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E96" w:rsidRPr="00495555" w:rsidRDefault="00F96E96" w:rsidP="001602A2">
      <w:pPr>
        <w:widowControl w:val="0"/>
        <w:jc w:val="center"/>
        <w:rPr>
          <w:rFonts w:ascii="IRNazli" w:hAnsi="IRNazli" w:cs="IRNazli"/>
          <w:b/>
          <w:bCs w:val="0"/>
          <w:sz w:val="32"/>
          <w:szCs w:val="32"/>
          <w:lang w:bidi="fa-IR"/>
        </w:rPr>
      </w:pPr>
      <w:bookmarkStart w:id="0" w:name="_GoBack"/>
      <w:bookmarkEnd w:id="0"/>
    </w:p>
    <w:p w:rsidR="00B014E1" w:rsidRPr="00495555" w:rsidRDefault="00B014E1" w:rsidP="001602A2">
      <w:pPr>
        <w:widowControl w:val="0"/>
        <w:jc w:val="center"/>
        <w:rPr>
          <w:rFonts w:ascii="IRNazli" w:hAnsi="IRNazli" w:cs="IRNazli"/>
          <w:b/>
          <w:bCs w:val="0"/>
          <w:sz w:val="32"/>
          <w:szCs w:val="32"/>
          <w:lang w:bidi="fa-IR"/>
        </w:rPr>
      </w:pPr>
    </w:p>
    <w:p w:rsidR="001602A2" w:rsidRDefault="001602A2" w:rsidP="001602A2">
      <w:pPr>
        <w:widowControl w:val="0"/>
        <w:jc w:val="center"/>
        <w:rPr>
          <w:rFonts w:ascii="IRNazli" w:hAnsi="IRNazli" w:cs="IRNazli"/>
          <w:b/>
          <w:bCs w:val="0"/>
          <w:sz w:val="32"/>
          <w:szCs w:val="32"/>
          <w:rtl/>
          <w:lang w:bidi="fa-IR"/>
        </w:rPr>
      </w:pPr>
    </w:p>
    <w:p w:rsidR="00C92BD1" w:rsidRPr="00495555" w:rsidRDefault="00C92BD1" w:rsidP="001602A2">
      <w:pPr>
        <w:widowControl w:val="0"/>
        <w:jc w:val="center"/>
        <w:rPr>
          <w:rFonts w:ascii="IRNazli" w:hAnsi="IRNazli" w:cs="IRNazli"/>
          <w:b/>
          <w:bCs w:val="0"/>
          <w:sz w:val="32"/>
          <w:szCs w:val="32"/>
          <w:lang w:bidi="fa-IR"/>
        </w:rPr>
      </w:pPr>
    </w:p>
    <w:p w:rsidR="001602A2" w:rsidRPr="00495555" w:rsidRDefault="001602A2" w:rsidP="001602A2">
      <w:pPr>
        <w:widowControl w:val="0"/>
        <w:jc w:val="center"/>
        <w:rPr>
          <w:rFonts w:ascii="IRNazli" w:hAnsi="IRNazli" w:cs="IRNazli"/>
          <w:b/>
          <w:bCs w:val="0"/>
          <w:sz w:val="32"/>
          <w:szCs w:val="32"/>
          <w:lang w:bidi="fa-IR"/>
        </w:rPr>
      </w:pPr>
    </w:p>
    <w:p w:rsidR="001602A2" w:rsidRPr="001602A2" w:rsidRDefault="00AD09A6" w:rsidP="00CA4A97">
      <w:pPr>
        <w:jc w:val="center"/>
        <w:rPr>
          <w:rFonts w:ascii="IRTitr" w:hAnsi="IRTitr" w:cs="IRTitr"/>
          <w:bCs w:val="0"/>
          <w:sz w:val="60"/>
          <w:szCs w:val="60"/>
          <w:lang w:bidi="fa-IR"/>
        </w:rPr>
      </w:pPr>
      <w:r>
        <w:rPr>
          <w:rFonts w:ascii="IRTitr" w:hAnsi="IRTitr" w:cs="IRTitr"/>
          <w:bCs w:val="0"/>
          <w:sz w:val="64"/>
          <w:szCs w:val="64"/>
          <w:rtl/>
          <w:lang w:bidi="fa-IR"/>
        </w:rPr>
        <w:t>پیغمب</w:t>
      </w:r>
      <w:r>
        <w:rPr>
          <w:rFonts w:ascii="IRTitr" w:hAnsi="IRTitr" w:cs="IRTitr" w:hint="cs"/>
          <w:bCs w:val="0"/>
          <w:sz w:val="64"/>
          <w:szCs w:val="64"/>
          <w:rtl/>
          <w:lang w:bidi="fa-IR"/>
        </w:rPr>
        <w:t>ر</w:t>
      </w:r>
      <w:r w:rsidR="00E35C72">
        <w:rPr>
          <w:rFonts w:ascii="IRTitr" w:hAnsi="IRTitr" w:cs="IRTitr"/>
          <w:bCs w:val="0"/>
          <w:sz w:val="64"/>
          <w:szCs w:val="64"/>
          <w:rtl/>
          <w:lang w:bidi="fa-IR"/>
        </w:rPr>
        <w:t>ی</w:t>
      </w:r>
      <w:r w:rsidR="00CA4A97">
        <w:rPr>
          <w:rFonts w:ascii="IRTitr" w:hAnsi="IRTitr" w:cs="IRTitr" w:hint="cs"/>
          <w:bCs w:val="0"/>
          <w:sz w:val="64"/>
          <w:szCs w:val="64"/>
          <w:rtl/>
          <w:lang w:bidi="fa-IR"/>
        </w:rPr>
        <w:t xml:space="preserve"> </w:t>
      </w:r>
      <w:r w:rsidR="001602A2" w:rsidRPr="001602A2">
        <w:rPr>
          <w:rFonts w:ascii="IRTitr" w:hAnsi="IRTitr" w:cs="IRTitr"/>
          <w:bCs w:val="0"/>
          <w:sz w:val="64"/>
          <w:szCs w:val="64"/>
          <w:rtl/>
          <w:lang w:bidi="fa-IR"/>
        </w:rPr>
        <w:t>و پیغمبران</w:t>
      </w:r>
      <w:r w:rsidR="001602A2" w:rsidRPr="001602A2">
        <w:rPr>
          <w:rFonts w:ascii="IRTitr" w:hAnsi="IRTitr" w:cs="IRTitr"/>
          <w:bCs w:val="0"/>
          <w:sz w:val="64"/>
          <w:szCs w:val="64"/>
          <w:rtl/>
          <w:lang w:bidi="fa-IR"/>
        </w:rPr>
        <w:br/>
        <w:t>در قرآن کریم</w:t>
      </w:r>
    </w:p>
    <w:p w:rsidR="001602A2" w:rsidRPr="00495555" w:rsidRDefault="001602A2" w:rsidP="001602A2">
      <w:pPr>
        <w:jc w:val="center"/>
        <w:rPr>
          <w:rFonts w:ascii="IRYakout" w:hAnsi="IRYakout" w:cs="IRYakout"/>
          <w:sz w:val="52"/>
          <w:szCs w:val="52"/>
          <w:lang w:bidi="fa-IR"/>
        </w:rPr>
      </w:pPr>
    </w:p>
    <w:p w:rsidR="001602A2" w:rsidRPr="00495555" w:rsidRDefault="001602A2" w:rsidP="001602A2">
      <w:pPr>
        <w:jc w:val="center"/>
        <w:rPr>
          <w:rFonts w:ascii="IRYakout" w:hAnsi="IRYakout" w:cs="IRYakout"/>
          <w:sz w:val="28"/>
          <w:szCs w:val="28"/>
          <w:lang w:bidi="fa-IR"/>
        </w:rPr>
      </w:pPr>
    </w:p>
    <w:p w:rsidR="001602A2" w:rsidRPr="00495555" w:rsidRDefault="001602A2" w:rsidP="001602A2">
      <w:pPr>
        <w:jc w:val="center"/>
        <w:rPr>
          <w:rFonts w:ascii="IRYakout" w:hAnsi="IRYakout" w:cs="IRYakout"/>
          <w:sz w:val="32"/>
          <w:szCs w:val="32"/>
          <w:rtl/>
          <w:lang w:bidi="fa-IR"/>
        </w:rPr>
      </w:pPr>
      <w:r w:rsidRPr="00495555">
        <w:rPr>
          <w:rFonts w:ascii="IRYakout" w:hAnsi="IRYakout" w:cs="IRYakout"/>
          <w:sz w:val="32"/>
          <w:szCs w:val="32"/>
          <w:rtl/>
          <w:lang w:bidi="fa-IR"/>
        </w:rPr>
        <w:t>مؤلف:</w:t>
      </w:r>
      <w:r w:rsidRPr="00495555">
        <w:rPr>
          <w:rFonts w:ascii="IRYakout" w:hAnsi="IRYakout" w:cs="IRYakout"/>
          <w:sz w:val="32"/>
          <w:szCs w:val="32"/>
          <w:rtl/>
          <w:lang w:bidi="fa-IR"/>
        </w:rPr>
        <w:br/>
      </w:r>
      <w:r w:rsidRPr="00495555">
        <w:rPr>
          <w:rFonts w:ascii="IRYakout" w:hAnsi="IRYakout" w:cs="IRYakout"/>
          <w:sz w:val="36"/>
          <w:szCs w:val="36"/>
          <w:rtl/>
          <w:lang w:bidi="fa-IR"/>
        </w:rPr>
        <w:t>شيخ علی صابونی</w:t>
      </w:r>
    </w:p>
    <w:p w:rsidR="001602A2" w:rsidRPr="00495555" w:rsidRDefault="001602A2" w:rsidP="001602A2">
      <w:pPr>
        <w:jc w:val="center"/>
        <w:rPr>
          <w:rFonts w:ascii="IRYakout" w:hAnsi="IRYakout" w:cs="IRYakout"/>
          <w:sz w:val="42"/>
          <w:szCs w:val="42"/>
          <w:rtl/>
          <w:lang w:bidi="fa-IR"/>
        </w:rPr>
      </w:pPr>
    </w:p>
    <w:p w:rsidR="001602A2" w:rsidRDefault="001602A2" w:rsidP="001602A2">
      <w:pPr>
        <w:jc w:val="center"/>
      </w:pPr>
      <w:r w:rsidRPr="00495555">
        <w:rPr>
          <w:rFonts w:ascii="IRYakout" w:hAnsi="IRYakout" w:cs="IRYakout"/>
          <w:sz w:val="32"/>
          <w:szCs w:val="32"/>
          <w:rtl/>
          <w:lang w:bidi="fa-IR"/>
        </w:rPr>
        <w:t>مترجم:</w:t>
      </w:r>
      <w:r w:rsidRPr="00495555">
        <w:rPr>
          <w:rFonts w:ascii="IRYakout" w:hAnsi="IRYakout" w:cs="IRYakout"/>
          <w:sz w:val="32"/>
          <w:szCs w:val="32"/>
          <w:rtl/>
          <w:lang w:bidi="fa-IR"/>
        </w:rPr>
        <w:br/>
      </w:r>
      <w:r w:rsidRPr="00495555">
        <w:rPr>
          <w:rFonts w:ascii="IRYakout" w:hAnsi="IRYakout" w:cs="IRYakout"/>
          <w:sz w:val="36"/>
          <w:szCs w:val="36"/>
          <w:rtl/>
          <w:lang w:bidi="fa-IR"/>
        </w:rPr>
        <w:t>محمد ملازاده</w:t>
      </w:r>
    </w:p>
    <w:p w:rsidR="001602A2" w:rsidRPr="00951BD4" w:rsidRDefault="001602A2" w:rsidP="001602A2">
      <w:pPr>
        <w:jc w:val="both"/>
        <w:rPr>
          <w:rStyle w:val="Char4"/>
          <w:rtl/>
        </w:rPr>
        <w:sectPr w:rsidR="001602A2" w:rsidRPr="00951BD4" w:rsidSect="001602A2">
          <w:headerReference w:type="even" r:id="rId9"/>
          <w:headerReference w:type="default" r:id="rId10"/>
          <w:footnotePr>
            <w:numRestart w:val="eachPage"/>
          </w:footnotePr>
          <w:pgSz w:w="9356" w:h="13608" w:code="9"/>
          <w:pgMar w:top="567" w:right="1134" w:bottom="851"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C25DE0" w:rsidRPr="00C50D4D" w:rsidTr="00FE0B97">
        <w:trPr>
          <w:jc w:val="center"/>
        </w:trPr>
        <w:tc>
          <w:tcPr>
            <w:tcW w:w="1529" w:type="pct"/>
            <w:vAlign w:val="center"/>
          </w:tcPr>
          <w:p w:rsidR="00C25DE0" w:rsidRPr="00855B06" w:rsidRDefault="00C25DE0" w:rsidP="00FE0B97">
            <w:pPr>
              <w:spacing w:after="60"/>
              <w:jc w:val="both"/>
              <w:rPr>
                <w:rFonts w:ascii="IRMitra" w:hAnsi="IRMitra" w:cs="IRMitra"/>
                <w:b/>
                <w:bCs w:val="0"/>
                <w:color w:val="FF0000"/>
                <w:sz w:val="27"/>
                <w:szCs w:val="27"/>
                <w:rtl/>
                <w:lang w:bidi="fa-IR"/>
              </w:rPr>
            </w:pPr>
            <w:r w:rsidRPr="00855B06">
              <w:rPr>
                <w:rFonts w:ascii="IRMitra" w:hAnsi="IRMitra" w:cs="IRMitra" w:hint="cs"/>
                <w:b/>
                <w:sz w:val="27"/>
                <w:szCs w:val="27"/>
                <w:rtl/>
                <w:lang w:bidi="fa-IR"/>
              </w:rPr>
              <w:lastRenderedPageBreak/>
              <w:t>عنوان</w:t>
            </w:r>
            <w:r w:rsidRPr="00855B06">
              <w:rPr>
                <w:rFonts w:ascii="IRMitra" w:hAnsi="IRMitra" w:cs="IRMitra"/>
                <w:b/>
                <w:sz w:val="27"/>
                <w:szCs w:val="27"/>
                <w:rtl/>
                <w:lang w:bidi="fa-IR"/>
              </w:rPr>
              <w:t xml:space="preserve"> کتاب</w:t>
            </w:r>
            <w:r w:rsidRPr="00855B06">
              <w:rPr>
                <w:rFonts w:ascii="IRMitra" w:hAnsi="IRMitra" w:cs="IRMitra" w:hint="cs"/>
                <w:b/>
                <w:sz w:val="27"/>
                <w:szCs w:val="27"/>
                <w:rtl/>
                <w:lang w:bidi="fa-IR"/>
              </w:rPr>
              <w:t>:</w:t>
            </w:r>
          </w:p>
        </w:tc>
        <w:tc>
          <w:tcPr>
            <w:tcW w:w="3471" w:type="pct"/>
            <w:gridSpan w:val="4"/>
            <w:vAlign w:val="center"/>
          </w:tcPr>
          <w:p w:rsidR="00C25DE0" w:rsidRPr="00C25DE0" w:rsidRDefault="00C25DE0" w:rsidP="00FE0B97">
            <w:pPr>
              <w:spacing w:after="60"/>
              <w:jc w:val="both"/>
              <w:rPr>
                <w:rFonts w:ascii="IRMitra" w:hAnsi="IRMitra" w:cs="IRMitra"/>
                <w:b/>
                <w:bCs w:val="0"/>
                <w:color w:val="244061" w:themeColor="accent1" w:themeShade="80"/>
                <w:sz w:val="30"/>
                <w:szCs w:val="30"/>
                <w:rtl/>
                <w:lang w:bidi="fa-IR"/>
              </w:rPr>
            </w:pPr>
            <w:r w:rsidRPr="00C25DE0">
              <w:rPr>
                <w:rFonts w:ascii="IRMitra" w:hAnsi="IRMitra" w:cs="IRMitra" w:hint="cs"/>
                <w:b/>
                <w:bCs w:val="0"/>
                <w:color w:val="244061" w:themeColor="accent1" w:themeShade="80"/>
                <w:sz w:val="30"/>
                <w:szCs w:val="30"/>
                <w:rtl/>
                <w:lang w:bidi="fa-IR"/>
              </w:rPr>
              <w:t>پیغمبری و پیغمبران در قرآن کریم</w:t>
            </w:r>
          </w:p>
        </w:tc>
      </w:tr>
      <w:tr w:rsidR="00C25DE0" w:rsidRPr="00C50D4D" w:rsidTr="00FE0B97">
        <w:trPr>
          <w:jc w:val="center"/>
        </w:trPr>
        <w:tc>
          <w:tcPr>
            <w:tcW w:w="1529" w:type="pct"/>
            <w:vAlign w:val="center"/>
          </w:tcPr>
          <w:p w:rsidR="00C25DE0" w:rsidRPr="00855B06" w:rsidRDefault="00C25DE0" w:rsidP="00FE0B97">
            <w:pPr>
              <w:spacing w:before="60" w:after="60"/>
              <w:jc w:val="both"/>
              <w:rPr>
                <w:rFonts w:ascii="IRMitra" w:hAnsi="IRMitra" w:cs="IRMitra"/>
                <w:b/>
                <w:bCs w:val="0"/>
                <w:color w:val="FF0000"/>
                <w:sz w:val="27"/>
                <w:szCs w:val="27"/>
                <w:rtl/>
                <w:lang w:bidi="fa-IR"/>
              </w:rPr>
            </w:pPr>
            <w:r>
              <w:rPr>
                <w:rFonts w:ascii="IRMitra" w:hAnsi="IRMitra" w:cs="IRMitra" w:hint="cs"/>
                <w:b/>
                <w:sz w:val="27"/>
                <w:szCs w:val="27"/>
                <w:rtl/>
                <w:lang w:bidi="fa-IR"/>
              </w:rPr>
              <w:t>مؤلف</w:t>
            </w:r>
            <w:r w:rsidRPr="00855B06">
              <w:rPr>
                <w:rFonts w:ascii="IRMitra" w:hAnsi="IRMitra" w:cs="IRMitra" w:hint="cs"/>
                <w:b/>
                <w:sz w:val="27"/>
                <w:szCs w:val="27"/>
                <w:rtl/>
                <w:lang w:bidi="fa-IR"/>
              </w:rPr>
              <w:t xml:space="preserve">: </w:t>
            </w:r>
          </w:p>
        </w:tc>
        <w:tc>
          <w:tcPr>
            <w:tcW w:w="3471" w:type="pct"/>
            <w:gridSpan w:val="4"/>
            <w:vAlign w:val="center"/>
          </w:tcPr>
          <w:p w:rsidR="00C25DE0" w:rsidRPr="00C25DE0" w:rsidRDefault="00C25DE0" w:rsidP="00FE0B97">
            <w:pPr>
              <w:spacing w:before="60" w:after="60"/>
              <w:jc w:val="both"/>
              <w:rPr>
                <w:rFonts w:ascii="IRMitra" w:hAnsi="IRMitra" w:cs="IRMitra"/>
                <w:b/>
                <w:bCs w:val="0"/>
                <w:color w:val="244061" w:themeColor="accent1" w:themeShade="80"/>
                <w:sz w:val="30"/>
                <w:szCs w:val="30"/>
                <w:rtl/>
                <w:lang w:bidi="fa-IR"/>
              </w:rPr>
            </w:pPr>
            <w:r w:rsidRPr="00C25DE0">
              <w:rPr>
                <w:rFonts w:ascii="IRMitra" w:hAnsi="IRMitra" w:cs="IRMitra" w:hint="cs"/>
                <w:b/>
                <w:bCs w:val="0"/>
                <w:color w:val="244061" w:themeColor="accent1" w:themeShade="80"/>
                <w:sz w:val="30"/>
                <w:szCs w:val="30"/>
                <w:rtl/>
                <w:lang w:bidi="fa-IR"/>
              </w:rPr>
              <w:t>شیخ علی صابونی</w:t>
            </w:r>
          </w:p>
        </w:tc>
      </w:tr>
      <w:tr w:rsidR="00C25DE0" w:rsidRPr="00C50D4D" w:rsidTr="00FE0B97">
        <w:trPr>
          <w:jc w:val="center"/>
        </w:trPr>
        <w:tc>
          <w:tcPr>
            <w:tcW w:w="1529" w:type="pct"/>
            <w:vAlign w:val="center"/>
          </w:tcPr>
          <w:p w:rsidR="00C25DE0" w:rsidRPr="00855B06" w:rsidRDefault="00C25DE0" w:rsidP="00FE0B97">
            <w:pPr>
              <w:spacing w:before="60" w:after="60"/>
              <w:jc w:val="both"/>
              <w:rPr>
                <w:rFonts w:ascii="IRMitra" w:hAnsi="IRMitra" w:cs="IRMitra"/>
                <w:b/>
                <w:bCs w:val="0"/>
                <w:color w:val="FF0000"/>
                <w:sz w:val="27"/>
                <w:szCs w:val="27"/>
                <w:rtl/>
                <w:lang w:bidi="fa-IR"/>
              </w:rPr>
            </w:pPr>
            <w:r w:rsidRPr="00855B06">
              <w:rPr>
                <w:rFonts w:ascii="IRMitra" w:hAnsi="IRMitra" w:cs="IRMitra" w:hint="cs"/>
                <w:b/>
                <w:sz w:val="27"/>
                <w:szCs w:val="27"/>
                <w:rtl/>
                <w:lang w:bidi="fa-IR"/>
              </w:rPr>
              <w:t>مترجم:</w:t>
            </w:r>
          </w:p>
        </w:tc>
        <w:tc>
          <w:tcPr>
            <w:tcW w:w="3471" w:type="pct"/>
            <w:gridSpan w:val="4"/>
            <w:vAlign w:val="center"/>
          </w:tcPr>
          <w:p w:rsidR="00C25DE0" w:rsidRPr="00C25DE0" w:rsidRDefault="00C25DE0" w:rsidP="00FE0B97">
            <w:pPr>
              <w:spacing w:before="60" w:after="60"/>
              <w:jc w:val="both"/>
              <w:rPr>
                <w:rFonts w:ascii="IRMitra" w:hAnsi="IRMitra" w:cs="IRMitra"/>
                <w:b/>
                <w:bCs w:val="0"/>
                <w:color w:val="244061" w:themeColor="accent1" w:themeShade="80"/>
                <w:sz w:val="30"/>
                <w:szCs w:val="30"/>
                <w:rtl/>
                <w:lang w:bidi="fa-IR"/>
              </w:rPr>
            </w:pPr>
            <w:r w:rsidRPr="00C25DE0">
              <w:rPr>
                <w:rFonts w:ascii="IRMitra" w:hAnsi="IRMitra" w:cs="IRMitra" w:hint="cs"/>
                <w:b/>
                <w:bCs w:val="0"/>
                <w:color w:val="244061" w:themeColor="accent1" w:themeShade="80"/>
                <w:sz w:val="30"/>
                <w:szCs w:val="30"/>
                <w:rtl/>
                <w:lang w:bidi="fa-IR"/>
              </w:rPr>
              <w:t>محمد ملازاده</w:t>
            </w:r>
          </w:p>
        </w:tc>
      </w:tr>
      <w:tr w:rsidR="00C25DE0" w:rsidRPr="00C50D4D" w:rsidTr="00FE0B97">
        <w:trPr>
          <w:jc w:val="center"/>
        </w:trPr>
        <w:tc>
          <w:tcPr>
            <w:tcW w:w="1529" w:type="pct"/>
            <w:vAlign w:val="center"/>
          </w:tcPr>
          <w:p w:rsidR="00C25DE0" w:rsidRPr="00855B06" w:rsidRDefault="00C25DE0" w:rsidP="00FE0B97">
            <w:pPr>
              <w:spacing w:before="60" w:after="60"/>
              <w:jc w:val="both"/>
              <w:rPr>
                <w:rFonts w:ascii="IRMitra" w:hAnsi="IRMitra" w:cs="IRMitra"/>
                <w:b/>
                <w:bCs w:val="0"/>
                <w:color w:val="FF0000"/>
                <w:sz w:val="27"/>
                <w:szCs w:val="27"/>
                <w:rtl/>
                <w:lang w:bidi="fa-IR"/>
              </w:rPr>
            </w:pPr>
            <w:r w:rsidRPr="00855B06">
              <w:rPr>
                <w:rFonts w:ascii="IRMitra" w:hAnsi="IRMitra" w:cs="IRMitra" w:hint="cs"/>
                <w:b/>
                <w:sz w:val="27"/>
                <w:szCs w:val="27"/>
                <w:rtl/>
                <w:lang w:bidi="fa-IR"/>
              </w:rPr>
              <w:t>موضوع:</w:t>
            </w:r>
          </w:p>
        </w:tc>
        <w:tc>
          <w:tcPr>
            <w:tcW w:w="3471" w:type="pct"/>
            <w:gridSpan w:val="4"/>
            <w:vAlign w:val="center"/>
          </w:tcPr>
          <w:p w:rsidR="00C25DE0" w:rsidRPr="00C25DE0" w:rsidRDefault="00287B32" w:rsidP="00FE0B97">
            <w:pPr>
              <w:spacing w:before="60" w:after="60"/>
              <w:jc w:val="both"/>
              <w:rPr>
                <w:rFonts w:ascii="IRMitra" w:hAnsi="IRMitra" w:cs="IRMitra"/>
                <w:b/>
                <w:bCs w:val="0"/>
                <w:color w:val="244061" w:themeColor="accent1" w:themeShade="80"/>
                <w:sz w:val="30"/>
                <w:szCs w:val="30"/>
                <w:rtl/>
                <w:lang w:bidi="fa-IR"/>
              </w:rPr>
            </w:pPr>
            <w:r>
              <w:rPr>
                <w:rFonts w:ascii="IRMitra" w:hAnsi="IRMitra" w:cs="IRMitra" w:hint="cs"/>
                <w:b/>
                <w:bCs w:val="0"/>
                <w:color w:val="244061" w:themeColor="accent1" w:themeShade="80"/>
                <w:sz w:val="30"/>
                <w:szCs w:val="30"/>
                <w:rtl/>
                <w:lang w:bidi="fa-IR"/>
              </w:rPr>
              <w:t xml:space="preserve">عقاید کلام </w:t>
            </w:r>
            <w:r>
              <w:rPr>
                <w:rFonts w:ascii="IRMitra" w:hAnsi="IRMitra" w:cs="IRMitra"/>
                <w:b/>
                <w:bCs w:val="0"/>
                <w:color w:val="244061" w:themeColor="accent1" w:themeShade="80"/>
                <w:sz w:val="30"/>
                <w:szCs w:val="30"/>
                <w:rtl/>
                <w:lang w:bidi="fa-IR"/>
              </w:rPr>
              <w:t>–</w:t>
            </w:r>
            <w:r>
              <w:rPr>
                <w:rFonts w:ascii="IRMitra" w:hAnsi="IRMitra" w:cs="IRMitra" w:hint="cs"/>
                <w:b/>
                <w:bCs w:val="0"/>
                <w:color w:val="244061" w:themeColor="accent1" w:themeShade="80"/>
                <w:sz w:val="30"/>
                <w:szCs w:val="30"/>
                <w:rtl/>
                <w:lang w:bidi="fa-IR"/>
              </w:rPr>
              <w:t xml:space="preserve"> مجموعه عقاید اسلامی </w:t>
            </w:r>
            <w:r>
              <w:rPr>
                <w:rFonts w:ascii="IRMitra" w:hAnsi="IRMitra" w:cs="IRMitra"/>
                <w:b/>
                <w:bCs w:val="0"/>
                <w:color w:val="244061" w:themeColor="accent1" w:themeShade="80"/>
                <w:sz w:val="30"/>
                <w:szCs w:val="30"/>
                <w:rtl/>
                <w:lang w:bidi="fa-IR"/>
              </w:rPr>
              <w:t>–</w:t>
            </w:r>
            <w:r>
              <w:rPr>
                <w:rFonts w:ascii="IRMitra" w:hAnsi="IRMitra" w:cs="IRMitra" w:hint="cs"/>
                <w:b/>
                <w:bCs w:val="0"/>
                <w:color w:val="244061" w:themeColor="accent1" w:themeShade="80"/>
                <w:sz w:val="30"/>
                <w:szCs w:val="30"/>
                <w:rtl/>
                <w:lang w:bidi="fa-IR"/>
              </w:rPr>
              <w:t xml:space="preserve"> نبوت</w:t>
            </w:r>
          </w:p>
        </w:tc>
      </w:tr>
      <w:tr w:rsidR="00C25DE0" w:rsidRPr="00C50D4D" w:rsidTr="00FE0B97">
        <w:trPr>
          <w:jc w:val="center"/>
        </w:trPr>
        <w:tc>
          <w:tcPr>
            <w:tcW w:w="1529" w:type="pct"/>
            <w:vAlign w:val="center"/>
          </w:tcPr>
          <w:p w:rsidR="00C25DE0" w:rsidRPr="00855B06" w:rsidRDefault="00C25DE0" w:rsidP="00FE0B97">
            <w:pPr>
              <w:spacing w:before="60" w:after="60"/>
              <w:jc w:val="both"/>
              <w:rPr>
                <w:rFonts w:ascii="IRMitra" w:hAnsi="IRMitra" w:cs="IRMitra"/>
                <w:b/>
                <w:bCs w:val="0"/>
                <w:color w:val="FF0000"/>
                <w:sz w:val="27"/>
                <w:szCs w:val="27"/>
                <w:rtl/>
                <w:lang w:bidi="fa-IR"/>
              </w:rPr>
            </w:pPr>
            <w:r w:rsidRPr="00855B06">
              <w:rPr>
                <w:rFonts w:ascii="IRMitra" w:hAnsi="IRMitra" w:cs="IRMitra" w:hint="cs"/>
                <w:b/>
                <w:sz w:val="27"/>
                <w:szCs w:val="27"/>
                <w:rtl/>
                <w:lang w:bidi="fa-IR"/>
              </w:rPr>
              <w:t xml:space="preserve">نوبت انتشار: </w:t>
            </w:r>
          </w:p>
        </w:tc>
        <w:tc>
          <w:tcPr>
            <w:tcW w:w="3471" w:type="pct"/>
            <w:gridSpan w:val="4"/>
            <w:vAlign w:val="center"/>
          </w:tcPr>
          <w:p w:rsidR="00C25DE0" w:rsidRPr="00C25DE0" w:rsidRDefault="00C25DE0" w:rsidP="00C97708">
            <w:pPr>
              <w:spacing w:before="60" w:after="60"/>
              <w:jc w:val="both"/>
              <w:rPr>
                <w:rFonts w:ascii="IRMitra" w:hAnsi="IRMitra" w:cs="IRMitra"/>
                <w:b/>
                <w:bCs w:val="0"/>
                <w:color w:val="244061" w:themeColor="accent1" w:themeShade="80"/>
                <w:sz w:val="30"/>
                <w:szCs w:val="30"/>
                <w:rtl/>
                <w:lang w:bidi="fa-IR"/>
              </w:rPr>
            </w:pPr>
            <w:r w:rsidRPr="00C25DE0">
              <w:rPr>
                <w:rFonts w:ascii="IRMitra" w:hAnsi="IRMitra" w:cs="IRMitra" w:hint="cs"/>
                <w:b/>
                <w:bCs w:val="0"/>
                <w:color w:val="244061" w:themeColor="accent1" w:themeShade="80"/>
                <w:sz w:val="30"/>
                <w:szCs w:val="30"/>
                <w:rtl/>
                <w:lang w:bidi="fa-IR"/>
              </w:rPr>
              <w:t xml:space="preserve">اول (دیجیتال) </w:t>
            </w:r>
          </w:p>
        </w:tc>
      </w:tr>
      <w:tr w:rsidR="00C25DE0" w:rsidRPr="00C50D4D" w:rsidTr="00FE0B97">
        <w:trPr>
          <w:jc w:val="center"/>
        </w:trPr>
        <w:tc>
          <w:tcPr>
            <w:tcW w:w="1529" w:type="pct"/>
            <w:vAlign w:val="center"/>
          </w:tcPr>
          <w:p w:rsidR="00C25DE0" w:rsidRPr="00855B06" w:rsidRDefault="00C25DE0" w:rsidP="00FE0B97">
            <w:pPr>
              <w:spacing w:before="60" w:after="60"/>
              <w:jc w:val="both"/>
              <w:rPr>
                <w:rFonts w:ascii="IRMitra" w:hAnsi="IRMitra" w:cs="IRMitra"/>
                <w:b/>
                <w:bCs w:val="0"/>
                <w:color w:val="FF0000"/>
                <w:sz w:val="27"/>
                <w:szCs w:val="27"/>
                <w:rtl/>
                <w:lang w:bidi="fa-IR"/>
              </w:rPr>
            </w:pPr>
            <w:r w:rsidRPr="00855B06">
              <w:rPr>
                <w:rFonts w:ascii="IRMitra" w:hAnsi="IRMitra" w:cs="IRMitra" w:hint="cs"/>
                <w:b/>
                <w:sz w:val="27"/>
                <w:szCs w:val="27"/>
                <w:rtl/>
                <w:lang w:bidi="fa-IR"/>
              </w:rPr>
              <w:t xml:space="preserve">تاریخ انتشار: </w:t>
            </w:r>
          </w:p>
        </w:tc>
        <w:tc>
          <w:tcPr>
            <w:tcW w:w="3471" w:type="pct"/>
            <w:gridSpan w:val="4"/>
            <w:vAlign w:val="center"/>
          </w:tcPr>
          <w:p w:rsidR="00C25DE0" w:rsidRPr="00C25DE0" w:rsidRDefault="00C25DE0" w:rsidP="00FE0B97">
            <w:pPr>
              <w:spacing w:before="60" w:after="60"/>
              <w:jc w:val="both"/>
              <w:rPr>
                <w:rFonts w:ascii="IRMitra" w:hAnsi="IRMitra" w:cs="IRMitra"/>
                <w:b/>
                <w:bCs w:val="0"/>
                <w:color w:val="244061" w:themeColor="accent1" w:themeShade="80"/>
                <w:sz w:val="30"/>
                <w:szCs w:val="30"/>
                <w:rtl/>
                <w:lang w:bidi="fa-IR"/>
              </w:rPr>
            </w:pPr>
            <w:r w:rsidRPr="00C25DE0">
              <w:rPr>
                <w:rFonts w:ascii="IRMitra" w:hAnsi="IRMitra" w:cs="IRMitra" w:hint="cs"/>
                <w:b/>
                <w:bCs w:val="0"/>
                <w:color w:val="244061" w:themeColor="accent1" w:themeShade="80"/>
                <w:sz w:val="30"/>
                <w:szCs w:val="30"/>
                <w:rtl/>
                <w:lang w:bidi="fa-IR"/>
              </w:rPr>
              <w:t>آبان (عقرب) 1394شمسی، 1436 هجری</w:t>
            </w:r>
          </w:p>
        </w:tc>
      </w:tr>
      <w:tr w:rsidR="00C25DE0" w:rsidRPr="00C50D4D" w:rsidTr="00FE0B97">
        <w:trPr>
          <w:jc w:val="center"/>
        </w:trPr>
        <w:tc>
          <w:tcPr>
            <w:tcW w:w="1529" w:type="pct"/>
            <w:vAlign w:val="center"/>
          </w:tcPr>
          <w:p w:rsidR="00C25DE0" w:rsidRPr="00855B06" w:rsidRDefault="00C25DE0" w:rsidP="00FE0B97">
            <w:pPr>
              <w:spacing w:before="60" w:after="60"/>
              <w:jc w:val="both"/>
              <w:rPr>
                <w:rFonts w:ascii="IRMitra" w:hAnsi="IRMitra" w:cs="IRMitra"/>
                <w:b/>
                <w:bCs w:val="0"/>
                <w:sz w:val="27"/>
                <w:szCs w:val="27"/>
                <w:rtl/>
                <w:lang w:bidi="fa-IR"/>
              </w:rPr>
            </w:pPr>
            <w:r>
              <w:rPr>
                <w:rFonts w:ascii="IRMitra" w:hAnsi="IRMitra" w:cs="IRMitra" w:hint="cs"/>
                <w:b/>
                <w:sz w:val="27"/>
                <w:szCs w:val="27"/>
                <w:rtl/>
                <w:lang w:bidi="fa-IR"/>
              </w:rPr>
              <w:t>منبع:</w:t>
            </w:r>
            <w:r w:rsidRPr="00855B06">
              <w:rPr>
                <w:rFonts w:ascii="IRMitra" w:hAnsi="IRMitra" w:cs="IRMitra" w:hint="cs"/>
                <w:b/>
                <w:sz w:val="27"/>
                <w:szCs w:val="27"/>
                <w:rtl/>
                <w:lang w:bidi="fa-IR"/>
              </w:rPr>
              <w:t xml:space="preserve"> </w:t>
            </w:r>
          </w:p>
        </w:tc>
        <w:tc>
          <w:tcPr>
            <w:tcW w:w="3471" w:type="pct"/>
            <w:gridSpan w:val="4"/>
            <w:vAlign w:val="center"/>
          </w:tcPr>
          <w:p w:rsidR="00C25DE0" w:rsidRPr="00C25DE0" w:rsidRDefault="00C25DE0" w:rsidP="00FE0B97">
            <w:pPr>
              <w:spacing w:before="60" w:after="60"/>
              <w:jc w:val="both"/>
              <w:rPr>
                <w:rFonts w:ascii="IRMitra" w:hAnsi="IRMitra" w:cs="IRMitra"/>
                <w:b/>
                <w:bCs w:val="0"/>
                <w:color w:val="244061" w:themeColor="accent1" w:themeShade="80"/>
                <w:sz w:val="30"/>
                <w:szCs w:val="30"/>
                <w:rtl/>
                <w:lang w:bidi="fa-IR"/>
              </w:rPr>
            </w:pPr>
          </w:p>
        </w:tc>
      </w:tr>
      <w:tr w:rsidR="00C25DE0" w:rsidRPr="00EA1553" w:rsidTr="00FE0B97">
        <w:trPr>
          <w:jc w:val="center"/>
        </w:trPr>
        <w:tc>
          <w:tcPr>
            <w:tcW w:w="1529" w:type="pct"/>
            <w:vAlign w:val="center"/>
          </w:tcPr>
          <w:p w:rsidR="00C25DE0" w:rsidRPr="00EA1553" w:rsidRDefault="00C25DE0" w:rsidP="00FE0B97">
            <w:pPr>
              <w:spacing w:before="60" w:after="60"/>
              <w:rPr>
                <w:rFonts w:ascii="IRMitra" w:hAnsi="IRMitra" w:cs="IRMitra"/>
                <w:b/>
                <w:bCs w:val="0"/>
                <w:sz w:val="13"/>
                <w:szCs w:val="13"/>
                <w:rtl/>
                <w:lang w:bidi="fa-IR"/>
              </w:rPr>
            </w:pPr>
          </w:p>
        </w:tc>
        <w:tc>
          <w:tcPr>
            <w:tcW w:w="3471" w:type="pct"/>
            <w:gridSpan w:val="4"/>
            <w:vAlign w:val="center"/>
          </w:tcPr>
          <w:p w:rsidR="00C25DE0" w:rsidRPr="00C25DE0" w:rsidRDefault="00C25DE0" w:rsidP="00FE0B97">
            <w:pPr>
              <w:spacing w:before="60" w:after="60"/>
              <w:rPr>
                <w:rFonts w:ascii="IRMitra" w:hAnsi="IRMitra" w:cs="IRMitra"/>
                <w:b/>
                <w:bCs w:val="0"/>
                <w:color w:val="244061" w:themeColor="accent1" w:themeShade="80"/>
                <w:sz w:val="13"/>
                <w:szCs w:val="13"/>
                <w:rtl/>
                <w:lang w:bidi="fa-IR"/>
              </w:rPr>
            </w:pPr>
          </w:p>
        </w:tc>
      </w:tr>
      <w:tr w:rsidR="00C25DE0" w:rsidRPr="00C50D4D" w:rsidTr="00FE0B97">
        <w:trPr>
          <w:jc w:val="center"/>
        </w:trPr>
        <w:tc>
          <w:tcPr>
            <w:tcW w:w="3469" w:type="pct"/>
            <w:gridSpan w:val="4"/>
            <w:vAlign w:val="center"/>
          </w:tcPr>
          <w:p w:rsidR="00C25DE0" w:rsidRPr="00AA082B" w:rsidRDefault="00C25DE0" w:rsidP="00FE0B97">
            <w:pPr>
              <w:jc w:val="center"/>
              <w:rPr>
                <w:rFonts w:cs="IRNazanin"/>
                <w:b/>
                <w:bCs w:val="0"/>
                <w:color w:val="244061" w:themeColor="accent1" w:themeShade="80"/>
                <w:szCs w:val="28"/>
                <w:rtl/>
                <w:lang w:bidi="fa-IR"/>
              </w:rPr>
            </w:pPr>
            <w:r w:rsidRPr="00AA082B">
              <w:rPr>
                <w:rFonts w:cs="IRNazanin" w:hint="cs"/>
                <w:b/>
                <w:color w:val="244061" w:themeColor="accent1" w:themeShade="80"/>
                <w:szCs w:val="28"/>
                <w:rtl/>
                <w:lang w:bidi="fa-IR"/>
              </w:rPr>
              <w:t>ای</w:t>
            </w:r>
            <w:r w:rsidRPr="00AA082B">
              <w:rPr>
                <w:rFonts w:cs="IRNazanin" w:hint="eastAsia"/>
                <w:b/>
                <w:color w:val="244061" w:themeColor="accent1" w:themeShade="80"/>
                <w:szCs w:val="28"/>
                <w:rtl/>
                <w:lang w:bidi="fa-IR"/>
              </w:rPr>
              <w:t>ن</w:t>
            </w:r>
            <w:r w:rsidRPr="00AA082B">
              <w:rPr>
                <w:rFonts w:cs="IRNazanin"/>
                <w:b/>
                <w:color w:val="244061" w:themeColor="accent1" w:themeShade="80"/>
                <w:szCs w:val="28"/>
                <w:rtl/>
                <w:lang w:bidi="fa-IR"/>
              </w:rPr>
              <w:t xml:space="preserve"> کتاب </w:t>
            </w:r>
            <w:r w:rsidRPr="00AA082B">
              <w:rPr>
                <w:rFonts w:cs="IRNazanin" w:hint="cs"/>
                <w:b/>
                <w:color w:val="244061" w:themeColor="accent1" w:themeShade="80"/>
                <w:szCs w:val="28"/>
                <w:rtl/>
                <w:lang w:bidi="fa-IR"/>
              </w:rPr>
              <w:t xml:space="preserve">از سایت </w:t>
            </w:r>
            <w:r w:rsidRPr="00AA082B">
              <w:rPr>
                <w:rFonts w:cs="IRNazanin"/>
                <w:b/>
                <w:color w:val="244061" w:themeColor="accent1" w:themeShade="80"/>
                <w:szCs w:val="28"/>
                <w:rtl/>
                <w:lang w:bidi="fa-IR"/>
              </w:rPr>
              <w:t>کتابخان</w:t>
            </w:r>
            <w:r w:rsidRPr="00AA082B">
              <w:rPr>
                <w:rFonts w:cs="IRNazanin" w:hint="cs"/>
                <w:b/>
                <w:color w:val="244061" w:themeColor="accent1" w:themeShade="80"/>
                <w:szCs w:val="28"/>
                <w:rtl/>
                <w:lang w:bidi="fa-IR"/>
              </w:rPr>
              <w:t>ۀ</w:t>
            </w:r>
            <w:r w:rsidRPr="00AA082B">
              <w:rPr>
                <w:rFonts w:cs="IRNazanin"/>
                <w:b/>
                <w:color w:val="244061" w:themeColor="accent1" w:themeShade="80"/>
                <w:szCs w:val="28"/>
                <w:rtl/>
                <w:lang w:bidi="fa-IR"/>
              </w:rPr>
              <w:t xml:space="preserve"> عق</w:t>
            </w:r>
            <w:r w:rsidRPr="00AA082B">
              <w:rPr>
                <w:rFonts w:cs="IRNazanin" w:hint="cs"/>
                <w:b/>
                <w:color w:val="244061" w:themeColor="accent1" w:themeShade="80"/>
                <w:szCs w:val="28"/>
                <w:rtl/>
                <w:lang w:bidi="fa-IR"/>
              </w:rPr>
              <w:t>ی</w:t>
            </w:r>
            <w:r w:rsidRPr="00AA082B">
              <w:rPr>
                <w:rFonts w:cs="IRNazanin" w:hint="eastAsia"/>
                <w:b/>
                <w:color w:val="244061" w:themeColor="accent1" w:themeShade="80"/>
                <w:szCs w:val="28"/>
                <w:rtl/>
                <w:lang w:bidi="fa-IR"/>
              </w:rPr>
              <w:t>ده</w:t>
            </w:r>
            <w:r w:rsidRPr="00AA082B">
              <w:rPr>
                <w:rFonts w:cs="IRNazanin"/>
                <w:b/>
                <w:color w:val="244061" w:themeColor="accent1" w:themeShade="80"/>
                <w:szCs w:val="28"/>
                <w:rtl/>
                <w:lang w:bidi="fa-IR"/>
              </w:rPr>
              <w:t xml:space="preserve"> </w:t>
            </w:r>
            <w:r w:rsidRPr="00AA082B">
              <w:rPr>
                <w:rFonts w:cs="IRNazanin" w:hint="cs"/>
                <w:b/>
                <w:color w:val="244061" w:themeColor="accent1" w:themeShade="80"/>
                <w:szCs w:val="28"/>
                <w:rtl/>
                <w:lang w:bidi="fa-IR"/>
              </w:rPr>
              <w:t xml:space="preserve">دانلود </w:t>
            </w:r>
            <w:r w:rsidRPr="00AA082B">
              <w:rPr>
                <w:rFonts w:cs="IRNazanin"/>
                <w:b/>
                <w:color w:val="244061" w:themeColor="accent1" w:themeShade="80"/>
                <w:szCs w:val="28"/>
                <w:rtl/>
                <w:lang w:bidi="fa-IR"/>
              </w:rPr>
              <w:t>شده است.</w:t>
            </w:r>
          </w:p>
          <w:p w:rsidR="00C25DE0" w:rsidRPr="00855B06" w:rsidRDefault="00C25DE0" w:rsidP="00FE0B97">
            <w:pPr>
              <w:spacing w:before="60" w:after="60"/>
              <w:jc w:val="center"/>
              <w:rPr>
                <w:rFonts w:ascii="IRMitra" w:hAnsi="IRMitra" w:cs="IRMitra"/>
                <w:b/>
                <w:bCs w:val="0"/>
                <w:sz w:val="27"/>
                <w:szCs w:val="27"/>
                <w:rtl/>
                <w:lang w:bidi="fa-IR"/>
              </w:rPr>
            </w:pPr>
            <w:r w:rsidRPr="00AA082B">
              <w:rPr>
                <w:rFonts w:cs="Times New Roman"/>
                <w:b/>
                <w:color w:val="244061" w:themeColor="accent1" w:themeShade="80"/>
                <w:lang w:bidi="fa-IR"/>
              </w:rPr>
              <w:t>www.aqeedeh.com</w:t>
            </w:r>
          </w:p>
        </w:tc>
        <w:tc>
          <w:tcPr>
            <w:tcW w:w="1531" w:type="pct"/>
          </w:tcPr>
          <w:p w:rsidR="00C25DE0" w:rsidRPr="00855B06" w:rsidRDefault="00C25DE0" w:rsidP="00FE0B9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57994BE" wp14:editId="744C0254">
                  <wp:extent cx="943200" cy="943200"/>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C25DE0" w:rsidRPr="00C50D4D" w:rsidTr="00FE0B97">
        <w:trPr>
          <w:jc w:val="center"/>
        </w:trPr>
        <w:tc>
          <w:tcPr>
            <w:tcW w:w="1529" w:type="pct"/>
            <w:vAlign w:val="center"/>
          </w:tcPr>
          <w:p w:rsidR="00C25DE0" w:rsidRPr="00855B06" w:rsidRDefault="00C25DE0" w:rsidP="00FE0B97">
            <w:pPr>
              <w:spacing w:before="60" w:after="60"/>
              <w:jc w:val="center"/>
              <w:rPr>
                <w:rFonts w:ascii="IRMitra" w:hAnsi="IRMitra" w:cs="IRMitra"/>
                <w:b/>
                <w:bCs w:val="0"/>
                <w:sz w:val="27"/>
                <w:szCs w:val="27"/>
                <w:rtl/>
                <w:lang w:bidi="fa-IR"/>
              </w:rPr>
            </w:pPr>
            <w:r w:rsidRPr="00AA082B">
              <w:rPr>
                <w:rFonts w:ascii="IRNazanin" w:hAnsi="IRNazanin" w:cs="IRNazanin"/>
                <w:b/>
                <w:sz w:val="28"/>
                <w:szCs w:val="28"/>
                <w:rtl/>
                <w:lang w:bidi="fa-IR"/>
              </w:rPr>
              <w:t>ایمیل:</w:t>
            </w:r>
          </w:p>
        </w:tc>
        <w:tc>
          <w:tcPr>
            <w:tcW w:w="3471" w:type="pct"/>
            <w:gridSpan w:val="4"/>
            <w:vAlign w:val="center"/>
          </w:tcPr>
          <w:p w:rsidR="00C25DE0" w:rsidRPr="00855B06" w:rsidRDefault="00C25DE0" w:rsidP="00FE0B97">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rPr>
              <w:t>book@aqeedeh.com</w:t>
            </w:r>
          </w:p>
        </w:tc>
      </w:tr>
      <w:tr w:rsidR="00C25DE0" w:rsidRPr="00C50D4D" w:rsidTr="00FE0B97">
        <w:trPr>
          <w:jc w:val="center"/>
        </w:trPr>
        <w:tc>
          <w:tcPr>
            <w:tcW w:w="5000" w:type="pct"/>
            <w:gridSpan w:val="5"/>
            <w:vAlign w:val="bottom"/>
          </w:tcPr>
          <w:p w:rsidR="00C25DE0" w:rsidRPr="00855B06" w:rsidRDefault="00C25DE0" w:rsidP="00FE0B9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sz w:val="26"/>
                <w:szCs w:val="28"/>
                <w:rtl/>
              </w:rPr>
              <w:t>سا</w:t>
            </w:r>
            <w:r w:rsidRPr="00005346">
              <w:rPr>
                <w:rFonts w:ascii="Times New Roman Bold" w:hAnsi="Times New Roman Bold" w:cs="IRNazanin" w:hint="cs"/>
                <w:b/>
                <w:sz w:val="26"/>
                <w:szCs w:val="28"/>
                <w:rtl/>
              </w:rPr>
              <w:t>ی</w:t>
            </w:r>
            <w:r w:rsidRPr="00005346">
              <w:rPr>
                <w:rFonts w:ascii="Times New Roman Bold" w:hAnsi="Times New Roman Bold" w:cs="IRNazanin" w:hint="eastAsia"/>
                <w:b/>
                <w:sz w:val="26"/>
                <w:szCs w:val="28"/>
                <w:rtl/>
              </w:rPr>
              <w:t>ت‌ها</w:t>
            </w:r>
            <w:r w:rsidRPr="00005346">
              <w:rPr>
                <w:rFonts w:ascii="Times New Roman Bold" w:hAnsi="Times New Roman Bold" w:cs="IRNazanin" w:hint="cs"/>
                <w:b/>
                <w:sz w:val="26"/>
                <w:szCs w:val="28"/>
                <w:rtl/>
              </w:rPr>
              <w:t>ی</w:t>
            </w:r>
            <w:r w:rsidRPr="00005346">
              <w:rPr>
                <w:rFonts w:ascii="Times New Roman Bold" w:hAnsi="Times New Roman Bold" w:cs="IRNazanin"/>
                <w:b/>
                <w:sz w:val="26"/>
                <w:szCs w:val="28"/>
                <w:rtl/>
              </w:rPr>
              <w:t xml:space="preserve"> مجموع</w:t>
            </w:r>
            <w:r w:rsidRPr="00005346">
              <w:rPr>
                <w:rFonts w:ascii="Times New Roman Bold" w:hAnsi="Times New Roman Bold" w:cs="IRNazanin" w:hint="cs"/>
                <w:b/>
                <w:sz w:val="26"/>
                <w:szCs w:val="28"/>
                <w:rtl/>
              </w:rPr>
              <w:t>ۀ</w:t>
            </w:r>
            <w:r w:rsidRPr="00005346">
              <w:rPr>
                <w:rFonts w:ascii="Times New Roman Bold" w:hAnsi="Times New Roman Bold" w:cs="IRNazanin"/>
                <w:b/>
                <w:sz w:val="26"/>
                <w:szCs w:val="28"/>
                <w:rtl/>
              </w:rPr>
              <w:t xml:space="preserve"> موحد</w:t>
            </w:r>
            <w:r w:rsidRPr="00005346">
              <w:rPr>
                <w:rFonts w:ascii="Times New Roman Bold" w:hAnsi="Times New Roman Bold" w:cs="IRNazanin" w:hint="cs"/>
                <w:b/>
                <w:sz w:val="26"/>
                <w:szCs w:val="28"/>
                <w:rtl/>
              </w:rPr>
              <w:t>ی</w:t>
            </w:r>
            <w:r w:rsidRPr="00005346">
              <w:rPr>
                <w:rFonts w:ascii="Times New Roman Bold" w:hAnsi="Times New Roman Bold" w:cs="IRNazanin" w:hint="eastAsia"/>
                <w:b/>
                <w:sz w:val="26"/>
                <w:szCs w:val="28"/>
                <w:rtl/>
              </w:rPr>
              <w:t>ن</w:t>
            </w:r>
          </w:p>
        </w:tc>
      </w:tr>
      <w:tr w:rsidR="00C25DE0" w:rsidRPr="00C50D4D" w:rsidTr="00FE0B97">
        <w:trPr>
          <w:jc w:val="center"/>
        </w:trPr>
        <w:tc>
          <w:tcPr>
            <w:tcW w:w="2297" w:type="pct"/>
            <w:gridSpan w:val="2"/>
            <w:shd w:val="clear" w:color="auto" w:fill="auto"/>
          </w:tcPr>
          <w:p w:rsidR="00C25DE0" w:rsidRPr="00A50052" w:rsidRDefault="00C25DE0" w:rsidP="00C25DE0">
            <w:pPr>
              <w:widowControl w:val="0"/>
              <w:tabs>
                <w:tab w:val="right" w:leader="dot" w:pos="5138"/>
              </w:tabs>
              <w:bidi w:val="0"/>
              <w:spacing w:before="60" w:after="60"/>
              <w:jc w:val="both"/>
              <w:rPr>
                <w:rFonts w:ascii="Literata" w:hAnsi="Literata" w:cs="Times New Roman"/>
                <w:lang w:bidi="fa-IR"/>
              </w:rPr>
            </w:pPr>
            <w:r w:rsidRPr="00A50052">
              <w:rPr>
                <w:rFonts w:ascii="Literata" w:hAnsi="Literata" w:cs="Times New Roman"/>
                <w:lang w:bidi="fa-IR"/>
              </w:rPr>
              <w:t>www.mowahedin.com</w:t>
            </w:r>
          </w:p>
          <w:p w:rsidR="00C25DE0" w:rsidRPr="00A50052" w:rsidRDefault="00C25DE0" w:rsidP="00C25DE0">
            <w:pPr>
              <w:widowControl w:val="0"/>
              <w:tabs>
                <w:tab w:val="right" w:leader="dot" w:pos="5138"/>
              </w:tabs>
              <w:bidi w:val="0"/>
              <w:spacing w:before="60" w:after="60"/>
              <w:jc w:val="both"/>
              <w:rPr>
                <w:rFonts w:ascii="Literata" w:hAnsi="Literata" w:cs="Times New Roman"/>
                <w:lang w:bidi="fa-IR"/>
              </w:rPr>
            </w:pPr>
            <w:r w:rsidRPr="00A50052">
              <w:rPr>
                <w:rFonts w:ascii="Literata" w:hAnsi="Literata" w:cs="Times New Roman"/>
                <w:lang w:bidi="fa-IR"/>
              </w:rPr>
              <w:t>www.videofarsi.com</w:t>
            </w:r>
          </w:p>
          <w:p w:rsidR="00C25DE0" w:rsidRPr="00A50052" w:rsidRDefault="00C25DE0" w:rsidP="00C25DE0">
            <w:pPr>
              <w:bidi w:val="0"/>
              <w:spacing w:before="60" w:after="60"/>
              <w:jc w:val="both"/>
              <w:rPr>
                <w:rFonts w:ascii="Literata" w:hAnsi="Literata" w:cs="Times New Roman"/>
                <w:lang w:bidi="fa-IR"/>
              </w:rPr>
            </w:pPr>
            <w:r w:rsidRPr="00A50052">
              <w:rPr>
                <w:rFonts w:ascii="Literata" w:hAnsi="Literata" w:cs="Times New Roman"/>
                <w:lang w:bidi="fa-IR"/>
              </w:rPr>
              <w:t>www.zekr.tv</w:t>
            </w:r>
          </w:p>
          <w:p w:rsidR="00C25DE0" w:rsidRPr="00A50052" w:rsidRDefault="00C25DE0" w:rsidP="00C25DE0">
            <w:pPr>
              <w:bidi w:val="0"/>
              <w:spacing w:before="60" w:after="60"/>
              <w:jc w:val="both"/>
              <w:rPr>
                <w:rFonts w:ascii="IRMitra" w:hAnsi="IRMitra" w:cs="IRMitra"/>
                <w:sz w:val="27"/>
                <w:szCs w:val="27"/>
                <w:rtl/>
                <w:lang w:bidi="fa-IR"/>
              </w:rPr>
            </w:pPr>
            <w:r w:rsidRPr="00A50052">
              <w:rPr>
                <w:rFonts w:ascii="Literata" w:hAnsi="Literata" w:cs="Times New Roman"/>
                <w:lang w:bidi="fa-IR"/>
              </w:rPr>
              <w:t>www.mowahed.com</w:t>
            </w:r>
          </w:p>
        </w:tc>
        <w:tc>
          <w:tcPr>
            <w:tcW w:w="360" w:type="pct"/>
          </w:tcPr>
          <w:p w:rsidR="00C25DE0" w:rsidRPr="00A50052" w:rsidRDefault="00C25DE0" w:rsidP="00C25DE0">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C25DE0" w:rsidRPr="00A50052" w:rsidRDefault="00C25DE0" w:rsidP="00C25DE0">
            <w:pPr>
              <w:widowControl w:val="0"/>
              <w:tabs>
                <w:tab w:val="right" w:leader="dot" w:pos="5138"/>
              </w:tabs>
              <w:bidi w:val="0"/>
              <w:spacing w:before="60" w:after="60"/>
              <w:jc w:val="both"/>
              <w:rPr>
                <w:rFonts w:ascii="Literata" w:hAnsi="Literata" w:cs="Times New Roman"/>
              </w:rPr>
            </w:pPr>
            <w:r w:rsidRPr="00A50052">
              <w:rPr>
                <w:rFonts w:ascii="Literata" w:hAnsi="Literata" w:cs="Times New Roman"/>
              </w:rPr>
              <w:t>www.aqeedeh.com</w:t>
            </w:r>
          </w:p>
          <w:p w:rsidR="00C25DE0" w:rsidRPr="00A50052" w:rsidRDefault="00C25DE0" w:rsidP="00C25DE0">
            <w:pPr>
              <w:widowControl w:val="0"/>
              <w:tabs>
                <w:tab w:val="right" w:leader="dot" w:pos="5138"/>
              </w:tabs>
              <w:bidi w:val="0"/>
              <w:spacing w:before="60" w:after="60"/>
              <w:jc w:val="both"/>
              <w:rPr>
                <w:rFonts w:ascii="Literata" w:hAnsi="Literata" w:cs="Times New Roman"/>
              </w:rPr>
            </w:pPr>
            <w:r w:rsidRPr="00A50052">
              <w:rPr>
                <w:rFonts w:ascii="Literata" w:hAnsi="Literata" w:cs="Times New Roman"/>
              </w:rPr>
              <w:t>www.islamtxt.com</w:t>
            </w:r>
          </w:p>
          <w:p w:rsidR="00C25DE0" w:rsidRPr="001F2033" w:rsidRDefault="00617FC0" w:rsidP="00C25DE0">
            <w:pPr>
              <w:widowControl w:val="0"/>
              <w:tabs>
                <w:tab w:val="right" w:leader="dot" w:pos="5138"/>
              </w:tabs>
              <w:bidi w:val="0"/>
              <w:spacing w:before="60" w:after="60"/>
              <w:jc w:val="both"/>
              <w:rPr>
                <w:rFonts w:ascii="Literata" w:hAnsi="Literata" w:cs="Times New Roman"/>
              </w:rPr>
            </w:pPr>
            <w:hyperlink r:id="rId12" w:history="1">
              <w:r w:rsidR="00C25DE0" w:rsidRPr="001F2033">
                <w:rPr>
                  <w:rStyle w:val="Hyperlink"/>
                  <w:rFonts w:ascii="Literata" w:hAnsi="Literata" w:cs="Times New Roman"/>
                  <w:color w:val="auto"/>
                  <w:u w:val="none"/>
                </w:rPr>
                <w:t>www.shabnam.cc</w:t>
              </w:r>
            </w:hyperlink>
          </w:p>
          <w:p w:rsidR="00C25DE0" w:rsidRPr="00A50052" w:rsidRDefault="00C25DE0" w:rsidP="00C25DE0">
            <w:pPr>
              <w:bidi w:val="0"/>
              <w:spacing w:before="60" w:after="60"/>
              <w:jc w:val="both"/>
              <w:rPr>
                <w:rFonts w:ascii="IRMitra" w:hAnsi="IRMitra" w:cs="IRMitra"/>
                <w:color w:val="244061" w:themeColor="accent1" w:themeShade="80"/>
                <w:sz w:val="30"/>
                <w:szCs w:val="30"/>
                <w:rtl/>
                <w:lang w:bidi="fa-IR"/>
              </w:rPr>
            </w:pPr>
            <w:r w:rsidRPr="00A50052">
              <w:rPr>
                <w:rFonts w:ascii="Literata" w:hAnsi="Literata" w:cs="Times New Roman"/>
              </w:rPr>
              <w:t>www.sadaislam.com</w:t>
            </w:r>
          </w:p>
        </w:tc>
      </w:tr>
      <w:tr w:rsidR="00C25DE0" w:rsidRPr="00EA1553" w:rsidTr="00FE0B97">
        <w:trPr>
          <w:jc w:val="center"/>
        </w:trPr>
        <w:tc>
          <w:tcPr>
            <w:tcW w:w="2297" w:type="pct"/>
            <w:gridSpan w:val="2"/>
          </w:tcPr>
          <w:p w:rsidR="00C25DE0" w:rsidRPr="00EA1553" w:rsidRDefault="00C25DE0" w:rsidP="00FE0B97">
            <w:pPr>
              <w:spacing w:before="60" w:after="60"/>
              <w:rPr>
                <w:rFonts w:ascii="IRMitra" w:hAnsi="IRMitra" w:cs="IRMitra"/>
                <w:b/>
                <w:bCs w:val="0"/>
                <w:sz w:val="5"/>
                <w:szCs w:val="5"/>
                <w:rtl/>
                <w:lang w:bidi="fa-IR"/>
              </w:rPr>
            </w:pPr>
          </w:p>
        </w:tc>
        <w:tc>
          <w:tcPr>
            <w:tcW w:w="2703" w:type="pct"/>
            <w:gridSpan w:val="3"/>
          </w:tcPr>
          <w:p w:rsidR="00C25DE0" w:rsidRPr="00EA1553" w:rsidRDefault="00C25DE0" w:rsidP="00FE0B97">
            <w:pPr>
              <w:spacing w:before="60" w:after="60"/>
              <w:rPr>
                <w:rFonts w:ascii="IRMitra" w:hAnsi="IRMitra" w:cs="IRMitra"/>
                <w:color w:val="244061" w:themeColor="accent1" w:themeShade="80"/>
                <w:sz w:val="5"/>
                <w:szCs w:val="5"/>
                <w:rtl/>
                <w:lang w:bidi="fa-IR"/>
              </w:rPr>
            </w:pPr>
          </w:p>
        </w:tc>
      </w:tr>
      <w:tr w:rsidR="00C25DE0" w:rsidRPr="00C50D4D" w:rsidTr="00FE0B97">
        <w:trPr>
          <w:jc w:val="center"/>
        </w:trPr>
        <w:tc>
          <w:tcPr>
            <w:tcW w:w="5000" w:type="pct"/>
            <w:gridSpan w:val="5"/>
          </w:tcPr>
          <w:p w:rsidR="00C25DE0" w:rsidRPr="00855B06" w:rsidRDefault="00C25DE0" w:rsidP="00FE0B9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EDB867F" wp14:editId="16C38078">
                  <wp:extent cx="1576800" cy="8208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C25DE0" w:rsidRPr="00C50D4D" w:rsidTr="00FE0B97">
        <w:trPr>
          <w:jc w:val="center"/>
        </w:trPr>
        <w:tc>
          <w:tcPr>
            <w:tcW w:w="5000" w:type="pct"/>
            <w:gridSpan w:val="5"/>
            <w:vAlign w:val="center"/>
          </w:tcPr>
          <w:p w:rsidR="00C25DE0" w:rsidRDefault="00C25DE0" w:rsidP="00FE0B9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231C0" w:rsidRPr="00C25DE0" w:rsidRDefault="003231C0" w:rsidP="001602A2">
      <w:pPr>
        <w:jc w:val="center"/>
        <w:rPr>
          <w:rStyle w:val="Char4"/>
          <w:sz w:val="2"/>
          <w:szCs w:val="2"/>
          <w:rtl/>
        </w:rPr>
        <w:sectPr w:rsidR="003231C0" w:rsidRPr="00C25DE0" w:rsidSect="001602A2">
          <w:footnotePr>
            <w:numRestart w:val="eachPage"/>
          </w:footnotePr>
          <w:pgSz w:w="9356" w:h="13608" w:code="9"/>
          <w:pgMar w:top="567" w:right="1134" w:bottom="851" w:left="1134" w:header="454" w:footer="0" w:gutter="0"/>
          <w:cols w:space="708"/>
          <w:titlePg/>
          <w:bidi/>
          <w:rtlGutter/>
          <w:docGrid w:linePitch="360"/>
        </w:sectPr>
      </w:pPr>
    </w:p>
    <w:p w:rsidR="0035274E" w:rsidRPr="0035274E" w:rsidRDefault="0035274E" w:rsidP="0035274E">
      <w:pPr>
        <w:pStyle w:val="a4"/>
        <w:ind w:firstLine="0"/>
        <w:jc w:val="center"/>
        <w:rPr>
          <w:rFonts w:ascii="IranNastaliq" w:hAnsi="IranNastaliq" w:cs="IranNastaliq"/>
          <w:rtl/>
        </w:rPr>
      </w:pPr>
      <w:bookmarkStart w:id="1" w:name="_Toc285148273"/>
      <w:r w:rsidRPr="0035274E">
        <w:rPr>
          <w:rFonts w:ascii="IranNastaliq" w:hAnsi="IranNastaliq" w:cs="IranNastaliq"/>
          <w:sz w:val="30"/>
          <w:szCs w:val="30"/>
          <w:rtl/>
        </w:rPr>
        <w:lastRenderedPageBreak/>
        <w:t>بسم الله الرحمن الرحیم</w:t>
      </w:r>
    </w:p>
    <w:p w:rsidR="0035274E" w:rsidRDefault="0035274E" w:rsidP="0035274E">
      <w:pPr>
        <w:pStyle w:val="a"/>
        <w:rPr>
          <w:rtl/>
        </w:rPr>
      </w:pPr>
      <w:bookmarkStart w:id="2" w:name="_Toc432073891"/>
      <w:bookmarkStart w:id="3" w:name="_Toc432075522"/>
      <w:r>
        <w:rPr>
          <w:rFonts w:hint="cs"/>
          <w:rtl/>
        </w:rPr>
        <w:t>فهرست مطالب</w:t>
      </w:r>
      <w:bookmarkEnd w:id="2"/>
      <w:bookmarkEnd w:id="3"/>
    </w:p>
    <w:p w:rsidR="008602E6" w:rsidRDefault="001F6A22">
      <w:pPr>
        <w:pStyle w:val="TOC2"/>
        <w:tabs>
          <w:tab w:val="right" w:leader="dot" w:pos="7078"/>
        </w:tabs>
        <w:rPr>
          <w:rFonts w:asciiTheme="minorHAnsi" w:eastAsiaTheme="minorEastAsia" w:hAnsiTheme="minorHAnsi" w:cstheme="minorBidi"/>
          <w:bCs w:val="0"/>
          <w:noProof/>
          <w:sz w:val="22"/>
          <w:szCs w:val="22"/>
          <w:rtl/>
        </w:rPr>
      </w:pPr>
      <w:r>
        <w:rPr>
          <w:rStyle w:val="Char4"/>
          <w:rtl/>
        </w:rPr>
        <w:fldChar w:fldCharType="begin"/>
      </w:r>
      <w:r>
        <w:rPr>
          <w:rStyle w:val="Char4"/>
          <w:rtl/>
        </w:rPr>
        <w:instrText xml:space="preserve"> </w:instrText>
      </w:r>
      <w:r>
        <w:rPr>
          <w:rStyle w:val="Char4"/>
        </w:rPr>
        <w:instrText>TOC</w:instrText>
      </w:r>
      <w:r>
        <w:rPr>
          <w:rStyle w:val="Char4"/>
          <w:rtl/>
        </w:rPr>
        <w:instrText xml:space="preserve"> \</w:instrText>
      </w:r>
      <w:r>
        <w:rPr>
          <w:rStyle w:val="Char4"/>
        </w:rPr>
        <w:instrText>h \z \t</w:instrText>
      </w:r>
      <w:r>
        <w:rPr>
          <w:rStyle w:val="Char4"/>
          <w:rtl/>
        </w:rPr>
        <w:instrText xml:space="preserve"> "تیتر اول,2,سر فصل,1,تیتر دوم,3,تیتر سوم,4" </w:instrText>
      </w:r>
      <w:r>
        <w:rPr>
          <w:rStyle w:val="Char4"/>
          <w:rtl/>
        </w:rPr>
        <w:fldChar w:fldCharType="separate"/>
      </w:r>
      <w:hyperlink w:anchor="_Toc432075522" w:history="1">
        <w:r w:rsidR="008602E6" w:rsidRPr="00E51C62">
          <w:rPr>
            <w:rStyle w:val="Hyperlink"/>
            <w:rFonts w:hint="eastAsia"/>
            <w:noProof/>
            <w:rtl/>
          </w:rPr>
          <w:t>فهرست</w:t>
        </w:r>
        <w:r w:rsidR="008602E6" w:rsidRPr="00E51C62">
          <w:rPr>
            <w:rStyle w:val="Hyperlink"/>
            <w:noProof/>
            <w:rtl/>
          </w:rPr>
          <w:t xml:space="preserve"> </w:t>
        </w:r>
        <w:r w:rsidR="008602E6" w:rsidRPr="00E51C62">
          <w:rPr>
            <w:rStyle w:val="Hyperlink"/>
            <w:rFonts w:hint="eastAsia"/>
            <w:noProof/>
            <w:rtl/>
          </w:rPr>
          <w:t>مطالب</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432075522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rFonts w:hint="eastAsia"/>
            <w:noProof/>
            <w:webHidden/>
            <w:rtl/>
          </w:rPr>
          <w:t>‌أ</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23" w:history="1">
        <w:r w:rsidR="008602E6" w:rsidRPr="00E51C62">
          <w:rPr>
            <w:rStyle w:val="Hyperlink"/>
            <w:rFonts w:hint="eastAsia"/>
            <w:noProof/>
            <w:rtl/>
            <w:lang w:bidi="fa-IR"/>
          </w:rPr>
          <w:t>مقدمه</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432075523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w:t>
        </w:r>
        <w:r w:rsidR="008602E6">
          <w:rPr>
            <w:noProof/>
            <w:webHidden/>
            <w:rtl/>
          </w:rPr>
          <w:fldChar w:fldCharType="end"/>
        </w:r>
      </w:hyperlink>
    </w:p>
    <w:p w:rsidR="008602E6" w:rsidRDefault="00617FC0">
      <w:pPr>
        <w:pStyle w:val="TOC1"/>
        <w:tabs>
          <w:tab w:val="right" w:leader="dot" w:pos="7078"/>
        </w:tabs>
        <w:rPr>
          <w:rFonts w:asciiTheme="minorHAnsi" w:eastAsiaTheme="minorEastAsia" w:hAnsiTheme="minorHAnsi" w:cstheme="minorBidi"/>
          <w:bCs w:val="0"/>
          <w:noProof/>
          <w:sz w:val="22"/>
          <w:szCs w:val="22"/>
          <w:rtl/>
        </w:rPr>
      </w:pPr>
      <w:hyperlink w:anchor="_Toc432075524" w:history="1">
        <w:r w:rsidR="008602E6" w:rsidRPr="00E51C62">
          <w:rPr>
            <w:rStyle w:val="Hyperlink"/>
            <w:rFonts w:hint="eastAsia"/>
            <w:noProof/>
            <w:rtl/>
            <w:lang w:bidi="fa-IR"/>
          </w:rPr>
          <w:t>فصل</w:t>
        </w:r>
        <w:r w:rsidR="008602E6" w:rsidRPr="00E51C62">
          <w:rPr>
            <w:rStyle w:val="Hyperlink"/>
            <w:noProof/>
            <w:rtl/>
            <w:lang w:bidi="fa-IR"/>
          </w:rPr>
          <w:t xml:space="preserve"> </w:t>
        </w:r>
        <w:r w:rsidR="008602E6" w:rsidRPr="00E51C62">
          <w:rPr>
            <w:rStyle w:val="Hyperlink"/>
            <w:rFonts w:hint="eastAsia"/>
            <w:noProof/>
            <w:rtl/>
            <w:lang w:bidi="fa-IR"/>
          </w:rPr>
          <w:t>اول</w:t>
        </w:r>
        <w:r w:rsidR="008602E6" w:rsidRPr="00E51C62">
          <w:rPr>
            <w:rStyle w:val="Hyperlink"/>
            <w:noProof/>
            <w:rtl/>
            <w:lang w:bidi="fa-IR"/>
          </w:rPr>
          <w:t xml:space="preserve">: </w:t>
        </w:r>
        <w:r w:rsidR="008602E6" w:rsidRPr="00E51C62">
          <w:rPr>
            <w:rStyle w:val="Hyperlink"/>
            <w:rFonts w:hint="eastAsia"/>
            <w:noProof/>
            <w:rtl/>
            <w:lang w:bidi="fa-IR"/>
          </w:rPr>
          <w:t>پيغمبر</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پيغمبران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432075524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25" w:history="1">
        <w:r w:rsidR="008602E6" w:rsidRPr="00E51C62">
          <w:rPr>
            <w:rStyle w:val="Hyperlink"/>
            <w:rFonts w:hint="eastAsia"/>
            <w:noProof/>
            <w:rtl/>
            <w:lang w:bidi="fa-IR"/>
          </w:rPr>
          <w:t>پ</w:t>
        </w:r>
        <w:r w:rsidR="008602E6" w:rsidRPr="00E51C62">
          <w:rPr>
            <w:rStyle w:val="Hyperlink"/>
            <w:rFonts w:hint="cs"/>
            <w:noProof/>
            <w:rtl/>
            <w:lang w:bidi="fa-IR"/>
          </w:rPr>
          <w:t>ی</w:t>
        </w:r>
        <w:r w:rsidR="008602E6" w:rsidRPr="00E51C62">
          <w:rPr>
            <w:rStyle w:val="Hyperlink"/>
            <w:rFonts w:hint="eastAsia"/>
            <w:noProof/>
            <w:rtl/>
            <w:lang w:bidi="fa-IR"/>
          </w:rPr>
          <w:t>شگفتار</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432075525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26" w:history="1">
        <w:r w:rsidR="008602E6" w:rsidRPr="00E51C62">
          <w:rPr>
            <w:rStyle w:val="Hyperlink"/>
            <w:rFonts w:hint="eastAsia"/>
            <w:noProof/>
            <w:rtl/>
          </w:rPr>
          <w:t>نبوت</w:t>
        </w:r>
        <w:r w:rsidR="008602E6" w:rsidRPr="00E51C62">
          <w:rPr>
            <w:rStyle w:val="Hyperlink"/>
            <w:noProof/>
            <w:rtl/>
          </w:rPr>
          <w:t xml:space="preserve"> </w:t>
        </w:r>
        <w:r w:rsidR="008602E6" w:rsidRPr="00E51C62">
          <w:rPr>
            <w:rStyle w:val="Hyperlink"/>
            <w:rFonts w:hint="eastAsia"/>
            <w:noProof/>
            <w:rtl/>
          </w:rPr>
          <w:t>هد</w:t>
        </w:r>
        <w:r w:rsidR="008602E6" w:rsidRPr="00E51C62">
          <w:rPr>
            <w:rStyle w:val="Hyperlink"/>
            <w:rFonts w:hint="cs"/>
            <w:noProof/>
            <w:rtl/>
          </w:rPr>
          <w:t>ی</w:t>
        </w:r>
        <w:r w:rsidR="008602E6" w:rsidRPr="00E51C62">
          <w:rPr>
            <w:rStyle w:val="Hyperlink"/>
            <w:rFonts w:hint="eastAsia"/>
            <w:noProof/>
            <w:rtl/>
          </w:rPr>
          <w:t>ه</w:t>
        </w:r>
        <w:r w:rsidR="008602E6" w:rsidRPr="00E51C62">
          <w:rPr>
            <w:rStyle w:val="Hyperlink"/>
            <w:noProof/>
            <w:rtl/>
          </w:rPr>
          <w:t xml:space="preserve"> </w:t>
        </w:r>
        <w:r w:rsidR="008602E6" w:rsidRPr="00E51C62">
          <w:rPr>
            <w:rStyle w:val="Hyperlink"/>
            <w:rFonts w:hint="eastAsia"/>
            <w:noProof/>
            <w:rtl/>
          </w:rPr>
          <w:t>و</w:t>
        </w:r>
        <w:r w:rsidR="008602E6" w:rsidRPr="00E51C62">
          <w:rPr>
            <w:rStyle w:val="Hyperlink"/>
            <w:noProof/>
            <w:rtl/>
          </w:rPr>
          <w:t xml:space="preserve"> </w:t>
        </w:r>
        <w:r w:rsidR="008602E6" w:rsidRPr="00E51C62">
          <w:rPr>
            <w:rStyle w:val="Hyperlink"/>
            <w:rFonts w:hint="eastAsia"/>
            <w:noProof/>
            <w:rtl/>
          </w:rPr>
          <w:t>بخشش</w:t>
        </w:r>
        <w:r w:rsidR="008602E6" w:rsidRPr="00E51C62">
          <w:rPr>
            <w:rStyle w:val="Hyperlink"/>
            <w:noProof/>
            <w:rtl/>
          </w:rPr>
          <w:t xml:space="preserve"> </w:t>
        </w:r>
        <w:r w:rsidR="008602E6" w:rsidRPr="00E51C62">
          <w:rPr>
            <w:rStyle w:val="Hyperlink"/>
            <w:rFonts w:hint="eastAsia"/>
            <w:noProof/>
            <w:rtl/>
          </w:rPr>
          <w:t>خدا</w:t>
        </w:r>
        <w:r w:rsidR="008602E6" w:rsidRPr="00E51C62">
          <w:rPr>
            <w:rStyle w:val="Hyperlink"/>
            <w:rFonts w:hint="cs"/>
            <w:noProof/>
            <w:rtl/>
          </w:rPr>
          <w:t>یی</w:t>
        </w:r>
        <w:r w:rsidR="008602E6" w:rsidRPr="00E51C62">
          <w:rPr>
            <w:rStyle w:val="Hyperlink"/>
            <w:noProof/>
            <w:rtl/>
          </w:rPr>
          <w:t xml:space="preserve"> </w:t>
        </w:r>
        <w:r w:rsidR="008602E6" w:rsidRPr="00E51C62">
          <w:rPr>
            <w:rStyle w:val="Hyperlink"/>
            <w:rFonts w:hint="eastAsia"/>
            <w:noProof/>
            <w:rtl/>
          </w:rPr>
          <w:t>است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432075526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27" w:history="1">
        <w:r w:rsidR="008602E6" w:rsidRPr="00E51C62">
          <w:rPr>
            <w:rStyle w:val="Hyperlink"/>
            <w:rFonts w:hint="eastAsia"/>
            <w:noProof/>
            <w:rtl/>
            <w:lang w:bidi="fa-IR"/>
          </w:rPr>
          <w:t>اعتراض</w:t>
        </w:r>
        <w:r w:rsidR="008602E6" w:rsidRPr="00E51C62">
          <w:rPr>
            <w:rStyle w:val="Hyperlink"/>
            <w:noProof/>
            <w:rtl/>
            <w:lang w:bidi="fa-IR"/>
          </w:rPr>
          <w:t xml:space="preserve"> </w:t>
        </w:r>
        <w:r w:rsidR="008602E6" w:rsidRPr="00E51C62">
          <w:rPr>
            <w:rStyle w:val="Hyperlink"/>
            <w:rFonts w:hint="eastAsia"/>
            <w:noProof/>
            <w:rtl/>
            <w:lang w:bidi="fa-IR"/>
          </w:rPr>
          <w:t>مشرک</w:t>
        </w:r>
        <w:r w:rsidR="008602E6" w:rsidRPr="00E51C62">
          <w:rPr>
            <w:rStyle w:val="Hyperlink"/>
            <w:rFonts w:hint="cs"/>
            <w:noProof/>
            <w:rtl/>
            <w:lang w:bidi="fa-IR"/>
          </w:rPr>
          <w:t>ی</w:t>
        </w:r>
        <w:r w:rsidR="008602E6" w:rsidRPr="00E51C62">
          <w:rPr>
            <w:rStyle w:val="Hyperlink"/>
            <w:rFonts w:hint="eastAsia"/>
            <w:noProof/>
            <w:rtl/>
            <w:lang w:bidi="fa-IR"/>
          </w:rPr>
          <w:t>ن</w:t>
        </w:r>
        <w:r w:rsidR="008602E6" w:rsidRPr="00E51C62">
          <w:rPr>
            <w:rStyle w:val="Hyperlink"/>
            <w:noProof/>
            <w:rtl/>
            <w:lang w:bidi="fa-IR"/>
          </w:rPr>
          <w:t xml:space="preserve"> </w:t>
        </w:r>
        <w:r w:rsidR="008602E6" w:rsidRPr="00E51C62">
          <w:rPr>
            <w:rStyle w:val="Hyperlink"/>
            <w:rFonts w:hint="eastAsia"/>
            <w:noProof/>
            <w:rtl/>
            <w:lang w:bidi="fa-IR"/>
          </w:rPr>
          <w:t>نسبت</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پ</w:t>
        </w:r>
        <w:r w:rsidR="008602E6" w:rsidRPr="00E51C62">
          <w:rPr>
            <w:rStyle w:val="Hyperlink"/>
            <w:rFonts w:hint="cs"/>
            <w:noProof/>
            <w:rtl/>
            <w:lang w:bidi="fa-IR"/>
          </w:rPr>
          <w:t>ی</w:t>
        </w:r>
        <w:r w:rsidR="008602E6" w:rsidRPr="00E51C62">
          <w:rPr>
            <w:rStyle w:val="Hyperlink"/>
            <w:rFonts w:hint="eastAsia"/>
            <w:noProof/>
            <w:rtl/>
            <w:lang w:bidi="fa-IR"/>
          </w:rPr>
          <w:t>امبر</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محمد</w:t>
        </w:r>
        <w:r w:rsidR="008602E6" w:rsidRPr="00E51C62">
          <w:rPr>
            <w:rStyle w:val="Hyperlink"/>
            <w:rFonts w:cs="CTraditional Arabic" w:hint="eastAsia"/>
            <w:b/>
            <w:noProof/>
            <w:rtl/>
            <w:lang w:bidi="fa-IR"/>
          </w:rPr>
          <w:t>ص</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432075527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6</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28" w:history="1">
        <w:r w:rsidR="008602E6" w:rsidRPr="00E51C62">
          <w:rPr>
            <w:rStyle w:val="Hyperlink"/>
            <w:rFonts w:hint="eastAsia"/>
            <w:noProof/>
            <w:rtl/>
          </w:rPr>
          <w:t>فرق</w:t>
        </w:r>
        <w:r w:rsidR="008602E6" w:rsidRPr="00E51C62">
          <w:rPr>
            <w:rStyle w:val="Hyperlink"/>
            <w:noProof/>
            <w:rtl/>
          </w:rPr>
          <w:t xml:space="preserve"> </w:t>
        </w:r>
        <w:r w:rsidR="008602E6" w:rsidRPr="00E51C62">
          <w:rPr>
            <w:rStyle w:val="Hyperlink"/>
            <w:rFonts w:hint="eastAsia"/>
            <w:noProof/>
            <w:rtl/>
          </w:rPr>
          <w:t>نبوت</w:t>
        </w:r>
        <w:r w:rsidR="008602E6" w:rsidRPr="00E51C62">
          <w:rPr>
            <w:rStyle w:val="Hyperlink"/>
            <w:noProof/>
            <w:rtl/>
          </w:rPr>
          <w:t xml:space="preserve"> </w:t>
        </w:r>
        <w:r w:rsidR="008602E6" w:rsidRPr="00E51C62">
          <w:rPr>
            <w:rStyle w:val="Hyperlink"/>
            <w:rFonts w:hint="eastAsia"/>
            <w:noProof/>
            <w:rtl/>
          </w:rPr>
          <w:t>و</w:t>
        </w:r>
        <w:r w:rsidR="008602E6" w:rsidRPr="00E51C62">
          <w:rPr>
            <w:rStyle w:val="Hyperlink"/>
            <w:noProof/>
            <w:rtl/>
          </w:rPr>
          <w:t xml:space="preserve"> </w:t>
        </w:r>
        <w:r w:rsidR="008602E6" w:rsidRPr="00E51C62">
          <w:rPr>
            <w:rStyle w:val="Hyperlink"/>
            <w:rFonts w:hint="eastAsia"/>
            <w:noProof/>
            <w:rtl/>
          </w:rPr>
          <w:t>پادشاه</w:t>
        </w:r>
        <w:r w:rsidR="008602E6" w:rsidRPr="00E51C62">
          <w:rPr>
            <w:rStyle w:val="Hyperlink"/>
            <w:rFonts w:hint="cs"/>
            <w:noProof/>
            <w:rtl/>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432075528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7</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29" w:history="1">
        <w:r w:rsidR="008602E6" w:rsidRPr="00E51C62">
          <w:rPr>
            <w:rStyle w:val="Hyperlink"/>
            <w:rFonts w:hint="eastAsia"/>
            <w:noProof/>
            <w:rtl/>
          </w:rPr>
          <w:t>نب</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و</w:t>
        </w:r>
        <w:r w:rsidR="008602E6" w:rsidRPr="00E51C62">
          <w:rPr>
            <w:rStyle w:val="Hyperlink"/>
            <w:noProof/>
            <w:rtl/>
          </w:rPr>
          <w:t xml:space="preserve"> </w:t>
        </w:r>
        <w:r w:rsidR="008602E6" w:rsidRPr="00E51C62">
          <w:rPr>
            <w:rStyle w:val="Hyperlink"/>
            <w:rFonts w:hint="eastAsia"/>
            <w:noProof/>
            <w:rtl/>
          </w:rPr>
          <w:t>رسول</w:t>
        </w:r>
        <w:r w:rsidR="008602E6" w:rsidRPr="00E51C62">
          <w:rPr>
            <w:rStyle w:val="Hyperlink"/>
            <w:noProof/>
            <w:rtl/>
          </w:rPr>
          <w:t xml:space="preserve"> </w:t>
        </w:r>
        <w:r w:rsidR="008602E6" w:rsidRPr="00E51C62">
          <w:rPr>
            <w:rStyle w:val="Hyperlink"/>
            <w:rFonts w:hint="eastAsia"/>
            <w:noProof/>
            <w:rtl/>
          </w:rPr>
          <w:t>چه</w:t>
        </w:r>
        <w:r w:rsidR="008602E6" w:rsidRPr="00E51C62">
          <w:rPr>
            <w:rStyle w:val="Hyperlink"/>
            <w:noProof/>
            <w:rtl/>
          </w:rPr>
          <w:t xml:space="preserve"> </w:t>
        </w:r>
        <w:r w:rsidR="008602E6" w:rsidRPr="00E51C62">
          <w:rPr>
            <w:rStyle w:val="Hyperlink"/>
            <w:rFonts w:hint="eastAsia"/>
            <w:noProof/>
            <w:rtl/>
          </w:rPr>
          <w:t>فرق</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با</w:t>
        </w:r>
        <w:r w:rsidR="008602E6" w:rsidRPr="00E51C62">
          <w:rPr>
            <w:rStyle w:val="Hyperlink"/>
            <w:noProof/>
            <w:rtl/>
          </w:rPr>
          <w:t xml:space="preserve"> </w:t>
        </w:r>
        <w:r w:rsidR="008602E6" w:rsidRPr="00E51C62">
          <w:rPr>
            <w:rStyle w:val="Hyperlink"/>
            <w:rFonts w:hint="eastAsia"/>
            <w:noProof/>
            <w:rtl/>
          </w:rPr>
          <w:t>هم</w:t>
        </w:r>
        <w:r w:rsidR="008602E6" w:rsidRPr="00E51C62">
          <w:rPr>
            <w:rStyle w:val="Hyperlink"/>
            <w:noProof/>
            <w:rtl/>
          </w:rPr>
          <w:t xml:space="preserve"> </w:t>
        </w:r>
        <w:r w:rsidR="008602E6" w:rsidRPr="00E51C62">
          <w:rPr>
            <w:rStyle w:val="Hyperlink"/>
            <w:rFonts w:hint="eastAsia"/>
            <w:noProof/>
            <w:rtl/>
          </w:rPr>
          <w:t>دارند؟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432075529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10</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30" w:history="1">
        <w:r w:rsidR="008602E6" w:rsidRPr="00E51C62">
          <w:rPr>
            <w:rStyle w:val="Hyperlink"/>
            <w:rFonts w:hint="eastAsia"/>
            <w:noProof/>
            <w:rtl/>
          </w:rPr>
          <w:t>انب</w:t>
        </w:r>
        <w:r w:rsidR="008602E6" w:rsidRPr="00E51C62">
          <w:rPr>
            <w:rStyle w:val="Hyperlink"/>
            <w:rFonts w:hint="cs"/>
            <w:noProof/>
            <w:rtl/>
          </w:rPr>
          <w:t>ی</w:t>
        </w:r>
        <w:r w:rsidR="008602E6" w:rsidRPr="00E51C62">
          <w:rPr>
            <w:rStyle w:val="Hyperlink"/>
            <w:rFonts w:hint="eastAsia"/>
            <w:noProof/>
            <w:rtl/>
          </w:rPr>
          <w:t>اء</w:t>
        </w:r>
        <w:r w:rsidR="008602E6" w:rsidRPr="00E51C62">
          <w:rPr>
            <w:rStyle w:val="Hyperlink"/>
            <w:noProof/>
            <w:rtl/>
          </w:rPr>
          <w:t xml:space="preserve"> </w:t>
        </w:r>
        <w:r w:rsidR="008602E6" w:rsidRPr="00E51C62">
          <w:rPr>
            <w:rStyle w:val="Hyperlink"/>
            <w:rFonts w:hint="eastAsia"/>
            <w:noProof/>
            <w:rtl/>
          </w:rPr>
          <w:t>برگز</w:t>
        </w:r>
        <w:r w:rsidR="008602E6" w:rsidRPr="00E51C62">
          <w:rPr>
            <w:rStyle w:val="Hyperlink"/>
            <w:rFonts w:hint="cs"/>
            <w:noProof/>
            <w:rtl/>
          </w:rPr>
          <w:t>ی</w:t>
        </w:r>
        <w:r w:rsidR="008602E6" w:rsidRPr="00E51C62">
          <w:rPr>
            <w:rStyle w:val="Hyperlink"/>
            <w:rFonts w:hint="eastAsia"/>
            <w:noProof/>
            <w:rtl/>
          </w:rPr>
          <w:t>دگان</w:t>
        </w:r>
        <w:r w:rsidR="008602E6" w:rsidRPr="00E51C62">
          <w:rPr>
            <w:rStyle w:val="Hyperlink"/>
            <w:noProof/>
            <w:rtl/>
          </w:rPr>
          <w:t xml:space="preserve"> </w:t>
        </w:r>
        <w:r w:rsidR="008602E6" w:rsidRPr="00E51C62">
          <w:rPr>
            <w:rStyle w:val="Hyperlink"/>
            <w:rFonts w:hint="eastAsia"/>
            <w:noProof/>
            <w:rtl/>
          </w:rPr>
          <w:t>بشر</w:t>
        </w:r>
        <w:r w:rsidR="008602E6" w:rsidRPr="00E51C62">
          <w:rPr>
            <w:rStyle w:val="Hyperlink"/>
            <w:noProof/>
            <w:rtl/>
          </w:rPr>
          <w:t xml:space="preserve"> </w:t>
        </w:r>
        <w:r w:rsidR="008602E6" w:rsidRPr="00E51C62">
          <w:rPr>
            <w:rStyle w:val="Hyperlink"/>
            <w:rFonts w:hint="eastAsia"/>
            <w:noProof/>
            <w:rtl/>
          </w:rPr>
          <w:t>هستند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432075530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31" w:history="1">
        <w:r w:rsidR="008602E6" w:rsidRPr="00E51C62">
          <w:rPr>
            <w:rStyle w:val="Hyperlink"/>
            <w:rFonts w:hint="eastAsia"/>
            <w:noProof/>
            <w:rtl/>
            <w:lang w:bidi="fa-IR"/>
          </w:rPr>
          <w:t>تفاضل</w:t>
        </w:r>
        <w:r w:rsidR="008602E6" w:rsidRPr="00E51C62">
          <w:rPr>
            <w:rStyle w:val="Hyperlink"/>
            <w:noProof/>
            <w:rtl/>
            <w:lang w:bidi="fa-IR"/>
          </w:rPr>
          <w:t xml:space="preserve"> </w:t>
        </w:r>
        <w:r w:rsidR="008602E6" w:rsidRPr="00E51C62">
          <w:rPr>
            <w:rStyle w:val="Hyperlink"/>
            <w:rFonts w:hint="eastAsia"/>
            <w:noProof/>
            <w:rtl/>
            <w:lang w:bidi="fa-IR"/>
          </w:rPr>
          <w:t>ب</w:t>
        </w:r>
        <w:r w:rsidR="008602E6" w:rsidRPr="00E51C62">
          <w:rPr>
            <w:rStyle w:val="Hyperlink"/>
            <w:rFonts w:hint="cs"/>
            <w:noProof/>
            <w:rtl/>
            <w:lang w:bidi="fa-IR"/>
          </w:rPr>
          <w:t>ی</w:t>
        </w:r>
        <w:r w:rsidR="008602E6" w:rsidRPr="00E51C62">
          <w:rPr>
            <w:rStyle w:val="Hyperlink"/>
            <w:rFonts w:hint="eastAsia"/>
            <w:noProof/>
            <w:rtl/>
            <w:lang w:bidi="fa-IR"/>
          </w:rPr>
          <w:t>ن</w:t>
        </w:r>
        <w:r w:rsidR="008602E6" w:rsidRPr="00E51C62">
          <w:rPr>
            <w:rStyle w:val="Hyperlink"/>
            <w:noProof/>
            <w:rtl/>
            <w:lang w:bidi="fa-IR"/>
          </w:rPr>
          <w:t xml:space="preserve"> </w:t>
        </w:r>
        <w:r w:rsidR="008602E6" w:rsidRPr="00E51C62">
          <w:rPr>
            <w:rStyle w:val="Hyperlink"/>
            <w:rFonts w:hint="eastAsia"/>
            <w:noProof/>
            <w:rtl/>
            <w:lang w:bidi="fa-IR"/>
          </w:rPr>
          <w:t>انب</w:t>
        </w:r>
        <w:r w:rsidR="008602E6" w:rsidRPr="00E51C62">
          <w:rPr>
            <w:rStyle w:val="Hyperlink"/>
            <w:rFonts w:hint="cs"/>
            <w:noProof/>
            <w:rtl/>
            <w:lang w:bidi="fa-IR"/>
          </w:rPr>
          <w:t>ی</w:t>
        </w:r>
        <w:r w:rsidR="008602E6" w:rsidRPr="00E51C62">
          <w:rPr>
            <w:rStyle w:val="Hyperlink"/>
            <w:rFonts w:hint="eastAsia"/>
            <w:noProof/>
            <w:rtl/>
            <w:lang w:bidi="fa-IR"/>
          </w:rPr>
          <w:t>اء</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432075531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13</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32" w:history="1">
        <w:r w:rsidR="008602E6" w:rsidRPr="00E51C62">
          <w:rPr>
            <w:rStyle w:val="Hyperlink"/>
            <w:rFonts w:hint="eastAsia"/>
            <w:noProof/>
            <w:rtl/>
          </w:rPr>
          <w:t>محمد</w:t>
        </w:r>
        <w:r w:rsidR="008602E6" w:rsidRPr="00E51C62">
          <w:rPr>
            <w:rStyle w:val="Hyperlink"/>
            <w:rFonts w:cs="CTraditional Arabic" w:hint="eastAsia"/>
            <w:noProof/>
            <w:rtl/>
          </w:rPr>
          <w:t>ص</w:t>
        </w:r>
        <w:r w:rsidR="008602E6" w:rsidRPr="00E51C62">
          <w:rPr>
            <w:rStyle w:val="Hyperlink"/>
            <w:noProof/>
            <w:rtl/>
          </w:rPr>
          <w:t xml:space="preserve"> </w:t>
        </w:r>
        <w:r w:rsidR="008602E6" w:rsidRPr="00E51C62">
          <w:rPr>
            <w:rStyle w:val="Hyperlink"/>
            <w:rFonts w:hint="eastAsia"/>
            <w:noProof/>
            <w:rtl/>
          </w:rPr>
          <w:t>سالار</w:t>
        </w:r>
        <w:r w:rsidR="008602E6" w:rsidRPr="00E51C62">
          <w:rPr>
            <w:rStyle w:val="Hyperlink"/>
            <w:noProof/>
            <w:rtl/>
          </w:rPr>
          <w:t xml:space="preserve"> </w:t>
        </w:r>
        <w:r w:rsidR="008602E6" w:rsidRPr="00E51C62">
          <w:rPr>
            <w:rStyle w:val="Hyperlink"/>
            <w:rFonts w:hint="eastAsia"/>
            <w:noProof/>
            <w:rtl/>
          </w:rPr>
          <w:t>اول</w:t>
        </w:r>
        <w:r w:rsidR="008602E6" w:rsidRPr="00E51C62">
          <w:rPr>
            <w:rStyle w:val="Hyperlink"/>
            <w:rFonts w:hint="cs"/>
            <w:noProof/>
            <w:rtl/>
          </w:rPr>
          <w:t>ی</w:t>
        </w:r>
        <w:r w:rsidR="008602E6" w:rsidRPr="00E51C62">
          <w:rPr>
            <w:rStyle w:val="Hyperlink"/>
            <w:rFonts w:hint="eastAsia"/>
            <w:noProof/>
            <w:rtl/>
          </w:rPr>
          <w:t>ن</w:t>
        </w:r>
        <w:r w:rsidR="008602E6" w:rsidRPr="00E51C62">
          <w:rPr>
            <w:rStyle w:val="Hyperlink"/>
            <w:noProof/>
            <w:rtl/>
          </w:rPr>
          <w:t xml:space="preserve"> </w:t>
        </w:r>
        <w:r w:rsidR="008602E6" w:rsidRPr="00E51C62">
          <w:rPr>
            <w:rStyle w:val="Hyperlink"/>
            <w:rFonts w:hint="eastAsia"/>
            <w:noProof/>
            <w:rtl/>
          </w:rPr>
          <w:t>و</w:t>
        </w:r>
        <w:r w:rsidR="008602E6" w:rsidRPr="00E51C62">
          <w:rPr>
            <w:rStyle w:val="Hyperlink"/>
            <w:noProof/>
            <w:rtl/>
          </w:rPr>
          <w:t xml:space="preserve"> </w:t>
        </w:r>
        <w:r w:rsidR="008602E6" w:rsidRPr="00E51C62">
          <w:rPr>
            <w:rStyle w:val="Hyperlink"/>
            <w:rFonts w:hint="eastAsia"/>
            <w:noProof/>
            <w:rtl/>
          </w:rPr>
          <w:t>آخر</w:t>
        </w:r>
        <w:r w:rsidR="008602E6" w:rsidRPr="00E51C62">
          <w:rPr>
            <w:rStyle w:val="Hyperlink"/>
            <w:rFonts w:hint="cs"/>
            <w:noProof/>
            <w:rtl/>
          </w:rPr>
          <w:t>ی</w:t>
        </w:r>
        <w:r w:rsidR="008602E6" w:rsidRPr="00E51C62">
          <w:rPr>
            <w:rStyle w:val="Hyperlink"/>
            <w:rFonts w:hint="eastAsia"/>
            <w:noProof/>
            <w:rtl/>
          </w:rPr>
          <w:t>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432075532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14</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33" w:history="1">
        <w:r w:rsidR="008602E6" w:rsidRPr="00E51C62">
          <w:rPr>
            <w:rStyle w:val="Hyperlink"/>
            <w:rFonts w:hint="eastAsia"/>
            <w:noProof/>
            <w:rtl/>
          </w:rPr>
          <w:t>تفاضل</w:t>
        </w:r>
        <w:r w:rsidR="008602E6" w:rsidRPr="00E51C62">
          <w:rPr>
            <w:rStyle w:val="Hyperlink"/>
            <w:noProof/>
            <w:rtl/>
          </w:rPr>
          <w:t xml:space="preserve"> </w:t>
        </w:r>
        <w:r w:rsidR="008602E6" w:rsidRPr="00E51C62">
          <w:rPr>
            <w:rStyle w:val="Hyperlink"/>
            <w:rFonts w:hint="eastAsia"/>
            <w:noProof/>
            <w:rtl/>
          </w:rPr>
          <w:t>م</w:t>
        </w:r>
        <w:r w:rsidR="008602E6" w:rsidRPr="00E51C62">
          <w:rPr>
            <w:rStyle w:val="Hyperlink"/>
            <w:rFonts w:hint="cs"/>
            <w:noProof/>
            <w:rtl/>
          </w:rPr>
          <w:t>ی</w:t>
        </w:r>
        <w:r w:rsidR="008602E6" w:rsidRPr="00E51C62">
          <w:rPr>
            <w:rStyle w:val="Hyperlink"/>
            <w:rFonts w:hint="eastAsia"/>
            <w:noProof/>
            <w:rtl/>
          </w:rPr>
          <w:t>ان</w:t>
        </w:r>
        <w:r w:rsidR="008602E6" w:rsidRPr="00E51C62">
          <w:rPr>
            <w:rStyle w:val="Hyperlink"/>
            <w:noProof/>
            <w:rtl/>
          </w:rPr>
          <w:t xml:space="preserve"> </w:t>
        </w:r>
        <w:r w:rsidR="008602E6" w:rsidRPr="00E51C62">
          <w:rPr>
            <w:rStyle w:val="Hyperlink"/>
            <w:rFonts w:hint="eastAsia"/>
            <w:noProof/>
            <w:rtl/>
          </w:rPr>
          <w:t>انب</w:t>
        </w:r>
        <w:r w:rsidR="008602E6" w:rsidRPr="00E51C62">
          <w:rPr>
            <w:rStyle w:val="Hyperlink"/>
            <w:rFonts w:hint="cs"/>
            <w:noProof/>
            <w:rtl/>
          </w:rPr>
          <w:t>ی</w:t>
        </w:r>
        <w:r w:rsidR="008602E6" w:rsidRPr="00E51C62">
          <w:rPr>
            <w:rStyle w:val="Hyperlink"/>
            <w:rFonts w:hint="eastAsia"/>
            <w:noProof/>
            <w:rtl/>
          </w:rPr>
          <w:t>اء</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432075533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34" w:history="1">
        <w:r w:rsidR="008602E6" w:rsidRPr="00E51C62">
          <w:rPr>
            <w:rStyle w:val="Hyperlink"/>
            <w:rFonts w:hint="eastAsia"/>
            <w:noProof/>
            <w:rtl/>
            <w:lang w:bidi="fa-IR"/>
          </w:rPr>
          <w:t>بعثت</w:t>
        </w:r>
        <w:r w:rsidR="008602E6" w:rsidRPr="00E51C62">
          <w:rPr>
            <w:rStyle w:val="Hyperlink"/>
            <w:noProof/>
            <w:rtl/>
            <w:lang w:bidi="fa-IR"/>
          </w:rPr>
          <w:t xml:space="preserve"> </w:t>
        </w:r>
        <w:r w:rsidR="008602E6" w:rsidRPr="00E51C62">
          <w:rPr>
            <w:rStyle w:val="Hyperlink"/>
            <w:rFonts w:hint="eastAsia"/>
            <w:noProof/>
            <w:rtl/>
            <w:lang w:bidi="fa-IR"/>
          </w:rPr>
          <w:t>انب</w:t>
        </w:r>
        <w:r w:rsidR="008602E6" w:rsidRPr="00E51C62">
          <w:rPr>
            <w:rStyle w:val="Hyperlink"/>
            <w:rFonts w:hint="cs"/>
            <w:noProof/>
            <w:rtl/>
            <w:lang w:bidi="fa-IR"/>
          </w:rPr>
          <w:t>ی</w:t>
        </w:r>
        <w:r w:rsidR="008602E6" w:rsidRPr="00E51C62">
          <w:rPr>
            <w:rStyle w:val="Hyperlink"/>
            <w:rFonts w:hint="eastAsia"/>
            <w:noProof/>
            <w:rtl/>
            <w:lang w:bidi="fa-IR"/>
          </w:rPr>
          <w:t>اء</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432075534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19</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35" w:history="1">
        <w:r w:rsidR="008602E6" w:rsidRPr="00E51C62">
          <w:rPr>
            <w:rStyle w:val="Hyperlink"/>
            <w:rFonts w:hint="eastAsia"/>
            <w:noProof/>
            <w:rtl/>
          </w:rPr>
          <w:t>چرا</w:t>
        </w:r>
        <w:r w:rsidR="008602E6" w:rsidRPr="00E51C62">
          <w:rPr>
            <w:rStyle w:val="Hyperlink"/>
            <w:noProof/>
            <w:rtl/>
          </w:rPr>
          <w:t xml:space="preserve"> </w:t>
        </w:r>
        <w:r w:rsidR="008602E6" w:rsidRPr="00E51C62">
          <w:rPr>
            <w:rStyle w:val="Hyperlink"/>
            <w:rFonts w:hint="eastAsia"/>
            <w:noProof/>
            <w:rtl/>
          </w:rPr>
          <w:t>انب</w:t>
        </w:r>
        <w:r w:rsidR="008602E6" w:rsidRPr="00E51C62">
          <w:rPr>
            <w:rStyle w:val="Hyperlink"/>
            <w:rFonts w:hint="cs"/>
            <w:noProof/>
            <w:rtl/>
          </w:rPr>
          <w:t>ی</w:t>
        </w:r>
        <w:r w:rsidR="008602E6" w:rsidRPr="00E51C62">
          <w:rPr>
            <w:rStyle w:val="Hyperlink"/>
            <w:rFonts w:hint="eastAsia"/>
            <w:noProof/>
            <w:rtl/>
          </w:rPr>
          <w:t>اء</w:t>
        </w:r>
        <w:r w:rsidR="008602E6" w:rsidRPr="00E51C62">
          <w:rPr>
            <w:rStyle w:val="Hyperlink"/>
            <w:noProof/>
            <w:rtl/>
          </w:rPr>
          <w:t xml:space="preserve"> </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جنس</w:t>
        </w:r>
        <w:r w:rsidR="008602E6" w:rsidRPr="00E51C62">
          <w:rPr>
            <w:rStyle w:val="Hyperlink"/>
            <w:noProof/>
            <w:rtl/>
          </w:rPr>
          <w:t xml:space="preserve"> </w:t>
        </w:r>
        <w:r w:rsidR="008602E6" w:rsidRPr="00E51C62">
          <w:rPr>
            <w:rStyle w:val="Hyperlink"/>
            <w:rFonts w:hint="eastAsia"/>
            <w:noProof/>
            <w:rtl/>
          </w:rPr>
          <w:t>بشر</w:t>
        </w:r>
        <w:r w:rsidR="008602E6" w:rsidRPr="00E51C62">
          <w:rPr>
            <w:rStyle w:val="Hyperlink"/>
            <w:noProof/>
            <w:rtl/>
          </w:rPr>
          <w:t xml:space="preserve"> </w:t>
        </w:r>
        <w:r w:rsidR="008602E6" w:rsidRPr="00E51C62">
          <w:rPr>
            <w:rStyle w:val="Hyperlink"/>
            <w:rFonts w:hint="eastAsia"/>
            <w:noProof/>
            <w:rtl/>
          </w:rPr>
          <w:t>بوده‌اند؟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432075535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36" w:history="1">
        <w:r w:rsidR="008602E6" w:rsidRPr="00E51C62">
          <w:rPr>
            <w:rStyle w:val="Hyperlink"/>
            <w:rFonts w:hint="eastAsia"/>
            <w:noProof/>
            <w:rtl/>
            <w:lang w:bidi="fa-IR"/>
          </w:rPr>
          <w:t>اعتراض</w:t>
        </w:r>
        <w:r w:rsidR="008602E6" w:rsidRPr="00E51C62">
          <w:rPr>
            <w:rStyle w:val="Hyperlink"/>
            <w:noProof/>
            <w:rtl/>
            <w:lang w:bidi="fa-IR"/>
          </w:rPr>
          <w:t xml:space="preserve"> </w:t>
        </w:r>
        <w:r w:rsidR="008602E6" w:rsidRPr="00E51C62">
          <w:rPr>
            <w:rStyle w:val="Hyperlink"/>
            <w:rFonts w:hint="eastAsia"/>
            <w:noProof/>
            <w:rtl/>
            <w:lang w:bidi="fa-IR"/>
          </w:rPr>
          <w:t>مشرک</w:t>
        </w:r>
        <w:r w:rsidR="008602E6" w:rsidRPr="00E51C62">
          <w:rPr>
            <w:rStyle w:val="Hyperlink"/>
            <w:rFonts w:hint="cs"/>
            <w:noProof/>
            <w:rtl/>
            <w:lang w:bidi="fa-IR"/>
          </w:rPr>
          <w:t>ی</w:t>
        </w:r>
        <w:r w:rsidR="008602E6" w:rsidRPr="00E51C62">
          <w:rPr>
            <w:rStyle w:val="Hyperlink"/>
            <w:rFonts w:hint="eastAsia"/>
            <w:noProof/>
            <w:rtl/>
            <w:lang w:bidi="fa-IR"/>
          </w:rPr>
          <w:t>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432075536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22</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37" w:history="1">
        <w:r w:rsidR="008602E6" w:rsidRPr="00E51C62">
          <w:rPr>
            <w:rStyle w:val="Hyperlink"/>
            <w:rFonts w:hint="eastAsia"/>
            <w:noProof/>
            <w:rtl/>
          </w:rPr>
          <w:t>مأمور</w:t>
        </w:r>
        <w:r w:rsidR="008602E6" w:rsidRPr="00E51C62">
          <w:rPr>
            <w:rStyle w:val="Hyperlink"/>
            <w:rFonts w:hint="cs"/>
            <w:noProof/>
            <w:rtl/>
          </w:rPr>
          <w:t>ی</w:t>
        </w:r>
        <w:r w:rsidR="008602E6" w:rsidRPr="00E51C62">
          <w:rPr>
            <w:rStyle w:val="Hyperlink"/>
            <w:rFonts w:hint="eastAsia"/>
            <w:noProof/>
            <w:rtl/>
          </w:rPr>
          <w:t>ت</w:t>
        </w:r>
        <w:r w:rsidR="008602E6" w:rsidRPr="00E51C62">
          <w:rPr>
            <w:rStyle w:val="Hyperlink"/>
            <w:noProof/>
            <w:rtl/>
          </w:rPr>
          <w:t xml:space="preserve"> </w:t>
        </w:r>
        <w:r w:rsidR="008602E6" w:rsidRPr="00E51C62">
          <w:rPr>
            <w:rStyle w:val="Hyperlink"/>
            <w:rFonts w:hint="eastAsia"/>
            <w:noProof/>
            <w:rtl/>
          </w:rPr>
          <w:t>رسولان</w:t>
        </w:r>
        <w:r w:rsidR="008602E6" w:rsidRPr="00E51C62">
          <w:rPr>
            <w:rStyle w:val="Hyperlink"/>
            <w:noProof/>
            <w:rtl/>
          </w:rPr>
          <w:t xml:space="preserve"> </w:t>
        </w:r>
        <w:r w:rsidR="008602E6" w:rsidRPr="00E51C62">
          <w:rPr>
            <w:rStyle w:val="Hyperlink"/>
            <w:rFonts w:hint="eastAsia"/>
            <w:noProof/>
            <w:rtl/>
          </w:rPr>
          <w:t>بزرگوار</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432075537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38" w:history="1">
        <w:r w:rsidR="008602E6" w:rsidRPr="00E51C62">
          <w:rPr>
            <w:rStyle w:val="Hyperlink"/>
            <w:rFonts w:hint="eastAsia"/>
            <w:noProof/>
            <w:rtl/>
            <w:lang w:bidi="fa-IR"/>
          </w:rPr>
          <w:t>وظا</w:t>
        </w:r>
        <w:r w:rsidR="008602E6" w:rsidRPr="00E51C62">
          <w:rPr>
            <w:rStyle w:val="Hyperlink"/>
            <w:rFonts w:hint="cs"/>
            <w:noProof/>
            <w:rtl/>
            <w:lang w:bidi="fa-IR"/>
          </w:rPr>
          <w:t>ی</w:t>
        </w:r>
        <w:r w:rsidR="008602E6" w:rsidRPr="00E51C62">
          <w:rPr>
            <w:rStyle w:val="Hyperlink"/>
            <w:rFonts w:hint="eastAsia"/>
            <w:noProof/>
            <w:rtl/>
            <w:lang w:bidi="fa-IR"/>
          </w:rPr>
          <w:t>ف</w:t>
        </w:r>
        <w:r w:rsidR="008602E6" w:rsidRPr="00E51C62">
          <w:rPr>
            <w:rStyle w:val="Hyperlink"/>
            <w:noProof/>
            <w:rtl/>
            <w:lang w:bidi="fa-IR"/>
          </w:rPr>
          <w:t xml:space="preserve"> </w:t>
        </w:r>
        <w:r w:rsidR="008602E6" w:rsidRPr="00E51C62">
          <w:rPr>
            <w:rStyle w:val="Hyperlink"/>
            <w:rFonts w:hint="eastAsia"/>
            <w:noProof/>
            <w:rtl/>
            <w:lang w:bidi="fa-IR"/>
          </w:rPr>
          <w:t>پ</w:t>
        </w:r>
        <w:r w:rsidR="008602E6" w:rsidRPr="00E51C62">
          <w:rPr>
            <w:rStyle w:val="Hyperlink"/>
            <w:rFonts w:hint="cs"/>
            <w:noProof/>
            <w:rtl/>
            <w:lang w:bidi="fa-IR"/>
          </w:rPr>
          <w:t>ی</w:t>
        </w:r>
        <w:r w:rsidR="008602E6" w:rsidRPr="00E51C62">
          <w:rPr>
            <w:rStyle w:val="Hyperlink"/>
            <w:rFonts w:hint="eastAsia"/>
            <w:noProof/>
            <w:rtl/>
            <w:lang w:bidi="fa-IR"/>
          </w:rPr>
          <w:t>غمبران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432075538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25</w:t>
        </w:r>
        <w:r w:rsidR="008602E6">
          <w:rPr>
            <w:noProof/>
            <w:webHidden/>
            <w:rtl/>
          </w:rPr>
          <w:fldChar w:fldCharType="end"/>
        </w:r>
      </w:hyperlink>
    </w:p>
    <w:p w:rsidR="008602E6" w:rsidRDefault="00617FC0">
      <w:pPr>
        <w:pStyle w:val="TOC1"/>
        <w:tabs>
          <w:tab w:val="right" w:leader="dot" w:pos="7078"/>
        </w:tabs>
        <w:rPr>
          <w:rFonts w:asciiTheme="minorHAnsi" w:eastAsiaTheme="minorEastAsia" w:hAnsiTheme="minorHAnsi" w:cstheme="minorBidi"/>
          <w:bCs w:val="0"/>
          <w:noProof/>
          <w:sz w:val="22"/>
          <w:szCs w:val="22"/>
          <w:rtl/>
        </w:rPr>
      </w:pPr>
      <w:hyperlink w:anchor="_Toc432075539" w:history="1">
        <w:r w:rsidR="008602E6" w:rsidRPr="00E51C62">
          <w:rPr>
            <w:rStyle w:val="Hyperlink"/>
            <w:rFonts w:hint="eastAsia"/>
            <w:noProof/>
            <w:rtl/>
            <w:lang w:bidi="fa-IR"/>
          </w:rPr>
          <w:t>فصل</w:t>
        </w:r>
        <w:r w:rsidR="008602E6" w:rsidRPr="00E51C62">
          <w:rPr>
            <w:rStyle w:val="Hyperlink"/>
            <w:noProof/>
            <w:rtl/>
            <w:lang w:bidi="fa-IR"/>
          </w:rPr>
          <w:t xml:space="preserve"> </w:t>
        </w:r>
        <w:r w:rsidR="008602E6" w:rsidRPr="00E51C62">
          <w:rPr>
            <w:rStyle w:val="Hyperlink"/>
            <w:rFonts w:hint="eastAsia"/>
            <w:noProof/>
            <w:rtl/>
            <w:lang w:bidi="fa-IR"/>
          </w:rPr>
          <w:t>دوم</w:t>
        </w:r>
        <w:r w:rsidR="008602E6" w:rsidRPr="00E51C62">
          <w:rPr>
            <w:rStyle w:val="Hyperlink"/>
            <w:noProof/>
            <w:rtl/>
            <w:lang w:bidi="fa-IR"/>
          </w:rPr>
          <w:t xml:space="preserve">: </w:t>
        </w:r>
        <w:r w:rsidR="008602E6" w:rsidRPr="00E51C62">
          <w:rPr>
            <w:rStyle w:val="Hyperlink"/>
            <w:rFonts w:hint="eastAsia"/>
            <w:noProof/>
            <w:rtl/>
            <w:lang w:bidi="fa-IR"/>
          </w:rPr>
          <w:t>مزايا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دعوت</w:t>
        </w:r>
        <w:r w:rsidR="008602E6" w:rsidRPr="00E51C62">
          <w:rPr>
            <w:rStyle w:val="Hyperlink"/>
            <w:noProof/>
            <w:rtl/>
            <w:lang w:bidi="fa-IR"/>
          </w:rPr>
          <w:t xml:space="preserve"> </w:t>
        </w:r>
        <w:r w:rsidR="008602E6" w:rsidRPr="00E51C62">
          <w:rPr>
            <w:rStyle w:val="Hyperlink"/>
            <w:rFonts w:hint="eastAsia"/>
            <w:noProof/>
            <w:rtl/>
            <w:lang w:bidi="fa-IR"/>
          </w:rPr>
          <w:t>پيغمبران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432075539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31</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40" w:history="1">
        <w:r w:rsidR="008602E6" w:rsidRPr="00E51C62">
          <w:rPr>
            <w:rStyle w:val="Hyperlink"/>
            <w:rFonts w:hint="eastAsia"/>
            <w:noProof/>
            <w:rtl/>
            <w:lang w:bidi="fa-IR"/>
          </w:rPr>
          <w:t>و</w:t>
        </w:r>
        <w:r w:rsidR="008602E6" w:rsidRPr="00E51C62">
          <w:rPr>
            <w:rStyle w:val="Hyperlink"/>
            <w:rFonts w:hint="cs"/>
            <w:noProof/>
            <w:rtl/>
            <w:lang w:bidi="fa-IR"/>
          </w:rPr>
          <w:t>ی</w:t>
        </w:r>
        <w:r w:rsidR="008602E6" w:rsidRPr="00E51C62">
          <w:rPr>
            <w:rStyle w:val="Hyperlink"/>
            <w:rFonts w:hint="eastAsia"/>
            <w:noProof/>
            <w:rtl/>
            <w:lang w:bidi="fa-IR"/>
          </w:rPr>
          <w:t>ژگ</w:t>
        </w:r>
        <w:r w:rsidR="008602E6" w:rsidRPr="00E51C62">
          <w:rPr>
            <w:rStyle w:val="Hyperlink"/>
            <w:rFonts w:hint="cs"/>
            <w:noProof/>
            <w:rtl/>
            <w:lang w:bidi="fa-IR"/>
          </w:rPr>
          <w:t>ی‌</w:t>
        </w:r>
        <w:r w:rsidR="008602E6" w:rsidRPr="00E51C62">
          <w:rPr>
            <w:rStyle w:val="Hyperlink"/>
            <w:rFonts w:hint="eastAsia"/>
            <w:noProof/>
            <w:rtl/>
            <w:lang w:bidi="fa-IR"/>
          </w:rPr>
          <w:t>ها</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مزا</w:t>
        </w:r>
        <w:r w:rsidR="008602E6" w:rsidRPr="00E51C62">
          <w:rPr>
            <w:rStyle w:val="Hyperlink"/>
            <w:rFonts w:hint="cs"/>
            <w:noProof/>
            <w:rtl/>
            <w:lang w:bidi="fa-IR"/>
          </w:rPr>
          <w:t>ی</w:t>
        </w:r>
        <w:r w:rsidR="008602E6" w:rsidRPr="00E51C62">
          <w:rPr>
            <w:rStyle w:val="Hyperlink"/>
            <w:rFonts w:hint="eastAsia"/>
            <w:noProof/>
            <w:rtl/>
            <w:lang w:bidi="fa-IR"/>
          </w:rPr>
          <w:t>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دعوت</w:t>
        </w:r>
        <w:r w:rsidR="008602E6" w:rsidRPr="00E51C62">
          <w:rPr>
            <w:rStyle w:val="Hyperlink"/>
            <w:noProof/>
            <w:rtl/>
            <w:lang w:bidi="fa-IR"/>
          </w:rPr>
          <w:t xml:space="preserve"> </w:t>
        </w:r>
        <w:r w:rsidR="008602E6" w:rsidRPr="00E51C62">
          <w:rPr>
            <w:rStyle w:val="Hyperlink"/>
            <w:rFonts w:hint="eastAsia"/>
            <w:noProof/>
            <w:rtl/>
            <w:lang w:bidi="fa-IR"/>
          </w:rPr>
          <w:t>انب</w:t>
        </w:r>
        <w:r w:rsidR="008602E6" w:rsidRPr="00E51C62">
          <w:rPr>
            <w:rStyle w:val="Hyperlink"/>
            <w:rFonts w:hint="cs"/>
            <w:noProof/>
            <w:rtl/>
            <w:lang w:bidi="fa-IR"/>
          </w:rPr>
          <w:t>ی</w:t>
        </w:r>
        <w:r w:rsidR="008602E6" w:rsidRPr="00E51C62">
          <w:rPr>
            <w:rStyle w:val="Hyperlink"/>
            <w:rFonts w:hint="eastAsia"/>
            <w:noProof/>
            <w:rtl/>
            <w:lang w:bidi="fa-IR"/>
          </w:rPr>
          <w:t>اء</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432075540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41" w:history="1">
        <w:r w:rsidR="008602E6" w:rsidRPr="00E51C62">
          <w:rPr>
            <w:rStyle w:val="Hyperlink"/>
            <w:rFonts w:hint="eastAsia"/>
            <w:noProof/>
            <w:rtl/>
            <w:lang w:bidi="fa-IR"/>
          </w:rPr>
          <w:t>مزا</w:t>
        </w:r>
        <w:r w:rsidR="008602E6" w:rsidRPr="00E51C62">
          <w:rPr>
            <w:rStyle w:val="Hyperlink"/>
            <w:rFonts w:hint="cs"/>
            <w:noProof/>
            <w:rtl/>
            <w:lang w:bidi="fa-IR"/>
          </w:rPr>
          <w:t>ی</w:t>
        </w:r>
        <w:r w:rsidR="008602E6" w:rsidRPr="00E51C62">
          <w:rPr>
            <w:rStyle w:val="Hyperlink"/>
            <w:rFonts w:hint="eastAsia"/>
            <w:noProof/>
            <w:rtl/>
            <w:lang w:bidi="fa-IR"/>
          </w:rPr>
          <w:t>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دعوت</w:t>
        </w:r>
        <w:r w:rsidR="008602E6" w:rsidRPr="00E51C62">
          <w:rPr>
            <w:rStyle w:val="Hyperlink"/>
            <w:noProof/>
            <w:rtl/>
            <w:lang w:bidi="fa-IR"/>
          </w:rPr>
          <w:t xml:space="preserve"> </w:t>
        </w:r>
        <w:r w:rsidR="008602E6" w:rsidRPr="00E51C62">
          <w:rPr>
            <w:rStyle w:val="Hyperlink"/>
            <w:rFonts w:hint="eastAsia"/>
            <w:noProof/>
            <w:rtl/>
            <w:lang w:bidi="fa-IR"/>
          </w:rPr>
          <w:t>انب</w:t>
        </w:r>
        <w:r w:rsidR="008602E6" w:rsidRPr="00E51C62">
          <w:rPr>
            <w:rStyle w:val="Hyperlink"/>
            <w:rFonts w:hint="cs"/>
            <w:noProof/>
            <w:rtl/>
            <w:lang w:bidi="fa-IR"/>
          </w:rPr>
          <w:t>ی</w:t>
        </w:r>
        <w:r w:rsidR="008602E6" w:rsidRPr="00E51C62">
          <w:rPr>
            <w:rStyle w:val="Hyperlink"/>
            <w:rFonts w:hint="eastAsia"/>
            <w:noProof/>
            <w:rtl/>
            <w:lang w:bidi="fa-IR"/>
          </w:rPr>
          <w:t>اء</w:t>
        </w:r>
        <w:r w:rsidR="008602E6" w:rsidRPr="00E51C62">
          <w:rPr>
            <w:rStyle w:val="Hyperlink"/>
            <w:noProof/>
            <w:rtl/>
            <w:lang w:bidi="fa-IR"/>
          </w:rPr>
          <w:t xml:space="preserve"> </w:t>
        </w:r>
        <w:r w:rsidR="008602E6" w:rsidRPr="00E51C62">
          <w:rPr>
            <w:rStyle w:val="Hyperlink"/>
            <w:rFonts w:hint="eastAsia"/>
            <w:noProof/>
            <w:rtl/>
            <w:lang w:bidi="fa-IR"/>
          </w:rPr>
          <w:t>چ</w:t>
        </w:r>
        <w:r w:rsidR="008602E6" w:rsidRPr="00E51C62">
          <w:rPr>
            <w:rStyle w:val="Hyperlink"/>
            <w:rFonts w:hint="cs"/>
            <w:noProof/>
            <w:rtl/>
            <w:lang w:bidi="fa-IR"/>
          </w:rPr>
          <w:t>ی</w:t>
        </w:r>
        <w:r w:rsidR="008602E6" w:rsidRPr="00E51C62">
          <w:rPr>
            <w:rStyle w:val="Hyperlink"/>
            <w:rFonts w:hint="eastAsia"/>
            <w:noProof/>
            <w:rtl/>
            <w:lang w:bidi="fa-IR"/>
          </w:rPr>
          <w:t>ست؟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432075541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33</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42" w:history="1">
        <w:r w:rsidR="008602E6" w:rsidRPr="00E51C62">
          <w:rPr>
            <w:rStyle w:val="Hyperlink"/>
            <w:rFonts w:hint="eastAsia"/>
            <w:noProof/>
            <w:rtl/>
          </w:rPr>
          <w:t>امت</w:t>
        </w:r>
        <w:r w:rsidR="008602E6" w:rsidRPr="00E51C62">
          <w:rPr>
            <w:rStyle w:val="Hyperlink"/>
            <w:rFonts w:hint="cs"/>
            <w:noProof/>
            <w:rtl/>
          </w:rPr>
          <w:t>ی</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اول</w:t>
        </w:r>
        <w:r w:rsidR="008602E6" w:rsidRPr="00E51C62">
          <w:rPr>
            <w:rStyle w:val="Hyperlink"/>
            <w:noProof/>
            <w:rtl/>
          </w:rPr>
          <w:t xml:space="preserve">: </w:t>
        </w:r>
        <w:r w:rsidR="008602E6" w:rsidRPr="00E51C62">
          <w:rPr>
            <w:rStyle w:val="Hyperlink"/>
            <w:rFonts w:hint="eastAsia"/>
            <w:noProof/>
            <w:rtl/>
          </w:rPr>
          <w:t>ربان</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بودن</w:t>
        </w:r>
        <w:r w:rsidR="008602E6" w:rsidRPr="00E51C62">
          <w:rPr>
            <w:rStyle w:val="Hyperlink"/>
            <w:noProof/>
            <w:rtl/>
          </w:rPr>
          <w:t xml:space="preserve"> </w:t>
        </w:r>
        <w:r w:rsidR="008602E6" w:rsidRPr="00E51C62">
          <w:rPr>
            <w:rStyle w:val="Hyperlink"/>
            <w:rFonts w:hint="eastAsia"/>
            <w:noProof/>
            <w:rtl/>
          </w:rPr>
          <w:t>دعوت</w:t>
        </w:r>
        <w:r w:rsidR="008602E6" w:rsidRPr="00E51C62">
          <w:rPr>
            <w:rStyle w:val="Hyperlink"/>
            <w:noProof/>
            <w:rtl/>
          </w:rPr>
          <w:t xml:space="preserve"> </w:t>
        </w:r>
        <w:r w:rsidR="008602E6" w:rsidRPr="00E51C62">
          <w:rPr>
            <w:rStyle w:val="Hyperlink"/>
            <w:rFonts w:hint="eastAsia"/>
            <w:noProof/>
            <w:rtl/>
          </w:rPr>
          <w:t>انب</w:t>
        </w:r>
        <w:r w:rsidR="008602E6" w:rsidRPr="00E51C62">
          <w:rPr>
            <w:rStyle w:val="Hyperlink"/>
            <w:rFonts w:hint="cs"/>
            <w:noProof/>
            <w:rtl/>
          </w:rPr>
          <w:t>ی</w:t>
        </w:r>
        <w:r w:rsidR="008602E6" w:rsidRPr="00E51C62">
          <w:rPr>
            <w:rStyle w:val="Hyperlink"/>
            <w:rFonts w:hint="eastAsia"/>
            <w:noProof/>
            <w:rtl/>
          </w:rPr>
          <w:t>اء</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432075542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33</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43" w:history="1">
        <w:r w:rsidR="008602E6" w:rsidRPr="00E51C62">
          <w:rPr>
            <w:rStyle w:val="Hyperlink"/>
            <w:rFonts w:hint="eastAsia"/>
            <w:noProof/>
            <w:rtl/>
          </w:rPr>
          <w:t>امت</w:t>
        </w:r>
        <w:r w:rsidR="008602E6" w:rsidRPr="00E51C62">
          <w:rPr>
            <w:rStyle w:val="Hyperlink"/>
            <w:rFonts w:hint="cs"/>
            <w:noProof/>
            <w:rtl/>
          </w:rPr>
          <w:t>ی</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دوم</w:t>
        </w:r>
        <w:r w:rsidR="008602E6" w:rsidRPr="00E51C62">
          <w:rPr>
            <w:rStyle w:val="Hyperlink"/>
            <w:noProof/>
            <w:rtl/>
          </w:rPr>
          <w:t xml:space="preserve">: </w:t>
        </w:r>
        <w:r w:rsidR="008602E6" w:rsidRPr="00E51C62">
          <w:rPr>
            <w:rStyle w:val="Hyperlink"/>
            <w:rFonts w:hint="eastAsia"/>
            <w:noProof/>
            <w:rtl/>
          </w:rPr>
          <w:t>اجر</w:t>
        </w:r>
        <w:r w:rsidR="008602E6" w:rsidRPr="00E51C62">
          <w:rPr>
            <w:rStyle w:val="Hyperlink"/>
            <w:noProof/>
            <w:rtl/>
          </w:rPr>
          <w:t xml:space="preserve"> </w:t>
        </w:r>
        <w:r w:rsidR="008602E6" w:rsidRPr="00E51C62">
          <w:rPr>
            <w:rStyle w:val="Hyperlink"/>
            <w:rFonts w:hint="eastAsia"/>
            <w:noProof/>
            <w:rtl/>
          </w:rPr>
          <w:t>و</w:t>
        </w:r>
        <w:r w:rsidR="008602E6" w:rsidRPr="00E51C62">
          <w:rPr>
            <w:rStyle w:val="Hyperlink"/>
            <w:noProof/>
            <w:rtl/>
          </w:rPr>
          <w:t xml:space="preserve"> </w:t>
        </w:r>
        <w:r w:rsidR="008602E6" w:rsidRPr="00E51C62">
          <w:rPr>
            <w:rStyle w:val="Hyperlink"/>
            <w:rFonts w:hint="eastAsia"/>
            <w:noProof/>
            <w:rtl/>
          </w:rPr>
          <w:t>پاداش</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برا</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تبل</w:t>
        </w:r>
        <w:r w:rsidR="008602E6" w:rsidRPr="00E51C62">
          <w:rPr>
            <w:rStyle w:val="Hyperlink"/>
            <w:rFonts w:hint="cs"/>
            <w:noProof/>
            <w:rtl/>
          </w:rPr>
          <w:t>ی</w:t>
        </w:r>
        <w:r w:rsidR="008602E6" w:rsidRPr="00E51C62">
          <w:rPr>
            <w:rStyle w:val="Hyperlink"/>
            <w:rFonts w:hint="eastAsia"/>
            <w:noProof/>
            <w:rtl/>
          </w:rPr>
          <w:t>غ</w:t>
        </w:r>
        <w:r w:rsidR="008602E6" w:rsidRPr="00E51C62">
          <w:rPr>
            <w:rStyle w:val="Hyperlink"/>
            <w:noProof/>
            <w:rtl/>
          </w:rPr>
          <w:t xml:space="preserve">) </w:t>
        </w:r>
        <w:r w:rsidR="008602E6" w:rsidRPr="00E51C62">
          <w:rPr>
            <w:rStyle w:val="Hyperlink"/>
            <w:rFonts w:hint="eastAsia"/>
            <w:noProof/>
            <w:rtl/>
          </w:rPr>
          <w:t>رسالت</w:t>
        </w:r>
        <w:r w:rsidR="008602E6" w:rsidRPr="00E51C62">
          <w:rPr>
            <w:rStyle w:val="Hyperlink"/>
            <w:noProof/>
            <w:rtl/>
          </w:rPr>
          <w:t xml:space="preserve"> </w:t>
        </w:r>
        <w:r w:rsidR="008602E6" w:rsidRPr="00E51C62">
          <w:rPr>
            <w:rStyle w:val="Hyperlink"/>
            <w:rFonts w:hint="eastAsia"/>
            <w:noProof/>
            <w:rtl/>
          </w:rPr>
          <w:t>و</w:t>
        </w:r>
        <w:r w:rsidR="008602E6" w:rsidRPr="00E51C62">
          <w:rPr>
            <w:rStyle w:val="Hyperlink"/>
            <w:noProof/>
            <w:rtl/>
          </w:rPr>
          <w:t xml:space="preserve"> </w:t>
        </w:r>
        <w:r w:rsidR="008602E6" w:rsidRPr="00E51C62">
          <w:rPr>
            <w:rStyle w:val="Hyperlink"/>
            <w:rFonts w:hint="eastAsia"/>
            <w:noProof/>
            <w:rtl/>
          </w:rPr>
          <w:t>دعوت</w:t>
        </w:r>
        <w:r w:rsidR="008602E6" w:rsidRPr="00E51C62">
          <w:rPr>
            <w:rStyle w:val="Hyperlink"/>
            <w:noProof/>
            <w:rtl/>
          </w:rPr>
          <w:t xml:space="preserve"> </w:t>
        </w:r>
        <w:r w:rsidR="008602E6" w:rsidRPr="00E51C62">
          <w:rPr>
            <w:rStyle w:val="Hyperlink"/>
            <w:rFonts w:hint="eastAsia"/>
            <w:noProof/>
            <w:rtl/>
          </w:rPr>
          <w:t>خود</w:t>
        </w:r>
        <w:r w:rsidR="008602E6" w:rsidRPr="00E51C62">
          <w:rPr>
            <w:rStyle w:val="Hyperlink"/>
            <w:noProof/>
            <w:rtl/>
          </w:rPr>
          <w:t xml:space="preserve"> </w:t>
        </w:r>
        <w:r w:rsidR="008602E6" w:rsidRPr="00E51C62">
          <w:rPr>
            <w:rStyle w:val="Hyperlink"/>
            <w:rFonts w:hint="eastAsia"/>
            <w:noProof/>
            <w:rtl/>
          </w:rPr>
          <w:t>طلب</w:t>
        </w:r>
        <w:r w:rsidR="008602E6" w:rsidRPr="00E51C62">
          <w:rPr>
            <w:rStyle w:val="Hyperlink"/>
            <w:noProof/>
            <w:rtl/>
          </w:rPr>
          <w:t xml:space="preserve"> </w:t>
        </w:r>
        <w:r w:rsidR="008602E6" w:rsidRPr="00E51C62">
          <w:rPr>
            <w:rStyle w:val="Hyperlink"/>
            <w:rFonts w:hint="eastAsia"/>
            <w:noProof/>
            <w:rtl/>
          </w:rPr>
          <w:t>نم</w:t>
        </w:r>
        <w:r w:rsidR="008602E6" w:rsidRPr="00E51C62">
          <w:rPr>
            <w:rStyle w:val="Hyperlink"/>
            <w:rFonts w:hint="cs"/>
            <w:noProof/>
            <w:rtl/>
          </w:rPr>
          <w:t>ی</w:t>
        </w:r>
        <w:r w:rsidR="008602E6" w:rsidRPr="00E51C62">
          <w:rPr>
            <w:rStyle w:val="Hyperlink"/>
            <w:rFonts w:hint="eastAsia"/>
            <w:noProof/>
          </w:rPr>
          <w:t>‌</w:t>
        </w:r>
        <w:r w:rsidR="008602E6" w:rsidRPr="00E51C62">
          <w:rPr>
            <w:rStyle w:val="Hyperlink"/>
            <w:rFonts w:hint="eastAsia"/>
            <w:noProof/>
            <w:rtl/>
          </w:rPr>
          <w:t>کردند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432075543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36</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44" w:history="1">
        <w:r w:rsidR="008602E6" w:rsidRPr="00E51C62">
          <w:rPr>
            <w:rStyle w:val="Hyperlink"/>
            <w:rFonts w:hint="eastAsia"/>
            <w:noProof/>
            <w:rtl/>
          </w:rPr>
          <w:t>امت</w:t>
        </w:r>
        <w:r w:rsidR="008602E6" w:rsidRPr="00E51C62">
          <w:rPr>
            <w:rStyle w:val="Hyperlink"/>
            <w:rFonts w:hint="cs"/>
            <w:noProof/>
            <w:rtl/>
          </w:rPr>
          <w:t>ی</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سوم</w:t>
        </w:r>
        <w:r w:rsidR="008602E6" w:rsidRPr="00E51C62">
          <w:rPr>
            <w:rStyle w:val="Hyperlink"/>
            <w:noProof/>
            <w:rtl/>
          </w:rPr>
          <w:t xml:space="preserve">: </w:t>
        </w:r>
        <w:r w:rsidR="008602E6" w:rsidRPr="00E51C62">
          <w:rPr>
            <w:rStyle w:val="Hyperlink"/>
            <w:rFonts w:hint="eastAsia"/>
            <w:noProof/>
            <w:rtl/>
          </w:rPr>
          <w:t>د</w:t>
        </w:r>
        <w:r w:rsidR="008602E6" w:rsidRPr="00E51C62">
          <w:rPr>
            <w:rStyle w:val="Hyperlink"/>
            <w:rFonts w:hint="cs"/>
            <w:noProof/>
            <w:rtl/>
          </w:rPr>
          <w:t>ی</w:t>
        </w:r>
        <w:r w:rsidR="008602E6" w:rsidRPr="00E51C62">
          <w:rPr>
            <w:rStyle w:val="Hyperlink"/>
            <w:rFonts w:hint="eastAsia"/>
            <w:noProof/>
            <w:rtl/>
          </w:rPr>
          <w:t>ن</w:t>
        </w:r>
        <w:r w:rsidR="008602E6" w:rsidRPr="00E51C62">
          <w:rPr>
            <w:rStyle w:val="Hyperlink"/>
            <w:noProof/>
            <w:rtl/>
          </w:rPr>
          <w:t xml:space="preserve"> </w:t>
        </w:r>
        <w:r w:rsidR="008602E6" w:rsidRPr="00E51C62">
          <w:rPr>
            <w:rStyle w:val="Hyperlink"/>
            <w:rFonts w:hint="eastAsia"/>
            <w:noProof/>
            <w:rtl/>
          </w:rPr>
          <w:t>خود</w:t>
        </w:r>
        <w:r w:rsidR="008602E6" w:rsidRPr="00E51C62">
          <w:rPr>
            <w:rStyle w:val="Hyperlink"/>
            <w:noProof/>
            <w:rtl/>
          </w:rPr>
          <w:t xml:space="preserve"> </w:t>
        </w:r>
        <w:r w:rsidR="008602E6" w:rsidRPr="00E51C62">
          <w:rPr>
            <w:rStyle w:val="Hyperlink"/>
            <w:rFonts w:hint="eastAsia"/>
            <w:noProof/>
            <w:rtl/>
          </w:rPr>
          <w:t>را</w:t>
        </w:r>
        <w:r w:rsidR="008602E6" w:rsidRPr="00E51C62">
          <w:rPr>
            <w:rStyle w:val="Hyperlink"/>
            <w:noProof/>
            <w:rtl/>
          </w:rPr>
          <w:t xml:space="preserve"> </w:t>
        </w:r>
        <w:r w:rsidR="008602E6" w:rsidRPr="00E51C62">
          <w:rPr>
            <w:rStyle w:val="Hyperlink"/>
            <w:rFonts w:hint="eastAsia"/>
            <w:noProof/>
            <w:rtl/>
          </w:rPr>
          <w:t>برا</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خداوند</w:t>
        </w:r>
        <w:r w:rsidR="008602E6" w:rsidRPr="00E51C62">
          <w:rPr>
            <w:rStyle w:val="Hyperlink"/>
            <w:noProof/>
            <w:rtl/>
          </w:rPr>
          <w:t xml:space="preserve"> </w:t>
        </w:r>
        <w:r w:rsidR="008602E6" w:rsidRPr="00E51C62">
          <w:rPr>
            <w:rStyle w:val="Hyperlink"/>
            <w:rFonts w:hint="eastAsia"/>
            <w:noProof/>
            <w:rtl/>
          </w:rPr>
          <w:t>خالص</w:t>
        </w:r>
        <w:r w:rsidR="008602E6" w:rsidRPr="00E51C62">
          <w:rPr>
            <w:rStyle w:val="Hyperlink"/>
            <w:noProof/>
            <w:rtl/>
          </w:rPr>
          <w:t xml:space="preserve"> </w:t>
        </w:r>
        <w:r w:rsidR="008602E6" w:rsidRPr="00E51C62">
          <w:rPr>
            <w:rStyle w:val="Hyperlink"/>
            <w:rFonts w:hint="eastAsia"/>
            <w:noProof/>
            <w:rtl/>
          </w:rPr>
          <w:t>کرده</w:t>
        </w:r>
        <w:r w:rsidR="008602E6" w:rsidRPr="00E51C62">
          <w:rPr>
            <w:rStyle w:val="Hyperlink"/>
            <w:noProof/>
            <w:rtl/>
          </w:rPr>
          <w:t xml:space="preserve"> </w:t>
        </w:r>
        <w:r w:rsidR="008602E6" w:rsidRPr="00E51C62">
          <w:rPr>
            <w:rStyle w:val="Hyperlink"/>
            <w:rFonts w:hint="eastAsia"/>
            <w:noProof/>
            <w:rtl/>
          </w:rPr>
          <w:t>بودند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432075544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37</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45" w:history="1">
        <w:r w:rsidR="008602E6" w:rsidRPr="00E51C62">
          <w:rPr>
            <w:rStyle w:val="Hyperlink"/>
            <w:rFonts w:hint="eastAsia"/>
            <w:noProof/>
            <w:rtl/>
          </w:rPr>
          <w:t>امت</w:t>
        </w:r>
        <w:r w:rsidR="008602E6" w:rsidRPr="00E51C62">
          <w:rPr>
            <w:rStyle w:val="Hyperlink"/>
            <w:rFonts w:hint="cs"/>
            <w:noProof/>
            <w:rtl/>
          </w:rPr>
          <w:t>ی</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چهارم</w:t>
        </w:r>
        <w:r w:rsidR="008602E6" w:rsidRPr="00E51C62">
          <w:rPr>
            <w:rStyle w:val="Hyperlink"/>
            <w:noProof/>
            <w:rtl/>
          </w:rPr>
          <w:t xml:space="preserve">: </w:t>
        </w:r>
        <w:r w:rsidR="008602E6" w:rsidRPr="00E51C62">
          <w:rPr>
            <w:rStyle w:val="Hyperlink"/>
            <w:rFonts w:hint="eastAsia"/>
            <w:noProof/>
            <w:rtl/>
          </w:rPr>
          <w:t>دعوت</w:t>
        </w:r>
        <w:r w:rsidR="008602E6" w:rsidRPr="00E51C62">
          <w:rPr>
            <w:rStyle w:val="Hyperlink"/>
            <w:noProof/>
            <w:rtl/>
          </w:rPr>
          <w:t xml:space="preserve"> </w:t>
        </w:r>
        <w:r w:rsidR="008602E6" w:rsidRPr="00E51C62">
          <w:rPr>
            <w:rStyle w:val="Hyperlink"/>
            <w:rFonts w:hint="eastAsia"/>
            <w:noProof/>
            <w:rtl/>
          </w:rPr>
          <w:t>آنان</w:t>
        </w:r>
        <w:r w:rsidR="008602E6" w:rsidRPr="00E51C62">
          <w:rPr>
            <w:rStyle w:val="Hyperlink"/>
            <w:noProof/>
            <w:rtl/>
          </w:rPr>
          <w:t xml:space="preserve"> </w:t>
        </w:r>
        <w:r w:rsidR="008602E6" w:rsidRPr="00E51C62">
          <w:rPr>
            <w:rStyle w:val="Hyperlink"/>
            <w:rFonts w:hint="eastAsia"/>
            <w:noProof/>
            <w:rtl/>
          </w:rPr>
          <w:t>ساده</w:t>
        </w:r>
        <w:r w:rsidR="008602E6" w:rsidRPr="00E51C62">
          <w:rPr>
            <w:rStyle w:val="Hyperlink"/>
            <w:noProof/>
            <w:rtl/>
          </w:rPr>
          <w:t xml:space="preserve"> </w:t>
        </w:r>
        <w:r w:rsidR="008602E6" w:rsidRPr="00E51C62">
          <w:rPr>
            <w:rStyle w:val="Hyperlink"/>
            <w:rFonts w:hint="eastAsia"/>
            <w:noProof/>
            <w:rtl/>
          </w:rPr>
          <w:t>و</w:t>
        </w:r>
        <w:r w:rsidR="008602E6" w:rsidRPr="00E51C62">
          <w:rPr>
            <w:rStyle w:val="Hyperlink"/>
            <w:noProof/>
            <w:rtl/>
          </w:rPr>
          <w:t xml:space="preserve"> </w:t>
        </w:r>
        <w:r w:rsidR="008602E6" w:rsidRPr="00E51C62">
          <w:rPr>
            <w:rStyle w:val="Hyperlink"/>
            <w:rFonts w:hint="eastAsia"/>
            <w:noProof/>
            <w:rtl/>
          </w:rPr>
          <w:t>بدون</w:t>
        </w:r>
        <w:r w:rsidR="008602E6" w:rsidRPr="00E51C62">
          <w:rPr>
            <w:rStyle w:val="Hyperlink"/>
            <w:noProof/>
            <w:rtl/>
          </w:rPr>
          <w:t xml:space="preserve"> </w:t>
        </w:r>
        <w:r w:rsidR="008602E6" w:rsidRPr="00E51C62">
          <w:rPr>
            <w:rStyle w:val="Hyperlink"/>
            <w:rFonts w:hint="eastAsia"/>
            <w:noProof/>
            <w:rtl/>
          </w:rPr>
          <w:t>تعق</w:t>
        </w:r>
        <w:r w:rsidR="008602E6" w:rsidRPr="00E51C62">
          <w:rPr>
            <w:rStyle w:val="Hyperlink"/>
            <w:rFonts w:hint="cs"/>
            <w:noProof/>
            <w:rtl/>
          </w:rPr>
          <w:t>ی</w:t>
        </w:r>
        <w:r w:rsidR="008602E6" w:rsidRPr="00E51C62">
          <w:rPr>
            <w:rStyle w:val="Hyperlink"/>
            <w:rFonts w:hint="eastAsia"/>
            <w:noProof/>
            <w:rtl/>
          </w:rPr>
          <w:t>د</w:t>
        </w:r>
        <w:r w:rsidR="008602E6" w:rsidRPr="00E51C62">
          <w:rPr>
            <w:rStyle w:val="Hyperlink"/>
            <w:noProof/>
            <w:rtl/>
          </w:rPr>
          <w:t xml:space="preserve"> </w:t>
        </w:r>
        <w:r w:rsidR="008602E6" w:rsidRPr="00E51C62">
          <w:rPr>
            <w:rStyle w:val="Hyperlink"/>
            <w:rFonts w:hint="eastAsia"/>
            <w:noProof/>
            <w:rtl/>
          </w:rPr>
          <w:t>بود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432075545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38</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46" w:history="1">
        <w:r w:rsidR="008602E6" w:rsidRPr="00E51C62">
          <w:rPr>
            <w:rStyle w:val="Hyperlink"/>
            <w:rFonts w:hint="eastAsia"/>
            <w:noProof/>
            <w:rtl/>
          </w:rPr>
          <w:t>امت</w:t>
        </w:r>
        <w:r w:rsidR="008602E6" w:rsidRPr="00E51C62">
          <w:rPr>
            <w:rStyle w:val="Hyperlink"/>
            <w:rFonts w:hint="cs"/>
            <w:noProof/>
            <w:rtl/>
          </w:rPr>
          <w:t>ی</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پنجم</w:t>
        </w:r>
        <w:r w:rsidR="008602E6" w:rsidRPr="00E51C62">
          <w:rPr>
            <w:rStyle w:val="Hyperlink"/>
            <w:noProof/>
            <w:rtl/>
          </w:rPr>
          <w:t xml:space="preserve">: </w:t>
        </w:r>
        <w:r w:rsidR="008602E6" w:rsidRPr="00E51C62">
          <w:rPr>
            <w:rStyle w:val="Hyperlink"/>
            <w:rFonts w:hint="eastAsia"/>
            <w:noProof/>
            <w:rtl/>
          </w:rPr>
          <w:t>هدف</w:t>
        </w:r>
        <w:r w:rsidR="008602E6" w:rsidRPr="00E51C62">
          <w:rPr>
            <w:rStyle w:val="Hyperlink"/>
            <w:noProof/>
            <w:rtl/>
          </w:rPr>
          <w:t xml:space="preserve"> </w:t>
        </w:r>
        <w:r w:rsidR="008602E6" w:rsidRPr="00E51C62">
          <w:rPr>
            <w:rStyle w:val="Hyperlink"/>
            <w:rFonts w:hint="eastAsia"/>
            <w:noProof/>
            <w:rtl/>
          </w:rPr>
          <w:t>و</w:t>
        </w:r>
        <w:r w:rsidR="008602E6" w:rsidRPr="00E51C62">
          <w:rPr>
            <w:rStyle w:val="Hyperlink"/>
            <w:noProof/>
            <w:rtl/>
          </w:rPr>
          <w:t xml:space="preserve"> </w:t>
        </w:r>
        <w:r w:rsidR="008602E6" w:rsidRPr="00E51C62">
          <w:rPr>
            <w:rStyle w:val="Hyperlink"/>
            <w:rFonts w:hint="eastAsia"/>
            <w:noProof/>
            <w:rtl/>
          </w:rPr>
          <w:t>غا</w:t>
        </w:r>
        <w:r w:rsidR="008602E6" w:rsidRPr="00E51C62">
          <w:rPr>
            <w:rStyle w:val="Hyperlink"/>
            <w:rFonts w:hint="cs"/>
            <w:noProof/>
            <w:rtl/>
          </w:rPr>
          <w:t>ی</w:t>
        </w:r>
        <w:r w:rsidR="008602E6" w:rsidRPr="00E51C62">
          <w:rPr>
            <w:rStyle w:val="Hyperlink"/>
            <w:rFonts w:hint="eastAsia"/>
            <w:noProof/>
            <w:rtl/>
          </w:rPr>
          <w:t>ت</w:t>
        </w:r>
        <w:r w:rsidR="008602E6" w:rsidRPr="00E51C62">
          <w:rPr>
            <w:rStyle w:val="Hyperlink"/>
            <w:noProof/>
            <w:rtl/>
          </w:rPr>
          <w:t xml:space="preserve"> </w:t>
        </w:r>
        <w:r w:rsidR="008602E6" w:rsidRPr="00E51C62">
          <w:rPr>
            <w:rStyle w:val="Hyperlink"/>
            <w:rFonts w:hint="eastAsia"/>
            <w:noProof/>
            <w:rtl/>
          </w:rPr>
          <w:t>آنان</w:t>
        </w:r>
        <w:r w:rsidR="008602E6" w:rsidRPr="00E51C62">
          <w:rPr>
            <w:rStyle w:val="Hyperlink"/>
            <w:noProof/>
            <w:rtl/>
          </w:rPr>
          <w:t xml:space="preserve"> </w:t>
        </w:r>
        <w:r w:rsidR="008602E6" w:rsidRPr="00E51C62">
          <w:rPr>
            <w:rStyle w:val="Hyperlink"/>
            <w:rFonts w:hint="eastAsia"/>
            <w:noProof/>
            <w:rtl/>
          </w:rPr>
          <w:t>روشن</w:t>
        </w:r>
        <w:r w:rsidR="008602E6" w:rsidRPr="00E51C62">
          <w:rPr>
            <w:rStyle w:val="Hyperlink"/>
            <w:noProof/>
            <w:rtl/>
          </w:rPr>
          <w:t xml:space="preserve"> </w:t>
        </w:r>
        <w:r w:rsidR="008602E6" w:rsidRPr="00E51C62">
          <w:rPr>
            <w:rStyle w:val="Hyperlink"/>
            <w:rFonts w:hint="eastAsia"/>
            <w:noProof/>
            <w:rtl/>
          </w:rPr>
          <w:t>و</w:t>
        </w:r>
        <w:r w:rsidR="008602E6" w:rsidRPr="00E51C62">
          <w:rPr>
            <w:rStyle w:val="Hyperlink"/>
            <w:noProof/>
            <w:rtl/>
          </w:rPr>
          <w:t xml:space="preserve"> </w:t>
        </w:r>
        <w:r w:rsidR="008602E6" w:rsidRPr="00E51C62">
          <w:rPr>
            <w:rStyle w:val="Hyperlink"/>
            <w:rFonts w:hint="eastAsia"/>
            <w:noProof/>
            <w:rtl/>
          </w:rPr>
          <w:t>واضح</w:t>
        </w:r>
        <w:r w:rsidR="008602E6" w:rsidRPr="00E51C62">
          <w:rPr>
            <w:rStyle w:val="Hyperlink"/>
            <w:noProof/>
            <w:rtl/>
          </w:rPr>
          <w:t xml:space="preserve"> </w:t>
        </w:r>
        <w:r w:rsidR="008602E6" w:rsidRPr="00E51C62">
          <w:rPr>
            <w:rStyle w:val="Hyperlink"/>
            <w:rFonts w:hint="eastAsia"/>
            <w:noProof/>
            <w:rtl/>
          </w:rPr>
          <w:t>بود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432075546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40</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47" w:history="1">
        <w:r w:rsidR="008602E6" w:rsidRPr="00E51C62">
          <w:rPr>
            <w:rStyle w:val="Hyperlink"/>
            <w:rFonts w:hint="eastAsia"/>
            <w:noProof/>
            <w:rtl/>
          </w:rPr>
          <w:t>امت</w:t>
        </w:r>
        <w:r w:rsidR="008602E6" w:rsidRPr="00E51C62">
          <w:rPr>
            <w:rStyle w:val="Hyperlink"/>
            <w:rFonts w:hint="cs"/>
            <w:noProof/>
            <w:rtl/>
          </w:rPr>
          <w:t>ی</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ششم</w:t>
        </w:r>
        <w:r w:rsidR="008602E6" w:rsidRPr="00E51C62">
          <w:rPr>
            <w:rStyle w:val="Hyperlink"/>
            <w:noProof/>
            <w:rtl/>
          </w:rPr>
          <w:t xml:space="preserve">: </w:t>
        </w:r>
        <w:r w:rsidR="008602E6" w:rsidRPr="00E51C62">
          <w:rPr>
            <w:rStyle w:val="Hyperlink"/>
            <w:rFonts w:hint="eastAsia"/>
            <w:noProof/>
            <w:rtl/>
          </w:rPr>
          <w:t>آخرت</w:t>
        </w:r>
        <w:r w:rsidR="008602E6" w:rsidRPr="00E51C62">
          <w:rPr>
            <w:rStyle w:val="Hyperlink"/>
            <w:noProof/>
            <w:rtl/>
          </w:rPr>
          <w:t xml:space="preserve"> </w:t>
        </w:r>
        <w:r w:rsidR="008602E6" w:rsidRPr="00E51C62">
          <w:rPr>
            <w:rStyle w:val="Hyperlink"/>
            <w:rFonts w:hint="eastAsia"/>
            <w:noProof/>
            <w:rtl/>
          </w:rPr>
          <w:t>را</w:t>
        </w:r>
        <w:r w:rsidR="008602E6" w:rsidRPr="00E51C62">
          <w:rPr>
            <w:rStyle w:val="Hyperlink"/>
            <w:noProof/>
            <w:rtl/>
          </w:rPr>
          <w:t xml:space="preserve"> </w:t>
        </w:r>
        <w:r w:rsidR="008602E6" w:rsidRPr="00E51C62">
          <w:rPr>
            <w:rStyle w:val="Hyperlink"/>
            <w:rFonts w:hint="eastAsia"/>
            <w:noProof/>
            <w:rtl/>
          </w:rPr>
          <w:t>بر</w:t>
        </w:r>
        <w:r w:rsidR="008602E6" w:rsidRPr="00E51C62">
          <w:rPr>
            <w:rStyle w:val="Hyperlink"/>
            <w:noProof/>
            <w:rtl/>
          </w:rPr>
          <w:t xml:space="preserve"> </w:t>
        </w:r>
        <w:r w:rsidR="008602E6" w:rsidRPr="00E51C62">
          <w:rPr>
            <w:rStyle w:val="Hyperlink"/>
            <w:rFonts w:hint="eastAsia"/>
            <w:noProof/>
            <w:rtl/>
          </w:rPr>
          <w:t>جهان</w:t>
        </w:r>
        <w:r w:rsidR="008602E6" w:rsidRPr="00E51C62">
          <w:rPr>
            <w:rStyle w:val="Hyperlink"/>
            <w:noProof/>
            <w:rtl/>
          </w:rPr>
          <w:t xml:space="preserve"> </w:t>
        </w:r>
        <w:r w:rsidR="008602E6" w:rsidRPr="00E51C62">
          <w:rPr>
            <w:rStyle w:val="Hyperlink"/>
            <w:rFonts w:hint="eastAsia"/>
            <w:noProof/>
            <w:rtl/>
          </w:rPr>
          <w:t>ترج</w:t>
        </w:r>
        <w:r w:rsidR="008602E6" w:rsidRPr="00E51C62">
          <w:rPr>
            <w:rStyle w:val="Hyperlink"/>
            <w:rFonts w:hint="cs"/>
            <w:noProof/>
            <w:rtl/>
          </w:rPr>
          <w:t>ی</w:t>
        </w:r>
        <w:r w:rsidR="008602E6" w:rsidRPr="00E51C62">
          <w:rPr>
            <w:rStyle w:val="Hyperlink"/>
            <w:rFonts w:hint="eastAsia"/>
            <w:noProof/>
            <w:rtl/>
          </w:rPr>
          <w:t>ح</w:t>
        </w:r>
        <w:r w:rsidR="008602E6" w:rsidRPr="00E51C62">
          <w:rPr>
            <w:rStyle w:val="Hyperlink"/>
            <w:noProof/>
            <w:rtl/>
          </w:rPr>
          <w:t xml:space="preserve"> </w:t>
        </w:r>
        <w:r w:rsidR="008602E6" w:rsidRPr="00E51C62">
          <w:rPr>
            <w:rStyle w:val="Hyperlink"/>
            <w:rFonts w:hint="eastAsia"/>
            <w:noProof/>
            <w:rtl/>
          </w:rPr>
          <w:t>داده</w:t>
        </w:r>
        <w:r w:rsidR="008602E6" w:rsidRPr="00E51C62">
          <w:rPr>
            <w:rStyle w:val="Hyperlink"/>
            <w:noProof/>
            <w:rtl/>
          </w:rPr>
          <w:t xml:space="preserve"> </w:t>
        </w:r>
        <w:r w:rsidR="008602E6" w:rsidRPr="00E51C62">
          <w:rPr>
            <w:rStyle w:val="Hyperlink"/>
            <w:rFonts w:hint="eastAsia"/>
            <w:noProof/>
            <w:rtl/>
          </w:rPr>
          <w:t>و</w:t>
        </w:r>
        <w:r w:rsidR="008602E6" w:rsidRPr="00E51C62">
          <w:rPr>
            <w:rStyle w:val="Hyperlink"/>
            <w:noProof/>
            <w:rtl/>
          </w:rPr>
          <w:t xml:space="preserve"> </w:t>
        </w:r>
        <w:r w:rsidR="008602E6" w:rsidRPr="00E51C62">
          <w:rPr>
            <w:rStyle w:val="Hyperlink"/>
            <w:rFonts w:hint="eastAsia"/>
            <w:noProof/>
            <w:rtl/>
          </w:rPr>
          <w:t>پارسا</w:t>
        </w:r>
        <w:r w:rsidR="008602E6" w:rsidRPr="00E51C62">
          <w:rPr>
            <w:rStyle w:val="Hyperlink"/>
            <w:noProof/>
            <w:rtl/>
          </w:rPr>
          <w:t xml:space="preserve"> </w:t>
        </w:r>
        <w:r w:rsidR="008602E6" w:rsidRPr="00E51C62">
          <w:rPr>
            <w:rStyle w:val="Hyperlink"/>
            <w:rFonts w:hint="eastAsia"/>
            <w:noProof/>
            <w:rtl/>
          </w:rPr>
          <w:t>در</w:t>
        </w:r>
        <w:r w:rsidR="008602E6" w:rsidRPr="00E51C62">
          <w:rPr>
            <w:rStyle w:val="Hyperlink"/>
            <w:noProof/>
            <w:rtl/>
          </w:rPr>
          <w:t xml:space="preserve"> </w:t>
        </w:r>
        <w:r w:rsidR="008602E6" w:rsidRPr="00E51C62">
          <w:rPr>
            <w:rStyle w:val="Hyperlink"/>
            <w:rFonts w:hint="eastAsia"/>
            <w:noProof/>
            <w:rtl/>
          </w:rPr>
          <w:t>دن</w:t>
        </w:r>
        <w:r w:rsidR="008602E6" w:rsidRPr="00E51C62">
          <w:rPr>
            <w:rStyle w:val="Hyperlink"/>
            <w:rFonts w:hint="cs"/>
            <w:noProof/>
            <w:rtl/>
          </w:rPr>
          <w:t>ی</w:t>
        </w:r>
        <w:r w:rsidR="008602E6" w:rsidRPr="00E51C62">
          <w:rPr>
            <w:rStyle w:val="Hyperlink"/>
            <w:rFonts w:hint="eastAsia"/>
            <w:noProof/>
            <w:rtl/>
          </w:rPr>
          <w:t>ا</w:t>
        </w:r>
        <w:r w:rsidR="008602E6" w:rsidRPr="00E51C62">
          <w:rPr>
            <w:rStyle w:val="Hyperlink"/>
            <w:noProof/>
            <w:rtl/>
          </w:rPr>
          <w:t xml:space="preserve"> </w:t>
        </w:r>
        <w:r w:rsidR="008602E6" w:rsidRPr="00E51C62">
          <w:rPr>
            <w:rStyle w:val="Hyperlink"/>
            <w:rFonts w:hint="eastAsia"/>
            <w:noProof/>
            <w:rtl/>
          </w:rPr>
          <w:t>م</w:t>
        </w:r>
        <w:r w:rsidR="008602E6" w:rsidRPr="00E51C62">
          <w:rPr>
            <w:rStyle w:val="Hyperlink"/>
            <w:rFonts w:hint="cs"/>
            <w:noProof/>
            <w:rtl/>
          </w:rPr>
          <w:t>ی</w:t>
        </w:r>
        <w:r w:rsidR="008602E6" w:rsidRPr="00E51C62">
          <w:rPr>
            <w:rStyle w:val="Hyperlink"/>
            <w:rFonts w:hint="eastAsia"/>
            <w:noProof/>
            <w:rtl/>
          </w:rPr>
          <w:t>‌ز</w:t>
        </w:r>
        <w:r w:rsidR="008602E6" w:rsidRPr="00E51C62">
          <w:rPr>
            <w:rStyle w:val="Hyperlink"/>
            <w:rFonts w:hint="cs"/>
            <w:noProof/>
            <w:rtl/>
          </w:rPr>
          <w:t>ی</w:t>
        </w:r>
        <w:r w:rsidR="008602E6" w:rsidRPr="00E51C62">
          <w:rPr>
            <w:rStyle w:val="Hyperlink"/>
            <w:rFonts w:hint="eastAsia"/>
            <w:noProof/>
            <w:rtl/>
          </w:rPr>
          <w:t>ستند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432075547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41</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48" w:history="1">
        <w:r w:rsidR="008602E6" w:rsidRPr="00E51C62">
          <w:rPr>
            <w:rStyle w:val="Hyperlink"/>
            <w:rFonts w:hint="eastAsia"/>
            <w:noProof/>
            <w:rtl/>
          </w:rPr>
          <w:t>امت</w:t>
        </w:r>
        <w:r w:rsidR="008602E6" w:rsidRPr="00E51C62">
          <w:rPr>
            <w:rStyle w:val="Hyperlink"/>
            <w:rFonts w:hint="cs"/>
            <w:noProof/>
            <w:rtl/>
          </w:rPr>
          <w:t>ی</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هفتم</w:t>
        </w:r>
        <w:r w:rsidR="008602E6" w:rsidRPr="00E51C62">
          <w:rPr>
            <w:rStyle w:val="Hyperlink"/>
            <w:noProof/>
            <w:rtl/>
          </w:rPr>
          <w:t xml:space="preserve">: </w:t>
        </w:r>
        <w:r w:rsidR="008602E6" w:rsidRPr="00E51C62">
          <w:rPr>
            <w:rStyle w:val="Hyperlink"/>
            <w:rFonts w:hint="eastAsia"/>
            <w:noProof/>
            <w:rtl/>
          </w:rPr>
          <w:t>در</w:t>
        </w:r>
        <w:r w:rsidR="008602E6" w:rsidRPr="00E51C62">
          <w:rPr>
            <w:rStyle w:val="Hyperlink"/>
            <w:noProof/>
            <w:rtl/>
          </w:rPr>
          <w:t xml:space="preserve"> </w:t>
        </w:r>
        <w:r w:rsidR="008602E6" w:rsidRPr="00E51C62">
          <w:rPr>
            <w:rStyle w:val="Hyperlink"/>
            <w:rFonts w:hint="eastAsia"/>
            <w:noProof/>
            <w:rtl/>
          </w:rPr>
          <w:t>امر</w:t>
        </w:r>
        <w:r w:rsidR="008602E6" w:rsidRPr="00E51C62">
          <w:rPr>
            <w:rStyle w:val="Hyperlink"/>
            <w:noProof/>
            <w:rtl/>
          </w:rPr>
          <w:t xml:space="preserve"> </w:t>
        </w:r>
        <w:r w:rsidR="008602E6" w:rsidRPr="00E51C62">
          <w:rPr>
            <w:rStyle w:val="Hyperlink"/>
            <w:rFonts w:hint="eastAsia"/>
            <w:noProof/>
            <w:rtl/>
          </w:rPr>
          <w:t>غ</w:t>
        </w:r>
        <w:r w:rsidR="008602E6" w:rsidRPr="00E51C62">
          <w:rPr>
            <w:rStyle w:val="Hyperlink"/>
            <w:rFonts w:hint="cs"/>
            <w:noProof/>
            <w:rtl/>
          </w:rPr>
          <w:t>ی</w:t>
        </w:r>
        <w:r w:rsidR="008602E6" w:rsidRPr="00E51C62">
          <w:rPr>
            <w:rStyle w:val="Hyperlink"/>
            <w:rFonts w:hint="eastAsia"/>
            <w:noProof/>
            <w:rtl/>
          </w:rPr>
          <w:t>ب</w:t>
        </w:r>
        <w:r w:rsidR="008602E6" w:rsidRPr="00E51C62">
          <w:rPr>
            <w:rStyle w:val="Hyperlink"/>
            <w:noProof/>
            <w:rtl/>
          </w:rPr>
          <w:t xml:space="preserve"> </w:t>
        </w:r>
        <w:r w:rsidR="008602E6" w:rsidRPr="00E51C62">
          <w:rPr>
            <w:rStyle w:val="Hyperlink"/>
            <w:rFonts w:hint="eastAsia"/>
            <w:noProof/>
            <w:rtl/>
          </w:rPr>
          <w:t>سخت‌گ</w:t>
        </w:r>
        <w:r w:rsidR="008602E6" w:rsidRPr="00E51C62">
          <w:rPr>
            <w:rStyle w:val="Hyperlink"/>
            <w:rFonts w:hint="cs"/>
            <w:noProof/>
            <w:rtl/>
          </w:rPr>
          <w:t>ی</w:t>
        </w:r>
        <w:r w:rsidR="008602E6" w:rsidRPr="00E51C62">
          <w:rPr>
            <w:rStyle w:val="Hyperlink"/>
            <w:rFonts w:hint="eastAsia"/>
            <w:noProof/>
            <w:rtl/>
          </w:rPr>
          <w:t>ر</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خود</w:t>
        </w:r>
        <w:r w:rsidR="008602E6" w:rsidRPr="00E51C62">
          <w:rPr>
            <w:rStyle w:val="Hyperlink"/>
            <w:noProof/>
            <w:rtl/>
          </w:rPr>
          <w:t xml:space="preserve"> </w:t>
        </w:r>
        <w:r w:rsidR="008602E6" w:rsidRPr="00E51C62">
          <w:rPr>
            <w:rStyle w:val="Hyperlink"/>
            <w:rFonts w:hint="eastAsia"/>
            <w:noProof/>
            <w:rtl/>
          </w:rPr>
          <w:t>نشان</w:t>
        </w:r>
        <w:r w:rsidR="008602E6" w:rsidRPr="00E51C62">
          <w:rPr>
            <w:rStyle w:val="Hyperlink"/>
            <w:noProof/>
            <w:rtl/>
          </w:rPr>
          <w:t xml:space="preserve"> </w:t>
        </w:r>
        <w:r w:rsidR="008602E6" w:rsidRPr="00E51C62">
          <w:rPr>
            <w:rStyle w:val="Hyperlink"/>
            <w:rFonts w:hint="eastAsia"/>
            <w:noProof/>
            <w:rtl/>
          </w:rPr>
          <w:t>م</w:t>
        </w:r>
        <w:r w:rsidR="008602E6" w:rsidRPr="00E51C62">
          <w:rPr>
            <w:rStyle w:val="Hyperlink"/>
            <w:rFonts w:hint="cs"/>
            <w:noProof/>
            <w:rtl/>
          </w:rPr>
          <w:t>ی</w:t>
        </w:r>
        <w:r w:rsidR="008602E6" w:rsidRPr="00E51C62">
          <w:rPr>
            <w:rStyle w:val="Hyperlink"/>
            <w:rFonts w:hint="eastAsia"/>
            <w:noProof/>
            <w:rtl/>
          </w:rPr>
          <w:t>‌دادند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432075548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43</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49" w:history="1">
        <w:r w:rsidR="008602E6" w:rsidRPr="00E51C62">
          <w:rPr>
            <w:rStyle w:val="Hyperlink"/>
            <w:rFonts w:hint="eastAsia"/>
            <w:noProof/>
            <w:rtl/>
          </w:rPr>
          <w:t>صفات</w:t>
        </w:r>
        <w:r w:rsidR="008602E6" w:rsidRPr="00E51C62">
          <w:rPr>
            <w:rStyle w:val="Hyperlink"/>
            <w:noProof/>
            <w:rtl/>
          </w:rPr>
          <w:t xml:space="preserve"> </w:t>
        </w:r>
        <w:r w:rsidR="008602E6" w:rsidRPr="00E51C62">
          <w:rPr>
            <w:rStyle w:val="Hyperlink"/>
            <w:rFonts w:hint="eastAsia"/>
            <w:noProof/>
            <w:rtl/>
          </w:rPr>
          <w:t>انب</w:t>
        </w:r>
        <w:r w:rsidR="008602E6" w:rsidRPr="00E51C62">
          <w:rPr>
            <w:rStyle w:val="Hyperlink"/>
            <w:rFonts w:hint="cs"/>
            <w:noProof/>
            <w:rtl/>
          </w:rPr>
          <w:t>ی</w:t>
        </w:r>
        <w:r w:rsidR="008602E6" w:rsidRPr="00E51C62">
          <w:rPr>
            <w:rStyle w:val="Hyperlink"/>
            <w:rFonts w:hint="eastAsia"/>
            <w:noProof/>
            <w:rtl/>
          </w:rPr>
          <w:t>ا</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کرام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432075549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44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50" w:history="1">
        <w:r w:rsidR="008602E6" w:rsidRPr="00E51C62">
          <w:rPr>
            <w:rStyle w:val="Hyperlink"/>
            <w:rFonts w:hint="eastAsia"/>
            <w:noProof/>
            <w:rtl/>
            <w:lang w:bidi="fa-IR"/>
          </w:rPr>
          <w:t>صفات</w:t>
        </w:r>
        <w:r w:rsidR="008602E6" w:rsidRPr="00E51C62">
          <w:rPr>
            <w:rStyle w:val="Hyperlink"/>
            <w:noProof/>
            <w:rtl/>
            <w:lang w:bidi="fa-IR"/>
          </w:rPr>
          <w:t xml:space="preserve"> </w:t>
        </w:r>
        <w:r w:rsidR="008602E6" w:rsidRPr="00E51C62">
          <w:rPr>
            <w:rStyle w:val="Hyperlink"/>
            <w:rFonts w:hint="eastAsia"/>
            <w:noProof/>
            <w:rtl/>
            <w:lang w:bidi="fa-IR"/>
          </w:rPr>
          <w:t>انب</w:t>
        </w:r>
        <w:r w:rsidR="008602E6" w:rsidRPr="00E51C62">
          <w:rPr>
            <w:rStyle w:val="Hyperlink"/>
            <w:rFonts w:hint="cs"/>
            <w:noProof/>
            <w:rtl/>
            <w:lang w:bidi="fa-IR"/>
          </w:rPr>
          <w:t>ی</w:t>
        </w:r>
        <w:r w:rsidR="008602E6" w:rsidRPr="00E51C62">
          <w:rPr>
            <w:rStyle w:val="Hyperlink"/>
            <w:rFonts w:hint="eastAsia"/>
            <w:noProof/>
            <w:rtl/>
            <w:lang w:bidi="fa-IR"/>
          </w:rPr>
          <w:t>اء</w:t>
        </w:r>
        <w:r w:rsidR="008602E6" w:rsidRPr="00E51C62">
          <w:rPr>
            <w:rStyle w:val="Hyperlink"/>
            <w:noProof/>
            <w:rtl/>
            <w:lang w:bidi="fa-IR"/>
          </w:rPr>
          <w:t xml:space="preserve"> </w:t>
        </w:r>
        <w:r w:rsidR="008602E6" w:rsidRPr="00E51C62">
          <w:rPr>
            <w:rStyle w:val="Hyperlink"/>
            <w:rFonts w:hint="eastAsia"/>
            <w:noProof/>
            <w:rtl/>
            <w:lang w:bidi="fa-IR"/>
          </w:rPr>
          <w:t>کدامند؟</w:t>
        </w:r>
        <w:r w:rsidR="008602E6" w:rsidRPr="00E51C62">
          <w:rPr>
            <w:rStyle w:val="Hyperlink"/>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432075550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47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51" w:history="1">
        <w:r w:rsidR="008602E6" w:rsidRPr="00E51C62">
          <w:rPr>
            <w:rStyle w:val="Hyperlink"/>
            <w:rFonts w:hint="eastAsia"/>
            <w:noProof/>
            <w:rtl/>
            <w:lang w:bidi="fa-IR"/>
          </w:rPr>
          <w:t>اول</w:t>
        </w:r>
        <w:r w:rsidR="008602E6" w:rsidRPr="00E51C62">
          <w:rPr>
            <w:rStyle w:val="Hyperlink"/>
            <w:noProof/>
            <w:rtl/>
            <w:lang w:bidi="fa-IR"/>
          </w:rPr>
          <w:t xml:space="preserve"> </w:t>
        </w:r>
        <w:r w:rsidR="008602E6" w:rsidRPr="00E51C62">
          <w:rPr>
            <w:rStyle w:val="Hyperlink"/>
            <w:rFonts w:hint="eastAsia"/>
            <w:noProof/>
            <w:rtl/>
            <w:lang w:bidi="fa-IR"/>
          </w:rPr>
          <w:t>صدق</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432075551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48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52" w:history="1">
        <w:r w:rsidR="008602E6" w:rsidRPr="00E51C62">
          <w:rPr>
            <w:rStyle w:val="Hyperlink"/>
            <w:rFonts w:hint="eastAsia"/>
            <w:noProof/>
            <w:rtl/>
            <w:lang w:bidi="fa-IR"/>
          </w:rPr>
          <w:t>دوم</w:t>
        </w:r>
        <w:r w:rsidR="008602E6" w:rsidRPr="00E51C62">
          <w:rPr>
            <w:rStyle w:val="Hyperlink"/>
            <w:noProof/>
            <w:rtl/>
            <w:lang w:bidi="fa-IR"/>
          </w:rPr>
          <w:t xml:space="preserve"> </w:t>
        </w:r>
        <w:r w:rsidR="008602E6" w:rsidRPr="00E51C62">
          <w:rPr>
            <w:rStyle w:val="Hyperlink"/>
            <w:rFonts w:hint="eastAsia"/>
            <w:noProof/>
            <w:rtl/>
            <w:lang w:bidi="fa-IR"/>
          </w:rPr>
          <w:t>امانت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432075552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50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53" w:history="1">
        <w:r w:rsidR="008602E6" w:rsidRPr="00E51C62">
          <w:rPr>
            <w:rStyle w:val="Hyperlink"/>
            <w:rFonts w:hint="eastAsia"/>
            <w:noProof/>
            <w:rtl/>
            <w:lang w:bidi="fa-IR"/>
          </w:rPr>
          <w:t>سوم</w:t>
        </w:r>
        <w:r w:rsidR="008602E6" w:rsidRPr="00E51C62">
          <w:rPr>
            <w:rStyle w:val="Hyperlink"/>
            <w:noProof/>
            <w:rtl/>
            <w:lang w:bidi="fa-IR"/>
          </w:rPr>
          <w:t xml:space="preserve"> </w:t>
        </w:r>
        <w:r w:rsidR="008602E6" w:rsidRPr="00E51C62">
          <w:rPr>
            <w:rStyle w:val="Hyperlink"/>
            <w:rFonts w:hint="eastAsia"/>
            <w:noProof/>
            <w:rtl/>
            <w:lang w:bidi="fa-IR"/>
          </w:rPr>
          <w:t>تبل</w:t>
        </w:r>
        <w:r w:rsidR="008602E6" w:rsidRPr="00E51C62">
          <w:rPr>
            <w:rStyle w:val="Hyperlink"/>
            <w:rFonts w:hint="cs"/>
            <w:noProof/>
            <w:rtl/>
            <w:lang w:bidi="fa-IR"/>
          </w:rPr>
          <w:t>ی</w:t>
        </w:r>
        <w:r w:rsidR="008602E6" w:rsidRPr="00E51C62">
          <w:rPr>
            <w:rStyle w:val="Hyperlink"/>
            <w:rFonts w:hint="eastAsia"/>
            <w:noProof/>
            <w:rtl/>
            <w:lang w:bidi="fa-IR"/>
          </w:rPr>
          <w:t>غ</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432075553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51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54" w:history="1">
        <w:r w:rsidR="008602E6" w:rsidRPr="00E51C62">
          <w:rPr>
            <w:rStyle w:val="Hyperlink"/>
            <w:rFonts w:hint="eastAsia"/>
            <w:noProof/>
            <w:rtl/>
            <w:lang w:bidi="fa-IR"/>
          </w:rPr>
          <w:t>چهارم</w:t>
        </w:r>
        <w:r w:rsidR="008602E6" w:rsidRPr="00E51C62">
          <w:rPr>
            <w:rStyle w:val="Hyperlink"/>
            <w:noProof/>
            <w:rtl/>
            <w:lang w:bidi="fa-IR"/>
          </w:rPr>
          <w:t xml:space="preserve"> </w:t>
        </w:r>
        <w:r w:rsidR="008602E6" w:rsidRPr="00E51C62">
          <w:rPr>
            <w:rStyle w:val="Hyperlink"/>
            <w:rFonts w:hint="eastAsia"/>
            <w:noProof/>
            <w:rtl/>
            <w:lang w:bidi="fa-IR"/>
          </w:rPr>
          <w:t>ز</w:t>
        </w:r>
        <w:r w:rsidR="008602E6" w:rsidRPr="00E51C62">
          <w:rPr>
            <w:rStyle w:val="Hyperlink"/>
            <w:rFonts w:hint="cs"/>
            <w:noProof/>
            <w:rtl/>
            <w:lang w:bidi="fa-IR"/>
          </w:rPr>
          <w:t>ی</w:t>
        </w:r>
        <w:r w:rsidR="008602E6" w:rsidRPr="00E51C62">
          <w:rPr>
            <w:rStyle w:val="Hyperlink"/>
            <w:rFonts w:hint="eastAsia"/>
            <w:noProof/>
            <w:rtl/>
            <w:lang w:bidi="fa-IR"/>
          </w:rPr>
          <w:t>رک</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هوش</w:t>
        </w:r>
        <w:r w:rsidR="008602E6" w:rsidRPr="00E51C62">
          <w:rPr>
            <w:rStyle w:val="Hyperlink"/>
            <w:rFonts w:hint="cs"/>
            <w:noProof/>
            <w:rtl/>
            <w:lang w:bidi="fa-IR"/>
          </w:rPr>
          <w:t>ی</w:t>
        </w:r>
        <w:r w:rsidR="008602E6" w:rsidRPr="00E51C62">
          <w:rPr>
            <w:rStyle w:val="Hyperlink"/>
            <w:rFonts w:hint="eastAsia"/>
            <w:noProof/>
            <w:rtl/>
            <w:lang w:bidi="fa-IR"/>
          </w:rPr>
          <w:t>ار</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432075554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54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55" w:history="1">
        <w:r w:rsidR="008602E6" w:rsidRPr="00E51C62">
          <w:rPr>
            <w:rStyle w:val="Hyperlink"/>
            <w:rFonts w:hint="eastAsia"/>
            <w:noProof/>
            <w:rtl/>
            <w:lang w:bidi="fa-IR"/>
          </w:rPr>
          <w:t>پنجم</w:t>
        </w:r>
        <w:r w:rsidR="008602E6" w:rsidRPr="00E51C62">
          <w:rPr>
            <w:rStyle w:val="Hyperlink"/>
            <w:noProof/>
            <w:rtl/>
            <w:lang w:bidi="fa-IR"/>
          </w:rPr>
          <w:t xml:space="preserve">- </w:t>
        </w:r>
        <w:r w:rsidR="008602E6" w:rsidRPr="00E51C62">
          <w:rPr>
            <w:rStyle w:val="Hyperlink"/>
            <w:rFonts w:hint="eastAsia"/>
            <w:noProof/>
            <w:rtl/>
            <w:lang w:bidi="fa-IR"/>
          </w:rPr>
          <w:t>عار</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بودن</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ع</w:t>
        </w:r>
        <w:r w:rsidR="008602E6" w:rsidRPr="00E51C62">
          <w:rPr>
            <w:rStyle w:val="Hyperlink"/>
            <w:rFonts w:hint="cs"/>
            <w:noProof/>
            <w:rtl/>
            <w:lang w:bidi="fa-IR"/>
          </w:rPr>
          <w:t>ی</w:t>
        </w:r>
        <w:r w:rsidR="008602E6" w:rsidRPr="00E51C62">
          <w:rPr>
            <w:rStyle w:val="Hyperlink"/>
            <w:rFonts w:hint="eastAsia"/>
            <w:noProof/>
            <w:rtl/>
            <w:lang w:bidi="fa-IR"/>
          </w:rPr>
          <w:t>وب</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ب</w:t>
        </w:r>
        <w:r w:rsidR="008602E6" w:rsidRPr="00E51C62">
          <w:rPr>
            <w:rStyle w:val="Hyperlink"/>
            <w:rFonts w:hint="cs"/>
            <w:noProof/>
            <w:rtl/>
            <w:lang w:bidi="fa-IR"/>
          </w:rPr>
          <w:t>ی</w:t>
        </w:r>
        <w:r w:rsidR="008602E6" w:rsidRPr="00E51C62">
          <w:rPr>
            <w:rStyle w:val="Hyperlink"/>
            <w:rFonts w:hint="eastAsia"/>
            <w:noProof/>
            <w:rtl/>
            <w:lang w:bidi="fa-IR"/>
          </w:rPr>
          <w:t>مار</w:t>
        </w:r>
        <w:r w:rsidR="008602E6" w:rsidRPr="00E51C62">
          <w:rPr>
            <w:rStyle w:val="Hyperlink"/>
            <w:rFonts w:hint="cs"/>
            <w:noProof/>
            <w:rtl/>
            <w:lang w:bidi="fa-IR"/>
          </w:rPr>
          <w:t>ی</w:t>
        </w:r>
        <w:r w:rsidR="008602E6" w:rsidRPr="00E51C62">
          <w:rPr>
            <w:rStyle w:val="Hyperlink"/>
            <w:rFonts w:hint="eastAsia"/>
            <w:noProof/>
            <w:lang w:bidi="fa-IR"/>
          </w:rPr>
          <w:t>‌</w:t>
        </w:r>
        <w:r w:rsidR="008602E6" w:rsidRPr="00E51C62">
          <w:rPr>
            <w:rStyle w:val="Hyperlink"/>
            <w:rFonts w:hint="eastAsia"/>
            <w:noProof/>
            <w:rtl/>
            <w:lang w:bidi="fa-IR"/>
          </w:rPr>
          <w:t>ها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نفرت</w:t>
        </w:r>
        <w:r w:rsidR="008602E6" w:rsidRPr="00E51C62">
          <w:rPr>
            <w:rStyle w:val="Hyperlink"/>
            <w:noProof/>
            <w:rtl/>
            <w:lang w:bidi="fa-IR"/>
          </w:rPr>
          <w:t xml:space="preserve"> </w:t>
        </w:r>
        <w:r w:rsidR="008602E6" w:rsidRPr="00E51C62">
          <w:rPr>
            <w:rStyle w:val="Hyperlink"/>
            <w:rFonts w:hint="eastAsia"/>
            <w:noProof/>
            <w:rtl/>
            <w:lang w:bidi="fa-IR"/>
          </w:rPr>
          <w:t>آور</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432075555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57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56" w:history="1">
        <w:r w:rsidR="008602E6" w:rsidRPr="00E51C62">
          <w:rPr>
            <w:rStyle w:val="Hyperlink"/>
            <w:rFonts w:hint="eastAsia"/>
            <w:noProof/>
            <w:rtl/>
            <w:lang w:bidi="fa-IR"/>
          </w:rPr>
          <w:t>ششم</w:t>
        </w:r>
        <w:r w:rsidR="008602E6" w:rsidRPr="00E51C62">
          <w:rPr>
            <w:rStyle w:val="Hyperlink"/>
            <w:noProof/>
            <w:rtl/>
            <w:lang w:bidi="fa-IR"/>
          </w:rPr>
          <w:t xml:space="preserve"> </w:t>
        </w:r>
        <w:r w:rsidR="008602E6" w:rsidRPr="00E51C62">
          <w:rPr>
            <w:rStyle w:val="Hyperlink"/>
            <w:rFonts w:hint="eastAsia"/>
            <w:noProof/>
            <w:rtl/>
            <w:lang w:bidi="fa-IR"/>
          </w:rPr>
          <w:t>عصمت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432075556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58</w:t>
        </w:r>
        <w:r w:rsidR="008602E6">
          <w:rPr>
            <w:noProof/>
            <w:webHidden/>
            <w:rtl/>
          </w:rPr>
          <w:fldChar w:fldCharType="end"/>
        </w:r>
      </w:hyperlink>
    </w:p>
    <w:p w:rsidR="008602E6" w:rsidRDefault="00617FC0">
      <w:pPr>
        <w:pStyle w:val="TOC1"/>
        <w:tabs>
          <w:tab w:val="right" w:leader="dot" w:pos="7078"/>
        </w:tabs>
        <w:rPr>
          <w:rFonts w:asciiTheme="minorHAnsi" w:eastAsiaTheme="minorEastAsia" w:hAnsiTheme="minorHAnsi" w:cstheme="minorBidi"/>
          <w:bCs w:val="0"/>
          <w:noProof/>
          <w:sz w:val="22"/>
          <w:szCs w:val="22"/>
          <w:rtl/>
        </w:rPr>
      </w:pPr>
      <w:hyperlink w:anchor="_Toc432075557" w:history="1">
        <w:r w:rsidR="008602E6" w:rsidRPr="00E51C62">
          <w:rPr>
            <w:rStyle w:val="Hyperlink"/>
            <w:rFonts w:hint="eastAsia"/>
            <w:noProof/>
            <w:rtl/>
            <w:lang w:bidi="fa-IR"/>
          </w:rPr>
          <w:t>فصل</w:t>
        </w:r>
        <w:r w:rsidR="008602E6" w:rsidRPr="00E51C62">
          <w:rPr>
            <w:rStyle w:val="Hyperlink"/>
            <w:noProof/>
            <w:rtl/>
            <w:lang w:bidi="fa-IR"/>
          </w:rPr>
          <w:t xml:space="preserve"> </w:t>
        </w:r>
        <w:r w:rsidR="008602E6" w:rsidRPr="00E51C62">
          <w:rPr>
            <w:rStyle w:val="Hyperlink"/>
            <w:rFonts w:hint="eastAsia"/>
            <w:noProof/>
            <w:rtl/>
            <w:lang w:bidi="fa-IR"/>
          </w:rPr>
          <w:t>سوم</w:t>
        </w:r>
        <w:r w:rsidR="008602E6" w:rsidRPr="00E51C62">
          <w:rPr>
            <w:rStyle w:val="Hyperlink"/>
            <w:noProof/>
            <w:rtl/>
            <w:lang w:bidi="fa-IR"/>
          </w:rPr>
          <w:t xml:space="preserve">: </w:t>
        </w:r>
        <w:r w:rsidR="008602E6" w:rsidRPr="00E51C62">
          <w:rPr>
            <w:rStyle w:val="Hyperlink"/>
            <w:rFonts w:hint="eastAsia"/>
            <w:noProof/>
            <w:rtl/>
            <w:lang w:bidi="fa-IR"/>
          </w:rPr>
          <w:t>عصمت</w:t>
        </w:r>
        <w:r w:rsidR="008602E6" w:rsidRPr="00E51C62">
          <w:rPr>
            <w:rStyle w:val="Hyperlink"/>
            <w:noProof/>
            <w:rtl/>
            <w:lang w:bidi="fa-IR"/>
          </w:rPr>
          <w:t xml:space="preserve"> </w:t>
        </w:r>
        <w:r w:rsidR="008602E6" w:rsidRPr="00E51C62">
          <w:rPr>
            <w:rStyle w:val="Hyperlink"/>
            <w:rFonts w:hint="eastAsia"/>
            <w:noProof/>
            <w:rtl/>
            <w:lang w:bidi="fa-IR"/>
          </w:rPr>
          <w:t>انبياء</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432075557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59</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58" w:history="1">
        <w:r w:rsidR="008602E6" w:rsidRPr="00E51C62">
          <w:rPr>
            <w:rStyle w:val="Hyperlink"/>
            <w:rFonts w:hint="eastAsia"/>
            <w:noProof/>
            <w:rtl/>
            <w:lang w:bidi="fa-IR"/>
          </w:rPr>
          <w:t>عصمت</w:t>
        </w:r>
        <w:r w:rsidR="008602E6" w:rsidRPr="00E51C62">
          <w:rPr>
            <w:rStyle w:val="Hyperlink"/>
            <w:noProof/>
            <w:rtl/>
            <w:lang w:bidi="fa-IR"/>
          </w:rPr>
          <w:t xml:space="preserve"> </w:t>
        </w:r>
        <w:r w:rsidR="008602E6" w:rsidRPr="00E51C62">
          <w:rPr>
            <w:rStyle w:val="Hyperlink"/>
            <w:rFonts w:hint="eastAsia"/>
            <w:noProof/>
            <w:rtl/>
            <w:lang w:bidi="fa-IR"/>
          </w:rPr>
          <w:t>انب</w:t>
        </w:r>
        <w:r w:rsidR="008602E6" w:rsidRPr="00E51C62">
          <w:rPr>
            <w:rStyle w:val="Hyperlink"/>
            <w:rFonts w:hint="cs"/>
            <w:noProof/>
            <w:rtl/>
            <w:lang w:bidi="fa-IR"/>
          </w:rPr>
          <w:t>ی</w:t>
        </w:r>
        <w:r w:rsidR="008602E6" w:rsidRPr="00E51C62">
          <w:rPr>
            <w:rStyle w:val="Hyperlink"/>
            <w:rFonts w:hint="eastAsia"/>
            <w:noProof/>
            <w:rtl/>
            <w:lang w:bidi="fa-IR"/>
          </w:rPr>
          <w:t>اء</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432075558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61</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59" w:history="1">
        <w:r w:rsidR="008602E6" w:rsidRPr="00E51C62">
          <w:rPr>
            <w:rStyle w:val="Hyperlink"/>
            <w:rFonts w:hint="eastAsia"/>
            <w:noProof/>
            <w:rtl/>
          </w:rPr>
          <w:t>تعر</w:t>
        </w:r>
        <w:r w:rsidR="008602E6" w:rsidRPr="00E51C62">
          <w:rPr>
            <w:rStyle w:val="Hyperlink"/>
            <w:rFonts w:hint="cs"/>
            <w:noProof/>
            <w:rtl/>
          </w:rPr>
          <w:t>ی</w:t>
        </w:r>
        <w:r w:rsidR="008602E6" w:rsidRPr="00E51C62">
          <w:rPr>
            <w:rStyle w:val="Hyperlink"/>
            <w:rFonts w:hint="eastAsia"/>
            <w:noProof/>
            <w:rtl/>
          </w:rPr>
          <w:t>ف</w:t>
        </w:r>
        <w:r w:rsidR="008602E6" w:rsidRPr="00E51C62">
          <w:rPr>
            <w:rStyle w:val="Hyperlink"/>
            <w:noProof/>
            <w:rtl/>
          </w:rPr>
          <w:t xml:space="preserve"> </w:t>
        </w:r>
        <w:r w:rsidR="008602E6" w:rsidRPr="00E51C62">
          <w:rPr>
            <w:rStyle w:val="Hyperlink"/>
            <w:rFonts w:hint="eastAsia"/>
            <w:noProof/>
            <w:rtl/>
          </w:rPr>
          <w:t>عصمت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432075559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61</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60" w:history="1">
        <w:r w:rsidR="008602E6" w:rsidRPr="00E51C62">
          <w:rPr>
            <w:rStyle w:val="Hyperlink"/>
            <w:rFonts w:hint="eastAsia"/>
            <w:noProof/>
            <w:rtl/>
          </w:rPr>
          <w:t>عصمت</w:t>
        </w:r>
        <w:r w:rsidR="008602E6" w:rsidRPr="00E51C62">
          <w:rPr>
            <w:rStyle w:val="Hyperlink"/>
            <w:noProof/>
            <w:rtl/>
          </w:rPr>
          <w:t xml:space="preserve"> </w:t>
        </w:r>
        <w:r w:rsidR="008602E6" w:rsidRPr="00E51C62">
          <w:rPr>
            <w:rStyle w:val="Hyperlink"/>
            <w:rFonts w:hint="eastAsia"/>
            <w:noProof/>
            <w:rtl/>
          </w:rPr>
          <w:t>پ</w:t>
        </w:r>
        <w:r w:rsidR="008602E6" w:rsidRPr="00E51C62">
          <w:rPr>
            <w:rStyle w:val="Hyperlink"/>
            <w:rFonts w:hint="cs"/>
            <w:noProof/>
            <w:rtl/>
          </w:rPr>
          <w:t>ی</w:t>
        </w:r>
        <w:r w:rsidR="008602E6" w:rsidRPr="00E51C62">
          <w:rPr>
            <w:rStyle w:val="Hyperlink"/>
            <w:rFonts w:hint="eastAsia"/>
            <w:noProof/>
            <w:rtl/>
          </w:rPr>
          <w:t>غمبر</w:t>
        </w:r>
        <w:r w:rsidR="008602E6" w:rsidRPr="00E51C62">
          <w:rPr>
            <w:rStyle w:val="Hyperlink"/>
            <w:noProof/>
            <w:rtl/>
          </w:rPr>
          <w:t xml:space="preserve"> </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ابتدا</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طفول</w:t>
        </w:r>
        <w:r w:rsidR="008602E6" w:rsidRPr="00E51C62">
          <w:rPr>
            <w:rStyle w:val="Hyperlink"/>
            <w:rFonts w:hint="cs"/>
            <w:noProof/>
            <w:rtl/>
          </w:rPr>
          <w:t>ی</w:t>
        </w:r>
        <w:r w:rsidR="008602E6" w:rsidRPr="00E51C62">
          <w:rPr>
            <w:rStyle w:val="Hyperlink"/>
            <w:rFonts w:hint="eastAsia"/>
            <w:noProof/>
            <w:rtl/>
          </w:rPr>
          <w:t>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432075560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64</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61" w:history="1">
        <w:r w:rsidR="008602E6" w:rsidRPr="00E51C62">
          <w:rPr>
            <w:rStyle w:val="Hyperlink"/>
            <w:rFonts w:hint="eastAsia"/>
            <w:noProof/>
            <w:rtl/>
          </w:rPr>
          <w:t>آ</w:t>
        </w:r>
        <w:r w:rsidR="008602E6" w:rsidRPr="00E51C62">
          <w:rPr>
            <w:rStyle w:val="Hyperlink"/>
            <w:rFonts w:hint="cs"/>
            <w:noProof/>
            <w:rtl/>
          </w:rPr>
          <w:t>ی</w:t>
        </w:r>
        <w:r w:rsidR="008602E6" w:rsidRPr="00E51C62">
          <w:rPr>
            <w:rStyle w:val="Hyperlink"/>
            <w:rFonts w:hint="eastAsia"/>
            <w:noProof/>
            <w:rtl/>
          </w:rPr>
          <w:t>ا</w:t>
        </w:r>
        <w:r w:rsidR="008602E6" w:rsidRPr="00E51C62">
          <w:rPr>
            <w:rStyle w:val="Hyperlink"/>
            <w:noProof/>
            <w:rtl/>
          </w:rPr>
          <w:t xml:space="preserve"> </w:t>
        </w:r>
        <w:r w:rsidR="008602E6" w:rsidRPr="00E51C62">
          <w:rPr>
            <w:rStyle w:val="Hyperlink"/>
            <w:rFonts w:hint="eastAsia"/>
            <w:noProof/>
            <w:rtl/>
          </w:rPr>
          <w:t>عصمت</w:t>
        </w:r>
        <w:r w:rsidR="008602E6" w:rsidRPr="00E51C62">
          <w:rPr>
            <w:rStyle w:val="Hyperlink"/>
            <w:noProof/>
            <w:rtl/>
          </w:rPr>
          <w:t xml:space="preserve"> </w:t>
        </w:r>
        <w:r w:rsidR="008602E6" w:rsidRPr="00E51C62">
          <w:rPr>
            <w:rStyle w:val="Hyperlink"/>
            <w:rFonts w:hint="eastAsia"/>
            <w:noProof/>
            <w:rtl/>
          </w:rPr>
          <w:t>پ</w:t>
        </w:r>
        <w:r w:rsidR="008602E6" w:rsidRPr="00E51C62">
          <w:rPr>
            <w:rStyle w:val="Hyperlink"/>
            <w:rFonts w:hint="cs"/>
            <w:noProof/>
            <w:rtl/>
          </w:rPr>
          <w:t>ی</w:t>
        </w:r>
        <w:r w:rsidR="008602E6" w:rsidRPr="00E51C62">
          <w:rPr>
            <w:rStyle w:val="Hyperlink"/>
            <w:rFonts w:hint="eastAsia"/>
            <w:noProof/>
            <w:rtl/>
          </w:rPr>
          <w:t>امبران</w:t>
        </w:r>
        <w:r w:rsidR="008602E6" w:rsidRPr="00E51C62">
          <w:rPr>
            <w:rStyle w:val="Hyperlink"/>
            <w:noProof/>
            <w:rtl/>
          </w:rPr>
          <w:t xml:space="preserve"> </w:t>
        </w:r>
        <w:r w:rsidR="008602E6" w:rsidRPr="00E51C62">
          <w:rPr>
            <w:rStyle w:val="Hyperlink"/>
            <w:rFonts w:hint="eastAsia"/>
            <w:noProof/>
            <w:rtl/>
          </w:rPr>
          <w:t>قبل</w:t>
        </w:r>
        <w:r w:rsidR="008602E6" w:rsidRPr="00E51C62">
          <w:rPr>
            <w:rStyle w:val="Hyperlink"/>
            <w:noProof/>
            <w:rtl/>
          </w:rPr>
          <w:t xml:space="preserve"> </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نبوت</w:t>
        </w:r>
        <w:r w:rsidR="008602E6" w:rsidRPr="00E51C62">
          <w:rPr>
            <w:rStyle w:val="Hyperlink"/>
            <w:noProof/>
            <w:rtl/>
          </w:rPr>
          <w:t xml:space="preserve"> </w:t>
        </w:r>
        <w:r w:rsidR="008602E6" w:rsidRPr="00E51C62">
          <w:rPr>
            <w:rStyle w:val="Hyperlink"/>
            <w:rFonts w:hint="eastAsia"/>
            <w:noProof/>
            <w:rtl/>
          </w:rPr>
          <w:t>است</w:t>
        </w:r>
        <w:r w:rsidR="008602E6" w:rsidRPr="00E51C62">
          <w:rPr>
            <w:rStyle w:val="Hyperlink"/>
            <w:noProof/>
            <w:rtl/>
          </w:rPr>
          <w:t xml:space="preserve"> </w:t>
        </w:r>
        <w:r w:rsidR="008602E6" w:rsidRPr="00E51C62">
          <w:rPr>
            <w:rStyle w:val="Hyperlink"/>
            <w:rFonts w:hint="cs"/>
            <w:noProof/>
            <w:rtl/>
          </w:rPr>
          <w:t>ی</w:t>
        </w:r>
        <w:r w:rsidR="008602E6" w:rsidRPr="00E51C62">
          <w:rPr>
            <w:rStyle w:val="Hyperlink"/>
            <w:rFonts w:hint="eastAsia"/>
            <w:noProof/>
            <w:rtl/>
          </w:rPr>
          <w:t>ا</w:t>
        </w:r>
        <w:r w:rsidR="008602E6" w:rsidRPr="00E51C62">
          <w:rPr>
            <w:rStyle w:val="Hyperlink"/>
            <w:noProof/>
            <w:rtl/>
          </w:rPr>
          <w:t xml:space="preserve"> </w:t>
        </w:r>
        <w:r w:rsidR="008602E6" w:rsidRPr="00E51C62">
          <w:rPr>
            <w:rStyle w:val="Hyperlink"/>
            <w:rFonts w:hint="eastAsia"/>
            <w:noProof/>
            <w:rtl/>
          </w:rPr>
          <w:t>بعد</w:t>
        </w:r>
        <w:r w:rsidR="008602E6" w:rsidRPr="00E51C62">
          <w:rPr>
            <w:rStyle w:val="Hyperlink"/>
            <w:noProof/>
            <w:rtl/>
          </w:rPr>
          <w:t xml:space="preserve"> </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432075561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65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62" w:history="1">
        <w:r w:rsidR="008602E6" w:rsidRPr="00E51C62">
          <w:rPr>
            <w:rStyle w:val="Hyperlink"/>
            <w:rFonts w:hint="eastAsia"/>
            <w:noProof/>
            <w:rtl/>
            <w:lang w:bidi="fa-IR"/>
          </w:rPr>
          <w:t>آ</w:t>
        </w:r>
        <w:r w:rsidR="008602E6" w:rsidRPr="00E51C62">
          <w:rPr>
            <w:rStyle w:val="Hyperlink"/>
            <w:rFonts w:hint="cs"/>
            <w:noProof/>
            <w:rtl/>
            <w:lang w:bidi="fa-IR"/>
          </w:rPr>
          <w:t>ی</w:t>
        </w:r>
        <w:r w:rsidR="008602E6" w:rsidRPr="00E51C62">
          <w:rPr>
            <w:rStyle w:val="Hyperlink"/>
            <w:rFonts w:hint="eastAsia"/>
            <w:noProof/>
            <w:rtl/>
            <w:lang w:bidi="fa-IR"/>
          </w:rPr>
          <w:t>ا</w:t>
        </w:r>
        <w:r w:rsidR="008602E6" w:rsidRPr="00E51C62">
          <w:rPr>
            <w:rStyle w:val="Hyperlink"/>
            <w:noProof/>
            <w:rtl/>
            <w:lang w:bidi="fa-IR"/>
          </w:rPr>
          <w:t xml:space="preserve"> </w:t>
        </w:r>
        <w:r w:rsidR="008602E6" w:rsidRPr="00E51C62">
          <w:rPr>
            <w:rStyle w:val="Hyperlink"/>
            <w:rFonts w:hint="eastAsia"/>
            <w:noProof/>
            <w:rtl/>
            <w:lang w:bidi="fa-IR"/>
          </w:rPr>
          <w:t>عصمت</w:t>
        </w:r>
        <w:r w:rsidR="008602E6" w:rsidRPr="00E51C62">
          <w:rPr>
            <w:rStyle w:val="Hyperlink"/>
            <w:noProof/>
            <w:rtl/>
            <w:lang w:bidi="fa-IR"/>
          </w:rPr>
          <w:t xml:space="preserve"> </w:t>
        </w:r>
        <w:r w:rsidR="008602E6" w:rsidRPr="00E51C62">
          <w:rPr>
            <w:rStyle w:val="Hyperlink"/>
            <w:rFonts w:hint="eastAsia"/>
            <w:noProof/>
            <w:rtl/>
            <w:lang w:bidi="fa-IR"/>
          </w:rPr>
          <w:t>برا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غ</w:t>
        </w:r>
        <w:r w:rsidR="008602E6" w:rsidRPr="00E51C62">
          <w:rPr>
            <w:rStyle w:val="Hyperlink"/>
            <w:rFonts w:hint="cs"/>
            <w:noProof/>
            <w:rtl/>
            <w:lang w:bidi="fa-IR"/>
          </w:rPr>
          <w:t>ی</w:t>
        </w:r>
        <w:r w:rsidR="008602E6" w:rsidRPr="00E51C62">
          <w:rPr>
            <w:rStyle w:val="Hyperlink"/>
            <w:rFonts w:hint="eastAsia"/>
            <w:noProof/>
            <w:rtl/>
            <w:lang w:bidi="fa-IR"/>
          </w:rPr>
          <w:t>ر</w:t>
        </w:r>
        <w:r w:rsidR="008602E6" w:rsidRPr="00E51C62">
          <w:rPr>
            <w:rStyle w:val="Hyperlink"/>
            <w:noProof/>
            <w:rtl/>
            <w:lang w:bidi="fa-IR"/>
          </w:rPr>
          <w:t xml:space="preserve"> </w:t>
        </w:r>
        <w:r w:rsidR="008602E6" w:rsidRPr="00E51C62">
          <w:rPr>
            <w:rStyle w:val="Hyperlink"/>
            <w:rFonts w:hint="eastAsia"/>
            <w:noProof/>
            <w:rtl/>
            <w:lang w:bidi="fa-IR"/>
          </w:rPr>
          <w:t>انب</w:t>
        </w:r>
        <w:r w:rsidR="008602E6" w:rsidRPr="00E51C62">
          <w:rPr>
            <w:rStyle w:val="Hyperlink"/>
            <w:rFonts w:hint="cs"/>
            <w:noProof/>
            <w:rtl/>
            <w:lang w:bidi="fa-IR"/>
          </w:rPr>
          <w:t>ی</w:t>
        </w:r>
        <w:r w:rsidR="008602E6" w:rsidRPr="00E51C62">
          <w:rPr>
            <w:rStyle w:val="Hyperlink"/>
            <w:rFonts w:hint="eastAsia"/>
            <w:noProof/>
            <w:rtl/>
            <w:lang w:bidi="fa-IR"/>
          </w:rPr>
          <w:t>اء</w:t>
        </w:r>
        <w:r w:rsidR="008602E6" w:rsidRPr="00E51C62">
          <w:rPr>
            <w:rStyle w:val="Hyperlink"/>
            <w:noProof/>
            <w:rtl/>
            <w:lang w:bidi="fa-IR"/>
          </w:rPr>
          <w:t xml:space="preserve"> </w:t>
        </w:r>
        <w:r w:rsidR="008602E6" w:rsidRPr="00E51C62">
          <w:rPr>
            <w:rStyle w:val="Hyperlink"/>
            <w:rFonts w:hint="eastAsia"/>
            <w:noProof/>
            <w:rtl/>
            <w:lang w:bidi="fa-IR"/>
          </w:rPr>
          <w:t>ن</w:t>
        </w:r>
        <w:r w:rsidR="008602E6" w:rsidRPr="00E51C62">
          <w:rPr>
            <w:rStyle w:val="Hyperlink"/>
            <w:rFonts w:hint="cs"/>
            <w:noProof/>
            <w:rtl/>
            <w:lang w:bidi="fa-IR"/>
          </w:rPr>
          <w:t>ی</w:t>
        </w:r>
        <w:r w:rsidR="008602E6" w:rsidRPr="00E51C62">
          <w:rPr>
            <w:rStyle w:val="Hyperlink"/>
            <w:rFonts w:hint="eastAsia"/>
            <w:noProof/>
            <w:rtl/>
            <w:lang w:bidi="fa-IR"/>
          </w:rPr>
          <w:t>ز</w:t>
        </w:r>
        <w:r w:rsidR="008602E6" w:rsidRPr="00E51C62">
          <w:rPr>
            <w:rStyle w:val="Hyperlink"/>
            <w:noProof/>
            <w:rtl/>
            <w:lang w:bidi="fa-IR"/>
          </w:rPr>
          <w:t xml:space="preserve"> </w:t>
        </w:r>
        <w:r w:rsidR="008602E6" w:rsidRPr="00E51C62">
          <w:rPr>
            <w:rStyle w:val="Hyperlink"/>
            <w:rFonts w:hint="eastAsia"/>
            <w:noProof/>
            <w:rtl/>
            <w:lang w:bidi="fa-IR"/>
          </w:rPr>
          <w:t>هست؟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432075562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68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63" w:history="1">
        <w:r w:rsidR="008602E6" w:rsidRPr="00E51C62">
          <w:rPr>
            <w:rStyle w:val="Hyperlink"/>
            <w:rFonts w:hint="eastAsia"/>
            <w:noProof/>
            <w:rtl/>
            <w:lang w:bidi="fa-IR"/>
          </w:rPr>
          <w:t>عق</w:t>
        </w:r>
        <w:r w:rsidR="008602E6" w:rsidRPr="00E51C62">
          <w:rPr>
            <w:rStyle w:val="Hyperlink"/>
            <w:rFonts w:hint="cs"/>
            <w:noProof/>
            <w:rtl/>
            <w:lang w:bidi="fa-IR"/>
          </w:rPr>
          <w:t>ی</w:t>
        </w:r>
        <w:r w:rsidR="008602E6" w:rsidRPr="00E51C62">
          <w:rPr>
            <w:rStyle w:val="Hyperlink"/>
            <w:rFonts w:hint="eastAsia"/>
            <w:noProof/>
            <w:rtl/>
            <w:lang w:bidi="fa-IR"/>
          </w:rPr>
          <w:t>ده‌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اهل</w:t>
        </w:r>
        <w:r w:rsidR="008602E6" w:rsidRPr="00E51C62">
          <w:rPr>
            <w:rStyle w:val="Hyperlink"/>
            <w:noProof/>
            <w:rtl/>
            <w:lang w:bidi="fa-IR"/>
          </w:rPr>
          <w:t xml:space="preserve"> </w:t>
        </w:r>
        <w:r w:rsidR="008602E6" w:rsidRPr="00E51C62">
          <w:rPr>
            <w:rStyle w:val="Hyperlink"/>
            <w:rFonts w:hint="eastAsia"/>
            <w:noProof/>
            <w:rtl/>
            <w:lang w:bidi="fa-IR"/>
          </w:rPr>
          <w:t>کتاب</w:t>
        </w:r>
        <w:r w:rsidR="008602E6" w:rsidRPr="00E51C62">
          <w:rPr>
            <w:rStyle w:val="Hyperlink"/>
            <w:noProof/>
            <w:rtl/>
            <w:lang w:bidi="fa-IR"/>
          </w:rPr>
          <w:t xml:space="preserve"> </w:t>
        </w:r>
        <w:r w:rsidR="008602E6" w:rsidRPr="00E51C62">
          <w:rPr>
            <w:rStyle w:val="Hyperlink"/>
            <w:rFonts w:hint="eastAsia"/>
            <w:noProof/>
            <w:rtl/>
            <w:lang w:bidi="fa-IR"/>
          </w:rPr>
          <w:t>درباره‌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انب</w:t>
        </w:r>
        <w:r w:rsidR="008602E6" w:rsidRPr="00E51C62">
          <w:rPr>
            <w:rStyle w:val="Hyperlink"/>
            <w:rFonts w:hint="cs"/>
            <w:noProof/>
            <w:rtl/>
            <w:lang w:bidi="fa-IR"/>
          </w:rPr>
          <w:t>ی</w:t>
        </w:r>
        <w:r w:rsidR="008602E6" w:rsidRPr="00E51C62">
          <w:rPr>
            <w:rStyle w:val="Hyperlink"/>
            <w:rFonts w:hint="eastAsia"/>
            <w:noProof/>
            <w:rtl/>
            <w:lang w:bidi="fa-IR"/>
          </w:rPr>
          <w:t>اء</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432075563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70</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64" w:history="1">
        <w:r w:rsidR="008602E6" w:rsidRPr="00E51C62">
          <w:rPr>
            <w:rStyle w:val="Hyperlink"/>
            <w:rFonts w:hint="eastAsia"/>
            <w:noProof/>
            <w:rtl/>
          </w:rPr>
          <w:t>شبهات</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پ</w:t>
        </w:r>
        <w:r w:rsidR="008602E6" w:rsidRPr="00E51C62">
          <w:rPr>
            <w:rStyle w:val="Hyperlink"/>
            <w:rFonts w:hint="cs"/>
            <w:noProof/>
            <w:rtl/>
          </w:rPr>
          <w:t>ی</w:t>
        </w:r>
        <w:r w:rsidR="008602E6" w:rsidRPr="00E51C62">
          <w:rPr>
            <w:rStyle w:val="Hyperlink"/>
            <w:rFonts w:hint="eastAsia"/>
            <w:noProof/>
            <w:rtl/>
          </w:rPr>
          <w:t>رامون</w:t>
        </w:r>
        <w:r w:rsidR="008602E6" w:rsidRPr="00E51C62">
          <w:rPr>
            <w:rStyle w:val="Hyperlink"/>
            <w:noProof/>
            <w:rtl/>
          </w:rPr>
          <w:t xml:space="preserve"> </w:t>
        </w:r>
        <w:r w:rsidR="008602E6" w:rsidRPr="00E51C62">
          <w:rPr>
            <w:rStyle w:val="Hyperlink"/>
            <w:rFonts w:hint="eastAsia"/>
            <w:noProof/>
            <w:rtl/>
          </w:rPr>
          <w:t>عصمت</w:t>
        </w:r>
        <w:r w:rsidR="008602E6" w:rsidRPr="00E51C62">
          <w:rPr>
            <w:rStyle w:val="Hyperlink"/>
            <w:noProof/>
            <w:rtl/>
          </w:rPr>
          <w:t xml:space="preserve"> </w:t>
        </w:r>
        <w:r w:rsidR="008602E6" w:rsidRPr="00E51C62">
          <w:rPr>
            <w:rStyle w:val="Hyperlink"/>
            <w:rFonts w:hint="eastAsia"/>
            <w:noProof/>
            <w:rtl/>
          </w:rPr>
          <w:t>انب</w:t>
        </w:r>
        <w:r w:rsidR="008602E6" w:rsidRPr="00E51C62">
          <w:rPr>
            <w:rStyle w:val="Hyperlink"/>
            <w:rFonts w:hint="cs"/>
            <w:noProof/>
            <w:rtl/>
          </w:rPr>
          <w:t>ی</w:t>
        </w:r>
        <w:r w:rsidR="008602E6" w:rsidRPr="00E51C62">
          <w:rPr>
            <w:rStyle w:val="Hyperlink"/>
            <w:rFonts w:hint="eastAsia"/>
            <w:noProof/>
            <w:rtl/>
          </w:rPr>
          <w:t>اء</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432075564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74</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65" w:history="1">
        <w:r w:rsidR="008602E6" w:rsidRPr="00E51C62">
          <w:rPr>
            <w:rStyle w:val="Hyperlink"/>
            <w:rFonts w:hint="eastAsia"/>
            <w:noProof/>
            <w:rtl/>
          </w:rPr>
          <w:t>معص</w:t>
        </w:r>
        <w:r w:rsidR="008602E6" w:rsidRPr="00E51C62">
          <w:rPr>
            <w:rStyle w:val="Hyperlink"/>
            <w:rFonts w:hint="cs"/>
            <w:noProof/>
            <w:rtl/>
          </w:rPr>
          <w:t>ی</w:t>
        </w:r>
        <w:r w:rsidR="008602E6" w:rsidRPr="00E51C62">
          <w:rPr>
            <w:rStyle w:val="Hyperlink"/>
            <w:rFonts w:hint="eastAsia"/>
            <w:noProof/>
            <w:rtl/>
          </w:rPr>
          <w:t>ت</w:t>
        </w:r>
        <w:r w:rsidR="008602E6" w:rsidRPr="00E51C62">
          <w:rPr>
            <w:rStyle w:val="Hyperlink"/>
            <w:noProof/>
            <w:rtl/>
          </w:rPr>
          <w:t xml:space="preserve"> </w:t>
        </w:r>
        <w:r w:rsidR="008602E6" w:rsidRPr="00E51C62">
          <w:rPr>
            <w:rStyle w:val="Hyperlink"/>
            <w:rFonts w:hint="eastAsia"/>
            <w:noProof/>
            <w:rtl/>
          </w:rPr>
          <w:t>حضرت</w:t>
        </w:r>
        <w:r w:rsidR="008602E6" w:rsidRPr="00E51C62">
          <w:rPr>
            <w:rStyle w:val="Hyperlink"/>
            <w:noProof/>
            <w:rtl/>
          </w:rPr>
          <w:t xml:space="preserve"> </w:t>
        </w:r>
        <w:r w:rsidR="008602E6" w:rsidRPr="00E51C62">
          <w:rPr>
            <w:rStyle w:val="Hyperlink"/>
            <w:rFonts w:hint="eastAsia"/>
            <w:noProof/>
            <w:rtl/>
          </w:rPr>
          <w:t>آدم</w:t>
        </w:r>
        <w:r w:rsidR="008602E6" w:rsidRPr="00E51C62">
          <w:rPr>
            <w:rStyle w:val="Hyperlink"/>
            <w:rFonts w:cs="CTraditional Arabic"/>
            <w:noProof/>
            <w:rtl/>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432075565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75</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66" w:history="1">
        <w:r w:rsidR="008602E6" w:rsidRPr="00E51C62">
          <w:rPr>
            <w:rStyle w:val="Hyperlink"/>
            <w:rFonts w:hint="eastAsia"/>
            <w:noProof/>
            <w:rtl/>
          </w:rPr>
          <w:t>عصمت</w:t>
        </w:r>
        <w:r w:rsidR="008602E6" w:rsidRPr="00E51C62">
          <w:rPr>
            <w:rStyle w:val="Hyperlink"/>
            <w:noProof/>
            <w:rtl/>
          </w:rPr>
          <w:t xml:space="preserve"> </w:t>
        </w:r>
        <w:r w:rsidR="008602E6" w:rsidRPr="00E51C62">
          <w:rPr>
            <w:rStyle w:val="Hyperlink"/>
            <w:rFonts w:hint="eastAsia"/>
            <w:noProof/>
            <w:rtl/>
          </w:rPr>
          <w:t>ابراه</w:t>
        </w:r>
        <w:r w:rsidR="008602E6" w:rsidRPr="00E51C62">
          <w:rPr>
            <w:rStyle w:val="Hyperlink"/>
            <w:rFonts w:hint="cs"/>
            <w:noProof/>
            <w:rtl/>
          </w:rPr>
          <w:t>ی</w:t>
        </w:r>
        <w:r w:rsidR="008602E6" w:rsidRPr="00E51C62">
          <w:rPr>
            <w:rStyle w:val="Hyperlink"/>
            <w:rFonts w:hint="eastAsia"/>
            <w:noProof/>
            <w:rtl/>
          </w:rPr>
          <w:t>م</w:t>
        </w:r>
        <w:r w:rsidR="008602E6" w:rsidRPr="00E51C62">
          <w:rPr>
            <w:rStyle w:val="Hyperlink"/>
            <w:rFonts w:cs="CTraditional Arabic"/>
            <w:noProof/>
            <w:rtl/>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432075566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79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67" w:history="1">
        <w:r w:rsidR="008602E6" w:rsidRPr="00E51C62">
          <w:rPr>
            <w:rStyle w:val="Hyperlink"/>
            <w:rFonts w:hint="eastAsia"/>
            <w:noProof/>
            <w:rtl/>
            <w:lang w:bidi="fa-IR"/>
          </w:rPr>
          <w:t>موضوع</w:t>
        </w:r>
        <w:r w:rsidR="008602E6" w:rsidRPr="00E51C62">
          <w:rPr>
            <w:rStyle w:val="Hyperlink"/>
            <w:noProof/>
            <w:rtl/>
            <w:lang w:bidi="fa-IR"/>
          </w:rPr>
          <w:t xml:space="preserve"> </w:t>
        </w:r>
        <w:r w:rsidR="008602E6" w:rsidRPr="00E51C62">
          <w:rPr>
            <w:rStyle w:val="Hyperlink"/>
            <w:rFonts w:hint="eastAsia"/>
            <w:noProof/>
            <w:rtl/>
            <w:lang w:bidi="fa-IR"/>
          </w:rPr>
          <w:t>دروغ</w:t>
        </w:r>
        <w:r w:rsidR="008602E6" w:rsidRPr="00E51C62">
          <w:rPr>
            <w:rStyle w:val="Hyperlink"/>
            <w:rFonts w:hint="eastAsia"/>
            <w:noProof/>
            <w:lang w:bidi="fa-IR"/>
          </w:rPr>
          <w:t>‌</w:t>
        </w:r>
        <w:r w:rsidR="008602E6" w:rsidRPr="00E51C62">
          <w:rPr>
            <w:rStyle w:val="Hyperlink"/>
            <w:rFonts w:hint="eastAsia"/>
            <w:noProof/>
            <w:rtl/>
            <w:lang w:bidi="fa-IR"/>
          </w:rPr>
          <w:t>ها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سه</w:t>
        </w:r>
        <w:r w:rsidR="008602E6" w:rsidRPr="00E51C62">
          <w:rPr>
            <w:rStyle w:val="Hyperlink"/>
            <w:noProof/>
            <w:rtl/>
            <w:lang w:bidi="fa-IR"/>
          </w:rPr>
          <w:t xml:space="preserve"> </w:t>
        </w:r>
        <w:r w:rsidR="008602E6" w:rsidRPr="00E51C62">
          <w:rPr>
            <w:rStyle w:val="Hyperlink"/>
            <w:rFonts w:hint="eastAsia"/>
            <w:noProof/>
            <w:rtl/>
            <w:lang w:bidi="fa-IR"/>
          </w:rPr>
          <w:t>گانه</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432075567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84</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68" w:history="1">
        <w:r w:rsidR="008602E6" w:rsidRPr="00E51C62">
          <w:rPr>
            <w:rStyle w:val="Hyperlink"/>
            <w:rFonts w:hint="eastAsia"/>
            <w:noProof/>
            <w:rtl/>
          </w:rPr>
          <w:t>عصمت</w:t>
        </w:r>
        <w:r w:rsidR="008602E6" w:rsidRPr="00E51C62">
          <w:rPr>
            <w:rStyle w:val="Hyperlink"/>
            <w:noProof/>
            <w:rtl/>
          </w:rPr>
          <w:t xml:space="preserve"> </w:t>
        </w:r>
        <w:r w:rsidR="008602E6" w:rsidRPr="00E51C62">
          <w:rPr>
            <w:rStyle w:val="Hyperlink"/>
            <w:rFonts w:hint="cs"/>
            <w:noProof/>
            <w:rtl/>
          </w:rPr>
          <w:t>ی</w:t>
        </w:r>
        <w:r w:rsidR="008602E6" w:rsidRPr="00E51C62">
          <w:rPr>
            <w:rStyle w:val="Hyperlink"/>
            <w:rFonts w:hint="eastAsia"/>
            <w:noProof/>
            <w:rtl/>
          </w:rPr>
          <w:t>وسف</w:t>
        </w:r>
        <w:r w:rsidR="008602E6" w:rsidRPr="00E51C62">
          <w:rPr>
            <w:rStyle w:val="Hyperlink"/>
            <w:rFonts w:cs="CTraditional Arabic"/>
            <w:noProof/>
            <w:rtl/>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432075568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86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69" w:history="1">
        <w:r w:rsidR="008602E6" w:rsidRPr="00E51C62">
          <w:rPr>
            <w:rStyle w:val="Hyperlink"/>
            <w:rFonts w:hint="eastAsia"/>
            <w:noProof/>
            <w:rtl/>
            <w:lang w:bidi="fa-IR"/>
          </w:rPr>
          <w:t>افترا‌ء</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بهتان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432075569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87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70" w:history="1">
        <w:r w:rsidR="008602E6" w:rsidRPr="00E51C62">
          <w:rPr>
            <w:rStyle w:val="Hyperlink"/>
            <w:rFonts w:hint="eastAsia"/>
            <w:noProof/>
            <w:rtl/>
            <w:lang w:bidi="fa-IR"/>
          </w:rPr>
          <w:t>دلا</w:t>
        </w:r>
        <w:r w:rsidR="008602E6" w:rsidRPr="00E51C62">
          <w:rPr>
            <w:rStyle w:val="Hyperlink"/>
            <w:rFonts w:hint="cs"/>
            <w:noProof/>
            <w:rtl/>
            <w:lang w:bidi="fa-IR"/>
          </w:rPr>
          <w:t>ی</w:t>
        </w:r>
        <w:r w:rsidR="008602E6" w:rsidRPr="00E51C62">
          <w:rPr>
            <w:rStyle w:val="Hyperlink"/>
            <w:rFonts w:hint="eastAsia"/>
            <w:noProof/>
            <w:rtl/>
            <w:lang w:bidi="fa-IR"/>
          </w:rPr>
          <w:t>ل</w:t>
        </w:r>
        <w:r w:rsidR="008602E6" w:rsidRPr="00E51C62">
          <w:rPr>
            <w:rStyle w:val="Hyperlink"/>
            <w:noProof/>
            <w:rtl/>
            <w:lang w:bidi="fa-IR"/>
          </w:rPr>
          <w:t xml:space="preserve"> </w:t>
        </w:r>
        <w:r w:rsidR="008602E6" w:rsidRPr="00E51C62">
          <w:rPr>
            <w:rStyle w:val="Hyperlink"/>
            <w:rFonts w:hint="eastAsia"/>
            <w:noProof/>
            <w:rtl/>
            <w:lang w:bidi="fa-IR"/>
          </w:rPr>
          <w:t>عصمت</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وسف</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432075570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90</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71" w:history="1">
        <w:r w:rsidR="008602E6" w:rsidRPr="00E51C62">
          <w:rPr>
            <w:rStyle w:val="Hyperlink"/>
            <w:rFonts w:hint="eastAsia"/>
            <w:noProof/>
            <w:rtl/>
          </w:rPr>
          <w:t>آنچه</w:t>
        </w:r>
        <w:r w:rsidR="008602E6" w:rsidRPr="00E51C62">
          <w:rPr>
            <w:rStyle w:val="Hyperlink"/>
            <w:noProof/>
            <w:rtl/>
          </w:rPr>
          <w:t xml:space="preserve"> </w:t>
        </w:r>
        <w:r w:rsidR="008602E6" w:rsidRPr="00E51C62">
          <w:rPr>
            <w:rStyle w:val="Hyperlink"/>
            <w:rFonts w:hint="eastAsia"/>
            <w:noProof/>
            <w:rtl/>
          </w:rPr>
          <w:t>در</w:t>
        </w:r>
        <w:r w:rsidR="008602E6" w:rsidRPr="00E51C62">
          <w:rPr>
            <w:rStyle w:val="Hyperlink"/>
            <w:noProof/>
            <w:rtl/>
          </w:rPr>
          <w:t xml:space="preserve"> </w:t>
        </w:r>
        <w:r w:rsidR="008602E6" w:rsidRPr="00E51C62">
          <w:rPr>
            <w:rStyle w:val="Hyperlink"/>
            <w:rFonts w:hint="eastAsia"/>
            <w:noProof/>
            <w:rtl/>
          </w:rPr>
          <w:t>مورد</w:t>
        </w:r>
        <w:r w:rsidR="008602E6" w:rsidRPr="00E51C62">
          <w:rPr>
            <w:rStyle w:val="Hyperlink"/>
            <w:noProof/>
            <w:rtl/>
          </w:rPr>
          <w:t xml:space="preserve"> </w:t>
        </w:r>
        <w:r w:rsidR="008602E6" w:rsidRPr="00E51C62">
          <w:rPr>
            <w:rStyle w:val="Hyperlink"/>
            <w:rFonts w:hint="eastAsia"/>
            <w:noProof/>
            <w:rtl/>
          </w:rPr>
          <w:t>عصمت</w:t>
        </w:r>
        <w:r w:rsidR="008602E6" w:rsidRPr="00E51C62">
          <w:rPr>
            <w:rStyle w:val="Hyperlink"/>
            <w:noProof/>
            <w:rtl/>
          </w:rPr>
          <w:t xml:space="preserve"> </w:t>
        </w:r>
        <w:r w:rsidR="008602E6" w:rsidRPr="00E51C62">
          <w:rPr>
            <w:rStyle w:val="Hyperlink"/>
            <w:rFonts w:hint="eastAsia"/>
            <w:noProof/>
            <w:rtl/>
          </w:rPr>
          <w:t>حضرت</w:t>
        </w:r>
        <w:r w:rsidR="008602E6" w:rsidRPr="00E51C62">
          <w:rPr>
            <w:rStyle w:val="Hyperlink"/>
            <w:noProof/>
            <w:rtl/>
          </w:rPr>
          <w:t xml:space="preserve"> </w:t>
        </w:r>
        <w:r w:rsidR="008602E6" w:rsidRPr="00E51C62">
          <w:rPr>
            <w:rStyle w:val="Hyperlink"/>
            <w:rFonts w:hint="eastAsia"/>
            <w:noProof/>
            <w:rtl/>
          </w:rPr>
          <w:t>نوح</w:t>
        </w:r>
        <w:r w:rsidR="008602E6" w:rsidRPr="00E51C62">
          <w:rPr>
            <w:rStyle w:val="Hyperlink"/>
            <w:noProof/>
            <w:rtl/>
          </w:rPr>
          <w:t xml:space="preserve"> </w:t>
        </w:r>
        <w:r w:rsidR="008602E6" w:rsidRPr="00E51C62">
          <w:rPr>
            <w:rStyle w:val="Hyperlink"/>
            <w:rFonts w:hint="eastAsia"/>
            <w:noProof/>
            <w:rtl/>
          </w:rPr>
          <w:t>آمده</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432075571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94</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72" w:history="1">
        <w:r w:rsidR="008602E6" w:rsidRPr="00E51C62">
          <w:rPr>
            <w:rStyle w:val="Hyperlink"/>
            <w:rFonts w:hint="eastAsia"/>
            <w:noProof/>
            <w:rtl/>
          </w:rPr>
          <w:t>آنچه</w:t>
        </w:r>
        <w:r w:rsidR="008602E6" w:rsidRPr="00E51C62">
          <w:rPr>
            <w:rStyle w:val="Hyperlink"/>
            <w:noProof/>
            <w:rtl/>
          </w:rPr>
          <w:t xml:space="preserve"> </w:t>
        </w:r>
        <w:r w:rsidR="008602E6" w:rsidRPr="00E51C62">
          <w:rPr>
            <w:rStyle w:val="Hyperlink"/>
            <w:rFonts w:hint="eastAsia"/>
            <w:noProof/>
            <w:rtl/>
          </w:rPr>
          <w:t>در</w:t>
        </w:r>
        <w:r w:rsidR="008602E6" w:rsidRPr="00E51C62">
          <w:rPr>
            <w:rStyle w:val="Hyperlink"/>
            <w:noProof/>
            <w:rtl/>
          </w:rPr>
          <w:t xml:space="preserve"> </w:t>
        </w:r>
        <w:r w:rsidR="008602E6" w:rsidRPr="00E51C62">
          <w:rPr>
            <w:rStyle w:val="Hyperlink"/>
            <w:rFonts w:hint="eastAsia"/>
            <w:noProof/>
            <w:rtl/>
          </w:rPr>
          <w:t>رابطه</w:t>
        </w:r>
        <w:r w:rsidR="008602E6" w:rsidRPr="00E51C62">
          <w:rPr>
            <w:rStyle w:val="Hyperlink"/>
            <w:noProof/>
            <w:rtl/>
          </w:rPr>
          <w:t xml:space="preserve"> </w:t>
        </w:r>
        <w:r w:rsidR="008602E6" w:rsidRPr="00E51C62">
          <w:rPr>
            <w:rStyle w:val="Hyperlink"/>
            <w:rFonts w:hint="eastAsia"/>
            <w:noProof/>
            <w:rtl/>
          </w:rPr>
          <w:t>با</w:t>
        </w:r>
        <w:r w:rsidR="008602E6" w:rsidRPr="00E51C62">
          <w:rPr>
            <w:rStyle w:val="Hyperlink"/>
            <w:noProof/>
            <w:rtl/>
          </w:rPr>
          <w:t xml:space="preserve"> </w:t>
        </w:r>
        <w:r w:rsidR="008602E6" w:rsidRPr="00E51C62">
          <w:rPr>
            <w:rStyle w:val="Hyperlink"/>
            <w:rFonts w:hint="cs"/>
            <w:noProof/>
            <w:rtl/>
          </w:rPr>
          <w:t>ی</w:t>
        </w:r>
        <w:r w:rsidR="008602E6" w:rsidRPr="00E51C62">
          <w:rPr>
            <w:rStyle w:val="Hyperlink"/>
            <w:rFonts w:hint="eastAsia"/>
            <w:noProof/>
            <w:rtl/>
          </w:rPr>
          <w:t>ونس</w:t>
        </w:r>
        <w:r w:rsidR="008602E6" w:rsidRPr="00E51C62">
          <w:rPr>
            <w:rStyle w:val="Hyperlink"/>
            <w:rFonts w:cs="CTraditional Arabic"/>
            <w:noProof/>
            <w:rtl/>
          </w:rPr>
          <w:t>÷</w:t>
        </w:r>
        <w:r w:rsidR="008602E6" w:rsidRPr="00E51C62">
          <w:rPr>
            <w:rStyle w:val="Hyperlink"/>
            <w:noProof/>
            <w:rtl/>
          </w:rPr>
          <w:t xml:space="preserve"> </w:t>
        </w:r>
        <w:r w:rsidR="008602E6" w:rsidRPr="00E51C62">
          <w:rPr>
            <w:rStyle w:val="Hyperlink"/>
            <w:rFonts w:hint="eastAsia"/>
            <w:noProof/>
            <w:rtl/>
          </w:rPr>
          <w:t>آمده</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432075572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96</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73" w:history="1">
        <w:r w:rsidR="008602E6" w:rsidRPr="00E51C62">
          <w:rPr>
            <w:rStyle w:val="Hyperlink"/>
            <w:rFonts w:hint="eastAsia"/>
            <w:noProof/>
            <w:rtl/>
          </w:rPr>
          <w:t>آ</w:t>
        </w:r>
        <w:r w:rsidR="008602E6" w:rsidRPr="00E51C62">
          <w:rPr>
            <w:rStyle w:val="Hyperlink"/>
            <w:rFonts w:hint="cs"/>
            <w:noProof/>
            <w:rtl/>
          </w:rPr>
          <w:t>ی</w:t>
        </w:r>
        <w:r w:rsidR="008602E6" w:rsidRPr="00E51C62">
          <w:rPr>
            <w:rStyle w:val="Hyperlink"/>
            <w:rFonts w:hint="eastAsia"/>
            <w:noProof/>
            <w:rtl/>
          </w:rPr>
          <w:t>ا</w:t>
        </w:r>
        <w:r w:rsidR="008602E6" w:rsidRPr="00E51C62">
          <w:rPr>
            <w:rStyle w:val="Hyperlink"/>
            <w:noProof/>
            <w:rtl/>
          </w:rPr>
          <w:t xml:space="preserve"> </w:t>
        </w:r>
        <w:r w:rsidR="008602E6" w:rsidRPr="00E51C62">
          <w:rPr>
            <w:rStyle w:val="Hyperlink"/>
            <w:rFonts w:hint="eastAsia"/>
            <w:noProof/>
            <w:rtl/>
          </w:rPr>
          <w:t>رسول</w:t>
        </w:r>
        <w:r w:rsidR="008602E6" w:rsidRPr="00E51C62">
          <w:rPr>
            <w:rStyle w:val="Hyperlink"/>
            <w:noProof/>
            <w:rtl/>
          </w:rPr>
          <w:t xml:space="preserve"> </w:t>
        </w:r>
        <w:r w:rsidR="008602E6" w:rsidRPr="00E51C62">
          <w:rPr>
            <w:rStyle w:val="Hyperlink"/>
            <w:rFonts w:hint="eastAsia"/>
            <w:noProof/>
            <w:rtl/>
          </w:rPr>
          <w:t>خدا</w:t>
        </w:r>
        <w:r w:rsidR="008602E6" w:rsidRPr="00E51C62">
          <w:rPr>
            <w:rStyle w:val="Hyperlink"/>
            <w:noProof/>
            <w:rtl/>
          </w:rPr>
          <w:t xml:space="preserve"> (</w:t>
        </w:r>
        <w:r w:rsidR="008602E6" w:rsidRPr="00E51C62">
          <w:rPr>
            <w:rStyle w:val="Hyperlink"/>
            <w:rFonts w:hint="eastAsia"/>
            <w:noProof/>
            <w:rtl/>
          </w:rPr>
          <w:t>محمد</w:t>
        </w:r>
        <w:r w:rsidR="008602E6" w:rsidRPr="00E51C62">
          <w:rPr>
            <w:rStyle w:val="Hyperlink"/>
            <w:rFonts w:cs="CTraditional Arabic" w:hint="eastAsia"/>
            <w:noProof/>
            <w:rtl/>
          </w:rPr>
          <w:t>ص</w:t>
        </w:r>
        <w:r w:rsidR="008602E6" w:rsidRPr="00E51C62">
          <w:rPr>
            <w:rStyle w:val="Hyperlink"/>
            <w:noProof/>
            <w:rtl/>
          </w:rPr>
          <w:t xml:space="preserve">) </w:t>
        </w:r>
        <w:r w:rsidR="008602E6" w:rsidRPr="00E51C62">
          <w:rPr>
            <w:rStyle w:val="Hyperlink"/>
            <w:rFonts w:hint="eastAsia"/>
            <w:noProof/>
            <w:rtl/>
          </w:rPr>
          <w:t>خطا</w:t>
        </w:r>
        <w:r w:rsidR="008602E6" w:rsidRPr="00E51C62">
          <w:rPr>
            <w:rStyle w:val="Hyperlink"/>
            <w:noProof/>
            <w:rtl/>
          </w:rPr>
          <w:t xml:space="preserve"> </w:t>
        </w:r>
        <w:r w:rsidR="008602E6" w:rsidRPr="00E51C62">
          <w:rPr>
            <w:rStyle w:val="Hyperlink"/>
            <w:rFonts w:hint="eastAsia"/>
            <w:noProof/>
            <w:rtl/>
          </w:rPr>
          <w:t>کرده؟</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432075573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98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74" w:history="1">
        <w:r w:rsidR="008602E6" w:rsidRPr="00E51C62">
          <w:rPr>
            <w:rStyle w:val="Hyperlink"/>
            <w:rFonts w:hint="eastAsia"/>
            <w:noProof/>
            <w:rtl/>
            <w:lang w:bidi="fa-IR"/>
          </w:rPr>
          <w:t>ملامت</w:t>
        </w:r>
        <w:r w:rsidR="008602E6" w:rsidRPr="00E51C62">
          <w:rPr>
            <w:rStyle w:val="Hyperlink"/>
            <w:noProof/>
            <w:rtl/>
            <w:lang w:bidi="fa-IR"/>
          </w:rPr>
          <w:t xml:space="preserve"> </w:t>
        </w:r>
        <w:r w:rsidR="008602E6" w:rsidRPr="00E51C62">
          <w:rPr>
            <w:rStyle w:val="Hyperlink"/>
            <w:rFonts w:hint="eastAsia"/>
            <w:noProof/>
            <w:rtl/>
            <w:lang w:bidi="fa-IR"/>
          </w:rPr>
          <w:t>درباره‌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اس</w:t>
        </w:r>
        <w:r w:rsidR="008602E6" w:rsidRPr="00E51C62">
          <w:rPr>
            <w:rStyle w:val="Hyperlink"/>
            <w:rFonts w:hint="cs"/>
            <w:noProof/>
            <w:rtl/>
            <w:lang w:bidi="fa-IR"/>
          </w:rPr>
          <w:t>ی</w:t>
        </w:r>
        <w:r w:rsidR="008602E6" w:rsidRPr="00E51C62">
          <w:rPr>
            <w:rStyle w:val="Hyperlink"/>
            <w:rFonts w:hint="eastAsia"/>
            <w:noProof/>
            <w:rtl/>
            <w:lang w:bidi="fa-IR"/>
          </w:rPr>
          <w:t>ران</w:t>
        </w:r>
        <w:r w:rsidR="008602E6" w:rsidRPr="00E51C62">
          <w:rPr>
            <w:rStyle w:val="Hyperlink"/>
            <w:noProof/>
            <w:rtl/>
            <w:lang w:bidi="fa-IR"/>
          </w:rPr>
          <w:t xml:space="preserve"> </w:t>
        </w:r>
        <w:r w:rsidR="008602E6" w:rsidRPr="00E51C62">
          <w:rPr>
            <w:rStyle w:val="Hyperlink"/>
            <w:rFonts w:hint="eastAsia"/>
            <w:noProof/>
            <w:rtl/>
            <w:lang w:bidi="fa-IR"/>
          </w:rPr>
          <w:t>بدر</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432075574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101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75" w:history="1">
        <w:r w:rsidR="008602E6" w:rsidRPr="00E51C62">
          <w:rPr>
            <w:rStyle w:val="Hyperlink"/>
            <w:rFonts w:hint="eastAsia"/>
            <w:noProof/>
            <w:rtl/>
            <w:lang w:bidi="fa-IR"/>
          </w:rPr>
          <w:t>ملامت</w:t>
        </w:r>
        <w:r w:rsidR="008602E6" w:rsidRPr="00E51C62">
          <w:rPr>
            <w:rStyle w:val="Hyperlink"/>
            <w:noProof/>
            <w:rtl/>
            <w:lang w:bidi="fa-IR"/>
          </w:rPr>
          <w:t xml:space="preserve"> </w:t>
        </w:r>
        <w:r w:rsidR="008602E6" w:rsidRPr="00E51C62">
          <w:rPr>
            <w:rStyle w:val="Hyperlink"/>
            <w:rFonts w:hint="eastAsia"/>
            <w:noProof/>
            <w:rtl/>
            <w:lang w:bidi="fa-IR"/>
          </w:rPr>
          <w:t>بخاطر</w:t>
        </w:r>
        <w:r w:rsidR="008602E6" w:rsidRPr="00E51C62">
          <w:rPr>
            <w:rStyle w:val="Hyperlink"/>
            <w:noProof/>
            <w:rtl/>
            <w:lang w:bidi="fa-IR"/>
          </w:rPr>
          <w:t xml:space="preserve"> </w:t>
        </w:r>
        <w:r w:rsidR="008602E6" w:rsidRPr="00E51C62">
          <w:rPr>
            <w:rStyle w:val="Hyperlink"/>
            <w:rFonts w:hint="eastAsia"/>
            <w:noProof/>
            <w:rtl/>
            <w:lang w:bidi="fa-IR"/>
          </w:rPr>
          <w:t>اجازه‌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منافق</w:t>
        </w:r>
        <w:r w:rsidR="008602E6" w:rsidRPr="00E51C62">
          <w:rPr>
            <w:rStyle w:val="Hyperlink"/>
            <w:rFonts w:hint="cs"/>
            <w:noProof/>
            <w:rtl/>
            <w:lang w:bidi="fa-IR"/>
          </w:rPr>
          <w:t>ی</w:t>
        </w:r>
        <w:r w:rsidR="008602E6" w:rsidRPr="00E51C62">
          <w:rPr>
            <w:rStyle w:val="Hyperlink"/>
            <w:rFonts w:hint="eastAsia"/>
            <w:noProof/>
            <w:rtl/>
            <w:lang w:bidi="fa-IR"/>
          </w:rPr>
          <w:t>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432075575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105</w:t>
        </w:r>
        <w:r w:rsidR="008602E6">
          <w:rPr>
            <w:noProof/>
            <w:webHidden/>
            <w:rtl/>
          </w:rPr>
          <w:fldChar w:fldCharType="end"/>
        </w:r>
      </w:hyperlink>
    </w:p>
    <w:p w:rsidR="008602E6" w:rsidRDefault="00617FC0">
      <w:pPr>
        <w:pStyle w:val="TOC1"/>
        <w:tabs>
          <w:tab w:val="right" w:leader="dot" w:pos="7078"/>
        </w:tabs>
        <w:rPr>
          <w:rFonts w:asciiTheme="minorHAnsi" w:eastAsiaTheme="minorEastAsia" w:hAnsiTheme="minorHAnsi" w:cstheme="minorBidi"/>
          <w:bCs w:val="0"/>
          <w:noProof/>
          <w:sz w:val="22"/>
          <w:szCs w:val="22"/>
          <w:rtl/>
        </w:rPr>
      </w:pPr>
      <w:hyperlink w:anchor="_Toc432075576" w:history="1">
        <w:r w:rsidR="008602E6" w:rsidRPr="00E51C62">
          <w:rPr>
            <w:rStyle w:val="Hyperlink"/>
            <w:rFonts w:hint="eastAsia"/>
            <w:noProof/>
            <w:rtl/>
            <w:lang w:bidi="fa-IR"/>
          </w:rPr>
          <w:t>فصل</w:t>
        </w:r>
        <w:r w:rsidR="008602E6" w:rsidRPr="00E51C62">
          <w:rPr>
            <w:rStyle w:val="Hyperlink"/>
            <w:noProof/>
            <w:rtl/>
            <w:lang w:bidi="fa-IR"/>
          </w:rPr>
          <w:t xml:space="preserve"> </w:t>
        </w:r>
        <w:r w:rsidR="008602E6" w:rsidRPr="00E51C62">
          <w:rPr>
            <w:rStyle w:val="Hyperlink"/>
            <w:rFonts w:hint="eastAsia"/>
            <w:noProof/>
            <w:rtl/>
            <w:lang w:bidi="fa-IR"/>
          </w:rPr>
          <w:t>چهارم</w:t>
        </w:r>
        <w:r w:rsidR="008602E6" w:rsidRPr="00E51C62">
          <w:rPr>
            <w:rStyle w:val="Hyperlink"/>
            <w:noProof/>
            <w:rtl/>
            <w:lang w:bidi="fa-IR"/>
          </w:rPr>
          <w:t xml:space="preserve">: </w:t>
        </w:r>
        <w:r w:rsidR="008602E6" w:rsidRPr="00E51C62">
          <w:rPr>
            <w:rStyle w:val="Hyperlink"/>
            <w:rFonts w:hint="eastAsia"/>
            <w:noProof/>
            <w:rtl/>
            <w:lang w:bidi="fa-IR"/>
          </w:rPr>
          <w:t>داستان</w:t>
        </w:r>
        <w:r w:rsidR="008602E6" w:rsidRPr="00E51C62">
          <w:rPr>
            <w:rStyle w:val="Hyperlink"/>
            <w:noProof/>
            <w:rtl/>
            <w:lang w:bidi="fa-IR"/>
          </w:rPr>
          <w:t xml:space="preserve"> </w:t>
        </w:r>
        <w:r w:rsidR="008602E6" w:rsidRPr="00E51C62">
          <w:rPr>
            <w:rStyle w:val="Hyperlink"/>
            <w:rFonts w:hint="eastAsia"/>
            <w:noProof/>
            <w:rtl/>
            <w:lang w:bidi="fa-IR"/>
          </w:rPr>
          <w:t>انبياء</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432075576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119</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77" w:history="1">
        <w:r w:rsidR="008602E6" w:rsidRPr="00E51C62">
          <w:rPr>
            <w:rStyle w:val="Hyperlink"/>
            <w:rFonts w:hint="eastAsia"/>
            <w:noProof/>
            <w:rtl/>
          </w:rPr>
          <w:t>داستان</w:t>
        </w:r>
        <w:r w:rsidR="008602E6" w:rsidRPr="00E51C62">
          <w:rPr>
            <w:rStyle w:val="Hyperlink"/>
            <w:noProof/>
            <w:rtl/>
          </w:rPr>
          <w:t xml:space="preserve"> </w:t>
        </w:r>
        <w:r w:rsidR="008602E6" w:rsidRPr="00E51C62">
          <w:rPr>
            <w:rStyle w:val="Hyperlink"/>
            <w:rFonts w:hint="eastAsia"/>
            <w:noProof/>
            <w:rtl/>
          </w:rPr>
          <w:t>انب</w:t>
        </w:r>
        <w:r w:rsidR="008602E6" w:rsidRPr="00E51C62">
          <w:rPr>
            <w:rStyle w:val="Hyperlink"/>
            <w:rFonts w:hint="cs"/>
            <w:noProof/>
            <w:rtl/>
          </w:rPr>
          <w:t>ی</w:t>
        </w:r>
        <w:r w:rsidR="008602E6" w:rsidRPr="00E51C62">
          <w:rPr>
            <w:rStyle w:val="Hyperlink"/>
            <w:rFonts w:hint="eastAsia"/>
            <w:noProof/>
            <w:rtl/>
          </w:rPr>
          <w:t>اء</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432075577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121</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78" w:history="1">
        <w:r w:rsidR="008602E6" w:rsidRPr="00E51C62">
          <w:rPr>
            <w:rStyle w:val="Hyperlink"/>
            <w:rFonts w:hint="eastAsia"/>
            <w:noProof/>
            <w:rtl/>
          </w:rPr>
          <w:t>فلسفه</w:t>
        </w:r>
        <w:r w:rsidR="008602E6" w:rsidRPr="00E51C62">
          <w:rPr>
            <w:rStyle w:val="Hyperlink"/>
            <w:noProof/>
            <w:rtl/>
          </w:rPr>
          <w:t xml:space="preserve"> </w:t>
        </w:r>
        <w:r w:rsidR="008602E6" w:rsidRPr="00E51C62">
          <w:rPr>
            <w:rStyle w:val="Hyperlink"/>
            <w:rFonts w:hint="eastAsia"/>
            <w:noProof/>
            <w:rtl/>
          </w:rPr>
          <w:t>داستان</w:t>
        </w:r>
        <w:r w:rsidR="008602E6" w:rsidRPr="00E51C62">
          <w:rPr>
            <w:rStyle w:val="Hyperlink"/>
            <w:noProof/>
            <w:rtl/>
          </w:rPr>
          <w:t xml:space="preserve"> </w:t>
        </w:r>
        <w:r w:rsidR="008602E6" w:rsidRPr="00E51C62">
          <w:rPr>
            <w:rStyle w:val="Hyperlink"/>
            <w:rFonts w:hint="eastAsia"/>
            <w:noProof/>
            <w:rtl/>
          </w:rPr>
          <w:t>انب</w:t>
        </w:r>
        <w:r w:rsidR="008602E6" w:rsidRPr="00E51C62">
          <w:rPr>
            <w:rStyle w:val="Hyperlink"/>
            <w:rFonts w:hint="cs"/>
            <w:noProof/>
            <w:rtl/>
          </w:rPr>
          <w:t>ی</w:t>
        </w:r>
        <w:r w:rsidR="008602E6" w:rsidRPr="00E51C62">
          <w:rPr>
            <w:rStyle w:val="Hyperlink"/>
            <w:rFonts w:hint="eastAsia"/>
            <w:noProof/>
            <w:rtl/>
          </w:rPr>
          <w:t>اء</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432075578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121</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79" w:history="1">
        <w:r w:rsidR="008602E6" w:rsidRPr="00E51C62">
          <w:rPr>
            <w:rStyle w:val="Hyperlink"/>
            <w:rFonts w:hint="eastAsia"/>
            <w:noProof/>
            <w:rtl/>
          </w:rPr>
          <w:t>فوا</w:t>
        </w:r>
        <w:r w:rsidR="008602E6" w:rsidRPr="00E51C62">
          <w:rPr>
            <w:rStyle w:val="Hyperlink"/>
            <w:rFonts w:hint="cs"/>
            <w:noProof/>
            <w:rtl/>
          </w:rPr>
          <w:t>ی</w:t>
        </w:r>
        <w:r w:rsidR="008602E6" w:rsidRPr="00E51C62">
          <w:rPr>
            <w:rStyle w:val="Hyperlink"/>
            <w:rFonts w:hint="eastAsia"/>
            <w:noProof/>
            <w:rtl/>
          </w:rPr>
          <w:t>د</w:t>
        </w:r>
        <w:r w:rsidR="008602E6" w:rsidRPr="00E51C62">
          <w:rPr>
            <w:rStyle w:val="Hyperlink"/>
            <w:noProof/>
            <w:rtl/>
          </w:rPr>
          <w:t xml:space="preserve"> </w:t>
        </w:r>
        <w:r w:rsidR="008602E6" w:rsidRPr="00E51C62">
          <w:rPr>
            <w:rStyle w:val="Hyperlink"/>
            <w:rFonts w:hint="eastAsia"/>
            <w:noProof/>
            <w:rtl/>
          </w:rPr>
          <w:t>داستان‌ها</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قرآن</w:t>
        </w:r>
        <w:r w:rsidR="008602E6" w:rsidRPr="00E51C62">
          <w:rPr>
            <w:rStyle w:val="Hyperlink"/>
            <w:rFonts w:hint="cs"/>
            <w:noProof/>
            <w:rtl/>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432075579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122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80" w:history="1">
        <w:r w:rsidR="008602E6" w:rsidRPr="00E51C62">
          <w:rPr>
            <w:rStyle w:val="Hyperlink"/>
            <w:noProof/>
            <w:rtl/>
            <w:lang w:bidi="fa-IR"/>
          </w:rPr>
          <w:t xml:space="preserve">1) </w:t>
        </w:r>
        <w:r w:rsidR="008602E6" w:rsidRPr="00E51C62">
          <w:rPr>
            <w:rStyle w:val="Hyperlink"/>
            <w:rFonts w:hint="eastAsia"/>
            <w:noProof/>
            <w:rtl/>
            <w:lang w:bidi="fa-IR"/>
          </w:rPr>
          <w:t>اثبات</w:t>
        </w:r>
        <w:r w:rsidR="008602E6" w:rsidRPr="00E51C62">
          <w:rPr>
            <w:rStyle w:val="Hyperlink"/>
            <w:noProof/>
            <w:rtl/>
            <w:lang w:bidi="fa-IR"/>
          </w:rPr>
          <w:t xml:space="preserve"> </w:t>
        </w:r>
        <w:r w:rsidR="008602E6" w:rsidRPr="00E51C62">
          <w:rPr>
            <w:rStyle w:val="Hyperlink"/>
            <w:rFonts w:hint="eastAsia"/>
            <w:noProof/>
            <w:rtl/>
            <w:lang w:bidi="fa-IR"/>
          </w:rPr>
          <w:t>رسالت</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وح</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432075580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123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81" w:history="1">
        <w:r w:rsidR="008602E6" w:rsidRPr="00E51C62">
          <w:rPr>
            <w:rStyle w:val="Hyperlink"/>
            <w:noProof/>
            <w:rtl/>
            <w:lang w:bidi="fa-IR"/>
          </w:rPr>
          <w:t xml:space="preserve">2) </w:t>
        </w:r>
        <w:r w:rsidR="008602E6" w:rsidRPr="00E51C62">
          <w:rPr>
            <w:rStyle w:val="Hyperlink"/>
            <w:rFonts w:hint="eastAsia"/>
            <w:noProof/>
            <w:rtl/>
            <w:lang w:bidi="fa-IR"/>
          </w:rPr>
          <w:t>اشاره</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وحدت</w:t>
        </w:r>
        <w:r w:rsidR="008602E6" w:rsidRPr="00E51C62">
          <w:rPr>
            <w:rStyle w:val="Hyperlink"/>
            <w:noProof/>
            <w:rtl/>
            <w:lang w:bidi="fa-IR"/>
          </w:rPr>
          <w:t xml:space="preserve"> </w:t>
        </w:r>
        <w:r w:rsidR="008602E6" w:rsidRPr="00E51C62">
          <w:rPr>
            <w:rStyle w:val="Hyperlink"/>
            <w:rFonts w:hint="eastAsia"/>
            <w:noProof/>
            <w:rtl/>
            <w:lang w:bidi="fa-IR"/>
          </w:rPr>
          <w:t>اد</w:t>
        </w:r>
        <w:r w:rsidR="008602E6" w:rsidRPr="00E51C62">
          <w:rPr>
            <w:rStyle w:val="Hyperlink"/>
            <w:rFonts w:hint="cs"/>
            <w:noProof/>
            <w:rtl/>
            <w:lang w:bidi="fa-IR"/>
          </w:rPr>
          <w:t>ی</w:t>
        </w:r>
        <w:r w:rsidR="008602E6" w:rsidRPr="00E51C62">
          <w:rPr>
            <w:rStyle w:val="Hyperlink"/>
            <w:rFonts w:hint="eastAsia"/>
            <w:noProof/>
            <w:rtl/>
            <w:lang w:bidi="fa-IR"/>
          </w:rPr>
          <w:t>ان</w:t>
        </w:r>
        <w:r w:rsidR="008602E6" w:rsidRPr="00E51C62">
          <w:rPr>
            <w:rStyle w:val="Hyperlink"/>
            <w:noProof/>
            <w:rtl/>
            <w:lang w:bidi="fa-IR"/>
          </w:rPr>
          <w:t xml:space="preserve"> </w:t>
        </w:r>
        <w:r w:rsidR="008602E6" w:rsidRPr="00E51C62">
          <w:rPr>
            <w:rStyle w:val="Hyperlink"/>
            <w:rFonts w:hint="eastAsia"/>
            <w:noProof/>
            <w:rtl/>
            <w:lang w:bidi="fa-IR"/>
          </w:rPr>
          <w:t>آسمان</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432075581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124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82" w:history="1">
        <w:r w:rsidR="008602E6" w:rsidRPr="00E51C62">
          <w:rPr>
            <w:rStyle w:val="Hyperlink"/>
            <w:noProof/>
            <w:rtl/>
            <w:lang w:bidi="fa-IR"/>
          </w:rPr>
          <w:t xml:space="preserve">3) </w:t>
        </w:r>
        <w:r w:rsidR="008602E6" w:rsidRPr="00E51C62">
          <w:rPr>
            <w:rStyle w:val="Hyperlink"/>
            <w:rFonts w:hint="eastAsia"/>
            <w:noProof/>
            <w:rtl/>
            <w:lang w:bidi="fa-IR"/>
          </w:rPr>
          <w:t>ب</w:t>
        </w:r>
        <w:r w:rsidR="008602E6" w:rsidRPr="00E51C62">
          <w:rPr>
            <w:rStyle w:val="Hyperlink"/>
            <w:rFonts w:hint="cs"/>
            <w:noProof/>
            <w:rtl/>
            <w:lang w:bidi="fa-IR"/>
          </w:rPr>
          <w:t>ی</w:t>
        </w:r>
        <w:r w:rsidR="008602E6" w:rsidRPr="00E51C62">
          <w:rPr>
            <w:rStyle w:val="Hyperlink"/>
            <w:rFonts w:hint="eastAsia"/>
            <w:noProof/>
            <w:rtl/>
            <w:lang w:bidi="fa-IR"/>
          </w:rPr>
          <w:t>ان</w:t>
        </w:r>
        <w:r w:rsidR="008602E6" w:rsidRPr="00E51C62">
          <w:rPr>
            <w:rStyle w:val="Hyperlink"/>
            <w:noProof/>
            <w:rtl/>
            <w:lang w:bidi="fa-IR"/>
          </w:rPr>
          <w:t xml:space="preserve"> </w:t>
        </w:r>
        <w:r w:rsidR="008602E6" w:rsidRPr="00E51C62">
          <w:rPr>
            <w:rStyle w:val="Hyperlink"/>
            <w:rFonts w:hint="eastAsia"/>
            <w:noProof/>
            <w:rtl/>
            <w:lang w:bidi="fa-IR"/>
          </w:rPr>
          <w:t>هدف</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دعوت</w:t>
        </w:r>
        <w:r w:rsidR="008602E6" w:rsidRPr="00E51C62">
          <w:rPr>
            <w:rStyle w:val="Hyperlink"/>
            <w:noProof/>
            <w:rtl/>
            <w:lang w:bidi="fa-IR"/>
          </w:rPr>
          <w:t xml:space="preserve"> </w:t>
        </w:r>
        <w:r w:rsidR="008602E6" w:rsidRPr="00E51C62">
          <w:rPr>
            <w:rStyle w:val="Hyperlink"/>
            <w:rFonts w:hint="eastAsia"/>
            <w:noProof/>
            <w:rtl/>
            <w:lang w:bidi="fa-IR"/>
          </w:rPr>
          <w:t>پ</w:t>
        </w:r>
        <w:r w:rsidR="008602E6" w:rsidRPr="00E51C62">
          <w:rPr>
            <w:rStyle w:val="Hyperlink"/>
            <w:rFonts w:hint="cs"/>
            <w:noProof/>
            <w:rtl/>
            <w:lang w:bidi="fa-IR"/>
          </w:rPr>
          <w:t>ی</w:t>
        </w:r>
        <w:r w:rsidR="008602E6" w:rsidRPr="00E51C62">
          <w:rPr>
            <w:rStyle w:val="Hyperlink"/>
            <w:rFonts w:hint="eastAsia"/>
            <w:noProof/>
            <w:rtl/>
            <w:lang w:bidi="fa-IR"/>
          </w:rPr>
          <w:t>غمبران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432075582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125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83" w:history="1">
        <w:r w:rsidR="008602E6" w:rsidRPr="00E51C62">
          <w:rPr>
            <w:rStyle w:val="Hyperlink"/>
            <w:noProof/>
            <w:rtl/>
            <w:lang w:bidi="fa-IR"/>
          </w:rPr>
          <w:t xml:space="preserve">4) </w:t>
        </w:r>
        <w:r w:rsidR="008602E6" w:rsidRPr="00E51C62">
          <w:rPr>
            <w:rStyle w:val="Hyperlink"/>
            <w:rFonts w:hint="eastAsia"/>
            <w:noProof/>
            <w:rtl/>
            <w:lang w:bidi="fa-IR"/>
          </w:rPr>
          <w:t>د</w:t>
        </w:r>
        <w:r w:rsidR="008602E6" w:rsidRPr="00E51C62">
          <w:rPr>
            <w:rStyle w:val="Hyperlink"/>
            <w:rFonts w:hint="cs"/>
            <w:noProof/>
            <w:rtl/>
            <w:lang w:bidi="fa-IR"/>
          </w:rPr>
          <w:t>ی</w:t>
        </w:r>
        <w:r w:rsidR="008602E6" w:rsidRPr="00E51C62">
          <w:rPr>
            <w:rStyle w:val="Hyperlink"/>
            <w:rFonts w:hint="eastAsia"/>
            <w:noProof/>
            <w:rtl/>
            <w:lang w:bidi="fa-IR"/>
          </w:rPr>
          <w:t>دگاه</w:t>
        </w:r>
        <w:r w:rsidR="008602E6" w:rsidRPr="00E51C62">
          <w:rPr>
            <w:rStyle w:val="Hyperlink"/>
            <w:noProof/>
            <w:rtl/>
            <w:lang w:bidi="fa-IR"/>
          </w:rPr>
          <w:t xml:space="preserve"> </w:t>
        </w:r>
        <w:r w:rsidR="008602E6" w:rsidRPr="00E51C62">
          <w:rPr>
            <w:rStyle w:val="Hyperlink"/>
            <w:rFonts w:hint="eastAsia"/>
            <w:noProof/>
            <w:rtl/>
            <w:lang w:bidi="fa-IR"/>
          </w:rPr>
          <w:t>امت‌ها</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قبال</w:t>
        </w:r>
        <w:r w:rsidR="008602E6" w:rsidRPr="00E51C62">
          <w:rPr>
            <w:rStyle w:val="Hyperlink"/>
            <w:noProof/>
            <w:rtl/>
            <w:lang w:bidi="fa-IR"/>
          </w:rPr>
          <w:t xml:space="preserve"> </w:t>
        </w:r>
        <w:r w:rsidR="008602E6" w:rsidRPr="00E51C62">
          <w:rPr>
            <w:rStyle w:val="Hyperlink"/>
            <w:rFonts w:hint="eastAsia"/>
            <w:noProof/>
            <w:rtl/>
            <w:lang w:bidi="fa-IR"/>
          </w:rPr>
          <w:t>انب</w:t>
        </w:r>
        <w:r w:rsidR="008602E6" w:rsidRPr="00E51C62">
          <w:rPr>
            <w:rStyle w:val="Hyperlink"/>
            <w:rFonts w:hint="cs"/>
            <w:noProof/>
            <w:rtl/>
            <w:lang w:bidi="fa-IR"/>
          </w:rPr>
          <w:t>ی</w:t>
        </w:r>
        <w:r w:rsidR="008602E6" w:rsidRPr="00E51C62">
          <w:rPr>
            <w:rStyle w:val="Hyperlink"/>
            <w:rFonts w:hint="eastAsia"/>
            <w:noProof/>
            <w:rtl/>
            <w:lang w:bidi="fa-IR"/>
          </w:rPr>
          <w:t>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کرام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432075583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126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84" w:history="1">
        <w:r w:rsidR="008602E6" w:rsidRPr="00E51C62">
          <w:rPr>
            <w:rStyle w:val="Hyperlink"/>
            <w:noProof/>
            <w:rtl/>
            <w:lang w:bidi="fa-IR"/>
          </w:rPr>
          <w:t xml:space="preserve">5) </w:t>
        </w:r>
        <w:r w:rsidR="008602E6" w:rsidRPr="00E51C62">
          <w:rPr>
            <w:rStyle w:val="Hyperlink"/>
            <w:rFonts w:hint="eastAsia"/>
            <w:noProof/>
            <w:rtl/>
            <w:lang w:bidi="fa-IR"/>
          </w:rPr>
          <w:t>ارتباط</w:t>
        </w:r>
        <w:r w:rsidR="008602E6" w:rsidRPr="00E51C62">
          <w:rPr>
            <w:rStyle w:val="Hyperlink"/>
            <w:noProof/>
            <w:rtl/>
            <w:lang w:bidi="fa-IR"/>
          </w:rPr>
          <w:t xml:space="preserve"> </w:t>
        </w:r>
        <w:r w:rsidR="008602E6" w:rsidRPr="00E51C62">
          <w:rPr>
            <w:rStyle w:val="Hyperlink"/>
            <w:rFonts w:hint="eastAsia"/>
            <w:noProof/>
            <w:rtl/>
            <w:lang w:bidi="fa-IR"/>
          </w:rPr>
          <w:t>وث</w:t>
        </w:r>
        <w:r w:rsidR="008602E6" w:rsidRPr="00E51C62">
          <w:rPr>
            <w:rStyle w:val="Hyperlink"/>
            <w:rFonts w:hint="cs"/>
            <w:noProof/>
            <w:rtl/>
            <w:lang w:bidi="fa-IR"/>
          </w:rPr>
          <w:t>ی</w:t>
        </w:r>
        <w:r w:rsidR="008602E6" w:rsidRPr="00E51C62">
          <w:rPr>
            <w:rStyle w:val="Hyperlink"/>
            <w:rFonts w:hint="eastAsia"/>
            <w:noProof/>
            <w:rtl/>
            <w:lang w:bidi="fa-IR"/>
          </w:rPr>
          <w:t>ق</w:t>
        </w:r>
        <w:r w:rsidR="008602E6" w:rsidRPr="00E51C62">
          <w:rPr>
            <w:rStyle w:val="Hyperlink"/>
            <w:noProof/>
            <w:rtl/>
            <w:lang w:bidi="fa-IR"/>
          </w:rPr>
          <w:t xml:space="preserve"> </w:t>
        </w:r>
        <w:r w:rsidR="008602E6" w:rsidRPr="00E51C62">
          <w:rPr>
            <w:rStyle w:val="Hyperlink"/>
            <w:rFonts w:hint="eastAsia"/>
            <w:noProof/>
            <w:rtl/>
            <w:lang w:bidi="fa-IR"/>
          </w:rPr>
          <w:t>ما</w:t>
        </w:r>
        <w:r w:rsidR="008602E6" w:rsidRPr="00E51C62">
          <w:rPr>
            <w:rStyle w:val="Hyperlink"/>
            <w:noProof/>
            <w:rtl/>
            <w:lang w:bidi="fa-IR"/>
          </w:rPr>
          <w:t xml:space="preserve"> </w:t>
        </w:r>
        <w:r w:rsidR="008602E6" w:rsidRPr="00E51C62">
          <w:rPr>
            <w:rStyle w:val="Hyperlink"/>
            <w:rFonts w:hint="eastAsia"/>
            <w:noProof/>
            <w:rtl/>
            <w:lang w:bidi="fa-IR"/>
          </w:rPr>
          <w:t>ب</w:t>
        </w:r>
        <w:r w:rsidR="008602E6" w:rsidRPr="00E51C62">
          <w:rPr>
            <w:rStyle w:val="Hyperlink"/>
            <w:rFonts w:hint="cs"/>
            <w:noProof/>
            <w:rtl/>
            <w:lang w:bidi="fa-IR"/>
          </w:rPr>
          <w:t>ی</w:t>
        </w:r>
        <w:r w:rsidR="008602E6" w:rsidRPr="00E51C62">
          <w:rPr>
            <w:rStyle w:val="Hyperlink"/>
            <w:rFonts w:hint="eastAsia"/>
            <w:noProof/>
            <w:rtl/>
            <w:lang w:bidi="fa-IR"/>
          </w:rPr>
          <w:t>ن</w:t>
        </w:r>
        <w:r w:rsidR="008602E6" w:rsidRPr="00E51C62">
          <w:rPr>
            <w:rStyle w:val="Hyperlink"/>
            <w:noProof/>
            <w:rtl/>
            <w:lang w:bidi="fa-IR"/>
          </w:rPr>
          <w:t xml:space="preserve"> </w:t>
        </w:r>
        <w:r w:rsidR="008602E6" w:rsidRPr="00E51C62">
          <w:rPr>
            <w:rStyle w:val="Hyperlink"/>
            <w:rFonts w:hint="eastAsia"/>
            <w:noProof/>
            <w:rtl/>
            <w:lang w:bidi="fa-IR"/>
          </w:rPr>
          <w:t>تمام</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شرا</w:t>
        </w:r>
        <w:r w:rsidR="008602E6" w:rsidRPr="00E51C62">
          <w:rPr>
            <w:rStyle w:val="Hyperlink"/>
            <w:rFonts w:hint="cs"/>
            <w:noProof/>
            <w:rtl/>
            <w:lang w:bidi="fa-IR"/>
          </w:rPr>
          <w:t>ی</w:t>
        </w:r>
        <w:r w:rsidR="008602E6" w:rsidRPr="00E51C62">
          <w:rPr>
            <w:rStyle w:val="Hyperlink"/>
            <w:rFonts w:hint="eastAsia"/>
            <w:noProof/>
            <w:rtl/>
            <w:lang w:bidi="fa-IR"/>
          </w:rPr>
          <w:t>ع</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اد</w:t>
        </w:r>
        <w:r w:rsidR="008602E6" w:rsidRPr="00E51C62">
          <w:rPr>
            <w:rStyle w:val="Hyperlink"/>
            <w:rFonts w:hint="cs"/>
            <w:noProof/>
            <w:rtl/>
            <w:lang w:bidi="fa-IR"/>
          </w:rPr>
          <w:t>ی</w:t>
        </w:r>
        <w:r w:rsidR="008602E6" w:rsidRPr="00E51C62">
          <w:rPr>
            <w:rStyle w:val="Hyperlink"/>
            <w:rFonts w:hint="eastAsia"/>
            <w:noProof/>
            <w:rtl/>
            <w:lang w:bidi="fa-IR"/>
          </w:rPr>
          <w:t>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432075584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127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85" w:history="1">
        <w:r w:rsidR="008602E6" w:rsidRPr="00E51C62">
          <w:rPr>
            <w:rStyle w:val="Hyperlink"/>
            <w:noProof/>
            <w:rtl/>
            <w:lang w:bidi="fa-IR"/>
          </w:rPr>
          <w:t xml:space="preserve">6) </w:t>
        </w:r>
        <w:r w:rsidR="008602E6" w:rsidRPr="00E51C62">
          <w:rPr>
            <w:rStyle w:val="Hyperlink"/>
            <w:rFonts w:hint="eastAsia"/>
            <w:noProof/>
            <w:rtl/>
            <w:lang w:bidi="fa-IR"/>
          </w:rPr>
          <w:t>پ</w:t>
        </w:r>
        <w:r w:rsidR="008602E6" w:rsidRPr="00E51C62">
          <w:rPr>
            <w:rStyle w:val="Hyperlink"/>
            <w:rFonts w:hint="cs"/>
            <w:noProof/>
            <w:rtl/>
            <w:lang w:bidi="fa-IR"/>
          </w:rPr>
          <w:t>ی</w:t>
        </w:r>
        <w:r w:rsidR="008602E6" w:rsidRPr="00E51C62">
          <w:rPr>
            <w:rStyle w:val="Hyperlink"/>
            <w:rFonts w:hint="eastAsia"/>
            <w:noProof/>
            <w:rtl/>
            <w:lang w:bidi="fa-IR"/>
          </w:rPr>
          <w:t>روز</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پ</w:t>
        </w:r>
        <w:r w:rsidR="008602E6" w:rsidRPr="00E51C62">
          <w:rPr>
            <w:rStyle w:val="Hyperlink"/>
            <w:rFonts w:hint="cs"/>
            <w:noProof/>
            <w:rtl/>
            <w:lang w:bidi="fa-IR"/>
          </w:rPr>
          <w:t>ی</w:t>
        </w:r>
        <w:r w:rsidR="008602E6" w:rsidRPr="00E51C62">
          <w:rPr>
            <w:rStyle w:val="Hyperlink"/>
            <w:rFonts w:hint="eastAsia"/>
            <w:noProof/>
            <w:rtl/>
            <w:lang w:bidi="fa-IR"/>
          </w:rPr>
          <w:t>غمبران</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هلاک</w:t>
        </w:r>
        <w:r w:rsidR="008602E6" w:rsidRPr="00E51C62">
          <w:rPr>
            <w:rStyle w:val="Hyperlink"/>
            <w:noProof/>
            <w:rtl/>
            <w:lang w:bidi="fa-IR"/>
          </w:rPr>
          <w:t xml:space="preserve"> </w:t>
        </w:r>
        <w:r w:rsidR="008602E6" w:rsidRPr="00E51C62">
          <w:rPr>
            <w:rStyle w:val="Hyperlink"/>
            <w:rFonts w:hint="eastAsia"/>
            <w:noProof/>
            <w:rtl/>
            <w:lang w:bidi="fa-IR"/>
          </w:rPr>
          <w:t>مکذب</w:t>
        </w:r>
        <w:r w:rsidR="008602E6" w:rsidRPr="00E51C62">
          <w:rPr>
            <w:rStyle w:val="Hyperlink"/>
            <w:rFonts w:hint="cs"/>
            <w:noProof/>
            <w:rtl/>
            <w:lang w:bidi="fa-IR"/>
          </w:rPr>
          <w:t>ی</w:t>
        </w:r>
        <w:r w:rsidR="008602E6" w:rsidRPr="00E51C62">
          <w:rPr>
            <w:rStyle w:val="Hyperlink"/>
            <w:rFonts w:hint="eastAsia"/>
            <w:noProof/>
            <w:rtl/>
            <w:lang w:bidi="fa-IR"/>
          </w:rPr>
          <w:t>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432075585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129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86" w:history="1">
        <w:r w:rsidR="008602E6" w:rsidRPr="00E51C62">
          <w:rPr>
            <w:rStyle w:val="Hyperlink"/>
            <w:noProof/>
            <w:rtl/>
            <w:lang w:bidi="fa-IR"/>
          </w:rPr>
          <w:t xml:space="preserve">7) </w:t>
        </w:r>
        <w:r w:rsidR="008602E6" w:rsidRPr="00E51C62">
          <w:rPr>
            <w:rStyle w:val="Hyperlink"/>
            <w:rFonts w:hint="eastAsia"/>
            <w:noProof/>
            <w:rtl/>
            <w:lang w:bidi="fa-IR"/>
          </w:rPr>
          <w:t>ب</w:t>
        </w:r>
        <w:r w:rsidR="008602E6" w:rsidRPr="00E51C62">
          <w:rPr>
            <w:rStyle w:val="Hyperlink"/>
            <w:rFonts w:hint="cs"/>
            <w:noProof/>
            <w:rtl/>
            <w:lang w:bidi="fa-IR"/>
          </w:rPr>
          <w:t>ی</w:t>
        </w:r>
        <w:r w:rsidR="008602E6" w:rsidRPr="00E51C62">
          <w:rPr>
            <w:rStyle w:val="Hyperlink"/>
            <w:rFonts w:hint="eastAsia"/>
            <w:noProof/>
            <w:rtl/>
            <w:lang w:bidi="fa-IR"/>
          </w:rPr>
          <w:t>ان</w:t>
        </w:r>
        <w:r w:rsidR="008602E6" w:rsidRPr="00E51C62">
          <w:rPr>
            <w:rStyle w:val="Hyperlink"/>
            <w:noProof/>
            <w:rtl/>
            <w:lang w:bidi="fa-IR"/>
          </w:rPr>
          <w:t xml:space="preserve"> </w:t>
        </w:r>
        <w:r w:rsidR="008602E6" w:rsidRPr="00E51C62">
          <w:rPr>
            <w:rStyle w:val="Hyperlink"/>
            <w:rFonts w:hint="eastAsia"/>
            <w:noProof/>
            <w:rtl/>
            <w:lang w:bidi="fa-IR"/>
          </w:rPr>
          <w:t>قدرت</w:t>
        </w:r>
        <w:r w:rsidR="008602E6" w:rsidRPr="00E51C62">
          <w:rPr>
            <w:rStyle w:val="Hyperlink"/>
            <w:noProof/>
            <w:rtl/>
            <w:lang w:bidi="fa-IR"/>
          </w:rPr>
          <w:t xml:space="preserve"> </w:t>
        </w:r>
        <w:r w:rsidR="008602E6" w:rsidRPr="00E51C62">
          <w:rPr>
            <w:rStyle w:val="Hyperlink"/>
            <w:rFonts w:hint="eastAsia"/>
            <w:noProof/>
            <w:rtl/>
            <w:lang w:bidi="fa-IR"/>
          </w:rPr>
          <w:t>خداوند</w:t>
        </w:r>
        <w:r w:rsidR="008602E6" w:rsidRPr="00E51C62">
          <w:rPr>
            <w:rStyle w:val="Hyperlink"/>
            <w:noProof/>
            <w:rtl/>
            <w:lang w:bidi="fa-IR"/>
          </w:rPr>
          <w:t xml:space="preserve"> </w:t>
        </w:r>
        <w:r w:rsidR="008602E6" w:rsidRPr="00E51C62">
          <w:rPr>
            <w:rStyle w:val="Hyperlink"/>
            <w:rFonts w:hint="eastAsia"/>
            <w:noProof/>
            <w:rtl/>
            <w:lang w:bidi="fa-IR"/>
          </w:rPr>
          <w:t>بر</w:t>
        </w:r>
        <w:r w:rsidR="008602E6" w:rsidRPr="00E51C62">
          <w:rPr>
            <w:rStyle w:val="Hyperlink"/>
            <w:noProof/>
            <w:rtl/>
            <w:lang w:bidi="fa-IR"/>
          </w:rPr>
          <w:t xml:space="preserve"> </w:t>
        </w:r>
        <w:r w:rsidR="008602E6" w:rsidRPr="00E51C62">
          <w:rPr>
            <w:rStyle w:val="Hyperlink"/>
            <w:rFonts w:hint="eastAsia"/>
            <w:noProof/>
            <w:rtl/>
            <w:lang w:bidi="fa-IR"/>
          </w:rPr>
          <w:t>اعمال</w:t>
        </w:r>
        <w:r w:rsidR="008602E6" w:rsidRPr="00E51C62">
          <w:rPr>
            <w:rStyle w:val="Hyperlink"/>
            <w:noProof/>
            <w:rtl/>
            <w:lang w:bidi="fa-IR"/>
          </w:rPr>
          <w:t xml:space="preserve"> </w:t>
        </w:r>
        <w:r w:rsidR="008602E6" w:rsidRPr="00E51C62">
          <w:rPr>
            <w:rStyle w:val="Hyperlink"/>
            <w:rFonts w:hint="eastAsia"/>
            <w:noProof/>
            <w:rtl/>
            <w:lang w:bidi="fa-IR"/>
          </w:rPr>
          <w:t>خارق‌العاده</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432075586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129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87" w:history="1">
        <w:r w:rsidR="008602E6" w:rsidRPr="00E51C62">
          <w:rPr>
            <w:rStyle w:val="Hyperlink"/>
            <w:noProof/>
            <w:rtl/>
            <w:lang w:bidi="fa-IR"/>
          </w:rPr>
          <w:t xml:space="preserve">8) </w:t>
        </w:r>
        <w:r w:rsidR="008602E6" w:rsidRPr="00E51C62">
          <w:rPr>
            <w:rStyle w:val="Hyperlink"/>
            <w:rFonts w:hint="eastAsia"/>
            <w:noProof/>
            <w:rtl/>
            <w:lang w:bidi="fa-IR"/>
          </w:rPr>
          <w:t>عاقبت</w:t>
        </w:r>
        <w:r w:rsidR="008602E6" w:rsidRPr="00E51C62">
          <w:rPr>
            <w:rStyle w:val="Hyperlink"/>
            <w:noProof/>
            <w:rtl/>
            <w:lang w:bidi="fa-IR"/>
          </w:rPr>
          <w:t xml:space="preserve"> </w:t>
        </w:r>
        <w:r w:rsidR="008602E6" w:rsidRPr="00E51C62">
          <w:rPr>
            <w:rStyle w:val="Hyperlink"/>
            <w:rFonts w:hint="eastAsia"/>
            <w:noProof/>
            <w:rtl/>
            <w:lang w:bidi="fa-IR"/>
          </w:rPr>
          <w:t>خ</w:t>
        </w:r>
        <w:r w:rsidR="008602E6" w:rsidRPr="00E51C62">
          <w:rPr>
            <w:rStyle w:val="Hyperlink"/>
            <w:rFonts w:hint="cs"/>
            <w:noProof/>
            <w:rtl/>
            <w:lang w:bidi="fa-IR"/>
          </w:rPr>
          <w:t>ی</w:t>
        </w:r>
        <w:r w:rsidR="008602E6" w:rsidRPr="00E51C62">
          <w:rPr>
            <w:rStyle w:val="Hyperlink"/>
            <w:rFonts w:hint="eastAsia"/>
            <w:noProof/>
            <w:rtl/>
            <w:lang w:bidi="fa-IR"/>
          </w:rPr>
          <w:t>ر</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ن</w:t>
        </w:r>
        <w:r w:rsidR="008602E6" w:rsidRPr="00E51C62">
          <w:rPr>
            <w:rStyle w:val="Hyperlink"/>
            <w:rFonts w:hint="cs"/>
            <w:noProof/>
            <w:rtl/>
            <w:lang w:bidi="fa-IR"/>
          </w:rPr>
          <w:t>ی</w:t>
        </w:r>
        <w:r w:rsidR="008602E6" w:rsidRPr="00E51C62">
          <w:rPr>
            <w:rStyle w:val="Hyperlink"/>
            <w:rFonts w:hint="eastAsia"/>
            <w:noProof/>
            <w:rtl/>
            <w:lang w:bidi="fa-IR"/>
          </w:rPr>
          <w:t>ک</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شر</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فساد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432075587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129</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88" w:history="1">
        <w:r w:rsidR="008602E6" w:rsidRPr="00E51C62">
          <w:rPr>
            <w:rStyle w:val="Hyperlink"/>
            <w:rFonts w:hint="eastAsia"/>
            <w:noProof/>
            <w:rtl/>
          </w:rPr>
          <w:t>علت</w:t>
        </w:r>
        <w:r w:rsidR="008602E6" w:rsidRPr="00E51C62">
          <w:rPr>
            <w:rStyle w:val="Hyperlink"/>
            <w:noProof/>
            <w:rtl/>
          </w:rPr>
          <w:t xml:space="preserve"> </w:t>
        </w:r>
        <w:r w:rsidR="008602E6" w:rsidRPr="00E51C62">
          <w:rPr>
            <w:rStyle w:val="Hyperlink"/>
            <w:rFonts w:hint="eastAsia"/>
            <w:noProof/>
            <w:rtl/>
          </w:rPr>
          <w:t>تکرار</w:t>
        </w:r>
        <w:r w:rsidR="008602E6" w:rsidRPr="00E51C62">
          <w:rPr>
            <w:rStyle w:val="Hyperlink"/>
            <w:noProof/>
            <w:rtl/>
          </w:rPr>
          <w:t xml:space="preserve"> </w:t>
        </w:r>
        <w:r w:rsidR="008602E6" w:rsidRPr="00E51C62">
          <w:rPr>
            <w:rStyle w:val="Hyperlink"/>
            <w:rFonts w:hint="eastAsia"/>
            <w:noProof/>
            <w:rtl/>
          </w:rPr>
          <w:t>داستان‌ها</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قرآن</w:t>
        </w:r>
        <w:r w:rsidR="008602E6" w:rsidRPr="00E51C62">
          <w:rPr>
            <w:rStyle w:val="Hyperlink"/>
            <w:rFonts w:hint="cs"/>
            <w:noProof/>
            <w:rtl/>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432075588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130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89" w:history="1">
        <w:r w:rsidR="008602E6" w:rsidRPr="00E51C62">
          <w:rPr>
            <w:rStyle w:val="Hyperlink"/>
            <w:rFonts w:hint="eastAsia"/>
            <w:noProof/>
            <w:rtl/>
            <w:lang w:bidi="fa-IR"/>
          </w:rPr>
          <w:t>نمونه‌ا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تکرار</w:t>
        </w:r>
        <w:r w:rsidR="008602E6" w:rsidRPr="00E51C62">
          <w:rPr>
            <w:rStyle w:val="Hyperlink"/>
            <w:noProof/>
            <w:rtl/>
            <w:lang w:bidi="fa-IR"/>
          </w:rPr>
          <w:t xml:space="preserve"> </w:t>
        </w:r>
        <w:r w:rsidR="008602E6" w:rsidRPr="00E51C62">
          <w:rPr>
            <w:rStyle w:val="Hyperlink"/>
            <w:rFonts w:hint="eastAsia"/>
            <w:noProof/>
            <w:rtl/>
            <w:lang w:bidi="fa-IR"/>
          </w:rPr>
          <w:t>داستان</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432075589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131</w:t>
        </w:r>
        <w:r w:rsidR="008602E6">
          <w:rPr>
            <w:noProof/>
            <w:webHidden/>
            <w:rtl/>
          </w:rPr>
          <w:fldChar w:fldCharType="end"/>
        </w:r>
      </w:hyperlink>
    </w:p>
    <w:p w:rsidR="008602E6" w:rsidRDefault="00617FC0">
      <w:pPr>
        <w:pStyle w:val="TOC1"/>
        <w:tabs>
          <w:tab w:val="right" w:leader="dot" w:pos="7078"/>
        </w:tabs>
        <w:rPr>
          <w:rFonts w:asciiTheme="minorHAnsi" w:eastAsiaTheme="minorEastAsia" w:hAnsiTheme="minorHAnsi" w:cstheme="minorBidi"/>
          <w:bCs w:val="0"/>
          <w:noProof/>
          <w:sz w:val="22"/>
          <w:szCs w:val="22"/>
          <w:rtl/>
        </w:rPr>
      </w:pPr>
      <w:hyperlink w:anchor="_Toc432075590" w:history="1">
        <w:r w:rsidR="008602E6" w:rsidRPr="00E51C62">
          <w:rPr>
            <w:rStyle w:val="Hyperlink"/>
            <w:rFonts w:hint="eastAsia"/>
            <w:noProof/>
            <w:rtl/>
            <w:lang w:bidi="fa-IR"/>
          </w:rPr>
          <w:t>فصل</w:t>
        </w:r>
        <w:r w:rsidR="008602E6" w:rsidRPr="00E51C62">
          <w:rPr>
            <w:rStyle w:val="Hyperlink"/>
            <w:noProof/>
            <w:rtl/>
            <w:lang w:bidi="fa-IR"/>
          </w:rPr>
          <w:t xml:space="preserve"> </w:t>
        </w:r>
        <w:r w:rsidR="008602E6" w:rsidRPr="00E51C62">
          <w:rPr>
            <w:rStyle w:val="Hyperlink"/>
            <w:rFonts w:hint="eastAsia"/>
            <w:noProof/>
            <w:rtl/>
            <w:lang w:bidi="fa-IR"/>
          </w:rPr>
          <w:t>پنجم</w:t>
        </w:r>
        <w:r w:rsidR="008602E6" w:rsidRPr="00E51C62">
          <w:rPr>
            <w:rStyle w:val="Hyperlink"/>
            <w:noProof/>
            <w:rtl/>
            <w:lang w:bidi="fa-IR"/>
          </w:rPr>
          <w:t xml:space="preserve">: </w:t>
        </w:r>
        <w:r w:rsidR="008602E6" w:rsidRPr="00E51C62">
          <w:rPr>
            <w:rStyle w:val="Hyperlink"/>
            <w:rFonts w:hint="eastAsia"/>
            <w:noProof/>
            <w:rtl/>
            <w:lang w:bidi="fa-IR"/>
          </w:rPr>
          <w:t>آدم</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تصوير</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432075590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135</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91" w:history="1">
        <w:r w:rsidR="008602E6" w:rsidRPr="00E51C62">
          <w:rPr>
            <w:rStyle w:val="Hyperlink"/>
            <w:rFonts w:hint="eastAsia"/>
            <w:noProof/>
            <w:rtl/>
          </w:rPr>
          <w:t>آدم</w:t>
        </w:r>
        <w:r w:rsidR="008602E6" w:rsidRPr="00E51C62">
          <w:rPr>
            <w:rStyle w:val="Hyperlink"/>
            <w:noProof/>
            <w:rtl/>
          </w:rPr>
          <w:t xml:space="preserve"> </w:t>
        </w:r>
        <w:r w:rsidR="008602E6" w:rsidRPr="00E51C62">
          <w:rPr>
            <w:rStyle w:val="Hyperlink"/>
            <w:rFonts w:hint="eastAsia"/>
            <w:noProof/>
            <w:rtl/>
          </w:rPr>
          <w:t>به</w:t>
        </w:r>
        <w:r w:rsidR="008602E6" w:rsidRPr="00E51C62">
          <w:rPr>
            <w:rStyle w:val="Hyperlink"/>
            <w:noProof/>
            <w:rtl/>
          </w:rPr>
          <w:t xml:space="preserve"> </w:t>
        </w:r>
        <w:r w:rsidR="008602E6" w:rsidRPr="00E51C62">
          <w:rPr>
            <w:rStyle w:val="Hyperlink"/>
            <w:rFonts w:hint="eastAsia"/>
            <w:noProof/>
            <w:rtl/>
          </w:rPr>
          <w:t>تصو</w:t>
        </w:r>
        <w:r w:rsidR="008602E6" w:rsidRPr="00E51C62">
          <w:rPr>
            <w:rStyle w:val="Hyperlink"/>
            <w:rFonts w:hint="cs"/>
            <w:noProof/>
            <w:rtl/>
          </w:rPr>
          <w:t>ی</w:t>
        </w:r>
        <w:r w:rsidR="008602E6" w:rsidRPr="00E51C62">
          <w:rPr>
            <w:rStyle w:val="Hyperlink"/>
            <w:rFonts w:hint="eastAsia"/>
            <w:noProof/>
            <w:rtl/>
          </w:rPr>
          <w:t>ر</w:t>
        </w:r>
        <w:r w:rsidR="008602E6" w:rsidRPr="00E51C62">
          <w:rPr>
            <w:rStyle w:val="Hyperlink"/>
            <w:noProof/>
            <w:rtl/>
          </w:rPr>
          <w:t xml:space="preserve"> </w:t>
        </w:r>
        <w:r w:rsidR="008602E6" w:rsidRPr="00E51C62">
          <w:rPr>
            <w:rStyle w:val="Hyperlink"/>
            <w:rFonts w:hint="eastAsia"/>
            <w:noProof/>
            <w:rtl/>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432075591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137</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92" w:history="1">
        <w:r w:rsidR="008602E6" w:rsidRPr="00E51C62">
          <w:rPr>
            <w:rStyle w:val="Hyperlink"/>
            <w:rFonts w:hint="eastAsia"/>
            <w:noProof/>
            <w:rtl/>
          </w:rPr>
          <w:t>آفر</w:t>
        </w:r>
        <w:r w:rsidR="008602E6" w:rsidRPr="00E51C62">
          <w:rPr>
            <w:rStyle w:val="Hyperlink"/>
            <w:rFonts w:hint="cs"/>
            <w:noProof/>
            <w:rtl/>
          </w:rPr>
          <w:t>ی</w:t>
        </w:r>
        <w:r w:rsidR="008602E6" w:rsidRPr="00E51C62">
          <w:rPr>
            <w:rStyle w:val="Hyperlink"/>
            <w:rFonts w:hint="eastAsia"/>
            <w:noProof/>
            <w:rtl/>
          </w:rPr>
          <w:t>نش</w:t>
        </w:r>
        <w:r w:rsidR="008602E6" w:rsidRPr="00E51C62">
          <w:rPr>
            <w:rStyle w:val="Hyperlink"/>
            <w:noProof/>
            <w:rtl/>
          </w:rPr>
          <w:t xml:space="preserve"> </w:t>
        </w:r>
        <w:r w:rsidR="008602E6" w:rsidRPr="00E51C62">
          <w:rPr>
            <w:rStyle w:val="Hyperlink"/>
            <w:rFonts w:hint="eastAsia"/>
            <w:noProof/>
            <w:rtl/>
          </w:rPr>
          <w:t>آدم</w:t>
        </w:r>
        <w:r w:rsidR="008602E6" w:rsidRPr="00E51C62">
          <w:rPr>
            <w:rStyle w:val="Hyperlink"/>
            <w:rFonts w:cs="CTraditional Arabic"/>
            <w:noProof/>
            <w:rtl/>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432075592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137</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93" w:history="1">
        <w:r w:rsidR="008602E6" w:rsidRPr="00E51C62">
          <w:rPr>
            <w:rStyle w:val="Hyperlink"/>
            <w:rFonts w:hint="eastAsia"/>
            <w:noProof/>
            <w:rtl/>
          </w:rPr>
          <w:t>درس</w:t>
        </w:r>
        <w:r w:rsidR="008602E6" w:rsidRPr="00E51C62">
          <w:rPr>
            <w:rStyle w:val="Hyperlink"/>
            <w:noProof/>
            <w:rtl/>
          </w:rPr>
          <w:t xml:space="preserve"> </w:t>
        </w:r>
        <w:r w:rsidR="008602E6" w:rsidRPr="00E51C62">
          <w:rPr>
            <w:rStyle w:val="Hyperlink"/>
            <w:rFonts w:hint="eastAsia"/>
            <w:noProof/>
            <w:rtl/>
          </w:rPr>
          <w:t>عبرت</w:t>
        </w:r>
        <w:r w:rsidR="008602E6" w:rsidRPr="00E51C62">
          <w:rPr>
            <w:rStyle w:val="Hyperlink"/>
            <w:noProof/>
            <w:rtl/>
          </w:rPr>
          <w:t xml:space="preserve"> </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آفر</w:t>
        </w:r>
        <w:r w:rsidR="008602E6" w:rsidRPr="00E51C62">
          <w:rPr>
            <w:rStyle w:val="Hyperlink"/>
            <w:rFonts w:hint="cs"/>
            <w:noProof/>
            <w:rtl/>
          </w:rPr>
          <w:t>ی</w:t>
        </w:r>
        <w:r w:rsidR="008602E6" w:rsidRPr="00E51C62">
          <w:rPr>
            <w:rStyle w:val="Hyperlink"/>
            <w:rFonts w:hint="eastAsia"/>
            <w:noProof/>
            <w:rtl/>
          </w:rPr>
          <w:t>نش</w:t>
        </w:r>
        <w:r w:rsidR="008602E6" w:rsidRPr="00E51C62">
          <w:rPr>
            <w:rStyle w:val="Hyperlink"/>
            <w:noProof/>
            <w:rtl/>
          </w:rPr>
          <w:t xml:space="preserve"> </w:t>
        </w:r>
        <w:r w:rsidR="008602E6" w:rsidRPr="00E51C62">
          <w:rPr>
            <w:rStyle w:val="Hyperlink"/>
            <w:rFonts w:hint="eastAsia"/>
            <w:noProof/>
            <w:rtl/>
          </w:rPr>
          <w:t>آدم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432075593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137</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94" w:history="1">
        <w:r w:rsidR="008602E6" w:rsidRPr="00E51C62">
          <w:rPr>
            <w:rStyle w:val="Hyperlink"/>
            <w:rFonts w:hint="eastAsia"/>
            <w:noProof/>
            <w:rtl/>
          </w:rPr>
          <w:t>آدم</w:t>
        </w:r>
        <w:r w:rsidR="008602E6" w:rsidRPr="00E51C62">
          <w:rPr>
            <w:rStyle w:val="Hyperlink"/>
            <w:noProof/>
            <w:rtl/>
          </w:rPr>
          <w:t xml:space="preserve"> </w:t>
        </w:r>
        <w:r w:rsidR="008602E6" w:rsidRPr="00E51C62">
          <w:rPr>
            <w:rStyle w:val="Hyperlink"/>
            <w:rFonts w:hint="eastAsia"/>
            <w:noProof/>
            <w:rtl/>
          </w:rPr>
          <w:t>اول</w:t>
        </w:r>
        <w:r w:rsidR="008602E6" w:rsidRPr="00E51C62">
          <w:rPr>
            <w:rStyle w:val="Hyperlink"/>
            <w:rFonts w:hint="cs"/>
            <w:noProof/>
            <w:rtl/>
          </w:rPr>
          <w:t>ی</w:t>
        </w:r>
        <w:r w:rsidR="008602E6" w:rsidRPr="00E51C62">
          <w:rPr>
            <w:rStyle w:val="Hyperlink"/>
            <w:rFonts w:hint="eastAsia"/>
            <w:noProof/>
            <w:rtl/>
          </w:rPr>
          <w:t>ن</w:t>
        </w:r>
        <w:r w:rsidR="008602E6" w:rsidRPr="00E51C62">
          <w:rPr>
            <w:rStyle w:val="Hyperlink"/>
            <w:noProof/>
            <w:rtl/>
          </w:rPr>
          <w:t xml:space="preserve"> </w:t>
        </w:r>
        <w:r w:rsidR="008602E6" w:rsidRPr="00E51C62">
          <w:rPr>
            <w:rStyle w:val="Hyperlink"/>
            <w:rFonts w:hint="eastAsia"/>
            <w:noProof/>
            <w:rtl/>
          </w:rPr>
          <w:t>انسان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432075594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139</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95" w:history="1">
        <w:r w:rsidR="008602E6" w:rsidRPr="00E51C62">
          <w:rPr>
            <w:rStyle w:val="Hyperlink"/>
            <w:rFonts w:hint="eastAsia"/>
            <w:noProof/>
            <w:rtl/>
          </w:rPr>
          <w:t>دلا</w:t>
        </w:r>
        <w:r w:rsidR="008602E6" w:rsidRPr="00E51C62">
          <w:rPr>
            <w:rStyle w:val="Hyperlink"/>
            <w:rFonts w:hint="cs"/>
            <w:noProof/>
            <w:rtl/>
          </w:rPr>
          <w:t>ی</w:t>
        </w:r>
        <w:r w:rsidR="008602E6" w:rsidRPr="00E51C62">
          <w:rPr>
            <w:rStyle w:val="Hyperlink"/>
            <w:rFonts w:hint="eastAsia"/>
            <w:noProof/>
            <w:rtl/>
          </w:rPr>
          <w:t>ل</w:t>
        </w:r>
        <w:r w:rsidR="008602E6" w:rsidRPr="00E51C62">
          <w:rPr>
            <w:rStyle w:val="Hyperlink"/>
            <w:noProof/>
            <w:rtl/>
          </w:rPr>
          <w:t xml:space="preserve"> </w:t>
        </w:r>
        <w:r w:rsidR="008602E6" w:rsidRPr="00E51C62">
          <w:rPr>
            <w:rStyle w:val="Hyperlink"/>
            <w:rFonts w:hint="eastAsia"/>
            <w:noProof/>
            <w:rtl/>
          </w:rPr>
          <w:t>اول</w:t>
        </w:r>
        <w:r w:rsidR="008602E6" w:rsidRPr="00E51C62">
          <w:rPr>
            <w:rStyle w:val="Hyperlink"/>
            <w:rFonts w:hint="cs"/>
            <w:noProof/>
            <w:rtl/>
          </w:rPr>
          <w:t>ی</w:t>
        </w:r>
        <w:r w:rsidR="008602E6" w:rsidRPr="00E51C62">
          <w:rPr>
            <w:rStyle w:val="Hyperlink"/>
            <w:rFonts w:hint="eastAsia"/>
            <w:noProof/>
            <w:rtl/>
          </w:rPr>
          <w:t>ن</w:t>
        </w:r>
        <w:r w:rsidR="008602E6" w:rsidRPr="00E51C62">
          <w:rPr>
            <w:rStyle w:val="Hyperlink"/>
            <w:noProof/>
            <w:rtl/>
          </w:rPr>
          <w:t xml:space="preserve"> </w:t>
        </w:r>
        <w:r w:rsidR="008602E6" w:rsidRPr="00E51C62">
          <w:rPr>
            <w:rStyle w:val="Hyperlink"/>
            <w:rFonts w:hint="eastAsia"/>
            <w:noProof/>
            <w:rtl/>
          </w:rPr>
          <w:t>انسان</w:t>
        </w:r>
        <w:r w:rsidR="008602E6" w:rsidRPr="00E51C62">
          <w:rPr>
            <w:rStyle w:val="Hyperlink"/>
            <w:noProof/>
            <w:rtl/>
          </w:rPr>
          <w:t xml:space="preserve"> </w:t>
        </w:r>
        <w:r w:rsidR="008602E6" w:rsidRPr="00E51C62">
          <w:rPr>
            <w:rStyle w:val="Hyperlink"/>
            <w:rFonts w:hint="eastAsia"/>
            <w:noProof/>
            <w:rtl/>
          </w:rPr>
          <w:t>بودن</w:t>
        </w:r>
        <w:r w:rsidR="008602E6" w:rsidRPr="00E51C62">
          <w:rPr>
            <w:rStyle w:val="Hyperlink"/>
            <w:noProof/>
            <w:rtl/>
          </w:rPr>
          <w:t xml:space="preserve"> </w:t>
        </w:r>
        <w:r w:rsidR="008602E6" w:rsidRPr="00E51C62">
          <w:rPr>
            <w:rStyle w:val="Hyperlink"/>
            <w:rFonts w:hint="eastAsia"/>
            <w:noProof/>
            <w:rtl/>
          </w:rPr>
          <w:t>آدم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432075595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141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96" w:history="1">
        <w:r w:rsidR="008602E6" w:rsidRPr="00E51C62">
          <w:rPr>
            <w:rStyle w:val="Hyperlink"/>
            <w:rFonts w:hint="eastAsia"/>
            <w:noProof/>
            <w:rtl/>
            <w:lang w:bidi="fa-IR"/>
          </w:rPr>
          <w:t>شواهد</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432075596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141</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597" w:history="1">
        <w:r w:rsidR="008602E6" w:rsidRPr="00E51C62">
          <w:rPr>
            <w:rStyle w:val="Hyperlink"/>
            <w:rFonts w:hint="eastAsia"/>
            <w:noProof/>
            <w:rtl/>
          </w:rPr>
          <w:t>آ</w:t>
        </w:r>
        <w:r w:rsidR="008602E6" w:rsidRPr="00E51C62">
          <w:rPr>
            <w:rStyle w:val="Hyperlink"/>
            <w:rFonts w:hint="cs"/>
            <w:noProof/>
            <w:rtl/>
          </w:rPr>
          <w:t>ی</w:t>
        </w:r>
        <w:r w:rsidR="008602E6" w:rsidRPr="00E51C62">
          <w:rPr>
            <w:rStyle w:val="Hyperlink"/>
            <w:rFonts w:hint="eastAsia"/>
            <w:noProof/>
            <w:rtl/>
          </w:rPr>
          <w:t>ا</w:t>
        </w:r>
        <w:r w:rsidR="008602E6" w:rsidRPr="00E51C62">
          <w:rPr>
            <w:rStyle w:val="Hyperlink"/>
            <w:noProof/>
            <w:rtl/>
          </w:rPr>
          <w:t xml:space="preserve"> </w:t>
        </w:r>
        <w:r w:rsidR="008602E6" w:rsidRPr="00E51C62">
          <w:rPr>
            <w:rStyle w:val="Hyperlink"/>
            <w:rFonts w:hint="eastAsia"/>
            <w:noProof/>
            <w:rtl/>
          </w:rPr>
          <w:t>نظر</w:t>
        </w:r>
        <w:r w:rsidR="008602E6" w:rsidRPr="00E51C62">
          <w:rPr>
            <w:rStyle w:val="Hyperlink"/>
            <w:rFonts w:hint="cs"/>
            <w:noProof/>
            <w:rtl/>
          </w:rPr>
          <w:t>ی</w:t>
        </w:r>
        <w:r w:rsidR="008602E6" w:rsidRPr="00E51C62">
          <w:rPr>
            <w:rStyle w:val="Hyperlink"/>
            <w:rFonts w:hint="eastAsia"/>
            <w:noProof/>
            <w:rtl/>
          </w:rPr>
          <w:t>ه</w:t>
        </w:r>
        <w:r w:rsidR="008602E6" w:rsidRPr="00E51C62">
          <w:rPr>
            <w:rStyle w:val="Hyperlink"/>
            <w:noProof/>
            <w:rtl/>
          </w:rPr>
          <w:t xml:space="preserve"> </w:t>
        </w:r>
        <w:r w:rsidR="008602E6" w:rsidRPr="00E51C62">
          <w:rPr>
            <w:rStyle w:val="Hyperlink"/>
            <w:rFonts w:hint="eastAsia"/>
            <w:noProof/>
            <w:rtl/>
          </w:rPr>
          <w:t>دارو</w:t>
        </w:r>
        <w:r w:rsidR="008602E6" w:rsidRPr="00E51C62">
          <w:rPr>
            <w:rStyle w:val="Hyperlink"/>
            <w:rFonts w:hint="cs"/>
            <w:noProof/>
            <w:rtl/>
          </w:rPr>
          <w:t>ی</w:t>
        </w:r>
        <w:r w:rsidR="008602E6" w:rsidRPr="00E51C62">
          <w:rPr>
            <w:rStyle w:val="Hyperlink"/>
            <w:rFonts w:hint="eastAsia"/>
            <w:noProof/>
            <w:rtl/>
          </w:rPr>
          <w:t>ن</w:t>
        </w:r>
        <w:r w:rsidR="008602E6" w:rsidRPr="00E51C62">
          <w:rPr>
            <w:rStyle w:val="Hyperlink"/>
            <w:noProof/>
            <w:rtl/>
          </w:rPr>
          <w:t xml:space="preserve"> </w:t>
        </w:r>
        <w:r w:rsidR="008602E6" w:rsidRPr="00E51C62">
          <w:rPr>
            <w:rStyle w:val="Hyperlink"/>
            <w:rFonts w:hint="eastAsia"/>
            <w:noProof/>
            <w:rtl/>
          </w:rPr>
          <w:t>با</w:t>
        </w:r>
        <w:r w:rsidR="008602E6" w:rsidRPr="00E51C62">
          <w:rPr>
            <w:rStyle w:val="Hyperlink"/>
            <w:noProof/>
            <w:rtl/>
          </w:rPr>
          <w:t xml:space="preserve"> </w:t>
        </w:r>
        <w:r w:rsidR="008602E6" w:rsidRPr="00E51C62">
          <w:rPr>
            <w:rStyle w:val="Hyperlink"/>
            <w:rFonts w:hint="eastAsia"/>
            <w:noProof/>
            <w:rtl/>
          </w:rPr>
          <w:t>قرآن</w:t>
        </w:r>
        <w:r w:rsidR="008602E6" w:rsidRPr="00E51C62">
          <w:rPr>
            <w:rStyle w:val="Hyperlink"/>
            <w:noProof/>
            <w:rtl/>
          </w:rPr>
          <w:t xml:space="preserve"> </w:t>
        </w:r>
        <w:r w:rsidR="008602E6" w:rsidRPr="00E51C62">
          <w:rPr>
            <w:rStyle w:val="Hyperlink"/>
            <w:rFonts w:hint="eastAsia"/>
            <w:noProof/>
            <w:rtl/>
          </w:rPr>
          <w:t>در</w:t>
        </w:r>
        <w:r w:rsidR="008602E6" w:rsidRPr="00E51C62">
          <w:rPr>
            <w:rStyle w:val="Hyperlink"/>
            <w:noProof/>
            <w:rtl/>
          </w:rPr>
          <w:t xml:space="preserve"> </w:t>
        </w:r>
        <w:r w:rsidR="008602E6" w:rsidRPr="00E51C62">
          <w:rPr>
            <w:rStyle w:val="Hyperlink"/>
            <w:rFonts w:hint="eastAsia"/>
            <w:noProof/>
            <w:rtl/>
          </w:rPr>
          <w:t>تعارض</w:t>
        </w:r>
        <w:r w:rsidR="008602E6" w:rsidRPr="00E51C62">
          <w:rPr>
            <w:rStyle w:val="Hyperlink"/>
            <w:noProof/>
            <w:rtl/>
          </w:rPr>
          <w:t xml:space="preserve"> </w:t>
        </w:r>
        <w:r w:rsidR="008602E6" w:rsidRPr="00E51C62">
          <w:rPr>
            <w:rStyle w:val="Hyperlink"/>
            <w:rFonts w:hint="eastAsia"/>
            <w:noProof/>
            <w:rtl/>
          </w:rPr>
          <w:t>است؟</w:t>
        </w:r>
        <w:r w:rsidR="008602E6" w:rsidRPr="00E51C62">
          <w:rPr>
            <w:rStyle w:val="Hyperlink"/>
            <w:noProof/>
            <w:rtl/>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432075597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143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98" w:history="1">
        <w:r w:rsidR="008602E6" w:rsidRPr="00E51C62">
          <w:rPr>
            <w:rStyle w:val="Hyperlink"/>
            <w:rFonts w:hint="eastAsia"/>
            <w:noProof/>
            <w:rtl/>
            <w:lang w:bidi="fa-IR"/>
          </w:rPr>
          <w:t>اشتباه</w:t>
        </w:r>
        <w:r w:rsidR="008602E6" w:rsidRPr="00E51C62">
          <w:rPr>
            <w:rStyle w:val="Hyperlink"/>
            <w:noProof/>
            <w:rtl/>
            <w:lang w:bidi="fa-IR"/>
          </w:rPr>
          <w:t xml:space="preserve"> </w:t>
        </w:r>
        <w:r w:rsidR="008602E6" w:rsidRPr="00E51C62">
          <w:rPr>
            <w:rStyle w:val="Hyperlink"/>
            <w:rFonts w:hint="eastAsia"/>
            <w:noProof/>
            <w:rtl/>
            <w:lang w:bidi="fa-IR"/>
          </w:rPr>
          <w:t>نظر</w:t>
        </w:r>
        <w:r w:rsidR="008602E6" w:rsidRPr="00E51C62">
          <w:rPr>
            <w:rStyle w:val="Hyperlink"/>
            <w:rFonts w:hint="cs"/>
            <w:noProof/>
            <w:rtl/>
            <w:lang w:bidi="fa-IR"/>
          </w:rPr>
          <w:t>ی</w:t>
        </w:r>
        <w:r w:rsidR="008602E6" w:rsidRPr="00E51C62">
          <w:rPr>
            <w:rStyle w:val="Hyperlink"/>
            <w:rFonts w:hint="eastAsia"/>
            <w:noProof/>
            <w:rtl/>
            <w:lang w:bidi="fa-IR"/>
          </w:rPr>
          <w:t>ه</w:t>
        </w:r>
        <w:r w:rsidR="008602E6" w:rsidRPr="00E51C62">
          <w:rPr>
            <w:rStyle w:val="Hyperlink"/>
            <w:noProof/>
            <w:rtl/>
            <w:lang w:bidi="fa-IR"/>
          </w:rPr>
          <w:t xml:space="preserve"> </w:t>
        </w:r>
        <w:r w:rsidR="008602E6" w:rsidRPr="00E51C62">
          <w:rPr>
            <w:rStyle w:val="Hyperlink"/>
            <w:rFonts w:hint="eastAsia"/>
            <w:noProof/>
            <w:rtl/>
            <w:lang w:bidi="fa-IR"/>
          </w:rPr>
          <w:t>دارو</w:t>
        </w:r>
        <w:r w:rsidR="008602E6" w:rsidRPr="00E51C62">
          <w:rPr>
            <w:rStyle w:val="Hyperlink"/>
            <w:rFonts w:hint="cs"/>
            <w:noProof/>
            <w:rtl/>
            <w:lang w:bidi="fa-IR"/>
          </w:rPr>
          <w:t>ی</w:t>
        </w:r>
        <w:r w:rsidR="008602E6" w:rsidRPr="00E51C62">
          <w:rPr>
            <w:rStyle w:val="Hyperlink"/>
            <w:rFonts w:hint="eastAsia"/>
            <w:noProof/>
            <w:rtl/>
            <w:lang w:bidi="fa-IR"/>
          </w:rPr>
          <w:t>ن</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نظر</w:t>
        </w:r>
        <w:r w:rsidR="008602E6" w:rsidRPr="00E51C62">
          <w:rPr>
            <w:rStyle w:val="Hyperlink"/>
            <w:noProof/>
            <w:rtl/>
            <w:lang w:bidi="fa-IR"/>
          </w:rPr>
          <w:t xml:space="preserve"> </w:t>
        </w:r>
        <w:r w:rsidR="008602E6" w:rsidRPr="00E51C62">
          <w:rPr>
            <w:rStyle w:val="Hyperlink"/>
            <w:rFonts w:hint="eastAsia"/>
            <w:noProof/>
            <w:rtl/>
            <w:lang w:bidi="fa-IR"/>
          </w:rPr>
          <w:t>علم</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432075598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144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599" w:history="1">
        <w:r w:rsidR="008602E6" w:rsidRPr="00E51C62">
          <w:rPr>
            <w:rStyle w:val="Hyperlink"/>
            <w:rFonts w:hint="eastAsia"/>
            <w:noProof/>
            <w:rtl/>
            <w:lang w:bidi="fa-IR"/>
          </w:rPr>
          <w:t>هدف</w:t>
        </w:r>
        <w:r w:rsidR="008602E6" w:rsidRPr="00E51C62">
          <w:rPr>
            <w:rStyle w:val="Hyperlink"/>
            <w:noProof/>
            <w:rtl/>
            <w:lang w:bidi="fa-IR"/>
          </w:rPr>
          <w:t xml:space="preserve"> </w:t>
        </w:r>
        <w:r w:rsidR="008602E6" w:rsidRPr="00E51C62">
          <w:rPr>
            <w:rStyle w:val="Hyperlink"/>
            <w:rFonts w:hint="eastAsia"/>
            <w:noProof/>
            <w:rtl/>
            <w:lang w:bidi="fa-IR"/>
          </w:rPr>
          <w:t>حق</w:t>
        </w:r>
        <w:r w:rsidR="008602E6" w:rsidRPr="00E51C62">
          <w:rPr>
            <w:rStyle w:val="Hyperlink"/>
            <w:rFonts w:hint="cs"/>
            <w:noProof/>
            <w:rtl/>
            <w:lang w:bidi="fa-IR"/>
          </w:rPr>
          <w:t>ی</w:t>
        </w:r>
        <w:r w:rsidR="008602E6" w:rsidRPr="00E51C62">
          <w:rPr>
            <w:rStyle w:val="Hyperlink"/>
            <w:rFonts w:hint="eastAsia"/>
            <w:noProof/>
            <w:rtl/>
            <w:lang w:bidi="fa-IR"/>
          </w:rPr>
          <w:t>ق</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نظر</w:t>
        </w:r>
        <w:r w:rsidR="008602E6" w:rsidRPr="00E51C62">
          <w:rPr>
            <w:rStyle w:val="Hyperlink"/>
            <w:rFonts w:hint="cs"/>
            <w:noProof/>
            <w:rtl/>
            <w:lang w:bidi="fa-IR"/>
          </w:rPr>
          <w:t>ی</w:t>
        </w:r>
        <w:r w:rsidR="008602E6" w:rsidRPr="00E51C62">
          <w:rPr>
            <w:rStyle w:val="Hyperlink"/>
            <w:rFonts w:hint="eastAsia"/>
            <w:noProof/>
            <w:rtl/>
            <w:lang w:bidi="fa-IR"/>
          </w:rPr>
          <w:t>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دارو</w:t>
        </w:r>
        <w:r w:rsidR="008602E6" w:rsidRPr="00E51C62">
          <w:rPr>
            <w:rStyle w:val="Hyperlink"/>
            <w:rFonts w:hint="cs"/>
            <w:noProof/>
            <w:rtl/>
            <w:lang w:bidi="fa-IR"/>
          </w:rPr>
          <w:t>ی</w:t>
        </w:r>
        <w:r w:rsidR="008602E6" w:rsidRPr="00E51C62">
          <w:rPr>
            <w:rStyle w:val="Hyperlink"/>
            <w:rFonts w:hint="eastAsia"/>
            <w:noProof/>
            <w:rtl/>
            <w:lang w:bidi="fa-IR"/>
          </w:rPr>
          <w:t>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432075599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145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00" w:history="1">
        <w:r w:rsidR="008602E6" w:rsidRPr="00E51C62">
          <w:rPr>
            <w:rStyle w:val="Hyperlink"/>
            <w:rFonts w:hint="eastAsia"/>
            <w:noProof/>
            <w:rtl/>
            <w:lang w:bidi="fa-IR"/>
          </w:rPr>
          <w:t>فر</w:t>
        </w:r>
        <w:r w:rsidR="008602E6" w:rsidRPr="00E51C62">
          <w:rPr>
            <w:rStyle w:val="Hyperlink"/>
            <w:rFonts w:hint="cs"/>
            <w:noProof/>
            <w:rtl/>
            <w:lang w:bidi="fa-IR"/>
          </w:rPr>
          <w:t>ی</w:t>
        </w:r>
        <w:r w:rsidR="008602E6" w:rsidRPr="00E51C62">
          <w:rPr>
            <w:rStyle w:val="Hyperlink"/>
            <w:rFonts w:hint="eastAsia"/>
            <w:noProof/>
            <w:rtl/>
            <w:lang w:bidi="fa-IR"/>
          </w:rPr>
          <w:t>ب</w:t>
        </w:r>
        <w:r w:rsidR="008602E6" w:rsidRPr="00E51C62">
          <w:rPr>
            <w:rStyle w:val="Hyperlink"/>
            <w:noProof/>
            <w:rtl/>
            <w:lang w:bidi="fa-IR"/>
          </w:rPr>
          <w:t xml:space="preserve"> </w:t>
        </w:r>
        <w:r w:rsidR="008602E6" w:rsidRPr="00E51C62">
          <w:rPr>
            <w:rStyle w:val="Hyperlink"/>
            <w:rFonts w:hint="eastAsia"/>
            <w:noProof/>
            <w:rtl/>
            <w:lang w:bidi="fa-IR"/>
          </w:rPr>
          <w:t>خوردن</w:t>
        </w:r>
        <w:r w:rsidR="008602E6" w:rsidRPr="00E51C62">
          <w:rPr>
            <w:rStyle w:val="Hyperlink"/>
            <w:noProof/>
            <w:rtl/>
            <w:lang w:bidi="fa-IR"/>
          </w:rPr>
          <w:t xml:space="preserve"> </w:t>
        </w:r>
        <w:r w:rsidR="008602E6" w:rsidRPr="00E51C62">
          <w:rPr>
            <w:rStyle w:val="Hyperlink"/>
            <w:rFonts w:hint="eastAsia"/>
            <w:noProof/>
            <w:rtl/>
            <w:lang w:bidi="fa-IR"/>
          </w:rPr>
          <w:t>بعض</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تحص</w:t>
        </w:r>
        <w:r w:rsidR="008602E6" w:rsidRPr="00E51C62">
          <w:rPr>
            <w:rStyle w:val="Hyperlink"/>
            <w:rFonts w:hint="cs"/>
            <w:noProof/>
            <w:rtl/>
            <w:lang w:bidi="fa-IR"/>
          </w:rPr>
          <w:t>ی</w:t>
        </w:r>
        <w:r w:rsidR="008602E6" w:rsidRPr="00E51C62">
          <w:rPr>
            <w:rStyle w:val="Hyperlink"/>
            <w:rFonts w:hint="eastAsia"/>
            <w:noProof/>
            <w:rtl/>
            <w:lang w:bidi="fa-IR"/>
          </w:rPr>
          <w:t>ل‌کرده‌ها</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وس</w:t>
        </w:r>
        <w:r w:rsidR="008602E6" w:rsidRPr="00E51C62">
          <w:rPr>
            <w:rStyle w:val="Hyperlink"/>
            <w:rFonts w:hint="cs"/>
            <w:noProof/>
            <w:rtl/>
            <w:lang w:bidi="fa-IR"/>
          </w:rPr>
          <w:t>ی</w:t>
        </w:r>
        <w:r w:rsidR="008602E6" w:rsidRPr="00E51C62">
          <w:rPr>
            <w:rStyle w:val="Hyperlink"/>
            <w:rFonts w:hint="eastAsia"/>
            <w:noProof/>
            <w:rtl/>
            <w:lang w:bidi="fa-IR"/>
          </w:rPr>
          <w:t>له‌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نظر</w:t>
        </w:r>
        <w:r w:rsidR="008602E6" w:rsidRPr="00E51C62">
          <w:rPr>
            <w:rStyle w:val="Hyperlink"/>
            <w:rFonts w:hint="cs"/>
            <w:noProof/>
            <w:rtl/>
            <w:lang w:bidi="fa-IR"/>
          </w:rPr>
          <w:t>ی</w:t>
        </w:r>
        <w:r w:rsidR="008602E6" w:rsidRPr="00E51C62">
          <w:rPr>
            <w:rStyle w:val="Hyperlink"/>
            <w:rFonts w:hint="eastAsia"/>
            <w:noProof/>
            <w:rtl/>
            <w:lang w:bidi="fa-IR"/>
          </w:rPr>
          <w:t>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دارو</w:t>
        </w:r>
        <w:r w:rsidR="008602E6" w:rsidRPr="00E51C62">
          <w:rPr>
            <w:rStyle w:val="Hyperlink"/>
            <w:rFonts w:hint="cs"/>
            <w:noProof/>
            <w:rtl/>
            <w:lang w:bidi="fa-IR"/>
          </w:rPr>
          <w:t>ی</w:t>
        </w:r>
        <w:r w:rsidR="008602E6" w:rsidRPr="00E51C62">
          <w:rPr>
            <w:rStyle w:val="Hyperlink"/>
            <w:rFonts w:hint="eastAsia"/>
            <w:noProof/>
            <w:rtl/>
            <w:lang w:bidi="fa-IR"/>
          </w:rPr>
          <w:t>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432075600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145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01" w:history="1">
        <w:r w:rsidR="008602E6" w:rsidRPr="00E51C62">
          <w:rPr>
            <w:rStyle w:val="Hyperlink"/>
            <w:rFonts w:hint="eastAsia"/>
            <w:noProof/>
            <w:rtl/>
            <w:lang w:bidi="fa-IR"/>
          </w:rPr>
          <w:t>د</w:t>
        </w:r>
        <w:r w:rsidR="008602E6" w:rsidRPr="00E51C62">
          <w:rPr>
            <w:rStyle w:val="Hyperlink"/>
            <w:rFonts w:hint="cs"/>
            <w:noProof/>
            <w:rtl/>
            <w:lang w:bidi="fa-IR"/>
          </w:rPr>
          <w:t>ی</w:t>
        </w:r>
        <w:r w:rsidR="008602E6" w:rsidRPr="00E51C62">
          <w:rPr>
            <w:rStyle w:val="Hyperlink"/>
            <w:rFonts w:hint="eastAsia"/>
            <w:noProof/>
            <w:rtl/>
            <w:lang w:bidi="fa-IR"/>
          </w:rPr>
          <w:t>دگاه</w:t>
        </w:r>
        <w:r w:rsidR="008602E6" w:rsidRPr="00E51C62">
          <w:rPr>
            <w:rStyle w:val="Hyperlink"/>
            <w:noProof/>
            <w:rtl/>
            <w:lang w:bidi="fa-IR"/>
          </w:rPr>
          <w:t xml:space="preserve"> </w:t>
        </w:r>
        <w:r w:rsidR="008602E6" w:rsidRPr="00E51C62">
          <w:rPr>
            <w:rStyle w:val="Hyperlink"/>
            <w:rFonts w:hint="eastAsia"/>
            <w:noProof/>
            <w:rtl/>
            <w:lang w:bidi="fa-IR"/>
          </w:rPr>
          <w:t>ارزنده</w:t>
        </w:r>
        <w:r w:rsidR="008602E6" w:rsidRPr="00E51C62">
          <w:rPr>
            <w:rStyle w:val="Hyperlink"/>
            <w:noProof/>
            <w:rtl/>
            <w:lang w:bidi="fa-IR"/>
          </w:rPr>
          <w:t xml:space="preserve"> </w:t>
        </w:r>
        <w:r w:rsidR="008602E6" w:rsidRPr="00E51C62">
          <w:rPr>
            <w:rStyle w:val="Hyperlink"/>
            <w:rFonts w:hint="eastAsia"/>
            <w:noProof/>
            <w:rtl/>
            <w:lang w:bidi="fa-IR"/>
          </w:rPr>
          <w:t>استاد</w:t>
        </w:r>
        <w:r w:rsidR="008602E6" w:rsidRPr="00E51C62">
          <w:rPr>
            <w:rStyle w:val="Hyperlink"/>
            <w:noProof/>
            <w:rtl/>
            <w:lang w:bidi="fa-IR"/>
          </w:rPr>
          <w:t xml:space="preserve"> </w:t>
        </w:r>
        <w:r w:rsidR="008602E6" w:rsidRPr="00E51C62">
          <w:rPr>
            <w:rStyle w:val="Hyperlink"/>
            <w:rFonts w:hint="eastAsia"/>
            <w:noProof/>
            <w:rtl/>
            <w:lang w:bidi="fa-IR"/>
          </w:rPr>
          <w:t>نجار</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432075601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146</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602" w:history="1">
        <w:r w:rsidR="008602E6" w:rsidRPr="00E51C62">
          <w:rPr>
            <w:rStyle w:val="Hyperlink"/>
            <w:rFonts w:hint="eastAsia"/>
            <w:noProof/>
            <w:rtl/>
          </w:rPr>
          <w:t>مراحل</w:t>
        </w:r>
        <w:r w:rsidR="008602E6" w:rsidRPr="00E51C62">
          <w:rPr>
            <w:rStyle w:val="Hyperlink"/>
            <w:noProof/>
            <w:rtl/>
          </w:rPr>
          <w:t xml:space="preserve"> </w:t>
        </w:r>
        <w:r w:rsidR="008602E6" w:rsidRPr="00E51C62">
          <w:rPr>
            <w:rStyle w:val="Hyperlink"/>
            <w:rFonts w:hint="eastAsia"/>
            <w:noProof/>
            <w:rtl/>
          </w:rPr>
          <w:t>تکامل</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خلقت</w:t>
        </w:r>
        <w:r w:rsidR="008602E6" w:rsidRPr="00E51C62">
          <w:rPr>
            <w:rStyle w:val="Hyperlink"/>
            <w:noProof/>
            <w:rtl/>
          </w:rPr>
          <w:t xml:space="preserve"> </w:t>
        </w:r>
        <w:r w:rsidR="008602E6" w:rsidRPr="00E51C62">
          <w:rPr>
            <w:rStyle w:val="Hyperlink"/>
            <w:rFonts w:hint="eastAsia"/>
            <w:noProof/>
            <w:rtl/>
          </w:rPr>
          <w:t>حضرت</w:t>
        </w:r>
        <w:r w:rsidR="008602E6" w:rsidRPr="00E51C62">
          <w:rPr>
            <w:rStyle w:val="Hyperlink"/>
            <w:noProof/>
            <w:rtl/>
          </w:rPr>
          <w:t xml:space="preserve"> </w:t>
        </w:r>
        <w:r w:rsidR="008602E6" w:rsidRPr="00E51C62">
          <w:rPr>
            <w:rStyle w:val="Hyperlink"/>
            <w:rFonts w:hint="eastAsia"/>
            <w:noProof/>
            <w:rtl/>
          </w:rPr>
          <w:t>آدم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432075602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147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03" w:history="1">
        <w:r w:rsidR="008602E6" w:rsidRPr="00E51C62">
          <w:rPr>
            <w:rStyle w:val="Hyperlink"/>
            <w:rFonts w:hint="eastAsia"/>
            <w:noProof/>
            <w:rtl/>
            <w:lang w:bidi="fa-IR"/>
          </w:rPr>
          <w:t>سجده</w:t>
        </w:r>
        <w:r w:rsidR="008602E6" w:rsidRPr="00E51C62">
          <w:rPr>
            <w:rStyle w:val="Hyperlink"/>
            <w:noProof/>
            <w:rtl/>
            <w:lang w:bidi="fa-IR"/>
          </w:rPr>
          <w:t xml:space="preserve"> </w:t>
        </w:r>
        <w:r w:rsidR="008602E6" w:rsidRPr="00E51C62">
          <w:rPr>
            <w:rStyle w:val="Hyperlink"/>
            <w:rFonts w:hint="eastAsia"/>
            <w:noProof/>
            <w:rtl/>
            <w:lang w:bidi="fa-IR"/>
          </w:rPr>
          <w:t>ملائکه</w:t>
        </w:r>
        <w:r w:rsidR="008602E6" w:rsidRPr="00E51C62">
          <w:rPr>
            <w:rStyle w:val="Hyperlink"/>
            <w:noProof/>
            <w:rtl/>
            <w:lang w:bidi="fa-IR"/>
          </w:rPr>
          <w:t xml:space="preserve"> </w:t>
        </w:r>
        <w:r w:rsidR="008602E6" w:rsidRPr="00E51C62">
          <w:rPr>
            <w:rStyle w:val="Hyperlink"/>
            <w:rFonts w:hint="eastAsia"/>
            <w:noProof/>
            <w:rtl/>
            <w:lang w:bidi="fa-IR"/>
          </w:rPr>
          <w:t>برا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آدم</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432075603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148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04" w:history="1">
        <w:r w:rsidR="008602E6" w:rsidRPr="00E51C62">
          <w:rPr>
            <w:rStyle w:val="Hyperlink"/>
            <w:rFonts w:hint="eastAsia"/>
            <w:noProof/>
            <w:rtl/>
            <w:lang w:bidi="fa-IR"/>
          </w:rPr>
          <w:t>آ</w:t>
        </w:r>
        <w:r w:rsidR="008602E6" w:rsidRPr="00E51C62">
          <w:rPr>
            <w:rStyle w:val="Hyperlink"/>
            <w:rFonts w:hint="cs"/>
            <w:noProof/>
            <w:rtl/>
            <w:lang w:bidi="fa-IR"/>
          </w:rPr>
          <w:t>ی</w:t>
        </w:r>
        <w:r w:rsidR="008602E6" w:rsidRPr="00E51C62">
          <w:rPr>
            <w:rStyle w:val="Hyperlink"/>
            <w:rFonts w:hint="eastAsia"/>
            <w:noProof/>
            <w:rtl/>
            <w:lang w:bidi="fa-IR"/>
          </w:rPr>
          <w:t>ا</w:t>
        </w:r>
        <w:r w:rsidR="008602E6" w:rsidRPr="00E51C62">
          <w:rPr>
            <w:rStyle w:val="Hyperlink"/>
            <w:noProof/>
            <w:rtl/>
            <w:lang w:bidi="fa-IR"/>
          </w:rPr>
          <w:t xml:space="preserve"> </w:t>
        </w:r>
        <w:r w:rsidR="008602E6" w:rsidRPr="00E51C62">
          <w:rPr>
            <w:rStyle w:val="Hyperlink"/>
            <w:rFonts w:hint="eastAsia"/>
            <w:noProof/>
            <w:rtl/>
            <w:lang w:bidi="fa-IR"/>
          </w:rPr>
          <w:t>ابل</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زمره‌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ملائک</w:t>
        </w:r>
        <w:r w:rsidR="008602E6" w:rsidRPr="00E51C62">
          <w:rPr>
            <w:rStyle w:val="Hyperlink"/>
            <w:noProof/>
            <w:rtl/>
            <w:lang w:bidi="fa-IR"/>
          </w:rPr>
          <w:t xml:space="preserve"> </w:t>
        </w:r>
        <w:r w:rsidR="008602E6" w:rsidRPr="00E51C62">
          <w:rPr>
            <w:rStyle w:val="Hyperlink"/>
            <w:rFonts w:hint="eastAsia"/>
            <w:noProof/>
            <w:rtl/>
            <w:lang w:bidi="fa-IR"/>
          </w:rPr>
          <w:t>است؟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432075604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150</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605" w:history="1">
        <w:r w:rsidR="008602E6" w:rsidRPr="00E51C62">
          <w:rPr>
            <w:rStyle w:val="Hyperlink"/>
            <w:rFonts w:hint="eastAsia"/>
            <w:noProof/>
            <w:rtl/>
          </w:rPr>
          <w:t>آفر</w:t>
        </w:r>
        <w:r w:rsidR="008602E6" w:rsidRPr="00E51C62">
          <w:rPr>
            <w:rStyle w:val="Hyperlink"/>
            <w:rFonts w:hint="cs"/>
            <w:noProof/>
            <w:rtl/>
          </w:rPr>
          <w:t>ی</w:t>
        </w:r>
        <w:r w:rsidR="008602E6" w:rsidRPr="00E51C62">
          <w:rPr>
            <w:rStyle w:val="Hyperlink"/>
            <w:rFonts w:hint="eastAsia"/>
            <w:noProof/>
            <w:rtl/>
          </w:rPr>
          <w:t>نش</w:t>
        </w:r>
        <w:r w:rsidR="008602E6" w:rsidRPr="00E51C62">
          <w:rPr>
            <w:rStyle w:val="Hyperlink"/>
            <w:noProof/>
            <w:rtl/>
          </w:rPr>
          <w:t xml:space="preserve"> </w:t>
        </w:r>
        <w:r w:rsidR="008602E6" w:rsidRPr="00E51C62">
          <w:rPr>
            <w:rStyle w:val="Hyperlink"/>
            <w:rFonts w:hint="eastAsia"/>
            <w:noProof/>
            <w:rtl/>
          </w:rPr>
          <w:t>حوا</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432075605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151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06" w:history="1">
        <w:r w:rsidR="008602E6" w:rsidRPr="00E51C62">
          <w:rPr>
            <w:rStyle w:val="Hyperlink"/>
            <w:rFonts w:hint="eastAsia"/>
            <w:noProof/>
            <w:rtl/>
            <w:lang w:bidi="fa-IR"/>
          </w:rPr>
          <w:t>دلا</w:t>
        </w:r>
        <w:r w:rsidR="008602E6" w:rsidRPr="00E51C62">
          <w:rPr>
            <w:rStyle w:val="Hyperlink"/>
            <w:rFonts w:hint="cs"/>
            <w:noProof/>
            <w:rtl/>
            <w:lang w:bidi="fa-IR"/>
          </w:rPr>
          <w:t>ی</w:t>
        </w:r>
        <w:r w:rsidR="008602E6" w:rsidRPr="00E51C62">
          <w:rPr>
            <w:rStyle w:val="Hyperlink"/>
            <w:rFonts w:hint="eastAsia"/>
            <w:noProof/>
            <w:rtl/>
            <w:lang w:bidi="fa-IR"/>
          </w:rPr>
          <w:t>ل</w:t>
        </w:r>
        <w:r w:rsidR="008602E6" w:rsidRPr="00E51C62">
          <w:rPr>
            <w:rStyle w:val="Hyperlink"/>
            <w:noProof/>
            <w:rtl/>
            <w:lang w:bidi="fa-IR"/>
          </w:rPr>
          <w:t xml:space="preserve"> </w:t>
        </w:r>
        <w:r w:rsidR="008602E6" w:rsidRPr="00E51C62">
          <w:rPr>
            <w:rStyle w:val="Hyperlink"/>
            <w:rFonts w:hint="eastAsia"/>
            <w:noProof/>
            <w:rtl/>
            <w:lang w:bidi="fa-IR"/>
          </w:rPr>
          <w:t>جمهور</w:t>
        </w:r>
        <w:r w:rsidR="008602E6" w:rsidRPr="00E51C62">
          <w:rPr>
            <w:rStyle w:val="Hyperlink"/>
            <w:noProof/>
            <w:rtl/>
            <w:lang w:bidi="fa-IR"/>
          </w:rPr>
          <w:t xml:space="preserve"> </w:t>
        </w:r>
        <w:r w:rsidR="008602E6" w:rsidRPr="00E51C62">
          <w:rPr>
            <w:rStyle w:val="Hyperlink"/>
            <w:rFonts w:hint="eastAsia"/>
            <w:noProof/>
            <w:rtl/>
            <w:lang w:bidi="fa-IR"/>
          </w:rPr>
          <w:t>بر</w:t>
        </w:r>
        <w:r w:rsidR="008602E6" w:rsidRPr="00E51C62">
          <w:rPr>
            <w:rStyle w:val="Hyperlink"/>
            <w:noProof/>
            <w:rtl/>
            <w:lang w:bidi="fa-IR"/>
          </w:rPr>
          <w:t xml:space="preserve"> </w:t>
        </w:r>
        <w:r w:rsidR="008602E6" w:rsidRPr="00E51C62">
          <w:rPr>
            <w:rStyle w:val="Hyperlink"/>
            <w:rFonts w:hint="eastAsia"/>
            <w:noProof/>
            <w:rtl/>
            <w:lang w:bidi="fa-IR"/>
          </w:rPr>
          <w:t>ا</w:t>
        </w:r>
        <w:r w:rsidR="008602E6" w:rsidRPr="00E51C62">
          <w:rPr>
            <w:rStyle w:val="Hyperlink"/>
            <w:rFonts w:hint="cs"/>
            <w:noProof/>
            <w:rtl/>
            <w:lang w:bidi="fa-IR"/>
          </w:rPr>
          <w:t>ی</w:t>
        </w:r>
        <w:r w:rsidR="008602E6" w:rsidRPr="00E51C62">
          <w:rPr>
            <w:rStyle w:val="Hyperlink"/>
            <w:rFonts w:hint="eastAsia"/>
            <w:noProof/>
            <w:rtl/>
            <w:lang w:bidi="fa-IR"/>
          </w:rPr>
          <w:t>نکه</w:t>
        </w:r>
        <w:r w:rsidR="008602E6" w:rsidRPr="00E51C62">
          <w:rPr>
            <w:rStyle w:val="Hyperlink"/>
            <w:noProof/>
            <w:rtl/>
            <w:lang w:bidi="fa-IR"/>
          </w:rPr>
          <w:t xml:space="preserve"> </w:t>
        </w:r>
        <w:r w:rsidR="008602E6" w:rsidRPr="00E51C62">
          <w:rPr>
            <w:rStyle w:val="Hyperlink"/>
            <w:rFonts w:hint="eastAsia"/>
            <w:noProof/>
            <w:rtl/>
            <w:lang w:bidi="fa-IR"/>
          </w:rPr>
          <w:t>بهشت</w:t>
        </w:r>
        <w:r w:rsidR="008602E6" w:rsidRPr="00E51C62">
          <w:rPr>
            <w:rStyle w:val="Hyperlink"/>
            <w:noProof/>
            <w:rtl/>
            <w:lang w:bidi="fa-IR"/>
          </w:rPr>
          <w:t xml:space="preserve"> </w:t>
        </w:r>
        <w:r w:rsidR="008602E6" w:rsidRPr="00E51C62">
          <w:rPr>
            <w:rStyle w:val="Hyperlink"/>
            <w:rFonts w:hint="eastAsia"/>
            <w:noProof/>
            <w:rtl/>
            <w:lang w:bidi="fa-IR"/>
          </w:rPr>
          <w:t>آدم</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حوا</w:t>
        </w:r>
        <w:r w:rsidR="008602E6" w:rsidRPr="00E51C62">
          <w:rPr>
            <w:rStyle w:val="Hyperlink"/>
            <w:noProof/>
            <w:rtl/>
            <w:lang w:bidi="fa-IR"/>
          </w:rPr>
          <w:t xml:space="preserve"> </w:t>
        </w:r>
        <w:r w:rsidR="008602E6" w:rsidRPr="00E51C62">
          <w:rPr>
            <w:rStyle w:val="Hyperlink"/>
            <w:rFonts w:hint="eastAsia"/>
            <w:noProof/>
            <w:rtl/>
            <w:lang w:bidi="fa-IR"/>
          </w:rPr>
          <w:t>همان</w:t>
        </w:r>
        <w:r w:rsidR="008602E6" w:rsidRPr="00E51C62">
          <w:rPr>
            <w:rStyle w:val="Hyperlink"/>
            <w:noProof/>
            <w:rtl/>
            <w:lang w:bidi="fa-IR"/>
          </w:rPr>
          <w:t xml:space="preserve"> </w:t>
        </w:r>
        <w:r w:rsidR="008602E6" w:rsidRPr="00E51C62">
          <w:rPr>
            <w:rStyle w:val="Hyperlink"/>
            <w:rFonts w:hint="eastAsia"/>
            <w:noProof/>
            <w:rtl/>
            <w:lang w:bidi="fa-IR"/>
          </w:rPr>
          <w:t>بهشت</w:t>
        </w:r>
        <w:r w:rsidR="008602E6" w:rsidRPr="00E51C62">
          <w:rPr>
            <w:rStyle w:val="Hyperlink"/>
            <w:noProof/>
            <w:rtl/>
            <w:lang w:bidi="fa-IR"/>
          </w:rPr>
          <w:t xml:space="preserve"> </w:t>
        </w:r>
        <w:r w:rsidR="008602E6" w:rsidRPr="00E51C62">
          <w:rPr>
            <w:rStyle w:val="Hyperlink"/>
            <w:rFonts w:hint="eastAsia"/>
            <w:noProof/>
            <w:rtl/>
            <w:lang w:bidi="fa-IR"/>
          </w:rPr>
          <w:t>ابد</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است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432075606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152</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607" w:history="1">
        <w:r w:rsidR="008602E6" w:rsidRPr="00E51C62">
          <w:rPr>
            <w:rStyle w:val="Hyperlink"/>
            <w:rFonts w:hint="eastAsia"/>
            <w:noProof/>
            <w:rtl/>
          </w:rPr>
          <w:t>فر</w:t>
        </w:r>
        <w:r w:rsidR="008602E6" w:rsidRPr="00E51C62">
          <w:rPr>
            <w:rStyle w:val="Hyperlink"/>
            <w:rFonts w:hint="cs"/>
            <w:noProof/>
            <w:rtl/>
          </w:rPr>
          <w:t>ی</w:t>
        </w:r>
        <w:r w:rsidR="008602E6" w:rsidRPr="00E51C62">
          <w:rPr>
            <w:rStyle w:val="Hyperlink"/>
            <w:rFonts w:hint="eastAsia"/>
            <w:noProof/>
            <w:rtl/>
          </w:rPr>
          <w:t>ب</w:t>
        </w:r>
        <w:r w:rsidR="008602E6" w:rsidRPr="00E51C62">
          <w:rPr>
            <w:rStyle w:val="Hyperlink"/>
            <w:noProof/>
            <w:rtl/>
          </w:rPr>
          <w:t xml:space="preserve"> </w:t>
        </w:r>
        <w:r w:rsidR="008602E6" w:rsidRPr="00E51C62">
          <w:rPr>
            <w:rStyle w:val="Hyperlink"/>
            <w:rFonts w:hint="eastAsia"/>
            <w:noProof/>
            <w:rtl/>
          </w:rPr>
          <w:t>خوردن</w:t>
        </w:r>
        <w:r w:rsidR="008602E6" w:rsidRPr="00E51C62">
          <w:rPr>
            <w:rStyle w:val="Hyperlink"/>
            <w:noProof/>
            <w:rtl/>
          </w:rPr>
          <w:t xml:space="preserve"> </w:t>
        </w:r>
        <w:r w:rsidR="008602E6" w:rsidRPr="00E51C62">
          <w:rPr>
            <w:rStyle w:val="Hyperlink"/>
            <w:rFonts w:hint="eastAsia"/>
            <w:noProof/>
            <w:rtl/>
          </w:rPr>
          <w:t>آدم</w:t>
        </w:r>
        <w:r w:rsidR="008602E6" w:rsidRPr="00E51C62">
          <w:rPr>
            <w:rStyle w:val="Hyperlink"/>
            <w:noProof/>
            <w:rtl/>
          </w:rPr>
          <w:t xml:space="preserve"> </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ابل</w:t>
        </w:r>
        <w:r w:rsidR="008602E6" w:rsidRPr="00E51C62">
          <w:rPr>
            <w:rStyle w:val="Hyperlink"/>
            <w:rFonts w:hint="cs"/>
            <w:noProof/>
            <w:rtl/>
          </w:rPr>
          <w:t>ی</w:t>
        </w:r>
        <w:r w:rsidR="008602E6" w:rsidRPr="00E51C62">
          <w:rPr>
            <w:rStyle w:val="Hyperlink"/>
            <w:rFonts w:hint="eastAsia"/>
            <w:noProof/>
            <w:rtl/>
          </w:rPr>
          <w:t>س</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432075607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153</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608" w:history="1">
        <w:r w:rsidR="008602E6" w:rsidRPr="00E51C62">
          <w:rPr>
            <w:rStyle w:val="Hyperlink"/>
            <w:rFonts w:hint="eastAsia"/>
            <w:noProof/>
            <w:rtl/>
          </w:rPr>
          <w:t>داستان</w:t>
        </w:r>
        <w:r w:rsidR="008602E6" w:rsidRPr="00E51C62">
          <w:rPr>
            <w:rStyle w:val="Hyperlink"/>
            <w:noProof/>
            <w:rtl/>
          </w:rPr>
          <w:t xml:space="preserve"> </w:t>
        </w:r>
        <w:r w:rsidR="008602E6" w:rsidRPr="00E51C62">
          <w:rPr>
            <w:rStyle w:val="Hyperlink"/>
            <w:rFonts w:hint="eastAsia"/>
            <w:noProof/>
            <w:rtl/>
          </w:rPr>
          <w:t>دو</w:t>
        </w:r>
        <w:r w:rsidR="008602E6" w:rsidRPr="00E51C62">
          <w:rPr>
            <w:rStyle w:val="Hyperlink"/>
            <w:noProof/>
            <w:rtl/>
          </w:rPr>
          <w:t xml:space="preserve"> </w:t>
        </w:r>
        <w:r w:rsidR="008602E6" w:rsidRPr="00E51C62">
          <w:rPr>
            <w:rStyle w:val="Hyperlink"/>
            <w:rFonts w:hint="eastAsia"/>
            <w:noProof/>
            <w:rtl/>
          </w:rPr>
          <w:t>فرزند</w:t>
        </w:r>
        <w:r w:rsidR="008602E6" w:rsidRPr="00E51C62">
          <w:rPr>
            <w:rStyle w:val="Hyperlink"/>
            <w:noProof/>
            <w:rtl/>
          </w:rPr>
          <w:t xml:space="preserve"> </w:t>
        </w:r>
        <w:r w:rsidR="008602E6" w:rsidRPr="00E51C62">
          <w:rPr>
            <w:rStyle w:val="Hyperlink"/>
            <w:rFonts w:hint="eastAsia"/>
            <w:noProof/>
            <w:rtl/>
          </w:rPr>
          <w:t>آدم</w:t>
        </w:r>
        <w:r w:rsidR="008602E6" w:rsidRPr="00E51C62">
          <w:rPr>
            <w:rStyle w:val="Hyperlink"/>
            <w:noProof/>
            <w:rtl/>
          </w:rPr>
          <w:t xml:space="preserve"> </w:t>
        </w:r>
        <w:r w:rsidR="008602E6" w:rsidRPr="00E51C62">
          <w:rPr>
            <w:rStyle w:val="Hyperlink"/>
            <w:rFonts w:hint="cs"/>
            <w:noProof/>
            <w:rtl/>
          </w:rPr>
          <w:t>ی</w:t>
        </w:r>
        <w:r w:rsidR="008602E6" w:rsidRPr="00E51C62">
          <w:rPr>
            <w:rStyle w:val="Hyperlink"/>
            <w:rFonts w:hint="eastAsia"/>
            <w:noProof/>
            <w:rtl/>
          </w:rPr>
          <w:t>عن</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قاب</w:t>
        </w:r>
        <w:r w:rsidR="008602E6" w:rsidRPr="00E51C62">
          <w:rPr>
            <w:rStyle w:val="Hyperlink"/>
            <w:rFonts w:hint="cs"/>
            <w:noProof/>
            <w:rtl/>
          </w:rPr>
          <w:t>ی</w:t>
        </w:r>
        <w:r w:rsidR="008602E6" w:rsidRPr="00E51C62">
          <w:rPr>
            <w:rStyle w:val="Hyperlink"/>
            <w:rFonts w:hint="eastAsia"/>
            <w:noProof/>
            <w:rtl/>
          </w:rPr>
          <w:t>ل</w:t>
        </w:r>
        <w:r w:rsidR="008602E6" w:rsidRPr="00E51C62">
          <w:rPr>
            <w:rStyle w:val="Hyperlink"/>
            <w:noProof/>
            <w:rtl/>
          </w:rPr>
          <w:t xml:space="preserve"> </w:t>
        </w:r>
        <w:r w:rsidR="008602E6" w:rsidRPr="00E51C62">
          <w:rPr>
            <w:rStyle w:val="Hyperlink"/>
            <w:rFonts w:hint="eastAsia"/>
            <w:noProof/>
            <w:rtl/>
          </w:rPr>
          <w:t>و</w:t>
        </w:r>
        <w:r w:rsidR="008602E6" w:rsidRPr="00E51C62">
          <w:rPr>
            <w:rStyle w:val="Hyperlink"/>
            <w:noProof/>
            <w:rtl/>
          </w:rPr>
          <w:t xml:space="preserve"> </w:t>
        </w:r>
        <w:r w:rsidR="008602E6" w:rsidRPr="00E51C62">
          <w:rPr>
            <w:rStyle w:val="Hyperlink"/>
            <w:rFonts w:hint="eastAsia"/>
            <w:noProof/>
            <w:rtl/>
          </w:rPr>
          <w:t>هاب</w:t>
        </w:r>
        <w:r w:rsidR="008602E6" w:rsidRPr="00E51C62">
          <w:rPr>
            <w:rStyle w:val="Hyperlink"/>
            <w:rFonts w:hint="cs"/>
            <w:noProof/>
            <w:rtl/>
          </w:rPr>
          <w:t>ی</w:t>
        </w:r>
        <w:r w:rsidR="008602E6" w:rsidRPr="00E51C62">
          <w:rPr>
            <w:rStyle w:val="Hyperlink"/>
            <w:rFonts w:hint="eastAsia"/>
            <w:noProof/>
            <w:rtl/>
          </w:rPr>
          <w:t>ل</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432075608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154</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609" w:history="1">
        <w:r w:rsidR="008602E6" w:rsidRPr="00E51C62">
          <w:rPr>
            <w:rStyle w:val="Hyperlink"/>
            <w:rFonts w:hint="eastAsia"/>
            <w:noProof/>
            <w:rtl/>
          </w:rPr>
          <w:t>فلسفه‌</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استخلاف</w:t>
        </w:r>
        <w:r w:rsidR="008602E6" w:rsidRPr="00E51C62">
          <w:rPr>
            <w:rStyle w:val="Hyperlink"/>
            <w:noProof/>
            <w:rtl/>
          </w:rPr>
          <w:t xml:space="preserve"> </w:t>
        </w:r>
        <w:r w:rsidR="008602E6" w:rsidRPr="00E51C62">
          <w:rPr>
            <w:rStyle w:val="Hyperlink"/>
            <w:rFonts w:hint="eastAsia"/>
            <w:noProof/>
            <w:rtl/>
          </w:rPr>
          <w:t>آدم</w:t>
        </w:r>
        <w:r w:rsidR="008602E6" w:rsidRPr="00E51C62">
          <w:rPr>
            <w:rStyle w:val="Hyperlink"/>
            <w:noProof/>
            <w:rtl/>
          </w:rPr>
          <w:t xml:space="preserve"> </w:t>
        </w:r>
        <w:r w:rsidR="008602E6" w:rsidRPr="00E51C62">
          <w:rPr>
            <w:rStyle w:val="Hyperlink"/>
            <w:rFonts w:hint="eastAsia"/>
            <w:noProof/>
            <w:rtl/>
          </w:rPr>
          <w:t>در</w:t>
        </w:r>
        <w:r w:rsidR="008602E6" w:rsidRPr="00E51C62">
          <w:rPr>
            <w:rStyle w:val="Hyperlink"/>
            <w:noProof/>
            <w:rtl/>
          </w:rPr>
          <w:t xml:space="preserve"> </w:t>
        </w:r>
        <w:r w:rsidR="008602E6" w:rsidRPr="00E51C62">
          <w:rPr>
            <w:rStyle w:val="Hyperlink"/>
            <w:rFonts w:hint="eastAsia"/>
            <w:noProof/>
            <w:rtl/>
          </w:rPr>
          <w:t>رو</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زم</w:t>
        </w:r>
        <w:r w:rsidR="008602E6" w:rsidRPr="00E51C62">
          <w:rPr>
            <w:rStyle w:val="Hyperlink"/>
            <w:rFonts w:hint="cs"/>
            <w:noProof/>
            <w:rtl/>
          </w:rPr>
          <w:t>ی</w:t>
        </w:r>
        <w:r w:rsidR="008602E6" w:rsidRPr="00E51C62">
          <w:rPr>
            <w:rStyle w:val="Hyperlink"/>
            <w:rFonts w:hint="eastAsia"/>
            <w:noProof/>
            <w:rtl/>
          </w:rPr>
          <w:t>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432075609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155</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610" w:history="1">
        <w:r w:rsidR="008602E6" w:rsidRPr="00E51C62">
          <w:rPr>
            <w:rStyle w:val="Hyperlink"/>
            <w:rFonts w:hint="eastAsia"/>
            <w:noProof/>
            <w:rtl/>
          </w:rPr>
          <w:t>آ</w:t>
        </w:r>
        <w:r w:rsidR="008602E6" w:rsidRPr="00E51C62">
          <w:rPr>
            <w:rStyle w:val="Hyperlink"/>
            <w:rFonts w:hint="cs"/>
            <w:noProof/>
            <w:rtl/>
          </w:rPr>
          <w:t>ی</w:t>
        </w:r>
        <w:r w:rsidR="008602E6" w:rsidRPr="00E51C62">
          <w:rPr>
            <w:rStyle w:val="Hyperlink"/>
            <w:rFonts w:hint="eastAsia"/>
            <w:noProof/>
            <w:rtl/>
          </w:rPr>
          <w:t>ا</w:t>
        </w:r>
        <w:r w:rsidR="008602E6" w:rsidRPr="00E51C62">
          <w:rPr>
            <w:rStyle w:val="Hyperlink"/>
            <w:noProof/>
            <w:rtl/>
          </w:rPr>
          <w:t xml:space="preserve"> </w:t>
        </w:r>
        <w:r w:rsidR="008602E6" w:rsidRPr="00E51C62">
          <w:rPr>
            <w:rStyle w:val="Hyperlink"/>
            <w:rFonts w:hint="eastAsia"/>
            <w:noProof/>
            <w:rtl/>
          </w:rPr>
          <w:t>آدم</w:t>
        </w:r>
        <w:r w:rsidR="008602E6" w:rsidRPr="00E51C62">
          <w:rPr>
            <w:rStyle w:val="Hyperlink"/>
            <w:noProof/>
            <w:rtl/>
          </w:rPr>
          <w:t xml:space="preserve"> </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جمله</w:t>
        </w:r>
        <w:r w:rsidR="008602E6" w:rsidRPr="00E51C62">
          <w:rPr>
            <w:rStyle w:val="Hyperlink"/>
            <w:noProof/>
            <w:rtl/>
          </w:rPr>
          <w:t xml:space="preserve"> </w:t>
        </w:r>
        <w:r w:rsidR="008602E6" w:rsidRPr="00E51C62">
          <w:rPr>
            <w:rStyle w:val="Hyperlink"/>
            <w:rFonts w:hint="eastAsia"/>
            <w:noProof/>
            <w:rtl/>
          </w:rPr>
          <w:t>پ</w:t>
        </w:r>
        <w:r w:rsidR="008602E6" w:rsidRPr="00E51C62">
          <w:rPr>
            <w:rStyle w:val="Hyperlink"/>
            <w:rFonts w:hint="cs"/>
            <w:noProof/>
            <w:rtl/>
          </w:rPr>
          <w:t>ی</w:t>
        </w:r>
        <w:r w:rsidR="008602E6" w:rsidRPr="00E51C62">
          <w:rPr>
            <w:rStyle w:val="Hyperlink"/>
            <w:rFonts w:hint="eastAsia"/>
            <w:noProof/>
            <w:rtl/>
          </w:rPr>
          <w:t>امبران</w:t>
        </w:r>
        <w:r w:rsidR="008602E6" w:rsidRPr="00E51C62">
          <w:rPr>
            <w:rStyle w:val="Hyperlink"/>
            <w:noProof/>
            <w:rtl/>
          </w:rPr>
          <w:t xml:space="preserve"> </w:t>
        </w:r>
        <w:r w:rsidR="008602E6" w:rsidRPr="00E51C62">
          <w:rPr>
            <w:rStyle w:val="Hyperlink"/>
            <w:rFonts w:hint="eastAsia"/>
            <w:noProof/>
            <w:rtl/>
          </w:rPr>
          <w:t>است؟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432075610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156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11" w:history="1">
        <w:r w:rsidR="008602E6" w:rsidRPr="00E51C62">
          <w:rPr>
            <w:rStyle w:val="Hyperlink"/>
            <w:rFonts w:hint="eastAsia"/>
            <w:noProof/>
            <w:rtl/>
            <w:lang w:bidi="fa-IR"/>
          </w:rPr>
          <w:t>شبهه‌ا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پ</w:t>
        </w:r>
        <w:r w:rsidR="008602E6" w:rsidRPr="00E51C62">
          <w:rPr>
            <w:rStyle w:val="Hyperlink"/>
            <w:rFonts w:hint="cs"/>
            <w:noProof/>
            <w:rtl/>
            <w:lang w:bidi="fa-IR"/>
          </w:rPr>
          <w:t>ی</w:t>
        </w:r>
        <w:r w:rsidR="008602E6" w:rsidRPr="00E51C62">
          <w:rPr>
            <w:rStyle w:val="Hyperlink"/>
            <w:rFonts w:hint="eastAsia"/>
            <w:noProof/>
            <w:rtl/>
            <w:lang w:bidi="fa-IR"/>
          </w:rPr>
          <w:t>رامون</w:t>
        </w:r>
        <w:r w:rsidR="008602E6" w:rsidRPr="00E51C62">
          <w:rPr>
            <w:rStyle w:val="Hyperlink"/>
            <w:noProof/>
            <w:rtl/>
            <w:lang w:bidi="fa-IR"/>
          </w:rPr>
          <w:t xml:space="preserve"> </w:t>
        </w:r>
        <w:r w:rsidR="008602E6" w:rsidRPr="00E51C62">
          <w:rPr>
            <w:rStyle w:val="Hyperlink"/>
            <w:rFonts w:hint="eastAsia"/>
            <w:noProof/>
            <w:rtl/>
            <w:lang w:bidi="fa-IR"/>
          </w:rPr>
          <w:t>نبوت</w:t>
        </w:r>
        <w:r w:rsidR="008602E6" w:rsidRPr="00E51C62">
          <w:rPr>
            <w:rStyle w:val="Hyperlink"/>
            <w:noProof/>
            <w:rtl/>
            <w:lang w:bidi="fa-IR"/>
          </w:rPr>
          <w:t xml:space="preserve"> </w:t>
        </w:r>
        <w:r w:rsidR="008602E6" w:rsidRPr="00E51C62">
          <w:rPr>
            <w:rStyle w:val="Hyperlink"/>
            <w:rFonts w:hint="eastAsia"/>
            <w:noProof/>
            <w:rtl/>
            <w:lang w:bidi="fa-IR"/>
          </w:rPr>
          <w:t>آدم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432075611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157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12" w:history="1">
        <w:r w:rsidR="008602E6" w:rsidRPr="00E51C62">
          <w:rPr>
            <w:rStyle w:val="Hyperlink"/>
            <w:rFonts w:hint="eastAsia"/>
            <w:noProof/>
            <w:rtl/>
            <w:lang w:bidi="fa-IR"/>
          </w:rPr>
          <w:t>علما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د</w:t>
        </w:r>
        <w:r w:rsidR="008602E6" w:rsidRPr="00E51C62">
          <w:rPr>
            <w:rStyle w:val="Hyperlink"/>
            <w:rFonts w:hint="cs"/>
            <w:noProof/>
            <w:rtl/>
            <w:lang w:bidi="fa-IR"/>
          </w:rPr>
          <w:t>ی</w:t>
        </w:r>
        <w:r w:rsidR="008602E6" w:rsidRPr="00E51C62">
          <w:rPr>
            <w:rStyle w:val="Hyperlink"/>
            <w:rFonts w:hint="eastAsia"/>
            <w:noProof/>
            <w:rtl/>
            <w:lang w:bidi="fa-IR"/>
          </w:rPr>
          <w:t>ن</w:t>
        </w:r>
        <w:r w:rsidR="008602E6" w:rsidRPr="00E51C62">
          <w:rPr>
            <w:rStyle w:val="Hyperlink"/>
            <w:noProof/>
            <w:rtl/>
            <w:lang w:bidi="fa-IR"/>
          </w:rPr>
          <w:t xml:space="preserve"> </w:t>
        </w:r>
        <w:r w:rsidR="008602E6" w:rsidRPr="00E51C62">
          <w:rPr>
            <w:rStyle w:val="Hyperlink"/>
            <w:rFonts w:hint="eastAsia"/>
            <w:noProof/>
            <w:rtl/>
            <w:lang w:bidi="fa-IR"/>
          </w:rPr>
          <w:t>ملا</w:t>
        </w:r>
        <w:r w:rsidR="008602E6" w:rsidRPr="00E51C62">
          <w:rPr>
            <w:rStyle w:val="Hyperlink"/>
            <w:rFonts w:hint="cs"/>
            <w:noProof/>
            <w:rtl/>
            <w:lang w:bidi="fa-IR"/>
          </w:rPr>
          <w:t>ی</w:t>
        </w:r>
        <w:r w:rsidR="008602E6" w:rsidRPr="00E51C62">
          <w:rPr>
            <w:rStyle w:val="Hyperlink"/>
            <w:rFonts w:hint="eastAsia"/>
            <w:noProof/>
            <w:rtl/>
            <w:lang w:bidi="fa-IR"/>
          </w:rPr>
          <w:t>که</w:t>
        </w:r>
        <w:r w:rsidR="008602E6" w:rsidRPr="00E51C62">
          <w:rPr>
            <w:rStyle w:val="Hyperlink"/>
            <w:noProof/>
            <w:rtl/>
            <w:lang w:bidi="fa-IR"/>
          </w:rPr>
          <w:t xml:space="preserve"> </w:t>
        </w:r>
        <w:r w:rsidR="008602E6" w:rsidRPr="00E51C62">
          <w:rPr>
            <w:rStyle w:val="Hyperlink"/>
            <w:rFonts w:hint="eastAsia"/>
            <w:noProof/>
            <w:rtl/>
            <w:lang w:bidi="fa-IR"/>
          </w:rPr>
          <w:t>را</w:t>
        </w:r>
        <w:r w:rsidR="008602E6" w:rsidRPr="00E51C62">
          <w:rPr>
            <w:rStyle w:val="Hyperlink"/>
            <w:noProof/>
            <w:rtl/>
            <w:lang w:bidi="fa-IR"/>
          </w:rPr>
          <w:t xml:space="preserve"> </w:t>
        </w:r>
        <w:r w:rsidR="008602E6" w:rsidRPr="00E51C62">
          <w:rPr>
            <w:rStyle w:val="Hyperlink"/>
            <w:rFonts w:hint="eastAsia"/>
            <w:noProof/>
            <w:rtl/>
            <w:lang w:bidi="fa-IR"/>
          </w:rPr>
          <w:t>چگونه</w:t>
        </w:r>
        <w:r w:rsidR="008602E6" w:rsidRPr="00E51C62">
          <w:rPr>
            <w:rStyle w:val="Hyperlink"/>
            <w:noProof/>
            <w:rtl/>
            <w:lang w:bidi="fa-IR"/>
          </w:rPr>
          <w:t xml:space="preserve"> </w:t>
        </w:r>
        <w:r w:rsidR="008602E6" w:rsidRPr="00E51C62">
          <w:rPr>
            <w:rStyle w:val="Hyperlink"/>
            <w:rFonts w:hint="eastAsia"/>
            <w:noProof/>
            <w:rtl/>
            <w:lang w:bidi="fa-IR"/>
          </w:rPr>
          <w:t>تعر</w:t>
        </w:r>
        <w:r w:rsidR="008602E6" w:rsidRPr="00E51C62">
          <w:rPr>
            <w:rStyle w:val="Hyperlink"/>
            <w:rFonts w:hint="cs"/>
            <w:noProof/>
            <w:rtl/>
            <w:lang w:bidi="fa-IR"/>
          </w:rPr>
          <w:t>ی</w:t>
        </w:r>
        <w:r w:rsidR="008602E6" w:rsidRPr="00E51C62">
          <w:rPr>
            <w:rStyle w:val="Hyperlink"/>
            <w:rFonts w:hint="eastAsia"/>
            <w:noProof/>
            <w:rtl/>
            <w:lang w:bidi="fa-IR"/>
          </w:rPr>
          <w:t>ف</w:t>
        </w:r>
        <w:r w:rsidR="008602E6" w:rsidRPr="00E51C62">
          <w:rPr>
            <w:rStyle w:val="Hyperlink"/>
            <w:noProof/>
            <w:rtl/>
            <w:lang w:bidi="fa-IR"/>
          </w:rPr>
          <w:t xml:space="preserve"> </w:t>
        </w:r>
        <w:r w:rsidR="008602E6" w:rsidRPr="00E51C62">
          <w:rPr>
            <w:rStyle w:val="Hyperlink"/>
            <w:rFonts w:hint="eastAsia"/>
            <w:noProof/>
            <w:rtl/>
            <w:lang w:bidi="fa-IR"/>
          </w:rPr>
          <w:t>م</w:t>
        </w:r>
        <w:r w:rsidR="008602E6" w:rsidRPr="00E51C62">
          <w:rPr>
            <w:rStyle w:val="Hyperlink"/>
            <w:rFonts w:hint="cs"/>
            <w:noProof/>
            <w:rtl/>
            <w:lang w:bidi="fa-IR"/>
          </w:rPr>
          <w:t>ی</w:t>
        </w:r>
        <w:r w:rsidR="008602E6" w:rsidRPr="00E51C62">
          <w:rPr>
            <w:rStyle w:val="Hyperlink"/>
            <w:rFonts w:hint="eastAsia"/>
            <w:noProof/>
            <w:lang w:bidi="fa-IR"/>
          </w:rPr>
          <w:t>‌</w:t>
        </w:r>
        <w:r w:rsidR="008602E6" w:rsidRPr="00E51C62">
          <w:rPr>
            <w:rStyle w:val="Hyperlink"/>
            <w:rFonts w:hint="eastAsia"/>
            <w:noProof/>
            <w:rtl/>
            <w:lang w:bidi="fa-IR"/>
          </w:rPr>
          <w:t>کنند؟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432075612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158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13" w:history="1">
        <w:r w:rsidR="008602E6" w:rsidRPr="00E51C62">
          <w:rPr>
            <w:rStyle w:val="Hyperlink"/>
            <w:rFonts w:hint="eastAsia"/>
            <w:noProof/>
            <w:rtl/>
            <w:lang w:bidi="fa-IR"/>
          </w:rPr>
          <w:t>فرق</w:t>
        </w:r>
        <w:r w:rsidR="008602E6" w:rsidRPr="00E51C62">
          <w:rPr>
            <w:rStyle w:val="Hyperlink"/>
            <w:noProof/>
            <w:rtl/>
            <w:lang w:bidi="fa-IR"/>
          </w:rPr>
          <w:t xml:space="preserve"> </w:t>
        </w:r>
        <w:r w:rsidR="008602E6" w:rsidRPr="00E51C62">
          <w:rPr>
            <w:rStyle w:val="Hyperlink"/>
            <w:rFonts w:hint="eastAsia"/>
            <w:noProof/>
            <w:rtl/>
            <w:lang w:bidi="fa-IR"/>
          </w:rPr>
          <w:t>م</w:t>
        </w:r>
        <w:r w:rsidR="008602E6" w:rsidRPr="00E51C62">
          <w:rPr>
            <w:rStyle w:val="Hyperlink"/>
            <w:rFonts w:hint="cs"/>
            <w:noProof/>
            <w:rtl/>
            <w:lang w:bidi="fa-IR"/>
          </w:rPr>
          <w:t>ی</w:t>
        </w:r>
        <w:r w:rsidR="008602E6" w:rsidRPr="00E51C62">
          <w:rPr>
            <w:rStyle w:val="Hyperlink"/>
            <w:rFonts w:hint="eastAsia"/>
            <w:noProof/>
            <w:rtl/>
            <w:lang w:bidi="fa-IR"/>
          </w:rPr>
          <w:t>ان</w:t>
        </w:r>
        <w:r w:rsidR="008602E6" w:rsidRPr="00E51C62">
          <w:rPr>
            <w:rStyle w:val="Hyperlink"/>
            <w:noProof/>
            <w:rtl/>
            <w:lang w:bidi="fa-IR"/>
          </w:rPr>
          <w:t xml:space="preserve"> </w:t>
        </w:r>
        <w:r w:rsidR="008602E6" w:rsidRPr="00E51C62">
          <w:rPr>
            <w:rStyle w:val="Hyperlink"/>
            <w:rFonts w:hint="eastAsia"/>
            <w:noProof/>
            <w:rtl/>
            <w:lang w:bidi="fa-IR"/>
          </w:rPr>
          <w:t>ش</w:t>
        </w:r>
        <w:r w:rsidR="008602E6" w:rsidRPr="00E51C62">
          <w:rPr>
            <w:rStyle w:val="Hyperlink"/>
            <w:rFonts w:hint="cs"/>
            <w:noProof/>
            <w:rtl/>
            <w:lang w:bidi="fa-IR"/>
          </w:rPr>
          <w:t>ی</w:t>
        </w:r>
        <w:r w:rsidR="008602E6" w:rsidRPr="00E51C62">
          <w:rPr>
            <w:rStyle w:val="Hyperlink"/>
            <w:rFonts w:hint="eastAsia"/>
            <w:noProof/>
            <w:rtl/>
            <w:lang w:bidi="fa-IR"/>
          </w:rPr>
          <w:t>اط</w:t>
        </w:r>
        <w:r w:rsidR="008602E6" w:rsidRPr="00E51C62">
          <w:rPr>
            <w:rStyle w:val="Hyperlink"/>
            <w:rFonts w:hint="cs"/>
            <w:noProof/>
            <w:rtl/>
            <w:lang w:bidi="fa-IR"/>
          </w:rPr>
          <w:t>ی</w:t>
        </w:r>
        <w:r w:rsidR="008602E6" w:rsidRPr="00E51C62">
          <w:rPr>
            <w:rStyle w:val="Hyperlink"/>
            <w:rFonts w:hint="eastAsia"/>
            <w:noProof/>
            <w:rtl/>
            <w:lang w:bidi="fa-IR"/>
          </w:rPr>
          <w:t>ن</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جن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432075613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163</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614" w:history="1">
        <w:r w:rsidR="008602E6" w:rsidRPr="00E51C62">
          <w:rPr>
            <w:rStyle w:val="Hyperlink"/>
            <w:rFonts w:hint="eastAsia"/>
            <w:noProof/>
            <w:rtl/>
          </w:rPr>
          <w:t>پند</w:t>
        </w:r>
        <w:r w:rsidR="008602E6" w:rsidRPr="00E51C62">
          <w:rPr>
            <w:rStyle w:val="Hyperlink"/>
            <w:noProof/>
            <w:rtl/>
          </w:rPr>
          <w:t xml:space="preserve"> </w:t>
        </w:r>
        <w:r w:rsidR="008602E6" w:rsidRPr="00E51C62">
          <w:rPr>
            <w:rStyle w:val="Hyperlink"/>
            <w:rFonts w:hint="eastAsia"/>
            <w:noProof/>
            <w:rtl/>
          </w:rPr>
          <w:t>و</w:t>
        </w:r>
        <w:r w:rsidR="008602E6" w:rsidRPr="00E51C62">
          <w:rPr>
            <w:rStyle w:val="Hyperlink"/>
            <w:noProof/>
            <w:rtl/>
          </w:rPr>
          <w:t xml:space="preserve"> </w:t>
        </w:r>
        <w:r w:rsidR="008602E6" w:rsidRPr="00E51C62">
          <w:rPr>
            <w:rStyle w:val="Hyperlink"/>
            <w:rFonts w:hint="eastAsia"/>
            <w:noProof/>
            <w:rtl/>
          </w:rPr>
          <w:t>عبرت</w:t>
        </w:r>
        <w:r w:rsidR="008602E6" w:rsidRPr="00E51C62">
          <w:rPr>
            <w:rStyle w:val="Hyperlink"/>
            <w:noProof/>
            <w:rtl/>
          </w:rPr>
          <w:t xml:space="preserve"> </w:t>
        </w:r>
        <w:r w:rsidR="008602E6" w:rsidRPr="00E51C62">
          <w:rPr>
            <w:rStyle w:val="Hyperlink"/>
            <w:rFonts w:hint="eastAsia"/>
            <w:noProof/>
            <w:rtl/>
          </w:rPr>
          <w:t>از</w:t>
        </w:r>
        <w:r w:rsidR="008602E6" w:rsidRPr="00E51C62">
          <w:rPr>
            <w:rStyle w:val="Hyperlink"/>
            <w:noProof/>
            <w:rtl/>
          </w:rPr>
          <w:t xml:space="preserve"> </w:t>
        </w:r>
        <w:r w:rsidR="008602E6" w:rsidRPr="00E51C62">
          <w:rPr>
            <w:rStyle w:val="Hyperlink"/>
            <w:rFonts w:hint="eastAsia"/>
            <w:noProof/>
            <w:rtl/>
          </w:rPr>
          <w:t>داستان</w:t>
        </w:r>
        <w:r w:rsidR="008602E6" w:rsidRPr="00E51C62">
          <w:rPr>
            <w:rStyle w:val="Hyperlink"/>
            <w:noProof/>
            <w:rtl/>
          </w:rPr>
          <w:t xml:space="preserve"> </w:t>
        </w:r>
        <w:r w:rsidR="008602E6" w:rsidRPr="00E51C62">
          <w:rPr>
            <w:rStyle w:val="Hyperlink"/>
            <w:rFonts w:hint="eastAsia"/>
            <w:noProof/>
            <w:rtl/>
          </w:rPr>
          <w:t>آدم</w:t>
        </w:r>
        <w:r w:rsidR="008602E6" w:rsidRPr="00E51C62">
          <w:rPr>
            <w:rStyle w:val="Hyperlink"/>
            <w:rFonts w:cs="CTraditional Arabic"/>
            <w:noProof/>
            <w:rtl/>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432075614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163</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615" w:history="1">
        <w:r w:rsidR="008602E6" w:rsidRPr="00E51C62">
          <w:rPr>
            <w:rStyle w:val="Hyperlink"/>
            <w:rFonts w:hint="eastAsia"/>
            <w:noProof/>
            <w:rtl/>
          </w:rPr>
          <w:t>وفات</w:t>
        </w:r>
        <w:r w:rsidR="008602E6" w:rsidRPr="00E51C62">
          <w:rPr>
            <w:rStyle w:val="Hyperlink"/>
            <w:noProof/>
            <w:rtl/>
          </w:rPr>
          <w:t xml:space="preserve"> </w:t>
        </w:r>
        <w:r w:rsidR="008602E6" w:rsidRPr="00E51C62">
          <w:rPr>
            <w:rStyle w:val="Hyperlink"/>
            <w:rFonts w:hint="eastAsia"/>
            <w:noProof/>
            <w:rtl/>
          </w:rPr>
          <w:t>آدم</w:t>
        </w:r>
        <w:r w:rsidR="008602E6" w:rsidRPr="00E51C62">
          <w:rPr>
            <w:rStyle w:val="Hyperlink"/>
            <w:rFonts w:cs="CTraditional Arabic"/>
            <w:noProof/>
            <w:rtl/>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432075615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164</w:t>
        </w:r>
        <w:r w:rsidR="008602E6">
          <w:rPr>
            <w:noProof/>
            <w:webHidden/>
            <w:rtl/>
          </w:rPr>
          <w:fldChar w:fldCharType="end"/>
        </w:r>
      </w:hyperlink>
    </w:p>
    <w:p w:rsidR="008602E6" w:rsidRDefault="00617FC0">
      <w:pPr>
        <w:pStyle w:val="TOC1"/>
        <w:tabs>
          <w:tab w:val="right" w:leader="dot" w:pos="7078"/>
        </w:tabs>
        <w:rPr>
          <w:rFonts w:asciiTheme="minorHAnsi" w:eastAsiaTheme="minorEastAsia" w:hAnsiTheme="minorHAnsi" w:cstheme="minorBidi"/>
          <w:bCs w:val="0"/>
          <w:noProof/>
          <w:sz w:val="22"/>
          <w:szCs w:val="22"/>
          <w:rtl/>
        </w:rPr>
      </w:pPr>
      <w:hyperlink w:anchor="_Toc432075616" w:history="1">
        <w:r w:rsidR="008602E6" w:rsidRPr="00E51C62">
          <w:rPr>
            <w:rStyle w:val="Hyperlink"/>
            <w:rFonts w:hint="eastAsia"/>
            <w:noProof/>
            <w:rtl/>
            <w:lang w:bidi="fa-IR"/>
          </w:rPr>
          <w:t>فصل</w:t>
        </w:r>
        <w:r w:rsidR="008602E6" w:rsidRPr="00E51C62">
          <w:rPr>
            <w:rStyle w:val="Hyperlink"/>
            <w:noProof/>
            <w:rtl/>
            <w:lang w:bidi="fa-IR"/>
          </w:rPr>
          <w:t xml:space="preserve"> </w:t>
        </w:r>
        <w:r w:rsidR="008602E6" w:rsidRPr="00E51C62">
          <w:rPr>
            <w:rStyle w:val="Hyperlink"/>
            <w:rFonts w:hint="eastAsia"/>
            <w:noProof/>
            <w:rtl/>
            <w:lang w:bidi="fa-IR"/>
          </w:rPr>
          <w:t>ششم</w:t>
        </w:r>
        <w:r w:rsidR="008602E6" w:rsidRPr="00E51C62">
          <w:rPr>
            <w:rStyle w:val="Hyperlink"/>
            <w:noProof/>
            <w:rtl/>
            <w:lang w:bidi="fa-IR"/>
          </w:rPr>
          <w:t xml:space="preserve">: </w:t>
        </w:r>
        <w:r w:rsidR="008602E6" w:rsidRPr="00E51C62">
          <w:rPr>
            <w:rStyle w:val="Hyperlink"/>
            <w:rFonts w:hint="eastAsia"/>
            <w:noProof/>
            <w:rtl/>
            <w:lang w:bidi="fa-IR"/>
          </w:rPr>
          <w:t>پيغمبران</w:t>
        </w:r>
        <w:r w:rsidR="008602E6" w:rsidRPr="00E51C62">
          <w:rPr>
            <w:rStyle w:val="Hyperlink"/>
            <w:noProof/>
            <w:rtl/>
            <w:lang w:bidi="fa-IR"/>
          </w:rPr>
          <w:t xml:space="preserve"> </w:t>
        </w:r>
        <w:r w:rsidR="008602E6" w:rsidRPr="00E51C62">
          <w:rPr>
            <w:rStyle w:val="Hyperlink"/>
            <w:rFonts w:hint="eastAsia"/>
            <w:noProof/>
            <w:rtl/>
            <w:lang w:bidi="fa-IR"/>
          </w:rPr>
          <w:t>اولوا</w:t>
        </w:r>
        <w:r w:rsidR="008602E6" w:rsidRPr="00E51C62">
          <w:rPr>
            <w:rStyle w:val="Hyperlink"/>
            <w:noProof/>
            <w:rtl/>
            <w:lang w:bidi="fa-IR"/>
          </w:rPr>
          <w:t xml:space="preserve"> </w:t>
        </w:r>
        <w:r w:rsidR="008602E6" w:rsidRPr="00E51C62">
          <w:rPr>
            <w:rStyle w:val="Hyperlink"/>
            <w:rFonts w:hint="eastAsia"/>
            <w:noProof/>
            <w:rtl/>
            <w:lang w:bidi="fa-IR"/>
          </w:rPr>
          <w:t>العزم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432075616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165</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617" w:history="1">
        <w:r w:rsidR="008602E6" w:rsidRPr="00E51C62">
          <w:rPr>
            <w:rStyle w:val="Hyperlink"/>
            <w:rFonts w:hint="eastAsia"/>
            <w:noProof/>
            <w:rtl/>
          </w:rPr>
          <w:t>پ</w:t>
        </w:r>
        <w:r w:rsidR="008602E6" w:rsidRPr="00E51C62">
          <w:rPr>
            <w:rStyle w:val="Hyperlink"/>
            <w:rFonts w:hint="cs"/>
            <w:noProof/>
            <w:rtl/>
          </w:rPr>
          <w:t>ی</w:t>
        </w:r>
        <w:r w:rsidR="008602E6" w:rsidRPr="00E51C62">
          <w:rPr>
            <w:rStyle w:val="Hyperlink"/>
            <w:rFonts w:hint="eastAsia"/>
            <w:noProof/>
            <w:rtl/>
          </w:rPr>
          <w:t>غمبران</w:t>
        </w:r>
        <w:r w:rsidR="008602E6" w:rsidRPr="00E51C62">
          <w:rPr>
            <w:rStyle w:val="Hyperlink"/>
            <w:noProof/>
            <w:rtl/>
          </w:rPr>
          <w:t xml:space="preserve"> </w:t>
        </w:r>
        <w:r w:rsidR="008602E6" w:rsidRPr="00E51C62">
          <w:rPr>
            <w:rStyle w:val="Hyperlink"/>
            <w:rFonts w:hint="eastAsia"/>
            <w:noProof/>
            <w:rtl/>
          </w:rPr>
          <w:t>اولو</w:t>
        </w:r>
        <w:r w:rsidR="008602E6" w:rsidRPr="00E51C62">
          <w:rPr>
            <w:rStyle w:val="Hyperlink"/>
            <w:noProof/>
            <w:rtl/>
          </w:rPr>
          <w:t xml:space="preserve"> </w:t>
        </w:r>
        <w:r w:rsidR="008602E6" w:rsidRPr="00E51C62">
          <w:rPr>
            <w:rStyle w:val="Hyperlink"/>
            <w:rFonts w:hint="eastAsia"/>
            <w:noProof/>
            <w:rtl/>
          </w:rPr>
          <w:t>العزم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432075617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167</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618" w:history="1">
        <w:r w:rsidR="008602E6" w:rsidRPr="00E51C62">
          <w:rPr>
            <w:rStyle w:val="Hyperlink"/>
            <w:noProof/>
            <w:rtl/>
            <w:lang w:bidi="fa-IR"/>
          </w:rPr>
          <w:t xml:space="preserve">1- </w:t>
        </w:r>
        <w:r w:rsidR="008602E6" w:rsidRPr="00E51C62">
          <w:rPr>
            <w:rStyle w:val="Hyperlink"/>
            <w:rFonts w:hint="eastAsia"/>
            <w:noProof/>
            <w:rtl/>
            <w:lang w:bidi="fa-IR"/>
          </w:rPr>
          <w:t>نوح</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432075618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167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19" w:history="1">
        <w:r w:rsidR="008602E6" w:rsidRPr="00E51C62">
          <w:rPr>
            <w:rStyle w:val="Hyperlink"/>
            <w:noProof/>
            <w:rtl/>
            <w:lang w:bidi="fa-IR"/>
          </w:rPr>
          <w:t xml:space="preserve">1- </w:t>
        </w:r>
        <w:r w:rsidR="008602E6" w:rsidRPr="00E51C62">
          <w:rPr>
            <w:rStyle w:val="Hyperlink"/>
            <w:rFonts w:hint="eastAsia"/>
            <w:noProof/>
            <w:rtl/>
            <w:lang w:bidi="fa-IR"/>
          </w:rPr>
          <w:t>بحث</w:t>
        </w:r>
        <w:r w:rsidR="008602E6" w:rsidRPr="00E51C62">
          <w:rPr>
            <w:rStyle w:val="Hyperlink"/>
            <w:noProof/>
            <w:rtl/>
            <w:lang w:bidi="fa-IR"/>
          </w:rPr>
          <w:t xml:space="preserve"> </w:t>
        </w:r>
        <w:r w:rsidR="008602E6" w:rsidRPr="00E51C62">
          <w:rPr>
            <w:rStyle w:val="Hyperlink"/>
            <w:rFonts w:hint="eastAsia"/>
            <w:noProof/>
            <w:rtl/>
            <w:lang w:bidi="fa-IR"/>
          </w:rPr>
          <w:t>نوح</w:t>
        </w:r>
        <w:r w:rsidR="008602E6" w:rsidRPr="00E51C62">
          <w:rPr>
            <w:rStyle w:val="Hyperlink"/>
            <w:rFonts w:cs="CTraditional Arabic"/>
            <w:noProof/>
            <w:rtl/>
            <w:lang w:bidi="fa-IR"/>
          </w:rPr>
          <w:t>÷</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432075619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167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20" w:history="1">
        <w:r w:rsidR="008602E6" w:rsidRPr="00E51C62">
          <w:rPr>
            <w:rStyle w:val="Hyperlink"/>
            <w:rFonts w:hint="eastAsia"/>
            <w:noProof/>
            <w:rtl/>
            <w:lang w:bidi="fa-IR"/>
          </w:rPr>
          <w:t>نوح</w:t>
        </w:r>
        <w:r w:rsidR="008602E6" w:rsidRPr="00E51C62">
          <w:rPr>
            <w:rStyle w:val="Hyperlink"/>
            <w:rFonts w:cs="CTraditional Arabic"/>
            <w:b/>
            <w:noProof/>
            <w:rtl/>
            <w:lang w:bidi="fa-IR"/>
          </w:rPr>
          <w:t>÷</w:t>
        </w:r>
        <w:r w:rsidR="008602E6" w:rsidRPr="00E51C62">
          <w:rPr>
            <w:rStyle w:val="Hyperlink"/>
            <w:noProof/>
            <w:rtl/>
            <w:lang w:bidi="fa-IR"/>
          </w:rPr>
          <w:t xml:space="preserve"> </w:t>
        </w:r>
        <w:r w:rsidR="008602E6" w:rsidRPr="00E51C62">
          <w:rPr>
            <w:rStyle w:val="Hyperlink"/>
            <w:rFonts w:hint="eastAsia"/>
            <w:noProof/>
            <w:rtl/>
            <w:lang w:bidi="fa-IR"/>
          </w:rPr>
          <w:t>اول</w:t>
        </w:r>
        <w:r w:rsidR="008602E6" w:rsidRPr="00E51C62">
          <w:rPr>
            <w:rStyle w:val="Hyperlink"/>
            <w:rFonts w:hint="cs"/>
            <w:noProof/>
            <w:rtl/>
            <w:lang w:bidi="fa-IR"/>
          </w:rPr>
          <w:t>ی</w:t>
        </w:r>
        <w:r w:rsidR="008602E6" w:rsidRPr="00E51C62">
          <w:rPr>
            <w:rStyle w:val="Hyperlink"/>
            <w:rFonts w:hint="eastAsia"/>
            <w:noProof/>
            <w:rtl/>
            <w:lang w:bidi="fa-IR"/>
          </w:rPr>
          <w:t>ن</w:t>
        </w:r>
        <w:r w:rsidR="008602E6" w:rsidRPr="00E51C62">
          <w:rPr>
            <w:rStyle w:val="Hyperlink"/>
            <w:noProof/>
            <w:rtl/>
            <w:lang w:bidi="fa-IR"/>
          </w:rPr>
          <w:t xml:space="preserve"> </w:t>
        </w:r>
        <w:r w:rsidR="008602E6" w:rsidRPr="00E51C62">
          <w:rPr>
            <w:rStyle w:val="Hyperlink"/>
            <w:rFonts w:hint="eastAsia"/>
            <w:noProof/>
            <w:rtl/>
            <w:lang w:bidi="fa-IR"/>
          </w:rPr>
          <w:t>فرستاده</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سو</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زم</w:t>
        </w:r>
        <w:r w:rsidR="008602E6" w:rsidRPr="00E51C62">
          <w:rPr>
            <w:rStyle w:val="Hyperlink"/>
            <w:rFonts w:hint="cs"/>
            <w:noProof/>
            <w:rtl/>
            <w:lang w:bidi="fa-IR"/>
          </w:rPr>
          <w:t>ی</w:t>
        </w:r>
        <w:r w:rsidR="008602E6" w:rsidRPr="00E51C62">
          <w:rPr>
            <w:rStyle w:val="Hyperlink"/>
            <w:rFonts w:hint="eastAsia"/>
            <w:noProof/>
            <w:rtl/>
            <w:lang w:bidi="fa-IR"/>
          </w:rPr>
          <w:t>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432075620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168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21" w:history="1">
        <w:r w:rsidR="008602E6" w:rsidRPr="00E51C62">
          <w:rPr>
            <w:rStyle w:val="Hyperlink"/>
            <w:rFonts w:hint="eastAsia"/>
            <w:noProof/>
            <w:rtl/>
            <w:lang w:bidi="fa-IR"/>
          </w:rPr>
          <w:t>مدت</w:t>
        </w:r>
        <w:r w:rsidR="008602E6" w:rsidRPr="00E51C62">
          <w:rPr>
            <w:rStyle w:val="Hyperlink"/>
            <w:noProof/>
            <w:rtl/>
            <w:lang w:bidi="fa-IR"/>
          </w:rPr>
          <w:t xml:space="preserve"> </w:t>
        </w:r>
        <w:r w:rsidR="008602E6" w:rsidRPr="00E51C62">
          <w:rPr>
            <w:rStyle w:val="Hyperlink"/>
            <w:rFonts w:hint="eastAsia"/>
            <w:noProof/>
            <w:rtl/>
            <w:lang w:bidi="fa-IR"/>
          </w:rPr>
          <w:t>ح</w:t>
        </w:r>
        <w:r w:rsidR="008602E6" w:rsidRPr="00E51C62">
          <w:rPr>
            <w:rStyle w:val="Hyperlink"/>
            <w:rFonts w:hint="cs"/>
            <w:noProof/>
            <w:rtl/>
            <w:lang w:bidi="fa-IR"/>
          </w:rPr>
          <w:t>ی</w:t>
        </w:r>
        <w:r w:rsidR="008602E6" w:rsidRPr="00E51C62">
          <w:rPr>
            <w:rStyle w:val="Hyperlink"/>
            <w:rFonts w:hint="eastAsia"/>
            <w:noProof/>
            <w:rtl/>
            <w:lang w:bidi="fa-IR"/>
          </w:rPr>
          <w:t>ات</w:t>
        </w:r>
        <w:r w:rsidR="008602E6" w:rsidRPr="00E51C62">
          <w:rPr>
            <w:rStyle w:val="Hyperlink"/>
            <w:noProof/>
            <w:rtl/>
            <w:lang w:bidi="fa-IR"/>
          </w:rPr>
          <w:t xml:space="preserve"> </w:t>
        </w:r>
        <w:r w:rsidR="008602E6" w:rsidRPr="00E51C62">
          <w:rPr>
            <w:rStyle w:val="Hyperlink"/>
            <w:rFonts w:hint="eastAsia"/>
            <w:noProof/>
            <w:rtl/>
            <w:lang w:bidi="fa-IR"/>
          </w:rPr>
          <w:t>نوح</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432075621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169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22" w:history="1">
        <w:r w:rsidR="008602E6" w:rsidRPr="00E51C62">
          <w:rPr>
            <w:rStyle w:val="Hyperlink"/>
            <w:rFonts w:hint="eastAsia"/>
            <w:noProof/>
            <w:rtl/>
            <w:lang w:bidi="fa-IR"/>
          </w:rPr>
          <w:t>قوم</w:t>
        </w:r>
        <w:r w:rsidR="008602E6" w:rsidRPr="00E51C62">
          <w:rPr>
            <w:rStyle w:val="Hyperlink"/>
            <w:noProof/>
            <w:rtl/>
            <w:lang w:bidi="fa-IR"/>
          </w:rPr>
          <w:t xml:space="preserve"> </w:t>
        </w:r>
        <w:r w:rsidR="008602E6" w:rsidRPr="00E51C62">
          <w:rPr>
            <w:rStyle w:val="Hyperlink"/>
            <w:rFonts w:hint="eastAsia"/>
            <w:noProof/>
            <w:rtl/>
            <w:lang w:bidi="fa-IR"/>
          </w:rPr>
          <w:t>نوح</w:t>
        </w:r>
        <w:r w:rsidR="008602E6" w:rsidRPr="00E51C62">
          <w:rPr>
            <w:rStyle w:val="Hyperlink"/>
            <w:noProof/>
            <w:rtl/>
            <w:lang w:bidi="fa-IR"/>
          </w:rPr>
          <w:t xml:space="preserve"> </w:t>
        </w:r>
        <w:r w:rsidR="008602E6" w:rsidRPr="00E51C62">
          <w:rPr>
            <w:rStyle w:val="Hyperlink"/>
            <w:rFonts w:hint="eastAsia"/>
            <w:noProof/>
            <w:rtl/>
            <w:lang w:bidi="fa-IR"/>
          </w:rPr>
          <w:t>بت‌ها</w:t>
        </w:r>
        <w:r w:rsidR="008602E6" w:rsidRPr="00E51C62">
          <w:rPr>
            <w:rStyle w:val="Hyperlink"/>
            <w:noProof/>
            <w:rtl/>
            <w:lang w:bidi="fa-IR"/>
          </w:rPr>
          <w:t xml:space="preserve"> </w:t>
        </w:r>
        <w:r w:rsidR="008602E6" w:rsidRPr="00E51C62">
          <w:rPr>
            <w:rStyle w:val="Hyperlink"/>
            <w:rFonts w:hint="eastAsia"/>
            <w:noProof/>
            <w:rtl/>
            <w:lang w:bidi="fa-IR"/>
          </w:rPr>
          <w:t>را</w:t>
        </w:r>
        <w:r w:rsidR="008602E6" w:rsidRPr="00E51C62">
          <w:rPr>
            <w:rStyle w:val="Hyperlink"/>
            <w:noProof/>
            <w:rtl/>
            <w:lang w:bidi="fa-IR"/>
          </w:rPr>
          <w:t xml:space="preserve"> </w:t>
        </w:r>
        <w:r w:rsidR="008602E6" w:rsidRPr="00E51C62">
          <w:rPr>
            <w:rStyle w:val="Hyperlink"/>
            <w:rFonts w:hint="eastAsia"/>
            <w:noProof/>
            <w:rtl/>
            <w:lang w:bidi="fa-IR"/>
          </w:rPr>
          <w:t>م</w:t>
        </w:r>
        <w:r w:rsidR="008602E6" w:rsidRPr="00E51C62">
          <w:rPr>
            <w:rStyle w:val="Hyperlink"/>
            <w:rFonts w:hint="cs"/>
            <w:noProof/>
            <w:rtl/>
            <w:lang w:bidi="fa-IR"/>
          </w:rPr>
          <w:t>ی</w:t>
        </w:r>
        <w:r w:rsidR="008602E6" w:rsidRPr="00E51C62">
          <w:rPr>
            <w:rStyle w:val="Hyperlink"/>
            <w:rFonts w:hint="eastAsia"/>
            <w:noProof/>
            <w:rtl/>
            <w:lang w:bidi="fa-IR"/>
          </w:rPr>
          <w:t>‌پرستند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432075622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170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23" w:history="1">
        <w:r w:rsidR="008602E6" w:rsidRPr="00E51C62">
          <w:rPr>
            <w:rStyle w:val="Hyperlink"/>
            <w:rFonts w:hint="eastAsia"/>
            <w:noProof/>
            <w:rtl/>
            <w:lang w:bidi="fa-IR"/>
          </w:rPr>
          <w:t>چگونه</w:t>
        </w:r>
        <w:r w:rsidR="008602E6" w:rsidRPr="00E51C62">
          <w:rPr>
            <w:rStyle w:val="Hyperlink"/>
            <w:noProof/>
            <w:rtl/>
            <w:lang w:bidi="fa-IR"/>
          </w:rPr>
          <w:t xml:space="preserve"> </w:t>
        </w:r>
        <w:r w:rsidR="008602E6" w:rsidRPr="00E51C62">
          <w:rPr>
            <w:rStyle w:val="Hyperlink"/>
            <w:rFonts w:hint="eastAsia"/>
            <w:noProof/>
            <w:rtl/>
            <w:lang w:bidi="fa-IR"/>
          </w:rPr>
          <w:t>انتشار</w:t>
        </w:r>
        <w:r w:rsidR="008602E6" w:rsidRPr="00E51C62">
          <w:rPr>
            <w:rStyle w:val="Hyperlink"/>
            <w:noProof/>
            <w:rtl/>
            <w:lang w:bidi="fa-IR"/>
          </w:rPr>
          <w:t xml:space="preserve"> </w:t>
        </w:r>
        <w:r w:rsidR="008602E6" w:rsidRPr="00E51C62">
          <w:rPr>
            <w:rStyle w:val="Hyperlink"/>
            <w:rFonts w:hint="eastAsia"/>
            <w:noProof/>
            <w:rtl/>
            <w:lang w:bidi="fa-IR"/>
          </w:rPr>
          <w:t>بت‌پرست</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سبب</w:t>
        </w:r>
        <w:r w:rsidR="008602E6" w:rsidRPr="00E51C62">
          <w:rPr>
            <w:rStyle w:val="Hyperlink"/>
            <w:noProof/>
            <w:rtl/>
            <w:lang w:bidi="fa-IR"/>
          </w:rPr>
          <w:t xml:space="preserve"> </w:t>
        </w:r>
        <w:r w:rsidR="008602E6" w:rsidRPr="00E51C62">
          <w:rPr>
            <w:rStyle w:val="Hyperlink"/>
            <w:rFonts w:hint="eastAsia"/>
            <w:noProof/>
            <w:rtl/>
            <w:lang w:bidi="fa-IR"/>
          </w:rPr>
          <w:t>گرا</w:t>
        </w:r>
        <w:r w:rsidR="008602E6" w:rsidRPr="00E51C62">
          <w:rPr>
            <w:rStyle w:val="Hyperlink"/>
            <w:rFonts w:hint="cs"/>
            <w:noProof/>
            <w:rtl/>
            <w:lang w:bidi="fa-IR"/>
          </w:rPr>
          <w:t>ی</w:t>
        </w:r>
        <w:r w:rsidR="008602E6" w:rsidRPr="00E51C62">
          <w:rPr>
            <w:rStyle w:val="Hyperlink"/>
            <w:rFonts w:hint="eastAsia"/>
            <w:noProof/>
            <w:rtl/>
            <w:lang w:bidi="fa-IR"/>
          </w:rPr>
          <w:t>ش</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432075623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171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24" w:history="1">
        <w:r w:rsidR="008602E6" w:rsidRPr="00E51C62">
          <w:rPr>
            <w:rStyle w:val="Hyperlink"/>
            <w:rFonts w:hint="eastAsia"/>
            <w:noProof/>
            <w:rtl/>
            <w:lang w:bidi="fa-IR"/>
          </w:rPr>
          <w:t>شک</w:t>
        </w:r>
        <w:r w:rsidR="008602E6" w:rsidRPr="00E51C62">
          <w:rPr>
            <w:rStyle w:val="Hyperlink"/>
            <w:rFonts w:hint="cs"/>
            <w:noProof/>
            <w:rtl/>
            <w:lang w:bidi="fa-IR"/>
          </w:rPr>
          <w:t>ی</w:t>
        </w:r>
        <w:r w:rsidR="008602E6" w:rsidRPr="00E51C62">
          <w:rPr>
            <w:rStyle w:val="Hyperlink"/>
            <w:rFonts w:hint="eastAsia"/>
            <w:noProof/>
            <w:rtl/>
            <w:lang w:bidi="fa-IR"/>
          </w:rPr>
          <w:t>با</w:t>
        </w:r>
        <w:r w:rsidR="008602E6" w:rsidRPr="00E51C62">
          <w:rPr>
            <w:rStyle w:val="Hyperlink"/>
            <w:rFonts w:hint="cs"/>
            <w:noProof/>
            <w:rtl/>
            <w:lang w:bidi="fa-IR"/>
          </w:rPr>
          <w:t>یی</w:t>
        </w:r>
        <w:r w:rsidR="008602E6" w:rsidRPr="00E51C62">
          <w:rPr>
            <w:rStyle w:val="Hyperlink"/>
            <w:noProof/>
            <w:rtl/>
            <w:lang w:bidi="fa-IR"/>
          </w:rPr>
          <w:t xml:space="preserve"> </w:t>
        </w:r>
        <w:r w:rsidR="008602E6" w:rsidRPr="00E51C62">
          <w:rPr>
            <w:rStyle w:val="Hyperlink"/>
            <w:rFonts w:hint="eastAsia"/>
            <w:noProof/>
            <w:rtl/>
            <w:lang w:bidi="fa-IR"/>
          </w:rPr>
          <w:t>نوح</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مقابل</w:t>
        </w:r>
        <w:r w:rsidR="008602E6" w:rsidRPr="00E51C62">
          <w:rPr>
            <w:rStyle w:val="Hyperlink"/>
            <w:noProof/>
            <w:rtl/>
            <w:lang w:bidi="fa-IR"/>
          </w:rPr>
          <w:t xml:space="preserve"> </w:t>
        </w:r>
        <w:r w:rsidR="008602E6" w:rsidRPr="00E51C62">
          <w:rPr>
            <w:rStyle w:val="Hyperlink"/>
            <w:rFonts w:hint="eastAsia"/>
            <w:noProof/>
            <w:rtl/>
            <w:lang w:bidi="fa-IR"/>
          </w:rPr>
          <w:t>تکذ</w:t>
        </w:r>
        <w:r w:rsidR="008602E6" w:rsidRPr="00E51C62">
          <w:rPr>
            <w:rStyle w:val="Hyperlink"/>
            <w:rFonts w:hint="cs"/>
            <w:noProof/>
            <w:rtl/>
            <w:lang w:bidi="fa-IR"/>
          </w:rPr>
          <w:t>ی</w:t>
        </w:r>
        <w:r w:rsidR="008602E6" w:rsidRPr="00E51C62">
          <w:rPr>
            <w:rStyle w:val="Hyperlink"/>
            <w:rFonts w:hint="eastAsia"/>
            <w:noProof/>
            <w:rtl/>
            <w:lang w:bidi="fa-IR"/>
          </w:rPr>
          <w:t>ب</w:t>
        </w:r>
        <w:r w:rsidR="008602E6" w:rsidRPr="00E51C62">
          <w:rPr>
            <w:rStyle w:val="Hyperlink"/>
            <w:noProof/>
            <w:rtl/>
            <w:lang w:bidi="fa-IR"/>
          </w:rPr>
          <w:t xml:space="preserve"> </w:t>
        </w:r>
        <w:r w:rsidR="008602E6" w:rsidRPr="00E51C62">
          <w:rPr>
            <w:rStyle w:val="Hyperlink"/>
            <w:rFonts w:hint="eastAsia"/>
            <w:noProof/>
            <w:rtl/>
            <w:lang w:bidi="fa-IR"/>
          </w:rPr>
          <w:t>قومش</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432075624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173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25" w:history="1">
        <w:r w:rsidR="008602E6" w:rsidRPr="00E51C62">
          <w:rPr>
            <w:rStyle w:val="Hyperlink"/>
            <w:rFonts w:hint="eastAsia"/>
            <w:noProof/>
            <w:rtl/>
            <w:lang w:bidi="fa-IR"/>
          </w:rPr>
          <w:t>انواع</w:t>
        </w:r>
        <w:r w:rsidR="008602E6" w:rsidRPr="00E51C62">
          <w:rPr>
            <w:rStyle w:val="Hyperlink"/>
            <w:noProof/>
            <w:rtl/>
            <w:lang w:bidi="fa-IR"/>
          </w:rPr>
          <w:t xml:space="preserve"> </w:t>
        </w:r>
        <w:r w:rsidR="008602E6" w:rsidRPr="00E51C62">
          <w:rPr>
            <w:rStyle w:val="Hyperlink"/>
            <w:rFonts w:hint="eastAsia"/>
            <w:noProof/>
            <w:rtl/>
            <w:lang w:bidi="fa-IR"/>
          </w:rPr>
          <w:t>اتهامات</w:t>
        </w:r>
        <w:r w:rsidR="008602E6" w:rsidRPr="00E51C62">
          <w:rPr>
            <w:rStyle w:val="Hyperlink"/>
            <w:noProof/>
            <w:rtl/>
            <w:lang w:bidi="fa-IR"/>
          </w:rPr>
          <w:t xml:space="preserve"> </w:t>
        </w:r>
        <w:r w:rsidR="008602E6" w:rsidRPr="00E51C62">
          <w:rPr>
            <w:rStyle w:val="Hyperlink"/>
            <w:rFonts w:hint="eastAsia"/>
            <w:noProof/>
            <w:rtl/>
            <w:lang w:bidi="fa-IR"/>
          </w:rPr>
          <w:t>وارده</w:t>
        </w:r>
        <w:r w:rsidR="008602E6" w:rsidRPr="00E51C62">
          <w:rPr>
            <w:rStyle w:val="Hyperlink"/>
            <w:noProof/>
            <w:rtl/>
            <w:lang w:bidi="fa-IR"/>
          </w:rPr>
          <w:t xml:space="preserve"> </w:t>
        </w:r>
        <w:r w:rsidR="008602E6" w:rsidRPr="00E51C62">
          <w:rPr>
            <w:rStyle w:val="Hyperlink"/>
            <w:rFonts w:hint="eastAsia"/>
            <w:noProof/>
            <w:rtl/>
            <w:lang w:bidi="fa-IR"/>
          </w:rPr>
          <w:t>بر</w:t>
        </w:r>
        <w:r w:rsidR="008602E6" w:rsidRPr="00E51C62">
          <w:rPr>
            <w:rStyle w:val="Hyperlink"/>
            <w:noProof/>
            <w:rtl/>
            <w:lang w:bidi="fa-IR"/>
          </w:rPr>
          <w:t xml:space="preserve"> </w:t>
        </w:r>
        <w:r w:rsidR="008602E6" w:rsidRPr="00E51C62">
          <w:rPr>
            <w:rStyle w:val="Hyperlink"/>
            <w:rFonts w:hint="eastAsia"/>
            <w:noProof/>
            <w:rtl/>
            <w:lang w:bidi="fa-IR"/>
          </w:rPr>
          <w:t>نوح</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432075625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173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26" w:history="1">
        <w:r w:rsidR="008602E6" w:rsidRPr="00E51C62">
          <w:rPr>
            <w:rStyle w:val="Hyperlink"/>
            <w:rFonts w:hint="eastAsia"/>
            <w:noProof/>
            <w:rtl/>
            <w:lang w:bidi="fa-IR"/>
          </w:rPr>
          <w:t>نوح،</w:t>
        </w:r>
        <w:r w:rsidR="008602E6" w:rsidRPr="00E51C62">
          <w:rPr>
            <w:rStyle w:val="Hyperlink"/>
            <w:noProof/>
            <w:rtl/>
            <w:lang w:bidi="fa-IR"/>
          </w:rPr>
          <w:t xml:space="preserve"> </w:t>
        </w:r>
        <w:r w:rsidR="008602E6" w:rsidRPr="00E51C62">
          <w:rPr>
            <w:rStyle w:val="Hyperlink"/>
            <w:rFonts w:hint="eastAsia"/>
            <w:noProof/>
            <w:rtl/>
            <w:lang w:bidi="fa-IR"/>
          </w:rPr>
          <w:t>قومش</w:t>
        </w:r>
        <w:r w:rsidR="008602E6" w:rsidRPr="00E51C62">
          <w:rPr>
            <w:rStyle w:val="Hyperlink"/>
            <w:noProof/>
            <w:rtl/>
            <w:lang w:bidi="fa-IR"/>
          </w:rPr>
          <w:t xml:space="preserve"> </w:t>
        </w:r>
        <w:r w:rsidR="008602E6" w:rsidRPr="00E51C62">
          <w:rPr>
            <w:rStyle w:val="Hyperlink"/>
            <w:rFonts w:hint="eastAsia"/>
            <w:noProof/>
            <w:rtl/>
            <w:lang w:bidi="fa-IR"/>
          </w:rPr>
          <w:t>را</w:t>
        </w:r>
        <w:r w:rsidR="008602E6" w:rsidRPr="00E51C62">
          <w:rPr>
            <w:rStyle w:val="Hyperlink"/>
            <w:noProof/>
            <w:rtl/>
            <w:lang w:bidi="fa-IR"/>
          </w:rPr>
          <w:t xml:space="preserve"> </w:t>
        </w:r>
        <w:r w:rsidR="008602E6" w:rsidRPr="00E51C62">
          <w:rPr>
            <w:rStyle w:val="Hyperlink"/>
            <w:rFonts w:hint="eastAsia"/>
            <w:noProof/>
            <w:rtl/>
            <w:lang w:bidi="fa-IR"/>
          </w:rPr>
          <w:t>دعوت</w:t>
        </w:r>
        <w:r w:rsidR="008602E6" w:rsidRPr="00E51C62">
          <w:rPr>
            <w:rStyle w:val="Hyperlink"/>
            <w:noProof/>
            <w:rtl/>
            <w:lang w:bidi="fa-IR"/>
          </w:rPr>
          <w:t xml:space="preserve"> </w:t>
        </w:r>
        <w:r w:rsidR="008602E6" w:rsidRPr="00E51C62">
          <w:rPr>
            <w:rStyle w:val="Hyperlink"/>
            <w:rFonts w:hint="eastAsia"/>
            <w:noProof/>
            <w:rtl/>
            <w:lang w:bidi="fa-IR"/>
          </w:rPr>
          <w:t>م</w:t>
        </w:r>
        <w:r w:rsidR="008602E6" w:rsidRPr="00E51C62">
          <w:rPr>
            <w:rStyle w:val="Hyperlink"/>
            <w:rFonts w:hint="cs"/>
            <w:noProof/>
            <w:rtl/>
            <w:lang w:bidi="fa-IR"/>
          </w:rPr>
          <w:t>ی</w:t>
        </w:r>
        <w:r w:rsidR="008602E6" w:rsidRPr="00E51C62">
          <w:rPr>
            <w:rStyle w:val="Hyperlink"/>
            <w:rFonts w:hint="eastAsia"/>
            <w:noProof/>
            <w:lang w:bidi="fa-IR"/>
          </w:rPr>
          <w:t>‌</w:t>
        </w:r>
        <w:r w:rsidR="008602E6" w:rsidRPr="00E51C62">
          <w:rPr>
            <w:rStyle w:val="Hyperlink"/>
            <w:rFonts w:hint="eastAsia"/>
            <w:noProof/>
            <w:rtl/>
            <w:lang w:bidi="fa-IR"/>
          </w:rPr>
          <w:t>کند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432075626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175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27" w:history="1">
        <w:r w:rsidR="008602E6" w:rsidRPr="00E51C62">
          <w:rPr>
            <w:rStyle w:val="Hyperlink"/>
            <w:rFonts w:hint="eastAsia"/>
            <w:noProof/>
            <w:rtl/>
            <w:lang w:bidi="fa-IR"/>
          </w:rPr>
          <w:t>نوح</w:t>
        </w:r>
        <w:r w:rsidR="008602E6" w:rsidRPr="00E51C62">
          <w:rPr>
            <w:rStyle w:val="Hyperlink"/>
            <w:noProof/>
            <w:rtl/>
            <w:lang w:bidi="fa-IR"/>
          </w:rPr>
          <w:t xml:space="preserve"> </w:t>
        </w:r>
        <w:r w:rsidR="008602E6" w:rsidRPr="00E51C62">
          <w:rPr>
            <w:rStyle w:val="Hyperlink"/>
            <w:rFonts w:hint="eastAsia"/>
            <w:noProof/>
            <w:rtl/>
            <w:lang w:bidi="fa-IR"/>
          </w:rPr>
          <w:t>کشت</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م</w:t>
        </w:r>
        <w:r w:rsidR="008602E6" w:rsidRPr="00E51C62">
          <w:rPr>
            <w:rStyle w:val="Hyperlink"/>
            <w:rFonts w:hint="cs"/>
            <w:noProof/>
            <w:rtl/>
            <w:lang w:bidi="fa-IR"/>
          </w:rPr>
          <w:t>ی</w:t>
        </w:r>
        <w:r w:rsidR="008602E6" w:rsidRPr="00E51C62">
          <w:rPr>
            <w:rStyle w:val="Hyperlink"/>
            <w:rFonts w:hint="eastAsia"/>
            <w:noProof/>
            <w:rtl/>
            <w:lang w:bidi="fa-IR"/>
          </w:rPr>
          <w:t>‌سازد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432075627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176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28" w:history="1">
        <w:r w:rsidR="008602E6" w:rsidRPr="00E51C62">
          <w:rPr>
            <w:rStyle w:val="Hyperlink"/>
            <w:rFonts w:hint="eastAsia"/>
            <w:noProof/>
            <w:rtl/>
            <w:lang w:bidi="fa-IR"/>
          </w:rPr>
          <w:t>فرزندان</w:t>
        </w:r>
        <w:r w:rsidR="008602E6" w:rsidRPr="00E51C62">
          <w:rPr>
            <w:rStyle w:val="Hyperlink"/>
            <w:noProof/>
            <w:rtl/>
            <w:lang w:bidi="fa-IR"/>
          </w:rPr>
          <w:t xml:space="preserve"> </w:t>
        </w:r>
        <w:r w:rsidR="008602E6" w:rsidRPr="00E51C62">
          <w:rPr>
            <w:rStyle w:val="Hyperlink"/>
            <w:rFonts w:hint="eastAsia"/>
            <w:noProof/>
            <w:rtl/>
            <w:lang w:bidi="fa-IR"/>
          </w:rPr>
          <w:t>نوح</w:t>
        </w:r>
        <w:r w:rsidR="008602E6" w:rsidRPr="00E51C62">
          <w:rPr>
            <w:rStyle w:val="Hyperlink"/>
            <w:rFonts w:hint="cs"/>
            <w:noProof/>
          </w:rPr>
          <w:sym w:font="AGA Arabesque" w:char="F075"/>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432075628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178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29" w:history="1">
        <w:r w:rsidR="008602E6" w:rsidRPr="00E51C62">
          <w:rPr>
            <w:rStyle w:val="Hyperlink"/>
            <w:rFonts w:hint="eastAsia"/>
            <w:noProof/>
            <w:rtl/>
            <w:lang w:bidi="fa-IR"/>
          </w:rPr>
          <w:t>پا</w:t>
        </w:r>
        <w:r w:rsidR="008602E6" w:rsidRPr="00E51C62">
          <w:rPr>
            <w:rStyle w:val="Hyperlink"/>
            <w:rFonts w:hint="cs"/>
            <w:noProof/>
            <w:rtl/>
            <w:lang w:bidi="fa-IR"/>
          </w:rPr>
          <w:t>ی</w:t>
        </w:r>
        <w:r w:rsidR="008602E6" w:rsidRPr="00E51C62">
          <w:rPr>
            <w:rStyle w:val="Hyperlink"/>
            <w:rFonts w:hint="eastAsia"/>
            <w:noProof/>
            <w:rtl/>
            <w:lang w:bidi="fa-IR"/>
          </w:rPr>
          <w:t>ان</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افتن</w:t>
        </w:r>
        <w:r w:rsidR="008602E6" w:rsidRPr="00E51C62">
          <w:rPr>
            <w:rStyle w:val="Hyperlink"/>
            <w:noProof/>
            <w:rtl/>
            <w:lang w:bidi="fa-IR"/>
          </w:rPr>
          <w:t xml:space="preserve"> </w:t>
        </w:r>
        <w:r w:rsidR="008602E6" w:rsidRPr="00E51C62">
          <w:rPr>
            <w:rStyle w:val="Hyperlink"/>
            <w:rFonts w:hint="eastAsia"/>
            <w:noProof/>
            <w:rtl/>
            <w:lang w:bidi="fa-IR"/>
          </w:rPr>
          <w:t>طوفان</w:t>
        </w:r>
        <w:r w:rsidR="008602E6" w:rsidRPr="00E51C62">
          <w:rPr>
            <w:rStyle w:val="Hyperlink"/>
            <w:noProof/>
            <w:rtl/>
            <w:lang w:bidi="fa-IR"/>
          </w:rPr>
          <w:t xml:space="preserve"> </w:t>
        </w:r>
        <w:r w:rsidR="008602E6" w:rsidRPr="00E51C62">
          <w:rPr>
            <w:rStyle w:val="Hyperlink"/>
            <w:rFonts w:hint="eastAsia"/>
            <w:noProof/>
            <w:rtl/>
            <w:lang w:bidi="fa-IR"/>
          </w:rPr>
          <w:t>بعد</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هلاک</w:t>
        </w:r>
        <w:r w:rsidR="008602E6" w:rsidRPr="00E51C62">
          <w:rPr>
            <w:rStyle w:val="Hyperlink"/>
            <w:noProof/>
            <w:rtl/>
            <w:lang w:bidi="fa-IR"/>
          </w:rPr>
          <w:t xml:space="preserve"> </w:t>
        </w:r>
        <w:r w:rsidR="008602E6" w:rsidRPr="00E51C62">
          <w:rPr>
            <w:rStyle w:val="Hyperlink"/>
            <w:rFonts w:hint="eastAsia"/>
            <w:noProof/>
            <w:rtl/>
            <w:lang w:bidi="fa-IR"/>
          </w:rPr>
          <w:t>کافران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432075629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179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30" w:history="1">
        <w:r w:rsidR="008602E6" w:rsidRPr="00E51C62">
          <w:rPr>
            <w:rStyle w:val="Hyperlink"/>
            <w:rFonts w:hint="eastAsia"/>
            <w:noProof/>
            <w:rtl/>
            <w:lang w:bidi="fa-IR"/>
          </w:rPr>
          <w:t>فرود</w:t>
        </w:r>
        <w:r w:rsidR="008602E6" w:rsidRPr="00E51C62">
          <w:rPr>
            <w:rStyle w:val="Hyperlink"/>
            <w:noProof/>
            <w:rtl/>
            <w:lang w:bidi="fa-IR"/>
          </w:rPr>
          <w:t xml:space="preserve"> </w:t>
        </w:r>
        <w:r w:rsidR="008602E6" w:rsidRPr="00E51C62">
          <w:rPr>
            <w:rStyle w:val="Hyperlink"/>
            <w:rFonts w:hint="eastAsia"/>
            <w:noProof/>
            <w:rtl/>
            <w:lang w:bidi="fa-IR"/>
          </w:rPr>
          <w:t>آمدن</w:t>
        </w:r>
        <w:r w:rsidR="008602E6" w:rsidRPr="00E51C62">
          <w:rPr>
            <w:rStyle w:val="Hyperlink"/>
            <w:noProof/>
            <w:rtl/>
            <w:lang w:bidi="fa-IR"/>
          </w:rPr>
          <w:t xml:space="preserve"> </w:t>
        </w:r>
        <w:r w:rsidR="008602E6" w:rsidRPr="00E51C62">
          <w:rPr>
            <w:rStyle w:val="Hyperlink"/>
            <w:rFonts w:hint="eastAsia"/>
            <w:noProof/>
            <w:rtl/>
            <w:lang w:bidi="fa-IR"/>
          </w:rPr>
          <w:t>اهل</w:t>
        </w:r>
        <w:r w:rsidR="008602E6" w:rsidRPr="00E51C62">
          <w:rPr>
            <w:rStyle w:val="Hyperlink"/>
            <w:noProof/>
            <w:rtl/>
            <w:lang w:bidi="fa-IR"/>
          </w:rPr>
          <w:t xml:space="preserve"> </w:t>
        </w:r>
        <w:r w:rsidR="008602E6" w:rsidRPr="00E51C62">
          <w:rPr>
            <w:rStyle w:val="Hyperlink"/>
            <w:rFonts w:hint="eastAsia"/>
            <w:noProof/>
            <w:rtl/>
            <w:lang w:bidi="fa-IR"/>
          </w:rPr>
          <w:t>کشت</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بعداز</w:t>
        </w:r>
        <w:r w:rsidR="008602E6" w:rsidRPr="00E51C62">
          <w:rPr>
            <w:rStyle w:val="Hyperlink"/>
            <w:noProof/>
            <w:rtl/>
            <w:lang w:bidi="fa-IR"/>
          </w:rPr>
          <w:t xml:space="preserve"> </w:t>
        </w:r>
        <w:r w:rsidR="008602E6" w:rsidRPr="00E51C62">
          <w:rPr>
            <w:rStyle w:val="Hyperlink"/>
            <w:rFonts w:hint="eastAsia"/>
            <w:noProof/>
            <w:rtl/>
            <w:lang w:bidi="fa-IR"/>
          </w:rPr>
          <w:t>فروکش</w:t>
        </w:r>
        <w:r w:rsidR="008602E6" w:rsidRPr="00E51C62">
          <w:rPr>
            <w:rStyle w:val="Hyperlink"/>
            <w:noProof/>
            <w:rtl/>
            <w:lang w:bidi="fa-IR"/>
          </w:rPr>
          <w:t xml:space="preserve"> </w:t>
        </w:r>
        <w:r w:rsidR="008602E6" w:rsidRPr="00E51C62">
          <w:rPr>
            <w:rStyle w:val="Hyperlink"/>
            <w:rFonts w:hint="eastAsia"/>
            <w:noProof/>
            <w:rtl/>
            <w:lang w:bidi="fa-IR"/>
          </w:rPr>
          <w:t>کردن</w:t>
        </w:r>
        <w:r w:rsidR="008602E6" w:rsidRPr="00E51C62">
          <w:rPr>
            <w:rStyle w:val="Hyperlink"/>
            <w:noProof/>
            <w:rtl/>
            <w:lang w:bidi="fa-IR"/>
          </w:rPr>
          <w:t xml:space="preserve"> </w:t>
        </w:r>
        <w:r w:rsidR="008602E6" w:rsidRPr="00E51C62">
          <w:rPr>
            <w:rStyle w:val="Hyperlink"/>
            <w:rFonts w:hint="eastAsia"/>
            <w:noProof/>
            <w:rtl/>
            <w:lang w:bidi="fa-IR"/>
          </w:rPr>
          <w:t>طوفان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432075630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179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31" w:history="1">
        <w:r w:rsidR="008602E6" w:rsidRPr="00E51C62">
          <w:rPr>
            <w:rStyle w:val="Hyperlink"/>
            <w:rFonts w:hint="eastAsia"/>
            <w:noProof/>
            <w:rtl/>
            <w:lang w:bidi="fa-IR"/>
          </w:rPr>
          <w:t>زمان</w:t>
        </w:r>
        <w:r w:rsidR="008602E6" w:rsidRPr="00E51C62">
          <w:rPr>
            <w:rStyle w:val="Hyperlink"/>
            <w:noProof/>
            <w:rtl/>
            <w:lang w:bidi="fa-IR"/>
          </w:rPr>
          <w:t xml:space="preserve"> </w:t>
        </w:r>
        <w:r w:rsidR="008602E6" w:rsidRPr="00E51C62">
          <w:rPr>
            <w:rStyle w:val="Hyperlink"/>
            <w:rFonts w:hint="eastAsia"/>
            <w:noProof/>
            <w:rtl/>
            <w:lang w:bidi="fa-IR"/>
          </w:rPr>
          <w:t>اقامت</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کشت</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432075631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180</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632" w:history="1">
        <w:r w:rsidR="008602E6" w:rsidRPr="00E51C62">
          <w:rPr>
            <w:rStyle w:val="Hyperlink"/>
            <w:noProof/>
            <w:rtl/>
            <w:lang w:bidi="fa-IR"/>
          </w:rPr>
          <w:t xml:space="preserve">2- </w:t>
        </w:r>
        <w:r w:rsidR="008602E6" w:rsidRPr="00E51C62">
          <w:rPr>
            <w:rStyle w:val="Hyperlink"/>
            <w:rFonts w:hint="eastAsia"/>
            <w:noProof/>
            <w:rtl/>
            <w:lang w:bidi="fa-IR"/>
          </w:rPr>
          <w:t>ابراه</w:t>
        </w:r>
        <w:r w:rsidR="008602E6" w:rsidRPr="00E51C62">
          <w:rPr>
            <w:rStyle w:val="Hyperlink"/>
            <w:rFonts w:hint="cs"/>
            <w:noProof/>
            <w:rtl/>
            <w:lang w:bidi="fa-IR"/>
          </w:rPr>
          <w:t>ی</w:t>
        </w:r>
        <w:r w:rsidR="008602E6" w:rsidRPr="00E51C62">
          <w:rPr>
            <w:rStyle w:val="Hyperlink"/>
            <w:rFonts w:hint="eastAsia"/>
            <w:noProof/>
            <w:rtl/>
            <w:lang w:bidi="fa-IR"/>
          </w:rPr>
          <w:t>م</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432075632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180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33"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ابراه</w:t>
        </w:r>
        <w:r w:rsidR="008602E6" w:rsidRPr="00E51C62">
          <w:rPr>
            <w:rStyle w:val="Hyperlink"/>
            <w:rFonts w:hint="cs"/>
            <w:noProof/>
            <w:rtl/>
            <w:lang w:bidi="fa-IR"/>
          </w:rPr>
          <w:t>ی</w:t>
        </w:r>
        <w:r w:rsidR="008602E6" w:rsidRPr="00E51C62">
          <w:rPr>
            <w:rStyle w:val="Hyperlink"/>
            <w:rFonts w:hint="eastAsia"/>
            <w:noProof/>
            <w:rtl/>
            <w:lang w:bidi="fa-IR"/>
          </w:rPr>
          <w:t>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432075633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181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34" w:history="1">
        <w:r w:rsidR="008602E6" w:rsidRPr="00E51C62">
          <w:rPr>
            <w:rStyle w:val="Hyperlink"/>
            <w:rFonts w:hint="eastAsia"/>
            <w:noProof/>
            <w:rtl/>
            <w:lang w:bidi="fa-IR"/>
          </w:rPr>
          <w:t>کن</w:t>
        </w:r>
        <w:r w:rsidR="008602E6" w:rsidRPr="00E51C62">
          <w:rPr>
            <w:rStyle w:val="Hyperlink"/>
            <w:rFonts w:hint="cs"/>
            <w:noProof/>
            <w:rtl/>
            <w:lang w:bidi="fa-IR"/>
          </w:rPr>
          <w:t>ی</w:t>
        </w:r>
        <w:r w:rsidR="008602E6" w:rsidRPr="00E51C62">
          <w:rPr>
            <w:rStyle w:val="Hyperlink"/>
            <w:rFonts w:hint="eastAsia"/>
            <w:noProof/>
            <w:rtl/>
            <w:lang w:bidi="fa-IR"/>
          </w:rPr>
          <w:t>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ابراه</w:t>
        </w:r>
        <w:r w:rsidR="008602E6" w:rsidRPr="00E51C62">
          <w:rPr>
            <w:rStyle w:val="Hyperlink"/>
            <w:rFonts w:hint="cs"/>
            <w:noProof/>
            <w:rtl/>
            <w:lang w:bidi="fa-IR"/>
          </w:rPr>
          <w:t>ی</w:t>
        </w:r>
        <w:r w:rsidR="008602E6" w:rsidRPr="00E51C62">
          <w:rPr>
            <w:rStyle w:val="Hyperlink"/>
            <w:rFonts w:hint="eastAsia"/>
            <w:noProof/>
            <w:rtl/>
            <w:lang w:bidi="fa-IR"/>
          </w:rPr>
          <w:t>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432075634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183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35" w:history="1">
        <w:r w:rsidR="008602E6" w:rsidRPr="00E51C62">
          <w:rPr>
            <w:rStyle w:val="Hyperlink"/>
            <w:rFonts w:hint="eastAsia"/>
            <w:noProof/>
            <w:rtl/>
            <w:lang w:bidi="fa-IR"/>
          </w:rPr>
          <w:t>تولد</w:t>
        </w:r>
        <w:r w:rsidR="008602E6" w:rsidRPr="00E51C62">
          <w:rPr>
            <w:rStyle w:val="Hyperlink"/>
            <w:noProof/>
            <w:rtl/>
            <w:lang w:bidi="fa-IR"/>
          </w:rPr>
          <w:t xml:space="preserve"> </w:t>
        </w:r>
        <w:r w:rsidR="008602E6" w:rsidRPr="00E51C62">
          <w:rPr>
            <w:rStyle w:val="Hyperlink"/>
            <w:rFonts w:hint="eastAsia"/>
            <w:noProof/>
            <w:rtl/>
            <w:lang w:bidi="fa-IR"/>
          </w:rPr>
          <w:t>ابراه</w:t>
        </w:r>
        <w:r w:rsidR="008602E6" w:rsidRPr="00E51C62">
          <w:rPr>
            <w:rStyle w:val="Hyperlink"/>
            <w:rFonts w:hint="cs"/>
            <w:noProof/>
            <w:rtl/>
            <w:lang w:bidi="fa-IR"/>
          </w:rPr>
          <w:t>ی</w:t>
        </w:r>
        <w:r w:rsidR="008602E6" w:rsidRPr="00E51C62">
          <w:rPr>
            <w:rStyle w:val="Hyperlink"/>
            <w:rFonts w:hint="eastAsia"/>
            <w:noProof/>
            <w:rtl/>
            <w:lang w:bidi="fa-IR"/>
          </w:rPr>
          <w:t>م</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432075635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184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36" w:history="1">
        <w:r w:rsidR="008602E6" w:rsidRPr="00E51C62">
          <w:rPr>
            <w:rStyle w:val="Hyperlink"/>
            <w:rFonts w:hint="eastAsia"/>
            <w:noProof/>
            <w:rtl/>
            <w:lang w:bidi="fa-IR"/>
          </w:rPr>
          <w:t>ابراه</w:t>
        </w:r>
        <w:r w:rsidR="008602E6" w:rsidRPr="00E51C62">
          <w:rPr>
            <w:rStyle w:val="Hyperlink"/>
            <w:rFonts w:hint="cs"/>
            <w:noProof/>
            <w:rtl/>
            <w:lang w:bidi="fa-IR"/>
          </w:rPr>
          <w:t>ی</w:t>
        </w:r>
        <w:r w:rsidR="008602E6" w:rsidRPr="00E51C62">
          <w:rPr>
            <w:rStyle w:val="Hyperlink"/>
            <w:rFonts w:hint="eastAsia"/>
            <w:noProof/>
            <w:rtl/>
            <w:lang w:bidi="fa-IR"/>
          </w:rPr>
          <w:t>م</w:t>
        </w:r>
        <w:r w:rsidR="008602E6" w:rsidRPr="00E51C62">
          <w:rPr>
            <w:rStyle w:val="Hyperlink"/>
            <w:noProof/>
            <w:rtl/>
            <w:lang w:bidi="fa-IR"/>
          </w:rPr>
          <w:t xml:space="preserve">  </w:t>
        </w:r>
        <w:r w:rsidR="008602E6" w:rsidRPr="00E51C62">
          <w:rPr>
            <w:rStyle w:val="Hyperlink"/>
            <w:rFonts w:hint="eastAsia"/>
            <w:noProof/>
            <w:rtl/>
            <w:lang w:bidi="fa-IR"/>
          </w:rPr>
          <w:t>پدرش</w:t>
        </w:r>
        <w:r w:rsidR="008602E6" w:rsidRPr="00E51C62">
          <w:rPr>
            <w:rStyle w:val="Hyperlink"/>
            <w:noProof/>
            <w:rtl/>
            <w:lang w:bidi="fa-IR"/>
          </w:rPr>
          <w:t xml:space="preserve"> </w:t>
        </w:r>
        <w:r w:rsidR="008602E6" w:rsidRPr="00E51C62">
          <w:rPr>
            <w:rStyle w:val="Hyperlink"/>
            <w:rFonts w:hint="eastAsia"/>
            <w:noProof/>
            <w:rtl/>
            <w:lang w:bidi="fa-IR"/>
          </w:rPr>
          <w:t>آزر</w:t>
        </w:r>
        <w:r w:rsidR="008602E6" w:rsidRPr="00E51C62">
          <w:rPr>
            <w:rStyle w:val="Hyperlink"/>
            <w:noProof/>
            <w:rtl/>
            <w:lang w:bidi="fa-IR"/>
          </w:rPr>
          <w:t xml:space="preserve"> </w:t>
        </w:r>
        <w:r w:rsidR="008602E6" w:rsidRPr="00E51C62">
          <w:rPr>
            <w:rStyle w:val="Hyperlink"/>
            <w:rFonts w:hint="eastAsia"/>
            <w:noProof/>
            <w:rtl/>
            <w:lang w:bidi="fa-IR"/>
          </w:rPr>
          <w:t>را</w:t>
        </w:r>
        <w:r w:rsidR="008602E6" w:rsidRPr="00E51C62">
          <w:rPr>
            <w:rStyle w:val="Hyperlink"/>
            <w:noProof/>
            <w:rtl/>
            <w:lang w:bidi="fa-IR"/>
          </w:rPr>
          <w:t xml:space="preserve"> </w:t>
        </w:r>
        <w:r w:rsidR="008602E6" w:rsidRPr="00E51C62">
          <w:rPr>
            <w:rStyle w:val="Hyperlink"/>
            <w:rFonts w:hint="eastAsia"/>
            <w:noProof/>
            <w:rtl/>
            <w:lang w:bidi="fa-IR"/>
          </w:rPr>
          <w:t>دعوت</w:t>
        </w:r>
        <w:r w:rsidR="008602E6" w:rsidRPr="00E51C62">
          <w:rPr>
            <w:rStyle w:val="Hyperlink"/>
            <w:noProof/>
            <w:rtl/>
            <w:lang w:bidi="fa-IR"/>
          </w:rPr>
          <w:t xml:space="preserve"> </w:t>
        </w:r>
        <w:r w:rsidR="008602E6" w:rsidRPr="00E51C62">
          <w:rPr>
            <w:rStyle w:val="Hyperlink"/>
            <w:rFonts w:hint="eastAsia"/>
            <w:noProof/>
            <w:rtl/>
            <w:lang w:bidi="fa-IR"/>
          </w:rPr>
          <w:t>م</w:t>
        </w:r>
        <w:r w:rsidR="008602E6" w:rsidRPr="00E51C62">
          <w:rPr>
            <w:rStyle w:val="Hyperlink"/>
            <w:rFonts w:hint="cs"/>
            <w:noProof/>
            <w:rtl/>
            <w:lang w:bidi="fa-IR"/>
          </w:rPr>
          <w:t>ی</w:t>
        </w:r>
        <w:r w:rsidR="008602E6" w:rsidRPr="00E51C62">
          <w:rPr>
            <w:rStyle w:val="Hyperlink"/>
            <w:rFonts w:hint="eastAsia"/>
            <w:noProof/>
            <w:lang w:bidi="fa-IR"/>
          </w:rPr>
          <w:t>‌</w:t>
        </w:r>
        <w:r w:rsidR="008602E6" w:rsidRPr="00E51C62">
          <w:rPr>
            <w:rStyle w:val="Hyperlink"/>
            <w:rFonts w:hint="eastAsia"/>
            <w:noProof/>
            <w:rtl/>
            <w:lang w:bidi="fa-IR"/>
          </w:rPr>
          <w:t>کند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432075636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184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37" w:history="1">
        <w:r w:rsidR="008602E6" w:rsidRPr="00E51C62">
          <w:rPr>
            <w:rStyle w:val="Hyperlink"/>
            <w:rFonts w:hint="eastAsia"/>
            <w:noProof/>
            <w:rtl/>
            <w:lang w:bidi="fa-IR"/>
          </w:rPr>
          <w:t>نشأت</w:t>
        </w:r>
        <w:r w:rsidR="008602E6" w:rsidRPr="00E51C62">
          <w:rPr>
            <w:rStyle w:val="Hyperlink"/>
            <w:noProof/>
            <w:rtl/>
            <w:lang w:bidi="fa-IR"/>
          </w:rPr>
          <w:t xml:space="preserve"> </w:t>
        </w:r>
        <w:r w:rsidR="008602E6" w:rsidRPr="00E51C62">
          <w:rPr>
            <w:rStyle w:val="Hyperlink"/>
            <w:rFonts w:hint="eastAsia"/>
            <w:noProof/>
            <w:rtl/>
            <w:lang w:bidi="fa-IR"/>
          </w:rPr>
          <w:t>ابراه</w:t>
        </w:r>
        <w:r w:rsidR="008602E6" w:rsidRPr="00E51C62">
          <w:rPr>
            <w:rStyle w:val="Hyperlink"/>
            <w:rFonts w:hint="cs"/>
            <w:noProof/>
            <w:rtl/>
            <w:lang w:bidi="fa-IR"/>
          </w:rPr>
          <w:t>ی</w:t>
        </w:r>
        <w:r w:rsidR="008602E6" w:rsidRPr="00E51C62">
          <w:rPr>
            <w:rStyle w:val="Hyperlink"/>
            <w:rFonts w:hint="eastAsia"/>
            <w:noProof/>
            <w:rtl/>
            <w:lang w:bidi="fa-IR"/>
          </w:rPr>
          <w:t>م</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ب</w:t>
        </w:r>
        <w:r w:rsidR="008602E6" w:rsidRPr="00E51C62">
          <w:rPr>
            <w:rStyle w:val="Hyperlink"/>
            <w:rFonts w:hint="cs"/>
            <w:noProof/>
            <w:rtl/>
            <w:lang w:bidi="fa-IR"/>
          </w:rPr>
          <w:t>ی</w:t>
        </w:r>
        <w:r w:rsidR="008602E6" w:rsidRPr="00E51C62">
          <w:rPr>
            <w:rStyle w:val="Hyperlink"/>
            <w:rFonts w:hint="eastAsia"/>
            <w:noProof/>
            <w:rtl/>
            <w:lang w:bidi="fa-IR"/>
          </w:rPr>
          <w:t>ان</w:t>
        </w:r>
        <w:r w:rsidR="008602E6" w:rsidRPr="00E51C62">
          <w:rPr>
            <w:rStyle w:val="Hyperlink"/>
            <w:noProof/>
            <w:rtl/>
            <w:lang w:bidi="fa-IR"/>
          </w:rPr>
          <w:t xml:space="preserve"> </w:t>
        </w:r>
        <w:r w:rsidR="008602E6" w:rsidRPr="00E51C62">
          <w:rPr>
            <w:rStyle w:val="Hyperlink"/>
            <w:rFonts w:hint="eastAsia"/>
            <w:noProof/>
            <w:rtl/>
            <w:lang w:bidi="fa-IR"/>
          </w:rPr>
          <w:t>قومش</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432075637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187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38" w:history="1">
        <w:r w:rsidR="008602E6" w:rsidRPr="00E51C62">
          <w:rPr>
            <w:rStyle w:val="Hyperlink"/>
            <w:rFonts w:hint="eastAsia"/>
            <w:noProof/>
            <w:rtl/>
            <w:lang w:bidi="fa-IR"/>
          </w:rPr>
          <w:t>مناظره‌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ابراه</w:t>
        </w:r>
        <w:r w:rsidR="008602E6" w:rsidRPr="00E51C62">
          <w:rPr>
            <w:rStyle w:val="Hyperlink"/>
            <w:rFonts w:hint="cs"/>
            <w:noProof/>
            <w:rtl/>
            <w:lang w:bidi="fa-IR"/>
          </w:rPr>
          <w:t>ی</w:t>
        </w:r>
        <w:r w:rsidR="008602E6" w:rsidRPr="00E51C62">
          <w:rPr>
            <w:rStyle w:val="Hyperlink"/>
            <w:rFonts w:hint="eastAsia"/>
            <w:noProof/>
            <w:rtl/>
            <w:lang w:bidi="fa-IR"/>
          </w:rPr>
          <w:t>م</w:t>
        </w:r>
        <w:r w:rsidR="008602E6" w:rsidRPr="00E51C62">
          <w:rPr>
            <w:rStyle w:val="Hyperlink"/>
            <w:noProof/>
            <w:rtl/>
            <w:lang w:bidi="fa-IR"/>
          </w:rPr>
          <w:t xml:space="preserve"> </w:t>
        </w:r>
        <w:r w:rsidR="008602E6" w:rsidRPr="00E51C62">
          <w:rPr>
            <w:rStyle w:val="Hyperlink"/>
            <w:rFonts w:hint="eastAsia"/>
            <w:noProof/>
            <w:rtl/>
            <w:lang w:bidi="fa-IR"/>
          </w:rPr>
          <w:t>با</w:t>
        </w:r>
        <w:r w:rsidR="008602E6" w:rsidRPr="00E51C62">
          <w:rPr>
            <w:rStyle w:val="Hyperlink"/>
            <w:noProof/>
            <w:rtl/>
            <w:lang w:bidi="fa-IR"/>
          </w:rPr>
          <w:t xml:space="preserve"> </w:t>
        </w:r>
        <w:r w:rsidR="008602E6" w:rsidRPr="00E51C62">
          <w:rPr>
            <w:rStyle w:val="Hyperlink"/>
            <w:rFonts w:hint="eastAsia"/>
            <w:noProof/>
            <w:rtl/>
            <w:lang w:bidi="fa-IR"/>
          </w:rPr>
          <w:t>قومش</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432075638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188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39" w:history="1">
        <w:r w:rsidR="008602E6" w:rsidRPr="00E51C62">
          <w:rPr>
            <w:rStyle w:val="Hyperlink"/>
            <w:rFonts w:hint="eastAsia"/>
            <w:noProof/>
            <w:rtl/>
            <w:lang w:bidi="fa-IR"/>
          </w:rPr>
          <w:t>محاکمه</w:t>
        </w:r>
        <w:r w:rsidR="008602E6" w:rsidRPr="00E51C62">
          <w:rPr>
            <w:rStyle w:val="Hyperlink"/>
            <w:noProof/>
            <w:rtl/>
            <w:lang w:bidi="fa-IR"/>
          </w:rPr>
          <w:t xml:space="preserve"> </w:t>
        </w:r>
        <w:r w:rsidR="008602E6" w:rsidRPr="00E51C62">
          <w:rPr>
            <w:rStyle w:val="Hyperlink"/>
            <w:rFonts w:hint="eastAsia"/>
            <w:noProof/>
            <w:rtl/>
            <w:lang w:bidi="fa-IR"/>
          </w:rPr>
          <w:t>حضرت</w:t>
        </w:r>
        <w:r w:rsidR="008602E6" w:rsidRPr="00E51C62">
          <w:rPr>
            <w:rStyle w:val="Hyperlink"/>
            <w:noProof/>
            <w:rtl/>
            <w:lang w:bidi="fa-IR"/>
          </w:rPr>
          <w:t xml:space="preserve"> </w:t>
        </w:r>
        <w:r w:rsidR="008602E6" w:rsidRPr="00E51C62">
          <w:rPr>
            <w:rStyle w:val="Hyperlink"/>
            <w:rFonts w:hint="eastAsia"/>
            <w:noProof/>
            <w:rtl/>
            <w:lang w:bidi="fa-IR"/>
          </w:rPr>
          <w:t>ابراه</w:t>
        </w:r>
        <w:r w:rsidR="008602E6" w:rsidRPr="00E51C62">
          <w:rPr>
            <w:rStyle w:val="Hyperlink"/>
            <w:rFonts w:hint="cs"/>
            <w:noProof/>
            <w:rtl/>
            <w:lang w:bidi="fa-IR"/>
          </w:rPr>
          <w:t>ی</w:t>
        </w:r>
        <w:r w:rsidR="008602E6" w:rsidRPr="00E51C62">
          <w:rPr>
            <w:rStyle w:val="Hyperlink"/>
            <w:rFonts w:hint="eastAsia"/>
            <w:noProof/>
            <w:rtl/>
            <w:lang w:bidi="fa-IR"/>
          </w:rPr>
          <w:t>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432075639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189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40" w:history="1">
        <w:r w:rsidR="008602E6" w:rsidRPr="00E51C62">
          <w:rPr>
            <w:rStyle w:val="Hyperlink"/>
            <w:rFonts w:hint="eastAsia"/>
            <w:noProof/>
            <w:rtl/>
            <w:lang w:bidi="fa-IR"/>
          </w:rPr>
          <w:t>ابراه</w:t>
        </w:r>
        <w:r w:rsidR="008602E6" w:rsidRPr="00E51C62">
          <w:rPr>
            <w:rStyle w:val="Hyperlink"/>
            <w:rFonts w:hint="cs"/>
            <w:noProof/>
            <w:rtl/>
            <w:lang w:bidi="fa-IR"/>
          </w:rPr>
          <w:t>ی</w:t>
        </w:r>
        <w:r w:rsidR="008602E6" w:rsidRPr="00E51C62">
          <w:rPr>
            <w:rStyle w:val="Hyperlink"/>
            <w:rFonts w:hint="eastAsia"/>
            <w:noProof/>
            <w:rtl/>
            <w:lang w:bidi="fa-IR"/>
          </w:rPr>
          <w:t>م</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آتش</w:t>
        </w:r>
        <w:r w:rsidR="008602E6" w:rsidRPr="00E51C62">
          <w:rPr>
            <w:rStyle w:val="Hyperlink"/>
            <w:noProof/>
            <w:rtl/>
            <w:lang w:bidi="fa-IR"/>
          </w:rPr>
          <w:t xml:space="preserve"> </w:t>
        </w:r>
        <w:r w:rsidR="008602E6" w:rsidRPr="00E51C62">
          <w:rPr>
            <w:rStyle w:val="Hyperlink"/>
            <w:rFonts w:hint="eastAsia"/>
            <w:noProof/>
            <w:rtl/>
            <w:lang w:bidi="fa-IR"/>
          </w:rPr>
          <w:t>انداخته</w:t>
        </w:r>
        <w:r w:rsidR="008602E6" w:rsidRPr="00E51C62">
          <w:rPr>
            <w:rStyle w:val="Hyperlink"/>
            <w:noProof/>
            <w:rtl/>
            <w:lang w:bidi="fa-IR"/>
          </w:rPr>
          <w:t xml:space="preserve"> </w:t>
        </w:r>
        <w:r w:rsidR="008602E6" w:rsidRPr="00E51C62">
          <w:rPr>
            <w:rStyle w:val="Hyperlink"/>
            <w:rFonts w:hint="eastAsia"/>
            <w:noProof/>
            <w:rtl/>
            <w:lang w:bidi="fa-IR"/>
          </w:rPr>
          <w:t>م</w:t>
        </w:r>
        <w:r w:rsidR="008602E6" w:rsidRPr="00E51C62">
          <w:rPr>
            <w:rStyle w:val="Hyperlink"/>
            <w:rFonts w:hint="cs"/>
            <w:noProof/>
            <w:rtl/>
            <w:lang w:bidi="fa-IR"/>
          </w:rPr>
          <w:t>ی</w:t>
        </w:r>
        <w:r w:rsidR="008602E6" w:rsidRPr="00E51C62">
          <w:rPr>
            <w:rStyle w:val="Hyperlink"/>
            <w:rFonts w:hint="eastAsia"/>
            <w:noProof/>
            <w:rtl/>
            <w:lang w:bidi="fa-IR"/>
          </w:rPr>
          <w:t>‌شود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432075640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190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41" w:history="1">
        <w:r w:rsidR="008602E6" w:rsidRPr="00E51C62">
          <w:rPr>
            <w:rStyle w:val="Hyperlink"/>
            <w:rFonts w:hint="eastAsia"/>
            <w:noProof/>
            <w:rtl/>
            <w:lang w:bidi="fa-IR"/>
          </w:rPr>
          <w:t>ازدواج</w:t>
        </w:r>
        <w:r w:rsidR="008602E6" w:rsidRPr="00E51C62">
          <w:rPr>
            <w:rStyle w:val="Hyperlink"/>
            <w:noProof/>
            <w:rtl/>
            <w:lang w:bidi="fa-IR"/>
          </w:rPr>
          <w:t xml:space="preserve"> </w:t>
        </w:r>
        <w:r w:rsidR="008602E6" w:rsidRPr="00E51C62">
          <w:rPr>
            <w:rStyle w:val="Hyperlink"/>
            <w:rFonts w:hint="eastAsia"/>
            <w:noProof/>
            <w:rtl/>
            <w:lang w:bidi="fa-IR"/>
          </w:rPr>
          <w:t>ابراه</w:t>
        </w:r>
        <w:r w:rsidR="008602E6" w:rsidRPr="00E51C62">
          <w:rPr>
            <w:rStyle w:val="Hyperlink"/>
            <w:rFonts w:hint="cs"/>
            <w:noProof/>
            <w:rtl/>
            <w:lang w:bidi="fa-IR"/>
          </w:rPr>
          <w:t>ی</w:t>
        </w:r>
        <w:r w:rsidR="008602E6" w:rsidRPr="00E51C62">
          <w:rPr>
            <w:rStyle w:val="Hyperlink"/>
            <w:rFonts w:hint="eastAsia"/>
            <w:noProof/>
            <w:rtl/>
            <w:lang w:bidi="fa-IR"/>
          </w:rPr>
          <w:t>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432075641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192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42" w:history="1">
        <w:r w:rsidR="008602E6" w:rsidRPr="00E51C62">
          <w:rPr>
            <w:rStyle w:val="Hyperlink"/>
            <w:rFonts w:hint="eastAsia"/>
            <w:noProof/>
            <w:rtl/>
            <w:lang w:bidi="fa-IR"/>
          </w:rPr>
          <w:t>مناظره‌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ابراه</w:t>
        </w:r>
        <w:r w:rsidR="008602E6" w:rsidRPr="00E51C62">
          <w:rPr>
            <w:rStyle w:val="Hyperlink"/>
            <w:rFonts w:hint="cs"/>
            <w:noProof/>
            <w:rtl/>
            <w:lang w:bidi="fa-IR"/>
          </w:rPr>
          <w:t>ی</w:t>
        </w:r>
        <w:r w:rsidR="008602E6" w:rsidRPr="00E51C62">
          <w:rPr>
            <w:rStyle w:val="Hyperlink"/>
            <w:rFonts w:hint="eastAsia"/>
            <w:noProof/>
            <w:rtl/>
            <w:lang w:bidi="fa-IR"/>
          </w:rPr>
          <w:t>م</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نمرود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432075642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193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43" w:history="1">
        <w:r w:rsidR="008602E6" w:rsidRPr="00E51C62">
          <w:rPr>
            <w:rStyle w:val="Hyperlink"/>
            <w:rFonts w:hint="eastAsia"/>
            <w:noProof/>
            <w:rtl/>
            <w:lang w:bidi="fa-IR"/>
          </w:rPr>
          <w:t>مهاجرت</w:t>
        </w:r>
        <w:r w:rsidR="008602E6" w:rsidRPr="00E51C62">
          <w:rPr>
            <w:rStyle w:val="Hyperlink"/>
            <w:noProof/>
            <w:rtl/>
            <w:lang w:bidi="fa-IR"/>
          </w:rPr>
          <w:t xml:space="preserve"> </w:t>
        </w:r>
        <w:r w:rsidR="008602E6" w:rsidRPr="00E51C62">
          <w:rPr>
            <w:rStyle w:val="Hyperlink"/>
            <w:rFonts w:hint="eastAsia"/>
            <w:noProof/>
            <w:rtl/>
            <w:lang w:bidi="fa-IR"/>
          </w:rPr>
          <w:t>ابراه</w:t>
        </w:r>
        <w:r w:rsidR="008602E6" w:rsidRPr="00E51C62">
          <w:rPr>
            <w:rStyle w:val="Hyperlink"/>
            <w:rFonts w:hint="cs"/>
            <w:noProof/>
            <w:rtl/>
            <w:lang w:bidi="fa-IR"/>
          </w:rPr>
          <w:t>ی</w:t>
        </w:r>
        <w:r w:rsidR="008602E6" w:rsidRPr="00E51C62">
          <w:rPr>
            <w:rStyle w:val="Hyperlink"/>
            <w:rFonts w:hint="eastAsia"/>
            <w:noProof/>
            <w:rtl/>
            <w:lang w:bidi="fa-IR"/>
          </w:rPr>
          <w:t>م</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مصر</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432075643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195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44" w:history="1">
        <w:r w:rsidR="008602E6" w:rsidRPr="00E51C62">
          <w:rPr>
            <w:rStyle w:val="Hyperlink"/>
            <w:rFonts w:hint="eastAsia"/>
            <w:noProof/>
            <w:rtl/>
            <w:lang w:bidi="fa-IR"/>
          </w:rPr>
          <w:t>ولادت</w:t>
        </w:r>
        <w:r w:rsidR="008602E6" w:rsidRPr="00E51C62">
          <w:rPr>
            <w:rStyle w:val="Hyperlink"/>
            <w:noProof/>
            <w:rtl/>
            <w:lang w:bidi="fa-IR"/>
          </w:rPr>
          <w:t xml:space="preserve"> </w:t>
        </w:r>
        <w:r w:rsidR="008602E6" w:rsidRPr="00E51C62">
          <w:rPr>
            <w:rStyle w:val="Hyperlink"/>
            <w:rFonts w:hint="eastAsia"/>
            <w:noProof/>
            <w:rtl/>
            <w:lang w:bidi="fa-IR"/>
          </w:rPr>
          <w:t>اسماع</w:t>
        </w:r>
        <w:r w:rsidR="008602E6" w:rsidRPr="00E51C62">
          <w:rPr>
            <w:rStyle w:val="Hyperlink"/>
            <w:rFonts w:hint="cs"/>
            <w:noProof/>
            <w:rtl/>
            <w:lang w:bidi="fa-IR"/>
          </w:rPr>
          <w:t>ی</w:t>
        </w:r>
        <w:r w:rsidR="008602E6" w:rsidRPr="00E51C62">
          <w:rPr>
            <w:rStyle w:val="Hyperlink"/>
            <w:rFonts w:hint="eastAsia"/>
            <w:noProof/>
            <w:rtl/>
            <w:lang w:bidi="fa-IR"/>
          </w:rPr>
          <w:t>ل</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432075644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196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45" w:history="1">
        <w:r w:rsidR="008602E6" w:rsidRPr="00E51C62">
          <w:rPr>
            <w:rStyle w:val="Hyperlink"/>
            <w:rFonts w:hint="eastAsia"/>
            <w:noProof/>
            <w:rtl/>
            <w:lang w:bidi="fa-IR"/>
          </w:rPr>
          <w:t>جوش</w:t>
        </w:r>
        <w:r w:rsidR="008602E6" w:rsidRPr="00E51C62">
          <w:rPr>
            <w:rStyle w:val="Hyperlink"/>
            <w:rFonts w:hint="cs"/>
            <w:noProof/>
            <w:rtl/>
            <w:lang w:bidi="fa-IR"/>
          </w:rPr>
          <w:t>ی</w:t>
        </w:r>
        <w:r w:rsidR="008602E6" w:rsidRPr="00E51C62">
          <w:rPr>
            <w:rStyle w:val="Hyperlink"/>
            <w:rFonts w:hint="eastAsia"/>
            <w:noProof/>
            <w:rtl/>
            <w:lang w:bidi="fa-IR"/>
          </w:rPr>
          <w:t>دن</w:t>
        </w:r>
        <w:r w:rsidR="008602E6" w:rsidRPr="00E51C62">
          <w:rPr>
            <w:rStyle w:val="Hyperlink"/>
            <w:noProof/>
            <w:rtl/>
            <w:lang w:bidi="fa-IR"/>
          </w:rPr>
          <w:t xml:space="preserve"> </w:t>
        </w:r>
        <w:r w:rsidR="008602E6" w:rsidRPr="00E51C62">
          <w:rPr>
            <w:rStyle w:val="Hyperlink"/>
            <w:rFonts w:hint="eastAsia"/>
            <w:noProof/>
            <w:rtl/>
            <w:lang w:bidi="fa-IR"/>
          </w:rPr>
          <w:t>آب</w:t>
        </w:r>
        <w:r w:rsidR="008602E6" w:rsidRPr="00E51C62">
          <w:rPr>
            <w:rStyle w:val="Hyperlink"/>
            <w:noProof/>
            <w:rtl/>
            <w:lang w:bidi="fa-IR"/>
          </w:rPr>
          <w:t xml:space="preserve"> </w:t>
        </w:r>
        <w:r w:rsidR="008602E6" w:rsidRPr="00E51C62">
          <w:rPr>
            <w:rStyle w:val="Hyperlink"/>
            <w:rFonts w:hint="eastAsia"/>
            <w:noProof/>
            <w:rtl/>
            <w:lang w:bidi="fa-IR"/>
          </w:rPr>
          <w:t>زمزم</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تأس</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noProof/>
            <w:rtl/>
            <w:lang w:bidi="fa-IR"/>
          </w:rPr>
          <w:t xml:space="preserve"> </w:t>
        </w:r>
        <w:r w:rsidR="008602E6" w:rsidRPr="00E51C62">
          <w:rPr>
            <w:rStyle w:val="Hyperlink"/>
            <w:rFonts w:hint="eastAsia"/>
            <w:noProof/>
            <w:rtl/>
            <w:lang w:bidi="fa-IR"/>
          </w:rPr>
          <w:t>ب</w:t>
        </w:r>
        <w:r w:rsidR="008602E6" w:rsidRPr="00E51C62">
          <w:rPr>
            <w:rStyle w:val="Hyperlink"/>
            <w:rFonts w:hint="cs"/>
            <w:noProof/>
            <w:rtl/>
            <w:lang w:bidi="fa-IR"/>
          </w:rPr>
          <w:t>ی</w:t>
        </w:r>
        <w:r w:rsidR="008602E6" w:rsidRPr="00E51C62">
          <w:rPr>
            <w:rStyle w:val="Hyperlink"/>
            <w:rFonts w:hint="eastAsia"/>
            <w:noProof/>
            <w:rtl/>
            <w:lang w:bidi="fa-IR"/>
          </w:rPr>
          <w:t>ت</w:t>
        </w:r>
        <w:r w:rsidR="008602E6" w:rsidRPr="00E51C62">
          <w:rPr>
            <w:rStyle w:val="Hyperlink"/>
            <w:noProof/>
            <w:rtl/>
            <w:lang w:bidi="fa-IR"/>
          </w:rPr>
          <w:t xml:space="preserve"> </w:t>
        </w:r>
        <w:r w:rsidR="008602E6" w:rsidRPr="00E51C62">
          <w:rPr>
            <w:rStyle w:val="Hyperlink"/>
            <w:rFonts w:hint="eastAsia"/>
            <w:noProof/>
            <w:rtl/>
            <w:lang w:bidi="fa-IR"/>
          </w:rPr>
          <w:t>العت</w:t>
        </w:r>
        <w:r w:rsidR="008602E6" w:rsidRPr="00E51C62">
          <w:rPr>
            <w:rStyle w:val="Hyperlink"/>
            <w:rFonts w:hint="cs"/>
            <w:noProof/>
            <w:rtl/>
            <w:lang w:bidi="fa-IR"/>
          </w:rPr>
          <w:t>ی</w:t>
        </w:r>
        <w:r w:rsidR="008602E6" w:rsidRPr="00E51C62">
          <w:rPr>
            <w:rStyle w:val="Hyperlink"/>
            <w:rFonts w:hint="eastAsia"/>
            <w:noProof/>
            <w:rtl/>
            <w:lang w:bidi="fa-IR"/>
          </w:rPr>
          <w:t>ق</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432075645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197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46" w:history="1">
        <w:r w:rsidR="008602E6" w:rsidRPr="00E51C62">
          <w:rPr>
            <w:rStyle w:val="Hyperlink"/>
            <w:rFonts w:hint="eastAsia"/>
            <w:noProof/>
            <w:rtl/>
            <w:lang w:bidi="fa-IR"/>
          </w:rPr>
          <w:t>داستان</w:t>
        </w:r>
        <w:r w:rsidR="008602E6" w:rsidRPr="00E51C62">
          <w:rPr>
            <w:rStyle w:val="Hyperlink"/>
            <w:noProof/>
            <w:rtl/>
            <w:lang w:bidi="fa-IR"/>
          </w:rPr>
          <w:t xml:space="preserve"> </w:t>
        </w:r>
        <w:r w:rsidR="008602E6" w:rsidRPr="00E51C62">
          <w:rPr>
            <w:rStyle w:val="Hyperlink"/>
            <w:rFonts w:hint="eastAsia"/>
            <w:noProof/>
            <w:rtl/>
            <w:lang w:bidi="fa-IR"/>
          </w:rPr>
          <w:t>ذبح</w:t>
        </w:r>
        <w:r w:rsidR="008602E6" w:rsidRPr="00E51C62">
          <w:rPr>
            <w:rStyle w:val="Hyperlink"/>
            <w:noProof/>
            <w:rtl/>
            <w:lang w:bidi="fa-IR"/>
          </w:rPr>
          <w:t xml:space="preserve"> </w:t>
        </w:r>
        <w:r w:rsidR="008602E6" w:rsidRPr="00E51C62">
          <w:rPr>
            <w:rStyle w:val="Hyperlink"/>
            <w:rFonts w:hint="eastAsia"/>
            <w:noProof/>
            <w:rtl/>
            <w:lang w:bidi="fa-IR"/>
          </w:rPr>
          <w:t>اسماع</w:t>
        </w:r>
        <w:r w:rsidR="008602E6" w:rsidRPr="00E51C62">
          <w:rPr>
            <w:rStyle w:val="Hyperlink"/>
            <w:rFonts w:hint="cs"/>
            <w:noProof/>
            <w:rtl/>
            <w:lang w:bidi="fa-IR"/>
          </w:rPr>
          <w:t>ی</w:t>
        </w:r>
        <w:r w:rsidR="008602E6" w:rsidRPr="00E51C62">
          <w:rPr>
            <w:rStyle w:val="Hyperlink"/>
            <w:rFonts w:hint="eastAsia"/>
            <w:noProof/>
            <w:rtl/>
            <w:lang w:bidi="fa-IR"/>
          </w:rPr>
          <w:t>ل</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432075646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199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47" w:history="1">
        <w:r w:rsidR="008602E6" w:rsidRPr="00E51C62">
          <w:rPr>
            <w:rStyle w:val="Hyperlink"/>
            <w:rFonts w:hint="eastAsia"/>
            <w:noProof/>
            <w:rtl/>
            <w:lang w:bidi="fa-IR"/>
          </w:rPr>
          <w:t>ذب</w:t>
        </w:r>
        <w:r w:rsidR="008602E6" w:rsidRPr="00E51C62">
          <w:rPr>
            <w:rStyle w:val="Hyperlink"/>
            <w:rFonts w:hint="cs"/>
            <w:noProof/>
            <w:rtl/>
            <w:lang w:bidi="fa-IR"/>
          </w:rPr>
          <w:t>ی</w:t>
        </w:r>
        <w:r w:rsidR="008602E6" w:rsidRPr="00E51C62">
          <w:rPr>
            <w:rStyle w:val="Hyperlink"/>
            <w:rFonts w:hint="eastAsia"/>
            <w:noProof/>
            <w:rtl/>
            <w:lang w:bidi="fa-IR"/>
          </w:rPr>
          <w:t>ح</w:t>
        </w:r>
        <w:r w:rsidR="008602E6" w:rsidRPr="00E51C62">
          <w:rPr>
            <w:rStyle w:val="Hyperlink"/>
            <w:noProof/>
            <w:rtl/>
            <w:lang w:bidi="fa-IR"/>
          </w:rPr>
          <w:t xml:space="preserve"> </w:t>
        </w:r>
        <w:r w:rsidR="008602E6" w:rsidRPr="00E51C62">
          <w:rPr>
            <w:rStyle w:val="Hyperlink"/>
            <w:rFonts w:hint="eastAsia"/>
            <w:noProof/>
            <w:rtl/>
            <w:lang w:bidi="fa-IR"/>
          </w:rPr>
          <w:t>ک</w:t>
        </w:r>
        <w:r w:rsidR="008602E6" w:rsidRPr="00E51C62">
          <w:rPr>
            <w:rStyle w:val="Hyperlink"/>
            <w:rFonts w:hint="cs"/>
            <w:noProof/>
            <w:rtl/>
            <w:lang w:bidi="fa-IR"/>
          </w:rPr>
          <w:t>ی</w:t>
        </w:r>
        <w:r w:rsidR="008602E6" w:rsidRPr="00E51C62">
          <w:rPr>
            <w:rStyle w:val="Hyperlink"/>
            <w:rFonts w:hint="eastAsia"/>
            <w:noProof/>
            <w:rtl/>
            <w:lang w:bidi="fa-IR"/>
          </w:rPr>
          <w:t>ست؟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432075647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200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48" w:history="1">
        <w:r w:rsidR="008602E6" w:rsidRPr="00E51C62">
          <w:rPr>
            <w:rStyle w:val="Hyperlink"/>
            <w:rFonts w:hint="eastAsia"/>
            <w:noProof/>
            <w:rtl/>
            <w:lang w:bidi="fa-IR"/>
          </w:rPr>
          <w:t>وفات</w:t>
        </w:r>
        <w:r w:rsidR="008602E6" w:rsidRPr="00E51C62">
          <w:rPr>
            <w:rStyle w:val="Hyperlink"/>
            <w:noProof/>
            <w:rtl/>
            <w:lang w:bidi="fa-IR"/>
          </w:rPr>
          <w:t xml:space="preserve"> </w:t>
        </w:r>
        <w:r w:rsidR="008602E6" w:rsidRPr="00E51C62">
          <w:rPr>
            <w:rStyle w:val="Hyperlink"/>
            <w:rFonts w:hint="eastAsia"/>
            <w:noProof/>
            <w:rtl/>
            <w:lang w:bidi="fa-IR"/>
          </w:rPr>
          <w:t>ابراه</w:t>
        </w:r>
        <w:r w:rsidR="008602E6" w:rsidRPr="00E51C62">
          <w:rPr>
            <w:rStyle w:val="Hyperlink"/>
            <w:rFonts w:hint="cs"/>
            <w:noProof/>
            <w:rtl/>
            <w:lang w:bidi="fa-IR"/>
          </w:rPr>
          <w:t>ی</w:t>
        </w:r>
        <w:r w:rsidR="008602E6" w:rsidRPr="00E51C62">
          <w:rPr>
            <w:rStyle w:val="Hyperlink"/>
            <w:rFonts w:hint="eastAsia"/>
            <w:noProof/>
            <w:rtl/>
            <w:lang w:bidi="fa-IR"/>
          </w:rPr>
          <w:t>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432075648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202</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649" w:history="1">
        <w:r w:rsidR="008602E6" w:rsidRPr="00E51C62">
          <w:rPr>
            <w:rStyle w:val="Hyperlink"/>
            <w:noProof/>
            <w:rtl/>
            <w:lang w:bidi="fa-IR"/>
          </w:rPr>
          <w:t xml:space="preserve">3- </w:t>
        </w:r>
        <w:r w:rsidR="008602E6" w:rsidRPr="00E51C62">
          <w:rPr>
            <w:rStyle w:val="Hyperlink"/>
            <w:rFonts w:hint="eastAsia"/>
            <w:noProof/>
            <w:rtl/>
            <w:lang w:bidi="fa-IR"/>
          </w:rPr>
          <w:t>موس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پسر</w:t>
        </w:r>
        <w:r w:rsidR="008602E6" w:rsidRPr="00E51C62">
          <w:rPr>
            <w:rStyle w:val="Hyperlink"/>
            <w:noProof/>
            <w:rtl/>
            <w:lang w:bidi="fa-IR"/>
          </w:rPr>
          <w:t xml:space="preserve"> </w:t>
        </w:r>
        <w:r w:rsidR="008602E6" w:rsidRPr="00E51C62">
          <w:rPr>
            <w:rStyle w:val="Hyperlink"/>
            <w:rFonts w:hint="eastAsia"/>
            <w:noProof/>
            <w:rtl/>
            <w:lang w:bidi="fa-IR"/>
          </w:rPr>
          <w:t>عمران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432075649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202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50"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موس</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432075650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204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51" w:history="1">
        <w:r w:rsidR="008602E6" w:rsidRPr="00E51C62">
          <w:rPr>
            <w:rStyle w:val="Hyperlink"/>
            <w:rFonts w:hint="eastAsia"/>
            <w:noProof/>
            <w:rtl/>
            <w:lang w:bidi="fa-IR"/>
          </w:rPr>
          <w:t>ولادت</w:t>
        </w:r>
        <w:r w:rsidR="008602E6" w:rsidRPr="00E51C62">
          <w:rPr>
            <w:rStyle w:val="Hyperlink"/>
            <w:noProof/>
            <w:rtl/>
            <w:lang w:bidi="fa-IR"/>
          </w:rPr>
          <w:t xml:space="preserve"> </w:t>
        </w:r>
        <w:r w:rsidR="008602E6" w:rsidRPr="00E51C62">
          <w:rPr>
            <w:rStyle w:val="Hyperlink"/>
            <w:rFonts w:hint="eastAsia"/>
            <w:noProof/>
            <w:rtl/>
            <w:lang w:bidi="fa-IR"/>
          </w:rPr>
          <w:t>موس</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432075651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205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52" w:history="1">
        <w:r w:rsidR="008602E6" w:rsidRPr="00E51C62">
          <w:rPr>
            <w:rStyle w:val="Hyperlink"/>
            <w:rFonts w:hint="eastAsia"/>
            <w:noProof/>
            <w:rtl/>
            <w:lang w:bidi="fa-IR"/>
          </w:rPr>
          <w:t>مدت</w:t>
        </w:r>
        <w:r w:rsidR="008602E6" w:rsidRPr="00E51C62">
          <w:rPr>
            <w:rStyle w:val="Hyperlink"/>
            <w:noProof/>
            <w:rtl/>
            <w:lang w:bidi="fa-IR"/>
          </w:rPr>
          <w:t xml:space="preserve"> </w:t>
        </w:r>
        <w:r w:rsidR="008602E6" w:rsidRPr="00E51C62">
          <w:rPr>
            <w:rStyle w:val="Hyperlink"/>
            <w:rFonts w:hint="eastAsia"/>
            <w:noProof/>
            <w:rtl/>
            <w:lang w:bidi="fa-IR"/>
          </w:rPr>
          <w:t>پادشاه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فرعون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432075652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206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53" w:history="1">
        <w:r w:rsidR="008602E6" w:rsidRPr="00E51C62">
          <w:rPr>
            <w:rStyle w:val="Hyperlink"/>
            <w:rFonts w:hint="eastAsia"/>
            <w:noProof/>
            <w:rtl/>
            <w:lang w:bidi="fa-IR"/>
          </w:rPr>
          <w:t>رؤ</w:t>
        </w:r>
        <w:r w:rsidR="008602E6" w:rsidRPr="00E51C62">
          <w:rPr>
            <w:rStyle w:val="Hyperlink"/>
            <w:rFonts w:hint="cs"/>
            <w:noProof/>
            <w:rtl/>
            <w:lang w:bidi="fa-IR"/>
          </w:rPr>
          <w:t>ی</w:t>
        </w:r>
        <w:r w:rsidR="008602E6" w:rsidRPr="00E51C62">
          <w:rPr>
            <w:rStyle w:val="Hyperlink"/>
            <w:rFonts w:hint="eastAsia"/>
            <w:noProof/>
            <w:rtl/>
            <w:lang w:bidi="fa-IR"/>
          </w:rPr>
          <w:t>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فرعون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432075653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206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54" w:history="1">
        <w:r w:rsidR="008602E6" w:rsidRPr="00E51C62">
          <w:rPr>
            <w:rStyle w:val="Hyperlink"/>
            <w:rFonts w:hint="eastAsia"/>
            <w:noProof/>
            <w:rtl/>
            <w:lang w:bidi="fa-IR"/>
          </w:rPr>
          <w:t>موس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هارون</w:t>
        </w:r>
        <w:r w:rsidR="008602E6" w:rsidRPr="00E51C62">
          <w:rPr>
            <w:rStyle w:val="Hyperlink"/>
            <w:noProof/>
            <w:rtl/>
            <w:lang w:bidi="fa-IR"/>
          </w:rPr>
          <w:t xml:space="preserve"> </w:t>
        </w:r>
        <w:r w:rsidR="008602E6" w:rsidRPr="00E51C62">
          <w:rPr>
            <w:rStyle w:val="Hyperlink"/>
            <w:rFonts w:hint="eastAsia"/>
            <w:noProof/>
            <w:rtl/>
            <w:lang w:bidi="fa-IR"/>
          </w:rPr>
          <w:t>چه</w:t>
        </w:r>
        <w:r w:rsidR="008602E6" w:rsidRPr="00E51C62">
          <w:rPr>
            <w:rStyle w:val="Hyperlink"/>
            <w:noProof/>
            <w:rtl/>
            <w:lang w:bidi="fa-IR"/>
          </w:rPr>
          <w:t xml:space="preserve"> </w:t>
        </w:r>
        <w:r w:rsidR="008602E6" w:rsidRPr="00E51C62">
          <w:rPr>
            <w:rStyle w:val="Hyperlink"/>
            <w:rFonts w:hint="eastAsia"/>
            <w:noProof/>
            <w:rtl/>
            <w:lang w:bidi="fa-IR"/>
          </w:rPr>
          <w:t>وقت</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دن</w:t>
        </w:r>
        <w:r w:rsidR="008602E6" w:rsidRPr="00E51C62">
          <w:rPr>
            <w:rStyle w:val="Hyperlink"/>
            <w:rFonts w:hint="cs"/>
            <w:noProof/>
            <w:rtl/>
            <w:lang w:bidi="fa-IR"/>
          </w:rPr>
          <w:t>ی</w:t>
        </w:r>
        <w:r w:rsidR="008602E6" w:rsidRPr="00E51C62">
          <w:rPr>
            <w:rStyle w:val="Hyperlink"/>
            <w:rFonts w:hint="eastAsia"/>
            <w:noProof/>
            <w:rtl/>
            <w:lang w:bidi="fa-IR"/>
          </w:rPr>
          <w:t>ا</w:t>
        </w:r>
        <w:r w:rsidR="008602E6" w:rsidRPr="00E51C62">
          <w:rPr>
            <w:rStyle w:val="Hyperlink"/>
            <w:noProof/>
            <w:rtl/>
            <w:lang w:bidi="fa-IR"/>
          </w:rPr>
          <w:t xml:space="preserve"> </w:t>
        </w:r>
        <w:r w:rsidR="008602E6" w:rsidRPr="00E51C62">
          <w:rPr>
            <w:rStyle w:val="Hyperlink"/>
            <w:rFonts w:hint="eastAsia"/>
            <w:noProof/>
            <w:rtl/>
            <w:lang w:bidi="fa-IR"/>
          </w:rPr>
          <w:t>آمدند؟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432075654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207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55" w:history="1">
        <w:r w:rsidR="008602E6" w:rsidRPr="00E51C62">
          <w:rPr>
            <w:rStyle w:val="Hyperlink"/>
            <w:rFonts w:hint="eastAsia"/>
            <w:noProof/>
            <w:rtl/>
            <w:lang w:bidi="fa-IR"/>
          </w:rPr>
          <w:t>حفاظت</w:t>
        </w:r>
        <w:r w:rsidR="008602E6" w:rsidRPr="00E51C62">
          <w:rPr>
            <w:rStyle w:val="Hyperlink"/>
            <w:noProof/>
            <w:rtl/>
            <w:lang w:bidi="fa-IR"/>
          </w:rPr>
          <w:t xml:space="preserve"> </w:t>
        </w:r>
        <w:r w:rsidR="008602E6" w:rsidRPr="00E51C62">
          <w:rPr>
            <w:rStyle w:val="Hyperlink"/>
            <w:rFonts w:hint="eastAsia"/>
            <w:noProof/>
            <w:rtl/>
            <w:lang w:bidi="fa-IR"/>
          </w:rPr>
          <w:t>خداوند</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موس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ترب</w:t>
        </w:r>
        <w:r w:rsidR="008602E6" w:rsidRPr="00E51C62">
          <w:rPr>
            <w:rStyle w:val="Hyperlink"/>
            <w:rFonts w:hint="cs"/>
            <w:noProof/>
            <w:rtl/>
            <w:lang w:bidi="fa-IR"/>
          </w:rPr>
          <w:t>ی</w:t>
        </w:r>
        <w:r w:rsidR="008602E6" w:rsidRPr="00E51C62">
          <w:rPr>
            <w:rStyle w:val="Hyperlink"/>
            <w:rFonts w:hint="eastAsia"/>
            <w:noProof/>
            <w:rtl/>
            <w:lang w:bidi="fa-IR"/>
          </w:rPr>
          <w:t>ت</w:t>
        </w:r>
        <w:r w:rsidR="008602E6" w:rsidRPr="00E51C62">
          <w:rPr>
            <w:rStyle w:val="Hyperlink"/>
            <w:noProof/>
            <w:rtl/>
            <w:lang w:bidi="fa-IR"/>
          </w:rPr>
          <w:t xml:space="preserve"> </w:t>
        </w:r>
        <w:r w:rsidR="008602E6" w:rsidRPr="00E51C62">
          <w:rPr>
            <w:rStyle w:val="Hyperlink"/>
            <w:rFonts w:hint="eastAsia"/>
            <w:noProof/>
            <w:rtl/>
            <w:lang w:bidi="fa-IR"/>
          </w:rPr>
          <w:t>او</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خانه‌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فرعون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432075655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208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56" w:history="1">
        <w:r w:rsidR="008602E6" w:rsidRPr="00E51C62">
          <w:rPr>
            <w:rStyle w:val="Hyperlink"/>
            <w:rFonts w:hint="eastAsia"/>
            <w:noProof/>
            <w:rtl/>
            <w:lang w:bidi="fa-IR"/>
          </w:rPr>
          <w:t>تحر</w:t>
        </w:r>
        <w:r w:rsidR="008602E6" w:rsidRPr="00E51C62">
          <w:rPr>
            <w:rStyle w:val="Hyperlink"/>
            <w:rFonts w:hint="cs"/>
            <w:noProof/>
            <w:rtl/>
            <w:lang w:bidi="fa-IR"/>
          </w:rPr>
          <w:t>ی</w:t>
        </w:r>
        <w:r w:rsidR="008602E6" w:rsidRPr="00E51C62">
          <w:rPr>
            <w:rStyle w:val="Hyperlink"/>
            <w:rFonts w:hint="eastAsia"/>
            <w:noProof/>
            <w:rtl/>
            <w:lang w:bidi="fa-IR"/>
          </w:rPr>
          <w:t>م</w:t>
        </w:r>
        <w:r w:rsidR="008602E6" w:rsidRPr="00E51C62">
          <w:rPr>
            <w:rStyle w:val="Hyperlink"/>
            <w:noProof/>
            <w:rtl/>
            <w:lang w:bidi="fa-IR"/>
          </w:rPr>
          <w:t xml:space="preserve"> </w:t>
        </w:r>
        <w:r w:rsidR="008602E6" w:rsidRPr="00E51C62">
          <w:rPr>
            <w:rStyle w:val="Hyperlink"/>
            <w:rFonts w:hint="eastAsia"/>
            <w:noProof/>
            <w:rtl/>
            <w:lang w:bidi="fa-IR"/>
          </w:rPr>
          <w:t>ش</w:t>
        </w:r>
        <w:r w:rsidR="008602E6" w:rsidRPr="00E51C62">
          <w:rPr>
            <w:rStyle w:val="Hyperlink"/>
            <w:rFonts w:hint="cs"/>
            <w:noProof/>
            <w:rtl/>
            <w:lang w:bidi="fa-IR"/>
          </w:rPr>
          <w:t>ی</w:t>
        </w:r>
        <w:r w:rsidR="008602E6" w:rsidRPr="00E51C62">
          <w:rPr>
            <w:rStyle w:val="Hyperlink"/>
            <w:rFonts w:hint="eastAsia"/>
            <w:noProof/>
            <w:rtl/>
            <w:lang w:bidi="fa-IR"/>
          </w:rPr>
          <w:t>ر</w:t>
        </w:r>
        <w:r w:rsidR="008602E6" w:rsidRPr="00E51C62">
          <w:rPr>
            <w:rStyle w:val="Hyperlink"/>
            <w:noProof/>
            <w:rtl/>
            <w:lang w:bidi="fa-IR"/>
          </w:rPr>
          <w:t xml:space="preserve"> </w:t>
        </w:r>
        <w:r w:rsidR="008602E6" w:rsidRPr="00E51C62">
          <w:rPr>
            <w:rStyle w:val="Hyperlink"/>
            <w:rFonts w:hint="eastAsia"/>
            <w:noProof/>
            <w:rtl/>
            <w:lang w:bidi="fa-IR"/>
          </w:rPr>
          <w:t>زنان</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سو</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موس</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432075656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209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57" w:history="1">
        <w:r w:rsidR="008602E6" w:rsidRPr="00E51C62">
          <w:rPr>
            <w:rStyle w:val="Hyperlink"/>
            <w:rFonts w:hint="eastAsia"/>
            <w:noProof/>
            <w:rtl/>
            <w:lang w:bidi="fa-IR"/>
          </w:rPr>
          <w:t>کشته</w:t>
        </w:r>
        <w:r w:rsidR="008602E6" w:rsidRPr="00E51C62">
          <w:rPr>
            <w:rStyle w:val="Hyperlink"/>
            <w:noProof/>
            <w:rtl/>
            <w:lang w:bidi="fa-IR"/>
          </w:rPr>
          <w:t xml:space="preserve"> </w:t>
        </w:r>
        <w:r w:rsidR="008602E6" w:rsidRPr="00E51C62">
          <w:rPr>
            <w:rStyle w:val="Hyperlink"/>
            <w:rFonts w:hint="eastAsia"/>
            <w:noProof/>
            <w:rtl/>
            <w:lang w:bidi="fa-IR"/>
          </w:rPr>
          <w:t>شدن</w:t>
        </w:r>
        <w:r w:rsidR="008602E6" w:rsidRPr="00E51C62">
          <w:rPr>
            <w:rStyle w:val="Hyperlink"/>
            <w:noProof/>
            <w:rtl/>
            <w:lang w:bidi="fa-IR"/>
          </w:rPr>
          <w:t xml:space="preserve"> </w:t>
        </w:r>
        <w:r w:rsidR="008602E6" w:rsidRPr="00E51C62">
          <w:rPr>
            <w:rStyle w:val="Hyperlink"/>
            <w:rFonts w:hint="eastAsia"/>
            <w:noProof/>
            <w:rtl/>
            <w:lang w:bidi="fa-IR"/>
          </w:rPr>
          <w:t>قبط</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توسط</w:t>
        </w:r>
        <w:r w:rsidR="008602E6" w:rsidRPr="00E51C62">
          <w:rPr>
            <w:rStyle w:val="Hyperlink"/>
            <w:noProof/>
            <w:rtl/>
            <w:lang w:bidi="fa-IR"/>
          </w:rPr>
          <w:t xml:space="preserve"> </w:t>
        </w:r>
        <w:r w:rsidR="008602E6" w:rsidRPr="00E51C62">
          <w:rPr>
            <w:rStyle w:val="Hyperlink"/>
            <w:rFonts w:hint="eastAsia"/>
            <w:noProof/>
            <w:rtl/>
            <w:lang w:bidi="fa-IR"/>
          </w:rPr>
          <w:t>موس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فرار</w:t>
        </w:r>
        <w:r w:rsidR="008602E6" w:rsidRPr="00E51C62">
          <w:rPr>
            <w:rStyle w:val="Hyperlink"/>
            <w:noProof/>
            <w:rtl/>
            <w:lang w:bidi="fa-IR"/>
          </w:rPr>
          <w:t xml:space="preserve"> </w:t>
        </w:r>
        <w:r w:rsidR="008602E6" w:rsidRPr="00E51C62">
          <w:rPr>
            <w:rStyle w:val="Hyperlink"/>
            <w:rFonts w:hint="eastAsia"/>
            <w:noProof/>
            <w:rtl/>
            <w:lang w:bidi="fa-IR"/>
          </w:rPr>
          <w:t>او</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سرزم</w:t>
        </w:r>
        <w:r w:rsidR="008602E6" w:rsidRPr="00E51C62">
          <w:rPr>
            <w:rStyle w:val="Hyperlink"/>
            <w:rFonts w:hint="cs"/>
            <w:noProof/>
            <w:rtl/>
            <w:lang w:bidi="fa-IR"/>
          </w:rPr>
          <w:t>ی</w:t>
        </w:r>
        <w:r w:rsidR="008602E6" w:rsidRPr="00E51C62">
          <w:rPr>
            <w:rStyle w:val="Hyperlink"/>
            <w:rFonts w:hint="eastAsia"/>
            <w:noProof/>
            <w:rtl/>
            <w:lang w:bidi="fa-IR"/>
          </w:rPr>
          <w:t>ن</w:t>
        </w:r>
        <w:r w:rsidR="008602E6" w:rsidRPr="00E51C62">
          <w:rPr>
            <w:rStyle w:val="Hyperlink"/>
            <w:noProof/>
            <w:rtl/>
            <w:lang w:bidi="fa-IR"/>
          </w:rPr>
          <w:t xml:space="preserve"> </w:t>
        </w:r>
        <w:r w:rsidR="008602E6" w:rsidRPr="00E51C62">
          <w:rPr>
            <w:rStyle w:val="Hyperlink"/>
            <w:rFonts w:hint="eastAsia"/>
            <w:noProof/>
            <w:rtl/>
            <w:lang w:bidi="fa-IR"/>
          </w:rPr>
          <w:t>مد</w:t>
        </w:r>
        <w:r w:rsidR="008602E6" w:rsidRPr="00E51C62">
          <w:rPr>
            <w:rStyle w:val="Hyperlink"/>
            <w:rFonts w:hint="cs"/>
            <w:noProof/>
            <w:rtl/>
            <w:lang w:bidi="fa-IR"/>
          </w:rPr>
          <w:t>ی</w:t>
        </w:r>
        <w:r w:rsidR="008602E6" w:rsidRPr="00E51C62">
          <w:rPr>
            <w:rStyle w:val="Hyperlink"/>
            <w:rFonts w:hint="eastAsia"/>
            <w:noProof/>
            <w:rtl/>
            <w:lang w:bidi="fa-IR"/>
          </w:rPr>
          <w:t>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432075657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210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58" w:history="1">
        <w:r w:rsidR="008602E6" w:rsidRPr="00E51C62">
          <w:rPr>
            <w:rStyle w:val="Hyperlink"/>
            <w:rFonts w:hint="eastAsia"/>
            <w:noProof/>
            <w:rtl/>
            <w:lang w:bidi="fa-IR"/>
          </w:rPr>
          <w:t>ازدواج</w:t>
        </w:r>
        <w:r w:rsidR="008602E6" w:rsidRPr="00E51C62">
          <w:rPr>
            <w:rStyle w:val="Hyperlink"/>
            <w:noProof/>
            <w:rtl/>
            <w:lang w:bidi="fa-IR"/>
          </w:rPr>
          <w:t xml:space="preserve"> </w:t>
        </w:r>
        <w:r w:rsidR="008602E6" w:rsidRPr="00E51C62">
          <w:rPr>
            <w:rStyle w:val="Hyperlink"/>
            <w:rFonts w:hint="eastAsia"/>
            <w:noProof/>
            <w:rtl/>
            <w:lang w:bidi="fa-IR"/>
          </w:rPr>
          <w:t>موس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با</w:t>
        </w:r>
        <w:r w:rsidR="008602E6" w:rsidRPr="00E51C62">
          <w:rPr>
            <w:rStyle w:val="Hyperlink"/>
            <w:noProof/>
            <w:rtl/>
            <w:lang w:bidi="fa-IR"/>
          </w:rPr>
          <w:t xml:space="preserve"> </w:t>
        </w:r>
        <w:r w:rsidR="008602E6" w:rsidRPr="00E51C62">
          <w:rPr>
            <w:rStyle w:val="Hyperlink"/>
            <w:rFonts w:hint="eastAsia"/>
            <w:noProof/>
            <w:rtl/>
            <w:lang w:bidi="fa-IR"/>
          </w:rPr>
          <w:t>دختر</w:t>
        </w:r>
        <w:r w:rsidR="008602E6" w:rsidRPr="00E51C62">
          <w:rPr>
            <w:rStyle w:val="Hyperlink"/>
            <w:noProof/>
            <w:rtl/>
            <w:lang w:bidi="fa-IR"/>
          </w:rPr>
          <w:t xml:space="preserve"> </w:t>
        </w:r>
        <w:r w:rsidR="008602E6" w:rsidRPr="00E51C62">
          <w:rPr>
            <w:rStyle w:val="Hyperlink"/>
            <w:rFonts w:hint="eastAsia"/>
            <w:noProof/>
            <w:rtl/>
            <w:lang w:bidi="fa-IR"/>
          </w:rPr>
          <w:t>شع</w:t>
        </w:r>
        <w:r w:rsidR="008602E6" w:rsidRPr="00E51C62">
          <w:rPr>
            <w:rStyle w:val="Hyperlink"/>
            <w:rFonts w:hint="cs"/>
            <w:noProof/>
            <w:rtl/>
            <w:lang w:bidi="fa-IR"/>
          </w:rPr>
          <w:t>ی</w:t>
        </w:r>
        <w:r w:rsidR="008602E6" w:rsidRPr="00E51C62">
          <w:rPr>
            <w:rStyle w:val="Hyperlink"/>
            <w:rFonts w:hint="eastAsia"/>
            <w:noProof/>
            <w:rtl/>
            <w:lang w:bidi="fa-IR"/>
          </w:rPr>
          <w:t>ب</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جر</w:t>
        </w:r>
        <w:r w:rsidR="008602E6" w:rsidRPr="00E51C62">
          <w:rPr>
            <w:rStyle w:val="Hyperlink"/>
            <w:rFonts w:hint="cs"/>
            <w:noProof/>
            <w:rtl/>
            <w:lang w:bidi="fa-IR"/>
          </w:rPr>
          <w:t>ی</w:t>
        </w:r>
        <w:r w:rsidR="008602E6" w:rsidRPr="00E51C62">
          <w:rPr>
            <w:rStyle w:val="Hyperlink"/>
            <w:rFonts w:hint="eastAsia"/>
            <w:noProof/>
            <w:rtl/>
            <w:lang w:bidi="fa-IR"/>
          </w:rPr>
          <w:t>ان</w:t>
        </w:r>
        <w:r w:rsidR="008602E6" w:rsidRPr="00E51C62">
          <w:rPr>
            <w:rStyle w:val="Hyperlink"/>
            <w:noProof/>
            <w:rtl/>
            <w:lang w:bidi="fa-IR"/>
          </w:rPr>
          <w:t xml:space="preserve"> </w:t>
        </w:r>
        <w:r w:rsidR="008602E6" w:rsidRPr="00E51C62">
          <w:rPr>
            <w:rStyle w:val="Hyperlink"/>
            <w:rFonts w:hint="eastAsia"/>
            <w:noProof/>
            <w:rtl/>
            <w:lang w:bidi="fa-IR"/>
          </w:rPr>
          <w:t>چوپان</w:t>
        </w:r>
        <w:r w:rsidR="008602E6" w:rsidRPr="00E51C62">
          <w:rPr>
            <w:rStyle w:val="Hyperlink"/>
            <w:noProof/>
            <w:rtl/>
            <w:lang w:bidi="fa-IR"/>
          </w:rPr>
          <w:t xml:space="preserve"> </w:t>
        </w:r>
        <w:r w:rsidR="008602E6" w:rsidRPr="00E51C62">
          <w:rPr>
            <w:rStyle w:val="Hyperlink"/>
            <w:rFonts w:hint="eastAsia"/>
            <w:noProof/>
            <w:rtl/>
            <w:lang w:bidi="fa-IR"/>
          </w:rPr>
          <w:t>شدن</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432075658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212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59" w:history="1">
        <w:r w:rsidR="008602E6" w:rsidRPr="00E51C62">
          <w:rPr>
            <w:rStyle w:val="Hyperlink"/>
            <w:rFonts w:hint="eastAsia"/>
            <w:noProof/>
            <w:rtl/>
            <w:lang w:bidi="fa-IR"/>
          </w:rPr>
          <w:t>بازگشت</w:t>
        </w:r>
        <w:r w:rsidR="008602E6" w:rsidRPr="00E51C62">
          <w:rPr>
            <w:rStyle w:val="Hyperlink"/>
            <w:noProof/>
            <w:rtl/>
            <w:lang w:bidi="fa-IR"/>
          </w:rPr>
          <w:t xml:space="preserve"> </w:t>
        </w:r>
        <w:r w:rsidR="008602E6" w:rsidRPr="00E51C62">
          <w:rPr>
            <w:rStyle w:val="Hyperlink"/>
            <w:rFonts w:hint="eastAsia"/>
            <w:noProof/>
            <w:rtl/>
            <w:lang w:bidi="fa-IR"/>
          </w:rPr>
          <w:t>موس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مصر</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تکلم</w:t>
        </w:r>
        <w:r w:rsidR="008602E6" w:rsidRPr="00E51C62">
          <w:rPr>
            <w:rStyle w:val="Hyperlink"/>
            <w:noProof/>
            <w:rtl/>
            <w:lang w:bidi="fa-IR"/>
          </w:rPr>
          <w:t xml:space="preserve"> </w:t>
        </w:r>
        <w:r w:rsidR="008602E6" w:rsidRPr="00E51C62">
          <w:rPr>
            <w:rStyle w:val="Hyperlink"/>
            <w:rFonts w:hint="eastAsia"/>
            <w:noProof/>
            <w:rtl/>
            <w:lang w:bidi="fa-IR"/>
          </w:rPr>
          <w:t>خدا</w:t>
        </w:r>
        <w:r w:rsidR="008602E6" w:rsidRPr="00E51C62">
          <w:rPr>
            <w:rStyle w:val="Hyperlink"/>
            <w:noProof/>
            <w:rtl/>
            <w:lang w:bidi="fa-IR"/>
          </w:rPr>
          <w:t xml:space="preserve"> </w:t>
        </w:r>
        <w:r w:rsidR="008602E6" w:rsidRPr="00E51C62">
          <w:rPr>
            <w:rStyle w:val="Hyperlink"/>
            <w:rFonts w:hint="eastAsia"/>
            <w:noProof/>
            <w:rtl/>
            <w:lang w:bidi="fa-IR"/>
          </w:rPr>
          <w:t>با</w:t>
        </w:r>
        <w:r w:rsidR="008602E6" w:rsidRPr="00E51C62">
          <w:rPr>
            <w:rStyle w:val="Hyperlink"/>
            <w:noProof/>
            <w:rtl/>
            <w:lang w:bidi="fa-IR"/>
          </w:rPr>
          <w:t xml:space="preserve"> </w:t>
        </w:r>
        <w:r w:rsidR="008602E6" w:rsidRPr="00E51C62">
          <w:rPr>
            <w:rStyle w:val="Hyperlink"/>
            <w:rFonts w:hint="eastAsia"/>
            <w:noProof/>
            <w:rtl/>
            <w:lang w:bidi="fa-IR"/>
          </w:rPr>
          <w:t>او</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کوه</w:t>
        </w:r>
        <w:r w:rsidR="008602E6" w:rsidRPr="00E51C62">
          <w:rPr>
            <w:rStyle w:val="Hyperlink"/>
            <w:noProof/>
            <w:rtl/>
            <w:lang w:bidi="fa-IR"/>
          </w:rPr>
          <w:t xml:space="preserve"> </w:t>
        </w:r>
        <w:r w:rsidR="008602E6" w:rsidRPr="00E51C62">
          <w:rPr>
            <w:rStyle w:val="Hyperlink"/>
            <w:rFonts w:hint="eastAsia"/>
            <w:noProof/>
            <w:rtl/>
            <w:lang w:bidi="fa-IR"/>
          </w:rPr>
          <w:t>طور</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432075659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214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60" w:history="1">
        <w:r w:rsidR="008602E6" w:rsidRPr="00E51C62">
          <w:rPr>
            <w:rStyle w:val="Hyperlink"/>
            <w:rFonts w:hint="eastAsia"/>
            <w:noProof/>
            <w:rtl/>
            <w:lang w:bidi="fa-IR"/>
          </w:rPr>
          <w:t>موس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وارد</w:t>
        </w:r>
        <w:r w:rsidR="008602E6" w:rsidRPr="00E51C62">
          <w:rPr>
            <w:rStyle w:val="Hyperlink"/>
            <w:noProof/>
            <w:rtl/>
            <w:lang w:bidi="fa-IR"/>
          </w:rPr>
          <w:t xml:space="preserve"> </w:t>
        </w:r>
        <w:r w:rsidR="008602E6" w:rsidRPr="00E51C62">
          <w:rPr>
            <w:rStyle w:val="Hyperlink"/>
            <w:rFonts w:hint="eastAsia"/>
            <w:noProof/>
            <w:rtl/>
            <w:lang w:bidi="fa-IR"/>
          </w:rPr>
          <w:t>مصر</w:t>
        </w:r>
        <w:r w:rsidR="008602E6" w:rsidRPr="00E51C62">
          <w:rPr>
            <w:rStyle w:val="Hyperlink"/>
            <w:noProof/>
            <w:rtl/>
            <w:lang w:bidi="fa-IR"/>
          </w:rPr>
          <w:t xml:space="preserve"> </w:t>
        </w:r>
        <w:r w:rsidR="008602E6" w:rsidRPr="00E51C62">
          <w:rPr>
            <w:rStyle w:val="Hyperlink"/>
            <w:rFonts w:hint="eastAsia"/>
            <w:noProof/>
            <w:rtl/>
            <w:lang w:bidi="fa-IR"/>
          </w:rPr>
          <w:t>م</w:t>
        </w:r>
        <w:r w:rsidR="008602E6" w:rsidRPr="00E51C62">
          <w:rPr>
            <w:rStyle w:val="Hyperlink"/>
            <w:rFonts w:hint="cs"/>
            <w:noProof/>
            <w:rtl/>
            <w:lang w:bidi="fa-IR"/>
          </w:rPr>
          <w:t>ی</w:t>
        </w:r>
        <w:r w:rsidR="008602E6" w:rsidRPr="00E51C62">
          <w:rPr>
            <w:rStyle w:val="Hyperlink"/>
            <w:rFonts w:hint="eastAsia"/>
            <w:noProof/>
            <w:rtl/>
            <w:lang w:bidi="fa-IR"/>
          </w:rPr>
          <w:t>‌شود</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فرعون</w:t>
        </w:r>
        <w:r w:rsidR="008602E6" w:rsidRPr="00E51C62">
          <w:rPr>
            <w:rStyle w:val="Hyperlink"/>
            <w:noProof/>
            <w:rtl/>
            <w:lang w:bidi="fa-IR"/>
          </w:rPr>
          <w:t xml:space="preserve"> </w:t>
        </w:r>
        <w:r w:rsidR="008602E6" w:rsidRPr="00E51C62">
          <w:rPr>
            <w:rStyle w:val="Hyperlink"/>
            <w:rFonts w:hint="eastAsia"/>
            <w:noProof/>
            <w:rtl/>
            <w:lang w:bidi="fa-IR"/>
          </w:rPr>
          <w:t>را</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ا</w:t>
        </w:r>
        <w:r w:rsidR="008602E6" w:rsidRPr="00E51C62">
          <w:rPr>
            <w:rStyle w:val="Hyperlink"/>
            <w:rFonts w:hint="cs"/>
            <w:noProof/>
            <w:rtl/>
            <w:lang w:bidi="fa-IR"/>
          </w:rPr>
          <w:t>ی</w:t>
        </w:r>
        <w:r w:rsidR="008602E6" w:rsidRPr="00E51C62">
          <w:rPr>
            <w:rStyle w:val="Hyperlink"/>
            <w:rFonts w:hint="eastAsia"/>
            <w:noProof/>
            <w:rtl/>
            <w:lang w:bidi="fa-IR"/>
          </w:rPr>
          <w:t>مان</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خدا</w:t>
        </w:r>
        <w:r w:rsidR="008602E6" w:rsidRPr="00E51C62">
          <w:rPr>
            <w:rStyle w:val="Hyperlink"/>
            <w:noProof/>
            <w:rtl/>
            <w:lang w:bidi="fa-IR"/>
          </w:rPr>
          <w:t xml:space="preserve"> </w:t>
        </w:r>
        <w:r w:rsidR="008602E6" w:rsidRPr="00E51C62">
          <w:rPr>
            <w:rStyle w:val="Hyperlink"/>
            <w:rFonts w:hint="eastAsia"/>
            <w:noProof/>
            <w:rtl/>
            <w:lang w:bidi="fa-IR"/>
          </w:rPr>
          <w:t>فرام</w:t>
        </w:r>
        <w:r w:rsidR="008602E6" w:rsidRPr="00E51C62">
          <w:rPr>
            <w:rStyle w:val="Hyperlink"/>
            <w:rFonts w:hint="cs"/>
            <w:noProof/>
            <w:rtl/>
            <w:lang w:bidi="fa-IR"/>
          </w:rPr>
          <w:t>ی</w:t>
        </w:r>
        <w:r w:rsidR="008602E6" w:rsidRPr="00E51C62">
          <w:rPr>
            <w:rStyle w:val="Hyperlink"/>
            <w:rFonts w:hint="eastAsia"/>
            <w:noProof/>
            <w:rtl/>
            <w:lang w:bidi="fa-IR"/>
          </w:rPr>
          <w:t>‌خواند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432075660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216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61" w:history="1">
        <w:r w:rsidR="008602E6" w:rsidRPr="00E51C62">
          <w:rPr>
            <w:rStyle w:val="Hyperlink"/>
            <w:rFonts w:hint="eastAsia"/>
            <w:noProof/>
            <w:rtl/>
            <w:lang w:bidi="fa-IR"/>
          </w:rPr>
          <w:t>موس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ساحران</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نزد</w:t>
        </w:r>
        <w:r w:rsidR="008602E6" w:rsidRPr="00E51C62">
          <w:rPr>
            <w:rStyle w:val="Hyperlink"/>
            <w:noProof/>
            <w:rtl/>
            <w:lang w:bidi="fa-IR"/>
          </w:rPr>
          <w:t xml:space="preserve"> </w:t>
        </w:r>
        <w:r w:rsidR="008602E6" w:rsidRPr="00E51C62">
          <w:rPr>
            <w:rStyle w:val="Hyperlink"/>
            <w:rFonts w:hint="eastAsia"/>
            <w:noProof/>
            <w:rtl/>
            <w:lang w:bidi="fa-IR"/>
          </w:rPr>
          <w:t>فرعون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432075661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217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62" w:history="1">
        <w:r w:rsidR="008602E6" w:rsidRPr="00E51C62">
          <w:rPr>
            <w:rStyle w:val="Hyperlink"/>
            <w:rFonts w:hint="eastAsia"/>
            <w:noProof/>
            <w:rtl/>
            <w:lang w:bidi="fa-IR"/>
          </w:rPr>
          <w:t>پافشار</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فرعون</w:t>
        </w:r>
        <w:r w:rsidR="008602E6" w:rsidRPr="00E51C62">
          <w:rPr>
            <w:rStyle w:val="Hyperlink"/>
            <w:noProof/>
            <w:rtl/>
            <w:lang w:bidi="fa-IR"/>
          </w:rPr>
          <w:t xml:space="preserve"> </w:t>
        </w:r>
        <w:r w:rsidR="008602E6" w:rsidRPr="00E51C62">
          <w:rPr>
            <w:rStyle w:val="Hyperlink"/>
            <w:rFonts w:hint="eastAsia"/>
            <w:noProof/>
            <w:rtl/>
            <w:lang w:bidi="fa-IR"/>
          </w:rPr>
          <w:t>بر</w:t>
        </w:r>
        <w:r w:rsidR="008602E6" w:rsidRPr="00E51C62">
          <w:rPr>
            <w:rStyle w:val="Hyperlink"/>
            <w:noProof/>
            <w:rtl/>
            <w:lang w:bidi="fa-IR"/>
          </w:rPr>
          <w:t xml:space="preserve"> </w:t>
        </w:r>
        <w:r w:rsidR="008602E6" w:rsidRPr="00E51C62">
          <w:rPr>
            <w:rStyle w:val="Hyperlink"/>
            <w:rFonts w:hint="eastAsia"/>
            <w:noProof/>
            <w:rtl/>
            <w:lang w:bidi="fa-IR"/>
          </w:rPr>
          <w:t>گمراه</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432075662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220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63" w:history="1">
        <w:r w:rsidR="008602E6" w:rsidRPr="00E51C62">
          <w:rPr>
            <w:rStyle w:val="Hyperlink"/>
            <w:rFonts w:hint="eastAsia"/>
            <w:noProof/>
            <w:rtl/>
            <w:lang w:bidi="fa-IR"/>
          </w:rPr>
          <w:t>ابتلا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قوم</w:t>
        </w:r>
        <w:r w:rsidR="008602E6" w:rsidRPr="00E51C62">
          <w:rPr>
            <w:rStyle w:val="Hyperlink"/>
            <w:noProof/>
            <w:rtl/>
            <w:lang w:bidi="fa-IR"/>
          </w:rPr>
          <w:t xml:space="preserve"> </w:t>
        </w:r>
        <w:r w:rsidR="008602E6" w:rsidRPr="00E51C62">
          <w:rPr>
            <w:rStyle w:val="Hyperlink"/>
            <w:rFonts w:hint="eastAsia"/>
            <w:noProof/>
            <w:rtl/>
            <w:lang w:bidi="fa-IR"/>
          </w:rPr>
          <w:t>فرعون</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آ</w:t>
        </w:r>
        <w:r w:rsidR="008602E6" w:rsidRPr="00E51C62">
          <w:rPr>
            <w:rStyle w:val="Hyperlink"/>
            <w:rFonts w:hint="cs"/>
            <w:noProof/>
            <w:rtl/>
            <w:lang w:bidi="fa-IR"/>
          </w:rPr>
          <w:t>ی</w:t>
        </w:r>
        <w:r w:rsidR="008602E6" w:rsidRPr="00E51C62">
          <w:rPr>
            <w:rStyle w:val="Hyperlink"/>
            <w:rFonts w:hint="eastAsia"/>
            <w:noProof/>
            <w:rtl/>
            <w:lang w:bidi="fa-IR"/>
          </w:rPr>
          <w:t>ه‌ها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نه‌گانه</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432075663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221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64" w:history="1">
        <w:r w:rsidR="008602E6" w:rsidRPr="00E51C62">
          <w:rPr>
            <w:rStyle w:val="Hyperlink"/>
            <w:rFonts w:hint="eastAsia"/>
            <w:noProof/>
            <w:rtl/>
            <w:lang w:bidi="fa-IR"/>
          </w:rPr>
          <w:t>هلاکت</w:t>
        </w:r>
        <w:r w:rsidR="008602E6" w:rsidRPr="00E51C62">
          <w:rPr>
            <w:rStyle w:val="Hyperlink"/>
            <w:noProof/>
            <w:rtl/>
            <w:lang w:bidi="fa-IR"/>
          </w:rPr>
          <w:t xml:space="preserve"> </w:t>
        </w:r>
        <w:r w:rsidR="008602E6" w:rsidRPr="00E51C62">
          <w:rPr>
            <w:rStyle w:val="Hyperlink"/>
            <w:rFonts w:hint="eastAsia"/>
            <w:noProof/>
            <w:rtl/>
            <w:lang w:bidi="fa-IR"/>
          </w:rPr>
          <w:t>فرعون</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لشکر</w:t>
        </w:r>
        <w:r w:rsidR="008602E6" w:rsidRPr="00E51C62">
          <w:rPr>
            <w:rStyle w:val="Hyperlink"/>
            <w:rFonts w:hint="cs"/>
            <w:noProof/>
            <w:rtl/>
            <w:lang w:bidi="fa-IR"/>
          </w:rPr>
          <w:t>ی</w:t>
        </w:r>
        <w:r w:rsidR="008602E6" w:rsidRPr="00E51C62">
          <w:rPr>
            <w:rStyle w:val="Hyperlink"/>
            <w:rFonts w:hint="eastAsia"/>
            <w:noProof/>
            <w:rtl/>
            <w:lang w:bidi="fa-IR"/>
          </w:rPr>
          <w:t>انش</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432075664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223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65" w:history="1">
        <w:r w:rsidR="008602E6" w:rsidRPr="00E51C62">
          <w:rPr>
            <w:rStyle w:val="Hyperlink"/>
            <w:rFonts w:hint="eastAsia"/>
            <w:noProof/>
            <w:rtl/>
            <w:lang w:bidi="fa-IR"/>
          </w:rPr>
          <w:t>بن</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اسرائ</w:t>
        </w:r>
        <w:r w:rsidR="008602E6" w:rsidRPr="00E51C62">
          <w:rPr>
            <w:rStyle w:val="Hyperlink"/>
            <w:rFonts w:hint="cs"/>
            <w:noProof/>
            <w:rtl/>
            <w:lang w:bidi="fa-IR"/>
          </w:rPr>
          <w:t>ی</w:t>
        </w:r>
        <w:r w:rsidR="008602E6" w:rsidRPr="00E51C62">
          <w:rPr>
            <w:rStyle w:val="Hyperlink"/>
            <w:rFonts w:hint="eastAsia"/>
            <w:noProof/>
            <w:rtl/>
            <w:lang w:bidi="fa-IR"/>
          </w:rPr>
          <w:t>ل</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سرزم</w:t>
        </w:r>
        <w:r w:rsidR="008602E6" w:rsidRPr="00E51C62">
          <w:rPr>
            <w:rStyle w:val="Hyperlink"/>
            <w:rFonts w:hint="cs"/>
            <w:noProof/>
            <w:rtl/>
            <w:lang w:bidi="fa-IR"/>
          </w:rPr>
          <w:t>ی</w:t>
        </w:r>
        <w:r w:rsidR="008602E6" w:rsidRPr="00E51C62">
          <w:rPr>
            <w:rStyle w:val="Hyperlink"/>
            <w:rFonts w:hint="eastAsia"/>
            <w:noProof/>
            <w:rtl/>
            <w:lang w:bidi="fa-IR"/>
          </w:rPr>
          <w:t>ن</w:t>
        </w:r>
        <w:r w:rsidR="008602E6" w:rsidRPr="00E51C62">
          <w:rPr>
            <w:rStyle w:val="Hyperlink"/>
            <w:noProof/>
            <w:rtl/>
            <w:lang w:bidi="fa-IR"/>
          </w:rPr>
          <w:t xml:space="preserve"> </w:t>
        </w:r>
        <w:r w:rsidR="008602E6" w:rsidRPr="00E51C62">
          <w:rPr>
            <w:rStyle w:val="Hyperlink"/>
            <w:rFonts w:hint="eastAsia"/>
            <w:noProof/>
            <w:rtl/>
            <w:lang w:bidi="fa-IR"/>
          </w:rPr>
          <w:t>ب</w:t>
        </w:r>
        <w:r w:rsidR="008602E6" w:rsidRPr="00E51C62">
          <w:rPr>
            <w:rStyle w:val="Hyperlink"/>
            <w:rFonts w:hint="cs"/>
            <w:noProof/>
            <w:rtl/>
            <w:lang w:bidi="fa-IR"/>
          </w:rPr>
          <w:t>ی</w:t>
        </w:r>
        <w:r w:rsidR="008602E6" w:rsidRPr="00E51C62">
          <w:rPr>
            <w:rStyle w:val="Hyperlink"/>
            <w:rFonts w:hint="eastAsia"/>
            <w:noProof/>
            <w:rtl/>
            <w:lang w:bidi="fa-IR"/>
          </w:rPr>
          <w:t>ابان</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ب</w:t>
        </w:r>
        <w:r w:rsidR="008602E6" w:rsidRPr="00E51C62">
          <w:rPr>
            <w:rStyle w:val="Hyperlink"/>
            <w:rFonts w:hint="cs"/>
            <w:noProof/>
            <w:rtl/>
            <w:lang w:bidi="fa-IR"/>
          </w:rPr>
          <w:t>ی</w:t>
        </w:r>
        <w:r w:rsidR="008602E6" w:rsidRPr="00E51C62">
          <w:rPr>
            <w:rStyle w:val="Hyperlink"/>
            <w:rFonts w:hint="eastAsia"/>
            <w:noProof/>
            <w:rtl/>
            <w:lang w:bidi="fa-IR"/>
          </w:rPr>
          <w:t>‌آب</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علف</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432075665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224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66" w:history="1">
        <w:r w:rsidR="008602E6" w:rsidRPr="00E51C62">
          <w:rPr>
            <w:rStyle w:val="Hyperlink"/>
            <w:rFonts w:hint="eastAsia"/>
            <w:noProof/>
            <w:rtl/>
            <w:lang w:bidi="fa-IR"/>
          </w:rPr>
          <w:t>عبرت</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تار</w:t>
        </w:r>
        <w:r w:rsidR="008602E6" w:rsidRPr="00E51C62">
          <w:rPr>
            <w:rStyle w:val="Hyperlink"/>
            <w:rFonts w:hint="cs"/>
            <w:noProof/>
            <w:rtl/>
            <w:lang w:bidi="fa-IR"/>
          </w:rPr>
          <w:t>ی</w:t>
        </w:r>
        <w:r w:rsidR="008602E6" w:rsidRPr="00E51C62">
          <w:rPr>
            <w:rStyle w:val="Hyperlink"/>
            <w:rFonts w:hint="eastAsia"/>
            <w:noProof/>
            <w:rtl/>
            <w:lang w:bidi="fa-IR"/>
          </w:rPr>
          <w:t>خ</w:t>
        </w:r>
        <w:r w:rsidR="008602E6" w:rsidRPr="00E51C62">
          <w:rPr>
            <w:rStyle w:val="Hyperlink"/>
            <w:noProof/>
            <w:rtl/>
            <w:lang w:bidi="fa-IR"/>
          </w:rPr>
          <w:t xml:space="preserve"> </w:t>
        </w:r>
        <w:r w:rsidR="008602E6" w:rsidRPr="00E51C62">
          <w:rPr>
            <w:rStyle w:val="Hyperlink"/>
            <w:rFonts w:hint="eastAsia"/>
            <w:noProof/>
            <w:rtl/>
            <w:lang w:bidi="fa-IR"/>
          </w:rPr>
          <w:t>بن</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اسرائ</w:t>
        </w:r>
        <w:r w:rsidR="008602E6" w:rsidRPr="00E51C62">
          <w:rPr>
            <w:rStyle w:val="Hyperlink"/>
            <w:rFonts w:hint="cs"/>
            <w:noProof/>
            <w:rtl/>
            <w:lang w:bidi="fa-IR"/>
          </w:rPr>
          <w:t>ی</w:t>
        </w:r>
        <w:r w:rsidR="008602E6" w:rsidRPr="00E51C62">
          <w:rPr>
            <w:rStyle w:val="Hyperlink"/>
            <w:rFonts w:hint="eastAsia"/>
            <w:noProof/>
            <w:rtl/>
            <w:lang w:bidi="fa-IR"/>
          </w:rPr>
          <w:t>ل</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432075666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225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67" w:history="1">
        <w:r w:rsidR="008602E6" w:rsidRPr="00E51C62">
          <w:rPr>
            <w:rStyle w:val="Hyperlink"/>
            <w:rFonts w:hint="eastAsia"/>
            <w:noProof/>
            <w:rtl/>
            <w:lang w:bidi="fa-IR"/>
          </w:rPr>
          <w:t>وفات</w:t>
        </w:r>
        <w:r w:rsidR="008602E6" w:rsidRPr="00E51C62">
          <w:rPr>
            <w:rStyle w:val="Hyperlink"/>
            <w:noProof/>
            <w:rtl/>
            <w:lang w:bidi="fa-IR"/>
          </w:rPr>
          <w:t xml:space="preserve"> </w:t>
        </w:r>
        <w:r w:rsidR="008602E6" w:rsidRPr="00E51C62">
          <w:rPr>
            <w:rStyle w:val="Hyperlink"/>
            <w:rFonts w:hint="eastAsia"/>
            <w:noProof/>
            <w:rtl/>
            <w:lang w:bidi="fa-IR"/>
          </w:rPr>
          <w:t>حضرت</w:t>
        </w:r>
        <w:r w:rsidR="008602E6" w:rsidRPr="00E51C62">
          <w:rPr>
            <w:rStyle w:val="Hyperlink"/>
            <w:noProof/>
            <w:rtl/>
            <w:lang w:bidi="fa-IR"/>
          </w:rPr>
          <w:t xml:space="preserve"> </w:t>
        </w:r>
        <w:r w:rsidR="008602E6" w:rsidRPr="00E51C62">
          <w:rPr>
            <w:rStyle w:val="Hyperlink"/>
            <w:rFonts w:hint="eastAsia"/>
            <w:noProof/>
            <w:rtl/>
            <w:lang w:bidi="fa-IR"/>
          </w:rPr>
          <w:t>موس</w:t>
        </w:r>
        <w:r w:rsidR="008602E6" w:rsidRPr="00E51C62">
          <w:rPr>
            <w:rStyle w:val="Hyperlink"/>
            <w:rFonts w:hint="cs"/>
            <w:noProof/>
            <w:rtl/>
            <w:lang w:bidi="fa-IR"/>
          </w:rPr>
          <w:t>ی</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432075667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227</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668" w:history="1">
        <w:r w:rsidR="008602E6" w:rsidRPr="00E51C62">
          <w:rPr>
            <w:rStyle w:val="Hyperlink"/>
            <w:noProof/>
            <w:rtl/>
          </w:rPr>
          <w:t xml:space="preserve">4- </w:t>
        </w:r>
        <w:r w:rsidR="008602E6" w:rsidRPr="00E51C62">
          <w:rPr>
            <w:rStyle w:val="Hyperlink"/>
            <w:rFonts w:hint="eastAsia"/>
            <w:noProof/>
            <w:rtl/>
          </w:rPr>
          <w:t>ع</w:t>
        </w:r>
        <w:r w:rsidR="008602E6" w:rsidRPr="00E51C62">
          <w:rPr>
            <w:rStyle w:val="Hyperlink"/>
            <w:rFonts w:hint="cs"/>
            <w:noProof/>
            <w:rtl/>
          </w:rPr>
          <w:t>ی</w:t>
        </w:r>
        <w:r w:rsidR="008602E6" w:rsidRPr="00E51C62">
          <w:rPr>
            <w:rStyle w:val="Hyperlink"/>
            <w:rFonts w:hint="eastAsia"/>
            <w:noProof/>
            <w:rtl/>
          </w:rPr>
          <w:t>س</w:t>
        </w:r>
        <w:r w:rsidR="008602E6" w:rsidRPr="00E51C62">
          <w:rPr>
            <w:rStyle w:val="Hyperlink"/>
            <w:rFonts w:hint="cs"/>
            <w:noProof/>
            <w:rtl/>
          </w:rPr>
          <w:t>ی</w:t>
        </w:r>
        <w:r w:rsidR="008602E6" w:rsidRPr="00E51C62">
          <w:rPr>
            <w:rStyle w:val="Hyperlink"/>
            <w:noProof/>
            <w:rtl/>
          </w:rPr>
          <w:t xml:space="preserve"> </w:t>
        </w:r>
        <w:r w:rsidR="008602E6" w:rsidRPr="00E51C62">
          <w:rPr>
            <w:rStyle w:val="Hyperlink"/>
            <w:rFonts w:hint="eastAsia"/>
            <w:noProof/>
            <w:rtl/>
          </w:rPr>
          <w:t>پسر</w:t>
        </w:r>
        <w:r w:rsidR="008602E6" w:rsidRPr="00E51C62">
          <w:rPr>
            <w:rStyle w:val="Hyperlink"/>
            <w:noProof/>
            <w:rtl/>
          </w:rPr>
          <w:t xml:space="preserve"> </w:t>
        </w:r>
        <w:r w:rsidR="008602E6" w:rsidRPr="00E51C62">
          <w:rPr>
            <w:rStyle w:val="Hyperlink"/>
            <w:rFonts w:hint="eastAsia"/>
            <w:noProof/>
            <w:rtl/>
          </w:rPr>
          <w:t>مر</w:t>
        </w:r>
        <w:r w:rsidR="008602E6" w:rsidRPr="00E51C62">
          <w:rPr>
            <w:rStyle w:val="Hyperlink"/>
            <w:rFonts w:hint="cs"/>
            <w:noProof/>
            <w:rtl/>
          </w:rPr>
          <w:t>ی</w:t>
        </w:r>
        <w:r w:rsidR="008602E6" w:rsidRPr="00E51C62">
          <w:rPr>
            <w:rStyle w:val="Hyperlink"/>
            <w:rFonts w:hint="eastAsia"/>
            <w:noProof/>
            <w:rtl/>
          </w:rPr>
          <w:t>م</w:t>
        </w:r>
        <w:r w:rsidR="008602E6" w:rsidRPr="00E51C62">
          <w:rPr>
            <w:rStyle w:val="Hyperlink"/>
            <w:rFonts w:cs="CTraditional Arabic"/>
            <w:noProof/>
            <w:rtl/>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432075668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227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69"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ع</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rFonts w:hint="cs"/>
            <w:noProof/>
            <w:rtl/>
            <w:lang w:bidi="fa-IR"/>
          </w:rPr>
          <w:t>ی</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432075669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227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70"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ع</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انج</w:t>
        </w:r>
        <w:r w:rsidR="008602E6" w:rsidRPr="00E51C62">
          <w:rPr>
            <w:rStyle w:val="Hyperlink"/>
            <w:rFonts w:hint="cs"/>
            <w:noProof/>
            <w:rtl/>
            <w:lang w:bidi="fa-IR"/>
          </w:rPr>
          <w:t>ی</w:t>
        </w:r>
        <w:r w:rsidR="008602E6" w:rsidRPr="00E51C62">
          <w:rPr>
            <w:rStyle w:val="Hyperlink"/>
            <w:rFonts w:hint="eastAsia"/>
            <w:noProof/>
            <w:rtl/>
            <w:lang w:bidi="fa-IR"/>
          </w:rPr>
          <w:t>ل</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432075670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228</w:t>
        </w:r>
        <w:r w:rsidR="008602E6">
          <w:rPr>
            <w:noProof/>
            <w:webHidden/>
            <w:rtl/>
          </w:rPr>
          <w:fldChar w:fldCharType="end"/>
        </w:r>
      </w:hyperlink>
    </w:p>
    <w:p w:rsidR="008602E6" w:rsidRDefault="00617FC0">
      <w:pPr>
        <w:pStyle w:val="TOC4"/>
        <w:tabs>
          <w:tab w:val="right" w:leader="dot" w:pos="7078"/>
        </w:tabs>
        <w:rPr>
          <w:rFonts w:asciiTheme="minorHAnsi" w:eastAsiaTheme="minorEastAsia" w:hAnsiTheme="minorHAnsi" w:cstheme="minorBidi"/>
          <w:noProof/>
          <w:sz w:val="22"/>
          <w:szCs w:val="22"/>
          <w:rtl/>
        </w:rPr>
      </w:pPr>
      <w:hyperlink w:anchor="_Toc432075671"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ع</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ان</w:t>
        </w:r>
        <w:r w:rsidR="008602E6" w:rsidRPr="00E51C62">
          <w:rPr>
            <w:rStyle w:val="Hyperlink"/>
            <w:rFonts w:hint="cs"/>
            <w:noProof/>
            <w:rtl/>
            <w:lang w:bidi="fa-IR"/>
          </w:rPr>
          <w:t>ی</w:t>
        </w:r>
        <w:r w:rsidR="008602E6" w:rsidRPr="00E51C62">
          <w:rPr>
            <w:rStyle w:val="Hyperlink"/>
            <w:rFonts w:hint="eastAsia"/>
            <w:noProof/>
            <w:rtl/>
            <w:lang w:bidi="fa-IR"/>
          </w:rPr>
          <w:t>جل</w:t>
        </w:r>
        <w:r w:rsidR="008602E6" w:rsidRPr="00E51C62">
          <w:rPr>
            <w:rStyle w:val="Hyperlink"/>
            <w:noProof/>
            <w:rtl/>
            <w:lang w:bidi="fa-IR"/>
          </w:rPr>
          <w:t xml:space="preserve"> </w:t>
        </w:r>
        <w:r w:rsidR="008602E6" w:rsidRPr="00E51C62">
          <w:rPr>
            <w:rStyle w:val="Hyperlink"/>
            <w:rFonts w:hint="eastAsia"/>
            <w:noProof/>
            <w:rtl/>
            <w:lang w:bidi="fa-IR"/>
          </w:rPr>
          <w:t>لوقا</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432075671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229</w:t>
        </w:r>
        <w:r w:rsidR="008602E6">
          <w:rPr>
            <w:noProof/>
            <w:webHidden/>
            <w:rtl/>
          </w:rPr>
          <w:fldChar w:fldCharType="end"/>
        </w:r>
      </w:hyperlink>
    </w:p>
    <w:p w:rsidR="008602E6" w:rsidRDefault="00617FC0">
      <w:pPr>
        <w:pStyle w:val="TOC4"/>
        <w:tabs>
          <w:tab w:val="right" w:leader="dot" w:pos="7078"/>
        </w:tabs>
        <w:rPr>
          <w:rFonts w:asciiTheme="minorHAnsi" w:eastAsiaTheme="minorEastAsia" w:hAnsiTheme="minorHAnsi" w:cstheme="minorBidi"/>
          <w:noProof/>
          <w:sz w:val="22"/>
          <w:szCs w:val="22"/>
          <w:rtl/>
        </w:rPr>
      </w:pPr>
      <w:hyperlink w:anchor="_Toc432075672"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ع</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انج</w:t>
        </w:r>
        <w:r w:rsidR="008602E6" w:rsidRPr="00E51C62">
          <w:rPr>
            <w:rStyle w:val="Hyperlink"/>
            <w:rFonts w:hint="cs"/>
            <w:noProof/>
            <w:rtl/>
            <w:lang w:bidi="fa-IR"/>
          </w:rPr>
          <w:t>ی</w:t>
        </w:r>
        <w:r w:rsidR="008602E6" w:rsidRPr="00E51C62">
          <w:rPr>
            <w:rStyle w:val="Hyperlink"/>
            <w:rFonts w:hint="eastAsia"/>
            <w:noProof/>
            <w:rtl/>
            <w:lang w:bidi="fa-IR"/>
          </w:rPr>
          <w:t>ل</w:t>
        </w:r>
        <w:r w:rsidR="008602E6" w:rsidRPr="00E51C62">
          <w:rPr>
            <w:rStyle w:val="Hyperlink"/>
            <w:noProof/>
            <w:rtl/>
            <w:lang w:bidi="fa-IR"/>
          </w:rPr>
          <w:t xml:space="preserve"> </w:t>
        </w:r>
        <w:r w:rsidR="008602E6" w:rsidRPr="00E51C62">
          <w:rPr>
            <w:rStyle w:val="Hyperlink"/>
            <w:rFonts w:hint="eastAsia"/>
            <w:noProof/>
            <w:rtl/>
            <w:lang w:bidi="fa-IR"/>
          </w:rPr>
          <w:t>مت</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432075672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229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73" w:history="1">
        <w:r w:rsidR="008602E6" w:rsidRPr="00E51C62">
          <w:rPr>
            <w:rStyle w:val="Hyperlink"/>
            <w:rFonts w:hint="eastAsia"/>
            <w:noProof/>
            <w:rtl/>
            <w:lang w:bidi="fa-IR"/>
          </w:rPr>
          <w:t>مر</w:t>
        </w:r>
        <w:r w:rsidR="008602E6" w:rsidRPr="00E51C62">
          <w:rPr>
            <w:rStyle w:val="Hyperlink"/>
            <w:rFonts w:hint="cs"/>
            <w:noProof/>
            <w:rtl/>
            <w:lang w:bidi="fa-IR"/>
          </w:rPr>
          <w:t>ی</w:t>
        </w:r>
        <w:r w:rsidR="008602E6" w:rsidRPr="00E51C62">
          <w:rPr>
            <w:rStyle w:val="Hyperlink"/>
            <w:rFonts w:hint="eastAsia"/>
            <w:noProof/>
            <w:rtl/>
            <w:lang w:bidi="fa-IR"/>
          </w:rPr>
          <w:t>م</w:t>
        </w:r>
        <w:r w:rsidR="008602E6" w:rsidRPr="00E51C62">
          <w:rPr>
            <w:rStyle w:val="Hyperlink"/>
            <w:noProof/>
            <w:rtl/>
            <w:lang w:bidi="fa-IR"/>
          </w:rPr>
          <w:t xml:space="preserve"> </w:t>
        </w:r>
        <w:r w:rsidR="008602E6" w:rsidRPr="00E51C62">
          <w:rPr>
            <w:rStyle w:val="Hyperlink"/>
            <w:rFonts w:hint="eastAsia"/>
            <w:noProof/>
            <w:rtl/>
            <w:lang w:bidi="fa-IR"/>
          </w:rPr>
          <w:t>ک</w:t>
        </w:r>
        <w:r w:rsidR="008602E6" w:rsidRPr="00E51C62">
          <w:rPr>
            <w:rStyle w:val="Hyperlink"/>
            <w:rFonts w:hint="cs"/>
            <w:noProof/>
            <w:rtl/>
            <w:lang w:bidi="fa-IR"/>
          </w:rPr>
          <w:t>ی</w:t>
        </w:r>
        <w:r w:rsidR="008602E6" w:rsidRPr="00E51C62">
          <w:rPr>
            <w:rStyle w:val="Hyperlink"/>
            <w:rFonts w:hint="eastAsia"/>
            <w:noProof/>
            <w:rtl/>
            <w:lang w:bidi="fa-IR"/>
          </w:rPr>
          <w:t>ست؟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432075673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229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74" w:history="1">
        <w:r w:rsidR="008602E6" w:rsidRPr="00E51C62">
          <w:rPr>
            <w:rStyle w:val="Hyperlink"/>
            <w:rFonts w:hint="eastAsia"/>
            <w:noProof/>
            <w:rtl/>
            <w:lang w:bidi="fa-IR"/>
          </w:rPr>
          <w:t>مر</w:t>
        </w:r>
        <w:r w:rsidR="008602E6" w:rsidRPr="00E51C62">
          <w:rPr>
            <w:rStyle w:val="Hyperlink"/>
            <w:rFonts w:hint="cs"/>
            <w:noProof/>
            <w:rtl/>
            <w:lang w:bidi="fa-IR"/>
          </w:rPr>
          <w:t>ی</w:t>
        </w:r>
        <w:r w:rsidR="008602E6" w:rsidRPr="00E51C62">
          <w:rPr>
            <w:rStyle w:val="Hyperlink"/>
            <w:rFonts w:hint="eastAsia"/>
            <w:noProof/>
            <w:rtl/>
            <w:lang w:bidi="fa-IR"/>
          </w:rPr>
          <w:t>م</w:t>
        </w:r>
        <w:r w:rsidR="008602E6" w:rsidRPr="00E51C62">
          <w:rPr>
            <w:rStyle w:val="Hyperlink"/>
            <w:noProof/>
            <w:rtl/>
            <w:lang w:bidi="fa-IR"/>
          </w:rPr>
          <w:t xml:space="preserve"> </w:t>
        </w:r>
        <w:r w:rsidR="008602E6" w:rsidRPr="00E51C62">
          <w:rPr>
            <w:rStyle w:val="Hyperlink"/>
            <w:rFonts w:hint="eastAsia"/>
            <w:noProof/>
            <w:rtl/>
            <w:lang w:bidi="fa-IR"/>
          </w:rPr>
          <w:t>تحت</w:t>
        </w:r>
        <w:r w:rsidR="008602E6" w:rsidRPr="00E51C62">
          <w:rPr>
            <w:rStyle w:val="Hyperlink"/>
            <w:noProof/>
            <w:rtl/>
            <w:lang w:bidi="fa-IR"/>
          </w:rPr>
          <w:t xml:space="preserve"> </w:t>
        </w:r>
        <w:r w:rsidR="008602E6" w:rsidRPr="00E51C62">
          <w:rPr>
            <w:rStyle w:val="Hyperlink"/>
            <w:rFonts w:hint="eastAsia"/>
            <w:noProof/>
            <w:rtl/>
            <w:lang w:bidi="fa-IR"/>
          </w:rPr>
          <w:t>کفالت</w:t>
        </w:r>
        <w:r w:rsidR="008602E6" w:rsidRPr="00E51C62">
          <w:rPr>
            <w:rStyle w:val="Hyperlink"/>
            <w:noProof/>
            <w:rtl/>
            <w:lang w:bidi="fa-IR"/>
          </w:rPr>
          <w:t xml:space="preserve"> </w:t>
        </w:r>
        <w:r w:rsidR="008602E6" w:rsidRPr="00E51C62">
          <w:rPr>
            <w:rStyle w:val="Hyperlink"/>
            <w:rFonts w:hint="eastAsia"/>
            <w:noProof/>
            <w:rtl/>
            <w:lang w:bidi="fa-IR"/>
          </w:rPr>
          <w:t>زکر</w:t>
        </w:r>
        <w:r w:rsidR="008602E6" w:rsidRPr="00E51C62">
          <w:rPr>
            <w:rStyle w:val="Hyperlink"/>
            <w:rFonts w:hint="cs"/>
            <w:noProof/>
            <w:rtl/>
            <w:lang w:bidi="fa-IR"/>
          </w:rPr>
          <w:t>ی</w:t>
        </w:r>
        <w:r w:rsidR="008602E6" w:rsidRPr="00E51C62">
          <w:rPr>
            <w:rStyle w:val="Hyperlink"/>
            <w:rFonts w:hint="eastAsia"/>
            <w:noProof/>
            <w:rtl/>
            <w:lang w:bidi="fa-IR"/>
          </w:rPr>
          <w:t>ا</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432075674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230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75" w:history="1">
        <w:r w:rsidR="008602E6" w:rsidRPr="00E51C62">
          <w:rPr>
            <w:rStyle w:val="Hyperlink"/>
            <w:rFonts w:hint="eastAsia"/>
            <w:noProof/>
            <w:rtl/>
            <w:lang w:bidi="fa-IR"/>
          </w:rPr>
          <w:t>نشأت</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پرورش</w:t>
        </w:r>
        <w:r w:rsidR="008602E6" w:rsidRPr="00E51C62">
          <w:rPr>
            <w:rStyle w:val="Hyperlink"/>
            <w:noProof/>
            <w:rtl/>
            <w:lang w:bidi="fa-IR"/>
          </w:rPr>
          <w:t xml:space="preserve"> </w:t>
        </w:r>
        <w:r w:rsidR="008602E6" w:rsidRPr="00E51C62">
          <w:rPr>
            <w:rStyle w:val="Hyperlink"/>
            <w:rFonts w:hint="eastAsia"/>
            <w:noProof/>
            <w:rtl/>
            <w:lang w:bidi="fa-IR"/>
          </w:rPr>
          <w:t>مر</w:t>
        </w:r>
        <w:r w:rsidR="008602E6" w:rsidRPr="00E51C62">
          <w:rPr>
            <w:rStyle w:val="Hyperlink"/>
            <w:rFonts w:hint="cs"/>
            <w:noProof/>
            <w:rtl/>
            <w:lang w:bidi="fa-IR"/>
          </w:rPr>
          <w:t>ی</w:t>
        </w:r>
        <w:r w:rsidR="008602E6" w:rsidRPr="00E51C62">
          <w:rPr>
            <w:rStyle w:val="Hyperlink"/>
            <w:rFonts w:hint="eastAsia"/>
            <w:noProof/>
            <w:rtl/>
            <w:lang w:bidi="fa-IR"/>
          </w:rPr>
          <w:t>م</w:t>
        </w:r>
        <w:r w:rsidR="008602E6" w:rsidRPr="00E51C62">
          <w:rPr>
            <w:rStyle w:val="Hyperlink"/>
            <w:noProof/>
            <w:rtl/>
            <w:lang w:bidi="fa-IR"/>
          </w:rPr>
          <w:t xml:space="preserve"> </w:t>
        </w:r>
        <w:r w:rsidR="008602E6" w:rsidRPr="00E51C62">
          <w:rPr>
            <w:rStyle w:val="Hyperlink"/>
            <w:rFonts w:hint="eastAsia"/>
            <w:noProof/>
            <w:rtl/>
            <w:lang w:bidi="fa-IR"/>
          </w:rPr>
          <w:t>باکره</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432075675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231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76" w:history="1">
        <w:r w:rsidR="008602E6" w:rsidRPr="00E51C62">
          <w:rPr>
            <w:rStyle w:val="Hyperlink"/>
            <w:rFonts w:hint="eastAsia"/>
            <w:noProof/>
            <w:rtl/>
            <w:lang w:bidi="fa-IR"/>
          </w:rPr>
          <w:t>مژده</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حضرت</w:t>
        </w:r>
        <w:r w:rsidR="008602E6" w:rsidRPr="00E51C62">
          <w:rPr>
            <w:rStyle w:val="Hyperlink"/>
            <w:noProof/>
            <w:rtl/>
            <w:lang w:bidi="fa-IR"/>
          </w:rPr>
          <w:t xml:space="preserve"> </w:t>
        </w:r>
        <w:r w:rsidR="008602E6" w:rsidRPr="00E51C62">
          <w:rPr>
            <w:rStyle w:val="Hyperlink"/>
            <w:rFonts w:hint="eastAsia"/>
            <w:noProof/>
            <w:rtl/>
            <w:lang w:bidi="fa-IR"/>
          </w:rPr>
          <w:t>مس</w:t>
        </w:r>
        <w:r w:rsidR="008602E6" w:rsidRPr="00E51C62">
          <w:rPr>
            <w:rStyle w:val="Hyperlink"/>
            <w:rFonts w:hint="cs"/>
            <w:noProof/>
            <w:rtl/>
            <w:lang w:bidi="fa-IR"/>
          </w:rPr>
          <w:t>ی</w:t>
        </w:r>
        <w:r w:rsidR="008602E6" w:rsidRPr="00E51C62">
          <w:rPr>
            <w:rStyle w:val="Hyperlink"/>
            <w:rFonts w:hint="eastAsia"/>
            <w:noProof/>
            <w:rtl/>
            <w:lang w:bidi="fa-IR"/>
          </w:rPr>
          <w:t>ح</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432075676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231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77" w:history="1">
        <w:r w:rsidR="008602E6" w:rsidRPr="00E51C62">
          <w:rPr>
            <w:rStyle w:val="Hyperlink"/>
            <w:rFonts w:hint="eastAsia"/>
            <w:noProof/>
            <w:rtl/>
            <w:lang w:bidi="fa-IR"/>
          </w:rPr>
          <w:t>مدت</w:t>
        </w:r>
        <w:r w:rsidR="008602E6" w:rsidRPr="00E51C62">
          <w:rPr>
            <w:rStyle w:val="Hyperlink"/>
            <w:noProof/>
            <w:rtl/>
            <w:lang w:bidi="fa-IR"/>
          </w:rPr>
          <w:t xml:space="preserve"> </w:t>
        </w:r>
        <w:r w:rsidR="008602E6" w:rsidRPr="00E51C62">
          <w:rPr>
            <w:rStyle w:val="Hyperlink"/>
            <w:rFonts w:hint="eastAsia"/>
            <w:noProof/>
            <w:rtl/>
            <w:lang w:bidi="fa-IR"/>
          </w:rPr>
          <w:t>زمان</w:t>
        </w:r>
        <w:r w:rsidR="008602E6" w:rsidRPr="00E51C62">
          <w:rPr>
            <w:rStyle w:val="Hyperlink"/>
            <w:noProof/>
            <w:rtl/>
            <w:lang w:bidi="fa-IR"/>
          </w:rPr>
          <w:t xml:space="preserve"> </w:t>
        </w:r>
        <w:r w:rsidR="008602E6" w:rsidRPr="00E51C62">
          <w:rPr>
            <w:rStyle w:val="Hyperlink"/>
            <w:rFonts w:hint="eastAsia"/>
            <w:noProof/>
            <w:rtl/>
            <w:lang w:bidi="fa-IR"/>
          </w:rPr>
          <w:t>حمل</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432075677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233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78" w:history="1">
        <w:r w:rsidR="008602E6" w:rsidRPr="00E51C62">
          <w:rPr>
            <w:rStyle w:val="Hyperlink"/>
            <w:rFonts w:hint="eastAsia"/>
            <w:noProof/>
            <w:rtl/>
            <w:lang w:bidi="fa-IR"/>
          </w:rPr>
          <w:t>اتهام</w:t>
        </w:r>
        <w:r w:rsidR="008602E6" w:rsidRPr="00E51C62">
          <w:rPr>
            <w:rStyle w:val="Hyperlink"/>
            <w:noProof/>
            <w:rtl/>
            <w:lang w:bidi="fa-IR"/>
          </w:rPr>
          <w:t xml:space="preserve"> </w:t>
        </w:r>
        <w:r w:rsidR="008602E6" w:rsidRPr="00E51C62">
          <w:rPr>
            <w:rStyle w:val="Hyperlink"/>
            <w:rFonts w:hint="eastAsia"/>
            <w:noProof/>
            <w:rtl/>
            <w:lang w:bidi="fa-IR"/>
          </w:rPr>
          <w:t>بر</w:t>
        </w:r>
        <w:r w:rsidR="008602E6" w:rsidRPr="00E51C62">
          <w:rPr>
            <w:rStyle w:val="Hyperlink"/>
            <w:noProof/>
            <w:rtl/>
            <w:lang w:bidi="fa-IR"/>
          </w:rPr>
          <w:t xml:space="preserve"> </w:t>
        </w:r>
        <w:r w:rsidR="008602E6" w:rsidRPr="00E51C62">
          <w:rPr>
            <w:rStyle w:val="Hyperlink"/>
            <w:rFonts w:hint="eastAsia"/>
            <w:noProof/>
            <w:rtl/>
            <w:lang w:bidi="fa-IR"/>
          </w:rPr>
          <w:t>مر</w:t>
        </w:r>
        <w:r w:rsidR="008602E6" w:rsidRPr="00E51C62">
          <w:rPr>
            <w:rStyle w:val="Hyperlink"/>
            <w:rFonts w:hint="cs"/>
            <w:noProof/>
            <w:rtl/>
            <w:lang w:bidi="fa-IR"/>
          </w:rPr>
          <w:t>ی</w:t>
        </w:r>
        <w:r w:rsidR="008602E6" w:rsidRPr="00E51C62">
          <w:rPr>
            <w:rStyle w:val="Hyperlink"/>
            <w:rFonts w:hint="eastAsia"/>
            <w:noProof/>
            <w:rtl/>
            <w:lang w:bidi="fa-IR"/>
          </w:rPr>
          <w:t>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432075678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234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79" w:history="1">
        <w:r w:rsidR="008602E6" w:rsidRPr="00E51C62">
          <w:rPr>
            <w:rStyle w:val="Hyperlink"/>
            <w:rFonts w:hint="eastAsia"/>
            <w:noProof/>
            <w:rtl/>
            <w:lang w:bidi="fa-IR"/>
          </w:rPr>
          <w:t>خواب</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وسف</w:t>
        </w:r>
        <w:r w:rsidR="008602E6" w:rsidRPr="00E51C62">
          <w:rPr>
            <w:rStyle w:val="Hyperlink"/>
            <w:noProof/>
            <w:rtl/>
            <w:lang w:bidi="fa-IR"/>
          </w:rPr>
          <w:t xml:space="preserve"> </w:t>
        </w:r>
        <w:r w:rsidR="008602E6" w:rsidRPr="00E51C62">
          <w:rPr>
            <w:rStyle w:val="Hyperlink"/>
            <w:rFonts w:hint="eastAsia"/>
            <w:noProof/>
            <w:rtl/>
            <w:lang w:bidi="fa-IR"/>
          </w:rPr>
          <w:t>نجار</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432075679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235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80" w:history="1">
        <w:r w:rsidR="008602E6" w:rsidRPr="00E51C62">
          <w:rPr>
            <w:rStyle w:val="Hyperlink"/>
            <w:rFonts w:hint="eastAsia"/>
            <w:noProof/>
            <w:rtl/>
            <w:lang w:bidi="fa-IR"/>
          </w:rPr>
          <w:t>ولادت</w:t>
        </w:r>
        <w:r w:rsidR="008602E6" w:rsidRPr="00E51C62">
          <w:rPr>
            <w:rStyle w:val="Hyperlink"/>
            <w:noProof/>
            <w:rtl/>
            <w:lang w:bidi="fa-IR"/>
          </w:rPr>
          <w:t xml:space="preserve"> </w:t>
        </w:r>
        <w:r w:rsidR="008602E6" w:rsidRPr="00E51C62">
          <w:rPr>
            <w:rStyle w:val="Hyperlink"/>
            <w:rFonts w:hint="eastAsia"/>
            <w:noProof/>
            <w:rtl/>
            <w:lang w:bidi="fa-IR"/>
          </w:rPr>
          <w:t>حضرت</w:t>
        </w:r>
        <w:r w:rsidR="008602E6" w:rsidRPr="00E51C62">
          <w:rPr>
            <w:rStyle w:val="Hyperlink"/>
            <w:noProof/>
            <w:rtl/>
            <w:lang w:bidi="fa-IR"/>
          </w:rPr>
          <w:t xml:space="preserve"> </w:t>
        </w:r>
        <w:r w:rsidR="008602E6" w:rsidRPr="00E51C62">
          <w:rPr>
            <w:rStyle w:val="Hyperlink"/>
            <w:rFonts w:hint="eastAsia"/>
            <w:noProof/>
            <w:rtl/>
            <w:lang w:bidi="fa-IR"/>
          </w:rPr>
          <w:t>مس</w:t>
        </w:r>
        <w:r w:rsidR="008602E6" w:rsidRPr="00E51C62">
          <w:rPr>
            <w:rStyle w:val="Hyperlink"/>
            <w:rFonts w:hint="cs"/>
            <w:noProof/>
            <w:rtl/>
            <w:lang w:bidi="fa-IR"/>
          </w:rPr>
          <w:t>ی</w:t>
        </w:r>
        <w:r w:rsidR="008602E6" w:rsidRPr="00E51C62">
          <w:rPr>
            <w:rStyle w:val="Hyperlink"/>
            <w:rFonts w:hint="eastAsia"/>
            <w:noProof/>
            <w:rtl/>
            <w:lang w:bidi="fa-IR"/>
          </w:rPr>
          <w:t>ح</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432075680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236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81" w:history="1">
        <w:r w:rsidR="008602E6" w:rsidRPr="00E51C62">
          <w:rPr>
            <w:rStyle w:val="Hyperlink"/>
            <w:rFonts w:hint="eastAsia"/>
            <w:noProof/>
            <w:rtl/>
            <w:lang w:bidi="fa-IR"/>
          </w:rPr>
          <w:t>زندگ</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حضرت</w:t>
        </w:r>
        <w:r w:rsidR="008602E6" w:rsidRPr="00E51C62">
          <w:rPr>
            <w:rStyle w:val="Hyperlink"/>
            <w:noProof/>
            <w:rtl/>
            <w:lang w:bidi="fa-IR"/>
          </w:rPr>
          <w:t xml:space="preserve"> </w:t>
        </w:r>
        <w:r w:rsidR="008602E6" w:rsidRPr="00E51C62">
          <w:rPr>
            <w:rStyle w:val="Hyperlink"/>
            <w:rFonts w:hint="eastAsia"/>
            <w:noProof/>
            <w:rtl/>
            <w:lang w:bidi="fa-IR"/>
          </w:rPr>
          <w:t>ع</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432075681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238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82" w:history="1">
        <w:r w:rsidR="008602E6" w:rsidRPr="00E51C62">
          <w:rPr>
            <w:rStyle w:val="Hyperlink"/>
            <w:rFonts w:hint="eastAsia"/>
            <w:noProof/>
            <w:rtl/>
            <w:lang w:bidi="fa-IR"/>
          </w:rPr>
          <w:t>ه</w:t>
        </w:r>
        <w:r w:rsidR="008602E6" w:rsidRPr="00E51C62">
          <w:rPr>
            <w:rStyle w:val="Hyperlink"/>
            <w:rFonts w:hint="cs"/>
            <w:noProof/>
            <w:rtl/>
            <w:lang w:bidi="fa-IR"/>
          </w:rPr>
          <w:t>ی</w:t>
        </w:r>
        <w:r w:rsidR="008602E6" w:rsidRPr="00E51C62">
          <w:rPr>
            <w:rStyle w:val="Hyperlink"/>
            <w:rFonts w:hint="eastAsia"/>
            <w:noProof/>
            <w:rtl/>
            <w:lang w:bidi="fa-IR"/>
          </w:rPr>
          <w:t>رودس</w:t>
        </w:r>
        <w:r w:rsidR="008602E6" w:rsidRPr="00E51C62">
          <w:rPr>
            <w:rStyle w:val="Hyperlink"/>
            <w:noProof/>
            <w:rtl/>
            <w:lang w:bidi="fa-IR"/>
          </w:rPr>
          <w:t xml:space="preserve"> </w:t>
        </w:r>
        <w:r w:rsidR="008602E6" w:rsidRPr="00E51C62">
          <w:rPr>
            <w:rStyle w:val="Hyperlink"/>
            <w:rFonts w:hint="eastAsia"/>
            <w:noProof/>
            <w:rtl/>
            <w:lang w:bidi="fa-IR"/>
          </w:rPr>
          <w:t>قصد</w:t>
        </w:r>
        <w:r w:rsidR="008602E6" w:rsidRPr="00E51C62">
          <w:rPr>
            <w:rStyle w:val="Hyperlink"/>
            <w:noProof/>
            <w:rtl/>
            <w:lang w:bidi="fa-IR"/>
          </w:rPr>
          <w:t xml:space="preserve"> </w:t>
        </w:r>
        <w:r w:rsidR="008602E6" w:rsidRPr="00E51C62">
          <w:rPr>
            <w:rStyle w:val="Hyperlink"/>
            <w:rFonts w:hint="eastAsia"/>
            <w:noProof/>
            <w:rtl/>
            <w:lang w:bidi="fa-IR"/>
          </w:rPr>
          <w:t>کشتن</w:t>
        </w:r>
        <w:r w:rsidR="008602E6" w:rsidRPr="00E51C62">
          <w:rPr>
            <w:rStyle w:val="Hyperlink"/>
            <w:noProof/>
            <w:rtl/>
            <w:lang w:bidi="fa-IR"/>
          </w:rPr>
          <w:t xml:space="preserve"> </w:t>
        </w:r>
        <w:r w:rsidR="008602E6" w:rsidRPr="00E51C62">
          <w:rPr>
            <w:rStyle w:val="Hyperlink"/>
            <w:rFonts w:hint="eastAsia"/>
            <w:noProof/>
            <w:rtl/>
            <w:lang w:bidi="fa-IR"/>
          </w:rPr>
          <w:t>ع</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م</w:t>
        </w:r>
        <w:r w:rsidR="008602E6" w:rsidRPr="00E51C62">
          <w:rPr>
            <w:rStyle w:val="Hyperlink"/>
            <w:rFonts w:hint="cs"/>
            <w:noProof/>
            <w:rtl/>
            <w:lang w:bidi="fa-IR"/>
          </w:rPr>
          <w:t>ی</w:t>
        </w:r>
        <w:r w:rsidR="008602E6" w:rsidRPr="00E51C62">
          <w:rPr>
            <w:rStyle w:val="Hyperlink"/>
            <w:rFonts w:hint="eastAsia"/>
            <w:noProof/>
            <w:lang w:bidi="fa-IR"/>
          </w:rPr>
          <w:t>‌</w:t>
        </w:r>
        <w:r w:rsidR="008602E6" w:rsidRPr="00E51C62">
          <w:rPr>
            <w:rStyle w:val="Hyperlink"/>
            <w:rFonts w:hint="eastAsia"/>
            <w:noProof/>
            <w:rtl/>
            <w:lang w:bidi="fa-IR"/>
          </w:rPr>
          <w:t>کند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432075682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239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83" w:history="1">
        <w:r w:rsidR="008602E6" w:rsidRPr="00E51C62">
          <w:rPr>
            <w:rStyle w:val="Hyperlink"/>
            <w:rFonts w:hint="eastAsia"/>
            <w:noProof/>
            <w:rtl/>
            <w:lang w:bidi="fa-IR"/>
          </w:rPr>
          <w:t>مجادله‌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ع</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با</w:t>
        </w:r>
        <w:r w:rsidR="008602E6" w:rsidRPr="00E51C62">
          <w:rPr>
            <w:rStyle w:val="Hyperlink"/>
            <w:noProof/>
            <w:rtl/>
            <w:lang w:bidi="fa-IR"/>
          </w:rPr>
          <w:t xml:space="preserve"> </w:t>
        </w:r>
        <w:r w:rsidR="008602E6" w:rsidRPr="00E51C62">
          <w:rPr>
            <w:rStyle w:val="Hyperlink"/>
            <w:rFonts w:hint="eastAsia"/>
            <w:noProof/>
            <w:rtl/>
            <w:lang w:bidi="fa-IR"/>
          </w:rPr>
          <w:t>دانشمندان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432075683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239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84" w:history="1">
        <w:r w:rsidR="008602E6" w:rsidRPr="00E51C62">
          <w:rPr>
            <w:rStyle w:val="Hyperlink"/>
            <w:rFonts w:hint="eastAsia"/>
            <w:noProof/>
            <w:rtl/>
            <w:lang w:bidi="fa-IR"/>
          </w:rPr>
          <w:t>ابتدا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نبوت</w:t>
        </w:r>
        <w:r w:rsidR="008602E6" w:rsidRPr="00E51C62">
          <w:rPr>
            <w:rStyle w:val="Hyperlink"/>
            <w:noProof/>
            <w:rtl/>
            <w:lang w:bidi="fa-IR"/>
          </w:rPr>
          <w:t xml:space="preserve"> </w:t>
        </w:r>
        <w:r w:rsidR="008602E6" w:rsidRPr="00E51C62">
          <w:rPr>
            <w:rStyle w:val="Hyperlink"/>
            <w:rFonts w:hint="eastAsia"/>
            <w:noProof/>
            <w:rtl/>
            <w:lang w:bidi="fa-IR"/>
          </w:rPr>
          <w:t>ع</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rFonts w:hint="cs"/>
            <w:noProof/>
            <w:rtl/>
            <w:lang w:bidi="fa-IR"/>
          </w:rPr>
          <w:t>ی</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432075684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240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85" w:history="1">
        <w:r w:rsidR="008602E6" w:rsidRPr="00E51C62">
          <w:rPr>
            <w:rStyle w:val="Hyperlink"/>
            <w:rFonts w:hint="eastAsia"/>
            <w:noProof/>
            <w:rtl/>
            <w:lang w:bidi="fa-IR"/>
          </w:rPr>
          <w:t>فراخوان</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حضرت</w:t>
        </w:r>
        <w:r w:rsidR="008602E6" w:rsidRPr="00E51C62">
          <w:rPr>
            <w:rStyle w:val="Hyperlink"/>
            <w:noProof/>
            <w:rtl/>
            <w:lang w:bidi="fa-IR"/>
          </w:rPr>
          <w:t xml:space="preserve"> </w:t>
        </w:r>
        <w:r w:rsidR="008602E6" w:rsidRPr="00E51C62">
          <w:rPr>
            <w:rStyle w:val="Hyperlink"/>
            <w:rFonts w:hint="eastAsia"/>
            <w:noProof/>
            <w:rtl/>
            <w:lang w:bidi="fa-IR"/>
          </w:rPr>
          <w:t>ع</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مس</w:t>
        </w:r>
        <w:r w:rsidR="008602E6" w:rsidRPr="00E51C62">
          <w:rPr>
            <w:rStyle w:val="Hyperlink"/>
            <w:rFonts w:hint="cs"/>
            <w:noProof/>
            <w:rtl/>
            <w:lang w:bidi="fa-IR"/>
          </w:rPr>
          <w:t>ی</w:t>
        </w:r>
        <w:r w:rsidR="008602E6" w:rsidRPr="00E51C62">
          <w:rPr>
            <w:rStyle w:val="Hyperlink"/>
            <w:rFonts w:hint="eastAsia"/>
            <w:noProof/>
            <w:rtl/>
            <w:lang w:bidi="fa-IR"/>
          </w:rPr>
          <w:t>ح</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432075685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241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86" w:history="1">
        <w:r w:rsidR="008602E6" w:rsidRPr="00E51C62">
          <w:rPr>
            <w:rStyle w:val="Hyperlink"/>
            <w:rFonts w:hint="eastAsia"/>
            <w:noProof/>
            <w:rtl/>
            <w:lang w:bidi="fa-IR"/>
          </w:rPr>
          <w:t>مسئله‌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صل</w:t>
        </w:r>
        <w:r w:rsidR="008602E6" w:rsidRPr="00E51C62">
          <w:rPr>
            <w:rStyle w:val="Hyperlink"/>
            <w:rFonts w:hint="cs"/>
            <w:noProof/>
            <w:rtl/>
            <w:lang w:bidi="fa-IR"/>
          </w:rPr>
          <w:t>ی</w:t>
        </w:r>
        <w:r w:rsidR="008602E6" w:rsidRPr="00E51C62">
          <w:rPr>
            <w:rStyle w:val="Hyperlink"/>
            <w:rFonts w:hint="eastAsia"/>
            <w:noProof/>
            <w:rtl/>
            <w:lang w:bidi="fa-IR"/>
          </w:rPr>
          <w:t>ب</w:t>
        </w:r>
        <w:r w:rsidR="008602E6" w:rsidRPr="00E51C62">
          <w:rPr>
            <w:rStyle w:val="Hyperlink"/>
            <w:noProof/>
            <w:rtl/>
            <w:lang w:bidi="fa-IR"/>
          </w:rPr>
          <w:t xml:space="preserve"> </w:t>
        </w:r>
        <w:r w:rsidR="008602E6" w:rsidRPr="00E51C62">
          <w:rPr>
            <w:rStyle w:val="Hyperlink"/>
            <w:rFonts w:hint="eastAsia"/>
            <w:noProof/>
            <w:rtl/>
            <w:lang w:bidi="fa-IR"/>
          </w:rPr>
          <w:t>کش</w:t>
        </w:r>
        <w:r w:rsidR="008602E6" w:rsidRPr="00E51C62">
          <w:rPr>
            <w:rStyle w:val="Hyperlink"/>
            <w:rFonts w:hint="cs"/>
            <w:noProof/>
            <w:rtl/>
            <w:lang w:bidi="fa-IR"/>
          </w:rPr>
          <w:t>ی</w:t>
        </w:r>
        <w:r w:rsidR="008602E6" w:rsidRPr="00E51C62">
          <w:rPr>
            <w:rStyle w:val="Hyperlink"/>
            <w:rFonts w:hint="eastAsia"/>
            <w:noProof/>
            <w:rtl/>
            <w:lang w:bidi="fa-IR"/>
          </w:rPr>
          <w:t>دن</w:t>
        </w:r>
        <w:r w:rsidR="008602E6" w:rsidRPr="00E51C62">
          <w:rPr>
            <w:rStyle w:val="Hyperlink"/>
            <w:noProof/>
            <w:rtl/>
            <w:lang w:bidi="fa-IR"/>
          </w:rPr>
          <w:t xml:space="preserve"> </w:t>
        </w:r>
        <w:r w:rsidR="008602E6" w:rsidRPr="00E51C62">
          <w:rPr>
            <w:rStyle w:val="Hyperlink"/>
            <w:rFonts w:hint="eastAsia"/>
            <w:noProof/>
            <w:rtl/>
            <w:lang w:bidi="fa-IR"/>
          </w:rPr>
          <w:t>مس</w:t>
        </w:r>
        <w:r w:rsidR="008602E6" w:rsidRPr="00E51C62">
          <w:rPr>
            <w:rStyle w:val="Hyperlink"/>
            <w:rFonts w:hint="cs"/>
            <w:noProof/>
            <w:rtl/>
            <w:lang w:bidi="fa-IR"/>
          </w:rPr>
          <w:t>ی</w:t>
        </w:r>
        <w:r w:rsidR="008602E6" w:rsidRPr="00E51C62">
          <w:rPr>
            <w:rStyle w:val="Hyperlink"/>
            <w:rFonts w:hint="eastAsia"/>
            <w:noProof/>
            <w:rtl/>
            <w:lang w:bidi="fa-IR"/>
          </w:rPr>
          <w:t>ح</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432075686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243</w:t>
        </w:r>
        <w:r w:rsidR="008602E6">
          <w:rPr>
            <w:noProof/>
            <w:webHidden/>
            <w:rtl/>
          </w:rPr>
          <w:fldChar w:fldCharType="end"/>
        </w:r>
      </w:hyperlink>
    </w:p>
    <w:p w:rsidR="008602E6" w:rsidRDefault="00617FC0">
      <w:pPr>
        <w:pStyle w:val="TOC4"/>
        <w:tabs>
          <w:tab w:val="right" w:leader="dot" w:pos="7078"/>
        </w:tabs>
        <w:rPr>
          <w:rFonts w:asciiTheme="minorHAnsi" w:eastAsiaTheme="minorEastAsia" w:hAnsiTheme="minorHAnsi" w:cstheme="minorBidi"/>
          <w:noProof/>
          <w:sz w:val="22"/>
          <w:szCs w:val="22"/>
          <w:rtl/>
        </w:rPr>
      </w:pPr>
      <w:hyperlink w:anchor="_Toc432075687" w:history="1">
        <w:r w:rsidR="008602E6" w:rsidRPr="00E51C62">
          <w:rPr>
            <w:rStyle w:val="Hyperlink"/>
            <w:rFonts w:hint="eastAsia"/>
            <w:noProof/>
            <w:rtl/>
            <w:lang w:bidi="fa-IR"/>
          </w:rPr>
          <w:t>موضوع</w:t>
        </w:r>
        <w:r w:rsidR="008602E6" w:rsidRPr="00E51C62">
          <w:rPr>
            <w:rStyle w:val="Hyperlink"/>
            <w:noProof/>
            <w:rtl/>
            <w:lang w:bidi="fa-IR"/>
          </w:rPr>
          <w:t xml:space="preserve"> </w:t>
        </w:r>
        <w:r w:rsidR="008602E6" w:rsidRPr="00E51C62">
          <w:rPr>
            <w:rStyle w:val="Hyperlink"/>
            <w:rFonts w:hint="eastAsia"/>
            <w:noProof/>
            <w:rtl/>
            <w:lang w:bidi="fa-IR"/>
          </w:rPr>
          <w:t>فدا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بشر</w:t>
        </w:r>
        <w:r w:rsidR="008602E6" w:rsidRPr="00E51C62">
          <w:rPr>
            <w:rStyle w:val="Hyperlink"/>
            <w:rFonts w:hint="cs"/>
            <w:noProof/>
            <w:rtl/>
            <w:lang w:bidi="fa-IR"/>
          </w:rPr>
          <w:t>ی</w:t>
        </w:r>
        <w:r w:rsidR="008602E6" w:rsidRPr="00E51C62">
          <w:rPr>
            <w:rStyle w:val="Hyperlink"/>
            <w:rFonts w:hint="eastAsia"/>
            <w:noProof/>
            <w:rtl/>
            <w:lang w:bidi="fa-IR"/>
          </w:rPr>
          <w:t>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432075687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245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88" w:history="1">
        <w:r w:rsidR="008602E6" w:rsidRPr="00E51C62">
          <w:rPr>
            <w:rStyle w:val="Hyperlink"/>
            <w:rFonts w:hint="eastAsia"/>
            <w:noProof/>
            <w:rtl/>
            <w:lang w:bidi="fa-IR"/>
          </w:rPr>
          <w:t>حوار</w:t>
        </w:r>
        <w:r w:rsidR="008602E6" w:rsidRPr="00E51C62">
          <w:rPr>
            <w:rStyle w:val="Hyperlink"/>
            <w:rFonts w:hint="cs"/>
            <w:noProof/>
            <w:rtl/>
            <w:lang w:bidi="fa-IR"/>
          </w:rPr>
          <w:t>ی</w:t>
        </w:r>
        <w:r w:rsidR="008602E6" w:rsidRPr="00E51C62">
          <w:rPr>
            <w:rStyle w:val="Hyperlink"/>
            <w:rFonts w:hint="eastAsia"/>
            <w:noProof/>
            <w:rtl/>
            <w:lang w:bidi="fa-IR"/>
          </w:rPr>
          <w:t>ون</w:t>
        </w:r>
        <w:r w:rsidR="008602E6" w:rsidRPr="00E51C62">
          <w:rPr>
            <w:rStyle w:val="Hyperlink"/>
            <w:noProof/>
            <w:rtl/>
            <w:lang w:bidi="fa-IR"/>
          </w:rPr>
          <w:t xml:space="preserve"> </w:t>
        </w:r>
        <w:r w:rsidR="008602E6" w:rsidRPr="00E51C62">
          <w:rPr>
            <w:rStyle w:val="Hyperlink"/>
            <w:rFonts w:hint="eastAsia"/>
            <w:noProof/>
            <w:rtl/>
            <w:lang w:bidi="fa-IR"/>
          </w:rPr>
          <w:t>چه</w:t>
        </w:r>
        <w:r w:rsidR="008602E6" w:rsidRPr="00E51C62">
          <w:rPr>
            <w:rStyle w:val="Hyperlink"/>
            <w:noProof/>
            <w:rtl/>
            <w:lang w:bidi="fa-IR"/>
          </w:rPr>
          <w:t xml:space="preserve"> </w:t>
        </w:r>
        <w:r w:rsidR="008602E6" w:rsidRPr="00E51C62">
          <w:rPr>
            <w:rStyle w:val="Hyperlink"/>
            <w:rFonts w:hint="eastAsia"/>
            <w:noProof/>
            <w:rtl/>
            <w:lang w:bidi="fa-IR"/>
          </w:rPr>
          <w:t>کسان</w:t>
        </w:r>
        <w:r w:rsidR="008602E6" w:rsidRPr="00E51C62">
          <w:rPr>
            <w:rStyle w:val="Hyperlink"/>
            <w:rFonts w:hint="cs"/>
            <w:noProof/>
            <w:rtl/>
            <w:lang w:bidi="fa-IR"/>
          </w:rPr>
          <w:t>ی</w:t>
        </w:r>
        <w:r w:rsidR="008602E6" w:rsidRPr="00E51C62">
          <w:rPr>
            <w:rStyle w:val="Hyperlink"/>
            <w:rFonts w:hint="eastAsia"/>
            <w:noProof/>
            <w:lang w:bidi="fa-IR"/>
          </w:rPr>
          <w:t>‌</w:t>
        </w:r>
        <w:r w:rsidR="008602E6" w:rsidRPr="00E51C62">
          <w:rPr>
            <w:rStyle w:val="Hyperlink"/>
            <w:rFonts w:hint="eastAsia"/>
            <w:noProof/>
            <w:rtl/>
            <w:lang w:bidi="fa-IR"/>
          </w:rPr>
          <w:t>اند؟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432075688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246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89" w:history="1">
        <w:r w:rsidR="008602E6" w:rsidRPr="00E51C62">
          <w:rPr>
            <w:rStyle w:val="Hyperlink"/>
            <w:rFonts w:hint="eastAsia"/>
            <w:noProof/>
            <w:rtl/>
            <w:lang w:bidi="fa-IR"/>
          </w:rPr>
          <w:t>انج</w:t>
        </w:r>
        <w:r w:rsidR="008602E6" w:rsidRPr="00E51C62">
          <w:rPr>
            <w:rStyle w:val="Hyperlink"/>
            <w:rFonts w:hint="cs"/>
            <w:noProof/>
            <w:rtl/>
            <w:lang w:bidi="fa-IR"/>
          </w:rPr>
          <w:t>ی</w:t>
        </w:r>
        <w:r w:rsidR="008602E6" w:rsidRPr="00E51C62">
          <w:rPr>
            <w:rStyle w:val="Hyperlink"/>
            <w:rFonts w:hint="eastAsia"/>
            <w:noProof/>
            <w:rtl/>
            <w:lang w:bidi="fa-IR"/>
          </w:rPr>
          <w:t>ل</w:t>
        </w:r>
        <w:r w:rsidR="008602E6" w:rsidRPr="00E51C62">
          <w:rPr>
            <w:rStyle w:val="Hyperlink"/>
            <w:rFonts w:hint="eastAsia"/>
            <w:noProof/>
            <w:lang w:bidi="fa-IR"/>
          </w:rPr>
          <w:t>‌</w:t>
        </w:r>
        <w:r w:rsidR="008602E6" w:rsidRPr="00E51C62">
          <w:rPr>
            <w:rStyle w:val="Hyperlink"/>
            <w:rFonts w:hint="eastAsia"/>
            <w:noProof/>
            <w:rtl/>
            <w:lang w:bidi="fa-IR"/>
          </w:rPr>
          <w:t>ها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نصار</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432075689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248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90" w:history="1">
        <w:r w:rsidR="008602E6" w:rsidRPr="00E51C62">
          <w:rPr>
            <w:rStyle w:val="Hyperlink"/>
            <w:rFonts w:hint="eastAsia"/>
            <w:noProof/>
            <w:rtl/>
            <w:lang w:bidi="fa-IR"/>
          </w:rPr>
          <w:t>آ</w:t>
        </w:r>
        <w:r w:rsidR="008602E6" w:rsidRPr="00E51C62">
          <w:rPr>
            <w:rStyle w:val="Hyperlink"/>
            <w:rFonts w:hint="cs"/>
            <w:noProof/>
            <w:rtl/>
            <w:lang w:bidi="fa-IR"/>
          </w:rPr>
          <w:t>ی</w:t>
        </w:r>
        <w:r w:rsidR="008602E6" w:rsidRPr="00E51C62">
          <w:rPr>
            <w:rStyle w:val="Hyperlink"/>
            <w:rFonts w:hint="eastAsia"/>
            <w:noProof/>
            <w:rtl/>
            <w:lang w:bidi="fa-IR"/>
          </w:rPr>
          <w:t>ا</w:t>
        </w:r>
        <w:r w:rsidR="008602E6" w:rsidRPr="00E51C62">
          <w:rPr>
            <w:rStyle w:val="Hyperlink"/>
            <w:noProof/>
            <w:rtl/>
            <w:lang w:bidi="fa-IR"/>
          </w:rPr>
          <w:t xml:space="preserve"> </w:t>
        </w:r>
        <w:r w:rsidR="008602E6" w:rsidRPr="00E51C62">
          <w:rPr>
            <w:rStyle w:val="Hyperlink"/>
            <w:rFonts w:hint="eastAsia"/>
            <w:noProof/>
            <w:rtl/>
            <w:lang w:bidi="fa-IR"/>
          </w:rPr>
          <w:t>ا</w:t>
        </w:r>
        <w:r w:rsidR="008602E6" w:rsidRPr="00E51C62">
          <w:rPr>
            <w:rStyle w:val="Hyperlink"/>
            <w:rFonts w:hint="cs"/>
            <w:noProof/>
            <w:rtl/>
            <w:lang w:bidi="fa-IR"/>
          </w:rPr>
          <w:t>ی</w:t>
        </w:r>
        <w:r w:rsidR="008602E6" w:rsidRPr="00E51C62">
          <w:rPr>
            <w:rStyle w:val="Hyperlink"/>
            <w:rFonts w:hint="eastAsia"/>
            <w:noProof/>
            <w:rtl/>
            <w:lang w:bidi="fa-IR"/>
          </w:rPr>
          <w:t>ن</w:t>
        </w:r>
        <w:r w:rsidR="008602E6" w:rsidRPr="00E51C62">
          <w:rPr>
            <w:rStyle w:val="Hyperlink"/>
            <w:noProof/>
            <w:rtl/>
            <w:lang w:bidi="fa-IR"/>
          </w:rPr>
          <w:t xml:space="preserve"> </w:t>
        </w:r>
        <w:r w:rsidR="008602E6" w:rsidRPr="00E51C62">
          <w:rPr>
            <w:rStyle w:val="Hyperlink"/>
            <w:rFonts w:hint="eastAsia"/>
            <w:noProof/>
            <w:rtl/>
            <w:lang w:bidi="fa-IR"/>
          </w:rPr>
          <w:t>انج</w:t>
        </w:r>
        <w:r w:rsidR="008602E6" w:rsidRPr="00E51C62">
          <w:rPr>
            <w:rStyle w:val="Hyperlink"/>
            <w:rFonts w:hint="cs"/>
            <w:noProof/>
            <w:rtl/>
            <w:lang w:bidi="fa-IR"/>
          </w:rPr>
          <w:t>ی</w:t>
        </w:r>
        <w:r w:rsidR="008602E6" w:rsidRPr="00E51C62">
          <w:rPr>
            <w:rStyle w:val="Hyperlink"/>
            <w:rFonts w:hint="eastAsia"/>
            <w:noProof/>
            <w:rtl/>
            <w:lang w:bidi="fa-IR"/>
          </w:rPr>
          <w:t>ل</w:t>
        </w:r>
        <w:r w:rsidR="008602E6" w:rsidRPr="00E51C62">
          <w:rPr>
            <w:rStyle w:val="Hyperlink"/>
            <w:rFonts w:hint="eastAsia"/>
            <w:noProof/>
            <w:lang w:bidi="fa-IR"/>
          </w:rPr>
          <w:t>‌</w:t>
        </w:r>
        <w:r w:rsidR="008602E6" w:rsidRPr="00E51C62">
          <w:rPr>
            <w:rStyle w:val="Hyperlink"/>
            <w:rFonts w:hint="eastAsia"/>
            <w:noProof/>
            <w:rtl/>
            <w:lang w:bidi="fa-IR"/>
          </w:rPr>
          <w:t>ها</w:t>
        </w:r>
        <w:r w:rsidR="008602E6" w:rsidRPr="00E51C62">
          <w:rPr>
            <w:rStyle w:val="Hyperlink"/>
            <w:noProof/>
            <w:rtl/>
            <w:lang w:bidi="fa-IR"/>
          </w:rPr>
          <w:t xml:space="preserve"> </w:t>
        </w:r>
        <w:r w:rsidR="008602E6" w:rsidRPr="00E51C62">
          <w:rPr>
            <w:rStyle w:val="Hyperlink"/>
            <w:rFonts w:hint="eastAsia"/>
            <w:noProof/>
            <w:rtl/>
            <w:lang w:bidi="fa-IR"/>
          </w:rPr>
          <w:t>صح</w:t>
        </w:r>
        <w:r w:rsidR="008602E6" w:rsidRPr="00E51C62">
          <w:rPr>
            <w:rStyle w:val="Hyperlink"/>
            <w:rFonts w:hint="cs"/>
            <w:noProof/>
            <w:rtl/>
            <w:lang w:bidi="fa-IR"/>
          </w:rPr>
          <w:t>ی</w:t>
        </w:r>
        <w:r w:rsidR="008602E6" w:rsidRPr="00E51C62">
          <w:rPr>
            <w:rStyle w:val="Hyperlink"/>
            <w:rFonts w:hint="eastAsia"/>
            <w:noProof/>
            <w:rtl/>
            <w:lang w:bidi="fa-IR"/>
          </w:rPr>
          <w:t>ح</w:t>
        </w:r>
        <w:r w:rsidR="008602E6" w:rsidRPr="00E51C62">
          <w:rPr>
            <w:rStyle w:val="Hyperlink"/>
            <w:noProof/>
            <w:rtl/>
            <w:lang w:bidi="fa-IR"/>
          </w:rPr>
          <w:t xml:space="preserve"> </w:t>
        </w:r>
        <w:r w:rsidR="008602E6" w:rsidRPr="00E51C62">
          <w:rPr>
            <w:rStyle w:val="Hyperlink"/>
            <w:rFonts w:hint="eastAsia"/>
            <w:noProof/>
            <w:rtl/>
            <w:lang w:bidi="fa-IR"/>
          </w:rPr>
          <w:t>هستند؟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432075690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248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91" w:history="1">
        <w:r w:rsidR="008602E6" w:rsidRPr="00E51C62">
          <w:rPr>
            <w:rStyle w:val="Hyperlink"/>
            <w:rFonts w:hint="eastAsia"/>
            <w:noProof/>
            <w:rtl/>
            <w:lang w:bidi="fa-IR"/>
          </w:rPr>
          <w:t>عق</w:t>
        </w:r>
        <w:r w:rsidR="008602E6" w:rsidRPr="00E51C62">
          <w:rPr>
            <w:rStyle w:val="Hyperlink"/>
            <w:rFonts w:hint="cs"/>
            <w:noProof/>
            <w:rtl/>
            <w:lang w:bidi="fa-IR"/>
          </w:rPr>
          <w:t>ی</w:t>
        </w:r>
        <w:r w:rsidR="008602E6" w:rsidRPr="00E51C62">
          <w:rPr>
            <w:rStyle w:val="Hyperlink"/>
            <w:rFonts w:hint="eastAsia"/>
            <w:noProof/>
            <w:rtl/>
            <w:lang w:bidi="fa-IR"/>
          </w:rPr>
          <w:t>ده‌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نصار</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درباره‌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مس</w:t>
        </w:r>
        <w:r w:rsidR="008602E6" w:rsidRPr="00E51C62">
          <w:rPr>
            <w:rStyle w:val="Hyperlink"/>
            <w:rFonts w:hint="cs"/>
            <w:noProof/>
            <w:rtl/>
            <w:lang w:bidi="fa-IR"/>
          </w:rPr>
          <w:t>ی</w:t>
        </w:r>
        <w:r w:rsidR="008602E6" w:rsidRPr="00E51C62">
          <w:rPr>
            <w:rStyle w:val="Hyperlink"/>
            <w:rFonts w:hint="eastAsia"/>
            <w:noProof/>
            <w:rtl/>
            <w:lang w:bidi="fa-IR"/>
          </w:rPr>
          <w:t>ح</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432075691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251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92" w:history="1">
        <w:r w:rsidR="008602E6" w:rsidRPr="00E51C62">
          <w:rPr>
            <w:rStyle w:val="Hyperlink"/>
            <w:rFonts w:hint="eastAsia"/>
            <w:noProof/>
            <w:rtl/>
            <w:lang w:bidi="fa-IR"/>
          </w:rPr>
          <w:t>معجزات</w:t>
        </w:r>
        <w:r w:rsidR="008602E6" w:rsidRPr="00E51C62">
          <w:rPr>
            <w:rStyle w:val="Hyperlink"/>
            <w:noProof/>
            <w:rtl/>
            <w:lang w:bidi="fa-IR"/>
          </w:rPr>
          <w:t xml:space="preserve"> </w:t>
        </w:r>
        <w:r w:rsidR="008602E6" w:rsidRPr="00E51C62">
          <w:rPr>
            <w:rStyle w:val="Hyperlink"/>
            <w:rFonts w:hint="eastAsia"/>
            <w:noProof/>
            <w:rtl/>
            <w:lang w:bidi="fa-IR"/>
          </w:rPr>
          <w:t>ع</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432075692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254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93" w:history="1">
        <w:r w:rsidR="008602E6" w:rsidRPr="00E51C62">
          <w:rPr>
            <w:rStyle w:val="Hyperlink"/>
            <w:rFonts w:hint="eastAsia"/>
            <w:noProof/>
            <w:rtl/>
            <w:lang w:bidi="fa-IR"/>
          </w:rPr>
          <w:t>خاتمه</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432075693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255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94" w:history="1">
        <w:r w:rsidR="008602E6" w:rsidRPr="00E51C62">
          <w:rPr>
            <w:rStyle w:val="Hyperlink"/>
            <w:rFonts w:hint="eastAsia"/>
            <w:noProof/>
            <w:rtl/>
            <w:lang w:bidi="fa-IR"/>
          </w:rPr>
          <w:t>آ</w:t>
        </w:r>
        <w:r w:rsidR="008602E6" w:rsidRPr="00E51C62">
          <w:rPr>
            <w:rStyle w:val="Hyperlink"/>
            <w:rFonts w:hint="cs"/>
            <w:noProof/>
            <w:rtl/>
            <w:lang w:bidi="fa-IR"/>
          </w:rPr>
          <w:t>ی</w:t>
        </w:r>
        <w:r w:rsidR="008602E6" w:rsidRPr="00E51C62">
          <w:rPr>
            <w:rStyle w:val="Hyperlink"/>
            <w:rFonts w:hint="eastAsia"/>
            <w:noProof/>
            <w:rtl/>
            <w:lang w:bidi="fa-IR"/>
          </w:rPr>
          <w:t>ا</w:t>
        </w:r>
        <w:r w:rsidR="008602E6" w:rsidRPr="00E51C62">
          <w:rPr>
            <w:rStyle w:val="Hyperlink"/>
            <w:noProof/>
            <w:rtl/>
            <w:lang w:bidi="fa-IR"/>
          </w:rPr>
          <w:t xml:space="preserve"> </w:t>
        </w:r>
        <w:r w:rsidR="008602E6" w:rsidRPr="00E51C62">
          <w:rPr>
            <w:rStyle w:val="Hyperlink"/>
            <w:rFonts w:hint="eastAsia"/>
            <w:noProof/>
            <w:rtl/>
            <w:lang w:bidi="fa-IR"/>
          </w:rPr>
          <w:t>حضرت</w:t>
        </w:r>
        <w:r w:rsidR="008602E6" w:rsidRPr="00E51C62">
          <w:rPr>
            <w:rStyle w:val="Hyperlink"/>
            <w:noProof/>
            <w:rtl/>
            <w:lang w:bidi="fa-IR"/>
          </w:rPr>
          <w:t xml:space="preserve"> </w:t>
        </w:r>
        <w:r w:rsidR="008602E6" w:rsidRPr="00E51C62">
          <w:rPr>
            <w:rStyle w:val="Hyperlink"/>
            <w:rFonts w:hint="eastAsia"/>
            <w:noProof/>
            <w:rtl/>
            <w:lang w:bidi="fa-IR"/>
          </w:rPr>
          <w:t>ع</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رو</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زم</w:t>
        </w:r>
        <w:r w:rsidR="008602E6" w:rsidRPr="00E51C62">
          <w:rPr>
            <w:rStyle w:val="Hyperlink"/>
            <w:rFonts w:hint="cs"/>
            <w:noProof/>
            <w:rtl/>
            <w:lang w:bidi="fa-IR"/>
          </w:rPr>
          <w:t>ی</w:t>
        </w:r>
        <w:r w:rsidR="008602E6" w:rsidRPr="00E51C62">
          <w:rPr>
            <w:rStyle w:val="Hyperlink"/>
            <w:rFonts w:hint="eastAsia"/>
            <w:noProof/>
            <w:rtl/>
            <w:lang w:bidi="fa-IR"/>
          </w:rPr>
          <w:t>ن</w:t>
        </w:r>
        <w:r w:rsidR="008602E6" w:rsidRPr="00E51C62">
          <w:rPr>
            <w:rStyle w:val="Hyperlink"/>
            <w:noProof/>
            <w:rtl/>
            <w:lang w:bidi="fa-IR"/>
          </w:rPr>
          <w:t xml:space="preserve"> </w:t>
        </w:r>
        <w:r w:rsidR="008602E6" w:rsidRPr="00E51C62">
          <w:rPr>
            <w:rStyle w:val="Hyperlink"/>
            <w:rFonts w:hint="eastAsia"/>
            <w:noProof/>
            <w:rtl/>
            <w:lang w:bidi="fa-IR"/>
          </w:rPr>
          <w:t>باز</w:t>
        </w:r>
        <w:r w:rsidR="008602E6" w:rsidRPr="00E51C62">
          <w:rPr>
            <w:rStyle w:val="Hyperlink"/>
            <w:noProof/>
            <w:rtl/>
            <w:lang w:bidi="fa-IR"/>
          </w:rPr>
          <w:t xml:space="preserve"> </w:t>
        </w:r>
        <w:r w:rsidR="008602E6" w:rsidRPr="00E51C62">
          <w:rPr>
            <w:rStyle w:val="Hyperlink"/>
            <w:rFonts w:hint="eastAsia"/>
            <w:noProof/>
            <w:rtl/>
            <w:lang w:bidi="fa-IR"/>
          </w:rPr>
          <w:t>م</w:t>
        </w:r>
        <w:r w:rsidR="008602E6" w:rsidRPr="00E51C62">
          <w:rPr>
            <w:rStyle w:val="Hyperlink"/>
            <w:rFonts w:hint="cs"/>
            <w:noProof/>
            <w:rtl/>
            <w:lang w:bidi="fa-IR"/>
          </w:rPr>
          <w:t>ی</w:t>
        </w:r>
        <w:r w:rsidR="008602E6" w:rsidRPr="00E51C62">
          <w:rPr>
            <w:rStyle w:val="Hyperlink"/>
            <w:rFonts w:hint="eastAsia"/>
            <w:noProof/>
            <w:rtl/>
            <w:lang w:bidi="fa-IR"/>
          </w:rPr>
          <w:t>‌گردد؟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432075694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255</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695" w:history="1">
        <w:r w:rsidR="008602E6" w:rsidRPr="00E51C62">
          <w:rPr>
            <w:rStyle w:val="Hyperlink"/>
            <w:noProof/>
            <w:rtl/>
            <w:lang w:bidi="fa-IR"/>
          </w:rPr>
          <w:t xml:space="preserve">5- </w:t>
        </w:r>
        <w:r w:rsidR="008602E6" w:rsidRPr="00E51C62">
          <w:rPr>
            <w:rStyle w:val="Hyperlink"/>
            <w:rFonts w:hint="eastAsia"/>
            <w:noProof/>
            <w:rtl/>
            <w:lang w:bidi="fa-IR"/>
          </w:rPr>
          <w:t>محمد</w:t>
        </w:r>
        <w:r w:rsidR="008602E6" w:rsidRPr="00E51C62">
          <w:rPr>
            <w:rStyle w:val="Hyperlink"/>
            <w:noProof/>
            <w:rtl/>
            <w:lang w:bidi="fa-IR"/>
          </w:rPr>
          <w:t xml:space="preserve"> </w:t>
        </w:r>
        <w:r w:rsidR="008602E6" w:rsidRPr="00E51C62">
          <w:rPr>
            <w:rStyle w:val="Hyperlink"/>
            <w:rFonts w:hint="eastAsia"/>
            <w:noProof/>
            <w:rtl/>
            <w:lang w:bidi="fa-IR"/>
          </w:rPr>
          <w:t>خاتم</w:t>
        </w:r>
        <w:r w:rsidR="008602E6" w:rsidRPr="00E51C62">
          <w:rPr>
            <w:rStyle w:val="Hyperlink"/>
            <w:noProof/>
            <w:rtl/>
            <w:lang w:bidi="fa-IR"/>
          </w:rPr>
          <w:t xml:space="preserve"> </w:t>
        </w:r>
        <w:r w:rsidR="008602E6" w:rsidRPr="00E51C62">
          <w:rPr>
            <w:rStyle w:val="Hyperlink"/>
            <w:rFonts w:hint="eastAsia"/>
            <w:noProof/>
            <w:rtl/>
            <w:lang w:bidi="fa-IR"/>
          </w:rPr>
          <w:t>النب</w:t>
        </w:r>
        <w:r w:rsidR="008602E6" w:rsidRPr="00E51C62">
          <w:rPr>
            <w:rStyle w:val="Hyperlink"/>
            <w:rFonts w:hint="cs"/>
            <w:noProof/>
            <w:rtl/>
            <w:lang w:bidi="fa-IR"/>
          </w:rPr>
          <w:t>یی</w:t>
        </w:r>
        <w:r w:rsidR="008602E6" w:rsidRPr="00E51C62">
          <w:rPr>
            <w:rStyle w:val="Hyperlink"/>
            <w:rFonts w:hint="eastAsia"/>
            <w:noProof/>
            <w:rtl/>
            <w:lang w:bidi="fa-IR"/>
          </w:rPr>
          <w:t>ن</w:t>
        </w:r>
        <w:r w:rsidR="008602E6" w:rsidRPr="00E51C62">
          <w:rPr>
            <w:rStyle w:val="Hyperlink"/>
            <w:rFonts w:cs="CTraditional Arabic" w:hint="eastAsia"/>
            <w:noProof/>
            <w:rtl/>
            <w:lang w:bidi="fa-IR"/>
          </w:rPr>
          <w:t>ص</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432075695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255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96"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شر</w:t>
        </w:r>
        <w:r w:rsidR="008602E6" w:rsidRPr="00E51C62">
          <w:rPr>
            <w:rStyle w:val="Hyperlink"/>
            <w:rFonts w:hint="cs"/>
            <w:noProof/>
            <w:rtl/>
            <w:lang w:bidi="fa-IR"/>
          </w:rPr>
          <w:t>ی</w:t>
        </w:r>
        <w:r w:rsidR="008602E6" w:rsidRPr="00E51C62">
          <w:rPr>
            <w:rStyle w:val="Hyperlink"/>
            <w:rFonts w:hint="eastAsia"/>
            <w:noProof/>
            <w:rtl/>
            <w:lang w:bidi="fa-IR"/>
          </w:rPr>
          <w:t>ف</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بزرگوار</w:t>
        </w:r>
        <w:r w:rsidR="008602E6" w:rsidRPr="00E51C62">
          <w:rPr>
            <w:rStyle w:val="Hyperlink"/>
            <w:noProof/>
            <w:rtl/>
            <w:lang w:bidi="fa-IR"/>
          </w:rPr>
          <w:t xml:space="preserve"> </w:t>
        </w:r>
        <w:r w:rsidR="008602E6" w:rsidRPr="00E51C62">
          <w:rPr>
            <w:rStyle w:val="Hyperlink"/>
            <w:rFonts w:hint="eastAsia"/>
            <w:noProof/>
            <w:rtl/>
            <w:lang w:bidi="fa-IR"/>
          </w:rPr>
          <w:t>رسول</w:t>
        </w:r>
        <w:r w:rsidR="008602E6" w:rsidRPr="00E51C62">
          <w:rPr>
            <w:rStyle w:val="Hyperlink"/>
            <w:noProof/>
            <w:rtl/>
            <w:lang w:bidi="fa-IR"/>
          </w:rPr>
          <w:t xml:space="preserve"> </w:t>
        </w:r>
        <w:r w:rsidR="008602E6" w:rsidRPr="00E51C62">
          <w:rPr>
            <w:rStyle w:val="Hyperlink"/>
            <w:rFonts w:hint="eastAsia"/>
            <w:noProof/>
            <w:rtl/>
            <w:lang w:bidi="fa-IR"/>
          </w:rPr>
          <w:t>خدا</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432075696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256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97" w:history="1">
        <w:r w:rsidR="008602E6" w:rsidRPr="00E51C62">
          <w:rPr>
            <w:rStyle w:val="Hyperlink"/>
            <w:rFonts w:hint="eastAsia"/>
            <w:noProof/>
            <w:rtl/>
            <w:lang w:bidi="fa-IR"/>
          </w:rPr>
          <w:t>تولد</w:t>
        </w:r>
        <w:r w:rsidR="008602E6" w:rsidRPr="00E51C62">
          <w:rPr>
            <w:rStyle w:val="Hyperlink"/>
            <w:noProof/>
            <w:rtl/>
            <w:lang w:bidi="fa-IR"/>
          </w:rPr>
          <w:t xml:space="preserve"> </w:t>
        </w:r>
        <w:r w:rsidR="008602E6" w:rsidRPr="00E51C62">
          <w:rPr>
            <w:rStyle w:val="Hyperlink"/>
            <w:rFonts w:hint="eastAsia"/>
            <w:noProof/>
            <w:rtl/>
            <w:lang w:bidi="fa-IR"/>
          </w:rPr>
          <w:t>رسول</w:t>
        </w:r>
        <w:r w:rsidR="008602E6" w:rsidRPr="00E51C62">
          <w:rPr>
            <w:rStyle w:val="Hyperlink"/>
            <w:noProof/>
            <w:rtl/>
            <w:lang w:bidi="fa-IR"/>
          </w:rPr>
          <w:t xml:space="preserve"> </w:t>
        </w:r>
        <w:r w:rsidR="008602E6" w:rsidRPr="00E51C62">
          <w:rPr>
            <w:rStyle w:val="Hyperlink"/>
            <w:rFonts w:hint="eastAsia"/>
            <w:noProof/>
            <w:rtl/>
            <w:lang w:bidi="fa-IR"/>
          </w:rPr>
          <w:t>خدا</w:t>
        </w:r>
        <w:r w:rsidR="008602E6" w:rsidRPr="00E51C62">
          <w:rPr>
            <w:rStyle w:val="Hyperlink"/>
            <w:rFonts w:cs="CTraditional Arabic" w:hint="eastAsia"/>
            <w:b/>
            <w:noProof/>
            <w:rtl/>
            <w:lang w:bidi="fa-IR"/>
          </w:rPr>
          <w:t>ص</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432075697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257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98" w:history="1">
        <w:r w:rsidR="008602E6" w:rsidRPr="00E51C62">
          <w:rPr>
            <w:rStyle w:val="Hyperlink"/>
            <w:rFonts w:hint="eastAsia"/>
            <w:noProof/>
            <w:rtl/>
            <w:lang w:bidi="fa-IR"/>
          </w:rPr>
          <w:t>پسر</w:t>
        </w:r>
        <w:r w:rsidR="008602E6" w:rsidRPr="00E51C62">
          <w:rPr>
            <w:rStyle w:val="Hyperlink"/>
            <w:noProof/>
            <w:rtl/>
            <w:lang w:bidi="fa-IR"/>
          </w:rPr>
          <w:t xml:space="preserve"> </w:t>
        </w:r>
        <w:r w:rsidR="008602E6" w:rsidRPr="00E51C62">
          <w:rPr>
            <w:rStyle w:val="Hyperlink"/>
            <w:rFonts w:hint="eastAsia"/>
            <w:noProof/>
            <w:rtl/>
            <w:lang w:bidi="fa-IR"/>
          </w:rPr>
          <w:t>ذب</w:t>
        </w:r>
        <w:r w:rsidR="008602E6" w:rsidRPr="00E51C62">
          <w:rPr>
            <w:rStyle w:val="Hyperlink"/>
            <w:rFonts w:hint="cs"/>
            <w:noProof/>
            <w:rtl/>
            <w:lang w:bidi="fa-IR"/>
          </w:rPr>
          <w:t>ی</w:t>
        </w:r>
        <w:r w:rsidR="008602E6" w:rsidRPr="00E51C62">
          <w:rPr>
            <w:rStyle w:val="Hyperlink"/>
            <w:rFonts w:hint="eastAsia"/>
            <w:noProof/>
            <w:rtl/>
            <w:lang w:bidi="fa-IR"/>
          </w:rPr>
          <w:t>ح</w:t>
        </w:r>
        <w:r w:rsidR="008602E6" w:rsidRPr="00E51C62">
          <w:rPr>
            <w:rStyle w:val="Hyperlink"/>
            <w:rFonts w:hint="cs"/>
            <w:noProof/>
            <w:rtl/>
            <w:lang w:bidi="fa-IR"/>
          </w:rPr>
          <w:t>ی</w:t>
        </w:r>
        <w:r w:rsidR="008602E6" w:rsidRPr="00E51C62">
          <w:rPr>
            <w:rStyle w:val="Hyperlink"/>
            <w:rFonts w:hint="eastAsia"/>
            <w:noProof/>
            <w:rtl/>
            <w:lang w:bidi="fa-IR"/>
          </w:rPr>
          <w:t>ن</w:t>
        </w:r>
        <w:r w:rsidR="008602E6" w:rsidRPr="00E51C62">
          <w:rPr>
            <w:rStyle w:val="Hyperlink"/>
            <w:noProof/>
            <w:rtl/>
            <w:lang w:bidi="fa-IR"/>
          </w:rPr>
          <w:t xml:space="preserve"> </w:t>
        </w:r>
        <w:r w:rsidR="008602E6" w:rsidRPr="00E51C62">
          <w:rPr>
            <w:rStyle w:val="Hyperlink"/>
            <w:rFonts w:hint="eastAsia"/>
            <w:noProof/>
            <w:rtl/>
            <w:lang w:bidi="fa-IR"/>
          </w:rPr>
          <w:t>ک</w:t>
        </w:r>
        <w:r w:rsidR="008602E6" w:rsidRPr="00E51C62">
          <w:rPr>
            <w:rStyle w:val="Hyperlink"/>
            <w:rFonts w:hint="cs"/>
            <w:noProof/>
            <w:rtl/>
            <w:lang w:bidi="fa-IR"/>
          </w:rPr>
          <w:t>ی</w:t>
        </w:r>
        <w:r w:rsidR="008602E6" w:rsidRPr="00E51C62">
          <w:rPr>
            <w:rStyle w:val="Hyperlink"/>
            <w:rFonts w:hint="eastAsia"/>
            <w:noProof/>
            <w:rtl/>
            <w:lang w:bidi="fa-IR"/>
          </w:rPr>
          <w:t>ست؟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432075698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258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699" w:history="1">
        <w:r w:rsidR="008602E6" w:rsidRPr="00E51C62">
          <w:rPr>
            <w:rStyle w:val="Hyperlink"/>
            <w:rFonts w:hint="eastAsia"/>
            <w:noProof/>
            <w:rtl/>
            <w:lang w:bidi="fa-IR"/>
          </w:rPr>
          <w:t>داستان</w:t>
        </w:r>
        <w:r w:rsidR="008602E6" w:rsidRPr="00E51C62">
          <w:rPr>
            <w:rStyle w:val="Hyperlink"/>
            <w:noProof/>
            <w:rtl/>
            <w:lang w:bidi="fa-IR"/>
          </w:rPr>
          <w:t xml:space="preserve"> </w:t>
        </w:r>
        <w:r w:rsidR="008602E6" w:rsidRPr="00E51C62">
          <w:rPr>
            <w:rStyle w:val="Hyperlink"/>
            <w:rFonts w:hint="eastAsia"/>
            <w:noProof/>
            <w:rtl/>
            <w:lang w:bidi="fa-IR"/>
          </w:rPr>
          <w:t>ذبح</w:t>
        </w:r>
        <w:r w:rsidR="008602E6" w:rsidRPr="00E51C62">
          <w:rPr>
            <w:rStyle w:val="Hyperlink"/>
            <w:noProof/>
            <w:rtl/>
            <w:lang w:bidi="fa-IR"/>
          </w:rPr>
          <w:t xml:space="preserve"> </w:t>
        </w:r>
        <w:r w:rsidR="008602E6" w:rsidRPr="00E51C62">
          <w:rPr>
            <w:rStyle w:val="Hyperlink"/>
            <w:rFonts w:hint="eastAsia"/>
            <w:noProof/>
            <w:rtl/>
            <w:lang w:bidi="fa-IR"/>
          </w:rPr>
          <w:t>عبدالله</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432075699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259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00" w:history="1">
        <w:r w:rsidR="008602E6" w:rsidRPr="00E51C62">
          <w:rPr>
            <w:rStyle w:val="Hyperlink"/>
            <w:rFonts w:hint="eastAsia"/>
            <w:noProof/>
            <w:rtl/>
            <w:lang w:bidi="fa-IR"/>
          </w:rPr>
          <w:t>نام</w:t>
        </w:r>
        <w:r w:rsidR="008602E6" w:rsidRPr="00E51C62">
          <w:rPr>
            <w:rStyle w:val="Hyperlink"/>
            <w:rFonts w:hint="eastAsia"/>
            <w:noProof/>
            <w:lang w:bidi="fa-IR"/>
          </w:rPr>
          <w:t>‌</w:t>
        </w:r>
        <w:r w:rsidR="008602E6" w:rsidRPr="00E51C62">
          <w:rPr>
            <w:rStyle w:val="Hyperlink"/>
            <w:rFonts w:hint="eastAsia"/>
            <w:noProof/>
            <w:rtl/>
            <w:lang w:bidi="fa-IR"/>
          </w:rPr>
          <w:t>ها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رسول</w:t>
        </w:r>
        <w:r w:rsidR="008602E6" w:rsidRPr="00E51C62">
          <w:rPr>
            <w:rStyle w:val="Hyperlink"/>
            <w:noProof/>
            <w:rtl/>
            <w:lang w:bidi="fa-IR"/>
          </w:rPr>
          <w:t xml:space="preserve"> </w:t>
        </w:r>
        <w:r w:rsidR="008602E6" w:rsidRPr="00E51C62">
          <w:rPr>
            <w:rStyle w:val="Hyperlink"/>
            <w:rFonts w:hint="eastAsia"/>
            <w:noProof/>
            <w:rtl/>
            <w:lang w:bidi="fa-IR"/>
          </w:rPr>
          <w:t>خدا</w:t>
        </w:r>
        <w:r w:rsidR="008602E6" w:rsidRPr="00E51C62">
          <w:rPr>
            <w:rStyle w:val="Hyperlink"/>
            <w:rFonts w:cs="CTraditional Arabic" w:hint="eastAsia"/>
            <w:b/>
            <w:noProof/>
            <w:rtl/>
            <w:lang w:bidi="fa-IR"/>
          </w:rPr>
          <w:t>ص</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432075700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259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01" w:history="1">
        <w:r w:rsidR="008602E6" w:rsidRPr="00E51C62">
          <w:rPr>
            <w:rStyle w:val="Hyperlink"/>
            <w:rFonts w:hint="eastAsia"/>
            <w:noProof/>
            <w:rtl/>
            <w:lang w:bidi="fa-IR"/>
          </w:rPr>
          <w:t>حضرت</w:t>
        </w:r>
        <w:r w:rsidR="008602E6" w:rsidRPr="00E51C62">
          <w:rPr>
            <w:rStyle w:val="Hyperlink"/>
            <w:noProof/>
            <w:rtl/>
            <w:lang w:bidi="fa-IR"/>
          </w:rPr>
          <w:t xml:space="preserve"> </w:t>
        </w:r>
        <w:r w:rsidR="008602E6" w:rsidRPr="00E51C62">
          <w:rPr>
            <w:rStyle w:val="Hyperlink"/>
            <w:rFonts w:hint="eastAsia"/>
            <w:noProof/>
            <w:rtl/>
            <w:lang w:bidi="fa-IR"/>
          </w:rPr>
          <w:t>محمد</w:t>
        </w:r>
        <w:r w:rsidR="008602E6" w:rsidRPr="00E51C62">
          <w:rPr>
            <w:rStyle w:val="Hyperlink"/>
            <w:rFonts w:cs="CTraditional Arabic" w:hint="eastAsia"/>
            <w:b/>
            <w:noProof/>
            <w:rtl/>
            <w:lang w:bidi="fa-IR"/>
          </w:rPr>
          <w:t>ص</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توص</w:t>
        </w:r>
        <w:r w:rsidR="008602E6" w:rsidRPr="00E51C62">
          <w:rPr>
            <w:rStyle w:val="Hyperlink"/>
            <w:rFonts w:hint="cs"/>
            <w:noProof/>
            <w:rtl/>
            <w:lang w:bidi="fa-IR"/>
          </w:rPr>
          <w:t>ی</w:t>
        </w:r>
        <w:r w:rsidR="008602E6" w:rsidRPr="00E51C62">
          <w:rPr>
            <w:rStyle w:val="Hyperlink"/>
            <w:rFonts w:hint="eastAsia"/>
            <w:noProof/>
            <w:rtl/>
            <w:lang w:bidi="fa-IR"/>
          </w:rPr>
          <w:t>ف</w:t>
        </w:r>
        <w:r w:rsidR="008602E6" w:rsidRPr="00E51C62">
          <w:rPr>
            <w:rStyle w:val="Hyperlink"/>
            <w:noProof/>
            <w:rtl/>
            <w:lang w:bidi="fa-IR"/>
          </w:rPr>
          <w:t xml:space="preserve"> </w:t>
        </w:r>
        <w:r w:rsidR="008602E6" w:rsidRPr="00E51C62">
          <w:rPr>
            <w:rStyle w:val="Hyperlink"/>
            <w:rFonts w:hint="eastAsia"/>
            <w:noProof/>
            <w:rtl/>
            <w:lang w:bidi="fa-IR"/>
          </w:rPr>
          <w:t>تورات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432075701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261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02" w:history="1">
        <w:r w:rsidR="008602E6" w:rsidRPr="00E51C62">
          <w:rPr>
            <w:rStyle w:val="Hyperlink"/>
            <w:rFonts w:hint="eastAsia"/>
            <w:noProof/>
            <w:rtl/>
            <w:lang w:bidi="fa-IR"/>
          </w:rPr>
          <w:t>کسان</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که</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رسول</w:t>
        </w:r>
        <w:r w:rsidR="008602E6" w:rsidRPr="00E51C62">
          <w:rPr>
            <w:rStyle w:val="Hyperlink"/>
            <w:noProof/>
            <w:rtl/>
            <w:lang w:bidi="fa-IR"/>
          </w:rPr>
          <w:t xml:space="preserve"> </w:t>
        </w:r>
        <w:r w:rsidR="008602E6" w:rsidRPr="00E51C62">
          <w:rPr>
            <w:rStyle w:val="Hyperlink"/>
            <w:rFonts w:hint="eastAsia"/>
            <w:noProof/>
            <w:rtl/>
            <w:lang w:bidi="fa-IR"/>
          </w:rPr>
          <w:t>خدا</w:t>
        </w:r>
        <w:r w:rsidR="008602E6" w:rsidRPr="00E51C62">
          <w:rPr>
            <w:rStyle w:val="Hyperlink"/>
            <w:rFonts w:cs="CTraditional Arabic" w:hint="eastAsia"/>
            <w:noProof/>
            <w:rtl/>
            <w:lang w:bidi="fa-IR"/>
          </w:rPr>
          <w:t>ص</w:t>
        </w:r>
        <w:r w:rsidR="008602E6" w:rsidRPr="00E51C62">
          <w:rPr>
            <w:rStyle w:val="Hyperlink"/>
            <w:noProof/>
            <w:rtl/>
            <w:lang w:bidi="fa-IR"/>
          </w:rPr>
          <w:t xml:space="preserve"> </w:t>
        </w:r>
        <w:r w:rsidR="008602E6" w:rsidRPr="00E51C62">
          <w:rPr>
            <w:rStyle w:val="Hyperlink"/>
            <w:rFonts w:hint="eastAsia"/>
            <w:noProof/>
            <w:rtl/>
            <w:lang w:bidi="fa-IR"/>
          </w:rPr>
          <w:t>ش</w:t>
        </w:r>
        <w:r w:rsidR="008602E6" w:rsidRPr="00E51C62">
          <w:rPr>
            <w:rStyle w:val="Hyperlink"/>
            <w:rFonts w:hint="cs"/>
            <w:noProof/>
            <w:rtl/>
            <w:lang w:bidi="fa-IR"/>
          </w:rPr>
          <w:t>ی</w:t>
        </w:r>
        <w:r w:rsidR="008602E6" w:rsidRPr="00E51C62">
          <w:rPr>
            <w:rStyle w:val="Hyperlink"/>
            <w:rFonts w:hint="eastAsia"/>
            <w:noProof/>
            <w:rtl/>
            <w:lang w:bidi="fa-IR"/>
          </w:rPr>
          <w:t>ر</w:t>
        </w:r>
        <w:r w:rsidR="008602E6" w:rsidRPr="00E51C62">
          <w:rPr>
            <w:rStyle w:val="Hyperlink"/>
            <w:noProof/>
            <w:rtl/>
            <w:lang w:bidi="fa-IR"/>
          </w:rPr>
          <w:t xml:space="preserve"> </w:t>
        </w:r>
        <w:r w:rsidR="008602E6" w:rsidRPr="00E51C62">
          <w:rPr>
            <w:rStyle w:val="Hyperlink"/>
            <w:rFonts w:hint="eastAsia"/>
            <w:noProof/>
            <w:rtl/>
            <w:lang w:bidi="fa-IR"/>
          </w:rPr>
          <w:t>داده‌اند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432075702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262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03" w:history="1">
        <w:r w:rsidR="008602E6" w:rsidRPr="00E51C62">
          <w:rPr>
            <w:rStyle w:val="Hyperlink"/>
            <w:rFonts w:hint="eastAsia"/>
            <w:noProof/>
            <w:rtl/>
            <w:lang w:bidi="fa-IR"/>
          </w:rPr>
          <w:t>حادثه‌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شکافتن</w:t>
        </w:r>
        <w:r w:rsidR="008602E6" w:rsidRPr="00E51C62">
          <w:rPr>
            <w:rStyle w:val="Hyperlink"/>
            <w:noProof/>
            <w:rtl/>
            <w:lang w:bidi="fa-IR"/>
          </w:rPr>
          <w:t xml:space="preserve"> </w:t>
        </w:r>
        <w:r w:rsidR="008602E6" w:rsidRPr="00E51C62">
          <w:rPr>
            <w:rStyle w:val="Hyperlink"/>
            <w:rFonts w:hint="eastAsia"/>
            <w:noProof/>
            <w:rtl/>
            <w:lang w:bidi="fa-IR"/>
          </w:rPr>
          <w:t>س</w:t>
        </w:r>
        <w:r w:rsidR="008602E6" w:rsidRPr="00E51C62">
          <w:rPr>
            <w:rStyle w:val="Hyperlink"/>
            <w:rFonts w:hint="cs"/>
            <w:noProof/>
            <w:rtl/>
            <w:lang w:bidi="fa-IR"/>
          </w:rPr>
          <w:t>ی</w:t>
        </w:r>
        <w:r w:rsidR="008602E6" w:rsidRPr="00E51C62">
          <w:rPr>
            <w:rStyle w:val="Hyperlink"/>
            <w:rFonts w:hint="eastAsia"/>
            <w:noProof/>
            <w:rtl/>
            <w:lang w:bidi="fa-IR"/>
          </w:rPr>
          <w:t>نه</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432075703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263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04" w:history="1">
        <w:r w:rsidR="008602E6" w:rsidRPr="00E51C62">
          <w:rPr>
            <w:rStyle w:val="Hyperlink"/>
            <w:rFonts w:hint="eastAsia"/>
            <w:noProof/>
            <w:rtl/>
            <w:lang w:bidi="fa-IR"/>
          </w:rPr>
          <w:t>فرزندان</w:t>
        </w:r>
        <w:r w:rsidR="008602E6" w:rsidRPr="00E51C62">
          <w:rPr>
            <w:rStyle w:val="Hyperlink"/>
            <w:noProof/>
            <w:rtl/>
            <w:lang w:bidi="fa-IR"/>
          </w:rPr>
          <w:t xml:space="preserve"> </w:t>
        </w:r>
        <w:r w:rsidR="008602E6" w:rsidRPr="00E51C62">
          <w:rPr>
            <w:rStyle w:val="Hyperlink"/>
            <w:rFonts w:hint="eastAsia"/>
            <w:noProof/>
            <w:rtl/>
            <w:lang w:bidi="fa-IR"/>
          </w:rPr>
          <w:t>رسول</w:t>
        </w:r>
        <w:r w:rsidR="008602E6" w:rsidRPr="00E51C62">
          <w:rPr>
            <w:rStyle w:val="Hyperlink"/>
            <w:noProof/>
            <w:rtl/>
            <w:lang w:bidi="fa-IR"/>
          </w:rPr>
          <w:t xml:space="preserve"> </w:t>
        </w:r>
        <w:r w:rsidR="008602E6" w:rsidRPr="00E51C62">
          <w:rPr>
            <w:rStyle w:val="Hyperlink"/>
            <w:rFonts w:hint="eastAsia"/>
            <w:noProof/>
            <w:rtl/>
            <w:lang w:bidi="fa-IR"/>
          </w:rPr>
          <w:t>خدا</w:t>
        </w:r>
        <w:r w:rsidR="008602E6" w:rsidRPr="00E51C62">
          <w:rPr>
            <w:rStyle w:val="Hyperlink"/>
            <w:rFonts w:cs="CTraditional Arabic" w:hint="eastAsia"/>
            <w:noProof/>
            <w:rtl/>
            <w:lang w:bidi="fa-IR"/>
          </w:rPr>
          <w:t>ص</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432075704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265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05" w:history="1">
        <w:r w:rsidR="008602E6" w:rsidRPr="00E51C62">
          <w:rPr>
            <w:rStyle w:val="Hyperlink"/>
            <w:rFonts w:hint="eastAsia"/>
            <w:noProof/>
            <w:rtl/>
            <w:lang w:bidi="fa-IR"/>
          </w:rPr>
          <w:t>زندگ</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نامه‌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رسول</w:t>
        </w:r>
        <w:r w:rsidR="008602E6" w:rsidRPr="00E51C62">
          <w:rPr>
            <w:rStyle w:val="Hyperlink"/>
            <w:noProof/>
            <w:rtl/>
            <w:lang w:bidi="fa-IR"/>
          </w:rPr>
          <w:t xml:space="preserve"> </w:t>
        </w:r>
        <w:r w:rsidR="008602E6" w:rsidRPr="00E51C62">
          <w:rPr>
            <w:rStyle w:val="Hyperlink"/>
            <w:rFonts w:hint="eastAsia"/>
            <w:noProof/>
            <w:rtl/>
            <w:lang w:bidi="fa-IR"/>
          </w:rPr>
          <w:t>خدا</w:t>
        </w:r>
        <w:r w:rsidR="008602E6" w:rsidRPr="00E51C62">
          <w:rPr>
            <w:rStyle w:val="Hyperlink"/>
            <w:rFonts w:cs="CTraditional Arabic" w:hint="eastAsia"/>
            <w:b/>
            <w:noProof/>
            <w:rtl/>
            <w:lang w:bidi="fa-IR"/>
          </w:rPr>
          <w:t>ص</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چند</w:t>
        </w:r>
        <w:r w:rsidR="008602E6" w:rsidRPr="00E51C62">
          <w:rPr>
            <w:rStyle w:val="Hyperlink"/>
            <w:noProof/>
            <w:rtl/>
            <w:lang w:bidi="fa-IR"/>
          </w:rPr>
          <w:t xml:space="preserve"> </w:t>
        </w:r>
        <w:r w:rsidR="008602E6" w:rsidRPr="00E51C62">
          <w:rPr>
            <w:rStyle w:val="Hyperlink"/>
            <w:rFonts w:hint="eastAsia"/>
            <w:noProof/>
            <w:rtl/>
            <w:lang w:bidi="fa-IR"/>
          </w:rPr>
          <w:t>کلمه</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432075705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266</w:t>
        </w:r>
        <w:r w:rsidR="008602E6">
          <w:rPr>
            <w:noProof/>
            <w:webHidden/>
            <w:rtl/>
          </w:rPr>
          <w:fldChar w:fldCharType="end"/>
        </w:r>
      </w:hyperlink>
    </w:p>
    <w:p w:rsidR="008602E6" w:rsidRDefault="00617FC0">
      <w:pPr>
        <w:pStyle w:val="TOC1"/>
        <w:tabs>
          <w:tab w:val="right" w:leader="dot" w:pos="7078"/>
        </w:tabs>
        <w:rPr>
          <w:rFonts w:asciiTheme="minorHAnsi" w:eastAsiaTheme="minorEastAsia" w:hAnsiTheme="minorHAnsi" w:cstheme="minorBidi"/>
          <w:bCs w:val="0"/>
          <w:noProof/>
          <w:sz w:val="22"/>
          <w:szCs w:val="22"/>
          <w:rtl/>
        </w:rPr>
      </w:pPr>
      <w:hyperlink w:anchor="_Toc432075706" w:history="1">
        <w:r w:rsidR="008602E6" w:rsidRPr="00E51C62">
          <w:rPr>
            <w:rStyle w:val="Hyperlink"/>
            <w:rFonts w:hint="eastAsia"/>
            <w:noProof/>
            <w:rtl/>
            <w:lang w:bidi="fa-IR"/>
          </w:rPr>
          <w:t>فصل</w:t>
        </w:r>
        <w:r w:rsidR="008602E6" w:rsidRPr="00E51C62">
          <w:rPr>
            <w:rStyle w:val="Hyperlink"/>
            <w:noProof/>
            <w:rtl/>
            <w:lang w:bidi="fa-IR"/>
          </w:rPr>
          <w:t xml:space="preserve"> </w:t>
        </w:r>
        <w:r w:rsidR="008602E6" w:rsidRPr="00E51C62">
          <w:rPr>
            <w:rStyle w:val="Hyperlink"/>
            <w:rFonts w:hint="eastAsia"/>
            <w:noProof/>
            <w:rtl/>
            <w:lang w:bidi="fa-IR"/>
          </w:rPr>
          <w:t>هفتم</w:t>
        </w:r>
        <w:r w:rsidR="008602E6" w:rsidRPr="00E51C62">
          <w:rPr>
            <w:rStyle w:val="Hyperlink"/>
            <w:noProof/>
            <w:rtl/>
            <w:lang w:bidi="fa-IR"/>
          </w:rPr>
          <w:t xml:space="preserve">: </w:t>
        </w:r>
        <w:r w:rsidR="008602E6" w:rsidRPr="00E51C62">
          <w:rPr>
            <w:rStyle w:val="Hyperlink"/>
            <w:rFonts w:hint="eastAsia"/>
            <w:noProof/>
            <w:rtl/>
            <w:lang w:bidi="fa-IR"/>
          </w:rPr>
          <w:t>پيغمبران</w:t>
        </w:r>
        <w:r w:rsidR="008602E6" w:rsidRPr="00E51C62">
          <w:rPr>
            <w:rStyle w:val="Hyperlink"/>
            <w:noProof/>
            <w:rtl/>
            <w:lang w:bidi="fa-IR"/>
          </w:rPr>
          <w:t xml:space="preserve"> </w:t>
        </w:r>
        <w:r w:rsidR="008602E6" w:rsidRPr="00E51C62">
          <w:rPr>
            <w:rStyle w:val="Hyperlink"/>
            <w:rFonts w:hint="eastAsia"/>
            <w:noProof/>
            <w:rtl/>
            <w:lang w:bidi="fa-IR"/>
          </w:rPr>
          <w:t>غير</w:t>
        </w:r>
        <w:r w:rsidR="008602E6" w:rsidRPr="00E51C62">
          <w:rPr>
            <w:rStyle w:val="Hyperlink"/>
            <w:noProof/>
            <w:rtl/>
            <w:lang w:bidi="fa-IR"/>
          </w:rPr>
          <w:t xml:space="preserve"> </w:t>
        </w:r>
        <w:r w:rsidR="008602E6" w:rsidRPr="00E51C62">
          <w:rPr>
            <w:rStyle w:val="Hyperlink"/>
            <w:rFonts w:hint="eastAsia"/>
            <w:noProof/>
            <w:rtl/>
            <w:lang w:bidi="fa-IR"/>
          </w:rPr>
          <w:t>اولوا</w:t>
        </w:r>
        <w:r w:rsidR="008602E6" w:rsidRPr="00E51C62">
          <w:rPr>
            <w:rStyle w:val="Hyperlink"/>
            <w:noProof/>
            <w:rtl/>
            <w:lang w:bidi="fa-IR"/>
          </w:rPr>
          <w:t xml:space="preserve"> </w:t>
        </w:r>
        <w:r w:rsidR="008602E6" w:rsidRPr="00E51C62">
          <w:rPr>
            <w:rStyle w:val="Hyperlink"/>
            <w:rFonts w:hint="eastAsia"/>
            <w:noProof/>
            <w:rtl/>
            <w:lang w:bidi="fa-IR"/>
          </w:rPr>
          <w:t>العزم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432075706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269</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07" w:history="1">
        <w:r w:rsidR="008602E6" w:rsidRPr="00E51C62">
          <w:rPr>
            <w:rStyle w:val="Hyperlink"/>
            <w:noProof/>
            <w:rtl/>
            <w:lang w:bidi="fa-IR"/>
          </w:rPr>
          <w:t xml:space="preserve">1- </w:t>
        </w:r>
        <w:r w:rsidR="008602E6" w:rsidRPr="00E51C62">
          <w:rPr>
            <w:rStyle w:val="Hyperlink"/>
            <w:rFonts w:hint="eastAsia"/>
            <w:noProof/>
            <w:rtl/>
            <w:lang w:bidi="fa-IR"/>
          </w:rPr>
          <w:t>ادر</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432075707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271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08" w:history="1">
        <w:r w:rsidR="008602E6" w:rsidRPr="00E51C62">
          <w:rPr>
            <w:rStyle w:val="Hyperlink"/>
            <w:rFonts w:hint="eastAsia"/>
            <w:noProof/>
            <w:rtl/>
            <w:lang w:bidi="fa-IR"/>
          </w:rPr>
          <w:t>نسبه‌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ادر</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432075708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271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09" w:history="1">
        <w:r w:rsidR="008602E6" w:rsidRPr="00E51C62">
          <w:rPr>
            <w:rStyle w:val="Hyperlink"/>
            <w:rFonts w:hint="eastAsia"/>
            <w:noProof/>
            <w:rtl/>
            <w:lang w:bidi="fa-IR"/>
          </w:rPr>
          <w:t>مولد</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نشأت</w:t>
        </w:r>
        <w:r w:rsidR="008602E6" w:rsidRPr="00E51C62">
          <w:rPr>
            <w:rStyle w:val="Hyperlink"/>
            <w:noProof/>
            <w:rtl/>
            <w:lang w:bidi="fa-IR"/>
          </w:rPr>
          <w:t xml:space="preserve"> </w:t>
        </w:r>
        <w:r w:rsidR="008602E6" w:rsidRPr="00E51C62">
          <w:rPr>
            <w:rStyle w:val="Hyperlink"/>
            <w:rFonts w:hint="eastAsia"/>
            <w:noProof/>
            <w:rtl/>
            <w:lang w:bidi="fa-IR"/>
          </w:rPr>
          <w:t>ادر</w:t>
        </w:r>
        <w:r w:rsidR="008602E6" w:rsidRPr="00E51C62">
          <w:rPr>
            <w:rStyle w:val="Hyperlink"/>
            <w:rFonts w:hint="cs"/>
            <w:noProof/>
            <w:rtl/>
            <w:lang w:bidi="fa-IR"/>
          </w:rPr>
          <w:t>ی</w:t>
        </w:r>
        <w:r w:rsidR="008602E6" w:rsidRPr="00E51C62">
          <w:rPr>
            <w:rStyle w:val="Hyperlink"/>
            <w:rFonts w:hint="eastAsia"/>
            <w:noProof/>
            <w:rtl/>
            <w:lang w:bidi="fa-IR"/>
          </w:rPr>
          <w:t>س</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432075709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271</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10" w:history="1">
        <w:r w:rsidR="008602E6" w:rsidRPr="00E51C62">
          <w:rPr>
            <w:rStyle w:val="Hyperlink"/>
            <w:noProof/>
            <w:rtl/>
            <w:lang w:bidi="fa-IR"/>
          </w:rPr>
          <w:t xml:space="preserve">2- </w:t>
        </w:r>
        <w:r w:rsidR="008602E6" w:rsidRPr="00E51C62">
          <w:rPr>
            <w:rStyle w:val="Hyperlink"/>
            <w:rFonts w:hint="eastAsia"/>
            <w:noProof/>
            <w:rtl/>
            <w:lang w:bidi="fa-IR"/>
          </w:rPr>
          <w:t>هود</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432075710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273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11" w:history="1">
        <w:r w:rsidR="008602E6" w:rsidRPr="00E51C62">
          <w:rPr>
            <w:rStyle w:val="Hyperlink"/>
            <w:rFonts w:hint="eastAsia"/>
            <w:noProof/>
            <w:rtl/>
            <w:lang w:bidi="fa-IR"/>
          </w:rPr>
          <w:t>ذکر</w:t>
        </w:r>
        <w:r w:rsidR="008602E6" w:rsidRPr="00E51C62">
          <w:rPr>
            <w:rStyle w:val="Hyperlink"/>
            <w:noProof/>
            <w:rtl/>
            <w:lang w:bidi="fa-IR"/>
          </w:rPr>
          <w:t xml:space="preserve"> </w:t>
        </w:r>
        <w:r w:rsidR="008602E6" w:rsidRPr="00E51C62">
          <w:rPr>
            <w:rStyle w:val="Hyperlink"/>
            <w:rFonts w:hint="eastAsia"/>
            <w:noProof/>
            <w:rtl/>
            <w:lang w:bidi="fa-IR"/>
          </w:rPr>
          <w:t>هود</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432075711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273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12" w:history="1">
        <w:r w:rsidR="008602E6" w:rsidRPr="00E51C62">
          <w:rPr>
            <w:rStyle w:val="Hyperlink"/>
            <w:rFonts w:hint="eastAsia"/>
            <w:noProof/>
            <w:rtl/>
            <w:lang w:bidi="fa-IR"/>
          </w:rPr>
          <w:t>نسبه</w:t>
        </w:r>
        <w:r w:rsidR="008602E6" w:rsidRPr="00E51C62">
          <w:rPr>
            <w:rStyle w:val="Hyperlink"/>
            <w:rFonts w:hint="eastAsia"/>
            <w:noProof/>
            <w:lang w:bidi="fa-IR"/>
          </w:rPr>
          <w:t>‌</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هود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432075712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274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13" w:history="1">
        <w:r w:rsidR="008602E6" w:rsidRPr="00E51C62">
          <w:rPr>
            <w:rStyle w:val="Hyperlink"/>
            <w:rFonts w:hint="eastAsia"/>
            <w:noProof/>
            <w:rtl/>
            <w:lang w:bidi="fa-IR"/>
          </w:rPr>
          <w:t>سرزم</w:t>
        </w:r>
        <w:r w:rsidR="008602E6" w:rsidRPr="00E51C62">
          <w:rPr>
            <w:rStyle w:val="Hyperlink"/>
            <w:rFonts w:hint="cs"/>
            <w:noProof/>
            <w:rtl/>
            <w:lang w:bidi="fa-IR"/>
          </w:rPr>
          <w:t>ی</w:t>
        </w:r>
        <w:r w:rsidR="008602E6" w:rsidRPr="00E51C62">
          <w:rPr>
            <w:rStyle w:val="Hyperlink"/>
            <w:rFonts w:hint="eastAsia"/>
            <w:noProof/>
            <w:rtl/>
            <w:lang w:bidi="fa-IR"/>
          </w:rPr>
          <w:t>ن</w:t>
        </w:r>
        <w:r w:rsidR="008602E6" w:rsidRPr="00E51C62">
          <w:rPr>
            <w:rStyle w:val="Hyperlink"/>
            <w:noProof/>
            <w:rtl/>
            <w:lang w:bidi="fa-IR"/>
          </w:rPr>
          <w:t xml:space="preserve"> </w:t>
        </w:r>
        <w:r w:rsidR="008602E6" w:rsidRPr="00E51C62">
          <w:rPr>
            <w:rStyle w:val="Hyperlink"/>
            <w:rFonts w:hint="eastAsia"/>
            <w:noProof/>
            <w:rtl/>
            <w:lang w:bidi="fa-IR"/>
          </w:rPr>
          <w:t>قوم</w:t>
        </w:r>
        <w:r w:rsidR="008602E6" w:rsidRPr="00E51C62">
          <w:rPr>
            <w:rStyle w:val="Hyperlink"/>
            <w:noProof/>
            <w:rtl/>
            <w:lang w:bidi="fa-IR"/>
          </w:rPr>
          <w:t xml:space="preserve"> </w:t>
        </w:r>
        <w:r w:rsidR="008602E6" w:rsidRPr="00E51C62">
          <w:rPr>
            <w:rStyle w:val="Hyperlink"/>
            <w:rFonts w:hint="eastAsia"/>
            <w:noProof/>
            <w:rtl/>
            <w:lang w:bidi="fa-IR"/>
          </w:rPr>
          <w:t>عاد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432075713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274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14" w:history="1">
        <w:r w:rsidR="008602E6" w:rsidRPr="00E51C62">
          <w:rPr>
            <w:rStyle w:val="Hyperlink"/>
            <w:rFonts w:hint="eastAsia"/>
            <w:noProof/>
            <w:rtl/>
            <w:lang w:bidi="fa-IR"/>
          </w:rPr>
          <w:t>عبادت</w:t>
        </w:r>
        <w:r w:rsidR="008602E6" w:rsidRPr="00E51C62">
          <w:rPr>
            <w:rStyle w:val="Hyperlink"/>
            <w:noProof/>
            <w:rtl/>
            <w:lang w:bidi="fa-IR"/>
          </w:rPr>
          <w:t xml:space="preserve"> </w:t>
        </w:r>
        <w:r w:rsidR="008602E6" w:rsidRPr="00E51C62">
          <w:rPr>
            <w:rStyle w:val="Hyperlink"/>
            <w:rFonts w:hint="eastAsia"/>
            <w:noProof/>
            <w:rtl/>
            <w:lang w:bidi="fa-IR"/>
          </w:rPr>
          <w:t>قوم</w:t>
        </w:r>
        <w:r w:rsidR="008602E6" w:rsidRPr="00E51C62">
          <w:rPr>
            <w:rStyle w:val="Hyperlink"/>
            <w:noProof/>
            <w:rtl/>
            <w:lang w:bidi="fa-IR"/>
          </w:rPr>
          <w:t xml:space="preserve"> </w:t>
        </w:r>
        <w:r w:rsidR="008602E6" w:rsidRPr="00E51C62">
          <w:rPr>
            <w:rStyle w:val="Hyperlink"/>
            <w:rFonts w:hint="eastAsia"/>
            <w:noProof/>
            <w:rtl/>
            <w:lang w:bidi="fa-IR"/>
          </w:rPr>
          <w:t>عاد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432075714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276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15" w:history="1">
        <w:r w:rsidR="008602E6" w:rsidRPr="00E51C62">
          <w:rPr>
            <w:rStyle w:val="Hyperlink"/>
            <w:rFonts w:hint="eastAsia"/>
            <w:noProof/>
            <w:rtl/>
            <w:lang w:bidi="fa-IR"/>
          </w:rPr>
          <w:t>هلاک</w:t>
        </w:r>
        <w:r w:rsidR="008602E6" w:rsidRPr="00E51C62">
          <w:rPr>
            <w:rStyle w:val="Hyperlink"/>
            <w:noProof/>
            <w:rtl/>
            <w:lang w:bidi="fa-IR"/>
          </w:rPr>
          <w:t xml:space="preserve"> </w:t>
        </w:r>
        <w:r w:rsidR="008602E6" w:rsidRPr="00E51C62">
          <w:rPr>
            <w:rStyle w:val="Hyperlink"/>
            <w:rFonts w:hint="eastAsia"/>
            <w:noProof/>
            <w:rtl/>
            <w:lang w:bidi="fa-IR"/>
          </w:rPr>
          <w:t>قوم</w:t>
        </w:r>
        <w:r w:rsidR="008602E6" w:rsidRPr="00E51C62">
          <w:rPr>
            <w:rStyle w:val="Hyperlink"/>
            <w:noProof/>
            <w:rtl/>
            <w:lang w:bidi="fa-IR"/>
          </w:rPr>
          <w:t xml:space="preserve"> </w:t>
        </w:r>
        <w:r w:rsidR="008602E6" w:rsidRPr="00E51C62">
          <w:rPr>
            <w:rStyle w:val="Hyperlink"/>
            <w:rFonts w:hint="eastAsia"/>
            <w:noProof/>
            <w:rtl/>
            <w:lang w:bidi="fa-IR"/>
          </w:rPr>
          <w:t>عاد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432075715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276</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16" w:history="1">
        <w:r w:rsidR="008602E6" w:rsidRPr="00E51C62">
          <w:rPr>
            <w:rStyle w:val="Hyperlink"/>
            <w:noProof/>
            <w:rtl/>
            <w:lang w:bidi="fa-IR"/>
          </w:rPr>
          <w:t xml:space="preserve">3- </w:t>
        </w:r>
        <w:r w:rsidR="008602E6" w:rsidRPr="00E51C62">
          <w:rPr>
            <w:rStyle w:val="Hyperlink"/>
            <w:rFonts w:hint="eastAsia"/>
            <w:noProof/>
            <w:rtl/>
            <w:lang w:bidi="fa-IR"/>
          </w:rPr>
          <w:t>حضرت</w:t>
        </w:r>
        <w:r w:rsidR="008602E6" w:rsidRPr="00E51C62">
          <w:rPr>
            <w:rStyle w:val="Hyperlink"/>
            <w:noProof/>
            <w:rtl/>
            <w:lang w:bidi="fa-IR"/>
          </w:rPr>
          <w:t xml:space="preserve"> </w:t>
        </w:r>
        <w:r w:rsidR="008602E6" w:rsidRPr="00E51C62">
          <w:rPr>
            <w:rStyle w:val="Hyperlink"/>
            <w:rFonts w:hint="eastAsia"/>
            <w:noProof/>
            <w:rtl/>
            <w:lang w:bidi="fa-IR"/>
          </w:rPr>
          <w:t>صالح</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432075716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278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17" w:history="1">
        <w:r w:rsidR="008602E6" w:rsidRPr="00E51C62">
          <w:rPr>
            <w:rStyle w:val="Hyperlink"/>
            <w:rFonts w:hint="eastAsia"/>
            <w:noProof/>
            <w:rtl/>
            <w:lang w:bidi="fa-IR"/>
          </w:rPr>
          <w:t>نسبه‌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صالح</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432075717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278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18" w:history="1">
        <w:r w:rsidR="008602E6" w:rsidRPr="00E51C62">
          <w:rPr>
            <w:rStyle w:val="Hyperlink"/>
            <w:rFonts w:hint="eastAsia"/>
            <w:noProof/>
            <w:rtl/>
            <w:lang w:bidi="fa-IR"/>
          </w:rPr>
          <w:t>محل</w:t>
        </w:r>
        <w:r w:rsidR="008602E6" w:rsidRPr="00E51C62">
          <w:rPr>
            <w:rStyle w:val="Hyperlink"/>
            <w:noProof/>
            <w:rtl/>
            <w:lang w:bidi="fa-IR"/>
          </w:rPr>
          <w:t xml:space="preserve"> </w:t>
        </w:r>
        <w:r w:rsidR="008602E6" w:rsidRPr="00E51C62">
          <w:rPr>
            <w:rStyle w:val="Hyperlink"/>
            <w:rFonts w:hint="eastAsia"/>
            <w:noProof/>
            <w:rtl/>
            <w:lang w:bidi="fa-IR"/>
          </w:rPr>
          <w:t>سکونت</w:t>
        </w:r>
        <w:r w:rsidR="008602E6" w:rsidRPr="00E51C62">
          <w:rPr>
            <w:rStyle w:val="Hyperlink"/>
            <w:noProof/>
            <w:rtl/>
            <w:lang w:bidi="fa-IR"/>
          </w:rPr>
          <w:t xml:space="preserve"> </w:t>
        </w:r>
        <w:r w:rsidR="008602E6" w:rsidRPr="00E51C62">
          <w:rPr>
            <w:rStyle w:val="Hyperlink"/>
            <w:rFonts w:hint="eastAsia"/>
            <w:noProof/>
            <w:rtl/>
            <w:lang w:bidi="fa-IR"/>
          </w:rPr>
          <w:t>قوم</w:t>
        </w:r>
        <w:r w:rsidR="008602E6" w:rsidRPr="00E51C62">
          <w:rPr>
            <w:rStyle w:val="Hyperlink"/>
            <w:noProof/>
            <w:rtl/>
            <w:lang w:bidi="fa-IR"/>
          </w:rPr>
          <w:t xml:space="preserve"> </w:t>
        </w:r>
        <w:r w:rsidR="008602E6" w:rsidRPr="00E51C62">
          <w:rPr>
            <w:rStyle w:val="Hyperlink"/>
            <w:rFonts w:hint="eastAsia"/>
            <w:noProof/>
            <w:rtl/>
            <w:lang w:bidi="fa-IR"/>
          </w:rPr>
          <w:t>ثمود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432075718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278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19" w:history="1">
        <w:r w:rsidR="008602E6" w:rsidRPr="00E51C62">
          <w:rPr>
            <w:rStyle w:val="Hyperlink"/>
            <w:rFonts w:hint="eastAsia"/>
            <w:noProof/>
            <w:rtl/>
            <w:lang w:bidi="fa-IR"/>
          </w:rPr>
          <w:t>اصل</w:t>
        </w:r>
        <w:r w:rsidR="008602E6" w:rsidRPr="00E51C62">
          <w:rPr>
            <w:rStyle w:val="Hyperlink"/>
            <w:noProof/>
            <w:rtl/>
            <w:lang w:bidi="fa-IR"/>
          </w:rPr>
          <w:t xml:space="preserve"> </w:t>
        </w:r>
        <w:r w:rsidR="008602E6" w:rsidRPr="00E51C62">
          <w:rPr>
            <w:rStyle w:val="Hyperlink"/>
            <w:rFonts w:hint="eastAsia"/>
            <w:noProof/>
            <w:rtl/>
            <w:lang w:bidi="fa-IR"/>
          </w:rPr>
          <w:t>قب</w:t>
        </w:r>
        <w:r w:rsidR="008602E6" w:rsidRPr="00E51C62">
          <w:rPr>
            <w:rStyle w:val="Hyperlink"/>
            <w:rFonts w:hint="cs"/>
            <w:noProof/>
            <w:rtl/>
            <w:lang w:bidi="fa-IR"/>
          </w:rPr>
          <w:t>ی</w:t>
        </w:r>
        <w:r w:rsidR="008602E6" w:rsidRPr="00E51C62">
          <w:rPr>
            <w:rStyle w:val="Hyperlink"/>
            <w:rFonts w:hint="eastAsia"/>
            <w:noProof/>
            <w:rtl/>
            <w:lang w:bidi="fa-IR"/>
          </w:rPr>
          <w:t>له</w:t>
        </w:r>
        <w:r w:rsidR="008602E6" w:rsidRPr="00E51C62">
          <w:rPr>
            <w:rStyle w:val="Hyperlink"/>
            <w:noProof/>
            <w:rtl/>
            <w:lang w:bidi="fa-IR"/>
          </w:rPr>
          <w:t xml:space="preserve"> </w:t>
        </w:r>
        <w:r w:rsidR="008602E6" w:rsidRPr="00E51C62">
          <w:rPr>
            <w:rStyle w:val="Hyperlink"/>
            <w:rFonts w:hint="eastAsia"/>
            <w:noProof/>
            <w:rtl/>
            <w:lang w:bidi="fa-IR"/>
          </w:rPr>
          <w:t>ثمود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432075719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279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20" w:history="1">
        <w:r w:rsidR="008602E6" w:rsidRPr="00E51C62">
          <w:rPr>
            <w:rStyle w:val="Hyperlink"/>
            <w:rFonts w:hint="eastAsia"/>
            <w:noProof/>
            <w:rtl/>
            <w:lang w:bidi="fa-IR"/>
          </w:rPr>
          <w:t>عبادت</w:t>
        </w:r>
        <w:r w:rsidR="008602E6" w:rsidRPr="00E51C62">
          <w:rPr>
            <w:rStyle w:val="Hyperlink"/>
            <w:noProof/>
            <w:rtl/>
            <w:lang w:bidi="fa-IR"/>
          </w:rPr>
          <w:t xml:space="preserve"> </w:t>
        </w:r>
        <w:r w:rsidR="008602E6" w:rsidRPr="00E51C62">
          <w:rPr>
            <w:rStyle w:val="Hyperlink"/>
            <w:rFonts w:hint="eastAsia"/>
            <w:noProof/>
            <w:rtl/>
            <w:lang w:bidi="fa-IR"/>
          </w:rPr>
          <w:t>قوم</w:t>
        </w:r>
        <w:r w:rsidR="008602E6" w:rsidRPr="00E51C62">
          <w:rPr>
            <w:rStyle w:val="Hyperlink"/>
            <w:noProof/>
            <w:rtl/>
            <w:lang w:bidi="fa-IR"/>
          </w:rPr>
          <w:t xml:space="preserve"> </w:t>
        </w:r>
        <w:r w:rsidR="008602E6" w:rsidRPr="00E51C62">
          <w:rPr>
            <w:rStyle w:val="Hyperlink"/>
            <w:rFonts w:hint="eastAsia"/>
            <w:noProof/>
            <w:rtl/>
            <w:lang w:bidi="fa-IR"/>
          </w:rPr>
          <w:t>ثمود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432075720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280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21" w:history="1">
        <w:r w:rsidR="008602E6" w:rsidRPr="00E51C62">
          <w:rPr>
            <w:rStyle w:val="Hyperlink"/>
            <w:rFonts w:hint="eastAsia"/>
            <w:noProof/>
            <w:rtl/>
            <w:lang w:bidi="fa-IR"/>
          </w:rPr>
          <w:t>چرا</w:t>
        </w:r>
        <w:r w:rsidR="008602E6" w:rsidRPr="00E51C62">
          <w:rPr>
            <w:rStyle w:val="Hyperlink"/>
            <w:noProof/>
            <w:rtl/>
            <w:lang w:bidi="fa-IR"/>
          </w:rPr>
          <w:t xml:space="preserve"> </w:t>
        </w:r>
        <w:r w:rsidR="008602E6" w:rsidRPr="00E51C62">
          <w:rPr>
            <w:rStyle w:val="Hyperlink"/>
            <w:rFonts w:hint="eastAsia"/>
            <w:noProof/>
            <w:rtl/>
            <w:lang w:bidi="fa-IR"/>
          </w:rPr>
          <w:t>معجزه‌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صالح</w:t>
        </w:r>
        <w:r w:rsidR="008602E6" w:rsidRPr="00E51C62">
          <w:rPr>
            <w:rStyle w:val="Hyperlink"/>
            <w:noProof/>
            <w:rtl/>
            <w:lang w:bidi="fa-IR"/>
          </w:rPr>
          <w:t xml:space="preserve"> </w:t>
        </w:r>
        <w:r w:rsidR="008602E6" w:rsidRPr="00E51C62">
          <w:rPr>
            <w:rStyle w:val="Hyperlink"/>
            <w:rFonts w:hint="eastAsia"/>
            <w:noProof/>
            <w:rtl/>
            <w:lang w:bidi="fa-IR"/>
          </w:rPr>
          <w:t>شتر</w:t>
        </w:r>
        <w:r w:rsidR="008602E6" w:rsidRPr="00E51C62">
          <w:rPr>
            <w:rStyle w:val="Hyperlink"/>
            <w:noProof/>
            <w:rtl/>
            <w:lang w:bidi="fa-IR"/>
          </w:rPr>
          <w:t xml:space="preserve"> </w:t>
        </w:r>
        <w:r w:rsidR="008602E6" w:rsidRPr="00E51C62">
          <w:rPr>
            <w:rStyle w:val="Hyperlink"/>
            <w:rFonts w:hint="eastAsia"/>
            <w:noProof/>
            <w:rtl/>
            <w:lang w:bidi="fa-IR"/>
          </w:rPr>
          <w:t>بود؟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432075721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281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22" w:history="1">
        <w:r w:rsidR="008602E6" w:rsidRPr="00E51C62">
          <w:rPr>
            <w:rStyle w:val="Hyperlink"/>
            <w:rFonts w:hint="eastAsia"/>
            <w:noProof/>
            <w:rtl/>
            <w:lang w:bidi="fa-IR"/>
          </w:rPr>
          <w:t>هلاک</w:t>
        </w:r>
        <w:r w:rsidR="008602E6" w:rsidRPr="00E51C62">
          <w:rPr>
            <w:rStyle w:val="Hyperlink"/>
            <w:noProof/>
            <w:rtl/>
            <w:lang w:bidi="fa-IR"/>
          </w:rPr>
          <w:t xml:space="preserve"> </w:t>
        </w:r>
        <w:r w:rsidR="008602E6" w:rsidRPr="00E51C62">
          <w:rPr>
            <w:rStyle w:val="Hyperlink"/>
            <w:rFonts w:hint="eastAsia"/>
            <w:noProof/>
            <w:rtl/>
            <w:lang w:bidi="fa-IR"/>
          </w:rPr>
          <w:t>قوم</w:t>
        </w:r>
        <w:r w:rsidR="008602E6" w:rsidRPr="00E51C62">
          <w:rPr>
            <w:rStyle w:val="Hyperlink"/>
            <w:noProof/>
            <w:rtl/>
            <w:lang w:bidi="fa-IR"/>
          </w:rPr>
          <w:t xml:space="preserve"> </w:t>
        </w:r>
        <w:r w:rsidR="008602E6" w:rsidRPr="00E51C62">
          <w:rPr>
            <w:rStyle w:val="Hyperlink"/>
            <w:rFonts w:hint="eastAsia"/>
            <w:noProof/>
            <w:rtl/>
            <w:lang w:bidi="fa-IR"/>
          </w:rPr>
          <w:t>ثمود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432075722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282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23" w:history="1">
        <w:r w:rsidR="008602E6" w:rsidRPr="00E51C62">
          <w:rPr>
            <w:rStyle w:val="Hyperlink"/>
            <w:rFonts w:hint="eastAsia"/>
            <w:noProof/>
            <w:rtl/>
            <w:lang w:bidi="fa-IR"/>
          </w:rPr>
          <w:t>سرنوشت</w:t>
        </w:r>
        <w:r w:rsidR="008602E6" w:rsidRPr="00E51C62">
          <w:rPr>
            <w:rStyle w:val="Hyperlink"/>
            <w:noProof/>
            <w:rtl/>
            <w:lang w:bidi="fa-IR"/>
          </w:rPr>
          <w:t xml:space="preserve"> </w:t>
        </w:r>
        <w:r w:rsidR="008602E6" w:rsidRPr="00E51C62">
          <w:rPr>
            <w:rStyle w:val="Hyperlink"/>
            <w:rFonts w:hint="eastAsia"/>
            <w:noProof/>
            <w:rtl/>
            <w:lang w:bidi="fa-IR"/>
          </w:rPr>
          <w:t>حضرت</w:t>
        </w:r>
        <w:r w:rsidR="008602E6" w:rsidRPr="00E51C62">
          <w:rPr>
            <w:rStyle w:val="Hyperlink"/>
            <w:noProof/>
            <w:rtl/>
            <w:lang w:bidi="fa-IR"/>
          </w:rPr>
          <w:t xml:space="preserve"> </w:t>
        </w:r>
        <w:r w:rsidR="008602E6" w:rsidRPr="00E51C62">
          <w:rPr>
            <w:rStyle w:val="Hyperlink"/>
            <w:rFonts w:hint="eastAsia"/>
            <w:noProof/>
            <w:rtl/>
            <w:lang w:bidi="fa-IR"/>
          </w:rPr>
          <w:t>صالح</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کسان</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که</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او</w:t>
        </w:r>
        <w:r w:rsidR="008602E6" w:rsidRPr="00E51C62">
          <w:rPr>
            <w:rStyle w:val="Hyperlink"/>
            <w:noProof/>
            <w:rtl/>
            <w:lang w:bidi="fa-IR"/>
          </w:rPr>
          <w:t xml:space="preserve"> </w:t>
        </w:r>
        <w:r w:rsidR="008602E6" w:rsidRPr="00E51C62">
          <w:rPr>
            <w:rStyle w:val="Hyperlink"/>
            <w:rFonts w:hint="eastAsia"/>
            <w:noProof/>
            <w:rtl/>
            <w:lang w:bidi="fa-IR"/>
          </w:rPr>
          <w:t>ا</w:t>
        </w:r>
        <w:r w:rsidR="008602E6" w:rsidRPr="00E51C62">
          <w:rPr>
            <w:rStyle w:val="Hyperlink"/>
            <w:rFonts w:hint="cs"/>
            <w:noProof/>
            <w:rtl/>
            <w:lang w:bidi="fa-IR"/>
          </w:rPr>
          <w:t>ی</w:t>
        </w:r>
        <w:r w:rsidR="008602E6" w:rsidRPr="00E51C62">
          <w:rPr>
            <w:rStyle w:val="Hyperlink"/>
            <w:rFonts w:hint="eastAsia"/>
            <w:noProof/>
            <w:rtl/>
            <w:lang w:bidi="fa-IR"/>
          </w:rPr>
          <w:t>مان</w:t>
        </w:r>
        <w:r w:rsidR="008602E6" w:rsidRPr="00E51C62">
          <w:rPr>
            <w:rStyle w:val="Hyperlink"/>
            <w:noProof/>
            <w:rtl/>
            <w:lang w:bidi="fa-IR"/>
          </w:rPr>
          <w:t xml:space="preserve"> </w:t>
        </w:r>
        <w:r w:rsidR="008602E6" w:rsidRPr="00E51C62">
          <w:rPr>
            <w:rStyle w:val="Hyperlink"/>
            <w:rFonts w:hint="eastAsia"/>
            <w:noProof/>
            <w:rtl/>
            <w:lang w:bidi="fa-IR"/>
          </w:rPr>
          <w:t>آورده</w:t>
        </w:r>
        <w:r w:rsidR="008602E6" w:rsidRPr="00E51C62">
          <w:rPr>
            <w:rStyle w:val="Hyperlink"/>
            <w:noProof/>
            <w:rtl/>
            <w:lang w:bidi="fa-IR"/>
          </w:rPr>
          <w:t xml:space="preserve"> </w:t>
        </w:r>
        <w:r w:rsidR="008602E6" w:rsidRPr="00E51C62">
          <w:rPr>
            <w:rStyle w:val="Hyperlink"/>
            <w:rFonts w:hint="eastAsia"/>
            <w:noProof/>
            <w:rtl/>
            <w:lang w:bidi="fa-IR"/>
          </w:rPr>
          <w:t>بودند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432075723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284</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24" w:history="1">
        <w:r w:rsidR="008602E6" w:rsidRPr="00E51C62">
          <w:rPr>
            <w:rStyle w:val="Hyperlink"/>
            <w:noProof/>
            <w:rtl/>
            <w:lang w:bidi="fa-IR"/>
          </w:rPr>
          <w:t xml:space="preserve">4- </w:t>
        </w:r>
        <w:r w:rsidR="008602E6" w:rsidRPr="00E51C62">
          <w:rPr>
            <w:rStyle w:val="Hyperlink"/>
            <w:rFonts w:hint="eastAsia"/>
            <w:noProof/>
            <w:rtl/>
            <w:lang w:bidi="fa-IR"/>
          </w:rPr>
          <w:t>لوط</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432075724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285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25" w:history="1">
        <w:r w:rsidR="008602E6" w:rsidRPr="00E51C62">
          <w:rPr>
            <w:rStyle w:val="Hyperlink"/>
            <w:rFonts w:hint="eastAsia"/>
            <w:noProof/>
            <w:rtl/>
            <w:lang w:bidi="fa-IR"/>
          </w:rPr>
          <w:t>ذکر</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لوط</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432075725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285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26" w:history="1">
        <w:r w:rsidR="008602E6" w:rsidRPr="00E51C62">
          <w:rPr>
            <w:rStyle w:val="Hyperlink"/>
            <w:rFonts w:hint="eastAsia"/>
            <w:noProof/>
            <w:rtl/>
            <w:lang w:bidi="fa-IR"/>
          </w:rPr>
          <w:t>نسبه‌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لوط</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432075726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285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27" w:history="1">
        <w:r w:rsidR="008602E6" w:rsidRPr="00E51C62">
          <w:rPr>
            <w:rStyle w:val="Hyperlink"/>
            <w:rFonts w:hint="eastAsia"/>
            <w:noProof/>
            <w:rtl/>
            <w:lang w:bidi="fa-IR"/>
          </w:rPr>
          <w:t>قوم</w:t>
        </w:r>
        <w:r w:rsidR="008602E6" w:rsidRPr="00E51C62">
          <w:rPr>
            <w:rStyle w:val="Hyperlink"/>
            <w:noProof/>
            <w:rtl/>
            <w:lang w:bidi="fa-IR"/>
          </w:rPr>
          <w:t xml:space="preserve"> </w:t>
        </w:r>
        <w:r w:rsidR="008602E6" w:rsidRPr="00E51C62">
          <w:rPr>
            <w:rStyle w:val="Hyperlink"/>
            <w:rFonts w:hint="eastAsia"/>
            <w:noProof/>
            <w:rtl/>
            <w:lang w:bidi="fa-IR"/>
          </w:rPr>
          <w:t>لوط</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432075727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286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28" w:history="1">
        <w:r w:rsidR="008602E6" w:rsidRPr="00E51C62">
          <w:rPr>
            <w:rStyle w:val="Hyperlink"/>
            <w:rFonts w:hint="eastAsia"/>
            <w:noProof/>
            <w:rtl/>
            <w:lang w:bidi="fa-IR"/>
          </w:rPr>
          <w:t>داستان</w:t>
        </w:r>
        <w:r w:rsidR="008602E6" w:rsidRPr="00E51C62">
          <w:rPr>
            <w:rStyle w:val="Hyperlink"/>
            <w:noProof/>
            <w:rtl/>
            <w:lang w:bidi="fa-IR"/>
          </w:rPr>
          <w:t xml:space="preserve"> </w:t>
        </w:r>
        <w:r w:rsidR="008602E6" w:rsidRPr="00E51C62">
          <w:rPr>
            <w:rStyle w:val="Hyperlink"/>
            <w:rFonts w:hint="eastAsia"/>
            <w:noProof/>
            <w:rtl/>
            <w:lang w:bidi="fa-IR"/>
          </w:rPr>
          <w:t>ملائکه</w:t>
        </w:r>
        <w:r w:rsidR="008602E6" w:rsidRPr="00E51C62">
          <w:rPr>
            <w:rStyle w:val="Hyperlink"/>
            <w:noProof/>
            <w:rtl/>
            <w:lang w:bidi="fa-IR"/>
          </w:rPr>
          <w:t xml:space="preserve"> (</w:t>
        </w:r>
        <w:r w:rsidR="008602E6" w:rsidRPr="00E51C62">
          <w:rPr>
            <w:rStyle w:val="Hyperlink"/>
            <w:rFonts w:hint="eastAsia"/>
            <w:noProof/>
            <w:rtl/>
            <w:lang w:bidi="fa-IR"/>
          </w:rPr>
          <w:t>مهمانان</w:t>
        </w:r>
        <w:r w:rsidR="008602E6" w:rsidRPr="00E51C62">
          <w:rPr>
            <w:rStyle w:val="Hyperlink"/>
            <w:noProof/>
            <w:rtl/>
            <w:lang w:bidi="fa-IR"/>
          </w:rPr>
          <w:t xml:space="preserve"> </w:t>
        </w:r>
        <w:r w:rsidR="008602E6" w:rsidRPr="00E51C62">
          <w:rPr>
            <w:rStyle w:val="Hyperlink"/>
            <w:rFonts w:hint="eastAsia"/>
            <w:noProof/>
            <w:rtl/>
            <w:lang w:bidi="fa-IR"/>
          </w:rPr>
          <w:t>لوط</w:t>
        </w:r>
        <w:r w:rsidR="008602E6" w:rsidRPr="00E51C62">
          <w:rPr>
            <w:rStyle w:val="Hyperlink"/>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432075728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287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29" w:history="1">
        <w:r w:rsidR="008602E6" w:rsidRPr="00E51C62">
          <w:rPr>
            <w:rStyle w:val="Hyperlink"/>
            <w:rFonts w:hint="eastAsia"/>
            <w:noProof/>
            <w:rtl/>
            <w:lang w:bidi="fa-IR"/>
          </w:rPr>
          <w:t>هلاک</w:t>
        </w:r>
        <w:r w:rsidR="008602E6" w:rsidRPr="00E51C62">
          <w:rPr>
            <w:rStyle w:val="Hyperlink"/>
            <w:noProof/>
            <w:rtl/>
            <w:lang w:bidi="fa-IR"/>
          </w:rPr>
          <w:t xml:space="preserve"> </w:t>
        </w:r>
        <w:r w:rsidR="008602E6" w:rsidRPr="00E51C62">
          <w:rPr>
            <w:rStyle w:val="Hyperlink"/>
            <w:rFonts w:hint="eastAsia"/>
            <w:noProof/>
            <w:rtl/>
            <w:lang w:bidi="fa-IR"/>
          </w:rPr>
          <w:t>قوم</w:t>
        </w:r>
        <w:r w:rsidR="008602E6" w:rsidRPr="00E51C62">
          <w:rPr>
            <w:rStyle w:val="Hyperlink"/>
            <w:noProof/>
            <w:rtl/>
            <w:lang w:bidi="fa-IR"/>
          </w:rPr>
          <w:t xml:space="preserve"> </w:t>
        </w:r>
        <w:r w:rsidR="008602E6" w:rsidRPr="00E51C62">
          <w:rPr>
            <w:rStyle w:val="Hyperlink"/>
            <w:rFonts w:hint="eastAsia"/>
            <w:noProof/>
            <w:rtl/>
            <w:lang w:bidi="fa-IR"/>
          </w:rPr>
          <w:t>لوط</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432075729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30" w:history="1">
        <w:r w:rsidR="008602E6" w:rsidRPr="00E51C62">
          <w:rPr>
            <w:rStyle w:val="Hyperlink"/>
            <w:rFonts w:hint="eastAsia"/>
            <w:noProof/>
            <w:rtl/>
            <w:lang w:bidi="fa-IR"/>
          </w:rPr>
          <w:t>همسر</w:t>
        </w:r>
        <w:r w:rsidR="008602E6" w:rsidRPr="00E51C62">
          <w:rPr>
            <w:rStyle w:val="Hyperlink"/>
            <w:noProof/>
            <w:rtl/>
            <w:lang w:bidi="fa-IR"/>
          </w:rPr>
          <w:t xml:space="preserve"> </w:t>
        </w:r>
        <w:r w:rsidR="008602E6" w:rsidRPr="00E51C62">
          <w:rPr>
            <w:rStyle w:val="Hyperlink"/>
            <w:rFonts w:hint="eastAsia"/>
            <w:noProof/>
            <w:rtl/>
            <w:lang w:bidi="fa-IR"/>
          </w:rPr>
          <w:t>لوط</w:t>
        </w:r>
        <w:r w:rsidR="008602E6" w:rsidRPr="00E51C62">
          <w:rPr>
            <w:rStyle w:val="Hyperlink"/>
            <w:noProof/>
            <w:rtl/>
            <w:lang w:bidi="fa-IR"/>
          </w:rPr>
          <w:t xml:space="preserve"> </w:t>
        </w:r>
        <w:r w:rsidR="008602E6" w:rsidRPr="00E51C62">
          <w:rPr>
            <w:rStyle w:val="Hyperlink"/>
            <w:rFonts w:hint="eastAsia"/>
            <w:noProof/>
            <w:rtl/>
            <w:lang w:bidi="fa-IR"/>
          </w:rPr>
          <w:t>با</w:t>
        </w:r>
        <w:r w:rsidR="008602E6" w:rsidRPr="00E51C62">
          <w:rPr>
            <w:rStyle w:val="Hyperlink"/>
            <w:noProof/>
            <w:rtl/>
            <w:lang w:bidi="fa-IR"/>
          </w:rPr>
          <w:t xml:space="preserve"> </w:t>
        </w:r>
        <w:r w:rsidR="008602E6" w:rsidRPr="00E51C62">
          <w:rPr>
            <w:rStyle w:val="Hyperlink"/>
            <w:rFonts w:hint="eastAsia"/>
            <w:noProof/>
            <w:rtl/>
            <w:lang w:bidi="fa-IR"/>
          </w:rPr>
          <w:t>هلاک</w:t>
        </w:r>
        <w:r w:rsidR="008602E6" w:rsidRPr="00E51C62">
          <w:rPr>
            <w:rStyle w:val="Hyperlink"/>
            <w:rFonts w:hint="eastAsia"/>
            <w:noProof/>
            <w:lang w:bidi="fa-IR"/>
          </w:rPr>
          <w:t>‌</w:t>
        </w:r>
        <w:r w:rsidR="008602E6" w:rsidRPr="00E51C62">
          <w:rPr>
            <w:rStyle w:val="Hyperlink"/>
            <w:rFonts w:hint="eastAsia"/>
            <w:noProof/>
            <w:rtl/>
            <w:lang w:bidi="fa-IR"/>
          </w:rPr>
          <w:t>شدگان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432075730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290</w:t>
        </w:r>
        <w:r w:rsidR="008602E6">
          <w:rPr>
            <w:noProof/>
            <w:webHidden/>
            <w:rtl/>
          </w:rPr>
          <w:fldChar w:fldCharType="end"/>
        </w:r>
      </w:hyperlink>
    </w:p>
    <w:p w:rsidR="008602E6" w:rsidRDefault="00617FC0">
      <w:pPr>
        <w:pStyle w:val="TOC4"/>
        <w:tabs>
          <w:tab w:val="right" w:leader="dot" w:pos="7078"/>
        </w:tabs>
        <w:rPr>
          <w:rFonts w:asciiTheme="minorHAnsi" w:eastAsiaTheme="minorEastAsia" w:hAnsiTheme="minorHAnsi" w:cstheme="minorBidi"/>
          <w:noProof/>
          <w:sz w:val="22"/>
          <w:szCs w:val="22"/>
          <w:rtl/>
        </w:rPr>
      </w:pPr>
      <w:hyperlink w:anchor="_Toc432075731" w:history="1">
        <w:r w:rsidR="008602E6" w:rsidRPr="00E51C62">
          <w:rPr>
            <w:rStyle w:val="Hyperlink"/>
            <w:rFonts w:hint="cs"/>
            <w:noProof/>
            <w:rtl/>
            <w:lang w:bidi="fa-IR"/>
          </w:rPr>
          <w:t>ی</w:t>
        </w:r>
        <w:r w:rsidR="008602E6" w:rsidRPr="00E51C62">
          <w:rPr>
            <w:rStyle w:val="Hyperlink"/>
            <w:rFonts w:hint="eastAsia"/>
            <w:noProof/>
            <w:rtl/>
            <w:lang w:bidi="fa-IR"/>
          </w:rPr>
          <w:t>ک</w:t>
        </w:r>
        <w:r w:rsidR="008602E6" w:rsidRPr="00E51C62">
          <w:rPr>
            <w:rStyle w:val="Hyperlink"/>
            <w:noProof/>
            <w:rtl/>
            <w:lang w:bidi="fa-IR"/>
          </w:rPr>
          <w:t xml:space="preserve"> </w:t>
        </w:r>
        <w:r w:rsidR="008602E6" w:rsidRPr="00E51C62">
          <w:rPr>
            <w:rStyle w:val="Hyperlink"/>
            <w:rFonts w:hint="eastAsia"/>
            <w:noProof/>
            <w:rtl/>
            <w:lang w:bidi="fa-IR"/>
          </w:rPr>
          <w:t>مسئله</w:t>
        </w:r>
        <w:r w:rsidR="008602E6" w:rsidRPr="00E51C62">
          <w:rPr>
            <w:rStyle w:val="Hyperlink"/>
            <w:noProof/>
            <w:rtl/>
            <w:lang w:bidi="fa-IR"/>
          </w:rPr>
          <w:t xml:space="preserve"> </w:t>
        </w:r>
        <w:r w:rsidR="008602E6" w:rsidRPr="00E51C62">
          <w:rPr>
            <w:rStyle w:val="Hyperlink"/>
            <w:rFonts w:hint="eastAsia"/>
            <w:noProof/>
            <w:rtl/>
            <w:lang w:bidi="fa-IR"/>
          </w:rPr>
          <w:t>مهم</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432075731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291</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32" w:history="1">
        <w:r w:rsidR="008602E6" w:rsidRPr="00E51C62">
          <w:rPr>
            <w:rStyle w:val="Hyperlink"/>
            <w:noProof/>
            <w:rtl/>
          </w:rPr>
          <w:t xml:space="preserve">5- </w:t>
        </w:r>
        <w:r w:rsidR="008602E6" w:rsidRPr="00E51C62">
          <w:rPr>
            <w:rStyle w:val="Hyperlink"/>
            <w:rFonts w:hint="eastAsia"/>
            <w:noProof/>
            <w:rtl/>
          </w:rPr>
          <w:t>حضرت</w:t>
        </w:r>
        <w:r w:rsidR="008602E6" w:rsidRPr="00E51C62">
          <w:rPr>
            <w:rStyle w:val="Hyperlink"/>
            <w:noProof/>
            <w:rtl/>
          </w:rPr>
          <w:t xml:space="preserve"> </w:t>
        </w:r>
        <w:r w:rsidR="008602E6" w:rsidRPr="00E51C62">
          <w:rPr>
            <w:rStyle w:val="Hyperlink"/>
            <w:rFonts w:hint="eastAsia"/>
            <w:noProof/>
            <w:rtl/>
          </w:rPr>
          <w:t>اسماع</w:t>
        </w:r>
        <w:r w:rsidR="008602E6" w:rsidRPr="00E51C62">
          <w:rPr>
            <w:rStyle w:val="Hyperlink"/>
            <w:rFonts w:hint="cs"/>
            <w:noProof/>
            <w:rtl/>
          </w:rPr>
          <w:t>ی</w:t>
        </w:r>
        <w:r w:rsidR="008602E6" w:rsidRPr="00E51C62">
          <w:rPr>
            <w:rStyle w:val="Hyperlink"/>
            <w:rFonts w:hint="eastAsia"/>
            <w:noProof/>
            <w:rtl/>
          </w:rPr>
          <w:t>ل</w:t>
        </w:r>
        <w:r w:rsidR="008602E6" w:rsidRPr="00E51C62">
          <w:rPr>
            <w:rStyle w:val="Hyperlink"/>
            <w:rFonts w:cs="CTraditional Arabic"/>
            <w:noProof/>
            <w:rtl/>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432075732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33"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حضرت</w:t>
        </w:r>
        <w:r w:rsidR="008602E6" w:rsidRPr="00E51C62">
          <w:rPr>
            <w:rStyle w:val="Hyperlink"/>
            <w:noProof/>
            <w:rtl/>
            <w:lang w:bidi="fa-IR"/>
          </w:rPr>
          <w:t xml:space="preserve"> </w:t>
        </w:r>
        <w:r w:rsidR="008602E6" w:rsidRPr="00E51C62">
          <w:rPr>
            <w:rStyle w:val="Hyperlink"/>
            <w:rFonts w:hint="eastAsia"/>
            <w:noProof/>
            <w:rtl/>
            <w:lang w:bidi="fa-IR"/>
          </w:rPr>
          <w:t>اسماع</w:t>
        </w:r>
        <w:r w:rsidR="008602E6" w:rsidRPr="00E51C62">
          <w:rPr>
            <w:rStyle w:val="Hyperlink"/>
            <w:rFonts w:hint="cs"/>
            <w:noProof/>
            <w:rtl/>
            <w:lang w:bidi="fa-IR"/>
          </w:rPr>
          <w:t>ی</w:t>
        </w:r>
        <w:r w:rsidR="008602E6" w:rsidRPr="00E51C62">
          <w:rPr>
            <w:rStyle w:val="Hyperlink"/>
            <w:rFonts w:hint="eastAsia"/>
            <w:noProof/>
            <w:rtl/>
            <w:lang w:bidi="fa-IR"/>
          </w:rPr>
          <w:t>ل</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432075733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34" w:history="1">
        <w:r w:rsidR="008602E6" w:rsidRPr="00E51C62">
          <w:rPr>
            <w:rStyle w:val="Hyperlink"/>
            <w:rFonts w:hint="eastAsia"/>
            <w:noProof/>
            <w:rtl/>
            <w:lang w:bidi="fa-IR"/>
          </w:rPr>
          <w:t>رسالت</w:t>
        </w:r>
        <w:r w:rsidR="008602E6" w:rsidRPr="00E51C62">
          <w:rPr>
            <w:rStyle w:val="Hyperlink"/>
            <w:noProof/>
            <w:rtl/>
            <w:lang w:bidi="fa-IR"/>
          </w:rPr>
          <w:t xml:space="preserve"> </w:t>
        </w:r>
        <w:r w:rsidR="008602E6" w:rsidRPr="00E51C62">
          <w:rPr>
            <w:rStyle w:val="Hyperlink"/>
            <w:rFonts w:hint="eastAsia"/>
            <w:noProof/>
            <w:rtl/>
            <w:lang w:bidi="fa-IR"/>
          </w:rPr>
          <w:t>حضرت</w:t>
        </w:r>
        <w:r w:rsidR="008602E6" w:rsidRPr="00E51C62">
          <w:rPr>
            <w:rStyle w:val="Hyperlink"/>
            <w:noProof/>
            <w:rtl/>
            <w:lang w:bidi="fa-IR"/>
          </w:rPr>
          <w:t xml:space="preserve"> </w:t>
        </w:r>
        <w:r w:rsidR="008602E6" w:rsidRPr="00E51C62">
          <w:rPr>
            <w:rStyle w:val="Hyperlink"/>
            <w:rFonts w:hint="eastAsia"/>
            <w:noProof/>
            <w:rtl/>
            <w:lang w:bidi="fa-IR"/>
          </w:rPr>
          <w:t>اسماع</w:t>
        </w:r>
        <w:r w:rsidR="008602E6" w:rsidRPr="00E51C62">
          <w:rPr>
            <w:rStyle w:val="Hyperlink"/>
            <w:rFonts w:hint="cs"/>
            <w:noProof/>
            <w:rtl/>
            <w:lang w:bidi="fa-IR"/>
          </w:rPr>
          <w:t>ی</w:t>
        </w:r>
        <w:r w:rsidR="008602E6" w:rsidRPr="00E51C62">
          <w:rPr>
            <w:rStyle w:val="Hyperlink"/>
            <w:rFonts w:hint="eastAsia"/>
            <w:noProof/>
            <w:rtl/>
            <w:lang w:bidi="fa-IR"/>
          </w:rPr>
          <w:t>ل</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432075734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35" w:history="1">
        <w:r w:rsidR="008602E6" w:rsidRPr="00E51C62">
          <w:rPr>
            <w:rStyle w:val="Hyperlink"/>
            <w:rFonts w:hint="eastAsia"/>
            <w:noProof/>
            <w:rtl/>
            <w:lang w:bidi="fa-IR"/>
          </w:rPr>
          <w:t>زندگ</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اسماع</w:t>
        </w:r>
        <w:r w:rsidR="008602E6" w:rsidRPr="00E51C62">
          <w:rPr>
            <w:rStyle w:val="Hyperlink"/>
            <w:rFonts w:hint="cs"/>
            <w:noProof/>
            <w:rtl/>
            <w:lang w:bidi="fa-IR"/>
          </w:rPr>
          <w:t>ی</w:t>
        </w:r>
        <w:r w:rsidR="008602E6" w:rsidRPr="00E51C62">
          <w:rPr>
            <w:rStyle w:val="Hyperlink"/>
            <w:rFonts w:hint="eastAsia"/>
            <w:noProof/>
            <w:rtl/>
            <w:lang w:bidi="fa-IR"/>
          </w:rPr>
          <w:t>ل</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432075735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36" w:history="1">
        <w:r w:rsidR="008602E6" w:rsidRPr="00E51C62">
          <w:rPr>
            <w:rStyle w:val="Hyperlink"/>
            <w:rFonts w:hint="eastAsia"/>
            <w:noProof/>
            <w:rtl/>
            <w:lang w:bidi="fa-IR"/>
          </w:rPr>
          <w:t>اولاد</w:t>
        </w:r>
        <w:r w:rsidR="008602E6" w:rsidRPr="00E51C62">
          <w:rPr>
            <w:rStyle w:val="Hyperlink"/>
            <w:noProof/>
            <w:rtl/>
            <w:lang w:bidi="fa-IR"/>
          </w:rPr>
          <w:t xml:space="preserve"> </w:t>
        </w:r>
        <w:r w:rsidR="008602E6" w:rsidRPr="00E51C62">
          <w:rPr>
            <w:rStyle w:val="Hyperlink"/>
            <w:rFonts w:hint="eastAsia"/>
            <w:noProof/>
            <w:rtl/>
            <w:lang w:bidi="fa-IR"/>
          </w:rPr>
          <w:t>اسماع</w:t>
        </w:r>
        <w:r w:rsidR="008602E6" w:rsidRPr="00E51C62">
          <w:rPr>
            <w:rStyle w:val="Hyperlink"/>
            <w:rFonts w:hint="cs"/>
            <w:noProof/>
            <w:rtl/>
            <w:lang w:bidi="fa-IR"/>
          </w:rPr>
          <w:t>ی</w:t>
        </w:r>
        <w:r w:rsidR="008602E6" w:rsidRPr="00E51C62">
          <w:rPr>
            <w:rStyle w:val="Hyperlink"/>
            <w:rFonts w:hint="eastAsia"/>
            <w:noProof/>
            <w:rtl/>
            <w:lang w:bidi="fa-IR"/>
          </w:rPr>
          <w:t>ل</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432075736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37" w:history="1">
        <w:r w:rsidR="008602E6" w:rsidRPr="00E51C62">
          <w:rPr>
            <w:rStyle w:val="Hyperlink"/>
            <w:rFonts w:hint="eastAsia"/>
            <w:noProof/>
            <w:rtl/>
            <w:lang w:bidi="fa-IR"/>
          </w:rPr>
          <w:t>وفات</w:t>
        </w:r>
        <w:r w:rsidR="008602E6" w:rsidRPr="00E51C62">
          <w:rPr>
            <w:rStyle w:val="Hyperlink"/>
            <w:noProof/>
            <w:rtl/>
            <w:lang w:bidi="fa-IR"/>
          </w:rPr>
          <w:t xml:space="preserve"> </w:t>
        </w:r>
        <w:r w:rsidR="008602E6" w:rsidRPr="00E51C62">
          <w:rPr>
            <w:rStyle w:val="Hyperlink"/>
            <w:rFonts w:hint="eastAsia"/>
            <w:noProof/>
            <w:rtl/>
            <w:lang w:bidi="fa-IR"/>
          </w:rPr>
          <w:t>اسماع</w:t>
        </w:r>
        <w:r w:rsidR="008602E6" w:rsidRPr="00E51C62">
          <w:rPr>
            <w:rStyle w:val="Hyperlink"/>
            <w:rFonts w:hint="cs"/>
            <w:noProof/>
            <w:rtl/>
            <w:lang w:bidi="fa-IR"/>
          </w:rPr>
          <w:t>ی</w:t>
        </w:r>
        <w:r w:rsidR="008602E6" w:rsidRPr="00E51C62">
          <w:rPr>
            <w:rStyle w:val="Hyperlink"/>
            <w:rFonts w:hint="eastAsia"/>
            <w:noProof/>
            <w:rtl/>
            <w:lang w:bidi="fa-IR"/>
          </w:rPr>
          <w:t>ل</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432075737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294</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38" w:history="1">
        <w:r w:rsidR="008602E6" w:rsidRPr="00E51C62">
          <w:rPr>
            <w:rStyle w:val="Hyperlink"/>
            <w:noProof/>
            <w:rtl/>
            <w:lang w:bidi="fa-IR"/>
          </w:rPr>
          <w:t xml:space="preserve">6- </w:t>
        </w:r>
        <w:r w:rsidR="008602E6" w:rsidRPr="00E51C62">
          <w:rPr>
            <w:rStyle w:val="Hyperlink"/>
            <w:rFonts w:hint="eastAsia"/>
            <w:noProof/>
            <w:rtl/>
            <w:lang w:bidi="fa-IR"/>
          </w:rPr>
          <w:t>اسحاق</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432075738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39"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اسحاق</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432075739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40" w:history="1">
        <w:r w:rsidR="008602E6" w:rsidRPr="00E51C62">
          <w:rPr>
            <w:rStyle w:val="Hyperlink"/>
            <w:rFonts w:hint="eastAsia"/>
            <w:noProof/>
            <w:rtl/>
            <w:lang w:bidi="fa-IR"/>
          </w:rPr>
          <w:t>رسالت</w:t>
        </w:r>
        <w:r w:rsidR="008602E6" w:rsidRPr="00E51C62">
          <w:rPr>
            <w:rStyle w:val="Hyperlink"/>
            <w:noProof/>
            <w:rtl/>
            <w:lang w:bidi="fa-IR"/>
          </w:rPr>
          <w:t xml:space="preserve"> </w:t>
        </w:r>
        <w:r w:rsidR="008602E6" w:rsidRPr="00E51C62">
          <w:rPr>
            <w:rStyle w:val="Hyperlink"/>
            <w:rFonts w:hint="eastAsia"/>
            <w:noProof/>
            <w:rtl/>
            <w:lang w:bidi="fa-IR"/>
          </w:rPr>
          <w:t>اسحاق</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432075740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41" w:history="1">
        <w:r w:rsidR="008602E6" w:rsidRPr="00E51C62">
          <w:rPr>
            <w:rStyle w:val="Hyperlink"/>
            <w:rFonts w:hint="eastAsia"/>
            <w:noProof/>
            <w:rtl/>
            <w:lang w:bidi="fa-IR"/>
          </w:rPr>
          <w:t>ح</w:t>
        </w:r>
        <w:r w:rsidR="008602E6" w:rsidRPr="00E51C62">
          <w:rPr>
            <w:rStyle w:val="Hyperlink"/>
            <w:rFonts w:hint="cs"/>
            <w:noProof/>
            <w:rtl/>
            <w:lang w:bidi="fa-IR"/>
          </w:rPr>
          <w:t>ی</w:t>
        </w:r>
        <w:r w:rsidR="008602E6" w:rsidRPr="00E51C62">
          <w:rPr>
            <w:rStyle w:val="Hyperlink"/>
            <w:rFonts w:hint="eastAsia"/>
            <w:noProof/>
            <w:rtl/>
            <w:lang w:bidi="fa-IR"/>
          </w:rPr>
          <w:t>ات</w:t>
        </w:r>
        <w:r w:rsidR="008602E6" w:rsidRPr="00E51C62">
          <w:rPr>
            <w:rStyle w:val="Hyperlink"/>
            <w:noProof/>
            <w:rtl/>
            <w:lang w:bidi="fa-IR"/>
          </w:rPr>
          <w:t xml:space="preserve"> </w:t>
        </w:r>
        <w:r w:rsidR="008602E6" w:rsidRPr="00E51C62">
          <w:rPr>
            <w:rStyle w:val="Hyperlink"/>
            <w:rFonts w:hint="eastAsia"/>
            <w:noProof/>
            <w:rtl/>
            <w:lang w:bidi="fa-IR"/>
          </w:rPr>
          <w:t>اسحاق</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432075741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42" w:history="1">
        <w:r w:rsidR="008602E6" w:rsidRPr="00E51C62">
          <w:rPr>
            <w:rStyle w:val="Hyperlink"/>
            <w:rFonts w:hint="eastAsia"/>
            <w:noProof/>
            <w:rtl/>
            <w:lang w:bidi="fa-IR"/>
          </w:rPr>
          <w:t>وفات</w:t>
        </w:r>
        <w:r w:rsidR="008602E6" w:rsidRPr="00E51C62">
          <w:rPr>
            <w:rStyle w:val="Hyperlink"/>
            <w:noProof/>
            <w:rtl/>
            <w:lang w:bidi="fa-IR"/>
          </w:rPr>
          <w:t xml:space="preserve"> </w:t>
        </w:r>
        <w:r w:rsidR="008602E6" w:rsidRPr="00E51C62">
          <w:rPr>
            <w:rStyle w:val="Hyperlink"/>
            <w:rFonts w:hint="eastAsia"/>
            <w:noProof/>
            <w:rtl/>
            <w:lang w:bidi="fa-IR"/>
          </w:rPr>
          <w:t>اسحاق</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432075742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296</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43" w:history="1">
        <w:r w:rsidR="008602E6" w:rsidRPr="00E51C62">
          <w:rPr>
            <w:rStyle w:val="Hyperlink"/>
            <w:noProof/>
            <w:rtl/>
            <w:lang w:bidi="fa-IR"/>
          </w:rPr>
          <w:t xml:space="preserve">7- </w:t>
        </w:r>
        <w:r w:rsidR="008602E6" w:rsidRPr="00E51C62">
          <w:rPr>
            <w:rStyle w:val="Hyperlink"/>
            <w:rFonts w:hint="cs"/>
            <w:noProof/>
            <w:rtl/>
            <w:lang w:bidi="fa-IR"/>
          </w:rPr>
          <w:t>ی</w:t>
        </w:r>
        <w:r w:rsidR="008602E6" w:rsidRPr="00E51C62">
          <w:rPr>
            <w:rStyle w:val="Hyperlink"/>
            <w:rFonts w:hint="eastAsia"/>
            <w:noProof/>
            <w:rtl/>
            <w:lang w:bidi="fa-IR"/>
          </w:rPr>
          <w:t>عقوب</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432075743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44"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عقوب</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432075744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45" w:history="1">
        <w:r w:rsidR="008602E6" w:rsidRPr="00E51C62">
          <w:rPr>
            <w:rStyle w:val="Hyperlink"/>
            <w:rFonts w:hint="eastAsia"/>
            <w:noProof/>
            <w:rtl/>
            <w:lang w:bidi="fa-IR"/>
          </w:rPr>
          <w:t>ح</w:t>
        </w:r>
        <w:r w:rsidR="008602E6" w:rsidRPr="00E51C62">
          <w:rPr>
            <w:rStyle w:val="Hyperlink"/>
            <w:rFonts w:hint="cs"/>
            <w:noProof/>
            <w:rtl/>
            <w:lang w:bidi="fa-IR"/>
          </w:rPr>
          <w:t>ی</w:t>
        </w:r>
        <w:r w:rsidR="008602E6" w:rsidRPr="00E51C62">
          <w:rPr>
            <w:rStyle w:val="Hyperlink"/>
            <w:rFonts w:hint="eastAsia"/>
            <w:noProof/>
            <w:rtl/>
            <w:lang w:bidi="fa-IR"/>
          </w:rPr>
          <w:t>ات</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عقوب</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432075745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46" w:history="1">
        <w:r w:rsidR="008602E6" w:rsidRPr="00E51C62">
          <w:rPr>
            <w:rStyle w:val="Hyperlink"/>
            <w:rFonts w:hint="eastAsia"/>
            <w:noProof/>
            <w:rtl/>
            <w:lang w:bidi="fa-IR"/>
          </w:rPr>
          <w:t>وفات</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عقوب</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432075746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298</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47" w:history="1">
        <w:r w:rsidR="008602E6" w:rsidRPr="00E51C62">
          <w:rPr>
            <w:rStyle w:val="Hyperlink"/>
            <w:noProof/>
            <w:rtl/>
            <w:lang w:bidi="fa-IR"/>
          </w:rPr>
          <w:t xml:space="preserve">8- </w:t>
        </w:r>
        <w:r w:rsidR="008602E6" w:rsidRPr="00E51C62">
          <w:rPr>
            <w:rStyle w:val="Hyperlink"/>
            <w:rFonts w:hint="cs"/>
            <w:noProof/>
            <w:rtl/>
            <w:lang w:bidi="fa-IR"/>
          </w:rPr>
          <w:t>ی</w:t>
        </w:r>
        <w:r w:rsidR="008602E6" w:rsidRPr="00E51C62">
          <w:rPr>
            <w:rStyle w:val="Hyperlink"/>
            <w:rFonts w:hint="eastAsia"/>
            <w:noProof/>
            <w:rtl/>
            <w:lang w:bidi="fa-IR"/>
          </w:rPr>
          <w:t>وسف</w:t>
        </w:r>
        <w:r w:rsidR="008602E6" w:rsidRPr="00E51C62">
          <w:rPr>
            <w:rStyle w:val="Hyperlink"/>
            <w:noProof/>
            <w:rtl/>
            <w:lang w:bidi="fa-IR"/>
          </w:rPr>
          <w:t xml:space="preserve"> </w:t>
        </w:r>
        <w:r w:rsidR="008602E6" w:rsidRPr="00E51C62">
          <w:rPr>
            <w:rStyle w:val="Hyperlink"/>
            <w:rFonts w:hint="eastAsia"/>
            <w:noProof/>
            <w:rtl/>
            <w:lang w:bidi="fa-IR"/>
          </w:rPr>
          <w:t>الصد</w:t>
        </w:r>
        <w:r w:rsidR="008602E6" w:rsidRPr="00E51C62">
          <w:rPr>
            <w:rStyle w:val="Hyperlink"/>
            <w:rFonts w:hint="cs"/>
            <w:noProof/>
            <w:rtl/>
            <w:lang w:bidi="fa-IR"/>
          </w:rPr>
          <w:t>ی</w:t>
        </w:r>
        <w:r w:rsidR="008602E6" w:rsidRPr="00E51C62">
          <w:rPr>
            <w:rStyle w:val="Hyperlink"/>
            <w:rFonts w:hint="eastAsia"/>
            <w:noProof/>
            <w:rtl/>
            <w:lang w:bidi="fa-IR"/>
          </w:rPr>
          <w:t>ق</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432075747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48"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وسف</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432075748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49" w:history="1">
        <w:r w:rsidR="008602E6" w:rsidRPr="00E51C62">
          <w:rPr>
            <w:rStyle w:val="Hyperlink"/>
            <w:rFonts w:hint="eastAsia"/>
            <w:noProof/>
            <w:rtl/>
            <w:lang w:bidi="fa-IR"/>
          </w:rPr>
          <w:t>ذکر</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وسف</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432075749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299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50" w:history="1">
        <w:r w:rsidR="008602E6" w:rsidRPr="00E51C62">
          <w:rPr>
            <w:rStyle w:val="Hyperlink"/>
            <w:rFonts w:hint="eastAsia"/>
            <w:noProof/>
            <w:rtl/>
            <w:lang w:bidi="fa-IR"/>
          </w:rPr>
          <w:t>اسباط</w:t>
        </w:r>
        <w:r w:rsidR="008602E6" w:rsidRPr="00E51C62">
          <w:rPr>
            <w:rStyle w:val="Hyperlink"/>
            <w:noProof/>
            <w:rtl/>
            <w:lang w:bidi="fa-IR"/>
          </w:rPr>
          <w:t xml:space="preserve"> </w:t>
        </w:r>
        <w:r w:rsidR="008602E6" w:rsidRPr="00E51C62">
          <w:rPr>
            <w:rStyle w:val="Hyperlink"/>
            <w:rFonts w:hint="eastAsia"/>
            <w:noProof/>
            <w:rtl/>
            <w:lang w:bidi="fa-IR"/>
          </w:rPr>
          <w:t>چه</w:t>
        </w:r>
        <w:r w:rsidR="008602E6" w:rsidRPr="00E51C62">
          <w:rPr>
            <w:rStyle w:val="Hyperlink"/>
            <w:noProof/>
            <w:rtl/>
            <w:lang w:bidi="fa-IR"/>
          </w:rPr>
          <w:t xml:space="preserve"> </w:t>
        </w:r>
        <w:r w:rsidR="008602E6" w:rsidRPr="00E51C62">
          <w:rPr>
            <w:rStyle w:val="Hyperlink"/>
            <w:rFonts w:hint="eastAsia"/>
            <w:noProof/>
            <w:rtl/>
            <w:lang w:bidi="fa-IR"/>
          </w:rPr>
          <w:t>کسان</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هستند؟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432075750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300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51" w:history="1">
        <w:r w:rsidR="008602E6" w:rsidRPr="00E51C62">
          <w:rPr>
            <w:rStyle w:val="Hyperlink"/>
            <w:rFonts w:hint="eastAsia"/>
            <w:noProof/>
            <w:rtl/>
            <w:lang w:bidi="fa-IR"/>
          </w:rPr>
          <w:t>رو</w:t>
        </w:r>
        <w:r w:rsidR="008602E6" w:rsidRPr="00E51C62">
          <w:rPr>
            <w:rStyle w:val="Hyperlink"/>
            <w:rFonts w:hint="cs"/>
            <w:noProof/>
            <w:rtl/>
            <w:lang w:bidi="fa-IR"/>
          </w:rPr>
          <w:t>ی</w:t>
        </w:r>
        <w:r w:rsidR="008602E6" w:rsidRPr="00E51C62">
          <w:rPr>
            <w:rStyle w:val="Hyperlink"/>
            <w:rFonts w:hint="eastAsia"/>
            <w:noProof/>
            <w:rtl/>
            <w:lang w:bidi="fa-IR"/>
          </w:rPr>
          <w:t>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خواب</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وسف</w:t>
        </w:r>
        <w:r w:rsidR="008602E6" w:rsidRPr="00E51C62">
          <w:rPr>
            <w:rStyle w:val="Hyperlink"/>
            <w:noProof/>
            <w:rtl/>
            <w:lang w:bidi="fa-IR"/>
          </w:rPr>
          <w:t xml:space="preserve"> </w:t>
        </w:r>
        <w:r w:rsidR="008602E6" w:rsidRPr="00E51C62">
          <w:rPr>
            <w:rStyle w:val="Hyperlink"/>
            <w:rFonts w:hint="eastAsia"/>
            <w:noProof/>
            <w:rtl/>
            <w:lang w:bidi="fa-IR"/>
          </w:rPr>
          <w:t>صد</w:t>
        </w:r>
        <w:r w:rsidR="008602E6" w:rsidRPr="00E51C62">
          <w:rPr>
            <w:rStyle w:val="Hyperlink"/>
            <w:rFonts w:hint="cs"/>
            <w:noProof/>
            <w:rtl/>
            <w:lang w:bidi="fa-IR"/>
          </w:rPr>
          <w:t>ی</w:t>
        </w:r>
        <w:r w:rsidR="008602E6" w:rsidRPr="00E51C62">
          <w:rPr>
            <w:rStyle w:val="Hyperlink"/>
            <w:rFonts w:hint="eastAsia"/>
            <w:noProof/>
            <w:rtl/>
            <w:lang w:bidi="fa-IR"/>
          </w:rPr>
          <w:t>ق</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432075751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301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52" w:history="1">
        <w:r w:rsidR="008602E6" w:rsidRPr="00E51C62">
          <w:rPr>
            <w:rStyle w:val="Hyperlink"/>
            <w:rFonts w:hint="eastAsia"/>
            <w:noProof/>
            <w:rtl/>
            <w:lang w:bidi="fa-IR"/>
          </w:rPr>
          <w:t>علاقه‌</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عقوب</w:t>
        </w:r>
        <w:r w:rsidR="008602E6" w:rsidRPr="00E51C62">
          <w:rPr>
            <w:rStyle w:val="Hyperlink"/>
            <w:noProof/>
            <w:rtl/>
            <w:lang w:bidi="fa-IR"/>
          </w:rPr>
          <w:t xml:space="preserve"> </w:t>
        </w:r>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وسف</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432075752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302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53" w:history="1">
        <w:r w:rsidR="008602E6" w:rsidRPr="00E51C62">
          <w:rPr>
            <w:rStyle w:val="Hyperlink"/>
            <w:rFonts w:hint="eastAsia"/>
            <w:noProof/>
            <w:rtl/>
            <w:lang w:bidi="fa-IR"/>
          </w:rPr>
          <w:t>به</w:t>
        </w:r>
        <w:r w:rsidR="008602E6" w:rsidRPr="00E51C62">
          <w:rPr>
            <w:rStyle w:val="Hyperlink"/>
            <w:noProof/>
            <w:rtl/>
            <w:lang w:bidi="fa-IR"/>
          </w:rPr>
          <w:t xml:space="preserve"> </w:t>
        </w:r>
        <w:r w:rsidR="008602E6" w:rsidRPr="00E51C62">
          <w:rPr>
            <w:rStyle w:val="Hyperlink"/>
            <w:rFonts w:hint="eastAsia"/>
            <w:noProof/>
            <w:rtl/>
            <w:lang w:bidi="fa-IR"/>
          </w:rPr>
          <w:t>چاه</w:t>
        </w:r>
        <w:r w:rsidR="008602E6" w:rsidRPr="00E51C62">
          <w:rPr>
            <w:rStyle w:val="Hyperlink"/>
            <w:noProof/>
            <w:rtl/>
            <w:lang w:bidi="fa-IR"/>
          </w:rPr>
          <w:t xml:space="preserve"> </w:t>
        </w:r>
        <w:r w:rsidR="008602E6" w:rsidRPr="00E51C62">
          <w:rPr>
            <w:rStyle w:val="Hyperlink"/>
            <w:rFonts w:hint="eastAsia"/>
            <w:noProof/>
            <w:rtl/>
            <w:lang w:bidi="fa-IR"/>
          </w:rPr>
          <w:t>انداختن</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وسف</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432075753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302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54" w:history="1">
        <w:r w:rsidR="008602E6" w:rsidRPr="00E51C62">
          <w:rPr>
            <w:rStyle w:val="Hyperlink"/>
            <w:rFonts w:hint="eastAsia"/>
            <w:noProof/>
            <w:rtl/>
            <w:lang w:bidi="fa-IR"/>
          </w:rPr>
          <w:t>محنت</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وسف</w:t>
        </w:r>
        <w:r w:rsidR="008602E6" w:rsidRPr="00E51C62">
          <w:rPr>
            <w:rStyle w:val="Hyperlink"/>
            <w:noProof/>
            <w:rtl/>
            <w:lang w:bidi="fa-IR"/>
          </w:rPr>
          <w:t xml:space="preserve"> </w:t>
        </w:r>
        <w:r w:rsidR="008602E6" w:rsidRPr="00E51C62">
          <w:rPr>
            <w:rStyle w:val="Hyperlink"/>
            <w:rFonts w:hint="eastAsia"/>
            <w:noProof/>
            <w:rtl/>
            <w:lang w:bidi="fa-IR"/>
          </w:rPr>
          <w:t>با</w:t>
        </w:r>
        <w:r w:rsidR="008602E6" w:rsidRPr="00E51C62">
          <w:rPr>
            <w:rStyle w:val="Hyperlink"/>
            <w:noProof/>
            <w:rtl/>
            <w:lang w:bidi="fa-IR"/>
          </w:rPr>
          <w:t xml:space="preserve"> </w:t>
        </w:r>
        <w:r w:rsidR="008602E6" w:rsidRPr="00E51C62">
          <w:rPr>
            <w:rStyle w:val="Hyperlink"/>
            <w:rFonts w:hint="eastAsia"/>
            <w:noProof/>
            <w:rtl/>
            <w:lang w:bidi="fa-IR"/>
          </w:rPr>
          <w:t>همسر</w:t>
        </w:r>
        <w:r w:rsidR="008602E6" w:rsidRPr="00E51C62">
          <w:rPr>
            <w:rStyle w:val="Hyperlink"/>
            <w:noProof/>
            <w:rtl/>
            <w:lang w:bidi="fa-IR"/>
          </w:rPr>
          <w:t xml:space="preserve"> </w:t>
        </w:r>
        <w:r w:rsidR="008602E6" w:rsidRPr="00E51C62">
          <w:rPr>
            <w:rStyle w:val="Hyperlink"/>
            <w:rFonts w:hint="eastAsia"/>
            <w:noProof/>
            <w:rtl/>
            <w:lang w:bidi="fa-IR"/>
          </w:rPr>
          <w:t>عز</w:t>
        </w:r>
        <w:r w:rsidR="008602E6" w:rsidRPr="00E51C62">
          <w:rPr>
            <w:rStyle w:val="Hyperlink"/>
            <w:rFonts w:hint="cs"/>
            <w:noProof/>
            <w:rtl/>
            <w:lang w:bidi="fa-IR"/>
          </w:rPr>
          <w:t>ی</w:t>
        </w:r>
        <w:r w:rsidR="008602E6" w:rsidRPr="00E51C62">
          <w:rPr>
            <w:rStyle w:val="Hyperlink"/>
            <w:rFonts w:hint="eastAsia"/>
            <w:noProof/>
            <w:rtl/>
            <w:lang w:bidi="fa-IR"/>
          </w:rPr>
          <w:t>ز</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432075754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304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55" w:history="1">
        <w:r w:rsidR="008602E6" w:rsidRPr="00E51C62">
          <w:rPr>
            <w:rStyle w:val="Hyperlink"/>
            <w:rFonts w:hint="eastAsia"/>
            <w:noProof/>
            <w:rtl/>
            <w:lang w:bidi="fa-IR"/>
          </w:rPr>
          <w:t>ش</w:t>
        </w:r>
        <w:r w:rsidR="008602E6" w:rsidRPr="00E51C62">
          <w:rPr>
            <w:rStyle w:val="Hyperlink"/>
            <w:rFonts w:hint="cs"/>
            <w:noProof/>
            <w:rtl/>
            <w:lang w:bidi="fa-IR"/>
          </w:rPr>
          <w:t>ی</w:t>
        </w:r>
        <w:r w:rsidR="008602E6" w:rsidRPr="00E51C62">
          <w:rPr>
            <w:rStyle w:val="Hyperlink"/>
            <w:rFonts w:hint="eastAsia"/>
            <w:noProof/>
            <w:rtl/>
            <w:lang w:bidi="fa-IR"/>
          </w:rPr>
          <w:t>وع</w:t>
        </w:r>
        <w:r w:rsidR="008602E6" w:rsidRPr="00E51C62">
          <w:rPr>
            <w:rStyle w:val="Hyperlink"/>
            <w:noProof/>
            <w:rtl/>
            <w:lang w:bidi="fa-IR"/>
          </w:rPr>
          <w:t xml:space="preserve"> </w:t>
        </w:r>
        <w:r w:rsidR="008602E6" w:rsidRPr="00E51C62">
          <w:rPr>
            <w:rStyle w:val="Hyperlink"/>
            <w:rFonts w:hint="eastAsia"/>
            <w:noProof/>
            <w:rtl/>
            <w:lang w:bidi="fa-IR"/>
          </w:rPr>
          <w:t>خبر</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شهر</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432075755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306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56" w:history="1">
        <w:r w:rsidR="008602E6" w:rsidRPr="00E51C62">
          <w:rPr>
            <w:rStyle w:val="Hyperlink"/>
            <w:rFonts w:hint="eastAsia"/>
            <w:noProof/>
            <w:rtl/>
            <w:lang w:bidi="fa-IR"/>
          </w:rPr>
          <w:t>رؤ</w:t>
        </w:r>
        <w:r w:rsidR="008602E6" w:rsidRPr="00E51C62">
          <w:rPr>
            <w:rStyle w:val="Hyperlink"/>
            <w:rFonts w:hint="cs"/>
            <w:noProof/>
            <w:rtl/>
            <w:lang w:bidi="fa-IR"/>
          </w:rPr>
          <w:t>ی</w:t>
        </w:r>
        <w:r w:rsidR="008602E6" w:rsidRPr="00E51C62">
          <w:rPr>
            <w:rStyle w:val="Hyperlink"/>
            <w:rFonts w:hint="eastAsia"/>
            <w:noProof/>
            <w:rtl/>
            <w:lang w:bidi="fa-IR"/>
          </w:rPr>
          <w:t>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پادشاه</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خروج</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وسف</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زندان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432075756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307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57" w:history="1">
        <w:r w:rsidR="008602E6" w:rsidRPr="00E51C62">
          <w:rPr>
            <w:rStyle w:val="Hyperlink"/>
            <w:rFonts w:hint="eastAsia"/>
            <w:noProof/>
            <w:rtl/>
            <w:lang w:bidi="fa-IR"/>
          </w:rPr>
          <w:t>محنت</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وسف</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432075757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309</w:t>
        </w:r>
        <w:r w:rsidR="008602E6">
          <w:rPr>
            <w:noProof/>
            <w:webHidden/>
            <w:rtl/>
          </w:rPr>
          <w:fldChar w:fldCharType="end"/>
        </w:r>
      </w:hyperlink>
    </w:p>
    <w:p w:rsidR="008602E6" w:rsidRDefault="00617FC0">
      <w:pPr>
        <w:pStyle w:val="TOC4"/>
        <w:tabs>
          <w:tab w:val="right" w:leader="dot" w:pos="7078"/>
        </w:tabs>
        <w:rPr>
          <w:rFonts w:asciiTheme="minorHAnsi" w:eastAsiaTheme="minorEastAsia" w:hAnsiTheme="minorHAnsi" w:cstheme="minorBidi"/>
          <w:noProof/>
          <w:sz w:val="22"/>
          <w:szCs w:val="22"/>
          <w:rtl/>
        </w:rPr>
      </w:pPr>
      <w:hyperlink w:anchor="_Toc432075758" w:history="1">
        <w:r w:rsidR="008602E6" w:rsidRPr="00E51C62">
          <w:rPr>
            <w:rStyle w:val="Hyperlink"/>
            <w:rFonts w:hint="eastAsia"/>
            <w:noProof/>
            <w:rtl/>
            <w:lang w:bidi="fa-IR"/>
          </w:rPr>
          <w:t>حضرت</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وسف</w:t>
        </w:r>
        <w:r w:rsidR="008602E6" w:rsidRPr="00E51C62">
          <w:rPr>
            <w:rStyle w:val="Hyperlink"/>
            <w:noProof/>
            <w:rtl/>
            <w:lang w:bidi="fa-IR"/>
          </w:rPr>
          <w:t xml:space="preserve"> </w:t>
        </w:r>
        <w:r w:rsidR="008602E6" w:rsidRPr="00E51C62">
          <w:rPr>
            <w:rStyle w:val="Hyperlink"/>
            <w:rFonts w:hint="eastAsia"/>
            <w:noProof/>
            <w:rtl/>
            <w:lang w:bidi="fa-IR"/>
          </w:rPr>
          <w:t>با</w:t>
        </w:r>
        <w:r w:rsidR="008602E6" w:rsidRPr="00E51C62">
          <w:rPr>
            <w:rStyle w:val="Hyperlink"/>
            <w:noProof/>
            <w:rtl/>
            <w:lang w:bidi="fa-IR"/>
          </w:rPr>
          <w:t xml:space="preserve"> </w:t>
        </w:r>
        <w:r w:rsidR="008602E6" w:rsidRPr="00E51C62">
          <w:rPr>
            <w:rStyle w:val="Hyperlink"/>
            <w:rFonts w:hint="eastAsia"/>
            <w:noProof/>
            <w:rtl/>
            <w:lang w:bidi="fa-IR"/>
          </w:rPr>
          <w:t>سه</w:t>
        </w:r>
        <w:r w:rsidR="008602E6" w:rsidRPr="00E51C62">
          <w:rPr>
            <w:rStyle w:val="Hyperlink"/>
            <w:noProof/>
            <w:rtl/>
            <w:lang w:bidi="fa-IR"/>
          </w:rPr>
          <w:t xml:space="preserve"> </w:t>
        </w:r>
        <w:r w:rsidR="008602E6" w:rsidRPr="00E51C62">
          <w:rPr>
            <w:rStyle w:val="Hyperlink"/>
            <w:rFonts w:hint="eastAsia"/>
            <w:noProof/>
            <w:rtl/>
            <w:lang w:bidi="fa-IR"/>
          </w:rPr>
          <w:t>محنت</w:t>
        </w:r>
        <w:r w:rsidR="008602E6" w:rsidRPr="00E51C62">
          <w:rPr>
            <w:rStyle w:val="Hyperlink"/>
            <w:noProof/>
            <w:rtl/>
            <w:lang w:bidi="fa-IR"/>
          </w:rPr>
          <w:t xml:space="preserve"> </w:t>
        </w:r>
        <w:r w:rsidR="008602E6" w:rsidRPr="00E51C62">
          <w:rPr>
            <w:rStyle w:val="Hyperlink"/>
            <w:rFonts w:hint="eastAsia"/>
            <w:noProof/>
            <w:rtl/>
            <w:lang w:bidi="fa-IR"/>
          </w:rPr>
          <w:t>بزرگ</w:t>
        </w:r>
        <w:r w:rsidR="008602E6" w:rsidRPr="00E51C62">
          <w:rPr>
            <w:rStyle w:val="Hyperlink"/>
            <w:noProof/>
            <w:rtl/>
            <w:lang w:bidi="fa-IR"/>
          </w:rPr>
          <w:t xml:space="preserve"> </w:t>
        </w:r>
        <w:r w:rsidR="008602E6" w:rsidRPr="00E51C62">
          <w:rPr>
            <w:rStyle w:val="Hyperlink"/>
            <w:rFonts w:hint="eastAsia"/>
            <w:noProof/>
            <w:rtl/>
            <w:lang w:bidi="fa-IR"/>
          </w:rPr>
          <w:t>دست</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پنجه</w:t>
        </w:r>
        <w:r w:rsidR="008602E6" w:rsidRPr="00E51C62">
          <w:rPr>
            <w:rStyle w:val="Hyperlink"/>
            <w:noProof/>
            <w:rtl/>
            <w:lang w:bidi="fa-IR"/>
          </w:rPr>
          <w:t xml:space="preserve"> </w:t>
        </w:r>
        <w:r w:rsidR="008602E6" w:rsidRPr="00E51C62">
          <w:rPr>
            <w:rStyle w:val="Hyperlink"/>
            <w:rFonts w:hint="eastAsia"/>
            <w:noProof/>
            <w:rtl/>
            <w:lang w:bidi="fa-IR"/>
          </w:rPr>
          <w:t>نرم</w:t>
        </w:r>
        <w:r w:rsidR="008602E6" w:rsidRPr="00E51C62">
          <w:rPr>
            <w:rStyle w:val="Hyperlink"/>
            <w:noProof/>
            <w:rtl/>
            <w:lang w:bidi="fa-IR"/>
          </w:rPr>
          <w:t xml:space="preserve"> </w:t>
        </w:r>
        <w:r w:rsidR="008602E6" w:rsidRPr="00E51C62">
          <w:rPr>
            <w:rStyle w:val="Hyperlink"/>
            <w:rFonts w:hint="eastAsia"/>
            <w:noProof/>
            <w:rtl/>
            <w:lang w:bidi="fa-IR"/>
          </w:rPr>
          <w:t>کرد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432075758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309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59" w:history="1">
        <w:r w:rsidR="008602E6" w:rsidRPr="00E51C62">
          <w:rPr>
            <w:rStyle w:val="Hyperlink"/>
            <w:rFonts w:hint="eastAsia"/>
            <w:noProof/>
            <w:rtl/>
            <w:lang w:bidi="fa-IR"/>
          </w:rPr>
          <w:t>اخطار</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ب</w:t>
        </w:r>
        <w:r w:rsidR="008602E6" w:rsidRPr="00E51C62">
          <w:rPr>
            <w:rStyle w:val="Hyperlink"/>
            <w:rFonts w:hint="cs"/>
            <w:noProof/>
            <w:rtl/>
            <w:lang w:bidi="fa-IR"/>
          </w:rPr>
          <w:t>ی</w:t>
        </w:r>
        <w:r w:rsidR="008602E6" w:rsidRPr="00E51C62">
          <w:rPr>
            <w:rStyle w:val="Hyperlink"/>
            <w:rFonts w:hint="eastAsia"/>
            <w:noProof/>
            <w:rtl/>
            <w:lang w:bidi="fa-IR"/>
          </w:rPr>
          <w:t>دار</w:t>
        </w:r>
        <w:r w:rsidR="008602E6" w:rsidRPr="00E51C62">
          <w:rPr>
            <w:rStyle w:val="Hyperlink"/>
            <w:noProof/>
            <w:rtl/>
            <w:lang w:bidi="fa-IR"/>
          </w:rPr>
          <w:t xml:space="preserve"> </w:t>
        </w:r>
        <w:r w:rsidR="008602E6" w:rsidRPr="00E51C62">
          <w:rPr>
            <w:rStyle w:val="Hyperlink"/>
            <w:rFonts w:hint="eastAsia"/>
            <w:noProof/>
            <w:rtl/>
            <w:lang w:bidi="fa-IR"/>
          </w:rPr>
          <w:t>باش</w:t>
        </w:r>
        <w:r w:rsidR="008602E6" w:rsidRPr="00E51C62">
          <w:rPr>
            <w:rStyle w:val="Hyperlink"/>
            <w:noProof/>
            <w:rtl/>
            <w:lang w:bidi="fa-IR"/>
          </w:rPr>
          <w:t xml:space="preserve"> </w:t>
        </w:r>
        <w:r w:rsidR="008602E6" w:rsidRPr="00E51C62">
          <w:rPr>
            <w:rStyle w:val="Hyperlink"/>
            <w:rFonts w:hint="eastAsia"/>
            <w:noProof/>
            <w:rtl/>
            <w:lang w:bidi="fa-IR"/>
          </w:rPr>
          <w:t>مهم</w:t>
        </w:r>
        <w:r w:rsidR="008602E6" w:rsidRPr="00E51C62">
          <w:rPr>
            <w:rStyle w:val="Hyperlink"/>
            <w:noProof/>
            <w:rtl/>
            <w:lang w:bidi="fa-IR"/>
          </w:rPr>
          <w:t xml:space="preserve"> </w:t>
        </w:r>
        <w:r w:rsidR="008602E6" w:rsidRPr="00E51C62">
          <w:rPr>
            <w:rStyle w:val="Hyperlink"/>
            <w:rFonts w:hint="eastAsia"/>
            <w:noProof/>
            <w:rtl/>
            <w:lang w:bidi="fa-IR"/>
          </w:rPr>
          <w:t>پ</w:t>
        </w:r>
        <w:r w:rsidR="008602E6" w:rsidRPr="00E51C62">
          <w:rPr>
            <w:rStyle w:val="Hyperlink"/>
            <w:rFonts w:hint="cs"/>
            <w:noProof/>
            <w:rtl/>
            <w:lang w:bidi="fa-IR"/>
          </w:rPr>
          <w:t>ی</w:t>
        </w:r>
        <w:r w:rsidR="008602E6" w:rsidRPr="00E51C62">
          <w:rPr>
            <w:rStyle w:val="Hyperlink"/>
            <w:rFonts w:hint="eastAsia"/>
            <w:noProof/>
            <w:rtl/>
            <w:lang w:bidi="fa-IR"/>
          </w:rPr>
          <w:t>رامون</w:t>
        </w:r>
        <w:r w:rsidR="008602E6" w:rsidRPr="00E51C62">
          <w:rPr>
            <w:rStyle w:val="Hyperlink"/>
            <w:noProof/>
            <w:rtl/>
            <w:lang w:bidi="fa-IR"/>
          </w:rPr>
          <w:t xml:space="preserve"> </w:t>
        </w:r>
        <w:r w:rsidR="008602E6" w:rsidRPr="00E51C62">
          <w:rPr>
            <w:rStyle w:val="Hyperlink"/>
            <w:rFonts w:hint="eastAsia"/>
            <w:noProof/>
            <w:rtl/>
            <w:lang w:bidi="fa-IR"/>
          </w:rPr>
          <w:t>عصمت</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وسف</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432075759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310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60" w:history="1">
        <w:r w:rsidR="008602E6" w:rsidRPr="00E51C62">
          <w:rPr>
            <w:rStyle w:val="Hyperlink"/>
            <w:rFonts w:hint="eastAsia"/>
            <w:noProof/>
            <w:rtl/>
            <w:lang w:bidi="fa-IR"/>
          </w:rPr>
          <w:t>وفات</w:t>
        </w:r>
        <w:r w:rsidR="008602E6" w:rsidRPr="00E51C62">
          <w:rPr>
            <w:rStyle w:val="Hyperlink"/>
            <w:noProof/>
            <w:rtl/>
            <w:lang w:bidi="fa-IR"/>
          </w:rPr>
          <w:t xml:space="preserve"> </w:t>
        </w:r>
        <w:r w:rsidR="008602E6" w:rsidRPr="00E51C62">
          <w:rPr>
            <w:rStyle w:val="Hyperlink"/>
            <w:rFonts w:hint="eastAsia"/>
            <w:noProof/>
            <w:rtl/>
            <w:lang w:bidi="fa-IR"/>
          </w:rPr>
          <w:t>حضرت</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وسف</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432075760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311</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61" w:history="1">
        <w:r w:rsidR="008602E6" w:rsidRPr="00E51C62">
          <w:rPr>
            <w:rStyle w:val="Hyperlink"/>
            <w:noProof/>
            <w:rtl/>
            <w:lang w:bidi="fa-IR"/>
          </w:rPr>
          <w:t xml:space="preserve">9- </w:t>
        </w:r>
        <w:r w:rsidR="008602E6" w:rsidRPr="00E51C62">
          <w:rPr>
            <w:rStyle w:val="Hyperlink"/>
            <w:rFonts w:hint="eastAsia"/>
            <w:noProof/>
            <w:rtl/>
            <w:lang w:bidi="fa-IR"/>
          </w:rPr>
          <w:t>شع</w:t>
        </w:r>
        <w:r w:rsidR="008602E6" w:rsidRPr="00E51C62">
          <w:rPr>
            <w:rStyle w:val="Hyperlink"/>
            <w:rFonts w:hint="cs"/>
            <w:noProof/>
            <w:rtl/>
            <w:lang w:bidi="fa-IR"/>
          </w:rPr>
          <w:t>ی</w:t>
        </w:r>
        <w:r w:rsidR="008602E6" w:rsidRPr="00E51C62">
          <w:rPr>
            <w:rStyle w:val="Hyperlink"/>
            <w:rFonts w:hint="eastAsia"/>
            <w:noProof/>
            <w:rtl/>
            <w:lang w:bidi="fa-IR"/>
          </w:rPr>
          <w:t>ب</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432075761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312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62" w:history="1">
        <w:r w:rsidR="008602E6" w:rsidRPr="00E51C62">
          <w:rPr>
            <w:rStyle w:val="Hyperlink"/>
            <w:rFonts w:hint="eastAsia"/>
            <w:noProof/>
            <w:rtl/>
            <w:lang w:bidi="fa-IR"/>
          </w:rPr>
          <w:t>ذکر</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شع</w:t>
        </w:r>
        <w:r w:rsidR="008602E6" w:rsidRPr="00E51C62">
          <w:rPr>
            <w:rStyle w:val="Hyperlink"/>
            <w:rFonts w:hint="cs"/>
            <w:noProof/>
            <w:rtl/>
            <w:lang w:bidi="fa-IR"/>
          </w:rPr>
          <w:t>ی</w:t>
        </w:r>
        <w:r w:rsidR="008602E6" w:rsidRPr="00E51C62">
          <w:rPr>
            <w:rStyle w:val="Hyperlink"/>
            <w:rFonts w:hint="eastAsia"/>
            <w:noProof/>
            <w:rtl/>
            <w:lang w:bidi="fa-IR"/>
          </w:rPr>
          <w:t>ب</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432075762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312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63"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شع</w:t>
        </w:r>
        <w:r w:rsidR="008602E6" w:rsidRPr="00E51C62">
          <w:rPr>
            <w:rStyle w:val="Hyperlink"/>
            <w:rFonts w:hint="cs"/>
            <w:noProof/>
            <w:rtl/>
            <w:lang w:bidi="fa-IR"/>
          </w:rPr>
          <w:t>ی</w:t>
        </w:r>
        <w:r w:rsidR="008602E6" w:rsidRPr="00E51C62">
          <w:rPr>
            <w:rStyle w:val="Hyperlink"/>
            <w:rFonts w:hint="eastAsia"/>
            <w:noProof/>
            <w:rtl/>
            <w:lang w:bidi="fa-IR"/>
          </w:rPr>
          <w:t>ب</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432075763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313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64" w:history="1">
        <w:r w:rsidR="008602E6" w:rsidRPr="00E51C62">
          <w:rPr>
            <w:rStyle w:val="Hyperlink"/>
            <w:rFonts w:hint="eastAsia"/>
            <w:noProof/>
            <w:rtl/>
            <w:lang w:bidi="fa-IR"/>
          </w:rPr>
          <w:t>محل</w:t>
        </w:r>
        <w:r w:rsidR="008602E6" w:rsidRPr="00E51C62">
          <w:rPr>
            <w:rStyle w:val="Hyperlink"/>
            <w:noProof/>
            <w:rtl/>
            <w:lang w:bidi="fa-IR"/>
          </w:rPr>
          <w:t xml:space="preserve"> </w:t>
        </w:r>
        <w:r w:rsidR="008602E6" w:rsidRPr="00E51C62">
          <w:rPr>
            <w:rStyle w:val="Hyperlink"/>
            <w:rFonts w:hint="eastAsia"/>
            <w:noProof/>
            <w:rtl/>
            <w:lang w:bidi="fa-IR"/>
          </w:rPr>
          <w:t>سکونت</w:t>
        </w:r>
        <w:r w:rsidR="008602E6" w:rsidRPr="00E51C62">
          <w:rPr>
            <w:rStyle w:val="Hyperlink"/>
            <w:noProof/>
            <w:rtl/>
            <w:lang w:bidi="fa-IR"/>
          </w:rPr>
          <w:t xml:space="preserve"> </w:t>
        </w:r>
        <w:r w:rsidR="008602E6" w:rsidRPr="00E51C62">
          <w:rPr>
            <w:rStyle w:val="Hyperlink"/>
            <w:rFonts w:hint="eastAsia"/>
            <w:noProof/>
            <w:rtl/>
            <w:lang w:bidi="fa-IR"/>
          </w:rPr>
          <w:t>اهل</w:t>
        </w:r>
        <w:r w:rsidR="008602E6" w:rsidRPr="00E51C62">
          <w:rPr>
            <w:rStyle w:val="Hyperlink"/>
            <w:noProof/>
            <w:rtl/>
            <w:lang w:bidi="fa-IR"/>
          </w:rPr>
          <w:t xml:space="preserve"> </w:t>
        </w:r>
        <w:r w:rsidR="008602E6" w:rsidRPr="00E51C62">
          <w:rPr>
            <w:rStyle w:val="Hyperlink"/>
            <w:rFonts w:hint="eastAsia"/>
            <w:noProof/>
            <w:rtl/>
            <w:lang w:bidi="fa-IR"/>
          </w:rPr>
          <w:t>مد</w:t>
        </w:r>
        <w:r w:rsidR="008602E6" w:rsidRPr="00E51C62">
          <w:rPr>
            <w:rStyle w:val="Hyperlink"/>
            <w:rFonts w:hint="cs"/>
            <w:noProof/>
            <w:rtl/>
            <w:lang w:bidi="fa-IR"/>
          </w:rPr>
          <w:t>ی</w:t>
        </w:r>
        <w:r w:rsidR="008602E6" w:rsidRPr="00E51C62">
          <w:rPr>
            <w:rStyle w:val="Hyperlink"/>
            <w:rFonts w:hint="eastAsia"/>
            <w:noProof/>
            <w:rtl/>
            <w:lang w:bidi="fa-IR"/>
          </w:rPr>
          <w:t>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432075764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313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65" w:history="1">
        <w:r w:rsidR="008602E6" w:rsidRPr="00E51C62">
          <w:rPr>
            <w:rStyle w:val="Hyperlink"/>
            <w:rFonts w:hint="eastAsia"/>
            <w:noProof/>
            <w:rtl/>
            <w:lang w:bidi="fa-IR"/>
          </w:rPr>
          <w:t>دعوت</w:t>
        </w:r>
        <w:r w:rsidR="008602E6" w:rsidRPr="00E51C62">
          <w:rPr>
            <w:rStyle w:val="Hyperlink"/>
            <w:noProof/>
            <w:rtl/>
            <w:lang w:bidi="fa-IR"/>
          </w:rPr>
          <w:t xml:space="preserve"> </w:t>
        </w:r>
        <w:r w:rsidR="008602E6" w:rsidRPr="00E51C62">
          <w:rPr>
            <w:rStyle w:val="Hyperlink"/>
            <w:rFonts w:hint="eastAsia"/>
            <w:noProof/>
            <w:rtl/>
            <w:lang w:bidi="fa-IR"/>
          </w:rPr>
          <w:t>شع</w:t>
        </w:r>
        <w:r w:rsidR="008602E6" w:rsidRPr="00E51C62">
          <w:rPr>
            <w:rStyle w:val="Hyperlink"/>
            <w:rFonts w:hint="cs"/>
            <w:noProof/>
            <w:rtl/>
            <w:lang w:bidi="fa-IR"/>
          </w:rPr>
          <w:t>ی</w:t>
        </w:r>
        <w:r w:rsidR="008602E6" w:rsidRPr="00E51C62">
          <w:rPr>
            <w:rStyle w:val="Hyperlink"/>
            <w:rFonts w:hint="eastAsia"/>
            <w:noProof/>
            <w:rtl/>
            <w:lang w:bidi="fa-IR"/>
          </w:rPr>
          <w:t>ب</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قومش</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432075765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314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66" w:history="1">
        <w:r w:rsidR="008602E6" w:rsidRPr="00E51C62">
          <w:rPr>
            <w:rStyle w:val="Hyperlink"/>
            <w:rFonts w:hint="eastAsia"/>
            <w:noProof/>
            <w:rtl/>
            <w:lang w:bidi="fa-IR"/>
          </w:rPr>
          <w:t>درس</w:t>
        </w:r>
        <w:r w:rsidR="008602E6" w:rsidRPr="00E51C62">
          <w:rPr>
            <w:rStyle w:val="Hyperlink"/>
            <w:noProof/>
            <w:rtl/>
            <w:lang w:bidi="fa-IR"/>
          </w:rPr>
          <w:t xml:space="preserve"> </w:t>
        </w:r>
        <w:r w:rsidR="008602E6" w:rsidRPr="00E51C62">
          <w:rPr>
            <w:rStyle w:val="Hyperlink"/>
            <w:rFonts w:hint="eastAsia"/>
            <w:noProof/>
            <w:rtl/>
            <w:lang w:bidi="fa-IR"/>
          </w:rPr>
          <w:t>عبرت</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داستان</w:t>
        </w:r>
        <w:r w:rsidR="008602E6" w:rsidRPr="00E51C62">
          <w:rPr>
            <w:rStyle w:val="Hyperlink"/>
            <w:noProof/>
            <w:rtl/>
            <w:lang w:bidi="fa-IR"/>
          </w:rPr>
          <w:t xml:space="preserve"> </w:t>
        </w:r>
        <w:r w:rsidR="008602E6" w:rsidRPr="00E51C62">
          <w:rPr>
            <w:rStyle w:val="Hyperlink"/>
            <w:rFonts w:hint="eastAsia"/>
            <w:noProof/>
            <w:rtl/>
            <w:lang w:bidi="fa-IR"/>
          </w:rPr>
          <w:t>شع</w:t>
        </w:r>
        <w:r w:rsidR="008602E6" w:rsidRPr="00E51C62">
          <w:rPr>
            <w:rStyle w:val="Hyperlink"/>
            <w:rFonts w:hint="cs"/>
            <w:noProof/>
            <w:rtl/>
            <w:lang w:bidi="fa-IR"/>
          </w:rPr>
          <w:t>ی</w:t>
        </w:r>
        <w:r w:rsidR="008602E6" w:rsidRPr="00E51C62">
          <w:rPr>
            <w:rStyle w:val="Hyperlink"/>
            <w:rFonts w:hint="eastAsia"/>
            <w:noProof/>
            <w:rtl/>
            <w:lang w:bidi="fa-IR"/>
          </w:rPr>
          <w:t>ب</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432075766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315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67" w:history="1">
        <w:r w:rsidR="008602E6" w:rsidRPr="00E51C62">
          <w:rPr>
            <w:rStyle w:val="Hyperlink"/>
            <w:rFonts w:hint="eastAsia"/>
            <w:noProof/>
            <w:rtl/>
            <w:lang w:bidi="fa-IR"/>
          </w:rPr>
          <w:t>هلاک</w:t>
        </w:r>
        <w:r w:rsidR="008602E6" w:rsidRPr="00E51C62">
          <w:rPr>
            <w:rStyle w:val="Hyperlink"/>
            <w:noProof/>
            <w:rtl/>
            <w:lang w:bidi="fa-IR"/>
          </w:rPr>
          <w:t xml:space="preserve"> </w:t>
        </w:r>
        <w:r w:rsidR="008602E6" w:rsidRPr="00E51C62">
          <w:rPr>
            <w:rStyle w:val="Hyperlink"/>
            <w:rFonts w:hint="eastAsia"/>
            <w:noProof/>
            <w:rtl/>
            <w:lang w:bidi="fa-IR"/>
          </w:rPr>
          <w:t>قوم</w:t>
        </w:r>
        <w:r w:rsidR="008602E6" w:rsidRPr="00E51C62">
          <w:rPr>
            <w:rStyle w:val="Hyperlink"/>
            <w:noProof/>
            <w:rtl/>
            <w:lang w:bidi="fa-IR"/>
          </w:rPr>
          <w:t xml:space="preserve"> </w:t>
        </w:r>
        <w:r w:rsidR="008602E6" w:rsidRPr="00E51C62">
          <w:rPr>
            <w:rStyle w:val="Hyperlink"/>
            <w:rFonts w:hint="eastAsia"/>
            <w:noProof/>
            <w:rtl/>
            <w:lang w:bidi="fa-IR"/>
          </w:rPr>
          <w:t>مد</w:t>
        </w:r>
        <w:r w:rsidR="008602E6" w:rsidRPr="00E51C62">
          <w:rPr>
            <w:rStyle w:val="Hyperlink"/>
            <w:rFonts w:hint="cs"/>
            <w:noProof/>
            <w:rtl/>
            <w:lang w:bidi="fa-IR"/>
          </w:rPr>
          <w:t>ی</w:t>
        </w:r>
        <w:r w:rsidR="008602E6" w:rsidRPr="00E51C62">
          <w:rPr>
            <w:rStyle w:val="Hyperlink"/>
            <w:rFonts w:hint="eastAsia"/>
            <w:noProof/>
            <w:rtl/>
            <w:lang w:bidi="fa-IR"/>
          </w:rPr>
          <w:t>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432075767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316</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68" w:history="1">
        <w:r w:rsidR="008602E6" w:rsidRPr="00E51C62">
          <w:rPr>
            <w:rStyle w:val="Hyperlink"/>
            <w:noProof/>
            <w:rtl/>
            <w:lang w:bidi="fa-IR"/>
          </w:rPr>
          <w:t xml:space="preserve">10- </w:t>
        </w:r>
        <w:r w:rsidR="008602E6" w:rsidRPr="00E51C62">
          <w:rPr>
            <w:rStyle w:val="Hyperlink"/>
            <w:rFonts w:hint="eastAsia"/>
            <w:noProof/>
            <w:rtl/>
            <w:lang w:bidi="fa-IR"/>
          </w:rPr>
          <w:t>ا</w:t>
        </w:r>
        <w:r w:rsidR="008602E6" w:rsidRPr="00E51C62">
          <w:rPr>
            <w:rStyle w:val="Hyperlink"/>
            <w:rFonts w:hint="cs"/>
            <w:noProof/>
            <w:rtl/>
            <w:lang w:bidi="fa-IR"/>
          </w:rPr>
          <w:t>ی</w:t>
        </w:r>
        <w:r w:rsidR="008602E6" w:rsidRPr="00E51C62">
          <w:rPr>
            <w:rStyle w:val="Hyperlink"/>
            <w:rFonts w:hint="eastAsia"/>
            <w:noProof/>
            <w:rtl/>
            <w:lang w:bidi="fa-IR"/>
          </w:rPr>
          <w:t>وب</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432075768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316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69" w:history="1">
        <w:r w:rsidR="008602E6" w:rsidRPr="00E51C62">
          <w:rPr>
            <w:rStyle w:val="Hyperlink"/>
            <w:rFonts w:hint="eastAsia"/>
            <w:noProof/>
            <w:rtl/>
            <w:lang w:bidi="fa-IR"/>
          </w:rPr>
          <w:t>ذکر</w:t>
        </w:r>
        <w:r w:rsidR="008602E6" w:rsidRPr="00E51C62">
          <w:rPr>
            <w:rStyle w:val="Hyperlink"/>
            <w:noProof/>
            <w:rtl/>
            <w:lang w:bidi="fa-IR"/>
          </w:rPr>
          <w:t xml:space="preserve"> </w:t>
        </w:r>
        <w:r w:rsidR="008602E6" w:rsidRPr="00E51C62">
          <w:rPr>
            <w:rStyle w:val="Hyperlink"/>
            <w:rFonts w:hint="eastAsia"/>
            <w:noProof/>
            <w:rtl/>
            <w:lang w:bidi="fa-IR"/>
          </w:rPr>
          <w:t>ا</w:t>
        </w:r>
        <w:r w:rsidR="008602E6" w:rsidRPr="00E51C62">
          <w:rPr>
            <w:rStyle w:val="Hyperlink"/>
            <w:rFonts w:hint="cs"/>
            <w:noProof/>
            <w:rtl/>
            <w:lang w:bidi="fa-IR"/>
          </w:rPr>
          <w:t>ی</w:t>
        </w:r>
        <w:r w:rsidR="008602E6" w:rsidRPr="00E51C62">
          <w:rPr>
            <w:rStyle w:val="Hyperlink"/>
            <w:rFonts w:hint="eastAsia"/>
            <w:noProof/>
            <w:rtl/>
            <w:lang w:bidi="fa-IR"/>
          </w:rPr>
          <w:t>وب</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432075769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317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70"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ا</w:t>
        </w:r>
        <w:r w:rsidR="008602E6" w:rsidRPr="00E51C62">
          <w:rPr>
            <w:rStyle w:val="Hyperlink"/>
            <w:rFonts w:hint="cs"/>
            <w:noProof/>
            <w:rtl/>
            <w:lang w:bidi="fa-IR"/>
          </w:rPr>
          <w:t>ی</w:t>
        </w:r>
        <w:r w:rsidR="008602E6" w:rsidRPr="00E51C62">
          <w:rPr>
            <w:rStyle w:val="Hyperlink"/>
            <w:rFonts w:hint="eastAsia"/>
            <w:noProof/>
            <w:rtl/>
            <w:lang w:bidi="fa-IR"/>
          </w:rPr>
          <w:t>وب</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432075770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317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71" w:history="1">
        <w:r w:rsidR="008602E6" w:rsidRPr="00E51C62">
          <w:rPr>
            <w:rStyle w:val="Hyperlink"/>
            <w:rFonts w:hint="eastAsia"/>
            <w:noProof/>
            <w:rtl/>
            <w:lang w:bidi="fa-IR"/>
          </w:rPr>
          <w:t>محنت</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بلا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w:t>
        </w:r>
        <w:r w:rsidR="008602E6" w:rsidRPr="00E51C62">
          <w:rPr>
            <w:rStyle w:val="Hyperlink"/>
            <w:rFonts w:hint="cs"/>
            <w:noProof/>
            <w:rtl/>
            <w:lang w:bidi="fa-IR"/>
          </w:rPr>
          <w:t>ی</w:t>
        </w:r>
        <w:r w:rsidR="008602E6" w:rsidRPr="00E51C62">
          <w:rPr>
            <w:rStyle w:val="Hyperlink"/>
            <w:rFonts w:hint="eastAsia"/>
            <w:noProof/>
            <w:rtl/>
            <w:lang w:bidi="fa-IR"/>
          </w:rPr>
          <w:t>وب</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432075771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317</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72" w:history="1">
        <w:r w:rsidR="008602E6" w:rsidRPr="00E51C62">
          <w:rPr>
            <w:rStyle w:val="Hyperlink"/>
            <w:noProof/>
            <w:rtl/>
          </w:rPr>
          <w:t xml:space="preserve">11- </w:t>
        </w:r>
        <w:r w:rsidR="008602E6" w:rsidRPr="00E51C62">
          <w:rPr>
            <w:rStyle w:val="Hyperlink"/>
            <w:rFonts w:hint="eastAsia"/>
            <w:noProof/>
            <w:rtl/>
          </w:rPr>
          <w:t>ذوالکفل</w:t>
        </w:r>
        <w:r w:rsidR="008602E6" w:rsidRPr="00E51C62">
          <w:rPr>
            <w:rStyle w:val="Hyperlink"/>
            <w:rFonts w:cs="CTraditional Arabic"/>
            <w:noProof/>
            <w:rtl/>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432075772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320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73"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ذو</w:t>
        </w:r>
        <w:r w:rsidR="008602E6" w:rsidRPr="00E51C62">
          <w:rPr>
            <w:rStyle w:val="Hyperlink"/>
            <w:noProof/>
            <w:rtl/>
            <w:lang w:bidi="fa-IR"/>
          </w:rPr>
          <w:t xml:space="preserve"> </w:t>
        </w:r>
        <w:r w:rsidR="008602E6" w:rsidRPr="00E51C62">
          <w:rPr>
            <w:rStyle w:val="Hyperlink"/>
            <w:rFonts w:hint="eastAsia"/>
            <w:noProof/>
            <w:rtl/>
            <w:lang w:bidi="fa-IR"/>
          </w:rPr>
          <w:t>الکفل</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432075773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320</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74" w:history="1">
        <w:r w:rsidR="008602E6" w:rsidRPr="00E51C62">
          <w:rPr>
            <w:rStyle w:val="Hyperlink"/>
            <w:noProof/>
            <w:rtl/>
            <w:lang w:bidi="fa-IR"/>
          </w:rPr>
          <w:t xml:space="preserve">12- </w:t>
        </w:r>
        <w:r w:rsidR="008602E6" w:rsidRPr="00E51C62">
          <w:rPr>
            <w:rStyle w:val="Hyperlink"/>
            <w:rFonts w:hint="eastAsia"/>
            <w:noProof/>
            <w:rtl/>
            <w:lang w:bidi="fa-IR"/>
          </w:rPr>
          <w:t>هارون</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432075774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322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75"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هارون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432075775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322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76" w:history="1">
        <w:r w:rsidR="008602E6" w:rsidRPr="00E51C62">
          <w:rPr>
            <w:rStyle w:val="Hyperlink"/>
            <w:rFonts w:hint="eastAsia"/>
            <w:noProof/>
            <w:rtl/>
            <w:lang w:bidi="fa-IR"/>
          </w:rPr>
          <w:t>ح</w:t>
        </w:r>
        <w:r w:rsidR="008602E6" w:rsidRPr="00E51C62">
          <w:rPr>
            <w:rStyle w:val="Hyperlink"/>
            <w:rFonts w:hint="cs"/>
            <w:noProof/>
            <w:rtl/>
            <w:lang w:bidi="fa-IR"/>
          </w:rPr>
          <w:t>ی</w:t>
        </w:r>
        <w:r w:rsidR="008602E6" w:rsidRPr="00E51C62">
          <w:rPr>
            <w:rStyle w:val="Hyperlink"/>
            <w:rFonts w:hint="eastAsia"/>
            <w:noProof/>
            <w:rtl/>
            <w:lang w:bidi="fa-IR"/>
          </w:rPr>
          <w:t>ات</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دعوت</w:t>
        </w:r>
        <w:r w:rsidR="008602E6" w:rsidRPr="00E51C62">
          <w:rPr>
            <w:rStyle w:val="Hyperlink"/>
            <w:noProof/>
            <w:rtl/>
            <w:lang w:bidi="fa-IR"/>
          </w:rPr>
          <w:t xml:space="preserve"> </w:t>
        </w:r>
        <w:r w:rsidR="008602E6" w:rsidRPr="00E51C62">
          <w:rPr>
            <w:rStyle w:val="Hyperlink"/>
            <w:rFonts w:hint="eastAsia"/>
            <w:noProof/>
            <w:rtl/>
            <w:lang w:bidi="fa-IR"/>
          </w:rPr>
          <w:t>هارون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432075776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323</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77" w:history="1">
        <w:r w:rsidR="008602E6" w:rsidRPr="00E51C62">
          <w:rPr>
            <w:rStyle w:val="Hyperlink"/>
            <w:noProof/>
            <w:rtl/>
            <w:lang w:bidi="fa-IR"/>
          </w:rPr>
          <w:t xml:space="preserve">13- </w:t>
        </w:r>
        <w:r w:rsidR="008602E6" w:rsidRPr="00E51C62">
          <w:rPr>
            <w:rStyle w:val="Hyperlink"/>
            <w:rFonts w:hint="eastAsia"/>
            <w:noProof/>
            <w:rtl/>
            <w:lang w:bidi="fa-IR"/>
          </w:rPr>
          <w:t>داود</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432075777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325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78" w:history="1">
        <w:r w:rsidR="008602E6" w:rsidRPr="00E51C62">
          <w:rPr>
            <w:rStyle w:val="Hyperlink"/>
            <w:rFonts w:hint="eastAsia"/>
            <w:noProof/>
            <w:rtl/>
            <w:lang w:bidi="fa-IR"/>
          </w:rPr>
          <w:t>داود</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432075778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325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79"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داود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432075779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325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80" w:history="1">
        <w:r w:rsidR="008602E6" w:rsidRPr="00E51C62">
          <w:rPr>
            <w:rStyle w:val="Hyperlink"/>
            <w:rFonts w:hint="eastAsia"/>
            <w:noProof/>
            <w:rtl/>
            <w:lang w:bidi="fa-IR"/>
          </w:rPr>
          <w:t>جا</w:t>
        </w:r>
        <w:r w:rsidR="008602E6" w:rsidRPr="00E51C62">
          <w:rPr>
            <w:rStyle w:val="Hyperlink"/>
            <w:rFonts w:hint="cs"/>
            <w:noProof/>
            <w:rtl/>
            <w:lang w:bidi="fa-IR"/>
          </w:rPr>
          <w:t>ی</w:t>
        </w:r>
        <w:r w:rsidR="008602E6" w:rsidRPr="00E51C62">
          <w:rPr>
            <w:rStyle w:val="Hyperlink"/>
            <w:rFonts w:hint="eastAsia"/>
            <w:noProof/>
            <w:rtl/>
            <w:lang w:bidi="fa-IR"/>
          </w:rPr>
          <w:t>گاه</w:t>
        </w:r>
        <w:r w:rsidR="008602E6" w:rsidRPr="00E51C62">
          <w:rPr>
            <w:rStyle w:val="Hyperlink"/>
            <w:noProof/>
            <w:rtl/>
            <w:lang w:bidi="fa-IR"/>
          </w:rPr>
          <w:t xml:space="preserve"> </w:t>
        </w:r>
        <w:r w:rsidR="008602E6" w:rsidRPr="00E51C62">
          <w:rPr>
            <w:rStyle w:val="Hyperlink"/>
            <w:rFonts w:hint="eastAsia"/>
            <w:noProof/>
            <w:rtl/>
            <w:lang w:bidi="fa-IR"/>
          </w:rPr>
          <w:t>داود</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م</w:t>
        </w:r>
        <w:r w:rsidR="008602E6" w:rsidRPr="00E51C62">
          <w:rPr>
            <w:rStyle w:val="Hyperlink"/>
            <w:rFonts w:hint="cs"/>
            <w:noProof/>
            <w:rtl/>
            <w:lang w:bidi="fa-IR"/>
          </w:rPr>
          <w:t>ی</w:t>
        </w:r>
        <w:r w:rsidR="008602E6" w:rsidRPr="00E51C62">
          <w:rPr>
            <w:rStyle w:val="Hyperlink"/>
            <w:rFonts w:hint="eastAsia"/>
            <w:noProof/>
            <w:rtl/>
            <w:lang w:bidi="fa-IR"/>
          </w:rPr>
          <w:t>ان</w:t>
        </w:r>
        <w:r w:rsidR="008602E6" w:rsidRPr="00E51C62">
          <w:rPr>
            <w:rStyle w:val="Hyperlink"/>
            <w:noProof/>
            <w:rtl/>
            <w:lang w:bidi="fa-IR"/>
          </w:rPr>
          <w:t xml:space="preserve"> </w:t>
        </w:r>
        <w:r w:rsidR="008602E6" w:rsidRPr="00E51C62">
          <w:rPr>
            <w:rStyle w:val="Hyperlink"/>
            <w:rFonts w:hint="eastAsia"/>
            <w:noProof/>
            <w:rtl/>
            <w:lang w:bidi="fa-IR"/>
          </w:rPr>
          <w:t>بن</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اسرائ</w:t>
        </w:r>
        <w:r w:rsidR="008602E6" w:rsidRPr="00E51C62">
          <w:rPr>
            <w:rStyle w:val="Hyperlink"/>
            <w:rFonts w:hint="cs"/>
            <w:noProof/>
            <w:rtl/>
            <w:lang w:bidi="fa-IR"/>
          </w:rPr>
          <w:t>ی</w:t>
        </w:r>
        <w:r w:rsidR="008602E6" w:rsidRPr="00E51C62">
          <w:rPr>
            <w:rStyle w:val="Hyperlink"/>
            <w:rFonts w:hint="eastAsia"/>
            <w:noProof/>
            <w:rtl/>
            <w:lang w:bidi="fa-IR"/>
          </w:rPr>
          <w:t>ل</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432075780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325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81" w:history="1">
        <w:r w:rsidR="008602E6" w:rsidRPr="00E51C62">
          <w:rPr>
            <w:rStyle w:val="Hyperlink"/>
            <w:rFonts w:hint="eastAsia"/>
            <w:noProof/>
            <w:rtl/>
            <w:lang w:bidi="fa-IR"/>
          </w:rPr>
          <w:t>رسالت</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دعوت</w:t>
        </w:r>
        <w:r w:rsidR="008602E6" w:rsidRPr="00E51C62">
          <w:rPr>
            <w:rStyle w:val="Hyperlink"/>
            <w:noProof/>
            <w:rtl/>
            <w:lang w:bidi="fa-IR"/>
          </w:rPr>
          <w:t xml:space="preserve"> </w:t>
        </w:r>
        <w:r w:rsidR="008602E6" w:rsidRPr="00E51C62">
          <w:rPr>
            <w:rStyle w:val="Hyperlink"/>
            <w:rFonts w:hint="eastAsia"/>
            <w:noProof/>
            <w:rtl/>
            <w:lang w:bidi="fa-IR"/>
          </w:rPr>
          <w:t>داود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432075781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329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82" w:history="1">
        <w:r w:rsidR="008602E6" w:rsidRPr="00E51C62">
          <w:rPr>
            <w:rStyle w:val="Hyperlink"/>
            <w:rFonts w:hint="eastAsia"/>
            <w:noProof/>
            <w:rtl/>
            <w:lang w:bidi="fa-IR"/>
          </w:rPr>
          <w:t>مزا</w:t>
        </w:r>
        <w:r w:rsidR="008602E6" w:rsidRPr="00E51C62">
          <w:rPr>
            <w:rStyle w:val="Hyperlink"/>
            <w:rFonts w:hint="cs"/>
            <w:noProof/>
            <w:rtl/>
            <w:lang w:bidi="fa-IR"/>
          </w:rPr>
          <w:t>ی</w:t>
        </w:r>
        <w:r w:rsidR="008602E6" w:rsidRPr="00E51C62">
          <w:rPr>
            <w:rStyle w:val="Hyperlink"/>
            <w:rFonts w:hint="eastAsia"/>
            <w:noProof/>
            <w:rtl/>
            <w:lang w:bidi="fa-IR"/>
          </w:rPr>
          <w:t>ا</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noProof/>
            <w:rtl/>
            <w:lang w:bidi="fa-IR"/>
          </w:rPr>
          <w:t xml:space="preserve"> </w:t>
        </w:r>
        <w:r w:rsidR="008602E6" w:rsidRPr="00E51C62">
          <w:rPr>
            <w:rStyle w:val="Hyperlink"/>
            <w:rFonts w:hint="eastAsia"/>
            <w:noProof/>
            <w:rtl/>
            <w:lang w:bidi="fa-IR"/>
          </w:rPr>
          <w:t>امت</w:t>
        </w:r>
        <w:r w:rsidR="008602E6" w:rsidRPr="00E51C62">
          <w:rPr>
            <w:rStyle w:val="Hyperlink"/>
            <w:rFonts w:hint="cs"/>
            <w:noProof/>
            <w:rtl/>
            <w:lang w:bidi="fa-IR"/>
          </w:rPr>
          <w:t>ی</w:t>
        </w:r>
        <w:r w:rsidR="008602E6" w:rsidRPr="00E51C62">
          <w:rPr>
            <w:rStyle w:val="Hyperlink"/>
            <w:rFonts w:hint="eastAsia"/>
            <w:noProof/>
            <w:rtl/>
            <w:lang w:bidi="fa-IR"/>
          </w:rPr>
          <w:t>ازات</w:t>
        </w:r>
        <w:r w:rsidR="008602E6" w:rsidRPr="00E51C62">
          <w:rPr>
            <w:rStyle w:val="Hyperlink"/>
            <w:noProof/>
            <w:rtl/>
            <w:lang w:bidi="fa-IR"/>
          </w:rPr>
          <w:t xml:space="preserve"> </w:t>
        </w:r>
        <w:r w:rsidR="008602E6" w:rsidRPr="00E51C62">
          <w:rPr>
            <w:rStyle w:val="Hyperlink"/>
            <w:rFonts w:hint="eastAsia"/>
            <w:noProof/>
            <w:rtl/>
            <w:lang w:bidi="fa-IR"/>
          </w:rPr>
          <w:t>داود</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432075782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330</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83" w:history="1">
        <w:r w:rsidR="008602E6" w:rsidRPr="00E51C62">
          <w:rPr>
            <w:rStyle w:val="Hyperlink"/>
            <w:rFonts w:hint="eastAsia"/>
            <w:noProof/>
            <w:rtl/>
            <w:lang w:bidi="fa-IR"/>
          </w:rPr>
          <w:t>افترا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بزرگ</w:t>
        </w:r>
        <w:r w:rsidR="008602E6" w:rsidRPr="00E51C62">
          <w:rPr>
            <w:rStyle w:val="Hyperlink"/>
            <w:noProof/>
            <w:rtl/>
            <w:lang w:bidi="fa-IR"/>
          </w:rPr>
          <w:t xml:space="preserve"> </w:t>
        </w:r>
        <w:r w:rsidR="008602E6" w:rsidRPr="00E51C62">
          <w:rPr>
            <w:rStyle w:val="Hyperlink"/>
            <w:rFonts w:hint="eastAsia"/>
            <w:noProof/>
            <w:rtl/>
            <w:lang w:bidi="fa-IR"/>
          </w:rPr>
          <w:t>عل</w:t>
        </w:r>
        <w:r w:rsidR="008602E6" w:rsidRPr="00E51C62">
          <w:rPr>
            <w:rStyle w:val="Hyperlink"/>
            <w:rFonts w:hint="cs"/>
            <w:noProof/>
            <w:rtl/>
            <w:lang w:bidi="fa-IR"/>
          </w:rPr>
          <w:t>ی</w:t>
        </w:r>
        <w:r w:rsidR="008602E6" w:rsidRPr="00E51C62">
          <w:rPr>
            <w:rStyle w:val="Hyperlink"/>
            <w:rFonts w:hint="eastAsia"/>
            <w:noProof/>
            <w:rtl/>
            <w:lang w:bidi="fa-IR"/>
          </w:rPr>
          <w:t>ه</w:t>
        </w:r>
        <w:r w:rsidR="008602E6" w:rsidRPr="00E51C62">
          <w:rPr>
            <w:rStyle w:val="Hyperlink"/>
            <w:noProof/>
            <w:rtl/>
            <w:lang w:bidi="fa-IR"/>
          </w:rPr>
          <w:t xml:space="preserve"> </w:t>
        </w:r>
        <w:r w:rsidR="008602E6" w:rsidRPr="00E51C62">
          <w:rPr>
            <w:rStyle w:val="Hyperlink"/>
            <w:rFonts w:hint="eastAsia"/>
            <w:noProof/>
            <w:rtl/>
            <w:lang w:bidi="fa-IR"/>
          </w:rPr>
          <w:t>داود</w:t>
        </w:r>
        <w:r w:rsidR="008602E6" w:rsidRPr="00E51C62">
          <w:rPr>
            <w:rStyle w:val="Hyperlink"/>
            <w:rFonts w:hint="cs"/>
            <w:noProof/>
          </w:rPr>
          <w:sym w:font="AGA Arabesque" w:char="F075"/>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432075783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331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84" w:history="1">
        <w:r w:rsidR="008602E6" w:rsidRPr="00E51C62">
          <w:rPr>
            <w:rStyle w:val="Hyperlink"/>
            <w:rFonts w:hint="eastAsia"/>
            <w:noProof/>
            <w:rtl/>
            <w:lang w:bidi="fa-IR"/>
          </w:rPr>
          <w:t>وفات</w:t>
        </w:r>
        <w:r w:rsidR="008602E6" w:rsidRPr="00E51C62">
          <w:rPr>
            <w:rStyle w:val="Hyperlink"/>
            <w:noProof/>
            <w:rtl/>
            <w:lang w:bidi="fa-IR"/>
          </w:rPr>
          <w:t xml:space="preserve"> </w:t>
        </w:r>
        <w:r w:rsidR="008602E6" w:rsidRPr="00E51C62">
          <w:rPr>
            <w:rStyle w:val="Hyperlink"/>
            <w:rFonts w:hint="eastAsia"/>
            <w:noProof/>
            <w:rtl/>
            <w:lang w:bidi="fa-IR"/>
          </w:rPr>
          <w:t>داود</w:t>
        </w:r>
        <w:r w:rsidR="008602E6" w:rsidRPr="00E51C62">
          <w:rPr>
            <w:rStyle w:val="Hyperlink"/>
            <w:rFonts w:hint="cs"/>
            <w:noProof/>
          </w:rPr>
          <w:sym w:font="AGA Arabesque" w:char="F075"/>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432075784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334</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85" w:history="1">
        <w:r w:rsidR="008602E6" w:rsidRPr="00E51C62">
          <w:rPr>
            <w:rStyle w:val="Hyperlink"/>
            <w:noProof/>
            <w:rtl/>
            <w:lang w:bidi="fa-IR"/>
          </w:rPr>
          <w:t xml:space="preserve">14- </w:t>
        </w:r>
        <w:r w:rsidR="008602E6" w:rsidRPr="00E51C62">
          <w:rPr>
            <w:rStyle w:val="Hyperlink"/>
            <w:rFonts w:hint="eastAsia"/>
            <w:noProof/>
            <w:rtl/>
            <w:lang w:bidi="fa-IR"/>
          </w:rPr>
          <w:t>سل</w:t>
        </w:r>
        <w:r w:rsidR="008602E6" w:rsidRPr="00E51C62">
          <w:rPr>
            <w:rStyle w:val="Hyperlink"/>
            <w:rFonts w:hint="cs"/>
            <w:noProof/>
            <w:rtl/>
            <w:lang w:bidi="fa-IR"/>
          </w:rPr>
          <w:t>ی</w:t>
        </w:r>
        <w:r w:rsidR="008602E6" w:rsidRPr="00E51C62">
          <w:rPr>
            <w:rStyle w:val="Hyperlink"/>
            <w:rFonts w:hint="eastAsia"/>
            <w:noProof/>
            <w:rtl/>
            <w:lang w:bidi="fa-IR"/>
          </w:rPr>
          <w:t>مان</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432075785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335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86" w:history="1">
        <w:r w:rsidR="008602E6" w:rsidRPr="00E51C62">
          <w:rPr>
            <w:rStyle w:val="Hyperlink"/>
            <w:rFonts w:hint="eastAsia"/>
            <w:noProof/>
            <w:rtl/>
            <w:lang w:bidi="fa-IR"/>
          </w:rPr>
          <w:t>سل</w:t>
        </w:r>
        <w:r w:rsidR="008602E6" w:rsidRPr="00E51C62">
          <w:rPr>
            <w:rStyle w:val="Hyperlink"/>
            <w:rFonts w:hint="cs"/>
            <w:noProof/>
            <w:rtl/>
            <w:lang w:bidi="fa-IR"/>
          </w:rPr>
          <w:t>ی</w:t>
        </w:r>
        <w:r w:rsidR="008602E6" w:rsidRPr="00E51C62">
          <w:rPr>
            <w:rStyle w:val="Hyperlink"/>
            <w:rFonts w:hint="eastAsia"/>
            <w:noProof/>
            <w:rtl/>
            <w:lang w:bidi="fa-IR"/>
          </w:rPr>
          <w:t>مان</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432075786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335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87"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سل</w:t>
        </w:r>
        <w:r w:rsidR="008602E6" w:rsidRPr="00E51C62">
          <w:rPr>
            <w:rStyle w:val="Hyperlink"/>
            <w:rFonts w:hint="cs"/>
            <w:noProof/>
            <w:rtl/>
            <w:lang w:bidi="fa-IR"/>
          </w:rPr>
          <w:t>ی</w:t>
        </w:r>
        <w:r w:rsidR="008602E6" w:rsidRPr="00E51C62">
          <w:rPr>
            <w:rStyle w:val="Hyperlink"/>
            <w:rFonts w:hint="eastAsia"/>
            <w:noProof/>
            <w:rtl/>
            <w:lang w:bidi="fa-IR"/>
          </w:rPr>
          <w:t>مان</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432075787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335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88" w:history="1">
        <w:r w:rsidR="008602E6" w:rsidRPr="00E51C62">
          <w:rPr>
            <w:rStyle w:val="Hyperlink"/>
            <w:rFonts w:hint="eastAsia"/>
            <w:noProof/>
            <w:rtl/>
            <w:lang w:bidi="fa-IR"/>
          </w:rPr>
          <w:t>حکمت</w:t>
        </w:r>
        <w:r w:rsidR="008602E6" w:rsidRPr="00E51C62">
          <w:rPr>
            <w:rStyle w:val="Hyperlink"/>
            <w:noProof/>
            <w:rtl/>
            <w:lang w:bidi="fa-IR"/>
          </w:rPr>
          <w:t xml:space="preserve"> </w:t>
        </w:r>
        <w:r w:rsidR="008602E6" w:rsidRPr="00E51C62">
          <w:rPr>
            <w:rStyle w:val="Hyperlink"/>
            <w:rFonts w:hint="eastAsia"/>
            <w:noProof/>
            <w:rtl/>
            <w:lang w:bidi="fa-IR"/>
          </w:rPr>
          <w:t>سل</w:t>
        </w:r>
        <w:r w:rsidR="008602E6" w:rsidRPr="00E51C62">
          <w:rPr>
            <w:rStyle w:val="Hyperlink"/>
            <w:rFonts w:hint="cs"/>
            <w:noProof/>
            <w:rtl/>
            <w:lang w:bidi="fa-IR"/>
          </w:rPr>
          <w:t>ی</w:t>
        </w:r>
        <w:r w:rsidR="008602E6" w:rsidRPr="00E51C62">
          <w:rPr>
            <w:rStyle w:val="Hyperlink"/>
            <w:rFonts w:hint="eastAsia"/>
            <w:noProof/>
            <w:rtl/>
            <w:lang w:bidi="fa-IR"/>
          </w:rPr>
          <w:t>مان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432075788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336</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89" w:history="1">
        <w:r w:rsidR="008602E6" w:rsidRPr="00E51C62">
          <w:rPr>
            <w:rStyle w:val="Hyperlink"/>
            <w:rFonts w:hint="eastAsia"/>
            <w:noProof/>
            <w:rtl/>
            <w:lang w:bidi="fa-IR"/>
          </w:rPr>
          <w:t>بازساز</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ب</w:t>
        </w:r>
        <w:r w:rsidR="008602E6" w:rsidRPr="00E51C62">
          <w:rPr>
            <w:rStyle w:val="Hyperlink"/>
            <w:rFonts w:hint="cs"/>
            <w:noProof/>
            <w:rtl/>
            <w:lang w:bidi="fa-IR"/>
          </w:rPr>
          <w:t>ی</w:t>
        </w:r>
        <w:r w:rsidR="008602E6" w:rsidRPr="00E51C62">
          <w:rPr>
            <w:rStyle w:val="Hyperlink"/>
            <w:rFonts w:hint="eastAsia"/>
            <w:noProof/>
            <w:rtl/>
            <w:lang w:bidi="fa-IR"/>
          </w:rPr>
          <w:t>ت</w:t>
        </w:r>
        <w:r w:rsidR="008602E6" w:rsidRPr="00E51C62">
          <w:rPr>
            <w:rStyle w:val="Hyperlink"/>
            <w:noProof/>
            <w:rtl/>
            <w:lang w:bidi="fa-IR"/>
          </w:rPr>
          <w:t xml:space="preserve"> </w:t>
        </w:r>
        <w:r w:rsidR="008602E6" w:rsidRPr="00E51C62">
          <w:rPr>
            <w:rStyle w:val="Hyperlink"/>
            <w:rFonts w:hint="eastAsia"/>
            <w:noProof/>
            <w:rtl/>
            <w:lang w:bidi="fa-IR"/>
          </w:rPr>
          <w:t>المقدس</w:t>
        </w:r>
        <w:r w:rsidR="008602E6" w:rsidRPr="00E51C62">
          <w:rPr>
            <w:rStyle w:val="Hyperlink"/>
            <w:noProof/>
            <w:rtl/>
            <w:lang w:bidi="fa-IR"/>
          </w:rPr>
          <w:t xml:space="preserve"> </w:t>
        </w:r>
        <w:r w:rsidR="008602E6" w:rsidRPr="00E51C62">
          <w:rPr>
            <w:rStyle w:val="Hyperlink"/>
            <w:rFonts w:hint="eastAsia"/>
            <w:noProof/>
            <w:rtl/>
            <w:lang w:bidi="fa-IR"/>
          </w:rPr>
          <w:t>توسط</w:t>
        </w:r>
        <w:r w:rsidR="008602E6" w:rsidRPr="00E51C62">
          <w:rPr>
            <w:rStyle w:val="Hyperlink"/>
            <w:noProof/>
            <w:rtl/>
            <w:lang w:bidi="fa-IR"/>
          </w:rPr>
          <w:t xml:space="preserve"> </w:t>
        </w:r>
        <w:r w:rsidR="008602E6" w:rsidRPr="00E51C62">
          <w:rPr>
            <w:rStyle w:val="Hyperlink"/>
            <w:rFonts w:hint="eastAsia"/>
            <w:noProof/>
            <w:rtl/>
            <w:lang w:bidi="fa-IR"/>
          </w:rPr>
          <w:t>سل</w:t>
        </w:r>
        <w:r w:rsidR="008602E6" w:rsidRPr="00E51C62">
          <w:rPr>
            <w:rStyle w:val="Hyperlink"/>
            <w:rFonts w:hint="cs"/>
            <w:noProof/>
            <w:rtl/>
            <w:lang w:bidi="fa-IR"/>
          </w:rPr>
          <w:t>ی</w:t>
        </w:r>
        <w:r w:rsidR="008602E6" w:rsidRPr="00E51C62">
          <w:rPr>
            <w:rStyle w:val="Hyperlink"/>
            <w:rFonts w:hint="eastAsia"/>
            <w:noProof/>
            <w:rtl/>
            <w:lang w:bidi="fa-IR"/>
          </w:rPr>
          <w:t>مان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432075789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338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90" w:history="1">
        <w:r w:rsidR="008602E6" w:rsidRPr="00E51C62">
          <w:rPr>
            <w:rStyle w:val="Hyperlink"/>
            <w:rFonts w:hint="eastAsia"/>
            <w:noProof/>
            <w:rtl/>
            <w:lang w:bidi="fa-IR"/>
          </w:rPr>
          <w:t>نعمت‌ها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خداوند</w:t>
        </w:r>
        <w:r w:rsidR="008602E6" w:rsidRPr="00E51C62">
          <w:rPr>
            <w:rStyle w:val="Hyperlink"/>
            <w:noProof/>
            <w:rtl/>
            <w:lang w:bidi="fa-IR"/>
          </w:rPr>
          <w:t xml:space="preserve"> </w:t>
        </w:r>
        <w:r w:rsidR="008602E6" w:rsidRPr="00E51C62">
          <w:rPr>
            <w:rStyle w:val="Hyperlink"/>
            <w:rFonts w:hint="eastAsia"/>
            <w:noProof/>
            <w:rtl/>
            <w:lang w:bidi="fa-IR"/>
          </w:rPr>
          <w:t>بر</w:t>
        </w:r>
        <w:r w:rsidR="008602E6" w:rsidRPr="00E51C62">
          <w:rPr>
            <w:rStyle w:val="Hyperlink"/>
            <w:noProof/>
            <w:rtl/>
            <w:lang w:bidi="fa-IR"/>
          </w:rPr>
          <w:t xml:space="preserve"> </w:t>
        </w:r>
        <w:r w:rsidR="008602E6" w:rsidRPr="00E51C62">
          <w:rPr>
            <w:rStyle w:val="Hyperlink"/>
            <w:rFonts w:hint="eastAsia"/>
            <w:noProof/>
            <w:rtl/>
            <w:lang w:bidi="fa-IR"/>
          </w:rPr>
          <w:t>سل</w:t>
        </w:r>
        <w:r w:rsidR="008602E6" w:rsidRPr="00E51C62">
          <w:rPr>
            <w:rStyle w:val="Hyperlink"/>
            <w:rFonts w:hint="cs"/>
            <w:noProof/>
            <w:rtl/>
            <w:lang w:bidi="fa-IR"/>
          </w:rPr>
          <w:t>ی</w:t>
        </w:r>
        <w:r w:rsidR="008602E6" w:rsidRPr="00E51C62">
          <w:rPr>
            <w:rStyle w:val="Hyperlink"/>
            <w:rFonts w:hint="eastAsia"/>
            <w:noProof/>
            <w:rtl/>
            <w:lang w:bidi="fa-IR"/>
          </w:rPr>
          <w:t>مان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432075790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339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91" w:history="1">
        <w:r w:rsidR="008602E6" w:rsidRPr="00E51C62">
          <w:rPr>
            <w:rStyle w:val="Hyperlink"/>
            <w:rFonts w:hint="eastAsia"/>
            <w:noProof/>
            <w:rtl/>
            <w:lang w:bidi="fa-IR"/>
          </w:rPr>
          <w:t>قصه</w:t>
        </w:r>
        <w:r w:rsidR="008602E6" w:rsidRPr="00E51C62">
          <w:rPr>
            <w:rStyle w:val="Hyperlink"/>
            <w:noProof/>
            <w:rtl/>
            <w:lang w:bidi="fa-IR"/>
          </w:rPr>
          <w:t xml:space="preserve"> </w:t>
        </w:r>
        <w:r w:rsidR="008602E6" w:rsidRPr="00E51C62">
          <w:rPr>
            <w:rStyle w:val="Hyperlink"/>
            <w:rFonts w:hint="eastAsia"/>
            <w:noProof/>
            <w:rtl/>
            <w:lang w:bidi="fa-IR"/>
          </w:rPr>
          <w:t>سل</w:t>
        </w:r>
        <w:r w:rsidR="008602E6" w:rsidRPr="00E51C62">
          <w:rPr>
            <w:rStyle w:val="Hyperlink"/>
            <w:rFonts w:hint="cs"/>
            <w:noProof/>
            <w:rtl/>
            <w:lang w:bidi="fa-IR"/>
          </w:rPr>
          <w:t>ی</w:t>
        </w:r>
        <w:r w:rsidR="008602E6" w:rsidRPr="00E51C62">
          <w:rPr>
            <w:rStyle w:val="Hyperlink"/>
            <w:rFonts w:hint="eastAsia"/>
            <w:noProof/>
            <w:rtl/>
            <w:lang w:bidi="fa-IR"/>
          </w:rPr>
          <w:t>مان</w:t>
        </w:r>
        <w:r w:rsidR="008602E6" w:rsidRPr="00E51C62">
          <w:rPr>
            <w:rStyle w:val="Hyperlink"/>
            <w:noProof/>
            <w:rtl/>
            <w:lang w:bidi="fa-IR"/>
          </w:rPr>
          <w:t xml:space="preserve"> </w:t>
        </w:r>
        <w:r w:rsidR="008602E6" w:rsidRPr="00E51C62">
          <w:rPr>
            <w:rStyle w:val="Hyperlink"/>
            <w:rFonts w:hint="eastAsia"/>
            <w:noProof/>
            <w:rtl/>
            <w:lang w:bidi="fa-IR"/>
          </w:rPr>
          <w:t>با</w:t>
        </w:r>
        <w:r w:rsidR="008602E6" w:rsidRPr="00E51C62">
          <w:rPr>
            <w:rStyle w:val="Hyperlink"/>
            <w:noProof/>
            <w:rtl/>
            <w:lang w:bidi="fa-IR"/>
          </w:rPr>
          <w:t xml:space="preserve"> </w:t>
        </w:r>
        <w:r w:rsidR="008602E6" w:rsidRPr="00E51C62">
          <w:rPr>
            <w:rStyle w:val="Hyperlink"/>
            <w:rFonts w:hint="eastAsia"/>
            <w:noProof/>
            <w:rtl/>
            <w:lang w:bidi="fa-IR"/>
          </w:rPr>
          <w:t>بلق</w:t>
        </w:r>
        <w:r w:rsidR="008602E6" w:rsidRPr="00E51C62">
          <w:rPr>
            <w:rStyle w:val="Hyperlink"/>
            <w:rFonts w:hint="cs"/>
            <w:noProof/>
            <w:rtl/>
            <w:lang w:bidi="fa-IR"/>
          </w:rPr>
          <w:t>ی</w:t>
        </w:r>
        <w:r w:rsidR="008602E6" w:rsidRPr="00E51C62">
          <w:rPr>
            <w:rStyle w:val="Hyperlink"/>
            <w:rFonts w:hint="eastAsia"/>
            <w:noProof/>
            <w:rtl/>
            <w:lang w:bidi="fa-IR"/>
          </w:rPr>
          <w:t>س</w:t>
        </w:r>
        <w:r w:rsidR="008602E6" w:rsidRPr="00E51C62">
          <w:rPr>
            <w:rStyle w:val="Hyperlink"/>
            <w:noProof/>
            <w:rtl/>
            <w:lang w:bidi="fa-IR"/>
          </w:rPr>
          <w:t xml:space="preserve"> </w:t>
        </w:r>
        <w:r w:rsidR="008602E6" w:rsidRPr="00E51C62">
          <w:rPr>
            <w:rStyle w:val="Hyperlink"/>
            <w:rFonts w:hint="eastAsia"/>
            <w:noProof/>
            <w:rtl/>
            <w:lang w:bidi="fa-IR"/>
          </w:rPr>
          <w:t>پاشاه</w:t>
        </w:r>
        <w:r w:rsidR="008602E6" w:rsidRPr="00E51C62">
          <w:rPr>
            <w:rStyle w:val="Hyperlink"/>
            <w:noProof/>
            <w:rtl/>
            <w:lang w:bidi="fa-IR"/>
          </w:rPr>
          <w:t xml:space="preserve"> </w:t>
        </w:r>
        <w:r w:rsidR="008602E6" w:rsidRPr="00E51C62">
          <w:rPr>
            <w:rStyle w:val="Hyperlink"/>
            <w:rFonts w:hint="eastAsia"/>
            <w:noProof/>
            <w:rtl/>
            <w:lang w:bidi="fa-IR"/>
          </w:rPr>
          <w:t>سرزم</w:t>
        </w:r>
        <w:r w:rsidR="008602E6" w:rsidRPr="00E51C62">
          <w:rPr>
            <w:rStyle w:val="Hyperlink"/>
            <w:rFonts w:hint="cs"/>
            <w:noProof/>
            <w:rtl/>
            <w:lang w:bidi="fa-IR"/>
          </w:rPr>
          <w:t>ی</w:t>
        </w:r>
        <w:r w:rsidR="008602E6" w:rsidRPr="00E51C62">
          <w:rPr>
            <w:rStyle w:val="Hyperlink"/>
            <w:rFonts w:hint="eastAsia"/>
            <w:noProof/>
            <w:rtl/>
            <w:lang w:bidi="fa-IR"/>
          </w:rPr>
          <w:t>ن</w:t>
        </w:r>
        <w:r w:rsidR="008602E6" w:rsidRPr="00E51C62">
          <w:rPr>
            <w:rStyle w:val="Hyperlink"/>
            <w:noProof/>
            <w:rtl/>
            <w:lang w:bidi="fa-IR"/>
          </w:rPr>
          <w:t xml:space="preserve"> </w:t>
        </w:r>
        <w:r w:rsidR="008602E6" w:rsidRPr="00E51C62">
          <w:rPr>
            <w:rStyle w:val="Hyperlink"/>
            <w:rFonts w:hint="eastAsia"/>
            <w:noProof/>
            <w:rtl/>
            <w:lang w:bidi="fa-IR"/>
          </w:rPr>
          <w:t>سبأ</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432075791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345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92" w:history="1">
        <w:r w:rsidR="008602E6" w:rsidRPr="00E51C62">
          <w:rPr>
            <w:rStyle w:val="Hyperlink"/>
            <w:rFonts w:hint="eastAsia"/>
            <w:noProof/>
            <w:rtl/>
            <w:lang w:bidi="fa-IR"/>
          </w:rPr>
          <w:t>امتحان</w:t>
        </w:r>
        <w:r w:rsidR="008602E6" w:rsidRPr="00E51C62">
          <w:rPr>
            <w:rStyle w:val="Hyperlink"/>
            <w:noProof/>
            <w:rtl/>
            <w:lang w:bidi="fa-IR"/>
          </w:rPr>
          <w:t xml:space="preserve"> </w:t>
        </w:r>
        <w:r w:rsidR="008602E6" w:rsidRPr="00E51C62">
          <w:rPr>
            <w:rStyle w:val="Hyperlink"/>
            <w:rFonts w:hint="eastAsia"/>
            <w:noProof/>
            <w:rtl/>
            <w:lang w:bidi="fa-IR"/>
          </w:rPr>
          <w:t>سل</w:t>
        </w:r>
        <w:r w:rsidR="008602E6" w:rsidRPr="00E51C62">
          <w:rPr>
            <w:rStyle w:val="Hyperlink"/>
            <w:rFonts w:hint="cs"/>
            <w:noProof/>
            <w:rtl/>
            <w:lang w:bidi="fa-IR"/>
          </w:rPr>
          <w:t>ی</w:t>
        </w:r>
        <w:r w:rsidR="008602E6" w:rsidRPr="00E51C62">
          <w:rPr>
            <w:rStyle w:val="Hyperlink"/>
            <w:rFonts w:hint="eastAsia"/>
            <w:noProof/>
            <w:rtl/>
            <w:lang w:bidi="fa-IR"/>
          </w:rPr>
          <w:t>مان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432075792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352</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93" w:history="1">
        <w:r w:rsidR="008602E6" w:rsidRPr="00E51C62">
          <w:rPr>
            <w:rStyle w:val="Hyperlink"/>
            <w:rFonts w:hint="eastAsia"/>
            <w:noProof/>
            <w:rtl/>
            <w:lang w:bidi="fa-IR"/>
          </w:rPr>
          <w:t>وفات</w:t>
        </w:r>
        <w:r w:rsidR="008602E6" w:rsidRPr="00E51C62">
          <w:rPr>
            <w:rStyle w:val="Hyperlink"/>
            <w:noProof/>
            <w:rtl/>
            <w:lang w:bidi="fa-IR"/>
          </w:rPr>
          <w:t xml:space="preserve"> </w:t>
        </w:r>
        <w:r w:rsidR="008602E6" w:rsidRPr="00E51C62">
          <w:rPr>
            <w:rStyle w:val="Hyperlink"/>
            <w:rFonts w:hint="eastAsia"/>
            <w:noProof/>
            <w:rtl/>
            <w:lang w:bidi="fa-IR"/>
          </w:rPr>
          <w:t>سل</w:t>
        </w:r>
        <w:r w:rsidR="008602E6" w:rsidRPr="00E51C62">
          <w:rPr>
            <w:rStyle w:val="Hyperlink"/>
            <w:rFonts w:hint="cs"/>
            <w:noProof/>
            <w:rtl/>
            <w:lang w:bidi="fa-IR"/>
          </w:rPr>
          <w:t>ی</w:t>
        </w:r>
        <w:r w:rsidR="008602E6" w:rsidRPr="00E51C62">
          <w:rPr>
            <w:rStyle w:val="Hyperlink"/>
            <w:rFonts w:hint="eastAsia"/>
            <w:noProof/>
            <w:rtl/>
            <w:lang w:bidi="fa-IR"/>
          </w:rPr>
          <w:t>مان</w:t>
        </w:r>
        <w:r w:rsidR="008602E6" w:rsidRPr="00E51C62">
          <w:rPr>
            <w:rStyle w:val="Hyperlink"/>
            <w:rFonts w:hint="cs"/>
            <w:noProof/>
          </w:rPr>
          <w:sym w:font="AGA Arabesque" w:char="F075"/>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432075793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353</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94" w:history="1">
        <w:r w:rsidR="008602E6" w:rsidRPr="00E51C62">
          <w:rPr>
            <w:rStyle w:val="Hyperlink"/>
            <w:noProof/>
            <w:rtl/>
            <w:lang w:bidi="fa-IR"/>
          </w:rPr>
          <w:t xml:space="preserve">15- </w:t>
        </w:r>
        <w:r w:rsidR="008602E6" w:rsidRPr="00E51C62">
          <w:rPr>
            <w:rStyle w:val="Hyperlink"/>
            <w:rFonts w:hint="eastAsia"/>
            <w:noProof/>
            <w:rtl/>
            <w:lang w:bidi="fa-IR"/>
          </w:rPr>
          <w:t>ال</w:t>
        </w:r>
        <w:r w:rsidR="008602E6" w:rsidRPr="00E51C62">
          <w:rPr>
            <w:rStyle w:val="Hyperlink"/>
            <w:rFonts w:hint="cs"/>
            <w:noProof/>
            <w:rtl/>
            <w:lang w:bidi="fa-IR"/>
          </w:rPr>
          <w:t>ی</w:t>
        </w:r>
        <w:r w:rsidR="008602E6" w:rsidRPr="00E51C62">
          <w:rPr>
            <w:rStyle w:val="Hyperlink"/>
            <w:rFonts w:hint="eastAsia"/>
            <w:noProof/>
            <w:rtl/>
            <w:lang w:bidi="fa-IR"/>
          </w:rPr>
          <w:t>اس</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432075794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354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95" w:history="1">
        <w:r w:rsidR="008602E6" w:rsidRPr="00E51C62">
          <w:rPr>
            <w:rStyle w:val="Hyperlink"/>
            <w:rFonts w:hint="eastAsia"/>
            <w:noProof/>
            <w:rtl/>
            <w:lang w:bidi="fa-IR"/>
          </w:rPr>
          <w:t>بحث</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ال</w:t>
        </w:r>
        <w:r w:rsidR="008602E6" w:rsidRPr="00E51C62">
          <w:rPr>
            <w:rStyle w:val="Hyperlink"/>
            <w:rFonts w:hint="cs"/>
            <w:noProof/>
            <w:rtl/>
            <w:lang w:bidi="fa-IR"/>
          </w:rPr>
          <w:t>ی</w:t>
        </w:r>
        <w:r w:rsidR="008602E6" w:rsidRPr="00E51C62">
          <w:rPr>
            <w:rStyle w:val="Hyperlink"/>
            <w:rFonts w:hint="eastAsia"/>
            <w:noProof/>
            <w:rtl/>
            <w:lang w:bidi="fa-IR"/>
          </w:rPr>
          <w:t>اس</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432075795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355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96"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ال</w:t>
        </w:r>
        <w:r w:rsidR="008602E6" w:rsidRPr="00E51C62">
          <w:rPr>
            <w:rStyle w:val="Hyperlink"/>
            <w:rFonts w:hint="cs"/>
            <w:noProof/>
            <w:rtl/>
            <w:lang w:bidi="fa-IR"/>
          </w:rPr>
          <w:t>ی</w:t>
        </w:r>
        <w:r w:rsidR="008602E6" w:rsidRPr="00E51C62">
          <w:rPr>
            <w:rStyle w:val="Hyperlink"/>
            <w:rFonts w:hint="eastAsia"/>
            <w:noProof/>
            <w:rtl/>
            <w:lang w:bidi="fa-IR"/>
          </w:rPr>
          <w:t>اس</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432075796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355</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97" w:history="1">
        <w:r w:rsidR="008602E6" w:rsidRPr="00E51C62">
          <w:rPr>
            <w:rStyle w:val="Hyperlink"/>
            <w:rFonts w:hint="eastAsia"/>
            <w:noProof/>
            <w:rtl/>
            <w:lang w:bidi="fa-IR"/>
          </w:rPr>
          <w:t>دعوت</w:t>
        </w:r>
        <w:r w:rsidR="008602E6" w:rsidRPr="00E51C62">
          <w:rPr>
            <w:rStyle w:val="Hyperlink"/>
            <w:noProof/>
            <w:rtl/>
            <w:lang w:bidi="fa-IR"/>
          </w:rPr>
          <w:t xml:space="preserve"> </w:t>
        </w:r>
        <w:r w:rsidR="008602E6" w:rsidRPr="00E51C62">
          <w:rPr>
            <w:rStyle w:val="Hyperlink"/>
            <w:rFonts w:hint="eastAsia"/>
            <w:noProof/>
            <w:rtl/>
            <w:lang w:bidi="fa-IR"/>
          </w:rPr>
          <w:t>ال</w:t>
        </w:r>
        <w:r w:rsidR="008602E6" w:rsidRPr="00E51C62">
          <w:rPr>
            <w:rStyle w:val="Hyperlink"/>
            <w:rFonts w:hint="cs"/>
            <w:noProof/>
            <w:rtl/>
            <w:lang w:bidi="fa-IR"/>
          </w:rPr>
          <w:t>ی</w:t>
        </w:r>
        <w:r w:rsidR="008602E6" w:rsidRPr="00E51C62">
          <w:rPr>
            <w:rStyle w:val="Hyperlink"/>
            <w:rFonts w:hint="eastAsia"/>
            <w:noProof/>
            <w:rtl/>
            <w:lang w:bidi="fa-IR"/>
          </w:rPr>
          <w:t>اس</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432075797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355</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798" w:history="1">
        <w:r w:rsidR="008602E6" w:rsidRPr="00E51C62">
          <w:rPr>
            <w:rStyle w:val="Hyperlink"/>
            <w:noProof/>
            <w:rtl/>
            <w:lang w:bidi="fa-IR"/>
          </w:rPr>
          <w:t xml:space="preserve">16- </w:t>
        </w:r>
        <w:r w:rsidR="008602E6" w:rsidRPr="00E51C62">
          <w:rPr>
            <w:rStyle w:val="Hyperlink"/>
            <w:rFonts w:hint="eastAsia"/>
            <w:noProof/>
            <w:rtl/>
            <w:lang w:bidi="fa-IR"/>
          </w:rPr>
          <w:t>ال</w:t>
        </w:r>
        <w:r w:rsidR="008602E6" w:rsidRPr="00E51C62">
          <w:rPr>
            <w:rStyle w:val="Hyperlink"/>
            <w:rFonts w:hint="cs"/>
            <w:noProof/>
            <w:rtl/>
            <w:lang w:bidi="fa-IR"/>
          </w:rPr>
          <w:t>ی</w:t>
        </w:r>
        <w:r w:rsidR="008602E6" w:rsidRPr="00E51C62">
          <w:rPr>
            <w:rStyle w:val="Hyperlink"/>
            <w:rFonts w:hint="eastAsia"/>
            <w:noProof/>
            <w:rtl/>
            <w:lang w:bidi="fa-IR"/>
          </w:rPr>
          <w:t>سع</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432075798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357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799" w:history="1">
        <w:r w:rsidR="008602E6" w:rsidRPr="00E51C62">
          <w:rPr>
            <w:rStyle w:val="Hyperlink"/>
            <w:rFonts w:hint="eastAsia"/>
            <w:noProof/>
            <w:rtl/>
            <w:lang w:bidi="fa-IR"/>
          </w:rPr>
          <w:t>سخن</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از</w:t>
        </w:r>
        <w:r w:rsidR="008602E6" w:rsidRPr="00E51C62">
          <w:rPr>
            <w:rStyle w:val="Hyperlink"/>
            <w:noProof/>
            <w:rtl/>
            <w:lang w:bidi="fa-IR"/>
          </w:rPr>
          <w:t xml:space="preserve"> </w:t>
        </w:r>
        <w:r w:rsidR="008602E6" w:rsidRPr="00E51C62">
          <w:rPr>
            <w:rStyle w:val="Hyperlink"/>
            <w:rFonts w:hint="eastAsia"/>
            <w:noProof/>
            <w:rtl/>
            <w:lang w:bidi="fa-IR"/>
          </w:rPr>
          <w:t>ال</w:t>
        </w:r>
        <w:r w:rsidR="008602E6" w:rsidRPr="00E51C62">
          <w:rPr>
            <w:rStyle w:val="Hyperlink"/>
            <w:rFonts w:hint="cs"/>
            <w:noProof/>
            <w:rtl/>
            <w:lang w:bidi="fa-IR"/>
          </w:rPr>
          <w:t>ی</w:t>
        </w:r>
        <w:r w:rsidR="008602E6" w:rsidRPr="00E51C62">
          <w:rPr>
            <w:rStyle w:val="Hyperlink"/>
            <w:rFonts w:hint="eastAsia"/>
            <w:noProof/>
            <w:rtl/>
            <w:lang w:bidi="fa-IR"/>
          </w:rPr>
          <w:t>سع</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432075799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357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00"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ال</w:t>
        </w:r>
        <w:r w:rsidR="008602E6" w:rsidRPr="00E51C62">
          <w:rPr>
            <w:rStyle w:val="Hyperlink"/>
            <w:rFonts w:hint="cs"/>
            <w:noProof/>
            <w:rtl/>
            <w:lang w:bidi="fa-IR"/>
          </w:rPr>
          <w:t>ی</w:t>
        </w:r>
        <w:r w:rsidR="008602E6" w:rsidRPr="00E51C62">
          <w:rPr>
            <w:rStyle w:val="Hyperlink"/>
            <w:rFonts w:hint="eastAsia"/>
            <w:noProof/>
            <w:rtl/>
            <w:lang w:bidi="fa-IR"/>
          </w:rPr>
          <w:t>سع</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432075800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357</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01" w:history="1">
        <w:r w:rsidR="008602E6" w:rsidRPr="00E51C62">
          <w:rPr>
            <w:rStyle w:val="Hyperlink"/>
            <w:rFonts w:hint="eastAsia"/>
            <w:noProof/>
            <w:rtl/>
            <w:lang w:bidi="fa-IR"/>
          </w:rPr>
          <w:t>دعوت</w:t>
        </w:r>
        <w:r w:rsidR="008602E6" w:rsidRPr="00E51C62">
          <w:rPr>
            <w:rStyle w:val="Hyperlink"/>
            <w:noProof/>
            <w:rtl/>
            <w:lang w:bidi="fa-IR"/>
          </w:rPr>
          <w:t xml:space="preserve"> </w:t>
        </w:r>
        <w:r w:rsidR="008602E6" w:rsidRPr="00E51C62">
          <w:rPr>
            <w:rStyle w:val="Hyperlink"/>
            <w:rFonts w:hint="eastAsia"/>
            <w:noProof/>
            <w:rtl/>
            <w:lang w:bidi="fa-IR"/>
          </w:rPr>
          <w:t>ال</w:t>
        </w:r>
        <w:r w:rsidR="008602E6" w:rsidRPr="00E51C62">
          <w:rPr>
            <w:rStyle w:val="Hyperlink"/>
            <w:rFonts w:hint="cs"/>
            <w:noProof/>
            <w:rtl/>
            <w:lang w:bidi="fa-IR"/>
          </w:rPr>
          <w:t>ی</w:t>
        </w:r>
        <w:r w:rsidR="008602E6" w:rsidRPr="00E51C62">
          <w:rPr>
            <w:rStyle w:val="Hyperlink"/>
            <w:rFonts w:hint="eastAsia"/>
            <w:noProof/>
            <w:rtl/>
            <w:lang w:bidi="fa-IR"/>
          </w:rPr>
          <w:t>سع</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432075801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357</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802" w:history="1">
        <w:r w:rsidR="008602E6" w:rsidRPr="00E51C62">
          <w:rPr>
            <w:rStyle w:val="Hyperlink"/>
            <w:noProof/>
            <w:rtl/>
            <w:lang w:bidi="fa-IR"/>
          </w:rPr>
          <w:t xml:space="preserve">17- </w:t>
        </w:r>
        <w:r w:rsidR="008602E6" w:rsidRPr="00E51C62">
          <w:rPr>
            <w:rStyle w:val="Hyperlink"/>
            <w:rFonts w:hint="cs"/>
            <w:noProof/>
            <w:rtl/>
            <w:lang w:bidi="fa-IR"/>
          </w:rPr>
          <w:t>ی</w:t>
        </w:r>
        <w:r w:rsidR="008602E6" w:rsidRPr="00E51C62">
          <w:rPr>
            <w:rStyle w:val="Hyperlink"/>
            <w:rFonts w:hint="eastAsia"/>
            <w:noProof/>
            <w:rtl/>
            <w:lang w:bidi="fa-IR"/>
          </w:rPr>
          <w:t>ونس</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432075802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358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03" w:history="1">
        <w:r w:rsidR="008602E6" w:rsidRPr="00E51C62">
          <w:rPr>
            <w:rStyle w:val="Hyperlink"/>
            <w:rFonts w:hint="eastAsia"/>
            <w:noProof/>
            <w:rtl/>
            <w:lang w:bidi="fa-IR"/>
          </w:rPr>
          <w:t>بحث</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ونس</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432075803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358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04"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ونس</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432075804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359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05" w:history="1">
        <w:r w:rsidR="008602E6" w:rsidRPr="00E51C62">
          <w:rPr>
            <w:rStyle w:val="Hyperlink"/>
            <w:rFonts w:hint="eastAsia"/>
            <w:noProof/>
            <w:rtl/>
            <w:lang w:bidi="fa-IR"/>
          </w:rPr>
          <w:t>دعوت</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ونس</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432075805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359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06" w:history="1">
        <w:r w:rsidR="008602E6" w:rsidRPr="00E51C62">
          <w:rPr>
            <w:rStyle w:val="Hyperlink"/>
            <w:rFonts w:hint="cs"/>
            <w:noProof/>
            <w:rtl/>
            <w:lang w:bidi="fa-IR"/>
          </w:rPr>
          <w:t>ی</w:t>
        </w:r>
        <w:r w:rsidR="008602E6" w:rsidRPr="00E51C62">
          <w:rPr>
            <w:rStyle w:val="Hyperlink"/>
            <w:rFonts w:hint="eastAsia"/>
            <w:noProof/>
            <w:rtl/>
            <w:lang w:bidi="fa-IR"/>
          </w:rPr>
          <w:t>ونس</w:t>
        </w:r>
        <w:r w:rsidR="008602E6" w:rsidRPr="00E51C62">
          <w:rPr>
            <w:rStyle w:val="Hyperlink"/>
            <w:rFonts w:hint="cs"/>
            <w:noProof/>
          </w:rPr>
          <w:sym w:font="AGA Arabesque" w:char="F075"/>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درون</w:t>
        </w:r>
        <w:r w:rsidR="008602E6" w:rsidRPr="00E51C62">
          <w:rPr>
            <w:rStyle w:val="Hyperlink"/>
            <w:noProof/>
            <w:rtl/>
            <w:lang w:bidi="fa-IR"/>
          </w:rPr>
          <w:t xml:space="preserve"> </w:t>
        </w:r>
        <w:r w:rsidR="008602E6" w:rsidRPr="00E51C62">
          <w:rPr>
            <w:rStyle w:val="Hyperlink"/>
            <w:rFonts w:hint="eastAsia"/>
            <w:noProof/>
            <w:rtl/>
            <w:lang w:bidi="fa-IR"/>
          </w:rPr>
          <w:t>شکم</w:t>
        </w:r>
        <w:r w:rsidR="008602E6" w:rsidRPr="00E51C62">
          <w:rPr>
            <w:rStyle w:val="Hyperlink"/>
            <w:noProof/>
            <w:rtl/>
            <w:lang w:bidi="fa-IR"/>
          </w:rPr>
          <w:t xml:space="preserve"> </w:t>
        </w:r>
        <w:r w:rsidR="008602E6" w:rsidRPr="00E51C62">
          <w:rPr>
            <w:rStyle w:val="Hyperlink"/>
            <w:rFonts w:hint="eastAsia"/>
            <w:noProof/>
            <w:rtl/>
            <w:lang w:bidi="fa-IR"/>
          </w:rPr>
          <w:t>ماه</w:t>
        </w:r>
        <w:r w:rsidR="008602E6" w:rsidRPr="00E51C62">
          <w:rPr>
            <w:rStyle w:val="Hyperlink"/>
            <w:rFonts w:hint="cs"/>
            <w:noProof/>
            <w:rtl/>
            <w:lang w:bidi="fa-IR"/>
          </w:rPr>
          <w:t>ی</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432075806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360</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807" w:history="1">
        <w:r w:rsidR="008602E6" w:rsidRPr="00E51C62">
          <w:rPr>
            <w:rStyle w:val="Hyperlink"/>
            <w:noProof/>
            <w:rtl/>
            <w:lang w:bidi="fa-IR"/>
          </w:rPr>
          <w:t xml:space="preserve">18- </w:t>
        </w:r>
        <w:r w:rsidR="008602E6" w:rsidRPr="00E51C62">
          <w:rPr>
            <w:rStyle w:val="Hyperlink"/>
            <w:rFonts w:hint="eastAsia"/>
            <w:noProof/>
            <w:rtl/>
            <w:lang w:bidi="fa-IR"/>
          </w:rPr>
          <w:t>زکر</w:t>
        </w:r>
        <w:r w:rsidR="008602E6" w:rsidRPr="00E51C62">
          <w:rPr>
            <w:rStyle w:val="Hyperlink"/>
            <w:rFonts w:hint="cs"/>
            <w:noProof/>
            <w:rtl/>
            <w:lang w:bidi="fa-IR"/>
          </w:rPr>
          <w:t>ی</w:t>
        </w:r>
        <w:r w:rsidR="008602E6" w:rsidRPr="00E51C62">
          <w:rPr>
            <w:rStyle w:val="Hyperlink"/>
            <w:rFonts w:hint="eastAsia"/>
            <w:noProof/>
            <w:rtl/>
            <w:lang w:bidi="fa-IR"/>
          </w:rPr>
          <w:t>ا</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432075807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363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08" w:history="1">
        <w:r w:rsidR="008602E6" w:rsidRPr="00E51C62">
          <w:rPr>
            <w:rStyle w:val="Hyperlink"/>
            <w:rFonts w:hint="eastAsia"/>
            <w:noProof/>
            <w:rtl/>
            <w:lang w:bidi="fa-IR"/>
          </w:rPr>
          <w:t>ذکر</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432075808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363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09"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eastAsia"/>
            <w:noProof/>
            <w:rtl/>
            <w:lang w:bidi="fa-IR"/>
          </w:rPr>
          <w:t>زکر</w:t>
        </w:r>
        <w:r w:rsidR="008602E6" w:rsidRPr="00E51C62">
          <w:rPr>
            <w:rStyle w:val="Hyperlink"/>
            <w:rFonts w:hint="cs"/>
            <w:noProof/>
            <w:rtl/>
            <w:lang w:bidi="fa-IR"/>
          </w:rPr>
          <w:t>ی</w:t>
        </w:r>
        <w:r w:rsidR="008602E6" w:rsidRPr="00E51C62">
          <w:rPr>
            <w:rStyle w:val="Hyperlink"/>
            <w:rFonts w:hint="eastAsia"/>
            <w:noProof/>
            <w:rtl/>
            <w:lang w:bidi="fa-IR"/>
          </w:rPr>
          <w:t>ا</w:t>
        </w:r>
        <w:r w:rsidR="008602E6" w:rsidRPr="00E51C62">
          <w:rPr>
            <w:rStyle w:val="Hyperlink"/>
            <w:rFonts w:hint="cs"/>
            <w:noProof/>
          </w:rPr>
          <w:sym w:font="AGA Arabesque" w:char="F075"/>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432075809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363</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10" w:history="1">
        <w:r w:rsidR="008602E6" w:rsidRPr="00E51C62">
          <w:rPr>
            <w:rStyle w:val="Hyperlink"/>
            <w:rFonts w:hint="eastAsia"/>
            <w:noProof/>
            <w:rtl/>
            <w:lang w:bidi="fa-IR"/>
          </w:rPr>
          <w:t>رسالت</w:t>
        </w:r>
        <w:r w:rsidR="008602E6" w:rsidRPr="00E51C62">
          <w:rPr>
            <w:rStyle w:val="Hyperlink"/>
            <w:noProof/>
            <w:rtl/>
            <w:lang w:bidi="fa-IR"/>
          </w:rPr>
          <w:t xml:space="preserve"> </w:t>
        </w:r>
        <w:r w:rsidR="008602E6" w:rsidRPr="00E51C62">
          <w:rPr>
            <w:rStyle w:val="Hyperlink"/>
            <w:rFonts w:hint="eastAsia"/>
            <w:noProof/>
            <w:rtl/>
            <w:lang w:bidi="fa-IR"/>
          </w:rPr>
          <w:t>و</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چه</w:t>
        </w:r>
        <w:r w:rsidR="008602E6" w:rsidRPr="00E51C62">
          <w:rPr>
            <w:rStyle w:val="Hyperlink"/>
            <w:noProof/>
            <w:rtl/>
            <w:lang w:bidi="fa-IR"/>
          </w:rPr>
          <w:t xml:space="preserve"> </w:t>
        </w:r>
        <w:r w:rsidR="008602E6" w:rsidRPr="00E51C62">
          <w:rPr>
            <w:rStyle w:val="Hyperlink"/>
            <w:rFonts w:hint="eastAsia"/>
            <w:noProof/>
            <w:rtl/>
            <w:lang w:bidi="fa-IR"/>
          </w:rPr>
          <w:t>زمان</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بوده</w:t>
        </w:r>
        <w:r w:rsidR="008602E6" w:rsidRPr="00E51C62">
          <w:rPr>
            <w:rStyle w:val="Hyperlink"/>
            <w:noProof/>
            <w:rtl/>
            <w:lang w:bidi="fa-IR"/>
          </w:rPr>
          <w:t xml:space="preserve"> </w:t>
        </w:r>
        <w:r w:rsidR="008602E6" w:rsidRPr="00E51C62">
          <w:rPr>
            <w:rStyle w:val="Hyperlink"/>
            <w:rFonts w:hint="eastAsia"/>
            <w:noProof/>
            <w:rtl/>
            <w:lang w:bidi="fa-IR"/>
          </w:rPr>
          <w:t>است؟</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432075810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364</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11" w:history="1">
        <w:r w:rsidR="008602E6" w:rsidRPr="00E51C62">
          <w:rPr>
            <w:rStyle w:val="Hyperlink"/>
            <w:rFonts w:hint="eastAsia"/>
            <w:noProof/>
            <w:rtl/>
            <w:lang w:bidi="fa-IR"/>
          </w:rPr>
          <w:t>ولادت</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ح</w:t>
        </w:r>
        <w:r w:rsidR="008602E6" w:rsidRPr="00E51C62">
          <w:rPr>
            <w:rStyle w:val="Hyperlink"/>
            <w:rFonts w:hint="cs"/>
            <w:noProof/>
            <w:rtl/>
            <w:lang w:bidi="fa-IR"/>
          </w:rPr>
          <w:t>یی</w:t>
        </w:r>
        <w:r w:rsidR="008602E6" w:rsidRPr="00E51C62">
          <w:rPr>
            <w:rStyle w:val="Hyperlink"/>
            <w:noProof/>
            <w:rtl/>
            <w:lang w:bidi="fa-IR"/>
          </w:rPr>
          <w:t xml:space="preserve"> </w:t>
        </w:r>
        <w:r w:rsidR="008602E6" w:rsidRPr="00E51C62">
          <w:rPr>
            <w:rStyle w:val="Hyperlink"/>
            <w:rFonts w:hint="eastAsia"/>
            <w:noProof/>
            <w:rtl/>
            <w:lang w:bidi="fa-IR"/>
          </w:rPr>
          <w:t>پسر</w:t>
        </w:r>
        <w:r w:rsidR="008602E6" w:rsidRPr="00E51C62">
          <w:rPr>
            <w:rStyle w:val="Hyperlink"/>
            <w:noProof/>
            <w:rtl/>
            <w:lang w:bidi="fa-IR"/>
          </w:rPr>
          <w:t xml:space="preserve"> </w:t>
        </w:r>
        <w:r w:rsidR="008602E6" w:rsidRPr="00E51C62">
          <w:rPr>
            <w:rStyle w:val="Hyperlink"/>
            <w:rFonts w:hint="eastAsia"/>
            <w:noProof/>
            <w:rtl/>
            <w:lang w:bidi="fa-IR"/>
          </w:rPr>
          <w:t>زکر</w:t>
        </w:r>
        <w:r w:rsidR="008602E6" w:rsidRPr="00E51C62">
          <w:rPr>
            <w:rStyle w:val="Hyperlink"/>
            <w:rFonts w:hint="cs"/>
            <w:noProof/>
            <w:rtl/>
            <w:lang w:bidi="fa-IR"/>
          </w:rPr>
          <w:t>ی</w:t>
        </w:r>
        <w:r w:rsidR="008602E6" w:rsidRPr="00E51C62">
          <w:rPr>
            <w:rStyle w:val="Hyperlink"/>
            <w:rFonts w:hint="eastAsia"/>
            <w:noProof/>
            <w:rtl/>
            <w:lang w:bidi="fa-IR"/>
          </w:rPr>
          <w:t>ا</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432075811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365</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812" w:history="1">
        <w:r w:rsidR="008602E6" w:rsidRPr="00E51C62">
          <w:rPr>
            <w:rStyle w:val="Hyperlink"/>
            <w:noProof/>
            <w:rtl/>
            <w:lang w:bidi="fa-IR"/>
          </w:rPr>
          <w:t xml:space="preserve">19- </w:t>
        </w:r>
        <w:r w:rsidR="008602E6" w:rsidRPr="00E51C62">
          <w:rPr>
            <w:rStyle w:val="Hyperlink"/>
            <w:rFonts w:hint="cs"/>
            <w:noProof/>
            <w:rtl/>
            <w:lang w:bidi="fa-IR"/>
          </w:rPr>
          <w:t>ی</w:t>
        </w:r>
        <w:r w:rsidR="008602E6" w:rsidRPr="00E51C62">
          <w:rPr>
            <w:rStyle w:val="Hyperlink"/>
            <w:rFonts w:hint="eastAsia"/>
            <w:noProof/>
            <w:rtl/>
            <w:lang w:bidi="fa-IR"/>
          </w:rPr>
          <w:t>ح</w:t>
        </w:r>
        <w:r w:rsidR="008602E6" w:rsidRPr="00E51C62">
          <w:rPr>
            <w:rStyle w:val="Hyperlink"/>
            <w:rFonts w:hint="cs"/>
            <w:noProof/>
            <w:rtl/>
            <w:lang w:bidi="fa-IR"/>
          </w:rPr>
          <w:t>یی</w:t>
        </w:r>
        <w:r w:rsidR="008602E6" w:rsidRPr="00E51C62">
          <w:rPr>
            <w:rStyle w:val="Hyperlink"/>
            <w:rFonts w:cs="CTraditional Arabic"/>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432075812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368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13" w:history="1">
        <w:r w:rsidR="008602E6" w:rsidRPr="00E51C62">
          <w:rPr>
            <w:rStyle w:val="Hyperlink"/>
            <w:rFonts w:hint="eastAsia"/>
            <w:noProof/>
            <w:rtl/>
            <w:lang w:bidi="fa-IR"/>
          </w:rPr>
          <w:t>ذکر</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ح</w:t>
        </w:r>
        <w:r w:rsidR="008602E6" w:rsidRPr="00E51C62">
          <w:rPr>
            <w:rStyle w:val="Hyperlink"/>
            <w:rFonts w:hint="cs"/>
            <w:noProof/>
            <w:rtl/>
            <w:lang w:bidi="fa-IR"/>
          </w:rPr>
          <w:t>یی</w:t>
        </w:r>
        <w:r w:rsidR="008602E6" w:rsidRPr="00E51C62">
          <w:rPr>
            <w:rStyle w:val="Hyperlink"/>
            <w:rFonts w:hint="cs"/>
            <w:noProof/>
          </w:rPr>
          <w:sym w:font="AGA Arabesque" w:char="F075"/>
        </w:r>
        <w:r w:rsidR="008602E6" w:rsidRPr="00E51C62">
          <w:rPr>
            <w:rStyle w:val="Hyperlink"/>
            <w:noProof/>
            <w:rtl/>
            <w:lang w:bidi="fa-IR"/>
          </w:rPr>
          <w:t xml:space="preserve"> </w:t>
        </w:r>
        <w:r w:rsidR="008602E6" w:rsidRPr="00E51C62">
          <w:rPr>
            <w:rStyle w:val="Hyperlink"/>
            <w:rFonts w:hint="eastAsia"/>
            <w:noProof/>
            <w:rtl/>
            <w:lang w:bidi="fa-IR"/>
          </w:rPr>
          <w:t>در</w:t>
        </w:r>
        <w:r w:rsidR="008602E6" w:rsidRPr="00E51C62">
          <w:rPr>
            <w:rStyle w:val="Hyperlink"/>
            <w:noProof/>
            <w:rtl/>
            <w:lang w:bidi="fa-IR"/>
          </w:rPr>
          <w:t xml:space="preserve"> </w:t>
        </w:r>
        <w:r w:rsidR="008602E6" w:rsidRPr="00E51C62">
          <w:rPr>
            <w:rStyle w:val="Hyperlink"/>
            <w:rFonts w:hint="eastAsia"/>
            <w:noProof/>
            <w:rtl/>
            <w:lang w:bidi="fa-IR"/>
          </w:rPr>
          <w:t>قرآن</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432075813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368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14" w:history="1">
        <w:r w:rsidR="008602E6" w:rsidRPr="00E51C62">
          <w:rPr>
            <w:rStyle w:val="Hyperlink"/>
            <w:rFonts w:hint="eastAsia"/>
            <w:noProof/>
            <w:rtl/>
            <w:lang w:bidi="fa-IR"/>
          </w:rPr>
          <w:t>نسب</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ح</w:t>
        </w:r>
        <w:r w:rsidR="008602E6" w:rsidRPr="00E51C62">
          <w:rPr>
            <w:rStyle w:val="Hyperlink"/>
            <w:rFonts w:hint="cs"/>
            <w:noProof/>
            <w:rtl/>
            <w:lang w:bidi="fa-IR"/>
          </w:rPr>
          <w:t>یی</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432075814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368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15" w:history="1">
        <w:r w:rsidR="008602E6" w:rsidRPr="00E51C62">
          <w:rPr>
            <w:rStyle w:val="Hyperlink"/>
            <w:rFonts w:hint="eastAsia"/>
            <w:noProof/>
            <w:rtl/>
            <w:lang w:bidi="fa-IR"/>
          </w:rPr>
          <w:t>ولادت</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ح</w:t>
        </w:r>
        <w:r w:rsidR="008602E6" w:rsidRPr="00E51C62">
          <w:rPr>
            <w:rStyle w:val="Hyperlink"/>
            <w:rFonts w:hint="cs"/>
            <w:noProof/>
            <w:rtl/>
            <w:lang w:bidi="fa-IR"/>
          </w:rPr>
          <w:t>یی</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432075815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368</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16" w:history="1">
        <w:r w:rsidR="008602E6" w:rsidRPr="00E51C62">
          <w:rPr>
            <w:rStyle w:val="Hyperlink"/>
            <w:rFonts w:hint="eastAsia"/>
            <w:noProof/>
            <w:rtl/>
            <w:lang w:bidi="fa-IR"/>
          </w:rPr>
          <w:t>دعوت</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ح</w:t>
        </w:r>
        <w:r w:rsidR="008602E6" w:rsidRPr="00E51C62">
          <w:rPr>
            <w:rStyle w:val="Hyperlink"/>
            <w:rFonts w:hint="cs"/>
            <w:noProof/>
            <w:rtl/>
            <w:lang w:bidi="fa-IR"/>
          </w:rPr>
          <w:t>یی</w:t>
        </w:r>
        <w:r w:rsidR="008602E6" w:rsidRPr="00E51C62">
          <w:rPr>
            <w:rStyle w:val="Hyperlink"/>
            <w:rFonts w:cs="CTraditional Arabic"/>
            <w:b/>
            <w:noProof/>
            <w:rtl/>
            <w:lang w:bidi="fa-IR"/>
          </w:rPr>
          <w:t>÷</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432075816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369</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17" w:history="1">
        <w:r w:rsidR="008602E6" w:rsidRPr="00E51C62">
          <w:rPr>
            <w:rStyle w:val="Hyperlink"/>
            <w:rFonts w:hint="eastAsia"/>
            <w:noProof/>
            <w:rtl/>
            <w:lang w:bidi="fa-IR"/>
          </w:rPr>
          <w:t>معنا</w:t>
        </w:r>
        <w:r w:rsidR="008602E6" w:rsidRPr="00E51C62">
          <w:rPr>
            <w:rStyle w:val="Hyperlink"/>
            <w:rFonts w:hint="cs"/>
            <w:noProof/>
            <w:rtl/>
            <w:lang w:bidi="fa-IR"/>
          </w:rPr>
          <w:t>ی</w:t>
        </w:r>
        <w:r w:rsidR="008602E6" w:rsidRPr="00E51C62">
          <w:rPr>
            <w:rStyle w:val="Hyperlink"/>
            <w:noProof/>
            <w:rtl/>
            <w:lang w:bidi="fa-IR"/>
          </w:rPr>
          <w:t xml:space="preserve"> </w:t>
        </w:r>
        <w:r w:rsidR="008602E6" w:rsidRPr="00E51C62">
          <w:rPr>
            <w:rStyle w:val="Hyperlink"/>
            <w:rFonts w:hint="eastAsia"/>
            <w:noProof/>
            <w:rtl/>
            <w:lang w:bidi="fa-IR"/>
          </w:rPr>
          <w:t>تعم</w:t>
        </w:r>
        <w:r w:rsidR="008602E6" w:rsidRPr="00E51C62">
          <w:rPr>
            <w:rStyle w:val="Hyperlink"/>
            <w:rFonts w:hint="cs"/>
            <w:noProof/>
            <w:rtl/>
            <w:lang w:bidi="fa-IR"/>
          </w:rPr>
          <w:t>ی</w:t>
        </w:r>
        <w:r w:rsidR="008602E6" w:rsidRPr="00E51C62">
          <w:rPr>
            <w:rStyle w:val="Hyperlink"/>
            <w:rFonts w:hint="eastAsia"/>
            <w:noProof/>
            <w:rtl/>
            <w:lang w:bidi="fa-IR"/>
          </w:rPr>
          <w:t>د</w:t>
        </w:r>
        <w:r w:rsidR="008602E6" w:rsidRPr="00E51C62">
          <w:rPr>
            <w:rStyle w:val="Hyperlink"/>
            <w:noProof/>
            <w:rtl/>
            <w:lang w:bidi="fa-IR"/>
          </w:rPr>
          <w:t xml:space="preserve"> </w:t>
        </w:r>
        <w:r w:rsidR="008602E6" w:rsidRPr="00E51C62">
          <w:rPr>
            <w:rStyle w:val="Hyperlink"/>
            <w:rFonts w:hint="eastAsia"/>
            <w:noProof/>
            <w:rtl/>
            <w:lang w:bidi="fa-IR"/>
          </w:rPr>
          <w:t>نزد</w:t>
        </w:r>
        <w:r w:rsidR="008602E6" w:rsidRPr="00E51C62">
          <w:rPr>
            <w:rStyle w:val="Hyperlink"/>
            <w:noProof/>
            <w:rtl/>
            <w:lang w:bidi="fa-IR"/>
          </w:rPr>
          <w:t xml:space="preserve"> </w:t>
        </w:r>
        <w:r w:rsidR="008602E6" w:rsidRPr="00E51C62">
          <w:rPr>
            <w:rStyle w:val="Hyperlink"/>
            <w:rFonts w:hint="eastAsia"/>
            <w:noProof/>
            <w:rtl/>
            <w:lang w:bidi="fa-IR"/>
          </w:rPr>
          <w:t>اهل</w:t>
        </w:r>
        <w:r w:rsidR="008602E6" w:rsidRPr="00E51C62">
          <w:rPr>
            <w:rStyle w:val="Hyperlink"/>
            <w:noProof/>
            <w:rtl/>
            <w:lang w:bidi="fa-IR"/>
          </w:rPr>
          <w:t xml:space="preserve"> </w:t>
        </w:r>
        <w:r w:rsidR="008602E6" w:rsidRPr="00E51C62">
          <w:rPr>
            <w:rStyle w:val="Hyperlink"/>
            <w:rFonts w:hint="eastAsia"/>
            <w:noProof/>
            <w:rtl/>
            <w:lang w:bidi="fa-IR"/>
          </w:rPr>
          <w:t>کتاب</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432075817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371</w:t>
        </w:r>
        <w:r w:rsidR="008602E6">
          <w:rPr>
            <w:noProof/>
            <w:webHidden/>
            <w:rtl/>
          </w:rPr>
          <w:fldChar w:fldCharType="end"/>
        </w:r>
      </w:hyperlink>
    </w:p>
    <w:p w:rsidR="008602E6" w:rsidRDefault="00617FC0">
      <w:pPr>
        <w:pStyle w:val="TOC3"/>
        <w:tabs>
          <w:tab w:val="right" w:leader="dot" w:pos="7078"/>
        </w:tabs>
        <w:rPr>
          <w:rFonts w:asciiTheme="minorHAnsi" w:eastAsiaTheme="minorEastAsia" w:hAnsiTheme="minorHAnsi" w:cstheme="minorBidi"/>
          <w:noProof/>
          <w:sz w:val="22"/>
          <w:szCs w:val="22"/>
          <w:rtl/>
        </w:rPr>
      </w:pPr>
      <w:hyperlink w:anchor="_Toc432075818" w:history="1">
        <w:r w:rsidR="008602E6" w:rsidRPr="00E51C62">
          <w:rPr>
            <w:rStyle w:val="Hyperlink"/>
            <w:rFonts w:hint="eastAsia"/>
            <w:noProof/>
            <w:rtl/>
            <w:lang w:bidi="fa-IR"/>
          </w:rPr>
          <w:t>چرا</w:t>
        </w:r>
        <w:r w:rsidR="008602E6" w:rsidRPr="00E51C62">
          <w:rPr>
            <w:rStyle w:val="Hyperlink"/>
            <w:noProof/>
            <w:rtl/>
            <w:lang w:bidi="fa-IR"/>
          </w:rPr>
          <w:t xml:space="preserve"> </w:t>
        </w:r>
        <w:r w:rsidR="008602E6" w:rsidRPr="00E51C62">
          <w:rPr>
            <w:rStyle w:val="Hyperlink"/>
            <w:rFonts w:hint="cs"/>
            <w:noProof/>
            <w:rtl/>
            <w:lang w:bidi="fa-IR"/>
          </w:rPr>
          <w:t>ی</w:t>
        </w:r>
        <w:r w:rsidR="008602E6" w:rsidRPr="00E51C62">
          <w:rPr>
            <w:rStyle w:val="Hyperlink"/>
            <w:rFonts w:hint="eastAsia"/>
            <w:noProof/>
            <w:rtl/>
            <w:lang w:bidi="fa-IR"/>
          </w:rPr>
          <w:t>ح</w:t>
        </w:r>
        <w:r w:rsidR="008602E6" w:rsidRPr="00E51C62">
          <w:rPr>
            <w:rStyle w:val="Hyperlink"/>
            <w:rFonts w:hint="cs"/>
            <w:noProof/>
            <w:rtl/>
            <w:lang w:bidi="fa-IR"/>
          </w:rPr>
          <w:t>یی</w:t>
        </w:r>
        <w:r w:rsidR="008602E6" w:rsidRPr="00E51C62">
          <w:rPr>
            <w:rStyle w:val="Hyperlink"/>
            <w:rFonts w:hint="cs"/>
            <w:noProof/>
          </w:rPr>
          <w:sym w:font="AGA Arabesque" w:char="F075"/>
        </w:r>
        <w:r w:rsidR="008602E6" w:rsidRPr="00E51C62">
          <w:rPr>
            <w:rStyle w:val="Hyperlink"/>
            <w:noProof/>
            <w:rtl/>
            <w:lang w:bidi="fa-IR"/>
          </w:rPr>
          <w:t xml:space="preserve"> </w:t>
        </w:r>
        <w:r w:rsidR="008602E6" w:rsidRPr="00E51C62">
          <w:rPr>
            <w:rStyle w:val="Hyperlink"/>
            <w:rFonts w:hint="eastAsia"/>
            <w:noProof/>
            <w:rtl/>
            <w:lang w:bidi="fa-IR"/>
          </w:rPr>
          <w:t>کشته</w:t>
        </w:r>
        <w:r w:rsidR="008602E6" w:rsidRPr="00E51C62">
          <w:rPr>
            <w:rStyle w:val="Hyperlink"/>
            <w:noProof/>
            <w:rtl/>
            <w:lang w:bidi="fa-IR"/>
          </w:rPr>
          <w:t xml:space="preserve"> </w:t>
        </w:r>
        <w:r w:rsidR="008602E6" w:rsidRPr="00E51C62">
          <w:rPr>
            <w:rStyle w:val="Hyperlink"/>
            <w:rFonts w:hint="eastAsia"/>
            <w:noProof/>
            <w:rtl/>
            <w:lang w:bidi="fa-IR"/>
          </w:rPr>
          <w:t>شد؟</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432075818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371</w:t>
        </w:r>
        <w:r w:rsidR="008602E6">
          <w:rPr>
            <w:noProof/>
            <w:webHidden/>
            <w:rtl/>
          </w:rPr>
          <w:fldChar w:fldCharType="end"/>
        </w:r>
      </w:hyperlink>
    </w:p>
    <w:p w:rsidR="008602E6" w:rsidRDefault="00617FC0">
      <w:pPr>
        <w:pStyle w:val="TOC2"/>
        <w:tabs>
          <w:tab w:val="right" w:leader="dot" w:pos="7078"/>
        </w:tabs>
        <w:rPr>
          <w:rFonts w:asciiTheme="minorHAnsi" w:eastAsiaTheme="minorEastAsia" w:hAnsiTheme="minorHAnsi" w:cstheme="minorBidi"/>
          <w:bCs w:val="0"/>
          <w:noProof/>
          <w:sz w:val="22"/>
          <w:szCs w:val="22"/>
          <w:rtl/>
        </w:rPr>
      </w:pPr>
      <w:hyperlink w:anchor="_Toc432075819" w:history="1">
        <w:r w:rsidR="008602E6" w:rsidRPr="00E51C62">
          <w:rPr>
            <w:rStyle w:val="Hyperlink"/>
            <w:rFonts w:hint="eastAsia"/>
            <w:noProof/>
            <w:rtl/>
          </w:rPr>
          <w:t>خاتمه</w:t>
        </w:r>
        <w:r w:rsidR="008602E6">
          <w:rPr>
            <w:noProof/>
            <w:webHidden/>
            <w:rtl/>
          </w:rPr>
          <w:tab/>
        </w:r>
        <w:r w:rsidR="008602E6">
          <w:rPr>
            <w:noProof/>
            <w:webHidden/>
            <w:rtl/>
          </w:rPr>
          <w:fldChar w:fldCharType="begin"/>
        </w:r>
        <w:r w:rsidR="008602E6">
          <w:rPr>
            <w:noProof/>
            <w:webHidden/>
            <w:rtl/>
          </w:rPr>
          <w:instrText xml:space="preserve"> </w:instrText>
        </w:r>
        <w:r w:rsidR="008602E6">
          <w:rPr>
            <w:noProof/>
            <w:webHidden/>
          </w:rPr>
          <w:instrText>PAGEREF</w:instrText>
        </w:r>
        <w:r w:rsidR="008602E6">
          <w:rPr>
            <w:noProof/>
            <w:webHidden/>
            <w:rtl/>
          </w:rPr>
          <w:instrText xml:space="preserve"> _</w:instrText>
        </w:r>
        <w:r w:rsidR="008602E6">
          <w:rPr>
            <w:noProof/>
            <w:webHidden/>
          </w:rPr>
          <w:instrText>Toc</w:instrText>
        </w:r>
        <w:r w:rsidR="008602E6">
          <w:rPr>
            <w:noProof/>
            <w:webHidden/>
            <w:rtl/>
          </w:rPr>
          <w:instrText xml:space="preserve">432075819 </w:instrText>
        </w:r>
        <w:r w:rsidR="008602E6">
          <w:rPr>
            <w:noProof/>
            <w:webHidden/>
          </w:rPr>
          <w:instrText>\h</w:instrText>
        </w:r>
        <w:r w:rsidR="008602E6">
          <w:rPr>
            <w:noProof/>
            <w:webHidden/>
            <w:rtl/>
          </w:rPr>
          <w:instrText xml:space="preserve"> </w:instrText>
        </w:r>
        <w:r w:rsidR="008602E6">
          <w:rPr>
            <w:noProof/>
            <w:webHidden/>
            <w:rtl/>
          </w:rPr>
        </w:r>
        <w:r w:rsidR="008602E6">
          <w:rPr>
            <w:noProof/>
            <w:webHidden/>
            <w:rtl/>
          </w:rPr>
          <w:fldChar w:fldCharType="separate"/>
        </w:r>
        <w:r w:rsidR="008602E6">
          <w:rPr>
            <w:noProof/>
            <w:webHidden/>
            <w:rtl/>
          </w:rPr>
          <w:t>375</w:t>
        </w:r>
        <w:r w:rsidR="008602E6">
          <w:rPr>
            <w:noProof/>
            <w:webHidden/>
            <w:rtl/>
          </w:rPr>
          <w:fldChar w:fldCharType="end"/>
        </w:r>
      </w:hyperlink>
    </w:p>
    <w:p w:rsidR="00900268" w:rsidRPr="00951BD4" w:rsidRDefault="001F6A22" w:rsidP="001F6A22">
      <w:pPr>
        <w:pStyle w:val="a4"/>
        <w:ind w:firstLine="0"/>
        <w:rPr>
          <w:rStyle w:val="Char4"/>
          <w:rtl/>
        </w:rPr>
      </w:pPr>
      <w:r>
        <w:rPr>
          <w:rStyle w:val="Char4"/>
          <w:rtl/>
        </w:rPr>
        <w:fldChar w:fldCharType="end"/>
      </w:r>
    </w:p>
    <w:p w:rsidR="00900268" w:rsidRPr="00951BD4" w:rsidRDefault="00900268" w:rsidP="00900268">
      <w:pPr>
        <w:pStyle w:val="a4"/>
        <w:ind w:firstLine="0"/>
        <w:rPr>
          <w:rStyle w:val="Char4"/>
          <w:rtl/>
        </w:rPr>
        <w:sectPr w:rsidR="00900268" w:rsidRPr="00951BD4" w:rsidSect="008C6379">
          <w:headerReference w:type="first" r:id="rId14"/>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DB2DB1" w:rsidRPr="007F297F" w:rsidRDefault="00DB2DB1" w:rsidP="005E10D3">
      <w:pPr>
        <w:pStyle w:val="a"/>
        <w:spacing w:before="120" w:after="120"/>
        <w:rPr>
          <w:rtl/>
          <w:lang w:bidi="fa-IR"/>
        </w:rPr>
      </w:pPr>
      <w:bookmarkStart w:id="4" w:name="_Toc285148274"/>
      <w:bookmarkStart w:id="5" w:name="_Toc432073892"/>
      <w:bookmarkStart w:id="6" w:name="_Toc432075523"/>
      <w:bookmarkEnd w:id="1"/>
      <w:r w:rsidRPr="007F297F">
        <w:rPr>
          <w:rFonts w:hint="cs"/>
          <w:rtl/>
          <w:lang w:bidi="fa-IR"/>
        </w:rPr>
        <w:t>مقدمه</w:t>
      </w:r>
      <w:bookmarkEnd w:id="4"/>
      <w:bookmarkEnd w:id="5"/>
      <w:bookmarkEnd w:id="6"/>
    </w:p>
    <w:p w:rsidR="00F96E96" w:rsidRPr="002F0FD6" w:rsidRDefault="00E64CB3" w:rsidP="00586A01">
      <w:pPr>
        <w:pStyle w:val="a0"/>
        <w:rPr>
          <w:rtl/>
        </w:rPr>
      </w:pPr>
      <w:r w:rsidRPr="00586A01">
        <w:rPr>
          <w:rFonts w:hint="cs"/>
          <w:rtl/>
        </w:rPr>
        <w:t>الحمد لله رب العالمين، والصلوة والسلام على إمام الأنبياء وصفوة الخلائق سيدنا و</w:t>
      </w:r>
      <w:r w:rsidR="00F96E96" w:rsidRPr="00586A01">
        <w:rPr>
          <w:rFonts w:hint="cs"/>
          <w:rtl/>
        </w:rPr>
        <w:t>مولانا محمد الذي بعثه</w:t>
      </w:r>
      <w:r w:rsidRPr="00586A01">
        <w:rPr>
          <w:rFonts w:hint="cs"/>
          <w:rtl/>
        </w:rPr>
        <w:t xml:space="preserve"> الله رحمة للعالمين وعلى آله وأصحابه نجوم الدجى وشموس العلم والعرفان والتابعين لهم بإحسان إلى يوم الدين</w:t>
      </w:r>
      <w:r w:rsidR="00F96E96" w:rsidRPr="00586A01">
        <w:rPr>
          <w:rFonts w:hint="cs"/>
          <w:rtl/>
        </w:rPr>
        <w:t>.</w:t>
      </w:r>
    </w:p>
    <w:p w:rsidR="00F96E96" w:rsidRPr="00951BD4" w:rsidRDefault="00F96E96" w:rsidP="00B04FE2">
      <w:pPr>
        <w:pStyle w:val="a4"/>
        <w:rPr>
          <w:rStyle w:val="Char4"/>
          <w:rtl/>
        </w:rPr>
      </w:pPr>
      <w:r w:rsidRPr="00951BD4">
        <w:rPr>
          <w:rStyle w:val="Char4"/>
          <w:rFonts w:hint="cs"/>
          <w:rtl/>
        </w:rPr>
        <w:t>و بعد: ا</w:t>
      </w:r>
      <w:r w:rsidR="003231C0" w:rsidRPr="00951BD4">
        <w:rPr>
          <w:rStyle w:val="Char4"/>
          <w:rFonts w:hint="cs"/>
          <w:rtl/>
        </w:rPr>
        <w:t>ی</w:t>
      </w:r>
      <w:r w:rsidRPr="00951BD4">
        <w:rPr>
          <w:rStyle w:val="Char4"/>
          <w:rFonts w:hint="cs"/>
          <w:rtl/>
        </w:rPr>
        <w:t>ن</w:t>
      </w:r>
      <w:r w:rsidR="00B227E6" w:rsidRPr="00951BD4">
        <w:rPr>
          <w:rStyle w:val="Char4"/>
          <w:rFonts w:hint="cs"/>
          <w:rtl/>
        </w:rPr>
        <w:t xml:space="preserve"> </w:t>
      </w:r>
      <w:r w:rsidR="003231C0" w:rsidRPr="00951BD4">
        <w:rPr>
          <w:rStyle w:val="Char4"/>
          <w:rFonts w:hint="cs"/>
          <w:rtl/>
        </w:rPr>
        <w:t>ک</w:t>
      </w:r>
      <w:r w:rsidR="00B227E6" w:rsidRPr="00951BD4">
        <w:rPr>
          <w:rStyle w:val="Char4"/>
          <w:rFonts w:hint="cs"/>
          <w:rtl/>
        </w:rPr>
        <w:t>تاب شامل چند سخنران</w:t>
      </w:r>
      <w:r w:rsidR="003231C0" w:rsidRPr="00951BD4">
        <w:rPr>
          <w:rStyle w:val="Char4"/>
          <w:rFonts w:hint="cs"/>
          <w:rtl/>
        </w:rPr>
        <w:t>ی</w:t>
      </w:r>
      <w:r w:rsidR="00B227E6" w:rsidRPr="00951BD4">
        <w:rPr>
          <w:rStyle w:val="Char4"/>
          <w:rFonts w:hint="cs"/>
          <w:rtl/>
        </w:rPr>
        <w:t xml:space="preserve"> پ</w:t>
      </w:r>
      <w:r w:rsidR="003231C0" w:rsidRPr="00951BD4">
        <w:rPr>
          <w:rStyle w:val="Char4"/>
          <w:rFonts w:hint="cs"/>
          <w:rtl/>
        </w:rPr>
        <w:t>ی</w:t>
      </w:r>
      <w:r w:rsidR="00B227E6" w:rsidRPr="00951BD4">
        <w:rPr>
          <w:rStyle w:val="Char4"/>
          <w:rFonts w:hint="cs"/>
          <w:rtl/>
        </w:rPr>
        <w:t xml:space="preserve">رامون </w:t>
      </w:r>
      <w:r w:rsidR="00B227E6" w:rsidRPr="00B4668C">
        <w:rPr>
          <w:rStyle w:val="Char4"/>
          <w:rFonts w:hint="cs"/>
          <w:rtl/>
        </w:rPr>
        <w:t>«</w:t>
      </w:r>
      <w:r w:rsidR="00B227E6" w:rsidRPr="00951BD4">
        <w:rPr>
          <w:rStyle w:val="Char4"/>
          <w:rFonts w:hint="cs"/>
          <w:rtl/>
        </w:rPr>
        <w:t>تار</w:t>
      </w:r>
      <w:r w:rsidR="003231C0" w:rsidRPr="00951BD4">
        <w:rPr>
          <w:rStyle w:val="Char4"/>
          <w:rFonts w:hint="cs"/>
          <w:rtl/>
        </w:rPr>
        <w:t>ی</w:t>
      </w:r>
      <w:r w:rsidR="00B227E6" w:rsidRPr="00951BD4">
        <w:rPr>
          <w:rStyle w:val="Char4"/>
          <w:rFonts w:hint="cs"/>
          <w:rtl/>
        </w:rPr>
        <w:t>خ انب</w:t>
      </w:r>
      <w:r w:rsidR="003231C0" w:rsidRPr="00951BD4">
        <w:rPr>
          <w:rStyle w:val="Char4"/>
          <w:rFonts w:hint="cs"/>
          <w:rtl/>
        </w:rPr>
        <w:t>ی</w:t>
      </w:r>
      <w:r w:rsidR="00B227E6" w:rsidRPr="00951BD4">
        <w:rPr>
          <w:rStyle w:val="Char4"/>
          <w:rFonts w:hint="cs"/>
          <w:rtl/>
        </w:rPr>
        <w:t>اء</w:t>
      </w:r>
      <w:r w:rsidR="00B227E6" w:rsidRPr="00AE002F">
        <w:rPr>
          <w:rStyle w:val="Char4"/>
          <w:rFonts w:hint="cs"/>
          <w:rtl/>
        </w:rPr>
        <w:t>»</w:t>
      </w:r>
      <w:r w:rsidR="00B227E6" w:rsidRPr="00951BD4">
        <w:rPr>
          <w:rStyle w:val="Char4"/>
          <w:rFonts w:hint="cs"/>
          <w:rtl/>
        </w:rPr>
        <w:t xml:space="preserve"> </w:t>
      </w:r>
      <w:r w:rsidR="00B227E6" w:rsidRPr="00586A01">
        <w:rPr>
          <w:rStyle w:val="Char0"/>
          <w:rFonts w:hint="cs"/>
          <w:rtl/>
        </w:rPr>
        <w:t>صلوات الله وسلامه عليهم أ</w:t>
      </w:r>
      <w:r w:rsidRPr="00586A01">
        <w:rPr>
          <w:rStyle w:val="Char0"/>
          <w:rFonts w:hint="cs"/>
          <w:rtl/>
        </w:rPr>
        <w:t>جمعين</w:t>
      </w:r>
      <w:r w:rsidR="00774C16" w:rsidRPr="00951BD4">
        <w:rPr>
          <w:rStyle w:val="Char4"/>
          <w:rFonts w:hint="cs"/>
          <w:rtl/>
        </w:rPr>
        <w:t xml:space="preserve"> می‌</w:t>
      </w:r>
      <w:r w:rsidRPr="00951BD4">
        <w:rPr>
          <w:rStyle w:val="Char4"/>
          <w:rFonts w:hint="cs"/>
          <w:rtl/>
        </w:rPr>
        <w:t xml:space="preserve">باشد </w:t>
      </w:r>
      <w:r w:rsidR="003231C0" w:rsidRPr="00951BD4">
        <w:rPr>
          <w:rStyle w:val="Char4"/>
          <w:rFonts w:hint="cs"/>
          <w:rtl/>
        </w:rPr>
        <w:t>ک</w:t>
      </w:r>
      <w:r w:rsidRPr="00951BD4">
        <w:rPr>
          <w:rStyle w:val="Char4"/>
          <w:rFonts w:hint="cs"/>
          <w:rtl/>
        </w:rPr>
        <w:t>ه</w:t>
      </w:r>
      <w:r w:rsidR="003231C0" w:rsidRPr="00951BD4">
        <w:rPr>
          <w:rStyle w:val="Char4"/>
          <w:rFonts w:hint="cs"/>
          <w:rtl/>
        </w:rPr>
        <w:t xml:space="preserve"> آن‌ها </w:t>
      </w:r>
      <w:r w:rsidRPr="00951BD4">
        <w:rPr>
          <w:rStyle w:val="Char4"/>
          <w:rFonts w:hint="cs"/>
          <w:rtl/>
        </w:rPr>
        <w:t>را در جمع دانشجو</w:t>
      </w:r>
      <w:r w:rsidR="003231C0" w:rsidRPr="00951BD4">
        <w:rPr>
          <w:rStyle w:val="Char4"/>
          <w:rFonts w:hint="cs"/>
          <w:rtl/>
        </w:rPr>
        <w:t>ی</w:t>
      </w:r>
      <w:r w:rsidRPr="00951BD4">
        <w:rPr>
          <w:rStyle w:val="Char4"/>
          <w:rFonts w:hint="cs"/>
          <w:rtl/>
        </w:rPr>
        <w:t>ان دانش</w:t>
      </w:r>
      <w:r w:rsidR="003231C0" w:rsidRPr="00951BD4">
        <w:rPr>
          <w:rStyle w:val="Char4"/>
          <w:rFonts w:hint="cs"/>
          <w:rtl/>
        </w:rPr>
        <w:t>ک</w:t>
      </w:r>
      <w:r w:rsidRPr="00951BD4">
        <w:rPr>
          <w:rStyle w:val="Char4"/>
          <w:rFonts w:hint="cs"/>
          <w:rtl/>
        </w:rPr>
        <w:t>ده اله</w:t>
      </w:r>
      <w:r w:rsidR="003231C0" w:rsidRPr="00951BD4">
        <w:rPr>
          <w:rStyle w:val="Char4"/>
          <w:rFonts w:hint="cs"/>
          <w:rtl/>
        </w:rPr>
        <w:t>ی</w:t>
      </w:r>
      <w:r w:rsidRPr="00951BD4">
        <w:rPr>
          <w:rStyle w:val="Char4"/>
          <w:rFonts w:hint="cs"/>
          <w:rtl/>
        </w:rPr>
        <w:t>ات و معارف اسلام</w:t>
      </w:r>
      <w:r w:rsidR="003231C0" w:rsidRPr="00951BD4">
        <w:rPr>
          <w:rStyle w:val="Char4"/>
          <w:rFonts w:hint="cs"/>
          <w:rtl/>
        </w:rPr>
        <w:t>ی</w:t>
      </w:r>
      <w:r w:rsidRPr="00951BD4">
        <w:rPr>
          <w:rStyle w:val="Char4"/>
          <w:rFonts w:hint="cs"/>
          <w:rtl/>
        </w:rPr>
        <w:t xml:space="preserve"> م</w:t>
      </w:r>
      <w:r w:rsidR="003231C0" w:rsidRPr="00951BD4">
        <w:rPr>
          <w:rStyle w:val="Char4"/>
          <w:rFonts w:hint="cs"/>
          <w:rtl/>
        </w:rPr>
        <w:t>ک</w:t>
      </w:r>
      <w:r w:rsidRPr="00951BD4">
        <w:rPr>
          <w:rStyle w:val="Char4"/>
          <w:rFonts w:hint="cs"/>
          <w:rtl/>
        </w:rPr>
        <w:t>ه م</w:t>
      </w:r>
      <w:r w:rsidR="003231C0" w:rsidRPr="00951BD4">
        <w:rPr>
          <w:rStyle w:val="Char4"/>
          <w:rFonts w:hint="cs"/>
          <w:rtl/>
        </w:rPr>
        <w:t>ک</w:t>
      </w:r>
      <w:r w:rsidRPr="00951BD4">
        <w:rPr>
          <w:rStyle w:val="Char4"/>
          <w:rFonts w:hint="cs"/>
          <w:rtl/>
        </w:rPr>
        <w:t>رمه رشته‌</w:t>
      </w:r>
      <w:r w:rsidR="003231C0" w:rsidRPr="00951BD4">
        <w:rPr>
          <w:rStyle w:val="Char4"/>
          <w:rFonts w:hint="cs"/>
          <w:rtl/>
        </w:rPr>
        <w:t>ی</w:t>
      </w:r>
      <w:r w:rsidR="00B227E6" w:rsidRPr="00951BD4">
        <w:rPr>
          <w:rStyle w:val="Char4"/>
          <w:rFonts w:hint="cs"/>
          <w:rtl/>
        </w:rPr>
        <w:t xml:space="preserve"> تار</w:t>
      </w:r>
      <w:r w:rsidR="003231C0" w:rsidRPr="00951BD4">
        <w:rPr>
          <w:rStyle w:val="Char4"/>
          <w:rFonts w:hint="cs"/>
          <w:rtl/>
        </w:rPr>
        <w:t>ی</w:t>
      </w:r>
      <w:r w:rsidR="00B227E6" w:rsidRPr="00951BD4">
        <w:rPr>
          <w:rStyle w:val="Char4"/>
          <w:rFonts w:hint="cs"/>
          <w:rtl/>
        </w:rPr>
        <w:t>خ ا</w:t>
      </w:r>
      <w:r w:rsidR="003231C0" w:rsidRPr="00951BD4">
        <w:rPr>
          <w:rStyle w:val="Char4"/>
          <w:rFonts w:hint="cs"/>
          <w:rtl/>
        </w:rPr>
        <w:t>ی</w:t>
      </w:r>
      <w:r w:rsidR="00B227E6" w:rsidRPr="00951BD4">
        <w:rPr>
          <w:rStyle w:val="Char4"/>
          <w:rFonts w:hint="cs"/>
          <w:rtl/>
        </w:rPr>
        <w:t>راد، و در</w:t>
      </w:r>
      <w:r w:rsidR="003231C0" w:rsidRPr="00951BD4">
        <w:rPr>
          <w:rStyle w:val="Char4"/>
          <w:rFonts w:hint="cs"/>
          <w:rtl/>
        </w:rPr>
        <w:t xml:space="preserve"> آن‌ها حتی </w:t>
      </w:r>
      <w:r w:rsidR="00B227E6" w:rsidRPr="00951BD4">
        <w:rPr>
          <w:rStyle w:val="Char4"/>
          <w:rFonts w:hint="cs"/>
          <w:rtl/>
        </w:rPr>
        <w:t>‌الإ</w:t>
      </w:r>
      <w:r w:rsidRPr="00951BD4">
        <w:rPr>
          <w:rStyle w:val="Char4"/>
          <w:rFonts w:hint="cs"/>
          <w:rtl/>
        </w:rPr>
        <w:t>م</w:t>
      </w:r>
      <w:r w:rsidR="003231C0" w:rsidRPr="00951BD4">
        <w:rPr>
          <w:rStyle w:val="Char4"/>
          <w:rFonts w:hint="cs"/>
          <w:rtl/>
        </w:rPr>
        <w:t>ک</w:t>
      </w:r>
      <w:r w:rsidRPr="00951BD4">
        <w:rPr>
          <w:rStyle w:val="Char4"/>
          <w:rFonts w:hint="cs"/>
          <w:rtl/>
        </w:rPr>
        <w:t>ان مق</w:t>
      </w:r>
      <w:r w:rsidR="003231C0" w:rsidRPr="00951BD4">
        <w:rPr>
          <w:rStyle w:val="Char4"/>
          <w:rFonts w:hint="cs"/>
          <w:rtl/>
        </w:rPr>
        <w:t>ی</w:t>
      </w:r>
      <w:r w:rsidRPr="00951BD4">
        <w:rPr>
          <w:rStyle w:val="Char4"/>
          <w:rFonts w:hint="cs"/>
          <w:rtl/>
        </w:rPr>
        <w:t>د به رعا</w:t>
      </w:r>
      <w:r w:rsidR="003231C0" w:rsidRPr="00951BD4">
        <w:rPr>
          <w:rStyle w:val="Char4"/>
          <w:rFonts w:hint="cs"/>
          <w:rtl/>
        </w:rPr>
        <w:t>ی</w:t>
      </w:r>
      <w:r w:rsidRPr="00951BD4">
        <w:rPr>
          <w:rStyle w:val="Char4"/>
          <w:rFonts w:hint="cs"/>
          <w:rtl/>
        </w:rPr>
        <w:t>ت ا</w:t>
      </w:r>
      <w:r w:rsidR="003231C0" w:rsidRPr="00951BD4">
        <w:rPr>
          <w:rStyle w:val="Char4"/>
          <w:rFonts w:hint="cs"/>
          <w:rtl/>
        </w:rPr>
        <w:t>ی</w:t>
      </w:r>
      <w:r w:rsidRPr="00951BD4">
        <w:rPr>
          <w:rStyle w:val="Char4"/>
          <w:rFonts w:hint="cs"/>
          <w:rtl/>
        </w:rPr>
        <w:t>جاز و اختصار بوده گاهاً بازنگر</w:t>
      </w:r>
      <w:r w:rsidR="003231C0" w:rsidRPr="00951BD4">
        <w:rPr>
          <w:rStyle w:val="Char4"/>
          <w:rFonts w:hint="cs"/>
          <w:rtl/>
        </w:rPr>
        <w:t>ی</w:t>
      </w:r>
      <w:r w:rsidRPr="00951BD4">
        <w:rPr>
          <w:rStyle w:val="Char4"/>
          <w:rFonts w:hint="cs"/>
          <w:rtl/>
        </w:rPr>
        <w:t>‌ها</w:t>
      </w:r>
      <w:r w:rsidR="003231C0" w:rsidRPr="00951BD4">
        <w:rPr>
          <w:rStyle w:val="Char4"/>
          <w:rFonts w:hint="cs"/>
          <w:rtl/>
        </w:rPr>
        <w:t>یی</w:t>
      </w:r>
      <w:r w:rsidRPr="00951BD4">
        <w:rPr>
          <w:rStyle w:val="Char4"/>
          <w:rFonts w:hint="cs"/>
          <w:rtl/>
        </w:rPr>
        <w:t xml:space="preserve"> انجام داده‌ام. در م</w:t>
      </w:r>
      <w:r w:rsidR="003231C0" w:rsidRPr="00951BD4">
        <w:rPr>
          <w:rStyle w:val="Char4"/>
          <w:rFonts w:hint="cs"/>
          <w:rtl/>
        </w:rPr>
        <w:t>ی</w:t>
      </w:r>
      <w:r w:rsidRPr="00951BD4">
        <w:rPr>
          <w:rStyle w:val="Char4"/>
          <w:rFonts w:hint="cs"/>
          <w:rtl/>
        </w:rPr>
        <w:t xml:space="preserve">ان اخبار </w:t>
      </w:r>
      <w:r w:rsidR="00B227E6" w:rsidRPr="00951BD4">
        <w:rPr>
          <w:rStyle w:val="Char4"/>
          <w:rFonts w:hint="cs"/>
          <w:rtl/>
        </w:rPr>
        <w:t>و رو</w:t>
      </w:r>
      <w:r w:rsidR="003231C0" w:rsidRPr="00951BD4">
        <w:rPr>
          <w:rStyle w:val="Char4"/>
          <w:rFonts w:hint="cs"/>
          <w:rtl/>
        </w:rPr>
        <w:t>ی</w:t>
      </w:r>
      <w:r w:rsidR="00B227E6" w:rsidRPr="00951BD4">
        <w:rPr>
          <w:rStyle w:val="Char4"/>
          <w:rFonts w:hint="cs"/>
          <w:rtl/>
        </w:rPr>
        <w:t>دادها تنها به نقل صح</w:t>
      </w:r>
      <w:r w:rsidR="003231C0" w:rsidRPr="00951BD4">
        <w:rPr>
          <w:rStyle w:val="Char4"/>
          <w:rFonts w:hint="cs"/>
          <w:rtl/>
        </w:rPr>
        <w:t>ی</w:t>
      </w:r>
      <w:r w:rsidR="00B227E6" w:rsidRPr="00951BD4">
        <w:rPr>
          <w:rStyle w:val="Char4"/>
          <w:rFonts w:hint="cs"/>
          <w:rtl/>
        </w:rPr>
        <w:t>ح و مؤ</w:t>
      </w:r>
      <w:r w:rsidRPr="00951BD4">
        <w:rPr>
          <w:rStyle w:val="Char4"/>
          <w:rFonts w:hint="cs"/>
          <w:rtl/>
        </w:rPr>
        <w:t>ثق ا</w:t>
      </w:r>
      <w:r w:rsidR="003231C0" w:rsidRPr="00951BD4">
        <w:rPr>
          <w:rStyle w:val="Char4"/>
          <w:rFonts w:hint="cs"/>
          <w:rtl/>
        </w:rPr>
        <w:t>ک</w:t>
      </w:r>
      <w:r w:rsidRPr="00951BD4">
        <w:rPr>
          <w:rStyle w:val="Char4"/>
          <w:rFonts w:hint="cs"/>
          <w:rtl/>
        </w:rPr>
        <w:t>تفا</w:t>
      </w:r>
      <w:r w:rsidR="00B227E6" w:rsidRPr="00951BD4">
        <w:rPr>
          <w:rStyle w:val="Char4"/>
          <w:rFonts w:hint="cs"/>
          <w:rtl/>
        </w:rPr>
        <w:t>ء</w:t>
      </w:r>
      <w:r w:rsidRPr="00951BD4">
        <w:rPr>
          <w:rStyle w:val="Char4"/>
          <w:rFonts w:hint="cs"/>
          <w:rtl/>
        </w:rPr>
        <w:t xml:space="preserve"> </w:t>
      </w:r>
      <w:r w:rsidR="003231C0" w:rsidRPr="00951BD4">
        <w:rPr>
          <w:rStyle w:val="Char4"/>
          <w:rFonts w:hint="cs"/>
          <w:rtl/>
        </w:rPr>
        <w:t>ک</w:t>
      </w:r>
      <w:r w:rsidRPr="00951BD4">
        <w:rPr>
          <w:rStyle w:val="Char4"/>
          <w:rFonts w:hint="cs"/>
          <w:rtl/>
        </w:rPr>
        <w:t>رده و از رو</w:t>
      </w:r>
      <w:r w:rsidR="00B227E6" w:rsidRPr="00951BD4">
        <w:rPr>
          <w:rStyle w:val="Char4"/>
          <w:rFonts w:hint="cs"/>
          <w:rtl/>
        </w:rPr>
        <w:t>ا</w:t>
      </w:r>
      <w:r w:rsidR="003231C0" w:rsidRPr="00951BD4">
        <w:rPr>
          <w:rStyle w:val="Char4"/>
          <w:rFonts w:hint="cs"/>
          <w:rtl/>
        </w:rPr>
        <w:t>ی</w:t>
      </w:r>
      <w:r w:rsidR="00B227E6" w:rsidRPr="00951BD4">
        <w:rPr>
          <w:rStyle w:val="Char4"/>
          <w:rFonts w:hint="cs"/>
          <w:rtl/>
        </w:rPr>
        <w:t>ات ضع</w:t>
      </w:r>
      <w:r w:rsidR="003231C0" w:rsidRPr="00951BD4">
        <w:rPr>
          <w:rStyle w:val="Char4"/>
          <w:rFonts w:hint="cs"/>
          <w:rtl/>
        </w:rPr>
        <w:t>ی</w:t>
      </w:r>
      <w:r w:rsidR="00B227E6" w:rsidRPr="00951BD4">
        <w:rPr>
          <w:rStyle w:val="Char4"/>
          <w:rFonts w:hint="cs"/>
          <w:rtl/>
        </w:rPr>
        <w:t>ف جداً خود دار</w:t>
      </w:r>
      <w:r w:rsidR="003231C0" w:rsidRPr="00951BD4">
        <w:rPr>
          <w:rStyle w:val="Char4"/>
          <w:rFonts w:hint="cs"/>
          <w:rtl/>
        </w:rPr>
        <w:t>ی</w:t>
      </w:r>
      <w:r w:rsidR="00B227E6" w:rsidRPr="00951BD4">
        <w:rPr>
          <w:rStyle w:val="Char4"/>
          <w:rFonts w:hint="cs"/>
          <w:rtl/>
        </w:rPr>
        <w:t xml:space="preserve"> </w:t>
      </w:r>
      <w:r w:rsidR="003231C0" w:rsidRPr="00951BD4">
        <w:rPr>
          <w:rStyle w:val="Char4"/>
          <w:rFonts w:hint="cs"/>
          <w:rtl/>
        </w:rPr>
        <w:t>ک</w:t>
      </w:r>
      <w:r w:rsidR="00B227E6" w:rsidRPr="00951BD4">
        <w:rPr>
          <w:rStyle w:val="Char4"/>
          <w:rFonts w:hint="cs"/>
          <w:rtl/>
        </w:rPr>
        <w:t>رده‌ام</w:t>
      </w:r>
      <w:r w:rsidRPr="00951BD4">
        <w:rPr>
          <w:rStyle w:val="Char4"/>
          <w:rFonts w:hint="cs"/>
          <w:rtl/>
        </w:rPr>
        <w:t>، و تنها بر معتمدتر</w:t>
      </w:r>
      <w:r w:rsidR="003231C0" w:rsidRPr="00951BD4">
        <w:rPr>
          <w:rStyle w:val="Char4"/>
          <w:rFonts w:hint="cs"/>
          <w:rtl/>
        </w:rPr>
        <w:t>ی</w:t>
      </w:r>
      <w:r w:rsidRPr="00951BD4">
        <w:rPr>
          <w:rStyle w:val="Char4"/>
          <w:rFonts w:hint="cs"/>
          <w:rtl/>
        </w:rPr>
        <w:t>ن و موثق‌تر</w:t>
      </w:r>
      <w:r w:rsidR="003231C0" w:rsidRPr="00951BD4">
        <w:rPr>
          <w:rStyle w:val="Char4"/>
          <w:rFonts w:hint="cs"/>
          <w:rtl/>
        </w:rPr>
        <w:t>ی</w:t>
      </w:r>
      <w:r w:rsidRPr="00951BD4">
        <w:rPr>
          <w:rStyle w:val="Char4"/>
          <w:rFonts w:hint="cs"/>
          <w:rtl/>
        </w:rPr>
        <w:t>ن مناب</w:t>
      </w:r>
      <w:r w:rsidR="00B227E6" w:rsidRPr="00951BD4">
        <w:rPr>
          <w:rStyle w:val="Char4"/>
          <w:rFonts w:hint="cs"/>
          <w:rtl/>
        </w:rPr>
        <w:t>ع تار</w:t>
      </w:r>
      <w:r w:rsidR="003231C0" w:rsidRPr="00951BD4">
        <w:rPr>
          <w:rStyle w:val="Char4"/>
          <w:rFonts w:hint="cs"/>
          <w:rtl/>
        </w:rPr>
        <w:t>ی</w:t>
      </w:r>
      <w:r w:rsidR="00B227E6" w:rsidRPr="00951BD4">
        <w:rPr>
          <w:rStyle w:val="Char4"/>
          <w:rFonts w:hint="cs"/>
          <w:rtl/>
        </w:rPr>
        <w:t>خ</w:t>
      </w:r>
      <w:r w:rsidR="003231C0" w:rsidRPr="00951BD4">
        <w:rPr>
          <w:rStyle w:val="Char4"/>
          <w:rFonts w:hint="cs"/>
          <w:rtl/>
        </w:rPr>
        <w:t>ی</w:t>
      </w:r>
      <w:r w:rsidR="00B227E6" w:rsidRPr="00951BD4">
        <w:rPr>
          <w:rStyle w:val="Char4"/>
          <w:rFonts w:hint="cs"/>
          <w:rtl/>
        </w:rPr>
        <w:t xml:space="preserve"> و مصادر د</w:t>
      </w:r>
      <w:r w:rsidR="003231C0" w:rsidRPr="00951BD4">
        <w:rPr>
          <w:rStyle w:val="Char4"/>
          <w:rFonts w:hint="cs"/>
          <w:rtl/>
        </w:rPr>
        <w:t>ی</w:t>
      </w:r>
      <w:r w:rsidR="00B227E6" w:rsidRPr="00951BD4">
        <w:rPr>
          <w:rStyle w:val="Char4"/>
          <w:rFonts w:hint="cs"/>
          <w:rtl/>
        </w:rPr>
        <w:t>ن</w:t>
      </w:r>
      <w:r w:rsidR="003231C0" w:rsidRPr="00951BD4">
        <w:rPr>
          <w:rStyle w:val="Char4"/>
          <w:rFonts w:hint="cs"/>
          <w:rtl/>
        </w:rPr>
        <w:t>ی</w:t>
      </w:r>
      <w:r w:rsidR="00B227E6" w:rsidRPr="00951BD4">
        <w:rPr>
          <w:rStyle w:val="Char4"/>
          <w:rFonts w:hint="cs"/>
          <w:rtl/>
        </w:rPr>
        <w:t xml:space="preserve"> </w:t>
      </w:r>
      <w:r w:rsidR="003231C0" w:rsidRPr="00951BD4">
        <w:rPr>
          <w:rStyle w:val="Char4"/>
          <w:rFonts w:hint="cs"/>
          <w:rtl/>
        </w:rPr>
        <w:t>ی</w:t>
      </w:r>
      <w:r w:rsidR="00B227E6" w:rsidRPr="00951BD4">
        <w:rPr>
          <w:rStyle w:val="Char4"/>
          <w:rFonts w:hint="cs"/>
          <w:rtl/>
        </w:rPr>
        <w:t>عن</w:t>
      </w:r>
      <w:r w:rsidR="003231C0" w:rsidRPr="00951BD4">
        <w:rPr>
          <w:rStyle w:val="Char4"/>
          <w:rFonts w:hint="cs"/>
          <w:rtl/>
        </w:rPr>
        <w:t>ی</w:t>
      </w:r>
      <w:r w:rsidR="00B227E6" w:rsidRPr="00951BD4">
        <w:rPr>
          <w:rStyle w:val="Char4"/>
          <w:rFonts w:hint="cs"/>
          <w:rtl/>
        </w:rPr>
        <w:t xml:space="preserve"> قرآن</w:t>
      </w:r>
      <w:r w:rsidRPr="00951BD4">
        <w:rPr>
          <w:rStyle w:val="Char4"/>
          <w:rFonts w:hint="cs"/>
          <w:rtl/>
        </w:rPr>
        <w:t xml:space="preserve">، </w:t>
      </w:r>
      <w:r w:rsidR="00B227E6" w:rsidRPr="00951BD4">
        <w:rPr>
          <w:rStyle w:val="Char4"/>
          <w:rFonts w:hint="cs"/>
          <w:rtl/>
        </w:rPr>
        <w:t>(</w:t>
      </w:r>
      <w:r w:rsidR="00F13F69">
        <w:rPr>
          <w:rStyle w:val="Char4"/>
          <w:rFonts w:hint="cs"/>
          <w:rtl/>
        </w:rPr>
        <w:t>ک</w:t>
      </w:r>
      <w:r w:rsidRPr="00951BD4">
        <w:rPr>
          <w:rStyle w:val="Char4"/>
          <w:rFonts w:hint="cs"/>
          <w:rtl/>
        </w:rPr>
        <w:t>تاب الله</w:t>
      </w:r>
      <w:r w:rsidR="00B227E6" w:rsidRPr="00951BD4">
        <w:rPr>
          <w:rStyle w:val="Char4"/>
          <w:rFonts w:hint="cs"/>
          <w:rtl/>
        </w:rPr>
        <w:t>)</w:t>
      </w:r>
      <w:r w:rsidRPr="00951BD4">
        <w:rPr>
          <w:rStyle w:val="Char4"/>
          <w:rFonts w:hint="cs"/>
          <w:rtl/>
        </w:rPr>
        <w:t xml:space="preserve"> </w:t>
      </w:r>
      <w:r w:rsidR="003231C0" w:rsidRPr="00951BD4">
        <w:rPr>
          <w:rStyle w:val="Char4"/>
          <w:rFonts w:hint="cs"/>
          <w:rtl/>
        </w:rPr>
        <w:t>ک</w:t>
      </w:r>
      <w:r w:rsidRPr="00951BD4">
        <w:rPr>
          <w:rStyle w:val="Char4"/>
          <w:rFonts w:hint="cs"/>
          <w:rtl/>
        </w:rPr>
        <w:t>ه ه</w:t>
      </w:r>
      <w:r w:rsidR="003231C0" w:rsidRPr="00951BD4">
        <w:rPr>
          <w:rStyle w:val="Char4"/>
          <w:rFonts w:hint="cs"/>
          <w:rtl/>
        </w:rPr>
        <w:t>ی</w:t>
      </w:r>
      <w:r w:rsidRPr="00951BD4">
        <w:rPr>
          <w:rStyle w:val="Char4"/>
          <w:rFonts w:hint="cs"/>
          <w:rtl/>
        </w:rPr>
        <w:t>چ گونه باطل</w:t>
      </w:r>
      <w:r w:rsidR="003231C0" w:rsidRPr="00951BD4">
        <w:rPr>
          <w:rStyle w:val="Char4"/>
          <w:rFonts w:hint="cs"/>
          <w:rtl/>
        </w:rPr>
        <w:t>ی</w:t>
      </w:r>
      <w:r w:rsidRPr="00951BD4">
        <w:rPr>
          <w:rStyle w:val="Char4"/>
          <w:rFonts w:hint="cs"/>
          <w:rtl/>
        </w:rPr>
        <w:t xml:space="preserve"> از پس و پ</w:t>
      </w:r>
      <w:r w:rsidR="003231C0" w:rsidRPr="00951BD4">
        <w:rPr>
          <w:rStyle w:val="Char4"/>
          <w:rFonts w:hint="cs"/>
          <w:rtl/>
        </w:rPr>
        <w:t>ی</w:t>
      </w:r>
      <w:r w:rsidRPr="00951BD4">
        <w:rPr>
          <w:rStyle w:val="Char4"/>
          <w:rFonts w:hint="cs"/>
          <w:rtl/>
        </w:rPr>
        <w:t xml:space="preserve">ش بدان راه نخواهد </w:t>
      </w:r>
      <w:r w:rsidR="003231C0" w:rsidRPr="00951BD4">
        <w:rPr>
          <w:rStyle w:val="Char4"/>
          <w:rFonts w:hint="cs"/>
          <w:rtl/>
        </w:rPr>
        <w:t>ی</w:t>
      </w:r>
      <w:r w:rsidRPr="00951BD4">
        <w:rPr>
          <w:rStyle w:val="Char4"/>
          <w:rFonts w:hint="cs"/>
          <w:rtl/>
        </w:rPr>
        <w:t>افت سپس اقوال مفسر</w:t>
      </w:r>
      <w:r w:rsidR="003231C0" w:rsidRPr="00951BD4">
        <w:rPr>
          <w:rStyle w:val="Char4"/>
          <w:rFonts w:hint="cs"/>
          <w:rtl/>
        </w:rPr>
        <w:t>ی</w:t>
      </w:r>
      <w:r w:rsidRPr="00951BD4">
        <w:rPr>
          <w:rStyle w:val="Char4"/>
          <w:rFonts w:hint="cs"/>
          <w:rtl/>
        </w:rPr>
        <w:t>ن موثق و معتبر، و سنن و احاد</w:t>
      </w:r>
      <w:r w:rsidR="003231C0" w:rsidRPr="00951BD4">
        <w:rPr>
          <w:rStyle w:val="Char4"/>
          <w:rFonts w:hint="cs"/>
          <w:rtl/>
        </w:rPr>
        <w:t>ی</w:t>
      </w:r>
      <w:r w:rsidRPr="00951BD4">
        <w:rPr>
          <w:rStyle w:val="Char4"/>
          <w:rFonts w:hint="cs"/>
          <w:rtl/>
        </w:rPr>
        <w:t>ث صح</w:t>
      </w:r>
      <w:r w:rsidR="003231C0" w:rsidRPr="00951BD4">
        <w:rPr>
          <w:rStyle w:val="Char4"/>
          <w:rFonts w:hint="cs"/>
          <w:rtl/>
        </w:rPr>
        <w:t>ی</w:t>
      </w:r>
      <w:r w:rsidRPr="00951BD4">
        <w:rPr>
          <w:rStyle w:val="Char4"/>
          <w:rFonts w:hint="cs"/>
          <w:rtl/>
        </w:rPr>
        <w:t>ح و ثابت رسول خدا</w:t>
      </w:r>
      <w:r w:rsidR="00B227E6">
        <w:rPr>
          <w:rFonts w:cs="CTraditional Arabic" w:hint="cs"/>
          <w:rtl/>
        </w:rPr>
        <w:t>ص</w:t>
      </w:r>
      <w:r w:rsidRPr="002A1F1C">
        <w:rPr>
          <w:rFonts w:cs="Traditional Arabic" w:hint="cs"/>
          <w:rtl/>
        </w:rPr>
        <w:t xml:space="preserve"> </w:t>
      </w:r>
      <w:r w:rsidR="00B227E6" w:rsidRPr="00951BD4">
        <w:rPr>
          <w:rStyle w:val="Char4"/>
          <w:rFonts w:hint="cs"/>
          <w:rtl/>
        </w:rPr>
        <w:t>ت</w:t>
      </w:r>
      <w:r w:rsidR="003231C0" w:rsidRPr="00951BD4">
        <w:rPr>
          <w:rStyle w:val="Char4"/>
          <w:rFonts w:hint="cs"/>
          <w:rtl/>
        </w:rPr>
        <w:t>کی</w:t>
      </w:r>
      <w:r w:rsidR="00B227E6" w:rsidRPr="00951BD4">
        <w:rPr>
          <w:rStyle w:val="Char4"/>
          <w:rFonts w:hint="cs"/>
          <w:rtl/>
        </w:rPr>
        <w:t xml:space="preserve">ه و اعتماد </w:t>
      </w:r>
      <w:r w:rsidR="003231C0" w:rsidRPr="00951BD4">
        <w:rPr>
          <w:rStyle w:val="Char4"/>
          <w:rFonts w:hint="cs"/>
          <w:rtl/>
        </w:rPr>
        <w:t>ک</w:t>
      </w:r>
      <w:r w:rsidR="00B227E6" w:rsidRPr="00951BD4">
        <w:rPr>
          <w:rStyle w:val="Char4"/>
          <w:rFonts w:hint="cs"/>
          <w:rtl/>
        </w:rPr>
        <w:t>رده‌ام</w:t>
      </w:r>
      <w:r w:rsidRPr="00951BD4">
        <w:rPr>
          <w:rStyle w:val="Char4"/>
          <w:rFonts w:hint="cs"/>
          <w:rtl/>
        </w:rPr>
        <w:t>، و بعد از ا</w:t>
      </w:r>
      <w:r w:rsidR="003231C0" w:rsidRPr="00951BD4">
        <w:rPr>
          <w:rStyle w:val="Char4"/>
          <w:rFonts w:hint="cs"/>
          <w:rtl/>
        </w:rPr>
        <w:t>ی</w:t>
      </w:r>
      <w:r w:rsidRPr="00951BD4">
        <w:rPr>
          <w:rStyle w:val="Char4"/>
          <w:rFonts w:hint="cs"/>
          <w:rtl/>
        </w:rPr>
        <w:t>ن دو مرجع ا</w:t>
      </w:r>
      <w:r w:rsidR="00B227E6" w:rsidRPr="00951BD4">
        <w:rPr>
          <w:rStyle w:val="Char4"/>
          <w:rFonts w:hint="cs"/>
          <w:rtl/>
        </w:rPr>
        <w:t>ساس</w:t>
      </w:r>
      <w:r w:rsidR="003231C0" w:rsidRPr="00951BD4">
        <w:rPr>
          <w:rStyle w:val="Char4"/>
          <w:rFonts w:hint="cs"/>
          <w:rtl/>
        </w:rPr>
        <w:t>ی</w:t>
      </w:r>
      <w:r w:rsidRPr="00951BD4">
        <w:rPr>
          <w:rStyle w:val="Char4"/>
          <w:rFonts w:hint="cs"/>
          <w:rtl/>
        </w:rPr>
        <w:t xml:space="preserve">، گاهاً به </w:t>
      </w:r>
      <w:r w:rsidR="003231C0" w:rsidRPr="00951BD4">
        <w:rPr>
          <w:rStyle w:val="Char4"/>
          <w:rFonts w:hint="cs"/>
          <w:rtl/>
        </w:rPr>
        <w:t>ک</w:t>
      </w:r>
      <w:r w:rsidRPr="00951BD4">
        <w:rPr>
          <w:rStyle w:val="Char4"/>
          <w:rFonts w:hint="cs"/>
          <w:rtl/>
        </w:rPr>
        <w:t>تب تار</w:t>
      </w:r>
      <w:r w:rsidR="003231C0" w:rsidRPr="00951BD4">
        <w:rPr>
          <w:rStyle w:val="Char4"/>
          <w:rFonts w:hint="cs"/>
          <w:rtl/>
        </w:rPr>
        <w:t>ی</w:t>
      </w:r>
      <w:r w:rsidRPr="00951BD4">
        <w:rPr>
          <w:rStyle w:val="Char4"/>
          <w:rFonts w:hint="cs"/>
          <w:rtl/>
        </w:rPr>
        <w:t>خ</w:t>
      </w:r>
      <w:r w:rsidR="003231C0" w:rsidRPr="00951BD4">
        <w:rPr>
          <w:rStyle w:val="Char4"/>
          <w:rFonts w:hint="cs"/>
          <w:rtl/>
        </w:rPr>
        <w:t>ی</w:t>
      </w:r>
      <w:r w:rsidRPr="00951BD4">
        <w:rPr>
          <w:rStyle w:val="Char4"/>
          <w:rFonts w:hint="cs"/>
          <w:rtl/>
        </w:rPr>
        <w:t xml:space="preserve"> مراجعه </w:t>
      </w:r>
      <w:r w:rsidR="003231C0" w:rsidRPr="00951BD4">
        <w:rPr>
          <w:rStyle w:val="Char4"/>
          <w:rFonts w:hint="cs"/>
          <w:rtl/>
        </w:rPr>
        <w:t>ک</w:t>
      </w:r>
      <w:r w:rsidRPr="00951BD4">
        <w:rPr>
          <w:rStyle w:val="Char4"/>
          <w:rFonts w:hint="cs"/>
          <w:rtl/>
        </w:rPr>
        <w:t>رده و از م</w:t>
      </w:r>
      <w:r w:rsidR="003231C0" w:rsidRPr="00951BD4">
        <w:rPr>
          <w:rStyle w:val="Char4"/>
          <w:rFonts w:hint="cs"/>
          <w:rtl/>
        </w:rPr>
        <w:t>ی</w:t>
      </w:r>
      <w:r w:rsidRPr="00951BD4">
        <w:rPr>
          <w:rStyle w:val="Char4"/>
          <w:rFonts w:hint="cs"/>
          <w:rtl/>
        </w:rPr>
        <w:t>ان</w:t>
      </w:r>
      <w:r w:rsidR="003231C0" w:rsidRPr="00951BD4">
        <w:rPr>
          <w:rStyle w:val="Char4"/>
          <w:rFonts w:hint="cs"/>
          <w:rtl/>
        </w:rPr>
        <w:t xml:space="preserve"> آن‌ها </w:t>
      </w:r>
      <w:r w:rsidRPr="00951BD4">
        <w:rPr>
          <w:rStyle w:val="Char4"/>
          <w:rFonts w:hint="cs"/>
          <w:rtl/>
        </w:rPr>
        <w:t>تنها روا</w:t>
      </w:r>
      <w:r w:rsidR="003231C0" w:rsidRPr="00951BD4">
        <w:rPr>
          <w:rStyle w:val="Char4"/>
          <w:rFonts w:hint="cs"/>
          <w:rtl/>
        </w:rPr>
        <w:t>ی</w:t>
      </w:r>
      <w:r w:rsidRPr="00951BD4">
        <w:rPr>
          <w:rStyle w:val="Char4"/>
          <w:rFonts w:hint="cs"/>
          <w:rtl/>
        </w:rPr>
        <w:t>ات</w:t>
      </w:r>
      <w:r w:rsidR="003231C0" w:rsidRPr="00951BD4">
        <w:rPr>
          <w:rStyle w:val="Char4"/>
          <w:rFonts w:hint="cs"/>
          <w:rtl/>
        </w:rPr>
        <w:t>ی</w:t>
      </w:r>
      <w:r w:rsidRPr="00951BD4">
        <w:rPr>
          <w:rStyle w:val="Char4"/>
          <w:rFonts w:hint="cs"/>
          <w:rtl/>
        </w:rPr>
        <w:t xml:space="preserve"> را برگز</w:t>
      </w:r>
      <w:r w:rsidR="003231C0" w:rsidRPr="00951BD4">
        <w:rPr>
          <w:rStyle w:val="Char4"/>
          <w:rFonts w:hint="cs"/>
          <w:rtl/>
        </w:rPr>
        <w:t>ی</w:t>
      </w:r>
      <w:r w:rsidRPr="00951BD4">
        <w:rPr>
          <w:rStyle w:val="Char4"/>
          <w:rFonts w:hint="cs"/>
          <w:rtl/>
        </w:rPr>
        <w:t xml:space="preserve">ده‌ام </w:t>
      </w:r>
      <w:r w:rsidR="003231C0" w:rsidRPr="00951BD4">
        <w:rPr>
          <w:rStyle w:val="Char4"/>
          <w:rFonts w:hint="cs"/>
          <w:rtl/>
        </w:rPr>
        <w:t>ک</w:t>
      </w:r>
      <w:r w:rsidRPr="00951BD4">
        <w:rPr>
          <w:rStyle w:val="Char4"/>
          <w:rFonts w:hint="cs"/>
          <w:rtl/>
        </w:rPr>
        <w:t xml:space="preserve">ه با قرآن و سنت و معقولات </w:t>
      </w:r>
      <w:r w:rsidR="00B227E6" w:rsidRPr="00951BD4">
        <w:rPr>
          <w:rStyle w:val="Char4"/>
          <w:rFonts w:hint="cs"/>
          <w:rtl/>
        </w:rPr>
        <w:t>موافق بوده و از اخبار و روا</w:t>
      </w:r>
      <w:r w:rsidR="003231C0" w:rsidRPr="00951BD4">
        <w:rPr>
          <w:rStyle w:val="Char4"/>
          <w:rFonts w:hint="cs"/>
          <w:rtl/>
        </w:rPr>
        <w:t>ی</w:t>
      </w:r>
      <w:r w:rsidR="00B227E6" w:rsidRPr="00951BD4">
        <w:rPr>
          <w:rStyle w:val="Char4"/>
          <w:rFonts w:hint="cs"/>
          <w:rtl/>
        </w:rPr>
        <w:t>ات اسرائ</w:t>
      </w:r>
      <w:r w:rsidR="003231C0" w:rsidRPr="00951BD4">
        <w:rPr>
          <w:rStyle w:val="Char4"/>
          <w:rFonts w:hint="cs"/>
          <w:rtl/>
        </w:rPr>
        <w:t>ی</w:t>
      </w:r>
      <w:r w:rsidR="00B227E6" w:rsidRPr="00951BD4">
        <w:rPr>
          <w:rStyle w:val="Char4"/>
          <w:rFonts w:hint="cs"/>
          <w:rtl/>
        </w:rPr>
        <w:t>ل</w:t>
      </w:r>
      <w:r w:rsidR="003231C0" w:rsidRPr="00951BD4">
        <w:rPr>
          <w:rStyle w:val="Char4"/>
          <w:rFonts w:hint="cs"/>
          <w:rtl/>
        </w:rPr>
        <w:t>ی</w:t>
      </w:r>
      <w:r w:rsidRPr="00951BD4">
        <w:rPr>
          <w:rStyle w:val="Char4"/>
          <w:rFonts w:hint="cs"/>
          <w:rtl/>
        </w:rPr>
        <w:t xml:space="preserve"> دور از عقل و من</w:t>
      </w:r>
      <w:r w:rsidR="00B227E6" w:rsidRPr="00951BD4">
        <w:rPr>
          <w:rStyle w:val="Char4"/>
          <w:rFonts w:hint="cs"/>
          <w:rtl/>
        </w:rPr>
        <w:t>طق و د</w:t>
      </w:r>
      <w:r w:rsidR="003231C0" w:rsidRPr="00951BD4">
        <w:rPr>
          <w:rStyle w:val="Char4"/>
          <w:rFonts w:hint="cs"/>
          <w:rtl/>
        </w:rPr>
        <w:t>ی</w:t>
      </w:r>
      <w:r w:rsidR="00B227E6" w:rsidRPr="00951BD4">
        <w:rPr>
          <w:rStyle w:val="Char4"/>
          <w:rFonts w:hint="cs"/>
          <w:rtl/>
        </w:rPr>
        <w:t>ن جداً خوددار</w:t>
      </w:r>
      <w:r w:rsidR="003231C0" w:rsidRPr="00951BD4">
        <w:rPr>
          <w:rStyle w:val="Char4"/>
          <w:rFonts w:hint="cs"/>
          <w:rtl/>
        </w:rPr>
        <w:t>ی</w:t>
      </w:r>
      <w:r w:rsidR="00B227E6" w:rsidRPr="00951BD4">
        <w:rPr>
          <w:rStyle w:val="Char4"/>
          <w:rFonts w:hint="cs"/>
          <w:rtl/>
        </w:rPr>
        <w:t xml:space="preserve"> ورز</w:t>
      </w:r>
      <w:r w:rsidR="003231C0" w:rsidRPr="00951BD4">
        <w:rPr>
          <w:rStyle w:val="Char4"/>
          <w:rFonts w:hint="cs"/>
          <w:rtl/>
        </w:rPr>
        <w:t>ی</w:t>
      </w:r>
      <w:r w:rsidR="00B227E6" w:rsidRPr="00951BD4">
        <w:rPr>
          <w:rStyle w:val="Char4"/>
          <w:rFonts w:hint="cs"/>
          <w:rtl/>
        </w:rPr>
        <w:t>ده‌ام</w:t>
      </w:r>
      <w:r w:rsidRPr="00951BD4">
        <w:rPr>
          <w:rStyle w:val="Char4"/>
          <w:rFonts w:hint="cs"/>
          <w:rtl/>
        </w:rPr>
        <w:t xml:space="preserve">. </w:t>
      </w:r>
    </w:p>
    <w:p w:rsidR="00F96E96" w:rsidRPr="00951BD4" w:rsidRDefault="00F96E96" w:rsidP="003231C0">
      <w:pPr>
        <w:pStyle w:val="a4"/>
        <w:rPr>
          <w:rStyle w:val="Char4"/>
          <w:rtl/>
        </w:rPr>
      </w:pPr>
      <w:r w:rsidRPr="00951BD4">
        <w:rPr>
          <w:rStyle w:val="Char4"/>
          <w:rFonts w:hint="cs"/>
          <w:rtl/>
        </w:rPr>
        <w:t>بعد صلاح د</w:t>
      </w:r>
      <w:r w:rsidR="00B227E6" w:rsidRPr="00951BD4">
        <w:rPr>
          <w:rStyle w:val="Char4"/>
          <w:rFonts w:hint="cs"/>
          <w:rtl/>
        </w:rPr>
        <w:t>ر ا</w:t>
      </w:r>
      <w:r w:rsidR="003231C0" w:rsidRPr="00951BD4">
        <w:rPr>
          <w:rStyle w:val="Char4"/>
          <w:rFonts w:hint="cs"/>
          <w:rtl/>
        </w:rPr>
        <w:t>ی</w:t>
      </w:r>
      <w:r w:rsidR="00B227E6" w:rsidRPr="00951BD4">
        <w:rPr>
          <w:rStyle w:val="Char4"/>
          <w:rFonts w:hint="cs"/>
          <w:rtl/>
        </w:rPr>
        <w:t>ن د</w:t>
      </w:r>
      <w:r w:rsidR="003231C0" w:rsidRPr="00951BD4">
        <w:rPr>
          <w:rStyle w:val="Char4"/>
          <w:rFonts w:hint="cs"/>
          <w:rtl/>
        </w:rPr>
        <w:t>ی</w:t>
      </w:r>
      <w:r w:rsidR="00B227E6" w:rsidRPr="00951BD4">
        <w:rPr>
          <w:rStyle w:val="Char4"/>
          <w:rFonts w:hint="cs"/>
          <w:rtl/>
        </w:rPr>
        <w:t>دم به منظور تعم</w:t>
      </w:r>
      <w:r w:rsidR="003231C0" w:rsidRPr="00951BD4">
        <w:rPr>
          <w:rStyle w:val="Char4"/>
          <w:rFonts w:hint="cs"/>
          <w:rtl/>
        </w:rPr>
        <w:t>ی</w:t>
      </w:r>
      <w:r w:rsidR="00B227E6" w:rsidRPr="00951BD4">
        <w:rPr>
          <w:rStyle w:val="Char4"/>
          <w:rFonts w:hint="cs"/>
          <w:rtl/>
        </w:rPr>
        <w:t>م فا</w:t>
      </w:r>
      <w:r w:rsidR="003231C0" w:rsidRPr="00951BD4">
        <w:rPr>
          <w:rStyle w:val="Char4"/>
          <w:rFonts w:hint="cs"/>
          <w:rtl/>
        </w:rPr>
        <w:t>ی</w:t>
      </w:r>
      <w:r w:rsidR="00B227E6" w:rsidRPr="00951BD4">
        <w:rPr>
          <w:rStyle w:val="Char4"/>
          <w:rFonts w:hint="cs"/>
          <w:rtl/>
        </w:rPr>
        <w:t>ده</w:t>
      </w:r>
      <w:r w:rsidRPr="00951BD4">
        <w:rPr>
          <w:rStyle w:val="Char4"/>
          <w:rFonts w:hint="cs"/>
          <w:rtl/>
        </w:rPr>
        <w:t>، مطالب ا</w:t>
      </w:r>
      <w:r w:rsidR="003231C0" w:rsidRPr="00951BD4">
        <w:rPr>
          <w:rStyle w:val="Char4"/>
          <w:rFonts w:hint="cs"/>
          <w:rtl/>
        </w:rPr>
        <w:t>ی</w:t>
      </w:r>
      <w:r w:rsidRPr="00951BD4">
        <w:rPr>
          <w:rStyle w:val="Char4"/>
          <w:rFonts w:hint="cs"/>
          <w:rtl/>
        </w:rPr>
        <w:t>ن مجموعه سخنران</w:t>
      </w:r>
      <w:r w:rsidR="003231C0" w:rsidRPr="00951BD4">
        <w:rPr>
          <w:rStyle w:val="Char4"/>
          <w:rFonts w:hint="cs"/>
          <w:rtl/>
        </w:rPr>
        <w:t>ی</w:t>
      </w:r>
      <w:r w:rsidRPr="00951BD4">
        <w:rPr>
          <w:rStyle w:val="Char4"/>
          <w:rFonts w:hint="cs"/>
          <w:rtl/>
        </w:rPr>
        <w:t xml:space="preserve"> را در </w:t>
      </w:r>
      <w:r w:rsidR="003231C0" w:rsidRPr="00951BD4">
        <w:rPr>
          <w:rStyle w:val="Char4"/>
          <w:rFonts w:hint="cs"/>
          <w:rtl/>
        </w:rPr>
        <w:t>یک</w:t>
      </w:r>
      <w:r w:rsidRPr="00951BD4">
        <w:rPr>
          <w:rStyle w:val="Char4"/>
          <w:rFonts w:hint="cs"/>
          <w:rtl/>
        </w:rPr>
        <w:t xml:space="preserve"> </w:t>
      </w:r>
      <w:r w:rsidR="003231C0" w:rsidRPr="00951BD4">
        <w:rPr>
          <w:rStyle w:val="Char4"/>
          <w:rFonts w:hint="cs"/>
          <w:rtl/>
        </w:rPr>
        <w:t>ک</w:t>
      </w:r>
      <w:r w:rsidRPr="00951BD4">
        <w:rPr>
          <w:rStyle w:val="Char4"/>
          <w:rFonts w:hint="cs"/>
          <w:rtl/>
        </w:rPr>
        <w:t>تاب مستقل جمع آور</w:t>
      </w:r>
      <w:r w:rsidR="003231C0" w:rsidRPr="00951BD4">
        <w:rPr>
          <w:rStyle w:val="Char4"/>
          <w:rFonts w:hint="cs"/>
          <w:rtl/>
        </w:rPr>
        <w:t>ی</w:t>
      </w:r>
      <w:r w:rsidRPr="00951BD4">
        <w:rPr>
          <w:rStyle w:val="Char4"/>
          <w:rFonts w:hint="cs"/>
          <w:rtl/>
        </w:rPr>
        <w:t xml:space="preserve"> </w:t>
      </w:r>
      <w:r w:rsidR="003231C0" w:rsidRPr="00951BD4">
        <w:rPr>
          <w:rStyle w:val="Char4"/>
          <w:rFonts w:hint="cs"/>
          <w:rtl/>
        </w:rPr>
        <w:t>ک</w:t>
      </w:r>
      <w:r w:rsidRPr="00951BD4">
        <w:rPr>
          <w:rStyle w:val="Char4"/>
          <w:rFonts w:hint="cs"/>
          <w:rtl/>
        </w:rPr>
        <w:t>رده و بعنوان گام</w:t>
      </w:r>
      <w:r w:rsidR="003231C0" w:rsidRPr="00951BD4">
        <w:rPr>
          <w:rStyle w:val="Char4"/>
          <w:rFonts w:hint="cs"/>
          <w:rtl/>
        </w:rPr>
        <w:t>ی</w:t>
      </w:r>
      <w:r w:rsidRPr="00951BD4">
        <w:rPr>
          <w:rStyle w:val="Char4"/>
          <w:rFonts w:hint="cs"/>
          <w:rtl/>
        </w:rPr>
        <w:t xml:space="preserve"> در راستا</w:t>
      </w:r>
      <w:r w:rsidR="003231C0" w:rsidRPr="00951BD4">
        <w:rPr>
          <w:rStyle w:val="Char4"/>
          <w:rFonts w:hint="cs"/>
          <w:rtl/>
        </w:rPr>
        <w:t>ی</w:t>
      </w:r>
      <w:r w:rsidRPr="00951BD4">
        <w:rPr>
          <w:rStyle w:val="Char4"/>
          <w:rFonts w:hint="cs"/>
          <w:rtl/>
        </w:rPr>
        <w:t xml:space="preserve"> نشر علوم، به </w:t>
      </w:r>
      <w:r w:rsidR="00B227E6" w:rsidRPr="00951BD4">
        <w:rPr>
          <w:rStyle w:val="Char4"/>
          <w:rFonts w:hint="cs"/>
          <w:rtl/>
        </w:rPr>
        <w:t>چاپ برسانم</w:t>
      </w:r>
      <w:r w:rsidRPr="00951BD4">
        <w:rPr>
          <w:rStyle w:val="Char4"/>
          <w:rFonts w:hint="cs"/>
          <w:rtl/>
        </w:rPr>
        <w:t xml:space="preserve">. از خداوند منان مسئلت دارم </w:t>
      </w:r>
      <w:r w:rsidR="003231C0" w:rsidRPr="00951BD4">
        <w:rPr>
          <w:rStyle w:val="Char4"/>
          <w:rFonts w:hint="cs"/>
          <w:rtl/>
        </w:rPr>
        <w:t>ک</w:t>
      </w:r>
      <w:r w:rsidRPr="00951BD4">
        <w:rPr>
          <w:rStyle w:val="Char4"/>
          <w:rFonts w:hint="cs"/>
          <w:rtl/>
        </w:rPr>
        <w:t>ه ا</w:t>
      </w:r>
      <w:r w:rsidR="003231C0" w:rsidRPr="00951BD4">
        <w:rPr>
          <w:rStyle w:val="Char4"/>
          <w:rFonts w:hint="cs"/>
          <w:rtl/>
        </w:rPr>
        <w:t>ی</w:t>
      </w:r>
      <w:r w:rsidRPr="00951BD4">
        <w:rPr>
          <w:rStyle w:val="Char4"/>
          <w:rFonts w:hint="cs"/>
          <w:rtl/>
        </w:rPr>
        <w:t xml:space="preserve">ن </w:t>
      </w:r>
      <w:r w:rsidR="003231C0" w:rsidRPr="00951BD4">
        <w:rPr>
          <w:rStyle w:val="Char4"/>
          <w:rFonts w:hint="cs"/>
          <w:rtl/>
        </w:rPr>
        <w:t>ک</w:t>
      </w:r>
      <w:r w:rsidRPr="00951BD4">
        <w:rPr>
          <w:rStyle w:val="Char4"/>
          <w:rFonts w:hint="cs"/>
          <w:rtl/>
        </w:rPr>
        <w:t>تاب را مورد استفاده دانشجو</w:t>
      </w:r>
      <w:r w:rsidR="003231C0" w:rsidRPr="00951BD4">
        <w:rPr>
          <w:rStyle w:val="Char4"/>
          <w:rFonts w:hint="cs"/>
          <w:rtl/>
        </w:rPr>
        <w:t>ی</w:t>
      </w:r>
      <w:r w:rsidRPr="00951BD4">
        <w:rPr>
          <w:rStyle w:val="Char4"/>
          <w:rFonts w:hint="cs"/>
          <w:rtl/>
        </w:rPr>
        <w:t>ان و طلاب محترم و سا</w:t>
      </w:r>
      <w:r w:rsidR="003231C0" w:rsidRPr="00951BD4">
        <w:rPr>
          <w:rStyle w:val="Char4"/>
          <w:rFonts w:hint="cs"/>
          <w:rtl/>
        </w:rPr>
        <w:t>ی</w:t>
      </w:r>
      <w:r w:rsidRPr="00951BD4">
        <w:rPr>
          <w:rStyle w:val="Char4"/>
          <w:rFonts w:hint="cs"/>
          <w:rtl/>
        </w:rPr>
        <w:t>ر</w:t>
      </w:r>
      <w:r w:rsidR="003231C0" w:rsidRPr="00951BD4">
        <w:rPr>
          <w:rStyle w:val="Char4"/>
          <w:rFonts w:hint="cs"/>
          <w:rtl/>
        </w:rPr>
        <w:t>ی</w:t>
      </w:r>
      <w:r w:rsidRPr="00951BD4">
        <w:rPr>
          <w:rStyle w:val="Char4"/>
          <w:rFonts w:hint="cs"/>
          <w:rtl/>
        </w:rPr>
        <w:t xml:space="preserve">ن قرار دهد و آن را </w:t>
      </w:r>
      <w:r w:rsidR="00B227E6" w:rsidRPr="00586A01">
        <w:rPr>
          <w:rStyle w:val="Char0"/>
          <w:rFonts w:hint="cs"/>
          <w:rtl/>
        </w:rPr>
        <w:t>«</w:t>
      </w:r>
      <w:r w:rsidRPr="00586A01">
        <w:rPr>
          <w:rStyle w:val="Char0"/>
          <w:rFonts w:hint="cs"/>
          <w:rtl/>
        </w:rPr>
        <w:t>خالصاً</w:t>
      </w:r>
      <w:r w:rsidR="00B227E6" w:rsidRPr="00586A01">
        <w:rPr>
          <w:rStyle w:val="Char0"/>
          <w:rFonts w:hint="cs"/>
          <w:rtl/>
        </w:rPr>
        <w:t xml:space="preserve"> لوجهه»</w:t>
      </w:r>
      <w:r w:rsidRPr="00A44097">
        <w:rPr>
          <w:rStyle w:val="Char0"/>
          <w:rFonts w:hint="cs"/>
          <w:rtl/>
        </w:rPr>
        <w:t xml:space="preserve"> </w:t>
      </w:r>
      <w:r w:rsidRPr="00951BD4">
        <w:rPr>
          <w:rStyle w:val="Char4"/>
          <w:rFonts w:hint="cs"/>
          <w:rtl/>
        </w:rPr>
        <w:t xml:space="preserve">قرار دهد چرا </w:t>
      </w:r>
      <w:r w:rsidR="003231C0" w:rsidRPr="00951BD4">
        <w:rPr>
          <w:rStyle w:val="Char4"/>
          <w:rFonts w:hint="cs"/>
          <w:rtl/>
        </w:rPr>
        <w:t>ک</w:t>
      </w:r>
      <w:r w:rsidRPr="00951BD4">
        <w:rPr>
          <w:rStyle w:val="Char4"/>
          <w:rFonts w:hint="cs"/>
          <w:rtl/>
        </w:rPr>
        <w:t xml:space="preserve">ه تنها او شنونده و اجابت </w:t>
      </w:r>
      <w:r w:rsidR="003231C0" w:rsidRPr="00951BD4">
        <w:rPr>
          <w:rStyle w:val="Char4"/>
          <w:rFonts w:hint="cs"/>
          <w:rtl/>
        </w:rPr>
        <w:t>ک</w:t>
      </w:r>
      <w:r w:rsidR="00B227E6" w:rsidRPr="00951BD4">
        <w:rPr>
          <w:rStyle w:val="Char4"/>
          <w:rFonts w:hint="cs"/>
          <w:rtl/>
        </w:rPr>
        <w:t xml:space="preserve">ننده است، </w:t>
      </w:r>
      <w:r w:rsidR="00B227E6" w:rsidRPr="00586A01">
        <w:rPr>
          <w:rStyle w:val="Char0"/>
          <w:rFonts w:hint="cs"/>
          <w:rtl/>
        </w:rPr>
        <w:t>و</w:t>
      </w:r>
      <w:r w:rsidRPr="00586A01">
        <w:rPr>
          <w:rStyle w:val="Char0"/>
          <w:rFonts w:hint="cs"/>
          <w:rtl/>
        </w:rPr>
        <w:t xml:space="preserve">آخر </w:t>
      </w:r>
      <w:r w:rsidR="00B227E6" w:rsidRPr="00586A01">
        <w:rPr>
          <w:rStyle w:val="Char0"/>
          <w:rFonts w:hint="cs"/>
          <w:rtl/>
        </w:rPr>
        <w:t>دعوانا أ</w:t>
      </w:r>
      <w:r w:rsidRPr="00586A01">
        <w:rPr>
          <w:rStyle w:val="Char0"/>
          <w:rFonts w:hint="cs"/>
          <w:rtl/>
        </w:rPr>
        <w:t>ن الحمد لله رب العالمين.</w:t>
      </w:r>
    </w:p>
    <w:p w:rsidR="00F96E96" w:rsidRPr="00B4668C" w:rsidRDefault="003231C0" w:rsidP="00B4668C">
      <w:pPr>
        <w:pStyle w:val="a5"/>
        <w:ind w:firstLine="0"/>
        <w:jc w:val="right"/>
        <w:rPr>
          <w:rStyle w:val="Char4"/>
          <w:b/>
          <w:sz w:val="25"/>
          <w:szCs w:val="25"/>
          <w:rtl/>
        </w:rPr>
      </w:pPr>
      <w:r w:rsidRPr="00B4668C">
        <w:rPr>
          <w:rStyle w:val="Char4"/>
          <w:rFonts w:hint="cs"/>
          <w:b/>
          <w:sz w:val="25"/>
          <w:szCs w:val="25"/>
          <w:rtl/>
        </w:rPr>
        <w:t>محمد علی صابونی</w:t>
      </w:r>
    </w:p>
    <w:p w:rsidR="005E10D3" w:rsidRPr="00B4668C" w:rsidRDefault="003231C0" w:rsidP="00B4668C">
      <w:pPr>
        <w:pStyle w:val="a5"/>
        <w:ind w:firstLine="0"/>
        <w:jc w:val="right"/>
        <w:rPr>
          <w:rStyle w:val="Char4"/>
          <w:b/>
          <w:sz w:val="25"/>
          <w:szCs w:val="25"/>
          <w:rtl/>
        </w:rPr>
      </w:pPr>
      <w:r w:rsidRPr="00B4668C">
        <w:rPr>
          <w:rStyle w:val="Char4"/>
          <w:rFonts w:hint="cs"/>
          <w:b/>
          <w:sz w:val="25"/>
          <w:szCs w:val="25"/>
          <w:rtl/>
        </w:rPr>
        <w:t>استاد دانش</w:t>
      </w:r>
      <w:r w:rsidR="00F13F69">
        <w:rPr>
          <w:rStyle w:val="Char4"/>
          <w:rFonts w:hint="cs"/>
          <w:b/>
          <w:sz w:val="25"/>
          <w:szCs w:val="25"/>
          <w:rtl/>
        </w:rPr>
        <w:t>ک</w:t>
      </w:r>
      <w:r w:rsidRPr="00B4668C">
        <w:rPr>
          <w:rStyle w:val="Char4"/>
          <w:rFonts w:hint="cs"/>
          <w:b/>
          <w:sz w:val="25"/>
          <w:szCs w:val="25"/>
          <w:rtl/>
        </w:rPr>
        <w:t>ده‌ی اله</w:t>
      </w:r>
      <w:r w:rsidR="00F13F69">
        <w:rPr>
          <w:rStyle w:val="Char4"/>
          <w:rFonts w:hint="cs"/>
          <w:b/>
          <w:sz w:val="25"/>
          <w:szCs w:val="25"/>
          <w:rtl/>
        </w:rPr>
        <w:t>ی</w:t>
      </w:r>
      <w:r w:rsidRPr="00B4668C">
        <w:rPr>
          <w:rStyle w:val="Char4"/>
          <w:rFonts w:hint="cs"/>
          <w:b/>
          <w:sz w:val="25"/>
          <w:szCs w:val="25"/>
          <w:rtl/>
        </w:rPr>
        <w:t>ات و معارف اسلامی م</w:t>
      </w:r>
      <w:r w:rsidR="00F13F69">
        <w:rPr>
          <w:rStyle w:val="Char4"/>
          <w:rFonts w:hint="cs"/>
          <w:b/>
          <w:sz w:val="25"/>
          <w:szCs w:val="25"/>
          <w:rtl/>
        </w:rPr>
        <w:t>ک</w:t>
      </w:r>
      <w:r w:rsidRPr="00B4668C">
        <w:rPr>
          <w:rStyle w:val="Char4"/>
          <w:rFonts w:hint="cs"/>
          <w:b/>
          <w:sz w:val="25"/>
          <w:szCs w:val="25"/>
          <w:rtl/>
        </w:rPr>
        <w:t>ه‌ی</w:t>
      </w:r>
      <w:r w:rsidR="00F96E96" w:rsidRPr="00B4668C">
        <w:rPr>
          <w:rStyle w:val="Char4"/>
          <w:rFonts w:hint="cs"/>
          <w:b/>
          <w:sz w:val="25"/>
          <w:szCs w:val="25"/>
          <w:rtl/>
        </w:rPr>
        <w:t xml:space="preserve"> م</w:t>
      </w:r>
      <w:r w:rsidR="00F13F69">
        <w:rPr>
          <w:rStyle w:val="Char4"/>
          <w:rFonts w:hint="cs"/>
          <w:b/>
          <w:sz w:val="25"/>
          <w:szCs w:val="25"/>
          <w:rtl/>
        </w:rPr>
        <w:t>ک</w:t>
      </w:r>
      <w:r w:rsidR="00F96E96" w:rsidRPr="00B4668C">
        <w:rPr>
          <w:rStyle w:val="Char4"/>
          <w:rFonts w:hint="cs"/>
          <w:b/>
          <w:sz w:val="25"/>
          <w:szCs w:val="25"/>
          <w:rtl/>
        </w:rPr>
        <w:t>رمه</w:t>
      </w:r>
    </w:p>
    <w:p w:rsidR="00744782" w:rsidRPr="00951BD4" w:rsidRDefault="00744782" w:rsidP="00B4668C">
      <w:pPr>
        <w:pStyle w:val="a4"/>
        <w:jc w:val="right"/>
        <w:rPr>
          <w:rStyle w:val="Char4"/>
          <w:rtl/>
        </w:rPr>
        <w:sectPr w:rsidR="00744782" w:rsidRPr="00951BD4" w:rsidSect="001F6A22">
          <w:headerReference w:type="first" r:id="rId15"/>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F96E96" w:rsidRPr="002F0FD6" w:rsidRDefault="00F96E96" w:rsidP="00844175">
      <w:pPr>
        <w:pStyle w:val="a1"/>
        <w:spacing w:after="1600"/>
        <w:rPr>
          <w:rtl/>
        </w:rPr>
      </w:pPr>
      <w:bookmarkStart w:id="7" w:name="_Toc285148275"/>
      <w:bookmarkStart w:id="8" w:name="_Toc432073893"/>
      <w:bookmarkStart w:id="9" w:name="_Toc432075524"/>
      <w:r w:rsidRPr="00A44097">
        <w:rPr>
          <w:rFonts w:hint="cs"/>
          <w:rtl/>
        </w:rPr>
        <w:t>فصل اول</w:t>
      </w:r>
      <w:r w:rsidR="00A44097" w:rsidRPr="00A44097">
        <w:rPr>
          <w:rFonts w:hint="cs"/>
          <w:rtl/>
        </w:rPr>
        <w:t>:</w:t>
      </w:r>
      <w:r w:rsidR="00844175">
        <w:rPr>
          <w:rtl/>
        </w:rPr>
        <w:br/>
      </w:r>
      <w:r w:rsidRPr="00A44097">
        <w:rPr>
          <w:rFonts w:hint="cs"/>
          <w:rtl/>
        </w:rPr>
        <w:t>پيغمبر</w:t>
      </w:r>
      <w:r w:rsidR="00744782">
        <w:rPr>
          <w:rFonts w:hint="cs"/>
          <w:rtl/>
        </w:rPr>
        <w:t>ی</w:t>
      </w:r>
      <w:r w:rsidRPr="00A44097">
        <w:rPr>
          <w:rFonts w:hint="cs"/>
          <w:rtl/>
        </w:rPr>
        <w:t xml:space="preserve"> و پيغمبران</w:t>
      </w:r>
      <w:bookmarkEnd w:id="7"/>
      <w:bookmarkEnd w:id="8"/>
      <w:bookmarkEnd w:id="9"/>
    </w:p>
    <w:p w:rsidR="00F96E96" w:rsidRPr="00744782" w:rsidRDefault="00F96E96" w:rsidP="00A064A3">
      <w:pPr>
        <w:pStyle w:val="a4"/>
        <w:numPr>
          <w:ilvl w:val="0"/>
          <w:numId w:val="1"/>
        </w:numPr>
        <w:ind w:left="641" w:hanging="357"/>
        <w:rPr>
          <w:rFonts w:ascii="IRYakout" w:hAnsi="IRYakout" w:cs="IRYakout"/>
          <w:b w:val="0"/>
          <w:bCs/>
          <w:rtl/>
          <w:lang w:bidi="fa-IR"/>
        </w:rPr>
      </w:pPr>
      <w:r w:rsidRPr="00744782">
        <w:rPr>
          <w:rFonts w:ascii="IRYakout" w:hAnsi="IRYakout" w:cs="IRYakout"/>
          <w:b w:val="0"/>
          <w:bCs/>
          <w:rtl/>
          <w:lang w:bidi="fa-IR"/>
        </w:rPr>
        <w:t xml:space="preserve">پيشگفتار </w:t>
      </w:r>
    </w:p>
    <w:p w:rsidR="00F96E96" w:rsidRPr="00744782" w:rsidRDefault="00206376" w:rsidP="00A064A3">
      <w:pPr>
        <w:pStyle w:val="a4"/>
        <w:numPr>
          <w:ilvl w:val="0"/>
          <w:numId w:val="1"/>
        </w:numPr>
        <w:ind w:left="641" w:hanging="357"/>
        <w:rPr>
          <w:rFonts w:ascii="IRYakout" w:hAnsi="IRYakout" w:cs="IRYakout"/>
          <w:b w:val="0"/>
          <w:bCs/>
          <w:rtl/>
          <w:lang w:bidi="fa-IR"/>
        </w:rPr>
      </w:pPr>
      <w:r>
        <w:rPr>
          <w:rFonts w:ascii="IRYakout" w:hAnsi="IRYakout" w:cs="IRYakout"/>
          <w:b w:val="0"/>
          <w:bCs/>
          <w:rtl/>
          <w:lang w:bidi="fa-IR"/>
        </w:rPr>
        <w:t>نبوت هديه و بخشش</w:t>
      </w:r>
      <w:r>
        <w:rPr>
          <w:rFonts w:ascii="IRYakout" w:hAnsi="IRYakout" w:cs="IRYakout" w:hint="cs"/>
          <w:b w:val="0"/>
          <w:bCs/>
          <w:rtl/>
          <w:lang w:bidi="fa-IR"/>
        </w:rPr>
        <w:t>ی</w:t>
      </w:r>
      <w:r>
        <w:rPr>
          <w:rFonts w:ascii="IRYakout" w:hAnsi="IRYakout" w:cs="IRYakout"/>
          <w:b w:val="0"/>
          <w:bCs/>
          <w:rtl/>
          <w:lang w:bidi="fa-IR"/>
        </w:rPr>
        <w:t xml:space="preserve"> است خدا</w:t>
      </w:r>
      <w:r>
        <w:rPr>
          <w:rFonts w:ascii="IRYakout" w:hAnsi="IRYakout" w:cs="IRYakout" w:hint="cs"/>
          <w:b w:val="0"/>
          <w:bCs/>
          <w:rtl/>
          <w:lang w:bidi="fa-IR"/>
        </w:rPr>
        <w:t>یی</w:t>
      </w:r>
    </w:p>
    <w:p w:rsidR="00F96E96" w:rsidRPr="00744782" w:rsidRDefault="00206376" w:rsidP="00A064A3">
      <w:pPr>
        <w:pStyle w:val="a4"/>
        <w:numPr>
          <w:ilvl w:val="0"/>
          <w:numId w:val="1"/>
        </w:numPr>
        <w:ind w:left="641" w:hanging="357"/>
        <w:rPr>
          <w:rFonts w:ascii="IRYakout" w:hAnsi="IRYakout" w:cs="IRYakout"/>
          <w:b w:val="0"/>
          <w:bCs/>
          <w:rtl/>
          <w:lang w:bidi="fa-IR"/>
        </w:rPr>
      </w:pPr>
      <w:r>
        <w:rPr>
          <w:rFonts w:ascii="IRYakout" w:hAnsi="IRYakout" w:cs="IRYakout"/>
          <w:b w:val="0"/>
          <w:bCs/>
          <w:rtl/>
          <w:lang w:bidi="fa-IR"/>
        </w:rPr>
        <w:t>فرق نبوت و پادشاه</w:t>
      </w:r>
      <w:r>
        <w:rPr>
          <w:rFonts w:ascii="IRYakout" w:hAnsi="IRYakout" w:cs="IRYakout" w:hint="cs"/>
          <w:b w:val="0"/>
          <w:bCs/>
          <w:rtl/>
          <w:lang w:bidi="fa-IR"/>
        </w:rPr>
        <w:t>ی</w:t>
      </w:r>
    </w:p>
    <w:p w:rsidR="00F96E96" w:rsidRPr="00744782" w:rsidRDefault="00F96E96" w:rsidP="00A064A3">
      <w:pPr>
        <w:pStyle w:val="a4"/>
        <w:numPr>
          <w:ilvl w:val="0"/>
          <w:numId w:val="1"/>
        </w:numPr>
        <w:ind w:left="641" w:hanging="357"/>
        <w:rPr>
          <w:rFonts w:ascii="IRYakout" w:hAnsi="IRYakout" w:cs="IRYakout"/>
          <w:b w:val="0"/>
          <w:bCs/>
          <w:rtl/>
          <w:lang w:bidi="fa-IR"/>
        </w:rPr>
      </w:pPr>
      <w:r w:rsidRPr="00744782">
        <w:rPr>
          <w:rFonts w:ascii="IRYakout" w:hAnsi="IRYakout" w:cs="IRYakout"/>
          <w:b w:val="0"/>
          <w:bCs/>
          <w:rtl/>
          <w:lang w:bidi="fa-IR"/>
        </w:rPr>
        <w:t>فرق نب</w:t>
      </w:r>
      <w:r w:rsidR="00206376">
        <w:rPr>
          <w:rFonts w:ascii="IRYakout" w:hAnsi="IRYakout" w:cs="IRYakout" w:hint="cs"/>
          <w:b w:val="0"/>
          <w:bCs/>
          <w:rtl/>
          <w:lang w:bidi="fa-IR"/>
        </w:rPr>
        <w:t>ی</w:t>
      </w:r>
      <w:r w:rsidRPr="00744782">
        <w:rPr>
          <w:rFonts w:ascii="IRYakout" w:hAnsi="IRYakout" w:cs="IRYakout"/>
          <w:b w:val="0"/>
          <w:bCs/>
          <w:rtl/>
          <w:lang w:bidi="fa-IR"/>
        </w:rPr>
        <w:t xml:space="preserve"> و</w:t>
      </w:r>
      <w:r w:rsidR="00807A7E" w:rsidRPr="00744782">
        <w:rPr>
          <w:rFonts w:ascii="IRYakout" w:hAnsi="IRYakout" w:cs="IRYakout"/>
          <w:b w:val="0"/>
          <w:bCs/>
          <w:rtl/>
          <w:lang w:bidi="fa-IR"/>
        </w:rPr>
        <w:t xml:space="preserve"> رسول</w:t>
      </w:r>
    </w:p>
    <w:p w:rsidR="00F96E96" w:rsidRPr="00744782" w:rsidRDefault="00807A7E" w:rsidP="00A064A3">
      <w:pPr>
        <w:pStyle w:val="a4"/>
        <w:numPr>
          <w:ilvl w:val="0"/>
          <w:numId w:val="1"/>
        </w:numPr>
        <w:ind w:left="641" w:hanging="357"/>
        <w:rPr>
          <w:rFonts w:ascii="IRYakout" w:hAnsi="IRYakout" w:cs="IRYakout"/>
          <w:b w:val="0"/>
          <w:bCs/>
          <w:rtl/>
          <w:lang w:bidi="fa-IR"/>
        </w:rPr>
      </w:pPr>
      <w:r w:rsidRPr="00744782">
        <w:rPr>
          <w:rFonts w:ascii="IRYakout" w:hAnsi="IRYakout" w:cs="IRYakout"/>
          <w:b w:val="0"/>
          <w:bCs/>
          <w:rtl/>
          <w:lang w:bidi="fa-IR"/>
        </w:rPr>
        <w:t>انبياء نخبگان بشر هستند</w:t>
      </w:r>
    </w:p>
    <w:p w:rsidR="00F96E96" w:rsidRPr="00744782" w:rsidRDefault="00807A7E" w:rsidP="00A064A3">
      <w:pPr>
        <w:pStyle w:val="a4"/>
        <w:numPr>
          <w:ilvl w:val="0"/>
          <w:numId w:val="1"/>
        </w:numPr>
        <w:ind w:left="641" w:hanging="357"/>
        <w:rPr>
          <w:rFonts w:ascii="IRYakout" w:hAnsi="IRYakout" w:cs="IRYakout"/>
          <w:b w:val="0"/>
          <w:bCs/>
          <w:rtl/>
          <w:lang w:bidi="fa-IR"/>
        </w:rPr>
      </w:pPr>
      <w:r w:rsidRPr="00744782">
        <w:rPr>
          <w:rFonts w:ascii="IRYakout" w:hAnsi="IRYakout" w:cs="IRYakout"/>
          <w:b w:val="0"/>
          <w:bCs/>
          <w:rtl/>
          <w:lang w:bidi="fa-IR"/>
        </w:rPr>
        <w:t>محمد سيد اولين و آخرين</w:t>
      </w:r>
    </w:p>
    <w:p w:rsidR="00F96E96" w:rsidRPr="00744782" w:rsidRDefault="00807A7E" w:rsidP="00A064A3">
      <w:pPr>
        <w:pStyle w:val="a4"/>
        <w:numPr>
          <w:ilvl w:val="0"/>
          <w:numId w:val="1"/>
        </w:numPr>
        <w:ind w:left="641" w:hanging="357"/>
        <w:rPr>
          <w:rFonts w:ascii="IRYakout" w:hAnsi="IRYakout" w:cs="IRYakout"/>
          <w:b w:val="0"/>
          <w:bCs/>
          <w:rtl/>
          <w:lang w:bidi="fa-IR"/>
        </w:rPr>
      </w:pPr>
      <w:r w:rsidRPr="00744782">
        <w:rPr>
          <w:rFonts w:ascii="IRYakout" w:hAnsi="IRYakout" w:cs="IRYakout"/>
          <w:b w:val="0"/>
          <w:bCs/>
          <w:rtl/>
          <w:lang w:bidi="fa-IR"/>
        </w:rPr>
        <w:t>آيا تفضيل بين انبيا جايز است</w:t>
      </w:r>
    </w:p>
    <w:p w:rsidR="00F96E96" w:rsidRPr="00744782" w:rsidRDefault="00F96E96" w:rsidP="00A064A3">
      <w:pPr>
        <w:pStyle w:val="a4"/>
        <w:numPr>
          <w:ilvl w:val="0"/>
          <w:numId w:val="1"/>
        </w:numPr>
        <w:ind w:left="641" w:hanging="357"/>
        <w:rPr>
          <w:rFonts w:ascii="IRYakout" w:hAnsi="IRYakout" w:cs="IRYakout"/>
          <w:b w:val="0"/>
          <w:bCs/>
          <w:rtl/>
          <w:lang w:bidi="fa-IR"/>
        </w:rPr>
      </w:pPr>
      <w:r w:rsidRPr="00744782">
        <w:rPr>
          <w:rFonts w:ascii="IRYakout" w:hAnsi="IRYakout" w:cs="IRYakout"/>
          <w:b w:val="0"/>
          <w:bCs/>
          <w:rtl/>
          <w:lang w:bidi="fa-IR"/>
        </w:rPr>
        <w:t>چرا انبياء از جنس بشر بوده</w:t>
      </w:r>
      <w:r w:rsidR="00464956">
        <w:rPr>
          <w:rFonts w:ascii="IRYakout" w:hAnsi="IRYakout" w:cs="IRYakout" w:hint="cs"/>
          <w:b w:val="0"/>
          <w:bCs/>
          <w:rtl/>
          <w:lang w:bidi="fa-IR"/>
        </w:rPr>
        <w:t>‌</w:t>
      </w:r>
      <w:r w:rsidRPr="00744782">
        <w:rPr>
          <w:rFonts w:ascii="IRYakout" w:hAnsi="IRYakout" w:cs="IRYakout"/>
          <w:b w:val="0"/>
          <w:bCs/>
          <w:rtl/>
          <w:lang w:bidi="fa-IR"/>
        </w:rPr>
        <w:t>اند</w:t>
      </w:r>
      <w:r w:rsidR="007A40A1" w:rsidRPr="00744782">
        <w:rPr>
          <w:rFonts w:ascii="IRYakout" w:hAnsi="IRYakout" w:cs="IRYakout"/>
          <w:b w:val="0"/>
          <w:bCs/>
          <w:rtl/>
        </w:rPr>
        <w:t>؟</w:t>
      </w:r>
      <w:r w:rsidR="007A40A1" w:rsidRPr="00744782">
        <w:rPr>
          <w:rFonts w:ascii="IRYakout" w:hAnsi="IRYakout" w:cs="IRYakout"/>
          <w:b w:val="0"/>
          <w:bCs/>
          <w:rtl/>
          <w:lang w:bidi="fa-IR"/>
        </w:rPr>
        <w:t xml:space="preserve"> </w:t>
      </w:r>
      <w:r w:rsidRPr="00744782">
        <w:rPr>
          <w:rFonts w:ascii="IRYakout" w:hAnsi="IRYakout" w:cs="IRYakout"/>
          <w:b w:val="0"/>
          <w:bCs/>
          <w:rtl/>
          <w:lang w:bidi="fa-IR"/>
        </w:rPr>
        <w:t xml:space="preserve"> </w:t>
      </w:r>
    </w:p>
    <w:p w:rsidR="00F96E96" w:rsidRPr="00951BD4" w:rsidRDefault="007A40A1" w:rsidP="00A064A3">
      <w:pPr>
        <w:pStyle w:val="a4"/>
        <w:numPr>
          <w:ilvl w:val="0"/>
          <w:numId w:val="1"/>
        </w:numPr>
        <w:ind w:left="641" w:hanging="357"/>
        <w:rPr>
          <w:rStyle w:val="Char4"/>
        </w:rPr>
      </w:pPr>
      <w:r w:rsidRPr="00744782">
        <w:rPr>
          <w:rFonts w:ascii="IRYakout" w:hAnsi="IRYakout" w:cs="IRYakout"/>
          <w:b w:val="0"/>
          <w:bCs/>
          <w:rtl/>
          <w:lang w:bidi="fa-IR"/>
        </w:rPr>
        <w:t>مأ</w:t>
      </w:r>
      <w:r w:rsidR="00F96E96" w:rsidRPr="00744782">
        <w:rPr>
          <w:rFonts w:ascii="IRYakout" w:hAnsi="IRYakout" w:cs="IRYakout"/>
          <w:b w:val="0"/>
          <w:bCs/>
          <w:rtl/>
          <w:lang w:bidi="fa-IR"/>
        </w:rPr>
        <w:t>موريت پيغمبران بزرگوار</w:t>
      </w:r>
    </w:p>
    <w:p w:rsidR="00206376" w:rsidRPr="00951BD4" w:rsidRDefault="00206376" w:rsidP="003231C0">
      <w:pPr>
        <w:pStyle w:val="a4"/>
        <w:rPr>
          <w:rStyle w:val="Char4"/>
          <w:rtl/>
        </w:rPr>
        <w:sectPr w:rsidR="00206376" w:rsidRPr="00951BD4" w:rsidSect="00744782">
          <w:footnotePr>
            <w:numRestart w:val="eachPage"/>
          </w:footnotePr>
          <w:pgSz w:w="9356" w:h="13608" w:code="9"/>
          <w:pgMar w:top="567" w:right="1134" w:bottom="851" w:left="1134" w:header="454" w:footer="0" w:gutter="0"/>
          <w:cols w:space="708"/>
          <w:titlePg/>
          <w:bidi/>
          <w:rtlGutter/>
          <w:docGrid w:linePitch="360"/>
        </w:sectPr>
      </w:pPr>
    </w:p>
    <w:p w:rsidR="00F96E96" w:rsidRPr="00FE0547" w:rsidRDefault="00FE0547" w:rsidP="00A44097">
      <w:pPr>
        <w:pStyle w:val="a"/>
        <w:rPr>
          <w:sz w:val="28"/>
          <w:szCs w:val="28"/>
          <w:rtl/>
          <w:lang w:bidi="fa-IR"/>
        </w:rPr>
      </w:pPr>
      <w:bookmarkStart w:id="10" w:name="_Toc285148276"/>
      <w:bookmarkStart w:id="11" w:name="_Toc432073894"/>
      <w:bookmarkStart w:id="12" w:name="_Toc432075525"/>
      <w:r w:rsidRPr="00807A7E">
        <w:rPr>
          <w:rFonts w:hint="cs"/>
          <w:rtl/>
          <w:lang w:bidi="fa-IR"/>
        </w:rPr>
        <w:t>پ</w:t>
      </w:r>
      <w:r w:rsidR="003231C0">
        <w:rPr>
          <w:rFonts w:hint="cs"/>
          <w:rtl/>
          <w:lang w:bidi="fa-IR"/>
        </w:rPr>
        <w:t>ی</w:t>
      </w:r>
      <w:r w:rsidRPr="00807A7E">
        <w:rPr>
          <w:rFonts w:hint="cs"/>
          <w:rtl/>
          <w:lang w:bidi="fa-IR"/>
        </w:rPr>
        <w:t>شگفتار</w:t>
      </w:r>
      <w:bookmarkEnd w:id="10"/>
      <w:bookmarkEnd w:id="11"/>
      <w:bookmarkEnd w:id="12"/>
      <w:r>
        <w:rPr>
          <w:rFonts w:hint="cs"/>
          <w:sz w:val="28"/>
          <w:szCs w:val="28"/>
          <w:rtl/>
          <w:lang w:bidi="fa-IR"/>
        </w:rPr>
        <w:t xml:space="preserve"> </w:t>
      </w:r>
    </w:p>
    <w:p w:rsidR="00F96E96" w:rsidRPr="00951BD4" w:rsidRDefault="00FE0547" w:rsidP="00951BD4">
      <w:pPr>
        <w:pStyle w:val="a4"/>
        <w:rPr>
          <w:rStyle w:val="Char4"/>
          <w:rtl/>
        </w:rPr>
      </w:pPr>
      <w:r w:rsidRPr="00951BD4">
        <w:rPr>
          <w:rStyle w:val="Char4"/>
          <w:rFonts w:hint="cs"/>
          <w:rtl/>
        </w:rPr>
        <w:t xml:space="preserve">لازم است قبل از ورود به بحث </w:t>
      </w:r>
      <w:r w:rsidRPr="00B4668C">
        <w:rPr>
          <w:rStyle w:val="Char4"/>
          <w:rFonts w:hint="cs"/>
          <w:rtl/>
        </w:rPr>
        <w:t>«</w:t>
      </w:r>
      <w:r w:rsidRPr="00951BD4">
        <w:rPr>
          <w:rStyle w:val="Char4"/>
          <w:rFonts w:hint="cs"/>
          <w:rtl/>
        </w:rPr>
        <w:t>نبوت و انب</w:t>
      </w:r>
      <w:r w:rsidR="003231C0" w:rsidRPr="00951BD4">
        <w:rPr>
          <w:rStyle w:val="Char4"/>
          <w:rFonts w:hint="cs"/>
          <w:rtl/>
        </w:rPr>
        <w:t>ی</w:t>
      </w:r>
      <w:r w:rsidRPr="00951BD4">
        <w:rPr>
          <w:rStyle w:val="Char4"/>
          <w:rFonts w:hint="cs"/>
          <w:rtl/>
        </w:rPr>
        <w:t>اء</w:t>
      </w:r>
      <w:r w:rsidRPr="00AE002F">
        <w:rPr>
          <w:rStyle w:val="Char4"/>
          <w:rFonts w:hint="cs"/>
          <w:rtl/>
        </w:rPr>
        <w:t>»</w:t>
      </w:r>
      <w:r w:rsidR="00F96E96" w:rsidRPr="00951BD4">
        <w:rPr>
          <w:rStyle w:val="Char4"/>
          <w:rFonts w:hint="cs"/>
          <w:rtl/>
        </w:rPr>
        <w:t xml:space="preserve"> معن</w:t>
      </w:r>
      <w:r w:rsidR="003231C0" w:rsidRPr="00951BD4">
        <w:rPr>
          <w:rStyle w:val="Char4"/>
          <w:rFonts w:hint="cs"/>
          <w:rtl/>
        </w:rPr>
        <w:t>ی</w:t>
      </w:r>
      <w:r w:rsidR="00F96E96" w:rsidRPr="00951BD4">
        <w:rPr>
          <w:rStyle w:val="Char4"/>
          <w:rFonts w:hint="cs"/>
          <w:rtl/>
        </w:rPr>
        <w:t xml:space="preserve"> نبوت را توض</w:t>
      </w:r>
      <w:r w:rsidR="003231C0" w:rsidRPr="00951BD4">
        <w:rPr>
          <w:rStyle w:val="Char4"/>
          <w:rFonts w:hint="cs"/>
          <w:rtl/>
        </w:rPr>
        <w:t>ی</w:t>
      </w:r>
      <w:r w:rsidR="00F96E96" w:rsidRPr="00951BD4">
        <w:rPr>
          <w:rStyle w:val="Char4"/>
          <w:rFonts w:hint="cs"/>
          <w:rtl/>
        </w:rPr>
        <w:t>ح ده</w:t>
      </w:r>
      <w:r w:rsidR="003231C0" w:rsidRPr="00951BD4">
        <w:rPr>
          <w:rStyle w:val="Char4"/>
          <w:rFonts w:hint="cs"/>
          <w:rtl/>
        </w:rPr>
        <w:t>ی</w:t>
      </w:r>
      <w:r w:rsidR="00F96E96" w:rsidRPr="00951BD4">
        <w:rPr>
          <w:rStyle w:val="Char4"/>
          <w:rFonts w:hint="cs"/>
          <w:rtl/>
        </w:rPr>
        <w:t>م و</w:t>
      </w:r>
      <w:r w:rsidRPr="00951BD4">
        <w:rPr>
          <w:rStyle w:val="Char4"/>
          <w:rFonts w:hint="cs"/>
          <w:rtl/>
        </w:rPr>
        <w:t xml:space="preserve"> خطوط و مزا</w:t>
      </w:r>
      <w:r w:rsidR="003231C0" w:rsidRPr="00951BD4">
        <w:rPr>
          <w:rStyle w:val="Char4"/>
          <w:rFonts w:hint="cs"/>
          <w:rtl/>
        </w:rPr>
        <w:t>ی</w:t>
      </w:r>
      <w:r w:rsidRPr="00951BD4">
        <w:rPr>
          <w:rStyle w:val="Char4"/>
          <w:rFonts w:hint="cs"/>
          <w:rtl/>
        </w:rPr>
        <w:t>ا</w:t>
      </w:r>
      <w:r w:rsidR="003231C0" w:rsidRPr="00951BD4">
        <w:rPr>
          <w:rStyle w:val="Char4"/>
          <w:rFonts w:hint="cs"/>
          <w:rtl/>
        </w:rPr>
        <w:t>ی</w:t>
      </w:r>
      <w:r w:rsidRPr="00951BD4">
        <w:rPr>
          <w:rStyle w:val="Char4"/>
          <w:rFonts w:hint="cs"/>
          <w:rtl/>
        </w:rPr>
        <w:t xml:space="preserve"> آنرا ب</w:t>
      </w:r>
      <w:r w:rsidR="003231C0" w:rsidRPr="00951BD4">
        <w:rPr>
          <w:rStyle w:val="Char4"/>
          <w:rFonts w:hint="cs"/>
          <w:rtl/>
        </w:rPr>
        <w:t>ی</w:t>
      </w:r>
      <w:r w:rsidRPr="00951BD4">
        <w:rPr>
          <w:rStyle w:val="Char4"/>
          <w:rFonts w:hint="cs"/>
          <w:rtl/>
        </w:rPr>
        <w:t>ان نما</w:t>
      </w:r>
      <w:r w:rsidR="003231C0" w:rsidRPr="00951BD4">
        <w:rPr>
          <w:rStyle w:val="Char4"/>
          <w:rFonts w:hint="cs"/>
          <w:rtl/>
        </w:rPr>
        <w:t>یی</w:t>
      </w:r>
      <w:r w:rsidRPr="00951BD4">
        <w:rPr>
          <w:rStyle w:val="Char4"/>
          <w:rFonts w:hint="cs"/>
          <w:rtl/>
        </w:rPr>
        <w:t>م</w:t>
      </w:r>
      <w:r w:rsidR="00F96E96" w:rsidRPr="00951BD4">
        <w:rPr>
          <w:rStyle w:val="Char4"/>
          <w:rFonts w:hint="cs"/>
          <w:rtl/>
        </w:rPr>
        <w:t>، بعد به شرح و ب</w:t>
      </w:r>
      <w:r w:rsidRPr="00951BD4">
        <w:rPr>
          <w:rStyle w:val="Char4"/>
          <w:rFonts w:hint="cs"/>
          <w:rtl/>
        </w:rPr>
        <w:t>سط صفات انب</w:t>
      </w:r>
      <w:r w:rsidR="003231C0" w:rsidRPr="00951BD4">
        <w:rPr>
          <w:rStyle w:val="Char4"/>
          <w:rFonts w:hint="cs"/>
          <w:rtl/>
        </w:rPr>
        <w:t>ی</w:t>
      </w:r>
      <w:r w:rsidRPr="00951BD4">
        <w:rPr>
          <w:rStyle w:val="Char4"/>
          <w:rFonts w:hint="cs"/>
          <w:rtl/>
        </w:rPr>
        <w:t xml:space="preserve">اء و </w:t>
      </w:r>
      <w:r w:rsidR="00030C1C">
        <w:rPr>
          <w:rStyle w:val="Char4"/>
          <w:rFonts w:hint="cs"/>
          <w:rtl/>
        </w:rPr>
        <w:t>ویژگی‌ها</w:t>
      </w:r>
      <w:r w:rsidR="003231C0" w:rsidRPr="00951BD4">
        <w:rPr>
          <w:rStyle w:val="Char4"/>
          <w:rFonts w:hint="cs"/>
          <w:rtl/>
        </w:rPr>
        <w:t>ی</w:t>
      </w:r>
      <w:r w:rsidRPr="00951BD4">
        <w:rPr>
          <w:rStyle w:val="Char4"/>
          <w:rFonts w:hint="cs"/>
          <w:rtl/>
        </w:rPr>
        <w:t xml:space="preserve"> دعوت</w:t>
      </w:r>
      <w:r w:rsidR="003231C0" w:rsidRPr="00951BD4">
        <w:rPr>
          <w:rStyle w:val="Char4"/>
          <w:rFonts w:hint="cs"/>
          <w:rtl/>
        </w:rPr>
        <w:t>ی</w:t>
      </w:r>
      <w:r w:rsidRPr="00951BD4">
        <w:rPr>
          <w:rStyle w:val="Char4"/>
          <w:rFonts w:hint="cs"/>
          <w:rtl/>
        </w:rPr>
        <w:t xml:space="preserve">، </w:t>
      </w:r>
      <w:r w:rsidR="003231C0" w:rsidRPr="00951BD4">
        <w:rPr>
          <w:rStyle w:val="Char4"/>
          <w:rFonts w:hint="cs"/>
          <w:rtl/>
        </w:rPr>
        <w:t>ک</w:t>
      </w:r>
      <w:r w:rsidRPr="00951BD4">
        <w:rPr>
          <w:rStyle w:val="Char4"/>
          <w:rFonts w:hint="cs"/>
          <w:rtl/>
        </w:rPr>
        <w:t>ه آورنده و مبلغ آن بوده</w:t>
      </w:r>
      <w:r w:rsidR="00774C16" w:rsidRPr="00951BD4">
        <w:rPr>
          <w:rStyle w:val="Char4"/>
          <w:rFonts w:hint="eastAsia"/>
          <w:rtl/>
        </w:rPr>
        <w:t>‌</w:t>
      </w:r>
      <w:r w:rsidRPr="00951BD4">
        <w:rPr>
          <w:rStyle w:val="Char4"/>
          <w:rFonts w:hint="cs"/>
          <w:rtl/>
        </w:rPr>
        <w:t>اند، بپرداز</w:t>
      </w:r>
      <w:r w:rsidR="003231C0" w:rsidRPr="00951BD4">
        <w:rPr>
          <w:rStyle w:val="Char4"/>
          <w:rFonts w:hint="cs"/>
          <w:rtl/>
        </w:rPr>
        <w:t>ی</w:t>
      </w:r>
      <w:r w:rsidRPr="00951BD4">
        <w:rPr>
          <w:rStyle w:val="Char4"/>
          <w:rFonts w:hint="cs"/>
          <w:rtl/>
        </w:rPr>
        <w:t>م. تا تأ</w:t>
      </w:r>
      <w:r w:rsidR="00F96E96" w:rsidRPr="00951BD4">
        <w:rPr>
          <w:rStyle w:val="Char4"/>
          <w:rFonts w:hint="cs"/>
          <w:rtl/>
        </w:rPr>
        <w:t>ث</w:t>
      </w:r>
      <w:r w:rsidR="003231C0" w:rsidRPr="00951BD4">
        <w:rPr>
          <w:rStyle w:val="Char4"/>
          <w:rFonts w:hint="cs"/>
          <w:rtl/>
        </w:rPr>
        <w:t>ی</w:t>
      </w:r>
      <w:r w:rsidR="00F96E96" w:rsidRPr="00951BD4">
        <w:rPr>
          <w:rStyle w:val="Char4"/>
          <w:rFonts w:hint="cs"/>
          <w:rtl/>
        </w:rPr>
        <w:t>ر عظ</w:t>
      </w:r>
      <w:r w:rsidR="003231C0" w:rsidRPr="00951BD4">
        <w:rPr>
          <w:rStyle w:val="Char4"/>
          <w:rFonts w:hint="cs"/>
          <w:rtl/>
        </w:rPr>
        <w:t>ی</w:t>
      </w:r>
      <w:r w:rsidR="00F96E96" w:rsidRPr="00951BD4">
        <w:rPr>
          <w:rStyle w:val="Char4"/>
          <w:rFonts w:hint="cs"/>
          <w:rtl/>
        </w:rPr>
        <w:t>م م</w:t>
      </w:r>
      <w:r w:rsidR="003231C0" w:rsidRPr="00951BD4">
        <w:rPr>
          <w:rStyle w:val="Char4"/>
          <w:rFonts w:hint="cs"/>
          <w:rtl/>
        </w:rPr>
        <w:t>ی</w:t>
      </w:r>
      <w:r w:rsidR="00F96E96" w:rsidRPr="00951BD4">
        <w:rPr>
          <w:rStyle w:val="Char4"/>
          <w:rFonts w:hint="cs"/>
          <w:rtl/>
        </w:rPr>
        <w:t>راث گرانبها</w:t>
      </w:r>
      <w:r w:rsidR="003231C0" w:rsidRPr="00951BD4">
        <w:rPr>
          <w:rStyle w:val="Char4"/>
          <w:rFonts w:hint="cs"/>
          <w:rtl/>
        </w:rPr>
        <w:t>ی</w:t>
      </w:r>
      <w:r w:rsidR="00F96E96" w:rsidRPr="00951BD4">
        <w:rPr>
          <w:rStyle w:val="Char4"/>
          <w:rFonts w:hint="cs"/>
          <w:rtl/>
        </w:rPr>
        <w:t xml:space="preserve"> انب</w:t>
      </w:r>
      <w:r w:rsidR="003231C0" w:rsidRPr="00951BD4">
        <w:rPr>
          <w:rStyle w:val="Char4"/>
          <w:rFonts w:hint="cs"/>
          <w:rtl/>
        </w:rPr>
        <w:t>ی</w:t>
      </w:r>
      <w:r w:rsidR="00F96E96" w:rsidRPr="00951BD4">
        <w:rPr>
          <w:rStyle w:val="Char4"/>
          <w:rFonts w:hint="cs"/>
          <w:rtl/>
        </w:rPr>
        <w:t>اء</w:t>
      </w:r>
      <w:r w:rsidRPr="00A44097">
        <w:rPr>
          <w:rFonts w:cs="CTraditional Arabic" w:hint="cs"/>
          <w:rtl/>
        </w:rPr>
        <w:t>‡</w:t>
      </w:r>
      <w:r w:rsidR="00F96E96" w:rsidRPr="00951BD4">
        <w:rPr>
          <w:rStyle w:val="Char4"/>
          <w:rFonts w:hint="cs"/>
          <w:rtl/>
        </w:rPr>
        <w:t xml:space="preserve"> در جامعه و در م</w:t>
      </w:r>
      <w:r w:rsidR="003231C0" w:rsidRPr="00951BD4">
        <w:rPr>
          <w:rStyle w:val="Char4"/>
          <w:rFonts w:hint="cs"/>
          <w:rtl/>
        </w:rPr>
        <w:t>ی</w:t>
      </w:r>
      <w:r w:rsidR="00F96E96" w:rsidRPr="00951BD4">
        <w:rPr>
          <w:rStyle w:val="Char4"/>
          <w:rFonts w:hint="cs"/>
          <w:rtl/>
        </w:rPr>
        <w:t xml:space="preserve">ان </w:t>
      </w:r>
      <w:r w:rsidR="00A40E51" w:rsidRPr="00951BD4">
        <w:rPr>
          <w:rStyle w:val="Char4"/>
          <w:rFonts w:hint="cs"/>
          <w:rtl/>
        </w:rPr>
        <w:t>امت‌ها</w:t>
      </w:r>
      <w:r w:rsidR="003231C0" w:rsidRPr="00951BD4">
        <w:rPr>
          <w:rStyle w:val="Char4"/>
          <w:rFonts w:hint="cs"/>
          <w:rtl/>
        </w:rPr>
        <w:t>یی</w:t>
      </w:r>
      <w:r w:rsidR="00F96E96" w:rsidRPr="00951BD4">
        <w:rPr>
          <w:rStyle w:val="Char4"/>
          <w:rFonts w:hint="cs"/>
          <w:rtl/>
        </w:rPr>
        <w:t xml:space="preserve"> </w:t>
      </w:r>
      <w:r w:rsidR="003231C0" w:rsidRPr="00951BD4">
        <w:rPr>
          <w:rStyle w:val="Char4"/>
          <w:rFonts w:hint="cs"/>
          <w:rtl/>
        </w:rPr>
        <w:t>ک</w:t>
      </w:r>
      <w:r w:rsidR="00F96E96" w:rsidRPr="00951BD4">
        <w:rPr>
          <w:rStyle w:val="Char4"/>
          <w:rFonts w:hint="cs"/>
          <w:rtl/>
        </w:rPr>
        <w:t>ه به سو</w:t>
      </w:r>
      <w:r w:rsidR="003231C0" w:rsidRPr="00951BD4">
        <w:rPr>
          <w:rStyle w:val="Char4"/>
          <w:rFonts w:hint="cs"/>
          <w:rtl/>
        </w:rPr>
        <w:t>ی</w:t>
      </w:r>
      <w:r w:rsidR="00F96E96" w:rsidRPr="00951BD4">
        <w:rPr>
          <w:rStyle w:val="Char4"/>
          <w:rFonts w:hint="cs"/>
          <w:rtl/>
        </w:rPr>
        <w:t xml:space="preserve"> آنان مبعوث شده‌</w:t>
      </w:r>
      <w:r w:rsidRPr="00951BD4">
        <w:rPr>
          <w:rStyle w:val="Char4"/>
          <w:rFonts w:hint="cs"/>
          <w:rtl/>
        </w:rPr>
        <w:t>اند تب</w:t>
      </w:r>
      <w:r w:rsidR="003231C0" w:rsidRPr="00951BD4">
        <w:rPr>
          <w:rStyle w:val="Char4"/>
          <w:rFonts w:hint="cs"/>
          <w:rtl/>
        </w:rPr>
        <w:t>یی</w:t>
      </w:r>
      <w:r w:rsidRPr="00951BD4">
        <w:rPr>
          <w:rStyle w:val="Char4"/>
          <w:rFonts w:hint="cs"/>
          <w:rtl/>
        </w:rPr>
        <w:t>ن و روشن گردد</w:t>
      </w:r>
      <w:r w:rsidR="00F96E96" w:rsidRPr="00951BD4">
        <w:rPr>
          <w:rStyle w:val="Char4"/>
          <w:rFonts w:hint="cs"/>
          <w:rtl/>
        </w:rPr>
        <w:t>. و معلوم شود بعثت</w:t>
      </w:r>
      <w:r w:rsidR="003231C0" w:rsidRPr="00951BD4">
        <w:rPr>
          <w:rStyle w:val="Char4"/>
          <w:rFonts w:hint="cs"/>
          <w:rtl/>
        </w:rPr>
        <w:t xml:space="preserve"> آن‌ها </w:t>
      </w:r>
      <w:r w:rsidR="00F96E96" w:rsidRPr="00951BD4">
        <w:rPr>
          <w:rStyle w:val="Char4"/>
          <w:rFonts w:hint="cs"/>
          <w:rtl/>
        </w:rPr>
        <w:t>چه اثر بزرگ</w:t>
      </w:r>
      <w:r w:rsidR="003231C0" w:rsidRPr="00951BD4">
        <w:rPr>
          <w:rStyle w:val="Char4"/>
          <w:rFonts w:hint="cs"/>
          <w:rtl/>
        </w:rPr>
        <w:t>ی</w:t>
      </w:r>
      <w:r w:rsidR="00F96E96" w:rsidRPr="00951BD4">
        <w:rPr>
          <w:rStyle w:val="Char4"/>
          <w:rFonts w:hint="cs"/>
          <w:rtl/>
        </w:rPr>
        <w:t xml:space="preserve"> بر تغ</w:t>
      </w:r>
      <w:r w:rsidR="003231C0" w:rsidRPr="00951BD4">
        <w:rPr>
          <w:rStyle w:val="Char4"/>
          <w:rFonts w:hint="cs"/>
          <w:rtl/>
        </w:rPr>
        <w:t>یی</w:t>
      </w:r>
      <w:r w:rsidR="00F96E96" w:rsidRPr="00951BD4">
        <w:rPr>
          <w:rStyle w:val="Char4"/>
          <w:rFonts w:hint="cs"/>
          <w:rtl/>
        </w:rPr>
        <w:t>ر مفاه</w:t>
      </w:r>
      <w:r w:rsidR="003231C0" w:rsidRPr="00951BD4">
        <w:rPr>
          <w:rStyle w:val="Char4"/>
          <w:rFonts w:hint="cs"/>
          <w:rtl/>
        </w:rPr>
        <w:t>ی</w:t>
      </w:r>
      <w:r w:rsidR="00F96E96" w:rsidRPr="00951BD4">
        <w:rPr>
          <w:rStyle w:val="Char4"/>
          <w:rFonts w:hint="cs"/>
          <w:rtl/>
        </w:rPr>
        <w:t>م و عقا</w:t>
      </w:r>
      <w:r w:rsidR="003231C0" w:rsidRPr="00951BD4">
        <w:rPr>
          <w:rStyle w:val="Char4"/>
          <w:rFonts w:hint="cs"/>
          <w:rtl/>
        </w:rPr>
        <w:t>ی</w:t>
      </w:r>
      <w:r w:rsidR="00F96E96" w:rsidRPr="00951BD4">
        <w:rPr>
          <w:rStyle w:val="Char4"/>
          <w:rFonts w:hint="cs"/>
          <w:rtl/>
        </w:rPr>
        <w:t>د ا</w:t>
      </w:r>
      <w:r w:rsidR="003231C0" w:rsidRPr="00951BD4">
        <w:rPr>
          <w:rStyle w:val="Char4"/>
          <w:rFonts w:hint="cs"/>
          <w:rtl/>
        </w:rPr>
        <w:t>ی</w:t>
      </w:r>
      <w:r w:rsidR="00F96E96" w:rsidRPr="00951BD4">
        <w:rPr>
          <w:rStyle w:val="Char4"/>
          <w:rFonts w:hint="cs"/>
          <w:rtl/>
        </w:rPr>
        <w:t xml:space="preserve">ن </w:t>
      </w:r>
      <w:r w:rsidR="00A40E51" w:rsidRPr="00951BD4">
        <w:rPr>
          <w:rStyle w:val="Char4"/>
          <w:rFonts w:hint="cs"/>
          <w:rtl/>
        </w:rPr>
        <w:t>امت‌ها</w:t>
      </w:r>
      <w:r w:rsidR="00030C1C">
        <w:rPr>
          <w:rStyle w:val="Char4"/>
          <w:rFonts w:hint="cs"/>
          <w:rtl/>
        </w:rPr>
        <w:t xml:space="preserve"> داشته است.</w:t>
      </w:r>
    </w:p>
    <w:p w:rsidR="00F96E96" w:rsidRPr="00B04FE2" w:rsidRDefault="00F96E96" w:rsidP="00B04FE2">
      <w:pPr>
        <w:pStyle w:val="a4"/>
        <w:rPr>
          <w:rtl/>
        </w:rPr>
      </w:pPr>
      <w:r w:rsidRPr="00B04FE2">
        <w:rPr>
          <w:rFonts w:hint="cs"/>
          <w:rtl/>
        </w:rPr>
        <w:t>آن</w:t>
      </w:r>
      <w:r w:rsidR="00A40E51" w:rsidRPr="00B04FE2">
        <w:rPr>
          <w:rFonts w:hint="eastAsia"/>
          <w:rtl/>
        </w:rPr>
        <w:t>‌</w:t>
      </w:r>
      <w:r w:rsidRPr="00B04FE2">
        <w:rPr>
          <w:rFonts w:hint="cs"/>
          <w:rtl/>
        </w:rPr>
        <w:t xml:space="preserve">ها </w:t>
      </w:r>
      <w:r w:rsidR="00A40E51" w:rsidRPr="00B04FE2">
        <w:rPr>
          <w:rFonts w:hint="cs"/>
          <w:rtl/>
        </w:rPr>
        <w:t>امت‌ها</w:t>
      </w:r>
      <w:r w:rsidRPr="00B04FE2">
        <w:rPr>
          <w:rFonts w:hint="cs"/>
          <w:rtl/>
        </w:rPr>
        <w:t xml:space="preserve"> را از</w:t>
      </w:r>
      <w:r w:rsidR="00FE0547" w:rsidRPr="00B04FE2">
        <w:rPr>
          <w:rFonts w:hint="cs"/>
          <w:rtl/>
        </w:rPr>
        <w:t xml:space="preserve"> </w:t>
      </w:r>
      <w:r w:rsidRPr="00B04FE2">
        <w:rPr>
          <w:rFonts w:hint="cs"/>
          <w:rtl/>
        </w:rPr>
        <w:t>ظلمت‌‌ها و تار</w:t>
      </w:r>
      <w:r w:rsidR="003231C0" w:rsidRPr="00B04FE2">
        <w:rPr>
          <w:rFonts w:hint="cs"/>
          <w:rtl/>
        </w:rPr>
        <w:t>یک</w:t>
      </w:r>
      <w:r w:rsidRPr="00B04FE2">
        <w:rPr>
          <w:rFonts w:hint="cs"/>
          <w:rtl/>
        </w:rPr>
        <w:t xml:space="preserve"> به سو</w:t>
      </w:r>
      <w:r w:rsidR="003231C0" w:rsidRPr="00B04FE2">
        <w:rPr>
          <w:rFonts w:hint="cs"/>
          <w:rtl/>
        </w:rPr>
        <w:t>ی</w:t>
      </w:r>
      <w:r w:rsidRPr="00B04FE2">
        <w:rPr>
          <w:rFonts w:hint="cs"/>
          <w:rtl/>
        </w:rPr>
        <w:t xml:space="preserve"> نور و روشنا</w:t>
      </w:r>
      <w:r w:rsidR="003231C0" w:rsidRPr="00B04FE2">
        <w:rPr>
          <w:rFonts w:hint="cs"/>
          <w:rtl/>
        </w:rPr>
        <w:t>یی</w:t>
      </w:r>
      <w:r w:rsidRPr="00B04FE2">
        <w:rPr>
          <w:rFonts w:hint="cs"/>
          <w:rtl/>
        </w:rPr>
        <w:t xml:space="preserve"> هدا</w:t>
      </w:r>
      <w:r w:rsidR="003231C0" w:rsidRPr="00B04FE2">
        <w:rPr>
          <w:rFonts w:hint="cs"/>
          <w:rtl/>
        </w:rPr>
        <w:t>ی</w:t>
      </w:r>
      <w:r w:rsidRPr="00B04FE2">
        <w:rPr>
          <w:rFonts w:hint="cs"/>
          <w:rtl/>
        </w:rPr>
        <w:t>ت گر بوده، و</w:t>
      </w:r>
      <w:r w:rsidR="005453E9" w:rsidRPr="00B04FE2">
        <w:rPr>
          <w:rFonts w:hint="cs"/>
          <w:rtl/>
        </w:rPr>
        <w:t xml:space="preserve"> </w:t>
      </w:r>
      <w:r w:rsidR="00F65B1C" w:rsidRPr="00B04FE2">
        <w:rPr>
          <w:rFonts w:hint="cs"/>
          <w:rtl/>
        </w:rPr>
        <w:t>انسان‌ها</w:t>
      </w:r>
      <w:r w:rsidRPr="00B04FE2">
        <w:rPr>
          <w:rFonts w:hint="cs"/>
          <w:rtl/>
        </w:rPr>
        <w:t xml:space="preserve"> را از</w:t>
      </w:r>
      <w:r w:rsidR="00FE0547" w:rsidRPr="00B04FE2">
        <w:rPr>
          <w:rFonts w:hint="cs"/>
          <w:rtl/>
        </w:rPr>
        <w:t xml:space="preserve"> </w:t>
      </w:r>
      <w:r w:rsidRPr="00B04FE2">
        <w:rPr>
          <w:rFonts w:hint="cs"/>
          <w:rtl/>
        </w:rPr>
        <w:t>گمراه</w:t>
      </w:r>
      <w:r w:rsidR="003231C0" w:rsidRPr="00B04FE2">
        <w:rPr>
          <w:rFonts w:hint="cs"/>
          <w:rtl/>
        </w:rPr>
        <w:t>ی</w:t>
      </w:r>
      <w:r w:rsidRPr="00B04FE2">
        <w:rPr>
          <w:rFonts w:hint="cs"/>
          <w:rtl/>
        </w:rPr>
        <w:t xml:space="preserve"> و سرگشتگ</w:t>
      </w:r>
      <w:r w:rsidR="003231C0" w:rsidRPr="00B04FE2">
        <w:rPr>
          <w:rFonts w:hint="cs"/>
          <w:rtl/>
        </w:rPr>
        <w:t>ی</w:t>
      </w:r>
      <w:r w:rsidRPr="00B04FE2">
        <w:rPr>
          <w:rFonts w:hint="cs"/>
          <w:rtl/>
        </w:rPr>
        <w:t xml:space="preserve"> به سو</w:t>
      </w:r>
      <w:r w:rsidR="003231C0" w:rsidRPr="00B04FE2">
        <w:rPr>
          <w:rFonts w:hint="cs"/>
          <w:rtl/>
        </w:rPr>
        <w:t>ی</w:t>
      </w:r>
      <w:r w:rsidRPr="00B04FE2">
        <w:rPr>
          <w:rFonts w:hint="cs"/>
          <w:rtl/>
        </w:rPr>
        <w:t xml:space="preserve"> هدا</w:t>
      </w:r>
      <w:r w:rsidR="003231C0" w:rsidRPr="00B04FE2">
        <w:rPr>
          <w:rFonts w:hint="cs"/>
          <w:rtl/>
        </w:rPr>
        <w:t>ی</w:t>
      </w:r>
      <w:r w:rsidRPr="00B04FE2">
        <w:rPr>
          <w:rFonts w:hint="cs"/>
          <w:rtl/>
        </w:rPr>
        <w:t>ت و ره‌</w:t>
      </w:r>
      <w:r w:rsidR="003231C0" w:rsidRPr="00B04FE2">
        <w:rPr>
          <w:rFonts w:hint="cs"/>
          <w:rtl/>
        </w:rPr>
        <w:t>ی</w:t>
      </w:r>
      <w:r w:rsidRPr="00B04FE2">
        <w:rPr>
          <w:rFonts w:hint="cs"/>
          <w:rtl/>
        </w:rPr>
        <w:t>افتگ</w:t>
      </w:r>
      <w:r w:rsidR="003231C0" w:rsidRPr="00B04FE2">
        <w:rPr>
          <w:rFonts w:hint="cs"/>
          <w:rtl/>
        </w:rPr>
        <w:t>ی</w:t>
      </w:r>
      <w:r w:rsidR="00030C1C" w:rsidRPr="00B04FE2">
        <w:rPr>
          <w:rFonts w:hint="cs"/>
          <w:rtl/>
        </w:rPr>
        <w:t xml:space="preserve"> رهنمون شده‌اند.</w:t>
      </w:r>
    </w:p>
    <w:p w:rsidR="00F96E96" w:rsidRPr="00951BD4" w:rsidRDefault="00F96E96" w:rsidP="00D607CD">
      <w:pPr>
        <w:pStyle w:val="a5"/>
        <w:rPr>
          <w:rStyle w:val="Char4"/>
          <w:rtl/>
        </w:rPr>
      </w:pPr>
      <w:r w:rsidRPr="00AE002F">
        <w:rPr>
          <w:rStyle w:val="Char4"/>
          <w:rFonts w:hint="cs"/>
          <w:bCs w:val="0"/>
          <w:rtl/>
        </w:rPr>
        <w:t>دعوت انب</w:t>
      </w:r>
      <w:r w:rsidR="003231C0" w:rsidRPr="00AE002F">
        <w:rPr>
          <w:rStyle w:val="Char4"/>
          <w:rFonts w:hint="cs"/>
          <w:bCs w:val="0"/>
          <w:rtl/>
        </w:rPr>
        <w:t>ی</w:t>
      </w:r>
      <w:r w:rsidRPr="00AE002F">
        <w:rPr>
          <w:rStyle w:val="Char4"/>
          <w:rFonts w:hint="cs"/>
          <w:bCs w:val="0"/>
          <w:rtl/>
        </w:rPr>
        <w:t>ا</w:t>
      </w:r>
      <w:r w:rsidR="00FE0547" w:rsidRPr="00AE002F">
        <w:rPr>
          <w:rStyle w:val="Char4"/>
          <w:rFonts w:hint="cs"/>
          <w:bCs w:val="0"/>
          <w:rtl/>
        </w:rPr>
        <w:t>ء</w:t>
      </w:r>
      <w:r w:rsidRPr="00AE002F">
        <w:rPr>
          <w:rStyle w:val="Char4"/>
          <w:rFonts w:hint="cs"/>
          <w:bCs w:val="0"/>
          <w:rtl/>
        </w:rPr>
        <w:t xml:space="preserve"> وس</w:t>
      </w:r>
      <w:r w:rsidR="003231C0" w:rsidRPr="00AE002F">
        <w:rPr>
          <w:rStyle w:val="Char4"/>
          <w:rFonts w:hint="cs"/>
          <w:bCs w:val="0"/>
          <w:rtl/>
        </w:rPr>
        <w:t>ی</w:t>
      </w:r>
      <w:r w:rsidRPr="00AE002F">
        <w:rPr>
          <w:rStyle w:val="Char4"/>
          <w:rFonts w:hint="cs"/>
          <w:bCs w:val="0"/>
          <w:rtl/>
        </w:rPr>
        <w:t>له نجات بشر</w:t>
      </w:r>
      <w:r w:rsidR="003231C0" w:rsidRPr="00AE002F">
        <w:rPr>
          <w:rStyle w:val="Char4"/>
          <w:rFonts w:hint="cs"/>
          <w:bCs w:val="0"/>
          <w:rtl/>
        </w:rPr>
        <w:t>ی</w:t>
      </w:r>
      <w:r w:rsidRPr="00AE002F">
        <w:rPr>
          <w:rStyle w:val="Char4"/>
          <w:rFonts w:hint="cs"/>
          <w:bCs w:val="0"/>
          <w:rtl/>
        </w:rPr>
        <w:t>ت از م</w:t>
      </w:r>
      <w:r w:rsidR="003231C0" w:rsidRPr="00AE002F">
        <w:rPr>
          <w:rStyle w:val="Char4"/>
          <w:rFonts w:hint="cs"/>
          <w:bCs w:val="0"/>
          <w:rtl/>
        </w:rPr>
        <w:t>یک</w:t>
      </w:r>
      <w:r w:rsidR="00FE0547" w:rsidRPr="00AE002F">
        <w:rPr>
          <w:rStyle w:val="Char4"/>
          <w:rFonts w:hint="cs"/>
          <w:bCs w:val="0"/>
          <w:rtl/>
        </w:rPr>
        <w:t>روب</w:t>
      </w:r>
      <w:r w:rsidR="005453E9" w:rsidRPr="00AE002F">
        <w:rPr>
          <w:rStyle w:val="Char4"/>
          <w:rFonts w:hint="eastAsia"/>
          <w:bCs w:val="0"/>
          <w:rtl/>
        </w:rPr>
        <w:t>‌</w:t>
      </w:r>
      <w:r w:rsidR="00FE0547" w:rsidRPr="00AE002F">
        <w:rPr>
          <w:rStyle w:val="Char4"/>
          <w:rFonts w:hint="cs"/>
          <w:bCs w:val="0"/>
          <w:rtl/>
        </w:rPr>
        <w:t>ها و آلودگ</w:t>
      </w:r>
      <w:r w:rsidR="003231C0" w:rsidRPr="00AE002F">
        <w:rPr>
          <w:rStyle w:val="Char4"/>
          <w:rFonts w:hint="cs"/>
          <w:bCs w:val="0"/>
          <w:rtl/>
        </w:rPr>
        <w:t>ی</w:t>
      </w:r>
      <w:r w:rsidR="005453E9" w:rsidRPr="00AE002F">
        <w:rPr>
          <w:rStyle w:val="Char4"/>
          <w:rFonts w:hint="eastAsia"/>
          <w:bCs w:val="0"/>
          <w:rtl/>
        </w:rPr>
        <w:t>‌</w:t>
      </w:r>
      <w:r w:rsidR="00FE0547" w:rsidRPr="00AE002F">
        <w:rPr>
          <w:rStyle w:val="Char4"/>
          <w:rFonts w:hint="cs"/>
          <w:bCs w:val="0"/>
          <w:rtl/>
        </w:rPr>
        <w:t>ها</w:t>
      </w:r>
      <w:r w:rsidR="003231C0" w:rsidRPr="00AE002F">
        <w:rPr>
          <w:rStyle w:val="Char4"/>
          <w:rFonts w:hint="cs"/>
          <w:bCs w:val="0"/>
          <w:rtl/>
        </w:rPr>
        <w:t>ی</w:t>
      </w:r>
      <w:r w:rsidRPr="00AE002F">
        <w:rPr>
          <w:rStyle w:val="Char4"/>
          <w:rFonts w:hint="cs"/>
          <w:bCs w:val="0"/>
          <w:rtl/>
        </w:rPr>
        <w:t xml:space="preserve"> شر</w:t>
      </w:r>
      <w:r w:rsidR="003231C0" w:rsidRPr="00AE002F">
        <w:rPr>
          <w:rStyle w:val="Char4"/>
          <w:rFonts w:hint="cs"/>
          <w:bCs w:val="0"/>
          <w:rtl/>
        </w:rPr>
        <w:t>ک</w:t>
      </w:r>
      <w:r w:rsidRPr="00AE002F">
        <w:rPr>
          <w:rStyle w:val="Char4"/>
          <w:rFonts w:hint="cs"/>
          <w:bCs w:val="0"/>
          <w:rtl/>
        </w:rPr>
        <w:t xml:space="preserve"> و وثن</w:t>
      </w:r>
      <w:r w:rsidR="003231C0" w:rsidRPr="00AE002F">
        <w:rPr>
          <w:rStyle w:val="Char4"/>
          <w:rFonts w:hint="cs"/>
          <w:bCs w:val="0"/>
          <w:rtl/>
        </w:rPr>
        <w:t>ی</w:t>
      </w:r>
      <w:r w:rsidRPr="00AE002F">
        <w:rPr>
          <w:rStyle w:val="Char4"/>
          <w:rFonts w:hint="cs"/>
          <w:bCs w:val="0"/>
          <w:rtl/>
        </w:rPr>
        <w:t>ت، و پا</w:t>
      </w:r>
      <w:r w:rsidR="003231C0" w:rsidRPr="00AE002F">
        <w:rPr>
          <w:rStyle w:val="Char4"/>
          <w:rFonts w:hint="cs"/>
          <w:bCs w:val="0"/>
          <w:rtl/>
        </w:rPr>
        <w:t>ک</w:t>
      </w:r>
      <w:r w:rsidRPr="00AE002F">
        <w:rPr>
          <w:rStyle w:val="Char4"/>
          <w:rFonts w:hint="cs"/>
          <w:bCs w:val="0"/>
          <w:rtl/>
        </w:rPr>
        <w:t>ساز</w:t>
      </w:r>
      <w:r w:rsidR="003231C0" w:rsidRPr="00AE002F">
        <w:rPr>
          <w:rStyle w:val="Char4"/>
          <w:rFonts w:hint="cs"/>
          <w:bCs w:val="0"/>
          <w:rtl/>
        </w:rPr>
        <w:t>ی</w:t>
      </w:r>
      <w:r w:rsidRPr="00AE002F">
        <w:rPr>
          <w:rStyle w:val="Char4"/>
          <w:rFonts w:hint="cs"/>
          <w:bCs w:val="0"/>
          <w:rtl/>
        </w:rPr>
        <w:t xml:space="preserve"> جامعه از آلودگ</w:t>
      </w:r>
      <w:r w:rsidR="003231C0" w:rsidRPr="00AE002F">
        <w:rPr>
          <w:rStyle w:val="Char4"/>
          <w:rFonts w:hint="cs"/>
          <w:bCs w:val="0"/>
          <w:rtl/>
        </w:rPr>
        <w:t>ی</w:t>
      </w:r>
      <w:r w:rsidRPr="00AE002F">
        <w:rPr>
          <w:rStyle w:val="Char4"/>
          <w:rFonts w:hint="cs"/>
          <w:bCs w:val="0"/>
          <w:rtl/>
        </w:rPr>
        <w:t xml:space="preserve"> </w:t>
      </w:r>
      <w:r w:rsidR="00FE0547" w:rsidRPr="00AE002F">
        <w:rPr>
          <w:rStyle w:val="Char4"/>
          <w:rFonts w:hint="cs"/>
          <w:bCs w:val="0"/>
          <w:rtl/>
        </w:rPr>
        <w:t>و عفونت</w:t>
      </w:r>
      <w:r w:rsidR="005453E9" w:rsidRPr="00AE002F">
        <w:rPr>
          <w:rStyle w:val="Char4"/>
          <w:rFonts w:hint="eastAsia"/>
          <w:bCs w:val="0"/>
          <w:rtl/>
        </w:rPr>
        <w:t>‌</w:t>
      </w:r>
      <w:r w:rsidR="00FE0547" w:rsidRPr="00AE002F">
        <w:rPr>
          <w:rStyle w:val="Char4"/>
          <w:rFonts w:hint="cs"/>
          <w:bCs w:val="0"/>
          <w:rtl/>
        </w:rPr>
        <w:t>ها</w:t>
      </w:r>
      <w:r w:rsidR="003231C0" w:rsidRPr="00AE002F">
        <w:rPr>
          <w:rStyle w:val="Char4"/>
          <w:rFonts w:hint="cs"/>
          <w:bCs w:val="0"/>
          <w:rtl/>
        </w:rPr>
        <w:t>ی</w:t>
      </w:r>
      <w:r w:rsidR="00FE0547" w:rsidRPr="00AE002F">
        <w:rPr>
          <w:rStyle w:val="Char4"/>
          <w:rFonts w:hint="cs"/>
          <w:bCs w:val="0"/>
          <w:rtl/>
        </w:rPr>
        <w:t xml:space="preserve"> فساد و انحلال اخلاق</w:t>
      </w:r>
      <w:r w:rsidR="003231C0" w:rsidRPr="00AE002F">
        <w:rPr>
          <w:rStyle w:val="Char4"/>
          <w:rFonts w:hint="cs"/>
          <w:bCs w:val="0"/>
          <w:rtl/>
        </w:rPr>
        <w:t>ی</w:t>
      </w:r>
      <w:r w:rsidRPr="00AE002F">
        <w:rPr>
          <w:rStyle w:val="Char4"/>
          <w:rFonts w:hint="cs"/>
          <w:bCs w:val="0"/>
          <w:rtl/>
        </w:rPr>
        <w:t>، و هرج و مرج و ب</w:t>
      </w:r>
      <w:r w:rsidR="003231C0" w:rsidRPr="00AE002F">
        <w:rPr>
          <w:rStyle w:val="Char4"/>
          <w:rFonts w:hint="cs"/>
          <w:bCs w:val="0"/>
          <w:rtl/>
        </w:rPr>
        <w:t>ی</w:t>
      </w:r>
      <w:r w:rsidR="00774C16" w:rsidRPr="00AE002F">
        <w:rPr>
          <w:rStyle w:val="Char4"/>
          <w:rFonts w:hint="eastAsia"/>
          <w:bCs w:val="0"/>
          <w:rtl/>
        </w:rPr>
        <w:t>‌</w:t>
      </w:r>
      <w:r w:rsidRPr="00AE002F">
        <w:rPr>
          <w:rStyle w:val="Char4"/>
          <w:rFonts w:hint="cs"/>
          <w:bCs w:val="0"/>
          <w:rtl/>
        </w:rPr>
        <w:t>نظم</w:t>
      </w:r>
      <w:r w:rsidR="003231C0" w:rsidRPr="00AE002F">
        <w:rPr>
          <w:rStyle w:val="Char4"/>
          <w:rFonts w:hint="cs"/>
          <w:bCs w:val="0"/>
          <w:rtl/>
        </w:rPr>
        <w:t>ی</w:t>
      </w:r>
      <w:r w:rsidRPr="00AE002F">
        <w:rPr>
          <w:rStyle w:val="Char4"/>
          <w:rFonts w:hint="cs"/>
          <w:bCs w:val="0"/>
          <w:rtl/>
        </w:rPr>
        <w:t xml:space="preserve"> و... </w:t>
      </w:r>
      <w:r w:rsidR="00FE0547" w:rsidRPr="00AE002F">
        <w:rPr>
          <w:rStyle w:val="Char4"/>
          <w:rFonts w:hint="cs"/>
          <w:bCs w:val="0"/>
          <w:rtl/>
        </w:rPr>
        <w:t>بود</w:t>
      </w:r>
      <w:r w:rsidRPr="00AE002F">
        <w:rPr>
          <w:rStyle w:val="Char4"/>
          <w:rFonts w:hint="cs"/>
          <w:bCs w:val="0"/>
          <w:rtl/>
        </w:rPr>
        <w:t xml:space="preserve">. قرآن </w:t>
      </w:r>
      <w:r w:rsidR="003231C0" w:rsidRPr="00AE002F">
        <w:rPr>
          <w:rStyle w:val="Char4"/>
          <w:rFonts w:hint="cs"/>
          <w:bCs w:val="0"/>
          <w:rtl/>
        </w:rPr>
        <w:t>ک</w:t>
      </w:r>
      <w:r w:rsidRPr="00AE002F">
        <w:rPr>
          <w:rStyle w:val="Char4"/>
          <w:rFonts w:hint="cs"/>
          <w:bCs w:val="0"/>
          <w:rtl/>
        </w:rPr>
        <w:t>ر</w:t>
      </w:r>
      <w:r w:rsidR="003231C0" w:rsidRPr="00AE002F">
        <w:rPr>
          <w:rStyle w:val="Char4"/>
          <w:rFonts w:hint="cs"/>
          <w:bCs w:val="0"/>
          <w:rtl/>
        </w:rPr>
        <w:t>ی</w:t>
      </w:r>
      <w:r w:rsidRPr="00AE002F">
        <w:rPr>
          <w:rStyle w:val="Char4"/>
          <w:rFonts w:hint="cs"/>
          <w:bCs w:val="0"/>
          <w:rtl/>
        </w:rPr>
        <w:t>م در ا</w:t>
      </w:r>
      <w:r w:rsidR="003231C0" w:rsidRPr="00AE002F">
        <w:rPr>
          <w:rStyle w:val="Char4"/>
          <w:rFonts w:hint="cs"/>
          <w:bCs w:val="0"/>
          <w:rtl/>
        </w:rPr>
        <w:t>ی</w:t>
      </w:r>
      <w:r w:rsidRPr="00AE002F">
        <w:rPr>
          <w:rStyle w:val="Char4"/>
          <w:rFonts w:hint="cs"/>
          <w:bCs w:val="0"/>
          <w:rtl/>
        </w:rPr>
        <w:t>ن زم</w:t>
      </w:r>
      <w:r w:rsidR="003231C0" w:rsidRPr="00AE002F">
        <w:rPr>
          <w:rStyle w:val="Char4"/>
          <w:rFonts w:hint="cs"/>
          <w:bCs w:val="0"/>
          <w:rtl/>
        </w:rPr>
        <w:t>ی</w:t>
      </w:r>
      <w:r w:rsidRPr="00AE002F">
        <w:rPr>
          <w:rStyle w:val="Char4"/>
          <w:rFonts w:hint="cs"/>
          <w:bCs w:val="0"/>
          <w:rtl/>
        </w:rPr>
        <w:t>نه م</w:t>
      </w:r>
      <w:r w:rsidR="003231C0" w:rsidRPr="00AE002F">
        <w:rPr>
          <w:rStyle w:val="Char4"/>
          <w:rFonts w:hint="cs"/>
          <w:bCs w:val="0"/>
          <w:rtl/>
        </w:rPr>
        <w:t>ی</w:t>
      </w:r>
      <w:r w:rsidRPr="00AE002F">
        <w:rPr>
          <w:rStyle w:val="Char4"/>
          <w:rFonts w:hint="cs"/>
          <w:bCs w:val="0"/>
          <w:rtl/>
        </w:rPr>
        <w:t>‌فرما</w:t>
      </w:r>
      <w:r w:rsidR="003231C0" w:rsidRPr="00AE002F">
        <w:rPr>
          <w:rStyle w:val="Char4"/>
          <w:rFonts w:hint="cs"/>
          <w:bCs w:val="0"/>
          <w:rtl/>
        </w:rPr>
        <w:t>ی</w:t>
      </w:r>
      <w:r w:rsidR="00FE0547" w:rsidRPr="00AE002F">
        <w:rPr>
          <w:rStyle w:val="Char4"/>
          <w:rFonts w:hint="cs"/>
          <w:bCs w:val="0"/>
          <w:rtl/>
        </w:rPr>
        <w:t>د</w:t>
      </w:r>
      <w:r w:rsidRPr="00AE002F">
        <w:rPr>
          <w:rStyle w:val="Char4"/>
          <w:rFonts w:hint="cs"/>
          <w:bCs w:val="0"/>
          <w:rtl/>
        </w:rPr>
        <w:t>:</w:t>
      </w:r>
      <w:r w:rsidR="00A40E51" w:rsidRPr="00AE002F">
        <w:rPr>
          <w:rStyle w:val="Char4"/>
          <w:rFonts w:hint="cs"/>
          <w:bCs w:val="0"/>
          <w:rtl/>
        </w:rPr>
        <w:t xml:space="preserve"> </w:t>
      </w:r>
      <w:r w:rsidR="00A40E51">
        <w:rPr>
          <w:rStyle w:val="Char4"/>
          <w:rFonts w:ascii="Traditional Arabic" w:hAnsi="Traditional Arabic" w:cs="Traditional Arabic"/>
          <w:b/>
          <w:bCs w:val="0"/>
          <w:rtl/>
        </w:rPr>
        <w:t>﴿</w:t>
      </w:r>
      <w:r w:rsidR="00A40E51" w:rsidRPr="00CC3EB1">
        <w:rPr>
          <w:rStyle w:val="Char9"/>
          <w:rFonts w:hint="eastAsia"/>
          <w:b w:val="0"/>
          <w:bCs w:val="0"/>
          <w:rtl/>
        </w:rPr>
        <w:t>كَانَ</w:t>
      </w:r>
      <w:r w:rsidR="00A40E51" w:rsidRPr="00CC3EB1">
        <w:rPr>
          <w:rStyle w:val="Char9"/>
          <w:b w:val="0"/>
          <w:bCs w:val="0"/>
          <w:rtl/>
        </w:rPr>
        <w:t xml:space="preserve"> </w:t>
      </w:r>
      <w:r w:rsidR="00A40E51" w:rsidRPr="00CC3EB1">
        <w:rPr>
          <w:rStyle w:val="Char9"/>
          <w:rFonts w:hint="cs"/>
          <w:b w:val="0"/>
          <w:bCs w:val="0"/>
          <w:rtl/>
        </w:rPr>
        <w:t>ٱ</w:t>
      </w:r>
      <w:r w:rsidR="00A40E51" w:rsidRPr="00CC3EB1">
        <w:rPr>
          <w:rStyle w:val="Char9"/>
          <w:rFonts w:hint="eastAsia"/>
          <w:b w:val="0"/>
          <w:bCs w:val="0"/>
          <w:rtl/>
        </w:rPr>
        <w:t>لنَّاسُ</w:t>
      </w:r>
      <w:r w:rsidR="00A40E51" w:rsidRPr="00CC3EB1">
        <w:rPr>
          <w:rStyle w:val="Char9"/>
          <w:b w:val="0"/>
          <w:bCs w:val="0"/>
          <w:rtl/>
        </w:rPr>
        <w:t xml:space="preserve"> أُمَّةٗ وَٰحِدَةٗ فَبَعَثَ </w:t>
      </w:r>
      <w:r w:rsidR="00A40E51" w:rsidRPr="00CC3EB1">
        <w:rPr>
          <w:rStyle w:val="Char9"/>
          <w:rFonts w:hint="cs"/>
          <w:b w:val="0"/>
          <w:bCs w:val="0"/>
          <w:rtl/>
        </w:rPr>
        <w:t>ٱ</w:t>
      </w:r>
      <w:r w:rsidR="00A40E51" w:rsidRPr="00CC3EB1">
        <w:rPr>
          <w:rStyle w:val="Char9"/>
          <w:rFonts w:hint="eastAsia"/>
          <w:b w:val="0"/>
          <w:bCs w:val="0"/>
          <w:rtl/>
        </w:rPr>
        <w:t>للَّهُ</w:t>
      </w:r>
      <w:r w:rsidR="00A40E51" w:rsidRPr="00CC3EB1">
        <w:rPr>
          <w:rStyle w:val="Char9"/>
          <w:b w:val="0"/>
          <w:bCs w:val="0"/>
          <w:rtl/>
        </w:rPr>
        <w:t xml:space="preserve"> </w:t>
      </w:r>
      <w:r w:rsidR="00A40E51" w:rsidRPr="00CC3EB1">
        <w:rPr>
          <w:rStyle w:val="Char9"/>
          <w:rFonts w:hint="cs"/>
          <w:b w:val="0"/>
          <w:bCs w:val="0"/>
          <w:rtl/>
        </w:rPr>
        <w:t>ٱ</w:t>
      </w:r>
      <w:r w:rsidR="00A40E51" w:rsidRPr="00CC3EB1">
        <w:rPr>
          <w:rStyle w:val="Char9"/>
          <w:rFonts w:hint="eastAsia"/>
          <w:b w:val="0"/>
          <w:bCs w:val="0"/>
          <w:rtl/>
        </w:rPr>
        <w:t>لنَّبِيِّ‍ۧنَ</w:t>
      </w:r>
      <w:r w:rsidR="00A40E51" w:rsidRPr="00CC3EB1">
        <w:rPr>
          <w:rStyle w:val="Char9"/>
          <w:b w:val="0"/>
          <w:bCs w:val="0"/>
          <w:rtl/>
        </w:rPr>
        <w:t xml:space="preserve"> مُبَشِّرِينَ وَمُنذِرِينَ وَأَنزَلَ مَعَهُمُ </w:t>
      </w:r>
      <w:r w:rsidR="00A40E51" w:rsidRPr="00CC3EB1">
        <w:rPr>
          <w:rStyle w:val="Char9"/>
          <w:rFonts w:hint="cs"/>
          <w:b w:val="0"/>
          <w:bCs w:val="0"/>
          <w:rtl/>
        </w:rPr>
        <w:t>ٱ</w:t>
      </w:r>
      <w:r w:rsidR="00A40E51" w:rsidRPr="00CC3EB1">
        <w:rPr>
          <w:rStyle w:val="Char9"/>
          <w:rFonts w:hint="eastAsia"/>
          <w:b w:val="0"/>
          <w:bCs w:val="0"/>
          <w:rtl/>
        </w:rPr>
        <w:t>لۡكِتَٰبَ</w:t>
      </w:r>
      <w:r w:rsidR="00A40E51" w:rsidRPr="00CC3EB1">
        <w:rPr>
          <w:rStyle w:val="Char9"/>
          <w:b w:val="0"/>
          <w:bCs w:val="0"/>
          <w:rtl/>
        </w:rPr>
        <w:t xml:space="preserve"> بِ</w:t>
      </w:r>
      <w:r w:rsidR="00A40E51" w:rsidRPr="00CC3EB1">
        <w:rPr>
          <w:rStyle w:val="Char9"/>
          <w:rFonts w:hint="cs"/>
          <w:b w:val="0"/>
          <w:bCs w:val="0"/>
          <w:rtl/>
        </w:rPr>
        <w:t>ٱ</w:t>
      </w:r>
      <w:r w:rsidR="00A40E51" w:rsidRPr="00CC3EB1">
        <w:rPr>
          <w:rStyle w:val="Char9"/>
          <w:rFonts w:hint="eastAsia"/>
          <w:b w:val="0"/>
          <w:bCs w:val="0"/>
          <w:rtl/>
        </w:rPr>
        <w:t>لۡحَقِّ</w:t>
      </w:r>
      <w:r w:rsidR="00A40E51" w:rsidRPr="00CC3EB1">
        <w:rPr>
          <w:rStyle w:val="Char9"/>
          <w:b w:val="0"/>
          <w:bCs w:val="0"/>
          <w:rtl/>
        </w:rPr>
        <w:t xml:space="preserve"> لِيَحۡكُمَ بَيۡنَ </w:t>
      </w:r>
      <w:r w:rsidR="00A40E51" w:rsidRPr="00CC3EB1">
        <w:rPr>
          <w:rStyle w:val="Char9"/>
          <w:rFonts w:hint="cs"/>
          <w:b w:val="0"/>
          <w:bCs w:val="0"/>
          <w:rtl/>
        </w:rPr>
        <w:t>ٱ</w:t>
      </w:r>
      <w:r w:rsidR="00A40E51" w:rsidRPr="00CC3EB1">
        <w:rPr>
          <w:rStyle w:val="Char9"/>
          <w:rFonts w:hint="eastAsia"/>
          <w:b w:val="0"/>
          <w:bCs w:val="0"/>
          <w:rtl/>
        </w:rPr>
        <w:t>لنَّاسِ</w:t>
      </w:r>
      <w:r w:rsidR="00A40E51" w:rsidRPr="00CC3EB1">
        <w:rPr>
          <w:rStyle w:val="Char9"/>
          <w:b w:val="0"/>
          <w:bCs w:val="0"/>
          <w:rtl/>
        </w:rPr>
        <w:t xml:space="preserve"> فِيمَا </w:t>
      </w:r>
      <w:r w:rsidR="00A40E51" w:rsidRPr="00CC3EB1">
        <w:rPr>
          <w:rStyle w:val="Char9"/>
          <w:rFonts w:hint="cs"/>
          <w:b w:val="0"/>
          <w:bCs w:val="0"/>
          <w:rtl/>
        </w:rPr>
        <w:t>ٱ</w:t>
      </w:r>
      <w:r w:rsidR="00A40E51" w:rsidRPr="00CC3EB1">
        <w:rPr>
          <w:rStyle w:val="Char9"/>
          <w:rFonts w:hint="eastAsia"/>
          <w:b w:val="0"/>
          <w:bCs w:val="0"/>
          <w:rtl/>
        </w:rPr>
        <w:t>خۡتَلَفُواْ</w:t>
      </w:r>
      <w:r w:rsidR="00A40E51" w:rsidRPr="00CC3EB1">
        <w:rPr>
          <w:rStyle w:val="Char9"/>
          <w:b w:val="0"/>
          <w:bCs w:val="0"/>
          <w:rtl/>
        </w:rPr>
        <w:t xml:space="preserve"> فِيهِۚ وَمَا </w:t>
      </w:r>
      <w:r w:rsidR="00A40E51" w:rsidRPr="00CC3EB1">
        <w:rPr>
          <w:rStyle w:val="Char9"/>
          <w:rFonts w:hint="cs"/>
          <w:b w:val="0"/>
          <w:bCs w:val="0"/>
          <w:rtl/>
        </w:rPr>
        <w:t>ٱ</w:t>
      </w:r>
      <w:r w:rsidR="00A40E51" w:rsidRPr="00CC3EB1">
        <w:rPr>
          <w:rStyle w:val="Char9"/>
          <w:rFonts w:hint="eastAsia"/>
          <w:b w:val="0"/>
          <w:bCs w:val="0"/>
          <w:rtl/>
        </w:rPr>
        <w:t>خۡتَلَفَ</w:t>
      </w:r>
      <w:r w:rsidR="00A40E51" w:rsidRPr="00CC3EB1">
        <w:rPr>
          <w:rStyle w:val="Char9"/>
          <w:b w:val="0"/>
          <w:bCs w:val="0"/>
          <w:rtl/>
        </w:rPr>
        <w:t xml:space="preserve"> فِيهِ إِلَّا </w:t>
      </w:r>
      <w:r w:rsidR="00A40E51" w:rsidRPr="00CC3EB1">
        <w:rPr>
          <w:rStyle w:val="Char9"/>
          <w:rFonts w:hint="cs"/>
          <w:b w:val="0"/>
          <w:bCs w:val="0"/>
          <w:rtl/>
        </w:rPr>
        <w:t>ٱ</w:t>
      </w:r>
      <w:r w:rsidR="00A40E51" w:rsidRPr="00CC3EB1">
        <w:rPr>
          <w:rStyle w:val="Char9"/>
          <w:rFonts w:hint="eastAsia"/>
          <w:b w:val="0"/>
          <w:bCs w:val="0"/>
          <w:rtl/>
        </w:rPr>
        <w:t>لَّذِينَ</w:t>
      </w:r>
      <w:r w:rsidR="00A40E51" w:rsidRPr="00CC3EB1">
        <w:rPr>
          <w:rStyle w:val="Char9"/>
          <w:b w:val="0"/>
          <w:bCs w:val="0"/>
          <w:rtl/>
        </w:rPr>
        <w:t xml:space="preserve"> أُوتُوهُ مِنۢ بَعۡدِ مَا جَآء</w:t>
      </w:r>
      <w:r w:rsidR="00A40E51" w:rsidRPr="00CC3EB1">
        <w:rPr>
          <w:rStyle w:val="Char9"/>
          <w:rFonts w:hint="eastAsia"/>
          <w:b w:val="0"/>
          <w:bCs w:val="0"/>
          <w:rtl/>
        </w:rPr>
        <w:t>َتۡهُمُ</w:t>
      </w:r>
      <w:r w:rsidR="00A40E51" w:rsidRPr="00CC3EB1">
        <w:rPr>
          <w:rStyle w:val="Char9"/>
          <w:b w:val="0"/>
          <w:bCs w:val="0"/>
          <w:rtl/>
        </w:rPr>
        <w:t xml:space="preserve"> </w:t>
      </w:r>
      <w:r w:rsidR="00A40E51" w:rsidRPr="00CC3EB1">
        <w:rPr>
          <w:rStyle w:val="Char9"/>
          <w:rFonts w:hint="cs"/>
          <w:b w:val="0"/>
          <w:bCs w:val="0"/>
          <w:rtl/>
        </w:rPr>
        <w:t>ٱ</w:t>
      </w:r>
      <w:r w:rsidR="00A40E51" w:rsidRPr="00CC3EB1">
        <w:rPr>
          <w:rStyle w:val="Char9"/>
          <w:rFonts w:hint="eastAsia"/>
          <w:b w:val="0"/>
          <w:bCs w:val="0"/>
          <w:rtl/>
        </w:rPr>
        <w:t>لۡبَيِّنَٰتُ</w:t>
      </w:r>
      <w:r w:rsidR="00A40E51" w:rsidRPr="00CC3EB1">
        <w:rPr>
          <w:rStyle w:val="Char9"/>
          <w:b w:val="0"/>
          <w:bCs w:val="0"/>
          <w:rtl/>
        </w:rPr>
        <w:t xml:space="preserve"> بَغۡيَۢا بَيۡنَهُمۡۖ فَهَدَى </w:t>
      </w:r>
      <w:r w:rsidR="00A40E51" w:rsidRPr="00CC3EB1">
        <w:rPr>
          <w:rStyle w:val="Char9"/>
          <w:rFonts w:hint="cs"/>
          <w:b w:val="0"/>
          <w:bCs w:val="0"/>
          <w:rtl/>
        </w:rPr>
        <w:t>ٱ</w:t>
      </w:r>
      <w:r w:rsidR="00A40E51" w:rsidRPr="00CC3EB1">
        <w:rPr>
          <w:rStyle w:val="Char9"/>
          <w:rFonts w:hint="eastAsia"/>
          <w:b w:val="0"/>
          <w:bCs w:val="0"/>
          <w:rtl/>
        </w:rPr>
        <w:t>للَّهُ</w:t>
      </w:r>
      <w:r w:rsidR="00A40E51" w:rsidRPr="00CC3EB1">
        <w:rPr>
          <w:rStyle w:val="Char9"/>
          <w:b w:val="0"/>
          <w:bCs w:val="0"/>
          <w:rtl/>
        </w:rPr>
        <w:t xml:space="preserve"> </w:t>
      </w:r>
      <w:r w:rsidR="00A40E51" w:rsidRPr="00CC3EB1">
        <w:rPr>
          <w:rStyle w:val="Char9"/>
          <w:rFonts w:hint="cs"/>
          <w:b w:val="0"/>
          <w:bCs w:val="0"/>
          <w:rtl/>
        </w:rPr>
        <w:t>ٱ</w:t>
      </w:r>
      <w:r w:rsidR="00A40E51" w:rsidRPr="00CC3EB1">
        <w:rPr>
          <w:rStyle w:val="Char9"/>
          <w:rFonts w:hint="eastAsia"/>
          <w:b w:val="0"/>
          <w:bCs w:val="0"/>
          <w:rtl/>
        </w:rPr>
        <w:t>لَّذِينَ</w:t>
      </w:r>
      <w:r w:rsidR="00A40E51" w:rsidRPr="00CC3EB1">
        <w:rPr>
          <w:rStyle w:val="Char9"/>
          <w:b w:val="0"/>
          <w:bCs w:val="0"/>
          <w:rtl/>
        </w:rPr>
        <w:t xml:space="preserve"> ءَامَنُواْ لِمَا </w:t>
      </w:r>
      <w:r w:rsidR="00A40E51" w:rsidRPr="00CC3EB1">
        <w:rPr>
          <w:rStyle w:val="Char9"/>
          <w:rFonts w:hint="cs"/>
          <w:b w:val="0"/>
          <w:bCs w:val="0"/>
          <w:rtl/>
        </w:rPr>
        <w:t>ٱ</w:t>
      </w:r>
      <w:r w:rsidR="00A40E51" w:rsidRPr="00CC3EB1">
        <w:rPr>
          <w:rStyle w:val="Char9"/>
          <w:rFonts w:hint="eastAsia"/>
          <w:b w:val="0"/>
          <w:bCs w:val="0"/>
          <w:rtl/>
        </w:rPr>
        <w:t>خۡتَلَفُواْ</w:t>
      </w:r>
      <w:r w:rsidR="00A40E51" w:rsidRPr="00CC3EB1">
        <w:rPr>
          <w:rStyle w:val="Char9"/>
          <w:b w:val="0"/>
          <w:bCs w:val="0"/>
          <w:rtl/>
        </w:rPr>
        <w:t xml:space="preserve"> فِيهِ مِنَ </w:t>
      </w:r>
      <w:r w:rsidR="00A40E51" w:rsidRPr="00CC3EB1">
        <w:rPr>
          <w:rStyle w:val="Char9"/>
          <w:rFonts w:hint="cs"/>
          <w:b w:val="0"/>
          <w:bCs w:val="0"/>
          <w:rtl/>
        </w:rPr>
        <w:t>ٱ</w:t>
      </w:r>
      <w:r w:rsidR="00A40E51" w:rsidRPr="00CC3EB1">
        <w:rPr>
          <w:rStyle w:val="Char9"/>
          <w:rFonts w:hint="eastAsia"/>
          <w:b w:val="0"/>
          <w:bCs w:val="0"/>
          <w:rtl/>
        </w:rPr>
        <w:t>لۡحَقِّ</w:t>
      </w:r>
      <w:r w:rsidR="00A40E51" w:rsidRPr="00CC3EB1">
        <w:rPr>
          <w:rStyle w:val="Char9"/>
          <w:b w:val="0"/>
          <w:bCs w:val="0"/>
          <w:rtl/>
        </w:rPr>
        <w:t xml:space="preserve"> بِإِذۡنِهِ</w:t>
      </w:r>
      <w:r w:rsidR="00A40E51" w:rsidRPr="00CC3EB1">
        <w:rPr>
          <w:rStyle w:val="Char9"/>
          <w:rFonts w:hint="cs"/>
          <w:b w:val="0"/>
          <w:bCs w:val="0"/>
          <w:rtl/>
        </w:rPr>
        <w:t>ۦۗ</w:t>
      </w:r>
      <w:r w:rsidR="00A40E51" w:rsidRPr="00CC3EB1">
        <w:rPr>
          <w:rStyle w:val="Char9"/>
          <w:b w:val="0"/>
          <w:bCs w:val="0"/>
          <w:rtl/>
        </w:rPr>
        <w:t xml:space="preserve"> وَ</w:t>
      </w:r>
      <w:r w:rsidR="00A40E51" w:rsidRPr="00CC3EB1">
        <w:rPr>
          <w:rStyle w:val="Char9"/>
          <w:rFonts w:hint="cs"/>
          <w:b w:val="0"/>
          <w:bCs w:val="0"/>
          <w:rtl/>
        </w:rPr>
        <w:t>ٱ</w:t>
      </w:r>
      <w:r w:rsidR="00A40E51" w:rsidRPr="00CC3EB1">
        <w:rPr>
          <w:rStyle w:val="Char9"/>
          <w:rFonts w:hint="eastAsia"/>
          <w:b w:val="0"/>
          <w:bCs w:val="0"/>
          <w:rtl/>
        </w:rPr>
        <w:t>للَّهُ</w:t>
      </w:r>
      <w:r w:rsidR="00A40E51" w:rsidRPr="00CC3EB1">
        <w:rPr>
          <w:rStyle w:val="Char9"/>
          <w:b w:val="0"/>
          <w:bCs w:val="0"/>
          <w:rtl/>
        </w:rPr>
        <w:t xml:space="preserve"> يَهۡدِي مَن يَشَآءُ إِلَىٰ صِرَٰطٖ مُّسۡتَقِيمٍ ٢١٣</w:t>
      </w:r>
      <w:r w:rsidR="00A40E51">
        <w:rPr>
          <w:rStyle w:val="Char4"/>
          <w:rFonts w:ascii="Traditional Arabic" w:hAnsi="Traditional Arabic" w:cs="Traditional Arabic"/>
          <w:b/>
          <w:bCs w:val="0"/>
          <w:rtl/>
        </w:rPr>
        <w:t>﴾</w:t>
      </w:r>
      <w:r w:rsidR="00A40E51" w:rsidRPr="00951BD4">
        <w:rPr>
          <w:rStyle w:val="Char4"/>
          <w:rFonts w:hint="cs"/>
          <w:rtl/>
        </w:rPr>
        <w:t xml:space="preserve"> </w:t>
      </w:r>
      <w:r w:rsidR="00A40E51" w:rsidRPr="00A40E51">
        <w:rPr>
          <w:rStyle w:val="Char6"/>
          <w:rFonts w:hint="cs"/>
          <w:b/>
          <w:bCs w:val="0"/>
          <w:rtl/>
        </w:rPr>
        <w:t>[البقرة</w:t>
      </w:r>
      <w:r w:rsidR="00A40E51">
        <w:rPr>
          <w:rStyle w:val="Char6"/>
          <w:rFonts w:hint="cs"/>
          <w:b/>
          <w:bCs w:val="0"/>
          <w:rtl/>
        </w:rPr>
        <w:t>: 213</w:t>
      </w:r>
      <w:r w:rsidR="00A40E51" w:rsidRPr="00A40E51">
        <w:rPr>
          <w:rStyle w:val="Char6"/>
          <w:rFonts w:hint="cs"/>
          <w:b/>
          <w:bCs w:val="0"/>
          <w:rtl/>
        </w:rPr>
        <w:t>]</w:t>
      </w:r>
      <w:r w:rsidR="00A40E51" w:rsidRPr="00AE002F">
        <w:rPr>
          <w:rStyle w:val="Char4"/>
          <w:rFonts w:hint="cs"/>
          <w:bCs w:val="0"/>
          <w:rtl/>
        </w:rPr>
        <w:t>.</w:t>
      </w:r>
      <w:r w:rsidR="00D607CD" w:rsidRPr="00B813E3">
        <w:rPr>
          <w:rStyle w:val="Char4"/>
          <w:b/>
          <w:bCs w:val="0"/>
          <w:vertAlign w:val="superscript"/>
          <w:rtl/>
        </w:rPr>
        <w:footnoteReference w:id="1"/>
      </w:r>
    </w:p>
    <w:p w:rsidR="00F96E96" w:rsidRPr="00030C1C" w:rsidRDefault="00F96E96" w:rsidP="00030C1C">
      <w:pPr>
        <w:pStyle w:val="a4"/>
        <w:rPr>
          <w:rtl/>
        </w:rPr>
      </w:pPr>
      <w:r w:rsidRPr="00030C1C">
        <w:rPr>
          <w:rFonts w:hint="cs"/>
          <w:rtl/>
        </w:rPr>
        <w:t>ا</w:t>
      </w:r>
      <w:r w:rsidR="003231C0" w:rsidRPr="00030C1C">
        <w:rPr>
          <w:rFonts w:hint="cs"/>
          <w:rtl/>
        </w:rPr>
        <w:t>ی</w:t>
      </w:r>
      <w:r w:rsidRPr="00030C1C">
        <w:rPr>
          <w:rFonts w:hint="cs"/>
          <w:rtl/>
        </w:rPr>
        <w:t>ن آ</w:t>
      </w:r>
      <w:r w:rsidR="003231C0" w:rsidRPr="00030C1C">
        <w:rPr>
          <w:rFonts w:hint="cs"/>
          <w:rtl/>
        </w:rPr>
        <w:t>ی</w:t>
      </w:r>
      <w:r w:rsidRPr="00030C1C">
        <w:rPr>
          <w:rFonts w:hint="cs"/>
          <w:rtl/>
        </w:rPr>
        <w:t xml:space="preserve">ه </w:t>
      </w:r>
      <w:r w:rsidR="003231C0" w:rsidRPr="00030C1C">
        <w:rPr>
          <w:rFonts w:hint="cs"/>
          <w:rtl/>
        </w:rPr>
        <w:t>ک</w:t>
      </w:r>
      <w:r w:rsidRPr="00030C1C">
        <w:rPr>
          <w:rFonts w:hint="cs"/>
          <w:rtl/>
        </w:rPr>
        <w:t>ر</w:t>
      </w:r>
      <w:r w:rsidR="003231C0" w:rsidRPr="00030C1C">
        <w:rPr>
          <w:rFonts w:hint="cs"/>
          <w:rtl/>
        </w:rPr>
        <w:t>ی</w:t>
      </w:r>
      <w:r w:rsidRPr="00030C1C">
        <w:rPr>
          <w:rFonts w:hint="cs"/>
          <w:rtl/>
        </w:rPr>
        <w:t>مه اشاره به ا</w:t>
      </w:r>
      <w:r w:rsidR="003231C0" w:rsidRPr="00030C1C">
        <w:rPr>
          <w:rFonts w:hint="cs"/>
          <w:rtl/>
        </w:rPr>
        <w:t>ی</w:t>
      </w:r>
      <w:r w:rsidRPr="00030C1C">
        <w:rPr>
          <w:rFonts w:hint="cs"/>
          <w:rtl/>
        </w:rPr>
        <w:t>ن واقع</w:t>
      </w:r>
      <w:r w:rsidR="003231C0" w:rsidRPr="00030C1C">
        <w:rPr>
          <w:rFonts w:hint="cs"/>
          <w:rtl/>
        </w:rPr>
        <w:t>ی</w:t>
      </w:r>
      <w:r w:rsidRPr="00030C1C">
        <w:rPr>
          <w:rFonts w:hint="cs"/>
          <w:rtl/>
        </w:rPr>
        <w:t xml:space="preserve">ت دارد </w:t>
      </w:r>
      <w:r w:rsidR="003231C0" w:rsidRPr="00030C1C">
        <w:rPr>
          <w:rFonts w:hint="cs"/>
          <w:rtl/>
        </w:rPr>
        <w:t>ک</w:t>
      </w:r>
      <w:r w:rsidRPr="00030C1C">
        <w:rPr>
          <w:rFonts w:hint="cs"/>
          <w:rtl/>
        </w:rPr>
        <w:t>ه</w:t>
      </w:r>
      <w:r w:rsidR="005453E9" w:rsidRPr="00030C1C">
        <w:rPr>
          <w:rFonts w:hint="cs"/>
          <w:rtl/>
        </w:rPr>
        <w:t xml:space="preserve"> </w:t>
      </w:r>
      <w:r w:rsidR="00F65B1C">
        <w:rPr>
          <w:rFonts w:hint="cs"/>
          <w:rtl/>
        </w:rPr>
        <w:t>انسان‌ها</w:t>
      </w:r>
      <w:r w:rsidRPr="00030C1C">
        <w:rPr>
          <w:rFonts w:hint="cs"/>
          <w:rtl/>
        </w:rPr>
        <w:t xml:space="preserve"> در ابتدا بر هدا</w:t>
      </w:r>
      <w:r w:rsidR="003231C0" w:rsidRPr="00030C1C">
        <w:rPr>
          <w:rFonts w:hint="cs"/>
          <w:rtl/>
        </w:rPr>
        <w:t>ی</w:t>
      </w:r>
      <w:r w:rsidRPr="00030C1C">
        <w:rPr>
          <w:rFonts w:hint="cs"/>
          <w:rtl/>
        </w:rPr>
        <w:t>ت و د</w:t>
      </w:r>
      <w:r w:rsidR="003231C0" w:rsidRPr="00030C1C">
        <w:rPr>
          <w:rFonts w:hint="cs"/>
          <w:rtl/>
        </w:rPr>
        <w:t>ی</w:t>
      </w:r>
      <w:r w:rsidRPr="00030C1C">
        <w:rPr>
          <w:rFonts w:hint="cs"/>
          <w:rtl/>
        </w:rPr>
        <w:t>ن حق بوده‌اند، بعدها اختلاف و چند دستگ</w:t>
      </w:r>
      <w:r w:rsidR="003231C0" w:rsidRPr="00030C1C">
        <w:rPr>
          <w:rFonts w:hint="cs"/>
          <w:rtl/>
        </w:rPr>
        <w:t>ی</w:t>
      </w:r>
      <w:r w:rsidRPr="00030C1C">
        <w:rPr>
          <w:rFonts w:hint="cs"/>
          <w:rtl/>
        </w:rPr>
        <w:t xml:space="preserve"> در م</w:t>
      </w:r>
      <w:r w:rsidR="003231C0" w:rsidRPr="00030C1C">
        <w:rPr>
          <w:rFonts w:hint="cs"/>
          <w:rtl/>
        </w:rPr>
        <w:t>ی</w:t>
      </w:r>
      <w:r w:rsidRPr="00030C1C">
        <w:rPr>
          <w:rFonts w:hint="cs"/>
          <w:rtl/>
        </w:rPr>
        <w:t>ان</w:t>
      </w:r>
      <w:r w:rsidR="003231C0" w:rsidRPr="00030C1C">
        <w:rPr>
          <w:rFonts w:hint="cs"/>
          <w:rtl/>
        </w:rPr>
        <w:t xml:space="preserve"> آن‌ها </w:t>
      </w:r>
      <w:r w:rsidRPr="00030C1C">
        <w:rPr>
          <w:rFonts w:hint="cs"/>
          <w:rtl/>
        </w:rPr>
        <w:t xml:space="preserve">بروز </w:t>
      </w:r>
      <w:r w:rsidR="003231C0" w:rsidRPr="00030C1C">
        <w:rPr>
          <w:rFonts w:hint="cs"/>
          <w:rtl/>
        </w:rPr>
        <w:t>ک</w:t>
      </w:r>
      <w:r w:rsidRPr="00030C1C">
        <w:rPr>
          <w:rFonts w:hint="cs"/>
          <w:rtl/>
        </w:rPr>
        <w:t>رد و با هم به تنازع برخاستند و د</w:t>
      </w:r>
      <w:r w:rsidR="00D83203" w:rsidRPr="00030C1C">
        <w:rPr>
          <w:rFonts w:hint="cs"/>
          <w:rtl/>
        </w:rPr>
        <w:t>ر رو</w:t>
      </w:r>
      <w:r w:rsidR="003231C0" w:rsidRPr="00030C1C">
        <w:rPr>
          <w:rFonts w:hint="cs"/>
          <w:rtl/>
        </w:rPr>
        <w:t>ی</w:t>
      </w:r>
      <w:r w:rsidR="00D83203" w:rsidRPr="00030C1C">
        <w:rPr>
          <w:rFonts w:hint="cs"/>
          <w:rtl/>
        </w:rPr>
        <w:t xml:space="preserve"> زم</w:t>
      </w:r>
      <w:r w:rsidR="003231C0" w:rsidRPr="00030C1C">
        <w:rPr>
          <w:rFonts w:hint="cs"/>
          <w:rtl/>
        </w:rPr>
        <w:t>ی</w:t>
      </w:r>
      <w:r w:rsidR="00D83203" w:rsidRPr="00030C1C">
        <w:rPr>
          <w:rFonts w:hint="cs"/>
          <w:rtl/>
        </w:rPr>
        <w:t>ن فساد به راه انداختند</w:t>
      </w:r>
      <w:r w:rsidRPr="00030C1C">
        <w:rPr>
          <w:rFonts w:hint="cs"/>
          <w:rtl/>
        </w:rPr>
        <w:t xml:space="preserve">، و </w:t>
      </w:r>
      <w:r w:rsidR="00D83203" w:rsidRPr="00030C1C">
        <w:rPr>
          <w:rFonts w:hint="cs"/>
          <w:rtl/>
        </w:rPr>
        <w:t>از راه درست و مستق</w:t>
      </w:r>
      <w:r w:rsidR="003231C0" w:rsidRPr="00030C1C">
        <w:rPr>
          <w:rFonts w:hint="cs"/>
          <w:rtl/>
        </w:rPr>
        <w:t>ی</w:t>
      </w:r>
      <w:r w:rsidR="00D83203" w:rsidRPr="00030C1C">
        <w:rPr>
          <w:rFonts w:hint="cs"/>
          <w:rtl/>
        </w:rPr>
        <w:t>م منحرف شدند</w:t>
      </w:r>
      <w:r w:rsidRPr="00030C1C">
        <w:rPr>
          <w:rFonts w:hint="cs"/>
          <w:rtl/>
        </w:rPr>
        <w:t>، در نت</w:t>
      </w:r>
      <w:r w:rsidR="003231C0" w:rsidRPr="00030C1C">
        <w:rPr>
          <w:rFonts w:hint="cs"/>
          <w:rtl/>
        </w:rPr>
        <w:t>ی</w:t>
      </w:r>
      <w:r w:rsidRPr="00030C1C">
        <w:rPr>
          <w:rFonts w:hint="cs"/>
          <w:rtl/>
        </w:rPr>
        <w:t>جه خداوند از م</w:t>
      </w:r>
      <w:r w:rsidR="003231C0" w:rsidRPr="00030C1C">
        <w:rPr>
          <w:rFonts w:hint="cs"/>
          <w:rtl/>
        </w:rPr>
        <w:t>ی</w:t>
      </w:r>
      <w:r w:rsidRPr="00030C1C">
        <w:rPr>
          <w:rFonts w:hint="cs"/>
          <w:rtl/>
        </w:rPr>
        <w:t>ان</w:t>
      </w:r>
      <w:r w:rsidR="003231C0" w:rsidRPr="00030C1C">
        <w:rPr>
          <w:rFonts w:hint="cs"/>
          <w:rtl/>
        </w:rPr>
        <w:t xml:space="preserve"> آن‌ها </w:t>
      </w:r>
      <w:r w:rsidRPr="00030C1C">
        <w:rPr>
          <w:rFonts w:hint="cs"/>
          <w:rtl/>
        </w:rPr>
        <w:t>پ</w:t>
      </w:r>
      <w:r w:rsidR="003231C0" w:rsidRPr="00030C1C">
        <w:rPr>
          <w:rFonts w:hint="cs"/>
          <w:rtl/>
        </w:rPr>
        <w:t>ی</w:t>
      </w:r>
      <w:r w:rsidRPr="00030C1C">
        <w:rPr>
          <w:rFonts w:hint="cs"/>
          <w:rtl/>
        </w:rPr>
        <w:t xml:space="preserve">غمبران را </w:t>
      </w:r>
      <w:r>
        <w:rPr>
          <w:rFonts w:cs="Times New Roman" w:hint="cs"/>
          <w:rtl/>
        </w:rPr>
        <w:t>–</w:t>
      </w:r>
      <w:r w:rsidRPr="00030C1C">
        <w:rPr>
          <w:rFonts w:hint="cs"/>
          <w:rtl/>
        </w:rPr>
        <w:t xml:space="preserve"> به عنوان بشارت دهنده و ب</w:t>
      </w:r>
      <w:r w:rsidR="003231C0" w:rsidRPr="00030C1C">
        <w:rPr>
          <w:rFonts w:hint="cs"/>
          <w:rtl/>
        </w:rPr>
        <w:t>ی</w:t>
      </w:r>
      <w:r w:rsidRPr="00030C1C">
        <w:rPr>
          <w:rFonts w:hint="cs"/>
          <w:rtl/>
        </w:rPr>
        <w:t>م دهنده - مبعوث نمود.</w:t>
      </w:r>
    </w:p>
    <w:p w:rsidR="00F96E96" w:rsidRPr="00030C1C" w:rsidRDefault="00F96E96" w:rsidP="008602E6">
      <w:pPr>
        <w:pStyle w:val="a4"/>
        <w:rPr>
          <w:rtl/>
        </w:rPr>
      </w:pPr>
      <w:r w:rsidRPr="00030C1C">
        <w:rPr>
          <w:rFonts w:hint="cs"/>
          <w:rtl/>
        </w:rPr>
        <w:t>از حضرت عبدالله ابن عباس</w:t>
      </w:r>
      <w:r w:rsidR="00951BD4" w:rsidRPr="00030C1C">
        <w:rPr>
          <w:rFonts w:cs="CTraditional Arabic" w:hint="cs"/>
          <w:rtl/>
        </w:rPr>
        <w:t>ب</w:t>
      </w:r>
      <w:r w:rsidRPr="00030C1C">
        <w:rPr>
          <w:rFonts w:hint="cs"/>
          <w:rtl/>
        </w:rPr>
        <w:t xml:space="preserve"> روا</w:t>
      </w:r>
      <w:r w:rsidR="003231C0" w:rsidRPr="00030C1C">
        <w:rPr>
          <w:rFonts w:hint="cs"/>
          <w:rtl/>
        </w:rPr>
        <w:t>ی</w:t>
      </w:r>
      <w:r w:rsidRPr="00030C1C">
        <w:rPr>
          <w:rFonts w:hint="cs"/>
          <w:rtl/>
        </w:rPr>
        <w:t xml:space="preserve">ت شده </w:t>
      </w:r>
      <w:r w:rsidR="003231C0" w:rsidRPr="00030C1C">
        <w:rPr>
          <w:rFonts w:hint="cs"/>
          <w:rtl/>
        </w:rPr>
        <w:t>ک</w:t>
      </w:r>
      <w:r w:rsidRPr="00030C1C">
        <w:rPr>
          <w:rFonts w:hint="cs"/>
          <w:rtl/>
        </w:rPr>
        <w:t>ه</w:t>
      </w:r>
      <w:r w:rsidR="00D83203" w:rsidRPr="00030C1C">
        <w:rPr>
          <w:rFonts w:hint="cs"/>
          <w:rtl/>
        </w:rPr>
        <w:t xml:space="preserve"> </w:t>
      </w:r>
      <w:r w:rsidR="00D83203" w:rsidRPr="00B4668C">
        <w:rPr>
          <w:rStyle w:val="Char4"/>
          <w:rFonts w:hint="cs"/>
          <w:rtl/>
        </w:rPr>
        <w:t>«</w:t>
      </w:r>
      <w:r w:rsidRPr="00030C1C">
        <w:rPr>
          <w:rFonts w:hint="cs"/>
          <w:rtl/>
        </w:rPr>
        <w:t>فاصله‌</w:t>
      </w:r>
      <w:r w:rsidR="003231C0" w:rsidRPr="00030C1C">
        <w:rPr>
          <w:rFonts w:hint="cs"/>
          <w:rtl/>
        </w:rPr>
        <w:t>ی</w:t>
      </w:r>
      <w:r w:rsidRPr="00030C1C">
        <w:rPr>
          <w:rFonts w:hint="cs"/>
          <w:rtl/>
        </w:rPr>
        <w:t xml:space="preserve"> زمان</w:t>
      </w:r>
      <w:r w:rsidR="003231C0" w:rsidRPr="00030C1C">
        <w:rPr>
          <w:rFonts w:hint="cs"/>
          <w:rtl/>
        </w:rPr>
        <w:t>ی</w:t>
      </w:r>
      <w:r w:rsidRPr="00030C1C">
        <w:rPr>
          <w:rFonts w:hint="cs"/>
          <w:rtl/>
        </w:rPr>
        <w:t xml:space="preserve"> م</w:t>
      </w:r>
      <w:r w:rsidR="003231C0" w:rsidRPr="00030C1C">
        <w:rPr>
          <w:rFonts w:hint="cs"/>
          <w:rtl/>
        </w:rPr>
        <w:t>ی</w:t>
      </w:r>
      <w:r w:rsidRPr="00030C1C">
        <w:rPr>
          <w:rFonts w:hint="cs"/>
          <w:rtl/>
        </w:rPr>
        <w:t>ان حضرت آدم و نوح ده قرن بود و در</w:t>
      </w:r>
      <w:r w:rsidR="00D83203" w:rsidRPr="00030C1C">
        <w:rPr>
          <w:rFonts w:hint="cs"/>
          <w:rtl/>
        </w:rPr>
        <w:t xml:space="preserve"> ا</w:t>
      </w:r>
      <w:r w:rsidR="003231C0" w:rsidRPr="00030C1C">
        <w:rPr>
          <w:rFonts w:hint="cs"/>
          <w:rtl/>
        </w:rPr>
        <w:t>ی</w:t>
      </w:r>
      <w:r w:rsidR="00D83203" w:rsidRPr="00030C1C">
        <w:rPr>
          <w:rFonts w:hint="cs"/>
          <w:rtl/>
        </w:rPr>
        <w:t>ن فاصله</w:t>
      </w:r>
      <w:r w:rsidR="005453E9" w:rsidRPr="00030C1C">
        <w:rPr>
          <w:rFonts w:hint="cs"/>
          <w:rtl/>
        </w:rPr>
        <w:t xml:space="preserve"> </w:t>
      </w:r>
      <w:r w:rsidR="00F65B1C">
        <w:rPr>
          <w:rFonts w:hint="cs"/>
          <w:rtl/>
        </w:rPr>
        <w:t>انسان‌ها</w:t>
      </w:r>
      <w:r w:rsidR="00D83203" w:rsidRPr="00030C1C">
        <w:rPr>
          <w:rFonts w:hint="cs"/>
          <w:rtl/>
        </w:rPr>
        <w:t xml:space="preserve"> بر حق بودند»</w:t>
      </w:r>
      <w:r w:rsidRPr="00A44097">
        <w:rPr>
          <w:rFonts w:hint="cs"/>
          <w:i/>
          <w:iCs/>
          <w:rtl/>
        </w:rPr>
        <w:t xml:space="preserve"> </w:t>
      </w:r>
      <w:r w:rsidRPr="00030C1C">
        <w:rPr>
          <w:rFonts w:hint="cs"/>
          <w:rtl/>
        </w:rPr>
        <w:t>تا ا</w:t>
      </w:r>
      <w:r w:rsidR="003231C0" w:rsidRPr="00030C1C">
        <w:rPr>
          <w:rFonts w:hint="cs"/>
          <w:rtl/>
        </w:rPr>
        <w:t>ی</w:t>
      </w:r>
      <w:r w:rsidRPr="00030C1C">
        <w:rPr>
          <w:rFonts w:hint="cs"/>
          <w:rtl/>
        </w:rPr>
        <w:t>ن</w:t>
      </w:r>
      <w:r w:rsidR="003231C0" w:rsidRPr="00030C1C">
        <w:rPr>
          <w:rFonts w:hint="cs"/>
          <w:rtl/>
        </w:rPr>
        <w:t>ک</w:t>
      </w:r>
      <w:r w:rsidRPr="00030C1C">
        <w:rPr>
          <w:rFonts w:hint="cs"/>
          <w:rtl/>
        </w:rPr>
        <w:t>ه اختلاف و انحراف م</w:t>
      </w:r>
      <w:r w:rsidR="003231C0" w:rsidRPr="00030C1C">
        <w:rPr>
          <w:rFonts w:hint="cs"/>
          <w:rtl/>
        </w:rPr>
        <w:t>ی</w:t>
      </w:r>
      <w:r w:rsidRPr="00030C1C">
        <w:rPr>
          <w:rFonts w:hint="cs"/>
          <w:rtl/>
        </w:rPr>
        <w:t>ان</w:t>
      </w:r>
      <w:r w:rsidR="003231C0" w:rsidRPr="00030C1C">
        <w:rPr>
          <w:rFonts w:hint="cs"/>
          <w:rtl/>
        </w:rPr>
        <w:t xml:space="preserve"> آن‌ها </w:t>
      </w:r>
      <w:r w:rsidRPr="00030C1C">
        <w:rPr>
          <w:rFonts w:hint="cs"/>
          <w:rtl/>
        </w:rPr>
        <w:t xml:space="preserve">بروز </w:t>
      </w:r>
      <w:r w:rsidR="003231C0" w:rsidRPr="00030C1C">
        <w:rPr>
          <w:rFonts w:hint="cs"/>
          <w:rtl/>
        </w:rPr>
        <w:t>ک</w:t>
      </w:r>
      <w:r w:rsidRPr="00030C1C">
        <w:rPr>
          <w:rFonts w:hint="cs"/>
          <w:rtl/>
        </w:rPr>
        <w:t>رد خداوند حضرت نوح و سا</w:t>
      </w:r>
      <w:r w:rsidR="003231C0" w:rsidRPr="00030C1C">
        <w:rPr>
          <w:rFonts w:hint="cs"/>
          <w:rtl/>
        </w:rPr>
        <w:t>ی</w:t>
      </w:r>
      <w:r w:rsidRPr="00030C1C">
        <w:rPr>
          <w:rFonts w:hint="cs"/>
          <w:rtl/>
        </w:rPr>
        <w:t>ر انب</w:t>
      </w:r>
      <w:r w:rsidR="003231C0" w:rsidRPr="00030C1C">
        <w:rPr>
          <w:rFonts w:hint="cs"/>
          <w:rtl/>
        </w:rPr>
        <w:t>ی</w:t>
      </w:r>
      <w:r w:rsidRPr="00030C1C">
        <w:rPr>
          <w:rFonts w:hint="cs"/>
          <w:rtl/>
        </w:rPr>
        <w:t>ا</w:t>
      </w:r>
      <w:r w:rsidR="003231C0" w:rsidRPr="00030C1C">
        <w:rPr>
          <w:rFonts w:hint="cs"/>
          <w:rtl/>
        </w:rPr>
        <w:t>ی</w:t>
      </w:r>
      <w:r w:rsidRPr="00030C1C">
        <w:rPr>
          <w:rFonts w:hint="cs"/>
          <w:rtl/>
        </w:rPr>
        <w:t xml:space="preserve"> بعد از او</w:t>
      </w:r>
      <w:r w:rsidR="00D83203" w:rsidRPr="00A44097">
        <w:rPr>
          <w:rFonts w:cs="CTraditional Arabic" w:hint="cs"/>
          <w:rtl/>
        </w:rPr>
        <w:t>‡</w:t>
      </w:r>
      <w:r w:rsidRPr="00030C1C">
        <w:rPr>
          <w:rFonts w:hint="cs"/>
          <w:rtl/>
        </w:rPr>
        <w:t xml:space="preserve"> را به منظور باز گردان</w:t>
      </w:r>
      <w:r w:rsidR="003231C0" w:rsidRPr="00030C1C">
        <w:rPr>
          <w:rFonts w:hint="cs"/>
          <w:rtl/>
        </w:rPr>
        <w:t>ی</w:t>
      </w:r>
      <w:r w:rsidRPr="00030C1C">
        <w:rPr>
          <w:rFonts w:hint="cs"/>
          <w:rtl/>
        </w:rPr>
        <w:t>دن بشر</w:t>
      </w:r>
      <w:r w:rsidR="003231C0" w:rsidRPr="00030C1C">
        <w:rPr>
          <w:rFonts w:hint="cs"/>
          <w:rtl/>
        </w:rPr>
        <w:t>ی</w:t>
      </w:r>
      <w:r w:rsidRPr="00030C1C">
        <w:rPr>
          <w:rFonts w:hint="cs"/>
          <w:rtl/>
        </w:rPr>
        <w:t xml:space="preserve">ت </w:t>
      </w:r>
      <w:r w:rsidR="00D83203" w:rsidRPr="00030C1C">
        <w:rPr>
          <w:rFonts w:hint="cs"/>
          <w:rtl/>
        </w:rPr>
        <w:t>به جاده حق و صواب مبعوث نمود</w:t>
      </w:r>
      <w:r w:rsidRPr="00030C1C">
        <w:rPr>
          <w:rFonts w:hint="cs"/>
          <w:rtl/>
        </w:rPr>
        <w:t xml:space="preserve">. </w:t>
      </w:r>
    </w:p>
    <w:p w:rsidR="003231C0" w:rsidRPr="00030C1C" w:rsidRDefault="00F96E96" w:rsidP="00030C1C">
      <w:pPr>
        <w:pStyle w:val="a5"/>
        <w:rPr>
          <w:rStyle w:val="Char4"/>
          <w:bCs w:val="0"/>
          <w:rtl/>
        </w:rPr>
      </w:pPr>
      <w:r w:rsidRPr="00030C1C">
        <w:rPr>
          <w:rStyle w:val="Char4"/>
          <w:rFonts w:hint="cs"/>
          <w:bCs w:val="0"/>
          <w:rtl/>
        </w:rPr>
        <w:t>خداوند بار</w:t>
      </w:r>
      <w:r w:rsidR="003231C0" w:rsidRPr="00030C1C">
        <w:rPr>
          <w:rStyle w:val="Char4"/>
          <w:rFonts w:hint="cs"/>
          <w:bCs w:val="0"/>
          <w:rtl/>
        </w:rPr>
        <w:t>ی</w:t>
      </w:r>
      <w:r w:rsidRPr="00030C1C">
        <w:rPr>
          <w:rStyle w:val="Char4"/>
          <w:rFonts w:hint="cs"/>
          <w:bCs w:val="0"/>
          <w:rtl/>
        </w:rPr>
        <w:t xml:space="preserve"> تعال</w:t>
      </w:r>
      <w:r w:rsidR="003231C0" w:rsidRPr="00030C1C">
        <w:rPr>
          <w:rStyle w:val="Char4"/>
          <w:rFonts w:hint="cs"/>
          <w:bCs w:val="0"/>
          <w:rtl/>
        </w:rPr>
        <w:t>ی</w:t>
      </w:r>
      <w:r w:rsidR="00030C1C">
        <w:rPr>
          <w:rStyle w:val="Char4"/>
          <w:rFonts w:cs="CTraditional Arabic" w:hint="cs"/>
          <w:bCs w:val="0"/>
          <w:rtl/>
        </w:rPr>
        <w:t>أ</w:t>
      </w:r>
      <w:r w:rsidRPr="00030C1C">
        <w:rPr>
          <w:rStyle w:val="Char4"/>
          <w:rFonts w:hint="cs"/>
          <w:bCs w:val="0"/>
          <w:rtl/>
        </w:rPr>
        <w:t xml:space="preserve"> </w:t>
      </w:r>
      <w:r w:rsidR="003231C0" w:rsidRPr="00030C1C">
        <w:rPr>
          <w:rStyle w:val="Char4"/>
          <w:rFonts w:hint="cs"/>
          <w:bCs w:val="0"/>
          <w:rtl/>
        </w:rPr>
        <w:t>ک</w:t>
      </w:r>
      <w:r w:rsidRPr="00030C1C">
        <w:rPr>
          <w:rStyle w:val="Char4"/>
          <w:rFonts w:hint="cs"/>
          <w:bCs w:val="0"/>
          <w:rtl/>
        </w:rPr>
        <w:t>ه اصدق القائل</w:t>
      </w:r>
      <w:r w:rsidR="003231C0" w:rsidRPr="00030C1C">
        <w:rPr>
          <w:rStyle w:val="Char4"/>
          <w:rFonts w:hint="cs"/>
          <w:bCs w:val="0"/>
          <w:rtl/>
        </w:rPr>
        <w:t>ی</w:t>
      </w:r>
      <w:r w:rsidRPr="00030C1C">
        <w:rPr>
          <w:rStyle w:val="Char4"/>
          <w:rFonts w:hint="cs"/>
          <w:bCs w:val="0"/>
          <w:rtl/>
        </w:rPr>
        <w:t>ن است هدف از بعثت پ</w:t>
      </w:r>
      <w:r w:rsidR="003231C0" w:rsidRPr="00030C1C">
        <w:rPr>
          <w:rStyle w:val="Char4"/>
          <w:rFonts w:hint="cs"/>
          <w:bCs w:val="0"/>
          <w:rtl/>
        </w:rPr>
        <w:t>ی</w:t>
      </w:r>
      <w:r w:rsidRPr="00030C1C">
        <w:rPr>
          <w:rStyle w:val="Char4"/>
          <w:rFonts w:hint="cs"/>
          <w:bCs w:val="0"/>
          <w:rtl/>
        </w:rPr>
        <w:t>غمبران گرام</w:t>
      </w:r>
      <w:r w:rsidR="003231C0" w:rsidRPr="00030C1C">
        <w:rPr>
          <w:rStyle w:val="Char4"/>
          <w:rFonts w:hint="cs"/>
          <w:bCs w:val="0"/>
          <w:rtl/>
        </w:rPr>
        <w:t>ی</w:t>
      </w:r>
      <w:r w:rsidR="00D83203" w:rsidRPr="00030C1C">
        <w:rPr>
          <w:rStyle w:val="Char4"/>
          <w:rFonts w:hint="cs"/>
          <w:bCs w:val="0"/>
          <w:rtl/>
        </w:rPr>
        <w:t xml:space="preserve"> را ب</w:t>
      </w:r>
      <w:r w:rsidR="003231C0" w:rsidRPr="00030C1C">
        <w:rPr>
          <w:rStyle w:val="Char4"/>
          <w:rFonts w:hint="cs"/>
          <w:bCs w:val="0"/>
          <w:rtl/>
        </w:rPr>
        <w:t>ی</w:t>
      </w:r>
      <w:r w:rsidR="00D83203" w:rsidRPr="00030C1C">
        <w:rPr>
          <w:rStyle w:val="Char4"/>
          <w:rFonts w:hint="cs"/>
          <w:bCs w:val="0"/>
          <w:rtl/>
        </w:rPr>
        <w:t xml:space="preserve">ان </w:t>
      </w:r>
      <w:r w:rsidR="003231C0" w:rsidRPr="00030C1C">
        <w:rPr>
          <w:rStyle w:val="Char4"/>
          <w:rFonts w:hint="cs"/>
          <w:bCs w:val="0"/>
          <w:rtl/>
        </w:rPr>
        <w:t>ک</w:t>
      </w:r>
      <w:r w:rsidR="00D83203" w:rsidRPr="00030C1C">
        <w:rPr>
          <w:rStyle w:val="Char4"/>
          <w:rFonts w:hint="cs"/>
          <w:bCs w:val="0"/>
          <w:rtl/>
        </w:rPr>
        <w:t>رده</w:t>
      </w:r>
      <w:r w:rsidR="00774C16" w:rsidRPr="00030C1C">
        <w:rPr>
          <w:rStyle w:val="Char4"/>
          <w:rFonts w:hint="cs"/>
          <w:bCs w:val="0"/>
          <w:rtl/>
        </w:rPr>
        <w:t xml:space="preserve"> می‌</w:t>
      </w:r>
      <w:r w:rsidR="00D83203" w:rsidRPr="00030C1C">
        <w:rPr>
          <w:rStyle w:val="Char4"/>
          <w:rFonts w:hint="cs"/>
          <w:bCs w:val="0"/>
          <w:rtl/>
        </w:rPr>
        <w:t>فرما</w:t>
      </w:r>
      <w:r w:rsidR="003231C0" w:rsidRPr="00030C1C">
        <w:rPr>
          <w:rStyle w:val="Char4"/>
          <w:rFonts w:hint="cs"/>
          <w:bCs w:val="0"/>
          <w:rtl/>
        </w:rPr>
        <w:t>ی</w:t>
      </w:r>
      <w:r w:rsidR="00D83203" w:rsidRPr="00030C1C">
        <w:rPr>
          <w:rStyle w:val="Char4"/>
          <w:rFonts w:hint="cs"/>
          <w:bCs w:val="0"/>
          <w:rtl/>
        </w:rPr>
        <w:t>د</w:t>
      </w:r>
      <w:r w:rsidRPr="00030C1C">
        <w:rPr>
          <w:rStyle w:val="Char4"/>
          <w:rFonts w:hint="cs"/>
          <w:bCs w:val="0"/>
          <w:rtl/>
        </w:rPr>
        <w:t>:</w:t>
      </w:r>
    </w:p>
    <w:p w:rsidR="00F96E96" w:rsidRPr="002A1F1C" w:rsidRDefault="00046C90" w:rsidP="00D607CD">
      <w:pPr>
        <w:pStyle w:val="a4"/>
        <w:rPr>
          <w:rFonts w:cs="Traditional Arabic"/>
          <w:b w:val="0"/>
          <w:bCs/>
          <w:rtl/>
          <w:lang w:bidi="fa-IR"/>
        </w:rPr>
      </w:pPr>
      <w:r>
        <w:rPr>
          <w:rFonts w:ascii="Traditional Arabic" w:hAnsi="Traditional Arabic" w:cs="Traditional Arabic"/>
          <w:rtl/>
          <w:lang w:bidi="fa-IR"/>
        </w:rPr>
        <w:t>﴿</w:t>
      </w:r>
      <w:r w:rsidR="00635238" w:rsidRPr="006865DA">
        <w:rPr>
          <w:rStyle w:val="Char9"/>
          <w:rFonts w:hint="eastAsia"/>
          <w:rtl/>
        </w:rPr>
        <w:t>رُّسُلٗا</w:t>
      </w:r>
      <w:r w:rsidR="00635238" w:rsidRPr="006865DA">
        <w:rPr>
          <w:rStyle w:val="Char9"/>
          <w:rtl/>
        </w:rPr>
        <w:t xml:space="preserve"> مُّبَشِّرِينَ وَمُنذِرِينَ لِئَلَّا يَكُونَ لِلنَّاسِ عَلَى </w:t>
      </w:r>
      <w:r w:rsidR="00635238" w:rsidRPr="006865DA">
        <w:rPr>
          <w:rStyle w:val="Char9"/>
          <w:rFonts w:hint="cs"/>
          <w:rtl/>
        </w:rPr>
        <w:t>ٱ</w:t>
      </w:r>
      <w:r w:rsidR="00635238" w:rsidRPr="006865DA">
        <w:rPr>
          <w:rStyle w:val="Char9"/>
          <w:rFonts w:hint="eastAsia"/>
          <w:rtl/>
        </w:rPr>
        <w:t>للَّهِ</w:t>
      </w:r>
      <w:r w:rsidR="00635238" w:rsidRPr="006865DA">
        <w:rPr>
          <w:rStyle w:val="Char9"/>
          <w:rtl/>
        </w:rPr>
        <w:t xml:space="preserve"> حُجَّةُۢ بَعۡدَ </w:t>
      </w:r>
      <w:r w:rsidR="00635238" w:rsidRPr="006865DA">
        <w:rPr>
          <w:rStyle w:val="Char9"/>
          <w:rFonts w:hint="cs"/>
          <w:rtl/>
        </w:rPr>
        <w:t>ٱ</w:t>
      </w:r>
      <w:r w:rsidR="00635238" w:rsidRPr="006865DA">
        <w:rPr>
          <w:rStyle w:val="Char9"/>
          <w:rFonts w:hint="eastAsia"/>
          <w:rtl/>
        </w:rPr>
        <w:t>لرُّسُلِۚ</w:t>
      </w:r>
      <w:r w:rsidR="00635238" w:rsidRPr="006865DA">
        <w:rPr>
          <w:rStyle w:val="Char9"/>
          <w:rtl/>
        </w:rPr>
        <w:t xml:space="preserve"> وَكَانَ </w:t>
      </w:r>
      <w:r w:rsidR="00635238" w:rsidRPr="006865DA">
        <w:rPr>
          <w:rStyle w:val="Char9"/>
          <w:rFonts w:hint="cs"/>
          <w:rtl/>
        </w:rPr>
        <w:t>ٱ</w:t>
      </w:r>
      <w:r w:rsidR="00635238" w:rsidRPr="006865DA">
        <w:rPr>
          <w:rStyle w:val="Char9"/>
          <w:rFonts w:hint="eastAsia"/>
          <w:rtl/>
        </w:rPr>
        <w:t>للَّهُ</w:t>
      </w:r>
      <w:r w:rsidR="00635238" w:rsidRPr="006865DA">
        <w:rPr>
          <w:rStyle w:val="Char9"/>
          <w:rtl/>
        </w:rPr>
        <w:t xml:space="preserve"> عَزِيزًا حَكِيمٗا ١٦٥</w:t>
      </w:r>
      <w:r>
        <w:rPr>
          <w:rFonts w:ascii="Traditional Arabic" w:hAnsi="Traditional Arabic" w:cs="Traditional Arabic"/>
          <w:rtl/>
          <w:lang w:bidi="fa-IR"/>
        </w:rPr>
        <w:t>﴾</w:t>
      </w:r>
      <w:r w:rsidRPr="00951BD4">
        <w:rPr>
          <w:rStyle w:val="Char4"/>
          <w:rFonts w:hint="cs"/>
          <w:rtl/>
        </w:rPr>
        <w:t xml:space="preserve"> </w:t>
      </w:r>
      <w:r w:rsidRPr="00046C90">
        <w:rPr>
          <w:rStyle w:val="Char6"/>
          <w:rFonts w:hint="cs"/>
          <w:rtl/>
        </w:rPr>
        <w:t>[</w:t>
      </w:r>
      <w:r>
        <w:rPr>
          <w:rStyle w:val="Char6"/>
          <w:rFonts w:hint="cs"/>
          <w:rtl/>
        </w:rPr>
        <w:t>النساء: 1</w:t>
      </w:r>
      <w:r w:rsidR="00D607CD">
        <w:rPr>
          <w:rStyle w:val="Char6"/>
          <w:rFonts w:hint="cs"/>
          <w:rtl/>
        </w:rPr>
        <w:t>6</w:t>
      </w:r>
      <w:r>
        <w:rPr>
          <w:rStyle w:val="Char6"/>
          <w:rFonts w:hint="cs"/>
          <w:rtl/>
        </w:rPr>
        <w:t>5</w:t>
      </w:r>
      <w:r w:rsidRPr="00046C90">
        <w:rPr>
          <w:rStyle w:val="Char6"/>
          <w:rFonts w:hint="cs"/>
          <w:rtl/>
        </w:rPr>
        <w:t>]</w:t>
      </w:r>
      <w:r w:rsidRPr="00951BD4">
        <w:rPr>
          <w:rStyle w:val="Char4"/>
          <w:rFonts w:hint="cs"/>
          <w:rtl/>
        </w:rPr>
        <w:t>.</w:t>
      </w:r>
      <w:r w:rsidR="00D607CD" w:rsidRPr="00B813E3">
        <w:rPr>
          <w:rStyle w:val="FootnoteReference"/>
          <w:rtl/>
          <w:lang w:bidi="fa-IR"/>
        </w:rPr>
        <w:footnoteReference w:id="2"/>
      </w:r>
    </w:p>
    <w:p w:rsidR="00275113" w:rsidRPr="00AE002F" w:rsidRDefault="00F96E96" w:rsidP="00D607CD">
      <w:pPr>
        <w:pStyle w:val="a4"/>
        <w:rPr>
          <w:rFonts w:cs="Traditional Arabic"/>
          <w:bCs/>
          <w:rtl/>
          <w:lang w:bidi="fa-IR"/>
        </w:rPr>
      </w:pPr>
      <w:r w:rsidRPr="00B4668C">
        <w:rPr>
          <w:rFonts w:hint="cs"/>
          <w:rtl/>
        </w:rPr>
        <w:t>چنان</w:t>
      </w:r>
      <w:r w:rsidR="003231C0" w:rsidRPr="00B4668C">
        <w:rPr>
          <w:rFonts w:hint="cs"/>
          <w:rtl/>
        </w:rPr>
        <w:t>ک</w:t>
      </w:r>
      <w:r w:rsidRPr="00B4668C">
        <w:rPr>
          <w:rFonts w:hint="cs"/>
          <w:rtl/>
        </w:rPr>
        <w:t>ه خداوند هر رسول</w:t>
      </w:r>
      <w:r w:rsidR="003231C0" w:rsidRPr="00B4668C">
        <w:rPr>
          <w:rFonts w:hint="cs"/>
          <w:rtl/>
        </w:rPr>
        <w:t>ی</w:t>
      </w:r>
      <w:r w:rsidRPr="00B4668C">
        <w:rPr>
          <w:rFonts w:hint="cs"/>
          <w:rtl/>
        </w:rPr>
        <w:t xml:space="preserve"> را به عنوان نجات دهنده قومش از تار</w:t>
      </w:r>
      <w:r w:rsidR="003231C0" w:rsidRPr="00B4668C">
        <w:rPr>
          <w:rFonts w:hint="cs"/>
          <w:rtl/>
        </w:rPr>
        <w:t>یک</w:t>
      </w:r>
      <w:r w:rsidRPr="00B4668C">
        <w:rPr>
          <w:rFonts w:hint="cs"/>
          <w:rtl/>
        </w:rPr>
        <w:t>ستان نادان</w:t>
      </w:r>
      <w:r w:rsidR="003231C0" w:rsidRPr="00B4668C">
        <w:rPr>
          <w:rFonts w:hint="cs"/>
          <w:rtl/>
        </w:rPr>
        <w:t>ی</w:t>
      </w:r>
      <w:r w:rsidRPr="00B4668C">
        <w:rPr>
          <w:rFonts w:hint="cs"/>
          <w:rtl/>
        </w:rPr>
        <w:t xml:space="preserve"> و گمراه</w:t>
      </w:r>
      <w:r w:rsidR="003231C0" w:rsidRPr="00B4668C">
        <w:rPr>
          <w:rFonts w:hint="cs"/>
          <w:rtl/>
        </w:rPr>
        <w:t>ی</w:t>
      </w:r>
      <w:r w:rsidRPr="00B4668C">
        <w:rPr>
          <w:rFonts w:hint="cs"/>
          <w:rtl/>
        </w:rPr>
        <w:t xml:space="preserve"> قرار داده و</w:t>
      </w:r>
      <w:r w:rsidR="00774C16" w:rsidRPr="00B4668C">
        <w:rPr>
          <w:rFonts w:hint="cs"/>
          <w:rtl/>
        </w:rPr>
        <w:t xml:space="preserve"> می‌</w:t>
      </w:r>
      <w:r w:rsidRPr="00B4668C">
        <w:rPr>
          <w:rFonts w:hint="cs"/>
          <w:rtl/>
        </w:rPr>
        <w:t>فرما</w:t>
      </w:r>
      <w:r w:rsidR="003231C0" w:rsidRPr="00B4668C">
        <w:rPr>
          <w:rFonts w:hint="cs"/>
          <w:rtl/>
        </w:rPr>
        <w:t>ی</w:t>
      </w:r>
      <w:r w:rsidRPr="00B4668C">
        <w:rPr>
          <w:rFonts w:hint="cs"/>
          <w:rtl/>
        </w:rPr>
        <w:t>د</w:t>
      </w:r>
      <w:r w:rsidR="009E1172" w:rsidRPr="00B4668C">
        <w:rPr>
          <w:rFonts w:hint="cs"/>
          <w:rtl/>
        </w:rPr>
        <w:t>:</w:t>
      </w:r>
      <w:r w:rsidR="00046C90" w:rsidRPr="00B4668C">
        <w:rPr>
          <w:rFonts w:hint="cs"/>
          <w:rtl/>
        </w:rPr>
        <w:t xml:space="preserve"> </w:t>
      </w:r>
      <w:r w:rsidR="00046C90" w:rsidRPr="00B4668C">
        <w:rPr>
          <w:rFonts w:ascii="Traditional Arabic" w:hAnsi="Traditional Arabic" w:cs="Traditional Arabic"/>
          <w:rtl/>
        </w:rPr>
        <w:t>﴿</w:t>
      </w:r>
      <w:r w:rsidR="00D607CD" w:rsidRPr="006865DA">
        <w:rPr>
          <w:rStyle w:val="Char9"/>
          <w:rFonts w:hint="eastAsia"/>
          <w:rtl/>
        </w:rPr>
        <w:t>وَلَقَدۡ</w:t>
      </w:r>
      <w:r w:rsidR="00D607CD" w:rsidRPr="006865DA">
        <w:rPr>
          <w:rStyle w:val="Char9"/>
          <w:rtl/>
        </w:rPr>
        <w:t xml:space="preserve"> أَرۡسَلۡنَا مُوسَىٰ بِ‍َٔايَٰتِنَآ أَنۡ أَخۡرِجۡ قَوۡمَكَ مِنَ </w:t>
      </w:r>
      <w:r w:rsidR="00D607CD" w:rsidRPr="006865DA">
        <w:rPr>
          <w:rStyle w:val="Char9"/>
          <w:rFonts w:hint="cs"/>
          <w:rtl/>
        </w:rPr>
        <w:t>ٱ</w:t>
      </w:r>
      <w:r w:rsidR="00D607CD" w:rsidRPr="006865DA">
        <w:rPr>
          <w:rStyle w:val="Char9"/>
          <w:rFonts w:hint="eastAsia"/>
          <w:rtl/>
        </w:rPr>
        <w:t>لظُّلُمَٰتِ</w:t>
      </w:r>
      <w:r w:rsidR="00D607CD" w:rsidRPr="006865DA">
        <w:rPr>
          <w:rStyle w:val="Char9"/>
          <w:rtl/>
        </w:rPr>
        <w:t xml:space="preserve"> إِلَى </w:t>
      </w:r>
      <w:r w:rsidR="00D607CD" w:rsidRPr="006865DA">
        <w:rPr>
          <w:rStyle w:val="Char9"/>
          <w:rFonts w:hint="cs"/>
          <w:rtl/>
        </w:rPr>
        <w:t>ٱ</w:t>
      </w:r>
      <w:r w:rsidR="00D607CD" w:rsidRPr="006865DA">
        <w:rPr>
          <w:rStyle w:val="Char9"/>
          <w:rFonts w:hint="eastAsia"/>
          <w:rtl/>
        </w:rPr>
        <w:t>لنُّورِ</w:t>
      </w:r>
      <w:r w:rsidR="00D607CD" w:rsidRPr="006865DA">
        <w:rPr>
          <w:rStyle w:val="Char9"/>
          <w:rtl/>
        </w:rPr>
        <w:t xml:space="preserve"> وَذَكِّرۡهُم بِأَيَّىٰمِ </w:t>
      </w:r>
      <w:r w:rsidR="00D607CD" w:rsidRPr="006865DA">
        <w:rPr>
          <w:rStyle w:val="Char9"/>
          <w:rFonts w:hint="cs"/>
          <w:rtl/>
        </w:rPr>
        <w:t>ٱ</w:t>
      </w:r>
      <w:r w:rsidR="00D607CD" w:rsidRPr="006865DA">
        <w:rPr>
          <w:rStyle w:val="Char9"/>
          <w:rFonts w:hint="eastAsia"/>
          <w:rtl/>
        </w:rPr>
        <w:t>للَّهِۚ</w:t>
      </w:r>
      <w:r w:rsidR="00D607CD" w:rsidRPr="006865DA">
        <w:rPr>
          <w:rStyle w:val="Char9"/>
          <w:rtl/>
        </w:rPr>
        <w:t xml:space="preserve"> إِنَّ فِي ذَٰلِكَ لَأٓيَٰتٖ لِّكُلِّ صَبَّارٖ شَكُورٖ ٥</w:t>
      </w:r>
      <w:r w:rsidR="00046C90" w:rsidRPr="00B4668C">
        <w:rPr>
          <w:rFonts w:ascii="Traditional Arabic" w:hAnsi="Traditional Arabic" w:cs="Traditional Arabic"/>
          <w:rtl/>
        </w:rPr>
        <w:t>﴾</w:t>
      </w:r>
      <w:r w:rsidR="00046C90" w:rsidRPr="00B4668C">
        <w:rPr>
          <w:rFonts w:hint="cs"/>
          <w:rtl/>
        </w:rPr>
        <w:t xml:space="preserve"> </w:t>
      </w:r>
      <w:r w:rsidR="00046C90" w:rsidRPr="00AE002F">
        <w:rPr>
          <w:rStyle w:val="Char6"/>
          <w:rFonts w:hint="cs"/>
          <w:rtl/>
        </w:rPr>
        <w:t>[إبراهیم: 5]</w:t>
      </w:r>
      <w:r w:rsidR="00046C90" w:rsidRPr="00B4668C">
        <w:rPr>
          <w:rFonts w:hint="cs"/>
          <w:rtl/>
        </w:rPr>
        <w:t>.</w:t>
      </w:r>
      <w:r w:rsidR="00D607CD" w:rsidRPr="00B813E3">
        <w:rPr>
          <w:rStyle w:val="FootnoteReference"/>
          <w:rtl/>
          <w:lang w:bidi="fa-IR"/>
        </w:rPr>
        <w:footnoteReference w:id="3"/>
      </w:r>
    </w:p>
    <w:p w:rsidR="00181418" w:rsidRPr="00F65B1C" w:rsidRDefault="00181418" w:rsidP="009E1172">
      <w:pPr>
        <w:pStyle w:val="a"/>
        <w:rPr>
          <w:rStyle w:val="Char4"/>
          <w:rtl/>
        </w:rPr>
      </w:pPr>
      <w:bookmarkStart w:id="13" w:name="_Toc285148277"/>
      <w:bookmarkStart w:id="14" w:name="_Toc432073895"/>
      <w:bookmarkStart w:id="15" w:name="_Toc432075526"/>
      <w:r w:rsidRPr="00A44097">
        <w:rPr>
          <w:rFonts w:hint="cs"/>
          <w:rtl/>
        </w:rPr>
        <w:t>نبوت هد</w:t>
      </w:r>
      <w:r w:rsidR="003231C0">
        <w:rPr>
          <w:rFonts w:hint="cs"/>
          <w:rtl/>
        </w:rPr>
        <w:t>ی</w:t>
      </w:r>
      <w:r w:rsidRPr="00A44097">
        <w:rPr>
          <w:rFonts w:hint="cs"/>
          <w:rtl/>
        </w:rPr>
        <w:t>ه و بخشش خدا</w:t>
      </w:r>
      <w:r w:rsidR="003231C0">
        <w:rPr>
          <w:rFonts w:hint="cs"/>
          <w:rtl/>
        </w:rPr>
        <w:t>یی</w:t>
      </w:r>
      <w:r w:rsidRPr="00A44097">
        <w:rPr>
          <w:rFonts w:hint="cs"/>
          <w:rtl/>
        </w:rPr>
        <w:t xml:space="preserve"> است</w:t>
      </w:r>
      <w:bookmarkEnd w:id="13"/>
      <w:bookmarkEnd w:id="14"/>
      <w:bookmarkEnd w:id="15"/>
    </w:p>
    <w:p w:rsidR="00F96E96" w:rsidRPr="00B4668C" w:rsidRDefault="00275113" w:rsidP="008602E6">
      <w:pPr>
        <w:pStyle w:val="a4"/>
        <w:rPr>
          <w:rtl/>
        </w:rPr>
      </w:pPr>
      <w:r w:rsidRPr="00B4668C">
        <w:rPr>
          <w:rFonts w:hint="cs"/>
          <w:rtl/>
        </w:rPr>
        <w:t xml:space="preserve"> نبوت فضل</w:t>
      </w:r>
      <w:r w:rsidR="003231C0" w:rsidRPr="00B4668C">
        <w:rPr>
          <w:rFonts w:hint="cs"/>
          <w:rtl/>
        </w:rPr>
        <w:t>ی</w:t>
      </w:r>
      <w:r w:rsidRPr="00B4668C">
        <w:rPr>
          <w:rFonts w:hint="cs"/>
          <w:rtl/>
        </w:rPr>
        <w:t xml:space="preserve"> است خدا</w:t>
      </w:r>
      <w:r w:rsidR="003231C0" w:rsidRPr="00B4668C">
        <w:rPr>
          <w:rFonts w:hint="cs"/>
          <w:rtl/>
        </w:rPr>
        <w:t>یی</w:t>
      </w:r>
      <w:r w:rsidR="00F96E96" w:rsidRPr="00B4668C">
        <w:rPr>
          <w:rFonts w:hint="cs"/>
          <w:rtl/>
        </w:rPr>
        <w:t>، و هد</w:t>
      </w:r>
      <w:r w:rsidR="003231C0" w:rsidRPr="00B4668C">
        <w:rPr>
          <w:rFonts w:hint="cs"/>
          <w:rtl/>
        </w:rPr>
        <w:t>ی</w:t>
      </w:r>
      <w:r w:rsidRPr="00B4668C">
        <w:rPr>
          <w:rFonts w:hint="cs"/>
          <w:rtl/>
        </w:rPr>
        <w:t>ه</w:t>
      </w:r>
      <w:r w:rsidR="008602E6">
        <w:rPr>
          <w:rFonts w:hint="eastAsia"/>
          <w:rtl/>
        </w:rPr>
        <w:t>‌</w:t>
      </w:r>
      <w:r w:rsidRPr="00B4668C">
        <w:rPr>
          <w:rFonts w:hint="cs"/>
          <w:rtl/>
        </w:rPr>
        <w:t>ا</w:t>
      </w:r>
      <w:r w:rsidR="003231C0" w:rsidRPr="00B4668C">
        <w:rPr>
          <w:rFonts w:hint="cs"/>
          <w:rtl/>
        </w:rPr>
        <w:t>ی</w:t>
      </w:r>
      <w:r w:rsidRPr="00B4668C">
        <w:rPr>
          <w:rFonts w:hint="cs"/>
          <w:rtl/>
        </w:rPr>
        <w:t xml:space="preserve"> است ربان</w:t>
      </w:r>
      <w:r w:rsidR="003231C0" w:rsidRPr="00B4668C">
        <w:rPr>
          <w:rFonts w:hint="cs"/>
          <w:rtl/>
        </w:rPr>
        <w:t>ی</w:t>
      </w:r>
      <w:r w:rsidR="00F96E96" w:rsidRPr="00B4668C">
        <w:rPr>
          <w:rFonts w:hint="cs"/>
          <w:rtl/>
        </w:rPr>
        <w:t xml:space="preserve">، به </w:t>
      </w:r>
      <w:r w:rsidR="00165728">
        <w:rPr>
          <w:rFonts w:hint="cs"/>
          <w:rtl/>
        </w:rPr>
        <w:t>هرکس</w:t>
      </w:r>
      <w:r w:rsidR="00F96E96" w:rsidRPr="00B4668C">
        <w:rPr>
          <w:rFonts w:hint="cs"/>
          <w:rtl/>
        </w:rPr>
        <w:t xml:space="preserve"> از بندگانش </w:t>
      </w:r>
      <w:r w:rsidR="003231C0" w:rsidRPr="00B4668C">
        <w:rPr>
          <w:rFonts w:hint="cs"/>
          <w:rtl/>
        </w:rPr>
        <w:t>ک</w:t>
      </w:r>
      <w:r w:rsidR="00F96E96" w:rsidRPr="00B4668C">
        <w:rPr>
          <w:rFonts w:hint="cs"/>
          <w:rtl/>
        </w:rPr>
        <w:t>ه خود بخواهد ارزان</w:t>
      </w:r>
      <w:r w:rsidR="003231C0" w:rsidRPr="00B4668C">
        <w:rPr>
          <w:rFonts w:hint="cs"/>
          <w:rtl/>
        </w:rPr>
        <w:t>ی</w:t>
      </w:r>
      <w:r w:rsidR="00F96E96" w:rsidRPr="00B4668C">
        <w:rPr>
          <w:rFonts w:hint="cs"/>
          <w:rtl/>
        </w:rPr>
        <w:t xml:space="preserve"> م</w:t>
      </w:r>
      <w:r w:rsidR="003231C0" w:rsidRPr="00B4668C">
        <w:rPr>
          <w:rFonts w:hint="cs"/>
          <w:rtl/>
        </w:rPr>
        <w:t>ی</w:t>
      </w:r>
      <w:r w:rsidR="009E1172" w:rsidRPr="00B4668C">
        <w:rPr>
          <w:rFonts w:hint="cs"/>
          <w:rtl/>
        </w:rPr>
        <w:t>‌</w:t>
      </w:r>
      <w:r w:rsidR="00F96E96" w:rsidRPr="00B4668C">
        <w:rPr>
          <w:rFonts w:hint="cs"/>
          <w:rtl/>
        </w:rPr>
        <w:t xml:space="preserve">دارد و </w:t>
      </w:r>
      <w:r w:rsidR="00165728">
        <w:rPr>
          <w:rFonts w:hint="cs"/>
          <w:rtl/>
        </w:rPr>
        <w:t>هرکس</w:t>
      </w:r>
      <w:r w:rsidR="00F96E96" w:rsidRPr="00B4668C">
        <w:rPr>
          <w:rFonts w:hint="cs"/>
          <w:rtl/>
        </w:rPr>
        <w:t xml:space="preserve"> از مخلوقاتش </w:t>
      </w:r>
      <w:r w:rsidR="003231C0" w:rsidRPr="00B4668C">
        <w:rPr>
          <w:rFonts w:hint="cs"/>
          <w:rtl/>
        </w:rPr>
        <w:t>ک</w:t>
      </w:r>
      <w:r w:rsidR="00F96E96" w:rsidRPr="00B4668C">
        <w:rPr>
          <w:rFonts w:hint="cs"/>
          <w:rtl/>
        </w:rPr>
        <w:t>ه خود صلاح بداند،</w:t>
      </w:r>
      <w:r w:rsidRPr="00B4668C">
        <w:rPr>
          <w:rFonts w:hint="cs"/>
          <w:rtl/>
        </w:rPr>
        <w:t xml:space="preserve"> بد</w:t>
      </w:r>
      <w:r w:rsidR="003231C0" w:rsidRPr="00B4668C">
        <w:rPr>
          <w:rFonts w:hint="cs"/>
          <w:rtl/>
        </w:rPr>
        <w:t>ی</w:t>
      </w:r>
      <w:r w:rsidRPr="00B4668C">
        <w:rPr>
          <w:rFonts w:hint="cs"/>
          <w:rtl/>
        </w:rPr>
        <w:t>ن هد</w:t>
      </w:r>
      <w:r w:rsidR="003231C0" w:rsidRPr="00B4668C">
        <w:rPr>
          <w:rFonts w:hint="cs"/>
          <w:rtl/>
        </w:rPr>
        <w:t>ی</w:t>
      </w:r>
      <w:r w:rsidRPr="00B4668C">
        <w:rPr>
          <w:rFonts w:hint="cs"/>
          <w:rtl/>
        </w:rPr>
        <w:t>ه اختصاص</w:t>
      </w:r>
      <w:r w:rsidR="00774C16" w:rsidRPr="00B4668C">
        <w:rPr>
          <w:rFonts w:hint="cs"/>
          <w:rtl/>
        </w:rPr>
        <w:t xml:space="preserve"> </w:t>
      </w:r>
      <w:r w:rsidR="00B4668C">
        <w:rPr>
          <w:rFonts w:hint="cs"/>
          <w:rtl/>
        </w:rPr>
        <w:t>می‌دهد</w:t>
      </w:r>
      <w:r w:rsidR="00F96E96" w:rsidRPr="00B4668C">
        <w:rPr>
          <w:rFonts w:hint="cs"/>
          <w:rtl/>
        </w:rPr>
        <w:t>، نبوت منصب</w:t>
      </w:r>
      <w:r w:rsidR="003231C0" w:rsidRPr="00B4668C">
        <w:rPr>
          <w:rFonts w:hint="cs"/>
          <w:rtl/>
        </w:rPr>
        <w:t>ی</w:t>
      </w:r>
      <w:r w:rsidR="00F96E96" w:rsidRPr="00B4668C">
        <w:rPr>
          <w:rFonts w:hint="cs"/>
          <w:rtl/>
        </w:rPr>
        <w:t xml:space="preserve"> ن</w:t>
      </w:r>
      <w:r w:rsidR="003231C0" w:rsidRPr="00B4668C">
        <w:rPr>
          <w:rFonts w:hint="cs"/>
          <w:rtl/>
        </w:rPr>
        <w:t>ی</w:t>
      </w:r>
      <w:r w:rsidR="00F96E96" w:rsidRPr="00B4668C">
        <w:rPr>
          <w:rFonts w:hint="cs"/>
          <w:rtl/>
        </w:rPr>
        <w:t xml:space="preserve">ست </w:t>
      </w:r>
      <w:r w:rsidR="003231C0" w:rsidRPr="00B4668C">
        <w:rPr>
          <w:rFonts w:hint="cs"/>
          <w:rtl/>
        </w:rPr>
        <w:t>ک</w:t>
      </w:r>
      <w:r w:rsidR="00F96E96" w:rsidRPr="00B4668C">
        <w:rPr>
          <w:rFonts w:hint="cs"/>
          <w:rtl/>
        </w:rPr>
        <w:t xml:space="preserve">ه بتوان از راه تلاش و </w:t>
      </w:r>
      <w:r w:rsidR="003231C0" w:rsidRPr="00B4668C">
        <w:rPr>
          <w:rFonts w:hint="cs"/>
          <w:rtl/>
        </w:rPr>
        <w:t>ک</w:t>
      </w:r>
      <w:r w:rsidR="00F96E96" w:rsidRPr="00B4668C">
        <w:rPr>
          <w:rFonts w:hint="cs"/>
          <w:rtl/>
        </w:rPr>
        <w:t xml:space="preserve">وشش </w:t>
      </w:r>
      <w:r w:rsidRPr="00B4668C">
        <w:rPr>
          <w:rFonts w:hint="cs"/>
          <w:rtl/>
        </w:rPr>
        <w:t xml:space="preserve">بدان دست </w:t>
      </w:r>
      <w:r w:rsidR="003231C0" w:rsidRPr="00B4668C">
        <w:rPr>
          <w:rFonts w:hint="cs"/>
          <w:rtl/>
        </w:rPr>
        <w:t>ی</w:t>
      </w:r>
      <w:r w:rsidRPr="00B4668C">
        <w:rPr>
          <w:rFonts w:hint="cs"/>
          <w:rtl/>
        </w:rPr>
        <w:t>افت</w:t>
      </w:r>
      <w:r w:rsidR="00F96E96" w:rsidRPr="00B4668C">
        <w:rPr>
          <w:rFonts w:hint="cs"/>
          <w:rtl/>
        </w:rPr>
        <w:t>، مقام</w:t>
      </w:r>
      <w:r w:rsidR="003231C0" w:rsidRPr="00B4668C">
        <w:rPr>
          <w:rFonts w:hint="cs"/>
          <w:rtl/>
        </w:rPr>
        <w:t>ی</w:t>
      </w:r>
      <w:r w:rsidR="00F96E96" w:rsidRPr="00B4668C">
        <w:rPr>
          <w:rFonts w:hint="cs"/>
          <w:rtl/>
        </w:rPr>
        <w:t xml:space="preserve"> ن</w:t>
      </w:r>
      <w:r w:rsidR="003231C0" w:rsidRPr="00B4668C">
        <w:rPr>
          <w:rFonts w:hint="cs"/>
          <w:rtl/>
        </w:rPr>
        <w:t>ی</w:t>
      </w:r>
      <w:r w:rsidR="00F96E96" w:rsidRPr="00B4668C">
        <w:rPr>
          <w:rFonts w:hint="cs"/>
          <w:rtl/>
        </w:rPr>
        <w:t xml:space="preserve">ست </w:t>
      </w:r>
      <w:r w:rsidR="003231C0" w:rsidRPr="00B4668C">
        <w:rPr>
          <w:rFonts w:hint="cs"/>
          <w:rtl/>
        </w:rPr>
        <w:t>ک</w:t>
      </w:r>
      <w:r w:rsidR="00F96E96" w:rsidRPr="00B4668C">
        <w:rPr>
          <w:rFonts w:hint="cs"/>
          <w:rtl/>
        </w:rPr>
        <w:t xml:space="preserve">ه از </w:t>
      </w:r>
      <w:r w:rsidR="003231C0" w:rsidRPr="00B4668C">
        <w:rPr>
          <w:rFonts w:hint="cs"/>
          <w:rtl/>
        </w:rPr>
        <w:t>ک</w:t>
      </w:r>
      <w:r w:rsidR="00F96E96" w:rsidRPr="00B4668C">
        <w:rPr>
          <w:rFonts w:hint="cs"/>
          <w:rtl/>
        </w:rPr>
        <w:t xml:space="preserve">انال عبادت و </w:t>
      </w:r>
      <w:r w:rsidRPr="00B4668C">
        <w:rPr>
          <w:rFonts w:hint="cs"/>
          <w:rtl/>
        </w:rPr>
        <w:t>زهد و پارسا</w:t>
      </w:r>
      <w:r w:rsidR="003231C0" w:rsidRPr="00B4668C">
        <w:rPr>
          <w:rFonts w:hint="cs"/>
          <w:rtl/>
        </w:rPr>
        <w:t>یی</w:t>
      </w:r>
      <w:r w:rsidRPr="00B4668C">
        <w:rPr>
          <w:rFonts w:hint="cs"/>
          <w:rtl/>
        </w:rPr>
        <w:t xml:space="preserve"> فراوان به آن رس</w:t>
      </w:r>
      <w:r w:rsidR="003231C0" w:rsidRPr="00B4668C">
        <w:rPr>
          <w:rFonts w:hint="cs"/>
          <w:rtl/>
        </w:rPr>
        <w:t>ی</w:t>
      </w:r>
      <w:r w:rsidRPr="00B4668C">
        <w:rPr>
          <w:rFonts w:hint="cs"/>
          <w:rtl/>
        </w:rPr>
        <w:t>د</w:t>
      </w:r>
      <w:r w:rsidR="00F96E96" w:rsidRPr="00B4668C">
        <w:rPr>
          <w:rFonts w:hint="cs"/>
          <w:rtl/>
        </w:rPr>
        <w:t>. بل</w:t>
      </w:r>
      <w:r w:rsidR="003231C0" w:rsidRPr="00B4668C">
        <w:rPr>
          <w:rFonts w:hint="cs"/>
          <w:rtl/>
        </w:rPr>
        <w:t>ک</w:t>
      </w:r>
      <w:r w:rsidR="00F96E96" w:rsidRPr="00B4668C">
        <w:rPr>
          <w:rFonts w:hint="cs"/>
          <w:rtl/>
        </w:rPr>
        <w:t>ه تنها وس</w:t>
      </w:r>
      <w:r w:rsidR="003231C0" w:rsidRPr="00B4668C">
        <w:rPr>
          <w:rFonts w:hint="cs"/>
          <w:rtl/>
        </w:rPr>
        <w:t>ی</w:t>
      </w:r>
      <w:r w:rsidR="00F96E96" w:rsidRPr="00B4668C">
        <w:rPr>
          <w:rFonts w:hint="cs"/>
          <w:rtl/>
        </w:rPr>
        <w:t>له و عامل ن</w:t>
      </w:r>
      <w:r w:rsidR="003231C0" w:rsidRPr="00B4668C">
        <w:rPr>
          <w:rFonts w:hint="cs"/>
          <w:rtl/>
        </w:rPr>
        <w:t>ی</w:t>
      </w:r>
      <w:r w:rsidR="00F96E96" w:rsidRPr="00B4668C">
        <w:rPr>
          <w:rFonts w:hint="cs"/>
          <w:rtl/>
        </w:rPr>
        <w:t xml:space="preserve">ل به آن فضل  رحمت خداوند است و </w:t>
      </w:r>
      <w:r w:rsidRPr="00B4668C">
        <w:rPr>
          <w:rFonts w:hint="cs"/>
          <w:rtl/>
        </w:rPr>
        <w:t>بس</w:t>
      </w:r>
      <w:r w:rsidR="00046C90" w:rsidRPr="00B4668C">
        <w:rPr>
          <w:rFonts w:hint="cs"/>
          <w:rtl/>
        </w:rPr>
        <w:t xml:space="preserve"> </w:t>
      </w:r>
      <w:r w:rsidR="00046C90">
        <w:rPr>
          <w:rFonts w:ascii="Traditional Arabic" w:hAnsi="Traditional Arabic" w:cs="Traditional Arabic"/>
          <w:rtl/>
        </w:rPr>
        <w:t>﴿</w:t>
      </w:r>
      <w:r w:rsidR="00D607CD" w:rsidRPr="006865DA">
        <w:rPr>
          <w:rStyle w:val="Char9"/>
          <w:rtl/>
        </w:rPr>
        <w:t>يَخۡتَصُّ بِرَحۡمَتِهِ</w:t>
      </w:r>
      <w:r w:rsidR="00D607CD" w:rsidRPr="006865DA">
        <w:rPr>
          <w:rStyle w:val="Char9"/>
          <w:rFonts w:hint="cs"/>
          <w:rtl/>
        </w:rPr>
        <w:t>ۦ</w:t>
      </w:r>
      <w:r w:rsidR="00D607CD" w:rsidRPr="006865DA">
        <w:rPr>
          <w:rStyle w:val="Char9"/>
          <w:rtl/>
        </w:rPr>
        <w:t xml:space="preserve"> مَن يَشَآءُۚ وَ</w:t>
      </w:r>
      <w:r w:rsidR="00D607CD" w:rsidRPr="006865DA">
        <w:rPr>
          <w:rStyle w:val="Char9"/>
          <w:rFonts w:hint="cs"/>
          <w:rtl/>
        </w:rPr>
        <w:t>ٱ</w:t>
      </w:r>
      <w:r w:rsidR="00D607CD" w:rsidRPr="006865DA">
        <w:rPr>
          <w:rStyle w:val="Char9"/>
          <w:rFonts w:hint="eastAsia"/>
          <w:rtl/>
        </w:rPr>
        <w:t>للَّهُ</w:t>
      </w:r>
      <w:r w:rsidR="00D607CD" w:rsidRPr="006865DA">
        <w:rPr>
          <w:rStyle w:val="Char9"/>
          <w:rtl/>
        </w:rPr>
        <w:t xml:space="preserve"> ذُو </w:t>
      </w:r>
      <w:r w:rsidR="00D607CD" w:rsidRPr="006865DA">
        <w:rPr>
          <w:rStyle w:val="Char9"/>
          <w:rFonts w:hint="cs"/>
          <w:rtl/>
        </w:rPr>
        <w:t>ٱ</w:t>
      </w:r>
      <w:r w:rsidR="00D607CD" w:rsidRPr="006865DA">
        <w:rPr>
          <w:rStyle w:val="Char9"/>
          <w:rFonts w:hint="eastAsia"/>
          <w:rtl/>
        </w:rPr>
        <w:t>لۡفَضۡلِ</w:t>
      </w:r>
      <w:r w:rsidR="00D607CD" w:rsidRPr="006865DA">
        <w:rPr>
          <w:rStyle w:val="Char9"/>
          <w:rtl/>
        </w:rPr>
        <w:t xml:space="preserve"> </w:t>
      </w:r>
      <w:r w:rsidR="00D607CD" w:rsidRPr="006865DA">
        <w:rPr>
          <w:rStyle w:val="Char9"/>
          <w:rFonts w:hint="cs"/>
          <w:rtl/>
        </w:rPr>
        <w:t>ٱ</w:t>
      </w:r>
      <w:r w:rsidR="00D607CD" w:rsidRPr="006865DA">
        <w:rPr>
          <w:rStyle w:val="Char9"/>
          <w:rFonts w:hint="eastAsia"/>
          <w:rtl/>
        </w:rPr>
        <w:t>لۡعَظِيمِ</w:t>
      </w:r>
      <w:r w:rsidR="00D607CD" w:rsidRPr="006865DA">
        <w:rPr>
          <w:rStyle w:val="Char9"/>
          <w:rtl/>
        </w:rPr>
        <w:t xml:space="preserve"> ١٠٥</w:t>
      </w:r>
      <w:r w:rsidR="00046C90">
        <w:rPr>
          <w:rFonts w:ascii="Traditional Arabic" w:hAnsi="Traditional Arabic" w:cs="Traditional Arabic"/>
          <w:rtl/>
        </w:rPr>
        <w:t>﴾</w:t>
      </w:r>
      <w:r w:rsidR="00046C90" w:rsidRPr="00B4668C">
        <w:rPr>
          <w:rFonts w:hint="cs"/>
          <w:rtl/>
        </w:rPr>
        <w:t xml:space="preserve"> </w:t>
      </w:r>
      <w:r w:rsidR="00046C90" w:rsidRPr="00046C90">
        <w:rPr>
          <w:rStyle w:val="Char6"/>
          <w:rFonts w:hint="cs"/>
          <w:rtl/>
        </w:rPr>
        <w:t>[</w:t>
      </w:r>
      <w:r w:rsidR="00046C90">
        <w:rPr>
          <w:rStyle w:val="Char6"/>
          <w:rFonts w:hint="cs"/>
          <w:rtl/>
        </w:rPr>
        <w:t>البقرة: 105</w:t>
      </w:r>
      <w:r w:rsidR="00046C90" w:rsidRPr="00046C90">
        <w:rPr>
          <w:rStyle w:val="Char6"/>
          <w:rFonts w:hint="cs"/>
          <w:rtl/>
        </w:rPr>
        <w:t>]</w:t>
      </w:r>
      <w:r w:rsidR="00046C90" w:rsidRPr="00B4668C">
        <w:rPr>
          <w:rFonts w:hint="cs"/>
          <w:rtl/>
        </w:rPr>
        <w:t>.</w:t>
      </w:r>
      <w:r w:rsidR="00D607CD" w:rsidRPr="00B813E3">
        <w:rPr>
          <w:vertAlign w:val="superscript"/>
          <w:rtl/>
        </w:rPr>
        <w:footnoteReference w:id="4"/>
      </w:r>
    </w:p>
    <w:p w:rsidR="00F96E96" w:rsidRPr="00B4668C" w:rsidRDefault="00275113" w:rsidP="00D607CD">
      <w:pPr>
        <w:pStyle w:val="a4"/>
        <w:rPr>
          <w:rtl/>
        </w:rPr>
      </w:pPr>
      <w:r w:rsidRPr="00B4668C">
        <w:rPr>
          <w:rFonts w:hint="cs"/>
          <w:rtl/>
        </w:rPr>
        <w:t>بنابرا</w:t>
      </w:r>
      <w:r w:rsidR="003231C0" w:rsidRPr="00B4668C">
        <w:rPr>
          <w:rFonts w:hint="cs"/>
          <w:rtl/>
        </w:rPr>
        <w:t>ی</w:t>
      </w:r>
      <w:r w:rsidRPr="00B4668C">
        <w:rPr>
          <w:rFonts w:hint="cs"/>
          <w:rtl/>
        </w:rPr>
        <w:t xml:space="preserve">ن نبوت </w:t>
      </w:r>
      <w:r w:rsidRPr="00B4668C">
        <w:rPr>
          <w:rStyle w:val="Char4"/>
          <w:rFonts w:hint="cs"/>
          <w:rtl/>
        </w:rPr>
        <w:t>«</w:t>
      </w:r>
      <w:r w:rsidRPr="00B4668C">
        <w:rPr>
          <w:rFonts w:hint="cs"/>
          <w:rtl/>
        </w:rPr>
        <w:t>انتخاب و اخت</w:t>
      </w:r>
      <w:r w:rsidR="003231C0" w:rsidRPr="00B4668C">
        <w:rPr>
          <w:rFonts w:hint="cs"/>
          <w:rtl/>
        </w:rPr>
        <w:t>ی</w:t>
      </w:r>
      <w:r w:rsidRPr="00B4668C">
        <w:rPr>
          <w:rFonts w:hint="cs"/>
          <w:rtl/>
        </w:rPr>
        <w:t>ار»</w:t>
      </w:r>
      <w:r w:rsidR="00F96E96" w:rsidRPr="00B4668C">
        <w:rPr>
          <w:rFonts w:hint="cs"/>
          <w:rtl/>
        </w:rPr>
        <w:t xml:space="preserve"> است و ه</w:t>
      </w:r>
      <w:r w:rsidR="003231C0" w:rsidRPr="00B4668C">
        <w:rPr>
          <w:rFonts w:hint="cs"/>
          <w:rtl/>
        </w:rPr>
        <w:t>ی</w:t>
      </w:r>
      <w:r w:rsidR="00F96E96" w:rsidRPr="00B4668C">
        <w:rPr>
          <w:rFonts w:hint="cs"/>
          <w:rtl/>
        </w:rPr>
        <w:t>چ احد</w:t>
      </w:r>
      <w:r w:rsidR="003231C0" w:rsidRPr="00B4668C">
        <w:rPr>
          <w:rFonts w:hint="cs"/>
          <w:rtl/>
        </w:rPr>
        <w:t>ی</w:t>
      </w:r>
      <w:r w:rsidR="00F96E96" w:rsidRPr="00B4668C">
        <w:rPr>
          <w:rFonts w:hint="cs"/>
          <w:rtl/>
        </w:rPr>
        <w:t xml:space="preserve"> جز </w:t>
      </w:r>
      <w:r w:rsidR="003231C0" w:rsidRPr="00B4668C">
        <w:rPr>
          <w:rFonts w:hint="cs"/>
          <w:rtl/>
        </w:rPr>
        <w:t>ک</w:t>
      </w:r>
      <w:r w:rsidR="00F96E96" w:rsidRPr="00B4668C">
        <w:rPr>
          <w:rFonts w:hint="cs"/>
          <w:rtl/>
        </w:rPr>
        <w:t>سان</w:t>
      </w:r>
      <w:r w:rsidR="003231C0" w:rsidRPr="00B4668C">
        <w:rPr>
          <w:rFonts w:hint="cs"/>
          <w:rtl/>
        </w:rPr>
        <w:t>ی</w:t>
      </w:r>
      <w:r w:rsidR="00F96E96" w:rsidRPr="00B4668C">
        <w:rPr>
          <w:rFonts w:hint="cs"/>
          <w:rtl/>
        </w:rPr>
        <w:t xml:space="preserve"> </w:t>
      </w:r>
      <w:r w:rsidR="003231C0" w:rsidRPr="00B4668C">
        <w:rPr>
          <w:rFonts w:hint="cs"/>
          <w:rtl/>
        </w:rPr>
        <w:t>ک</w:t>
      </w:r>
      <w:r w:rsidR="00F96E96" w:rsidRPr="00B4668C">
        <w:rPr>
          <w:rFonts w:hint="cs"/>
          <w:rtl/>
        </w:rPr>
        <w:t xml:space="preserve">ه خداوند خود اراده </w:t>
      </w:r>
      <w:r w:rsidR="003231C0" w:rsidRPr="00B4668C">
        <w:rPr>
          <w:rFonts w:hint="cs"/>
          <w:rtl/>
        </w:rPr>
        <w:t>ک</w:t>
      </w:r>
      <w:r w:rsidR="00F96E96" w:rsidRPr="00B4668C">
        <w:rPr>
          <w:rFonts w:hint="cs"/>
          <w:rtl/>
        </w:rPr>
        <w:t>ند</w:t>
      </w:r>
      <w:r w:rsidRPr="00B4668C">
        <w:rPr>
          <w:rFonts w:hint="cs"/>
          <w:rtl/>
        </w:rPr>
        <w:t xml:space="preserve"> (</w:t>
      </w:r>
      <w:r w:rsidR="003231C0" w:rsidRPr="00B4668C">
        <w:rPr>
          <w:rFonts w:hint="cs"/>
          <w:rtl/>
        </w:rPr>
        <w:t>ک</w:t>
      </w:r>
      <w:r w:rsidR="00F96E96" w:rsidRPr="00B4668C">
        <w:rPr>
          <w:rFonts w:hint="cs"/>
          <w:rtl/>
        </w:rPr>
        <w:t>سان</w:t>
      </w:r>
      <w:r w:rsidR="003231C0" w:rsidRPr="00B4668C">
        <w:rPr>
          <w:rFonts w:hint="cs"/>
          <w:rtl/>
        </w:rPr>
        <w:t>ی</w:t>
      </w:r>
      <w:r w:rsidR="00F96E96" w:rsidRPr="00B4668C">
        <w:rPr>
          <w:rFonts w:hint="cs"/>
          <w:rtl/>
        </w:rPr>
        <w:t xml:space="preserve"> </w:t>
      </w:r>
      <w:r w:rsidR="003231C0" w:rsidRPr="00B4668C">
        <w:rPr>
          <w:rFonts w:hint="cs"/>
          <w:rtl/>
        </w:rPr>
        <w:t>ک</w:t>
      </w:r>
      <w:r w:rsidR="00F96E96" w:rsidRPr="00B4668C">
        <w:rPr>
          <w:rFonts w:hint="cs"/>
          <w:rtl/>
        </w:rPr>
        <w:t>ه شا</w:t>
      </w:r>
      <w:r w:rsidR="003231C0" w:rsidRPr="00B4668C">
        <w:rPr>
          <w:rFonts w:hint="cs"/>
          <w:rtl/>
        </w:rPr>
        <w:t>ی</w:t>
      </w:r>
      <w:r w:rsidR="00F96E96" w:rsidRPr="00B4668C">
        <w:rPr>
          <w:rFonts w:hint="cs"/>
          <w:rtl/>
        </w:rPr>
        <w:t>ستگ</w:t>
      </w:r>
      <w:r w:rsidR="003231C0" w:rsidRPr="00B4668C">
        <w:rPr>
          <w:rFonts w:hint="cs"/>
          <w:rtl/>
        </w:rPr>
        <w:t>ی</w:t>
      </w:r>
      <w:r w:rsidR="00F96E96" w:rsidRPr="00B4668C">
        <w:rPr>
          <w:rFonts w:hint="cs"/>
          <w:rtl/>
        </w:rPr>
        <w:t xml:space="preserve"> حمل ا</w:t>
      </w:r>
      <w:r w:rsidR="003231C0" w:rsidRPr="00B4668C">
        <w:rPr>
          <w:rFonts w:hint="cs"/>
          <w:rtl/>
        </w:rPr>
        <w:t>ی</w:t>
      </w:r>
      <w:r w:rsidR="00F96E96" w:rsidRPr="00B4668C">
        <w:rPr>
          <w:rFonts w:hint="cs"/>
          <w:rtl/>
        </w:rPr>
        <w:t>ن امانت و بار سنگ</w:t>
      </w:r>
      <w:r w:rsidR="003231C0" w:rsidRPr="00B4668C">
        <w:rPr>
          <w:rFonts w:hint="cs"/>
          <w:rtl/>
        </w:rPr>
        <w:t>ی</w:t>
      </w:r>
      <w:r w:rsidR="00F96E96" w:rsidRPr="00B4668C">
        <w:rPr>
          <w:rFonts w:hint="cs"/>
          <w:rtl/>
        </w:rPr>
        <w:t>ن را داشته باشند</w:t>
      </w:r>
      <w:r w:rsidRPr="00B4668C">
        <w:rPr>
          <w:rFonts w:hint="cs"/>
          <w:rtl/>
        </w:rPr>
        <w:t>)</w:t>
      </w:r>
      <w:r w:rsidR="00F96E96" w:rsidRPr="00B4668C">
        <w:rPr>
          <w:rFonts w:hint="cs"/>
          <w:rtl/>
        </w:rPr>
        <w:t>،</w:t>
      </w:r>
      <w:r w:rsidR="00774C16" w:rsidRPr="00B4668C">
        <w:rPr>
          <w:rFonts w:hint="cs"/>
          <w:rtl/>
        </w:rPr>
        <w:t xml:space="preserve"> نمی‌</w:t>
      </w:r>
      <w:r w:rsidR="00F96E96" w:rsidRPr="00B4668C">
        <w:rPr>
          <w:rFonts w:hint="cs"/>
          <w:rtl/>
        </w:rPr>
        <w:t>تواند به ا</w:t>
      </w:r>
      <w:r w:rsidR="003231C0" w:rsidRPr="00B4668C">
        <w:rPr>
          <w:rFonts w:hint="cs"/>
          <w:rtl/>
        </w:rPr>
        <w:t>ی</w:t>
      </w:r>
      <w:r w:rsidR="00F96E96" w:rsidRPr="00B4668C">
        <w:rPr>
          <w:rFonts w:hint="cs"/>
          <w:rtl/>
        </w:rPr>
        <w:t>ن مرتبه عظ</w:t>
      </w:r>
      <w:r w:rsidR="003231C0" w:rsidRPr="00B4668C">
        <w:rPr>
          <w:rFonts w:hint="cs"/>
          <w:rtl/>
        </w:rPr>
        <w:t>ی</w:t>
      </w:r>
      <w:r w:rsidR="00F96E96" w:rsidRPr="00B4668C">
        <w:rPr>
          <w:rFonts w:hint="cs"/>
          <w:rtl/>
        </w:rPr>
        <w:t>م دست رس</w:t>
      </w:r>
      <w:r w:rsidR="003231C0" w:rsidRPr="00B4668C">
        <w:rPr>
          <w:rFonts w:hint="cs"/>
          <w:rtl/>
        </w:rPr>
        <w:t>ی</w:t>
      </w:r>
      <w:r w:rsidR="00F96E96" w:rsidRPr="00B4668C">
        <w:rPr>
          <w:rFonts w:hint="cs"/>
          <w:rtl/>
        </w:rPr>
        <w:t xml:space="preserve"> پ</w:t>
      </w:r>
      <w:r w:rsidR="003231C0" w:rsidRPr="00B4668C">
        <w:rPr>
          <w:rFonts w:hint="cs"/>
          <w:rtl/>
        </w:rPr>
        <w:t>ی</w:t>
      </w:r>
      <w:r w:rsidR="00F96E96" w:rsidRPr="00B4668C">
        <w:rPr>
          <w:rFonts w:hint="cs"/>
          <w:rtl/>
        </w:rPr>
        <w:t xml:space="preserve">دا </w:t>
      </w:r>
      <w:r w:rsidR="003231C0" w:rsidRPr="00B4668C">
        <w:rPr>
          <w:rFonts w:hint="cs"/>
          <w:rtl/>
        </w:rPr>
        <w:t>ک</w:t>
      </w:r>
      <w:r w:rsidR="00F96E96" w:rsidRPr="00B4668C">
        <w:rPr>
          <w:rFonts w:hint="cs"/>
          <w:rtl/>
        </w:rPr>
        <w:t>ند، ز</w:t>
      </w:r>
      <w:r w:rsidR="003231C0" w:rsidRPr="00B4668C">
        <w:rPr>
          <w:rFonts w:hint="cs"/>
          <w:rtl/>
        </w:rPr>
        <w:t>ی</w:t>
      </w:r>
      <w:r w:rsidR="00F96E96" w:rsidRPr="00B4668C">
        <w:rPr>
          <w:rFonts w:hint="cs"/>
          <w:rtl/>
        </w:rPr>
        <w:t>را نبوت ت</w:t>
      </w:r>
      <w:r w:rsidR="003231C0" w:rsidRPr="00B4668C">
        <w:rPr>
          <w:rFonts w:hint="cs"/>
          <w:rtl/>
        </w:rPr>
        <w:t>ک</w:t>
      </w:r>
      <w:r w:rsidR="00F96E96" w:rsidRPr="00B4668C">
        <w:rPr>
          <w:rFonts w:hint="cs"/>
          <w:rtl/>
        </w:rPr>
        <w:t>ل</w:t>
      </w:r>
      <w:r w:rsidR="003231C0" w:rsidRPr="00B4668C">
        <w:rPr>
          <w:rFonts w:hint="cs"/>
          <w:rtl/>
        </w:rPr>
        <w:t>ی</w:t>
      </w:r>
      <w:r w:rsidR="00F96E96" w:rsidRPr="00B4668C">
        <w:rPr>
          <w:rFonts w:hint="cs"/>
          <w:rtl/>
        </w:rPr>
        <w:t>ف</w:t>
      </w:r>
      <w:r w:rsidR="003231C0" w:rsidRPr="00B4668C">
        <w:rPr>
          <w:rFonts w:hint="cs"/>
          <w:rtl/>
        </w:rPr>
        <w:t>ی</w:t>
      </w:r>
      <w:r w:rsidR="00F96E96" w:rsidRPr="00B4668C">
        <w:rPr>
          <w:rFonts w:hint="cs"/>
          <w:rtl/>
        </w:rPr>
        <w:t xml:space="preserve"> بزرگ و با</w:t>
      </w:r>
      <w:r w:rsidRPr="00B4668C">
        <w:rPr>
          <w:rFonts w:hint="cs"/>
          <w:rtl/>
        </w:rPr>
        <w:t>ر</w:t>
      </w:r>
      <w:r w:rsidR="003231C0" w:rsidRPr="00B4668C">
        <w:rPr>
          <w:rFonts w:hint="cs"/>
          <w:rtl/>
        </w:rPr>
        <w:t>ی</w:t>
      </w:r>
      <w:r w:rsidRPr="00B4668C">
        <w:rPr>
          <w:rFonts w:hint="cs"/>
          <w:rtl/>
        </w:rPr>
        <w:t xml:space="preserve"> سنگ</w:t>
      </w:r>
      <w:r w:rsidR="003231C0" w:rsidRPr="00B4668C">
        <w:rPr>
          <w:rFonts w:hint="cs"/>
          <w:rtl/>
        </w:rPr>
        <w:t>ی</w:t>
      </w:r>
      <w:r w:rsidRPr="00B4668C">
        <w:rPr>
          <w:rFonts w:hint="cs"/>
          <w:rtl/>
        </w:rPr>
        <w:t xml:space="preserve">ن است جز مردان با همت و </w:t>
      </w:r>
      <w:r w:rsidRPr="00586A01">
        <w:rPr>
          <w:rStyle w:val="Char0"/>
          <w:rFonts w:hint="cs"/>
          <w:rtl/>
        </w:rPr>
        <w:t>«أولوالعزم»</w:t>
      </w:r>
      <w:r w:rsidR="00F96E96" w:rsidRPr="00B4668C">
        <w:rPr>
          <w:rFonts w:hint="cs"/>
          <w:rtl/>
        </w:rPr>
        <w:t xml:space="preserve"> شا</w:t>
      </w:r>
      <w:r w:rsidR="003231C0" w:rsidRPr="00B4668C">
        <w:rPr>
          <w:rFonts w:hint="cs"/>
          <w:rtl/>
        </w:rPr>
        <w:t>ی</w:t>
      </w:r>
      <w:r w:rsidR="00F96E96" w:rsidRPr="00B4668C">
        <w:rPr>
          <w:rFonts w:hint="cs"/>
          <w:rtl/>
        </w:rPr>
        <w:t>ستگ</w:t>
      </w:r>
      <w:r w:rsidR="003231C0" w:rsidRPr="00B4668C">
        <w:rPr>
          <w:rFonts w:hint="cs"/>
          <w:rtl/>
        </w:rPr>
        <w:t>ی</w:t>
      </w:r>
      <w:r w:rsidR="00F96E96" w:rsidRPr="00B4668C">
        <w:rPr>
          <w:rFonts w:hint="cs"/>
          <w:rtl/>
        </w:rPr>
        <w:t xml:space="preserve"> و توان حمل آنرا ندارند چنان</w:t>
      </w:r>
      <w:r w:rsidR="003231C0" w:rsidRPr="00B4668C">
        <w:rPr>
          <w:rFonts w:hint="cs"/>
          <w:rtl/>
        </w:rPr>
        <w:t>ک</w:t>
      </w:r>
      <w:r w:rsidR="00F96E96" w:rsidRPr="00B4668C">
        <w:rPr>
          <w:rFonts w:hint="cs"/>
          <w:rtl/>
        </w:rPr>
        <w:t>ه خداوند متعال خطاب به خاتم فرستادگانش</w:t>
      </w:r>
      <w:r w:rsidR="00774C16" w:rsidRPr="00B4668C">
        <w:rPr>
          <w:rFonts w:hint="cs"/>
          <w:rtl/>
        </w:rPr>
        <w:t xml:space="preserve"> می‌</w:t>
      </w:r>
      <w:r w:rsidR="00F96E96" w:rsidRPr="00B4668C">
        <w:rPr>
          <w:rFonts w:hint="cs"/>
          <w:rtl/>
        </w:rPr>
        <w:t>فرما</w:t>
      </w:r>
      <w:r w:rsidR="003231C0" w:rsidRPr="00B4668C">
        <w:rPr>
          <w:rFonts w:hint="cs"/>
          <w:rtl/>
        </w:rPr>
        <w:t>ی</w:t>
      </w:r>
      <w:r w:rsidR="00F96E96" w:rsidRPr="00B4668C">
        <w:rPr>
          <w:rFonts w:hint="cs"/>
          <w:rtl/>
        </w:rPr>
        <w:t>د</w:t>
      </w:r>
      <w:r w:rsidRPr="00B4668C">
        <w:rPr>
          <w:rFonts w:hint="cs"/>
          <w:rtl/>
        </w:rPr>
        <w:t>:</w:t>
      </w:r>
      <w:r w:rsidR="00046C90" w:rsidRPr="00B4668C">
        <w:rPr>
          <w:rFonts w:hint="cs"/>
          <w:rtl/>
        </w:rPr>
        <w:t xml:space="preserve"> </w:t>
      </w:r>
      <w:r w:rsidR="00046C90">
        <w:rPr>
          <w:rFonts w:ascii="Traditional Arabic" w:hAnsi="Traditional Arabic" w:cs="Traditional Arabic"/>
          <w:rtl/>
        </w:rPr>
        <w:t>﴿</w:t>
      </w:r>
      <w:r w:rsidR="00D607CD" w:rsidRPr="006865DA">
        <w:rPr>
          <w:rStyle w:val="Char9"/>
          <w:rFonts w:hint="eastAsia"/>
          <w:rtl/>
        </w:rPr>
        <w:t>إِنَّا</w:t>
      </w:r>
      <w:r w:rsidR="00D607CD" w:rsidRPr="006865DA">
        <w:rPr>
          <w:rStyle w:val="Char9"/>
          <w:rtl/>
        </w:rPr>
        <w:t xml:space="preserve"> سَنُلۡقِي عَلَيۡكَ قَوۡلٗا ثَقِيلًا ٥</w:t>
      </w:r>
      <w:r w:rsidR="00046C90">
        <w:rPr>
          <w:rFonts w:ascii="Traditional Arabic" w:hAnsi="Traditional Arabic" w:cs="Traditional Arabic"/>
          <w:rtl/>
        </w:rPr>
        <w:t>﴾</w:t>
      </w:r>
      <w:r w:rsidR="00046C90" w:rsidRPr="00B4668C">
        <w:rPr>
          <w:rFonts w:hint="cs"/>
          <w:rtl/>
        </w:rPr>
        <w:t xml:space="preserve"> </w:t>
      </w:r>
      <w:r w:rsidR="00046C90" w:rsidRPr="00046C90">
        <w:rPr>
          <w:rStyle w:val="Char6"/>
          <w:rFonts w:hint="cs"/>
          <w:rtl/>
        </w:rPr>
        <w:t>[</w:t>
      </w:r>
      <w:r w:rsidR="00046C90">
        <w:rPr>
          <w:rStyle w:val="Char6"/>
          <w:rFonts w:hint="cs"/>
          <w:rtl/>
        </w:rPr>
        <w:t>المزمل: 5</w:t>
      </w:r>
      <w:r w:rsidR="00046C90" w:rsidRPr="00046C90">
        <w:rPr>
          <w:rStyle w:val="Char6"/>
          <w:rFonts w:hint="cs"/>
          <w:rtl/>
        </w:rPr>
        <w:t>]</w:t>
      </w:r>
      <w:r w:rsidR="00046C90" w:rsidRPr="00B4668C">
        <w:rPr>
          <w:rFonts w:hint="cs"/>
          <w:rtl/>
        </w:rPr>
        <w:t>.</w:t>
      </w:r>
      <w:r w:rsidR="00D607CD" w:rsidRPr="00B813E3">
        <w:rPr>
          <w:rStyle w:val="FootnoteReference"/>
          <w:rtl/>
        </w:rPr>
        <w:footnoteReference w:id="5"/>
      </w:r>
    </w:p>
    <w:p w:rsidR="00F96E96" w:rsidRPr="00B4668C" w:rsidRDefault="00F96E96" w:rsidP="00D607CD">
      <w:pPr>
        <w:pStyle w:val="a4"/>
        <w:rPr>
          <w:rtl/>
        </w:rPr>
      </w:pPr>
      <w:r w:rsidRPr="00B4668C">
        <w:rPr>
          <w:rFonts w:hint="cs"/>
          <w:rtl/>
        </w:rPr>
        <w:t>نبوت مقام و منصب ارث</w:t>
      </w:r>
      <w:r w:rsidR="003231C0" w:rsidRPr="00B4668C">
        <w:rPr>
          <w:rFonts w:hint="cs"/>
          <w:rtl/>
        </w:rPr>
        <w:t>ی</w:t>
      </w:r>
      <w:r w:rsidRPr="00B4668C">
        <w:rPr>
          <w:rFonts w:hint="cs"/>
          <w:rtl/>
        </w:rPr>
        <w:t xml:space="preserve"> ن</w:t>
      </w:r>
      <w:r w:rsidR="003231C0" w:rsidRPr="00B4668C">
        <w:rPr>
          <w:rFonts w:hint="cs"/>
          <w:rtl/>
        </w:rPr>
        <w:t>ی</w:t>
      </w:r>
      <w:r w:rsidRPr="00B4668C">
        <w:rPr>
          <w:rFonts w:hint="cs"/>
          <w:rtl/>
        </w:rPr>
        <w:t>ست</w:t>
      </w:r>
      <w:r w:rsidR="00275113" w:rsidRPr="00B4668C">
        <w:rPr>
          <w:rFonts w:hint="cs"/>
          <w:rtl/>
        </w:rPr>
        <w:t xml:space="preserve"> </w:t>
      </w:r>
      <w:r w:rsidR="003231C0" w:rsidRPr="00B4668C">
        <w:rPr>
          <w:rFonts w:hint="cs"/>
          <w:rtl/>
        </w:rPr>
        <w:t>ک</w:t>
      </w:r>
      <w:r w:rsidR="00275113" w:rsidRPr="00B4668C">
        <w:rPr>
          <w:rFonts w:hint="cs"/>
          <w:rtl/>
        </w:rPr>
        <w:t>ه به وراثت از پدر به پسر برسد</w:t>
      </w:r>
      <w:r w:rsidRPr="00B4668C">
        <w:rPr>
          <w:rFonts w:hint="cs"/>
          <w:rtl/>
        </w:rPr>
        <w:t>، پادشاه</w:t>
      </w:r>
      <w:r w:rsidR="003231C0" w:rsidRPr="00B4668C">
        <w:rPr>
          <w:rFonts w:hint="cs"/>
          <w:rtl/>
        </w:rPr>
        <w:t>ی</w:t>
      </w:r>
      <w:r w:rsidRPr="00B4668C">
        <w:rPr>
          <w:rFonts w:hint="cs"/>
          <w:rtl/>
        </w:rPr>
        <w:t xml:space="preserve"> و ملو</w:t>
      </w:r>
      <w:r w:rsidR="003231C0" w:rsidRPr="00B4668C">
        <w:rPr>
          <w:rFonts w:hint="cs"/>
          <w:rtl/>
        </w:rPr>
        <w:t>کی</w:t>
      </w:r>
      <w:r w:rsidRPr="00B4668C">
        <w:rPr>
          <w:rFonts w:hint="cs"/>
          <w:rtl/>
        </w:rPr>
        <w:t>ت ن</w:t>
      </w:r>
      <w:r w:rsidR="003231C0" w:rsidRPr="00B4668C">
        <w:rPr>
          <w:rFonts w:hint="cs"/>
          <w:rtl/>
        </w:rPr>
        <w:t>ی</w:t>
      </w:r>
      <w:r w:rsidRPr="00B4668C">
        <w:rPr>
          <w:rFonts w:hint="cs"/>
          <w:rtl/>
        </w:rPr>
        <w:t xml:space="preserve">ست </w:t>
      </w:r>
      <w:r w:rsidR="003231C0" w:rsidRPr="00B4668C">
        <w:rPr>
          <w:rFonts w:hint="cs"/>
          <w:rtl/>
        </w:rPr>
        <w:t>ک</w:t>
      </w:r>
      <w:r w:rsidRPr="00B4668C">
        <w:rPr>
          <w:rFonts w:hint="cs"/>
          <w:rtl/>
        </w:rPr>
        <w:t>ه از راه غلبه و است</w:t>
      </w:r>
      <w:r w:rsidR="003231C0" w:rsidRPr="00B4668C">
        <w:rPr>
          <w:rFonts w:hint="cs"/>
          <w:rtl/>
        </w:rPr>
        <w:t>ی</w:t>
      </w:r>
      <w:r w:rsidRPr="00B4668C">
        <w:rPr>
          <w:rFonts w:hint="cs"/>
          <w:rtl/>
        </w:rPr>
        <w:t>لا</w:t>
      </w:r>
      <w:r w:rsidR="00275113" w:rsidRPr="00B4668C">
        <w:rPr>
          <w:rFonts w:hint="cs"/>
          <w:rtl/>
        </w:rPr>
        <w:t xml:space="preserve">ء بدان دست </w:t>
      </w:r>
      <w:r w:rsidR="003231C0" w:rsidRPr="00B4668C">
        <w:rPr>
          <w:rFonts w:hint="cs"/>
          <w:rtl/>
        </w:rPr>
        <w:t>ی</w:t>
      </w:r>
      <w:r w:rsidR="00275113" w:rsidRPr="00B4668C">
        <w:rPr>
          <w:rFonts w:hint="cs"/>
          <w:rtl/>
        </w:rPr>
        <w:t>افت</w:t>
      </w:r>
      <w:r w:rsidRPr="00B4668C">
        <w:rPr>
          <w:rFonts w:hint="cs"/>
          <w:rtl/>
        </w:rPr>
        <w:t>، بل</w:t>
      </w:r>
      <w:r w:rsidR="003231C0" w:rsidRPr="00B4668C">
        <w:rPr>
          <w:rFonts w:hint="cs"/>
          <w:rtl/>
        </w:rPr>
        <w:t>ک</w:t>
      </w:r>
      <w:r w:rsidRPr="00B4668C">
        <w:rPr>
          <w:rFonts w:hint="cs"/>
          <w:rtl/>
        </w:rPr>
        <w:t>ه اخت</w:t>
      </w:r>
      <w:r w:rsidR="003231C0" w:rsidRPr="00B4668C">
        <w:rPr>
          <w:rFonts w:hint="cs"/>
          <w:rtl/>
        </w:rPr>
        <w:t>ی</w:t>
      </w:r>
      <w:r w:rsidRPr="00B4668C">
        <w:rPr>
          <w:rFonts w:hint="cs"/>
          <w:rtl/>
        </w:rPr>
        <w:t xml:space="preserve">ار و </w:t>
      </w:r>
      <w:r w:rsidR="00275113" w:rsidRPr="00B4668C">
        <w:rPr>
          <w:rFonts w:hint="cs"/>
          <w:rtl/>
        </w:rPr>
        <w:t>انتخاب است</w:t>
      </w:r>
      <w:r w:rsidRPr="00B4668C">
        <w:rPr>
          <w:rFonts w:hint="cs"/>
          <w:rtl/>
        </w:rPr>
        <w:t>، خداوند متعال بهتر</w:t>
      </w:r>
      <w:r w:rsidR="003231C0" w:rsidRPr="00B4668C">
        <w:rPr>
          <w:rFonts w:hint="cs"/>
          <w:rtl/>
        </w:rPr>
        <w:t>ی</w:t>
      </w:r>
      <w:r w:rsidRPr="00B4668C">
        <w:rPr>
          <w:rFonts w:hint="cs"/>
          <w:rtl/>
        </w:rPr>
        <w:t>ن مخلوقات خود را به ا</w:t>
      </w:r>
      <w:r w:rsidR="003231C0" w:rsidRPr="00B4668C">
        <w:rPr>
          <w:rFonts w:hint="cs"/>
          <w:rtl/>
        </w:rPr>
        <w:t>ی</w:t>
      </w:r>
      <w:r w:rsidRPr="00B4668C">
        <w:rPr>
          <w:rFonts w:hint="cs"/>
          <w:rtl/>
        </w:rPr>
        <w:t>ن مقام م</w:t>
      </w:r>
      <w:r w:rsidR="003231C0" w:rsidRPr="00B4668C">
        <w:rPr>
          <w:rFonts w:hint="cs"/>
          <w:rtl/>
        </w:rPr>
        <w:t>ی</w:t>
      </w:r>
      <w:r w:rsidRPr="00B4668C">
        <w:rPr>
          <w:rFonts w:hint="cs"/>
          <w:rtl/>
        </w:rPr>
        <w:t>‌گمارد و برجسته‌تر</w:t>
      </w:r>
      <w:r w:rsidR="003231C0" w:rsidRPr="00B4668C">
        <w:rPr>
          <w:rFonts w:hint="cs"/>
          <w:rtl/>
        </w:rPr>
        <w:t>ی</w:t>
      </w:r>
      <w:r w:rsidRPr="00B4668C">
        <w:rPr>
          <w:rFonts w:hint="cs"/>
          <w:rtl/>
        </w:rPr>
        <w:t>ن بندگان خود را</w:t>
      </w:r>
      <w:r w:rsidR="00D9300E" w:rsidRPr="00B4668C">
        <w:rPr>
          <w:rFonts w:hint="cs"/>
          <w:rtl/>
        </w:rPr>
        <w:t xml:space="preserve"> مأ</w:t>
      </w:r>
      <w:r w:rsidRPr="00B4668C">
        <w:rPr>
          <w:rFonts w:hint="cs"/>
          <w:rtl/>
        </w:rPr>
        <w:t>مور حمل ا</w:t>
      </w:r>
      <w:r w:rsidR="003231C0" w:rsidRPr="00B4668C">
        <w:rPr>
          <w:rFonts w:hint="cs"/>
          <w:rtl/>
        </w:rPr>
        <w:t>ی</w:t>
      </w:r>
      <w:r w:rsidRPr="00B4668C">
        <w:rPr>
          <w:rFonts w:hint="cs"/>
          <w:rtl/>
        </w:rPr>
        <w:t>ن رسالت م</w:t>
      </w:r>
      <w:r w:rsidR="003231C0" w:rsidRPr="00B4668C">
        <w:rPr>
          <w:rFonts w:hint="cs"/>
          <w:rtl/>
        </w:rPr>
        <w:t>ی</w:t>
      </w:r>
      <w:r w:rsidRPr="00B4668C">
        <w:rPr>
          <w:rFonts w:hint="cs"/>
          <w:rtl/>
        </w:rPr>
        <w:t>‌نما</w:t>
      </w:r>
      <w:r w:rsidR="003231C0" w:rsidRPr="00B4668C">
        <w:rPr>
          <w:rFonts w:hint="cs"/>
          <w:rtl/>
        </w:rPr>
        <w:t>ی</w:t>
      </w:r>
      <w:r w:rsidRPr="00B4668C">
        <w:rPr>
          <w:rFonts w:hint="cs"/>
          <w:rtl/>
        </w:rPr>
        <w:t>د و</w:t>
      </w:r>
      <w:r w:rsidR="003231C0" w:rsidRPr="00B4668C">
        <w:rPr>
          <w:rFonts w:hint="cs"/>
          <w:rtl/>
        </w:rPr>
        <w:t xml:space="preserve"> آن‌ها </w:t>
      </w:r>
      <w:r w:rsidRPr="00B4668C">
        <w:rPr>
          <w:rFonts w:hint="cs"/>
          <w:rtl/>
        </w:rPr>
        <w:t>را از م</w:t>
      </w:r>
      <w:r w:rsidR="003231C0" w:rsidRPr="00B4668C">
        <w:rPr>
          <w:rFonts w:hint="cs"/>
          <w:rtl/>
        </w:rPr>
        <w:t>ی</w:t>
      </w:r>
      <w:r w:rsidRPr="00B4668C">
        <w:rPr>
          <w:rFonts w:hint="cs"/>
          <w:rtl/>
        </w:rPr>
        <w:t>ان</w:t>
      </w:r>
      <w:r w:rsidR="005453E9" w:rsidRPr="00B4668C">
        <w:rPr>
          <w:rFonts w:hint="cs"/>
          <w:rtl/>
        </w:rPr>
        <w:t xml:space="preserve"> </w:t>
      </w:r>
      <w:r w:rsidR="00F65B1C">
        <w:rPr>
          <w:rFonts w:hint="cs"/>
          <w:rtl/>
        </w:rPr>
        <w:t>انسان‌ها</w:t>
      </w:r>
      <w:r w:rsidRPr="00B4668C">
        <w:rPr>
          <w:rFonts w:hint="cs"/>
          <w:rtl/>
        </w:rPr>
        <w:t xml:space="preserve"> برم</w:t>
      </w:r>
      <w:r w:rsidR="003231C0" w:rsidRPr="00B4668C">
        <w:rPr>
          <w:rFonts w:hint="cs"/>
          <w:rtl/>
        </w:rPr>
        <w:t>ی</w:t>
      </w:r>
      <w:r w:rsidRPr="00B4668C">
        <w:rPr>
          <w:rFonts w:hint="cs"/>
          <w:rtl/>
        </w:rPr>
        <w:t>‌گز</w:t>
      </w:r>
      <w:r w:rsidR="003231C0" w:rsidRPr="00B4668C">
        <w:rPr>
          <w:rFonts w:hint="cs"/>
          <w:rtl/>
        </w:rPr>
        <w:t>ی</w:t>
      </w:r>
      <w:r w:rsidRPr="00B4668C">
        <w:rPr>
          <w:rFonts w:hint="cs"/>
          <w:rtl/>
        </w:rPr>
        <w:t>ند و ا</w:t>
      </w:r>
      <w:r w:rsidR="003231C0" w:rsidRPr="00B4668C">
        <w:rPr>
          <w:rFonts w:hint="cs"/>
          <w:rtl/>
        </w:rPr>
        <w:t>ی</w:t>
      </w:r>
      <w:r w:rsidRPr="00B4668C">
        <w:rPr>
          <w:rFonts w:hint="cs"/>
          <w:rtl/>
        </w:rPr>
        <w:t>ن مسئول</w:t>
      </w:r>
      <w:r w:rsidR="003231C0" w:rsidRPr="00B4668C">
        <w:rPr>
          <w:rFonts w:hint="cs"/>
          <w:rtl/>
        </w:rPr>
        <w:t>ی</w:t>
      </w:r>
      <w:r w:rsidRPr="00B4668C">
        <w:rPr>
          <w:rFonts w:hint="cs"/>
          <w:rtl/>
        </w:rPr>
        <w:t>ت خط</w:t>
      </w:r>
      <w:r w:rsidR="003231C0" w:rsidRPr="00B4668C">
        <w:rPr>
          <w:rFonts w:hint="cs"/>
          <w:rtl/>
        </w:rPr>
        <w:t>ی</w:t>
      </w:r>
      <w:r w:rsidRPr="00B4668C">
        <w:rPr>
          <w:rFonts w:hint="cs"/>
          <w:rtl/>
        </w:rPr>
        <w:t>ر را بر دوش</w:t>
      </w:r>
      <w:r w:rsidR="003231C0" w:rsidRPr="00B4668C">
        <w:rPr>
          <w:rFonts w:hint="cs"/>
          <w:rtl/>
        </w:rPr>
        <w:t xml:space="preserve"> آن‌ها </w:t>
      </w:r>
      <w:r w:rsidRPr="00B4668C">
        <w:rPr>
          <w:rFonts w:hint="cs"/>
          <w:rtl/>
        </w:rPr>
        <w:t xml:space="preserve">قرار </w:t>
      </w:r>
      <w:r w:rsidR="00B4668C">
        <w:rPr>
          <w:rFonts w:hint="cs"/>
          <w:rtl/>
        </w:rPr>
        <w:t>می‌دهد</w:t>
      </w:r>
      <w:r w:rsidRPr="00B4668C">
        <w:rPr>
          <w:rFonts w:hint="cs"/>
          <w:rtl/>
        </w:rPr>
        <w:t xml:space="preserve"> چنان</w:t>
      </w:r>
      <w:r w:rsidR="003231C0" w:rsidRPr="00B4668C">
        <w:rPr>
          <w:rFonts w:hint="cs"/>
          <w:rtl/>
        </w:rPr>
        <w:t>ک</w:t>
      </w:r>
      <w:r w:rsidRPr="00B4668C">
        <w:rPr>
          <w:rFonts w:hint="cs"/>
          <w:rtl/>
        </w:rPr>
        <w:t>ه خداوند تبار</w:t>
      </w:r>
      <w:r w:rsidR="003231C0" w:rsidRPr="00B4668C">
        <w:rPr>
          <w:rFonts w:hint="cs"/>
          <w:rtl/>
        </w:rPr>
        <w:t>ک</w:t>
      </w:r>
      <w:r w:rsidRPr="00B4668C">
        <w:rPr>
          <w:rFonts w:hint="cs"/>
          <w:rtl/>
        </w:rPr>
        <w:t xml:space="preserve"> و تعال</w:t>
      </w:r>
      <w:r w:rsidR="003231C0" w:rsidRPr="00B4668C">
        <w:rPr>
          <w:rFonts w:hint="cs"/>
          <w:rtl/>
        </w:rPr>
        <w:t>ی</w:t>
      </w:r>
      <w:r w:rsidRPr="00B4668C">
        <w:rPr>
          <w:rFonts w:hint="cs"/>
          <w:rtl/>
        </w:rPr>
        <w:t xml:space="preserve"> در </w:t>
      </w:r>
      <w:r w:rsidR="003231C0" w:rsidRPr="00B4668C">
        <w:rPr>
          <w:rFonts w:hint="cs"/>
          <w:rtl/>
        </w:rPr>
        <w:t>ک</w:t>
      </w:r>
      <w:r w:rsidRPr="00B4668C">
        <w:rPr>
          <w:rFonts w:hint="cs"/>
          <w:rtl/>
        </w:rPr>
        <w:t>تاب عز</w:t>
      </w:r>
      <w:r w:rsidR="003231C0" w:rsidRPr="00B4668C">
        <w:rPr>
          <w:rFonts w:hint="cs"/>
          <w:rtl/>
        </w:rPr>
        <w:t>ی</w:t>
      </w:r>
      <w:r w:rsidRPr="00B4668C">
        <w:rPr>
          <w:rFonts w:hint="cs"/>
          <w:rtl/>
        </w:rPr>
        <w:t>زش ا</w:t>
      </w:r>
      <w:r w:rsidR="003231C0" w:rsidRPr="00B4668C">
        <w:rPr>
          <w:rFonts w:hint="cs"/>
          <w:rtl/>
        </w:rPr>
        <w:t>ی</w:t>
      </w:r>
      <w:r w:rsidRPr="00B4668C">
        <w:rPr>
          <w:rFonts w:hint="cs"/>
          <w:rtl/>
        </w:rPr>
        <w:t>ن مطلب را توض</w:t>
      </w:r>
      <w:r w:rsidR="003231C0" w:rsidRPr="00B4668C">
        <w:rPr>
          <w:rFonts w:hint="cs"/>
          <w:rtl/>
        </w:rPr>
        <w:t>ی</w:t>
      </w:r>
      <w:r w:rsidRPr="00B4668C">
        <w:rPr>
          <w:rFonts w:hint="cs"/>
          <w:rtl/>
        </w:rPr>
        <w:t>ح داده و م</w:t>
      </w:r>
      <w:r w:rsidR="003231C0" w:rsidRPr="00B4668C">
        <w:rPr>
          <w:rFonts w:hint="cs"/>
          <w:rtl/>
        </w:rPr>
        <w:t>ی</w:t>
      </w:r>
      <w:r w:rsidRPr="00B4668C">
        <w:rPr>
          <w:rFonts w:hint="cs"/>
          <w:rtl/>
        </w:rPr>
        <w:t>‌فرما</w:t>
      </w:r>
      <w:r w:rsidR="003231C0" w:rsidRPr="00B4668C">
        <w:rPr>
          <w:rFonts w:hint="cs"/>
          <w:rtl/>
        </w:rPr>
        <w:t>ی</w:t>
      </w:r>
      <w:r w:rsidRPr="00B4668C">
        <w:rPr>
          <w:rFonts w:hint="cs"/>
          <w:rtl/>
        </w:rPr>
        <w:t>د:</w:t>
      </w:r>
      <w:r w:rsidR="00046C90" w:rsidRPr="00B4668C">
        <w:rPr>
          <w:rFonts w:hint="cs"/>
          <w:rtl/>
        </w:rPr>
        <w:t xml:space="preserve"> </w:t>
      </w:r>
      <w:r w:rsidR="00046C90">
        <w:rPr>
          <w:rFonts w:ascii="Traditional Arabic" w:hAnsi="Traditional Arabic" w:cs="Traditional Arabic"/>
          <w:rtl/>
        </w:rPr>
        <w:t>﴿</w:t>
      </w:r>
      <w:r w:rsidR="00D607CD" w:rsidRPr="006865DA">
        <w:rPr>
          <w:rStyle w:val="Char9"/>
          <w:rFonts w:hint="cs"/>
          <w:rtl/>
        </w:rPr>
        <w:t>ٱ</w:t>
      </w:r>
      <w:r w:rsidR="00D607CD" w:rsidRPr="006865DA">
        <w:rPr>
          <w:rStyle w:val="Char9"/>
          <w:rFonts w:hint="eastAsia"/>
          <w:rtl/>
        </w:rPr>
        <w:t>للَّهُ</w:t>
      </w:r>
      <w:r w:rsidR="00D607CD" w:rsidRPr="006865DA">
        <w:rPr>
          <w:rStyle w:val="Char9"/>
          <w:rtl/>
        </w:rPr>
        <w:t xml:space="preserve"> يَصۡطَفِي مِنَ </w:t>
      </w:r>
      <w:r w:rsidR="00D607CD" w:rsidRPr="006865DA">
        <w:rPr>
          <w:rStyle w:val="Char9"/>
          <w:rFonts w:hint="cs"/>
          <w:rtl/>
        </w:rPr>
        <w:t>ٱ</w:t>
      </w:r>
      <w:r w:rsidR="00D607CD" w:rsidRPr="006865DA">
        <w:rPr>
          <w:rStyle w:val="Char9"/>
          <w:rFonts w:hint="eastAsia"/>
          <w:rtl/>
        </w:rPr>
        <w:t>لۡمَلَٰٓئِكَةِ</w:t>
      </w:r>
      <w:r w:rsidR="00D607CD" w:rsidRPr="006865DA">
        <w:rPr>
          <w:rStyle w:val="Char9"/>
          <w:rtl/>
        </w:rPr>
        <w:t xml:space="preserve"> رُسُلٗا وَمِنَ </w:t>
      </w:r>
      <w:r w:rsidR="00D607CD" w:rsidRPr="006865DA">
        <w:rPr>
          <w:rStyle w:val="Char9"/>
          <w:rFonts w:hint="cs"/>
          <w:rtl/>
        </w:rPr>
        <w:t>ٱ</w:t>
      </w:r>
      <w:r w:rsidR="00D607CD" w:rsidRPr="006865DA">
        <w:rPr>
          <w:rStyle w:val="Char9"/>
          <w:rFonts w:hint="eastAsia"/>
          <w:rtl/>
        </w:rPr>
        <w:t>لنَّاسِۚ</w:t>
      </w:r>
      <w:r w:rsidR="00D607CD" w:rsidRPr="006865DA">
        <w:rPr>
          <w:rStyle w:val="Char9"/>
          <w:rtl/>
        </w:rPr>
        <w:t xml:space="preserve"> إِنَّ </w:t>
      </w:r>
      <w:r w:rsidR="00D607CD" w:rsidRPr="006865DA">
        <w:rPr>
          <w:rStyle w:val="Char9"/>
          <w:rFonts w:hint="cs"/>
          <w:rtl/>
        </w:rPr>
        <w:t>ٱ</w:t>
      </w:r>
      <w:r w:rsidR="00D607CD" w:rsidRPr="006865DA">
        <w:rPr>
          <w:rStyle w:val="Char9"/>
          <w:rFonts w:hint="eastAsia"/>
          <w:rtl/>
        </w:rPr>
        <w:t>للَّهَ</w:t>
      </w:r>
      <w:r w:rsidR="00D607CD" w:rsidRPr="006865DA">
        <w:rPr>
          <w:rStyle w:val="Char9"/>
          <w:rtl/>
        </w:rPr>
        <w:t xml:space="preserve"> سَمِيعُۢ بَصِيرٞ ٧٥</w:t>
      </w:r>
      <w:r w:rsidR="00046C90">
        <w:rPr>
          <w:rFonts w:ascii="Traditional Arabic" w:hAnsi="Traditional Arabic" w:cs="Traditional Arabic"/>
          <w:rtl/>
        </w:rPr>
        <w:t>﴾</w:t>
      </w:r>
      <w:r w:rsidR="00046C90" w:rsidRPr="00B4668C">
        <w:rPr>
          <w:rFonts w:hint="cs"/>
          <w:rtl/>
        </w:rPr>
        <w:t xml:space="preserve"> </w:t>
      </w:r>
      <w:r w:rsidR="00046C90" w:rsidRPr="00046C90">
        <w:rPr>
          <w:rStyle w:val="Char6"/>
          <w:rFonts w:hint="cs"/>
          <w:rtl/>
        </w:rPr>
        <w:t>[</w:t>
      </w:r>
      <w:r w:rsidR="00046C90">
        <w:rPr>
          <w:rStyle w:val="Char6"/>
          <w:rFonts w:hint="cs"/>
          <w:rtl/>
        </w:rPr>
        <w:t>الحج: 75</w:t>
      </w:r>
      <w:r w:rsidR="00046C90" w:rsidRPr="00046C90">
        <w:rPr>
          <w:rStyle w:val="Char6"/>
          <w:rFonts w:hint="cs"/>
          <w:rtl/>
        </w:rPr>
        <w:t>]</w:t>
      </w:r>
      <w:r w:rsidR="00046C90" w:rsidRPr="00B4668C">
        <w:rPr>
          <w:rFonts w:hint="cs"/>
          <w:rtl/>
        </w:rPr>
        <w:t>.</w:t>
      </w:r>
      <w:r w:rsidRPr="00B813E3">
        <w:rPr>
          <w:rStyle w:val="FootnoteReference"/>
          <w:rtl/>
        </w:rPr>
        <w:footnoteReference w:id="6"/>
      </w:r>
      <w:r w:rsidRPr="00B4668C">
        <w:rPr>
          <w:rFonts w:hint="cs"/>
          <w:rtl/>
        </w:rPr>
        <w:t xml:space="preserve"> و</w:t>
      </w:r>
      <w:r w:rsidR="00D9300E" w:rsidRPr="00B4668C">
        <w:rPr>
          <w:rFonts w:hint="cs"/>
          <w:rtl/>
        </w:rPr>
        <w:t xml:space="preserve"> </w:t>
      </w:r>
      <w:r w:rsidRPr="00B4668C">
        <w:rPr>
          <w:rFonts w:hint="cs"/>
          <w:rtl/>
        </w:rPr>
        <w:t>فرموده</w:t>
      </w:r>
      <w:r w:rsidR="00D9300E" w:rsidRPr="00B4668C">
        <w:rPr>
          <w:rFonts w:hint="cs"/>
          <w:rtl/>
        </w:rPr>
        <w:t>:</w:t>
      </w:r>
      <w:r w:rsidR="00046C90" w:rsidRPr="00B4668C">
        <w:rPr>
          <w:rFonts w:hint="cs"/>
          <w:rtl/>
        </w:rPr>
        <w:t xml:space="preserve"> </w:t>
      </w:r>
      <w:r w:rsidR="00046C90">
        <w:rPr>
          <w:rFonts w:ascii="Traditional Arabic" w:hAnsi="Traditional Arabic" w:cs="Traditional Arabic"/>
          <w:rtl/>
        </w:rPr>
        <w:t>﴿</w:t>
      </w:r>
      <w:r w:rsidR="00D607CD" w:rsidRPr="006865DA">
        <w:rPr>
          <w:rStyle w:val="Char9"/>
          <w:rtl/>
        </w:rPr>
        <w:t xml:space="preserve">۞إِنَّ </w:t>
      </w:r>
      <w:r w:rsidR="00D607CD" w:rsidRPr="006865DA">
        <w:rPr>
          <w:rStyle w:val="Char9"/>
          <w:rFonts w:hint="cs"/>
          <w:rtl/>
        </w:rPr>
        <w:t>ٱ</w:t>
      </w:r>
      <w:r w:rsidR="00D607CD" w:rsidRPr="006865DA">
        <w:rPr>
          <w:rStyle w:val="Char9"/>
          <w:rFonts w:hint="eastAsia"/>
          <w:rtl/>
        </w:rPr>
        <w:t>للَّهَ</w:t>
      </w:r>
      <w:r w:rsidR="00D607CD" w:rsidRPr="006865DA">
        <w:rPr>
          <w:rStyle w:val="Char9"/>
          <w:rtl/>
        </w:rPr>
        <w:t xml:space="preserve"> </w:t>
      </w:r>
      <w:r w:rsidR="00D607CD" w:rsidRPr="006865DA">
        <w:rPr>
          <w:rStyle w:val="Char9"/>
          <w:rFonts w:hint="cs"/>
          <w:rtl/>
        </w:rPr>
        <w:t>ٱ</w:t>
      </w:r>
      <w:r w:rsidR="00D607CD" w:rsidRPr="006865DA">
        <w:rPr>
          <w:rStyle w:val="Char9"/>
          <w:rFonts w:hint="eastAsia"/>
          <w:rtl/>
        </w:rPr>
        <w:t>صۡطَفَىٰٓ</w:t>
      </w:r>
      <w:r w:rsidR="00D607CD" w:rsidRPr="006865DA">
        <w:rPr>
          <w:rStyle w:val="Char9"/>
          <w:rtl/>
        </w:rPr>
        <w:t xml:space="preserve"> ءَادَمَ وَنُوحٗا وَءَالَ إِبۡرَٰهِيمَ وَءَالَ عِمۡرَٰنَ عَلَى </w:t>
      </w:r>
      <w:r w:rsidR="00D607CD" w:rsidRPr="006865DA">
        <w:rPr>
          <w:rStyle w:val="Char9"/>
          <w:rFonts w:hint="cs"/>
          <w:rtl/>
        </w:rPr>
        <w:t>ٱ</w:t>
      </w:r>
      <w:r w:rsidR="00D607CD" w:rsidRPr="006865DA">
        <w:rPr>
          <w:rStyle w:val="Char9"/>
          <w:rFonts w:hint="eastAsia"/>
          <w:rtl/>
        </w:rPr>
        <w:t>لۡعَٰلَمِينَ</w:t>
      </w:r>
      <w:r w:rsidR="00D607CD" w:rsidRPr="006865DA">
        <w:rPr>
          <w:rStyle w:val="Char9"/>
          <w:rtl/>
        </w:rPr>
        <w:t xml:space="preserve"> ٣٣</w:t>
      </w:r>
      <w:r w:rsidR="00046C90">
        <w:rPr>
          <w:rFonts w:ascii="Traditional Arabic" w:hAnsi="Traditional Arabic" w:cs="Traditional Arabic"/>
          <w:rtl/>
        </w:rPr>
        <w:t>﴾</w:t>
      </w:r>
      <w:r w:rsidR="00046C90" w:rsidRPr="00B4668C">
        <w:rPr>
          <w:rFonts w:hint="cs"/>
          <w:rtl/>
        </w:rPr>
        <w:t xml:space="preserve"> </w:t>
      </w:r>
      <w:r w:rsidR="00046C90" w:rsidRPr="00046C90">
        <w:rPr>
          <w:rStyle w:val="Char6"/>
          <w:rFonts w:hint="cs"/>
          <w:rtl/>
        </w:rPr>
        <w:t>[</w:t>
      </w:r>
      <w:r w:rsidR="00046C90">
        <w:rPr>
          <w:rStyle w:val="Char6"/>
          <w:rFonts w:hint="cs"/>
          <w:rtl/>
        </w:rPr>
        <w:t>آل عمران: 33</w:t>
      </w:r>
      <w:r w:rsidR="00046C90" w:rsidRPr="00046C90">
        <w:rPr>
          <w:rStyle w:val="Char6"/>
          <w:rFonts w:hint="cs"/>
          <w:rtl/>
        </w:rPr>
        <w:t>]</w:t>
      </w:r>
      <w:r w:rsidR="00046C90" w:rsidRPr="00B4668C">
        <w:rPr>
          <w:rFonts w:hint="cs"/>
          <w:rtl/>
        </w:rPr>
        <w:t>.</w:t>
      </w:r>
      <w:r w:rsidRPr="00B813E3">
        <w:rPr>
          <w:rStyle w:val="FootnoteReference"/>
          <w:rtl/>
        </w:rPr>
        <w:footnoteReference w:id="7"/>
      </w:r>
      <w:r w:rsidRPr="00D607CD">
        <w:rPr>
          <w:rFonts w:hint="cs"/>
          <w:rtl/>
        </w:rPr>
        <w:t xml:space="preserve"> </w:t>
      </w:r>
      <w:r w:rsidRPr="00B4668C">
        <w:rPr>
          <w:rFonts w:hint="cs"/>
          <w:rtl/>
        </w:rPr>
        <w:t>و در مقام ستا</w:t>
      </w:r>
      <w:r w:rsidR="003231C0" w:rsidRPr="00B4668C">
        <w:rPr>
          <w:rFonts w:hint="cs"/>
          <w:rtl/>
        </w:rPr>
        <w:t>ی</w:t>
      </w:r>
      <w:r w:rsidRPr="00B4668C">
        <w:rPr>
          <w:rFonts w:hint="cs"/>
          <w:rtl/>
        </w:rPr>
        <w:t>ش از بعض</w:t>
      </w:r>
      <w:r w:rsidR="003231C0" w:rsidRPr="00B4668C">
        <w:rPr>
          <w:rFonts w:hint="cs"/>
          <w:rtl/>
        </w:rPr>
        <w:t>ی</w:t>
      </w:r>
      <w:r w:rsidRPr="00B4668C">
        <w:rPr>
          <w:rFonts w:hint="cs"/>
          <w:rtl/>
        </w:rPr>
        <w:t xml:space="preserve"> از رسولانش م</w:t>
      </w:r>
      <w:r w:rsidR="003231C0" w:rsidRPr="00B4668C">
        <w:rPr>
          <w:rFonts w:hint="cs"/>
          <w:rtl/>
        </w:rPr>
        <w:t>ی</w:t>
      </w:r>
      <w:r w:rsidRPr="00B4668C">
        <w:rPr>
          <w:rFonts w:hint="cs"/>
          <w:rtl/>
        </w:rPr>
        <w:t>‌فرما</w:t>
      </w:r>
      <w:r w:rsidR="003231C0" w:rsidRPr="00B4668C">
        <w:rPr>
          <w:rFonts w:hint="cs"/>
          <w:rtl/>
        </w:rPr>
        <w:t>ی</w:t>
      </w:r>
      <w:r w:rsidRPr="00B4668C">
        <w:rPr>
          <w:rFonts w:hint="cs"/>
          <w:rtl/>
        </w:rPr>
        <w:t>د:</w:t>
      </w:r>
      <w:r w:rsidR="00BE704B" w:rsidRPr="00B4668C">
        <w:rPr>
          <w:rFonts w:hint="cs"/>
          <w:rtl/>
        </w:rPr>
        <w:t xml:space="preserve"> </w:t>
      </w:r>
      <w:r w:rsidR="00BE704B">
        <w:rPr>
          <w:rFonts w:ascii="Traditional Arabic" w:hAnsi="Traditional Arabic" w:cs="Traditional Arabic"/>
          <w:rtl/>
        </w:rPr>
        <w:t>﴿</w:t>
      </w:r>
      <w:r w:rsidR="00D607CD" w:rsidRPr="006865DA">
        <w:rPr>
          <w:rStyle w:val="Char9"/>
          <w:rFonts w:hint="eastAsia"/>
          <w:rtl/>
        </w:rPr>
        <w:t>وَإِنَّهُمۡ</w:t>
      </w:r>
      <w:r w:rsidR="00D607CD" w:rsidRPr="006865DA">
        <w:rPr>
          <w:rStyle w:val="Char9"/>
          <w:rtl/>
        </w:rPr>
        <w:t xml:space="preserve"> عِندَنَا لَمِنَ </w:t>
      </w:r>
      <w:r w:rsidR="00D607CD" w:rsidRPr="006865DA">
        <w:rPr>
          <w:rStyle w:val="Char9"/>
          <w:rFonts w:hint="cs"/>
          <w:rtl/>
        </w:rPr>
        <w:t>ٱ</w:t>
      </w:r>
      <w:r w:rsidR="00D607CD" w:rsidRPr="006865DA">
        <w:rPr>
          <w:rStyle w:val="Char9"/>
          <w:rFonts w:hint="eastAsia"/>
          <w:rtl/>
        </w:rPr>
        <w:t>لۡمُصۡطَفَيۡنَ</w:t>
      </w:r>
      <w:r w:rsidR="00D607CD" w:rsidRPr="006865DA">
        <w:rPr>
          <w:rStyle w:val="Char9"/>
          <w:rtl/>
        </w:rPr>
        <w:t xml:space="preserve"> </w:t>
      </w:r>
      <w:r w:rsidR="00D607CD" w:rsidRPr="006865DA">
        <w:rPr>
          <w:rStyle w:val="Char9"/>
          <w:rFonts w:hint="cs"/>
          <w:rtl/>
        </w:rPr>
        <w:t>ٱ</w:t>
      </w:r>
      <w:r w:rsidR="00D607CD" w:rsidRPr="006865DA">
        <w:rPr>
          <w:rStyle w:val="Char9"/>
          <w:rFonts w:hint="eastAsia"/>
          <w:rtl/>
        </w:rPr>
        <w:t>لۡأَخۡيَارِ</w:t>
      </w:r>
      <w:r w:rsidR="00D607CD" w:rsidRPr="006865DA">
        <w:rPr>
          <w:rStyle w:val="Char9"/>
          <w:rtl/>
        </w:rPr>
        <w:t xml:space="preserve"> ٤٧</w:t>
      </w:r>
      <w:r w:rsidR="00BE704B">
        <w:rPr>
          <w:rFonts w:ascii="Traditional Arabic" w:hAnsi="Traditional Arabic" w:cs="Traditional Arabic"/>
          <w:rtl/>
        </w:rPr>
        <w:t>﴾</w:t>
      </w:r>
      <w:r w:rsidR="00BE704B" w:rsidRPr="00B4668C">
        <w:rPr>
          <w:rFonts w:hint="cs"/>
          <w:rtl/>
        </w:rPr>
        <w:t xml:space="preserve"> </w:t>
      </w:r>
      <w:r w:rsidR="00BE704B" w:rsidRPr="00BE704B">
        <w:rPr>
          <w:rStyle w:val="Char6"/>
          <w:rFonts w:hint="cs"/>
          <w:rtl/>
        </w:rPr>
        <w:t>[</w:t>
      </w:r>
      <w:r w:rsidR="00BE704B">
        <w:rPr>
          <w:rStyle w:val="Char6"/>
          <w:rFonts w:hint="cs"/>
          <w:rtl/>
        </w:rPr>
        <w:t>ص: 47</w:t>
      </w:r>
      <w:r w:rsidR="00BE704B" w:rsidRPr="00BE704B">
        <w:rPr>
          <w:rStyle w:val="Char6"/>
          <w:rFonts w:hint="cs"/>
          <w:rtl/>
        </w:rPr>
        <w:t>]</w:t>
      </w:r>
      <w:r w:rsidR="00BE704B" w:rsidRPr="00B4668C">
        <w:rPr>
          <w:rFonts w:hint="cs"/>
          <w:rtl/>
        </w:rPr>
        <w:t>.</w:t>
      </w:r>
      <w:r w:rsidRPr="00B813E3">
        <w:rPr>
          <w:rStyle w:val="FootnoteReference"/>
          <w:rtl/>
        </w:rPr>
        <w:footnoteReference w:id="8"/>
      </w:r>
    </w:p>
    <w:p w:rsidR="00F96E96" w:rsidRPr="00A44097" w:rsidRDefault="00F96E96" w:rsidP="00BE704B">
      <w:pPr>
        <w:pStyle w:val="a2"/>
        <w:rPr>
          <w:rtl/>
        </w:rPr>
      </w:pPr>
      <w:bookmarkStart w:id="16" w:name="_Toc285148278"/>
      <w:bookmarkStart w:id="17" w:name="_Toc432073896"/>
      <w:bookmarkStart w:id="18" w:name="_Toc432075527"/>
      <w:r w:rsidRPr="00A44097">
        <w:rPr>
          <w:rFonts w:hint="cs"/>
          <w:rtl/>
        </w:rPr>
        <w:t>اعتراض مشر</w:t>
      </w:r>
      <w:r w:rsidR="003231C0">
        <w:rPr>
          <w:rFonts w:hint="cs"/>
          <w:rtl/>
        </w:rPr>
        <w:t>کی</w:t>
      </w:r>
      <w:r w:rsidRPr="00A44097">
        <w:rPr>
          <w:rFonts w:hint="cs"/>
          <w:rtl/>
        </w:rPr>
        <w:t>ن نسبت به پ</w:t>
      </w:r>
      <w:r w:rsidR="003231C0">
        <w:rPr>
          <w:rFonts w:hint="cs"/>
          <w:rtl/>
        </w:rPr>
        <w:t>ی</w:t>
      </w:r>
      <w:r w:rsidRPr="00A44097">
        <w:rPr>
          <w:rFonts w:hint="cs"/>
          <w:rtl/>
        </w:rPr>
        <w:t>امبر</w:t>
      </w:r>
      <w:r w:rsidR="003231C0">
        <w:rPr>
          <w:rFonts w:hint="cs"/>
          <w:rtl/>
        </w:rPr>
        <w:t>ی</w:t>
      </w:r>
      <w:r w:rsidRPr="00A44097">
        <w:rPr>
          <w:rFonts w:hint="cs"/>
          <w:rtl/>
        </w:rPr>
        <w:t xml:space="preserve"> محمد</w:t>
      </w:r>
      <w:r w:rsidR="00C054D4" w:rsidRPr="00A44097">
        <w:rPr>
          <w:rFonts w:cs="CTraditional Arabic" w:hint="cs"/>
          <w:b/>
          <w:bCs w:val="0"/>
          <w:rtl/>
        </w:rPr>
        <w:t>ص</w:t>
      </w:r>
      <w:bookmarkEnd w:id="16"/>
      <w:bookmarkEnd w:id="17"/>
      <w:bookmarkEnd w:id="18"/>
      <w:r w:rsidRPr="00A44097">
        <w:rPr>
          <w:rFonts w:cs="CTraditional Arabic" w:hint="cs"/>
          <w:b/>
          <w:bCs w:val="0"/>
          <w:rtl/>
        </w:rPr>
        <w:t xml:space="preserve"> </w:t>
      </w:r>
    </w:p>
    <w:p w:rsidR="00F96E96" w:rsidRPr="00D607CD" w:rsidRDefault="00F96E96" w:rsidP="00061B75">
      <w:pPr>
        <w:pStyle w:val="a4"/>
        <w:rPr>
          <w:rtl/>
        </w:rPr>
      </w:pPr>
      <w:r w:rsidRPr="00B4668C">
        <w:rPr>
          <w:rFonts w:hint="cs"/>
          <w:rtl/>
        </w:rPr>
        <w:t>مشر</w:t>
      </w:r>
      <w:r w:rsidR="003231C0" w:rsidRPr="00B4668C">
        <w:rPr>
          <w:rFonts w:hint="cs"/>
          <w:rtl/>
        </w:rPr>
        <w:t>کی</w:t>
      </w:r>
      <w:r w:rsidRPr="00B4668C">
        <w:rPr>
          <w:rFonts w:hint="cs"/>
          <w:rtl/>
        </w:rPr>
        <w:t xml:space="preserve">ن و </w:t>
      </w:r>
      <w:r w:rsidR="003231C0" w:rsidRPr="00B4668C">
        <w:rPr>
          <w:rFonts w:hint="cs"/>
          <w:rtl/>
        </w:rPr>
        <w:t>ک</w:t>
      </w:r>
      <w:r w:rsidRPr="00B4668C">
        <w:rPr>
          <w:rFonts w:hint="cs"/>
          <w:rtl/>
        </w:rPr>
        <w:t>فار قر</w:t>
      </w:r>
      <w:r w:rsidR="003231C0" w:rsidRPr="00B4668C">
        <w:rPr>
          <w:rFonts w:hint="cs"/>
          <w:rtl/>
        </w:rPr>
        <w:t>ی</w:t>
      </w:r>
      <w:r w:rsidRPr="00B4668C">
        <w:rPr>
          <w:rFonts w:hint="cs"/>
          <w:rtl/>
        </w:rPr>
        <w:t>ش بر رسالت محمد بن عبدالله</w:t>
      </w:r>
      <w:r w:rsidR="00746413">
        <w:rPr>
          <w:rFonts w:cs="CTraditional Arabic" w:hint="cs"/>
          <w:rtl/>
        </w:rPr>
        <w:t>ص</w:t>
      </w:r>
      <w:r w:rsidRPr="00B4668C">
        <w:rPr>
          <w:rFonts w:hint="cs"/>
          <w:rtl/>
        </w:rPr>
        <w:t xml:space="preserve"> خرده گرفتند و فرود آمدن وح</w:t>
      </w:r>
      <w:r w:rsidR="003231C0" w:rsidRPr="00B4668C">
        <w:rPr>
          <w:rFonts w:hint="cs"/>
          <w:rtl/>
        </w:rPr>
        <w:t>ی</w:t>
      </w:r>
      <w:r w:rsidRPr="00B4668C">
        <w:rPr>
          <w:rFonts w:hint="cs"/>
          <w:rtl/>
        </w:rPr>
        <w:t xml:space="preserve"> بر </w:t>
      </w:r>
      <w:r w:rsidR="003231C0" w:rsidRPr="00B4668C">
        <w:rPr>
          <w:rFonts w:hint="cs"/>
          <w:rtl/>
        </w:rPr>
        <w:t>یک</w:t>
      </w:r>
      <w:r w:rsidRPr="00B4668C">
        <w:rPr>
          <w:rFonts w:hint="cs"/>
          <w:rtl/>
        </w:rPr>
        <w:t xml:space="preserve"> </w:t>
      </w:r>
      <w:r w:rsidR="003231C0" w:rsidRPr="00B4668C">
        <w:rPr>
          <w:rFonts w:hint="cs"/>
          <w:rtl/>
        </w:rPr>
        <w:t>ی</w:t>
      </w:r>
      <w:r w:rsidRPr="00B4668C">
        <w:rPr>
          <w:rFonts w:hint="cs"/>
          <w:rtl/>
        </w:rPr>
        <w:t>ت</w:t>
      </w:r>
      <w:r w:rsidR="003231C0" w:rsidRPr="00B4668C">
        <w:rPr>
          <w:rFonts w:hint="cs"/>
          <w:rtl/>
        </w:rPr>
        <w:t>ی</w:t>
      </w:r>
      <w:r w:rsidRPr="00B4668C">
        <w:rPr>
          <w:rFonts w:hint="cs"/>
          <w:rtl/>
        </w:rPr>
        <w:t>م فق</w:t>
      </w:r>
      <w:r w:rsidR="003231C0" w:rsidRPr="00B4668C">
        <w:rPr>
          <w:rFonts w:hint="cs"/>
          <w:rtl/>
        </w:rPr>
        <w:t>ی</w:t>
      </w:r>
      <w:r w:rsidRPr="00B4668C">
        <w:rPr>
          <w:rFonts w:hint="cs"/>
          <w:rtl/>
        </w:rPr>
        <w:t xml:space="preserve">ر را </w:t>
      </w:r>
      <w:r w:rsidR="00181418" w:rsidRPr="00B4668C">
        <w:rPr>
          <w:rFonts w:hint="cs"/>
          <w:rtl/>
        </w:rPr>
        <w:t>(</w:t>
      </w:r>
      <w:r w:rsidR="003231C0" w:rsidRPr="00B4668C">
        <w:rPr>
          <w:rFonts w:hint="cs"/>
          <w:rtl/>
        </w:rPr>
        <w:t>ک</w:t>
      </w:r>
      <w:r w:rsidRPr="00B4668C">
        <w:rPr>
          <w:rFonts w:hint="cs"/>
          <w:rtl/>
        </w:rPr>
        <w:t>ه فاقد تمام</w:t>
      </w:r>
      <w:r w:rsidR="003231C0" w:rsidRPr="00B4668C">
        <w:rPr>
          <w:rFonts w:hint="cs"/>
          <w:rtl/>
        </w:rPr>
        <w:t>ی</w:t>
      </w:r>
      <w:r w:rsidRPr="00B4668C">
        <w:rPr>
          <w:rFonts w:hint="cs"/>
          <w:rtl/>
        </w:rPr>
        <w:t xml:space="preserve"> اسباب اقتدار و ثروت بود</w:t>
      </w:r>
      <w:r w:rsidR="00181418" w:rsidRPr="00B4668C">
        <w:rPr>
          <w:rFonts w:hint="cs"/>
          <w:rtl/>
        </w:rPr>
        <w:t>) غر</w:t>
      </w:r>
      <w:r w:rsidR="003231C0" w:rsidRPr="00B4668C">
        <w:rPr>
          <w:rFonts w:hint="cs"/>
          <w:rtl/>
        </w:rPr>
        <w:t>ی</w:t>
      </w:r>
      <w:r w:rsidR="00181418" w:rsidRPr="00B4668C">
        <w:rPr>
          <w:rFonts w:hint="cs"/>
          <w:rtl/>
        </w:rPr>
        <w:t>ب پنداشتند</w:t>
      </w:r>
      <w:r w:rsidRPr="00B4668C">
        <w:rPr>
          <w:rFonts w:hint="cs"/>
          <w:rtl/>
        </w:rPr>
        <w:t>، ز</w:t>
      </w:r>
      <w:r w:rsidR="003231C0" w:rsidRPr="00B4668C">
        <w:rPr>
          <w:rFonts w:hint="cs"/>
          <w:rtl/>
        </w:rPr>
        <w:t>ی</w:t>
      </w:r>
      <w:r w:rsidRPr="00B4668C">
        <w:rPr>
          <w:rFonts w:hint="cs"/>
          <w:rtl/>
        </w:rPr>
        <w:t>را از تمام</w:t>
      </w:r>
      <w:r w:rsidR="003231C0" w:rsidRPr="00B4668C">
        <w:rPr>
          <w:rFonts w:hint="cs"/>
          <w:rtl/>
        </w:rPr>
        <w:t>ی</w:t>
      </w:r>
      <w:r w:rsidRPr="00B4668C">
        <w:rPr>
          <w:rFonts w:hint="cs"/>
          <w:rtl/>
        </w:rPr>
        <w:t xml:space="preserve"> مظاهر سلطنت و قدرت </w:t>
      </w:r>
      <w:r w:rsidR="003231C0" w:rsidRPr="00B4668C">
        <w:rPr>
          <w:rFonts w:hint="cs"/>
          <w:rtl/>
        </w:rPr>
        <w:t>ک</w:t>
      </w:r>
      <w:r w:rsidRPr="00B4668C">
        <w:rPr>
          <w:rFonts w:hint="cs"/>
          <w:rtl/>
        </w:rPr>
        <w:t>ه او را در نظر آنان بزرگ و عظ</w:t>
      </w:r>
      <w:r w:rsidR="003231C0" w:rsidRPr="00B4668C">
        <w:rPr>
          <w:rFonts w:hint="cs"/>
          <w:rtl/>
        </w:rPr>
        <w:t>ی</w:t>
      </w:r>
      <w:r w:rsidRPr="00B4668C">
        <w:rPr>
          <w:rFonts w:hint="cs"/>
          <w:rtl/>
        </w:rPr>
        <w:t>م جلوه دهد ب</w:t>
      </w:r>
      <w:r w:rsidR="003231C0" w:rsidRPr="00B4668C">
        <w:rPr>
          <w:rFonts w:hint="cs"/>
          <w:rtl/>
        </w:rPr>
        <w:t>ی</w:t>
      </w:r>
      <w:r w:rsidR="00774C16" w:rsidRPr="00B4668C">
        <w:rPr>
          <w:rFonts w:hint="eastAsia"/>
          <w:rtl/>
        </w:rPr>
        <w:t>‌</w:t>
      </w:r>
      <w:r w:rsidRPr="00B4668C">
        <w:rPr>
          <w:rFonts w:hint="cs"/>
          <w:rtl/>
        </w:rPr>
        <w:t xml:space="preserve">بهره بود و از سر </w:t>
      </w:r>
      <w:r w:rsidR="003231C0" w:rsidRPr="00B4668C">
        <w:rPr>
          <w:rFonts w:hint="cs"/>
          <w:rtl/>
        </w:rPr>
        <w:t>ک</w:t>
      </w:r>
      <w:r w:rsidRPr="00B4668C">
        <w:rPr>
          <w:rFonts w:hint="cs"/>
          <w:rtl/>
        </w:rPr>
        <w:t>وتاه ف</w:t>
      </w:r>
      <w:r w:rsidR="003231C0" w:rsidRPr="00B4668C">
        <w:rPr>
          <w:rFonts w:hint="cs"/>
          <w:rtl/>
        </w:rPr>
        <w:t>ک</w:t>
      </w:r>
      <w:r w:rsidRPr="00B4668C">
        <w:rPr>
          <w:rFonts w:hint="cs"/>
          <w:rtl/>
        </w:rPr>
        <w:t>ر</w:t>
      </w:r>
      <w:r w:rsidR="003231C0" w:rsidRPr="00B4668C">
        <w:rPr>
          <w:rFonts w:hint="cs"/>
          <w:rtl/>
        </w:rPr>
        <w:t>ی</w:t>
      </w:r>
      <w:r w:rsidRPr="00B4668C">
        <w:rPr>
          <w:rFonts w:hint="cs"/>
          <w:rtl/>
        </w:rPr>
        <w:t xml:space="preserve"> خود عق</w:t>
      </w:r>
      <w:r w:rsidR="003231C0" w:rsidRPr="00B4668C">
        <w:rPr>
          <w:rFonts w:hint="cs"/>
          <w:rtl/>
        </w:rPr>
        <w:t>ی</w:t>
      </w:r>
      <w:r w:rsidRPr="00B4668C">
        <w:rPr>
          <w:rFonts w:hint="cs"/>
          <w:rtl/>
        </w:rPr>
        <w:t xml:space="preserve">ده داشتند </w:t>
      </w:r>
      <w:r w:rsidR="003231C0" w:rsidRPr="00B4668C">
        <w:rPr>
          <w:rFonts w:hint="cs"/>
          <w:rtl/>
        </w:rPr>
        <w:t>ک</w:t>
      </w:r>
      <w:r w:rsidRPr="00B4668C">
        <w:rPr>
          <w:rFonts w:hint="cs"/>
          <w:rtl/>
        </w:rPr>
        <w:t>ه با</w:t>
      </w:r>
      <w:r w:rsidR="003231C0" w:rsidRPr="00B4668C">
        <w:rPr>
          <w:rFonts w:hint="cs"/>
          <w:rtl/>
        </w:rPr>
        <w:t>ی</w:t>
      </w:r>
      <w:r w:rsidR="00181418" w:rsidRPr="00B4668C">
        <w:rPr>
          <w:rFonts w:hint="cs"/>
          <w:rtl/>
        </w:rPr>
        <w:t xml:space="preserve">د نبوت در </w:t>
      </w:r>
      <w:r w:rsidR="003231C0" w:rsidRPr="00B4668C">
        <w:rPr>
          <w:rFonts w:hint="cs"/>
          <w:rtl/>
        </w:rPr>
        <w:t>یکی</w:t>
      </w:r>
      <w:r w:rsidR="00181418" w:rsidRPr="00B4668C">
        <w:rPr>
          <w:rFonts w:hint="cs"/>
          <w:rtl/>
        </w:rPr>
        <w:t xml:space="preserve"> از ثروتمندان بزرگ</w:t>
      </w:r>
      <w:r w:rsidRPr="00B4668C">
        <w:rPr>
          <w:rFonts w:hint="cs"/>
          <w:rtl/>
        </w:rPr>
        <w:t>، شر</w:t>
      </w:r>
      <w:r w:rsidR="003231C0" w:rsidRPr="00B4668C">
        <w:rPr>
          <w:rFonts w:hint="cs"/>
          <w:rtl/>
        </w:rPr>
        <w:t>ی</w:t>
      </w:r>
      <w:r w:rsidRPr="00B4668C">
        <w:rPr>
          <w:rFonts w:hint="cs"/>
          <w:rtl/>
        </w:rPr>
        <w:t xml:space="preserve">ف </w:t>
      </w:r>
      <w:r w:rsidR="00181418" w:rsidRPr="00B4668C">
        <w:rPr>
          <w:rFonts w:hint="cs"/>
          <w:rtl/>
        </w:rPr>
        <w:t>(</w:t>
      </w:r>
      <w:r w:rsidRPr="00B4668C">
        <w:rPr>
          <w:rFonts w:hint="cs"/>
          <w:rtl/>
        </w:rPr>
        <w:t>و از زمره بزرگان و اشراف قر</w:t>
      </w:r>
      <w:r w:rsidR="003231C0" w:rsidRPr="00B4668C">
        <w:rPr>
          <w:rFonts w:hint="cs"/>
          <w:rtl/>
        </w:rPr>
        <w:t>ی</w:t>
      </w:r>
      <w:r w:rsidRPr="00B4668C">
        <w:rPr>
          <w:rFonts w:hint="cs"/>
          <w:rtl/>
        </w:rPr>
        <w:t>ش</w:t>
      </w:r>
      <w:r w:rsidR="00181418" w:rsidRPr="00B4668C">
        <w:rPr>
          <w:rFonts w:hint="cs"/>
          <w:rtl/>
        </w:rPr>
        <w:t>)</w:t>
      </w:r>
      <w:r w:rsidRPr="00B4668C">
        <w:rPr>
          <w:rFonts w:hint="cs"/>
          <w:rtl/>
        </w:rPr>
        <w:t xml:space="preserve"> جلوه‌گر شود. از ا</w:t>
      </w:r>
      <w:r w:rsidR="003231C0" w:rsidRPr="00B4668C">
        <w:rPr>
          <w:rFonts w:hint="cs"/>
          <w:rtl/>
        </w:rPr>
        <w:t>ی</w:t>
      </w:r>
      <w:r w:rsidRPr="00B4668C">
        <w:rPr>
          <w:rFonts w:hint="cs"/>
          <w:rtl/>
        </w:rPr>
        <w:t>ن رو خداوند ح</w:t>
      </w:r>
      <w:r w:rsidR="003231C0" w:rsidRPr="00B4668C">
        <w:rPr>
          <w:rFonts w:hint="cs"/>
          <w:rtl/>
        </w:rPr>
        <w:t>کی</w:t>
      </w:r>
      <w:r w:rsidRPr="00B4668C">
        <w:rPr>
          <w:rFonts w:hint="cs"/>
          <w:rtl/>
        </w:rPr>
        <w:t>م به ش</w:t>
      </w:r>
      <w:r w:rsidR="003231C0" w:rsidRPr="00B4668C">
        <w:rPr>
          <w:rFonts w:hint="cs"/>
          <w:rtl/>
        </w:rPr>
        <w:t>ی</w:t>
      </w:r>
      <w:r w:rsidRPr="00B4668C">
        <w:rPr>
          <w:rFonts w:hint="cs"/>
          <w:rtl/>
        </w:rPr>
        <w:t>وه قاطع و روش توب</w:t>
      </w:r>
      <w:r w:rsidR="003231C0" w:rsidRPr="00B4668C">
        <w:rPr>
          <w:rFonts w:hint="cs"/>
          <w:rtl/>
        </w:rPr>
        <w:t>ی</w:t>
      </w:r>
      <w:r w:rsidRPr="00B4668C">
        <w:rPr>
          <w:rFonts w:hint="cs"/>
          <w:rtl/>
        </w:rPr>
        <w:t>خ</w:t>
      </w:r>
      <w:r w:rsidR="003231C0" w:rsidRPr="00B4668C">
        <w:rPr>
          <w:rFonts w:hint="cs"/>
          <w:rtl/>
        </w:rPr>
        <w:t>ی</w:t>
      </w:r>
      <w:r w:rsidRPr="00B4668C">
        <w:rPr>
          <w:rFonts w:hint="cs"/>
          <w:rtl/>
        </w:rPr>
        <w:t xml:space="preserve"> </w:t>
      </w:r>
      <w:r w:rsidR="003231C0" w:rsidRPr="00B4668C">
        <w:rPr>
          <w:rFonts w:hint="cs"/>
          <w:rtl/>
        </w:rPr>
        <w:t>ک</w:t>
      </w:r>
      <w:r w:rsidRPr="00B4668C">
        <w:rPr>
          <w:rFonts w:hint="cs"/>
          <w:rtl/>
        </w:rPr>
        <w:t>ه پشت جباران از آن بدو ن</w:t>
      </w:r>
      <w:r w:rsidR="003231C0" w:rsidRPr="00B4668C">
        <w:rPr>
          <w:rFonts w:hint="cs"/>
          <w:rtl/>
        </w:rPr>
        <w:t>ی</w:t>
      </w:r>
      <w:r w:rsidRPr="00B4668C">
        <w:rPr>
          <w:rFonts w:hint="cs"/>
          <w:rtl/>
        </w:rPr>
        <w:t>مه شد در ابطال نظر</w:t>
      </w:r>
      <w:r w:rsidR="003231C0" w:rsidRPr="00B4668C">
        <w:rPr>
          <w:rFonts w:hint="cs"/>
          <w:rtl/>
        </w:rPr>
        <w:t>ی</w:t>
      </w:r>
      <w:r w:rsidRPr="00B4668C">
        <w:rPr>
          <w:rFonts w:hint="cs"/>
          <w:rtl/>
        </w:rPr>
        <w:t>ه آنان فرمود:</w:t>
      </w:r>
      <w:r w:rsidR="000B5C0F" w:rsidRPr="00B4668C">
        <w:rPr>
          <w:rFonts w:hint="cs"/>
          <w:rtl/>
        </w:rPr>
        <w:t xml:space="preserve"> </w:t>
      </w:r>
      <w:r w:rsidR="000B5C0F">
        <w:rPr>
          <w:rFonts w:ascii="Traditional Arabic" w:hAnsi="Traditional Arabic" w:cs="Traditional Arabic"/>
          <w:rtl/>
        </w:rPr>
        <w:t>﴿</w:t>
      </w:r>
      <w:r w:rsidR="00061B75" w:rsidRPr="006865DA">
        <w:rPr>
          <w:rStyle w:val="Char9"/>
          <w:rFonts w:hint="eastAsia"/>
          <w:rtl/>
        </w:rPr>
        <w:t>وَقَالُواْ</w:t>
      </w:r>
      <w:r w:rsidR="00061B75" w:rsidRPr="006865DA">
        <w:rPr>
          <w:rStyle w:val="Char9"/>
          <w:rtl/>
        </w:rPr>
        <w:t xml:space="preserve"> لَوۡلَا نُزِّلَ هَٰذَا </w:t>
      </w:r>
      <w:r w:rsidR="00061B75" w:rsidRPr="006865DA">
        <w:rPr>
          <w:rStyle w:val="Char9"/>
          <w:rFonts w:hint="cs"/>
          <w:rtl/>
        </w:rPr>
        <w:t>ٱ</w:t>
      </w:r>
      <w:r w:rsidR="00061B75" w:rsidRPr="006865DA">
        <w:rPr>
          <w:rStyle w:val="Char9"/>
          <w:rFonts w:hint="eastAsia"/>
          <w:rtl/>
        </w:rPr>
        <w:t>لۡقُرۡءَانُ</w:t>
      </w:r>
      <w:r w:rsidR="00061B75" w:rsidRPr="006865DA">
        <w:rPr>
          <w:rStyle w:val="Char9"/>
          <w:rtl/>
        </w:rPr>
        <w:t xml:space="preserve"> عَلَىٰ رَجُلٖ مِّنَ </w:t>
      </w:r>
      <w:r w:rsidR="00061B75" w:rsidRPr="006865DA">
        <w:rPr>
          <w:rStyle w:val="Char9"/>
          <w:rFonts w:hint="cs"/>
          <w:rtl/>
        </w:rPr>
        <w:t>ٱ</w:t>
      </w:r>
      <w:r w:rsidR="00061B75" w:rsidRPr="006865DA">
        <w:rPr>
          <w:rStyle w:val="Char9"/>
          <w:rFonts w:hint="eastAsia"/>
          <w:rtl/>
        </w:rPr>
        <w:t>لۡقَرۡيَتَيۡنِ</w:t>
      </w:r>
      <w:r w:rsidR="00061B75" w:rsidRPr="006865DA">
        <w:rPr>
          <w:rStyle w:val="Char9"/>
          <w:rtl/>
        </w:rPr>
        <w:t xml:space="preserve"> عَظِيمٍ ٣١ </w:t>
      </w:r>
      <w:r w:rsidR="00061B75" w:rsidRPr="006865DA">
        <w:rPr>
          <w:rStyle w:val="Char9"/>
          <w:rFonts w:hint="eastAsia"/>
          <w:rtl/>
        </w:rPr>
        <w:t>أَهُمۡ</w:t>
      </w:r>
      <w:r w:rsidR="00061B75" w:rsidRPr="006865DA">
        <w:rPr>
          <w:rStyle w:val="Char9"/>
          <w:rtl/>
        </w:rPr>
        <w:t xml:space="preserve"> يَقۡسِمُونَ رَحۡمَتَ رَبِّكَۚ نَحۡنُ قَسَمۡنَا بَيۡنَهُم مَّعِيشَتَهُمۡ فِي </w:t>
      </w:r>
      <w:r w:rsidR="00061B75" w:rsidRPr="006865DA">
        <w:rPr>
          <w:rStyle w:val="Char9"/>
          <w:rFonts w:hint="cs"/>
          <w:rtl/>
        </w:rPr>
        <w:t>ٱ</w:t>
      </w:r>
      <w:r w:rsidR="00061B75" w:rsidRPr="006865DA">
        <w:rPr>
          <w:rStyle w:val="Char9"/>
          <w:rFonts w:hint="eastAsia"/>
          <w:rtl/>
        </w:rPr>
        <w:t>لۡحَيَوٰةِ</w:t>
      </w:r>
      <w:r w:rsidR="00061B75" w:rsidRPr="006865DA">
        <w:rPr>
          <w:rStyle w:val="Char9"/>
          <w:rtl/>
        </w:rPr>
        <w:t xml:space="preserve"> </w:t>
      </w:r>
      <w:r w:rsidR="00061B75" w:rsidRPr="006865DA">
        <w:rPr>
          <w:rStyle w:val="Char9"/>
          <w:rFonts w:hint="cs"/>
          <w:rtl/>
        </w:rPr>
        <w:t>ٱ</w:t>
      </w:r>
      <w:r w:rsidR="00061B75" w:rsidRPr="006865DA">
        <w:rPr>
          <w:rStyle w:val="Char9"/>
          <w:rFonts w:hint="eastAsia"/>
          <w:rtl/>
        </w:rPr>
        <w:t>لدُّنۡيَاۚ</w:t>
      </w:r>
      <w:r w:rsidR="00061B75" w:rsidRPr="006865DA">
        <w:rPr>
          <w:rStyle w:val="Char9"/>
          <w:rtl/>
        </w:rPr>
        <w:t xml:space="preserve"> وَرَفَعۡنَا بَعۡضَهُمۡ فَوۡقَ بَعۡضٖ دَرَجَٰتٖ لِّيَتَّخِذَ بَعۡضُهُم بَعۡضٗا سُخۡرِيّٗاۗ وَرَحۡمَتُ رَبِّكَ خَيۡرٞ مِّمَّا يَجۡمَعُونَ ٣٢</w:t>
      </w:r>
      <w:r w:rsidR="000B5C0F">
        <w:rPr>
          <w:rFonts w:ascii="Traditional Arabic" w:hAnsi="Traditional Arabic" w:cs="Traditional Arabic"/>
          <w:rtl/>
        </w:rPr>
        <w:t>﴾</w:t>
      </w:r>
      <w:r w:rsidR="000B5C0F" w:rsidRPr="00B4668C">
        <w:rPr>
          <w:rFonts w:hint="cs"/>
          <w:rtl/>
        </w:rPr>
        <w:t xml:space="preserve"> </w:t>
      </w:r>
      <w:r w:rsidR="000B5C0F" w:rsidRPr="000B5C0F">
        <w:rPr>
          <w:rStyle w:val="Char6"/>
          <w:rFonts w:hint="cs"/>
          <w:rtl/>
        </w:rPr>
        <w:t>[</w:t>
      </w:r>
      <w:r w:rsidR="000B5C0F">
        <w:rPr>
          <w:rStyle w:val="Char6"/>
          <w:rFonts w:hint="cs"/>
          <w:rtl/>
        </w:rPr>
        <w:t>الزخرف: 31- 32</w:t>
      </w:r>
      <w:r w:rsidR="000B5C0F" w:rsidRPr="000B5C0F">
        <w:rPr>
          <w:rStyle w:val="Char6"/>
          <w:rFonts w:hint="cs"/>
          <w:rtl/>
        </w:rPr>
        <w:t>]</w:t>
      </w:r>
      <w:r w:rsidR="000B5C0F" w:rsidRPr="00B4668C">
        <w:rPr>
          <w:rFonts w:hint="cs"/>
          <w:rtl/>
        </w:rPr>
        <w:t>.</w:t>
      </w:r>
      <w:r w:rsidRPr="00B813E3">
        <w:rPr>
          <w:rStyle w:val="FootnoteReference"/>
          <w:rFonts w:ascii="Tahoma" w:hAnsi="Tahoma"/>
          <w:b w:val="0"/>
          <w:rtl/>
          <w:lang w:bidi="fa-IR"/>
        </w:rPr>
        <w:footnoteReference w:id="9"/>
      </w:r>
    </w:p>
    <w:p w:rsidR="00F96E96" w:rsidRPr="00B4668C" w:rsidRDefault="00F96E96" w:rsidP="00061B75">
      <w:pPr>
        <w:pStyle w:val="a4"/>
        <w:rPr>
          <w:rtl/>
        </w:rPr>
      </w:pPr>
      <w:r w:rsidRPr="00B4668C">
        <w:rPr>
          <w:rFonts w:hint="cs"/>
          <w:rtl/>
        </w:rPr>
        <w:t>خداوند متعال در ا</w:t>
      </w:r>
      <w:r w:rsidR="003231C0" w:rsidRPr="00B4668C">
        <w:rPr>
          <w:rFonts w:hint="cs"/>
          <w:rtl/>
        </w:rPr>
        <w:t>ی</w:t>
      </w:r>
      <w:r w:rsidRPr="00B4668C">
        <w:rPr>
          <w:rFonts w:hint="cs"/>
          <w:rtl/>
        </w:rPr>
        <w:t>ن آ</w:t>
      </w:r>
      <w:r w:rsidR="003231C0" w:rsidRPr="00B4668C">
        <w:rPr>
          <w:rFonts w:hint="cs"/>
          <w:rtl/>
        </w:rPr>
        <w:t>ی</w:t>
      </w:r>
      <w:r w:rsidRPr="00B4668C">
        <w:rPr>
          <w:rFonts w:hint="cs"/>
          <w:rtl/>
        </w:rPr>
        <w:t xml:space="preserve">ه </w:t>
      </w:r>
      <w:r w:rsidR="003231C0" w:rsidRPr="00B4668C">
        <w:rPr>
          <w:rFonts w:hint="cs"/>
          <w:rtl/>
        </w:rPr>
        <w:t>ک</w:t>
      </w:r>
      <w:r w:rsidRPr="00B4668C">
        <w:rPr>
          <w:rFonts w:hint="cs"/>
          <w:rtl/>
        </w:rPr>
        <w:t>ر</w:t>
      </w:r>
      <w:r w:rsidR="003231C0" w:rsidRPr="00B4668C">
        <w:rPr>
          <w:rFonts w:hint="cs"/>
          <w:rtl/>
        </w:rPr>
        <w:t>ی</w:t>
      </w:r>
      <w:r w:rsidRPr="00B4668C">
        <w:rPr>
          <w:rFonts w:hint="cs"/>
          <w:rtl/>
        </w:rPr>
        <w:t>مه به دها</w:t>
      </w:r>
      <w:r w:rsidRPr="00B4668C">
        <w:rPr>
          <w:rFonts w:hint="eastAsia"/>
          <w:rtl/>
        </w:rPr>
        <w:t>ن</w:t>
      </w:r>
      <w:r w:rsidR="00181418" w:rsidRPr="00B4668C">
        <w:rPr>
          <w:rFonts w:hint="cs"/>
          <w:rtl/>
        </w:rPr>
        <w:t xml:space="preserve"> </w:t>
      </w:r>
      <w:r w:rsidR="003231C0" w:rsidRPr="00B4668C">
        <w:rPr>
          <w:rFonts w:hint="cs"/>
          <w:rtl/>
        </w:rPr>
        <w:t>ک</w:t>
      </w:r>
      <w:r w:rsidR="00181418" w:rsidRPr="00B4668C">
        <w:rPr>
          <w:rFonts w:hint="cs"/>
          <w:rtl/>
        </w:rPr>
        <w:t>ج</w:t>
      </w:r>
      <w:r w:rsidR="003231C0" w:rsidRPr="00B4668C">
        <w:rPr>
          <w:rFonts w:hint="cs"/>
          <w:rtl/>
        </w:rPr>
        <w:t>ی</w:t>
      </w:r>
      <w:r w:rsidR="00181418" w:rsidRPr="00B4668C">
        <w:rPr>
          <w:rFonts w:hint="cs"/>
          <w:rtl/>
        </w:rPr>
        <w:t xml:space="preserve"> و سفاهت</w:t>
      </w:r>
      <w:r w:rsidRPr="00B4668C">
        <w:rPr>
          <w:rFonts w:hint="cs"/>
          <w:rtl/>
        </w:rPr>
        <w:t>، پوچ گو</w:t>
      </w:r>
      <w:r w:rsidR="003231C0" w:rsidRPr="00B4668C">
        <w:rPr>
          <w:rFonts w:hint="cs"/>
          <w:rtl/>
        </w:rPr>
        <w:t>یی</w:t>
      </w:r>
      <w:r w:rsidRPr="00B4668C">
        <w:rPr>
          <w:rFonts w:hint="cs"/>
          <w:rtl/>
        </w:rPr>
        <w:t xml:space="preserve"> و حماقت مشر</w:t>
      </w:r>
      <w:r w:rsidR="003231C0" w:rsidRPr="00B4668C">
        <w:rPr>
          <w:rFonts w:hint="cs"/>
          <w:rtl/>
        </w:rPr>
        <w:t>کی</w:t>
      </w:r>
      <w:r w:rsidRPr="00B4668C">
        <w:rPr>
          <w:rFonts w:hint="cs"/>
          <w:rtl/>
        </w:rPr>
        <w:t xml:space="preserve">ن پاسخ داده </w:t>
      </w:r>
      <w:r w:rsidR="003231C0" w:rsidRPr="00B4668C">
        <w:rPr>
          <w:rFonts w:hint="cs"/>
          <w:rtl/>
        </w:rPr>
        <w:t>ک</w:t>
      </w:r>
      <w:r w:rsidRPr="00B4668C">
        <w:rPr>
          <w:rFonts w:hint="cs"/>
          <w:rtl/>
        </w:rPr>
        <w:t>ه بزعم فاسد خود</w:t>
      </w:r>
      <w:r w:rsidR="00774C16" w:rsidRPr="00B4668C">
        <w:rPr>
          <w:rFonts w:hint="cs"/>
          <w:rtl/>
        </w:rPr>
        <w:t xml:space="preserve"> می‌</w:t>
      </w:r>
      <w:r w:rsidRPr="00B4668C">
        <w:rPr>
          <w:rFonts w:hint="cs"/>
          <w:rtl/>
        </w:rPr>
        <w:t>پنداشتند منصب نبوت تنها شا</w:t>
      </w:r>
      <w:r w:rsidR="003231C0" w:rsidRPr="00B4668C">
        <w:rPr>
          <w:rFonts w:hint="cs"/>
          <w:rtl/>
        </w:rPr>
        <w:t>ی</w:t>
      </w:r>
      <w:r w:rsidRPr="00B4668C">
        <w:rPr>
          <w:rFonts w:hint="cs"/>
          <w:rtl/>
        </w:rPr>
        <w:t>سته‌</w:t>
      </w:r>
      <w:r w:rsidR="003231C0" w:rsidRPr="00B4668C">
        <w:rPr>
          <w:rFonts w:hint="cs"/>
          <w:rtl/>
        </w:rPr>
        <w:t>ی</w:t>
      </w:r>
      <w:r w:rsidRPr="00B4668C">
        <w:rPr>
          <w:rFonts w:hint="cs"/>
          <w:rtl/>
        </w:rPr>
        <w:t xml:space="preserve"> </w:t>
      </w:r>
      <w:r w:rsidR="003231C0" w:rsidRPr="00B4668C">
        <w:rPr>
          <w:rFonts w:hint="cs"/>
          <w:rtl/>
        </w:rPr>
        <w:t>یکی</w:t>
      </w:r>
      <w:r w:rsidRPr="00B4668C">
        <w:rPr>
          <w:rFonts w:hint="cs"/>
          <w:rtl/>
        </w:rPr>
        <w:t xml:space="preserve"> از ثروتمندان سر شناس و با نفوذ است و انسان</w:t>
      </w:r>
      <w:r w:rsidR="003231C0" w:rsidRPr="00B4668C">
        <w:rPr>
          <w:rFonts w:hint="cs"/>
          <w:rtl/>
        </w:rPr>
        <w:t>ی</w:t>
      </w:r>
      <w:r w:rsidRPr="00B4668C">
        <w:rPr>
          <w:rFonts w:hint="cs"/>
          <w:rtl/>
        </w:rPr>
        <w:t xml:space="preserve"> فق</w:t>
      </w:r>
      <w:r w:rsidR="003231C0" w:rsidRPr="00B4668C">
        <w:rPr>
          <w:rFonts w:hint="cs"/>
          <w:rtl/>
        </w:rPr>
        <w:t>ی</w:t>
      </w:r>
      <w:r w:rsidRPr="00B4668C">
        <w:rPr>
          <w:rFonts w:hint="cs"/>
          <w:rtl/>
        </w:rPr>
        <w:t xml:space="preserve">ر و </w:t>
      </w:r>
      <w:r w:rsidR="003231C0" w:rsidRPr="00B4668C">
        <w:rPr>
          <w:rFonts w:hint="cs"/>
          <w:rtl/>
        </w:rPr>
        <w:t>ی</w:t>
      </w:r>
      <w:r w:rsidRPr="00B4668C">
        <w:rPr>
          <w:rFonts w:hint="cs"/>
          <w:rtl/>
        </w:rPr>
        <w:t>ت</w:t>
      </w:r>
      <w:r w:rsidR="003231C0" w:rsidRPr="00B4668C">
        <w:rPr>
          <w:rFonts w:hint="cs"/>
          <w:rtl/>
        </w:rPr>
        <w:t>ی</w:t>
      </w:r>
      <w:r w:rsidRPr="00B4668C">
        <w:rPr>
          <w:rFonts w:hint="cs"/>
          <w:rtl/>
        </w:rPr>
        <w:t xml:space="preserve">م همانند </w:t>
      </w:r>
      <w:r w:rsidR="003231C0" w:rsidRPr="00B4668C">
        <w:rPr>
          <w:rFonts w:hint="cs"/>
          <w:rtl/>
        </w:rPr>
        <w:t>ی</w:t>
      </w:r>
      <w:r w:rsidRPr="00B4668C">
        <w:rPr>
          <w:rFonts w:hint="cs"/>
          <w:rtl/>
        </w:rPr>
        <w:t>ت</w:t>
      </w:r>
      <w:r w:rsidR="003231C0" w:rsidRPr="00B4668C">
        <w:rPr>
          <w:rFonts w:hint="cs"/>
          <w:rtl/>
        </w:rPr>
        <w:t>ی</w:t>
      </w:r>
      <w:r w:rsidRPr="00B4668C">
        <w:rPr>
          <w:rFonts w:hint="cs"/>
          <w:rtl/>
        </w:rPr>
        <w:t>م اب</w:t>
      </w:r>
      <w:r w:rsidR="003231C0" w:rsidRPr="00B4668C">
        <w:rPr>
          <w:rFonts w:hint="cs"/>
          <w:rtl/>
        </w:rPr>
        <w:t>ی</w:t>
      </w:r>
      <w:r w:rsidRPr="00B4668C">
        <w:rPr>
          <w:rFonts w:hint="cs"/>
          <w:rtl/>
        </w:rPr>
        <w:t xml:space="preserve"> طالب شا</w:t>
      </w:r>
      <w:r w:rsidR="003231C0" w:rsidRPr="00B4668C">
        <w:rPr>
          <w:rFonts w:hint="cs"/>
          <w:rtl/>
        </w:rPr>
        <w:t>ی</w:t>
      </w:r>
      <w:r w:rsidRPr="00B4668C">
        <w:rPr>
          <w:rFonts w:hint="cs"/>
          <w:rtl/>
        </w:rPr>
        <w:t>ستگ</w:t>
      </w:r>
      <w:r w:rsidR="003231C0" w:rsidRPr="00B4668C">
        <w:rPr>
          <w:rFonts w:hint="cs"/>
          <w:rtl/>
        </w:rPr>
        <w:t>ی</w:t>
      </w:r>
      <w:r w:rsidRPr="00B4668C">
        <w:rPr>
          <w:rFonts w:hint="cs"/>
          <w:rtl/>
        </w:rPr>
        <w:t xml:space="preserve"> ا</w:t>
      </w:r>
      <w:r w:rsidR="003231C0" w:rsidRPr="00B4668C">
        <w:rPr>
          <w:rFonts w:hint="cs"/>
          <w:rtl/>
        </w:rPr>
        <w:t>ی</w:t>
      </w:r>
      <w:r w:rsidRPr="00B4668C">
        <w:rPr>
          <w:rFonts w:hint="cs"/>
          <w:rtl/>
        </w:rPr>
        <w:t>ن منصب را ندارد</w:t>
      </w:r>
      <w:r w:rsidR="00181418" w:rsidRPr="00B4668C">
        <w:rPr>
          <w:rFonts w:hint="cs"/>
          <w:rtl/>
        </w:rPr>
        <w:t xml:space="preserve"> اما خداوند در پاسخ ا</w:t>
      </w:r>
      <w:r w:rsidR="003231C0" w:rsidRPr="00B4668C">
        <w:rPr>
          <w:rFonts w:hint="cs"/>
          <w:rtl/>
        </w:rPr>
        <w:t>ی</w:t>
      </w:r>
      <w:r w:rsidR="00181418" w:rsidRPr="00B4668C">
        <w:rPr>
          <w:rFonts w:hint="cs"/>
          <w:rtl/>
        </w:rPr>
        <w:t>شان فرمود: مقام نبوت انتخاب و اخت</w:t>
      </w:r>
      <w:r w:rsidR="003231C0" w:rsidRPr="00B4668C">
        <w:rPr>
          <w:rFonts w:hint="cs"/>
          <w:rtl/>
        </w:rPr>
        <w:t>ی</w:t>
      </w:r>
      <w:r w:rsidR="00181418" w:rsidRPr="00B4668C">
        <w:rPr>
          <w:rFonts w:hint="cs"/>
          <w:rtl/>
        </w:rPr>
        <w:t>ار است</w:t>
      </w:r>
      <w:r w:rsidRPr="00B4668C">
        <w:rPr>
          <w:rFonts w:hint="cs"/>
          <w:rtl/>
        </w:rPr>
        <w:t xml:space="preserve">، خداوند به </w:t>
      </w:r>
      <w:r w:rsidR="00165728">
        <w:rPr>
          <w:rFonts w:hint="cs"/>
          <w:rtl/>
        </w:rPr>
        <w:t>هرکس</w:t>
      </w:r>
      <w:r w:rsidRPr="00B4668C">
        <w:rPr>
          <w:rFonts w:hint="cs"/>
          <w:rtl/>
        </w:rPr>
        <w:t xml:space="preserve"> خود بخواهد ارزان</w:t>
      </w:r>
      <w:r w:rsidR="003231C0" w:rsidRPr="00B4668C">
        <w:rPr>
          <w:rFonts w:hint="cs"/>
          <w:rtl/>
        </w:rPr>
        <w:t>ی</w:t>
      </w:r>
      <w:r w:rsidRPr="00B4668C">
        <w:rPr>
          <w:rFonts w:hint="cs"/>
          <w:rtl/>
        </w:rPr>
        <w:t xml:space="preserve"> م</w:t>
      </w:r>
      <w:r w:rsidR="003231C0" w:rsidRPr="00B4668C">
        <w:rPr>
          <w:rFonts w:hint="cs"/>
          <w:rtl/>
        </w:rPr>
        <w:t>ی</w:t>
      </w:r>
      <w:r w:rsidRPr="00B4668C">
        <w:rPr>
          <w:rFonts w:hint="cs"/>
          <w:rtl/>
        </w:rPr>
        <w:t>دارد و او را به ا</w:t>
      </w:r>
      <w:r w:rsidR="003231C0" w:rsidRPr="00B4668C">
        <w:rPr>
          <w:rFonts w:hint="cs"/>
          <w:rtl/>
        </w:rPr>
        <w:t>ی</w:t>
      </w:r>
      <w:r w:rsidRPr="00B4668C">
        <w:rPr>
          <w:rFonts w:hint="cs"/>
          <w:rtl/>
        </w:rPr>
        <w:t>ن مقام</w:t>
      </w:r>
      <w:r w:rsidR="00774C16" w:rsidRPr="00B4668C">
        <w:rPr>
          <w:rFonts w:hint="cs"/>
          <w:rtl/>
        </w:rPr>
        <w:t xml:space="preserve"> می‌</w:t>
      </w:r>
      <w:r w:rsidRPr="00B4668C">
        <w:rPr>
          <w:rFonts w:hint="cs"/>
          <w:rtl/>
        </w:rPr>
        <w:t>گمارد</w:t>
      </w:r>
      <w:r w:rsidR="000B5C0F" w:rsidRPr="00B4668C">
        <w:rPr>
          <w:rFonts w:hint="cs"/>
          <w:rtl/>
        </w:rPr>
        <w:t xml:space="preserve"> </w:t>
      </w:r>
      <w:r w:rsidR="000B5C0F">
        <w:rPr>
          <w:rFonts w:ascii="Traditional Arabic" w:hAnsi="Traditional Arabic" w:cs="Traditional Arabic"/>
          <w:rtl/>
        </w:rPr>
        <w:t>﴿</w:t>
      </w:r>
      <w:r w:rsidR="00061B75" w:rsidRPr="006865DA">
        <w:rPr>
          <w:rStyle w:val="Char9"/>
          <w:rFonts w:hint="cs"/>
          <w:rtl/>
        </w:rPr>
        <w:t>ٱ</w:t>
      </w:r>
      <w:r w:rsidR="00061B75" w:rsidRPr="006865DA">
        <w:rPr>
          <w:rStyle w:val="Char9"/>
          <w:rFonts w:hint="eastAsia"/>
          <w:rtl/>
        </w:rPr>
        <w:t>للَّهُ</w:t>
      </w:r>
      <w:r w:rsidR="00061B75" w:rsidRPr="006865DA">
        <w:rPr>
          <w:rStyle w:val="Char9"/>
          <w:rtl/>
        </w:rPr>
        <w:t xml:space="preserve"> أَعۡلَمُ حَيۡثُ يَجۡعَلُ رِسَالَتَهُ</w:t>
      </w:r>
      <w:r w:rsidR="000B5C0F">
        <w:rPr>
          <w:rFonts w:ascii="Traditional Arabic" w:hAnsi="Traditional Arabic" w:cs="Traditional Arabic"/>
          <w:rtl/>
        </w:rPr>
        <w:t>﴾</w:t>
      </w:r>
      <w:r w:rsidR="000B5C0F" w:rsidRPr="00B4668C">
        <w:rPr>
          <w:rFonts w:hint="cs"/>
          <w:rtl/>
        </w:rPr>
        <w:t xml:space="preserve"> </w:t>
      </w:r>
      <w:r w:rsidR="000B5C0F" w:rsidRPr="000B5C0F">
        <w:rPr>
          <w:rStyle w:val="Char6"/>
          <w:rFonts w:hint="cs"/>
          <w:rtl/>
        </w:rPr>
        <w:t>[</w:t>
      </w:r>
      <w:r w:rsidR="000B5C0F">
        <w:rPr>
          <w:rStyle w:val="Char6"/>
          <w:rFonts w:hint="cs"/>
          <w:rtl/>
        </w:rPr>
        <w:t>الأنعام: 124</w:t>
      </w:r>
      <w:r w:rsidR="000B5C0F" w:rsidRPr="000B5C0F">
        <w:rPr>
          <w:rStyle w:val="Char6"/>
          <w:rFonts w:hint="cs"/>
          <w:rtl/>
        </w:rPr>
        <w:t>]</w:t>
      </w:r>
      <w:r w:rsidR="000B5C0F" w:rsidRPr="00B4668C">
        <w:rPr>
          <w:rFonts w:hint="cs"/>
          <w:rtl/>
        </w:rPr>
        <w:t>.</w:t>
      </w:r>
      <w:r w:rsidRPr="00B813E3">
        <w:rPr>
          <w:rStyle w:val="FootnoteReference"/>
          <w:rtl/>
        </w:rPr>
        <w:footnoteReference w:id="10"/>
      </w:r>
      <w:r w:rsidRPr="00B4668C">
        <w:rPr>
          <w:rFonts w:hint="cs"/>
          <w:rtl/>
        </w:rPr>
        <w:t xml:space="preserve"> و از ا</w:t>
      </w:r>
      <w:r w:rsidR="003231C0" w:rsidRPr="00B4668C">
        <w:rPr>
          <w:rFonts w:hint="cs"/>
          <w:rtl/>
        </w:rPr>
        <w:t>ی</w:t>
      </w:r>
      <w:r w:rsidRPr="00B4668C">
        <w:rPr>
          <w:rFonts w:hint="cs"/>
          <w:rtl/>
        </w:rPr>
        <w:t xml:space="preserve">ن رو </w:t>
      </w:r>
      <w:r w:rsidR="003231C0" w:rsidRPr="00B4668C">
        <w:rPr>
          <w:rFonts w:hint="cs"/>
          <w:rtl/>
        </w:rPr>
        <w:t>ک</w:t>
      </w:r>
      <w:r w:rsidRPr="00B4668C">
        <w:rPr>
          <w:rFonts w:hint="cs"/>
          <w:rtl/>
        </w:rPr>
        <w:t>ه نبوت خ</w:t>
      </w:r>
      <w:r w:rsidR="003231C0" w:rsidRPr="00B4668C">
        <w:rPr>
          <w:rFonts w:hint="cs"/>
          <w:rtl/>
        </w:rPr>
        <w:t>ی</w:t>
      </w:r>
      <w:r w:rsidRPr="00B4668C">
        <w:rPr>
          <w:rFonts w:hint="cs"/>
          <w:rtl/>
        </w:rPr>
        <w:t>ل</w:t>
      </w:r>
      <w:r w:rsidR="003231C0" w:rsidRPr="00B4668C">
        <w:rPr>
          <w:rFonts w:hint="cs"/>
          <w:rtl/>
        </w:rPr>
        <w:t>ی</w:t>
      </w:r>
      <w:r w:rsidRPr="00B4668C">
        <w:rPr>
          <w:rFonts w:hint="cs"/>
          <w:rtl/>
        </w:rPr>
        <w:t xml:space="preserve"> برتر و عظ</w:t>
      </w:r>
      <w:r w:rsidR="003231C0" w:rsidRPr="00B4668C">
        <w:rPr>
          <w:rFonts w:hint="cs"/>
          <w:rtl/>
        </w:rPr>
        <w:t>ی</w:t>
      </w:r>
      <w:r w:rsidRPr="00B4668C">
        <w:rPr>
          <w:rFonts w:hint="cs"/>
          <w:rtl/>
        </w:rPr>
        <w:t>م تر از مال و جاه و سلطان</w:t>
      </w:r>
      <w:r w:rsidR="00774C16" w:rsidRPr="00B4668C">
        <w:rPr>
          <w:rFonts w:hint="cs"/>
          <w:rtl/>
        </w:rPr>
        <w:t xml:space="preserve"> می‌</w:t>
      </w:r>
      <w:r w:rsidRPr="00B4668C">
        <w:rPr>
          <w:rFonts w:hint="cs"/>
          <w:rtl/>
        </w:rPr>
        <w:t>باشد و ح</w:t>
      </w:r>
      <w:r w:rsidR="003231C0" w:rsidRPr="00B4668C">
        <w:rPr>
          <w:rFonts w:hint="cs"/>
          <w:rtl/>
        </w:rPr>
        <w:t>ک</w:t>
      </w:r>
      <w:r w:rsidRPr="00B4668C">
        <w:rPr>
          <w:rFonts w:hint="cs"/>
          <w:rtl/>
        </w:rPr>
        <w:t>مت خداوند چن</w:t>
      </w:r>
      <w:r w:rsidR="003231C0" w:rsidRPr="00B4668C">
        <w:rPr>
          <w:rFonts w:hint="cs"/>
          <w:rtl/>
        </w:rPr>
        <w:t>ی</w:t>
      </w:r>
      <w:r w:rsidRPr="00B4668C">
        <w:rPr>
          <w:rFonts w:hint="cs"/>
          <w:rtl/>
        </w:rPr>
        <w:t xml:space="preserve">ن است </w:t>
      </w:r>
      <w:r w:rsidR="003231C0" w:rsidRPr="00B4668C">
        <w:rPr>
          <w:rFonts w:hint="cs"/>
          <w:rtl/>
        </w:rPr>
        <w:t>ک</w:t>
      </w:r>
      <w:r w:rsidRPr="00B4668C">
        <w:rPr>
          <w:rFonts w:hint="cs"/>
          <w:rtl/>
        </w:rPr>
        <w:t>ه روز</w:t>
      </w:r>
      <w:r w:rsidR="003231C0" w:rsidRPr="00B4668C">
        <w:rPr>
          <w:rFonts w:hint="cs"/>
          <w:rtl/>
        </w:rPr>
        <w:t>ی</w:t>
      </w:r>
      <w:r w:rsidRPr="00B4668C">
        <w:rPr>
          <w:rFonts w:hint="cs"/>
          <w:rtl/>
        </w:rPr>
        <w:t xml:space="preserve"> </w:t>
      </w:r>
      <w:r w:rsidR="00165728">
        <w:rPr>
          <w:rFonts w:hint="cs"/>
          <w:rtl/>
        </w:rPr>
        <w:t>هرکس</w:t>
      </w:r>
      <w:r w:rsidRPr="00B4668C">
        <w:rPr>
          <w:rFonts w:hint="cs"/>
          <w:rtl/>
        </w:rPr>
        <w:t xml:space="preserve"> را خود تقد</w:t>
      </w:r>
      <w:r w:rsidR="003231C0" w:rsidRPr="00B4668C">
        <w:rPr>
          <w:rFonts w:hint="cs"/>
          <w:rtl/>
        </w:rPr>
        <w:t>ی</w:t>
      </w:r>
      <w:r w:rsidRPr="00B4668C">
        <w:rPr>
          <w:rFonts w:hint="cs"/>
          <w:rtl/>
        </w:rPr>
        <w:t xml:space="preserve">ر </w:t>
      </w:r>
      <w:r w:rsidR="003231C0" w:rsidRPr="00B4668C">
        <w:rPr>
          <w:rFonts w:hint="cs"/>
          <w:rtl/>
        </w:rPr>
        <w:t>ک</w:t>
      </w:r>
      <w:r w:rsidRPr="00B4668C">
        <w:rPr>
          <w:rFonts w:hint="cs"/>
          <w:rtl/>
        </w:rPr>
        <w:t>رده و هر مخلوق</w:t>
      </w:r>
      <w:r w:rsidR="003231C0" w:rsidRPr="00B4668C">
        <w:rPr>
          <w:rFonts w:hint="cs"/>
          <w:rtl/>
        </w:rPr>
        <w:t>ی</w:t>
      </w:r>
      <w:r w:rsidRPr="00B4668C">
        <w:rPr>
          <w:rFonts w:hint="cs"/>
          <w:rtl/>
        </w:rPr>
        <w:t xml:space="preserve"> حتما سهم خود از مال و رزق را در</w:t>
      </w:r>
      <w:r w:rsidR="003231C0" w:rsidRPr="00B4668C">
        <w:rPr>
          <w:rFonts w:hint="cs"/>
          <w:rtl/>
        </w:rPr>
        <w:t>ی</w:t>
      </w:r>
      <w:r w:rsidRPr="00B4668C">
        <w:rPr>
          <w:rFonts w:hint="cs"/>
          <w:rtl/>
        </w:rPr>
        <w:t>افت</w:t>
      </w:r>
      <w:r w:rsidR="00774C16" w:rsidRPr="00B4668C">
        <w:rPr>
          <w:rFonts w:hint="cs"/>
          <w:rtl/>
        </w:rPr>
        <w:t xml:space="preserve"> می‌</w:t>
      </w:r>
      <w:r w:rsidRPr="00B4668C">
        <w:rPr>
          <w:rFonts w:hint="cs"/>
          <w:rtl/>
        </w:rPr>
        <w:t>دارد و نعمت مال در مقابل مقام نبوت خ</w:t>
      </w:r>
      <w:r w:rsidR="003231C0" w:rsidRPr="00B4668C">
        <w:rPr>
          <w:rFonts w:hint="cs"/>
          <w:rtl/>
        </w:rPr>
        <w:t>ی</w:t>
      </w:r>
      <w:r w:rsidRPr="00B4668C">
        <w:rPr>
          <w:rFonts w:hint="cs"/>
          <w:rtl/>
        </w:rPr>
        <w:t>ل</w:t>
      </w:r>
      <w:r w:rsidR="003231C0" w:rsidRPr="00B4668C">
        <w:rPr>
          <w:rFonts w:hint="cs"/>
          <w:rtl/>
        </w:rPr>
        <w:t>ی</w:t>
      </w:r>
      <w:r w:rsidRPr="00B4668C">
        <w:rPr>
          <w:rFonts w:hint="cs"/>
          <w:rtl/>
        </w:rPr>
        <w:t xml:space="preserve"> </w:t>
      </w:r>
      <w:r w:rsidR="00B4668C">
        <w:rPr>
          <w:rFonts w:hint="cs"/>
          <w:rtl/>
        </w:rPr>
        <w:t>کم‌بها</w:t>
      </w:r>
      <w:r w:rsidRPr="00B4668C">
        <w:rPr>
          <w:rFonts w:hint="cs"/>
          <w:rtl/>
        </w:rPr>
        <w:t xml:space="preserve"> است و در</w:t>
      </w:r>
      <w:r w:rsidR="00181418" w:rsidRPr="00B4668C">
        <w:rPr>
          <w:rFonts w:hint="cs"/>
          <w:rtl/>
        </w:rPr>
        <w:t xml:space="preserve"> واقع ه</w:t>
      </w:r>
      <w:r w:rsidR="003231C0" w:rsidRPr="00B4668C">
        <w:rPr>
          <w:rFonts w:hint="cs"/>
          <w:rtl/>
        </w:rPr>
        <w:t>ی</w:t>
      </w:r>
      <w:r w:rsidR="00181418" w:rsidRPr="00B4668C">
        <w:rPr>
          <w:rFonts w:hint="cs"/>
          <w:rtl/>
        </w:rPr>
        <w:t>چ ارزش</w:t>
      </w:r>
      <w:r w:rsidR="003231C0" w:rsidRPr="00B4668C">
        <w:rPr>
          <w:rFonts w:hint="cs"/>
          <w:rtl/>
        </w:rPr>
        <w:t>ی</w:t>
      </w:r>
      <w:r w:rsidR="00181418" w:rsidRPr="00B4668C">
        <w:rPr>
          <w:rFonts w:hint="cs"/>
          <w:rtl/>
        </w:rPr>
        <w:t xml:space="preserve"> ندارد</w:t>
      </w:r>
      <w:r w:rsidRPr="00B4668C">
        <w:rPr>
          <w:rFonts w:hint="cs"/>
          <w:rtl/>
        </w:rPr>
        <w:t>، خداوند عظ</w:t>
      </w:r>
      <w:r w:rsidR="003231C0" w:rsidRPr="00B4668C">
        <w:rPr>
          <w:rFonts w:hint="cs"/>
          <w:rtl/>
        </w:rPr>
        <w:t>ی</w:t>
      </w:r>
      <w:r w:rsidRPr="00B4668C">
        <w:rPr>
          <w:rFonts w:hint="cs"/>
          <w:rtl/>
        </w:rPr>
        <w:t>م‌الشان مسئله عظ</w:t>
      </w:r>
      <w:r w:rsidR="003231C0" w:rsidRPr="00B4668C">
        <w:rPr>
          <w:rFonts w:hint="cs"/>
          <w:rtl/>
        </w:rPr>
        <w:t>ی</w:t>
      </w:r>
      <w:r w:rsidRPr="00B4668C">
        <w:rPr>
          <w:rFonts w:hint="cs"/>
          <w:rtl/>
        </w:rPr>
        <w:t xml:space="preserve">م و مهم </w:t>
      </w:r>
      <w:r w:rsidR="00181418" w:rsidRPr="00B4668C">
        <w:rPr>
          <w:rStyle w:val="Char4"/>
          <w:rFonts w:hint="cs"/>
          <w:rtl/>
        </w:rPr>
        <w:t>«</w:t>
      </w:r>
      <w:r w:rsidRPr="00B4668C">
        <w:rPr>
          <w:rFonts w:hint="cs"/>
          <w:rtl/>
        </w:rPr>
        <w:t>رسالت و نبوت</w:t>
      </w:r>
      <w:r w:rsidR="00181418" w:rsidRPr="00B4668C">
        <w:rPr>
          <w:rFonts w:hint="cs"/>
          <w:rtl/>
        </w:rPr>
        <w:t>»</w:t>
      </w:r>
      <w:r w:rsidRPr="00B4668C">
        <w:rPr>
          <w:rFonts w:hint="cs"/>
          <w:rtl/>
        </w:rPr>
        <w:t xml:space="preserve"> را حواله آرزو و ام</w:t>
      </w:r>
      <w:r w:rsidR="003231C0" w:rsidRPr="00B4668C">
        <w:rPr>
          <w:rFonts w:hint="cs"/>
          <w:rtl/>
        </w:rPr>
        <w:t>ی</w:t>
      </w:r>
      <w:r w:rsidRPr="00B4668C">
        <w:rPr>
          <w:rFonts w:hint="cs"/>
          <w:rtl/>
        </w:rPr>
        <w:t>ال ه</w:t>
      </w:r>
      <w:r w:rsidR="003231C0" w:rsidRPr="00B4668C">
        <w:rPr>
          <w:rFonts w:hint="cs"/>
          <w:rtl/>
        </w:rPr>
        <w:t>ی</w:t>
      </w:r>
      <w:r w:rsidRPr="00B4668C">
        <w:rPr>
          <w:rFonts w:hint="cs"/>
          <w:rtl/>
        </w:rPr>
        <w:t>چ انسان</w:t>
      </w:r>
      <w:r w:rsidR="003231C0" w:rsidRPr="00B4668C">
        <w:rPr>
          <w:rFonts w:hint="cs"/>
          <w:rtl/>
        </w:rPr>
        <w:t>ی</w:t>
      </w:r>
      <w:r w:rsidRPr="00B4668C">
        <w:rPr>
          <w:rFonts w:hint="cs"/>
          <w:rtl/>
        </w:rPr>
        <w:t xml:space="preserve"> نخواهد </w:t>
      </w:r>
      <w:r w:rsidR="003231C0" w:rsidRPr="00B4668C">
        <w:rPr>
          <w:rFonts w:hint="cs"/>
          <w:rtl/>
        </w:rPr>
        <w:t>ک</w:t>
      </w:r>
      <w:r w:rsidRPr="00B4668C">
        <w:rPr>
          <w:rFonts w:hint="cs"/>
          <w:rtl/>
        </w:rPr>
        <w:t>رد و نخواسته حت</w:t>
      </w:r>
      <w:r w:rsidR="003231C0" w:rsidRPr="00B4668C">
        <w:rPr>
          <w:rFonts w:hint="cs"/>
          <w:rtl/>
        </w:rPr>
        <w:t>ی</w:t>
      </w:r>
      <w:r w:rsidRPr="00B4668C">
        <w:rPr>
          <w:rFonts w:hint="cs"/>
          <w:rtl/>
        </w:rPr>
        <w:t xml:space="preserve"> مسئله روز</w:t>
      </w:r>
      <w:r w:rsidR="003231C0" w:rsidRPr="00B4668C">
        <w:rPr>
          <w:rFonts w:hint="cs"/>
          <w:rtl/>
        </w:rPr>
        <w:t>ی</w:t>
      </w:r>
      <w:r w:rsidRPr="00B4668C">
        <w:rPr>
          <w:rFonts w:hint="cs"/>
          <w:rtl/>
        </w:rPr>
        <w:t xml:space="preserve"> را </w:t>
      </w:r>
      <w:r w:rsidR="00181418" w:rsidRPr="00B4668C">
        <w:rPr>
          <w:rFonts w:hint="cs"/>
          <w:rtl/>
        </w:rPr>
        <w:t>(</w:t>
      </w:r>
      <w:r w:rsidR="003231C0" w:rsidRPr="00B4668C">
        <w:rPr>
          <w:rFonts w:hint="cs"/>
          <w:rtl/>
        </w:rPr>
        <w:t>ک</w:t>
      </w:r>
      <w:r w:rsidRPr="00B4668C">
        <w:rPr>
          <w:rFonts w:hint="cs"/>
          <w:rtl/>
        </w:rPr>
        <w:t>ه در واقع ارزش</w:t>
      </w:r>
      <w:r w:rsidR="003231C0" w:rsidRPr="00B4668C">
        <w:rPr>
          <w:rFonts w:hint="cs"/>
          <w:rtl/>
        </w:rPr>
        <w:t>ی</w:t>
      </w:r>
      <w:r w:rsidRPr="00B4668C">
        <w:rPr>
          <w:rFonts w:hint="cs"/>
          <w:rtl/>
        </w:rPr>
        <w:t xml:space="preserve"> در مقابل منصب نبوت ندارد</w:t>
      </w:r>
      <w:r w:rsidR="00181418" w:rsidRPr="00B4668C">
        <w:rPr>
          <w:rFonts w:hint="cs"/>
          <w:rtl/>
        </w:rPr>
        <w:t>)</w:t>
      </w:r>
      <w:r w:rsidRPr="00B4668C">
        <w:rPr>
          <w:rFonts w:hint="cs"/>
          <w:rtl/>
        </w:rPr>
        <w:t xml:space="preserve"> به خود مردم واگذار </w:t>
      </w:r>
      <w:r w:rsidR="003231C0" w:rsidRPr="00B4668C">
        <w:rPr>
          <w:rFonts w:hint="cs"/>
          <w:rtl/>
        </w:rPr>
        <w:t>ک</w:t>
      </w:r>
      <w:r w:rsidRPr="00B4668C">
        <w:rPr>
          <w:rFonts w:hint="cs"/>
          <w:rtl/>
        </w:rPr>
        <w:t>ند، بل</w:t>
      </w:r>
      <w:r w:rsidR="003231C0" w:rsidRPr="00B4668C">
        <w:rPr>
          <w:rFonts w:hint="cs"/>
          <w:rtl/>
        </w:rPr>
        <w:t>ک</w:t>
      </w:r>
      <w:r w:rsidRPr="00B4668C">
        <w:rPr>
          <w:rFonts w:hint="cs"/>
          <w:rtl/>
        </w:rPr>
        <w:t>ه آنرا به صورت عادلانه ب</w:t>
      </w:r>
      <w:r w:rsidR="003231C0" w:rsidRPr="00B4668C">
        <w:rPr>
          <w:rFonts w:hint="cs"/>
          <w:rtl/>
        </w:rPr>
        <w:t>ی</w:t>
      </w:r>
      <w:r w:rsidRPr="00B4668C">
        <w:rPr>
          <w:rFonts w:hint="cs"/>
          <w:rtl/>
        </w:rPr>
        <w:t>ن ا</w:t>
      </w:r>
      <w:r w:rsidR="003231C0" w:rsidRPr="00B4668C">
        <w:rPr>
          <w:rFonts w:hint="cs"/>
          <w:rtl/>
        </w:rPr>
        <w:t>ی</w:t>
      </w:r>
      <w:r w:rsidRPr="00B4668C">
        <w:rPr>
          <w:rFonts w:hint="cs"/>
          <w:rtl/>
        </w:rPr>
        <w:t>شان تقس</w:t>
      </w:r>
      <w:r w:rsidR="003231C0" w:rsidRPr="00B4668C">
        <w:rPr>
          <w:rFonts w:hint="cs"/>
          <w:rtl/>
        </w:rPr>
        <w:t>ی</w:t>
      </w:r>
      <w:r w:rsidR="00181418" w:rsidRPr="00B4668C">
        <w:rPr>
          <w:rFonts w:hint="cs"/>
          <w:rtl/>
        </w:rPr>
        <w:t>م نموده</w:t>
      </w:r>
      <w:r w:rsidRPr="00B4668C">
        <w:rPr>
          <w:rFonts w:hint="cs"/>
          <w:rtl/>
        </w:rPr>
        <w:t>، چگونه ام</w:t>
      </w:r>
      <w:r w:rsidR="003231C0" w:rsidRPr="00B4668C">
        <w:rPr>
          <w:rFonts w:hint="cs"/>
          <w:rtl/>
        </w:rPr>
        <w:t>ک</w:t>
      </w:r>
      <w:r w:rsidRPr="00B4668C">
        <w:rPr>
          <w:rFonts w:hint="cs"/>
          <w:rtl/>
        </w:rPr>
        <w:t>ان دارد مسئله اساس</w:t>
      </w:r>
      <w:r w:rsidR="003231C0" w:rsidRPr="00B4668C">
        <w:rPr>
          <w:rFonts w:hint="cs"/>
          <w:rtl/>
        </w:rPr>
        <w:t>ی</w:t>
      </w:r>
      <w:r w:rsidRPr="00B4668C">
        <w:rPr>
          <w:rFonts w:hint="cs"/>
          <w:rtl/>
        </w:rPr>
        <w:t xml:space="preserve"> و مهم نبوت را به خواسته‌ها و آرزو</w:t>
      </w:r>
      <w:r w:rsidR="003231C0" w:rsidRPr="00B4668C">
        <w:rPr>
          <w:rFonts w:hint="cs"/>
          <w:rtl/>
        </w:rPr>
        <w:t>ی</w:t>
      </w:r>
      <w:r w:rsidR="005453E9" w:rsidRPr="00B4668C">
        <w:rPr>
          <w:rFonts w:hint="cs"/>
          <w:rtl/>
        </w:rPr>
        <w:t xml:space="preserve"> </w:t>
      </w:r>
      <w:r w:rsidR="00F65B1C">
        <w:rPr>
          <w:rFonts w:hint="cs"/>
          <w:rtl/>
        </w:rPr>
        <w:t>انسان‌ها</w:t>
      </w:r>
      <w:r w:rsidRPr="00B4668C">
        <w:rPr>
          <w:rFonts w:hint="cs"/>
          <w:rtl/>
        </w:rPr>
        <w:t xml:space="preserve"> واگذار </w:t>
      </w:r>
      <w:r w:rsidR="003231C0" w:rsidRPr="00B4668C">
        <w:rPr>
          <w:rFonts w:hint="cs"/>
          <w:rtl/>
        </w:rPr>
        <w:t>ک</w:t>
      </w:r>
      <w:r w:rsidRPr="00B4668C">
        <w:rPr>
          <w:rFonts w:hint="cs"/>
          <w:rtl/>
        </w:rPr>
        <w:t>ند؟ ا</w:t>
      </w:r>
      <w:r w:rsidR="003231C0" w:rsidRPr="00B4668C">
        <w:rPr>
          <w:rFonts w:hint="cs"/>
          <w:rtl/>
        </w:rPr>
        <w:t>ی</w:t>
      </w:r>
      <w:r w:rsidRPr="00B4668C">
        <w:rPr>
          <w:rFonts w:hint="cs"/>
          <w:rtl/>
        </w:rPr>
        <w:t>ن است سرّ</w:t>
      </w:r>
      <w:r w:rsidR="00181418" w:rsidRPr="00B4668C">
        <w:rPr>
          <w:rFonts w:hint="cs"/>
          <w:rtl/>
        </w:rPr>
        <w:t xml:space="preserve"> دقت موجود در تعب</w:t>
      </w:r>
      <w:r w:rsidR="003231C0" w:rsidRPr="00B4668C">
        <w:rPr>
          <w:rFonts w:hint="cs"/>
          <w:rtl/>
        </w:rPr>
        <w:t>ی</w:t>
      </w:r>
      <w:r w:rsidR="00181418" w:rsidRPr="00B4668C">
        <w:rPr>
          <w:rFonts w:hint="cs"/>
          <w:rtl/>
        </w:rPr>
        <w:t xml:space="preserve">ر خداوند </w:t>
      </w:r>
      <w:r w:rsidR="003231C0" w:rsidRPr="00B4668C">
        <w:rPr>
          <w:rFonts w:hint="cs"/>
          <w:rtl/>
        </w:rPr>
        <w:t>ک</w:t>
      </w:r>
      <w:r w:rsidR="00181418" w:rsidRPr="00B4668C">
        <w:rPr>
          <w:rFonts w:hint="cs"/>
          <w:rtl/>
        </w:rPr>
        <w:t>ه</w:t>
      </w:r>
      <w:r w:rsidRPr="00B4668C">
        <w:rPr>
          <w:rFonts w:hint="cs"/>
          <w:rtl/>
        </w:rPr>
        <w:t>:</w:t>
      </w:r>
      <w:r w:rsidR="000B5C0F" w:rsidRPr="00B4668C">
        <w:rPr>
          <w:rFonts w:hint="cs"/>
          <w:rtl/>
        </w:rPr>
        <w:t xml:space="preserve"> </w:t>
      </w:r>
      <w:r w:rsidR="000B5C0F">
        <w:rPr>
          <w:rFonts w:ascii="Traditional Arabic" w:hAnsi="Traditional Arabic" w:cs="Traditional Arabic"/>
          <w:rtl/>
        </w:rPr>
        <w:t>﴿</w:t>
      </w:r>
      <w:r w:rsidR="00061B75" w:rsidRPr="006865DA">
        <w:rPr>
          <w:rStyle w:val="Char9"/>
          <w:rtl/>
        </w:rPr>
        <w:t xml:space="preserve">نَحۡنُ قَسَمۡنَا بَيۡنَهُم مَّعِيشَتَهُمۡ فِي </w:t>
      </w:r>
      <w:r w:rsidR="00061B75" w:rsidRPr="006865DA">
        <w:rPr>
          <w:rStyle w:val="Char9"/>
          <w:rFonts w:hint="cs"/>
          <w:rtl/>
        </w:rPr>
        <w:t>ٱ</w:t>
      </w:r>
      <w:r w:rsidR="00061B75" w:rsidRPr="006865DA">
        <w:rPr>
          <w:rStyle w:val="Char9"/>
          <w:rFonts w:hint="eastAsia"/>
          <w:rtl/>
        </w:rPr>
        <w:t>لۡحَيَوٰةِ</w:t>
      </w:r>
      <w:r w:rsidR="00061B75" w:rsidRPr="006865DA">
        <w:rPr>
          <w:rStyle w:val="Char9"/>
          <w:rtl/>
        </w:rPr>
        <w:t xml:space="preserve"> </w:t>
      </w:r>
      <w:r w:rsidR="00061B75" w:rsidRPr="006865DA">
        <w:rPr>
          <w:rStyle w:val="Char9"/>
          <w:rFonts w:hint="cs"/>
          <w:rtl/>
        </w:rPr>
        <w:t>ٱ</w:t>
      </w:r>
      <w:r w:rsidR="00061B75" w:rsidRPr="006865DA">
        <w:rPr>
          <w:rStyle w:val="Char9"/>
          <w:rFonts w:hint="eastAsia"/>
          <w:rtl/>
        </w:rPr>
        <w:t>لدُّنۡيَاۚ</w:t>
      </w:r>
      <w:r w:rsidR="000B5C0F">
        <w:rPr>
          <w:rFonts w:ascii="Traditional Arabic" w:hAnsi="Traditional Arabic" w:cs="Traditional Arabic"/>
          <w:rtl/>
        </w:rPr>
        <w:t>﴾</w:t>
      </w:r>
      <w:r w:rsidR="000B5C0F" w:rsidRPr="00B4668C">
        <w:rPr>
          <w:rFonts w:hint="cs"/>
          <w:rtl/>
        </w:rPr>
        <w:t xml:space="preserve"> </w:t>
      </w:r>
      <w:r w:rsidR="000B5C0F" w:rsidRPr="000B5C0F">
        <w:rPr>
          <w:rStyle w:val="Char6"/>
          <w:rFonts w:hint="cs"/>
          <w:rtl/>
        </w:rPr>
        <w:t>[</w:t>
      </w:r>
      <w:r w:rsidR="000B5C0F">
        <w:rPr>
          <w:rStyle w:val="Char6"/>
          <w:rFonts w:hint="cs"/>
          <w:rtl/>
        </w:rPr>
        <w:t>الزخرف: 32</w:t>
      </w:r>
      <w:r w:rsidR="000B5C0F" w:rsidRPr="000B5C0F">
        <w:rPr>
          <w:rStyle w:val="Char6"/>
          <w:rFonts w:hint="cs"/>
          <w:rtl/>
        </w:rPr>
        <w:t>]</w:t>
      </w:r>
      <w:r w:rsidR="000B5C0F" w:rsidRPr="00B4668C">
        <w:rPr>
          <w:rFonts w:hint="cs"/>
          <w:rtl/>
        </w:rPr>
        <w:t>.</w:t>
      </w:r>
      <w:r w:rsidRPr="00B813E3">
        <w:rPr>
          <w:rStyle w:val="FootnoteReference"/>
          <w:rFonts w:ascii="Tahoma" w:hAnsi="Tahoma"/>
          <w:rtl/>
        </w:rPr>
        <w:footnoteReference w:id="11"/>
      </w:r>
      <w:r w:rsidRPr="00B4668C">
        <w:rPr>
          <w:rFonts w:hint="cs"/>
          <w:rtl/>
        </w:rPr>
        <w:t xml:space="preserve"> آر</w:t>
      </w:r>
      <w:r w:rsidR="003231C0" w:rsidRPr="00B4668C">
        <w:rPr>
          <w:rFonts w:hint="cs"/>
          <w:rtl/>
        </w:rPr>
        <w:t>ی</w:t>
      </w:r>
      <w:r w:rsidRPr="00B4668C">
        <w:rPr>
          <w:rFonts w:hint="cs"/>
          <w:rtl/>
        </w:rPr>
        <w:t xml:space="preserve"> آن</w:t>
      </w:r>
      <w:r w:rsidR="003231C0" w:rsidRPr="00B4668C">
        <w:rPr>
          <w:rFonts w:hint="cs"/>
          <w:rtl/>
        </w:rPr>
        <w:t>ک</w:t>
      </w:r>
      <w:r w:rsidRPr="00B4668C">
        <w:rPr>
          <w:rFonts w:hint="cs"/>
          <w:rtl/>
        </w:rPr>
        <w:t>ه بخشند</w:t>
      </w:r>
      <w:r w:rsidR="00181418" w:rsidRPr="00B4668C">
        <w:rPr>
          <w:rFonts w:hint="cs"/>
          <w:rtl/>
        </w:rPr>
        <w:t>ه روز</w:t>
      </w:r>
      <w:r w:rsidR="003231C0" w:rsidRPr="00B4668C">
        <w:rPr>
          <w:rFonts w:hint="cs"/>
          <w:rtl/>
        </w:rPr>
        <w:t>ی</w:t>
      </w:r>
      <w:r w:rsidR="00181418" w:rsidRPr="00B4668C">
        <w:rPr>
          <w:rFonts w:hint="cs"/>
          <w:rtl/>
        </w:rPr>
        <w:t xml:space="preserve"> است، بخشنده نبوت ن</w:t>
      </w:r>
      <w:r w:rsidR="003231C0" w:rsidRPr="00B4668C">
        <w:rPr>
          <w:rFonts w:hint="cs"/>
          <w:rtl/>
        </w:rPr>
        <w:t>ی</w:t>
      </w:r>
      <w:r w:rsidR="00181418" w:rsidRPr="00B4668C">
        <w:rPr>
          <w:rFonts w:hint="cs"/>
          <w:rtl/>
        </w:rPr>
        <w:t>ز هست</w:t>
      </w:r>
      <w:r w:rsidR="00B4668C">
        <w:rPr>
          <w:rFonts w:hint="cs"/>
          <w:rtl/>
        </w:rPr>
        <w:t>.</w:t>
      </w:r>
    </w:p>
    <w:p w:rsidR="00F96E96" w:rsidRPr="00181418" w:rsidRDefault="00F96E96" w:rsidP="009E1172">
      <w:pPr>
        <w:pStyle w:val="a"/>
        <w:rPr>
          <w:rtl/>
        </w:rPr>
      </w:pPr>
      <w:bookmarkStart w:id="19" w:name="_Toc285148279"/>
      <w:bookmarkStart w:id="20" w:name="_Toc432073897"/>
      <w:bookmarkStart w:id="21" w:name="_Toc432075528"/>
      <w:r w:rsidRPr="00181418">
        <w:rPr>
          <w:rFonts w:hint="cs"/>
          <w:rtl/>
        </w:rPr>
        <w:t>فرق نبوت و پادشاه</w:t>
      </w:r>
      <w:r w:rsidR="003231C0">
        <w:rPr>
          <w:rFonts w:hint="cs"/>
          <w:rtl/>
        </w:rPr>
        <w:t>ی</w:t>
      </w:r>
      <w:bookmarkEnd w:id="19"/>
      <w:bookmarkEnd w:id="20"/>
      <w:bookmarkEnd w:id="21"/>
    </w:p>
    <w:p w:rsidR="00F96E96" w:rsidRPr="00B4668C" w:rsidRDefault="00F96E96" w:rsidP="00061B75">
      <w:pPr>
        <w:pStyle w:val="a4"/>
        <w:rPr>
          <w:rtl/>
        </w:rPr>
      </w:pPr>
      <w:r w:rsidRPr="00B4668C">
        <w:rPr>
          <w:rFonts w:hint="cs"/>
          <w:rtl/>
        </w:rPr>
        <w:t>نبوت بخشش و هبه‌ا</w:t>
      </w:r>
      <w:r w:rsidR="003231C0" w:rsidRPr="00B4668C">
        <w:rPr>
          <w:rFonts w:hint="cs"/>
          <w:rtl/>
        </w:rPr>
        <w:t>ی</w:t>
      </w:r>
      <w:r w:rsidRPr="00B4668C">
        <w:rPr>
          <w:rFonts w:hint="cs"/>
          <w:rtl/>
        </w:rPr>
        <w:t xml:space="preserve"> از ناح</w:t>
      </w:r>
      <w:r w:rsidR="003231C0" w:rsidRPr="00B4668C">
        <w:rPr>
          <w:rFonts w:hint="cs"/>
          <w:rtl/>
        </w:rPr>
        <w:t>ی</w:t>
      </w:r>
      <w:r w:rsidRPr="00B4668C">
        <w:rPr>
          <w:rFonts w:hint="cs"/>
          <w:rtl/>
        </w:rPr>
        <w:t>ه‌</w:t>
      </w:r>
      <w:r w:rsidR="003231C0" w:rsidRPr="00B4668C">
        <w:rPr>
          <w:rFonts w:hint="cs"/>
          <w:rtl/>
        </w:rPr>
        <w:t>ی</w:t>
      </w:r>
      <w:r w:rsidRPr="00B4668C">
        <w:rPr>
          <w:rFonts w:hint="cs"/>
          <w:rtl/>
        </w:rPr>
        <w:t xml:space="preserve"> خد</w:t>
      </w:r>
      <w:r w:rsidR="00910059" w:rsidRPr="00B4668C">
        <w:rPr>
          <w:rFonts w:hint="cs"/>
          <w:rtl/>
        </w:rPr>
        <w:t>اوند بلند مرتبه و با اقتدار است</w:t>
      </w:r>
      <w:r w:rsidRPr="00B4668C">
        <w:rPr>
          <w:rFonts w:hint="cs"/>
          <w:rtl/>
        </w:rPr>
        <w:t>؛ مقام</w:t>
      </w:r>
      <w:r w:rsidR="003231C0" w:rsidRPr="00B4668C">
        <w:rPr>
          <w:rFonts w:hint="cs"/>
          <w:rtl/>
        </w:rPr>
        <w:t>ی</w:t>
      </w:r>
      <w:r w:rsidRPr="00B4668C">
        <w:rPr>
          <w:rFonts w:hint="cs"/>
          <w:rtl/>
        </w:rPr>
        <w:t xml:space="preserve"> است </w:t>
      </w:r>
      <w:r w:rsidR="003231C0" w:rsidRPr="00B4668C">
        <w:rPr>
          <w:rFonts w:hint="cs"/>
          <w:rtl/>
        </w:rPr>
        <w:t>ک</w:t>
      </w:r>
      <w:r w:rsidRPr="00B4668C">
        <w:rPr>
          <w:rFonts w:hint="cs"/>
          <w:rtl/>
        </w:rPr>
        <w:t xml:space="preserve">ه به هر </w:t>
      </w:r>
      <w:r w:rsidR="003231C0" w:rsidRPr="00B4668C">
        <w:rPr>
          <w:rFonts w:hint="cs"/>
          <w:rtl/>
        </w:rPr>
        <w:t>ک</w:t>
      </w:r>
      <w:r w:rsidRPr="00B4668C">
        <w:rPr>
          <w:rFonts w:hint="cs"/>
          <w:rtl/>
        </w:rPr>
        <w:t xml:space="preserve">ه خود بخواهد، اختصاص </w:t>
      </w:r>
      <w:r w:rsidR="00B4668C" w:rsidRPr="00B4668C">
        <w:rPr>
          <w:rFonts w:hint="cs"/>
          <w:rtl/>
          <w:lang w:bidi="fa-IR"/>
        </w:rPr>
        <w:t>می‌دهد</w:t>
      </w:r>
      <w:r w:rsidRPr="00B4668C">
        <w:rPr>
          <w:rFonts w:hint="cs"/>
          <w:rtl/>
        </w:rPr>
        <w:t>، نبوت در چند</w:t>
      </w:r>
      <w:r w:rsidR="003231C0" w:rsidRPr="00B4668C">
        <w:rPr>
          <w:rFonts w:hint="cs"/>
          <w:rtl/>
        </w:rPr>
        <w:t>ی</w:t>
      </w:r>
      <w:r w:rsidRPr="00B4668C">
        <w:rPr>
          <w:rFonts w:hint="cs"/>
          <w:rtl/>
        </w:rPr>
        <w:t>ن نقطه اساس</w:t>
      </w:r>
      <w:r w:rsidR="003231C0" w:rsidRPr="00B4668C">
        <w:rPr>
          <w:rFonts w:hint="cs"/>
          <w:rtl/>
        </w:rPr>
        <w:t>ی</w:t>
      </w:r>
      <w:r w:rsidRPr="00B4668C">
        <w:rPr>
          <w:rFonts w:hint="cs"/>
          <w:rtl/>
        </w:rPr>
        <w:t xml:space="preserve"> و جوهر</w:t>
      </w:r>
      <w:r w:rsidR="003231C0" w:rsidRPr="00B4668C">
        <w:rPr>
          <w:rFonts w:hint="cs"/>
          <w:rtl/>
        </w:rPr>
        <w:t>ی</w:t>
      </w:r>
      <w:r w:rsidRPr="00B4668C">
        <w:rPr>
          <w:rFonts w:hint="cs"/>
          <w:rtl/>
        </w:rPr>
        <w:t xml:space="preserve"> با پادشاه</w:t>
      </w:r>
      <w:r w:rsidR="003231C0" w:rsidRPr="00B4668C">
        <w:rPr>
          <w:rFonts w:hint="cs"/>
          <w:rtl/>
        </w:rPr>
        <w:t>ی</w:t>
      </w:r>
      <w:r w:rsidRPr="00B4668C">
        <w:rPr>
          <w:rFonts w:hint="cs"/>
          <w:rtl/>
        </w:rPr>
        <w:t xml:space="preserve"> و ملو</w:t>
      </w:r>
      <w:r w:rsidR="003231C0" w:rsidRPr="00B4668C">
        <w:rPr>
          <w:rFonts w:hint="cs"/>
          <w:rtl/>
        </w:rPr>
        <w:t>کی</w:t>
      </w:r>
      <w:r w:rsidRPr="00B4668C">
        <w:rPr>
          <w:rFonts w:hint="cs"/>
          <w:rtl/>
        </w:rPr>
        <w:t xml:space="preserve">ت اختلاف دارد </w:t>
      </w:r>
      <w:r w:rsidR="003231C0" w:rsidRPr="00B4668C">
        <w:rPr>
          <w:rFonts w:hint="cs"/>
          <w:rtl/>
        </w:rPr>
        <w:t>ک</w:t>
      </w:r>
      <w:r w:rsidRPr="00B4668C">
        <w:rPr>
          <w:rFonts w:hint="cs"/>
          <w:rtl/>
        </w:rPr>
        <w:t>ه به ب</w:t>
      </w:r>
      <w:r w:rsidR="003231C0" w:rsidRPr="00B4668C">
        <w:rPr>
          <w:rFonts w:hint="cs"/>
          <w:rtl/>
        </w:rPr>
        <w:t>ی</w:t>
      </w:r>
      <w:r w:rsidRPr="00B4668C">
        <w:rPr>
          <w:rFonts w:hint="cs"/>
          <w:rtl/>
        </w:rPr>
        <w:t>ان مهمتر</w:t>
      </w:r>
      <w:r w:rsidR="003231C0" w:rsidRPr="00B4668C">
        <w:rPr>
          <w:rFonts w:hint="cs"/>
          <w:rtl/>
        </w:rPr>
        <w:t>ی</w:t>
      </w:r>
      <w:r w:rsidRPr="00B4668C">
        <w:rPr>
          <w:rFonts w:hint="cs"/>
          <w:rtl/>
        </w:rPr>
        <w:t>ن</w:t>
      </w:r>
      <w:r w:rsidR="003231C0" w:rsidRPr="00B4668C">
        <w:rPr>
          <w:rFonts w:hint="cs"/>
          <w:rtl/>
        </w:rPr>
        <w:t xml:space="preserve"> آن‌ها </w:t>
      </w:r>
      <w:r w:rsidRPr="00B4668C">
        <w:rPr>
          <w:rFonts w:hint="cs"/>
          <w:rtl/>
        </w:rPr>
        <w:t>م</w:t>
      </w:r>
      <w:r w:rsidR="003231C0" w:rsidRPr="00B4668C">
        <w:rPr>
          <w:rFonts w:hint="cs"/>
          <w:rtl/>
        </w:rPr>
        <w:t>ی</w:t>
      </w:r>
      <w:r w:rsidRPr="00B4668C">
        <w:rPr>
          <w:rFonts w:hint="cs"/>
          <w:rtl/>
        </w:rPr>
        <w:t>‌پرداز</w:t>
      </w:r>
      <w:r w:rsidR="003231C0" w:rsidRPr="00B4668C">
        <w:rPr>
          <w:rFonts w:hint="cs"/>
          <w:rtl/>
        </w:rPr>
        <w:t>ی</w:t>
      </w:r>
      <w:r w:rsidRPr="00B4668C">
        <w:rPr>
          <w:rFonts w:hint="cs"/>
          <w:rtl/>
        </w:rPr>
        <w:t>م.</w:t>
      </w:r>
    </w:p>
    <w:p w:rsidR="00B4668C" w:rsidRDefault="00F96E96" w:rsidP="00061B75">
      <w:pPr>
        <w:pStyle w:val="a4"/>
        <w:numPr>
          <w:ilvl w:val="0"/>
          <w:numId w:val="2"/>
        </w:numPr>
        <w:ind w:left="641" w:hanging="357"/>
      </w:pPr>
      <w:r w:rsidRPr="00B4668C">
        <w:rPr>
          <w:rFonts w:hint="cs"/>
          <w:rtl/>
        </w:rPr>
        <w:t>نبوت ارث</w:t>
      </w:r>
      <w:r w:rsidR="003231C0" w:rsidRPr="00B4668C">
        <w:rPr>
          <w:rFonts w:hint="cs"/>
          <w:rtl/>
        </w:rPr>
        <w:t>ی</w:t>
      </w:r>
      <w:r w:rsidRPr="00B4668C">
        <w:rPr>
          <w:rFonts w:hint="cs"/>
          <w:rtl/>
        </w:rPr>
        <w:t xml:space="preserve"> ن</w:t>
      </w:r>
      <w:r w:rsidR="003231C0" w:rsidRPr="00B4668C">
        <w:rPr>
          <w:rFonts w:hint="cs"/>
          <w:rtl/>
        </w:rPr>
        <w:t>ی</w:t>
      </w:r>
      <w:r w:rsidRPr="00B4668C">
        <w:rPr>
          <w:rFonts w:hint="cs"/>
          <w:rtl/>
        </w:rPr>
        <w:t>ست و فرزند ه</w:t>
      </w:r>
      <w:r w:rsidR="003231C0" w:rsidRPr="00B4668C">
        <w:rPr>
          <w:rFonts w:hint="cs"/>
          <w:rtl/>
        </w:rPr>
        <w:t>ی</w:t>
      </w:r>
      <w:r w:rsidRPr="00B4668C">
        <w:rPr>
          <w:rFonts w:hint="cs"/>
          <w:rtl/>
        </w:rPr>
        <w:t>چ پ</w:t>
      </w:r>
      <w:r w:rsidR="003231C0" w:rsidRPr="00B4668C">
        <w:rPr>
          <w:rFonts w:hint="cs"/>
          <w:rtl/>
        </w:rPr>
        <w:t>ی</w:t>
      </w:r>
      <w:r w:rsidRPr="00B4668C">
        <w:rPr>
          <w:rFonts w:hint="cs"/>
          <w:rtl/>
        </w:rPr>
        <w:t>غمبر</w:t>
      </w:r>
      <w:r w:rsidR="003231C0" w:rsidRPr="00B4668C">
        <w:rPr>
          <w:rFonts w:hint="cs"/>
          <w:rtl/>
        </w:rPr>
        <w:t>ی</w:t>
      </w:r>
      <w:r w:rsidRPr="00B4668C">
        <w:rPr>
          <w:rFonts w:hint="cs"/>
          <w:rtl/>
        </w:rPr>
        <w:t xml:space="preserve"> به طر</w:t>
      </w:r>
      <w:r w:rsidR="003231C0" w:rsidRPr="00B4668C">
        <w:rPr>
          <w:rFonts w:hint="cs"/>
          <w:rtl/>
        </w:rPr>
        <w:t>ی</w:t>
      </w:r>
      <w:r w:rsidRPr="00B4668C">
        <w:rPr>
          <w:rFonts w:hint="cs"/>
          <w:rtl/>
        </w:rPr>
        <w:t>ق ارث</w:t>
      </w:r>
      <w:r w:rsidR="003231C0" w:rsidRPr="00B4668C">
        <w:rPr>
          <w:rFonts w:hint="cs"/>
          <w:rtl/>
        </w:rPr>
        <w:t>ی</w:t>
      </w:r>
      <w:r w:rsidRPr="00B4668C">
        <w:rPr>
          <w:rFonts w:hint="cs"/>
          <w:rtl/>
        </w:rPr>
        <w:t xml:space="preserve"> به ا</w:t>
      </w:r>
      <w:r w:rsidR="003231C0" w:rsidRPr="00B4668C">
        <w:rPr>
          <w:rFonts w:hint="cs"/>
          <w:rtl/>
        </w:rPr>
        <w:t>ی</w:t>
      </w:r>
      <w:r w:rsidRPr="00B4668C">
        <w:rPr>
          <w:rFonts w:hint="cs"/>
          <w:rtl/>
        </w:rPr>
        <w:t>ن منصب گمارده نم</w:t>
      </w:r>
      <w:r w:rsidR="003231C0" w:rsidRPr="00B4668C">
        <w:rPr>
          <w:rFonts w:hint="cs"/>
          <w:rtl/>
        </w:rPr>
        <w:t>ی</w:t>
      </w:r>
      <w:r w:rsidRPr="00B4668C">
        <w:rPr>
          <w:rFonts w:hint="cs"/>
          <w:rtl/>
        </w:rPr>
        <w:t>‌شود بل</w:t>
      </w:r>
      <w:r w:rsidR="003231C0" w:rsidRPr="00B4668C">
        <w:rPr>
          <w:rFonts w:hint="cs"/>
          <w:rtl/>
        </w:rPr>
        <w:t>ک</w:t>
      </w:r>
      <w:r w:rsidRPr="00B4668C">
        <w:rPr>
          <w:rFonts w:hint="cs"/>
          <w:rtl/>
        </w:rPr>
        <w:t>ه محض فضل اله</w:t>
      </w:r>
      <w:r w:rsidR="003231C0" w:rsidRPr="00B4668C">
        <w:rPr>
          <w:rFonts w:hint="cs"/>
          <w:rtl/>
        </w:rPr>
        <w:t>ی</w:t>
      </w:r>
      <w:r w:rsidRPr="00B4668C">
        <w:rPr>
          <w:rFonts w:hint="cs"/>
          <w:rtl/>
        </w:rPr>
        <w:t xml:space="preserve"> بوده و جز انتخاب و اصطفا</w:t>
      </w:r>
      <w:r w:rsidR="003231C0" w:rsidRPr="00B4668C">
        <w:rPr>
          <w:rFonts w:hint="cs"/>
          <w:rtl/>
        </w:rPr>
        <w:t>ی</w:t>
      </w:r>
      <w:r w:rsidRPr="00B4668C">
        <w:rPr>
          <w:rFonts w:hint="cs"/>
          <w:rtl/>
        </w:rPr>
        <w:t xml:space="preserve"> خداوند ه</w:t>
      </w:r>
      <w:r w:rsidR="003231C0" w:rsidRPr="00B4668C">
        <w:rPr>
          <w:rFonts w:hint="cs"/>
          <w:rtl/>
        </w:rPr>
        <w:t>ی</w:t>
      </w:r>
      <w:r w:rsidRPr="00B4668C">
        <w:rPr>
          <w:rFonts w:hint="cs"/>
          <w:rtl/>
        </w:rPr>
        <w:t>چ عامل</w:t>
      </w:r>
      <w:r w:rsidR="003231C0" w:rsidRPr="00B4668C">
        <w:rPr>
          <w:rFonts w:hint="cs"/>
          <w:rtl/>
        </w:rPr>
        <w:t>ی</w:t>
      </w:r>
      <w:r w:rsidRPr="00B4668C">
        <w:rPr>
          <w:rFonts w:hint="cs"/>
          <w:rtl/>
        </w:rPr>
        <w:t xml:space="preserve"> در آن اثر ندارد.</w:t>
      </w:r>
      <w:r w:rsidR="00B4668C">
        <w:rPr>
          <w:rFonts w:hint="cs"/>
          <w:rtl/>
        </w:rPr>
        <w:t xml:space="preserve"> </w:t>
      </w:r>
      <w:r w:rsidR="00B4668C" w:rsidRPr="00061B75">
        <w:rPr>
          <w:rFonts w:ascii="Traditional Arabic" w:hAnsi="Traditional Arabic" w:cs="Traditional Arabic"/>
          <w:rtl/>
        </w:rPr>
        <w:t>﴿</w:t>
      </w:r>
      <w:r w:rsidR="00061B75" w:rsidRPr="006865DA">
        <w:rPr>
          <w:rStyle w:val="Char9"/>
          <w:rFonts w:hint="eastAsia"/>
          <w:rtl/>
        </w:rPr>
        <w:t>وَلَقَدِ</w:t>
      </w:r>
      <w:r w:rsidR="00061B75" w:rsidRPr="006865DA">
        <w:rPr>
          <w:rStyle w:val="Char9"/>
          <w:rtl/>
        </w:rPr>
        <w:t xml:space="preserve"> </w:t>
      </w:r>
      <w:r w:rsidR="00061B75" w:rsidRPr="006865DA">
        <w:rPr>
          <w:rStyle w:val="Char9"/>
          <w:rFonts w:hint="cs"/>
          <w:rtl/>
        </w:rPr>
        <w:t>ٱ</w:t>
      </w:r>
      <w:r w:rsidR="00061B75" w:rsidRPr="006865DA">
        <w:rPr>
          <w:rStyle w:val="Char9"/>
          <w:rFonts w:hint="eastAsia"/>
          <w:rtl/>
        </w:rPr>
        <w:t>خۡتَرۡنَٰهُمۡ</w:t>
      </w:r>
      <w:r w:rsidR="00061B75" w:rsidRPr="006865DA">
        <w:rPr>
          <w:rStyle w:val="Char9"/>
          <w:rtl/>
        </w:rPr>
        <w:t xml:space="preserve"> عَلَىٰ عِلۡمٍ عَلَى </w:t>
      </w:r>
      <w:r w:rsidR="00061B75" w:rsidRPr="006865DA">
        <w:rPr>
          <w:rStyle w:val="Char9"/>
          <w:rFonts w:hint="cs"/>
          <w:rtl/>
        </w:rPr>
        <w:t>ٱ</w:t>
      </w:r>
      <w:r w:rsidR="00061B75" w:rsidRPr="006865DA">
        <w:rPr>
          <w:rStyle w:val="Char9"/>
          <w:rFonts w:hint="eastAsia"/>
          <w:rtl/>
        </w:rPr>
        <w:t>لۡعَٰلَمِينَ</w:t>
      </w:r>
      <w:r w:rsidR="00061B75" w:rsidRPr="006865DA">
        <w:rPr>
          <w:rStyle w:val="Char9"/>
          <w:rtl/>
        </w:rPr>
        <w:t xml:space="preserve"> ٣٢</w:t>
      </w:r>
      <w:r w:rsidR="00B4668C" w:rsidRPr="00061B75">
        <w:rPr>
          <w:rFonts w:ascii="Traditional Arabic" w:hAnsi="Traditional Arabic" w:cs="Traditional Arabic"/>
          <w:rtl/>
        </w:rPr>
        <w:t>﴾</w:t>
      </w:r>
      <w:r w:rsidR="00B4668C">
        <w:rPr>
          <w:rFonts w:hint="cs"/>
          <w:rtl/>
        </w:rPr>
        <w:t xml:space="preserve"> </w:t>
      </w:r>
      <w:r w:rsidR="00B4668C" w:rsidRPr="00B4668C">
        <w:rPr>
          <w:rStyle w:val="Char6"/>
          <w:rFonts w:hint="cs"/>
          <w:rtl/>
        </w:rPr>
        <w:t>[</w:t>
      </w:r>
      <w:r w:rsidR="00B4668C">
        <w:rPr>
          <w:rStyle w:val="Char6"/>
          <w:rFonts w:hint="cs"/>
          <w:rtl/>
        </w:rPr>
        <w:t>الدخان:32</w:t>
      </w:r>
      <w:r w:rsidR="00B4668C" w:rsidRPr="00B4668C">
        <w:rPr>
          <w:rStyle w:val="Char6"/>
          <w:rFonts w:hint="cs"/>
          <w:rtl/>
        </w:rPr>
        <w:t>]</w:t>
      </w:r>
      <w:r w:rsidR="00B4668C">
        <w:rPr>
          <w:rFonts w:hint="cs"/>
          <w:rtl/>
        </w:rPr>
        <w:t>.</w:t>
      </w:r>
      <w:r w:rsidRPr="00B813E3">
        <w:rPr>
          <w:rStyle w:val="FootnoteReference"/>
          <w:rFonts w:ascii="Tahoma" w:hAnsi="Tahoma"/>
          <w:rtl/>
        </w:rPr>
        <w:footnoteReference w:id="12"/>
      </w:r>
      <w:r w:rsidR="00B4668C">
        <w:rPr>
          <w:rFonts w:hint="cs"/>
          <w:rtl/>
        </w:rPr>
        <w:t xml:space="preserve"> </w:t>
      </w:r>
      <w:r w:rsidR="00B4668C" w:rsidRPr="00061B75">
        <w:rPr>
          <w:rFonts w:ascii="Traditional Arabic" w:hAnsi="Traditional Arabic" w:cs="Traditional Arabic"/>
          <w:rtl/>
        </w:rPr>
        <w:t>﴿</w:t>
      </w:r>
      <w:r w:rsidR="00061B75" w:rsidRPr="006865DA">
        <w:rPr>
          <w:rStyle w:val="Char9"/>
          <w:rtl/>
        </w:rPr>
        <w:t xml:space="preserve">۞إِنَّ </w:t>
      </w:r>
      <w:r w:rsidR="00061B75" w:rsidRPr="006865DA">
        <w:rPr>
          <w:rStyle w:val="Char9"/>
          <w:rFonts w:hint="cs"/>
          <w:rtl/>
        </w:rPr>
        <w:t>ٱ</w:t>
      </w:r>
      <w:r w:rsidR="00061B75" w:rsidRPr="006865DA">
        <w:rPr>
          <w:rStyle w:val="Char9"/>
          <w:rFonts w:hint="eastAsia"/>
          <w:rtl/>
        </w:rPr>
        <w:t>للَّهَ</w:t>
      </w:r>
      <w:r w:rsidR="00061B75" w:rsidRPr="006865DA">
        <w:rPr>
          <w:rStyle w:val="Char9"/>
          <w:rtl/>
        </w:rPr>
        <w:t xml:space="preserve"> </w:t>
      </w:r>
      <w:r w:rsidR="00061B75" w:rsidRPr="006865DA">
        <w:rPr>
          <w:rStyle w:val="Char9"/>
          <w:rFonts w:hint="cs"/>
          <w:rtl/>
        </w:rPr>
        <w:t>ٱ</w:t>
      </w:r>
      <w:r w:rsidR="00061B75" w:rsidRPr="006865DA">
        <w:rPr>
          <w:rStyle w:val="Char9"/>
          <w:rFonts w:hint="eastAsia"/>
          <w:rtl/>
        </w:rPr>
        <w:t>صۡطَفَىٰٓ</w:t>
      </w:r>
      <w:r w:rsidR="00061B75" w:rsidRPr="006865DA">
        <w:rPr>
          <w:rStyle w:val="Char9"/>
          <w:rtl/>
        </w:rPr>
        <w:t xml:space="preserve"> ءَادَمَ وَنُوحٗا وَءَالَ إِبۡرَٰهِيمَ وَءَالَ عِمۡرَٰنَ عَلَى </w:t>
      </w:r>
      <w:r w:rsidR="00061B75" w:rsidRPr="006865DA">
        <w:rPr>
          <w:rStyle w:val="Char9"/>
          <w:rFonts w:hint="cs"/>
          <w:rtl/>
        </w:rPr>
        <w:t>ٱ</w:t>
      </w:r>
      <w:r w:rsidR="00061B75" w:rsidRPr="006865DA">
        <w:rPr>
          <w:rStyle w:val="Char9"/>
          <w:rFonts w:hint="eastAsia"/>
          <w:rtl/>
        </w:rPr>
        <w:t>لۡعَٰلَمِينَ</w:t>
      </w:r>
      <w:r w:rsidR="00061B75" w:rsidRPr="006865DA">
        <w:rPr>
          <w:rStyle w:val="Char9"/>
          <w:rtl/>
        </w:rPr>
        <w:t xml:space="preserve"> ٣٣</w:t>
      </w:r>
      <w:r w:rsidR="00B4668C" w:rsidRPr="00061B75">
        <w:rPr>
          <w:rFonts w:ascii="Traditional Arabic" w:hAnsi="Traditional Arabic" w:cs="Traditional Arabic"/>
          <w:rtl/>
        </w:rPr>
        <w:t>﴾</w:t>
      </w:r>
      <w:r w:rsidR="00B4668C">
        <w:rPr>
          <w:rFonts w:hint="cs"/>
          <w:rtl/>
        </w:rPr>
        <w:t xml:space="preserve"> </w:t>
      </w:r>
      <w:r w:rsidR="00B4668C" w:rsidRPr="00B4668C">
        <w:rPr>
          <w:rStyle w:val="Char6"/>
          <w:rFonts w:hint="cs"/>
          <w:rtl/>
        </w:rPr>
        <w:t>[</w:t>
      </w:r>
      <w:r w:rsidR="00B4668C">
        <w:rPr>
          <w:rStyle w:val="Char6"/>
          <w:rFonts w:hint="cs"/>
          <w:rtl/>
        </w:rPr>
        <w:t>آل عمران: 33</w:t>
      </w:r>
      <w:r w:rsidR="00B4668C" w:rsidRPr="00B4668C">
        <w:rPr>
          <w:rStyle w:val="Char6"/>
          <w:rFonts w:hint="cs"/>
          <w:rtl/>
        </w:rPr>
        <w:t>]</w:t>
      </w:r>
      <w:r w:rsidR="00B4668C">
        <w:rPr>
          <w:rFonts w:hint="cs"/>
          <w:rtl/>
        </w:rPr>
        <w:t>.</w:t>
      </w:r>
      <w:r w:rsidRPr="00B813E3">
        <w:rPr>
          <w:rStyle w:val="FootnoteReference"/>
          <w:rFonts w:ascii="Tahoma" w:hAnsi="Tahoma"/>
          <w:rtl/>
        </w:rPr>
        <w:footnoteReference w:id="13"/>
      </w:r>
    </w:p>
    <w:p w:rsidR="00FC52F4" w:rsidRDefault="00F96E96" w:rsidP="00061B75">
      <w:pPr>
        <w:pStyle w:val="a4"/>
        <w:numPr>
          <w:ilvl w:val="0"/>
          <w:numId w:val="2"/>
        </w:numPr>
        <w:ind w:left="641" w:hanging="357"/>
      </w:pPr>
      <w:r w:rsidRPr="00B4668C">
        <w:rPr>
          <w:rFonts w:hint="cs"/>
          <w:rtl/>
        </w:rPr>
        <w:t xml:space="preserve">نبوت هرگز به </w:t>
      </w:r>
      <w:r w:rsidR="003231C0" w:rsidRPr="00B4668C">
        <w:rPr>
          <w:rFonts w:hint="cs"/>
          <w:rtl/>
        </w:rPr>
        <w:t>ک</w:t>
      </w:r>
      <w:r w:rsidRPr="00B4668C">
        <w:rPr>
          <w:rFonts w:hint="cs"/>
          <w:rtl/>
        </w:rPr>
        <w:t xml:space="preserve">افر داده نخواهد شد، چرا </w:t>
      </w:r>
      <w:r w:rsidR="003231C0" w:rsidRPr="00B4668C">
        <w:rPr>
          <w:rFonts w:hint="cs"/>
          <w:rtl/>
        </w:rPr>
        <w:t>ک</w:t>
      </w:r>
      <w:r w:rsidRPr="00B4668C">
        <w:rPr>
          <w:rFonts w:hint="cs"/>
          <w:rtl/>
        </w:rPr>
        <w:t>ه ا</w:t>
      </w:r>
      <w:r w:rsidR="003231C0" w:rsidRPr="00B4668C">
        <w:rPr>
          <w:rFonts w:hint="cs"/>
          <w:rtl/>
        </w:rPr>
        <w:t>ی</w:t>
      </w:r>
      <w:r w:rsidRPr="00B4668C">
        <w:rPr>
          <w:rFonts w:hint="cs"/>
          <w:rtl/>
        </w:rPr>
        <w:t>ن منصب به مسلم</w:t>
      </w:r>
      <w:r w:rsidR="003231C0" w:rsidRPr="00B4668C">
        <w:rPr>
          <w:rFonts w:hint="cs"/>
          <w:rtl/>
        </w:rPr>
        <w:t>ی</w:t>
      </w:r>
      <w:r w:rsidRPr="00B4668C">
        <w:rPr>
          <w:rFonts w:hint="cs"/>
          <w:rtl/>
        </w:rPr>
        <w:t>ن اختصاص دارد. اما سلطنت و ملو</w:t>
      </w:r>
      <w:r w:rsidR="003231C0" w:rsidRPr="00B4668C">
        <w:rPr>
          <w:rFonts w:hint="cs"/>
          <w:rtl/>
        </w:rPr>
        <w:t>کی</w:t>
      </w:r>
      <w:r w:rsidRPr="00B4668C">
        <w:rPr>
          <w:rFonts w:hint="cs"/>
          <w:rtl/>
        </w:rPr>
        <w:t>ت ا</w:t>
      </w:r>
      <w:r w:rsidR="003231C0" w:rsidRPr="00B4668C">
        <w:rPr>
          <w:rFonts w:hint="cs"/>
          <w:rtl/>
        </w:rPr>
        <w:t>ی</w:t>
      </w:r>
      <w:r w:rsidRPr="00B4668C">
        <w:rPr>
          <w:rFonts w:hint="cs"/>
          <w:rtl/>
        </w:rPr>
        <w:t>ن چن</w:t>
      </w:r>
      <w:r w:rsidR="003231C0" w:rsidRPr="00B4668C">
        <w:rPr>
          <w:rFonts w:hint="cs"/>
          <w:rtl/>
        </w:rPr>
        <w:t>ی</w:t>
      </w:r>
      <w:r w:rsidRPr="00B4668C">
        <w:rPr>
          <w:rFonts w:hint="cs"/>
          <w:rtl/>
        </w:rPr>
        <w:t>ن ن</w:t>
      </w:r>
      <w:r w:rsidR="003231C0" w:rsidRPr="00B4668C">
        <w:rPr>
          <w:rFonts w:hint="cs"/>
          <w:rtl/>
        </w:rPr>
        <w:t>ی</w:t>
      </w:r>
      <w:r w:rsidRPr="00B4668C">
        <w:rPr>
          <w:rFonts w:hint="cs"/>
          <w:rtl/>
        </w:rPr>
        <w:t xml:space="preserve">ست و به </w:t>
      </w:r>
      <w:r w:rsidR="003231C0" w:rsidRPr="00B4668C">
        <w:rPr>
          <w:rFonts w:hint="cs"/>
          <w:rtl/>
        </w:rPr>
        <w:t>ک</w:t>
      </w:r>
      <w:r w:rsidRPr="00B4668C">
        <w:rPr>
          <w:rFonts w:hint="cs"/>
          <w:rtl/>
        </w:rPr>
        <w:t>افر ن</w:t>
      </w:r>
      <w:r w:rsidR="003231C0" w:rsidRPr="00B4668C">
        <w:rPr>
          <w:rFonts w:hint="cs"/>
          <w:rtl/>
        </w:rPr>
        <w:t>ی</w:t>
      </w:r>
      <w:r w:rsidRPr="00B4668C">
        <w:rPr>
          <w:rFonts w:hint="cs"/>
          <w:rtl/>
        </w:rPr>
        <w:t>ز داده م</w:t>
      </w:r>
      <w:r w:rsidR="003231C0" w:rsidRPr="00B4668C">
        <w:rPr>
          <w:rFonts w:hint="cs"/>
          <w:rtl/>
        </w:rPr>
        <w:t>ی</w:t>
      </w:r>
      <w:r w:rsidRPr="00B4668C">
        <w:rPr>
          <w:rFonts w:hint="cs"/>
          <w:rtl/>
        </w:rPr>
        <w:t>‌شود خداوند مت</w:t>
      </w:r>
      <w:r w:rsidR="00910059" w:rsidRPr="00B4668C">
        <w:rPr>
          <w:rFonts w:hint="cs"/>
          <w:rtl/>
        </w:rPr>
        <w:t>عال به ح</w:t>
      </w:r>
      <w:r w:rsidR="003231C0" w:rsidRPr="00B4668C">
        <w:rPr>
          <w:rFonts w:hint="cs"/>
          <w:rtl/>
        </w:rPr>
        <w:t>ک</w:t>
      </w:r>
      <w:r w:rsidR="00910059" w:rsidRPr="00B4668C">
        <w:rPr>
          <w:rFonts w:hint="cs"/>
          <w:rtl/>
        </w:rPr>
        <w:t>ا</w:t>
      </w:r>
      <w:r w:rsidR="003231C0" w:rsidRPr="00B4668C">
        <w:rPr>
          <w:rFonts w:hint="cs"/>
          <w:rtl/>
        </w:rPr>
        <w:t>ی</w:t>
      </w:r>
      <w:r w:rsidR="00910059" w:rsidRPr="00B4668C">
        <w:rPr>
          <w:rFonts w:hint="cs"/>
          <w:rtl/>
        </w:rPr>
        <w:t>ت از فرعون م</w:t>
      </w:r>
      <w:r w:rsidR="003231C0" w:rsidRPr="00B4668C">
        <w:rPr>
          <w:rFonts w:hint="cs"/>
          <w:rtl/>
        </w:rPr>
        <w:t>ی</w:t>
      </w:r>
      <w:r w:rsidR="00910059" w:rsidRPr="00B4668C">
        <w:rPr>
          <w:rFonts w:hint="cs"/>
          <w:rtl/>
        </w:rPr>
        <w:t>‌فرما</w:t>
      </w:r>
      <w:r w:rsidR="003231C0" w:rsidRPr="00B4668C">
        <w:rPr>
          <w:rFonts w:hint="cs"/>
          <w:rtl/>
        </w:rPr>
        <w:t>ی</w:t>
      </w:r>
      <w:r w:rsidR="00910059" w:rsidRPr="00B4668C">
        <w:rPr>
          <w:rFonts w:hint="cs"/>
          <w:rtl/>
        </w:rPr>
        <w:t>د</w:t>
      </w:r>
      <w:r w:rsidRPr="00B4668C">
        <w:rPr>
          <w:rFonts w:hint="cs"/>
          <w:rtl/>
        </w:rPr>
        <w:t>:</w:t>
      </w:r>
      <w:r w:rsidR="00B4668C">
        <w:rPr>
          <w:rFonts w:hint="cs"/>
          <w:rtl/>
        </w:rPr>
        <w:t xml:space="preserve"> </w:t>
      </w:r>
      <w:r w:rsidR="00B4668C" w:rsidRPr="00061B75">
        <w:rPr>
          <w:rFonts w:ascii="Traditional Arabic" w:hAnsi="Traditional Arabic" w:cs="Traditional Arabic"/>
          <w:rtl/>
        </w:rPr>
        <w:t>﴿</w:t>
      </w:r>
      <w:r w:rsidR="00061B75" w:rsidRPr="006865DA">
        <w:rPr>
          <w:rStyle w:val="Char9"/>
          <w:rFonts w:hint="eastAsia"/>
          <w:rtl/>
        </w:rPr>
        <w:t>وَنَادَىٰ</w:t>
      </w:r>
      <w:r w:rsidR="00061B75" w:rsidRPr="006865DA">
        <w:rPr>
          <w:rStyle w:val="Char9"/>
          <w:rtl/>
        </w:rPr>
        <w:t xml:space="preserve"> فِرۡعَوۡنُ فِي قَوۡمِهِ</w:t>
      </w:r>
      <w:r w:rsidR="00061B75" w:rsidRPr="006865DA">
        <w:rPr>
          <w:rStyle w:val="Char9"/>
          <w:rFonts w:hint="cs"/>
          <w:rtl/>
        </w:rPr>
        <w:t>ۦ</w:t>
      </w:r>
      <w:r w:rsidR="00061B75" w:rsidRPr="006865DA">
        <w:rPr>
          <w:rStyle w:val="Char9"/>
          <w:rtl/>
        </w:rPr>
        <w:t xml:space="preserve"> قَالَ يَٰقَوۡمِ أَلَيۡسَ لِي مُلۡكُ مِصۡرَ وَهَٰذِهِ </w:t>
      </w:r>
      <w:r w:rsidR="00061B75" w:rsidRPr="006865DA">
        <w:rPr>
          <w:rStyle w:val="Char9"/>
          <w:rFonts w:hint="cs"/>
          <w:rtl/>
        </w:rPr>
        <w:t>ٱ</w:t>
      </w:r>
      <w:r w:rsidR="00061B75" w:rsidRPr="006865DA">
        <w:rPr>
          <w:rStyle w:val="Char9"/>
          <w:rFonts w:hint="eastAsia"/>
          <w:rtl/>
        </w:rPr>
        <w:t>لۡأَنۡهَٰرُ</w:t>
      </w:r>
      <w:r w:rsidR="00061B75" w:rsidRPr="006865DA">
        <w:rPr>
          <w:rStyle w:val="Char9"/>
          <w:rtl/>
        </w:rPr>
        <w:t xml:space="preserve"> تَجۡرِي مِن تَحۡتِيٓۚ أَفَلَا تُبۡصِرُونَ ٥١</w:t>
      </w:r>
      <w:r w:rsidR="00B4668C" w:rsidRPr="00061B75">
        <w:rPr>
          <w:rFonts w:ascii="Traditional Arabic" w:hAnsi="Traditional Arabic" w:cs="Traditional Arabic"/>
          <w:rtl/>
        </w:rPr>
        <w:t>﴾</w:t>
      </w:r>
      <w:r w:rsidR="00B4668C">
        <w:rPr>
          <w:rFonts w:hint="cs"/>
          <w:rtl/>
        </w:rPr>
        <w:t xml:space="preserve"> </w:t>
      </w:r>
      <w:r w:rsidR="00B4668C" w:rsidRPr="00B4668C">
        <w:rPr>
          <w:rStyle w:val="Char6"/>
          <w:rFonts w:hint="cs"/>
          <w:rtl/>
        </w:rPr>
        <w:t>[</w:t>
      </w:r>
      <w:r w:rsidR="00B4668C">
        <w:rPr>
          <w:rStyle w:val="Char6"/>
          <w:rFonts w:hint="cs"/>
          <w:rtl/>
        </w:rPr>
        <w:t>الزخرف: 51</w:t>
      </w:r>
      <w:r w:rsidR="00B4668C" w:rsidRPr="00B4668C">
        <w:rPr>
          <w:rStyle w:val="Char6"/>
          <w:rFonts w:hint="cs"/>
          <w:rtl/>
        </w:rPr>
        <w:t>]</w:t>
      </w:r>
      <w:r w:rsidR="00B4668C">
        <w:rPr>
          <w:rFonts w:hint="cs"/>
          <w:rtl/>
        </w:rPr>
        <w:t>.</w:t>
      </w:r>
      <w:r w:rsidRPr="00B813E3">
        <w:rPr>
          <w:rStyle w:val="FootnoteReference"/>
          <w:rFonts w:ascii="Tahoma" w:hAnsi="Tahoma"/>
          <w:rtl/>
          <w:lang w:bidi="fa-IR"/>
        </w:rPr>
        <w:footnoteReference w:id="14"/>
      </w:r>
      <w:r w:rsidR="00910059" w:rsidRPr="00B4668C">
        <w:rPr>
          <w:rFonts w:hint="cs"/>
          <w:rtl/>
        </w:rPr>
        <w:t xml:space="preserve"> و چنان</w:t>
      </w:r>
      <w:r w:rsidR="003231C0" w:rsidRPr="00B4668C">
        <w:rPr>
          <w:rFonts w:hint="cs"/>
          <w:rtl/>
        </w:rPr>
        <w:t>ک</w:t>
      </w:r>
      <w:r w:rsidR="00910059" w:rsidRPr="00B4668C">
        <w:rPr>
          <w:rFonts w:hint="cs"/>
          <w:rtl/>
        </w:rPr>
        <w:t>ه به نقل از «نمرود»</w:t>
      </w:r>
      <w:r w:rsidRPr="00B4668C">
        <w:rPr>
          <w:rFonts w:hint="cs"/>
          <w:rtl/>
        </w:rPr>
        <w:t xml:space="preserve"> </w:t>
      </w:r>
      <w:r w:rsidR="003231C0" w:rsidRPr="00B4668C">
        <w:rPr>
          <w:rFonts w:hint="cs"/>
          <w:rtl/>
        </w:rPr>
        <w:t>ک</w:t>
      </w:r>
      <w:r w:rsidRPr="00B4668C">
        <w:rPr>
          <w:rFonts w:hint="cs"/>
          <w:rtl/>
        </w:rPr>
        <w:t>ه در زمان حضرت ابراه</w:t>
      </w:r>
      <w:r w:rsidR="003231C0" w:rsidRPr="00B4668C">
        <w:rPr>
          <w:rFonts w:hint="cs"/>
          <w:rtl/>
        </w:rPr>
        <w:t>ی</w:t>
      </w:r>
      <w:r w:rsidRPr="00B4668C">
        <w:rPr>
          <w:rFonts w:hint="cs"/>
          <w:rtl/>
        </w:rPr>
        <w:t>م ادعا</w:t>
      </w:r>
      <w:r w:rsidR="003231C0" w:rsidRPr="00B4668C">
        <w:rPr>
          <w:rFonts w:hint="cs"/>
          <w:rtl/>
        </w:rPr>
        <w:t>ی</w:t>
      </w:r>
      <w:r w:rsidRPr="00B4668C">
        <w:rPr>
          <w:rFonts w:hint="cs"/>
          <w:rtl/>
        </w:rPr>
        <w:t xml:space="preserve"> خدا</w:t>
      </w:r>
      <w:r w:rsidR="003231C0" w:rsidRPr="00B4668C">
        <w:rPr>
          <w:rFonts w:hint="cs"/>
          <w:rtl/>
        </w:rPr>
        <w:t>یی</w:t>
      </w:r>
      <w:r w:rsidRPr="00B4668C">
        <w:rPr>
          <w:rFonts w:hint="cs"/>
          <w:rtl/>
        </w:rPr>
        <w:t xml:space="preserve"> م</w:t>
      </w:r>
      <w:r w:rsidR="003231C0" w:rsidRPr="00B4668C">
        <w:rPr>
          <w:rFonts w:hint="cs"/>
          <w:rtl/>
        </w:rPr>
        <w:t>ی</w:t>
      </w:r>
      <w:r w:rsidRPr="00B4668C">
        <w:rPr>
          <w:rFonts w:hint="cs"/>
          <w:rtl/>
        </w:rPr>
        <w:t>‌</w:t>
      </w:r>
      <w:r w:rsidR="003231C0" w:rsidRPr="00B4668C">
        <w:rPr>
          <w:rFonts w:hint="cs"/>
          <w:rtl/>
        </w:rPr>
        <w:t>ک</w:t>
      </w:r>
      <w:r w:rsidRPr="00B4668C">
        <w:rPr>
          <w:rFonts w:hint="cs"/>
          <w:rtl/>
        </w:rPr>
        <w:t>رد م</w:t>
      </w:r>
      <w:r w:rsidR="003231C0" w:rsidRPr="00B4668C">
        <w:rPr>
          <w:rFonts w:hint="cs"/>
          <w:rtl/>
        </w:rPr>
        <w:t>ی</w:t>
      </w:r>
      <w:r w:rsidRPr="00B4668C">
        <w:rPr>
          <w:rFonts w:hint="cs"/>
          <w:rtl/>
        </w:rPr>
        <w:t>‌فرما</w:t>
      </w:r>
      <w:r w:rsidR="003231C0" w:rsidRPr="00B4668C">
        <w:rPr>
          <w:rFonts w:hint="cs"/>
          <w:rtl/>
        </w:rPr>
        <w:t>ی</w:t>
      </w:r>
      <w:r w:rsidRPr="00B4668C">
        <w:rPr>
          <w:rFonts w:hint="cs"/>
          <w:rtl/>
        </w:rPr>
        <w:t>د:</w:t>
      </w:r>
      <w:r w:rsidR="00B4668C">
        <w:rPr>
          <w:rFonts w:hint="cs"/>
          <w:rtl/>
        </w:rPr>
        <w:t xml:space="preserve"> </w:t>
      </w:r>
      <w:r w:rsidR="00B4668C" w:rsidRPr="00061B75">
        <w:rPr>
          <w:rFonts w:ascii="Traditional Arabic" w:hAnsi="Traditional Arabic" w:cs="Traditional Arabic"/>
          <w:rtl/>
        </w:rPr>
        <w:t>﴿</w:t>
      </w:r>
      <w:r w:rsidR="00061B75" w:rsidRPr="006865DA">
        <w:rPr>
          <w:rStyle w:val="Char9"/>
          <w:rFonts w:hint="eastAsia"/>
          <w:rtl/>
        </w:rPr>
        <w:t>أَلَمۡ</w:t>
      </w:r>
      <w:r w:rsidR="00061B75" w:rsidRPr="006865DA">
        <w:rPr>
          <w:rStyle w:val="Char9"/>
          <w:rtl/>
        </w:rPr>
        <w:t xml:space="preserve"> تَرَ إِلَى </w:t>
      </w:r>
      <w:r w:rsidR="00061B75" w:rsidRPr="006865DA">
        <w:rPr>
          <w:rStyle w:val="Char9"/>
          <w:rFonts w:hint="cs"/>
          <w:rtl/>
        </w:rPr>
        <w:t>ٱ</w:t>
      </w:r>
      <w:r w:rsidR="00061B75" w:rsidRPr="006865DA">
        <w:rPr>
          <w:rStyle w:val="Char9"/>
          <w:rFonts w:hint="eastAsia"/>
          <w:rtl/>
        </w:rPr>
        <w:t>لَّذِي</w:t>
      </w:r>
      <w:r w:rsidR="00061B75" w:rsidRPr="006865DA">
        <w:rPr>
          <w:rStyle w:val="Char9"/>
          <w:rtl/>
        </w:rPr>
        <w:t xml:space="preserve"> حَآجَّ إِبۡرَٰهِ‍ۧمَ فِي رَبِّهِ</w:t>
      </w:r>
      <w:r w:rsidR="00061B75" w:rsidRPr="006865DA">
        <w:rPr>
          <w:rStyle w:val="Char9"/>
          <w:rFonts w:hint="cs"/>
          <w:rtl/>
        </w:rPr>
        <w:t>ۦٓ</w:t>
      </w:r>
      <w:r w:rsidR="00061B75" w:rsidRPr="006865DA">
        <w:rPr>
          <w:rStyle w:val="Char9"/>
          <w:rtl/>
        </w:rPr>
        <w:t xml:space="preserve"> أَنۡ ءَاتَىٰهُ </w:t>
      </w:r>
      <w:r w:rsidR="00061B75" w:rsidRPr="006865DA">
        <w:rPr>
          <w:rStyle w:val="Char9"/>
          <w:rFonts w:hint="cs"/>
          <w:rtl/>
        </w:rPr>
        <w:t>ٱ</w:t>
      </w:r>
      <w:r w:rsidR="00061B75" w:rsidRPr="006865DA">
        <w:rPr>
          <w:rStyle w:val="Char9"/>
          <w:rFonts w:hint="eastAsia"/>
          <w:rtl/>
        </w:rPr>
        <w:t>للَّهُ</w:t>
      </w:r>
      <w:r w:rsidR="00061B75" w:rsidRPr="006865DA">
        <w:rPr>
          <w:rStyle w:val="Char9"/>
          <w:rtl/>
        </w:rPr>
        <w:t xml:space="preserve"> </w:t>
      </w:r>
      <w:r w:rsidR="00061B75" w:rsidRPr="006865DA">
        <w:rPr>
          <w:rStyle w:val="Char9"/>
          <w:rFonts w:hint="cs"/>
          <w:rtl/>
        </w:rPr>
        <w:t>ٱ</w:t>
      </w:r>
      <w:r w:rsidR="00061B75" w:rsidRPr="006865DA">
        <w:rPr>
          <w:rStyle w:val="Char9"/>
          <w:rFonts w:hint="eastAsia"/>
          <w:rtl/>
        </w:rPr>
        <w:t>لۡمُلۡكَ</w:t>
      </w:r>
      <w:r w:rsidR="00061B75" w:rsidRPr="006865DA">
        <w:rPr>
          <w:rStyle w:val="Char9"/>
          <w:rtl/>
        </w:rPr>
        <w:t xml:space="preserve"> إِذۡ قَالَ إِبۡرَٰهِ‍ۧمُ رَبِّيَ </w:t>
      </w:r>
      <w:r w:rsidR="00061B75" w:rsidRPr="006865DA">
        <w:rPr>
          <w:rStyle w:val="Char9"/>
          <w:rFonts w:hint="cs"/>
          <w:rtl/>
        </w:rPr>
        <w:t>ٱ</w:t>
      </w:r>
      <w:r w:rsidR="00061B75" w:rsidRPr="006865DA">
        <w:rPr>
          <w:rStyle w:val="Char9"/>
          <w:rFonts w:hint="eastAsia"/>
          <w:rtl/>
        </w:rPr>
        <w:t>لَّذِي</w:t>
      </w:r>
      <w:r w:rsidR="00061B75" w:rsidRPr="006865DA">
        <w:rPr>
          <w:rStyle w:val="Char9"/>
          <w:rtl/>
        </w:rPr>
        <w:t xml:space="preserve"> يُحۡيِ</w:t>
      </w:r>
      <w:r w:rsidR="00061B75" w:rsidRPr="006865DA">
        <w:rPr>
          <w:rStyle w:val="Char9"/>
          <w:rFonts w:hint="cs"/>
          <w:rtl/>
        </w:rPr>
        <w:t>ۦ</w:t>
      </w:r>
      <w:r w:rsidR="00061B75" w:rsidRPr="006865DA">
        <w:rPr>
          <w:rStyle w:val="Char9"/>
          <w:rtl/>
        </w:rPr>
        <w:t xml:space="preserve"> وَيُمِيتُ قَالَ أَنَا۠ أُحۡيِ</w:t>
      </w:r>
      <w:r w:rsidR="00061B75" w:rsidRPr="006865DA">
        <w:rPr>
          <w:rStyle w:val="Char9"/>
          <w:rFonts w:hint="cs"/>
          <w:rtl/>
        </w:rPr>
        <w:t>ۦ</w:t>
      </w:r>
      <w:r w:rsidR="00061B75" w:rsidRPr="006865DA">
        <w:rPr>
          <w:rStyle w:val="Char9"/>
          <w:rtl/>
        </w:rPr>
        <w:t xml:space="preserve"> وَأُمِيتُۖ قَالَ إِبۡرَٰهِ‍ۧمُ فَإِنَّ </w:t>
      </w:r>
      <w:r w:rsidR="00061B75" w:rsidRPr="006865DA">
        <w:rPr>
          <w:rStyle w:val="Char9"/>
          <w:rFonts w:hint="cs"/>
          <w:rtl/>
        </w:rPr>
        <w:t>ٱ</w:t>
      </w:r>
      <w:r w:rsidR="00061B75" w:rsidRPr="006865DA">
        <w:rPr>
          <w:rStyle w:val="Char9"/>
          <w:rFonts w:hint="eastAsia"/>
          <w:rtl/>
        </w:rPr>
        <w:t>للَّهَ</w:t>
      </w:r>
      <w:r w:rsidR="00061B75" w:rsidRPr="006865DA">
        <w:rPr>
          <w:rStyle w:val="Char9"/>
          <w:rtl/>
        </w:rPr>
        <w:t xml:space="preserve"> يَأۡتِي بِ</w:t>
      </w:r>
      <w:r w:rsidR="00061B75" w:rsidRPr="006865DA">
        <w:rPr>
          <w:rStyle w:val="Char9"/>
          <w:rFonts w:hint="cs"/>
          <w:rtl/>
        </w:rPr>
        <w:t>ٱ</w:t>
      </w:r>
      <w:r w:rsidR="00061B75" w:rsidRPr="006865DA">
        <w:rPr>
          <w:rStyle w:val="Char9"/>
          <w:rFonts w:hint="eastAsia"/>
          <w:rtl/>
        </w:rPr>
        <w:t>لشَّمۡسِ</w:t>
      </w:r>
      <w:r w:rsidR="00061B75" w:rsidRPr="006865DA">
        <w:rPr>
          <w:rStyle w:val="Char9"/>
          <w:rtl/>
        </w:rPr>
        <w:t xml:space="preserve"> مِنَ </w:t>
      </w:r>
      <w:r w:rsidR="00061B75" w:rsidRPr="006865DA">
        <w:rPr>
          <w:rStyle w:val="Char9"/>
          <w:rFonts w:hint="cs"/>
          <w:rtl/>
        </w:rPr>
        <w:t>ٱ</w:t>
      </w:r>
      <w:r w:rsidR="00061B75" w:rsidRPr="006865DA">
        <w:rPr>
          <w:rStyle w:val="Char9"/>
          <w:rFonts w:hint="eastAsia"/>
          <w:rtl/>
        </w:rPr>
        <w:t>لۡمَشۡرِقِ</w:t>
      </w:r>
      <w:r w:rsidR="00061B75" w:rsidRPr="006865DA">
        <w:rPr>
          <w:rStyle w:val="Char9"/>
          <w:rtl/>
        </w:rPr>
        <w:t xml:space="preserve"> فَأۡتِ بِهَا مِنَ </w:t>
      </w:r>
      <w:r w:rsidR="00061B75" w:rsidRPr="006865DA">
        <w:rPr>
          <w:rStyle w:val="Char9"/>
          <w:rFonts w:hint="cs"/>
          <w:rtl/>
        </w:rPr>
        <w:t>ٱ</w:t>
      </w:r>
      <w:r w:rsidR="00061B75" w:rsidRPr="006865DA">
        <w:rPr>
          <w:rStyle w:val="Char9"/>
          <w:rFonts w:hint="eastAsia"/>
          <w:rtl/>
        </w:rPr>
        <w:t>لۡمَغۡرِبِ</w:t>
      </w:r>
      <w:r w:rsidR="00061B75" w:rsidRPr="006865DA">
        <w:rPr>
          <w:rStyle w:val="Char9"/>
          <w:rtl/>
        </w:rPr>
        <w:t xml:space="preserve"> فَبُهِتَ </w:t>
      </w:r>
      <w:r w:rsidR="00061B75" w:rsidRPr="006865DA">
        <w:rPr>
          <w:rStyle w:val="Char9"/>
          <w:rFonts w:hint="cs"/>
          <w:rtl/>
        </w:rPr>
        <w:t>ٱ</w:t>
      </w:r>
      <w:r w:rsidR="00061B75" w:rsidRPr="006865DA">
        <w:rPr>
          <w:rStyle w:val="Char9"/>
          <w:rFonts w:hint="eastAsia"/>
          <w:rtl/>
        </w:rPr>
        <w:t>لَّذِي</w:t>
      </w:r>
      <w:r w:rsidR="00061B75" w:rsidRPr="006865DA">
        <w:rPr>
          <w:rStyle w:val="Char9"/>
          <w:rtl/>
        </w:rPr>
        <w:t xml:space="preserve"> كَفَرَۗ وَ</w:t>
      </w:r>
      <w:r w:rsidR="00061B75" w:rsidRPr="006865DA">
        <w:rPr>
          <w:rStyle w:val="Char9"/>
          <w:rFonts w:hint="cs"/>
          <w:rtl/>
        </w:rPr>
        <w:t>ٱ</w:t>
      </w:r>
      <w:r w:rsidR="00061B75" w:rsidRPr="006865DA">
        <w:rPr>
          <w:rStyle w:val="Char9"/>
          <w:rFonts w:hint="eastAsia"/>
          <w:rtl/>
        </w:rPr>
        <w:t>للَّهُ</w:t>
      </w:r>
      <w:r w:rsidR="00061B75" w:rsidRPr="006865DA">
        <w:rPr>
          <w:rStyle w:val="Char9"/>
          <w:rtl/>
        </w:rPr>
        <w:t xml:space="preserve"> لَا يَهۡدِي </w:t>
      </w:r>
      <w:r w:rsidR="00061B75" w:rsidRPr="006865DA">
        <w:rPr>
          <w:rStyle w:val="Char9"/>
          <w:rFonts w:hint="cs"/>
          <w:rtl/>
        </w:rPr>
        <w:t>ٱ</w:t>
      </w:r>
      <w:r w:rsidR="00061B75" w:rsidRPr="006865DA">
        <w:rPr>
          <w:rStyle w:val="Char9"/>
          <w:rFonts w:hint="eastAsia"/>
          <w:rtl/>
        </w:rPr>
        <w:t>لۡقَوۡمَ</w:t>
      </w:r>
      <w:r w:rsidR="00061B75" w:rsidRPr="006865DA">
        <w:rPr>
          <w:rStyle w:val="Char9"/>
          <w:rtl/>
        </w:rPr>
        <w:t xml:space="preserve"> </w:t>
      </w:r>
      <w:r w:rsidR="00061B75" w:rsidRPr="006865DA">
        <w:rPr>
          <w:rStyle w:val="Char9"/>
          <w:rFonts w:hint="cs"/>
          <w:rtl/>
        </w:rPr>
        <w:t>ٱ</w:t>
      </w:r>
      <w:r w:rsidR="00061B75" w:rsidRPr="006865DA">
        <w:rPr>
          <w:rStyle w:val="Char9"/>
          <w:rFonts w:hint="eastAsia"/>
          <w:rtl/>
        </w:rPr>
        <w:t>لظَّٰلِمِينَ</w:t>
      </w:r>
      <w:r w:rsidR="00061B75" w:rsidRPr="006865DA">
        <w:rPr>
          <w:rStyle w:val="Char9"/>
          <w:rtl/>
        </w:rPr>
        <w:t xml:space="preserve"> ٢٥٨</w:t>
      </w:r>
      <w:r w:rsidR="00B4668C" w:rsidRPr="00061B75">
        <w:rPr>
          <w:rFonts w:ascii="Traditional Arabic" w:hAnsi="Traditional Arabic" w:cs="Traditional Arabic"/>
          <w:rtl/>
        </w:rPr>
        <w:t>﴾</w:t>
      </w:r>
      <w:r w:rsidR="00B4668C">
        <w:rPr>
          <w:rFonts w:hint="cs"/>
          <w:rtl/>
        </w:rPr>
        <w:t xml:space="preserve"> </w:t>
      </w:r>
      <w:r w:rsidR="00B4668C" w:rsidRPr="00B4668C">
        <w:rPr>
          <w:rStyle w:val="Char6"/>
          <w:rFonts w:hint="cs"/>
          <w:rtl/>
        </w:rPr>
        <w:t>[</w:t>
      </w:r>
      <w:r w:rsidR="00B4668C">
        <w:rPr>
          <w:rStyle w:val="Char6"/>
          <w:rFonts w:hint="cs"/>
          <w:rtl/>
        </w:rPr>
        <w:t>البقرة: 258</w:t>
      </w:r>
      <w:r w:rsidR="00B4668C" w:rsidRPr="00B4668C">
        <w:rPr>
          <w:rStyle w:val="Char6"/>
          <w:rFonts w:hint="cs"/>
          <w:rtl/>
        </w:rPr>
        <w:t>]</w:t>
      </w:r>
      <w:r w:rsidR="00B4668C">
        <w:rPr>
          <w:rFonts w:hint="cs"/>
          <w:rtl/>
        </w:rPr>
        <w:t>.</w:t>
      </w:r>
      <w:r w:rsidRPr="00B813E3">
        <w:rPr>
          <w:rStyle w:val="FootnoteReference"/>
          <w:rFonts w:ascii="Tahoma" w:hAnsi="Tahoma"/>
          <w:rtl/>
          <w:lang w:bidi="fa-IR"/>
        </w:rPr>
        <w:footnoteReference w:id="15"/>
      </w:r>
    </w:p>
    <w:p w:rsidR="00F96E96" w:rsidRDefault="00F96E96" w:rsidP="00061B75">
      <w:pPr>
        <w:pStyle w:val="a4"/>
        <w:numPr>
          <w:ilvl w:val="0"/>
          <w:numId w:val="2"/>
        </w:numPr>
        <w:ind w:left="641" w:hanging="357"/>
      </w:pPr>
      <w:r w:rsidRPr="00FC52F4">
        <w:rPr>
          <w:rFonts w:hint="cs"/>
          <w:rtl/>
        </w:rPr>
        <w:t>نبوت خاص مردان بوده و ه</w:t>
      </w:r>
      <w:r w:rsidR="003231C0" w:rsidRPr="00FC52F4">
        <w:rPr>
          <w:rFonts w:hint="cs"/>
          <w:rtl/>
        </w:rPr>
        <w:t>ی</w:t>
      </w:r>
      <w:r w:rsidRPr="00FC52F4">
        <w:rPr>
          <w:rFonts w:hint="cs"/>
          <w:rtl/>
        </w:rPr>
        <w:t>چ وقت زن</w:t>
      </w:r>
      <w:r w:rsidR="003231C0" w:rsidRPr="00FC52F4">
        <w:rPr>
          <w:rFonts w:hint="cs"/>
          <w:rtl/>
        </w:rPr>
        <w:t>ی</w:t>
      </w:r>
      <w:r w:rsidRPr="00B813E3">
        <w:rPr>
          <w:vertAlign w:val="superscript"/>
          <w:rtl/>
        </w:rPr>
        <w:footnoteReference w:id="16"/>
      </w:r>
      <w:r w:rsidRPr="00FC52F4">
        <w:rPr>
          <w:rFonts w:hint="cs"/>
          <w:rtl/>
        </w:rPr>
        <w:t xml:space="preserve"> به ا</w:t>
      </w:r>
      <w:r w:rsidR="003231C0" w:rsidRPr="00FC52F4">
        <w:rPr>
          <w:rFonts w:hint="cs"/>
          <w:rtl/>
        </w:rPr>
        <w:t>ی</w:t>
      </w:r>
      <w:r w:rsidRPr="00FC52F4">
        <w:rPr>
          <w:rFonts w:hint="cs"/>
          <w:rtl/>
        </w:rPr>
        <w:t>ن منصب گمارده نشده است. فلسفه اختصاص نبوت به مردان و محروم</w:t>
      </w:r>
      <w:r w:rsidR="003231C0" w:rsidRPr="00FC52F4">
        <w:rPr>
          <w:rFonts w:hint="cs"/>
          <w:rtl/>
        </w:rPr>
        <w:t>ی</w:t>
      </w:r>
      <w:r w:rsidRPr="00FC52F4">
        <w:rPr>
          <w:rFonts w:hint="cs"/>
          <w:rtl/>
        </w:rPr>
        <w:t>ت زنان از آن ا</w:t>
      </w:r>
      <w:r w:rsidR="003231C0" w:rsidRPr="00FC52F4">
        <w:rPr>
          <w:rFonts w:hint="cs"/>
          <w:rtl/>
        </w:rPr>
        <w:t>ی</w:t>
      </w:r>
      <w:r w:rsidRPr="00FC52F4">
        <w:rPr>
          <w:rFonts w:hint="cs"/>
          <w:rtl/>
        </w:rPr>
        <w:t>ن</w:t>
      </w:r>
      <w:r w:rsidR="003231C0" w:rsidRPr="00FC52F4">
        <w:rPr>
          <w:rFonts w:hint="cs"/>
          <w:rtl/>
        </w:rPr>
        <w:t>ک</w:t>
      </w:r>
      <w:r w:rsidRPr="00FC52F4">
        <w:rPr>
          <w:rFonts w:hint="cs"/>
          <w:rtl/>
        </w:rPr>
        <w:t xml:space="preserve">ه، نبوت </w:t>
      </w:r>
      <w:r w:rsidR="003231C0" w:rsidRPr="00FC52F4">
        <w:rPr>
          <w:rFonts w:hint="cs"/>
          <w:rtl/>
        </w:rPr>
        <w:t>ک</w:t>
      </w:r>
      <w:r w:rsidRPr="00FC52F4">
        <w:rPr>
          <w:rFonts w:hint="cs"/>
          <w:rtl/>
        </w:rPr>
        <w:t>ار</w:t>
      </w:r>
      <w:r w:rsidR="003231C0" w:rsidRPr="00FC52F4">
        <w:rPr>
          <w:rFonts w:hint="cs"/>
          <w:rtl/>
        </w:rPr>
        <w:t>ی</w:t>
      </w:r>
      <w:r w:rsidRPr="00FC52F4">
        <w:rPr>
          <w:rFonts w:hint="cs"/>
          <w:rtl/>
        </w:rPr>
        <w:t xml:space="preserve"> بس</w:t>
      </w:r>
      <w:r w:rsidR="003231C0" w:rsidRPr="00FC52F4">
        <w:rPr>
          <w:rFonts w:hint="cs"/>
          <w:rtl/>
        </w:rPr>
        <w:t>ی</w:t>
      </w:r>
      <w:r w:rsidRPr="00FC52F4">
        <w:rPr>
          <w:rFonts w:hint="cs"/>
          <w:rtl/>
        </w:rPr>
        <w:t>ار خط</w:t>
      </w:r>
      <w:r w:rsidR="003231C0" w:rsidRPr="00FC52F4">
        <w:rPr>
          <w:rFonts w:hint="cs"/>
          <w:rtl/>
        </w:rPr>
        <w:t>ی</w:t>
      </w:r>
      <w:r w:rsidRPr="00FC52F4">
        <w:rPr>
          <w:rFonts w:hint="cs"/>
          <w:rtl/>
        </w:rPr>
        <w:t>ر و مش</w:t>
      </w:r>
      <w:r w:rsidR="003231C0" w:rsidRPr="00FC52F4">
        <w:rPr>
          <w:rFonts w:hint="cs"/>
          <w:rtl/>
        </w:rPr>
        <w:t>ک</w:t>
      </w:r>
      <w:r w:rsidRPr="00FC52F4">
        <w:rPr>
          <w:rFonts w:hint="cs"/>
          <w:rtl/>
        </w:rPr>
        <w:t>ل، و ت</w:t>
      </w:r>
      <w:r w:rsidR="003231C0" w:rsidRPr="00FC52F4">
        <w:rPr>
          <w:rFonts w:hint="cs"/>
          <w:rtl/>
        </w:rPr>
        <w:t>ک</w:t>
      </w:r>
      <w:r w:rsidRPr="00FC52F4">
        <w:rPr>
          <w:rFonts w:hint="cs"/>
          <w:rtl/>
        </w:rPr>
        <w:t>ل</w:t>
      </w:r>
      <w:r w:rsidR="003231C0" w:rsidRPr="00FC52F4">
        <w:rPr>
          <w:rFonts w:hint="cs"/>
          <w:rtl/>
        </w:rPr>
        <w:t>ی</w:t>
      </w:r>
      <w:r w:rsidRPr="00FC52F4">
        <w:rPr>
          <w:rFonts w:hint="cs"/>
          <w:rtl/>
        </w:rPr>
        <w:t>ف</w:t>
      </w:r>
      <w:r w:rsidR="003231C0" w:rsidRPr="00FC52F4">
        <w:rPr>
          <w:rFonts w:hint="cs"/>
          <w:rtl/>
        </w:rPr>
        <w:t>ی</w:t>
      </w:r>
      <w:r w:rsidRPr="00FC52F4">
        <w:rPr>
          <w:rFonts w:hint="cs"/>
          <w:rtl/>
        </w:rPr>
        <w:t xml:space="preserve"> طاقت فرسا و پر از مشقت است </w:t>
      </w:r>
      <w:r w:rsidR="003231C0" w:rsidRPr="00FC52F4">
        <w:rPr>
          <w:rFonts w:hint="cs"/>
          <w:rtl/>
        </w:rPr>
        <w:t>ک</w:t>
      </w:r>
      <w:r w:rsidRPr="00FC52F4">
        <w:rPr>
          <w:rFonts w:hint="cs"/>
          <w:rtl/>
        </w:rPr>
        <w:t>ه روح</w:t>
      </w:r>
      <w:r w:rsidR="003231C0" w:rsidRPr="00FC52F4">
        <w:rPr>
          <w:rFonts w:hint="cs"/>
          <w:rtl/>
        </w:rPr>
        <w:t>ی</w:t>
      </w:r>
      <w:r w:rsidRPr="00FC52F4">
        <w:rPr>
          <w:rFonts w:hint="cs"/>
          <w:rtl/>
        </w:rPr>
        <w:t>ه و سرشت ضع</w:t>
      </w:r>
      <w:r w:rsidR="003231C0" w:rsidRPr="00FC52F4">
        <w:rPr>
          <w:rFonts w:hint="cs"/>
          <w:rtl/>
        </w:rPr>
        <w:t>ی</w:t>
      </w:r>
      <w:r w:rsidRPr="00FC52F4">
        <w:rPr>
          <w:rFonts w:hint="cs"/>
          <w:rtl/>
        </w:rPr>
        <w:t>ف ز</w:t>
      </w:r>
      <w:r w:rsidR="00005509" w:rsidRPr="00FC52F4">
        <w:rPr>
          <w:rFonts w:hint="cs"/>
          <w:rtl/>
        </w:rPr>
        <w:t>نان با آن سنخ</w:t>
      </w:r>
      <w:r w:rsidR="003231C0" w:rsidRPr="00FC52F4">
        <w:rPr>
          <w:rFonts w:hint="cs"/>
          <w:rtl/>
        </w:rPr>
        <w:t>ی</w:t>
      </w:r>
      <w:r w:rsidR="00005509" w:rsidRPr="00FC52F4">
        <w:rPr>
          <w:rFonts w:hint="cs"/>
          <w:rtl/>
        </w:rPr>
        <w:t>ت و سازگار</w:t>
      </w:r>
      <w:r w:rsidR="003231C0" w:rsidRPr="00FC52F4">
        <w:rPr>
          <w:rFonts w:hint="cs"/>
          <w:rtl/>
        </w:rPr>
        <w:t>ی</w:t>
      </w:r>
      <w:r w:rsidR="00005509" w:rsidRPr="00FC52F4">
        <w:rPr>
          <w:rFonts w:hint="cs"/>
          <w:rtl/>
        </w:rPr>
        <w:t xml:space="preserve"> ندارد</w:t>
      </w:r>
      <w:r w:rsidRPr="00FC52F4">
        <w:rPr>
          <w:rFonts w:hint="cs"/>
          <w:rtl/>
        </w:rPr>
        <w:t>. ز</w:t>
      </w:r>
      <w:r w:rsidR="003231C0" w:rsidRPr="00FC52F4">
        <w:rPr>
          <w:rFonts w:hint="cs"/>
          <w:rtl/>
        </w:rPr>
        <w:t>ی</w:t>
      </w:r>
      <w:r w:rsidRPr="00FC52F4">
        <w:rPr>
          <w:rFonts w:hint="cs"/>
          <w:rtl/>
        </w:rPr>
        <w:t>را ا</w:t>
      </w:r>
      <w:r w:rsidR="003231C0" w:rsidRPr="00FC52F4">
        <w:rPr>
          <w:rFonts w:hint="cs"/>
          <w:rtl/>
        </w:rPr>
        <w:t>ی</w:t>
      </w:r>
      <w:r w:rsidRPr="00FC52F4">
        <w:rPr>
          <w:rFonts w:hint="cs"/>
          <w:rtl/>
        </w:rPr>
        <w:t>ن منصب به مجاهده و مصابره ن</w:t>
      </w:r>
      <w:r w:rsidR="003231C0" w:rsidRPr="00FC52F4">
        <w:rPr>
          <w:rFonts w:hint="cs"/>
          <w:rtl/>
        </w:rPr>
        <w:t>ی</w:t>
      </w:r>
      <w:r w:rsidRPr="00FC52F4">
        <w:rPr>
          <w:rFonts w:hint="cs"/>
          <w:rtl/>
        </w:rPr>
        <w:t>از دارد. ا</w:t>
      </w:r>
      <w:r w:rsidR="003231C0" w:rsidRPr="00FC52F4">
        <w:rPr>
          <w:rFonts w:hint="cs"/>
          <w:rtl/>
        </w:rPr>
        <w:t>ی</w:t>
      </w:r>
      <w:r w:rsidRPr="00FC52F4">
        <w:rPr>
          <w:rFonts w:hint="cs"/>
          <w:rtl/>
        </w:rPr>
        <w:t xml:space="preserve">ن است </w:t>
      </w:r>
      <w:r w:rsidR="003231C0" w:rsidRPr="00FC52F4">
        <w:rPr>
          <w:rFonts w:hint="cs"/>
          <w:rtl/>
        </w:rPr>
        <w:t>ک</w:t>
      </w:r>
      <w:r w:rsidRPr="00FC52F4">
        <w:rPr>
          <w:rFonts w:hint="cs"/>
          <w:rtl/>
        </w:rPr>
        <w:t>ه تمام</w:t>
      </w:r>
      <w:r w:rsidR="003231C0" w:rsidRPr="00FC52F4">
        <w:rPr>
          <w:rFonts w:hint="cs"/>
          <w:rtl/>
        </w:rPr>
        <w:t>ی</w:t>
      </w:r>
      <w:r w:rsidRPr="00FC52F4">
        <w:rPr>
          <w:rFonts w:hint="cs"/>
          <w:rtl/>
        </w:rPr>
        <w:t xml:space="preserve"> رسولان با اقوام خود دست به گر</w:t>
      </w:r>
      <w:r w:rsidR="003231C0" w:rsidRPr="00FC52F4">
        <w:rPr>
          <w:rFonts w:hint="cs"/>
          <w:rtl/>
        </w:rPr>
        <w:t>ی</w:t>
      </w:r>
      <w:r w:rsidRPr="00FC52F4">
        <w:rPr>
          <w:rFonts w:hint="cs"/>
          <w:rtl/>
        </w:rPr>
        <w:t>بان محنت و مش</w:t>
      </w:r>
      <w:r w:rsidR="003231C0" w:rsidRPr="00FC52F4">
        <w:rPr>
          <w:rFonts w:hint="cs"/>
          <w:rtl/>
        </w:rPr>
        <w:t>ک</w:t>
      </w:r>
      <w:r w:rsidRPr="00FC52F4">
        <w:rPr>
          <w:rFonts w:hint="cs"/>
          <w:rtl/>
        </w:rPr>
        <w:t>لات بوده‌اند و در راه تبل</w:t>
      </w:r>
      <w:r w:rsidR="003231C0" w:rsidRPr="00FC52F4">
        <w:rPr>
          <w:rFonts w:hint="cs"/>
          <w:rtl/>
        </w:rPr>
        <w:t>ی</w:t>
      </w:r>
      <w:r w:rsidRPr="00FC52F4">
        <w:rPr>
          <w:rFonts w:hint="cs"/>
          <w:rtl/>
        </w:rPr>
        <w:t>غ دعوت خدا</w:t>
      </w:r>
      <w:r w:rsidR="003231C0" w:rsidRPr="00FC52F4">
        <w:rPr>
          <w:rFonts w:hint="cs"/>
          <w:rtl/>
        </w:rPr>
        <w:t>یی</w:t>
      </w:r>
      <w:r w:rsidRPr="00FC52F4">
        <w:rPr>
          <w:rFonts w:hint="cs"/>
          <w:rtl/>
        </w:rPr>
        <w:t xml:space="preserve"> شد</w:t>
      </w:r>
      <w:r w:rsidR="003231C0" w:rsidRPr="00FC52F4">
        <w:rPr>
          <w:rFonts w:hint="cs"/>
          <w:rtl/>
        </w:rPr>
        <w:t>ی</w:t>
      </w:r>
      <w:r w:rsidRPr="00FC52F4">
        <w:rPr>
          <w:rFonts w:hint="cs"/>
          <w:rtl/>
        </w:rPr>
        <w:t>داً مورد ابتلا</w:t>
      </w:r>
      <w:r w:rsidR="00005509" w:rsidRPr="00FC52F4">
        <w:rPr>
          <w:rFonts w:hint="cs"/>
          <w:rtl/>
        </w:rPr>
        <w:t>ء</w:t>
      </w:r>
      <w:r w:rsidRPr="00FC52F4">
        <w:rPr>
          <w:rFonts w:hint="cs"/>
          <w:rtl/>
        </w:rPr>
        <w:t xml:space="preserve"> و امتحان قرار گرفته‌اند.</w:t>
      </w:r>
      <w:r w:rsidR="00FC52F4">
        <w:rPr>
          <w:rFonts w:hint="cs"/>
          <w:rtl/>
        </w:rPr>
        <w:t xml:space="preserve"> </w:t>
      </w:r>
      <w:r w:rsidR="00FC52F4" w:rsidRPr="00061B75">
        <w:rPr>
          <w:rFonts w:ascii="Traditional Arabic" w:hAnsi="Traditional Arabic" w:cs="Traditional Arabic"/>
          <w:rtl/>
        </w:rPr>
        <w:t>﴿</w:t>
      </w:r>
      <w:r w:rsidR="00061B75" w:rsidRPr="006865DA">
        <w:rPr>
          <w:rStyle w:val="Char9"/>
          <w:rFonts w:hint="eastAsia"/>
          <w:rtl/>
        </w:rPr>
        <w:t>فَ</w:t>
      </w:r>
      <w:r w:rsidR="00061B75" w:rsidRPr="006865DA">
        <w:rPr>
          <w:rStyle w:val="Char9"/>
          <w:rFonts w:hint="cs"/>
          <w:rtl/>
        </w:rPr>
        <w:t>ٱ</w:t>
      </w:r>
      <w:r w:rsidR="00061B75" w:rsidRPr="006865DA">
        <w:rPr>
          <w:rStyle w:val="Char9"/>
          <w:rFonts w:hint="eastAsia"/>
          <w:rtl/>
        </w:rPr>
        <w:t>صۡبِرۡ</w:t>
      </w:r>
      <w:r w:rsidR="00061B75" w:rsidRPr="006865DA">
        <w:rPr>
          <w:rStyle w:val="Char9"/>
          <w:rtl/>
        </w:rPr>
        <w:t xml:space="preserve"> كَمَا صَبَرَ أُوْلُواْ </w:t>
      </w:r>
      <w:r w:rsidR="00061B75" w:rsidRPr="006865DA">
        <w:rPr>
          <w:rStyle w:val="Char9"/>
          <w:rFonts w:hint="cs"/>
          <w:rtl/>
        </w:rPr>
        <w:t>ٱ</w:t>
      </w:r>
      <w:r w:rsidR="00061B75" w:rsidRPr="006865DA">
        <w:rPr>
          <w:rStyle w:val="Char9"/>
          <w:rFonts w:hint="eastAsia"/>
          <w:rtl/>
        </w:rPr>
        <w:t>لۡعَزۡمِ</w:t>
      </w:r>
      <w:r w:rsidR="00061B75" w:rsidRPr="006865DA">
        <w:rPr>
          <w:rStyle w:val="Char9"/>
          <w:rtl/>
        </w:rPr>
        <w:t xml:space="preserve"> مِنَ </w:t>
      </w:r>
      <w:r w:rsidR="00061B75" w:rsidRPr="006865DA">
        <w:rPr>
          <w:rStyle w:val="Char9"/>
          <w:rFonts w:hint="cs"/>
          <w:rtl/>
        </w:rPr>
        <w:t>ٱ</w:t>
      </w:r>
      <w:r w:rsidR="00061B75" w:rsidRPr="006865DA">
        <w:rPr>
          <w:rStyle w:val="Char9"/>
          <w:rFonts w:hint="eastAsia"/>
          <w:rtl/>
        </w:rPr>
        <w:t>لرُّسُلِ</w:t>
      </w:r>
      <w:r w:rsidR="00FC52F4" w:rsidRPr="00061B75">
        <w:rPr>
          <w:rFonts w:ascii="Traditional Arabic" w:hAnsi="Traditional Arabic" w:cs="Traditional Arabic"/>
          <w:rtl/>
        </w:rPr>
        <w:t>﴾</w:t>
      </w:r>
      <w:r w:rsidR="00FC52F4">
        <w:rPr>
          <w:rFonts w:hint="cs"/>
          <w:rtl/>
        </w:rPr>
        <w:t xml:space="preserve"> </w:t>
      </w:r>
      <w:r w:rsidR="00FC52F4" w:rsidRPr="00FC52F4">
        <w:rPr>
          <w:rStyle w:val="Char6"/>
          <w:rFonts w:hint="cs"/>
          <w:rtl/>
        </w:rPr>
        <w:t>[</w:t>
      </w:r>
      <w:r w:rsidR="00FC52F4">
        <w:rPr>
          <w:rStyle w:val="Char6"/>
          <w:rFonts w:hint="cs"/>
          <w:rtl/>
        </w:rPr>
        <w:t>الأحقاف: 35</w:t>
      </w:r>
      <w:r w:rsidR="00FC52F4" w:rsidRPr="00FC52F4">
        <w:rPr>
          <w:rStyle w:val="Char6"/>
          <w:rFonts w:hint="cs"/>
          <w:rtl/>
        </w:rPr>
        <w:t>]</w:t>
      </w:r>
      <w:r w:rsidR="00FC52F4">
        <w:rPr>
          <w:rFonts w:hint="cs"/>
          <w:rtl/>
        </w:rPr>
        <w:t>.</w:t>
      </w:r>
      <w:r w:rsidRPr="00B813E3">
        <w:rPr>
          <w:rStyle w:val="FootnoteReference"/>
          <w:rFonts w:ascii="Tahoma" w:hAnsi="Tahoma"/>
          <w:b w:val="0"/>
          <w:rtl/>
          <w:lang w:bidi="fa-IR"/>
        </w:rPr>
        <w:footnoteReference w:id="17"/>
      </w:r>
      <w:r w:rsidRPr="00FC52F4">
        <w:rPr>
          <w:rFonts w:hint="cs"/>
          <w:rtl/>
        </w:rPr>
        <w:t xml:space="preserve"> دل</w:t>
      </w:r>
      <w:r w:rsidR="003231C0" w:rsidRPr="00FC52F4">
        <w:rPr>
          <w:rFonts w:hint="cs"/>
          <w:rtl/>
        </w:rPr>
        <w:t>ی</w:t>
      </w:r>
      <w:r w:rsidRPr="00FC52F4">
        <w:rPr>
          <w:rFonts w:hint="cs"/>
          <w:rtl/>
        </w:rPr>
        <w:t>ل ا</w:t>
      </w:r>
      <w:r w:rsidR="003231C0" w:rsidRPr="00FC52F4">
        <w:rPr>
          <w:rFonts w:hint="cs"/>
          <w:rtl/>
        </w:rPr>
        <w:t>ی</w:t>
      </w:r>
      <w:r w:rsidRPr="00FC52F4">
        <w:rPr>
          <w:rFonts w:hint="cs"/>
          <w:rtl/>
        </w:rPr>
        <w:t>ن</w:t>
      </w:r>
      <w:r w:rsidR="003231C0" w:rsidRPr="00FC52F4">
        <w:rPr>
          <w:rFonts w:hint="cs"/>
          <w:rtl/>
        </w:rPr>
        <w:t>ک</w:t>
      </w:r>
      <w:r w:rsidRPr="00FC52F4">
        <w:rPr>
          <w:rFonts w:hint="cs"/>
          <w:rtl/>
        </w:rPr>
        <w:t>ه نبوت خاص مردان بوده و زنان از آن ب</w:t>
      </w:r>
      <w:r w:rsidR="003231C0" w:rsidRPr="00FC52F4">
        <w:rPr>
          <w:rFonts w:hint="cs"/>
          <w:rtl/>
        </w:rPr>
        <w:t>ی</w:t>
      </w:r>
      <w:r w:rsidRPr="00FC52F4">
        <w:rPr>
          <w:rFonts w:hint="cs"/>
          <w:rtl/>
        </w:rPr>
        <w:t>‌بهره، فرموده‌</w:t>
      </w:r>
      <w:r w:rsidR="003231C0" w:rsidRPr="00FC52F4">
        <w:rPr>
          <w:rFonts w:hint="cs"/>
          <w:rtl/>
        </w:rPr>
        <w:t>ی</w:t>
      </w:r>
      <w:r w:rsidRPr="00FC52F4">
        <w:rPr>
          <w:rFonts w:hint="cs"/>
          <w:rtl/>
        </w:rPr>
        <w:t xml:space="preserve"> خداوند است </w:t>
      </w:r>
      <w:r w:rsidR="003231C0" w:rsidRPr="00FC52F4">
        <w:rPr>
          <w:rFonts w:hint="cs"/>
          <w:rtl/>
        </w:rPr>
        <w:t>ک</w:t>
      </w:r>
      <w:r w:rsidRPr="00FC52F4">
        <w:rPr>
          <w:rFonts w:hint="cs"/>
          <w:rtl/>
        </w:rPr>
        <w:t>ه</w:t>
      </w:r>
      <w:r w:rsidR="00D03793">
        <w:rPr>
          <w:rFonts w:hint="cs"/>
          <w:rtl/>
        </w:rPr>
        <w:t xml:space="preserve"> </w:t>
      </w:r>
      <w:r w:rsidR="00D03793" w:rsidRPr="00061B75">
        <w:rPr>
          <w:rFonts w:ascii="Traditional Arabic" w:hAnsi="Traditional Arabic" w:cs="Traditional Arabic"/>
          <w:rtl/>
        </w:rPr>
        <w:t>﴿</w:t>
      </w:r>
      <w:r w:rsidR="00061B75" w:rsidRPr="006865DA">
        <w:rPr>
          <w:rStyle w:val="Char9"/>
          <w:rFonts w:hint="eastAsia"/>
          <w:rtl/>
        </w:rPr>
        <w:t>وَمَآ</w:t>
      </w:r>
      <w:r w:rsidR="00061B75" w:rsidRPr="006865DA">
        <w:rPr>
          <w:rStyle w:val="Char9"/>
          <w:rtl/>
        </w:rPr>
        <w:t xml:space="preserve"> أَرۡسَلۡنَا مِن قَبۡلِكَ إِلَّا رِجَالٗا نُّوحِيٓ إِلَيۡهِمۡۖ فَسۡ‍َٔلُوٓاْ أَهۡلَ </w:t>
      </w:r>
      <w:r w:rsidR="00061B75" w:rsidRPr="006865DA">
        <w:rPr>
          <w:rStyle w:val="Char9"/>
          <w:rFonts w:hint="cs"/>
          <w:rtl/>
        </w:rPr>
        <w:t>ٱ</w:t>
      </w:r>
      <w:r w:rsidR="00061B75" w:rsidRPr="006865DA">
        <w:rPr>
          <w:rStyle w:val="Char9"/>
          <w:rFonts w:hint="eastAsia"/>
          <w:rtl/>
        </w:rPr>
        <w:t>لذِّكۡرِ</w:t>
      </w:r>
      <w:r w:rsidR="00061B75" w:rsidRPr="006865DA">
        <w:rPr>
          <w:rStyle w:val="Char9"/>
          <w:rtl/>
        </w:rPr>
        <w:t xml:space="preserve"> إِن كُنتُمۡ لَا تَعۡلَمُونَ ٤٣</w:t>
      </w:r>
      <w:r w:rsidR="00D03793" w:rsidRPr="00061B75">
        <w:rPr>
          <w:rFonts w:ascii="Traditional Arabic" w:hAnsi="Traditional Arabic" w:cs="Traditional Arabic"/>
          <w:rtl/>
        </w:rPr>
        <w:t>﴾</w:t>
      </w:r>
      <w:r w:rsidR="00D03793">
        <w:rPr>
          <w:rFonts w:hint="cs"/>
          <w:rtl/>
        </w:rPr>
        <w:t xml:space="preserve"> </w:t>
      </w:r>
      <w:r w:rsidR="00D03793" w:rsidRPr="00D03793">
        <w:rPr>
          <w:rStyle w:val="Char6"/>
          <w:rFonts w:hint="cs"/>
          <w:rtl/>
        </w:rPr>
        <w:t>[</w:t>
      </w:r>
      <w:r w:rsidR="00D03793">
        <w:rPr>
          <w:rStyle w:val="Char6"/>
          <w:rFonts w:hint="cs"/>
          <w:rtl/>
        </w:rPr>
        <w:t>النحل: 43</w:t>
      </w:r>
      <w:r w:rsidR="00D03793" w:rsidRPr="00D03793">
        <w:rPr>
          <w:rStyle w:val="Char6"/>
          <w:rFonts w:hint="cs"/>
          <w:rtl/>
        </w:rPr>
        <w:t>]</w:t>
      </w:r>
      <w:r w:rsidR="00D03793">
        <w:rPr>
          <w:rFonts w:hint="cs"/>
          <w:rtl/>
        </w:rPr>
        <w:t>.</w:t>
      </w:r>
      <w:r w:rsidRPr="00B813E3">
        <w:rPr>
          <w:rStyle w:val="FootnoteReference"/>
          <w:rFonts w:ascii="Tahoma" w:hAnsi="Tahoma"/>
          <w:b w:val="0"/>
          <w:rtl/>
          <w:lang w:bidi="fa-IR"/>
        </w:rPr>
        <w:footnoteReference w:id="18"/>
      </w:r>
      <w:r w:rsidR="00005509" w:rsidRPr="00FC52F4">
        <w:rPr>
          <w:rFonts w:hint="cs"/>
          <w:rtl/>
        </w:rPr>
        <w:t xml:space="preserve"> </w:t>
      </w:r>
      <w:r w:rsidRPr="00FC52F4">
        <w:rPr>
          <w:rFonts w:hint="cs"/>
          <w:rtl/>
        </w:rPr>
        <w:t xml:space="preserve">در </w:t>
      </w:r>
      <w:r w:rsidR="003231C0" w:rsidRPr="00FC52F4">
        <w:rPr>
          <w:rFonts w:hint="cs"/>
          <w:rtl/>
        </w:rPr>
        <w:t>ک</w:t>
      </w:r>
      <w:r w:rsidRPr="00FC52F4">
        <w:rPr>
          <w:rFonts w:hint="cs"/>
          <w:rtl/>
        </w:rPr>
        <w:t>تاب الجوهره آمده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03793" w:rsidRPr="00586A01" w:rsidTr="00D03793">
        <w:tc>
          <w:tcPr>
            <w:tcW w:w="3368" w:type="dxa"/>
          </w:tcPr>
          <w:p w:rsidR="00D03793" w:rsidRPr="00586A01" w:rsidRDefault="00D03793" w:rsidP="00586A01">
            <w:pPr>
              <w:pStyle w:val="a0"/>
              <w:ind w:firstLine="0"/>
              <w:jc w:val="lowKashida"/>
              <w:rPr>
                <w:rStyle w:val="Char0"/>
                <w:sz w:val="2"/>
                <w:szCs w:val="2"/>
                <w:rtl/>
              </w:rPr>
            </w:pPr>
            <w:r w:rsidRPr="00586A01">
              <w:rPr>
                <w:rStyle w:val="Char0"/>
                <w:rFonts w:hint="cs"/>
                <w:rtl/>
              </w:rPr>
              <w:t>وما كان نبياً قط أنثى</w:t>
            </w:r>
            <w:r w:rsidRPr="00586A01">
              <w:rPr>
                <w:rStyle w:val="Char0"/>
                <w:rtl/>
              </w:rPr>
              <w:br/>
            </w:r>
          </w:p>
        </w:tc>
        <w:tc>
          <w:tcPr>
            <w:tcW w:w="567" w:type="dxa"/>
          </w:tcPr>
          <w:p w:rsidR="00D03793" w:rsidRPr="00586A01" w:rsidRDefault="00D03793" w:rsidP="00586A01">
            <w:pPr>
              <w:pStyle w:val="a0"/>
              <w:ind w:firstLine="0"/>
              <w:jc w:val="lowKashida"/>
              <w:rPr>
                <w:rStyle w:val="Char0"/>
                <w:sz w:val="2"/>
                <w:szCs w:val="2"/>
                <w:rtl/>
              </w:rPr>
            </w:pPr>
          </w:p>
        </w:tc>
        <w:tc>
          <w:tcPr>
            <w:tcW w:w="3369" w:type="dxa"/>
          </w:tcPr>
          <w:p w:rsidR="00D03793" w:rsidRPr="00586A01" w:rsidRDefault="00D03793" w:rsidP="00586A01">
            <w:pPr>
              <w:pStyle w:val="a0"/>
              <w:ind w:firstLine="0"/>
              <w:jc w:val="lowKashida"/>
              <w:rPr>
                <w:rStyle w:val="Char0"/>
                <w:sz w:val="2"/>
                <w:szCs w:val="2"/>
                <w:rtl/>
              </w:rPr>
            </w:pPr>
            <w:r w:rsidRPr="00586A01">
              <w:rPr>
                <w:rStyle w:val="Char0"/>
                <w:rFonts w:hint="cs"/>
                <w:rtl/>
              </w:rPr>
              <w:t>ولا عبداً قبيحا في الفعال</w:t>
            </w:r>
            <w:r w:rsidRPr="00586A01">
              <w:rPr>
                <w:rStyle w:val="Char0"/>
                <w:rtl/>
              </w:rPr>
              <w:br/>
            </w:r>
          </w:p>
        </w:tc>
      </w:tr>
    </w:tbl>
    <w:p w:rsidR="00F96E96" w:rsidRPr="00D03793" w:rsidRDefault="00F96E96" w:rsidP="00061B75">
      <w:pPr>
        <w:pStyle w:val="a4"/>
        <w:rPr>
          <w:rtl/>
        </w:rPr>
      </w:pPr>
      <w:r w:rsidRPr="00D03793">
        <w:rPr>
          <w:rFonts w:hint="cs"/>
          <w:rtl/>
        </w:rPr>
        <w:t>هرگز (خداوند) پ</w:t>
      </w:r>
      <w:r w:rsidR="003231C0" w:rsidRPr="00D03793">
        <w:rPr>
          <w:rFonts w:hint="cs"/>
          <w:rtl/>
        </w:rPr>
        <w:t>ی</w:t>
      </w:r>
      <w:r w:rsidRPr="00D03793">
        <w:rPr>
          <w:rFonts w:hint="cs"/>
          <w:rtl/>
        </w:rPr>
        <w:t>غمبر</w:t>
      </w:r>
      <w:r w:rsidR="003231C0" w:rsidRPr="00D03793">
        <w:rPr>
          <w:rFonts w:hint="cs"/>
          <w:rtl/>
        </w:rPr>
        <w:t>ی</w:t>
      </w:r>
      <w:r w:rsidRPr="00D03793">
        <w:rPr>
          <w:rFonts w:hint="cs"/>
          <w:rtl/>
        </w:rPr>
        <w:t xml:space="preserve"> از م</w:t>
      </w:r>
      <w:r w:rsidR="003231C0" w:rsidRPr="00D03793">
        <w:rPr>
          <w:rFonts w:hint="cs"/>
          <w:rtl/>
        </w:rPr>
        <w:t>ی</w:t>
      </w:r>
      <w:r w:rsidRPr="00D03793">
        <w:rPr>
          <w:rFonts w:hint="cs"/>
          <w:rtl/>
        </w:rPr>
        <w:t>ان زنان مبعوث ن</w:t>
      </w:r>
      <w:r w:rsidR="003231C0" w:rsidRPr="00D03793">
        <w:rPr>
          <w:rFonts w:hint="cs"/>
          <w:rtl/>
        </w:rPr>
        <w:t>ک</w:t>
      </w:r>
      <w:r w:rsidRPr="00D03793">
        <w:rPr>
          <w:rFonts w:hint="cs"/>
          <w:rtl/>
        </w:rPr>
        <w:t>رده، و همچن</w:t>
      </w:r>
      <w:r w:rsidR="003231C0" w:rsidRPr="00D03793">
        <w:rPr>
          <w:rFonts w:hint="cs"/>
          <w:rtl/>
        </w:rPr>
        <w:t>ی</w:t>
      </w:r>
      <w:r w:rsidRPr="00D03793">
        <w:rPr>
          <w:rFonts w:hint="cs"/>
          <w:rtl/>
        </w:rPr>
        <w:t>ن عبد</w:t>
      </w:r>
      <w:r w:rsidR="003231C0" w:rsidRPr="00D03793">
        <w:rPr>
          <w:rFonts w:hint="cs"/>
          <w:rtl/>
        </w:rPr>
        <w:t>ی</w:t>
      </w:r>
      <w:r w:rsidRPr="00D03793">
        <w:rPr>
          <w:rFonts w:hint="cs"/>
          <w:rtl/>
        </w:rPr>
        <w:t xml:space="preserve"> (</w:t>
      </w:r>
      <w:r w:rsidR="003231C0" w:rsidRPr="00D03793">
        <w:rPr>
          <w:rFonts w:hint="cs"/>
          <w:rtl/>
        </w:rPr>
        <w:t>ک</w:t>
      </w:r>
      <w:r w:rsidRPr="00D03793">
        <w:rPr>
          <w:rFonts w:hint="cs"/>
          <w:rtl/>
        </w:rPr>
        <w:t>س</w:t>
      </w:r>
      <w:r w:rsidR="003231C0" w:rsidRPr="00D03793">
        <w:rPr>
          <w:rFonts w:hint="cs"/>
          <w:rtl/>
        </w:rPr>
        <w:t>ی</w:t>
      </w:r>
      <w:r w:rsidRPr="00D03793">
        <w:rPr>
          <w:rFonts w:hint="cs"/>
          <w:rtl/>
        </w:rPr>
        <w:t xml:space="preserve">) </w:t>
      </w:r>
      <w:r w:rsidR="003231C0" w:rsidRPr="00D03793">
        <w:rPr>
          <w:rFonts w:hint="cs"/>
          <w:rtl/>
        </w:rPr>
        <w:t>ک</w:t>
      </w:r>
      <w:r w:rsidRPr="00D03793">
        <w:rPr>
          <w:rFonts w:hint="cs"/>
          <w:rtl/>
        </w:rPr>
        <w:t xml:space="preserve">ه اعمال و </w:t>
      </w:r>
      <w:r w:rsidR="003231C0" w:rsidRPr="00D03793">
        <w:rPr>
          <w:rFonts w:hint="cs"/>
          <w:rtl/>
        </w:rPr>
        <w:t>ک</w:t>
      </w:r>
      <w:r w:rsidRPr="00D03793">
        <w:rPr>
          <w:rFonts w:hint="cs"/>
          <w:rtl/>
        </w:rPr>
        <w:t>ردارش ناشا</w:t>
      </w:r>
      <w:r w:rsidR="003231C0" w:rsidRPr="00D03793">
        <w:rPr>
          <w:rFonts w:hint="cs"/>
          <w:rtl/>
        </w:rPr>
        <w:t>ی</w:t>
      </w:r>
      <w:r w:rsidRPr="00D03793">
        <w:rPr>
          <w:rFonts w:hint="cs"/>
          <w:rtl/>
        </w:rPr>
        <w:t>سته و قب</w:t>
      </w:r>
      <w:r w:rsidR="003231C0" w:rsidRPr="00D03793">
        <w:rPr>
          <w:rFonts w:hint="cs"/>
          <w:rtl/>
        </w:rPr>
        <w:t>ی</w:t>
      </w:r>
      <w:r w:rsidRPr="00D03793">
        <w:rPr>
          <w:rFonts w:hint="cs"/>
          <w:rtl/>
        </w:rPr>
        <w:t>ح باشند به رسول</w:t>
      </w:r>
      <w:r w:rsidR="003231C0" w:rsidRPr="00D03793">
        <w:rPr>
          <w:rFonts w:hint="cs"/>
          <w:rtl/>
        </w:rPr>
        <w:t>ی</w:t>
      </w:r>
      <w:r w:rsidRPr="00D03793">
        <w:rPr>
          <w:rFonts w:hint="cs"/>
          <w:rtl/>
        </w:rPr>
        <w:t xml:space="preserve"> برنگز</w:t>
      </w:r>
      <w:r w:rsidR="003231C0" w:rsidRPr="00D03793">
        <w:rPr>
          <w:rFonts w:hint="cs"/>
          <w:rtl/>
        </w:rPr>
        <w:t>ی</w:t>
      </w:r>
      <w:r w:rsidRPr="00D03793">
        <w:rPr>
          <w:rFonts w:hint="cs"/>
          <w:rtl/>
        </w:rPr>
        <w:t>ده است.</w:t>
      </w:r>
    </w:p>
    <w:p w:rsidR="00F96E96" w:rsidRPr="00D03793" w:rsidRDefault="00F96E96" w:rsidP="00910C48">
      <w:pPr>
        <w:pStyle w:val="a4"/>
        <w:numPr>
          <w:ilvl w:val="0"/>
          <w:numId w:val="2"/>
        </w:numPr>
        <w:ind w:left="641" w:hanging="357"/>
        <w:rPr>
          <w:rtl/>
        </w:rPr>
      </w:pPr>
      <w:r w:rsidRPr="00D03793">
        <w:rPr>
          <w:rFonts w:hint="cs"/>
          <w:rtl/>
        </w:rPr>
        <w:t>م</w:t>
      </w:r>
      <w:r w:rsidR="003231C0" w:rsidRPr="00D03793">
        <w:rPr>
          <w:rFonts w:hint="cs"/>
          <w:rtl/>
        </w:rPr>
        <w:t>ی</w:t>
      </w:r>
      <w:r w:rsidRPr="00D03793">
        <w:rPr>
          <w:rFonts w:hint="cs"/>
          <w:rtl/>
        </w:rPr>
        <w:t>دان نبوت بس</w:t>
      </w:r>
      <w:r w:rsidR="003231C0" w:rsidRPr="00D03793">
        <w:rPr>
          <w:rFonts w:hint="cs"/>
          <w:rtl/>
        </w:rPr>
        <w:t>ی</w:t>
      </w:r>
      <w:r w:rsidRPr="00D03793">
        <w:rPr>
          <w:rFonts w:hint="cs"/>
          <w:rtl/>
        </w:rPr>
        <w:t xml:space="preserve"> وس</w:t>
      </w:r>
      <w:r w:rsidR="003231C0" w:rsidRPr="00D03793">
        <w:rPr>
          <w:rFonts w:hint="cs"/>
          <w:rtl/>
        </w:rPr>
        <w:t>ی</w:t>
      </w:r>
      <w:r w:rsidRPr="00D03793">
        <w:rPr>
          <w:rFonts w:hint="cs"/>
          <w:rtl/>
        </w:rPr>
        <w:t>ع و گسترده است، ز</w:t>
      </w:r>
      <w:r w:rsidR="003231C0" w:rsidRPr="00D03793">
        <w:rPr>
          <w:rFonts w:hint="cs"/>
          <w:rtl/>
        </w:rPr>
        <w:t>ی</w:t>
      </w:r>
      <w:r w:rsidRPr="00D03793">
        <w:rPr>
          <w:rFonts w:hint="cs"/>
          <w:rtl/>
        </w:rPr>
        <w:t>را مرتبه و موقع</w:t>
      </w:r>
      <w:r w:rsidR="003231C0" w:rsidRPr="00D03793">
        <w:rPr>
          <w:rFonts w:hint="cs"/>
          <w:rtl/>
        </w:rPr>
        <w:t>ی</w:t>
      </w:r>
      <w:r w:rsidRPr="00D03793">
        <w:rPr>
          <w:rFonts w:hint="cs"/>
          <w:rtl/>
        </w:rPr>
        <w:t>ت آن رف</w:t>
      </w:r>
      <w:r w:rsidR="003231C0" w:rsidRPr="00D03793">
        <w:rPr>
          <w:rFonts w:hint="cs"/>
          <w:rtl/>
        </w:rPr>
        <w:t>ی</w:t>
      </w:r>
      <w:r w:rsidRPr="00D03793">
        <w:rPr>
          <w:rFonts w:hint="cs"/>
          <w:rtl/>
        </w:rPr>
        <w:t>عتر</w:t>
      </w:r>
      <w:r w:rsidR="003231C0" w:rsidRPr="00D03793">
        <w:rPr>
          <w:rFonts w:hint="cs"/>
          <w:rtl/>
        </w:rPr>
        <w:t>ی</w:t>
      </w:r>
      <w:r w:rsidRPr="00D03793">
        <w:rPr>
          <w:rFonts w:hint="cs"/>
          <w:rtl/>
        </w:rPr>
        <w:t>ن مرتبه</w:t>
      </w:r>
      <w:r w:rsidR="00B24E86" w:rsidRPr="00D03793">
        <w:rPr>
          <w:rFonts w:hint="cs"/>
          <w:rtl/>
        </w:rPr>
        <w:t>،</w:t>
      </w:r>
      <w:r w:rsidRPr="00D03793">
        <w:rPr>
          <w:rFonts w:hint="cs"/>
          <w:rtl/>
        </w:rPr>
        <w:t xml:space="preserve"> و اهداف آن، برتر</w:t>
      </w:r>
      <w:r w:rsidR="003231C0" w:rsidRPr="00D03793">
        <w:rPr>
          <w:rFonts w:hint="cs"/>
          <w:rtl/>
        </w:rPr>
        <w:t>ی</w:t>
      </w:r>
      <w:r w:rsidRPr="00D03793">
        <w:rPr>
          <w:rFonts w:hint="cs"/>
          <w:rtl/>
        </w:rPr>
        <w:t>ن اهداف، و دعوت آن اساس</w:t>
      </w:r>
      <w:r w:rsidR="003231C0" w:rsidRPr="00D03793">
        <w:rPr>
          <w:rFonts w:hint="cs"/>
          <w:rtl/>
        </w:rPr>
        <w:t>ی</w:t>
      </w:r>
      <w:r w:rsidRPr="00D03793">
        <w:rPr>
          <w:rFonts w:hint="cs"/>
          <w:rtl/>
        </w:rPr>
        <w:t>‌تر</w:t>
      </w:r>
      <w:r w:rsidR="003231C0" w:rsidRPr="00D03793">
        <w:rPr>
          <w:rFonts w:hint="cs"/>
          <w:rtl/>
        </w:rPr>
        <w:t>ی</w:t>
      </w:r>
      <w:r w:rsidRPr="00D03793">
        <w:rPr>
          <w:rFonts w:hint="cs"/>
          <w:rtl/>
        </w:rPr>
        <w:t xml:space="preserve">ن </w:t>
      </w:r>
      <w:r w:rsidR="00D03793">
        <w:rPr>
          <w:rFonts w:hint="cs"/>
          <w:rtl/>
        </w:rPr>
        <w:t>دعوت‌ها</w:t>
      </w:r>
      <w:r w:rsidRPr="00D03793">
        <w:rPr>
          <w:rFonts w:hint="cs"/>
          <w:rtl/>
        </w:rPr>
        <w:t xml:space="preserve"> است،‌ ا</w:t>
      </w:r>
      <w:r w:rsidR="003231C0" w:rsidRPr="00D03793">
        <w:rPr>
          <w:rFonts w:hint="cs"/>
          <w:rtl/>
        </w:rPr>
        <w:t>ی</w:t>
      </w:r>
      <w:r w:rsidRPr="00D03793">
        <w:rPr>
          <w:rFonts w:hint="cs"/>
          <w:rtl/>
        </w:rPr>
        <w:t>ن دعوت چ</w:t>
      </w:r>
      <w:r w:rsidR="003231C0" w:rsidRPr="00D03793">
        <w:rPr>
          <w:rFonts w:hint="cs"/>
          <w:rtl/>
        </w:rPr>
        <w:t>ی</w:t>
      </w:r>
      <w:r w:rsidRPr="00D03793">
        <w:rPr>
          <w:rFonts w:hint="cs"/>
          <w:rtl/>
        </w:rPr>
        <w:t>ز</w:t>
      </w:r>
      <w:r w:rsidR="003231C0" w:rsidRPr="00D03793">
        <w:rPr>
          <w:rFonts w:hint="cs"/>
          <w:rtl/>
        </w:rPr>
        <w:t>ی</w:t>
      </w:r>
      <w:r w:rsidRPr="00D03793">
        <w:rPr>
          <w:rFonts w:hint="cs"/>
          <w:rtl/>
        </w:rPr>
        <w:t xml:space="preserve"> جز ا</w:t>
      </w:r>
      <w:r w:rsidR="003231C0" w:rsidRPr="00D03793">
        <w:rPr>
          <w:rFonts w:hint="cs"/>
          <w:rtl/>
        </w:rPr>
        <w:t>ی</w:t>
      </w:r>
      <w:r w:rsidRPr="00D03793">
        <w:rPr>
          <w:rFonts w:hint="cs"/>
          <w:rtl/>
        </w:rPr>
        <w:t>مان به خداوند و روز آخرت و تفض</w:t>
      </w:r>
      <w:r w:rsidR="003231C0" w:rsidRPr="00D03793">
        <w:rPr>
          <w:rFonts w:hint="cs"/>
          <w:rtl/>
        </w:rPr>
        <w:t>ی</w:t>
      </w:r>
      <w:r w:rsidRPr="00D03793">
        <w:rPr>
          <w:rFonts w:hint="cs"/>
          <w:rtl/>
        </w:rPr>
        <w:t>ل</w:t>
      </w:r>
      <w:r w:rsidR="00B24E86" w:rsidRPr="00D03793">
        <w:rPr>
          <w:rFonts w:hint="cs"/>
          <w:rtl/>
        </w:rPr>
        <w:t xml:space="preserve"> آن بر زندگ</w:t>
      </w:r>
      <w:r w:rsidR="003231C0" w:rsidRPr="00D03793">
        <w:rPr>
          <w:rFonts w:hint="cs"/>
          <w:rtl/>
        </w:rPr>
        <w:t>ی</w:t>
      </w:r>
      <w:r w:rsidR="00B24E86" w:rsidRPr="00D03793">
        <w:rPr>
          <w:rFonts w:hint="cs"/>
          <w:rtl/>
        </w:rPr>
        <w:t xml:space="preserve"> فان</w:t>
      </w:r>
      <w:r w:rsidR="003231C0" w:rsidRPr="00D03793">
        <w:rPr>
          <w:rFonts w:hint="cs"/>
          <w:rtl/>
        </w:rPr>
        <w:t>ی</w:t>
      </w:r>
      <w:r w:rsidR="00B24E86" w:rsidRPr="00D03793">
        <w:rPr>
          <w:rFonts w:hint="cs"/>
          <w:rtl/>
        </w:rPr>
        <w:t xml:space="preserve"> دن</w:t>
      </w:r>
      <w:r w:rsidR="003231C0" w:rsidRPr="00D03793">
        <w:rPr>
          <w:rFonts w:hint="cs"/>
          <w:rtl/>
        </w:rPr>
        <w:t>ی</w:t>
      </w:r>
      <w:r w:rsidR="00B24E86" w:rsidRPr="00D03793">
        <w:rPr>
          <w:rFonts w:hint="cs"/>
          <w:rtl/>
        </w:rPr>
        <w:t>ا</w:t>
      </w:r>
      <w:r w:rsidRPr="00D03793">
        <w:rPr>
          <w:rFonts w:hint="cs"/>
          <w:rtl/>
        </w:rPr>
        <w:t xml:space="preserve">، </w:t>
      </w:r>
      <w:r w:rsidR="003231C0" w:rsidRPr="00D03793">
        <w:rPr>
          <w:rFonts w:hint="cs"/>
          <w:rtl/>
        </w:rPr>
        <w:t>ک</w:t>
      </w:r>
      <w:r w:rsidRPr="00D03793">
        <w:rPr>
          <w:rFonts w:hint="cs"/>
          <w:rtl/>
        </w:rPr>
        <w:t>ه بس</w:t>
      </w:r>
      <w:r w:rsidR="003231C0" w:rsidRPr="00D03793">
        <w:rPr>
          <w:rFonts w:hint="cs"/>
          <w:rtl/>
        </w:rPr>
        <w:t>ی</w:t>
      </w:r>
      <w:r w:rsidRPr="00D03793">
        <w:rPr>
          <w:rFonts w:hint="cs"/>
          <w:rtl/>
        </w:rPr>
        <w:t>ار</w:t>
      </w:r>
      <w:r w:rsidR="003231C0" w:rsidRPr="00D03793">
        <w:rPr>
          <w:rFonts w:hint="cs"/>
          <w:rtl/>
        </w:rPr>
        <w:t>ی</w:t>
      </w:r>
      <w:r w:rsidRPr="00D03793">
        <w:rPr>
          <w:rFonts w:hint="cs"/>
          <w:rtl/>
        </w:rPr>
        <w:t xml:space="preserve"> از مردم چشم طمع در آن دوخته‌اند، ن</w:t>
      </w:r>
      <w:r w:rsidR="003231C0" w:rsidRPr="00D03793">
        <w:rPr>
          <w:rFonts w:hint="cs"/>
          <w:rtl/>
        </w:rPr>
        <w:t>ی</w:t>
      </w:r>
      <w:r w:rsidRPr="00D03793">
        <w:rPr>
          <w:rFonts w:hint="cs"/>
          <w:rtl/>
        </w:rPr>
        <w:t>ست</w:t>
      </w:r>
      <w:r w:rsidR="00D03793">
        <w:rPr>
          <w:rFonts w:hint="cs"/>
          <w:rtl/>
        </w:rPr>
        <w:t xml:space="preserve"> </w:t>
      </w:r>
      <w:r w:rsidR="00D03793" w:rsidRPr="00910C48">
        <w:rPr>
          <w:rFonts w:ascii="Traditional Arabic" w:hAnsi="Traditional Arabic" w:cs="Traditional Arabic"/>
          <w:rtl/>
        </w:rPr>
        <w:t>﴿</w:t>
      </w:r>
      <w:r w:rsidR="00910C48" w:rsidRPr="006865DA">
        <w:rPr>
          <w:rStyle w:val="Char9"/>
          <w:rtl/>
        </w:rPr>
        <w:t xml:space="preserve">وَمَا </w:t>
      </w:r>
      <w:r w:rsidR="00910C48" w:rsidRPr="006865DA">
        <w:rPr>
          <w:rStyle w:val="Char9"/>
          <w:rFonts w:hint="cs"/>
          <w:rtl/>
        </w:rPr>
        <w:t>ٱ</w:t>
      </w:r>
      <w:r w:rsidR="00910C48" w:rsidRPr="006865DA">
        <w:rPr>
          <w:rStyle w:val="Char9"/>
          <w:rFonts w:hint="eastAsia"/>
          <w:rtl/>
        </w:rPr>
        <w:t>لۡحَيَوٰةُ</w:t>
      </w:r>
      <w:r w:rsidR="00910C48" w:rsidRPr="006865DA">
        <w:rPr>
          <w:rStyle w:val="Char9"/>
          <w:rtl/>
        </w:rPr>
        <w:t xml:space="preserve"> </w:t>
      </w:r>
      <w:r w:rsidR="00910C48" w:rsidRPr="006865DA">
        <w:rPr>
          <w:rStyle w:val="Char9"/>
          <w:rFonts w:hint="cs"/>
          <w:rtl/>
        </w:rPr>
        <w:t>ٱ</w:t>
      </w:r>
      <w:r w:rsidR="00910C48" w:rsidRPr="006865DA">
        <w:rPr>
          <w:rStyle w:val="Char9"/>
          <w:rFonts w:hint="eastAsia"/>
          <w:rtl/>
        </w:rPr>
        <w:t>لدُّنۡيَآ</w:t>
      </w:r>
      <w:r w:rsidR="00910C48" w:rsidRPr="006865DA">
        <w:rPr>
          <w:rStyle w:val="Char9"/>
          <w:rtl/>
        </w:rPr>
        <w:t xml:space="preserve"> إِلَّا مَتَٰعُ </w:t>
      </w:r>
      <w:r w:rsidR="00910C48" w:rsidRPr="006865DA">
        <w:rPr>
          <w:rStyle w:val="Char9"/>
          <w:rFonts w:hint="cs"/>
          <w:rtl/>
        </w:rPr>
        <w:t>ٱ</w:t>
      </w:r>
      <w:r w:rsidR="00910C48" w:rsidRPr="006865DA">
        <w:rPr>
          <w:rStyle w:val="Char9"/>
          <w:rFonts w:hint="eastAsia"/>
          <w:rtl/>
        </w:rPr>
        <w:t>لۡغُرُورِ</w:t>
      </w:r>
      <w:r w:rsidR="00910C48" w:rsidRPr="006865DA">
        <w:rPr>
          <w:rStyle w:val="Char9"/>
          <w:rtl/>
        </w:rPr>
        <w:t xml:space="preserve"> ١٨٥</w:t>
      </w:r>
      <w:r w:rsidR="00D03793" w:rsidRPr="00910C48">
        <w:rPr>
          <w:rFonts w:ascii="Traditional Arabic" w:hAnsi="Traditional Arabic" w:cs="Traditional Arabic"/>
          <w:rtl/>
        </w:rPr>
        <w:t>﴾</w:t>
      </w:r>
      <w:r w:rsidR="00D03793">
        <w:rPr>
          <w:rFonts w:hint="cs"/>
          <w:rtl/>
        </w:rPr>
        <w:t xml:space="preserve"> </w:t>
      </w:r>
      <w:r w:rsidR="00D03793" w:rsidRPr="00D03793">
        <w:rPr>
          <w:rStyle w:val="Char6"/>
          <w:rFonts w:hint="cs"/>
          <w:rtl/>
        </w:rPr>
        <w:t>[</w:t>
      </w:r>
      <w:r w:rsidR="00D03793">
        <w:rPr>
          <w:rStyle w:val="Char6"/>
          <w:rFonts w:hint="cs"/>
          <w:rtl/>
        </w:rPr>
        <w:t>آل عمران: 185</w:t>
      </w:r>
      <w:r w:rsidR="00D03793" w:rsidRPr="00D03793">
        <w:rPr>
          <w:rStyle w:val="Char6"/>
          <w:rFonts w:hint="cs"/>
          <w:rtl/>
        </w:rPr>
        <w:t>]</w:t>
      </w:r>
      <w:r w:rsidR="00D03793">
        <w:rPr>
          <w:rFonts w:hint="cs"/>
          <w:rtl/>
        </w:rPr>
        <w:t>.</w:t>
      </w:r>
      <w:r w:rsidRPr="00B813E3">
        <w:rPr>
          <w:rStyle w:val="FootnoteReference"/>
          <w:rFonts w:ascii="Tahoma" w:hAnsi="Tahoma"/>
          <w:b w:val="0"/>
          <w:rtl/>
          <w:lang w:bidi="fa-IR"/>
        </w:rPr>
        <w:footnoteReference w:id="19"/>
      </w:r>
      <w:r w:rsidRPr="00D03793">
        <w:rPr>
          <w:rFonts w:hint="cs"/>
          <w:rtl/>
        </w:rPr>
        <w:t xml:space="preserve"> پادشاه</w:t>
      </w:r>
      <w:r w:rsidR="003231C0" w:rsidRPr="00D03793">
        <w:rPr>
          <w:rFonts w:hint="cs"/>
          <w:rtl/>
        </w:rPr>
        <w:t>ی</w:t>
      </w:r>
      <w:r w:rsidRPr="00D03793">
        <w:rPr>
          <w:rFonts w:hint="cs"/>
          <w:rtl/>
        </w:rPr>
        <w:t xml:space="preserve"> با ا</w:t>
      </w:r>
      <w:r w:rsidR="003231C0" w:rsidRPr="00D03793">
        <w:rPr>
          <w:rFonts w:hint="cs"/>
          <w:rtl/>
        </w:rPr>
        <w:t>ی</w:t>
      </w:r>
      <w:r w:rsidRPr="00D03793">
        <w:rPr>
          <w:rFonts w:hint="cs"/>
          <w:rtl/>
        </w:rPr>
        <w:t>ن دعوت خدا</w:t>
      </w:r>
      <w:r w:rsidR="003231C0" w:rsidRPr="00D03793">
        <w:rPr>
          <w:rFonts w:hint="cs"/>
          <w:rtl/>
        </w:rPr>
        <w:t>ی</w:t>
      </w:r>
      <w:r w:rsidRPr="00D03793">
        <w:rPr>
          <w:rFonts w:hint="cs"/>
          <w:rtl/>
        </w:rPr>
        <w:t xml:space="preserve"> ه</w:t>
      </w:r>
      <w:r w:rsidR="003231C0" w:rsidRPr="00D03793">
        <w:rPr>
          <w:rFonts w:hint="cs"/>
          <w:rtl/>
        </w:rPr>
        <w:t>ی</w:t>
      </w:r>
      <w:r w:rsidRPr="00D03793">
        <w:rPr>
          <w:rFonts w:hint="cs"/>
          <w:rtl/>
        </w:rPr>
        <w:t>چ همسو</w:t>
      </w:r>
      <w:r w:rsidR="003231C0" w:rsidRPr="00D03793">
        <w:rPr>
          <w:rFonts w:hint="cs"/>
          <w:rtl/>
        </w:rPr>
        <w:t>یی</w:t>
      </w:r>
      <w:r w:rsidRPr="00D03793">
        <w:rPr>
          <w:rFonts w:hint="cs"/>
          <w:rtl/>
        </w:rPr>
        <w:t xml:space="preserve"> و همخوان</w:t>
      </w:r>
      <w:r w:rsidR="003231C0" w:rsidRPr="00D03793">
        <w:rPr>
          <w:rFonts w:hint="cs"/>
          <w:rtl/>
        </w:rPr>
        <w:t>ی</w:t>
      </w:r>
      <w:r w:rsidRPr="00D03793">
        <w:rPr>
          <w:rFonts w:hint="cs"/>
          <w:rtl/>
        </w:rPr>
        <w:t xml:space="preserve"> ندارد چون پادشاه</w:t>
      </w:r>
      <w:r w:rsidR="003231C0" w:rsidRPr="00D03793">
        <w:rPr>
          <w:rFonts w:hint="cs"/>
          <w:rtl/>
        </w:rPr>
        <w:t>ی</w:t>
      </w:r>
      <w:r w:rsidRPr="00D03793">
        <w:rPr>
          <w:rFonts w:hint="cs"/>
          <w:rtl/>
        </w:rPr>
        <w:t xml:space="preserve"> </w:t>
      </w:r>
      <w:r w:rsidR="003231C0" w:rsidRPr="00D03793">
        <w:rPr>
          <w:rFonts w:hint="cs"/>
          <w:rtl/>
        </w:rPr>
        <w:t>یکی</w:t>
      </w:r>
      <w:r w:rsidRPr="00D03793">
        <w:rPr>
          <w:rFonts w:hint="cs"/>
          <w:rtl/>
        </w:rPr>
        <w:t xml:space="preserve"> از مظاهر عظمت دن</w:t>
      </w:r>
      <w:r w:rsidR="003231C0" w:rsidRPr="00D03793">
        <w:rPr>
          <w:rFonts w:hint="cs"/>
          <w:rtl/>
        </w:rPr>
        <w:t>ی</w:t>
      </w:r>
      <w:r w:rsidRPr="00D03793">
        <w:rPr>
          <w:rFonts w:hint="cs"/>
          <w:rtl/>
        </w:rPr>
        <w:t>ا</w:t>
      </w:r>
      <w:r w:rsidR="003231C0" w:rsidRPr="00D03793">
        <w:rPr>
          <w:rFonts w:hint="cs"/>
          <w:rtl/>
        </w:rPr>
        <w:t>یی</w:t>
      </w:r>
      <w:r w:rsidRPr="00D03793">
        <w:rPr>
          <w:rFonts w:hint="cs"/>
          <w:rtl/>
        </w:rPr>
        <w:t xml:space="preserve"> است و رسالت پ</w:t>
      </w:r>
      <w:r w:rsidR="003231C0" w:rsidRPr="00D03793">
        <w:rPr>
          <w:rFonts w:hint="cs"/>
          <w:rtl/>
        </w:rPr>
        <w:t>ی</w:t>
      </w:r>
      <w:r w:rsidRPr="00D03793">
        <w:rPr>
          <w:rFonts w:hint="cs"/>
          <w:rtl/>
        </w:rPr>
        <w:t>غمبران بزرگوار</w:t>
      </w:r>
      <w:r w:rsidR="00746413" w:rsidRPr="00910C48">
        <w:rPr>
          <w:rFonts w:cs="CTraditional Arabic" w:hint="cs"/>
          <w:b w:val="0"/>
          <w:rtl/>
        </w:rPr>
        <w:t>‡</w:t>
      </w:r>
      <w:r w:rsidRPr="00D03793">
        <w:rPr>
          <w:rFonts w:hint="cs"/>
          <w:rtl/>
        </w:rPr>
        <w:t xml:space="preserve"> دعوت مردم به زهد و پارسا</w:t>
      </w:r>
      <w:r w:rsidR="003231C0" w:rsidRPr="00D03793">
        <w:rPr>
          <w:rFonts w:hint="cs"/>
          <w:rtl/>
        </w:rPr>
        <w:t>یی</w:t>
      </w:r>
      <w:r w:rsidRPr="00D03793">
        <w:rPr>
          <w:rFonts w:hint="cs"/>
          <w:rtl/>
        </w:rPr>
        <w:t xml:space="preserve"> و ب</w:t>
      </w:r>
      <w:r w:rsidR="003231C0" w:rsidRPr="00D03793">
        <w:rPr>
          <w:rFonts w:hint="cs"/>
          <w:rtl/>
        </w:rPr>
        <w:t>ی</w:t>
      </w:r>
      <w:r w:rsidRPr="00D03793">
        <w:rPr>
          <w:rFonts w:hint="cs"/>
          <w:rtl/>
        </w:rPr>
        <w:t>‌توجه</w:t>
      </w:r>
      <w:r w:rsidR="003231C0" w:rsidRPr="00D03793">
        <w:rPr>
          <w:rFonts w:hint="cs"/>
          <w:rtl/>
        </w:rPr>
        <w:t>ی</w:t>
      </w:r>
      <w:r w:rsidRPr="00D03793">
        <w:rPr>
          <w:rFonts w:hint="cs"/>
          <w:rtl/>
        </w:rPr>
        <w:t xml:space="preserve"> به دن</w:t>
      </w:r>
      <w:r w:rsidR="003231C0" w:rsidRPr="00D03793">
        <w:rPr>
          <w:rFonts w:hint="cs"/>
          <w:rtl/>
        </w:rPr>
        <w:t>ی</w:t>
      </w:r>
      <w:r w:rsidRPr="00D03793">
        <w:rPr>
          <w:rFonts w:hint="cs"/>
          <w:rtl/>
        </w:rPr>
        <w:t>ا است... اگر انب</w:t>
      </w:r>
      <w:r w:rsidR="003231C0" w:rsidRPr="00D03793">
        <w:rPr>
          <w:rFonts w:hint="cs"/>
          <w:rtl/>
        </w:rPr>
        <w:t>ی</w:t>
      </w:r>
      <w:r w:rsidRPr="00D03793">
        <w:rPr>
          <w:rFonts w:hint="cs"/>
          <w:rtl/>
        </w:rPr>
        <w:t>ا</w:t>
      </w:r>
      <w:r w:rsidR="00B24E86" w:rsidRPr="00D03793">
        <w:rPr>
          <w:rFonts w:hint="cs"/>
          <w:rtl/>
        </w:rPr>
        <w:t>ء</w:t>
      </w:r>
      <w:r w:rsidRPr="00D03793">
        <w:rPr>
          <w:rFonts w:hint="cs"/>
          <w:rtl/>
        </w:rPr>
        <w:t xml:space="preserve"> از زمره‌</w:t>
      </w:r>
      <w:r w:rsidR="003231C0" w:rsidRPr="00D03793">
        <w:rPr>
          <w:rFonts w:hint="cs"/>
          <w:rtl/>
        </w:rPr>
        <w:t>ی</w:t>
      </w:r>
      <w:r w:rsidRPr="00D03793">
        <w:rPr>
          <w:rFonts w:hint="cs"/>
          <w:rtl/>
        </w:rPr>
        <w:t xml:space="preserve"> پادشاهان و امرا</w:t>
      </w:r>
      <w:r w:rsidR="00B24E86" w:rsidRPr="00D03793">
        <w:rPr>
          <w:rFonts w:hint="cs"/>
          <w:rtl/>
        </w:rPr>
        <w:t>ء</w:t>
      </w:r>
      <w:r w:rsidRPr="00D03793">
        <w:rPr>
          <w:rFonts w:hint="cs"/>
          <w:rtl/>
        </w:rPr>
        <w:t xml:space="preserve"> و سلاط</w:t>
      </w:r>
      <w:r w:rsidR="003231C0" w:rsidRPr="00D03793">
        <w:rPr>
          <w:rFonts w:hint="cs"/>
          <w:rtl/>
        </w:rPr>
        <w:t>ی</w:t>
      </w:r>
      <w:r w:rsidRPr="00D03793">
        <w:rPr>
          <w:rFonts w:hint="cs"/>
          <w:rtl/>
        </w:rPr>
        <w:t>ن م</w:t>
      </w:r>
      <w:r w:rsidR="003231C0" w:rsidRPr="00D03793">
        <w:rPr>
          <w:rFonts w:hint="cs"/>
          <w:rtl/>
        </w:rPr>
        <w:t>ی</w:t>
      </w:r>
      <w:r w:rsidRPr="00D03793">
        <w:rPr>
          <w:rFonts w:hint="cs"/>
          <w:rtl/>
        </w:rPr>
        <w:t>‌بودند و مردم را به زهد و ب</w:t>
      </w:r>
      <w:r w:rsidR="003231C0" w:rsidRPr="00D03793">
        <w:rPr>
          <w:rFonts w:hint="cs"/>
          <w:rtl/>
        </w:rPr>
        <w:t>ی</w:t>
      </w:r>
      <w:r w:rsidRPr="00D03793">
        <w:rPr>
          <w:rFonts w:hint="cs"/>
          <w:rtl/>
        </w:rPr>
        <w:t>‌توجه</w:t>
      </w:r>
      <w:r w:rsidR="003231C0" w:rsidRPr="00D03793">
        <w:rPr>
          <w:rFonts w:hint="cs"/>
          <w:rtl/>
        </w:rPr>
        <w:t>ی</w:t>
      </w:r>
      <w:r w:rsidRPr="00D03793">
        <w:rPr>
          <w:rFonts w:hint="cs"/>
          <w:rtl/>
        </w:rPr>
        <w:t xml:space="preserve"> به دن</w:t>
      </w:r>
      <w:r w:rsidR="003231C0" w:rsidRPr="00D03793">
        <w:rPr>
          <w:rFonts w:hint="cs"/>
          <w:rtl/>
        </w:rPr>
        <w:t>ی</w:t>
      </w:r>
      <w:r w:rsidRPr="00D03793">
        <w:rPr>
          <w:rFonts w:hint="cs"/>
          <w:rtl/>
        </w:rPr>
        <w:t>ا دعوت</w:t>
      </w:r>
      <w:r w:rsidR="00774C16" w:rsidRPr="00D03793">
        <w:rPr>
          <w:rFonts w:hint="cs"/>
          <w:rtl/>
        </w:rPr>
        <w:t xml:space="preserve"> می‌</w:t>
      </w:r>
      <w:r w:rsidR="003231C0" w:rsidRPr="00D03793">
        <w:rPr>
          <w:rFonts w:hint="cs"/>
          <w:rtl/>
        </w:rPr>
        <w:t>ک</w:t>
      </w:r>
      <w:r w:rsidRPr="00D03793">
        <w:rPr>
          <w:rFonts w:hint="cs"/>
          <w:rtl/>
        </w:rPr>
        <w:t>ردند، دوگانگ</w:t>
      </w:r>
      <w:r w:rsidR="003231C0" w:rsidRPr="00D03793">
        <w:rPr>
          <w:rFonts w:hint="cs"/>
          <w:rtl/>
        </w:rPr>
        <w:t>ی</w:t>
      </w:r>
      <w:r w:rsidRPr="00D03793">
        <w:rPr>
          <w:rFonts w:hint="cs"/>
          <w:rtl/>
        </w:rPr>
        <w:t xml:space="preserve"> در عمل و سخن از ا</w:t>
      </w:r>
      <w:r w:rsidR="003231C0" w:rsidRPr="00D03793">
        <w:rPr>
          <w:rFonts w:hint="cs"/>
          <w:rtl/>
        </w:rPr>
        <w:t>ی</w:t>
      </w:r>
      <w:r w:rsidRPr="00D03793">
        <w:rPr>
          <w:rFonts w:hint="cs"/>
          <w:rtl/>
        </w:rPr>
        <w:t>شان سر م</w:t>
      </w:r>
      <w:r w:rsidR="003231C0" w:rsidRPr="00D03793">
        <w:rPr>
          <w:rFonts w:hint="cs"/>
          <w:rtl/>
        </w:rPr>
        <w:t>ی</w:t>
      </w:r>
      <w:r w:rsidRPr="00D03793">
        <w:rPr>
          <w:rFonts w:hint="cs"/>
          <w:rtl/>
        </w:rPr>
        <w:t>‌زد و دعوت‌شان از اعتبار ساقط م</w:t>
      </w:r>
      <w:r w:rsidR="003231C0" w:rsidRPr="00D03793">
        <w:rPr>
          <w:rFonts w:hint="cs"/>
          <w:rtl/>
        </w:rPr>
        <w:t>ی</w:t>
      </w:r>
      <w:r w:rsidRPr="00D03793">
        <w:rPr>
          <w:rFonts w:hint="cs"/>
          <w:rtl/>
        </w:rPr>
        <w:t xml:space="preserve">‌شد </w:t>
      </w:r>
      <w:r w:rsidR="00B24E86" w:rsidRPr="00D03793">
        <w:rPr>
          <w:rFonts w:hint="cs"/>
          <w:rtl/>
        </w:rPr>
        <w:t>و ه</w:t>
      </w:r>
      <w:r w:rsidR="003231C0" w:rsidRPr="00D03793">
        <w:rPr>
          <w:rFonts w:hint="cs"/>
          <w:rtl/>
        </w:rPr>
        <w:t>ی</w:t>
      </w:r>
      <w:r w:rsidR="00B24E86" w:rsidRPr="00D03793">
        <w:rPr>
          <w:rFonts w:hint="cs"/>
          <w:rtl/>
        </w:rPr>
        <w:t>چ تأ</w:t>
      </w:r>
      <w:r w:rsidRPr="00D03793">
        <w:rPr>
          <w:rFonts w:hint="cs"/>
          <w:rtl/>
        </w:rPr>
        <w:t>ث</w:t>
      </w:r>
      <w:r w:rsidR="003231C0" w:rsidRPr="00D03793">
        <w:rPr>
          <w:rFonts w:hint="cs"/>
          <w:rtl/>
        </w:rPr>
        <w:t>ی</w:t>
      </w:r>
      <w:r w:rsidRPr="00D03793">
        <w:rPr>
          <w:rFonts w:hint="cs"/>
          <w:rtl/>
        </w:rPr>
        <w:t>ر</w:t>
      </w:r>
      <w:r w:rsidR="003231C0" w:rsidRPr="00D03793">
        <w:rPr>
          <w:rFonts w:hint="cs"/>
          <w:rtl/>
        </w:rPr>
        <w:t>ی</w:t>
      </w:r>
      <w:r w:rsidRPr="00D03793">
        <w:rPr>
          <w:rFonts w:hint="cs"/>
          <w:rtl/>
        </w:rPr>
        <w:t xml:space="preserve"> بر مردم نم</w:t>
      </w:r>
      <w:r w:rsidR="003231C0" w:rsidRPr="00D03793">
        <w:rPr>
          <w:rFonts w:hint="cs"/>
          <w:rtl/>
        </w:rPr>
        <w:t>ی</w:t>
      </w:r>
      <w:r w:rsidRPr="00D03793">
        <w:rPr>
          <w:rFonts w:hint="cs"/>
          <w:rtl/>
        </w:rPr>
        <w:t>‌نهاد... چون خود در ع</w:t>
      </w:r>
      <w:r w:rsidR="003231C0" w:rsidRPr="00D03793">
        <w:rPr>
          <w:rFonts w:hint="cs"/>
          <w:rtl/>
        </w:rPr>
        <w:t>ی</w:t>
      </w:r>
      <w:r w:rsidRPr="00D03793">
        <w:rPr>
          <w:rFonts w:hint="cs"/>
          <w:rtl/>
        </w:rPr>
        <w:t>ش و رفاه پادشاه</w:t>
      </w:r>
      <w:r w:rsidR="003231C0" w:rsidRPr="00D03793">
        <w:rPr>
          <w:rFonts w:hint="cs"/>
          <w:rtl/>
        </w:rPr>
        <w:t>ی</w:t>
      </w:r>
      <w:r w:rsidRPr="00D03793">
        <w:rPr>
          <w:rFonts w:hint="cs"/>
          <w:rtl/>
        </w:rPr>
        <w:t xml:space="preserve"> زندگ</w:t>
      </w:r>
      <w:r w:rsidR="003231C0" w:rsidRPr="00D03793">
        <w:rPr>
          <w:rFonts w:hint="cs"/>
          <w:rtl/>
        </w:rPr>
        <w:t>ی</w:t>
      </w:r>
      <w:r w:rsidRPr="00D03793">
        <w:rPr>
          <w:rFonts w:hint="cs"/>
          <w:rtl/>
        </w:rPr>
        <w:t xml:space="preserve"> م</w:t>
      </w:r>
      <w:r w:rsidR="003231C0" w:rsidRPr="00D03793">
        <w:rPr>
          <w:rFonts w:hint="cs"/>
          <w:rtl/>
        </w:rPr>
        <w:t>ی</w:t>
      </w:r>
      <w:r w:rsidRPr="00D03793">
        <w:rPr>
          <w:rFonts w:hint="cs"/>
          <w:rtl/>
        </w:rPr>
        <w:t>‌</w:t>
      </w:r>
      <w:r w:rsidR="003231C0" w:rsidRPr="00D03793">
        <w:rPr>
          <w:rFonts w:hint="cs"/>
          <w:rtl/>
        </w:rPr>
        <w:t>ک</w:t>
      </w:r>
      <w:r w:rsidRPr="00D03793">
        <w:rPr>
          <w:rFonts w:hint="cs"/>
          <w:rtl/>
        </w:rPr>
        <w:t>ردند و مردم را به زهد و پارسا</w:t>
      </w:r>
      <w:r w:rsidR="003231C0" w:rsidRPr="00D03793">
        <w:rPr>
          <w:rFonts w:hint="cs"/>
          <w:rtl/>
        </w:rPr>
        <w:t>یی</w:t>
      </w:r>
      <w:r w:rsidRPr="00D03793">
        <w:rPr>
          <w:rFonts w:hint="cs"/>
          <w:rtl/>
        </w:rPr>
        <w:t xml:space="preserve"> م</w:t>
      </w:r>
      <w:r w:rsidR="003231C0" w:rsidRPr="00D03793">
        <w:rPr>
          <w:rFonts w:hint="cs"/>
          <w:rtl/>
        </w:rPr>
        <w:t>ی</w:t>
      </w:r>
      <w:r w:rsidRPr="00D03793">
        <w:rPr>
          <w:rFonts w:hint="cs"/>
          <w:rtl/>
        </w:rPr>
        <w:t>‌خواندند.</w:t>
      </w:r>
    </w:p>
    <w:p w:rsidR="00F96E96" w:rsidRPr="00D03793" w:rsidRDefault="00F96E96" w:rsidP="00910C48">
      <w:pPr>
        <w:pStyle w:val="a4"/>
        <w:rPr>
          <w:rtl/>
        </w:rPr>
      </w:pPr>
      <w:r w:rsidRPr="00D03793">
        <w:rPr>
          <w:rFonts w:hint="cs"/>
          <w:rtl/>
        </w:rPr>
        <w:t>اگر م</w:t>
      </w:r>
      <w:r w:rsidR="003231C0" w:rsidRPr="00D03793">
        <w:rPr>
          <w:rFonts w:hint="cs"/>
          <w:rtl/>
        </w:rPr>
        <w:t>ی</w:t>
      </w:r>
      <w:r w:rsidRPr="00D03793">
        <w:rPr>
          <w:rFonts w:hint="cs"/>
          <w:rtl/>
        </w:rPr>
        <w:t>ان قول و عمل داع</w:t>
      </w:r>
      <w:r w:rsidR="003231C0" w:rsidRPr="00D03793">
        <w:rPr>
          <w:rFonts w:hint="cs"/>
          <w:rtl/>
        </w:rPr>
        <w:t>ی</w:t>
      </w:r>
      <w:r w:rsidRPr="00D03793">
        <w:rPr>
          <w:rFonts w:hint="cs"/>
          <w:rtl/>
        </w:rPr>
        <w:t xml:space="preserve"> همسو</w:t>
      </w:r>
      <w:r w:rsidR="003231C0" w:rsidRPr="00D03793">
        <w:rPr>
          <w:rFonts w:hint="cs"/>
          <w:rtl/>
        </w:rPr>
        <w:t>یی</w:t>
      </w:r>
      <w:r w:rsidRPr="00D03793">
        <w:rPr>
          <w:rFonts w:hint="cs"/>
          <w:rtl/>
        </w:rPr>
        <w:t xml:space="preserve"> و توافق وجود نداشته باشد و </w:t>
      </w:r>
      <w:r w:rsidR="003231C0" w:rsidRPr="00D03793">
        <w:rPr>
          <w:rFonts w:hint="cs"/>
          <w:rtl/>
        </w:rPr>
        <w:t>ک</w:t>
      </w:r>
      <w:r w:rsidRPr="00D03793">
        <w:rPr>
          <w:rFonts w:hint="cs"/>
          <w:rtl/>
        </w:rPr>
        <w:t>ردار و س</w:t>
      </w:r>
      <w:r w:rsidR="003231C0" w:rsidRPr="00D03793">
        <w:rPr>
          <w:rFonts w:hint="cs"/>
          <w:rtl/>
        </w:rPr>
        <w:t>ی</w:t>
      </w:r>
      <w:r w:rsidRPr="00D03793">
        <w:rPr>
          <w:rFonts w:hint="cs"/>
          <w:rtl/>
        </w:rPr>
        <w:t xml:space="preserve">ره‌اش الگو و سرمشق نباشد </w:t>
      </w:r>
      <w:r w:rsidR="003231C0" w:rsidRPr="00D03793">
        <w:rPr>
          <w:rFonts w:hint="cs"/>
          <w:rtl/>
        </w:rPr>
        <w:t>ک</w:t>
      </w:r>
      <w:r w:rsidRPr="00D03793">
        <w:rPr>
          <w:rFonts w:hint="cs"/>
          <w:rtl/>
        </w:rPr>
        <w:t>لامش قطعاً اثرگذار نخواهد بود. اما ا</w:t>
      </w:r>
      <w:r w:rsidR="003231C0" w:rsidRPr="00D03793">
        <w:rPr>
          <w:rFonts w:hint="cs"/>
          <w:rtl/>
        </w:rPr>
        <w:t>ی</w:t>
      </w:r>
      <w:r w:rsidRPr="00D03793">
        <w:rPr>
          <w:rFonts w:hint="cs"/>
          <w:rtl/>
        </w:rPr>
        <w:t>ن سخن بد</w:t>
      </w:r>
      <w:r w:rsidR="003231C0" w:rsidRPr="00D03793">
        <w:rPr>
          <w:rFonts w:hint="cs"/>
          <w:rtl/>
        </w:rPr>
        <w:t>ی</w:t>
      </w:r>
      <w:r w:rsidRPr="00D03793">
        <w:rPr>
          <w:rFonts w:hint="cs"/>
          <w:rtl/>
        </w:rPr>
        <w:t>ن معن</w:t>
      </w:r>
      <w:r w:rsidR="003231C0" w:rsidRPr="00D03793">
        <w:rPr>
          <w:rFonts w:hint="cs"/>
          <w:rtl/>
        </w:rPr>
        <w:t>ی</w:t>
      </w:r>
      <w:r w:rsidRPr="00D03793">
        <w:rPr>
          <w:rFonts w:hint="cs"/>
          <w:rtl/>
        </w:rPr>
        <w:t xml:space="preserve"> ن</w:t>
      </w:r>
      <w:r w:rsidR="003231C0" w:rsidRPr="00D03793">
        <w:rPr>
          <w:rFonts w:hint="cs"/>
          <w:rtl/>
        </w:rPr>
        <w:t>ی</w:t>
      </w:r>
      <w:r w:rsidRPr="00D03793">
        <w:rPr>
          <w:rFonts w:hint="cs"/>
          <w:rtl/>
        </w:rPr>
        <w:t xml:space="preserve">ست </w:t>
      </w:r>
      <w:r w:rsidR="003231C0" w:rsidRPr="00D03793">
        <w:rPr>
          <w:rFonts w:hint="cs"/>
          <w:rtl/>
        </w:rPr>
        <w:t>ک</w:t>
      </w:r>
      <w:r w:rsidRPr="00D03793">
        <w:rPr>
          <w:rFonts w:hint="cs"/>
          <w:rtl/>
        </w:rPr>
        <w:t>ه نبوت و ملو</w:t>
      </w:r>
      <w:r w:rsidR="003231C0" w:rsidRPr="00D03793">
        <w:rPr>
          <w:rFonts w:hint="cs"/>
          <w:rtl/>
        </w:rPr>
        <w:t>کی</w:t>
      </w:r>
      <w:r w:rsidRPr="00D03793">
        <w:rPr>
          <w:rFonts w:hint="cs"/>
          <w:rtl/>
        </w:rPr>
        <w:t>ت از امور ممتنع‌الاجتماع باشند، چه بسا هر دو در فرد</w:t>
      </w:r>
      <w:r w:rsidR="003231C0" w:rsidRPr="00D03793">
        <w:rPr>
          <w:rFonts w:hint="cs"/>
          <w:rtl/>
        </w:rPr>
        <w:t>ی</w:t>
      </w:r>
      <w:r w:rsidRPr="00D03793">
        <w:rPr>
          <w:rFonts w:hint="cs"/>
          <w:rtl/>
        </w:rPr>
        <w:t xml:space="preserve"> جمع شوند همانند آنچه برا</w:t>
      </w:r>
      <w:r w:rsidR="003231C0" w:rsidRPr="00D03793">
        <w:rPr>
          <w:rFonts w:hint="cs"/>
          <w:rtl/>
        </w:rPr>
        <w:t>ی</w:t>
      </w:r>
      <w:r w:rsidRPr="00D03793">
        <w:rPr>
          <w:rFonts w:hint="cs"/>
          <w:rtl/>
        </w:rPr>
        <w:t xml:space="preserve"> س</w:t>
      </w:r>
      <w:r w:rsidR="003231C0" w:rsidRPr="00D03793">
        <w:rPr>
          <w:rFonts w:hint="cs"/>
          <w:rtl/>
        </w:rPr>
        <w:t>ی</w:t>
      </w:r>
      <w:r w:rsidRPr="00D03793">
        <w:rPr>
          <w:rFonts w:hint="cs"/>
          <w:rtl/>
        </w:rPr>
        <w:t>د ما حضرت سل</w:t>
      </w:r>
      <w:r w:rsidR="003231C0" w:rsidRPr="00D03793">
        <w:rPr>
          <w:rFonts w:hint="cs"/>
          <w:rtl/>
        </w:rPr>
        <w:t>ی</w:t>
      </w:r>
      <w:r w:rsidRPr="00D03793">
        <w:rPr>
          <w:rFonts w:hint="cs"/>
          <w:rtl/>
        </w:rPr>
        <w:t>مان پسر داوود</w:t>
      </w:r>
      <w:r w:rsidR="00D03793">
        <w:rPr>
          <w:rFonts w:ascii="Tahoma" w:hAnsi="Tahoma" w:cs="CTraditional Arabic" w:hint="cs"/>
          <w:rtl/>
          <w:lang w:bidi="fa-IR"/>
        </w:rPr>
        <w:t>÷</w:t>
      </w:r>
      <w:r w:rsidRPr="00BE0437">
        <w:rPr>
          <w:rStyle w:val="Char4"/>
          <w:rFonts w:hint="cs"/>
          <w:rtl/>
        </w:rPr>
        <w:t xml:space="preserve"> </w:t>
      </w:r>
      <w:r w:rsidRPr="00D03793">
        <w:rPr>
          <w:rFonts w:hint="cs"/>
          <w:rtl/>
        </w:rPr>
        <w:t>بوقوع پ</w:t>
      </w:r>
      <w:r w:rsidR="003231C0" w:rsidRPr="00D03793">
        <w:rPr>
          <w:rFonts w:hint="cs"/>
          <w:rtl/>
        </w:rPr>
        <w:t>ی</w:t>
      </w:r>
      <w:r w:rsidRPr="00D03793">
        <w:rPr>
          <w:rFonts w:hint="cs"/>
          <w:rtl/>
        </w:rPr>
        <w:t>وست اما اجتماع ا</w:t>
      </w:r>
      <w:r w:rsidR="003231C0" w:rsidRPr="00D03793">
        <w:rPr>
          <w:rFonts w:hint="cs"/>
          <w:rtl/>
        </w:rPr>
        <w:t>ی</w:t>
      </w:r>
      <w:r w:rsidRPr="00D03793">
        <w:rPr>
          <w:rFonts w:hint="cs"/>
          <w:rtl/>
        </w:rPr>
        <w:t>ن دو قل</w:t>
      </w:r>
      <w:r w:rsidR="003231C0" w:rsidRPr="00D03793">
        <w:rPr>
          <w:rFonts w:hint="cs"/>
          <w:rtl/>
        </w:rPr>
        <w:t>ی</w:t>
      </w:r>
      <w:r w:rsidRPr="00D03793">
        <w:rPr>
          <w:rFonts w:hint="cs"/>
          <w:rtl/>
        </w:rPr>
        <w:t xml:space="preserve">ل و نادر است در </w:t>
      </w:r>
      <w:r w:rsidR="003231C0" w:rsidRPr="00D03793">
        <w:rPr>
          <w:rFonts w:hint="cs"/>
          <w:rtl/>
        </w:rPr>
        <w:t>ک</w:t>
      </w:r>
      <w:r w:rsidRPr="00D03793">
        <w:rPr>
          <w:rFonts w:hint="cs"/>
          <w:rtl/>
        </w:rPr>
        <w:t>لام الله مج</w:t>
      </w:r>
      <w:r w:rsidR="003231C0" w:rsidRPr="00D03793">
        <w:rPr>
          <w:rFonts w:hint="cs"/>
          <w:rtl/>
        </w:rPr>
        <w:t>ی</w:t>
      </w:r>
      <w:r w:rsidRPr="00D03793">
        <w:rPr>
          <w:rFonts w:hint="cs"/>
          <w:rtl/>
        </w:rPr>
        <w:t xml:space="preserve">د (قرآن </w:t>
      </w:r>
      <w:r w:rsidR="003231C0" w:rsidRPr="00D03793">
        <w:rPr>
          <w:rFonts w:hint="cs"/>
          <w:rtl/>
        </w:rPr>
        <w:t>ک</w:t>
      </w:r>
      <w:r w:rsidRPr="00D03793">
        <w:rPr>
          <w:rFonts w:hint="cs"/>
          <w:rtl/>
        </w:rPr>
        <w:t>ر</w:t>
      </w:r>
      <w:r w:rsidR="003231C0" w:rsidRPr="00D03793">
        <w:rPr>
          <w:rFonts w:hint="cs"/>
          <w:rtl/>
        </w:rPr>
        <w:t>ی</w:t>
      </w:r>
      <w:r w:rsidRPr="00D03793">
        <w:rPr>
          <w:rFonts w:hint="cs"/>
          <w:rtl/>
        </w:rPr>
        <w:t>م) آمده است:</w:t>
      </w:r>
      <w:r w:rsidR="00D03793">
        <w:rPr>
          <w:rFonts w:hint="cs"/>
          <w:rtl/>
        </w:rPr>
        <w:t xml:space="preserve"> </w:t>
      </w:r>
      <w:r w:rsidR="00D03793">
        <w:rPr>
          <w:rFonts w:ascii="Traditional Arabic" w:hAnsi="Traditional Arabic" w:cs="Traditional Arabic"/>
          <w:rtl/>
        </w:rPr>
        <w:t>﴿</w:t>
      </w:r>
      <w:r w:rsidR="00910C48" w:rsidRPr="006865DA">
        <w:rPr>
          <w:rStyle w:val="Char9"/>
          <w:rFonts w:hint="eastAsia"/>
          <w:rtl/>
        </w:rPr>
        <w:t>قَالَ</w:t>
      </w:r>
      <w:r w:rsidR="00910C48" w:rsidRPr="006865DA">
        <w:rPr>
          <w:rStyle w:val="Char9"/>
          <w:rtl/>
        </w:rPr>
        <w:t xml:space="preserve"> رَبِّ </w:t>
      </w:r>
      <w:r w:rsidR="00910C48" w:rsidRPr="006865DA">
        <w:rPr>
          <w:rStyle w:val="Char9"/>
          <w:rFonts w:hint="cs"/>
          <w:rtl/>
        </w:rPr>
        <w:t>ٱ</w:t>
      </w:r>
      <w:r w:rsidR="00910C48" w:rsidRPr="006865DA">
        <w:rPr>
          <w:rStyle w:val="Char9"/>
          <w:rFonts w:hint="eastAsia"/>
          <w:rtl/>
        </w:rPr>
        <w:t>غۡفِرۡ</w:t>
      </w:r>
      <w:r w:rsidR="00910C48" w:rsidRPr="006865DA">
        <w:rPr>
          <w:rStyle w:val="Char9"/>
          <w:rtl/>
        </w:rPr>
        <w:t xml:space="preserve"> لِي وَهَبۡ لِي مُلۡكٗا لَّا يَنۢبَغِي لِأَحَدٖ مِّنۢ بَعۡدِيٓۖ إِنَّكَ أَنتَ </w:t>
      </w:r>
      <w:r w:rsidR="00910C48" w:rsidRPr="006865DA">
        <w:rPr>
          <w:rStyle w:val="Char9"/>
          <w:rFonts w:hint="cs"/>
          <w:rtl/>
        </w:rPr>
        <w:t>ٱ</w:t>
      </w:r>
      <w:r w:rsidR="00910C48" w:rsidRPr="006865DA">
        <w:rPr>
          <w:rStyle w:val="Char9"/>
          <w:rFonts w:hint="eastAsia"/>
          <w:rtl/>
        </w:rPr>
        <w:t>لۡوَهَّابُ</w:t>
      </w:r>
      <w:r w:rsidR="00910C48" w:rsidRPr="006865DA">
        <w:rPr>
          <w:rStyle w:val="Char9"/>
          <w:rtl/>
        </w:rPr>
        <w:t xml:space="preserve"> ٣٥ </w:t>
      </w:r>
      <w:r w:rsidR="00910C48" w:rsidRPr="006865DA">
        <w:rPr>
          <w:rStyle w:val="Char9"/>
          <w:rFonts w:hint="eastAsia"/>
          <w:rtl/>
        </w:rPr>
        <w:t>فَسَخَّرۡنَا</w:t>
      </w:r>
      <w:r w:rsidR="00910C48" w:rsidRPr="006865DA">
        <w:rPr>
          <w:rStyle w:val="Char9"/>
          <w:rtl/>
        </w:rPr>
        <w:t xml:space="preserve"> لَهُ </w:t>
      </w:r>
      <w:r w:rsidR="00910C48" w:rsidRPr="006865DA">
        <w:rPr>
          <w:rStyle w:val="Char9"/>
          <w:rFonts w:hint="cs"/>
          <w:rtl/>
        </w:rPr>
        <w:t>ٱ</w:t>
      </w:r>
      <w:r w:rsidR="00910C48" w:rsidRPr="006865DA">
        <w:rPr>
          <w:rStyle w:val="Char9"/>
          <w:rFonts w:hint="eastAsia"/>
          <w:rtl/>
        </w:rPr>
        <w:t>لرِّيحَ</w:t>
      </w:r>
      <w:r w:rsidR="00910C48" w:rsidRPr="006865DA">
        <w:rPr>
          <w:rStyle w:val="Char9"/>
          <w:rtl/>
        </w:rPr>
        <w:t xml:space="preserve"> تَجۡرِي بِأَمۡرِهِ</w:t>
      </w:r>
      <w:r w:rsidR="00910C48" w:rsidRPr="006865DA">
        <w:rPr>
          <w:rStyle w:val="Char9"/>
          <w:rFonts w:hint="cs"/>
          <w:rtl/>
        </w:rPr>
        <w:t>ۦ</w:t>
      </w:r>
      <w:r w:rsidR="00910C48" w:rsidRPr="006865DA">
        <w:rPr>
          <w:rStyle w:val="Char9"/>
          <w:rtl/>
        </w:rPr>
        <w:t xml:space="preserve"> رُخَآءً حَيۡثُ أَصَابَ ٣٦ </w:t>
      </w:r>
      <w:r w:rsidR="00910C48" w:rsidRPr="006865DA">
        <w:rPr>
          <w:rStyle w:val="Char9"/>
          <w:rFonts w:hint="eastAsia"/>
          <w:rtl/>
        </w:rPr>
        <w:t>وَ</w:t>
      </w:r>
      <w:r w:rsidR="00910C48" w:rsidRPr="006865DA">
        <w:rPr>
          <w:rStyle w:val="Char9"/>
          <w:rFonts w:hint="cs"/>
          <w:rtl/>
        </w:rPr>
        <w:t>ٱ</w:t>
      </w:r>
      <w:r w:rsidR="00910C48" w:rsidRPr="006865DA">
        <w:rPr>
          <w:rStyle w:val="Char9"/>
          <w:rFonts w:hint="eastAsia"/>
          <w:rtl/>
        </w:rPr>
        <w:t>لشَّيَٰطِينَ</w:t>
      </w:r>
      <w:r w:rsidR="00910C48" w:rsidRPr="006865DA">
        <w:rPr>
          <w:rStyle w:val="Char9"/>
          <w:rtl/>
        </w:rPr>
        <w:t xml:space="preserve"> كُلَّ بَنَّآءٖ وَغَوَّاصٖ ٣٧  وَءَاخَرِينَ مُقَرَّنِينَ فِي </w:t>
      </w:r>
      <w:r w:rsidR="00910C48" w:rsidRPr="006865DA">
        <w:rPr>
          <w:rStyle w:val="Char9"/>
          <w:rFonts w:hint="cs"/>
          <w:rtl/>
        </w:rPr>
        <w:t>ٱ</w:t>
      </w:r>
      <w:r w:rsidR="00910C48" w:rsidRPr="006865DA">
        <w:rPr>
          <w:rStyle w:val="Char9"/>
          <w:rFonts w:hint="eastAsia"/>
          <w:rtl/>
        </w:rPr>
        <w:t>لۡأَصۡفَادِ</w:t>
      </w:r>
      <w:r w:rsidR="00910C48" w:rsidRPr="006865DA">
        <w:rPr>
          <w:rStyle w:val="Char9"/>
          <w:rtl/>
        </w:rPr>
        <w:t xml:space="preserve"> ٣٨ </w:t>
      </w:r>
      <w:r w:rsidR="00910C48" w:rsidRPr="006865DA">
        <w:rPr>
          <w:rStyle w:val="Char9"/>
          <w:rFonts w:hint="eastAsia"/>
          <w:rtl/>
        </w:rPr>
        <w:t>هَٰذَا</w:t>
      </w:r>
      <w:r w:rsidR="00910C48" w:rsidRPr="006865DA">
        <w:rPr>
          <w:rStyle w:val="Char9"/>
          <w:rtl/>
        </w:rPr>
        <w:t xml:space="preserve"> عَطَآؤُنَا فَ</w:t>
      </w:r>
      <w:r w:rsidR="00910C48" w:rsidRPr="006865DA">
        <w:rPr>
          <w:rStyle w:val="Char9"/>
          <w:rFonts w:hint="cs"/>
          <w:rtl/>
        </w:rPr>
        <w:t>ٱ</w:t>
      </w:r>
      <w:r w:rsidR="00910C48" w:rsidRPr="006865DA">
        <w:rPr>
          <w:rStyle w:val="Char9"/>
          <w:rFonts w:hint="eastAsia"/>
          <w:rtl/>
        </w:rPr>
        <w:t>مۡنُنۡ</w:t>
      </w:r>
      <w:r w:rsidR="00910C48" w:rsidRPr="006865DA">
        <w:rPr>
          <w:rStyle w:val="Char9"/>
          <w:rtl/>
        </w:rPr>
        <w:t xml:space="preserve"> أَوۡ أَمۡسِكۡ بِغَيۡرِ حِسَابٖ ٣٩</w:t>
      </w:r>
      <w:r w:rsidR="00D03793">
        <w:rPr>
          <w:rFonts w:ascii="Traditional Arabic" w:hAnsi="Traditional Arabic" w:cs="Traditional Arabic"/>
          <w:rtl/>
        </w:rPr>
        <w:t>﴾</w:t>
      </w:r>
      <w:r w:rsidR="00D03793">
        <w:rPr>
          <w:rFonts w:hint="cs"/>
          <w:rtl/>
        </w:rPr>
        <w:t xml:space="preserve"> </w:t>
      </w:r>
      <w:r w:rsidR="00D03793" w:rsidRPr="00D03793">
        <w:rPr>
          <w:rStyle w:val="Char6"/>
          <w:rFonts w:hint="cs"/>
          <w:rtl/>
        </w:rPr>
        <w:t>[</w:t>
      </w:r>
      <w:r w:rsidR="00D03793">
        <w:rPr>
          <w:rStyle w:val="Char6"/>
          <w:rFonts w:hint="cs"/>
          <w:rtl/>
        </w:rPr>
        <w:t>ص: 35- 39</w:t>
      </w:r>
      <w:r w:rsidR="00D03793" w:rsidRPr="00D03793">
        <w:rPr>
          <w:rStyle w:val="Char6"/>
          <w:rFonts w:hint="cs"/>
          <w:rtl/>
        </w:rPr>
        <w:t>]</w:t>
      </w:r>
      <w:r w:rsidR="00D03793">
        <w:rPr>
          <w:rFonts w:hint="cs"/>
          <w:rtl/>
        </w:rPr>
        <w:t>.</w:t>
      </w:r>
      <w:r w:rsidRPr="00B813E3">
        <w:rPr>
          <w:rStyle w:val="FootnoteReference"/>
          <w:rFonts w:ascii="Tahoma" w:hAnsi="Tahoma"/>
          <w:b w:val="0"/>
          <w:rtl/>
          <w:lang w:bidi="fa-IR"/>
        </w:rPr>
        <w:footnoteReference w:id="20"/>
      </w:r>
    </w:p>
    <w:p w:rsidR="00F96E96" w:rsidRPr="00B24E86" w:rsidRDefault="00F96E96" w:rsidP="004B7F63">
      <w:pPr>
        <w:pStyle w:val="a"/>
        <w:rPr>
          <w:rtl/>
        </w:rPr>
      </w:pPr>
      <w:bookmarkStart w:id="22" w:name="_Toc285148280"/>
      <w:bookmarkStart w:id="23" w:name="_Toc432073898"/>
      <w:bookmarkStart w:id="24" w:name="_Toc432075529"/>
      <w:r w:rsidRPr="00B24E86">
        <w:rPr>
          <w:rFonts w:hint="cs"/>
          <w:rtl/>
        </w:rPr>
        <w:t>نب</w:t>
      </w:r>
      <w:r w:rsidR="003231C0">
        <w:rPr>
          <w:rFonts w:hint="cs"/>
          <w:rtl/>
        </w:rPr>
        <w:t>ی</w:t>
      </w:r>
      <w:r w:rsidRPr="00B24E86">
        <w:rPr>
          <w:rFonts w:hint="cs"/>
          <w:rtl/>
        </w:rPr>
        <w:t xml:space="preserve"> و رسول چه فرق</w:t>
      </w:r>
      <w:r w:rsidR="003231C0">
        <w:rPr>
          <w:rFonts w:hint="cs"/>
          <w:rtl/>
        </w:rPr>
        <w:t>ی</w:t>
      </w:r>
      <w:r w:rsidRPr="00B24E86">
        <w:rPr>
          <w:rFonts w:hint="cs"/>
          <w:rtl/>
        </w:rPr>
        <w:t xml:space="preserve"> با هم دارند؟</w:t>
      </w:r>
      <w:bookmarkEnd w:id="22"/>
      <w:bookmarkEnd w:id="23"/>
      <w:bookmarkEnd w:id="24"/>
    </w:p>
    <w:p w:rsidR="00F96E96" w:rsidRPr="00D03793" w:rsidRDefault="00F96E96" w:rsidP="00D03793">
      <w:pPr>
        <w:pStyle w:val="a4"/>
        <w:rPr>
          <w:rtl/>
        </w:rPr>
      </w:pPr>
      <w:r w:rsidRPr="00D03793">
        <w:rPr>
          <w:rFonts w:hint="cs"/>
          <w:rtl/>
        </w:rPr>
        <w:t>نب</w:t>
      </w:r>
      <w:r w:rsidR="003231C0" w:rsidRPr="00D03793">
        <w:rPr>
          <w:rFonts w:hint="cs"/>
          <w:rtl/>
        </w:rPr>
        <w:t>ی</w:t>
      </w:r>
      <w:r w:rsidRPr="00D03793">
        <w:rPr>
          <w:rFonts w:hint="cs"/>
          <w:rtl/>
        </w:rPr>
        <w:t xml:space="preserve"> انسان</w:t>
      </w:r>
      <w:r w:rsidR="003231C0" w:rsidRPr="00D03793">
        <w:rPr>
          <w:rFonts w:hint="cs"/>
          <w:rtl/>
        </w:rPr>
        <w:t>ی</w:t>
      </w:r>
      <w:r w:rsidRPr="00D03793">
        <w:rPr>
          <w:rFonts w:hint="cs"/>
          <w:rtl/>
        </w:rPr>
        <w:t xml:space="preserve"> است </w:t>
      </w:r>
      <w:r w:rsidR="003231C0" w:rsidRPr="00D03793">
        <w:rPr>
          <w:rFonts w:hint="cs"/>
          <w:rtl/>
        </w:rPr>
        <w:t>ک</w:t>
      </w:r>
      <w:r w:rsidRPr="00D03793">
        <w:rPr>
          <w:rFonts w:hint="cs"/>
          <w:rtl/>
        </w:rPr>
        <w:t>ه خداوند شر</w:t>
      </w:r>
      <w:r w:rsidR="003231C0" w:rsidRPr="00D03793">
        <w:rPr>
          <w:rFonts w:hint="cs"/>
          <w:rtl/>
        </w:rPr>
        <w:t>ی</w:t>
      </w:r>
      <w:r w:rsidRPr="00D03793">
        <w:rPr>
          <w:rFonts w:hint="cs"/>
          <w:rtl/>
        </w:rPr>
        <w:t>عت</w:t>
      </w:r>
      <w:r w:rsidR="003231C0" w:rsidRPr="00D03793">
        <w:rPr>
          <w:rFonts w:hint="cs"/>
          <w:rtl/>
        </w:rPr>
        <w:t>ی</w:t>
      </w:r>
      <w:r w:rsidRPr="00D03793">
        <w:rPr>
          <w:rFonts w:hint="cs"/>
          <w:rtl/>
        </w:rPr>
        <w:t xml:space="preserve"> به و</w:t>
      </w:r>
      <w:r w:rsidR="003231C0" w:rsidRPr="00D03793">
        <w:rPr>
          <w:rFonts w:hint="cs"/>
          <w:rtl/>
        </w:rPr>
        <w:t>ی</w:t>
      </w:r>
      <w:r w:rsidRPr="00D03793">
        <w:rPr>
          <w:rFonts w:hint="cs"/>
          <w:rtl/>
        </w:rPr>
        <w:t xml:space="preserve"> وح</w:t>
      </w:r>
      <w:r w:rsidR="003231C0" w:rsidRPr="00D03793">
        <w:rPr>
          <w:rFonts w:hint="cs"/>
          <w:rtl/>
        </w:rPr>
        <w:t>ی</w:t>
      </w:r>
      <w:r w:rsidRPr="00D03793">
        <w:rPr>
          <w:rFonts w:hint="cs"/>
          <w:rtl/>
        </w:rPr>
        <w:t xml:space="preserve"> </w:t>
      </w:r>
      <w:r w:rsidR="003231C0" w:rsidRPr="00D03793">
        <w:rPr>
          <w:rFonts w:hint="cs"/>
          <w:rtl/>
        </w:rPr>
        <w:t>ک</w:t>
      </w:r>
      <w:r w:rsidRPr="00D03793">
        <w:rPr>
          <w:rFonts w:hint="cs"/>
          <w:rtl/>
        </w:rPr>
        <w:t>رده اما م</w:t>
      </w:r>
      <w:r w:rsidR="003231C0" w:rsidRPr="00D03793">
        <w:rPr>
          <w:rFonts w:hint="cs"/>
          <w:rtl/>
        </w:rPr>
        <w:t>ک</w:t>
      </w:r>
      <w:r w:rsidRPr="00D03793">
        <w:rPr>
          <w:rFonts w:hint="cs"/>
          <w:rtl/>
        </w:rPr>
        <w:t>لف به تبل</w:t>
      </w:r>
      <w:r w:rsidR="003231C0" w:rsidRPr="00D03793">
        <w:rPr>
          <w:rFonts w:hint="cs"/>
          <w:rtl/>
        </w:rPr>
        <w:t>ی</w:t>
      </w:r>
      <w:r w:rsidRPr="00D03793">
        <w:rPr>
          <w:rFonts w:hint="cs"/>
          <w:rtl/>
        </w:rPr>
        <w:t>غ آن ن</w:t>
      </w:r>
      <w:r w:rsidR="003231C0" w:rsidRPr="00D03793">
        <w:rPr>
          <w:rFonts w:hint="cs"/>
          <w:rtl/>
        </w:rPr>
        <w:t>ی</w:t>
      </w:r>
      <w:r w:rsidRPr="00D03793">
        <w:rPr>
          <w:rFonts w:hint="cs"/>
          <w:rtl/>
        </w:rPr>
        <w:t>ست.</w:t>
      </w:r>
    </w:p>
    <w:p w:rsidR="00F96E96" w:rsidRPr="00D03793" w:rsidRDefault="00F96E96" w:rsidP="00D03793">
      <w:pPr>
        <w:pStyle w:val="a4"/>
        <w:rPr>
          <w:rtl/>
        </w:rPr>
      </w:pPr>
      <w:r w:rsidRPr="00D03793">
        <w:rPr>
          <w:rFonts w:hint="cs"/>
          <w:rtl/>
        </w:rPr>
        <w:t>اما رسول، انسان</w:t>
      </w:r>
      <w:r w:rsidR="003231C0" w:rsidRPr="00D03793">
        <w:rPr>
          <w:rFonts w:hint="cs"/>
          <w:rtl/>
        </w:rPr>
        <w:t>ی</w:t>
      </w:r>
      <w:r w:rsidRPr="00D03793">
        <w:rPr>
          <w:rFonts w:hint="cs"/>
          <w:rtl/>
        </w:rPr>
        <w:t xml:space="preserve"> است </w:t>
      </w:r>
      <w:r w:rsidR="003231C0" w:rsidRPr="00D03793">
        <w:rPr>
          <w:rFonts w:hint="cs"/>
          <w:rtl/>
        </w:rPr>
        <w:t>ک</w:t>
      </w:r>
      <w:r w:rsidRPr="00D03793">
        <w:rPr>
          <w:rFonts w:hint="cs"/>
          <w:rtl/>
        </w:rPr>
        <w:t>ه خداوند شر</w:t>
      </w:r>
      <w:r w:rsidR="003231C0" w:rsidRPr="00D03793">
        <w:rPr>
          <w:rFonts w:hint="cs"/>
          <w:rtl/>
        </w:rPr>
        <w:t>ی</w:t>
      </w:r>
      <w:r w:rsidRPr="00D03793">
        <w:rPr>
          <w:rFonts w:hint="cs"/>
          <w:rtl/>
        </w:rPr>
        <w:t>عت</w:t>
      </w:r>
      <w:r w:rsidR="003231C0" w:rsidRPr="00D03793">
        <w:rPr>
          <w:rFonts w:hint="cs"/>
          <w:rtl/>
        </w:rPr>
        <w:t>ی</w:t>
      </w:r>
      <w:r w:rsidRPr="00D03793">
        <w:rPr>
          <w:rFonts w:hint="cs"/>
          <w:rtl/>
        </w:rPr>
        <w:t xml:space="preserve"> به و</w:t>
      </w:r>
      <w:r w:rsidR="003231C0" w:rsidRPr="00D03793">
        <w:rPr>
          <w:rFonts w:hint="cs"/>
          <w:rtl/>
        </w:rPr>
        <w:t>ی</w:t>
      </w:r>
      <w:r w:rsidRPr="00D03793">
        <w:rPr>
          <w:rFonts w:hint="cs"/>
          <w:rtl/>
        </w:rPr>
        <w:t xml:space="preserve"> وح</w:t>
      </w:r>
      <w:r w:rsidR="003231C0" w:rsidRPr="00D03793">
        <w:rPr>
          <w:rFonts w:hint="cs"/>
          <w:rtl/>
        </w:rPr>
        <w:t>ی</w:t>
      </w:r>
      <w:r w:rsidRPr="00D03793">
        <w:rPr>
          <w:rFonts w:hint="cs"/>
          <w:rtl/>
        </w:rPr>
        <w:t xml:space="preserve"> </w:t>
      </w:r>
      <w:r w:rsidR="003231C0" w:rsidRPr="00D03793">
        <w:rPr>
          <w:rFonts w:hint="cs"/>
          <w:rtl/>
        </w:rPr>
        <w:t>ک</w:t>
      </w:r>
      <w:r w:rsidRPr="00D03793">
        <w:rPr>
          <w:rFonts w:hint="cs"/>
          <w:rtl/>
        </w:rPr>
        <w:t>رده و م</w:t>
      </w:r>
      <w:r w:rsidR="003231C0" w:rsidRPr="00D03793">
        <w:rPr>
          <w:rFonts w:hint="cs"/>
          <w:rtl/>
        </w:rPr>
        <w:t>ک</w:t>
      </w:r>
      <w:r w:rsidRPr="00D03793">
        <w:rPr>
          <w:rFonts w:hint="cs"/>
          <w:rtl/>
        </w:rPr>
        <w:t>لف به ابلاغ آن ن</w:t>
      </w:r>
      <w:r w:rsidR="003231C0" w:rsidRPr="00D03793">
        <w:rPr>
          <w:rFonts w:hint="cs"/>
          <w:rtl/>
        </w:rPr>
        <w:t>ی</w:t>
      </w:r>
      <w:r w:rsidRPr="00D03793">
        <w:rPr>
          <w:rFonts w:hint="cs"/>
          <w:rtl/>
        </w:rPr>
        <w:t>ز م</w:t>
      </w:r>
      <w:r w:rsidR="003231C0" w:rsidRPr="00D03793">
        <w:rPr>
          <w:rFonts w:hint="cs"/>
          <w:rtl/>
        </w:rPr>
        <w:t>ی</w:t>
      </w:r>
      <w:r w:rsidRPr="00D03793">
        <w:rPr>
          <w:rFonts w:hint="cs"/>
          <w:rtl/>
        </w:rPr>
        <w:t xml:space="preserve">‌باشد. </w:t>
      </w:r>
    </w:p>
    <w:p w:rsidR="00F96E96" w:rsidRPr="00D03793" w:rsidRDefault="00F96E96" w:rsidP="00D03793">
      <w:pPr>
        <w:pStyle w:val="a4"/>
        <w:rPr>
          <w:rtl/>
        </w:rPr>
      </w:pPr>
      <w:r w:rsidRPr="00D03793">
        <w:rPr>
          <w:rFonts w:hint="cs"/>
          <w:rtl/>
        </w:rPr>
        <w:t>با توجه به ا</w:t>
      </w:r>
      <w:r w:rsidR="003231C0" w:rsidRPr="00D03793">
        <w:rPr>
          <w:rFonts w:hint="cs"/>
          <w:rtl/>
        </w:rPr>
        <w:t>ی</w:t>
      </w:r>
      <w:r w:rsidRPr="00D03793">
        <w:rPr>
          <w:rFonts w:hint="cs"/>
          <w:rtl/>
        </w:rPr>
        <w:t>ن تعر</w:t>
      </w:r>
      <w:r w:rsidR="003231C0" w:rsidRPr="00D03793">
        <w:rPr>
          <w:rFonts w:hint="cs"/>
          <w:rtl/>
        </w:rPr>
        <w:t>ی</w:t>
      </w:r>
      <w:r w:rsidRPr="00D03793">
        <w:rPr>
          <w:rFonts w:hint="cs"/>
          <w:rtl/>
        </w:rPr>
        <w:t>ف مقام و مر</w:t>
      </w:r>
      <w:r w:rsidR="00B24E86" w:rsidRPr="00D03793">
        <w:rPr>
          <w:rFonts w:hint="cs"/>
          <w:rtl/>
        </w:rPr>
        <w:t>تبه رسالت برتر از مقام نبوت است</w:t>
      </w:r>
      <w:r w:rsidRPr="00D03793">
        <w:rPr>
          <w:rFonts w:hint="cs"/>
          <w:rtl/>
        </w:rPr>
        <w:t>. چون هر رسو</w:t>
      </w:r>
      <w:r w:rsidR="00B24E86" w:rsidRPr="00D03793">
        <w:rPr>
          <w:rFonts w:hint="cs"/>
          <w:rtl/>
        </w:rPr>
        <w:t>ل</w:t>
      </w:r>
      <w:r w:rsidR="003231C0" w:rsidRPr="00D03793">
        <w:rPr>
          <w:rFonts w:hint="cs"/>
          <w:rtl/>
        </w:rPr>
        <w:t>ی</w:t>
      </w:r>
      <w:r w:rsidR="00B24E86" w:rsidRPr="00D03793">
        <w:rPr>
          <w:rFonts w:hint="cs"/>
          <w:rtl/>
        </w:rPr>
        <w:t xml:space="preserve"> نب</w:t>
      </w:r>
      <w:r w:rsidR="003231C0" w:rsidRPr="00D03793">
        <w:rPr>
          <w:rFonts w:hint="cs"/>
          <w:rtl/>
        </w:rPr>
        <w:t>ی</w:t>
      </w:r>
      <w:r w:rsidR="00B24E86" w:rsidRPr="00D03793">
        <w:rPr>
          <w:rFonts w:hint="cs"/>
          <w:rtl/>
        </w:rPr>
        <w:t xml:space="preserve"> است اما هر نب</w:t>
      </w:r>
      <w:r w:rsidR="003231C0" w:rsidRPr="00D03793">
        <w:rPr>
          <w:rFonts w:hint="cs"/>
          <w:rtl/>
        </w:rPr>
        <w:t>ی</w:t>
      </w:r>
      <w:r w:rsidR="00B24E86" w:rsidRPr="00D03793">
        <w:rPr>
          <w:rFonts w:hint="cs"/>
          <w:rtl/>
        </w:rPr>
        <w:t xml:space="preserve"> رسول ن</w:t>
      </w:r>
      <w:r w:rsidR="003231C0" w:rsidRPr="00D03793">
        <w:rPr>
          <w:rFonts w:hint="cs"/>
          <w:rtl/>
        </w:rPr>
        <w:t>ی</w:t>
      </w:r>
      <w:r w:rsidR="00B24E86" w:rsidRPr="00D03793">
        <w:rPr>
          <w:rFonts w:hint="cs"/>
          <w:rtl/>
        </w:rPr>
        <w:t>ست</w:t>
      </w:r>
      <w:r w:rsidRPr="00D03793">
        <w:rPr>
          <w:rFonts w:hint="cs"/>
          <w:rtl/>
        </w:rPr>
        <w:t>. تعداد انب</w:t>
      </w:r>
      <w:r w:rsidR="003231C0" w:rsidRPr="00D03793">
        <w:rPr>
          <w:rFonts w:hint="cs"/>
          <w:rtl/>
        </w:rPr>
        <w:t>ی</w:t>
      </w:r>
      <w:r w:rsidRPr="00D03793">
        <w:rPr>
          <w:rFonts w:hint="cs"/>
          <w:rtl/>
        </w:rPr>
        <w:t>اء قابل احصاء و شمارش ن</w:t>
      </w:r>
      <w:r w:rsidR="003231C0" w:rsidRPr="00D03793">
        <w:rPr>
          <w:rFonts w:hint="cs"/>
          <w:rtl/>
        </w:rPr>
        <w:t>ی</w:t>
      </w:r>
      <w:r w:rsidRPr="00D03793">
        <w:rPr>
          <w:rFonts w:hint="cs"/>
          <w:rtl/>
        </w:rPr>
        <w:t>ست چون عدد</w:t>
      </w:r>
      <w:r w:rsidR="003231C0" w:rsidRPr="00D03793">
        <w:rPr>
          <w:rFonts w:hint="cs"/>
          <w:rtl/>
        </w:rPr>
        <w:t xml:space="preserve"> آن‌ها </w:t>
      </w:r>
      <w:r w:rsidRPr="00D03793">
        <w:rPr>
          <w:rFonts w:hint="cs"/>
          <w:rtl/>
        </w:rPr>
        <w:t>ب</w:t>
      </w:r>
      <w:r w:rsidR="003231C0" w:rsidRPr="00D03793">
        <w:rPr>
          <w:rFonts w:hint="cs"/>
          <w:rtl/>
        </w:rPr>
        <w:t>ی</w:t>
      </w:r>
      <w:r w:rsidRPr="00D03793">
        <w:rPr>
          <w:rFonts w:hint="cs"/>
          <w:rtl/>
        </w:rPr>
        <w:t>شتر از رقم</w:t>
      </w:r>
      <w:r w:rsidR="003231C0" w:rsidRPr="00D03793">
        <w:rPr>
          <w:rFonts w:hint="cs"/>
          <w:rtl/>
        </w:rPr>
        <w:t>ی</w:t>
      </w:r>
      <w:r w:rsidRPr="00D03793">
        <w:rPr>
          <w:rFonts w:hint="cs"/>
          <w:rtl/>
        </w:rPr>
        <w:t xml:space="preserve"> است </w:t>
      </w:r>
      <w:r w:rsidR="003231C0" w:rsidRPr="00D03793">
        <w:rPr>
          <w:rFonts w:hint="cs"/>
          <w:rtl/>
        </w:rPr>
        <w:t>ک</w:t>
      </w:r>
      <w:r w:rsidRPr="00D03793">
        <w:rPr>
          <w:rFonts w:hint="cs"/>
          <w:rtl/>
        </w:rPr>
        <w:t>ه در بع</w:t>
      </w:r>
      <w:r w:rsidR="002F0FD6" w:rsidRPr="00D03793">
        <w:rPr>
          <w:rFonts w:hint="cs"/>
          <w:rtl/>
        </w:rPr>
        <w:t>ض</w:t>
      </w:r>
      <w:r w:rsidR="003231C0" w:rsidRPr="00D03793">
        <w:rPr>
          <w:rFonts w:hint="cs"/>
          <w:rtl/>
        </w:rPr>
        <w:t>ی</w:t>
      </w:r>
      <w:r w:rsidR="002F0FD6" w:rsidRPr="00D03793">
        <w:rPr>
          <w:rFonts w:hint="cs"/>
          <w:rtl/>
        </w:rPr>
        <w:t xml:space="preserve"> از آثار (120 هزار</w:t>
      </w:r>
      <w:r w:rsidR="00722C5E" w:rsidRPr="00D03793">
        <w:rPr>
          <w:rFonts w:hint="cs"/>
          <w:rtl/>
        </w:rPr>
        <w:t>) آمده است</w:t>
      </w:r>
      <w:r w:rsidRPr="00D03793">
        <w:rPr>
          <w:rFonts w:hint="cs"/>
          <w:rtl/>
        </w:rPr>
        <w:t>، ل</w:t>
      </w:r>
      <w:r w:rsidR="003231C0" w:rsidRPr="00D03793">
        <w:rPr>
          <w:rFonts w:hint="cs"/>
          <w:rtl/>
        </w:rPr>
        <w:t>یک</w:t>
      </w:r>
      <w:r w:rsidRPr="00D03793">
        <w:rPr>
          <w:rFonts w:hint="cs"/>
          <w:rtl/>
        </w:rPr>
        <w:t xml:space="preserve">ن عدد رسولان </w:t>
      </w:r>
      <w:r w:rsidR="003231C0" w:rsidRPr="00D03793">
        <w:rPr>
          <w:rFonts w:hint="cs"/>
          <w:rtl/>
        </w:rPr>
        <w:t>ک</w:t>
      </w:r>
      <w:r w:rsidRPr="00D03793">
        <w:rPr>
          <w:rFonts w:hint="cs"/>
          <w:rtl/>
        </w:rPr>
        <w:t>م است. ا</w:t>
      </w:r>
      <w:r w:rsidR="003231C0" w:rsidRPr="00D03793">
        <w:rPr>
          <w:rFonts w:hint="cs"/>
          <w:rtl/>
        </w:rPr>
        <w:t>ی</w:t>
      </w:r>
      <w:r w:rsidRPr="00D03793">
        <w:rPr>
          <w:rFonts w:hint="cs"/>
          <w:rtl/>
        </w:rPr>
        <w:t xml:space="preserve">مان به رسالت </w:t>
      </w:r>
      <w:r w:rsidR="00951BD4" w:rsidRPr="00D03793">
        <w:rPr>
          <w:rFonts w:hint="cs"/>
          <w:rtl/>
        </w:rPr>
        <w:t>آن‌های</w:t>
      </w:r>
      <w:r w:rsidR="003231C0" w:rsidRPr="00D03793">
        <w:rPr>
          <w:rFonts w:hint="cs"/>
          <w:rtl/>
        </w:rPr>
        <w:t>ی</w:t>
      </w:r>
      <w:r w:rsidRPr="00D03793">
        <w:rPr>
          <w:rFonts w:hint="cs"/>
          <w:rtl/>
        </w:rPr>
        <w:t xml:space="preserve"> </w:t>
      </w:r>
      <w:r w:rsidR="003231C0" w:rsidRPr="00D03793">
        <w:rPr>
          <w:rFonts w:hint="cs"/>
          <w:rtl/>
        </w:rPr>
        <w:t>ک</w:t>
      </w:r>
      <w:r w:rsidRPr="00D03793">
        <w:rPr>
          <w:rFonts w:hint="cs"/>
          <w:rtl/>
        </w:rPr>
        <w:t>ه نامشان در قرآن آمده به تفص</w:t>
      </w:r>
      <w:r w:rsidR="003231C0" w:rsidRPr="00D03793">
        <w:rPr>
          <w:rFonts w:hint="cs"/>
          <w:rtl/>
        </w:rPr>
        <w:t>ی</w:t>
      </w:r>
      <w:r w:rsidRPr="00D03793">
        <w:rPr>
          <w:rFonts w:hint="cs"/>
          <w:rtl/>
        </w:rPr>
        <w:t xml:space="preserve">ل واجب است </w:t>
      </w:r>
      <w:r w:rsidR="003231C0" w:rsidRPr="00D03793">
        <w:rPr>
          <w:rFonts w:hint="cs"/>
          <w:rtl/>
        </w:rPr>
        <w:t>ک</w:t>
      </w:r>
      <w:r w:rsidRPr="00D03793">
        <w:rPr>
          <w:rFonts w:hint="cs"/>
          <w:rtl/>
        </w:rPr>
        <w:t>ه عدد</w:t>
      </w:r>
      <w:r w:rsidR="003231C0" w:rsidRPr="00D03793">
        <w:rPr>
          <w:rFonts w:hint="cs"/>
          <w:rtl/>
        </w:rPr>
        <w:t xml:space="preserve"> آن‌ها </w:t>
      </w:r>
      <w:r w:rsidRPr="00D03793">
        <w:rPr>
          <w:rFonts w:hint="cs"/>
          <w:rtl/>
        </w:rPr>
        <w:t>25 نفر و همگ</w:t>
      </w:r>
      <w:r w:rsidR="003231C0" w:rsidRPr="00D03793">
        <w:rPr>
          <w:rFonts w:hint="cs"/>
          <w:rtl/>
        </w:rPr>
        <w:t>ی</w:t>
      </w:r>
      <w:r w:rsidRPr="00D03793">
        <w:rPr>
          <w:rFonts w:hint="cs"/>
          <w:rtl/>
        </w:rPr>
        <w:t xml:space="preserve"> از زمره‌</w:t>
      </w:r>
      <w:r w:rsidR="003231C0" w:rsidRPr="00D03793">
        <w:rPr>
          <w:rFonts w:hint="cs"/>
          <w:rtl/>
        </w:rPr>
        <w:t>ی</w:t>
      </w:r>
      <w:r w:rsidRPr="00D03793">
        <w:rPr>
          <w:rFonts w:hint="cs"/>
          <w:rtl/>
        </w:rPr>
        <w:t xml:space="preserve"> رسولان بود</w:t>
      </w:r>
      <w:r w:rsidR="00290F3A">
        <w:rPr>
          <w:rFonts w:hint="cs"/>
          <w:rtl/>
        </w:rPr>
        <w:t>ه‌اند</w:t>
      </w:r>
      <w:r w:rsidRPr="00D03793">
        <w:rPr>
          <w:rFonts w:hint="cs"/>
          <w:rtl/>
        </w:rPr>
        <w:t xml:space="preserve"> و ا</w:t>
      </w:r>
      <w:r w:rsidR="003231C0" w:rsidRPr="00D03793">
        <w:rPr>
          <w:rFonts w:hint="cs"/>
          <w:rtl/>
        </w:rPr>
        <w:t>ی</w:t>
      </w:r>
      <w:r w:rsidRPr="00D03793">
        <w:rPr>
          <w:rFonts w:hint="cs"/>
          <w:rtl/>
        </w:rPr>
        <w:t>ن</w:t>
      </w:r>
      <w:r w:rsidR="003231C0" w:rsidRPr="00D03793">
        <w:rPr>
          <w:rFonts w:hint="cs"/>
          <w:rtl/>
        </w:rPr>
        <w:t>ک</w:t>
      </w:r>
      <w:r w:rsidRPr="00D03793">
        <w:rPr>
          <w:rFonts w:hint="cs"/>
          <w:rtl/>
        </w:rPr>
        <w:t xml:space="preserve"> اسام</w:t>
      </w:r>
      <w:r w:rsidR="003231C0" w:rsidRPr="00D03793">
        <w:rPr>
          <w:rFonts w:hint="cs"/>
          <w:rtl/>
        </w:rPr>
        <w:t xml:space="preserve">ی آن‌ها </w:t>
      </w:r>
      <w:r w:rsidR="00722C5E" w:rsidRPr="00D03793">
        <w:rPr>
          <w:rFonts w:hint="cs"/>
          <w:rtl/>
        </w:rPr>
        <w:t>(آدم، نوح، ابراه</w:t>
      </w:r>
      <w:r w:rsidR="003231C0" w:rsidRPr="00D03793">
        <w:rPr>
          <w:rFonts w:hint="cs"/>
          <w:rtl/>
        </w:rPr>
        <w:t>ی</w:t>
      </w:r>
      <w:r w:rsidR="00722C5E" w:rsidRPr="00D03793">
        <w:rPr>
          <w:rFonts w:hint="cs"/>
          <w:rtl/>
        </w:rPr>
        <w:t>م، اسماع</w:t>
      </w:r>
      <w:r w:rsidR="003231C0" w:rsidRPr="00D03793">
        <w:rPr>
          <w:rFonts w:hint="cs"/>
          <w:rtl/>
        </w:rPr>
        <w:t>ی</w:t>
      </w:r>
      <w:r w:rsidR="00722C5E" w:rsidRPr="00D03793">
        <w:rPr>
          <w:rFonts w:hint="cs"/>
          <w:rtl/>
        </w:rPr>
        <w:t xml:space="preserve">ل، اسحق، </w:t>
      </w:r>
      <w:r w:rsidR="003231C0" w:rsidRPr="00D03793">
        <w:rPr>
          <w:rFonts w:hint="cs"/>
          <w:rtl/>
        </w:rPr>
        <w:t>ی</w:t>
      </w:r>
      <w:r w:rsidR="00722C5E" w:rsidRPr="00D03793">
        <w:rPr>
          <w:rFonts w:hint="cs"/>
          <w:rtl/>
        </w:rPr>
        <w:t>عقوب، داود، سل</w:t>
      </w:r>
      <w:r w:rsidR="003231C0" w:rsidRPr="00D03793">
        <w:rPr>
          <w:rFonts w:hint="cs"/>
          <w:rtl/>
        </w:rPr>
        <w:t>ی</w:t>
      </w:r>
      <w:r w:rsidR="00722C5E" w:rsidRPr="00D03793">
        <w:rPr>
          <w:rFonts w:hint="cs"/>
          <w:rtl/>
        </w:rPr>
        <w:t xml:space="preserve">مان، </w:t>
      </w:r>
      <w:r w:rsidR="003231C0" w:rsidRPr="00D03793">
        <w:rPr>
          <w:rFonts w:hint="cs"/>
          <w:rtl/>
        </w:rPr>
        <w:t>ی</w:t>
      </w:r>
      <w:r w:rsidR="00722C5E" w:rsidRPr="00D03793">
        <w:rPr>
          <w:rFonts w:hint="cs"/>
          <w:rtl/>
        </w:rPr>
        <w:t>وسف، موس</w:t>
      </w:r>
      <w:r w:rsidR="003231C0" w:rsidRPr="00D03793">
        <w:rPr>
          <w:rFonts w:hint="cs"/>
          <w:rtl/>
        </w:rPr>
        <w:t>ی</w:t>
      </w:r>
      <w:r w:rsidR="00722C5E" w:rsidRPr="00D03793">
        <w:rPr>
          <w:rFonts w:hint="cs"/>
          <w:rtl/>
        </w:rPr>
        <w:t>، هارون، ز</w:t>
      </w:r>
      <w:r w:rsidR="003231C0" w:rsidRPr="00D03793">
        <w:rPr>
          <w:rFonts w:hint="cs"/>
          <w:rtl/>
        </w:rPr>
        <w:t>ک</w:t>
      </w:r>
      <w:r w:rsidR="00722C5E" w:rsidRPr="00D03793">
        <w:rPr>
          <w:rFonts w:hint="cs"/>
          <w:rtl/>
        </w:rPr>
        <w:t>ر</w:t>
      </w:r>
      <w:r w:rsidR="003231C0" w:rsidRPr="00D03793">
        <w:rPr>
          <w:rFonts w:hint="cs"/>
          <w:rtl/>
        </w:rPr>
        <w:t>ی</w:t>
      </w:r>
      <w:r w:rsidR="00722C5E" w:rsidRPr="00D03793">
        <w:rPr>
          <w:rFonts w:hint="cs"/>
          <w:rtl/>
        </w:rPr>
        <w:t xml:space="preserve">ا، </w:t>
      </w:r>
      <w:r w:rsidR="003231C0" w:rsidRPr="00D03793">
        <w:rPr>
          <w:rFonts w:hint="cs"/>
          <w:rtl/>
        </w:rPr>
        <w:t>ی</w:t>
      </w:r>
      <w:r w:rsidR="00722C5E" w:rsidRPr="00D03793">
        <w:rPr>
          <w:rFonts w:hint="cs"/>
          <w:rtl/>
        </w:rPr>
        <w:t>ح</w:t>
      </w:r>
      <w:r w:rsidR="003231C0" w:rsidRPr="00D03793">
        <w:rPr>
          <w:rFonts w:hint="cs"/>
          <w:rtl/>
        </w:rPr>
        <w:t>یی</w:t>
      </w:r>
      <w:r w:rsidRPr="00D03793">
        <w:rPr>
          <w:rFonts w:hint="cs"/>
          <w:rtl/>
        </w:rPr>
        <w:t>، ا</w:t>
      </w:r>
      <w:r w:rsidR="00722C5E" w:rsidRPr="00D03793">
        <w:rPr>
          <w:rFonts w:hint="cs"/>
          <w:rtl/>
        </w:rPr>
        <w:t>در</w:t>
      </w:r>
      <w:r w:rsidR="003231C0" w:rsidRPr="00D03793">
        <w:rPr>
          <w:rFonts w:hint="cs"/>
          <w:rtl/>
        </w:rPr>
        <w:t>ی</w:t>
      </w:r>
      <w:r w:rsidR="00722C5E" w:rsidRPr="00D03793">
        <w:rPr>
          <w:rFonts w:hint="cs"/>
          <w:rtl/>
        </w:rPr>
        <w:t>س، ا</w:t>
      </w:r>
      <w:r w:rsidR="003231C0" w:rsidRPr="00D03793">
        <w:rPr>
          <w:rFonts w:hint="cs"/>
          <w:rtl/>
        </w:rPr>
        <w:t>ی</w:t>
      </w:r>
      <w:r w:rsidR="00722C5E" w:rsidRPr="00D03793">
        <w:rPr>
          <w:rFonts w:hint="cs"/>
          <w:rtl/>
        </w:rPr>
        <w:t xml:space="preserve">وب، </w:t>
      </w:r>
      <w:r w:rsidR="003231C0" w:rsidRPr="00D03793">
        <w:rPr>
          <w:rFonts w:hint="cs"/>
          <w:rtl/>
        </w:rPr>
        <w:t>ی</w:t>
      </w:r>
      <w:r w:rsidR="00722C5E" w:rsidRPr="00D03793">
        <w:rPr>
          <w:rFonts w:hint="cs"/>
          <w:rtl/>
        </w:rPr>
        <w:t>ونس، هود، شع</w:t>
      </w:r>
      <w:r w:rsidR="003231C0" w:rsidRPr="00D03793">
        <w:rPr>
          <w:rFonts w:hint="cs"/>
          <w:rtl/>
        </w:rPr>
        <w:t>ی</w:t>
      </w:r>
      <w:r w:rsidR="00722C5E" w:rsidRPr="00D03793">
        <w:rPr>
          <w:rFonts w:hint="cs"/>
          <w:rtl/>
        </w:rPr>
        <w:t>ب</w:t>
      </w:r>
      <w:r w:rsidRPr="00D03793">
        <w:rPr>
          <w:rFonts w:hint="cs"/>
          <w:rtl/>
        </w:rPr>
        <w:t>، صالح</w:t>
      </w:r>
      <w:r w:rsidR="00722C5E" w:rsidRPr="00D03793">
        <w:rPr>
          <w:rFonts w:hint="cs"/>
          <w:rtl/>
        </w:rPr>
        <w:t>، لوط، ال</w:t>
      </w:r>
      <w:r w:rsidR="003231C0" w:rsidRPr="00D03793">
        <w:rPr>
          <w:rFonts w:hint="cs"/>
          <w:rtl/>
        </w:rPr>
        <w:t>ی</w:t>
      </w:r>
      <w:r w:rsidR="00722C5E" w:rsidRPr="00D03793">
        <w:rPr>
          <w:rFonts w:hint="cs"/>
          <w:rtl/>
        </w:rPr>
        <w:t>اس، ال</w:t>
      </w:r>
      <w:r w:rsidR="003231C0" w:rsidRPr="00D03793">
        <w:rPr>
          <w:rFonts w:hint="cs"/>
          <w:rtl/>
        </w:rPr>
        <w:t>ی</w:t>
      </w:r>
      <w:r w:rsidR="00722C5E" w:rsidRPr="00D03793">
        <w:rPr>
          <w:rFonts w:hint="cs"/>
          <w:rtl/>
        </w:rPr>
        <w:t>سع، ذوال</w:t>
      </w:r>
      <w:r w:rsidR="003231C0" w:rsidRPr="00D03793">
        <w:rPr>
          <w:rFonts w:hint="cs"/>
          <w:rtl/>
        </w:rPr>
        <w:t>ک</w:t>
      </w:r>
      <w:r w:rsidR="00722C5E" w:rsidRPr="00D03793">
        <w:rPr>
          <w:rFonts w:hint="cs"/>
          <w:rtl/>
        </w:rPr>
        <w:t>فل، ع</w:t>
      </w:r>
      <w:r w:rsidR="003231C0" w:rsidRPr="00D03793">
        <w:rPr>
          <w:rFonts w:hint="cs"/>
          <w:rtl/>
        </w:rPr>
        <w:t>ی</w:t>
      </w:r>
      <w:r w:rsidR="00722C5E" w:rsidRPr="00D03793">
        <w:rPr>
          <w:rFonts w:hint="cs"/>
          <w:rtl/>
        </w:rPr>
        <w:t>س</w:t>
      </w:r>
      <w:r w:rsidR="003231C0" w:rsidRPr="00D03793">
        <w:rPr>
          <w:rFonts w:hint="cs"/>
          <w:rtl/>
        </w:rPr>
        <w:t>ی</w:t>
      </w:r>
      <w:r w:rsidR="00722C5E" w:rsidRPr="00D03793">
        <w:rPr>
          <w:rFonts w:hint="cs"/>
          <w:rtl/>
        </w:rPr>
        <w:t>، محمد</w:t>
      </w:r>
      <w:r w:rsidRPr="00D03793">
        <w:rPr>
          <w:rFonts w:hint="cs"/>
          <w:rtl/>
        </w:rPr>
        <w:t>)</w:t>
      </w:r>
      <w:r w:rsidR="00722C5E">
        <w:rPr>
          <w:rFonts w:cs="CTraditional Arabic" w:hint="cs"/>
          <w:rtl/>
        </w:rPr>
        <w:t>‡</w:t>
      </w:r>
      <w:r w:rsidR="00D03793">
        <w:rPr>
          <w:rFonts w:hint="cs"/>
          <w:rtl/>
        </w:rPr>
        <w:t>.</w:t>
      </w:r>
    </w:p>
    <w:p w:rsidR="00F96E96" w:rsidRPr="00910C48" w:rsidRDefault="00F96E96" w:rsidP="00910C48">
      <w:pPr>
        <w:pStyle w:val="a4"/>
        <w:rPr>
          <w:rtl/>
        </w:rPr>
      </w:pPr>
      <w:r w:rsidRPr="00910C48">
        <w:rPr>
          <w:rFonts w:hint="cs"/>
          <w:rtl/>
        </w:rPr>
        <w:t>ا</w:t>
      </w:r>
      <w:r w:rsidR="003231C0" w:rsidRPr="00910C48">
        <w:rPr>
          <w:rFonts w:hint="cs"/>
          <w:rtl/>
        </w:rPr>
        <w:t>ی</w:t>
      </w:r>
      <w:r w:rsidRPr="00910C48">
        <w:rPr>
          <w:rFonts w:hint="cs"/>
          <w:rtl/>
        </w:rPr>
        <w:t>مان به همگ</w:t>
      </w:r>
      <w:r w:rsidR="003231C0" w:rsidRPr="00910C48">
        <w:rPr>
          <w:rFonts w:hint="cs"/>
          <w:rtl/>
        </w:rPr>
        <w:t>ی</w:t>
      </w:r>
      <w:r w:rsidRPr="00910C48">
        <w:rPr>
          <w:rFonts w:hint="cs"/>
          <w:rtl/>
        </w:rPr>
        <w:t xml:space="preserve"> ا</w:t>
      </w:r>
      <w:r w:rsidR="003231C0" w:rsidRPr="00910C48">
        <w:rPr>
          <w:rFonts w:hint="cs"/>
          <w:rtl/>
        </w:rPr>
        <w:t>ی</w:t>
      </w:r>
      <w:r w:rsidRPr="00910C48">
        <w:rPr>
          <w:rFonts w:hint="cs"/>
          <w:rtl/>
        </w:rPr>
        <w:t>ن انب</w:t>
      </w:r>
      <w:r w:rsidR="003231C0" w:rsidRPr="00910C48">
        <w:rPr>
          <w:rFonts w:hint="cs"/>
          <w:rtl/>
        </w:rPr>
        <w:t>ی</w:t>
      </w:r>
      <w:r w:rsidRPr="00910C48">
        <w:rPr>
          <w:rFonts w:hint="cs"/>
          <w:rtl/>
        </w:rPr>
        <w:t>اء به تفص</w:t>
      </w:r>
      <w:r w:rsidR="003231C0" w:rsidRPr="00910C48">
        <w:rPr>
          <w:rFonts w:hint="cs"/>
          <w:rtl/>
        </w:rPr>
        <w:t>ی</w:t>
      </w:r>
      <w:r w:rsidRPr="00910C48">
        <w:rPr>
          <w:rFonts w:hint="cs"/>
          <w:rtl/>
        </w:rPr>
        <w:t>ل واجب است</w:t>
      </w:r>
      <w:r w:rsidR="00722C5E" w:rsidRPr="00910C48">
        <w:rPr>
          <w:rFonts w:hint="cs"/>
          <w:rtl/>
        </w:rPr>
        <w:t>،</w:t>
      </w:r>
      <w:r w:rsidRPr="00910C48">
        <w:rPr>
          <w:rFonts w:hint="cs"/>
          <w:rtl/>
        </w:rPr>
        <w:t xml:space="preserve"> بد</w:t>
      </w:r>
      <w:r w:rsidR="003231C0" w:rsidRPr="00910C48">
        <w:rPr>
          <w:rFonts w:hint="cs"/>
          <w:rtl/>
        </w:rPr>
        <w:t>ی</w:t>
      </w:r>
      <w:r w:rsidRPr="00910C48">
        <w:rPr>
          <w:rFonts w:hint="cs"/>
          <w:rtl/>
        </w:rPr>
        <w:t>ن معن</w:t>
      </w:r>
      <w:r w:rsidR="003231C0" w:rsidRPr="00910C48">
        <w:rPr>
          <w:rFonts w:hint="cs"/>
          <w:rtl/>
        </w:rPr>
        <w:t>ی</w:t>
      </w:r>
      <w:r w:rsidRPr="00910C48">
        <w:rPr>
          <w:rFonts w:hint="cs"/>
          <w:rtl/>
        </w:rPr>
        <w:t xml:space="preserve"> </w:t>
      </w:r>
      <w:r w:rsidR="003231C0" w:rsidRPr="00910C48">
        <w:rPr>
          <w:rFonts w:hint="cs"/>
          <w:rtl/>
        </w:rPr>
        <w:t>ک</w:t>
      </w:r>
      <w:r w:rsidRPr="00910C48">
        <w:rPr>
          <w:rFonts w:hint="cs"/>
          <w:rtl/>
        </w:rPr>
        <w:t>ه تصد</w:t>
      </w:r>
      <w:r w:rsidR="003231C0" w:rsidRPr="00910C48">
        <w:rPr>
          <w:rFonts w:hint="cs"/>
          <w:rtl/>
        </w:rPr>
        <w:t>ی</w:t>
      </w:r>
      <w:r w:rsidRPr="00910C48">
        <w:rPr>
          <w:rFonts w:hint="cs"/>
          <w:rtl/>
        </w:rPr>
        <w:t>ق رسالت و تأ</w:t>
      </w:r>
      <w:r w:rsidR="003231C0" w:rsidRPr="00910C48">
        <w:rPr>
          <w:rFonts w:hint="cs"/>
          <w:rtl/>
        </w:rPr>
        <w:t>یی</w:t>
      </w:r>
      <w:r w:rsidRPr="00910C48">
        <w:rPr>
          <w:rFonts w:hint="cs"/>
          <w:rtl/>
        </w:rPr>
        <w:t>د نام همگ</w:t>
      </w:r>
      <w:r w:rsidR="003231C0" w:rsidRPr="00910C48">
        <w:rPr>
          <w:rFonts w:hint="cs"/>
          <w:rtl/>
        </w:rPr>
        <w:t xml:space="preserve">ی آن‌ها </w:t>
      </w:r>
      <w:r w:rsidRPr="00910C48">
        <w:rPr>
          <w:rFonts w:hint="cs"/>
          <w:rtl/>
        </w:rPr>
        <w:t>واجب است چون ن</w:t>
      </w:r>
      <w:r w:rsidR="00722C5E" w:rsidRPr="00910C48">
        <w:rPr>
          <w:rFonts w:hint="cs"/>
          <w:rtl/>
        </w:rPr>
        <w:t>ام و مشخصاتشان در قرآن آمده است</w:t>
      </w:r>
      <w:r w:rsidRPr="00910C48">
        <w:rPr>
          <w:rFonts w:hint="cs"/>
          <w:rtl/>
        </w:rPr>
        <w:t xml:space="preserve">. </w:t>
      </w:r>
    </w:p>
    <w:p w:rsidR="00F96E96" w:rsidRPr="00BE0437" w:rsidRDefault="00F96E96" w:rsidP="00910C48">
      <w:pPr>
        <w:pStyle w:val="a4"/>
        <w:rPr>
          <w:rStyle w:val="Char4"/>
          <w:rtl/>
        </w:rPr>
      </w:pPr>
      <w:r w:rsidRPr="00D03793">
        <w:rPr>
          <w:rFonts w:hint="cs"/>
          <w:rtl/>
        </w:rPr>
        <w:t>اما سا</w:t>
      </w:r>
      <w:r w:rsidR="003231C0" w:rsidRPr="00D03793">
        <w:rPr>
          <w:rFonts w:hint="cs"/>
          <w:rtl/>
        </w:rPr>
        <w:t>ی</w:t>
      </w:r>
      <w:r w:rsidRPr="00D03793">
        <w:rPr>
          <w:rFonts w:hint="cs"/>
          <w:rtl/>
        </w:rPr>
        <w:t>ر انب</w:t>
      </w:r>
      <w:r w:rsidR="003231C0" w:rsidRPr="00D03793">
        <w:rPr>
          <w:rFonts w:hint="cs"/>
          <w:rtl/>
        </w:rPr>
        <w:t>ی</w:t>
      </w:r>
      <w:r w:rsidRPr="00D03793">
        <w:rPr>
          <w:rFonts w:hint="cs"/>
          <w:rtl/>
        </w:rPr>
        <w:t>اء ا</w:t>
      </w:r>
      <w:r w:rsidR="003231C0" w:rsidRPr="00D03793">
        <w:rPr>
          <w:rFonts w:hint="cs"/>
          <w:rtl/>
        </w:rPr>
        <w:t>ی</w:t>
      </w:r>
      <w:r w:rsidRPr="00D03793">
        <w:rPr>
          <w:rFonts w:hint="cs"/>
          <w:rtl/>
        </w:rPr>
        <w:t>ن چن</w:t>
      </w:r>
      <w:r w:rsidR="003231C0" w:rsidRPr="00D03793">
        <w:rPr>
          <w:rFonts w:hint="cs"/>
          <w:rtl/>
        </w:rPr>
        <w:t>ی</w:t>
      </w:r>
      <w:r w:rsidRPr="00D03793">
        <w:rPr>
          <w:rFonts w:hint="cs"/>
          <w:rtl/>
        </w:rPr>
        <w:t>ن ن</w:t>
      </w:r>
      <w:r w:rsidR="003231C0" w:rsidRPr="00D03793">
        <w:rPr>
          <w:rFonts w:hint="cs"/>
          <w:rtl/>
        </w:rPr>
        <w:t>ی</w:t>
      </w:r>
      <w:r w:rsidRPr="00D03793">
        <w:rPr>
          <w:rFonts w:hint="cs"/>
          <w:rtl/>
        </w:rPr>
        <w:t>ستند و با</w:t>
      </w:r>
      <w:r w:rsidR="003231C0" w:rsidRPr="00D03793">
        <w:rPr>
          <w:rFonts w:hint="cs"/>
          <w:rtl/>
        </w:rPr>
        <w:t>ی</w:t>
      </w:r>
      <w:r w:rsidRPr="00D03793">
        <w:rPr>
          <w:rFonts w:hint="cs"/>
          <w:rtl/>
        </w:rPr>
        <w:t>ست</w:t>
      </w:r>
      <w:r w:rsidR="003231C0" w:rsidRPr="00D03793">
        <w:rPr>
          <w:rFonts w:hint="cs"/>
          <w:rtl/>
        </w:rPr>
        <w:t>ی</w:t>
      </w:r>
      <w:r w:rsidRPr="00D03793">
        <w:rPr>
          <w:rFonts w:hint="cs"/>
          <w:rtl/>
        </w:rPr>
        <w:t xml:space="preserve"> به صورت جملگ</w:t>
      </w:r>
      <w:r w:rsidR="003231C0" w:rsidRPr="00D03793">
        <w:rPr>
          <w:rFonts w:hint="cs"/>
          <w:rtl/>
        </w:rPr>
        <w:t>ی</w:t>
      </w:r>
      <w:r w:rsidRPr="00D03793">
        <w:rPr>
          <w:rFonts w:hint="cs"/>
          <w:rtl/>
        </w:rPr>
        <w:t xml:space="preserve"> به</w:t>
      </w:r>
      <w:r w:rsidR="003231C0" w:rsidRPr="00D03793">
        <w:rPr>
          <w:rFonts w:hint="cs"/>
          <w:rtl/>
        </w:rPr>
        <w:t xml:space="preserve"> آن‌ها </w:t>
      </w:r>
      <w:r w:rsidRPr="00D03793">
        <w:rPr>
          <w:rFonts w:hint="cs"/>
          <w:rtl/>
        </w:rPr>
        <w:t>ا</w:t>
      </w:r>
      <w:r w:rsidR="003231C0" w:rsidRPr="00D03793">
        <w:rPr>
          <w:rFonts w:hint="cs"/>
          <w:rtl/>
        </w:rPr>
        <w:t>ی</w:t>
      </w:r>
      <w:r w:rsidRPr="00D03793">
        <w:rPr>
          <w:rFonts w:hint="cs"/>
          <w:rtl/>
        </w:rPr>
        <w:t>مان آورد. بد</w:t>
      </w:r>
      <w:r w:rsidR="003231C0" w:rsidRPr="00D03793">
        <w:rPr>
          <w:rFonts w:hint="cs"/>
          <w:rtl/>
        </w:rPr>
        <w:t>ی</w:t>
      </w:r>
      <w:r w:rsidRPr="00D03793">
        <w:rPr>
          <w:rFonts w:hint="cs"/>
          <w:rtl/>
        </w:rPr>
        <w:t>ن مع</w:t>
      </w:r>
      <w:r w:rsidR="00722C5E" w:rsidRPr="00D03793">
        <w:rPr>
          <w:rFonts w:hint="cs"/>
          <w:rtl/>
        </w:rPr>
        <w:t>ن</w:t>
      </w:r>
      <w:r w:rsidR="003231C0" w:rsidRPr="00D03793">
        <w:rPr>
          <w:rFonts w:hint="cs"/>
          <w:rtl/>
        </w:rPr>
        <w:t>ی</w:t>
      </w:r>
      <w:r w:rsidR="00722C5E" w:rsidRPr="00D03793">
        <w:rPr>
          <w:rFonts w:hint="cs"/>
          <w:rtl/>
        </w:rPr>
        <w:t xml:space="preserve"> </w:t>
      </w:r>
      <w:r w:rsidR="003231C0" w:rsidRPr="00D03793">
        <w:rPr>
          <w:rFonts w:hint="cs"/>
          <w:rtl/>
        </w:rPr>
        <w:t>ک</w:t>
      </w:r>
      <w:r w:rsidR="00722C5E" w:rsidRPr="00D03793">
        <w:rPr>
          <w:rFonts w:hint="cs"/>
          <w:rtl/>
        </w:rPr>
        <w:t>ه اعتقاد داشته باش</w:t>
      </w:r>
      <w:r w:rsidR="003231C0" w:rsidRPr="00D03793">
        <w:rPr>
          <w:rFonts w:hint="cs"/>
          <w:rtl/>
        </w:rPr>
        <w:t>ی</w:t>
      </w:r>
      <w:r w:rsidR="00722C5E" w:rsidRPr="00D03793">
        <w:rPr>
          <w:rFonts w:hint="cs"/>
          <w:rtl/>
        </w:rPr>
        <w:t>م انب</w:t>
      </w:r>
      <w:r w:rsidR="003231C0" w:rsidRPr="00D03793">
        <w:rPr>
          <w:rFonts w:hint="cs"/>
          <w:rtl/>
        </w:rPr>
        <w:t>ی</w:t>
      </w:r>
      <w:r w:rsidR="00722C5E" w:rsidRPr="00D03793">
        <w:rPr>
          <w:rFonts w:hint="cs"/>
          <w:rtl/>
        </w:rPr>
        <w:t>ا</w:t>
      </w:r>
      <w:r w:rsidR="003231C0" w:rsidRPr="00D03793">
        <w:rPr>
          <w:rFonts w:hint="cs"/>
          <w:rtl/>
        </w:rPr>
        <w:t>ی</w:t>
      </w:r>
      <w:r w:rsidRPr="00D03793">
        <w:rPr>
          <w:rFonts w:hint="cs"/>
          <w:rtl/>
        </w:rPr>
        <w:t xml:space="preserve"> </w:t>
      </w:r>
      <w:r w:rsidR="00722C5E" w:rsidRPr="00D03793">
        <w:rPr>
          <w:rFonts w:hint="cs"/>
          <w:rtl/>
        </w:rPr>
        <w:t>(</w:t>
      </w:r>
      <w:r w:rsidRPr="00D03793">
        <w:rPr>
          <w:rFonts w:hint="cs"/>
          <w:rtl/>
        </w:rPr>
        <w:t>غ</w:t>
      </w:r>
      <w:r w:rsidR="003231C0" w:rsidRPr="00D03793">
        <w:rPr>
          <w:rFonts w:hint="cs"/>
          <w:rtl/>
        </w:rPr>
        <w:t>ی</w:t>
      </w:r>
      <w:r w:rsidRPr="00D03793">
        <w:rPr>
          <w:rFonts w:hint="cs"/>
          <w:rtl/>
        </w:rPr>
        <w:t xml:space="preserve">ر از </w:t>
      </w:r>
      <w:r w:rsidR="00951BD4" w:rsidRPr="00D03793">
        <w:rPr>
          <w:rFonts w:hint="cs"/>
          <w:rtl/>
        </w:rPr>
        <w:t>آن‌های</w:t>
      </w:r>
      <w:r w:rsidRPr="00D03793">
        <w:rPr>
          <w:rFonts w:hint="cs"/>
          <w:rtl/>
        </w:rPr>
        <w:t xml:space="preserve"> </w:t>
      </w:r>
      <w:r w:rsidR="003231C0" w:rsidRPr="00D03793">
        <w:rPr>
          <w:rFonts w:hint="cs"/>
          <w:rtl/>
        </w:rPr>
        <w:t>ک</w:t>
      </w:r>
      <w:r w:rsidRPr="00D03793">
        <w:rPr>
          <w:rFonts w:hint="cs"/>
          <w:rtl/>
        </w:rPr>
        <w:t>ه نامشان در قرآن آمده وجود داشت</w:t>
      </w:r>
      <w:r w:rsidR="00290F3A">
        <w:rPr>
          <w:rFonts w:hint="cs"/>
          <w:rtl/>
        </w:rPr>
        <w:t>ه‌اند</w:t>
      </w:r>
      <w:r w:rsidR="00722C5E" w:rsidRPr="00D03793">
        <w:rPr>
          <w:rFonts w:hint="cs"/>
          <w:rtl/>
        </w:rPr>
        <w:t>)</w:t>
      </w:r>
      <w:r w:rsidRPr="00D03793">
        <w:rPr>
          <w:rFonts w:hint="cs"/>
          <w:rtl/>
        </w:rPr>
        <w:t xml:space="preserve"> </w:t>
      </w:r>
      <w:r w:rsidR="003231C0" w:rsidRPr="00D03793">
        <w:rPr>
          <w:rFonts w:hint="cs"/>
          <w:rtl/>
        </w:rPr>
        <w:t>ک</w:t>
      </w:r>
      <w:r w:rsidRPr="00D03793">
        <w:rPr>
          <w:rFonts w:hint="cs"/>
          <w:rtl/>
        </w:rPr>
        <w:t>ه نام و مشخصات</w:t>
      </w:r>
      <w:r w:rsidR="003231C0" w:rsidRPr="00D03793">
        <w:rPr>
          <w:rFonts w:hint="cs"/>
          <w:rtl/>
        </w:rPr>
        <w:t xml:space="preserve"> آن‌ها </w:t>
      </w:r>
      <w:r w:rsidRPr="00D03793">
        <w:rPr>
          <w:rFonts w:hint="cs"/>
          <w:rtl/>
        </w:rPr>
        <w:t>را</w:t>
      </w:r>
      <w:r w:rsidR="00774C16" w:rsidRPr="00D03793">
        <w:rPr>
          <w:rFonts w:hint="cs"/>
          <w:rtl/>
        </w:rPr>
        <w:t xml:space="preserve"> نمی‌</w:t>
      </w:r>
      <w:r w:rsidRPr="00D03793">
        <w:rPr>
          <w:rFonts w:hint="cs"/>
          <w:rtl/>
        </w:rPr>
        <w:t>دان</w:t>
      </w:r>
      <w:r w:rsidR="003231C0" w:rsidRPr="00D03793">
        <w:rPr>
          <w:rFonts w:hint="cs"/>
          <w:rtl/>
        </w:rPr>
        <w:t>ی</w:t>
      </w:r>
      <w:r w:rsidRPr="00D03793">
        <w:rPr>
          <w:rFonts w:hint="cs"/>
          <w:rtl/>
        </w:rPr>
        <w:t>م اما واجب است به</w:t>
      </w:r>
      <w:r w:rsidR="003231C0" w:rsidRPr="00D03793">
        <w:rPr>
          <w:rFonts w:hint="cs"/>
          <w:rtl/>
        </w:rPr>
        <w:t xml:space="preserve"> آن‌ها </w:t>
      </w:r>
      <w:r w:rsidRPr="00D03793">
        <w:rPr>
          <w:rFonts w:hint="cs"/>
          <w:rtl/>
        </w:rPr>
        <w:t>ا</w:t>
      </w:r>
      <w:r w:rsidR="003231C0" w:rsidRPr="00D03793">
        <w:rPr>
          <w:rFonts w:hint="cs"/>
          <w:rtl/>
        </w:rPr>
        <w:t>ی</w:t>
      </w:r>
      <w:r w:rsidRPr="00D03793">
        <w:rPr>
          <w:rFonts w:hint="cs"/>
          <w:rtl/>
        </w:rPr>
        <w:t>مان داشته باش</w:t>
      </w:r>
      <w:r w:rsidR="003231C0" w:rsidRPr="00D03793">
        <w:rPr>
          <w:rFonts w:hint="cs"/>
          <w:rtl/>
        </w:rPr>
        <w:t>ی</w:t>
      </w:r>
      <w:r w:rsidRPr="00D03793">
        <w:rPr>
          <w:rFonts w:hint="cs"/>
          <w:rtl/>
        </w:rPr>
        <w:t>م</w:t>
      </w:r>
      <w:r w:rsidR="00722C5E" w:rsidRPr="00D03793">
        <w:rPr>
          <w:rFonts w:hint="cs"/>
          <w:rtl/>
        </w:rPr>
        <w:t>،</w:t>
      </w:r>
      <w:r w:rsidRPr="00D03793">
        <w:rPr>
          <w:rFonts w:hint="cs"/>
          <w:rtl/>
        </w:rPr>
        <w:t xml:space="preserve"> چون خداوند تبار</w:t>
      </w:r>
      <w:r w:rsidR="003231C0" w:rsidRPr="00D03793">
        <w:rPr>
          <w:rFonts w:hint="cs"/>
          <w:rtl/>
        </w:rPr>
        <w:t>ک</w:t>
      </w:r>
      <w:r w:rsidRPr="00D03793">
        <w:rPr>
          <w:rFonts w:hint="cs"/>
          <w:rtl/>
        </w:rPr>
        <w:t xml:space="preserve"> و تعال</w:t>
      </w:r>
      <w:r w:rsidR="003231C0" w:rsidRPr="00D03793">
        <w:rPr>
          <w:rFonts w:hint="cs"/>
          <w:rtl/>
        </w:rPr>
        <w:t>ی</w:t>
      </w:r>
      <w:r w:rsidR="00722C5E" w:rsidRPr="00D03793">
        <w:rPr>
          <w:rFonts w:hint="cs"/>
          <w:rtl/>
        </w:rPr>
        <w:t xml:space="preserve"> از ا</w:t>
      </w:r>
      <w:r w:rsidR="003231C0" w:rsidRPr="00D03793">
        <w:rPr>
          <w:rFonts w:hint="cs"/>
          <w:rtl/>
        </w:rPr>
        <w:t>ی</w:t>
      </w:r>
      <w:r w:rsidR="00722C5E" w:rsidRPr="00D03793">
        <w:rPr>
          <w:rFonts w:hint="cs"/>
          <w:rtl/>
        </w:rPr>
        <w:t>شان خبر داده و فرموده است</w:t>
      </w:r>
      <w:r w:rsidRPr="00D03793">
        <w:rPr>
          <w:rFonts w:hint="cs"/>
          <w:rtl/>
        </w:rPr>
        <w:t>:</w:t>
      </w:r>
      <w:r w:rsidR="00D03793">
        <w:rPr>
          <w:rFonts w:hint="cs"/>
          <w:rtl/>
        </w:rPr>
        <w:t xml:space="preserve"> </w:t>
      </w:r>
      <w:r w:rsidR="00D03793">
        <w:rPr>
          <w:rFonts w:ascii="Traditional Arabic" w:hAnsi="Traditional Arabic" w:cs="Traditional Arabic"/>
          <w:rtl/>
        </w:rPr>
        <w:t>﴿</w:t>
      </w:r>
      <w:r w:rsidR="00910C48" w:rsidRPr="006865DA">
        <w:rPr>
          <w:rStyle w:val="Char9"/>
          <w:rFonts w:hint="eastAsia"/>
          <w:rtl/>
        </w:rPr>
        <w:t>وَرُسُلٗا</w:t>
      </w:r>
      <w:r w:rsidR="00910C48" w:rsidRPr="006865DA">
        <w:rPr>
          <w:rStyle w:val="Char9"/>
          <w:rtl/>
        </w:rPr>
        <w:t xml:space="preserve"> قَدۡ قَصَصۡنَٰهُمۡ عَلَيۡكَ مِن قَبۡلُ وَرُسُلٗا لَّمۡ نَقۡصُصۡهُمۡ عَلَيۡكَۚ وَكَلَّمَ </w:t>
      </w:r>
      <w:r w:rsidR="00910C48" w:rsidRPr="006865DA">
        <w:rPr>
          <w:rStyle w:val="Char9"/>
          <w:rFonts w:hint="cs"/>
          <w:rtl/>
        </w:rPr>
        <w:t>ٱ</w:t>
      </w:r>
      <w:r w:rsidR="00910C48" w:rsidRPr="006865DA">
        <w:rPr>
          <w:rStyle w:val="Char9"/>
          <w:rFonts w:hint="eastAsia"/>
          <w:rtl/>
        </w:rPr>
        <w:t>للَّهُ</w:t>
      </w:r>
      <w:r w:rsidR="00910C48" w:rsidRPr="006865DA">
        <w:rPr>
          <w:rStyle w:val="Char9"/>
          <w:rtl/>
        </w:rPr>
        <w:t xml:space="preserve"> مُوسَىٰ تَكۡلِيمٗا ١٦٤</w:t>
      </w:r>
      <w:r w:rsidR="00D03793">
        <w:rPr>
          <w:rFonts w:ascii="Traditional Arabic" w:hAnsi="Traditional Arabic" w:cs="Traditional Arabic"/>
          <w:rtl/>
        </w:rPr>
        <w:t>﴾</w:t>
      </w:r>
      <w:r w:rsidR="00D03793">
        <w:rPr>
          <w:rFonts w:hint="cs"/>
          <w:rtl/>
        </w:rPr>
        <w:t xml:space="preserve"> </w:t>
      </w:r>
      <w:r w:rsidR="00D03793" w:rsidRPr="00D03793">
        <w:rPr>
          <w:rStyle w:val="Char6"/>
          <w:rFonts w:hint="cs"/>
          <w:rtl/>
        </w:rPr>
        <w:t>[</w:t>
      </w:r>
      <w:r w:rsidR="00D03793">
        <w:rPr>
          <w:rStyle w:val="Char6"/>
          <w:rFonts w:hint="cs"/>
          <w:rtl/>
        </w:rPr>
        <w:t>النساء: 164</w:t>
      </w:r>
      <w:r w:rsidR="00D03793" w:rsidRPr="00D03793">
        <w:rPr>
          <w:rStyle w:val="Char6"/>
          <w:rFonts w:hint="cs"/>
          <w:rtl/>
        </w:rPr>
        <w:t>]</w:t>
      </w:r>
      <w:r w:rsidR="00D03793">
        <w:rPr>
          <w:rFonts w:hint="cs"/>
          <w:rtl/>
        </w:rPr>
        <w:t>.</w:t>
      </w:r>
      <w:r w:rsidRPr="00B813E3">
        <w:rPr>
          <w:vertAlign w:val="superscript"/>
          <w:rtl/>
        </w:rPr>
        <w:footnoteReference w:id="21"/>
      </w:r>
    </w:p>
    <w:p w:rsidR="009D33C8" w:rsidRPr="00D03793" w:rsidRDefault="00F96E96" w:rsidP="00910C48">
      <w:pPr>
        <w:pStyle w:val="a4"/>
        <w:rPr>
          <w:rtl/>
        </w:rPr>
      </w:pPr>
      <w:r w:rsidRPr="00D03793">
        <w:rPr>
          <w:rFonts w:hint="cs"/>
          <w:rtl/>
        </w:rPr>
        <w:t>خداوند متعال نام بس</w:t>
      </w:r>
      <w:r w:rsidR="003231C0" w:rsidRPr="00D03793">
        <w:rPr>
          <w:rFonts w:hint="cs"/>
          <w:rtl/>
        </w:rPr>
        <w:t>ی</w:t>
      </w:r>
      <w:r w:rsidRPr="00D03793">
        <w:rPr>
          <w:rFonts w:hint="cs"/>
          <w:rtl/>
        </w:rPr>
        <w:t>ار</w:t>
      </w:r>
      <w:r w:rsidR="003231C0" w:rsidRPr="00D03793">
        <w:rPr>
          <w:rFonts w:hint="cs"/>
          <w:rtl/>
        </w:rPr>
        <w:t>ی</w:t>
      </w:r>
      <w:r w:rsidRPr="00D03793">
        <w:rPr>
          <w:rFonts w:hint="cs"/>
          <w:rtl/>
        </w:rPr>
        <w:t xml:space="preserve"> </w:t>
      </w:r>
      <w:r w:rsidR="00722C5E" w:rsidRPr="00D03793">
        <w:rPr>
          <w:rFonts w:hint="cs"/>
          <w:rtl/>
        </w:rPr>
        <w:t>از انب</w:t>
      </w:r>
      <w:r w:rsidR="003231C0" w:rsidRPr="00D03793">
        <w:rPr>
          <w:rFonts w:hint="cs"/>
          <w:rtl/>
        </w:rPr>
        <w:t>ی</w:t>
      </w:r>
      <w:r w:rsidR="00722C5E" w:rsidRPr="00D03793">
        <w:rPr>
          <w:rFonts w:hint="cs"/>
          <w:rtl/>
        </w:rPr>
        <w:t xml:space="preserve">اء را در </w:t>
      </w:r>
      <w:r w:rsidR="003231C0" w:rsidRPr="00D03793">
        <w:rPr>
          <w:rFonts w:hint="cs"/>
          <w:rtl/>
        </w:rPr>
        <w:t>یک</w:t>
      </w:r>
      <w:r w:rsidR="00722C5E" w:rsidRPr="00D03793">
        <w:rPr>
          <w:rFonts w:hint="cs"/>
          <w:rtl/>
        </w:rPr>
        <w:t xml:space="preserve"> آ</w:t>
      </w:r>
      <w:r w:rsidR="003231C0" w:rsidRPr="00D03793">
        <w:rPr>
          <w:rFonts w:hint="cs"/>
          <w:rtl/>
        </w:rPr>
        <w:t>ی</w:t>
      </w:r>
      <w:r w:rsidR="00722C5E" w:rsidRPr="00D03793">
        <w:rPr>
          <w:rFonts w:hint="cs"/>
          <w:rtl/>
        </w:rPr>
        <w:t>ه قرآن جمع</w:t>
      </w:r>
      <w:r w:rsidRPr="00D03793">
        <w:rPr>
          <w:rFonts w:hint="cs"/>
          <w:rtl/>
        </w:rPr>
        <w:t>، و ذ</w:t>
      </w:r>
      <w:r w:rsidR="003231C0" w:rsidRPr="00D03793">
        <w:rPr>
          <w:rFonts w:hint="cs"/>
          <w:rtl/>
        </w:rPr>
        <w:t>ک</w:t>
      </w:r>
      <w:r w:rsidRPr="00D03793">
        <w:rPr>
          <w:rFonts w:hint="cs"/>
          <w:rtl/>
        </w:rPr>
        <w:t xml:space="preserve">ر </w:t>
      </w:r>
      <w:r w:rsidR="003231C0" w:rsidRPr="00D03793">
        <w:rPr>
          <w:rFonts w:hint="cs"/>
          <w:rtl/>
        </w:rPr>
        <w:t>ک</w:t>
      </w:r>
      <w:r w:rsidRPr="00D03793">
        <w:rPr>
          <w:rFonts w:hint="cs"/>
          <w:rtl/>
        </w:rPr>
        <w:t>رده است در ا</w:t>
      </w:r>
      <w:r w:rsidR="003231C0" w:rsidRPr="00D03793">
        <w:rPr>
          <w:rFonts w:hint="cs"/>
          <w:rtl/>
        </w:rPr>
        <w:t>ی</w:t>
      </w:r>
      <w:r w:rsidRPr="00D03793">
        <w:rPr>
          <w:rFonts w:hint="cs"/>
          <w:rtl/>
        </w:rPr>
        <w:t>ن آ</w:t>
      </w:r>
      <w:r w:rsidR="003231C0" w:rsidRPr="00D03793">
        <w:rPr>
          <w:rFonts w:hint="cs"/>
          <w:rtl/>
        </w:rPr>
        <w:t>ی</w:t>
      </w:r>
      <w:r w:rsidRPr="00D03793">
        <w:rPr>
          <w:rFonts w:hint="cs"/>
          <w:rtl/>
        </w:rPr>
        <w:t>ه نام 18 نفر آمده و نام 7 نفر باق</w:t>
      </w:r>
      <w:r w:rsidR="003231C0" w:rsidRPr="00D03793">
        <w:rPr>
          <w:rFonts w:hint="cs"/>
          <w:rtl/>
        </w:rPr>
        <w:t>ی</w:t>
      </w:r>
      <w:r w:rsidRPr="00D03793">
        <w:rPr>
          <w:rFonts w:hint="cs"/>
          <w:rtl/>
        </w:rPr>
        <w:t xml:space="preserve"> به صورت متفرقه در قرآن آمده است</w:t>
      </w:r>
      <w:r w:rsidR="00722C5E" w:rsidRPr="00D03793">
        <w:rPr>
          <w:rFonts w:hint="cs"/>
          <w:rtl/>
        </w:rPr>
        <w:t>.</w:t>
      </w:r>
      <w:r w:rsidRPr="00D03793">
        <w:rPr>
          <w:rFonts w:hint="cs"/>
          <w:rtl/>
        </w:rPr>
        <w:t xml:space="preserve"> آ</w:t>
      </w:r>
      <w:r w:rsidR="003231C0" w:rsidRPr="00D03793">
        <w:rPr>
          <w:rFonts w:hint="cs"/>
          <w:rtl/>
        </w:rPr>
        <w:t>ی</w:t>
      </w:r>
      <w:r w:rsidRPr="00D03793">
        <w:rPr>
          <w:rFonts w:hint="cs"/>
          <w:rtl/>
        </w:rPr>
        <w:t>ه‌ا</w:t>
      </w:r>
      <w:r w:rsidR="003231C0" w:rsidRPr="00D03793">
        <w:rPr>
          <w:rFonts w:hint="cs"/>
          <w:rtl/>
        </w:rPr>
        <w:t>ی</w:t>
      </w:r>
      <w:r w:rsidRPr="00D03793">
        <w:rPr>
          <w:rFonts w:hint="cs"/>
          <w:rtl/>
        </w:rPr>
        <w:t xml:space="preserve"> </w:t>
      </w:r>
      <w:r w:rsidR="003231C0" w:rsidRPr="00D03793">
        <w:rPr>
          <w:rFonts w:hint="cs"/>
          <w:rtl/>
        </w:rPr>
        <w:t>ک</w:t>
      </w:r>
      <w:r w:rsidRPr="00D03793">
        <w:rPr>
          <w:rFonts w:hint="cs"/>
          <w:rtl/>
        </w:rPr>
        <w:t xml:space="preserve">ه </w:t>
      </w:r>
      <w:r w:rsidR="00722C5E" w:rsidRPr="00D03793">
        <w:rPr>
          <w:rFonts w:hint="cs"/>
          <w:rtl/>
        </w:rPr>
        <w:t>نام هجده نب</w:t>
      </w:r>
      <w:r w:rsidR="003231C0" w:rsidRPr="00D03793">
        <w:rPr>
          <w:rFonts w:hint="cs"/>
          <w:rtl/>
        </w:rPr>
        <w:t>ی</w:t>
      </w:r>
      <w:r w:rsidR="00722C5E" w:rsidRPr="00D03793">
        <w:rPr>
          <w:rFonts w:hint="cs"/>
          <w:rtl/>
        </w:rPr>
        <w:t xml:space="preserve"> در آن آمده ا</w:t>
      </w:r>
      <w:r w:rsidR="003231C0" w:rsidRPr="00D03793">
        <w:rPr>
          <w:rFonts w:hint="cs"/>
          <w:rtl/>
        </w:rPr>
        <w:t>ی</w:t>
      </w:r>
      <w:r w:rsidR="00722C5E" w:rsidRPr="00D03793">
        <w:rPr>
          <w:rFonts w:hint="cs"/>
          <w:rtl/>
        </w:rPr>
        <w:t>ن است</w:t>
      </w:r>
      <w:r w:rsidRPr="00D03793">
        <w:rPr>
          <w:rFonts w:hint="cs"/>
          <w:rtl/>
        </w:rPr>
        <w:t>:</w:t>
      </w:r>
      <w:r w:rsidR="00D03793">
        <w:rPr>
          <w:rFonts w:hint="cs"/>
          <w:rtl/>
        </w:rPr>
        <w:t xml:space="preserve"> </w:t>
      </w:r>
      <w:r w:rsidR="00D03793">
        <w:rPr>
          <w:rFonts w:ascii="Traditional Arabic" w:hAnsi="Traditional Arabic" w:cs="Traditional Arabic"/>
          <w:rtl/>
        </w:rPr>
        <w:t>﴿</w:t>
      </w:r>
      <w:r w:rsidR="00910C48" w:rsidRPr="006865DA">
        <w:rPr>
          <w:rStyle w:val="Char9"/>
          <w:rFonts w:hint="eastAsia"/>
          <w:rtl/>
        </w:rPr>
        <w:t>وَتِلۡكَ</w:t>
      </w:r>
      <w:r w:rsidR="00910C48" w:rsidRPr="006865DA">
        <w:rPr>
          <w:rStyle w:val="Char9"/>
          <w:rtl/>
        </w:rPr>
        <w:t xml:space="preserve"> حُجَّتُنَآ ءَاتَيۡنَٰهَآ إِبۡرَٰهِيمَ عَلَىٰ قَوۡمِهِ</w:t>
      </w:r>
      <w:r w:rsidR="00910C48" w:rsidRPr="006865DA">
        <w:rPr>
          <w:rStyle w:val="Char9"/>
          <w:rFonts w:hint="cs"/>
          <w:rtl/>
        </w:rPr>
        <w:t>ۦۚ</w:t>
      </w:r>
      <w:r w:rsidR="00910C48" w:rsidRPr="006865DA">
        <w:rPr>
          <w:rStyle w:val="Char9"/>
          <w:rtl/>
        </w:rPr>
        <w:t xml:space="preserve"> نَرۡفَعُ دَرَجَٰتٖ مَّن نَّشَآءُۗ إِنَّ رَبَّكَ حَكِيمٌ عَلِيمٞ ٨٣ </w:t>
      </w:r>
      <w:r w:rsidR="00910C48" w:rsidRPr="006865DA">
        <w:rPr>
          <w:rStyle w:val="Char9"/>
          <w:rFonts w:hint="eastAsia"/>
          <w:rtl/>
        </w:rPr>
        <w:t>وَوَهَبۡنَا</w:t>
      </w:r>
      <w:r w:rsidR="00910C48" w:rsidRPr="006865DA">
        <w:rPr>
          <w:rStyle w:val="Char9"/>
          <w:rtl/>
        </w:rPr>
        <w:t xml:space="preserve"> لَهُ</w:t>
      </w:r>
      <w:r w:rsidR="00910C48" w:rsidRPr="006865DA">
        <w:rPr>
          <w:rStyle w:val="Char9"/>
          <w:rFonts w:hint="cs"/>
          <w:rtl/>
        </w:rPr>
        <w:t>ۥٓ</w:t>
      </w:r>
      <w:r w:rsidR="00910C48" w:rsidRPr="006865DA">
        <w:rPr>
          <w:rStyle w:val="Char9"/>
          <w:rtl/>
        </w:rPr>
        <w:t xml:space="preserve"> إِسۡحَٰقَ وَيَعۡقُوبَۚ كُلًّا هَدَيۡنَاۚ وَنُوحًا هَدَيۡنَا مِن قَبۡلُۖ وَمِن ذُرِّيَّتِهِ</w:t>
      </w:r>
      <w:r w:rsidR="00910C48" w:rsidRPr="006865DA">
        <w:rPr>
          <w:rStyle w:val="Char9"/>
          <w:rFonts w:hint="cs"/>
          <w:rtl/>
        </w:rPr>
        <w:t>ۦ</w:t>
      </w:r>
      <w:r w:rsidR="00910C48" w:rsidRPr="006865DA">
        <w:rPr>
          <w:rStyle w:val="Char9"/>
          <w:rtl/>
        </w:rPr>
        <w:t xml:space="preserve"> دَاوُ</w:t>
      </w:r>
      <w:r w:rsidR="00910C48" w:rsidRPr="006865DA">
        <w:rPr>
          <w:rStyle w:val="Char9"/>
          <w:rFonts w:hint="cs"/>
          <w:rtl/>
        </w:rPr>
        <w:t>ۥ</w:t>
      </w:r>
      <w:r w:rsidR="00910C48" w:rsidRPr="006865DA">
        <w:rPr>
          <w:rStyle w:val="Char9"/>
          <w:rFonts w:hint="eastAsia"/>
          <w:rtl/>
        </w:rPr>
        <w:t>دَ</w:t>
      </w:r>
      <w:r w:rsidR="00910C48" w:rsidRPr="006865DA">
        <w:rPr>
          <w:rStyle w:val="Char9"/>
          <w:rtl/>
        </w:rPr>
        <w:t xml:space="preserve"> وَسُلَيۡمَٰنَ وَأَيُّوبَ وَيُوسُفَ وَمُوسَىٰ وَهَٰرُونَۚ وَكَذَٰلِكَ نَجۡزِي </w:t>
      </w:r>
      <w:r w:rsidR="00910C48" w:rsidRPr="006865DA">
        <w:rPr>
          <w:rStyle w:val="Char9"/>
          <w:rFonts w:hint="cs"/>
          <w:rtl/>
        </w:rPr>
        <w:t>ٱ</w:t>
      </w:r>
      <w:r w:rsidR="00910C48" w:rsidRPr="006865DA">
        <w:rPr>
          <w:rStyle w:val="Char9"/>
          <w:rFonts w:hint="eastAsia"/>
          <w:rtl/>
        </w:rPr>
        <w:t>لۡمُحۡسِنِينَ</w:t>
      </w:r>
      <w:r w:rsidR="00910C48" w:rsidRPr="006865DA">
        <w:rPr>
          <w:rStyle w:val="Char9"/>
          <w:rtl/>
        </w:rPr>
        <w:t xml:space="preserve"> ٨</w:t>
      </w:r>
      <w:r w:rsidR="00910C48" w:rsidRPr="006865DA">
        <w:rPr>
          <w:rStyle w:val="Char9"/>
          <w:rFonts w:hint="cs"/>
          <w:rtl/>
        </w:rPr>
        <w:t xml:space="preserve"> </w:t>
      </w:r>
      <w:r w:rsidR="00910C48" w:rsidRPr="006865DA">
        <w:rPr>
          <w:rStyle w:val="Char9"/>
          <w:rFonts w:hint="eastAsia"/>
          <w:rtl/>
        </w:rPr>
        <w:t>وَزَكَرِيَّا</w:t>
      </w:r>
      <w:r w:rsidR="00910C48" w:rsidRPr="006865DA">
        <w:rPr>
          <w:rStyle w:val="Char9"/>
          <w:rtl/>
        </w:rPr>
        <w:t xml:space="preserve"> وَيَحۡيَىٰ وَعِيسَىٰ وَإِلۡيَاسَۖ كُلّٞ مِّنَ </w:t>
      </w:r>
      <w:r w:rsidR="00910C48" w:rsidRPr="006865DA">
        <w:rPr>
          <w:rStyle w:val="Char9"/>
          <w:rFonts w:hint="cs"/>
          <w:rtl/>
        </w:rPr>
        <w:t>ٱ</w:t>
      </w:r>
      <w:r w:rsidR="00910C48" w:rsidRPr="006865DA">
        <w:rPr>
          <w:rStyle w:val="Char9"/>
          <w:rFonts w:hint="eastAsia"/>
          <w:rtl/>
        </w:rPr>
        <w:t>لصَّٰلِحِينَ</w:t>
      </w:r>
      <w:r w:rsidR="00910C48" w:rsidRPr="006865DA">
        <w:rPr>
          <w:rStyle w:val="Char9"/>
          <w:rtl/>
        </w:rPr>
        <w:t xml:space="preserve"> ٨٥ </w:t>
      </w:r>
      <w:r w:rsidR="00910C48" w:rsidRPr="006865DA">
        <w:rPr>
          <w:rStyle w:val="Char9"/>
          <w:rFonts w:hint="eastAsia"/>
          <w:rtl/>
        </w:rPr>
        <w:t>وَإِسۡمَٰعِيلَ</w:t>
      </w:r>
      <w:r w:rsidR="00910C48" w:rsidRPr="006865DA">
        <w:rPr>
          <w:rStyle w:val="Char9"/>
          <w:rtl/>
        </w:rPr>
        <w:t xml:space="preserve"> وَ</w:t>
      </w:r>
      <w:r w:rsidR="00910C48" w:rsidRPr="006865DA">
        <w:rPr>
          <w:rStyle w:val="Char9"/>
          <w:rFonts w:hint="cs"/>
          <w:rtl/>
        </w:rPr>
        <w:t>ٱ</w:t>
      </w:r>
      <w:r w:rsidR="00910C48" w:rsidRPr="006865DA">
        <w:rPr>
          <w:rStyle w:val="Char9"/>
          <w:rFonts w:hint="eastAsia"/>
          <w:rtl/>
        </w:rPr>
        <w:t>لۡيَسَعَ</w:t>
      </w:r>
      <w:r w:rsidR="00910C48" w:rsidRPr="006865DA">
        <w:rPr>
          <w:rStyle w:val="Char9"/>
          <w:rtl/>
        </w:rPr>
        <w:t xml:space="preserve"> وَيُونُسَ وَلُوطٗاۚ وَكُلّٗا فَضَّلۡنَا عَلَى </w:t>
      </w:r>
      <w:r w:rsidR="00910C48" w:rsidRPr="006865DA">
        <w:rPr>
          <w:rStyle w:val="Char9"/>
          <w:rFonts w:hint="cs"/>
          <w:rtl/>
        </w:rPr>
        <w:t>ٱ</w:t>
      </w:r>
      <w:r w:rsidR="00910C48" w:rsidRPr="006865DA">
        <w:rPr>
          <w:rStyle w:val="Char9"/>
          <w:rFonts w:hint="eastAsia"/>
          <w:rtl/>
        </w:rPr>
        <w:t>لۡعَٰلَمِينَ</w:t>
      </w:r>
      <w:r w:rsidR="00910C48" w:rsidRPr="006865DA">
        <w:rPr>
          <w:rStyle w:val="Char9"/>
          <w:rtl/>
        </w:rPr>
        <w:t xml:space="preserve"> ٨٦ </w:t>
      </w:r>
      <w:r w:rsidR="00910C48" w:rsidRPr="006865DA">
        <w:rPr>
          <w:rStyle w:val="Char9"/>
          <w:rFonts w:hint="eastAsia"/>
          <w:rtl/>
        </w:rPr>
        <w:t>وَمِنۡ</w:t>
      </w:r>
      <w:r w:rsidR="00910C48" w:rsidRPr="006865DA">
        <w:rPr>
          <w:rStyle w:val="Char9"/>
          <w:rtl/>
        </w:rPr>
        <w:t xml:space="preserve"> ءَابَآئِهِمۡ وَذُرِّيَّٰتِهِمۡ وَإِخۡوَٰنِهِمۡۖ وَ</w:t>
      </w:r>
      <w:r w:rsidR="00910C48" w:rsidRPr="006865DA">
        <w:rPr>
          <w:rStyle w:val="Char9"/>
          <w:rFonts w:hint="cs"/>
          <w:rtl/>
        </w:rPr>
        <w:t>ٱ</w:t>
      </w:r>
      <w:r w:rsidR="00910C48" w:rsidRPr="006865DA">
        <w:rPr>
          <w:rStyle w:val="Char9"/>
          <w:rFonts w:hint="eastAsia"/>
          <w:rtl/>
        </w:rPr>
        <w:t>جۡتَبَيۡنَٰهُمۡ</w:t>
      </w:r>
      <w:r w:rsidR="00910C48" w:rsidRPr="006865DA">
        <w:rPr>
          <w:rStyle w:val="Char9"/>
          <w:rtl/>
        </w:rPr>
        <w:t xml:space="preserve"> وَهَدَيۡنَٰهُمۡ إِلَىٰ صِرَٰطٖ مُّسۡتَقِيمٖ ٨٧</w:t>
      </w:r>
      <w:r w:rsidR="00D03793">
        <w:rPr>
          <w:rFonts w:ascii="Traditional Arabic" w:hAnsi="Traditional Arabic" w:cs="Traditional Arabic"/>
          <w:rtl/>
        </w:rPr>
        <w:t>﴾</w:t>
      </w:r>
      <w:r w:rsidR="00D03793">
        <w:rPr>
          <w:rFonts w:hint="cs"/>
          <w:rtl/>
        </w:rPr>
        <w:t xml:space="preserve"> </w:t>
      </w:r>
      <w:r w:rsidR="00D03793" w:rsidRPr="00D03793">
        <w:rPr>
          <w:rStyle w:val="Char6"/>
          <w:rFonts w:hint="cs"/>
          <w:rtl/>
        </w:rPr>
        <w:t>[</w:t>
      </w:r>
      <w:r w:rsidR="00D03793">
        <w:rPr>
          <w:rStyle w:val="Char6"/>
          <w:rFonts w:hint="cs"/>
          <w:rtl/>
        </w:rPr>
        <w:t>الأنعام: 83- 87</w:t>
      </w:r>
      <w:r w:rsidR="00D03793" w:rsidRPr="00D03793">
        <w:rPr>
          <w:rStyle w:val="Char6"/>
          <w:rFonts w:hint="cs"/>
          <w:rtl/>
        </w:rPr>
        <w:t>]</w:t>
      </w:r>
      <w:r w:rsidR="00D03793">
        <w:rPr>
          <w:rFonts w:hint="cs"/>
          <w:rtl/>
        </w:rPr>
        <w:t>.</w:t>
      </w:r>
      <w:r w:rsidRPr="00B813E3">
        <w:rPr>
          <w:rStyle w:val="FootnoteReference"/>
          <w:rFonts w:ascii="Tahoma" w:hAnsi="Tahoma"/>
          <w:b w:val="0"/>
          <w:rtl/>
          <w:lang w:bidi="fa-IR"/>
        </w:rPr>
        <w:footnoteReference w:id="22"/>
      </w:r>
    </w:p>
    <w:p w:rsidR="00F96E96" w:rsidRDefault="00F96E96" w:rsidP="00910C48">
      <w:pPr>
        <w:pStyle w:val="a4"/>
        <w:rPr>
          <w:rtl/>
        </w:rPr>
      </w:pPr>
      <w:r w:rsidRPr="00D03793">
        <w:rPr>
          <w:rFonts w:hint="cs"/>
          <w:rtl/>
        </w:rPr>
        <w:t>نام باق</w:t>
      </w:r>
      <w:r w:rsidR="003231C0" w:rsidRPr="00D03793">
        <w:rPr>
          <w:rFonts w:hint="cs"/>
          <w:rtl/>
        </w:rPr>
        <w:t>ی</w:t>
      </w:r>
      <w:r w:rsidRPr="00D03793">
        <w:rPr>
          <w:rFonts w:hint="cs"/>
          <w:rtl/>
        </w:rPr>
        <w:t xml:space="preserve"> رسولان به منظور تسه</w:t>
      </w:r>
      <w:r w:rsidR="003231C0" w:rsidRPr="00D03793">
        <w:rPr>
          <w:rFonts w:hint="cs"/>
          <w:rtl/>
        </w:rPr>
        <w:t>ی</w:t>
      </w:r>
      <w:r w:rsidRPr="00D03793">
        <w:rPr>
          <w:rFonts w:hint="cs"/>
          <w:rtl/>
        </w:rPr>
        <w:t>ل در حفظ</w:t>
      </w:r>
      <w:r w:rsidR="003231C0" w:rsidRPr="00D03793">
        <w:rPr>
          <w:rFonts w:hint="cs"/>
          <w:rtl/>
        </w:rPr>
        <w:t xml:space="preserve"> آن‌ها </w:t>
      </w:r>
      <w:r w:rsidRPr="00D03793">
        <w:rPr>
          <w:rFonts w:hint="cs"/>
          <w:rtl/>
        </w:rPr>
        <w:t>در دو ب</w:t>
      </w:r>
      <w:r w:rsidR="003231C0" w:rsidRPr="00D03793">
        <w:rPr>
          <w:rFonts w:hint="cs"/>
          <w:rtl/>
        </w:rPr>
        <w:t>ی</w:t>
      </w:r>
      <w:r w:rsidRPr="00D03793">
        <w:rPr>
          <w:rFonts w:hint="cs"/>
          <w:rtl/>
        </w:rPr>
        <w:t>ت شعر آمده: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27846" w:rsidRPr="00C03BAA" w:rsidTr="00227846">
        <w:tc>
          <w:tcPr>
            <w:tcW w:w="3368" w:type="dxa"/>
          </w:tcPr>
          <w:p w:rsidR="00227846" w:rsidRPr="00586A01" w:rsidRDefault="00227846" w:rsidP="00586A01">
            <w:pPr>
              <w:pStyle w:val="a0"/>
              <w:ind w:firstLine="0"/>
              <w:jc w:val="lowKashida"/>
              <w:rPr>
                <w:rStyle w:val="Char0"/>
                <w:sz w:val="2"/>
                <w:szCs w:val="2"/>
                <w:rtl/>
              </w:rPr>
            </w:pPr>
            <w:r w:rsidRPr="00586A01">
              <w:rPr>
                <w:rFonts w:hint="cs"/>
                <w:rtl/>
              </w:rPr>
              <w:t>في تلك حجتنا منهم ثمانية</w:t>
            </w:r>
            <w:r w:rsidRPr="00586A01">
              <w:rPr>
                <w:rtl/>
              </w:rPr>
              <w:br/>
            </w:r>
          </w:p>
        </w:tc>
        <w:tc>
          <w:tcPr>
            <w:tcW w:w="567" w:type="dxa"/>
          </w:tcPr>
          <w:p w:rsidR="00227846" w:rsidRPr="00C03BAA" w:rsidRDefault="00227846" w:rsidP="00586A01">
            <w:pPr>
              <w:pStyle w:val="a0"/>
              <w:ind w:firstLine="0"/>
              <w:jc w:val="lowKashida"/>
              <w:rPr>
                <w:rStyle w:val="Char0"/>
                <w:rtl/>
              </w:rPr>
            </w:pPr>
          </w:p>
        </w:tc>
        <w:tc>
          <w:tcPr>
            <w:tcW w:w="3369" w:type="dxa"/>
          </w:tcPr>
          <w:p w:rsidR="00227846" w:rsidRPr="00586A01" w:rsidRDefault="00227846" w:rsidP="00586A01">
            <w:pPr>
              <w:pStyle w:val="a0"/>
              <w:ind w:firstLine="0"/>
              <w:jc w:val="lowKashida"/>
              <w:rPr>
                <w:rStyle w:val="Char0"/>
                <w:sz w:val="2"/>
                <w:szCs w:val="2"/>
                <w:rtl/>
              </w:rPr>
            </w:pPr>
            <w:r w:rsidRPr="00586A01">
              <w:rPr>
                <w:rFonts w:hint="cs"/>
                <w:rtl/>
              </w:rPr>
              <w:t>من بعد عشر ويبقي سبعة وهموا</w:t>
            </w:r>
            <w:r w:rsidRPr="00586A01">
              <w:rPr>
                <w:rtl/>
              </w:rPr>
              <w:br/>
            </w:r>
          </w:p>
        </w:tc>
      </w:tr>
      <w:tr w:rsidR="00227846" w:rsidRPr="00C03BAA" w:rsidTr="00227846">
        <w:tc>
          <w:tcPr>
            <w:tcW w:w="3368" w:type="dxa"/>
          </w:tcPr>
          <w:p w:rsidR="00227846" w:rsidRPr="00586A01" w:rsidRDefault="00227846" w:rsidP="00586A01">
            <w:pPr>
              <w:pStyle w:val="a0"/>
              <w:ind w:firstLine="0"/>
              <w:jc w:val="lowKashida"/>
              <w:rPr>
                <w:rStyle w:val="Char0"/>
                <w:sz w:val="2"/>
                <w:szCs w:val="2"/>
                <w:rtl/>
              </w:rPr>
            </w:pPr>
            <w:r w:rsidRPr="00586A01">
              <w:rPr>
                <w:rFonts w:hint="cs"/>
                <w:rtl/>
              </w:rPr>
              <w:t>ادريس، هود، شعيب، صالح وكذا</w:t>
            </w:r>
            <w:r w:rsidRPr="00586A01">
              <w:rPr>
                <w:rtl/>
              </w:rPr>
              <w:br/>
            </w:r>
          </w:p>
        </w:tc>
        <w:tc>
          <w:tcPr>
            <w:tcW w:w="567" w:type="dxa"/>
          </w:tcPr>
          <w:p w:rsidR="00227846" w:rsidRPr="00C03BAA" w:rsidRDefault="00227846" w:rsidP="00586A01">
            <w:pPr>
              <w:pStyle w:val="a0"/>
              <w:ind w:firstLine="0"/>
              <w:jc w:val="lowKashida"/>
              <w:rPr>
                <w:rStyle w:val="Char0"/>
                <w:rtl/>
              </w:rPr>
            </w:pPr>
          </w:p>
        </w:tc>
        <w:tc>
          <w:tcPr>
            <w:tcW w:w="3369" w:type="dxa"/>
          </w:tcPr>
          <w:p w:rsidR="00227846" w:rsidRPr="00586A01" w:rsidRDefault="00227846" w:rsidP="00586A01">
            <w:pPr>
              <w:pStyle w:val="a0"/>
              <w:ind w:firstLine="0"/>
              <w:jc w:val="lowKashida"/>
              <w:rPr>
                <w:rStyle w:val="Char0"/>
                <w:sz w:val="2"/>
                <w:szCs w:val="2"/>
                <w:rtl/>
              </w:rPr>
            </w:pPr>
            <w:r w:rsidRPr="00586A01">
              <w:rPr>
                <w:rFonts w:hint="cs"/>
                <w:rtl/>
              </w:rPr>
              <w:t>ذوالكفل، آدم، بالمختار قدختموا</w:t>
            </w:r>
            <w:r w:rsidRPr="00586A01">
              <w:rPr>
                <w:rStyle w:val="Char4"/>
                <w:vertAlign w:val="superscript"/>
                <w:rtl/>
              </w:rPr>
              <w:footnoteReference w:id="23"/>
            </w:r>
            <w:r w:rsidRPr="00586A01">
              <w:rPr>
                <w:rtl/>
              </w:rPr>
              <w:br/>
            </w:r>
          </w:p>
        </w:tc>
      </w:tr>
    </w:tbl>
    <w:p w:rsidR="00F96E96" w:rsidRPr="004474BC" w:rsidRDefault="00F96E96" w:rsidP="00910C48">
      <w:pPr>
        <w:widowControl w:val="0"/>
        <w:spacing w:line="228" w:lineRule="auto"/>
        <w:ind w:firstLine="284"/>
        <w:jc w:val="both"/>
        <w:rPr>
          <w:rStyle w:val="Char4"/>
          <w:b w:val="0"/>
          <w:rtl/>
        </w:rPr>
      </w:pPr>
      <w:r w:rsidRPr="004474BC">
        <w:rPr>
          <w:rStyle w:val="Char4"/>
          <w:rFonts w:hint="cs"/>
          <w:b w:val="0"/>
          <w:bCs w:val="0"/>
          <w:rtl/>
        </w:rPr>
        <w:t>اما دل</w:t>
      </w:r>
      <w:r w:rsidR="003231C0" w:rsidRPr="004474BC">
        <w:rPr>
          <w:rStyle w:val="Char4"/>
          <w:rFonts w:hint="cs"/>
          <w:b w:val="0"/>
          <w:bCs w:val="0"/>
          <w:rtl/>
        </w:rPr>
        <w:t>ی</w:t>
      </w:r>
      <w:r w:rsidRPr="004474BC">
        <w:rPr>
          <w:rStyle w:val="Char4"/>
          <w:rFonts w:hint="cs"/>
          <w:b w:val="0"/>
          <w:bCs w:val="0"/>
          <w:rtl/>
        </w:rPr>
        <w:t>ل بر</w:t>
      </w:r>
      <w:r w:rsidR="00FE5FF6" w:rsidRPr="004474BC">
        <w:rPr>
          <w:rStyle w:val="Char4"/>
          <w:rFonts w:hint="cs"/>
          <w:b w:val="0"/>
          <w:bCs w:val="0"/>
          <w:rtl/>
        </w:rPr>
        <w:t xml:space="preserve"> ا</w:t>
      </w:r>
      <w:r w:rsidR="003231C0" w:rsidRPr="004474BC">
        <w:rPr>
          <w:rStyle w:val="Char4"/>
          <w:rFonts w:hint="cs"/>
          <w:b w:val="0"/>
          <w:bCs w:val="0"/>
          <w:rtl/>
        </w:rPr>
        <w:t>ی</w:t>
      </w:r>
      <w:r w:rsidR="00FE5FF6" w:rsidRPr="004474BC">
        <w:rPr>
          <w:rStyle w:val="Char4"/>
          <w:rFonts w:hint="cs"/>
          <w:b w:val="0"/>
          <w:bCs w:val="0"/>
          <w:rtl/>
        </w:rPr>
        <w:t>ن</w:t>
      </w:r>
      <w:r w:rsidR="003231C0" w:rsidRPr="004474BC">
        <w:rPr>
          <w:rStyle w:val="Char4"/>
          <w:rFonts w:hint="cs"/>
          <w:b w:val="0"/>
          <w:bCs w:val="0"/>
          <w:rtl/>
        </w:rPr>
        <w:t>ک</w:t>
      </w:r>
      <w:r w:rsidR="00FE5FF6" w:rsidRPr="004474BC">
        <w:rPr>
          <w:rStyle w:val="Char4"/>
          <w:rFonts w:hint="cs"/>
          <w:b w:val="0"/>
          <w:bCs w:val="0"/>
          <w:rtl/>
        </w:rPr>
        <w:t>ه رسولان بزرگوار مأ</w:t>
      </w:r>
      <w:r w:rsidRPr="004474BC">
        <w:rPr>
          <w:rStyle w:val="Char4"/>
          <w:rFonts w:hint="cs"/>
          <w:b w:val="0"/>
          <w:bCs w:val="0"/>
          <w:rtl/>
        </w:rPr>
        <w:t>مور تبل</w:t>
      </w:r>
      <w:r w:rsidR="003231C0" w:rsidRPr="004474BC">
        <w:rPr>
          <w:rStyle w:val="Char4"/>
          <w:rFonts w:hint="cs"/>
          <w:b w:val="0"/>
          <w:bCs w:val="0"/>
          <w:rtl/>
        </w:rPr>
        <w:t>ی</w:t>
      </w:r>
      <w:r w:rsidRPr="004474BC">
        <w:rPr>
          <w:rStyle w:val="Char4"/>
          <w:rFonts w:hint="cs"/>
          <w:b w:val="0"/>
          <w:bCs w:val="0"/>
          <w:rtl/>
        </w:rPr>
        <w:t>غ رسالت بوده‌اند، و آنان در ا</w:t>
      </w:r>
      <w:r w:rsidR="003231C0" w:rsidRPr="004474BC">
        <w:rPr>
          <w:rStyle w:val="Char4"/>
          <w:rFonts w:hint="cs"/>
          <w:b w:val="0"/>
          <w:bCs w:val="0"/>
          <w:rtl/>
        </w:rPr>
        <w:t>ی</w:t>
      </w:r>
      <w:r w:rsidRPr="004474BC">
        <w:rPr>
          <w:rStyle w:val="Char4"/>
          <w:rFonts w:hint="cs"/>
          <w:b w:val="0"/>
          <w:bCs w:val="0"/>
          <w:rtl/>
        </w:rPr>
        <w:t>ن نقطه با انب</w:t>
      </w:r>
      <w:r w:rsidR="003231C0" w:rsidRPr="004474BC">
        <w:rPr>
          <w:rStyle w:val="Char4"/>
          <w:rFonts w:hint="cs"/>
          <w:b w:val="0"/>
          <w:bCs w:val="0"/>
          <w:rtl/>
        </w:rPr>
        <w:t>ی</w:t>
      </w:r>
      <w:r w:rsidRPr="004474BC">
        <w:rPr>
          <w:rStyle w:val="Char4"/>
          <w:rFonts w:hint="cs"/>
          <w:b w:val="0"/>
          <w:bCs w:val="0"/>
          <w:rtl/>
        </w:rPr>
        <w:t>اء اخ</w:t>
      </w:r>
      <w:r w:rsidR="00FE5FF6" w:rsidRPr="004474BC">
        <w:rPr>
          <w:rStyle w:val="Char4"/>
          <w:rFonts w:hint="cs"/>
          <w:b w:val="0"/>
          <w:bCs w:val="0"/>
          <w:rtl/>
        </w:rPr>
        <w:t>تلاف داشته‌اند نص صر</w:t>
      </w:r>
      <w:r w:rsidR="003231C0" w:rsidRPr="004474BC">
        <w:rPr>
          <w:rStyle w:val="Char4"/>
          <w:rFonts w:hint="cs"/>
          <w:b w:val="0"/>
          <w:bCs w:val="0"/>
          <w:rtl/>
        </w:rPr>
        <w:t>ی</w:t>
      </w:r>
      <w:r w:rsidR="00FE5FF6" w:rsidRPr="004474BC">
        <w:rPr>
          <w:rStyle w:val="Char4"/>
          <w:rFonts w:hint="cs"/>
          <w:b w:val="0"/>
          <w:bCs w:val="0"/>
          <w:rtl/>
        </w:rPr>
        <w:t>ح قرآن است</w:t>
      </w:r>
      <w:r w:rsidRPr="004474BC">
        <w:rPr>
          <w:rStyle w:val="Char4"/>
          <w:rFonts w:hint="cs"/>
          <w:b w:val="0"/>
          <w:bCs w:val="0"/>
          <w:rtl/>
        </w:rPr>
        <w:t>:</w:t>
      </w:r>
      <w:r w:rsidR="00227846" w:rsidRPr="004474BC">
        <w:rPr>
          <w:rStyle w:val="Char4"/>
          <w:rFonts w:hint="cs"/>
          <w:b w:val="0"/>
          <w:bCs w:val="0"/>
          <w:rtl/>
        </w:rPr>
        <w:t xml:space="preserve"> </w:t>
      </w:r>
      <w:r w:rsidR="00227846" w:rsidRPr="004474BC">
        <w:rPr>
          <w:rStyle w:val="Char4"/>
          <w:rFonts w:ascii="Traditional Arabic" w:hAnsi="Traditional Arabic" w:cs="Traditional Arabic"/>
          <w:b w:val="0"/>
          <w:bCs w:val="0"/>
          <w:rtl/>
        </w:rPr>
        <w:t>﴿</w:t>
      </w:r>
      <w:r w:rsidR="00910C48" w:rsidRPr="004474BC">
        <w:rPr>
          <w:rStyle w:val="Char9"/>
          <w:rFonts w:hint="cs"/>
          <w:b/>
          <w:bCs w:val="0"/>
          <w:rtl/>
        </w:rPr>
        <w:t>ٱ</w:t>
      </w:r>
      <w:r w:rsidR="00910C48" w:rsidRPr="004474BC">
        <w:rPr>
          <w:rStyle w:val="Char9"/>
          <w:rFonts w:hint="eastAsia"/>
          <w:b/>
          <w:bCs w:val="0"/>
          <w:rtl/>
        </w:rPr>
        <w:t>لَّذِينَ</w:t>
      </w:r>
      <w:r w:rsidR="00910C48" w:rsidRPr="004474BC">
        <w:rPr>
          <w:rStyle w:val="Char9"/>
          <w:b/>
          <w:bCs w:val="0"/>
          <w:rtl/>
        </w:rPr>
        <w:t xml:space="preserve"> يُبَلِّغُونَ رِسَٰلَٰتِ </w:t>
      </w:r>
      <w:r w:rsidR="00910C48" w:rsidRPr="004474BC">
        <w:rPr>
          <w:rStyle w:val="Char9"/>
          <w:rFonts w:hint="cs"/>
          <w:b/>
          <w:bCs w:val="0"/>
          <w:rtl/>
        </w:rPr>
        <w:t>ٱ</w:t>
      </w:r>
      <w:r w:rsidR="00910C48" w:rsidRPr="004474BC">
        <w:rPr>
          <w:rStyle w:val="Char9"/>
          <w:rFonts w:hint="eastAsia"/>
          <w:b/>
          <w:bCs w:val="0"/>
          <w:rtl/>
        </w:rPr>
        <w:t>للَّهِ</w:t>
      </w:r>
      <w:r w:rsidR="00910C48" w:rsidRPr="004474BC">
        <w:rPr>
          <w:rStyle w:val="Char9"/>
          <w:b/>
          <w:bCs w:val="0"/>
          <w:rtl/>
        </w:rPr>
        <w:t xml:space="preserve"> وَيَخۡشَوۡنَهُ</w:t>
      </w:r>
      <w:r w:rsidR="00910C48" w:rsidRPr="004474BC">
        <w:rPr>
          <w:rStyle w:val="Char9"/>
          <w:rFonts w:hint="cs"/>
          <w:b/>
          <w:bCs w:val="0"/>
          <w:rtl/>
        </w:rPr>
        <w:t>ۥ</w:t>
      </w:r>
      <w:r w:rsidR="00910C48" w:rsidRPr="004474BC">
        <w:rPr>
          <w:rStyle w:val="Char9"/>
          <w:b/>
          <w:bCs w:val="0"/>
          <w:rtl/>
        </w:rPr>
        <w:t xml:space="preserve"> وَلَا يَخۡشَوۡنَ أَحَدًا إِلَّا </w:t>
      </w:r>
      <w:r w:rsidR="00910C48" w:rsidRPr="004474BC">
        <w:rPr>
          <w:rStyle w:val="Char9"/>
          <w:rFonts w:hint="cs"/>
          <w:b/>
          <w:bCs w:val="0"/>
          <w:rtl/>
        </w:rPr>
        <w:t>ٱ</w:t>
      </w:r>
      <w:r w:rsidR="00910C48" w:rsidRPr="004474BC">
        <w:rPr>
          <w:rStyle w:val="Char9"/>
          <w:rFonts w:hint="eastAsia"/>
          <w:b/>
          <w:bCs w:val="0"/>
          <w:rtl/>
        </w:rPr>
        <w:t>للَّهَۗ</w:t>
      </w:r>
      <w:r w:rsidR="00910C48" w:rsidRPr="004474BC">
        <w:rPr>
          <w:rStyle w:val="Char9"/>
          <w:b/>
          <w:bCs w:val="0"/>
          <w:rtl/>
        </w:rPr>
        <w:t xml:space="preserve"> وَكَفَىٰ بِ</w:t>
      </w:r>
      <w:r w:rsidR="00910C48" w:rsidRPr="004474BC">
        <w:rPr>
          <w:rStyle w:val="Char9"/>
          <w:rFonts w:hint="cs"/>
          <w:b/>
          <w:bCs w:val="0"/>
          <w:rtl/>
        </w:rPr>
        <w:t>ٱ</w:t>
      </w:r>
      <w:r w:rsidR="00910C48" w:rsidRPr="004474BC">
        <w:rPr>
          <w:rStyle w:val="Char9"/>
          <w:rFonts w:hint="eastAsia"/>
          <w:b/>
          <w:bCs w:val="0"/>
          <w:rtl/>
        </w:rPr>
        <w:t>للَّهِ</w:t>
      </w:r>
      <w:r w:rsidR="00910C48" w:rsidRPr="004474BC">
        <w:rPr>
          <w:rStyle w:val="Char9"/>
          <w:b/>
          <w:bCs w:val="0"/>
          <w:rtl/>
        </w:rPr>
        <w:t xml:space="preserve"> حَسِيبٗا ٣٩</w:t>
      </w:r>
      <w:r w:rsidR="00227846" w:rsidRPr="004474BC">
        <w:rPr>
          <w:rStyle w:val="Char4"/>
          <w:rFonts w:ascii="Traditional Arabic" w:hAnsi="Traditional Arabic" w:cs="Traditional Arabic"/>
          <w:b w:val="0"/>
          <w:bCs w:val="0"/>
          <w:rtl/>
        </w:rPr>
        <w:t>﴾</w:t>
      </w:r>
      <w:r w:rsidR="00227846" w:rsidRPr="004474BC">
        <w:rPr>
          <w:rStyle w:val="Char4"/>
          <w:rFonts w:hint="cs"/>
          <w:b w:val="0"/>
          <w:bCs w:val="0"/>
          <w:rtl/>
        </w:rPr>
        <w:t xml:space="preserve"> </w:t>
      </w:r>
      <w:r w:rsidR="00227846" w:rsidRPr="004474BC">
        <w:rPr>
          <w:rStyle w:val="Char6"/>
          <w:rFonts w:hint="cs"/>
          <w:b w:val="0"/>
          <w:bCs w:val="0"/>
          <w:rtl/>
        </w:rPr>
        <w:t>[الأحزاب: 39]</w:t>
      </w:r>
      <w:r w:rsidR="00227846" w:rsidRPr="004474BC">
        <w:rPr>
          <w:rStyle w:val="Char4"/>
          <w:rFonts w:hint="cs"/>
          <w:b w:val="0"/>
          <w:bCs w:val="0"/>
          <w:rtl/>
        </w:rPr>
        <w:t>.</w:t>
      </w:r>
      <w:r w:rsidR="00FE5FF6" w:rsidRPr="004474BC">
        <w:rPr>
          <w:rStyle w:val="FootnoteReference"/>
          <w:rFonts w:ascii="Tahoma" w:hAnsi="Tahoma" w:cs="IRNazli"/>
          <w:b/>
          <w:bCs w:val="0"/>
          <w:sz w:val="28"/>
          <w:szCs w:val="28"/>
          <w:rtl/>
          <w:lang w:bidi="fa-IR"/>
        </w:rPr>
        <w:footnoteReference w:id="24"/>
      </w:r>
    </w:p>
    <w:p w:rsidR="00F96E96" w:rsidRPr="00910C48" w:rsidRDefault="00F96E96" w:rsidP="00910C48">
      <w:pPr>
        <w:pStyle w:val="a4"/>
        <w:rPr>
          <w:rtl/>
        </w:rPr>
      </w:pPr>
      <w:r w:rsidRPr="00910C48">
        <w:rPr>
          <w:rFonts w:hint="cs"/>
          <w:rtl/>
        </w:rPr>
        <w:t>و همچن</w:t>
      </w:r>
      <w:r w:rsidR="003231C0" w:rsidRPr="00910C48">
        <w:rPr>
          <w:rFonts w:hint="cs"/>
          <w:rtl/>
        </w:rPr>
        <w:t>ی</w:t>
      </w:r>
      <w:r w:rsidRPr="00910C48">
        <w:rPr>
          <w:rFonts w:hint="cs"/>
          <w:rtl/>
        </w:rPr>
        <w:t>ن فرموده خداوند خطاب به خاتم و س</w:t>
      </w:r>
      <w:r w:rsidR="003231C0" w:rsidRPr="00910C48">
        <w:rPr>
          <w:rFonts w:hint="cs"/>
          <w:rtl/>
        </w:rPr>
        <w:t>ی</w:t>
      </w:r>
      <w:r w:rsidRPr="00910C48">
        <w:rPr>
          <w:rFonts w:hint="cs"/>
          <w:rtl/>
        </w:rPr>
        <w:t>د رسولانش حضرت محمد</w:t>
      </w:r>
      <w:r w:rsidR="00FE5FF6" w:rsidRPr="00227846">
        <w:rPr>
          <w:rFonts w:ascii="Tahoma" w:hAnsi="Tahoma" w:cs="CTraditional Arabic" w:hint="cs"/>
          <w:rtl/>
          <w:lang w:bidi="fa-IR"/>
        </w:rPr>
        <w:t>ص</w:t>
      </w:r>
      <w:r w:rsidRPr="00910C48">
        <w:rPr>
          <w:rFonts w:hint="cs"/>
          <w:rtl/>
        </w:rPr>
        <w:t>:</w:t>
      </w:r>
      <w:r w:rsidR="00227846" w:rsidRPr="00910C48">
        <w:rPr>
          <w:rFonts w:hint="cs"/>
          <w:rtl/>
        </w:rPr>
        <w:t xml:space="preserve"> </w:t>
      </w:r>
      <w:r w:rsidR="00227846" w:rsidRPr="00910C48">
        <w:rPr>
          <w:rFonts w:ascii="Traditional Arabic" w:hAnsi="Traditional Arabic" w:cs="Traditional Arabic"/>
          <w:rtl/>
        </w:rPr>
        <w:t>﴿</w:t>
      </w:r>
      <w:r w:rsidR="00910C48" w:rsidRPr="006865DA">
        <w:rPr>
          <w:rStyle w:val="Char9"/>
          <w:rtl/>
        </w:rPr>
        <w:t xml:space="preserve">۞يَٰٓأَيُّهَا </w:t>
      </w:r>
      <w:r w:rsidR="00910C48" w:rsidRPr="006865DA">
        <w:rPr>
          <w:rStyle w:val="Char9"/>
          <w:rFonts w:hint="cs"/>
          <w:rtl/>
        </w:rPr>
        <w:t>ٱ</w:t>
      </w:r>
      <w:r w:rsidR="00910C48" w:rsidRPr="006865DA">
        <w:rPr>
          <w:rStyle w:val="Char9"/>
          <w:rFonts w:hint="eastAsia"/>
          <w:rtl/>
        </w:rPr>
        <w:t>لرَّسُولُ</w:t>
      </w:r>
      <w:r w:rsidR="00910C48" w:rsidRPr="006865DA">
        <w:rPr>
          <w:rStyle w:val="Char9"/>
          <w:rtl/>
        </w:rPr>
        <w:t xml:space="preserve"> بَلِّغۡ مَآ أُنزِلَ إِلَيۡكَ مِن رَّبِّكَۖ وَإِن لَّمۡ تَفۡعَلۡ فَمَا بَلَّغۡتَ رِسَالَتَهُ</w:t>
      </w:r>
      <w:r w:rsidR="00910C48" w:rsidRPr="006865DA">
        <w:rPr>
          <w:rStyle w:val="Char9"/>
          <w:rFonts w:hint="cs"/>
          <w:rtl/>
        </w:rPr>
        <w:t>ۥۚ</w:t>
      </w:r>
      <w:r w:rsidR="00910C48" w:rsidRPr="006865DA">
        <w:rPr>
          <w:rStyle w:val="Char9"/>
          <w:rtl/>
        </w:rPr>
        <w:t xml:space="preserve"> وَ</w:t>
      </w:r>
      <w:r w:rsidR="00910C48" w:rsidRPr="006865DA">
        <w:rPr>
          <w:rStyle w:val="Char9"/>
          <w:rFonts w:hint="cs"/>
          <w:rtl/>
        </w:rPr>
        <w:t>ٱ</w:t>
      </w:r>
      <w:r w:rsidR="00910C48" w:rsidRPr="006865DA">
        <w:rPr>
          <w:rStyle w:val="Char9"/>
          <w:rFonts w:hint="eastAsia"/>
          <w:rtl/>
        </w:rPr>
        <w:t>للَّهُ</w:t>
      </w:r>
      <w:r w:rsidR="00910C48" w:rsidRPr="006865DA">
        <w:rPr>
          <w:rStyle w:val="Char9"/>
          <w:rtl/>
        </w:rPr>
        <w:t xml:space="preserve"> يَعۡصِمُكَ مِنَ </w:t>
      </w:r>
      <w:r w:rsidR="00910C48" w:rsidRPr="006865DA">
        <w:rPr>
          <w:rStyle w:val="Char9"/>
          <w:rFonts w:hint="cs"/>
          <w:rtl/>
        </w:rPr>
        <w:t>ٱ</w:t>
      </w:r>
      <w:r w:rsidR="00910C48" w:rsidRPr="006865DA">
        <w:rPr>
          <w:rStyle w:val="Char9"/>
          <w:rFonts w:hint="eastAsia"/>
          <w:rtl/>
        </w:rPr>
        <w:t>لنَّاسِۗ</w:t>
      </w:r>
      <w:r w:rsidR="00910C48" w:rsidRPr="006865DA">
        <w:rPr>
          <w:rStyle w:val="Char9"/>
          <w:rtl/>
        </w:rPr>
        <w:t xml:space="preserve"> إِنَّ </w:t>
      </w:r>
      <w:r w:rsidR="00910C48" w:rsidRPr="006865DA">
        <w:rPr>
          <w:rStyle w:val="Char9"/>
          <w:rFonts w:hint="cs"/>
          <w:rtl/>
        </w:rPr>
        <w:t>ٱ</w:t>
      </w:r>
      <w:r w:rsidR="00910C48" w:rsidRPr="006865DA">
        <w:rPr>
          <w:rStyle w:val="Char9"/>
          <w:rFonts w:hint="eastAsia"/>
          <w:rtl/>
        </w:rPr>
        <w:t>للَّهَ</w:t>
      </w:r>
      <w:r w:rsidR="00910C48" w:rsidRPr="006865DA">
        <w:rPr>
          <w:rStyle w:val="Char9"/>
          <w:rtl/>
        </w:rPr>
        <w:t xml:space="preserve"> لَا يَهۡدِي </w:t>
      </w:r>
      <w:r w:rsidR="00910C48" w:rsidRPr="006865DA">
        <w:rPr>
          <w:rStyle w:val="Char9"/>
          <w:rFonts w:hint="cs"/>
          <w:rtl/>
        </w:rPr>
        <w:t>ٱ</w:t>
      </w:r>
      <w:r w:rsidR="00910C48" w:rsidRPr="006865DA">
        <w:rPr>
          <w:rStyle w:val="Char9"/>
          <w:rFonts w:hint="eastAsia"/>
          <w:rtl/>
        </w:rPr>
        <w:t>لۡقَوۡمَ</w:t>
      </w:r>
      <w:r w:rsidR="00910C48" w:rsidRPr="006865DA">
        <w:rPr>
          <w:rStyle w:val="Char9"/>
          <w:rtl/>
        </w:rPr>
        <w:t xml:space="preserve"> </w:t>
      </w:r>
      <w:r w:rsidR="00910C48" w:rsidRPr="006865DA">
        <w:rPr>
          <w:rStyle w:val="Char9"/>
          <w:rFonts w:hint="cs"/>
          <w:rtl/>
        </w:rPr>
        <w:t>ٱ</w:t>
      </w:r>
      <w:r w:rsidR="00910C48" w:rsidRPr="006865DA">
        <w:rPr>
          <w:rStyle w:val="Char9"/>
          <w:rFonts w:hint="eastAsia"/>
          <w:rtl/>
        </w:rPr>
        <w:t>لۡكَٰفِرِينَ</w:t>
      </w:r>
      <w:r w:rsidR="00910C48" w:rsidRPr="006865DA">
        <w:rPr>
          <w:rStyle w:val="Char9"/>
          <w:rtl/>
        </w:rPr>
        <w:t xml:space="preserve"> ٦٧</w:t>
      </w:r>
      <w:r w:rsidR="00227846" w:rsidRPr="00910C48">
        <w:rPr>
          <w:rFonts w:ascii="Traditional Arabic" w:hAnsi="Traditional Arabic" w:cs="Traditional Arabic"/>
          <w:rtl/>
        </w:rPr>
        <w:t>﴾</w:t>
      </w:r>
      <w:r w:rsidR="00227846" w:rsidRPr="00910C48">
        <w:rPr>
          <w:rFonts w:hint="cs"/>
          <w:rtl/>
        </w:rPr>
        <w:t xml:space="preserve"> </w:t>
      </w:r>
      <w:r w:rsidR="00227846" w:rsidRPr="00227846">
        <w:rPr>
          <w:rStyle w:val="Char6"/>
          <w:rFonts w:hint="cs"/>
          <w:rtl/>
        </w:rPr>
        <w:t>[</w:t>
      </w:r>
      <w:r w:rsidR="00227846">
        <w:rPr>
          <w:rStyle w:val="Char6"/>
          <w:rFonts w:hint="cs"/>
          <w:rtl/>
        </w:rPr>
        <w:t>المائدة: 67</w:t>
      </w:r>
      <w:r w:rsidR="00227846" w:rsidRPr="00227846">
        <w:rPr>
          <w:rStyle w:val="Char6"/>
          <w:rFonts w:hint="cs"/>
          <w:rtl/>
        </w:rPr>
        <w:t>]</w:t>
      </w:r>
      <w:r w:rsidR="00227846" w:rsidRPr="00910C48">
        <w:rPr>
          <w:rFonts w:hint="cs"/>
          <w:rtl/>
        </w:rPr>
        <w:t>.</w:t>
      </w:r>
      <w:r w:rsidRPr="00B813E3">
        <w:rPr>
          <w:rStyle w:val="FootnoteReference"/>
          <w:rFonts w:ascii="Tahoma" w:hAnsi="Tahoma"/>
          <w:rtl/>
          <w:lang w:bidi="fa-IR"/>
        </w:rPr>
        <w:footnoteReference w:id="25"/>
      </w:r>
    </w:p>
    <w:p w:rsidR="00F96E96" w:rsidRPr="00AC72CA" w:rsidRDefault="00F96E96" w:rsidP="004B7F63">
      <w:pPr>
        <w:pStyle w:val="a"/>
        <w:rPr>
          <w:rtl/>
        </w:rPr>
      </w:pPr>
      <w:bookmarkStart w:id="25" w:name="_Toc285148281"/>
      <w:bookmarkStart w:id="26" w:name="_Toc432073899"/>
      <w:bookmarkStart w:id="27" w:name="_Toc432075530"/>
      <w:r w:rsidRPr="00AC72CA">
        <w:rPr>
          <w:rFonts w:hint="cs"/>
          <w:rtl/>
        </w:rPr>
        <w:t>انب</w:t>
      </w:r>
      <w:r w:rsidR="003231C0">
        <w:rPr>
          <w:rFonts w:hint="cs"/>
          <w:rtl/>
        </w:rPr>
        <w:t>ی</w:t>
      </w:r>
      <w:r w:rsidRPr="00AC72CA">
        <w:rPr>
          <w:rFonts w:hint="cs"/>
          <w:rtl/>
        </w:rPr>
        <w:t>اء برگز</w:t>
      </w:r>
      <w:r w:rsidR="003231C0">
        <w:rPr>
          <w:rFonts w:hint="cs"/>
          <w:rtl/>
        </w:rPr>
        <w:t>ی</w:t>
      </w:r>
      <w:r w:rsidRPr="00AC72CA">
        <w:rPr>
          <w:rFonts w:hint="cs"/>
          <w:rtl/>
        </w:rPr>
        <w:t>دگان بشر هستند</w:t>
      </w:r>
      <w:bookmarkEnd w:id="25"/>
      <w:bookmarkEnd w:id="26"/>
      <w:bookmarkEnd w:id="27"/>
    </w:p>
    <w:p w:rsidR="00F96E96" w:rsidRPr="00910C48" w:rsidRDefault="00F96E96" w:rsidP="00910C48">
      <w:pPr>
        <w:pStyle w:val="a4"/>
        <w:rPr>
          <w:rtl/>
        </w:rPr>
      </w:pPr>
      <w:r w:rsidRPr="00227846">
        <w:rPr>
          <w:rFonts w:hint="cs"/>
          <w:rtl/>
        </w:rPr>
        <w:t>خداوند عز</w:t>
      </w:r>
      <w:r w:rsidR="004E6C38" w:rsidRPr="00227846">
        <w:rPr>
          <w:rFonts w:hint="cs"/>
          <w:rtl/>
        </w:rPr>
        <w:t xml:space="preserve"> </w:t>
      </w:r>
      <w:r w:rsidRPr="00227846">
        <w:rPr>
          <w:rFonts w:hint="cs"/>
          <w:rtl/>
        </w:rPr>
        <w:t>وجل از م</w:t>
      </w:r>
      <w:r w:rsidR="003231C0" w:rsidRPr="00227846">
        <w:rPr>
          <w:rFonts w:hint="cs"/>
          <w:rtl/>
        </w:rPr>
        <w:t>ی</w:t>
      </w:r>
      <w:r w:rsidRPr="00227846">
        <w:rPr>
          <w:rFonts w:hint="cs"/>
          <w:rtl/>
        </w:rPr>
        <w:t>ان آفر</w:t>
      </w:r>
      <w:r w:rsidR="003231C0" w:rsidRPr="00227846">
        <w:rPr>
          <w:rFonts w:hint="cs"/>
          <w:rtl/>
        </w:rPr>
        <w:t>ی</w:t>
      </w:r>
      <w:r w:rsidRPr="00227846">
        <w:rPr>
          <w:rFonts w:hint="cs"/>
          <w:rtl/>
        </w:rPr>
        <w:t>دگانش گروه</w:t>
      </w:r>
      <w:r w:rsidR="003231C0" w:rsidRPr="00227846">
        <w:rPr>
          <w:rFonts w:hint="cs"/>
          <w:rtl/>
        </w:rPr>
        <w:t>ی</w:t>
      </w:r>
      <w:r w:rsidRPr="00227846">
        <w:rPr>
          <w:rFonts w:hint="cs"/>
          <w:rtl/>
        </w:rPr>
        <w:t xml:space="preserve"> از</w:t>
      </w:r>
      <w:r w:rsidR="005453E9" w:rsidRPr="00227846">
        <w:rPr>
          <w:rFonts w:hint="cs"/>
          <w:rtl/>
        </w:rPr>
        <w:t xml:space="preserve"> </w:t>
      </w:r>
      <w:r w:rsidR="00F65B1C">
        <w:rPr>
          <w:rFonts w:hint="cs"/>
          <w:rtl/>
        </w:rPr>
        <w:t>انسان‌ها</w:t>
      </w:r>
      <w:r w:rsidRPr="00227846">
        <w:rPr>
          <w:rFonts w:hint="cs"/>
          <w:rtl/>
        </w:rPr>
        <w:t xml:space="preserve"> را برگز</w:t>
      </w:r>
      <w:r w:rsidR="003231C0" w:rsidRPr="00227846">
        <w:rPr>
          <w:rFonts w:hint="cs"/>
          <w:rtl/>
        </w:rPr>
        <w:t>ی</w:t>
      </w:r>
      <w:r w:rsidRPr="00227846">
        <w:rPr>
          <w:rFonts w:hint="cs"/>
          <w:rtl/>
        </w:rPr>
        <w:t>ده تا بعنوان سنبل، و نمونه‌</w:t>
      </w:r>
      <w:r w:rsidR="003231C0" w:rsidRPr="00227846">
        <w:rPr>
          <w:rFonts w:hint="cs"/>
          <w:rtl/>
        </w:rPr>
        <w:t>ی</w:t>
      </w:r>
      <w:r w:rsidRPr="00227846">
        <w:rPr>
          <w:rFonts w:hint="cs"/>
          <w:rtl/>
        </w:rPr>
        <w:t xml:space="preserve"> </w:t>
      </w:r>
      <w:r w:rsidR="003231C0" w:rsidRPr="00227846">
        <w:rPr>
          <w:rFonts w:hint="cs"/>
          <w:rtl/>
        </w:rPr>
        <w:t>ک</w:t>
      </w:r>
      <w:r w:rsidRPr="00227846">
        <w:rPr>
          <w:rFonts w:hint="cs"/>
          <w:rtl/>
        </w:rPr>
        <w:t>مال انسان</w:t>
      </w:r>
      <w:r w:rsidR="003231C0" w:rsidRPr="00227846">
        <w:rPr>
          <w:rFonts w:hint="cs"/>
          <w:rtl/>
        </w:rPr>
        <w:t>ی</w:t>
      </w:r>
      <w:r w:rsidRPr="00227846">
        <w:rPr>
          <w:rFonts w:hint="cs"/>
          <w:rtl/>
        </w:rPr>
        <w:t xml:space="preserve"> مطرح باشند، وجودشان نمود و نشانه‌</w:t>
      </w:r>
      <w:r w:rsidR="003231C0" w:rsidRPr="00227846">
        <w:rPr>
          <w:rFonts w:hint="cs"/>
          <w:rtl/>
        </w:rPr>
        <w:t>ی</w:t>
      </w:r>
      <w:r w:rsidRPr="00227846">
        <w:rPr>
          <w:rFonts w:hint="cs"/>
          <w:rtl/>
        </w:rPr>
        <w:t xml:space="preserve"> فضل باشد و حامل مشعل نور و هدا</w:t>
      </w:r>
      <w:r w:rsidR="003231C0" w:rsidRPr="00227846">
        <w:rPr>
          <w:rFonts w:hint="cs"/>
          <w:rtl/>
        </w:rPr>
        <w:t>ی</w:t>
      </w:r>
      <w:r w:rsidRPr="00227846">
        <w:rPr>
          <w:rFonts w:hint="cs"/>
          <w:rtl/>
        </w:rPr>
        <w:t>ت برا</w:t>
      </w:r>
      <w:r w:rsidR="003231C0" w:rsidRPr="00227846">
        <w:rPr>
          <w:rFonts w:hint="cs"/>
          <w:rtl/>
        </w:rPr>
        <w:t>ی</w:t>
      </w:r>
      <w:r w:rsidRPr="00227846">
        <w:rPr>
          <w:rFonts w:hint="cs"/>
          <w:rtl/>
        </w:rPr>
        <w:t xml:space="preserve"> قافله </w:t>
      </w:r>
      <w:r w:rsidR="003231C0" w:rsidRPr="00227846">
        <w:rPr>
          <w:rFonts w:hint="cs"/>
          <w:rtl/>
        </w:rPr>
        <w:t>ک</w:t>
      </w:r>
      <w:r w:rsidRPr="00227846">
        <w:rPr>
          <w:rFonts w:hint="cs"/>
          <w:rtl/>
        </w:rPr>
        <w:t>اروان تمدن بشر</w:t>
      </w:r>
      <w:r w:rsidR="003231C0" w:rsidRPr="00227846">
        <w:rPr>
          <w:rFonts w:hint="cs"/>
          <w:rtl/>
        </w:rPr>
        <w:t>ی</w:t>
      </w:r>
      <w:r w:rsidRPr="00227846">
        <w:rPr>
          <w:rFonts w:hint="cs"/>
          <w:rtl/>
        </w:rPr>
        <w:t xml:space="preserve"> در طول ادوار و زمان</w:t>
      </w:r>
      <w:r w:rsidR="00227846">
        <w:rPr>
          <w:rFonts w:hint="eastAsia"/>
          <w:rtl/>
        </w:rPr>
        <w:t>‌</w:t>
      </w:r>
      <w:r w:rsidRPr="00227846">
        <w:rPr>
          <w:rFonts w:hint="cs"/>
          <w:rtl/>
        </w:rPr>
        <w:t>ها به حس</w:t>
      </w:r>
      <w:r w:rsidRPr="00227846">
        <w:rPr>
          <w:rFonts w:hint="eastAsia"/>
          <w:rtl/>
        </w:rPr>
        <w:t>اب</w:t>
      </w:r>
      <w:r w:rsidRPr="00227846">
        <w:rPr>
          <w:rFonts w:hint="cs"/>
          <w:rtl/>
        </w:rPr>
        <w:t xml:space="preserve"> آ</w:t>
      </w:r>
      <w:r w:rsidR="003231C0" w:rsidRPr="00227846">
        <w:rPr>
          <w:rFonts w:hint="cs"/>
          <w:rtl/>
        </w:rPr>
        <w:t>ی</w:t>
      </w:r>
      <w:r w:rsidRPr="00227846">
        <w:rPr>
          <w:rFonts w:hint="cs"/>
          <w:rtl/>
        </w:rPr>
        <w:t>ند. خداوند</w:t>
      </w:r>
      <w:r w:rsidR="00227846">
        <w:rPr>
          <w:rFonts w:cs="CTraditional Arabic" w:hint="cs"/>
          <w:rtl/>
        </w:rPr>
        <w:t>أ</w:t>
      </w:r>
      <w:r w:rsidRPr="00910C48">
        <w:rPr>
          <w:rFonts w:hint="cs"/>
          <w:rtl/>
        </w:rPr>
        <w:t xml:space="preserve"> </w:t>
      </w:r>
      <w:r w:rsidRPr="00227846">
        <w:rPr>
          <w:rFonts w:hint="cs"/>
          <w:rtl/>
        </w:rPr>
        <w:t>آن</w:t>
      </w:r>
      <w:r w:rsidR="00227846">
        <w:rPr>
          <w:rFonts w:hint="eastAsia"/>
          <w:rtl/>
        </w:rPr>
        <w:t>‌</w:t>
      </w:r>
      <w:r w:rsidRPr="00227846">
        <w:rPr>
          <w:rFonts w:hint="cs"/>
          <w:rtl/>
        </w:rPr>
        <w:t>ها را برگز</w:t>
      </w:r>
      <w:r w:rsidR="003231C0" w:rsidRPr="00227846">
        <w:rPr>
          <w:rFonts w:hint="cs"/>
          <w:rtl/>
        </w:rPr>
        <w:t>ی</w:t>
      </w:r>
      <w:r w:rsidRPr="00227846">
        <w:rPr>
          <w:rFonts w:hint="cs"/>
          <w:rtl/>
        </w:rPr>
        <w:t>ده تا هاد</w:t>
      </w:r>
      <w:r w:rsidR="003231C0" w:rsidRPr="00227846">
        <w:rPr>
          <w:rFonts w:hint="cs"/>
          <w:rtl/>
        </w:rPr>
        <w:t>ی</w:t>
      </w:r>
      <w:r w:rsidRPr="00227846">
        <w:rPr>
          <w:rFonts w:hint="cs"/>
          <w:rtl/>
        </w:rPr>
        <w:t xml:space="preserve"> و مصلح باشند، انتخاب ا</w:t>
      </w:r>
      <w:r w:rsidR="003231C0" w:rsidRPr="00227846">
        <w:rPr>
          <w:rFonts w:hint="cs"/>
          <w:rtl/>
        </w:rPr>
        <w:t>ی</w:t>
      </w:r>
      <w:r w:rsidRPr="00227846">
        <w:rPr>
          <w:rFonts w:hint="cs"/>
          <w:rtl/>
        </w:rPr>
        <w:t>شان از رو</w:t>
      </w:r>
      <w:r w:rsidR="003231C0" w:rsidRPr="00227846">
        <w:rPr>
          <w:rFonts w:hint="cs"/>
          <w:rtl/>
        </w:rPr>
        <w:t>ی</w:t>
      </w:r>
      <w:r w:rsidRPr="00227846">
        <w:rPr>
          <w:rFonts w:hint="cs"/>
          <w:rtl/>
        </w:rPr>
        <w:t xml:space="preserve"> علم بوده، ‌خداوند خود به ترب</w:t>
      </w:r>
      <w:r w:rsidR="003231C0" w:rsidRPr="00227846">
        <w:rPr>
          <w:rFonts w:hint="cs"/>
          <w:rtl/>
        </w:rPr>
        <w:t>ی</w:t>
      </w:r>
      <w:r w:rsidRPr="00227846">
        <w:rPr>
          <w:rFonts w:hint="cs"/>
          <w:rtl/>
        </w:rPr>
        <w:t>ت آنان همت گماشته و</w:t>
      </w:r>
      <w:r w:rsidR="003231C0" w:rsidRPr="00227846">
        <w:rPr>
          <w:rFonts w:hint="cs"/>
          <w:rtl/>
        </w:rPr>
        <w:t xml:space="preserve"> آن‌ها </w:t>
      </w:r>
      <w:r w:rsidRPr="00227846">
        <w:rPr>
          <w:rFonts w:hint="cs"/>
          <w:rtl/>
        </w:rPr>
        <w:t xml:space="preserve">را به </w:t>
      </w:r>
      <w:r w:rsidR="003231C0" w:rsidRPr="00227846">
        <w:rPr>
          <w:rFonts w:hint="cs"/>
          <w:rtl/>
        </w:rPr>
        <w:t>ک</w:t>
      </w:r>
      <w:r w:rsidRPr="00227846">
        <w:rPr>
          <w:rFonts w:hint="cs"/>
          <w:rtl/>
        </w:rPr>
        <w:t>مال اوصاف مشرف گردان</w:t>
      </w:r>
      <w:r w:rsidR="003231C0" w:rsidRPr="00227846">
        <w:rPr>
          <w:rFonts w:hint="cs"/>
          <w:rtl/>
        </w:rPr>
        <w:t>ی</w:t>
      </w:r>
      <w:r w:rsidRPr="00227846">
        <w:rPr>
          <w:rFonts w:hint="cs"/>
          <w:rtl/>
        </w:rPr>
        <w:t>ده و بعنوان پ</w:t>
      </w:r>
      <w:r w:rsidR="003231C0" w:rsidRPr="00227846">
        <w:rPr>
          <w:rFonts w:hint="cs"/>
          <w:rtl/>
        </w:rPr>
        <w:t>ی</w:t>
      </w:r>
      <w:r w:rsidRPr="00227846">
        <w:rPr>
          <w:rFonts w:hint="cs"/>
          <w:rtl/>
        </w:rPr>
        <w:t>شوا و رهبران د</w:t>
      </w:r>
      <w:r w:rsidR="003231C0" w:rsidRPr="00227846">
        <w:rPr>
          <w:rFonts w:hint="cs"/>
          <w:rtl/>
        </w:rPr>
        <w:t>ی</w:t>
      </w:r>
      <w:r w:rsidRPr="00227846">
        <w:rPr>
          <w:rFonts w:hint="cs"/>
          <w:rtl/>
        </w:rPr>
        <w:t>ن</w:t>
      </w:r>
      <w:r w:rsidR="003231C0" w:rsidRPr="00227846">
        <w:rPr>
          <w:rFonts w:hint="cs"/>
          <w:rtl/>
        </w:rPr>
        <w:t>ی</w:t>
      </w:r>
      <w:r w:rsidRPr="00227846">
        <w:rPr>
          <w:rFonts w:hint="cs"/>
          <w:rtl/>
        </w:rPr>
        <w:t xml:space="preserve"> و دن</w:t>
      </w:r>
      <w:r w:rsidR="003231C0" w:rsidRPr="00227846">
        <w:rPr>
          <w:rFonts w:hint="cs"/>
          <w:rtl/>
        </w:rPr>
        <w:t>ی</w:t>
      </w:r>
      <w:r w:rsidRPr="00227846">
        <w:rPr>
          <w:rFonts w:hint="cs"/>
          <w:rtl/>
        </w:rPr>
        <w:t>اشان معرف</w:t>
      </w:r>
      <w:r w:rsidR="003231C0" w:rsidRPr="00227846">
        <w:rPr>
          <w:rFonts w:hint="cs"/>
          <w:rtl/>
        </w:rPr>
        <w:t>ی</w:t>
      </w:r>
      <w:r w:rsidRPr="00227846">
        <w:rPr>
          <w:rFonts w:hint="cs"/>
          <w:rtl/>
        </w:rPr>
        <w:t xml:space="preserve"> </w:t>
      </w:r>
      <w:r w:rsidR="003231C0" w:rsidRPr="00227846">
        <w:rPr>
          <w:rFonts w:hint="cs"/>
          <w:rtl/>
        </w:rPr>
        <w:t>ک</w:t>
      </w:r>
      <w:r w:rsidRPr="00227846">
        <w:rPr>
          <w:rFonts w:hint="cs"/>
          <w:rtl/>
        </w:rPr>
        <w:t>رده</w:t>
      </w:r>
      <w:r w:rsidR="00227846">
        <w:rPr>
          <w:rFonts w:hint="cs"/>
          <w:rtl/>
        </w:rPr>
        <w:t xml:space="preserve"> </w:t>
      </w:r>
      <w:r w:rsidR="00227846">
        <w:rPr>
          <w:rFonts w:ascii="Traditional Arabic" w:hAnsi="Traditional Arabic" w:cs="Traditional Arabic"/>
          <w:rtl/>
        </w:rPr>
        <w:t>﴿</w:t>
      </w:r>
      <w:r w:rsidR="00910C48" w:rsidRPr="006865DA">
        <w:rPr>
          <w:rStyle w:val="Char9"/>
          <w:rFonts w:hint="eastAsia"/>
          <w:rtl/>
        </w:rPr>
        <w:t>وَجَعَلۡنَٰهُمۡ</w:t>
      </w:r>
      <w:r w:rsidR="00910C48" w:rsidRPr="006865DA">
        <w:rPr>
          <w:rStyle w:val="Char9"/>
          <w:rtl/>
        </w:rPr>
        <w:t xml:space="preserve"> أَئِمَّةٗ يَهۡدُونَ بِأَمۡرِنَا وَأَوۡحَيۡنَآ إِلَيۡهِمۡ فِعۡلَ </w:t>
      </w:r>
      <w:r w:rsidR="00910C48" w:rsidRPr="006865DA">
        <w:rPr>
          <w:rStyle w:val="Char9"/>
          <w:rFonts w:hint="cs"/>
          <w:rtl/>
        </w:rPr>
        <w:t>ٱ</w:t>
      </w:r>
      <w:r w:rsidR="00910C48" w:rsidRPr="006865DA">
        <w:rPr>
          <w:rStyle w:val="Char9"/>
          <w:rFonts w:hint="eastAsia"/>
          <w:rtl/>
        </w:rPr>
        <w:t>لۡخَيۡرَٰتِ</w:t>
      </w:r>
      <w:r w:rsidR="00910C48" w:rsidRPr="006865DA">
        <w:rPr>
          <w:rStyle w:val="Char9"/>
          <w:rtl/>
        </w:rPr>
        <w:t xml:space="preserve"> وَإِقَامَ </w:t>
      </w:r>
      <w:r w:rsidR="00910C48" w:rsidRPr="006865DA">
        <w:rPr>
          <w:rStyle w:val="Char9"/>
          <w:rFonts w:hint="cs"/>
          <w:rtl/>
        </w:rPr>
        <w:t>ٱ</w:t>
      </w:r>
      <w:r w:rsidR="00910C48" w:rsidRPr="006865DA">
        <w:rPr>
          <w:rStyle w:val="Char9"/>
          <w:rFonts w:hint="eastAsia"/>
          <w:rtl/>
        </w:rPr>
        <w:t>لصَّلَوٰةِ</w:t>
      </w:r>
      <w:r w:rsidR="00910C48" w:rsidRPr="006865DA">
        <w:rPr>
          <w:rStyle w:val="Char9"/>
          <w:rtl/>
        </w:rPr>
        <w:t xml:space="preserve"> وَإِيتَآءَ </w:t>
      </w:r>
      <w:r w:rsidR="00910C48" w:rsidRPr="006865DA">
        <w:rPr>
          <w:rStyle w:val="Char9"/>
          <w:rFonts w:hint="cs"/>
          <w:rtl/>
        </w:rPr>
        <w:t>ٱ</w:t>
      </w:r>
      <w:r w:rsidR="00910C48" w:rsidRPr="006865DA">
        <w:rPr>
          <w:rStyle w:val="Char9"/>
          <w:rFonts w:hint="eastAsia"/>
          <w:rtl/>
        </w:rPr>
        <w:t>لزَّكَوٰةِۖ</w:t>
      </w:r>
      <w:r w:rsidR="00910C48" w:rsidRPr="006865DA">
        <w:rPr>
          <w:rStyle w:val="Char9"/>
          <w:rtl/>
        </w:rPr>
        <w:t xml:space="preserve"> وَكَانُواْ لَنَا عَٰبِدِينَ ٧٣</w:t>
      </w:r>
      <w:r w:rsidR="00227846">
        <w:rPr>
          <w:rFonts w:ascii="Traditional Arabic" w:hAnsi="Traditional Arabic" w:cs="Traditional Arabic"/>
          <w:rtl/>
        </w:rPr>
        <w:t>﴾</w:t>
      </w:r>
      <w:r w:rsidR="00227846">
        <w:rPr>
          <w:rFonts w:hint="cs"/>
          <w:rtl/>
        </w:rPr>
        <w:t xml:space="preserve"> </w:t>
      </w:r>
      <w:r w:rsidR="00227846" w:rsidRPr="00227846">
        <w:rPr>
          <w:rStyle w:val="Char6"/>
          <w:rFonts w:hint="cs"/>
          <w:rtl/>
        </w:rPr>
        <w:t>[</w:t>
      </w:r>
      <w:r w:rsidR="00227846">
        <w:rPr>
          <w:rStyle w:val="Char6"/>
          <w:rFonts w:hint="cs"/>
          <w:rtl/>
        </w:rPr>
        <w:t>الأنبیاء: 73</w:t>
      </w:r>
      <w:r w:rsidR="00227846" w:rsidRPr="00227846">
        <w:rPr>
          <w:rStyle w:val="Char6"/>
          <w:rFonts w:hint="cs"/>
          <w:rtl/>
        </w:rPr>
        <w:t>]</w:t>
      </w:r>
      <w:r w:rsidR="00227846">
        <w:rPr>
          <w:rFonts w:hint="cs"/>
          <w:rtl/>
        </w:rPr>
        <w:t>.</w:t>
      </w:r>
      <w:r w:rsidRPr="00B813E3">
        <w:rPr>
          <w:rStyle w:val="FootnoteReference"/>
          <w:rFonts w:ascii="Tahoma" w:hAnsi="Tahoma"/>
          <w:b w:val="0"/>
          <w:rtl/>
          <w:lang w:bidi="fa-IR"/>
        </w:rPr>
        <w:footnoteReference w:id="26"/>
      </w:r>
    </w:p>
    <w:p w:rsidR="00F96E96" w:rsidRPr="00910C48" w:rsidRDefault="00F96E96" w:rsidP="00910C48">
      <w:pPr>
        <w:pStyle w:val="a4"/>
        <w:rPr>
          <w:rtl/>
        </w:rPr>
      </w:pPr>
      <w:r w:rsidRPr="00227846">
        <w:rPr>
          <w:rFonts w:hint="cs"/>
          <w:rtl/>
        </w:rPr>
        <w:t>ا</w:t>
      </w:r>
      <w:r w:rsidR="003231C0" w:rsidRPr="00227846">
        <w:rPr>
          <w:rFonts w:hint="cs"/>
          <w:rtl/>
        </w:rPr>
        <w:t>ی</w:t>
      </w:r>
      <w:r w:rsidRPr="00227846">
        <w:rPr>
          <w:rFonts w:hint="cs"/>
          <w:rtl/>
        </w:rPr>
        <w:t>ن گروه برگز</w:t>
      </w:r>
      <w:r w:rsidR="003231C0" w:rsidRPr="00227846">
        <w:rPr>
          <w:rFonts w:hint="cs"/>
          <w:rtl/>
        </w:rPr>
        <w:t>ی</w:t>
      </w:r>
      <w:r w:rsidRPr="00227846">
        <w:rPr>
          <w:rFonts w:hint="cs"/>
          <w:rtl/>
        </w:rPr>
        <w:t xml:space="preserve">ده و </w:t>
      </w:r>
      <w:r w:rsidR="00AC72CA" w:rsidRPr="00227846">
        <w:rPr>
          <w:rFonts w:hint="cs"/>
          <w:rtl/>
        </w:rPr>
        <w:t>مختار از بندگان خداوند «</w:t>
      </w:r>
      <w:r w:rsidRPr="00227846">
        <w:rPr>
          <w:rFonts w:hint="cs"/>
          <w:rtl/>
        </w:rPr>
        <w:t>انب</w:t>
      </w:r>
      <w:r w:rsidR="003231C0" w:rsidRPr="00227846">
        <w:rPr>
          <w:rFonts w:hint="cs"/>
          <w:rtl/>
        </w:rPr>
        <w:t>ی</w:t>
      </w:r>
      <w:r w:rsidRPr="00227846">
        <w:rPr>
          <w:rFonts w:hint="cs"/>
          <w:rtl/>
        </w:rPr>
        <w:t>ا</w:t>
      </w:r>
      <w:r w:rsidR="00AC72CA" w:rsidRPr="00227846">
        <w:rPr>
          <w:rFonts w:hint="cs"/>
          <w:rtl/>
        </w:rPr>
        <w:t>ء و پ</w:t>
      </w:r>
      <w:r w:rsidR="003231C0" w:rsidRPr="00227846">
        <w:rPr>
          <w:rFonts w:hint="cs"/>
          <w:rtl/>
        </w:rPr>
        <w:t>ی</w:t>
      </w:r>
      <w:r w:rsidR="00AC72CA" w:rsidRPr="00227846">
        <w:rPr>
          <w:rFonts w:hint="cs"/>
          <w:rtl/>
        </w:rPr>
        <w:t>غمبران»</w:t>
      </w:r>
      <w:r w:rsidRPr="00227846">
        <w:rPr>
          <w:rFonts w:hint="cs"/>
          <w:rtl/>
        </w:rPr>
        <w:t xml:space="preserve"> </w:t>
      </w:r>
      <w:r w:rsidR="003231C0" w:rsidRPr="00227846">
        <w:rPr>
          <w:rFonts w:hint="cs"/>
          <w:rtl/>
        </w:rPr>
        <w:t>ک</w:t>
      </w:r>
      <w:r w:rsidRPr="00227846">
        <w:rPr>
          <w:rFonts w:hint="cs"/>
          <w:rtl/>
        </w:rPr>
        <w:t>سان</w:t>
      </w:r>
      <w:r w:rsidR="003231C0" w:rsidRPr="00227846">
        <w:rPr>
          <w:rFonts w:hint="cs"/>
          <w:rtl/>
        </w:rPr>
        <w:t>ی</w:t>
      </w:r>
      <w:r w:rsidRPr="00227846">
        <w:rPr>
          <w:rFonts w:hint="cs"/>
          <w:rtl/>
        </w:rPr>
        <w:t xml:space="preserve"> هستند </w:t>
      </w:r>
      <w:r w:rsidR="003231C0" w:rsidRPr="00227846">
        <w:rPr>
          <w:rFonts w:hint="cs"/>
          <w:rtl/>
        </w:rPr>
        <w:t>ک</w:t>
      </w:r>
      <w:r w:rsidRPr="00227846">
        <w:rPr>
          <w:rFonts w:hint="cs"/>
          <w:rtl/>
        </w:rPr>
        <w:t>ه</w:t>
      </w:r>
      <w:r w:rsidRPr="00910C48">
        <w:rPr>
          <w:rFonts w:hint="cs"/>
          <w:rtl/>
        </w:rPr>
        <w:t xml:space="preserve"> </w:t>
      </w:r>
      <w:r w:rsidRPr="00227846">
        <w:rPr>
          <w:rFonts w:hint="cs"/>
          <w:rtl/>
        </w:rPr>
        <w:t>خداوند ا</w:t>
      </w:r>
      <w:r w:rsidR="003231C0" w:rsidRPr="00227846">
        <w:rPr>
          <w:rFonts w:hint="cs"/>
          <w:rtl/>
        </w:rPr>
        <w:t>ی</w:t>
      </w:r>
      <w:r w:rsidRPr="00227846">
        <w:rPr>
          <w:rFonts w:hint="cs"/>
          <w:rtl/>
        </w:rPr>
        <w:t>شان را به نبوت مشرف گردان</w:t>
      </w:r>
      <w:r w:rsidR="003231C0" w:rsidRPr="00227846">
        <w:rPr>
          <w:rFonts w:hint="cs"/>
          <w:rtl/>
        </w:rPr>
        <w:t>ی</w:t>
      </w:r>
      <w:r w:rsidRPr="00227846">
        <w:rPr>
          <w:rFonts w:hint="cs"/>
          <w:rtl/>
        </w:rPr>
        <w:t>ده و به ا</w:t>
      </w:r>
      <w:r w:rsidR="003231C0" w:rsidRPr="00227846">
        <w:rPr>
          <w:rFonts w:hint="cs"/>
          <w:rtl/>
        </w:rPr>
        <w:t>ی</w:t>
      </w:r>
      <w:r w:rsidRPr="00227846">
        <w:rPr>
          <w:rFonts w:hint="cs"/>
          <w:rtl/>
        </w:rPr>
        <w:t>شان ح</w:t>
      </w:r>
      <w:r w:rsidR="003231C0" w:rsidRPr="00227846">
        <w:rPr>
          <w:rFonts w:hint="cs"/>
          <w:rtl/>
        </w:rPr>
        <w:t>ک</w:t>
      </w:r>
      <w:r w:rsidRPr="00227846">
        <w:rPr>
          <w:rFonts w:hint="cs"/>
          <w:rtl/>
        </w:rPr>
        <w:t>مت و قوت عقل و رأ</w:t>
      </w:r>
      <w:r w:rsidR="003231C0" w:rsidRPr="00227846">
        <w:rPr>
          <w:rFonts w:hint="cs"/>
          <w:rtl/>
        </w:rPr>
        <w:t>ی</w:t>
      </w:r>
      <w:r w:rsidRPr="00227846">
        <w:rPr>
          <w:rFonts w:hint="cs"/>
          <w:rtl/>
        </w:rPr>
        <w:t xml:space="preserve"> مح</w:t>
      </w:r>
      <w:r w:rsidR="003231C0" w:rsidRPr="00227846">
        <w:rPr>
          <w:rFonts w:hint="cs"/>
          <w:rtl/>
        </w:rPr>
        <w:t>ک</w:t>
      </w:r>
      <w:r w:rsidRPr="00227846">
        <w:rPr>
          <w:rFonts w:hint="cs"/>
          <w:rtl/>
        </w:rPr>
        <w:t>م ارزان</w:t>
      </w:r>
      <w:r w:rsidR="003231C0" w:rsidRPr="00227846">
        <w:rPr>
          <w:rFonts w:hint="cs"/>
          <w:rtl/>
        </w:rPr>
        <w:t>ی</w:t>
      </w:r>
      <w:r w:rsidRPr="00227846">
        <w:rPr>
          <w:rFonts w:hint="cs"/>
          <w:rtl/>
        </w:rPr>
        <w:t xml:space="preserve"> داشته و</w:t>
      </w:r>
      <w:r w:rsidR="003231C0" w:rsidRPr="00227846">
        <w:rPr>
          <w:rFonts w:hint="cs"/>
          <w:rtl/>
        </w:rPr>
        <w:t xml:space="preserve"> آن‌ها </w:t>
      </w:r>
      <w:r w:rsidRPr="00227846">
        <w:rPr>
          <w:rFonts w:hint="cs"/>
          <w:rtl/>
        </w:rPr>
        <w:t>را برگز</w:t>
      </w:r>
      <w:r w:rsidR="003231C0" w:rsidRPr="00227846">
        <w:rPr>
          <w:rFonts w:hint="cs"/>
          <w:rtl/>
        </w:rPr>
        <w:t>ی</w:t>
      </w:r>
      <w:r w:rsidRPr="00227846">
        <w:rPr>
          <w:rFonts w:hint="cs"/>
          <w:rtl/>
        </w:rPr>
        <w:t>ده تا و</w:t>
      </w:r>
      <w:r w:rsidR="00AC72CA" w:rsidRPr="00227846">
        <w:rPr>
          <w:rFonts w:hint="cs"/>
          <w:rtl/>
        </w:rPr>
        <w:t>اسطه‌</w:t>
      </w:r>
      <w:r w:rsidR="003231C0" w:rsidRPr="00227846">
        <w:rPr>
          <w:rFonts w:hint="cs"/>
          <w:rtl/>
        </w:rPr>
        <w:t>ی</w:t>
      </w:r>
      <w:r w:rsidR="00AC72CA" w:rsidRPr="00227846">
        <w:rPr>
          <w:rFonts w:hint="cs"/>
          <w:rtl/>
        </w:rPr>
        <w:t xml:space="preserve"> ب</w:t>
      </w:r>
      <w:r w:rsidR="003231C0" w:rsidRPr="00227846">
        <w:rPr>
          <w:rFonts w:hint="cs"/>
          <w:rtl/>
        </w:rPr>
        <w:t>ی</w:t>
      </w:r>
      <w:r w:rsidR="00AC72CA" w:rsidRPr="00227846">
        <w:rPr>
          <w:rFonts w:hint="cs"/>
          <w:rtl/>
        </w:rPr>
        <w:t>ن خدا و خلق باشند و او</w:t>
      </w:r>
      <w:r w:rsidRPr="00227846">
        <w:rPr>
          <w:rFonts w:hint="cs"/>
          <w:rtl/>
        </w:rPr>
        <w:t>امر خدا را به بندگان او ابلاغ نما</w:t>
      </w:r>
      <w:r w:rsidR="003231C0" w:rsidRPr="00227846">
        <w:rPr>
          <w:rFonts w:hint="cs"/>
          <w:rtl/>
        </w:rPr>
        <w:t>ی</w:t>
      </w:r>
      <w:r w:rsidRPr="00227846">
        <w:rPr>
          <w:rFonts w:hint="cs"/>
          <w:rtl/>
        </w:rPr>
        <w:t>ند... و ا</w:t>
      </w:r>
      <w:r w:rsidR="003231C0" w:rsidRPr="00227846">
        <w:rPr>
          <w:rFonts w:hint="cs"/>
          <w:rtl/>
        </w:rPr>
        <w:t>ی</w:t>
      </w:r>
      <w:r w:rsidRPr="00227846">
        <w:rPr>
          <w:rFonts w:hint="cs"/>
          <w:rtl/>
        </w:rPr>
        <w:t>شان را از خشم و عقابش برحذر دارند و</w:t>
      </w:r>
      <w:r w:rsidR="003231C0" w:rsidRPr="00227846">
        <w:rPr>
          <w:rFonts w:hint="cs"/>
          <w:rtl/>
        </w:rPr>
        <w:t xml:space="preserve"> آن‌ها </w:t>
      </w:r>
      <w:r w:rsidRPr="00227846">
        <w:rPr>
          <w:rFonts w:hint="cs"/>
          <w:rtl/>
        </w:rPr>
        <w:t>را به سو</w:t>
      </w:r>
      <w:r w:rsidR="003231C0" w:rsidRPr="00227846">
        <w:rPr>
          <w:rFonts w:hint="cs"/>
          <w:rtl/>
        </w:rPr>
        <w:t>ی</w:t>
      </w:r>
      <w:r w:rsidRPr="00227846">
        <w:rPr>
          <w:rFonts w:hint="cs"/>
          <w:rtl/>
        </w:rPr>
        <w:t xml:space="preserve"> چ</w:t>
      </w:r>
      <w:r w:rsidR="003231C0" w:rsidRPr="00227846">
        <w:rPr>
          <w:rFonts w:hint="cs"/>
          <w:rtl/>
        </w:rPr>
        <w:t>ی</w:t>
      </w:r>
      <w:r w:rsidRPr="00227846">
        <w:rPr>
          <w:rFonts w:hint="cs"/>
          <w:rtl/>
        </w:rPr>
        <w:t>ز</w:t>
      </w:r>
      <w:r w:rsidR="003231C0" w:rsidRPr="00227846">
        <w:rPr>
          <w:rFonts w:hint="cs"/>
          <w:rtl/>
        </w:rPr>
        <w:t>ی</w:t>
      </w:r>
      <w:r w:rsidRPr="00227846">
        <w:rPr>
          <w:rFonts w:hint="cs"/>
          <w:rtl/>
        </w:rPr>
        <w:t xml:space="preserve"> </w:t>
      </w:r>
      <w:r w:rsidR="003231C0" w:rsidRPr="00227846">
        <w:rPr>
          <w:rFonts w:hint="cs"/>
          <w:rtl/>
        </w:rPr>
        <w:t>ک</w:t>
      </w:r>
      <w:r w:rsidRPr="00227846">
        <w:rPr>
          <w:rFonts w:hint="cs"/>
          <w:rtl/>
        </w:rPr>
        <w:t>ه خ</w:t>
      </w:r>
      <w:r w:rsidR="003231C0" w:rsidRPr="00227846">
        <w:rPr>
          <w:rFonts w:hint="cs"/>
          <w:rtl/>
        </w:rPr>
        <w:t>ی</w:t>
      </w:r>
      <w:r w:rsidRPr="00227846">
        <w:rPr>
          <w:rFonts w:hint="cs"/>
          <w:rtl/>
        </w:rPr>
        <w:t>ر و سعادت، صلاح د</w:t>
      </w:r>
      <w:r w:rsidR="003231C0" w:rsidRPr="00227846">
        <w:rPr>
          <w:rFonts w:hint="cs"/>
          <w:rtl/>
        </w:rPr>
        <w:t>ی</w:t>
      </w:r>
      <w:r w:rsidRPr="00227846">
        <w:rPr>
          <w:rFonts w:hint="cs"/>
          <w:rtl/>
        </w:rPr>
        <w:t>ن و دن</w:t>
      </w:r>
      <w:r w:rsidR="003231C0" w:rsidRPr="00227846">
        <w:rPr>
          <w:rFonts w:hint="cs"/>
          <w:rtl/>
        </w:rPr>
        <w:t>ی</w:t>
      </w:r>
      <w:r w:rsidRPr="00227846">
        <w:rPr>
          <w:rFonts w:hint="cs"/>
          <w:rtl/>
        </w:rPr>
        <w:t>ا</w:t>
      </w:r>
      <w:r w:rsidR="003231C0" w:rsidRPr="00227846">
        <w:rPr>
          <w:rFonts w:hint="cs"/>
          <w:rtl/>
        </w:rPr>
        <w:t xml:space="preserve">ی آن‌ها </w:t>
      </w:r>
      <w:r w:rsidRPr="00227846">
        <w:rPr>
          <w:rFonts w:hint="cs"/>
          <w:rtl/>
        </w:rPr>
        <w:t>در آن است رهنمون شوند.</w:t>
      </w:r>
      <w:r w:rsidRPr="00910C48">
        <w:rPr>
          <w:rFonts w:hint="cs"/>
          <w:rtl/>
        </w:rPr>
        <w:t xml:space="preserve"> </w:t>
      </w:r>
    </w:p>
    <w:p w:rsidR="00F96E96" w:rsidRPr="00B04FE2" w:rsidRDefault="00F96E96" w:rsidP="003B2632">
      <w:pPr>
        <w:pStyle w:val="a4"/>
        <w:rPr>
          <w:rtl/>
        </w:rPr>
      </w:pPr>
      <w:r w:rsidRPr="00B04FE2">
        <w:rPr>
          <w:rFonts w:hint="cs"/>
          <w:rtl/>
        </w:rPr>
        <w:t>انب</w:t>
      </w:r>
      <w:r w:rsidR="003231C0" w:rsidRPr="00B04FE2">
        <w:rPr>
          <w:rFonts w:hint="cs"/>
          <w:rtl/>
        </w:rPr>
        <w:t>ی</w:t>
      </w:r>
      <w:r w:rsidRPr="00B04FE2">
        <w:rPr>
          <w:rFonts w:hint="cs"/>
          <w:rtl/>
        </w:rPr>
        <w:t>اء</w:t>
      </w:r>
      <w:r w:rsidR="00AC72CA">
        <w:rPr>
          <w:rFonts w:cs="CTraditional Arabic" w:hint="cs"/>
          <w:rtl/>
        </w:rPr>
        <w:t>‡</w:t>
      </w:r>
      <w:r w:rsidRPr="00B04FE2">
        <w:rPr>
          <w:rFonts w:hint="cs"/>
          <w:rtl/>
        </w:rPr>
        <w:t xml:space="preserve"> بهتر</w:t>
      </w:r>
      <w:r w:rsidR="003231C0" w:rsidRPr="00B04FE2">
        <w:rPr>
          <w:rFonts w:hint="cs"/>
          <w:rtl/>
        </w:rPr>
        <w:t>ی</w:t>
      </w:r>
      <w:r w:rsidRPr="00B04FE2">
        <w:rPr>
          <w:rFonts w:hint="cs"/>
          <w:rtl/>
        </w:rPr>
        <w:t>ن و برتر</w:t>
      </w:r>
      <w:r w:rsidR="003231C0" w:rsidRPr="00B04FE2">
        <w:rPr>
          <w:rFonts w:hint="cs"/>
          <w:rtl/>
        </w:rPr>
        <w:t>ی</w:t>
      </w:r>
      <w:r w:rsidRPr="00B04FE2">
        <w:rPr>
          <w:rFonts w:hint="cs"/>
          <w:rtl/>
        </w:rPr>
        <w:t>ن مخلوقات خدا، برگز</w:t>
      </w:r>
      <w:r w:rsidR="003231C0" w:rsidRPr="00B04FE2">
        <w:rPr>
          <w:rFonts w:hint="cs"/>
          <w:rtl/>
        </w:rPr>
        <w:t>ی</w:t>
      </w:r>
      <w:r w:rsidRPr="00B04FE2">
        <w:rPr>
          <w:rFonts w:hint="cs"/>
          <w:rtl/>
        </w:rPr>
        <w:t>دگان بشر بوده‌اند. ا</w:t>
      </w:r>
      <w:r w:rsidR="003231C0" w:rsidRPr="00B04FE2">
        <w:rPr>
          <w:rFonts w:hint="cs"/>
          <w:rtl/>
        </w:rPr>
        <w:t>ک</w:t>
      </w:r>
      <w:r w:rsidRPr="00B04FE2">
        <w:rPr>
          <w:rFonts w:hint="cs"/>
          <w:rtl/>
        </w:rPr>
        <w:t>رام خداوند بر ا</w:t>
      </w:r>
      <w:r w:rsidR="003231C0" w:rsidRPr="00B04FE2">
        <w:rPr>
          <w:rFonts w:hint="cs"/>
          <w:rtl/>
        </w:rPr>
        <w:t>ی</w:t>
      </w:r>
      <w:r w:rsidRPr="00B04FE2">
        <w:rPr>
          <w:rFonts w:hint="cs"/>
          <w:rtl/>
        </w:rPr>
        <w:t>شان و گز</w:t>
      </w:r>
      <w:r w:rsidR="003231C0" w:rsidRPr="00B04FE2">
        <w:rPr>
          <w:rFonts w:hint="cs"/>
          <w:rtl/>
        </w:rPr>
        <w:t>ی</w:t>
      </w:r>
      <w:r w:rsidRPr="00B04FE2">
        <w:rPr>
          <w:rFonts w:hint="cs"/>
          <w:rtl/>
        </w:rPr>
        <w:t>نش آنان به ا</w:t>
      </w:r>
      <w:r w:rsidR="003231C0" w:rsidRPr="00B04FE2">
        <w:rPr>
          <w:rFonts w:hint="cs"/>
          <w:rtl/>
        </w:rPr>
        <w:t>ی</w:t>
      </w:r>
      <w:r w:rsidRPr="00B04FE2">
        <w:rPr>
          <w:rFonts w:hint="cs"/>
          <w:rtl/>
        </w:rPr>
        <w:t>ن منصب از سرِ فضل محض خدائ</w:t>
      </w:r>
      <w:r w:rsidR="003231C0" w:rsidRPr="00B04FE2">
        <w:rPr>
          <w:rFonts w:hint="cs"/>
          <w:rtl/>
        </w:rPr>
        <w:t>ی</w:t>
      </w:r>
      <w:r w:rsidRPr="00B04FE2">
        <w:rPr>
          <w:rFonts w:hint="cs"/>
          <w:rtl/>
        </w:rPr>
        <w:t xml:space="preserve"> و ح</w:t>
      </w:r>
      <w:r w:rsidR="003231C0" w:rsidRPr="00B04FE2">
        <w:rPr>
          <w:rFonts w:hint="cs"/>
          <w:rtl/>
        </w:rPr>
        <w:t>ک</w:t>
      </w:r>
      <w:r w:rsidRPr="00B04FE2">
        <w:rPr>
          <w:rFonts w:hint="cs"/>
          <w:rtl/>
        </w:rPr>
        <w:t>مت ربان</w:t>
      </w:r>
      <w:r w:rsidR="003231C0" w:rsidRPr="00B04FE2">
        <w:rPr>
          <w:rFonts w:hint="cs"/>
          <w:rtl/>
        </w:rPr>
        <w:t>ی</w:t>
      </w:r>
      <w:r w:rsidRPr="00B04FE2">
        <w:rPr>
          <w:rFonts w:hint="cs"/>
          <w:rtl/>
        </w:rPr>
        <w:t xml:space="preserve"> بوده است لاغ</w:t>
      </w:r>
      <w:r w:rsidR="003231C0" w:rsidRPr="00B04FE2">
        <w:rPr>
          <w:rFonts w:hint="cs"/>
          <w:rtl/>
        </w:rPr>
        <w:t>ی</w:t>
      </w:r>
      <w:r w:rsidRPr="00B04FE2">
        <w:rPr>
          <w:rFonts w:hint="cs"/>
          <w:rtl/>
        </w:rPr>
        <w:t>ر؛ و برا</w:t>
      </w:r>
      <w:r w:rsidR="003231C0" w:rsidRPr="00B04FE2">
        <w:rPr>
          <w:rFonts w:hint="cs"/>
          <w:rtl/>
        </w:rPr>
        <w:t>ی</w:t>
      </w:r>
      <w:r w:rsidRPr="00B04FE2">
        <w:rPr>
          <w:rFonts w:hint="cs"/>
          <w:rtl/>
        </w:rPr>
        <w:t xml:space="preserve"> ه</w:t>
      </w:r>
      <w:r w:rsidR="003231C0" w:rsidRPr="00B04FE2">
        <w:rPr>
          <w:rFonts w:hint="cs"/>
          <w:rtl/>
        </w:rPr>
        <w:t>ی</w:t>
      </w:r>
      <w:r w:rsidRPr="00B04FE2">
        <w:rPr>
          <w:rFonts w:hint="cs"/>
          <w:rtl/>
        </w:rPr>
        <w:t>چ احد</w:t>
      </w:r>
      <w:r w:rsidR="003231C0" w:rsidRPr="00B04FE2">
        <w:rPr>
          <w:rFonts w:hint="cs"/>
          <w:rtl/>
        </w:rPr>
        <w:t>ی</w:t>
      </w:r>
      <w:r w:rsidRPr="00B04FE2">
        <w:rPr>
          <w:rFonts w:hint="cs"/>
          <w:rtl/>
        </w:rPr>
        <w:t xml:space="preserve"> ام</w:t>
      </w:r>
      <w:r w:rsidR="003231C0" w:rsidRPr="00B04FE2">
        <w:rPr>
          <w:rFonts w:hint="cs"/>
          <w:rtl/>
        </w:rPr>
        <w:t>ک</w:t>
      </w:r>
      <w:r w:rsidRPr="00B04FE2">
        <w:rPr>
          <w:rFonts w:hint="cs"/>
          <w:rtl/>
        </w:rPr>
        <w:t>ان ندارد به ه</w:t>
      </w:r>
      <w:r w:rsidR="003231C0" w:rsidRPr="00B04FE2">
        <w:rPr>
          <w:rFonts w:hint="cs"/>
          <w:rtl/>
        </w:rPr>
        <w:t>ی</w:t>
      </w:r>
      <w:r w:rsidRPr="00B04FE2">
        <w:rPr>
          <w:rFonts w:hint="cs"/>
          <w:rtl/>
        </w:rPr>
        <w:t>چ وس</w:t>
      </w:r>
      <w:r w:rsidR="003231C0" w:rsidRPr="00B04FE2">
        <w:rPr>
          <w:rFonts w:hint="cs"/>
          <w:rtl/>
        </w:rPr>
        <w:t>ی</w:t>
      </w:r>
      <w:r w:rsidRPr="00B04FE2">
        <w:rPr>
          <w:rFonts w:hint="cs"/>
          <w:rtl/>
        </w:rPr>
        <w:t>له</w:t>
      </w:r>
      <w:r w:rsidR="003B2632">
        <w:rPr>
          <w:rFonts w:hint="eastAsia"/>
          <w:rtl/>
        </w:rPr>
        <w:t>‌</w:t>
      </w:r>
      <w:r w:rsidRPr="00B04FE2">
        <w:rPr>
          <w:rFonts w:hint="cs"/>
          <w:rtl/>
        </w:rPr>
        <w:t>ا</w:t>
      </w:r>
      <w:r w:rsidR="003231C0" w:rsidRPr="00B04FE2">
        <w:rPr>
          <w:rFonts w:hint="cs"/>
          <w:rtl/>
        </w:rPr>
        <w:t>ی</w:t>
      </w:r>
      <w:r w:rsidRPr="00B04FE2">
        <w:rPr>
          <w:rFonts w:hint="cs"/>
          <w:rtl/>
        </w:rPr>
        <w:t xml:space="preserve"> به ا</w:t>
      </w:r>
      <w:r w:rsidR="003231C0" w:rsidRPr="00B04FE2">
        <w:rPr>
          <w:rFonts w:hint="cs"/>
          <w:rtl/>
        </w:rPr>
        <w:t>ی</w:t>
      </w:r>
      <w:r w:rsidRPr="00B04FE2">
        <w:rPr>
          <w:rFonts w:hint="cs"/>
          <w:rtl/>
        </w:rPr>
        <w:t>ن مقام برسد هر چند مدارج عال</w:t>
      </w:r>
      <w:r w:rsidR="003231C0" w:rsidRPr="00B04FE2">
        <w:rPr>
          <w:rFonts w:hint="cs"/>
          <w:rtl/>
        </w:rPr>
        <w:t>ی</w:t>
      </w:r>
      <w:r w:rsidRPr="00B04FE2">
        <w:rPr>
          <w:rFonts w:hint="cs"/>
          <w:rtl/>
        </w:rPr>
        <w:t>ه‌</w:t>
      </w:r>
      <w:r w:rsidR="003231C0" w:rsidRPr="00B04FE2">
        <w:rPr>
          <w:rFonts w:hint="cs"/>
          <w:rtl/>
        </w:rPr>
        <w:t>ی</w:t>
      </w:r>
      <w:r w:rsidRPr="00B04FE2">
        <w:rPr>
          <w:rFonts w:hint="cs"/>
          <w:rtl/>
        </w:rPr>
        <w:t xml:space="preserve"> </w:t>
      </w:r>
      <w:r w:rsidR="003231C0" w:rsidRPr="00B04FE2">
        <w:rPr>
          <w:rFonts w:hint="cs"/>
          <w:rtl/>
        </w:rPr>
        <w:t>ک</w:t>
      </w:r>
      <w:r w:rsidRPr="00B04FE2">
        <w:rPr>
          <w:rFonts w:hint="cs"/>
          <w:rtl/>
        </w:rPr>
        <w:t>مال و ترق</w:t>
      </w:r>
      <w:r w:rsidR="003231C0" w:rsidRPr="00B04FE2">
        <w:rPr>
          <w:rFonts w:hint="cs"/>
          <w:rtl/>
        </w:rPr>
        <w:t>ی</w:t>
      </w:r>
      <w:r w:rsidRPr="00B04FE2">
        <w:rPr>
          <w:rFonts w:hint="cs"/>
          <w:rtl/>
        </w:rPr>
        <w:t xml:space="preserve"> را پشت سر بنهد ز</w:t>
      </w:r>
      <w:r w:rsidR="003231C0" w:rsidRPr="00B04FE2">
        <w:rPr>
          <w:rFonts w:hint="cs"/>
          <w:rtl/>
        </w:rPr>
        <w:t>ی</w:t>
      </w:r>
      <w:r w:rsidRPr="00B04FE2">
        <w:rPr>
          <w:rFonts w:hint="cs"/>
          <w:rtl/>
        </w:rPr>
        <w:t>را از طر</w:t>
      </w:r>
      <w:r w:rsidR="003231C0" w:rsidRPr="00B04FE2">
        <w:rPr>
          <w:rFonts w:hint="cs"/>
          <w:rtl/>
        </w:rPr>
        <w:t>ی</w:t>
      </w:r>
      <w:r w:rsidRPr="00B04FE2">
        <w:rPr>
          <w:rFonts w:hint="cs"/>
          <w:rtl/>
        </w:rPr>
        <w:t>ق ر</w:t>
      </w:r>
      <w:r w:rsidR="003231C0" w:rsidRPr="00B04FE2">
        <w:rPr>
          <w:rFonts w:hint="cs"/>
          <w:rtl/>
        </w:rPr>
        <w:t>ی</w:t>
      </w:r>
      <w:r w:rsidRPr="00B04FE2">
        <w:rPr>
          <w:rFonts w:hint="cs"/>
          <w:rtl/>
        </w:rPr>
        <w:t>اضت نفس</w:t>
      </w:r>
      <w:r w:rsidR="003231C0" w:rsidRPr="00B04FE2">
        <w:rPr>
          <w:rFonts w:hint="cs"/>
          <w:rtl/>
        </w:rPr>
        <w:t>ی</w:t>
      </w:r>
      <w:r w:rsidRPr="00B04FE2">
        <w:rPr>
          <w:rFonts w:hint="cs"/>
          <w:rtl/>
        </w:rPr>
        <w:t xml:space="preserve"> نم</w:t>
      </w:r>
      <w:r w:rsidR="003231C0" w:rsidRPr="00B04FE2">
        <w:rPr>
          <w:rFonts w:hint="cs"/>
          <w:rtl/>
        </w:rPr>
        <w:t>ی</w:t>
      </w:r>
      <w:r w:rsidRPr="00B04FE2">
        <w:rPr>
          <w:rFonts w:hint="cs"/>
          <w:rtl/>
        </w:rPr>
        <w:t xml:space="preserve">‌توان به مقام نبوت رسد و از </w:t>
      </w:r>
      <w:r w:rsidR="003231C0" w:rsidRPr="00B04FE2">
        <w:rPr>
          <w:rFonts w:hint="cs"/>
          <w:rtl/>
        </w:rPr>
        <w:t>ک</w:t>
      </w:r>
      <w:r w:rsidRPr="00B04FE2">
        <w:rPr>
          <w:rFonts w:hint="cs"/>
          <w:rtl/>
        </w:rPr>
        <w:t>انال طاعت و عبادت دسترس</w:t>
      </w:r>
      <w:r w:rsidR="003231C0" w:rsidRPr="00B04FE2">
        <w:rPr>
          <w:rFonts w:hint="cs"/>
          <w:rtl/>
        </w:rPr>
        <w:t>ی</w:t>
      </w:r>
      <w:r w:rsidRPr="00B04FE2">
        <w:rPr>
          <w:rFonts w:hint="cs"/>
          <w:rtl/>
        </w:rPr>
        <w:t xml:space="preserve"> به آن ام</w:t>
      </w:r>
      <w:r w:rsidR="003231C0" w:rsidRPr="00B04FE2">
        <w:rPr>
          <w:rFonts w:hint="cs"/>
          <w:rtl/>
        </w:rPr>
        <w:t>ک</w:t>
      </w:r>
      <w:r w:rsidRPr="00B04FE2">
        <w:rPr>
          <w:rFonts w:hint="cs"/>
          <w:rtl/>
        </w:rPr>
        <w:t>ان پذ</w:t>
      </w:r>
      <w:r w:rsidR="003231C0" w:rsidRPr="00B04FE2">
        <w:rPr>
          <w:rFonts w:hint="cs"/>
          <w:rtl/>
        </w:rPr>
        <w:t>ی</w:t>
      </w:r>
      <w:r w:rsidRPr="00B04FE2">
        <w:rPr>
          <w:rFonts w:hint="cs"/>
          <w:rtl/>
        </w:rPr>
        <w:t>ر ن</w:t>
      </w:r>
      <w:r w:rsidR="003231C0" w:rsidRPr="00B04FE2">
        <w:rPr>
          <w:rFonts w:hint="cs"/>
          <w:rtl/>
        </w:rPr>
        <w:t>ی</w:t>
      </w:r>
      <w:r w:rsidRPr="00B04FE2">
        <w:rPr>
          <w:rFonts w:hint="cs"/>
          <w:rtl/>
        </w:rPr>
        <w:t xml:space="preserve">ست. نبوت با </w:t>
      </w:r>
      <w:r w:rsidR="003231C0" w:rsidRPr="00B04FE2">
        <w:rPr>
          <w:rFonts w:hint="cs"/>
          <w:rtl/>
        </w:rPr>
        <w:t>ک</w:t>
      </w:r>
      <w:r w:rsidRPr="00B04FE2">
        <w:rPr>
          <w:rFonts w:hint="cs"/>
          <w:rtl/>
        </w:rPr>
        <w:t>سب و عزم و مداومت بر فعل خ</w:t>
      </w:r>
      <w:r w:rsidR="003231C0" w:rsidRPr="00B04FE2">
        <w:rPr>
          <w:rFonts w:hint="cs"/>
          <w:rtl/>
        </w:rPr>
        <w:t>ی</w:t>
      </w:r>
      <w:r w:rsidRPr="00B04FE2">
        <w:rPr>
          <w:rFonts w:hint="cs"/>
          <w:rtl/>
        </w:rPr>
        <w:t>ر و انجام طاعت بدست نم</w:t>
      </w:r>
      <w:r w:rsidR="003231C0" w:rsidRPr="00B04FE2">
        <w:rPr>
          <w:rFonts w:hint="cs"/>
          <w:rtl/>
        </w:rPr>
        <w:t>ی</w:t>
      </w:r>
      <w:r w:rsidRPr="00B04FE2">
        <w:rPr>
          <w:rFonts w:hint="cs"/>
          <w:rtl/>
        </w:rPr>
        <w:t>‌آ</w:t>
      </w:r>
      <w:r w:rsidR="003231C0" w:rsidRPr="00B04FE2">
        <w:rPr>
          <w:rFonts w:hint="cs"/>
          <w:rtl/>
        </w:rPr>
        <w:t>ی</w:t>
      </w:r>
      <w:r w:rsidRPr="00B04FE2">
        <w:rPr>
          <w:rFonts w:hint="cs"/>
          <w:rtl/>
        </w:rPr>
        <w:t>د چنان</w:t>
      </w:r>
      <w:r w:rsidR="003231C0" w:rsidRPr="00B04FE2">
        <w:rPr>
          <w:rFonts w:hint="cs"/>
          <w:rtl/>
        </w:rPr>
        <w:t>ک</w:t>
      </w:r>
      <w:r w:rsidRPr="00B04FE2">
        <w:rPr>
          <w:rFonts w:hint="cs"/>
          <w:rtl/>
        </w:rPr>
        <w:t>ه گفت</w:t>
      </w:r>
      <w:r w:rsidR="003231C0" w:rsidRPr="00B04FE2">
        <w:rPr>
          <w:rFonts w:hint="cs"/>
          <w:rtl/>
        </w:rPr>
        <w:t>ی</w:t>
      </w:r>
      <w:r w:rsidRPr="00B04FE2">
        <w:rPr>
          <w:rFonts w:hint="cs"/>
          <w:rtl/>
        </w:rPr>
        <w:t>م. بل</w:t>
      </w:r>
      <w:r w:rsidR="003231C0" w:rsidRPr="00B04FE2">
        <w:rPr>
          <w:rFonts w:hint="cs"/>
          <w:rtl/>
        </w:rPr>
        <w:t>ک</w:t>
      </w:r>
      <w:r w:rsidRPr="00B04FE2">
        <w:rPr>
          <w:rFonts w:hint="cs"/>
          <w:rtl/>
        </w:rPr>
        <w:t>ه ا</w:t>
      </w:r>
      <w:r w:rsidR="003231C0" w:rsidRPr="00B04FE2">
        <w:rPr>
          <w:rFonts w:hint="cs"/>
          <w:rtl/>
        </w:rPr>
        <w:t>ی</w:t>
      </w:r>
      <w:r w:rsidRPr="00B04FE2">
        <w:rPr>
          <w:rFonts w:hint="cs"/>
          <w:rtl/>
        </w:rPr>
        <w:t>ن مقام و منصب، منصب</w:t>
      </w:r>
      <w:r w:rsidR="003231C0" w:rsidRPr="00B04FE2">
        <w:rPr>
          <w:rFonts w:hint="cs"/>
          <w:rtl/>
        </w:rPr>
        <w:t>ی</w:t>
      </w:r>
      <w:r w:rsidRPr="00B04FE2">
        <w:rPr>
          <w:rFonts w:hint="cs"/>
          <w:rtl/>
        </w:rPr>
        <w:t xml:space="preserve"> است خدا</w:t>
      </w:r>
      <w:r w:rsidR="003231C0" w:rsidRPr="00B04FE2">
        <w:rPr>
          <w:rFonts w:hint="cs"/>
          <w:rtl/>
        </w:rPr>
        <w:t>یی</w:t>
      </w:r>
      <w:r w:rsidRPr="00B04FE2">
        <w:rPr>
          <w:rFonts w:hint="cs"/>
          <w:rtl/>
        </w:rPr>
        <w:t xml:space="preserve"> و تنها به گز</w:t>
      </w:r>
      <w:r w:rsidR="003231C0" w:rsidRPr="00B04FE2">
        <w:rPr>
          <w:rFonts w:hint="cs"/>
          <w:rtl/>
        </w:rPr>
        <w:t>ی</w:t>
      </w:r>
      <w:r w:rsidRPr="00B04FE2">
        <w:rPr>
          <w:rFonts w:hint="cs"/>
          <w:rtl/>
        </w:rPr>
        <w:t>نش و انتخاب او م</w:t>
      </w:r>
      <w:r w:rsidR="003231C0" w:rsidRPr="00B04FE2">
        <w:rPr>
          <w:rFonts w:hint="cs"/>
          <w:rtl/>
        </w:rPr>
        <w:t>ی</w:t>
      </w:r>
      <w:r w:rsidRPr="00B04FE2">
        <w:rPr>
          <w:rFonts w:hint="cs"/>
          <w:rtl/>
        </w:rPr>
        <w:t>‌باشد.</w:t>
      </w:r>
      <w:r w:rsidR="00227846" w:rsidRPr="00B04FE2">
        <w:rPr>
          <w:rFonts w:hint="cs"/>
          <w:rtl/>
        </w:rPr>
        <w:t xml:space="preserve"> </w:t>
      </w:r>
      <w:r w:rsidR="00227846" w:rsidRPr="00B04FE2">
        <w:rPr>
          <w:rFonts w:ascii="Traditional Arabic" w:hAnsi="Traditional Arabic" w:cs="Traditional Arabic"/>
          <w:rtl/>
        </w:rPr>
        <w:t>﴿</w:t>
      </w:r>
      <w:r w:rsidR="00910C48" w:rsidRPr="006865DA">
        <w:rPr>
          <w:rStyle w:val="Char9"/>
          <w:rFonts w:hint="cs"/>
          <w:rtl/>
        </w:rPr>
        <w:t>ٱ</w:t>
      </w:r>
      <w:r w:rsidR="00910C48" w:rsidRPr="006865DA">
        <w:rPr>
          <w:rStyle w:val="Char9"/>
          <w:rFonts w:hint="eastAsia"/>
          <w:rtl/>
        </w:rPr>
        <w:t>للَّهُ</w:t>
      </w:r>
      <w:r w:rsidR="00910C48" w:rsidRPr="006865DA">
        <w:rPr>
          <w:rStyle w:val="Char9"/>
          <w:rtl/>
        </w:rPr>
        <w:t xml:space="preserve"> أَعۡلَمُ حَيۡثُ يَجۡعَلُ رِسَالَتَهُ</w:t>
      </w:r>
      <w:r w:rsidR="00910C48" w:rsidRPr="006865DA">
        <w:rPr>
          <w:rStyle w:val="Char9"/>
          <w:rFonts w:hint="cs"/>
          <w:rtl/>
        </w:rPr>
        <w:t>ۥ</w:t>
      </w:r>
      <w:r w:rsidR="00227846" w:rsidRPr="00B04FE2">
        <w:rPr>
          <w:rFonts w:ascii="Traditional Arabic" w:hAnsi="Traditional Arabic" w:cs="Traditional Arabic"/>
          <w:rtl/>
        </w:rPr>
        <w:t>﴾</w:t>
      </w:r>
      <w:r w:rsidR="00227846" w:rsidRPr="00B04FE2">
        <w:rPr>
          <w:rFonts w:hint="cs"/>
          <w:rtl/>
        </w:rPr>
        <w:t xml:space="preserve"> </w:t>
      </w:r>
      <w:r w:rsidR="00227846" w:rsidRPr="00227846">
        <w:rPr>
          <w:rStyle w:val="Char6"/>
          <w:rFonts w:hint="cs"/>
          <w:rtl/>
        </w:rPr>
        <w:t>[</w:t>
      </w:r>
      <w:r w:rsidR="00227846">
        <w:rPr>
          <w:rStyle w:val="Char6"/>
          <w:rFonts w:hint="cs"/>
          <w:rtl/>
        </w:rPr>
        <w:t>الأنعام: 124</w:t>
      </w:r>
      <w:r w:rsidR="00227846" w:rsidRPr="00227846">
        <w:rPr>
          <w:rStyle w:val="Char6"/>
          <w:rFonts w:hint="cs"/>
          <w:rtl/>
        </w:rPr>
        <w:t>]</w:t>
      </w:r>
      <w:r w:rsidR="00227846" w:rsidRPr="00B04FE2">
        <w:rPr>
          <w:rFonts w:hint="cs"/>
          <w:rtl/>
        </w:rPr>
        <w:t>.</w:t>
      </w:r>
      <w:r w:rsidRPr="00B04FE2">
        <w:rPr>
          <w:rStyle w:val="FootnoteReference"/>
          <w:rFonts w:ascii="Tahoma" w:hAnsi="Tahoma"/>
          <w:rtl/>
        </w:rPr>
        <w:footnoteReference w:id="27"/>
      </w:r>
    </w:p>
    <w:p w:rsidR="00F96E96" w:rsidRPr="00AC72CA" w:rsidRDefault="00AC72CA" w:rsidP="004A05E7">
      <w:pPr>
        <w:pStyle w:val="a2"/>
        <w:rPr>
          <w:rtl/>
        </w:rPr>
      </w:pPr>
      <w:bookmarkStart w:id="28" w:name="_Toc285148282"/>
      <w:bookmarkStart w:id="29" w:name="_Toc432073900"/>
      <w:bookmarkStart w:id="30" w:name="_Toc432075531"/>
      <w:r>
        <w:rPr>
          <w:rFonts w:hint="cs"/>
          <w:rtl/>
        </w:rPr>
        <w:t>تفاضل ب</w:t>
      </w:r>
      <w:r w:rsidR="003231C0">
        <w:rPr>
          <w:rFonts w:hint="cs"/>
          <w:rtl/>
        </w:rPr>
        <w:t>ی</w:t>
      </w:r>
      <w:r>
        <w:rPr>
          <w:rFonts w:hint="cs"/>
          <w:rtl/>
        </w:rPr>
        <w:t>ن انب</w:t>
      </w:r>
      <w:r w:rsidR="003231C0">
        <w:rPr>
          <w:rFonts w:hint="cs"/>
          <w:rtl/>
        </w:rPr>
        <w:t>ی</w:t>
      </w:r>
      <w:r>
        <w:rPr>
          <w:rFonts w:hint="cs"/>
          <w:rtl/>
        </w:rPr>
        <w:t>اء</w:t>
      </w:r>
      <w:bookmarkEnd w:id="28"/>
      <w:bookmarkEnd w:id="29"/>
      <w:bookmarkEnd w:id="30"/>
    </w:p>
    <w:p w:rsidR="00F96E96" w:rsidRPr="00227846" w:rsidRDefault="00F96E96" w:rsidP="00910C48">
      <w:pPr>
        <w:pStyle w:val="a4"/>
        <w:rPr>
          <w:rtl/>
        </w:rPr>
      </w:pPr>
      <w:r w:rsidRPr="00227846">
        <w:rPr>
          <w:rFonts w:hint="cs"/>
          <w:rtl/>
        </w:rPr>
        <w:t>تمام</w:t>
      </w:r>
      <w:r w:rsidR="003231C0" w:rsidRPr="00227846">
        <w:rPr>
          <w:rFonts w:hint="cs"/>
          <w:rtl/>
        </w:rPr>
        <w:t>ی</w:t>
      </w:r>
      <w:r w:rsidRPr="00227846">
        <w:rPr>
          <w:rFonts w:hint="cs"/>
          <w:rtl/>
        </w:rPr>
        <w:t xml:space="preserve"> انب</w:t>
      </w:r>
      <w:r w:rsidR="003231C0" w:rsidRPr="00227846">
        <w:rPr>
          <w:rFonts w:hint="cs"/>
          <w:rtl/>
        </w:rPr>
        <w:t>ی</w:t>
      </w:r>
      <w:r w:rsidRPr="00227846">
        <w:rPr>
          <w:rFonts w:hint="cs"/>
          <w:rtl/>
        </w:rPr>
        <w:t>ا</w:t>
      </w:r>
      <w:r w:rsidR="003231C0" w:rsidRPr="00227846">
        <w:rPr>
          <w:rFonts w:hint="cs"/>
          <w:rtl/>
        </w:rPr>
        <w:t>ی</w:t>
      </w:r>
      <w:r w:rsidRPr="00227846">
        <w:rPr>
          <w:rFonts w:hint="cs"/>
          <w:rtl/>
        </w:rPr>
        <w:t xml:space="preserve"> </w:t>
      </w:r>
      <w:r w:rsidR="003231C0" w:rsidRPr="00227846">
        <w:rPr>
          <w:rFonts w:hint="cs"/>
          <w:rtl/>
        </w:rPr>
        <w:t>ک</w:t>
      </w:r>
      <w:r w:rsidRPr="00227846">
        <w:rPr>
          <w:rFonts w:hint="cs"/>
          <w:rtl/>
        </w:rPr>
        <w:t xml:space="preserve">رام در </w:t>
      </w:r>
      <w:r w:rsidR="003231C0" w:rsidRPr="00227846">
        <w:rPr>
          <w:rFonts w:hint="cs"/>
          <w:rtl/>
        </w:rPr>
        <w:t>یک</w:t>
      </w:r>
      <w:r w:rsidRPr="00227846">
        <w:rPr>
          <w:rFonts w:hint="cs"/>
          <w:rtl/>
        </w:rPr>
        <w:t xml:space="preserve"> درجه از فضل و م</w:t>
      </w:r>
      <w:r w:rsidR="003231C0" w:rsidRPr="00227846">
        <w:rPr>
          <w:rFonts w:hint="cs"/>
          <w:rtl/>
        </w:rPr>
        <w:t>ک</w:t>
      </w:r>
      <w:r w:rsidRPr="00227846">
        <w:rPr>
          <w:rFonts w:hint="cs"/>
          <w:rtl/>
        </w:rPr>
        <w:t>انت قرار ندارند بل</w:t>
      </w:r>
      <w:r w:rsidR="003231C0" w:rsidRPr="00227846">
        <w:rPr>
          <w:rFonts w:hint="cs"/>
          <w:rtl/>
        </w:rPr>
        <w:t>ک</w:t>
      </w:r>
      <w:r w:rsidRPr="00227846">
        <w:rPr>
          <w:rFonts w:hint="cs"/>
          <w:rtl/>
        </w:rPr>
        <w:t>ه برخ</w:t>
      </w:r>
      <w:r w:rsidR="003231C0" w:rsidRPr="00227846">
        <w:rPr>
          <w:rFonts w:hint="cs"/>
          <w:rtl/>
        </w:rPr>
        <w:t>ی</w:t>
      </w:r>
      <w:r w:rsidRPr="00227846">
        <w:rPr>
          <w:rFonts w:hint="cs"/>
          <w:rtl/>
        </w:rPr>
        <w:t xml:space="preserve"> از</w:t>
      </w:r>
      <w:r w:rsidR="003231C0" w:rsidRPr="00227846">
        <w:rPr>
          <w:rFonts w:hint="cs"/>
          <w:rtl/>
        </w:rPr>
        <w:t xml:space="preserve"> آن‌ها </w:t>
      </w:r>
      <w:r w:rsidRPr="00227846">
        <w:rPr>
          <w:rFonts w:hint="cs"/>
          <w:rtl/>
        </w:rPr>
        <w:t>با برخ</w:t>
      </w:r>
      <w:r w:rsidR="003231C0" w:rsidRPr="00227846">
        <w:rPr>
          <w:rFonts w:hint="cs"/>
          <w:rtl/>
        </w:rPr>
        <w:t>ی</w:t>
      </w:r>
      <w:r w:rsidRPr="00227846">
        <w:rPr>
          <w:rFonts w:hint="cs"/>
          <w:rtl/>
        </w:rPr>
        <w:t xml:space="preserve"> تفوق و برتر</w:t>
      </w:r>
      <w:r w:rsidR="003231C0" w:rsidRPr="00227846">
        <w:rPr>
          <w:rFonts w:hint="cs"/>
          <w:rtl/>
        </w:rPr>
        <w:t>ی</w:t>
      </w:r>
      <w:r w:rsidRPr="00227846">
        <w:rPr>
          <w:rFonts w:hint="cs"/>
          <w:rtl/>
        </w:rPr>
        <w:t xml:space="preserve"> دارند و خداوند متعال</w:t>
      </w:r>
      <w:r w:rsidR="003231C0" w:rsidRPr="00227846">
        <w:rPr>
          <w:rFonts w:hint="cs"/>
          <w:rtl/>
        </w:rPr>
        <w:t xml:space="preserve"> آن‌ها </w:t>
      </w:r>
      <w:r w:rsidRPr="00227846">
        <w:rPr>
          <w:rFonts w:hint="cs"/>
          <w:rtl/>
        </w:rPr>
        <w:t>را در درجات مختلف قرار داده و</w:t>
      </w:r>
      <w:r w:rsidR="00AC72CA" w:rsidRPr="00227846">
        <w:rPr>
          <w:rFonts w:hint="cs"/>
          <w:rtl/>
        </w:rPr>
        <w:t xml:space="preserve"> </w:t>
      </w:r>
      <w:r w:rsidRPr="00227846">
        <w:rPr>
          <w:rFonts w:hint="cs"/>
          <w:rtl/>
        </w:rPr>
        <w:t xml:space="preserve">قرآن </w:t>
      </w:r>
      <w:r w:rsidR="003231C0" w:rsidRPr="00227846">
        <w:rPr>
          <w:rFonts w:hint="cs"/>
          <w:rtl/>
        </w:rPr>
        <w:t>ک</w:t>
      </w:r>
      <w:r w:rsidRPr="00227846">
        <w:rPr>
          <w:rFonts w:hint="cs"/>
          <w:rtl/>
        </w:rPr>
        <w:t>ر</w:t>
      </w:r>
      <w:r w:rsidR="003231C0" w:rsidRPr="00227846">
        <w:rPr>
          <w:rFonts w:hint="cs"/>
          <w:rtl/>
        </w:rPr>
        <w:t>ی</w:t>
      </w:r>
      <w:r w:rsidRPr="00227846">
        <w:rPr>
          <w:rFonts w:hint="cs"/>
          <w:rtl/>
        </w:rPr>
        <w:t>م در ا</w:t>
      </w:r>
      <w:r w:rsidR="003231C0" w:rsidRPr="00227846">
        <w:rPr>
          <w:rFonts w:hint="cs"/>
          <w:rtl/>
        </w:rPr>
        <w:t>ی</w:t>
      </w:r>
      <w:r w:rsidRPr="00227846">
        <w:rPr>
          <w:rFonts w:hint="cs"/>
          <w:rtl/>
        </w:rPr>
        <w:t>ن مورد م</w:t>
      </w:r>
      <w:r w:rsidR="003231C0" w:rsidRPr="00227846">
        <w:rPr>
          <w:rFonts w:hint="cs"/>
          <w:rtl/>
        </w:rPr>
        <w:t>ی</w:t>
      </w:r>
      <w:r w:rsidRPr="00227846">
        <w:rPr>
          <w:rFonts w:hint="cs"/>
          <w:rtl/>
        </w:rPr>
        <w:t>‌گو</w:t>
      </w:r>
      <w:r w:rsidR="003231C0" w:rsidRPr="00227846">
        <w:rPr>
          <w:rFonts w:hint="cs"/>
          <w:rtl/>
        </w:rPr>
        <w:t>ی</w:t>
      </w:r>
      <w:r w:rsidRPr="00227846">
        <w:rPr>
          <w:rFonts w:hint="cs"/>
          <w:rtl/>
        </w:rPr>
        <w:t>د:</w:t>
      </w:r>
      <w:r w:rsidR="00227846">
        <w:rPr>
          <w:rFonts w:hint="cs"/>
          <w:rtl/>
        </w:rPr>
        <w:t xml:space="preserve"> </w:t>
      </w:r>
      <w:r w:rsidR="00227846">
        <w:rPr>
          <w:rFonts w:ascii="Traditional Arabic" w:hAnsi="Traditional Arabic" w:cs="Traditional Arabic"/>
          <w:rtl/>
        </w:rPr>
        <w:t>﴿</w:t>
      </w:r>
      <w:r w:rsidR="00910C48" w:rsidRPr="006865DA">
        <w:rPr>
          <w:rStyle w:val="Char9"/>
          <w:rtl/>
        </w:rPr>
        <w:t xml:space="preserve">۞تِلۡكَ </w:t>
      </w:r>
      <w:r w:rsidR="00910C48" w:rsidRPr="006865DA">
        <w:rPr>
          <w:rStyle w:val="Char9"/>
          <w:rFonts w:hint="cs"/>
          <w:rtl/>
        </w:rPr>
        <w:t>ٱ</w:t>
      </w:r>
      <w:r w:rsidR="00910C48" w:rsidRPr="006865DA">
        <w:rPr>
          <w:rStyle w:val="Char9"/>
          <w:rFonts w:hint="eastAsia"/>
          <w:rtl/>
        </w:rPr>
        <w:t>لرُّسُلُ</w:t>
      </w:r>
      <w:r w:rsidR="00910C48" w:rsidRPr="006865DA">
        <w:rPr>
          <w:rStyle w:val="Char9"/>
          <w:rtl/>
        </w:rPr>
        <w:t xml:space="preserve"> فَضَّلۡنَا بَعۡضَهُمۡ عَلَىٰ بَعۡضٖۘ</w:t>
      </w:r>
      <w:r w:rsidR="00227846">
        <w:rPr>
          <w:rFonts w:ascii="Traditional Arabic" w:hAnsi="Traditional Arabic" w:cs="Traditional Arabic"/>
          <w:rtl/>
        </w:rPr>
        <w:t>﴾</w:t>
      </w:r>
      <w:r w:rsidR="00227846">
        <w:rPr>
          <w:rFonts w:hint="cs"/>
          <w:rtl/>
        </w:rPr>
        <w:t xml:space="preserve"> </w:t>
      </w:r>
      <w:r w:rsidR="00227846" w:rsidRPr="00227846">
        <w:rPr>
          <w:rStyle w:val="Char6"/>
          <w:rFonts w:hint="cs"/>
          <w:rtl/>
        </w:rPr>
        <w:t>[</w:t>
      </w:r>
      <w:r w:rsidR="00227846">
        <w:rPr>
          <w:rStyle w:val="Char6"/>
          <w:rFonts w:hint="cs"/>
          <w:rtl/>
        </w:rPr>
        <w:t>البقرة:253</w:t>
      </w:r>
      <w:r w:rsidR="00227846" w:rsidRPr="00227846">
        <w:rPr>
          <w:rStyle w:val="Char6"/>
          <w:rFonts w:hint="cs"/>
          <w:rtl/>
        </w:rPr>
        <w:t>]</w:t>
      </w:r>
      <w:r w:rsidR="00227846">
        <w:rPr>
          <w:rFonts w:hint="cs"/>
          <w:rtl/>
        </w:rPr>
        <w:t>.</w:t>
      </w:r>
      <w:r w:rsidRPr="00B813E3">
        <w:rPr>
          <w:rStyle w:val="FootnoteReference"/>
          <w:rtl/>
        </w:rPr>
        <w:footnoteReference w:id="28"/>
      </w:r>
      <w:r w:rsidRPr="00227846">
        <w:rPr>
          <w:rFonts w:hint="cs"/>
          <w:rtl/>
        </w:rPr>
        <w:t xml:space="preserve"> و در جا</w:t>
      </w:r>
      <w:r w:rsidR="003231C0" w:rsidRPr="00227846">
        <w:rPr>
          <w:rFonts w:hint="cs"/>
          <w:rtl/>
        </w:rPr>
        <w:t>ی</w:t>
      </w:r>
      <w:r w:rsidRPr="00227846">
        <w:rPr>
          <w:rFonts w:hint="cs"/>
          <w:rtl/>
        </w:rPr>
        <w:t xml:space="preserve"> د</w:t>
      </w:r>
      <w:r w:rsidR="003231C0" w:rsidRPr="00227846">
        <w:rPr>
          <w:rFonts w:hint="cs"/>
          <w:rtl/>
        </w:rPr>
        <w:t>ی</w:t>
      </w:r>
      <w:r w:rsidRPr="00227846">
        <w:rPr>
          <w:rFonts w:hint="cs"/>
          <w:rtl/>
        </w:rPr>
        <w:t>گر م</w:t>
      </w:r>
      <w:r w:rsidR="003231C0" w:rsidRPr="00227846">
        <w:rPr>
          <w:rFonts w:hint="cs"/>
          <w:rtl/>
        </w:rPr>
        <w:t>ی</w:t>
      </w:r>
      <w:r w:rsidRPr="00227846">
        <w:rPr>
          <w:rFonts w:hint="cs"/>
          <w:rtl/>
        </w:rPr>
        <w:t>‌فرما</w:t>
      </w:r>
      <w:r w:rsidR="003231C0" w:rsidRPr="00227846">
        <w:rPr>
          <w:rFonts w:hint="cs"/>
          <w:rtl/>
        </w:rPr>
        <w:t>ی</w:t>
      </w:r>
      <w:r w:rsidRPr="00227846">
        <w:rPr>
          <w:rFonts w:hint="cs"/>
          <w:rtl/>
        </w:rPr>
        <w:t>د</w:t>
      </w:r>
      <w:r w:rsidR="00AC72CA" w:rsidRPr="00227846">
        <w:rPr>
          <w:rFonts w:hint="cs"/>
          <w:rtl/>
        </w:rPr>
        <w:t>:</w:t>
      </w:r>
      <w:r w:rsidR="00227846">
        <w:rPr>
          <w:rFonts w:hint="cs"/>
          <w:rtl/>
        </w:rPr>
        <w:t xml:space="preserve"> </w:t>
      </w:r>
      <w:r w:rsidR="00227846">
        <w:rPr>
          <w:rFonts w:ascii="Traditional Arabic" w:hAnsi="Traditional Arabic" w:cs="Traditional Arabic"/>
          <w:rtl/>
        </w:rPr>
        <w:t>﴿</w:t>
      </w:r>
      <w:r w:rsidR="00910C48" w:rsidRPr="006865DA">
        <w:rPr>
          <w:rStyle w:val="Char9"/>
          <w:rtl/>
        </w:rPr>
        <w:t xml:space="preserve"> وَلَقَدۡ فَضَّلۡنَا بَعۡضَ </w:t>
      </w:r>
      <w:r w:rsidR="00910C48" w:rsidRPr="006865DA">
        <w:rPr>
          <w:rStyle w:val="Char9"/>
          <w:rFonts w:hint="cs"/>
          <w:rtl/>
        </w:rPr>
        <w:t>ٱ</w:t>
      </w:r>
      <w:r w:rsidR="00910C48" w:rsidRPr="006865DA">
        <w:rPr>
          <w:rStyle w:val="Char9"/>
          <w:rFonts w:hint="eastAsia"/>
          <w:rtl/>
        </w:rPr>
        <w:t>لنَّبِيِّ‍ۧنَ</w:t>
      </w:r>
      <w:r w:rsidR="00910C48" w:rsidRPr="006865DA">
        <w:rPr>
          <w:rStyle w:val="Char9"/>
          <w:rtl/>
        </w:rPr>
        <w:t xml:space="preserve"> عَلَىٰ بَعۡضٖۖ وَءَاتَيۡنَا دَاوُ</w:t>
      </w:r>
      <w:r w:rsidR="00910C48" w:rsidRPr="006865DA">
        <w:rPr>
          <w:rStyle w:val="Char9"/>
          <w:rFonts w:hint="cs"/>
          <w:rtl/>
        </w:rPr>
        <w:t>ۥ</w:t>
      </w:r>
      <w:r w:rsidR="00910C48" w:rsidRPr="006865DA">
        <w:rPr>
          <w:rStyle w:val="Char9"/>
          <w:rFonts w:hint="eastAsia"/>
          <w:rtl/>
        </w:rPr>
        <w:t>دَ</w:t>
      </w:r>
      <w:r w:rsidR="00910C48" w:rsidRPr="006865DA">
        <w:rPr>
          <w:rStyle w:val="Char9"/>
          <w:rtl/>
        </w:rPr>
        <w:t xml:space="preserve"> زَبُورٗا ٥٥</w:t>
      </w:r>
      <w:r w:rsidR="00227846">
        <w:rPr>
          <w:rFonts w:ascii="Traditional Arabic" w:hAnsi="Traditional Arabic" w:cs="Traditional Arabic"/>
          <w:rtl/>
        </w:rPr>
        <w:t>﴾</w:t>
      </w:r>
      <w:r w:rsidR="00227846">
        <w:rPr>
          <w:rFonts w:hint="cs"/>
          <w:rtl/>
        </w:rPr>
        <w:t xml:space="preserve"> </w:t>
      </w:r>
      <w:r w:rsidR="00227846" w:rsidRPr="00227846">
        <w:rPr>
          <w:rStyle w:val="Char6"/>
          <w:rFonts w:hint="cs"/>
          <w:rtl/>
        </w:rPr>
        <w:t>[</w:t>
      </w:r>
      <w:r w:rsidR="00227846">
        <w:rPr>
          <w:rStyle w:val="Char6"/>
          <w:rFonts w:hint="cs"/>
          <w:rtl/>
        </w:rPr>
        <w:t>الإسراء: 55</w:t>
      </w:r>
      <w:r w:rsidR="00227846" w:rsidRPr="00227846">
        <w:rPr>
          <w:rStyle w:val="Char6"/>
          <w:rFonts w:hint="cs"/>
          <w:rtl/>
        </w:rPr>
        <w:t>]</w:t>
      </w:r>
      <w:r w:rsidR="00227846">
        <w:rPr>
          <w:rFonts w:hint="cs"/>
          <w:rtl/>
        </w:rPr>
        <w:t>.</w:t>
      </w:r>
      <w:r w:rsidRPr="00B813E3">
        <w:rPr>
          <w:rStyle w:val="FootnoteReference"/>
          <w:rtl/>
        </w:rPr>
        <w:footnoteReference w:id="29"/>
      </w:r>
    </w:p>
    <w:p w:rsidR="00F96E96" w:rsidRPr="00B813E3" w:rsidRDefault="00F96E96" w:rsidP="00910C48">
      <w:pPr>
        <w:pStyle w:val="a4"/>
        <w:rPr>
          <w:rtl/>
        </w:rPr>
      </w:pPr>
      <w:r w:rsidRPr="00B813E3">
        <w:rPr>
          <w:rFonts w:hint="cs"/>
          <w:rtl/>
        </w:rPr>
        <w:t xml:space="preserve">خداوند متعال در قرآن </w:t>
      </w:r>
      <w:r w:rsidR="003231C0" w:rsidRPr="00B813E3">
        <w:rPr>
          <w:rFonts w:hint="cs"/>
          <w:rtl/>
        </w:rPr>
        <w:t>ک</w:t>
      </w:r>
      <w:r w:rsidRPr="00B813E3">
        <w:rPr>
          <w:rFonts w:hint="cs"/>
          <w:rtl/>
        </w:rPr>
        <w:t>ر</w:t>
      </w:r>
      <w:r w:rsidR="003231C0" w:rsidRPr="00B813E3">
        <w:rPr>
          <w:rFonts w:hint="cs"/>
          <w:rtl/>
        </w:rPr>
        <w:t>ی</w:t>
      </w:r>
      <w:r w:rsidRPr="00B813E3">
        <w:rPr>
          <w:rFonts w:hint="cs"/>
          <w:rtl/>
        </w:rPr>
        <w:t>م بعض</w:t>
      </w:r>
      <w:r w:rsidR="003231C0" w:rsidRPr="00B813E3">
        <w:rPr>
          <w:rFonts w:hint="cs"/>
          <w:rtl/>
        </w:rPr>
        <w:t>ی</w:t>
      </w:r>
      <w:r w:rsidRPr="00B813E3">
        <w:rPr>
          <w:rFonts w:hint="cs"/>
          <w:rtl/>
        </w:rPr>
        <w:t xml:space="preserve"> از ا</w:t>
      </w:r>
      <w:r w:rsidR="00AC72CA" w:rsidRPr="00B813E3">
        <w:rPr>
          <w:rFonts w:hint="cs"/>
          <w:rtl/>
        </w:rPr>
        <w:t>نب</w:t>
      </w:r>
      <w:r w:rsidR="003231C0" w:rsidRPr="00B813E3">
        <w:rPr>
          <w:rFonts w:hint="cs"/>
          <w:rtl/>
        </w:rPr>
        <w:t>ی</w:t>
      </w:r>
      <w:r w:rsidR="00AC72CA" w:rsidRPr="00B813E3">
        <w:rPr>
          <w:rFonts w:hint="cs"/>
          <w:rtl/>
        </w:rPr>
        <w:t xml:space="preserve">اء را </w:t>
      </w:r>
      <w:r w:rsidR="00AC72CA" w:rsidRPr="00586A01">
        <w:rPr>
          <w:rStyle w:val="Char0"/>
          <w:rFonts w:hint="cs"/>
          <w:rtl/>
        </w:rPr>
        <w:t>«أولوالعزم»</w:t>
      </w:r>
      <w:r w:rsidRPr="00B813E3">
        <w:rPr>
          <w:rFonts w:hint="cs"/>
          <w:rtl/>
        </w:rPr>
        <w:t xml:space="preserve"> نام برده،</w:t>
      </w:r>
      <w:r w:rsidR="003231C0" w:rsidRPr="00B813E3">
        <w:rPr>
          <w:rFonts w:hint="cs"/>
          <w:rtl/>
        </w:rPr>
        <w:t xml:space="preserve"> آن‌ها </w:t>
      </w:r>
      <w:r w:rsidRPr="00B813E3">
        <w:rPr>
          <w:rFonts w:hint="cs"/>
          <w:rtl/>
        </w:rPr>
        <w:t>پ</w:t>
      </w:r>
      <w:r w:rsidR="003231C0" w:rsidRPr="00B813E3">
        <w:rPr>
          <w:rFonts w:hint="cs"/>
          <w:rtl/>
        </w:rPr>
        <w:t>ی</w:t>
      </w:r>
      <w:r w:rsidRPr="00B813E3">
        <w:rPr>
          <w:rFonts w:hint="cs"/>
          <w:rtl/>
        </w:rPr>
        <w:t>شوا و رهبران انب</w:t>
      </w:r>
      <w:r w:rsidR="003231C0" w:rsidRPr="00B813E3">
        <w:rPr>
          <w:rFonts w:hint="cs"/>
          <w:rtl/>
        </w:rPr>
        <w:t>ی</w:t>
      </w:r>
      <w:r w:rsidRPr="00B813E3">
        <w:rPr>
          <w:rFonts w:hint="cs"/>
          <w:rtl/>
        </w:rPr>
        <w:t>اء به شمار م</w:t>
      </w:r>
      <w:r w:rsidR="003231C0" w:rsidRPr="00B813E3">
        <w:rPr>
          <w:rFonts w:hint="cs"/>
          <w:rtl/>
        </w:rPr>
        <w:t>ی</w:t>
      </w:r>
      <w:r w:rsidRPr="00B813E3">
        <w:rPr>
          <w:rFonts w:hint="cs"/>
          <w:rtl/>
        </w:rPr>
        <w:t>‌آ</w:t>
      </w:r>
      <w:r w:rsidR="003231C0" w:rsidRPr="00B813E3">
        <w:rPr>
          <w:rFonts w:hint="cs"/>
          <w:rtl/>
        </w:rPr>
        <w:t>ی</w:t>
      </w:r>
      <w:r w:rsidRPr="00B813E3">
        <w:rPr>
          <w:rFonts w:hint="cs"/>
          <w:rtl/>
        </w:rPr>
        <w:t>ند و خداوند</w:t>
      </w:r>
      <w:r w:rsidR="003231C0" w:rsidRPr="00B813E3">
        <w:rPr>
          <w:rFonts w:hint="cs"/>
          <w:rtl/>
        </w:rPr>
        <w:t xml:space="preserve"> آن‌ها </w:t>
      </w:r>
      <w:r w:rsidRPr="00B813E3">
        <w:rPr>
          <w:rFonts w:hint="cs"/>
          <w:rtl/>
        </w:rPr>
        <w:t>را مورد ستا</w:t>
      </w:r>
      <w:r w:rsidR="003231C0" w:rsidRPr="00B813E3">
        <w:rPr>
          <w:rFonts w:hint="cs"/>
          <w:rtl/>
        </w:rPr>
        <w:t>ی</w:t>
      </w:r>
      <w:r w:rsidRPr="00B813E3">
        <w:rPr>
          <w:rFonts w:hint="cs"/>
          <w:rtl/>
        </w:rPr>
        <w:t>ش فراوان قرار داده و به رسول بزرگوار</w:t>
      </w:r>
      <w:r w:rsidR="00AC72CA" w:rsidRPr="00B813E3">
        <w:rPr>
          <w:rFonts w:hint="cs"/>
          <w:rtl/>
        </w:rPr>
        <w:t xml:space="preserve"> «</w:t>
      </w:r>
      <w:r w:rsidRPr="00B813E3">
        <w:rPr>
          <w:rFonts w:hint="cs"/>
          <w:rtl/>
        </w:rPr>
        <w:t>حضرت محمد</w:t>
      </w:r>
      <w:r w:rsidR="00AC72CA">
        <w:rPr>
          <w:rFonts w:cs="CTraditional Arabic" w:hint="cs"/>
          <w:rtl/>
        </w:rPr>
        <w:t>ص</w:t>
      </w:r>
      <w:r w:rsidR="00AC72CA" w:rsidRPr="00B813E3">
        <w:rPr>
          <w:rFonts w:hint="cs"/>
          <w:rtl/>
        </w:rPr>
        <w:t>»</w:t>
      </w:r>
      <w:r w:rsidRPr="00B813E3">
        <w:rPr>
          <w:rFonts w:hint="cs"/>
          <w:rtl/>
        </w:rPr>
        <w:t xml:space="preserve"> دستور فرموده</w:t>
      </w:r>
      <w:r w:rsidR="003231C0" w:rsidRPr="00B813E3">
        <w:rPr>
          <w:rFonts w:hint="cs"/>
          <w:rtl/>
        </w:rPr>
        <w:t xml:space="preserve"> آن‌ها </w:t>
      </w:r>
      <w:r w:rsidRPr="00B813E3">
        <w:rPr>
          <w:rFonts w:hint="cs"/>
          <w:rtl/>
        </w:rPr>
        <w:t>را در جهاد و صبر مقتدا</w:t>
      </w:r>
      <w:r w:rsidR="003231C0" w:rsidRPr="00B813E3">
        <w:rPr>
          <w:rFonts w:hint="cs"/>
          <w:rtl/>
        </w:rPr>
        <w:t>ی</w:t>
      </w:r>
      <w:r w:rsidRPr="00B813E3">
        <w:rPr>
          <w:rFonts w:hint="cs"/>
          <w:rtl/>
        </w:rPr>
        <w:t xml:space="preserve"> خود قرار دهد آنجا </w:t>
      </w:r>
      <w:r w:rsidR="003231C0" w:rsidRPr="00B813E3">
        <w:rPr>
          <w:rFonts w:hint="cs"/>
          <w:rtl/>
        </w:rPr>
        <w:t>ک</w:t>
      </w:r>
      <w:r w:rsidRPr="00B813E3">
        <w:rPr>
          <w:rFonts w:hint="cs"/>
          <w:rtl/>
        </w:rPr>
        <w:t>ه م</w:t>
      </w:r>
      <w:r w:rsidR="003231C0" w:rsidRPr="00B813E3">
        <w:rPr>
          <w:rFonts w:hint="cs"/>
          <w:rtl/>
        </w:rPr>
        <w:t>ی</w:t>
      </w:r>
      <w:r w:rsidRPr="00B813E3">
        <w:rPr>
          <w:rFonts w:hint="cs"/>
          <w:rtl/>
        </w:rPr>
        <w:t>‌فرما</w:t>
      </w:r>
      <w:r w:rsidR="003231C0" w:rsidRPr="00B813E3">
        <w:rPr>
          <w:rFonts w:hint="cs"/>
          <w:rtl/>
        </w:rPr>
        <w:t>ی</w:t>
      </w:r>
      <w:r w:rsidRPr="00B813E3">
        <w:rPr>
          <w:rFonts w:hint="cs"/>
          <w:rtl/>
        </w:rPr>
        <w:t>د:</w:t>
      </w:r>
      <w:r w:rsidR="00B813E3">
        <w:rPr>
          <w:rFonts w:hint="cs"/>
          <w:rtl/>
        </w:rPr>
        <w:t xml:space="preserve"> </w:t>
      </w:r>
      <w:r w:rsidR="00B813E3">
        <w:rPr>
          <w:rFonts w:ascii="Traditional Arabic" w:hAnsi="Traditional Arabic" w:cs="Traditional Arabic"/>
          <w:rtl/>
        </w:rPr>
        <w:t>﴿</w:t>
      </w:r>
      <w:r w:rsidR="00910C48" w:rsidRPr="006865DA">
        <w:rPr>
          <w:rStyle w:val="Char9"/>
          <w:rFonts w:hint="eastAsia"/>
          <w:rtl/>
        </w:rPr>
        <w:t>فَ</w:t>
      </w:r>
      <w:r w:rsidR="00910C48" w:rsidRPr="006865DA">
        <w:rPr>
          <w:rStyle w:val="Char9"/>
          <w:rFonts w:hint="cs"/>
          <w:rtl/>
        </w:rPr>
        <w:t>ٱ</w:t>
      </w:r>
      <w:r w:rsidR="00910C48" w:rsidRPr="006865DA">
        <w:rPr>
          <w:rStyle w:val="Char9"/>
          <w:rFonts w:hint="eastAsia"/>
          <w:rtl/>
        </w:rPr>
        <w:t>صۡبِرۡ</w:t>
      </w:r>
      <w:r w:rsidR="00910C48" w:rsidRPr="006865DA">
        <w:rPr>
          <w:rStyle w:val="Char9"/>
          <w:rtl/>
        </w:rPr>
        <w:t xml:space="preserve"> كَمَا صَبَرَ أُوْلُواْ </w:t>
      </w:r>
      <w:r w:rsidR="00910C48" w:rsidRPr="006865DA">
        <w:rPr>
          <w:rStyle w:val="Char9"/>
          <w:rFonts w:hint="cs"/>
          <w:rtl/>
        </w:rPr>
        <w:t>ٱ</w:t>
      </w:r>
      <w:r w:rsidR="00910C48" w:rsidRPr="006865DA">
        <w:rPr>
          <w:rStyle w:val="Char9"/>
          <w:rFonts w:hint="eastAsia"/>
          <w:rtl/>
        </w:rPr>
        <w:t>لۡعَزۡمِ</w:t>
      </w:r>
      <w:r w:rsidR="00910C48" w:rsidRPr="006865DA">
        <w:rPr>
          <w:rStyle w:val="Char9"/>
          <w:rtl/>
        </w:rPr>
        <w:t xml:space="preserve"> مِنَ </w:t>
      </w:r>
      <w:r w:rsidR="00910C48" w:rsidRPr="006865DA">
        <w:rPr>
          <w:rStyle w:val="Char9"/>
          <w:rFonts w:hint="cs"/>
          <w:rtl/>
        </w:rPr>
        <w:t>ٱ</w:t>
      </w:r>
      <w:r w:rsidR="00910C48" w:rsidRPr="006865DA">
        <w:rPr>
          <w:rStyle w:val="Char9"/>
          <w:rFonts w:hint="eastAsia"/>
          <w:rtl/>
        </w:rPr>
        <w:t>لرُّسُلِ</w:t>
      </w:r>
      <w:r w:rsidR="00B813E3">
        <w:rPr>
          <w:rFonts w:ascii="Traditional Arabic" w:hAnsi="Traditional Arabic" w:cs="Traditional Arabic"/>
          <w:rtl/>
        </w:rPr>
        <w:t>﴾</w:t>
      </w:r>
      <w:r w:rsidR="00B813E3">
        <w:rPr>
          <w:rFonts w:hint="cs"/>
          <w:rtl/>
        </w:rPr>
        <w:t xml:space="preserve"> </w:t>
      </w:r>
      <w:r w:rsidR="00B813E3" w:rsidRPr="00B813E3">
        <w:rPr>
          <w:rStyle w:val="Char6"/>
          <w:rFonts w:hint="cs"/>
          <w:rtl/>
        </w:rPr>
        <w:t>[</w:t>
      </w:r>
      <w:r w:rsidR="00B813E3">
        <w:rPr>
          <w:rStyle w:val="Char6"/>
          <w:rFonts w:hint="cs"/>
          <w:rtl/>
        </w:rPr>
        <w:t>الأحقاف:35</w:t>
      </w:r>
      <w:r w:rsidR="00B813E3" w:rsidRPr="00B813E3">
        <w:rPr>
          <w:rStyle w:val="Char6"/>
          <w:rFonts w:hint="cs"/>
          <w:rtl/>
        </w:rPr>
        <w:t>]</w:t>
      </w:r>
      <w:r w:rsidR="00B813E3">
        <w:rPr>
          <w:rFonts w:hint="cs"/>
          <w:rtl/>
        </w:rPr>
        <w:t>.</w:t>
      </w:r>
      <w:r w:rsidRPr="00B813E3">
        <w:rPr>
          <w:rStyle w:val="FootnoteReference"/>
          <w:rFonts w:ascii="Tahoma" w:hAnsi="Tahoma"/>
          <w:rtl/>
          <w:lang w:bidi="fa-IR"/>
        </w:rPr>
        <w:footnoteReference w:id="30"/>
      </w:r>
    </w:p>
    <w:p w:rsidR="00F96E96" w:rsidRPr="00B813E3" w:rsidRDefault="00412556" w:rsidP="00910C48">
      <w:pPr>
        <w:pStyle w:val="a4"/>
        <w:rPr>
          <w:rtl/>
        </w:rPr>
      </w:pPr>
      <w:r w:rsidRPr="00B813E3">
        <w:rPr>
          <w:rFonts w:hint="cs"/>
          <w:rtl/>
        </w:rPr>
        <w:t>سبب نام گذار</w:t>
      </w:r>
      <w:r w:rsidR="003231C0" w:rsidRPr="00B813E3">
        <w:rPr>
          <w:rFonts w:hint="cs"/>
          <w:rtl/>
        </w:rPr>
        <w:t>ی</w:t>
      </w:r>
      <w:r w:rsidRPr="00B813E3">
        <w:rPr>
          <w:rFonts w:hint="cs"/>
          <w:rtl/>
        </w:rPr>
        <w:t xml:space="preserve"> ا</w:t>
      </w:r>
      <w:r w:rsidR="003231C0" w:rsidRPr="00B813E3">
        <w:rPr>
          <w:rFonts w:hint="cs"/>
          <w:rtl/>
        </w:rPr>
        <w:t>ی</w:t>
      </w:r>
      <w:r w:rsidRPr="00B813E3">
        <w:rPr>
          <w:rFonts w:hint="cs"/>
          <w:rtl/>
        </w:rPr>
        <w:t xml:space="preserve">شان به </w:t>
      </w:r>
      <w:r w:rsidRPr="00586A01">
        <w:rPr>
          <w:rStyle w:val="Char0"/>
          <w:rFonts w:hint="cs"/>
          <w:rtl/>
        </w:rPr>
        <w:t>«أولي</w:t>
      </w:r>
      <w:r w:rsidRPr="00586A01">
        <w:rPr>
          <w:rStyle w:val="Char0"/>
          <w:rFonts w:ascii="Times New Roman" w:hAnsi="Times New Roman" w:cs="Times New Roman" w:hint="cs"/>
          <w:rtl/>
        </w:rPr>
        <w:t>‌</w:t>
      </w:r>
      <w:r w:rsidRPr="00586A01">
        <w:rPr>
          <w:rStyle w:val="Char0"/>
          <w:rFonts w:hint="cs"/>
          <w:rtl/>
        </w:rPr>
        <w:t>العزم»</w:t>
      </w:r>
      <w:r w:rsidR="00F96E96" w:rsidRPr="00B813E3">
        <w:rPr>
          <w:rFonts w:hint="cs"/>
          <w:rtl/>
        </w:rPr>
        <w:t xml:space="preserve"> ا</w:t>
      </w:r>
      <w:r w:rsidR="003231C0" w:rsidRPr="00B813E3">
        <w:rPr>
          <w:rFonts w:hint="cs"/>
          <w:rtl/>
        </w:rPr>
        <w:t>ی</w:t>
      </w:r>
      <w:r w:rsidR="00F96E96" w:rsidRPr="00B813E3">
        <w:rPr>
          <w:rFonts w:hint="cs"/>
          <w:rtl/>
        </w:rPr>
        <w:t>ن</w:t>
      </w:r>
      <w:r w:rsidR="003231C0" w:rsidRPr="00B813E3">
        <w:rPr>
          <w:rFonts w:hint="cs"/>
          <w:rtl/>
        </w:rPr>
        <w:t>ک</w:t>
      </w:r>
      <w:r w:rsidR="00F96E96" w:rsidRPr="00B813E3">
        <w:rPr>
          <w:rFonts w:hint="cs"/>
          <w:rtl/>
        </w:rPr>
        <w:t>ه، دارا</w:t>
      </w:r>
      <w:r w:rsidR="003231C0" w:rsidRPr="00B813E3">
        <w:rPr>
          <w:rFonts w:hint="cs"/>
          <w:rtl/>
        </w:rPr>
        <w:t>ی</w:t>
      </w:r>
      <w:r w:rsidR="00F96E96" w:rsidRPr="00B813E3">
        <w:rPr>
          <w:rFonts w:hint="cs"/>
          <w:rtl/>
        </w:rPr>
        <w:t xml:space="preserve"> عزم و اراده‌</w:t>
      </w:r>
      <w:r w:rsidR="003231C0" w:rsidRPr="00B813E3">
        <w:rPr>
          <w:rFonts w:hint="cs"/>
          <w:rtl/>
        </w:rPr>
        <w:t>ی</w:t>
      </w:r>
      <w:r w:rsidR="00F96E96" w:rsidRPr="00B813E3">
        <w:rPr>
          <w:rFonts w:hint="cs"/>
          <w:rtl/>
        </w:rPr>
        <w:t xml:space="preserve"> قو</w:t>
      </w:r>
      <w:r w:rsidR="003231C0" w:rsidRPr="00B813E3">
        <w:rPr>
          <w:rFonts w:hint="cs"/>
          <w:rtl/>
        </w:rPr>
        <w:t>ی</w:t>
      </w:r>
      <w:r w:rsidR="00F96E96" w:rsidRPr="00B813E3">
        <w:rPr>
          <w:rFonts w:hint="cs"/>
          <w:rtl/>
        </w:rPr>
        <w:t xml:space="preserve"> بوده و به انواع ابتلا</w:t>
      </w:r>
      <w:r w:rsidRPr="00B813E3">
        <w:rPr>
          <w:rFonts w:hint="cs"/>
          <w:rtl/>
        </w:rPr>
        <w:t>ء</w:t>
      </w:r>
      <w:r w:rsidR="00F96E96" w:rsidRPr="00B813E3">
        <w:rPr>
          <w:rFonts w:hint="cs"/>
          <w:rtl/>
        </w:rPr>
        <w:t xml:space="preserve"> و امتحان گرفتار و دوران جهاد و مبارزه شان (با طواغ</w:t>
      </w:r>
      <w:r w:rsidR="003231C0" w:rsidRPr="00B813E3">
        <w:rPr>
          <w:rFonts w:hint="cs"/>
          <w:rtl/>
        </w:rPr>
        <w:t>ی</w:t>
      </w:r>
      <w:r w:rsidR="00F96E96" w:rsidRPr="00B813E3">
        <w:rPr>
          <w:rFonts w:hint="cs"/>
          <w:rtl/>
        </w:rPr>
        <w:t>ت) بس</w:t>
      </w:r>
      <w:r w:rsidR="003231C0" w:rsidRPr="00B813E3">
        <w:rPr>
          <w:rFonts w:hint="cs"/>
          <w:rtl/>
        </w:rPr>
        <w:t>ی</w:t>
      </w:r>
      <w:r w:rsidR="00F96E96" w:rsidRPr="00B813E3">
        <w:rPr>
          <w:rFonts w:hint="cs"/>
          <w:rtl/>
        </w:rPr>
        <w:t>ار طولان</w:t>
      </w:r>
      <w:r w:rsidR="003231C0" w:rsidRPr="00B813E3">
        <w:rPr>
          <w:rFonts w:hint="cs"/>
          <w:rtl/>
        </w:rPr>
        <w:t>ی</w:t>
      </w:r>
      <w:r w:rsidR="00F96E96" w:rsidRPr="00B813E3">
        <w:rPr>
          <w:rFonts w:hint="cs"/>
          <w:rtl/>
        </w:rPr>
        <w:t xml:space="preserve"> بوده است... بعض</w:t>
      </w:r>
      <w:r w:rsidR="003231C0" w:rsidRPr="00B813E3">
        <w:rPr>
          <w:rFonts w:hint="cs"/>
          <w:rtl/>
        </w:rPr>
        <w:t>ی</w:t>
      </w:r>
      <w:r w:rsidR="00F96E96" w:rsidRPr="00B813E3">
        <w:rPr>
          <w:rFonts w:hint="cs"/>
          <w:rtl/>
        </w:rPr>
        <w:t xml:space="preserve"> از</w:t>
      </w:r>
      <w:r w:rsidR="003231C0" w:rsidRPr="00B813E3">
        <w:rPr>
          <w:rFonts w:hint="cs"/>
          <w:rtl/>
        </w:rPr>
        <w:t xml:space="preserve"> آن‌ها </w:t>
      </w:r>
      <w:r w:rsidR="00F96E96" w:rsidRPr="00B813E3">
        <w:rPr>
          <w:rFonts w:hint="cs"/>
          <w:rtl/>
        </w:rPr>
        <w:t>به مدت چند</w:t>
      </w:r>
      <w:r w:rsidR="003231C0" w:rsidRPr="00B813E3">
        <w:rPr>
          <w:rFonts w:hint="cs"/>
          <w:rtl/>
        </w:rPr>
        <w:t>ی</w:t>
      </w:r>
      <w:r w:rsidR="00F96E96" w:rsidRPr="00B813E3">
        <w:rPr>
          <w:rFonts w:hint="cs"/>
          <w:rtl/>
        </w:rPr>
        <w:t>ن قرن متوال</w:t>
      </w:r>
      <w:r w:rsidR="003231C0" w:rsidRPr="00B813E3">
        <w:rPr>
          <w:rFonts w:hint="cs"/>
          <w:rtl/>
        </w:rPr>
        <w:t>ی</w:t>
      </w:r>
      <w:r w:rsidR="00F96E96" w:rsidRPr="00B813E3">
        <w:rPr>
          <w:rFonts w:hint="cs"/>
          <w:rtl/>
        </w:rPr>
        <w:t xml:space="preserve"> و در م</w:t>
      </w:r>
      <w:r w:rsidR="003231C0" w:rsidRPr="00B813E3">
        <w:rPr>
          <w:rFonts w:hint="cs"/>
          <w:rtl/>
        </w:rPr>
        <w:t>ی</w:t>
      </w:r>
      <w:r w:rsidR="00F96E96" w:rsidRPr="00B813E3">
        <w:rPr>
          <w:rFonts w:hint="cs"/>
          <w:rtl/>
        </w:rPr>
        <w:t>ان چند</w:t>
      </w:r>
      <w:r w:rsidR="003231C0" w:rsidRPr="00B813E3">
        <w:rPr>
          <w:rFonts w:hint="cs"/>
          <w:rtl/>
        </w:rPr>
        <w:t>ی</w:t>
      </w:r>
      <w:r w:rsidR="00F96E96" w:rsidRPr="00B813E3">
        <w:rPr>
          <w:rFonts w:hint="cs"/>
          <w:rtl/>
        </w:rPr>
        <w:t>ن نسل بر ت</w:t>
      </w:r>
      <w:r w:rsidR="003231C0" w:rsidRPr="00B813E3">
        <w:rPr>
          <w:rFonts w:hint="cs"/>
          <w:rtl/>
        </w:rPr>
        <w:t>ک</w:t>
      </w:r>
      <w:r w:rsidR="00F96E96" w:rsidRPr="00B813E3">
        <w:rPr>
          <w:rFonts w:hint="cs"/>
          <w:rtl/>
        </w:rPr>
        <w:t>ذ</w:t>
      </w:r>
      <w:r w:rsidR="003231C0" w:rsidRPr="00B813E3">
        <w:rPr>
          <w:rFonts w:hint="cs"/>
          <w:rtl/>
        </w:rPr>
        <w:t>ی</w:t>
      </w:r>
      <w:r w:rsidR="00F96E96" w:rsidRPr="00B813E3">
        <w:rPr>
          <w:rFonts w:hint="cs"/>
          <w:rtl/>
        </w:rPr>
        <w:t>ب و بلا</w:t>
      </w:r>
      <w:r w:rsidR="003231C0" w:rsidRPr="00B813E3">
        <w:rPr>
          <w:rFonts w:hint="cs"/>
          <w:rtl/>
        </w:rPr>
        <w:t>ی</w:t>
      </w:r>
      <w:r w:rsidR="00F96E96" w:rsidRPr="00B813E3">
        <w:rPr>
          <w:rFonts w:hint="cs"/>
          <w:rtl/>
        </w:rPr>
        <w:t xml:space="preserve"> مخالف</w:t>
      </w:r>
      <w:r w:rsidR="003231C0" w:rsidRPr="00B813E3">
        <w:rPr>
          <w:rFonts w:hint="cs"/>
          <w:rtl/>
        </w:rPr>
        <w:t>ی</w:t>
      </w:r>
      <w:r w:rsidR="00F96E96" w:rsidRPr="00B813E3">
        <w:rPr>
          <w:rFonts w:hint="cs"/>
          <w:rtl/>
        </w:rPr>
        <w:t xml:space="preserve">ن صبر </w:t>
      </w:r>
      <w:r w:rsidR="003231C0" w:rsidRPr="00B813E3">
        <w:rPr>
          <w:rFonts w:hint="cs"/>
          <w:rtl/>
        </w:rPr>
        <w:t>ک</w:t>
      </w:r>
      <w:r w:rsidR="00F96E96" w:rsidRPr="00B813E3">
        <w:rPr>
          <w:rFonts w:hint="cs"/>
          <w:rtl/>
        </w:rPr>
        <w:t>رده و بردبار</w:t>
      </w:r>
      <w:r w:rsidR="003231C0" w:rsidRPr="00B813E3">
        <w:rPr>
          <w:rFonts w:hint="cs"/>
          <w:rtl/>
        </w:rPr>
        <w:t>ی</w:t>
      </w:r>
      <w:r w:rsidR="00F96E96" w:rsidRPr="00B813E3">
        <w:rPr>
          <w:rFonts w:hint="cs"/>
          <w:rtl/>
        </w:rPr>
        <w:t xml:space="preserve"> از خود نشان داده‌ است. چرا </w:t>
      </w:r>
      <w:r w:rsidR="003231C0" w:rsidRPr="00B813E3">
        <w:rPr>
          <w:rFonts w:hint="cs"/>
          <w:rtl/>
        </w:rPr>
        <w:t>ک</w:t>
      </w:r>
      <w:r w:rsidR="00F96E96" w:rsidRPr="00B813E3">
        <w:rPr>
          <w:rFonts w:hint="cs"/>
          <w:rtl/>
        </w:rPr>
        <w:t>ه از عمر طولان</w:t>
      </w:r>
      <w:r w:rsidR="003231C0" w:rsidRPr="00B813E3">
        <w:rPr>
          <w:rFonts w:hint="cs"/>
          <w:rtl/>
        </w:rPr>
        <w:t>ی</w:t>
      </w:r>
      <w:r w:rsidR="00F96E96" w:rsidRPr="00B813E3">
        <w:rPr>
          <w:rFonts w:hint="cs"/>
          <w:rtl/>
        </w:rPr>
        <w:t xml:space="preserve"> بهره‌مند بوده و همگ</w:t>
      </w:r>
      <w:r w:rsidR="003231C0" w:rsidRPr="00B813E3">
        <w:rPr>
          <w:rFonts w:hint="cs"/>
          <w:rtl/>
        </w:rPr>
        <w:t>ی</w:t>
      </w:r>
      <w:r w:rsidR="00F96E96" w:rsidRPr="00B813E3">
        <w:rPr>
          <w:rFonts w:hint="cs"/>
          <w:rtl/>
        </w:rPr>
        <w:t xml:space="preserve"> آن را در محنت و شدا</w:t>
      </w:r>
      <w:r w:rsidR="003231C0" w:rsidRPr="00B813E3">
        <w:rPr>
          <w:rFonts w:hint="cs"/>
          <w:rtl/>
        </w:rPr>
        <w:t>ی</w:t>
      </w:r>
      <w:r w:rsidR="00F96E96" w:rsidRPr="00B813E3">
        <w:rPr>
          <w:rFonts w:hint="cs"/>
          <w:rtl/>
        </w:rPr>
        <w:t>د سپر</w:t>
      </w:r>
      <w:r w:rsidR="003231C0" w:rsidRPr="00B813E3">
        <w:rPr>
          <w:rFonts w:hint="cs"/>
          <w:rtl/>
        </w:rPr>
        <w:t>ی</w:t>
      </w:r>
      <w:r w:rsidR="00F96E96" w:rsidRPr="00B813E3">
        <w:rPr>
          <w:rFonts w:hint="cs"/>
          <w:rtl/>
        </w:rPr>
        <w:t xml:space="preserve"> </w:t>
      </w:r>
      <w:r w:rsidR="003231C0" w:rsidRPr="00B813E3">
        <w:rPr>
          <w:rFonts w:hint="cs"/>
          <w:rtl/>
        </w:rPr>
        <w:t>ک</w:t>
      </w:r>
      <w:r w:rsidR="00F96E96" w:rsidRPr="00B813E3">
        <w:rPr>
          <w:rFonts w:hint="cs"/>
          <w:rtl/>
        </w:rPr>
        <w:t>رده است همانند حضرت نوح</w:t>
      </w:r>
      <w:r>
        <w:rPr>
          <w:rFonts w:cs="CTraditional Arabic" w:hint="cs"/>
          <w:rtl/>
        </w:rPr>
        <w:t>÷</w:t>
      </w:r>
      <w:r w:rsidR="00F96E96" w:rsidRPr="00B813E3">
        <w:rPr>
          <w:rFonts w:hint="cs"/>
          <w:rtl/>
        </w:rPr>
        <w:t xml:space="preserve"> </w:t>
      </w:r>
      <w:r w:rsidR="003231C0" w:rsidRPr="00B813E3">
        <w:rPr>
          <w:rFonts w:hint="cs"/>
          <w:rtl/>
        </w:rPr>
        <w:t>ک</w:t>
      </w:r>
      <w:r w:rsidR="00F96E96" w:rsidRPr="00B813E3">
        <w:rPr>
          <w:rFonts w:hint="cs"/>
          <w:rtl/>
        </w:rPr>
        <w:t>ه نزد</w:t>
      </w:r>
      <w:r w:rsidR="003231C0" w:rsidRPr="00B813E3">
        <w:rPr>
          <w:rFonts w:hint="cs"/>
          <w:rtl/>
        </w:rPr>
        <w:t>یک</w:t>
      </w:r>
      <w:r w:rsidR="00F96E96" w:rsidRPr="00B813E3">
        <w:rPr>
          <w:rFonts w:hint="cs"/>
          <w:rtl/>
        </w:rPr>
        <w:t xml:space="preserve"> به </w:t>
      </w:r>
      <w:r w:rsidR="003231C0" w:rsidRPr="00B813E3">
        <w:rPr>
          <w:rFonts w:hint="cs"/>
          <w:rtl/>
        </w:rPr>
        <w:t>یک</w:t>
      </w:r>
      <w:r w:rsidR="00F96E96" w:rsidRPr="00B813E3">
        <w:rPr>
          <w:rFonts w:hint="cs"/>
          <w:rtl/>
        </w:rPr>
        <w:t xml:space="preserve"> هزار سال در م</w:t>
      </w:r>
      <w:r w:rsidR="003231C0" w:rsidRPr="00B813E3">
        <w:rPr>
          <w:rFonts w:hint="cs"/>
          <w:rtl/>
        </w:rPr>
        <w:t>ی</w:t>
      </w:r>
      <w:r w:rsidR="00F96E96" w:rsidRPr="00B813E3">
        <w:rPr>
          <w:rFonts w:hint="cs"/>
          <w:rtl/>
        </w:rPr>
        <w:t>ان قومش به دعوت و فراخوان</w:t>
      </w:r>
      <w:r w:rsidR="003231C0" w:rsidRPr="00B813E3">
        <w:rPr>
          <w:rFonts w:hint="cs"/>
          <w:rtl/>
        </w:rPr>
        <w:t>ی</w:t>
      </w:r>
      <w:r w:rsidR="00F96E96" w:rsidRPr="00B813E3">
        <w:rPr>
          <w:rFonts w:hint="cs"/>
          <w:rtl/>
        </w:rPr>
        <w:t xml:space="preserve"> پرداخت، اما جز اند</w:t>
      </w:r>
      <w:r w:rsidR="003231C0" w:rsidRPr="00B813E3">
        <w:rPr>
          <w:rFonts w:hint="cs"/>
          <w:rtl/>
        </w:rPr>
        <w:t>ک</w:t>
      </w:r>
      <w:r w:rsidR="00F96E96" w:rsidRPr="00B813E3">
        <w:rPr>
          <w:rFonts w:hint="cs"/>
          <w:rtl/>
        </w:rPr>
        <w:t xml:space="preserve"> افراد</w:t>
      </w:r>
      <w:r w:rsidR="003231C0" w:rsidRPr="00B813E3">
        <w:rPr>
          <w:rFonts w:hint="cs"/>
          <w:rtl/>
        </w:rPr>
        <w:t>ی</w:t>
      </w:r>
      <w:r w:rsidR="00F96E96" w:rsidRPr="00B813E3">
        <w:rPr>
          <w:rFonts w:hint="cs"/>
          <w:rtl/>
        </w:rPr>
        <w:t xml:space="preserve"> </w:t>
      </w:r>
      <w:r w:rsidR="003231C0" w:rsidRPr="00B813E3">
        <w:rPr>
          <w:rFonts w:hint="cs"/>
          <w:rtl/>
        </w:rPr>
        <w:t>ک</w:t>
      </w:r>
      <w:r w:rsidR="00F96E96" w:rsidRPr="00B813E3">
        <w:rPr>
          <w:rFonts w:hint="cs"/>
          <w:rtl/>
        </w:rPr>
        <w:t>س</w:t>
      </w:r>
      <w:r w:rsidR="003231C0" w:rsidRPr="00B813E3">
        <w:rPr>
          <w:rFonts w:hint="cs"/>
          <w:rtl/>
        </w:rPr>
        <w:t>ی</w:t>
      </w:r>
      <w:r w:rsidR="00F96E96" w:rsidRPr="00B813E3">
        <w:rPr>
          <w:rFonts w:hint="cs"/>
          <w:rtl/>
        </w:rPr>
        <w:t xml:space="preserve"> به او ا</w:t>
      </w:r>
      <w:r w:rsidR="003231C0" w:rsidRPr="00B813E3">
        <w:rPr>
          <w:rFonts w:hint="cs"/>
          <w:rtl/>
        </w:rPr>
        <w:t>ی</w:t>
      </w:r>
      <w:r w:rsidR="00F96E96" w:rsidRPr="00B813E3">
        <w:rPr>
          <w:rFonts w:hint="cs"/>
          <w:rtl/>
        </w:rPr>
        <w:t>مان ن</w:t>
      </w:r>
      <w:r w:rsidR="003231C0" w:rsidRPr="00B813E3">
        <w:rPr>
          <w:rFonts w:hint="cs"/>
          <w:rtl/>
        </w:rPr>
        <w:t>ی</w:t>
      </w:r>
      <w:r w:rsidR="00F96E96" w:rsidRPr="00B813E3">
        <w:rPr>
          <w:rFonts w:hint="cs"/>
          <w:rtl/>
        </w:rPr>
        <w:t>اورد</w:t>
      </w:r>
      <w:r w:rsidR="00B813E3">
        <w:rPr>
          <w:rFonts w:hint="cs"/>
          <w:rtl/>
        </w:rPr>
        <w:t xml:space="preserve"> </w:t>
      </w:r>
      <w:r w:rsidR="00B813E3">
        <w:rPr>
          <w:rFonts w:ascii="Traditional Arabic" w:hAnsi="Traditional Arabic" w:cs="Traditional Arabic"/>
          <w:rtl/>
        </w:rPr>
        <w:t>﴿</w:t>
      </w:r>
      <w:r w:rsidR="00910C48" w:rsidRPr="006865DA">
        <w:rPr>
          <w:rStyle w:val="Char9"/>
          <w:rFonts w:hint="eastAsia"/>
          <w:rtl/>
        </w:rPr>
        <w:t>وَلَقَدۡ</w:t>
      </w:r>
      <w:r w:rsidR="00910C48" w:rsidRPr="006865DA">
        <w:rPr>
          <w:rStyle w:val="Char9"/>
          <w:rtl/>
        </w:rPr>
        <w:t xml:space="preserve"> أَرۡسَلۡنَا نُوحًا إِلَىٰ قَوۡمِهِ</w:t>
      </w:r>
      <w:r w:rsidR="00910C48" w:rsidRPr="006865DA">
        <w:rPr>
          <w:rStyle w:val="Char9"/>
          <w:rFonts w:hint="cs"/>
          <w:rtl/>
        </w:rPr>
        <w:t>ۦ</w:t>
      </w:r>
      <w:r w:rsidR="00910C48" w:rsidRPr="006865DA">
        <w:rPr>
          <w:rStyle w:val="Char9"/>
          <w:rtl/>
        </w:rPr>
        <w:t xml:space="preserve"> فَلَبِثَ فِيهِمۡ أَلۡفَ سَنَةٍ إِلَّا خَمۡسِينَ عَامٗا فَأَخَذَهُمُ </w:t>
      </w:r>
      <w:r w:rsidR="00910C48" w:rsidRPr="006865DA">
        <w:rPr>
          <w:rStyle w:val="Char9"/>
          <w:rFonts w:hint="cs"/>
          <w:rtl/>
        </w:rPr>
        <w:t>ٱ</w:t>
      </w:r>
      <w:r w:rsidR="00910C48" w:rsidRPr="006865DA">
        <w:rPr>
          <w:rStyle w:val="Char9"/>
          <w:rFonts w:hint="eastAsia"/>
          <w:rtl/>
        </w:rPr>
        <w:t>لطُّوفَانُ</w:t>
      </w:r>
      <w:r w:rsidR="00910C48" w:rsidRPr="006865DA">
        <w:rPr>
          <w:rStyle w:val="Char9"/>
          <w:rtl/>
        </w:rPr>
        <w:t xml:space="preserve"> وَهُمۡ ظَٰلِمُونَ ١٤</w:t>
      </w:r>
      <w:r w:rsidR="00B813E3">
        <w:rPr>
          <w:rFonts w:ascii="Traditional Arabic" w:hAnsi="Traditional Arabic" w:cs="Traditional Arabic"/>
          <w:rtl/>
        </w:rPr>
        <w:t>﴾</w:t>
      </w:r>
      <w:r w:rsidR="00B813E3">
        <w:rPr>
          <w:rFonts w:hint="cs"/>
          <w:rtl/>
        </w:rPr>
        <w:t xml:space="preserve"> </w:t>
      </w:r>
      <w:r w:rsidR="00B813E3" w:rsidRPr="00B813E3">
        <w:rPr>
          <w:rStyle w:val="Char6"/>
          <w:rFonts w:hint="cs"/>
          <w:rtl/>
        </w:rPr>
        <w:t>[</w:t>
      </w:r>
      <w:r w:rsidR="00B813E3">
        <w:rPr>
          <w:rStyle w:val="Char6"/>
          <w:rFonts w:hint="cs"/>
          <w:rtl/>
        </w:rPr>
        <w:t>العنکبوت:14</w:t>
      </w:r>
      <w:r w:rsidR="00B813E3" w:rsidRPr="00B813E3">
        <w:rPr>
          <w:rStyle w:val="Char6"/>
          <w:rFonts w:hint="cs"/>
          <w:rtl/>
        </w:rPr>
        <w:t>]</w:t>
      </w:r>
      <w:r w:rsidR="00B813E3">
        <w:rPr>
          <w:rFonts w:hint="cs"/>
          <w:rtl/>
        </w:rPr>
        <w:t>.</w:t>
      </w:r>
      <w:r w:rsidR="00F96E96" w:rsidRPr="00B813E3">
        <w:rPr>
          <w:rStyle w:val="FootnoteReference"/>
          <w:rFonts w:ascii="Tahoma" w:hAnsi="Tahoma"/>
          <w:rtl/>
          <w:lang w:bidi="fa-IR"/>
        </w:rPr>
        <w:footnoteReference w:id="31"/>
      </w:r>
      <w:r w:rsidR="00F96E96" w:rsidRPr="00B813E3">
        <w:rPr>
          <w:rFonts w:hint="cs"/>
          <w:rtl/>
        </w:rPr>
        <w:t xml:space="preserve"> و در جا</w:t>
      </w:r>
      <w:r w:rsidR="003231C0" w:rsidRPr="00B813E3">
        <w:rPr>
          <w:rFonts w:hint="cs"/>
          <w:rtl/>
        </w:rPr>
        <w:t>ی</w:t>
      </w:r>
      <w:r w:rsidR="00F96E96" w:rsidRPr="00B813E3">
        <w:rPr>
          <w:rFonts w:hint="cs"/>
          <w:rtl/>
        </w:rPr>
        <w:t xml:space="preserve"> د</w:t>
      </w:r>
      <w:r w:rsidR="003231C0" w:rsidRPr="00B813E3">
        <w:rPr>
          <w:rFonts w:hint="cs"/>
          <w:rtl/>
        </w:rPr>
        <w:t>ی</w:t>
      </w:r>
      <w:r w:rsidR="00F96E96" w:rsidRPr="00B813E3">
        <w:rPr>
          <w:rFonts w:hint="cs"/>
          <w:rtl/>
        </w:rPr>
        <w:t>گر م</w:t>
      </w:r>
      <w:r w:rsidR="003231C0" w:rsidRPr="00B813E3">
        <w:rPr>
          <w:rFonts w:hint="cs"/>
          <w:rtl/>
        </w:rPr>
        <w:t>ی</w:t>
      </w:r>
      <w:r w:rsidR="00F96E96" w:rsidRPr="00B813E3">
        <w:rPr>
          <w:rFonts w:hint="cs"/>
          <w:rtl/>
        </w:rPr>
        <w:t>‌فرما</w:t>
      </w:r>
      <w:r w:rsidR="003231C0" w:rsidRPr="00B813E3">
        <w:rPr>
          <w:rFonts w:hint="cs"/>
          <w:rtl/>
        </w:rPr>
        <w:t>ی</w:t>
      </w:r>
      <w:r w:rsidR="00F96E96" w:rsidRPr="00B813E3">
        <w:rPr>
          <w:rFonts w:hint="cs"/>
          <w:rtl/>
        </w:rPr>
        <w:t>د</w:t>
      </w:r>
      <w:r w:rsidRPr="00B813E3">
        <w:rPr>
          <w:rFonts w:hint="cs"/>
          <w:rtl/>
        </w:rPr>
        <w:t>:</w:t>
      </w:r>
      <w:r w:rsidR="00B813E3">
        <w:rPr>
          <w:rFonts w:hint="cs"/>
          <w:rtl/>
        </w:rPr>
        <w:t xml:space="preserve"> </w:t>
      </w:r>
      <w:r w:rsidR="00B813E3">
        <w:rPr>
          <w:rFonts w:ascii="Traditional Arabic" w:hAnsi="Traditional Arabic" w:cs="Traditional Arabic"/>
          <w:rtl/>
        </w:rPr>
        <w:t>﴿</w:t>
      </w:r>
      <w:r w:rsidR="00910C48" w:rsidRPr="006865DA">
        <w:rPr>
          <w:rStyle w:val="Char9"/>
          <w:rtl/>
        </w:rPr>
        <w:t>وَمَآ ءَامَنَ مَعَهُ</w:t>
      </w:r>
      <w:r w:rsidR="00910C48" w:rsidRPr="006865DA">
        <w:rPr>
          <w:rStyle w:val="Char9"/>
          <w:rFonts w:hint="cs"/>
          <w:rtl/>
        </w:rPr>
        <w:t>ۥٓ</w:t>
      </w:r>
      <w:r w:rsidR="00910C48" w:rsidRPr="006865DA">
        <w:rPr>
          <w:rStyle w:val="Char9"/>
          <w:rtl/>
        </w:rPr>
        <w:t xml:space="preserve"> إِلَّا قَلِيلٞ ٤٠</w:t>
      </w:r>
      <w:r w:rsidR="00B813E3">
        <w:rPr>
          <w:rFonts w:ascii="Traditional Arabic" w:hAnsi="Traditional Arabic" w:cs="Traditional Arabic"/>
          <w:rtl/>
        </w:rPr>
        <w:t>﴾</w:t>
      </w:r>
      <w:r w:rsidR="00B813E3">
        <w:rPr>
          <w:rFonts w:hint="cs"/>
          <w:rtl/>
        </w:rPr>
        <w:t xml:space="preserve"> </w:t>
      </w:r>
      <w:r w:rsidR="00B813E3" w:rsidRPr="00B813E3">
        <w:rPr>
          <w:rStyle w:val="Char6"/>
          <w:rFonts w:hint="cs"/>
          <w:rtl/>
        </w:rPr>
        <w:t>[</w:t>
      </w:r>
      <w:r w:rsidR="00B813E3">
        <w:rPr>
          <w:rStyle w:val="Char6"/>
          <w:rFonts w:hint="cs"/>
          <w:rtl/>
        </w:rPr>
        <w:t>هود: 40</w:t>
      </w:r>
      <w:r w:rsidR="00B813E3" w:rsidRPr="00B813E3">
        <w:rPr>
          <w:rStyle w:val="Char6"/>
          <w:rFonts w:hint="cs"/>
          <w:rtl/>
        </w:rPr>
        <w:t>]</w:t>
      </w:r>
      <w:r w:rsidR="00B813E3">
        <w:rPr>
          <w:rFonts w:hint="cs"/>
          <w:rtl/>
        </w:rPr>
        <w:t>.</w:t>
      </w:r>
      <w:r w:rsidR="00F96E96" w:rsidRPr="00B813E3">
        <w:rPr>
          <w:rStyle w:val="FootnoteReference"/>
          <w:rFonts w:ascii="Tahoma" w:hAnsi="Tahoma"/>
          <w:rtl/>
          <w:lang w:bidi="fa-IR"/>
        </w:rPr>
        <w:footnoteReference w:id="32"/>
      </w:r>
    </w:p>
    <w:p w:rsidR="00F96E96" w:rsidRPr="00B813E3" w:rsidRDefault="00F96E96" w:rsidP="00910C48">
      <w:pPr>
        <w:pStyle w:val="a4"/>
        <w:rPr>
          <w:rtl/>
          <w:lang w:bidi="fa-IR"/>
        </w:rPr>
      </w:pPr>
      <w:r w:rsidRPr="00B813E3">
        <w:rPr>
          <w:rFonts w:hint="cs"/>
          <w:rtl/>
        </w:rPr>
        <w:t>مصا</w:t>
      </w:r>
      <w:r w:rsidR="003231C0" w:rsidRPr="00B813E3">
        <w:rPr>
          <w:rFonts w:hint="cs"/>
          <w:rtl/>
        </w:rPr>
        <w:t>ی</w:t>
      </w:r>
      <w:r w:rsidRPr="00B813E3">
        <w:rPr>
          <w:rFonts w:hint="cs"/>
          <w:rtl/>
        </w:rPr>
        <w:t>ب و شدا</w:t>
      </w:r>
      <w:r w:rsidR="003231C0" w:rsidRPr="00B813E3">
        <w:rPr>
          <w:rFonts w:hint="cs"/>
          <w:rtl/>
        </w:rPr>
        <w:t>ی</w:t>
      </w:r>
      <w:r w:rsidRPr="00B813E3">
        <w:rPr>
          <w:rFonts w:hint="cs"/>
          <w:rtl/>
        </w:rPr>
        <w:t>د وارده بر بعض</w:t>
      </w:r>
      <w:r w:rsidR="003231C0" w:rsidRPr="00B813E3">
        <w:rPr>
          <w:rFonts w:hint="cs"/>
          <w:rtl/>
        </w:rPr>
        <w:t>ی</w:t>
      </w:r>
      <w:r w:rsidRPr="00B813E3">
        <w:rPr>
          <w:rFonts w:hint="cs"/>
          <w:rtl/>
        </w:rPr>
        <w:t xml:space="preserve"> از انب</w:t>
      </w:r>
      <w:r w:rsidR="003231C0" w:rsidRPr="00B813E3">
        <w:rPr>
          <w:rFonts w:hint="cs"/>
          <w:rtl/>
        </w:rPr>
        <w:t>ی</w:t>
      </w:r>
      <w:r w:rsidRPr="00B813E3">
        <w:rPr>
          <w:rFonts w:hint="cs"/>
          <w:rtl/>
        </w:rPr>
        <w:t>اء و محنت‌ها</w:t>
      </w:r>
      <w:r w:rsidR="003231C0" w:rsidRPr="00B813E3">
        <w:rPr>
          <w:rFonts w:hint="cs"/>
          <w:rtl/>
        </w:rPr>
        <w:t>یی</w:t>
      </w:r>
      <w:r w:rsidRPr="00B813E3">
        <w:rPr>
          <w:rFonts w:hint="cs"/>
          <w:rtl/>
        </w:rPr>
        <w:t xml:space="preserve"> </w:t>
      </w:r>
      <w:r w:rsidR="003231C0" w:rsidRPr="00B813E3">
        <w:rPr>
          <w:rFonts w:hint="cs"/>
          <w:rtl/>
        </w:rPr>
        <w:t>ک</w:t>
      </w:r>
      <w:r w:rsidRPr="00B813E3">
        <w:rPr>
          <w:rFonts w:hint="cs"/>
          <w:rtl/>
        </w:rPr>
        <w:t>ه از سو</w:t>
      </w:r>
      <w:r w:rsidR="003231C0" w:rsidRPr="00B813E3">
        <w:rPr>
          <w:rFonts w:hint="cs"/>
          <w:rtl/>
        </w:rPr>
        <w:t>ی</w:t>
      </w:r>
      <w:r w:rsidRPr="00B813E3">
        <w:rPr>
          <w:rFonts w:hint="cs"/>
          <w:rtl/>
        </w:rPr>
        <w:t xml:space="preserve"> قومشان تحمل م</w:t>
      </w:r>
      <w:r w:rsidR="003231C0" w:rsidRPr="00B813E3">
        <w:rPr>
          <w:rFonts w:hint="cs"/>
          <w:rtl/>
        </w:rPr>
        <w:t>ی</w:t>
      </w:r>
      <w:r w:rsidRPr="00B813E3">
        <w:rPr>
          <w:rFonts w:hint="cs"/>
          <w:rtl/>
        </w:rPr>
        <w:t>‌</w:t>
      </w:r>
      <w:r w:rsidR="003231C0" w:rsidRPr="00B813E3">
        <w:rPr>
          <w:rFonts w:hint="cs"/>
          <w:rtl/>
        </w:rPr>
        <w:t>ک</w:t>
      </w:r>
      <w:r w:rsidRPr="00B813E3">
        <w:rPr>
          <w:rFonts w:hint="cs"/>
          <w:rtl/>
        </w:rPr>
        <w:t>ردند به حد</w:t>
      </w:r>
      <w:r w:rsidR="003231C0" w:rsidRPr="00B813E3">
        <w:rPr>
          <w:rFonts w:hint="cs"/>
          <w:rtl/>
        </w:rPr>
        <w:t>ی</w:t>
      </w:r>
      <w:r w:rsidRPr="00B813E3">
        <w:rPr>
          <w:rFonts w:hint="cs"/>
          <w:rtl/>
        </w:rPr>
        <w:t xml:space="preserve"> تند بود </w:t>
      </w:r>
      <w:r w:rsidR="003231C0" w:rsidRPr="00B813E3">
        <w:rPr>
          <w:rFonts w:hint="cs"/>
          <w:rtl/>
        </w:rPr>
        <w:t>ک</w:t>
      </w:r>
      <w:r w:rsidRPr="00B813E3">
        <w:rPr>
          <w:rFonts w:hint="cs"/>
          <w:rtl/>
        </w:rPr>
        <w:t>ه بعض</w:t>
      </w:r>
      <w:r w:rsidR="003231C0" w:rsidRPr="00B813E3">
        <w:rPr>
          <w:rFonts w:hint="cs"/>
          <w:rtl/>
        </w:rPr>
        <w:t>ی</w:t>
      </w:r>
      <w:r w:rsidRPr="00B813E3">
        <w:rPr>
          <w:rFonts w:hint="cs"/>
          <w:rtl/>
        </w:rPr>
        <w:t xml:space="preserve"> از</w:t>
      </w:r>
      <w:r w:rsidR="003231C0" w:rsidRPr="00B813E3">
        <w:rPr>
          <w:rFonts w:hint="cs"/>
          <w:rtl/>
        </w:rPr>
        <w:t xml:space="preserve"> آن‌ها </w:t>
      </w:r>
      <w:r w:rsidRPr="00B813E3">
        <w:rPr>
          <w:rFonts w:hint="cs"/>
          <w:rtl/>
        </w:rPr>
        <w:t>همانند حضرت ابراه</w:t>
      </w:r>
      <w:r w:rsidR="003231C0" w:rsidRPr="00B813E3">
        <w:rPr>
          <w:rFonts w:hint="cs"/>
          <w:rtl/>
        </w:rPr>
        <w:t>ی</w:t>
      </w:r>
      <w:r w:rsidRPr="00B813E3">
        <w:rPr>
          <w:rFonts w:hint="cs"/>
          <w:rtl/>
        </w:rPr>
        <w:t>م</w:t>
      </w:r>
      <w:r w:rsidR="00412556">
        <w:rPr>
          <w:rFonts w:cs="CTraditional Arabic" w:hint="cs"/>
          <w:rtl/>
        </w:rPr>
        <w:t>÷</w:t>
      </w:r>
      <w:r w:rsidRPr="00B813E3">
        <w:rPr>
          <w:rFonts w:hint="cs"/>
          <w:rtl/>
        </w:rPr>
        <w:t xml:space="preserve"> را مح</w:t>
      </w:r>
      <w:r w:rsidR="003231C0" w:rsidRPr="00B813E3">
        <w:rPr>
          <w:rFonts w:hint="cs"/>
          <w:rtl/>
        </w:rPr>
        <w:t>ک</w:t>
      </w:r>
      <w:r w:rsidRPr="00B813E3">
        <w:rPr>
          <w:rFonts w:hint="cs"/>
          <w:rtl/>
        </w:rPr>
        <w:t>وم به سوزاندن و در آتش انداختن نمودند؛ اما خداوند عزوجل از سر رحمت خو</w:t>
      </w:r>
      <w:r w:rsidR="003231C0" w:rsidRPr="00B813E3">
        <w:rPr>
          <w:rFonts w:hint="cs"/>
          <w:rtl/>
        </w:rPr>
        <w:t>ی</w:t>
      </w:r>
      <w:r w:rsidRPr="00B813E3">
        <w:rPr>
          <w:rFonts w:hint="cs"/>
          <w:rtl/>
        </w:rPr>
        <w:t>ش او را نجات داد و به آتش دستور داد در مقابل ابراه</w:t>
      </w:r>
      <w:r w:rsidR="003231C0" w:rsidRPr="00B813E3">
        <w:rPr>
          <w:rFonts w:hint="cs"/>
          <w:rtl/>
        </w:rPr>
        <w:t>ی</w:t>
      </w:r>
      <w:r w:rsidRPr="00B813E3">
        <w:rPr>
          <w:rFonts w:hint="cs"/>
          <w:rtl/>
        </w:rPr>
        <w:t>م سرد و سلامت شود:</w:t>
      </w:r>
      <w:r w:rsidR="00B813E3">
        <w:rPr>
          <w:rFonts w:hint="cs"/>
          <w:rtl/>
        </w:rPr>
        <w:t xml:space="preserve"> </w:t>
      </w:r>
      <w:r w:rsidR="00B813E3">
        <w:rPr>
          <w:rFonts w:ascii="Traditional Arabic" w:hAnsi="Traditional Arabic" w:cs="Traditional Arabic"/>
          <w:rtl/>
        </w:rPr>
        <w:t>﴿</w:t>
      </w:r>
      <w:r w:rsidR="00910C48" w:rsidRPr="006865DA">
        <w:rPr>
          <w:rStyle w:val="Char9"/>
          <w:rFonts w:hint="eastAsia"/>
          <w:rtl/>
        </w:rPr>
        <w:t>قُلۡنَا</w:t>
      </w:r>
      <w:r w:rsidR="00910C48" w:rsidRPr="006865DA">
        <w:rPr>
          <w:rStyle w:val="Char9"/>
          <w:rtl/>
        </w:rPr>
        <w:t xml:space="preserve"> يَٰنَارُ كُونِي بَرۡدٗا وَسَلَٰمًا عَلَىٰٓ إِبۡرَٰهِيمَ ٦٩ وَأَرَادُواْ بِهِ</w:t>
      </w:r>
      <w:r w:rsidR="00910C48" w:rsidRPr="006865DA">
        <w:rPr>
          <w:rStyle w:val="Char9"/>
          <w:rFonts w:hint="cs"/>
          <w:rtl/>
        </w:rPr>
        <w:t>ۦ</w:t>
      </w:r>
      <w:r w:rsidR="00910C48" w:rsidRPr="006865DA">
        <w:rPr>
          <w:rStyle w:val="Char9"/>
          <w:rtl/>
        </w:rPr>
        <w:t xml:space="preserve"> كَيۡدٗا فَجَعَلۡنَٰهُمُ </w:t>
      </w:r>
      <w:r w:rsidR="00910C48" w:rsidRPr="006865DA">
        <w:rPr>
          <w:rStyle w:val="Char9"/>
          <w:rFonts w:hint="cs"/>
          <w:rtl/>
        </w:rPr>
        <w:t>ٱ</w:t>
      </w:r>
      <w:r w:rsidR="00910C48" w:rsidRPr="006865DA">
        <w:rPr>
          <w:rStyle w:val="Char9"/>
          <w:rFonts w:hint="eastAsia"/>
          <w:rtl/>
        </w:rPr>
        <w:t>لۡأَخۡسَرِينَ</w:t>
      </w:r>
      <w:r w:rsidR="00910C48" w:rsidRPr="006865DA">
        <w:rPr>
          <w:rStyle w:val="Char9"/>
          <w:rtl/>
        </w:rPr>
        <w:t xml:space="preserve"> ٧٠</w:t>
      </w:r>
      <w:r w:rsidR="00B813E3">
        <w:rPr>
          <w:rFonts w:ascii="Traditional Arabic" w:hAnsi="Traditional Arabic" w:cs="Traditional Arabic"/>
          <w:rtl/>
        </w:rPr>
        <w:t>﴾</w:t>
      </w:r>
      <w:r w:rsidR="00B813E3">
        <w:rPr>
          <w:rFonts w:hint="cs"/>
          <w:rtl/>
        </w:rPr>
        <w:t xml:space="preserve"> </w:t>
      </w:r>
      <w:r w:rsidR="00B813E3" w:rsidRPr="00B813E3">
        <w:rPr>
          <w:rStyle w:val="Char6"/>
          <w:rFonts w:hint="cs"/>
          <w:rtl/>
        </w:rPr>
        <w:t>[</w:t>
      </w:r>
      <w:r w:rsidR="00B813E3">
        <w:rPr>
          <w:rStyle w:val="Char6"/>
          <w:rFonts w:hint="cs"/>
          <w:rtl/>
        </w:rPr>
        <w:t>الأنبیاء:</w:t>
      </w:r>
      <w:r w:rsidR="00910C48">
        <w:rPr>
          <w:rStyle w:val="Char6"/>
          <w:rFonts w:hint="cs"/>
          <w:rtl/>
        </w:rPr>
        <w:t xml:space="preserve"> </w:t>
      </w:r>
      <w:r w:rsidR="00B813E3">
        <w:rPr>
          <w:rStyle w:val="Char6"/>
          <w:rFonts w:hint="cs"/>
          <w:rtl/>
        </w:rPr>
        <w:t>69- 70</w:t>
      </w:r>
      <w:r w:rsidR="00B813E3" w:rsidRPr="00B813E3">
        <w:rPr>
          <w:rStyle w:val="Char6"/>
          <w:rFonts w:hint="cs"/>
          <w:rtl/>
        </w:rPr>
        <w:t>]</w:t>
      </w:r>
      <w:r w:rsidR="00B813E3">
        <w:rPr>
          <w:rFonts w:hint="cs"/>
          <w:rtl/>
        </w:rPr>
        <w:t>.</w:t>
      </w:r>
      <w:r w:rsidRPr="00B813E3">
        <w:rPr>
          <w:rStyle w:val="FootnoteReference"/>
          <w:rFonts w:ascii="Tahoma" w:hAnsi="Tahoma"/>
          <w:rtl/>
          <w:lang w:bidi="fa-IR"/>
        </w:rPr>
        <w:footnoteReference w:id="33"/>
      </w:r>
    </w:p>
    <w:p w:rsidR="00F96E96" w:rsidRPr="00B813E3" w:rsidRDefault="00F96E96" w:rsidP="00910C48">
      <w:pPr>
        <w:pStyle w:val="a4"/>
        <w:rPr>
          <w:rtl/>
        </w:rPr>
      </w:pPr>
      <w:r w:rsidRPr="00B813E3">
        <w:rPr>
          <w:rFonts w:hint="cs"/>
          <w:rtl/>
        </w:rPr>
        <w:t>و</w:t>
      </w:r>
      <w:r w:rsidR="00412556" w:rsidRPr="00B813E3">
        <w:rPr>
          <w:rFonts w:hint="cs"/>
          <w:rtl/>
        </w:rPr>
        <w:t xml:space="preserve"> ه</w:t>
      </w:r>
      <w:r w:rsidR="003231C0" w:rsidRPr="00B813E3">
        <w:rPr>
          <w:rFonts w:hint="cs"/>
          <w:rtl/>
        </w:rPr>
        <w:t>ک</w:t>
      </w:r>
      <w:r w:rsidR="00412556" w:rsidRPr="00B813E3">
        <w:rPr>
          <w:rFonts w:hint="cs"/>
          <w:rtl/>
        </w:rPr>
        <w:t>ذا سا</w:t>
      </w:r>
      <w:r w:rsidR="003231C0" w:rsidRPr="00B813E3">
        <w:rPr>
          <w:rFonts w:hint="cs"/>
          <w:rtl/>
        </w:rPr>
        <w:t>ی</w:t>
      </w:r>
      <w:r w:rsidR="00412556" w:rsidRPr="00B813E3">
        <w:rPr>
          <w:rFonts w:hint="cs"/>
          <w:rtl/>
        </w:rPr>
        <w:t>ر پ</w:t>
      </w:r>
      <w:r w:rsidR="003231C0" w:rsidRPr="00B813E3">
        <w:rPr>
          <w:rFonts w:hint="cs"/>
          <w:rtl/>
        </w:rPr>
        <w:t>ی</w:t>
      </w:r>
      <w:r w:rsidR="00412556" w:rsidRPr="00B813E3">
        <w:rPr>
          <w:rFonts w:hint="cs"/>
          <w:rtl/>
        </w:rPr>
        <w:t xml:space="preserve">غمبران </w:t>
      </w:r>
      <w:r w:rsidR="00412556" w:rsidRPr="00586A01">
        <w:rPr>
          <w:rStyle w:val="Char0"/>
          <w:rFonts w:hint="cs"/>
          <w:rtl/>
        </w:rPr>
        <w:t>«أولي العزم»</w:t>
      </w:r>
      <w:r w:rsidRPr="004A05E7">
        <w:rPr>
          <w:rStyle w:val="Char0"/>
          <w:rFonts w:hint="cs"/>
          <w:rtl/>
        </w:rPr>
        <w:t xml:space="preserve"> </w:t>
      </w:r>
      <w:r w:rsidRPr="00B813E3">
        <w:rPr>
          <w:rFonts w:hint="cs"/>
          <w:rtl/>
        </w:rPr>
        <w:t>همانند موس</w:t>
      </w:r>
      <w:r w:rsidR="003231C0" w:rsidRPr="00B813E3">
        <w:rPr>
          <w:rFonts w:hint="cs"/>
          <w:rtl/>
        </w:rPr>
        <w:t>ی</w:t>
      </w:r>
      <w:r w:rsidRPr="00B813E3">
        <w:rPr>
          <w:rFonts w:hint="cs"/>
          <w:rtl/>
        </w:rPr>
        <w:t xml:space="preserve"> و ع</w:t>
      </w:r>
      <w:r w:rsidR="003231C0" w:rsidRPr="00B813E3">
        <w:rPr>
          <w:rFonts w:hint="cs"/>
          <w:rtl/>
        </w:rPr>
        <w:t>ی</w:t>
      </w:r>
      <w:r w:rsidRPr="00B813E3">
        <w:rPr>
          <w:rFonts w:hint="cs"/>
          <w:rtl/>
        </w:rPr>
        <w:t>س</w:t>
      </w:r>
      <w:r w:rsidR="003231C0" w:rsidRPr="00B813E3">
        <w:rPr>
          <w:rFonts w:hint="cs"/>
          <w:rtl/>
        </w:rPr>
        <w:t>ی</w:t>
      </w:r>
      <w:r w:rsidRPr="00B813E3">
        <w:rPr>
          <w:rFonts w:hint="cs"/>
          <w:rtl/>
        </w:rPr>
        <w:t xml:space="preserve"> و محمد</w:t>
      </w:r>
      <w:r w:rsidR="00412556">
        <w:rPr>
          <w:rFonts w:cs="CTraditional Arabic" w:hint="cs"/>
          <w:rtl/>
        </w:rPr>
        <w:t>÷</w:t>
      </w:r>
      <w:r w:rsidRPr="002A1F1C">
        <w:rPr>
          <w:rFonts w:cs="Traditional Arabic" w:hint="cs"/>
          <w:rtl/>
        </w:rPr>
        <w:t xml:space="preserve"> </w:t>
      </w:r>
      <w:r w:rsidRPr="00B813E3">
        <w:rPr>
          <w:rFonts w:hint="cs"/>
          <w:rtl/>
        </w:rPr>
        <w:t>اذ</w:t>
      </w:r>
      <w:r w:rsidR="003231C0" w:rsidRPr="00B813E3">
        <w:rPr>
          <w:rFonts w:hint="cs"/>
          <w:rtl/>
        </w:rPr>
        <w:t>ی</w:t>
      </w:r>
      <w:r w:rsidRPr="00B813E3">
        <w:rPr>
          <w:rFonts w:hint="cs"/>
          <w:rtl/>
        </w:rPr>
        <w:t>ت و ش</w:t>
      </w:r>
      <w:r w:rsidR="003231C0" w:rsidRPr="00B813E3">
        <w:rPr>
          <w:rFonts w:hint="cs"/>
          <w:rtl/>
        </w:rPr>
        <w:t>ک</w:t>
      </w:r>
      <w:r w:rsidRPr="00B813E3">
        <w:rPr>
          <w:rFonts w:hint="cs"/>
          <w:rtl/>
        </w:rPr>
        <w:t>نجه، فشار و تبع</w:t>
      </w:r>
      <w:r w:rsidR="003231C0" w:rsidRPr="00B813E3">
        <w:rPr>
          <w:rFonts w:hint="cs"/>
          <w:rtl/>
        </w:rPr>
        <w:t>ی</w:t>
      </w:r>
      <w:r w:rsidRPr="00B813E3">
        <w:rPr>
          <w:rFonts w:hint="cs"/>
          <w:rtl/>
        </w:rPr>
        <w:t>د شد</w:t>
      </w:r>
      <w:r w:rsidR="003231C0" w:rsidRPr="00B813E3">
        <w:rPr>
          <w:rFonts w:hint="cs"/>
          <w:rtl/>
        </w:rPr>
        <w:t>ی</w:t>
      </w:r>
      <w:r w:rsidRPr="00B813E3">
        <w:rPr>
          <w:rFonts w:hint="cs"/>
          <w:rtl/>
        </w:rPr>
        <w:t>د</w:t>
      </w:r>
      <w:r w:rsidR="003231C0" w:rsidRPr="00B813E3">
        <w:rPr>
          <w:rFonts w:hint="cs"/>
          <w:rtl/>
        </w:rPr>
        <w:t>ی</w:t>
      </w:r>
      <w:r w:rsidRPr="00B813E3">
        <w:rPr>
          <w:rFonts w:hint="cs"/>
          <w:rtl/>
        </w:rPr>
        <w:t xml:space="preserve"> در راه عقا</w:t>
      </w:r>
      <w:r w:rsidR="003231C0" w:rsidRPr="00B813E3">
        <w:rPr>
          <w:rFonts w:hint="cs"/>
          <w:rtl/>
        </w:rPr>
        <w:t>ی</w:t>
      </w:r>
      <w:r w:rsidRPr="00B813E3">
        <w:rPr>
          <w:rFonts w:hint="cs"/>
          <w:rtl/>
        </w:rPr>
        <w:t>د و آرم</w:t>
      </w:r>
      <w:r w:rsidR="00B813E3">
        <w:rPr>
          <w:rFonts w:hint="cs"/>
          <w:rtl/>
        </w:rPr>
        <w:t>ا</w:t>
      </w:r>
      <w:r w:rsidR="00951BD4" w:rsidRPr="00B813E3">
        <w:rPr>
          <w:rFonts w:hint="cs"/>
          <w:rtl/>
        </w:rPr>
        <w:t>ن‌های</w:t>
      </w:r>
      <w:r w:rsidRPr="00B813E3">
        <w:rPr>
          <w:rFonts w:hint="cs"/>
          <w:rtl/>
        </w:rPr>
        <w:t xml:space="preserve"> خود تحمل </w:t>
      </w:r>
      <w:r w:rsidR="003231C0" w:rsidRPr="00B813E3">
        <w:rPr>
          <w:rFonts w:hint="cs"/>
          <w:rtl/>
        </w:rPr>
        <w:t>ک</w:t>
      </w:r>
      <w:r w:rsidRPr="00B813E3">
        <w:rPr>
          <w:rFonts w:hint="cs"/>
          <w:rtl/>
        </w:rPr>
        <w:t>رده و بر بلا</w:t>
      </w:r>
      <w:r w:rsidR="003231C0" w:rsidRPr="00B813E3">
        <w:rPr>
          <w:rFonts w:hint="cs"/>
          <w:rtl/>
        </w:rPr>
        <w:t>ی</w:t>
      </w:r>
      <w:r w:rsidRPr="00B813E3">
        <w:rPr>
          <w:rFonts w:hint="cs"/>
          <w:rtl/>
        </w:rPr>
        <w:t>ا و</w:t>
      </w:r>
      <w:r w:rsidR="00412556" w:rsidRPr="00B813E3">
        <w:rPr>
          <w:rFonts w:hint="cs"/>
          <w:rtl/>
        </w:rPr>
        <w:t xml:space="preserve"> </w:t>
      </w:r>
      <w:r w:rsidRPr="00B813E3">
        <w:rPr>
          <w:rFonts w:hint="cs"/>
          <w:rtl/>
        </w:rPr>
        <w:t>شدا</w:t>
      </w:r>
      <w:r w:rsidR="003231C0" w:rsidRPr="00B813E3">
        <w:rPr>
          <w:rFonts w:hint="cs"/>
          <w:rtl/>
        </w:rPr>
        <w:t>ی</w:t>
      </w:r>
      <w:r w:rsidRPr="00B813E3">
        <w:rPr>
          <w:rFonts w:hint="cs"/>
          <w:rtl/>
        </w:rPr>
        <w:t>د صبر و ش</w:t>
      </w:r>
      <w:r w:rsidR="003231C0" w:rsidRPr="00B813E3">
        <w:rPr>
          <w:rFonts w:hint="cs"/>
          <w:rtl/>
        </w:rPr>
        <w:t>کی</w:t>
      </w:r>
      <w:r w:rsidRPr="00B813E3">
        <w:rPr>
          <w:rFonts w:hint="cs"/>
          <w:rtl/>
        </w:rPr>
        <w:t>با</w:t>
      </w:r>
      <w:r w:rsidR="003231C0" w:rsidRPr="00B813E3">
        <w:rPr>
          <w:rFonts w:hint="cs"/>
          <w:rtl/>
        </w:rPr>
        <w:t>یی</w:t>
      </w:r>
      <w:r w:rsidRPr="00B813E3">
        <w:rPr>
          <w:rFonts w:hint="cs"/>
          <w:rtl/>
        </w:rPr>
        <w:t xml:space="preserve"> از خود نشان داده‌اند:</w:t>
      </w:r>
      <w:r w:rsidR="00B813E3">
        <w:rPr>
          <w:rFonts w:hint="cs"/>
          <w:rtl/>
        </w:rPr>
        <w:t xml:space="preserve"> </w:t>
      </w:r>
      <w:r w:rsidR="00B813E3">
        <w:rPr>
          <w:rFonts w:ascii="Traditional Arabic" w:hAnsi="Traditional Arabic" w:cs="Traditional Arabic"/>
          <w:rtl/>
        </w:rPr>
        <w:t>﴿</w:t>
      </w:r>
      <w:r w:rsidR="00910C48" w:rsidRPr="006865DA">
        <w:rPr>
          <w:rStyle w:val="Char9"/>
          <w:rtl/>
        </w:rPr>
        <w:t xml:space="preserve">فَمَا وَهَنُواْ لِمَآ أَصَابَهُمۡ فِي سَبِيلِ </w:t>
      </w:r>
      <w:r w:rsidR="00910C48" w:rsidRPr="006865DA">
        <w:rPr>
          <w:rStyle w:val="Char9"/>
          <w:rFonts w:hint="cs"/>
          <w:rtl/>
        </w:rPr>
        <w:t>ٱ</w:t>
      </w:r>
      <w:r w:rsidR="00910C48" w:rsidRPr="006865DA">
        <w:rPr>
          <w:rStyle w:val="Char9"/>
          <w:rFonts w:hint="eastAsia"/>
          <w:rtl/>
        </w:rPr>
        <w:t>للَّهِ</w:t>
      </w:r>
      <w:r w:rsidR="00910C48" w:rsidRPr="006865DA">
        <w:rPr>
          <w:rStyle w:val="Char9"/>
          <w:rtl/>
        </w:rPr>
        <w:t xml:space="preserve"> وَمَا ضَعُفُواْ وَمَا </w:t>
      </w:r>
      <w:r w:rsidR="00910C48" w:rsidRPr="006865DA">
        <w:rPr>
          <w:rStyle w:val="Char9"/>
          <w:rFonts w:hint="cs"/>
          <w:rtl/>
        </w:rPr>
        <w:t>ٱ</w:t>
      </w:r>
      <w:r w:rsidR="00910C48" w:rsidRPr="006865DA">
        <w:rPr>
          <w:rStyle w:val="Char9"/>
          <w:rFonts w:hint="eastAsia"/>
          <w:rtl/>
        </w:rPr>
        <w:t>سۡتَكَانُواْۗ</w:t>
      </w:r>
      <w:r w:rsidR="00910C48" w:rsidRPr="006865DA">
        <w:rPr>
          <w:rStyle w:val="Char9"/>
          <w:rtl/>
        </w:rPr>
        <w:t xml:space="preserve"> وَ</w:t>
      </w:r>
      <w:r w:rsidR="00910C48" w:rsidRPr="006865DA">
        <w:rPr>
          <w:rStyle w:val="Char9"/>
          <w:rFonts w:hint="cs"/>
          <w:rtl/>
        </w:rPr>
        <w:t>ٱ</w:t>
      </w:r>
      <w:r w:rsidR="00910C48" w:rsidRPr="006865DA">
        <w:rPr>
          <w:rStyle w:val="Char9"/>
          <w:rFonts w:hint="eastAsia"/>
          <w:rtl/>
        </w:rPr>
        <w:t>للَّهُ</w:t>
      </w:r>
      <w:r w:rsidR="00910C48" w:rsidRPr="006865DA">
        <w:rPr>
          <w:rStyle w:val="Char9"/>
          <w:rtl/>
        </w:rPr>
        <w:t xml:space="preserve"> يُحِبُّ </w:t>
      </w:r>
      <w:r w:rsidR="00910C48" w:rsidRPr="006865DA">
        <w:rPr>
          <w:rStyle w:val="Char9"/>
          <w:rFonts w:hint="cs"/>
          <w:rtl/>
        </w:rPr>
        <w:t>ٱ</w:t>
      </w:r>
      <w:r w:rsidR="00910C48" w:rsidRPr="006865DA">
        <w:rPr>
          <w:rStyle w:val="Char9"/>
          <w:rFonts w:hint="eastAsia"/>
          <w:rtl/>
        </w:rPr>
        <w:t>لصَّٰبِرِينَ</w:t>
      </w:r>
      <w:r w:rsidR="00910C48" w:rsidRPr="006865DA">
        <w:rPr>
          <w:rStyle w:val="Char9"/>
          <w:rtl/>
        </w:rPr>
        <w:t xml:space="preserve"> ١٤٦</w:t>
      </w:r>
      <w:r w:rsidR="00B813E3">
        <w:rPr>
          <w:rFonts w:ascii="Traditional Arabic" w:hAnsi="Traditional Arabic" w:cs="Traditional Arabic"/>
          <w:rtl/>
        </w:rPr>
        <w:t>﴾</w:t>
      </w:r>
      <w:r w:rsidR="00B813E3">
        <w:rPr>
          <w:rFonts w:hint="cs"/>
          <w:rtl/>
        </w:rPr>
        <w:t xml:space="preserve"> </w:t>
      </w:r>
      <w:r w:rsidR="00B813E3" w:rsidRPr="00B813E3">
        <w:rPr>
          <w:rStyle w:val="Char6"/>
          <w:rFonts w:hint="cs"/>
          <w:rtl/>
        </w:rPr>
        <w:t>[</w:t>
      </w:r>
      <w:r w:rsidR="00B813E3">
        <w:rPr>
          <w:rStyle w:val="Char6"/>
          <w:rFonts w:hint="cs"/>
          <w:rtl/>
        </w:rPr>
        <w:t>آل عمران: 146</w:t>
      </w:r>
      <w:r w:rsidR="00B813E3" w:rsidRPr="00B813E3">
        <w:rPr>
          <w:rStyle w:val="Char6"/>
          <w:rFonts w:hint="cs"/>
          <w:rtl/>
        </w:rPr>
        <w:t>]</w:t>
      </w:r>
      <w:r w:rsidR="00B813E3">
        <w:rPr>
          <w:rFonts w:hint="cs"/>
          <w:rtl/>
        </w:rPr>
        <w:t>.</w:t>
      </w:r>
      <w:r w:rsidRPr="00B813E3">
        <w:rPr>
          <w:rStyle w:val="FootnoteReference"/>
          <w:rFonts w:ascii="Tahoma" w:hAnsi="Tahoma"/>
          <w:rtl/>
          <w:lang w:bidi="fa-IR"/>
        </w:rPr>
        <w:footnoteReference w:id="34"/>
      </w:r>
      <w:r w:rsidRPr="00B813E3">
        <w:rPr>
          <w:rFonts w:hint="cs"/>
          <w:rtl/>
        </w:rPr>
        <w:t xml:space="preserve"> بخاطر ا</w:t>
      </w:r>
      <w:r w:rsidR="003231C0" w:rsidRPr="00B813E3">
        <w:rPr>
          <w:rFonts w:hint="cs"/>
          <w:rtl/>
        </w:rPr>
        <w:t>ی</w:t>
      </w:r>
      <w:r w:rsidRPr="00B813E3">
        <w:rPr>
          <w:rFonts w:hint="cs"/>
          <w:rtl/>
        </w:rPr>
        <w:t>ن صفات شا</w:t>
      </w:r>
      <w:r w:rsidR="003231C0" w:rsidRPr="00B813E3">
        <w:rPr>
          <w:rFonts w:hint="cs"/>
          <w:rtl/>
        </w:rPr>
        <w:t>ی</w:t>
      </w:r>
      <w:r w:rsidRPr="00B813E3">
        <w:rPr>
          <w:rFonts w:hint="cs"/>
          <w:rtl/>
        </w:rPr>
        <w:t>سته‌گ</w:t>
      </w:r>
      <w:r w:rsidR="003231C0" w:rsidRPr="00B813E3">
        <w:rPr>
          <w:rFonts w:hint="cs"/>
          <w:rtl/>
        </w:rPr>
        <w:t>ی</w:t>
      </w:r>
      <w:r w:rsidRPr="00B813E3">
        <w:rPr>
          <w:rFonts w:hint="cs"/>
          <w:rtl/>
        </w:rPr>
        <w:t xml:space="preserve"> و ل</w:t>
      </w:r>
      <w:r w:rsidR="003231C0" w:rsidRPr="00B813E3">
        <w:rPr>
          <w:rFonts w:hint="cs"/>
          <w:rtl/>
        </w:rPr>
        <w:t>ی</w:t>
      </w:r>
      <w:r w:rsidRPr="00B813E3">
        <w:rPr>
          <w:rFonts w:hint="cs"/>
          <w:rtl/>
        </w:rPr>
        <w:t>اقت رهبر</w:t>
      </w:r>
      <w:r w:rsidR="003231C0" w:rsidRPr="00B813E3">
        <w:rPr>
          <w:rFonts w:hint="cs"/>
          <w:rtl/>
        </w:rPr>
        <w:t>ی</w:t>
      </w:r>
      <w:r w:rsidRPr="00B813E3">
        <w:rPr>
          <w:rFonts w:hint="cs"/>
          <w:rtl/>
        </w:rPr>
        <w:t xml:space="preserve"> انب</w:t>
      </w:r>
      <w:r w:rsidR="003231C0" w:rsidRPr="00B813E3">
        <w:rPr>
          <w:rFonts w:hint="cs"/>
          <w:rtl/>
        </w:rPr>
        <w:t>ی</w:t>
      </w:r>
      <w:r w:rsidRPr="00B813E3">
        <w:rPr>
          <w:rFonts w:hint="cs"/>
          <w:rtl/>
        </w:rPr>
        <w:t>ا</w:t>
      </w:r>
      <w:r w:rsidR="00412556" w:rsidRPr="00B813E3">
        <w:rPr>
          <w:rFonts w:hint="cs"/>
          <w:rtl/>
        </w:rPr>
        <w:t>ء</w:t>
      </w:r>
      <w:r w:rsidRPr="00B813E3">
        <w:rPr>
          <w:rFonts w:hint="cs"/>
          <w:rtl/>
        </w:rPr>
        <w:t xml:space="preserve"> و س</w:t>
      </w:r>
      <w:r w:rsidR="003231C0" w:rsidRPr="00B813E3">
        <w:rPr>
          <w:rFonts w:hint="cs"/>
          <w:rtl/>
        </w:rPr>
        <w:t>ی</w:t>
      </w:r>
      <w:r w:rsidRPr="00B813E3">
        <w:rPr>
          <w:rFonts w:hint="cs"/>
          <w:rtl/>
        </w:rPr>
        <w:t xml:space="preserve">ادت رسولان را </w:t>
      </w:r>
      <w:r w:rsidR="003231C0" w:rsidRPr="00B813E3">
        <w:rPr>
          <w:rFonts w:hint="cs"/>
          <w:rtl/>
        </w:rPr>
        <w:t>ک</w:t>
      </w:r>
      <w:r w:rsidRPr="00B813E3">
        <w:rPr>
          <w:rFonts w:hint="cs"/>
          <w:rtl/>
        </w:rPr>
        <w:t xml:space="preserve">سب </w:t>
      </w:r>
      <w:r w:rsidR="003231C0" w:rsidRPr="00B813E3">
        <w:rPr>
          <w:rFonts w:hint="cs"/>
          <w:rtl/>
        </w:rPr>
        <w:t>ک</w:t>
      </w:r>
      <w:r w:rsidRPr="00B813E3">
        <w:rPr>
          <w:rFonts w:hint="cs"/>
          <w:rtl/>
        </w:rPr>
        <w:t>رده و توانسته‌اند حامل پرچم عزت و شرف</w:t>
      </w:r>
      <w:r w:rsidR="005453E9" w:rsidRPr="00B813E3">
        <w:rPr>
          <w:rFonts w:hint="cs"/>
          <w:rtl/>
        </w:rPr>
        <w:t xml:space="preserve"> </w:t>
      </w:r>
      <w:r w:rsidR="00F65B1C">
        <w:rPr>
          <w:rFonts w:hint="cs"/>
          <w:rtl/>
        </w:rPr>
        <w:t>انسان‌ها</w:t>
      </w:r>
      <w:r w:rsidRPr="00B813E3">
        <w:rPr>
          <w:rFonts w:hint="cs"/>
          <w:rtl/>
        </w:rPr>
        <w:t xml:space="preserve"> شوند و</w:t>
      </w:r>
      <w:r w:rsidR="003231C0" w:rsidRPr="00B813E3">
        <w:rPr>
          <w:rFonts w:hint="cs"/>
          <w:rtl/>
        </w:rPr>
        <w:t xml:space="preserve"> آن‌ها </w:t>
      </w:r>
      <w:r w:rsidRPr="00B813E3">
        <w:rPr>
          <w:rFonts w:hint="cs"/>
          <w:rtl/>
        </w:rPr>
        <w:t>را از آلودگ</w:t>
      </w:r>
      <w:r w:rsidR="003231C0" w:rsidRPr="00B813E3">
        <w:rPr>
          <w:rFonts w:hint="cs"/>
          <w:rtl/>
        </w:rPr>
        <w:t>ی</w:t>
      </w:r>
      <w:r w:rsidRPr="00B813E3">
        <w:rPr>
          <w:rFonts w:hint="cs"/>
          <w:rtl/>
        </w:rPr>
        <w:t>‌ها</w:t>
      </w:r>
      <w:r w:rsidR="003231C0" w:rsidRPr="00B813E3">
        <w:rPr>
          <w:rFonts w:hint="cs"/>
          <w:rtl/>
        </w:rPr>
        <w:t>ی</w:t>
      </w:r>
      <w:r w:rsidRPr="00B813E3">
        <w:rPr>
          <w:rFonts w:hint="cs"/>
          <w:rtl/>
        </w:rPr>
        <w:t xml:space="preserve"> شر</w:t>
      </w:r>
      <w:r w:rsidR="003231C0" w:rsidRPr="00B813E3">
        <w:rPr>
          <w:rFonts w:hint="cs"/>
          <w:rtl/>
        </w:rPr>
        <w:t>ک</w:t>
      </w:r>
      <w:r w:rsidRPr="00B813E3">
        <w:rPr>
          <w:rFonts w:hint="cs"/>
          <w:rtl/>
        </w:rPr>
        <w:t xml:space="preserve"> و گمراه</w:t>
      </w:r>
      <w:r w:rsidR="003231C0" w:rsidRPr="00B813E3">
        <w:rPr>
          <w:rFonts w:hint="cs"/>
          <w:rtl/>
        </w:rPr>
        <w:t>ی</w:t>
      </w:r>
      <w:r w:rsidRPr="00B813E3">
        <w:rPr>
          <w:rFonts w:hint="cs"/>
          <w:rtl/>
        </w:rPr>
        <w:t xml:space="preserve"> به سو</w:t>
      </w:r>
      <w:r w:rsidR="003231C0" w:rsidRPr="00B813E3">
        <w:rPr>
          <w:rFonts w:hint="cs"/>
          <w:rtl/>
        </w:rPr>
        <w:t>ی</w:t>
      </w:r>
      <w:r w:rsidRPr="00B813E3">
        <w:rPr>
          <w:rFonts w:hint="cs"/>
          <w:rtl/>
        </w:rPr>
        <w:t xml:space="preserve"> شاهراه توح</w:t>
      </w:r>
      <w:r w:rsidR="003231C0" w:rsidRPr="00B813E3">
        <w:rPr>
          <w:rFonts w:hint="cs"/>
          <w:rtl/>
        </w:rPr>
        <w:t>ی</w:t>
      </w:r>
      <w:r w:rsidRPr="00B813E3">
        <w:rPr>
          <w:rFonts w:hint="cs"/>
          <w:rtl/>
        </w:rPr>
        <w:t>د و ا</w:t>
      </w:r>
      <w:r w:rsidR="003231C0" w:rsidRPr="00B813E3">
        <w:rPr>
          <w:rFonts w:hint="cs"/>
          <w:rtl/>
        </w:rPr>
        <w:t>ی</w:t>
      </w:r>
      <w:r w:rsidRPr="00B813E3">
        <w:rPr>
          <w:rFonts w:hint="cs"/>
          <w:rtl/>
        </w:rPr>
        <w:t>مان رهنمون باشند.</w:t>
      </w:r>
    </w:p>
    <w:p w:rsidR="00F96E96" w:rsidRPr="00412556" w:rsidRDefault="00F96E96" w:rsidP="00B813E3">
      <w:pPr>
        <w:pStyle w:val="a"/>
        <w:rPr>
          <w:rtl/>
        </w:rPr>
      </w:pPr>
      <w:bookmarkStart w:id="31" w:name="_Toc285148283"/>
      <w:bookmarkStart w:id="32" w:name="_Toc432073901"/>
      <w:bookmarkStart w:id="33" w:name="_Toc432075532"/>
      <w:r w:rsidRPr="00412556">
        <w:rPr>
          <w:rFonts w:hint="cs"/>
          <w:rtl/>
        </w:rPr>
        <w:t>محمد</w:t>
      </w:r>
      <w:r w:rsidR="00412556" w:rsidRPr="00B813E3">
        <w:rPr>
          <w:rFonts w:cs="CTraditional Arabic" w:hint="cs"/>
          <w:bCs w:val="0"/>
          <w:rtl/>
        </w:rPr>
        <w:t>ص</w:t>
      </w:r>
      <w:r w:rsidR="00412556">
        <w:rPr>
          <w:rFonts w:hint="cs"/>
          <w:rtl/>
        </w:rPr>
        <w:t xml:space="preserve"> </w:t>
      </w:r>
      <w:r w:rsidRPr="00412556">
        <w:rPr>
          <w:rFonts w:hint="cs"/>
          <w:rtl/>
        </w:rPr>
        <w:t>سالار اول</w:t>
      </w:r>
      <w:r w:rsidR="003231C0">
        <w:rPr>
          <w:rFonts w:hint="cs"/>
          <w:rtl/>
        </w:rPr>
        <w:t>ی</w:t>
      </w:r>
      <w:r w:rsidRPr="00412556">
        <w:rPr>
          <w:rFonts w:hint="cs"/>
          <w:rtl/>
        </w:rPr>
        <w:t>ن و آخر</w:t>
      </w:r>
      <w:r w:rsidR="003231C0">
        <w:rPr>
          <w:rFonts w:hint="cs"/>
          <w:rtl/>
        </w:rPr>
        <w:t>ی</w:t>
      </w:r>
      <w:r w:rsidRPr="00412556">
        <w:rPr>
          <w:rFonts w:hint="cs"/>
          <w:rtl/>
        </w:rPr>
        <w:t>ن</w:t>
      </w:r>
      <w:bookmarkEnd w:id="31"/>
      <w:bookmarkEnd w:id="32"/>
      <w:bookmarkEnd w:id="33"/>
    </w:p>
    <w:p w:rsidR="00F96E96" w:rsidRPr="00B813E3" w:rsidRDefault="00F96E96" w:rsidP="00910C48">
      <w:pPr>
        <w:pStyle w:val="a4"/>
        <w:rPr>
          <w:rtl/>
        </w:rPr>
      </w:pPr>
      <w:r w:rsidRPr="00B813E3">
        <w:rPr>
          <w:rFonts w:hint="cs"/>
          <w:rtl/>
        </w:rPr>
        <w:t>بزرگتر</w:t>
      </w:r>
      <w:r w:rsidR="003231C0" w:rsidRPr="00B813E3">
        <w:rPr>
          <w:rFonts w:hint="cs"/>
          <w:rtl/>
        </w:rPr>
        <w:t>ی</w:t>
      </w:r>
      <w:r w:rsidRPr="00B813E3">
        <w:rPr>
          <w:rFonts w:hint="cs"/>
          <w:rtl/>
        </w:rPr>
        <w:t xml:space="preserve">ن رسولان </w:t>
      </w:r>
      <w:r w:rsidR="003231C0" w:rsidRPr="00B813E3">
        <w:rPr>
          <w:rFonts w:hint="cs"/>
          <w:rtl/>
        </w:rPr>
        <w:t>ک</w:t>
      </w:r>
      <w:r w:rsidRPr="00B813E3">
        <w:rPr>
          <w:rFonts w:hint="cs"/>
          <w:rtl/>
        </w:rPr>
        <w:t>س</w:t>
      </w:r>
      <w:r w:rsidR="003231C0" w:rsidRPr="00B813E3">
        <w:rPr>
          <w:rFonts w:hint="cs"/>
          <w:rtl/>
        </w:rPr>
        <w:t>ی</w:t>
      </w:r>
      <w:r w:rsidRPr="00B813E3">
        <w:rPr>
          <w:rFonts w:hint="cs"/>
          <w:rtl/>
        </w:rPr>
        <w:t xml:space="preserve"> است </w:t>
      </w:r>
      <w:r w:rsidR="003231C0" w:rsidRPr="00B813E3">
        <w:rPr>
          <w:rFonts w:hint="cs"/>
          <w:rtl/>
        </w:rPr>
        <w:t>ک</w:t>
      </w:r>
      <w:r w:rsidRPr="00B813E3">
        <w:rPr>
          <w:rFonts w:hint="cs"/>
          <w:rtl/>
        </w:rPr>
        <w:t>ه برگز</w:t>
      </w:r>
      <w:r w:rsidR="003231C0" w:rsidRPr="00B813E3">
        <w:rPr>
          <w:rFonts w:hint="cs"/>
          <w:rtl/>
        </w:rPr>
        <w:t>ی</w:t>
      </w:r>
      <w:r w:rsidRPr="00B813E3">
        <w:rPr>
          <w:rFonts w:hint="cs"/>
          <w:rtl/>
        </w:rPr>
        <w:t>ده و صفوه خلق باشد، و خاتم النب</w:t>
      </w:r>
      <w:r w:rsidR="003231C0" w:rsidRPr="00B813E3">
        <w:rPr>
          <w:rFonts w:hint="cs"/>
          <w:rtl/>
        </w:rPr>
        <w:t>یی</w:t>
      </w:r>
      <w:r w:rsidRPr="00B813E3">
        <w:rPr>
          <w:rFonts w:hint="cs"/>
          <w:rtl/>
        </w:rPr>
        <w:t>ن س</w:t>
      </w:r>
      <w:r w:rsidR="003231C0" w:rsidRPr="00B813E3">
        <w:rPr>
          <w:rFonts w:hint="cs"/>
          <w:rtl/>
        </w:rPr>
        <w:t>ی</w:t>
      </w:r>
      <w:r w:rsidRPr="00B813E3">
        <w:rPr>
          <w:rFonts w:hint="cs"/>
          <w:rtl/>
        </w:rPr>
        <w:t>دنا محمد</w:t>
      </w:r>
      <w:r w:rsidR="004544FF">
        <w:rPr>
          <w:rFonts w:ascii="Tahoma" w:hAnsi="Tahoma" w:cs="CTraditional Arabic" w:hint="cs"/>
          <w:rtl/>
          <w:lang w:bidi="fa-IR"/>
        </w:rPr>
        <w:t>ص</w:t>
      </w:r>
      <w:r w:rsidRPr="00BE0437">
        <w:rPr>
          <w:rStyle w:val="Char4"/>
          <w:rFonts w:hint="cs"/>
          <w:rtl/>
        </w:rPr>
        <w:t xml:space="preserve"> </w:t>
      </w:r>
      <w:r w:rsidRPr="00B813E3">
        <w:rPr>
          <w:rFonts w:hint="cs"/>
          <w:rtl/>
        </w:rPr>
        <w:t>آخر</w:t>
      </w:r>
      <w:r w:rsidR="003231C0" w:rsidRPr="00B813E3">
        <w:rPr>
          <w:rFonts w:hint="cs"/>
          <w:rtl/>
        </w:rPr>
        <w:t>ی</w:t>
      </w:r>
      <w:r w:rsidRPr="00B813E3">
        <w:rPr>
          <w:rFonts w:hint="cs"/>
          <w:rtl/>
        </w:rPr>
        <w:t>ن پ</w:t>
      </w:r>
      <w:r w:rsidR="003231C0" w:rsidRPr="00B813E3">
        <w:rPr>
          <w:rFonts w:hint="cs"/>
          <w:rtl/>
        </w:rPr>
        <w:t>ی</w:t>
      </w:r>
      <w:r w:rsidRPr="00B813E3">
        <w:rPr>
          <w:rFonts w:hint="cs"/>
          <w:rtl/>
        </w:rPr>
        <w:t>غمبر مبعوث، و افضل</w:t>
      </w:r>
      <w:r w:rsidR="003231C0" w:rsidRPr="00B813E3">
        <w:rPr>
          <w:rFonts w:hint="cs"/>
          <w:rtl/>
        </w:rPr>
        <w:t xml:space="preserve"> آن‌ها </w:t>
      </w:r>
      <w:r w:rsidRPr="00B813E3">
        <w:rPr>
          <w:rFonts w:hint="cs"/>
          <w:rtl/>
        </w:rPr>
        <w:t>از ح</w:t>
      </w:r>
      <w:r w:rsidR="003231C0" w:rsidRPr="00B813E3">
        <w:rPr>
          <w:rFonts w:hint="cs"/>
          <w:rtl/>
        </w:rPr>
        <w:t>ی</w:t>
      </w:r>
      <w:r w:rsidRPr="00B813E3">
        <w:rPr>
          <w:rFonts w:hint="cs"/>
          <w:rtl/>
        </w:rPr>
        <w:t>ث منزلت و</w:t>
      </w:r>
      <w:r w:rsidR="004544FF" w:rsidRPr="00B813E3">
        <w:rPr>
          <w:rFonts w:hint="cs"/>
          <w:rtl/>
        </w:rPr>
        <w:t xml:space="preserve"> </w:t>
      </w:r>
      <w:r w:rsidRPr="00B813E3">
        <w:rPr>
          <w:rFonts w:hint="cs"/>
          <w:rtl/>
        </w:rPr>
        <w:t xml:space="preserve">مرتبه است چنانچه قرآن </w:t>
      </w:r>
      <w:r w:rsidR="003231C0" w:rsidRPr="00B813E3">
        <w:rPr>
          <w:rFonts w:hint="cs"/>
          <w:rtl/>
        </w:rPr>
        <w:t>ک</w:t>
      </w:r>
      <w:r w:rsidRPr="00B813E3">
        <w:rPr>
          <w:rFonts w:hint="cs"/>
          <w:rtl/>
        </w:rPr>
        <w:t>ر</w:t>
      </w:r>
      <w:r w:rsidR="003231C0" w:rsidRPr="00B813E3">
        <w:rPr>
          <w:rFonts w:hint="cs"/>
          <w:rtl/>
        </w:rPr>
        <w:t>ی</w:t>
      </w:r>
      <w:r w:rsidRPr="00B813E3">
        <w:rPr>
          <w:rFonts w:hint="cs"/>
          <w:rtl/>
        </w:rPr>
        <w:t>م ن</w:t>
      </w:r>
      <w:r w:rsidR="003231C0" w:rsidRPr="00B813E3">
        <w:rPr>
          <w:rFonts w:hint="cs"/>
          <w:rtl/>
        </w:rPr>
        <w:t>ی</w:t>
      </w:r>
      <w:r w:rsidRPr="00B813E3">
        <w:rPr>
          <w:rFonts w:hint="cs"/>
          <w:rtl/>
        </w:rPr>
        <w:t>ز آخر</w:t>
      </w:r>
      <w:r w:rsidR="003231C0" w:rsidRPr="00B813E3">
        <w:rPr>
          <w:rFonts w:hint="cs"/>
          <w:rtl/>
        </w:rPr>
        <w:t>ی</w:t>
      </w:r>
      <w:r w:rsidRPr="00B813E3">
        <w:rPr>
          <w:rFonts w:hint="cs"/>
          <w:rtl/>
        </w:rPr>
        <w:t xml:space="preserve">ن </w:t>
      </w:r>
      <w:r w:rsidR="003231C0" w:rsidRPr="00B813E3">
        <w:rPr>
          <w:rFonts w:hint="cs"/>
          <w:rtl/>
        </w:rPr>
        <w:t>ک</w:t>
      </w:r>
      <w:r w:rsidRPr="00B813E3">
        <w:rPr>
          <w:rFonts w:hint="cs"/>
          <w:rtl/>
        </w:rPr>
        <w:t>تب آسمان</w:t>
      </w:r>
      <w:r w:rsidR="003231C0" w:rsidRPr="00B813E3">
        <w:rPr>
          <w:rFonts w:hint="cs"/>
          <w:rtl/>
        </w:rPr>
        <w:t>ی</w:t>
      </w:r>
      <w:r w:rsidRPr="00B813E3">
        <w:rPr>
          <w:rFonts w:hint="cs"/>
          <w:rtl/>
        </w:rPr>
        <w:t xml:space="preserve"> و اشرف و افضل</w:t>
      </w:r>
      <w:r w:rsidR="003231C0" w:rsidRPr="00B813E3">
        <w:rPr>
          <w:rFonts w:hint="cs"/>
          <w:rtl/>
        </w:rPr>
        <w:t xml:space="preserve"> آن‌ها </w:t>
      </w:r>
      <w:r w:rsidRPr="00B813E3">
        <w:rPr>
          <w:rFonts w:hint="cs"/>
          <w:rtl/>
        </w:rPr>
        <w:t>است. خداوند متعال امر نبوت را بوس</w:t>
      </w:r>
      <w:r w:rsidR="003231C0" w:rsidRPr="00B813E3">
        <w:rPr>
          <w:rFonts w:hint="cs"/>
          <w:rtl/>
        </w:rPr>
        <w:t>ی</w:t>
      </w:r>
      <w:r w:rsidRPr="00B813E3">
        <w:rPr>
          <w:rFonts w:hint="cs"/>
          <w:rtl/>
        </w:rPr>
        <w:t>له حضرت محمد</w:t>
      </w:r>
      <w:r w:rsidR="004544FF">
        <w:rPr>
          <w:rFonts w:ascii="Tahoma" w:hAnsi="Tahoma" w:cs="CTraditional Arabic" w:hint="cs"/>
          <w:rtl/>
          <w:lang w:bidi="fa-IR"/>
        </w:rPr>
        <w:t>ص</w:t>
      </w:r>
      <w:r w:rsidRPr="00BE0437">
        <w:rPr>
          <w:rStyle w:val="Char4"/>
          <w:rFonts w:hint="cs"/>
          <w:rtl/>
        </w:rPr>
        <w:t xml:space="preserve"> </w:t>
      </w:r>
      <w:r w:rsidRPr="00B813E3">
        <w:rPr>
          <w:rFonts w:hint="cs"/>
          <w:rtl/>
        </w:rPr>
        <w:t>ختم نمود. چنان</w:t>
      </w:r>
      <w:r w:rsidR="003231C0" w:rsidRPr="00B813E3">
        <w:rPr>
          <w:rFonts w:hint="cs"/>
          <w:rtl/>
        </w:rPr>
        <w:t>ک</w:t>
      </w:r>
      <w:r w:rsidRPr="00B813E3">
        <w:rPr>
          <w:rFonts w:hint="cs"/>
          <w:rtl/>
        </w:rPr>
        <w:t>ه وح</w:t>
      </w:r>
      <w:r w:rsidR="003231C0" w:rsidRPr="00B813E3">
        <w:rPr>
          <w:rFonts w:hint="cs"/>
          <w:rtl/>
        </w:rPr>
        <w:t>ی</w:t>
      </w:r>
      <w:r w:rsidRPr="00B813E3">
        <w:rPr>
          <w:rFonts w:hint="cs"/>
          <w:rtl/>
        </w:rPr>
        <w:t xml:space="preserve"> را بوس</w:t>
      </w:r>
      <w:r w:rsidR="003231C0" w:rsidRPr="00B813E3">
        <w:rPr>
          <w:rFonts w:hint="cs"/>
          <w:rtl/>
        </w:rPr>
        <w:t>ی</w:t>
      </w:r>
      <w:r w:rsidRPr="00B813E3">
        <w:rPr>
          <w:rFonts w:hint="cs"/>
          <w:rtl/>
        </w:rPr>
        <w:t>له قرآن ختم نمود پس نبوت محمد و قرآنش بمثابه‌</w:t>
      </w:r>
      <w:r w:rsidR="003231C0" w:rsidRPr="00B813E3">
        <w:rPr>
          <w:rFonts w:hint="cs"/>
          <w:rtl/>
        </w:rPr>
        <w:t>ی</w:t>
      </w:r>
      <w:r w:rsidRPr="00B813E3">
        <w:rPr>
          <w:rFonts w:hint="cs"/>
          <w:rtl/>
        </w:rPr>
        <w:t xml:space="preserve"> ختام مس</w:t>
      </w:r>
      <w:r w:rsidR="003231C0" w:rsidRPr="00B813E3">
        <w:rPr>
          <w:rFonts w:hint="cs"/>
          <w:rtl/>
        </w:rPr>
        <w:t>ک</w:t>
      </w:r>
      <w:r w:rsidRPr="00B813E3">
        <w:rPr>
          <w:rFonts w:hint="cs"/>
          <w:rtl/>
        </w:rPr>
        <w:t xml:space="preserve"> و حد فاصل ب</w:t>
      </w:r>
      <w:r w:rsidR="003231C0" w:rsidRPr="00B813E3">
        <w:rPr>
          <w:rFonts w:hint="cs"/>
          <w:rtl/>
        </w:rPr>
        <w:t>ی</w:t>
      </w:r>
      <w:r w:rsidRPr="00B813E3">
        <w:rPr>
          <w:rFonts w:hint="cs"/>
          <w:rtl/>
        </w:rPr>
        <w:t>ن دو مقطع مهم از تار</w:t>
      </w:r>
      <w:r w:rsidR="003231C0" w:rsidRPr="00B813E3">
        <w:rPr>
          <w:rFonts w:hint="cs"/>
          <w:rtl/>
        </w:rPr>
        <w:t>ی</w:t>
      </w:r>
      <w:r w:rsidRPr="00B813E3">
        <w:rPr>
          <w:rFonts w:hint="cs"/>
          <w:rtl/>
        </w:rPr>
        <w:t>خ بشر</w:t>
      </w:r>
      <w:r w:rsidR="003231C0" w:rsidRPr="00B813E3">
        <w:rPr>
          <w:rFonts w:hint="cs"/>
          <w:rtl/>
        </w:rPr>
        <w:t>ی</w:t>
      </w:r>
      <w:r w:rsidRPr="00B813E3">
        <w:rPr>
          <w:rFonts w:hint="cs"/>
          <w:rtl/>
        </w:rPr>
        <w:t xml:space="preserve"> مطرح م</w:t>
      </w:r>
      <w:r w:rsidR="003231C0" w:rsidRPr="00B813E3">
        <w:rPr>
          <w:rFonts w:hint="cs"/>
          <w:rtl/>
        </w:rPr>
        <w:t>ی</w:t>
      </w:r>
      <w:r w:rsidRPr="00B813E3">
        <w:rPr>
          <w:rFonts w:hint="cs"/>
          <w:rtl/>
        </w:rPr>
        <w:t>‌باشد</w:t>
      </w:r>
      <w:r w:rsidR="00B813E3">
        <w:rPr>
          <w:rFonts w:hint="cs"/>
          <w:rtl/>
        </w:rPr>
        <w:t xml:space="preserve"> </w:t>
      </w:r>
      <w:r w:rsidR="00B813E3">
        <w:rPr>
          <w:rFonts w:ascii="Traditional Arabic" w:hAnsi="Traditional Arabic" w:cs="Traditional Arabic"/>
          <w:rtl/>
        </w:rPr>
        <w:t>﴿</w:t>
      </w:r>
      <w:r w:rsidR="00910C48" w:rsidRPr="006865DA">
        <w:rPr>
          <w:rStyle w:val="Char9"/>
          <w:rFonts w:hint="eastAsia"/>
          <w:rtl/>
        </w:rPr>
        <w:t>مَّا</w:t>
      </w:r>
      <w:r w:rsidR="00910C48" w:rsidRPr="006865DA">
        <w:rPr>
          <w:rStyle w:val="Char9"/>
          <w:rtl/>
        </w:rPr>
        <w:t xml:space="preserve"> كَانَ مُحَمَّدٌ أَبَآ أَحَدٖ مِّن رِّجَالِكُمۡ وَلَٰكِن رَّسُولَ </w:t>
      </w:r>
      <w:r w:rsidR="00910C48" w:rsidRPr="006865DA">
        <w:rPr>
          <w:rStyle w:val="Char9"/>
          <w:rFonts w:hint="cs"/>
          <w:rtl/>
        </w:rPr>
        <w:t>ٱ</w:t>
      </w:r>
      <w:r w:rsidR="00910C48" w:rsidRPr="006865DA">
        <w:rPr>
          <w:rStyle w:val="Char9"/>
          <w:rFonts w:hint="eastAsia"/>
          <w:rtl/>
        </w:rPr>
        <w:t>للَّهِ</w:t>
      </w:r>
      <w:r w:rsidR="00910C48" w:rsidRPr="006865DA">
        <w:rPr>
          <w:rStyle w:val="Char9"/>
          <w:rtl/>
        </w:rPr>
        <w:t xml:space="preserve"> وَخَاتَمَ </w:t>
      </w:r>
      <w:r w:rsidR="00910C48" w:rsidRPr="006865DA">
        <w:rPr>
          <w:rStyle w:val="Char9"/>
          <w:rFonts w:hint="cs"/>
          <w:rtl/>
        </w:rPr>
        <w:t>ٱ</w:t>
      </w:r>
      <w:r w:rsidR="00910C48" w:rsidRPr="006865DA">
        <w:rPr>
          <w:rStyle w:val="Char9"/>
          <w:rFonts w:hint="eastAsia"/>
          <w:rtl/>
        </w:rPr>
        <w:t>لنَّبِيِّ‍ۧنَۗ</w:t>
      </w:r>
      <w:r w:rsidR="00910C48" w:rsidRPr="006865DA">
        <w:rPr>
          <w:rStyle w:val="Char9"/>
          <w:rtl/>
        </w:rPr>
        <w:t xml:space="preserve"> وَكَانَ </w:t>
      </w:r>
      <w:r w:rsidR="00910C48" w:rsidRPr="006865DA">
        <w:rPr>
          <w:rStyle w:val="Char9"/>
          <w:rFonts w:hint="cs"/>
          <w:rtl/>
        </w:rPr>
        <w:t>ٱ</w:t>
      </w:r>
      <w:r w:rsidR="00910C48" w:rsidRPr="006865DA">
        <w:rPr>
          <w:rStyle w:val="Char9"/>
          <w:rFonts w:hint="eastAsia"/>
          <w:rtl/>
        </w:rPr>
        <w:t>للَّهُ</w:t>
      </w:r>
      <w:r w:rsidR="00910C48" w:rsidRPr="006865DA">
        <w:rPr>
          <w:rStyle w:val="Char9"/>
          <w:rtl/>
        </w:rPr>
        <w:t xml:space="preserve"> بِكُلِّ شَيۡءٍ عَلِيمٗا ٤٠</w:t>
      </w:r>
      <w:r w:rsidR="00B813E3">
        <w:rPr>
          <w:rFonts w:ascii="Traditional Arabic" w:hAnsi="Traditional Arabic" w:cs="Traditional Arabic"/>
          <w:rtl/>
        </w:rPr>
        <w:t>﴾</w:t>
      </w:r>
      <w:r w:rsidR="00B813E3">
        <w:rPr>
          <w:rFonts w:hint="cs"/>
          <w:rtl/>
        </w:rPr>
        <w:t xml:space="preserve"> </w:t>
      </w:r>
      <w:r w:rsidR="00B813E3" w:rsidRPr="00B813E3">
        <w:rPr>
          <w:rStyle w:val="Char6"/>
          <w:rFonts w:hint="cs"/>
          <w:rtl/>
        </w:rPr>
        <w:t>[</w:t>
      </w:r>
      <w:r w:rsidR="00B813E3">
        <w:rPr>
          <w:rStyle w:val="Char6"/>
          <w:rFonts w:hint="cs"/>
          <w:rtl/>
        </w:rPr>
        <w:t>الأحزاب: 40</w:t>
      </w:r>
      <w:r w:rsidR="00B813E3" w:rsidRPr="00B813E3">
        <w:rPr>
          <w:rStyle w:val="Char6"/>
          <w:rFonts w:hint="cs"/>
          <w:rtl/>
        </w:rPr>
        <w:t>]</w:t>
      </w:r>
      <w:r w:rsidR="00B813E3">
        <w:rPr>
          <w:rFonts w:hint="cs"/>
          <w:rtl/>
        </w:rPr>
        <w:t>.</w:t>
      </w:r>
      <w:r w:rsidRPr="00B813E3">
        <w:rPr>
          <w:rStyle w:val="FootnoteReference"/>
          <w:rFonts w:ascii="Tahoma" w:hAnsi="Tahoma"/>
          <w:rtl/>
          <w:lang w:bidi="fa-IR"/>
        </w:rPr>
        <w:footnoteReference w:id="35"/>
      </w:r>
      <w:r w:rsidRPr="002A1F1C">
        <w:rPr>
          <w:rFonts w:ascii="Tahoma" w:hAnsi="Tahoma" w:cs="Traditional Arabic" w:hint="cs"/>
          <w:rtl/>
          <w:lang w:bidi="fa-IR"/>
        </w:rPr>
        <w:t xml:space="preserve"> </w:t>
      </w:r>
      <w:r w:rsidR="003231C0" w:rsidRPr="00B813E3">
        <w:rPr>
          <w:rFonts w:hint="cs"/>
          <w:rtl/>
        </w:rPr>
        <w:t>یکی</w:t>
      </w:r>
      <w:r w:rsidRPr="00B813E3">
        <w:rPr>
          <w:rFonts w:hint="cs"/>
          <w:rtl/>
        </w:rPr>
        <w:t xml:space="preserve"> از دلا</w:t>
      </w:r>
      <w:r w:rsidR="003231C0" w:rsidRPr="00B813E3">
        <w:rPr>
          <w:rFonts w:hint="cs"/>
          <w:rtl/>
        </w:rPr>
        <w:t>ی</w:t>
      </w:r>
      <w:r w:rsidRPr="00B813E3">
        <w:rPr>
          <w:rFonts w:hint="cs"/>
          <w:rtl/>
        </w:rPr>
        <w:t>ل ا</w:t>
      </w:r>
      <w:r w:rsidR="003231C0" w:rsidRPr="00B813E3">
        <w:rPr>
          <w:rFonts w:hint="cs"/>
          <w:rtl/>
        </w:rPr>
        <w:t>ی</w:t>
      </w:r>
      <w:r w:rsidRPr="00B813E3">
        <w:rPr>
          <w:rFonts w:hint="cs"/>
          <w:rtl/>
        </w:rPr>
        <w:t>ن</w:t>
      </w:r>
      <w:r w:rsidR="003231C0" w:rsidRPr="00B813E3">
        <w:rPr>
          <w:rFonts w:hint="cs"/>
          <w:rtl/>
        </w:rPr>
        <w:t>ک</w:t>
      </w:r>
      <w:r w:rsidRPr="00B813E3">
        <w:rPr>
          <w:rFonts w:hint="cs"/>
          <w:rtl/>
        </w:rPr>
        <w:t>ه حضرت محمد</w:t>
      </w:r>
      <w:r w:rsidR="004544FF">
        <w:rPr>
          <w:rFonts w:ascii="Tahoma" w:hAnsi="Tahoma" w:cs="CTraditional Arabic" w:hint="cs"/>
          <w:rtl/>
          <w:lang w:bidi="fa-IR"/>
        </w:rPr>
        <w:t>ص</w:t>
      </w:r>
      <w:r w:rsidRPr="00BE0437">
        <w:rPr>
          <w:rStyle w:val="Char4"/>
          <w:rFonts w:hint="cs"/>
          <w:rtl/>
        </w:rPr>
        <w:t xml:space="preserve"> </w:t>
      </w:r>
      <w:r w:rsidRPr="00B813E3">
        <w:rPr>
          <w:rFonts w:hint="cs"/>
          <w:rtl/>
        </w:rPr>
        <w:t>س</w:t>
      </w:r>
      <w:r w:rsidR="003231C0" w:rsidRPr="00B813E3">
        <w:rPr>
          <w:rFonts w:hint="cs"/>
          <w:rtl/>
        </w:rPr>
        <w:t>ی</w:t>
      </w:r>
      <w:r w:rsidRPr="00B813E3">
        <w:rPr>
          <w:rFonts w:hint="cs"/>
          <w:rtl/>
        </w:rPr>
        <w:t>د رسولان و افضل انب</w:t>
      </w:r>
      <w:r w:rsidR="003231C0" w:rsidRPr="00B813E3">
        <w:rPr>
          <w:rFonts w:hint="cs"/>
          <w:rtl/>
        </w:rPr>
        <w:t>ی</w:t>
      </w:r>
      <w:r w:rsidRPr="00B813E3">
        <w:rPr>
          <w:rFonts w:hint="cs"/>
          <w:rtl/>
        </w:rPr>
        <w:t>اء و مرسل</w:t>
      </w:r>
      <w:r w:rsidR="003231C0" w:rsidRPr="00B813E3">
        <w:rPr>
          <w:rFonts w:hint="cs"/>
          <w:rtl/>
        </w:rPr>
        <w:t>ی</w:t>
      </w:r>
      <w:r w:rsidRPr="00B813E3">
        <w:rPr>
          <w:rFonts w:hint="cs"/>
          <w:rtl/>
        </w:rPr>
        <w:t>ن است ا</w:t>
      </w:r>
      <w:r w:rsidR="003231C0" w:rsidRPr="00B813E3">
        <w:rPr>
          <w:rFonts w:hint="cs"/>
          <w:rtl/>
        </w:rPr>
        <w:t>ی</w:t>
      </w:r>
      <w:r w:rsidRPr="00B813E3">
        <w:rPr>
          <w:rFonts w:hint="cs"/>
          <w:rtl/>
        </w:rPr>
        <w:t>ن</w:t>
      </w:r>
      <w:r w:rsidR="003231C0" w:rsidRPr="00B813E3">
        <w:rPr>
          <w:rFonts w:hint="cs"/>
          <w:rtl/>
        </w:rPr>
        <w:t>ک</w:t>
      </w:r>
      <w:r w:rsidRPr="00B813E3">
        <w:rPr>
          <w:rFonts w:hint="cs"/>
          <w:rtl/>
        </w:rPr>
        <w:t>ه خداوند ه</w:t>
      </w:r>
      <w:r w:rsidR="003231C0" w:rsidRPr="00B813E3">
        <w:rPr>
          <w:rFonts w:hint="cs"/>
          <w:rtl/>
        </w:rPr>
        <w:t>ی</w:t>
      </w:r>
      <w:r w:rsidRPr="00B813E3">
        <w:rPr>
          <w:rFonts w:hint="cs"/>
          <w:rtl/>
        </w:rPr>
        <w:t>چ پ</w:t>
      </w:r>
      <w:r w:rsidR="003231C0" w:rsidRPr="00B813E3">
        <w:rPr>
          <w:rFonts w:hint="cs"/>
          <w:rtl/>
        </w:rPr>
        <w:t>ی</w:t>
      </w:r>
      <w:r w:rsidRPr="00B813E3">
        <w:rPr>
          <w:rFonts w:hint="cs"/>
          <w:rtl/>
        </w:rPr>
        <w:t>غمبر</w:t>
      </w:r>
      <w:r w:rsidR="003231C0" w:rsidRPr="00B813E3">
        <w:rPr>
          <w:rFonts w:hint="cs"/>
          <w:rtl/>
        </w:rPr>
        <w:t>ی</w:t>
      </w:r>
      <w:r w:rsidRPr="00B813E3">
        <w:rPr>
          <w:rFonts w:hint="cs"/>
          <w:rtl/>
        </w:rPr>
        <w:t xml:space="preserve"> برن</w:t>
      </w:r>
      <w:r w:rsidR="003231C0" w:rsidRPr="00B813E3">
        <w:rPr>
          <w:rFonts w:hint="cs"/>
          <w:rtl/>
        </w:rPr>
        <w:t>ی</w:t>
      </w:r>
      <w:r w:rsidRPr="00B813E3">
        <w:rPr>
          <w:rFonts w:hint="cs"/>
          <w:rtl/>
        </w:rPr>
        <w:t>انگ</w:t>
      </w:r>
      <w:r w:rsidR="003231C0" w:rsidRPr="00B813E3">
        <w:rPr>
          <w:rFonts w:hint="cs"/>
          <w:rtl/>
        </w:rPr>
        <w:t>ی</w:t>
      </w:r>
      <w:r w:rsidRPr="00B813E3">
        <w:rPr>
          <w:rFonts w:hint="cs"/>
          <w:rtl/>
        </w:rPr>
        <w:t>خته مگر ا</w:t>
      </w:r>
      <w:r w:rsidR="003231C0" w:rsidRPr="00B813E3">
        <w:rPr>
          <w:rFonts w:hint="cs"/>
          <w:rtl/>
        </w:rPr>
        <w:t>ی</w:t>
      </w:r>
      <w:r w:rsidRPr="00B813E3">
        <w:rPr>
          <w:rFonts w:hint="cs"/>
          <w:rtl/>
        </w:rPr>
        <w:t>ن</w:t>
      </w:r>
      <w:r w:rsidR="003231C0" w:rsidRPr="00B813E3">
        <w:rPr>
          <w:rFonts w:hint="cs"/>
          <w:rtl/>
        </w:rPr>
        <w:t>ک</w:t>
      </w:r>
      <w:r w:rsidRPr="00B813E3">
        <w:rPr>
          <w:rFonts w:hint="cs"/>
          <w:rtl/>
        </w:rPr>
        <w:t>ه از او عهد و م</w:t>
      </w:r>
      <w:r w:rsidR="003231C0" w:rsidRPr="00B813E3">
        <w:rPr>
          <w:rFonts w:hint="cs"/>
          <w:rtl/>
        </w:rPr>
        <w:t>ی</w:t>
      </w:r>
      <w:r w:rsidRPr="00B813E3">
        <w:rPr>
          <w:rFonts w:hint="cs"/>
          <w:rtl/>
        </w:rPr>
        <w:t>ثاق گرفته اگر حضرت محمد</w:t>
      </w:r>
      <w:r w:rsidR="00746413">
        <w:rPr>
          <w:rFonts w:cs="CTraditional Arabic" w:hint="cs"/>
          <w:rtl/>
        </w:rPr>
        <w:t>ص</w:t>
      </w:r>
      <w:r w:rsidRPr="00B813E3">
        <w:rPr>
          <w:rFonts w:hint="cs"/>
          <w:rtl/>
        </w:rPr>
        <w:t xml:space="preserve"> را در ق</w:t>
      </w:r>
      <w:r w:rsidR="003231C0" w:rsidRPr="00B813E3">
        <w:rPr>
          <w:rFonts w:hint="cs"/>
          <w:rtl/>
        </w:rPr>
        <w:t>ی</w:t>
      </w:r>
      <w:r w:rsidRPr="00B813E3">
        <w:rPr>
          <w:rFonts w:hint="cs"/>
          <w:rtl/>
        </w:rPr>
        <w:t>د ح</w:t>
      </w:r>
      <w:r w:rsidR="003231C0" w:rsidRPr="00B813E3">
        <w:rPr>
          <w:rFonts w:hint="cs"/>
          <w:rtl/>
        </w:rPr>
        <w:t>ی</w:t>
      </w:r>
      <w:r w:rsidRPr="00B813E3">
        <w:rPr>
          <w:rFonts w:hint="cs"/>
          <w:rtl/>
        </w:rPr>
        <w:t>ات ب</w:t>
      </w:r>
      <w:r w:rsidR="003231C0" w:rsidRPr="00B813E3">
        <w:rPr>
          <w:rFonts w:hint="cs"/>
          <w:rtl/>
        </w:rPr>
        <w:t>ی</w:t>
      </w:r>
      <w:r w:rsidRPr="00B813E3">
        <w:rPr>
          <w:rFonts w:hint="cs"/>
          <w:rtl/>
        </w:rPr>
        <w:t>ابد، به او ا</w:t>
      </w:r>
      <w:r w:rsidR="003231C0" w:rsidRPr="00B813E3">
        <w:rPr>
          <w:rFonts w:hint="cs"/>
          <w:rtl/>
        </w:rPr>
        <w:t>ی</w:t>
      </w:r>
      <w:r w:rsidRPr="00B813E3">
        <w:rPr>
          <w:rFonts w:hint="cs"/>
          <w:rtl/>
        </w:rPr>
        <w:t>مان ب</w:t>
      </w:r>
      <w:r w:rsidR="003231C0" w:rsidRPr="00B813E3">
        <w:rPr>
          <w:rFonts w:hint="cs"/>
          <w:rtl/>
        </w:rPr>
        <w:t>ی</w:t>
      </w:r>
      <w:r w:rsidRPr="00B813E3">
        <w:rPr>
          <w:rFonts w:hint="cs"/>
          <w:rtl/>
        </w:rPr>
        <w:t xml:space="preserve">اورد و جمله </w:t>
      </w:r>
      <w:r w:rsidR="003231C0" w:rsidRPr="00B813E3">
        <w:rPr>
          <w:rFonts w:hint="cs"/>
          <w:rtl/>
        </w:rPr>
        <w:t>ی</w:t>
      </w:r>
      <w:r w:rsidRPr="00B813E3">
        <w:rPr>
          <w:rFonts w:hint="cs"/>
          <w:rtl/>
        </w:rPr>
        <w:t>اران او شود و ا</w:t>
      </w:r>
      <w:r w:rsidR="003231C0" w:rsidRPr="00B813E3">
        <w:rPr>
          <w:rFonts w:hint="cs"/>
          <w:rtl/>
        </w:rPr>
        <w:t>ی</w:t>
      </w:r>
      <w:r w:rsidRPr="00B813E3">
        <w:rPr>
          <w:rFonts w:hint="cs"/>
          <w:rtl/>
        </w:rPr>
        <w:t>ن روشنتر</w:t>
      </w:r>
      <w:r w:rsidR="003231C0" w:rsidRPr="00B813E3">
        <w:rPr>
          <w:rFonts w:hint="cs"/>
          <w:rtl/>
        </w:rPr>
        <w:t>ی</w:t>
      </w:r>
      <w:r w:rsidRPr="00B813E3">
        <w:rPr>
          <w:rFonts w:hint="cs"/>
          <w:rtl/>
        </w:rPr>
        <w:t>ن دل</w:t>
      </w:r>
      <w:r w:rsidR="003231C0" w:rsidRPr="00B813E3">
        <w:rPr>
          <w:rFonts w:hint="cs"/>
          <w:rtl/>
        </w:rPr>
        <w:t>ی</w:t>
      </w:r>
      <w:r w:rsidRPr="00B813E3">
        <w:rPr>
          <w:rFonts w:hint="cs"/>
          <w:rtl/>
        </w:rPr>
        <w:t>ل و بزرگتر</w:t>
      </w:r>
      <w:r w:rsidR="003231C0" w:rsidRPr="00B813E3">
        <w:rPr>
          <w:rFonts w:hint="cs"/>
          <w:rtl/>
        </w:rPr>
        <w:t>ی</w:t>
      </w:r>
      <w:r w:rsidRPr="00B813E3">
        <w:rPr>
          <w:rFonts w:hint="cs"/>
          <w:rtl/>
        </w:rPr>
        <w:t>ن شاهد، بر عظمت شأن و منزلت او</w:t>
      </w:r>
      <w:r w:rsidR="004544FF">
        <w:rPr>
          <w:rFonts w:ascii="Tahoma" w:hAnsi="Tahoma" w:cs="CTraditional Arabic" w:hint="cs"/>
          <w:rtl/>
          <w:lang w:bidi="fa-IR"/>
        </w:rPr>
        <w:t>ص</w:t>
      </w:r>
      <w:r w:rsidRPr="00BE0437">
        <w:rPr>
          <w:rStyle w:val="Char4"/>
          <w:rFonts w:hint="cs"/>
          <w:rtl/>
        </w:rPr>
        <w:t xml:space="preserve"> </w:t>
      </w:r>
      <w:r w:rsidRPr="00B813E3">
        <w:rPr>
          <w:rFonts w:hint="cs"/>
          <w:rtl/>
        </w:rPr>
        <w:t>م</w:t>
      </w:r>
      <w:r w:rsidR="003231C0" w:rsidRPr="00B813E3">
        <w:rPr>
          <w:rFonts w:hint="cs"/>
          <w:rtl/>
        </w:rPr>
        <w:t>ی</w:t>
      </w:r>
      <w:r w:rsidRPr="00B813E3">
        <w:rPr>
          <w:rFonts w:hint="cs"/>
          <w:rtl/>
        </w:rPr>
        <w:t>‌باشد مول</w:t>
      </w:r>
      <w:r w:rsidR="003231C0" w:rsidRPr="00B813E3">
        <w:rPr>
          <w:rFonts w:hint="cs"/>
          <w:rtl/>
        </w:rPr>
        <w:t>ی</w:t>
      </w:r>
      <w:r w:rsidRPr="00B813E3">
        <w:rPr>
          <w:rFonts w:hint="cs"/>
          <w:rtl/>
        </w:rPr>
        <w:t xml:space="preserve"> عزوجل در ا</w:t>
      </w:r>
      <w:r w:rsidR="003231C0" w:rsidRPr="00B813E3">
        <w:rPr>
          <w:rFonts w:hint="cs"/>
          <w:rtl/>
        </w:rPr>
        <w:t>ی</w:t>
      </w:r>
      <w:r w:rsidRPr="00B813E3">
        <w:rPr>
          <w:rFonts w:hint="cs"/>
          <w:rtl/>
        </w:rPr>
        <w:t>ن مورد م</w:t>
      </w:r>
      <w:r w:rsidR="003231C0" w:rsidRPr="00B813E3">
        <w:rPr>
          <w:rFonts w:hint="cs"/>
          <w:rtl/>
        </w:rPr>
        <w:t>ی</w:t>
      </w:r>
      <w:r w:rsidRPr="00B813E3">
        <w:rPr>
          <w:rFonts w:hint="cs"/>
          <w:rtl/>
        </w:rPr>
        <w:t>‌فرما</w:t>
      </w:r>
      <w:r w:rsidR="003231C0" w:rsidRPr="00B813E3">
        <w:rPr>
          <w:rFonts w:hint="cs"/>
          <w:rtl/>
        </w:rPr>
        <w:t>ی</w:t>
      </w:r>
      <w:r w:rsidRPr="00B813E3">
        <w:rPr>
          <w:rFonts w:hint="cs"/>
          <w:rtl/>
        </w:rPr>
        <w:t>د:</w:t>
      </w:r>
      <w:r w:rsidR="00B813E3">
        <w:rPr>
          <w:rFonts w:hint="cs"/>
          <w:rtl/>
        </w:rPr>
        <w:t xml:space="preserve"> </w:t>
      </w:r>
      <w:r w:rsidR="00B813E3">
        <w:rPr>
          <w:rFonts w:ascii="Traditional Arabic" w:hAnsi="Traditional Arabic" w:cs="Traditional Arabic"/>
          <w:rtl/>
        </w:rPr>
        <w:t>﴿</w:t>
      </w:r>
      <w:r w:rsidR="00910C48" w:rsidRPr="006865DA">
        <w:rPr>
          <w:rStyle w:val="Char9"/>
          <w:rFonts w:hint="eastAsia"/>
          <w:rtl/>
        </w:rPr>
        <w:t>وَإِذۡ</w:t>
      </w:r>
      <w:r w:rsidR="00910C48" w:rsidRPr="006865DA">
        <w:rPr>
          <w:rStyle w:val="Char9"/>
          <w:rtl/>
        </w:rPr>
        <w:t xml:space="preserve"> أَخَذَ </w:t>
      </w:r>
      <w:r w:rsidR="00910C48" w:rsidRPr="006865DA">
        <w:rPr>
          <w:rStyle w:val="Char9"/>
          <w:rFonts w:hint="cs"/>
          <w:rtl/>
        </w:rPr>
        <w:t>ٱ</w:t>
      </w:r>
      <w:r w:rsidR="00910C48" w:rsidRPr="006865DA">
        <w:rPr>
          <w:rStyle w:val="Char9"/>
          <w:rFonts w:hint="eastAsia"/>
          <w:rtl/>
        </w:rPr>
        <w:t>للَّهُ</w:t>
      </w:r>
      <w:r w:rsidR="00910C48" w:rsidRPr="006865DA">
        <w:rPr>
          <w:rStyle w:val="Char9"/>
          <w:rtl/>
        </w:rPr>
        <w:t xml:space="preserve"> مِيثَٰقَ </w:t>
      </w:r>
      <w:r w:rsidR="00910C48" w:rsidRPr="006865DA">
        <w:rPr>
          <w:rStyle w:val="Char9"/>
          <w:rFonts w:hint="cs"/>
          <w:rtl/>
        </w:rPr>
        <w:t>ٱ</w:t>
      </w:r>
      <w:r w:rsidR="00910C48" w:rsidRPr="006865DA">
        <w:rPr>
          <w:rStyle w:val="Char9"/>
          <w:rFonts w:hint="eastAsia"/>
          <w:rtl/>
        </w:rPr>
        <w:t>لنَّبِيِّ‍ۧنَ</w:t>
      </w:r>
      <w:r w:rsidR="00910C48" w:rsidRPr="006865DA">
        <w:rPr>
          <w:rStyle w:val="Char9"/>
          <w:rtl/>
        </w:rPr>
        <w:t xml:space="preserve"> لَمَآ ءَاتَيۡتُكُم مِّن كِتَٰبٖ وَحِكۡمَةٖ ثُمَّ جَآءَكُمۡ رَسُولٞ مُّصَدِّقٞ لِّمَا مَعَكُمۡ لَتُؤۡمِنُنَّ بِهِ</w:t>
      </w:r>
      <w:r w:rsidR="00910C48" w:rsidRPr="006865DA">
        <w:rPr>
          <w:rStyle w:val="Char9"/>
          <w:rFonts w:hint="cs"/>
          <w:rtl/>
        </w:rPr>
        <w:t>ۦ</w:t>
      </w:r>
      <w:r w:rsidR="00910C48" w:rsidRPr="006865DA">
        <w:rPr>
          <w:rStyle w:val="Char9"/>
          <w:rtl/>
        </w:rPr>
        <w:t xml:space="preserve"> وَلَتَنصُرُنَّهُ</w:t>
      </w:r>
      <w:r w:rsidR="00910C48" w:rsidRPr="006865DA">
        <w:rPr>
          <w:rStyle w:val="Char9"/>
          <w:rFonts w:hint="cs"/>
          <w:rtl/>
        </w:rPr>
        <w:t>ۥۚ</w:t>
      </w:r>
      <w:r w:rsidR="00910C48" w:rsidRPr="006865DA">
        <w:rPr>
          <w:rStyle w:val="Char9"/>
          <w:rtl/>
        </w:rPr>
        <w:t xml:space="preserve"> قَالَ ءَأَقۡرَرۡتُمۡ وَأَخَذۡتُمۡ عَلَىٰ ذَٰلِكُمۡ إِصۡرِيۖ قَالُوٓاْ أَقۡ</w:t>
      </w:r>
      <w:r w:rsidR="00910C48" w:rsidRPr="006865DA">
        <w:rPr>
          <w:rStyle w:val="Char9"/>
          <w:rFonts w:hint="eastAsia"/>
          <w:rtl/>
        </w:rPr>
        <w:t>رَرۡنَاۚ</w:t>
      </w:r>
      <w:r w:rsidR="00910C48" w:rsidRPr="006865DA">
        <w:rPr>
          <w:rStyle w:val="Char9"/>
          <w:rtl/>
        </w:rPr>
        <w:t xml:space="preserve"> قَالَ فَ</w:t>
      </w:r>
      <w:r w:rsidR="00910C48" w:rsidRPr="006865DA">
        <w:rPr>
          <w:rStyle w:val="Char9"/>
          <w:rFonts w:hint="cs"/>
          <w:rtl/>
        </w:rPr>
        <w:t>ٱ</w:t>
      </w:r>
      <w:r w:rsidR="00910C48" w:rsidRPr="006865DA">
        <w:rPr>
          <w:rStyle w:val="Char9"/>
          <w:rFonts w:hint="eastAsia"/>
          <w:rtl/>
        </w:rPr>
        <w:t>شۡهَدُواْ</w:t>
      </w:r>
      <w:r w:rsidR="00910C48" w:rsidRPr="006865DA">
        <w:rPr>
          <w:rStyle w:val="Char9"/>
          <w:rtl/>
        </w:rPr>
        <w:t xml:space="preserve"> وَأَنَا۠ مَعَكُم مِّنَ </w:t>
      </w:r>
      <w:r w:rsidR="00910C48" w:rsidRPr="006865DA">
        <w:rPr>
          <w:rStyle w:val="Char9"/>
          <w:rFonts w:hint="cs"/>
          <w:rtl/>
        </w:rPr>
        <w:t>ٱ</w:t>
      </w:r>
      <w:r w:rsidR="00910C48" w:rsidRPr="006865DA">
        <w:rPr>
          <w:rStyle w:val="Char9"/>
          <w:rFonts w:hint="eastAsia"/>
          <w:rtl/>
        </w:rPr>
        <w:t>لشَّٰهِدِينَ</w:t>
      </w:r>
      <w:r w:rsidR="00910C48" w:rsidRPr="006865DA">
        <w:rPr>
          <w:rStyle w:val="Char9"/>
          <w:rtl/>
        </w:rPr>
        <w:t xml:space="preserve"> ٨١</w:t>
      </w:r>
      <w:r w:rsidR="00B813E3">
        <w:rPr>
          <w:rFonts w:ascii="Traditional Arabic" w:hAnsi="Traditional Arabic" w:cs="Traditional Arabic"/>
          <w:rtl/>
        </w:rPr>
        <w:t>﴾</w:t>
      </w:r>
      <w:r w:rsidR="00B813E3">
        <w:rPr>
          <w:rFonts w:hint="cs"/>
          <w:rtl/>
        </w:rPr>
        <w:t xml:space="preserve"> </w:t>
      </w:r>
      <w:r w:rsidR="00B813E3" w:rsidRPr="00B813E3">
        <w:rPr>
          <w:rStyle w:val="Char6"/>
          <w:rFonts w:hint="cs"/>
          <w:rtl/>
        </w:rPr>
        <w:t>[</w:t>
      </w:r>
      <w:r w:rsidR="00B813E3">
        <w:rPr>
          <w:rStyle w:val="Char6"/>
          <w:rFonts w:hint="cs"/>
          <w:rtl/>
        </w:rPr>
        <w:t>آل عمران:81</w:t>
      </w:r>
      <w:r w:rsidR="00B813E3" w:rsidRPr="00B813E3">
        <w:rPr>
          <w:rStyle w:val="Char6"/>
          <w:rFonts w:hint="cs"/>
          <w:rtl/>
        </w:rPr>
        <w:t>]</w:t>
      </w:r>
      <w:r w:rsidR="00B813E3">
        <w:rPr>
          <w:rFonts w:hint="cs"/>
          <w:rtl/>
        </w:rPr>
        <w:t>.</w:t>
      </w:r>
      <w:r w:rsidRPr="00B813E3">
        <w:rPr>
          <w:rStyle w:val="FootnoteReference"/>
          <w:rFonts w:ascii="Tahoma" w:hAnsi="Tahoma"/>
          <w:rtl/>
          <w:lang w:bidi="fa-IR"/>
        </w:rPr>
        <w:footnoteReference w:id="36"/>
      </w:r>
      <w:r w:rsidR="00910C48">
        <w:rPr>
          <w:rFonts w:hint="cs"/>
          <w:rtl/>
        </w:rPr>
        <w:t xml:space="preserve"> </w:t>
      </w:r>
      <w:r w:rsidRPr="00B813E3">
        <w:rPr>
          <w:rFonts w:hint="cs"/>
          <w:rtl/>
        </w:rPr>
        <w:t>و حضرت محمد</w:t>
      </w:r>
      <w:r w:rsidR="004544FF">
        <w:rPr>
          <w:rFonts w:ascii="Tahoma" w:hAnsi="Tahoma" w:cs="CTraditional Arabic" w:hint="cs"/>
          <w:rtl/>
          <w:lang w:bidi="fa-IR"/>
        </w:rPr>
        <w:t>ص</w:t>
      </w:r>
      <w:r w:rsidRPr="00BE0437">
        <w:rPr>
          <w:rStyle w:val="Char4"/>
          <w:rFonts w:hint="cs"/>
          <w:rtl/>
        </w:rPr>
        <w:t xml:space="preserve"> </w:t>
      </w:r>
      <w:r w:rsidRPr="00B813E3">
        <w:rPr>
          <w:rFonts w:hint="cs"/>
          <w:rtl/>
        </w:rPr>
        <w:t>در مقام ب</w:t>
      </w:r>
      <w:r w:rsidR="003231C0" w:rsidRPr="00B813E3">
        <w:rPr>
          <w:rFonts w:hint="cs"/>
          <w:rtl/>
        </w:rPr>
        <w:t>ی</w:t>
      </w:r>
      <w:r w:rsidRPr="00B813E3">
        <w:rPr>
          <w:rFonts w:hint="cs"/>
          <w:rtl/>
        </w:rPr>
        <w:t>ان، علوّ منزلت و مقام</w:t>
      </w:r>
      <w:r w:rsidR="003231C0" w:rsidRPr="00B813E3">
        <w:rPr>
          <w:rFonts w:hint="cs"/>
          <w:rtl/>
        </w:rPr>
        <w:t>ی</w:t>
      </w:r>
      <w:r w:rsidRPr="00B813E3">
        <w:rPr>
          <w:rFonts w:hint="cs"/>
          <w:rtl/>
        </w:rPr>
        <w:t xml:space="preserve"> </w:t>
      </w:r>
      <w:r w:rsidR="003231C0" w:rsidRPr="00B813E3">
        <w:rPr>
          <w:rFonts w:hint="cs"/>
          <w:rtl/>
        </w:rPr>
        <w:t>ک</w:t>
      </w:r>
      <w:r w:rsidRPr="00B813E3">
        <w:rPr>
          <w:rFonts w:hint="cs"/>
          <w:rtl/>
        </w:rPr>
        <w:t>ه خداوند متعال به او ارزان</w:t>
      </w:r>
      <w:r w:rsidR="003231C0" w:rsidRPr="00B813E3">
        <w:rPr>
          <w:rFonts w:hint="cs"/>
          <w:rtl/>
        </w:rPr>
        <w:t>ی</w:t>
      </w:r>
      <w:r w:rsidRPr="00B813E3">
        <w:rPr>
          <w:rFonts w:hint="cs"/>
          <w:rtl/>
        </w:rPr>
        <w:t xml:space="preserve"> داشته و او را س</w:t>
      </w:r>
      <w:r w:rsidR="003231C0" w:rsidRPr="00B813E3">
        <w:rPr>
          <w:rFonts w:hint="cs"/>
          <w:rtl/>
        </w:rPr>
        <w:t>ی</w:t>
      </w:r>
      <w:r w:rsidRPr="00B813E3">
        <w:rPr>
          <w:rFonts w:hint="cs"/>
          <w:rtl/>
        </w:rPr>
        <w:t>د و پ</w:t>
      </w:r>
      <w:r w:rsidR="003231C0" w:rsidRPr="00B813E3">
        <w:rPr>
          <w:rFonts w:hint="cs"/>
          <w:rtl/>
        </w:rPr>
        <w:t>ی</w:t>
      </w:r>
      <w:r w:rsidRPr="00B813E3">
        <w:rPr>
          <w:rFonts w:hint="cs"/>
          <w:rtl/>
        </w:rPr>
        <w:t>شوا</w:t>
      </w:r>
      <w:r w:rsidR="003231C0" w:rsidRPr="00B813E3">
        <w:rPr>
          <w:rFonts w:hint="cs"/>
          <w:rtl/>
        </w:rPr>
        <w:t>ی</w:t>
      </w:r>
      <w:r w:rsidRPr="00B813E3">
        <w:rPr>
          <w:rFonts w:hint="cs"/>
          <w:rtl/>
        </w:rPr>
        <w:t xml:space="preserve"> دن</w:t>
      </w:r>
      <w:r w:rsidR="003231C0" w:rsidRPr="00B813E3">
        <w:rPr>
          <w:rFonts w:hint="cs"/>
          <w:rtl/>
        </w:rPr>
        <w:t>ی</w:t>
      </w:r>
      <w:r w:rsidRPr="00B813E3">
        <w:rPr>
          <w:rFonts w:hint="cs"/>
          <w:rtl/>
        </w:rPr>
        <w:t>ا و آخرت قرار داده‌ م</w:t>
      </w:r>
      <w:r w:rsidR="003231C0" w:rsidRPr="00B813E3">
        <w:rPr>
          <w:rFonts w:hint="cs"/>
          <w:rtl/>
        </w:rPr>
        <w:t>ی</w:t>
      </w:r>
      <w:r w:rsidRPr="00B813E3">
        <w:rPr>
          <w:rFonts w:hint="cs"/>
          <w:rtl/>
        </w:rPr>
        <w:t>‌فرما</w:t>
      </w:r>
      <w:r w:rsidR="003231C0" w:rsidRPr="00B813E3">
        <w:rPr>
          <w:rFonts w:hint="cs"/>
          <w:rtl/>
        </w:rPr>
        <w:t>ی</w:t>
      </w:r>
      <w:r w:rsidRPr="00B813E3">
        <w:rPr>
          <w:rFonts w:hint="cs"/>
          <w:rtl/>
        </w:rPr>
        <w:t>د:</w:t>
      </w:r>
      <w:r w:rsidR="004544FF" w:rsidRPr="00B813E3">
        <w:rPr>
          <w:rFonts w:hint="cs"/>
          <w:rtl/>
        </w:rPr>
        <w:t xml:space="preserve"> «</w:t>
      </w:r>
      <w:r w:rsidRPr="00B813E3">
        <w:rPr>
          <w:rFonts w:hint="cs"/>
          <w:rtl/>
        </w:rPr>
        <w:t>من س</w:t>
      </w:r>
      <w:r w:rsidR="003231C0" w:rsidRPr="00B813E3">
        <w:rPr>
          <w:rFonts w:hint="cs"/>
          <w:rtl/>
        </w:rPr>
        <w:t>ی</w:t>
      </w:r>
      <w:r w:rsidRPr="00B813E3">
        <w:rPr>
          <w:rFonts w:hint="cs"/>
          <w:rtl/>
        </w:rPr>
        <w:t>د اولاد آدم در روز ق</w:t>
      </w:r>
      <w:r w:rsidR="003231C0" w:rsidRPr="00B813E3">
        <w:rPr>
          <w:rFonts w:hint="cs"/>
          <w:rtl/>
        </w:rPr>
        <w:t>ی</w:t>
      </w:r>
      <w:r w:rsidRPr="00B813E3">
        <w:rPr>
          <w:rFonts w:hint="cs"/>
          <w:rtl/>
        </w:rPr>
        <w:t>امت هستم و (برا</w:t>
      </w:r>
      <w:r w:rsidR="003231C0" w:rsidRPr="00B813E3">
        <w:rPr>
          <w:rFonts w:hint="cs"/>
          <w:rtl/>
        </w:rPr>
        <w:t>ی</w:t>
      </w:r>
      <w:r w:rsidRPr="00B813E3">
        <w:rPr>
          <w:rFonts w:hint="cs"/>
          <w:rtl/>
        </w:rPr>
        <w:t>م) جا</w:t>
      </w:r>
      <w:r w:rsidR="003231C0" w:rsidRPr="00B813E3">
        <w:rPr>
          <w:rFonts w:hint="cs"/>
          <w:rtl/>
        </w:rPr>
        <w:t>ی</w:t>
      </w:r>
      <w:r w:rsidRPr="00B813E3">
        <w:rPr>
          <w:rFonts w:hint="cs"/>
          <w:rtl/>
        </w:rPr>
        <w:t xml:space="preserve"> ه</w:t>
      </w:r>
      <w:r w:rsidR="003231C0" w:rsidRPr="00B813E3">
        <w:rPr>
          <w:rFonts w:hint="cs"/>
          <w:rtl/>
        </w:rPr>
        <w:t>ی</w:t>
      </w:r>
      <w:r w:rsidRPr="00B813E3">
        <w:rPr>
          <w:rFonts w:hint="cs"/>
          <w:rtl/>
        </w:rPr>
        <w:t>چ فخر</w:t>
      </w:r>
      <w:r w:rsidR="003231C0" w:rsidRPr="00B813E3">
        <w:rPr>
          <w:rFonts w:hint="cs"/>
          <w:rtl/>
        </w:rPr>
        <w:t>ی</w:t>
      </w:r>
      <w:r w:rsidRPr="00B813E3">
        <w:rPr>
          <w:rFonts w:hint="cs"/>
          <w:rtl/>
        </w:rPr>
        <w:t xml:space="preserve"> ن</w:t>
      </w:r>
      <w:r w:rsidR="003231C0" w:rsidRPr="00B813E3">
        <w:rPr>
          <w:rFonts w:hint="cs"/>
          <w:rtl/>
        </w:rPr>
        <w:t>ی</w:t>
      </w:r>
      <w:r w:rsidRPr="00B813E3">
        <w:rPr>
          <w:rFonts w:hint="cs"/>
          <w:rtl/>
        </w:rPr>
        <w:t>ست، و پرچم حمد و ثنا در دو دسته‌</w:t>
      </w:r>
      <w:r w:rsidR="003231C0" w:rsidRPr="00B813E3">
        <w:rPr>
          <w:rFonts w:hint="cs"/>
          <w:rtl/>
        </w:rPr>
        <w:t>ی</w:t>
      </w:r>
      <w:r w:rsidRPr="00B813E3">
        <w:rPr>
          <w:rFonts w:hint="cs"/>
          <w:rtl/>
        </w:rPr>
        <w:t xml:space="preserve"> من خواهد بود و جا</w:t>
      </w:r>
      <w:r w:rsidR="003231C0" w:rsidRPr="00B813E3">
        <w:rPr>
          <w:rFonts w:hint="cs"/>
          <w:rtl/>
        </w:rPr>
        <w:t>ی</w:t>
      </w:r>
      <w:r w:rsidRPr="00B813E3">
        <w:rPr>
          <w:rFonts w:hint="cs"/>
          <w:rtl/>
        </w:rPr>
        <w:t xml:space="preserve"> فخر ن</w:t>
      </w:r>
      <w:r w:rsidR="003231C0" w:rsidRPr="00B813E3">
        <w:rPr>
          <w:rFonts w:hint="cs"/>
          <w:rtl/>
        </w:rPr>
        <w:t>ی</w:t>
      </w:r>
      <w:r w:rsidRPr="00B813E3">
        <w:rPr>
          <w:rFonts w:hint="cs"/>
          <w:rtl/>
        </w:rPr>
        <w:t>ست و ه</w:t>
      </w:r>
      <w:r w:rsidR="003231C0" w:rsidRPr="00B813E3">
        <w:rPr>
          <w:rFonts w:hint="cs"/>
          <w:rtl/>
        </w:rPr>
        <w:t>ی</w:t>
      </w:r>
      <w:r w:rsidRPr="00B813E3">
        <w:rPr>
          <w:rFonts w:hint="cs"/>
          <w:rtl/>
        </w:rPr>
        <w:t>چ نب</w:t>
      </w:r>
      <w:r w:rsidR="003231C0" w:rsidRPr="00B813E3">
        <w:rPr>
          <w:rFonts w:hint="cs"/>
          <w:rtl/>
        </w:rPr>
        <w:t>ی</w:t>
      </w:r>
      <w:r w:rsidR="004544FF" w:rsidRPr="00B813E3">
        <w:rPr>
          <w:rFonts w:hint="cs"/>
          <w:rtl/>
        </w:rPr>
        <w:t>،</w:t>
      </w:r>
      <w:r w:rsidRPr="00B813E3">
        <w:rPr>
          <w:rFonts w:hint="cs"/>
          <w:rtl/>
        </w:rPr>
        <w:t xml:space="preserve"> آدم و غ</w:t>
      </w:r>
      <w:r w:rsidR="003231C0" w:rsidRPr="00B813E3">
        <w:rPr>
          <w:rFonts w:hint="cs"/>
          <w:rtl/>
        </w:rPr>
        <w:t>ی</w:t>
      </w:r>
      <w:r w:rsidRPr="00B813E3">
        <w:rPr>
          <w:rFonts w:hint="cs"/>
          <w:rtl/>
        </w:rPr>
        <w:t>ر او، وجود ندارد مگر  ا</w:t>
      </w:r>
      <w:r w:rsidR="003231C0" w:rsidRPr="00B813E3">
        <w:rPr>
          <w:rFonts w:hint="cs"/>
          <w:rtl/>
        </w:rPr>
        <w:t>ی</w:t>
      </w:r>
      <w:r w:rsidRPr="00B813E3">
        <w:rPr>
          <w:rFonts w:hint="cs"/>
          <w:rtl/>
        </w:rPr>
        <w:t>ن</w:t>
      </w:r>
      <w:r w:rsidR="003231C0" w:rsidRPr="00B813E3">
        <w:rPr>
          <w:rFonts w:hint="cs"/>
          <w:rtl/>
        </w:rPr>
        <w:t>ک</w:t>
      </w:r>
      <w:r w:rsidRPr="00B813E3">
        <w:rPr>
          <w:rFonts w:hint="cs"/>
          <w:rtl/>
        </w:rPr>
        <w:t>ه به ز</w:t>
      </w:r>
      <w:r w:rsidR="003231C0" w:rsidRPr="00B813E3">
        <w:rPr>
          <w:rFonts w:hint="cs"/>
          <w:rtl/>
        </w:rPr>
        <w:t>ی</w:t>
      </w:r>
      <w:r w:rsidRPr="00B813E3">
        <w:rPr>
          <w:rFonts w:hint="cs"/>
          <w:rtl/>
        </w:rPr>
        <w:t>ر پرچم من درخواهد آمد و جا</w:t>
      </w:r>
      <w:r w:rsidR="003231C0" w:rsidRPr="00B813E3">
        <w:rPr>
          <w:rFonts w:hint="cs"/>
          <w:rtl/>
        </w:rPr>
        <w:t>ی</w:t>
      </w:r>
      <w:r w:rsidRPr="00B813E3">
        <w:rPr>
          <w:rFonts w:hint="cs"/>
          <w:rtl/>
        </w:rPr>
        <w:t xml:space="preserve"> فخر ن</w:t>
      </w:r>
      <w:r w:rsidR="003231C0" w:rsidRPr="00B813E3">
        <w:rPr>
          <w:rFonts w:hint="cs"/>
          <w:rtl/>
        </w:rPr>
        <w:t>ی</w:t>
      </w:r>
      <w:r w:rsidRPr="00B813E3">
        <w:rPr>
          <w:rFonts w:hint="cs"/>
          <w:rtl/>
        </w:rPr>
        <w:t>ست، من اول</w:t>
      </w:r>
      <w:r w:rsidR="003231C0" w:rsidRPr="00B813E3">
        <w:rPr>
          <w:rFonts w:hint="cs"/>
          <w:rtl/>
        </w:rPr>
        <w:t>ی</w:t>
      </w:r>
      <w:r w:rsidRPr="00B813E3">
        <w:rPr>
          <w:rFonts w:hint="cs"/>
          <w:rtl/>
        </w:rPr>
        <w:t xml:space="preserve">ن شفاعت </w:t>
      </w:r>
      <w:r w:rsidR="003231C0" w:rsidRPr="00B813E3">
        <w:rPr>
          <w:rFonts w:hint="cs"/>
          <w:rtl/>
        </w:rPr>
        <w:t>ک</w:t>
      </w:r>
      <w:r w:rsidRPr="00B813E3">
        <w:rPr>
          <w:rFonts w:hint="cs"/>
          <w:rtl/>
        </w:rPr>
        <w:t>ننده و اول</w:t>
      </w:r>
      <w:r w:rsidR="003231C0" w:rsidRPr="00B813E3">
        <w:rPr>
          <w:rFonts w:hint="cs"/>
          <w:rtl/>
        </w:rPr>
        <w:t>ی</w:t>
      </w:r>
      <w:r w:rsidRPr="00B813E3">
        <w:rPr>
          <w:rFonts w:hint="cs"/>
          <w:rtl/>
        </w:rPr>
        <w:t xml:space="preserve">ن </w:t>
      </w:r>
      <w:r w:rsidR="003231C0" w:rsidRPr="00B813E3">
        <w:rPr>
          <w:rFonts w:hint="cs"/>
          <w:rtl/>
        </w:rPr>
        <w:t>ک</w:t>
      </w:r>
      <w:r w:rsidRPr="00B813E3">
        <w:rPr>
          <w:rFonts w:hint="cs"/>
          <w:rtl/>
        </w:rPr>
        <w:t>س</w:t>
      </w:r>
      <w:r w:rsidR="003231C0" w:rsidRPr="00B813E3">
        <w:rPr>
          <w:rFonts w:hint="cs"/>
          <w:rtl/>
        </w:rPr>
        <w:t>ی</w:t>
      </w:r>
      <w:r w:rsidRPr="00B813E3">
        <w:rPr>
          <w:rFonts w:hint="cs"/>
          <w:rtl/>
        </w:rPr>
        <w:t xml:space="preserve"> هستم </w:t>
      </w:r>
      <w:r w:rsidR="003231C0" w:rsidRPr="00B813E3">
        <w:rPr>
          <w:rFonts w:hint="cs"/>
          <w:rtl/>
        </w:rPr>
        <w:t>ک</w:t>
      </w:r>
      <w:r w:rsidRPr="00B813E3">
        <w:rPr>
          <w:rFonts w:hint="cs"/>
          <w:rtl/>
        </w:rPr>
        <w:t>ه شفاعتم پذ</w:t>
      </w:r>
      <w:r w:rsidR="003231C0" w:rsidRPr="00B813E3">
        <w:rPr>
          <w:rFonts w:hint="cs"/>
          <w:rtl/>
        </w:rPr>
        <w:t>ی</w:t>
      </w:r>
      <w:r w:rsidRPr="00B813E3">
        <w:rPr>
          <w:rFonts w:hint="cs"/>
          <w:rtl/>
        </w:rPr>
        <w:t>رفته م</w:t>
      </w:r>
      <w:r w:rsidR="003231C0" w:rsidRPr="00B813E3">
        <w:rPr>
          <w:rFonts w:hint="cs"/>
          <w:rtl/>
        </w:rPr>
        <w:t>ی</w:t>
      </w:r>
      <w:r w:rsidRPr="00B813E3">
        <w:rPr>
          <w:rFonts w:hint="cs"/>
          <w:rtl/>
        </w:rPr>
        <w:t>‌شود. اول</w:t>
      </w:r>
      <w:r w:rsidR="003231C0" w:rsidRPr="00B813E3">
        <w:rPr>
          <w:rFonts w:hint="cs"/>
          <w:rtl/>
        </w:rPr>
        <w:t>ی</w:t>
      </w:r>
      <w:r w:rsidRPr="00B813E3">
        <w:rPr>
          <w:rFonts w:hint="cs"/>
          <w:rtl/>
        </w:rPr>
        <w:t xml:space="preserve">ن </w:t>
      </w:r>
      <w:r w:rsidR="003231C0" w:rsidRPr="00B813E3">
        <w:rPr>
          <w:rFonts w:hint="cs"/>
          <w:rtl/>
        </w:rPr>
        <w:t>ک</w:t>
      </w:r>
      <w:r w:rsidRPr="00B813E3">
        <w:rPr>
          <w:rFonts w:hint="cs"/>
          <w:rtl/>
        </w:rPr>
        <w:t>س</w:t>
      </w:r>
      <w:r w:rsidR="003231C0" w:rsidRPr="00B813E3">
        <w:rPr>
          <w:rFonts w:hint="cs"/>
          <w:rtl/>
        </w:rPr>
        <w:t>ی</w:t>
      </w:r>
      <w:r w:rsidRPr="00B813E3">
        <w:rPr>
          <w:rFonts w:hint="cs"/>
          <w:rtl/>
        </w:rPr>
        <w:t xml:space="preserve"> هستم </w:t>
      </w:r>
      <w:r w:rsidR="003231C0" w:rsidRPr="00B813E3">
        <w:rPr>
          <w:rFonts w:hint="cs"/>
          <w:rtl/>
        </w:rPr>
        <w:t>ک</w:t>
      </w:r>
      <w:r w:rsidRPr="00B813E3">
        <w:rPr>
          <w:rFonts w:hint="cs"/>
          <w:rtl/>
        </w:rPr>
        <w:t>ه حلقه بهشت را به حر</w:t>
      </w:r>
      <w:r w:rsidR="003231C0" w:rsidRPr="00B813E3">
        <w:rPr>
          <w:rFonts w:hint="cs"/>
          <w:rtl/>
        </w:rPr>
        <w:t>ک</w:t>
      </w:r>
      <w:r w:rsidRPr="00B813E3">
        <w:rPr>
          <w:rFonts w:hint="cs"/>
          <w:rtl/>
        </w:rPr>
        <w:t>ت درم</w:t>
      </w:r>
      <w:r w:rsidR="003231C0" w:rsidRPr="00B813E3">
        <w:rPr>
          <w:rFonts w:hint="cs"/>
          <w:rtl/>
        </w:rPr>
        <w:t>ی</w:t>
      </w:r>
      <w:r w:rsidRPr="00B813E3">
        <w:rPr>
          <w:rFonts w:hint="cs"/>
          <w:rtl/>
        </w:rPr>
        <w:t>‌آورم، سپس خداوند من و فقرا</w:t>
      </w:r>
      <w:r w:rsidR="003231C0" w:rsidRPr="00B813E3">
        <w:rPr>
          <w:rFonts w:hint="cs"/>
          <w:rtl/>
        </w:rPr>
        <w:t>ی</w:t>
      </w:r>
      <w:r w:rsidRPr="00B813E3">
        <w:rPr>
          <w:rFonts w:hint="cs"/>
          <w:rtl/>
        </w:rPr>
        <w:t xml:space="preserve"> مسلمان همراهم را به داخل آن در خواهد آورد با ا</w:t>
      </w:r>
      <w:r w:rsidR="003231C0" w:rsidRPr="00B813E3">
        <w:rPr>
          <w:rFonts w:hint="cs"/>
          <w:rtl/>
        </w:rPr>
        <w:t>ی</w:t>
      </w:r>
      <w:r w:rsidRPr="00B813E3">
        <w:rPr>
          <w:rFonts w:hint="cs"/>
          <w:rtl/>
        </w:rPr>
        <w:t>ن حال جا</w:t>
      </w:r>
      <w:r w:rsidR="003231C0" w:rsidRPr="00B813E3">
        <w:rPr>
          <w:rFonts w:hint="cs"/>
          <w:rtl/>
        </w:rPr>
        <w:t>ی</w:t>
      </w:r>
      <w:r w:rsidRPr="00B813E3">
        <w:rPr>
          <w:rFonts w:hint="cs"/>
          <w:rtl/>
        </w:rPr>
        <w:t xml:space="preserve"> فخر ن</w:t>
      </w:r>
      <w:r w:rsidR="003231C0" w:rsidRPr="00B813E3">
        <w:rPr>
          <w:rFonts w:hint="cs"/>
          <w:rtl/>
        </w:rPr>
        <w:t>ی</w:t>
      </w:r>
      <w:r w:rsidRPr="00B813E3">
        <w:rPr>
          <w:rFonts w:hint="cs"/>
          <w:rtl/>
        </w:rPr>
        <w:t>ست، من نزد خداوند محترمتر</w:t>
      </w:r>
      <w:r w:rsidR="003231C0" w:rsidRPr="00B813E3">
        <w:rPr>
          <w:rFonts w:hint="cs"/>
          <w:rtl/>
        </w:rPr>
        <w:t>ی</w:t>
      </w:r>
      <w:r w:rsidRPr="00B813E3">
        <w:rPr>
          <w:rFonts w:hint="cs"/>
          <w:rtl/>
        </w:rPr>
        <w:t>ن اول</w:t>
      </w:r>
      <w:r w:rsidR="003231C0" w:rsidRPr="00B813E3">
        <w:rPr>
          <w:rFonts w:hint="cs"/>
          <w:rtl/>
        </w:rPr>
        <w:t>ی</w:t>
      </w:r>
      <w:r w:rsidRPr="00B813E3">
        <w:rPr>
          <w:rFonts w:hint="cs"/>
          <w:rtl/>
        </w:rPr>
        <w:t xml:space="preserve">ن و </w:t>
      </w:r>
      <w:r w:rsidR="004544FF" w:rsidRPr="00B813E3">
        <w:rPr>
          <w:rFonts w:hint="cs"/>
          <w:rtl/>
        </w:rPr>
        <w:t>آخر</w:t>
      </w:r>
      <w:r w:rsidR="003231C0" w:rsidRPr="00B813E3">
        <w:rPr>
          <w:rFonts w:hint="cs"/>
          <w:rtl/>
        </w:rPr>
        <w:t>ی</w:t>
      </w:r>
      <w:r w:rsidR="004544FF" w:rsidRPr="00B813E3">
        <w:rPr>
          <w:rFonts w:hint="cs"/>
          <w:rtl/>
        </w:rPr>
        <w:t>ن هستم و جا</w:t>
      </w:r>
      <w:r w:rsidR="003231C0" w:rsidRPr="00B813E3">
        <w:rPr>
          <w:rFonts w:hint="cs"/>
          <w:rtl/>
        </w:rPr>
        <w:t>ی</w:t>
      </w:r>
      <w:r w:rsidR="004544FF" w:rsidRPr="00B813E3">
        <w:rPr>
          <w:rFonts w:hint="cs"/>
          <w:rtl/>
        </w:rPr>
        <w:t xml:space="preserve"> فخر ن</w:t>
      </w:r>
      <w:r w:rsidR="003231C0" w:rsidRPr="00B813E3">
        <w:rPr>
          <w:rFonts w:hint="cs"/>
          <w:rtl/>
        </w:rPr>
        <w:t>ی</w:t>
      </w:r>
      <w:r w:rsidR="004544FF" w:rsidRPr="00B813E3">
        <w:rPr>
          <w:rFonts w:hint="cs"/>
          <w:rtl/>
        </w:rPr>
        <w:t>ست....»</w:t>
      </w:r>
      <w:r w:rsidRPr="00B813E3">
        <w:rPr>
          <w:rFonts w:hint="cs"/>
          <w:rtl/>
        </w:rPr>
        <w:t xml:space="preserve"> </w:t>
      </w:r>
      <w:r w:rsidR="004544FF" w:rsidRPr="00586A01">
        <w:rPr>
          <w:rStyle w:val="Char0"/>
          <w:rFonts w:hint="cs"/>
          <w:rtl/>
        </w:rPr>
        <w:t>(</w:t>
      </w:r>
      <w:r w:rsidRPr="00586A01">
        <w:rPr>
          <w:rStyle w:val="Char0"/>
          <w:rFonts w:hint="cs"/>
          <w:rtl/>
        </w:rPr>
        <w:t>رواه الترمذي</w:t>
      </w:r>
      <w:r w:rsidR="004544FF" w:rsidRPr="00586A01">
        <w:rPr>
          <w:rStyle w:val="Char0"/>
          <w:rFonts w:hint="cs"/>
          <w:rtl/>
        </w:rPr>
        <w:t>)</w:t>
      </w:r>
      <w:r w:rsidR="004544FF" w:rsidRPr="00B813E3">
        <w:rPr>
          <w:rFonts w:hint="cs"/>
          <w:rtl/>
        </w:rPr>
        <w:t>.</w:t>
      </w:r>
    </w:p>
    <w:p w:rsidR="00F96E96" w:rsidRPr="00910C48" w:rsidRDefault="00DD1F42" w:rsidP="00910C48">
      <w:pPr>
        <w:pStyle w:val="a4"/>
        <w:rPr>
          <w:rtl/>
        </w:rPr>
      </w:pPr>
      <w:r w:rsidRPr="00910C48">
        <w:rPr>
          <w:rFonts w:hint="cs"/>
          <w:rtl/>
        </w:rPr>
        <w:t>علامه قاض</w:t>
      </w:r>
      <w:r w:rsidR="003231C0" w:rsidRPr="00910C48">
        <w:rPr>
          <w:rFonts w:hint="cs"/>
          <w:rtl/>
        </w:rPr>
        <w:t>ی</w:t>
      </w:r>
      <w:r w:rsidRPr="00910C48">
        <w:rPr>
          <w:rFonts w:hint="cs"/>
          <w:rtl/>
        </w:rPr>
        <w:t xml:space="preserve"> ع</w:t>
      </w:r>
      <w:r w:rsidR="003231C0" w:rsidRPr="00910C48">
        <w:rPr>
          <w:rFonts w:hint="cs"/>
          <w:rtl/>
        </w:rPr>
        <w:t>ی</w:t>
      </w:r>
      <w:r w:rsidRPr="00910C48">
        <w:rPr>
          <w:rFonts w:hint="cs"/>
          <w:rtl/>
        </w:rPr>
        <w:t>اض</w:t>
      </w:r>
      <w:r w:rsidR="003231C0" w:rsidRPr="00910C48">
        <w:rPr>
          <w:rFonts w:hint="cs"/>
          <w:rtl/>
        </w:rPr>
        <w:t>ی</w:t>
      </w:r>
      <w:r w:rsidRPr="00910C48">
        <w:rPr>
          <w:rFonts w:hint="cs"/>
          <w:rtl/>
        </w:rPr>
        <w:t xml:space="preserve"> در </w:t>
      </w:r>
      <w:r w:rsidR="003231C0" w:rsidRPr="00910C48">
        <w:rPr>
          <w:rFonts w:hint="cs"/>
          <w:rtl/>
        </w:rPr>
        <w:t>ک</w:t>
      </w:r>
      <w:r w:rsidRPr="00910C48">
        <w:rPr>
          <w:rFonts w:hint="cs"/>
          <w:rtl/>
        </w:rPr>
        <w:t xml:space="preserve">تابش </w:t>
      </w:r>
      <w:r w:rsidRPr="00586A01">
        <w:rPr>
          <w:rStyle w:val="Char0"/>
          <w:rFonts w:hint="cs"/>
          <w:rtl/>
        </w:rPr>
        <w:t>«الشفاء»</w:t>
      </w:r>
      <w:r w:rsidR="00F96E96" w:rsidRPr="00910C48">
        <w:rPr>
          <w:rFonts w:hint="cs"/>
          <w:rtl/>
        </w:rPr>
        <w:t xml:space="preserve"> به جا</w:t>
      </w:r>
      <w:r w:rsidR="003231C0" w:rsidRPr="00910C48">
        <w:rPr>
          <w:rFonts w:hint="cs"/>
          <w:rtl/>
        </w:rPr>
        <w:t>ی</w:t>
      </w:r>
      <w:r w:rsidR="00F96E96" w:rsidRPr="00910C48">
        <w:rPr>
          <w:rFonts w:hint="cs"/>
          <w:rtl/>
        </w:rPr>
        <w:t>گاه و منشاء افضل</w:t>
      </w:r>
      <w:r w:rsidR="003231C0" w:rsidRPr="00910C48">
        <w:rPr>
          <w:rFonts w:hint="cs"/>
          <w:rtl/>
        </w:rPr>
        <w:t>ی</w:t>
      </w:r>
      <w:r w:rsidR="00F96E96" w:rsidRPr="00910C48">
        <w:rPr>
          <w:rFonts w:hint="cs"/>
          <w:rtl/>
        </w:rPr>
        <w:t>ت رسول خدا محمد</w:t>
      </w:r>
      <w:r>
        <w:rPr>
          <w:rFonts w:cs="CTraditional Arabic" w:hint="cs"/>
          <w:rtl/>
        </w:rPr>
        <w:t>ص</w:t>
      </w:r>
      <w:r w:rsidR="00F96E96" w:rsidRPr="00910C48">
        <w:rPr>
          <w:rFonts w:hint="cs"/>
          <w:rtl/>
        </w:rPr>
        <w:t xml:space="preserve"> در قرآن </w:t>
      </w:r>
      <w:r w:rsidR="003231C0" w:rsidRPr="00910C48">
        <w:rPr>
          <w:rFonts w:hint="cs"/>
          <w:rtl/>
        </w:rPr>
        <w:t>ک</w:t>
      </w:r>
      <w:r w:rsidR="00F96E96" w:rsidRPr="00910C48">
        <w:rPr>
          <w:rFonts w:hint="cs"/>
          <w:rtl/>
        </w:rPr>
        <w:t>ر</w:t>
      </w:r>
      <w:r w:rsidR="003231C0" w:rsidRPr="00910C48">
        <w:rPr>
          <w:rFonts w:hint="cs"/>
          <w:rtl/>
        </w:rPr>
        <w:t>ی</w:t>
      </w:r>
      <w:r w:rsidR="00F96E96" w:rsidRPr="00910C48">
        <w:rPr>
          <w:rFonts w:hint="cs"/>
          <w:rtl/>
        </w:rPr>
        <w:t>م بر سا</w:t>
      </w:r>
      <w:r w:rsidR="003231C0" w:rsidRPr="00910C48">
        <w:rPr>
          <w:rFonts w:hint="cs"/>
          <w:rtl/>
        </w:rPr>
        <w:t>ی</w:t>
      </w:r>
      <w:r w:rsidR="00F96E96" w:rsidRPr="00910C48">
        <w:rPr>
          <w:rFonts w:hint="cs"/>
          <w:rtl/>
        </w:rPr>
        <w:t>ر انب</w:t>
      </w:r>
      <w:r w:rsidR="003231C0" w:rsidRPr="00910C48">
        <w:rPr>
          <w:rFonts w:hint="cs"/>
          <w:rtl/>
        </w:rPr>
        <w:t>ی</w:t>
      </w:r>
      <w:r w:rsidR="00F96E96" w:rsidRPr="00910C48">
        <w:rPr>
          <w:rFonts w:hint="cs"/>
          <w:rtl/>
        </w:rPr>
        <w:t xml:space="preserve">اء اشاره </w:t>
      </w:r>
      <w:r w:rsidR="003231C0" w:rsidRPr="00910C48">
        <w:rPr>
          <w:rFonts w:hint="cs"/>
          <w:rtl/>
        </w:rPr>
        <w:t>ک</w:t>
      </w:r>
      <w:r w:rsidR="00F96E96" w:rsidRPr="00910C48">
        <w:rPr>
          <w:rFonts w:hint="cs"/>
          <w:rtl/>
        </w:rPr>
        <w:t>رده و م</w:t>
      </w:r>
      <w:r w:rsidR="003231C0" w:rsidRPr="00910C48">
        <w:rPr>
          <w:rFonts w:hint="cs"/>
          <w:rtl/>
        </w:rPr>
        <w:t>ی</w:t>
      </w:r>
      <w:r w:rsidR="00F96E96" w:rsidRPr="00910C48">
        <w:rPr>
          <w:rFonts w:hint="cs"/>
          <w:rtl/>
        </w:rPr>
        <w:t>‌فرما</w:t>
      </w:r>
      <w:r w:rsidR="003231C0" w:rsidRPr="00910C48">
        <w:rPr>
          <w:rFonts w:hint="cs"/>
          <w:rtl/>
        </w:rPr>
        <w:t>ی</w:t>
      </w:r>
      <w:r w:rsidR="00F96E96" w:rsidRPr="00910C48">
        <w:rPr>
          <w:rFonts w:hint="cs"/>
          <w:rtl/>
        </w:rPr>
        <w:t xml:space="preserve">د: </w:t>
      </w:r>
      <w:r w:rsidR="009844E8" w:rsidRPr="00910C48">
        <w:rPr>
          <w:rFonts w:hint="cs"/>
          <w:rtl/>
        </w:rPr>
        <w:t>«</w:t>
      </w:r>
      <w:r w:rsidR="00F96E96" w:rsidRPr="00910C48">
        <w:rPr>
          <w:rFonts w:hint="cs"/>
          <w:rtl/>
        </w:rPr>
        <w:t>دل</w:t>
      </w:r>
      <w:r w:rsidR="003231C0" w:rsidRPr="00910C48">
        <w:rPr>
          <w:rFonts w:hint="cs"/>
          <w:rtl/>
        </w:rPr>
        <w:t>ی</w:t>
      </w:r>
      <w:r w:rsidR="00F96E96" w:rsidRPr="00910C48">
        <w:rPr>
          <w:rFonts w:hint="cs"/>
          <w:rtl/>
        </w:rPr>
        <w:t>ل ا</w:t>
      </w:r>
      <w:r w:rsidR="003231C0" w:rsidRPr="00910C48">
        <w:rPr>
          <w:rFonts w:hint="cs"/>
          <w:rtl/>
        </w:rPr>
        <w:t>ی</w:t>
      </w:r>
      <w:r w:rsidR="00F96E96" w:rsidRPr="00910C48">
        <w:rPr>
          <w:rFonts w:hint="cs"/>
          <w:rtl/>
        </w:rPr>
        <w:t>ن مسئله ا</w:t>
      </w:r>
      <w:r w:rsidR="003231C0" w:rsidRPr="00910C48">
        <w:rPr>
          <w:rFonts w:hint="cs"/>
          <w:rtl/>
        </w:rPr>
        <w:t>ی</w:t>
      </w:r>
      <w:r w:rsidR="00F96E96" w:rsidRPr="00910C48">
        <w:rPr>
          <w:rFonts w:hint="cs"/>
          <w:rtl/>
        </w:rPr>
        <w:t>ن</w:t>
      </w:r>
      <w:r w:rsidR="003231C0" w:rsidRPr="00910C48">
        <w:rPr>
          <w:rFonts w:hint="cs"/>
          <w:rtl/>
        </w:rPr>
        <w:t>ک</w:t>
      </w:r>
      <w:r w:rsidR="00F96E96" w:rsidRPr="00910C48">
        <w:rPr>
          <w:rFonts w:hint="cs"/>
          <w:rtl/>
        </w:rPr>
        <w:t>ه خداوند در خطاب با سا</w:t>
      </w:r>
      <w:r w:rsidR="003231C0" w:rsidRPr="00910C48">
        <w:rPr>
          <w:rFonts w:hint="cs"/>
          <w:rtl/>
        </w:rPr>
        <w:t>ی</w:t>
      </w:r>
      <w:r w:rsidR="00F96E96" w:rsidRPr="00910C48">
        <w:rPr>
          <w:rFonts w:hint="cs"/>
          <w:rtl/>
        </w:rPr>
        <w:t>ر پ</w:t>
      </w:r>
      <w:r w:rsidR="003231C0" w:rsidRPr="00910C48">
        <w:rPr>
          <w:rFonts w:hint="cs"/>
          <w:rtl/>
        </w:rPr>
        <w:t>ی</w:t>
      </w:r>
      <w:r w:rsidR="00F96E96" w:rsidRPr="00910C48">
        <w:rPr>
          <w:rFonts w:hint="cs"/>
          <w:rtl/>
        </w:rPr>
        <w:t>غمبران</w:t>
      </w:r>
      <w:r w:rsidR="003231C0" w:rsidRPr="00910C48">
        <w:rPr>
          <w:rFonts w:hint="cs"/>
          <w:rtl/>
        </w:rPr>
        <w:t xml:space="preserve"> آن‌ها </w:t>
      </w:r>
      <w:r w:rsidR="00F96E96" w:rsidRPr="00910C48">
        <w:rPr>
          <w:rFonts w:hint="cs"/>
          <w:rtl/>
        </w:rPr>
        <w:t>را به نام و اسم مخصوص خودشان مورد خطابه قرار داده</w:t>
      </w:r>
      <w:r w:rsidRPr="00910C48">
        <w:rPr>
          <w:rFonts w:hint="cs"/>
          <w:rtl/>
        </w:rPr>
        <w:t>،</w:t>
      </w:r>
      <w:r w:rsidR="00F96E96" w:rsidRPr="00910C48">
        <w:rPr>
          <w:rFonts w:hint="cs"/>
          <w:rtl/>
        </w:rPr>
        <w:t xml:space="preserve"> مثلا در رابطه با حضرت ابراه</w:t>
      </w:r>
      <w:r w:rsidR="003231C0" w:rsidRPr="00910C48">
        <w:rPr>
          <w:rFonts w:hint="cs"/>
          <w:rtl/>
        </w:rPr>
        <w:t>ی</w:t>
      </w:r>
      <w:r w:rsidR="00F96E96" w:rsidRPr="00910C48">
        <w:rPr>
          <w:rFonts w:hint="cs"/>
          <w:rtl/>
        </w:rPr>
        <w:t>م</w:t>
      </w:r>
      <w:r>
        <w:rPr>
          <w:rFonts w:cs="CTraditional Arabic" w:hint="cs"/>
          <w:rtl/>
        </w:rPr>
        <w:t>÷</w:t>
      </w:r>
      <w:r w:rsidR="00F96E96" w:rsidRPr="00910C48">
        <w:rPr>
          <w:rFonts w:hint="cs"/>
          <w:rtl/>
        </w:rPr>
        <w:t xml:space="preserve"> م</w:t>
      </w:r>
      <w:r w:rsidR="003231C0" w:rsidRPr="00910C48">
        <w:rPr>
          <w:rFonts w:hint="cs"/>
          <w:rtl/>
        </w:rPr>
        <w:t>ی</w:t>
      </w:r>
      <w:r w:rsidR="00F96E96" w:rsidRPr="00910C48">
        <w:rPr>
          <w:rFonts w:hint="cs"/>
          <w:rtl/>
        </w:rPr>
        <w:t>‌فرما</w:t>
      </w:r>
      <w:r w:rsidR="003231C0" w:rsidRPr="00910C48">
        <w:rPr>
          <w:rFonts w:hint="cs"/>
          <w:rtl/>
        </w:rPr>
        <w:t>ی</w:t>
      </w:r>
      <w:r w:rsidR="00F96E96" w:rsidRPr="00910C48">
        <w:rPr>
          <w:rFonts w:hint="cs"/>
          <w:rtl/>
        </w:rPr>
        <w:t>د:</w:t>
      </w:r>
      <w:r w:rsidR="00B813E3" w:rsidRPr="00910C48">
        <w:rPr>
          <w:rFonts w:hint="cs"/>
          <w:rtl/>
        </w:rPr>
        <w:t xml:space="preserve"> </w:t>
      </w:r>
      <w:r w:rsidR="00B813E3">
        <w:rPr>
          <w:rFonts w:ascii="Traditional Arabic" w:hAnsi="Traditional Arabic" w:cs="Traditional Arabic"/>
          <w:rtl/>
        </w:rPr>
        <w:t>﴿</w:t>
      </w:r>
      <w:r w:rsidR="00910C48" w:rsidRPr="006865DA">
        <w:rPr>
          <w:rStyle w:val="Char9"/>
          <w:rtl/>
        </w:rPr>
        <w:t xml:space="preserve">وَنَٰدَيۡنَٰهُ أَن يَٰٓإِبۡرَٰهِيمُ ١٠٤ </w:t>
      </w:r>
      <w:r w:rsidR="00910C48" w:rsidRPr="006865DA">
        <w:rPr>
          <w:rStyle w:val="Char9"/>
          <w:rFonts w:hint="eastAsia"/>
          <w:rtl/>
        </w:rPr>
        <w:t>قَدۡ</w:t>
      </w:r>
      <w:r w:rsidR="00910C48" w:rsidRPr="006865DA">
        <w:rPr>
          <w:rStyle w:val="Char9"/>
          <w:rtl/>
        </w:rPr>
        <w:t xml:space="preserve"> صَدَّقۡتَ </w:t>
      </w:r>
      <w:r w:rsidR="00910C48" w:rsidRPr="006865DA">
        <w:rPr>
          <w:rStyle w:val="Char9"/>
          <w:rFonts w:hint="cs"/>
          <w:rtl/>
        </w:rPr>
        <w:t>ٱ</w:t>
      </w:r>
      <w:r w:rsidR="00910C48" w:rsidRPr="006865DA">
        <w:rPr>
          <w:rStyle w:val="Char9"/>
          <w:rFonts w:hint="eastAsia"/>
          <w:rtl/>
        </w:rPr>
        <w:t>لرُّءۡيَآۚ</w:t>
      </w:r>
      <w:r w:rsidR="00910C48" w:rsidRPr="006865DA">
        <w:rPr>
          <w:rStyle w:val="Char9"/>
          <w:rtl/>
        </w:rPr>
        <w:t xml:space="preserve"> إِنَّا كَذَٰلِكَ نَجۡزِي </w:t>
      </w:r>
      <w:r w:rsidR="00910C48" w:rsidRPr="006865DA">
        <w:rPr>
          <w:rStyle w:val="Char9"/>
          <w:rFonts w:hint="cs"/>
          <w:rtl/>
        </w:rPr>
        <w:t>ٱ</w:t>
      </w:r>
      <w:r w:rsidR="00910C48" w:rsidRPr="006865DA">
        <w:rPr>
          <w:rStyle w:val="Char9"/>
          <w:rFonts w:hint="eastAsia"/>
          <w:rtl/>
        </w:rPr>
        <w:t>لۡمُحۡسِنِينَ</w:t>
      </w:r>
      <w:r w:rsidR="00910C48" w:rsidRPr="006865DA">
        <w:rPr>
          <w:rStyle w:val="Char9"/>
          <w:rtl/>
        </w:rPr>
        <w:t xml:space="preserve"> ١٠٥</w:t>
      </w:r>
      <w:r w:rsidR="00B813E3">
        <w:rPr>
          <w:rFonts w:ascii="Traditional Arabic" w:hAnsi="Traditional Arabic" w:cs="Traditional Arabic"/>
          <w:rtl/>
        </w:rPr>
        <w:t>﴾</w:t>
      </w:r>
      <w:r w:rsidR="00B813E3" w:rsidRPr="00910C48">
        <w:rPr>
          <w:rFonts w:hint="cs"/>
          <w:rtl/>
        </w:rPr>
        <w:t xml:space="preserve"> </w:t>
      </w:r>
      <w:r w:rsidR="00B813E3" w:rsidRPr="00B813E3">
        <w:rPr>
          <w:rStyle w:val="Char6"/>
          <w:rFonts w:hint="cs"/>
          <w:rtl/>
        </w:rPr>
        <w:t>[</w:t>
      </w:r>
      <w:r w:rsidR="00B813E3">
        <w:rPr>
          <w:rStyle w:val="Char6"/>
          <w:rFonts w:hint="cs"/>
          <w:rtl/>
        </w:rPr>
        <w:t>الصافات: 104- 105</w:t>
      </w:r>
      <w:r w:rsidR="00B813E3" w:rsidRPr="00B813E3">
        <w:rPr>
          <w:rStyle w:val="Char6"/>
          <w:rFonts w:hint="cs"/>
          <w:rtl/>
        </w:rPr>
        <w:t>]</w:t>
      </w:r>
      <w:r w:rsidR="00B813E3" w:rsidRPr="00910C48">
        <w:rPr>
          <w:rFonts w:hint="cs"/>
          <w:rtl/>
        </w:rPr>
        <w:t>.</w:t>
      </w:r>
      <w:r w:rsidR="00F96E96" w:rsidRPr="00EE635F">
        <w:rPr>
          <w:vertAlign w:val="superscript"/>
          <w:rtl/>
        </w:rPr>
        <w:footnoteReference w:id="37"/>
      </w:r>
      <w:r w:rsidR="00F96E96" w:rsidRPr="00910C48">
        <w:rPr>
          <w:rFonts w:hint="cs"/>
          <w:rtl/>
        </w:rPr>
        <w:t xml:space="preserve"> و در حق حضرت</w:t>
      </w:r>
      <w:r>
        <w:rPr>
          <w:rFonts w:cs="CTraditional Arabic" w:hint="cs"/>
          <w:rtl/>
        </w:rPr>
        <w:t>÷</w:t>
      </w:r>
      <w:r w:rsidR="00F96E96" w:rsidRPr="00910C48">
        <w:rPr>
          <w:rFonts w:hint="cs"/>
          <w:rtl/>
        </w:rPr>
        <w:t xml:space="preserve"> فرموده</w:t>
      </w:r>
      <w:r w:rsidRPr="00910C48">
        <w:rPr>
          <w:rFonts w:hint="cs"/>
          <w:rtl/>
        </w:rPr>
        <w:t>:</w:t>
      </w:r>
      <w:r w:rsidR="00B813E3" w:rsidRPr="00910C48">
        <w:rPr>
          <w:rFonts w:hint="cs"/>
          <w:rtl/>
        </w:rPr>
        <w:t xml:space="preserve"> </w:t>
      </w:r>
      <w:r w:rsidR="00B813E3">
        <w:rPr>
          <w:rFonts w:ascii="Traditional Arabic" w:hAnsi="Traditional Arabic" w:cs="Traditional Arabic"/>
          <w:rtl/>
        </w:rPr>
        <w:t>﴿</w:t>
      </w:r>
      <w:r w:rsidR="00910C48" w:rsidRPr="006865DA">
        <w:rPr>
          <w:rStyle w:val="Char9"/>
          <w:rtl/>
        </w:rPr>
        <w:t xml:space="preserve">يَٰنُوحُ </w:t>
      </w:r>
      <w:r w:rsidR="00910C48" w:rsidRPr="006865DA">
        <w:rPr>
          <w:rStyle w:val="Char9"/>
          <w:rFonts w:hint="cs"/>
          <w:rtl/>
        </w:rPr>
        <w:t>ٱ</w:t>
      </w:r>
      <w:r w:rsidR="00910C48" w:rsidRPr="006865DA">
        <w:rPr>
          <w:rStyle w:val="Char9"/>
          <w:rFonts w:hint="eastAsia"/>
          <w:rtl/>
        </w:rPr>
        <w:t>هۡبِطۡ</w:t>
      </w:r>
      <w:r w:rsidR="00910C48" w:rsidRPr="006865DA">
        <w:rPr>
          <w:rStyle w:val="Char9"/>
          <w:rtl/>
        </w:rPr>
        <w:t xml:space="preserve"> بِسَلَٰمٖ مِّنَّا وَبَرَكَٰتٍ عَلَيۡكَ وَعَلَىٰٓ أُمَمٖ مِّمَّن مَّعَكَۚ</w:t>
      </w:r>
      <w:r w:rsidR="00B813E3">
        <w:rPr>
          <w:rFonts w:ascii="Traditional Arabic" w:hAnsi="Traditional Arabic" w:cs="Traditional Arabic"/>
          <w:rtl/>
        </w:rPr>
        <w:t>﴾</w:t>
      </w:r>
      <w:r w:rsidR="00B813E3" w:rsidRPr="00910C48">
        <w:rPr>
          <w:rFonts w:hint="cs"/>
          <w:rtl/>
        </w:rPr>
        <w:t xml:space="preserve"> </w:t>
      </w:r>
      <w:r w:rsidR="00B813E3" w:rsidRPr="00B813E3">
        <w:rPr>
          <w:rStyle w:val="Char6"/>
          <w:rFonts w:hint="cs"/>
          <w:rtl/>
        </w:rPr>
        <w:t>[</w:t>
      </w:r>
      <w:r w:rsidR="00B813E3">
        <w:rPr>
          <w:rStyle w:val="Char6"/>
          <w:rFonts w:hint="cs"/>
          <w:rtl/>
        </w:rPr>
        <w:t>هود: 48</w:t>
      </w:r>
      <w:r w:rsidR="00B813E3" w:rsidRPr="00B813E3">
        <w:rPr>
          <w:rStyle w:val="Char6"/>
          <w:rFonts w:hint="cs"/>
          <w:rtl/>
        </w:rPr>
        <w:t>]</w:t>
      </w:r>
      <w:r w:rsidR="00B813E3" w:rsidRPr="00910C48">
        <w:rPr>
          <w:rFonts w:hint="cs"/>
          <w:rtl/>
        </w:rPr>
        <w:t>.</w:t>
      </w:r>
      <w:r w:rsidR="00F96E96" w:rsidRPr="00B04FE2">
        <w:rPr>
          <w:rStyle w:val="FootnoteReference"/>
          <w:rFonts w:ascii="Tahoma" w:hAnsi="Tahoma"/>
          <w:rtl/>
        </w:rPr>
        <w:footnoteReference w:id="38"/>
      </w:r>
    </w:p>
    <w:p w:rsidR="00F96E96" w:rsidRPr="00B813E3" w:rsidRDefault="00F96E96" w:rsidP="00910C48">
      <w:pPr>
        <w:pStyle w:val="a4"/>
        <w:rPr>
          <w:rtl/>
        </w:rPr>
      </w:pPr>
      <w:r w:rsidRPr="00B813E3">
        <w:rPr>
          <w:rFonts w:hint="cs"/>
          <w:rtl/>
        </w:rPr>
        <w:t>در مقام خطاب با موس</w:t>
      </w:r>
      <w:r w:rsidR="003231C0" w:rsidRPr="00B813E3">
        <w:rPr>
          <w:rFonts w:hint="cs"/>
          <w:rtl/>
        </w:rPr>
        <w:t>ی</w:t>
      </w:r>
      <w:r w:rsidR="00DD1F42">
        <w:rPr>
          <w:rFonts w:ascii="Tahoma" w:hAnsi="Tahoma" w:cs="CTraditional Arabic" w:hint="cs"/>
          <w:rtl/>
          <w:lang w:bidi="fa-IR"/>
        </w:rPr>
        <w:t>÷</w:t>
      </w:r>
      <w:r w:rsidRPr="00BE0437">
        <w:rPr>
          <w:rStyle w:val="Char4"/>
          <w:rFonts w:hint="cs"/>
          <w:rtl/>
        </w:rPr>
        <w:t xml:space="preserve"> </w:t>
      </w:r>
      <w:r w:rsidRPr="00B813E3">
        <w:rPr>
          <w:rFonts w:hint="cs"/>
          <w:rtl/>
        </w:rPr>
        <w:t>فرموده:</w:t>
      </w:r>
      <w:r w:rsidR="00B813E3">
        <w:rPr>
          <w:rFonts w:hint="cs"/>
          <w:rtl/>
        </w:rPr>
        <w:t xml:space="preserve"> </w:t>
      </w:r>
      <w:r w:rsidR="00B813E3">
        <w:rPr>
          <w:rFonts w:ascii="Traditional Arabic" w:hAnsi="Traditional Arabic" w:cs="Traditional Arabic"/>
          <w:rtl/>
        </w:rPr>
        <w:t>﴿</w:t>
      </w:r>
      <w:r w:rsidR="00910C48" w:rsidRPr="006865DA">
        <w:rPr>
          <w:rStyle w:val="Char9"/>
          <w:rFonts w:hint="eastAsia"/>
          <w:rtl/>
        </w:rPr>
        <w:t>قَالَ</w:t>
      </w:r>
      <w:r w:rsidR="00910C48" w:rsidRPr="006865DA">
        <w:rPr>
          <w:rStyle w:val="Char9"/>
          <w:rtl/>
        </w:rPr>
        <w:t xml:space="preserve"> يَٰمُوسَىٰٓ إِنِّي </w:t>
      </w:r>
      <w:r w:rsidR="00910C48" w:rsidRPr="006865DA">
        <w:rPr>
          <w:rStyle w:val="Char9"/>
          <w:rFonts w:hint="cs"/>
          <w:rtl/>
        </w:rPr>
        <w:t>ٱ</w:t>
      </w:r>
      <w:r w:rsidR="00910C48" w:rsidRPr="006865DA">
        <w:rPr>
          <w:rStyle w:val="Char9"/>
          <w:rFonts w:hint="eastAsia"/>
          <w:rtl/>
        </w:rPr>
        <w:t>صۡطَفَيۡتُكَ</w:t>
      </w:r>
      <w:r w:rsidR="00910C48" w:rsidRPr="006865DA">
        <w:rPr>
          <w:rStyle w:val="Char9"/>
          <w:rtl/>
        </w:rPr>
        <w:t xml:space="preserve"> عَلَى </w:t>
      </w:r>
      <w:r w:rsidR="00910C48" w:rsidRPr="006865DA">
        <w:rPr>
          <w:rStyle w:val="Char9"/>
          <w:rFonts w:hint="cs"/>
          <w:rtl/>
        </w:rPr>
        <w:t>ٱ</w:t>
      </w:r>
      <w:r w:rsidR="00910C48" w:rsidRPr="006865DA">
        <w:rPr>
          <w:rStyle w:val="Char9"/>
          <w:rFonts w:hint="eastAsia"/>
          <w:rtl/>
        </w:rPr>
        <w:t>لنَّاسِ</w:t>
      </w:r>
      <w:r w:rsidR="00910C48" w:rsidRPr="006865DA">
        <w:rPr>
          <w:rStyle w:val="Char9"/>
          <w:rtl/>
        </w:rPr>
        <w:t xml:space="preserve"> بِرِسَٰلَٰتِي وَبِكَلَٰمِي فَخُذۡ مَآ ءَاتَيۡتُكَ وَكُن مِّنَ </w:t>
      </w:r>
      <w:r w:rsidR="00910C48" w:rsidRPr="006865DA">
        <w:rPr>
          <w:rStyle w:val="Char9"/>
          <w:rFonts w:hint="cs"/>
          <w:rtl/>
        </w:rPr>
        <w:t>ٱ</w:t>
      </w:r>
      <w:r w:rsidR="00910C48" w:rsidRPr="006865DA">
        <w:rPr>
          <w:rStyle w:val="Char9"/>
          <w:rFonts w:hint="eastAsia"/>
          <w:rtl/>
        </w:rPr>
        <w:t>لشَّٰكِرِينَ</w:t>
      </w:r>
      <w:r w:rsidR="00910C48" w:rsidRPr="006865DA">
        <w:rPr>
          <w:rStyle w:val="Char9"/>
          <w:rtl/>
        </w:rPr>
        <w:t xml:space="preserve"> ١٤٤</w:t>
      </w:r>
      <w:r w:rsidR="00B813E3">
        <w:rPr>
          <w:rFonts w:ascii="Traditional Arabic" w:hAnsi="Traditional Arabic" w:cs="Traditional Arabic"/>
          <w:rtl/>
        </w:rPr>
        <w:t>﴾</w:t>
      </w:r>
      <w:r w:rsidR="00B813E3">
        <w:rPr>
          <w:rFonts w:hint="cs"/>
          <w:rtl/>
        </w:rPr>
        <w:t xml:space="preserve"> </w:t>
      </w:r>
      <w:r w:rsidR="00B813E3" w:rsidRPr="00B813E3">
        <w:rPr>
          <w:rStyle w:val="Char6"/>
          <w:rFonts w:hint="cs"/>
          <w:rtl/>
        </w:rPr>
        <w:t>[</w:t>
      </w:r>
      <w:r w:rsidR="00B813E3">
        <w:rPr>
          <w:rStyle w:val="Char6"/>
          <w:rFonts w:hint="cs"/>
          <w:rtl/>
        </w:rPr>
        <w:t>الأعراف: 144</w:t>
      </w:r>
      <w:r w:rsidR="00B813E3" w:rsidRPr="00B813E3">
        <w:rPr>
          <w:rStyle w:val="Char6"/>
          <w:rFonts w:hint="cs"/>
          <w:rtl/>
        </w:rPr>
        <w:t>]</w:t>
      </w:r>
      <w:r w:rsidR="00B813E3">
        <w:rPr>
          <w:rFonts w:hint="cs"/>
          <w:rtl/>
        </w:rPr>
        <w:t>.</w:t>
      </w:r>
      <w:r w:rsidRPr="00B813E3">
        <w:rPr>
          <w:rStyle w:val="FootnoteReference"/>
          <w:rFonts w:ascii="Tahoma" w:hAnsi="Tahoma"/>
          <w:rtl/>
          <w:lang w:bidi="fa-IR"/>
        </w:rPr>
        <w:footnoteReference w:id="39"/>
      </w:r>
      <w:r w:rsidRPr="00B813E3">
        <w:rPr>
          <w:rFonts w:hint="cs"/>
          <w:rtl/>
        </w:rPr>
        <w:t xml:space="preserve"> و در مقام خطاب با ع</w:t>
      </w:r>
      <w:r w:rsidR="003231C0" w:rsidRPr="00B813E3">
        <w:rPr>
          <w:rFonts w:hint="cs"/>
          <w:rtl/>
        </w:rPr>
        <w:t>ی</w:t>
      </w:r>
      <w:r w:rsidRPr="00B813E3">
        <w:rPr>
          <w:rFonts w:hint="cs"/>
          <w:rtl/>
        </w:rPr>
        <w:t>س</w:t>
      </w:r>
      <w:r w:rsidR="003231C0" w:rsidRPr="00B813E3">
        <w:rPr>
          <w:rFonts w:hint="cs"/>
          <w:rtl/>
        </w:rPr>
        <w:t>ی</w:t>
      </w:r>
      <w:r w:rsidRPr="00B813E3">
        <w:rPr>
          <w:rFonts w:hint="cs"/>
          <w:rtl/>
        </w:rPr>
        <w:t xml:space="preserve"> پسر مر</w:t>
      </w:r>
      <w:r w:rsidR="003231C0" w:rsidRPr="00B813E3">
        <w:rPr>
          <w:rFonts w:hint="cs"/>
          <w:rtl/>
        </w:rPr>
        <w:t>ی</w:t>
      </w:r>
      <w:r w:rsidRPr="00B813E3">
        <w:rPr>
          <w:rFonts w:hint="cs"/>
          <w:rtl/>
        </w:rPr>
        <w:t>م</w:t>
      </w:r>
      <w:r w:rsidR="00B813E3">
        <w:rPr>
          <w:rFonts w:ascii="Tahoma" w:hAnsi="Tahoma" w:cs="CTraditional Arabic" w:hint="cs"/>
          <w:rtl/>
          <w:lang w:bidi="fa-IR"/>
        </w:rPr>
        <w:t>÷</w:t>
      </w:r>
      <w:r w:rsidR="00DD1F42" w:rsidRPr="00BE0437">
        <w:rPr>
          <w:rStyle w:val="Char4"/>
          <w:rFonts w:hint="cs"/>
          <w:rtl/>
        </w:rPr>
        <w:t xml:space="preserve"> </w:t>
      </w:r>
      <w:r w:rsidR="00DD1F42" w:rsidRPr="00B813E3">
        <w:rPr>
          <w:rFonts w:hint="cs"/>
          <w:rtl/>
        </w:rPr>
        <w:t>فرموده</w:t>
      </w:r>
      <w:r w:rsidRPr="00B813E3">
        <w:rPr>
          <w:rFonts w:hint="cs"/>
          <w:rtl/>
        </w:rPr>
        <w:t>:</w:t>
      </w:r>
      <w:r w:rsidR="00B813E3">
        <w:rPr>
          <w:rFonts w:hint="cs"/>
          <w:rtl/>
        </w:rPr>
        <w:t xml:space="preserve"> </w:t>
      </w:r>
      <w:r w:rsidR="00B813E3">
        <w:rPr>
          <w:rFonts w:ascii="Traditional Arabic" w:hAnsi="Traditional Arabic" w:cs="Traditional Arabic"/>
          <w:rtl/>
        </w:rPr>
        <w:t>﴿</w:t>
      </w:r>
      <w:r w:rsidR="00910C48" w:rsidRPr="006865DA">
        <w:rPr>
          <w:rStyle w:val="Char9"/>
          <w:rFonts w:hint="eastAsia"/>
          <w:rtl/>
        </w:rPr>
        <w:t>وَإِذۡ</w:t>
      </w:r>
      <w:r w:rsidR="00910C48" w:rsidRPr="006865DA">
        <w:rPr>
          <w:rStyle w:val="Char9"/>
          <w:rtl/>
        </w:rPr>
        <w:t xml:space="preserve"> قَالَ </w:t>
      </w:r>
      <w:r w:rsidR="00910C48" w:rsidRPr="006865DA">
        <w:rPr>
          <w:rStyle w:val="Char9"/>
          <w:rFonts w:hint="cs"/>
          <w:rtl/>
        </w:rPr>
        <w:t>ٱ</w:t>
      </w:r>
      <w:r w:rsidR="00910C48" w:rsidRPr="006865DA">
        <w:rPr>
          <w:rStyle w:val="Char9"/>
          <w:rFonts w:hint="eastAsia"/>
          <w:rtl/>
        </w:rPr>
        <w:t>للَّهُ</w:t>
      </w:r>
      <w:r w:rsidR="00910C48" w:rsidRPr="006865DA">
        <w:rPr>
          <w:rStyle w:val="Char9"/>
          <w:rtl/>
        </w:rPr>
        <w:t xml:space="preserve"> يَٰعِيسَى </w:t>
      </w:r>
      <w:r w:rsidR="00910C48" w:rsidRPr="006865DA">
        <w:rPr>
          <w:rStyle w:val="Char9"/>
          <w:rFonts w:hint="cs"/>
          <w:rtl/>
        </w:rPr>
        <w:t>ٱ</w:t>
      </w:r>
      <w:r w:rsidR="00910C48" w:rsidRPr="006865DA">
        <w:rPr>
          <w:rStyle w:val="Char9"/>
          <w:rFonts w:hint="eastAsia"/>
          <w:rtl/>
        </w:rPr>
        <w:t>بۡنَ</w:t>
      </w:r>
      <w:r w:rsidR="00910C48" w:rsidRPr="006865DA">
        <w:rPr>
          <w:rStyle w:val="Char9"/>
          <w:rtl/>
        </w:rPr>
        <w:t xml:space="preserve"> مَرۡيَمَ ءَأَنتَ قُلۡتَ لِلنَّاسِ </w:t>
      </w:r>
      <w:r w:rsidR="00910C48" w:rsidRPr="006865DA">
        <w:rPr>
          <w:rStyle w:val="Char9"/>
          <w:rFonts w:hint="cs"/>
          <w:rtl/>
        </w:rPr>
        <w:t>ٱ</w:t>
      </w:r>
      <w:r w:rsidR="00910C48" w:rsidRPr="006865DA">
        <w:rPr>
          <w:rStyle w:val="Char9"/>
          <w:rFonts w:hint="eastAsia"/>
          <w:rtl/>
        </w:rPr>
        <w:t>تَّخِذُونِي</w:t>
      </w:r>
      <w:r w:rsidR="00910C48" w:rsidRPr="006865DA">
        <w:rPr>
          <w:rStyle w:val="Char9"/>
          <w:rtl/>
        </w:rPr>
        <w:t xml:space="preserve"> وَأُمِّيَ إِلَٰهَيۡنِ مِن دُونِ </w:t>
      </w:r>
      <w:r w:rsidR="00910C48" w:rsidRPr="006865DA">
        <w:rPr>
          <w:rStyle w:val="Char9"/>
          <w:rFonts w:hint="cs"/>
          <w:rtl/>
        </w:rPr>
        <w:t>ٱ</w:t>
      </w:r>
      <w:r w:rsidR="00910C48" w:rsidRPr="006865DA">
        <w:rPr>
          <w:rStyle w:val="Char9"/>
          <w:rFonts w:hint="eastAsia"/>
          <w:rtl/>
        </w:rPr>
        <w:t>للَّهِۖ</w:t>
      </w:r>
      <w:r w:rsidR="00910C48" w:rsidRPr="006865DA">
        <w:rPr>
          <w:rStyle w:val="Char9"/>
          <w:rtl/>
        </w:rPr>
        <w:t xml:space="preserve"> قَالَ سُبۡحَٰنَكَ مَا يَكُونُ لِيٓ أَنۡ أَقُولَ مَا لَيۡسَ لِي بِحَقٍّۚ</w:t>
      </w:r>
      <w:r w:rsidR="00B813E3">
        <w:rPr>
          <w:rFonts w:ascii="Traditional Arabic" w:hAnsi="Traditional Arabic" w:cs="Traditional Arabic"/>
          <w:rtl/>
        </w:rPr>
        <w:t>﴾</w:t>
      </w:r>
      <w:r w:rsidR="00B813E3">
        <w:rPr>
          <w:rFonts w:hint="cs"/>
          <w:rtl/>
        </w:rPr>
        <w:t xml:space="preserve"> </w:t>
      </w:r>
      <w:r w:rsidR="00B813E3" w:rsidRPr="00B813E3">
        <w:rPr>
          <w:rStyle w:val="Char6"/>
          <w:rFonts w:hint="cs"/>
          <w:rtl/>
        </w:rPr>
        <w:t>[</w:t>
      </w:r>
      <w:r w:rsidR="00B813E3">
        <w:rPr>
          <w:rStyle w:val="Char6"/>
          <w:rFonts w:hint="cs"/>
          <w:rtl/>
        </w:rPr>
        <w:t>المائدة: 116</w:t>
      </w:r>
      <w:r w:rsidR="00B813E3" w:rsidRPr="00B813E3">
        <w:rPr>
          <w:rStyle w:val="Char6"/>
          <w:rFonts w:hint="cs"/>
          <w:rtl/>
        </w:rPr>
        <w:t>]</w:t>
      </w:r>
      <w:r w:rsidR="00B813E3">
        <w:rPr>
          <w:rFonts w:hint="cs"/>
          <w:rtl/>
        </w:rPr>
        <w:t>.</w:t>
      </w:r>
      <w:r w:rsidRPr="00B813E3">
        <w:rPr>
          <w:rStyle w:val="FootnoteReference"/>
          <w:rFonts w:ascii="Tahoma" w:hAnsi="Tahoma"/>
          <w:rtl/>
          <w:lang w:bidi="fa-IR"/>
        </w:rPr>
        <w:footnoteReference w:id="40"/>
      </w:r>
      <w:r w:rsidRPr="00B813E3">
        <w:rPr>
          <w:rFonts w:hint="cs"/>
          <w:rtl/>
        </w:rPr>
        <w:t xml:space="preserve"> و ه</w:t>
      </w:r>
      <w:r w:rsidR="003231C0" w:rsidRPr="00B813E3">
        <w:rPr>
          <w:rFonts w:hint="cs"/>
          <w:rtl/>
        </w:rPr>
        <w:t>ک</w:t>
      </w:r>
      <w:r w:rsidRPr="00B813E3">
        <w:rPr>
          <w:rFonts w:hint="cs"/>
          <w:rtl/>
        </w:rPr>
        <w:t>ذا بق</w:t>
      </w:r>
      <w:r w:rsidR="003231C0" w:rsidRPr="00B813E3">
        <w:rPr>
          <w:rFonts w:hint="cs"/>
          <w:rtl/>
        </w:rPr>
        <w:t>ی</w:t>
      </w:r>
      <w:r w:rsidRPr="00B813E3">
        <w:rPr>
          <w:rFonts w:hint="cs"/>
          <w:rtl/>
        </w:rPr>
        <w:t>ه انب</w:t>
      </w:r>
      <w:r w:rsidR="003231C0" w:rsidRPr="00B813E3">
        <w:rPr>
          <w:rFonts w:hint="cs"/>
          <w:rtl/>
        </w:rPr>
        <w:t>ی</w:t>
      </w:r>
      <w:r w:rsidRPr="00B813E3">
        <w:rPr>
          <w:rFonts w:hint="cs"/>
          <w:rtl/>
        </w:rPr>
        <w:t>اء</w:t>
      </w:r>
      <w:r w:rsidR="00DD1F42">
        <w:rPr>
          <w:rFonts w:ascii="Tahoma" w:hAnsi="Tahoma" w:cs="CTraditional Arabic" w:hint="cs"/>
          <w:rtl/>
          <w:lang w:bidi="fa-IR"/>
        </w:rPr>
        <w:t>‡</w:t>
      </w:r>
      <w:r w:rsidRPr="00BE0437">
        <w:rPr>
          <w:rStyle w:val="Char4"/>
          <w:rFonts w:hint="cs"/>
          <w:rtl/>
        </w:rPr>
        <w:t xml:space="preserve"> </w:t>
      </w:r>
      <w:r w:rsidRPr="00B813E3">
        <w:rPr>
          <w:rFonts w:hint="cs"/>
          <w:rtl/>
        </w:rPr>
        <w:t>خداوند با نام خودشان</w:t>
      </w:r>
      <w:r w:rsidR="003231C0" w:rsidRPr="00B813E3">
        <w:rPr>
          <w:rFonts w:hint="cs"/>
          <w:rtl/>
        </w:rPr>
        <w:t xml:space="preserve"> آن‌ها </w:t>
      </w:r>
      <w:r w:rsidRPr="00B813E3">
        <w:rPr>
          <w:rFonts w:hint="cs"/>
          <w:rtl/>
        </w:rPr>
        <w:t>را مورد خطاب قرار داده، جز خاتم رسولان</w:t>
      </w:r>
      <w:r w:rsidR="00DD1F42">
        <w:rPr>
          <w:rFonts w:ascii="Tahoma" w:hAnsi="Tahoma" w:cs="CTraditional Arabic" w:hint="cs"/>
          <w:rtl/>
          <w:lang w:bidi="fa-IR"/>
        </w:rPr>
        <w:t>ص</w:t>
      </w:r>
      <w:r w:rsidRPr="00BE0437">
        <w:rPr>
          <w:rStyle w:val="Char4"/>
          <w:rFonts w:hint="cs"/>
          <w:rtl/>
        </w:rPr>
        <w:t xml:space="preserve"> </w:t>
      </w:r>
      <w:r w:rsidRPr="00B813E3">
        <w:rPr>
          <w:rFonts w:hint="cs"/>
          <w:rtl/>
        </w:rPr>
        <w:t>خداوند از در اظهار قدر</w:t>
      </w:r>
      <w:r w:rsidR="00DD1F42" w:rsidRPr="00B813E3">
        <w:rPr>
          <w:rFonts w:hint="cs"/>
          <w:rtl/>
        </w:rPr>
        <w:t xml:space="preserve"> عظ</w:t>
      </w:r>
      <w:r w:rsidR="003231C0" w:rsidRPr="00B813E3">
        <w:rPr>
          <w:rFonts w:hint="cs"/>
          <w:rtl/>
        </w:rPr>
        <w:t>ی</w:t>
      </w:r>
      <w:r w:rsidR="00DD1F42" w:rsidRPr="00B813E3">
        <w:rPr>
          <w:rFonts w:hint="cs"/>
          <w:rtl/>
        </w:rPr>
        <w:t>م، و فضل جل</w:t>
      </w:r>
      <w:r w:rsidR="003231C0" w:rsidRPr="00B813E3">
        <w:rPr>
          <w:rFonts w:hint="cs"/>
          <w:rtl/>
        </w:rPr>
        <w:t>ی</w:t>
      </w:r>
      <w:r w:rsidR="00DD1F42" w:rsidRPr="00B813E3">
        <w:rPr>
          <w:rFonts w:hint="cs"/>
          <w:rtl/>
        </w:rPr>
        <w:t>ل او را به وصف «نبوت و رسالت»</w:t>
      </w:r>
      <w:r w:rsidRPr="00B813E3">
        <w:rPr>
          <w:rFonts w:hint="cs"/>
          <w:rtl/>
        </w:rPr>
        <w:t xml:space="preserve"> مورد خطاب قرار داده است.</w:t>
      </w:r>
    </w:p>
    <w:p w:rsidR="00F96E96" w:rsidRPr="00BE0437" w:rsidRDefault="00F96E96" w:rsidP="00910C48">
      <w:pPr>
        <w:pStyle w:val="a4"/>
        <w:rPr>
          <w:rStyle w:val="Char4"/>
          <w:rtl/>
        </w:rPr>
      </w:pPr>
      <w:r w:rsidRPr="00B813E3">
        <w:rPr>
          <w:rFonts w:hint="cs"/>
          <w:rtl/>
        </w:rPr>
        <w:t>و در ا</w:t>
      </w:r>
      <w:r w:rsidR="003231C0" w:rsidRPr="00B813E3">
        <w:rPr>
          <w:rFonts w:hint="cs"/>
          <w:rtl/>
        </w:rPr>
        <w:t>ی</w:t>
      </w:r>
      <w:r w:rsidRPr="00B813E3">
        <w:rPr>
          <w:rFonts w:hint="cs"/>
          <w:rtl/>
        </w:rPr>
        <w:t>ن مورد م</w:t>
      </w:r>
      <w:r w:rsidR="003231C0" w:rsidRPr="00B813E3">
        <w:rPr>
          <w:rFonts w:hint="cs"/>
          <w:rtl/>
        </w:rPr>
        <w:t>ی</w:t>
      </w:r>
      <w:r w:rsidRPr="00B813E3">
        <w:rPr>
          <w:rFonts w:hint="cs"/>
          <w:rtl/>
        </w:rPr>
        <w:t>‌فرما</w:t>
      </w:r>
      <w:r w:rsidR="003231C0" w:rsidRPr="00B813E3">
        <w:rPr>
          <w:rFonts w:hint="cs"/>
          <w:rtl/>
        </w:rPr>
        <w:t>ی</w:t>
      </w:r>
      <w:r w:rsidRPr="00B813E3">
        <w:rPr>
          <w:rFonts w:hint="cs"/>
          <w:rtl/>
        </w:rPr>
        <w:t>د:</w:t>
      </w:r>
      <w:r w:rsidR="00B813E3">
        <w:rPr>
          <w:rFonts w:hint="cs"/>
          <w:rtl/>
        </w:rPr>
        <w:t xml:space="preserve"> </w:t>
      </w:r>
      <w:r w:rsidR="00B813E3">
        <w:rPr>
          <w:rFonts w:ascii="Traditional Arabic" w:hAnsi="Traditional Arabic" w:cs="Traditional Arabic"/>
          <w:rtl/>
        </w:rPr>
        <w:t>﴿</w:t>
      </w:r>
      <w:r w:rsidR="00910C48" w:rsidRPr="006865DA">
        <w:rPr>
          <w:rStyle w:val="Char9"/>
          <w:rFonts w:hint="eastAsia"/>
          <w:rtl/>
        </w:rPr>
        <w:t>يَٰٓأَيُّهَا</w:t>
      </w:r>
      <w:r w:rsidR="00910C48" w:rsidRPr="006865DA">
        <w:rPr>
          <w:rStyle w:val="Char9"/>
          <w:rtl/>
        </w:rPr>
        <w:t xml:space="preserve"> </w:t>
      </w:r>
      <w:r w:rsidR="00910C48" w:rsidRPr="006865DA">
        <w:rPr>
          <w:rStyle w:val="Char9"/>
          <w:rFonts w:hint="cs"/>
          <w:rtl/>
        </w:rPr>
        <w:t>ٱ</w:t>
      </w:r>
      <w:r w:rsidR="00910C48" w:rsidRPr="006865DA">
        <w:rPr>
          <w:rStyle w:val="Char9"/>
          <w:rFonts w:hint="eastAsia"/>
          <w:rtl/>
        </w:rPr>
        <w:t>لنَّبِيُّ</w:t>
      </w:r>
      <w:r w:rsidR="00910C48" w:rsidRPr="006865DA">
        <w:rPr>
          <w:rStyle w:val="Char9"/>
          <w:rtl/>
        </w:rPr>
        <w:t xml:space="preserve"> إِنَّآ أَرۡسَلۡنَٰكَ شَٰهِدٗا وَمُبَشِّرٗا وَنَذِيرٗا ٤٥</w:t>
      </w:r>
      <w:r w:rsidR="00B813E3">
        <w:rPr>
          <w:rFonts w:ascii="Traditional Arabic" w:hAnsi="Traditional Arabic" w:cs="Traditional Arabic"/>
          <w:rtl/>
        </w:rPr>
        <w:t>﴾</w:t>
      </w:r>
      <w:r w:rsidR="00B813E3">
        <w:rPr>
          <w:rFonts w:hint="cs"/>
          <w:rtl/>
        </w:rPr>
        <w:t xml:space="preserve"> </w:t>
      </w:r>
      <w:r w:rsidR="00B813E3" w:rsidRPr="00B813E3">
        <w:rPr>
          <w:rStyle w:val="Char6"/>
          <w:rFonts w:hint="cs"/>
          <w:rtl/>
        </w:rPr>
        <w:t>[</w:t>
      </w:r>
      <w:r w:rsidR="00B813E3">
        <w:rPr>
          <w:rStyle w:val="Char6"/>
          <w:rFonts w:hint="cs"/>
          <w:rtl/>
        </w:rPr>
        <w:t>الأحزاب: 45</w:t>
      </w:r>
      <w:r w:rsidR="00B813E3" w:rsidRPr="00B813E3">
        <w:rPr>
          <w:rStyle w:val="Char6"/>
          <w:rFonts w:hint="cs"/>
          <w:rtl/>
        </w:rPr>
        <w:t>]</w:t>
      </w:r>
      <w:r w:rsidR="00B813E3">
        <w:rPr>
          <w:rFonts w:hint="cs"/>
          <w:rtl/>
        </w:rPr>
        <w:t>.</w:t>
      </w:r>
      <w:r w:rsidRPr="00B813E3">
        <w:rPr>
          <w:rStyle w:val="FootnoteReference"/>
          <w:rFonts w:ascii="Tahoma" w:hAnsi="Tahoma"/>
          <w:rtl/>
          <w:lang w:bidi="fa-IR"/>
        </w:rPr>
        <w:footnoteReference w:id="41"/>
      </w:r>
      <w:r w:rsidR="00F215AA">
        <w:rPr>
          <w:rFonts w:ascii="Tahoma" w:hAnsi="Tahoma" w:cs="CTraditional Arabic" w:hint="cs"/>
          <w:rtl/>
          <w:lang w:bidi="fa-IR"/>
        </w:rPr>
        <w:t xml:space="preserve"> </w:t>
      </w:r>
      <w:r w:rsidR="00B813E3">
        <w:rPr>
          <w:rFonts w:ascii="Traditional Arabic" w:hAnsi="Traditional Arabic" w:cs="Traditional Arabic"/>
          <w:rtl/>
        </w:rPr>
        <w:t>﴿</w:t>
      </w:r>
      <w:r w:rsidR="00910C48" w:rsidRPr="006865DA">
        <w:rPr>
          <w:rStyle w:val="Char9"/>
          <w:rFonts w:hint="eastAsia"/>
          <w:rtl/>
        </w:rPr>
        <w:t>يَٰٓأَيُّهَا</w:t>
      </w:r>
      <w:r w:rsidR="00910C48" w:rsidRPr="006865DA">
        <w:rPr>
          <w:rStyle w:val="Char9"/>
          <w:rtl/>
        </w:rPr>
        <w:t xml:space="preserve"> </w:t>
      </w:r>
      <w:r w:rsidR="00910C48" w:rsidRPr="006865DA">
        <w:rPr>
          <w:rStyle w:val="Char9"/>
          <w:rFonts w:hint="cs"/>
          <w:rtl/>
        </w:rPr>
        <w:t>ٱ</w:t>
      </w:r>
      <w:r w:rsidR="00910C48" w:rsidRPr="006865DA">
        <w:rPr>
          <w:rStyle w:val="Char9"/>
          <w:rFonts w:hint="eastAsia"/>
          <w:rtl/>
        </w:rPr>
        <w:t>لنَّبِيُّ</w:t>
      </w:r>
      <w:r w:rsidR="00910C48" w:rsidRPr="006865DA">
        <w:rPr>
          <w:rStyle w:val="Char9"/>
          <w:rtl/>
        </w:rPr>
        <w:t xml:space="preserve"> حَسۡبُكَ </w:t>
      </w:r>
      <w:r w:rsidR="00910C48" w:rsidRPr="006865DA">
        <w:rPr>
          <w:rStyle w:val="Char9"/>
          <w:rFonts w:hint="cs"/>
          <w:rtl/>
        </w:rPr>
        <w:t>ٱ</w:t>
      </w:r>
      <w:r w:rsidR="00910C48" w:rsidRPr="006865DA">
        <w:rPr>
          <w:rStyle w:val="Char9"/>
          <w:rFonts w:hint="eastAsia"/>
          <w:rtl/>
        </w:rPr>
        <w:t>للَّهُ</w:t>
      </w:r>
      <w:r w:rsidR="00910C48" w:rsidRPr="006865DA">
        <w:rPr>
          <w:rStyle w:val="Char9"/>
          <w:rtl/>
        </w:rPr>
        <w:t xml:space="preserve"> وَمَنِ </w:t>
      </w:r>
      <w:r w:rsidR="00910C48" w:rsidRPr="006865DA">
        <w:rPr>
          <w:rStyle w:val="Char9"/>
          <w:rFonts w:hint="cs"/>
          <w:rtl/>
        </w:rPr>
        <w:t>ٱ</w:t>
      </w:r>
      <w:r w:rsidR="00910C48" w:rsidRPr="006865DA">
        <w:rPr>
          <w:rStyle w:val="Char9"/>
          <w:rFonts w:hint="eastAsia"/>
          <w:rtl/>
        </w:rPr>
        <w:t>تَّبَعَكَ</w:t>
      </w:r>
      <w:r w:rsidR="00910C48" w:rsidRPr="006865DA">
        <w:rPr>
          <w:rStyle w:val="Char9"/>
          <w:rtl/>
        </w:rPr>
        <w:t xml:space="preserve"> مِنَ </w:t>
      </w:r>
      <w:r w:rsidR="00910C48" w:rsidRPr="006865DA">
        <w:rPr>
          <w:rStyle w:val="Char9"/>
          <w:rFonts w:hint="cs"/>
          <w:rtl/>
        </w:rPr>
        <w:t>ٱ</w:t>
      </w:r>
      <w:r w:rsidR="00910C48" w:rsidRPr="006865DA">
        <w:rPr>
          <w:rStyle w:val="Char9"/>
          <w:rFonts w:hint="eastAsia"/>
          <w:rtl/>
        </w:rPr>
        <w:t>لۡمُؤۡمِنِينَ</w:t>
      </w:r>
      <w:r w:rsidR="00910C48" w:rsidRPr="006865DA">
        <w:rPr>
          <w:rStyle w:val="Char9"/>
          <w:rtl/>
        </w:rPr>
        <w:t xml:space="preserve"> ٦٤</w:t>
      </w:r>
      <w:r w:rsidR="00B813E3">
        <w:rPr>
          <w:rFonts w:ascii="Traditional Arabic" w:hAnsi="Traditional Arabic" w:cs="Traditional Arabic"/>
          <w:rtl/>
        </w:rPr>
        <w:t>﴾</w:t>
      </w:r>
      <w:r w:rsidR="00B813E3">
        <w:rPr>
          <w:rFonts w:hint="cs"/>
          <w:rtl/>
        </w:rPr>
        <w:t xml:space="preserve"> </w:t>
      </w:r>
      <w:r w:rsidR="00B813E3" w:rsidRPr="00B813E3">
        <w:rPr>
          <w:rStyle w:val="Char6"/>
          <w:rFonts w:hint="cs"/>
          <w:rtl/>
        </w:rPr>
        <w:t>[</w:t>
      </w:r>
      <w:r w:rsidR="00B813E3">
        <w:rPr>
          <w:rStyle w:val="Char6"/>
          <w:rFonts w:hint="cs"/>
          <w:rtl/>
        </w:rPr>
        <w:t>الأنفال:64</w:t>
      </w:r>
      <w:r w:rsidR="00B813E3" w:rsidRPr="00B813E3">
        <w:rPr>
          <w:rStyle w:val="Char6"/>
          <w:rFonts w:hint="cs"/>
          <w:rtl/>
        </w:rPr>
        <w:t>]</w:t>
      </w:r>
      <w:r w:rsidR="00B813E3">
        <w:rPr>
          <w:rFonts w:hint="cs"/>
          <w:rtl/>
        </w:rPr>
        <w:t>.</w:t>
      </w:r>
      <w:r w:rsidRPr="00B813E3">
        <w:rPr>
          <w:rStyle w:val="FootnoteReference"/>
          <w:rFonts w:ascii="Tahoma" w:hAnsi="Tahoma"/>
          <w:rtl/>
          <w:lang w:bidi="fa-IR"/>
        </w:rPr>
        <w:footnoteReference w:id="42"/>
      </w:r>
      <w:r w:rsidRPr="00BE0437">
        <w:rPr>
          <w:rStyle w:val="Char4"/>
          <w:rFonts w:hint="cs"/>
          <w:rtl/>
        </w:rPr>
        <w:t xml:space="preserve"> </w:t>
      </w:r>
      <w:r w:rsidRPr="00B813E3">
        <w:rPr>
          <w:rFonts w:hint="cs"/>
          <w:rtl/>
        </w:rPr>
        <w:t>و فرموده:</w:t>
      </w:r>
      <w:r w:rsidR="00B813E3">
        <w:rPr>
          <w:rFonts w:hint="cs"/>
          <w:rtl/>
        </w:rPr>
        <w:t xml:space="preserve"> </w:t>
      </w:r>
      <w:r w:rsidR="00B813E3">
        <w:rPr>
          <w:rFonts w:ascii="Traditional Arabic" w:hAnsi="Traditional Arabic" w:cs="Traditional Arabic"/>
          <w:rtl/>
        </w:rPr>
        <w:t>﴿</w:t>
      </w:r>
      <w:r w:rsidR="00910C48" w:rsidRPr="006865DA">
        <w:rPr>
          <w:rStyle w:val="Char9"/>
          <w:rtl/>
        </w:rPr>
        <w:t xml:space="preserve">۞يَٰٓأَيُّهَا </w:t>
      </w:r>
      <w:r w:rsidR="00910C48" w:rsidRPr="006865DA">
        <w:rPr>
          <w:rStyle w:val="Char9"/>
          <w:rFonts w:hint="cs"/>
          <w:rtl/>
        </w:rPr>
        <w:t>ٱ</w:t>
      </w:r>
      <w:r w:rsidR="00910C48" w:rsidRPr="006865DA">
        <w:rPr>
          <w:rStyle w:val="Char9"/>
          <w:rFonts w:hint="eastAsia"/>
          <w:rtl/>
        </w:rPr>
        <w:t>لرَّسُولُ</w:t>
      </w:r>
      <w:r w:rsidR="00910C48" w:rsidRPr="006865DA">
        <w:rPr>
          <w:rStyle w:val="Char9"/>
          <w:rtl/>
        </w:rPr>
        <w:t xml:space="preserve"> بَلِّغۡ مَآ أُنزِلَ إِلَيۡكَ مِن رَّبِّكَۖ وَإِن لَّمۡ تَفۡعَلۡ فَمَا بَلَّغۡتَ رِسَالَتَهُ</w:t>
      </w:r>
      <w:r w:rsidR="00910C48" w:rsidRPr="006865DA">
        <w:rPr>
          <w:rStyle w:val="Char9"/>
          <w:rFonts w:hint="cs"/>
          <w:rtl/>
        </w:rPr>
        <w:t>ۥۚ</w:t>
      </w:r>
      <w:r w:rsidR="00910C48" w:rsidRPr="006865DA">
        <w:rPr>
          <w:rStyle w:val="Char9"/>
          <w:rtl/>
        </w:rPr>
        <w:t xml:space="preserve"> وَ</w:t>
      </w:r>
      <w:r w:rsidR="00910C48" w:rsidRPr="006865DA">
        <w:rPr>
          <w:rStyle w:val="Char9"/>
          <w:rFonts w:hint="cs"/>
          <w:rtl/>
        </w:rPr>
        <w:t>ٱ</w:t>
      </w:r>
      <w:r w:rsidR="00910C48" w:rsidRPr="006865DA">
        <w:rPr>
          <w:rStyle w:val="Char9"/>
          <w:rFonts w:hint="eastAsia"/>
          <w:rtl/>
        </w:rPr>
        <w:t>للَّهُ</w:t>
      </w:r>
      <w:r w:rsidR="00910C48" w:rsidRPr="006865DA">
        <w:rPr>
          <w:rStyle w:val="Char9"/>
          <w:rtl/>
        </w:rPr>
        <w:t xml:space="preserve"> يَعۡصِمُكَ مِنَ </w:t>
      </w:r>
      <w:r w:rsidR="00910C48" w:rsidRPr="006865DA">
        <w:rPr>
          <w:rStyle w:val="Char9"/>
          <w:rFonts w:hint="cs"/>
          <w:rtl/>
        </w:rPr>
        <w:t>ٱ</w:t>
      </w:r>
      <w:r w:rsidR="00910C48" w:rsidRPr="006865DA">
        <w:rPr>
          <w:rStyle w:val="Char9"/>
          <w:rFonts w:hint="eastAsia"/>
          <w:rtl/>
        </w:rPr>
        <w:t>لنَّاسِۗ</w:t>
      </w:r>
      <w:r w:rsidR="00B813E3">
        <w:rPr>
          <w:rFonts w:ascii="Traditional Arabic" w:hAnsi="Traditional Arabic" w:cs="Traditional Arabic"/>
          <w:rtl/>
        </w:rPr>
        <w:t>﴾</w:t>
      </w:r>
      <w:r w:rsidR="00B813E3">
        <w:rPr>
          <w:rFonts w:hint="cs"/>
          <w:rtl/>
        </w:rPr>
        <w:t xml:space="preserve"> </w:t>
      </w:r>
      <w:r w:rsidR="00B813E3" w:rsidRPr="00B813E3">
        <w:rPr>
          <w:rStyle w:val="Char6"/>
          <w:rFonts w:hint="cs"/>
          <w:rtl/>
        </w:rPr>
        <w:t>[</w:t>
      </w:r>
      <w:r w:rsidR="00B813E3">
        <w:rPr>
          <w:rStyle w:val="Char6"/>
          <w:rFonts w:hint="cs"/>
          <w:rtl/>
        </w:rPr>
        <w:t>المائدة: 67</w:t>
      </w:r>
      <w:r w:rsidR="00B813E3" w:rsidRPr="00B813E3">
        <w:rPr>
          <w:rStyle w:val="Char6"/>
          <w:rFonts w:hint="cs"/>
          <w:rtl/>
        </w:rPr>
        <w:t>]</w:t>
      </w:r>
      <w:r w:rsidR="00B813E3">
        <w:rPr>
          <w:rFonts w:hint="cs"/>
          <w:rtl/>
        </w:rPr>
        <w:t>.</w:t>
      </w:r>
      <w:r w:rsidRPr="00B813E3">
        <w:rPr>
          <w:rStyle w:val="FootnoteReference"/>
          <w:rFonts w:ascii="Tahoma" w:hAnsi="Tahoma"/>
          <w:rtl/>
          <w:lang w:bidi="fa-IR"/>
        </w:rPr>
        <w:footnoteReference w:id="43"/>
      </w:r>
      <w:r w:rsidRPr="00BE0437">
        <w:rPr>
          <w:rStyle w:val="Char4"/>
          <w:rFonts w:hint="cs"/>
          <w:rtl/>
        </w:rPr>
        <w:t xml:space="preserve"> </w:t>
      </w:r>
      <w:r w:rsidR="00F215AA" w:rsidRPr="00B813E3">
        <w:rPr>
          <w:rFonts w:hint="cs"/>
          <w:rtl/>
        </w:rPr>
        <w:t>و فرموده</w:t>
      </w:r>
      <w:r w:rsidRPr="00B813E3">
        <w:rPr>
          <w:rFonts w:hint="cs"/>
          <w:rtl/>
        </w:rPr>
        <w:t>:</w:t>
      </w:r>
      <w:r w:rsidR="00B813E3">
        <w:rPr>
          <w:rFonts w:hint="cs"/>
          <w:rtl/>
        </w:rPr>
        <w:t xml:space="preserve"> </w:t>
      </w:r>
      <w:r w:rsidR="00B813E3">
        <w:rPr>
          <w:rFonts w:ascii="Traditional Arabic" w:hAnsi="Traditional Arabic" w:cs="Traditional Arabic"/>
          <w:rtl/>
        </w:rPr>
        <w:t>﴿</w:t>
      </w:r>
      <w:r w:rsidR="00910C48" w:rsidRPr="006865DA">
        <w:rPr>
          <w:rStyle w:val="Char9"/>
          <w:rtl/>
        </w:rPr>
        <w:t xml:space="preserve">۞يَٰٓأَيُّهَا </w:t>
      </w:r>
      <w:r w:rsidR="00910C48" w:rsidRPr="006865DA">
        <w:rPr>
          <w:rStyle w:val="Char9"/>
          <w:rFonts w:hint="cs"/>
          <w:rtl/>
        </w:rPr>
        <w:t>ٱ</w:t>
      </w:r>
      <w:r w:rsidR="00910C48" w:rsidRPr="006865DA">
        <w:rPr>
          <w:rStyle w:val="Char9"/>
          <w:rFonts w:hint="eastAsia"/>
          <w:rtl/>
        </w:rPr>
        <w:t>لرَّسُولُ</w:t>
      </w:r>
      <w:r w:rsidR="00910C48" w:rsidRPr="006865DA">
        <w:rPr>
          <w:rStyle w:val="Char9"/>
          <w:rtl/>
        </w:rPr>
        <w:t xml:space="preserve"> لَا يَحۡزُنكَ </w:t>
      </w:r>
      <w:r w:rsidR="00910C48" w:rsidRPr="006865DA">
        <w:rPr>
          <w:rStyle w:val="Char9"/>
          <w:rFonts w:hint="cs"/>
          <w:rtl/>
        </w:rPr>
        <w:t>ٱ</w:t>
      </w:r>
      <w:r w:rsidR="00910C48" w:rsidRPr="006865DA">
        <w:rPr>
          <w:rStyle w:val="Char9"/>
          <w:rFonts w:hint="eastAsia"/>
          <w:rtl/>
        </w:rPr>
        <w:t>لَّذِينَ</w:t>
      </w:r>
      <w:r w:rsidR="00910C48" w:rsidRPr="006865DA">
        <w:rPr>
          <w:rStyle w:val="Char9"/>
          <w:rtl/>
        </w:rPr>
        <w:t xml:space="preserve"> يُسَٰرِعُونَ فِي </w:t>
      </w:r>
      <w:r w:rsidR="00910C48" w:rsidRPr="006865DA">
        <w:rPr>
          <w:rStyle w:val="Char9"/>
          <w:rFonts w:hint="cs"/>
          <w:rtl/>
        </w:rPr>
        <w:t>ٱ</w:t>
      </w:r>
      <w:r w:rsidR="00910C48" w:rsidRPr="006865DA">
        <w:rPr>
          <w:rStyle w:val="Char9"/>
          <w:rFonts w:hint="eastAsia"/>
          <w:rtl/>
        </w:rPr>
        <w:t>لۡكُفۡرِ</w:t>
      </w:r>
      <w:r w:rsidR="00910C48" w:rsidRPr="006865DA">
        <w:rPr>
          <w:rStyle w:val="Char9"/>
          <w:rtl/>
        </w:rPr>
        <w:t xml:space="preserve"> مِنَ </w:t>
      </w:r>
      <w:r w:rsidR="00910C48" w:rsidRPr="006865DA">
        <w:rPr>
          <w:rStyle w:val="Char9"/>
          <w:rFonts w:hint="cs"/>
          <w:rtl/>
        </w:rPr>
        <w:t>ٱ</w:t>
      </w:r>
      <w:r w:rsidR="00910C48" w:rsidRPr="006865DA">
        <w:rPr>
          <w:rStyle w:val="Char9"/>
          <w:rFonts w:hint="eastAsia"/>
          <w:rtl/>
        </w:rPr>
        <w:t>لَّذِينَ</w:t>
      </w:r>
      <w:r w:rsidR="00910C48" w:rsidRPr="006865DA">
        <w:rPr>
          <w:rStyle w:val="Char9"/>
          <w:rtl/>
        </w:rPr>
        <w:t xml:space="preserve"> قَالُوٓاْ ءَامَنَّا بِأَفۡوَٰهِهِمۡ وَلَمۡ تُؤۡمِن قُلُوبُهُمۡۛ</w:t>
      </w:r>
      <w:r w:rsidR="00B813E3">
        <w:rPr>
          <w:rFonts w:ascii="Traditional Arabic" w:hAnsi="Traditional Arabic" w:cs="Traditional Arabic"/>
          <w:rtl/>
        </w:rPr>
        <w:t>﴾</w:t>
      </w:r>
      <w:r w:rsidR="00B813E3">
        <w:rPr>
          <w:rFonts w:hint="cs"/>
          <w:rtl/>
        </w:rPr>
        <w:t xml:space="preserve"> </w:t>
      </w:r>
      <w:r w:rsidR="00B813E3" w:rsidRPr="00B813E3">
        <w:rPr>
          <w:rStyle w:val="Char6"/>
          <w:rFonts w:hint="cs"/>
          <w:rtl/>
        </w:rPr>
        <w:t>[</w:t>
      </w:r>
      <w:r w:rsidR="00B813E3">
        <w:rPr>
          <w:rStyle w:val="Char6"/>
          <w:rFonts w:hint="cs"/>
          <w:rtl/>
        </w:rPr>
        <w:t>المائدة: 41</w:t>
      </w:r>
      <w:r w:rsidR="00B813E3" w:rsidRPr="00B813E3">
        <w:rPr>
          <w:rStyle w:val="Char6"/>
          <w:rFonts w:hint="cs"/>
          <w:rtl/>
        </w:rPr>
        <w:t>]</w:t>
      </w:r>
      <w:r w:rsidR="00B813E3">
        <w:rPr>
          <w:rFonts w:hint="cs"/>
          <w:rtl/>
        </w:rPr>
        <w:t>.</w:t>
      </w:r>
      <w:r w:rsidRPr="00B813E3">
        <w:rPr>
          <w:rStyle w:val="FootnoteReference"/>
          <w:rFonts w:ascii="Tahoma" w:hAnsi="Tahoma"/>
          <w:rtl/>
          <w:lang w:bidi="fa-IR"/>
        </w:rPr>
        <w:footnoteReference w:id="44"/>
      </w:r>
      <w:r w:rsidRPr="00B813E3">
        <w:rPr>
          <w:rFonts w:hint="cs"/>
          <w:rtl/>
        </w:rPr>
        <w:t xml:space="preserve"> در </w:t>
      </w:r>
      <w:r w:rsidR="003231C0" w:rsidRPr="00B813E3">
        <w:rPr>
          <w:rFonts w:hint="cs"/>
          <w:rtl/>
        </w:rPr>
        <w:t>ک</w:t>
      </w:r>
      <w:r w:rsidRPr="00B813E3">
        <w:rPr>
          <w:rFonts w:hint="cs"/>
          <w:rtl/>
        </w:rPr>
        <w:t xml:space="preserve">تاب خداوند </w:t>
      </w:r>
      <w:r w:rsidRPr="004E6C38">
        <w:rPr>
          <w:rStyle w:val="Char0"/>
          <w:rFonts w:hint="cs"/>
          <w:rtl/>
        </w:rPr>
        <w:t>عز</w:t>
      </w:r>
      <w:r w:rsidR="004E6C38">
        <w:rPr>
          <w:rStyle w:val="Char0"/>
          <w:rFonts w:hint="cs"/>
          <w:rtl/>
        </w:rPr>
        <w:t xml:space="preserve"> </w:t>
      </w:r>
      <w:r w:rsidRPr="004E6C38">
        <w:rPr>
          <w:rStyle w:val="Char0"/>
          <w:rFonts w:hint="cs"/>
          <w:rtl/>
        </w:rPr>
        <w:t>وجل</w:t>
      </w:r>
      <w:r w:rsidRPr="00B813E3">
        <w:rPr>
          <w:rFonts w:hint="cs"/>
          <w:rtl/>
        </w:rPr>
        <w:t xml:space="preserve"> آ</w:t>
      </w:r>
      <w:r w:rsidR="003231C0" w:rsidRPr="00B813E3">
        <w:rPr>
          <w:rFonts w:hint="cs"/>
          <w:rtl/>
        </w:rPr>
        <w:t>ی</w:t>
      </w:r>
      <w:r w:rsidRPr="00B813E3">
        <w:rPr>
          <w:rFonts w:hint="cs"/>
          <w:rtl/>
        </w:rPr>
        <w:t>ه‌ا</w:t>
      </w:r>
      <w:r w:rsidR="003231C0" w:rsidRPr="00B813E3">
        <w:rPr>
          <w:rFonts w:hint="cs"/>
          <w:rtl/>
        </w:rPr>
        <w:t>ی</w:t>
      </w:r>
      <w:r w:rsidRPr="00B813E3">
        <w:rPr>
          <w:rFonts w:hint="cs"/>
          <w:rtl/>
        </w:rPr>
        <w:t xml:space="preserve"> نم</w:t>
      </w:r>
      <w:r w:rsidR="003231C0" w:rsidRPr="00B813E3">
        <w:rPr>
          <w:rFonts w:hint="cs"/>
          <w:rtl/>
        </w:rPr>
        <w:t>ی</w:t>
      </w:r>
      <w:r w:rsidRPr="00B813E3">
        <w:rPr>
          <w:rFonts w:hint="cs"/>
          <w:rtl/>
        </w:rPr>
        <w:t>‌</w:t>
      </w:r>
      <w:r w:rsidR="003231C0" w:rsidRPr="00B813E3">
        <w:rPr>
          <w:rFonts w:hint="cs"/>
          <w:rtl/>
        </w:rPr>
        <w:t>ی</w:t>
      </w:r>
      <w:r w:rsidRPr="00B813E3">
        <w:rPr>
          <w:rFonts w:hint="cs"/>
          <w:rtl/>
        </w:rPr>
        <w:t>اب</w:t>
      </w:r>
      <w:r w:rsidR="003231C0" w:rsidRPr="00B813E3">
        <w:rPr>
          <w:rFonts w:hint="cs"/>
          <w:rtl/>
        </w:rPr>
        <w:t>ی</w:t>
      </w:r>
      <w:r w:rsidRPr="00B813E3">
        <w:rPr>
          <w:rFonts w:hint="cs"/>
          <w:rtl/>
        </w:rPr>
        <w:t xml:space="preserve">م </w:t>
      </w:r>
      <w:r w:rsidR="003231C0" w:rsidRPr="00B813E3">
        <w:rPr>
          <w:rFonts w:hint="cs"/>
          <w:rtl/>
        </w:rPr>
        <w:t>ک</w:t>
      </w:r>
      <w:r w:rsidRPr="00B813E3">
        <w:rPr>
          <w:rFonts w:hint="cs"/>
          <w:rtl/>
        </w:rPr>
        <w:t>ه در آن خطاب به پ</w:t>
      </w:r>
      <w:r w:rsidR="003231C0" w:rsidRPr="00B813E3">
        <w:rPr>
          <w:rFonts w:hint="cs"/>
          <w:rtl/>
        </w:rPr>
        <w:t>ی</w:t>
      </w:r>
      <w:r w:rsidRPr="00B813E3">
        <w:rPr>
          <w:rFonts w:hint="cs"/>
          <w:rtl/>
        </w:rPr>
        <w:t>غمبر به نام او صر</w:t>
      </w:r>
      <w:r w:rsidR="003231C0" w:rsidRPr="00B813E3">
        <w:rPr>
          <w:rFonts w:hint="cs"/>
          <w:rtl/>
        </w:rPr>
        <w:t>ی</w:t>
      </w:r>
      <w:r w:rsidRPr="00B813E3">
        <w:rPr>
          <w:rFonts w:hint="cs"/>
          <w:rtl/>
        </w:rPr>
        <w:t>ح شده باشد مانند آنچه در رابطه با سا</w:t>
      </w:r>
      <w:r w:rsidR="003231C0" w:rsidRPr="00B813E3">
        <w:rPr>
          <w:rFonts w:hint="cs"/>
          <w:rtl/>
        </w:rPr>
        <w:t>ی</w:t>
      </w:r>
      <w:r w:rsidRPr="00B813E3">
        <w:rPr>
          <w:rFonts w:hint="cs"/>
          <w:rtl/>
        </w:rPr>
        <w:t>ر انب</w:t>
      </w:r>
      <w:r w:rsidR="003231C0" w:rsidRPr="00B813E3">
        <w:rPr>
          <w:rFonts w:hint="cs"/>
          <w:rtl/>
        </w:rPr>
        <w:t>ی</w:t>
      </w:r>
      <w:r w:rsidRPr="00B813E3">
        <w:rPr>
          <w:rFonts w:hint="cs"/>
          <w:rtl/>
        </w:rPr>
        <w:t>اء آمده است بل</w:t>
      </w:r>
      <w:r w:rsidR="003231C0" w:rsidRPr="00B813E3">
        <w:rPr>
          <w:rFonts w:hint="cs"/>
          <w:rtl/>
        </w:rPr>
        <w:t>ک</w:t>
      </w:r>
      <w:r w:rsidR="00F215AA" w:rsidRPr="00B813E3">
        <w:rPr>
          <w:rFonts w:hint="cs"/>
          <w:rtl/>
        </w:rPr>
        <w:t>ه تمام</w:t>
      </w:r>
      <w:r w:rsidR="003231C0" w:rsidRPr="00B813E3">
        <w:rPr>
          <w:rFonts w:hint="cs"/>
          <w:rtl/>
        </w:rPr>
        <w:t>ی</w:t>
      </w:r>
      <w:r w:rsidR="00F215AA" w:rsidRPr="00B813E3">
        <w:rPr>
          <w:rFonts w:hint="cs"/>
          <w:rtl/>
        </w:rPr>
        <w:t xml:space="preserve"> آ</w:t>
      </w:r>
      <w:r w:rsidR="003231C0" w:rsidRPr="00B813E3">
        <w:rPr>
          <w:rFonts w:hint="cs"/>
          <w:rtl/>
        </w:rPr>
        <w:t>ی</w:t>
      </w:r>
      <w:r w:rsidR="00F215AA" w:rsidRPr="00B813E3">
        <w:rPr>
          <w:rFonts w:hint="cs"/>
          <w:rtl/>
        </w:rPr>
        <w:t>ات خطاب به او به لفظ «نب</w:t>
      </w:r>
      <w:r w:rsidR="003231C0" w:rsidRPr="00B813E3">
        <w:rPr>
          <w:rFonts w:hint="cs"/>
          <w:rtl/>
        </w:rPr>
        <w:t>ی</w:t>
      </w:r>
      <w:r w:rsidR="00F215AA" w:rsidRPr="00B813E3">
        <w:rPr>
          <w:rFonts w:hint="cs"/>
          <w:rtl/>
        </w:rPr>
        <w:t xml:space="preserve"> و رسول»</w:t>
      </w:r>
      <w:r w:rsidRPr="00B813E3">
        <w:rPr>
          <w:rFonts w:hint="cs"/>
          <w:rtl/>
        </w:rPr>
        <w:t xml:space="preserve"> شروع م</w:t>
      </w:r>
      <w:r w:rsidR="003231C0" w:rsidRPr="00B813E3">
        <w:rPr>
          <w:rFonts w:hint="cs"/>
          <w:rtl/>
        </w:rPr>
        <w:t>ی</w:t>
      </w:r>
      <w:r w:rsidRPr="00B813E3">
        <w:rPr>
          <w:rFonts w:hint="cs"/>
          <w:rtl/>
        </w:rPr>
        <w:t>‌شوند و آ</w:t>
      </w:r>
      <w:r w:rsidR="003231C0" w:rsidRPr="00B813E3">
        <w:rPr>
          <w:rFonts w:hint="cs"/>
          <w:rtl/>
        </w:rPr>
        <w:t>ی</w:t>
      </w:r>
      <w:r w:rsidRPr="00B813E3">
        <w:rPr>
          <w:rFonts w:hint="cs"/>
          <w:rtl/>
        </w:rPr>
        <w:t>ه‌ا</w:t>
      </w:r>
      <w:r w:rsidR="003231C0" w:rsidRPr="00B813E3">
        <w:rPr>
          <w:rFonts w:hint="cs"/>
          <w:rtl/>
        </w:rPr>
        <w:t>ی</w:t>
      </w:r>
      <w:r w:rsidRPr="00B813E3">
        <w:rPr>
          <w:rFonts w:hint="cs"/>
          <w:rtl/>
        </w:rPr>
        <w:t xml:space="preserve"> ندار</w:t>
      </w:r>
      <w:r w:rsidR="003231C0" w:rsidRPr="00B813E3">
        <w:rPr>
          <w:rFonts w:hint="cs"/>
          <w:rtl/>
        </w:rPr>
        <w:t>ی</w:t>
      </w:r>
      <w:r w:rsidRPr="00B813E3">
        <w:rPr>
          <w:rFonts w:hint="cs"/>
          <w:rtl/>
        </w:rPr>
        <w:t xml:space="preserve">م </w:t>
      </w:r>
      <w:r w:rsidR="003231C0" w:rsidRPr="00B813E3">
        <w:rPr>
          <w:rFonts w:hint="cs"/>
          <w:rtl/>
        </w:rPr>
        <w:t>ک</w:t>
      </w:r>
      <w:r w:rsidRPr="00B813E3">
        <w:rPr>
          <w:rFonts w:hint="cs"/>
          <w:rtl/>
        </w:rPr>
        <w:t>ه به (</w:t>
      </w:r>
      <w:r w:rsidR="003231C0" w:rsidRPr="00B813E3">
        <w:rPr>
          <w:rFonts w:hint="cs"/>
          <w:rtl/>
        </w:rPr>
        <w:t>ی</w:t>
      </w:r>
      <w:r w:rsidRPr="00B813E3">
        <w:rPr>
          <w:rFonts w:hint="cs"/>
          <w:rtl/>
        </w:rPr>
        <w:t>ا</w:t>
      </w:r>
      <w:r w:rsidR="00F215AA" w:rsidRPr="00B813E3">
        <w:rPr>
          <w:rFonts w:hint="cs"/>
          <w:rtl/>
        </w:rPr>
        <w:t xml:space="preserve"> </w:t>
      </w:r>
      <w:r w:rsidRPr="00B813E3">
        <w:rPr>
          <w:rFonts w:hint="cs"/>
          <w:rtl/>
        </w:rPr>
        <w:t>محمد) شروع شده باشد. و ا</w:t>
      </w:r>
      <w:r w:rsidR="003231C0" w:rsidRPr="00B813E3">
        <w:rPr>
          <w:rFonts w:hint="cs"/>
          <w:rtl/>
        </w:rPr>
        <w:t>ی</w:t>
      </w:r>
      <w:r w:rsidRPr="00B813E3">
        <w:rPr>
          <w:rFonts w:hint="cs"/>
          <w:rtl/>
        </w:rPr>
        <w:t xml:space="preserve">ن </w:t>
      </w:r>
      <w:r w:rsidR="003231C0" w:rsidRPr="00B813E3">
        <w:rPr>
          <w:rFonts w:hint="cs"/>
          <w:rtl/>
        </w:rPr>
        <w:t>یکی</w:t>
      </w:r>
      <w:r w:rsidRPr="00B813E3">
        <w:rPr>
          <w:rFonts w:hint="cs"/>
          <w:rtl/>
        </w:rPr>
        <w:t xml:space="preserve"> از لط</w:t>
      </w:r>
      <w:r w:rsidR="003231C0" w:rsidRPr="00B813E3">
        <w:rPr>
          <w:rFonts w:hint="cs"/>
          <w:rtl/>
        </w:rPr>
        <w:t>ی</w:t>
      </w:r>
      <w:r w:rsidRPr="00B813E3">
        <w:rPr>
          <w:rFonts w:hint="cs"/>
          <w:rtl/>
        </w:rPr>
        <w:t>ف‌تر</w:t>
      </w:r>
      <w:r w:rsidR="003231C0" w:rsidRPr="00B813E3">
        <w:rPr>
          <w:rFonts w:hint="cs"/>
          <w:rtl/>
        </w:rPr>
        <w:t>ی</w:t>
      </w:r>
      <w:r w:rsidRPr="00B813E3">
        <w:rPr>
          <w:rFonts w:hint="cs"/>
          <w:rtl/>
        </w:rPr>
        <w:t>ن اشارات قرآن</w:t>
      </w:r>
      <w:r w:rsidR="003231C0" w:rsidRPr="00B813E3">
        <w:rPr>
          <w:rFonts w:hint="cs"/>
          <w:rtl/>
        </w:rPr>
        <w:t>ی</w:t>
      </w:r>
      <w:r w:rsidRPr="00B813E3">
        <w:rPr>
          <w:rFonts w:hint="cs"/>
          <w:rtl/>
        </w:rPr>
        <w:t xml:space="preserve"> دال بر عظمت و شرافت و قدر و منزلت، حضرت محمد</w:t>
      </w:r>
      <w:r w:rsidR="00F215AA">
        <w:rPr>
          <w:rFonts w:ascii="Tahoma" w:hAnsi="Tahoma" w:cs="CTraditional Arabic" w:hint="cs"/>
          <w:rtl/>
          <w:lang w:bidi="fa-IR"/>
        </w:rPr>
        <w:t>ص</w:t>
      </w:r>
      <w:r w:rsidRPr="00BE0437">
        <w:rPr>
          <w:rStyle w:val="Char4"/>
          <w:rFonts w:hint="cs"/>
          <w:rtl/>
        </w:rPr>
        <w:t xml:space="preserve"> </w:t>
      </w:r>
      <w:r w:rsidRPr="00B813E3">
        <w:rPr>
          <w:rFonts w:hint="cs"/>
          <w:rtl/>
        </w:rPr>
        <w:t>م</w:t>
      </w:r>
      <w:r w:rsidR="003231C0" w:rsidRPr="00B813E3">
        <w:rPr>
          <w:rFonts w:hint="cs"/>
          <w:rtl/>
        </w:rPr>
        <w:t>ی</w:t>
      </w:r>
      <w:r w:rsidRPr="00B813E3">
        <w:rPr>
          <w:rFonts w:hint="cs"/>
          <w:rtl/>
        </w:rPr>
        <w:t>‌باشد و اثبات م</w:t>
      </w:r>
      <w:r w:rsidR="003231C0" w:rsidRPr="00B813E3">
        <w:rPr>
          <w:rFonts w:hint="cs"/>
          <w:rtl/>
        </w:rPr>
        <w:t>ی</w:t>
      </w:r>
      <w:r w:rsidRPr="00B813E3">
        <w:rPr>
          <w:rFonts w:hint="cs"/>
          <w:rtl/>
        </w:rPr>
        <w:t>‌نما</w:t>
      </w:r>
      <w:r w:rsidR="003231C0" w:rsidRPr="00B813E3">
        <w:rPr>
          <w:rFonts w:hint="cs"/>
          <w:rtl/>
        </w:rPr>
        <w:t>ی</w:t>
      </w:r>
      <w:r w:rsidRPr="00B813E3">
        <w:rPr>
          <w:rFonts w:hint="cs"/>
          <w:rtl/>
        </w:rPr>
        <w:t>د او برتر</w:t>
      </w:r>
      <w:r w:rsidR="003231C0" w:rsidRPr="00B813E3">
        <w:rPr>
          <w:rFonts w:hint="cs"/>
          <w:rtl/>
        </w:rPr>
        <w:t>ی</w:t>
      </w:r>
      <w:r w:rsidRPr="00B813E3">
        <w:rPr>
          <w:rFonts w:hint="cs"/>
          <w:rtl/>
        </w:rPr>
        <w:t>ن و بزرگتر</w:t>
      </w:r>
      <w:r w:rsidR="003231C0" w:rsidRPr="00B813E3">
        <w:rPr>
          <w:rFonts w:hint="cs"/>
          <w:rtl/>
        </w:rPr>
        <w:t>ی</w:t>
      </w:r>
      <w:r w:rsidRPr="00B813E3">
        <w:rPr>
          <w:rFonts w:hint="cs"/>
          <w:rtl/>
        </w:rPr>
        <w:t>ن انب</w:t>
      </w:r>
      <w:r w:rsidR="003231C0" w:rsidRPr="00B813E3">
        <w:rPr>
          <w:rFonts w:hint="cs"/>
          <w:rtl/>
        </w:rPr>
        <w:t>ی</w:t>
      </w:r>
      <w:r w:rsidRPr="00B813E3">
        <w:rPr>
          <w:rFonts w:hint="cs"/>
          <w:rtl/>
        </w:rPr>
        <w:t>اء است</w:t>
      </w:r>
      <w:r w:rsidR="009844E8" w:rsidRPr="00B813E3">
        <w:rPr>
          <w:rFonts w:hint="cs"/>
          <w:rtl/>
        </w:rPr>
        <w:t>»</w:t>
      </w:r>
      <w:r w:rsidRPr="00B813E3">
        <w:rPr>
          <w:rStyle w:val="FootnoteReference"/>
          <w:rFonts w:ascii="Tahoma" w:hAnsi="Tahoma"/>
          <w:rtl/>
          <w:lang w:bidi="fa-IR"/>
        </w:rPr>
        <w:footnoteReference w:id="45"/>
      </w:r>
      <w:r w:rsidRPr="00BE0437">
        <w:rPr>
          <w:rStyle w:val="Char4"/>
          <w:rFonts w:hint="cs"/>
          <w:rtl/>
        </w:rPr>
        <w:t>.</w:t>
      </w:r>
    </w:p>
    <w:p w:rsidR="00F96E96" w:rsidRPr="00910C48" w:rsidRDefault="00F96E96" w:rsidP="00910C48">
      <w:pPr>
        <w:pStyle w:val="a4"/>
        <w:rPr>
          <w:rtl/>
        </w:rPr>
      </w:pPr>
      <w:r w:rsidRPr="00910C48">
        <w:rPr>
          <w:rFonts w:hint="cs"/>
          <w:rtl/>
        </w:rPr>
        <w:t>پس صلوات و سلام پروردگارم برگز</w:t>
      </w:r>
      <w:r w:rsidR="003231C0" w:rsidRPr="00910C48">
        <w:rPr>
          <w:rFonts w:hint="cs"/>
          <w:rtl/>
        </w:rPr>
        <w:t>ی</w:t>
      </w:r>
      <w:r w:rsidRPr="00910C48">
        <w:rPr>
          <w:rFonts w:hint="cs"/>
          <w:rtl/>
        </w:rPr>
        <w:t>ده مخلوقاتش، رحمت مبعوث برا</w:t>
      </w:r>
      <w:r w:rsidR="003231C0" w:rsidRPr="00910C48">
        <w:rPr>
          <w:rFonts w:hint="cs"/>
          <w:rtl/>
        </w:rPr>
        <w:t>ی</w:t>
      </w:r>
      <w:r w:rsidRPr="00910C48">
        <w:rPr>
          <w:rFonts w:hint="cs"/>
          <w:rtl/>
        </w:rPr>
        <w:t xml:space="preserve"> عالم</w:t>
      </w:r>
      <w:r w:rsidR="003231C0" w:rsidRPr="00910C48">
        <w:rPr>
          <w:rFonts w:hint="cs"/>
          <w:rtl/>
        </w:rPr>
        <w:t>ی</w:t>
      </w:r>
      <w:r w:rsidRPr="00910C48">
        <w:rPr>
          <w:rFonts w:hint="cs"/>
          <w:rtl/>
        </w:rPr>
        <w:t xml:space="preserve">ن باد، </w:t>
      </w:r>
      <w:r w:rsidR="003231C0" w:rsidRPr="00910C48">
        <w:rPr>
          <w:rFonts w:hint="cs"/>
          <w:rtl/>
        </w:rPr>
        <w:t>ک</w:t>
      </w:r>
      <w:r w:rsidRPr="00910C48">
        <w:rPr>
          <w:rFonts w:hint="cs"/>
          <w:rtl/>
        </w:rPr>
        <w:t>س</w:t>
      </w:r>
      <w:r w:rsidR="003231C0" w:rsidRPr="00910C48">
        <w:rPr>
          <w:rFonts w:hint="cs"/>
          <w:rtl/>
        </w:rPr>
        <w:t>ی</w:t>
      </w:r>
      <w:r w:rsidRPr="00910C48">
        <w:rPr>
          <w:rFonts w:hint="cs"/>
          <w:rtl/>
        </w:rPr>
        <w:t xml:space="preserve"> </w:t>
      </w:r>
      <w:r w:rsidR="003231C0" w:rsidRPr="00910C48">
        <w:rPr>
          <w:rFonts w:hint="cs"/>
          <w:rtl/>
        </w:rPr>
        <w:t>ک</w:t>
      </w:r>
      <w:r w:rsidRPr="00910C48">
        <w:rPr>
          <w:rFonts w:hint="cs"/>
          <w:rtl/>
        </w:rPr>
        <w:t>ه خداوند عظ</w:t>
      </w:r>
      <w:r w:rsidR="003231C0" w:rsidRPr="00910C48">
        <w:rPr>
          <w:rFonts w:hint="cs"/>
          <w:rtl/>
        </w:rPr>
        <w:t>ی</w:t>
      </w:r>
      <w:r w:rsidRPr="00910C48">
        <w:rPr>
          <w:rFonts w:hint="cs"/>
          <w:rtl/>
        </w:rPr>
        <w:t>م‌</w:t>
      </w:r>
      <w:r w:rsidR="009844E8" w:rsidRPr="00910C48">
        <w:rPr>
          <w:rFonts w:hint="cs"/>
          <w:rtl/>
        </w:rPr>
        <w:t>الشأ</w:t>
      </w:r>
      <w:r w:rsidRPr="00910C48">
        <w:rPr>
          <w:rFonts w:hint="cs"/>
          <w:rtl/>
        </w:rPr>
        <w:t>ن او را به شرف عظ</w:t>
      </w:r>
      <w:r w:rsidR="003231C0" w:rsidRPr="00910C48">
        <w:rPr>
          <w:rFonts w:hint="cs"/>
          <w:rtl/>
        </w:rPr>
        <w:t>ی</w:t>
      </w:r>
      <w:r w:rsidRPr="00910C48">
        <w:rPr>
          <w:rFonts w:hint="cs"/>
          <w:rtl/>
        </w:rPr>
        <w:t>م مفتخر گردان</w:t>
      </w:r>
      <w:r w:rsidR="003231C0" w:rsidRPr="00910C48">
        <w:rPr>
          <w:rFonts w:hint="cs"/>
          <w:rtl/>
        </w:rPr>
        <w:t>ی</w:t>
      </w:r>
      <w:r w:rsidRPr="00910C48">
        <w:rPr>
          <w:rFonts w:hint="cs"/>
          <w:rtl/>
        </w:rPr>
        <w:t>ده و ه</w:t>
      </w:r>
      <w:r w:rsidR="003231C0" w:rsidRPr="00910C48">
        <w:rPr>
          <w:rFonts w:hint="cs"/>
          <w:rtl/>
        </w:rPr>
        <w:t>ی</w:t>
      </w:r>
      <w:r w:rsidRPr="00910C48">
        <w:rPr>
          <w:rFonts w:hint="cs"/>
          <w:rtl/>
        </w:rPr>
        <w:t>چ احد</w:t>
      </w:r>
      <w:r w:rsidR="003231C0" w:rsidRPr="00910C48">
        <w:rPr>
          <w:rFonts w:hint="cs"/>
          <w:rtl/>
        </w:rPr>
        <w:t>ی</w:t>
      </w:r>
      <w:r w:rsidRPr="00910C48">
        <w:rPr>
          <w:rFonts w:hint="cs"/>
          <w:rtl/>
        </w:rPr>
        <w:t xml:space="preserve"> در ا</w:t>
      </w:r>
      <w:r w:rsidR="003231C0" w:rsidRPr="00910C48">
        <w:rPr>
          <w:rFonts w:hint="cs"/>
          <w:rtl/>
        </w:rPr>
        <w:t>ی</w:t>
      </w:r>
      <w:r w:rsidRPr="00910C48">
        <w:rPr>
          <w:rFonts w:hint="cs"/>
          <w:rtl/>
        </w:rPr>
        <w:t>ن زم</w:t>
      </w:r>
      <w:r w:rsidR="003231C0" w:rsidRPr="00910C48">
        <w:rPr>
          <w:rFonts w:hint="cs"/>
          <w:rtl/>
        </w:rPr>
        <w:t>ی</w:t>
      </w:r>
      <w:r w:rsidRPr="00910C48">
        <w:rPr>
          <w:rFonts w:hint="cs"/>
          <w:rtl/>
        </w:rPr>
        <w:t>نه همتا و همپا</w:t>
      </w:r>
      <w:r w:rsidR="003231C0" w:rsidRPr="00910C48">
        <w:rPr>
          <w:rFonts w:hint="cs"/>
          <w:rtl/>
        </w:rPr>
        <w:t>ی</w:t>
      </w:r>
      <w:r w:rsidRPr="00910C48">
        <w:rPr>
          <w:rFonts w:hint="cs"/>
          <w:rtl/>
        </w:rPr>
        <w:t xml:space="preserve"> او نم</w:t>
      </w:r>
      <w:r w:rsidR="003231C0" w:rsidRPr="00910C48">
        <w:rPr>
          <w:rFonts w:hint="cs"/>
          <w:rtl/>
        </w:rPr>
        <w:t>ی</w:t>
      </w:r>
      <w:r w:rsidRPr="00910C48">
        <w:rPr>
          <w:rFonts w:hint="cs"/>
          <w:rtl/>
        </w:rPr>
        <w:t>‌باشد و او را س</w:t>
      </w:r>
      <w:r w:rsidR="003231C0" w:rsidRPr="00910C48">
        <w:rPr>
          <w:rFonts w:hint="cs"/>
          <w:rtl/>
        </w:rPr>
        <w:t>ی</w:t>
      </w:r>
      <w:r w:rsidRPr="00910C48">
        <w:rPr>
          <w:rFonts w:hint="cs"/>
          <w:rtl/>
        </w:rPr>
        <w:t>د اول</w:t>
      </w:r>
      <w:r w:rsidR="003231C0" w:rsidRPr="00910C48">
        <w:rPr>
          <w:rFonts w:hint="cs"/>
          <w:rtl/>
        </w:rPr>
        <w:t>ی</w:t>
      </w:r>
      <w:r w:rsidRPr="00910C48">
        <w:rPr>
          <w:rFonts w:hint="cs"/>
          <w:rtl/>
        </w:rPr>
        <w:t>ن و آخر</w:t>
      </w:r>
      <w:r w:rsidR="003231C0" w:rsidRPr="00910C48">
        <w:rPr>
          <w:rFonts w:hint="cs"/>
          <w:rtl/>
        </w:rPr>
        <w:t>ی</w:t>
      </w:r>
      <w:r w:rsidRPr="00910C48">
        <w:rPr>
          <w:rFonts w:hint="cs"/>
          <w:rtl/>
        </w:rPr>
        <w:t>ن قرار داده است.</w:t>
      </w:r>
    </w:p>
    <w:p w:rsidR="00F96E96" w:rsidRPr="00910C48" w:rsidRDefault="009844E8" w:rsidP="00910C48">
      <w:pPr>
        <w:pStyle w:val="a4"/>
        <w:rPr>
          <w:rtl/>
        </w:rPr>
      </w:pPr>
      <w:r w:rsidRPr="00910C48">
        <w:rPr>
          <w:rFonts w:hint="cs"/>
          <w:rtl/>
        </w:rPr>
        <w:t>چه ن</w:t>
      </w:r>
      <w:r w:rsidR="003231C0" w:rsidRPr="00910C48">
        <w:rPr>
          <w:rFonts w:hint="cs"/>
          <w:rtl/>
        </w:rPr>
        <w:t>یک</w:t>
      </w:r>
      <w:r w:rsidRPr="00910C48">
        <w:rPr>
          <w:rFonts w:hint="cs"/>
          <w:rtl/>
        </w:rPr>
        <w:t>و سروده آن</w:t>
      </w:r>
      <w:r w:rsidR="003231C0" w:rsidRPr="00910C48">
        <w:rPr>
          <w:rFonts w:hint="cs"/>
          <w:rtl/>
        </w:rPr>
        <w:t>ک</w:t>
      </w:r>
      <w:r w:rsidRPr="00910C48">
        <w:rPr>
          <w:rFonts w:hint="cs"/>
          <w:rtl/>
        </w:rPr>
        <w:t>ه گفته</w:t>
      </w:r>
      <w:r w:rsidR="00F96E96" w:rsidRPr="00910C48">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B813E3" w:rsidRPr="00C03BAA" w:rsidTr="00B813E3">
        <w:tc>
          <w:tcPr>
            <w:tcW w:w="3368" w:type="dxa"/>
          </w:tcPr>
          <w:p w:rsidR="00B813E3" w:rsidRPr="00586A01" w:rsidRDefault="00B813E3" w:rsidP="00586A01">
            <w:pPr>
              <w:pStyle w:val="a0"/>
              <w:ind w:firstLine="0"/>
              <w:jc w:val="lowKashida"/>
              <w:rPr>
                <w:rStyle w:val="Char0"/>
                <w:sz w:val="2"/>
                <w:szCs w:val="2"/>
                <w:rtl/>
              </w:rPr>
            </w:pPr>
            <w:r w:rsidRPr="00586A01">
              <w:rPr>
                <w:rFonts w:hint="cs"/>
                <w:rtl/>
              </w:rPr>
              <w:t>محمد صفوة الباري ورحمته</w:t>
            </w:r>
            <w:r w:rsidRPr="00586A01">
              <w:rPr>
                <w:rtl/>
              </w:rPr>
              <w:br/>
            </w:r>
          </w:p>
        </w:tc>
        <w:tc>
          <w:tcPr>
            <w:tcW w:w="567" w:type="dxa"/>
          </w:tcPr>
          <w:p w:rsidR="00B813E3" w:rsidRPr="00C03BAA" w:rsidRDefault="00B813E3" w:rsidP="00586A01">
            <w:pPr>
              <w:pStyle w:val="a0"/>
              <w:ind w:firstLine="0"/>
              <w:jc w:val="lowKashida"/>
              <w:rPr>
                <w:rStyle w:val="Char0"/>
                <w:rtl/>
              </w:rPr>
            </w:pPr>
          </w:p>
        </w:tc>
        <w:tc>
          <w:tcPr>
            <w:tcW w:w="3369" w:type="dxa"/>
          </w:tcPr>
          <w:p w:rsidR="00B813E3" w:rsidRPr="00586A01" w:rsidRDefault="00B813E3" w:rsidP="00586A01">
            <w:pPr>
              <w:pStyle w:val="a0"/>
              <w:ind w:firstLine="0"/>
              <w:jc w:val="lowKashida"/>
              <w:rPr>
                <w:rStyle w:val="Char0"/>
                <w:sz w:val="2"/>
                <w:szCs w:val="2"/>
                <w:rtl/>
              </w:rPr>
            </w:pPr>
            <w:r w:rsidRPr="00586A01">
              <w:rPr>
                <w:rFonts w:hint="cs"/>
                <w:rtl/>
              </w:rPr>
              <w:t>وخيرة الله من عرب ومن عجم</w:t>
            </w:r>
            <w:r w:rsidRPr="00586A01">
              <w:rPr>
                <w:rtl/>
              </w:rPr>
              <w:br/>
            </w:r>
          </w:p>
        </w:tc>
      </w:tr>
    </w:tbl>
    <w:p w:rsidR="00F96E96" w:rsidRPr="00B813E3" w:rsidRDefault="00F96E96" w:rsidP="00910C48">
      <w:pPr>
        <w:pStyle w:val="a4"/>
        <w:rPr>
          <w:rtl/>
        </w:rPr>
      </w:pPr>
      <w:r w:rsidRPr="00B813E3">
        <w:rPr>
          <w:rFonts w:hint="cs"/>
          <w:rtl/>
        </w:rPr>
        <w:t>محمد برگز</w:t>
      </w:r>
      <w:r w:rsidR="003231C0" w:rsidRPr="00B813E3">
        <w:rPr>
          <w:rFonts w:hint="cs"/>
          <w:rtl/>
        </w:rPr>
        <w:t>ی</w:t>
      </w:r>
      <w:r w:rsidRPr="00B813E3">
        <w:rPr>
          <w:rFonts w:hint="cs"/>
          <w:rtl/>
        </w:rPr>
        <w:t>ده و رحمت خداوند و برتر</w:t>
      </w:r>
      <w:r w:rsidR="003231C0" w:rsidRPr="00B813E3">
        <w:rPr>
          <w:rFonts w:hint="cs"/>
          <w:rtl/>
        </w:rPr>
        <w:t>ی</w:t>
      </w:r>
      <w:r w:rsidRPr="00B813E3">
        <w:rPr>
          <w:rFonts w:hint="cs"/>
          <w:rtl/>
        </w:rPr>
        <w:t>ن و بهتر</w:t>
      </w:r>
      <w:r w:rsidR="003231C0" w:rsidRPr="00B813E3">
        <w:rPr>
          <w:rFonts w:hint="cs"/>
          <w:rtl/>
        </w:rPr>
        <w:t>ی</w:t>
      </w:r>
      <w:r w:rsidRPr="00B813E3">
        <w:rPr>
          <w:rFonts w:hint="cs"/>
          <w:rtl/>
        </w:rPr>
        <w:t>ن خدا از م</w:t>
      </w:r>
      <w:r w:rsidR="003231C0" w:rsidRPr="00B813E3">
        <w:rPr>
          <w:rFonts w:hint="cs"/>
          <w:rtl/>
        </w:rPr>
        <w:t>ی</w:t>
      </w:r>
      <w:r w:rsidRPr="00B813E3">
        <w:rPr>
          <w:rFonts w:hint="cs"/>
          <w:rtl/>
        </w:rPr>
        <w:t>ان عرب و عجم است.</w:t>
      </w:r>
    </w:p>
    <w:p w:rsidR="00F96E96" w:rsidRPr="009844E8" w:rsidRDefault="00F96E96" w:rsidP="004B7F63">
      <w:pPr>
        <w:pStyle w:val="a"/>
        <w:rPr>
          <w:rtl/>
        </w:rPr>
      </w:pPr>
      <w:bookmarkStart w:id="34" w:name="_Toc285148284"/>
      <w:bookmarkStart w:id="35" w:name="_Toc432073902"/>
      <w:bookmarkStart w:id="36" w:name="_Toc432075533"/>
      <w:r w:rsidRPr="009844E8">
        <w:rPr>
          <w:rFonts w:hint="cs"/>
          <w:rtl/>
        </w:rPr>
        <w:t>تفاضل م</w:t>
      </w:r>
      <w:r w:rsidR="003231C0">
        <w:rPr>
          <w:rFonts w:hint="cs"/>
          <w:rtl/>
        </w:rPr>
        <w:t>ی</w:t>
      </w:r>
      <w:r w:rsidRPr="009844E8">
        <w:rPr>
          <w:rFonts w:hint="cs"/>
          <w:rtl/>
        </w:rPr>
        <w:t>ان انب</w:t>
      </w:r>
      <w:r w:rsidR="003231C0">
        <w:rPr>
          <w:rFonts w:hint="cs"/>
          <w:rtl/>
        </w:rPr>
        <w:t>ی</w:t>
      </w:r>
      <w:r w:rsidRPr="009844E8">
        <w:rPr>
          <w:rFonts w:hint="cs"/>
          <w:rtl/>
        </w:rPr>
        <w:t>ا</w:t>
      </w:r>
      <w:r w:rsidR="009844E8" w:rsidRPr="009844E8">
        <w:rPr>
          <w:rFonts w:hint="cs"/>
          <w:rtl/>
        </w:rPr>
        <w:t>ء</w:t>
      </w:r>
      <w:bookmarkEnd w:id="34"/>
      <w:bookmarkEnd w:id="35"/>
      <w:bookmarkEnd w:id="36"/>
    </w:p>
    <w:p w:rsidR="00F96E96" w:rsidRPr="00BE0437" w:rsidRDefault="00F96E96" w:rsidP="00654CB0">
      <w:pPr>
        <w:pStyle w:val="a4"/>
        <w:rPr>
          <w:rStyle w:val="Char4"/>
          <w:rtl/>
        </w:rPr>
      </w:pPr>
      <w:r w:rsidRPr="00B813E3">
        <w:rPr>
          <w:rFonts w:hint="cs"/>
          <w:rtl/>
        </w:rPr>
        <w:t>شا</w:t>
      </w:r>
      <w:r w:rsidR="003231C0" w:rsidRPr="00B813E3">
        <w:rPr>
          <w:rFonts w:hint="cs"/>
          <w:rtl/>
        </w:rPr>
        <w:t>ی</w:t>
      </w:r>
      <w:r w:rsidRPr="00B813E3">
        <w:rPr>
          <w:rFonts w:hint="cs"/>
          <w:rtl/>
        </w:rPr>
        <w:t xml:space="preserve">د </w:t>
      </w:r>
      <w:r w:rsidR="003231C0" w:rsidRPr="00B813E3">
        <w:rPr>
          <w:rFonts w:hint="cs"/>
          <w:rtl/>
        </w:rPr>
        <w:t>ک</w:t>
      </w:r>
      <w:r w:rsidRPr="00B813E3">
        <w:rPr>
          <w:rFonts w:hint="cs"/>
          <w:rtl/>
        </w:rPr>
        <w:t>س</w:t>
      </w:r>
      <w:r w:rsidR="003231C0" w:rsidRPr="00B813E3">
        <w:rPr>
          <w:rFonts w:hint="cs"/>
          <w:rtl/>
        </w:rPr>
        <w:t>ی</w:t>
      </w:r>
      <w:r w:rsidRPr="00B813E3">
        <w:rPr>
          <w:rFonts w:hint="cs"/>
          <w:rtl/>
        </w:rPr>
        <w:t xml:space="preserve"> از باب اعتراض و سؤال بگو</w:t>
      </w:r>
      <w:r w:rsidR="003231C0" w:rsidRPr="00B813E3">
        <w:rPr>
          <w:rFonts w:hint="cs"/>
          <w:rtl/>
        </w:rPr>
        <w:t>ی</w:t>
      </w:r>
      <w:r w:rsidRPr="00B813E3">
        <w:rPr>
          <w:rFonts w:hint="cs"/>
          <w:rtl/>
        </w:rPr>
        <w:t>د: چگونه ب</w:t>
      </w:r>
      <w:r w:rsidR="003231C0" w:rsidRPr="00B813E3">
        <w:rPr>
          <w:rFonts w:hint="cs"/>
          <w:rtl/>
        </w:rPr>
        <w:t>ی</w:t>
      </w:r>
      <w:r w:rsidRPr="00B813E3">
        <w:rPr>
          <w:rFonts w:hint="cs"/>
          <w:rtl/>
        </w:rPr>
        <w:t>ن انب</w:t>
      </w:r>
      <w:r w:rsidR="003231C0" w:rsidRPr="00B813E3">
        <w:rPr>
          <w:rFonts w:hint="cs"/>
          <w:rtl/>
        </w:rPr>
        <w:t>ی</w:t>
      </w:r>
      <w:r w:rsidRPr="00B813E3">
        <w:rPr>
          <w:rFonts w:hint="cs"/>
          <w:rtl/>
        </w:rPr>
        <w:t>اء و رسولان به تفاوت و تفض</w:t>
      </w:r>
      <w:r w:rsidR="003231C0" w:rsidRPr="00B813E3">
        <w:rPr>
          <w:rFonts w:hint="cs"/>
          <w:rtl/>
        </w:rPr>
        <w:t>ی</w:t>
      </w:r>
      <w:r w:rsidRPr="00B813E3">
        <w:rPr>
          <w:rFonts w:hint="cs"/>
          <w:rtl/>
        </w:rPr>
        <w:t>ل قائل هست</w:t>
      </w:r>
      <w:r w:rsidR="003231C0" w:rsidRPr="00B813E3">
        <w:rPr>
          <w:rFonts w:hint="cs"/>
          <w:rtl/>
        </w:rPr>
        <w:t>ی</w:t>
      </w:r>
      <w:r w:rsidRPr="00B813E3">
        <w:rPr>
          <w:rFonts w:hint="cs"/>
          <w:rtl/>
        </w:rPr>
        <w:t>د در حال</w:t>
      </w:r>
      <w:r w:rsidR="003231C0" w:rsidRPr="00B813E3">
        <w:rPr>
          <w:rFonts w:hint="cs"/>
          <w:rtl/>
        </w:rPr>
        <w:t>ی</w:t>
      </w:r>
      <w:r w:rsidRPr="00B813E3">
        <w:rPr>
          <w:rFonts w:hint="cs"/>
          <w:rtl/>
        </w:rPr>
        <w:t xml:space="preserve"> </w:t>
      </w:r>
      <w:r w:rsidR="003231C0" w:rsidRPr="00B813E3">
        <w:rPr>
          <w:rFonts w:hint="cs"/>
          <w:rtl/>
        </w:rPr>
        <w:t>ک</w:t>
      </w:r>
      <w:r w:rsidRPr="00B813E3">
        <w:rPr>
          <w:rFonts w:hint="cs"/>
          <w:rtl/>
        </w:rPr>
        <w:t xml:space="preserve">ه در قرآن </w:t>
      </w:r>
      <w:r w:rsidR="003231C0" w:rsidRPr="00B813E3">
        <w:rPr>
          <w:rFonts w:hint="cs"/>
          <w:rtl/>
        </w:rPr>
        <w:t>ک</w:t>
      </w:r>
      <w:r w:rsidRPr="00B813E3">
        <w:rPr>
          <w:rFonts w:hint="cs"/>
          <w:rtl/>
        </w:rPr>
        <w:t>ر</w:t>
      </w:r>
      <w:r w:rsidR="003231C0" w:rsidRPr="00B813E3">
        <w:rPr>
          <w:rFonts w:hint="cs"/>
          <w:rtl/>
        </w:rPr>
        <w:t>ی</w:t>
      </w:r>
      <w:r w:rsidRPr="00B813E3">
        <w:rPr>
          <w:rFonts w:hint="cs"/>
          <w:rtl/>
        </w:rPr>
        <w:t>م آمده:</w:t>
      </w:r>
      <w:r w:rsidR="00B813E3">
        <w:rPr>
          <w:rFonts w:hint="cs"/>
          <w:rtl/>
        </w:rPr>
        <w:t xml:space="preserve"> </w:t>
      </w:r>
      <w:r w:rsidR="008D11B0">
        <w:rPr>
          <w:rFonts w:ascii="Traditional Arabic" w:hAnsi="Traditional Arabic" w:cs="Traditional Arabic"/>
          <w:rtl/>
        </w:rPr>
        <w:t>﴿</w:t>
      </w:r>
      <w:r w:rsidR="00654CB0" w:rsidRPr="006865DA">
        <w:rPr>
          <w:rStyle w:val="Char9"/>
          <w:rtl/>
        </w:rPr>
        <w:t>لَا نُفَرِّقُ بَيۡنَ أَحَدٖ مِّن رُّسُلِهِ</w:t>
      </w:r>
      <w:r w:rsidR="00654CB0" w:rsidRPr="006865DA">
        <w:rPr>
          <w:rStyle w:val="Char9"/>
          <w:rFonts w:hint="cs"/>
          <w:rtl/>
        </w:rPr>
        <w:t>ۦ</w:t>
      </w:r>
      <w:r w:rsidR="008D11B0">
        <w:rPr>
          <w:rFonts w:ascii="Traditional Arabic" w:hAnsi="Traditional Arabic" w:cs="Traditional Arabic"/>
          <w:rtl/>
        </w:rPr>
        <w:t>﴾</w:t>
      </w:r>
      <w:r w:rsidR="008D11B0">
        <w:rPr>
          <w:rFonts w:hint="cs"/>
          <w:rtl/>
        </w:rPr>
        <w:t xml:space="preserve"> </w:t>
      </w:r>
      <w:r w:rsidR="008D11B0" w:rsidRPr="00B813E3">
        <w:rPr>
          <w:rStyle w:val="Char6"/>
          <w:rFonts w:hint="cs"/>
          <w:rtl/>
        </w:rPr>
        <w:t>[</w:t>
      </w:r>
      <w:r w:rsidR="008D11B0">
        <w:rPr>
          <w:rStyle w:val="Char6"/>
          <w:rFonts w:hint="cs"/>
          <w:rtl/>
        </w:rPr>
        <w:t>البقرة: 285</w:t>
      </w:r>
      <w:r w:rsidR="008D11B0" w:rsidRPr="00B813E3">
        <w:rPr>
          <w:rStyle w:val="Char6"/>
          <w:rFonts w:hint="cs"/>
          <w:rtl/>
        </w:rPr>
        <w:t>]</w:t>
      </w:r>
      <w:r w:rsidR="008D11B0">
        <w:rPr>
          <w:rFonts w:hint="cs"/>
          <w:rtl/>
        </w:rPr>
        <w:t>.</w:t>
      </w:r>
      <w:r w:rsidRPr="00B813E3">
        <w:rPr>
          <w:rStyle w:val="FootnoteReference"/>
          <w:rFonts w:ascii="Tahoma" w:hAnsi="Tahoma"/>
          <w:rtl/>
          <w:lang w:bidi="fa-IR"/>
        </w:rPr>
        <w:footnoteReference w:id="46"/>
      </w:r>
      <w:r w:rsidR="00F43B7C" w:rsidRPr="00BE0437">
        <w:rPr>
          <w:rStyle w:val="Char4"/>
          <w:rFonts w:hint="cs"/>
          <w:rtl/>
        </w:rPr>
        <w:t xml:space="preserve"> </w:t>
      </w:r>
      <w:r w:rsidR="00F43B7C" w:rsidRPr="00B813E3">
        <w:rPr>
          <w:rFonts w:hint="cs"/>
          <w:rtl/>
        </w:rPr>
        <w:t>در جواب گوئ</w:t>
      </w:r>
      <w:r w:rsidR="003231C0" w:rsidRPr="00B813E3">
        <w:rPr>
          <w:rFonts w:hint="cs"/>
          <w:rtl/>
        </w:rPr>
        <w:t>ی</w:t>
      </w:r>
      <w:r w:rsidR="00F43B7C" w:rsidRPr="00B813E3">
        <w:rPr>
          <w:rFonts w:hint="cs"/>
          <w:rtl/>
        </w:rPr>
        <w:t>م</w:t>
      </w:r>
      <w:r w:rsidRPr="00B813E3">
        <w:rPr>
          <w:rFonts w:hint="cs"/>
          <w:rtl/>
        </w:rPr>
        <w:t>: مراد از فرق قائل نشدن ب</w:t>
      </w:r>
      <w:r w:rsidR="003231C0" w:rsidRPr="00B813E3">
        <w:rPr>
          <w:rFonts w:hint="cs"/>
          <w:rtl/>
        </w:rPr>
        <w:t>ی</w:t>
      </w:r>
      <w:r w:rsidRPr="00B813E3">
        <w:rPr>
          <w:rFonts w:hint="cs"/>
          <w:rtl/>
        </w:rPr>
        <w:t>ن رسولان در ا</w:t>
      </w:r>
      <w:r w:rsidR="003231C0" w:rsidRPr="00B813E3">
        <w:rPr>
          <w:rFonts w:hint="cs"/>
          <w:rtl/>
        </w:rPr>
        <w:t>ی</w:t>
      </w:r>
      <w:r w:rsidRPr="00B813E3">
        <w:rPr>
          <w:rFonts w:hint="cs"/>
          <w:rtl/>
        </w:rPr>
        <w:t>ن آ</w:t>
      </w:r>
      <w:r w:rsidR="003231C0" w:rsidRPr="00B813E3">
        <w:rPr>
          <w:rFonts w:hint="cs"/>
          <w:rtl/>
        </w:rPr>
        <w:t>ی</w:t>
      </w:r>
      <w:r w:rsidRPr="00B813E3">
        <w:rPr>
          <w:rFonts w:hint="cs"/>
          <w:rtl/>
        </w:rPr>
        <w:t xml:space="preserve">ه </w:t>
      </w:r>
      <w:r w:rsidR="003231C0" w:rsidRPr="00B813E3">
        <w:rPr>
          <w:rFonts w:hint="cs"/>
          <w:rtl/>
        </w:rPr>
        <w:t>ک</w:t>
      </w:r>
      <w:r w:rsidRPr="00B813E3">
        <w:rPr>
          <w:rFonts w:hint="cs"/>
          <w:rtl/>
        </w:rPr>
        <w:t>ر</w:t>
      </w:r>
      <w:r w:rsidR="003231C0" w:rsidRPr="00B813E3">
        <w:rPr>
          <w:rFonts w:hint="cs"/>
          <w:rtl/>
        </w:rPr>
        <w:t>ی</w:t>
      </w:r>
      <w:r w:rsidRPr="00B813E3">
        <w:rPr>
          <w:rFonts w:hint="cs"/>
          <w:rtl/>
        </w:rPr>
        <w:t>مه</w:t>
      </w:r>
      <w:r w:rsidR="00F43B7C" w:rsidRPr="00B813E3">
        <w:rPr>
          <w:rFonts w:hint="cs"/>
          <w:rtl/>
        </w:rPr>
        <w:t>،</w:t>
      </w:r>
      <w:r w:rsidRPr="00B813E3">
        <w:rPr>
          <w:rFonts w:hint="cs"/>
          <w:rtl/>
        </w:rPr>
        <w:t xml:space="preserve"> ا</w:t>
      </w:r>
      <w:r w:rsidR="003231C0" w:rsidRPr="00B813E3">
        <w:rPr>
          <w:rFonts w:hint="cs"/>
          <w:rtl/>
        </w:rPr>
        <w:t>ی</w:t>
      </w:r>
      <w:r w:rsidRPr="00B813E3">
        <w:rPr>
          <w:rFonts w:hint="cs"/>
          <w:rtl/>
        </w:rPr>
        <w:t xml:space="preserve">ن است </w:t>
      </w:r>
      <w:r w:rsidR="003231C0" w:rsidRPr="00B813E3">
        <w:rPr>
          <w:rFonts w:hint="cs"/>
          <w:rtl/>
        </w:rPr>
        <w:t>ک</w:t>
      </w:r>
      <w:r w:rsidRPr="00B813E3">
        <w:rPr>
          <w:rFonts w:hint="cs"/>
          <w:rtl/>
        </w:rPr>
        <w:t>ه ن</w:t>
      </w:r>
      <w:r w:rsidR="003231C0" w:rsidRPr="00B813E3">
        <w:rPr>
          <w:rFonts w:hint="cs"/>
          <w:rtl/>
        </w:rPr>
        <w:t>ک</w:t>
      </w:r>
      <w:r w:rsidRPr="00B813E3">
        <w:rPr>
          <w:rFonts w:hint="cs"/>
          <w:rtl/>
        </w:rPr>
        <w:t>ند به گروه</w:t>
      </w:r>
      <w:r w:rsidR="003231C0" w:rsidRPr="00B813E3">
        <w:rPr>
          <w:rFonts w:hint="cs"/>
          <w:rtl/>
        </w:rPr>
        <w:t>ی</w:t>
      </w:r>
      <w:r w:rsidRPr="00B813E3">
        <w:rPr>
          <w:rFonts w:hint="cs"/>
          <w:rtl/>
        </w:rPr>
        <w:t xml:space="preserve"> از</w:t>
      </w:r>
      <w:r w:rsidR="003231C0" w:rsidRPr="00B813E3">
        <w:rPr>
          <w:rFonts w:hint="cs"/>
          <w:rtl/>
        </w:rPr>
        <w:t xml:space="preserve"> آن‌ها </w:t>
      </w:r>
      <w:r w:rsidRPr="00B813E3">
        <w:rPr>
          <w:rFonts w:hint="cs"/>
          <w:rtl/>
        </w:rPr>
        <w:t>ا</w:t>
      </w:r>
      <w:r w:rsidR="003231C0" w:rsidRPr="00B813E3">
        <w:rPr>
          <w:rFonts w:hint="cs"/>
          <w:rtl/>
        </w:rPr>
        <w:t>ی</w:t>
      </w:r>
      <w:r w:rsidRPr="00B813E3">
        <w:rPr>
          <w:rFonts w:hint="cs"/>
          <w:rtl/>
        </w:rPr>
        <w:t>مان داشته و به گروه</w:t>
      </w:r>
      <w:r w:rsidR="003231C0" w:rsidRPr="00B813E3">
        <w:rPr>
          <w:rFonts w:hint="cs"/>
          <w:rtl/>
        </w:rPr>
        <w:t>ی</w:t>
      </w:r>
      <w:r w:rsidRPr="00B813E3">
        <w:rPr>
          <w:rFonts w:hint="cs"/>
          <w:rtl/>
        </w:rPr>
        <w:t xml:space="preserve"> </w:t>
      </w:r>
      <w:r w:rsidR="003231C0" w:rsidRPr="00B813E3">
        <w:rPr>
          <w:rFonts w:hint="cs"/>
          <w:rtl/>
        </w:rPr>
        <w:t>ک</w:t>
      </w:r>
      <w:r w:rsidRPr="00B813E3">
        <w:rPr>
          <w:rFonts w:hint="cs"/>
          <w:rtl/>
        </w:rPr>
        <w:t>افر باش</w:t>
      </w:r>
      <w:r w:rsidR="003231C0" w:rsidRPr="00B813E3">
        <w:rPr>
          <w:rFonts w:hint="cs"/>
          <w:rtl/>
        </w:rPr>
        <w:t>ی</w:t>
      </w:r>
      <w:r w:rsidRPr="00B813E3">
        <w:rPr>
          <w:rFonts w:hint="cs"/>
          <w:rtl/>
        </w:rPr>
        <w:t>م چنان</w:t>
      </w:r>
      <w:r w:rsidR="003231C0" w:rsidRPr="00B813E3">
        <w:rPr>
          <w:rFonts w:hint="cs"/>
          <w:rtl/>
        </w:rPr>
        <w:t>ک</w:t>
      </w:r>
      <w:r w:rsidRPr="00B813E3">
        <w:rPr>
          <w:rFonts w:hint="cs"/>
          <w:rtl/>
        </w:rPr>
        <w:t>ه ا</w:t>
      </w:r>
      <w:r w:rsidR="003231C0" w:rsidRPr="00B813E3">
        <w:rPr>
          <w:rFonts w:hint="cs"/>
          <w:rtl/>
        </w:rPr>
        <w:t>ی</w:t>
      </w:r>
      <w:r w:rsidRPr="00B813E3">
        <w:rPr>
          <w:rFonts w:hint="cs"/>
          <w:rtl/>
        </w:rPr>
        <w:t>ن عمل پ</w:t>
      </w:r>
      <w:r w:rsidR="003231C0" w:rsidRPr="00B813E3">
        <w:rPr>
          <w:rFonts w:hint="cs"/>
          <w:rtl/>
        </w:rPr>
        <w:t>ی</w:t>
      </w:r>
      <w:r w:rsidRPr="00B813E3">
        <w:rPr>
          <w:rFonts w:hint="cs"/>
          <w:rtl/>
        </w:rPr>
        <w:t>شه (</w:t>
      </w:r>
      <w:r w:rsidR="003231C0" w:rsidRPr="00B813E3">
        <w:rPr>
          <w:rFonts w:hint="cs"/>
          <w:rtl/>
        </w:rPr>
        <w:t>ی</w:t>
      </w:r>
      <w:r w:rsidRPr="00B813E3">
        <w:rPr>
          <w:rFonts w:hint="cs"/>
          <w:rtl/>
        </w:rPr>
        <w:t>هود و نصار</w:t>
      </w:r>
      <w:r w:rsidR="003231C0" w:rsidRPr="00B813E3">
        <w:rPr>
          <w:rFonts w:hint="cs"/>
          <w:rtl/>
        </w:rPr>
        <w:t>ی</w:t>
      </w:r>
      <w:r w:rsidRPr="00B813E3">
        <w:rPr>
          <w:rFonts w:hint="cs"/>
          <w:rtl/>
        </w:rPr>
        <w:t>) بود، به بعض</w:t>
      </w:r>
      <w:r w:rsidR="003231C0" w:rsidRPr="00B813E3">
        <w:rPr>
          <w:rFonts w:hint="cs"/>
          <w:rtl/>
        </w:rPr>
        <w:t>ی</w:t>
      </w:r>
      <w:r w:rsidRPr="00B813E3">
        <w:rPr>
          <w:rFonts w:hint="cs"/>
          <w:rtl/>
        </w:rPr>
        <w:t xml:space="preserve"> از انب</w:t>
      </w:r>
      <w:r w:rsidR="003231C0" w:rsidRPr="00B813E3">
        <w:rPr>
          <w:rFonts w:hint="cs"/>
          <w:rtl/>
        </w:rPr>
        <w:t>ی</w:t>
      </w:r>
      <w:r w:rsidRPr="00B813E3">
        <w:rPr>
          <w:rFonts w:hint="cs"/>
          <w:rtl/>
        </w:rPr>
        <w:t>اء ا</w:t>
      </w:r>
      <w:r w:rsidR="003231C0" w:rsidRPr="00B813E3">
        <w:rPr>
          <w:rFonts w:hint="cs"/>
          <w:rtl/>
        </w:rPr>
        <w:t>ی</w:t>
      </w:r>
      <w:r w:rsidRPr="00B813E3">
        <w:rPr>
          <w:rFonts w:hint="cs"/>
          <w:rtl/>
        </w:rPr>
        <w:t>مان داشتند و نسبت به گروه</w:t>
      </w:r>
      <w:r w:rsidR="003231C0" w:rsidRPr="00B813E3">
        <w:rPr>
          <w:rFonts w:hint="cs"/>
          <w:rtl/>
        </w:rPr>
        <w:t>ی</w:t>
      </w:r>
      <w:r w:rsidRPr="00B813E3">
        <w:rPr>
          <w:rFonts w:hint="cs"/>
          <w:rtl/>
        </w:rPr>
        <w:t xml:space="preserve"> من</w:t>
      </w:r>
      <w:r w:rsidR="003231C0" w:rsidRPr="00B813E3">
        <w:rPr>
          <w:rFonts w:hint="cs"/>
          <w:rtl/>
        </w:rPr>
        <w:t>ک</w:t>
      </w:r>
      <w:r w:rsidRPr="00B813E3">
        <w:rPr>
          <w:rFonts w:hint="cs"/>
          <w:rtl/>
        </w:rPr>
        <w:t xml:space="preserve">ر و </w:t>
      </w:r>
      <w:r w:rsidR="003231C0" w:rsidRPr="00B813E3">
        <w:rPr>
          <w:rFonts w:hint="cs"/>
          <w:rtl/>
        </w:rPr>
        <w:t>ک</w:t>
      </w:r>
      <w:r w:rsidRPr="00B813E3">
        <w:rPr>
          <w:rFonts w:hint="cs"/>
          <w:rtl/>
        </w:rPr>
        <w:t>افر بودند از ا</w:t>
      </w:r>
      <w:r w:rsidR="003231C0" w:rsidRPr="00B813E3">
        <w:rPr>
          <w:rFonts w:hint="cs"/>
          <w:rtl/>
        </w:rPr>
        <w:t>ی</w:t>
      </w:r>
      <w:r w:rsidRPr="00B813E3">
        <w:rPr>
          <w:rFonts w:hint="cs"/>
          <w:rtl/>
        </w:rPr>
        <w:t>ن رو ب</w:t>
      </w:r>
      <w:r w:rsidR="003231C0" w:rsidRPr="00B813E3">
        <w:rPr>
          <w:rFonts w:hint="cs"/>
          <w:rtl/>
        </w:rPr>
        <w:t>ی</w:t>
      </w:r>
      <w:r w:rsidRPr="00B813E3">
        <w:rPr>
          <w:rFonts w:hint="cs"/>
          <w:rtl/>
        </w:rPr>
        <w:t>ن</w:t>
      </w:r>
      <w:r w:rsidR="003231C0" w:rsidRPr="00B813E3">
        <w:rPr>
          <w:rFonts w:hint="cs"/>
          <w:rtl/>
        </w:rPr>
        <w:t xml:space="preserve"> آن‌ها </w:t>
      </w:r>
      <w:r w:rsidRPr="00B813E3">
        <w:rPr>
          <w:rFonts w:hint="cs"/>
          <w:rtl/>
        </w:rPr>
        <w:t>تفاوت قا</w:t>
      </w:r>
      <w:r w:rsidR="003231C0" w:rsidRPr="00B813E3">
        <w:rPr>
          <w:rFonts w:hint="cs"/>
          <w:rtl/>
        </w:rPr>
        <w:t>ی</w:t>
      </w:r>
      <w:r w:rsidRPr="00B813E3">
        <w:rPr>
          <w:rFonts w:hint="cs"/>
          <w:rtl/>
        </w:rPr>
        <w:t>ل م</w:t>
      </w:r>
      <w:r w:rsidR="003231C0" w:rsidRPr="00B813E3">
        <w:rPr>
          <w:rFonts w:hint="cs"/>
          <w:rtl/>
        </w:rPr>
        <w:t>ی</w:t>
      </w:r>
      <w:r w:rsidRPr="00B813E3">
        <w:rPr>
          <w:rFonts w:hint="cs"/>
          <w:rtl/>
        </w:rPr>
        <w:t>‌شدند، خداوند متعال ا</w:t>
      </w:r>
      <w:r w:rsidR="003231C0" w:rsidRPr="00B813E3">
        <w:rPr>
          <w:rFonts w:hint="cs"/>
          <w:rtl/>
        </w:rPr>
        <w:t>ی</w:t>
      </w:r>
      <w:r w:rsidRPr="00B813E3">
        <w:rPr>
          <w:rFonts w:hint="cs"/>
          <w:rtl/>
        </w:rPr>
        <w:t>ن مطلب را در آ</w:t>
      </w:r>
      <w:r w:rsidR="003231C0" w:rsidRPr="00B813E3">
        <w:rPr>
          <w:rFonts w:hint="cs"/>
          <w:rtl/>
        </w:rPr>
        <w:t>ی</w:t>
      </w:r>
      <w:r w:rsidRPr="00B813E3">
        <w:rPr>
          <w:rFonts w:hint="cs"/>
          <w:rtl/>
        </w:rPr>
        <w:t>ات فراوان</w:t>
      </w:r>
      <w:r w:rsidR="003231C0" w:rsidRPr="00B813E3">
        <w:rPr>
          <w:rFonts w:hint="cs"/>
          <w:rtl/>
        </w:rPr>
        <w:t>ی</w:t>
      </w:r>
      <w:r w:rsidRPr="00B813E3">
        <w:rPr>
          <w:rFonts w:hint="cs"/>
          <w:rtl/>
        </w:rPr>
        <w:t xml:space="preserve"> توض</w:t>
      </w:r>
      <w:r w:rsidR="003231C0" w:rsidRPr="00B813E3">
        <w:rPr>
          <w:rFonts w:hint="cs"/>
          <w:rtl/>
        </w:rPr>
        <w:t>ی</w:t>
      </w:r>
      <w:r w:rsidRPr="00B813E3">
        <w:rPr>
          <w:rFonts w:hint="cs"/>
          <w:rtl/>
        </w:rPr>
        <w:t>ح داده و م</w:t>
      </w:r>
      <w:r w:rsidR="003231C0" w:rsidRPr="00B813E3">
        <w:rPr>
          <w:rFonts w:hint="cs"/>
          <w:rtl/>
        </w:rPr>
        <w:t>ی</w:t>
      </w:r>
      <w:r w:rsidRPr="00B813E3">
        <w:rPr>
          <w:rFonts w:hint="cs"/>
          <w:rtl/>
        </w:rPr>
        <w:t>‌فرما</w:t>
      </w:r>
      <w:r w:rsidR="003231C0" w:rsidRPr="00B813E3">
        <w:rPr>
          <w:rFonts w:hint="cs"/>
          <w:rtl/>
        </w:rPr>
        <w:t>ی</w:t>
      </w:r>
      <w:r w:rsidRPr="00B813E3">
        <w:rPr>
          <w:rFonts w:hint="cs"/>
          <w:rtl/>
        </w:rPr>
        <w:t>د:</w:t>
      </w:r>
      <w:r w:rsidR="008D11B0">
        <w:rPr>
          <w:rFonts w:hint="cs"/>
          <w:rtl/>
        </w:rPr>
        <w:t xml:space="preserve"> </w:t>
      </w:r>
      <w:r w:rsidR="008D11B0">
        <w:rPr>
          <w:rFonts w:ascii="Traditional Arabic" w:hAnsi="Traditional Arabic" w:cs="Traditional Arabic"/>
          <w:rtl/>
        </w:rPr>
        <w:t>﴿</w:t>
      </w:r>
      <w:r w:rsidR="00654CB0" w:rsidRPr="006865DA">
        <w:rPr>
          <w:rStyle w:val="Char9"/>
          <w:rFonts w:hint="eastAsia"/>
          <w:rtl/>
        </w:rPr>
        <w:t>إِنَّ</w:t>
      </w:r>
      <w:r w:rsidR="00654CB0" w:rsidRPr="006865DA">
        <w:rPr>
          <w:rStyle w:val="Char9"/>
          <w:rtl/>
        </w:rPr>
        <w:t xml:space="preserve"> </w:t>
      </w:r>
      <w:r w:rsidR="00654CB0" w:rsidRPr="006865DA">
        <w:rPr>
          <w:rStyle w:val="Char9"/>
          <w:rFonts w:hint="cs"/>
          <w:rtl/>
        </w:rPr>
        <w:t>ٱ</w:t>
      </w:r>
      <w:r w:rsidR="00654CB0" w:rsidRPr="006865DA">
        <w:rPr>
          <w:rStyle w:val="Char9"/>
          <w:rFonts w:hint="eastAsia"/>
          <w:rtl/>
        </w:rPr>
        <w:t>لَّذِينَ</w:t>
      </w:r>
      <w:r w:rsidR="00654CB0" w:rsidRPr="006865DA">
        <w:rPr>
          <w:rStyle w:val="Char9"/>
          <w:rtl/>
        </w:rPr>
        <w:t xml:space="preserve"> يَكۡفُرُونَ بِ</w:t>
      </w:r>
      <w:r w:rsidR="00654CB0" w:rsidRPr="006865DA">
        <w:rPr>
          <w:rStyle w:val="Char9"/>
          <w:rFonts w:hint="cs"/>
          <w:rtl/>
        </w:rPr>
        <w:t>ٱ</w:t>
      </w:r>
      <w:r w:rsidR="00654CB0" w:rsidRPr="006865DA">
        <w:rPr>
          <w:rStyle w:val="Char9"/>
          <w:rFonts w:hint="eastAsia"/>
          <w:rtl/>
        </w:rPr>
        <w:t>للَّهِ</w:t>
      </w:r>
      <w:r w:rsidR="00654CB0" w:rsidRPr="006865DA">
        <w:rPr>
          <w:rStyle w:val="Char9"/>
          <w:rtl/>
        </w:rPr>
        <w:t xml:space="preserve"> وَرُسُلِهِ</w:t>
      </w:r>
      <w:r w:rsidR="00654CB0" w:rsidRPr="006865DA">
        <w:rPr>
          <w:rStyle w:val="Char9"/>
          <w:rFonts w:hint="cs"/>
          <w:rtl/>
        </w:rPr>
        <w:t>ۦ</w:t>
      </w:r>
      <w:r w:rsidR="00654CB0" w:rsidRPr="006865DA">
        <w:rPr>
          <w:rStyle w:val="Char9"/>
          <w:rtl/>
        </w:rPr>
        <w:t xml:space="preserve"> وَيُرِيدُونَ أَن يُفَرِّقُواْ بَيۡنَ </w:t>
      </w:r>
      <w:r w:rsidR="00654CB0" w:rsidRPr="006865DA">
        <w:rPr>
          <w:rStyle w:val="Char9"/>
          <w:rFonts w:hint="cs"/>
          <w:rtl/>
        </w:rPr>
        <w:t>ٱ</w:t>
      </w:r>
      <w:r w:rsidR="00654CB0" w:rsidRPr="006865DA">
        <w:rPr>
          <w:rStyle w:val="Char9"/>
          <w:rFonts w:hint="eastAsia"/>
          <w:rtl/>
        </w:rPr>
        <w:t>للَّهِ</w:t>
      </w:r>
      <w:r w:rsidR="00654CB0" w:rsidRPr="006865DA">
        <w:rPr>
          <w:rStyle w:val="Char9"/>
          <w:rtl/>
        </w:rPr>
        <w:t xml:space="preserve"> وَرُسُلِهِ</w:t>
      </w:r>
      <w:r w:rsidR="00654CB0" w:rsidRPr="006865DA">
        <w:rPr>
          <w:rStyle w:val="Char9"/>
          <w:rFonts w:hint="cs"/>
          <w:rtl/>
        </w:rPr>
        <w:t>ۦ</w:t>
      </w:r>
      <w:r w:rsidR="00654CB0" w:rsidRPr="006865DA">
        <w:rPr>
          <w:rStyle w:val="Char9"/>
          <w:rtl/>
        </w:rPr>
        <w:t xml:space="preserve"> وَيَقُولُونَ نُؤۡمِنُ بِبَعۡضٖ وَنَكۡفُرُ بِبَعۡضٖ وَيُرِيدُونَ أَن يَتَّخِذُواْ بَيۡنَ ذَٰلِكَ سَبِيلًا ١٥٠ </w:t>
      </w:r>
      <w:r w:rsidR="00654CB0" w:rsidRPr="006865DA">
        <w:rPr>
          <w:rStyle w:val="Char9"/>
          <w:rFonts w:hint="eastAsia"/>
          <w:rtl/>
        </w:rPr>
        <w:t>أُوْلَٰٓئِكَ</w:t>
      </w:r>
      <w:r w:rsidR="00654CB0" w:rsidRPr="006865DA">
        <w:rPr>
          <w:rStyle w:val="Char9"/>
          <w:rtl/>
        </w:rPr>
        <w:t xml:space="preserve"> هُمُ </w:t>
      </w:r>
      <w:r w:rsidR="00654CB0" w:rsidRPr="006865DA">
        <w:rPr>
          <w:rStyle w:val="Char9"/>
          <w:rFonts w:hint="cs"/>
          <w:rtl/>
        </w:rPr>
        <w:t>ٱ</w:t>
      </w:r>
      <w:r w:rsidR="00654CB0" w:rsidRPr="006865DA">
        <w:rPr>
          <w:rStyle w:val="Char9"/>
          <w:rFonts w:hint="eastAsia"/>
          <w:rtl/>
        </w:rPr>
        <w:t>لۡكَٰفِرُونَ</w:t>
      </w:r>
      <w:r w:rsidR="00654CB0" w:rsidRPr="006865DA">
        <w:rPr>
          <w:rStyle w:val="Char9"/>
          <w:rtl/>
        </w:rPr>
        <w:t xml:space="preserve"> حَقّٗاۚ وَأَعۡتَدۡنَا لِلۡكَٰفِرِينَ عَذَابٗا مُّهِينٗا ١٥١</w:t>
      </w:r>
      <w:r w:rsidR="008D11B0">
        <w:rPr>
          <w:rFonts w:ascii="Traditional Arabic" w:hAnsi="Traditional Arabic" w:cs="Traditional Arabic"/>
          <w:rtl/>
        </w:rPr>
        <w:t>﴾</w:t>
      </w:r>
      <w:r w:rsidR="008D11B0">
        <w:rPr>
          <w:rFonts w:hint="cs"/>
          <w:rtl/>
        </w:rPr>
        <w:t xml:space="preserve"> </w:t>
      </w:r>
      <w:r w:rsidR="008D11B0" w:rsidRPr="00B813E3">
        <w:rPr>
          <w:rStyle w:val="Char6"/>
          <w:rFonts w:hint="cs"/>
          <w:rtl/>
        </w:rPr>
        <w:t>[</w:t>
      </w:r>
      <w:r w:rsidR="008D11B0">
        <w:rPr>
          <w:rStyle w:val="Char6"/>
          <w:rFonts w:hint="cs"/>
          <w:rtl/>
        </w:rPr>
        <w:t>النساء: 150- 151</w:t>
      </w:r>
      <w:r w:rsidR="008D11B0" w:rsidRPr="00B813E3">
        <w:rPr>
          <w:rStyle w:val="Char6"/>
          <w:rFonts w:hint="cs"/>
          <w:rtl/>
        </w:rPr>
        <w:t>]</w:t>
      </w:r>
      <w:r w:rsidR="008D11B0">
        <w:rPr>
          <w:rFonts w:hint="cs"/>
          <w:rtl/>
        </w:rPr>
        <w:t>.</w:t>
      </w:r>
      <w:r w:rsidRPr="00B813E3">
        <w:rPr>
          <w:rStyle w:val="FootnoteReference"/>
          <w:rFonts w:ascii="Tahoma" w:hAnsi="Tahoma"/>
          <w:rtl/>
          <w:lang w:bidi="fa-IR"/>
        </w:rPr>
        <w:footnoteReference w:id="47"/>
      </w:r>
    </w:p>
    <w:p w:rsidR="00F96E96" w:rsidRPr="008D11B0" w:rsidRDefault="00F96E96" w:rsidP="00654CB0">
      <w:pPr>
        <w:pStyle w:val="a4"/>
        <w:rPr>
          <w:rtl/>
        </w:rPr>
      </w:pPr>
      <w:r w:rsidRPr="008D11B0">
        <w:rPr>
          <w:rFonts w:hint="cs"/>
          <w:rtl/>
        </w:rPr>
        <w:t>منظور از تفرق و جدا</w:t>
      </w:r>
      <w:r w:rsidR="003231C0" w:rsidRPr="008D11B0">
        <w:rPr>
          <w:rFonts w:hint="cs"/>
          <w:rtl/>
        </w:rPr>
        <w:t>یی</w:t>
      </w:r>
      <w:r w:rsidRPr="008D11B0">
        <w:rPr>
          <w:rFonts w:hint="cs"/>
          <w:rtl/>
        </w:rPr>
        <w:t xml:space="preserve"> (در آ</w:t>
      </w:r>
      <w:r w:rsidR="003231C0" w:rsidRPr="008D11B0">
        <w:rPr>
          <w:rFonts w:hint="cs"/>
          <w:rtl/>
        </w:rPr>
        <w:t>ی</w:t>
      </w:r>
      <w:r w:rsidRPr="008D11B0">
        <w:rPr>
          <w:rFonts w:hint="cs"/>
          <w:rtl/>
        </w:rPr>
        <w:t>ه‌</w:t>
      </w:r>
      <w:r w:rsidR="003231C0" w:rsidRPr="008D11B0">
        <w:rPr>
          <w:rFonts w:hint="cs"/>
          <w:rtl/>
        </w:rPr>
        <w:t>ی</w:t>
      </w:r>
      <w:r w:rsidRPr="008D11B0">
        <w:rPr>
          <w:rFonts w:hint="cs"/>
          <w:rtl/>
        </w:rPr>
        <w:t xml:space="preserve"> فوق) تفض</w:t>
      </w:r>
      <w:r w:rsidR="003231C0" w:rsidRPr="008D11B0">
        <w:rPr>
          <w:rFonts w:hint="cs"/>
          <w:rtl/>
        </w:rPr>
        <w:t>ی</w:t>
      </w:r>
      <w:r w:rsidRPr="008D11B0">
        <w:rPr>
          <w:rFonts w:hint="cs"/>
          <w:rtl/>
        </w:rPr>
        <w:t>ل ب</w:t>
      </w:r>
      <w:r w:rsidR="003231C0" w:rsidRPr="008D11B0">
        <w:rPr>
          <w:rFonts w:hint="cs"/>
          <w:rtl/>
        </w:rPr>
        <w:t>ی</w:t>
      </w:r>
      <w:r w:rsidRPr="008D11B0">
        <w:rPr>
          <w:rFonts w:hint="cs"/>
          <w:rtl/>
        </w:rPr>
        <w:t>ن رسولان ن</w:t>
      </w:r>
      <w:r w:rsidR="003231C0" w:rsidRPr="008D11B0">
        <w:rPr>
          <w:rFonts w:hint="cs"/>
          <w:rtl/>
        </w:rPr>
        <w:t>ی</w:t>
      </w:r>
      <w:r w:rsidRPr="008D11B0">
        <w:rPr>
          <w:rFonts w:hint="cs"/>
          <w:rtl/>
        </w:rPr>
        <w:t>ست چنان</w:t>
      </w:r>
      <w:r w:rsidR="003231C0" w:rsidRPr="008D11B0">
        <w:rPr>
          <w:rFonts w:hint="cs"/>
          <w:rtl/>
        </w:rPr>
        <w:t>ک</w:t>
      </w:r>
      <w:r w:rsidRPr="008D11B0">
        <w:rPr>
          <w:rFonts w:hint="cs"/>
          <w:rtl/>
        </w:rPr>
        <w:t>ه به اذهان عده‌ا</w:t>
      </w:r>
      <w:r w:rsidR="003231C0" w:rsidRPr="008D11B0">
        <w:rPr>
          <w:rFonts w:hint="cs"/>
          <w:rtl/>
        </w:rPr>
        <w:t>ی</w:t>
      </w:r>
      <w:r w:rsidRPr="008D11B0">
        <w:rPr>
          <w:rFonts w:hint="cs"/>
          <w:rtl/>
        </w:rPr>
        <w:t xml:space="preserve"> خطور م</w:t>
      </w:r>
      <w:r w:rsidR="003231C0" w:rsidRPr="008D11B0">
        <w:rPr>
          <w:rFonts w:hint="cs"/>
          <w:rtl/>
        </w:rPr>
        <w:t>ی</w:t>
      </w:r>
      <w:r w:rsidRPr="008D11B0">
        <w:rPr>
          <w:rFonts w:hint="cs"/>
          <w:rtl/>
        </w:rPr>
        <w:t>‌</w:t>
      </w:r>
      <w:r w:rsidR="003231C0" w:rsidRPr="008D11B0">
        <w:rPr>
          <w:rFonts w:hint="cs"/>
          <w:rtl/>
        </w:rPr>
        <w:t>ک</w:t>
      </w:r>
      <w:r w:rsidRPr="008D11B0">
        <w:rPr>
          <w:rFonts w:hint="cs"/>
          <w:rtl/>
        </w:rPr>
        <w:t>ند ز</w:t>
      </w:r>
      <w:r w:rsidR="003231C0" w:rsidRPr="008D11B0">
        <w:rPr>
          <w:rFonts w:hint="cs"/>
          <w:rtl/>
        </w:rPr>
        <w:t>ی</w:t>
      </w:r>
      <w:r w:rsidRPr="008D11B0">
        <w:rPr>
          <w:rFonts w:hint="cs"/>
          <w:rtl/>
        </w:rPr>
        <w:t>را خداوند به نص صر</w:t>
      </w:r>
      <w:r w:rsidR="003231C0" w:rsidRPr="008D11B0">
        <w:rPr>
          <w:rFonts w:hint="cs"/>
          <w:rtl/>
        </w:rPr>
        <w:t>ی</w:t>
      </w:r>
      <w:r w:rsidRPr="008D11B0">
        <w:rPr>
          <w:rFonts w:hint="cs"/>
          <w:rtl/>
        </w:rPr>
        <w:t>ح قرآن برخ</w:t>
      </w:r>
      <w:r w:rsidR="003231C0" w:rsidRPr="008D11B0">
        <w:rPr>
          <w:rFonts w:hint="cs"/>
          <w:rtl/>
        </w:rPr>
        <w:t>ی</w:t>
      </w:r>
      <w:r w:rsidRPr="008D11B0">
        <w:rPr>
          <w:rFonts w:hint="cs"/>
          <w:rtl/>
        </w:rPr>
        <w:t xml:space="preserve"> از رسولان را بر برخ</w:t>
      </w:r>
      <w:r w:rsidR="003231C0" w:rsidRPr="008D11B0">
        <w:rPr>
          <w:rFonts w:hint="cs"/>
          <w:rtl/>
        </w:rPr>
        <w:t>ی</w:t>
      </w:r>
      <w:r w:rsidRPr="008D11B0">
        <w:rPr>
          <w:rFonts w:hint="cs"/>
          <w:rtl/>
        </w:rPr>
        <w:t xml:space="preserve"> تفض</w:t>
      </w:r>
      <w:r w:rsidR="003231C0" w:rsidRPr="008D11B0">
        <w:rPr>
          <w:rFonts w:hint="cs"/>
          <w:rtl/>
        </w:rPr>
        <w:t>ی</w:t>
      </w:r>
      <w:r w:rsidRPr="008D11B0">
        <w:rPr>
          <w:rFonts w:hint="cs"/>
          <w:rtl/>
        </w:rPr>
        <w:t>ل و برتر</w:t>
      </w:r>
      <w:r w:rsidR="003231C0" w:rsidRPr="008D11B0">
        <w:rPr>
          <w:rFonts w:hint="cs"/>
          <w:rtl/>
        </w:rPr>
        <w:t>ی</w:t>
      </w:r>
      <w:r w:rsidRPr="008D11B0">
        <w:rPr>
          <w:rFonts w:hint="cs"/>
          <w:rtl/>
        </w:rPr>
        <w:t xml:space="preserve"> داده است و فرموده:</w:t>
      </w:r>
      <w:r w:rsidR="008D11B0">
        <w:rPr>
          <w:rFonts w:hint="cs"/>
          <w:rtl/>
        </w:rPr>
        <w:t xml:space="preserve"> </w:t>
      </w:r>
      <w:r w:rsidR="008D11B0">
        <w:rPr>
          <w:rFonts w:ascii="Traditional Arabic" w:hAnsi="Traditional Arabic" w:cs="Traditional Arabic"/>
          <w:rtl/>
        </w:rPr>
        <w:t>﴿</w:t>
      </w:r>
      <w:r w:rsidR="00654CB0" w:rsidRPr="006865DA">
        <w:rPr>
          <w:rStyle w:val="Char9"/>
          <w:rtl/>
        </w:rPr>
        <w:t xml:space="preserve">۞تِلۡكَ </w:t>
      </w:r>
      <w:r w:rsidR="00654CB0" w:rsidRPr="006865DA">
        <w:rPr>
          <w:rStyle w:val="Char9"/>
          <w:rFonts w:hint="cs"/>
          <w:rtl/>
        </w:rPr>
        <w:t>ٱ</w:t>
      </w:r>
      <w:r w:rsidR="00654CB0" w:rsidRPr="006865DA">
        <w:rPr>
          <w:rStyle w:val="Char9"/>
          <w:rFonts w:hint="eastAsia"/>
          <w:rtl/>
        </w:rPr>
        <w:t>لرُّسُلُ</w:t>
      </w:r>
      <w:r w:rsidR="00654CB0" w:rsidRPr="006865DA">
        <w:rPr>
          <w:rStyle w:val="Char9"/>
          <w:rtl/>
        </w:rPr>
        <w:t xml:space="preserve"> فَضَّلۡنَا بَعۡضَهُمۡ عَلَىٰ بَعۡضٖۘ مِّنۡهُم مَّن كَلَّمَ </w:t>
      </w:r>
      <w:r w:rsidR="00654CB0" w:rsidRPr="006865DA">
        <w:rPr>
          <w:rStyle w:val="Char9"/>
          <w:rFonts w:hint="cs"/>
          <w:rtl/>
        </w:rPr>
        <w:t>ٱ</w:t>
      </w:r>
      <w:r w:rsidR="00654CB0" w:rsidRPr="006865DA">
        <w:rPr>
          <w:rStyle w:val="Char9"/>
          <w:rFonts w:hint="eastAsia"/>
          <w:rtl/>
        </w:rPr>
        <w:t>للَّهُۖ</w:t>
      </w:r>
      <w:r w:rsidR="00654CB0" w:rsidRPr="006865DA">
        <w:rPr>
          <w:rStyle w:val="Char9"/>
          <w:rtl/>
        </w:rPr>
        <w:t xml:space="preserve"> وَرَفَعَ بَعۡضَهُمۡ دَرَجَٰتٖۚ وَءَاتَيۡنَا عِيسَى </w:t>
      </w:r>
      <w:r w:rsidR="00654CB0" w:rsidRPr="006865DA">
        <w:rPr>
          <w:rStyle w:val="Char9"/>
          <w:rFonts w:hint="cs"/>
          <w:rtl/>
        </w:rPr>
        <w:t>ٱ</w:t>
      </w:r>
      <w:r w:rsidR="00654CB0" w:rsidRPr="006865DA">
        <w:rPr>
          <w:rStyle w:val="Char9"/>
          <w:rFonts w:hint="eastAsia"/>
          <w:rtl/>
        </w:rPr>
        <w:t>بۡنَ</w:t>
      </w:r>
      <w:r w:rsidR="00654CB0" w:rsidRPr="006865DA">
        <w:rPr>
          <w:rStyle w:val="Char9"/>
          <w:rtl/>
        </w:rPr>
        <w:t xml:space="preserve"> مَرۡيَمَ </w:t>
      </w:r>
      <w:r w:rsidR="00654CB0" w:rsidRPr="006865DA">
        <w:rPr>
          <w:rStyle w:val="Char9"/>
          <w:rFonts w:hint="cs"/>
          <w:rtl/>
        </w:rPr>
        <w:t>ٱ</w:t>
      </w:r>
      <w:r w:rsidR="00654CB0" w:rsidRPr="006865DA">
        <w:rPr>
          <w:rStyle w:val="Char9"/>
          <w:rFonts w:hint="eastAsia"/>
          <w:rtl/>
        </w:rPr>
        <w:t>لۡبَيِّنَٰتِ</w:t>
      </w:r>
      <w:r w:rsidR="00654CB0" w:rsidRPr="006865DA">
        <w:rPr>
          <w:rStyle w:val="Char9"/>
          <w:rtl/>
        </w:rPr>
        <w:t xml:space="preserve"> وَأَيَّدۡنَٰهُ بِرُوحِ </w:t>
      </w:r>
      <w:r w:rsidR="00654CB0" w:rsidRPr="006865DA">
        <w:rPr>
          <w:rStyle w:val="Char9"/>
          <w:rFonts w:hint="cs"/>
          <w:rtl/>
        </w:rPr>
        <w:t>ٱ</w:t>
      </w:r>
      <w:r w:rsidR="00654CB0" w:rsidRPr="006865DA">
        <w:rPr>
          <w:rStyle w:val="Char9"/>
          <w:rFonts w:hint="eastAsia"/>
          <w:rtl/>
        </w:rPr>
        <w:t>لۡقُدُسِۗ</w:t>
      </w:r>
      <w:r w:rsidR="008D11B0">
        <w:rPr>
          <w:rFonts w:ascii="Traditional Arabic" w:hAnsi="Traditional Arabic" w:cs="Traditional Arabic"/>
          <w:rtl/>
        </w:rPr>
        <w:t>﴾</w:t>
      </w:r>
      <w:r w:rsidR="008D11B0">
        <w:rPr>
          <w:rFonts w:hint="cs"/>
          <w:rtl/>
        </w:rPr>
        <w:t xml:space="preserve"> </w:t>
      </w:r>
      <w:r w:rsidR="008D11B0" w:rsidRPr="00B813E3">
        <w:rPr>
          <w:rStyle w:val="Char6"/>
          <w:rFonts w:hint="cs"/>
          <w:rtl/>
        </w:rPr>
        <w:t>[</w:t>
      </w:r>
      <w:r w:rsidR="008D11B0">
        <w:rPr>
          <w:rStyle w:val="Char6"/>
          <w:rFonts w:hint="cs"/>
          <w:rtl/>
        </w:rPr>
        <w:t>البقرة: 253</w:t>
      </w:r>
      <w:r w:rsidR="008D11B0" w:rsidRPr="00B813E3">
        <w:rPr>
          <w:rStyle w:val="Char6"/>
          <w:rFonts w:hint="cs"/>
          <w:rtl/>
        </w:rPr>
        <w:t>]</w:t>
      </w:r>
      <w:r w:rsidR="008D11B0">
        <w:rPr>
          <w:rFonts w:hint="cs"/>
          <w:rtl/>
        </w:rPr>
        <w:t>.</w:t>
      </w:r>
      <w:r w:rsidRPr="008D11B0">
        <w:rPr>
          <w:rStyle w:val="FootnoteReference"/>
          <w:rFonts w:ascii="Tahoma" w:hAnsi="Tahoma"/>
          <w:rtl/>
          <w:lang w:bidi="fa-IR"/>
        </w:rPr>
        <w:footnoteReference w:id="48"/>
      </w:r>
      <w:r w:rsidRPr="00BE0437">
        <w:rPr>
          <w:rStyle w:val="Char4"/>
          <w:rFonts w:hint="cs"/>
          <w:rtl/>
        </w:rPr>
        <w:t xml:space="preserve"> </w:t>
      </w:r>
      <w:r w:rsidRPr="008D11B0">
        <w:rPr>
          <w:rFonts w:hint="cs"/>
          <w:rtl/>
        </w:rPr>
        <w:t>و فرموده</w:t>
      </w:r>
      <w:r w:rsidR="00F43B7C" w:rsidRPr="008D11B0">
        <w:rPr>
          <w:rFonts w:hint="cs"/>
          <w:rtl/>
        </w:rPr>
        <w:t>:</w:t>
      </w:r>
      <w:r w:rsidR="008D11B0">
        <w:rPr>
          <w:rFonts w:hint="cs"/>
          <w:rtl/>
        </w:rPr>
        <w:t xml:space="preserve"> </w:t>
      </w:r>
      <w:r w:rsidR="008D11B0">
        <w:rPr>
          <w:rFonts w:ascii="Traditional Arabic" w:hAnsi="Traditional Arabic" w:cs="Traditional Arabic"/>
          <w:rtl/>
        </w:rPr>
        <w:t>﴿</w:t>
      </w:r>
      <w:r w:rsidR="00654CB0" w:rsidRPr="006865DA">
        <w:rPr>
          <w:rStyle w:val="Char9"/>
          <w:rtl/>
        </w:rPr>
        <w:t xml:space="preserve">وَلَقَدۡ فَضَّلۡنَا بَعۡضَ </w:t>
      </w:r>
      <w:r w:rsidR="00654CB0" w:rsidRPr="006865DA">
        <w:rPr>
          <w:rStyle w:val="Char9"/>
          <w:rFonts w:hint="cs"/>
          <w:rtl/>
        </w:rPr>
        <w:t>ٱ</w:t>
      </w:r>
      <w:r w:rsidR="00654CB0" w:rsidRPr="006865DA">
        <w:rPr>
          <w:rStyle w:val="Char9"/>
          <w:rFonts w:hint="eastAsia"/>
          <w:rtl/>
        </w:rPr>
        <w:t>لنَّبِيِّ‍ۧنَ</w:t>
      </w:r>
      <w:r w:rsidR="00654CB0" w:rsidRPr="006865DA">
        <w:rPr>
          <w:rStyle w:val="Char9"/>
          <w:rtl/>
        </w:rPr>
        <w:t xml:space="preserve"> عَلَىٰ بَعۡضٖۖ وَءَاتَيۡنَا دَاوُ</w:t>
      </w:r>
      <w:r w:rsidR="00654CB0" w:rsidRPr="006865DA">
        <w:rPr>
          <w:rStyle w:val="Char9"/>
          <w:rFonts w:hint="cs"/>
          <w:rtl/>
        </w:rPr>
        <w:t>ۥ</w:t>
      </w:r>
      <w:r w:rsidR="00654CB0" w:rsidRPr="006865DA">
        <w:rPr>
          <w:rStyle w:val="Char9"/>
          <w:rFonts w:hint="eastAsia"/>
          <w:rtl/>
        </w:rPr>
        <w:t>دَ</w:t>
      </w:r>
      <w:r w:rsidR="00654CB0" w:rsidRPr="006865DA">
        <w:rPr>
          <w:rStyle w:val="Char9"/>
          <w:rtl/>
        </w:rPr>
        <w:t xml:space="preserve"> زَبُورٗا ٥٥</w:t>
      </w:r>
      <w:r w:rsidR="008D11B0">
        <w:rPr>
          <w:rFonts w:ascii="Traditional Arabic" w:hAnsi="Traditional Arabic" w:cs="Traditional Arabic"/>
          <w:rtl/>
        </w:rPr>
        <w:t>﴾</w:t>
      </w:r>
      <w:r w:rsidR="008D11B0">
        <w:rPr>
          <w:rFonts w:hint="cs"/>
          <w:rtl/>
        </w:rPr>
        <w:t xml:space="preserve"> </w:t>
      </w:r>
      <w:r w:rsidR="008D11B0" w:rsidRPr="00B813E3">
        <w:rPr>
          <w:rStyle w:val="Char6"/>
          <w:rFonts w:hint="cs"/>
          <w:rtl/>
        </w:rPr>
        <w:t>[</w:t>
      </w:r>
      <w:r w:rsidR="008D11B0">
        <w:rPr>
          <w:rStyle w:val="Char6"/>
          <w:rFonts w:hint="cs"/>
          <w:rtl/>
        </w:rPr>
        <w:t>الإسراء: 55</w:t>
      </w:r>
      <w:r w:rsidR="008D11B0" w:rsidRPr="00B813E3">
        <w:rPr>
          <w:rStyle w:val="Char6"/>
          <w:rFonts w:hint="cs"/>
          <w:rtl/>
        </w:rPr>
        <w:t>]</w:t>
      </w:r>
      <w:r w:rsidR="008D11B0">
        <w:rPr>
          <w:rFonts w:hint="cs"/>
          <w:rtl/>
        </w:rPr>
        <w:t>.</w:t>
      </w:r>
      <w:r w:rsidRPr="008D11B0">
        <w:rPr>
          <w:rStyle w:val="FootnoteReference"/>
          <w:rFonts w:ascii="Tahoma" w:hAnsi="Tahoma"/>
          <w:rtl/>
          <w:lang w:bidi="fa-IR"/>
        </w:rPr>
        <w:footnoteReference w:id="49"/>
      </w:r>
      <w:r w:rsidRPr="008D11B0">
        <w:rPr>
          <w:rFonts w:hint="cs"/>
          <w:rtl/>
        </w:rPr>
        <w:t xml:space="preserve"> منظور از ا</w:t>
      </w:r>
      <w:r w:rsidR="003231C0" w:rsidRPr="008D11B0">
        <w:rPr>
          <w:rFonts w:hint="cs"/>
          <w:rtl/>
        </w:rPr>
        <w:t>ی</w:t>
      </w:r>
      <w:r w:rsidRPr="008D11B0">
        <w:rPr>
          <w:rFonts w:hint="cs"/>
          <w:rtl/>
        </w:rPr>
        <w:t>ن آ</w:t>
      </w:r>
      <w:r w:rsidR="003231C0" w:rsidRPr="008D11B0">
        <w:rPr>
          <w:rFonts w:hint="cs"/>
          <w:rtl/>
        </w:rPr>
        <w:t>ی</w:t>
      </w:r>
      <w:r w:rsidRPr="008D11B0">
        <w:rPr>
          <w:rFonts w:hint="cs"/>
          <w:rtl/>
        </w:rPr>
        <w:t xml:space="preserve">ه </w:t>
      </w:r>
      <w:r w:rsidR="003231C0" w:rsidRPr="008D11B0">
        <w:rPr>
          <w:rFonts w:hint="cs"/>
          <w:rtl/>
        </w:rPr>
        <w:t>ک</w:t>
      </w:r>
      <w:r w:rsidRPr="008D11B0">
        <w:rPr>
          <w:rFonts w:hint="cs"/>
          <w:rtl/>
        </w:rPr>
        <w:t>ر</w:t>
      </w:r>
      <w:r w:rsidR="003231C0" w:rsidRPr="008D11B0">
        <w:rPr>
          <w:rFonts w:hint="cs"/>
          <w:rtl/>
        </w:rPr>
        <w:t>ی</w:t>
      </w:r>
      <w:r w:rsidRPr="008D11B0">
        <w:rPr>
          <w:rFonts w:hint="cs"/>
          <w:rtl/>
        </w:rPr>
        <w:t>مه را بعض</w:t>
      </w:r>
      <w:r w:rsidR="003231C0" w:rsidRPr="008D11B0">
        <w:rPr>
          <w:rFonts w:hint="cs"/>
          <w:rtl/>
        </w:rPr>
        <w:t>ی</w:t>
      </w:r>
      <w:r w:rsidRPr="008D11B0">
        <w:rPr>
          <w:rFonts w:hint="cs"/>
          <w:rtl/>
        </w:rPr>
        <w:t xml:space="preserve"> آ</w:t>
      </w:r>
      <w:r w:rsidR="003231C0" w:rsidRPr="008D11B0">
        <w:rPr>
          <w:rFonts w:hint="cs"/>
          <w:rtl/>
        </w:rPr>
        <w:t>ی</w:t>
      </w:r>
      <w:r w:rsidRPr="008D11B0">
        <w:rPr>
          <w:rFonts w:hint="cs"/>
          <w:rtl/>
        </w:rPr>
        <w:t>ات د</w:t>
      </w:r>
      <w:r w:rsidR="003231C0" w:rsidRPr="008D11B0">
        <w:rPr>
          <w:rFonts w:hint="cs"/>
          <w:rtl/>
        </w:rPr>
        <w:t>ی</w:t>
      </w:r>
      <w:r w:rsidRPr="008D11B0">
        <w:rPr>
          <w:rFonts w:hint="cs"/>
          <w:rtl/>
        </w:rPr>
        <w:t>گر و فرموده رسول</w:t>
      </w:r>
      <w:r w:rsidR="008D11B0">
        <w:rPr>
          <w:rFonts w:hint="cs"/>
          <w:rtl/>
        </w:rPr>
        <w:t xml:space="preserve"> </w:t>
      </w:r>
      <w:r w:rsidRPr="008D11B0">
        <w:rPr>
          <w:rFonts w:hint="cs"/>
          <w:rtl/>
        </w:rPr>
        <w:t>خدا</w:t>
      </w:r>
      <w:r w:rsidR="00F43B7C" w:rsidRPr="008D11B0">
        <w:rPr>
          <w:rFonts w:ascii="Tahoma" w:hAnsi="Tahoma" w:cs="CTraditional Arabic" w:hint="cs"/>
          <w:b w:val="0"/>
          <w:rtl/>
          <w:lang w:bidi="fa-IR"/>
        </w:rPr>
        <w:t>ص</w:t>
      </w:r>
      <w:r w:rsidRPr="00BE0437">
        <w:rPr>
          <w:rStyle w:val="Char4"/>
          <w:rFonts w:hint="cs"/>
          <w:rtl/>
        </w:rPr>
        <w:t xml:space="preserve"> </w:t>
      </w:r>
      <w:r w:rsidRPr="008D11B0">
        <w:rPr>
          <w:rFonts w:hint="cs"/>
          <w:rtl/>
        </w:rPr>
        <w:t>توض</w:t>
      </w:r>
      <w:r w:rsidR="003231C0" w:rsidRPr="008D11B0">
        <w:rPr>
          <w:rFonts w:hint="cs"/>
          <w:rtl/>
        </w:rPr>
        <w:t>ی</w:t>
      </w:r>
      <w:r w:rsidRPr="008D11B0">
        <w:rPr>
          <w:rFonts w:hint="cs"/>
          <w:rtl/>
        </w:rPr>
        <w:t xml:space="preserve">ح داده آنجا </w:t>
      </w:r>
      <w:r w:rsidR="003231C0" w:rsidRPr="008D11B0">
        <w:rPr>
          <w:rFonts w:hint="cs"/>
          <w:rtl/>
        </w:rPr>
        <w:t>ک</w:t>
      </w:r>
      <w:r w:rsidRPr="008D11B0">
        <w:rPr>
          <w:rFonts w:hint="cs"/>
          <w:rtl/>
        </w:rPr>
        <w:t>ه در صح</w:t>
      </w:r>
      <w:r w:rsidR="003231C0" w:rsidRPr="008D11B0">
        <w:rPr>
          <w:rFonts w:hint="cs"/>
          <w:rtl/>
        </w:rPr>
        <w:t>ی</w:t>
      </w:r>
      <w:r w:rsidRPr="008D11B0">
        <w:rPr>
          <w:rFonts w:hint="cs"/>
          <w:rtl/>
        </w:rPr>
        <w:t>ح مس</w:t>
      </w:r>
      <w:r w:rsidR="00F43B7C" w:rsidRPr="008D11B0">
        <w:rPr>
          <w:rFonts w:hint="cs"/>
          <w:rtl/>
        </w:rPr>
        <w:t>لم م</w:t>
      </w:r>
      <w:r w:rsidR="003231C0" w:rsidRPr="008D11B0">
        <w:rPr>
          <w:rFonts w:hint="cs"/>
          <w:rtl/>
        </w:rPr>
        <w:t>ی</w:t>
      </w:r>
      <w:r w:rsidR="00F43B7C" w:rsidRPr="008D11B0">
        <w:rPr>
          <w:rFonts w:hint="cs"/>
          <w:rtl/>
        </w:rPr>
        <w:t>‌فرما</w:t>
      </w:r>
      <w:r w:rsidR="003231C0" w:rsidRPr="008D11B0">
        <w:rPr>
          <w:rFonts w:hint="cs"/>
          <w:rtl/>
        </w:rPr>
        <w:t>ی</w:t>
      </w:r>
      <w:r w:rsidR="00F43B7C" w:rsidRPr="008D11B0">
        <w:rPr>
          <w:rFonts w:hint="cs"/>
          <w:rtl/>
        </w:rPr>
        <w:t>د: «</w:t>
      </w:r>
      <w:r w:rsidRPr="008D11B0">
        <w:rPr>
          <w:rFonts w:hint="cs"/>
          <w:rtl/>
        </w:rPr>
        <w:t>قسم به آن</w:t>
      </w:r>
      <w:r w:rsidR="003231C0" w:rsidRPr="008D11B0">
        <w:rPr>
          <w:rFonts w:hint="cs"/>
          <w:rtl/>
        </w:rPr>
        <w:t>ک</w:t>
      </w:r>
      <w:r w:rsidRPr="008D11B0">
        <w:rPr>
          <w:rFonts w:hint="cs"/>
          <w:rtl/>
        </w:rPr>
        <w:t>ه جانم در قبضه قدرت (دست) اوست،‌ ه</w:t>
      </w:r>
      <w:r w:rsidR="003231C0" w:rsidRPr="008D11B0">
        <w:rPr>
          <w:rFonts w:hint="cs"/>
          <w:rtl/>
        </w:rPr>
        <w:t>ی</w:t>
      </w:r>
      <w:r w:rsidRPr="008D11B0">
        <w:rPr>
          <w:rFonts w:hint="cs"/>
          <w:rtl/>
        </w:rPr>
        <w:t xml:space="preserve">چ </w:t>
      </w:r>
      <w:r w:rsidR="003231C0" w:rsidRPr="008D11B0">
        <w:rPr>
          <w:rFonts w:hint="cs"/>
          <w:rtl/>
        </w:rPr>
        <w:t>ک</w:t>
      </w:r>
      <w:r w:rsidRPr="008D11B0">
        <w:rPr>
          <w:rFonts w:hint="cs"/>
          <w:rtl/>
        </w:rPr>
        <w:t>س از ا</w:t>
      </w:r>
      <w:r w:rsidR="003231C0" w:rsidRPr="008D11B0">
        <w:rPr>
          <w:rFonts w:hint="cs"/>
          <w:rtl/>
        </w:rPr>
        <w:t>ی</w:t>
      </w:r>
      <w:r w:rsidRPr="008D11B0">
        <w:rPr>
          <w:rFonts w:hint="cs"/>
          <w:rtl/>
        </w:rPr>
        <w:t xml:space="preserve">ن </w:t>
      </w:r>
      <w:r w:rsidR="003231C0" w:rsidRPr="008D11B0">
        <w:rPr>
          <w:rFonts w:hint="cs"/>
          <w:rtl/>
        </w:rPr>
        <w:t>ی</w:t>
      </w:r>
      <w:r w:rsidRPr="008D11B0">
        <w:rPr>
          <w:rFonts w:hint="cs"/>
          <w:rtl/>
        </w:rPr>
        <w:t>هود و نصارا سخن مرا نم</w:t>
      </w:r>
      <w:r w:rsidR="003231C0" w:rsidRPr="008D11B0">
        <w:rPr>
          <w:rFonts w:hint="cs"/>
          <w:rtl/>
        </w:rPr>
        <w:t>ی</w:t>
      </w:r>
      <w:r w:rsidRPr="008D11B0">
        <w:rPr>
          <w:rFonts w:hint="cs"/>
          <w:rtl/>
        </w:rPr>
        <w:t>‌شنود مگر ا</w:t>
      </w:r>
      <w:r w:rsidR="003231C0" w:rsidRPr="008D11B0">
        <w:rPr>
          <w:rFonts w:hint="cs"/>
          <w:rtl/>
        </w:rPr>
        <w:t>ی</w:t>
      </w:r>
      <w:r w:rsidRPr="008D11B0">
        <w:rPr>
          <w:rFonts w:hint="cs"/>
          <w:rtl/>
        </w:rPr>
        <w:t>ن</w:t>
      </w:r>
      <w:r w:rsidR="003231C0" w:rsidRPr="008D11B0">
        <w:rPr>
          <w:rFonts w:hint="cs"/>
          <w:rtl/>
        </w:rPr>
        <w:t>ک</w:t>
      </w:r>
      <w:r w:rsidRPr="008D11B0">
        <w:rPr>
          <w:rFonts w:hint="cs"/>
          <w:rtl/>
        </w:rPr>
        <w:t>ه بر او واجب است به رسالت</w:t>
      </w:r>
      <w:r w:rsidR="003231C0" w:rsidRPr="008D11B0">
        <w:rPr>
          <w:rFonts w:hint="cs"/>
          <w:rtl/>
        </w:rPr>
        <w:t>ی</w:t>
      </w:r>
      <w:r w:rsidRPr="008D11B0">
        <w:rPr>
          <w:rFonts w:hint="cs"/>
          <w:rtl/>
        </w:rPr>
        <w:t xml:space="preserve"> </w:t>
      </w:r>
      <w:r w:rsidR="003231C0" w:rsidRPr="008D11B0">
        <w:rPr>
          <w:rFonts w:hint="cs"/>
          <w:rtl/>
        </w:rPr>
        <w:t>ک</w:t>
      </w:r>
      <w:r w:rsidRPr="008D11B0">
        <w:rPr>
          <w:rFonts w:hint="cs"/>
          <w:rtl/>
        </w:rPr>
        <w:t>ه بدان مب</w:t>
      </w:r>
      <w:r w:rsidR="00F43B7C" w:rsidRPr="008D11B0">
        <w:rPr>
          <w:rFonts w:hint="cs"/>
          <w:rtl/>
        </w:rPr>
        <w:t>عوث گرد</w:t>
      </w:r>
      <w:r w:rsidR="003231C0" w:rsidRPr="008D11B0">
        <w:rPr>
          <w:rFonts w:hint="cs"/>
          <w:rtl/>
        </w:rPr>
        <w:t>ی</w:t>
      </w:r>
      <w:r w:rsidR="00F43B7C" w:rsidRPr="008D11B0">
        <w:rPr>
          <w:rFonts w:hint="cs"/>
          <w:rtl/>
        </w:rPr>
        <w:t>ده‌ام ا</w:t>
      </w:r>
      <w:r w:rsidR="003231C0" w:rsidRPr="008D11B0">
        <w:rPr>
          <w:rFonts w:hint="cs"/>
          <w:rtl/>
        </w:rPr>
        <w:t>ی</w:t>
      </w:r>
      <w:r w:rsidR="00F43B7C" w:rsidRPr="008D11B0">
        <w:rPr>
          <w:rFonts w:hint="cs"/>
          <w:rtl/>
        </w:rPr>
        <w:t>مان ب</w:t>
      </w:r>
      <w:r w:rsidR="003231C0" w:rsidRPr="008D11B0">
        <w:rPr>
          <w:rFonts w:hint="cs"/>
          <w:rtl/>
        </w:rPr>
        <w:t>ی</w:t>
      </w:r>
      <w:r w:rsidR="00F43B7C" w:rsidRPr="008D11B0">
        <w:rPr>
          <w:rFonts w:hint="cs"/>
          <w:rtl/>
        </w:rPr>
        <w:t>اورد و گر</w:t>
      </w:r>
      <w:r w:rsidRPr="008D11B0">
        <w:rPr>
          <w:rFonts w:hint="cs"/>
          <w:rtl/>
        </w:rPr>
        <w:t>نه خداون</w:t>
      </w:r>
      <w:r w:rsidR="00F43B7C" w:rsidRPr="008D11B0">
        <w:rPr>
          <w:rFonts w:hint="cs"/>
          <w:rtl/>
        </w:rPr>
        <w:t>د او را به آتش دوزخ خواهد اف</w:t>
      </w:r>
      <w:r w:rsidR="003231C0" w:rsidRPr="008D11B0">
        <w:rPr>
          <w:rFonts w:hint="cs"/>
          <w:rtl/>
        </w:rPr>
        <w:t>ک</w:t>
      </w:r>
      <w:r w:rsidR="00F43B7C" w:rsidRPr="008D11B0">
        <w:rPr>
          <w:rFonts w:hint="cs"/>
          <w:rtl/>
        </w:rPr>
        <w:t>ند»</w:t>
      </w:r>
      <w:r w:rsidRPr="008D11B0">
        <w:rPr>
          <w:rFonts w:hint="cs"/>
          <w:rtl/>
        </w:rPr>
        <w:t>.</w:t>
      </w:r>
    </w:p>
    <w:p w:rsidR="00F96E96" w:rsidRPr="008E25A5" w:rsidRDefault="00F96E96" w:rsidP="004A05E7">
      <w:pPr>
        <w:pStyle w:val="a2"/>
        <w:rPr>
          <w:rtl/>
        </w:rPr>
      </w:pPr>
      <w:bookmarkStart w:id="37" w:name="_Toc285148285"/>
      <w:bookmarkStart w:id="38" w:name="_Toc432073903"/>
      <w:bookmarkStart w:id="39" w:name="_Toc432075534"/>
      <w:r w:rsidRPr="008E25A5">
        <w:rPr>
          <w:rFonts w:hint="cs"/>
          <w:rtl/>
        </w:rPr>
        <w:t>بعثت انب</w:t>
      </w:r>
      <w:r w:rsidR="003231C0">
        <w:rPr>
          <w:rFonts w:hint="cs"/>
          <w:rtl/>
        </w:rPr>
        <w:t>ی</w:t>
      </w:r>
      <w:r w:rsidRPr="008E25A5">
        <w:rPr>
          <w:rFonts w:hint="cs"/>
          <w:rtl/>
        </w:rPr>
        <w:t>اء</w:t>
      </w:r>
      <w:bookmarkEnd w:id="37"/>
      <w:bookmarkEnd w:id="38"/>
      <w:bookmarkEnd w:id="39"/>
    </w:p>
    <w:p w:rsidR="00F96E96" w:rsidRPr="008D11B0" w:rsidRDefault="003231C0" w:rsidP="00654CB0">
      <w:pPr>
        <w:pStyle w:val="a4"/>
        <w:rPr>
          <w:rtl/>
        </w:rPr>
      </w:pPr>
      <w:r w:rsidRPr="008D11B0">
        <w:rPr>
          <w:rFonts w:hint="cs"/>
          <w:rtl/>
        </w:rPr>
        <w:t>یکی</w:t>
      </w:r>
      <w:r w:rsidR="00F96E96" w:rsidRPr="008D11B0">
        <w:rPr>
          <w:rFonts w:hint="cs"/>
          <w:rtl/>
        </w:rPr>
        <w:t xml:space="preserve"> از مظاهر و مصاد</w:t>
      </w:r>
      <w:r w:rsidRPr="008D11B0">
        <w:rPr>
          <w:rFonts w:hint="cs"/>
          <w:rtl/>
        </w:rPr>
        <w:t>ی</w:t>
      </w:r>
      <w:r w:rsidR="00F96E96" w:rsidRPr="008D11B0">
        <w:rPr>
          <w:rFonts w:hint="cs"/>
          <w:rtl/>
        </w:rPr>
        <w:t>ق رحمت خداوند بر بندگانش... و نماد</w:t>
      </w:r>
      <w:r w:rsidRPr="008D11B0">
        <w:rPr>
          <w:rFonts w:hint="cs"/>
          <w:rtl/>
        </w:rPr>
        <w:t>ی</w:t>
      </w:r>
      <w:r w:rsidR="00F96E96" w:rsidRPr="008D11B0">
        <w:rPr>
          <w:rFonts w:hint="cs"/>
          <w:rtl/>
        </w:rPr>
        <w:t xml:space="preserve"> از لطف و احسان او بر</w:t>
      </w:r>
      <w:r w:rsidR="005453E9" w:rsidRPr="008D11B0">
        <w:rPr>
          <w:rFonts w:hint="cs"/>
          <w:rtl/>
        </w:rPr>
        <w:t xml:space="preserve"> </w:t>
      </w:r>
      <w:r w:rsidR="00F65B1C">
        <w:rPr>
          <w:rFonts w:hint="cs"/>
          <w:rtl/>
        </w:rPr>
        <w:t>انسان‌ها</w:t>
      </w:r>
      <w:r w:rsidR="00F96E96" w:rsidRPr="008D11B0">
        <w:rPr>
          <w:rFonts w:hint="cs"/>
          <w:rtl/>
        </w:rPr>
        <w:t>... ا</w:t>
      </w:r>
      <w:r w:rsidRPr="008D11B0">
        <w:rPr>
          <w:rFonts w:hint="cs"/>
          <w:rtl/>
        </w:rPr>
        <w:t>ی</w:t>
      </w:r>
      <w:r w:rsidR="00F96E96" w:rsidRPr="008D11B0">
        <w:rPr>
          <w:rFonts w:hint="cs"/>
          <w:rtl/>
        </w:rPr>
        <w:t>ن</w:t>
      </w:r>
      <w:r w:rsidRPr="008D11B0">
        <w:rPr>
          <w:rFonts w:hint="cs"/>
          <w:rtl/>
        </w:rPr>
        <w:t>ک</w:t>
      </w:r>
      <w:r w:rsidR="00F96E96" w:rsidRPr="008D11B0">
        <w:rPr>
          <w:rFonts w:hint="cs"/>
          <w:rtl/>
        </w:rPr>
        <w:t>ه از خود ا</w:t>
      </w:r>
      <w:r w:rsidRPr="008D11B0">
        <w:rPr>
          <w:rFonts w:hint="cs"/>
          <w:rtl/>
        </w:rPr>
        <w:t>ی</w:t>
      </w:r>
      <w:r w:rsidR="00F96E96" w:rsidRPr="008D11B0">
        <w:rPr>
          <w:rFonts w:hint="cs"/>
          <w:rtl/>
        </w:rPr>
        <w:t>شان رسولان و انب</w:t>
      </w:r>
      <w:r w:rsidRPr="008D11B0">
        <w:rPr>
          <w:rFonts w:hint="cs"/>
          <w:rtl/>
        </w:rPr>
        <w:t>ی</w:t>
      </w:r>
      <w:r w:rsidR="00F96E96" w:rsidRPr="008D11B0">
        <w:rPr>
          <w:rFonts w:hint="cs"/>
          <w:rtl/>
        </w:rPr>
        <w:t>ا</w:t>
      </w:r>
      <w:r w:rsidRPr="008D11B0">
        <w:rPr>
          <w:rFonts w:hint="cs"/>
          <w:rtl/>
        </w:rPr>
        <w:t>یی</w:t>
      </w:r>
      <w:r w:rsidR="00F96E96" w:rsidRPr="008D11B0">
        <w:rPr>
          <w:rFonts w:hint="cs"/>
          <w:rtl/>
        </w:rPr>
        <w:t xml:space="preserve"> بعنوان بشارت دهنده و ب</w:t>
      </w:r>
      <w:r w:rsidRPr="008D11B0">
        <w:rPr>
          <w:rFonts w:hint="cs"/>
          <w:rtl/>
        </w:rPr>
        <w:t>ی</w:t>
      </w:r>
      <w:r w:rsidR="00F96E96" w:rsidRPr="008D11B0">
        <w:rPr>
          <w:rFonts w:hint="cs"/>
          <w:rtl/>
        </w:rPr>
        <w:t>م‌دهنده برانگ</w:t>
      </w:r>
      <w:r w:rsidRPr="008D11B0">
        <w:rPr>
          <w:rFonts w:hint="cs"/>
          <w:rtl/>
        </w:rPr>
        <w:t>ی</w:t>
      </w:r>
      <w:r w:rsidR="00F96E96" w:rsidRPr="008D11B0">
        <w:rPr>
          <w:rFonts w:hint="cs"/>
          <w:rtl/>
        </w:rPr>
        <w:t>خته، تا بمثابه مناره هدا</w:t>
      </w:r>
      <w:r w:rsidRPr="008D11B0">
        <w:rPr>
          <w:rFonts w:hint="cs"/>
          <w:rtl/>
        </w:rPr>
        <w:t>ی</w:t>
      </w:r>
      <w:r w:rsidR="00F96E96" w:rsidRPr="008D11B0">
        <w:rPr>
          <w:rFonts w:hint="cs"/>
          <w:rtl/>
        </w:rPr>
        <w:t>ت، پرچم فض</w:t>
      </w:r>
      <w:r w:rsidRPr="008D11B0">
        <w:rPr>
          <w:rFonts w:hint="cs"/>
          <w:rtl/>
        </w:rPr>
        <w:t>ی</w:t>
      </w:r>
      <w:r w:rsidR="00F96E96" w:rsidRPr="008D11B0">
        <w:rPr>
          <w:rFonts w:hint="cs"/>
          <w:rtl/>
        </w:rPr>
        <w:t>لت و ستارگان درخشنده آسمان بشر</w:t>
      </w:r>
      <w:r w:rsidRPr="008D11B0">
        <w:rPr>
          <w:rFonts w:hint="cs"/>
          <w:rtl/>
        </w:rPr>
        <w:t>ی</w:t>
      </w:r>
      <w:r w:rsidR="00F96E96" w:rsidRPr="008D11B0">
        <w:rPr>
          <w:rFonts w:hint="cs"/>
          <w:rtl/>
        </w:rPr>
        <w:t xml:space="preserve">ت، عرض اندام </w:t>
      </w:r>
      <w:r w:rsidRPr="008D11B0">
        <w:rPr>
          <w:rFonts w:hint="cs"/>
          <w:rtl/>
        </w:rPr>
        <w:t>ک</w:t>
      </w:r>
      <w:r w:rsidR="00F96E96" w:rsidRPr="008D11B0">
        <w:rPr>
          <w:rFonts w:hint="cs"/>
          <w:rtl/>
        </w:rPr>
        <w:t>رده و جهان را به سو</w:t>
      </w:r>
      <w:r w:rsidRPr="008D11B0">
        <w:rPr>
          <w:rFonts w:hint="cs"/>
          <w:rtl/>
        </w:rPr>
        <w:t>ی</w:t>
      </w:r>
      <w:r w:rsidR="00F96E96" w:rsidRPr="008D11B0">
        <w:rPr>
          <w:rFonts w:hint="cs"/>
          <w:rtl/>
        </w:rPr>
        <w:t xml:space="preserve"> شاهراه سعادت رهنمون باشند و راه خ</w:t>
      </w:r>
      <w:r w:rsidRPr="008D11B0">
        <w:rPr>
          <w:rFonts w:hint="cs"/>
          <w:rtl/>
        </w:rPr>
        <w:t>ی</w:t>
      </w:r>
      <w:r w:rsidR="00F96E96" w:rsidRPr="008D11B0">
        <w:rPr>
          <w:rFonts w:hint="cs"/>
          <w:rtl/>
        </w:rPr>
        <w:t>ر را برا</w:t>
      </w:r>
      <w:r w:rsidRPr="008D11B0">
        <w:rPr>
          <w:rFonts w:hint="cs"/>
          <w:rtl/>
        </w:rPr>
        <w:t>ی</w:t>
      </w:r>
      <w:r w:rsidR="00F96E96" w:rsidRPr="008D11B0">
        <w:rPr>
          <w:rFonts w:hint="cs"/>
          <w:rtl/>
        </w:rPr>
        <w:t>شان روشن گردانند و</w:t>
      </w:r>
      <w:r w:rsidR="005453E9" w:rsidRPr="008D11B0">
        <w:rPr>
          <w:rFonts w:hint="cs"/>
          <w:rtl/>
        </w:rPr>
        <w:t xml:space="preserve"> </w:t>
      </w:r>
      <w:r w:rsidR="00F65B1C">
        <w:rPr>
          <w:rFonts w:hint="cs"/>
          <w:rtl/>
        </w:rPr>
        <w:t>انسان‌ها</w:t>
      </w:r>
      <w:r w:rsidR="00F96E96" w:rsidRPr="008D11B0">
        <w:rPr>
          <w:rFonts w:hint="cs"/>
          <w:rtl/>
        </w:rPr>
        <w:t xml:space="preserve"> را از آلودگ</w:t>
      </w:r>
      <w:r w:rsidRPr="008D11B0">
        <w:rPr>
          <w:rFonts w:hint="cs"/>
          <w:rtl/>
        </w:rPr>
        <w:t>ی</w:t>
      </w:r>
      <w:r w:rsidR="00F96E96" w:rsidRPr="008D11B0">
        <w:rPr>
          <w:rFonts w:hint="cs"/>
          <w:rtl/>
        </w:rPr>
        <w:t>‌ها</w:t>
      </w:r>
      <w:r w:rsidRPr="008D11B0">
        <w:rPr>
          <w:rFonts w:hint="cs"/>
          <w:rtl/>
        </w:rPr>
        <w:t>ی</w:t>
      </w:r>
      <w:r w:rsidR="00F96E96" w:rsidRPr="008D11B0">
        <w:rPr>
          <w:rFonts w:hint="cs"/>
          <w:rtl/>
        </w:rPr>
        <w:t xml:space="preserve"> شر</w:t>
      </w:r>
      <w:r w:rsidRPr="008D11B0">
        <w:rPr>
          <w:rFonts w:hint="cs"/>
          <w:rtl/>
        </w:rPr>
        <w:t>ک</w:t>
      </w:r>
      <w:r w:rsidR="00F96E96" w:rsidRPr="008D11B0">
        <w:rPr>
          <w:rFonts w:hint="cs"/>
          <w:rtl/>
        </w:rPr>
        <w:t xml:space="preserve"> و دوگانگ</w:t>
      </w:r>
      <w:r w:rsidRPr="008D11B0">
        <w:rPr>
          <w:rFonts w:hint="cs"/>
          <w:rtl/>
        </w:rPr>
        <w:t>ی</w:t>
      </w:r>
      <w:r w:rsidR="00F96E96" w:rsidRPr="008D11B0">
        <w:rPr>
          <w:rFonts w:hint="cs"/>
          <w:rtl/>
        </w:rPr>
        <w:t xml:space="preserve"> در پرستش رها و بسو</w:t>
      </w:r>
      <w:r w:rsidRPr="008D11B0">
        <w:rPr>
          <w:rFonts w:hint="cs"/>
          <w:rtl/>
        </w:rPr>
        <w:t>ی</w:t>
      </w:r>
      <w:r w:rsidR="00F96E96" w:rsidRPr="008D11B0">
        <w:rPr>
          <w:rFonts w:hint="cs"/>
          <w:rtl/>
        </w:rPr>
        <w:t xml:space="preserve"> مدارج عزت و </w:t>
      </w:r>
      <w:r w:rsidRPr="008D11B0">
        <w:rPr>
          <w:rFonts w:hint="cs"/>
          <w:rtl/>
        </w:rPr>
        <w:t>ک</w:t>
      </w:r>
      <w:r w:rsidR="00F96E96" w:rsidRPr="008D11B0">
        <w:rPr>
          <w:rFonts w:hint="cs"/>
          <w:rtl/>
        </w:rPr>
        <w:t>مال ره‌گشا باشند.</w:t>
      </w:r>
    </w:p>
    <w:p w:rsidR="008E25A5" w:rsidRPr="00BE0437" w:rsidRDefault="00F96E96" w:rsidP="00654CB0">
      <w:pPr>
        <w:pStyle w:val="a4"/>
        <w:rPr>
          <w:rStyle w:val="Char4"/>
          <w:rtl/>
        </w:rPr>
      </w:pPr>
      <w:r w:rsidRPr="008D11B0">
        <w:rPr>
          <w:rFonts w:hint="cs"/>
          <w:rtl/>
        </w:rPr>
        <w:t>سنت و قانون خداوند در م</w:t>
      </w:r>
      <w:r w:rsidR="003231C0" w:rsidRPr="008D11B0">
        <w:rPr>
          <w:rFonts w:hint="cs"/>
          <w:rtl/>
        </w:rPr>
        <w:t>ی</w:t>
      </w:r>
      <w:r w:rsidRPr="008D11B0">
        <w:rPr>
          <w:rFonts w:hint="cs"/>
          <w:rtl/>
        </w:rPr>
        <w:t>ان بندگانش ا</w:t>
      </w:r>
      <w:r w:rsidR="003231C0" w:rsidRPr="008D11B0">
        <w:rPr>
          <w:rFonts w:hint="cs"/>
          <w:rtl/>
        </w:rPr>
        <w:t>ی</w:t>
      </w:r>
      <w:r w:rsidRPr="008D11B0">
        <w:rPr>
          <w:rFonts w:hint="cs"/>
          <w:rtl/>
        </w:rPr>
        <w:t>ن چن</w:t>
      </w:r>
      <w:r w:rsidR="003231C0" w:rsidRPr="008D11B0">
        <w:rPr>
          <w:rFonts w:hint="cs"/>
          <w:rtl/>
        </w:rPr>
        <w:t>ی</w:t>
      </w:r>
      <w:r w:rsidRPr="008D11B0">
        <w:rPr>
          <w:rFonts w:hint="cs"/>
          <w:rtl/>
        </w:rPr>
        <w:t>ن جار</w:t>
      </w:r>
      <w:r w:rsidR="003231C0" w:rsidRPr="008D11B0">
        <w:rPr>
          <w:rFonts w:hint="cs"/>
          <w:rtl/>
        </w:rPr>
        <w:t>ی</w:t>
      </w:r>
      <w:r w:rsidRPr="008D11B0">
        <w:rPr>
          <w:rFonts w:hint="cs"/>
          <w:rtl/>
        </w:rPr>
        <w:t xml:space="preserve"> بوده </w:t>
      </w:r>
      <w:r w:rsidR="003231C0" w:rsidRPr="008D11B0">
        <w:rPr>
          <w:rFonts w:hint="cs"/>
          <w:rtl/>
        </w:rPr>
        <w:t>ک</w:t>
      </w:r>
      <w:r w:rsidRPr="008D11B0">
        <w:rPr>
          <w:rFonts w:hint="cs"/>
          <w:rtl/>
        </w:rPr>
        <w:t>ه قبل از بعثت و ارسال رسول ه</w:t>
      </w:r>
      <w:r w:rsidR="003231C0" w:rsidRPr="008D11B0">
        <w:rPr>
          <w:rFonts w:hint="cs"/>
          <w:rtl/>
        </w:rPr>
        <w:t>ی</w:t>
      </w:r>
      <w:r w:rsidRPr="008D11B0">
        <w:rPr>
          <w:rFonts w:hint="cs"/>
          <w:rtl/>
        </w:rPr>
        <w:t>چ امت و قوم</w:t>
      </w:r>
      <w:r w:rsidR="003231C0" w:rsidRPr="008D11B0">
        <w:rPr>
          <w:rFonts w:hint="cs"/>
          <w:rtl/>
        </w:rPr>
        <w:t>ی</w:t>
      </w:r>
      <w:r w:rsidRPr="008D11B0">
        <w:rPr>
          <w:rFonts w:hint="cs"/>
          <w:rtl/>
        </w:rPr>
        <w:t xml:space="preserve"> را به عذاب مبتلا نگرداند، بل</w:t>
      </w:r>
      <w:r w:rsidR="003231C0" w:rsidRPr="008D11B0">
        <w:rPr>
          <w:rFonts w:hint="cs"/>
          <w:rtl/>
        </w:rPr>
        <w:t>ک</w:t>
      </w:r>
      <w:r w:rsidRPr="008D11B0">
        <w:rPr>
          <w:rFonts w:hint="cs"/>
          <w:rtl/>
        </w:rPr>
        <w:t>ه ابتدا رسول</w:t>
      </w:r>
      <w:r w:rsidR="003231C0" w:rsidRPr="008D11B0">
        <w:rPr>
          <w:rFonts w:hint="cs"/>
          <w:rtl/>
        </w:rPr>
        <w:t>ی</w:t>
      </w:r>
      <w:r w:rsidRPr="008D11B0">
        <w:rPr>
          <w:rFonts w:hint="cs"/>
          <w:rtl/>
        </w:rPr>
        <w:t xml:space="preserve"> برانگ</w:t>
      </w:r>
      <w:r w:rsidR="003231C0" w:rsidRPr="008D11B0">
        <w:rPr>
          <w:rFonts w:hint="cs"/>
          <w:rtl/>
        </w:rPr>
        <w:t>ی</w:t>
      </w:r>
      <w:r w:rsidRPr="008D11B0">
        <w:rPr>
          <w:rFonts w:hint="cs"/>
          <w:rtl/>
        </w:rPr>
        <w:t>خته</w:t>
      </w:r>
      <w:r w:rsidR="003231C0" w:rsidRPr="008D11B0">
        <w:rPr>
          <w:rFonts w:hint="cs"/>
          <w:rtl/>
        </w:rPr>
        <w:t xml:space="preserve"> آن‌ها </w:t>
      </w:r>
      <w:r w:rsidRPr="008D11B0">
        <w:rPr>
          <w:rFonts w:hint="cs"/>
          <w:rtl/>
        </w:rPr>
        <w:t>مردم را به سو</w:t>
      </w:r>
      <w:r w:rsidR="003231C0" w:rsidRPr="008D11B0">
        <w:rPr>
          <w:rFonts w:hint="cs"/>
          <w:rtl/>
        </w:rPr>
        <w:t>ی</w:t>
      </w:r>
      <w:r w:rsidRPr="008D11B0">
        <w:rPr>
          <w:rFonts w:hint="cs"/>
          <w:rtl/>
        </w:rPr>
        <w:t xml:space="preserve"> خ</w:t>
      </w:r>
      <w:r w:rsidR="003231C0" w:rsidRPr="008D11B0">
        <w:rPr>
          <w:rFonts w:hint="cs"/>
          <w:rtl/>
        </w:rPr>
        <w:t>ی</w:t>
      </w:r>
      <w:r w:rsidRPr="008D11B0">
        <w:rPr>
          <w:rFonts w:hint="cs"/>
          <w:rtl/>
        </w:rPr>
        <w:t xml:space="preserve">ر و </w:t>
      </w:r>
      <w:r w:rsidR="003231C0" w:rsidRPr="008D11B0">
        <w:rPr>
          <w:rFonts w:hint="cs"/>
          <w:rtl/>
        </w:rPr>
        <w:t>ک</w:t>
      </w:r>
      <w:r w:rsidRPr="008D11B0">
        <w:rPr>
          <w:rFonts w:hint="cs"/>
          <w:rtl/>
        </w:rPr>
        <w:t>مال راهنما</w:t>
      </w:r>
      <w:r w:rsidR="003231C0" w:rsidRPr="008D11B0">
        <w:rPr>
          <w:rFonts w:hint="cs"/>
          <w:rtl/>
        </w:rPr>
        <w:t>یی</w:t>
      </w:r>
      <w:r w:rsidRPr="008D11B0">
        <w:rPr>
          <w:rFonts w:hint="cs"/>
          <w:rtl/>
        </w:rPr>
        <w:t xml:space="preserve"> </w:t>
      </w:r>
      <w:r w:rsidR="003231C0" w:rsidRPr="008D11B0">
        <w:rPr>
          <w:rFonts w:hint="cs"/>
          <w:rtl/>
        </w:rPr>
        <w:t>ک</w:t>
      </w:r>
      <w:r w:rsidRPr="008D11B0">
        <w:rPr>
          <w:rFonts w:hint="cs"/>
          <w:rtl/>
        </w:rPr>
        <w:t>رده‌ و از شر و من</w:t>
      </w:r>
      <w:r w:rsidR="003231C0" w:rsidRPr="008D11B0">
        <w:rPr>
          <w:rFonts w:hint="cs"/>
          <w:rtl/>
        </w:rPr>
        <w:t>ک</w:t>
      </w:r>
      <w:r w:rsidRPr="008D11B0">
        <w:rPr>
          <w:rFonts w:hint="cs"/>
          <w:rtl/>
        </w:rPr>
        <w:t>رات باز داشته‌اند، تا عذر</w:t>
      </w:r>
      <w:r w:rsidR="003231C0" w:rsidRPr="008D11B0">
        <w:rPr>
          <w:rFonts w:hint="cs"/>
          <w:rtl/>
        </w:rPr>
        <w:t>ی</w:t>
      </w:r>
      <w:r w:rsidRPr="008D11B0">
        <w:rPr>
          <w:rFonts w:hint="cs"/>
          <w:rtl/>
        </w:rPr>
        <w:t xml:space="preserve"> برا</w:t>
      </w:r>
      <w:r w:rsidR="003231C0" w:rsidRPr="008D11B0">
        <w:rPr>
          <w:rFonts w:hint="cs"/>
          <w:rtl/>
        </w:rPr>
        <w:t>ی</w:t>
      </w:r>
      <w:r w:rsidRPr="008D11B0">
        <w:rPr>
          <w:rFonts w:hint="cs"/>
          <w:rtl/>
        </w:rPr>
        <w:t xml:space="preserve"> ه</w:t>
      </w:r>
      <w:r w:rsidR="003231C0" w:rsidRPr="008D11B0">
        <w:rPr>
          <w:rFonts w:hint="cs"/>
          <w:rtl/>
        </w:rPr>
        <w:t>ی</w:t>
      </w:r>
      <w:r w:rsidRPr="008D11B0">
        <w:rPr>
          <w:rFonts w:hint="cs"/>
          <w:rtl/>
        </w:rPr>
        <w:t>چ احد</w:t>
      </w:r>
      <w:r w:rsidR="003231C0" w:rsidRPr="008D11B0">
        <w:rPr>
          <w:rFonts w:hint="cs"/>
          <w:rtl/>
        </w:rPr>
        <w:t>ی</w:t>
      </w:r>
      <w:r w:rsidRPr="008D11B0">
        <w:rPr>
          <w:rFonts w:hint="cs"/>
          <w:rtl/>
        </w:rPr>
        <w:t xml:space="preserve"> نماند</w:t>
      </w:r>
      <w:r w:rsidR="008D11B0">
        <w:rPr>
          <w:rFonts w:hint="cs"/>
          <w:rtl/>
        </w:rPr>
        <w:t xml:space="preserve"> </w:t>
      </w:r>
      <w:r w:rsidR="008D11B0">
        <w:rPr>
          <w:rFonts w:ascii="Traditional Arabic" w:hAnsi="Traditional Arabic" w:cs="Traditional Arabic"/>
          <w:rtl/>
        </w:rPr>
        <w:t>﴿</w:t>
      </w:r>
      <w:r w:rsidR="00654CB0" w:rsidRPr="006865DA">
        <w:rPr>
          <w:rStyle w:val="Char9"/>
          <w:rtl/>
        </w:rPr>
        <w:t>وَمَا كُنَّا مُعَذِّبِينَ حَتَّىٰ نَبۡعَثَ رَسُولٗا ١٥</w:t>
      </w:r>
      <w:r w:rsidR="008D11B0">
        <w:rPr>
          <w:rFonts w:ascii="Traditional Arabic" w:hAnsi="Traditional Arabic" w:cs="Traditional Arabic"/>
          <w:rtl/>
        </w:rPr>
        <w:t>﴾</w:t>
      </w:r>
      <w:r w:rsidR="008D11B0">
        <w:rPr>
          <w:rFonts w:hint="cs"/>
          <w:rtl/>
        </w:rPr>
        <w:t xml:space="preserve"> </w:t>
      </w:r>
      <w:r w:rsidR="008D11B0" w:rsidRPr="00B813E3">
        <w:rPr>
          <w:rStyle w:val="Char6"/>
          <w:rFonts w:hint="cs"/>
          <w:rtl/>
        </w:rPr>
        <w:t>[</w:t>
      </w:r>
      <w:r w:rsidR="008D11B0">
        <w:rPr>
          <w:rStyle w:val="Char6"/>
          <w:rFonts w:hint="cs"/>
          <w:rtl/>
        </w:rPr>
        <w:t>الإسراء: 15</w:t>
      </w:r>
      <w:r w:rsidR="008D11B0" w:rsidRPr="00B813E3">
        <w:rPr>
          <w:rStyle w:val="Char6"/>
          <w:rFonts w:hint="cs"/>
          <w:rtl/>
        </w:rPr>
        <w:t>]</w:t>
      </w:r>
      <w:r w:rsidR="008D11B0">
        <w:rPr>
          <w:rFonts w:hint="cs"/>
          <w:rtl/>
        </w:rPr>
        <w:t>.</w:t>
      </w:r>
      <w:r w:rsidRPr="008D11B0">
        <w:rPr>
          <w:rFonts w:hint="cs"/>
          <w:rtl/>
        </w:rPr>
        <w:t>‌</w:t>
      </w:r>
      <w:r w:rsidRPr="008D11B0">
        <w:rPr>
          <w:rStyle w:val="FootnoteReference"/>
          <w:rFonts w:ascii="Tahoma" w:hAnsi="Tahoma"/>
          <w:rtl/>
          <w:lang w:bidi="fa-IR"/>
        </w:rPr>
        <w:footnoteReference w:id="50"/>
      </w:r>
      <w:r w:rsidRPr="002A1F1C">
        <w:rPr>
          <w:rFonts w:ascii="Tahoma" w:hAnsi="Tahoma" w:cs="Traditional Arabic" w:hint="cs"/>
          <w:bCs/>
          <w:rtl/>
          <w:lang w:bidi="fa-IR"/>
        </w:rPr>
        <w:t xml:space="preserve"> </w:t>
      </w:r>
      <w:r w:rsidRPr="008D11B0">
        <w:rPr>
          <w:rFonts w:hint="cs"/>
          <w:rtl/>
        </w:rPr>
        <w:t>و تا مردم در روز ق</w:t>
      </w:r>
      <w:r w:rsidR="003231C0" w:rsidRPr="008D11B0">
        <w:rPr>
          <w:rFonts w:hint="cs"/>
          <w:rtl/>
        </w:rPr>
        <w:t>ی</w:t>
      </w:r>
      <w:r w:rsidRPr="008D11B0">
        <w:rPr>
          <w:rFonts w:hint="cs"/>
          <w:rtl/>
        </w:rPr>
        <w:t>امت نگو</w:t>
      </w:r>
      <w:r w:rsidR="003231C0" w:rsidRPr="008D11B0">
        <w:rPr>
          <w:rFonts w:hint="cs"/>
          <w:rtl/>
        </w:rPr>
        <w:t>ی</w:t>
      </w:r>
      <w:r w:rsidRPr="008D11B0">
        <w:rPr>
          <w:rFonts w:hint="cs"/>
          <w:rtl/>
        </w:rPr>
        <w:t>ند</w:t>
      </w:r>
      <w:r w:rsidR="008E25A5" w:rsidRPr="008D11B0">
        <w:rPr>
          <w:rFonts w:hint="cs"/>
          <w:rtl/>
        </w:rPr>
        <w:t>:</w:t>
      </w:r>
      <w:r w:rsidR="008D11B0">
        <w:rPr>
          <w:rFonts w:hint="cs"/>
          <w:rtl/>
        </w:rPr>
        <w:t xml:space="preserve"> </w:t>
      </w:r>
      <w:r w:rsidR="008D11B0">
        <w:rPr>
          <w:rFonts w:ascii="Traditional Arabic" w:hAnsi="Traditional Arabic" w:cs="Traditional Arabic"/>
          <w:rtl/>
        </w:rPr>
        <w:t>﴿</w:t>
      </w:r>
      <w:r w:rsidR="00654CB0" w:rsidRPr="006865DA">
        <w:rPr>
          <w:rStyle w:val="Char9"/>
          <w:rtl/>
        </w:rPr>
        <w:t>مَا جَآءَنَا مِنۢ بَشِيرٖ وَلَا نَذِيرٖ</w:t>
      </w:r>
      <w:r w:rsidR="008D11B0">
        <w:rPr>
          <w:rFonts w:ascii="Traditional Arabic" w:hAnsi="Traditional Arabic" w:cs="Traditional Arabic"/>
          <w:rtl/>
        </w:rPr>
        <w:t>﴾</w:t>
      </w:r>
      <w:r w:rsidR="008D11B0">
        <w:rPr>
          <w:rFonts w:hint="cs"/>
          <w:rtl/>
        </w:rPr>
        <w:t xml:space="preserve"> </w:t>
      </w:r>
      <w:r w:rsidR="008D11B0" w:rsidRPr="00B813E3">
        <w:rPr>
          <w:rStyle w:val="Char6"/>
          <w:rFonts w:hint="cs"/>
          <w:rtl/>
        </w:rPr>
        <w:t>[</w:t>
      </w:r>
      <w:r w:rsidR="008D11B0">
        <w:rPr>
          <w:rStyle w:val="Char6"/>
          <w:rFonts w:hint="cs"/>
          <w:rtl/>
        </w:rPr>
        <w:t>المائدة: 19</w:t>
      </w:r>
      <w:r w:rsidR="008D11B0" w:rsidRPr="00B813E3">
        <w:rPr>
          <w:rStyle w:val="Char6"/>
          <w:rFonts w:hint="cs"/>
          <w:rtl/>
        </w:rPr>
        <w:t>]</w:t>
      </w:r>
      <w:r w:rsidR="008D11B0">
        <w:rPr>
          <w:rFonts w:hint="cs"/>
          <w:rtl/>
        </w:rPr>
        <w:t>.</w:t>
      </w:r>
      <w:r w:rsidRPr="008D11B0">
        <w:rPr>
          <w:rStyle w:val="FootnoteReference"/>
          <w:rFonts w:ascii="Tahoma" w:hAnsi="Tahoma"/>
          <w:rtl/>
          <w:lang w:bidi="fa-IR"/>
        </w:rPr>
        <w:footnoteReference w:id="51"/>
      </w:r>
      <w:r w:rsidRPr="008D11B0">
        <w:rPr>
          <w:rFonts w:hint="cs"/>
          <w:rtl/>
        </w:rPr>
        <w:t xml:space="preserve"> </w:t>
      </w:r>
      <w:r w:rsidR="003231C0" w:rsidRPr="008D11B0">
        <w:rPr>
          <w:rFonts w:hint="cs"/>
          <w:rtl/>
        </w:rPr>
        <w:t>ی</w:t>
      </w:r>
      <w:r w:rsidRPr="008D11B0">
        <w:rPr>
          <w:rFonts w:hint="cs"/>
          <w:rtl/>
        </w:rPr>
        <w:t>ا عدم ارسال را بهانه و وس</w:t>
      </w:r>
      <w:r w:rsidR="003231C0" w:rsidRPr="008D11B0">
        <w:rPr>
          <w:rFonts w:hint="cs"/>
          <w:rtl/>
        </w:rPr>
        <w:t>ی</w:t>
      </w:r>
      <w:r w:rsidRPr="008D11B0">
        <w:rPr>
          <w:rFonts w:hint="cs"/>
          <w:rtl/>
        </w:rPr>
        <w:t>له ب</w:t>
      </w:r>
      <w:r w:rsidR="003231C0" w:rsidRPr="008D11B0">
        <w:rPr>
          <w:rFonts w:hint="cs"/>
          <w:rtl/>
        </w:rPr>
        <w:t>ی</w:t>
      </w:r>
      <w:r w:rsidR="00774C16" w:rsidRPr="008D11B0">
        <w:rPr>
          <w:rFonts w:hint="eastAsia"/>
          <w:rtl/>
        </w:rPr>
        <w:t>‌</w:t>
      </w:r>
      <w:r w:rsidRPr="008D11B0">
        <w:rPr>
          <w:rFonts w:hint="cs"/>
          <w:rtl/>
        </w:rPr>
        <w:t>ا</w:t>
      </w:r>
      <w:r w:rsidR="003231C0" w:rsidRPr="008D11B0">
        <w:rPr>
          <w:rFonts w:hint="cs"/>
          <w:rtl/>
        </w:rPr>
        <w:t>ی</w:t>
      </w:r>
      <w:r w:rsidRPr="008D11B0">
        <w:rPr>
          <w:rFonts w:hint="cs"/>
          <w:rtl/>
        </w:rPr>
        <w:t>مان</w:t>
      </w:r>
      <w:r w:rsidR="003231C0" w:rsidRPr="008D11B0">
        <w:rPr>
          <w:rFonts w:hint="cs"/>
          <w:rtl/>
        </w:rPr>
        <w:t>ی</w:t>
      </w:r>
      <w:r w:rsidRPr="008D11B0">
        <w:rPr>
          <w:rFonts w:hint="cs"/>
          <w:rtl/>
        </w:rPr>
        <w:t xml:space="preserve"> خود قلمداد ن</w:t>
      </w:r>
      <w:r w:rsidR="003231C0" w:rsidRPr="008D11B0">
        <w:rPr>
          <w:rFonts w:hint="cs"/>
          <w:rtl/>
        </w:rPr>
        <w:t>ک</w:t>
      </w:r>
      <w:r w:rsidRPr="008D11B0">
        <w:rPr>
          <w:rFonts w:hint="cs"/>
          <w:rtl/>
        </w:rPr>
        <w:t>نند و آنرا جهت عدم استحقاق برا</w:t>
      </w:r>
      <w:r w:rsidR="003231C0" w:rsidRPr="008D11B0">
        <w:rPr>
          <w:rFonts w:hint="cs"/>
          <w:rtl/>
        </w:rPr>
        <w:t>ی</w:t>
      </w:r>
      <w:r w:rsidRPr="008D11B0">
        <w:rPr>
          <w:rFonts w:hint="cs"/>
          <w:rtl/>
        </w:rPr>
        <w:t xml:space="preserve"> عذاب دوزخ قرار ندهند</w:t>
      </w:r>
      <w:r w:rsidR="008E25A5" w:rsidRPr="008D11B0">
        <w:rPr>
          <w:rFonts w:hint="cs"/>
          <w:rtl/>
        </w:rPr>
        <w:t>:</w:t>
      </w:r>
      <w:r w:rsidR="008D11B0">
        <w:rPr>
          <w:rFonts w:hint="cs"/>
          <w:rtl/>
        </w:rPr>
        <w:t xml:space="preserve"> </w:t>
      </w:r>
      <w:r w:rsidR="008D11B0">
        <w:rPr>
          <w:rFonts w:ascii="Traditional Arabic" w:hAnsi="Traditional Arabic" w:cs="Traditional Arabic"/>
          <w:rtl/>
        </w:rPr>
        <w:t>﴿</w:t>
      </w:r>
      <w:r w:rsidR="00654CB0" w:rsidRPr="006865DA">
        <w:rPr>
          <w:rStyle w:val="Char9"/>
          <w:rFonts w:hint="eastAsia"/>
          <w:rtl/>
        </w:rPr>
        <w:t>وَلَوۡ</w:t>
      </w:r>
      <w:r w:rsidR="00654CB0" w:rsidRPr="006865DA">
        <w:rPr>
          <w:rStyle w:val="Char9"/>
          <w:rtl/>
        </w:rPr>
        <w:t xml:space="preserve"> أَنَّآ أَهۡلَكۡنَٰهُم بِعَذَابٖ مِّن قَبۡلِهِ</w:t>
      </w:r>
      <w:r w:rsidR="00654CB0" w:rsidRPr="006865DA">
        <w:rPr>
          <w:rStyle w:val="Char9"/>
          <w:rFonts w:hint="cs"/>
          <w:rtl/>
        </w:rPr>
        <w:t>ۦ</w:t>
      </w:r>
      <w:r w:rsidR="00654CB0" w:rsidRPr="006865DA">
        <w:rPr>
          <w:rStyle w:val="Char9"/>
          <w:rtl/>
        </w:rPr>
        <w:t xml:space="preserve"> لَقَالُواْ رَبَّنَا لَوۡلَآ أَرۡسَلۡتَ إِلَيۡنَا رَسُولٗا فَنَتَّبِعَ ءَايَٰتِكَ مِن قَبۡلِ أَن نَّذِلَّ وَنَخۡزَىٰ ١٣٤</w:t>
      </w:r>
      <w:r w:rsidR="008D11B0">
        <w:rPr>
          <w:rFonts w:ascii="Traditional Arabic" w:hAnsi="Traditional Arabic" w:cs="Traditional Arabic"/>
          <w:rtl/>
        </w:rPr>
        <w:t>﴾</w:t>
      </w:r>
      <w:r w:rsidR="008D11B0">
        <w:rPr>
          <w:rFonts w:hint="cs"/>
          <w:rtl/>
        </w:rPr>
        <w:t xml:space="preserve"> </w:t>
      </w:r>
      <w:r w:rsidR="008D11B0" w:rsidRPr="00B813E3">
        <w:rPr>
          <w:rStyle w:val="Char6"/>
          <w:rFonts w:hint="cs"/>
          <w:rtl/>
        </w:rPr>
        <w:t>[</w:t>
      </w:r>
      <w:r w:rsidR="008D11B0">
        <w:rPr>
          <w:rStyle w:val="Char6"/>
          <w:rFonts w:hint="cs"/>
          <w:rtl/>
        </w:rPr>
        <w:t>طه: 134</w:t>
      </w:r>
      <w:r w:rsidR="008D11B0" w:rsidRPr="00B813E3">
        <w:rPr>
          <w:rStyle w:val="Char6"/>
          <w:rFonts w:hint="cs"/>
          <w:rtl/>
        </w:rPr>
        <w:t>]</w:t>
      </w:r>
      <w:r w:rsidR="008D11B0">
        <w:rPr>
          <w:rFonts w:hint="cs"/>
          <w:rtl/>
        </w:rPr>
        <w:t>.</w:t>
      </w:r>
      <w:r w:rsidRPr="008D11B0">
        <w:rPr>
          <w:rStyle w:val="FootnoteReference"/>
          <w:rFonts w:ascii="Tahoma" w:hAnsi="Tahoma"/>
          <w:rtl/>
          <w:lang w:bidi="fa-IR"/>
        </w:rPr>
        <w:footnoteReference w:id="52"/>
      </w:r>
    </w:p>
    <w:p w:rsidR="00F96E96" w:rsidRPr="008E25A5" w:rsidRDefault="00F96E96" w:rsidP="004B7F63">
      <w:pPr>
        <w:pStyle w:val="a"/>
        <w:rPr>
          <w:rtl/>
        </w:rPr>
      </w:pPr>
      <w:bookmarkStart w:id="40" w:name="_Toc285148286"/>
      <w:bookmarkStart w:id="41" w:name="_Toc432073904"/>
      <w:bookmarkStart w:id="42" w:name="_Toc432075535"/>
      <w:r w:rsidRPr="008E25A5">
        <w:rPr>
          <w:rFonts w:hint="cs"/>
          <w:rtl/>
        </w:rPr>
        <w:t>چرا انب</w:t>
      </w:r>
      <w:r w:rsidR="003231C0">
        <w:rPr>
          <w:rFonts w:hint="cs"/>
          <w:rtl/>
        </w:rPr>
        <w:t>ی</w:t>
      </w:r>
      <w:r w:rsidRPr="008E25A5">
        <w:rPr>
          <w:rFonts w:hint="cs"/>
          <w:rtl/>
        </w:rPr>
        <w:t>ا</w:t>
      </w:r>
      <w:r w:rsidR="008E25A5">
        <w:rPr>
          <w:rFonts w:hint="cs"/>
          <w:rtl/>
        </w:rPr>
        <w:t>ء</w:t>
      </w:r>
      <w:r w:rsidRPr="008E25A5">
        <w:rPr>
          <w:rFonts w:hint="cs"/>
          <w:rtl/>
        </w:rPr>
        <w:t xml:space="preserve"> از جنس بشر بوده‌اند؟</w:t>
      </w:r>
      <w:bookmarkEnd w:id="40"/>
      <w:bookmarkEnd w:id="41"/>
      <w:bookmarkEnd w:id="42"/>
    </w:p>
    <w:p w:rsidR="00F96E96" w:rsidRPr="008D11B0" w:rsidRDefault="00F96E96" w:rsidP="00654CB0">
      <w:pPr>
        <w:pStyle w:val="a4"/>
        <w:rPr>
          <w:rtl/>
        </w:rPr>
      </w:pPr>
      <w:r w:rsidRPr="008D11B0">
        <w:rPr>
          <w:rFonts w:hint="cs"/>
          <w:rtl/>
        </w:rPr>
        <w:t xml:space="preserve">از آنجا </w:t>
      </w:r>
      <w:r w:rsidR="003231C0" w:rsidRPr="008D11B0">
        <w:rPr>
          <w:rFonts w:hint="cs"/>
          <w:rtl/>
        </w:rPr>
        <w:t>ک</w:t>
      </w:r>
      <w:r w:rsidRPr="008D11B0">
        <w:rPr>
          <w:rFonts w:hint="cs"/>
          <w:rtl/>
        </w:rPr>
        <w:t>ه هدف از برانگ</w:t>
      </w:r>
      <w:r w:rsidR="003231C0" w:rsidRPr="008D11B0">
        <w:rPr>
          <w:rFonts w:hint="cs"/>
          <w:rtl/>
        </w:rPr>
        <w:t>ی</w:t>
      </w:r>
      <w:r w:rsidRPr="008D11B0">
        <w:rPr>
          <w:rFonts w:hint="cs"/>
          <w:rtl/>
        </w:rPr>
        <w:t>ختن و بعثت انب</w:t>
      </w:r>
      <w:r w:rsidR="003231C0" w:rsidRPr="008D11B0">
        <w:rPr>
          <w:rFonts w:hint="cs"/>
          <w:rtl/>
        </w:rPr>
        <w:t>ی</w:t>
      </w:r>
      <w:r w:rsidRPr="008D11B0">
        <w:rPr>
          <w:rFonts w:hint="cs"/>
          <w:rtl/>
        </w:rPr>
        <w:t>ا</w:t>
      </w:r>
      <w:r w:rsidR="003231C0" w:rsidRPr="008D11B0">
        <w:rPr>
          <w:rFonts w:hint="cs"/>
          <w:rtl/>
        </w:rPr>
        <w:t>ی</w:t>
      </w:r>
      <w:r w:rsidRPr="008D11B0">
        <w:rPr>
          <w:rFonts w:hint="cs"/>
          <w:rtl/>
        </w:rPr>
        <w:t xml:space="preserve"> </w:t>
      </w:r>
      <w:r w:rsidR="003231C0" w:rsidRPr="008D11B0">
        <w:rPr>
          <w:rFonts w:hint="cs"/>
          <w:rtl/>
        </w:rPr>
        <w:t>ک</w:t>
      </w:r>
      <w:r w:rsidRPr="008D11B0">
        <w:rPr>
          <w:rFonts w:hint="cs"/>
          <w:rtl/>
        </w:rPr>
        <w:t>رام</w:t>
      </w:r>
      <w:r w:rsidR="008E25A5">
        <w:rPr>
          <w:rFonts w:cs="CTraditional Arabic" w:hint="cs"/>
          <w:rtl/>
        </w:rPr>
        <w:t>‡</w:t>
      </w:r>
      <w:r w:rsidRPr="008D11B0">
        <w:rPr>
          <w:rFonts w:hint="cs"/>
          <w:rtl/>
        </w:rPr>
        <w:t xml:space="preserve"> ا</w:t>
      </w:r>
      <w:r w:rsidR="003231C0" w:rsidRPr="008D11B0">
        <w:rPr>
          <w:rFonts w:hint="cs"/>
          <w:rtl/>
        </w:rPr>
        <w:t>ی</w:t>
      </w:r>
      <w:r w:rsidRPr="008D11B0">
        <w:rPr>
          <w:rFonts w:hint="cs"/>
          <w:rtl/>
        </w:rPr>
        <w:t xml:space="preserve">ن بوده </w:t>
      </w:r>
      <w:r w:rsidR="003231C0" w:rsidRPr="008D11B0">
        <w:rPr>
          <w:rFonts w:hint="cs"/>
          <w:rtl/>
        </w:rPr>
        <w:t>ک</w:t>
      </w:r>
      <w:r w:rsidRPr="008D11B0">
        <w:rPr>
          <w:rFonts w:hint="cs"/>
          <w:rtl/>
        </w:rPr>
        <w:t>ه بعنوان سف</w:t>
      </w:r>
      <w:r w:rsidR="003231C0" w:rsidRPr="008D11B0">
        <w:rPr>
          <w:rFonts w:hint="cs"/>
          <w:rtl/>
        </w:rPr>
        <w:t>ی</w:t>
      </w:r>
      <w:r w:rsidRPr="008D11B0">
        <w:rPr>
          <w:rFonts w:hint="cs"/>
          <w:rtl/>
        </w:rPr>
        <w:t>ر و رابط ب</w:t>
      </w:r>
      <w:r w:rsidR="003231C0" w:rsidRPr="008D11B0">
        <w:rPr>
          <w:rFonts w:hint="cs"/>
          <w:rtl/>
        </w:rPr>
        <w:t>ی</w:t>
      </w:r>
      <w:r w:rsidRPr="008D11B0">
        <w:rPr>
          <w:rFonts w:hint="cs"/>
          <w:rtl/>
        </w:rPr>
        <w:t xml:space="preserve">ن خدا و بندگانش </w:t>
      </w:r>
      <w:r w:rsidR="003231C0" w:rsidRPr="008D11B0">
        <w:rPr>
          <w:rFonts w:hint="cs"/>
          <w:rtl/>
        </w:rPr>
        <w:t>ک</w:t>
      </w:r>
      <w:r w:rsidRPr="008D11B0">
        <w:rPr>
          <w:rFonts w:hint="cs"/>
          <w:rtl/>
        </w:rPr>
        <w:t xml:space="preserve">ار </w:t>
      </w:r>
      <w:r w:rsidR="003231C0" w:rsidRPr="008D11B0">
        <w:rPr>
          <w:rFonts w:hint="cs"/>
          <w:rtl/>
        </w:rPr>
        <w:t>ک</w:t>
      </w:r>
      <w:r w:rsidRPr="008D11B0">
        <w:rPr>
          <w:rFonts w:hint="cs"/>
          <w:rtl/>
        </w:rPr>
        <w:t>نند و اوامر و نواه</w:t>
      </w:r>
      <w:r w:rsidR="003231C0" w:rsidRPr="008D11B0">
        <w:rPr>
          <w:rFonts w:hint="cs"/>
          <w:rtl/>
        </w:rPr>
        <w:t>ی</w:t>
      </w:r>
      <w:r w:rsidRPr="008D11B0">
        <w:rPr>
          <w:rFonts w:hint="cs"/>
          <w:rtl/>
        </w:rPr>
        <w:t xml:space="preserve"> خدا را به</w:t>
      </w:r>
      <w:r w:rsidR="003231C0" w:rsidRPr="008D11B0">
        <w:rPr>
          <w:rFonts w:hint="cs"/>
          <w:rtl/>
        </w:rPr>
        <w:t xml:space="preserve"> آن‌ها </w:t>
      </w:r>
      <w:r w:rsidRPr="008D11B0">
        <w:rPr>
          <w:rFonts w:hint="cs"/>
          <w:rtl/>
        </w:rPr>
        <w:t>ابلاغ نما</w:t>
      </w:r>
      <w:r w:rsidR="003231C0" w:rsidRPr="008D11B0">
        <w:rPr>
          <w:rFonts w:hint="cs"/>
          <w:rtl/>
        </w:rPr>
        <w:t>ی</w:t>
      </w:r>
      <w:r w:rsidRPr="008D11B0">
        <w:rPr>
          <w:rFonts w:hint="cs"/>
          <w:rtl/>
        </w:rPr>
        <w:t>ند و مردم را به سو</w:t>
      </w:r>
      <w:r w:rsidR="003231C0" w:rsidRPr="008D11B0">
        <w:rPr>
          <w:rFonts w:hint="cs"/>
          <w:rtl/>
        </w:rPr>
        <w:t>ی</w:t>
      </w:r>
      <w:r w:rsidRPr="008D11B0">
        <w:rPr>
          <w:rFonts w:hint="cs"/>
          <w:rtl/>
        </w:rPr>
        <w:t xml:space="preserve"> چ</w:t>
      </w:r>
      <w:r w:rsidR="003231C0" w:rsidRPr="008D11B0">
        <w:rPr>
          <w:rFonts w:hint="cs"/>
          <w:rtl/>
        </w:rPr>
        <w:t>ی</w:t>
      </w:r>
      <w:r w:rsidRPr="008D11B0">
        <w:rPr>
          <w:rFonts w:hint="cs"/>
          <w:rtl/>
        </w:rPr>
        <w:t>ز</w:t>
      </w:r>
      <w:r w:rsidR="003231C0" w:rsidRPr="008D11B0">
        <w:rPr>
          <w:rFonts w:hint="cs"/>
          <w:rtl/>
        </w:rPr>
        <w:t>ی</w:t>
      </w:r>
      <w:r w:rsidRPr="008D11B0">
        <w:rPr>
          <w:rFonts w:hint="cs"/>
          <w:rtl/>
        </w:rPr>
        <w:t xml:space="preserve"> ارشاد </w:t>
      </w:r>
      <w:r w:rsidR="003231C0" w:rsidRPr="008D11B0">
        <w:rPr>
          <w:rFonts w:hint="cs"/>
          <w:rtl/>
        </w:rPr>
        <w:t>ک</w:t>
      </w:r>
      <w:r w:rsidRPr="008D11B0">
        <w:rPr>
          <w:rFonts w:hint="cs"/>
          <w:rtl/>
        </w:rPr>
        <w:t xml:space="preserve">نند </w:t>
      </w:r>
      <w:r w:rsidR="003231C0" w:rsidRPr="008D11B0">
        <w:rPr>
          <w:rFonts w:hint="cs"/>
          <w:rtl/>
        </w:rPr>
        <w:t>ک</w:t>
      </w:r>
      <w:r w:rsidRPr="008D11B0">
        <w:rPr>
          <w:rFonts w:hint="cs"/>
          <w:rtl/>
        </w:rPr>
        <w:t>ه خداوند دوست دارد و از چ</w:t>
      </w:r>
      <w:r w:rsidR="003231C0" w:rsidRPr="008D11B0">
        <w:rPr>
          <w:rFonts w:hint="cs"/>
          <w:rtl/>
        </w:rPr>
        <w:t>ی</w:t>
      </w:r>
      <w:r w:rsidRPr="008D11B0">
        <w:rPr>
          <w:rFonts w:hint="cs"/>
          <w:rtl/>
        </w:rPr>
        <w:t>ز</w:t>
      </w:r>
      <w:r w:rsidR="003231C0" w:rsidRPr="008D11B0">
        <w:rPr>
          <w:rFonts w:hint="cs"/>
          <w:rtl/>
        </w:rPr>
        <w:t>ی</w:t>
      </w:r>
      <w:r w:rsidRPr="008D11B0">
        <w:rPr>
          <w:rFonts w:hint="cs"/>
          <w:rtl/>
        </w:rPr>
        <w:t xml:space="preserve"> باز دارند </w:t>
      </w:r>
      <w:r w:rsidR="003231C0" w:rsidRPr="008D11B0">
        <w:rPr>
          <w:rFonts w:hint="cs"/>
          <w:rtl/>
        </w:rPr>
        <w:t>ک</w:t>
      </w:r>
      <w:r w:rsidRPr="008D11B0">
        <w:rPr>
          <w:rFonts w:hint="cs"/>
          <w:rtl/>
        </w:rPr>
        <w:t>ه او را به خشم وا م</w:t>
      </w:r>
      <w:r w:rsidR="003231C0" w:rsidRPr="008D11B0">
        <w:rPr>
          <w:rFonts w:hint="cs"/>
          <w:rtl/>
        </w:rPr>
        <w:t>ی</w:t>
      </w:r>
      <w:r w:rsidRPr="008D11B0">
        <w:rPr>
          <w:rFonts w:hint="cs"/>
          <w:rtl/>
        </w:rPr>
        <w:t>‌دارد، و برا</w:t>
      </w:r>
      <w:r w:rsidR="003231C0" w:rsidRPr="008D11B0">
        <w:rPr>
          <w:rFonts w:hint="cs"/>
          <w:rtl/>
        </w:rPr>
        <w:t>ی</w:t>
      </w:r>
      <w:r w:rsidRPr="008D11B0">
        <w:rPr>
          <w:rFonts w:hint="cs"/>
          <w:rtl/>
        </w:rPr>
        <w:t xml:space="preserve"> ا</w:t>
      </w:r>
      <w:r w:rsidR="003231C0" w:rsidRPr="008D11B0">
        <w:rPr>
          <w:rFonts w:hint="cs"/>
          <w:rtl/>
        </w:rPr>
        <w:t>ی</w:t>
      </w:r>
      <w:r w:rsidRPr="008D11B0">
        <w:rPr>
          <w:rFonts w:hint="cs"/>
          <w:rtl/>
        </w:rPr>
        <w:t>ن</w:t>
      </w:r>
      <w:r w:rsidR="003231C0" w:rsidRPr="008D11B0">
        <w:rPr>
          <w:rFonts w:hint="cs"/>
          <w:rtl/>
        </w:rPr>
        <w:t>ک</w:t>
      </w:r>
      <w:r w:rsidRPr="008D11B0">
        <w:rPr>
          <w:rFonts w:hint="cs"/>
          <w:rtl/>
        </w:rPr>
        <w:t>ه در م</w:t>
      </w:r>
      <w:r w:rsidR="003231C0" w:rsidRPr="008D11B0">
        <w:rPr>
          <w:rFonts w:hint="cs"/>
          <w:rtl/>
        </w:rPr>
        <w:t>ی</w:t>
      </w:r>
      <w:r w:rsidRPr="008D11B0">
        <w:rPr>
          <w:rFonts w:hint="cs"/>
          <w:rtl/>
        </w:rPr>
        <w:t>ان بشر</w:t>
      </w:r>
      <w:r w:rsidR="003231C0" w:rsidRPr="008D11B0">
        <w:rPr>
          <w:rFonts w:hint="cs"/>
          <w:rtl/>
        </w:rPr>
        <w:t>ی</w:t>
      </w:r>
      <w:r w:rsidRPr="008D11B0">
        <w:rPr>
          <w:rFonts w:hint="cs"/>
          <w:rtl/>
        </w:rPr>
        <w:t>ت به عنوان الگو</w:t>
      </w:r>
      <w:r w:rsidR="003231C0" w:rsidRPr="008D11B0">
        <w:rPr>
          <w:rFonts w:hint="cs"/>
          <w:rtl/>
        </w:rPr>
        <w:t>ی</w:t>
      </w:r>
      <w:r w:rsidRPr="008D11B0">
        <w:rPr>
          <w:rFonts w:hint="cs"/>
          <w:rtl/>
        </w:rPr>
        <w:t xml:space="preserve"> رفتار و اخلاق و عمل</w:t>
      </w:r>
      <w:r w:rsidR="003231C0" w:rsidRPr="008D11B0">
        <w:rPr>
          <w:rFonts w:hint="cs"/>
          <w:rtl/>
        </w:rPr>
        <w:t>ک</w:t>
      </w:r>
      <w:r w:rsidRPr="008D11B0">
        <w:rPr>
          <w:rFonts w:hint="cs"/>
          <w:rtl/>
        </w:rPr>
        <w:t>رد مطرح باشند.</w:t>
      </w:r>
    </w:p>
    <w:p w:rsidR="00F96E96" w:rsidRPr="008D11B0" w:rsidRDefault="00F96E96" w:rsidP="00654CB0">
      <w:pPr>
        <w:pStyle w:val="a4"/>
        <w:rPr>
          <w:rtl/>
        </w:rPr>
      </w:pPr>
      <w:r w:rsidRPr="008D11B0">
        <w:rPr>
          <w:rFonts w:hint="cs"/>
          <w:rtl/>
        </w:rPr>
        <w:t xml:space="preserve">و از آنجا </w:t>
      </w:r>
      <w:r w:rsidR="003231C0" w:rsidRPr="008D11B0">
        <w:rPr>
          <w:rFonts w:hint="cs"/>
          <w:rtl/>
        </w:rPr>
        <w:t>ک</w:t>
      </w:r>
      <w:r w:rsidRPr="008D11B0">
        <w:rPr>
          <w:rFonts w:hint="cs"/>
          <w:rtl/>
        </w:rPr>
        <w:t>ه لازمه سف</w:t>
      </w:r>
      <w:r w:rsidR="003231C0" w:rsidRPr="008D11B0">
        <w:rPr>
          <w:rFonts w:hint="cs"/>
          <w:rtl/>
        </w:rPr>
        <w:t>ی</w:t>
      </w:r>
      <w:r w:rsidRPr="008D11B0">
        <w:rPr>
          <w:rFonts w:hint="cs"/>
          <w:rtl/>
        </w:rPr>
        <w:t>ر ا</w:t>
      </w:r>
      <w:r w:rsidR="003231C0" w:rsidRPr="008D11B0">
        <w:rPr>
          <w:rFonts w:hint="cs"/>
          <w:rtl/>
        </w:rPr>
        <w:t>ی</w:t>
      </w:r>
      <w:r w:rsidRPr="008D11B0">
        <w:rPr>
          <w:rFonts w:hint="cs"/>
          <w:rtl/>
        </w:rPr>
        <w:t xml:space="preserve">ن است </w:t>
      </w:r>
      <w:r w:rsidR="003231C0" w:rsidRPr="008D11B0">
        <w:rPr>
          <w:rFonts w:hint="cs"/>
          <w:rtl/>
        </w:rPr>
        <w:t>ک</w:t>
      </w:r>
      <w:r w:rsidRPr="008D11B0">
        <w:rPr>
          <w:rFonts w:hint="cs"/>
          <w:rtl/>
        </w:rPr>
        <w:t>ه بتوان با او نشست و برخاست و گفتگو داشت... خداوند پ</w:t>
      </w:r>
      <w:r w:rsidR="003231C0" w:rsidRPr="008D11B0">
        <w:rPr>
          <w:rFonts w:hint="cs"/>
          <w:rtl/>
        </w:rPr>
        <w:t>ی</w:t>
      </w:r>
      <w:r w:rsidRPr="008D11B0">
        <w:rPr>
          <w:rFonts w:hint="cs"/>
          <w:rtl/>
        </w:rPr>
        <w:t>غمبران را از جنس بشر برانگ</w:t>
      </w:r>
      <w:r w:rsidR="003231C0" w:rsidRPr="008D11B0">
        <w:rPr>
          <w:rFonts w:hint="cs"/>
          <w:rtl/>
        </w:rPr>
        <w:t>ی</w:t>
      </w:r>
      <w:r w:rsidRPr="008D11B0">
        <w:rPr>
          <w:rFonts w:hint="cs"/>
          <w:rtl/>
        </w:rPr>
        <w:t>خته تا اوامر خدا را به بندگان ابلاغ و</w:t>
      </w:r>
      <w:r w:rsidR="003231C0" w:rsidRPr="008D11B0">
        <w:rPr>
          <w:rFonts w:hint="cs"/>
          <w:rtl/>
        </w:rPr>
        <w:t xml:space="preserve"> آن‌ها </w:t>
      </w:r>
      <w:r w:rsidRPr="008D11B0">
        <w:rPr>
          <w:rFonts w:hint="cs"/>
          <w:rtl/>
        </w:rPr>
        <w:t>را به سعادت دن</w:t>
      </w:r>
      <w:r w:rsidR="003231C0" w:rsidRPr="008D11B0">
        <w:rPr>
          <w:rFonts w:hint="cs"/>
          <w:rtl/>
        </w:rPr>
        <w:t>ی</w:t>
      </w:r>
      <w:r w:rsidRPr="008D11B0">
        <w:rPr>
          <w:rFonts w:hint="cs"/>
          <w:rtl/>
        </w:rPr>
        <w:t>ا و آخرت راهنما</w:t>
      </w:r>
      <w:r w:rsidR="003231C0" w:rsidRPr="008D11B0">
        <w:rPr>
          <w:rFonts w:hint="cs"/>
          <w:rtl/>
        </w:rPr>
        <w:t>یی</w:t>
      </w:r>
      <w:r w:rsidRPr="008D11B0">
        <w:rPr>
          <w:rFonts w:hint="cs"/>
          <w:rtl/>
        </w:rPr>
        <w:t xml:space="preserve"> </w:t>
      </w:r>
      <w:r w:rsidR="003231C0" w:rsidRPr="008D11B0">
        <w:rPr>
          <w:rFonts w:hint="cs"/>
          <w:rtl/>
        </w:rPr>
        <w:t>ک</w:t>
      </w:r>
      <w:r w:rsidRPr="008D11B0">
        <w:rPr>
          <w:rFonts w:hint="cs"/>
          <w:rtl/>
        </w:rPr>
        <w:t>نند.</w:t>
      </w:r>
    </w:p>
    <w:p w:rsidR="00F96E96" w:rsidRPr="008D11B0" w:rsidRDefault="00F85F19" w:rsidP="00654CB0">
      <w:pPr>
        <w:pStyle w:val="a4"/>
        <w:rPr>
          <w:rtl/>
        </w:rPr>
      </w:pPr>
      <w:r w:rsidRPr="008D11B0">
        <w:rPr>
          <w:rFonts w:hint="cs"/>
          <w:rtl/>
        </w:rPr>
        <w:t>اگر پ</w:t>
      </w:r>
      <w:r w:rsidR="003231C0" w:rsidRPr="008D11B0">
        <w:rPr>
          <w:rFonts w:hint="cs"/>
          <w:rtl/>
        </w:rPr>
        <w:t>ی</w:t>
      </w:r>
      <w:r w:rsidRPr="008D11B0">
        <w:rPr>
          <w:rFonts w:hint="cs"/>
          <w:rtl/>
        </w:rPr>
        <w:t>غمبران از جنس «ملائ</w:t>
      </w:r>
      <w:r w:rsidR="003231C0" w:rsidRPr="008D11B0">
        <w:rPr>
          <w:rFonts w:hint="cs"/>
          <w:rtl/>
        </w:rPr>
        <w:t>ک</w:t>
      </w:r>
      <w:r w:rsidRPr="008D11B0">
        <w:rPr>
          <w:rFonts w:hint="cs"/>
          <w:rtl/>
        </w:rPr>
        <w:t>»</w:t>
      </w:r>
      <w:r w:rsidR="00F96E96" w:rsidRPr="008D11B0">
        <w:rPr>
          <w:rFonts w:hint="cs"/>
          <w:rtl/>
        </w:rPr>
        <w:t xml:space="preserve"> م</w:t>
      </w:r>
      <w:r w:rsidR="003231C0" w:rsidRPr="008D11B0">
        <w:rPr>
          <w:rFonts w:hint="cs"/>
          <w:rtl/>
        </w:rPr>
        <w:t>ی</w:t>
      </w:r>
      <w:r w:rsidR="00F96E96" w:rsidRPr="008D11B0">
        <w:rPr>
          <w:rFonts w:hint="cs"/>
          <w:rtl/>
        </w:rPr>
        <w:t>‌بودند دسترس</w:t>
      </w:r>
      <w:r w:rsidR="003231C0" w:rsidRPr="008D11B0">
        <w:rPr>
          <w:rFonts w:hint="cs"/>
          <w:rtl/>
        </w:rPr>
        <w:t>ی</w:t>
      </w:r>
      <w:r w:rsidR="00F96E96" w:rsidRPr="008D11B0">
        <w:rPr>
          <w:rFonts w:hint="cs"/>
          <w:rtl/>
        </w:rPr>
        <w:t xml:space="preserve"> به</w:t>
      </w:r>
      <w:r w:rsidR="003231C0" w:rsidRPr="008D11B0">
        <w:rPr>
          <w:rFonts w:hint="cs"/>
          <w:rtl/>
        </w:rPr>
        <w:t xml:space="preserve"> آن‌ها </w:t>
      </w:r>
      <w:r w:rsidR="00F96E96" w:rsidRPr="008D11B0">
        <w:rPr>
          <w:rFonts w:hint="cs"/>
          <w:rtl/>
        </w:rPr>
        <w:t>ام</w:t>
      </w:r>
      <w:r w:rsidR="003231C0" w:rsidRPr="008D11B0">
        <w:rPr>
          <w:rFonts w:hint="cs"/>
          <w:rtl/>
        </w:rPr>
        <w:t>ک</w:t>
      </w:r>
      <w:r w:rsidR="00F96E96" w:rsidRPr="008D11B0">
        <w:rPr>
          <w:rFonts w:hint="cs"/>
          <w:rtl/>
        </w:rPr>
        <w:t>ان نداشت و</w:t>
      </w:r>
      <w:r w:rsidR="005453E9" w:rsidRPr="008D11B0">
        <w:rPr>
          <w:rFonts w:hint="cs"/>
          <w:rtl/>
        </w:rPr>
        <w:t xml:space="preserve"> </w:t>
      </w:r>
      <w:r w:rsidR="00F65B1C">
        <w:rPr>
          <w:rFonts w:hint="cs"/>
          <w:rtl/>
        </w:rPr>
        <w:t>انسان‌ها</w:t>
      </w:r>
      <w:r w:rsidR="00F96E96" w:rsidRPr="008D11B0">
        <w:rPr>
          <w:rFonts w:hint="cs"/>
          <w:rtl/>
        </w:rPr>
        <w:t xml:space="preserve"> نم</w:t>
      </w:r>
      <w:r w:rsidR="003231C0" w:rsidRPr="008D11B0">
        <w:rPr>
          <w:rFonts w:hint="cs"/>
          <w:rtl/>
        </w:rPr>
        <w:t>ی</w:t>
      </w:r>
      <w:r w:rsidR="00F96E96" w:rsidRPr="008D11B0">
        <w:rPr>
          <w:rFonts w:hint="cs"/>
          <w:rtl/>
        </w:rPr>
        <w:t>‌توانستند وح</w:t>
      </w:r>
      <w:r w:rsidR="003231C0" w:rsidRPr="008D11B0">
        <w:rPr>
          <w:rFonts w:hint="cs"/>
          <w:rtl/>
        </w:rPr>
        <w:t>ی</w:t>
      </w:r>
      <w:r w:rsidR="00F96E96" w:rsidRPr="008D11B0">
        <w:rPr>
          <w:rFonts w:hint="cs"/>
          <w:rtl/>
        </w:rPr>
        <w:t xml:space="preserve"> را از ا</w:t>
      </w:r>
      <w:r w:rsidR="003231C0" w:rsidRPr="008D11B0">
        <w:rPr>
          <w:rFonts w:hint="cs"/>
          <w:rtl/>
        </w:rPr>
        <w:t>ی</w:t>
      </w:r>
      <w:r w:rsidR="00F96E96" w:rsidRPr="008D11B0">
        <w:rPr>
          <w:rFonts w:hint="cs"/>
          <w:rtl/>
        </w:rPr>
        <w:t>شان در</w:t>
      </w:r>
      <w:r w:rsidR="003231C0" w:rsidRPr="008D11B0">
        <w:rPr>
          <w:rFonts w:hint="cs"/>
          <w:rtl/>
        </w:rPr>
        <w:t>ی</w:t>
      </w:r>
      <w:r w:rsidR="00F96E96" w:rsidRPr="008D11B0">
        <w:rPr>
          <w:rFonts w:hint="cs"/>
          <w:rtl/>
        </w:rPr>
        <w:t xml:space="preserve">افت و در </w:t>
      </w:r>
      <w:r w:rsidR="003231C0" w:rsidRPr="008D11B0">
        <w:rPr>
          <w:rFonts w:hint="cs"/>
          <w:rtl/>
        </w:rPr>
        <w:t>ک</w:t>
      </w:r>
      <w:r w:rsidR="00F96E96" w:rsidRPr="008D11B0">
        <w:rPr>
          <w:rFonts w:hint="cs"/>
          <w:rtl/>
        </w:rPr>
        <w:t>نار آنان گرد آ</w:t>
      </w:r>
      <w:r w:rsidR="003231C0" w:rsidRPr="008D11B0">
        <w:rPr>
          <w:rFonts w:hint="cs"/>
          <w:rtl/>
        </w:rPr>
        <w:t>ی</w:t>
      </w:r>
      <w:r w:rsidR="00F96E96" w:rsidRPr="008D11B0">
        <w:rPr>
          <w:rFonts w:hint="cs"/>
          <w:rtl/>
        </w:rPr>
        <w:t>ند آنگاه</w:t>
      </w:r>
      <w:r w:rsidR="005453E9" w:rsidRPr="008D11B0">
        <w:rPr>
          <w:rFonts w:hint="cs"/>
          <w:rtl/>
        </w:rPr>
        <w:t xml:space="preserve"> </w:t>
      </w:r>
      <w:r w:rsidR="00F65B1C">
        <w:rPr>
          <w:rFonts w:hint="cs"/>
          <w:rtl/>
        </w:rPr>
        <w:t>انسان‌ها</w:t>
      </w:r>
      <w:r w:rsidR="00F96E96" w:rsidRPr="008D11B0">
        <w:rPr>
          <w:rFonts w:hint="cs"/>
          <w:rtl/>
        </w:rPr>
        <w:t xml:space="preserve"> برا</w:t>
      </w:r>
      <w:r w:rsidR="003231C0" w:rsidRPr="008D11B0">
        <w:rPr>
          <w:rFonts w:hint="cs"/>
          <w:rtl/>
        </w:rPr>
        <w:t>ی</w:t>
      </w:r>
      <w:r w:rsidR="00F96E96" w:rsidRPr="008D11B0">
        <w:rPr>
          <w:rFonts w:hint="cs"/>
          <w:rtl/>
        </w:rPr>
        <w:t xml:space="preserve"> عدم اتباع از رسولان بهانه و حجت در اخت</w:t>
      </w:r>
      <w:r w:rsidR="003231C0" w:rsidRPr="008D11B0">
        <w:rPr>
          <w:rFonts w:hint="cs"/>
          <w:rtl/>
        </w:rPr>
        <w:t>ی</w:t>
      </w:r>
      <w:r w:rsidR="00F96E96" w:rsidRPr="008D11B0">
        <w:rPr>
          <w:rFonts w:hint="cs"/>
          <w:rtl/>
        </w:rPr>
        <w:t>ار م</w:t>
      </w:r>
      <w:r w:rsidR="003231C0" w:rsidRPr="008D11B0">
        <w:rPr>
          <w:rFonts w:hint="cs"/>
          <w:rtl/>
        </w:rPr>
        <w:t>ی</w:t>
      </w:r>
      <w:r w:rsidR="00F96E96" w:rsidRPr="008D11B0">
        <w:rPr>
          <w:rFonts w:hint="cs"/>
          <w:rtl/>
        </w:rPr>
        <w:t>‌داشتند و آن ا</w:t>
      </w:r>
      <w:r w:rsidR="003231C0" w:rsidRPr="008D11B0">
        <w:rPr>
          <w:rFonts w:hint="cs"/>
          <w:rtl/>
        </w:rPr>
        <w:t>ی</w:t>
      </w:r>
      <w:r w:rsidR="00F96E96" w:rsidRPr="008D11B0">
        <w:rPr>
          <w:rFonts w:hint="cs"/>
          <w:rtl/>
        </w:rPr>
        <w:t>ن</w:t>
      </w:r>
      <w:r w:rsidR="003231C0" w:rsidRPr="008D11B0">
        <w:rPr>
          <w:rFonts w:hint="cs"/>
          <w:rtl/>
        </w:rPr>
        <w:t>ک</w:t>
      </w:r>
      <w:r w:rsidR="00F96E96" w:rsidRPr="008D11B0">
        <w:rPr>
          <w:rFonts w:hint="cs"/>
          <w:rtl/>
        </w:rPr>
        <w:t>ه م</w:t>
      </w:r>
      <w:r w:rsidR="003231C0" w:rsidRPr="008D11B0">
        <w:rPr>
          <w:rFonts w:hint="cs"/>
          <w:rtl/>
        </w:rPr>
        <w:t>ی</w:t>
      </w:r>
      <w:r w:rsidR="00F96E96" w:rsidRPr="008D11B0">
        <w:rPr>
          <w:rFonts w:hint="cs"/>
          <w:rtl/>
        </w:rPr>
        <w:t xml:space="preserve">‌گفتند: </w:t>
      </w:r>
      <w:r w:rsidR="003231C0" w:rsidRPr="008D11B0">
        <w:rPr>
          <w:rFonts w:hint="cs"/>
          <w:rtl/>
        </w:rPr>
        <w:t>ک</w:t>
      </w:r>
      <w:r w:rsidR="00F96E96" w:rsidRPr="008D11B0">
        <w:rPr>
          <w:rFonts w:hint="cs"/>
          <w:rtl/>
        </w:rPr>
        <w:t>سان</w:t>
      </w:r>
      <w:r w:rsidR="003231C0" w:rsidRPr="008D11B0">
        <w:rPr>
          <w:rFonts w:hint="cs"/>
          <w:rtl/>
        </w:rPr>
        <w:t>ی</w:t>
      </w:r>
      <w:r w:rsidR="00F96E96" w:rsidRPr="008D11B0">
        <w:rPr>
          <w:rFonts w:hint="cs"/>
          <w:rtl/>
        </w:rPr>
        <w:t xml:space="preserve"> را </w:t>
      </w:r>
      <w:r w:rsidR="003231C0" w:rsidRPr="008D11B0">
        <w:rPr>
          <w:rFonts w:hint="cs"/>
          <w:rtl/>
        </w:rPr>
        <w:t>ک</w:t>
      </w:r>
      <w:r w:rsidR="00F96E96" w:rsidRPr="008D11B0">
        <w:rPr>
          <w:rFonts w:hint="cs"/>
          <w:rtl/>
        </w:rPr>
        <w:t>ه خداوند به سو</w:t>
      </w:r>
      <w:r w:rsidR="003231C0" w:rsidRPr="008D11B0">
        <w:rPr>
          <w:rFonts w:hint="cs"/>
          <w:rtl/>
        </w:rPr>
        <w:t>ی</w:t>
      </w:r>
      <w:r w:rsidR="00F96E96" w:rsidRPr="008D11B0">
        <w:rPr>
          <w:rFonts w:hint="cs"/>
          <w:rtl/>
        </w:rPr>
        <w:t xml:space="preserve"> ما روانه </w:t>
      </w:r>
      <w:r w:rsidR="003231C0" w:rsidRPr="008D11B0">
        <w:rPr>
          <w:rFonts w:hint="cs"/>
          <w:rtl/>
        </w:rPr>
        <w:t>ک</w:t>
      </w:r>
      <w:r w:rsidR="00F96E96" w:rsidRPr="008D11B0">
        <w:rPr>
          <w:rFonts w:hint="cs"/>
          <w:rtl/>
        </w:rPr>
        <w:t>رده و ما را ملزم به اطاعت از ا</w:t>
      </w:r>
      <w:r w:rsidR="003231C0" w:rsidRPr="008D11B0">
        <w:rPr>
          <w:rFonts w:hint="cs"/>
          <w:rtl/>
        </w:rPr>
        <w:t>ی</w:t>
      </w:r>
      <w:r w:rsidR="00F96E96" w:rsidRPr="008D11B0">
        <w:rPr>
          <w:rFonts w:hint="cs"/>
          <w:rtl/>
        </w:rPr>
        <w:t>شان نموده از جنس ما ن</w:t>
      </w:r>
      <w:r w:rsidR="003231C0" w:rsidRPr="008D11B0">
        <w:rPr>
          <w:rFonts w:hint="cs"/>
          <w:rtl/>
        </w:rPr>
        <w:t>ی</w:t>
      </w:r>
      <w:r w:rsidR="00F96E96" w:rsidRPr="008D11B0">
        <w:rPr>
          <w:rFonts w:hint="cs"/>
          <w:rtl/>
        </w:rPr>
        <w:t>ستند بل</w:t>
      </w:r>
      <w:r w:rsidR="003231C0" w:rsidRPr="008D11B0">
        <w:rPr>
          <w:rFonts w:hint="cs"/>
          <w:rtl/>
        </w:rPr>
        <w:t>ک</w:t>
      </w:r>
      <w:r w:rsidR="00F96E96" w:rsidRPr="008D11B0">
        <w:rPr>
          <w:rFonts w:hint="cs"/>
          <w:rtl/>
        </w:rPr>
        <w:t>ه ملائ</w:t>
      </w:r>
      <w:r w:rsidR="003231C0" w:rsidRPr="008D11B0">
        <w:rPr>
          <w:rFonts w:hint="cs"/>
          <w:rtl/>
        </w:rPr>
        <w:t>ک</w:t>
      </w:r>
      <w:r w:rsidR="00F96E96" w:rsidRPr="008D11B0">
        <w:rPr>
          <w:rFonts w:hint="cs"/>
          <w:rtl/>
        </w:rPr>
        <w:t>ه هستند و سرشت و طب</w:t>
      </w:r>
      <w:r w:rsidR="003231C0" w:rsidRPr="008D11B0">
        <w:rPr>
          <w:rFonts w:hint="cs"/>
          <w:rtl/>
        </w:rPr>
        <w:t>ی</w:t>
      </w:r>
      <w:r w:rsidR="00F96E96" w:rsidRPr="008D11B0">
        <w:rPr>
          <w:rFonts w:hint="cs"/>
          <w:rtl/>
        </w:rPr>
        <w:t>عت ما با ا</w:t>
      </w:r>
      <w:r w:rsidR="003231C0" w:rsidRPr="008D11B0">
        <w:rPr>
          <w:rFonts w:hint="cs"/>
          <w:rtl/>
        </w:rPr>
        <w:t>ی</w:t>
      </w:r>
      <w:r w:rsidR="00F96E96" w:rsidRPr="008D11B0">
        <w:rPr>
          <w:rFonts w:hint="cs"/>
          <w:rtl/>
        </w:rPr>
        <w:t>شان همسو</w:t>
      </w:r>
      <w:r w:rsidR="003231C0" w:rsidRPr="008D11B0">
        <w:rPr>
          <w:rFonts w:hint="cs"/>
          <w:rtl/>
        </w:rPr>
        <w:t>یی</w:t>
      </w:r>
      <w:r w:rsidR="00F96E96" w:rsidRPr="008D11B0">
        <w:rPr>
          <w:rFonts w:hint="cs"/>
          <w:rtl/>
        </w:rPr>
        <w:t xml:space="preserve"> و سازگار</w:t>
      </w:r>
      <w:r w:rsidR="003231C0" w:rsidRPr="008D11B0">
        <w:rPr>
          <w:rFonts w:hint="cs"/>
          <w:rtl/>
        </w:rPr>
        <w:t>ی</w:t>
      </w:r>
      <w:r w:rsidR="00F96E96" w:rsidRPr="008D11B0">
        <w:rPr>
          <w:rFonts w:hint="cs"/>
          <w:rtl/>
        </w:rPr>
        <w:t xml:space="preserve"> ندارد. چرا </w:t>
      </w:r>
      <w:r w:rsidR="003231C0" w:rsidRPr="008D11B0">
        <w:rPr>
          <w:rFonts w:hint="cs"/>
          <w:rtl/>
        </w:rPr>
        <w:t>ک</w:t>
      </w:r>
      <w:r w:rsidR="00F96E96" w:rsidRPr="008D11B0">
        <w:rPr>
          <w:rFonts w:hint="cs"/>
          <w:rtl/>
        </w:rPr>
        <w:t>ه</w:t>
      </w:r>
      <w:r w:rsidR="003231C0" w:rsidRPr="008D11B0">
        <w:rPr>
          <w:rFonts w:hint="cs"/>
          <w:rtl/>
        </w:rPr>
        <w:t xml:space="preserve"> آن‌ها </w:t>
      </w:r>
      <w:r w:rsidR="00F96E96" w:rsidRPr="008D11B0">
        <w:rPr>
          <w:rFonts w:hint="cs"/>
          <w:rtl/>
        </w:rPr>
        <w:t>از ح</w:t>
      </w:r>
      <w:r w:rsidR="003231C0" w:rsidRPr="008D11B0">
        <w:rPr>
          <w:rFonts w:hint="cs"/>
          <w:rtl/>
        </w:rPr>
        <w:t>ی</w:t>
      </w:r>
      <w:r w:rsidR="00F96E96" w:rsidRPr="008D11B0">
        <w:rPr>
          <w:rFonts w:hint="cs"/>
          <w:rtl/>
        </w:rPr>
        <w:t>ث خلقت از ما بهتر و از نظر عمل ن</w:t>
      </w:r>
      <w:r w:rsidR="003231C0" w:rsidRPr="008D11B0">
        <w:rPr>
          <w:rFonts w:hint="cs"/>
          <w:rtl/>
        </w:rPr>
        <w:t>ی</w:t>
      </w:r>
      <w:r w:rsidR="00F96E96" w:rsidRPr="008D11B0">
        <w:rPr>
          <w:rFonts w:hint="cs"/>
          <w:rtl/>
        </w:rPr>
        <w:t>ز از ما ن</w:t>
      </w:r>
      <w:r w:rsidR="003231C0" w:rsidRPr="008D11B0">
        <w:rPr>
          <w:rFonts w:hint="cs"/>
          <w:rtl/>
        </w:rPr>
        <w:t>یک</w:t>
      </w:r>
      <w:r w:rsidR="00F96E96" w:rsidRPr="008D11B0">
        <w:rPr>
          <w:rFonts w:hint="cs"/>
          <w:rtl/>
        </w:rPr>
        <w:t>وترند و مقام برتر</w:t>
      </w:r>
      <w:r w:rsidR="003231C0" w:rsidRPr="008D11B0">
        <w:rPr>
          <w:rFonts w:hint="cs"/>
          <w:rtl/>
        </w:rPr>
        <w:t>ی</w:t>
      </w:r>
      <w:r w:rsidR="00F96E96" w:rsidRPr="008D11B0">
        <w:rPr>
          <w:rFonts w:hint="cs"/>
          <w:rtl/>
        </w:rPr>
        <w:t xml:space="preserve"> از ما دارند چون ملائ</w:t>
      </w:r>
      <w:r w:rsidR="003231C0" w:rsidRPr="008D11B0">
        <w:rPr>
          <w:rFonts w:hint="cs"/>
          <w:rtl/>
        </w:rPr>
        <w:t>ک</w:t>
      </w:r>
      <w:r w:rsidR="00F96E96" w:rsidRPr="008D11B0">
        <w:rPr>
          <w:rFonts w:hint="cs"/>
          <w:rtl/>
        </w:rPr>
        <w:t>ه اطهار چنان</w:t>
      </w:r>
      <w:r w:rsidR="003231C0" w:rsidRPr="008D11B0">
        <w:rPr>
          <w:rFonts w:hint="cs"/>
          <w:rtl/>
        </w:rPr>
        <w:t>ک</w:t>
      </w:r>
      <w:r w:rsidR="00F96E96" w:rsidRPr="008D11B0">
        <w:rPr>
          <w:rFonts w:hint="cs"/>
          <w:rtl/>
        </w:rPr>
        <w:t>ه خداوند از ا</w:t>
      </w:r>
      <w:r w:rsidR="003231C0" w:rsidRPr="008D11B0">
        <w:rPr>
          <w:rFonts w:hint="cs"/>
          <w:rtl/>
        </w:rPr>
        <w:t>ی</w:t>
      </w:r>
      <w:r w:rsidR="00F96E96" w:rsidRPr="008D11B0">
        <w:rPr>
          <w:rFonts w:hint="cs"/>
          <w:rtl/>
        </w:rPr>
        <w:t>شان فرموده:</w:t>
      </w:r>
      <w:r w:rsidR="00E62869">
        <w:rPr>
          <w:rFonts w:hint="cs"/>
          <w:rtl/>
        </w:rPr>
        <w:t xml:space="preserve"> </w:t>
      </w:r>
      <w:r w:rsidR="00E62869">
        <w:rPr>
          <w:rFonts w:ascii="Traditional Arabic" w:hAnsi="Traditional Arabic" w:cs="Traditional Arabic"/>
          <w:rtl/>
        </w:rPr>
        <w:t>﴿</w:t>
      </w:r>
      <w:r w:rsidR="00654CB0" w:rsidRPr="006865DA">
        <w:rPr>
          <w:rStyle w:val="Char9"/>
          <w:rtl/>
        </w:rPr>
        <w:t xml:space="preserve">لَّا يَعۡصُونَ </w:t>
      </w:r>
      <w:r w:rsidR="00654CB0" w:rsidRPr="006865DA">
        <w:rPr>
          <w:rStyle w:val="Char9"/>
          <w:rFonts w:hint="cs"/>
          <w:rtl/>
        </w:rPr>
        <w:t>ٱ</w:t>
      </w:r>
      <w:r w:rsidR="00654CB0" w:rsidRPr="006865DA">
        <w:rPr>
          <w:rStyle w:val="Char9"/>
          <w:rFonts w:hint="eastAsia"/>
          <w:rtl/>
        </w:rPr>
        <w:t>للَّهَ</w:t>
      </w:r>
      <w:r w:rsidR="00654CB0" w:rsidRPr="006865DA">
        <w:rPr>
          <w:rStyle w:val="Char9"/>
          <w:rtl/>
        </w:rPr>
        <w:t xml:space="preserve"> مَآ أَمَرَهُمۡ وَيَفۡعَلُونَ مَا يُؤۡمَرُونَ ٦</w:t>
      </w:r>
      <w:r w:rsidR="00E62869">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التحریم: 6</w:t>
      </w:r>
      <w:r w:rsidR="00E62869" w:rsidRPr="00B813E3">
        <w:rPr>
          <w:rStyle w:val="Char6"/>
          <w:rFonts w:hint="cs"/>
          <w:rtl/>
        </w:rPr>
        <w:t>]</w:t>
      </w:r>
      <w:r w:rsidR="00E62869">
        <w:rPr>
          <w:rFonts w:hint="cs"/>
          <w:rtl/>
        </w:rPr>
        <w:t>.</w:t>
      </w:r>
      <w:r w:rsidR="00F96E96" w:rsidRPr="00B04FE2">
        <w:rPr>
          <w:rStyle w:val="FootnoteReference"/>
          <w:rFonts w:ascii="Tahoma" w:hAnsi="Tahoma"/>
          <w:b w:val="0"/>
          <w:rtl/>
          <w:lang w:bidi="fa-IR"/>
        </w:rPr>
        <w:footnoteReference w:id="53"/>
      </w:r>
      <w:r w:rsidR="00F96E96" w:rsidRPr="008D11B0">
        <w:rPr>
          <w:rFonts w:hint="cs"/>
          <w:rtl/>
        </w:rPr>
        <w:t xml:space="preserve"> و د</w:t>
      </w:r>
      <w:r w:rsidRPr="008D11B0">
        <w:rPr>
          <w:rFonts w:hint="cs"/>
          <w:rtl/>
        </w:rPr>
        <w:t>ائماً بلا انقطاع در عبادت هستند</w:t>
      </w:r>
      <w:r w:rsidR="00F96E96" w:rsidRPr="008D11B0">
        <w:rPr>
          <w:rFonts w:hint="cs"/>
          <w:rtl/>
        </w:rPr>
        <w:t>:</w:t>
      </w:r>
      <w:r w:rsidR="00E62869">
        <w:rPr>
          <w:rFonts w:hint="cs"/>
          <w:rtl/>
        </w:rPr>
        <w:t xml:space="preserve"> </w:t>
      </w:r>
      <w:r w:rsidR="00E62869">
        <w:rPr>
          <w:rFonts w:ascii="Traditional Arabic" w:hAnsi="Traditional Arabic" w:cs="Traditional Arabic"/>
          <w:rtl/>
        </w:rPr>
        <w:t>﴿</w:t>
      </w:r>
      <w:r w:rsidR="00654CB0" w:rsidRPr="006865DA">
        <w:rPr>
          <w:rStyle w:val="Char9"/>
          <w:rFonts w:hint="eastAsia"/>
          <w:rtl/>
        </w:rPr>
        <w:t>يُسَبِّحُونَ</w:t>
      </w:r>
      <w:r w:rsidR="00654CB0" w:rsidRPr="006865DA">
        <w:rPr>
          <w:rStyle w:val="Char9"/>
          <w:rtl/>
        </w:rPr>
        <w:t xml:space="preserve"> </w:t>
      </w:r>
      <w:r w:rsidR="00654CB0" w:rsidRPr="006865DA">
        <w:rPr>
          <w:rStyle w:val="Char9"/>
          <w:rFonts w:hint="cs"/>
          <w:rtl/>
        </w:rPr>
        <w:t>ٱ</w:t>
      </w:r>
      <w:r w:rsidR="00654CB0" w:rsidRPr="006865DA">
        <w:rPr>
          <w:rStyle w:val="Char9"/>
          <w:rFonts w:hint="eastAsia"/>
          <w:rtl/>
        </w:rPr>
        <w:t>لَّيۡلَ</w:t>
      </w:r>
      <w:r w:rsidR="00654CB0" w:rsidRPr="006865DA">
        <w:rPr>
          <w:rStyle w:val="Char9"/>
          <w:rtl/>
        </w:rPr>
        <w:t xml:space="preserve"> وَ</w:t>
      </w:r>
      <w:r w:rsidR="00654CB0" w:rsidRPr="006865DA">
        <w:rPr>
          <w:rStyle w:val="Char9"/>
          <w:rFonts w:hint="cs"/>
          <w:rtl/>
        </w:rPr>
        <w:t>ٱ</w:t>
      </w:r>
      <w:r w:rsidR="00654CB0" w:rsidRPr="006865DA">
        <w:rPr>
          <w:rStyle w:val="Char9"/>
          <w:rFonts w:hint="eastAsia"/>
          <w:rtl/>
        </w:rPr>
        <w:t>لنَّهَارَ</w:t>
      </w:r>
      <w:r w:rsidR="00654CB0" w:rsidRPr="006865DA">
        <w:rPr>
          <w:rStyle w:val="Char9"/>
          <w:rtl/>
        </w:rPr>
        <w:t xml:space="preserve"> لَا يَفۡتُرُونَ ٢٠</w:t>
      </w:r>
      <w:r w:rsidR="00E62869">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الأنبیاء: 20</w:t>
      </w:r>
      <w:r w:rsidR="00E62869" w:rsidRPr="00B813E3">
        <w:rPr>
          <w:rStyle w:val="Char6"/>
          <w:rFonts w:hint="cs"/>
          <w:rtl/>
        </w:rPr>
        <w:t>]</w:t>
      </w:r>
      <w:r w:rsidR="00E62869">
        <w:rPr>
          <w:rFonts w:hint="cs"/>
          <w:rtl/>
        </w:rPr>
        <w:t>.</w:t>
      </w:r>
      <w:r w:rsidR="00F96E96" w:rsidRPr="00B04FE2">
        <w:rPr>
          <w:rStyle w:val="FootnoteReference"/>
          <w:rFonts w:ascii="Tahoma" w:hAnsi="Tahoma"/>
          <w:b w:val="0"/>
          <w:rtl/>
          <w:lang w:bidi="fa-IR"/>
        </w:rPr>
        <w:footnoteReference w:id="54"/>
      </w:r>
      <w:r w:rsidR="00F96E96" w:rsidRPr="008D11B0">
        <w:rPr>
          <w:rFonts w:hint="cs"/>
          <w:rtl/>
        </w:rPr>
        <w:t xml:space="preserve"> علاوه بر</w:t>
      </w:r>
      <w:r w:rsidRPr="008D11B0">
        <w:rPr>
          <w:rFonts w:hint="cs"/>
          <w:rtl/>
        </w:rPr>
        <w:t xml:space="preserve"> ا</w:t>
      </w:r>
      <w:r w:rsidR="003231C0" w:rsidRPr="008D11B0">
        <w:rPr>
          <w:rFonts w:hint="cs"/>
          <w:rtl/>
        </w:rPr>
        <w:t>ی</w:t>
      </w:r>
      <w:r w:rsidRPr="008D11B0">
        <w:rPr>
          <w:rFonts w:hint="cs"/>
          <w:rtl/>
        </w:rPr>
        <w:t>ن ملائ</w:t>
      </w:r>
      <w:r w:rsidR="003231C0" w:rsidRPr="008D11B0">
        <w:rPr>
          <w:rFonts w:hint="cs"/>
          <w:rtl/>
        </w:rPr>
        <w:t>ک</w:t>
      </w:r>
      <w:r w:rsidRPr="008D11B0">
        <w:rPr>
          <w:rFonts w:hint="cs"/>
          <w:rtl/>
        </w:rPr>
        <w:t>ه اهل خوردن و آشام</w:t>
      </w:r>
      <w:r w:rsidR="003231C0" w:rsidRPr="008D11B0">
        <w:rPr>
          <w:rFonts w:hint="cs"/>
          <w:rtl/>
        </w:rPr>
        <w:t>ی</w:t>
      </w:r>
      <w:r w:rsidRPr="008D11B0">
        <w:rPr>
          <w:rFonts w:hint="cs"/>
          <w:rtl/>
        </w:rPr>
        <w:t>دن</w:t>
      </w:r>
      <w:r w:rsidR="00F96E96" w:rsidRPr="008D11B0">
        <w:rPr>
          <w:rFonts w:hint="cs"/>
          <w:rtl/>
        </w:rPr>
        <w:t>، شهوت و گرا</w:t>
      </w:r>
      <w:r w:rsidR="003231C0" w:rsidRPr="008D11B0">
        <w:rPr>
          <w:rFonts w:hint="cs"/>
          <w:rtl/>
        </w:rPr>
        <w:t>ی</w:t>
      </w:r>
      <w:r w:rsidR="00F96E96" w:rsidRPr="008D11B0">
        <w:rPr>
          <w:rFonts w:hint="cs"/>
          <w:rtl/>
        </w:rPr>
        <w:t>ش به عص</w:t>
      </w:r>
      <w:r w:rsidR="003231C0" w:rsidRPr="008D11B0">
        <w:rPr>
          <w:rFonts w:hint="cs"/>
          <w:rtl/>
        </w:rPr>
        <w:t>ی</w:t>
      </w:r>
      <w:r w:rsidR="00F96E96" w:rsidRPr="008D11B0">
        <w:rPr>
          <w:rFonts w:hint="cs"/>
          <w:rtl/>
        </w:rPr>
        <w:t>ان،‌ خواب و استراحت نم</w:t>
      </w:r>
      <w:r w:rsidR="003231C0" w:rsidRPr="008D11B0">
        <w:rPr>
          <w:rFonts w:hint="cs"/>
          <w:rtl/>
        </w:rPr>
        <w:t>ی</w:t>
      </w:r>
      <w:r w:rsidR="00F96E96" w:rsidRPr="008D11B0">
        <w:rPr>
          <w:rFonts w:hint="cs"/>
          <w:rtl/>
        </w:rPr>
        <w:t>‌باشند بندگان مط</w:t>
      </w:r>
      <w:r w:rsidR="003231C0" w:rsidRPr="008D11B0">
        <w:rPr>
          <w:rFonts w:hint="cs"/>
          <w:rtl/>
        </w:rPr>
        <w:t>ی</w:t>
      </w:r>
      <w:r w:rsidR="00F96E96" w:rsidRPr="008D11B0">
        <w:rPr>
          <w:rFonts w:hint="cs"/>
          <w:rtl/>
        </w:rPr>
        <w:t>ع و محترم خداوند هستند. از سو</w:t>
      </w:r>
      <w:r w:rsidR="003231C0" w:rsidRPr="008D11B0">
        <w:rPr>
          <w:rFonts w:hint="cs"/>
          <w:rtl/>
        </w:rPr>
        <w:t>ی</w:t>
      </w:r>
      <w:r w:rsidR="00F96E96" w:rsidRPr="008D11B0">
        <w:rPr>
          <w:rFonts w:hint="cs"/>
          <w:rtl/>
        </w:rPr>
        <w:t xml:space="preserve"> د</w:t>
      </w:r>
      <w:r w:rsidR="003231C0" w:rsidRPr="008D11B0">
        <w:rPr>
          <w:rFonts w:hint="cs"/>
          <w:rtl/>
        </w:rPr>
        <w:t>ی</w:t>
      </w:r>
      <w:r w:rsidR="00F96E96" w:rsidRPr="008D11B0">
        <w:rPr>
          <w:rFonts w:hint="cs"/>
          <w:rtl/>
        </w:rPr>
        <w:t>گر، اگر فرستاده مبعوث به سو</w:t>
      </w:r>
      <w:r w:rsidR="003231C0" w:rsidRPr="008D11B0">
        <w:rPr>
          <w:rFonts w:hint="cs"/>
          <w:rtl/>
        </w:rPr>
        <w:t>ی</w:t>
      </w:r>
      <w:r w:rsidRPr="008D11B0">
        <w:rPr>
          <w:rFonts w:hint="cs"/>
          <w:rtl/>
        </w:rPr>
        <w:t xml:space="preserve"> خلق «ملائ</w:t>
      </w:r>
      <w:r w:rsidR="003231C0" w:rsidRPr="008D11B0">
        <w:rPr>
          <w:rFonts w:hint="cs"/>
          <w:rtl/>
        </w:rPr>
        <w:t>ک</w:t>
      </w:r>
      <w:r w:rsidRPr="008D11B0">
        <w:rPr>
          <w:rFonts w:hint="cs"/>
          <w:rtl/>
        </w:rPr>
        <w:t>ه»</w:t>
      </w:r>
      <w:r w:rsidR="00F96E96" w:rsidRPr="008D11B0">
        <w:rPr>
          <w:rFonts w:hint="cs"/>
          <w:rtl/>
        </w:rPr>
        <w:t xml:space="preserve"> م</w:t>
      </w:r>
      <w:r w:rsidR="003231C0" w:rsidRPr="008D11B0">
        <w:rPr>
          <w:rFonts w:hint="cs"/>
          <w:rtl/>
        </w:rPr>
        <w:t>ی</w:t>
      </w:r>
      <w:r w:rsidR="00F96E96" w:rsidRPr="008D11B0">
        <w:rPr>
          <w:rFonts w:hint="cs"/>
          <w:rtl/>
        </w:rPr>
        <w:t>‌بود ام</w:t>
      </w:r>
      <w:r w:rsidR="003231C0" w:rsidRPr="008D11B0">
        <w:rPr>
          <w:rFonts w:hint="cs"/>
          <w:rtl/>
        </w:rPr>
        <w:t>ک</w:t>
      </w:r>
      <w:r w:rsidR="00F96E96" w:rsidRPr="008D11B0">
        <w:rPr>
          <w:rFonts w:hint="cs"/>
          <w:rtl/>
        </w:rPr>
        <w:t>ان اجتماع با او در</w:t>
      </w:r>
      <w:r w:rsidR="003231C0" w:rsidRPr="008D11B0">
        <w:rPr>
          <w:rFonts w:hint="cs"/>
          <w:rtl/>
        </w:rPr>
        <w:t>ی</w:t>
      </w:r>
      <w:r w:rsidR="00F96E96" w:rsidRPr="008D11B0">
        <w:rPr>
          <w:rFonts w:hint="cs"/>
          <w:rtl/>
        </w:rPr>
        <w:t>افت از او نبود چون اگر در ش</w:t>
      </w:r>
      <w:r w:rsidR="003231C0" w:rsidRPr="008D11B0">
        <w:rPr>
          <w:rFonts w:hint="cs"/>
          <w:rtl/>
        </w:rPr>
        <w:t>ک</w:t>
      </w:r>
      <w:r w:rsidR="00F96E96" w:rsidRPr="008D11B0">
        <w:rPr>
          <w:rFonts w:hint="cs"/>
          <w:rtl/>
        </w:rPr>
        <w:t>ل مل</w:t>
      </w:r>
      <w:r w:rsidR="003231C0" w:rsidRPr="008D11B0">
        <w:rPr>
          <w:rFonts w:hint="cs"/>
          <w:rtl/>
        </w:rPr>
        <w:t>کی</w:t>
      </w:r>
      <w:r w:rsidR="00F96E96" w:rsidRPr="008D11B0">
        <w:rPr>
          <w:rFonts w:hint="cs"/>
          <w:rtl/>
        </w:rPr>
        <w:t xml:space="preserve"> جلوه م</w:t>
      </w:r>
      <w:r w:rsidR="003231C0" w:rsidRPr="008D11B0">
        <w:rPr>
          <w:rFonts w:hint="cs"/>
          <w:rtl/>
        </w:rPr>
        <w:t>ی</w:t>
      </w:r>
      <w:r w:rsidR="00F96E96" w:rsidRPr="008D11B0">
        <w:rPr>
          <w:rFonts w:hint="cs"/>
          <w:rtl/>
        </w:rPr>
        <w:t>‌</w:t>
      </w:r>
      <w:r w:rsidR="003231C0" w:rsidRPr="008D11B0">
        <w:rPr>
          <w:rFonts w:hint="cs"/>
          <w:rtl/>
        </w:rPr>
        <w:t>ک</w:t>
      </w:r>
      <w:r w:rsidR="00F96E96" w:rsidRPr="008D11B0">
        <w:rPr>
          <w:rFonts w:hint="cs"/>
          <w:rtl/>
        </w:rPr>
        <w:t>ردند مردم از ترس و خوف آنان پا به فرار م</w:t>
      </w:r>
      <w:r w:rsidR="003231C0" w:rsidRPr="008D11B0">
        <w:rPr>
          <w:rFonts w:hint="cs"/>
          <w:rtl/>
        </w:rPr>
        <w:t>ی</w:t>
      </w:r>
      <w:r w:rsidR="00F96E96" w:rsidRPr="008D11B0">
        <w:rPr>
          <w:rFonts w:hint="cs"/>
          <w:rtl/>
        </w:rPr>
        <w:t>‌نهادند چون همچو ش</w:t>
      </w:r>
      <w:r w:rsidR="003231C0" w:rsidRPr="008D11B0">
        <w:rPr>
          <w:rFonts w:hint="cs"/>
          <w:rtl/>
        </w:rPr>
        <w:t>ک</w:t>
      </w:r>
      <w:r w:rsidR="00F96E96" w:rsidRPr="008D11B0">
        <w:rPr>
          <w:rFonts w:hint="cs"/>
          <w:rtl/>
        </w:rPr>
        <w:t>ل و صورت</w:t>
      </w:r>
      <w:r w:rsidR="003231C0" w:rsidRPr="008D11B0">
        <w:rPr>
          <w:rFonts w:hint="cs"/>
          <w:rtl/>
        </w:rPr>
        <w:t>ی</w:t>
      </w:r>
      <w:r w:rsidR="00F96E96" w:rsidRPr="008D11B0">
        <w:rPr>
          <w:rFonts w:hint="cs"/>
          <w:rtl/>
        </w:rPr>
        <w:t xml:space="preserve"> را هرگز ند</w:t>
      </w:r>
      <w:r w:rsidR="003231C0" w:rsidRPr="008D11B0">
        <w:rPr>
          <w:rFonts w:hint="cs"/>
          <w:rtl/>
        </w:rPr>
        <w:t>ی</w:t>
      </w:r>
      <w:r w:rsidR="00F96E96" w:rsidRPr="008D11B0">
        <w:rPr>
          <w:rFonts w:hint="cs"/>
          <w:rtl/>
        </w:rPr>
        <w:t>ده با آن آشنا نم</w:t>
      </w:r>
      <w:r w:rsidR="003231C0" w:rsidRPr="008D11B0">
        <w:rPr>
          <w:rFonts w:hint="cs"/>
          <w:rtl/>
        </w:rPr>
        <w:t>ی</w:t>
      </w:r>
      <w:r w:rsidR="00F96E96" w:rsidRPr="008D11B0">
        <w:rPr>
          <w:rFonts w:hint="cs"/>
          <w:rtl/>
        </w:rPr>
        <w:t>‌باشند.</w:t>
      </w:r>
    </w:p>
    <w:p w:rsidR="00F96E96" w:rsidRPr="00E62869" w:rsidRDefault="00F96E96" w:rsidP="00654CB0">
      <w:pPr>
        <w:pStyle w:val="a4"/>
        <w:rPr>
          <w:rtl/>
        </w:rPr>
      </w:pPr>
      <w:r w:rsidRPr="00E62869">
        <w:rPr>
          <w:rFonts w:hint="cs"/>
          <w:rtl/>
        </w:rPr>
        <w:t>در روا</w:t>
      </w:r>
      <w:r w:rsidR="003231C0" w:rsidRPr="00E62869">
        <w:rPr>
          <w:rFonts w:hint="cs"/>
          <w:rtl/>
        </w:rPr>
        <w:t>ی</w:t>
      </w:r>
      <w:r w:rsidRPr="00E62869">
        <w:rPr>
          <w:rFonts w:hint="cs"/>
          <w:rtl/>
        </w:rPr>
        <w:t xml:space="preserve">ت است </w:t>
      </w:r>
      <w:r w:rsidR="003231C0" w:rsidRPr="00E62869">
        <w:rPr>
          <w:rFonts w:hint="cs"/>
          <w:rtl/>
        </w:rPr>
        <w:t>ک</w:t>
      </w:r>
      <w:r w:rsidRPr="00E62869">
        <w:rPr>
          <w:rFonts w:hint="cs"/>
          <w:rtl/>
        </w:rPr>
        <w:t>ه رسول خدا</w:t>
      </w:r>
      <w:r w:rsidR="00F85F19">
        <w:rPr>
          <w:rFonts w:cs="CTraditional Arabic" w:hint="cs"/>
          <w:rtl/>
        </w:rPr>
        <w:t>ص</w:t>
      </w:r>
      <w:r w:rsidRPr="00E62869">
        <w:rPr>
          <w:rFonts w:hint="cs"/>
          <w:rtl/>
        </w:rPr>
        <w:t xml:space="preserve"> در </w:t>
      </w:r>
      <w:r w:rsidR="003231C0" w:rsidRPr="00E62869">
        <w:rPr>
          <w:rFonts w:hint="cs"/>
          <w:rtl/>
        </w:rPr>
        <w:t>یکی</w:t>
      </w:r>
      <w:r w:rsidRPr="00E62869">
        <w:rPr>
          <w:rFonts w:hint="cs"/>
          <w:rtl/>
        </w:rPr>
        <w:t xml:space="preserve"> از روزها به هنگام بازگشت از غار حرا صدا</w:t>
      </w:r>
      <w:r w:rsidR="003231C0" w:rsidRPr="00E62869">
        <w:rPr>
          <w:rFonts w:hint="cs"/>
          <w:rtl/>
        </w:rPr>
        <w:t>یی</w:t>
      </w:r>
      <w:r w:rsidRPr="00E62869">
        <w:rPr>
          <w:rFonts w:hint="cs"/>
          <w:rtl/>
        </w:rPr>
        <w:t xml:space="preserve"> شن</w:t>
      </w:r>
      <w:r w:rsidR="003231C0" w:rsidRPr="00E62869">
        <w:rPr>
          <w:rFonts w:hint="cs"/>
          <w:rtl/>
        </w:rPr>
        <w:t>ی</w:t>
      </w:r>
      <w:r w:rsidRPr="00E62869">
        <w:rPr>
          <w:rFonts w:hint="cs"/>
          <w:rtl/>
        </w:rPr>
        <w:t>د به جلو خود نظر اف</w:t>
      </w:r>
      <w:r w:rsidR="003231C0" w:rsidRPr="00E62869">
        <w:rPr>
          <w:rFonts w:hint="cs"/>
          <w:rtl/>
        </w:rPr>
        <w:t>ک</w:t>
      </w:r>
      <w:r w:rsidRPr="00E62869">
        <w:rPr>
          <w:rFonts w:hint="cs"/>
          <w:rtl/>
        </w:rPr>
        <w:t>ند جبرئ</w:t>
      </w:r>
      <w:r w:rsidR="003231C0" w:rsidRPr="00E62869">
        <w:rPr>
          <w:rFonts w:hint="cs"/>
          <w:rtl/>
        </w:rPr>
        <w:t>ی</w:t>
      </w:r>
      <w:r w:rsidRPr="00E62869">
        <w:rPr>
          <w:rFonts w:hint="cs"/>
          <w:rtl/>
        </w:rPr>
        <w:t>ل ام</w:t>
      </w:r>
      <w:r w:rsidR="003231C0" w:rsidRPr="00E62869">
        <w:rPr>
          <w:rFonts w:hint="cs"/>
          <w:rtl/>
        </w:rPr>
        <w:t>ی</w:t>
      </w:r>
      <w:r w:rsidRPr="00E62869">
        <w:rPr>
          <w:rFonts w:hint="cs"/>
          <w:rtl/>
        </w:rPr>
        <w:t xml:space="preserve">ن را مشاهده </w:t>
      </w:r>
      <w:r w:rsidR="003231C0" w:rsidRPr="00E62869">
        <w:rPr>
          <w:rFonts w:hint="cs"/>
          <w:rtl/>
        </w:rPr>
        <w:t>ک</w:t>
      </w:r>
      <w:r w:rsidRPr="00E62869">
        <w:rPr>
          <w:rFonts w:hint="cs"/>
          <w:rtl/>
        </w:rPr>
        <w:t xml:space="preserve">رد </w:t>
      </w:r>
      <w:r w:rsidR="003231C0" w:rsidRPr="00E62869">
        <w:rPr>
          <w:rFonts w:hint="cs"/>
          <w:rtl/>
        </w:rPr>
        <w:t>ک</w:t>
      </w:r>
      <w:r w:rsidRPr="00E62869">
        <w:rPr>
          <w:rFonts w:hint="cs"/>
          <w:rtl/>
        </w:rPr>
        <w:t xml:space="preserve">ه بر </w:t>
      </w:r>
      <w:r w:rsidR="003231C0" w:rsidRPr="00E62869">
        <w:rPr>
          <w:rFonts w:hint="cs"/>
          <w:rtl/>
        </w:rPr>
        <w:t>یک</w:t>
      </w:r>
      <w:r w:rsidRPr="00E62869">
        <w:rPr>
          <w:rFonts w:hint="cs"/>
          <w:rtl/>
        </w:rPr>
        <w:t xml:space="preserve"> </w:t>
      </w:r>
      <w:r w:rsidR="003231C0" w:rsidRPr="00E62869">
        <w:rPr>
          <w:rFonts w:hint="cs"/>
          <w:rtl/>
        </w:rPr>
        <w:t>ک</w:t>
      </w:r>
      <w:r w:rsidRPr="00E62869">
        <w:rPr>
          <w:rFonts w:hint="cs"/>
          <w:rtl/>
        </w:rPr>
        <w:t>رس</w:t>
      </w:r>
      <w:r w:rsidR="003231C0" w:rsidRPr="00E62869">
        <w:rPr>
          <w:rFonts w:hint="cs"/>
          <w:rtl/>
        </w:rPr>
        <w:t>ی</w:t>
      </w:r>
      <w:r w:rsidRPr="00E62869">
        <w:rPr>
          <w:rFonts w:hint="cs"/>
          <w:rtl/>
        </w:rPr>
        <w:t xml:space="preserve"> نشسته و فض</w:t>
      </w:r>
      <w:r w:rsidR="00F85F19" w:rsidRPr="00E62869">
        <w:rPr>
          <w:rFonts w:hint="cs"/>
          <w:rtl/>
        </w:rPr>
        <w:t>ا</w:t>
      </w:r>
      <w:r w:rsidR="003231C0" w:rsidRPr="00E62869">
        <w:rPr>
          <w:rFonts w:hint="cs"/>
          <w:rtl/>
        </w:rPr>
        <w:t>ی</w:t>
      </w:r>
      <w:r w:rsidR="00F85F19" w:rsidRPr="00E62869">
        <w:rPr>
          <w:rFonts w:hint="cs"/>
          <w:rtl/>
        </w:rPr>
        <w:t xml:space="preserve"> م</w:t>
      </w:r>
      <w:r w:rsidR="003231C0" w:rsidRPr="00E62869">
        <w:rPr>
          <w:rFonts w:hint="cs"/>
          <w:rtl/>
        </w:rPr>
        <w:t>ی</w:t>
      </w:r>
      <w:r w:rsidR="00F85F19" w:rsidRPr="00E62869">
        <w:rPr>
          <w:rFonts w:hint="cs"/>
          <w:rtl/>
        </w:rPr>
        <w:t>ان زم</w:t>
      </w:r>
      <w:r w:rsidR="003231C0" w:rsidRPr="00E62869">
        <w:rPr>
          <w:rFonts w:hint="cs"/>
          <w:rtl/>
        </w:rPr>
        <w:t>ی</w:t>
      </w:r>
      <w:r w:rsidR="00F85F19" w:rsidRPr="00E62869">
        <w:rPr>
          <w:rFonts w:hint="cs"/>
          <w:rtl/>
        </w:rPr>
        <w:t xml:space="preserve">ن و آسمان را پر </w:t>
      </w:r>
      <w:r w:rsidR="003231C0" w:rsidRPr="00E62869">
        <w:rPr>
          <w:rFonts w:hint="cs"/>
          <w:rtl/>
        </w:rPr>
        <w:t>ک</w:t>
      </w:r>
      <w:r w:rsidR="00F85F19" w:rsidRPr="00E62869">
        <w:rPr>
          <w:rFonts w:hint="cs"/>
          <w:rtl/>
        </w:rPr>
        <w:t>رده</w:t>
      </w:r>
      <w:r w:rsidRPr="00E62869">
        <w:rPr>
          <w:rFonts w:hint="cs"/>
          <w:rtl/>
        </w:rPr>
        <w:t>، از ترس و هراس لرزه بر اندامش مستول</w:t>
      </w:r>
      <w:r w:rsidR="003231C0" w:rsidRPr="00E62869">
        <w:rPr>
          <w:rFonts w:hint="cs"/>
          <w:rtl/>
        </w:rPr>
        <w:t>ی</w:t>
      </w:r>
      <w:r w:rsidRPr="00E62869">
        <w:rPr>
          <w:rFonts w:hint="cs"/>
          <w:rtl/>
        </w:rPr>
        <w:t xml:space="preserve"> شد و شروع به داد و فزع </w:t>
      </w:r>
      <w:r w:rsidR="003231C0" w:rsidRPr="00E62869">
        <w:rPr>
          <w:rFonts w:hint="cs"/>
          <w:rtl/>
        </w:rPr>
        <w:t>ک</w:t>
      </w:r>
      <w:r w:rsidRPr="00E62869">
        <w:rPr>
          <w:rFonts w:hint="cs"/>
          <w:rtl/>
        </w:rPr>
        <w:t>رد. به خانه‌اش برگشت در</w:t>
      </w:r>
      <w:r w:rsidR="00F85F19" w:rsidRPr="00E62869">
        <w:rPr>
          <w:rFonts w:hint="cs"/>
          <w:rtl/>
        </w:rPr>
        <w:t xml:space="preserve"> حال</w:t>
      </w:r>
      <w:r w:rsidR="003231C0" w:rsidRPr="00E62869">
        <w:rPr>
          <w:rFonts w:hint="cs"/>
          <w:rtl/>
        </w:rPr>
        <w:t>ی</w:t>
      </w:r>
      <w:r w:rsidR="00F85F19" w:rsidRPr="00E62869">
        <w:rPr>
          <w:rFonts w:hint="cs"/>
          <w:rtl/>
        </w:rPr>
        <w:t xml:space="preserve"> </w:t>
      </w:r>
      <w:r w:rsidR="003231C0" w:rsidRPr="00E62869">
        <w:rPr>
          <w:rFonts w:hint="cs"/>
          <w:rtl/>
        </w:rPr>
        <w:t>ک</w:t>
      </w:r>
      <w:r w:rsidR="00F85F19" w:rsidRPr="00E62869">
        <w:rPr>
          <w:rFonts w:hint="cs"/>
          <w:rtl/>
        </w:rPr>
        <w:t>ه م</w:t>
      </w:r>
      <w:r w:rsidR="003231C0" w:rsidRPr="00E62869">
        <w:rPr>
          <w:rFonts w:hint="cs"/>
          <w:rtl/>
        </w:rPr>
        <w:t>ی</w:t>
      </w:r>
      <w:r w:rsidR="00F85F19" w:rsidRPr="00E62869">
        <w:rPr>
          <w:rFonts w:hint="cs"/>
          <w:rtl/>
        </w:rPr>
        <w:t>‌فرمود: مرا بپوشان</w:t>
      </w:r>
      <w:r w:rsidR="003231C0" w:rsidRPr="00E62869">
        <w:rPr>
          <w:rFonts w:hint="cs"/>
          <w:rtl/>
        </w:rPr>
        <w:t>ی</w:t>
      </w:r>
      <w:r w:rsidR="00F85F19" w:rsidRPr="00E62869">
        <w:rPr>
          <w:rFonts w:hint="cs"/>
          <w:rtl/>
        </w:rPr>
        <w:t>د</w:t>
      </w:r>
      <w:r w:rsidRPr="00E62869">
        <w:rPr>
          <w:rFonts w:hint="cs"/>
          <w:rtl/>
        </w:rPr>
        <w:t>، مرا بپوشان</w:t>
      </w:r>
      <w:r w:rsidR="003231C0" w:rsidRPr="00E62869">
        <w:rPr>
          <w:rFonts w:hint="cs"/>
          <w:rtl/>
        </w:rPr>
        <w:t>ی</w:t>
      </w:r>
      <w:r w:rsidRPr="00E62869">
        <w:rPr>
          <w:rFonts w:hint="cs"/>
          <w:rtl/>
        </w:rPr>
        <w:t>د.</w:t>
      </w:r>
    </w:p>
    <w:p w:rsidR="00F96E96" w:rsidRPr="00654CB0" w:rsidRDefault="00F96E96" w:rsidP="00654CB0">
      <w:pPr>
        <w:pStyle w:val="a4"/>
        <w:rPr>
          <w:rtl/>
        </w:rPr>
      </w:pPr>
      <w:r w:rsidRPr="00654CB0">
        <w:rPr>
          <w:rFonts w:hint="cs"/>
          <w:rtl/>
        </w:rPr>
        <w:t>چنانچه بار د</w:t>
      </w:r>
      <w:r w:rsidR="003231C0" w:rsidRPr="00654CB0">
        <w:rPr>
          <w:rFonts w:hint="cs"/>
          <w:rtl/>
        </w:rPr>
        <w:t>ی</w:t>
      </w:r>
      <w:r w:rsidRPr="00654CB0">
        <w:rPr>
          <w:rFonts w:hint="cs"/>
          <w:rtl/>
        </w:rPr>
        <w:t>گر او را طور</w:t>
      </w:r>
      <w:r w:rsidR="003231C0" w:rsidRPr="00654CB0">
        <w:rPr>
          <w:rFonts w:hint="cs"/>
          <w:rtl/>
        </w:rPr>
        <w:t>ی</w:t>
      </w:r>
      <w:r w:rsidRPr="00654CB0">
        <w:rPr>
          <w:rFonts w:hint="cs"/>
          <w:rtl/>
        </w:rPr>
        <w:t xml:space="preserve"> بد</w:t>
      </w:r>
      <w:r w:rsidR="003231C0" w:rsidRPr="00654CB0">
        <w:rPr>
          <w:rFonts w:hint="cs"/>
          <w:rtl/>
        </w:rPr>
        <w:t>ی</w:t>
      </w:r>
      <w:r w:rsidRPr="00654CB0">
        <w:rPr>
          <w:rFonts w:hint="cs"/>
          <w:rtl/>
        </w:rPr>
        <w:t xml:space="preserve">د </w:t>
      </w:r>
      <w:r w:rsidR="003231C0" w:rsidRPr="00654CB0">
        <w:rPr>
          <w:rFonts w:hint="cs"/>
          <w:rtl/>
        </w:rPr>
        <w:t>ک</w:t>
      </w:r>
      <w:r w:rsidRPr="00654CB0">
        <w:rPr>
          <w:rFonts w:hint="cs"/>
          <w:rtl/>
        </w:rPr>
        <w:t>ه بال</w:t>
      </w:r>
      <w:r w:rsidR="00E62869" w:rsidRPr="00654CB0">
        <w:rPr>
          <w:rFonts w:hint="eastAsia"/>
          <w:rtl/>
        </w:rPr>
        <w:t>‌</w:t>
      </w:r>
      <w:r w:rsidRPr="00654CB0">
        <w:rPr>
          <w:rFonts w:hint="cs"/>
          <w:rtl/>
        </w:rPr>
        <w:t>ها</w:t>
      </w:r>
      <w:r w:rsidR="003231C0" w:rsidRPr="00654CB0">
        <w:rPr>
          <w:rFonts w:hint="cs"/>
          <w:rtl/>
        </w:rPr>
        <w:t>ی</w:t>
      </w:r>
      <w:r w:rsidRPr="00654CB0">
        <w:rPr>
          <w:rFonts w:hint="cs"/>
          <w:rtl/>
        </w:rPr>
        <w:t>ش را گستران</w:t>
      </w:r>
      <w:r w:rsidR="003231C0" w:rsidRPr="00654CB0">
        <w:rPr>
          <w:rFonts w:hint="cs"/>
          <w:rtl/>
        </w:rPr>
        <w:t>ی</w:t>
      </w:r>
      <w:r w:rsidRPr="00654CB0">
        <w:rPr>
          <w:rFonts w:hint="cs"/>
          <w:rtl/>
        </w:rPr>
        <w:t>ده، م</w:t>
      </w:r>
      <w:r w:rsidR="003231C0" w:rsidRPr="00654CB0">
        <w:rPr>
          <w:rFonts w:hint="cs"/>
          <w:rtl/>
        </w:rPr>
        <w:t>ی</w:t>
      </w:r>
      <w:r w:rsidRPr="00654CB0">
        <w:rPr>
          <w:rFonts w:hint="cs"/>
          <w:rtl/>
        </w:rPr>
        <w:t>ان فضا</w:t>
      </w:r>
      <w:r w:rsidR="003231C0" w:rsidRPr="00654CB0">
        <w:rPr>
          <w:rFonts w:hint="cs"/>
          <w:rtl/>
        </w:rPr>
        <w:t>ی</w:t>
      </w:r>
      <w:r w:rsidRPr="00654CB0">
        <w:rPr>
          <w:rFonts w:hint="cs"/>
          <w:rtl/>
        </w:rPr>
        <w:t xml:space="preserve"> شرق و غرب زم</w:t>
      </w:r>
      <w:r w:rsidR="003231C0" w:rsidRPr="00654CB0">
        <w:rPr>
          <w:rFonts w:hint="cs"/>
          <w:rtl/>
        </w:rPr>
        <w:t>ی</w:t>
      </w:r>
      <w:r w:rsidRPr="00654CB0">
        <w:rPr>
          <w:rFonts w:hint="cs"/>
          <w:rtl/>
        </w:rPr>
        <w:t>ن را پوشان</w:t>
      </w:r>
      <w:r w:rsidR="003231C0" w:rsidRPr="00654CB0">
        <w:rPr>
          <w:rFonts w:hint="cs"/>
          <w:rtl/>
        </w:rPr>
        <w:t>ی</w:t>
      </w:r>
      <w:r w:rsidRPr="00654CB0">
        <w:rPr>
          <w:rFonts w:hint="cs"/>
          <w:rtl/>
        </w:rPr>
        <w:t>ده بود و اگر بصورت انسان بر</w:t>
      </w:r>
      <w:r w:rsidR="003231C0" w:rsidRPr="00654CB0">
        <w:rPr>
          <w:rFonts w:hint="cs"/>
          <w:rtl/>
        </w:rPr>
        <w:t xml:space="preserve"> آن‌ها </w:t>
      </w:r>
      <w:r w:rsidRPr="00654CB0">
        <w:rPr>
          <w:rFonts w:hint="cs"/>
          <w:rtl/>
        </w:rPr>
        <w:t>جلوه م</w:t>
      </w:r>
      <w:r w:rsidR="003231C0" w:rsidRPr="00654CB0">
        <w:rPr>
          <w:rFonts w:hint="cs"/>
          <w:rtl/>
        </w:rPr>
        <w:t>ی</w:t>
      </w:r>
      <w:r w:rsidRPr="00654CB0">
        <w:rPr>
          <w:rFonts w:hint="cs"/>
          <w:rtl/>
        </w:rPr>
        <w:t>‌</w:t>
      </w:r>
      <w:r w:rsidR="003231C0" w:rsidRPr="00654CB0">
        <w:rPr>
          <w:rFonts w:hint="cs"/>
          <w:rtl/>
        </w:rPr>
        <w:t>ک</w:t>
      </w:r>
      <w:r w:rsidRPr="00654CB0">
        <w:rPr>
          <w:rFonts w:hint="cs"/>
          <w:rtl/>
        </w:rPr>
        <w:t>رد در امرش مش</w:t>
      </w:r>
      <w:r w:rsidR="003231C0" w:rsidRPr="00654CB0">
        <w:rPr>
          <w:rFonts w:hint="cs"/>
          <w:rtl/>
        </w:rPr>
        <w:t>ک</w:t>
      </w:r>
      <w:r w:rsidRPr="00654CB0">
        <w:rPr>
          <w:rFonts w:hint="cs"/>
          <w:rtl/>
        </w:rPr>
        <w:t>و</w:t>
      </w:r>
      <w:r w:rsidR="003231C0" w:rsidRPr="00654CB0">
        <w:rPr>
          <w:rFonts w:hint="cs"/>
          <w:rtl/>
        </w:rPr>
        <w:t>ک</w:t>
      </w:r>
      <w:r w:rsidRPr="00654CB0">
        <w:rPr>
          <w:rFonts w:hint="cs"/>
          <w:rtl/>
        </w:rPr>
        <w:t xml:space="preserve"> م</w:t>
      </w:r>
      <w:r w:rsidR="003231C0" w:rsidRPr="00654CB0">
        <w:rPr>
          <w:rFonts w:hint="cs"/>
          <w:rtl/>
        </w:rPr>
        <w:t>ی</w:t>
      </w:r>
      <w:r w:rsidRPr="00654CB0">
        <w:rPr>
          <w:rFonts w:hint="cs"/>
          <w:rtl/>
        </w:rPr>
        <w:t>‌گشتند و به ا</w:t>
      </w:r>
      <w:r w:rsidR="003231C0" w:rsidRPr="00654CB0">
        <w:rPr>
          <w:rFonts w:hint="cs"/>
          <w:rtl/>
        </w:rPr>
        <w:t>ی</w:t>
      </w:r>
      <w:r w:rsidRPr="00654CB0">
        <w:rPr>
          <w:rFonts w:hint="cs"/>
          <w:rtl/>
        </w:rPr>
        <w:t>ن اشتباه در م</w:t>
      </w:r>
      <w:r w:rsidR="003231C0" w:rsidRPr="00654CB0">
        <w:rPr>
          <w:rFonts w:hint="cs"/>
          <w:rtl/>
        </w:rPr>
        <w:t>ی</w:t>
      </w:r>
      <w:r w:rsidRPr="00654CB0">
        <w:rPr>
          <w:rFonts w:hint="cs"/>
          <w:rtl/>
        </w:rPr>
        <w:t xml:space="preserve">‌افتادند </w:t>
      </w:r>
      <w:r w:rsidR="003231C0" w:rsidRPr="00654CB0">
        <w:rPr>
          <w:rFonts w:hint="cs"/>
          <w:rtl/>
        </w:rPr>
        <w:t>ک</w:t>
      </w:r>
      <w:r w:rsidRPr="00654CB0">
        <w:rPr>
          <w:rFonts w:hint="cs"/>
          <w:rtl/>
        </w:rPr>
        <w:t>ه آ</w:t>
      </w:r>
      <w:r w:rsidR="003231C0" w:rsidRPr="00654CB0">
        <w:rPr>
          <w:rFonts w:hint="cs"/>
          <w:rtl/>
        </w:rPr>
        <w:t>ی</w:t>
      </w:r>
      <w:r w:rsidRPr="00654CB0">
        <w:rPr>
          <w:rFonts w:hint="cs"/>
          <w:rtl/>
        </w:rPr>
        <w:t>ا واقعاً ملائ</w:t>
      </w:r>
      <w:r w:rsidR="003231C0" w:rsidRPr="00654CB0">
        <w:rPr>
          <w:rFonts w:hint="cs"/>
          <w:rtl/>
        </w:rPr>
        <w:t>ک</w:t>
      </w:r>
      <w:r w:rsidRPr="00654CB0">
        <w:rPr>
          <w:rFonts w:hint="cs"/>
          <w:rtl/>
        </w:rPr>
        <w:t>ه</w:t>
      </w:r>
      <w:r w:rsidR="00F85F19" w:rsidRPr="00654CB0">
        <w:rPr>
          <w:rFonts w:hint="cs"/>
          <w:rtl/>
        </w:rPr>
        <w:t xml:space="preserve"> است </w:t>
      </w:r>
      <w:r w:rsidR="003231C0" w:rsidRPr="00654CB0">
        <w:rPr>
          <w:rFonts w:hint="cs"/>
          <w:rtl/>
        </w:rPr>
        <w:t>ی</w:t>
      </w:r>
      <w:r w:rsidR="00F85F19" w:rsidRPr="00654CB0">
        <w:rPr>
          <w:rFonts w:hint="cs"/>
          <w:rtl/>
        </w:rPr>
        <w:t>ا بشر</w:t>
      </w:r>
      <w:r w:rsidR="003231C0" w:rsidRPr="00654CB0">
        <w:rPr>
          <w:rFonts w:hint="cs"/>
          <w:rtl/>
        </w:rPr>
        <w:t>ی</w:t>
      </w:r>
      <w:r w:rsidR="00F85F19" w:rsidRPr="00654CB0">
        <w:rPr>
          <w:rFonts w:hint="cs"/>
          <w:rtl/>
        </w:rPr>
        <w:t xml:space="preserve"> همچون آن</w:t>
      </w:r>
      <w:r w:rsidR="00E62869" w:rsidRPr="00654CB0">
        <w:rPr>
          <w:rFonts w:hint="eastAsia"/>
          <w:rtl/>
        </w:rPr>
        <w:t>‌</w:t>
      </w:r>
      <w:r w:rsidR="00F85F19" w:rsidRPr="00654CB0">
        <w:rPr>
          <w:rFonts w:hint="cs"/>
          <w:rtl/>
        </w:rPr>
        <w:t>ها</w:t>
      </w:r>
      <w:r w:rsidRPr="00654CB0">
        <w:rPr>
          <w:rFonts w:hint="cs"/>
          <w:rtl/>
        </w:rPr>
        <w:t>؟</w:t>
      </w:r>
    </w:p>
    <w:p w:rsidR="00F96E96" w:rsidRPr="00BE0437" w:rsidRDefault="00F96E96" w:rsidP="00654CB0">
      <w:pPr>
        <w:pStyle w:val="a4"/>
        <w:rPr>
          <w:rStyle w:val="Char4"/>
          <w:rtl/>
          <w:lang w:bidi="fa-IR"/>
        </w:rPr>
      </w:pPr>
      <w:r w:rsidRPr="00E62869">
        <w:rPr>
          <w:rFonts w:hint="cs"/>
          <w:rtl/>
        </w:rPr>
        <w:t xml:space="preserve">قرآن </w:t>
      </w:r>
      <w:r w:rsidR="003231C0" w:rsidRPr="00E62869">
        <w:rPr>
          <w:rFonts w:hint="cs"/>
          <w:rtl/>
        </w:rPr>
        <w:t>ک</w:t>
      </w:r>
      <w:r w:rsidRPr="00E62869">
        <w:rPr>
          <w:rFonts w:hint="cs"/>
          <w:rtl/>
        </w:rPr>
        <w:t>ر</w:t>
      </w:r>
      <w:r w:rsidR="003231C0" w:rsidRPr="00E62869">
        <w:rPr>
          <w:rFonts w:hint="cs"/>
          <w:rtl/>
        </w:rPr>
        <w:t>ی</w:t>
      </w:r>
      <w:r w:rsidRPr="00E62869">
        <w:rPr>
          <w:rFonts w:hint="cs"/>
          <w:rtl/>
        </w:rPr>
        <w:t>م در مقام رد بر مشر</w:t>
      </w:r>
      <w:r w:rsidR="003231C0" w:rsidRPr="00E62869">
        <w:rPr>
          <w:rFonts w:hint="cs"/>
          <w:rtl/>
        </w:rPr>
        <w:t>کی</w:t>
      </w:r>
      <w:r w:rsidRPr="00E62869">
        <w:rPr>
          <w:rFonts w:hint="cs"/>
          <w:rtl/>
        </w:rPr>
        <w:t xml:space="preserve">ن، ‌آنگاه </w:t>
      </w:r>
      <w:r w:rsidR="003231C0" w:rsidRPr="00E62869">
        <w:rPr>
          <w:rFonts w:hint="cs"/>
          <w:rtl/>
        </w:rPr>
        <w:t>ک</w:t>
      </w:r>
      <w:r w:rsidRPr="00E62869">
        <w:rPr>
          <w:rFonts w:hint="cs"/>
          <w:rtl/>
        </w:rPr>
        <w:t>ه خواستند رسول و فرستاده از جنس ملائ</w:t>
      </w:r>
      <w:r w:rsidR="003231C0" w:rsidRPr="00E62869">
        <w:rPr>
          <w:rFonts w:hint="cs"/>
          <w:rtl/>
        </w:rPr>
        <w:t>ک</w:t>
      </w:r>
      <w:r w:rsidRPr="00E62869">
        <w:rPr>
          <w:rFonts w:hint="cs"/>
          <w:rtl/>
        </w:rPr>
        <w:t>ه باشد، نه از انسان، م</w:t>
      </w:r>
      <w:r w:rsidR="003231C0" w:rsidRPr="00E62869">
        <w:rPr>
          <w:rFonts w:hint="cs"/>
          <w:rtl/>
        </w:rPr>
        <w:t>ی</w:t>
      </w:r>
      <w:r w:rsidRPr="00E62869">
        <w:rPr>
          <w:rFonts w:hint="cs"/>
          <w:rtl/>
        </w:rPr>
        <w:t>‌فرما</w:t>
      </w:r>
      <w:r w:rsidR="003231C0" w:rsidRPr="00E62869">
        <w:rPr>
          <w:rFonts w:hint="cs"/>
          <w:rtl/>
        </w:rPr>
        <w:t>ی</w:t>
      </w:r>
      <w:r w:rsidRPr="00E62869">
        <w:rPr>
          <w:rFonts w:hint="cs"/>
          <w:rtl/>
        </w:rPr>
        <w:t>د:</w:t>
      </w:r>
      <w:r w:rsidR="00E62869">
        <w:rPr>
          <w:rFonts w:hint="cs"/>
          <w:rtl/>
        </w:rPr>
        <w:t xml:space="preserve"> </w:t>
      </w:r>
      <w:r w:rsidR="00E62869">
        <w:rPr>
          <w:rFonts w:ascii="Traditional Arabic" w:hAnsi="Traditional Arabic" w:cs="Traditional Arabic"/>
          <w:rtl/>
        </w:rPr>
        <w:t>﴿</w:t>
      </w:r>
      <w:r w:rsidR="00654CB0" w:rsidRPr="006865DA">
        <w:rPr>
          <w:rStyle w:val="Char9"/>
          <w:rFonts w:hint="eastAsia"/>
          <w:rtl/>
        </w:rPr>
        <w:t>وَقَالُواْ</w:t>
      </w:r>
      <w:r w:rsidR="00654CB0" w:rsidRPr="006865DA">
        <w:rPr>
          <w:rStyle w:val="Char9"/>
          <w:rtl/>
        </w:rPr>
        <w:t xml:space="preserve"> لَوۡلَآ أُنزِلَ عَلَيۡهِ مَلَكٞۖ وَلَوۡ أَنزَلۡنَا مَلَكٗا لَّقُضِيَ </w:t>
      </w:r>
      <w:r w:rsidR="00654CB0" w:rsidRPr="006865DA">
        <w:rPr>
          <w:rStyle w:val="Char9"/>
          <w:rFonts w:hint="cs"/>
          <w:rtl/>
        </w:rPr>
        <w:t>ٱ</w:t>
      </w:r>
      <w:r w:rsidR="00654CB0" w:rsidRPr="006865DA">
        <w:rPr>
          <w:rStyle w:val="Char9"/>
          <w:rFonts w:hint="eastAsia"/>
          <w:rtl/>
        </w:rPr>
        <w:t>لۡأَمۡرُ</w:t>
      </w:r>
      <w:r w:rsidR="00654CB0" w:rsidRPr="006865DA">
        <w:rPr>
          <w:rStyle w:val="Char9"/>
          <w:rtl/>
        </w:rPr>
        <w:t xml:space="preserve"> ثُمَّ لَا يُنظَرُونَ ٨</w:t>
      </w:r>
      <w:r w:rsidR="00654CB0" w:rsidRPr="006865DA">
        <w:rPr>
          <w:rStyle w:val="Char9"/>
          <w:rFonts w:hint="cs"/>
          <w:rtl/>
        </w:rPr>
        <w:t xml:space="preserve"> </w:t>
      </w:r>
      <w:r w:rsidR="00654CB0" w:rsidRPr="006865DA">
        <w:rPr>
          <w:rStyle w:val="Char9"/>
          <w:rFonts w:hint="eastAsia"/>
          <w:rtl/>
        </w:rPr>
        <w:t>وَلَوۡ</w:t>
      </w:r>
      <w:r w:rsidR="00654CB0" w:rsidRPr="006865DA">
        <w:rPr>
          <w:rStyle w:val="Char9"/>
          <w:rtl/>
        </w:rPr>
        <w:t xml:space="preserve"> جَعَلۡنَٰهُ مَلَكٗا لَّجَعَلۡنَٰهُ رَجُلٗا وَلَلَبَسۡنَا عَلَيۡهِم مَّا يَلۡبِسُونَ ٩</w:t>
      </w:r>
      <w:r w:rsidR="00E62869">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الأنعام: 8- 9</w:t>
      </w:r>
      <w:r w:rsidR="00E62869" w:rsidRPr="00B813E3">
        <w:rPr>
          <w:rStyle w:val="Char6"/>
          <w:rFonts w:hint="cs"/>
          <w:rtl/>
        </w:rPr>
        <w:t>]</w:t>
      </w:r>
      <w:r w:rsidR="00E62869">
        <w:rPr>
          <w:rFonts w:hint="cs"/>
          <w:rtl/>
        </w:rPr>
        <w:t>.</w:t>
      </w:r>
      <w:r w:rsidRPr="00B04FE2">
        <w:rPr>
          <w:rStyle w:val="FootnoteReference"/>
          <w:rFonts w:ascii="Tahoma" w:hAnsi="Tahoma"/>
          <w:b w:val="0"/>
          <w:rtl/>
          <w:lang w:bidi="fa-IR"/>
        </w:rPr>
        <w:footnoteReference w:id="55"/>
      </w:r>
    </w:p>
    <w:p w:rsidR="00F96E96" w:rsidRPr="00E62869" w:rsidRDefault="00F85F19" w:rsidP="00654CB0">
      <w:pPr>
        <w:pStyle w:val="a4"/>
        <w:rPr>
          <w:rtl/>
        </w:rPr>
      </w:pPr>
      <w:r w:rsidRPr="00E62869">
        <w:rPr>
          <w:rFonts w:hint="cs"/>
          <w:rtl/>
        </w:rPr>
        <w:t>علامه قرطب</w:t>
      </w:r>
      <w:r w:rsidR="003231C0" w:rsidRPr="00E62869">
        <w:rPr>
          <w:rFonts w:hint="cs"/>
          <w:rtl/>
        </w:rPr>
        <w:t>ی</w:t>
      </w:r>
      <w:r w:rsidRPr="00E62869">
        <w:rPr>
          <w:rFonts w:hint="cs"/>
          <w:rtl/>
        </w:rPr>
        <w:t xml:space="preserve"> در تفس</w:t>
      </w:r>
      <w:r w:rsidR="003231C0" w:rsidRPr="00E62869">
        <w:rPr>
          <w:rFonts w:hint="cs"/>
          <w:rtl/>
        </w:rPr>
        <w:t>ی</w:t>
      </w:r>
      <w:r w:rsidRPr="00E62869">
        <w:rPr>
          <w:rFonts w:hint="cs"/>
          <w:rtl/>
        </w:rPr>
        <w:t>ر</w:t>
      </w:r>
      <w:r w:rsidRPr="00BE0437">
        <w:rPr>
          <w:rStyle w:val="Char4"/>
          <w:rFonts w:hint="cs"/>
          <w:rtl/>
        </w:rPr>
        <w:t xml:space="preserve"> </w:t>
      </w:r>
      <w:r w:rsidRPr="00586A01">
        <w:rPr>
          <w:rStyle w:val="Char0"/>
          <w:rFonts w:hint="cs"/>
          <w:rtl/>
        </w:rPr>
        <w:t>«الجامع لأحكام القرآن»</w:t>
      </w:r>
      <w:r w:rsidRPr="004A05E7">
        <w:rPr>
          <w:rStyle w:val="Char0"/>
          <w:rFonts w:hint="cs"/>
          <w:rtl/>
        </w:rPr>
        <w:t xml:space="preserve"> </w:t>
      </w:r>
      <w:r w:rsidRPr="00E62869">
        <w:rPr>
          <w:rFonts w:hint="cs"/>
          <w:rtl/>
        </w:rPr>
        <w:t>گو</w:t>
      </w:r>
      <w:r w:rsidR="003231C0" w:rsidRPr="00E62869">
        <w:rPr>
          <w:rFonts w:hint="cs"/>
          <w:rtl/>
        </w:rPr>
        <w:t>ی</w:t>
      </w:r>
      <w:r w:rsidRPr="00E62869">
        <w:rPr>
          <w:rFonts w:hint="cs"/>
          <w:rtl/>
        </w:rPr>
        <w:t>د: قول خداوند</w:t>
      </w:r>
      <w:r w:rsidR="00E62869">
        <w:rPr>
          <w:rFonts w:hint="cs"/>
          <w:rtl/>
        </w:rPr>
        <w:t xml:space="preserve"> </w:t>
      </w:r>
      <w:r w:rsidR="00E62869">
        <w:rPr>
          <w:rFonts w:ascii="Traditional Arabic" w:hAnsi="Traditional Arabic" w:cs="Traditional Arabic"/>
          <w:rtl/>
        </w:rPr>
        <w:t>﴿</w:t>
      </w:r>
      <w:r w:rsidR="00654CB0" w:rsidRPr="006865DA">
        <w:rPr>
          <w:rStyle w:val="Char9"/>
          <w:rFonts w:hint="eastAsia"/>
          <w:rtl/>
        </w:rPr>
        <w:t>وَلَوۡ</w:t>
      </w:r>
      <w:r w:rsidR="00654CB0" w:rsidRPr="006865DA">
        <w:rPr>
          <w:rStyle w:val="Char9"/>
          <w:rtl/>
        </w:rPr>
        <w:t xml:space="preserve"> جَعَلۡنَٰهُ مَلَكٗا لَّجَعَلۡنَٰهُ رَجُلٗا</w:t>
      </w:r>
      <w:r w:rsidR="00E62869">
        <w:rPr>
          <w:rFonts w:ascii="Traditional Arabic" w:hAnsi="Traditional Arabic" w:cs="Traditional Arabic"/>
          <w:rtl/>
        </w:rPr>
        <w:t>﴾</w:t>
      </w:r>
      <w:r w:rsidRPr="00BE0437">
        <w:rPr>
          <w:rStyle w:val="Char4"/>
          <w:rFonts w:hint="cs"/>
          <w:rtl/>
        </w:rPr>
        <w:t xml:space="preserve"> </w:t>
      </w:r>
      <w:r w:rsidR="00F96E96" w:rsidRPr="00E62869">
        <w:rPr>
          <w:rFonts w:hint="cs"/>
          <w:rtl/>
        </w:rPr>
        <w:t>بد</w:t>
      </w:r>
      <w:r w:rsidR="003231C0" w:rsidRPr="00E62869">
        <w:rPr>
          <w:rFonts w:hint="cs"/>
          <w:rtl/>
        </w:rPr>
        <w:t>ی</w:t>
      </w:r>
      <w:r w:rsidR="00F96E96" w:rsidRPr="00E62869">
        <w:rPr>
          <w:rFonts w:hint="cs"/>
          <w:rtl/>
        </w:rPr>
        <w:t>ن مع</w:t>
      </w:r>
      <w:r w:rsidRPr="00E62869">
        <w:rPr>
          <w:rFonts w:hint="cs"/>
          <w:rtl/>
        </w:rPr>
        <w:t>ن</w:t>
      </w:r>
      <w:r w:rsidR="003231C0" w:rsidRPr="00E62869">
        <w:rPr>
          <w:rFonts w:hint="cs"/>
          <w:rtl/>
        </w:rPr>
        <w:t>ی</w:t>
      </w:r>
      <w:r w:rsidRPr="00E62869">
        <w:rPr>
          <w:rFonts w:hint="cs"/>
          <w:rtl/>
        </w:rPr>
        <w:t xml:space="preserve"> است </w:t>
      </w:r>
      <w:r w:rsidR="003231C0" w:rsidRPr="00E62869">
        <w:rPr>
          <w:rFonts w:hint="cs"/>
          <w:rtl/>
        </w:rPr>
        <w:t>ک</w:t>
      </w:r>
      <w:r w:rsidRPr="00E62869">
        <w:rPr>
          <w:rFonts w:hint="cs"/>
          <w:rtl/>
        </w:rPr>
        <w:t>ه</w:t>
      </w:r>
      <w:r w:rsidR="005453E9" w:rsidRPr="00E62869">
        <w:rPr>
          <w:rFonts w:hint="cs"/>
          <w:rtl/>
        </w:rPr>
        <w:t xml:space="preserve"> </w:t>
      </w:r>
      <w:r w:rsidR="00F65B1C">
        <w:rPr>
          <w:rFonts w:hint="cs"/>
          <w:rtl/>
        </w:rPr>
        <w:t>انسان‌ها</w:t>
      </w:r>
      <w:r w:rsidRPr="00E62869">
        <w:rPr>
          <w:rFonts w:hint="cs"/>
          <w:rtl/>
        </w:rPr>
        <w:t xml:space="preserve"> توان و استطاعت</w:t>
      </w:r>
      <w:r w:rsidR="00F96E96" w:rsidRPr="00E62869">
        <w:rPr>
          <w:rFonts w:hint="cs"/>
          <w:rtl/>
        </w:rPr>
        <w:t xml:space="preserve"> رؤ</w:t>
      </w:r>
      <w:r w:rsidR="003231C0" w:rsidRPr="00E62869">
        <w:rPr>
          <w:rFonts w:hint="cs"/>
          <w:rtl/>
        </w:rPr>
        <w:t>ی</w:t>
      </w:r>
      <w:r w:rsidR="00F96E96" w:rsidRPr="00E62869">
        <w:rPr>
          <w:rFonts w:hint="cs"/>
          <w:rtl/>
        </w:rPr>
        <w:t>ت ملائ</w:t>
      </w:r>
      <w:r w:rsidR="003231C0" w:rsidRPr="00E62869">
        <w:rPr>
          <w:rFonts w:hint="cs"/>
          <w:rtl/>
        </w:rPr>
        <w:t>ک</w:t>
      </w:r>
      <w:r w:rsidR="00F96E96" w:rsidRPr="00E62869">
        <w:rPr>
          <w:rFonts w:hint="cs"/>
          <w:rtl/>
        </w:rPr>
        <w:t>ه را در صورت و ش</w:t>
      </w:r>
      <w:r w:rsidR="003231C0" w:rsidRPr="00E62869">
        <w:rPr>
          <w:rFonts w:hint="cs"/>
          <w:rtl/>
        </w:rPr>
        <w:t>ک</w:t>
      </w:r>
      <w:r w:rsidR="00F96E96" w:rsidRPr="00E62869">
        <w:rPr>
          <w:rFonts w:hint="cs"/>
          <w:rtl/>
        </w:rPr>
        <w:t>ل حق</w:t>
      </w:r>
      <w:r w:rsidR="003231C0" w:rsidRPr="00E62869">
        <w:rPr>
          <w:rFonts w:hint="cs"/>
          <w:rtl/>
        </w:rPr>
        <w:t>ی</w:t>
      </w:r>
      <w:r w:rsidR="00F96E96" w:rsidRPr="00E62869">
        <w:rPr>
          <w:rFonts w:hint="cs"/>
          <w:rtl/>
        </w:rPr>
        <w:t>ق</w:t>
      </w:r>
      <w:r w:rsidR="003231C0" w:rsidRPr="00E62869">
        <w:rPr>
          <w:rFonts w:hint="cs"/>
          <w:rtl/>
        </w:rPr>
        <w:t>ی</w:t>
      </w:r>
      <w:r w:rsidR="00F96E96" w:rsidRPr="00E62869">
        <w:rPr>
          <w:rFonts w:hint="cs"/>
          <w:rtl/>
        </w:rPr>
        <w:t xml:space="preserve"> شان ندارند مگر ا</w:t>
      </w:r>
      <w:r w:rsidR="003231C0" w:rsidRPr="00E62869">
        <w:rPr>
          <w:rFonts w:hint="cs"/>
          <w:rtl/>
        </w:rPr>
        <w:t>ی</w:t>
      </w:r>
      <w:r w:rsidR="00F96E96" w:rsidRPr="00E62869">
        <w:rPr>
          <w:rFonts w:hint="cs"/>
          <w:rtl/>
        </w:rPr>
        <w:t>ن</w:t>
      </w:r>
      <w:r w:rsidR="003231C0" w:rsidRPr="00E62869">
        <w:rPr>
          <w:rFonts w:hint="cs"/>
          <w:rtl/>
        </w:rPr>
        <w:t>ک</w:t>
      </w:r>
      <w:r w:rsidR="00F96E96" w:rsidRPr="00E62869">
        <w:rPr>
          <w:rFonts w:hint="cs"/>
          <w:rtl/>
        </w:rPr>
        <w:t>ه از صورت خود خارج و به قالب اجسام مترا</w:t>
      </w:r>
      <w:r w:rsidR="003231C0" w:rsidRPr="00E62869">
        <w:rPr>
          <w:rFonts w:hint="cs"/>
          <w:rtl/>
        </w:rPr>
        <w:t>ک</w:t>
      </w:r>
      <w:r w:rsidR="00F96E96" w:rsidRPr="00E62869">
        <w:rPr>
          <w:rFonts w:hint="cs"/>
          <w:rtl/>
        </w:rPr>
        <w:t>م درآ</w:t>
      </w:r>
      <w:r w:rsidR="003231C0" w:rsidRPr="00E62869">
        <w:rPr>
          <w:rFonts w:hint="cs"/>
          <w:rtl/>
        </w:rPr>
        <w:t>ی</w:t>
      </w:r>
      <w:r w:rsidR="00F96E96" w:rsidRPr="00E62869">
        <w:rPr>
          <w:rFonts w:hint="cs"/>
          <w:rtl/>
        </w:rPr>
        <w:t>ند.</w:t>
      </w:r>
    </w:p>
    <w:p w:rsidR="00F96E96" w:rsidRPr="00E62869" w:rsidRDefault="00F96E96" w:rsidP="00654CB0">
      <w:pPr>
        <w:pStyle w:val="a4"/>
        <w:rPr>
          <w:rtl/>
        </w:rPr>
      </w:pPr>
      <w:r w:rsidRPr="00E62869">
        <w:rPr>
          <w:rFonts w:hint="cs"/>
          <w:rtl/>
        </w:rPr>
        <w:t>ز</w:t>
      </w:r>
      <w:r w:rsidR="003231C0" w:rsidRPr="00E62869">
        <w:rPr>
          <w:rFonts w:hint="cs"/>
          <w:rtl/>
        </w:rPr>
        <w:t>ی</w:t>
      </w:r>
      <w:r w:rsidRPr="00E62869">
        <w:rPr>
          <w:rFonts w:hint="cs"/>
          <w:rtl/>
        </w:rPr>
        <w:t>را هر جنس</w:t>
      </w:r>
      <w:r w:rsidR="003231C0" w:rsidRPr="00E62869">
        <w:rPr>
          <w:rFonts w:hint="cs"/>
          <w:rtl/>
        </w:rPr>
        <w:t>ی</w:t>
      </w:r>
      <w:r w:rsidRPr="00E62869">
        <w:rPr>
          <w:rFonts w:hint="cs"/>
          <w:rtl/>
        </w:rPr>
        <w:t xml:space="preserve"> با هم‌جنس خود الفت دارد و از غ</w:t>
      </w:r>
      <w:r w:rsidR="003231C0" w:rsidRPr="00E62869">
        <w:rPr>
          <w:rFonts w:hint="cs"/>
          <w:rtl/>
        </w:rPr>
        <w:t>ی</w:t>
      </w:r>
      <w:r w:rsidRPr="00E62869">
        <w:rPr>
          <w:rFonts w:hint="cs"/>
          <w:rtl/>
        </w:rPr>
        <w:t>ر خود متنفر م</w:t>
      </w:r>
      <w:r w:rsidR="003231C0" w:rsidRPr="00E62869">
        <w:rPr>
          <w:rFonts w:hint="cs"/>
          <w:rtl/>
        </w:rPr>
        <w:t>ی</w:t>
      </w:r>
      <w:r w:rsidRPr="00E62869">
        <w:rPr>
          <w:rFonts w:hint="cs"/>
          <w:rtl/>
        </w:rPr>
        <w:t xml:space="preserve">‌باشد پس اگر خداوند فرستاده مبعوث به </w:t>
      </w:r>
      <w:r w:rsidR="00F85F19" w:rsidRPr="00E62869">
        <w:rPr>
          <w:rFonts w:hint="cs"/>
          <w:rtl/>
        </w:rPr>
        <w:t>سو</w:t>
      </w:r>
      <w:r w:rsidR="003231C0" w:rsidRPr="00E62869">
        <w:rPr>
          <w:rFonts w:hint="cs"/>
          <w:rtl/>
        </w:rPr>
        <w:t>ی</w:t>
      </w:r>
      <w:r w:rsidR="00F85F19" w:rsidRPr="00E62869">
        <w:rPr>
          <w:rFonts w:hint="cs"/>
          <w:rtl/>
        </w:rPr>
        <w:t xml:space="preserve"> بشر را از جنس «ملائ</w:t>
      </w:r>
      <w:r w:rsidR="00F13F69">
        <w:rPr>
          <w:rFonts w:hint="cs"/>
          <w:rtl/>
        </w:rPr>
        <w:t>ک</w:t>
      </w:r>
      <w:r w:rsidR="00F85F19" w:rsidRPr="00E62869">
        <w:rPr>
          <w:rFonts w:hint="cs"/>
          <w:rtl/>
        </w:rPr>
        <w:t>ه»</w:t>
      </w:r>
      <w:r w:rsidRPr="00E62869">
        <w:rPr>
          <w:rFonts w:hint="cs"/>
          <w:rtl/>
        </w:rPr>
        <w:t xml:space="preserve"> قرار م</w:t>
      </w:r>
      <w:r w:rsidR="003231C0" w:rsidRPr="00E62869">
        <w:rPr>
          <w:rFonts w:hint="cs"/>
          <w:rtl/>
        </w:rPr>
        <w:t>ی</w:t>
      </w:r>
      <w:r w:rsidRPr="00E62869">
        <w:rPr>
          <w:rFonts w:hint="cs"/>
          <w:rtl/>
        </w:rPr>
        <w:t>‌داد از مقابله با او تنفر پ</w:t>
      </w:r>
      <w:r w:rsidR="003231C0" w:rsidRPr="00E62869">
        <w:rPr>
          <w:rFonts w:hint="cs"/>
          <w:rtl/>
        </w:rPr>
        <w:t>ی</w:t>
      </w:r>
      <w:r w:rsidRPr="00E62869">
        <w:rPr>
          <w:rFonts w:hint="cs"/>
          <w:rtl/>
        </w:rPr>
        <w:t xml:space="preserve">دا </w:t>
      </w:r>
      <w:r w:rsidR="003231C0" w:rsidRPr="00E62869">
        <w:rPr>
          <w:rFonts w:hint="cs"/>
          <w:rtl/>
        </w:rPr>
        <w:t>ک</w:t>
      </w:r>
      <w:r w:rsidRPr="00E62869">
        <w:rPr>
          <w:rFonts w:hint="cs"/>
          <w:rtl/>
        </w:rPr>
        <w:t>رده و به او الفت نم</w:t>
      </w:r>
      <w:r w:rsidR="003231C0" w:rsidRPr="00E62869">
        <w:rPr>
          <w:rFonts w:hint="cs"/>
          <w:rtl/>
        </w:rPr>
        <w:t>ی</w:t>
      </w:r>
      <w:r w:rsidRPr="00E62869">
        <w:rPr>
          <w:rFonts w:hint="cs"/>
          <w:rtl/>
        </w:rPr>
        <w:t xml:space="preserve">‌گرفتند و از نغمه و </w:t>
      </w:r>
      <w:r w:rsidR="003231C0" w:rsidRPr="00E62869">
        <w:rPr>
          <w:rFonts w:hint="cs"/>
          <w:rtl/>
        </w:rPr>
        <w:t>ک</w:t>
      </w:r>
      <w:r w:rsidRPr="00E62869">
        <w:rPr>
          <w:rFonts w:hint="cs"/>
          <w:rtl/>
        </w:rPr>
        <w:t>لام او لرزه بر اندامشان مستول</w:t>
      </w:r>
      <w:r w:rsidR="003231C0" w:rsidRPr="00E62869">
        <w:rPr>
          <w:rFonts w:hint="cs"/>
          <w:rtl/>
        </w:rPr>
        <w:t>ی</w:t>
      </w:r>
      <w:r w:rsidRPr="00E62869">
        <w:rPr>
          <w:rFonts w:hint="cs"/>
          <w:rtl/>
        </w:rPr>
        <w:t xml:space="preserve"> م</w:t>
      </w:r>
      <w:r w:rsidR="003231C0" w:rsidRPr="00E62869">
        <w:rPr>
          <w:rFonts w:hint="cs"/>
          <w:rtl/>
        </w:rPr>
        <w:t>ی</w:t>
      </w:r>
      <w:r w:rsidRPr="00E62869">
        <w:rPr>
          <w:rFonts w:hint="cs"/>
          <w:rtl/>
        </w:rPr>
        <w:t>‌شد لذا نم</w:t>
      </w:r>
      <w:r w:rsidR="003231C0" w:rsidRPr="00E62869">
        <w:rPr>
          <w:rFonts w:hint="cs"/>
          <w:rtl/>
        </w:rPr>
        <w:t>ی</w:t>
      </w:r>
      <w:r w:rsidRPr="00E62869">
        <w:rPr>
          <w:rFonts w:hint="cs"/>
          <w:rtl/>
        </w:rPr>
        <w:t>‌توانستند با او سخن گو</w:t>
      </w:r>
      <w:r w:rsidR="003231C0" w:rsidRPr="00E62869">
        <w:rPr>
          <w:rFonts w:hint="cs"/>
          <w:rtl/>
        </w:rPr>
        <w:t>ی</w:t>
      </w:r>
      <w:r w:rsidRPr="00E62869">
        <w:rPr>
          <w:rFonts w:hint="cs"/>
          <w:rtl/>
        </w:rPr>
        <w:t xml:space="preserve">ند و در موارد متعدد از او سؤال </w:t>
      </w:r>
      <w:r w:rsidR="003231C0" w:rsidRPr="00E62869">
        <w:rPr>
          <w:rFonts w:hint="cs"/>
          <w:rtl/>
        </w:rPr>
        <w:t>ک</w:t>
      </w:r>
      <w:r w:rsidRPr="00E62869">
        <w:rPr>
          <w:rFonts w:hint="cs"/>
          <w:rtl/>
        </w:rPr>
        <w:t>نند</w:t>
      </w:r>
      <w:r w:rsidR="00F85F19" w:rsidRPr="00E62869">
        <w:rPr>
          <w:rFonts w:hint="cs"/>
          <w:rtl/>
        </w:rPr>
        <w:t>،</w:t>
      </w:r>
      <w:r w:rsidRPr="00E62869">
        <w:rPr>
          <w:rFonts w:hint="cs"/>
          <w:rtl/>
        </w:rPr>
        <w:t xml:space="preserve"> در نت</w:t>
      </w:r>
      <w:r w:rsidR="003231C0" w:rsidRPr="00E62869">
        <w:rPr>
          <w:rFonts w:hint="cs"/>
          <w:rtl/>
        </w:rPr>
        <w:t>ی</w:t>
      </w:r>
      <w:r w:rsidRPr="00E62869">
        <w:rPr>
          <w:rFonts w:hint="cs"/>
          <w:rtl/>
        </w:rPr>
        <w:t>جه مصلحت مورد نظر از ارسال</w:t>
      </w:r>
      <w:r w:rsidR="003231C0" w:rsidRPr="00E62869">
        <w:rPr>
          <w:rFonts w:hint="cs"/>
          <w:rtl/>
        </w:rPr>
        <w:t xml:space="preserve"> آن‌ها </w:t>
      </w:r>
      <w:r w:rsidRPr="00E62869">
        <w:rPr>
          <w:rFonts w:hint="cs"/>
          <w:rtl/>
        </w:rPr>
        <w:t>تحقق پ</w:t>
      </w:r>
      <w:r w:rsidR="003231C0" w:rsidRPr="00E62869">
        <w:rPr>
          <w:rFonts w:hint="cs"/>
          <w:rtl/>
        </w:rPr>
        <w:t>ی</w:t>
      </w:r>
      <w:r w:rsidRPr="00E62869">
        <w:rPr>
          <w:rFonts w:hint="cs"/>
          <w:rtl/>
        </w:rPr>
        <w:t>دا نم</w:t>
      </w:r>
      <w:r w:rsidR="003231C0" w:rsidRPr="00E62869">
        <w:rPr>
          <w:rFonts w:hint="cs"/>
          <w:rtl/>
        </w:rPr>
        <w:t>ی</w:t>
      </w:r>
      <w:r w:rsidRPr="00E62869">
        <w:rPr>
          <w:rFonts w:hint="cs"/>
          <w:rtl/>
        </w:rPr>
        <w:t>‌</w:t>
      </w:r>
      <w:r w:rsidR="003231C0" w:rsidRPr="00E62869">
        <w:rPr>
          <w:rFonts w:hint="cs"/>
          <w:rtl/>
        </w:rPr>
        <w:t>ک</w:t>
      </w:r>
      <w:r w:rsidRPr="00E62869">
        <w:rPr>
          <w:rFonts w:hint="cs"/>
          <w:rtl/>
        </w:rPr>
        <w:t>رد و اگر</w:t>
      </w:r>
      <w:r w:rsidR="003231C0" w:rsidRPr="00E62869">
        <w:rPr>
          <w:rFonts w:hint="cs"/>
          <w:rtl/>
        </w:rPr>
        <w:t xml:space="preserve"> آن‌ها </w:t>
      </w:r>
      <w:r w:rsidRPr="00E62869">
        <w:rPr>
          <w:rFonts w:hint="cs"/>
          <w:rtl/>
        </w:rPr>
        <w:t>را از صورت ملائ</w:t>
      </w:r>
      <w:r w:rsidR="003231C0" w:rsidRPr="00E62869">
        <w:rPr>
          <w:rFonts w:hint="cs"/>
          <w:rtl/>
        </w:rPr>
        <w:t>ک</w:t>
      </w:r>
      <w:r w:rsidRPr="00E62869">
        <w:rPr>
          <w:rFonts w:hint="cs"/>
          <w:rtl/>
        </w:rPr>
        <w:t>ه خارج و به صورت</w:t>
      </w:r>
      <w:r w:rsidR="003231C0" w:rsidRPr="00E62869">
        <w:rPr>
          <w:rFonts w:hint="cs"/>
          <w:rtl/>
        </w:rPr>
        <w:t xml:space="preserve"> آن‌ها </w:t>
      </w:r>
      <w:r w:rsidRPr="00E62869">
        <w:rPr>
          <w:rFonts w:hint="cs"/>
          <w:rtl/>
        </w:rPr>
        <w:t>در م</w:t>
      </w:r>
      <w:r w:rsidR="003231C0" w:rsidRPr="00E62869">
        <w:rPr>
          <w:rFonts w:hint="cs"/>
          <w:rtl/>
        </w:rPr>
        <w:t>ی</w:t>
      </w:r>
      <w:r w:rsidRPr="00E62869">
        <w:rPr>
          <w:rFonts w:hint="cs"/>
          <w:rtl/>
        </w:rPr>
        <w:t>‌آورد با او انس م</w:t>
      </w:r>
      <w:r w:rsidR="003231C0" w:rsidRPr="00E62869">
        <w:rPr>
          <w:rFonts w:hint="cs"/>
          <w:rtl/>
        </w:rPr>
        <w:t>ی</w:t>
      </w:r>
      <w:r w:rsidRPr="00E62869">
        <w:rPr>
          <w:rFonts w:hint="cs"/>
          <w:rtl/>
        </w:rPr>
        <w:t>‌گرفتند،‌ اما در نبوت او به ش</w:t>
      </w:r>
      <w:r w:rsidR="003231C0" w:rsidRPr="00E62869">
        <w:rPr>
          <w:rFonts w:hint="cs"/>
          <w:rtl/>
        </w:rPr>
        <w:t>ک</w:t>
      </w:r>
      <w:r w:rsidRPr="00E62869">
        <w:rPr>
          <w:rFonts w:hint="cs"/>
          <w:rtl/>
        </w:rPr>
        <w:t xml:space="preserve"> افتاده م</w:t>
      </w:r>
      <w:r w:rsidR="003231C0" w:rsidRPr="00E62869">
        <w:rPr>
          <w:rFonts w:hint="cs"/>
          <w:rtl/>
        </w:rPr>
        <w:t>ی</w:t>
      </w:r>
      <w:r w:rsidRPr="00E62869">
        <w:rPr>
          <w:rFonts w:hint="cs"/>
          <w:rtl/>
        </w:rPr>
        <w:t>‌گفتند: تو هم مثل ما انسان</w:t>
      </w:r>
      <w:r w:rsidR="003231C0" w:rsidRPr="00E62869">
        <w:rPr>
          <w:rFonts w:hint="cs"/>
          <w:rtl/>
        </w:rPr>
        <w:t>ی</w:t>
      </w:r>
      <w:r w:rsidRPr="00E62869">
        <w:rPr>
          <w:rFonts w:hint="cs"/>
          <w:rtl/>
        </w:rPr>
        <w:t xml:space="preserve"> و ملائ</w:t>
      </w:r>
      <w:r w:rsidR="003231C0" w:rsidRPr="00E62869">
        <w:rPr>
          <w:rFonts w:hint="cs"/>
          <w:rtl/>
        </w:rPr>
        <w:t>ک</w:t>
      </w:r>
      <w:r w:rsidRPr="00E62869">
        <w:rPr>
          <w:rFonts w:hint="cs"/>
          <w:rtl/>
        </w:rPr>
        <w:t>ه ن</w:t>
      </w:r>
      <w:r w:rsidR="003231C0" w:rsidRPr="00E62869">
        <w:rPr>
          <w:rFonts w:hint="cs"/>
          <w:rtl/>
        </w:rPr>
        <w:t>ی</w:t>
      </w:r>
      <w:r w:rsidRPr="00E62869">
        <w:rPr>
          <w:rFonts w:hint="cs"/>
          <w:rtl/>
        </w:rPr>
        <w:t>ست</w:t>
      </w:r>
      <w:r w:rsidR="003231C0" w:rsidRPr="00E62869">
        <w:rPr>
          <w:rFonts w:hint="cs"/>
          <w:rtl/>
        </w:rPr>
        <w:t>ی</w:t>
      </w:r>
      <w:r w:rsidRPr="00E62869">
        <w:rPr>
          <w:rFonts w:hint="cs"/>
          <w:rtl/>
        </w:rPr>
        <w:t xml:space="preserve"> و ما به تو ا</w:t>
      </w:r>
      <w:r w:rsidR="003231C0" w:rsidRPr="00E62869">
        <w:rPr>
          <w:rFonts w:hint="cs"/>
          <w:rtl/>
        </w:rPr>
        <w:t>ی</w:t>
      </w:r>
      <w:r w:rsidRPr="00E62869">
        <w:rPr>
          <w:rFonts w:hint="cs"/>
          <w:rtl/>
        </w:rPr>
        <w:t>مان ندار</w:t>
      </w:r>
      <w:r w:rsidR="003231C0" w:rsidRPr="00E62869">
        <w:rPr>
          <w:rFonts w:hint="cs"/>
          <w:rtl/>
        </w:rPr>
        <w:t>ی</w:t>
      </w:r>
      <w:r w:rsidRPr="00E62869">
        <w:rPr>
          <w:rFonts w:hint="cs"/>
          <w:rtl/>
        </w:rPr>
        <w:t>م... و به حالت اول</w:t>
      </w:r>
      <w:r w:rsidR="003231C0" w:rsidRPr="00E62869">
        <w:rPr>
          <w:rFonts w:hint="cs"/>
          <w:rtl/>
        </w:rPr>
        <w:t>ی</w:t>
      </w:r>
      <w:r w:rsidRPr="00E62869">
        <w:rPr>
          <w:rFonts w:hint="cs"/>
          <w:rtl/>
        </w:rPr>
        <w:t>ه خود برم</w:t>
      </w:r>
      <w:r w:rsidR="003231C0" w:rsidRPr="00E62869">
        <w:rPr>
          <w:rFonts w:hint="cs"/>
          <w:rtl/>
        </w:rPr>
        <w:t>ی</w:t>
      </w:r>
      <w:r w:rsidRPr="00E62869">
        <w:rPr>
          <w:rFonts w:hint="cs"/>
          <w:rtl/>
        </w:rPr>
        <w:t>‌گشتند. چنانچه در رابطه با حضرت محمد</w:t>
      </w:r>
      <w:r w:rsidR="00981A9D">
        <w:rPr>
          <w:rFonts w:cs="CTraditional Arabic" w:hint="cs"/>
          <w:rtl/>
        </w:rPr>
        <w:t>ص</w:t>
      </w:r>
      <w:r w:rsidRPr="00E62869">
        <w:rPr>
          <w:rFonts w:hint="cs"/>
          <w:rtl/>
        </w:rPr>
        <w:t xml:space="preserve"> م</w:t>
      </w:r>
      <w:r w:rsidR="003231C0" w:rsidRPr="00E62869">
        <w:rPr>
          <w:rFonts w:hint="cs"/>
          <w:rtl/>
        </w:rPr>
        <w:t>ی</w:t>
      </w:r>
      <w:r w:rsidRPr="00E62869">
        <w:rPr>
          <w:rFonts w:hint="cs"/>
          <w:rtl/>
        </w:rPr>
        <w:t>‌گفتند</w:t>
      </w:r>
      <w:r w:rsidR="00981A9D" w:rsidRPr="00E62869">
        <w:rPr>
          <w:rFonts w:hint="cs"/>
          <w:rtl/>
        </w:rPr>
        <w:t>:</w:t>
      </w:r>
      <w:r w:rsidRPr="00E62869">
        <w:rPr>
          <w:rFonts w:hint="cs"/>
          <w:rtl/>
        </w:rPr>
        <w:t xml:space="preserve"> او هم مانند ما انسان است و فرق</w:t>
      </w:r>
      <w:r w:rsidR="003231C0" w:rsidRPr="00E62869">
        <w:rPr>
          <w:rFonts w:hint="cs"/>
          <w:rtl/>
        </w:rPr>
        <w:t>ی</w:t>
      </w:r>
      <w:r w:rsidRPr="00E62869">
        <w:rPr>
          <w:rFonts w:hint="cs"/>
          <w:rtl/>
        </w:rPr>
        <w:t xml:space="preserve"> ب</w:t>
      </w:r>
      <w:r w:rsidR="003231C0" w:rsidRPr="00E62869">
        <w:rPr>
          <w:rFonts w:hint="cs"/>
          <w:rtl/>
        </w:rPr>
        <w:t>ی</w:t>
      </w:r>
      <w:r w:rsidRPr="00E62869">
        <w:rPr>
          <w:rFonts w:hint="cs"/>
          <w:rtl/>
        </w:rPr>
        <w:t>ن او و شما وجود ندارد. بد</w:t>
      </w:r>
      <w:r w:rsidR="003231C0" w:rsidRPr="00E62869">
        <w:rPr>
          <w:rFonts w:hint="cs"/>
          <w:rtl/>
        </w:rPr>
        <w:t>ی</w:t>
      </w:r>
      <w:r w:rsidRPr="00E62869">
        <w:rPr>
          <w:rFonts w:hint="cs"/>
          <w:rtl/>
        </w:rPr>
        <w:t>ن گونه برا</w:t>
      </w:r>
      <w:r w:rsidR="003231C0" w:rsidRPr="00E62869">
        <w:rPr>
          <w:rFonts w:hint="cs"/>
          <w:rtl/>
        </w:rPr>
        <w:t>ی</w:t>
      </w:r>
      <w:r w:rsidRPr="00E62869">
        <w:rPr>
          <w:rFonts w:hint="cs"/>
          <w:rtl/>
        </w:rPr>
        <w:t xml:space="preserve"> مردم ا</w:t>
      </w:r>
      <w:r w:rsidR="003231C0" w:rsidRPr="00E62869">
        <w:rPr>
          <w:rFonts w:hint="cs"/>
          <w:rtl/>
        </w:rPr>
        <w:t>ی</w:t>
      </w:r>
      <w:r w:rsidRPr="00E62869">
        <w:rPr>
          <w:rFonts w:hint="cs"/>
          <w:rtl/>
        </w:rPr>
        <w:t>جاد ش</w:t>
      </w:r>
      <w:r w:rsidR="003231C0" w:rsidRPr="00E62869">
        <w:rPr>
          <w:rFonts w:hint="cs"/>
          <w:rtl/>
        </w:rPr>
        <w:t>ک</w:t>
      </w:r>
      <w:r w:rsidRPr="00E62869">
        <w:rPr>
          <w:rFonts w:hint="cs"/>
          <w:rtl/>
        </w:rPr>
        <w:t xml:space="preserve"> و شبهه م</w:t>
      </w:r>
      <w:r w:rsidR="003231C0" w:rsidRPr="00E62869">
        <w:rPr>
          <w:rFonts w:hint="cs"/>
          <w:rtl/>
        </w:rPr>
        <w:t>ی</w:t>
      </w:r>
      <w:r w:rsidRPr="00E62869">
        <w:rPr>
          <w:rFonts w:hint="cs"/>
          <w:rtl/>
        </w:rPr>
        <w:t>‌</w:t>
      </w:r>
      <w:r w:rsidR="003231C0" w:rsidRPr="00E62869">
        <w:rPr>
          <w:rFonts w:hint="cs"/>
          <w:rtl/>
        </w:rPr>
        <w:t>ک</w:t>
      </w:r>
      <w:r w:rsidRPr="00E62869">
        <w:rPr>
          <w:rFonts w:hint="cs"/>
          <w:rtl/>
        </w:rPr>
        <w:t>ردند، ا</w:t>
      </w:r>
      <w:r w:rsidR="003231C0" w:rsidRPr="00E62869">
        <w:rPr>
          <w:rFonts w:hint="cs"/>
          <w:rtl/>
        </w:rPr>
        <w:t>ی</w:t>
      </w:r>
      <w:r w:rsidRPr="00E62869">
        <w:rPr>
          <w:rFonts w:hint="cs"/>
          <w:rtl/>
        </w:rPr>
        <w:t xml:space="preserve">ن بود </w:t>
      </w:r>
      <w:r w:rsidR="003231C0" w:rsidRPr="00E62869">
        <w:rPr>
          <w:rFonts w:hint="cs"/>
          <w:rtl/>
        </w:rPr>
        <w:t>ک</w:t>
      </w:r>
      <w:r w:rsidRPr="00E62869">
        <w:rPr>
          <w:rFonts w:hint="cs"/>
          <w:rtl/>
        </w:rPr>
        <w:t>ه خداوند به ا</w:t>
      </w:r>
      <w:r w:rsidR="003231C0" w:rsidRPr="00E62869">
        <w:rPr>
          <w:rFonts w:hint="cs"/>
          <w:rtl/>
        </w:rPr>
        <w:t>ی</w:t>
      </w:r>
      <w:r w:rsidRPr="00E62869">
        <w:rPr>
          <w:rFonts w:hint="cs"/>
          <w:rtl/>
        </w:rPr>
        <w:t xml:space="preserve">شان باوراند </w:t>
      </w:r>
      <w:r w:rsidR="003231C0" w:rsidRPr="00E62869">
        <w:rPr>
          <w:rFonts w:hint="cs"/>
          <w:rtl/>
        </w:rPr>
        <w:t>ک</w:t>
      </w:r>
      <w:r w:rsidRPr="00E62869">
        <w:rPr>
          <w:rFonts w:hint="cs"/>
          <w:rtl/>
        </w:rPr>
        <w:t>ه اگر ملائ</w:t>
      </w:r>
      <w:r w:rsidR="003231C0" w:rsidRPr="00E62869">
        <w:rPr>
          <w:rFonts w:hint="cs"/>
          <w:rtl/>
        </w:rPr>
        <w:t>ک</w:t>
      </w:r>
      <w:r w:rsidRPr="00E62869">
        <w:rPr>
          <w:rFonts w:hint="cs"/>
          <w:rtl/>
        </w:rPr>
        <w:t>ه‌ا</w:t>
      </w:r>
      <w:r w:rsidR="003231C0" w:rsidRPr="00E62869">
        <w:rPr>
          <w:rFonts w:hint="cs"/>
          <w:rtl/>
        </w:rPr>
        <w:t>ی</w:t>
      </w:r>
      <w:r w:rsidRPr="00E62869">
        <w:rPr>
          <w:rFonts w:hint="cs"/>
          <w:rtl/>
        </w:rPr>
        <w:t xml:space="preserve"> در ش</w:t>
      </w:r>
      <w:r w:rsidR="003231C0" w:rsidRPr="00E62869">
        <w:rPr>
          <w:rFonts w:hint="cs"/>
          <w:rtl/>
        </w:rPr>
        <w:t>ک</w:t>
      </w:r>
      <w:r w:rsidRPr="00E62869">
        <w:rPr>
          <w:rFonts w:hint="cs"/>
          <w:rtl/>
        </w:rPr>
        <w:t>ل و صورت انسان م</w:t>
      </w:r>
      <w:r w:rsidR="003231C0" w:rsidRPr="00E62869">
        <w:rPr>
          <w:rFonts w:hint="cs"/>
          <w:rtl/>
        </w:rPr>
        <w:t>ی</w:t>
      </w:r>
      <w:r w:rsidRPr="00E62869">
        <w:rPr>
          <w:rFonts w:hint="cs"/>
          <w:rtl/>
        </w:rPr>
        <w:t>‌فرستاد در امر او به ش</w:t>
      </w:r>
      <w:r w:rsidR="003231C0" w:rsidRPr="00E62869">
        <w:rPr>
          <w:rFonts w:hint="cs"/>
          <w:rtl/>
        </w:rPr>
        <w:t>ک</w:t>
      </w:r>
      <w:r w:rsidRPr="00E62869">
        <w:rPr>
          <w:rFonts w:hint="cs"/>
          <w:rtl/>
        </w:rPr>
        <w:t xml:space="preserve"> م</w:t>
      </w:r>
      <w:r w:rsidR="003231C0" w:rsidRPr="00E62869">
        <w:rPr>
          <w:rFonts w:hint="cs"/>
          <w:rtl/>
        </w:rPr>
        <w:t>ی</w:t>
      </w:r>
      <w:r w:rsidRPr="00E62869">
        <w:rPr>
          <w:rFonts w:hint="cs"/>
          <w:rtl/>
        </w:rPr>
        <w:t>‌افتادند همچنان</w:t>
      </w:r>
      <w:r w:rsidR="003231C0" w:rsidRPr="00E62869">
        <w:rPr>
          <w:rFonts w:hint="cs"/>
          <w:rtl/>
        </w:rPr>
        <w:t>ک</w:t>
      </w:r>
      <w:r w:rsidRPr="00E62869">
        <w:rPr>
          <w:rFonts w:hint="cs"/>
          <w:rtl/>
        </w:rPr>
        <w:t>ه هم ا</w:t>
      </w:r>
      <w:r w:rsidR="003231C0" w:rsidRPr="00E62869">
        <w:rPr>
          <w:rFonts w:hint="cs"/>
          <w:rtl/>
        </w:rPr>
        <w:t>ک</w:t>
      </w:r>
      <w:r w:rsidRPr="00E62869">
        <w:rPr>
          <w:rFonts w:hint="cs"/>
          <w:rtl/>
        </w:rPr>
        <w:t>نون در رابطه با تو ش</w:t>
      </w:r>
      <w:r w:rsidR="003231C0" w:rsidRPr="00E62869">
        <w:rPr>
          <w:rFonts w:hint="cs"/>
          <w:rtl/>
        </w:rPr>
        <w:t>ک</w:t>
      </w:r>
      <w:r w:rsidRPr="00E62869">
        <w:rPr>
          <w:rFonts w:hint="cs"/>
          <w:rtl/>
        </w:rPr>
        <w:t xml:space="preserve"> م</w:t>
      </w:r>
      <w:r w:rsidR="003231C0" w:rsidRPr="00E62869">
        <w:rPr>
          <w:rFonts w:hint="cs"/>
          <w:rtl/>
        </w:rPr>
        <w:t>ی</w:t>
      </w:r>
      <w:r w:rsidRPr="00E62869">
        <w:rPr>
          <w:rFonts w:hint="cs"/>
          <w:rtl/>
        </w:rPr>
        <w:t>‌</w:t>
      </w:r>
      <w:r w:rsidR="003231C0" w:rsidRPr="00E62869">
        <w:rPr>
          <w:rFonts w:hint="cs"/>
          <w:rtl/>
        </w:rPr>
        <w:t>ک</w:t>
      </w:r>
      <w:r w:rsidRPr="00E62869">
        <w:rPr>
          <w:rFonts w:hint="cs"/>
          <w:rtl/>
        </w:rPr>
        <w:t>نند</w:t>
      </w:r>
      <w:r w:rsidRPr="00B813E3">
        <w:rPr>
          <w:rStyle w:val="FootnoteReference"/>
          <w:rFonts w:ascii="Tahoma" w:hAnsi="Tahoma"/>
          <w:rtl/>
        </w:rPr>
        <w:footnoteReference w:id="56"/>
      </w:r>
      <w:r w:rsidR="00981A9D" w:rsidRPr="00E62869">
        <w:rPr>
          <w:rFonts w:hint="cs"/>
          <w:rtl/>
        </w:rPr>
        <w:t>.</w:t>
      </w:r>
    </w:p>
    <w:p w:rsidR="000C7DDD" w:rsidRPr="00BE0437" w:rsidRDefault="00F96E96" w:rsidP="00654CB0">
      <w:pPr>
        <w:pStyle w:val="a4"/>
        <w:rPr>
          <w:rStyle w:val="Char4"/>
        </w:rPr>
      </w:pPr>
      <w:r w:rsidRPr="00E62869">
        <w:rPr>
          <w:rFonts w:hint="cs"/>
          <w:rtl/>
        </w:rPr>
        <w:t>خداوند متعال در آ</w:t>
      </w:r>
      <w:r w:rsidR="003231C0" w:rsidRPr="00E62869">
        <w:rPr>
          <w:rFonts w:hint="cs"/>
          <w:rtl/>
        </w:rPr>
        <w:t>ی</w:t>
      </w:r>
      <w:r w:rsidRPr="00E62869">
        <w:rPr>
          <w:rFonts w:hint="cs"/>
          <w:rtl/>
        </w:rPr>
        <w:t>ه د</w:t>
      </w:r>
      <w:r w:rsidR="003231C0" w:rsidRPr="00E62869">
        <w:rPr>
          <w:rFonts w:hint="cs"/>
          <w:rtl/>
        </w:rPr>
        <w:t>ی</w:t>
      </w:r>
      <w:r w:rsidRPr="00E62869">
        <w:rPr>
          <w:rFonts w:hint="cs"/>
          <w:rtl/>
        </w:rPr>
        <w:t>گر</w:t>
      </w:r>
      <w:r w:rsidR="003231C0" w:rsidRPr="00E62869">
        <w:rPr>
          <w:rFonts w:hint="cs"/>
          <w:rtl/>
        </w:rPr>
        <w:t>ی</w:t>
      </w:r>
      <w:r w:rsidRPr="00E62869">
        <w:rPr>
          <w:rFonts w:hint="cs"/>
          <w:rtl/>
        </w:rPr>
        <w:t xml:space="preserve"> هدف از انسان بودن انب</w:t>
      </w:r>
      <w:r w:rsidR="003231C0" w:rsidRPr="00E62869">
        <w:rPr>
          <w:rFonts w:hint="cs"/>
          <w:rtl/>
        </w:rPr>
        <w:t>ی</w:t>
      </w:r>
      <w:r w:rsidRPr="00E62869">
        <w:rPr>
          <w:rFonts w:hint="cs"/>
          <w:rtl/>
        </w:rPr>
        <w:t>اء را ب</w:t>
      </w:r>
      <w:r w:rsidR="003231C0" w:rsidRPr="00E62869">
        <w:rPr>
          <w:rFonts w:hint="cs"/>
          <w:rtl/>
        </w:rPr>
        <w:t>ی</w:t>
      </w:r>
      <w:r w:rsidRPr="00E62869">
        <w:rPr>
          <w:rFonts w:hint="cs"/>
          <w:rtl/>
        </w:rPr>
        <w:t>ان م</w:t>
      </w:r>
      <w:r w:rsidR="003231C0" w:rsidRPr="00E62869">
        <w:rPr>
          <w:rFonts w:hint="cs"/>
          <w:rtl/>
        </w:rPr>
        <w:t>ی</w:t>
      </w:r>
      <w:r w:rsidRPr="00E62869">
        <w:rPr>
          <w:rFonts w:hint="cs"/>
          <w:rtl/>
        </w:rPr>
        <w:t>‌</w:t>
      </w:r>
      <w:r w:rsidR="003231C0" w:rsidRPr="00E62869">
        <w:rPr>
          <w:rFonts w:hint="cs"/>
          <w:rtl/>
        </w:rPr>
        <w:t>ک</w:t>
      </w:r>
      <w:r w:rsidRPr="00E62869">
        <w:rPr>
          <w:rFonts w:hint="cs"/>
          <w:rtl/>
        </w:rPr>
        <w:t>ند چون با</w:t>
      </w:r>
      <w:r w:rsidR="003231C0" w:rsidRPr="00E62869">
        <w:rPr>
          <w:rFonts w:hint="cs"/>
          <w:rtl/>
        </w:rPr>
        <w:t>ی</w:t>
      </w:r>
      <w:r w:rsidRPr="00E62869">
        <w:rPr>
          <w:rFonts w:hint="cs"/>
          <w:rtl/>
        </w:rPr>
        <w:t>ست</w:t>
      </w:r>
      <w:r w:rsidR="003231C0" w:rsidRPr="00E62869">
        <w:rPr>
          <w:rFonts w:hint="cs"/>
          <w:rtl/>
        </w:rPr>
        <w:t>ی</w:t>
      </w:r>
      <w:r w:rsidRPr="00E62869">
        <w:rPr>
          <w:rFonts w:hint="cs"/>
          <w:rtl/>
        </w:rPr>
        <w:t xml:space="preserve"> فرستاده از جنس </w:t>
      </w:r>
      <w:r w:rsidR="003231C0" w:rsidRPr="00E62869">
        <w:rPr>
          <w:rFonts w:hint="cs"/>
          <w:rtl/>
        </w:rPr>
        <w:t>ک</w:t>
      </w:r>
      <w:r w:rsidRPr="00E62869">
        <w:rPr>
          <w:rFonts w:hint="cs"/>
          <w:rtl/>
        </w:rPr>
        <w:t>سان</w:t>
      </w:r>
      <w:r w:rsidR="003231C0" w:rsidRPr="00E62869">
        <w:rPr>
          <w:rFonts w:hint="cs"/>
          <w:rtl/>
        </w:rPr>
        <w:t>ی</w:t>
      </w:r>
      <w:r w:rsidRPr="00E62869">
        <w:rPr>
          <w:rFonts w:hint="cs"/>
          <w:rtl/>
        </w:rPr>
        <w:t xml:space="preserve"> </w:t>
      </w:r>
      <w:r w:rsidR="003231C0" w:rsidRPr="00E62869">
        <w:rPr>
          <w:rFonts w:hint="cs"/>
          <w:rtl/>
        </w:rPr>
        <w:t>ک</w:t>
      </w:r>
      <w:r w:rsidRPr="00E62869">
        <w:rPr>
          <w:rFonts w:hint="cs"/>
          <w:rtl/>
        </w:rPr>
        <w:t>ه بر</w:t>
      </w:r>
      <w:r w:rsidR="003231C0" w:rsidRPr="00E62869">
        <w:rPr>
          <w:rFonts w:hint="cs"/>
          <w:rtl/>
        </w:rPr>
        <w:t xml:space="preserve"> آن‌ها </w:t>
      </w:r>
      <w:r w:rsidRPr="00E62869">
        <w:rPr>
          <w:rFonts w:hint="cs"/>
          <w:rtl/>
        </w:rPr>
        <w:t>فرستاده شده‌اند باشد. لذا اگر سا</w:t>
      </w:r>
      <w:r w:rsidR="003231C0" w:rsidRPr="00E62869">
        <w:rPr>
          <w:rFonts w:hint="cs"/>
          <w:rtl/>
        </w:rPr>
        <w:t>ک</w:t>
      </w:r>
      <w:r w:rsidRPr="00E62869">
        <w:rPr>
          <w:rFonts w:hint="cs"/>
          <w:rtl/>
        </w:rPr>
        <w:t>نان زم</w:t>
      </w:r>
      <w:r w:rsidR="003231C0" w:rsidRPr="00E62869">
        <w:rPr>
          <w:rFonts w:hint="cs"/>
          <w:rtl/>
        </w:rPr>
        <w:t>ی</w:t>
      </w:r>
      <w:r w:rsidRPr="00E62869">
        <w:rPr>
          <w:rFonts w:hint="cs"/>
          <w:rtl/>
        </w:rPr>
        <w:t>ن ملائ</w:t>
      </w:r>
      <w:r w:rsidR="003231C0" w:rsidRPr="00E62869">
        <w:rPr>
          <w:rFonts w:hint="cs"/>
          <w:rtl/>
        </w:rPr>
        <w:t>ک</w:t>
      </w:r>
      <w:r w:rsidRPr="00E62869">
        <w:rPr>
          <w:rFonts w:hint="cs"/>
          <w:rtl/>
        </w:rPr>
        <w:t>ه م</w:t>
      </w:r>
      <w:r w:rsidR="003231C0" w:rsidRPr="00E62869">
        <w:rPr>
          <w:rFonts w:hint="cs"/>
          <w:rtl/>
        </w:rPr>
        <w:t>ی</w:t>
      </w:r>
      <w:r w:rsidRPr="00E62869">
        <w:rPr>
          <w:rFonts w:hint="cs"/>
          <w:rtl/>
        </w:rPr>
        <w:t>‌بودند خداوند پ</w:t>
      </w:r>
      <w:r w:rsidR="003231C0" w:rsidRPr="00E62869">
        <w:rPr>
          <w:rFonts w:hint="cs"/>
          <w:rtl/>
        </w:rPr>
        <w:t>ی</w:t>
      </w:r>
      <w:r w:rsidRPr="00E62869">
        <w:rPr>
          <w:rFonts w:hint="cs"/>
          <w:rtl/>
        </w:rPr>
        <w:t>غمبر ملائ</w:t>
      </w:r>
      <w:r w:rsidR="003231C0" w:rsidRPr="00E62869">
        <w:rPr>
          <w:rFonts w:hint="cs"/>
          <w:rtl/>
        </w:rPr>
        <w:t>ک</w:t>
      </w:r>
      <w:r w:rsidRPr="00E62869">
        <w:rPr>
          <w:rFonts w:hint="cs"/>
          <w:rtl/>
        </w:rPr>
        <w:t>ه‌ا</w:t>
      </w:r>
      <w:r w:rsidR="003231C0" w:rsidRPr="00E62869">
        <w:rPr>
          <w:rFonts w:hint="cs"/>
          <w:rtl/>
        </w:rPr>
        <w:t>ی</w:t>
      </w:r>
      <w:r w:rsidRPr="00E62869">
        <w:rPr>
          <w:rFonts w:hint="cs"/>
          <w:rtl/>
        </w:rPr>
        <w:t xml:space="preserve"> بر</w:t>
      </w:r>
      <w:r w:rsidR="003231C0" w:rsidRPr="00E62869">
        <w:rPr>
          <w:rFonts w:hint="cs"/>
          <w:rtl/>
        </w:rPr>
        <w:t xml:space="preserve"> آن‌ها </w:t>
      </w:r>
      <w:r w:rsidRPr="00E62869">
        <w:rPr>
          <w:rFonts w:hint="cs"/>
          <w:rtl/>
        </w:rPr>
        <w:t>ارسال م</w:t>
      </w:r>
      <w:r w:rsidR="003231C0" w:rsidRPr="00E62869">
        <w:rPr>
          <w:rFonts w:hint="cs"/>
          <w:rtl/>
        </w:rPr>
        <w:t>ی</w:t>
      </w:r>
      <w:r w:rsidRPr="00E62869">
        <w:rPr>
          <w:rFonts w:hint="cs"/>
          <w:rtl/>
        </w:rPr>
        <w:t>‌</w:t>
      </w:r>
      <w:r w:rsidR="003231C0" w:rsidRPr="00E62869">
        <w:rPr>
          <w:rFonts w:hint="cs"/>
          <w:rtl/>
        </w:rPr>
        <w:t>ک</w:t>
      </w:r>
      <w:r w:rsidRPr="00E62869">
        <w:rPr>
          <w:rFonts w:hint="cs"/>
          <w:rtl/>
        </w:rPr>
        <w:t>رد چنان</w:t>
      </w:r>
      <w:r w:rsidR="003231C0" w:rsidRPr="00E62869">
        <w:rPr>
          <w:rFonts w:hint="cs"/>
          <w:rtl/>
        </w:rPr>
        <w:t>ک</w:t>
      </w:r>
      <w:r w:rsidRPr="00E62869">
        <w:rPr>
          <w:rFonts w:hint="cs"/>
          <w:rtl/>
        </w:rPr>
        <w:t>ه م</w:t>
      </w:r>
      <w:r w:rsidR="003231C0" w:rsidRPr="00E62869">
        <w:rPr>
          <w:rFonts w:hint="cs"/>
          <w:rtl/>
        </w:rPr>
        <w:t>ی</w:t>
      </w:r>
      <w:r w:rsidRPr="00E62869">
        <w:rPr>
          <w:rFonts w:hint="cs"/>
          <w:rtl/>
        </w:rPr>
        <w:t>‌فرما</w:t>
      </w:r>
      <w:r w:rsidR="003231C0" w:rsidRPr="00E62869">
        <w:rPr>
          <w:rFonts w:hint="cs"/>
          <w:rtl/>
        </w:rPr>
        <w:t>ی</w:t>
      </w:r>
      <w:r w:rsidRPr="00E62869">
        <w:rPr>
          <w:rFonts w:hint="cs"/>
          <w:rtl/>
        </w:rPr>
        <w:t>د:</w:t>
      </w:r>
      <w:r w:rsidR="00E62869">
        <w:rPr>
          <w:rFonts w:hint="cs"/>
          <w:rtl/>
        </w:rPr>
        <w:t xml:space="preserve"> </w:t>
      </w:r>
      <w:r w:rsidR="00E62869">
        <w:rPr>
          <w:rFonts w:ascii="Traditional Arabic" w:hAnsi="Traditional Arabic" w:cs="Traditional Arabic"/>
          <w:rtl/>
        </w:rPr>
        <w:t>﴿</w:t>
      </w:r>
      <w:r w:rsidR="00654CB0" w:rsidRPr="006865DA">
        <w:rPr>
          <w:rStyle w:val="Char9"/>
          <w:rtl/>
        </w:rPr>
        <w:t xml:space="preserve">وَمَا مَنَعَ </w:t>
      </w:r>
      <w:r w:rsidR="00654CB0" w:rsidRPr="006865DA">
        <w:rPr>
          <w:rStyle w:val="Char9"/>
          <w:rFonts w:hint="cs"/>
          <w:rtl/>
        </w:rPr>
        <w:t>ٱ</w:t>
      </w:r>
      <w:r w:rsidR="00654CB0" w:rsidRPr="006865DA">
        <w:rPr>
          <w:rStyle w:val="Char9"/>
          <w:rFonts w:hint="eastAsia"/>
          <w:rtl/>
        </w:rPr>
        <w:t>لنَّاسَ</w:t>
      </w:r>
      <w:r w:rsidR="00654CB0" w:rsidRPr="006865DA">
        <w:rPr>
          <w:rStyle w:val="Char9"/>
          <w:rtl/>
        </w:rPr>
        <w:t xml:space="preserve"> أَن يُؤۡمِنُوٓاْ إِذۡ جَآءَهُمُ </w:t>
      </w:r>
      <w:r w:rsidR="00654CB0" w:rsidRPr="006865DA">
        <w:rPr>
          <w:rStyle w:val="Char9"/>
          <w:rFonts w:hint="cs"/>
          <w:rtl/>
        </w:rPr>
        <w:t>ٱ</w:t>
      </w:r>
      <w:r w:rsidR="00654CB0" w:rsidRPr="006865DA">
        <w:rPr>
          <w:rStyle w:val="Char9"/>
          <w:rFonts w:hint="eastAsia"/>
          <w:rtl/>
        </w:rPr>
        <w:t>لۡهُدَىٰٓ</w:t>
      </w:r>
      <w:r w:rsidR="00654CB0" w:rsidRPr="006865DA">
        <w:rPr>
          <w:rStyle w:val="Char9"/>
          <w:rtl/>
        </w:rPr>
        <w:t xml:space="preserve"> إِلَّآ أَن قَالُوٓاْ أَبَعَثَ </w:t>
      </w:r>
      <w:r w:rsidR="00654CB0" w:rsidRPr="006865DA">
        <w:rPr>
          <w:rStyle w:val="Char9"/>
          <w:rFonts w:hint="cs"/>
          <w:rtl/>
        </w:rPr>
        <w:t>ٱ</w:t>
      </w:r>
      <w:r w:rsidR="00654CB0" w:rsidRPr="006865DA">
        <w:rPr>
          <w:rStyle w:val="Char9"/>
          <w:rFonts w:hint="eastAsia"/>
          <w:rtl/>
        </w:rPr>
        <w:t>للَّهُ</w:t>
      </w:r>
      <w:r w:rsidR="00654CB0" w:rsidRPr="006865DA">
        <w:rPr>
          <w:rStyle w:val="Char9"/>
          <w:rtl/>
        </w:rPr>
        <w:t xml:space="preserve"> بَشَرٗا رَّسُولٗا ٩٤ قُل لَّوۡ كَانَ فِي </w:t>
      </w:r>
      <w:r w:rsidR="00654CB0" w:rsidRPr="006865DA">
        <w:rPr>
          <w:rStyle w:val="Char9"/>
          <w:rFonts w:hint="cs"/>
          <w:rtl/>
        </w:rPr>
        <w:t>ٱ</w:t>
      </w:r>
      <w:r w:rsidR="00654CB0" w:rsidRPr="006865DA">
        <w:rPr>
          <w:rStyle w:val="Char9"/>
          <w:rFonts w:hint="eastAsia"/>
          <w:rtl/>
        </w:rPr>
        <w:t>لۡأَرۡضِ</w:t>
      </w:r>
      <w:r w:rsidR="00654CB0" w:rsidRPr="006865DA">
        <w:rPr>
          <w:rStyle w:val="Char9"/>
          <w:rtl/>
        </w:rPr>
        <w:t xml:space="preserve"> مَلَٰٓئِكَةٞ يَمۡشُونَ مُطۡمَئِنِّينَ لَنَزَّلۡنَا عَلَيۡهِم مِّنَ </w:t>
      </w:r>
      <w:r w:rsidR="00654CB0" w:rsidRPr="006865DA">
        <w:rPr>
          <w:rStyle w:val="Char9"/>
          <w:rFonts w:hint="cs"/>
          <w:rtl/>
        </w:rPr>
        <w:t>ٱ</w:t>
      </w:r>
      <w:r w:rsidR="00654CB0" w:rsidRPr="006865DA">
        <w:rPr>
          <w:rStyle w:val="Char9"/>
          <w:rFonts w:hint="eastAsia"/>
          <w:rtl/>
        </w:rPr>
        <w:t>لسَّمَآءِ</w:t>
      </w:r>
      <w:r w:rsidR="00654CB0" w:rsidRPr="006865DA">
        <w:rPr>
          <w:rStyle w:val="Char9"/>
          <w:rtl/>
        </w:rPr>
        <w:t xml:space="preserve"> مَلَكٗا رَّسُولٗا ٩٥</w:t>
      </w:r>
      <w:r w:rsidR="00E62869">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الإسراء: 94- 95</w:t>
      </w:r>
      <w:r w:rsidR="00E62869" w:rsidRPr="00B813E3">
        <w:rPr>
          <w:rStyle w:val="Char6"/>
          <w:rFonts w:hint="cs"/>
          <w:rtl/>
        </w:rPr>
        <w:t>]</w:t>
      </w:r>
      <w:r w:rsidR="00E62869">
        <w:rPr>
          <w:rFonts w:hint="cs"/>
          <w:rtl/>
        </w:rPr>
        <w:t>.</w:t>
      </w:r>
      <w:r w:rsidRPr="00B04FE2">
        <w:rPr>
          <w:rStyle w:val="FootnoteReference"/>
          <w:rFonts w:ascii="Tahoma" w:hAnsi="Tahoma"/>
          <w:b w:val="0"/>
          <w:rtl/>
          <w:lang w:bidi="fa-IR"/>
        </w:rPr>
        <w:footnoteReference w:id="57"/>
      </w:r>
    </w:p>
    <w:p w:rsidR="00F96E96" w:rsidRPr="00981A9D" w:rsidRDefault="00F96E96" w:rsidP="004A05E7">
      <w:pPr>
        <w:pStyle w:val="a2"/>
        <w:rPr>
          <w:rtl/>
        </w:rPr>
      </w:pPr>
      <w:bookmarkStart w:id="43" w:name="_Toc285148287"/>
      <w:bookmarkStart w:id="44" w:name="_Toc432073905"/>
      <w:bookmarkStart w:id="45" w:name="_Toc432075536"/>
      <w:r w:rsidRPr="00981A9D">
        <w:rPr>
          <w:rFonts w:hint="cs"/>
          <w:rtl/>
        </w:rPr>
        <w:t>اعتراض مشر</w:t>
      </w:r>
      <w:r w:rsidR="003231C0">
        <w:rPr>
          <w:rFonts w:hint="cs"/>
          <w:rtl/>
        </w:rPr>
        <w:t>کی</w:t>
      </w:r>
      <w:r w:rsidRPr="00981A9D">
        <w:rPr>
          <w:rFonts w:hint="cs"/>
          <w:rtl/>
        </w:rPr>
        <w:t>ن</w:t>
      </w:r>
      <w:bookmarkEnd w:id="43"/>
      <w:bookmarkEnd w:id="44"/>
      <w:bookmarkEnd w:id="45"/>
    </w:p>
    <w:p w:rsidR="00F96E96" w:rsidRPr="00E62869" w:rsidRDefault="00F96E96" w:rsidP="00654CB0">
      <w:pPr>
        <w:pStyle w:val="a4"/>
        <w:rPr>
          <w:rtl/>
        </w:rPr>
      </w:pPr>
      <w:r w:rsidRPr="00E62869">
        <w:rPr>
          <w:rFonts w:hint="cs"/>
          <w:rtl/>
        </w:rPr>
        <w:t>مشر</w:t>
      </w:r>
      <w:r w:rsidR="003231C0" w:rsidRPr="00E62869">
        <w:rPr>
          <w:rFonts w:hint="cs"/>
          <w:rtl/>
        </w:rPr>
        <w:t>کی</w:t>
      </w:r>
      <w:r w:rsidRPr="00E62869">
        <w:rPr>
          <w:rFonts w:hint="cs"/>
          <w:rtl/>
        </w:rPr>
        <w:t>ن نسبت به بعثت و نبوت حضرت محمد</w:t>
      </w:r>
      <w:r w:rsidR="00981A9D" w:rsidRPr="00E62869">
        <w:rPr>
          <w:rFonts w:ascii="Tahoma" w:hAnsi="Tahoma" w:cs="CTraditional Arabic" w:hint="cs"/>
          <w:rtl/>
          <w:lang w:bidi="fa-IR"/>
        </w:rPr>
        <w:t>ص</w:t>
      </w:r>
      <w:r w:rsidRPr="00654CB0">
        <w:rPr>
          <w:rFonts w:hint="cs"/>
          <w:rtl/>
        </w:rPr>
        <w:t xml:space="preserve"> </w:t>
      </w:r>
      <w:r w:rsidRPr="00E62869">
        <w:rPr>
          <w:rFonts w:hint="cs"/>
          <w:rtl/>
        </w:rPr>
        <w:t>اعتراض</w:t>
      </w:r>
      <w:r w:rsidR="00774C16" w:rsidRPr="00E62869">
        <w:rPr>
          <w:rFonts w:hint="cs"/>
          <w:rtl/>
        </w:rPr>
        <w:t xml:space="preserve"> می‌</w:t>
      </w:r>
      <w:r w:rsidRPr="00E62869">
        <w:rPr>
          <w:rFonts w:hint="cs"/>
          <w:rtl/>
        </w:rPr>
        <w:t xml:space="preserve">گرفتند </w:t>
      </w:r>
      <w:r w:rsidR="003231C0" w:rsidRPr="00E62869">
        <w:rPr>
          <w:rFonts w:hint="cs"/>
          <w:rtl/>
        </w:rPr>
        <w:t>ک</w:t>
      </w:r>
      <w:r w:rsidRPr="00E62869">
        <w:rPr>
          <w:rFonts w:hint="cs"/>
          <w:rtl/>
        </w:rPr>
        <w:t>ه چگونه ام</w:t>
      </w:r>
      <w:r w:rsidR="003231C0" w:rsidRPr="00E62869">
        <w:rPr>
          <w:rFonts w:hint="cs"/>
          <w:rtl/>
        </w:rPr>
        <w:t>ک</w:t>
      </w:r>
      <w:r w:rsidRPr="00E62869">
        <w:rPr>
          <w:rFonts w:hint="cs"/>
          <w:rtl/>
        </w:rPr>
        <w:t>ان دارد از جنس بشر باشد در حال</w:t>
      </w:r>
      <w:r w:rsidR="003231C0" w:rsidRPr="00E62869">
        <w:rPr>
          <w:rFonts w:hint="cs"/>
          <w:rtl/>
        </w:rPr>
        <w:t>ی</w:t>
      </w:r>
      <w:r w:rsidRPr="00E62869">
        <w:rPr>
          <w:rFonts w:hint="cs"/>
          <w:rtl/>
        </w:rPr>
        <w:t xml:space="preserve"> </w:t>
      </w:r>
      <w:r w:rsidR="003231C0" w:rsidRPr="00E62869">
        <w:rPr>
          <w:rFonts w:hint="cs"/>
          <w:rtl/>
        </w:rPr>
        <w:t>ک</w:t>
      </w:r>
      <w:r w:rsidRPr="00E62869">
        <w:rPr>
          <w:rFonts w:hint="cs"/>
          <w:rtl/>
        </w:rPr>
        <w:t>ه مدع</w:t>
      </w:r>
      <w:r w:rsidR="003231C0" w:rsidRPr="00E62869">
        <w:rPr>
          <w:rFonts w:hint="cs"/>
          <w:rtl/>
        </w:rPr>
        <w:t>ی</w:t>
      </w:r>
      <w:r w:rsidRPr="00E62869">
        <w:rPr>
          <w:rFonts w:hint="cs"/>
          <w:rtl/>
        </w:rPr>
        <w:t xml:space="preserve"> نبوت است؟ آر</w:t>
      </w:r>
      <w:r w:rsidR="003231C0" w:rsidRPr="00E62869">
        <w:rPr>
          <w:rFonts w:hint="cs"/>
          <w:rtl/>
        </w:rPr>
        <w:t>ی</w:t>
      </w:r>
      <w:r w:rsidRPr="00E62869">
        <w:rPr>
          <w:rFonts w:hint="cs"/>
          <w:rtl/>
        </w:rPr>
        <w:t xml:space="preserve"> حضرت محمد</w:t>
      </w:r>
      <w:r w:rsidR="00981A9D" w:rsidRPr="00E62869">
        <w:rPr>
          <w:rFonts w:ascii="Tahoma" w:hAnsi="Tahoma" w:cs="CTraditional Arabic" w:hint="cs"/>
          <w:rtl/>
          <w:lang w:bidi="fa-IR"/>
        </w:rPr>
        <w:t>ص</w:t>
      </w:r>
      <w:r w:rsidRPr="00E62869">
        <w:rPr>
          <w:rFonts w:hint="cs"/>
          <w:rtl/>
        </w:rPr>
        <w:t xml:space="preserve"> بشر</w:t>
      </w:r>
      <w:r w:rsidR="003231C0" w:rsidRPr="00E62869">
        <w:rPr>
          <w:rFonts w:hint="cs"/>
          <w:rtl/>
        </w:rPr>
        <w:t>ی</w:t>
      </w:r>
      <w:r w:rsidRPr="00E62869">
        <w:rPr>
          <w:rFonts w:hint="cs"/>
          <w:rtl/>
        </w:rPr>
        <w:t xml:space="preserve"> همچو آنان بود م</w:t>
      </w:r>
      <w:r w:rsidR="003231C0" w:rsidRPr="00E62869">
        <w:rPr>
          <w:rFonts w:hint="cs"/>
          <w:rtl/>
        </w:rPr>
        <w:t>ی</w:t>
      </w:r>
      <w:r w:rsidRPr="00E62869">
        <w:rPr>
          <w:rFonts w:hint="cs"/>
          <w:rtl/>
        </w:rPr>
        <w:t>‌خورد و م</w:t>
      </w:r>
      <w:r w:rsidR="003231C0" w:rsidRPr="00E62869">
        <w:rPr>
          <w:rFonts w:hint="cs"/>
          <w:rtl/>
        </w:rPr>
        <w:t>ی</w:t>
      </w:r>
      <w:r w:rsidRPr="00E62869">
        <w:rPr>
          <w:rFonts w:hint="cs"/>
          <w:rtl/>
        </w:rPr>
        <w:t>‌خواب</w:t>
      </w:r>
      <w:r w:rsidR="003231C0" w:rsidRPr="00E62869">
        <w:rPr>
          <w:rFonts w:hint="cs"/>
          <w:rtl/>
        </w:rPr>
        <w:t>ی</w:t>
      </w:r>
      <w:r w:rsidRPr="00E62869">
        <w:rPr>
          <w:rFonts w:hint="cs"/>
          <w:rtl/>
        </w:rPr>
        <w:t>د و م</w:t>
      </w:r>
      <w:r w:rsidR="003231C0" w:rsidRPr="00E62869">
        <w:rPr>
          <w:rFonts w:hint="cs"/>
          <w:rtl/>
        </w:rPr>
        <w:t>ی</w:t>
      </w:r>
      <w:r w:rsidRPr="00E62869">
        <w:rPr>
          <w:rFonts w:hint="cs"/>
          <w:rtl/>
        </w:rPr>
        <w:t>‌آشام</w:t>
      </w:r>
      <w:r w:rsidR="003231C0" w:rsidRPr="00E62869">
        <w:rPr>
          <w:rFonts w:hint="cs"/>
          <w:rtl/>
        </w:rPr>
        <w:t>ی</w:t>
      </w:r>
      <w:r w:rsidRPr="00E62869">
        <w:rPr>
          <w:rFonts w:hint="cs"/>
          <w:rtl/>
        </w:rPr>
        <w:t>د و در بازارها راه م</w:t>
      </w:r>
      <w:r w:rsidR="003231C0" w:rsidRPr="00E62869">
        <w:rPr>
          <w:rFonts w:hint="cs"/>
          <w:rtl/>
        </w:rPr>
        <w:t>ی</w:t>
      </w:r>
      <w:r w:rsidRPr="00E62869">
        <w:rPr>
          <w:rFonts w:hint="cs"/>
          <w:rtl/>
        </w:rPr>
        <w:t>‌رفت!!</w:t>
      </w:r>
      <w:r w:rsidR="003231C0" w:rsidRPr="00E62869">
        <w:rPr>
          <w:rFonts w:hint="cs"/>
          <w:rtl/>
        </w:rPr>
        <w:t xml:space="preserve"> آن‌ها </w:t>
      </w:r>
      <w:r w:rsidRPr="00E62869">
        <w:rPr>
          <w:rFonts w:hint="cs"/>
          <w:rtl/>
        </w:rPr>
        <w:t>ا</w:t>
      </w:r>
      <w:r w:rsidR="003231C0" w:rsidRPr="00E62869">
        <w:rPr>
          <w:rFonts w:hint="cs"/>
          <w:rtl/>
        </w:rPr>
        <w:t>ی</w:t>
      </w:r>
      <w:r w:rsidRPr="00E62869">
        <w:rPr>
          <w:rFonts w:hint="cs"/>
          <w:rtl/>
        </w:rPr>
        <w:t xml:space="preserve">ن عمل </w:t>
      </w:r>
      <w:r w:rsidR="003231C0" w:rsidRPr="00E62869">
        <w:rPr>
          <w:rFonts w:hint="cs"/>
          <w:rtl/>
        </w:rPr>
        <w:t>ک</w:t>
      </w:r>
      <w:r w:rsidRPr="00E62869">
        <w:rPr>
          <w:rFonts w:hint="cs"/>
          <w:rtl/>
        </w:rPr>
        <w:t>رد و رفتار او را وس</w:t>
      </w:r>
      <w:r w:rsidR="003231C0" w:rsidRPr="00E62869">
        <w:rPr>
          <w:rFonts w:hint="cs"/>
          <w:rtl/>
        </w:rPr>
        <w:t>ی</w:t>
      </w:r>
      <w:r w:rsidRPr="00E62869">
        <w:rPr>
          <w:rFonts w:hint="cs"/>
          <w:rtl/>
        </w:rPr>
        <w:t>له‌ا</w:t>
      </w:r>
      <w:r w:rsidR="003231C0" w:rsidRPr="00E62869">
        <w:rPr>
          <w:rFonts w:hint="cs"/>
          <w:rtl/>
        </w:rPr>
        <w:t>ی</w:t>
      </w:r>
      <w:r w:rsidRPr="00E62869">
        <w:rPr>
          <w:rFonts w:hint="cs"/>
          <w:rtl/>
        </w:rPr>
        <w:t xml:space="preserve"> برا</w:t>
      </w:r>
      <w:r w:rsidR="003231C0" w:rsidRPr="00E62869">
        <w:rPr>
          <w:rFonts w:hint="cs"/>
          <w:rtl/>
        </w:rPr>
        <w:t>ی</w:t>
      </w:r>
      <w:r w:rsidRPr="00E62869">
        <w:rPr>
          <w:rFonts w:hint="cs"/>
          <w:rtl/>
        </w:rPr>
        <w:t xml:space="preserve"> ت</w:t>
      </w:r>
      <w:r w:rsidR="003231C0" w:rsidRPr="00E62869">
        <w:rPr>
          <w:rFonts w:hint="cs"/>
          <w:rtl/>
        </w:rPr>
        <w:t>ک</w:t>
      </w:r>
      <w:r w:rsidRPr="00E62869">
        <w:rPr>
          <w:rFonts w:hint="cs"/>
          <w:rtl/>
        </w:rPr>
        <w:t>ذ</w:t>
      </w:r>
      <w:r w:rsidR="003231C0" w:rsidRPr="00E62869">
        <w:rPr>
          <w:rFonts w:hint="cs"/>
          <w:rtl/>
        </w:rPr>
        <w:t>ی</w:t>
      </w:r>
      <w:r w:rsidRPr="00E62869">
        <w:rPr>
          <w:rFonts w:hint="cs"/>
          <w:rtl/>
        </w:rPr>
        <w:t>ب او قرار داده و بر رسالت او طعنه م</w:t>
      </w:r>
      <w:r w:rsidR="003231C0" w:rsidRPr="00E62869">
        <w:rPr>
          <w:rFonts w:hint="cs"/>
          <w:rtl/>
        </w:rPr>
        <w:t>ی</w:t>
      </w:r>
      <w:r w:rsidRPr="00E62869">
        <w:rPr>
          <w:rFonts w:hint="cs"/>
          <w:rtl/>
        </w:rPr>
        <w:t>‌زدند... و انتظار داشتند با</w:t>
      </w:r>
      <w:r w:rsidR="003231C0" w:rsidRPr="00E62869">
        <w:rPr>
          <w:rFonts w:hint="cs"/>
          <w:rtl/>
        </w:rPr>
        <w:t>ی</w:t>
      </w:r>
      <w:r w:rsidRPr="00E62869">
        <w:rPr>
          <w:rFonts w:hint="cs"/>
          <w:rtl/>
        </w:rPr>
        <w:t>د پ</w:t>
      </w:r>
      <w:r w:rsidR="003231C0" w:rsidRPr="00E62869">
        <w:rPr>
          <w:rFonts w:hint="cs"/>
          <w:rtl/>
        </w:rPr>
        <w:t>ی</w:t>
      </w:r>
      <w:r w:rsidRPr="00E62869">
        <w:rPr>
          <w:rFonts w:hint="cs"/>
          <w:rtl/>
        </w:rPr>
        <w:t>غمبر دارا</w:t>
      </w:r>
      <w:r w:rsidR="003231C0" w:rsidRPr="00E62869">
        <w:rPr>
          <w:rFonts w:hint="cs"/>
          <w:rtl/>
        </w:rPr>
        <w:t>ی</w:t>
      </w:r>
      <w:r w:rsidRPr="00E62869">
        <w:rPr>
          <w:rFonts w:hint="cs"/>
          <w:rtl/>
        </w:rPr>
        <w:t xml:space="preserve"> ثروت </w:t>
      </w:r>
      <w:r w:rsidR="003231C0" w:rsidRPr="00E62869">
        <w:rPr>
          <w:rFonts w:hint="cs"/>
          <w:rtl/>
        </w:rPr>
        <w:t>ک</w:t>
      </w:r>
      <w:r w:rsidRPr="00E62869">
        <w:rPr>
          <w:rFonts w:hint="cs"/>
          <w:rtl/>
        </w:rPr>
        <w:t>لان، جاه و سلطان و گنج</w:t>
      </w:r>
      <w:r w:rsidR="00E62869">
        <w:rPr>
          <w:rFonts w:hint="eastAsia"/>
          <w:rtl/>
        </w:rPr>
        <w:t>‌</w:t>
      </w:r>
      <w:r w:rsidRPr="00E62869">
        <w:rPr>
          <w:rFonts w:hint="cs"/>
          <w:rtl/>
        </w:rPr>
        <w:t>ها</w:t>
      </w:r>
      <w:r w:rsidR="003231C0" w:rsidRPr="00E62869">
        <w:rPr>
          <w:rFonts w:hint="cs"/>
          <w:rtl/>
        </w:rPr>
        <w:t>ی</w:t>
      </w:r>
      <w:r w:rsidRPr="00E62869">
        <w:rPr>
          <w:rFonts w:hint="cs"/>
          <w:rtl/>
        </w:rPr>
        <w:t xml:space="preserve"> عظ</w:t>
      </w:r>
      <w:r w:rsidR="003231C0" w:rsidRPr="00E62869">
        <w:rPr>
          <w:rFonts w:hint="cs"/>
          <w:rtl/>
        </w:rPr>
        <w:t>ی</w:t>
      </w:r>
      <w:r w:rsidRPr="00E62869">
        <w:rPr>
          <w:rFonts w:hint="cs"/>
          <w:rtl/>
        </w:rPr>
        <w:t>م و باغ</w:t>
      </w:r>
      <w:r w:rsidR="00E62869">
        <w:rPr>
          <w:rFonts w:hint="eastAsia"/>
          <w:rtl/>
        </w:rPr>
        <w:t>‌</w:t>
      </w:r>
      <w:r w:rsidRPr="00E62869">
        <w:rPr>
          <w:rFonts w:hint="cs"/>
          <w:rtl/>
        </w:rPr>
        <w:t>ها</w:t>
      </w:r>
      <w:r w:rsidR="003231C0" w:rsidRPr="00E62869">
        <w:rPr>
          <w:rFonts w:hint="cs"/>
          <w:rtl/>
        </w:rPr>
        <w:t>ی</w:t>
      </w:r>
      <w:r w:rsidRPr="00E62869">
        <w:rPr>
          <w:rFonts w:hint="cs"/>
          <w:rtl/>
        </w:rPr>
        <w:t xml:space="preserve"> سرسبز باشد و از تمام </w:t>
      </w:r>
      <w:r w:rsidR="00F65B1C">
        <w:rPr>
          <w:rFonts w:hint="cs"/>
          <w:rtl/>
        </w:rPr>
        <w:t>نعمت‌ها</w:t>
      </w:r>
      <w:r w:rsidR="003231C0" w:rsidRPr="00E62869">
        <w:rPr>
          <w:rFonts w:hint="cs"/>
          <w:rtl/>
        </w:rPr>
        <w:t>ی</w:t>
      </w:r>
      <w:r w:rsidRPr="00E62869">
        <w:rPr>
          <w:rFonts w:hint="cs"/>
          <w:rtl/>
        </w:rPr>
        <w:t xml:space="preserve"> دن</w:t>
      </w:r>
      <w:r w:rsidR="003231C0" w:rsidRPr="00E62869">
        <w:rPr>
          <w:rFonts w:hint="cs"/>
          <w:rtl/>
        </w:rPr>
        <w:t>ی</w:t>
      </w:r>
      <w:r w:rsidRPr="00E62869">
        <w:rPr>
          <w:rFonts w:hint="cs"/>
          <w:rtl/>
        </w:rPr>
        <w:t>ا بهره شا</w:t>
      </w:r>
      <w:r w:rsidR="003231C0" w:rsidRPr="00E62869">
        <w:rPr>
          <w:rFonts w:hint="cs"/>
          <w:rtl/>
        </w:rPr>
        <w:t>ی</w:t>
      </w:r>
      <w:r w:rsidRPr="00E62869">
        <w:rPr>
          <w:rFonts w:hint="cs"/>
          <w:rtl/>
        </w:rPr>
        <w:t>ان و سهم وافر برده باشد و آنچه پادشاهان و بزرگان دن</w:t>
      </w:r>
      <w:r w:rsidR="003231C0" w:rsidRPr="00E62869">
        <w:rPr>
          <w:rFonts w:hint="cs"/>
          <w:rtl/>
        </w:rPr>
        <w:t>ی</w:t>
      </w:r>
      <w:r w:rsidRPr="00E62869">
        <w:rPr>
          <w:rFonts w:hint="cs"/>
          <w:rtl/>
        </w:rPr>
        <w:t>ا</w:t>
      </w:r>
      <w:r w:rsidR="003231C0" w:rsidRPr="00E62869">
        <w:rPr>
          <w:rFonts w:hint="cs"/>
          <w:rtl/>
        </w:rPr>
        <w:t>یی</w:t>
      </w:r>
      <w:r w:rsidRPr="00E62869">
        <w:rPr>
          <w:rFonts w:hint="cs"/>
          <w:rtl/>
        </w:rPr>
        <w:t xml:space="preserve"> دارند او ن</w:t>
      </w:r>
      <w:r w:rsidR="003231C0" w:rsidRPr="00E62869">
        <w:rPr>
          <w:rFonts w:hint="cs"/>
          <w:rtl/>
        </w:rPr>
        <w:t>ی</w:t>
      </w:r>
      <w:r w:rsidRPr="00E62869">
        <w:rPr>
          <w:rFonts w:hint="cs"/>
          <w:rtl/>
        </w:rPr>
        <w:t>ز داشته باشد،‌ اما چون د</w:t>
      </w:r>
      <w:r w:rsidR="003231C0" w:rsidRPr="00E62869">
        <w:rPr>
          <w:rFonts w:hint="cs"/>
          <w:rtl/>
        </w:rPr>
        <w:t>ی</w:t>
      </w:r>
      <w:r w:rsidRPr="00E62869">
        <w:rPr>
          <w:rFonts w:hint="cs"/>
          <w:rtl/>
        </w:rPr>
        <w:t>دند او فق</w:t>
      </w:r>
      <w:r w:rsidR="003231C0" w:rsidRPr="00E62869">
        <w:rPr>
          <w:rFonts w:hint="cs"/>
          <w:rtl/>
        </w:rPr>
        <w:t>ی</w:t>
      </w:r>
      <w:r w:rsidRPr="00E62869">
        <w:rPr>
          <w:rFonts w:hint="cs"/>
          <w:rtl/>
        </w:rPr>
        <w:t>ر و ن</w:t>
      </w:r>
      <w:r w:rsidR="00981A9D" w:rsidRPr="00E62869">
        <w:rPr>
          <w:rFonts w:hint="cs"/>
          <w:rtl/>
        </w:rPr>
        <w:t>ا</w:t>
      </w:r>
      <w:r w:rsidRPr="00E62869">
        <w:rPr>
          <w:rFonts w:hint="cs"/>
          <w:rtl/>
        </w:rPr>
        <w:t xml:space="preserve">دار است و به </w:t>
      </w:r>
      <w:r w:rsidR="003231C0" w:rsidRPr="00E62869">
        <w:rPr>
          <w:rFonts w:hint="cs"/>
          <w:rtl/>
        </w:rPr>
        <w:t>ی</w:t>
      </w:r>
      <w:r w:rsidRPr="00E62869">
        <w:rPr>
          <w:rFonts w:hint="cs"/>
          <w:rtl/>
        </w:rPr>
        <w:t>ت</w:t>
      </w:r>
      <w:r w:rsidR="003231C0" w:rsidRPr="00E62869">
        <w:rPr>
          <w:rFonts w:hint="cs"/>
          <w:rtl/>
        </w:rPr>
        <w:t>ی</w:t>
      </w:r>
      <w:r w:rsidRPr="00E62869">
        <w:rPr>
          <w:rFonts w:hint="cs"/>
          <w:rtl/>
        </w:rPr>
        <w:t>م</w:t>
      </w:r>
      <w:r w:rsidR="003231C0" w:rsidRPr="00E62869">
        <w:rPr>
          <w:rFonts w:hint="cs"/>
          <w:rtl/>
        </w:rPr>
        <w:t>ی</w:t>
      </w:r>
      <w:r w:rsidRPr="00E62869">
        <w:rPr>
          <w:rFonts w:hint="cs"/>
          <w:rtl/>
        </w:rPr>
        <w:t xml:space="preserve"> بزرگ شده بر خداوند بع</w:t>
      </w:r>
      <w:r w:rsidR="003231C0" w:rsidRPr="00E62869">
        <w:rPr>
          <w:rFonts w:hint="cs"/>
          <w:rtl/>
        </w:rPr>
        <w:t>ی</w:t>
      </w:r>
      <w:r w:rsidRPr="00E62869">
        <w:rPr>
          <w:rFonts w:hint="cs"/>
          <w:rtl/>
        </w:rPr>
        <w:t>د دانستند همچو فرد</w:t>
      </w:r>
      <w:r w:rsidR="003231C0" w:rsidRPr="00E62869">
        <w:rPr>
          <w:rFonts w:hint="cs"/>
          <w:rtl/>
        </w:rPr>
        <w:t>ی</w:t>
      </w:r>
      <w:r w:rsidRPr="00E62869">
        <w:rPr>
          <w:rFonts w:hint="cs"/>
          <w:rtl/>
        </w:rPr>
        <w:t xml:space="preserve"> را به پ</w:t>
      </w:r>
      <w:r w:rsidR="003231C0" w:rsidRPr="00E62869">
        <w:rPr>
          <w:rFonts w:hint="cs"/>
          <w:rtl/>
        </w:rPr>
        <w:t>ی</w:t>
      </w:r>
      <w:r w:rsidRPr="00E62869">
        <w:rPr>
          <w:rFonts w:hint="cs"/>
          <w:rtl/>
        </w:rPr>
        <w:t>غمبر</w:t>
      </w:r>
      <w:r w:rsidR="003231C0" w:rsidRPr="00E62869">
        <w:rPr>
          <w:rFonts w:hint="cs"/>
          <w:rtl/>
        </w:rPr>
        <w:t>ی</w:t>
      </w:r>
      <w:r w:rsidRPr="00E62869">
        <w:rPr>
          <w:rFonts w:hint="cs"/>
          <w:rtl/>
        </w:rPr>
        <w:t xml:space="preserve"> برگز</w:t>
      </w:r>
      <w:r w:rsidR="003231C0" w:rsidRPr="00E62869">
        <w:rPr>
          <w:rFonts w:hint="cs"/>
          <w:rtl/>
        </w:rPr>
        <w:t>ی</w:t>
      </w:r>
      <w:r w:rsidRPr="00E62869">
        <w:rPr>
          <w:rFonts w:hint="cs"/>
          <w:rtl/>
        </w:rPr>
        <w:t>ند. ا</w:t>
      </w:r>
      <w:r w:rsidR="003231C0" w:rsidRPr="00E62869">
        <w:rPr>
          <w:rFonts w:hint="cs"/>
          <w:rtl/>
        </w:rPr>
        <w:t>ی</w:t>
      </w:r>
      <w:r w:rsidRPr="00E62869">
        <w:rPr>
          <w:rFonts w:hint="cs"/>
          <w:rtl/>
        </w:rPr>
        <w:t xml:space="preserve">ن بود </w:t>
      </w:r>
      <w:r w:rsidR="003231C0" w:rsidRPr="00E62869">
        <w:rPr>
          <w:rFonts w:hint="cs"/>
          <w:rtl/>
        </w:rPr>
        <w:t>ک</w:t>
      </w:r>
      <w:r w:rsidRPr="00E62869">
        <w:rPr>
          <w:rFonts w:hint="cs"/>
          <w:rtl/>
        </w:rPr>
        <w:t>ه رسالتش را ان</w:t>
      </w:r>
      <w:r w:rsidR="003231C0" w:rsidRPr="00E62869">
        <w:rPr>
          <w:rFonts w:hint="cs"/>
          <w:rtl/>
        </w:rPr>
        <w:t>ک</w:t>
      </w:r>
      <w:r w:rsidRPr="00E62869">
        <w:rPr>
          <w:rFonts w:hint="cs"/>
          <w:rtl/>
        </w:rPr>
        <w:t xml:space="preserve">ار </w:t>
      </w:r>
      <w:r w:rsidR="003231C0" w:rsidRPr="00E62869">
        <w:rPr>
          <w:rFonts w:hint="cs"/>
          <w:rtl/>
        </w:rPr>
        <w:t>ک</w:t>
      </w:r>
      <w:r w:rsidRPr="00E62869">
        <w:rPr>
          <w:rFonts w:hint="cs"/>
          <w:rtl/>
        </w:rPr>
        <w:t>رده و گفتند: ساحر</w:t>
      </w:r>
      <w:r w:rsidR="003231C0" w:rsidRPr="00E62869">
        <w:rPr>
          <w:rFonts w:hint="cs"/>
          <w:rtl/>
        </w:rPr>
        <w:t>ی</w:t>
      </w:r>
      <w:r w:rsidRPr="00E62869">
        <w:rPr>
          <w:rFonts w:hint="cs"/>
          <w:rtl/>
        </w:rPr>
        <w:t xml:space="preserve"> با چرب و ش</w:t>
      </w:r>
      <w:r w:rsidR="003231C0" w:rsidRPr="00E62869">
        <w:rPr>
          <w:rFonts w:hint="cs"/>
          <w:rtl/>
        </w:rPr>
        <w:t>ی</w:t>
      </w:r>
      <w:r w:rsidRPr="00E62869">
        <w:rPr>
          <w:rFonts w:hint="cs"/>
          <w:rtl/>
        </w:rPr>
        <w:t>ر</w:t>
      </w:r>
      <w:r w:rsidR="003231C0" w:rsidRPr="00E62869">
        <w:rPr>
          <w:rFonts w:hint="cs"/>
          <w:rtl/>
        </w:rPr>
        <w:t>ی</w:t>
      </w:r>
      <w:r w:rsidRPr="00E62869">
        <w:rPr>
          <w:rFonts w:hint="cs"/>
          <w:rtl/>
        </w:rPr>
        <w:t>ن زبان</w:t>
      </w:r>
      <w:r w:rsidR="003231C0" w:rsidRPr="00E62869">
        <w:rPr>
          <w:rFonts w:hint="cs"/>
          <w:rtl/>
        </w:rPr>
        <w:t>ی</w:t>
      </w:r>
      <w:r w:rsidRPr="00E62869">
        <w:rPr>
          <w:rFonts w:hint="cs"/>
          <w:rtl/>
        </w:rPr>
        <w:t xml:space="preserve"> مردم را به سحر و جادو انداخته و آنچه م</w:t>
      </w:r>
      <w:r w:rsidR="003231C0" w:rsidRPr="00E62869">
        <w:rPr>
          <w:rFonts w:hint="cs"/>
          <w:rtl/>
        </w:rPr>
        <w:t>ی</w:t>
      </w:r>
      <w:r w:rsidRPr="00E62869">
        <w:rPr>
          <w:rFonts w:hint="cs"/>
          <w:rtl/>
        </w:rPr>
        <w:t>‌گو</w:t>
      </w:r>
      <w:r w:rsidR="003231C0" w:rsidRPr="00E62869">
        <w:rPr>
          <w:rFonts w:hint="cs"/>
          <w:rtl/>
        </w:rPr>
        <w:t>ی</w:t>
      </w:r>
      <w:r w:rsidRPr="00E62869">
        <w:rPr>
          <w:rFonts w:hint="cs"/>
          <w:rtl/>
        </w:rPr>
        <w:t>د جز افسانه و خرافات پ</w:t>
      </w:r>
      <w:r w:rsidR="003231C0" w:rsidRPr="00E62869">
        <w:rPr>
          <w:rFonts w:hint="cs"/>
          <w:rtl/>
        </w:rPr>
        <w:t>ی</w:t>
      </w:r>
      <w:r w:rsidRPr="00E62869">
        <w:rPr>
          <w:rFonts w:hint="cs"/>
          <w:rtl/>
        </w:rPr>
        <w:t>ش</w:t>
      </w:r>
      <w:r w:rsidR="003231C0" w:rsidRPr="00E62869">
        <w:rPr>
          <w:rFonts w:hint="cs"/>
          <w:rtl/>
        </w:rPr>
        <w:t>ی</w:t>
      </w:r>
      <w:r w:rsidRPr="00E62869">
        <w:rPr>
          <w:rFonts w:hint="cs"/>
          <w:rtl/>
        </w:rPr>
        <w:t>ن</w:t>
      </w:r>
      <w:r w:rsidR="003231C0" w:rsidRPr="00E62869">
        <w:rPr>
          <w:rFonts w:hint="cs"/>
          <w:rtl/>
        </w:rPr>
        <w:t>ی</w:t>
      </w:r>
      <w:r w:rsidRPr="00E62869">
        <w:rPr>
          <w:rFonts w:hint="cs"/>
          <w:rtl/>
        </w:rPr>
        <w:t>ان چ</w:t>
      </w:r>
      <w:r w:rsidR="003231C0" w:rsidRPr="00E62869">
        <w:rPr>
          <w:rFonts w:hint="cs"/>
          <w:rtl/>
        </w:rPr>
        <w:t>ی</w:t>
      </w:r>
      <w:r w:rsidRPr="00E62869">
        <w:rPr>
          <w:rFonts w:hint="cs"/>
          <w:rtl/>
        </w:rPr>
        <w:t>ز</w:t>
      </w:r>
      <w:r w:rsidR="003231C0" w:rsidRPr="00E62869">
        <w:rPr>
          <w:rFonts w:hint="cs"/>
          <w:rtl/>
        </w:rPr>
        <w:t>ی</w:t>
      </w:r>
      <w:r w:rsidRPr="00E62869">
        <w:rPr>
          <w:rFonts w:hint="cs"/>
          <w:rtl/>
        </w:rPr>
        <w:t xml:space="preserve"> ن</w:t>
      </w:r>
      <w:r w:rsidR="003231C0" w:rsidRPr="00E62869">
        <w:rPr>
          <w:rFonts w:hint="cs"/>
          <w:rtl/>
        </w:rPr>
        <w:t>ی</w:t>
      </w:r>
      <w:r w:rsidRPr="00E62869">
        <w:rPr>
          <w:rFonts w:hint="cs"/>
          <w:rtl/>
        </w:rPr>
        <w:t>ست. خداوند در سوره فرقان م</w:t>
      </w:r>
      <w:r w:rsidR="003231C0" w:rsidRPr="00E62869">
        <w:rPr>
          <w:rFonts w:hint="cs"/>
          <w:rtl/>
        </w:rPr>
        <w:t>ی</w:t>
      </w:r>
      <w:r w:rsidRPr="00E62869">
        <w:rPr>
          <w:rFonts w:hint="cs"/>
          <w:rtl/>
        </w:rPr>
        <w:t>‌فرما</w:t>
      </w:r>
      <w:r w:rsidR="003231C0" w:rsidRPr="00E62869">
        <w:rPr>
          <w:rFonts w:hint="cs"/>
          <w:rtl/>
        </w:rPr>
        <w:t>ی</w:t>
      </w:r>
      <w:r w:rsidRPr="00E62869">
        <w:rPr>
          <w:rFonts w:hint="cs"/>
          <w:rtl/>
        </w:rPr>
        <w:t>د:</w:t>
      </w:r>
      <w:r w:rsidR="00E62869">
        <w:rPr>
          <w:rFonts w:hint="cs"/>
          <w:rtl/>
        </w:rPr>
        <w:t xml:space="preserve"> </w:t>
      </w:r>
      <w:r w:rsidR="00E62869">
        <w:rPr>
          <w:rFonts w:ascii="Traditional Arabic" w:hAnsi="Traditional Arabic" w:cs="Traditional Arabic"/>
          <w:rtl/>
        </w:rPr>
        <w:t>﴿</w:t>
      </w:r>
      <w:r w:rsidR="00654CB0" w:rsidRPr="006865DA">
        <w:rPr>
          <w:rStyle w:val="Char9"/>
          <w:rtl/>
        </w:rPr>
        <w:t xml:space="preserve">وَقَالُواْ مَالِ هَٰذَا </w:t>
      </w:r>
      <w:r w:rsidR="00654CB0" w:rsidRPr="006865DA">
        <w:rPr>
          <w:rStyle w:val="Char9"/>
          <w:rFonts w:hint="cs"/>
          <w:rtl/>
        </w:rPr>
        <w:t>ٱ</w:t>
      </w:r>
      <w:r w:rsidR="00654CB0" w:rsidRPr="006865DA">
        <w:rPr>
          <w:rStyle w:val="Char9"/>
          <w:rFonts w:hint="eastAsia"/>
          <w:rtl/>
        </w:rPr>
        <w:t>لرَّسُولِ</w:t>
      </w:r>
      <w:r w:rsidR="00654CB0" w:rsidRPr="006865DA">
        <w:rPr>
          <w:rStyle w:val="Char9"/>
          <w:rtl/>
        </w:rPr>
        <w:t xml:space="preserve"> يَأۡكُلُ </w:t>
      </w:r>
      <w:r w:rsidR="00654CB0" w:rsidRPr="006865DA">
        <w:rPr>
          <w:rStyle w:val="Char9"/>
          <w:rFonts w:hint="cs"/>
          <w:rtl/>
        </w:rPr>
        <w:t>ٱ</w:t>
      </w:r>
      <w:r w:rsidR="00654CB0" w:rsidRPr="006865DA">
        <w:rPr>
          <w:rStyle w:val="Char9"/>
          <w:rFonts w:hint="eastAsia"/>
          <w:rtl/>
        </w:rPr>
        <w:t>لطَّعَامَ</w:t>
      </w:r>
      <w:r w:rsidR="00654CB0" w:rsidRPr="006865DA">
        <w:rPr>
          <w:rStyle w:val="Char9"/>
          <w:rtl/>
        </w:rPr>
        <w:t xml:space="preserve"> وَيَمۡشِي فِي </w:t>
      </w:r>
      <w:r w:rsidR="00654CB0" w:rsidRPr="006865DA">
        <w:rPr>
          <w:rStyle w:val="Char9"/>
          <w:rFonts w:hint="cs"/>
          <w:rtl/>
        </w:rPr>
        <w:t>ٱ</w:t>
      </w:r>
      <w:r w:rsidR="00654CB0" w:rsidRPr="006865DA">
        <w:rPr>
          <w:rStyle w:val="Char9"/>
          <w:rFonts w:hint="eastAsia"/>
          <w:rtl/>
        </w:rPr>
        <w:t>لۡأَسۡوَاقِ</w:t>
      </w:r>
      <w:r w:rsidR="00654CB0" w:rsidRPr="006865DA">
        <w:rPr>
          <w:rStyle w:val="Char9"/>
          <w:rtl/>
        </w:rPr>
        <w:t xml:space="preserve"> لَوۡلَآ أُنزِلَ إِلَيۡهِ مَلَكٞ فَيَكُونَ مَعَهُ</w:t>
      </w:r>
      <w:r w:rsidR="00654CB0" w:rsidRPr="006865DA">
        <w:rPr>
          <w:rStyle w:val="Char9"/>
          <w:rFonts w:hint="cs"/>
          <w:rtl/>
        </w:rPr>
        <w:t>ۥ</w:t>
      </w:r>
      <w:r w:rsidR="00654CB0" w:rsidRPr="006865DA">
        <w:rPr>
          <w:rStyle w:val="Char9"/>
          <w:rtl/>
        </w:rPr>
        <w:t xml:space="preserve"> نَذِيرًا ٧ أَوۡ يُلۡقَىٰٓ إِلَيۡهِ كَنزٌ أَوۡ تَكُونُ لَهُ</w:t>
      </w:r>
      <w:r w:rsidR="00654CB0" w:rsidRPr="006865DA">
        <w:rPr>
          <w:rStyle w:val="Char9"/>
          <w:rFonts w:hint="cs"/>
          <w:rtl/>
        </w:rPr>
        <w:t>ۥ</w:t>
      </w:r>
      <w:r w:rsidR="00654CB0" w:rsidRPr="006865DA">
        <w:rPr>
          <w:rStyle w:val="Char9"/>
          <w:rtl/>
        </w:rPr>
        <w:t xml:space="preserve"> جَنَّةٞ يَأۡكُلُ مِنۡهَاۚ وَقَالَ </w:t>
      </w:r>
      <w:r w:rsidR="00654CB0" w:rsidRPr="006865DA">
        <w:rPr>
          <w:rStyle w:val="Char9"/>
          <w:rFonts w:hint="cs"/>
          <w:rtl/>
        </w:rPr>
        <w:t>ٱ</w:t>
      </w:r>
      <w:r w:rsidR="00654CB0" w:rsidRPr="006865DA">
        <w:rPr>
          <w:rStyle w:val="Char9"/>
          <w:rFonts w:hint="eastAsia"/>
          <w:rtl/>
        </w:rPr>
        <w:t>لظَّٰلِمُونَ</w:t>
      </w:r>
      <w:r w:rsidR="00654CB0" w:rsidRPr="006865DA">
        <w:rPr>
          <w:rStyle w:val="Char9"/>
          <w:rtl/>
        </w:rPr>
        <w:t xml:space="preserve"> إِن تَتَّبِعُونَ إِلَّا رَجُلٗا مَّسۡحُورًا ٨ </w:t>
      </w:r>
      <w:r w:rsidR="00654CB0" w:rsidRPr="006865DA">
        <w:rPr>
          <w:rStyle w:val="Char9"/>
          <w:rFonts w:hint="cs"/>
          <w:rtl/>
        </w:rPr>
        <w:t>ٱ</w:t>
      </w:r>
      <w:r w:rsidR="00654CB0" w:rsidRPr="006865DA">
        <w:rPr>
          <w:rStyle w:val="Char9"/>
          <w:rFonts w:hint="eastAsia"/>
          <w:rtl/>
        </w:rPr>
        <w:t>نظُرۡ</w:t>
      </w:r>
      <w:r w:rsidR="00654CB0" w:rsidRPr="006865DA">
        <w:rPr>
          <w:rStyle w:val="Char9"/>
          <w:rtl/>
        </w:rPr>
        <w:t xml:space="preserve"> كَيۡفَ ضَرَبُواْ لَكَ </w:t>
      </w:r>
      <w:r w:rsidR="00654CB0" w:rsidRPr="006865DA">
        <w:rPr>
          <w:rStyle w:val="Char9"/>
          <w:rFonts w:hint="cs"/>
          <w:rtl/>
        </w:rPr>
        <w:t>ٱ</w:t>
      </w:r>
      <w:r w:rsidR="00654CB0" w:rsidRPr="006865DA">
        <w:rPr>
          <w:rStyle w:val="Char9"/>
          <w:rFonts w:hint="eastAsia"/>
          <w:rtl/>
        </w:rPr>
        <w:t>لۡأَمۡثَٰلَ</w:t>
      </w:r>
      <w:r w:rsidR="00654CB0" w:rsidRPr="006865DA">
        <w:rPr>
          <w:rStyle w:val="Char9"/>
          <w:rtl/>
        </w:rPr>
        <w:t xml:space="preserve"> فَضَلُّواْ فَلَا يَسۡتَطِيعُونَ سَبِيلٗا ٩ تَبَارَكَ </w:t>
      </w:r>
      <w:r w:rsidR="00654CB0" w:rsidRPr="006865DA">
        <w:rPr>
          <w:rStyle w:val="Char9"/>
          <w:rFonts w:hint="cs"/>
          <w:rtl/>
        </w:rPr>
        <w:t>ٱ</w:t>
      </w:r>
      <w:r w:rsidR="00654CB0" w:rsidRPr="006865DA">
        <w:rPr>
          <w:rStyle w:val="Char9"/>
          <w:rFonts w:hint="eastAsia"/>
          <w:rtl/>
        </w:rPr>
        <w:t>لَّذِيٓ</w:t>
      </w:r>
      <w:r w:rsidR="00654CB0" w:rsidRPr="006865DA">
        <w:rPr>
          <w:rStyle w:val="Char9"/>
          <w:rtl/>
        </w:rPr>
        <w:t xml:space="preserve"> إِن شَآءَ جَعَلَ لَكَ خَيۡرٗا مِّن ذَٰلِكَ جَنَّٰتٖ تَجۡرِي مِن تَحۡتِهَا </w:t>
      </w:r>
      <w:r w:rsidR="00654CB0" w:rsidRPr="006865DA">
        <w:rPr>
          <w:rStyle w:val="Char9"/>
          <w:rFonts w:hint="cs"/>
          <w:rtl/>
        </w:rPr>
        <w:t>ٱ</w:t>
      </w:r>
      <w:r w:rsidR="00654CB0" w:rsidRPr="006865DA">
        <w:rPr>
          <w:rStyle w:val="Char9"/>
          <w:rFonts w:hint="eastAsia"/>
          <w:rtl/>
        </w:rPr>
        <w:t>لۡأَنۡهَٰرُ</w:t>
      </w:r>
      <w:r w:rsidR="00654CB0" w:rsidRPr="006865DA">
        <w:rPr>
          <w:rStyle w:val="Char9"/>
          <w:rtl/>
        </w:rPr>
        <w:t xml:space="preserve"> وَيَجۡعَل لَّكَ قُصُورَۢا ١٠ بَلۡ كَذَّبُواْ بِ</w:t>
      </w:r>
      <w:r w:rsidR="00654CB0" w:rsidRPr="006865DA">
        <w:rPr>
          <w:rStyle w:val="Char9"/>
          <w:rFonts w:hint="cs"/>
          <w:rtl/>
        </w:rPr>
        <w:t>ٱ</w:t>
      </w:r>
      <w:r w:rsidR="00654CB0" w:rsidRPr="006865DA">
        <w:rPr>
          <w:rStyle w:val="Char9"/>
          <w:rFonts w:hint="eastAsia"/>
          <w:rtl/>
        </w:rPr>
        <w:t>لسَّاعَةِۖ</w:t>
      </w:r>
      <w:r w:rsidR="00654CB0" w:rsidRPr="006865DA">
        <w:rPr>
          <w:rStyle w:val="Char9"/>
          <w:rtl/>
        </w:rPr>
        <w:t xml:space="preserve"> وَأَعۡتَدۡنَا لِمَن كَذَّبَ بِ</w:t>
      </w:r>
      <w:r w:rsidR="00654CB0" w:rsidRPr="006865DA">
        <w:rPr>
          <w:rStyle w:val="Char9"/>
          <w:rFonts w:hint="cs"/>
          <w:rtl/>
        </w:rPr>
        <w:t>ٱ</w:t>
      </w:r>
      <w:r w:rsidR="00654CB0" w:rsidRPr="006865DA">
        <w:rPr>
          <w:rStyle w:val="Char9"/>
          <w:rFonts w:hint="eastAsia"/>
          <w:rtl/>
        </w:rPr>
        <w:t>لسَّاعَةِ</w:t>
      </w:r>
      <w:r w:rsidR="00654CB0" w:rsidRPr="006865DA">
        <w:rPr>
          <w:rStyle w:val="Char9"/>
          <w:rtl/>
        </w:rPr>
        <w:t xml:space="preserve"> سَعِيرًا ١١</w:t>
      </w:r>
      <w:r w:rsidR="00E62869">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الفرقان: 7- 11</w:t>
      </w:r>
      <w:r w:rsidR="00E62869" w:rsidRPr="00B813E3">
        <w:rPr>
          <w:rStyle w:val="Char6"/>
          <w:rFonts w:hint="cs"/>
          <w:rtl/>
        </w:rPr>
        <w:t>]</w:t>
      </w:r>
      <w:r w:rsidR="00E62869">
        <w:rPr>
          <w:rFonts w:hint="cs"/>
          <w:rtl/>
        </w:rPr>
        <w:t>.</w:t>
      </w:r>
      <w:r w:rsidRPr="00B04FE2">
        <w:rPr>
          <w:rStyle w:val="FootnoteReference"/>
          <w:rFonts w:ascii="Tahoma" w:hAnsi="Tahoma"/>
          <w:b w:val="0"/>
          <w:rtl/>
          <w:lang w:bidi="fa-IR"/>
        </w:rPr>
        <w:footnoteReference w:id="58"/>
      </w:r>
      <w:r w:rsidR="005E6A24" w:rsidRPr="00E62869">
        <w:rPr>
          <w:rFonts w:hint="cs"/>
          <w:rtl/>
        </w:rPr>
        <w:t xml:space="preserve"> </w:t>
      </w:r>
      <w:r w:rsidRPr="00E62869">
        <w:rPr>
          <w:rFonts w:hint="cs"/>
          <w:rtl/>
        </w:rPr>
        <w:t>و ا</w:t>
      </w:r>
      <w:r w:rsidR="003231C0" w:rsidRPr="00E62869">
        <w:rPr>
          <w:rFonts w:hint="cs"/>
          <w:rtl/>
        </w:rPr>
        <w:t>ی</w:t>
      </w:r>
      <w:r w:rsidRPr="00E62869">
        <w:rPr>
          <w:rFonts w:hint="cs"/>
          <w:rtl/>
        </w:rPr>
        <w:t>ن چن</w:t>
      </w:r>
      <w:r w:rsidR="003231C0" w:rsidRPr="00E62869">
        <w:rPr>
          <w:rFonts w:hint="cs"/>
          <w:rtl/>
        </w:rPr>
        <w:t>ی</w:t>
      </w:r>
      <w:r w:rsidRPr="00E62869">
        <w:rPr>
          <w:rFonts w:hint="cs"/>
          <w:rtl/>
        </w:rPr>
        <w:t>ن منطق اهل شر</w:t>
      </w:r>
      <w:r w:rsidR="003231C0" w:rsidRPr="00E62869">
        <w:rPr>
          <w:rFonts w:hint="cs"/>
          <w:rtl/>
        </w:rPr>
        <w:t>ک</w:t>
      </w:r>
      <w:r w:rsidRPr="00E62869">
        <w:rPr>
          <w:rFonts w:hint="cs"/>
          <w:rtl/>
        </w:rPr>
        <w:t xml:space="preserve"> و گمراه</w:t>
      </w:r>
      <w:r w:rsidR="003231C0" w:rsidRPr="00E62869">
        <w:rPr>
          <w:rFonts w:hint="cs"/>
          <w:rtl/>
        </w:rPr>
        <w:t>ی</w:t>
      </w:r>
      <w:r w:rsidRPr="00E62869">
        <w:rPr>
          <w:rFonts w:hint="cs"/>
          <w:rtl/>
        </w:rPr>
        <w:t xml:space="preserve"> را در م</w:t>
      </w:r>
      <w:r w:rsidR="003231C0" w:rsidRPr="00E62869">
        <w:rPr>
          <w:rFonts w:hint="cs"/>
          <w:rtl/>
        </w:rPr>
        <w:t>ی</w:t>
      </w:r>
      <w:r w:rsidRPr="00E62869">
        <w:rPr>
          <w:rFonts w:hint="cs"/>
          <w:rtl/>
        </w:rPr>
        <w:t>‌</w:t>
      </w:r>
      <w:r w:rsidR="003231C0" w:rsidRPr="00E62869">
        <w:rPr>
          <w:rFonts w:hint="cs"/>
          <w:rtl/>
        </w:rPr>
        <w:t>ی</w:t>
      </w:r>
      <w:r w:rsidRPr="00E62869">
        <w:rPr>
          <w:rFonts w:hint="cs"/>
          <w:rtl/>
        </w:rPr>
        <w:t>اب</w:t>
      </w:r>
      <w:r w:rsidR="003231C0" w:rsidRPr="00E62869">
        <w:rPr>
          <w:rFonts w:hint="cs"/>
          <w:rtl/>
        </w:rPr>
        <w:t>ی</w:t>
      </w:r>
      <w:r w:rsidRPr="00E62869">
        <w:rPr>
          <w:rFonts w:hint="cs"/>
          <w:rtl/>
        </w:rPr>
        <w:t xml:space="preserve">م، </w:t>
      </w:r>
      <w:r w:rsidR="003231C0" w:rsidRPr="00E62869">
        <w:rPr>
          <w:rFonts w:hint="cs"/>
          <w:rtl/>
        </w:rPr>
        <w:t>ک</w:t>
      </w:r>
      <w:r w:rsidRPr="00E62869">
        <w:rPr>
          <w:rFonts w:hint="cs"/>
          <w:rtl/>
        </w:rPr>
        <w:t>ه در هر زمان و م</w:t>
      </w:r>
      <w:r w:rsidR="003231C0" w:rsidRPr="00E62869">
        <w:rPr>
          <w:rFonts w:hint="cs"/>
          <w:rtl/>
        </w:rPr>
        <w:t>ک</w:t>
      </w:r>
      <w:r w:rsidRPr="00E62869">
        <w:rPr>
          <w:rFonts w:hint="cs"/>
          <w:rtl/>
        </w:rPr>
        <w:t>ان</w:t>
      </w:r>
      <w:r w:rsidR="003231C0" w:rsidRPr="00E62869">
        <w:rPr>
          <w:rFonts w:hint="cs"/>
          <w:rtl/>
        </w:rPr>
        <w:t>ی</w:t>
      </w:r>
      <w:r w:rsidRPr="00E62869">
        <w:rPr>
          <w:rFonts w:hint="cs"/>
          <w:rtl/>
        </w:rPr>
        <w:t xml:space="preserve"> </w:t>
      </w:r>
      <w:r w:rsidR="003231C0" w:rsidRPr="00E62869">
        <w:rPr>
          <w:rFonts w:hint="cs"/>
          <w:rtl/>
        </w:rPr>
        <w:t>یک</w:t>
      </w:r>
      <w:r w:rsidRPr="00E62869">
        <w:rPr>
          <w:rFonts w:hint="cs"/>
          <w:rtl/>
        </w:rPr>
        <w:t xml:space="preserve"> منطق ب</w:t>
      </w:r>
      <w:r w:rsidR="003231C0" w:rsidRPr="00E62869">
        <w:rPr>
          <w:rFonts w:hint="cs"/>
          <w:rtl/>
        </w:rPr>
        <w:t>ی</w:t>
      </w:r>
      <w:r w:rsidRPr="00E62869">
        <w:rPr>
          <w:rFonts w:hint="cs"/>
          <w:rtl/>
        </w:rPr>
        <w:t>ش ن</w:t>
      </w:r>
      <w:r w:rsidR="003231C0" w:rsidRPr="00E62869">
        <w:rPr>
          <w:rFonts w:hint="cs"/>
          <w:rtl/>
        </w:rPr>
        <w:t>ی</w:t>
      </w:r>
      <w:r w:rsidRPr="00E62869">
        <w:rPr>
          <w:rFonts w:hint="cs"/>
          <w:rtl/>
        </w:rPr>
        <w:t>ست و ابداً تغ</w:t>
      </w:r>
      <w:r w:rsidR="003231C0" w:rsidRPr="00E62869">
        <w:rPr>
          <w:rFonts w:hint="cs"/>
          <w:rtl/>
        </w:rPr>
        <w:t>یی</w:t>
      </w:r>
      <w:r w:rsidRPr="00E62869">
        <w:rPr>
          <w:rFonts w:hint="cs"/>
          <w:rtl/>
        </w:rPr>
        <w:t>ر نم</w:t>
      </w:r>
      <w:r w:rsidR="003231C0" w:rsidRPr="00E62869">
        <w:rPr>
          <w:rFonts w:hint="cs"/>
          <w:rtl/>
        </w:rPr>
        <w:t>ی</w:t>
      </w:r>
      <w:r w:rsidRPr="00E62869">
        <w:rPr>
          <w:rFonts w:hint="cs"/>
          <w:rtl/>
        </w:rPr>
        <w:t>‌</w:t>
      </w:r>
      <w:r w:rsidR="003231C0" w:rsidRPr="00E62869">
        <w:rPr>
          <w:rFonts w:hint="cs"/>
          <w:rtl/>
        </w:rPr>
        <w:t>ک</w:t>
      </w:r>
      <w:r w:rsidRPr="00E62869">
        <w:rPr>
          <w:rFonts w:hint="cs"/>
          <w:rtl/>
        </w:rPr>
        <w:t>ند... هرگاه خداوند پ</w:t>
      </w:r>
      <w:r w:rsidR="003231C0" w:rsidRPr="00E62869">
        <w:rPr>
          <w:rFonts w:hint="cs"/>
          <w:rtl/>
        </w:rPr>
        <w:t>ی</w:t>
      </w:r>
      <w:r w:rsidRPr="00E62869">
        <w:rPr>
          <w:rFonts w:hint="cs"/>
          <w:rtl/>
        </w:rPr>
        <w:t>غمبر</w:t>
      </w:r>
      <w:r w:rsidR="003231C0" w:rsidRPr="00E62869">
        <w:rPr>
          <w:rFonts w:hint="cs"/>
          <w:rtl/>
        </w:rPr>
        <w:t>ی</w:t>
      </w:r>
      <w:r w:rsidRPr="00E62869">
        <w:rPr>
          <w:rFonts w:hint="cs"/>
          <w:rtl/>
        </w:rPr>
        <w:t xml:space="preserve"> مبعوث </w:t>
      </w:r>
      <w:r w:rsidR="003231C0" w:rsidRPr="00E62869">
        <w:rPr>
          <w:rFonts w:hint="cs"/>
          <w:rtl/>
        </w:rPr>
        <w:t>ک</w:t>
      </w:r>
      <w:r w:rsidRPr="00E62869">
        <w:rPr>
          <w:rFonts w:hint="cs"/>
          <w:rtl/>
        </w:rPr>
        <w:t>رده اهل شر</w:t>
      </w:r>
      <w:r w:rsidR="003231C0" w:rsidRPr="00E62869">
        <w:rPr>
          <w:rFonts w:hint="cs"/>
          <w:rtl/>
        </w:rPr>
        <w:t>ک</w:t>
      </w:r>
      <w:r w:rsidRPr="00E62869">
        <w:rPr>
          <w:rFonts w:hint="cs"/>
          <w:rtl/>
        </w:rPr>
        <w:t xml:space="preserve"> و گمراه</w:t>
      </w:r>
      <w:r w:rsidR="003231C0" w:rsidRPr="00E62869">
        <w:rPr>
          <w:rFonts w:hint="cs"/>
          <w:rtl/>
        </w:rPr>
        <w:t>ی</w:t>
      </w:r>
      <w:r w:rsidRPr="00E62869">
        <w:rPr>
          <w:rFonts w:hint="cs"/>
          <w:rtl/>
        </w:rPr>
        <w:t xml:space="preserve"> از سر عناد و است</w:t>
      </w:r>
      <w:r w:rsidR="003231C0" w:rsidRPr="00E62869">
        <w:rPr>
          <w:rFonts w:hint="cs"/>
          <w:rtl/>
        </w:rPr>
        <w:t>ک</w:t>
      </w:r>
      <w:r w:rsidRPr="00E62869">
        <w:rPr>
          <w:rFonts w:hint="cs"/>
          <w:rtl/>
        </w:rPr>
        <w:t>بار در مقابل او صف‌آرا</w:t>
      </w:r>
      <w:r w:rsidR="003231C0" w:rsidRPr="00E62869">
        <w:rPr>
          <w:rFonts w:hint="cs"/>
          <w:rtl/>
        </w:rPr>
        <w:t>یی</w:t>
      </w:r>
      <w:r w:rsidRPr="00E62869">
        <w:rPr>
          <w:rFonts w:hint="cs"/>
          <w:rtl/>
        </w:rPr>
        <w:t xml:space="preserve"> </w:t>
      </w:r>
      <w:r w:rsidR="003231C0" w:rsidRPr="00E62869">
        <w:rPr>
          <w:rFonts w:hint="cs"/>
          <w:rtl/>
        </w:rPr>
        <w:t>ک</w:t>
      </w:r>
      <w:r w:rsidRPr="00E62869">
        <w:rPr>
          <w:rFonts w:hint="cs"/>
          <w:rtl/>
        </w:rPr>
        <w:t>رده و در م</w:t>
      </w:r>
      <w:r w:rsidR="003231C0" w:rsidRPr="00E62869">
        <w:rPr>
          <w:rFonts w:hint="cs"/>
          <w:rtl/>
        </w:rPr>
        <w:t>ی</w:t>
      </w:r>
      <w:r w:rsidRPr="00E62869">
        <w:rPr>
          <w:rFonts w:hint="cs"/>
          <w:rtl/>
        </w:rPr>
        <w:t xml:space="preserve">ان خود سؤال </w:t>
      </w:r>
      <w:r w:rsidR="003231C0" w:rsidRPr="00E62869">
        <w:rPr>
          <w:rFonts w:hint="cs"/>
          <w:rtl/>
        </w:rPr>
        <w:t>ک</w:t>
      </w:r>
      <w:r w:rsidRPr="00E62869">
        <w:rPr>
          <w:rFonts w:hint="cs"/>
          <w:rtl/>
        </w:rPr>
        <w:t>رده‌اند.</w:t>
      </w:r>
    </w:p>
    <w:p w:rsidR="00F96E96" w:rsidRPr="00E62869" w:rsidRDefault="00F96E96" w:rsidP="00E62869">
      <w:pPr>
        <w:pStyle w:val="a4"/>
        <w:rPr>
          <w:rtl/>
        </w:rPr>
      </w:pPr>
      <w:r w:rsidRPr="00E62869">
        <w:rPr>
          <w:rFonts w:hint="cs"/>
          <w:rtl/>
        </w:rPr>
        <w:t>او هم انسان</w:t>
      </w:r>
      <w:r w:rsidR="003231C0" w:rsidRPr="00E62869">
        <w:rPr>
          <w:rFonts w:hint="cs"/>
          <w:rtl/>
        </w:rPr>
        <w:t>ی</w:t>
      </w:r>
      <w:r w:rsidRPr="00E62869">
        <w:rPr>
          <w:rFonts w:hint="cs"/>
          <w:rtl/>
        </w:rPr>
        <w:t xml:space="preserve"> است همچو ما؟ م</w:t>
      </w:r>
      <w:r w:rsidR="003231C0" w:rsidRPr="00E62869">
        <w:rPr>
          <w:rFonts w:hint="cs"/>
          <w:rtl/>
        </w:rPr>
        <w:t>ی</w:t>
      </w:r>
      <w:r w:rsidRPr="00E62869">
        <w:rPr>
          <w:rFonts w:hint="cs"/>
          <w:rtl/>
        </w:rPr>
        <w:t>خورد چنان</w:t>
      </w:r>
      <w:r w:rsidR="003231C0" w:rsidRPr="00E62869">
        <w:rPr>
          <w:rFonts w:hint="cs"/>
          <w:rtl/>
        </w:rPr>
        <w:t>ک</w:t>
      </w:r>
      <w:r w:rsidRPr="00E62869">
        <w:rPr>
          <w:rFonts w:hint="cs"/>
          <w:rtl/>
        </w:rPr>
        <w:t>ه ما م</w:t>
      </w:r>
      <w:r w:rsidR="003231C0" w:rsidRPr="00E62869">
        <w:rPr>
          <w:rFonts w:hint="cs"/>
          <w:rtl/>
        </w:rPr>
        <w:t>ی</w:t>
      </w:r>
      <w:r w:rsidRPr="00E62869">
        <w:rPr>
          <w:rFonts w:hint="cs"/>
          <w:rtl/>
        </w:rPr>
        <w:t>‌خور</w:t>
      </w:r>
      <w:r w:rsidR="003231C0" w:rsidRPr="00E62869">
        <w:rPr>
          <w:rFonts w:hint="cs"/>
          <w:rtl/>
        </w:rPr>
        <w:t>ی</w:t>
      </w:r>
      <w:r w:rsidRPr="00E62869">
        <w:rPr>
          <w:rFonts w:hint="cs"/>
          <w:rtl/>
        </w:rPr>
        <w:t>م و همانند ما م</w:t>
      </w:r>
      <w:r w:rsidR="003231C0" w:rsidRPr="00E62869">
        <w:rPr>
          <w:rFonts w:hint="cs"/>
          <w:rtl/>
        </w:rPr>
        <w:t>ی</w:t>
      </w:r>
      <w:r w:rsidRPr="00E62869">
        <w:rPr>
          <w:rFonts w:hint="cs"/>
          <w:rtl/>
        </w:rPr>
        <w:t>‌آَشامد و به خواب م</w:t>
      </w:r>
      <w:r w:rsidR="003231C0" w:rsidRPr="00E62869">
        <w:rPr>
          <w:rFonts w:hint="cs"/>
          <w:rtl/>
        </w:rPr>
        <w:t>ی</w:t>
      </w:r>
      <w:r w:rsidRPr="00E62869">
        <w:rPr>
          <w:rFonts w:hint="cs"/>
          <w:rtl/>
        </w:rPr>
        <w:t>‌رود! چرا از جنس ملائ</w:t>
      </w:r>
      <w:r w:rsidR="003231C0" w:rsidRPr="00E62869">
        <w:rPr>
          <w:rFonts w:hint="cs"/>
          <w:rtl/>
        </w:rPr>
        <w:t>ک</w:t>
      </w:r>
      <w:r w:rsidRPr="00E62869">
        <w:rPr>
          <w:rFonts w:hint="cs"/>
          <w:rtl/>
        </w:rPr>
        <w:t>ه ن</w:t>
      </w:r>
      <w:r w:rsidR="003231C0" w:rsidRPr="00E62869">
        <w:rPr>
          <w:rFonts w:hint="cs"/>
          <w:rtl/>
        </w:rPr>
        <w:t>ی</w:t>
      </w:r>
      <w:r w:rsidRPr="00E62869">
        <w:rPr>
          <w:rFonts w:hint="cs"/>
          <w:rtl/>
        </w:rPr>
        <w:t>ست؟ چرا خداوند او را از م</w:t>
      </w:r>
      <w:r w:rsidR="003231C0" w:rsidRPr="00E62869">
        <w:rPr>
          <w:rFonts w:hint="cs"/>
          <w:rtl/>
        </w:rPr>
        <w:t>ی</w:t>
      </w:r>
      <w:r w:rsidRPr="00E62869">
        <w:rPr>
          <w:rFonts w:hint="cs"/>
          <w:rtl/>
        </w:rPr>
        <w:t>ان اشراف و بزرگان برنگز</w:t>
      </w:r>
      <w:r w:rsidR="003231C0" w:rsidRPr="00E62869">
        <w:rPr>
          <w:rFonts w:hint="cs"/>
          <w:rtl/>
        </w:rPr>
        <w:t>ی</w:t>
      </w:r>
      <w:r w:rsidRPr="00E62869">
        <w:rPr>
          <w:rFonts w:hint="cs"/>
          <w:rtl/>
        </w:rPr>
        <w:t>د؟ چرا او از ثروتمندان پولدار ن</w:t>
      </w:r>
      <w:r w:rsidR="003231C0" w:rsidRPr="00E62869">
        <w:rPr>
          <w:rFonts w:hint="cs"/>
          <w:rtl/>
        </w:rPr>
        <w:t>ی</w:t>
      </w:r>
      <w:r w:rsidRPr="00E62869">
        <w:rPr>
          <w:rFonts w:hint="cs"/>
          <w:rtl/>
        </w:rPr>
        <w:t>ست؟</w:t>
      </w:r>
    </w:p>
    <w:p w:rsidR="005E6A24" w:rsidRPr="00BE0437" w:rsidRDefault="00F96E96" w:rsidP="00CB532A">
      <w:pPr>
        <w:pStyle w:val="a4"/>
        <w:rPr>
          <w:rStyle w:val="Char4"/>
          <w:rtl/>
        </w:rPr>
      </w:pPr>
      <w:r w:rsidRPr="00E62869">
        <w:rPr>
          <w:rFonts w:hint="cs"/>
          <w:rtl/>
        </w:rPr>
        <w:t>به ا</w:t>
      </w:r>
      <w:r w:rsidR="003231C0" w:rsidRPr="00E62869">
        <w:rPr>
          <w:rFonts w:hint="cs"/>
          <w:rtl/>
        </w:rPr>
        <w:t>ی</w:t>
      </w:r>
      <w:r w:rsidRPr="00E62869">
        <w:rPr>
          <w:rFonts w:hint="cs"/>
          <w:rtl/>
        </w:rPr>
        <w:t>ن موقف عناد</w:t>
      </w:r>
      <w:r w:rsidR="003231C0" w:rsidRPr="00E62869">
        <w:rPr>
          <w:rFonts w:hint="cs"/>
          <w:rtl/>
        </w:rPr>
        <w:t>ی</w:t>
      </w:r>
      <w:r w:rsidRPr="00E62869">
        <w:rPr>
          <w:rFonts w:hint="cs"/>
          <w:rtl/>
        </w:rPr>
        <w:t xml:space="preserve"> و من</w:t>
      </w:r>
      <w:r w:rsidR="003231C0" w:rsidRPr="00E62869">
        <w:rPr>
          <w:rFonts w:hint="cs"/>
          <w:rtl/>
        </w:rPr>
        <w:t>ک</w:t>
      </w:r>
      <w:r w:rsidRPr="00E62869">
        <w:rPr>
          <w:rFonts w:hint="cs"/>
          <w:rtl/>
        </w:rPr>
        <w:t xml:space="preserve">رانه. در </w:t>
      </w:r>
      <w:r w:rsidR="00A354C5">
        <w:rPr>
          <w:rFonts w:hint="cs"/>
          <w:rtl/>
        </w:rPr>
        <w:t>داستان</w:t>
      </w:r>
      <w:r w:rsidRPr="00E62869">
        <w:rPr>
          <w:rFonts w:hint="cs"/>
          <w:rtl/>
        </w:rPr>
        <w:t xml:space="preserve"> حضرت نوح و قومش گوش </w:t>
      </w:r>
      <w:r w:rsidR="003231C0" w:rsidRPr="00E62869">
        <w:rPr>
          <w:rFonts w:hint="cs"/>
          <w:rtl/>
        </w:rPr>
        <w:t>ک</w:t>
      </w:r>
      <w:r w:rsidRPr="00E62869">
        <w:rPr>
          <w:rFonts w:hint="cs"/>
          <w:rtl/>
        </w:rPr>
        <w:t>ن.</w:t>
      </w:r>
      <w:r w:rsidR="00E62869">
        <w:rPr>
          <w:rFonts w:hint="cs"/>
          <w:rtl/>
        </w:rPr>
        <w:t xml:space="preserve"> </w:t>
      </w:r>
      <w:r w:rsidR="00E62869">
        <w:rPr>
          <w:rFonts w:ascii="Traditional Arabic" w:hAnsi="Traditional Arabic" w:cs="Traditional Arabic"/>
          <w:rtl/>
        </w:rPr>
        <w:t>﴿</w:t>
      </w:r>
      <w:r w:rsidR="00CB532A" w:rsidRPr="006865DA">
        <w:rPr>
          <w:rStyle w:val="Char9"/>
          <w:rtl/>
        </w:rPr>
        <w:t>وَلَقَدۡ أَرۡسَلۡنَا نُوحًا إِلَىٰ قَوۡمِهِ</w:t>
      </w:r>
      <w:r w:rsidR="00CB532A" w:rsidRPr="006865DA">
        <w:rPr>
          <w:rStyle w:val="Char9"/>
          <w:rFonts w:hint="cs"/>
          <w:rtl/>
        </w:rPr>
        <w:t>ۦ</w:t>
      </w:r>
      <w:r w:rsidR="00CB532A" w:rsidRPr="006865DA">
        <w:rPr>
          <w:rStyle w:val="Char9"/>
          <w:rtl/>
        </w:rPr>
        <w:t xml:space="preserve"> فَقَالَ يَٰقَوۡمِ </w:t>
      </w:r>
      <w:r w:rsidR="00CB532A" w:rsidRPr="006865DA">
        <w:rPr>
          <w:rStyle w:val="Char9"/>
          <w:rFonts w:hint="cs"/>
          <w:rtl/>
        </w:rPr>
        <w:t>ٱ</w:t>
      </w:r>
      <w:r w:rsidR="00CB532A" w:rsidRPr="006865DA">
        <w:rPr>
          <w:rStyle w:val="Char9"/>
          <w:rFonts w:hint="eastAsia"/>
          <w:rtl/>
        </w:rPr>
        <w:t>عۡبُدُواْ</w:t>
      </w:r>
      <w:r w:rsidR="00CB532A" w:rsidRPr="006865DA">
        <w:rPr>
          <w:rStyle w:val="Char9"/>
          <w:rtl/>
        </w:rPr>
        <w:t xml:space="preserve"> </w:t>
      </w:r>
      <w:r w:rsidR="00CB532A" w:rsidRPr="006865DA">
        <w:rPr>
          <w:rStyle w:val="Char9"/>
          <w:rFonts w:hint="cs"/>
          <w:rtl/>
        </w:rPr>
        <w:t>ٱ</w:t>
      </w:r>
      <w:r w:rsidR="00CB532A" w:rsidRPr="006865DA">
        <w:rPr>
          <w:rStyle w:val="Char9"/>
          <w:rFonts w:hint="eastAsia"/>
          <w:rtl/>
        </w:rPr>
        <w:t>للَّهَ</w:t>
      </w:r>
      <w:r w:rsidR="00CB532A" w:rsidRPr="006865DA">
        <w:rPr>
          <w:rStyle w:val="Char9"/>
          <w:rtl/>
        </w:rPr>
        <w:t xml:space="preserve"> مَا لَكُم مِّنۡ إِلَٰهٍ غَيۡرُهُ</w:t>
      </w:r>
      <w:r w:rsidR="00CB532A" w:rsidRPr="006865DA">
        <w:rPr>
          <w:rStyle w:val="Char9"/>
          <w:rFonts w:hint="cs"/>
          <w:rtl/>
        </w:rPr>
        <w:t>ۥٓۚ</w:t>
      </w:r>
      <w:r w:rsidR="00CB532A" w:rsidRPr="006865DA">
        <w:rPr>
          <w:rStyle w:val="Char9"/>
          <w:rtl/>
        </w:rPr>
        <w:t xml:space="preserve"> أَفَلَا تَتَّقُونَ ٢٣ فَقَالَ </w:t>
      </w:r>
      <w:r w:rsidR="00CB532A" w:rsidRPr="006865DA">
        <w:rPr>
          <w:rStyle w:val="Char9"/>
          <w:rFonts w:hint="cs"/>
          <w:rtl/>
        </w:rPr>
        <w:t>ٱ</w:t>
      </w:r>
      <w:r w:rsidR="00CB532A" w:rsidRPr="006865DA">
        <w:rPr>
          <w:rStyle w:val="Char9"/>
          <w:rFonts w:hint="eastAsia"/>
          <w:rtl/>
        </w:rPr>
        <w:t>لۡمَلَؤُاْ</w:t>
      </w:r>
      <w:r w:rsidR="00CB532A" w:rsidRPr="006865DA">
        <w:rPr>
          <w:rStyle w:val="Char9"/>
          <w:rtl/>
        </w:rPr>
        <w:t xml:space="preserve"> </w:t>
      </w:r>
      <w:r w:rsidR="00CB532A" w:rsidRPr="006865DA">
        <w:rPr>
          <w:rStyle w:val="Char9"/>
          <w:rFonts w:hint="cs"/>
          <w:rtl/>
        </w:rPr>
        <w:t>ٱ</w:t>
      </w:r>
      <w:r w:rsidR="00CB532A" w:rsidRPr="006865DA">
        <w:rPr>
          <w:rStyle w:val="Char9"/>
          <w:rFonts w:hint="eastAsia"/>
          <w:rtl/>
        </w:rPr>
        <w:t>لَّذِينَ</w:t>
      </w:r>
      <w:r w:rsidR="00CB532A" w:rsidRPr="006865DA">
        <w:rPr>
          <w:rStyle w:val="Char9"/>
          <w:rtl/>
        </w:rPr>
        <w:t xml:space="preserve"> كَفَرُواْ مِن قَوۡمِهِ</w:t>
      </w:r>
      <w:r w:rsidR="00CB532A" w:rsidRPr="006865DA">
        <w:rPr>
          <w:rStyle w:val="Char9"/>
          <w:rFonts w:hint="cs"/>
          <w:rtl/>
        </w:rPr>
        <w:t>ۦ</w:t>
      </w:r>
      <w:r w:rsidR="00CB532A" w:rsidRPr="006865DA">
        <w:rPr>
          <w:rStyle w:val="Char9"/>
          <w:rtl/>
        </w:rPr>
        <w:t xml:space="preserve"> مَا هَٰذَآ إِلَّا بَشَرٞ مِّثۡلُكُمۡ يُرِيدُ أَن يَتَفَضَّلَ عَلَيۡكُمۡ وَلَوۡ شَآءَ </w:t>
      </w:r>
      <w:r w:rsidR="00CB532A" w:rsidRPr="006865DA">
        <w:rPr>
          <w:rStyle w:val="Char9"/>
          <w:rFonts w:hint="cs"/>
          <w:rtl/>
        </w:rPr>
        <w:t>ٱ</w:t>
      </w:r>
      <w:r w:rsidR="00CB532A" w:rsidRPr="006865DA">
        <w:rPr>
          <w:rStyle w:val="Char9"/>
          <w:rFonts w:hint="eastAsia"/>
          <w:rtl/>
        </w:rPr>
        <w:t>للَّهُ</w:t>
      </w:r>
      <w:r w:rsidR="00CB532A" w:rsidRPr="006865DA">
        <w:rPr>
          <w:rStyle w:val="Char9"/>
          <w:rtl/>
        </w:rPr>
        <w:t xml:space="preserve"> لَأَنزَلَ مَلَٰٓئِكَةٗ مَّا سَمِعۡنَا بِهَٰذَا فِيٓ ءَابَآئِنَا </w:t>
      </w:r>
      <w:r w:rsidR="00CB532A" w:rsidRPr="006865DA">
        <w:rPr>
          <w:rStyle w:val="Char9"/>
          <w:rFonts w:hint="cs"/>
          <w:rtl/>
        </w:rPr>
        <w:t>ٱ</w:t>
      </w:r>
      <w:r w:rsidR="00CB532A" w:rsidRPr="006865DA">
        <w:rPr>
          <w:rStyle w:val="Char9"/>
          <w:rFonts w:hint="eastAsia"/>
          <w:rtl/>
        </w:rPr>
        <w:t>لۡأَوَّلِينَ</w:t>
      </w:r>
      <w:r w:rsidR="00CB532A" w:rsidRPr="006865DA">
        <w:rPr>
          <w:rStyle w:val="Char9"/>
          <w:rtl/>
        </w:rPr>
        <w:t xml:space="preserve"> ٢٤ إِنۡ هُوَ إِلَّا رَجُلُۢ بِهِ</w:t>
      </w:r>
      <w:r w:rsidR="00CB532A" w:rsidRPr="006865DA">
        <w:rPr>
          <w:rStyle w:val="Char9"/>
          <w:rFonts w:hint="cs"/>
          <w:rtl/>
        </w:rPr>
        <w:t>ۦ</w:t>
      </w:r>
      <w:r w:rsidR="00CB532A" w:rsidRPr="006865DA">
        <w:rPr>
          <w:rStyle w:val="Char9"/>
          <w:rtl/>
        </w:rPr>
        <w:t xml:space="preserve"> جِنَّةٞ فَتَرَبَّصُواْ بِهِ</w:t>
      </w:r>
      <w:r w:rsidR="00CB532A" w:rsidRPr="006865DA">
        <w:rPr>
          <w:rStyle w:val="Char9"/>
          <w:rFonts w:hint="cs"/>
          <w:rtl/>
        </w:rPr>
        <w:t>ۦ</w:t>
      </w:r>
      <w:r w:rsidR="00CB532A" w:rsidRPr="006865DA">
        <w:rPr>
          <w:rStyle w:val="Char9"/>
          <w:rtl/>
        </w:rPr>
        <w:t xml:space="preserve"> حَتَّىٰ حِينٖ ٢٥</w:t>
      </w:r>
      <w:r w:rsidR="00E62869">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المؤمنون: 23- 25</w:t>
      </w:r>
      <w:r w:rsidR="00E62869" w:rsidRPr="00B813E3">
        <w:rPr>
          <w:rStyle w:val="Char6"/>
          <w:rFonts w:hint="cs"/>
          <w:rtl/>
        </w:rPr>
        <w:t>]</w:t>
      </w:r>
      <w:r w:rsidR="00E62869">
        <w:rPr>
          <w:rFonts w:hint="cs"/>
          <w:rtl/>
        </w:rPr>
        <w:t>.</w:t>
      </w:r>
      <w:r w:rsidRPr="00B04FE2">
        <w:rPr>
          <w:rStyle w:val="FootnoteReference"/>
          <w:rFonts w:ascii="Tahoma" w:hAnsi="Tahoma"/>
          <w:b w:val="0"/>
          <w:rtl/>
          <w:lang w:bidi="fa-IR"/>
        </w:rPr>
        <w:footnoteReference w:id="59"/>
      </w:r>
    </w:p>
    <w:p w:rsidR="00AD167D" w:rsidRPr="00BE0437" w:rsidRDefault="00F96E96" w:rsidP="00072266">
      <w:pPr>
        <w:pStyle w:val="a4"/>
        <w:rPr>
          <w:rStyle w:val="Char4"/>
          <w:rtl/>
        </w:rPr>
      </w:pPr>
      <w:r w:rsidRPr="00E62869">
        <w:rPr>
          <w:rFonts w:hint="cs"/>
          <w:rtl/>
        </w:rPr>
        <w:t xml:space="preserve">و گوش </w:t>
      </w:r>
      <w:r w:rsidR="003231C0" w:rsidRPr="00E62869">
        <w:rPr>
          <w:rFonts w:hint="cs"/>
          <w:rtl/>
        </w:rPr>
        <w:t>ک</w:t>
      </w:r>
      <w:r w:rsidRPr="00E62869">
        <w:rPr>
          <w:rFonts w:hint="cs"/>
          <w:rtl/>
        </w:rPr>
        <w:t>ن به موضع عناد</w:t>
      </w:r>
      <w:r w:rsidR="003231C0" w:rsidRPr="00E62869">
        <w:rPr>
          <w:rFonts w:hint="cs"/>
          <w:rtl/>
        </w:rPr>
        <w:t>ی</w:t>
      </w:r>
      <w:r w:rsidRPr="00E62869">
        <w:rPr>
          <w:rFonts w:hint="cs"/>
          <w:rtl/>
        </w:rPr>
        <w:t xml:space="preserve"> و دشمنانه قوم عاد با پ</w:t>
      </w:r>
      <w:r w:rsidR="003231C0" w:rsidRPr="00E62869">
        <w:rPr>
          <w:rFonts w:hint="cs"/>
          <w:rtl/>
        </w:rPr>
        <w:t>ی</w:t>
      </w:r>
      <w:r w:rsidRPr="00E62869">
        <w:rPr>
          <w:rFonts w:hint="cs"/>
          <w:rtl/>
        </w:rPr>
        <w:t>غمبر بزرگوار خداوند حضرت هود</w:t>
      </w:r>
      <w:r w:rsidR="005E6A24" w:rsidRPr="00E62869">
        <w:rPr>
          <w:rFonts w:ascii="Tahoma" w:hAnsi="Tahoma" w:cs="CTraditional Arabic" w:hint="cs"/>
          <w:b w:val="0"/>
          <w:rtl/>
          <w:lang w:bidi="fa-IR"/>
        </w:rPr>
        <w:t>÷</w:t>
      </w:r>
      <w:r w:rsidRPr="00E62869">
        <w:rPr>
          <w:rFonts w:hint="cs"/>
          <w:rtl/>
        </w:rPr>
        <w:t>:</w:t>
      </w:r>
      <w:r w:rsidR="00E62869">
        <w:rPr>
          <w:rFonts w:hint="cs"/>
          <w:rtl/>
        </w:rPr>
        <w:t xml:space="preserve"> </w:t>
      </w:r>
      <w:r w:rsidR="00E62869">
        <w:rPr>
          <w:rFonts w:ascii="Traditional Arabic" w:hAnsi="Traditional Arabic" w:cs="Traditional Arabic"/>
          <w:rtl/>
        </w:rPr>
        <w:t>﴿</w:t>
      </w:r>
      <w:r w:rsidR="00072266" w:rsidRPr="006865DA">
        <w:rPr>
          <w:rStyle w:val="Char9"/>
          <w:rFonts w:hint="eastAsia"/>
          <w:rtl/>
        </w:rPr>
        <w:t>وَقَالَ</w:t>
      </w:r>
      <w:r w:rsidR="00072266" w:rsidRPr="006865DA">
        <w:rPr>
          <w:rStyle w:val="Char9"/>
          <w:rtl/>
        </w:rPr>
        <w:t xml:space="preserve"> </w:t>
      </w:r>
      <w:r w:rsidR="00072266" w:rsidRPr="006865DA">
        <w:rPr>
          <w:rStyle w:val="Char9"/>
          <w:rFonts w:hint="cs"/>
          <w:rtl/>
        </w:rPr>
        <w:t>ٱ</w:t>
      </w:r>
      <w:r w:rsidR="00072266" w:rsidRPr="006865DA">
        <w:rPr>
          <w:rStyle w:val="Char9"/>
          <w:rFonts w:hint="eastAsia"/>
          <w:rtl/>
        </w:rPr>
        <w:t>لۡمَلَأُ</w:t>
      </w:r>
      <w:r w:rsidR="00072266" w:rsidRPr="006865DA">
        <w:rPr>
          <w:rStyle w:val="Char9"/>
          <w:rtl/>
        </w:rPr>
        <w:t xml:space="preserve"> مِن قَوۡمِهِ </w:t>
      </w:r>
      <w:r w:rsidR="00072266" w:rsidRPr="006865DA">
        <w:rPr>
          <w:rStyle w:val="Char9"/>
          <w:rFonts w:hint="cs"/>
          <w:rtl/>
        </w:rPr>
        <w:t>ٱ</w:t>
      </w:r>
      <w:r w:rsidR="00072266" w:rsidRPr="006865DA">
        <w:rPr>
          <w:rStyle w:val="Char9"/>
          <w:rFonts w:hint="eastAsia"/>
          <w:rtl/>
        </w:rPr>
        <w:t>لَّذِينَ</w:t>
      </w:r>
      <w:r w:rsidR="00072266" w:rsidRPr="006865DA">
        <w:rPr>
          <w:rStyle w:val="Char9"/>
          <w:rtl/>
        </w:rPr>
        <w:t xml:space="preserve"> كَفَرُواْ وَكَذَّبُواْ بِلِقَآءِ </w:t>
      </w:r>
      <w:r w:rsidR="00072266" w:rsidRPr="006865DA">
        <w:rPr>
          <w:rStyle w:val="Char9"/>
          <w:rFonts w:hint="cs"/>
          <w:rtl/>
        </w:rPr>
        <w:t>ٱ</w:t>
      </w:r>
      <w:r w:rsidR="00072266" w:rsidRPr="006865DA">
        <w:rPr>
          <w:rStyle w:val="Char9"/>
          <w:rFonts w:hint="eastAsia"/>
          <w:rtl/>
        </w:rPr>
        <w:t>لۡأٓخِرَةِ</w:t>
      </w:r>
      <w:r w:rsidR="00072266" w:rsidRPr="006865DA">
        <w:rPr>
          <w:rStyle w:val="Char9"/>
          <w:rtl/>
        </w:rPr>
        <w:t xml:space="preserve"> وَأَتۡرَفۡنَٰهُمۡ فِي </w:t>
      </w:r>
      <w:r w:rsidR="00072266" w:rsidRPr="006865DA">
        <w:rPr>
          <w:rStyle w:val="Char9"/>
          <w:rFonts w:hint="cs"/>
          <w:rtl/>
        </w:rPr>
        <w:t>ٱ</w:t>
      </w:r>
      <w:r w:rsidR="00072266" w:rsidRPr="006865DA">
        <w:rPr>
          <w:rStyle w:val="Char9"/>
          <w:rFonts w:hint="eastAsia"/>
          <w:rtl/>
        </w:rPr>
        <w:t>لۡحَيَوٰةِ</w:t>
      </w:r>
      <w:r w:rsidR="00072266" w:rsidRPr="006865DA">
        <w:rPr>
          <w:rStyle w:val="Char9"/>
          <w:rtl/>
        </w:rPr>
        <w:t xml:space="preserve"> </w:t>
      </w:r>
      <w:r w:rsidR="00072266" w:rsidRPr="006865DA">
        <w:rPr>
          <w:rStyle w:val="Char9"/>
          <w:rFonts w:hint="cs"/>
          <w:rtl/>
        </w:rPr>
        <w:t>ٱ</w:t>
      </w:r>
      <w:r w:rsidR="00072266" w:rsidRPr="006865DA">
        <w:rPr>
          <w:rStyle w:val="Char9"/>
          <w:rFonts w:hint="eastAsia"/>
          <w:rtl/>
        </w:rPr>
        <w:t>لدُّنۡيَا</w:t>
      </w:r>
      <w:r w:rsidR="00072266" w:rsidRPr="006865DA">
        <w:rPr>
          <w:rStyle w:val="Char9"/>
          <w:rtl/>
        </w:rPr>
        <w:t xml:space="preserve"> مَا هَٰذَآ إِلَّا بَشَرٞ مِّثۡلُكُمۡ يَأۡكُلُ مِمَّا تَأۡكُلُونَ مِنۡهُ وَيَشۡرَبُ مِمَّا تَشۡرَبُونَ ٣٣ </w:t>
      </w:r>
      <w:r w:rsidR="00072266" w:rsidRPr="006865DA">
        <w:rPr>
          <w:rStyle w:val="Char9"/>
          <w:rFonts w:hint="eastAsia"/>
          <w:rtl/>
        </w:rPr>
        <w:t>وَلَئِنۡ</w:t>
      </w:r>
      <w:r w:rsidR="00072266" w:rsidRPr="006865DA">
        <w:rPr>
          <w:rStyle w:val="Char9"/>
          <w:rtl/>
        </w:rPr>
        <w:t xml:space="preserve"> أَطَعۡتُم بَشَرٗا مِّثۡلَكُمۡ إِنَّكُمۡ إِذٗا لَّخَٰسِرُونَ ٣٤ </w:t>
      </w:r>
      <w:r w:rsidR="00072266" w:rsidRPr="006865DA">
        <w:rPr>
          <w:rStyle w:val="Char9"/>
          <w:rFonts w:hint="eastAsia"/>
          <w:rtl/>
        </w:rPr>
        <w:t>أَيَعِدُكُمۡ</w:t>
      </w:r>
      <w:r w:rsidR="00072266" w:rsidRPr="006865DA">
        <w:rPr>
          <w:rStyle w:val="Char9"/>
          <w:rtl/>
        </w:rPr>
        <w:t xml:space="preserve"> أَنَّكُمۡ إِذَا مِتُّمۡ وَكُنتُمۡ تُرَابٗا وَعِظَٰمًا أَنَّكُم مُّخۡرَجُونَ ٣٥ هَيۡهَاتَ هَيۡهَاتَ لِمَا تُوعَدُونَ ٣٦</w:t>
      </w:r>
      <w:r w:rsidR="00E62869">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المؤمنون: 33- 36</w:t>
      </w:r>
      <w:r w:rsidR="00E62869" w:rsidRPr="00B813E3">
        <w:rPr>
          <w:rStyle w:val="Char6"/>
          <w:rFonts w:hint="cs"/>
          <w:rtl/>
        </w:rPr>
        <w:t>]</w:t>
      </w:r>
      <w:r w:rsidR="00E62869">
        <w:rPr>
          <w:rFonts w:hint="cs"/>
          <w:rtl/>
        </w:rPr>
        <w:t>.</w:t>
      </w:r>
      <w:r w:rsidRPr="00B04FE2">
        <w:rPr>
          <w:rStyle w:val="FootnoteReference"/>
          <w:rFonts w:ascii="Tahoma" w:hAnsi="Tahoma"/>
          <w:b w:val="0"/>
          <w:rtl/>
          <w:lang w:bidi="fa-IR"/>
        </w:rPr>
        <w:footnoteReference w:id="60"/>
      </w:r>
    </w:p>
    <w:p w:rsidR="00F96E96" w:rsidRPr="00E62869" w:rsidRDefault="00F96E96" w:rsidP="00072266">
      <w:pPr>
        <w:pStyle w:val="a4"/>
        <w:rPr>
          <w:rtl/>
        </w:rPr>
      </w:pPr>
      <w:r w:rsidRPr="00E62869">
        <w:rPr>
          <w:rFonts w:hint="cs"/>
          <w:rtl/>
        </w:rPr>
        <w:t>و گوش فرا ده</w:t>
      </w:r>
      <w:r w:rsidR="003231C0" w:rsidRPr="00E62869">
        <w:rPr>
          <w:rFonts w:hint="cs"/>
          <w:rtl/>
        </w:rPr>
        <w:t>ی</w:t>
      </w:r>
      <w:r w:rsidRPr="00E62869">
        <w:rPr>
          <w:rFonts w:hint="cs"/>
          <w:rtl/>
        </w:rPr>
        <w:t>د به موضع طغ</w:t>
      </w:r>
      <w:r w:rsidR="003231C0" w:rsidRPr="00E62869">
        <w:rPr>
          <w:rFonts w:hint="cs"/>
          <w:rtl/>
        </w:rPr>
        <w:t>ی</w:t>
      </w:r>
      <w:r w:rsidRPr="00E62869">
        <w:rPr>
          <w:rFonts w:hint="cs"/>
          <w:rtl/>
        </w:rPr>
        <w:t xml:space="preserve">ان‌گرانه و سر </w:t>
      </w:r>
      <w:r w:rsidR="003231C0" w:rsidRPr="00E62869">
        <w:rPr>
          <w:rFonts w:hint="cs"/>
          <w:rtl/>
        </w:rPr>
        <w:t>ک</w:t>
      </w:r>
      <w:r w:rsidRPr="00E62869">
        <w:rPr>
          <w:rFonts w:hint="cs"/>
          <w:rtl/>
        </w:rPr>
        <w:t>شانه فرعون و دار و دسته مجرم و گناه</w:t>
      </w:r>
      <w:r w:rsidR="003231C0" w:rsidRPr="00E62869">
        <w:rPr>
          <w:rFonts w:hint="cs"/>
          <w:rtl/>
        </w:rPr>
        <w:t>ک</w:t>
      </w:r>
      <w:r w:rsidRPr="00E62869">
        <w:rPr>
          <w:rFonts w:hint="cs"/>
          <w:rtl/>
        </w:rPr>
        <w:t>ارش در مقابل دو پ</w:t>
      </w:r>
      <w:r w:rsidR="003231C0" w:rsidRPr="00E62869">
        <w:rPr>
          <w:rFonts w:hint="cs"/>
          <w:rtl/>
        </w:rPr>
        <w:t>ی</w:t>
      </w:r>
      <w:r w:rsidRPr="00E62869">
        <w:rPr>
          <w:rFonts w:hint="cs"/>
          <w:rtl/>
        </w:rPr>
        <w:t>غمبر بزرگوار خداوند (موس</w:t>
      </w:r>
      <w:r w:rsidR="003231C0" w:rsidRPr="00E62869">
        <w:rPr>
          <w:rFonts w:hint="cs"/>
          <w:rtl/>
        </w:rPr>
        <w:t>ی</w:t>
      </w:r>
      <w:r w:rsidRPr="00E62869">
        <w:rPr>
          <w:rFonts w:hint="cs"/>
          <w:rtl/>
        </w:rPr>
        <w:t xml:space="preserve"> و هارون)</w:t>
      </w:r>
      <w:r w:rsidR="00E62869">
        <w:rPr>
          <w:rFonts w:ascii="Tahoma" w:hAnsi="Tahoma" w:cs="CTraditional Arabic" w:hint="cs"/>
          <w:rtl/>
          <w:lang w:bidi="fa-IR"/>
        </w:rPr>
        <w:t>÷</w:t>
      </w:r>
      <w:r w:rsidRPr="00072266">
        <w:rPr>
          <w:rFonts w:hint="cs"/>
          <w:rtl/>
        </w:rPr>
        <w:t xml:space="preserve"> </w:t>
      </w:r>
      <w:r w:rsidR="003231C0" w:rsidRPr="00E62869">
        <w:rPr>
          <w:rFonts w:hint="cs"/>
          <w:rtl/>
        </w:rPr>
        <w:t>ک</w:t>
      </w:r>
      <w:r w:rsidRPr="00E62869">
        <w:rPr>
          <w:rFonts w:hint="cs"/>
          <w:rtl/>
        </w:rPr>
        <w:t>ه خداوند آنرا برا</w:t>
      </w:r>
      <w:r w:rsidR="003231C0" w:rsidRPr="00E62869">
        <w:rPr>
          <w:rFonts w:hint="cs"/>
          <w:rtl/>
        </w:rPr>
        <w:t>ی</w:t>
      </w:r>
      <w:r w:rsidRPr="00E62869">
        <w:rPr>
          <w:rFonts w:hint="cs"/>
          <w:rtl/>
        </w:rPr>
        <w:t>مان بازگو م</w:t>
      </w:r>
      <w:r w:rsidR="003231C0" w:rsidRPr="00E62869">
        <w:rPr>
          <w:rFonts w:hint="cs"/>
          <w:rtl/>
        </w:rPr>
        <w:t>ی</w:t>
      </w:r>
      <w:r w:rsidRPr="00E62869">
        <w:rPr>
          <w:rFonts w:hint="cs"/>
          <w:rtl/>
        </w:rPr>
        <w:t>‌فرما</w:t>
      </w:r>
      <w:r w:rsidR="003231C0" w:rsidRPr="00E62869">
        <w:rPr>
          <w:rFonts w:hint="cs"/>
          <w:rtl/>
        </w:rPr>
        <w:t>ی</w:t>
      </w:r>
      <w:r w:rsidRPr="00E62869">
        <w:rPr>
          <w:rFonts w:hint="cs"/>
          <w:rtl/>
        </w:rPr>
        <w:t>د:</w:t>
      </w:r>
      <w:r w:rsidR="00E62869">
        <w:rPr>
          <w:rFonts w:hint="cs"/>
          <w:rtl/>
        </w:rPr>
        <w:t xml:space="preserve"> </w:t>
      </w:r>
      <w:r w:rsidR="00E62869">
        <w:rPr>
          <w:rFonts w:ascii="Traditional Arabic" w:hAnsi="Traditional Arabic" w:cs="Traditional Arabic"/>
          <w:rtl/>
        </w:rPr>
        <w:t>﴿</w:t>
      </w:r>
      <w:r w:rsidR="00072266" w:rsidRPr="006865DA">
        <w:rPr>
          <w:rStyle w:val="Char9"/>
          <w:rFonts w:hint="eastAsia"/>
          <w:rtl/>
        </w:rPr>
        <w:t>ثُمَّ</w:t>
      </w:r>
      <w:r w:rsidR="00072266" w:rsidRPr="006865DA">
        <w:rPr>
          <w:rStyle w:val="Char9"/>
          <w:rtl/>
        </w:rPr>
        <w:t xml:space="preserve"> أَرۡسَلۡنَا مُوسَىٰ وَأَخَاهُ هَٰرُونَ بِ‍َٔايَٰتِنَا وَسُلۡطَٰنٖ مُّبِينٍ ٤٥ </w:t>
      </w:r>
      <w:r w:rsidR="00072266" w:rsidRPr="006865DA">
        <w:rPr>
          <w:rStyle w:val="Char9"/>
          <w:rFonts w:hint="eastAsia"/>
          <w:rtl/>
        </w:rPr>
        <w:t>إِلَىٰ</w:t>
      </w:r>
      <w:r w:rsidR="00072266" w:rsidRPr="006865DA">
        <w:rPr>
          <w:rStyle w:val="Char9"/>
          <w:rtl/>
        </w:rPr>
        <w:t xml:space="preserve"> فِرۡعَوۡنَ وَمَلَإِيْهِ</w:t>
      </w:r>
      <w:r w:rsidR="00072266" w:rsidRPr="006865DA">
        <w:rPr>
          <w:rStyle w:val="Char9"/>
          <w:rFonts w:hint="cs"/>
          <w:rtl/>
        </w:rPr>
        <w:t>ۦ</w:t>
      </w:r>
      <w:r w:rsidR="00072266" w:rsidRPr="006865DA">
        <w:rPr>
          <w:rStyle w:val="Char9"/>
          <w:rtl/>
        </w:rPr>
        <w:t xml:space="preserve"> فَ</w:t>
      </w:r>
      <w:r w:rsidR="00072266" w:rsidRPr="006865DA">
        <w:rPr>
          <w:rStyle w:val="Char9"/>
          <w:rFonts w:hint="cs"/>
          <w:rtl/>
        </w:rPr>
        <w:t>ٱ</w:t>
      </w:r>
      <w:r w:rsidR="00072266" w:rsidRPr="006865DA">
        <w:rPr>
          <w:rStyle w:val="Char9"/>
          <w:rFonts w:hint="eastAsia"/>
          <w:rtl/>
        </w:rPr>
        <w:t>سۡتَكۡبَرُواْ</w:t>
      </w:r>
      <w:r w:rsidR="00072266" w:rsidRPr="006865DA">
        <w:rPr>
          <w:rStyle w:val="Char9"/>
          <w:rtl/>
        </w:rPr>
        <w:t xml:space="preserve"> وَكَانُواْ قَوۡمًا عَالِينَ ٤٦ </w:t>
      </w:r>
      <w:r w:rsidR="00072266" w:rsidRPr="006865DA">
        <w:rPr>
          <w:rStyle w:val="Char9"/>
          <w:rFonts w:hint="eastAsia"/>
          <w:rtl/>
        </w:rPr>
        <w:t>فَقَالُوٓاْ</w:t>
      </w:r>
      <w:r w:rsidR="00072266" w:rsidRPr="006865DA">
        <w:rPr>
          <w:rStyle w:val="Char9"/>
          <w:rtl/>
        </w:rPr>
        <w:t xml:space="preserve"> أَنُؤۡمِنُ لِبَشَرَيۡنِ مِثۡلِنَا وَقَوۡمُهُمَا لَنَا عَٰبِدُونَ ٤٧</w:t>
      </w:r>
      <w:r w:rsidR="00072266" w:rsidRPr="006865DA">
        <w:rPr>
          <w:rStyle w:val="Char9"/>
          <w:rFonts w:hint="cs"/>
          <w:rtl/>
        </w:rPr>
        <w:t xml:space="preserve"> </w:t>
      </w:r>
      <w:r w:rsidR="00072266" w:rsidRPr="006865DA">
        <w:rPr>
          <w:rStyle w:val="Char9"/>
          <w:rFonts w:hint="eastAsia"/>
          <w:rtl/>
        </w:rPr>
        <w:t>فَكَذَّبُوهُمَا</w:t>
      </w:r>
      <w:r w:rsidR="00072266" w:rsidRPr="006865DA">
        <w:rPr>
          <w:rStyle w:val="Char9"/>
          <w:rtl/>
        </w:rPr>
        <w:t xml:space="preserve"> فَكَانُواْ مِنَ </w:t>
      </w:r>
      <w:r w:rsidR="00072266" w:rsidRPr="006865DA">
        <w:rPr>
          <w:rStyle w:val="Char9"/>
          <w:rFonts w:hint="cs"/>
          <w:rtl/>
        </w:rPr>
        <w:t>ٱ</w:t>
      </w:r>
      <w:r w:rsidR="00072266" w:rsidRPr="006865DA">
        <w:rPr>
          <w:rStyle w:val="Char9"/>
          <w:rFonts w:hint="eastAsia"/>
          <w:rtl/>
        </w:rPr>
        <w:t>لۡمُهۡلَكِينَ</w:t>
      </w:r>
      <w:r w:rsidR="00072266" w:rsidRPr="006865DA">
        <w:rPr>
          <w:rStyle w:val="Char9"/>
          <w:rtl/>
        </w:rPr>
        <w:t xml:space="preserve"> ٤٨</w:t>
      </w:r>
      <w:r w:rsidR="00E62869">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المؤمنون: 45- 48</w:t>
      </w:r>
      <w:r w:rsidR="00E62869" w:rsidRPr="00B813E3">
        <w:rPr>
          <w:rStyle w:val="Char6"/>
          <w:rFonts w:hint="cs"/>
          <w:rtl/>
        </w:rPr>
        <w:t>]</w:t>
      </w:r>
      <w:r w:rsidR="00E62869">
        <w:rPr>
          <w:rFonts w:hint="cs"/>
          <w:rtl/>
        </w:rPr>
        <w:t>.</w:t>
      </w:r>
      <w:r w:rsidRPr="00B04FE2">
        <w:rPr>
          <w:rStyle w:val="FootnoteReference"/>
          <w:rFonts w:ascii="Tahoma" w:hAnsi="Tahoma"/>
          <w:b w:val="0"/>
          <w:rtl/>
          <w:lang w:bidi="fa-IR"/>
        </w:rPr>
        <w:footnoteReference w:id="61"/>
      </w:r>
    </w:p>
    <w:p w:rsidR="00F96E96" w:rsidRPr="00072266" w:rsidRDefault="00F96E96" w:rsidP="00072266">
      <w:pPr>
        <w:pStyle w:val="a4"/>
        <w:rPr>
          <w:rtl/>
        </w:rPr>
      </w:pPr>
      <w:r w:rsidRPr="00072266">
        <w:rPr>
          <w:rFonts w:hint="cs"/>
          <w:rtl/>
        </w:rPr>
        <w:t xml:space="preserve">سپس به موضع </w:t>
      </w:r>
      <w:r w:rsidR="003231C0" w:rsidRPr="00072266">
        <w:rPr>
          <w:rFonts w:hint="cs"/>
          <w:rtl/>
        </w:rPr>
        <w:t>ک</w:t>
      </w:r>
      <w:r w:rsidRPr="00072266">
        <w:rPr>
          <w:rFonts w:hint="cs"/>
          <w:rtl/>
        </w:rPr>
        <w:t>فار قر</w:t>
      </w:r>
      <w:r w:rsidR="003231C0" w:rsidRPr="00072266">
        <w:rPr>
          <w:rFonts w:hint="cs"/>
          <w:rtl/>
        </w:rPr>
        <w:t>ی</w:t>
      </w:r>
      <w:r w:rsidRPr="00072266">
        <w:rPr>
          <w:rFonts w:hint="cs"/>
          <w:rtl/>
        </w:rPr>
        <w:t>ش در برابر دعوت س</w:t>
      </w:r>
      <w:r w:rsidR="003231C0" w:rsidRPr="00072266">
        <w:rPr>
          <w:rFonts w:hint="cs"/>
          <w:rtl/>
        </w:rPr>
        <w:t>ی</w:t>
      </w:r>
      <w:r w:rsidRPr="00072266">
        <w:rPr>
          <w:rFonts w:hint="cs"/>
          <w:rtl/>
        </w:rPr>
        <w:t>د انب</w:t>
      </w:r>
      <w:r w:rsidR="003231C0" w:rsidRPr="00072266">
        <w:rPr>
          <w:rFonts w:hint="cs"/>
          <w:rtl/>
        </w:rPr>
        <w:t>ی</w:t>
      </w:r>
      <w:r w:rsidRPr="00072266">
        <w:rPr>
          <w:rFonts w:hint="cs"/>
          <w:rtl/>
        </w:rPr>
        <w:t>ا</w:t>
      </w:r>
      <w:r w:rsidR="007D4768" w:rsidRPr="00072266">
        <w:rPr>
          <w:rFonts w:hint="cs"/>
          <w:rtl/>
        </w:rPr>
        <w:t>ء</w:t>
      </w:r>
      <w:r w:rsidRPr="00072266">
        <w:rPr>
          <w:rFonts w:hint="cs"/>
          <w:rtl/>
        </w:rPr>
        <w:t xml:space="preserve"> و رسولان حضرت محمد پسر عبدالله</w:t>
      </w:r>
      <w:r w:rsidR="007D4768">
        <w:rPr>
          <w:rFonts w:cs="CTraditional Arabic" w:hint="cs"/>
          <w:rtl/>
        </w:rPr>
        <w:t>ص</w:t>
      </w:r>
      <w:r w:rsidRPr="00072266">
        <w:rPr>
          <w:rFonts w:hint="cs"/>
          <w:rtl/>
        </w:rPr>
        <w:t xml:space="preserve"> بنگر </w:t>
      </w:r>
      <w:r w:rsidR="003231C0" w:rsidRPr="00072266">
        <w:rPr>
          <w:rFonts w:hint="cs"/>
          <w:rtl/>
        </w:rPr>
        <w:t>ک</w:t>
      </w:r>
      <w:r w:rsidRPr="00072266">
        <w:rPr>
          <w:rFonts w:hint="cs"/>
          <w:rtl/>
        </w:rPr>
        <w:t>ه خداوند ا</w:t>
      </w:r>
      <w:r w:rsidR="003231C0" w:rsidRPr="00072266">
        <w:rPr>
          <w:rFonts w:hint="cs"/>
          <w:rtl/>
        </w:rPr>
        <w:t>ی</w:t>
      </w:r>
      <w:r w:rsidRPr="00072266">
        <w:rPr>
          <w:rFonts w:hint="cs"/>
          <w:rtl/>
        </w:rPr>
        <w:t>ن چن</w:t>
      </w:r>
      <w:r w:rsidR="003231C0" w:rsidRPr="00072266">
        <w:rPr>
          <w:rFonts w:hint="cs"/>
          <w:rtl/>
        </w:rPr>
        <w:t>ی</w:t>
      </w:r>
      <w:r w:rsidRPr="00072266">
        <w:rPr>
          <w:rFonts w:hint="cs"/>
          <w:rtl/>
        </w:rPr>
        <w:t>ن بازگو</w:t>
      </w:r>
      <w:r w:rsidR="003231C0" w:rsidRPr="00072266">
        <w:rPr>
          <w:rFonts w:hint="cs"/>
          <w:rtl/>
        </w:rPr>
        <w:t>ی</w:t>
      </w:r>
      <w:r w:rsidRPr="00072266">
        <w:rPr>
          <w:rFonts w:hint="cs"/>
          <w:rtl/>
        </w:rPr>
        <w:t>ش م</w:t>
      </w:r>
      <w:r w:rsidR="003231C0" w:rsidRPr="00072266">
        <w:rPr>
          <w:rFonts w:hint="cs"/>
          <w:rtl/>
        </w:rPr>
        <w:t>ی</w:t>
      </w:r>
      <w:r w:rsidRPr="00072266">
        <w:rPr>
          <w:rFonts w:hint="cs"/>
          <w:rtl/>
        </w:rPr>
        <w:t>‌فرما</w:t>
      </w:r>
      <w:r w:rsidR="003231C0" w:rsidRPr="00072266">
        <w:rPr>
          <w:rFonts w:hint="cs"/>
          <w:rtl/>
        </w:rPr>
        <w:t>ی</w:t>
      </w:r>
      <w:r w:rsidRPr="00072266">
        <w:rPr>
          <w:rFonts w:hint="cs"/>
          <w:rtl/>
        </w:rPr>
        <w:t>د</w:t>
      </w:r>
      <w:r w:rsidR="007D4768" w:rsidRPr="00072266">
        <w:rPr>
          <w:rFonts w:hint="cs"/>
          <w:rtl/>
        </w:rPr>
        <w:t>:</w:t>
      </w:r>
      <w:r w:rsidR="00E62869" w:rsidRPr="00072266">
        <w:rPr>
          <w:rFonts w:hint="cs"/>
          <w:rtl/>
        </w:rPr>
        <w:t xml:space="preserve"> </w:t>
      </w:r>
      <w:r w:rsidR="00E62869">
        <w:rPr>
          <w:rFonts w:ascii="Traditional Arabic" w:hAnsi="Traditional Arabic" w:cs="Traditional Arabic"/>
          <w:rtl/>
        </w:rPr>
        <w:t>﴿</w:t>
      </w:r>
      <w:r w:rsidR="00072266" w:rsidRPr="006865DA">
        <w:rPr>
          <w:rStyle w:val="Char9"/>
          <w:rFonts w:hint="eastAsia"/>
          <w:rtl/>
        </w:rPr>
        <w:t>وَإِذَا</w:t>
      </w:r>
      <w:r w:rsidR="00072266" w:rsidRPr="006865DA">
        <w:rPr>
          <w:rStyle w:val="Char9"/>
          <w:rtl/>
        </w:rPr>
        <w:t xml:space="preserve"> رَأَوۡكَ إِن يَتَّخِذُونَكَ إِلَّا هُزُوًا أَهَٰذَا </w:t>
      </w:r>
      <w:r w:rsidR="00072266" w:rsidRPr="006865DA">
        <w:rPr>
          <w:rStyle w:val="Char9"/>
          <w:rFonts w:hint="cs"/>
          <w:rtl/>
        </w:rPr>
        <w:t>ٱ</w:t>
      </w:r>
      <w:r w:rsidR="00072266" w:rsidRPr="006865DA">
        <w:rPr>
          <w:rStyle w:val="Char9"/>
          <w:rFonts w:hint="eastAsia"/>
          <w:rtl/>
        </w:rPr>
        <w:t>لَّذِي</w:t>
      </w:r>
      <w:r w:rsidR="00072266" w:rsidRPr="006865DA">
        <w:rPr>
          <w:rStyle w:val="Char9"/>
          <w:rtl/>
        </w:rPr>
        <w:t xml:space="preserve"> بَعَثَ </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رَسُولًا ٤١ </w:t>
      </w:r>
      <w:r w:rsidR="00072266" w:rsidRPr="006865DA">
        <w:rPr>
          <w:rStyle w:val="Char9"/>
          <w:rFonts w:hint="eastAsia"/>
          <w:rtl/>
        </w:rPr>
        <w:t>إِن</w:t>
      </w:r>
      <w:r w:rsidR="00072266" w:rsidRPr="006865DA">
        <w:rPr>
          <w:rStyle w:val="Char9"/>
          <w:rtl/>
        </w:rPr>
        <w:t xml:space="preserve"> كَادَ لَيُضِلُّنَا عَنۡ ءَالِهَتِنَا لَوۡلَآ أَن صَبَرۡنَا عَلَيۡهَاۚ وَسَوۡفَ يَعۡلَمُونَ حِينَ يَرَوۡنَ </w:t>
      </w:r>
      <w:r w:rsidR="00072266" w:rsidRPr="006865DA">
        <w:rPr>
          <w:rStyle w:val="Char9"/>
          <w:rFonts w:hint="cs"/>
          <w:rtl/>
        </w:rPr>
        <w:t>ٱ</w:t>
      </w:r>
      <w:r w:rsidR="00072266" w:rsidRPr="006865DA">
        <w:rPr>
          <w:rStyle w:val="Char9"/>
          <w:rFonts w:hint="eastAsia"/>
          <w:rtl/>
        </w:rPr>
        <w:t>لۡعَذَابَ</w:t>
      </w:r>
      <w:r w:rsidR="00072266" w:rsidRPr="006865DA">
        <w:rPr>
          <w:rStyle w:val="Char9"/>
          <w:rtl/>
        </w:rPr>
        <w:t xml:space="preserve"> مَنۡ أَضَلُّ سَبِيلًا ٤٢</w:t>
      </w:r>
      <w:r w:rsidR="00E62869">
        <w:rPr>
          <w:rFonts w:ascii="Traditional Arabic" w:hAnsi="Traditional Arabic" w:cs="Traditional Arabic"/>
          <w:rtl/>
        </w:rPr>
        <w:t>﴾</w:t>
      </w:r>
      <w:r w:rsidR="00E62869" w:rsidRPr="00072266">
        <w:rPr>
          <w:rFonts w:hint="cs"/>
          <w:rtl/>
        </w:rPr>
        <w:t xml:space="preserve"> </w:t>
      </w:r>
      <w:r w:rsidR="00E62869" w:rsidRPr="00B813E3">
        <w:rPr>
          <w:rStyle w:val="Char6"/>
          <w:rFonts w:hint="cs"/>
          <w:rtl/>
        </w:rPr>
        <w:t>[</w:t>
      </w:r>
      <w:r w:rsidR="00E62869">
        <w:rPr>
          <w:rStyle w:val="Char6"/>
          <w:rFonts w:hint="cs"/>
          <w:rtl/>
        </w:rPr>
        <w:t>الفرقان: 41- 42</w:t>
      </w:r>
      <w:r w:rsidR="00E62869" w:rsidRPr="00B813E3">
        <w:rPr>
          <w:rStyle w:val="Char6"/>
          <w:rFonts w:hint="cs"/>
          <w:rtl/>
        </w:rPr>
        <w:t>]</w:t>
      </w:r>
      <w:r w:rsidR="00E62869" w:rsidRPr="00072266">
        <w:rPr>
          <w:rFonts w:hint="cs"/>
          <w:rtl/>
        </w:rPr>
        <w:t>.</w:t>
      </w:r>
      <w:r w:rsidRPr="00B04FE2">
        <w:rPr>
          <w:rStyle w:val="FootnoteReference"/>
          <w:rFonts w:ascii="Tahoma" w:hAnsi="Tahoma"/>
          <w:rtl/>
        </w:rPr>
        <w:footnoteReference w:id="62"/>
      </w:r>
    </w:p>
    <w:p w:rsidR="007D4768" w:rsidRPr="00E62869" w:rsidRDefault="00F96E96" w:rsidP="00072266">
      <w:pPr>
        <w:pStyle w:val="a4"/>
        <w:rPr>
          <w:rtl/>
        </w:rPr>
      </w:pPr>
      <w:r w:rsidRPr="00E62869">
        <w:rPr>
          <w:rFonts w:hint="cs"/>
          <w:rtl/>
        </w:rPr>
        <w:t>آر</w:t>
      </w:r>
      <w:r w:rsidR="003231C0" w:rsidRPr="00E62869">
        <w:rPr>
          <w:rFonts w:hint="cs"/>
          <w:rtl/>
        </w:rPr>
        <w:t>ی</w:t>
      </w:r>
      <w:r w:rsidRPr="00E62869">
        <w:rPr>
          <w:rFonts w:hint="cs"/>
          <w:rtl/>
        </w:rPr>
        <w:t xml:space="preserve"> موضع تمام</w:t>
      </w:r>
      <w:r w:rsidR="003231C0" w:rsidRPr="00E62869">
        <w:rPr>
          <w:rFonts w:hint="cs"/>
          <w:rtl/>
        </w:rPr>
        <w:t>ی</w:t>
      </w:r>
      <w:r w:rsidRPr="00E62869">
        <w:rPr>
          <w:rFonts w:hint="cs"/>
          <w:rtl/>
        </w:rPr>
        <w:t xml:space="preserve"> مشر</w:t>
      </w:r>
      <w:r w:rsidR="003231C0" w:rsidRPr="00E62869">
        <w:rPr>
          <w:rFonts w:hint="cs"/>
          <w:rtl/>
        </w:rPr>
        <w:t>کی</w:t>
      </w:r>
      <w:r w:rsidRPr="00E62869">
        <w:rPr>
          <w:rFonts w:hint="cs"/>
          <w:rtl/>
        </w:rPr>
        <w:t>ن در تمام</w:t>
      </w:r>
      <w:r w:rsidR="003231C0" w:rsidRPr="00E62869">
        <w:rPr>
          <w:rFonts w:hint="cs"/>
          <w:rtl/>
        </w:rPr>
        <w:t>ی</w:t>
      </w:r>
      <w:r w:rsidRPr="00E62869">
        <w:rPr>
          <w:rFonts w:hint="cs"/>
          <w:rtl/>
        </w:rPr>
        <w:t xml:space="preserve"> زمان</w:t>
      </w:r>
      <w:r w:rsidR="00E62869">
        <w:rPr>
          <w:rFonts w:hint="eastAsia"/>
          <w:rtl/>
        </w:rPr>
        <w:t>‌</w:t>
      </w:r>
      <w:r w:rsidRPr="00E62869">
        <w:rPr>
          <w:rFonts w:hint="cs"/>
          <w:rtl/>
        </w:rPr>
        <w:t xml:space="preserve">ها </w:t>
      </w:r>
      <w:r w:rsidR="003231C0" w:rsidRPr="00E62869">
        <w:rPr>
          <w:rFonts w:hint="cs"/>
          <w:rtl/>
        </w:rPr>
        <w:t>یکی</w:t>
      </w:r>
      <w:r w:rsidRPr="00E62869">
        <w:rPr>
          <w:rFonts w:hint="cs"/>
          <w:rtl/>
        </w:rPr>
        <w:t xml:space="preserve"> بوده و تغ</w:t>
      </w:r>
      <w:r w:rsidR="003231C0" w:rsidRPr="00E62869">
        <w:rPr>
          <w:rFonts w:hint="cs"/>
          <w:rtl/>
        </w:rPr>
        <w:t>یی</w:t>
      </w:r>
      <w:r w:rsidRPr="00E62869">
        <w:rPr>
          <w:rFonts w:hint="cs"/>
          <w:rtl/>
        </w:rPr>
        <w:t>ر ن</w:t>
      </w:r>
      <w:r w:rsidR="003231C0" w:rsidRPr="00E62869">
        <w:rPr>
          <w:rFonts w:hint="cs"/>
          <w:rtl/>
        </w:rPr>
        <w:t>ک</w:t>
      </w:r>
      <w:r w:rsidRPr="00E62869">
        <w:rPr>
          <w:rFonts w:hint="cs"/>
          <w:rtl/>
        </w:rPr>
        <w:t>رده است. موضع</w:t>
      </w:r>
      <w:r w:rsidR="003231C0" w:rsidRPr="00E62869">
        <w:rPr>
          <w:rFonts w:hint="cs"/>
          <w:rtl/>
        </w:rPr>
        <w:t>ی</w:t>
      </w:r>
      <w:r w:rsidRPr="00E62869">
        <w:rPr>
          <w:rFonts w:hint="cs"/>
          <w:rtl/>
        </w:rPr>
        <w:t xml:space="preserve"> است نشأت گرفته از طغ</w:t>
      </w:r>
      <w:r w:rsidR="003231C0" w:rsidRPr="00E62869">
        <w:rPr>
          <w:rFonts w:hint="cs"/>
          <w:rtl/>
        </w:rPr>
        <w:t>ی</w:t>
      </w:r>
      <w:r w:rsidRPr="00E62869">
        <w:rPr>
          <w:rFonts w:hint="cs"/>
          <w:rtl/>
        </w:rPr>
        <w:t>ان، است</w:t>
      </w:r>
      <w:r w:rsidR="003231C0" w:rsidRPr="00E62869">
        <w:rPr>
          <w:rFonts w:hint="cs"/>
          <w:rtl/>
        </w:rPr>
        <w:t>ک</w:t>
      </w:r>
      <w:r w:rsidRPr="00E62869">
        <w:rPr>
          <w:rFonts w:hint="cs"/>
          <w:rtl/>
        </w:rPr>
        <w:t>بار و عناد مثل ا</w:t>
      </w:r>
      <w:r w:rsidR="003231C0" w:rsidRPr="00E62869">
        <w:rPr>
          <w:rFonts w:hint="cs"/>
          <w:rtl/>
        </w:rPr>
        <w:t>ی</w:t>
      </w:r>
      <w:r w:rsidRPr="00E62869">
        <w:rPr>
          <w:rFonts w:hint="cs"/>
          <w:rtl/>
        </w:rPr>
        <w:t>ن</w:t>
      </w:r>
      <w:r w:rsidR="003231C0" w:rsidRPr="00E62869">
        <w:rPr>
          <w:rFonts w:hint="cs"/>
          <w:rtl/>
        </w:rPr>
        <w:t>ک</w:t>
      </w:r>
      <w:r w:rsidRPr="00E62869">
        <w:rPr>
          <w:rFonts w:hint="cs"/>
          <w:rtl/>
        </w:rPr>
        <w:t>ه همگ</w:t>
      </w:r>
      <w:r w:rsidR="003231C0" w:rsidRPr="00E62869">
        <w:rPr>
          <w:rFonts w:hint="cs"/>
          <w:rtl/>
        </w:rPr>
        <w:t>ی</w:t>
      </w:r>
      <w:r w:rsidRPr="00E62869">
        <w:rPr>
          <w:rFonts w:hint="cs"/>
          <w:rtl/>
        </w:rPr>
        <w:t xml:space="preserve"> در مقابل ح</w:t>
      </w:r>
      <w:r w:rsidR="003231C0" w:rsidRPr="00E62869">
        <w:rPr>
          <w:rFonts w:hint="cs"/>
          <w:rtl/>
        </w:rPr>
        <w:t>ک</w:t>
      </w:r>
      <w:r w:rsidRPr="00E62869">
        <w:rPr>
          <w:rFonts w:hint="cs"/>
          <w:rtl/>
        </w:rPr>
        <w:t xml:space="preserve">مت خداوند </w:t>
      </w:r>
      <w:r w:rsidR="003231C0" w:rsidRPr="00E62869">
        <w:rPr>
          <w:rFonts w:hint="cs"/>
          <w:rtl/>
        </w:rPr>
        <w:t>ک</w:t>
      </w:r>
      <w:r w:rsidRPr="00E62869">
        <w:rPr>
          <w:rFonts w:hint="cs"/>
          <w:rtl/>
        </w:rPr>
        <w:t xml:space="preserve">ور بوده </w:t>
      </w:r>
      <w:r w:rsidR="003231C0" w:rsidRPr="00E62869">
        <w:rPr>
          <w:rFonts w:hint="cs"/>
          <w:rtl/>
        </w:rPr>
        <w:t>ی</w:t>
      </w:r>
      <w:r w:rsidRPr="00E62869">
        <w:rPr>
          <w:rFonts w:hint="cs"/>
          <w:rtl/>
        </w:rPr>
        <w:t xml:space="preserve">ا به عمد خود را به </w:t>
      </w:r>
      <w:r w:rsidR="003231C0" w:rsidRPr="00E62869">
        <w:rPr>
          <w:rFonts w:hint="cs"/>
          <w:rtl/>
        </w:rPr>
        <w:t>ک</w:t>
      </w:r>
      <w:r w:rsidRPr="00E62869">
        <w:rPr>
          <w:rFonts w:hint="cs"/>
          <w:rtl/>
        </w:rPr>
        <w:t>ور</w:t>
      </w:r>
      <w:r w:rsidR="003231C0" w:rsidRPr="00E62869">
        <w:rPr>
          <w:rFonts w:hint="cs"/>
          <w:rtl/>
        </w:rPr>
        <w:t>ی</w:t>
      </w:r>
      <w:r w:rsidRPr="00E62869">
        <w:rPr>
          <w:rFonts w:hint="cs"/>
          <w:rtl/>
        </w:rPr>
        <w:t xml:space="preserve"> زده‌</w:t>
      </w:r>
      <w:r w:rsidR="007D4768" w:rsidRPr="00E62869">
        <w:rPr>
          <w:rFonts w:hint="cs"/>
          <w:rtl/>
        </w:rPr>
        <w:t>اند، و ا</w:t>
      </w:r>
      <w:r w:rsidR="003231C0" w:rsidRPr="00E62869">
        <w:rPr>
          <w:rFonts w:hint="cs"/>
          <w:rtl/>
        </w:rPr>
        <w:t>ی</w:t>
      </w:r>
      <w:r w:rsidR="007D4768" w:rsidRPr="00E62869">
        <w:rPr>
          <w:rFonts w:hint="cs"/>
          <w:rtl/>
        </w:rPr>
        <w:t>ن</w:t>
      </w:r>
      <w:r w:rsidR="003231C0" w:rsidRPr="00E62869">
        <w:rPr>
          <w:rFonts w:hint="cs"/>
          <w:rtl/>
        </w:rPr>
        <w:t>ک</w:t>
      </w:r>
      <w:r w:rsidR="007D4768" w:rsidRPr="00E62869">
        <w:rPr>
          <w:rFonts w:hint="cs"/>
          <w:rtl/>
        </w:rPr>
        <w:t>ه پ</w:t>
      </w:r>
      <w:r w:rsidR="003231C0" w:rsidRPr="00E62869">
        <w:rPr>
          <w:rFonts w:hint="cs"/>
          <w:rtl/>
        </w:rPr>
        <w:t>ی</w:t>
      </w:r>
      <w:r w:rsidR="007D4768" w:rsidRPr="00E62869">
        <w:rPr>
          <w:rFonts w:hint="cs"/>
          <w:rtl/>
        </w:rPr>
        <w:t>غمبر مرسل از بشر</w:t>
      </w:r>
      <w:r w:rsidRPr="00E62869">
        <w:rPr>
          <w:rFonts w:hint="cs"/>
          <w:rtl/>
        </w:rPr>
        <w:t xml:space="preserve"> </w:t>
      </w:r>
      <w:r w:rsidR="007D4768" w:rsidRPr="00E62869">
        <w:rPr>
          <w:rFonts w:hint="cs"/>
          <w:rtl/>
        </w:rPr>
        <w:t>(</w:t>
      </w:r>
      <w:r w:rsidRPr="00E62869">
        <w:rPr>
          <w:rFonts w:hint="cs"/>
          <w:rtl/>
        </w:rPr>
        <w:t>نه ملائ</w:t>
      </w:r>
      <w:r w:rsidR="003231C0" w:rsidRPr="00E62869">
        <w:rPr>
          <w:rFonts w:hint="cs"/>
          <w:rtl/>
        </w:rPr>
        <w:t>ک</w:t>
      </w:r>
      <w:r w:rsidRPr="00E62869">
        <w:rPr>
          <w:rFonts w:hint="cs"/>
          <w:rtl/>
        </w:rPr>
        <w:t>ه</w:t>
      </w:r>
      <w:r w:rsidR="007D4768" w:rsidRPr="00E62869">
        <w:rPr>
          <w:rFonts w:hint="cs"/>
          <w:rtl/>
        </w:rPr>
        <w:t xml:space="preserve">) </w:t>
      </w:r>
      <w:r w:rsidRPr="00E62869">
        <w:rPr>
          <w:rFonts w:hint="cs"/>
          <w:rtl/>
        </w:rPr>
        <w:t>بودن را غر</w:t>
      </w:r>
      <w:r w:rsidR="003231C0" w:rsidRPr="00E62869">
        <w:rPr>
          <w:rFonts w:hint="cs"/>
          <w:rtl/>
        </w:rPr>
        <w:t>ی</w:t>
      </w:r>
      <w:r w:rsidRPr="00E62869">
        <w:rPr>
          <w:rFonts w:hint="cs"/>
          <w:rtl/>
        </w:rPr>
        <w:t>ب پنداشت</w:t>
      </w:r>
      <w:r w:rsidR="00290F3A">
        <w:rPr>
          <w:rFonts w:hint="cs"/>
          <w:rtl/>
        </w:rPr>
        <w:t>ه‌اند</w:t>
      </w:r>
      <w:r w:rsidRPr="00E62869">
        <w:rPr>
          <w:rFonts w:hint="cs"/>
          <w:rtl/>
        </w:rPr>
        <w:t xml:space="preserve"> خداوند متعال م</w:t>
      </w:r>
      <w:r w:rsidR="003231C0" w:rsidRPr="00E62869">
        <w:rPr>
          <w:rFonts w:hint="cs"/>
          <w:rtl/>
        </w:rPr>
        <w:t>ی</w:t>
      </w:r>
      <w:r w:rsidRPr="00E62869">
        <w:rPr>
          <w:rFonts w:hint="cs"/>
          <w:rtl/>
        </w:rPr>
        <w:t>‌فرما</w:t>
      </w:r>
      <w:r w:rsidR="003231C0" w:rsidRPr="00E62869">
        <w:rPr>
          <w:rFonts w:hint="cs"/>
          <w:rtl/>
        </w:rPr>
        <w:t>ی</w:t>
      </w:r>
      <w:r w:rsidRPr="00E62869">
        <w:rPr>
          <w:rFonts w:hint="cs"/>
          <w:rtl/>
        </w:rPr>
        <w:t>د:</w:t>
      </w:r>
      <w:r w:rsidR="00E62869">
        <w:rPr>
          <w:rFonts w:hint="cs"/>
          <w:rtl/>
        </w:rPr>
        <w:t xml:space="preserve"> </w:t>
      </w:r>
      <w:r w:rsidR="00E62869">
        <w:rPr>
          <w:rFonts w:ascii="Traditional Arabic" w:hAnsi="Traditional Arabic" w:cs="Traditional Arabic"/>
          <w:rtl/>
        </w:rPr>
        <w:t>﴿</w:t>
      </w:r>
      <w:r w:rsidR="00072266" w:rsidRPr="006865DA">
        <w:rPr>
          <w:rStyle w:val="Char9"/>
          <w:rFonts w:hint="eastAsia"/>
          <w:rtl/>
        </w:rPr>
        <w:t>وَمَآ</w:t>
      </w:r>
      <w:r w:rsidR="00072266" w:rsidRPr="006865DA">
        <w:rPr>
          <w:rStyle w:val="Char9"/>
          <w:rtl/>
        </w:rPr>
        <w:t xml:space="preserve"> أَرۡسَلۡنَا مِن قَبۡلِكَ إِلَّا رِجَالٗا نُّوحِيٓ إِلَيۡهِمۡۖ فَسۡ‍َٔلُوٓاْ أَهۡلَ </w:t>
      </w:r>
      <w:r w:rsidR="00072266" w:rsidRPr="006865DA">
        <w:rPr>
          <w:rStyle w:val="Char9"/>
          <w:rFonts w:hint="cs"/>
          <w:rtl/>
        </w:rPr>
        <w:t>ٱ</w:t>
      </w:r>
      <w:r w:rsidR="00072266" w:rsidRPr="006865DA">
        <w:rPr>
          <w:rStyle w:val="Char9"/>
          <w:rFonts w:hint="eastAsia"/>
          <w:rtl/>
        </w:rPr>
        <w:t>لذِّكۡرِ</w:t>
      </w:r>
      <w:r w:rsidR="00072266" w:rsidRPr="006865DA">
        <w:rPr>
          <w:rStyle w:val="Char9"/>
          <w:rtl/>
        </w:rPr>
        <w:t xml:space="preserve"> إِن كُنتُمۡ لَا تَعۡلَمُونَ ٤٣</w:t>
      </w:r>
      <w:r w:rsidR="00E62869">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النحل: 43</w:t>
      </w:r>
      <w:r w:rsidR="00E62869" w:rsidRPr="00B813E3">
        <w:rPr>
          <w:rStyle w:val="Char6"/>
          <w:rFonts w:hint="cs"/>
          <w:rtl/>
        </w:rPr>
        <w:t>]</w:t>
      </w:r>
      <w:r w:rsidR="00E62869">
        <w:rPr>
          <w:rFonts w:hint="cs"/>
          <w:rtl/>
        </w:rPr>
        <w:t>.</w:t>
      </w:r>
      <w:r w:rsidRPr="00B813E3">
        <w:rPr>
          <w:rStyle w:val="FootnoteReference"/>
          <w:rFonts w:ascii="Tahoma" w:hAnsi="Tahoma"/>
          <w:rtl/>
        </w:rPr>
        <w:footnoteReference w:id="63"/>
      </w:r>
    </w:p>
    <w:p w:rsidR="00F96E96" w:rsidRPr="00C558D1" w:rsidRDefault="00F96E96" w:rsidP="004B7F63">
      <w:pPr>
        <w:pStyle w:val="a"/>
        <w:rPr>
          <w:rtl/>
        </w:rPr>
      </w:pPr>
      <w:bookmarkStart w:id="46" w:name="_Toc285148288"/>
      <w:bookmarkStart w:id="47" w:name="_Toc432073906"/>
      <w:bookmarkStart w:id="48" w:name="_Toc432075537"/>
      <w:r w:rsidRPr="00C558D1">
        <w:rPr>
          <w:rFonts w:hint="cs"/>
          <w:rtl/>
        </w:rPr>
        <w:t>مأمور</w:t>
      </w:r>
      <w:r w:rsidR="003231C0">
        <w:rPr>
          <w:rFonts w:hint="cs"/>
          <w:rtl/>
        </w:rPr>
        <w:t>ی</w:t>
      </w:r>
      <w:r w:rsidRPr="00C558D1">
        <w:rPr>
          <w:rFonts w:hint="cs"/>
          <w:rtl/>
        </w:rPr>
        <w:t>ت رسولان بزرگوار</w:t>
      </w:r>
      <w:bookmarkEnd w:id="46"/>
      <w:bookmarkEnd w:id="47"/>
      <w:bookmarkEnd w:id="48"/>
    </w:p>
    <w:p w:rsidR="00F96E96" w:rsidRPr="00E62869" w:rsidRDefault="00F96E96" w:rsidP="00072266">
      <w:pPr>
        <w:pStyle w:val="a4"/>
        <w:rPr>
          <w:rtl/>
        </w:rPr>
      </w:pPr>
      <w:r w:rsidRPr="00E62869">
        <w:rPr>
          <w:rFonts w:hint="cs"/>
          <w:rtl/>
        </w:rPr>
        <w:t xml:space="preserve">از آنجا </w:t>
      </w:r>
      <w:r w:rsidR="003231C0" w:rsidRPr="00E62869">
        <w:rPr>
          <w:rFonts w:hint="cs"/>
          <w:rtl/>
        </w:rPr>
        <w:t>ک</w:t>
      </w:r>
      <w:r w:rsidRPr="00E62869">
        <w:rPr>
          <w:rFonts w:hint="cs"/>
          <w:rtl/>
        </w:rPr>
        <w:t>ه عقل به تنها</w:t>
      </w:r>
      <w:r w:rsidR="003231C0" w:rsidRPr="00E62869">
        <w:rPr>
          <w:rFonts w:hint="cs"/>
          <w:rtl/>
        </w:rPr>
        <w:t>یی</w:t>
      </w:r>
      <w:r w:rsidRPr="00E62869">
        <w:rPr>
          <w:rFonts w:hint="cs"/>
          <w:rtl/>
        </w:rPr>
        <w:t xml:space="preserve"> برا</w:t>
      </w:r>
      <w:r w:rsidR="003231C0" w:rsidRPr="00E62869">
        <w:rPr>
          <w:rFonts w:hint="cs"/>
          <w:rtl/>
        </w:rPr>
        <w:t>ی</w:t>
      </w:r>
      <w:r w:rsidRPr="00E62869">
        <w:rPr>
          <w:rFonts w:hint="cs"/>
          <w:rtl/>
        </w:rPr>
        <w:t xml:space="preserve"> تفر</w:t>
      </w:r>
      <w:r w:rsidR="003231C0" w:rsidRPr="00E62869">
        <w:rPr>
          <w:rFonts w:hint="cs"/>
          <w:rtl/>
        </w:rPr>
        <w:t>ی</w:t>
      </w:r>
      <w:r w:rsidRPr="00E62869">
        <w:rPr>
          <w:rFonts w:hint="cs"/>
          <w:rtl/>
        </w:rPr>
        <w:t>ق ب</w:t>
      </w:r>
      <w:r w:rsidR="003231C0" w:rsidRPr="00E62869">
        <w:rPr>
          <w:rFonts w:hint="cs"/>
          <w:rtl/>
        </w:rPr>
        <w:t>ی</w:t>
      </w:r>
      <w:r w:rsidRPr="00E62869">
        <w:rPr>
          <w:rFonts w:hint="cs"/>
          <w:rtl/>
        </w:rPr>
        <w:t>ن حق و باطل،‌ خ</w:t>
      </w:r>
      <w:r w:rsidR="003231C0" w:rsidRPr="00E62869">
        <w:rPr>
          <w:rFonts w:hint="cs"/>
          <w:rtl/>
        </w:rPr>
        <w:t>ی</w:t>
      </w:r>
      <w:r w:rsidRPr="00E62869">
        <w:rPr>
          <w:rFonts w:hint="cs"/>
          <w:rtl/>
        </w:rPr>
        <w:t xml:space="preserve">ر و شر، </w:t>
      </w:r>
      <w:r w:rsidR="003231C0" w:rsidRPr="00E62869">
        <w:rPr>
          <w:rFonts w:hint="cs"/>
          <w:rtl/>
        </w:rPr>
        <w:t>ک</w:t>
      </w:r>
      <w:r w:rsidRPr="00E62869">
        <w:rPr>
          <w:rFonts w:hint="cs"/>
          <w:rtl/>
        </w:rPr>
        <w:t>اف</w:t>
      </w:r>
      <w:r w:rsidR="003231C0" w:rsidRPr="00E62869">
        <w:rPr>
          <w:rFonts w:hint="cs"/>
          <w:rtl/>
        </w:rPr>
        <w:t>ی</w:t>
      </w:r>
      <w:r w:rsidRPr="00E62869">
        <w:rPr>
          <w:rFonts w:hint="cs"/>
          <w:rtl/>
        </w:rPr>
        <w:t xml:space="preserve"> ن</w:t>
      </w:r>
      <w:r w:rsidR="003231C0" w:rsidRPr="00E62869">
        <w:rPr>
          <w:rFonts w:hint="cs"/>
          <w:rtl/>
        </w:rPr>
        <w:t>ی</w:t>
      </w:r>
      <w:r w:rsidRPr="00E62869">
        <w:rPr>
          <w:rFonts w:hint="cs"/>
          <w:rtl/>
        </w:rPr>
        <w:t>ست و بس</w:t>
      </w:r>
      <w:r w:rsidR="003231C0" w:rsidRPr="00E62869">
        <w:rPr>
          <w:rFonts w:hint="cs"/>
          <w:rtl/>
        </w:rPr>
        <w:t>ی</w:t>
      </w:r>
      <w:r w:rsidRPr="00E62869">
        <w:rPr>
          <w:rFonts w:hint="cs"/>
          <w:rtl/>
        </w:rPr>
        <w:t>ار</w:t>
      </w:r>
      <w:r w:rsidR="003231C0" w:rsidRPr="00E62869">
        <w:rPr>
          <w:rFonts w:hint="cs"/>
          <w:rtl/>
        </w:rPr>
        <w:t>ی</w:t>
      </w:r>
      <w:r w:rsidRPr="00E62869">
        <w:rPr>
          <w:rFonts w:hint="cs"/>
          <w:rtl/>
        </w:rPr>
        <w:t xml:space="preserve"> از امور مهم غ</w:t>
      </w:r>
      <w:r w:rsidR="003231C0" w:rsidRPr="00E62869">
        <w:rPr>
          <w:rFonts w:hint="cs"/>
          <w:rtl/>
        </w:rPr>
        <w:t>ی</w:t>
      </w:r>
      <w:r w:rsidRPr="00E62869">
        <w:rPr>
          <w:rFonts w:hint="cs"/>
          <w:rtl/>
        </w:rPr>
        <w:t>ب</w:t>
      </w:r>
      <w:r w:rsidR="003231C0" w:rsidRPr="00E62869">
        <w:rPr>
          <w:rFonts w:hint="cs"/>
          <w:rtl/>
        </w:rPr>
        <w:t>ی</w:t>
      </w:r>
      <w:r w:rsidRPr="00E62869">
        <w:rPr>
          <w:rFonts w:hint="cs"/>
          <w:rtl/>
        </w:rPr>
        <w:t xml:space="preserve"> از راه عقل قابل شناخت نم</w:t>
      </w:r>
      <w:r w:rsidR="003231C0" w:rsidRPr="00E62869">
        <w:rPr>
          <w:rFonts w:hint="cs"/>
          <w:rtl/>
        </w:rPr>
        <w:t>ی</w:t>
      </w:r>
      <w:r w:rsidRPr="00E62869">
        <w:rPr>
          <w:rFonts w:hint="cs"/>
          <w:rtl/>
        </w:rPr>
        <w:t>‌باشند بل</w:t>
      </w:r>
      <w:r w:rsidR="003231C0" w:rsidRPr="00E62869">
        <w:rPr>
          <w:rFonts w:hint="cs"/>
          <w:rtl/>
        </w:rPr>
        <w:t>ک</w:t>
      </w:r>
      <w:r w:rsidRPr="00E62869">
        <w:rPr>
          <w:rFonts w:hint="cs"/>
          <w:rtl/>
        </w:rPr>
        <w:t>ه شناخت</w:t>
      </w:r>
      <w:r w:rsidR="003231C0" w:rsidRPr="00E62869">
        <w:rPr>
          <w:rFonts w:hint="cs"/>
          <w:rtl/>
        </w:rPr>
        <w:t xml:space="preserve"> آن‌ها </w:t>
      </w:r>
      <w:r w:rsidRPr="00E62869">
        <w:rPr>
          <w:rFonts w:hint="cs"/>
          <w:rtl/>
        </w:rPr>
        <w:t>تنها از طر</w:t>
      </w:r>
      <w:r w:rsidR="003231C0" w:rsidRPr="00E62869">
        <w:rPr>
          <w:rFonts w:hint="cs"/>
          <w:rtl/>
        </w:rPr>
        <w:t>ی</w:t>
      </w:r>
      <w:r w:rsidRPr="00E62869">
        <w:rPr>
          <w:rFonts w:hint="cs"/>
          <w:rtl/>
        </w:rPr>
        <w:t>ق وح</w:t>
      </w:r>
      <w:r w:rsidR="003231C0" w:rsidRPr="00E62869">
        <w:rPr>
          <w:rFonts w:hint="cs"/>
          <w:rtl/>
        </w:rPr>
        <w:t>ی</w:t>
      </w:r>
      <w:r w:rsidRPr="00E62869">
        <w:rPr>
          <w:rFonts w:hint="cs"/>
          <w:rtl/>
        </w:rPr>
        <w:t xml:space="preserve"> و شرع ام</w:t>
      </w:r>
      <w:r w:rsidR="003231C0" w:rsidRPr="00E62869">
        <w:rPr>
          <w:rFonts w:hint="cs"/>
          <w:rtl/>
        </w:rPr>
        <w:t>ک</w:t>
      </w:r>
      <w:r w:rsidRPr="00E62869">
        <w:rPr>
          <w:rFonts w:hint="cs"/>
          <w:rtl/>
        </w:rPr>
        <w:t>ان پذ</w:t>
      </w:r>
      <w:r w:rsidR="003231C0" w:rsidRPr="00E62869">
        <w:rPr>
          <w:rFonts w:hint="cs"/>
          <w:rtl/>
        </w:rPr>
        <w:t>ی</w:t>
      </w:r>
      <w:r w:rsidRPr="00E62869">
        <w:rPr>
          <w:rFonts w:hint="cs"/>
          <w:rtl/>
        </w:rPr>
        <w:t>ر است، همانند ا</w:t>
      </w:r>
      <w:r w:rsidR="003231C0" w:rsidRPr="00E62869">
        <w:rPr>
          <w:rFonts w:hint="cs"/>
          <w:rtl/>
        </w:rPr>
        <w:t>ی</w:t>
      </w:r>
      <w:r w:rsidRPr="00E62869">
        <w:rPr>
          <w:rFonts w:hint="cs"/>
          <w:rtl/>
        </w:rPr>
        <w:t xml:space="preserve">مان به وجود خداوند و صفات </w:t>
      </w:r>
      <w:r w:rsidR="003231C0" w:rsidRPr="00E62869">
        <w:rPr>
          <w:rFonts w:hint="cs"/>
          <w:rtl/>
        </w:rPr>
        <w:t>ک</w:t>
      </w:r>
      <w:r w:rsidRPr="00E62869">
        <w:rPr>
          <w:rFonts w:hint="cs"/>
          <w:rtl/>
        </w:rPr>
        <w:t>ر</w:t>
      </w:r>
      <w:r w:rsidR="003231C0" w:rsidRPr="00E62869">
        <w:rPr>
          <w:rFonts w:hint="cs"/>
          <w:rtl/>
        </w:rPr>
        <w:t>ی</w:t>
      </w:r>
      <w:r w:rsidRPr="00E62869">
        <w:rPr>
          <w:rFonts w:hint="cs"/>
          <w:rtl/>
        </w:rPr>
        <w:t>م</w:t>
      </w:r>
      <w:r w:rsidR="003231C0" w:rsidRPr="00E62869">
        <w:rPr>
          <w:rFonts w:hint="cs"/>
          <w:rtl/>
        </w:rPr>
        <w:t>ۀ</w:t>
      </w:r>
      <w:r w:rsidRPr="00E62869">
        <w:rPr>
          <w:rFonts w:hint="cs"/>
          <w:rtl/>
        </w:rPr>
        <w:t xml:space="preserve"> او و ا</w:t>
      </w:r>
      <w:r w:rsidR="003231C0" w:rsidRPr="00E62869">
        <w:rPr>
          <w:rFonts w:hint="cs"/>
          <w:rtl/>
        </w:rPr>
        <w:t>ی</w:t>
      </w:r>
      <w:r w:rsidRPr="00E62869">
        <w:rPr>
          <w:rFonts w:hint="cs"/>
          <w:rtl/>
        </w:rPr>
        <w:t>مان به ملائ</w:t>
      </w:r>
      <w:r w:rsidR="003231C0" w:rsidRPr="00E62869">
        <w:rPr>
          <w:rFonts w:hint="cs"/>
          <w:rtl/>
        </w:rPr>
        <w:t>ک</w:t>
      </w:r>
      <w:r w:rsidRPr="00E62869">
        <w:rPr>
          <w:rFonts w:hint="cs"/>
          <w:rtl/>
        </w:rPr>
        <w:t>ه و زنده شدن در روز آخرت و امثالهم از امور غ</w:t>
      </w:r>
      <w:r w:rsidR="003231C0" w:rsidRPr="00E62869">
        <w:rPr>
          <w:rFonts w:hint="cs"/>
          <w:rtl/>
        </w:rPr>
        <w:t>ی</w:t>
      </w:r>
      <w:r w:rsidRPr="00E62869">
        <w:rPr>
          <w:rFonts w:hint="cs"/>
          <w:rtl/>
        </w:rPr>
        <w:t>ب</w:t>
      </w:r>
      <w:r w:rsidR="003231C0" w:rsidRPr="00E62869">
        <w:rPr>
          <w:rFonts w:hint="cs"/>
          <w:rtl/>
        </w:rPr>
        <w:t>ی</w:t>
      </w:r>
      <w:r w:rsidRPr="00E62869">
        <w:rPr>
          <w:rFonts w:hint="cs"/>
          <w:rtl/>
        </w:rPr>
        <w:t>... لهذا ح</w:t>
      </w:r>
      <w:r w:rsidR="003231C0" w:rsidRPr="00E62869">
        <w:rPr>
          <w:rFonts w:hint="cs"/>
          <w:rtl/>
        </w:rPr>
        <w:t>ک</w:t>
      </w:r>
      <w:r w:rsidRPr="00E62869">
        <w:rPr>
          <w:rFonts w:hint="cs"/>
          <w:rtl/>
        </w:rPr>
        <w:t>مت خداوند ا</w:t>
      </w:r>
      <w:r w:rsidR="003231C0" w:rsidRPr="00E62869">
        <w:rPr>
          <w:rFonts w:hint="cs"/>
          <w:rtl/>
        </w:rPr>
        <w:t>ی</w:t>
      </w:r>
      <w:r w:rsidRPr="00E62869">
        <w:rPr>
          <w:rFonts w:hint="cs"/>
          <w:rtl/>
        </w:rPr>
        <w:t>جاب م</w:t>
      </w:r>
      <w:r w:rsidR="003231C0" w:rsidRPr="00E62869">
        <w:rPr>
          <w:rFonts w:hint="cs"/>
          <w:rtl/>
        </w:rPr>
        <w:t>ی</w:t>
      </w:r>
      <w:r w:rsidRPr="00E62869">
        <w:rPr>
          <w:rFonts w:hint="cs"/>
          <w:rtl/>
        </w:rPr>
        <w:t>‌</w:t>
      </w:r>
      <w:r w:rsidR="003231C0" w:rsidRPr="00E62869">
        <w:rPr>
          <w:rFonts w:hint="cs"/>
          <w:rtl/>
        </w:rPr>
        <w:t>ک</w:t>
      </w:r>
      <w:r w:rsidRPr="00E62869">
        <w:rPr>
          <w:rFonts w:hint="cs"/>
          <w:rtl/>
        </w:rPr>
        <w:t xml:space="preserve">ند </w:t>
      </w:r>
      <w:r w:rsidR="003231C0" w:rsidRPr="00E62869">
        <w:rPr>
          <w:rFonts w:hint="cs"/>
          <w:rtl/>
        </w:rPr>
        <w:t>ک</w:t>
      </w:r>
      <w:r w:rsidRPr="00E62869">
        <w:rPr>
          <w:rFonts w:hint="cs"/>
          <w:rtl/>
        </w:rPr>
        <w:t>ه انب</w:t>
      </w:r>
      <w:r w:rsidR="003231C0" w:rsidRPr="00E62869">
        <w:rPr>
          <w:rFonts w:hint="cs"/>
          <w:rtl/>
        </w:rPr>
        <w:t>ی</w:t>
      </w:r>
      <w:r w:rsidRPr="00E62869">
        <w:rPr>
          <w:rFonts w:hint="cs"/>
          <w:rtl/>
        </w:rPr>
        <w:t>ا</w:t>
      </w:r>
      <w:r w:rsidR="003231C0" w:rsidRPr="00E62869">
        <w:rPr>
          <w:rFonts w:hint="cs"/>
          <w:rtl/>
        </w:rPr>
        <w:t>ی</w:t>
      </w:r>
      <w:r w:rsidRPr="00E62869">
        <w:rPr>
          <w:rFonts w:hint="cs"/>
          <w:rtl/>
        </w:rPr>
        <w:t xml:space="preserve"> </w:t>
      </w:r>
      <w:r w:rsidR="003231C0" w:rsidRPr="00E62869">
        <w:rPr>
          <w:rFonts w:hint="cs"/>
          <w:rtl/>
        </w:rPr>
        <w:t>ک</w:t>
      </w:r>
      <w:r w:rsidRPr="00E62869">
        <w:rPr>
          <w:rFonts w:hint="cs"/>
          <w:rtl/>
        </w:rPr>
        <w:t>رام را به منظور هدا</w:t>
      </w:r>
      <w:r w:rsidR="003231C0" w:rsidRPr="00E62869">
        <w:rPr>
          <w:rFonts w:hint="cs"/>
          <w:rtl/>
        </w:rPr>
        <w:t>ی</w:t>
      </w:r>
      <w:r w:rsidRPr="00E62869">
        <w:rPr>
          <w:rFonts w:hint="cs"/>
          <w:rtl/>
        </w:rPr>
        <w:t>ت به سو</w:t>
      </w:r>
      <w:r w:rsidR="003231C0" w:rsidRPr="00E62869">
        <w:rPr>
          <w:rFonts w:hint="cs"/>
          <w:rtl/>
        </w:rPr>
        <w:t>ی</w:t>
      </w:r>
      <w:r w:rsidRPr="00E62869">
        <w:rPr>
          <w:rFonts w:hint="cs"/>
          <w:rtl/>
        </w:rPr>
        <w:t xml:space="preserve"> خلق مبعوث فرما</w:t>
      </w:r>
      <w:r w:rsidR="003231C0" w:rsidRPr="00E62869">
        <w:rPr>
          <w:rFonts w:hint="cs"/>
          <w:rtl/>
        </w:rPr>
        <w:t>ی</w:t>
      </w:r>
      <w:r w:rsidRPr="00E62869">
        <w:rPr>
          <w:rFonts w:hint="cs"/>
          <w:rtl/>
        </w:rPr>
        <w:t>د، تا عذر</w:t>
      </w:r>
      <w:r w:rsidR="003231C0" w:rsidRPr="00E62869">
        <w:rPr>
          <w:rFonts w:hint="cs"/>
          <w:rtl/>
        </w:rPr>
        <w:t>ی</w:t>
      </w:r>
      <w:r w:rsidRPr="00E62869">
        <w:rPr>
          <w:rFonts w:hint="cs"/>
          <w:rtl/>
        </w:rPr>
        <w:t xml:space="preserve"> بر بشر نماند و انسان در روز ق</w:t>
      </w:r>
      <w:r w:rsidR="003231C0" w:rsidRPr="00E62869">
        <w:rPr>
          <w:rFonts w:hint="cs"/>
          <w:rtl/>
        </w:rPr>
        <w:t>ی</w:t>
      </w:r>
      <w:r w:rsidRPr="00E62869">
        <w:rPr>
          <w:rFonts w:hint="cs"/>
          <w:rtl/>
        </w:rPr>
        <w:t>امت حجت</w:t>
      </w:r>
      <w:r w:rsidR="003231C0" w:rsidRPr="00E62869">
        <w:rPr>
          <w:rFonts w:hint="cs"/>
          <w:rtl/>
        </w:rPr>
        <w:t>ی</w:t>
      </w:r>
      <w:r w:rsidRPr="00E62869">
        <w:rPr>
          <w:rFonts w:hint="cs"/>
          <w:rtl/>
        </w:rPr>
        <w:t xml:space="preserve"> بر خداوند نداشته باشد ا</w:t>
      </w:r>
      <w:r w:rsidR="003231C0" w:rsidRPr="00E62869">
        <w:rPr>
          <w:rFonts w:hint="cs"/>
          <w:rtl/>
        </w:rPr>
        <w:t>ی</w:t>
      </w:r>
      <w:r w:rsidRPr="00E62869">
        <w:rPr>
          <w:rFonts w:hint="cs"/>
          <w:rtl/>
        </w:rPr>
        <w:t>ن پ</w:t>
      </w:r>
      <w:r w:rsidR="003231C0" w:rsidRPr="00E62869">
        <w:rPr>
          <w:rFonts w:hint="cs"/>
          <w:rtl/>
        </w:rPr>
        <w:t>ی</w:t>
      </w:r>
      <w:r w:rsidRPr="00E62869">
        <w:rPr>
          <w:rFonts w:hint="cs"/>
          <w:rtl/>
        </w:rPr>
        <w:t>غمبران بزرگوار وظا</w:t>
      </w:r>
      <w:r w:rsidR="003231C0" w:rsidRPr="00E62869">
        <w:rPr>
          <w:rFonts w:hint="cs"/>
          <w:rtl/>
        </w:rPr>
        <w:t>ی</w:t>
      </w:r>
      <w:r w:rsidRPr="00E62869">
        <w:rPr>
          <w:rFonts w:hint="cs"/>
          <w:rtl/>
        </w:rPr>
        <w:t>ف و مأمور</w:t>
      </w:r>
      <w:r w:rsidR="003231C0" w:rsidRPr="00E62869">
        <w:rPr>
          <w:rFonts w:hint="cs"/>
          <w:rtl/>
        </w:rPr>
        <w:t>ی</w:t>
      </w:r>
      <w:r w:rsidRPr="00E62869">
        <w:rPr>
          <w:rFonts w:hint="cs"/>
          <w:rtl/>
        </w:rPr>
        <w:t>ت مهم</w:t>
      </w:r>
      <w:r w:rsidR="003231C0" w:rsidRPr="00E62869">
        <w:rPr>
          <w:rFonts w:hint="cs"/>
          <w:rtl/>
        </w:rPr>
        <w:t>ی</w:t>
      </w:r>
      <w:r w:rsidRPr="00E62869">
        <w:rPr>
          <w:rFonts w:hint="cs"/>
          <w:rtl/>
        </w:rPr>
        <w:t xml:space="preserve"> به عهده دارند.</w:t>
      </w:r>
    </w:p>
    <w:p w:rsidR="00F96E96" w:rsidRPr="00C558D1" w:rsidRDefault="00F96E96" w:rsidP="004A05E7">
      <w:pPr>
        <w:pStyle w:val="a2"/>
        <w:rPr>
          <w:rtl/>
        </w:rPr>
      </w:pPr>
      <w:bookmarkStart w:id="49" w:name="_Toc285148289"/>
      <w:bookmarkStart w:id="50" w:name="_Toc432073907"/>
      <w:bookmarkStart w:id="51" w:name="_Toc432075538"/>
      <w:r w:rsidRPr="00C558D1">
        <w:rPr>
          <w:rFonts w:hint="cs"/>
          <w:rtl/>
        </w:rPr>
        <w:t>وظا</w:t>
      </w:r>
      <w:r w:rsidR="003231C0">
        <w:rPr>
          <w:rFonts w:hint="cs"/>
          <w:rtl/>
        </w:rPr>
        <w:t>ی</w:t>
      </w:r>
      <w:r w:rsidRPr="00C558D1">
        <w:rPr>
          <w:rFonts w:hint="cs"/>
          <w:rtl/>
        </w:rPr>
        <w:t>ف پ</w:t>
      </w:r>
      <w:r w:rsidR="003231C0">
        <w:rPr>
          <w:rFonts w:hint="cs"/>
          <w:rtl/>
        </w:rPr>
        <w:t>ی</w:t>
      </w:r>
      <w:r w:rsidRPr="00C558D1">
        <w:rPr>
          <w:rFonts w:hint="cs"/>
          <w:rtl/>
        </w:rPr>
        <w:t>غمبران</w:t>
      </w:r>
      <w:bookmarkEnd w:id="49"/>
      <w:bookmarkEnd w:id="50"/>
      <w:bookmarkEnd w:id="51"/>
    </w:p>
    <w:p w:rsidR="004A05E7" w:rsidRPr="00E62869" w:rsidRDefault="00F96E96" w:rsidP="00A064A3">
      <w:pPr>
        <w:pStyle w:val="a4"/>
        <w:numPr>
          <w:ilvl w:val="0"/>
          <w:numId w:val="3"/>
        </w:numPr>
        <w:rPr>
          <w:rFonts w:cs="Traditional Arabic"/>
        </w:rPr>
      </w:pPr>
      <w:r w:rsidRPr="00E62869">
        <w:rPr>
          <w:rFonts w:hint="cs"/>
          <w:rtl/>
        </w:rPr>
        <w:t>دعوت مردم به عبادت خداوند واحد قهار، و ا</w:t>
      </w:r>
      <w:r w:rsidR="003231C0" w:rsidRPr="00E62869">
        <w:rPr>
          <w:rFonts w:hint="cs"/>
          <w:rtl/>
        </w:rPr>
        <w:t>ی</w:t>
      </w:r>
      <w:r w:rsidRPr="00E62869">
        <w:rPr>
          <w:rFonts w:hint="cs"/>
          <w:rtl/>
        </w:rPr>
        <w:t xml:space="preserve">ن </w:t>
      </w:r>
      <w:r w:rsidR="00C558D1" w:rsidRPr="00E62869">
        <w:rPr>
          <w:rFonts w:hint="cs"/>
          <w:rtl/>
        </w:rPr>
        <w:t>(</w:t>
      </w:r>
      <w:r w:rsidRPr="00E62869">
        <w:rPr>
          <w:rFonts w:hint="cs"/>
          <w:rtl/>
        </w:rPr>
        <w:t>در حق</w:t>
      </w:r>
      <w:r w:rsidR="003231C0" w:rsidRPr="00E62869">
        <w:rPr>
          <w:rFonts w:hint="cs"/>
          <w:rtl/>
        </w:rPr>
        <w:t>ی</w:t>
      </w:r>
      <w:r w:rsidRPr="00E62869">
        <w:rPr>
          <w:rFonts w:hint="cs"/>
          <w:rtl/>
        </w:rPr>
        <w:t>قت</w:t>
      </w:r>
      <w:r w:rsidR="00C558D1" w:rsidRPr="00E62869">
        <w:rPr>
          <w:rFonts w:hint="cs"/>
          <w:rtl/>
        </w:rPr>
        <w:t>)</w:t>
      </w:r>
      <w:r w:rsidRPr="00E62869">
        <w:rPr>
          <w:rFonts w:hint="cs"/>
          <w:rtl/>
        </w:rPr>
        <w:t xml:space="preserve"> وظ</w:t>
      </w:r>
      <w:r w:rsidR="003231C0" w:rsidRPr="00E62869">
        <w:rPr>
          <w:rFonts w:hint="cs"/>
          <w:rtl/>
        </w:rPr>
        <w:t>ی</w:t>
      </w:r>
      <w:r w:rsidRPr="00E62869">
        <w:rPr>
          <w:rFonts w:hint="cs"/>
          <w:rtl/>
        </w:rPr>
        <w:t>فه اساس</w:t>
      </w:r>
      <w:r w:rsidR="003231C0" w:rsidRPr="00E62869">
        <w:rPr>
          <w:rFonts w:hint="cs"/>
          <w:rtl/>
        </w:rPr>
        <w:t xml:space="preserve">ی آن‌ها </w:t>
      </w:r>
      <w:r w:rsidRPr="00E62869">
        <w:rPr>
          <w:rFonts w:hint="cs"/>
          <w:rtl/>
        </w:rPr>
        <w:t>به شمار م</w:t>
      </w:r>
      <w:r w:rsidR="003231C0" w:rsidRPr="00E62869">
        <w:rPr>
          <w:rFonts w:hint="cs"/>
          <w:rtl/>
        </w:rPr>
        <w:t>ی</w:t>
      </w:r>
      <w:r w:rsidRPr="00E62869">
        <w:rPr>
          <w:rFonts w:hint="cs"/>
          <w:rtl/>
        </w:rPr>
        <w:t>‌رود، بل</w:t>
      </w:r>
      <w:r w:rsidR="003231C0" w:rsidRPr="00E62869">
        <w:rPr>
          <w:rFonts w:hint="cs"/>
          <w:rtl/>
        </w:rPr>
        <w:t>ک</w:t>
      </w:r>
      <w:r w:rsidRPr="00E62869">
        <w:rPr>
          <w:rFonts w:hint="cs"/>
          <w:rtl/>
        </w:rPr>
        <w:t>ه مأمور</w:t>
      </w:r>
      <w:r w:rsidR="003231C0" w:rsidRPr="00E62869">
        <w:rPr>
          <w:rFonts w:hint="cs"/>
          <w:rtl/>
        </w:rPr>
        <w:t>ی</w:t>
      </w:r>
      <w:r w:rsidRPr="00E62869">
        <w:rPr>
          <w:rFonts w:hint="cs"/>
          <w:rtl/>
        </w:rPr>
        <w:t>ت</w:t>
      </w:r>
      <w:r w:rsidR="003231C0" w:rsidRPr="00E62869">
        <w:rPr>
          <w:rFonts w:hint="cs"/>
          <w:rtl/>
        </w:rPr>
        <w:t>ی</w:t>
      </w:r>
      <w:r w:rsidRPr="00E62869">
        <w:rPr>
          <w:rFonts w:hint="cs"/>
          <w:rtl/>
        </w:rPr>
        <w:t xml:space="preserve"> است </w:t>
      </w:r>
      <w:r w:rsidR="003231C0" w:rsidRPr="00E62869">
        <w:rPr>
          <w:rFonts w:hint="cs"/>
          <w:rtl/>
        </w:rPr>
        <w:t>ک</w:t>
      </w:r>
      <w:r w:rsidRPr="00E62869">
        <w:rPr>
          <w:rFonts w:hint="cs"/>
          <w:rtl/>
        </w:rPr>
        <w:t>ه در واقع پ</w:t>
      </w:r>
      <w:r w:rsidR="003231C0" w:rsidRPr="00E62869">
        <w:rPr>
          <w:rFonts w:hint="cs"/>
          <w:rtl/>
        </w:rPr>
        <w:t>ی</w:t>
      </w:r>
      <w:r w:rsidRPr="00E62869">
        <w:rPr>
          <w:rFonts w:hint="cs"/>
          <w:rtl/>
        </w:rPr>
        <w:t>غمبران بخاطر ابلاغ آن مبعوث گرد</w:t>
      </w:r>
      <w:r w:rsidR="003231C0" w:rsidRPr="00E62869">
        <w:rPr>
          <w:rFonts w:hint="cs"/>
          <w:rtl/>
        </w:rPr>
        <w:t>ی</w:t>
      </w:r>
      <w:r w:rsidRPr="00E62869">
        <w:rPr>
          <w:rFonts w:hint="cs"/>
          <w:rtl/>
        </w:rPr>
        <w:t>ده‌اند، ا</w:t>
      </w:r>
      <w:r w:rsidR="003231C0" w:rsidRPr="00E62869">
        <w:rPr>
          <w:rFonts w:hint="cs"/>
          <w:rtl/>
        </w:rPr>
        <w:t>ی</w:t>
      </w:r>
      <w:r w:rsidRPr="00E62869">
        <w:rPr>
          <w:rFonts w:hint="cs"/>
          <w:rtl/>
        </w:rPr>
        <w:t>ن وظ</w:t>
      </w:r>
      <w:r w:rsidR="003231C0" w:rsidRPr="00E62869">
        <w:rPr>
          <w:rFonts w:hint="cs"/>
          <w:rtl/>
        </w:rPr>
        <w:t>ی</w:t>
      </w:r>
      <w:r w:rsidRPr="00E62869">
        <w:rPr>
          <w:rFonts w:hint="cs"/>
          <w:rtl/>
        </w:rPr>
        <w:t>فه مهم در شناساندن خداوند به بندگان و راهنما</w:t>
      </w:r>
      <w:r w:rsidR="003231C0" w:rsidRPr="00E62869">
        <w:rPr>
          <w:rFonts w:hint="cs"/>
          <w:rtl/>
        </w:rPr>
        <w:t>یی</w:t>
      </w:r>
      <w:r w:rsidRPr="00E62869">
        <w:rPr>
          <w:rFonts w:hint="cs"/>
          <w:rtl/>
        </w:rPr>
        <w:t xml:space="preserve"> آنان به سو</w:t>
      </w:r>
      <w:r w:rsidR="003231C0" w:rsidRPr="00E62869">
        <w:rPr>
          <w:rFonts w:hint="cs"/>
          <w:rtl/>
        </w:rPr>
        <w:t>ی</w:t>
      </w:r>
      <w:r w:rsidRPr="00E62869">
        <w:rPr>
          <w:rFonts w:hint="cs"/>
          <w:rtl/>
        </w:rPr>
        <w:t xml:space="preserve"> او و ا</w:t>
      </w:r>
      <w:r w:rsidR="003231C0" w:rsidRPr="00E62869">
        <w:rPr>
          <w:rFonts w:hint="cs"/>
          <w:rtl/>
        </w:rPr>
        <w:t>ی</w:t>
      </w:r>
      <w:r w:rsidRPr="00E62869">
        <w:rPr>
          <w:rFonts w:hint="cs"/>
          <w:rtl/>
        </w:rPr>
        <w:t xml:space="preserve">مان به </w:t>
      </w:r>
      <w:r w:rsidR="003231C0" w:rsidRPr="00E62869">
        <w:rPr>
          <w:rFonts w:hint="cs"/>
          <w:rtl/>
        </w:rPr>
        <w:t>ی</w:t>
      </w:r>
      <w:r w:rsidRPr="00E62869">
        <w:rPr>
          <w:rFonts w:hint="cs"/>
          <w:rtl/>
        </w:rPr>
        <w:t>گانگ</w:t>
      </w:r>
      <w:r w:rsidR="003231C0" w:rsidRPr="00E62869">
        <w:rPr>
          <w:rFonts w:hint="cs"/>
          <w:rtl/>
        </w:rPr>
        <w:t>ی</w:t>
      </w:r>
      <w:r w:rsidRPr="00E62869">
        <w:rPr>
          <w:rFonts w:hint="cs"/>
          <w:rtl/>
        </w:rPr>
        <w:t xml:space="preserve"> او و اختصاص دادن عبادت و بندگ</w:t>
      </w:r>
      <w:r w:rsidR="003231C0" w:rsidRPr="00E62869">
        <w:rPr>
          <w:rFonts w:hint="cs"/>
          <w:rtl/>
        </w:rPr>
        <w:t>ی</w:t>
      </w:r>
      <w:r w:rsidRPr="00E62869">
        <w:rPr>
          <w:rFonts w:hint="cs"/>
          <w:rtl/>
        </w:rPr>
        <w:t xml:space="preserve"> به او </w:t>
      </w:r>
      <w:r w:rsidR="00C558D1" w:rsidRPr="00E62869">
        <w:rPr>
          <w:rFonts w:hint="cs"/>
          <w:rtl/>
        </w:rPr>
        <w:t>(نه غ</w:t>
      </w:r>
      <w:r w:rsidR="003231C0" w:rsidRPr="00E62869">
        <w:rPr>
          <w:rFonts w:hint="cs"/>
          <w:rtl/>
        </w:rPr>
        <w:t>ی</w:t>
      </w:r>
      <w:r w:rsidR="00C558D1" w:rsidRPr="00E62869">
        <w:rPr>
          <w:rFonts w:hint="cs"/>
          <w:rtl/>
        </w:rPr>
        <w:t>ر)</w:t>
      </w:r>
      <w:r w:rsidRPr="00E62869">
        <w:rPr>
          <w:rFonts w:hint="cs"/>
          <w:rtl/>
        </w:rPr>
        <w:t xml:space="preserve"> جلوه</w:t>
      </w:r>
      <w:r w:rsidR="00774C16" w:rsidRPr="00E62869">
        <w:rPr>
          <w:rFonts w:hint="cs"/>
          <w:rtl/>
        </w:rPr>
        <w:t xml:space="preserve"> می‌</w:t>
      </w:r>
      <w:r w:rsidR="003231C0" w:rsidRPr="00E62869">
        <w:rPr>
          <w:rFonts w:hint="cs"/>
          <w:rtl/>
        </w:rPr>
        <w:t>ک</w:t>
      </w:r>
      <w:r w:rsidRPr="00E62869">
        <w:rPr>
          <w:rFonts w:hint="cs"/>
          <w:rtl/>
        </w:rPr>
        <w:t>ند خداوند جل شأنه م</w:t>
      </w:r>
      <w:r w:rsidR="003231C0" w:rsidRPr="00E62869">
        <w:rPr>
          <w:rFonts w:hint="cs"/>
          <w:rtl/>
        </w:rPr>
        <w:t>ی</w:t>
      </w:r>
      <w:r w:rsidRPr="00E62869">
        <w:rPr>
          <w:rFonts w:hint="cs"/>
          <w:rtl/>
        </w:rPr>
        <w:t>‌فرما</w:t>
      </w:r>
      <w:r w:rsidR="003231C0" w:rsidRPr="00E62869">
        <w:rPr>
          <w:rFonts w:hint="cs"/>
          <w:rtl/>
        </w:rPr>
        <w:t>ی</w:t>
      </w:r>
      <w:r w:rsidRPr="00E62869">
        <w:rPr>
          <w:rFonts w:hint="cs"/>
          <w:rtl/>
        </w:rPr>
        <w:t>د</w:t>
      </w:r>
      <w:r w:rsidR="00E62869">
        <w:rPr>
          <w:rFonts w:hint="cs"/>
          <w:rtl/>
        </w:rPr>
        <w:t>:</w:t>
      </w:r>
    </w:p>
    <w:p w:rsidR="00F96E96" w:rsidRPr="00951BD4" w:rsidRDefault="00E62869" w:rsidP="00072266">
      <w:pPr>
        <w:pStyle w:val="a4"/>
        <w:rPr>
          <w:rStyle w:val="Char4"/>
          <w:rtl/>
        </w:rPr>
      </w:pPr>
      <w:r>
        <w:rPr>
          <w:rFonts w:ascii="Traditional Arabic" w:hAnsi="Traditional Arabic" w:cs="Traditional Arabic"/>
          <w:rtl/>
        </w:rPr>
        <w:t>﴿</w:t>
      </w:r>
      <w:r w:rsidR="00072266" w:rsidRPr="006865DA">
        <w:rPr>
          <w:rStyle w:val="Char9"/>
          <w:rFonts w:hint="eastAsia"/>
          <w:rtl/>
        </w:rPr>
        <w:t>وَمَآ</w:t>
      </w:r>
      <w:r w:rsidR="00072266" w:rsidRPr="006865DA">
        <w:rPr>
          <w:rStyle w:val="Char9"/>
          <w:rtl/>
        </w:rPr>
        <w:t xml:space="preserve"> أَرۡسَلۡنَا مِن قَبۡلِكَ مِن رَّسُولٍ إِلَّا نُوحِيٓ إِلَيۡهِ أَنَّهُ</w:t>
      </w:r>
      <w:r w:rsidR="00072266" w:rsidRPr="006865DA">
        <w:rPr>
          <w:rStyle w:val="Char9"/>
          <w:rFonts w:hint="cs"/>
          <w:rtl/>
        </w:rPr>
        <w:t>ۥ</w:t>
      </w:r>
      <w:r w:rsidR="00072266" w:rsidRPr="006865DA">
        <w:rPr>
          <w:rStyle w:val="Char9"/>
          <w:rtl/>
        </w:rPr>
        <w:t xml:space="preserve"> لَآ إِلَٰهَ إِلَّآ أَنَا۠ فَ</w:t>
      </w:r>
      <w:r w:rsidR="00072266" w:rsidRPr="006865DA">
        <w:rPr>
          <w:rStyle w:val="Char9"/>
          <w:rFonts w:hint="cs"/>
          <w:rtl/>
        </w:rPr>
        <w:t>ٱ</w:t>
      </w:r>
      <w:r w:rsidR="00072266" w:rsidRPr="006865DA">
        <w:rPr>
          <w:rStyle w:val="Char9"/>
          <w:rFonts w:hint="eastAsia"/>
          <w:rtl/>
        </w:rPr>
        <w:t>عۡبُدُونِ</w:t>
      </w:r>
      <w:r w:rsidR="00072266" w:rsidRPr="006865DA">
        <w:rPr>
          <w:rStyle w:val="Char9"/>
          <w:rtl/>
        </w:rPr>
        <w:t xml:space="preserve"> ٢٥</w:t>
      </w:r>
      <w:r>
        <w:rPr>
          <w:rFonts w:ascii="Traditional Arabic" w:hAnsi="Traditional Arabic" w:cs="Traditional Arabic"/>
          <w:rtl/>
        </w:rPr>
        <w:t>﴾</w:t>
      </w:r>
      <w:r>
        <w:rPr>
          <w:rFonts w:hint="cs"/>
          <w:rtl/>
        </w:rPr>
        <w:t xml:space="preserve"> </w:t>
      </w:r>
      <w:r w:rsidRPr="00B813E3">
        <w:rPr>
          <w:rStyle w:val="Char6"/>
          <w:rFonts w:hint="cs"/>
          <w:rtl/>
        </w:rPr>
        <w:t>[</w:t>
      </w:r>
      <w:r>
        <w:rPr>
          <w:rStyle w:val="Char6"/>
          <w:rFonts w:hint="cs"/>
          <w:rtl/>
        </w:rPr>
        <w:t>الأنبیاء: 25</w:t>
      </w:r>
      <w:r w:rsidRPr="00B813E3">
        <w:rPr>
          <w:rStyle w:val="Char6"/>
          <w:rFonts w:hint="cs"/>
          <w:rtl/>
        </w:rPr>
        <w:t>]</w:t>
      </w:r>
      <w:r>
        <w:rPr>
          <w:rFonts w:hint="cs"/>
          <w:rtl/>
        </w:rPr>
        <w:t>.</w:t>
      </w:r>
      <w:r w:rsidR="00F96E96" w:rsidRPr="00B813E3">
        <w:rPr>
          <w:rStyle w:val="FootnoteReference"/>
          <w:rFonts w:ascii="Tahoma" w:hAnsi="Tahoma"/>
          <w:rtl/>
        </w:rPr>
        <w:footnoteReference w:id="64"/>
      </w:r>
      <w:r w:rsidR="00F96E96" w:rsidRPr="00951BD4">
        <w:rPr>
          <w:rStyle w:val="Char4"/>
          <w:rFonts w:hint="cs"/>
          <w:rtl/>
        </w:rPr>
        <w:t xml:space="preserve"> و فرموده</w:t>
      </w:r>
      <w:r w:rsidR="00C558D1" w:rsidRPr="00E62869">
        <w:rPr>
          <w:rFonts w:hint="cs"/>
          <w:rtl/>
        </w:rPr>
        <w:t>:</w:t>
      </w:r>
      <w:r>
        <w:rPr>
          <w:rFonts w:hint="cs"/>
          <w:rtl/>
        </w:rPr>
        <w:t xml:space="preserve"> </w:t>
      </w:r>
      <w:r>
        <w:rPr>
          <w:rFonts w:ascii="Traditional Arabic" w:hAnsi="Traditional Arabic" w:cs="Traditional Arabic"/>
          <w:rtl/>
        </w:rPr>
        <w:t>﴿</w:t>
      </w:r>
      <w:r w:rsidR="00072266" w:rsidRPr="006865DA">
        <w:rPr>
          <w:rStyle w:val="Char9"/>
          <w:rFonts w:hint="eastAsia"/>
          <w:rtl/>
        </w:rPr>
        <w:t>وَلَقَدۡ</w:t>
      </w:r>
      <w:r w:rsidR="00072266" w:rsidRPr="006865DA">
        <w:rPr>
          <w:rStyle w:val="Char9"/>
          <w:rtl/>
        </w:rPr>
        <w:t xml:space="preserve"> بَعَثۡنَا فِي كُلِّ أُمَّةٖ رَّسُولًا أَنِ </w:t>
      </w:r>
      <w:r w:rsidR="00072266" w:rsidRPr="006865DA">
        <w:rPr>
          <w:rStyle w:val="Char9"/>
          <w:rFonts w:hint="cs"/>
          <w:rtl/>
        </w:rPr>
        <w:t>ٱ</w:t>
      </w:r>
      <w:r w:rsidR="00072266" w:rsidRPr="006865DA">
        <w:rPr>
          <w:rStyle w:val="Char9"/>
          <w:rFonts w:hint="eastAsia"/>
          <w:rtl/>
        </w:rPr>
        <w:t>عۡبُدُواْ</w:t>
      </w:r>
      <w:r w:rsidR="00072266" w:rsidRPr="006865DA">
        <w:rPr>
          <w:rStyle w:val="Char9"/>
          <w:rtl/>
        </w:rPr>
        <w:t xml:space="preserve"> </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وَ</w:t>
      </w:r>
      <w:r w:rsidR="00072266" w:rsidRPr="006865DA">
        <w:rPr>
          <w:rStyle w:val="Char9"/>
          <w:rFonts w:hint="cs"/>
          <w:rtl/>
        </w:rPr>
        <w:t>ٱ</w:t>
      </w:r>
      <w:r w:rsidR="00072266" w:rsidRPr="006865DA">
        <w:rPr>
          <w:rStyle w:val="Char9"/>
          <w:rFonts w:hint="eastAsia"/>
          <w:rtl/>
        </w:rPr>
        <w:t>جۡتَنِبُواْ</w:t>
      </w:r>
      <w:r w:rsidR="00072266" w:rsidRPr="006865DA">
        <w:rPr>
          <w:rStyle w:val="Char9"/>
          <w:rtl/>
        </w:rPr>
        <w:t xml:space="preserve"> </w:t>
      </w:r>
      <w:r w:rsidR="00072266" w:rsidRPr="006865DA">
        <w:rPr>
          <w:rStyle w:val="Char9"/>
          <w:rFonts w:hint="cs"/>
          <w:rtl/>
        </w:rPr>
        <w:t>ٱ</w:t>
      </w:r>
      <w:r w:rsidR="00072266" w:rsidRPr="006865DA">
        <w:rPr>
          <w:rStyle w:val="Char9"/>
          <w:rFonts w:hint="eastAsia"/>
          <w:rtl/>
        </w:rPr>
        <w:t>لطَّٰغُوتَۖ</w:t>
      </w:r>
      <w:r w:rsidR="00072266" w:rsidRPr="006865DA">
        <w:rPr>
          <w:rStyle w:val="Char9"/>
          <w:rtl/>
        </w:rPr>
        <w:t xml:space="preserve"> فَمِنۡهُم مَّنۡ هَدَى </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وَمِنۡهُم مَّنۡ حَقَّتۡ عَلَيۡهِ </w:t>
      </w:r>
      <w:r w:rsidR="00072266" w:rsidRPr="006865DA">
        <w:rPr>
          <w:rStyle w:val="Char9"/>
          <w:rFonts w:hint="cs"/>
          <w:rtl/>
        </w:rPr>
        <w:t>ٱ</w:t>
      </w:r>
      <w:r w:rsidR="00072266" w:rsidRPr="006865DA">
        <w:rPr>
          <w:rStyle w:val="Char9"/>
          <w:rFonts w:hint="eastAsia"/>
          <w:rtl/>
        </w:rPr>
        <w:t>لضَّلَٰلَةُۚ</w:t>
      </w:r>
      <w:r w:rsidR="00072266" w:rsidRPr="006865DA">
        <w:rPr>
          <w:rStyle w:val="Char9"/>
          <w:rtl/>
        </w:rPr>
        <w:t xml:space="preserve"> فَسِيرُواْ فِي </w:t>
      </w:r>
      <w:r w:rsidR="00072266" w:rsidRPr="006865DA">
        <w:rPr>
          <w:rStyle w:val="Char9"/>
          <w:rFonts w:hint="cs"/>
          <w:rtl/>
        </w:rPr>
        <w:t>ٱ</w:t>
      </w:r>
      <w:r w:rsidR="00072266" w:rsidRPr="006865DA">
        <w:rPr>
          <w:rStyle w:val="Char9"/>
          <w:rFonts w:hint="eastAsia"/>
          <w:rtl/>
        </w:rPr>
        <w:t>لۡأَرۡضِ</w:t>
      </w:r>
      <w:r w:rsidR="00072266" w:rsidRPr="006865DA">
        <w:rPr>
          <w:rStyle w:val="Char9"/>
          <w:rtl/>
        </w:rPr>
        <w:t xml:space="preserve"> فَ</w:t>
      </w:r>
      <w:r w:rsidR="00072266" w:rsidRPr="006865DA">
        <w:rPr>
          <w:rStyle w:val="Char9"/>
          <w:rFonts w:hint="cs"/>
          <w:rtl/>
        </w:rPr>
        <w:t>ٱ</w:t>
      </w:r>
      <w:r w:rsidR="00072266" w:rsidRPr="006865DA">
        <w:rPr>
          <w:rStyle w:val="Char9"/>
          <w:rFonts w:hint="eastAsia"/>
          <w:rtl/>
        </w:rPr>
        <w:t>نظُرُواْ</w:t>
      </w:r>
      <w:r w:rsidR="00072266" w:rsidRPr="006865DA">
        <w:rPr>
          <w:rStyle w:val="Char9"/>
          <w:rtl/>
        </w:rPr>
        <w:t xml:space="preserve"> كَيۡفَ كَانَ عَٰقِبَةُ </w:t>
      </w:r>
      <w:r w:rsidR="00072266" w:rsidRPr="006865DA">
        <w:rPr>
          <w:rStyle w:val="Char9"/>
          <w:rFonts w:hint="cs"/>
          <w:rtl/>
        </w:rPr>
        <w:t>ٱ</w:t>
      </w:r>
      <w:r w:rsidR="00072266" w:rsidRPr="006865DA">
        <w:rPr>
          <w:rStyle w:val="Char9"/>
          <w:rFonts w:hint="eastAsia"/>
          <w:rtl/>
        </w:rPr>
        <w:t>لۡمُكَذِّبِينَ</w:t>
      </w:r>
      <w:r w:rsidR="00072266" w:rsidRPr="006865DA">
        <w:rPr>
          <w:rStyle w:val="Char9"/>
          <w:rtl/>
        </w:rPr>
        <w:t xml:space="preserve"> ٣٦</w:t>
      </w:r>
      <w:r>
        <w:rPr>
          <w:rFonts w:ascii="Traditional Arabic" w:hAnsi="Traditional Arabic" w:cs="Traditional Arabic"/>
          <w:rtl/>
        </w:rPr>
        <w:t>﴾</w:t>
      </w:r>
      <w:r>
        <w:rPr>
          <w:rFonts w:hint="cs"/>
          <w:rtl/>
        </w:rPr>
        <w:t xml:space="preserve"> </w:t>
      </w:r>
      <w:r w:rsidRPr="00B813E3">
        <w:rPr>
          <w:rStyle w:val="Char6"/>
          <w:rFonts w:hint="cs"/>
          <w:rtl/>
        </w:rPr>
        <w:t>[</w:t>
      </w:r>
      <w:r>
        <w:rPr>
          <w:rStyle w:val="Char6"/>
          <w:rFonts w:hint="cs"/>
          <w:rtl/>
        </w:rPr>
        <w:t>النحل: 36</w:t>
      </w:r>
      <w:r w:rsidRPr="00B813E3">
        <w:rPr>
          <w:rStyle w:val="Char6"/>
          <w:rFonts w:hint="cs"/>
          <w:rtl/>
        </w:rPr>
        <w:t>]</w:t>
      </w:r>
      <w:r>
        <w:rPr>
          <w:rFonts w:hint="cs"/>
          <w:rtl/>
        </w:rPr>
        <w:t>.</w:t>
      </w:r>
      <w:r w:rsidR="00F96E96" w:rsidRPr="00B813E3">
        <w:rPr>
          <w:rStyle w:val="FootnoteReference"/>
          <w:rFonts w:ascii="Tahoma" w:hAnsi="Tahoma"/>
          <w:rtl/>
        </w:rPr>
        <w:footnoteReference w:id="65"/>
      </w:r>
    </w:p>
    <w:p w:rsidR="00F96E96" w:rsidRPr="00E62869" w:rsidRDefault="00F96E96" w:rsidP="00072266">
      <w:pPr>
        <w:pStyle w:val="a4"/>
        <w:numPr>
          <w:ilvl w:val="0"/>
          <w:numId w:val="3"/>
        </w:numPr>
        <w:rPr>
          <w:rtl/>
        </w:rPr>
      </w:pPr>
      <w:r w:rsidRPr="00E62869">
        <w:rPr>
          <w:rFonts w:hint="cs"/>
          <w:rtl/>
        </w:rPr>
        <w:t>تبل</w:t>
      </w:r>
      <w:r w:rsidR="00F13F69">
        <w:rPr>
          <w:rFonts w:hint="cs"/>
          <w:rtl/>
        </w:rPr>
        <w:t>ی</w:t>
      </w:r>
      <w:r w:rsidRPr="00E62869">
        <w:rPr>
          <w:rFonts w:hint="cs"/>
          <w:rtl/>
        </w:rPr>
        <w:t>غ اوامر و نواه</w:t>
      </w:r>
      <w:r w:rsidR="00E62869">
        <w:rPr>
          <w:rFonts w:hint="cs"/>
          <w:rtl/>
        </w:rPr>
        <w:t>ی</w:t>
      </w:r>
      <w:r w:rsidRPr="00E62869">
        <w:rPr>
          <w:rFonts w:hint="cs"/>
          <w:rtl/>
        </w:rPr>
        <w:t xml:space="preserve"> خداوند برا</w:t>
      </w:r>
      <w:r w:rsidR="00E62869">
        <w:rPr>
          <w:rFonts w:hint="cs"/>
          <w:rtl/>
        </w:rPr>
        <w:t>ی</w:t>
      </w:r>
      <w:r w:rsidRPr="00E62869">
        <w:rPr>
          <w:rFonts w:hint="cs"/>
          <w:rtl/>
        </w:rPr>
        <w:t xml:space="preserve"> بشر: تبل</w:t>
      </w:r>
      <w:r w:rsidR="003231C0" w:rsidRPr="00E62869">
        <w:rPr>
          <w:rFonts w:hint="cs"/>
          <w:rtl/>
        </w:rPr>
        <w:t>ی</w:t>
      </w:r>
      <w:r w:rsidRPr="00E62869">
        <w:rPr>
          <w:rFonts w:hint="cs"/>
          <w:rtl/>
        </w:rPr>
        <w:t>غ اوامر و دستورات خداوند به مبلّغ و دعوتگر</w:t>
      </w:r>
      <w:r w:rsidR="003231C0" w:rsidRPr="00E62869">
        <w:rPr>
          <w:rFonts w:hint="cs"/>
          <w:rtl/>
        </w:rPr>
        <w:t>ی</w:t>
      </w:r>
      <w:r w:rsidRPr="00E62869">
        <w:rPr>
          <w:rFonts w:hint="cs"/>
          <w:rtl/>
        </w:rPr>
        <w:t xml:space="preserve"> ن</w:t>
      </w:r>
      <w:r w:rsidR="003231C0" w:rsidRPr="00E62869">
        <w:rPr>
          <w:rFonts w:hint="cs"/>
          <w:rtl/>
        </w:rPr>
        <w:t>ی</w:t>
      </w:r>
      <w:r w:rsidRPr="00E62869">
        <w:rPr>
          <w:rFonts w:hint="cs"/>
          <w:rtl/>
        </w:rPr>
        <w:t>از دارد و با</w:t>
      </w:r>
      <w:r w:rsidR="003231C0" w:rsidRPr="00E62869">
        <w:rPr>
          <w:rFonts w:hint="cs"/>
          <w:rtl/>
        </w:rPr>
        <w:t>ی</w:t>
      </w:r>
      <w:r w:rsidRPr="00E62869">
        <w:rPr>
          <w:rFonts w:hint="cs"/>
          <w:rtl/>
        </w:rPr>
        <w:t>د ا</w:t>
      </w:r>
      <w:r w:rsidR="003231C0" w:rsidRPr="00E62869">
        <w:rPr>
          <w:rFonts w:hint="cs"/>
          <w:rtl/>
        </w:rPr>
        <w:t>ی</w:t>
      </w:r>
      <w:r w:rsidRPr="00E62869">
        <w:rPr>
          <w:rFonts w:hint="cs"/>
          <w:rtl/>
        </w:rPr>
        <w:t>ن مبلّغ از جنس بشر باشد تا مردم بتوانند (آن اوامر و نواه</w:t>
      </w:r>
      <w:r w:rsidR="003231C0" w:rsidRPr="00E62869">
        <w:rPr>
          <w:rFonts w:hint="cs"/>
          <w:rtl/>
        </w:rPr>
        <w:t>ی</w:t>
      </w:r>
      <w:r w:rsidRPr="00E62869">
        <w:rPr>
          <w:rFonts w:hint="cs"/>
          <w:rtl/>
        </w:rPr>
        <w:t>) از او در</w:t>
      </w:r>
      <w:r w:rsidR="003231C0" w:rsidRPr="00E62869">
        <w:rPr>
          <w:rFonts w:hint="cs"/>
          <w:rtl/>
        </w:rPr>
        <w:t>ی</w:t>
      </w:r>
      <w:r w:rsidRPr="00E62869">
        <w:rPr>
          <w:rFonts w:hint="cs"/>
          <w:rtl/>
        </w:rPr>
        <w:t xml:space="preserve">افت دارند. لهذا خداوند اراده </w:t>
      </w:r>
      <w:r w:rsidR="003231C0" w:rsidRPr="00E62869">
        <w:rPr>
          <w:rFonts w:hint="cs"/>
          <w:rtl/>
        </w:rPr>
        <w:t>ک</w:t>
      </w:r>
      <w:r w:rsidRPr="00E62869">
        <w:rPr>
          <w:rFonts w:hint="cs"/>
          <w:rtl/>
        </w:rPr>
        <w:t xml:space="preserve">رد </w:t>
      </w:r>
      <w:r w:rsidR="003231C0" w:rsidRPr="00E62869">
        <w:rPr>
          <w:rFonts w:hint="cs"/>
          <w:rtl/>
        </w:rPr>
        <w:t>ک</w:t>
      </w:r>
      <w:r w:rsidRPr="00E62869">
        <w:rPr>
          <w:rFonts w:hint="cs"/>
          <w:rtl/>
        </w:rPr>
        <w:t>ه انب</w:t>
      </w:r>
      <w:r w:rsidR="003231C0" w:rsidRPr="00E62869">
        <w:rPr>
          <w:rFonts w:hint="cs"/>
          <w:rtl/>
        </w:rPr>
        <w:t>ی</w:t>
      </w:r>
      <w:r w:rsidRPr="00E62869">
        <w:rPr>
          <w:rFonts w:hint="cs"/>
          <w:rtl/>
        </w:rPr>
        <w:t>اء از جنس بشر باشند، آن هم به خاطر وجود فلسفه و ح</w:t>
      </w:r>
      <w:r w:rsidR="003231C0" w:rsidRPr="00E62869">
        <w:rPr>
          <w:rFonts w:hint="cs"/>
          <w:rtl/>
        </w:rPr>
        <w:t>ک</w:t>
      </w:r>
      <w:r w:rsidRPr="00E62869">
        <w:rPr>
          <w:rFonts w:hint="cs"/>
          <w:rtl/>
        </w:rPr>
        <w:t xml:space="preserve">مت سابق </w:t>
      </w:r>
      <w:r w:rsidR="003231C0" w:rsidRPr="00E62869">
        <w:rPr>
          <w:rFonts w:hint="cs"/>
          <w:rtl/>
        </w:rPr>
        <w:t>ک</w:t>
      </w:r>
      <w:r w:rsidRPr="00E62869">
        <w:rPr>
          <w:rFonts w:hint="cs"/>
          <w:rtl/>
        </w:rPr>
        <w:t>ه آن را ذ</w:t>
      </w:r>
      <w:r w:rsidR="003231C0" w:rsidRPr="00E62869">
        <w:rPr>
          <w:rFonts w:hint="cs"/>
          <w:rtl/>
        </w:rPr>
        <w:t>ک</w:t>
      </w:r>
      <w:r w:rsidRPr="00E62869">
        <w:rPr>
          <w:rFonts w:hint="cs"/>
          <w:rtl/>
        </w:rPr>
        <w:t xml:space="preserve">ر </w:t>
      </w:r>
      <w:r w:rsidR="003231C0" w:rsidRPr="00E62869">
        <w:rPr>
          <w:rFonts w:hint="cs"/>
          <w:rtl/>
        </w:rPr>
        <w:t>ک</w:t>
      </w:r>
      <w:r w:rsidRPr="00E62869">
        <w:rPr>
          <w:rFonts w:hint="cs"/>
          <w:rtl/>
        </w:rPr>
        <w:t>رد</w:t>
      </w:r>
      <w:r w:rsidR="003231C0" w:rsidRPr="00E62869">
        <w:rPr>
          <w:rFonts w:hint="cs"/>
          <w:rtl/>
        </w:rPr>
        <w:t>ی</w:t>
      </w:r>
      <w:r w:rsidRPr="00E62869">
        <w:rPr>
          <w:rFonts w:hint="cs"/>
          <w:rtl/>
        </w:rPr>
        <w:t>م. پ</w:t>
      </w:r>
      <w:r w:rsidR="003231C0" w:rsidRPr="00E62869">
        <w:rPr>
          <w:rFonts w:hint="cs"/>
          <w:rtl/>
        </w:rPr>
        <w:t>ی</w:t>
      </w:r>
      <w:r w:rsidRPr="00E62869">
        <w:rPr>
          <w:rFonts w:hint="cs"/>
          <w:rtl/>
        </w:rPr>
        <w:t>غمبران بزرگوار وظ</w:t>
      </w:r>
      <w:r w:rsidR="003231C0" w:rsidRPr="00E62869">
        <w:rPr>
          <w:rFonts w:hint="cs"/>
          <w:rtl/>
        </w:rPr>
        <w:t>ی</w:t>
      </w:r>
      <w:r w:rsidRPr="00E62869">
        <w:rPr>
          <w:rFonts w:hint="cs"/>
          <w:rtl/>
        </w:rPr>
        <w:t>فه و رسالت خود را به بهتر</w:t>
      </w:r>
      <w:r w:rsidR="003231C0" w:rsidRPr="00E62869">
        <w:rPr>
          <w:rFonts w:hint="cs"/>
          <w:rtl/>
        </w:rPr>
        <w:t>ی</w:t>
      </w:r>
      <w:r w:rsidRPr="00E62869">
        <w:rPr>
          <w:rFonts w:hint="cs"/>
          <w:rtl/>
        </w:rPr>
        <w:t xml:space="preserve">ن وجه ادا </w:t>
      </w:r>
      <w:r w:rsidR="003231C0" w:rsidRPr="00E62869">
        <w:rPr>
          <w:rFonts w:hint="cs"/>
          <w:rtl/>
        </w:rPr>
        <w:t>ک</w:t>
      </w:r>
      <w:r w:rsidRPr="00E62869">
        <w:rPr>
          <w:rFonts w:hint="cs"/>
          <w:rtl/>
        </w:rPr>
        <w:t>رده و ه</w:t>
      </w:r>
      <w:r w:rsidR="003231C0" w:rsidRPr="00E62869">
        <w:rPr>
          <w:rFonts w:hint="cs"/>
          <w:rtl/>
        </w:rPr>
        <w:t>ی</w:t>
      </w:r>
      <w:r w:rsidRPr="00E62869">
        <w:rPr>
          <w:rFonts w:hint="cs"/>
          <w:rtl/>
        </w:rPr>
        <w:t xml:space="preserve">چ </w:t>
      </w:r>
      <w:r w:rsidR="003231C0" w:rsidRPr="00E62869">
        <w:rPr>
          <w:rFonts w:hint="cs"/>
          <w:rtl/>
        </w:rPr>
        <w:t>یک</w:t>
      </w:r>
      <w:r w:rsidRPr="00E62869">
        <w:rPr>
          <w:rFonts w:hint="cs"/>
          <w:rtl/>
        </w:rPr>
        <w:t xml:space="preserve"> از</w:t>
      </w:r>
      <w:r w:rsidR="003231C0" w:rsidRPr="00E62869">
        <w:rPr>
          <w:rFonts w:hint="cs"/>
          <w:rtl/>
        </w:rPr>
        <w:t xml:space="preserve"> آن‌ها </w:t>
      </w:r>
      <w:r w:rsidRPr="00E62869">
        <w:rPr>
          <w:rFonts w:hint="cs"/>
          <w:rtl/>
        </w:rPr>
        <w:t>حت</w:t>
      </w:r>
      <w:r w:rsidR="003231C0" w:rsidRPr="00E62869">
        <w:rPr>
          <w:rFonts w:hint="cs"/>
          <w:rtl/>
        </w:rPr>
        <w:t>ی</w:t>
      </w:r>
      <w:r w:rsidRPr="00E62869">
        <w:rPr>
          <w:rFonts w:hint="cs"/>
          <w:rtl/>
        </w:rPr>
        <w:t xml:space="preserve"> برا</w:t>
      </w:r>
      <w:r w:rsidR="003231C0" w:rsidRPr="00E62869">
        <w:rPr>
          <w:rFonts w:hint="cs"/>
          <w:rtl/>
        </w:rPr>
        <w:t>ی</w:t>
      </w:r>
      <w:r w:rsidRPr="00E62869">
        <w:rPr>
          <w:rFonts w:hint="cs"/>
          <w:rtl/>
        </w:rPr>
        <w:t xml:space="preserve"> لحظه‌ا</w:t>
      </w:r>
      <w:r w:rsidR="003231C0" w:rsidRPr="00E62869">
        <w:rPr>
          <w:rFonts w:hint="cs"/>
          <w:rtl/>
        </w:rPr>
        <w:t>ی</w:t>
      </w:r>
      <w:r w:rsidRPr="00E62869">
        <w:rPr>
          <w:rFonts w:hint="cs"/>
          <w:rtl/>
        </w:rPr>
        <w:t xml:space="preserve"> از تبل</w:t>
      </w:r>
      <w:r w:rsidR="003231C0" w:rsidRPr="00E62869">
        <w:rPr>
          <w:rFonts w:hint="cs"/>
          <w:rtl/>
        </w:rPr>
        <w:t>ی</w:t>
      </w:r>
      <w:r w:rsidRPr="00E62869">
        <w:rPr>
          <w:rFonts w:hint="cs"/>
          <w:rtl/>
        </w:rPr>
        <w:t>غ آن تأخ</w:t>
      </w:r>
      <w:r w:rsidR="003231C0" w:rsidRPr="00E62869">
        <w:rPr>
          <w:rFonts w:hint="cs"/>
          <w:rtl/>
        </w:rPr>
        <w:t>ی</w:t>
      </w:r>
      <w:r w:rsidRPr="00E62869">
        <w:rPr>
          <w:rFonts w:hint="cs"/>
          <w:rtl/>
        </w:rPr>
        <w:t>ر ن</w:t>
      </w:r>
      <w:r w:rsidR="003231C0" w:rsidRPr="00E62869">
        <w:rPr>
          <w:rFonts w:hint="cs"/>
          <w:rtl/>
        </w:rPr>
        <w:t>ک</w:t>
      </w:r>
      <w:r w:rsidRPr="00E62869">
        <w:rPr>
          <w:rFonts w:hint="cs"/>
          <w:rtl/>
        </w:rPr>
        <w:t xml:space="preserve">رده‌اند قرآن </w:t>
      </w:r>
      <w:r w:rsidR="003231C0" w:rsidRPr="00E62869">
        <w:rPr>
          <w:rFonts w:hint="cs"/>
          <w:rtl/>
        </w:rPr>
        <w:t>ک</w:t>
      </w:r>
      <w:r w:rsidRPr="00E62869">
        <w:rPr>
          <w:rFonts w:hint="cs"/>
          <w:rtl/>
        </w:rPr>
        <w:t>ر</w:t>
      </w:r>
      <w:r w:rsidR="003231C0" w:rsidRPr="00E62869">
        <w:rPr>
          <w:rFonts w:hint="cs"/>
          <w:rtl/>
        </w:rPr>
        <w:t>ی</w:t>
      </w:r>
      <w:r w:rsidRPr="00E62869">
        <w:rPr>
          <w:rFonts w:hint="cs"/>
          <w:rtl/>
        </w:rPr>
        <w:t>م در رابطه با آنان م</w:t>
      </w:r>
      <w:r w:rsidR="003231C0" w:rsidRPr="00E62869">
        <w:rPr>
          <w:rFonts w:hint="cs"/>
          <w:rtl/>
        </w:rPr>
        <w:t>ی</w:t>
      </w:r>
      <w:r w:rsidRPr="00E62869">
        <w:rPr>
          <w:rFonts w:hint="cs"/>
          <w:rtl/>
        </w:rPr>
        <w:t>‌فرما</w:t>
      </w:r>
      <w:r w:rsidR="003231C0" w:rsidRPr="00E62869">
        <w:rPr>
          <w:rFonts w:hint="cs"/>
          <w:rtl/>
        </w:rPr>
        <w:t>ی</w:t>
      </w:r>
      <w:r w:rsidRPr="00E62869">
        <w:rPr>
          <w:rFonts w:hint="cs"/>
          <w:rtl/>
        </w:rPr>
        <w:t>د:</w:t>
      </w:r>
      <w:r w:rsidR="00E62869">
        <w:rPr>
          <w:rFonts w:hint="cs"/>
          <w:rtl/>
        </w:rPr>
        <w:t xml:space="preserve"> </w:t>
      </w:r>
      <w:r w:rsidR="00E62869" w:rsidRPr="00072266">
        <w:rPr>
          <w:rFonts w:ascii="Traditional Arabic" w:hAnsi="Traditional Arabic" w:cs="Traditional Arabic"/>
          <w:rtl/>
        </w:rPr>
        <w:t>﴿</w:t>
      </w:r>
      <w:r w:rsidR="00072266" w:rsidRPr="006865DA">
        <w:rPr>
          <w:rStyle w:val="Char9"/>
          <w:rFonts w:hint="cs"/>
          <w:rtl/>
        </w:rPr>
        <w:t>ٱ</w:t>
      </w:r>
      <w:r w:rsidR="00072266" w:rsidRPr="006865DA">
        <w:rPr>
          <w:rStyle w:val="Char9"/>
          <w:rFonts w:hint="eastAsia"/>
          <w:rtl/>
        </w:rPr>
        <w:t>لَّذِينَ</w:t>
      </w:r>
      <w:r w:rsidR="00072266" w:rsidRPr="006865DA">
        <w:rPr>
          <w:rStyle w:val="Char9"/>
          <w:rtl/>
        </w:rPr>
        <w:t xml:space="preserve"> يُبَلِّغُونَ رِسَٰلَٰتِ </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وَيَخۡشَوۡنَهُ</w:t>
      </w:r>
      <w:r w:rsidR="00072266" w:rsidRPr="006865DA">
        <w:rPr>
          <w:rStyle w:val="Char9"/>
          <w:rFonts w:hint="cs"/>
          <w:rtl/>
        </w:rPr>
        <w:t>ۥ</w:t>
      </w:r>
      <w:r w:rsidR="00072266" w:rsidRPr="006865DA">
        <w:rPr>
          <w:rStyle w:val="Char9"/>
          <w:rtl/>
        </w:rPr>
        <w:t xml:space="preserve"> وَلَا يَخۡشَوۡنَ أَحَدًا إِلَّا </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وَكَفَىٰ بِ</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حَسِيبٗا ٣٩</w:t>
      </w:r>
      <w:r w:rsidR="00E62869" w:rsidRPr="00072266">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الأحزاب: 39</w:t>
      </w:r>
      <w:r w:rsidR="00E62869" w:rsidRPr="00B813E3">
        <w:rPr>
          <w:rStyle w:val="Char6"/>
          <w:rFonts w:hint="cs"/>
          <w:rtl/>
        </w:rPr>
        <w:t>]</w:t>
      </w:r>
      <w:r w:rsidR="00E62869">
        <w:rPr>
          <w:rFonts w:hint="cs"/>
          <w:rtl/>
        </w:rPr>
        <w:t>.</w:t>
      </w:r>
      <w:r w:rsidRPr="00B813E3">
        <w:rPr>
          <w:rStyle w:val="FootnoteReference"/>
          <w:rFonts w:ascii="Tahoma" w:hAnsi="Tahoma"/>
          <w:rtl/>
        </w:rPr>
        <w:footnoteReference w:id="66"/>
      </w:r>
    </w:p>
    <w:p w:rsidR="00072266" w:rsidRDefault="00F96E96" w:rsidP="00072266">
      <w:pPr>
        <w:pStyle w:val="a4"/>
        <w:rPr>
          <w:rtl/>
        </w:rPr>
      </w:pPr>
      <w:r w:rsidRPr="00E62869">
        <w:rPr>
          <w:rFonts w:hint="cs"/>
          <w:rtl/>
        </w:rPr>
        <w:t xml:space="preserve">خداوند متعال </w:t>
      </w:r>
      <w:r w:rsidR="00C558D1" w:rsidRPr="00E62869">
        <w:rPr>
          <w:rFonts w:hint="cs"/>
          <w:rtl/>
        </w:rPr>
        <w:t>«</w:t>
      </w:r>
      <w:r w:rsidRPr="00E62869">
        <w:rPr>
          <w:rFonts w:hint="cs"/>
          <w:rtl/>
        </w:rPr>
        <w:t>تبل</w:t>
      </w:r>
      <w:r w:rsidR="003231C0" w:rsidRPr="00E62869">
        <w:rPr>
          <w:rFonts w:hint="cs"/>
          <w:rtl/>
        </w:rPr>
        <w:t>ی</w:t>
      </w:r>
      <w:r w:rsidRPr="00E62869">
        <w:rPr>
          <w:rFonts w:hint="cs"/>
          <w:rtl/>
        </w:rPr>
        <w:t>غ رسالت</w:t>
      </w:r>
      <w:r w:rsidR="00C558D1" w:rsidRPr="00E62869">
        <w:rPr>
          <w:rFonts w:hint="cs"/>
          <w:rtl/>
        </w:rPr>
        <w:t>»</w:t>
      </w:r>
      <w:r w:rsidRPr="00E62869">
        <w:rPr>
          <w:rFonts w:hint="cs"/>
          <w:rtl/>
        </w:rPr>
        <w:t xml:space="preserve"> را </w:t>
      </w:r>
      <w:r w:rsidR="003231C0" w:rsidRPr="00E62869">
        <w:rPr>
          <w:rFonts w:hint="cs"/>
          <w:rtl/>
        </w:rPr>
        <w:t>یکی</w:t>
      </w:r>
      <w:r w:rsidRPr="00E62869">
        <w:rPr>
          <w:rFonts w:hint="cs"/>
          <w:rtl/>
        </w:rPr>
        <w:t xml:space="preserve"> از علا</w:t>
      </w:r>
      <w:r w:rsidR="003231C0" w:rsidRPr="00E62869">
        <w:rPr>
          <w:rFonts w:hint="cs"/>
          <w:rtl/>
        </w:rPr>
        <w:t>ی</w:t>
      </w:r>
      <w:r w:rsidRPr="00E62869">
        <w:rPr>
          <w:rFonts w:hint="cs"/>
          <w:rtl/>
        </w:rPr>
        <w:t>م رسولان قرار داده و خطاب به خاتم و س</w:t>
      </w:r>
      <w:r w:rsidR="003231C0" w:rsidRPr="00E62869">
        <w:rPr>
          <w:rFonts w:hint="cs"/>
          <w:rtl/>
        </w:rPr>
        <w:t>ی</w:t>
      </w:r>
      <w:r w:rsidRPr="00E62869">
        <w:rPr>
          <w:rFonts w:hint="cs"/>
          <w:rtl/>
        </w:rPr>
        <w:t>د پ</w:t>
      </w:r>
      <w:r w:rsidR="003231C0" w:rsidRPr="00E62869">
        <w:rPr>
          <w:rFonts w:hint="cs"/>
          <w:rtl/>
        </w:rPr>
        <w:t>ی</w:t>
      </w:r>
      <w:r w:rsidRPr="00E62869">
        <w:rPr>
          <w:rFonts w:hint="cs"/>
          <w:rtl/>
        </w:rPr>
        <w:t>غمبران حضرت محمد</w:t>
      </w:r>
      <w:r w:rsidR="00C558D1">
        <w:rPr>
          <w:rFonts w:cs="CTraditional Arabic" w:hint="cs"/>
          <w:rtl/>
        </w:rPr>
        <w:t>ص</w:t>
      </w:r>
      <w:r w:rsidRPr="00E62869">
        <w:rPr>
          <w:rFonts w:hint="cs"/>
          <w:rtl/>
        </w:rPr>
        <w:t xml:space="preserve"> م</w:t>
      </w:r>
      <w:r w:rsidR="003231C0" w:rsidRPr="00E62869">
        <w:rPr>
          <w:rFonts w:hint="cs"/>
          <w:rtl/>
        </w:rPr>
        <w:t>ی</w:t>
      </w:r>
      <w:r w:rsidRPr="00E62869">
        <w:rPr>
          <w:rFonts w:hint="cs"/>
          <w:rtl/>
        </w:rPr>
        <w:t>‌فرما</w:t>
      </w:r>
      <w:r w:rsidR="003231C0" w:rsidRPr="00E62869">
        <w:rPr>
          <w:rFonts w:hint="cs"/>
          <w:rtl/>
        </w:rPr>
        <w:t>ی</w:t>
      </w:r>
      <w:r w:rsidRPr="00E62869">
        <w:rPr>
          <w:rFonts w:hint="cs"/>
          <w:rtl/>
        </w:rPr>
        <w:t>د:</w:t>
      </w:r>
      <w:r w:rsidR="00E62869">
        <w:rPr>
          <w:rFonts w:hint="cs"/>
          <w:rtl/>
        </w:rPr>
        <w:t xml:space="preserve"> </w:t>
      </w:r>
      <w:r w:rsidR="00E62869">
        <w:rPr>
          <w:rFonts w:ascii="Traditional Arabic" w:hAnsi="Traditional Arabic" w:cs="Traditional Arabic"/>
          <w:rtl/>
        </w:rPr>
        <w:t>﴿</w:t>
      </w:r>
      <w:r w:rsidR="00072266" w:rsidRPr="006865DA">
        <w:rPr>
          <w:rStyle w:val="Char9"/>
          <w:rtl/>
        </w:rPr>
        <w:t xml:space="preserve">۞يَٰٓأَيُّهَا </w:t>
      </w:r>
      <w:r w:rsidR="00072266" w:rsidRPr="006865DA">
        <w:rPr>
          <w:rStyle w:val="Char9"/>
          <w:rFonts w:hint="cs"/>
          <w:rtl/>
        </w:rPr>
        <w:t>ٱ</w:t>
      </w:r>
      <w:r w:rsidR="00072266" w:rsidRPr="006865DA">
        <w:rPr>
          <w:rStyle w:val="Char9"/>
          <w:rFonts w:hint="eastAsia"/>
          <w:rtl/>
        </w:rPr>
        <w:t>لرَّسُولُ</w:t>
      </w:r>
      <w:r w:rsidR="00072266" w:rsidRPr="006865DA">
        <w:rPr>
          <w:rStyle w:val="Char9"/>
          <w:rtl/>
        </w:rPr>
        <w:t xml:space="preserve"> بَلِّغۡ مَآ أُنزِلَ إِلَيۡكَ مِن رَّبِّكَۖ وَإِن لَّمۡ تَفۡعَلۡ فَمَا بَلَّغۡتَ رِسَالَتَهُ</w:t>
      </w:r>
      <w:r w:rsidR="00072266" w:rsidRPr="006865DA">
        <w:rPr>
          <w:rStyle w:val="Char9"/>
          <w:rFonts w:hint="cs"/>
          <w:rtl/>
        </w:rPr>
        <w:t>ۥۚ</w:t>
      </w:r>
      <w:r w:rsidR="00072266" w:rsidRPr="006865DA">
        <w:rPr>
          <w:rStyle w:val="Char9"/>
          <w:rtl/>
        </w:rPr>
        <w:t xml:space="preserve"> وَ</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يَعۡصِمُكَ مِنَ </w:t>
      </w:r>
      <w:r w:rsidR="00072266" w:rsidRPr="006865DA">
        <w:rPr>
          <w:rStyle w:val="Char9"/>
          <w:rFonts w:hint="cs"/>
          <w:rtl/>
        </w:rPr>
        <w:t>ٱ</w:t>
      </w:r>
      <w:r w:rsidR="00072266" w:rsidRPr="006865DA">
        <w:rPr>
          <w:rStyle w:val="Char9"/>
          <w:rFonts w:hint="eastAsia"/>
          <w:rtl/>
        </w:rPr>
        <w:t>لنَّاسِۗ</w:t>
      </w:r>
      <w:r w:rsidR="00072266" w:rsidRPr="006865DA">
        <w:rPr>
          <w:rStyle w:val="Char9"/>
          <w:rtl/>
        </w:rPr>
        <w:t xml:space="preserve"> إِنَّ </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لَا يَهۡدِي </w:t>
      </w:r>
      <w:r w:rsidR="00072266" w:rsidRPr="006865DA">
        <w:rPr>
          <w:rStyle w:val="Char9"/>
          <w:rFonts w:hint="cs"/>
          <w:rtl/>
        </w:rPr>
        <w:t>ٱ</w:t>
      </w:r>
      <w:r w:rsidR="00072266" w:rsidRPr="006865DA">
        <w:rPr>
          <w:rStyle w:val="Char9"/>
          <w:rFonts w:hint="eastAsia"/>
          <w:rtl/>
        </w:rPr>
        <w:t>لۡقَوۡمَ</w:t>
      </w:r>
      <w:r w:rsidR="00072266" w:rsidRPr="006865DA">
        <w:rPr>
          <w:rStyle w:val="Char9"/>
          <w:rtl/>
        </w:rPr>
        <w:t xml:space="preserve"> </w:t>
      </w:r>
      <w:r w:rsidR="00072266" w:rsidRPr="006865DA">
        <w:rPr>
          <w:rStyle w:val="Char9"/>
          <w:rFonts w:hint="cs"/>
          <w:rtl/>
        </w:rPr>
        <w:t>ٱ</w:t>
      </w:r>
      <w:r w:rsidR="00072266" w:rsidRPr="006865DA">
        <w:rPr>
          <w:rStyle w:val="Char9"/>
          <w:rFonts w:hint="eastAsia"/>
          <w:rtl/>
        </w:rPr>
        <w:t>لۡكَٰفِرِينَ</w:t>
      </w:r>
      <w:r w:rsidR="00072266" w:rsidRPr="006865DA">
        <w:rPr>
          <w:rStyle w:val="Char9"/>
          <w:rtl/>
        </w:rPr>
        <w:t xml:space="preserve"> ٦٧</w:t>
      </w:r>
      <w:r w:rsidR="00E62869">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المائدة: 67</w:t>
      </w:r>
      <w:r w:rsidR="00E62869" w:rsidRPr="00B813E3">
        <w:rPr>
          <w:rStyle w:val="Char6"/>
          <w:rFonts w:hint="cs"/>
          <w:rtl/>
        </w:rPr>
        <w:t>]</w:t>
      </w:r>
      <w:r w:rsidR="00E62869">
        <w:rPr>
          <w:rFonts w:hint="cs"/>
          <w:rtl/>
        </w:rPr>
        <w:t>.</w:t>
      </w:r>
      <w:r w:rsidRPr="00B813E3">
        <w:rPr>
          <w:rStyle w:val="FootnoteReference"/>
          <w:rFonts w:ascii="Tahoma" w:hAnsi="Tahoma"/>
          <w:rtl/>
        </w:rPr>
        <w:footnoteReference w:id="67"/>
      </w:r>
    </w:p>
    <w:p w:rsidR="00F96E96" w:rsidRDefault="00F96E96" w:rsidP="00072266">
      <w:pPr>
        <w:pStyle w:val="a4"/>
      </w:pPr>
      <w:r w:rsidRPr="00E62869">
        <w:rPr>
          <w:rFonts w:hint="cs"/>
          <w:rtl/>
        </w:rPr>
        <w:t>هدا</w:t>
      </w:r>
      <w:r w:rsidR="00F13F69">
        <w:rPr>
          <w:rFonts w:hint="cs"/>
          <w:rtl/>
        </w:rPr>
        <w:t>ی</w:t>
      </w:r>
      <w:r w:rsidRPr="00E62869">
        <w:rPr>
          <w:rFonts w:hint="cs"/>
          <w:rtl/>
        </w:rPr>
        <w:t>ت و ارشاد مردم به شاهراه سعادت (صراط مستق</w:t>
      </w:r>
      <w:r w:rsidR="00F13F69">
        <w:rPr>
          <w:rFonts w:hint="cs"/>
          <w:rtl/>
        </w:rPr>
        <w:t>ی</w:t>
      </w:r>
      <w:r w:rsidRPr="00E62869">
        <w:rPr>
          <w:rFonts w:hint="cs"/>
          <w:rtl/>
        </w:rPr>
        <w:t>م): ا</w:t>
      </w:r>
      <w:r w:rsidR="003231C0" w:rsidRPr="00E62869">
        <w:rPr>
          <w:rFonts w:hint="cs"/>
          <w:rtl/>
        </w:rPr>
        <w:t>ی</w:t>
      </w:r>
      <w:r w:rsidRPr="00E62869">
        <w:rPr>
          <w:rFonts w:hint="cs"/>
          <w:rtl/>
        </w:rPr>
        <w:t>ن وظ</w:t>
      </w:r>
      <w:r w:rsidR="003231C0" w:rsidRPr="00E62869">
        <w:rPr>
          <w:rFonts w:hint="cs"/>
          <w:rtl/>
        </w:rPr>
        <w:t>ی</w:t>
      </w:r>
      <w:r w:rsidRPr="00E62869">
        <w:rPr>
          <w:rFonts w:hint="cs"/>
          <w:rtl/>
        </w:rPr>
        <w:t>فه مأمور</w:t>
      </w:r>
      <w:r w:rsidR="003231C0" w:rsidRPr="00E62869">
        <w:rPr>
          <w:rFonts w:hint="cs"/>
          <w:rtl/>
        </w:rPr>
        <w:t>ی</w:t>
      </w:r>
      <w:r w:rsidRPr="00E62869">
        <w:rPr>
          <w:rFonts w:hint="cs"/>
          <w:rtl/>
        </w:rPr>
        <w:t>ت تمام</w:t>
      </w:r>
      <w:r w:rsidR="003231C0" w:rsidRPr="00E62869">
        <w:rPr>
          <w:rFonts w:hint="cs"/>
          <w:rtl/>
        </w:rPr>
        <w:t>ی</w:t>
      </w:r>
      <w:r w:rsidRPr="00E62869">
        <w:rPr>
          <w:rFonts w:hint="cs"/>
          <w:rtl/>
        </w:rPr>
        <w:t xml:space="preserve"> پ</w:t>
      </w:r>
      <w:r w:rsidR="003231C0" w:rsidRPr="00E62869">
        <w:rPr>
          <w:rFonts w:hint="cs"/>
          <w:rtl/>
        </w:rPr>
        <w:t>ی</w:t>
      </w:r>
      <w:r w:rsidRPr="00E62869">
        <w:rPr>
          <w:rFonts w:hint="cs"/>
          <w:rtl/>
        </w:rPr>
        <w:t>غمبران بوده است، چنانچه خداوند در رابطه با موس</w:t>
      </w:r>
      <w:r w:rsidR="003231C0" w:rsidRPr="00E62869">
        <w:rPr>
          <w:rFonts w:hint="cs"/>
          <w:rtl/>
        </w:rPr>
        <w:t>ی</w:t>
      </w:r>
      <w:r w:rsidR="00392881">
        <w:rPr>
          <w:rFonts w:cs="CTraditional Arabic" w:hint="cs"/>
          <w:rtl/>
        </w:rPr>
        <w:t>÷</w:t>
      </w:r>
      <w:r w:rsidRPr="00E62869">
        <w:rPr>
          <w:rFonts w:hint="cs"/>
          <w:rtl/>
        </w:rPr>
        <w:t xml:space="preserve"> م</w:t>
      </w:r>
      <w:r w:rsidR="003231C0" w:rsidRPr="00E62869">
        <w:rPr>
          <w:rFonts w:hint="cs"/>
          <w:rtl/>
        </w:rPr>
        <w:t>ی</w:t>
      </w:r>
      <w:r w:rsidRPr="00E62869">
        <w:rPr>
          <w:rFonts w:hint="cs"/>
          <w:rtl/>
        </w:rPr>
        <w:t>‌فرما</w:t>
      </w:r>
      <w:r w:rsidR="003231C0" w:rsidRPr="00E62869">
        <w:rPr>
          <w:rFonts w:hint="cs"/>
          <w:rtl/>
        </w:rPr>
        <w:t>ی</w:t>
      </w:r>
      <w:r w:rsidRPr="00E62869">
        <w:rPr>
          <w:rFonts w:hint="cs"/>
          <w:rtl/>
        </w:rPr>
        <w:t>د:</w:t>
      </w:r>
      <w:r w:rsidR="00E62869">
        <w:rPr>
          <w:rFonts w:hint="cs"/>
          <w:rtl/>
        </w:rPr>
        <w:t xml:space="preserve"> </w:t>
      </w:r>
      <w:r w:rsidR="00E62869">
        <w:rPr>
          <w:rFonts w:ascii="Traditional Arabic" w:hAnsi="Traditional Arabic" w:cs="Traditional Arabic"/>
          <w:rtl/>
        </w:rPr>
        <w:t>﴿</w:t>
      </w:r>
      <w:r w:rsidR="00072266" w:rsidRPr="006865DA">
        <w:rPr>
          <w:rStyle w:val="Char9"/>
          <w:rFonts w:hint="eastAsia"/>
          <w:rtl/>
        </w:rPr>
        <w:t>وَلَقَدۡ</w:t>
      </w:r>
      <w:r w:rsidR="00072266" w:rsidRPr="006865DA">
        <w:rPr>
          <w:rStyle w:val="Char9"/>
          <w:rtl/>
        </w:rPr>
        <w:t xml:space="preserve"> أَرۡسَلۡنَا مُوسَىٰ بِ‍َٔايَٰتِنَآ أَنۡ أَخۡرِجۡ قَوۡمَكَ مِنَ </w:t>
      </w:r>
      <w:r w:rsidR="00072266" w:rsidRPr="006865DA">
        <w:rPr>
          <w:rStyle w:val="Char9"/>
          <w:rFonts w:hint="cs"/>
          <w:rtl/>
        </w:rPr>
        <w:t>ٱ</w:t>
      </w:r>
      <w:r w:rsidR="00072266" w:rsidRPr="006865DA">
        <w:rPr>
          <w:rStyle w:val="Char9"/>
          <w:rFonts w:hint="eastAsia"/>
          <w:rtl/>
        </w:rPr>
        <w:t>لظُّلُمَٰتِ</w:t>
      </w:r>
      <w:r w:rsidR="00072266" w:rsidRPr="006865DA">
        <w:rPr>
          <w:rStyle w:val="Char9"/>
          <w:rtl/>
        </w:rPr>
        <w:t xml:space="preserve"> إِلَى </w:t>
      </w:r>
      <w:r w:rsidR="00072266" w:rsidRPr="006865DA">
        <w:rPr>
          <w:rStyle w:val="Char9"/>
          <w:rFonts w:hint="cs"/>
          <w:rtl/>
        </w:rPr>
        <w:t>ٱ</w:t>
      </w:r>
      <w:r w:rsidR="00072266" w:rsidRPr="006865DA">
        <w:rPr>
          <w:rStyle w:val="Char9"/>
          <w:rFonts w:hint="eastAsia"/>
          <w:rtl/>
        </w:rPr>
        <w:t>لنُّورِ</w:t>
      </w:r>
      <w:r w:rsidR="00072266" w:rsidRPr="006865DA">
        <w:rPr>
          <w:rStyle w:val="Char9"/>
          <w:rtl/>
        </w:rPr>
        <w:t xml:space="preserve"> وَذَكِّرۡهُم بِأَيَّىٰمِ </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إِنَّ فِي ذَٰلِكَ لَأٓيَٰتٖ لِّكُلِّ صَبَّارٖ شَكُورٖ ٥</w:t>
      </w:r>
      <w:r w:rsidR="00E62869">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إبراهیم: 5</w:t>
      </w:r>
      <w:r w:rsidR="00E62869" w:rsidRPr="00B813E3">
        <w:rPr>
          <w:rStyle w:val="Char6"/>
          <w:rFonts w:hint="cs"/>
          <w:rtl/>
        </w:rPr>
        <w:t>]</w:t>
      </w:r>
      <w:r w:rsidR="00E62869">
        <w:rPr>
          <w:rFonts w:hint="cs"/>
          <w:rtl/>
        </w:rPr>
        <w:t>.</w:t>
      </w:r>
      <w:r w:rsidRPr="00B813E3">
        <w:rPr>
          <w:rStyle w:val="FootnoteReference"/>
          <w:rFonts w:ascii="Tahoma" w:hAnsi="Tahoma"/>
          <w:rtl/>
        </w:rPr>
        <w:footnoteReference w:id="68"/>
      </w:r>
      <w:r w:rsidR="00392881" w:rsidRPr="00E62869">
        <w:rPr>
          <w:rFonts w:hint="cs"/>
          <w:rtl/>
        </w:rPr>
        <w:t xml:space="preserve"> </w:t>
      </w:r>
      <w:r w:rsidRPr="00E62869">
        <w:rPr>
          <w:rFonts w:hint="cs"/>
          <w:rtl/>
        </w:rPr>
        <w:t>چنان</w:t>
      </w:r>
      <w:r w:rsidR="003231C0" w:rsidRPr="00E62869">
        <w:rPr>
          <w:rFonts w:hint="cs"/>
          <w:rtl/>
        </w:rPr>
        <w:t>ک</w:t>
      </w:r>
      <w:r w:rsidRPr="00E62869">
        <w:rPr>
          <w:rFonts w:hint="cs"/>
          <w:rtl/>
        </w:rPr>
        <w:t>ه در رابطه با شأن خاتم پ</w:t>
      </w:r>
      <w:r w:rsidR="003231C0" w:rsidRPr="00E62869">
        <w:rPr>
          <w:rFonts w:hint="cs"/>
          <w:rtl/>
        </w:rPr>
        <w:t>ی</w:t>
      </w:r>
      <w:r w:rsidRPr="00E62869">
        <w:rPr>
          <w:rFonts w:hint="cs"/>
          <w:rtl/>
        </w:rPr>
        <w:t>غمبران م</w:t>
      </w:r>
      <w:r w:rsidR="003231C0" w:rsidRPr="00E62869">
        <w:rPr>
          <w:rFonts w:hint="cs"/>
          <w:rtl/>
        </w:rPr>
        <w:t>ی</w:t>
      </w:r>
      <w:r w:rsidRPr="00E62869">
        <w:rPr>
          <w:rFonts w:hint="cs"/>
          <w:rtl/>
        </w:rPr>
        <w:t>‌فرما</w:t>
      </w:r>
      <w:r w:rsidR="003231C0" w:rsidRPr="00E62869">
        <w:rPr>
          <w:rFonts w:hint="cs"/>
          <w:rtl/>
        </w:rPr>
        <w:t>ی</w:t>
      </w:r>
      <w:r w:rsidRPr="00E62869">
        <w:rPr>
          <w:rFonts w:hint="cs"/>
          <w:rtl/>
        </w:rPr>
        <w:t>د:</w:t>
      </w:r>
    </w:p>
    <w:p w:rsidR="00F96E96" w:rsidRPr="00951BD4" w:rsidRDefault="00E62869" w:rsidP="00072266">
      <w:pPr>
        <w:pStyle w:val="a4"/>
        <w:rPr>
          <w:rStyle w:val="Char4"/>
          <w:rtl/>
        </w:rPr>
      </w:pPr>
      <w:r>
        <w:rPr>
          <w:rFonts w:ascii="Traditional Arabic" w:hAnsi="Traditional Arabic" w:cs="Traditional Arabic"/>
          <w:rtl/>
        </w:rPr>
        <w:t>﴿</w:t>
      </w:r>
      <w:r w:rsidR="00072266" w:rsidRPr="006865DA">
        <w:rPr>
          <w:rStyle w:val="Char9"/>
          <w:rFonts w:hint="eastAsia"/>
          <w:rtl/>
        </w:rPr>
        <w:t>يَٰٓأَيُّهَا</w:t>
      </w:r>
      <w:r w:rsidR="00072266" w:rsidRPr="006865DA">
        <w:rPr>
          <w:rStyle w:val="Char9"/>
          <w:rtl/>
        </w:rPr>
        <w:t xml:space="preserve"> </w:t>
      </w:r>
      <w:r w:rsidR="00072266" w:rsidRPr="006865DA">
        <w:rPr>
          <w:rStyle w:val="Char9"/>
          <w:rFonts w:hint="cs"/>
          <w:rtl/>
        </w:rPr>
        <w:t>ٱ</w:t>
      </w:r>
      <w:r w:rsidR="00072266" w:rsidRPr="006865DA">
        <w:rPr>
          <w:rStyle w:val="Char9"/>
          <w:rFonts w:hint="eastAsia"/>
          <w:rtl/>
        </w:rPr>
        <w:t>لنَّبِيُّ</w:t>
      </w:r>
      <w:r w:rsidR="00072266" w:rsidRPr="006865DA">
        <w:rPr>
          <w:rStyle w:val="Char9"/>
          <w:rtl/>
        </w:rPr>
        <w:t xml:space="preserve"> إِنَّآ أَرۡسَلۡنَٰكَ شَٰهِدٗا وَمُبَشِّرٗا وَنَذِيرٗا ٤٥ </w:t>
      </w:r>
      <w:r w:rsidR="00072266" w:rsidRPr="006865DA">
        <w:rPr>
          <w:rStyle w:val="Char9"/>
          <w:rFonts w:hint="eastAsia"/>
          <w:rtl/>
        </w:rPr>
        <w:t>وَدَاعِيًا</w:t>
      </w:r>
      <w:r w:rsidR="00072266" w:rsidRPr="006865DA">
        <w:rPr>
          <w:rStyle w:val="Char9"/>
          <w:rtl/>
        </w:rPr>
        <w:t xml:space="preserve"> إِلَى </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بِإِذۡنِهِ</w:t>
      </w:r>
      <w:r w:rsidR="00072266" w:rsidRPr="006865DA">
        <w:rPr>
          <w:rStyle w:val="Char9"/>
          <w:rFonts w:hint="cs"/>
          <w:rtl/>
        </w:rPr>
        <w:t>ۦ</w:t>
      </w:r>
      <w:r w:rsidR="00072266" w:rsidRPr="006865DA">
        <w:rPr>
          <w:rStyle w:val="Char9"/>
          <w:rtl/>
        </w:rPr>
        <w:t xml:space="preserve"> وَسِرَاجٗا مُّنِيرٗا ٤٦</w:t>
      </w:r>
      <w:r>
        <w:rPr>
          <w:rFonts w:ascii="Traditional Arabic" w:hAnsi="Traditional Arabic" w:cs="Traditional Arabic"/>
          <w:rtl/>
        </w:rPr>
        <w:t>﴾</w:t>
      </w:r>
      <w:r>
        <w:rPr>
          <w:rFonts w:hint="cs"/>
          <w:rtl/>
        </w:rPr>
        <w:t xml:space="preserve"> </w:t>
      </w:r>
      <w:r w:rsidRPr="00B813E3">
        <w:rPr>
          <w:rStyle w:val="Char6"/>
          <w:rFonts w:hint="cs"/>
          <w:rtl/>
        </w:rPr>
        <w:t>[</w:t>
      </w:r>
      <w:r>
        <w:rPr>
          <w:rStyle w:val="Char6"/>
          <w:rFonts w:hint="cs"/>
          <w:rtl/>
        </w:rPr>
        <w:t>الأحزاب: 45- 46</w:t>
      </w:r>
      <w:r w:rsidRPr="00B813E3">
        <w:rPr>
          <w:rStyle w:val="Char6"/>
          <w:rFonts w:hint="cs"/>
          <w:rtl/>
        </w:rPr>
        <w:t>]</w:t>
      </w:r>
      <w:r>
        <w:rPr>
          <w:rFonts w:hint="cs"/>
          <w:rtl/>
        </w:rPr>
        <w:t>.</w:t>
      </w:r>
      <w:r w:rsidR="00F96E96" w:rsidRPr="00B813E3">
        <w:rPr>
          <w:rStyle w:val="FootnoteReference"/>
          <w:rFonts w:ascii="Tahoma" w:hAnsi="Tahoma"/>
          <w:rtl/>
        </w:rPr>
        <w:footnoteReference w:id="69"/>
      </w:r>
    </w:p>
    <w:p w:rsidR="00392881" w:rsidRPr="00E62869" w:rsidRDefault="00F96E96" w:rsidP="00072266">
      <w:pPr>
        <w:pStyle w:val="a4"/>
        <w:numPr>
          <w:ilvl w:val="0"/>
          <w:numId w:val="3"/>
        </w:numPr>
        <w:rPr>
          <w:rtl/>
        </w:rPr>
      </w:pPr>
      <w:r w:rsidRPr="00E62869">
        <w:rPr>
          <w:rFonts w:hint="cs"/>
          <w:rtl/>
        </w:rPr>
        <w:t>پ</w:t>
      </w:r>
      <w:r w:rsidR="00F13F69">
        <w:rPr>
          <w:rFonts w:hint="cs"/>
          <w:rtl/>
        </w:rPr>
        <w:t>ی</w:t>
      </w:r>
      <w:r w:rsidRPr="00E62869">
        <w:rPr>
          <w:rFonts w:hint="cs"/>
          <w:rtl/>
        </w:rPr>
        <w:t>غمبر با</w:t>
      </w:r>
      <w:r w:rsidR="00F13F69">
        <w:rPr>
          <w:rFonts w:hint="cs"/>
          <w:rtl/>
        </w:rPr>
        <w:t>ی</w:t>
      </w:r>
      <w:r w:rsidRPr="00E62869">
        <w:rPr>
          <w:rFonts w:hint="cs"/>
          <w:rtl/>
        </w:rPr>
        <w:t>ست</w:t>
      </w:r>
      <w:r w:rsidR="00E62869">
        <w:rPr>
          <w:rFonts w:hint="cs"/>
          <w:rtl/>
        </w:rPr>
        <w:t>ی</w:t>
      </w:r>
      <w:r w:rsidRPr="00E62869">
        <w:rPr>
          <w:rFonts w:hint="cs"/>
          <w:rtl/>
        </w:rPr>
        <w:t xml:space="preserve"> الگو و سرمشق ن</w:t>
      </w:r>
      <w:r w:rsidR="00F13F69">
        <w:rPr>
          <w:rFonts w:hint="cs"/>
          <w:rtl/>
        </w:rPr>
        <w:t>یک</w:t>
      </w:r>
      <w:r w:rsidRPr="00E62869">
        <w:rPr>
          <w:rFonts w:hint="cs"/>
          <w:rtl/>
        </w:rPr>
        <w:t>و باشد: تمام</w:t>
      </w:r>
      <w:r w:rsidR="003231C0" w:rsidRPr="00E62869">
        <w:rPr>
          <w:rFonts w:hint="cs"/>
          <w:rtl/>
        </w:rPr>
        <w:t>ی</w:t>
      </w:r>
      <w:r w:rsidRPr="00E62869">
        <w:rPr>
          <w:rFonts w:hint="cs"/>
          <w:rtl/>
        </w:rPr>
        <w:t xml:space="preserve"> پ</w:t>
      </w:r>
      <w:r w:rsidR="003231C0" w:rsidRPr="00E62869">
        <w:rPr>
          <w:rFonts w:hint="cs"/>
          <w:rtl/>
        </w:rPr>
        <w:t>ی</w:t>
      </w:r>
      <w:r w:rsidRPr="00E62869">
        <w:rPr>
          <w:rFonts w:hint="cs"/>
          <w:rtl/>
        </w:rPr>
        <w:t>غمبران</w:t>
      </w:r>
      <w:r w:rsidR="00392881" w:rsidRPr="00072266">
        <w:rPr>
          <w:rFonts w:cs="CTraditional Arabic" w:hint="cs"/>
          <w:rtl/>
        </w:rPr>
        <w:t>‡</w:t>
      </w:r>
      <w:r w:rsidRPr="00E62869">
        <w:rPr>
          <w:rFonts w:hint="cs"/>
          <w:rtl/>
        </w:rPr>
        <w:t xml:space="preserve"> الگو و سرمشق و اسوه‌</w:t>
      </w:r>
      <w:r w:rsidR="003231C0" w:rsidRPr="00E62869">
        <w:rPr>
          <w:rFonts w:hint="cs"/>
          <w:rtl/>
        </w:rPr>
        <w:t>ی</w:t>
      </w:r>
      <w:r w:rsidRPr="00E62869">
        <w:rPr>
          <w:rFonts w:hint="cs"/>
          <w:rtl/>
        </w:rPr>
        <w:t xml:space="preserve"> صالح برا</w:t>
      </w:r>
      <w:r w:rsidR="003231C0" w:rsidRPr="00E62869">
        <w:rPr>
          <w:rFonts w:hint="cs"/>
          <w:rtl/>
        </w:rPr>
        <w:t>ی</w:t>
      </w:r>
      <w:r w:rsidRPr="00E62869">
        <w:rPr>
          <w:rFonts w:hint="cs"/>
          <w:rtl/>
        </w:rPr>
        <w:t xml:space="preserve"> بشر</w:t>
      </w:r>
      <w:r w:rsidR="003231C0" w:rsidRPr="00E62869">
        <w:rPr>
          <w:rFonts w:hint="cs"/>
          <w:rtl/>
        </w:rPr>
        <w:t>ی</w:t>
      </w:r>
      <w:r w:rsidRPr="00E62869">
        <w:rPr>
          <w:rFonts w:hint="cs"/>
          <w:rtl/>
        </w:rPr>
        <w:t>ت بوده‌اند و خداوند عزّوجل ما را مأمور تبع</w:t>
      </w:r>
      <w:r w:rsidR="003231C0" w:rsidRPr="00E62869">
        <w:rPr>
          <w:rFonts w:hint="cs"/>
          <w:rtl/>
        </w:rPr>
        <w:t>ی</w:t>
      </w:r>
      <w:r w:rsidRPr="00E62869">
        <w:rPr>
          <w:rFonts w:hint="cs"/>
          <w:rtl/>
        </w:rPr>
        <w:t>ت از ا</w:t>
      </w:r>
      <w:r w:rsidR="003231C0" w:rsidRPr="00E62869">
        <w:rPr>
          <w:rFonts w:hint="cs"/>
          <w:rtl/>
        </w:rPr>
        <w:t>ی</w:t>
      </w:r>
      <w:r w:rsidRPr="00E62869">
        <w:rPr>
          <w:rFonts w:hint="cs"/>
          <w:rtl/>
        </w:rPr>
        <w:t>شان و حر</w:t>
      </w:r>
      <w:r w:rsidR="003231C0" w:rsidRPr="00E62869">
        <w:rPr>
          <w:rFonts w:hint="cs"/>
          <w:rtl/>
        </w:rPr>
        <w:t>ک</w:t>
      </w:r>
      <w:r w:rsidRPr="00E62869">
        <w:rPr>
          <w:rFonts w:hint="cs"/>
          <w:rtl/>
        </w:rPr>
        <w:t xml:space="preserve">ت </w:t>
      </w:r>
      <w:r w:rsidR="003231C0" w:rsidRPr="00E62869">
        <w:rPr>
          <w:rFonts w:hint="cs"/>
          <w:rtl/>
        </w:rPr>
        <w:t>ک</w:t>
      </w:r>
      <w:r w:rsidRPr="00E62869">
        <w:rPr>
          <w:rFonts w:hint="cs"/>
          <w:rtl/>
        </w:rPr>
        <w:t xml:space="preserve">ردن بر </w:t>
      </w:r>
      <w:r w:rsidR="00AC5CC8">
        <w:rPr>
          <w:rFonts w:hint="cs"/>
          <w:rtl/>
        </w:rPr>
        <w:t>راه‌ها</w:t>
      </w:r>
      <w:r w:rsidR="003231C0" w:rsidRPr="00E62869">
        <w:rPr>
          <w:rFonts w:hint="cs"/>
          <w:rtl/>
        </w:rPr>
        <w:t>ی</w:t>
      </w:r>
      <w:r w:rsidRPr="00E62869">
        <w:rPr>
          <w:rFonts w:hint="cs"/>
          <w:rtl/>
        </w:rPr>
        <w:t xml:space="preserve"> روشن آن</w:t>
      </w:r>
      <w:r w:rsidR="00E62869">
        <w:rPr>
          <w:rFonts w:hint="eastAsia"/>
          <w:rtl/>
        </w:rPr>
        <w:t>‌</w:t>
      </w:r>
      <w:r w:rsidRPr="00E62869">
        <w:rPr>
          <w:rFonts w:hint="cs"/>
          <w:rtl/>
        </w:rPr>
        <w:t>ها، نموده است و</w:t>
      </w:r>
      <w:r w:rsidR="003231C0" w:rsidRPr="00E62869">
        <w:rPr>
          <w:rFonts w:hint="cs"/>
          <w:rtl/>
        </w:rPr>
        <w:t xml:space="preserve"> آن‌ها </w:t>
      </w:r>
      <w:r w:rsidRPr="00E62869">
        <w:rPr>
          <w:rFonts w:hint="cs"/>
          <w:rtl/>
        </w:rPr>
        <w:t>را به عنوان نمونه‌ها</w:t>
      </w:r>
      <w:r w:rsidR="003231C0" w:rsidRPr="00E62869">
        <w:rPr>
          <w:rFonts w:hint="cs"/>
          <w:rtl/>
        </w:rPr>
        <w:t>ی</w:t>
      </w:r>
      <w:r w:rsidRPr="00E62869">
        <w:rPr>
          <w:rFonts w:hint="cs"/>
          <w:rtl/>
        </w:rPr>
        <w:t xml:space="preserve"> </w:t>
      </w:r>
      <w:r w:rsidR="003231C0" w:rsidRPr="00E62869">
        <w:rPr>
          <w:rFonts w:hint="cs"/>
          <w:rtl/>
        </w:rPr>
        <w:t>ک</w:t>
      </w:r>
      <w:r w:rsidRPr="00E62869">
        <w:rPr>
          <w:rFonts w:hint="cs"/>
          <w:rtl/>
        </w:rPr>
        <w:t>مال و نشانه‌ها</w:t>
      </w:r>
      <w:r w:rsidR="003231C0" w:rsidRPr="00E62869">
        <w:rPr>
          <w:rFonts w:hint="cs"/>
          <w:rtl/>
        </w:rPr>
        <w:t>ی</w:t>
      </w:r>
      <w:r w:rsidRPr="00E62869">
        <w:rPr>
          <w:rFonts w:hint="cs"/>
          <w:rtl/>
        </w:rPr>
        <w:t xml:space="preserve"> فضل قرار داد. چون از نظر عقل برتر</w:t>
      </w:r>
      <w:r w:rsidR="003231C0" w:rsidRPr="00E62869">
        <w:rPr>
          <w:rFonts w:hint="cs"/>
          <w:rtl/>
        </w:rPr>
        <w:t>ی</w:t>
      </w:r>
      <w:r w:rsidRPr="00E62869">
        <w:rPr>
          <w:rFonts w:hint="cs"/>
          <w:rtl/>
        </w:rPr>
        <w:t xml:space="preserve">ن و </w:t>
      </w:r>
      <w:r w:rsidR="003231C0" w:rsidRPr="00E62869">
        <w:rPr>
          <w:rFonts w:hint="cs"/>
          <w:rtl/>
        </w:rPr>
        <w:t>ک</w:t>
      </w:r>
      <w:r w:rsidRPr="00E62869">
        <w:rPr>
          <w:rFonts w:hint="cs"/>
          <w:rtl/>
        </w:rPr>
        <w:t>املتر</w:t>
      </w:r>
      <w:r w:rsidR="003231C0" w:rsidRPr="00E62869">
        <w:rPr>
          <w:rFonts w:hint="cs"/>
          <w:rtl/>
        </w:rPr>
        <w:t>ی</w:t>
      </w:r>
      <w:r w:rsidRPr="00E62869">
        <w:rPr>
          <w:rFonts w:hint="cs"/>
          <w:rtl/>
        </w:rPr>
        <w:t>ن</w:t>
      </w:r>
      <w:r w:rsidR="005453E9" w:rsidRPr="00E62869">
        <w:rPr>
          <w:rFonts w:hint="cs"/>
          <w:rtl/>
        </w:rPr>
        <w:t xml:space="preserve"> </w:t>
      </w:r>
      <w:r w:rsidR="00F65B1C">
        <w:rPr>
          <w:rFonts w:hint="cs"/>
          <w:rtl/>
        </w:rPr>
        <w:t>انسان‌ها</w:t>
      </w:r>
      <w:r w:rsidRPr="00E62869">
        <w:rPr>
          <w:rFonts w:hint="cs"/>
          <w:rtl/>
        </w:rPr>
        <w:t>‌، و از نقطه نظر رفتار و سلو</w:t>
      </w:r>
      <w:r w:rsidR="003231C0" w:rsidRPr="00E62869">
        <w:rPr>
          <w:rFonts w:hint="cs"/>
          <w:rtl/>
        </w:rPr>
        <w:t>ک</w:t>
      </w:r>
      <w:r w:rsidRPr="00E62869">
        <w:rPr>
          <w:rFonts w:hint="cs"/>
          <w:rtl/>
        </w:rPr>
        <w:t xml:space="preserve"> پا</w:t>
      </w:r>
      <w:r w:rsidR="003231C0" w:rsidRPr="00E62869">
        <w:rPr>
          <w:rFonts w:hint="cs"/>
          <w:rtl/>
        </w:rPr>
        <w:t>کی</w:t>
      </w:r>
      <w:r w:rsidRPr="00E62869">
        <w:rPr>
          <w:rFonts w:hint="cs"/>
          <w:rtl/>
        </w:rPr>
        <w:t>زه‌تر</w:t>
      </w:r>
      <w:r w:rsidR="003231C0" w:rsidRPr="00E62869">
        <w:rPr>
          <w:rFonts w:hint="cs"/>
          <w:rtl/>
        </w:rPr>
        <w:t>ی</w:t>
      </w:r>
      <w:r w:rsidRPr="00E62869">
        <w:rPr>
          <w:rFonts w:hint="cs"/>
          <w:rtl/>
        </w:rPr>
        <w:t>ن</w:t>
      </w:r>
      <w:r w:rsidR="003231C0" w:rsidRPr="00E62869">
        <w:rPr>
          <w:rFonts w:hint="cs"/>
          <w:rtl/>
        </w:rPr>
        <w:t xml:space="preserve"> آن‌ها </w:t>
      </w:r>
      <w:r w:rsidRPr="00E62869">
        <w:rPr>
          <w:rFonts w:hint="cs"/>
          <w:rtl/>
        </w:rPr>
        <w:t>بوده و دارا</w:t>
      </w:r>
      <w:r w:rsidR="003231C0" w:rsidRPr="00E62869">
        <w:rPr>
          <w:rFonts w:hint="cs"/>
          <w:rtl/>
        </w:rPr>
        <w:t>ی</w:t>
      </w:r>
      <w:r w:rsidRPr="00E62869">
        <w:rPr>
          <w:rFonts w:hint="cs"/>
          <w:rtl/>
        </w:rPr>
        <w:t xml:space="preserve"> رتبه و مرتبت برتر از منزلت تمام</w:t>
      </w:r>
      <w:r w:rsidR="003231C0" w:rsidRPr="00E62869">
        <w:rPr>
          <w:rFonts w:hint="cs"/>
          <w:rtl/>
        </w:rPr>
        <w:t>ی</w:t>
      </w:r>
      <w:r w:rsidR="005453E9" w:rsidRPr="00E62869">
        <w:rPr>
          <w:rFonts w:hint="cs"/>
          <w:rtl/>
        </w:rPr>
        <w:t xml:space="preserve"> </w:t>
      </w:r>
      <w:r w:rsidR="00F65B1C">
        <w:rPr>
          <w:rFonts w:hint="cs"/>
          <w:rtl/>
        </w:rPr>
        <w:t>انسان‌ها</w:t>
      </w:r>
      <w:r w:rsidRPr="00E62869">
        <w:rPr>
          <w:rFonts w:hint="cs"/>
          <w:rtl/>
        </w:rPr>
        <w:t xml:space="preserve"> بوده‌اند. خداوند م</w:t>
      </w:r>
      <w:r w:rsidR="003231C0" w:rsidRPr="00E62869">
        <w:rPr>
          <w:rFonts w:hint="cs"/>
          <w:rtl/>
        </w:rPr>
        <w:t>ی</w:t>
      </w:r>
      <w:r w:rsidRPr="00E62869">
        <w:rPr>
          <w:rFonts w:hint="cs"/>
          <w:rtl/>
        </w:rPr>
        <w:t>‌فرما</w:t>
      </w:r>
      <w:r w:rsidR="003231C0" w:rsidRPr="00E62869">
        <w:rPr>
          <w:rFonts w:hint="cs"/>
          <w:rtl/>
        </w:rPr>
        <w:t>ی</w:t>
      </w:r>
      <w:r w:rsidRPr="00E62869">
        <w:rPr>
          <w:rFonts w:hint="cs"/>
          <w:rtl/>
        </w:rPr>
        <w:t>د:</w:t>
      </w:r>
      <w:r w:rsidR="00E62869">
        <w:rPr>
          <w:rFonts w:hint="cs"/>
          <w:rtl/>
        </w:rPr>
        <w:t xml:space="preserve"> </w:t>
      </w:r>
      <w:r w:rsidR="00E62869" w:rsidRPr="00072266">
        <w:rPr>
          <w:rFonts w:ascii="Traditional Arabic" w:hAnsi="Traditional Arabic" w:cs="Traditional Arabic"/>
          <w:rtl/>
        </w:rPr>
        <w:t>﴿</w:t>
      </w:r>
      <w:r w:rsidR="00072266" w:rsidRPr="006865DA">
        <w:rPr>
          <w:rStyle w:val="Char9"/>
          <w:rFonts w:hint="eastAsia"/>
          <w:rtl/>
        </w:rPr>
        <w:t>لَّقَدۡ</w:t>
      </w:r>
      <w:r w:rsidR="00072266" w:rsidRPr="006865DA">
        <w:rPr>
          <w:rStyle w:val="Char9"/>
          <w:rtl/>
        </w:rPr>
        <w:t xml:space="preserve"> كَانَ لَكُمۡ فِي رَسُولِ </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أُسۡوَةٌ حَسَنَةٞ لِّمَن كَانَ يَرۡجُواْ </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وَ</w:t>
      </w:r>
      <w:r w:rsidR="00072266" w:rsidRPr="006865DA">
        <w:rPr>
          <w:rStyle w:val="Char9"/>
          <w:rFonts w:hint="cs"/>
          <w:rtl/>
        </w:rPr>
        <w:t>ٱ</w:t>
      </w:r>
      <w:r w:rsidR="00072266" w:rsidRPr="006865DA">
        <w:rPr>
          <w:rStyle w:val="Char9"/>
          <w:rFonts w:hint="eastAsia"/>
          <w:rtl/>
        </w:rPr>
        <w:t>لۡيَوۡمَ</w:t>
      </w:r>
      <w:r w:rsidR="00072266" w:rsidRPr="006865DA">
        <w:rPr>
          <w:rStyle w:val="Char9"/>
          <w:rtl/>
        </w:rPr>
        <w:t xml:space="preserve"> </w:t>
      </w:r>
      <w:r w:rsidR="00072266" w:rsidRPr="006865DA">
        <w:rPr>
          <w:rStyle w:val="Char9"/>
          <w:rFonts w:hint="cs"/>
          <w:rtl/>
        </w:rPr>
        <w:t>ٱ</w:t>
      </w:r>
      <w:r w:rsidR="00072266" w:rsidRPr="006865DA">
        <w:rPr>
          <w:rStyle w:val="Char9"/>
          <w:rFonts w:hint="eastAsia"/>
          <w:rtl/>
        </w:rPr>
        <w:t>لۡأٓخِرَ</w:t>
      </w:r>
      <w:r w:rsidR="00072266" w:rsidRPr="006865DA">
        <w:rPr>
          <w:rStyle w:val="Char9"/>
          <w:rtl/>
        </w:rPr>
        <w:t xml:space="preserve"> وَذَكَرَ </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كَثِيرٗا ٢١</w:t>
      </w:r>
      <w:r w:rsidR="00E62869" w:rsidRPr="00072266">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الأحزاب: 21</w:t>
      </w:r>
      <w:r w:rsidR="00E62869" w:rsidRPr="00B813E3">
        <w:rPr>
          <w:rStyle w:val="Char6"/>
          <w:rFonts w:hint="cs"/>
          <w:rtl/>
        </w:rPr>
        <w:t>]</w:t>
      </w:r>
      <w:r w:rsidR="00E62869">
        <w:rPr>
          <w:rFonts w:hint="cs"/>
          <w:rtl/>
        </w:rPr>
        <w:t>.</w:t>
      </w:r>
      <w:r w:rsidRPr="00B813E3">
        <w:rPr>
          <w:rStyle w:val="FootnoteReference"/>
          <w:rFonts w:ascii="Tahoma" w:hAnsi="Tahoma"/>
          <w:rtl/>
        </w:rPr>
        <w:footnoteReference w:id="70"/>
      </w:r>
    </w:p>
    <w:p w:rsidR="00F96E96" w:rsidRPr="00E62869" w:rsidRDefault="00F96E96" w:rsidP="00072266">
      <w:pPr>
        <w:pStyle w:val="a4"/>
        <w:rPr>
          <w:rtl/>
        </w:rPr>
      </w:pPr>
      <w:r w:rsidRPr="00E62869">
        <w:rPr>
          <w:rFonts w:hint="cs"/>
          <w:rtl/>
        </w:rPr>
        <w:t>و فرموده:</w:t>
      </w:r>
      <w:r w:rsidR="00E62869">
        <w:rPr>
          <w:rFonts w:hint="cs"/>
          <w:rtl/>
        </w:rPr>
        <w:t xml:space="preserve"> </w:t>
      </w:r>
      <w:r w:rsidR="00E62869">
        <w:rPr>
          <w:rFonts w:ascii="Traditional Arabic" w:hAnsi="Traditional Arabic" w:cs="Traditional Arabic"/>
          <w:rtl/>
        </w:rPr>
        <w:t>﴿</w:t>
      </w:r>
      <w:r w:rsidR="00072266" w:rsidRPr="006865DA">
        <w:rPr>
          <w:rStyle w:val="Char9"/>
          <w:rFonts w:hint="eastAsia"/>
          <w:rtl/>
        </w:rPr>
        <w:t>أُوْلَٰٓئِكَ</w:t>
      </w:r>
      <w:r w:rsidR="00072266" w:rsidRPr="006865DA">
        <w:rPr>
          <w:rStyle w:val="Char9"/>
          <w:rtl/>
        </w:rPr>
        <w:t xml:space="preserve"> </w:t>
      </w:r>
      <w:r w:rsidR="00072266" w:rsidRPr="006865DA">
        <w:rPr>
          <w:rStyle w:val="Char9"/>
          <w:rFonts w:hint="cs"/>
          <w:rtl/>
        </w:rPr>
        <w:t>ٱ</w:t>
      </w:r>
      <w:r w:rsidR="00072266" w:rsidRPr="006865DA">
        <w:rPr>
          <w:rStyle w:val="Char9"/>
          <w:rFonts w:hint="eastAsia"/>
          <w:rtl/>
        </w:rPr>
        <w:t>لَّذِينَ</w:t>
      </w:r>
      <w:r w:rsidR="00072266" w:rsidRPr="006865DA">
        <w:rPr>
          <w:rStyle w:val="Char9"/>
          <w:rtl/>
        </w:rPr>
        <w:t xml:space="preserve"> هَدَى </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فَبِهُدَىٰهُمُ </w:t>
      </w:r>
      <w:r w:rsidR="00072266" w:rsidRPr="006865DA">
        <w:rPr>
          <w:rStyle w:val="Char9"/>
          <w:rFonts w:hint="cs"/>
          <w:rtl/>
        </w:rPr>
        <w:t>ٱ</w:t>
      </w:r>
      <w:r w:rsidR="00072266" w:rsidRPr="006865DA">
        <w:rPr>
          <w:rStyle w:val="Char9"/>
          <w:rFonts w:hint="eastAsia"/>
          <w:rtl/>
        </w:rPr>
        <w:t>قۡتَدِهۡۗ</w:t>
      </w:r>
      <w:r w:rsidR="00072266" w:rsidRPr="006865DA">
        <w:rPr>
          <w:rStyle w:val="Char9"/>
          <w:rtl/>
        </w:rPr>
        <w:t xml:space="preserve"> قُل لَّآ أَسۡ‍َٔلُكُمۡ عَلَيۡهِ أَجۡرًاۖ إِنۡ هُوَ إِلَّا ذِكۡرَىٰ لِلۡعَٰلَمِينَ ٩٠</w:t>
      </w:r>
      <w:r w:rsidR="00E62869">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الأنعام: 90</w:t>
      </w:r>
      <w:r w:rsidR="00E62869" w:rsidRPr="00B813E3">
        <w:rPr>
          <w:rStyle w:val="Char6"/>
          <w:rFonts w:hint="cs"/>
          <w:rtl/>
        </w:rPr>
        <w:t>]</w:t>
      </w:r>
      <w:r w:rsidR="00E62869">
        <w:rPr>
          <w:rFonts w:hint="cs"/>
          <w:rtl/>
        </w:rPr>
        <w:t>.</w:t>
      </w:r>
      <w:r w:rsidRPr="00B813E3">
        <w:rPr>
          <w:rStyle w:val="FootnoteReference"/>
          <w:rFonts w:ascii="Tahoma" w:hAnsi="Tahoma"/>
          <w:rtl/>
        </w:rPr>
        <w:footnoteReference w:id="71"/>
      </w:r>
    </w:p>
    <w:p w:rsidR="00F96E96" w:rsidRPr="002A1F1C" w:rsidRDefault="00F96E96" w:rsidP="00A064A3">
      <w:pPr>
        <w:pStyle w:val="a4"/>
        <w:numPr>
          <w:ilvl w:val="0"/>
          <w:numId w:val="3"/>
        </w:numPr>
        <w:rPr>
          <w:rtl/>
        </w:rPr>
      </w:pPr>
      <w:r w:rsidRPr="002A1F1C">
        <w:rPr>
          <w:rFonts w:hint="cs"/>
          <w:rtl/>
        </w:rPr>
        <w:t>پنجم</w:t>
      </w:r>
      <w:r w:rsidR="00F13F69">
        <w:rPr>
          <w:rFonts w:hint="cs"/>
          <w:rtl/>
        </w:rPr>
        <w:t>ی</w:t>
      </w:r>
      <w:r w:rsidRPr="002A1F1C">
        <w:rPr>
          <w:rFonts w:hint="cs"/>
          <w:rtl/>
        </w:rPr>
        <w:t>ن وظ</w:t>
      </w:r>
      <w:r w:rsidR="00F13F69">
        <w:rPr>
          <w:rFonts w:hint="cs"/>
          <w:rtl/>
        </w:rPr>
        <w:t>ی</w:t>
      </w:r>
      <w:r w:rsidRPr="002A1F1C">
        <w:rPr>
          <w:rFonts w:hint="cs"/>
          <w:rtl/>
        </w:rPr>
        <w:t>فه پ</w:t>
      </w:r>
      <w:r w:rsidR="00F13F69">
        <w:rPr>
          <w:rFonts w:hint="cs"/>
          <w:rtl/>
        </w:rPr>
        <w:t>ی</w:t>
      </w:r>
      <w:r w:rsidRPr="002A1F1C">
        <w:rPr>
          <w:rFonts w:hint="cs"/>
          <w:rtl/>
        </w:rPr>
        <w:t xml:space="preserve">ام آوران خدا </w:t>
      </w:r>
      <w:r w:rsidR="00F13F69">
        <w:rPr>
          <w:rFonts w:hint="cs"/>
          <w:rtl/>
        </w:rPr>
        <w:t>ی</w:t>
      </w:r>
      <w:r w:rsidRPr="002A1F1C">
        <w:rPr>
          <w:rFonts w:hint="cs"/>
          <w:rtl/>
        </w:rPr>
        <w:t>ادآور</w:t>
      </w:r>
      <w:r w:rsidR="00E62869">
        <w:rPr>
          <w:rFonts w:hint="cs"/>
          <w:rtl/>
        </w:rPr>
        <w:t>ی</w:t>
      </w:r>
      <w:r w:rsidRPr="002A1F1C">
        <w:rPr>
          <w:rFonts w:hint="cs"/>
          <w:rtl/>
        </w:rPr>
        <w:t xml:space="preserve"> مبدأ و معاد و آشنا</w:t>
      </w:r>
      <w:r>
        <w:rPr>
          <w:rFonts w:hint="cs"/>
          <w:rtl/>
        </w:rPr>
        <w:t xml:space="preserve"> نمودن</w:t>
      </w:r>
      <w:r w:rsidRPr="002A1F1C">
        <w:rPr>
          <w:rFonts w:hint="cs"/>
          <w:rtl/>
        </w:rPr>
        <w:t xml:space="preserve"> مردم با زندگ</w:t>
      </w:r>
      <w:r w:rsidR="00E62869">
        <w:rPr>
          <w:rFonts w:hint="cs"/>
          <w:rtl/>
        </w:rPr>
        <w:t>ی</w:t>
      </w:r>
      <w:r w:rsidRPr="002A1F1C">
        <w:rPr>
          <w:rFonts w:hint="cs"/>
          <w:rtl/>
        </w:rPr>
        <w:t xml:space="preserve"> بعد</w:t>
      </w:r>
      <w:r w:rsidR="00392881">
        <w:rPr>
          <w:rFonts w:hint="cs"/>
          <w:rtl/>
        </w:rPr>
        <w:t xml:space="preserve"> </w:t>
      </w:r>
      <w:r w:rsidRPr="002A1F1C">
        <w:rPr>
          <w:rFonts w:hint="cs"/>
          <w:rtl/>
        </w:rPr>
        <w:t>از مرگ و شدا</w:t>
      </w:r>
      <w:r w:rsidR="00F13F69">
        <w:rPr>
          <w:rFonts w:hint="cs"/>
          <w:rtl/>
        </w:rPr>
        <w:t>ی</w:t>
      </w:r>
      <w:r w:rsidRPr="002A1F1C">
        <w:rPr>
          <w:rFonts w:hint="cs"/>
          <w:rtl/>
        </w:rPr>
        <w:t>د و احوال آن است.</w:t>
      </w:r>
    </w:p>
    <w:p w:rsidR="00F96E96" w:rsidRPr="00E62869" w:rsidRDefault="00F96E96" w:rsidP="00072266">
      <w:pPr>
        <w:pStyle w:val="a4"/>
        <w:rPr>
          <w:rtl/>
        </w:rPr>
      </w:pPr>
      <w:r w:rsidRPr="00E62869">
        <w:rPr>
          <w:rFonts w:hint="cs"/>
          <w:rtl/>
        </w:rPr>
        <w:t>خداوند متعال م</w:t>
      </w:r>
      <w:r w:rsidR="003231C0" w:rsidRPr="00E62869">
        <w:rPr>
          <w:rFonts w:hint="cs"/>
          <w:rtl/>
        </w:rPr>
        <w:t>ی</w:t>
      </w:r>
      <w:r w:rsidRPr="00E62869">
        <w:rPr>
          <w:rFonts w:hint="cs"/>
          <w:rtl/>
        </w:rPr>
        <w:t>‌فرما</w:t>
      </w:r>
      <w:r w:rsidR="003231C0" w:rsidRPr="00E62869">
        <w:rPr>
          <w:rFonts w:hint="cs"/>
          <w:rtl/>
        </w:rPr>
        <w:t>ی</w:t>
      </w:r>
      <w:r w:rsidRPr="00E62869">
        <w:rPr>
          <w:rFonts w:hint="cs"/>
          <w:rtl/>
        </w:rPr>
        <w:t>د:</w:t>
      </w:r>
      <w:r w:rsidR="00E62869">
        <w:rPr>
          <w:rFonts w:hint="cs"/>
          <w:rtl/>
        </w:rPr>
        <w:t xml:space="preserve"> </w:t>
      </w:r>
      <w:r w:rsidR="00E62869">
        <w:rPr>
          <w:rFonts w:ascii="Traditional Arabic" w:hAnsi="Traditional Arabic" w:cs="Traditional Arabic"/>
          <w:rtl/>
        </w:rPr>
        <w:t>﴿</w:t>
      </w:r>
      <w:r w:rsidR="00072266" w:rsidRPr="006865DA">
        <w:rPr>
          <w:rStyle w:val="Char9"/>
          <w:rFonts w:hint="eastAsia"/>
          <w:rtl/>
        </w:rPr>
        <w:t>يَٰمَعۡشَرَ</w:t>
      </w:r>
      <w:r w:rsidR="00072266" w:rsidRPr="006865DA">
        <w:rPr>
          <w:rStyle w:val="Char9"/>
          <w:rtl/>
        </w:rPr>
        <w:t xml:space="preserve"> </w:t>
      </w:r>
      <w:r w:rsidR="00072266" w:rsidRPr="006865DA">
        <w:rPr>
          <w:rStyle w:val="Char9"/>
          <w:rFonts w:hint="cs"/>
          <w:rtl/>
        </w:rPr>
        <w:t>ٱ</w:t>
      </w:r>
      <w:r w:rsidR="00072266" w:rsidRPr="006865DA">
        <w:rPr>
          <w:rStyle w:val="Char9"/>
          <w:rFonts w:hint="eastAsia"/>
          <w:rtl/>
        </w:rPr>
        <w:t>لۡجِنِّ</w:t>
      </w:r>
      <w:r w:rsidR="00072266" w:rsidRPr="006865DA">
        <w:rPr>
          <w:rStyle w:val="Char9"/>
          <w:rtl/>
        </w:rPr>
        <w:t xml:space="preserve"> وَ</w:t>
      </w:r>
      <w:r w:rsidR="00072266" w:rsidRPr="006865DA">
        <w:rPr>
          <w:rStyle w:val="Char9"/>
          <w:rFonts w:hint="cs"/>
          <w:rtl/>
        </w:rPr>
        <w:t>ٱ</w:t>
      </w:r>
      <w:r w:rsidR="00072266" w:rsidRPr="006865DA">
        <w:rPr>
          <w:rStyle w:val="Char9"/>
          <w:rFonts w:hint="eastAsia"/>
          <w:rtl/>
        </w:rPr>
        <w:t>لۡإِنسِ</w:t>
      </w:r>
      <w:r w:rsidR="00072266" w:rsidRPr="006865DA">
        <w:rPr>
          <w:rStyle w:val="Char9"/>
          <w:rtl/>
        </w:rPr>
        <w:t xml:space="preserve"> أَلَمۡ يَأۡتِكُمۡ رُسُلٞ مِّنكُمۡ يَقُصُّونَ عَلَيۡكُمۡ ءَايَٰتِي وَيُنذِرُونَكُمۡ لِقَآءَ يَوۡمِكُمۡ هَٰذَاۚ قَالُواْ شَهِدۡنَا عَلَىٰٓ أَنفُسِنَاۖ وَغَرَّتۡهُمُ </w:t>
      </w:r>
      <w:r w:rsidR="00072266" w:rsidRPr="006865DA">
        <w:rPr>
          <w:rStyle w:val="Char9"/>
          <w:rFonts w:hint="cs"/>
          <w:rtl/>
        </w:rPr>
        <w:t>ٱ</w:t>
      </w:r>
      <w:r w:rsidR="00072266" w:rsidRPr="006865DA">
        <w:rPr>
          <w:rStyle w:val="Char9"/>
          <w:rFonts w:hint="eastAsia"/>
          <w:rtl/>
        </w:rPr>
        <w:t>لۡحَيَوٰةُ</w:t>
      </w:r>
      <w:r w:rsidR="00072266" w:rsidRPr="006865DA">
        <w:rPr>
          <w:rStyle w:val="Char9"/>
          <w:rtl/>
        </w:rPr>
        <w:t xml:space="preserve"> </w:t>
      </w:r>
      <w:r w:rsidR="00072266" w:rsidRPr="006865DA">
        <w:rPr>
          <w:rStyle w:val="Char9"/>
          <w:rFonts w:hint="cs"/>
          <w:rtl/>
        </w:rPr>
        <w:t>ٱ</w:t>
      </w:r>
      <w:r w:rsidR="00072266" w:rsidRPr="006865DA">
        <w:rPr>
          <w:rStyle w:val="Char9"/>
          <w:rFonts w:hint="eastAsia"/>
          <w:rtl/>
        </w:rPr>
        <w:t>لدُّنۡيَا</w:t>
      </w:r>
      <w:r w:rsidR="00072266" w:rsidRPr="006865DA">
        <w:rPr>
          <w:rStyle w:val="Char9"/>
          <w:rtl/>
        </w:rPr>
        <w:t xml:space="preserve"> وَشَهِدُواْ عَلَىٰٓ أَنفُسِهِمۡ أَنّ</w:t>
      </w:r>
      <w:r w:rsidR="00072266" w:rsidRPr="006865DA">
        <w:rPr>
          <w:rStyle w:val="Char9"/>
          <w:rFonts w:hint="eastAsia"/>
          <w:rtl/>
        </w:rPr>
        <w:t>َهُمۡ</w:t>
      </w:r>
      <w:r w:rsidR="00072266" w:rsidRPr="006865DA">
        <w:rPr>
          <w:rStyle w:val="Char9"/>
          <w:rtl/>
        </w:rPr>
        <w:t xml:space="preserve"> كَانُواْ كَٰفِرِينَ ١٣٠ </w:t>
      </w:r>
      <w:r w:rsidR="00072266" w:rsidRPr="006865DA">
        <w:rPr>
          <w:rStyle w:val="Char9"/>
          <w:rFonts w:hint="eastAsia"/>
          <w:rtl/>
        </w:rPr>
        <w:t>ذَٰلِكَ</w:t>
      </w:r>
      <w:r w:rsidR="00072266" w:rsidRPr="006865DA">
        <w:rPr>
          <w:rStyle w:val="Char9"/>
          <w:rtl/>
        </w:rPr>
        <w:t xml:space="preserve"> أَن لَّمۡ يَكُن رَّبُّكَ مُهۡلِكَ </w:t>
      </w:r>
      <w:r w:rsidR="00072266" w:rsidRPr="006865DA">
        <w:rPr>
          <w:rStyle w:val="Char9"/>
          <w:rFonts w:hint="cs"/>
          <w:rtl/>
        </w:rPr>
        <w:t>ٱ</w:t>
      </w:r>
      <w:r w:rsidR="00072266" w:rsidRPr="006865DA">
        <w:rPr>
          <w:rStyle w:val="Char9"/>
          <w:rFonts w:hint="eastAsia"/>
          <w:rtl/>
        </w:rPr>
        <w:t>لۡقُرَىٰ</w:t>
      </w:r>
      <w:r w:rsidR="00072266" w:rsidRPr="006865DA">
        <w:rPr>
          <w:rStyle w:val="Char9"/>
          <w:rtl/>
        </w:rPr>
        <w:t xml:space="preserve"> بِظُلۡمٖ وَأَهۡلُهَا غَٰفِلُونَ ١٣١</w:t>
      </w:r>
      <w:r w:rsidR="00E62869">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الأنعام: 130- 131</w:t>
      </w:r>
      <w:r w:rsidR="00E62869" w:rsidRPr="00B813E3">
        <w:rPr>
          <w:rStyle w:val="Char6"/>
          <w:rFonts w:hint="cs"/>
          <w:rtl/>
        </w:rPr>
        <w:t>]</w:t>
      </w:r>
      <w:r w:rsidR="00E62869">
        <w:rPr>
          <w:rFonts w:hint="cs"/>
          <w:rtl/>
        </w:rPr>
        <w:t>.</w:t>
      </w:r>
      <w:r w:rsidRPr="00B813E3">
        <w:rPr>
          <w:rStyle w:val="FootnoteReference"/>
          <w:rFonts w:ascii="Tahoma" w:hAnsi="Tahoma"/>
          <w:rtl/>
        </w:rPr>
        <w:footnoteReference w:id="72"/>
      </w:r>
    </w:p>
    <w:p w:rsidR="00F96E96" w:rsidRPr="00E62869" w:rsidRDefault="00F96E96" w:rsidP="00072266">
      <w:pPr>
        <w:pStyle w:val="a4"/>
        <w:numPr>
          <w:ilvl w:val="0"/>
          <w:numId w:val="3"/>
        </w:numPr>
        <w:rPr>
          <w:rtl/>
        </w:rPr>
      </w:pPr>
      <w:r w:rsidRPr="00E62869">
        <w:rPr>
          <w:rFonts w:hint="cs"/>
          <w:rtl/>
        </w:rPr>
        <w:t>انتقال</w:t>
      </w:r>
      <w:r w:rsidR="00E62869">
        <w:rPr>
          <w:rFonts w:hint="eastAsia"/>
          <w:rtl/>
        </w:rPr>
        <w:t>‌</w:t>
      </w:r>
      <w:r w:rsidRPr="00E62869">
        <w:rPr>
          <w:rFonts w:hint="cs"/>
          <w:rtl/>
        </w:rPr>
        <w:t>دادن اهتمام مردم از زندگ</w:t>
      </w:r>
      <w:r w:rsidR="00E62869">
        <w:rPr>
          <w:rFonts w:hint="cs"/>
          <w:rtl/>
        </w:rPr>
        <w:t>ی</w:t>
      </w:r>
      <w:r w:rsidRPr="00E62869">
        <w:rPr>
          <w:rFonts w:hint="cs"/>
          <w:rtl/>
        </w:rPr>
        <w:t xml:space="preserve"> فان</w:t>
      </w:r>
      <w:r w:rsidR="00E62869">
        <w:rPr>
          <w:rFonts w:hint="cs"/>
          <w:rtl/>
        </w:rPr>
        <w:t>ی</w:t>
      </w:r>
      <w:r w:rsidRPr="00E62869">
        <w:rPr>
          <w:rFonts w:hint="cs"/>
          <w:rtl/>
        </w:rPr>
        <w:t xml:space="preserve"> دن</w:t>
      </w:r>
      <w:r w:rsidR="00E62869">
        <w:rPr>
          <w:rFonts w:hint="cs"/>
          <w:rtl/>
        </w:rPr>
        <w:t>ی</w:t>
      </w:r>
      <w:r w:rsidRPr="00E62869">
        <w:rPr>
          <w:rFonts w:hint="cs"/>
          <w:rtl/>
        </w:rPr>
        <w:t>ا</w:t>
      </w:r>
      <w:r w:rsidR="00E62869">
        <w:rPr>
          <w:rFonts w:hint="cs"/>
          <w:rtl/>
        </w:rPr>
        <w:t>یی</w:t>
      </w:r>
      <w:r w:rsidRPr="00E62869">
        <w:rPr>
          <w:rFonts w:hint="cs"/>
          <w:rtl/>
        </w:rPr>
        <w:t xml:space="preserve"> به ح</w:t>
      </w:r>
      <w:r w:rsidR="00F13F69">
        <w:rPr>
          <w:rFonts w:hint="cs"/>
          <w:rtl/>
        </w:rPr>
        <w:t>ی</w:t>
      </w:r>
      <w:r w:rsidRPr="00E62869">
        <w:rPr>
          <w:rFonts w:hint="cs"/>
          <w:rtl/>
        </w:rPr>
        <w:t>ات جاو</w:t>
      </w:r>
      <w:r w:rsidR="00F13F69">
        <w:rPr>
          <w:rFonts w:hint="cs"/>
          <w:rtl/>
        </w:rPr>
        <w:t>ی</w:t>
      </w:r>
      <w:r w:rsidRPr="00E62869">
        <w:rPr>
          <w:rFonts w:hint="cs"/>
          <w:rtl/>
        </w:rPr>
        <w:t>دان اخرو</w:t>
      </w:r>
      <w:r w:rsidR="00E62869">
        <w:rPr>
          <w:rFonts w:hint="cs"/>
          <w:rtl/>
        </w:rPr>
        <w:t>ی</w:t>
      </w:r>
      <w:r w:rsidRPr="00E62869">
        <w:rPr>
          <w:rFonts w:hint="cs"/>
          <w:rtl/>
        </w:rPr>
        <w:t>: خداوند پ</w:t>
      </w:r>
      <w:r w:rsidR="003231C0" w:rsidRPr="00E62869">
        <w:rPr>
          <w:rFonts w:hint="cs"/>
          <w:rtl/>
        </w:rPr>
        <w:t>ی</w:t>
      </w:r>
      <w:r w:rsidRPr="00E62869">
        <w:rPr>
          <w:rFonts w:hint="cs"/>
          <w:rtl/>
        </w:rPr>
        <w:t>غمبران را برا</w:t>
      </w:r>
      <w:r w:rsidR="003231C0" w:rsidRPr="00E62869">
        <w:rPr>
          <w:rFonts w:hint="cs"/>
          <w:rtl/>
        </w:rPr>
        <w:t>ی</w:t>
      </w:r>
      <w:r w:rsidRPr="00E62869">
        <w:rPr>
          <w:rFonts w:hint="cs"/>
          <w:rtl/>
        </w:rPr>
        <w:t xml:space="preserve"> ا</w:t>
      </w:r>
      <w:r w:rsidR="003231C0" w:rsidRPr="00E62869">
        <w:rPr>
          <w:rFonts w:hint="cs"/>
          <w:rtl/>
        </w:rPr>
        <w:t>ی</w:t>
      </w:r>
      <w:r w:rsidRPr="00E62869">
        <w:rPr>
          <w:rFonts w:hint="cs"/>
          <w:rtl/>
        </w:rPr>
        <w:t>ن منظور مبعوث فرموده تا توجه بشر را از ا</w:t>
      </w:r>
      <w:r w:rsidR="003231C0" w:rsidRPr="00E62869">
        <w:rPr>
          <w:rFonts w:hint="cs"/>
          <w:rtl/>
        </w:rPr>
        <w:t>ی</w:t>
      </w:r>
      <w:r w:rsidRPr="00E62869">
        <w:rPr>
          <w:rFonts w:hint="cs"/>
          <w:rtl/>
        </w:rPr>
        <w:t>ن زندگ</w:t>
      </w:r>
      <w:r w:rsidR="003231C0" w:rsidRPr="00E62869">
        <w:rPr>
          <w:rFonts w:hint="cs"/>
          <w:rtl/>
        </w:rPr>
        <w:t>ی</w:t>
      </w:r>
      <w:r w:rsidRPr="00E62869">
        <w:rPr>
          <w:rFonts w:hint="cs"/>
          <w:rtl/>
        </w:rPr>
        <w:t xml:space="preserve"> رو به زوال</w:t>
      </w:r>
      <w:r w:rsidR="003231C0" w:rsidRPr="00E62869">
        <w:rPr>
          <w:rFonts w:hint="cs"/>
          <w:rtl/>
        </w:rPr>
        <w:t>ی</w:t>
      </w:r>
      <w:r w:rsidRPr="00E62869">
        <w:rPr>
          <w:rFonts w:hint="cs"/>
          <w:rtl/>
        </w:rPr>
        <w:t xml:space="preserve"> برگردانده آنرا متوجه زندگ</w:t>
      </w:r>
      <w:r w:rsidR="003231C0" w:rsidRPr="00E62869">
        <w:rPr>
          <w:rFonts w:hint="cs"/>
          <w:rtl/>
        </w:rPr>
        <w:t>ی</w:t>
      </w:r>
      <w:r w:rsidRPr="00E62869">
        <w:rPr>
          <w:rFonts w:hint="cs"/>
          <w:rtl/>
        </w:rPr>
        <w:t xml:space="preserve"> جاو</w:t>
      </w:r>
      <w:r w:rsidR="003231C0" w:rsidRPr="00E62869">
        <w:rPr>
          <w:rFonts w:hint="cs"/>
          <w:rtl/>
        </w:rPr>
        <w:t>ی</w:t>
      </w:r>
      <w:r w:rsidRPr="00E62869">
        <w:rPr>
          <w:rFonts w:hint="cs"/>
          <w:rtl/>
        </w:rPr>
        <w:t>دان اخرو</w:t>
      </w:r>
      <w:r w:rsidR="003231C0" w:rsidRPr="00E62869">
        <w:rPr>
          <w:rFonts w:hint="cs"/>
          <w:rtl/>
        </w:rPr>
        <w:t>ی</w:t>
      </w:r>
      <w:r w:rsidRPr="00E62869">
        <w:rPr>
          <w:rFonts w:hint="cs"/>
          <w:rtl/>
        </w:rPr>
        <w:t xml:space="preserve"> گردانند</w:t>
      </w:r>
      <w:r w:rsidR="00EA0126" w:rsidRPr="00E62869">
        <w:rPr>
          <w:rFonts w:hint="cs"/>
          <w:rtl/>
        </w:rPr>
        <w:t>،</w:t>
      </w:r>
      <w:r w:rsidRPr="00E62869">
        <w:rPr>
          <w:rFonts w:hint="cs"/>
          <w:rtl/>
        </w:rPr>
        <w:t xml:space="preserve"> ز</w:t>
      </w:r>
      <w:r w:rsidR="003231C0" w:rsidRPr="00E62869">
        <w:rPr>
          <w:rFonts w:hint="cs"/>
          <w:rtl/>
        </w:rPr>
        <w:t>ی</w:t>
      </w:r>
      <w:r w:rsidRPr="00E62869">
        <w:rPr>
          <w:rFonts w:hint="cs"/>
          <w:rtl/>
        </w:rPr>
        <w:t>را چنان</w:t>
      </w:r>
      <w:r w:rsidR="003231C0" w:rsidRPr="00E62869">
        <w:rPr>
          <w:rFonts w:hint="cs"/>
          <w:rtl/>
        </w:rPr>
        <w:t>ک</w:t>
      </w:r>
      <w:r w:rsidRPr="00E62869">
        <w:rPr>
          <w:rFonts w:hint="cs"/>
          <w:rtl/>
        </w:rPr>
        <w:t>ه خداوند فرموده زندگ</w:t>
      </w:r>
      <w:r w:rsidR="003231C0" w:rsidRPr="00E62869">
        <w:rPr>
          <w:rFonts w:hint="cs"/>
          <w:rtl/>
        </w:rPr>
        <w:t>ی</w:t>
      </w:r>
      <w:r w:rsidRPr="00E62869">
        <w:rPr>
          <w:rFonts w:hint="cs"/>
          <w:rtl/>
        </w:rPr>
        <w:t xml:space="preserve"> جاو</w:t>
      </w:r>
      <w:r w:rsidR="003231C0" w:rsidRPr="00E62869">
        <w:rPr>
          <w:rFonts w:hint="cs"/>
          <w:rtl/>
        </w:rPr>
        <w:t>ی</w:t>
      </w:r>
      <w:r w:rsidRPr="00E62869">
        <w:rPr>
          <w:rFonts w:hint="cs"/>
          <w:rtl/>
        </w:rPr>
        <w:t>دان در آنجا است.</w:t>
      </w:r>
      <w:r w:rsidR="00E62869">
        <w:rPr>
          <w:rFonts w:hint="cs"/>
          <w:rtl/>
        </w:rPr>
        <w:t xml:space="preserve"> </w:t>
      </w:r>
      <w:r w:rsidR="00E62869" w:rsidRPr="00072266">
        <w:rPr>
          <w:rFonts w:ascii="Traditional Arabic" w:hAnsi="Traditional Arabic" w:cs="Traditional Arabic"/>
          <w:rtl/>
        </w:rPr>
        <w:t>﴿</w:t>
      </w:r>
      <w:r w:rsidR="00072266" w:rsidRPr="006865DA">
        <w:rPr>
          <w:rStyle w:val="Char9"/>
          <w:rFonts w:hint="eastAsia"/>
          <w:rtl/>
        </w:rPr>
        <w:t>وَمَا</w:t>
      </w:r>
      <w:r w:rsidR="00072266" w:rsidRPr="006865DA">
        <w:rPr>
          <w:rStyle w:val="Char9"/>
          <w:rtl/>
        </w:rPr>
        <w:t xml:space="preserve"> هَٰذِهِ </w:t>
      </w:r>
      <w:r w:rsidR="00072266" w:rsidRPr="006865DA">
        <w:rPr>
          <w:rStyle w:val="Char9"/>
          <w:rFonts w:hint="cs"/>
          <w:rtl/>
        </w:rPr>
        <w:t>ٱ</w:t>
      </w:r>
      <w:r w:rsidR="00072266" w:rsidRPr="006865DA">
        <w:rPr>
          <w:rStyle w:val="Char9"/>
          <w:rFonts w:hint="eastAsia"/>
          <w:rtl/>
        </w:rPr>
        <w:t>لۡحَيَوٰةُ</w:t>
      </w:r>
      <w:r w:rsidR="00072266" w:rsidRPr="006865DA">
        <w:rPr>
          <w:rStyle w:val="Char9"/>
          <w:rtl/>
        </w:rPr>
        <w:t xml:space="preserve"> </w:t>
      </w:r>
      <w:r w:rsidR="00072266" w:rsidRPr="006865DA">
        <w:rPr>
          <w:rStyle w:val="Char9"/>
          <w:rFonts w:hint="cs"/>
          <w:rtl/>
        </w:rPr>
        <w:t>ٱ</w:t>
      </w:r>
      <w:r w:rsidR="00072266" w:rsidRPr="006865DA">
        <w:rPr>
          <w:rStyle w:val="Char9"/>
          <w:rFonts w:hint="eastAsia"/>
          <w:rtl/>
        </w:rPr>
        <w:t>لدُّنۡيَآ</w:t>
      </w:r>
      <w:r w:rsidR="00072266" w:rsidRPr="006865DA">
        <w:rPr>
          <w:rStyle w:val="Char9"/>
          <w:rtl/>
        </w:rPr>
        <w:t xml:space="preserve"> إِلَّا لَهۡوٞ وَلَعِبٞۚ وَإِنَّ </w:t>
      </w:r>
      <w:r w:rsidR="00072266" w:rsidRPr="006865DA">
        <w:rPr>
          <w:rStyle w:val="Char9"/>
          <w:rFonts w:hint="cs"/>
          <w:rtl/>
        </w:rPr>
        <w:t>ٱ</w:t>
      </w:r>
      <w:r w:rsidR="00072266" w:rsidRPr="006865DA">
        <w:rPr>
          <w:rStyle w:val="Char9"/>
          <w:rFonts w:hint="eastAsia"/>
          <w:rtl/>
        </w:rPr>
        <w:t>لدَّارَ</w:t>
      </w:r>
      <w:r w:rsidR="00072266" w:rsidRPr="006865DA">
        <w:rPr>
          <w:rStyle w:val="Char9"/>
          <w:rtl/>
        </w:rPr>
        <w:t xml:space="preserve"> </w:t>
      </w:r>
      <w:r w:rsidR="00072266" w:rsidRPr="006865DA">
        <w:rPr>
          <w:rStyle w:val="Char9"/>
          <w:rFonts w:hint="cs"/>
          <w:rtl/>
        </w:rPr>
        <w:t>ٱ</w:t>
      </w:r>
      <w:r w:rsidR="00072266" w:rsidRPr="006865DA">
        <w:rPr>
          <w:rStyle w:val="Char9"/>
          <w:rFonts w:hint="eastAsia"/>
          <w:rtl/>
        </w:rPr>
        <w:t>لۡأٓخِرَةَ</w:t>
      </w:r>
      <w:r w:rsidR="00072266" w:rsidRPr="006865DA">
        <w:rPr>
          <w:rStyle w:val="Char9"/>
          <w:rtl/>
        </w:rPr>
        <w:t xml:space="preserve"> لَهِيَ </w:t>
      </w:r>
      <w:r w:rsidR="00072266" w:rsidRPr="006865DA">
        <w:rPr>
          <w:rStyle w:val="Char9"/>
          <w:rFonts w:hint="cs"/>
          <w:rtl/>
        </w:rPr>
        <w:t>ٱ</w:t>
      </w:r>
      <w:r w:rsidR="00072266" w:rsidRPr="006865DA">
        <w:rPr>
          <w:rStyle w:val="Char9"/>
          <w:rFonts w:hint="eastAsia"/>
          <w:rtl/>
        </w:rPr>
        <w:t>لۡحَيَوَانُۚ</w:t>
      </w:r>
      <w:r w:rsidR="00072266" w:rsidRPr="006865DA">
        <w:rPr>
          <w:rStyle w:val="Char9"/>
          <w:rtl/>
        </w:rPr>
        <w:t xml:space="preserve"> لَوۡ كَانُواْ يَعۡلَمُونَ ٦٤</w:t>
      </w:r>
      <w:r w:rsidR="00E62869" w:rsidRPr="00072266">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العنکبوت:64</w:t>
      </w:r>
      <w:r w:rsidR="00E62869" w:rsidRPr="00B813E3">
        <w:rPr>
          <w:rStyle w:val="Char6"/>
          <w:rFonts w:hint="cs"/>
          <w:rtl/>
        </w:rPr>
        <w:t>]</w:t>
      </w:r>
      <w:r w:rsidR="00E62869">
        <w:rPr>
          <w:rFonts w:hint="cs"/>
          <w:rtl/>
        </w:rPr>
        <w:t>.</w:t>
      </w:r>
      <w:r w:rsidRPr="00B813E3">
        <w:rPr>
          <w:rStyle w:val="FootnoteReference"/>
          <w:rFonts w:ascii="Tahoma" w:hAnsi="Tahoma"/>
          <w:rtl/>
        </w:rPr>
        <w:footnoteReference w:id="73"/>
      </w:r>
    </w:p>
    <w:p w:rsidR="00F96E96" w:rsidRPr="00E62869" w:rsidRDefault="00F96E96" w:rsidP="00072266">
      <w:pPr>
        <w:pStyle w:val="a4"/>
        <w:rPr>
          <w:rtl/>
        </w:rPr>
      </w:pPr>
      <w:r w:rsidRPr="00E62869">
        <w:rPr>
          <w:rFonts w:hint="cs"/>
          <w:rtl/>
        </w:rPr>
        <w:t>و فرموده:</w:t>
      </w:r>
      <w:r w:rsidR="00E62869">
        <w:rPr>
          <w:rFonts w:hint="cs"/>
          <w:rtl/>
        </w:rPr>
        <w:t xml:space="preserve"> </w:t>
      </w:r>
      <w:r w:rsidR="00E62869">
        <w:rPr>
          <w:rFonts w:ascii="Traditional Arabic" w:hAnsi="Traditional Arabic" w:cs="Traditional Arabic"/>
          <w:rtl/>
        </w:rPr>
        <w:t>﴿</w:t>
      </w:r>
      <w:r w:rsidR="00072266" w:rsidRPr="006865DA">
        <w:rPr>
          <w:rStyle w:val="Char9"/>
          <w:rFonts w:hint="cs"/>
          <w:rtl/>
        </w:rPr>
        <w:t>ٱ</w:t>
      </w:r>
      <w:r w:rsidR="00072266" w:rsidRPr="006865DA">
        <w:rPr>
          <w:rStyle w:val="Char9"/>
          <w:rFonts w:hint="eastAsia"/>
          <w:rtl/>
        </w:rPr>
        <w:t>عۡلَمُوٓاْ</w:t>
      </w:r>
      <w:r w:rsidR="00072266" w:rsidRPr="006865DA">
        <w:rPr>
          <w:rStyle w:val="Char9"/>
          <w:rtl/>
        </w:rPr>
        <w:t xml:space="preserve"> أَنَّمَا </w:t>
      </w:r>
      <w:r w:rsidR="00072266" w:rsidRPr="006865DA">
        <w:rPr>
          <w:rStyle w:val="Char9"/>
          <w:rFonts w:hint="cs"/>
          <w:rtl/>
        </w:rPr>
        <w:t>ٱ</w:t>
      </w:r>
      <w:r w:rsidR="00072266" w:rsidRPr="006865DA">
        <w:rPr>
          <w:rStyle w:val="Char9"/>
          <w:rFonts w:hint="eastAsia"/>
          <w:rtl/>
        </w:rPr>
        <w:t>لۡحَيَوٰةُ</w:t>
      </w:r>
      <w:r w:rsidR="00072266" w:rsidRPr="006865DA">
        <w:rPr>
          <w:rStyle w:val="Char9"/>
          <w:rtl/>
        </w:rPr>
        <w:t xml:space="preserve"> </w:t>
      </w:r>
      <w:r w:rsidR="00072266" w:rsidRPr="006865DA">
        <w:rPr>
          <w:rStyle w:val="Char9"/>
          <w:rFonts w:hint="cs"/>
          <w:rtl/>
        </w:rPr>
        <w:t>ٱ</w:t>
      </w:r>
      <w:r w:rsidR="00072266" w:rsidRPr="006865DA">
        <w:rPr>
          <w:rStyle w:val="Char9"/>
          <w:rFonts w:hint="eastAsia"/>
          <w:rtl/>
        </w:rPr>
        <w:t>لدُّنۡيَا</w:t>
      </w:r>
      <w:r w:rsidR="00072266" w:rsidRPr="006865DA">
        <w:rPr>
          <w:rStyle w:val="Char9"/>
          <w:rtl/>
        </w:rPr>
        <w:t xml:space="preserve"> لَعِبٞ وَلَهۡوٞ وَزِينَةٞ وَتَفَاخُرُۢ بَيۡنَكُمۡ وَتَكَاثُرٞ فِي </w:t>
      </w:r>
      <w:r w:rsidR="00072266" w:rsidRPr="006865DA">
        <w:rPr>
          <w:rStyle w:val="Char9"/>
          <w:rFonts w:hint="cs"/>
          <w:rtl/>
        </w:rPr>
        <w:t>ٱ</w:t>
      </w:r>
      <w:r w:rsidR="00072266" w:rsidRPr="006865DA">
        <w:rPr>
          <w:rStyle w:val="Char9"/>
          <w:rFonts w:hint="eastAsia"/>
          <w:rtl/>
        </w:rPr>
        <w:t>لۡأَمۡوَٰلِ</w:t>
      </w:r>
      <w:r w:rsidR="00072266" w:rsidRPr="006865DA">
        <w:rPr>
          <w:rStyle w:val="Char9"/>
          <w:rtl/>
        </w:rPr>
        <w:t xml:space="preserve"> وَ</w:t>
      </w:r>
      <w:r w:rsidR="00072266" w:rsidRPr="006865DA">
        <w:rPr>
          <w:rStyle w:val="Char9"/>
          <w:rFonts w:hint="cs"/>
          <w:rtl/>
        </w:rPr>
        <w:t>ٱ</w:t>
      </w:r>
      <w:r w:rsidR="00072266" w:rsidRPr="006865DA">
        <w:rPr>
          <w:rStyle w:val="Char9"/>
          <w:rFonts w:hint="eastAsia"/>
          <w:rtl/>
        </w:rPr>
        <w:t>لۡأَوۡلَٰدِ</w:t>
      </w:r>
      <w:r w:rsidR="00E62869">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الحدید: 20</w:t>
      </w:r>
      <w:r w:rsidR="00E62869" w:rsidRPr="00B813E3">
        <w:rPr>
          <w:rStyle w:val="Char6"/>
          <w:rFonts w:hint="cs"/>
          <w:rtl/>
        </w:rPr>
        <w:t>]</w:t>
      </w:r>
      <w:r w:rsidR="00E62869">
        <w:rPr>
          <w:rFonts w:hint="cs"/>
          <w:rtl/>
        </w:rPr>
        <w:t>.</w:t>
      </w:r>
    </w:p>
    <w:p w:rsidR="00F96E96" w:rsidRPr="00E62869" w:rsidRDefault="00F96E96" w:rsidP="00072266">
      <w:pPr>
        <w:pStyle w:val="a4"/>
        <w:numPr>
          <w:ilvl w:val="0"/>
          <w:numId w:val="3"/>
        </w:numPr>
        <w:rPr>
          <w:rtl/>
        </w:rPr>
      </w:pPr>
      <w:r w:rsidRPr="00E62869">
        <w:rPr>
          <w:rFonts w:hint="cs"/>
          <w:rtl/>
        </w:rPr>
        <w:t>در نها</w:t>
      </w:r>
      <w:r w:rsidR="00F13F69">
        <w:rPr>
          <w:rFonts w:hint="cs"/>
          <w:rtl/>
        </w:rPr>
        <w:t>ی</w:t>
      </w:r>
      <w:r w:rsidRPr="00E62869">
        <w:rPr>
          <w:rFonts w:hint="cs"/>
          <w:rtl/>
        </w:rPr>
        <w:t>ت تا حجت</w:t>
      </w:r>
      <w:r w:rsidR="00E62869">
        <w:rPr>
          <w:rFonts w:hint="cs"/>
          <w:rtl/>
        </w:rPr>
        <w:t>ی</w:t>
      </w:r>
      <w:r w:rsidRPr="00E62869">
        <w:rPr>
          <w:rFonts w:hint="cs"/>
          <w:rtl/>
        </w:rPr>
        <w:t xml:space="preserve"> برا</w:t>
      </w:r>
      <w:r w:rsidR="00E62869">
        <w:rPr>
          <w:rFonts w:hint="cs"/>
          <w:rtl/>
        </w:rPr>
        <w:t>ی</w:t>
      </w:r>
      <w:r w:rsidR="005453E9" w:rsidRPr="00E62869">
        <w:rPr>
          <w:rFonts w:hint="cs"/>
          <w:rtl/>
        </w:rPr>
        <w:t xml:space="preserve"> </w:t>
      </w:r>
      <w:r w:rsidR="00F65B1C">
        <w:rPr>
          <w:rFonts w:hint="cs"/>
          <w:rtl/>
        </w:rPr>
        <w:t>انسان‌ها</w:t>
      </w:r>
      <w:r w:rsidRPr="00E62869">
        <w:rPr>
          <w:rFonts w:hint="cs"/>
          <w:rtl/>
        </w:rPr>
        <w:t xml:space="preserve"> نزد خداوند باق</w:t>
      </w:r>
      <w:r w:rsidR="00E62869">
        <w:rPr>
          <w:rFonts w:hint="cs"/>
          <w:rtl/>
        </w:rPr>
        <w:t>ی</w:t>
      </w:r>
      <w:r w:rsidRPr="00E62869">
        <w:rPr>
          <w:rFonts w:hint="cs"/>
          <w:rtl/>
        </w:rPr>
        <w:t xml:space="preserve"> نماند</w:t>
      </w:r>
      <w:r w:rsidR="00EA0126" w:rsidRPr="00E62869">
        <w:rPr>
          <w:rFonts w:hint="cs"/>
          <w:rtl/>
        </w:rPr>
        <w:t>: چنان</w:t>
      </w:r>
      <w:r w:rsidR="003231C0" w:rsidRPr="00E62869">
        <w:rPr>
          <w:rFonts w:hint="cs"/>
          <w:rtl/>
        </w:rPr>
        <w:t>ک</w:t>
      </w:r>
      <w:r w:rsidR="00EA0126" w:rsidRPr="00E62869">
        <w:rPr>
          <w:rFonts w:hint="cs"/>
          <w:rtl/>
        </w:rPr>
        <w:t>ه خ</w:t>
      </w:r>
      <w:r w:rsidRPr="00E62869">
        <w:rPr>
          <w:rFonts w:hint="cs"/>
          <w:rtl/>
        </w:rPr>
        <w:t>د</w:t>
      </w:r>
      <w:r w:rsidR="00EA0126" w:rsidRPr="00E62869">
        <w:rPr>
          <w:rFonts w:hint="cs"/>
          <w:rtl/>
        </w:rPr>
        <w:t>اوند</w:t>
      </w:r>
      <w:r w:rsidRPr="00E62869">
        <w:rPr>
          <w:rFonts w:hint="cs"/>
          <w:rtl/>
        </w:rPr>
        <w:t xml:space="preserve"> فرموده:</w:t>
      </w:r>
      <w:r w:rsidR="00E62869">
        <w:rPr>
          <w:rFonts w:hint="cs"/>
          <w:rtl/>
        </w:rPr>
        <w:t xml:space="preserve"> </w:t>
      </w:r>
      <w:r w:rsidR="00E62869" w:rsidRPr="00072266">
        <w:rPr>
          <w:rFonts w:ascii="Traditional Arabic" w:hAnsi="Traditional Arabic" w:cs="Traditional Arabic"/>
          <w:rtl/>
        </w:rPr>
        <w:t>﴿</w:t>
      </w:r>
      <w:r w:rsidR="00072266" w:rsidRPr="006865DA">
        <w:rPr>
          <w:rStyle w:val="Char9"/>
          <w:rFonts w:hint="eastAsia"/>
          <w:rtl/>
        </w:rPr>
        <w:t>رُّسُلٗا</w:t>
      </w:r>
      <w:r w:rsidR="00072266" w:rsidRPr="006865DA">
        <w:rPr>
          <w:rStyle w:val="Char9"/>
          <w:rtl/>
        </w:rPr>
        <w:t xml:space="preserve"> مُّبَشِّرِينَ وَمُنذِرِينَ لِئَلَّا يَكُونَ لِلنَّاسِ عَلَى </w:t>
      </w:r>
      <w:r w:rsidR="00072266" w:rsidRPr="006865DA">
        <w:rPr>
          <w:rStyle w:val="Char9"/>
          <w:rFonts w:hint="cs"/>
          <w:rtl/>
        </w:rPr>
        <w:t>ٱ</w:t>
      </w:r>
      <w:r w:rsidR="00072266" w:rsidRPr="006865DA">
        <w:rPr>
          <w:rStyle w:val="Char9"/>
          <w:rFonts w:hint="eastAsia"/>
          <w:rtl/>
        </w:rPr>
        <w:t>للَّهِ</w:t>
      </w:r>
      <w:r w:rsidR="00072266" w:rsidRPr="006865DA">
        <w:rPr>
          <w:rStyle w:val="Char9"/>
          <w:rtl/>
        </w:rPr>
        <w:t xml:space="preserve"> حُجَّةُۢ بَعۡدَ </w:t>
      </w:r>
      <w:r w:rsidR="00072266" w:rsidRPr="006865DA">
        <w:rPr>
          <w:rStyle w:val="Char9"/>
          <w:rFonts w:hint="cs"/>
          <w:rtl/>
        </w:rPr>
        <w:t>ٱ</w:t>
      </w:r>
      <w:r w:rsidR="00072266" w:rsidRPr="006865DA">
        <w:rPr>
          <w:rStyle w:val="Char9"/>
          <w:rFonts w:hint="eastAsia"/>
          <w:rtl/>
        </w:rPr>
        <w:t>لرُّسُلِۚ</w:t>
      </w:r>
      <w:r w:rsidR="00E62869" w:rsidRPr="00072266">
        <w:rPr>
          <w:rFonts w:ascii="Traditional Arabic" w:hAnsi="Traditional Arabic" w:cs="Traditional Arabic"/>
          <w:rtl/>
        </w:rPr>
        <w:t>﴾</w:t>
      </w:r>
      <w:r w:rsidR="00E62869">
        <w:rPr>
          <w:rFonts w:hint="cs"/>
          <w:rtl/>
        </w:rPr>
        <w:t xml:space="preserve"> </w:t>
      </w:r>
      <w:r w:rsidR="00E62869" w:rsidRPr="00B813E3">
        <w:rPr>
          <w:rStyle w:val="Char6"/>
          <w:rFonts w:hint="cs"/>
          <w:rtl/>
        </w:rPr>
        <w:t>[</w:t>
      </w:r>
      <w:r w:rsidR="00E62869">
        <w:rPr>
          <w:rStyle w:val="Char6"/>
          <w:rFonts w:hint="cs"/>
          <w:rtl/>
        </w:rPr>
        <w:t>النساء: 165</w:t>
      </w:r>
      <w:r w:rsidR="00E62869" w:rsidRPr="00B813E3">
        <w:rPr>
          <w:rStyle w:val="Char6"/>
          <w:rFonts w:hint="cs"/>
          <w:rtl/>
        </w:rPr>
        <w:t>]</w:t>
      </w:r>
      <w:r w:rsidR="00E62869">
        <w:rPr>
          <w:rFonts w:hint="cs"/>
          <w:rtl/>
        </w:rPr>
        <w:t>.</w:t>
      </w:r>
      <w:r w:rsidRPr="00B813E3">
        <w:rPr>
          <w:rStyle w:val="FootnoteReference"/>
          <w:rFonts w:ascii="Tahoma" w:hAnsi="Tahoma"/>
          <w:rtl/>
        </w:rPr>
        <w:footnoteReference w:id="74"/>
      </w:r>
      <w:r w:rsidRPr="00E62869">
        <w:rPr>
          <w:rFonts w:hint="cs"/>
          <w:rtl/>
        </w:rPr>
        <w:t xml:space="preserve"> ا</w:t>
      </w:r>
      <w:r w:rsidR="003231C0" w:rsidRPr="00E62869">
        <w:rPr>
          <w:rFonts w:hint="cs"/>
          <w:rtl/>
        </w:rPr>
        <w:t>ی</w:t>
      </w:r>
      <w:r w:rsidRPr="00E62869">
        <w:rPr>
          <w:rFonts w:hint="cs"/>
          <w:rtl/>
        </w:rPr>
        <w:t>ن بود مهمتر</w:t>
      </w:r>
      <w:r w:rsidR="003231C0" w:rsidRPr="00E62869">
        <w:rPr>
          <w:rFonts w:hint="cs"/>
          <w:rtl/>
        </w:rPr>
        <w:t>ی</w:t>
      </w:r>
      <w:r w:rsidRPr="00E62869">
        <w:rPr>
          <w:rFonts w:hint="cs"/>
          <w:rtl/>
        </w:rPr>
        <w:t>ن و اساس</w:t>
      </w:r>
      <w:r w:rsidR="003231C0" w:rsidRPr="00E62869">
        <w:rPr>
          <w:rFonts w:hint="cs"/>
          <w:rtl/>
        </w:rPr>
        <w:t>ی</w:t>
      </w:r>
      <w:r w:rsidRPr="00E62869">
        <w:rPr>
          <w:rFonts w:hint="cs"/>
          <w:rtl/>
        </w:rPr>
        <w:t>‌تر</w:t>
      </w:r>
      <w:r w:rsidR="003231C0" w:rsidRPr="00E62869">
        <w:rPr>
          <w:rFonts w:hint="cs"/>
          <w:rtl/>
        </w:rPr>
        <w:t>ی</w:t>
      </w:r>
      <w:r w:rsidRPr="00E62869">
        <w:rPr>
          <w:rFonts w:hint="cs"/>
          <w:rtl/>
        </w:rPr>
        <w:t>ن وظا</w:t>
      </w:r>
      <w:r w:rsidR="003231C0" w:rsidRPr="00E62869">
        <w:rPr>
          <w:rFonts w:hint="cs"/>
          <w:rtl/>
        </w:rPr>
        <w:t>ی</w:t>
      </w:r>
      <w:r w:rsidRPr="00E62869">
        <w:rPr>
          <w:rFonts w:hint="cs"/>
          <w:rtl/>
        </w:rPr>
        <w:t>ف پ</w:t>
      </w:r>
      <w:r w:rsidR="003231C0" w:rsidRPr="00E62869">
        <w:rPr>
          <w:rFonts w:hint="cs"/>
          <w:rtl/>
        </w:rPr>
        <w:t>ی</w:t>
      </w:r>
      <w:r w:rsidRPr="00E62869">
        <w:rPr>
          <w:rFonts w:hint="cs"/>
          <w:rtl/>
        </w:rPr>
        <w:t xml:space="preserve">غمبران بزرگوار </w:t>
      </w:r>
      <w:r w:rsidRPr="007177CB">
        <w:rPr>
          <w:rFonts w:hint="cs"/>
          <w:rtl/>
        </w:rPr>
        <w:t>صلاة و سلام خداوند</w:t>
      </w:r>
      <w:r w:rsidRPr="00E62869">
        <w:rPr>
          <w:rFonts w:hint="cs"/>
          <w:rtl/>
        </w:rPr>
        <w:t xml:space="preserve"> بر همگ</w:t>
      </w:r>
      <w:r w:rsidR="003231C0" w:rsidRPr="00E62869">
        <w:rPr>
          <w:rFonts w:hint="cs"/>
          <w:rtl/>
        </w:rPr>
        <w:t xml:space="preserve">ی آن‌ها </w:t>
      </w:r>
      <w:r w:rsidRPr="00E62869">
        <w:rPr>
          <w:rFonts w:hint="cs"/>
          <w:rtl/>
        </w:rPr>
        <w:t xml:space="preserve">باد. </w:t>
      </w:r>
      <w:r w:rsidR="003231C0" w:rsidRPr="00E62869">
        <w:rPr>
          <w:rFonts w:hint="cs"/>
          <w:rtl/>
        </w:rPr>
        <w:t>ک</w:t>
      </w:r>
      <w:r w:rsidRPr="00E62869">
        <w:rPr>
          <w:rFonts w:hint="cs"/>
          <w:rtl/>
        </w:rPr>
        <w:t>ه بصورت موجز و مختصر به ذ</w:t>
      </w:r>
      <w:r w:rsidR="003231C0" w:rsidRPr="00E62869">
        <w:rPr>
          <w:rFonts w:hint="cs"/>
          <w:rtl/>
        </w:rPr>
        <w:t>ک</w:t>
      </w:r>
      <w:r w:rsidRPr="00E62869">
        <w:rPr>
          <w:rFonts w:hint="cs"/>
          <w:rtl/>
        </w:rPr>
        <w:t>ر</w:t>
      </w:r>
      <w:r w:rsidR="003231C0" w:rsidRPr="00E62869">
        <w:rPr>
          <w:rFonts w:hint="cs"/>
          <w:rtl/>
        </w:rPr>
        <w:t xml:space="preserve"> آن‌ها </w:t>
      </w:r>
      <w:r w:rsidRPr="00E62869">
        <w:rPr>
          <w:rFonts w:hint="cs"/>
          <w:rtl/>
        </w:rPr>
        <w:t>پرداخت</w:t>
      </w:r>
      <w:r w:rsidR="003231C0" w:rsidRPr="00E62869">
        <w:rPr>
          <w:rFonts w:hint="cs"/>
          <w:rtl/>
        </w:rPr>
        <w:t>ی</w:t>
      </w:r>
      <w:r w:rsidRPr="00E62869">
        <w:rPr>
          <w:rFonts w:hint="cs"/>
          <w:rtl/>
        </w:rPr>
        <w:t>م.</w:t>
      </w:r>
      <w:r w:rsidR="00AD167D" w:rsidRPr="00E62869">
        <w:rPr>
          <w:rFonts w:hint="cs"/>
          <w:rtl/>
        </w:rPr>
        <w:t xml:space="preserve"> </w:t>
      </w:r>
      <w:r w:rsidRPr="00E62869">
        <w:rPr>
          <w:rFonts w:hint="cs"/>
          <w:rtl/>
        </w:rPr>
        <w:t>خداوند توف</w:t>
      </w:r>
      <w:r w:rsidR="003231C0" w:rsidRPr="00E62869">
        <w:rPr>
          <w:rFonts w:hint="cs"/>
          <w:rtl/>
        </w:rPr>
        <w:t>ی</w:t>
      </w:r>
      <w:r w:rsidRPr="00E62869">
        <w:rPr>
          <w:rFonts w:hint="cs"/>
          <w:rtl/>
        </w:rPr>
        <w:t>ق دهنده‌ و هم او هدا</w:t>
      </w:r>
      <w:r w:rsidR="003231C0" w:rsidRPr="00E62869">
        <w:rPr>
          <w:rFonts w:hint="cs"/>
          <w:rtl/>
        </w:rPr>
        <w:t>ی</w:t>
      </w:r>
      <w:r w:rsidRPr="00E62869">
        <w:rPr>
          <w:rFonts w:hint="cs"/>
          <w:rtl/>
        </w:rPr>
        <w:t xml:space="preserve">ت </w:t>
      </w:r>
      <w:r w:rsidR="003231C0" w:rsidRPr="00E62869">
        <w:rPr>
          <w:rFonts w:hint="cs"/>
          <w:rtl/>
        </w:rPr>
        <w:t>ک</w:t>
      </w:r>
      <w:r w:rsidRPr="00E62869">
        <w:rPr>
          <w:rFonts w:hint="cs"/>
          <w:rtl/>
        </w:rPr>
        <w:t>ننده به سو</w:t>
      </w:r>
      <w:r w:rsidR="003231C0" w:rsidRPr="00E62869">
        <w:rPr>
          <w:rFonts w:hint="cs"/>
          <w:rtl/>
        </w:rPr>
        <w:t>ی</w:t>
      </w:r>
      <w:r w:rsidRPr="00E62869">
        <w:rPr>
          <w:rFonts w:hint="cs"/>
          <w:rtl/>
        </w:rPr>
        <w:t xml:space="preserve"> راه راست است.</w:t>
      </w:r>
    </w:p>
    <w:p w:rsidR="007177CB" w:rsidRDefault="007177CB" w:rsidP="007177CB">
      <w:pPr>
        <w:pStyle w:val="a4"/>
        <w:rPr>
          <w:rtl/>
        </w:rPr>
        <w:sectPr w:rsidR="007177CB" w:rsidSect="00206376">
          <w:headerReference w:type="default" r:id="rId16"/>
          <w:footnotePr>
            <w:numRestart w:val="eachPage"/>
          </w:footnotePr>
          <w:type w:val="oddPage"/>
          <w:pgSz w:w="9356" w:h="13608" w:code="9"/>
          <w:pgMar w:top="567" w:right="1134" w:bottom="851" w:left="1134" w:header="454" w:footer="0" w:gutter="0"/>
          <w:cols w:space="708"/>
          <w:titlePg/>
          <w:bidi/>
          <w:rtlGutter/>
          <w:docGrid w:linePitch="360"/>
        </w:sectPr>
      </w:pPr>
    </w:p>
    <w:p w:rsidR="009A1298" w:rsidRPr="00FB0148" w:rsidRDefault="009A1298" w:rsidP="007177CB">
      <w:pPr>
        <w:pStyle w:val="a1"/>
        <w:spacing w:after="100" w:afterAutospacing="1"/>
        <w:rPr>
          <w:rtl/>
        </w:rPr>
      </w:pPr>
      <w:bookmarkStart w:id="52" w:name="_Toc285148290"/>
      <w:bookmarkStart w:id="53" w:name="_Toc432073908"/>
      <w:bookmarkStart w:id="54" w:name="_Toc432075539"/>
      <w:r w:rsidRPr="00D57A37">
        <w:rPr>
          <w:rFonts w:hint="cs"/>
          <w:rtl/>
        </w:rPr>
        <w:t>فصل دوم</w:t>
      </w:r>
      <w:r w:rsidR="00CC741B">
        <w:rPr>
          <w:rFonts w:hint="cs"/>
          <w:rtl/>
        </w:rPr>
        <w:t>:</w:t>
      </w:r>
      <w:r w:rsidR="007177CB">
        <w:rPr>
          <w:rtl/>
        </w:rPr>
        <w:br/>
      </w:r>
      <w:r w:rsidRPr="00D57A37">
        <w:rPr>
          <w:rFonts w:hint="cs"/>
          <w:rtl/>
        </w:rPr>
        <w:t>مزايا</w:t>
      </w:r>
      <w:r w:rsidR="007177CB">
        <w:rPr>
          <w:rFonts w:hint="cs"/>
          <w:rtl/>
        </w:rPr>
        <w:t>ی</w:t>
      </w:r>
      <w:r w:rsidRPr="00D57A37">
        <w:rPr>
          <w:rFonts w:hint="cs"/>
          <w:rtl/>
        </w:rPr>
        <w:t xml:space="preserve"> دعوت پيغمبران</w:t>
      </w:r>
      <w:bookmarkEnd w:id="52"/>
      <w:bookmarkEnd w:id="53"/>
      <w:bookmarkEnd w:id="54"/>
    </w:p>
    <w:p w:rsidR="009A1298" w:rsidRPr="00500E50" w:rsidRDefault="002F0FD6" w:rsidP="00A064A3">
      <w:pPr>
        <w:pStyle w:val="a4"/>
        <w:numPr>
          <w:ilvl w:val="0"/>
          <w:numId w:val="4"/>
        </w:numPr>
        <w:ind w:left="641" w:hanging="357"/>
        <w:rPr>
          <w:rFonts w:ascii="IRYakout" w:hAnsi="IRYakout" w:cs="IRYakout"/>
          <w:b w:val="0"/>
          <w:bCs/>
          <w:rtl/>
          <w:lang w:bidi="fa-IR"/>
        </w:rPr>
      </w:pPr>
      <w:r w:rsidRPr="00500E50">
        <w:rPr>
          <w:rFonts w:ascii="IRYakout" w:hAnsi="IRYakout" w:cs="IRYakout"/>
          <w:b w:val="0"/>
          <w:bCs/>
          <w:rtl/>
          <w:lang w:bidi="fa-IR"/>
        </w:rPr>
        <w:t>دعوت آنان ربان</w:t>
      </w:r>
      <w:r w:rsidR="00687D72">
        <w:rPr>
          <w:rFonts w:ascii="IRYakout" w:hAnsi="IRYakout" w:cs="IRYakout" w:hint="cs"/>
          <w:b w:val="0"/>
          <w:bCs/>
          <w:rtl/>
          <w:lang w:bidi="fa-IR"/>
        </w:rPr>
        <w:t>ی</w:t>
      </w:r>
      <w:r w:rsidRPr="00500E50">
        <w:rPr>
          <w:rFonts w:ascii="IRYakout" w:hAnsi="IRYakout" w:cs="IRYakout"/>
          <w:b w:val="0"/>
          <w:bCs/>
          <w:rtl/>
          <w:lang w:bidi="fa-IR"/>
        </w:rPr>
        <w:t xml:space="preserve"> بود</w:t>
      </w:r>
      <w:r w:rsidR="009A1298" w:rsidRPr="00500E50">
        <w:rPr>
          <w:rFonts w:ascii="IRYakout" w:hAnsi="IRYakout" w:cs="IRYakout"/>
          <w:b w:val="0"/>
          <w:bCs/>
          <w:rtl/>
          <w:lang w:bidi="fa-IR"/>
        </w:rPr>
        <w:t>.</w:t>
      </w:r>
    </w:p>
    <w:p w:rsidR="009A1298" w:rsidRPr="00500E50" w:rsidRDefault="009A1298" w:rsidP="00A064A3">
      <w:pPr>
        <w:pStyle w:val="a4"/>
        <w:numPr>
          <w:ilvl w:val="0"/>
          <w:numId w:val="4"/>
        </w:numPr>
        <w:ind w:left="641" w:hanging="357"/>
        <w:rPr>
          <w:rFonts w:ascii="IRYakout" w:hAnsi="IRYakout" w:cs="IRYakout"/>
          <w:b w:val="0"/>
          <w:bCs/>
          <w:rtl/>
          <w:lang w:bidi="fa-IR"/>
        </w:rPr>
      </w:pPr>
      <w:r w:rsidRPr="00500E50">
        <w:rPr>
          <w:rFonts w:ascii="IRYakout" w:hAnsi="IRYakout" w:cs="IRYakout"/>
          <w:b w:val="0"/>
          <w:bCs/>
          <w:rtl/>
          <w:lang w:bidi="fa-IR"/>
        </w:rPr>
        <w:t>اجر و پاداش</w:t>
      </w:r>
      <w:r w:rsidR="00687D72">
        <w:rPr>
          <w:rFonts w:ascii="IRYakout" w:hAnsi="IRYakout" w:cs="IRYakout" w:hint="cs"/>
          <w:b w:val="0"/>
          <w:bCs/>
          <w:rtl/>
          <w:lang w:bidi="fa-IR"/>
        </w:rPr>
        <w:t>ی</w:t>
      </w:r>
      <w:r w:rsidRPr="00500E50">
        <w:rPr>
          <w:rFonts w:ascii="IRYakout" w:hAnsi="IRYakout" w:cs="IRYakout"/>
          <w:b w:val="0"/>
          <w:bCs/>
          <w:rtl/>
          <w:lang w:bidi="fa-IR"/>
        </w:rPr>
        <w:t xml:space="preserve"> برا</w:t>
      </w:r>
      <w:r w:rsidR="00687D72">
        <w:rPr>
          <w:rFonts w:ascii="IRYakout" w:hAnsi="IRYakout" w:cs="IRYakout" w:hint="cs"/>
          <w:b w:val="0"/>
          <w:bCs/>
          <w:rtl/>
          <w:lang w:bidi="fa-IR"/>
        </w:rPr>
        <w:t>ی</w:t>
      </w:r>
      <w:r w:rsidRPr="00500E50">
        <w:rPr>
          <w:rFonts w:ascii="IRYakout" w:hAnsi="IRYakout" w:cs="IRYakout"/>
          <w:b w:val="0"/>
          <w:bCs/>
          <w:rtl/>
          <w:lang w:bidi="fa-IR"/>
        </w:rPr>
        <w:t xml:space="preserve"> (تبليغ)</w:t>
      </w:r>
      <w:r w:rsidR="009F27FC" w:rsidRPr="00500E50">
        <w:rPr>
          <w:rFonts w:ascii="IRYakout" w:hAnsi="IRYakout" w:cs="IRYakout"/>
          <w:b w:val="0"/>
          <w:bCs/>
          <w:rtl/>
          <w:lang w:bidi="fa-IR"/>
        </w:rPr>
        <w:t xml:space="preserve"> رسالت و دعوت خود طلب نم</w:t>
      </w:r>
      <w:r w:rsidR="00687D72">
        <w:rPr>
          <w:rFonts w:ascii="IRYakout" w:hAnsi="IRYakout" w:cs="IRYakout" w:hint="cs"/>
          <w:b w:val="0"/>
          <w:bCs/>
          <w:rtl/>
          <w:lang w:bidi="fa-IR"/>
        </w:rPr>
        <w:t>ی</w:t>
      </w:r>
      <w:r w:rsidR="009F27FC" w:rsidRPr="00500E50">
        <w:rPr>
          <w:rFonts w:ascii="IRYakout" w:hAnsi="IRYakout" w:cs="IRYakout"/>
          <w:b w:val="0"/>
          <w:bCs/>
          <w:rtl/>
          <w:lang w:bidi="fa-IR"/>
        </w:rPr>
        <w:t>‌كردند</w:t>
      </w:r>
      <w:r w:rsidRPr="00500E50">
        <w:rPr>
          <w:rFonts w:ascii="IRYakout" w:hAnsi="IRYakout" w:cs="IRYakout"/>
          <w:b w:val="0"/>
          <w:bCs/>
          <w:rtl/>
          <w:lang w:bidi="fa-IR"/>
        </w:rPr>
        <w:t xml:space="preserve">. </w:t>
      </w:r>
    </w:p>
    <w:p w:rsidR="009A1298" w:rsidRPr="00500E50" w:rsidRDefault="009A1298" w:rsidP="00A064A3">
      <w:pPr>
        <w:pStyle w:val="a4"/>
        <w:numPr>
          <w:ilvl w:val="0"/>
          <w:numId w:val="4"/>
        </w:numPr>
        <w:ind w:left="641" w:hanging="357"/>
        <w:rPr>
          <w:rFonts w:ascii="IRYakout" w:hAnsi="IRYakout" w:cs="IRYakout"/>
          <w:b w:val="0"/>
          <w:bCs/>
          <w:rtl/>
          <w:lang w:bidi="fa-IR"/>
        </w:rPr>
      </w:pPr>
      <w:r w:rsidRPr="00500E50">
        <w:rPr>
          <w:rFonts w:ascii="IRYakout" w:hAnsi="IRYakout" w:cs="IRYakout"/>
          <w:b w:val="0"/>
          <w:bCs/>
          <w:rtl/>
          <w:lang w:bidi="fa-IR"/>
        </w:rPr>
        <w:t>دين خود را برا</w:t>
      </w:r>
      <w:r w:rsidR="00687D72">
        <w:rPr>
          <w:rFonts w:ascii="IRYakout" w:hAnsi="IRYakout" w:cs="IRYakout" w:hint="cs"/>
          <w:b w:val="0"/>
          <w:bCs/>
          <w:rtl/>
          <w:lang w:bidi="fa-IR"/>
        </w:rPr>
        <w:t>ی</w:t>
      </w:r>
      <w:r w:rsidRPr="00500E50">
        <w:rPr>
          <w:rFonts w:ascii="IRYakout" w:hAnsi="IRYakout" w:cs="IRYakout"/>
          <w:b w:val="0"/>
          <w:bCs/>
          <w:rtl/>
          <w:lang w:bidi="fa-IR"/>
        </w:rPr>
        <w:t xml:space="preserve"> خداوند خالص كرده بودند</w:t>
      </w:r>
      <w:r w:rsidR="002F0FD6" w:rsidRPr="00500E50">
        <w:rPr>
          <w:rFonts w:ascii="IRYakout" w:hAnsi="IRYakout" w:cs="IRYakout"/>
          <w:b w:val="0"/>
          <w:bCs/>
          <w:rtl/>
          <w:lang w:bidi="fa-IR"/>
        </w:rPr>
        <w:t>.</w:t>
      </w:r>
    </w:p>
    <w:p w:rsidR="009A1298" w:rsidRPr="00500E50" w:rsidRDefault="009A1298" w:rsidP="00A064A3">
      <w:pPr>
        <w:pStyle w:val="a4"/>
        <w:numPr>
          <w:ilvl w:val="0"/>
          <w:numId w:val="4"/>
        </w:numPr>
        <w:ind w:left="641" w:hanging="357"/>
        <w:rPr>
          <w:rFonts w:ascii="IRYakout" w:hAnsi="IRYakout" w:cs="IRYakout"/>
          <w:b w:val="0"/>
          <w:bCs/>
          <w:rtl/>
          <w:lang w:bidi="fa-IR"/>
        </w:rPr>
      </w:pPr>
      <w:r w:rsidRPr="00500E50">
        <w:rPr>
          <w:rFonts w:ascii="IRYakout" w:hAnsi="IRYakout" w:cs="IRYakout"/>
          <w:b w:val="0"/>
          <w:bCs/>
          <w:rtl/>
          <w:lang w:bidi="fa-IR"/>
        </w:rPr>
        <w:t>دعوت آنان ساده و بدون تعقيد بود</w:t>
      </w:r>
      <w:r w:rsidR="002F0FD6" w:rsidRPr="00500E50">
        <w:rPr>
          <w:rFonts w:ascii="IRYakout" w:hAnsi="IRYakout" w:cs="IRYakout"/>
          <w:b w:val="0"/>
          <w:bCs/>
          <w:rtl/>
          <w:lang w:bidi="fa-IR"/>
        </w:rPr>
        <w:t>.</w:t>
      </w:r>
    </w:p>
    <w:p w:rsidR="009A1298" w:rsidRPr="00500E50" w:rsidRDefault="009A1298" w:rsidP="00A064A3">
      <w:pPr>
        <w:pStyle w:val="a4"/>
        <w:numPr>
          <w:ilvl w:val="0"/>
          <w:numId w:val="4"/>
        </w:numPr>
        <w:ind w:left="641" w:hanging="357"/>
        <w:rPr>
          <w:rFonts w:ascii="IRYakout" w:hAnsi="IRYakout" w:cs="IRYakout"/>
          <w:b w:val="0"/>
          <w:bCs/>
          <w:rtl/>
          <w:lang w:bidi="fa-IR"/>
        </w:rPr>
      </w:pPr>
      <w:r w:rsidRPr="00500E50">
        <w:rPr>
          <w:rFonts w:ascii="IRYakout" w:hAnsi="IRYakout" w:cs="IRYakout"/>
          <w:b w:val="0"/>
          <w:bCs/>
          <w:rtl/>
          <w:lang w:bidi="fa-IR"/>
        </w:rPr>
        <w:t>هدف و غايت آنان روشن و واضح بود.</w:t>
      </w:r>
    </w:p>
    <w:p w:rsidR="009A1298" w:rsidRPr="00500E50" w:rsidRDefault="009A1298" w:rsidP="00A064A3">
      <w:pPr>
        <w:pStyle w:val="a4"/>
        <w:numPr>
          <w:ilvl w:val="0"/>
          <w:numId w:val="4"/>
        </w:numPr>
        <w:ind w:left="641" w:hanging="357"/>
        <w:rPr>
          <w:rFonts w:ascii="IRYakout" w:hAnsi="IRYakout" w:cs="IRYakout"/>
          <w:b w:val="0"/>
          <w:bCs/>
          <w:rtl/>
          <w:lang w:bidi="fa-IR"/>
        </w:rPr>
      </w:pPr>
      <w:r w:rsidRPr="00500E50">
        <w:rPr>
          <w:rFonts w:ascii="IRYakout" w:hAnsi="IRYakout" w:cs="IRYakout"/>
          <w:b w:val="0"/>
          <w:bCs/>
          <w:rtl/>
          <w:lang w:bidi="fa-IR"/>
        </w:rPr>
        <w:t>آخرت را بر جهان ترجيح داده و پارسا در دنيا م</w:t>
      </w:r>
      <w:r w:rsidR="00687D72">
        <w:rPr>
          <w:rFonts w:ascii="IRYakout" w:hAnsi="IRYakout" w:cs="IRYakout" w:hint="cs"/>
          <w:b w:val="0"/>
          <w:bCs/>
          <w:rtl/>
          <w:lang w:bidi="fa-IR"/>
        </w:rPr>
        <w:t>ی</w:t>
      </w:r>
      <w:r w:rsidRPr="00500E50">
        <w:rPr>
          <w:rFonts w:ascii="IRYakout" w:hAnsi="IRYakout" w:cs="IRYakout"/>
          <w:b w:val="0"/>
          <w:bCs/>
          <w:rtl/>
          <w:lang w:bidi="fa-IR"/>
        </w:rPr>
        <w:t>‌زيستند</w:t>
      </w:r>
      <w:r w:rsidR="002F0FD6" w:rsidRPr="00500E50">
        <w:rPr>
          <w:rFonts w:ascii="IRYakout" w:hAnsi="IRYakout" w:cs="IRYakout"/>
          <w:b w:val="0"/>
          <w:bCs/>
          <w:rtl/>
          <w:lang w:bidi="fa-IR"/>
        </w:rPr>
        <w:t>.</w:t>
      </w:r>
    </w:p>
    <w:p w:rsidR="009A1298" w:rsidRPr="00500E50" w:rsidRDefault="009A1298" w:rsidP="00A064A3">
      <w:pPr>
        <w:pStyle w:val="a4"/>
        <w:numPr>
          <w:ilvl w:val="0"/>
          <w:numId w:val="4"/>
        </w:numPr>
        <w:ind w:left="641" w:hanging="357"/>
        <w:rPr>
          <w:rFonts w:ascii="IRYakout" w:hAnsi="IRYakout" w:cs="IRYakout"/>
          <w:b w:val="0"/>
          <w:bCs/>
          <w:rtl/>
          <w:lang w:bidi="fa-IR"/>
        </w:rPr>
      </w:pPr>
      <w:r w:rsidRPr="00500E50">
        <w:rPr>
          <w:rFonts w:ascii="IRYakout" w:hAnsi="IRYakout" w:cs="IRYakout"/>
          <w:b w:val="0"/>
          <w:bCs/>
          <w:rtl/>
          <w:lang w:bidi="fa-IR"/>
        </w:rPr>
        <w:t>در امر غيب سخت‌گير</w:t>
      </w:r>
      <w:r w:rsidR="00687D72">
        <w:rPr>
          <w:rFonts w:ascii="IRYakout" w:hAnsi="IRYakout" w:cs="IRYakout" w:hint="cs"/>
          <w:b w:val="0"/>
          <w:bCs/>
          <w:rtl/>
          <w:lang w:bidi="fa-IR"/>
        </w:rPr>
        <w:t>ی</w:t>
      </w:r>
      <w:r w:rsidRPr="00500E50">
        <w:rPr>
          <w:rFonts w:ascii="IRYakout" w:hAnsi="IRYakout" w:cs="IRYakout"/>
          <w:b w:val="0"/>
          <w:bCs/>
          <w:rtl/>
          <w:lang w:bidi="fa-IR"/>
        </w:rPr>
        <w:t xml:space="preserve"> از خود نشان م</w:t>
      </w:r>
      <w:r w:rsidR="00687D72">
        <w:rPr>
          <w:rFonts w:ascii="IRYakout" w:hAnsi="IRYakout" w:cs="IRYakout" w:hint="cs"/>
          <w:b w:val="0"/>
          <w:bCs/>
          <w:rtl/>
          <w:lang w:bidi="fa-IR"/>
        </w:rPr>
        <w:t>ی</w:t>
      </w:r>
      <w:r w:rsidR="00687D72">
        <w:rPr>
          <w:rFonts w:ascii="IRYakout" w:hAnsi="IRYakout" w:cs="IRYakout"/>
          <w:b w:val="0"/>
          <w:bCs/>
          <w:rtl/>
          <w:lang w:bidi="fa-IR"/>
        </w:rPr>
        <w:t>‌دادند.</w:t>
      </w:r>
    </w:p>
    <w:p w:rsidR="003231C0" w:rsidRDefault="009A1298" w:rsidP="00A064A3">
      <w:pPr>
        <w:pStyle w:val="a4"/>
        <w:numPr>
          <w:ilvl w:val="0"/>
          <w:numId w:val="4"/>
        </w:numPr>
        <w:ind w:left="641" w:hanging="357"/>
        <w:rPr>
          <w:bCs/>
          <w:lang w:bidi="fa-IR"/>
        </w:rPr>
      </w:pPr>
      <w:r w:rsidRPr="00500E50">
        <w:rPr>
          <w:rFonts w:ascii="IRYakout" w:hAnsi="IRYakout" w:cs="IRYakout"/>
          <w:b w:val="0"/>
          <w:bCs/>
          <w:rtl/>
          <w:lang w:bidi="fa-IR"/>
        </w:rPr>
        <w:t>صفات انبيا</w:t>
      </w:r>
      <w:r w:rsidR="002A66B3" w:rsidRPr="00500E50">
        <w:rPr>
          <w:rFonts w:ascii="IRYakout" w:hAnsi="IRYakout" w:cs="IRYakout"/>
          <w:b w:val="0"/>
          <w:bCs/>
          <w:rtl/>
          <w:lang w:bidi="fa-IR"/>
        </w:rPr>
        <w:t>ء</w:t>
      </w:r>
      <w:r w:rsidRPr="00500E50">
        <w:rPr>
          <w:rFonts w:ascii="IRYakout" w:hAnsi="IRYakout" w:cs="IRYakout"/>
          <w:b w:val="0"/>
          <w:bCs/>
          <w:rtl/>
          <w:lang w:bidi="fa-IR"/>
        </w:rPr>
        <w:t xml:space="preserve"> (صدق،‌ امانت، تبليغ، فطانت- عار</w:t>
      </w:r>
      <w:r w:rsidR="00687D72">
        <w:rPr>
          <w:rFonts w:ascii="IRYakout" w:hAnsi="IRYakout" w:cs="IRYakout" w:hint="cs"/>
          <w:b w:val="0"/>
          <w:bCs/>
          <w:rtl/>
          <w:lang w:bidi="fa-IR"/>
        </w:rPr>
        <w:t>ی</w:t>
      </w:r>
      <w:r w:rsidR="00687D72">
        <w:rPr>
          <w:rFonts w:ascii="IRYakout" w:hAnsi="IRYakout" w:cs="IRYakout" w:hint="eastAsia"/>
          <w:b w:val="0"/>
          <w:bCs/>
          <w:rtl/>
          <w:lang w:bidi="fa-IR"/>
        </w:rPr>
        <w:t>‌</w:t>
      </w:r>
      <w:r w:rsidRPr="00500E50">
        <w:rPr>
          <w:rFonts w:ascii="IRYakout" w:hAnsi="IRYakout" w:cs="IRYakout"/>
          <w:b w:val="0"/>
          <w:bCs/>
          <w:rtl/>
          <w:lang w:bidi="fa-IR"/>
        </w:rPr>
        <w:t>بودن از عيوب نفرت برانگيز و عصمت</w:t>
      </w:r>
      <w:r w:rsidR="009F27FC" w:rsidRPr="00500E50">
        <w:rPr>
          <w:rFonts w:ascii="IRYakout" w:hAnsi="IRYakout" w:cs="IRYakout"/>
          <w:b w:val="0"/>
          <w:bCs/>
          <w:rtl/>
          <w:lang w:bidi="fa-IR"/>
        </w:rPr>
        <w:t>)</w:t>
      </w:r>
      <w:r w:rsidRPr="00500E50">
        <w:rPr>
          <w:rFonts w:ascii="IRYakout" w:hAnsi="IRYakout" w:cs="IRYakout"/>
          <w:b w:val="0"/>
          <w:bCs/>
          <w:rtl/>
          <w:lang w:bidi="fa-IR"/>
        </w:rPr>
        <w:t>.</w:t>
      </w:r>
    </w:p>
    <w:p w:rsidR="00687D72" w:rsidRDefault="00687D72" w:rsidP="00687D72">
      <w:pPr>
        <w:pStyle w:val="a4"/>
        <w:rPr>
          <w:rtl/>
        </w:rPr>
        <w:sectPr w:rsidR="00687D72" w:rsidSect="007177CB">
          <w:footnotePr>
            <w:numRestart w:val="eachPage"/>
          </w:footnotePr>
          <w:type w:val="oddPage"/>
          <w:pgSz w:w="9356" w:h="13608" w:code="9"/>
          <w:pgMar w:top="567" w:right="1134" w:bottom="851" w:left="1134" w:header="454" w:footer="0" w:gutter="0"/>
          <w:cols w:space="708"/>
          <w:titlePg/>
          <w:bidi/>
          <w:rtlGutter/>
          <w:docGrid w:linePitch="360"/>
        </w:sectPr>
      </w:pPr>
    </w:p>
    <w:p w:rsidR="009A1298" w:rsidRPr="00387E2B" w:rsidRDefault="00030C1C" w:rsidP="00CC741B">
      <w:pPr>
        <w:pStyle w:val="a"/>
        <w:rPr>
          <w:rtl/>
          <w:lang w:bidi="fa-IR"/>
        </w:rPr>
      </w:pPr>
      <w:bookmarkStart w:id="55" w:name="_Toc285148291"/>
      <w:bookmarkStart w:id="56" w:name="_Toc432073909"/>
      <w:bookmarkStart w:id="57" w:name="_Toc432075540"/>
      <w:r>
        <w:rPr>
          <w:rFonts w:hint="cs"/>
          <w:rtl/>
          <w:lang w:bidi="fa-IR"/>
        </w:rPr>
        <w:t>ویژگی‌ها</w:t>
      </w:r>
      <w:r w:rsidR="009A1298" w:rsidRPr="00387E2B">
        <w:rPr>
          <w:rFonts w:hint="cs"/>
          <w:rtl/>
          <w:lang w:bidi="fa-IR"/>
        </w:rPr>
        <w:t xml:space="preserve"> و مزا</w:t>
      </w:r>
      <w:r w:rsidR="003231C0">
        <w:rPr>
          <w:rFonts w:hint="cs"/>
          <w:rtl/>
          <w:lang w:bidi="fa-IR"/>
        </w:rPr>
        <w:t>ی</w:t>
      </w:r>
      <w:r w:rsidR="009A1298" w:rsidRPr="00387E2B">
        <w:rPr>
          <w:rFonts w:hint="cs"/>
          <w:rtl/>
          <w:lang w:bidi="fa-IR"/>
        </w:rPr>
        <w:t>ا</w:t>
      </w:r>
      <w:r w:rsidR="003231C0">
        <w:rPr>
          <w:rFonts w:hint="cs"/>
          <w:rtl/>
          <w:lang w:bidi="fa-IR"/>
        </w:rPr>
        <w:t>ی</w:t>
      </w:r>
      <w:r w:rsidR="009A1298" w:rsidRPr="00387E2B">
        <w:rPr>
          <w:rFonts w:hint="cs"/>
          <w:rtl/>
          <w:lang w:bidi="fa-IR"/>
        </w:rPr>
        <w:t xml:space="preserve"> دعوت انب</w:t>
      </w:r>
      <w:r w:rsidR="003231C0">
        <w:rPr>
          <w:rFonts w:hint="cs"/>
          <w:rtl/>
          <w:lang w:bidi="fa-IR"/>
        </w:rPr>
        <w:t>ی</w:t>
      </w:r>
      <w:r w:rsidR="009A1298" w:rsidRPr="00387E2B">
        <w:rPr>
          <w:rFonts w:hint="cs"/>
          <w:rtl/>
          <w:lang w:bidi="fa-IR"/>
        </w:rPr>
        <w:t>ا</w:t>
      </w:r>
      <w:r w:rsidR="00387E2B">
        <w:rPr>
          <w:rFonts w:hint="cs"/>
          <w:rtl/>
          <w:lang w:bidi="fa-IR"/>
        </w:rPr>
        <w:t>ء</w:t>
      </w:r>
      <w:bookmarkEnd w:id="55"/>
      <w:bookmarkEnd w:id="56"/>
      <w:bookmarkEnd w:id="57"/>
    </w:p>
    <w:p w:rsidR="009A1298" w:rsidRPr="00387E2B" w:rsidRDefault="009A1298" w:rsidP="00687D72">
      <w:pPr>
        <w:pStyle w:val="a2"/>
        <w:rPr>
          <w:rtl/>
        </w:rPr>
      </w:pPr>
      <w:bookmarkStart w:id="58" w:name="_Toc285148292"/>
      <w:bookmarkStart w:id="59" w:name="_Toc432073910"/>
      <w:bookmarkStart w:id="60" w:name="_Toc432075541"/>
      <w:r w:rsidRPr="00387E2B">
        <w:rPr>
          <w:rFonts w:hint="cs"/>
          <w:rtl/>
        </w:rPr>
        <w:t>مزا</w:t>
      </w:r>
      <w:r w:rsidR="003231C0">
        <w:rPr>
          <w:rFonts w:hint="cs"/>
          <w:rtl/>
        </w:rPr>
        <w:t>ی</w:t>
      </w:r>
      <w:r w:rsidRPr="00387E2B">
        <w:rPr>
          <w:rFonts w:hint="cs"/>
          <w:rtl/>
        </w:rPr>
        <w:t>ا</w:t>
      </w:r>
      <w:r w:rsidR="003231C0">
        <w:rPr>
          <w:rFonts w:hint="cs"/>
          <w:rtl/>
        </w:rPr>
        <w:t>ی</w:t>
      </w:r>
      <w:r w:rsidRPr="00387E2B">
        <w:rPr>
          <w:rFonts w:hint="cs"/>
          <w:rtl/>
        </w:rPr>
        <w:t xml:space="preserve"> دعوت انب</w:t>
      </w:r>
      <w:r w:rsidR="003231C0">
        <w:rPr>
          <w:rFonts w:hint="cs"/>
          <w:rtl/>
        </w:rPr>
        <w:t>ی</w:t>
      </w:r>
      <w:r w:rsidRPr="00387E2B">
        <w:rPr>
          <w:rFonts w:hint="cs"/>
          <w:rtl/>
        </w:rPr>
        <w:t>ا</w:t>
      </w:r>
      <w:r w:rsidR="00387E2B">
        <w:rPr>
          <w:rFonts w:hint="cs"/>
          <w:rtl/>
        </w:rPr>
        <w:t>ء</w:t>
      </w:r>
      <w:r w:rsidR="00387E2B" w:rsidRPr="00387E2B">
        <w:rPr>
          <w:rFonts w:hint="cs"/>
          <w:rtl/>
        </w:rPr>
        <w:t xml:space="preserve"> چ</w:t>
      </w:r>
      <w:r w:rsidR="003231C0">
        <w:rPr>
          <w:rFonts w:hint="cs"/>
          <w:rtl/>
        </w:rPr>
        <w:t>ی</w:t>
      </w:r>
      <w:r w:rsidR="00387E2B" w:rsidRPr="00387E2B">
        <w:rPr>
          <w:rFonts w:hint="cs"/>
          <w:rtl/>
        </w:rPr>
        <w:t>ست</w:t>
      </w:r>
      <w:r w:rsidRPr="00387E2B">
        <w:rPr>
          <w:rFonts w:hint="cs"/>
          <w:rtl/>
        </w:rPr>
        <w:t>؟</w:t>
      </w:r>
      <w:bookmarkEnd w:id="58"/>
      <w:bookmarkEnd w:id="59"/>
      <w:bookmarkEnd w:id="60"/>
    </w:p>
    <w:p w:rsidR="009A1298" w:rsidRPr="00687D72" w:rsidRDefault="009A1298" w:rsidP="00072266">
      <w:pPr>
        <w:pStyle w:val="a4"/>
        <w:rPr>
          <w:rtl/>
        </w:rPr>
      </w:pPr>
      <w:r w:rsidRPr="00687D72">
        <w:rPr>
          <w:rFonts w:hint="cs"/>
          <w:rtl/>
        </w:rPr>
        <w:t>مهمتر</w:t>
      </w:r>
      <w:r w:rsidR="003231C0" w:rsidRPr="00687D72">
        <w:rPr>
          <w:rFonts w:hint="cs"/>
          <w:rtl/>
        </w:rPr>
        <w:t>ی</w:t>
      </w:r>
      <w:r w:rsidRPr="00687D72">
        <w:rPr>
          <w:rFonts w:hint="cs"/>
          <w:rtl/>
        </w:rPr>
        <w:t>ن شاخص دعوت انب</w:t>
      </w:r>
      <w:r w:rsidR="003231C0" w:rsidRPr="00687D72">
        <w:rPr>
          <w:rFonts w:hint="cs"/>
          <w:rtl/>
        </w:rPr>
        <w:t>ی</w:t>
      </w:r>
      <w:r w:rsidRPr="00687D72">
        <w:rPr>
          <w:rFonts w:hint="cs"/>
          <w:rtl/>
        </w:rPr>
        <w:t>ا</w:t>
      </w:r>
      <w:r w:rsidR="00387E2B">
        <w:rPr>
          <w:rFonts w:cs="CTraditional Arabic" w:hint="cs"/>
          <w:rtl/>
        </w:rPr>
        <w:t>‡</w:t>
      </w:r>
      <w:r w:rsidR="00387E2B" w:rsidRPr="00687D72">
        <w:rPr>
          <w:rFonts w:hint="cs"/>
          <w:rtl/>
        </w:rPr>
        <w:t xml:space="preserve"> خصا</w:t>
      </w:r>
      <w:r w:rsidR="003231C0" w:rsidRPr="00687D72">
        <w:rPr>
          <w:rFonts w:hint="cs"/>
          <w:rtl/>
        </w:rPr>
        <w:t>ی</w:t>
      </w:r>
      <w:r w:rsidR="00387E2B" w:rsidRPr="00687D72">
        <w:rPr>
          <w:rFonts w:hint="cs"/>
          <w:rtl/>
        </w:rPr>
        <w:t xml:space="preserve">ص و </w:t>
      </w:r>
      <w:r w:rsidR="00030C1C" w:rsidRPr="00687D72">
        <w:rPr>
          <w:rFonts w:hint="cs"/>
          <w:rtl/>
        </w:rPr>
        <w:t>ویژگی‌ها</w:t>
      </w:r>
      <w:r w:rsidR="003231C0" w:rsidRPr="00687D72">
        <w:rPr>
          <w:rFonts w:hint="cs"/>
          <w:rtl/>
        </w:rPr>
        <w:t>ی</w:t>
      </w:r>
      <w:r w:rsidR="00387E2B" w:rsidRPr="00687D72">
        <w:rPr>
          <w:rFonts w:hint="cs"/>
          <w:rtl/>
        </w:rPr>
        <w:t xml:space="preserve"> ز</w:t>
      </w:r>
      <w:r w:rsidR="003231C0" w:rsidRPr="00687D72">
        <w:rPr>
          <w:rFonts w:hint="cs"/>
          <w:rtl/>
        </w:rPr>
        <w:t>ی</w:t>
      </w:r>
      <w:r w:rsidR="00387E2B" w:rsidRPr="00687D72">
        <w:rPr>
          <w:rFonts w:hint="cs"/>
          <w:rtl/>
        </w:rPr>
        <w:t>ر است:</w:t>
      </w:r>
    </w:p>
    <w:p w:rsidR="009A1298" w:rsidRPr="00687D72" w:rsidRDefault="009A1298" w:rsidP="00A064A3">
      <w:pPr>
        <w:pStyle w:val="a4"/>
        <w:numPr>
          <w:ilvl w:val="0"/>
          <w:numId w:val="5"/>
        </w:numPr>
        <w:ind w:left="641" w:hanging="357"/>
        <w:rPr>
          <w:rtl/>
        </w:rPr>
      </w:pPr>
      <w:r w:rsidRPr="00951BD4">
        <w:rPr>
          <w:rStyle w:val="Char4"/>
          <w:rFonts w:hint="cs"/>
          <w:rtl/>
        </w:rPr>
        <w:t xml:space="preserve">دعوت </w:t>
      </w:r>
      <w:r w:rsidRPr="00687D72">
        <w:rPr>
          <w:rFonts w:hint="cs"/>
          <w:rtl/>
        </w:rPr>
        <w:t>انب</w:t>
      </w:r>
      <w:r w:rsidR="003231C0" w:rsidRPr="00687D72">
        <w:rPr>
          <w:rFonts w:hint="cs"/>
          <w:rtl/>
        </w:rPr>
        <w:t>ی</w:t>
      </w:r>
      <w:r w:rsidRPr="00687D72">
        <w:rPr>
          <w:rFonts w:hint="cs"/>
          <w:rtl/>
        </w:rPr>
        <w:t>ا</w:t>
      </w:r>
      <w:r w:rsidR="00387E2B" w:rsidRPr="00687D72">
        <w:rPr>
          <w:rFonts w:hint="cs"/>
          <w:rtl/>
        </w:rPr>
        <w:t>ء ربان</w:t>
      </w:r>
      <w:r w:rsidR="003231C0" w:rsidRPr="00687D72">
        <w:rPr>
          <w:rFonts w:hint="cs"/>
          <w:rtl/>
        </w:rPr>
        <w:t>ی</w:t>
      </w:r>
      <w:r w:rsidR="00387E2B" w:rsidRPr="00687D72">
        <w:rPr>
          <w:rFonts w:hint="cs"/>
          <w:rtl/>
        </w:rPr>
        <w:t xml:space="preserve"> است</w:t>
      </w:r>
      <w:r w:rsidRPr="00687D72">
        <w:rPr>
          <w:rFonts w:hint="cs"/>
          <w:rtl/>
        </w:rPr>
        <w:t xml:space="preserve">، </w:t>
      </w:r>
      <w:r w:rsidR="003231C0" w:rsidRPr="00687D72">
        <w:rPr>
          <w:rFonts w:hint="cs"/>
          <w:rtl/>
        </w:rPr>
        <w:t>ی</w:t>
      </w:r>
      <w:r w:rsidRPr="00687D72">
        <w:rPr>
          <w:rFonts w:hint="cs"/>
          <w:rtl/>
        </w:rPr>
        <w:t>عن</w:t>
      </w:r>
      <w:r w:rsidR="003231C0" w:rsidRPr="00687D72">
        <w:rPr>
          <w:rFonts w:hint="cs"/>
          <w:rtl/>
        </w:rPr>
        <w:t>ی</w:t>
      </w:r>
      <w:r w:rsidRPr="00687D72">
        <w:rPr>
          <w:rFonts w:hint="cs"/>
          <w:rtl/>
        </w:rPr>
        <w:t xml:space="preserve"> به </w:t>
      </w:r>
      <w:r w:rsidR="00387E2B" w:rsidRPr="00687D72">
        <w:rPr>
          <w:rFonts w:hint="cs"/>
          <w:rtl/>
        </w:rPr>
        <w:t>وح</w:t>
      </w:r>
      <w:r w:rsidR="003231C0" w:rsidRPr="00687D72">
        <w:rPr>
          <w:rFonts w:hint="cs"/>
          <w:rtl/>
        </w:rPr>
        <w:t>ی</w:t>
      </w:r>
      <w:r w:rsidR="00387E2B" w:rsidRPr="00687D72">
        <w:rPr>
          <w:rFonts w:hint="cs"/>
          <w:rtl/>
        </w:rPr>
        <w:t xml:space="preserve"> و ت</w:t>
      </w:r>
      <w:r w:rsidR="003231C0" w:rsidRPr="00687D72">
        <w:rPr>
          <w:rFonts w:hint="cs"/>
          <w:rtl/>
        </w:rPr>
        <w:t>ک</w:t>
      </w:r>
      <w:r w:rsidR="00387E2B" w:rsidRPr="00687D72">
        <w:rPr>
          <w:rFonts w:hint="cs"/>
          <w:rtl/>
        </w:rPr>
        <w:t>ل</w:t>
      </w:r>
      <w:r w:rsidR="003231C0" w:rsidRPr="00687D72">
        <w:rPr>
          <w:rFonts w:hint="cs"/>
          <w:rtl/>
        </w:rPr>
        <w:t>ی</w:t>
      </w:r>
      <w:r w:rsidR="00387E2B" w:rsidRPr="00687D72">
        <w:rPr>
          <w:rFonts w:hint="cs"/>
          <w:rtl/>
        </w:rPr>
        <w:t>ف خداوند مت</w:t>
      </w:r>
      <w:r w:rsidR="003231C0" w:rsidRPr="00687D72">
        <w:rPr>
          <w:rFonts w:hint="cs"/>
          <w:rtl/>
        </w:rPr>
        <w:t>کی</w:t>
      </w:r>
      <w:r w:rsidR="00774C16" w:rsidRPr="00687D72">
        <w:rPr>
          <w:rFonts w:hint="cs"/>
          <w:rtl/>
        </w:rPr>
        <w:t xml:space="preserve"> می‌</w:t>
      </w:r>
      <w:r w:rsidR="00387E2B" w:rsidRPr="00687D72">
        <w:rPr>
          <w:rFonts w:hint="cs"/>
          <w:rtl/>
        </w:rPr>
        <w:t>باشد</w:t>
      </w:r>
      <w:r w:rsidRPr="00687D72">
        <w:rPr>
          <w:rFonts w:hint="cs"/>
          <w:rtl/>
        </w:rPr>
        <w:t>.</w:t>
      </w:r>
    </w:p>
    <w:p w:rsidR="009A1298" w:rsidRPr="00687D72" w:rsidRDefault="009A1298" w:rsidP="00A064A3">
      <w:pPr>
        <w:pStyle w:val="a4"/>
        <w:numPr>
          <w:ilvl w:val="0"/>
          <w:numId w:val="5"/>
        </w:numPr>
        <w:ind w:left="641" w:hanging="357"/>
      </w:pPr>
      <w:r w:rsidRPr="00687D72">
        <w:rPr>
          <w:rFonts w:hint="cs"/>
          <w:rtl/>
        </w:rPr>
        <w:t>انب</w:t>
      </w:r>
      <w:r w:rsidR="003231C0" w:rsidRPr="00687D72">
        <w:rPr>
          <w:rFonts w:hint="cs"/>
          <w:rtl/>
        </w:rPr>
        <w:t>ی</w:t>
      </w:r>
      <w:r w:rsidRPr="00687D72">
        <w:rPr>
          <w:rFonts w:hint="cs"/>
          <w:rtl/>
        </w:rPr>
        <w:t>ا</w:t>
      </w:r>
      <w:r w:rsidR="00387E2B" w:rsidRPr="00687D72">
        <w:rPr>
          <w:rFonts w:hint="cs"/>
          <w:rtl/>
        </w:rPr>
        <w:t>ء</w:t>
      </w:r>
      <w:r w:rsidRPr="00687D72">
        <w:rPr>
          <w:rFonts w:hint="cs"/>
          <w:rtl/>
        </w:rPr>
        <w:t xml:space="preserve"> بر رسالت خو</w:t>
      </w:r>
      <w:r w:rsidR="003231C0" w:rsidRPr="00687D72">
        <w:rPr>
          <w:rFonts w:hint="cs"/>
          <w:rtl/>
        </w:rPr>
        <w:t>ی</w:t>
      </w:r>
      <w:r w:rsidRPr="00687D72">
        <w:rPr>
          <w:rFonts w:hint="cs"/>
          <w:rtl/>
        </w:rPr>
        <w:t>ش مزد</w:t>
      </w:r>
      <w:r w:rsidR="003231C0" w:rsidRPr="00687D72">
        <w:rPr>
          <w:rFonts w:hint="cs"/>
          <w:rtl/>
        </w:rPr>
        <w:t>ی</w:t>
      </w:r>
      <w:r w:rsidR="00774C16" w:rsidRPr="00687D72">
        <w:rPr>
          <w:rFonts w:hint="cs"/>
          <w:rtl/>
        </w:rPr>
        <w:t xml:space="preserve"> نمی‌</w:t>
      </w:r>
      <w:r w:rsidRPr="00687D72">
        <w:rPr>
          <w:rFonts w:hint="cs"/>
          <w:rtl/>
        </w:rPr>
        <w:t>طلبند بل</w:t>
      </w:r>
      <w:r w:rsidR="003231C0" w:rsidRPr="00687D72">
        <w:rPr>
          <w:rFonts w:hint="cs"/>
          <w:rtl/>
        </w:rPr>
        <w:t>ک</w:t>
      </w:r>
      <w:r w:rsidRPr="00687D72">
        <w:rPr>
          <w:rFonts w:hint="cs"/>
          <w:rtl/>
        </w:rPr>
        <w:t>ه مزد و</w:t>
      </w:r>
      <w:r w:rsidR="00387E2B" w:rsidRPr="00687D72">
        <w:rPr>
          <w:rFonts w:hint="cs"/>
          <w:rtl/>
        </w:rPr>
        <w:t xml:space="preserve"> اجر خود را از خدا</w:t>
      </w:r>
      <w:r w:rsidR="00774C16" w:rsidRPr="00687D72">
        <w:rPr>
          <w:rFonts w:hint="cs"/>
          <w:rtl/>
        </w:rPr>
        <w:t xml:space="preserve"> می‌</w:t>
      </w:r>
      <w:r w:rsidR="00387E2B" w:rsidRPr="00687D72">
        <w:rPr>
          <w:rFonts w:hint="cs"/>
          <w:rtl/>
        </w:rPr>
        <w:t>خواهند</w:t>
      </w:r>
      <w:r w:rsidRPr="00687D72">
        <w:rPr>
          <w:rFonts w:hint="cs"/>
          <w:rtl/>
        </w:rPr>
        <w:t>.</w:t>
      </w:r>
    </w:p>
    <w:p w:rsidR="009A1298" w:rsidRPr="00687D72" w:rsidRDefault="009A1298" w:rsidP="00A064A3">
      <w:pPr>
        <w:pStyle w:val="a4"/>
        <w:numPr>
          <w:ilvl w:val="0"/>
          <w:numId w:val="5"/>
        </w:numPr>
        <w:ind w:left="641" w:hanging="357"/>
      </w:pPr>
      <w:r w:rsidRPr="00687D72">
        <w:rPr>
          <w:rFonts w:hint="cs"/>
          <w:rtl/>
        </w:rPr>
        <w:t>اخلاص د</w:t>
      </w:r>
      <w:r w:rsidR="003231C0" w:rsidRPr="00687D72">
        <w:rPr>
          <w:rFonts w:hint="cs"/>
          <w:rtl/>
        </w:rPr>
        <w:t>ی</w:t>
      </w:r>
      <w:r w:rsidRPr="00687D72">
        <w:rPr>
          <w:rFonts w:hint="cs"/>
          <w:rtl/>
        </w:rPr>
        <w:t>ن برا</w:t>
      </w:r>
      <w:r w:rsidR="003231C0" w:rsidRPr="00687D72">
        <w:rPr>
          <w:rFonts w:hint="cs"/>
          <w:rtl/>
        </w:rPr>
        <w:t>ی</w:t>
      </w:r>
      <w:r w:rsidRPr="00687D72">
        <w:rPr>
          <w:rFonts w:hint="cs"/>
          <w:rtl/>
        </w:rPr>
        <w:t xml:space="preserve"> خداوند و دعوت به پرستش او </w:t>
      </w:r>
      <w:r w:rsidR="003231C0" w:rsidRPr="00687D72">
        <w:rPr>
          <w:rFonts w:hint="cs"/>
          <w:rtl/>
        </w:rPr>
        <w:t>یکی</w:t>
      </w:r>
      <w:r w:rsidRPr="00687D72">
        <w:rPr>
          <w:rFonts w:hint="cs"/>
          <w:rtl/>
        </w:rPr>
        <w:t xml:space="preserve"> د</w:t>
      </w:r>
      <w:r w:rsidR="003231C0" w:rsidRPr="00687D72">
        <w:rPr>
          <w:rFonts w:hint="cs"/>
          <w:rtl/>
        </w:rPr>
        <w:t>ی</w:t>
      </w:r>
      <w:r w:rsidRPr="00687D72">
        <w:rPr>
          <w:rFonts w:hint="cs"/>
          <w:rtl/>
        </w:rPr>
        <w:t xml:space="preserve">گر از </w:t>
      </w:r>
      <w:r w:rsidR="00030C1C" w:rsidRPr="00687D72">
        <w:rPr>
          <w:rFonts w:hint="cs"/>
          <w:rtl/>
        </w:rPr>
        <w:t>ویژگی‌ها</w:t>
      </w:r>
      <w:r w:rsidR="003231C0" w:rsidRPr="00687D72">
        <w:rPr>
          <w:rFonts w:hint="cs"/>
          <w:rtl/>
        </w:rPr>
        <w:t>ی</w:t>
      </w:r>
      <w:r w:rsidRPr="00687D72">
        <w:rPr>
          <w:rFonts w:hint="cs"/>
          <w:rtl/>
        </w:rPr>
        <w:t xml:space="preserve"> دعوت انب</w:t>
      </w:r>
      <w:r w:rsidR="003231C0" w:rsidRPr="00687D72">
        <w:rPr>
          <w:rFonts w:hint="cs"/>
          <w:rtl/>
        </w:rPr>
        <w:t>ی</w:t>
      </w:r>
      <w:r w:rsidRPr="00687D72">
        <w:rPr>
          <w:rFonts w:hint="cs"/>
          <w:rtl/>
        </w:rPr>
        <w:t>ا</w:t>
      </w:r>
      <w:r w:rsidR="00387E2B" w:rsidRPr="00687D72">
        <w:rPr>
          <w:rFonts w:hint="cs"/>
          <w:rtl/>
        </w:rPr>
        <w:t>ء است</w:t>
      </w:r>
      <w:r w:rsidRPr="00687D72">
        <w:rPr>
          <w:rFonts w:hint="cs"/>
          <w:rtl/>
        </w:rPr>
        <w:t>.</w:t>
      </w:r>
    </w:p>
    <w:p w:rsidR="009A1298" w:rsidRPr="00687D72" w:rsidRDefault="009A1298" w:rsidP="00A064A3">
      <w:pPr>
        <w:pStyle w:val="a4"/>
        <w:numPr>
          <w:ilvl w:val="0"/>
          <w:numId w:val="5"/>
        </w:numPr>
        <w:ind w:left="641" w:hanging="357"/>
      </w:pPr>
      <w:r w:rsidRPr="00687D72">
        <w:rPr>
          <w:rFonts w:hint="cs"/>
          <w:rtl/>
        </w:rPr>
        <w:t>دعوت آنان در اوج سادگ</w:t>
      </w:r>
      <w:r w:rsidR="003231C0" w:rsidRPr="00687D72">
        <w:rPr>
          <w:rFonts w:hint="cs"/>
          <w:rtl/>
        </w:rPr>
        <w:t>ی</w:t>
      </w:r>
      <w:r w:rsidRPr="00687D72">
        <w:rPr>
          <w:rFonts w:hint="cs"/>
          <w:rtl/>
        </w:rPr>
        <w:t xml:space="preserve"> و بساطت بوده و ه</w:t>
      </w:r>
      <w:r w:rsidR="003231C0" w:rsidRPr="00687D72">
        <w:rPr>
          <w:rFonts w:hint="cs"/>
          <w:rtl/>
        </w:rPr>
        <w:t>ی</w:t>
      </w:r>
      <w:r w:rsidRPr="00687D72">
        <w:rPr>
          <w:rFonts w:hint="cs"/>
          <w:rtl/>
        </w:rPr>
        <w:t>چ ت</w:t>
      </w:r>
      <w:r w:rsidR="003231C0" w:rsidRPr="00687D72">
        <w:rPr>
          <w:rFonts w:hint="cs"/>
          <w:rtl/>
        </w:rPr>
        <w:t>ک</w:t>
      </w:r>
      <w:r w:rsidRPr="00687D72">
        <w:rPr>
          <w:rFonts w:hint="cs"/>
          <w:rtl/>
        </w:rPr>
        <w:t>لف و</w:t>
      </w:r>
      <w:r w:rsidR="00387E2B" w:rsidRPr="00687D72">
        <w:rPr>
          <w:rFonts w:hint="cs"/>
          <w:rtl/>
        </w:rPr>
        <w:t xml:space="preserve"> تعق</w:t>
      </w:r>
      <w:r w:rsidR="003231C0" w:rsidRPr="00687D72">
        <w:rPr>
          <w:rFonts w:hint="cs"/>
          <w:rtl/>
        </w:rPr>
        <w:t>ی</w:t>
      </w:r>
      <w:r w:rsidR="00387E2B" w:rsidRPr="00687D72">
        <w:rPr>
          <w:rFonts w:hint="cs"/>
          <w:rtl/>
        </w:rPr>
        <w:t>د</w:t>
      </w:r>
      <w:r w:rsidR="003231C0" w:rsidRPr="00687D72">
        <w:rPr>
          <w:rFonts w:hint="cs"/>
          <w:rtl/>
        </w:rPr>
        <w:t>ی</w:t>
      </w:r>
      <w:r w:rsidR="00387E2B" w:rsidRPr="00687D72">
        <w:rPr>
          <w:rFonts w:hint="cs"/>
          <w:rtl/>
        </w:rPr>
        <w:t xml:space="preserve"> در آن وجود ندارد</w:t>
      </w:r>
      <w:r w:rsidRPr="00687D72">
        <w:rPr>
          <w:rFonts w:hint="cs"/>
          <w:rtl/>
        </w:rPr>
        <w:t>.</w:t>
      </w:r>
    </w:p>
    <w:p w:rsidR="009A1298" w:rsidRPr="00687D72" w:rsidRDefault="009A1298" w:rsidP="00A064A3">
      <w:pPr>
        <w:pStyle w:val="a4"/>
        <w:numPr>
          <w:ilvl w:val="0"/>
          <w:numId w:val="5"/>
        </w:numPr>
        <w:ind w:left="641" w:hanging="357"/>
      </w:pPr>
      <w:r w:rsidRPr="00687D72">
        <w:rPr>
          <w:rFonts w:hint="cs"/>
          <w:rtl/>
        </w:rPr>
        <w:t>هدف و غا</w:t>
      </w:r>
      <w:r w:rsidR="003231C0" w:rsidRPr="00687D72">
        <w:rPr>
          <w:rFonts w:hint="cs"/>
          <w:rtl/>
        </w:rPr>
        <w:t>ی</w:t>
      </w:r>
      <w:r w:rsidRPr="00687D72">
        <w:rPr>
          <w:rFonts w:hint="cs"/>
          <w:rtl/>
        </w:rPr>
        <w:t>ت در د</w:t>
      </w:r>
      <w:r w:rsidR="00387E2B" w:rsidRPr="00687D72">
        <w:rPr>
          <w:rFonts w:hint="cs"/>
          <w:rtl/>
        </w:rPr>
        <w:t>عوت انب</w:t>
      </w:r>
      <w:r w:rsidR="003231C0" w:rsidRPr="00687D72">
        <w:rPr>
          <w:rFonts w:hint="cs"/>
          <w:rtl/>
        </w:rPr>
        <w:t>ی</w:t>
      </w:r>
      <w:r w:rsidR="00387E2B" w:rsidRPr="00687D72">
        <w:rPr>
          <w:rFonts w:hint="cs"/>
          <w:rtl/>
        </w:rPr>
        <w:t>ا</w:t>
      </w:r>
      <w:r w:rsidR="003231C0" w:rsidRPr="00687D72">
        <w:rPr>
          <w:rFonts w:hint="cs"/>
          <w:rtl/>
        </w:rPr>
        <w:t>ی</w:t>
      </w:r>
      <w:r w:rsidR="00387E2B" w:rsidRPr="00687D72">
        <w:rPr>
          <w:rFonts w:hint="cs"/>
          <w:rtl/>
        </w:rPr>
        <w:t xml:space="preserve"> </w:t>
      </w:r>
      <w:r w:rsidR="003231C0" w:rsidRPr="00687D72">
        <w:rPr>
          <w:rFonts w:hint="cs"/>
          <w:rtl/>
        </w:rPr>
        <w:t>ک</w:t>
      </w:r>
      <w:r w:rsidR="00387E2B" w:rsidRPr="00687D72">
        <w:rPr>
          <w:rFonts w:hint="cs"/>
          <w:rtl/>
        </w:rPr>
        <w:t>رام واضح و روشن است</w:t>
      </w:r>
      <w:r w:rsidRPr="00687D72">
        <w:rPr>
          <w:rFonts w:hint="cs"/>
          <w:rtl/>
        </w:rPr>
        <w:t>.</w:t>
      </w:r>
    </w:p>
    <w:p w:rsidR="009A1298" w:rsidRPr="00687D72" w:rsidRDefault="009A1298" w:rsidP="00A064A3">
      <w:pPr>
        <w:pStyle w:val="a4"/>
        <w:numPr>
          <w:ilvl w:val="0"/>
          <w:numId w:val="5"/>
        </w:numPr>
        <w:ind w:left="641" w:hanging="357"/>
      </w:pPr>
      <w:r w:rsidRPr="00687D72">
        <w:rPr>
          <w:rFonts w:hint="cs"/>
          <w:rtl/>
        </w:rPr>
        <w:t>زهد در دن</w:t>
      </w:r>
      <w:r w:rsidR="003231C0" w:rsidRPr="00687D72">
        <w:rPr>
          <w:rFonts w:hint="cs"/>
          <w:rtl/>
        </w:rPr>
        <w:t>ی</w:t>
      </w:r>
      <w:r w:rsidRPr="00687D72">
        <w:rPr>
          <w:rFonts w:hint="cs"/>
          <w:rtl/>
        </w:rPr>
        <w:t>ا و تفض</w:t>
      </w:r>
      <w:r w:rsidR="003231C0" w:rsidRPr="00687D72">
        <w:rPr>
          <w:rFonts w:hint="cs"/>
          <w:rtl/>
        </w:rPr>
        <w:t>ی</w:t>
      </w:r>
      <w:r w:rsidRPr="00687D72">
        <w:rPr>
          <w:rFonts w:hint="cs"/>
          <w:rtl/>
        </w:rPr>
        <w:t>ل آخرت بر دن</w:t>
      </w:r>
      <w:r w:rsidR="003231C0" w:rsidRPr="00687D72">
        <w:rPr>
          <w:rFonts w:hint="cs"/>
          <w:rtl/>
        </w:rPr>
        <w:t>ی</w:t>
      </w:r>
      <w:r w:rsidRPr="00687D72">
        <w:rPr>
          <w:rFonts w:hint="cs"/>
          <w:rtl/>
        </w:rPr>
        <w:t xml:space="preserve">ا </w:t>
      </w:r>
      <w:r w:rsidR="003231C0" w:rsidRPr="00687D72">
        <w:rPr>
          <w:rFonts w:hint="cs"/>
          <w:rtl/>
        </w:rPr>
        <w:t>یکی</w:t>
      </w:r>
      <w:r w:rsidRPr="00687D72">
        <w:rPr>
          <w:rFonts w:hint="cs"/>
          <w:rtl/>
        </w:rPr>
        <w:t xml:space="preserve"> د</w:t>
      </w:r>
      <w:r w:rsidR="003231C0" w:rsidRPr="00687D72">
        <w:rPr>
          <w:rFonts w:hint="cs"/>
          <w:rtl/>
        </w:rPr>
        <w:t>ی</w:t>
      </w:r>
      <w:r w:rsidRPr="00687D72">
        <w:rPr>
          <w:rFonts w:hint="cs"/>
          <w:rtl/>
        </w:rPr>
        <w:t xml:space="preserve">گر از </w:t>
      </w:r>
      <w:r w:rsidR="00030C1C" w:rsidRPr="00687D72">
        <w:rPr>
          <w:rFonts w:hint="cs"/>
          <w:rtl/>
        </w:rPr>
        <w:t>ویژگی‌ها</w:t>
      </w:r>
      <w:r w:rsidR="003231C0" w:rsidRPr="00687D72">
        <w:rPr>
          <w:rFonts w:hint="cs"/>
          <w:rtl/>
        </w:rPr>
        <w:t>ی</w:t>
      </w:r>
      <w:r w:rsidRPr="00687D72">
        <w:rPr>
          <w:rFonts w:hint="cs"/>
          <w:rtl/>
        </w:rPr>
        <w:t xml:space="preserve"> دعوت انب</w:t>
      </w:r>
      <w:r w:rsidR="003231C0" w:rsidRPr="00687D72">
        <w:rPr>
          <w:rFonts w:hint="cs"/>
          <w:rtl/>
        </w:rPr>
        <w:t>ی</w:t>
      </w:r>
      <w:r w:rsidRPr="00687D72">
        <w:rPr>
          <w:rFonts w:hint="cs"/>
          <w:rtl/>
        </w:rPr>
        <w:t>ا</w:t>
      </w:r>
      <w:r w:rsidR="00387E2B" w:rsidRPr="00687D72">
        <w:rPr>
          <w:rFonts w:hint="cs"/>
          <w:rtl/>
        </w:rPr>
        <w:t>ء</w:t>
      </w:r>
      <w:r w:rsidRPr="00687D72">
        <w:rPr>
          <w:rFonts w:hint="cs"/>
          <w:rtl/>
        </w:rPr>
        <w:t xml:space="preserve"> است.</w:t>
      </w:r>
    </w:p>
    <w:p w:rsidR="009A1298" w:rsidRPr="00951BD4" w:rsidRDefault="009A1298" w:rsidP="00A064A3">
      <w:pPr>
        <w:pStyle w:val="a4"/>
        <w:numPr>
          <w:ilvl w:val="0"/>
          <w:numId w:val="5"/>
        </w:numPr>
        <w:ind w:left="641" w:hanging="357"/>
        <w:rPr>
          <w:rStyle w:val="Char4"/>
        </w:rPr>
      </w:pPr>
      <w:r w:rsidRPr="00687D72">
        <w:rPr>
          <w:rFonts w:hint="cs"/>
          <w:rtl/>
        </w:rPr>
        <w:t>تأ</w:t>
      </w:r>
      <w:r w:rsidR="003231C0" w:rsidRPr="00687D72">
        <w:rPr>
          <w:rFonts w:hint="cs"/>
          <w:rtl/>
        </w:rPr>
        <w:t>کی</w:t>
      </w:r>
      <w:r w:rsidRPr="00687D72">
        <w:rPr>
          <w:rFonts w:hint="cs"/>
          <w:rtl/>
        </w:rPr>
        <w:t>د بر عق</w:t>
      </w:r>
      <w:r w:rsidR="003231C0" w:rsidRPr="00687D72">
        <w:rPr>
          <w:rFonts w:hint="cs"/>
          <w:rtl/>
        </w:rPr>
        <w:t>ی</w:t>
      </w:r>
      <w:r w:rsidRPr="00687D72">
        <w:rPr>
          <w:rFonts w:hint="cs"/>
          <w:rtl/>
        </w:rPr>
        <w:t>ده توح</w:t>
      </w:r>
      <w:r w:rsidR="003231C0" w:rsidRPr="00687D72">
        <w:rPr>
          <w:rFonts w:hint="cs"/>
          <w:rtl/>
        </w:rPr>
        <w:t>ی</w:t>
      </w:r>
      <w:r w:rsidRPr="00687D72">
        <w:rPr>
          <w:rFonts w:hint="cs"/>
          <w:rtl/>
        </w:rPr>
        <w:t>د</w:t>
      </w:r>
      <w:r w:rsidR="003231C0" w:rsidRPr="00687D72">
        <w:rPr>
          <w:rFonts w:hint="cs"/>
          <w:rtl/>
        </w:rPr>
        <w:t>ی</w:t>
      </w:r>
      <w:r w:rsidRPr="00687D72">
        <w:rPr>
          <w:rFonts w:hint="cs"/>
          <w:rtl/>
        </w:rPr>
        <w:t xml:space="preserve"> و تشد</w:t>
      </w:r>
      <w:r w:rsidR="003231C0" w:rsidRPr="00687D72">
        <w:rPr>
          <w:rFonts w:hint="cs"/>
          <w:rtl/>
        </w:rPr>
        <w:t>ی</w:t>
      </w:r>
      <w:r w:rsidRPr="00687D72">
        <w:rPr>
          <w:rFonts w:hint="cs"/>
          <w:rtl/>
        </w:rPr>
        <w:t>د در امر ا</w:t>
      </w:r>
      <w:r w:rsidR="003231C0" w:rsidRPr="00687D72">
        <w:rPr>
          <w:rFonts w:hint="cs"/>
          <w:rtl/>
        </w:rPr>
        <w:t>ی</w:t>
      </w:r>
      <w:r w:rsidRPr="00687D72">
        <w:rPr>
          <w:rFonts w:hint="cs"/>
          <w:rtl/>
        </w:rPr>
        <w:t>مان به غ</w:t>
      </w:r>
      <w:r w:rsidR="003231C0" w:rsidRPr="00687D72">
        <w:rPr>
          <w:rFonts w:hint="cs"/>
          <w:rtl/>
        </w:rPr>
        <w:t>ی</w:t>
      </w:r>
      <w:r w:rsidRPr="00687D72">
        <w:rPr>
          <w:rFonts w:hint="cs"/>
          <w:rtl/>
        </w:rPr>
        <w:t xml:space="preserve">ب </w:t>
      </w:r>
      <w:r w:rsidR="003231C0" w:rsidRPr="00687D72">
        <w:rPr>
          <w:rFonts w:hint="cs"/>
          <w:rtl/>
        </w:rPr>
        <w:t>یکی</w:t>
      </w:r>
      <w:r w:rsidRPr="00687D72">
        <w:rPr>
          <w:rFonts w:hint="cs"/>
          <w:rtl/>
        </w:rPr>
        <w:t xml:space="preserve"> د</w:t>
      </w:r>
      <w:r w:rsidR="003231C0" w:rsidRPr="00687D72">
        <w:rPr>
          <w:rFonts w:hint="cs"/>
          <w:rtl/>
        </w:rPr>
        <w:t>ی</w:t>
      </w:r>
      <w:r w:rsidRPr="00687D72">
        <w:rPr>
          <w:rFonts w:hint="cs"/>
          <w:rtl/>
        </w:rPr>
        <w:t>گر از امت</w:t>
      </w:r>
      <w:r w:rsidR="003231C0" w:rsidRPr="00687D72">
        <w:rPr>
          <w:rFonts w:hint="cs"/>
          <w:rtl/>
        </w:rPr>
        <w:t>ی</w:t>
      </w:r>
      <w:r w:rsidRPr="00687D72">
        <w:rPr>
          <w:rFonts w:hint="cs"/>
          <w:rtl/>
        </w:rPr>
        <w:t>ازات دعوت انب</w:t>
      </w:r>
      <w:r w:rsidR="003231C0" w:rsidRPr="00687D72">
        <w:rPr>
          <w:rFonts w:hint="cs"/>
          <w:rtl/>
        </w:rPr>
        <w:t>ی</w:t>
      </w:r>
      <w:r w:rsidRPr="00687D72">
        <w:rPr>
          <w:rFonts w:hint="cs"/>
          <w:rtl/>
        </w:rPr>
        <w:t>ا</w:t>
      </w:r>
      <w:r w:rsidR="00387E2B" w:rsidRPr="00687D72">
        <w:rPr>
          <w:rFonts w:hint="cs"/>
          <w:rtl/>
        </w:rPr>
        <w:t>ء است</w:t>
      </w:r>
      <w:r w:rsidRPr="00687D72">
        <w:rPr>
          <w:rFonts w:hint="cs"/>
          <w:rtl/>
        </w:rPr>
        <w:t>.</w:t>
      </w:r>
    </w:p>
    <w:p w:rsidR="009A1298" w:rsidRPr="00072266" w:rsidRDefault="009A1298" w:rsidP="00072266">
      <w:pPr>
        <w:pStyle w:val="a4"/>
        <w:rPr>
          <w:rtl/>
        </w:rPr>
      </w:pPr>
      <w:r w:rsidRPr="00072266">
        <w:rPr>
          <w:rFonts w:hint="cs"/>
          <w:rtl/>
        </w:rPr>
        <w:t>ا</w:t>
      </w:r>
      <w:r w:rsidR="003231C0" w:rsidRPr="00072266">
        <w:rPr>
          <w:rFonts w:hint="cs"/>
          <w:rtl/>
        </w:rPr>
        <w:t>ی</w:t>
      </w:r>
      <w:r w:rsidRPr="00072266">
        <w:rPr>
          <w:rFonts w:hint="cs"/>
          <w:rtl/>
        </w:rPr>
        <w:t>ن است مهمتر</w:t>
      </w:r>
      <w:r w:rsidR="003231C0" w:rsidRPr="00072266">
        <w:rPr>
          <w:rFonts w:hint="cs"/>
          <w:rtl/>
        </w:rPr>
        <w:t>ی</w:t>
      </w:r>
      <w:r w:rsidRPr="00072266">
        <w:rPr>
          <w:rFonts w:hint="cs"/>
          <w:rtl/>
        </w:rPr>
        <w:t>ن  و</w:t>
      </w:r>
      <w:r w:rsidR="003231C0" w:rsidRPr="00072266">
        <w:rPr>
          <w:rFonts w:hint="cs"/>
          <w:rtl/>
        </w:rPr>
        <w:t>ی</w:t>
      </w:r>
      <w:r w:rsidRPr="00072266">
        <w:rPr>
          <w:rFonts w:hint="cs"/>
          <w:rtl/>
        </w:rPr>
        <w:t>ژگ</w:t>
      </w:r>
      <w:r w:rsidR="003231C0" w:rsidRPr="00072266">
        <w:rPr>
          <w:rFonts w:hint="cs"/>
          <w:rtl/>
        </w:rPr>
        <w:t>ی</w:t>
      </w:r>
      <w:r w:rsidR="00260872" w:rsidRPr="00072266">
        <w:rPr>
          <w:rFonts w:hint="eastAsia"/>
          <w:rtl/>
        </w:rPr>
        <w:t>‌</w:t>
      </w:r>
      <w:r w:rsidRPr="00072266">
        <w:rPr>
          <w:rFonts w:hint="cs"/>
          <w:rtl/>
        </w:rPr>
        <w:t>ها</w:t>
      </w:r>
      <w:r w:rsidR="003231C0" w:rsidRPr="00072266">
        <w:rPr>
          <w:rFonts w:hint="cs"/>
          <w:rtl/>
        </w:rPr>
        <w:t>ی</w:t>
      </w:r>
      <w:r w:rsidRPr="00072266">
        <w:rPr>
          <w:rFonts w:hint="cs"/>
          <w:rtl/>
        </w:rPr>
        <w:t xml:space="preserve"> دعوت انب</w:t>
      </w:r>
      <w:r w:rsidR="003231C0" w:rsidRPr="00072266">
        <w:rPr>
          <w:rFonts w:hint="cs"/>
          <w:rtl/>
        </w:rPr>
        <w:t>ی</w:t>
      </w:r>
      <w:r w:rsidRPr="00072266">
        <w:rPr>
          <w:rFonts w:hint="cs"/>
          <w:rtl/>
        </w:rPr>
        <w:t>ا</w:t>
      </w:r>
      <w:r w:rsidR="003231C0" w:rsidRPr="00072266">
        <w:rPr>
          <w:rFonts w:hint="cs"/>
          <w:rtl/>
        </w:rPr>
        <w:t>ی</w:t>
      </w:r>
      <w:r w:rsidRPr="00072266">
        <w:rPr>
          <w:rFonts w:hint="cs"/>
          <w:rtl/>
        </w:rPr>
        <w:t xml:space="preserve"> </w:t>
      </w:r>
      <w:r w:rsidR="003231C0" w:rsidRPr="00072266">
        <w:rPr>
          <w:rFonts w:hint="cs"/>
          <w:rtl/>
        </w:rPr>
        <w:t>ک</w:t>
      </w:r>
      <w:r w:rsidRPr="00072266">
        <w:rPr>
          <w:rFonts w:hint="cs"/>
          <w:rtl/>
        </w:rPr>
        <w:t xml:space="preserve">رام </w:t>
      </w:r>
      <w:r w:rsidR="003231C0" w:rsidRPr="00072266">
        <w:rPr>
          <w:rFonts w:hint="cs"/>
          <w:rtl/>
        </w:rPr>
        <w:t>ک</w:t>
      </w:r>
      <w:r w:rsidRPr="00072266">
        <w:rPr>
          <w:rFonts w:hint="cs"/>
          <w:rtl/>
        </w:rPr>
        <w:t>ه ا</w:t>
      </w:r>
      <w:r w:rsidR="003231C0" w:rsidRPr="00072266">
        <w:rPr>
          <w:rFonts w:hint="cs"/>
          <w:rtl/>
        </w:rPr>
        <w:t>ی</w:t>
      </w:r>
      <w:r w:rsidRPr="00072266">
        <w:rPr>
          <w:rFonts w:hint="cs"/>
          <w:rtl/>
        </w:rPr>
        <w:t>ن</w:t>
      </w:r>
      <w:r w:rsidR="003231C0" w:rsidRPr="00072266">
        <w:rPr>
          <w:rFonts w:hint="cs"/>
          <w:rtl/>
        </w:rPr>
        <w:t>ک</w:t>
      </w:r>
      <w:r w:rsidRPr="00072266">
        <w:rPr>
          <w:rFonts w:hint="cs"/>
          <w:rtl/>
        </w:rPr>
        <w:t xml:space="preserve"> هر </w:t>
      </w:r>
      <w:r w:rsidR="003231C0" w:rsidRPr="00072266">
        <w:rPr>
          <w:rFonts w:hint="cs"/>
          <w:rtl/>
        </w:rPr>
        <w:t>یک</w:t>
      </w:r>
      <w:r w:rsidRPr="00072266">
        <w:rPr>
          <w:rFonts w:hint="cs"/>
          <w:rtl/>
        </w:rPr>
        <w:t xml:space="preserve"> از ا</w:t>
      </w:r>
      <w:r w:rsidR="003231C0" w:rsidRPr="00072266">
        <w:rPr>
          <w:rFonts w:hint="cs"/>
          <w:rtl/>
        </w:rPr>
        <w:t>ی</w:t>
      </w:r>
      <w:r w:rsidRPr="00072266">
        <w:rPr>
          <w:rFonts w:hint="cs"/>
          <w:rtl/>
        </w:rPr>
        <w:t xml:space="preserve">ن </w:t>
      </w:r>
      <w:r w:rsidR="00030C1C" w:rsidRPr="00072266">
        <w:rPr>
          <w:rFonts w:hint="cs"/>
          <w:rtl/>
        </w:rPr>
        <w:t>ویژگی‌ها</w:t>
      </w:r>
      <w:r w:rsidRPr="00072266">
        <w:rPr>
          <w:rFonts w:hint="cs"/>
          <w:rtl/>
        </w:rPr>
        <w:t xml:space="preserve"> را به اختصار توض</w:t>
      </w:r>
      <w:r w:rsidR="003231C0" w:rsidRPr="00072266">
        <w:rPr>
          <w:rFonts w:hint="cs"/>
          <w:rtl/>
        </w:rPr>
        <w:t>ی</w:t>
      </w:r>
      <w:r w:rsidRPr="00072266">
        <w:rPr>
          <w:rFonts w:hint="cs"/>
          <w:rtl/>
        </w:rPr>
        <w:t>ح</w:t>
      </w:r>
      <w:r w:rsidR="00774C16" w:rsidRPr="00072266">
        <w:rPr>
          <w:rFonts w:hint="cs"/>
          <w:rtl/>
        </w:rPr>
        <w:t xml:space="preserve"> می‌</w:t>
      </w:r>
      <w:r w:rsidRPr="00072266">
        <w:rPr>
          <w:rFonts w:hint="cs"/>
          <w:rtl/>
        </w:rPr>
        <w:t>ده</w:t>
      </w:r>
      <w:r w:rsidR="003231C0" w:rsidRPr="00072266">
        <w:rPr>
          <w:rFonts w:hint="cs"/>
          <w:rtl/>
        </w:rPr>
        <w:t>ی</w:t>
      </w:r>
      <w:r w:rsidRPr="00072266">
        <w:rPr>
          <w:rFonts w:hint="cs"/>
          <w:rtl/>
        </w:rPr>
        <w:t>م و در ا</w:t>
      </w:r>
      <w:r w:rsidR="003231C0" w:rsidRPr="00072266">
        <w:rPr>
          <w:rFonts w:hint="cs"/>
          <w:rtl/>
        </w:rPr>
        <w:t>ی</w:t>
      </w:r>
      <w:r w:rsidRPr="00072266">
        <w:rPr>
          <w:rFonts w:hint="cs"/>
          <w:rtl/>
        </w:rPr>
        <w:t>ن راستا از خد</w:t>
      </w:r>
      <w:r w:rsidR="00387E2B" w:rsidRPr="00072266">
        <w:rPr>
          <w:rFonts w:hint="cs"/>
          <w:rtl/>
        </w:rPr>
        <w:t>اوند استعانت</w:t>
      </w:r>
      <w:r w:rsidR="00774C16" w:rsidRPr="00072266">
        <w:rPr>
          <w:rFonts w:hint="cs"/>
          <w:rtl/>
        </w:rPr>
        <w:t xml:space="preserve"> می‌</w:t>
      </w:r>
      <w:r w:rsidR="00387E2B" w:rsidRPr="00072266">
        <w:rPr>
          <w:rFonts w:hint="cs"/>
          <w:rtl/>
        </w:rPr>
        <w:t>جو</w:t>
      </w:r>
      <w:r w:rsidR="003231C0" w:rsidRPr="00072266">
        <w:rPr>
          <w:rFonts w:hint="cs"/>
          <w:rtl/>
        </w:rPr>
        <w:t>ی</w:t>
      </w:r>
      <w:r w:rsidR="00387E2B" w:rsidRPr="00072266">
        <w:rPr>
          <w:rFonts w:hint="cs"/>
          <w:rtl/>
        </w:rPr>
        <w:t>م</w:t>
      </w:r>
      <w:r w:rsidRPr="00072266">
        <w:rPr>
          <w:rFonts w:hint="cs"/>
          <w:rtl/>
        </w:rPr>
        <w:t>.</w:t>
      </w:r>
    </w:p>
    <w:p w:rsidR="009A1298" w:rsidRPr="00387E2B" w:rsidRDefault="00387E2B" w:rsidP="00967048">
      <w:pPr>
        <w:pStyle w:val="a"/>
        <w:rPr>
          <w:rtl/>
        </w:rPr>
      </w:pPr>
      <w:bookmarkStart w:id="61" w:name="_Toc285148293"/>
      <w:bookmarkStart w:id="62" w:name="_Toc432073911"/>
      <w:bookmarkStart w:id="63" w:name="_Toc432075542"/>
      <w:r>
        <w:rPr>
          <w:rFonts w:hint="cs"/>
          <w:rtl/>
        </w:rPr>
        <w:t>امت</w:t>
      </w:r>
      <w:r w:rsidR="003231C0">
        <w:rPr>
          <w:rFonts w:hint="cs"/>
          <w:rtl/>
        </w:rPr>
        <w:t>ی</w:t>
      </w:r>
      <w:r>
        <w:rPr>
          <w:rFonts w:hint="cs"/>
          <w:rtl/>
        </w:rPr>
        <w:t>از اول</w:t>
      </w:r>
      <w:r w:rsidR="009A1298" w:rsidRPr="00387E2B">
        <w:rPr>
          <w:rFonts w:hint="cs"/>
          <w:rtl/>
        </w:rPr>
        <w:t>:</w:t>
      </w:r>
      <w:r w:rsidRPr="00387E2B">
        <w:rPr>
          <w:rFonts w:hint="cs"/>
          <w:rtl/>
        </w:rPr>
        <w:t xml:space="preserve"> </w:t>
      </w:r>
      <w:r w:rsidR="009A1298" w:rsidRPr="00387E2B">
        <w:rPr>
          <w:rFonts w:hint="cs"/>
          <w:rtl/>
        </w:rPr>
        <w:t>ربان</w:t>
      </w:r>
      <w:r w:rsidR="003231C0">
        <w:rPr>
          <w:rFonts w:hint="cs"/>
          <w:rtl/>
        </w:rPr>
        <w:t>ی</w:t>
      </w:r>
      <w:r w:rsidR="009A1298" w:rsidRPr="00387E2B">
        <w:rPr>
          <w:rFonts w:hint="cs"/>
          <w:rtl/>
        </w:rPr>
        <w:t xml:space="preserve"> بودن دعوت انب</w:t>
      </w:r>
      <w:r w:rsidR="003231C0">
        <w:rPr>
          <w:rFonts w:hint="cs"/>
          <w:rtl/>
        </w:rPr>
        <w:t>ی</w:t>
      </w:r>
      <w:r w:rsidR="009A1298" w:rsidRPr="00387E2B">
        <w:rPr>
          <w:rFonts w:hint="cs"/>
          <w:rtl/>
        </w:rPr>
        <w:t>ا</w:t>
      </w:r>
      <w:r w:rsidRPr="00387E2B">
        <w:rPr>
          <w:rFonts w:hint="cs"/>
          <w:rtl/>
        </w:rPr>
        <w:t>ء</w:t>
      </w:r>
      <w:bookmarkEnd w:id="61"/>
      <w:bookmarkEnd w:id="62"/>
      <w:bookmarkEnd w:id="63"/>
    </w:p>
    <w:p w:rsidR="009A1298" w:rsidRPr="00260872" w:rsidRDefault="009A1298" w:rsidP="00D162A1">
      <w:pPr>
        <w:pStyle w:val="a4"/>
        <w:rPr>
          <w:rtl/>
        </w:rPr>
      </w:pPr>
      <w:r w:rsidRPr="00260872">
        <w:rPr>
          <w:rFonts w:hint="cs"/>
          <w:rtl/>
        </w:rPr>
        <w:t>مقصود از ا</w:t>
      </w:r>
      <w:r w:rsidR="003231C0" w:rsidRPr="00260872">
        <w:rPr>
          <w:rFonts w:hint="cs"/>
          <w:rtl/>
        </w:rPr>
        <w:t>ی</w:t>
      </w:r>
      <w:r w:rsidRPr="00260872">
        <w:rPr>
          <w:rFonts w:hint="cs"/>
          <w:rtl/>
        </w:rPr>
        <w:t>ن جمله ا</w:t>
      </w:r>
      <w:r w:rsidR="003231C0" w:rsidRPr="00260872">
        <w:rPr>
          <w:rFonts w:hint="cs"/>
          <w:rtl/>
        </w:rPr>
        <w:t>ی</w:t>
      </w:r>
      <w:r w:rsidRPr="00260872">
        <w:rPr>
          <w:rFonts w:hint="cs"/>
          <w:rtl/>
        </w:rPr>
        <w:t>ن</w:t>
      </w:r>
      <w:r w:rsidR="003231C0" w:rsidRPr="00260872">
        <w:rPr>
          <w:rFonts w:hint="cs"/>
          <w:rtl/>
        </w:rPr>
        <w:t>ک</w:t>
      </w:r>
      <w:r w:rsidRPr="00260872">
        <w:rPr>
          <w:rFonts w:hint="cs"/>
          <w:rtl/>
        </w:rPr>
        <w:t>ه منشاء و مصدر ا</w:t>
      </w:r>
      <w:r w:rsidR="003231C0" w:rsidRPr="00260872">
        <w:rPr>
          <w:rFonts w:hint="cs"/>
          <w:rtl/>
        </w:rPr>
        <w:t>ی</w:t>
      </w:r>
      <w:r w:rsidRPr="00260872">
        <w:rPr>
          <w:rFonts w:hint="cs"/>
          <w:rtl/>
        </w:rPr>
        <w:t>ن دعوت وح</w:t>
      </w:r>
      <w:r w:rsidR="003231C0" w:rsidRPr="00260872">
        <w:rPr>
          <w:rFonts w:hint="cs"/>
          <w:rtl/>
        </w:rPr>
        <w:t>ی</w:t>
      </w:r>
      <w:r w:rsidRPr="00260872">
        <w:rPr>
          <w:rFonts w:hint="cs"/>
          <w:rtl/>
        </w:rPr>
        <w:t xml:space="preserve"> خداوند عزوجل م</w:t>
      </w:r>
      <w:r w:rsidR="003231C0" w:rsidRPr="00260872">
        <w:rPr>
          <w:rFonts w:hint="cs"/>
          <w:rtl/>
        </w:rPr>
        <w:t>ی</w:t>
      </w:r>
      <w:r w:rsidRPr="00260872">
        <w:rPr>
          <w:rFonts w:hint="cs"/>
          <w:rtl/>
        </w:rPr>
        <w:t>‌</w:t>
      </w:r>
      <w:r w:rsidR="00387E2B" w:rsidRPr="00260872">
        <w:rPr>
          <w:rFonts w:hint="cs"/>
          <w:rtl/>
        </w:rPr>
        <w:t>باشد، بنابرا</w:t>
      </w:r>
      <w:r w:rsidR="003231C0" w:rsidRPr="00260872">
        <w:rPr>
          <w:rFonts w:hint="cs"/>
          <w:rtl/>
        </w:rPr>
        <w:t>ی</w:t>
      </w:r>
      <w:r w:rsidR="00387E2B" w:rsidRPr="00260872">
        <w:rPr>
          <w:rFonts w:hint="cs"/>
          <w:rtl/>
        </w:rPr>
        <w:t>ن</w:t>
      </w:r>
      <w:r w:rsidRPr="00260872">
        <w:rPr>
          <w:rFonts w:hint="cs"/>
          <w:rtl/>
        </w:rPr>
        <w:t>، ا</w:t>
      </w:r>
      <w:r w:rsidR="003231C0" w:rsidRPr="00260872">
        <w:rPr>
          <w:rFonts w:hint="cs"/>
          <w:rtl/>
        </w:rPr>
        <w:t>ی</w:t>
      </w:r>
      <w:r w:rsidRPr="00260872">
        <w:rPr>
          <w:rFonts w:hint="cs"/>
          <w:rtl/>
        </w:rPr>
        <w:t>ن دعوت برخاسته و نشأت گرفته از وجود پ</w:t>
      </w:r>
      <w:r w:rsidR="003231C0" w:rsidRPr="00260872">
        <w:rPr>
          <w:rFonts w:hint="cs"/>
          <w:rtl/>
        </w:rPr>
        <w:t>ی</w:t>
      </w:r>
      <w:r w:rsidRPr="00260872">
        <w:rPr>
          <w:rFonts w:hint="cs"/>
          <w:rtl/>
        </w:rPr>
        <w:t>غمبران ن</w:t>
      </w:r>
      <w:r w:rsidR="003231C0" w:rsidRPr="00260872">
        <w:rPr>
          <w:rFonts w:hint="cs"/>
          <w:rtl/>
        </w:rPr>
        <w:t>ی</w:t>
      </w:r>
      <w:r w:rsidRPr="00260872">
        <w:rPr>
          <w:rFonts w:hint="cs"/>
          <w:rtl/>
        </w:rPr>
        <w:t>ست، و نت</w:t>
      </w:r>
      <w:r w:rsidR="003231C0" w:rsidRPr="00260872">
        <w:rPr>
          <w:rFonts w:hint="cs"/>
          <w:rtl/>
        </w:rPr>
        <w:t>ی</w:t>
      </w:r>
      <w:r w:rsidRPr="00260872">
        <w:rPr>
          <w:rFonts w:hint="cs"/>
          <w:rtl/>
        </w:rPr>
        <w:t>جه‌</w:t>
      </w:r>
      <w:r w:rsidR="003231C0" w:rsidRPr="00260872">
        <w:rPr>
          <w:rFonts w:hint="cs"/>
          <w:rtl/>
        </w:rPr>
        <w:t>ی</w:t>
      </w:r>
      <w:r w:rsidRPr="00260872">
        <w:rPr>
          <w:rFonts w:hint="cs"/>
          <w:rtl/>
        </w:rPr>
        <w:t xml:space="preserve"> شرا</w:t>
      </w:r>
      <w:r w:rsidR="003231C0" w:rsidRPr="00260872">
        <w:rPr>
          <w:rFonts w:hint="cs"/>
          <w:rtl/>
        </w:rPr>
        <w:t>ی</w:t>
      </w:r>
      <w:r w:rsidRPr="00260872">
        <w:rPr>
          <w:rFonts w:hint="cs"/>
          <w:rtl/>
        </w:rPr>
        <w:t>ط و عوامل اجتماع</w:t>
      </w:r>
      <w:r w:rsidR="003231C0" w:rsidRPr="00260872">
        <w:rPr>
          <w:rFonts w:hint="cs"/>
          <w:rtl/>
        </w:rPr>
        <w:t>ی</w:t>
      </w:r>
      <w:r w:rsidRPr="00260872">
        <w:rPr>
          <w:rFonts w:hint="cs"/>
          <w:rtl/>
        </w:rPr>
        <w:t xml:space="preserve"> زمان آنان ن</w:t>
      </w:r>
      <w:r w:rsidR="003231C0" w:rsidRPr="00260872">
        <w:rPr>
          <w:rFonts w:hint="cs"/>
          <w:rtl/>
        </w:rPr>
        <w:t>ی</w:t>
      </w:r>
      <w:r w:rsidRPr="00260872">
        <w:rPr>
          <w:rFonts w:hint="cs"/>
          <w:rtl/>
        </w:rPr>
        <w:t>ز، از قب</w:t>
      </w:r>
      <w:r w:rsidR="003231C0" w:rsidRPr="00260872">
        <w:rPr>
          <w:rFonts w:hint="cs"/>
          <w:rtl/>
        </w:rPr>
        <w:t>ی</w:t>
      </w:r>
      <w:r w:rsidRPr="00260872">
        <w:rPr>
          <w:rFonts w:hint="cs"/>
          <w:rtl/>
        </w:rPr>
        <w:t>ل وجود ظلم  طغ</w:t>
      </w:r>
      <w:r w:rsidR="003231C0" w:rsidRPr="00260872">
        <w:rPr>
          <w:rFonts w:hint="cs"/>
          <w:rtl/>
        </w:rPr>
        <w:t>ی</w:t>
      </w:r>
      <w:r w:rsidRPr="00260872">
        <w:rPr>
          <w:rFonts w:hint="cs"/>
          <w:rtl/>
        </w:rPr>
        <w:t>ان، جور و استبداد، ضلالت و انحراف و</w:t>
      </w:r>
      <w:r w:rsidR="002F0FD6" w:rsidRPr="00260872">
        <w:rPr>
          <w:rFonts w:hint="cs"/>
          <w:rtl/>
        </w:rPr>
        <w:t>...</w:t>
      </w:r>
      <w:r w:rsidRPr="00260872">
        <w:rPr>
          <w:rFonts w:hint="cs"/>
          <w:rtl/>
        </w:rPr>
        <w:t xml:space="preserve"> ن</w:t>
      </w:r>
      <w:r w:rsidR="003231C0" w:rsidRPr="00260872">
        <w:rPr>
          <w:rFonts w:hint="cs"/>
          <w:rtl/>
        </w:rPr>
        <w:t>ی</w:t>
      </w:r>
      <w:r w:rsidRPr="00260872">
        <w:rPr>
          <w:rFonts w:hint="cs"/>
          <w:rtl/>
        </w:rPr>
        <w:t xml:space="preserve">ست </w:t>
      </w:r>
      <w:r w:rsidR="003231C0" w:rsidRPr="00260872">
        <w:rPr>
          <w:rFonts w:hint="cs"/>
          <w:rtl/>
        </w:rPr>
        <w:t>ک</w:t>
      </w:r>
      <w:r w:rsidRPr="00260872">
        <w:rPr>
          <w:rFonts w:hint="cs"/>
          <w:rtl/>
        </w:rPr>
        <w:t>ما ا</w:t>
      </w:r>
      <w:r w:rsidR="003231C0" w:rsidRPr="00260872">
        <w:rPr>
          <w:rFonts w:hint="cs"/>
          <w:rtl/>
        </w:rPr>
        <w:t>ی</w:t>
      </w:r>
      <w:r w:rsidRPr="00260872">
        <w:rPr>
          <w:rFonts w:hint="cs"/>
          <w:rtl/>
        </w:rPr>
        <w:t>ن</w:t>
      </w:r>
      <w:r w:rsidR="003231C0" w:rsidRPr="00260872">
        <w:rPr>
          <w:rFonts w:hint="cs"/>
          <w:rtl/>
        </w:rPr>
        <w:t>ک</w:t>
      </w:r>
      <w:r w:rsidRPr="00260872">
        <w:rPr>
          <w:rFonts w:hint="cs"/>
          <w:rtl/>
        </w:rPr>
        <w:t>ه تراوش اف</w:t>
      </w:r>
      <w:r w:rsidR="003231C0" w:rsidRPr="00260872">
        <w:rPr>
          <w:rFonts w:hint="cs"/>
          <w:rtl/>
        </w:rPr>
        <w:t>ک</w:t>
      </w:r>
      <w:r w:rsidRPr="00260872">
        <w:rPr>
          <w:rFonts w:hint="cs"/>
          <w:rtl/>
        </w:rPr>
        <w:t>ار عم</w:t>
      </w:r>
      <w:r w:rsidR="003231C0" w:rsidRPr="00260872">
        <w:rPr>
          <w:rFonts w:hint="cs"/>
          <w:rtl/>
        </w:rPr>
        <w:t>ی</w:t>
      </w:r>
      <w:r w:rsidRPr="00260872">
        <w:rPr>
          <w:rFonts w:hint="cs"/>
          <w:rtl/>
        </w:rPr>
        <w:t>ق پ</w:t>
      </w:r>
      <w:r w:rsidR="003231C0" w:rsidRPr="00260872">
        <w:rPr>
          <w:rFonts w:hint="cs"/>
          <w:rtl/>
        </w:rPr>
        <w:t>ی</w:t>
      </w:r>
      <w:r w:rsidRPr="00260872">
        <w:rPr>
          <w:rFonts w:hint="cs"/>
          <w:rtl/>
        </w:rPr>
        <w:t xml:space="preserve">امبران، </w:t>
      </w:r>
      <w:r w:rsidR="003231C0" w:rsidRPr="00260872">
        <w:rPr>
          <w:rFonts w:hint="cs"/>
          <w:rtl/>
        </w:rPr>
        <w:t>ی</w:t>
      </w:r>
      <w:r w:rsidRPr="00260872">
        <w:rPr>
          <w:rFonts w:hint="cs"/>
          <w:rtl/>
        </w:rPr>
        <w:t>ا تألم آنان بر وضع</w:t>
      </w:r>
      <w:r w:rsidR="003231C0" w:rsidRPr="00260872">
        <w:rPr>
          <w:rFonts w:hint="cs"/>
          <w:rtl/>
        </w:rPr>
        <w:t>ی</w:t>
      </w:r>
      <w:r w:rsidRPr="00260872">
        <w:rPr>
          <w:rFonts w:hint="cs"/>
          <w:rtl/>
        </w:rPr>
        <w:t>ت اسف‌بار حا</w:t>
      </w:r>
      <w:r w:rsidR="003231C0" w:rsidRPr="00260872">
        <w:rPr>
          <w:rFonts w:hint="cs"/>
          <w:rtl/>
        </w:rPr>
        <w:t>ک</w:t>
      </w:r>
      <w:r w:rsidRPr="00260872">
        <w:rPr>
          <w:rFonts w:hint="cs"/>
          <w:rtl/>
        </w:rPr>
        <w:t>م بر جامعه ن</w:t>
      </w:r>
      <w:r w:rsidR="003231C0" w:rsidRPr="00260872">
        <w:rPr>
          <w:rFonts w:hint="cs"/>
          <w:rtl/>
        </w:rPr>
        <w:t>ی</w:t>
      </w:r>
      <w:r w:rsidRPr="00260872">
        <w:rPr>
          <w:rFonts w:hint="cs"/>
          <w:rtl/>
        </w:rPr>
        <w:t>ز نم</w:t>
      </w:r>
      <w:r w:rsidR="003231C0" w:rsidRPr="00260872">
        <w:rPr>
          <w:rFonts w:hint="cs"/>
          <w:rtl/>
        </w:rPr>
        <w:t>ی</w:t>
      </w:r>
      <w:r w:rsidRPr="00260872">
        <w:rPr>
          <w:rFonts w:hint="cs"/>
          <w:rtl/>
        </w:rPr>
        <w:t>‌باشد. ه</w:t>
      </w:r>
      <w:r w:rsidR="003231C0" w:rsidRPr="00260872">
        <w:rPr>
          <w:rFonts w:hint="cs"/>
          <w:rtl/>
        </w:rPr>
        <w:t>ی</w:t>
      </w:r>
      <w:r w:rsidRPr="00260872">
        <w:rPr>
          <w:rFonts w:hint="cs"/>
          <w:rtl/>
        </w:rPr>
        <w:t>چ</w:t>
      </w:r>
      <w:r w:rsidR="003231C0" w:rsidRPr="00260872">
        <w:rPr>
          <w:rFonts w:hint="cs"/>
          <w:rtl/>
        </w:rPr>
        <w:t>ک</w:t>
      </w:r>
      <w:r w:rsidRPr="00260872">
        <w:rPr>
          <w:rFonts w:hint="cs"/>
          <w:rtl/>
        </w:rPr>
        <w:t>دام از ا</w:t>
      </w:r>
      <w:r w:rsidR="003231C0" w:rsidRPr="00260872">
        <w:rPr>
          <w:rFonts w:hint="cs"/>
          <w:rtl/>
        </w:rPr>
        <w:t>ی</w:t>
      </w:r>
      <w:r w:rsidRPr="00260872">
        <w:rPr>
          <w:rFonts w:hint="cs"/>
          <w:rtl/>
        </w:rPr>
        <w:t>ن عوامل مصدر و منشأ دعوت آنان به حساب</w:t>
      </w:r>
      <w:r w:rsidR="00774C16" w:rsidRPr="00260872">
        <w:rPr>
          <w:rFonts w:hint="cs"/>
          <w:rtl/>
        </w:rPr>
        <w:t xml:space="preserve"> نمی‌</w:t>
      </w:r>
      <w:r w:rsidRPr="00260872">
        <w:rPr>
          <w:rFonts w:hint="cs"/>
          <w:rtl/>
        </w:rPr>
        <w:t>آ</w:t>
      </w:r>
      <w:r w:rsidR="003231C0" w:rsidRPr="00260872">
        <w:rPr>
          <w:rFonts w:hint="cs"/>
          <w:rtl/>
        </w:rPr>
        <w:t>ی</w:t>
      </w:r>
      <w:r w:rsidRPr="00260872">
        <w:rPr>
          <w:rFonts w:hint="cs"/>
          <w:rtl/>
        </w:rPr>
        <w:t>ند بل</w:t>
      </w:r>
      <w:r w:rsidR="003231C0" w:rsidRPr="00260872">
        <w:rPr>
          <w:rFonts w:hint="cs"/>
          <w:rtl/>
        </w:rPr>
        <w:t>ک</w:t>
      </w:r>
      <w:r w:rsidRPr="00260872">
        <w:rPr>
          <w:rFonts w:hint="cs"/>
          <w:rtl/>
        </w:rPr>
        <w:t xml:space="preserve">ه </w:t>
      </w:r>
      <w:r w:rsidR="003231C0" w:rsidRPr="00260872">
        <w:rPr>
          <w:rFonts w:hint="cs"/>
          <w:rtl/>
        </w:rPr>
        <w:t>ی</w:t>
      </w:r>
      <w:r w:rsidRPr="00260872">
        <w:rPr>
          <w:rFonts w:hint="cs"/>
          <w:rtl/>
        </w:rPr>
        <w:t>گانه عامل و باعث آن وح</w:t>
      </w:r>
      <w:r w:rsidR="003231C0" w:rsidRPr="00260872">
        <w:rPr>
          <w:rFonts w:hint="cs"/>
          <w:rtl/>
        </w:rPr>
        <w:t>ی</w:t>
      </w:r>
      <w:r w:rsidRPr="00260872">
        <w:rPr>
          <w:rFonts w:hint="cs"/>
          <w:rtl/>
        </w:rPr>
        <w:t xml:space="preserve"> و ت</w:t>
      </w:r>
      <w:r w:rsidR="003231C0" w:rsidRPr="00260872">
        <w:rPr>
          <w:rFonts w:hint="cs"/>
          <w:rtl/>
        </w:rPr>
        <w:t>ک</w:t>
      </w:r>
      <w:r w:rsidRPr="00260872">
        <w:rPr>
          <w:rFonts w:hint="cs"/>
          <w:rtl/>
        </w:rPr>
        <w:t>ل</w:t>
      </w:r>
      <w:r w:rsidR="003231C0" w:rsidRPr="00260872">
        <w:rPr>
          <w:rFonts w:hint="cs"/>
          <w:rtl/>
        </w:rPr>
        <w:t>ی</w:t>
      </w:r>
      <w:r w:rsidRPr="00260872">
        <w:rPr>
          <w:rFonts w:hint="cs"/>
          <w:rtl/>
        </w:rPr>
        <w:t>ف خدا</w:t>
      </w:r>
      <w:r w:rsidR="003231C0" w:rsidRPr="00260872">
        <w:rPr>
          <w:rFonts w:hint="cs"/>
          <w:rtl/>
        </w:rPr>
        <w:t>یی</w:t>
      </w:r>
      <w:r w:rsidRPr="00260872">
        <w:rPr>
          <w:rFonts w:hint="cs"/>
          <w:rtl/>
        </w:rPr>
        <w:t xml:space="preserve"> است و بس، و تمام</w:t>
      </w:r>
      <w:r w:rsidR="003231C0" w:rsidRPr="00260872">
        <w:rPr>
          <w:rFonts w:hint="cs"/>
          <w:rtl/>
        </w:rPr>
        <w:t>ی</w:t>
      </w:r>
      <w:r w:rsidRPr="00260872">
        <w:rPr>
          <w:rFonts w:hint="cs"/>
          <w:rtl/>
        </w:rPr>
        <w:t xml:space="preserve"> آنچه </w:t>
      </w:r>
      <w:r w:rsidR="003231C0" w:rsidRPr="00260872">
        <w:rPr>
          <w:rFonts w:hint="cs"/>
          <w:rtl/>
        </w:rPr>
        <w:t>ک</w:t>
      </w:r>
      <w:r w:rsidRPr="00260872">
        <w:rPr>
          <w:rFonts w:hint="cs"/>
          <w:rtl/>
        </w:rPr>
        <w:t>ه</w:t>
      </w:r>
      <w:r w:rsidR="003231C0" w:rsidRPr="00260872">
        <w:rPr>
          <w:rFonts w:hint="cs"/>
          <w:rtl/>
        </w:rPr>
        <w:t xml:space="preserve"> آن‌ها </w:t>
      </w:r>
      <w:r w:rsidRPr="00260872">
        <w:rPr>
          <w:rFonts w:hint="cs"/>
          <w:rtl/>
        </w:rPr>
        <w:t>آورده‌اند ر</w:t>
      </w:r>
      <w:r w:rsidR="003231C0" w:rsidRPr="00260872">
        <w:rPr>
          <w:rFonts w:hint="cs"/>
          <w:rtl/>
        </w:rPr>
        <w:t>ی</w:t>
      </w:r>
      <w:r w:rsidRPr="00260872">
        <w:rPr>
          <w:rFonts w:hint="cs"/>
          <w:rtl/>
        </w:rPr>
        <w:t>شه در وح</w:t>
      </w:r>
      <w:r w:rsidR="003231C0" w:rsidRPr="00260872">
        <w:rPr>
          <w:rFonts w:hint="cs"/>
          <w:rtl/>
        </w:rPr>
        <w:t>ی</w:t>
      </w:r>
      <w:r w:rsidRPr="00260872">
        <w:rPr>
          <w:rFonts w:hint="cs"/>
          <w:rtl/>
        </w:rPr>
        <w:t xml:space="preserve"> دارد به هم</w:t>
      </w:r>
      <w:r w:rsidR="003231C0" w:rsidRPr="00260872">
        <w:rPr>
          <w:rFonts w:hint="cs"/>
          <w:rtl/>
        </w:rPr>
        <w:t>ی</w:t>
      </w:r>
      <w:r w:rsidRPr="00260872">
        <w:rPr>
          <w:rFonts w:hint="cs"/>
          <w:rtl/>
        </w:rPr>
        <w:t xml:space="preserve">ن خاطر است </w:t>
      </w:r>
      <w:r w:rsidR="003231C0" w:rsidRPr="00260872">
        <w:rPr>
          <w:rFonts w:hint="cs"/>
          <w:rtl/>
        </w:rPr>
        <w:t>ک</w:t>
      </w:r>
      <w:r w:rsidR="00387E2B" w:rsidRPr="00260872">
        <w:rPr>
          <w:rFonts w:hint="cs"/>
          <w:rtl/>
        </w:rPr>
        <w:t>ه همگ</w:t>
      </w:r>
      <w:r w:rsidR="003231C0" w:rsidRPr="00260872">
        <w:rPr>
          <w:rFonts w:hint="cs"/>
          <w:rtl/>
        </w:rPr>
        <w:t>ی</w:t>
      </w:r>
      <w:r w:rsidR="00387E2B" w:rsidRPr="00260872">
        <w:rPr>
          <w:rFonts w:hint="cs"/>
          <w:rtl/>
        </w:rPr>
        <w:t xml:space="preserve"> خطاب به اقوام خود گفته</w:t>
      </w:r>
      <w:r w:rsidR="00260872">
        <w:rPr>
          <w:rFonts w:hint="eastAsia"/>
          <w:rtl/>
        </w:rPr>
        <w:t>‌</w:t>
      </w:r>
      <w:r w:rsidR="00387E2B" w:rsidRPr="00260872">
        <w:rPr>
          <w:rFonts w:hint="cs"/>
          <w:rtl/>
        </w:rPr>
        <w:t>ا</w:t>
      </w:r>
      <w:r w:rsidRPr="00260872">
        <w:rPr>
          <w:rFonts w:hint="cs"/>
          <w:rtl/>
        </w:rPr>
        <w:t>ند</w:t>
      </w:r>
      <w:r w:rsidR="00387E2B" w:rsidRPr="00260872">
        <w:rPr>
          <w:rFonts w:hint="cs"/>
          <w:rtl/>
        </w:rPr>
        <w:t>:</w:t>
      </w:r>
      <w:r w:rsidR="00260872">
        <w:rPr>
          <w:rFonts w:hint="cs"/>
          <w:rtl/>
        </w:rPr>
        <w:t xml:space="preserve"> </w:t>
      </w:r>
      <w:r w:rsidR="00260872">
        <w:rPr>
          <w:rFonts w:ascii="Traditional Arabic" w:hAnsi="Traditional Arabic" w:cs="Traditional Arabic"/>
          <w:rtl/>
        </w:rPr>
        <w:t>﴿</w:t>
      </w:r>
      <w:r w:rsidR="00D162A1" w:rsidRPr="006865DA">
        <w:rPr>
          <w:rStyle w:val="Char9"/>
          <w:rtl/>
        </w:rPr>
        <w:t>إِنۡ أَتَّبِعُ إِلَّا مَا يُوحَىٰٓ إِلَيَّۚ</w:t>
      </w:r>
      <w:r w:rsidR="00260872">
        <w:rPr>
          <w:rFonts w:ascii="Traditional Arabic" w:hAnsi="Traditional Arabic" w:cs="Traditional Arabic"/>
          <w:rtl/>
        </w:rPr>
        <w:t>﴾</w:t>
      </w:r>
      <w:r w:rsidR="00260872">
        <w:rPr>
          <w:rFonts w:hint="cs"/>
          <w:rtl/>
        </w:rPr>
        <w:t xml:space="preserve"> </w:t>
      </w:r>
      <w:r w:rsidR="00260872" w:rsidRPr="00260872">
        <w:rPr>
          <w:rStyle w:val="Char6"/>
          <w:rFonts w:hint="cs"/>
          <w:rtl/>
        </w:rPr>
        <w:t>[</w:t>
      </w:r>
      <w:r w:rsidR="00260872">
        <w:rPr>
          <w:rStyle w:val="Char6"/>
          <w:rFonts w:hint="cs"/>
          <w:rtl/>
        </w:rPr>
        <w:t>الأنعام: 50</w:t>
      </w:r>
      <w:r w:rsidR="00260872" w:rsidRPr="00260872">
        <w:rPr>
          <w:rStyle w:val="Char6"/>
          <w:rFonts w:hint="cs"/>
          <w:rtl/>
        </w:rPr>
        <w:t>]</w:t>
      </w:r>
      <w:r w:rsidR="00260872">
        <w:rPr>
          <w:rFonts w:hint="cs"/>
          <w:rtl/>
        </w:rPr>
        <w:t>.</w:t>
      </w:r>
      <w:r w:rsidRPr="00B813E3">
        <w:rPr>
          <w:rStyle w:val="FootnoteReference"/>
          <w:rtl/>
        </w:rPr>
        <w:footnoteReference w:id="75"/>
      </w:r>
      <w:r w:rsidR="00CC741B" w:rsidRPr="00260872">
        <w:rPr>
          <w:rFonts w:hint="cs"/>
          <w:rtl/>
        </w:rPr>
        <w:t xml:space="preserve"> </w:t>
      </w:r>
      <w:r w:rsidR="00387E2B" w:rsidRPr="00260872">
        <w:rPr>
          <w:rFonts w:hint="cs"/>
          <w:rtl/>
        </w:rPr>
        <w:t>بنابرا</w:t>
      </w:r>
      <w:r w:rsidR="003231C0" w:rsidRPr="00260872">
        <w:rPr>
          <w:rFonts w:hint="cs"/>
          <w:rtl/>
        </w:rPr>
        <w:t>ی</w:t>
      </w:r>
      <w:r w:rsidR="00387E2B" w:rsidRPr="00260872">
        <w:rPr>
          <w:rFonts w:hint="cs"/>
          <w:rtl/>
        </w:rPr>
        <w:t>ن</w:t>
      </w:r>
      <w:r w:rsidR="003231C0" w:rsidRPr="00260872">
        <w:rPr>
          <w:rFonts w:hint="cs"/>
          <w:rtl/>
        </w:rPr>
        <w:t xml:space="preserve"> آن‌ها </w:t>
      </w:r>
      <w:r w:rsidR="00387E2B" w:rsidRPr="00260872">
        <w:rPr>
          <w:rFonts w:hint="cs"/>
          <w:rtl/>
        </w:rPr>
        <w:t>سهم</w:t>
      </w:r>
      <w:r w:rsidR="003231C0" w:rsidRPr="00260872">
        <w:rPr>
          <w:rFonts w:hint="cs"/>
          <w:rtl/>
        </w:rPr>
        <w:t>ی</w:t>
      </w:r>
      <w:r w:rsidR="00387E2B" w:rsidRPr="00260872">
        <w:rPr>
          <w:rFonts w:hint="cs"/>
          <w:rtl/>
        </w:rPr>
        <w:t xml:space="preserve"> (</w:t>
      </w:r>
      <w:r w:rsidRPr="00260872">
        <w:rPr>
          <w:rFonts w:hint="cs"/>
          <w:rtl/>
        </w:rPr>
        <w:t>جز تبل</w:t>
      </w:r>
      <w:r w:rsidR="003231C0" w:rsidRPr="00260872">
        <w:rPr>
          <w:rFonts w:hint="cs"/>
          <w:rtl/>
        </w:rPr>
        <w:t>ی</w:t>
      </w:r>
      <w:r w:rsidRPr="00260872">
        <w:rPr>
          <w:rFonts w:hint="cs"/>
          <w:rtl/>
        </w:rPr>
        <w:t>غ</w:t>
      </w:r>
      <w:r w:rsidR="00387E2B" w:rsidRPr="00260872">
        <w:rPr>
          <w:rFonts w:hint="cs"/>
          <w:rtl/>
        </w:rPr>
        <w:t>) در وح</w:t>
      </w:r>
      <w:r w:rsidR="003231C0" w:rsidRPr="00260872">
        <w:rPr>
          <w:rFonts w:hint="cs"/>
          <w:rtl/>
        </w:rPr>
        <w:t>ی</w:t>
      </w:r>
      <w:r w:rsidR="00387E2B" w:rsidRPr="00260872">
        <w:rPr>
          <w:rFonts w:hint="cs"/>
          <w:rtl/>
        </w:rPr>
        <w:t xml:space="preserve"> خدا ندارند</w:t>
      </w:r>
      <w:r w:rsidRPr="00260872">
        <w:rPr>
          <w:rFonts w:hint="cs"/>
          <w:rtl/>
        </w:rPr>
        <w:t>.</w:t>
      </w:r>
    </w:p>
    <w:p w:rsidR="009A1298" w:rsidRPr="00260872" w:rsidRDefault="00387E2B" w:rsidP="00D162A1">
      <w:pPr>
        <w:pStyle w:val="a4"/>
        <w:rPr>
          <w:rtl/>
        </w:rPr>
      </w:pPr>
      <w:r w:rsidRPr="00260872">
        <w:rPr>
          <w:rFonts w:hint="cs"/>
          <w:rtl/>
        </w:rPr>
        <w:t>ش</w:t>
      </w:r>
      <w:r w:rsidR="003231C0" w:rsidRPr="00260872">
        <w:rPr>
          <w:rFonts w:hint="cs"/>
          <w:rtl/>
        </w:rPr>
        <w:t>ی</w:t>
      </w:r>
      <w:r w:rsidRPr="00260872">
        <w:rPr>
          <w:rFonts w:hint="cs"/>
          <w:rtl/>
        </w:rPr>
        <w:t>خ</w:t>
      </w:r>
      <w:r w:rsidR="009A1298" w:rsidRPr="00260872">
        <w:rPr>
          <w:rFonts w:hint="cs"/>
          <w:rtl/>
        </w:rPr>
        <w:t xml:space="preserve"> ابوالحسن ندو</w:t>
      </w:r>
      <w:r w:rsidR="003231C0" w:rsidRPr="00260872">
        <w:rPr>
          <w:rFonts w:hint="cs"/>
          <w:rtl/>
        </w:rPr>
        <w:t>ی</w:t>
      </w:r>
      <w:r>
        <w:rPr>
          <w:rFonts w:cs="CTraditional Arabic" w:hint="cs"/>
          <w:rtl/>
        </w:rPr>
        <w:t>/</w:t>
      </w:r>
      <w:r w:rsidR="009A1298" w:rsidRPr="00260872">
        <w:rPr>
          <w:rFonts w:hint="cs"/>
          <w:rtl/>
        </w:rPr>
        <w:t xml:space="preserve">، در </w:t>
      </w:r>
      <w:r w:rsidR="003231C0" w:rsidRPr="00260872">
        <w:rPr>
          <w:rFonts w:hint="cs"/>
          <w:rtl/>
        </w:rPr>
        <w:t>ک</w:t>
      </w:r>
      <w:r w:rsidR="009A1298" w:rsidRPr="00260872">
        <w:rPr>
          <w:rFonts w:hint="cs"/>
          <w:rtl/>
        </w:rPr>
        <w:t xml:space="preserve">تاب </w:t>
      </w:r>
      <w:r w:rsidR="009A1298" w:rsidRPr="00586A01">
        <w:rPr>
          <w:rStyle w:val="Char0"/>
          <w:rFonts w:hint="cs"/>
          <w:rtl/>
        </w:rPr>
        <w:t>«النبوة وال</w:t>
      </w:r>
      <w:r w:rsidRPr="00586A01">
        <w:rPr>
          <w:rStyle w:val="Char0"/>
          <w:rFonts w:hint="cs"/>
          <w:rtl/>
        </w:rPr>
        <w:t>أ</w:t>
      </w:r>
      <w:r w:rsidR="009A1298" w:rsidRPr="00586A01">
        <w:rPr>
          <w:rStyle w:val="Char0"/>
          <w:rFonts w:hint="cs"/>
          <w:rtl/>
        </w:rPr>
        <w:t>نبيا</w:t>
      </w:r>
      <w:r w:rsidRPr="00586A01">
        <w:rPr>
          <w:rStyle w:val="Char0"/>
          <w:rFonts w:hint="cs"/>
          <w:rtl/>
        </w:rPr>
        <w:t>ء</w:t>
      </w:r>
      <w:r w:rsidR="009A1298" w:rsidRPr="00586A01">
        <w:rPr>
          <w:rStyle w:val="Char0"/>
          <w:rFonts w:hint="cs"/>
          <w:rtl/>
        </w:rPr>
        <w:t>»</w:t>
      </w:r>
      <w:r w:rsidR="00774C16" w:rsidRPr="00260872">
        <w:rPr>
          <w:rFonts w:hint="cs"/>
          <w:rtl/>
        </w:rPr>
        <w:t xml:space="preserve"> می‌</w:t>
      </w:r>
      <w:r w:rsidR="009A1298" w:rsidRPr="00260872">
        <w:rPr>
          <w:rFonts w:hint="cs"/>
          <w:rtl/>
        </w:rPr>
        <w:t>گو</w:t>
      </w:r>
      <w:r w:rsidR="003231C0" w:rsidRPr="00260872">
        <w:rPr>
          <w:rFonts w:hint="cs"/>
          <w:rtl/>
        </w:rPr>
        <w:t>ی</w:t>
      </w:r>
      <w:r w:rsidRPr="00260872">
        <w:rPr>
          <w:rFonts w:hint="cs"/>
          <w:rtl/>
        </w:rPr>
        <w:t>د: «</w:t>
      </w:r>
      <w:r w:rsidR="009A1298" w:rsidRPr="00260872">
        <w:rPr>
          <w:rFonts w:hint="cs"/>
          <w:rtl/>
        </w:rPr>
        <w:t>اول</w:t>
      </w:r>
      <w:r w:rsidR="003231C0" w:rsidRPr="00260872">
        <w:rPr>
          <w:rFonts w:hint="cs"/>
          <w:rtl/>
        </w:rPr>
        <w:t>ی</w:t>
      </w:r>
      <w:r w:rsidR="009A1298" w:rsidRPr="00260872">
        <w:rPr>
          <w:rFonts w:hint="cs"/>
          <w:rtl/>
        </w:rPr>
        <w:t>ن و مهمتر</w:t>
      </w:r>
      <w:r w:rsidR="003231C0" w:rsidRPr="00260872">
        <w:rPr>
          <w:rFonts w:hint="cs"/>
          <w:rtl/>
        </w:rPr>
        <w:t>ی</w:t>
      </w:r>
      <w:r w:rsidR="009A1298" w:rsidRPr="00260872">
        <w:rPr>
          <w:rFonts w:hint="cs"/>
          <w:rtl/>
        </w:rPr>
        <w:t>ن چ</w:t>
      </w:r>
      <w:r w:rsidR="003231C0" w:rsidRPr="00260872">
        <w:rPr>
          <w:rFonts w:hint="cs"/>
          <w:rtl/>
        </w:rPr>
        <w:t>ی</w:t>
      </w:r>
      <w:r w:rsidR="009A1298" w:rsidRPr="00260872">
        <w:rPr>
          <w:rFonts w:hint="cs"/>
          <w:rtl/>
        </w:rPr>
        <w:t>ز</w:t>
      </w:r>
      <w:r w:rsidR="003231C0" w:rsidRPr="00260872">
        <w:rPr>
          <w:rFonts w:hint="cs"/>
          <w:rtl/>
        </w:rPr>
        <w:t>ی</w:t>
      </w:r>
      <w:r w:rsidR="009A1298" w:rsidRPr="00260872">
        <w:rPr>
          <w:rFonts w:hint="cs"/>
          <w:rtl/>
        </w:rPr>
        <w:t xml:space="preserve"> </w:t>
      </w:r>
      <w:r w:rsidR="003231C0" w:rsidRPr="00260872">
        <w:rPr>
          <w:rFonts w:hint="cs"/>
          <w:rtl/>
        </w:rPr>
        <w:t>ک</w:t>
      </w:r>
      <w:r w:rsidR="009A1298" w:rsidRPr="00260872">
        <w:rPr>
          <w:rFonts w:hint="cs"/>
          <w:rtl/>
        </w:rPr>
        <w:t>ه پ</w:t>
      </w:r>
      <w:r w:rsidR="003231C0" w:rsidRPr="00260872">
        <w:rPr>
          <w:rFonts w:hint="cs"/>
          <w:rtl/>
        </w:rPr>
        <w:t>ی</w:t>
      </w:r>
      <w:r w:rsidR="009A1298" w:rsidRPr="00260872">
        <w:rPr>
          <w:rFonts w:hint="cs"/>
          <w:rtl/>
        </w:rPr>
        <w:t>امبر جماعت را از سا</w:t>
      </w:r>
      <w:r w:rsidR="003231C0" w:rsidRPr="00260872">
        <w:rPr>
          <w:rFonts w:hint="cs"/>
          <w:rtl/>
        </w:rPr>
        <w:t>ی</w:t>
      </w:r>
      <w:r w:rsidR="009A1298" w:rsidRPr="00260872">
        <w:rPr>
          <w:rFonts w:hint="cs"/>
          <w:rtl/>
        </w:rPr>
        <w:t>ر (</w:t>
      </w:r>
      <w:r w:rsidR="00F65B1C">
        <w:rPr>
          <w:rFonts w:hint="cs"/>
          <w:rtl/>
        </w:rPr>
        <w:t>انسان‌ها</w:t>
      </w:r>
      <w:r w:rsidR="00951BD4" w:rsidRPr="00260872">
        <w:rPr>
          <w:rFonts w:hint="cs"/>
          <w:rtl/>
        </w:rPr>
        <w:t>ی</w:t>
      </w:r>
      <w:r w:rsidRPr="00260872">
        <w:rPr>
          <w:rFonts w:hint="cs"/>
          <w:rtl/>
        </w:rPr>
        <w:t xml:space="preserve"> د</w:t>
      </w:r>
      <w:r w:rsidR="003231C0" w:rsidRPr="00260872">
        <w:rPr>
          <w:rFonts w:hint="cs"/>
          <w:rtl/>
        </w:rPr>
        <w:t>ی</w:t>
      </w:r>
      <w:r w:rsidRPr="00260872">
        <w:rPr>
          <w:rFonts w:hint="cs"/>
          <w:rtl/>
        </w:rPr>
        <w:t>گر) متما</w:t>
      </w:r>
      <w:r w:rsidR="003231C0" w:rsidRPr="00260872">
        <w:rPr>
          <w:rFonts w:hint="cs"/>
          <w:rtl/>
        </w:rPr>
        <w:t>ی</w:t>
      </w:r>
      <w:r w:rsidRPr="00260872">
        <w:rPr>
          <w:rFonts w:hint="cs"/>
          <w:rtl/>
        </w:rPr>
        <w:t>ز م</w:t>
      </w:r>
      <w:r w:rsidR="003231C0" w:rsidRPr="00260872">
        <w:rPr>
          <w:rFonts w:hint="cs"/>
          <w:rtl/>
        </w:rPr>
        <w:t>ی</w:t>
      </w:r>
      <w:r w:rsidRPr="00260872">
        <w:rPr>
          <w:rFonts w:hint="cs"/>
          <w:rtl/>
        </w:rPr>
        <w:t>‌سازد ا</w:t>
      </w:r>
      <w:r w:rsidR="003231C0" w:rsidRPr="00260872">
        <w:rPr>
          <w:rFonts w:hint="cs"/>
          <w:rtl/>
        </w:rPr>
        <w:t>ی</w:t>
      </w:r>
      <w:r w:rsidRPr="00260872">
        <w:rPr>
          <w:rFonts w:hint="cs"/>
          <w:rtl/>
        </w:rPr>
        <w:t>نست</w:t>
      </w:r>
      <w:r w:rsidR="009A1298" w:rsidRPr="00260872">
        <w:rPr>
          <w:rFonts w:hint="cs"/>
          <w:rtl/>
        </w:rPr>
        <w:t>: علم</w:t>
      </w:r>
      <w:r w:rsidR="003231C0" w:rsidRPr="00260872">
        <w:rPr>
          <w:rFonts w:hint="cs"/>
          <w:rtl/>
        </w:rPr>
        <w:t>ی</w:t>
      </w:r>
      <w:r w:rsidR="009A1298" w:rsidRPr="00260872">
        <w:rPr>
          <w:rFonts w:hint="cs"/>
          <w:rtl/>
        </w:rPr>
        <w:t xml:space="preserve"> </w:t>
      </w:r>
      <w:r w:rsidR="003231C0" w:rsidRPr="00260872">
        <w:rPr>
          <w:rFonts w:hint="cs"/>
          <w:rtl/>
        </w:rPr>
        <w:t>ک</w:t>
      </w:r>
      <w:r w:rsidR="009A1298" w:rsidRPr="00260872">
        <w:rPr>
          <w:rFonts w:hint="cs"/>
          <w:rtl/>
        </w:rPr>
        <w:t>ه آنان ب</w:t>
      </w:r>
      <w:r w:rsidR="003231C0" w:rsidRPr="00260872">
        <w:rPr>
          <w:rFonts w:hint="cs"/>
          <w:rtl/>
        </w:rPr>
        <w:t>ی</w:t>
      </w:r>
      <w:r w:rsidR="009A1298" w:rsidRPr="00260872">
        <w:rPr>
          <w:rFonts w:hint="cs"/>
          <w:rtl/>
        </w:rPr>
        <w:t>ن مردم و جوامع نشر و پخش م</w:t>
      </w:r>
      <w:r w:rsidR="003231C0" w:rsidRPr="00260872">
        <w:rPr>
          <w:rFonts w:hint="cs"/>
          <w:rtl/>
        </w:rPr>
        <w:t>ی</w:t>
      </w:r>
      <w:r w:rsidR="009A1298" w:rsidRPr="00260872">
        <w:rPr>
          <w:rFonts w:hint="cs"/>
          <w:rtl/>
        </w:rPr>
        <w:t>‌</w:t>
      </w:r>
      <w:r w:rsidR="003231C0" w:rsidRPr="00260872">
        <w:rPr>
          <w:rFonts w:hint="cs"/>
          <w:rtl/>
        </w:rPr>
        <w:t>ک</w:t>
      </w:r>
      <w:r w:rsidR="009A1298" w:rsidRPr="00260872">
        <w:rPr>
          <w:rFonts w:hint="cs"/>
          <w:rtl/>
        </w:rPr>
        <w:t>نند و عق</w:t>
      </w:r>
      <w:r w:rsidR="003231C0" w:rsidRPr="00260872">
        <w:rPr>
          <w:rFonts w:hint="cs"/>
          <w:rtl/>
        </w:rPr>
        <w:t>ی</w:t>
      </w:r>
      <w:r w:rsidR="009A1298" w:rsidRPr="00260872">
        <w:rPr>
          <w:rFonts w:hint="cs"/>
          <w:rtl/>
        </w:rPr>
        <w:t>ده‌ا</w:t>
      </w:r>
      <w:r w:rsidR="003231C0" w:rsidRPr="00260872">
        <w:rPr>
          <w:rFonts w:hint="cs"/>
          <w:rtl/>
        </w:rPr>
        <w:t>ی</w:t>
      </w:r>
      <w:r w:rsidR="009A1298" w:rsidRPr="00260872">
        <w:rPr>
          <w:rFonts w:hint="cs"/>
          <w:rtl/>
        </w:rPr>
        <w:t xml:space="preserve"> </w:t>
      </w:r>
      <w:r w:rsidR="003231C0" w:rsidRPr="00260872">
        <w:rPr>
          <w:rFonts w:hint="cs"/>
          <w:rtl/>
        </w:rPr>
        <w:t>ک</w:t>
      </w:r>
      <w:r w:rsidR="009A1298" w:rsidRPr="00260872">
        <w:rPr>
          <w:rFonts w:hint="cs"/>
          <w:rtl/>
        </w:rPr>
        <w:t>ه د</w:t>
      </w:r>
      <w:r w:rsidR="003231C0" w:rsidRPr="00260872">
        <w:rPr>
          <w:rFonts w:hint="cs"/>
          <w:rtl/>
        </w:rPr>
        <w:t>ی</w:t>
      </w:r>
      <w:r w:rsidR="009A1298" w:rsidRPr="00260872">
        <w:rPr>
          <w:rFonts w:hint="cs"/>
          <w:rtl/>
        </w:rPr>
        <w:t>گران را بدان م</w:t>
      </w:r>
      <w:r w:rsidR="003231C0" w:rsidRPr="00260872">
        <w:rPr>
          <w:rFonts w:hint="cs"/>
          <w:rtl/>
        </w:rPr>
        <w:t>ی</w:t>
      </w:r>
      <w:r w:rsidR="009A1298" w:rsidRPr="00260872">
        <w:rPr>
          <w:rFonts w:hint="cs"/>
          <w:rtl/>
        </w:rPr>
        <w:t>‌خوانند و دعوت</w:t>
      </w:r>
      <w:r w:rsidR="003231C0" w:rsidRPr="00260872">
        <w:rPr>
          <w:rFonts w:hint="cs"/>
          <w:rtl/>
        </w:rPr>
        <w:t>ی</w:t>
      </w:r>
      <w:r w:rsidR="009A1298" w:rsidRPr="00260872">
        <w:rPr>
          <w:rFonts w:hint="cs"/>
          <w:rtl/>
        </w:rPr>
        <w:t xml:space="preserve"> </w:t>
      </w:r>
      <w:r w:rsidR="003231C0" w:rsidRPr="00260872">
        <w:rPr>
          <w:rFonts w:hint="cs"/>
          <w:rtl/>
        </w:rPr>
        <w:t>ک</w:t>
      </w:r>
      <w:r w:rsidR="009A1298" w:rsidRPr="00260872">
        <w:rPr>
          <w:rFonts w:hint="cs"/>
          <w:rtl/>
        </w:rPr>
        <w:t>ه بدان برم</w:t>
      </w:r>
      <w:r w:rsidR="003231C0" w:rsidRPr="00260872">
        <w:rPr>
          <w:rFonts w:hint="cs"/>
          <w:rtl/>
        </w:rPr>
        <w:t>ی</w:t>
      </w:r>
      <w:r w:rsidR="009A1298" w:rsidRPr="00260872">
        <w:rPr>
          <w:rFonts w:hint="cs"/>
          <w:rtl/>
        </w:rPr>
        <w:t>‌خ</w:t>
      </w:r>
      <w:r w:rsidR="003231C0" w:rsidRPr="00260872">
        <w:rPr>
          <w:rFonts w:hint="cs"/>
          <w:rtl/>
        </w:rPr>
        <w:t>ی</w:t>
      </w:r>
      <w:r w:rsidR="009A1298" w:rsidRPr="00260872">
        <w:rPr>
          <w:rFonts w:hint="cs"/>
          <w:rtl/>
        </w:rPr>
        <w:t>زند، جوش</w:t>
      </w:r>
      <w:r w:rsidR="003231C0" w:rsidRPr="00260872">
        <w:rPr>
          <w:rFonts w:hint="cs"/>
          <w:rtl/>
        </w:rPr>
        <w:t>ی</w:t>
      </w:r>
      <w:r w:rsidR="009A1298" w:rsidRPr="00260872">
        <w:rPr>
          <w:rFonts w:hint="cs"/>
          <w:rtl/>
        </w:rPr>
        <w:t>ده و برخاسته از ذ</w:t>
      </w:r>
      <w:r w:rsidR="003231C0" w:rsidRPr="00260872">
        <w:rPr>
          <w:rFonts w:hint="cs"/>
          <w:rtl/>
        </w:rPr>
        <w:t>ک</w:t>
      </w:r>
      <w:r w:rsidR="009A1298" w:rsidRPr="00260872">
        <w:rPr>
          <w:rFonts w:hint="cs"/>
          <w:rtl/>
        </w:rPr>
        <w:t>اوت و حم</w:t>
      </w:r>
      <w:r w:rsidR="003231C0" w:rsidRPr="00260872">
        <w:rPr>
          <w:rFonts w:hint="cs"/>
          <w:rtl/>
        </w:rPr>
        <w:t>ی</w:t>
      </w:r>
      <w:r w:rsidR="009A1298" w:rsidRPr="00260872">
        <w:rPr>
          <w:rFonts w:hint="cs"/>
          <w:rtl/>
        </w:rPr>
        <w:t>ت</w:t>
      </w:r>
      <w:r w:rsidR="003231C0" w:rsidRPr="00260872">
        <w:rPr>
          <w:rFonts w:hint="cs"/>
          <w:rtl/>
        </w:rPr>
        <w:t xml:space="preserve"> آن‌ها </w:t>
      </w:r>
      <w:r w:rsidR="009A1298" w:rsidRPr="00260872">
        <w:rPr>
          <w:rFonts w:hint="cs"/>
          <w:rtl/>
        </w:rPr>
        <w:t>نم</w:t>
      </w:r>
      <w:r w:rsidR="003231C0" w:rsidRPr="00260872">
        <w:rPr>
          <w:rFonts w:hint="cs"/>
          <w:rtl/>
        </w:rPr>
        <w:t>ی</w:t>
      </w:r>
      <w:r w:rsidR="009A1298" w:rsidRPr="00260872">
        <w:rPr>
          <w:rFonts w:hint="cs"/>
          <w:rtl/>
        </w:rPr>
        <w:t>‌باشد و ناش</w:t>
      </w:r>
      <w:r w:rsidR="003231C0" w:rsidRPr="00260872">
        <w:rPr>
          <w:rFonts w:hint="cs"/>
          <w:rtl/>
        </w:rPr>
        <w:t>ی</w:t>
      </w:r>
      <w:r w:rsidR="009A1298" w:rsidRPr="00260872">
        <w:rPr>
          <w:rFonts w:hint="cs"/>
          <w:rtl/>
        </w:rPr>
        <w:t xml:space="preserve"> از تألم آنان نسبت به وضع</w:t>
      </w:r>
      <w:r w:rsidR="003231C0" w:rsidRPr="00260872">
        <w:rPr>
          <w:rFonts w:hint="cs"/>
          <w:rtl/>
        </w:rPr>
        <w:t>ی</w:t>
      </w:r>
      <w:r w:rsidR="009A1298" w:rsidRPr="00260872">
        <w:rPr>
          <w:rFonts w:hint="cs"/>
          <w:rtl/>
        </w:rPr>
        <w:t>ت اسف بار جامعه</w:t>
      </w:r>
      <w:r w:rsidR="003B2632">
        <w:rPr>
          <w:rFonts w:hint="cs"/>
          <w:rtl/>
        </w:rPr>
        <w:t xml:space="preserve">‌ای </w:t>
      </w:r>
      <w:r w:rsidR="003231C0" w:rsidRPr="00260872">
        <w:rPr>
          <w:rFonts w:hint="cs"/>
          <w:rtl/>
        </w:rPr>
        <w:t>ک</w:t>
      </w:r>
      <w:r w:rsidR="009A1298" w:rsidRPr="00260872">
        <w:rPr>
          <w:rFonts w:hint="cs"/>
          <w:rtl/>
        </w:rPr>
        <w:t>ه در آن زندگ</w:t>
      </w:r>
      <w:r w:rsidR="003231C0" w:rsidRPr="00260872">
        <w:rPr>
          <w:rFonts w:hint="cs"/>
          <w:rtl/>
        </w:rPr>
        <w:t>ی</w:t>
      </w:r>
      <w:r w:rsidR="009A1298" w:rsidRPr="00260872">
        <w:rPr>
          <w:rFonts w:hint="cs"/>
          <w:rtl/>
        </w:rPr>
        <w:t xml:space="preserve"> </w:t>
      </w:r>
      <w:r w:rsidR="003231C0" w:rsidRPr="00260872">
        <w:rPr>
          <w:rFonts w:hint="cs"/>
          <w:rtl/>
        </w:rPr>
        <w:t>ک</w:t>
      </w:r>
      <w:r w:rsidR="009A1298" w:rsidRPr="00260872">
        <w:rPr>
          <w:rFonts w:hint="cs"/>
          <w:rtl/>
        </w:rPr>
        <w:t>رده</w:t>
      </w:r>
      <w:r w:rsidR="00260872">
        <w:rPr>
          <w:rFonts w:hint="eastAsia"/>
          <w:rtl/>
        </w:rPr>
        <w:t>‌</w:t>
      </w:r>
      <w:r w:rsidR="009A1298" w:rsidRPr="00260872">
        <w:rPr>
          <w:rFonts w:hint="cs"/>
          <w:rtl/>
        </w:rPr>
        <w:t>اند ن</w:t>
      </w:r>
      <w:r w:rsidR="003231C0" w:rsidRPr="00260872">
        <w:rPr>
          <w:rFonts w:hint="cs"/>
          <w:rtl/>
        </w:rPr>
        <w:t>ی</w:t>
      </w:r>
      <w:r w:rsidR="009A1298" w:rsidRPr="00260872">
        <w:rPr>
          <w:rFonts w:hint="cs"/>
          <w:rtl/>
        </w:rPr>
        <w:t>ست، و ناش</w:t>
      </w:r>
      <w:r w:rsidR="003231C0" w:rsidRPr="00260872">
        <w:rPr>
          <w:rFonts w:hint="cs"/>
          <w:rtl/>
        </w:rPr>
        <w:t>ی</w:t>
      </w:r>
      <w:r w:rsidR="009A1298" w:rsidRPr="00260872">
        <w:rPr>
          <w:rFonts w:hint="cs"/>
          <w:rtl/>
        </w:rPr>
        <w:t xml:space="preserve"> از شعور دق</w:t>
      </w:r>
      <w:r w:rsidR="003231C0" w:rsidRPr="00260872">
        <w:rPr>
          <w:rFonts w:hint="cs"/>
          <w:rtl/>
        </w:rPr>
        <w:t>ی</w:t>
      </w:r>
      <w:r w:rsidR="009A1298" w:rsidRPr="00260872">
        <w:rPr>
          <w:rFonts w:hint="cs"/>
          <w:rtl/>
        </w:rPr>
        <w:t>ق و حساس و قلب رق</w:t>
      </w:r>
      <w:r w:rsidR="003231C0" w:rsidRPr="00260872">
        <w:rPr>
          <w:rFonts w:hint="cs"/>
          <w:rtl/>
        </w:rPr>
        <w:t>ی</w:t>
      </w:r>
      <w:r w:rsidR="009A1298" w:rsidRPr="00260872">
        <w:rPr>
          <w:rFonts w:hint="cs"/>
          <w:rtl/>
        </w:rPr>
        <w:t>ق و ف</w:t>
      </w:r>
      <w:r w:rsidR="003231C0" w:rsidRPr="00260872">
        <w:rPr>
          <w:rFonts w:hint="cs"/>
          <w:rtl/>
        </w:rPr>
        <w:t>ی</w:t>
      </w:r>
      <w:r w:rsidR="009A1298" w:rsidRPr="00260872">
        <w:rPr>
          <w:rFonts w:hint="cs"/>
          <w:rtl/>
        </w:rPr>
        <w:t>اض و تجارب وس</w:t>
      </w:r>
      <w:r w:rsidR="003231C0" w:rsidRPr="00260872">
        <w:rPr>
          <w:rFonts w:hint="cs"/>
          <w:rtl/>
        </w:rPr>
        <w:t>ی</w:t>
      </w:r>
      <w:r w:rsidR="009A1298" w:rsidRPr="00260872">
        <w:rPr>
          <w:rFonts w:hint="cs"/>
          <w:rtl/>
        </w:rPr>
        <w:t>ع و ح</w:t>
      </w:r>
      <w:r w:rsidR="003231C0" w:rsidRPr="00260872">
        <w:rPr>
          <w:rFonts w:hint="cs"/>
          <w:rtl/>
        </w:rPr>
        <w:t>کی</w:t>
      </w:r>
      <w:r w:rsidR="009A1298" w:rsidRPr="00260872">
        <w:rPr>
          <w:rFonts w:hint="cs"/>
          <w:rtl/>
        </w:rPr>
        <w:t>مانه</w:t>
      </w:r>
      <w:r w:rsidR="003231C0" w:rsidRPr="00260872">
        <w:rPr>
          <w:rFonts w:hint="cs"/>
          <w:rtl/>
        </w:rPr>
        <w:t xml:space="preserve"> آن‌ها </w:t>
      </w:r>
      <w:r w:rsidR="009A1298" w:rsidRPr="00260872">
        <w:rPr>
          <w:rFonts w:hint="cs"/>
          <w:rtl/>
        </w:rPr>
        <w:t>نم</w:t>
      </w:r>
      <w:r w:rsidR="003231C0" w:rsidRPr="00260872">
        <w:rPr>
          <w:rFonts w:hint="cs"/>
          <w:rtl/>
        </w:rPr>
        <w:t>ی</w:t>
      </w:r>
      <w:r w:rsidR="009A1298" w:rsidRPr="00260872">
        <w:rPr>
          <w:rFonts w:hint="cs"/>
          <w:rtl/>
        </w:rPr>
        <w:t>‌باشد خ</w:t>
      </w:r>
      <w:r w:rsidR="003231C0" w:rsidRPr="00260872">
        <w:rPr>
          <w:rFonts w:hint="cs"/>
          <w:rtl/>
        </w:rPr>
        <w:t>ی</w:t>
      </w:r>
      <w:r w:rsidR="009A1298" w:rsidRPr="00260872">
        <w:rPr>
          <w:rFonts w:hint="cs"/>
          <w:rtl/>
        </w:rPr>
        <w:t>را ه</w:t>
      </w:r>
      <w:r w:rsidR="003231C0" w:rsidRPr="00260872">
        <w:rPr>
          <w:rFonts w:hint="cs"/>
          <w:rtl/>
        </w:rPr>
        <w:t>ی</w:t>
      </w:r>
      <w:r w:rsidR="009A1298" w:rsidRPr="00260872">
        <w:rPr>
          <w:rFonts w:hint="cs"/>
          <w:rtl/>
        </w:rPr>
        <w:t xml:space="preserve">چ </w:t>
      </w:r>
      <w:r w:rsidR="003231C0" w:rsidRPr="00260872">
        <w:rPr>
          <w:rFonts w:hint="cs"/>
          <w:rtl/>
        </w:rPr>
        <w:t>یک</w:t>
      </w:r>
      <w:r w:rsidR="009A1298" w:rsidRPr="00260872">
        <w:rPr>
          <w:rFonts w:hint="cs"/>
          <w:rtl/>
        </w:rPr>
        <w:t xml:space="preserve"> از ا</w:t>
      </w:r>
      <w:r w:rsidR="003231C0" w:rsidRPr="00260872">
        <w:rPr>
          <w:rFonts w:hint="cs"/>
          <w:rtl/>
        </w:rPr>
        <w:t>ی</w:t>
      </w:r>
      <w:r w:rsidR="009A1298" w:rsidRPr="00260872">
        <w:rPr>
          <w:rFonts w:hint="cs"/>
          <w:rtl/>
        </w:rPr>
        <w:t>ن امور مصدر دعوت انب</w:t>
      </w:r>
      <w:r w:rsidR="003231C0" w:rsidRPr="00260872">
        <w:rPr>
          <w:rFonts w:hint="cs"/>
          <w:rtl/>
        </w:rPr>
        <w:t>ی</w:t>
      </w:r>
      <w:r w:rsidR="009A1298" w:rsidRPr="00260872">
        <w:rPr>
          <w:rFonts w:hint="cs"/>
          <w:rtl/>
        </w:rPr>
        <w:t>ا</w:t>
      </w:r>
      <w:r w:rsidRPr="00260872">
        <w:rPr>
          <w:rFonts w:hint="cs"/>
          <w:rtl/>
        </w:rPr>
        <w:t>ء</w:t>
      </w:r>
      <w:r w:rsidR="009A1298" w:rsidRPr="00260872">
        <w:rPr>
          <w:rFonts w:hint="cs"/>
          <w:rtl/>
        </w:rPr>
        <w:t xml:space="preserve"> تلق</w:t>
      </w:r>
      <w:r w:rsidR="003231C0" w:rsidRPr="00260872">
        <w:rPr>
          <w:rFonts w:hint="cs"/>
          <w:rtl/>
        </w:rPr>
        <w:t>ی</w:t>
      </w:r>
      <w:r w:rsidR="009A1298" w:rsidRPr="00260872">
        <w:rPr>
          <w:rFonts w:hint="cs"/>
          <w:rtl/>
        </w:rPr>
        <w:t xml:space="preserve"> نم</w:t>
      </w:r>
      <w:r w:rsidR="003231C0" w:rsidRPr="00260872">
        <w:rPr>
          <w:rFonts w:hint="cs"/>
          <w:rtl/>
        </w:rPr>
        <w:t>ی</w:t>
      </w:r>
      <w:r w:rsidR="009A1298" w:rsidRPr="00260872">
        <w:rPr>
          <w:rFonts w:hint="cs"/>
          <w:rtl/>
        </w:rPr>
        <w:t>‌شوند، بل</w:t>
      </w:r>
      <w:r w:rsidR="003231C0" w:rsidRPr="00260872">
        <w:rPr>
          <w:rFonts w:hint="cs"/>
          <w:rtl/>
        </w:rPr>
        <w:t>ک</w:t>
      </w:r>
      <w:r w:rsidR="009A1298" w:rsidRPr="00260872">
        <w:rPr>
          <w:rFonts w:hint="cs"/>
          <w:rtl/>
        </w:rPr>
        <w:t>ه مصدر آن، وح</w:t>
      </w:r>
      <w:r w:rsidR="003231C0" w:rsidRPr="00260872">
        <w:rPr>
          <w:rFonts w:hint="cs"/>
          <w:rtl/>
        </w:rPr>
        <w:t>ی</w:t>
      </w:r>
      <w:r w:rsidR="009A1298" w:rsidRPr="00260872">
        <w:rPr>
          <w:rFonts w:hint="cs"/>
          <w:rtl/>
        </w:rPr>
        <w:t xml:space="preserve"> و رسالت</w:t>
      </w:r>
      <w:r w:rsidR="003231C0" w:rsidRPr="00260872">
        <w:rPr>
          <w:rFonts w:hint="cs"/>
          <w:rtl/>
        </w:rPr>
        <w:t>ی</w:t>
      </w:r>
      <w:r w:rsidR="009A1298" w:rsidRPr="00260872">
        <w:rPr>
          <w:rFonts w:hint="cs"/>
          <w:rtl/>
        </w:rPr>
        <w:t xml:space="preserve"> است </w:t>
      </w:r>
      <w:r w:rsidR="003231C0" w:rsidRPr="00260872">
        <w:rPr>
          <w:rFonts w:hint="cs"/>
          <w:rtl/>
        </w:rPr>
        <w:t>ک</w:t>
      </w:r>
      <w:r w:rsidR="009A1298" w:rsidRPr="00260872">
        <w:rPr>
          <w:rFonts w:hint="cs"/>
          <w:rtl/>
        </w:rPr>
        <w:t>ه بخاطر آن برگز</w:t>
      </w:r>
      <w:r w:rsidR="003231C0" w:rsidRPr="00260872">
        <w:rPr>
          <w:rFonts w:hint="cs"/>
          <w:rtl/>
        </w:rPr>
        <w:t>ی</w:t>
      </w:r>
      <w:r w:rsidR="009A1298" w:rsidRPr="00260872">
        <w:rPr>
          <w:rFonts w:hint="cs"/>
          <w:rtl/>
        </w:rPr>
        <w:t>ده شده‌اند. بنابرا</w:t>
      </w:r>
      <w:r w:rsidR="003231C0" w:rsidRPr="00260872">
        <w:rPr>
          <w:rFonts w:hint="cs"/>
          <w:rtl/>
        </w:rPr>
        <w:t>ی</w:t>
      </w:r>
      <w:r w:rsidR="009A1298" w:rsidRPr="00260872">
        <w:rPr>
          <w:rFonts w:hint="cs"/>
          <w:rtl/>
        </w:rPr>
        <w:t>ن هرگز با ح</w:t>
      </w:r>
      <w:r w:rsidR="003231C0" w:rsidRPr="00260872">
        <w:rPr>
          <w:rFonts w:hint="cs"/>
          <w:rtl/>
        </w:rPr>
        <w:t>ک</w:t>
      </w:r>
      <w:r w:rsidR="009A1298" w:rsidRPr="00260872">
        <w:rPr>
          <w:rFonts w:hint="cs"/>
          <w:rtl/>
        </w:rPr>
        <w:t>ما</w:t>
      </w:r>
      <w:r w:rsidRPr="00260872">
        <w:rPr>
          <w:rFonts w:hint="cs"/>
          <w:rtl/>
        </w:rPr>
        <w:t>ء</w:t>
      </w:r>
      <w:r w:rsidR="009A1298" w:rsidRPr="00260872">
        <w:rPr>
          <w:rFonts w:hint="cs"/>
          <w:rtl/>
        </w:rPr>
        <w:t>، پادشاهان و مصلح</w:t>
      </w:r>
      <w:r w:rsidR="003231C0" w:rsidRPr="00260872">
        <w:rPr>
          <w:rFonts w:hint="cs"/>
          <w:rtl/>
        </w:rPr>
        <w:t>ی</w:t>
      </w:r>
      <w:r w:rsidR="009A1298" w:rsidRPr="00260872">
        <w:rPr>
          <w:rFonts w:hint="cs"/>
          <w:rtl/>
        </w:rPr>
        <w:t>ن و باق</w:t>
      </w:r>
      <w:r w:rsidR="003231C0" w:rsidRPr="00260872">
        <w:rPr>
          <w:rFonts w:hint="cs"/>
          <w:rtl/>
        </w:rPr>
        <w:t>ی</w:t>
      </w:r>
      <w:r w:rsidR="009A1298" w:rsidRPr="00260872">
        <w:rPr>
          <w:rFonts w:hint="cs"/>
          <w:rtl/>
        </w:rPr>
        <w:t xml:space="preserve"> رهبران</w:t>
      </w:r>
      <w:r w:rsidR="003231C0" w:rsidRPr="00260872">
        <w:rPr>
          <w:rFonts w:hint="cs"/>
          <w:rtl/>
        </w:rPr>
        <w:t>ی</w:t>
      </w:r>
      <w:r w:rsidR="009A1298" w:rsidRPr="00260872">
        <w:rPr>
          <w:rFonts w:hint="cs"/>
          <w:rtl/>
        </w:rPr>
        <w:t xml:space="preserve"> </w:t>
      </w:r>
      <w:r w:rsidR="003231C0" w:rsidRPr="00260872">
        <w:rPr>
          <w:rFonts w:hint="cs"/>
          <w:rtl/>
        </w:rPr>
        <w:t>ک</w:t>
      </w:r>
      <w:r w:rsidR="009A1298" w:rsidRPr="00260872">
        <w:rPr>
          <w:rFonts w:hint="cs"/>
          <w:rtl/>
        </w:rPr>
        <w:t>ه تار</w:t>
      </w:r>
      <w:r w:rsidR="003231C0" w:rsidRPr="00260872">
        <w:rPr>
          <w:rFonts w:hint="cs"/>
          <w:rtl/>
        </w:rPr>
        <w:t>ی</w:t>
      </w:r>
      <w:r w:rsidR="009A1298" w:rsidRPr="00260872">
        <w:rPr>
          <w:rFonts w:hint="cs"/>
          <w:rtl/>
        </w:rPr>
        <w:t>خ بشر</w:t>
      </w:r>
      <w:r w:rsidR="003231C0" w:rsidRPr="00260872">
        <w:rPr>
          <w:rFonts w:hint="cs"/>
          <w:rtl/>
        </w:rPr>
        <w:t>ی</w:t>
      </w:r>
      <w:r w:rsidR="009A1298" w:rsidRPr="00260872">
        <w:rPr>
          <w:rFonts w:hint="cs"/>
          <w:rtl/>
        </w:rPr>
        <w:t>ت</w:t>
      </w:r>
      <w:r w:rsidR="003231C0" w:rsidRPr="00260872">
        <w:rPr>
          <w:rFonts w:hint="cs"/>
          <w:rtl/>
        </w:rPr>
        <w:t xml:space="preserve"> آن‌ها </w:t>
      </w:r>
      <w:r w:rsidR="009A1298" w:rsidRPr="00260872">
        <w:rPr>
          <w:rFonts w:hint="cs"/>
          <w:rtl/>
        </w:rPr>
        <w:t>را به خود د</w:t>
      </w:r>
      <w:r w:rsidR="003231C0" w:rsidRPr="00260872">
        <w:rPr>
          <w:rFonts w:hint="cs"/>
          <w:rtl/>
        </w:rPr>
        <w:t>ی</w:t>
      </w:r>
      <w:r w:rsidR="009A1298" w:rsidRPr="00260872">
        <w:rPr>
          <w:rFonts w:hint="cs"/>
          <w:rtl/>
        </w:rPr>
        <w:t xml:space="preserve">ده و تجربه </w:t>
      </w:r>
      <w:r w:rsidR="003231C0" w:rsidRPr="00260872">
        <w:rPr>
          <w:rFonts w:hint="cs"/>
          <w:rtl/>
        </w:rPr>
        <w:t>ک</w:t>
      </w:r>
      <w:r w:rsidR="009A1298" w:rsidRPr="00260872">
        <w:rPr>
          <w:rFonts w:hint="cs"/>
          <w:rtl/>
        </w:rPr>
        <w:t>رده قابل مقا</w:t>
      </w:r>
      <w:r w:rsidR="003231C0" w:rsidRPr="00260872">
        <w:rPr>
          <w:rFonts w:hint="cs"/>
          <w:rtl/>
        </w:rPr>
        <w:t>ی</w:t>
      </w:r>
      <w:r w:rsidR="009A1298" w:rsidRPr="00260872">
        <w:rPr>
          <w:rFonts w:hint="cs"/>
          <w:rtl/>
        </w:rPr>
        <w:t>سه نم</w:t>
      </w:r>
      <w:r w:rsidR="003231C0" w:rsidRPr="00260872">
        <w:rPr>
          <w:rFonts w:hint="cs"/>
          <w:rtl/>
        </w:rPr>
        <w:t>ی</w:t>
      </w:r>
      <w:r w:rsidR="009A1298" w:rsidRPr="00260872">
        <w:rPr>
          <w:rFonts w:hint="cs"/>
          <w:rtl/>
        </w:rPr>
        <w:t>‌باشند</w:t>
      </w:r>
      <w:r w:rsidRPr="00260872">
        <w:rPr>
          <w:rFonts w:hint="cs"/>
          <w:rtl/>
        </w:rPr>
        <w:t>،</w:t>
      </w:r>
      <w:r w:rsidR="009A1298" w:rsidRPr="00260872">
        <w:rPr>
          <w:rFonts w:hint="cs"/>
          <w:rtl/>
        </w:rPr>
        <w:t xml:space="preserve"> ز</w:t>
      </w:r>
      <w:r w:rsidR="003231C0" w:rsidRPr="00260872">
        <w:rPr>
          <w:rFonts w:hint="cs"/>
          <w:rtl/>
        </w:rPr>
        <w:t>ی</w:t>
      </w:r>
      <w:r w:rsidR="009A1298" w:rsidRPr="00260872">
        <w:rPr>
          <w:rFonts w:hint="cs"/>
          <w:rtl/>
        </w:rPr>
        <w:t>را</w:t>
      </w:r>
      <w:r w:rsidR="003231C0" w:rsidRPr="00260872">
        <w:rPr>
          <w:rFonts w:hint="cs"/>
          <w:rtl/>
        </w:rPr>
        <w:t xml:space="preserve"> آن‌ها </w:t>
      </w:r>
      <w:r w:rsidR="009A1298" w:rsidRPr="00260872">
        <w:rPr>
          <w:rFonts w:hint="cs"/>
          <w:rtl/>
        </w:rPr>
        <w:t xml:space="preserve">پرورش </w:t>
      </w:r>
      <w:r w:rsidR="003231C0" w:rsidRPr="00260872">
        <w:rPr>
          <w:rFonts w:hint="cs"/>
          <w:rtl/>
        </w:rPr>
        <w:t>ی</w:t>
      </w:r>
      <w:r w:rsidR="009A1298" w:rsidRPr="00260872">
        <w:rPr>
          <w:rFonts w:hint="cs"/>
          <w:rtl/>
        </w:rPr>
        <w:t>افته و محصول مح</w:t>
      </w:r>
      <w:r w:rsidR="003231C0" w:rsidRPr="00260872">
        <w:rPr>
          <w:rFonts w:hint="cs"/>
          <w:rtl/>
        </w:rPr>
        <w:t>ی</w:t>
      </w:r>
      <w:r w:rsidR="009A1298" w:rsidRPr="00260872">
        <w:rPr>
          <w:rFonts w:hint="cs"/>
          <w:rtl/>
        </w:rPr>
        <w:t>ط خود بوده و ر</w:t>
      </w:r>
      <w:r w:rsidR="003231C0" w:rsidRPr="00260872">
        <w:rPr>
          <w:rFonts w:hint="cs"/>
          <w:rtl/>
        </w:rPr>
        <w:t>ی</w:t>
      </w:r>
      <w:r w:rsidR="009A1298" w:rsidRPr="00260872">
        <w:rPr>
          <w:rFonts w:hint="cs"/>
          <w:rtl/>
        </w:rPr>
        <w:t>شه در ح</w:t>
      </w:r>
      <w:r w:rsidR="003231C0" w:rsidRPr="00260872">
        <w:rPr>
          <w:rFonts w:hint="cs"/>
          <w:rtl/>
        </w:rPr>
        <w:t>ک</w:t>
      </w:r>
      <w:r w:rsidR="009A1298" w:rsidRPr="00260872">
        <w:rPr>
          <w:rFonts w:hint="cs"/>
          <w:rtl/>
        </w:rPr>
        <w:t>مت و ژرف اند</w:t>
      </w:r>
      <w:r w:rsidR="003231C0" w:rsidRPr="00260872">
        <w:rPr>
          <w:rFonts w:hint="cs"/>
          <w:rtl/>
        </w:rPr>
        <w:t>ی</w:t>
      </w:r>
      <w:r w:rsidR="009A1298" w:rsidRPr="00260872">
        <w:rPr>
          <w:rFonts w:hint="cs"/>
          <w:rtl/>
        </w:rPr>
        <w:t>ش</w:t>
      </w:r>
      <w:r w:rsidR="003231C0" w:rsidRPr="00260872">
        <w:rPr>
          <w:rFonts w:hint="cs"/>
          <w:rtl/>
        </w:rPr>
        <w:t>ی</w:t>
      </w:r>
      <w:r w:rsidR="009A1298" w:rsidRPr="00260872">
        <w:rPr>
          <w:rFonts w:hint="cs"/>
          <w:rtl/>
        </w:rPr>
        <w:t xml:space="preserve"> خود داشته‌اند و عمل</w:t>
      </w:r>
      <w:r w:rsidR="003231C0" w:rsidRPr="00260872">
        <w:rPr>
          <w:rFonts w:hint="cs"/>
          <w:rtl/>
        </w:rPr>
        <w:t>ک</w:t>
      </w:r>
      <w:r w:rsidR="009A1298" w:rsidRPr="00260872">
        <w:rPr>
          <w:rFonts w:hint="cs"/>
          <w:rtl/>
        </w:rPr>
        <w:t>ردشان ع</w:t>
      </w:r>
      <w:r w:rsidR="003231C0" w:rsidRPr="00260872">
        <w:rPr>
          <w:rFonts w:hint="cs"/>
          <w:rtl/>
        </w:rPr>
        <w:t>ک</w:t>
      </w:r>
      <w:r w:rsidR="009A1298" w:rsidRPr="00260872">
        <w:rPr>
          <w:rFonts w:hint="cs"/>
          <w:rtl/>
        </w:rPr>
        <w:t>س‌العمل</w:t>
      </w:r>
      <w:r w:rsidR="003231C0" w:rsidRPr="00260872">
        <w:rPr>
          <w:rFonts w:hint="cs"/>
          <w:rtl/>
        </w:rPr>
        <w:t>ی</w:t>
      </w:r>
      <w:r w:rsidR="009A1298" w:rsidRPr="00260872">
        <w:rPr>
          <w:rFonts w:hint="cs"/>
          <w:rtl/>
        </w:rPr>
        <w:t xml:space="preserve"> در مقابل فساد و ب</w:t>
      </w:r>
      <w:r w:rsidR="003231C0" w:rsidRPr="00260872">
        <w:rPr>
          <w:rFonts w:hint="cs"/>
          <w:rtl/>
        </w:rPr>
        <w:t>ی</w:t>
      </w:r>
      <w:r w:rsidR="00774C16" w:rsidRPr="00260872">
        <w:rPr>
          <w:rFonts w:hint="eastAsia"/>
          <w:rtl/>
        </w:rPr>
        <w:t>‌</w:t>
      </w:r>
      <w:r w:rsidR="009A1298" w:rsidRPr="00260872">
        <w:rPr>
          <w:rFonts w:hint="cs"/>
          <w:rtl/>
        </w:rPr>
        <w:t>بند و بار</w:t>
      </w:r>
      <w:r w:rsidR="003231C0" w:rsidRPr="00260872">
        <w:rPr>
          <w:rFonts w:hint="cs"/>
          <w:rtl/>
        </w:rPr>
        <w:t>ی</w:t>
      </w:r>
      <w:r w:rsidR="009A1298" w:rsidRPr="00260872">
        <w:rPr>
          <w:rFonts w:hint="cs"/>
          <w:rtl/>
        </w:rPr>
        <w:t xml:space="preserve"> جامعه م</w:t>
      </w:r>
      <w:r w:rsidR="003231C0" w:rsidRPr="00260872">
        <w:rPr>
          <w:rFonts w:hint="cs"/>
          <w:rtl/>
        </w:rPr>
        <w:t>ی</w:t>
      </w:r>
      <w:r w:rsidR="009A1298" w:rsidRPr="00260872">
        <w:rPr>
          <w:rFonts w:hint="cs"/>
          <w:rtl/>
        </w:rPr>
        <w:t>‌باشد... قول فصل در ا</w:t>
      </w:r>
      <w:r w:rsidR="003231C0" w:rsidRPr="00260872">
        <w:rPr>
          <w:rFonts w:hint="cs"/>
          <w:rtl/>
        </w:rPr>
        <w:t>ی</w:t>
      </w:r>
      <w:r w:rsidR="009A1298" w:rsidRPr="00260872">
        <w:rPr>
          <w:rFonts w:hint="cs"/>
          <w:rtl/>
        </w:rPr>
        <w:t>ن زم</w:t>
      </w:r>
      <w:r w:rsidR="003231C0" w:rsidRPr="00260872">
        <w:rPr>
          <w:rFonts w:hint="cs"/>
          <w:rtl/>
        </w:rPr>
        <w:t>ی</w:t>
      </w:r>
      <w:r w:rsidR="009A1298" w:rsidRPr="00260872">
        <w:rPr>
          <w:rFonts w:hint="cs"/>
          <w:rtl/>
        </w:rPr>
        <w:t xml:space="preserve">نه </w:t>
      </w:r>
      <w:r w:rsidR="003231C0" w:rsidRPr="00260872">
        <w:rPr>
          <w:rFonts w:hint="cs"/>
          <w:rtl/>
        </w:rPr>
        <w:t>ک</w:t>
      </w:r>
      <w:r w:rsidR="009A1298" w:rsidRPr="00260872">
        <w:rPr>
          <w:rFonts w:hint="cs"/>
          <w:rtl/>
        </w:rPr>
        <w:t>لام خداوند ح</w:t>
      </w:r>
      <w:r w:rsidR="003231C0" w:rsidRPr="00260872">
        <w:rPr>
          <w:rFonts w:hint="cs"/>
          <w:rtl/>
        </w:rPr>
        <w:t>کی</w:t>
      </w:r>
      <w:r w:rsidR="009A1298" w:rsidRPr="00260872">
        <w:rPr>
          <w:rFonts w:hint="cs"/>
          <w:rtl/>
        </w:rPr>
        <w:t>م (قرآن مج</w:t>
      </w:r>
      <w:r w:rsidR="003231C0" w:rsidRPr="00260872">
        <w:rPr>
          <w:rFonts w:hint="cs"/>
          <w:rtl/>
        </w:rPr>
        <w:t>ی</w:t>
      </w:r>
      <w:r w:rsidR="009A1298" w:rsidRPr="00260872">
        <w:rPr>
          <w:rFonts w:hint="cs"/>
          <w:rtl/>
        </w:rPr>
        <w:t xml:space="preserve">د) است </w:t>
      </w:r>
      <w:r w:rsidR="003231C0" w:rsidRPr="00260872">
        <w:rPr>
          <w:rFonts w:hint="cs"/>
          <w:rtl/>
        </w:rPr>
        <w:t>ک</w:t>
      </w:r>
      <w:r w:rsidR="009A1298" w:rsidRPr="00260872">
        <w:rPr>
          <w:rFonts w:hint="cs"/>
          <w:rtl/>
        </w:rPr>
        <w:t>ه بر زبان خاتم رسولان حضرت محمد</w:t>
      </w:r>
      <w:r>
        <w:rPr>
          <w:rFonts w:cs="CTraditional Arabic" w:hint="cs"/>
          <w:rtl/>
        </w:rPr>
        <w:t>ص</w:t>
      </w:r>
      <w:r w:rsidR="009A1298" w:rsidRPr="00260872">
        <w:rPr>
          <w:rFonts w:hint="cs"/>
          <w:rtl/>
        </w:rPr>
        <w:t xml:space="preserve"> جار</w:t>
      </w:r>
      <w:r w:rsidR="003231C0" w:rsidRPr="00260872">
        <w:rPr>
          <w:rFonts w:hint="cs"/>
          <w:rtl/>
        </w:rPr>
        <w:t>ی</w:t>
      </w:r>
      <w:r w:rsidR="009A1298" w:rsidRPr="00260872">
        <w:rPr>
          <w:rFonts w:hint="cs"/>
          <w:rtl/>
        </w:rPr>
        <w:t xml:space="preserve"> شده و م</w:t>
      </w:r>
      <w:r w:rsidR="003231C0" w:rsidRPr="00260872">
        <w:rPr>
          <w:rFonts w:hint="cs"/>
          <w:rtl/>
        </w:rPr>
        <w:t>ی</w:t>
      </w:r>
      <w:r w:rsidR="009A1298" w:rsidRPr="00260872">
        <w:rPr>
          <w:rFonts w:hint="cs"/>
          <w:rtl/>
        </w:rPr>
        <w:t>‌فرما</w:t>
      </w:r>
      <w:r w:rsidR="003231C0" w:rsidRPr="00260872">
        <w:rPr>
          <w:rFonts w:hint="cs"/>
          <w:rtl/>
        </w:rPr>
        <w:t>ی</w:t>
      </w:r>
      <w:r w:rsidR="009A1298" w:rsidRPr="00260872">
        <w:rPr>
          <w:rFonts w:hint="cs"/>
          <w:rtl/>
        </w:rPr>
        <w:t>د:</w:t>
      </w:r>
      <w:r w:rsidR="00260872">
        <w:rPr>
          <w:rFonts w:hint="cs"/>
          <w:rtl/>
        </w:rPr>
        <w:t xml:space="preserve"> </w:t>
      </w:r>
      <w:r w:rsidR="00260872">
        <w:rPr>
          <w:rFonts w:ascii="Traditional Arabic" w:hAnsi="Traditional Arabic" w:cs="Traditional Arabic"/>
          <w:rtl/>
        </w:rPr>
        <w:t>﴿</w:t>
      </w:r>
      <w:r w:rsidR="00D162A1" w:rsidRPr="006865DA">
        <w:rPr>
          <w:rStyle w:val="Char9"/>
          <w:rFonts w:hint="eastAsia"/>
          <w:rtl/>
        </w:rPr>
        <w:t>قُل</w:t>
      </w:r>
      <w:r w:rsidR="00D162A1" w:rsidRPr="006865DA">
        <w:rPr>
          <w:rStyle w:val="Char9"/>
          <w:rtl/>
        </w:rPr>
        <w:t xml:space="preserve"> لَّوۡ شَآءَ </w:t>
      </w:r>
      <w:r w:rsidR="00D162A1" w:rsidRPr="006865DA">
        <w:rPr>
          <w:rStyle w:val="Char9"/>
          <w:rFonts w:hint="cs"/>
          <w:rtl/>
        </w:rPr>
        <w:t>ٱ</w:t>
      </w:r>
      <w:r w:rsidR="00D162A1" w:rsidRPr="006865DA">
        <w:rPr>
          <w:rStyle w:val="Char9"/>
          <w:rFonts w:hint="eastAsia"/>
          <w:rtl/>
        </w:rPr>
        <w:t>للَّهُ</w:t>
      </w:r>
      <w:r w:rsidR="00D162A1" w:rsidRPr="006865DA">
        <w:rPr>
          <w:rStyle w:val="Char9"/>
          <w:rtl/>
        </w:rPr>
        <w:t xml:space="preserve"> مَا تَلَوۡتُهُ</w:t>
      </w:r>
      <w:r w:rsidR="00D162A1" w:rsidRPr="006865DA">
        <w:rPr>
          <w:rStyle w:val="Char9"/>
          <w:rFonts w:hint="cs"/>
          <w:rtl/>
        </w:rPr>
        <w:t>ۥ</w:t>
      </w:r>
      <w:r w:rsidR="00D162A1" w:rsidRPr="006865DA">
        <w:rPr>
          <w:rStyle w:val="Char9"/>
          <w:rtl/>
        </w:rPr>
        <w:t xml:space="preserve"> عَلَيۡكُمۡ وَلَآ أَدۡرَىٰكُم بِهِ</w:t>
      </w:r>
      <w:r w:rsidR="00D162A1" w:rsidRPr="006865DA">
        <w:rPr>
          <w:rStyle w:val="Char9"/>
          <w:rFonts w:hint="cs"/>
          <w:rtl/>
        </w:rPr>
        <w:t>ۦۖ</w:t>
      </w:r>
      <w:r w:rsidR="00D162A1" w:rsidRPr="006865DA">
        <w:rPr>
          <w:rStyle w:val="Char9"/>
          <w:rtl/>
        </w:rPr>
        <w:t xml:space="preserve"> فَقَدۡ لَبِثۡتُ فِيكُمۡ عُمُرٗا مِّن قَبۡلِهِ</w:t>
      </w:r>
      <w:r w:rsidR="00D162A1" w:rsidRPr="006865DA">
        <w:rPr>
          <w:rStyle w:val="Char9"/>
          <w:rFonts w:hint="cs"/>
          <w:rtl/>
        </w:rPr>
        <w:t>ۦٓۚ</w:t>
      </w:r>
      <w:r w:rsidR="00D162A1" w:rsidRPr="006865DA">
        <w:rPr>
          <w:rStyle w:val="Char9"/>
          <w:rtl/>
        </w:rPr>
        <w:t xml:space="preserve"> أَفَلَا تَعۡقِلُونَ ١٦</w:t>
      </w:r>
      <w:r w:rsidR="00260872">
        <w:rPr>
          <w:rFonts w:ascii="Traditional Arabic" w:hAnsi="Traditional Arabic" w:cs="Traditional Arabic"/>
          <w:rtl/>
        </w:rPr>
        <w:t>﴾</w:t>
      </w:r>
      <w:r w:rsidR="00260872">
        <w:rPr>
          <w:rFonts w:hint="cs"/>
          <w:rtl/>
        </w:rPr>
        <w:t xml:space="preserve"> </w:t>
      </w:r>
      <w:r w:rsidR="00260872" w:rsidRPr="00260872">
        <w:rPr>
          <w:rStyle w:val="Char6"/>
          <w:rFonts w:hint="cs"/>
          <w:rtl/>
        </w:rPr>
        <w:t>[</w:t>
      </w:r>
      <w:r w:rsidR="00260872">
        <w:rPr>
          <w:rStyle w:val="Char6"/>
          <w:rFonts w:hint="cs"/>
          <w:rtl/>
        </w:rPr>
        <w:t>یونس: 16</w:t>
      </w:r>
      <w:r w:rsidR="00260872" w:rsidRPr="00260872">
        <w:rPr>
          <w:rStyle w:val="Char6"/>
          <w:rFonts w:hint="cs"/>
          <w:rtl/>
        </w:rPr>
        <w:t>]</w:t>
      </w:r>
      <w:r w:rsidR="00260872">
        <w:rPr>
          <w:rFonts w:hint="cs"/>
          <w:rtl/>
        </w:rPr>
        <w:t>.</w:t>
      </w:r>
      <w:r w:rsidR="009A1298" w:rsidRPr="00B813E3">
        <w:rPr>
          <w:rStyle w:val="FootnoteReference"/>
          <w:rFonts w:ascii="Tahoma" w:hAnsi="Tahoma"/>
          <w:rtl/>
        </w:rPr>
        <w:footnoteReference w:id="76"/>
      </w:r>
      <w:r w:rsidR="009A1298" w:rsidRPr="002B7E62">
        <w:rPr>
          <w:rFonts w:cs="Traditional Arabic" w:hint="cs"/>
          <w:rtl/>
        </w:rPr>
        <w:t xml:space="preserve"> </w:t>
      </w:r>
      <w:r w:rsidR="00260872">
        <w:rPr>
          <w:rFonts w:ascii="Traditional Arabic" w:hAnsi="Traditional Arabic" w:cs="Traditional Arabic"/>
          <w:rtl/>
        </w:rPr>
        <w:t>﴿</w:t>
      </w:r>
      <w:r w:rsidR="00D162A1" w:rsidRPr="006865DA">
        <w:rPr>
          <w:rStyle w:val="Char9"/>
          <w:rFonts w:hint="eastAsia"/>
          <w:rtl/>
        </w:rPr>
        <w:t>وَكَذَٰلِكَ</w:t>
      </w:r>
      <w:r w:rsidR="00D162A1" w:rsidRPr="006865DA">
        <w:rPr>
          <w:rStyle w:val="Char9"/>
          <w:rtl/>
        </w:rPr>
        <w:t xml:space="preserve"> أَوۡحَيۡنَآ إِلَيۡكَ رُوحٗا مِّنۡ أَمۡرِنَاۚ مَا كُنتَ تَدۡرِي مَا </w:t>
      </w:r>
      <w:r w:rsidR="00D162A1" w:rsidRPr="006865DA">
        <w:rPr>
          <w:rStyle w:val="Char9"/>
          <w:rFonts w:hint="cs"/>
          <w:rtl/>
        </w:rPr>
        <w:t>ٱ</w:t>
      </w:r>
      <w:r w:rsidR="00D162A1" w:rsidRPr="006865DA">
        <w:rPr>
          <w:rStyle w:val="Char9"/>
          <w:rFonts w:hint="eastAsia"/>
          <w:rtl/>
        </w:rPr>
        <w:t>لۡكِتَٰبُ</w:t>
      </w:r>
      <w:r w:rsidR="00D162A1" w:rsidRPr="006865DA">
        <w:rPr>
          <w:rStyle w:val="Char9"/>
          <w:rtl/>
        </w:rPr>
        <w:t xml:space="preserve"> وَلَا </w:t>
      </w:r>
      <w:r w:rsidR="00D162A1" w:rsidRPr="006865DA">
        <w:rPr>
          <w:rStyle w:val="Char9"/>
          <w:rFonts w:hint="cs"/>
          <w:rtl/>
        </w:rPr>
        <w:t>ٱ</w:t>
      </w:r>
      <w:r w:rsidR="00D162A1" w:rsidRPr="006865DA">
        <w:rPr>
          <w:rStyle w:val="Char9"/>
          <w:rFonts w:hint="eastAsia"/>
          <w:rtl/>
        </w:rPr>
        <w:t>لۡإِيمَٰنُ</w:t>
      </w:r>
      <w:r w:rsidR="00D162A1" w:rsidRPr="006865DA">
        <w:rPr>
          <w:rStyle w:val="Char9"/>
          <w:rtl/>
        </w:rPr>
        <w:t xml:space="preserve"> وَلَٰكِن جَعَلۡنَٰهُ نُورٗا نَّهۡدِي بِهِ</w:t>
      </w:r>
      <w:r w:rsidR="00D162A1" w:rsidRPr="006865DA">
        <w:rPr>
          <w:rStyle w:val="Char9"/>
          <w:rFonts w:hint="cs"/>
          <w:rtl/>
        </w:rPr>
        <w:t>ۦ</w:t>
      </w:r>
      <w:r w:rsidR="00D162A1" w:rsidRPr="006865DA">
        <w:rPr>
          <w:rStyle w:val="Char9"/>
          <w:rtl/>
        </w:rPr>
        <w:t xml:space="preserve"> مَن نَّشَآءُ مِنۡ عِبَادِنَاۚ وَإِنَّكَ لَتَهۡدِيٓ إِلَىٰ صِرَٰطٖ مُّسۡتَقِيمٖ ٥٢</w:t>
      </w:r>
      <w:r w:rsidR="00260872">
        <w:rPr>
          <w:rFonts w:ascii="Traditional Arabic" w:hAnsi="Traditional Arabic" w:cs="Traditional Arabic"/>
          <w:rtl/>
        </w:rPr>
        <w:t>﴾</w:t>
      </w:r>
      <w:r w:rsidR="00260872">
        <w:rPr>
          <w:rFonts w:hint="cs"/>
          <w:rtl/>
        </w:rPr>
        <w:t xml:space="preserve"> </w:t>
      </w:r>
      <w:r w:rsidR="00260872" w:rsidRPr="00260872">
        <w:rPr>
          <w:rStyle w:val="Char6"/>
          <w:rFonts w:hint="cs"/>
          <w:rtl/>
        </w:rPr>
        <w:t>[</w:t>
      </w:r>
      <w:r w:rsidR="00260872">
        <w:rPr>
          <w:rStyle w:val="Char6"/>
          <w:rFonts w:hint="cs"/>
          <w:rtl/>
        </w:rPr>
        <w:t>الشوری: 52</w:t>
      </w:r>
      <w:r w:rsidR="00260872" w:rsidRPr="00260872">
        <w:rPr>
          <w:rStyle w:val="Char6"/>
          <w:rFonts w:hint="cs"/>
          <w:rtl/>
        </w:rPr>
        <w:t>]</w:t>
      </w:r>
      <w:r w:rsidR="00260872">
        <w:rPr>
          <w:rFonts w:hint="cs"/>
          <w:rtl/>
        </w:rPr>
        <w:t>.</w:t>
      </w:r>
      <w:r w:rsidR="009A1298" w:rsidRPr="00B813E3">
        <w:rPr>
          <w:rStyle w:val="FootnoteReference"/>
          <w:rFonts w:ascii="Tahoma" w:hAnsi="Tahoma"/>
          <w:rtl/>
        </w:rPr>
        <w:footnoteReference w:id="77"/>
      </w:r>
    </w:p>
    <w:p w:rsidR="005D42F9" w:rsidRPr="00260872" w:rsidRDefault="009A1298" w:rsidP="00D162A1">
      <w:pPr>
        <w:pStyle w:val="a4"/>
        <w:rPr>
          <w:rtl/>
        </w:rPr>
      </w:pPr>
      <w:r w:rsidRPr="00260872">
        <w:rPr>
          <w:rFonts w:hint="cs"/>
          <w:rtl/>
        </w:rPr>
        <w:t xml:space="preserve">قرآن </w:t>
      </w:r>
      <w:r w:rsidR="003231C0" w:rsidRPr="00260872">
        <w:rPr>
          <w:rFonts w:hint="cs"/>
          <w:rtl/>
        </w:rPr>
        <w:t>ک</w:t>
      </w:r>
      <w:r w:rsidRPr="00260872">
        <w:rPr>
          <w:rFonts w:hint="cs"/>
          <w:rtl/>
        </w:rPr>
        <w:t>ر</w:t>
      </w:r>
      <w:r w:rsidR="003231C0" w:rsidRPr="00260872">
        <w:rPr>
          <w:rFonts w:hint="cs"/>
          <w:rtl/>
        </w:rPr>
        <w:t>ی</w:t>
      </w:r>
      <w:r w:rsidRPr="00260872">
        <w:rPr>
          <w:rFonts w:hint="cs"/>
          <w:rtl/>
        </w:rPr>
        <w:t>م در رابطه با طب</w:t>
      </w:r>
      <w:r w:rsidR="003231C0" w:rsidRPr="00260872">
        <w:rPr>
          <w:rFonts w:hint="cs"/>
          <w:rtl/>
        </w:rPr>
        <w:t>ی</w:t>
      </w:r>
      <w:r w:rsidRPr="00260872">
        <w:rPr>
          <w:rFonts w:hint="cs"/>
          <w:rtl/>
        </w:rPr>
        <w:t>عت و سرشت و مبدأ و مصدر دعوت و رسالت</w:t>
      </w:r>
      <w:r w:rsidR="003231C0" w:rsidRPr="00260872">
        <w:rPr>
          <w:rFonts w:hint="cs"/>
          <w:rtl/>
        </w:rPr>
        <w:t>ی</w:t>
      </w:r>
      <w:r w:rsidRPr="00260872">
        <w:rPr>
          <w:rFonts w:hint="cs"/>
          <w:rtl/>
        </w:rPr>
        <w:t xml:space="preserve"> </w:t>
      </w:r>
      <w:r w:rsidR="003231C0" w:rsidRPr="00260872">
        <w:rPr>
          <w:rFonts w:hint="cs"/>
          <w:rtl/>
        </w:rPr>
        <w:t>ک</w:t>
      </w:r>
      <w:r w:rsidRPr="00260872">
        <w:rPr>
          <w:rFonts w:hint="cs"/>
          <w:rtl/>
        </w:rPr>
        <w:t>ه خداوند برا</w:t>
      </w:r>
      <w:r w:rsidR="003231C0" w:rsidRPr="00260872">
        <w:rPr>
          <w:rFonts w:hint="cs"/>
          <w:rtl/>
        </w:rPr>
        <w:t>ی</w:t>
      </w:r>
      <w:r w:rsidRPr="00260872">
        <w:rPr>
          <w:rFonts w:hint="cs"/>
          <w:rtl/>
        </w:rPr>
        <w:t xml:space="preserve"> رسلان برم</w:t>
      </w:r>
      <w:r w:rsidR="003231C0" w:rsidRPr="00260872">
        <w:rPr>
          <w:rFonts w:hint="cs"/>
          <w:rtl/>
        </w:rPr>
        <w:t>ی</w:t>
      </w:r>
      <w:r w:rsidRPr="00260872">
        <w:rPr>
          <w:rFonts w:hint="cs"/>
          <w:rtl/>
        </w:rPr>
        <w:t>‌گز</w:t>
      </w:r>
      <w:r w:rsidR="003231C0" w:rsidRPr="00260872">
        <w:rPr>
          <w:rFonts w:hint="cs"/>
          <w:rtl/>
        </w:rPr>
        <w:t>ی</w:t>
      </w:r>
      <w:r w:rsidRPr="00260872">
        <w:rPr>
          <w:rFonts w:hint="cs"/>
          <w:rtl/>
        </w:rPr>
        <w:t>ند م</w:t>
      </w:r>
      <w:r w:rsidR="003231C0" w:rsidRPr="00260872">
        <w:rPr>
          <w:rFonts w:hint="cs"/>
          <w:rtl/>
        </w:rPr>
        <w:t>ی</w:t>
      </w:r>
      <w:r w:rsidRPr="00260872">
        <w:rPr>
          <w:rFonts w:hint="cs"/>
          <w:rtl/>
        </w:rPr>
        <w:t>‌فرما</w:t>
      </w:r>
      <w:r w:rsidR="003231C0" w:rsidRPr="00260872">
        <w:rPr>
          <w:rFonts w:hint="cs"/>
          <w:rtl/>
        </w:rPr>
        <w:t>ی</w:t>
      </w:r>
      <w:r w:rsidRPr="00260872">
        <w:rPr>
          <w:rFonts w:hint="cs"/>
          <w:rtl/>
        </w:rPr>
        <w:t>د:</w:t>
      </w:r>
      <w:r w:rsidR="00260872">
        <w:rPr>
          <w:rFonts w:hint="cs"/>
          <w:rtl/>
        </w:rPr>
        <w:t xml:space="preserve"> </w:t>
      </w:r>
      <w:r w:rsidR="00260872">
        <w:rPr>
          <w:rFonts w:ascii="Traditional Arabic" w:hAnsi="Traditional Arabic" w:cs="Traditional Arabic"/>
          <w:rtl/>
        </w:rPr>
        <w:t>﴿</w:t>
      </w:r>
      <w:r w:rsidR="00D162A1" w:rsidRPr="006865DA">
        <w:rPr>
          <w:rStyle w:val="Char9"/>
          <w:rFonts w:hint="eastAsia"/>
          <w:rtl/>
        </w:rPr>
        <w:t>يُنَزِّلُ</w:t>
      </w:r>
      <w:r w:rsidR="00D162A1" w:rsidRPr="006865DA">
        <w:rPr>
          <w:rStyle w:val="Char9"/>
          <w:rtl/>
        </w:rPr>
        <w:t xml:space="preserve"> </w:t>
      </w:r>
      <w:r w:rsidR="00D162A1" w:rsidRPr="006865DA">
        <w:rPr>
          <w:rStyle w:val="Char9"/>
          <w:rFonts w:hint="cs"/>
          <w:rtl/>
        </w:rPr>
        <w:t>ٱ</w:t>
      </w:r>
      <w:r w:rsidR="00D162A1" w:rsidRPr="006865DA">
        <w:rPr>
          <w:rStyle w:val="Char9"/>
          <w:rFonts w:hint="eastAsia"/>
          <w:rtl/>
        </w:rPr>
        <w:t>لۡمَلَٰٓئِكَةَ</w:t>
      </w:r>
      <w:r w:rsidR="00D162A1" w:rsidRPr="006865DA">
        <w:rPr>
          <w:rStyle w:val="Char9"/>
          <w:rtl/>
        </w:rPr>
        <w:t xml:space="preserve"> بِ</w:t>
      </w:r>
      <w:r w:rsidR="00D162A1" w:rsidRPr="006865DA">
        <w:rPr>
          <w:rStyle w:val="Char9"/>
          <w:rFonts w:hint="cs"/>
          <w:rtl/>
        </w:rPr>
        <w:t>ٱ</w:t>
      </w:r>
      <w:r w:rsidR="00D162A1" w:rsidRPr="006865DA">
        <w:rPr>
          <w:rStyle w:val="Char9"/>
          <w:rFonts w:hint="eastAsia"/>
          <w:rtl/>
        </w:rPr>
        <w:t>لرُّوحِ</w:t>
      </w:r>
      <w:r w:rsidR="00D162A1" w:rsidRPr="006865DA">
        <w:rPr>
          <w:rStyle w:val="Char9"/>
          <w:rtl/>
        </w:rPr>
        <w:t xml:space="preserve"> مِنۡ أَمۡرِهِ</w:t>
      </w:r>
      <w:r w:rsidR="00D162A1" w:rsidRPr="006865DA">
        <w:rPr>
          <w:rStyle w:val="Char9"/>
          <w:rFonts w:hint="cs"/>
          <w:rtl/>
        </w:rPr>
        <w:t>ۦ</w:t>
      </w:r>
      <w:r w:rsidR="00D162A1" w:rsidRPr="006865DA">
        <w:rPr>
          <w:rStyle w:val="Char9"/>
          <w:rtl/>
        </w:rPr>
        <w:t xml:space="preserve"> عَلَىٰ مَن يَشَآءُ مِنۡ عِبَادِهِ</w:t>
      </w:r>
      <w:r w:rsidR="00D162A1" w:rsidRPr="006865DA">
        <w:rPr>
          <w:rStyle w:val="Char9"/>
          <w:rFonts w:hint="cs"/>
          <w:rtl/>
        </w:rPr>
        <w:t>ۦٓ</w:t>
      </w:r>
      <w:r w:rsidR="00D162A1" w:rsidRPr="006865DA">
        <w:rPr>
          <w:rStyle w:val="Char9"/>
          <w:rtl/>
        </w:rPr>
        <w:t xml:space="preserve"> أَنۡ أَنذِرُوٓاْ أَنَّهُ</w:t>
      </w:r>
      <w:r w:rsidR="00D162A1" w:rsidRPr="006865DA">
        <w:rPr>
          <w:rStyle w:val="Char9"/>
          <w:rFonts w:hint="cs"/>
          <w:rtl/>
        </w:rPr>
        <w:t>ۥ</w:t>
      </w:r>
      <w:r w:rsidR="00D162A1" w:rsidRPr="006865DA">
        <w:rPr>
          <w:rStyle w:val="Char9"/>
          <w:rtl/>
        </w:rPr>
        <w:t xml:space="preserve"> لَآ إِلَٰهَ إِلَّآ أَنَا۠ فَ</w:t>
      </w:r>
      <w:r w:rsidR="00D162A1" w:rsidRPr="006865DA">
        <w:rPr>
          <w:rStyle w:val="Char9"/>
          <w:rFonts w:hint="cs"/>
          <w:rtl/>
        </w:rPr>
        <w:t>ٱ</w:t>
      </w:r>
      <w:r w:rsidR="00D162A1" w:rsidRPr="006865DA">
        <w:rPr>
          <w:rStyle w:val="Char9"/>
          <w:rFonts w:hint="eastAsia"/>
          <w:rtl/>
        </w:rPr>
        <w:t>تَّقُونِ</w:t>
      </w:r>
      <w:r w:rsidR="00D162A1" w:rsidRPr="006865DA">
        <w:rPr>
          <w:rStyle w:val="Char9"/>
          <w:rtl/>
        </w:rPr>
        <w:t xml:space="preserve"> ٢</w:t>
      </w:r>
      <w:r w:rsidR="00260872">
        <w:rPr>
          <w:rFonts w:ascii="Traditional Arabic" w:hAnsi="Traditional Arabic" w:cs="Traditional Arabic"/>
          <w:rtl/>
        </w:rPr>
        <w:t>﴾</w:t>
      </w:r>
      <w:r w:rsidR="00260872">
        <w:rPr>
          <w:rFonts w:hint="cs"/>
          <w:rtl/>
        </w:rPr>
        <w:t xml:space="preserve"> </w:t>
      </w:r>
      <w:r w:rsidR="00260872" w:rsidRPr="00260872">
        <w:rPr>
          <w:rStyle w:val="Char6"/>
          <w:rFonts w:hint="cs"/>
          <w:rtl/>
        </w:rPr>
        <w:t>[</w:t>
      </w:r>
      <w:r w:rsidR="00260872">
        <w:rPr>
          <w:rStyle w:val="Char6"/>
          <w:rFonts w:hint="cs"/>
          <w:rtl/>
        </w:rPr>
        <w:t>النحل: 2</w:t>
      </w:r>
      <w:r w:rsidR="00260872" w:rsidRPr="00260872">
        <w:rPr>
          <w:rStyle w:val="Char6"/>
          <w:rFonts w:hint="cs"/>
          <w:rtl/>
        </w:rPr>
        <w:t>]</w:t>
      </w:r>
      <w:r w:rsidR="00260872">
        <w:rPr>
          <w:rFonts w:hint="cs"/>
          <w:rtl/>
        </w:rPr>
        <w:t>.</w:t>
      </w:r>
      <w:r w:rsidRPr="00B813E3">
        <w:rPr>
          <w:rStyle w:val="FootnoteReference"/>
          <w:rFonts w:ascii="Tahoma" w:hAnsi="Tahoma"/>
          <w:rtl/>
        </w:rPr>
        <w:footnoteReference w:id="78"/>
      </w:r>
    </w:p>
    <w:p w:rsidR="009A1298" w:rsidRPr="00260872" w:rsidRDefault="009A1298" w:rsidP="00D162A1">
      <w:pPr>
        <w:pStyle w:val="a4"/>
        <w:rPr>
          <w:rtl/>
        </w:rPr>
      </w:pPr>
      <w:r w:rsidRPr="00260872">
        <w:rPr>
          <w:rFonts w:hint="cs"/>
          <w:rtl/>
        </w:rPr>
        <w:t>بنابرا</w:t>
      </w:r>
      <w:r w:rsidR="003231C0" w:rsidRPr="00260872">
        <w:rPr>
          <w:rFonts w:hint="cs"/>
          <w:rtl/>
        </w:rPr>
        <w:t>ی</w:t>
      </w:r>
      <w:r w:rsidRPr="00260872">
        <w:rPr>
          <w:rFonts w:hint="cs"/>
          <w:rtl/>
        </w:rPr>
        <w:t>ن پ</w:t>
      </w:r>
      <w:r w:rsidR="003231C0" w:rsidRPr="00260872">
        <w:rPr>
          <w:rFonts w:hint="cs"/>
          <w:rtl/>
        </w:rPr>
        <w:t>ی</w:t>
      </w:r>
      <w:r w:rsidRPr="00260872">
        <w:rPr>
          <w:rFonts w:hint="cs"/>
          <w:rtl/>
        </w:rPr>
        <w:t>امبران به ه</w:t>
      </w:r>
      <w:r w:rsidR="003231C0" w:rsidRPr="00260872">
        <w:rPr>
          <w:rFonts w:hint="cs"/>
          <w:rtl/>
        </w:rPr>
        <w:t>ی</w:t>
      </w:r>
      <w:r w:rsidRPr="00260872">
        <w:rPr>
          <w:rFonts w:hint="cs"/>
          <w:rtl/>
        </w:rPr>
        <w:t>چ عنوان تسل</w:t>
      </w:r>
      <w:r w:rsidR="003231C0" w:rsidRPr="00260872">
        <w:rPr>
          <w:rFonts w:hint="cs"/>
          <w:rtl/>
        </w:rPr>
        <w:t>ی</w:t>
      </w:r>
      <w:r w:rsidRPr="00260872">
        <w:rPr>
          <w:rFonts w:hint="cs"/>
          <w:rtl/>
        </w:rPr>
        <w:t>م عوامل نفس</w:t>
      </w:r>
      <w:r w:rsidR="003231C0" w:rsidRPr="00260872">
        <w:rPr>
          <w:rFonts w:hint="cs"/>
          <w:rtl/>
        </w:rPr>
        <w:t>ی</w:t>
      </w:r>
      <w:r w:rsidR="005D42F9" w:rsidRPr="00260872">
        <w:rPr>
          <w:rFonts w:hint="cs"/>
          <w:rtl/>
        </w:rPr>
        <w:t xml:space="preserve"> و درون</w:t>
      </w:r>
      <w:r w:rsidR="003231C0" w:rsidRPr="00260872">
        <w:rPr>
          <w:rFonts w:hint="cs"/>
          <w:rtl/>
        </w:rPr>
        <w:t>ی</w:t>
      </w:r>
      <w:r w:rsidR="005D42F9" w:rsidRPr="00260872">
        <w:rPr>
          <w:rFonts w:hint="cs"/>
          <w:rtl/>
        </w:rPr>
        <w:t xml:space="preserve">، </w:t>
      </w:r>
      <w:r w:rsidR="003231C0" w:rsidRPr="00260872">
        <w:rPr>
          <w:rFonts w:hint="cs"/>
          <w:rtl/>
        </w:rPr>
        <w:t>ی</w:t>
      </w:r>
      <w:r w:rsidR="005D42F9" w:rsidRPr="00260872">
        <w:rPr>
          <w:rFonts w:hint="cs"/>
          <w:rtl/>
        </w:rPr>
        <w:t>ا حوادث موقت و خارج</w:t>
      </w:r>
      <w:r w:rsidR="003231C0" w:rsidRPr="00260872">
        <w:rPr>
          <w:rFonts w:hint="cs"/>
          <w:rtl/>
        </w:rPr>
        <w:t>ی</w:t>
      </w:r>
      <w:r w:rsidRPr="00260872">
        <w:rPr>
          <w:rFonts w:hint="cs"/>
          <w:rtl/>
        </w:rPr>
        <w:t>، نم</w:t>
      </w:r>
      <w:r w:rsidR="003231C0" w:rsidRPr="00260872">
        <w:rPr>
          <w:rFonts w:hint="cs"/>
          <w:rtl/>
        </w:rPr>
        <w:t>ی</w:t>
      </w:r>
      <w:r w:rsidRPr="00260872">
        <w:rPr>
          <w:rFonts w:hint="cs"/>
          <w:rtl/>
        </w:rPr>
        <w:t>‌شوند و رسالت خو</w:t>
      </w:r>
      <w:r w:rsidR="003231C0" w:rsidRPr="00260872">
        <w:rPr>
          <w:rFonts w:hint="cs"/>
          <w:rtl/>
        </w:rPr>
        <w:t>ی</w:t>
      </w:r>
      <w:r w:rsidRPr="00260872">
        <w:rPr>
          <w:rFonts w:hint="cs"/>
          <w:rtl/>
        </w:rPr>
        <w:t>ش را با اوضاع و احوال و خواست جوامع تطب</w:t>
      </w:r>
      <w:r w:rsidR="003231C0" w:rsidRPr="00260872">
        <w:rPr>
          <w:rFonts w:hint="cs"/>
          <w:rtl/>
        </w:rPr>
        <w:t>ی</w:t>
      </w:r>
      <w:r w:rsidRPr="00260872">
        <w:rPr>
          <w:rFonts w:hint="cs"/>
          <w:rtl/>
        </w:rPr>
        <w:t>ق نم</w:t>
      </w:r>
      <w:r w:rsidR="003231C0" w:rsidRPr="00260872">
        <w:rPr>
          <w:rFonts w:hint="cs"/>
          <w:rtl/>
        </w:rPr>
        <w:t>ی</w:t>
      </w:r>
      <w:r w:rsidRPr="00260872">
        <w:rPr>
          <w:rFonts w:hint="cs"/>
          <w:rtl/>
        </w:rPr>
        <w:t>‌دهند. خداوند متعال در رابطه با رسول بزرگوار حضرت محمد</w:t>
      </w:r>
      <w:r w:rsidR="005D42F9">
        <w:rPr>
          <w:rFonts w:cs="CTraditional Arabic" w:hint="cs"/>
          <w:rtl/>
        </w:rPr>
        <w:t>ص</w:t>
      </w:r>
      <w:r w:rsidRPr="00260872">
        <w:rPr>
          <w:rFonts w:hint="cs"/>
          <w:rtl/>
        </w:rPr>
        <w:t xml:space="preserve"> م</w:t>
      </w:r>
      <w:r w:rsidR="003231C0" w:rsidRPr="00260872">
        <w:rPr>
          <w:rFonts w:hint="cs"/>
          <w:rtl/>
        </w:rPr>
        <w:t>ی</w:t>
      </w:r>
      <w:r w:rsidRPr="00260872">
        <w:rPr>
          <w:rFonts w:hint="cs"/>
          <w:rtl/>
        </w:rPr>
        <w:t>‌فرما</w:t>
      </w:r>
      <w:r w:rsidR="003231C0" w:rsidRPr="00260872">
        <w:rPr>
          <w:rFonts w:hint="cs"/>
          <w:rtl/>
        </w:rPr>
        <w:t>ی</w:t>
      </w:r>
      <w:r w:rsidRPr="00260872">
        <w:rPr>
          <w:rFonts w:hint="cs"/>
          <w:rtl/>
        </w:rPr>
        <w:t>د:</w:t>
      </w:r>
      <w:r w:rsidR="00260872">
        <w:rPr>
          <w:rFonts w:hint="cs"/>
          <w:rtl/>
        </w:rPr>
        <w:t xml:space="preserve"> </w:t>
      </w:r>
      <w:r w:rsidR="00260872">
        <w:rPr>
          <w:rFonts w:ascii="Traditional Arabic" w:hAnsi="Traditional Arabic" w:cs="Traditional Arabic"/>
          <w:rtl/>
        </w:rPr>
        <w:t>﴿</w:t>
      </w:r>
      <w:r w:rsidR="00D162A1" w:rsidRPr="006865DA">
        <w:rPr>
          <w:rStyle w:val="Char9"/>
          <w:rFonts w:hint="eastAsia"/>
          <w:rtl/>
        </w:rPr>
        <w:t>وَمَا</w:t>
      </w:r>
      <w:r w:rsidR="00D162A1" w:rsidRPr="006865DA">
        <w:rPr>
          <w:rStyle w:val="Char9"/>
          <w:rtl/>
        </w:rPr>
        <w:t xml:space="preserve"> يَنطِقُ عَنِ </w:t>
      </w:r>
      <w:r w:rsidR="00D162A1" w:rsidRPr="006865DA">
        <w:rPr>
          <w:rStyle w:val="Char9"/>
          <w:rFonts w:hint="cs"/>
          <w:rtl/>
        </w:rPr>
        <w:t>ٱ</w:t>
      </w:r>
      <w:r w:rsidR="00D162A1" w:rsidRPr="006865DA">
        <w:rPr>
          <w:rStyle w:val="Char9"/>
          <w:rFonts w:hint="eastAsia"/>
          <w:rtl/>
        </w:rPr>
        <w:t>لۡهَوَىٰٓ</w:t>
      </w:r>
      <w:r w:rsidR="00D162A1" w:rsidRPr="006865DA">
        <w:rPr>
          <w:rStyle w:val="Char9"/>
          <w:rtl/>
        </w:rPr>
        <w:t xml:space="preserve"> ٣ إِنۡ هُوَ إِلَّا وَحۡيٞ يُوحَىٰ ٤</w:t>
      </w:r>
      <w:r w:rsidR="00260872">
        <w:rPr>
          <w:rFonts w:ascii="Traditional Arabic" w:hAnsi="Traditional Arabic" w:cs="Traditional Arabic"/>
          <w:rtl/>
        </w:rPr>
        <w:t>﴾</w:t>
      </w:r>
      <w:r w:rsidR="00260872">
        <w:rPr>
          <w:rFonts w:hint="cs"/>
          <w:rtl/>
        </w:rPr>
        <w:t xml:space="preserve"> </w:t>
      </w:r>
      <w:r w:rsidR="00260872" w:rsidRPr="00260872">
        <w:rPr>
          <w:rStyle w:val="Char6"/>
          <w:rFonts w:hint="cs"/>
          <w:rtl/>
        </w:rPr>
        <w:t>[</w:t>
      </w:r>
      <w:r w:rsidR="00260872">
        <w:rPr>
          <w:rStyle w:val="Char6"/>
          <w:rFonts w:hint="cs"/>
          <w:rtl/>
        </w:rPr>
        <w:t>النجم: 3- 4</w:t>
      </w:r>
      <w:r w:rsidR="00260872" w:rsidRPr="00260872">
        <w:rPr>
          <w:rStyle w:val="Char6"/>
          <w:rFonts w:hint="cs"/>
          <w:rtl/>
        </w:rPr>
        <w:t>]</w:t>
      </w:r>
      <w:r w:rsidR="00260872">
        <w:rPr>
          <w:rFonts w:hint="cs"/>
          <w:rtl/>
        </w:rPr>
        <w:t>.</w:t>
      </w:r>
      <w:r w:rsidRPr="00B813E3">
        <w:rPr>
          <w:rStyle w:val="FootnoteReference"/>
          <w:rFonts w:ascii="Tahoma" w:hAnsi="Tahoma"/>
          <w:rtl/>
        </w:rPr>
        <w:footnoteReference w:id="79"/>
      </w:r>
      <w:r w:rsidRPr="00260872">
        <w:rPr>
          <w:rFonts w:hint="cs"/>
          <w:rtl/>
        </w:rPr>
        <w:t xml:space="preserve"> پس پ</w:t>
      </w:r>
      <w:r w:rsidR="003231C0" w:rsidRPr="00260872">
        <w:rPr>
          <w:rFonts w:hint="cs"/>
          <w:rtl/>
        </w:rPr>
        <w:t>ی</w:t>
      </w:r>
      <w:r w:rsidRPr="00260872">
        <w:rPr>
          <w:rFonts w:hint="cs"/>
          <w:rtl/>
        </w:rPr>
        <w:t>غمبر به ه</w:t>
      </w:r>
      <w:r w:rsidR="003231C0" w:rsidRPr="00260872">
        <w:rPr>
          <w:rFonts w:hint="cs"/>
          <w:rtl/>
        </w:rPr>
        <w:t>ی</w:t>
      </w:r>
      <w:r w:rsidRPr="00260872">
        <w:rPr>
          <w:rFonts w:hint="cs"/>
          <w:rtl/>
        </w:rPr>
        <w:t>چ عنوان نم</w:t>
      </w:r>
      <w:r w:rsidR="003231C0" w:rsidRPr="00260872">
        <w:rPr>
          <w:rFonts w:hint="cs"/>
          <w:rtl/>
        </w:rPr>
        <w:t>ی</w:t>
      </w:r>
      <w:r w:rsidRPr="00260872">
        <w:rPr>
          <w:rFonts w:hint="cs"/>
          <w:rtl/>
        </w:rPr>
        <w:t xml:space="preserve">‌تواند </w:t>
      </w:r>
      <w:r w:rsidR="003231C0" w:rsidRPr="00260872">
        <w:rPr>
          <w:rFonts w:hint="cs"/>
          <w:rtl/>
        </w:rPr>
        <w:t>ک</w:t>
      </w:r>
      <w:r w:rsidRPr="00260872">
        <w:rPr>
          <w:rFonts w:hint="cs"/>
          <w:rtl/>
        </w:rPr>
        <w:t>متر</w:t>
      </w:r>
      <w:r w:rsidR="003231C0" w:rsidRPr="00260872">
        <w:rPr>
          <w:rFonts w:hint="cs"/>
          <w:rtl/>
        </w:rPr>
        <w:t>ی</w:t>
      </w:r>
      <w:r w:rsidRPr="00260872">
        <w:rPr>
          <w:rFonts w:hint="cs"/>
          <w:rtl/>
        </w:rPr>
        <w:t>ن تبد</w:t>
      </w:r>
      <w:r w:rsidR="003231C0" w:rsidRPr="00260872">
        <w:rPr>
          <w:rFonts w:hint="cs"/>
          <w:rtl/>
        </w:rPr>
        <w:t>ی</w:t>
      </w:r>
      <w:r w:rsidRPr="00260872">
        <w:rPr>
          <w:rFonts w:hint="cs"/>
          <w:rtl/>
        </w:rPr>
        <w:t>ل و تحر</w:t>
      </w:r>
      <w:r w:rsidR="003231C0" w:rsidRPr="00260872">
        <w:rPr>
          <w:rFonts w:hint="cs"/>
          <w:rtl/>
        </w:rPr>
        <w:t>ی</w:t>
      </w:r>
      <w:r w:rsidRPr="00260872">
        <w:rPr>
          <w:rFonts w:hint="cs"/>
          <w:rtl/>
        </w:rPr>
        <w:t>ف و تعد</w:t>
      </w:r>
      <w:r w:rsidR="003231C0" w:rsidRPr="00260872">
        <w:rPr>
          <w:rFonts w:hint="cs"/>
          <w:rtl/>
        </w:rPr>
        <w:t>ی</w:t>
      </w:r>
      <w:r w:rsidRPr="00260872">
        <w:rPr>
          <w:rFonts w:hint="cs"/>
          <w:rtl/>
        </w:rPr>
        <w:t>ل</w:t>
      </w:r>
      <w:r w:rsidR="003231C0" w:rsidRPr="00260872">
        <w:rPr>
          <w:rFonts w:hint="cs"/>
          <w:rtl/>
        </w:rPr>
        <w:t>ی</w:t>
      </w:r>
      <w:r w:rsidRPr="00260872">
        <w:rPr>
          <w:rFonts w:hint="cs"/>
          <w:rtl/>
        </w:rPr>
        <w:t xml:space="preserve"> در رسالت و اح</w:t>
      </w:r>
      <w:r w:rsidR="003231C0" w:rsidRPr="00260872">
        <w:rPr>
          <w:rFonts w:hint="cs"/>
          <w:rtl/>
        </w:rPr>
        <w:t>ک</w:t>
      </w:r>
      <w:r w:rsidRPr="00260872">
        <w:rPr>
          <w:rFonts w:hint="cs"/>
          <w:rtl/>
        </w:rPr>
        <w:t>ام خدا بوجود آورد خداوند خطاب به رسولش م</w:t>
      </w:r>
      <w:r w:rsidR="003231C0" w:rsidRPr="00260872">
        <w:rPr>
          <w:rFonts w:hint="cs"/>
          <w:rtl/>
        </w:rPr>
        <w:t>ی</w:t>
      </w:r>
      <w:r w:rsidRPr="00260872">
        <w:rPr>
          <w:rFonts w:hint="cs"/>
          <w:rtl/>
        </w:rPr>
        <w:t>‌فرما</w:t>
      </w:r>
      <w:r w:rsidR="003231C0" w:rsidRPr="00260872">
        <w:rPr>
          <w:rFonts w:hint="cs"/>
          <w:rtl/>
        </w:rPr>
        <w:t>ی</w:t>
      </w:r>
      <w:r w:rsidRPr="00260872">
        <w:rPr>
          <w:rFonts w:hint="cs"/>
          <w:rtl/>
        </w:rPr>
        <w:t>د</w:t>
      </w:r>
      <w:r w:rsidR="005D42F9" w:rsidRPr="00260872">
        <w:rPr>
          <w:rFonts w:hint="cs"/>
          <w:rtl/>
        </w:rPr>
        <w:t>:</w:t>
      </w:r>
      <w:r w:rsidR="00260872">
        <w:rPr>
          <w:rFonts w:hint="cs"/>
          <w:rtl/>
        </w:rPr>
        <w:t xml:space="preserve"> </w:t>
      </w:r>
      <w:r w:rsidR="00260872">
        <w:rPr>
          <w:rFonts w:ascii="Traditional Arabic" w:hAnsi="Traditional Arabic" w:cs="Traditional Arabic"/>
          <w:rtl/>
        </w:rPr>
        <w:t>﴿</w:t>
      </w:r>
      <w:r w:rsidR="00D162A1" w:rsidRPr="006865DA">
        <w:rPr>
          <w:rStyle w:val="Char9"/>
          <w:rtl/>
        </w:rPr>
        <w:t>قُلۡ مَا يَكُونُ لِيٓ أَنۡ أُبَدِّلَهُ</w:t>
      </w:r>
      <w:r w:rsidR="00D162A1" w:rsidRPr="006865DA">
        <w:rPr>
          <w:rStyle w:val="Char9"/>
          <w:rFonts w:hint="cs"/>
          <w:rtl/>
        </w:rPr>
        <w:t>ۥ</w:t>
      </w:r>
      <w:r w:rsidR="00D162A1" w:rsidRPr="006865DA">
        <w:rPr>
          <w:rStyle w:val="Char9"/>
          <w:rtl/>
        </w:rPr>
        <w:t xml:space="preserve"> مِن تِلۡقَآيِٕ نَفۡسِيٓۖ إِنۡ أَتَّبِعُ إِلَّا مَا يُوحَىٰٓ إِلَيَّۖ إِن</w:t>
      </w:r>
      <w:r w:rsidR="00D162A1" w:rsidRPr="006865DA">
        <w:rPr>
          <w:rStyle w:val="Char9"/>
          <w:rFonts w:hint="eastAsia"/>
          <w:rtl/>
        </w:rPr>
        <w:t>ِّيٓ</w:t>
      </w:r>
      <w:r w:rsidR="00D162A1" w:rsidRPr="006865DA">
        <w:rPr>
          <w:rStyle w:val="Char9"/>
          <w:rtl/>
        </w:rPr>
        <w:t xml:space="preserve"> أَخَافُ إِنۡ عَصَيۡتُ رَبِّي عَذَابَ يَوۡمٍ عَظِيمٖ ١٥</w:t>
      </w:r>
      <w:r w:rsidR="00260872">
        <w:rPr>
          <w:rFonts w:ascii="Traditional Arabic" w:hAnsi="Traditional Arabic" w:cs="Traditional Arabic"/>
          <w:rtl/>
        </w:rPr>
        <w:t>﴾</w:t>
      </w:r>
      <w:r w:rsidR="00260872">
        <w:rPr>
          <w:rFonts w:hint="cs"/>
          <w:rtl/>
        </w:rPr>
        <w:t xml:space="preserve"> </w:t>
      </w:r>
      <w:r w:rsidR="00260872" w:rsidRPr="00260872">
        <w:rPr>
          <w:rStyle w:val="Char6"/>
          <w:rFonts w:hint="cs"/>
          <w:rtl/>
        </w:rPr>
        <w:t>[</w:t>
      </w:r>
      <w:r w:rsidR="00260872">
        <w:rPr>
          <w:rStyle w:val="Char6"/>
          <w:rFonts w:hint="cs"/>
          <w:rtl/>
        </w:rPr>
        <w:t>یونس: 15</w:t>
      </w:r>
      <w:r w:rsidR="00260872" w:rsidRPr="00260872">
        <w:rPr>
          <w:rStyle w:val="Char6"/>
          <w:rFonts w:hint="cs"/>
          <w:rtl/>
        </w:rPr>
        <w:t>]</w:t>
      </w:r>
      <w:r w:rsidR="00260872">
        <w:rPr>
          <w:rFonts w:hint="cs"/>
          <w:rtl/>
        </w:rPr>
        <w:t>.</w:t>
      </w:r>
      <w:r w:rsidRPr="00B813E3">
        <w:rPr>
          <w:rStyle w:val="FootnoteReference"/>
          <w:rFonts w:ascii="Tahoma" w:hAnsi="Tahoma"/>
          <w:rtl/>
        </w:rPr>
        <w:footnoteReference w:id="80"/>
      </w:r>
      <w:r w:rsidRPr="00260872">
        <w:rPr>
          <w:rFonts w:hint="cs"/>
          <w:rtl/>
        </w:rPr>
        <w:t xml:space="preserve"> ا</w:t>
      </w:r>
      <w:r w:rsidR="003231C0" w:rsidRPr="00260872">
        <w:rPr>
          <w:rFonts w:hint="cs"/>
          <w:rtl/>
        </w:rPr>
        <w:t>ی</w:t>
      </w:r>
      <w:r w:rsidRPr="00260872">
        <w:rPr>
          <w:rFonts w:hint="cs"/>
          <w:rtl/>
        </w:rPr>
        <w:t>ن و</w:t>
      </w:r>
      <w:r w:rsidR="003231C0" w:rsidRPr="00260872">
        <w:rPr>
          <w:rFonts w:hint="cs"/>
          <w:rtl/>
        </w:rPr>
        <w:t>ی</w:t>
      </w:r>
      <w:r w:rsidRPr="00260872">
        <w:rPr>
          <w:rFonts w:hint="cs"/>
          <w:rtl/>
        </w:rPr>
        <w:t>ژگ</w:t>
      </w:r>
      <w:r w:rsidR="003231C0" w:rsidRPr="00260872">
        <w:rPr>
          <w:rFonts w:hint="cs"/>
          <w:rtl/>
        </w:rPr>
        <w:t>ی</w:t>
      </w:r>
      <w:r w:rsidRPr="00260872">
        <w:rPr>
          <w:rFonts w:hint="cs"/>
          <w:rtl/>
        </w:rPr>
        <w:t xml:space="preserve"> مم</w:t>
      </w:r>
      <w:r w:rsidR="003231C0" w:rsidRPr="00260872">
        <w:rPr>
          <w:rFonts w:hint="cs"/>
          <w:rtl/>
        </w:rPr>
        <w:t>ی</w:t>
      </w:r>
      <w:r w:rsidRPr="00260872">
        <w:rPr>
          <w:rFonts w:hint="cs"/>
          <w:rtl/>
        </w:rPr>
        <w:t>ز (دعوت) انب</w:t>
      </w:r>
      <w:r w:rsidR="003231C0" w:rsidRPr="00260872">
        <w:rPr>
          <w:rFonts w:hint="cs"/>
          <w:rtl/>
        </w:rPr>
        <w:t>ی</w:t>
      </w:r>
      <w:r w:rsidRPr="00260872">
        <w:rPr>
          <w:rFonts w:hint="cs"/>
          <w:rtl/>
        </w:rPr>
        <w:t>ا</w:t>
      </w:r>
      <w:r w:rsidR="005D42F9" w:rsidRPr="00260872">
        <w:rPr>
          <w:rFonts w:hint="cs"/>
          <w:rtl/>
        </w:rPr>
        <w:t>ء</w:t>
      </w:r>
      <w:r w:rsidR="005D42F9">
        <w:rPr>
          <w:rFonts w:cs="CTraditional Arabic" w:hint="cs"/>
          <w:rtl/>
        </w:rPr>
        <w:t>‡</w:t>
      </w:r>
      <w:r w:rsidRPr="00260872">
        <w:rPr>
          <w:rFonts w:hint="cs"/>
          <w:rtl/>
        </w:rPr>
        <w:t xml:space="preserve"> از حر</w:t>
      </w:r>
      <w:r w:rsidR="003231C0" w:rsidRPr="00260872">
        <w:rPr>
          <w:rFonts w:hint="cs"/>
          <w:rtl/>
        </w:rPr>
        <w:t>ک</w:t>
      </w:r>
      <w:r w:rsidRPr="00260872">
        <w:rPr>
          <w:rFonts w:hint="cs"/>
          <w:rtl/>
        </w:rPr>
        <w:t>ت رهبران و مصلحان س</w:t>
      </w:r>
      <w:r w:rsidR="003231C0" w:rsidRPr="00260872">
        <w:rPr>
          <w:rFonts w:hint="cs"/>
          <w:rtl/>
        </w:rPr>
        <w:t>ی</w:t>
      </w:r>
      <w:r w:rsidRPr="00260872">
        <w:rPr>
          <w:rFonts w:hint="cs"/>
          <w:rtl/>
        </w:rPr>
        <w:t>اس</w:t>
      </w:r>
      <w:r w:rsidR="003231C0" w:rsidRPr="00260872">
        <w:rPr>
          <w:rFonts w:hint="cs"/>
          <w:rtl/>
        </w:rPr>
        <w:t>ی</w:t>
      </w:r>
      <w:r w:rsidRPr="00260872">
        <w:rPr>
          <w:rFonts w:hint="cs"/>
          <w:rtl/>
        </w:rPr>
        <w:t xml:space="preserve"> و اجتماع</w:t>
      </w:r>
      <w:r w:rsidR="003231C0" w:rsidRPr="00260872">
        <w:rPr>
          <w:rFonts w:hint="cs"/>
          <w:rtl/>
        </w:rPr>
        <w:t>ی</w:t>
      </w:r>
      <w:r w:rsidRPr="00260872">
        <w:rPr>
          <w:rFonts w:hint="cs"/>
          <w:rtl/>
        </w:rPr>
        <w:t xml:space="preserve"> است چون رسالت و مبارزه آنان زاده وح</w:t>
      </w:r>
      <w:r w:rsidR="003231C0" w:rsidRPr="00260872">
        <w:rPr>
          <w:rFonts w:hint="cs"/>
          <w:rtl/>
        </w:rPr>
        <w:t>ی</w:t>
      </w:r>
      <w:r w:rsidRPr="00260872">
        <w:rPr>
          <w:rFonts w:hint="cs"/>
          <w:rtl/>
        </w:rPr>
        <w:t xml:space="preserve"> مح</w:t>
      </w:r>
      <w:r w:rsidR="003231C0" w:rsidRPr="00260872">
        <w:rPr>
          <w:rFonts w:hint="cs"/>
          <w:rtl/>
        </w:rPr>
        <w:t>ی</w:t>
      </w:r>
      <w:r w:rsidRPr="00260872">
        <w:rPr>
          <w:rFonts w:hint="cs"/>
          <w:rtl/>
        </w:rPr>
        <w:t>ط فرهنگ و مشاعر</w:t>
      </w:r>
      <w:r w:rsidR="003231C0" w:rsidRPr="00260872">
        <w:rPr>
          <w:rFonts w:hint="cs"/>
          <w:rtl/>
        </w:rPr>
        <w:t xml:space="preserve"> آن‌ها</w:t>
      </w:r>
      <w:r w:rsidR="00774C16" w:rsidRPr="00260872">
        <w:rPr>
          <w:rFonts w:hint="cs"/>
          <w:rtl/>
        </w:rPr>
        <w:t xml:space="preserve"> می‌</w:t>
      </w:r>
      <w:r w:rsidRPr="00260872">
        <w:rPr>
          <w:rFonts w:hint="cs"/>
          <w:rtl/>
        </w:rPr>
        <w:t>باشد</w:t>
      </w:r>
      <w:r w:rsidR="005D42F9" w:rsidRPr="00260872">
        <w:rPr>
          <w:rFonts w:hint="cs"/>
          <w:rtl/>
        </w:rPr>
        <w:t>،</w:t>
      </w:r>
      <w:r w:rsidRPr="00260872">
        <w:rPr>
          <w:rFonts w:hint="cs"/>
          <w:rtl/>
        </w:rPr>
        <w:t xml:space="preserve"> لذا همواره وضع</w:t>
      </w:r>
      <w:r w:rsidR="003231C0" w:rsidRPr="00260872">
        <w:rPr>
          <w:rFonts w:hint="cs"/>
          <w:rtl/>
        </w:rPr>
        <w:t>ی</w:t>
      </w:r>
      <w:r w:rsidRPr="00260872">
        <w:rPr>
          <w:rFonts w:hint="cs"/>
          <w:rtl/>
        </w:rPr>
        <w:t>ت مح</w:t>
      </w:r>
      <w:r w:rsidR="003231C0" w:rsidRPr="00260872">
        <w:rPr>
          <w:rFonts w:hint="cs"/>
          <w:rtl/>
        </w:rPr>
        <w:t>ی</w:t>
      </w:r>
      <w:r w:rsidRPr="00260872">
        <w:rPr>
          <w:rFonts w:hint="cs"/>
          <w:rtl/>
        </w:rPr>
        <w:t>ط و جامعه‌ ظروف و احوال را در نظر م</w:t>
      </w:r>
      <w:r w:rsidR="003231C0" w:rsidRPr="00260872">
        <w:rPr>
          <w:rFonts w:hint="cs"/>
          <w:rtl/>
        </w:rPr>
        <w:t>ی</w:t>
      </w:r>
      <w:r w:rsidRPr="00260872">
        <w:rPr>
          <w:rFonts w:hint="cs"/>
          <w:rtl/>
        </w:rPr>
        <w:t>‌گ</w:t>
      </w:r>
      <w:r w:rsidR="003231C0" w:rsidRPr="00260872">
        <w:rPr>
          <w:rFonts w:hint="cs"/>
          <w:rtl/>
        </w:rPr>
        <w:t>ی</w:t>
      </w:r>
      <w:r w:rsidRPr="00260872">
        <w:rPr>
          <w:rFonts w:hint="cs"/>
          <w:rtl/>
        </w:rPr>
        <w:t>رند و مصلحت و س</w:t>
      </w:r>
      <w:r w:rsidR="003231C0" w:rsidRPr="00260872">
        <w:rPr>
          <w:rFonts w:hint="cs"/>
          <w:rtl/>
        </w:rPr>
        <w:t>ی</w:t>
      </w:r>
      <w:r w:rsidRPr="00260872">
        <w:rPr>
          <w:rFonts w:hint="cs"/>
          <w:rtl/>
        </w:rPr>
        <w:t>است را رعا</w:t>
      </w:r>
      <w:r w:rsidR="003231C0" w:rsidRPr="00260872">
        <w:rPr>
          <w:rFonts w:hint="cs"/>
          <w:rtl/>
        </w:rPr>
        <w:t>ی</w:t>
      </w:r>
      <w:r w:rsidRPr="00260872">
        <w:rPr>
          <w:rFonts w:hint="cs"/>
          <w:rtl/>
        </w:rPr>
        <w:t>ت م</w:t>
      </w:r>
      <w:r w:rsidR="003231C0" w:rsidRPr="00260872">
        <w:rPr>
          <w:rFonts w:hint="cs"/>
          <w:rtl/>
        </w:rPr>
        <w:t>ی</w:t>
      </w:r>
      <w:r w:rsidRPr="00260872">
        <w:rPr>
          <w:rFonts w:hint="cs"/>
          <w:rtl/>
        </w:rPr>
        <w:t>‌نما</w:t>
      </w:r>
      <w:r w:rsidR="003231C0" w:rsidRPr="00260872">
        <w:rPr>
          <w:rFonts w:hint="cs"/>
          <w:rtl/>
        </w:rPr>
        <w:t>ی</w:t>
      </w:r>
      <w:r w:rsidRPr="00260872">
        <w:rPr>
          <w:rFonts w:hint="cs"/>
          <w:rtl/>
        </w:rPr>
        <w:t>ند در موارد بس</w:t>
      </w:r>
      <w:r w:rsidR="003231C0" w:rsidRPr="00260872">
        <w:rPr>
          <w:rFonts w:hint="cs"/>
          <w:rtl/>
        </w:rPr>
        <w:t>ی</w:t>
      </w:r>
      <w:r w:rsidRPr="00260872">
        <w:rPr>
          <w:rFonts w:hint="cs"/>
          <w:rtl/>
        </w:rPr>
        <w:t>ار</w:t>
      </w:r>
      <w:r w:rsidR="003231C0" w:rsidRPr="00260872">
        <w:rPr>
          <w:rFonts w:hint="cs"/>
          <w:rtl/>
        </w:rPr>
        <w:t>ی</w:t>
      </w:r>
      <w:r w:rsidRPr="00260872">
        <w:rPr>
          <w:rFonts w:hint="cs"/>
          <w:rtl/>
        </w:rPr>
        <w:t xml:space="preserve"> تسل</w:t>
      </w:r>
      <w:r w:rsidR="003231C0" w:rsidRPr="00260872">
        <w:rPr>
          <w:rFonts w:hint="cs"/>
          <w:rtl/>
        </w:rPr>
        <w:t>ی</w:t>
      </w:r>
      <w:r w:rsidRPr="00260872">
        <w:rPr>
          <w:rFonts w:hint="cs"/>
          <w:rtl/>
        </w:rPr>
        <w:t>م</w:t>
      </w:r>
      <w:r w:rsidR="00260872">
        <w:rPr>
          <w:rFonts w:hint="cs"/>
          <w:rtl/>
        </w:rPr>
        <w:t xml:space="preserve"> این‌ها </w:t>
      </w:r>
      <w:r w:rsidRPr="00260872">
        <w:rPr>
          <w:rFonts w:hint="cs"/>
          <w:rtl/>
        </w:rPr>
        <w:t>م</w:t>
      </w:r>
      <w:r w:rsidR="003231C0" w:rsidRPr="00260872">
        <w:rPr>
          <w:rFonts w:hint="cs"/>
          <w:rtl/>
        </w:rPr>
        <w:t>ی</w:t>
      </w:r>
      <w:r w:rsidRPr="00260872">
        <w:rPr>
          <w:rFonts w:hint="cs"/>
          <w:rtl/>
        </w:rPr>
        <w:t>‌شوند و از مواضع خود صرف‌نظر م</w:t>
      </w:r>
      <w:r w:rsidR="003231C0" w:rsidRPr="00260872">
        <w:rPr>
          <w:rFonts w:hint="cs"/>
          <w:rtl/>
        </w:rPr>
        <w:t>ی</w:t>
      </w:r>
      <w:r w:rsidRPr="00260872">
        <w:rPr>
          <w:rFonts w:hint="cs"/>
          <w:rtl/>
        </w:rPr>
        <w:t>‌</w:t>
      </w:r>
      <w:r w:rsidR="003231C0" w:rsidRPr="00260872">
        <w:rPr>
          <w:rFonts w:hint="cs"/>
          <w:rtl/>
        </w:rPr>
        <w:t>ک</w:t>
      </w:r>
      <w:r w:rsidRPr="00260872">
        <w:rPr>
          <w:rFonts w:hint="cs"/>
          <w:rtl/>
        </w:rPr>
        <w:t>نند و با احزاب به مساومه و مصالحه رو</w:t>
      </w:r>
      <w:r w:rsidR="003231C0" w:rsidRPr="00260872">
        <w:rPr>
          <w:rFonts w:hint="cs"/>
          <w:rtl/>
        </w:rPr>
        <w:t>ی</w:t>
      </w:r>
      <w:r w:rsidRPr="00260872">
        <w:rPr>
          <w:rFonts w:hint="cs"/>
          <w:rtl/>
        </w:rPr>
        <w:t xml:space="preserve"> م</w:t>
      </w:r>
      <w:r w:rsidR="003231C0" w:rsidRPr="00260872">
        <w:rPr>
          <w:rFonts w:hint="cs"/>
          <w:rtl/>
        </w:rPr>
        <w:t>ی</w:t>
      </w:r>
      <w:r w:rsidRPr="00260872">
        <w:rPr>
          <w:rFonts w:hint="cs"/>
          <w:rtl/>
        </w:rPr>
        <w:t>‌آورند و به تبادل منافع مشتر</w:t>
      </w:r>
      <w:r w:rsidR="003231C0" w:rsidRPr="00260872">
        <w:rPr>
          <w:rFonts w:hint="cs"/>
          <w:rtl/>
        </w:rPr>
        <w:t>ک</w:t>
      </w:r>
      <w:r w:rsidRPr="00260872">
        <w:rPr>
          <w:rFonts w:hint="cs"/>
          <w:rtl/>
        </w:rPr>
        <w:t xml:space="preserve"> م</w:t>
      </w:r>
      <w:r w:rsidR="003231C0" w:rsidRPr="00260872">
        <w:rPr>
          <w:rFonts w:hint="cs"/>
          <w:rtl/>
        </w:rPr>
        <w:t>ی</w:t>
      </w:r>
      <w:r w:rsidRPr="00260872">
        <w:rPr>
          <w:rFonts w:hint="cs"/>
          <w:rtl/>
        </w:rPr>
        <w:t>‌پردازند مبدئ</w:t>
      </w:r>
      <w:r w:rsidR="003231C0" w:rsidRPr="00260872">
        <w:rPr>
          <w:rFonts w:hint="cs"/>
          <w:rtl/>
        </w:rPr>
        <w:t>ی</w:t>
      </w:r>
      <w:r w:rsidRPr="00260872">
        <w:rPr>
          <w:rFonts w:hint="cs"/>
          <w:rtl/>
        </w:rPr>
        <w:t xml:space="preserve"> </w:t>
      </w:r>
      <w:r w:rsidR="003231C0" w:rsidRPr="00260872">
        <w:rPr>
          <w:rFonts w:hint="cs"/>
          <w:rtl/>
        </w:rPr>
        <w:t>ک</w:t>
      </w:r>
      <w:r w:rsidRPr="00260872">
        <w:rPr>
          <w:rFonts w:hint="cs"/>
          <w:rtl/>
        </w:rPr>
        <w:t>ه بس</w:t>
      </w:r>
      <w:r w:rsidR="003231C0" w:rsidRPr="00260872">
        <w:rPr>
          <w:rFonts w:hint="cs"/>
          <w:rtl/>
        </w:rPr>
        <w:t>ی</w:t>
      </w:r>
      <w:r w:rsidRPr="00260872">
        <w:rPr>
          <w:rFonts w:hint="cs"/>
          <w:rtl/>
        </w:rPr>
        <w:t>ار</w:t>
      </w:r>
      <w:r w:rsidR="003231C0" w:rsidRPr="00260872">
        <w:rPr>
          <w:rFonts w:hint="cs"/>
          <w:rtl/>
        </w:rPr>
        <w:t>ی</w:t>
      </w:r>
      <w:r w:rsidRPr="00260872">
        <w:rPr>
          <w:rFonts w:hint="cs"/>
          <w:rtl/>
        </w:rPr>
        <w:t xml:space="preserve"> از</w:t>
      </w:r>
      <w:r w:rsidR="003231C0" w:rsidRPr="00260872">
        <w:rPr>
          <w:rFonts w:hint="cs"/>
          <w:rtl/>
        </w:rPr>
        <w:t xml:space="preserve"> آن‌ها </w:t>
      </w:r>
      <w:r w:rsidRPr="00260872">
        <w:rPr>
          <w:rFonts w:hint="cs"/>
          <w:rtl/>
        </w:rPr>
        <w:t>بدان متوسل م</w:t>
      </w:r>
      <w:r w:rsidR="003231C0" w:rsidRPr="00260872">
        <w:rPr>
          <w:rFonts w:hint="cs"/>
          <w:rtl/>
        </w:rPr>
        <w:t>ی</w:t>
      </w:r>
      <w:r w:rsidRPr="00260872">
        <w:rPr>
          <w:rFonts w:hint="cs"/>
          <w:rtl/>
        </w:rPr>
        <w:t>‌شو</w:t>
      </w:r>
      <w:r w:rsidR="005D42F9" w:rsidRPr="00260872">
        <w:rPr>
          <w:rFonts w:hint="cs"/>
          <w:rtl/>
        </w:rPr>
        <w:t>ند و از آن بهره م</w:t>
      </w:r>
      <w:r w:rsidR="003231C0" w:rsidRPr="00260872">
        <w:rPr>
          <w:rFonts w:hint="cs"/>
          <w:rtl/>
        </w:rPr>
        <w:t>ی</w:t>
      </w:r>
      <w:r w:rsidR="005D42F9" w:rsidRPr="00260872">
        <w:rPr>
          <w:rFonts w:hint="cs"/>
          <w:rtl/>
        </w:rPr>
        <w:t>‌برند ا</w:t>
      </w:r>
      <w:r w:rsidR="003231C0" w:rsidRPr="00260872">
        <w:rPr>
          <w:rFonts w:hint="cs"/>
          <w:rtl/>
        </w:rPr>
        <w:t>ی</w:t>
      </w:r>
      <w:r w:rsidR="005D42F9" w:rsidRPr="00260872">
        <w:rPr>
          <w:rFonts w:hint="cs"/>
          <w:rtl/>
        </w:rPr>
        <w:t>ن است</w:t>
      </w:r>
      <w:r w:rsidRPr="00260872">
        <w:rPr>
          <w:rFonts w:hint="cs"/>
          <w:rtl/>
        </w:rPr>
        <w:t>: به موازات چرخش زمانه به چرخش و گردش درآ</w:t>
      </w:r>
      <w:r w:rsidR="003231C0" w:rsidRPr="00260872">
        <w:rPr>
          <w:rFonts w:hint="cs"/>
          <w:rtl/>
        </w:rPr>
        <w:t>ی</w:t>
      </w:r>
      <w:r w:rsidR="005D42F9" w:rsidRPr="00260872">
        <w:rPr>
          <w:rFonts w:hint="cs"/>
          <w:rtl/>
        </w:rPr>
        <w:t>»</w:t>
      </w:r>
      <w:r w:rsidRPr="00260872">
        <w:rPr>
          <w:rFonts w:hint="cs"/>
          <w:rtl/>
        </w:rPr>
        <w:t xml:space="preserve"> </w:t>
      </w:r>
      <w:r w:rsidRPr="00586A01">
        <w:rPr>
          <w:rStyle w:val="Char0"/>
          <w:rFonts w:hint="cs"/>
          <w:rtl/>
        </w:rPr>
        <w:t>(ا</w:t>
      </w:r>
      <w:r w:rsidR="005D42F9" w:rsidRPr="00586A01">
        <w:rPr>
          <w:rStyle w:val="Char0"/>
          <w:rFonts w:hint="cs"/>
          <w:rtl/>
        </w:rPr>
        <w:t>لنبوة و</w:t>
      </w:r>
      <w:r w:rsidRPr="00586A01">
        <w:rPr>
          <w:rStyle w:val="Char0"/>
          <w:rFonts w:hint="cs"/>
          <w:rtl/>
        </w:rPr>
        <w:t>ال</w:t>
      </w:r>
      <w:r w:rsidR="005D42F9" w:rsidRPr="00586A01">
        <w:rPr>
          <w:rStyle w:val="Char0"/>
          <w:rFonts w:hint="cs"/>
          <w:rtl/>
        </w:rPr>
        <w:t>أ</w:t>
      </w:r>
      <w:r w:rsidRPr="00586A01">
        <w:rPr>
          <w:rStyle w:val="Char0"/>
          <w:rFonts w:hint="cs"/>
          <w:rtl/>
        </w:rPr>
        <w:t>نبيا</w:t>
      </w:r>
      <w:r w:rsidR="005D42F9" w:rsidRPr="00586A01">
        <w:rPr>
          <w:rStyle w:val="Char0"/>
          <w:rFonts w:hint="cs"/>
          <w:rtl/>
        </w:rPr>
        <w:t>ء</w:t>
      </w:r>
      <w:r w:rsidRPr="00586A01">
        <w:rPr>
          <w:rStyle w:val="Char0"/>
          <w:rFonts w:hint="cs"/>
          <w:rtl/>
        </w:rPr>
        <w:t xml:space="preserve"> </w:t>
      </w:r>
      <w:r w:rsidR="005D42F9" w:rsidRPr="00586A01">
        <w:rPr>
          <w:rStyle w:val="Char0"/>
          <w:rFonts w:hint="cs"/>
          <w:rtl/>
        </w:rPr>
        <w:t>لل</w:t>
      </w:r>
      <w:r w:rsidRPr="00586A01">
        <w:rPr>
          <w:rStyle w:val="Char0"/>
          <w:rFonts w:hint="cs"/>
          <w:rtl/>
        </w:rPr>
        <w:t>ندوي ص 36-</w:t>
      </w:r>
      <w:r w:rsidR="005D42F9" w:rsidRPr="00586A01">
        <w:rPr>
          <w:rStyle w:val="Char0"/>
          <w:rFonts w:hint="cs"/>
          <w:rtl/>
        </w:rPr>
        <w:t xml:space="preserve"> </w:t>
      </w:r>
      <w:r w:rsidRPr="00586A01">
        <w:rPr>
          <w:rStyle w:val="Char0"/>
          <w:rFonts w:hint="cs"/>
          <w:rtl/>
        </w:rPr>
        <w:t>35)</w:t>
      </w:r>
      <w:r w:rsidR="005D42F9" w:rsidRPr="00260872">
        <w:rPr>
          <w:rFonts w:hint="cs"/>
          <w:rtl/>
        </w:rPr>
        <w:t>.</w:t>
      </w:r>
    </w:p>
    <w:p w:rsidR="009A1298" w:rsidRPr="00260872" w:rsidRDefault="009A1298" w:rsidP="00260872">
      <w:pPr>
        <w:pStyle w:val="a4"/>
        <w:rPr>
          <w:rtl/>
        </w:rPr>
      </w:pPr>
      <w:r w:rsidRPr="00260872">
        <w:rPr>
          <w:rFonts w:hint="cs"/>
          <w:rtl/>
        </w:rPr>
        <w:t>با دقت در س</w:t>
      </w:r>
      <w:r w:rsidR="003231C0" w:rsidRPr="00260872">
        <w:rPr>
          <w:rFonts w:hint="cs"/>
          <w:rtl/>
        </w:rPr>
        <w:t>ی</w:t>
      </w:r>
      <w:r w:rsidRPr="00260872">
        <w:rPr>
          <w:rFonts w:hint="cs"/>
          <w:rtl/>
        </w:rPr>
        <w:t>ره انب</w:t>
      </w:r>
      <w:r w:rsidR="003231C0" w:rsidRPr="00260872">
        <w:rPr>
          <w:rFonts w:hint="cs"/>
          <w:rtl/>
        </w:rPr>
        <w:t>ی</w:t>
      </w:r>
      <w:r w:rsidRPr="00260872">
        <w:rPr>
          <w:rFonts w:hint="cs"/>
          <w:rtl/>
        </w:rPr>
        <w:t>ا</w:t>
      </w:r>
      <w:r w:rsidR="005D42F9" w:rsidRPr="00260872">
        <w:rPr>
          <w:rFonts w:hint="cs"/>
          <w:rtl/>
        </w:rPr>
        <w:t>ء</w:t>
      </w:r>
      <w:r w:rsidR="005D42F9">
        <w:rPr>
          <w:rFonts w:cs="CTraditional Arabic" w:hint="cs"/>
          <w:rtl/>
        </w:rPr>
        <w:t>‡</w:t>
      </w:r>
      <w:r w:rsidRPr="00260872">
        <w:rPr>
          <w:rFonts w:hint="cs"/>
          <w:rtl/>
        </w:rPr>
        <w:t xml:space="preserve"> فرق نبوت و پادشاه</w:t>
      </w:r>
      <w:r w:rsidR="003231C0" w:rsidRPr="00260872">
        <w:rPr>
          <w:rFonts w:hint="cs"/>
          <w:rtl/>
        </w:rPr>
        <w:t>ی</w:t>
      </w:r>
      <w:r w:rsidRPr="00260872">
        <w:rPr>
          <w:rFonts w:hint="cs"/>
          <w:rtl/>
        </w:rPr>
        <w:t xml:space="preserve"> به وضوح روشن م</w:t>
      </w:r>
      <w:r w:rsidR="003231C0" w:rsidRPr="00260872">
        <w:rPr>
          <w:rFonts w:hint="cs"/>
          <w:rtl/>
        </w:rPr>
        <w:t>ی</w:t>
      </w:r>
      <w:r w:rsidRPr="00260872">
        <w:rPr>
          <w:rFonts w:hint="cs"/>
          <w:rtl/>
        </w:rPr>
        <w:t>‌گردد چون انب</w:t>
      </w:r>
      <w:r w:rsidR="003231C0" w:rsidRPr="00260872">
        <w:rPr>
          <w:rFonts w:hint="cs"/>
          <w:rtl/>
        </w:rPr>
        <w:t>ی</w:t>
      </w:r>
      <w:r w:rsidRPr="00260872">
        <w:rPr>
          <w:rFonts w:hint="cs"/>
          <w:rtl/>
        </w:rPr>
        <w:t>ا</w:t>
      </w:r>
      <w:r w:rsidR="005D42F9" w:rsidRPr="00260872">
        <w:rPr>
          <w:rFonts w:hint="cs"/>
          <w:rtl/>
        </w:rPr>
        <w:t>ء</w:t>
      </w:r>
      <w:r w:rsidRPr="00260872">
        <w:rPr>
          <w:rFonts w:hint="cs"/>
          <w:rtl/>
        </w:rPr>
        <w:t xml:space="preserve"> حاضر به مساومه و معامله بر </w:t>
      </w:r>
      <w:r w:rsidR="003231C0" w:rsidRPr="00260872">
        <w:rPr>
          <w:rFonts w:hint="cs"/>
          <w:rtl/>
        </w:rPr>
        <w:t>ک</w:t>
      </w:r>
      <w:r w:rsidRPr="00260872">
        <w:rPr>
          <w:rFonts w:hint="cs"/>
          <w:rtl/>
        </w:rPr>
        <w:t>وچ</w:t>
      </w:r>
      <w:r w:rsidR="003231C0" w:rsidRPr="00260872">
        <w:rPr>
          <w:rFonts w:hint="cs"/>
          <w:rtl/>
        </w:rPr>
        <w:t>ک</w:t>
      </w:r>
      <w:r w:rsidRPr="00260872">
        <w:rPr>
          <w:rFonts w:hint="cs"/>
          <w:rtl/>
        </w:rPr>
        <w:t>تر</w:t>
      </w:r>
      <w:r w:rsidR="003231C0" w:rsidRPr="00260872">
        <w:rPr>
          <w:rFonts w:hint="cs"/>
          <w:rtl/>
        </w:rPr>
        <w:t>ی</w:t>
      </w:r>
      <w:r w:rsidRPr="00260872">
        <w:rPr>
          <w:rFonts w:hint="cs"/>
          <w:rtl/>
        </w:rPr>
        <w:t>ن چ</w:t>
      </w:r>
      <w:r w:rsidR="003231C0" w:rsidRPr="00260872">
        <w:rPr>
          <w:rFonts w:hint="cs"/>
          <w:rtl/>
        </w:rPr>
        <w:t>ی</w:t>
      </w:r>
      <w:r w:rsidRPr="00260872">
        <w:rPr>
          <w:rFonts w:hint="cs"/>
          <w:rtl/>
        </w:rPr>
        <w:t>ز از امور دعوت خود نم</w:t>
      </w:r>
      <w:r w:rsidR="003231C0" w:rsidRPr="00260872">
        <w:rPr>
          <w:rFonts w:hint="cs"/>
          <w:rtl/>
        </w:rPr>
        <w:t>ی</w:t>
      </w:r>
      <w:r w:rsidRPr="00260872">
        <w:rPr>
          <w:rFonts w:hint="cs"/>
          <w:rtl/>
        </w:rPr>
        <w:t>‌باشند هر چند بها</w:t>
      </w:r>
      <w:r w:rsidR="003231C0" w:rsidRPr="00260872">
        <w:rPr>
          <w:rFonts w:hint="cs"/>
          <w:rtl/>
        </w:rPr>
        <w:t>یی</w:t>
      </w:r>
      <w:r w:rsidRPr="00260872">
        <w:rPr>
          <w:rFonts w:hint="cs"/>
          <w:rtl/>
        </w:rPr>
        <w:t xml:space="preserve"> </w:t>
      </w:r>
      <w:r w:rsidR="003231C0" w:rsidRPr="00260872">
        <w:rPr>
          <w:rFonts w:hint="cs"/>
          <w:rtl/>
        </w:rPr>
        <w:t>ک</w:t>
      </w:r>
      <w:r w:rsidRPr="00260872">
        <w:rPr>
          <w:rFonts w:hint="cs"/>
          <w:rtl/>
        </w:rPr>
        <w:t>ه در مقابل آن م</w:t>
      </w:r>
      <w:r w:rsidR="003231C0" w:rsidRPr="00260872">
        <w:rPr>
          <w:rFonts w:hint="cs"/>
          <w:rtl/>
        </w:rPr>
        <w:t>ی</w:t>
      </w:r>
      <w:r w:rsidRPr="00260872">
        <w:rPr>
          <w:rFonts w:hint="cs"/>
          <w:rtl/>
        </w:rPr>
        <w:t>‌پردازند بس فراوان باشد</w:t>
      </w:r>
      <w:r w:rsidR="005D42F9" w:rsidRPr="00260872">
        <w:rPr>
          <w:rFonts w:hint="cs"/>
          <w:rtl/>
        </w:rPr>
        <w:t>،</w:t>
      </w:r>
      <w:r w:rsidRPr="00260872">
        <w:rPr>
          <w:rFonts w:hint="cs"/>
          <w:rtl/>
        </w:rPr>
        <w:t xml:space="preserve"> اما دعوت رهبران و مصلح</w:t>
      </w:r>
      <w:r w:rsidR="003231C0" w:rsidRPr="00260872">
        <w:rPr>
          <w:rFonts w:hint="cs"/>
          <w:rtl/>
        </w:rPr>
        <w:t>ی</w:t>
      </w:r>
      <w:r w:rsidRPr="00260872">
        <w:rPr>
          <w:rFonts w:hint="cs"/>
          <w:rtl/>
        </w:rPr>
        <w:t>ن س</w:t>
      </w:r>
      <w:r w:rsidR="003231C0" w:rsidRPr="00260872">
        <w:rPr>
          <w:rFonts w:hint="cs"/>
          <w:rtl/>
        </w:rPr>
        <w:t>ی</w:t>
      </w:r>
      <w:r w:rsidRPr="00260872">
        <w:rPr>
          <w:rFonts w:hint="cs"/>
          <w:rtl/>
        </w:rPr>
        <w:t>اس</w:t>
      </w:r>
      <w:r w:rsidR="003231C0" w:rsidRPr="00260872">
        <w:rPr>
          <w:rFonts w:hint="cs"/>
          <w:rtl/>
        </w:rPr>
        <w:t>ی</w:t>
      </w:r>
      <w:r w:rsidRPr="00260872">
        <w:rPr>
          <w:rFonts w:hint="cs"/>
          <w:rtl/>
        </w:rPr>
        <w:t xml:space="preserve"> و اجتماع</w:t>
      </w:r>
      <w:r w:rsidR="003231C0" w:rsidRPr="00260872">
        <w:rPr>
          <w:rFonts w:hint="cs"/>
          <w:rtl/>
        </w:rPr>
        <w:t>ی</w:t>
      </w:r>
      <w:r w:rsidRPr="00260872">
        <w:rPr>
          <w:rFonts w:hint="cs"/>
          <w:rtl/>
        </w:rPr>
        <w:t xml:space="preserve"> هرگز چن</w:t>
      </w:r>
      <w:r w:rsidR="003231C0" w:rsidRPr="00260872">
        <w:rPr>
          <w:rFonts w:hint="cs"/>
          <w:rtl/>
        </w:rPr>
        <w:t>ی</w:t>
      </w:r>
      <w:r w:rsidRPr="00260872">
        <w:rPr>
          <w:rFonts w:hint="cs"/>
          <w:rtl/>
        </w:rPr>
        <w:t>ن ن</w:t>
      </w:r>
      <w:r w:rsidR="003231C0" w:rsidRPr="00260872">
        <w:rPr>
          <w:rFonts w:hint="cs"/>
          <w:rtl/>
        </w:rPr>
        <w:t>ی</w:t>
      </w:r>
      <w:r w:rsidRPr="00260872">
        <w:rPr>
          <w:rFonts w:hint="cs"/>
          <w:rtl/>
        </w:rPr>
        <w:t>ست... زمان</w:t>
      </w:r>
      <w:r w:rsidR="003231C0" w:rsidRPr="00260872">
        <w:rPr>
          <w:rFonts w:hint="cs"/>
          <w:rtl/>
        </w:rPr>
        <w:t>ی</w:t>
      </w:r>
      <w:r w:rsidRPr="00260872">
        <w:rPr>
          <w:rFonts w:hint="cs"/>
          <w:rtl/>
        </w:rPr>
        <w:t xml:space="preserve"> </w:t>
      </w:r>
      <w:r w:rsidR="003231C0" w:rsidRPr="00260872">
        <w:rPr>
          <w:rFonts w:hint="cs"/>
          <w:rtl/>
        </w:rPr>
        <w:t>ک</w:t>
      </w:r>
      <w:r w:rsidRPr="00260872">
        <w:rPr>
          <w:rFonts w:hint="cs"/>
          <w:rtl/>
        </w:rPr>
        <w:t>ه مشر</w:t>
      </w:r>
      <w:r w:rsidR="003231C0" w:rsidRPr="00260872">
        <w:rPr>
          <w:rFonts w:hint="cs"/>
          <w:rtl/>
        </w:rPr>
        <w:t>کی</w:t>
      </w:r>
      <w:r w:rsidRPr="00260872">
        <w:rPr>
          <w:rFonts w:hint="cs"/>
          <w:rtl/>
        </w:rPr>
        <w:t>ن قر</w:t>
      </w:r>
      <w:r w:rsidR="003231C0" w:rsidRPr="00260872">
        <w:rPr>
          <w:rFonts w:hint="cs"/>
          <w:rtl/>
        </w:rPr>
        <w:t>ی</w:t>
      </w:r>
      <w:r w:rsidRPr="00260872">
        <w:rPr>
          <w:rFonts w:hint="cs"/>
          <w:rtl/>
        </w:rPr>
        <w:t>ش سخاوتمندانه به پ</w:t>
      </w:r>
      <w:r w:rsidR="003231C0" w:rsidRPr="00260872">
        <w:rPr>
          <w:rFonts w:hint="cs"/>
          <w:rtl/>
        </w:rPr>
        <w:t>ی</w:t>
      </w:r>
      <w:r w:rsidRPr="00260872">
        <w:rPr>
          <w:rFonts w:hint="cs"/>
          <w:rtl/>
        </w:rPr>
        <w:t>غمبر پ</w:t>
      </w:r>
      <w:r w:rsidR="003231C0" w:rsidRPr="00260872">
        <w:rPr>
          <w:rFonts w:hint="cs"/>
          <w:rtl/>
        </w:rPr>
        <w:t>ی</w:t>
      </w:r>
      <w:r w:rsidRPr="00260872">
        <w:rPr>
          <w:rFonts w:hint="cs"/>
          <w:rtl/>
        </w:rPr>
        <w:t xml:space="preserve">شنهاد دادند </w:t>
      </w:r>
      <w:r w:rsidR="003231C0" w:rsidRPr="00260872">
        <w:rPr>
          <w:rFonts w:hint="cs"/>
          <w:rtl/>
        </w:rPr>
        <w:t>ک</w:t>
      </w:r>
      <w:r w:rsidRPr="00260872">
        <w:rPr>
          <w:rFonts w:hint="cs"/>
          <w:rtl/>
        </w:rPr>
        <w:t>ه مل</w:t>
      </w:r>
      <w:r w:rsidR="003231C0" w:rsidRPr="00260872">
        <w:rPr>
          <w:rFonts w:hint="cs"/>
          <w:rtl/>
        </w:rPr>
        <w:t>ک</w:t>
      </w:r>
      <w:r w:rsidRPr="00260872">
        <w:rPr>
          <w:rFonts w:hint="cs"/>
          <w:rtl/>
        </w:rPr>
        <w:t xml:space="preserve"> و ثروت فراوان</w:t>
      </w:r>
      <w:r w:rsidR="003231C0" w:rsidRPr="00260872">
        <w:rPr>
          <w:rFonts w:hint="cs"/>
          <w:rtl/>
        </w:rPr>
        <w:t>ی</w:t>
      </w:r>
      <w:r w:rsidRPr="00260872">
        <w:rPr>
          <w:rFonts w:hint="cs"/>
          <w:rtl/>
        </w:rPr>
        <w:t xml:space="preserve"> به او بدهند </w:t>
      </w:r>
      <w:r w:rsidR="003231C0" w:rsidRPr="00260872">
        <w:rPr>
          <w:rFonts w:hint="cs"/>
          <w:rtl/>
        </w:rPr>
        <w:t>ی</w:t>
      </w:r>
      <w:r w:rsidRPr="00260872">
        <w:rPr>
          <w:rFonts w:hint="cs"/>
          <w:rtl/>
        </w:rPr>
        <w:t>ا ز</w:t>
      </w:r>
      <w:r w:rsidR="003231C0" w:rsidRPr="00260872">
        <w:rPr>
          <w:rFonts w:hint="cs"/>
          <w:rtl/>
        </w:rPr>
        <w:t>ی</w:t>
      </w:r>
      <w:r w:rsidRPr="00260872">
        <w:rPr>
          <w:rFonts w:hint="cs"/>
          <w:rtl/>
        </w:rPr>
        <w:t>باتر</w:t>
      </w:r>
      <w:r w:rsidR="003231C0" w:rsidRPr="00260872">
        <w:rPr>
          <w:rFonts w:hint="cs"/>
          <w:rtl/>
        </w:rPr>
        <w:t>ی</w:t>
      </w:r>
      <w:r w:rsidRPr="00260872">
        <w:rPr>
          <w:rFonts w:hint="cs"/>
          <w:rtl/>
        </w:rPr>
        <w:t>ن و شر</w:t>
      </w:r>
      <w:r w:rsidR="003231C0" w:rsidRPr="00260872">
        <w:rPr>
          <w:rFonts w:hint="cs"/>
          <w:rtl/>
        </w:rPr>
        <w:t>ی</w:t>
      </w:r>
      <w:r w:rsidRPr="00260872">
        <w:rPr>
          <w:rFonts w:hint="cs"/>
          <w:rtl/>
        </w:rPr>
        <w:t>فتر</w:t>
      </w:r>
      <w:r w:rsidR="003231C0" w:rsidRPr="00260872">
        <w:rPr>
          <w:rFonts w:hint="cs"/>
          <w:rtl/>
        </w:rPr>
        <w:t>ی</w:t>
      </w:r>
      <w:r w:rsidRPr="00260872">
        <w:rPr>
          <w:rFonts w:hint="cs"/>
          <w:rtl/>
        </w:rPr>
        <w:t>ن زنان را به عقد ازدواج و ن</w:t>
      </w:r>
      <w:r w:rsidR="003231C0" w:rsidRPr="00260872">
        <w:rPr>
          <w:rFonts w:hint="cs"/>
          <w:rtl/>
        </w:rPr>
        <w:t>ک</w:t>
      </w:r>
      <w:r w:rsidRPr="00260872">
        <w:rPr>
          <w:rFonts w:hint="cs"/>
          <w:rtl/>
        </w:rPr>
        <w:t>اح او درآورند و پادشاه</w:t>
      </w:r>
      <w:r w:rsidR="003231C0" w:rsidRPr="00260872">
        <w:rPr>
          <w:rFonts w:hint="cs"/>
          <w:rtl/>
        </w:rPr>
        <w:t>ی</w:t>
      </w:r>
      <w:r w:rsidRPr="00260872">
        <w:rPr>
          <w:rFonts w:hint="cs"/>
          <w:rtl/>
        </w:rPr>
        <w:t xml:space="preserve"> و رهبر</w:t>
      </w:r>
      <w:r w:rsidR="003231C0" w:rsidRPr="00260872">
        <w:rPr>
          <w:rFonts w:hint="cs"/>
          <w:rtl/>
        </w:rPr>
        <w:t>ی</w:t>
      </w:r>
      <w:r w:rsidRPr="00260872">
        <w:rPr>
          <w:rFonts w:hint="cs"/>
          <w:rtl/>
        </w:rPr>
        <w:t xml:space="preserve"> شبه جز</w:t>
      </w:r>
      <w:r w:rsidR="003231C0" w:rsidRPr="00260872">
        <w:rPr>
          <w:rFonts w:hint="cs"/>
          <w:rtl/>
        </w:rPr>
        <w:t>ی</w:t>
      </w:r>
      <w:r w:rsidRPr="00260872">
        <w:rPr>
          <w:rFonts w:hint="cs"/>
          <w:rtl/>
        </w:rPr>
        <w:t xml:space="preserve">ره را به او واگذار </w:t>
      </w:r>
      <w:r w:rsidR="003231C0" w:rsidRPr="00260872">
        <w:rPr>
          <w:rFonts w:hint="cs"/>
          <w:rtl/>
        </w:rPr>
        <w:t>ک</w:t>
      </w:r>
      <w:r w:rsidRPr="00260872">
        <w:rPr>
          <w:rFonts w:hint="cs"/>
          <w:rtl/>
        </w:rPr>
        <w:t>نند اما در مقابل از دعوت دست بردارد و از ذم خدا</w:t>
      </w:r>
      <w:r w:rsidR="003231C0" w:rsidRPr="00260872">
        <w:rPr>
          <w:rFonts w:hint="cs"/>
          <w:rtl/>
        </w:rPr>
        <w:t>ی</w:t>
      </w:r>
      <w:r w:rsidRPr="00260872">
        <w:rPr>
          <w:rFonts w:hint="cs"/>
          <w:rtl/>
        </w:rPr>
        <w:t>ان و تمسخر بتان خوددار</w:t>
      </w:r>
      <w:r w:rsidR="003231C0" w:rsidRPr="00260872">
        <w:rPr>
          <w:rFonts w:hint="cs"/>
          <w:rtl/>
        </w:rPr>
        <w:t>ی</w:t>
      </w:r>
      <w:r w:rsidRPr="00260872">
        <w:rPr>
          <w:rFonts w:hint="cs"/>
          <w:rtl/>
        </w:rPr>
        <w:t xml:space="preserve"> </w:t>
      </w:r>
      <w:r w:rsidR="003231C0" w:rsidRPr="00260872">
        <w:rPr>
          <w:rFonts w:hint="cs"/>
          <w:rtl/>
        </w:rPr>
        <w:t>ک</w:t>
      </w:r>
      <w:r w:rsidR="00D162A1">
        <w:rPr>
          <w:rFonts w:hint="cs"/>
          <w:rtl/>
        </w:rPr>
        <w:t>ند، جواب و موضع رسول خدا</w:t>
      </w:r>
      <w:r w:rsidR="00DB0F65">
        <w:rPr>
          <w:rFonts w:cs="CTraditional Arabic" w:hint="cs"/>
          <w:rtl/>
        </w:rPr>
        <w:t>ص</w:t>
      </w:r>
      <w:r w:rsidRPr="00260872">
        <w:rPr>
          <w:rFonts w:hint="cs"/>
          <w:rtl/>
        </w:rPr>
        <w:t xml:space="preserve"> در مقابل پ</w:t>
      </w:r>
      <w:r w:rsidR="003231C0" w:rsidRPr="00260872">
        <w:rPr>
          <w:rFonts w:hint="cs"/>
          <w:rtl/>
        </w:rPr>
        <w:t>ی</w:t>
      </w:r>
      <w:r w:rsidRPr="00260872">
        <w:rPr>
          <w:rFonts w:hint="cs"/>
          <w:rtl/>
        </w:rPr>
        <w:t>شنهاد آنان چه بود؟ ا</w:t>
      </w:r>
      <w:r w:rsidR="003231C0" w:rsidRPr="00260872">
        <w:rPr>
          <w:rFonts w:hint="cs"/>
          <w:rtl/>
        </w:rPr>
        <w:t>ی</w:t>
      </w:r>
      <w:r w:rsidRPr="00260872">
        <w:rPr>
          <w:rFonts w:hint="cs"/>
          <w:rtl/>
        </w:rPr>
        <w:t>ن سخن جاودانه و مشهور</w:t>
      </w:r>
      <w:r w:rsidR="003231C0" w:rsidRPr="00260872">
        <w:rPr>
          <w:rFonts w:hint="cs"/>
          <w:rtl/>
        </w:rPr>
        <w:t>ی</w:t>
      </w:r>
      <w:r w:rsidRPr="00260872">
        <w:rPr>
          <w:rFonts w:hint="cs"/>
          <w:rtl/>
        </w:rPr>
        <w:t xml:space="preserve"> را بر زبان راند </w:t>
      </w:r>
      <w:r w:rsidR="003231C0" w:rsidRPr="00260872">
        <w:rPr>
          <w:rFonts w:hint="cs"/>
          <w:rtl/>
        </w:rPr>
        <w:t>ک</w:t>
      </w:r>
      <w:r w:rsidRPr="00260872">
        <w:rPr>
          <w:rFonts w:hint="cs"/>
          <w:rtl/>
        </w:rPr>
        <w:t>ه تا ابد در گذر زمان ت</w:t>
      </w:r>
      <w:r w:rsidR="003231C0" w:rsidRPr="00260872">
        <w:rPr>
          <w:rFonts w:hint="cs"/>
          <w:rtl/>
        </w:rPr>
        <w:t>ک</w:t>
      </w:r>
      <w:r w:rsidRPr="00260872">
        <w:rPr>
          <w:rFonts w:hint="cs"/>
          <w:rtl/>
        </w:rPr>
        <w:t>رار خواهد شد.</w:t>
      </w:r>
    </w:p>
    <w:p w:rsidR="009A1298" w:rsidRPr="00586A01" w:rsidRDefault="009A1298" w:rsidP="00586A01">
      <w:pPr>
        <w:pStyle w:val="a0"/>
        <w:rPr>
          <w:bCs/>
          <w:rtl/>
        </w:rPr>
      </w:pPr>
      <w:r w:rsidRPr="00586A01">
        <w:rPr>
          <w:rFonts w:hint="cs"/>
          <w:rtl/>
        </w:rPr>
        <w:t>«</w:t>
      </w:r>
      <w:r w:rsidR="00DB0F65" w:rsidRPr="00586A01">
        <w:rPr>
          <w:rtl/>
        </w:rPr>
        <w:t xml:space="preserve">والله لو </w:t>
      </w:r>
      <w:r w:rsidR="00DB0F65" w:rsidRPr="00586A01">
        <w:rPr>
          <w:rStyle w:val="Char0"/>
          <w:rtl/>
        </w:rPr>
        <w:t>وضعوا</w:t>
      </w:r>
      <w:r w:rsidR="00DB0F65" w:rsidRPr="00586A01">
        <w:rPr>
          <w:rtl/>
        </w:rPr>
        <w:t xml:space="preserve"> الشمس في يميني، والقمر في يساري، على أن أترك هذا الأمر حتى يظهره الله أو أهلك فيه ما تركته</w:t>
      </w:r>
      <w:r w:rsidRPr="00586A01">
        <w:rPr>
          <w:rFonts w:hint="cs"/>
          <w:rtl/>
        </w:rPr>
        <w:t>»</w:t>
      </w:r>
      <w:r w:rsidRPr="00586A01">
        <w:rPr>
          <w:rStyle w:val="Char4"/>
          <w:vertAlign w:val="superscript"/>
          <w:rtl/>
        </w:rPr>
        <w:footnoteReference w:id="81"/>
      </w:r>
      <w:r w:rsidR="00DB0F65" w:rsidRPr="00586A01">
        <w:rPr>
          <w:rStyle w:val="Char4"/>
          <w:rFonts w:hint="cs"/>
          <w:rtl/>
        </w:rPr>
        <w:t>.</w:t>
      </w:r>
    </w:p>
    <w:p w:rsidR="009A1298" w:rsidRPr="00FF746B" w:rsidRDefault="00CC741B" w:rsidP="00967048">
      <w:pPr>
        <w:pStyle w:val="a"/>
        <w:rPr>
          <w:rtl/>
        </w:rPr>
      </w:pPr>
      <w:bookmarkStart w:id="64" w:name="_Toc285148294"/>
      <w:bookmarkStart w:id="65" w:name="_Toc432073912"/>
      <w:bookmarkStart w:id="66" w:name="_Toc432075543"/>
      <w:r>
        <w:rPr>
          <w:rFonts w:hint="cs"/>
          <w:rtl/>
        </w:rPr>
        <w:t>امت</w:t>
      </w:r>
      <w:r w:rsidR="003231C0">
        <w:rPr>
          <w:rFonts w:hint="cs"/>
          <w:rtl/>
        </w:rPr>
        <w:t>ی</w:t>
      </w:r>
      <w:r>
        <w:rPr>
          <w:rFonts w:hint="cs"/>
          <w:rtl/>
        </w:rPr>
        <w:t>از دوم</w:t>
      </w:r>
      <w:r w:rsidR="00967048">
        <w:rPr>
          <w:rFonts w:hint="cs"/>
          <w:rtl/>
        </w:rPr>
        <w:t xml:space="preserve">: </w:t>
      </w:r>
      <w:r w:rsidR="00967048" w:rsidRPr="009F27FC">
        <w:rPr>
          <w:rFonts w:hint="cs"/>
          <w:rtl/>
        </w:rPr>
        <w:t>اجر و پاداش</w:t>
      </w:r>
      <w:r w:rsidR="003231C0">
        <w:rPr>
          <w:rFonts w:hint="cs"/>
          <w:rtl/>
        </w:rPr>
        <w:t>ی</w:t>
      </w:r>
      <w:r w:rsidR="00967048" w:rsidRPr="009F27FC">
        <w:rPr>
          <w:rFonts w:hint="cs"/>
          <w:rtl/>
        </w:rPr>
        <w:t xml:space="preserve"> برا</w:t>
      </w:r>
      <w:r w:rsidR="003231C0">
        <w:rPr>
          <w:rFonts w:hint="cs"/>
          <w:rtl/>
        </w:rPr>
        <w:t>ی</w:t>
      </w:r>
      <w:r w:rsidR="00967048" w:rsidRPr="009F27FC">
        <w:rPr>
          <w:rFonts w:hint="cs"/>
          <w:rtl/>
        </w:rPr>
        <w:t xml:space="preserve"> (تبل</w:t>
      </w:r>
      <w:r w:rsidR="003231C0">
        <w:rPr>
          <w:rFonts w:hint="cs"/>
          <w:rtl/>
        </w:rPr>
        <w:t>ی</w:t>
      </w:r>
      <w:r w:rsidR="00967048" w:rsidRPr="009F27FC">
        <w:rPr>
          <w:rFonts w:hint="cs"/>
          <w:rtl/>
        </w:rPr>
        <w:t>غ) رسالت و دعوت خود طلب نم</w:t>
      </w:r>
      <w:r w:rsidR="003231C0">
        <w:rPr>
          <w:rFonts w:hint="cs"/>
          <w:rtl/>
        </w:rPr>
        <w:t>ی</w:t>
      </w:r>
      <w:r w:rsidR="00967048" w:rsidRPr="009F27FC">
        <w:rPr>
          <w:rFonts w:hint="cs"/>
          <w:rtl/>
        </w:rPr>
        <w:t>‌</w:t>
      </w:r>
      <w:r w:rsidR="003231C0">
        <w:rPr>
          <w:rFonts w:hint="cs"/>
          <w:rtl/>
        </w:rPr>
        <w:t>ک</w:t>
      </w:r>
      <w:r w:rsidR="00967048" w:rsidRPr="009F27FC">
        <w:rPr>
          <w:rFonts w:hint="cs"/>
          <w:rtl/>
        </w:rPr>
        <w:t>ردند</w:t>
      </w:r>
      <w:bookmarkEnd w:id="64"/>
      <w:bookmarkEnd w:id="65"/>
      <w:bookmarkEnd w:id="66"/>
    </w:p>
    <w:p w:rsidR="009A1298" w:rsidRPr="00FF746B" w:rsidRDefault="009A1298" w:rsidP="00D162A1">
      <w:pPr>
        <w:pStyle w:val="a4"/>
        <w:rPr>
          <w:rFonts w:ascii="Tahoma" w:hAnsi="Tahoma" w:cs="CTraditional Arabic"/>
          <w:bCs/>
          <w:rtl/>
          <w:lang w:bidi="fa-IR"/>
        </w:rPr>
      </w:pPr>
      <w:r w:rsidRPr="00260872">
        <w:rPr>
          <w:rFonts w:hint="cs"/>
          <w:rtl/>
        </w:rPr>
        <w:t>امت</w:t>
      </w:r>
      <w:r w:rsidR="003231C0" w:rsidRPr="00260872">
        <w:rPr>
          <w:rFonts w:hint="cs"/>
          <w:rtl/>
        </w:rPr>
        <w:t>ی</w:t>
      </w:r>
      <w:r w:rsidRPr="00260872">
        <w:rPr>
          <w:rFonts w:hint="cs"/>
          <w:rtl/>
        </w:rPr>
        <w:t>از دوم دعوت پ</w:t>
      </w:r>
      <w:r w:rsidR="003231C0" w:rsidRPr="00260872">
        <w:rPr>
          <w:rFonts w:hint="cs"/>
          <w:rtl/>
        </w:rPr>
        <w:t>ی</w:t>
      </w:r>
      <w:r w:rsidRPr="00260872">
        <w:rPr>
          <w:rFonts w:hint="cs"/>
          <w:rtl/>
        </w:rPr>
        <w:t>غمبران ا</w:t>
      </w:r>
      <w:r w:rsidR="003231C0" w:rsidRPr="00260872">
        <w:rPr>
          <w:rFonts w:hint="cs"/>
          <w:rtl/>
        </w:rPr>
        <w:t>ی</w:t>
      </w:r>
      <w:r w:rsidRPr="00260872">
        <w:rPr>
          <w:rFonts w:hint="cs"/>
          <w:rtl/>
        </w:rPr>
        <w:t>ن</w:t>
      </w:r>
      <w:r w:rsidR="003231C0" w:rsidRPr="00260872">
        <w:rPr>
          <w:rFonts w:hint="cs"/>
          <w:rtl/>
        </w:rPr>
        <w:t>ک</w:t>
      </w:r>
      <w:r w:rsidRPr="00260872">
        <w:rPr>
          <w:rFonts w:hint="cs"/>
          <w:rtl/>
        </w:rPr>
        <w:t>ه:</w:t>
      </w:r>
      <w:r w:rsidR="003231C0" w:rsidRPr="00260872">
        <w:rPr>
          <w:rFonts w:hint="cs"/>
          <w:rtl/>
        </w:rPr>
        <w:t xml:space="preserve"> آن‌ها </w:t>
      </w:r>
      <w:r w:rsidRPr="00260872">
        <w:rPr>
          <w:rFonts w:hint="cs"/>
          <w:rtl/>
        </w:rPr>
        <w:t>مزد و اجر</w:t>
      </w:r>
      <w:r w:rsidR="003231C0" w:rsidRPr="00260872">
        <w:rPr>
          <w:rFonts w:hint="cs"/>
          <w:rtl/>
        </w:rPr>
        <w:t>ی</w:t>
      </w:r>
      <w:r w:rsidRPr="00260872">
        <w:rPr>
          <w:rFonts w:hint="cs"/>
          <w:rtl/>
        </w:rPr>
        <w:t xml:space="preserve"> در مقابل دعوت از ه</w:t>
      </w:r>
      <w:r w:rsidR="003231C0" w:rsidRPr="00260872">
        <w:rPr>
          <w:rFonts w:hint="cs"/>
          <w:rtl/>
        </w:rPr>
        <w:t>ی</w:t>
      </w:r>
      <w:r w:rsidRPr="00260872">
        <w:rPr>
          <w:rFonts w:hint="cs"/>
          <w:rtl/>
        </w:rPr>
        <w:t>چ احد</w:t>
      </w:r>
      <w:r w:rsidR="003231C0" w:rsidRPr="00260872">
        <w:rPr>
          <w:rFonts w:hint="cs"/>
          <w:rtl/>
        </w:rPr>
        <w:t>ی</w:t>
      </w:r>
      <w:r w:rsidRPr="00260872">
        <w:rPr>
          <w:rFonts w:hint="cs"/>
          <w:rtl/>
        </w:rPr>
        <w:t xml:space="preserve"> مطالبه</w:t>
      </w:r>
      <w:r w:rsidR="00774C16" w:rsidRPr="00260872">
        <w:rPr>
          <w:rFonts w:hint="cs"/>
          <w:rtl/>
        </w:rPr>
        <w:t xml:space="preserve"> نمی‌</w:t>
      </w:r>
      <w:r w:rsidR="003231C0" w:rsidRPr="00260872">
        <w:rPr>
          <w:rFonts w:hint="cs"/>
          <w:rtl/>
        </w:rPr>
        <w:t>ک</w:t>
      </w:r>
      <w:r w:rsidRPr="00260872">
        <w:rPr>
          <w:rFonts w:hint="cs"/>
          <w:rtl/>
        </w:rPr>
        <w:t>نند و در مقابل تبل</w:t>
      </w:r>
      <w:r w:rsidR="003231C0" w:rsidRPr="00260872">
        <w:rPr>
          <w:rFonts w:hint="cs"/>
          <w:rtl/>
        </w:rPr>
        <w:t>ی</w:t>
      </w:r>
      <w:r w:rsidRPr="00260872">
        <w:rPr>
          <w:rFonts w:hint="cs"/>
          <w:rtl/>
        </w:rPr>
        <w:t xml:space="preserve">غ و دعوت پول از </w:t>
      </w:r>
      <w:r w:rsidR="003231C0" w:rsidRPr="00260872">
        <w:rPr>
          <w:rFonts w:hint="cs"/>
          <w:rtl/>
        </w:rPr>
        <w:t>ک</w:t>
      </w:r>
      <w:r w:rsidRPr="00260872">
        <w:rPr>
          <w:rFonts w:hint="cs"/>
          <w:rtl/>
        </w:rPr>
        <w:t>س</w:t>
      </w:r>
      <w:r w:rsidR="003231C0" w:rsidRPr="00260872">
        <w:rPr>
          <w:rFonts w:hint="cs"/>
          <w:rtl/>
        </w:rPr>
        <w:t>ی</w:t>
      </w:r>
      <w:r w:rsidRPr="00260872">
        <w:rPr>
          <w:rFonts w:hint="cs"/>
          <w:rtl/>
        </w:rPr>
        <w:t xml:space="preserve"> نم</w:t>
      </w:r>
      <w:r w:rsidR="003231C0" w:rsidRPr="00260872">
        <w:rPr>
          <w:rFonts w:hint="cs"/>
          <w:rtl/>
        </w:rPr>
        <w:t>ی</w:t>
      </w:r>
      <w:r w:rsidRPr="00260872">
        <w:rPr>
          <w:rFonts w:hint="cs"/>
          <w:rtl/>
        </w:rPr>
        <w:t>‌گ</w:t>
      </w:r>
      <w:r w:rsidR="003231C0" w:rsidRPr="00260872">
        <w:rPr>
          <w:rFonts w:hint="cs"/>
          <w:rtl/>
        </w:rPr>
        <w:t>ی</w:t>
      </w:r>
      <w:r w:rsidRPr="00260872">
        <w:rPr>
          <w:rFonts w:hint="cs"/>
          <w:rtl/>
        </w:rPr>
        <w:t>رند، اجر و ثواب را فقط از خداوند م</w:t>
      </w:r>
      <w:r w:rsidR="003231C0" w:rsidRPr="00260872">
        <w:rPr>
          <w:rFonts w:hint="cs"/>
          <w:rtl/>
        </w:rPr>
        <w:t>ی</w:t>
      </w:r>
      <w:r w:rsidRPr="00260872">
        <w:rPr>
          <w:rFonts w:hint="cs"/>
          <w:rtl/>
        </w:rPr>
        <w:t>‌خواهند، هر پ</w:t>
      </w:r>
      <w:r w:rsidR="003231C0" w:rsidRPr="00260872">
        <w:rPr>
          <w:rFonts w:hint="cs"/>
          <w:rtl/>
        </w:rPr>
        <w:t>ی</w:t>
      </w:r>
      <w:r w:rsidRPr="00260872">
        <w:rPr>
          <w:rFonts w:hint="cs"/>
          <w:rtl/>
        </w:rPr>
        <w:t>غمبر</w:t>
      </w:r>
      <w:r w:rsidR="003231C0" w:rsidRPr="00260872">
        <w:rPr>
          <w:rFonts w:hint="cs"/>
          <w:rtl/>
        </w:rPr>
        <w:t>ی</w:t>
      </w:r>
      <w:r w:rsidRPr="00260872">
        <w:rPr>
          <w:rFonts w:hint="cs"/>
          <w:rtl/>
        </w:rPr>
        <w:t xml:space="preserve"> آش</w:t>
      </w:r>
      <w:r w:rsidR="003231C0" w:rsidRPr="00260872">
        <w:rPr>
          <w:rFonts w:hint="cs"/>
          <w:rtl/>
        </w:rPr>
        <w:t>ک</w:t>
      </w:r>
      <w:r w:rsidRPr="00260872">
        <w:rPr>
          <w:rFonts w:hint="cs"/>
          <w:rtl/>
        </w:rPr>
        <w:t>ارا و در ملاء عام اعلام م</w:t>
      </w:r>
      <w:r w:rsidR="003231C0" w:rsidRPr="00260872">
        <w:rPr>
          <w:rFonts w:hint="cs"/>
          <w:rtl/>
        </w:rPr>
        <w:t>ی</w:t>
      </w:r>
      <w:r w:rsidRPr="00260872">
        <w:rPr>
          <w:rFonts w:hint="cs"/>
          <w:rtl/>
        </w:rPr>
        <w:t>‌</w:t>
      </w:r>
      <w:r w:rsidR="003231C0" w:rsidRPr="00260872">
        <w:rPr>
          <w:rFonts w:hint="cs"/>
          <w:rtl/>
        </w:rPr>
        <w:t>ک</w:t>
      </w:r>
      <w:r w:rsidRPr="00260872">
        <w:rPr>
          <w:rFonts w:hint="cs"/>
          <w:rtl/>
        </w:rPr>
        <w:t xml:space="preserve">رد </w:t>
      </w:r>
      <w:r w:rsidR="003231C0" w:rsidRPr="00260872">
        <w:rPr>
          <w:rFonts w:hint="cs"/>
          <w:rtl/>
        </w:rPr>
        <w:t>ک</w:t>
      </w:r>
      <w:r w:rsidRPr="00260872">
        <w:rPr>
          <w:rFonts w:hint="cs"/>
          <w:rtl/>
        </w:rPr>
        <w:t>ه اجر</w:t>
      </w:r>
      <w:r w:rsidR="003231C0" w:rsidRPr="00260872">
        <w:rPr>
          <w:rFonts w:hint="cs"/>
          <w:rtl/>
        </w:rPr>
        <w:t>ی</w:t>
      </w:r>
      <w:r w:rsidRPr="00260872">
        <w:rPr>
          <w:rFonts w:hint="cs"/>
          <w:rtl/>
        </w:rPr>
        <w:t xml:space="preserve"> در مقابل دعوت از </w:t>
      </w:r>
      <w:r w:rsidR="003231C0" w:rsidRPr="00260872">
        <w:rPr>
          <w:rFonts w:hint="cs"/>
          <w:rtl/>
        </w:rPr>
        <w:t>ک</w:t>
      </w:r>
      <w:r w:rsidRPr="00260872">
        <w:rPr>
          <w:rFonts w:hint="cs"/>
          <w:rtl/>
        </w:rPr>
        <w:t>س</w:t>
      </w:r>
      <w:r w:rsidR="003231C0" w:rsidRPr="00260872">
        <w:rPr>
          <w:rFonts w:hint="cs"/>
          <w:rtl/>
        </w:rPr>
        <w:t>ی</w:t>
      </w:r>
      <w:r w:rsidRPr="00260872">
        <w:rPr>
          <w:rFonts w:hint="cs"/>
          <w:rtl/>
        </w:rPr>
        <w:t xml:space="preserve"> مطالبه نم</w:t>
      </w:r>
      <w:r w:rsidR="003231C0" w:rsidRPr="00260872">
        <w:rPr>
          <w:rFonts w:hint="cs"/>
          <w:rtl/>
        </w:rPr>
        <w:t>ی</w:t>
      </w:r>
      <w:r w:rsidRPr="00260872">
        <w:rPr>
          <w:rFonts w:hint="cs"/>
          <w:rtl/>
        </w:rPr>
        <w:t>‌</w:t>
      </w:r>
      <w:r w:rsidR="003231C0" w:rsidRPr="00260872">
        <w:rPr>
          <w:rFonts w:hint="cs"/>
          <w:rtl/>
        </w:rPr>
        <w:t>ک</w:t>
      </w:r>
      <w:r w:rsidRPr="00260872">
        <w:rPr>
          <w:rFonts w:hint="cs"/>
          <w:rtl/>
        </w:rPr>
        <w:t>ند و آش</w:t>
      </w:r>
      <w:r w:rsidR="003231C0" w:rsidRPr="00260872">
        <w:rPr>
          <w:rFonts w:hint="cs"/>
          <w:rtl/>
        </w:rPr>
        <w:t>ک</w:t>
      </w:r>
      <w:r w:rsidRPr="00260872">
        <w:rPr>
          <w:rFonts w:hint="cs"/>
          <w:rtl/>
        </w:rPr>
        <w:t>ارا اعلام</w:t>
      </w:r>
      <w:r w:rsidRPr="00BE0437">
        <w:rPr>
          <w:rStyle w:val="Char4"/>
          <w:rFonts w:hint="cs"/>
          <w:rtl/>
        </w:rPr>
        <w:t xml:space="preserve"> </w:t>
      </w:r>
      <w:r w:rsidRPr="00260872">
        <w:rPr>
          <w:rFonts w:hint="cs"/>
          <w:rtl/>
        </w:rPr>
        <w:t>م</w:t>
      </w:r>
      <w:r w:rsidR="003231C0" w:rsidRPr="00260872">
        <w:rPr>
          <w:rFonts w:hint="cs"/>
          <w:rtl/>
        </w:rPr>
        <w:t>ی</w:t>
      </w:r>
      <w:r w:rsidRPr="00260872">
        <w:rPr>
          <w:rFonts w:hint="cs"/>
          <w:rtl/>
        </w:rPr>
        <w:t xml:space="preserve">‌داشت </w:t>
      </w:r>
      <w:r w:rsidR="003231C0" w:rsidRPr="00260872">
        <w:rPr>
          <w:rFonts w:hint="cs"/>
          <w:rtl/>
        </w:rPr>
        <w:t>ک</w:t>
      </w:r>
      <w:r w:rsidRPr="00260872">
        <w:rPr>
          <w:rFonts w:hint="cs"/>
          <w:rtl/>
        </w:rPr>
        <w:t>ه دعوتش بخاطر ن</w:t>
      </w:r>
      <w:r w:rsidR="003231C0" w:rsidRPr="00260872">
        <w:rPr>
          <w:rFonts w:hint="cs"/>
          <w:rtl/>
        </w:rPr>
        <w:t>ی</w:t>
      </w:r>
      <w:r w:rsidRPr="00260872">
        <w:rPr>
          <w:rFonts w:hint="cs"/>
          <w:rtl/>
        </w:rPr>
        <w:t>ل به مطالب دن</w:t>
      </w:r>
      <w:r w:rsidR="003231C0" w:rsidRPr="00260872">
        <w:rPr>
          <w:rFonts w:hint="cs"/>
          <w:rtl/>
        </w:rPr>
        <w:t>ی</w:t>
      </w:r>
      <w:r w:rsidRPr="00260872">
        <w:rPr>
          <w:rFonts w:hint="cs"/>
          <w:rtl/>
        </w:rPr>
        <w:t>ا</w:t>
      </w:r>
      <w:r w:rsidR="003231C0" w:rsidRPr="00260872">
        <w:rPr>
          <w:rFonts w:hint="cs"/>
          <w:rtl/>
        </w:rPr>
        <w:t>یی</w:t>
      </w:r>
      <w:r w:rsidRPr="00260872">
        <w:rPr>
          <w:rFonts w:hint="cs"/>
          <w:rtl/>
        </w:rPr>
        <w:t xml:space="preserve"> و </w:t>
      </w:r>
      <w:r w:rsidR="003231C0" w:rsidRPr="00260872">
        <w:rPr>
          <w:rFonts w:hint="cs"/>
          <w:rtl/>
        </w:rPr>
        <w:t>ک</w:t>
      </w:r>
      <w:r w:rsidRPr="00260872">
        <w:rPr>
          <w:rFonts w:hint="cs"/>
          <w:rtl/>
        </w:rPr>
        <w:t>سب مال نم</w:t>
      </w:r>
      <w:r w:rsidR="003231C0" w:rsidRPr="00260872">
        <w:rPr>
          <w:rFonts w:hint="cs"/>
          <w:rtl/>
        </w:rPr>
        <w:t>ی</w:t>
      </w:r>
      <w:r w:rsidRPr="00260872">
        <w:rPr>
          <w:rFonts w:hint="cs"/>
          <w:rtl/>
        </w:rPr>
        <w:t>‌باشد به حضرت هود</w:t>
      </w:r>
      <w:r w:rsidR="00FF746B">
        <w:rPr>
          <w:rFonts w:ascii="Tahoma" w:hAnsi="Tahoma" w:cs="CTraditional Arabic" w:hint="cs"/>
          <w:rtl/>
          <w:lang w:bidi="fa-IR"/>
        </w:rPr>
        <w:t>÷</w:t>
      </w:r>
      <w:r w:rsidRPr="00BE0437">
        <w:rPr>
          <w:rStyle w:val="Char4"/>
          <w:rFonts w:hint="cs"/>
          <w:rtl/>
        </w:rPr>
        <w:t xml:space="preserve"> </w:t>
      </w:r>
      <w:r w:rsidRPr="00260872">
        <w:rPr>
          <w:rFonts w:hint="cs"/>
          <w:rtl/>
        </w:rPr>
        <w:t>گوش فرا ده</w:t>
      </w:r>
      <w:r w:rsidR="003231C0" w:rsidRPr="00260872">
        <w:rPr>
          <w:rFonts w:hint="cs"/>
          <w:rtl/>
        </w:rPr>
        <w:t>ی</w:t>
      </w:r>
      <w:r w:rsidRPr="00260872">
        <w:rPr>
          <w:rFonts w:hint="cs"/>
          <w:rtl/>
        </w:rPr>
        <w:t xml:space="preserve">م </w:t>
      </w:r>
      <w:r w:rsidR="003231C0" w:rsidRPr="00260872">
        <w:rPr>
          <w:rFonts w:hint="cs"/>
          <w:rtl/>
        </w:rPr>
        <w:t>ک</w:t>
      </w:r>
      <w:r w:rsidRPr="00260872">
        <w:rPr>
          <w:rFonts w:hint="cs"/>
          <w:rtl/>
        </w:rPr>
        <w:t>ه خطاب به قومش بانگ برم</w:t>
      </w:r>
      <w:r w:rsidR="003231C0" w:rsidRPr="00260872">
        <w:rPr>
          <w:rFonts w:hint="cs"/>
          <w:rtl/>
        </w:rPr>
        <w:t>ی</w:t>
      </w:r>
      <w:r w:rsidRPr="00260872">
        <w:rPr>
          <w:rFonts w:hint="cs"/>
          <w:rtl/>
        </w:rPr>
        <w:t>‌آورد و م</w:t>
      </w:r>
      <w:r w:rsidR="003231C0" w:rsidRPr="00260872">
        <w:rPr>
          <w:rFonts w:hint="cs"/>
          <w:rtl/>
        </w:rPr>
        <w:t>ی</w:t>
      </w:r>
      <w:r w:rsidRPr="00260872">
        <w:rPr>
          <w:rFonts w:hint="cs"/>
          <w:rtl/>
        </w:rPr>
        <w:t>‌فرما</w:t>
      </w:r>
      <w:r w:rsidR="003231C0" w:rsidRPr="00260872">
        <w:rPr>
          <w:rFonts w:hint="cs"/>
          <w:rtl/>
        </w:rPr>
        <w:t>ی</w:t>
      </w:r>
      <w:r w:rsidRPr="00260872">
        <w:rPr>
          <w:rFonts w:hint="cs"/>
          <w:rtl/>
        </w:rPr>
        <w:t>د:</w:t>
      </w:r>
      <w:r w:rsidR="00260872">
        <w:rPr>
          <w:rFonts w:hint="cs"/>
          <w:rtl/>
        </w:rPr>
        <w:t xml:space="preserve"> </w:t>
      </w:r>
      <w:r w:rsidR="00260872">
        <w:rPr>
          <w:rFonts w:ascii="Traditional Arabic" w:hAnsi="Traditional Arabic" w:cs="Traditional Arabic"/>
          <w:rtl/>
        </w:rPr>
        <w:t>﴿</w:t>
      </w:r>
      <w:r w:rsidR="00D162A1" w:rsidRPr="006865DA">
        <w:rPr>
          <w:rStyle w:val="Char9"/>
          <w:rFonts w:hint="eastAsia"/>
          <w:rtl/>
        </w:rPr>
        <w:t>يَٰقَوۡمِ</w:t>
      </w:r>
      <w:r w:rsidR="00D162A1" w:rsidRPr="006865DA">
        <w:rPr>
          <w:rStyle w:val="Char9"/>
          <w:rtl/>
        </w:rPr>
        <w:t xml:space="preserve"> لَآ أَسۡ‍َٔلُكُمۡ عَلَيۡهِ أَجۡرًاۖ إِنۡ أَجۡرِيَ إِلَّا عَلَى </w:t>
      </w:r>
      <w:r w:rsidR="00D162A1" w:rsidRPr="006865DA">
        <w:rPr>
          <w:rStyle w:val="Char9"/>
          <w:rFonts w:hint="cs"/>
          <w:rtl/>
        </w:rPr>
        <w:t>ٱ</w:t>
      </w:r>
      <w:r w:rsidR="00D162A1" w:rsidRPr="006865DA">
        <w:rPr>
          <w:rStyle w:val="Char9"/>
          <w:rFonts w:hint="eastAsia"/>
          <w:rtl/>
        </w:rPr>
        <w:t>لَّذِي</w:t>
      </w:r>
      <w:r w:rsidR="00D162A1" w:rsidRPr="006865DA">
        <w:rPr>
          <w:rStyle w:val="Char9"/>
          <w:rtl/>
        </w:rPr>
        <w:t xml:space="preserve"> فَطَرَنِيٓۚ أَفَلَا تَعۡقِلُونَ ٥١</w:t>
      </w:r>
      <w:r w:rsidR="00260872">
        <w:rPr>
          <w:rFonts w:ascii="Traditional Arabic" w:hAnsi="Traditional Arabic" w:cs="Traditional Arabic"/>
          <w:rtl/>
        </w:rPr>
        <w:t>﴾</w:t>
      </w:r>
      <w:r w:rsidR="00260872">
        <w:rPr>
          <w:rFonts w:hint="cs"/>
          <w:rtl/>
        </w:rPr>
        <w:t xml:space="preserve"> </w:t>
      </w:r>
      <w:r w:rsidR="00260872" w:rsidRPr="00260872">
        <w:rPr>
          <w:rStyle w:val="Char6"/>
          <w:rFonts w:hint="cs"/>
          <w:rtl/>
        </w:rPr>
        <w:t>[</w:t>
      </w:r>
      <w:r w:rsidR="00260872">
        <w:rPr>
          <w:rStyle w:val="Char6"/>
          <w:rFonts w:hint="cs"/>
          <w:rtl/>
        </w:rPr>
        <w:t>هود: 51</w:t>
      </w:r>
      <w:r w:rsidR="00260872" w:rsidRPr="00260872">
        <w:rPr>
          <w:rStyle w:val="Char6"/>
          <w:rFonts w:hint="cs"/>
          <w:rtl/>
        </w:rPr>
        <w:t>]</w:t>
      </w:r>
      <w:r w:rsidR="00260872">
        <w:rPr>
          <w:rFonts w:hint="cs"/>
          <w:rtl/>
        </w:rPr>
        <w:t>.</w:t>
      </w:r>
      <w:r w:rsidRPr="00B813E3">
        <w:rPr>
          <w:rStyle w:val="FootnoteReference"/>
          <w:rFonts w:ascii="Tahoma" w:hAnsi="Tahoma"/>
          <w:rtl/>
          <w:lang w:bidi="fa-IR"/>
        </w:rPr>
        <w:footnoteReference w:id="82"/>
      </w:r>
      <w:r w:rsidRPr="00260872">
        <w:rPr>
          <w:rFonts w:hint="cs"/>
          <w:rtl/>
        </w:rPr>
        <w:t xml:space="preserve"> و ا</w:t>
      </w:r>
      <w:r w:rsidR="003231C0" w:rsidRPr="00260872">
        <w:rPr>
          <w:rFonts w:hint="cs"/>
          <w:rtl/>
        </w:rPr>
        <w:t>ی</w:t>
      </w:r>
      <w:r w:rsidRPr="00260872">
        <w:rPr>
          <w:rFonts w:hint="cs"/>
          <w:rtl/>
        </w:rPr>
        <w:t>ن خاتم پ</w:t>
      </w:r>
      <w:r w:rsidR="003231C0" w:rsidRPr="00260872">
        <w:rPr>
          <w:rFonts w:hint="cs"/>
          <w:rtl/>
        </w:rPr>
        <w:t>ی</w:t>
      </w:r>
      <w:r w:rsidRPr="00260872">
        <w:rPr>
          <w:rFonts w:hint="cs"/>
          <w:rtl/>
        </w:rPr>
        <w:t>غمبران محمد پسر عبدالله</w:t>
      </w:r>
      <w:r w:rsidR="00FF746B">
        <w:rPr>
          <w:rFonts w:ascii="Tahoma" w:hAnsi="Tahoma" w:cs="CTraditional Arabic" w:hint="cs"/>
          <w:rtl/>
          <w:lang w:bidi="fa-IR"/>
        </w:rPr>
        <w:t>ص</w:t>
      </w:r>
      <w:r w:rsidRPr="00BE0437">
        <w:rPr>
          <w:rStyle w:val="Char4"/>
          <w:rFonts w:hint="cs"/>
          <w:rtl/>
        </w:rPr>
        <w:t xml:space="preserve"> </w:t>
      </w:r>
      <w:r w:rsidRPr="00260872">
        <w:rPr>
          <w:rFonts w:hint="cs"/>
          <w:rtl/>
        </w:rPr>
        <w:t xml:space="preserve">است </w:t>
      </w:r>
      <w:r w:rsidR="003231C0" w:rsidRPr="00260872">
        <w:rPr>
          <w:rFonts w:hint="cs"/>
          <w:rtl/>
        </w:rPr>
        <w:t>ک</w:t>
      </w:r>
      <w:r w:rsidRPr="00260872">
        <w:rPr>
          <w:rFonts w:hint="cs"/>
          <w:rtl/>
        </w:rPr>
        <w:t>ه آش</w:t>
      </w:r>
      <w:r w:rsidR="003231C0" w:rsidRPr="00260872">
        <w:rPr>
          <w:rFonts w:hint="cs"/>
          <w:rtl/>
        </w:rPr>
        <w:t>ک</w:t>
      </w:r>
      <w:r w:rsidRPr="00260872">
        <w:rPr>
          <w:rFonts w:hint="cs"/>
          <w:rtl/>
        </w:rPr>
        <w:t>ارا بانگ برم</w:t>
      </w:r>
      <w:r w:rsidR="003231C0" w:rsidRPr="00260872">
        <w:rPr>
          <w:rFonts w:hint="cs"/>
          <w:rtl/>
        </w:rPr>
        <w:t>ی</w:t>
      </w:r>
      <w:r w:rsidRPr="00260872">
        <w:rPr>
          <w:rFonts w:hint="cs"/>
          <w:rtl/>
        </w:rPr>
        <w:t>‌آورد و ب</w:t>
      </w:r>
      <w:r w:rsidR="003231C0" w:rsidRPr="00260872">
        <w:rPr>
          <w:rFonts w:hint="cs"/>
          <w:rtl/>
        </w:rPr>
        <w:t>ی</w:t>
      </w:r>
      <w:r w:rsidR="00774C16" w:rsidRPr="00260872">
        <w:rPr>
          <w:rFonts w:hint="eastAsia"/>
          <w:rtl/>
        </w:rPr>
        <w:t>‌</w:t>
      </w:r>
      <w:r w:rsidRPr="00260872">
        <w:rPr>
          <w:rFonts w:hint="cs"/>
          <w:rtl/>
        </w:rPr>
        <w:t>پرده حق</w:t>
      </w:r>
      <w:r w:rsidR="003231C0" w:rsidRPr="00260872">
        <w:rPr>
          <w:rFonts w:hint="cs"/>
          <w:rtl/>
        </w:rPr>
        <w:t>ی</w:t>
      </w:r>
      <w:r w:rsidRPr="00260872">
        <w:rPr>
          <w:rFonts w:hint="cs"/>
          <w:rtl/>
        </w:rPr>
        <w:t>قت را به مردم اعلام م</w:t>
      </w:r>
      <w:r w:rsidR="003231C0" w:rsidRPr="00260872">
        <w:rPr>
          <w:rFonts w:hint="cs"/>
          <w:rtl/>
        </w:rPr>
        <w:t>ی</w:t>
      </w:r>
      <w:r w:rsidRPr="00260872">
        <w:rPr>
          <w:rFonts w:hint="cs"/>
          <w:rtl/>
        </w:rPr>
        <w:t>‌</w:t>
      </w:r>
      <w:r w:rsidR="003231C0" w:rsidRPr="00260872">
        <w:rPr>
          <w:rFonts w:hint="cs"/>
          <w:rtl/>
        </w:rPr>
        <w:t>ک</w:t>
      </w:r>
      <w:r w:rsidRPr="00260872">
        <w:rPr>
          <w:rFonts w:hint="cs"/>
          <w:rtl/>
        </w:rPr>
        <w:t>ند و م</w:t>
      </w:r>
      <w:r w:rsidR="003231C0" w:rsidRPr="00260872">
        <w:rPr>
          <w:rFonts w:hint="cs"/>
          <w:rtl/>
        </w:rPr>
        <w:t>ی</w:t>
      </w:r>
      <w:r w:rsidRPr="00260872">
        <w:rPr>
          <w:rFonts w:hint="cs"/>
          <w:rtl/>
        </w:rPr>
        <w:t>‌گو</w:t>
      </w:r>
      <w:r w:rsidR="003231C0" w:rsidRPr="00260872">
        <w:rPr>
          <w:rFonts w:hint="cs"/>
          <w:rtl/>
        </w:rPr>
        <w:t>ی</w:t>
      </w:r>
      <w:r w:rsidRPr="00260872">
        <w:rPr>
          <w:rFonts w:hint="cs"/>
          <w:rtl/>
        </w:rPr>
        <w:t>د:</w:t>
      </w:r>
      <w:r w:rsidR="00260872">
        <w:rPr>
          <w:rFonts w:hint="cs"/>
          <w:rtl/>
        </w:rPr>
        <w:t xml:space="preserve"> </w:t>
      </w:r>
      <w:r w:rsidR="00260872">
        <w:rPr>
          <w:rFonts w:ascii="Traditional Arabic" w:hAnsi="Traditional Arabic" w:cs="Traditional Arabic"/>
          <w:rtl/>
        </w:rPr>
        <w:t>﴿</w:t>
      </w:r>
      <w:r w:rsidR="00D162A1" w:rsidRPr="006865DA">
        <w:rPr>
          <w:rStyle w:val="Char9"/>
          <w:rFonts w:hint="eastAsia"/>
          <w:rtl/>
        </w:rPr>
        <w:t>قُلۡ</w:t>
      </w:r>
      <w:r w:rsidR="00D162A1" w:rsidRPr="006865DA">
        <w:rPr>
          <w:rStyle w:val="Char9"/>
          <w:rtl/>
        </w:rPr>
        <w:t xml:space="preserve"> مَآ أَسۡ‍َٔلُكُمۡ عَلَيۡهِ مِنۡ أَجۡرٍ إِلَّا مَن شَآءَ أَن يَتَّخِذَ إِلَىٰ رَبِّهِ</w:t>
      </w:r>
      <w:r w:rsidR="00D162A1" w:rsidRPr="006865DA">
        <w:rPr>
          <w:rStyle w:val="Char9"/>
          <w:rFonts w:hint="cs"/>
          <w:rtl/>
        </w:rPr>
        <w:t>ۦ</w:t>
      </w:r>
      <w:r w:rsidR="00D162A1" w:rsidRPr="006865DA">
        <w:rPr>
          <w:rStyle w:val="Char9"/>
          <w:rtl/>
        </w:rPr>
        <w:t xml:space="preserve"> سَبِيلٗا ٥٧</w:t>
      </w:r>
      <w:r w:rsidR="00260872">
        <w:rPr>
          <w:rFonts w:ascii="Traditional Arabic" w:hAnsi="Traditional Arabic" w:cs="Traditional Arabic"/>
          <w:rtl/>
        </w:rPr>
        <w:t>﴾</w:t>
      </w:r>
      <w:r w:rsidR="00260872">
        <w:rPr>
          <w:rFonts w:hint="cs"/>
          <w:rtl/>
        </w:rPr>
        <w:t xml:space="preserve"> </w:t>
      </w:r>
      <w:r w:rsidR="00260872" w:rsidRPr="00260872">
        <w:rPr>
          <w:rStyle w:val="Char6"/>
          <w:rFonts w:hint="cs"/>
          <w:rtl/>
        </w:rPr>
        <w:t>[</w:t>
      </w:r>
      <w:r w:rsidR="00260872">
        <w:rPr>
          <w:rStyle w:val="Char6"/>
          <w:rFonts w:hint="cs"/>
          <w:rtl/>
        </w:rPr>
        <w:t>الفرقان: 57</w:t>
      </w:r>
      <w:r w:rsidR="00260872" w:rsidRPr="00260872">
        <w:rPr>
          <w:rStyle w:val="Char6"/>
          <w:rFonts w:hint="cs"/>
          <w:rtl/>
        </w:rPr>
        <w:t>]</w:t>
      </w:r>
      <w:r w:rsidR="00260872">
        <w:rPr>
          <w:rFonts w:hint="cs"/>
          <w:rtl/>
        </w:rPr>
        <w:t>.</w:t>
      </w:r>
      <w:r w:rsidRPr="00B813E3">
        <w:rPr>
          <w:rStyle w:val="FootnoteReference"/>
          <w:rFonts w:ascii="Tahoma" w:hAnsi="Tahoma"/>
          <w:rtl/>
          <w:lang w:bidi="fa-IR"/>
        </w:rPr>
        <w:footnoteReference w:id="83"/>
      </w:r>
      <w:r w:rsidRPr="00260872">
        <w:rPr>
          <w:rFonts w:hint="cs"/>
          <w:rtl/>
        </w:rPr>
        <w:t xml:space="preserve"> و در جا</w:t>
      </w:r>
      <w:r w:rsidR="003231C0" w:rsidRPr="00260872">
        <w:rPr>
          <w:rFonts w:hint="cs"/>
          <w:rtl/>
        </w:rPr>
        <w:t>ی</w:t>
      </w:r>
      <w:r w:rsidRPr="00260872">
        <w:rPr>
          <w:rFonts w:hint="cs"/>
          <w:rtl/>
        </w:rPr>
        <w:t xml:space="preserve"> د</w:t>
      </w:r>
      <w:r w:rsidR="003231C0" w:rsidRPr="00260872">
        <w:rPr>
          <w:rFonts w:hint="cs"/>
          <w:rtl/>
        </w:rPr>
        <w:t>ی</w:t>
      </w:r>
      <w:r w:rsidRPr="00260872">
        <w:rPr>
          <w:rFonts w:hint="cs"/>
          <w:rtl/>
        </w:rPr>
        <w:t>گر و در رابطه با دعوت م</w:t>
      </w:r>
      <w:r w:rsidR="003231C0" w:rsidRPr="00260872">
        <w:rPr>
          <w:rFonts w:hint="cs"/>
          <w:rtl/>
        </w:rPr>
        <w:t>ی</w:t>
      </w:r>
      <w:r w:rsidRPr="00260872">
        <w:rPr>
          <w:rFonts w:hint="cs"/>
          <w:rtl/>
        </w:rPr>
        <w:t>‌گو</w:t>
      </w:r>
      <w:r w:rsidR="003231C0" w:rsidRPr="00260872">
        <w:rPr>
          <w:rFonts w:hint="cs"/>
          <w:rtl/>
        </w:rPr>
        <w:t>ی</w:t>
      </w:r>
      <w:r w:rsidRPr="00260872">
        <w:rPr>
          <w:rFonts w:hint="cs"/>
          <w:rtl/>
        </w:rPr>
        <w:t>د:</w:t>
      </w:r>
      <w:r w:rsidR="00260872">
        <w:rPr>
          <w:rFonts w:hint="cs"/>
          <w:rtl/>
        </w:rPr>
        <w:t xml:space="preserve"> </w:t>
      </w:r>
      <w:r w:rsidR="00260872">
        <w:rPr>
          <w:rFonts w:ascii="Traditional Arabic" w:hAnsi="Traditional Arabic" w:cs="Traditional Arabic"/>
          <w:rtl/>
        </w:rPr>
        <w:t>﴿</w:t>
      </w:r>
      <w:r w:rsidR="00D162A1" w:rsidRPr="006865DA">
        <w:rPr>
          <w:rStyle w:val="Char9"/>
          <w:rFonts w:hint="eastAsia"/>
          <w:rtl/>
        </w:rPr>
        <w:t>قُلۡ</w:t>
      </w:r>
      <w:r w:rsidR="00D162A1" w:rsidRPr="006865DA">
        <w:rPr>
          <w:rStyle w:val="Char9"/>
          <w:rtl/>
        </w:rPr>
        <w:t xml:space="preserve"> مَآ أَسۡ‍َٔلُكُمۡ عَلَيۡهِ مِنۡ أَجۡرٖ وَمَآ أَنَا۠ مِنَ </w:t>
      </w:r>
      <w:r w:rsidR="00D162A1" w:rsidRPr="006865DA">
        <w:rPr>
          <w:rStyle w:val="Char9"/>
          <w:rFonts w:hint="cs"/>
          <w:rtl/>
        </w:rPr>
        <w:t>ٱ</w:t>
      </w:r>
      <w:r w:rsidR="00D162A1" w:rsidRPr="006865DA">
        <w:rPr>
          <w:rStyle w:val="Char9"/>
          <w:rFonts w:hint="eastAsia"/>
          <w:rtl/>
        </w:rPr>
        <w:t>لۡمُتَكَلِّفِينَ</w:t>
      </w:r>
      <w:r w:rsidR="00D162A1" w:rsidRPr="006865DA">
        <w:rPr>
          <w:rStyle w:val="Char9"/>
          <w:rtl/>
        </w:rPr>
        <w:t xml:space="preserve"> ٨٦</w:t>
      </w:r>
      <w:r w:rsidR="00260872">
        <w:rPr>
          <w:rFonts w:ascii="Traditional Arabic" w:hAnsi="Traditional Arabic" w:cs="Traditional Arabic"/>
          <w:rtl/>
        </w:rPr>
        <w:t>﴾</w:t>
      </w:r>
      <w:r w:rsidR="00260872">
        <w:rPr>
          <w:rFonts w:hint="cs"/>
          <w:rtl/>
        </w:rPr>
        <w:t xml:space="preserve"> </w:t>
      </w:r>
      <w:r w:rsidR="00260872" w:rsidRPr="00260872">
        <w:rPr>
          <w:rStyle w:val="Char6"/>
          <w:rFonts w:hint="cs"/>
          <w:rtl/>
        </w:rPr>
        <w:t>[</w:t>
      </w:r>
      <w:r w:rsidR="00260872">
        <w:rPr>
          <w:rStyle w:val="Char6"/>
          <w:rFonts w:hint="cs"/>
          <w:rtl/>
        </w:rPr>
        <w:t>ص: 86</w:t>
      </w:r>
      <w:r w:rsidR="00260872" w:rsidRPr="00260872">
        <w:rPr>
          <w:rStyle w:val="Char6"/>
          <w:rFonts w:hint="cs"/>
          <w:rtl/>
        </w:rPr>
        <w:t>]</w:t>
      </w:r>
      <w:r w:rsidR="00260872">
        <w:rPr>
          <w:rFonts w:hint="cs"/>
          <w:rtl/>
        </w:rPr>
        <w:t>.</w:t>
      </w:r>
      <w:r w:rsidRPr="00B813E3">
        <w:rPr>
          <w:rStyle w:val="FootnoteReference"/>
          <w:rFonts w:ascii="Tahoma" w:hAnsi="Tahoma"/>
          <w:rtl/>
          <w:lang w:bidi="fa-IR"/>
        </w:rPr>
        <w:footnoteReference w:id="84"/>
      </w:r>
      <w:r w:rsidRPr="00260872">
        <w:rPr>
          <w:rFonts w:hint="cs"/>
          <w:rtl/>
        </w:rPr>
        <w:t xml:space="preserve"> و ا</w:t>
      </w:r>
      <w:r w:rsidR="003231C0" w:rsidRPr="00260872">
        <w:rPr>
          <w:rFonts w:hint="cs"/>
          <w:rtl/>
        </w:rPr>
        <w:t>ی</w:t>
      </w:r>
      <w:r w:rsidRPr="00260872">
        <w:rPr>
          <w:rFonts w:hint="cs"/>
          <w:rtl/>
        </w:rPr>
        <w:t>ن چن</w:t>
      </w:r>
      <w:r w:rsidR="003231C0" w:rsidRPr="00260872">
        <w:rPr>
          <w:rFonts w:hint="cs"/>
          <w:rtl/>
        </w:rPr>
        <w:t>ی</w:t>
      </w:r>
      <w:r w:rsidRPr="00260872">
        <w:rPr>
          <w:rFonts w:hint="cs"/>
          <w:rtl/>
        </w:rPr>
        <w:t xml:space="preserve">ن بود </w:t>
      </w:r>
      <w:r w:rsidR="003231C0" w:rsidRPr="00260872">
        <w:rPr>
          <w:rFonts w:hint="cs"/>
          <w:rtl/>
        </w:rPr>
        <w:t>ک</w:t>
      </w:r>
      <w:r w:rsidRPr="00260872">
        <w:rPr>
          <w:rFonts w:hint="cs"/>
          <w:rtl/>
        </w:rPr>
        <w:t>ه پ</w:t>
      </w:r>
      <w:r w:rsidR="003231C0" w:rsidRPr="00260872">
        <w:rPr>
          <w:rFonts w:hint="cs"/>
          <w:rtl/>
        </w:rPr>
        <w:t>ی</w:t>
      </w:r>
      <w:r w:rsidRPr="00260872">
        <w:rPr>
          <w:rFonts w:hint="cs"/>
          <w:rtl/>
        </w:rPr>
        <w:t>غمبران بزرگوار</w:t>
      </w:r>
      <w:r w:rsidR="00FF746B" w:rsidRPr="00CC741B">
        <w:rPr>
          <w:rFonts w:ascii="Tahoma" w:hAnsi="Tahoma" w:cs="CTraditional Arabic" w:hint="cs"/>
          <w:rtl/>
          <w:lang w:bidi="fa-IR"/>
        </w:rPr>
        <w:t>‡</w:t>
      </w:r>
      <w:r w:rsidR="00FF746B" w:rsidRPr="00260872">
        <w:rPr>
          <w:rFonts w:hint="cs"/>
          <w:rtl/>
        </w:rPr>
        <w:t xml:space="preserve"> أ</w:t>
      </w:r>
      <w:r w:rsidRPr="00260872">
        <w:rPr>
          <w:rFonts w:hint="cs"/>
          <w:rtl/>
        </w:rPr>
        <w:t>جمع</w:t>
      </w:r>
      <w:r w:rsidR="00F13F69">
        <w:rPr>
          <w:rFonts w:hint="cs"/>
          <w:rtl/>
        </w:rPr>
        <w:t>ی</w:t>
      </w:r>
      <w:r w:rsidRPr="00260872">
        <w:rPr>
          <w:rFonts w:hint="cs"/>
          <w:rtl/>
        </w:rPr>
        <w:t>ن</w:t>
      </w:r>
      <w:r w:rsidR="00FF746B" w:rsidRPr="00260872">
        <w:rPr>
          <w:rFonts w:hint="cs"/>
          <w:rtl/>
        </w:rPr>
        <w:t>،</w:t>
      </w:r>
      <w:r w:rsidRPr="00260872">
        <w:rPr>
          <w:rFonts w:hint="cs"/>
          <w:rtl/>
        </w:rPr>
        <w:t xml:space="preserve"> ه</w:t>
      </w:r>
      <w:r w:rsidR="003231C0" w:rsidRPr="00260872">
        <w:rPr>
          <w:rFonts w:hint="cs"/>
          <w:rtl/>
        </w:rPr>
        <w:t>ی</w:t>
      </w:r>
      <w:r w:rsidRPr="00260872">
        <w:rPr>
          <w:rFonts w:hint="cs"/>
          <w:rtl/>
        </w:rPr>
        <w:t>چ احد</w:t>
      </w:r>
      <w:r w:rsidR="003231C0" w:rsidRPr="00260872">
        <w:rPr>
          <w:rFonts w:hint="cs"/>
          <w:rtl/>
        </w:rPr>
        <w:t>ی</w:t>
      </w:r>
      <w:r w:rsidRPr="00260872">
        <w:rPr>
          <w:rFonts w:hint="cs"/>
          <w:rtl/>
        </w:rPr>
        <w:t xml:space="preserve"> را به قصد </w:t>
      </w:r>
      <w:r w:rsidR="003231C0" w:rsidRPr="00260872">
        <w:rPr>
          <w:rFonts w:hint="cs"/>
          <w:rtl/>
        </w:rPr>
        <w:t>ک</w:t>
      </w:r>
      <w:r w:rsidRPr="00260872">
        <w:rPr>
          <w:rFonts w:hint="cs"/>
          <w:rtl/>
        </w:rPr>
        <w:t>سب درآمد ماد</w:t>
      </w:r>
      <w:r w:rsidR="003231C0" w:rsidRPr="00260872">
        <w:rPr>
          <w:rFonts w:hint="cs"/>
          <w:rtl/>
        </w:rPr>
        <w:t>ی</w:t>
      </w:r>
      <w:r w:rsidRPr="00260872">
        <w:rPr>
          <w:rFonts w:hint="cs"/>
          <w:rtl/>
        </w:rPr>
        <w:t xml:space="preserve"> </w:t>
      </w:r>
      <w:r w:rsidR="003231C0" w:rsidRPr="00260872">
        <w:rPr>
          <w:rFonts w:hint="cs"/>
          <w:rtl/>
        </w:rPr>
        <w:t>ی</w:t>
      </w:r>
      <w:r w:rsidRPr="00260872">
        <w:rPr>
          <w:rFonts w:hint="cs"/>
          <w:rtl/>
        </w:rPr>
        <w:t>ا منافع دن</w:t>
      </w:r>
      <w:r w:rsidR="003231C0" w:rsidRPr="00260872">
        <w:rPr>
          <w:rFonts w:hint="cs"/>
          <w:rtl/>
        </w:rPr>
        <w:t>ی</w:t>
      </w:r>
      <w:r w:rsidRPr="00260872">
        <w:rPr>
          <w:rFonts w:hint="cs"/>
          <w:rtl/>
        </w:rPr>
        <w:t>ا</w:t>
      </w:r>
      <w:r w:rsidR="003231C0" w:rsidRPr="00260872">
        <w:rPr>
          <w:rFonts w:hint="cs"/>
          <w:rtl/>
        </w:rPr>
        <w:t>یی</w:t>
      </w:r>
      <w:r w:rsidRPr="00260872">
        <w:rPr>
          <w:rFonts w:hint="cs"/>
          <w:rtl/>
        </w:rPr>
        <w:t xml:space="preserve"> دعوت نم</w:t>
      </w:r>
      <w:r w:rsidR="003231C0" w:rsidRPr="00260872">
        <w:rPr>
          <w:rFonts w:hint="cs"/>
          <w:rtl/>
        </w:rPr>
        <w:t>ی</w:t>
      </w:r>
      <w:r w:rsidRPr="00260872">
        <w:rPr>
          <w:rFonts w:hint="cs"/>
          <w:rtl/>
        </w:rPr>
        <w:t>‌</w:t>
      </w:r>
      <w:r w:rsidR="003231C0" w:rsidRPr="00260872">
        <w:rPr>
          <w:rFonts w:hint="cs"/>
          <w:rtl/>
        </w:rPr>
        <w:t>ک</w:t>
      </w:r>
      <w:r w:rsidRPr="00260872">
        <w:rPr>
          <w:rFonts w:hint="cs"/>
          <w:rtl/>
        </w:rPr>
        <w:t>ردند، بل</w:t>
      </w:r>
      <w:r w:rsidR="003231C0" w:rsidRPr="00260872">
        <w:rPr>
          <w:rFonts w:hint="cs"/>
          <w:rtl/>
        </w:rPr>
        <w:t>ک</w:t>
      </w:r>
      <w:r w:rsidRPr="00260872">
        <w:rPr>
          <w:rFonts w:hint="cs"/>
          <w:rtl/>
        </w:rPr>
        <w:t>ه اعلام م</w:t>
      </w:r>
      <w:r w:rsidR="003231C0" w:rsidRPr="00260872">
        <w:rPr>
          <w:rFonts w:hint="cs"/>
          <w:rtl/>
        </w:rPr>
        <w:t>ی</w:t>
      </w:r>
      <w:r w:rsidRPr="00260872">
        <w:rPr>
          <w:rFonts w:hint="cs"/>
          <w:rtl/>
        </w:rPr>
        <w:t>‌</w:t>
      </w:r>
      <w:r w:rsidR="003231C0" w:rsidRPr="00260872">
        <w:rPr>
          <w:rFonts w:hint="cs"/>
          <w:rtl/>
        </w:rPr>
        <w:t>ک</w:t>
      </w:r>
      <w:r w:rsidRPr="00260872">
        <w:rPr>
          <w:rFonts w:hint="cs"/>
          <w:rtl/>
        </w:rPr>
        <w:t xml:space="preserve">ردند </w:t>
      </w:r>
      <w:r w:rsidR="003231C0" w:rsidRPr="00260872">
        <w:rPr>
          <w:rFonts w:hint="cs"/>
          <w:rtl/>
        </w:rPr>
        <w:t>ک</w:t>
      </w:r>
      <w:r w:rsidRPr="00260872">
        <w:rPr>
          <w:rFonts w:hint="cs"/>
          <w:rtl/>
        </w:rPr>
        <w:t>ه اجر و پاداش خود را فقط از خداوند خواهانند</w:t>
      </w:r>
      <w:r w:rsidR="003231C0" w:rsidRPr="00260872">
        <w:rPr>
          <w:rFonts w:hint="cs"/>
          <w:rtl/>
        </w:rPr>
        <w:t xml:space="preserve"> آن‌ها </w:t>
      </w:r>
      <w:r w:rsidRPr="00260872">
        <w:rPr>
          <w:rFonts w:hint="cs"/>
          <w:rtl/>
        </w:rPr>
        <w:t>در دعوت خود اخلاص عمل داشتند و در نص</w:t>
      </w:r>
      <w:r w:rsidR="003231C0" w:rsidRPr="00260872">
        <w:rPr>
          <w:rFonts w:hint="cs"/>
          <w:rtl/>
        </w:rPr>
        <w:t>ی</w:t>
      </w:r>
      <w:r w:rsidRPr="00260872">
        <w:rPr>
          <w:rFonts w:hint="cs"/>
          <w:rtl/>
        </w:rPr>
        <w:t>حت و ارشاد خود مدح و ثنا</w:t>
      </w:r>
      <w:r w:rsidR="003231C0" w:rsidRPr="00260872">
        <w:rPr>
          <w:rFonts w:hint="cs"/>
          <w:rtl/>
        </w:rPr>
        <w:t>ی</w:t>
      </w:r>
      <w:r w:rsidRPr="00260872">
        <w:rPr>
          <w:rFonts w:hint="cs"/>
          <w:rtl/>
        </w:rPr>
        <w:t xml:space="preserve"> </w:t>
      </w:r>
      <w:r w:rsidR="003231C0" w:rsidRPr="00260872">
        <w:rPr>
          <w:rFonts w:hint="cs"/>
          <w:rtl/>
        </w:rPr>
        <w:t>ک</w:t>
      </w:r>
      <w:r w:rsidRPr="00260872">
        <w:rPr>
          <w:rFonts w:hint="cs"/>
          <w:rtl/>
        </w:rPr>
        <w:t>س</w:t>
      </w:r>
      <w:r w:rsidR="003231C0" w:rsidRPr="00260872">
        <w:rPr>
          <w:rFonts w:hint="cs"/>
          <w:rtl/>
        </w:rPr>
        <w:t>ی</w:t>
      </w:r>
      <w:r w:rsidRPr="00260872">
        <w:rPr>
          <w:rFonts w:hint="cs"/>
          <w:rtl/>
        </w:rPr>
        <w:t xml:space="preserve"> را خواهان نبودند آنچه انتظارش داشتند ثواب آخرت و رضا</w:t>
      </w:r>
      <w:r w:rsidR="003231C0" w:rsidRPr="00260872">
        <w:rPr>
          <w:rFonts w:hint="cs"/>
          <w:rtl/>
        </w:rPr>
        <w:t>ی</w:t>
      </w:r>
      <w:r w:rsidRPr="00260872">
        <w:rPr>
          <w:rFonts w:hint="cs"/>
          <w:rtl/>
        </w:rPr>
        <w:t>ت خداوند بود:</w:t>
      </w:r>
      <w:r w:rsidR="00260872">
        <w:rPr>
          <w:rFonts w:hint="cs"/>
          <w:rtl/>
        </w:rPr>
        <w:t xml:space="preserve"> </w:t>
      </w:r>
      <w:r w:rsidR="00260872">
        <w:rPr>
          <w:rFonts w:ascii="Traditional Arabic" w:hAnsi="Traditional Arabic" w:cs="Traditional Arabic"/>
          <w:rtl/>
        </w:rPr>
        <w:t>﴿</w:t>
      </w:r>
      <w:r w:rsidR="00D162A1" w:rsidRPr="006865DA">
        <w:rPr>
          <w:rStyle w:val="Char9"/>
          <w:rtl/>
        </w:rPr>
        <w:t>فَمَن كَانَ يَرۡجُواْ لِقَآءَ رَبِّهِ</w:t>
      </w:r>
      <w:r w:rsidR="00D162A1" w:rsidRPr="006865DA">
        <w:rPr>
          <w:rStyle w:val="Char9"/>
          <w:rFonts w:hint="cs"/>
          <w:rtl/>
        </w:rPr>
        <w:t>ۦ</w:t>
      </w:r>
      <w:r w:rsidR="00D162A1" w:rsidRPr="006865DA">
        <w:rPr>
          <w:rStyle w:val="Char9"/>
          <w:rtl/>
        </w:rPr>
        <w:t xml:space="preserve"> فَلۡيَعۡمَلۡ عَمَلٗا صَٰلِحٗا وَلَا يُشۡرِكۡ بِعِبَادَةِ رَبِّهِ</w:t>
      </w:r>
      <w:r w:rsidR="00D162A1" w:rsidRPr="006865DA">
        <w:rPr>
          <w:rStyle w:val="Char9"/>
          <w:rFonts w:hint="cs"/>
          <w:rtl/>
        </w:rPr>
        <w:t>ۦٓ</w:t>
      </w:r>
      <w:r w:rsidR="00D162A1" w:rsidRPr="006865DA">
        <w:rPr>
          <w:rStyle w:val="Char9"/>
          <w:rtl/>
        </w:rPr>
        <w:t xml:space="preserve"> أَحَدَۢا ١١٠</w:t>
      </w:r>
      <w:r w:rsidR="00260872">
        <w:rPr>
          <w:rFonts w:ascii="Traditional Arabic" w:hAnsi="Traditional Arabic" w:cs="Traditional Arabic"/>
          <w:rtl/>
        </w:rPr>
        <w:t>﴾</w:t>
      </w:r>
      <w:r w:rsidR="00260872">
        <w:rPr>
          <w:rFonts w:hint="cs"/>
          <w:rtl/>
        </w:rPr>
        <w:t xml:space="preserve"> </w:t>
      </w:r>
      <w:r w:rsidR="00260872" w:rsidRPr="00260872">
        <w:rPr>
          <w:rStyle w:val="Char6"/>
          <w:rFonts w:hint="cs"/>
          <w:rtl/>
        </w:rPr>
        <w:t>[</w:t>
      </w:r>
      <w:r w:rsidR="00260872">
        <w:rPr>
          <w:rStyle w:val="Char6"/>
          <w:rFonts w:hint="cs"/>
          <w:rtl/>
        </w:rPr>
        <w:t>الکهف:110</w:t>
      </w:r>
      <w:r w:rsidR="00260872" w:rsidRPr="00260872">
        <w:rPr>
          <w:rStyle w:val="Char6"/>
          <w:rFonts w:hint="cs"/>
          <w:rtl/>
        </w:rPr>
        <w:t>]</w:t>
      </w:r>
      <w:r w:rsidR="00260872">
        <w:rPr>
          <w:rFonts w:hint="cs"/>
          <w:rtl/>
        </w:rPr>
        <w:t>.</w:t>
      </w:r>
      <w:r w:rsidRPr="00B813E3">
        <w:rPr>
          <w:rStyle w:val="FootnoteReference"/>
          <w:rFonts w:ascii="Tahoma" w:hAnsi="Tahoma"/>
          <w:rtl/>
          <w:lang w:bidi="fa-IR"/>
        </w:rPr>
        <w:footnoteReference w:id="85"/>
      </w:r>
    </w:p>
    <w:p w:rsidR="009A1298" w:rsidRPr="00FF746B" w:rsidRDefault="00CC741B" w:rsidP="00967048">
      <w:pPr>
        <w:pStyle w:val="a"/>
        <w:rPr>
          <w:rtl/>
        </w:rPr>
      </w:pPr>
      <w:bookmarkStart w:id="67" w:name="_Toc285148295"/>
      <w:bookmarkStart w:id="68" w:name="_Toc432073913"/>
      <w:bookmarkStart w:id="69" w:name="_Toc432075544"/>
      <w:r>
        <w:rPr>
          <w:rFonts w:hint="cs"/>
          <w:rtl/>
        </w:rPr>
        <w:t>امت</w:t>
      </w:r>
      <w:r w:rsidR="003231C0">
        <w:rPr>
          <w:rFonts w:hint="cs"/>
          <w:rtl/>
        </w:rPr>
        <w:t>ی</w:t>
      </w:r>
      <w:r>
        <w:rPr>
          <w:rFonts w:hint="cs"/>
          <w:rtl/>
        </w:rPr>
        <w:t>از سوم</w:t>
      </w:r>
      <w:r w:rsidR="00967048">
        <w:rPr>
          <w:rFonts w:hint="cs"/>
          <w:rtl/>
        </w:rPr>
        <w:t xml:space="preserve">: </w:t>
      </w:r>
      <w:r w:rsidR="00967048" w:rsidRPr="009F27FC">
        <w:rPr>
          <w:rFonts w:hint="cs"/>
          <w:rtl/>
        </w:rPr>
        <w:t>د</w:t>
      </w:r>
      <w:r w:rsidR="003231C0">
        <w:rPr>
          <w:rFonts w:hint="cs"/>
          <w:rtl/>
        </w:rPr>
        <w:t>ی</w:t>
      </w:r>
      <w:r w:rsidR="00967048" w:rsidRPr="009F27FC">
        <w:rPr>
          <w:rFonts w:hint="cs"/>
          <w:rtl/>
        </w:rPr>
        <w:t>ن خود را برا</w:t>
      </w:r>
      <w:r w:rsidR="003231C0">
        <w:rPr>
          <w:rFonts w:hint="cs"/>
          <w:rtl/>
        </w:rPr>
        <w:t>ی</w:t>
      </w:r>
      <w:r w:rsidR="00967048" w:rsidRPr="009F27FC">
        <w:rPr>
          <w:rFonts w:hint="cs"/>
          <w:rtl/>
        </w:rPr>
        <w:t xml:space="preserve"> خداوند خالص </w:t>
      </w:r>
      <w:r w:rsidR="003231C0">
        <w:rPr>
          <w:rFonts w:hint="cs"/>
          <w:rtl/>
        </w:rPr>
        <w:t>ک</w:t>
      </w:r>
      <w:r w:rsidR="00967048" w:rsidRPr="009F27FC">
        <w:rPr>
          <w:rFonts w:hint="cs"/>
          <w:rtl/>
        </w:rPr>
        <w:t>رده بودند</w:t>
      </w:r>
      <w:bookmarkEnd w:id="67"/>
      <w:bookmarkEnd w:id="68"/>
      <w:bookmarkEnd w:id="69"/>
    </w:p>
    <w:p w:rsidR="009A1298" w:rsidRPr="00260872" w:rsidRDefault="009A1298" w:rsidP="00D162A1">
      <w:pPr>
        <w:pStyle w:val="a4"/>
        <w:rPr>
          <w:rtl/>
        </w:rPr>
      </w:pPr>
      <w:r w:rsidRPr="00260872">
        <w:rPr>
          <w:rFonts w:hint="cs"/>
          <w:rtl/>
        </w:rPr>
        <w:t>سوم</w:t>
      </w:r>
      <w:r w:rsidR="003231C0" w:rsidRPr="00260872">
        <w:rPr>
          <w:rFonts w:hint="cs"/>
          <w:rtl/>
        </w:rPr>
        <w:t>ی</w:t>
      </w:r>
      <w:r w:rsidRPr="00260872">
        <w:rPr>
          <w:rFonts w:hint="cs"/>
          <w:rtl/>
        </w:rPr>
        <w:t>ن امت</w:t>
      </w:r>
      <w:r w:rsidR="003231C0" w:rsidRPr="00260872">
        <w:rPr>
          <w:rFonts w:hint="cs"/>
          <w:rtl/>
        </w:rPr>
        <w:t>ی</w:t>
      </w:r>
      <w:r w:rsidRPr="00260872">
        <w:rPr>
          <w:rFonts w:hint="cs"/>
          <w:rtl/>
        </w:rPr>
        <w:t>از فراخوان</w:t>
      </w:r>
      <w:r w:rsidR="003231C0" w:rsidRPr="00260872">
        <w:rPr>
          <w:rFonts w:hint="cs"/>
          <w:rtl/>
        </w:rPr>
        <w:t>ی</w:t>
      </w:r>
      <w:r w:rsidRPr="00260872">
        <w:rPr>
          <w:rFonts w:hint="cs"/>
          <w:rtl/>
        </w:rPr>
        <w:t xml:space="preserve"> انب</w:t>
      </w:r>
      <w:r w:rsidR="003231C0" w:rsidRPr="00260872">
        <w:rPr>
          <w:rFonts w:hint="cs"/>
          <w:rtl/>
        </w:rPr>
        <w:t>ی</w:t>
      </w:r>
      <w:r w:rsidRPr="00260872">
        <w:rPr>
          <w:rFonts w:hint="cs"/>
          <w:rtl/>
        </w:rPr>
        <w:t>ا</w:t>
      </w:r>
      <w:r w:rsidR="00FF746B" w:rsidRPr="00260872">
        <w:rPr>
          <w:rFonts w:hint="cs"/>
          <w:rtl/>
        </w:rPr>
        <w:t>ء</w:t>
      </w:r>
      <w:r w:rsidRPr="00260872">
        <w:rPr>
          <w:rFonts w:hint="cs"/>
          <w:rtl/>
        </w:rPr>
        <w:t xml:space="preserve"> اخلاص د</w:t>
      </w:r>
      <w:r w:rsidR="003231C0" w:rsidRPr="00260872">
        <w:rPr>
          <w:rFonts w:hint="cs"/>
          <w:rtl/>
        </w:rPr>
        <w:t>ی</w:t>
      </w:r>
      <w:r w:rsidRPr="00260872">
        <w:rPr>
          <w:rFonts w:hint="cs"/>
          <w:rtl/>
        </w:rPr>
        <w:t>ن برا</w:t>
      </w:r>
      <w:r w:rsidR="003231C0" w:rsidRPr="00260872">
        <w:rPr>
          <w:rFonts w:hint="cs"/>
          <w:rtl/>
        </w:rPr>
        <w:t>ی</w:t>
      </w:r>
      <w:r w:rsidRPr="00260872">
        <w:rPr>
          <w:rFonts w:hint="cs"/>
          <w:rtl/>
        </w:rPr>
        <w:t xml:space="preserve"> خدا و تنها او را به عبادت اختصاص دادن است... و ا</w:t>
      </w:r>
      <w:r w:rsidR="003231C0" w:rsidRPr="00260872">
        <w:rPr>
          <w:rFonts w:hint="cs"/>
          <w:rtl/>
        </w:rPr>
        <w:t>ی</w:t>
      </w:r>
      <w:r w:rsidRPr="00260872">
        <w:rPr>
          <w:rFonts w:hint="cs"/>
          <w:rtl/>
        </w:rPr>
        <w:t>ن هدف بزرگ و بلند</w:t>
      </w:r>
      <w:r w:rsidR="003231C0" w:rsidRPr="00260872">
        <w:rPr>
          <w:rFonts w:hint="cs"/>
          <w:rtl/>
        </w:rPr>
        <w:t>ی</w:t>
      </w:r>
      <w:r w:rsidRPr="00260872">
        <w:rPr>
          <w:rFonts w:hint="cs"/>
          <w:rtl/>
        </w:rPr>
        <w:t xml:space="preserve"> است </w:t>
      </w:r>
      <w:r w:rsidR="003231C0" w:rsidRPr="00260872">
        <w:rPr>
          <w:rFonts w:hint="cs"/>
          <w:rtl/>
        </w:rPr>
        <w:t>ک</w:t>
      </w:r>
      <w:r w:rsidRPr="00260872">
        <w:rPr>
          <w:rFonts w:hint="cs"/>
          <w:rtl/>
        </w:rPr>
        <w:t>ه تمام</w:t>
      </w:r>
      <w:r w:rsidR="003231C0" w:rsidRPr="00260872">
        <w:rPr>
          <w:rFonts w:hint="cs"/>
          <w:rtl/>
        </w:rPr>
        <w:t>ی</w:t>
      </w:r>
      <w:r w:rsidRPr="00260872">
        <w:rPr>
          <w:rFonts w:hint="cs"/>
          <w:rtl/>
        </w:rPr>
        <w:t xml:space="preserve"> انب</w:t>
      </w:r>
      <w:r w:rsidR="003231C0" w:rsidRPr="00260872">
        <w:rPr>
          <w:rFonts w:hint="cs"/>
          <w:rtl/>
        </w:rPr>
        <w:t>ی</w:t>
      </w:r>
      <w:r w:rsidRPr="00260872">
        <w:rPr>
          <w:rFonts w:hint="cs"/>
          <w:rtl/>
        </w:rPr>
        <w:t>ا</w:t>
      </w:r>
      <w:r w:rsidR="00FF746B" w:rsidRPr="00260872">
        <w:rPr>
          <w:rFonts w:hint="cs"/>
          <w:rtl/>
        </w:rPr>
        <w:t>ء</w:t>
      </w:r>
      <w:r w:rsidRPr="00260872">
        <w:rPr>
          <w:rFonts w:hint="cs"/>
          <w:rtl/>
        </w:rPr>
        <w:t xml:space="preserve"> در هر عصر و زمان و مح</w:t>
      </w:r>
      <w:r w:rsidR="003231C0" w:rsidRPr="00260872">
        <w:rPr>
          <w:rFonts w:hint="cs"/>
          <w:rtl/>
        </w:rPr>
        <w:t>ی</w:t>
      </w:r>
      <w:r w:rsidRPr="00260872">
        <w:rPr>
          <w:rFonts w:hint="cs"/>
          <w:rtl/>
        </w:rPr>
        <w:t>ط و م</w:t>
      </w:r>
      <w:r w:rsidR="003231C0" w:rsidRPr="00260872">
        <w:rPr>
          <w:rFonts w:hint="cs"/>
          <w:rtl/>
        </w:rPr>
        <w:t>ک</w:t>
      </w:r>
      <w:r w:rsidRPr="00260872">
        <w:rPr>
          <w:rFonts w:hint="cs"/>
          <w:rtl/>
        </w:rPr>
        <w:t xml:space="preserve">ان بدان دعوت </w:t>
      </w:r>
      <w:r w:rsidR="003231C0" w:rsidRPr="00260872">
        <w:rPr>
          <w:rFonts w:hint="cs"/>
          <w:rtl/>
        </w:rPr>
        <w:t>ک</w:t>
      </w:r>
      <w:r w:rsidRPr="00260872">
        <w:rPr>
          <w:rFonts w:hint="cs"/>
          <w:rtl/>
        </w:rPr>
        <w:t>رده‌اند، هدف</w:t>
      </w:r>
      <w:r w:rsidR="003231C0" w:rsidRPr="00260872">
        <w:rPr>
          <w:rFonts w:hint="cs"/>
          <w:rtl/>
        </w:rPr>
        <w:t xml:space="preserve"> آن‌ها </w:t>
      </w:r>
      <w:r w:rsidRPr="00260872">
        <w:rPr>
          <w:rFonts w:hint="cs"/>
          <w:rtl/>
        </w:rPr>
        <w:t>جز توج</w:t>
      </w:r>
      <w:r w:rsidR="003231C0" w:rsidRPr="00260872">
        <w:rPr>
          <w:rFonts w:hint="cs"/>
          <w:rtl/>
        </w:rPr>
        <w:t>ی</w:t>
      </w:r>
      <w:r w:rsidRPr="00260872">
        <w:rPr>
          <w:rFonts w:hint="cs"/>
          <w:rtl/>
        </w:rPr>
        <w:t>ه و راهنما</w:t>
      </w:r>
      <w:r w:rsidR="003231C0" w:rsidRPr="00260872">
        <w:rPr>
          <w:rFonts w:hint="cs"/>
          <w:rtl/>
        </w:rPr>
        <w:t>یی</w:t>
      </w:r>
      <w:r w:rsidRPr="00260872">
        <w:rPr>
          <w:rFonts w:hint="cs"/>
          <w:rtl/>
        </w:rPr>
        <w:t xml:space="preserve"> و آشنا</w:t>
      </w:r>
      <w:r w:rsidR="003231C0" w:rsidRPr="00260872">
        <w:rPr>
          <w:rFonts w:hint="cs"/>
          <w:rtl/>
        </w:rPr>
        <w:t>یی</w:t>
      </w:r>
      <w:r w:rsidRPr="00260872">
        <w:rPr>
          <w:rFonts w:hint="cs"/>
          <w:rtl/>
        </w:rPr>
        <w:t xml:space="preserve"> مخلوق ضع</w:t>
      </w:r>
      <w:r w:rsidR="003231C0" w:rsidRPr="00260872">
        <w:rPr>
          <w:rFonts w:hint="cs"/>
          <w:rtl/>
        </w:rPr>
        <w:t>ی</w:t>
      </w:r>
      <w:r w:rsidRPr="00260872">
        <w:rPr>
          <w:rFonts w:hint="cs"/>
          <w:rtl/>
        </w:rPr>
        <w:t>ف و ناتوان با خالق توانا و قادر چ</w:t>
      </w:r>
      <w:r w:rsidR="003231C0" w:rsidRPr="00260872">
        <w:rPr>
          <w:rFonts w:hint="cs"/>
          <w:rtl/>
        </w:rPr>
        <w:t>ی</w:t>
      </w:r>
      <w:r w:rsidRPr="00260872">
        <w:rPr>
          <w:rFonts w:hint="cs"/>
          <w:rtl/>
        </w:rPr>
        <w:t>ز</w:t>
      </w:r>
      <w:r w:rsidR="003231C0" w:rsidRPr="00260872">
        <w:rPr>
          <w:rFonts w:hint="cs"/>
          <w:rtl/>
        </w:rPr>
        <w:t>ی</w:t>
      </w:r>
      <w:r w:rsidRPr="00260872">
        <w:rPr>
          <w:rFonts w:hint="cs"/>
          <w:rtl/>
        </w:rPr>
        <w:t xml:space="preserve"> نبوده است.</w:t>
      </w:r>
      <w:r w:rsidR="003231C0" w:rsidRPr="00260872">
        <w:rPr>
          <w:rFonts w:hint="cs"/>
          <w:rtl/>
        </w:rPr>
        <w:t xml:space="preserve"> آن‌ها </w:t>
      </w:r>
      <w:r w:rsidRPr="00260872">
        <w:rPr>
          <w:rFonts w:hint="cs"/>
          <w:rtl/>
        </w:rPr>
        <w:t>به مصداق آ</w:t>
      </w:r>
      <w:r w:rsidR="003231C0" w:rsidRPr="00260872">
        <w:rPr>
          <w:rFonts w:hint="cs"/>
          <w:rtl/>
        </w:rPr>
        <w:t>ی</w:t>
      </w:r>
      <w:r w:rsidRPr="00260872">
        <w:rPr>
          <w:rFonts w:hint="cs"/>
          <w:rtl/>
        </w:rPr>
        <w:t xml:space="preserve">ه </w:t>
      </w:r>
      <w:r w:rsidR="003231C0" w:rsidRPr="00260872">
        <w:rPr>
          <w:rFonts w:hint="cs"/>
          <w:rtl/>
        </w:rPr>
        <w:t>ک</w:t>
      </w:r>
      <w:r w:rsidRPr="00260872">
        <w:rPr>
          <w:rFonts w:hint="cs"/>
          <w:rtl/>
        </w:rPr>
        <w:t>ر</w:t>
      </w:r>
      <w:r w:rsidR="003231C0" w:rsidRPr="00260872">
        <w:rPr>
          <w:rFonts w:hint="cs"/>
          <w:rtl/>
        </w:rPr>
        <w:t>ی</w:t>
      </w:r>
      <w:r w:rsidRPr="00260872">
        <w:rPr>
          <w:rFonts w:hint="cs"/>
          <w:rtl/>
        </w:rPr>
        <w:t>ه قرآن خواسته‌اند بندگان را از عبادت بندگان به سو</w:t>
      </w:r>
      <w:r w:rsidR="003231C0" w:rsidRPr="00260872">
        <w:rPr>
          <w:rFonts w:hint="cs"/>
          <w:rtl/>
        </w:rPr>
        <w:t>ی</w:t>
      </w:r>
      <w:r w:rsidRPr="00260872">
        <w:rPr>
          <w:rFonts w:hint="cs"/>
          <w:rtl/>
        </w:rPr>
        <w:t xml:space="preserve"> عبادت معبود و خالقشان راهنما و هاد</w:t>
      </w:r>
      <w:r w:rsidR="003231C0" w:rsidRPr="00260872">
        <w:rPr>
          <w:rFonts w:hint="cs"/>
          <w:rtl/>
        </w:rPr>
        <w:t>ی</w:t>
      </w:r>
      <w:r w:rsidRPr="00260872">
        <w:rPr>
          <w:rFonts w:hint="cs"/>
          <w:rtl/>
        </w:rPr>
        <w:t xml:space="preserve"> باشند.</w:t>
      </w:r>
      <w:r w:rsidR="00260872">
        <w:rPr>
          <w:rFonts w:hint="cs"/>
          <w:rtl/>
        </w:rPr>
        <w:t xml:space="preserve"> </w:t>
      </w:r>
      <w:r w:rsidR="00260872">
        <w:rPr>
          <w:rFonts w:ascii="Traditional Arabic" w:hAnsi="Traditional Arabic" w:cs="Traditional Arabic"/>
          <w:rtl/>
        </w:rPr>
        <w:t>﴿</w:t>
      </w:r>
      <w:r w:rsidR="00D162A1" w:rsidRPr="006865DA">
        <w:rPr>
          <w:rStyle w:val="Char9"/>
          <w:rFonts w:hint="eastAsia"/>
          <w:rtl/>
        </w:rPr>
        <w:t>وَمَآ</w:t>
      </w:r>
      <w:r w:rsidR="00D162A1" w:rsidRPr="006865DA">
        <w:rPr>
          <w:rStyle w:val="Char9"/>
          <w:rtl/>
        </w:rPr>
        <w:t xml:space="preserve"> أُمِرُوٓاْ إِلَّا لِيَعۡبُدُواْ </w:t>
      </w:r>
      <w:r w:rsidR="00D162A1" w:rsidRPr="006865DA">
        <w:rPr>
          <w:rStyle w:val="Char9"/>
          <w:rFonts w:hint="cs"/>
          <w:rtl/>
        </w:rPr>
        <w:t>ٱ</w:t>
      </w:r>
      <w:r w:rsidR="00D162A1" w:rsidRPr="006865DA">
        <w:rPr>
          <w:rStyle w:val="Char9"/>
          <w:rFonts w:hint="eastAsia"/>
          <w:rtl/>
        </w:rPr>
        <w:t>للَّهَ</w:t>
      </w:r>
      <w:r w:rsidR="00D162A1" w:rsidRPr="006865DA">
        <w:rPr>
          <w:rStyle w:val="Char9"/>
          <w:rtl/>
        </w:rPr>
        <w:t xml:space="preserve"> مُخۡلِصِينَ لَهُ </w:t>
      </w:r>
      <w:r w:rsidR="00D162A1" w:rsidRPr="006865DA">
        <w:rPr>
          <w:rStyle w:val="Char9"/>
          <w:rFonts w:hint="cs"/>
          <w:rtl/>
        </w:rPr>
        <w:t>ٱ</w:t>
      </w:r>
      <w:r w:rsidR="00D162A1" w:rsidRPr="006865DA">
        <w:rPr>
          <w:rStyle w:val="Char9"/>
          <w:rFonts w:hint="eastAsia"/>
          <w:rtl/>
        </w:rPr>
        <w:t>لدِّينَ</w:t>
      </w:r>
      <w:r w:rsidR="00D162A1" w:rsidRPr="006865DA">
        <w:rPr>
          <w:rStyle w:val="Char9"/>
          <w:rtl/>
        </w:rPr>
        <w:t xml:space="preserve"> حُنَفَآءَ وَيُقِيمُواْ </w:t>
      </w:r>
      <w:r w:rsidR="00D162A1" w:rsidRPr="006865DA">
        <w:rPr>
          <w:rStyle w:val="Char9"/>
          <w:rFonts w:hint="cs"/>
          <w:rtl/>
        </w:rPr>
        <w:t>ٱ</w:t>
      </w:r>
      <w:r w:rsidR="00D162A1" w:rsidRPr="006865DA">
        <w:rPr>
          <w:rStyle w:val="Char9"/>
          <w:rFonts w:hint="eastAsia"/>
          <w:rtl/>
        </w:rPr>
        <w:t>لصَّلَوٰةَ</w:t>
      </w:r>
      <w:r w:rsidR="00D162A1" w:rsidRPr="006865DA">
        <w:rPr>
          <w:rStyle w:val="Char9"/>
          <w:rtl/>
        </w:rPr>
        <w:t xml:space="preserve"> وَيُؤۡتُواْ </w:t>
      </w:r>
      <w:r w:rsidR="00D162A1" w:rsidRPr="006865DA">
        <w:rPr>
          <w:rStyle w:val="Char9"/>
          <w:rFonts w:hint="cs"/>
          <w:rtl/>
        </w:rPr>
        <w:t>ٱ</w:t>
      </w:r>
      <w:r w:rsidR="00D162A1" w:rsidRPr="006865DA">
        <w:rPr>
          <w:rStyle w:val="Char9"/>
          <w:rFonts w:hint="eastAsia"/>
          <w:rtl/>
        </w:rPr>
        <w:t>لزَّكَوٰةَۚ</w:t>
      </w:r>
      <w:r w:rsidR="00D162A1" w:rsidRPr="006865DA">
        <w:rPr>
          <w:rStyle w:val="Char9"/>
          <w:rtl/>
        </w:rPr>
        <w:t xml:space="preserve"> وَذَٰلِكَ دِينُ </w:t>
      </w:r>
      <w:r w:rsidR="00D162A1" w:rsidRPr="006865DA">
        <w:rPr>
          <w:rStyle w:val="Char9"/>
          <w:rFonts w:hint="cs"/>
          <w:rtl/>
        </w:rPr>
        <w:t>ٱ</w:t>
      </w:r>
      <w:r w:rsidR="00D162A1" w:rsidRPr="006865DA">
        <w:rPr>
          <w:rStyle w:val="Char9"/>
          <w:rFonts w:hint="eastAsia"/>
          <w:rtl/>
        </w:rPr>
        <w:t>لۡقَيِّمَةِ</w:t>
      </w:r>
      <w:r w:rsidR="00D162A1" w:rsidRPr="006865DA">
        <w:rPr>
          <w:rStyle w:val="Char9"/>
          <w:rtl/>
        </w:rPr>
        <w:t xml:space="preserve"> ٥</w:t>
      </w:r>
      <w:r w:rsidR="00260872">
        <w:rPr>
          <w:rFonts w:ascii="Traditional Arabic" w:hAnsi="Traditional Arabic" w:cs="Traditional Arabic"/>
          <w:rtl/>
        </w:rPr>
        <w:t>﴾</w:t>
      </w:r>
      <w:r w:rsidR="00260872">
        <w:rPr>
          <w:rFonts w:hint="cs"/>
          <w:rtl/>
        </w:rPr>
        <w:t xml:space="preserve"> </w:t>
      </w:r>
      <w:r w:rsidR="00260872" w:rsidRPr="00260872">
        <w:rPr>
          <w:rStyle w:val="Char6"/>
          <w:rFonts w:hint="cs"/>
          <w:rtl/>
        </w:rPr>
        <w:t>[</w:t>
      </w:r>
      <w:r w:rsidR="00260872">
        <w:rPr>
          <w:rStyle w:val="Char6"/>
          <w:rFonts w:hint="cs"/>
          <w:rtl/>
        </w:rPr>
        <w:t>البینة: 5</w:t>
      </w:r>
      <w:r w:rsidR="00260872" w:rsidRPr="00260872">
        <w:rPr>
          <w:rStyle w:val="Char6"/>
          <w:rFonts w:hint="cs"/>
          <w:rtl/>
        </w:rPr>
        <w:t>]</w:t>
      </w:r>
      <w:r w:rsidR="00260872">
        <w:rPr>
          <w:rFonts w:hint="cs"/>
          <w:rtl/>
        </w:rPr>
        <w:t>.</w:t>
      </w:r>
      <w:r w:rsidRPr="00B813E3">
        <w:rPr>
          <w:rStyle w:val="FootnoteReference"/>
          <w:rFonts w:ascii="Tahoma" w:hAnsi="Tahoma"/>
          <w:rtl/>
        </w:rPr>
        <w:footnoteReference w:id="86"/>
      </w:r>
      <w:r w:rsidR="00FF5B45" w:rsidRPr="00260872">
        <w:rPr>
          <w:rFonts w:hint="cs"/>
          <w:rtl/>
        </w:rPr>
        <w:t xml:space="preserve"> </w:t>
      </w:r>
      <w:r w:rsidRPr="00260872">
        <w:rPr>
          <w:rFonts w:hint="cs"/>
          <w:rtl/>
        </w:rPr>
        <w:t>خداوند متعال تمام</w:t>
      </w:r>
      <w:r w:rsidR="003231C0" w:rsidRPr="00260872">
        <w:rPr>
          <w:rFonts w:hint="cs"/>
          <w:rtl/>
        </w:rPr>
        <w:t>ی</w:t>
      </w:r>
      <w:r w:rsidRPr="00260872">
        <w:rPr>
          <w:rFonts w:hint="cs"/>
          <w:rtl/>
        </w:rPr>
        <w:t xml:space="preserve"> انب</w:t>
      </w:r>
      <w:r w:rsidR="003231C0" w:rsidRPr="00260872">
        <w:rPr>
          <w:rFonts w:hint="cs"/>
          <w:rtl/>
        </w:rPr>
        <w:t>ی</w:t>
      </w:r>
      <w:r w:rsidRPr="00260872">
        <w:rPr>
          <w:rFonts w:hint="cs"/>
          <w:rtl/>
        </w:rPr>
        <w:t>ا</w:t>
      </w:r>
      <w:r w:rsidR="00FF5B45" w:rsidRPr="00260872">
        <w:rPr>
          <w:rFonts w:hint="cs"/>
          <w:rtl/>
        </w:rPr>
        <w:t>ء</w:t>
      </w:r>
      <w:r w:rsidRPr="00260872">
        <w:rPr>
          <w:rFonts w:hint="cs"/>
          <w:rtl/>
        </w:rPr>
        <w:t xml:space="preserve"> را مأمور تبل</w:t>
      </w:r>
      <w:r w:rsidR="003231C0" w:rsidRPr="00260872">
        <w:rPr>
          <w:rFonts w:hint="cs"/>
          <w:rtl/>
        </w:rPr>
        <w:t>ی</w:t>
      </w:r>
      <w:r w:rsidRPr="00260872">
        <w:rPr>
          <w:rFonts w:hint="cs"/>
          <w:rtl/>
        </w:rPr>
        <w:t>غ ا</w:t>
      </w:r>
      <w:r w:rsidR="003231C0" w:rsidRPr="00260872">
        <w:rPr>
          <w:rFonts w:hint="cs"/>
          <w:rtl/>
        </w:rPr>
        <w:t>ی</w:t>
      </w:r>
      <w:r w:rsidRPr="00260872">
        <w:rPr>
          <w:rFonts w:hint="cs"/>
          <w:rtl/>
        </w:rPr>
        <w:t>ن دعوت مبار</w:t>
      </w:r>
      <w:r w:rsidR="003231C0" w:rsidRPr="00260872">
        <w:rPr>
          <w:rFonts w:hint="cs"/>
          <w:rtl/>
        </w:rPr>
        <w:t>ک</w:t>
      </w:r>
      <w:r w:rsidRPr="00260872">
        <w:rPr>
          <w:rFonts w:hint="cs"/>
          <w:rtl/>
        </w:rPr>
        <w:t>، دعوت به توح</w:t>
      </w:r>
      <w:r w:rsidR="003231C0" w:rsidRPr="00260872">
        <w:rPr>
          <w:rFonts w:hint="cs"/>
          <w:rtl/>
        </w:rPr>
        <w:t>ی</w:t>
      </w:r>
      <w:r w:rsidRPr="00260872">
        <w:rPr>
          <w:rFonts w:hint="cs"/>
          <w:rtl/>
        </w:rPr>
        <w:t>د و اخلاص در عبادت، ن</w:t>
      </w:r>
      <w:r w:rsidR="003231C0" w:rsidRPr="00260872">
        <w:rPr>
          <w:rFonts w:hint="cs"/>
          <w:rtl/>
        </w:rPr>
        <w:t>ی</w:t>
      </w:r>
      <w:r w:rsidRPr="00260872">
        <w:rPr>
          <w:rFonts w:hint="cs"/>
          <w:rtl/>
        </w:rPr>
        <w:t>ت و عمل، از طر</w:t>
      </w:r>
      <w:r w:rsidR="003231C0" w:rsidRPr="00260872">
        <w:rPr>
          <w:rFonts w:hint="cs"/>
          <w:rtl/>
        </w:rPr>
        <w:t>ی</w:t>
      </w:r>
      <w:r w:rsidRPr="00260872">
        <w:rPr>
          <w:rFonts w:hint="cs"/>
          <w:rtl/>
        </w:rPr>
        <w:t xml:space="preserve">ق تنها او به عبادت و پرستش </w:t>
      </w:r>
      <w:r w:rsidR="003231C0" w:rsidRPr="00260872">
        <w:rPr>
          <w:rFonts w:hint="cs"/>
          <w:rtl/>
        </w:rPr>
        <w:t>ک</w:t>
      </w:r>
      <w:r w:rsidRPr="00260872">
        <w:rPr>
          <w:rFonts w:hint="cs"/>
          <w:rtl/>
        </w:rPr>
        <w:t>ردن، نموده است</w:t>
      </w:r>
      <w:r w:rsidR="00FF5B45" w:rsidRPr="00260872">
        <w:rPr>
          <w:rFonts w:hint="cs"/>
          <w:rtl/>
        </w:rPr>
        <w:t>.</w:t>
      </w:r>
      <w:r w:rsidR="00260872">
        <w:rPr>
          <w:rFonts w:hint="cs"/>
          <w:rtl/>
        </w:rPr>
        <w:t xml:space="preserve"> </w:t>
      </w:r>
      <w:r w:rsidR="00260872">
        <w:rPr>
          <w:rFonts w:ascii="Traditional Arabic" w:hAnsi="Traditional Arabic" w:cs="Traditional Arabic"/>
          <w:rtl/>
        </w:rPr>
        <w:t>﴿</w:t>
      </w:r>
      <w:r w:rsidR="00D162A1" w:rsidRPr="006865DA">
        <w:rPr>
          <w:rStyle w:val="Char9"/>
          <w:rFonts w:hint="eastAsia"/>
          <w:rtl/>
        </w:rPr>
        <w:t>وَمَآ</w:t>
      </w:r>
      <w:r w:rsidR="00D162A1" w:rsidRPr="006865DA">
        <w:rPr>
          <w:rStyle w:val="Char9"/>
          <w:rtl/>
        </w:rPr>
        <w:t xml:space="preserve"> أَرۡسَلۡنَا مِن قَبۡلِكَ مِن رَّسُولٍ إِلَّا نُوحِيٓ إِلَيۡهِ أَنَّهُ</w:t>
      </w:r>
      <w:r w:rsidR="00D162A1" w:rsidRPr="006865DA">
        <w:rPr>
          <w:rStyle w:val="Char9"/>
          <w:rFonts w:hint="cs"/>
          <w:rtl/>
        </w:rPr>
        <w:t>ۥ</w:t>
      </w:r>
      <w:r w:rsidR="00D162A1" w:rsidRPr="006865DA">
        <w:rPr>
          <w:rStyle w:val="Char9"/>
          <w:rtl/>
        </w:rPr>
        <w:t xml:space="preserve"> لَآ إِلَٰهَ إِلَّآ أَنَا۠ فَ</w:t>
      </w:r>
      <w:r w:rsidR="00D162A1" w:rsidRPr="006865DA">
        <w:rPr>
          <w:rStyle w:val="Char9"/>
          <w:rFonts w:hint="cs"/>
          <w:rtl/>
        </w:rPr>
        <w:t>ٱ</w:t>
      </w:r>
      <w:r w:rsidR="00D162A1" w:rsidRPr="006865DA">
        <w:rPr>
          <w:rStyle w:val="Char9"/>
          <w:rFonts w:hint="eastAsia"/>
          <w:rtl/>
        </w:rPr>
        <w:t>عۡبُدُونِ</w:t>
      </w:r>
      <w:r w:rsidR="00D162A1" w:rsidRPr="006865DA">
        <w:rPr>
          <w:rStyle w:val="Char9"/>
          <w:rtl/>
        </w:rPr>
        <w:t xml:space="preserve"> ٢٥</w:t>
      </w:r>
      <w:r w:rsidR="00260872">
        <w:rPr>
          <w:rFonts w:ascii="Traditional Arabic" w:hAnsi="Traditional Arabic" w:cs="Traditional Arabic"/>
          <w:rtl/>
        </w:rPr>
        <w:t>﴾</w:t>
      </w:r>
      <w:r w:rsidR="00260872">
        <w:rPr>
          <w:rFonts w:hint="cs"/>
          <w:rtl/>
        </w:rPr>
        <w:t xml:space="preserve"> </w:t>
      </w:r>
      <w:r w:rsidR="00260872" w:rsidRPr="00260872">
        <w:rPr>
          <w:rStyle w:val="Char6"/>
          <w:rFonts w:hint="cs"/>
          <w:rtl/>
        </w:rPr>
        <w:t>[</w:t>
      </w:r>
      <w:r w:rsidR="00260872">
        <w:rPr>
          <w:rStyle w:val="Char6"/>
          <w:rFonts w:hint="cs"/>
          <w:rtl/>
        </w:rPr>
        <w:t>الأنبیاء: 25</w:t>
      </w:r>
      <w:r w:rsidR="00260872" w:rsidRPr="00260872">
        <w:rPr>
          <w:rStyle w:val="Char6"/>
          <w:rFonts w:hint="cs"/>
          <w:rtl/>
        </w:rPr>
        <w:t>]</w:t>
      </w:r>
      <w:r w:rsidR="00260872">
        <w:rPr>
          <w:rFonts w:hint="cs"/>
          <w:rtl/>
        </w:rPr>
        <w:t>.</w:t>
      </w:r>
      <w:r w:rsidRPr="00B813E3">
        <w:rPr>
          <w:rStyle w:val="FootnoteReference"/>
          <w:rFonts w:ascii="Tahoma" w:hAnsi="Tahoma"/>
          <w:rtl/>
        </w:rPr>
        <w:footnoteReference w:id="87"/>
      </w:r>
    </w:p>
    <w:p w:rsidR="009A1298" w:rsidRPr="00D162A1" w:rsidRDefault="009A1298" w:rsidP="00D162A1">
      <w:pPr>
        <w:pStyle w:val="a4"/>
        <w:rPr>
          <w:rtl/>
        </w:rPr>
      </w:pPr>
      <w:r w:rsidRPr="00D162A1">
        <w:rPr>
          <w:rFonts w:hint="cs"/>
          <w:rtl/>
        </w:rPr>
        <w:t>ش</w:t>
      </w:r>
      <w:r w:rsidR="003231C0" w:rsidRPr="00D162A1">
        <w:rPr>
          <w:rFonts w:hint="cs"/>
          <w:rtl/>
        </w:rPr>
        <w:t>ی</w:t>
      </w:r>
      <w:r w:rsidRPr="00D162A1">
        <w:rPr>
          <w:rFonts w:hint="cs"/>
          <w:rtl/>
        </w:rPr>
        <w:t>خ بزرگوار احمد دهلو</w:t>
      </w:r>
      <w:r w:rsidR="003231C0" w:rsidRPr="00D162A1">
        <w:rPr>
          <w:rFonts w:hint="cs"/>
          <w:rtl/>
        </w:rPr>
        <w:t>ی</w:t>
      </w:r>
      <w:r w:rsidR="00FF5B45">
        <w:rPr>
          <w:rFonts w:cs="CTraditional Arabic" w:hint="cs"/>
          <w:rtl/>
        </w:rPr>
        <w:t>/</w:t>
      </w:r>
      <w:r w:rsidRPr="00D162A1">
        <w:rPr>
          <w:rFonts w:hint="cs"/>
          <w:rtl/>
        </w:rPr>
        <w:t xml:space="preserve"> در </w:t>
      </w:r>
      <w:r w:rsidR="003231C0" w:rsidRPr="00D162A1">
        <w:rPr>
          <w:rFonts w:hint="cs"/>
          <w:rtl/>
        </w:rPr>
        <w:t>ک</w:t>
      </w:r>
      <w:r w:rsidRPr="00D162A1">
        <w:rPr>
          <w:rFonts w:hint="cs"/>
          <w:rtl/>
        </w:rPr>
        <w:t xml:space="preserve">تابش </w:t>
      </w:r>
      <w:r w:rsidRPr="00586A01">
        <w:rPr>
          <w:rStyle w:val="Char0"/>
          <w:rFonts w:hint="cs"/>
          <w:rtl/>
        </w:rPr>
        <w:t>(</w:t>
      </w:r>
      <w:r w:rsidR="00FF5B45" w:rsidRPr="00586A01">
        <w:rPr>
          <w:rStyle w:val="Char0"/>
          <w:rFonts w:hint="cs"/>
          <w:rtl/>
        </w:rPr>
        <w:t>حجة</w:t>
      </w:r>
      <w:r w:rsidRPr="00586A01">
        <w:rPr>
          <w:rStyle w:val="Char0"/>
          <w:rFonts w:hint="cs"/>
          <w:rtl/>
        </w:rPr>
        <w:t xml:space="preserve"> الله البالغة)</w:t>
      </w:r>
      <w:r w:rsidRPr="00D162A1">
        <w:rPr>
          <w:rFonts w:hint="cs"/>
          <w:rtl/>
        </w:rPr>
        <w:t xml:space="preserve"> فرموده است:</w:t>
      </w:r>
    </w:p>
    <w:p w:rsidR="009A1298" w:rsidRPr="00260872" w:rsidRDefault="00FF5B45" w:rsidP="00D162A1">
      <w:pPr>
        <w:pStyle w:val="a4"/>
        <w:rPr>
          <w:rtl/>
        </w:rPr>
      </w:pPr>
      <w:r w:rsidRPr="00260872">
        <w:rPr>
          <w:rFonts w:hint="cs"/>
          <w:rtl/>
        </w:rPr>
        <w:t>«</w:t>
      </w:r>
      <w:r w:rsidR="009A1298" w:rsidRPr="00260872">
        <w:rPr>
          <w:rFonts w:hint="cs"/>
          <w:rtl/>
        </w:rPr>
        <w:t>اول</w:t>
      </w:r>
      <w:r w:rsidR="003231C0" w:rsidRPr="00260872">
        <w:rPr>
          <w:rFonts w:hint="cs"/>
          <w:rtl/>
        </w:rPr>
        <w:t>ی</w:t>
      </w:r>
      <w:r w:rsidR="009A1298" w:rsidRPr="00260872">
        <w:rPr>
          <w:rFonts w:hint="cs"/>
          <w:rtl/>
        </w:rPr>
        <w:t>ن دعوت و بزرگتر</w:t>
      </w:r>
      <w:r w:rsidR="003231C0" w:rsidRPr="00260872">
        <w:rPr>
          <w:rFonts w:hint="cs"/>
          <w:rtl/>
        </w:rPr>
        <w:t>ی</w:t>
      </w:r>
      <w:r w:rsidR="009A1298" w:rsidRPr="00260872">
        <w:rPr>
          <w:rFonts w:hint="cs"/>
          <w:rtl/>
        </w:rPr>
        <w:t>ن هدف انب</w:t>
      </w:r>
      <w:r w:rsidR="003231C0" w:rsidRPr="00260872">
        <w:rPr>
          <w:rFonts w:hint="cs"/>
          <w:rtl/>
        </w:rPr>
        <w:t>ی</w:t>
      </w:r>
      <w:r w:rsidR="009A1298" w:rsidRPr="00260872">
        <w:rPr>
          <w:rFonts w:hint="cs"/>
          <w:rtl/>
        </w:rPr>
        <w:t>ا</w:t>
      </w:r>
      <w:r w:rsidRPr="00260872">
        <w:rPr>
          <w:rFonts w:hint="cs"/>
          <w:rtl/>
        </w:rPr>
        <w:t>ء</w:t>
      </w:r>
      <w:r>
        <w:rPr>
          <w:rFonts w:cs="CTraditional Arabic" w:hint="cs"/>
          <w:rtl/>
        </w:rPr>
        <w:t>‡</w:t>
      </w:r>
      <w:r w:rsidR="009A1298" w:rsidRPr="00260872">
        <w:rPr>
          <w:rFonts w:hint="cs"/>
          <w:rtl/>
        </w:rPr>
        <w:t xml:space="preserve"> در هر زمان و م</w:t>
      </w:r>
      <w:r w:rsidR="003231C0" w:rsidRPr="00260872">
        <w:rPr>
          <w:rFonts w:hint="cs"/>
          <w:rtl/>
        </w:rPr>
        <w:t>ک</w:t>
      </w:r>
      <w:r w:rsidR="009A1298" w:rsidRPr="00260872">
        <w:rPr>
          <w:rFonts w:hint="cs"/>
          <w:rtl/>
        </w:rPr>
        <w:t>ان</w:t>
      </w:r>
      <w:r w:rsidR="003231C0" w:rsidRPr="00260872">
        <w:rPr>
          <w:rFonts w:hint="cs"/>
          <w:rtl/>
        </w:rPr>
        <w:t>ی</w:t>
      </w:r>
      <w:r w:rsidR="009A1298" w:rsidRPr="00260872">
        <w:rPr>
          <w:rFonts w:hint="cs"/>
          <w:rtl/>
        </w:rPr>
        <w:t xml:space="preserve"> (تصح</w:t>
      </w:r>
      <w:r w:rsidR="003231C0" w:rsidRPr="00260872">
        <w:rPr>
          <w:rFonts w:hint="cs"/>
          <w:rtl/>
        </w:rPr>
        <w:t>ی</w:t>
      </w:r>
      <w:r w:rsidR="009A1298" w:rsidRPr="00260872">
        <w:rPr>
          <w:rFonts w:hint="cs"/>
          <w:rtl/>
        </w:rPr>
        <w:t>ح عق</w:t>
      </w:r>
      <w:r w:rsidR="003231C0" w:rsidRPr="00260872">
        <w:rPr>
          <w:rFonts w:hint="cs"/>
          <w:rtl/>
        </w:rPr>
        <w:t>ی</w:t>
      </w:r>
      <w:r w:rsidR="009A1298" w:rsidRPr="00260872">
        <w:rPr>
          <w:rFonts w:hint="cs"/>
          <w:rtl/>
        </w:rPr>
        <w:t>ده) و ا</w:t>
      </w:r>
      <w:r w:rsidR="003231C0" w:rsidRPr="00260872">
        <w:rPr>
          <w:rFonts w:hint="cs"/>
          <w:rtl/>
        </w:rPr>
        <w:t>ی</w:t>
      </w:r>
      <w:r w:rsidR="009A1298" w:rsidRPr="00260872">
        <w:rPr>
          <w:rFonts w:hint="cs"/>
          <w:rtl/>
        </w:rPr>
        <w:t>مان به خداوند و تصح</w:t>
      </w:r>
      <w:r w:rsidR="003231C0" w:rsidRPr="00260872">
        <w:rPr>
          <w:rFonts w:hint="cs"/>
          <w:rtl/>
        </w:rPr>
        <w:t>ی</w:t>
      </w:r>
      <w:r w:rsidR="009A1298" w:rsidRPr="00260872">
        <w:rPr>
          <w:rFonts w:hint="cs"/>
          <w:rtl/>
        </w:rPr>
        <w:t>ح رابط</w:t>
      </w:r>
      <w:r w:rsidR="003231C0" w:rsidRPr="00260872">
        <w:rPr>
          <w:rFonts w:hint="cs"/>
          <w:rtl/>
        </w:rPr>
        <w:t>ۀ</w:t>
      </w:r>
      <w:r w:rsidR="009A1298" w:rsidRPr="00260872">
        <w:rPr>
          <w:rFonts w:hint="cs"/>
          <w:rtl/>
        </w:rPr>
        <w:t xml:space="preserve"> م</w:t>
      </w:r>
      <w:r w:rsidR="003231C0" w:rsidRPr="00260872">
        <w:rPr>
          <w:rFonts w:hint="cs"/>
          <w:rtl/>
        </w:rPr>
        <w:t>ی</w:t>
      </w:r>
      <w:r w:rsidR="009A1298" w:rsidRPr="00260872">
        <w:rPr>
          <w:rFonts w:hint="cs"/>
          <w:rtl/>
        </w:rPr>
        <w:t>ان خدا و بندگانش و دعوت به سو</w:t>
      </w:r>
      <w:r w:rsidR="003231C0" w:rsidRPr="00260872">
        <w:rPr>
          <w:rFonts w:hint="cs"/>
          <w:rtl/>
        </w:rPr>
        <w:t>ی</w:t>
      </w:r>
      <w:r w:rsidR="009A1298" w:rsidRPr="00260872">
        <w:rPr>
          <w:rFonts w:hint="cs"/>
          <w:rtl/>
        </w:rPr>
        <w:t xml:space="preserve"> اخلاص د</w:t>
      </w:r>
      <w:r w:rsidR="003231C0" w:rsidRPr="00260872">
        <w:rPr>
          <w:rFonts w:hint="cs"/>
          <w:rtl/>
        </w:rPr>
        <w:t>ی</w:t>
      </w:r>
      <w:r w:rsidR="009A1298" w:rsidRPr="00260872">
        <w:rPr>
          <w:rFonts w:hint="cs"/>
          <w:rtl/>
        </w:rPr>
        <w:t>ن برا</w:t>
      </w:r>
      <w:r w:rsidR="003231C0" w:rsidRPr="00260872">
        <w:rPr>
          <w:rFonts w:hint="cs"/>
          <w:rtl/>
        </w:rPr>
        <w:t>ی</w:t>
      </w:r>
      <w:r w:rsidR="009A1298" w:rsidRPr="00260872">
        <w:rPr>
          <w:rFonts w:hint="cs"/>
          <w:rtl/>
        </w:rPr>
        <w:t xml:space="preserve"> خدا و تنها خداوند را عبادت </w:t>
      </w:r>
      <w:r w:rsidR="003231C0" w:rsidRPr="00260872">
        <w:rPr>
          <w:rFonts w:hint="cs"/>
          <w:rtl/>
        </w:rPr>
        <w:t>ک</w:t>
      </w:r>
      <w:r w:rsidR="009A1298" w:rsidRPr="00260872">
        <w:rPr>
          <w:rFonts w:hint="cs"/>
          <w:rtl/>
        </w:rPr>
        <w:t>ردن و ا</w:t>
      </w:r>
      <w:r w:rsidR="003231C0" w:rsidRPr="00260872">
        <w:rPr>
          <w:rFonts w:hint="cs"/>
          <w:rtl/>
        </w:rPr>
        <w:t>ی</w:t>
      </w:r>
      <w:r w:rsidR="009A1298" w:rsidRPr="00260872">
        <w:rPr>
          <w:rFonts w:hint="cs"/>
          <w:rtl/>
        </w:rPr>
        <w:t>ن</w:t>
      </w:r>
      <w:r w:rsidR="003231C0" w:rsidRPr="00260872">
        <w:rPr>
          <w:rFonts w:hint="cs"/>
          <w:rtl/>
        </w:rPr>
        <w:t>ک</w:t>
      </w:r>
      <w:r w:rsidR="009A1298" w:rsidRPr="00260872">
        <w:rPr>
          <w:rFonts w:hint="cs"/>
          <w:rtl/>
        </w:rPr>
        <w:t>ه فقط او سود و ز</w:t>
      </w:r>
      <w:r w:rsidR="003231C0" w:rsidRPr="00260872">
        <w:rPr>
          <w:rFonts w:hint="cs"/>
          <w:rtl/>
        </w:rPr>
        <w:t>ی</w:t>
      </w:r>
      <w:r w:rsidR="009A1298" w:rsidRPr="00260872">
        <w:rPr>
          <w:rFonts w:hint="cs"/>
          <w:rtl/>
        </w:rPr>
        <w:t>ان‌رسان است، تنها او شا</w:t>
      </w:r>
      <w:r w:rsidR="003231C0" w:rsidRPr="00260872">
        <w:rPr>
          <w:rFonts w:hint="cs"/>
          <w:rtl/>
        </w:rPr>
        <w:t>ی</w:t>
      </w:r>
      <w:r w:rsidR="009A1298" w:rsidRPr="00260872">
        <w:rPr>
          <w:rFonts w:hint="cs"/>
          <w:rtl/>
        </w:rPr>
        <w:t>سته‌</w:t>
      </w:r>
      <w:r w:rsidR="003231C0" w:rsidRPr="00260872">
        <w:rPr>
          <w:rFonts w:hint="cs"/>
          <w:rtl/>
        </w:rPr>
        <w:t>ی</w:t>
      </w:r>
      <w:r w:rsidR="009A1298" w:rsidRPr="00260872">
        <w:rPr>
          <w:rFonts w:hint="cs"/>
          <w:rtl/>
        </w:rPr>
        <w:t xml:space="preserve"> عبادت، دعا و فر</w:t>
      </w:r>
      <w:r w:rsidR="003231C0" w:rsidRPr="00260872">
        <w:rPr>
          <w:rFonts w:hint="cs"/>
          <w:rtl/>
        </w:rPr>
        <w:t>ی</w:t>
      </w:r>
      <w:r w:rsidR="009A1298" w:rsidRPr="00260872">
        <w:rPr>
          <w:rFonts w:hint="cs"/>
          <w:rtl/>
        </w:rPr>
        <w:t>ادرس</w:t>
      </w:r>
      <w:r w:rsidR="003231C0" w:rsidRPr="00260872">
        <w:rPr>
          <w:rFonts w:hint="cs"/>
          <w:rtl/>
        </w:rPr>
        <w:t>ی</w:t>
      </w:r>
      <w:r w:rsidR="009A1298" w:rsidRPr="00260872">
        <w:rPr>
          <w:rFonts w:hint="cs"/>
          <w:rtl/>
        </w:rPr>
        <w:t xml:space="preserve"> است و... بوده و هست و تهاجم اصل</w:t>
      </w:r>
      <w:r w:rsidR="003231C0" w:rsidRPr="00260872">
        <w:rPr>
          <w:rFonts w:hint="cs"/>
          <w:rtl/>
        </w:rPr>
        <w:t xml:space="preserve">ی آن‌ها </w:t>
      </w:r>
      <w:r w:rsidR="009A1298" w:rsidRPr="00260872">
        <w:rPr>
          <w:rFonts w:hint="cs"/>
          <w:rtl/>
        </w:rPr>
        <w:t>بر بن</w:t>
      </w:r>
      <w:r w:rsidR="003231C0" w:rsidRPr="00260872">
        <w:rPr>
          <w:rFonts w:hint="cs"/>
          <w:rtl/>
        </w:rPr>
        <w:t>ی</w:t>
      </w:r>
      <w:r w:rsidR="00951BD4" w:rsidRPr="00260872">
        <w:rPr>
          <w:rFonts w:hint="cs"/>
          <w:rtl/>
        </w:rPr>
        <w:t>آن‌های</w:t>
      </w:r>
      <w:r w:rsidR="009A1298" w:rsidRPr="00260872">
        <w:rPr>
          <w:rFonts w:hint="cs"/>
          <w:rtl/>
        </w:rPr>
        <w:t xml:space="preserve"> عقا</w:t>
      </w:r>
      <w:r w:rsidR="003231C0" w:rsidRPr="00260872">
        <w:rPr>
          <w:rFonts w:hint="cs"/>
          <w:rtl/>
        </w:rPr>
        <w:t>ی</w:t>
      </w:r>
      <w:r w:rsidR="009A1298" w:rsidRPr="00260872">
        <w:rPr>
          <w:rFonts w:hint="cs"/>
          <w:rtl/>
        </w:rPr>
        <w:t>د شر</w:t>
      </w:r>
      <w:r w:rsidR="003231C0" w:rsidRPr="00260872">
        <w:rPr>
          <w:rFonts w:hint="cs"/>
          <w:rtl/>
        </w:rPr>
        <w:t>ک</w:t>
      </w:r>
      <w:r w:rsidR="009A1298" w:rsidRPr="00260872">
        <w:rPr>
          <w:rFonts w:hint="cs"/>
          <w:rtl/>
        </w:rPr>
        <w:t>‌آلود، به منظور ر</w:t>
      </w:r>
      <w:r w:rsidR="003231C0" w:rsidRPr="00260872">
        <w:rPr>
          <w:rFonts w:hint="cs"/>
          <w:rtl/>
        </w:rPr>
        <w:t>ی</w:t>
      </w:r>
      <w:r w:rsidR="009A1298" w:rsidRPr="00260872">
        <w:rPr>
          <w:rFonts w:hint="cs"/>
          <w:rtl/>
        </w:rPr>
        <w:t>شه‌</w:t>
      </w:r>
      <w:r w:rsidR="003231C0" w:rsidRPr="00260872">
        <w:rPr>
          <w:rFonts w:hint="cs"/>
          <w:rtl/>
        </w:rPr>
        <w:t>ک</w:t>
      </w:r>
      <w:r w:rsidR="009A1298" w:rsidRPr="00260872">
        <w:rPr>
          <w:rFonts w:hint="cs"/>
          <w:rtl/>
        </w:rPr>
        <w:t xml:space="preserve">ن نمودن آن، </w:t>
      </w:r>
      <w:r w:rsidR="003231C0" w:rsidRPr="00260872">
        <w:rPr>
          <w:rFonts w:hint="cs"/>
          <w:rtl/>
        </w:rPr>
        <w:t>ک</w:t>
      </w:r>
      <w:r w:rsidR="009A1298" w:rsidRPr="00260872">
        <w:rPr>
          <w:rFonts w:hint="cs"/>
          <w:rtl/>
        </w:rPr>
        <w:t>ه در عبادت برا</w:t>
      </w:r>
      <w:r w:rsidR="003231C0" w:rsidRPr="00260872">
        <w:rPr>
          <w:rFonts w:hint="cs"/>
          <w:rtl/>
        </w:rPr>
        <w:t>ی</w:t>
      </w:r>
      <w:r w:rsidR="009A1298" w:rsidRPr="00260872">
        <w:rPr>
          <w:rFonts w:hint="cs"/>
          <w:rtl/>
        </w:rPr>
        <w:t xml:space="preserve"> اوثان و اصنام صالحان و مقدس مآبان، (خواه مرده </w:t>
      </w:r>
      <w:r w:rsidR="003231C0" w:rsidRPr="00260872">
        <w:rPr>
          <w:rFonts w:hint="cs"/>
          <w:rtl/>
        </w:rPr>
        <w:t>ی</w:t>
      </w:r>
      <w:r w:rsidR="009A1298" w:rsidRPr="00260872">
        <w:rPr>
          <w:rFonts w:hint="cs"/>
          <w:rtl/>
        </w:rPr>
        <w:t>ا زنده)</w:t>
      </w:r>
    </w:p>
    <w:p w:rsidR="009A1298" w:rsidRPr="00260872" w:rsidRDefault="003231C0" w:rsidP="00260872">
      <w:pPr>
        <w:pStyle w:val="a4"/>
        <w:rPr>
          <w:rtl/>
        </w:rPr>
      </w:pPr>
      <w:r w:rsidRPr="00260872">
        <w:rPr>
          <w:rFonts w:hint="cs"/>
          <w:rtl/>
        </w:rPr>
        <w:t>ک</w:t>
      </w:r>
      <w:r w:rsidR="009A1298" w:rsidRPr="00260872">
        <w:rPr>
          <w:rFonts w:hint="cs"/>
          <w:rtl/>
        </w:rPr>
        <w:t>سان</w:t>
      </w:r>
      <w:r w:rsidRPr="00260872">
        <w:rPr>
          <w:rFonts w:hint="cs"/>
          <w:rtl/>
        </w:rPr>
        <w:t>ی</w:t>
      </w:r>
      <w:r w:rsidR="009A1298" w:rsidRPr="00260872">
        <w:rPr>
          <w:rFonts w:hint="cs"/>
          <w:rtl/>
        </w:rPr>
        <w:t xml:space="preserve"> از اهل جاهل</w:t>
      </w:r>
      <w:r w:rsidRPr="00260872">
        <w:rPr>
          <w:rFonts w:hint="cs"/>
          <w:rtl/>
        </w:rPr>
        <w:t>ی</w:t>
      </w:r>
      <w:r w:rsidR="009A1298" w:rsidRPr="00260872">
        <w:rPr>
          <w:rFonts w:hint="cs"/>
          <w:rtl/>
        </w:rPr>
        <w:t xml:space="preserve">ت </w:t>
      </w:r>
      <w:r w:rsidRPr="00260872">
        <w:rPr>
          <w:rFonts w:hint="cs"/>
          <w:rtl/>
        </w:rPr>
        <w:t>ک</w:t>
      </w:r>
      <w:r w:rsidR="009A1298" w:rsidRPr="00260872">
        <w:rPr>
          <w:rFonts w:hint="cs"/>
          <w:rtl/>
        </w:rPr>
        <w:t>ه عق</w:t>
      </w:r>
      <w:r w:rsidRPr="00260872">
        <w:rPr>
          <w:rFonts w:hint="cs"/>
          <w:rtl/>
        </w:rPr>
        <w:t>ی</w:t>
      </w:r>
      <w:r w:rsidR="009A1298" w:rsidRPr="00260872">
        <w:rPr>
          <w:rFonts w:hint="cs"/>
          <w:rtl/>
        </w:rPr>
        <w:t>ده داشتند خداوند لباس عزت و شرافت تامه را بر</w:t>
      </w:r>
      <w:r w:rsidRPr="00260872">
        <w:rPr>
          <w:rFonts w:hint="cs"/>
          <w:rtl/>
        </w:rPr>
        <w:t xml:space="preserve"> آن‌ها </w:t>
      </w:r>
      <w:r w:rsidR="009A1298" w:rsidRPr="00260872">
        <w:rPr>
          <w:rFonts w:hint="cs"/>
          <w:rtl/>
        </w:rPr>
        <w:t>ارزان</w:t>
      </w:r>
      <w:r w:rsidRPr="00260872">
        <w:rPr>
          <w:rFonts w:hint="cs"/>
          <w:rtl/>
        </w:rPr>
        <w:t>ی</w:t>
      </w:r>
      <w:r w:rsidR="009A1298" w:rsidRPr="00260872">
        <w:rPr>
          <w:rFonts w:hint="cs"/>
          <w:rtl/>
        </w:rPr>
        <w:t xml:space="preserve"> داشته و</w:t>
      </w:r>
      <w:r w:rsidRPr="00260872">
        <w:rPr>
          <w:rFonts w:hint="cs"/>
          <w:rtl/>
        </w:rPr>
        <w:t xml:space="preserve"> آن‌ها </w:t>
      </w:r>
      <w:r w:rsidR="009A1298" w:rsidRPr="00260872">
        <w:rPr>
          <w:rFonts w:hint="cs"/>
          <w:rtl/>
        </w:rPr>
        <w:t>را تصرف‌</w:t>
      </w:r>
      <w:r w:rsidRPr="00260872">
        <w:rPr>
          <w:rFonts w:hint="cs"/>
          <w:rtl/>
        </w:rPr>
        <w:t>ک</w:t>
      </w:r>
      <w:r w:rsidR="009A1298" w:rsidRPr="00260872">
        <w:rPr>
          <w:rFonts w:hint="cs"/>
          <w:rtl/>
        </w:rPr>
        <w:t>ننده در امور خصوص</w:t>
      </w:r>
      <w:r w:rsidRPr="00260872">
        <w:rPr>
          <w:rFonts w:hint="cs"/>
          <w:rtl/>
        </w:rPr>
        <w:t>ی</w:t>
      </w:r>
      <w:r w:rsidR="009A1298" w:rsidRPr="00260872">
        <w:rPr>
          <w:rFonts w:hint="cs"/>
          <w:rtl/>
        </w:rPr>
        <w:t xml:space="preserve"> مردم قرار داده است و شفاعت</w:t>
      </w:r>
      <w:r w:rsidRPr="00260872">
        <w:rPr>
          <w:rFonts w:hint="cs"/>
          <w:rtl/>
        </w:rPr>
        <w:t xml:space="preserve"> آن‌ها </w:t>
      </w:r>
      <w:r w:rsidR="009A1298" w:rsidRPr="00260872">
        <w:rPr>
          <w:rFonts w:hint="cs"/>
          <w:rtl/>
        </w:rPr>
        <w:t>را در خصوص مردم بصورت مطلق قبول م</w:t>
      </w:r>
      <w:r w:rsidRPr="00260872">
        <w:rPr>
          <w:rFonts w:hint="cs"/>
          <w:rtl/>
        </w:rPr>
        <w:t>ی</w:t>
      </w:r>
      <w:r w:rsidR="009A1298" w:rsidRPr="00260872">
        <w:rPr>
          <w:rFonts w:hint="cs"/>
          <w:rtl/>
        </w:rPr>
        <w:t>‌نما</w:t>
      </w:r>
      <w:r w:rsidRPr="00260872">
        <w:rPr>
          <w:rFonts w:hint="cs"/>
          <w:rtl/>
        </w:rPr>
        <w:t>ی</w:t>
      </w:r>
      <w:r w:rsidR="009A1298" w:rsidRPr="00260872">
        <w:rPr>
          <w:rFonts w:hint="cs"/>
          <w:rtl/>
        </w:rPr>
        <w:t xml:space="preserve">د همچون پادشاه پادشاهان، </w:t>
      </w:r>
      <w:r w:rsidRPr="00260872">
        <w:rPr>
          <w:rFonts w:hint="cs"/>
          <w:rtl/>
        </w:rPr>
        <w:t>ک</w:t>
      </w:r>
      <w:r w:rsidR="009A1298" w:rsidRPr="00260872">
        <w:rPr>
          <w:rFonts w:hint="cs"/>
          <w:rtl/>
        </w:rPr>
        <w:t>ه به هر د</w:t>
      </w:r>
      <w:r w:rsidRPr="00260872">
        <w:rPr>
          <w:rFonts w:hint="cs"/>
          <w:rtl/>
        </w:rPr>
        <w:t>ی</w:t>
      </w:r>
      <w:r w:rsidR="009A1298" w:rsidRPr="00260872">
        <w:rPr>
          <w:rFonts w:hint="cs"/>
          <w:rtl/>
        </w:rPr>
        <w:t>ار</w:t>
      </w:r>
      <w:r w:rsidRPr="00260872">
        <w:rPr>
          <w:rFonts w:hint="cs"/>
          <w:rtl/>
        </w:rPr>
        <w:t>ی</w:t>
      </w:r>
      <w:r w:rsidR="009A1298" w:rsidRPr="00260872">
        <w:rPr>
          <w:rFonts w:hint="cs"/>
          <w:rtl/>
        </w:rPr>
        <w:t xml:space="preserve"> پادشاه</w:t>
      </w:r>
      <w:r w:rsidRPr="00260872">
        <w:rPr>
          <w:rFonts w:hint="cs"/>
          <w:rtl/>
        </w:rPr>
        <w:t>ی</w:t>
      </w:r>
      <w:r w:rsidR="009A1298" w:rsidRPr="00260872">
        <w:rPr>
          <w:rFonts w:hint="cs"/>
          <w:rtl/>
        </w:rPr>
        <w:t xml:space="preserve"> م</w:t>
      </w:r>
      <w:r w:rsidRPr="00260872">
        <w:rPr>
          <w:rFonts w:hint="cs"/>
          <w:rtl/>
        </w:rPr>
        <w:t>ی</w:t>
      </w:r>
      <w:r w:rsidR="009A1298" w:rsidRPr="00260872">
        <w:rPr>
          <w:rFonts w:hint="cs"/>
          <w:rtl/>
        </w:rPr>
        <w:t>‌فرستد و تدب</w:t>
      </w:r>
      <w:r w:rsidRPr="00260872">
        <w:rPr>
          <w:rFonts w:hint="cs"/>
          <w:rtl/>
        </w:rPr>
        <w:t>ی</w:t>
      </w:r>
      <w:r w:rsidR="009A1298" w:rsidRPr="00260872">
        <w:rPr>
          <w:rFonts w:hint="cs"/>
          <w:rtl/>
        </w:rPr>
        <w:t>ر ممل</w:t>
      </w:r>
      <w:r w:rsidRPr="00260872">
        <w:rPr>
          <w:rFonts w:hint="cs"/>
          <w:rtl/>
        </w:rPr>
        <w:t>ک</w:t>
      </w:r>
      <w:r w:rsidR="009A1298" w:rsidRPr="00260872">
        <w:rPr>
          <w:rFonts w:hint="cs"/>
          <w:rtl/>
        </w:rPr>
        <w:t>ت دار</w:t>
      </w:r>
      <w:r w:rsidRPr="00260872">
        <w:rPr>
          <w:rFonts w:hint="cs"/>
          <w:rtl/>
        </w:rPr>
        <w:t>ی</w:t>
      </w:r>
      <w:r w:rsidR="009A1298" w:rsidRPr="00260872">
        <w:rPr>
          <w:rFonts w:hint="cs"/>
          <w:rtl/>
        </w:rPr>
        <w:t xml:space="preserve"> را بر عهده‌اش م</w:t>
      </w:r>
      <w:r w:rsidRPr="00260872">
        <w:rPr>
          <w:rFonts w:hint="cs"/>
          <w:rtl/>
        </w:rPr>
        <w:t>ی</w:t>
      </w:r>
      <w:r w:rsidR="009A1298" w:rsidRPr="00260872">
        <w:rPr>
          <w:rFonts w:hint="cs"/>
          <w:rtl/>
        </w:rPr>
        <w:t>‌گذارد</w:t>
      </w:r>
      <w:r w:rsidR="00FF5B45" w:rsidRPr="00260872">
        <w:rPr>
          <w:rFonts w:hint="cs"/>
          <w:rtl/>
        </w:rPr>
        <w:t>»</w:t>
      </w:r>
      <w:r w:rsidR="00FF5B45" w:rsidRPr="00B813E3">
        <w:rPr>
          <w:rStyle w:val="FootnoteReference"/>
          <w:rFonts w:ascii="Tahoma" w:hAnsi="Tahoma"/>
          <w:rtl/>
        </w:rPr>
        <w:footnoteReference w:id="88"/>
      </w:r>
      <w:r w:rsidR="009A1298" w:rsidRPr="00260872">
        <w:rPr>
          <w:rFonts w:hint="cs"/>
          <w:rtl/>
        </w:rPr>
        <w:t>.</w:t>
      </w:r>
    </w:p>
    <w:p w:rsidR="009A1298" w:rsidRPr="00FF5B45" w:rsidRDefault="00CC741B" w:rsidP="00967048">
      <w:pPr>
        <w:pStyle w:val="a"/>
        <w:rPr>
          <w:rtl/>
        </w:rPr>
      </w:pPr>
      <w:bookmarkStart w:id="70" w:name="_Toc285148296"/>
      <w:bookmarkStart w:id="71" w:name="_Toc432073914"/>
      <w:bookmarkStart w:id="72" w:name="_Toc432075545"/>
      <w:r>
        <w:rPr>
          <w:rFonts w:hint="cs"/>
          <w:rtl/>
        </w:rPr>
        <w:t>امت</w:t>
      </w:r>
      <w:r w:rsidR="003231C0">
        <w:rPr>
          <w:rFonts w:hint="cs"/>
          <w:rtl/>
        </w:rPr>
        <w:t>ی</w:t>
      </w:r>
      <w:r>
        <w:rPr>
          <w:rFonts w:hint="cs"/>
          <w:rtl/>
        </w:rPr>
        <w:t>از چهارم</w:t>
      </w:r>
      <w:r w:rsidR="00967048">
        <w:rPr>
          <w:rFonts w:hint="cs"/>
          <w:rtl/>
        </w:rPr>
        <w:t xml:space="preserve">: </w:t>
      </w:r>
      <w:r w:rsidR="00967048" w:rsidRPr="009F27FC">
        <w:rPr>
          <w:rFonts w:hint="cs"/>
          <w:rtl/>
        </w:rPr>
        <w:t>دعوت آنان ساده و بدون تعق</w:t>
      </w:r>
      <w:r w:rsidR="003231C0">
        <w:rPr>
          <w:rFonts w:hint="cs"/>
          <w:rtl/>
        </w:rPr>
        <w:t>ی</w:t>
      </w:r>
      <w:r w:rsidR="00967048" w:rsidRPr="009F27FC">
        <w:rPr>
          <w:rFonts w:hint="cs"/>
          <w:rtl/>
        </w:rPr>
        <w:t>د بود</w:t>
      </w:r>
      <w:bookmarkEnd w:id="70"/>
      <w:bookmarkEnd w:id="71"/>
      <w:bookmarkEnd w:id="72"/>
    </w:p>
    <w:p w:rsidR="009A1298" w:rsidRPr="00260872" w:rsidRDefault="009A1298" w:rsidP="00260872">
      <w:pPr>
        <w:pStyle w:val="a4"/>
        <w:rPr>
          <w:rtl/>
        </w:rPr>
      </w:pPr>
      <w:r w:rsidRPr="00260872">
        <w:rPr>
          <w:rFonts w:hint="cs"/>
          <w:rtl/>
        </w:rPr>
        <w:t>و</w:t>
      </w:r>
      <w:r w:rsidR="003231C0" w:rsidRPr="00260872">
        <w:rPr>
          <w:rFonts w:hint="cs"/>
          <w:rtl/>
        </w:rPr>
        <w:t>ی</w:t>
      </w:r>
      <w:r w:rsidRPr="00260872">
        <w:rPr>
          <w:rFonts w:hint="cs"/>
          <w:rtl/>
        </w:rPr>
        <w:t>ژگ</w:t>
      </w:r>
      <w:r w:rsidR="003231C0" w:rsidRPr="00260872">
        <w:rPr>
          <w:rFonts w:hint="cs"/>
          <w:rtl/>
        </w:rPr>
        <w:t>ی</w:t>
      </w:r>
      <w:r w:rsidRPr="00260872">
        <w:rPr>
          <w:rFonts w:hint="cs"/>
          <w:rtl/>
        </w:rPr>
        <w:t xml:space="preserve"> چهارم دعوت انب</w:t>
      </w:r>
      <w:r w:rsidR="003231C0" w:rsidRPr="00260872">
        <w:rPr>
          <w:rFonts w:hint="cs"/>
          <w:rtl/>
        </w:rPr>
        <w:t>ی</w:t>
      </w:r>
      <w:r w:rsidRPr="00260872">
        <w:rPr>
          <w:rFonts w:hint="cs"/>
          <w:rtl/>
        </w:rPr>
        <w:t>ا</w:t>
      </w:r>
      <w:r w:rsidR="00FF5B45" w:rsidRPr="00260872">
        <w:rPr>
          <w:rFonts w:hint="cs"/>
          <w:rtl/>
        </w:rPr>
        <w:t>ء</w:t>
      </w:r>
      <w:r w:rsidRPr="00260872">
        <w:rPr>
          <w:rFonts w:hint="cs"/>
          <w:rtl/>
        </w:rPr>
        <w:t xml:space="preserve"> بساطت و سادگ</w:t>
      </w:r>
      <w:r w:rsidR="003231C0" w:rsidRPr="00260872">
        <w:rPr>
          <w:rFonts w:hint="cs"/>
          <w:rtl/>
        </w:rPr>
        <w:t>ی</w:t>
      </w:r>
      <w:r w:rsidRPr="00260872">
        <w:rPr>
          <w:rFonts w:hint="cs"/>
          <w:rtl/>
        </w:rPr>
        <w:t xml:space="preserve"> آن و نبودن تعق</w:t>
      </w:r>
      <w:r w:rsidR="003231C0" w:rsidRPr="00260872">
        <w:rPr>
          <w:rFonts w:hint="cs"/>
          <w:rtl/>
        </w:rPr>
        <w:t>ی</w:t>
      </w:r>
      <w:r w:rsidRPr="00260872">
        <w:rPr>
          <w:rFonts w:hint="cs"/>
          <w:rtl/>
        </w:rPr>
        <w:t>د و ت</w:t>
      </w:r>
      <w:r w:rsidR="003231C0" w:rsidRPr="00260872">
        <w:rPr>
          <w:rFonts w:hint="cs"/>
          <w:rtl/>
        </w:rPr>
        <w:t>ک</w:t>
      </w:r>
      <w:r w:rsidRPr="00260872">
        <w:rPr>
          <w:rFonts w:hint="cs"/>
          <w:rtl/>
        </w:rPr>
        <w:t>لف در آن است.</w:t>
      </w:r>
    </w:p>
    <w:p w:rsidR="009A1298" w:rsidRDefault="009A1298" w:rsidP="00D162A1">
      <w:pPr>
        <w:pStyle w:val="a4"/>
        <w:rPr>
          <w:rtl/>
        </w:rPr>
      </w:pPr>
      <w:r w:rsidRPr="00260872">
        <w:rPr>
          <w:rFonts w:hint="cs"/>
          <w:rtl/>
        </w:rPr>
        <w:t>ا</w:t>
      </w:r>
      <w:r w:rsidR="003231C0" w:rsidRPr="00260872">
        <w:rPr>
          <w:rFonts w:hint="cs"/>
          <w:rtl/>
        </w:rPr>
        <w:t>ی</w:t>
      </w:r>
      <w:r w:rsidRPr="00260872">
        <w:rPr>
          <w:rFonts w:hint="cs"/>
          <w:rtl/>
        </w:rPr>
        <w:t>ن امت</w:t>
      </w:r>
      <w:r w:rsidR="003231C0" w:rsidRPr="00260872">
        <w:rPr>
          <w:rFonts w:hint="cs"/>
          <w:rtl/>
        </w:rPr>
        <w:t>ی</w:t>
      </w:r>
      <w:r w:rsidRPr="00260872">
        <w:rPr>
          <w:rFonts w:hint="cs"/>
          <w:rtl/>
        </w:rPr>
        <w:t>از در دعوت تمام</w:t>
      </w:r>
      <w:r w:rsidR="003231C0" w:rsidRPr="00260872">
        <w:rPr>
          <w:rFonts w:hint="cs"/>
          <w:rtl/>
        </w:rPr>
        <w:t>ی</w:t>
      </w:r>
      <w:r w:rsidRPr="00260872">
        <w:rPr>
          <w:rFonts w:hint="cs"/>
          <w:rtl/>
        </w:rPr>
        <w:t xml:space="preserve"> انب</w:t>
      </w:r>
      <w:r w:rsidR="003231C0" w:rsidRPr="00260872">
        <w:rPr>
          <w:rFonts w:hint="cs"/>
          <w:rtl/>
        </w:rPr>
        <w:t>ی</w:t>
      </w:r>
      <w:r w:rsidRPr="00260872">
        <w:rPr>
          <w:rFonts w:hint="cs"/>
          <w:rtl/>
        </w:rPr>
        <w:t>ا</w:t>
      </w:r>
      <w:r w:rsidR="00FF5B45" w:rsidRPr="00260872">
        <w:rPr>
          <w:rFonts w:hint="cs"/>
          <w:rtl/>
        </w:rPr>
        <w:t>ء</w:t>
      </w:r>
      <w:r w:rsidRPr="00260872">
        <w:rPr>
          <w:rFonts w:hint="cs"/>
          <w:rtl/>
        </w:rPr>
        <w:t xml:space="preserve"> به وضوح مشاهده م</w:t>
      </w:r>
      <w:r w:rsidR="003231C0" w:rsidRPr="00260872">
        <w:rPr>
          <w:rFonts w:hint="cs"/>
          <w:rtl/>
        </w:rPr>
        <w:t>ی</w:t>
      </w:r>
      <w:r w:rsidRPr="00260872">
        <w:rPr>
          <w:rFonts w:hint="cs"/>
          <w:rtl/>
        </w:rPr>
        <w:t>‌شود،</w:t>
      </w:r>
      <w:r w:rsidR="003231C0" w:rsidRPr="00260872">
        <w:rPr>
          <w:rFonts w:hint="cs"/>
          <w:rtl/>
        </w:rPr>
        <w:t xml:space="preserve"> آن‌ها </w:t>
      </w:r>
      <w:r w:rsidRPr="00260872">
        <w:rPr>
          <w:rFonts w:hint="cs"/>
          <w:rtl/>
        </w:rPr>
        <w:t>همگام با فطرت حر</w:t>
      </w:r>
      <w:r w:rsidR="003231C0" w:rsidRPr="00260872">
        <w:rPr>
          <w:rFonts w:hint="cs"/>
          <w:rtl/>
        </w:rPr>
        <w:t>ک</w:t>
      </w:r>
      <w:r w:rsidRPr="00260872">
        <w:rPr>
          <w:rFonts w:hint="cs"/>
          <w:rtl/>
        </w:rPr>
        <w:t>ت م</w:t>
      </w:r>
      <w:r w:rsidR="003231C0" w:rsidRPr="00260872">
        <w:rPr>
          <w:rFonts w:hint="cs"/>
          <w:rtl/>
        </w:rPr>
        <w:t>ی</w:t>
      </w:r>
      <w:r w:rsidRPr="00260872">
        <w:rPr>
          <w:rFonts w:hint="cs"/>
          <w:rtl/>
        </w:rPr>
        <w:t>‌</w:t>
      </w:r>
      <w:r w:rsidR="003231C0" w:rsidRPr="00260872">
        <w:rPr>
          <w:rFonts w:hint="cs"/>
          <w:rtl/>
        </w:rPr>
        <w:t>ک</w:t>
      </w:r>
      <w:r w:rsidRPr="00260872">
        <w:rPr>
          <w:rFonts w:hint="cs"/>
          <w:rtl/>
        </w:rPr>
        <w:t>نند و به اندازه‌</w:t>
      </w:r>
      <w:r w:rsidR="003231C0" w:rsidRPr="00260872">
        <w:rPr>
          <w:rFonts w:hint="cs"/>
          <w:rtl/>
        </w:rPr>
        <w:t>ی</w:t>
      </w:r>
      <w:r w:rsidRPr="00260872">
        <w:rPr>
          <w:rFonts w:hint="cs"/>
          <w:rtl/>
        </w:rPr>
        <w:t xml:space="preserve"> عقلان</w:t>
      </w:r>
      <w:r w:rsidR="003231C0" w:rsidRPr="00260872">
        <w:rPr>
          <w:rFonts w:hint="cs"/>
          <w:rtl/>
        </w:rPr>
        <w:t>ی</w:t>
      </w:r>
      <w:r w:rsidRPr="00260872">
        <w:rPr>
          <w:rFonts w:hint="cs"/>
          <w:rtl/>
        </w:rPr>
        <w:t>ت مردم،</w:t>
      </w:r>
      <w:r w:rsidR="003231C0" w:rsidRPr="00260872">
        <w:rPr>
          <w:rFonts w:hint="cs"/>
          <w:rtl/>
        </w:rPr>
        <w:t xml:space="preserve"> آن‌ها </w:t>
      </w:r>
      <w:r w:rsidRPr="00260872">
        <w:rPr>
          <w:rFonts w:hint="cs"/>
          <w:rtl/>
        </w:rPr>
        <w:t>را مورد خطاب قرار م</w:t>
      </w:r>
      <w:r w:rsidR="003231C0" w:rsidRPr="00260872">
        <w:rPr>
          <w:rFonts w:hint="cs"/>
          <w:rtl/>
        </w:rPr>
        <w:t>ی</w:t>
      </w:r>
      <w:r w:rsidRPr="00260872">
        <w:rPr>
          <w:rFonts w:hint="cs"/>
          <w:rtl/>
        </w:rPr>
        <w:t>‌دهند و در دعوت خود به ه</w:t>
      </w:r>
      <w:r w:rsidR="003231C0" w:rsidRPr="00260872">
        <w:rPr>
          <w:rFonts w:hint="cs"/>
          <w:rtl/>
        </w:rPr>
        <w:t>ی</w:t>
      </w:r>
      <w:r w:rsidRPr="00260872">
        <w:rPr>
          <w:rFonts w:hint="cs"/>
          <w:rtl/>
        </w:rPr>
        <w:t>چ گونه ت</w:t>
      </w:r>
      <w:r w:rsidR="003231C0" w:rsidRPr="00260872">
        <w:rPr>
          <w:rFonts w:hint="cs"/>
          <w:rtl/>
        </w:rPr>
        <w:t>ک</w:t>
      </w:r>
      <w:r w:rsidRPr="00260872">
        <w:rPr>
          <w:rFonts w:hint="cs"/>
          <w:rtl/>
        </w:rPr>
        <w:t>لف باور ندارند چنانچه بعض</w:t>
      </w:r>
      <w:r w:rsidR="003231C0" w:rsidRPr="00260872">
        <w:rPr>
          <w:rFonts w:hint="cs"/>
          <w:rtl/>
        </w:rPr>
        <w:t>ی</w:t>
      </w:r>
      <w:r w:rsidRPr="00260872">
        <w:rPr>
          <w:rFonts w:hint="cs"/>
          <w:rtl/>
        </w:rPr>
        <w:t xml:space="preserve"> از رهبران س</w:t>
      </w:r>
      <w:r w:rsidR="003231C0" w:rsidRPr="00260872">
        <w:rPr>
          <w:rFonts w:hint="cs"/>
          <w:rtl/>
        </w:rPr>
        <w:t>ی</w:t>
      </w:r>
      <w:r w:rsidRPr="00260872">
        <w:rPr>
          <w:rFonts w:hint="cs"/>
          <w:rtl/>
        </w:rPr>
        <w:t>اس</w:t>
      </w:r>
      <w:r w:rsidR="003231C0" w:rsidRPr="00260872">
        <w:rPr>
          <w:rFonts w:hint="cs"/>
          <w:rtl/>
        </w:rPr>
        <w:t>ی</w:t>
      </w:r>
      <w:r w:rsidRPr="00260872">
        <w:rPr>
          <w:rFonts w:hint="cs"/>
          <w:rtl/>
        </w:rPr>
        <w:t xml:space="preserve"> و مصلح</w:t>
      </w:r>
      <w:r w:rsidR="003231C0" w:rsidRPr="00260872">
        <w:rPr>
          <w:rFonts w:hint="cs"/>
          <w:rtl/>
        </w:rPr>
        <w:t>ی</w:t>
      </w:r>
      <w:r w:rsidRPr="00260872">
        <w:rPr>
          <w:rFonts w:hint="cs"/>
          <w:rtl/>
        </w:rPr>
        <w:t>ن عمل م</w:t>
      </w:r>
      <w:r w:rsidR="003231C0" w:rsidRPr="00260872">
        <w:rPr>
          <w:rFonts w:hint="cs"/>
          <w:rtl/>
        </w:rPr>
        <w:t>ی</w:t>
      </w:r>
      <w:r w:rsidRPr="00260872">
        <w:rPr>
          <w:rFonts w:hint="cs"/>
          <w:rtl/>
        </w:rPr>
        <w:t>‌نما</w:t>
      </w:r>
      <w:r w:rsidR="003231C0" w:rsidRPr="00260872">
        <w:rPr>
          <w:rFonts w:hint="cs"/>
          <w:rtl/>
        </w:rPr>
        <w:t>ی</w:t>
      </w:r>
      <w:r w:rsidRPr="00260872">
        <w:rPr>
          <w:rFonts w:hint="cs"/>
          <w:rtl/>
        </w:rPr>
        <w:t>ند</w:t>
      </w:r>
      <w:r w:rsidR="00FF5B45" w:rsidRPr="00260872">
        <w:rPr>
          <w:rFonts w:hint="cs"/>
          <w:rtl/>
        </w:rPr>
        <w:t>،</w:t>
      </w:r>
      <w:r w:rsidR="003231C0" w:rsidRPr="00260872">
        <w:rPr>
          <w:rFonts w:hint="cs"/>
          <w:rtl/>
        </w:rPr>
        <w:t xml:space="preserve"> آن‌ها </w:t>
      </w:r>
      <w:r w:rsidRPr="00260872">
        <w:rPr>
          <w:rFonts w:hint="cs"/>
          <w:rtl/>
        </w:rPr>
        <w:t>امور را بر مردم سخت و پ</w:t>
      </w:r>
      <w:r w:rsidR="003231C0" w:rsidRPr="00260872">
        <w:rPr>
          <w:rFonts w:hint="cs"/>
          <w:rtl/>
        </w:rPr>
        <w:t>ی</w:t>
      </w:r>
      <w:r w:rsidRPr="00260872">
        <w:rPr>
          <w:rFonts w:hint="cs"/>
          <w:rtl/>
        </w:rPr>
        <w:t>چ</w:t>
      </w:r>
      <w:r w:rsidR="003231C0" w:rsidRPr="00260872">
        <w:rPr>
          <w:rFonts w:hint="cs"/>
          <w:rtl/>
        </w:rPr>
        <w:t>ی</w:t>
      </w:r>
      <w:r w:rsidRPr="00260872">
        <w:rPr>
          <w:rFonts w:hint="cs"/>
          <w:rtl/>
        </w:rPr>
        <w:t>ده نم</w:t>
      </w:r>
      <w:r w:rsidR="003231C0" w:rsidRPr="00260872">
        <w:rPr>
          <w:rFonts w:hint="cs"/>
          <w:rtl/>
        </w:rPr>
        <w:t>ی</w:t>
      </w:r>
      <w:r w:rsidRPr="00260872">
        <w:rPr>
          <w:rFonts w:hint="cs"/>
          <w:rtl/>
        </w:rPr>
        <w:t>‌گ</w:t>
      </w:r>
      <w:r w:rsidR="003231C0" w:rsidRPr="00260872">
        <w:rPr>
          <w:rFonts w:hint="cs"/>
          <w:rtl/>
        </w:rPr>
        <w:t>ی</w:t>
      </w:r>
      <w:r w:rsidRPr="00260872">
        <w:rPr>
          <w:rFonts w:hint="cs"/>
          <w:rtl/>
        </w:rPr>
        <w:t>رند طور</w:t>
      </w:r>
      <w:r w:rsidR="003231C0" w:rsidRPr="00260872">
        <w:rPr>
          <w:rFonts w:hint="cs"/>
          <w:rtl/>
        </w:rPr>
        <w:t>ی</w:t>
      </w:r>
      <w:r w:rsidRPr="00260872">
        <w:rPr>
          <w:rFonts w:hint="cs"/>
          <w:rtl/>
        </w:rPr>
        <w:t xml:space="preserve"> با مردم سخن نم</w:t>
      </w:r>
      <w:r w:rsidR="003231C0" w:rsidRPr="00260872">
        <w:rPr>
          <w:rFonts w:hint="cs"/>
          <w:rtl/>
        </w:rPr>
        <w:t>ی</w:t>
      </w:r>
      <w:r w:rsidRPr="00260872">
        <w:rPr>
          <w:rFonts w:hint="cs"/>
          <w:rtl/>
        </w:rPr>
        <w:t>‌گو</w:t>
      </w:r>
      <w:r w:rsidR="003231C0" w:rsidRPr="00260872">
        <w:rPr>
          <w:rFonts w:hint="cs"/>
          <w:rtl/>
        </w:rPr>
        <w:t>ی</w:t>
      </w:r>
      <w:r w:rsidRPr="00260872">
        <w:rPr>
          <w:rFonts w:hint="cs"/>
          <w:rtl/>
        </w:rPr>
        <w:t xml:space="preserve">ند </w:t>
      </w:r>
      <w:r w:rsidR="003231C0" w:rsidRPr="00260872">
        <w:rPr>
          <w:rFonts w:hint="cs"/>
          <w:rtl/>
        </w:rPr>
        <w:t>ک</w:t>
      </w:r>
      <w:r w:rsidRPr="00260872">
        <w:rPr>
          <w:rFonts w:hint="cs"/>
          <w:rtl/>
        </w:rPr>
        <w:t>ه سخن</w:t>
      </w:r>
      <w:r w:rsidR="003231C0" w:rsidRPr="00260872">
        <w:rPr>
          <w:rFonts w:hint="cs"/>
          <w:rtl/>
        </w:rPr>
        <w:t xml:space="preserve"> آن‌ها </w:t>
      </w:r>
      <w:r w:rsidRPr="00260872">
        <w:rPr>
          <w:rFonts w:hint="cs"/>
          <w:rtl/>
        </w:rPr>
        <w:t>را نفهمند... بل</w:t>
      </w:r>
      <w:r w:rsidR="003231C0" w:rsidRPr="00260872">
        <w:rPr>
          <w:rFonts w:hint="cs"/>
          <w:rtl/>
        </w:rPr>
        <w:t>ک</w:t>
      </w:r>
      <w:r w:rsidRPr="00260872">
        <w:rPr>
          <w:rFonts w:hint="cs"/>
          <w:rtl/>
        </w:rPr>
        <w:t>ه در دعوت و تبل</w:t>
      </w:r>
      <w:r w:rsidR="003231C0" w:rsidRPr="00260872">
        <w:rPr>
          <w:rFonts w:hint="cs"/>
          <w:rtl/>
        </w:rPr>
        <w:t>ی</w:t>
      </w:r>
      <w:r w:rsidRPr="00260872">
        <w:rPr>
          <w:rFonts w:hint="cs"/>
          <w:rtl/>
        </w:rPr>
        <w:t>غ خو</w:t>
      </w:r>
      <w:r w:rsidR="003231C0" w:rsidRPr="00260872">
        <w:rPr>
          <w:rFonts w:hint="cs"/>
          <w:rtl/>
        </w:rPr>
        <w:t>ی</w:t>
      </w:r>
      <w:r w:rsidRPr="00260872">
        <w:rPr>
          <w:rFonts w:hint="cs"/>
          <w:rtl/>
        </w:rPr>
        <w:t>ش روش ح</w:t>
      </w:r>
      <w:r w:rsidR="003231C0" w:rsidRPr="00260872">
        <w:rPr>
          <w:rFonts w:hint="cs"/>
          <w:rtl/>
        </w:rPr>
        <w:t>ک</w:t>
      </w:r>
      <w:r w:rsidRPr="00260872">
        <w:rPr>
          <w:rFonts w:hint="cs"/>
          <w:rtl/>
        </w:rPr>
        <w:t>مت را در پ</w:t>
      </w:r>
      <w:r w:rsidR="003231C0" w:rsidRPr="00260872">
        <w:rPr>
          <w:rFonts w:hint="cs"/>
          <w:rtl/>
        </w:rPr>
        <w:t>ی</w:t>
      </w:r>
      <w:r w:rsidRPr="00260872">
        <w:rPr>
          <w:rFonts w:hint="cs"/>
          <w:rtl/>
        </w:rPr>
        <w:t>ش م</w:t>
      </w:r>
      <w:r w:rsidR="003231C0" w:rsidRPr="00260872">
        <w:rPr>
          <w:rFonts w:hint="cs"/>
          <w:rtl/>
        </w:rPr>
        <w:t>ی</w:t>
      </w:r>
      <w:r w:rsidRPr="00260872">
        <w:rPr>
          <w:rFonts w:hint="cs"/>
          <w:rtl/>
        </w:rPr>
        <w:t>‌گ</w:t>
      </w:r>
      <w:r w:rsidR="003231C0" w:rsidRPr="00260872">
        <w:rPr>
          <w:rFonts w:hint="cs"/>
          <w:rtl/>
        </w:rPr>
        <w:t>ی</w:t>
      </w:r>
      <w:r w:rsidRPr="00260872">
        <w:rPr>
          <w:rFonts w:hint="cs"/>
          <w:rtl/>
        </w:rPr>
        <w:t>رند قرآن از زبان س</w:t>
      </w:r>
      <w:r w:rsidR="003231C0" w:rsidRPr="00260872">
        <w:rPr>
          <w:rFonts w:hint="cs"/>
          <w:rtl/>
        </w:rPr>
        <w:t>ی</w:t>
      </w:r>
      <w:r w:rsidRPr="00260872">
        <w:rPr>
          <w:rFonts w:hint="cs"/>
          <w:rtl/>
        </w:rPr>
        <w:t>د و پ</w:t>
      </w:r>
      <w:r w:rsidR="003231C0" w:rsidRPr="00260872">
        <w:rPr>
          <w:rFonts w:hint="cs"/>
          <w:rtl/>
        </w:rPr>
        <w:t>ی</w:t>
      </w:r>
      <w:r w:rsidRPr="00260872">
        <w:rPr>
          <w:rFonts w:hint="cs"/>
          <w:rtl/>
        </w:rPr>
        <w:t>شوا</w:t>
      </w:r>
      <w:r w:rsidR="003231C0" w:rsidRPr="00260872">
        <w:rPr>
          <w:rFonts w:hint="cs"/>
          <w:rtl/>
        </w:rPr>
        <w:t>ی</w:t>
      </w:r>
      <w:r w:rsidRPr="00260872">
        <w:rPr>
          <w:rFonts w:hint="cs"/>
          <w:rtl/>
        </w:rPr>
        <w:t xml:space="preserve"> پ</w:t>
      </w:r>
      <w:r w:rsidR="003231C0" w:rsidRPr="00260872">
        <w:rPr>
          <w:rFonts w:hint="cs"/>
          <w:rtl/>
        </w:rPr>
        <w:t>ی</w:t>
      </w:r>
      <w:r w:rsidRPr="00260872">
        <w:rPr>
          <w:rFonts w:hint="cs"/>
          <w:rtl/>
        </w:rPr>
        <w:t>امبران حضرت محمد</w:t>
      </w:r>
      <w:r w:rsidRPr="00BE0437">
        <w:rPr>
          <w:rStyle w:val="Char4"/>
          <w:rFonts w:hint="cs"/>
          <w:rtl/>
        </w:rPr>
        <w:t xml:space="preserve"> </w:t>
      </w:r>
      <w:r w:rsidR="00FF5B45">
        <w:rPr>
          <w:rFonts w:ascii="Tahoma" w:hAnsi="Tahoma" w:cs="CTraditional Arabic" w:hint="cs"/>
          <w:rtl/>
          <w:lang w:bidi="fa-IR"/>
        </w:rPr>
        <w:t>ص</w:t>
      </w:r>
      <w:r w:rsidRPr="00260872">
        <w:rPr>
          <w:rFonts w:hint="cs"/>
          <w:rtl/>
        </w:rPr>
        <w:t xml:space="preserve"> م</w:t>
      </w:r>
      <w:r w:rsidR="00260872">
        <w:rPr>
          <w:rFonts w:hint="cs"/>
          <w:rtl/>
        </w:rPr>
        <w:t>ی</w:t>
      </w:r>
      <w:r w:rsidRPr="00260872">
        <w:rPr>
          <w:rFonts w:hint="cs"/>
          <w:rtl/>
        </w:rPr>
        <w:t>‌فرما</w:t>
      </w:r>
      <w:r w:rsidR="00F13F69">
        <w:rPr>
          <w:rFonts w:hint="cs"/>
          <w:rtl/>
        </w:rPr>
        <w:t>ی</w:t>
      </w:r>
      <w:r w:rsidRPr="00260872">
        <w:rPr>
          <w:rFonts w:hint="cs"/>
          <w:rtl/>
        </w:rPr>
        <w:t xml:space="preserve">د: </w:t>
      </w:r>
      <w:r w:rsidR="00260872">
        <w:rPr>
          <w:rFonts w:ascii="Traditional Arabic" w:hAnsi="Traditional Arabic" w:cs="Traditional Arabic"/>
          <w:rtl/>
        </w:rPr>
        <w:t>﴿</w:t>
      </w:r>
      <w:r w:rsidR="00D162A1" w:rsidRPr="006865DA">
        <w:rPr>
          <w:rStyle w:val="Char9"/>
          <w:rtl/>
        </w:rPr>
        <w:t xml:space="preserve">وَمَآ أَنَا۠ مِنَ </w:t>
      </w:r>
      <w:r w:rsidR="00D162A1" w:rsidRPr="006865DA">
        <w:rPr>
          <w:rStyle w:val="Char9"/>
          <w:rFonts w:hint="cs"/>
          <w:rtl/>
        </w:rPr>
        <w:t>ٱ</w:t>
      </w:r>
      <w:r w:rsidR="00D162A1" w:rsidRPr="006865DA">
        <w:rPr>
          <w:rStyle w:val="Char9"/>
          <w:rFonts w:hint="eastAsia"/>
          <w:rtl/>
        </w:rPr>
        <w:t>لۡمُتَكَلِّفِينَ</w:t>
      </w:r>
      <w:r w:rsidR="00D162A1" w:rsidRPr="006865DA">
        <w:rPr>
          <w:rStyle w:val="Char9"/>
          <w:rtl/>
        </w:rPr>
        <w:t xml:space="preserve"> ٨٦</w:t>
      </w:r>
      <w:r w:rsidR="00260872">
        <w:rPr>
          <w:rFonts w:ascii="Traditional Arabic" w:hAnsi="Traditional Arabic" w:cs="Traditional Arabic"/>
          <w:rtl/>
        </w:rPr>
        <w:t>﴾</w:t>
      </w:r>
      <w:r w:rsidR="00260872">
        <w:rPr>
          <w:rFonts w:hint="cs"/>
          <w:rtl/>
        </w:rPr>
        <w:t xml:space="preserve"> </w:t>
      </w:r>
      <w:r w:rsidR="00260872" w:rsidRPr="00260872">
        <w:rPr>
          <w:rStyle w:val="Char6"/>
          <w:rFonts w:hint="cs"/>
          <w:rtl/>
        </w:rPr>
        <w:t>[</w:t>
      </w:r>
      <w:r w:rsidR="00260872">
        <w:rPr>
          <w:rStyle w:val="Char6"/>
          <w:rFonts w:hint="cs"/>
          <w:rtl/>
        </w:rPr>
        <w:t>ص: 86</w:t>
      </w:r>
      <w:r w:rsidR="00260872" w:rsidRPr="00260872">
        <w:rPr>
          <w:rStyle w:val="Char6"/>
          <w:rFonts w:hint="cs"/>
          <w:rtl/>
        </w:rPr>
        <w:t>]</w:t>
      </w:r>
      <w:r w:rsidR="00260872">
        <w:rPr>
          <w:rFonts w:hint="cs"/>
          <w:rtl/>
        </w:rPr>
        <w:t>.</w:t>
      </w:r>
      <w:r w:rsidRPr="00B813E3">
        <w:rPr>
          <w:rStyle w:val="FootnoteReference"/>
          <w:rFonts w:ascii="Tahoma" w:hAnsi="Tahoma"/>
          <w:rtl/>
          <w:lang w:bidi="fa-IR"/>
        </w:rPr>
        <w:footnoteReference w:id="89"/>
      </w:r>
      <w:r w:rsidR="00D162A1" w:rsidRPr="00D162A1">
        <w:rPr>
          <w:rFonts w:hint="cs"/>
          <w:rtl/>
        </w:rPr>
        <w:t xml:space="preserve"> </w:t>
      </w:r>
      <w:r w:rsidRPr="00260872">
        <w:rPr>
          <w:rFonts w:hint="cs"/>
          <w:rtl/>
        </w:rPr>
        <w:t>هم چنان</w:t>
      </w:r>
      <w:r w:rsidR="003231C0" w:rsidRPr="00260872">
        <w:rPr>
          <w:rFonts w:hint="cs"/>
          <w:rtl/>
        </w:rPr>
        <w:t>ک</w:t>
      </w:r>
      <w:r w:rsidRPr="00260872">
        <w:rPr>
          <w:rFonts w:hint="cs"/>
          <w:rtl/>
        </w:rPr>
        <w:t>ه خداوند ح</w:t>
      </w:r>
      <w:r w:rsidR="003231C0" w:rsidRPr="00260872">
        <w:rPr>
          <w:rFonts w:hint="cs"/>
          <w:rtl/>
        </w:rPr>
        <w:t>کی</w:t>
      </w:r>
      <w:r w:rsidRPr="00260872">
        <w:rPr>
          <w:rFonts w:hint="cs"/>
          <w:rtl/>
        </w:rPr>
        <w:t>م او را امر م</w:t>
      </w:r>
      <w:r w:rsidR="003231C0" w:rsidRPr="00260872">
        <w:rPr>
          <w:rFonts w:hint="cs"/>
          <w:rtl/>
        </w:rPr>
        <w:t>ی</w:t>
      </w:r>
      <w:r w:rsidRPr="00260872">
        <w:rPr>
          <w:rFonts w:hint="cs"/>
          <w:rtl/>
        </w:rPr>
        <w:t>‌نما</w:t>
      </w:r>
      <w:r w:rsidR="003231C0" w:rsidRPr="00260872">
        <w:rPr>
          <w:rFonts w:hint="cs"/>
          <w:rtl/>
        </w:rPr>
        <w:t>ی</w:t>
      </w:r>
      <w:r w:rsidRPr="00260872">
        <w:rPr>
          <w:rFonts w:hint="cs"/>
          <w:rtl/>
        </w:rPr>
        <w:t>د در دعوت خو</w:t>
      </w:r>
      <w:r w:rsidR="003231C0" w:rsidRPr="00260872">
        <w:rPr>
          <w:rFonts w:hint="cs"/>
          <w:rtl/>
        </w:rPr>
        <w:t>ی</w:t>
      </w:r>
      <w:r w:rsidRPr="00260872">
        <w:rPr>
          <w:rFonts w:hint="cs"/>
          <w:rtl/>
        </w:rPr>
        <w:t>ش با ح</w:t>
      </w:r>
      <w:r w:rsidR="003231C0" w:rsidRPr="00260872">
        <w:rPr>
          <w:rFonts w:hint="cs"/>
          <w:rtl/>
        </w:rPr>
        <w:t>ک</w:t>
      </w:r>
      <w:r w:rsidRPr="00260872">
        <w:rPr>
          <w:rFonts w:hint="cs"/>
          <w:rtl/>
        </w:rPr>
        <w:t>مت عمل نما</w:t>
      </w:r>
      <w:r w:rsidR="003231C0" w:rsidRPr="00260872">
        <w:rPr>
          <w:rFonts w:hint="cs"/>
          <w:rtl/>
        </w:rPr>
        <w:t>ی</w:t>
      </w:r>
      <w:r w:rsidRPr="00260872">
        <w:rPr>
          <w:rFonts w:hint="cs"/>
          <w:rtl/>
        </w:rPr>
        <w:t>د:</w:t>
      </w:r>
    </w:p>
    <w:p w:rsidR="009A1298" w:rsidRPr="00D162A1" w:rsidRDefault="00260872" w:rsidP="00D162A1">
      <w:pPr>
        <w:pStyle w:val="a4"/>
        <w:rPr>
          <w:rtl/>
        </w:rPr>
      </w:pPr>
      <w:r>
        <w:rPr>
          <w:rFonts w:ascii="Traditional Arabic" w:hAnsi="Traditional Arabic" w:cs="Traditional Arabic"/>
          <w:rtl/>
        </w:rPr>
        <w:t>﴿</w:t>
      </w:r>
      <w:r w:rsidR="00D162A1" w:rsidRPr="006865DA">
        <w:rPr>
          <w:rStyle w:val="Char9"/>
          <w:rFonts w:hint="cs"/>
          <w:rtl/>
        </w:rPr>
        <w:t>ٱ</w:t>
      </w:r>
      <w:r w:rsidR="00D162A1" w:rsidRPr="006865DA">
        <w:rPr>
          <w:rStyle w:val="Char9"/>
          <w:rFonts w:hint="eastAsia"/>
          <w:rtl/>
        </w:rPr>
        <w:t>دۡعُ</w:t>
      </w:r>
      <w:r w:rsidR="00D162A1" w:rsidRPr="006865DA">
        <w:rPr>
          <w:rStyle w:val="Char9"/>
          <w:rtl/>
        </w:rPr>
        <w:t xml:space="preserve"> إِلَىٰ سَبِيلِ رَبِّكَ بِ</w:t>
      </w:r>
      <w:r w:rsidR="00D162A1" w:rsidRPr="006865DA">
        <w:rPr>
          <w:rStyle w:val="Char9"/>
          <w:rFonts w:hint="cs"/>
          <w:rtl/>
        </w:rPr>
        <w:t>ٱ</w:t>
      </w:r>
      <w:r w:rsidR="00D162A1" w:rsidRPr="006865DA">
        <w:rPr>
          <w:rStyle w:val="Char9"/>
          <w:rFonts w:hint="eastAsia"/>
          <w:rtl/>
        </w:rPr>
        <w:t>لۡحِكۡمَةِ</w:t>
      </w:r>
      <w:r w:rsidR="00D162A1" w:rsidRPr="006865DA">
        <w:rPr>
          <w:rStyle w:val="Char9"/>
          <w:rtl/>
        </w:rPr>
        <w:t xml:space="preserve"> وَ</w:t>
      </w:r>
      <w:r w:rsidR="00D162A1" w:rsidRPr="006865DA">
        <w:rPr>
          <w:rStyle w:val="Char9"/>
          <w:rFonts w:hint="cs"/>
          <w:rtl/>
        </w:rPr>
        <w:t>ٱ</w:t>
      </w:r>
      <w:r w:rsidR="00D162A1" w:rsidRPr="006865DA">
        <w:rPr>
          <w:rStyle w:val="Char9"/>
          <w:rFonts w:hint="eastAsia"/>
          <w:rtl/>
        </w:rPr>
        <w:t>لۡمَوۡعِظَةِ</w:t>
      </w:r>
      <w:r w:rsidR="00D162A1" w:rsidRPr="006865DA">
        <w:rPr>
          <w:rStyle w:val="Char9"/>
          <w:rtl/>
        </w:rPr>
        <w:t xml:space="preserve"> </w:t>
      </w:r>
      <w:r w:rsidR="00D162A1" w:rsidRPr="006865DA">
        <w:rPr>
          <w:rStyle w:val="Char9"/>
          <w:rFonts w:hint="cs"/>
          <w:rtl/>
        </w:rPr>
        <w:t>ٱ</w:t>
      </w:r>
      <w:r w:rsidR="00D162A1" w:rsidRPr="006865DA">
        <w:rPr>
          <w:rStyle w:val="Char9"/>
          <w:rFonts w:hint="eastAsia"/>
          <w:rtl/>
        </w:rPr>
        <w:t>لۡحَسَنَةِۖ</w:t>
      </w:r>
      <w:r w:rsidR="00D162A1" w:rsidRPr="006865DA">
        <w:rPr>
          <w:rStyle w:val="Char9"/>
          <w:rtl/>
        </w:rPr>
        <w:t xml:space="preserve"> وَجَٰدِلۡهُم بِ</w:t>
      </w:r>
      <w:r w:rsidR="00D162A1" w:rsidRPr="006865DA">
        <w:rPr>
          <w:rStyle w:val="Char9"/>
          <w:rFonts w:hint="cs"/>
          <w:rtl/>
        </w:rPr>
        <w:t>ٱ</w:t>
      </w:r>
      <w:r w:rsidR="00D162A1" w:rsidRPr="006865DA">
        <w:rPr>
          <w:rStyle w:val="Char9"/>
          <w:rFonts w:hint="eastAsia"/>
          <w:rtl/>
        </w:rPr>
        <w:t>لَّتِي</w:t>
      </w:r>
      <w:r w:rsidR="00D162A1" w:rsidRPr="006865DA">
        <w:rPr>
          <w:rStyle w:val="Char9"/>
          <w:rtl/>
        </w:rPr>
        <w:t xml:space="preserve"> هِيَ أَحۡسَنُۚ إِنَّ رَبَّكَ هُوَ أَعۡلَمُ بِمَن ضَلَّ عَن سَبِيلِهِ</w:t>
      </w:r>
      <w:r w:rsidR="00D162A1" w:rsidRPr="006865DA">
        <w:rPr>
          <w:rStyle w:val="Char9"/>
          <w:rFonts w:hint="cs"/>
          <w:rtl/>
        </w:rPr>
        <w:t>ۦ</w:t>
      </w:r>
      <w:r w:rsidR="00D162A1" w:rsidRPr="006865DA">
        <w:rPr>
          <w:rStyle w:val="Char9"/>
          <w:rtl/>
        </w:rPr>
        <w:t xml:space="preserve"> وَهُوَ أَعۡلَمُ بِ</w:t>
      </w:r>
      <w:r w:rsidR="00D162A1" w:rsidRPr="006865DA">
        <w:rPr>
          <w:rStyle w:val="Char9"/>
          <w:rFonts w:hint="cs"/>
          <w:rtl/>
        </w:rPr>
        <w:t>ٱ</w:t>
      </w:r>
      <w:r w:rsidR="00D162A1" w:rsidRPr="006865DA">
        <w:rPr>
          <w:rStyle w:val="Char9"/>
          <w:rFonts w:hint="eastAsia"/>
          <w:rtl/>
        </w:rPr>
        <w:t>لۡمُهۡتَدِينَ</w:t>
      </w:r>
      <w:r w:rsidR="00D162A1" w:rsidRPr="006865DA">
        <w:rPr>
          <w:rStyle w:val="Char9"/>
          <w:rtl/>
        </w:rPr>
        <w:t xml:space="preserve"> ١٢٥</w:t>
      </w:r>
      <w:r>
        <w:rPr>
          <w:rFonts w:ascii="Traditional Arabic" w:hAnsi="Traditional Arabic" w:cs="Traditional Arabic"/>
          <w:rtl/>
        </w:rPr>
        <w:t>﴾</w:t>
      </w:r>
      <w:r>
        <w:rPr>
          <w:rFonts w:hint="cs"/>
          <w:rtl/>
        </w:rPr>
        <w:t xml:space="preserve"> </w:t>
      </w:r>
      <w:r w:rsidRPr="00260872">
        <w:rPr>
          <w:rStyle w:val="Char6"/>
          <w:rFonts w:hint="cs"/>
          <w:rtl/>
        </w:rPr>
        <w:t>[</w:t>
      </w:r>
      <w:r>
        <w:rPr>
          <w:rStyle w:val="Char6"/>
          <w:rFonts w:hint="cs"/>
          <w:rtl/>
        </w:rPr>
        <w:t>النحل: 125</w:t>
      </w:r>
      <w:r w:rsidRPr="00260872">
        <w:rPr>
          <w:rStyle w:val="Char6"/>
          <w:rFonts w:hint="cs"/>
          <w:rtl/>
        </w:rPr>
        <w:t>]</w:t>
      </w:r>
      <w:r>
        <w:rPr>
          <w:rFonts w:hint="cs"/>
          <w:rtl/>
        </w:rPr>
        <w:t>.</w:t>
      </w:r>
      <w:r w:rsidR="009A1298" w:rsidRPr="00B04FE2">
        <w:rPr>
          <w:rStyle w:val="FootnoteReference"/>
          <w:rFonts w:ascii="Tahoma" w:hAnsi="Tahoma"/>
          <w:rtl/>
        </w:rPr>
        <w:footnoteReference w:id="90"/>
      </w:r>
      <w:r w:rsidR="00FF5B45" w:rsidRPr="00D162A1">
        <w:rPr>
          <w:rFonts w:hint="cs"/>
          <w:rtl/>
        </w:rPr>
        <w:t xml:space="preserve"> </w:t>
      </w:r>
      <w:r w:rsidR="009A1298" w:rsidRPr="00D162A1">
        <w:rPr>
          <w:rFonts w:hint="cs"/>
          <w:rtl/>
        </w:rPr>
        <w:t>برا</w:t>
      </w:r>
      <w:r w:rsidR="003231C0" w:rsidRPr="00D162A1">
        <w:rPr>
          <w:rFonts w:hint="cs"/>
          <w:rtl/>
        </w:rPr>
        <w:t>ی</w:t>
      </w:r>
      <w:r w:rsidR="009A1298" w:rsidRPr="00D162A1">
        <w:rPr>
          <w:rFonts w:hint="cs"/>
          <w:rtl/>
        </w:rPr>
        <w:t xml:space="preserve"> پ</w:t>
      </w:r>
      <w:r w:rsidR="003231C0" w:rsidRPr="00D162A1">
        <w:rPr>
          <w:rFonts w:hint="cs"/>
          <w:rtl/>
        </w:rPr>
        <w:t>ی</w:t>
      </w:r>
      <w:r w:rsidR="009A1298" w:rsidRPr="00D162A1">
        <w:rPr>
          <w:rFonts w:hint="cs"/>
          <w:rtl/>
        </w:rPr>
        <w:t>روز</w:t>
      </w:r>
      <w:r w:rsidR="003231C0" w:rsidRPr="00D162A1">
        <w:rPr>
          <w:rFonts w:hint="cs"/>
          <w:rtl/>
        </w:rPr>
        <w:t>ی</w:t>
      </w:r>
      <w:r w:rsidR="009A1298" w:rsidRPr="00D162A1">
        <w:rPr>
          <w:rFonts w:hint="cs"/>
          <w:rtl/>
        </w:rPr>
        <w:t xml:space="preserve"> و موفق</w:t>
      </w:r>
      <w:r w:rsidR="003231C0" w:rsidRPr="00D162A1">
        <w:rPr>
          <w:rFonts w:hint="cs"/>
          <w:rtl/>
        </w:rPr>
        <w:t>ی</w:t>
      </w:r>
      <w:r w:rsidR="009A1298" w:rsidRPr="00D162A1">
        <w:rPr>
          <w:rFonts w:hint="cs"/>
          <w:rtl/>
        </w:rPr>
        <w:t>ت دعوت لازم است راه انب</w:t>
      </w:r>
      <w:r w:rsidR="003231C0" w:rsidRPr="00D162A1">
        <w:rPr>
          <w:rFonts w:hint="cs"/>
          <w:rtl/>
        </w:rPr>
        <w:t>ی</w:t>
      </w:r>
      <w:r w:rsidR="009A1298" w:rsidRPr="00D162A1">
        <w:rPr>
          <w:rFonts w:hint="cs"/>
          <w:rtl/>
        </w:rPr>
        <w:t>ا</w:t>
      </w:r>
      <w:r w:rsidR="00FF5B45" w:rsidRPr="00D162A1">
        <w:rPr>
          <w:rFonts w:hint="cs"/>
          <w:rtl/>
        </w:rPr>
        <w:t>ء</w:t>
      </w:r>
      <w:r w:rsidR="009A1298" w:rsidRPr="00D162A1">
        <w:rPr>
          <w:rFonts w:hint="cs"/>
          <w:rtl/>
        </w:rPr>
        <w:t xml:space="preserve"> را در پ</w:t>
      </w:r>
      <w:r w:rsidR="003231C0" w:rsidRPr="00D162A1">
        <w:rPr>
          <w:rFonts w:hint="cs"/>
          <w:rtl/>
        </w:rPr>
        <w:t>ی</w:t>
      </w:r>
      <w:r w:rsidR="009A1298" w:rsidRPr="00D162A1">
        <w:rPr>
          <w:rFonts w:hint="cs"/>
          <w:rtl/>
        </w:rPr>
        <w:t>ش گرفت و دور از اسال</w:t>
      </w:r>
      <w:r w:rsidR="003231C0" w:rsidRPr="00D162A1">
        <w:rPr>
          <w:rFonts w:hint="cs"/>
          <w:rtl/>
        </w:rPr>
        <w:t>ی</w:t>
      </w:r>
      <w:r w:rsidR="009A1298" w:rsidRPr="00D162A1">
        <w:rPr>
          <w:rFonts w:hint="cs"/>
          <w:rtl/>
        </w:rPr>
        <w:t>ب و روش</w:t>
      </w:r>
      <w:r w:rsidRPr="00D162A1">
        <w:rPr>
          <w:rFonts w:hint="eastAsia"/>
          <w:rtl/>
        </w:rPr>
        <w:t>‌</w:t>
      </w:r>
      <w:r w:rsidR="009A1298" w:rsidRPr="00D162A1">
        <w:rPr>
          <w:rFonts w:hint="cs"/>
          <w:rtl/>
        </w:rPr>
        <w:t>ها</w:t>
      </w:r>
      <w:r w:rsidR="003231C0" w:rsidRPr="00D162A1">
        <w:rPr>
          <w:rFonts w:hint="cs"/>
          <w:rtl/>
        </w:rPr>
        <w:t>ی</w:t>
      </w:r>
      <w:r w:rsidR="009A1298" w:rsidRPr="00D162A1">
        <w:rPr>
          <w:rFonts w:hint="cs"/>
          <w:rtl/>
        </w:rPr>
        <w:t xml:space="preserve"> تصنع</w:t>
      </w:r>
      <w:r w:rsidR="003231C0" w:rsidRPr="00D162A1">
        <w:rPr>
          <w:rFonts w:hint="cs"/>
          <w:rtl/>
        </w:rPr>
        <w:t>ی</w:t>
      </w:r>
      <w:r w:rsidR="009A1298" w:rsidRPr="00D162A1">
        <w:rPr>
          <w:rFonts w:hint="cs"/>
          <w:rtl/>
        </w:rPr>
        <w:t xml:space="preserve"> عمل </w:t>
      </w:r>
      <w:r w:rsidR="003231C0" w:rsidRPr="00D162A1">
        <w:rPr>
          <w:rFonts w:hint="cs"/>
          <w:rtl/>
        </w:rPr>
        <w:t>ک</w:t>
      </w:r>
      <w:r w:rsidR="009A1298" w:rsidRPr="00D162A1">
        <w:rPr>
          <w:rFonts w:hint="cs"/>
          <w:rtl/>
        </w:rPr>
        <w:t>رد و در دعوت و گفتگو با مردم راه ت</w:t>
      </w:r>
      <w:r w:rsidR="003231C0" w:rsidRPr="00D162A1">
        <w:rPr>
          <w:rFonts w:hint="cs"/>
          <w:rtl/>
        </w:rPr>
        <w:t>ک</w:t>
      </w:r>
      <w:r w:rsidR="009A1298" w:rsidRPr="00D162A1">
        <w:rPr>
          <w:rFonts w:hint="cs"/>
          <w:rtl/>
        </w:rPr>
        <w:t>لف را در پ</w:t>
      </w:r>
      <w:r w:rsidR="003231C0" w:rsidRPr="00D162A1">
        <w:rPr>
          <w:rFonts w:hint="cs"/>
          <w:rtl/>
        </w:rPr>
        <w:t>ی</w:t>
      </w:r>
      <w:r w:rsidR="009A1298" w:rsidRPr="00D162A1">
        <w:rPr>
          <w:rFonts w:hint="cs"/>
          <w:rtl/>
        </w:rPr>
        <w:t>ش نگرفت، و با منطق و برهان عقل</w:t>
      </w:r>
      <w:r w:rsidR="003231C0" w:rsidRPr="00D162A1">
        <w:rPr>
          <w:rFonts w:hint="cs"/>
          <w:rtl/>
        </w:rPr>
        <w:t>ی</w:t>
      </w:r>
      <w:r w:rsidR="009A1298" w:rsidRPr="00D162A1">
        <w:rPr>
          <w:rFonts w:hint="cs"/>
          <w:rtl/>
        </w:rPr>
        <w:t xml:space="preserve"> </w:t>
      </w:r>
      <w:r w:rsidR="003231C0" w:rsidRPr="00D162A1">
        <w:rPr>
          <w:rFonts w:hint="cs"/>
          <w:rtl/>
        </w:rPr>
        <w:t>ک</w:t>
      </w:r>
      <w:r w:rsidR="009A1298" w:rsidRPr="00D162A1">
        <w:rPr>
          <w:rFonts w:hint="cs"/>
          <w:rtl/>
        </w:rPr>
        <w:t xml:space="preserve">ه </w:t>
      </w:r>
      <w:r w:rsidR="003231C0" w:rsidRPr="00D162A1">
        <w:rPr>
          <w:rFonts w:hint="cs"/>
          <w:rtl/>
        </w:rPr>
        <w:t>ک</w:t>
      </w:r>
      <w:r w:rsidR="009A1298" w:rsidRPr="00D162A1">
        <w:rPr>
          <w:rFonts w:hint="cs"/>
          <w:rtl/>
        </w:rPr>
        <w:t>وچ</w:t>
      </w:r>
      <w:r w:rsidR="003231C0" w:rsidRPr="00D162A1">
        <w:rPr>
          <w:rFonts w:hint="cs"/>
          <w:rtl/>
        </w:rPr>
        <w:t>ک</w:t>
      </w:r>
      <w:r w:rsidR="009A1298" w:rsidRPr="00D162A1">
        <w:rPr>
          <w:rFonts w:hint="cs"/>
          <w:rtl/>
        </w:rPr>
        <w:t xml:space="preserve"> و بزرگ و عالم و جاهل آنرا م</w:t>
      </w:r>
      <w:r w:rsidR="003231C0" w:rsidRPr="00D162A1">
        <w:rPr>
          <w:rFonts w:hint="cs"/>
          <w:rtl/>
        </w:rPr>
        <w:t>ی</w:t>
      </w:r>
      <w:r w:rsidR="009A1298" w:rsidRPr="00D162A1">
        <w:rPr>
          <w:rFonts w:hint="cs"/>
          <w:rtl/>
        </w:rPr>
        <w:t>‌فهمند و در</w:t>
      </w:r>
      <w:r w:rsidR="003231C0" w:rsidRPr="00D162A1">
        <w:rPr>
          <w:rFonts w:hint="cs"/>
          <w:rtl/>
        </w:rPr>
        <w:t>ک</w:t>
      </w:r>
      <w:r w:rsidR="009A1298" w:rsidRPr="00D162A1">
        <w:rPr>
          <w:rFonts w:hint="cs"/>
          <w:rtl/>
        </w:rPr>
        <w:t xml:space="preserve"> م</w:t>
      </w:r>
      <w:r w:rsidR="003231C0" w:rsidRPr="00D162A1">
        <w:rPr>
          <w:rFonts w:hint="cs"/>
          <w:rtl/>
        </w:rPr>
        <w:t>ی</w:t>
      </w:r>
      <w:r w:rsidR="009A1298" w:rsidRPr="00D162A1">
        <w:rPr>
          <w:rFonts w:hint="cs"/>
          <w:rtl/>
        </w:rPr>
        <w:t>‌</w:t>
      </w:r>
      <w:r w:rsidR="003231C0" w:rsidRPr="00D162A1">
        <w:rPr>
          <w:rFonts w:hint="cs"/>
          <w:rtl/>
        </w:rPr>
        <w:t>ک</w:t>
      </w:r>
      <w:r w:rsidR="009A1298" w:rsidRPr="00D162A1">
        <w:rPr>
          <w:rFonts w:hint="cs"/>
          <w:rtl/>
        </w:rPr>
        <w:t>نند با ا</w:t>
      </w:r>
      <w:r w:rsidR="003231C0" w:rsidRPr="00D162A1">
        <w:rPr>
          <w:rFonts w:hint="cs"/>
          <w:rtl/>
        </w:rPr>
        <w:t>ی</w:t>
      </w:r>
      <w:r w:rsidR="009A1298" w:rsidRPr="00D162A1">
        <w:rPr>
          <w:rFonts w:hint="cs"/>
          <w:rtl/>
        </w:rPr>
        <w:t xml:space="preserve">شان صحبت </w:t>
      </w:r>
      <w:r w:rsidR="003231C0" w:rsidRPr="00D162A1">
        <w:rPr>
          <w:rFonts w:hint="cs"/>
          <w:rtl/>
        </w:rPr>
        <w:t>ک</w:t>
      </w:r>
      <w:r w:rsidR="009A1298" w:rsidRPr="00D162A1">
        <w:rPr>
          <w:rFonts w:hint="cs"/>
          <w:rtl/>
        </w:rPr>
        <w:t xml:space="preserve">رد. بنگر </w:t>
      </w:r>
      <w:r w:rsidR="003231C0" w:rsidRPr="00D162A1">
        <w:rPr>
          <w:rFonts w:hint="cs"/>
          <w:rtl/>
        </w:rPr>
        <w:t>ک</w:t>
      </w:r>
      <w:r w:rsidR="009A1298" w:rsidRPr="00D162A1">
        <w:rPr>
          <w:rFonts w:hint="cs"/>
          <w:rtl/>
        </w:rPr>
        <w:t>ه حضرت ابراه</w:t>
      </w:r>
      <w:r w:rsidR="003231C0" w:rsidRPr="00D162A1">
        <w:rPr>
          <w:rFonts w:hint="cs"/>
          <w:rtl/>
        </w:rPr>
        <w:t>ی</w:t>
      </w:r>
      <w:r w:rsidR="009A1298" w:rsidRPr="00D162A1">
        <w:rPr>
          <w:rFonts w:hint="cs"/>
          <w:rtl/>
        </w:rPr>
        <w:t>م خل</w:t>
      </w:r>
      <w:r w:rsidR="003231C0" w:rsidRPr="00D162A1">
        <w:rPr>
          <w:rFonts w:hint="cs"/>
          <w:rtl/>
        </w:rPr>
        <w:t>ی</w:t>
      </w:r>
      <w:r w:rsidR="009A1298" w:rsidRPr="00D162A1">
        <w:rPr>
          <w:rFonts w:hint="cs"/>
          <w:rtl/>
        </w:rPr>
        <w:t xml:space="preserve">ل در مقام احتجاج با دشمن </w:t>
      </w:r>
      <w:r w:rsidR="003231C0" w:rsidRPr="00D162A1">
        <w:rPr>
          <w:rFonts w:hint="cs"/>
          <w:rtl/>
        </w:rPr>
        <w:t>کی</w:t>
      </w:r>
      <w:r w:rsidR="009A1298" w:rsidRPr="00D162A1">
        <w:rPr>
          <w:rFonts w:hint="cs"/>
          <w:rtl/>
        </w:rPr>
        <w:t>نه‌توز و خ</w:t>
      </w:r>
      <w:r w:rsidR="003231C0" w:rsidRPr="00D162A1">
        <w:rPr>
          <w:rFonts w:hint="cs"/>
          <w:rtl/>
        </w:rPr>
        <w:t>ی</w:t>
      </w:r>
      <w:r w:rsidR="009A1298" w:rsidRPr="00D162A1">
        <w:rPr>
          <w:rFonts w:hint="cs"/>
          <w:rtl/>
        </w:rPr>
        <w:t xml:space="preserve">ره سرش (نمرود) چگونه عمل </w:t>
      </w:r>
      <w:r w:rsidR="003231C0" w:rsidRPr="00D162A1">
        <w:rPr>
          <w:rFonts w:hint="cs"/>
          <w:rtl/>
        </w:rPr>
        <w:t>ک</w:t>
      </w:r>
      <w:r w:rsidR="009A1298" w:rsidRPr="00D162A1">
        <w:rPr>
          <w:rFonts w:hint="cs"/>
          <w:rtl/>
        </w:rPr>
        <w:t>رد و او را الزام داد. و با ساده‌تر</w:t>
      </w:r>
      <w:r w:rsidR="003231C0" w:rsidRPr="00D162A1">
        <w:rPr>
          <w:rFonts w:hint="cs"/>
          <w:rtl/>
        </w:rPr>
        <w:t>ی</w:t>
      </w:r>
      <w:r w:rsidR="009A1298" w:rsidRPr="00D162A1">
        <w:rPr>
          <w:rFonts w:hint="cs"/>
          <w:rtl/>
        </w:rPr>
        <w:t>ن روش</w:t>
      </w:r>
      <w:r w:rsidRPr="00D162A1">
        <w:rPr>
          <w:rFonts w:hint="eastAsia"/>
          <w:rtl/>
        </w:rPr>
        <w:t>‌</w:t>
      </w:r>
      <w:r w:rsidR="009A1298" w:rsidRPr="00D162A1">
        <w:rPr>
          <w:rFonts w:hint="cs"/>
          <w:rtl/>
        </w:rPr>
        <w:t>ها و آش</w:t>
      </w:r>
      <w:r w:rsidR="003231C0" w:rsidRPr="00D162A1">
        <w:rPr>
          <w:rFonts w:hint="cs"/>
          <w:rtl/>
        </w:rPr>
        <w:t>ک</w:t>
      </w:r>
      <w:r w:rsidR="009A1298" w:rsidRPr="00D162A1">
        <w:rPr>
          <w:rFonts w:hint="cs"/>
          <w:rtl/>
        </w:rPr>
        <w:t>ارتر</w:t>
      </w:r>
      <w:r w:rsidR="003231C0" w:rsidRPr="00D162A1">
        <w:rPr>
          <w:rFonts w:hint="cs"/>
          <w:rtl/>
        </w:rPr>
        <w:t>ی</w:t>
      </w:r>
      <w:r w:rsidR="009A1298" w:rsidRPr="00D162A1">
        <w:rPr>
          <w:rFonts w:hint="cs"/>
          <w:rtl/>
        </w:rPr>
        <w:t>ن دلا</w:t>
      </w:r>
      <w:r w:rsidR="003231C0" w:rsidRPr="00D162A1">
        <w:rPr>
          <w:rFonts w:hint="cs"/>
          <w:rtl/>
        </w:rPr>
        <w:t>ی</w:t>
      </w:r>
      <w:r w:rsidR="009A1298" w:rsidRPr="00D162A1">
        <w:rPr>
          <w:rFonts w:hint="cs"/>
          <w:rtl/>
        </w:rPr>
        <w:t>ل او را الزام داد:</w:t>
      </w:r>
      <w:r w:rsidRPr="00D162A1">
        <w:rPr>
          <w:rFonts w:hint="cs"/>
          <w:rtl/>
        </w:rPr>
        <w:t xml:space="preserve"> </w:t>
      </w:r>
      <w:r>
        <w:rPr>
          <w:rFonts w:ascii="Traditional Arabic" w:hAnsi="Traditional Arabic" w:cs="Traditional Arabic"/>
          <w:rtl/>
        </w:rPr>
        <w:t>﴿</w:t>
      </w:r>
      <w:r w:rsidR="00D162A1" w:rsidRPr="006865DA">
        <w:rPr>
          <w:rStyle w:val="Char9"/>
          <w:rtl/>
        </w:rPr>
        <w:t xml:space="preserve">قَالَ إِبۡرَٰهِ‍ۧمُ فَإِنَّ </w:t>
      </w:r>
      <w:r w:rsidR="00D162A1" w:rsidRPr="006865DA">
        <w:rPr>
          <w:rStyle w:val="Char9"/>
          <w:rFonts w:hint="cs"/>
          <w:rtl/>
        </w:rPr>
        <w:t>ٱ</w:t>
      </w:r>
      <w:r w:rsidR="00D162A1" w:rsidRPr="006865DA">
        <w:rPr>
          <w:rStyle w:val="Char9"/>
          <w:rFonts w:hint="eastAsia"/>
          <w:rtl/>
        </w:rPr>
        <w:t>للَّهَ</w:t>
      </w:r>
      <w:r w:rsidR="00D162A1" w:rsidRPr="006865DA">
        <w:rPr>
          <w:rStyle w:val="Char9"/>
          <w:rtl/>
        </w:rPr>
        <w:t xml:space="preserve"> يَأۡتِي بِ</w:t>
      </w:r>
      <w:r w:rsidR="00D162A1" w:rsidRPr="006865DA">
        <w:rPr>
          <w:rStyle w:val="Char9"/>
          <w:rFonts w:hint="cs"/>
          <w:rtl/>
        </w:rPr>
        <w:t>ٱ</w:t>
      </w:r>
      <w:r w:rsidR="00D162A1" w:rsidRPr="006865DA">
        <w:rPr>
          <w:rStyle w:val="Char9"/>
          <w:rFonts w:hint="eastAsia"/>
          <w:rtl/>
        </w:rPr>
        <w:t>لشَّمۡسِ</w:t>
      </w:r>
      <w:r w:rsidR="00D162A1" w:rsidRPr="006865DA">
        <w:rPr>
          <w:rStyle w:val="Char9"/>
          <w:rtl/>
        </w:rPr>
        <w:t xml:space="preserve"> مِنَ </w:t>
      </w:r>
      <w:r w:rsidR="00D162A1" w:rsidRPr="006865DA">
        <w:rPr>
          <w:rStyle w:val="Char9"/>
          <w:rFonts w:hint="cs"/>
          <w:rtl/>
        </w:rPr>
        <w:t>ٱ</w:t>
      </w:r>
      <w:r w:rsidR="00D162A1" w:rsidRPr="006865DA">
        <w:rPr>
          <w:rStyle w:val="Char9"/>
          <w:rFonts w:hint="eastAsia"/>
          <w:rtl/>
        </w:rPr>
        <w:t>لۡمَشۡرِقِ</w:t>
      </w:r>
      <w:r w:rsidR="00D162A1" w:rsidRPr="006865DA">
        <w:rPr>
          <w:rStyle w:val="Char9"/>
          <w:rtl/>
        </w:rPr>
        <w:t xml:space="preserve"> فَأۡتِ بِهَا مِنَ </w:t>
      </w:r>
      <w:r w:rsidR="00D162A1" w:rsidRPr="006865DA">
        <w:rPr>
          <w:rStyle w:val="Char9"/>
          <w:rFonts w:hint="cs"/>
          <w:rtl/>
        </w:rPr>
        <w:t>ٱ</w:t>
      </w:r>
      <w:r w:rsidR="00D162A1" w:rsidRPr="006865DA">
        <w:rPr>
          <w:rStyle w:val="Char9"/>
          <w:rFonts w:hint="eastAsia"/>
          <w:rtl/>
        </w:rPr>
        <w:t>لۡمَغۡرِبِ</w:t>
      </w:r>
      <w:r w:rsidR="00D162A1" w:rsidRPr="006865DA">
        <w:rPr>
          <w:rStyle w:val="Char9"/>
          <w:rtl/>
        </w:rPr>
        <w:t xml:space="preserve"> فَبُهِتَ </w:t>
      </w:r>
      <w:r w:rsidR="00D162A1" w:rsidRPr="006865DA">
        <w:rPr>
          <w:rStyle w:val="Char9"/>
          <w:rFonts w:hint="cs"/>
          <w:rtl/>
        </w:rPr>
        <w:t>ٱ</w:t>
      </w:r>
      <w:r w:rsidR="00D162A1" w:rsidRPr="006865DA">
        <w:rPr>
          <w:rStyle w:val="Char9"/>
          <w:rFonts w:hint="eastAsia"/>
          <w:rtl/>
        </w:rPr>
        <w:t>لَّذِي</w:t>
      </w:r>
      <w:r w:rsidR="00D162A1" w:rsidRPr="006865DA">
        <w:rPr>
          <w:rStyle w:val="Char9"/>
          <w:rtl/>
        </w:rPr>
        <w:t xml:space="preserve"> كَفَرَۗ وَ</w:t>
      </w:r>
      <w:r w:rsidR="00D162A1" w:rsidRPr="006865DA">
        <w:rPr>
          <w:rStyle w:val="Char9"/>
          <w:rFonts w:hint="cs"/>
          <w:rtl/>
        </w:rPr>
        <w:t>ٱ</w:t>
      </w:r>
      <w:r w:rsidR="00D162A1" w:rsidRPr="006865DA">
        <w:rPr>
          <w:rStyle w:val="Char9"/>
          <w:rFonts w:hint="eastAsia"/>
          <w:rtl/>
        </w:rPr>
        <w:t>للَّهُ</w:t>
      </w:r>
      <w:r w:rsidR="00D162A1" w:rsidRPr="006865DA">
        <w:rPr>
          <w:rStyle w:val="Char9"/>
          <w:rtl/>
        </w:rPr>
        <w:t xml:space="preserve"> لَا يَهۡدِي </w:t>
      </w:r>
      <w:r w:rsidR="00D162A1" w:rsidRPr="006865DA">
        <w:rPr>
          <w:rStyle w:val="Char9"/>
          <w:rFonts w:hint="cs"/>
          <w:rtl/>
        </w:rPr>
        <w:t>ٱ</w:t>
      </w:r>
      <w:r w:rsidR="00D162A1" w:rsidRPr="006865DA">
        <w:rPr>
          <w:rStyle w:val="Char9"/>
          <w:rFonts w:hint="eastAsia"/>
          <w:rtl/>
        </w:rPr>
        <w:t>لۡقَوۡمَ</w:t>
      </w:r>
      <w:r w:rsidR="00D162A1" w:rsidRPr="006865DA">
        <w:rPr>
          <w:rStyle w:val="Char9"/>
          <w:rtl/>
        </w:rPr>
        <w:t xml:space="preserve"> </w:t>
      </w:r>
      <w:r w:rsidR="00D162A1" w:rsidRPr="006865DA">
        <w:rPr>
          <w:rStyle w:val="Char9"/>
          <w:rFonts w:hint="cs"/>
          <w:rtl/>
        </w:rPr>
        <w:t>ٱ</w:t>
      </w:r>
      <w:r w:rsidR="00D162A1" w:rsidRPr="006865DA">
        <w:rPr>
          <w:rStyle w:val="Char9"/>
          <w:rFonts w:hint="eastAsia"/>
          <w:rtl/>
        </w:rPr>
        <w:t>لظَّٰلِمِينَ</w:t>
      </w:r>
      <w:r w:rsidR="00D162A1" w:rsidRPr="006865DA">
        <w:rPr>
          <w:rStyle w:val="Char9"/>
          <w:rtl/>
        </w:rPr>
        <w:t xml:space="preserve"> ٢٥٨</w:t>
      </w:r>
      <w:r>
        <w:rPr>
          <w:rFonts w:ascii="Traditional Arabic" w:hAnsi="Traditional Arabic" w:cs="Traditional Arabic"/>
          <w:rtl/>
        </w:rPr>
        <w:t>﴾</w:t>
      </w:r>
      <w:r w:rsidRPr="00D162A1">
        <w:rPr>
          <w:rFonts w:hint="cs"/>
          <w:rtl/>
        </w:rPr>
        <w:t xml:space="preserve"> </w:t>
      </w:r>
      <w:r w:rsidRPr="00260872">
        <w:rPr>
          <w:rStyle w:val="Char6"/>
          <w:rFonts w:hint="cs"/>
          <w:rtl/>
        </w:rPr>
        <w:t>[</w:t>
      </w:r>
      <w:r>
        <w:rPr>
          <w:rStyle w:val="Char6"/>
          <w:rFonts w:hint="cs"/>
          <w:rtl/>
        </w:rPr>
        <w:t>البقرة: 258</w:t>
      </w:r>
      <w:r w:rsidRPr="00260872">
        <w:rPr>
          <w:rStyle w:val="Char6"/>
          <w:rFonts w:hint="cs"/>
          <w:rtl/>
        </w:rPr>
        <w:t>]</w:t>
      </w:r>
      <w:r w:rsidRPr="00D162A1">
        <w:rPr>
          <w:rFonts w:hint="cs"/>
          <w:rtl/>
        </w:rPr>
        <w:t>.</w:t>
      </w:r>
      <w:r w:rsidR="009A1298" w:rsidRPr="00B04FE2">
        <w:rPr>
          <w:rStyle w:val="FootnoteReference"/>
          <w:rFonts w:ascii="Tahoma" w:hAnsi="Tahoma"/>
          <w:rtl/>
        </w:rPr>
        <w:footnoteReference w:id="91"/>
      </w:r>
    </w:p>
    <w:p w:rsidR="009A1298" w:rsidRPr="00260872" w:rsidRDefault="009A1298" w:rsidP="00260872">
      <w:pPr>
        <w:pStyle w:val="a4"/>
        <w:rPr>
          <w:rtl/>
        </w:rPr>
      </w:pPr>
      <w:r w:rsidRPr="00260872">
        <w:rPr>
          <w:rFonts w:hint="cs"/>
          <w:rtl/>
        </w:rPr>
        <w:t>به نظر م</w:t>
      </w:r>
      <w:r w:rsidR="003231C0" w:rsidRPr="00260872">
        <w:rPr>
          <w:rFonts w:hint="cs"/>
          <w:rtl/>
        </w:rPr>
        <w:t>ی</w:t>
      </w:r>
      <w:r w:rsidRPr="00260872">
        <w:rPr>
          <w:rFonts w:hint="cs"/>
          <w:rtl/>
        </w:rPr>
        <w:t>‌رسد موفقتر</w:t>
      </w:r>
      <w:r w:rsidR="003231C0" w:rsidRPr="00260872">
        <w:rPr>
          <w:rFonts w:hint="cs"/>
          <w:rtl/>
        </w:rPr>
        <w:t>ی</w:t>
      </w:r>
      <w:r w:rsidRPr="00260872">
        <w:rPr>
          <w:rFonts w:hint="cs"/>
          <w:rtl/>
        </w:rPr>
        <w:t>ن روش</w:t>
      </w:r>
      <w:r w:rsidR="00FF5B45" w:rsidRPr="00260872">
        <w:rPr>
          <w:rFonts w:hint="cs"/>
          <w:rtl/>
        </w:rPr>
        <w:t xml:space="preserve"> دعوت «اسلوب فطر</w:t>
      </w:r>
      <w:r w:rsidR="003231C0" w:rsidRPr="00260872">
        <w:rPr>
          <w:rFonts w:hint="cs"/>
          <w:rtl/>
        </w:rPr>
        <w:t>ی</w:t>
      </w:r>
      <w:r w:rsidR="00FF5B45" w:rsidRPr="00260872">
        <w:rPr>
          <w:rFonts w:hint="cs"/>
          <w:rtl/>
        </w:rPr>
        <w:t>»</w:t>
      </w:r>
      <w:r w:rsidRPr="00260872">
        <w:rPr>
          <w:rFonts w:hint="cs"/>
          <w:rtl/>
        </w:rPr>
        <w:t xml:space="preserve"> است </w:t>
      </w:r>
      <w:r w:rsidR="003231C0" w:rsidRPr="00260872">
        <w:rPr>
          <w:rFonts w:hint="cs"/>
          <w:rtl/>
        </w:rPr>
        <w:t>ک</w:t>
      </w:r>
      <w:r w:rsidRPr="00260872">
        <w:rPr>
          <w:rFonts w:hint="cs"/>
          <w:rtl/>
        </w:rPr>
        <w:t>ه فطرت</w:t>
      </w:r>
      <w:r w:rsidR="005453E9" w:rsidRPr="00260872">
        <w:rPr>
          <w:rFonts w:hint="cs"/>
          <w:rtl/>
        </w:rPr>
        <w:t xml:space="preserve"> </w:t>
      </w:r>
      <w:r w:rsidR="00F65B1C">
        <w:rPr>
          <w:rFonts w:hint="cs"/>
          <w:rtl/>
        </w:rPr>
        <w:t>انسان‌ها</w:t>
      </w:r>
      <w:r w:rsidRPr="00260872">
        <w:rPr>
          <w:rFonts w:hint="cs"/>
          <w:rtl/>
        </w:rPr>
        <w:t xml:space="preserve"> را بدور از </w:t>
      </w:r>
      <w:r w:rsidR="00FF5B45" w:rsidRPr="00260872">
        <w:rPr>
          <w:rFonts w:hint="cs"/>
          <w:rtl/>
        </w:rPr>
        <w:t>هر گونه اسال</w:t>
      </w:r>
      <w:r w:rsidR="003231C0" w:rsidRPr="00260872">
        <w:rPr>
          <w:rFonts w:hint="cs"/>
          <w:rtl/>
        </w:rPr>
        <w:t>ی</w:t>
      </w:r>
      <w:r w:rsidR="00FF5B45" w:rsidRPr="00260872">
        <w:rPr>
          <w:rFonts w:hint="cs"/>
          <w:rtl/>
        </w:rPr>
        <w:t>ب</w:t>
      </w:r>
      <w:r w:rsidRPr="00260872">
        <w:rPr>
          <w:rFonts w:hint="cs"/>
          <w:rtl/>
        </w:rPr>
        <w:t xml:space="preserve"> تصنع</w:t>
      </w:r>
      <w:r w:rsidR="003231C0" w:rsidRPr="00260872">
        <w:rPr>
          <w:rFonts w:hint="cs"/>
          <w:rtl/>
        </w:rPr>
        <w:t>ی</w:t>
      </w:r>
      <w:r w:rsidRPr="00260872">
        <w:rPr>
          <w:rFonts w:hint="cs"/>
          <w:rtl/>
        </w:rPr>
        <w:t xml:space="preserve"> و روشها</w:t>
      </w:r>
      <w:r w:rsidR="003231C0" w:rsidRPr="00260872">
        <w:rPr>
          <w:rFonts w:hint="cs"/>
          <w:rtl/>
        </w:rPr>
        <w:t>ی</w:t>
      </w:r>
      <w:r w:rsidRPr="00260872">
        <w:rPr>
          <w:rFonts w:hint="cs"/>
          <w:rtl/>
        </w:rPr>
        <w:t xml:space="preserve"> </w:t>
      </w:r>
      <w:r w:rsidR="003231C0" w:rsidRPr="00260872">
        <w:rPr>
          <w:rFonts w:hint="cs"/>
          <w:rtl/>
        </w:rPr>
        <w:t>ک</w:t>
      </w:r>
      <w:r w:rsidRPr="00260872">
        <w:rPr>
          <w:rFonts w:hint="cs"/>
          <w:rtl/>
        </w:rPr>
        <w:t>لام</w:t>
      </w:r>
      <w:r w:rsidR="003231C0" w:rsidRPr="00260872">
        <w:rPr>
          <w:rFonts w:hint="cs"/>
          <w:rtl/>
        </w:rPr>
        <w:t>ی</w:t>
      </w:r>
      <w:r w:rsidRPr="00260872">
        <w:rPr>
          <w:rFonts w:hint="cs"/>
          <w:rtl/>
        </w:rPr>
        <w:t xml:space="preserve"> و امور مبهم و سرپوش</w:t>
      </w:r>
      <w:r w:rsidR="003231C0" w:rsidRPr="00260872">
        <w:rPr>
          <w:rFonts w:hint="cs"/>
          <w:rtl/>
        </w:rPr>
        <w:t>ی</w:t>
      </w:r>
      <w:r w:rsidRPr="00260872">
        <w:rPr>
          <w:rFonts w:hint="cs"/>
          <w:rtl/>
        </w:rPr>
        <w:t>ده، مورد خطاب قرار م</w:t>
      </w:r>
      <w:r w:rsidR="003231C0" w:rsidRPr="00260872">
        <w:rPr>
          <w:rFonts w:hint="cs"/>
          <w:rtl/>
        </w:rPr>
        <w:t>ی</w:t>
      </w:r>
      <w:r w:rsidRPr="00260872">
        <w:rPr>
          <w:rFonts w:hint="cs"/>
          <w:rtl/>
        </w:rPr>
        <w:t>‌دهند چه ز</w:t>
      </w:r>
      <w:r w:rsidR="003231C0" w:rsidRPr="00260872">
        <w:rPr>
          <w:rFonts w:hint="cs"/>
          <w:rtl/>
        </w:rPr>
        <w:t>ی</w:t>
      </w:r>
      <w:r w:rsidRPr="00260872">
        <w:rPr>
          <w:rFonts w:hint="cs"/>
          <w:rtl/>
        </w:rPr>
        <w:t xml:space="preserve">با فرموده </w:t>
      </w:r>
      <w:r w:rsidR="00FF5B45" w:rsidRPr="00260872">
        <w:rPr>
          <w:rFonts w:hint="cs"/>
          <w:rtl/>
        </w:rPr>
        <w:t>حجة الإ</w:t>
      </w:r>
      <w:r w:rsidRPr="00260872">
        <w:rPr>
          <w:rFonts w:hint="cs"/>
          <w:rtl/>
        </w:rPr>
        <w:t>سلام امام محمد غزال</w:t>
      </w:r>
      <w:r w:rsidR="00260872">
        <w:rPr>
          <w:rFonts w:hint="cs"/>
          <w:rtl/>
        </w:rPr>
        <w:t>ی</w:t>
      </w:r>
      <w:r w:rsidR="00FF5B45" w:rsidRPr="008D3F2C">
        <w:rPr>
          <w:rFonts w:cs="CTraditional Arabic" w:hint="cs"/>
          <w:rtl/>
        </w:rPr>
        <w:t>/</w:t>
      </w:r>
      <w:r w:rsidRPr="00260872">
        <w:rPr>
          <w:rFonts w:hint="cs"/>
          <w:rtl/>
        </w:rPr>
        <w:t xml:space="preserve"> </w:t>
      </w:r>
      <w:r w:rsidR="003231C0" w:rsidRPr="00260872">
        <w:rPr>
          <w:rFonts w:hint="cs"/>
          <w:rtl/>
        </w:rPr>
        <w:t>ک</w:t>
      </w:r>
      <w:r w:rsidRPr="00260872">
        <w:rPr>
          <w:rFonts w:hint="cs"/>
          <w:rtl/>
        </w:rPr>
        <w:t>ه م</w:t>
      </w:r>
      <w:r w:rsidR="003231C0" w:rsidRPr="00260872">
        <w:rPr>
          <w:rFonts w:hint="cs"/>
          <w:rtl/>
        </w:rPr>
        <w:t>ی</w:t>
      </w:r>
      <w:r w:rsidRPr="00260872">
        <w:rPr>
          <w:rFonts w:hint="cs"/>
          <w:rtl/>
        </w:rPr>
        <w:t>‌فرما</w:t>
      </w:r>
      <w:r w:rsidR="003231C0" w:rsidRPr="00260872">
        <w:rPr>
          <w:rFonts w:hint="cs"/>
          <w:rtl/>
        </w:rPr>
        <w:t>ی</w:t>
      </w:r>
      <w:r w:rsidRPr="00260872">
        <w:rPr>
          <w:rFonts w:hint="cs"/>
          <w:rtl/>
        </w:rPr>
        <w:t>د:</w:t>
      </w:r>
      <w:r w:rsidR="007D518E" w:rsidRPr="00260872">
        <w:rPr>
          <w:rFonts w:hint="cs"/>
          <w:rtl/>
        </w:rPr>
        <w:t xml:space="preserve"> </w:t>
      </w:r>
      <w:r w:rsidR="00FF5B45" w:rsidRPr="00260872">
        <w:rPr>
          <w:rFonts w:hint="cs"/>
          <w:rtl/>
        </w:rPr>
        <w:t>«</w:t>
      </w:r>
      <w:r w:rsidRPr="00260872">
        <w:rPr>
          <w:rFonts w:hint="cs"/>
          <w:rtl/>
        </w:rPr>
        <w:t>ادله قرآن همانند غذا هستند و همگان از آن سود م</w:t>
      </w:r>
      <w:r w:rsidR="003231C0" w:rsidRPr="00260872">
        <w:rPr>
          <w:rFonts w:hint="cs"/>
          <w:rtl/>
        </w:rPr>
        <w:t>ی</w:t>
      </w:r>
      <w:r w:rsidRPr="00260872">
        <w:rPr>
          <w:rFonts w:hint="cs"/>
          <w:rtl/>
        </w:rPr>
        <w:t>‌برند، ادله مت</w:t>
      </w:r>
      <w:r w:rsidR="003231C0" w:rsidRPr="00260872">
        <w:rPr>
          <w:rFonts w:hint="cs"/>
          <w:rtl/>
        </w:rPr>
        <w:t>ک</w:t>
      </w:r>
      <w:r w:rsidRPr="00260872">
        <w:rPr>
          <w:rFonts w:hint="cs"/>
          <w:rtl/>
        </w:rPr>
        <w:t>لم</w:t>
      </w:r>
      <w:r w:rsidR="003231C0" w:rsidRPr="00260872">
        <w:rPr>
          <w:rFonts w:hint="cs"/>
          <w:rtl/>
        </w:rPr>
        <w:t>ی</w:t>
      </w:r>
      <w:r w:rsidRPr="00260872">
        <w:rPr>
          <w:rFonts w:hint="cs"/>
          <w:rtl/>
        </w:rPr>
        <w:t xml:space="preserve">ن همانند دوا هستند </w:t>
      </w:r>
      <w:r w:rsidR="003231C0" w:rsidRPr="00260872">
        <w:rPr>
          <w:rFonts w:hint="cs"/>
          <w:rtl/>
        </w:rPr>
        <w:t>ک</w:t>
      </w:r>
      <w:r w:rsidRPr="00260872">
        <w:rPr>
          <w:rFonts w:hint="cs"/>
          <w:rtl/>
        </w:rPr>
        <w:t>ه آحاد مردم از آن سود م</w:t>
      </w:r>
      <w:r w:rsidR="003231C0" w:rsidRPr="00260872">
        <w:rPr>
          <w:rFonts w:hint="cs"/>
          <w:rtl/>
        </w:rPr>
        <w:t>ی</w:t>
      </w:r>
      <w:r w:rsidRPr="00260872">
        <w:rPr>
          <w:rFonts w:hint="cs"/>
          <w:rtl/>
        </w:rPr>
        <w:t>‌برند، اما ب</w:t>
      </w:r>
      <w:r w:rsidR="003231C0" w:rsidRPr="00260872">
        <w:rPr>
          <w:rFonts w:hint="cs"/>
          <w:rtl/>
        </w:rPr>
        <w:t>ی</w:t>
      </w:r>
      <w:r w:rsidRPr="00260872">
        <w:rPr>
          <w:rFonts w:hint="cs"/>
          <w:rtl/>
        </w:rPr>
        <w:t>شتر مردم بوس</w:t>
      </w:r>
      <w:r w:rsidR="003231C0" w:rsidRPr="00260872">
        <w:rPr>
          <w:rFonts w:hint="cs"/>
          <w:rtl/>
        </w:rPr>
        <w:t>ی</w:t>
      </w:r>
      <w:r w:rsidRPr="00260872">
        <w:rPr>
          <w:rFonts w:hint="cs"/>
          <w:rtl/>
        </w:rPr>
        <w:t>له</w:t>
      </w:r>
      <w:r w:rsidR="003231C0" w:rsidRPr="00260872">
        <w:rPr>
          <w:rFonts w:hint="cs"/>
          <w:rtl/>
        </w:rPr>
        <w:t xml:space="preserve"> آن‌ها </w:t>
      </w:r>
      <w:r w:rsidRPr="00260872">
        <w:rPr>
          <w:rFonts w:hint="cs"/>
          <w:rtl/>
        </w:rPr>
        <w:t>متضرر م</w:t>
      </w:r>
      <w:r w:rsidR="003231C0" w:rsidRPr="00260872">
        <w:rPr>
          <w:rFonts w:hint="cs"/>
          <w:rtl/>
        </w:rPr>
        <w:t>ی</w:t>
      </w:r>
      <w:r w:rsidRPr="00260872">
        <w:rPr>
          <w:rFonts w:hint="cs"/>
          <w:rtl/>
        </w:rPr>
        <w:t>‌شوند... بل</w:t>
      </w:r>
      <w:r w:rsidR="003231C0" w:rsidRPr="00260872">
        <w:rPr>
          <w:rFonts w:hint="cs"/>
          <w:rtl/>
        </w:rPr>
        <w:t>ک</w:t>
      </w:r>
      <w:r w:rsidRPr="00260872">
        <w:rPr>
          <w:rFonts w:hint="cs"/>
          <w:rtl/>
        </w:rPr>
        <w:t>ه ادله قرآن</w:t>
      </w:r>
      <w:r w:rsidR="003231C0" w:rsidRPr="00260872">
        <w:rPr>
          <w:rFonts w:hint="cs"/>
          <w:rtl/>
        </w:rPr>
        <w:t>ی</w:t>
      </w:r>
      <w:r w:rsidRPr="00260872">
        <w:rPr>
          <w:rFonts w:hint="cs"/>
          <w:rtl/>
        </w:rPr>
        <w:t xml:space="preserve"> همانند آب هستند </w:t>
      </w:r>
      <w:r w:rsidR="003231C0" w:rsidRPr="00260872">
        <w:rPr>
          <w:rFonts w:hint="cs"/>
          <w:rtl/>
        </w:rPr>
        <w:t>ک</w:t>
      </w:r>
      <w:r w:rsidRPr="00260872">
        <w:rPr>
          <w:rFonts w:hint="cs"/>
          <w:rtl/>
        </w:rPr>
        <w:t xml:space="preserve">ه </w:t>
      </w:r>
      <w:r w:rsidR="003231C0" w:rsidRPr="00260872">
        <w:rPr>
          <w:rFonts w:hint="cs"/>
          <w:rtl/>
        </w:rPr>
        <w:t>ک</w:t>
      </w:r>
      <w:r w:rsidRPr="00260872">
        <w:rPr>
          <w:rFonts w:hint="cs"/>
          <w:rtl/>
        </w:rPr>
        <w:t>ود</w:t>
      </w:r>
      <w:r w:rsidR="003231C0" w:rsidRPr="00260872">
        <w:rPr>
          <w:rFonts w:hint="cs"/>
          <w:rtl/>
        </w:rPr>
        <w:t>ک</w:t>
      </w:r>
      <w:r w:rsidRPr="00260872">
        <w:rPr>
          <w:rFonts w:hint="cs"/>
          <w:rtl/>
        </w:rPr>
        <w:t xml:space="preserve"> و طفل ش</w:t>
      </w:r>
      <w:r w:rsidR="003231C0" w:rsidRPr="00260872">
        <w:rPr>
          <w:rFonts w:hint="cs"/>
          <w:rtl/>
        </w:rPr>
        <w:t>ی</w:t>
      </w:r>
      <w:r w:rsidRPr="00260872">
        <w:rPr>
          <w:rFonts w:hint="cs"/>
          <w:rtl/>
        </w:rPr>
        <w:t>رخوار و مرد قو</w:t>
      </w:r>
      <w:r w:rsidR="003231C0" w:rsidRPr="00260872">
        <w:rPr>
          <w:rFonts w:hint="cs"/>
          <w:rtl/>
        </w:rPr>
        <w:t>ی</w:t>
      </w:r>
      <w:r w:rsidRPr="00260872">
        <w:rPr>
          <w:rFonts w:hint="cs"/>
          <w:rtl/>
        </w:rPr>
        <w:t>، همگان از آن سود م</w:t>
      </w:r>
      <w:r w:rsidR="003231C0" w:rsidRPr="00260872">
        <w:rPr>
          <w:rFonts w:hint="cs"/>
          <w:rtl/>
        </w:rPr>
        <w:t>ی</w:t>
      </w:r>
      <w:r w:rsidRPr="00260872">
        <w:rPr>
          <w:rFonts w:hint="cs"/>
          <w:rtl/>
        </w:rPr>
        <w:t>‌برند، اما سا</w:t>
      </w:r>
      <w:r w:rsidR="003231C0" w:rsidRPr="00260872">
        <w:rPr>
          <w:rFonts w:hint="cs"/>
          <w:rtl/>
        </w:rPr>
        <w:t>ی</w:t>
      </w:r>
      <w:r w:rsidRPr="00260872">
        <w:rPr>
          <w:rFonts w:hint="cs"/>
          <w:rtl/>
        </w:rPr>
        <w:t xml:space="preserve">ر ادله همانند طعام هستند </w:t>
      </w:r>
      <w:r w:rsidR="003231C0" w:rsidRPr="00260872">
        <w:rPr>
          <w:rFonts w:hint="cs"/>
          <w:rtl/>
        </w:rPr>
        <w:t>ک</w:t>
      </w:r>
      <w:r w:rsidRPr="00260872">
        <w:rPr>
          <w:rFonts w:hint="cs"/>
          <w:rtl/>
        </w:rPr>
        <w:t>ه قو</w:t>
      </w:r>
      <w:r w:rsidR="003231C0" w:rsidRPr="00260872">
        <w:rPr>
          <w:rFonts w:hint="cs"/>
          <w:rtl/>
        </w:rPr>
        <w:t>ی</w:t>
      </w:r>
      <w:r w:rsidRPr="00260872">
        <w:rPr>
          <w:rFonts w:hint="cs"/>
          <w:rtl/>
        </w:rPr>
        <w:t>ها گاهاً از آن سود م</w:t>
      </w:r>
      <w:r w:rsidR="003231C0" w:rsidRPr="00260872">
        <w:rPr>
          <w:rFonts w:hint="cs"/>
          <w:rtl/>
        </w:rPr>
        <w:t>ی</w:t>
      </w:r>
      <w:r w:rsidRPr="00260872">
        <w:rPr>
          <w:rFonts w:hint="cs"/>
          <w:rtl/>
        </w:rPr>
        <w:t>‌برند و گاهاً باعث مر</w:t>
      </w:r>
      <w:r w:rsidR="003231C0" w:rsidRPr="00260872">
        <w:rPr>
          <w:rFonts w:hint="cs"/>
          <w:rtl/>
        </w:rPr>
        <w:t>ی</w:t>
      </w:r>
      <w:r w:rsidRPr="00260872">
        <w:rPr>
          <w:rFonts w:hint="cs"/>
          <w:rtl/>
        </w:rPr>
        <w:t>ض</w:t>
      </w:r>
      <w:r w:rsidR="003231C0" w:rsidRPr="00260872">
        <w:rPr>
          <w:rFonts w:hint="cs"/>
          <w:rtl/>
        </w:rPr>
        <w:t>ی</w:t>
      </w:r>
      <w:r w:rsidRPr="00260872">
        <w:rPr>
          <w:rFonts w:hint="cs"/>
          <w:rtl/>
        </w:rPr>
        <w:t xml:space="preserve"> ا</w:t>
      </w:r>
      <w:r w:rsidR="003231C0" w:rsidRPr="00260872">
        <w:rPr>
          <w:rFonts w:hint="cs"/>
          <w:rtl/>
        </w:rPr>
        <w:t>ی</w:t>
      </w:r>
      <w:r w:rsidRPr="00260872">
        <w:rPr>
          <w:rFonts w:hint="cs"/>
          <w:rtl/>
        </w:rPr>
        <w:t>شان م</w:t>
      </w:r>
      <w:r w:rsidR="003231C0" w:rsidRPr="00260872">
        <w:rPr>
          <w:rFonts w:hint="cs"/>
          <w:rtl/>
        </w:rPr>
        <w:t>ی</w:t>
      </w:r>
      <w:r w:rsidRPr="00260872">
        <w:rPr>
          <w:rFonts w:hint="cs"/>
          <w:rtl/>
        </w:rPr>
        <w:t>‌شود و بچه‌گان اصلاً از آن سود نم</w:t>
      </w:r>
      <w:r w:rsidR="003231C0" w:rsidRPr="00260872">
        <w:rPr>
          <w:rFonts w:hint="cs"/>
          <w:rtl/>
        </w:rPr>
        <w:t>ی</w:t>
      </w:r>
      <w:r w:rsidRPr="00260872">
        <w:rPr>
          <w:rFonts w:hint="cs"/>
          <w:rtl/>
        </w:rPr>
        <w:t>‌برند</w:t>
      </w:r>
      <w:r w:rsidR="00FF5B45" w:rsidRPr="00260872">
        <w:rPr>
          <w:rFonts w:hint="cs"/>
          <w:rtl/>
        </w:rPr>
        <w:t>»</w:t>
      </w:r>
      <w:r w:rsidR="00FF5B45" w:rsidRPr="00B813E3">
        <w:rPr>
          <w:rStyle w:val="FootnoteReference"/>
          <w:rFonts w:ascii="Tahoma" w:hAnsi="Tahoma"/>
          <w:rtl/>
        </w:rPr>
        <w:footnoteReference w:id="92"/>
      </w:r>
      <w:r w:rsidR="00FF5B45" w:rsidRPr="00260872">
        <w:rPr>
          <w:rFonts w:hint="cs"/>
          <w:rtl/>
        </w:rPr>
        <w:t>.</w:t>
      </w:r>
    </w:p>
    <w:p w:rsidR="009A1298" w:rsidRPr="00260872" w:rsidRDefault="009A1298" w:rsidP="00260872">
      <w:pPr>
        <w:pStyle w:val="a4"/>
        <w:rPr>
          <w:rtl/>
        </w:rPr>
      </w:pPr>
      <w:r w:rsidRPr="00260872">
        <w:rPr>
          <w:rFonts w:hint="cs"/>
          <w:rtl/>
        </w:rPr>
        <w:t>امام فخرالد</w:t>
      </w:r>
      <w:r w:rsidR="003231C0" w:rsidRPr="00260872">
        <w:rPr>
          <w:rFonts w:hint="cs"/>
          <w:rtl/>
        </w:rPr>
        <w:t>ی</w:t>
      </w:r>
      <w:r w:rsidRPr="00260872">
        <w:rPr>
          <w:rFonts w:hint="cs"/>
          <w:rtl/>
        </w:rPr>
        <w:t>ن راز</w:t>
      </w:r>
      <w:r w:rsidR="003231C0" w:rsidRPr="00260872">
        <w:rPr>
          <w:rFonts w:hint="cs"/>
          <w:rtl/>
        </w:rPr>
        <w:t>ی</w:t>
      </w:r>
      <w:r w:rsidR="00FF5B45">
        <w:rPr>
          <w:rFonts w:cs="CTraditional Arabic" w:hint="cs"/>
          <w:rtl/>
        </w:rPr>
        <w:t>/</w:t>
      </w:r>
      <w:r w:rsidRPr="00260872">
        <w:rPr>
          <w:rFonts w:hint="cs"/>
          <w:rtl/>
        </w:rPr>
        <w:t xml:space="preserve"> م</w:t>
      </w:r>
      <w:r w:rsidR="003231C0" w:rsidRPr="00260872">
        <w:rPr>
          <w:rFonts w:hint="cs"/>
          <w:rtl/>
        </w:rPr>
        <w:t>ی</w:t>
      </w:r>
      <w:r w:rsidRPr="00260872">
        <w:rPr>
          <w:rFonts w:hint="cs"/>
          <w:rtl/>
        </w:rPr>
        <w:t>‌فرما</w:t>
      </w:r>
      <w:r w:rsidR="003231C0" w:rsidRPr="00260872">
        <w:rPr>
          <w:rFonts w:hint="cs"/>
          <w:rtl/>
        </w:rPr>
        <w:t>ی</w:t>
      </w:r>
      <w:r w:rsidRPr="00260872">
        <w:rPr>
          <w:rFonts w:hint="cs"/>
          <w:rtl/>
        </w:rPr>
        <w:t>د:</w:t>
      </w:r>
    </w:p>
    <w:p w:rsidR="009A1298" w:rsidRPr="00D162A1" w:rsidRDefault="00FF5B45" w:rsidP="00D162A1">
      <w:pPr>
        <w:pStyle w:val="a4"/>
        <w:rPr>
          <w:rtl/>
        </w:rPr>
      </w:pPr>
      <w:r w:rsidRPr="00D162A1">
        <w:rPr>
          <w:rFonts w:hint="cs"/>
          <w:rtl/>
        </w:rPr>
        <w:t>«</w:t>
      </w:r>
      <w:r w:rsidR="009A1298" w:rsidRPr="00D162A1">
        <w:rPr>
          <w:rFonts w:hint="cs"/>
          <w:rtl/>
        </w:rPr>
        <w:t>در روش</w:t>
      </w:r>
      <w:r w:rsidR="00260872" w:rsidRPr="00D162A1">
        <w:rPr>
          <w:rFonts w:hint="eastAsia"/>
          <w:rtl/>
        </w:rPr>
        <w:t>‌</w:t>
      </w:r>
      <w:r w:rsidR="009A1298" w:rsidRPr="00D162A1">
        <w:rPr>
          <w:rFonts w:hint="cs"/>
          <w:rtl/>
        </w:rPr>
        <w:t>ها</w:t>
      </w:r>
      <w:r w:rsidR="003231C0" w:rsidRPr="00D162A1">
        <w:rPr>
          <w:rFonts w:hint="cs"/>
          <w:rtl/>
        </w:rPr>
        <w:t>ی</w:t>
      </w:r>
      <w:r w:rsidR="009A1298" w:rsidRPr="00D162A1">
        <w:rPr>
          <w:rFonts w:hint="cs"/>
          <w:rtl/>
        </w:rPr>
        <w:t xml:space="preserve"> </w:t>
      </w:r>
      <w:r w:rsidR="003231C0" w:rsidRPr="00D162A1">
        <w:rPr>
          <w:rFonts w:hint="cs"/>
          <w:rtl/>
        </w:rPr>
        <w:t>ک</w:t>
      </w:r>
      <w:r w:rsidR="009A1298" w:rsidRPr="00D162A1">
        <w:rPr>
          <w:rFonts w:hint="cs"/>
          <w:rtl/>
        </w:rPr>
        <w:t>لام</w:t>
      </w:r>
      <w:r w:rsidR="003231C0" w:rsidRPr="00D162A1">
        <w:rPr>
          <w:rFonts w:hint="cs"/>
          <w:rtl/>
        </w:rPr>
        <w:t>ی</w:t>
      </w:r>
      <w:r w:rsidR="009A1298" w:rsidRPr="00D162A1">
        <w:rPr>
          <w:rFonts w:hint="cs"/>
          <w:rtl/>
        </w:rPr>
        <w:t xml:space="preserve"> دقت ورز</w:t>
      </w:r>
      <w:r w:rsidR="003231C0" w:rsidRPr="00D162A1">
        <w:rPr>
          <w:rFonts w:hint="cs"/>
          <w:rtl/>
        </w:rPr>
        <w:t>ی</w:t>
      </w:r>
      <w:r w:rsidR="009A1298" w:rsidRPr="00D162A1">
        <w:rPr>
          <w:rFonts w:hint="cs"/>
          <w:rtl/>
        </w:rPr>
        <w:t>دم و مناهج فلسف</w:t>
      </w:r>
      <w:r w:rsidR="003231C0" w:rsidRPr="00D162A1">
        <w:rPr>
          <w:rFonts w:hint="cs"/>
          <w:rtl/>
        </w:rPr>
        <w:t>ی</w:t>
      </w:r>
      <w:r w:rsidR="009A1298" w:rsidRPr="00D162A1">
        <w:rPr>
          <w:rFonts w:hint="cs"/>
          <w:rtl/>
        </w:rPr>
        <w:t xml:space="preserve"> را مورد </w:t>
      </w:r>
      <w:r w:rsidR="003231C0" w:rsidRPr="00D162A1">
        <w:rPr>
          <w:rFonts w:hint="cs"/>
          <w:rtl/>
        </w:rPr>
        <w:t>ک</w:t>
      </w:r>
      <w:r w:rsidR="009A1298" w:rsidRPr="00D162A1">
        <w:rPr>
          <w:rFonts w:hint="cs"/>
          <w:rtl/>
        </w:rPr>
        <w:t>اوش قرار دادم،</w:t>
      </w:r>
      <w:r w:rsidR="003231C0" w:rsidRPr="00D162A1">
        <w:rPr>
          <w:rFonts w:hint="cs"/>
          <w:rtl/>
        </w:rPr>
        <w:t xml:space="preserve"> آن‌ها </w:t>
      </w:r>
      <w:r w:rsidR="009A1298" w:rsidRPr="00D162A1">
        <w:rPr>
          <w:rFonts w:hint="cs"/>
          <w:rtl/>
        </w:rPr>
        <w:t>را شفا دهنده مر</w:t>
      </w:r>
      <w:r w:rsidR="003231C0" w:rsidRPr="00D162A1">
        <w:rPr>
          <w:rFonts w:hint="cs"/>
          <w:rtl/>
        </w:rPr>
        <w:t>ی</w:t>
      </w:r>
      <w:r w:rsidR="009A1298" w:rsidRPr="00D162A1">
        <w:rPr>
          <w:rFonts w:hint="cs"/>
          <w:rtl/>
        </w:rPr>
        <w:t xml:space="preserve">ض و اشباع </w:t>
      </w:r>
      <w:r w:rsidR="003231C0" w:rsidRPr="00D162A1">
        <w:rPr>
          <w:rFonts w:hint="cs"/>
          <w:rtl/>
        </w:rPr>
        <w:t>ک</w:t>
      </w:r>
      <w:r w:rsidR="009A1298" w:rsidRPr="00D162A1">
        <w:rPr>
          <w:rFonts w:hint="cs"/>
          <w:rtl/>
        </w:rPr>
        <w:t>ننده تشنه‌‌گان ن</w:t>
      </w:r>
      <w:r w:rsidR="003231C0" w:rsidRPr="00D162A1">
        <w:rPr>
          <w:rFonts w:hint="cs"/>
          <w:rtl/>
        </w:rPr>
        <w:t>ی</w:t>
      </w:r>
      <w:r w:rsidR="009A1298" w:rsidRPr="00D162A1">
        <w:rPr>
          <w:rFonts w:hint="cs"/>
          <w:rtl/>
        </w:rPr>
        <w:t>افتم قرآن را نزد</w:t>
      </w:r>
      <w:r w:rsidR="003231C0" w:rsidRPr="00D162A1">
        <w:rPr>
          <w:rFonts w:hint="cs"/>
          <w:rtl/>
        </w:rPr>
        <w:t>یک</w:t>
      </w:r>
      <w:r w:rsidR="009A1298" w:rsidRPr="00D162A1">
        <w:rPr>
          <w:rFonts w:hint="cs"/>
          <w:rtl/>
        </w:rPr>
        <w:t>تر</w:t>
      </w:r>
      <w:r w:rsidR="003231C0" w:rsidRPr="00D162A1">
        <w:rPr>
          <w:rFonts w:hint="cs"/>
          <w:rtl/>
        </w:rPr>
        <w:t>ی</w:t>
      </w:r>
      <w:r w:rsidR="009A1298" w:rsidRPr="00D162A1">
        <w:rPr>
          <w:rFonts w:hint="cs"/>
          <w:rtl/>
        </w:rPr>
        <w:t>ن راه به صواب تشخ</w:t>
      </w:r>
      <w:r w:rsidR="003231C0" w:rsidRPr="00D162A1">
        <w:rPr>
          <w:rFonts w:hint="cs"/>
          <w:rtl/>
        </w:rPr>
        <w:t>ی</w:t>
      </w:r>
      <w:r w:rsidR="009A1298" w:rsidRPr="00D162A1">
        <w:rPr>
          <w:rFonts w:hint="cs"/>
          <w:rtl/>
        </w:rPr>
        <w:t xml:space="preserve">ص داده‌ام، </w:t>
      </w:r>
      <w:r w:rsidR="00165728">
        <w:rPr>
          <w:rFonts w:hint="cs"/>
          <w:rtl/>
        </w:rPr>
        <w:t>هرکس</w:t>
      </w:r>
      <w:r w:rsidR="009A1298" w:rsidRPr="00D162A1">
        <w:rPr>
          <w:rFonts w:hint="cs"/>
          <w:rtl/>
        </w:rPr>
        <w:t xml:space="preserve"> تجربه مرا تجربه </w:t>
      </w:r>
      <w:r w:rsidR="003231C0" w:rsidRPr="00D162A1">
        <w:rPr>
          <w:rFonts w:hint="cs"/>
          <w:rtl/>
        </w:rPr>
        <w:t>ک</w:t>
      </w:r>
      <w:r w:rsidR="009A1298" w:rsidRPr="00D162A1">
        <w:rPr>
          <w:rFonts w:hint="cs"/>
          <w:rtl/>
        </w:rPr>
        <w:t>ند بدون ش</w:t>
      </w:r>
      <w:r w:rsidR="003231C0" w:rsidRPr="00D162A1">
        <w:rPr>
          <w:rFonts w:hint="cs"/>
          <w:rtl/>
        </w:rPr>
        <w:t>ک</w:t>
      </w:r>
      <w:r w:rsidR="009A1298" w:rsidRPr="00D162A1">
        <w:rPr>
          <w:rFonts w:hint="cs"/>
          <w:rtl/>
        </w:rPr>
        <w:t xml:space="preserve"> به نت</w:t>
      </w:r>
      <w:r w:rsidR="003231C0" w:rsidRPr="00D162A1">
        <w:rPr>
          <w:rFonts w:hint="cs"/>
          <w:rtl/>
        </w:rPr>
        <w:t>ی</w:t>
      </w:r>
      <w:r w:rsidR="009A1298" w:rsidRPr="00D162A1">
        <w:rPr>
          <w:rFonts w:hint="cs"/>
          <w:rtl/>
        </w:rPr>
        <w:t>جه‌ا</w:t>
      </w:r>
      <w:r w:rsidR="003231C0" w:rsidRPr="00D162A1">
        <w:rPr>
          <w:rFonts w:hint="cs"/>
          <w:rtl/>
        </w:rPr>
        <w:t>ی</w:t>
      </w:r>
      <w:r w:rsidR="009A1298" w:rsidRPr="00D162A1">
        <w:rPr>
          <w:rFonts w:hint="cs"/>
          <w:rtl/>
        </w:rPr>
        <w:t xml:space="preserve"> همچو نت</w:t>
      </w:r>
      <w:r w:rsidR="003231C0" w:rsidRPr="00D162A1">
        <w:rPr>
          <w:rFonts w:hint="cs"/>
          <w:rtl/>
        </w:rPr>
        <w:t>ی</w:t>
      </w:r>
      <w:r w:rsidR="009A1298" w:rsidRPr="00D162A1">
        <w:rPr>
          <w:rFonts w:hint="cs"/>
          <w:rtl/>
        </w:rPr>
        <w:t>جه‌</w:t>
      </w:r>
      <w:r w:rsidR="003231C0" w:rsidRPr="00D162A1">
        <w:rPr>
          <w:rFonts w:hint="cs"/>
          <w:rtl/>
        </w:rPr>
        <w:t>ی</w:t>
      </w:r>
      <w:r w:rsidR="009A1298" w:rsidRPr="00D162A1">
        <w:rPr>
          <w:rFonts w:hint="cs"/>
          <w:rtl/>
        </w:rPr>
        <w:t xml:space="preserve"> من م</w:t>
      </w:r>
      <w:r w:rsidR="003231C0" w:rsidRPr="00D162A1">
        <w:rPr>
          <w:rFonts w:hint="cs"/>
          <w:rtl/>
        </w:rPr>
        <w:t>ی</w:t>
      </w:r>
      <w:r w:rsidR="009A1298" w:rsidRPr="00D162A1">
        <w:rPr>
          <w:rFonts w:hint="cs"/>
          <w:rtl/>
        </w:rPr>
        <w:t>‌رسد</w:t>
      </w:r>
      <w:r w:rsidR="007D518E" w:rsidRPr="00D162A1">
        <w:rPr>
          <w:rFonts w:hint="cs"/>
          <w:rtl/>
        </w:rPr>
        <w:t>»</w:t>
      </w:r>
      <w:r w:rsidR="007D518E" w:rsidRPr="00B04FE2">
        <w:rPr>
          <w:rStyle w:val="FootnoteReference"/>
          <w:rFonts w:ascii="Tahoma" w:hAnsi="Tahoma"/>
          <w:rtl/>
        </w:rPr>
        <w:footnoteReference w:id="93"/>
      </w:r>
      <w:r w:rsidR="007D518E" w:rsidRPr="00D162A1">
        <w:rPr>
          <w:rFonts w:hint="cs"/>
          <w:rtl/>
        </w:rPr>
        <w:t>.</w:t>
      </w:r>
    </w:p>
    <w:p w:rsidR="009A1298" w:rsidRPr="007D518E" w:rsidRDefault="007D518E" w:rsidP="00967048">
      <w:pPr>
        <w:pStyle w:val="a"/>
        <w:rPr>
          <w:rtl/>
        </w:rPr>
      </w:pPr>
      <w:bookmarkStart w:id="73" w:name="_Toc285148297"/>
      <w:bookmarkStart w:id="74" w:name="_Toc432073915"/>
      <w:bookmarkStart w:id="75" w:name="_Toc432075546"/>
      <w:r>
        <w:rPr>
          <w:rFonts w:hint="cs"/>
          <w:rtl/>
        </w:rPr>
        <w:t>امت</w:t>
      </w:r>
      <w:r w:rsidR="003231C0">
        <w:rPr>
          <w:rFonts w:hint="cs"/>
          <w:rtl/>
        </w:rPr>
        <w:t>ی</w:t>
      </w:r>
      <w:r>
        <w:rPr>
          <w:rFonts w:hint="cs"/>
          <w:rtl/>
        </w:rPr>
        <w:t>از پنجم</w:t>
      </w:r>
      <w:r w:rsidR="00967048">
        <w:rPr>
          <w:rFonts w:hint="cs"/>
          <w:rtl/>
        </w:rPr>
        <w:t xml:space="preserve">: </w:t>
      </w:r>
      <w:r w:rsidR="00967048" w:rsidRPr="009F27FC">
        <w:rPr>
          <w:rFonts w:hint="cs"/>
          <w:rtl/>
        </w:rPr>
        <w:t>هدف و غا</w:t>
      </w:r>
      <w:r w:rsidR="003231C0">
        <w:rPr>
          <w:rFonts w:hint="cs"/>
          <w:rtl/>
        </w:rPr>
        <w:t>ی</w:t>
      </w:r>
      <w:r w:rsidR="00967048" w:rsidRPr="009F27FC">
        <w:rPr>
          <w:rFonts w:hint="cs"/>
          <w:rtl/>
        </w:rPr>
        <w:t>ت آنان روشن و واضح بود</w:t>
      </w:r>
      <w:bookmarkEnd w:id="73"/>
      <w:bookmarkEnd w:id="74"/>
      <w:bookmarkEnd w:id="75"/>
    </w:p>
    <w:p w:rsidR="009A1298" w:rsidRPr="00260872" w:rsidRDefault="009A1298" w:rsidP="00D162A1">
      <w:pPr>
        <w:pStyle w:val="a4"/>
        <w:rPr>
          <w:rtl/>
        </w:rPr>
      </w:pPr>
      <w:r w:rsidRPr="00260872">
        <w:rPr>
          <w:rFonts w:hint="cs"/>
          <w:rtl/>
        </w:rPr>
        <w:t>پنجم</w:t>
      </w:r>
      <w:r w:rsidR="003231C0" w:rsidRPr="00260872">
        <w:rPr>
          <w:rFonts w:hint="cs"/>
          <w:rtl/>
        </w:rPr>
        <w:t>ی</w:t>
      </w:r>
      <w:r w:rsidRPr="00260872">
        <w:rPr>
          <w:rFonts w:hint="cs"/>
          <w:rtl/>
        </w:rPr>
        <w:t>ن امت</w:t>
      </w:r>
      <w:r w:rsidR="003231C0" w:rsidRPr="00260872">
        <w:rPr>
          <w:rFonts w:hint="cs"/>
          <w:rtl/>
        </w:rPr>
        <w:t>ی</w:t>
      </w:r>
      <w:r w:rsidRPr="00260872">
        <w:rPr>
          <w:rFonts w:hint="cs"/>
          <w:rtl/>
        </w:rPr>
        <w:t>از دعوت پ</w:t>
      </w:r>
      <w:r w:rsidR="003231C0" w:rsidRPr="00260872">
        <w:rPr>
          <w:rFonts w:hint="cs"/>
          <w:rtl/>
        </w:rPr>
        <w:t>ی</w:t>
      </w:r>
      <w:r w:rsidRPr="00260872">
        <w:rPr>
          <w:rFonts w:hint="cs"/>
          <w:rtl/>
        </w:rPr>
        <w:t>غمبران</w:t>
      </w:r>
      <w:r w:rsidR="007D518E">
        <w:rPr>
          <w:rFonts w:cs="CTraditional Arabic" w:hint="cs"/>
          <w:rtl/>
        </w:rPr>
        <w:t>‡</w:t>
      </w:r>
      <w:r w:rsidRPr="00260872">
        <w:rPr>
          <w:rFonts w:hint="cs"/>
          <w:rtl/>
        </w:rPr>
        <w:t xml:space="preserve"> وضوح و روشن</w:t>
      </w:r>
      <w:r w:rsidR="003231C0" w:rsidRPr="00260872">
        <w:rPr>
          <w:rFonts w:hint="cs"/>
          <w:rtl/>
        </w:rPr>
        <w:t>ی</w:t>
      </w:r>
      <w:r w:rsidRPr="00260872">
        <w:rPr>
          <w:rFonts w:hint="cs"/>
          <w:rtl/>
        </w:rPr>
        <w:t xml:space="preserve"> هدف و غا</w:t>
      </w:r>
      <w:r w:rsidR="003231C0" w:rsidRPr="00260872">
        <w:rPr>
          <w:rFonts w:hint="cs"/>
          <w:rtl/>
        </w:rPr>
        <w:t>ی</w:t>
      </w:r>
      <w:r w:rsidRPr="00260872">
        <w:rPr>
          <w:rFonts w:hint="cs"/>
          <w:rtl/>
        </w:rPr>
        <w:t>ت</w:t>
      </w:r>
      <w:r w:rsidR="003231C0" w:rsidRPr="00260872">
        <w:rPr>
          <w:rFonts w:hint="cs"/>
          <w:rtl/>
        </w:rPr>
        <w:t>ی</w:t>
      </w:r>
      <w:r w:rsidRPr="00260872">
        <w:rPr>
          <w:rFonts w:hint="cs"/>
          <w:rtl/>
        </w:rPr>
        <w:t xml:space="preserve"> است </w:t>
      </w:r>
      <w:r w:rsidR="003231C0" w:rsidRPr="00260872">
        <w:rPr>
          <w:rFonts w:hint="cs"/>
          <w:rtl/>
        </w:rPr>
        <w:t>ک</w:t>
      </w:r>
      <w:r w:rsidRPr="00260872">
        <w:rPr>
          <w:rFonts w:hint="cs"/>
          <w:rtl/>
        </w:rPr>
        <w:t>ه مردم را بسو</w:t>
      </w:r>
      <w:r w:rsidR="003231C0" w:rsidRPr="00260872">
        <w:rPr>
          <w:rFonts w:hint="cs"/>
          <w:rtl/>
        </w:rPr>
        <w:t>ی</w:t>
      </w:r>
      <w:r w:rsidRPr="00260872">
        <w:rPr>
          <w:rFonts w:hint="cs"/>
          <w:rtl/>
        </w:rPr>
        <w:t xml:space="preserve"> آن فرا م</w:t>
      </w:r>
      <w:r w:rsidR="003231C0" w:rsidRPr="00260872">
        <w:rPr>
          <w:rFonts w:hint="cs"/>
          <w:rtl/>
        </w:rPr>
        <w:t>ی</w:t>
      </w:r>
      <w:r w:rsidRPr="00260872">
        <w:rPr>
          <w:rFonts w:hint="cs"/>
          <w:rtl/>
        </w:rPr>
        <w:t>‌خوانند</w:t>
      </w:r>
      <w:r w:rsidR="003231C0" w:rsidRPr="00260872">
        <w:rPr>
          <w:rFonts w:hint="cs"/>
          <w:rtl/>
        </w:rPr>
        <w:t xml:space="preserve"> آن‌ها </w:t>
      </w:r>
      <w:r w:rsidRPr="00260872">
        <w:rPr>
          <w:rFonts w:hint="cs"/>
          <w:rtl/>
        </w:rPr>
        <w:t>مردم را به هدف واضح، ف</w:t>
      </w:r>
      <w:r w:rsidR="003231C0" w:rsidRPr="00260872">
        <w:rPr>
          <w:rFonts w:hint="cs"/>
          <w:rtl/>
        </w:rPr>
        <w:t>ک</w:t>
      </w:r>
      <w:r w:rsidRPr="00260872">
        <w:rPr>
          <w:rFonts w:hint="cs"/>
          <w:rtl/>
        </w:rPr>
        <w:t>ر</w:t>
      </w:r>
      <w:r w:rsidR="003231C0" w:rsidRPr="00260872">
        <w:rPr>
          <w:rFonts w:hint="cs"/>
          <w:rtl/>
        </w:rPr>
        <w:t>ی</w:t>
      </w:r>
      <w:r w:rsidRPr="00260872">
        <w:rPr>
          <w:rFonts w:hint="cs"/>
          <w:rtl/>
        </w:rPr>
        <w:t xml:space="preserve"> روشن و دور از اغماض دعوت م</w:t>
      </w:r>
      <w:r w:rsidR="003231C0" w:rsidRPr="00260872">
        <w:rPr>
          <w:rFonts w:hint="cs"/>
          <w:rtl/>
        </w:rPr>
        <w:t>ی</w:t>
      </w:r>
      <w:r w:rsidRPr="00260872">
        <w:rPr>
          <w:rFonts w:hint="cs"/>
          <w:rtl/>
        </w:rPr>
        <w:t>‌</w:t>
      </w:r>
      <w:r w:rsidR="003231C0" w:rsidRPr="00260872">
        <w:rPr>
          <w:rFonts w:hint="cs"/>
          <w:rtl/>
        </w:rPr>
        <w:t>ک</w:t>
      </w:r>
      <w:r w:rsidRPr="00260872">
        <w:rPr>
          <w:rFonts w:hint="cs"/>
          <w:rtl/>
        </w:rPr>
        <w:t>نند در فرموده‌</w:t>
      </w:r>
      <w:r w:rsidR="003231C0" w:rsidRPr="00260872">
        <w:rPr>
          <w:rFonts w:hint="cs"/>
          <w:rtl/>
        </w:rPr>
        <w:t>ی</w:t>
      </w:r>
      <w:r w:rsidRPr="00260872">
        <w:rPr>
          <w:rFonts w:hint="cs"/>
          <w:rtl/>
        </w:rPr>
        <w:t xml:space="preserve"> خداوند خطاب به حضرت محمد</w:t>
      </w:r>
      <w:r w:rsidR="007D518E">
        <w:rPr>
          <w:rFonts w:cs="CTraditional Arabic" w:hint="cs"/>
          <w:rtl/>
        </w:rPr>
        <w:t>ص</w:t>
      </w:r>
      <w:r w:rsidRPr="00260872">
        <w:rPr>
          <w:rFonts w:hint="cs"/>
          <w:rtl/>
        </w:rPr>
        <w:t xml:space="preserve"> دقت </w:t>
      </w:r>
      <w:r w:rsidR="003231C0" w:rsidRPr="00260872">
        <w:rPr>
          <w:rFonts w:hint="cs"/>
          <w:rtl/>
        </w:rPr>
        <w:t>ک</w:t>
      </w:r>
      <w:r w:rsidRPr="00260872">
        <w:rPr>
          <w:rFonts w:hint="cs"/>
          <w:rtl/>
        </w:rPr>
        <w:t>ن</w:t>
      </w:r>
      <w:r w:rsidR="003231C0" w:rsidRPr="00260872">
        <w:rPr>
          <w:rFonts w:hint="cs"/>
          <w:rtl/>
        </w:rPr>
        <w:t>ی</w:t>
      </w:r>
      <w:r w:rsidRPr="00260872">
        <w:rPr>
          <w:rFonts w:hint="cs"/>
          <w:rtl/>
        </w:rPr>
        <w:t>د:</w:t>
      </w:r>
      <w:r w:rsidR="00260872">
        <w:rPr>
          <w:rFonts w:hint="cs"/>
          <w:rtl/>
        </w:rPr>
        <w:t xml:space="preserve"> </w:t>
      </w:r>
      <w:r w:rsidR="00260872">
        <w:rPr>
          <w:rFonts w:ascii="Traditional Arabic" w:hAnsi="Traditional Arabic" w:cs="Traditional Arabic"/>
          <w:rtl/>
        </w:rPr>
        <w:t>﴿</w:t>
      </w:r>
      <w:r w:rsidR="00D162A1" w:rsidRPr="006865DA">
        <w:rPr>
          <w:rStyle w:val="Char9"/>
          <w:rFonts w:hint="eastAsia"/>
          <w:rtl/>
        </w:rPr>
        <w:t>قُلۡ</w:t>
      </w:r>
      <w:r w:rsidR="00D162A1" w:rsidRPr="006865DA">
        <w:rPr>
          <w:rStyle w:val="Char9"/>
          <w:rtl/>
        </w:rPr>
        <w:t xml:space="preserve"> هَٰذِهِ</w:t>
      </w:r>
      <w:r w:rsidR="00D162A1" w:rsidRPr="006865DA">
        <w:rPr>
          <w:rStyle w:val="Char9"/>
          <w:rFonts w:hint="cs"/>
          <w:rtl/>
        </w:rPr>
        <w:t>ۦ</w:t>
      </w:r>
      <w:r w:rsidR="00D162A1" w:rsidRPr="006865DA">
        <w:rPr>
          <w:rStyle w:val="Char9"/>
          <w:rtl/>
        </w:rPr>
        <w:t xml:space="preserve"> سَبِيلِيٓ أَدۡعُوٓاْ إِلَى </w:t>
      </w:r>
      <w:r w:rsidR="00D162A1" w:rsidRPr="006865DA">
        <w:rPr>
          <w:rStyle w:val="Char9"/>
          <w:rFonts w:hint="cs"/>
          <w:rtl/>
        </w:rPr>
        <w:t>ٱ</w:t>
      </w:r>
      <w:r w:rsidR="00D162A1" w:rsidRPr="006865DA">
        <w:rPr>
          <w:rStyle w:val="Char9"/>
          <w:rFonts w:hint="eastAsia"/>
          <w:rtl/>
        </w:rPr>
        <w:t>للَّهِۚ</w:t>
      </w:r>
      <w:r w:rsidR="00D162A1" w:rsidRPr="006865DA">
        <w:rPr>
          <w:rStyle w:val="Char9"/>
          <w:rtl/>
        </w:rPr>
        <w:t xml:space="preserve"> عَلَىٰ بَصِيرَةٍ أَنَا۠ وَمَنِ </w:t>
      </w:r>
      <w:r w:rsidR="00D162A1" w:rsidRPr="006865DA">
        <w:rPr>
          <w:rStyle w:val="Char9"/>
          <w:rFonts w:hint="cs"/>
          <w:rtl/>
        </w:rPr>
        <w:t>ٱ</w:t>
      </w:r>
      <w:r w:rsidR="00D162A1" w:rsidRPr="006865DA">
        <w:rPr>
          <w:rStyle w:val="Char9"/>
          <w:rFonts w:hint="eastAsia"/>
          <w:rtl/>
        </w:rPr>
        <w:t>تَّبَعَنِيۖ</w:t>
      </w:r>
      <w:r w:rsidR="00D162A1" w:rsidRPr="006865DA">
        <w:rPr>
          <w:rStyle w:val="Char9"/>
          <w:rtl/>
        </w:rPr>
        <w:t xml:space="preserve"> وَسُبۡحَٰنَ </w:t>
      </w:r>
      <w:r w:rsidR="00D162A1" w:rsidRPr="006865DA">
        <w:rPr>
          <w:rStyle w:val="Char9"/>
          <w:rFonts w:hint="cs"/>
          <w:rtl/>
        </w:rPr>
        <w:t>ٱ</w:t>
      </w:r>
      <w:r w:rsidR="00D162A1" w:rsidRPr="006865DA">
        <w:rPr>
          <w:rStyle w:val="Char9"/>
          <w:rFonts w:hint="eastAsia"/>
          <w:rtl/>
        </w:rPr>
        <w:t>للَّهِ</w:t>
      </w:r>
      <w:r w:rsidR="00D162A1" w:rsidRPr="006865DA">
        <w:rPr>
          <w:rStyle w:val="Char9"/>
          <w:rtl/>
        </w:rPr>
        <w:t xml:space="preserve"> وَمَآ أَنَا۠ مِنَ </w:t>
      </w:r>
      <w:r w:rsidR="00D162A1" w:rsidRPr="006865DA">
        <w:rPr>
          <w:rStyle w:val="Char9"/>
          <w:rFonts w:hint="cs"/>
          <w:rtl/>
        </w:rPr>
        <w:t>ٱ</w:t>
      </w:r>
      <w:r w:rsidR="00D162A1" w:rsidRPr="006865DA">
        <w:rPr>
          <w:rStyle w:val="Char9"/>
          <w:rFonts w:hint="eastAsia"/>
          <w:rtl/>
        </w:rPr>
        <w:t>لۡمُشۡرِكِينَ</w:t>
      </w:r>
      <w:r w:rsidR="00D162A1" w:rsidRPr="006865DA">
        <w:rPr>
          <w:rStyle w:val="Char9"/>
          <w:rtl/>
        </w:rPr>
        <w:t xml:space="preserve"> ١٠٨</w:t>
      </w:r>
      <w:r w:rsidR="00260872">
        <w:rPr>
          <w:rFonts w:ascii="Traditional Arabic" w:hAnsi="Traditional Arabic" w:cs="Traditional Arabic"/>
          <w:rtl/>
        </w:rPr>
        <w:t>﴾</w:t>
      </w:r>
      <w:r w:rsidR="00260872">
        <w:rPr>
          <w:rFonts w:hint="cs"/>
          <w:rtl/>
        </w:rPr>
        <w:t xml:space="preserve"> </w:t>
      </w:r>
      <w:r w:rsidR="00260872" w:rsidRPr="00260872">
        <w:rPr>
          <w:rStyle w:val="Char6"/>
          <w:rFonts w:hint="cs"/>
          <w:rtl/>
        </w:rPr>
        <w:t>[</w:t>
      </w:r>
      <w:r w:rsidR="00260872">
        <w:rPr>
          <w:rStyle w:val="Char6"/>
          <w:rFonts w:hint="cs"/>
          <w:rtl/>
        </w:rPr>
        <w:t>یوسف: 108</w:t>
      </w:r>
      <w:r w:rsidR="00260872" w:rsidRPr="00260872">
        <w:rPr>
          <w:rStyle w:val="Char6"/>
          <w:rFonts w:hint="cs"/>
          <w:rtl/>
        </w:rPr>
        <w:t>]</w:t>
      </w:r>
      <w:r w:rsidR="00260872">
        <w:rPr>
          <w:rFonts w:hint="cs"/>
          <w:rtl/>
        </w:rPr>
        <w:t>.</w:t>
      </w:r>
      <w:r w:rsidRPr="00B813E3">
        <w:rPr>
          <w:rStyle w:val="FootnoteReference"/>
          <w:rFonts w:ascii="Tahoma" w:hAnsi="Tahoma"/>
          <w:rtl/>
        </w:rPr>
        <w:footnoteReference w:id="94"/>
      </w:r>
    </w:p>
    <w:p w:rsidR="009A1298" w:rsidRPr="00260872" w:rsidRDefault="009A1298" w:rsidP="00D162A1">
      <w:pPr>
        <w:pStyle w:val="a4"/>
        <w:rPr>
          <w:rtl/>
        </w:rPr>
      </w:pPr>
      <w:r w:rsidRPr="00260872">
        <w:rPr>
          <w:rFonts w:hint="cs"/>
          <w:rtl/>
        </w:rPr>
        <w:t>راه انب</w:t>
      </w:r>
      <w:r w:rsidR="003231C0" w:rsidRPr="00260872">
        <w:rPr>
          <w:rFonts w:hint="cs"/>
          <w:rtl/>
        </w:rPr>
        <w:t>ی</w:t>
      </w:r>
      <w:r w:rsidRPr="00260872">
        <w:rPr>
          <w:rFonts w:hint="cs"/>
          <w:rtl/>
        </w:rPr>
        <w:t>ا</w:t>
      </w:r>
      <w:r w:rsidR="007D518E" w:rsidRPr="00260872">
        <w:rPr>
          <w:rFonts w:hint="cs"/>
          <w:rtl/>
        </w:rPr>
        <w:t>ء واضح، و دعوت آنان ظاهر و درخشنده</w:t>
      </w:r>
      <w:r w:rsidRPr="00260872">
        <w:rPr>
          <w:rFonts w:hint="cs"/>
          <w:rtl/>
        </w:rPr>
        <w:t>، (چون خورش</w:t>
      </w:r>
      <w:r w:rsidR="003231C0" w:rsidRPr="00260872">
        <w:rPr>
          <w:rFonts w:hint="cs"/>
          <w:rtl/>
        </w:rPr>
        <w:t>ی</w:t>
      </w:r>
      <w:r w:rsidRPr="00260872">
        <w:rPr>
          <w:rFonts w:hint="cs"/>
          <w:rtl/>
        </w:rPr>
        <w:t>د در وسط آسمان) است لذا پ</w:t>
      </w:r>
      <w:r w:rsidR="003231C0" w:rsidRPr="00260872">
        <w:rPr>
          <w:rFonts w:hint="cs"/>
          <w:rtl/>
        </w:rPr>
        <w:t>ی</w:t>
      </w:r>
      <w:r w:rsidRPr="00260872">
        <w:rPr>
          <w:rFonts w:hint="cs"/>
          <w:rtl/>
        </w:rPr>
        <w:t>غمبر بزرگوار</w:t>
      </w:r>
      <w:r w:rsidR="007D518E">
        <w:rPr>
          <w:rFonts w:cs="CTraditional Arabic" w:hint="cs"/>
          <w:rtl/>
        </w:rPr>
        <w:t>ص</w:t>
      </w:r>
      <w:r w:rsidR="007D518E" w:rsidRPr="00260872">
        <w:rPr>
          <w:rFonts w:hint="cs"/>
          <w:rtl/>
        </w:rPr>
        <w:t xml:space="preserve"> م</w:t>
      </w:r>
      <w:r w:rsidR="003231C0" w:rsidRPr="00260872">
        <w:rPr>
          <w:rFonts w:hint="cs"/>
          <w:rtl/>
        </w:rPr>
        <w:t>ی</w:t>
      </w:r>
      <w:r w:rsidR="007D518E" w:rsidRPr="00260872">
        <w:rPr>
          <w:rFonts w:hint="cs"/>
          <w:rtl/>
        </w:rPr>
        <w:t>‌فرما</w:t>
      </w:r>
      <w:r w:rsidR="003231C0" w:rsidRPr="00260872">
        <w:rPr>
          <w:rFonts w:hint="cs"/>
          <w:rtl/>
        </w:rPr>
        <w:t>یی</w:t>
      </w:r>
      <w:r w:rsidR="007D518E" w:rsidRPr="00260872">
        <w:rPr>
          <w:rFonts w:hint="cs"/>
          <w:rtl/>
        </w:rPr>
        <w:t>د</w:t>
      </w:r>
      <w:r w:rsidRPr="00260872">
        <w:rPr>
          <w:rFonts w:hint="cs"/>
          <w:rtl/>
        </w:rPr>
        <w:t xml:space="preserve">: </w:t>
      </w:r>
      <w:r w:rsidRPr="00260872">
        <w:rPr>
          <w:rStyle w:val="Char8"/>
          <w:rFonts w:hint="cs"/>
          <w:rtl/>
        </w:rPr>
        <w:t>«</w:t>
      </w:r>
      <w:r w:rsidR="00911843" w:rsidRPr="00260872">
        <w:rPr>
          <w:rStyle w:val="Char8"/>
          <w:rFonts w:hint="eastAsia"/>
          <w:rtl/>
        </w:rPr>
        <w:t>قَدْ</w:t>
      </w:r>
      <w:r w:rsidR="00911843" w:rsidRPr="00260872">
        <w:rPr>
          <w:rStyle w:val="Char8"/>
          <w:rtl/>
        </w:rPr>
        <w:t xml:space="preserve"> </w:t>
      </w:r>
      <w:r w:rsidR="00911843" w:rsidRPr="00260872">
        <w:rPr>
          <w:rStyle w:val="Char8"/>
          <w:rFonts w:hint="eastAsia"/>
          <w:rtl/>
        </w:rPr>
        <w:t>تَرَكْتُكُمْ</w:t>
      </w:r>
      <w:r w:rsidR="00911843" w:rsidRPr="00260872">
        <w:rPr>
          <w:rStyle w:val="Char8"/>
          <w:rtl/>
        </w:rPr>
        <w:t xml:space="preserve"> </w:t>
      </w:r>
      <w:r w:rsidR="00911843" w:rsidRPr="00260872">
        <w:rPr>
          <w:rStyle w:val="Char8"/>
          <w:rFonts w:hint="eastAsia"/>
          <w:rtl/>
        </w:rPr>
        <w:t>عَلَى</w:t>
      </w:r>
      <w:r w:rsidR="00911843" w:rsidRPr="00260872">
        <w:rPr>
          <w:rStyle w:val="Char8"/>
          <w:rtl/>
        </w:rPr>
        <w:t xml:space="preserve"> </w:t>
      </w:r>
      <w:r w:rsidR="00911843" w:rsidRPr="00260872">
        <w:rPr>
          <w:rStyle w:val="Char8"/>
          <w:rFonts w:hint="eastAsia"/>
          <w:rtl/>
        </w:rPr>
        <w:t>الْبَيْضَاءِ</w:t>
      </w:r>
      <w:r w:rsidR="00911843" w:rsidRPr="00260872">
        <w:rPr>
          <w:rStyle w:val="Char8"/>
          <w:rtl/>
        </w:rPr>
        <w:t xml:space="preserve"> </w:t>
      </w:r>
      <w:r w:rsidR="00911843" w:rsidRPr="00260872">
        <w:rPr>
          <w:rStyle w:val="Char8"/>
          <w:rFonts w:hint="eastAsia"/>
          <w:rtl/>
        </w:rPr>
        <w:t>لَيْلُهَا</w:t>
      </w:r>
      <w:r w:rsidR="00911843" w:rsidRPr="00260872">
        <w:rPr>
          <w:rStyle w:val="Char8"/>
          <w:rtl/>
        </w:rPr>
        <w:t xml:space="preserve"> </w:t>
      </w:r>
      <w:r w:rsidR="00911843" w:rsidRPr="00260872">
        <w:rPr>
          <w:rStyle w:val="Char8"/>
          <w:rFonts w:hint="eastAsia"/>
          <w:rtl/>
        </w:rPr>
        <w:t>كَنَهَارِهَا</w:t>
      </w:r>
      <w:r w:rsidR="00911843" w:rsidRPr="00260872">
        <w:rPr>
          <w:rStyle w:val="Char8"/>
          <w:rtl/>
        </w:rPr>
        <w:t xml:space="preserve"> </w:t>
      </w:r>
      <w:r w:rsidR="00911843" w:rsidRPr="00260872">
        <w:rPr>
          <w:rStyle w:val="Char8"/>
          <w:rFonts w:hint="eastAsia"/>
          <w:rtl/>
        </w:rPr>
        <w:t>لاَ</w:t>
      </w:r>
      <w:r w:rsidR="00911843" w:rsidRPr="00260872">
        <w:rPr>
          <w:rStyle w:val="Char8"/>
          <w:rtl/>
        </w:rPr>
        <w:t xml:space="preserve"> </w:t>
      </w:r>
      <w:r w:rsidR="00911843" w:rsidRPr="00260872">
        <w:rPr>
          <w:rStyle w:val="Char8"/>
          <w:rFonts w:hint="eastAsia"/>
          <w:rtl/>
        </w:rPr>
        <w:t>يَزِيغُ</w:t>
      </w:r>
      <w:r w:rsidR="00911843" w:rsidRPr="00260872">
        <w:rPr>
          <w:rStyle w:val="Char8"/>
          <w:rtl/>
        </w:rPr>
        <w:t xml:space="preserve"> </w:t>
      </w:r>
      <w:r w:rsidR="00911843" w:rsidRPr="00260872">
        <w:rPr>
          <w:rStyle w:val="Char8"/>
          <w:rFonts w:hint="eastAsia"/>
          <w:rtl/>
        </w:rPr>
        <w:t>عَنْهَا</w:t>
      </w:r>
      <w:r w:rsidR="00911843" w:rsidRPr="00260872">
        <w:rPr>
          <w:rStyle w:val="Char8"/>
          <w:rtl/>
        </w:rPr>
        <w:t xml:space="preserve"> </w:t>
      </w:r>
      <w:r w:rsidR="00911843" w:rsidRPr="00260872">
        <w:rPr>
          <w:rStyle w:val="Char8"/>
          <w:rFonts w:hint="eastAsia"/>
          <w:rtl/>
        </w:rPr>
        <w:t>بَعْدِى</w:t>
      </w:r>
      <w:r w:rsidR="00911843" w:rsidRPr="00260872">
        <w:rPr>
          <w:rStyle w:val="Char8"/>
          <w:rtl/>
        </w:rPr>
        <w:t xml:space="preserve"> </w:t>
      </w:r>
      <w:r w:rsidR="00911843" w:rsidRPr="00260872">
        <w:rPr>
          <w:rStyle w:val="Char8"/>
          <w:rFonts w:hint="eastAsia"/>
          <w:rtl/>
        </w:rPr>
        <w:t>إِلاَّ</w:t>
      </w:r>
      <w:r w:rsidR="00911843" w:rsidRPr="00260872">
        <w:rPr>
          <w:rStyle w:val="Char8"/>
          <w:rtl/>
        </w:rPr>
        <w:t xml:space="preserve"> </w:t>
      </w:r>
      <w:r w:rsidR="00911843" w:rsidRPr="00260872">
        <w:rPr>
          <w:rStyle w:val="Char8"/>
          <w:rFonts w:hint="eastAsia"/>
          <w:rtl/>
        </w:rPr>
        <w:t>هَالِكٌ</w:t>
      </w:r>
      <w:r w:rsidRPr="00260872">
        <w:rPr>
          <w:rStyle w:val="Char8"/>
          <w:rFonts w:hint="cs"/>
          <w:rtl/>
        </w:rPr>
        <w:t>»</w:t>
      </w:r>
      <w:r w:rsidRPr="00B813E3">
        <w:rPr>
          <w:rStyle w:val="FootnoteReference"/>
          <w:rFonts w:ascii="Tahoma" w:hAnsi="Tahoma"/>
          <w:rtl/>
        </w:rPr>
        <w:footnoteReference w:id="95"/>
      </w:r>
      <w:r w:rsidR="00911843" w:rsidRPr="00260872">
        <w:rPr>
          <w:rFonts w:hint="cs"/>
          <w:rtl/>
        </w:rPr>
        <w:t>. (رواه احمد).</w:t>
      </w:r>
    </w:p>
    <w:p w:rsidR="009A1298" w:rsidRPr="00260872" w:rsidRDefault="009A1298" w:rsidP="00260872">
      <w:pPr>
        <w:pStyle w:val="a4"/>
        <w:rPr>
          <w:rtl/>
        </w:rPr>
      </w:pPr>
      <w:r w:rsidRPr="00260872">
        <w:rPr>
          <w:rFonts w:hint="cs"/>
          <w:rtl/>
        </w:rPr>
        <w:t>و ا</w:t>
      </w:r>
      <w:r w:rsidR="003231C0" w:rsidRPr="00260872">
        <w:rPr>
          <w:rFonts w:hint="cs"/>
          <w:rtl/>
        </w:rPr>
        <w:t>ی</w:t>
      </w:r>
      <w:r w:rsidRPr="00260872">
        <w:rPr>
          <w:rFonts w:hint="cs"/>
          <w:rtl/>
        </w:rPr>
        <w:t>ن چن</w:t>
      </w:r>
      <w:r w:rsidR="003231C0" w:rsidRPr="00260872">
        <w:rPr>
          <w:rFonts w:hint="cs"/>
          <w:rtl/>
        </w:rPr>
        <w:t>ی</w:t>
      </w:r>
      <w:r w:rsidRPr="00260872">
        <w:rPr>
          <w:rFonts w:hint="cs"/>
          <w:rtl/>
        </w:rPr>
        <w:t>ن</w:t>
      </w:r>
      <w:r w:rsidR="00774C16" w:rsidRPr="00260872">
        <w:rPr>
          <w:rFonts w:hint="cs"/>
          <w:rtl/>
        </w:rPr>
        <w:t xml:space="preserve"> می‌</w:t>
      </w:r>
      <w:r w:rsidRPr="00260872">
        <w:rPr>
          <w:rFonts w:hint="cs"/>
          <w:rtl/>
        </w:rPr>
        <w:t>ب</w:t>
      </w:r>
      <w:r w:rsidR="003231C0" w:rsidRPr="00260872">
        <w:rPr>
          <w:rFonts w:hint="cs"/>
          <w:rtl/>
        </w:rPr>
        <w:t>ی</w:t>
      </w:r>
      <w:r w:rsidRPr="00260872">
        <w:rPr>
          <w:rFonts w:hint="cs"/>
          <w:rtl/>
        </w:rPr>
        <w:t>ن</w:t>
      </w:r>
      <w:r w:rsidR="003231C0" w:rsidRPr="00260872">
        <w:rPr>
          <w:rFonts w:hint="cs"/>
          <w:rtl/>
        </w:rPr>
        <w:t>ی</w:t>
      </w:r>
      <w:r w:rsidRPr="00260872">
        <w:rPr>
          <w:rFonts w:hint="cs"/>
          <w:rtl/>
        </w:rPr>
        <w:t xml:space="preserve">م </w:t>
      </w:r>
      <w:r w:rsidR="003231C0" w:rsidRPr="00260872">
        <w:rPr>
          <w:rFonts w:hint="cs"/>
          <w:rtl/>
        </w:rPr>
        <w:t>ک</w:t>
      </w:r>
      <w:r w:rsidRPr="00260872">
        <w:rPr>
          <w:rFonts w:hint="cs"/>
          <w:rtl/>
        </w:rPr>
        <w:t>ه پ</w:t>
      </w:r>
      <w:r w:rsidR="003231C0" w:rsidRPr="00260872">
        <w:rPr>
          <w:rFonts w:hint="cs"/>
          <w:rtl/>
        </w:rPr>
        <w:t>ی</w:t>
      </w:r>
      <w:r w:rsidRPr="00260872">
        <w:rPr>
          <w:rFonts w:hint="cs"/>
          <w:rtl/>
        </w:rPr>
        <w:t>غمبران بزرگوار مردم را تنها بسو</w:t>
      </w:r>
      <w:r w:rsidR="003231C0" w:rsidRPr="00260872">
        <w:rPr>
          <w:rFonts w:hint="cs"/>
          <w:rtl/>
        </w:rPr>
        <w:t>ی</w:t>
      </w:r>
      <w:r w:rsidRPr="00260872">
        <w:rPr>
          <w:rFonts w:hint="cs"/>
          <w:rtl/>
        </w:rPr>
        <w:t xml:space="preserve"> رسالت خدا</w:t>
      </w:r>
      <w:r w:rsidR="003231C0" w:rsidRPr="00260872">
        <w:rPr>
          <w:rFonts w:hint="cs"/>
          <w:rtl/>
        </w:rPr>
        <w:t>یی</w:t>
      </w:r>
      <w:r w:rsidRPr="00260872">
        <w:rPr>
          <w:rFonts w:hint="cs"/>
          <w:rtl/>
        </w:rPr>
        <w:t xml:space="preserve"> دعوت </w:t>
      </w:r>
      <w:r w:rsidR="003231C0" w:rsidRPr="00260872">
        <w:rPr>
          <w:rFonts w:hint="cs"/>
          <w:rtl/>
        </w:rPr>
        <w:t>ک</w:t>
      </w:r>
      <w:r w:rsidRPr="00260872">
        <w:rPr>
          <w:rFonts w:hint="cs"/>
          <w:rtl/>
        </w:rPr>
        <w:t>رد</w:t>
      </w:r>
      <w:r w:rsidR="00290F3A">
        <w:rPr>
          <w:rFonts w:hint="cs"/>
          <w:rtl/>
        </w:rPr>
        <w:t>ه‌اند</w:t>
      </w:r>
      <w:r w:rsidRPr="00260872">
        <w:rPr>
          <w:rFonts w:hint="cs"/>
          <w:rtl/>
        </w:rPr>
        <w:t xml:space="preserve"> دارا</w:t>
      </w:r>
      <w:r w:rsidR="003231C0" w:rsidRPr="00260872">
        <w:rPr>
          <w:rFonts w:hint="cs"/>
          <w:rtl/>
        </w:rPr>
        <w:t>ی</w:t>
      </w:r>
      <w:r w:rsidRPr="00260872">
        <w:rPr>
          <w:rFonts w:hint="cs"/>
          <w:rtl/>
        </w:rPr>
        <w:t xml:space="preserve"> هدف</w:t>
      </w:r>
      <w:r w:rsidR="003231C0" w:rsidRPr="00260872">
        <w:rPr>
          <w:rFonts w:hint="cs"/>
          <w:rtl/>
        </w:rPr>
        <w:t>ی</w:t>
      </w:r>
      <w:r w:rsidRPr="00260872">
        <w:rPr>
          <w:rFonts w:hint="cs"/>
          <w:rtl/>
        </w:rPr>
        <w:t xml:space="preserve"> واحد و مقصد</w:t>
      </w:r>
      <w:r w:rsidR="003231C0" w:rsidRPr="00260872">
        <w:rPr>
          <w:rFonts w:hint="cs"/>
          <w:rtl/>
        </w:rPr>
        <w:t>ی</w:t>
      </w:r>
      <w:r w:rsidR="00911843" w:rsidRPr="00260872">
        <w:rPr>
          <w:rFonts w:hint="cs"/>
          <w:rtl/>
        </w:rPr>
        <w:t xml:space="preserve"> ارزنده بوده</w:t>
      </w:r>
      <w:r w:rsidRPr="00260872">
        <w:rPr>
          <w:rFonts w:hint="cs"/>
          <w:rtl/>
        </w:rPr>
        <w:t>، و در دعوت خود راه ح</w:t>
      </w:r>
      <w:r w:rsidR="003231C0" w:rsidRPr="00260872">
        <w:rPr>
          <w:rFonts w:hint="cs"/>
          <w:rtl/>
        </w:rPr>
        <w:t>ی</w:t>
      </w:r>
      <w:r w:rsidRPr="00260872">
        <w:rPr>
          <w:rFonts w:hint="cs"/>
          <w:rtl/>
        </w:rPr>
        <w:t>له را در پ</w:t>
      </w:r>
      <w:r w:rsidR="003231C0" w:rsidRPr="00260872">
        <w:rPr>
          <w:rFonts w:hint="cs"/>
          <w:rtl/>
        </w:rPr>
        <w:t>ی</w:t>
      </w:r>
      <w:r w:rsidRPr="00260872">
        <w:rPr>
          <w:rFonts w:hint="cs"/>
          <w:rtl/>
        </w:rPr>
        <w:t>ش نگرفت</w:t>
      </w:r>
      <w:r w:rsidR="00290F3A">
        <w:rPr>
          <w:rFonts w:hint="cs"/>
          <w:rtl/>
        </w:rPr>
        <w:t>ه‌اند</w:t>
      </w:r>
      <w:r w:rsidRPr="00260872">
        <w:rPr>
          <w:rFonts w:hint="cs"/>
          <w:rtl/>
        </w:rPr>
        <w:t xml:space="preserve"> </w:t>
      </w:r>
      <w:r w:rsidR="003231C0" w:rsidRPr="00260872">
        <w:rPr>
          <w:rFonts w:hint="cs"/>
          <w:rtl/>
        </w:rPr>
        <w:t>ک</w:t>
      </w:r>
      <w:r w:rsidRPr="00260872">
        <w:rPr>
          <w:rFonts w:hint="cs"/>
          <w:rtl/>
        </w:rPr>
        <w:t xml:space="preserve">ه در </w:t>
      </w:r>
      <w:r w:rsidR="00911843" w:rsidRPr="00260872">
        <w:rPr>
          <w:rFonts w:hint="cs"/>
          <w:rtl/>
        </w:rPr>
        <w:t>خفا هدف</w:t>
      </w:r>
      <w:r w:rsidR="003231C0" w:rsidRPr="00260872">
        <w:rPr>
          <w:rFonts w:hint="cs"/>
          <w:rtl/>
        </w:rPr>
        <w:t>ی</w:t>
      </w:r>
      <w:r w:rsidR="00911843" w:rsidRPr="00260872">
        <w:rPr>
          <w:rFonts w:hint="cs"/>
          <w:rtl/>
        </w:rPr>
        <w:t xml:space="preserve"> د</w:t>
      </w:r>
      <w:r w:rsidR="003231C0" w:rsidRPr="00260872">
        <w:rPr>
          <w:rFonts w:hint="cs"/>
          <w:rtl/>
        </w:rPr>
        <w:t>ی</w:t>
      </w:r>
      <w:r w:rsidR="00911843" w:rsidRPr="00260872">
        <w:rPr>
          <w:rFonts w:hint="cs"/>
          <w:rtl/>
        </w:rPr>
        <w:t>گر</w:t>
      </w:r>
      <w:r w:rsidR="003231C0" w:rsidRPr="00260872">
        <w:rPr>
          <w:rFonts w:hint="cs"/>
          <w:rtl/>
        </w:rPr>
        <w:t>ی</w:t>
      </w:r>
      <w:r w:rsidR="00911843" w:rsidRPr="00260872">
        <w:rPr>
          <w:rFonts w:hint="cs"/>
          <w:rtl/>
        </w:rPr>
        <w:t xml:space="preserve"> تعق</w:t>
      </w:r>
      <w:r w:rsidR="003231C0" w:rsidRPr="00260872">
        <w:rPr>
          <w:rFonts w:hint="cs"/>
          <w:rtl/>
        </w:rPr>
        <w:t>ی</w:t>
      </w:r>
      <w:r w:rsidR="00911843" w:rsidRPr="00260872">
        <w:rPr>
          <w:rFonts w:hint="cs"/>
          <w:rtl/>
        </w:rPr>
        <w:t xml:space="preserve">ب </w:t>
      </w:r>
      <w:r w:rsidR="003231C0" w:rsidRPr="00260872">
        <w:rPr>
          <w:rFonts w:hint="cs"/>
          <w:rtl/>
        </w:rPr>
        <w:t>ک</w:t>
      </w:r>
      <w:r w:rsidR="00911843" w:rsidRPr="00260872">
        <w:rPr>
          <w:rFonts w:hint="cs"/>
          <w:rtl/>
        </w:rPr>
        <w:t>رده باشند</w:t>
      </w:r>
      <w:r w:rsidRPr="00260872">
        <w:rPr>
          <w:rFonts w:hint="cs"/>
          <w:rtl/>
        </w:rPr>
        <w:t>، چنان</w:t>
      </w:r>
      <w:r w:rsidR="003231C0" w:rsidRPr="00260872">
        <w:rPr>
          <w:rFonts w:hint="cs"/>
          <w:rtl/>
        </w:rPr>
        <w:t>ک</w:t>
      </w:r>
      <w:r w:rsidRPr="00260872">
        <w:rPr>
          <w:rFonts w:hint="cs"/>
          <w:rtl/>
        </w:rPr>
        <w:t>ه ا</w:t>
      </w:r>
      <w:r w:rsidR="003231C0" w:rsidRPr="00260872">
        <w:rPr>
          <w:rFonts w:hint="cs"/>
          <w:rtl/>
        </w:rPr>
        <w:t>ی</w:t>
      </w:r>
      <w:r w:rsidRPr="00260872">
        <w:rPr>
          <w:rFonts w:hint="cs"/>
          <w:rtl/>
        </w:rPr>
        <w:t>ن عمل خصلت بعض</w:t>
      </w:r>
      <w:r w:rsidR="003231C0" w:rsidRPr="00260872">
        <w:rPr>
          <w:rFonts w:hint="cs"/>
          <w:rtl/>
        </w:rPr>
        <w:t>ی</w:t>
      </w:r>
      <w:r w:rsidRPr="00260872">
        <w:rPr>
          <w:rFonts w:hint="cs"/>
          <w:rtl/>
        </w:rPr>
        <w:t xml:space="preserve"> از رهبران است </w:t>
      </w:r>
      <w:r w:rsidR="003231C0" w:rsidRPr="00260872">
        <w:rPr>
          <w:rFonts w:hint="cs"/>
          <w:rtl/>
        </w:rPr>
        <w:t>ک</w:t>
      </w:r>
      <w:r w:rsidRPr="00260872">
        <w:rPr>
          <w:rFonts w:hint="cs"/>
          <w:rtl/>
        </w:rPr>
        <w:t>ه از حق</w:t>
      </w:r>
      <w:r w:rsidR="003231C0" w:rsidRPr="00260872">
        <w:rPr>
          <w:rFonts w:hint="cs"/>
          <w:rtl/>
        </w:rPr>
        <w:t>ی</w:t>
      </w:r>
      <w:r w:rsidRPr="00260872">
        <w:rPr>
          <w:rFonts w:hint="cs"/>
          <w:rtl/>
        </w:rPr>
        <w:t>قت ن</w:t>
      </w:r>
      <w:r w:rsidR="003231C0" w:rsidRPr="00260872">
        <w:rPr>
          <w:rFonts w:hint="cs"/>
          <w:rtl/>
        </w:rPr>
        <w:t>ی</w:t>
      </w:r>
      <w:r w:rsidR="00911843" w:rsidRPr="00260872">
        <w:rPr>
          <w:rFonts w:hint="cs"/>
          <w:rtl/>
        </w:rPr>
        <w:t>ات خود آش</w:t>
      </w:r>
      <w:r w:rsidR="003231C0" w:rsidRPr="00260872">
        <w:rPr>
          <w:rFonts w:hint="cs"/>
          <w:rtl/>
        </w:rPr>
        <w:t>ک</w:t>
      </w:r>
      <w:r w:rsidR="00911843" w:rsidRPr="00260872">
        <w:rPr>
          <w:rFonts w:hint="cs"/>
          <w:rtl/>
        </w:rPr>
        <w:t>ارا پرده بر نم</w:t>
      </w:r>
      <w:r w:rsidR="003231C0" w:rsidRPr="00260872">
        <w:rPr>
          <w:rFonts w:hint="cs"/>
          <w:rtl/>
        </w:rPr>
        <w:t>ی</w:t>
      </w:r>
      <w:r w:rsidR="00911843" w:rsidRPr="00260872">
        <w:rPr>
          <w:rFonts w:hint="cs"/>
          <w:rtl/>
        </w:rPr>
        <w:t>‌دارند</w:t>
      </w:r>
      <w:r w:rsidRPr="00260872">
        <w:rPr>
          <w:rFonts w:hint="cs"/>
          <w:rtl/>
        </w:rPr>
        <w:t>.</w:t>
      </w:r>
    </w:p>
    <w:p w:rsidR="009A1298" w:rsidRPr="00CC741B" w:rsidRDefault="00911843" w:rsidP="00967048">
      <w:pPr>
        <w:pStyle w:val="a"/>
        <w:rPr>
          <w:rtl/>
        </w:rPr>
      </w:pPr>
      <w:bookmarkStart w:id="76" w:name="_Toc285148298"/>
      <w:bookmarkStart w:id="77" w:name="_Toc432073916"/>
      <w:bookmarkStart w:id="78" w:name="_Toc432075547"/>
      <w:r w:rsidRPr="00CC741B">
        <w:rPr>
          <w:rFonts w:hint="cs"/>
          <w:rtl/>
        </w:rPr>
        <w:t>امت</w:t>
      </w:r>
      <w:r w:rsidR="003231C0">
        <w:rPr>
          <w:rFonts w:hint="cs"/>
          <w:rtl/>
        </w:rPr>
        <w:t>ی</w:t>
      </w:r>
      <w:r w:rsidRPr="00CC741B">
        <w:rPr>
          <w:rFonts w:hint="cs"/>
          <w:rtl/>
        </w:rPr>
        <w:t>از ششم</w:t>
      </w:r>
      <w:r w:rsidR="00967048">
        <w:rPr>
          <w:rFonts w:hint="cs"/>
          <w:rtl/>
        </w:rPr>
        <w:t xml:space="preserve">: </w:t>
      </w:r>
      <w:r w:rsidR="00967048" w:rsidRPr="009F27FC">
        <w:rPr>
          <w:rFonts w:hint="cs"/>
          <w:rtl/>
        </w:rPr>
        <w:t>آخرت را بر جهان ترج</w:t>
      </w:r>
      <w:r w:rsidR="003231C0">
        <w:rPr>
          <w:rFonts w:hint="cs"/>
          <w:rtl/>
        </w:rPr>
        <w:t>ی</w:t>
      </w:r>
      <w:r w:rsidR="00967048" w:rsidRPr="009F27FC">
        <w:rPr>
          <w:rFonts w:hint="cs"/>
          <w:rtl/>
        </w:rPr>
        <w:t>ح داده و پارسا در دن</w:t>
      </w:r>
      <w:r w:rsidR="003231C0">
        <w:rPr>
          <w:rFonts w:hint="cs"/>
          <w:rtl/>
        </w:rPr>
        <w:t>ی</w:t>
      </w:r>
      <w:r w:rsidR="00967048" w:rsidRPr="009F27FC">
        <w:rPr>
          <w:rFonts w:hint="cs"/>
          <w:rtl/>
        </w:rPr>
        <w:t>ا م</w:t>
      </w:r>
      <w:r w:rsidR="003231C0">
        <w:rPr>
          <w:rFonts w:hint="cs"/>
          <w:rtl/>
        </w:rPr>
        <w:t>ی</w:t>
      </w:r>
      <w:r w:rsidR="00967048" w:rsidRPr="009F27FC">
        <w:rPr>
          <w:rFonts w:hint="cs"/>
          <w:rtl/>
        </w:rPr>
        <w:t>‌ز</w:t>
      </w:r>
      <w:r w:rsidR="003231C0">
        <w:rPr>
          <w:rFonts w:hint="cs"/>
          <w:rtl/>
        </w:rPr>
        <w:t>ی</w:t>
      </w:r>
      <w:r w:rsidR="00967048" w:rsidRPr="009F27FC">
        <w:rPr>
          <w:rFonts w:hint="cs"/>
          <w:rtl/>
        </w:rPr>
        <w:t>ستند</w:t>
      </w:r>
      <w:bookmarkEnd w:id="76"/>
      <w:bookmarkEnd w:id="77"/>
      <w:bookmarkEnd w:id="78"/>
    </w:p>
    <w:p w:rsidR="009A1298" w:rsidRPr="00260872" w:rsidRDefault="009A1298" w:rsidP="00D162A1">
      <w:pPr>
        <w:pStyle w:val="a4"/>
        <w:rPr>
          <w:rtl/>
        </w:rPr>
      </w:pPr>
      <w:r w:rsidRPr="00260872">
        <w:rPr>
          <w:rFonts w:hint="cs"/>
          <w:rtl/>
        </w:rPr>
        <w:t>ششم</w:t>
      </w:r>
      <w:r w:rsidR="003231C0" w:rsidRPr="00260872">
        <w:rPr>
          <w:rFonts w:hint="cs"/>
          <w:rtl/>
        </w:rPr>
        <w:t>ی</w:t>
      </w:r>
      <w:r w:rsidRPr="00260872">
        <w:rPr>
          <w:rFonts w:hint="cs"/>
          <w:rtl/>
        </w:rPr>
        <w:t>ن امت</w:t>
      </w:r>
      <w:r w:rsidR="003231C0" w:rsidRPr="00260872">
        <w:rPr>
          <w:rFonts w:hint="cs"/>
          <w:rtl/>
        </w:rPr>
        <w:t>ی</w:t>
      </w:r>
      <w:r w:rsidRPr="00260872">
        <w:rPr>
          <w:rFonts w:hint="cs"/>
          <w:rtl/>
        </w:rPr>
        <w:t>از دعوت انب</w:t>
      </w:r>
      <w:r w:rsidR="003231C0" w:rsidRPr="00260872">
        <w:rPr>
          <w:rFonts w:hint="cs"/>
          <w:rtl/>
        </w:rPr>
        <w:t>ی</w:t>
      </w:r>
      <w:r w:rsidRPr="00260872">
        <w:rPr>
          <w:rFonts w:hint="cs"/>
          <w:rtl/>
        </w:rPr>
        <w:t>ا</w:t>
      </w:r>
      <w:r w:rsidR="0029048B" w:rsidRPr="00260872">
        <w:rPr>
          <w:rFonts w:hint="cs"/>
          <w:rtl/>
        </w:rPr>
        <w:t>ء</w:t>
      </w:r>
      <w:r w:rsidRPr="00260872">
        <w:rPr>
          <w:rFonts w:hint="cs"/>
          <w:rtl/>
        </w:rPr>
        <w:t xml:space="preserve"> زهد در دن</w:t>
      </w:r>
      <w:r w:rsidR="003231C0" w:rsidRPr="00260872">
        <w:rPr>
          <w:rFonts w:hint="cs"/>
          <w:rtl/>
        </w:rPr>
        <w:t>ی</w:t>
      </w:r>
      <w:r w:rsidRPr="00260872">
        <w:rPr>
          <w:rFonts w:hint="cs"/>
          <w:rtl/>
        </w:rPr>
        <w:t>ا و</w:t>
      </w:r>
      <w:r w:rsidR="0029048B" w:rsidRPr="00260872">
        <w:rPr>
          <w:rFonts w:hint="cs"/>
          <w:rtl/>
        </w:rPr>
        <w:t xml:space="preserve"> ا</w:t>
      </w:r>
      <w:r w:rsidR="003231C0" w:rsidRPr="00260872">
        <w:rPr>
          <w:rFonts w:hint="cs"/>
          <w:rtl/>
        </w:rPr>
        <w:t>ی</w:t>
      </w:r>
      <w:r w:rsidR="0029048B" w:rsidRPr="00260872">
        <w:rPr>
          <w:rFonts w:hint="cs"/>
          <w:rtl/>
        </w:rPr>
        <w:t>ثار آخرت بر زندگ</w:t>
      </w:r>
      <w:r w:rsidR="003231C0" w:rsidRPr="00260872">
        <w:rPr>
          <w:rFonts w:hint="cs"/>
          <w:rtl/>
        </w:rPr>
        <w:t>ی</w:t>
      </w:r>
      <w:r w:rsidR="0029048B" w:rsidRPr="00260872">
        <w:rPr>
          <w:rFonts w:hint="cs"/>
          <w:rtl/>
        </w:rPr>
        <w:t xml:space="preserve"> دن</w:t>
      </w:r>
      <w:r w:rsidR="003231C0" w:rsidRPr="00260872">
        <w:rPr>
          <w:rFonts w:hint="cs"/>
          <w:rtl/>
        </w:rPr>
        <w:t>ی</w:t>
      </w:r>
      <w:r w:rsidR="0029048B" w:rsidRPr="00260872">
        <w:rPr>
          <w:rFonts w:hint="cs"/>
          <w:rtl/>
        </w:rPr>
        <w:t>ا</w:t>
      </w:r>
      <w:r w:rsidR="003231C0" w:rsidRPr="00260872">
        <w:rPr>
          <w:rFonts w:hint="cs"/>
          <w:rtl/>
        </w:rPr>
        <w:t>یی</w:t>
      </w:r>
      <w:r w:rsidR="0029048B" w:rsidRPr="00260872">
        <w:rPr>
          <w:rFonts w:hint="cs"/>
          <w:rtl/>
        </w:rPr>
        <w:t xml:space="preserve"> است</w:t>
      </w:r>
      <w:r w:rsidRPr="00260872">
        <w:rPr>
          <w:rFonts w:hint="cs"/>
          <w:rtl/>
        </w:rPr>
        <w:t>. ا</w:t>
      </w:r>
      <w:r w:rsidR="003231C0" w:rsidRPr="00260872">
        <w:rPr>
          <w:rFonts w:hint="cs"/>
          <w:rtl/>
        </w:rPr>
        <w:t>ی</w:t>
      </w:r>
      <w:r w:rsidRPr="00260872">
        <w:rPr>
          <w:rFonts w:hint="cs"/>
          <w:rtl/>
        </w:rPr>
        <w:t>ن امت</w:t>
      </w:r>
      <w:r w:rsidR="003231C0" w:rsidRPr="00260872">
        <w:rPr>
          <w:rFonts w:hint="cs"/>
          <w:rtl/>
        </w:rPr>
        <w:t>ی</w:t>
      </w:r>
      <w:r w:rsidRPr="00260872">
        <w:rPr>
          <w:rFonts w:hint="cs"/>
          <w:rtl/>
        </w:rPr>
        <w:t>از ملازم دعوت انب</w:t>
      </w:r>
      <w:r w:rsidR="003231C0" w:rsidRPr="00260872">
        <w:rPr>
          <w:rFonts w:hint="cs"/>
          <w:rtl/>
        </w:rPr>
        <w:t>ی</w:t>
      </w:r>
      <w:r w:rsidRPr="00260872">
        <w:rPr>
          <w:rFonts w:hint="cs"/>
          <w:rtl/>
        </w:rPr>
        <w:t>ا</w:t>
      </w:r>
      <w:r w:rsidR="0029048B" w:rsidRPr="00260872">
        <w:rPr>
          <w:rFonts w:hint="cs"/>
          <w:rtl/>
        </w:rPr>
        <w:t>ء</w:t>
      </w:r>
      <w:r w:rsidR="00774C16" w:rsidRPr="00260872">
        <w:rPr>
          <w:rFonts w:hint="cs"/>
          <w:rtl/>
        </w:rPr>
        <w:t xml:space="preserve"> می‌</w:t>
      </w:r>
      <w:r w:rsidRPr="00260872">
        <w:rPr>
          <w:rFonts w:hint="cs"/>
          <w:rtl/>
        </w:rPr>
        <w:t>باشد و به ه</w:t>
      </w:r>
      <w:r w:rsidR="003231C0" w:rsidRPr="00260872">
        <w:rPr>
          <w:rFonts w:hint="cs"/>
          <w:rtl/>
        </w:rPr>
        <w:t>ی</w:t>
      </w:r>
      <w:r w:rsidRPr="00260872">
        <w:rPr>
          <w:rFonts w:hint="cs"/>
          <w:rtl/>
        </w:rPr>
        <w:t>چ عنوان از آن جدا</w:t>
      </w:r>
      <w:r w:rsidR="00774C16" w:rsidRPr="00260872">
        <w:rPr>
          <w:rFonts w:hint="cs"/>
          <w:rtl/>
        </w:rPr>
        <w:t xml:space="preserve"> نمی‌</w:t>
      </w:r>
      <w:r w:rsidRPr="00260872">
        <w:rPr>
          <w:rFonts w:hint="cs"/>
          <w:rtl/>
        </w:rPr>
        <w:t>شود ز</w:t>
      </w:r>
      <w:r w:rsidR="003231C0" w:rsidRPr="00260872">
        <w:rPr>
          <w:rFonts w:hint="cs"/>
          <w:rtl/>
        </w:rPr>
        <w:t>ی</w:t>
      </w:r>
      <w:r w:rsidRPr="00260872">
        <w:rPr>
          <w:rFonts w:hint="cs"/>
          <w:rtl/>
        </w:rPr>
        <w:t>را هدف آنان طلب لذت</w:t>
      </w:r>
      <w:r w:rsidR="0029048B" w:rsidRPr="00260872">
        <w:rPr>
          <w:rFonts w:hint="cs"/>
          <w:rtl/>
        </w:rPr>
        <w:t xml:space="preserve"> و بهره مند</w:t>
      </w:r>
      <w:r w:rsidR="003231C0" w:rsidRPr="00260872">
        <w:rPr>
          <w:rFonts w:hint="cs"/>
          <w:rtl/>
        </w:rPr>
        <w:t>ی</w:t>
      </w:r>
      <w:r w:rsidR="0029048B" w:rsidRPr="00260872">
        <w:rPr>
          <w:rFonts w:hint="cs"/>
          <w:rtl/>
        </w:rPr>
        <w:t xml:space="preserve"> از لذا</w:t>
      </w:r>
      <w:r w:rsidR="003231C0" w:rsidRPr="00260872">
        <w:rPr>
          <w:rFonts w:hint="cs"/>
          <w:rtl/>
        </w:rPr>
        <w:t>ی</w:t>
      </w:r>
      <w:r w:rsidR="0029048B" w:rsidRPr="00260872">
        <w:rPr>
          <w:rFonts w:hint="cs"/>
          <w:rtl/>
        </w:rPr>
        <w:t>ذ دن</w:t>
      </w:r>
      <w:r w:rsidR="003231C0" w:rsidRPr="00260872">
        <w:rPr>
          <w:rFonts w:hint="cs"/>
          <w:rtl/>
        </w:rPr>
        <w:t>ی</w:t>
      </w:r>
      <w:r w:rsidR="0029048B" w:rsidRPr="00260872">
        <w:rPr>
          <w:rFonts w:hint="cs"/>
          <w:rtl/>
        </w:rPr>
        <w:t>ا و ز</w:t>
      </w:r>
      <w:r w:rsidRPr="00260872">
        <w:rPr>
          <w:rFonts w:hint="cs"/>
          <w:rtl/>
        </w:rPr>
        <w:t>خرفات زند</w:t>
      </w:r>
      <w:r w:rsidR="0029048B" w:rsidRPr="00260872">
        <w:rPr>
          <w:rFonts w:hint="cs"/>
          <w:rtl/>
        </w:rPr>
        <w:t>گ</w:t>
      </w:r>
      <w:r w:rsidR="003231C0" w:rsidRPr="00260872">
        <w:rPr>
          <w:rFonts w:hint="cs"/>
          <w:rtl/>
        </w:rPr>
        <w:t>ی</w:t>
      </w:r>
      <w:r w:rsidR="00774C16" w:rsidRPr="00260872">
        <w:rPr>
          <w:rFonts w:hint="cs"/>
          <w:rtl/>
        </w:rPr>
        <w:t xml:space="preserve"> نمی‌</w:t>
      </w:r>
      <w:r w:rsidR="0029048B" w:rsidRPr="00260872">
        <w:rPr>
          <w:rFonts w:hint="cs"/>
          <w:rtl/>
        </w:rPr>
        <w:t>باشد</w:t>
      </w:r>
      <w:r w:rsidRPr="00260872">
        <w:rPr>
          <w:rFonts w:hint="cs"/>
          <w:rtl/>
        </w:rPr>
        <w:t>.</w:t>
      </w:r>
    </w:p>
    <w:p w:rsidR="009A1298" w:rsidRPr="00260872" w:rsidRDefault="009A1298" w:rsidP="00D162A1">
      <w:pPr>
        <w:pStyle w:val="a4"/>
        <w:rPr>
          <w:rtl/>
        </w:rPr>
      </w:pPr>
      <w:r w:rsidRPr="00586A01">
        <w:rPr>
          <w:rFonts w:hint="cs"/>
          <w:rtl/>
        </w:rPr>
        <w:t>به هم</w:t>
      </w:r>
      <w:r w:rsidR="003231C0" w:rsidRPr="00586A01">
        <w:rPr>
          <w:rFonts w:hint="cs"/>
          <w:rtl/>
        </w:rPr>
        <w:t>ی</w:t>
      </w:r>
      <w:r w:rsidRPr="00586A01">
        <w:rPr>
          <w:rFonts w:hint="cs"/>
          <w:rtl/>
        </w:rPr>
        <w:t>ن خاطر است</w:t>
      </w:r>
      <w:r w:rsidRPr="00260872">
        <w:rPr>
          <w:rFonts w:hint="cs"/>
          <w:rtl/>
        </w:rPr>
        <w:t xml:space="preserve"> </w:t>
      </w:r>
      <w:r w:rsidR="003231C0" w:rsidRPr="00260872">
        <w:rPr>
          <w:rFonts w:hint="cs"/>
          <w:rtl/>
        </w:rPr>
        <w:t>ک</w:t>
      </w:r>
      <w:r w:rsidRPr="00260872">
        <w:rPr>
          <w:rFonts w:hint="cs"/>
          <w:rtl/>
        </w:rPr>
        <w:t>ه تمام</w:t>
      </w:r>
      <w:r w:rsidR="003231C0" w:rsidRPr="00260872">
        <w:rPr>
          <w:rFonts w:hint="cs"/>
          <w:rtl/>
        </w:rPr>
        <w:t>ی</w:t>
      </w:r>
      <w:r w:rsidRPr="00260872">
        <w:rPr>
          <w:rFonts w:hint="cs"/>
          <w:rtl/>
        </w:rPr>
        <w:t xml:space="preserve"> پ</w:t>
      </w:r>
      <w:r w:rsidR="003231C0" w:rsidRPr="00260872">
        <w:rPr>
          <w:rFonts w:hint="cs"/>
          <w:rtl/>
        </w:rPr>
        <w:t>ی</w:t>
      </w:r>
      <w:r w:rsidRPr="00260872">
        <w:rPr>
          <w:rFonts w:hint="cs"/>
          <w:rtl/>
        </w:rPr>
        <w:t>غمبران در زن</w:t>
      </w:r>
      <w:r w:rsidR="0029048B" w:rsidRPr="00260872">
        <w:rPr>
          <w:rFonts w:hint="cs"/>
          <w:rtl/>
        </w:rPr>
        <w:t>دگ</w:t>
      </w:r>
      <w:r w:rsidR="003231C0" w:rsidRPr="00260872">
        <w:rPr>
          <w:rFonts w:hint="cs"/>
          <w:rtl/>
        </w:rPr>
        <w:t>ی</w:t>
      </w:r>
      <w:r w:rsidR="0029048B" w:rsidRPr="00260872">
        <w:rPr>
          <w:rFonts w:hint="cs"/>
          <w:rtl/>
        </w:rPr>
        <w:t xml:space="preserve"> سخت و دشوار زندگ</w:t>
      </w:r>
      <w:r w:rsidR="003231C0" w:rsidRPr="00260872">
        <w:rPr>
          <w:rFonts w:hint="cs"/>
          <w:rtl/>
        </w:rPr>
        <w:t>ی</w:t>
      </w:r>
      <w:r w:rsidR="0029048B" w:rsidRPr="00260872">
        <w:rPr>
          <w:rFonts w:hint="cs"/>
          <w:rtl/>
        </w:rPr>
        <w:t xml:space="preserve"> </w:t>
      </w:r>
      <w:r w:rsidR="003231C0" w:rsidRPr="00260872">
        <w:rPr>
          <w:rFonts w:hint="cs"/>
          <w:rtl/>
        </w:rPr>
        <w:t>ک</w:t>
      </w:r>
      <w:r w:rsidR="00774C16" w:rsidRPr="00260872">
        <w:rPr>
          <w:rFonts w:hint="cs"/>
          <w:rtl/>
        </w:rPr>
        <w:t>رده</w:t>
      </w:r>
      <w:r w:rsidR="00774C16" w:rsidRPr="00260872">
        <w:rPr>
          <w:rFonts w:hint="eastAsia"/>
          <w:rtl/>
        </w:rPr>
        <w:t>‌</w:t>
      </w:r>
      <w:r w:rsidR="0029048B" w:rsidRPr="00260872">
        <w:rPr>
          <w:rFonts w:hint="cs"/>
          <w:rtl/>
        </w:rPr>
        <w:t>‌اند</w:t>
      </w:r>
      <w:r w:rsidRPr="00260872">
        <w:rPr>
          <w:rFonts w:hint="cs"/>
          <w:rtl/>
        </w:rPr>
        <w:t>، هر چند</w:t>
      </w:r>
      <w:r w:rsidR="00774C16" w:rsidRPr="00260872">
        <w:rPr>
          <w:rFonts w:hint="cs"/>
          <w:rtl/>
        </w:rPr>
        <w:t xml:space="preserve"> می‌</w:t>
      </w:r>
      <w:r w:rsidRPr="00260872">
        <w:rPr>
          <w:rFonts w:hint="cs"/>
          <w:rtl/>
        </w:rPr>
        <w:t xml:space="preserve">توانستند در </w:t>
      </w:r>
      <w:r w:rsidR="003231C0" w:rsidRPr="00260872">
        <w:rPr>
          <w:rFonts w:hint="cs"/>
          <w:rtl/>
        </w:rPr>
        <w:t>ک</w:t>
      </w:r>
      <w:r w:rsidRPr="00260872">
        <w:rPr>
          <w:rFonts w:hint="cs"/>
          <w:rtl/>
        </w:rPr>
        <w:t>امجو</w:t>
      </w:r>
      <w:r w:rsidR="003231C0" w:rsidRPr="00260872">
        <w:rPr>
          <w:rFonts w:hint="cs"/>
          <w:rtl/>
        </w:rPr>
        <w:t>یی</w:t>
      </w:r>
      <w:r w:rsidRPr="00260872">
        <w:rPr>
          <w:rFonts w:hint="cs"/>
          <w:rtl/>
        </w:rPr>
        <w:t xml:space="preserve"> غرق شوند و از </w:t>
      </w:r>
      <w:r w:rsidR="00F65B1C">
        <w:rPr>
          <w:rFonts w:hint="cs"/>
          <w:rtl/>
        </w:rPr>
        <w:t>نعمت‌ها</w:t>
      </w:r>
      <w:r w:rsidR="003231C0" w:rsidRPr="00260872">
        <w:rPr>
          <w:rFonts w:hint="cs"/>
          <w:rtl/>
        </w:rPr>
        <w:t>ی</w:t>
      </w:r>
      <w:r w:rsidRPr="00260872">
        <w:rPr>
          <w:rFonts w:hint="cs"/>
          <w:rtl/>
        </w:rPr>
        <w:t xml:space="preserve"> دن</w:t>
      </w:r>
      <w:r w:rsidR="003231C0" w:rsidRPr="00260872">
        <w:rPr>
          <w:rFonts w:hint="cs"/>
          <w:rtl/>
        </w:rPr>
        <w:t>ی</w:t>
      </w:r>
      <w:r w:rsidRPr="00260872">
        <w:rPr>
          <w:rFonts w:hint="cs"/>
          <w:rtl/>
        </w:rPr>
        <w:t>ا بهره‌مند باشند و همانند بزرگان و پادشاهان زندگ</w:t>
      </w:r>
      <w:r w:rsidR="003231C0" w:rsidRPr="00260872">
        <w:rPr>
          <w:rFonts w:hint="cs"/>
          <w:rtl/>
        </w:rPr>
        <w:t>ی</w:t>
      </w:r>
      <w:r w:rsidRPr="00260872">
        <w:rPr>
          <w:rFonts w:hint="cs"/>
          <w:rtl/>
        </w:rPr>
        <w:t xml:space="preserve"> نما</w:t>
      </w:r>
      <w:r w:rsidR="003231C0" w:rsidRPr="00260872">
        <w:rPr>
          <w:rFonts w:hint="cs"/>
          <w:rtl/>
        </w:rPr>
        <w:t>ی</w:t>
      </w:r>
      <w:r w:rsidRPr="00260872">
        <w:rPr>
          <w:rFonts w:hint="cs"/>
          <w:rtl/>
        </w:rPr>
        <w:t>ند... اما</w:t>
      </w:r>
      <w:r w:rsidR="003231C0" w:rsidRPr="00260872">
        <w:rPr>
          <w:rFonts w:hint="cs"/>
          <w:rtl/>
        </w:rPr>
        <w:t xml:space="preserve"> آن‌ها </w:t>
      </w:r>
      <w:r w:rsidRPr="00260872">
        <w:rPr>
          <w:rFonts w:hint="cs"/>
          <w:rtl/>
        </w:rPr>
        <w:t>آخرت را بر جهان فان</w:t>
      </w:r>
      <w:r w:rsidR="003231C0" w:rsidRPr="00260872">
        <w:rPr>
          <w:rFonts w:hint="cs"/>
          <w:rtl/>
        </w:rPr>
        <w:t>ی</w:t>
      </w:r>
      <w:r w:rsidRPr="00260872">
        <w:rPr>
          <w:rFonts w:hint="cs"/>
          <w:rtl/>
        </w:rPr>
        <w:t xml:space="preserve"> ترج</w:t>
      </w:r>
      <w:r w:rsidR="003231C0" w:rsidRPr="00260872">
        <w:rPr>
          <w:rFonts w:hint="cs"/>
          <w:rtl/>
        </w:rPr>
        <w:t>ی</w:t>
      </w:r>
      <w:r w:rsidRPr="00260872">
        <w:rPr>
          <w:rFonts w:hint="cs"/>
          <w:rtl/>
        </w:rPr>
        <w:t>ح داد</w:t>
      </w:r>
      <w:r w:rsidR="00290F3A">
        <w:rPr>
          <w:rFonts w:hint="cs"/>
          <w:rtl/>
        </w:rPr>
        <w:t>ه‌اند</w:t>
      </w:r>
      <w:r w:rsidRPr="00260872">
        <w:rPr>
          <w:rFonts w:hint="cs"/>
          <w:rtl/>
        </w:rPr>
        <w:t xml:space="preserve"> چون </w:t>
      </w:r>
      <w:r w:rsidR="003231C0" w:rsidRPr="00260872">
        <w:rPr>
          <w:rFonts w:hint="cs"/>
          <w:rtl/>
        </w:rPr>
        <w:t>ی</w:t>
      </w:r>
      <w:r w:rsidRPr="00260872">
        <w:rPr>
          <w:rFonts w:hint="cs"/>
          <w:rtl/>
        </w:rPr>
        <w:t>ق</w:t>
      </w:r>
      <w:r w:rsidR="003231C0" w:rsidRPr="00260872">
        <w:rPr>
          <w:rFonts w:hint="cs"/>
          <w:rtl/>
        </w:rPr>
        <w:t>ی</w:t>
      </w:r>
      <w:r w:rsidRPr="00260872">
        <w:rPr>
          <w:rFonts w:hint="cs"/>
          <w:rtl/>
        </w:rPr>
        <w:t>ن داشته</w:t>
      </w:r>
      <w:r w:rsidR="00260872">
        <w:rPr>
          <w:rFonts w:hint="eastAsia"/>
          <w:rtl/>
        </w:rPr>
        <w:t>‌</w:t>
      </w:r>
      <w:r w:rsidRPr="00260872">
        <w:rPr>
          <w:rFonts w:hint="cs"/>
          <w:rtl/>
        </w:rPr>
        <w:t xml:space="preserve">اند </w:t>
      </w:r>
      <w:r w:rsidR="003231C0" w:rsidRPr="00260872">
        <w:rPr>
          <w:rFonts w:hint="cs"/>
          <w:rtl/>
        </w:rPr>
        <w:t>ک</w:t>
      </w:r>
      <w:r w:rsidRPr="00260872">
        <w:rPr>
          <w:rFonts w:hint="cs"/>
          <w:rtl/>
        </w:rPr>
        <w:t>ه:</w:t>
      </w:r>
      <w:r w:rsidR="00586A01">
        <w:rPr>
          <w:rFonts w:hint="cs"/>
          <w:rtl/>
        </w:rPr>
        <w:t xml:space="preserve"> </w:t>
      </w:r>
      <w:r w:rsidR="00586A01">
        <w:rPr>
          <w:rFonts w:ascii="Traditional Arabic" w:hAnsi="Traditional Arabic" w:cs="Traditional Arabic"/>
          <w:rtl/>
        </w:rPr>
        <w:t>﴿</w:t>
      </w:r>
      <w:r w:rsidR="00D162A1" w:rsidRPr="006865DA">
        <w:rPr>
          <w:rStyle w:val="Char9"/>
          <w:rtl/>
        </w:rPr>
        <w:t xml:space="preserve">وَمَا عِندَ </w:t>
      </w:r>
      <w:r w:rsidR="00D162A1" w:rsidRPr="006865DA">
        <w:rPr>
          <w:rStyle w:val="Char9"/>
          <w:rFonts w:hint="cs"/>
          <w:rtl/>
        </w:rPr>
        <w:t>ٱ</w:t>
      </w:r>
      <w:r w:rsidR="00D162A1" w:rsidRPr="006865DA">
        <w:rPr>
          <w:rStyle w:val="Char9"/>
          <w:rFonts w:hint="eastAsia"/>
          <w:rtl/>
        </w:rPr>
        <w:t>للَّهِ</w:t>
      </w:r>
      <w:r w:rsidR="00D162A1" w:rsidRPr="006865DA">
        <w:rPr>
          <w:rStyle w:val="Char9"/>
          <w:rtl/>
        </w:rPr>
        <w:t xml:space="preserve"> خَيۡرٞ وَأَبۡقَىٰٓۚ</w:t>
      </w:r>
      <w:r w:rsidR="00586A01">
        <w:rPr>
          <w:rFonts w:ascii="Traditional Arabic" w:hAnsi="Traditional Arabic" w:cs="Traditional Arabic"/>
          <w:rtl/>
        </w:rPr>
        <w:t>﴾</w:t>
      </w:r>
      <w:r w:rsidR="00586A01">
        <w:rPr>
          <w:rFonts w:hint="cs"/>
          <w:rtl/>
        </w:rPr>
        <w:t xml:space="preserve"> </w:t>
      </w:r>
      <w:r w:rsidR="00586A01" w:rsidRPr="00586A01">
        <w:rPr>
          <w:rStyle w:val="Char6"/>
          <w:rFonts w:hint="cs"/>
          <w:rtl/>
        </w:rPr>
        <w:t>[</w:t>
      </w:r>
      <w:r w:rsidR="00586A01">
        <w:rPr>
          <w:rStyle w:val="Char6"/>
          <w:rFonts w:hint="cs"/>
          <w:rtl/>
        </w:rPr>
        <w:t>القصص: 60</w:t>
      </w:r>
      <w:r w:rsidR="00586A01" w:rsidRPr="00586A01">
        <w:rPr>
          <w:rStyle w:val="Char6"/>
          <w:rFonts w:hint="cs"/>
          <w:rtl/>
        </w:rPr>
        <w:t>]</w:t>
      </w:r>
      <w:r w:rsidR="00586A01">
        <w:rPr>
          <w:rFonts w:hint="cs"/>
          <w:rtl/>
        </w:rPr>
        <w:t>.</w:t>
      </w:r>
      <w:r w:rsidRPr="00B813E3">
        <w:rPr>
          <w:rStyle w:val="FootnoteReference"/>
          <w:rtl/>
        </w:rPr>
        <w:footnoteReference w:id="96"/>
      </w:r>
      <w:r w:rsidRPr="00260872">
        <w:rPr>
          <w:rFonts w:hint="cs"/>
          <w:rtl/>
        </w:rPr>
        <w:t xml:space="preserve"> و:</w:t>
      </w:r>
      <w:r w:rsidR="00586A01">
        <w:rPr>
          <w:rFonts w:hint="cs"/>
          <w:rtl/>
        </w:rPr>
        <w:t xml:space="preserve"> </w:t>
      </w:r>
      <w:r w:rsidR="00586A01">
        <w:rPr>
          <w:rFonts w:ascii="Traditional Arabic" w:hAnsi="Traditional Arabic" w:cs="Traditional Arabic"/>
          <w:rtl/>
        </w:rPr>
        <w:t>﴿</w:t>
      </w:r>
      <w:r w:rsidR="00D162A1" w:rsidRPr="006865DA">
        <w:rPr>
          <w:rStyle w:val="Char9"/>
          <w:rtl/>
        </w:rPr>
        <w:t xml:space="preserve">وَمَا عِندَ </w:t>
      </w:r>
      <w:r w:rsidR="00D162A1" w:rsidRPr="006865DA">
        <w:rPr>
          <w:rStyle w:val="Char9"/>
          <w:rFonts w:hint="cs"/>
          <w:rtl/>
        </w:rPr>
        <w:t>ٱ</w:t>
      </w:r>
      <w:r w:rsidR="00D162A1" w:rsidRPr="006865DA">
        <w:rPr>
          <w:rStyle w:val="Char9"/>
          <w:rFonts w:hint="eastAsia"/>
          <w:rtl/>
        </w:rPr>
        <w:t>للَّهِ</w:t>
      </w:r>
      <w:r w:rsidR="00D162A1" w:rsidRPr="006865DA">
        <w:rPr>
          <w:rStyle w:val="Char9"/>
          <w:rtl/>
        </w:rPr>
        <w:t xml:space="preserve"> خَيۡرٞ لِّلۡأَبۡرَارِ ١٩٨</w:t>
      </w:r>
      <w:r w:rsidR="00586A01">
        <w:rPr>
          <w:rFonts w:ascii="Traditional Arabic" w:hAnsi="Traditional Arabic" w:cs="Traditional Arabic"/>
          <w:rtl/>
        </w:rPr>
        <w:t>﴾</w:t>
      </w:r>
      <w:r w:rsidR="00586A01">
        <w:rPr>
          <w:rFonts w:hint="cs"/>
          <w:rtl/>
        </w:rPr>
        <w:t xml:space="preserve"> </w:t>
      </w:r>
      <w:r w:rsidR="00586A01" w:rsidRPr="00586A01">
        <w:rPr>
          <w:rStyle w:val="Char6"/>
          <w:rFonts w:hint="cs"/>
          <w:rtl/>
        </w:rPr>
        <w:t>[</w:t>
      </w:r>
      <w:r w:rsidR="00586A01">
        <w:rPr>
          <w:rStyle w:val="Char6"/>
          <w:rFonts w:hint="cs"/>
          <w:rtl/>
        </w:rPr>
        <w:t>آل عمران: 198</w:t>
      </w:r>
      <w:r w:rsidR="00586A01" w:rsidRPr="00586A01">
        <w:rPr>
          <w:rStyle w:val="Char6"/>
          <w:rFonts w:hint="cs"/>
          <w:rtl/>
        </w:rPr>
        <w:t>]</w:t>
      </w:r>
      <w:r w:rsidR="00586A01">
        <w:rPr>
          <w:rFonts w:hint="cs"/>
          <w:rtl/>
        </w:rPr>
        <w:t>.</w:t>
      </w:r>
      <w:r w:rsidRPr="00B813E3">
        <w:rPr>
          <w:rStyle w:val="FootnoteReference"/>
          <w:rFonts w:ascii="Tahoma" w:hAnsi="Tahoma"/>
          <w:rtl/>
        </w:rPr>
        <w:footnoteReference w:id="97"/>
      </w:r>
    </w:p>
    <w:p w:rsidR="009A1298" w:rsidRPr="00586A01" w:rsidRDefault="009A1298" w:rsidP="00D162A1">
      <w:pPr>
        <w:pStyle w:val="a4"/>
        <w:rPr>
          <w:rtl/>
        </w:rPr>
      </w:pPr>
      <w:r w:rsidRPr="00586A01">
        <w:rPr>
          <w:rFonts w:hint="cs"/>
          <w:rtl/>
        </w:rPr>
        <w:t>ا</w:t>
      </w:r>
      <w:r w:rsidR="003231C0" w:rsidRPr="00586A01">
        <w:rPr>
          <w:rFonts w:hint="cs"/>
          <w:rtl/>
        </w:rPr>
        <w:t>ی</w:t>
      </w:r>
      <w:r w:rsidRPr="00586A01">
        <w:rPr>
          <w:rFonts w:hint="cs"/>
          <w:rtl/>
        </w:rPr>
        <w:t xml:space="preserve">ن بود </w:t>
      </w:r>
      <w:r w:rsidR="003231C0" w:rsidRPr="00586A01">
        <w:rPr>
          <w:rFonts w:hint="cs"/>
          <w:rtl/>
        </w:rPr>
        <w:t>ک</w:t>
      </w:r>
      <w:r w:rsidRPr="00586A01">
        <w:rPr>
          <w:rFonts w:hint="cs"/>
          <w:rtl/>
        </w:rPr>
        <w:t>ه در دن</w:t>
      </w:r>
      <w:r w:rsidR="003231C0" w:rsidRPr="00586A01">
        <w:rPr>
          <w:rFonts w:hint="cs"/>
          <w:rtl/>
        </w:rPr>
        <w:t>ی</w:t>
      </w:r>
      <w:r w:rsidRPr="00586A01">
        <w:rPr>
          <w:rFonts w:hint="cs"/>
          <w:rtl/>
        </w:rPr>
        <w:t>ا زاهد</w:t>
      </w:r>
      <w:r w:rsidR="00774C16" w:rsidRPr="00586A01">
        <w:rPr>
          <w:rFonts w:hint="cs"/>
          <w:rtl/>
        </w:rPr>
        <w:t xml:space="preserve"> می‌</w:t>
      </w:r>
      <w:r w:rsidR="001D1887" w:rsidRPr="00586A01">
        <w:rPr>
          <w:rFonts w:hint="cs"/>
          <w:rtl/>
        </w:rPr>
        <w:t>ز</w:t>
      </w:r>
      <w:r w:rsidR="003231C0" w:rsidRPr="00586A01">
        <w:rPr>
          <w:rFonts w:hint="cs"/>
          <w:rtl/>
        </w:rPr>
        <w:t>ی</w:t>
      </w:r>
      <w:r w:rsidR="001D1887" w:rsidRPr="00586A01">
        <w:rPr>
          <w:rFonts w:hint="cs"/>
          <w:rtl/>
        </w:rPr>
        <w:t>ستند و به آخرت توجه داشتند</w:t>
      </w:r>
      <w:r w:rsidRPr="00586A01">
        <w:rPr>
          <w:rFonts w:hint="cs"/>
          <w:rtl/>
        </w:rPr>
        <w:t>. خداوند س</w:t>
      </w:r>
      <w:r w:rsidR="003231C0" w:rsidRPr="00586A01">
        <w:rPr>
          <w:rFonts w:hint="cs"/>
          <w:rtl/>
        </w:rPr>
        <w:t>ی</w:t>
      </w:r>
      <w:r w:rsidRPr="00586A01">
        <w:rPr>
          <w:rFonts w:hint="cs"/>
          <w:rtl/>
        </w:rPr>
        <w:t>د انب</w:t>
      </w:r>
      <w:r w:rsidR="003231C0" w:rsidRPr="00586A01">
        <w:rPr>
          <w:rFonts w:hint="cs"/>
          <w:rtl/>
        </w:rPr>
        <w:t>ی</w:t>
      </w:r>
      <w:r w:rsidRPr="00586A01">
        <w:rPr>
          <w:rFonts w:hint="cs"/>
          <w:rtl/>
        </w:rPr>
        <w:t>ا</w:t>
      </w:r>
      <w:r w:rsidR="001D1887" w:rsidRPr="00586A01">
        <w:rPr>
          <w:rFonts w:hint="cs"/>
          <w:rtl/>
        </w:rPr>
        <w:t>ء</w:t>
      </w:r>
      <w:r w:rsidRPr="00586A01">
        <w:rPr>
          <w:rFonts w:hint="cs"/>
          <w:rtl/>
        </w:rPr>
        <w:t xml:space="preserve"> حضرت محمد</w:t>
      </w:r>
      <w:r w:rsidR="001D1887">
        <w:rPr>
          <w:rFonts w:cs="CTraditional Arabic" w:hint="cs"/>
          <w:rtl/>
        </w:rPr>
        <w:t>ص</w:t>
      </w:r>
      <w:r w:rsidRPr="00586A01">
        <w:rPr>
          <w:rFonts w:hint="cs"/>
          <w:rtl/>
        </w:rPr>
        <w:t xml:space="preserve"> ر</w:t>
      </w:r>
      <w:r w:rsidR="001D1887" w:rsidRPr="00586A01">
        <w:rPr>
          <w:rFonts w:hint="cs"/>
          <w:rtl/>
        </w:rPr>
        <w:t>ا مورد خطاب قرار داده</w:t>
      </w:r>
      <w:r w:rsidR="00774C16" w:rsidRPr="00586A01">
        <w:rPr>
          <w:rFonts w:hint="cs"/>
          <w:rtl/>
        </w:rPr>
        <w:t xml:space="preserve"> می‌</w:t>
      </w:r>
      <w:r w:rsidR="001D1887" w:rsidRPr="00586A01">
        <w:rPr>
          <w:rFonts w:hint="cs"/>
          <w:rtl/>
        </w:rPr>
        <w:t>فرما</w:t>
      </w:r>
      <w:r w:rsidR="003231C0" w:rsidRPr="00586A01">
        <w:rPr>
          <w:rFonts w:hint="cs"/>
          <w:rtl/>
        </w:rPr>
        <w:t>ی</w:t>
      </w:r>
      <w:r w:rsidR="001D1887" w:rsidRPr="00586A01">
        <w:rPr>
          <w:rFonts w:hint="cs"/>
          <w:rtl/>
        </w:rPr>
        <w:t>د</w:t>
      </w:r>
      <w:r w:rsidRPr="00586A01">
        <w:rPr>
          <w:rFonts w:hint="cs"/>
          <w:rtl/>
        </w:rPr>
        <w:t>:</w:t>
      </w:r>
      <w:r w:rsidR="00586A01">
        <w:rPr>
          <w:rFonts w:hint="cs"/>
          <w:rtl/>
        </w:rPr>
        <w:t xml:space="preserve"> </w:t>
      </w:r>
      <w:r w:rsidR="00586A01">
        <w:rPr>
          <w:rFonts w:ascii="Traditional Arabic" w:hAnsi="Traditional Arabic" w:cs="Traditional Arabic"/>
          <w:rtl/>
        </w:rPr>
        <w:t>﴿</w:t>
      </w:r>
      <w:r w:rsidR="00D162A1" w:rsidRPr="006865DA">
        <w:rPr>
          <w:rStyle w:val="Char9"/>
          <w:rFonts w:hint="eastAsia"/>
          <w:rtl/>
        </w:rPr>
        <w:t>وَلَا</w:t>
      </w:r>
      <w:r w:rsidR="00D162A1" w:rsidRPr="006865DA">
        <w:rPr>
          <w:rStyle w:val="Char9"/>
          <w:rtl/>
        </w:rPr>
        <w:t xml:space="preserve"> تَمُدَّنَّ عَيۡنَيۡكَ إِلَىٰ مَا مَتَّعۡنَا بِهِ</w:t>
      </w:r>
      <w:r w:rsidR="00D162A1" w:rsidRPr="006865DA">
        <w:rPr>
          <w:rStyle w:val="Char9"/>
          <w:rFonts w:hint="cs"/>
          <w:rtl/>
        </w:rPr>
        <w:t>ۦٓ</w:t>
      </w:r>
      <w:r w:rsidR="00D162A1" w:rsidRPr="006865DA">
        <w:rPr>
          <w:rStyle w:val="Char9"/>
          <w:rtl/>
        </w:rPr>
        <w:t xml:space="preserve"> أَزۡوَٰجٗا مِّنۡهُمۡ زَهۡرَةَ </w:t>
      </w:r>
      <w:r w:rsidR="00D162A1" w:rsidRPr="006865DA">
        <w:rPr>
          <w:rStyle w:val="Char9"/>
          <w:rFonts w:hint="cs"/>
          <w:rtl/>
        </w:rPr>
        <w:t>ٱ</w:t>
      </w:r>
      <w:r w:rsidR="00D162A1" w:rsidRPr="006865DA">
        <w:rPr>
          <w:rStyle w:val="Char9"/>
          <w:rFonts w:hint="eastAsia"/>
          <w:rtl/>
        </w:rPr>
        <w:t>لۡحَيَوٰةِ</w:t>
      </w:r>
      <w:r w:rsidR="00D162A1" w:rsidRPr="006865DA">
        <w:rPr>
          <w:rStyle w:val="Char9"/>
          <w:rtl/>
        </w:rPr>
        <w:t xml:space="preserve"> </w:t>
      </w:r>
      <w:r w:rsidR="00D162A1" w:rsidRPr="006865DA">
        <w:rPr>
          <w:rStyle w:val="Char9"/>
          <w:rFonts w:hint="cs"/>
          <w:rtl/>
        </w:rPr>
        <w:t>ٱ</w:t>
      </w:r>
      <w:r w:rsidR="00D162A1" w:rsidRPr="006865DA">
        <w:rPr>
          <w:rStyle w:val="Char9"/>
          <w:rFonts w:hint="eastAsia"/>
          <w:rtl/>
        </w:rPr>
        <w:t>لدُّنۡيَا</w:t>
      </w:r>
      <w:r w:rsidR="00D162A1" w:rsidRPr="006865DA">
        <w:rPr>
          <w:rStyle w:val="Char9"/>
          <w:rtl/>
        </w:rPr>
        <w:t xml:space="preserve"> لِنَفۡتِنَهُمۡ فِيهِۚ وَرِزۡقُ رَبِّكَ خَيۡرٞ وَأَبۡقَىٰ ١٣١</w:t>
      </w:r>
      <w:r w:rsidR="00586A01">
        <w:rPr>
          <w:rFonts w:ascii="Traditional Arabic" w:hAnsi="Traditional Arabic" w:cs="Traditional Arabic"/>
          <w:rtl/>
        </w:rPr>
        <w:t>﴾</w:t>
      </w:r>
      <w:r w:rsidR="00586A01">
        <w:rPr>
          <w:rFonts w:hint="cs"/>
          <w:rtl/>
        </w:rPr>
        <w:t xml:space="preserve"> </w:t>
      </w:r>
      <w:r w:rsidR="00586A01" w:rsidRPr="00586A01">
        <w:rPr>
          <w:rStyle w:val="Char6"/>
          <w:rFonts w:hint="cs"/>
          <w:rtl/>
        </w:rPr>
        <w:t>[</w:t>
      </w:r>
      <w:r w:rsidR="00586A01">
        <w:rPr>
          <w:rStyle w:val="Char6"/>
          <w:rFonts w:hint="cs"/>
          <w:rtl/>
        </w:rPr>
        <w:t>طه: 131</w:t>
      </w:r>
      <w:r w:rsidR="00586A01" w:rsidRPr="00586A01">
        <w:rPr>
          <w:rStyle w:val="Char6"/>
          <w:rFonts w:hint="cs"/>
          <w:rtl/>
        </w:rPr>
        <w:t>]</w:t>
      </w:r>
      <w:r w:rsidR="00586A01">
        <w:rPr>
          <w:rFonts w:hint="cs"/>
          <w:rtl/>
        </w:rPr>
        <w:t>.</w:t>
      </w:r>
      <w:r w:rsidRPr="00B813E3">
        <w:rPr>
          <w:rStyle w:val="FootnoteReference"/>
          <w:rtl/>
        </w:rPr>
        <w:footnoteReference w:id="98"/>
      </w:r>
    </w:p>
    <w:p w:rsidR="009A1298" w:rsidRPr="00586A01" w:rsidRDefault="009A1298" w:rsidP="00104715">
      <w:pPr>
        <w:pStyle w:val="a4"/>
        <w:rPr>
          <w:rtl/>
        </w:rPr>
      </w:pPr>
      <w:r w:rsidRPr="00586A01">
        <w:rPr>
          <w:rFonts w:hint="cs"/>
          <w:rtl/>
        </w:rPr>
        <w:t xml:space="preserve">آنگاه </w:t>
      </w:r>
      <w:r w:rsidR="003231C0" w:rsidRPr="00586A01">
        <w:rPr>
          <w:rFonts w:hint="cs"/>
          <w:rtl/>
        </w:rPr>
        <w:t>ک</w:t>
      </w:r>
      <w:r w:rsidRPr="00586A01">
        <w:rPr>
          <w:rFonts w:hint="cs"/>
          <w:rtl/>
        </w:rPr>
        <w:t>ه همسران رسول خدا</w:t>
      </w:r>
      <w:r w:rsidR="001D1887">
        <w:rPr>
          <w:rFonts w:cs="CTraditional Arabic" w:hint="cs"/>
          <w:rtl/>
          <w:lang w:bidi="fa-IR"/>
        </w:rPr>
        <w:t>ص</w:t>
      </w:r>
      <w:r w:rsidRPr="00586A01">
        <w:rPr>
          <w:rFonts w:hint="cs"/>
          <w:rtl/>
        </w:rPr>
        <w:t xml:space="preserve"> از او خواستند روز</w:t>
      </w:r>
      <w:r w:rsidR="003231C0" w:rsidRPr="00586A01">
        <w:rPr>
          <w:rFonts w:hint="cs"/>
          <w:rtl/>
        </w:rPr>
        <w:t>ی</w:t>
      </w:r>
      <w:r w:rsidRPr="00586A01">
        <w:rPr>
          <w:rFonts w:hint="cs"/>
          <w:rtl/>
        </w:rPr>
        <w:t xml:space="preserve"> و نفقه</w:t>
      </w:r>
      <w:r w:rsidR="003231C0" w:rsidRPr="00586A01">
        <w:rPr>
          <w:rFonts w:hint="cs"/>
          <w:rtl/>
        </w:rPr>
        <w:t xml:space="preserve"> آن‌ها </w:t>
      </w:r>
      <w:r w:rsidRPr="00586A01">
        <w:rPr>
          <w:rFonts w:hint="cs"/>
          <w:rtl/>
        </w:rPr>
        <w:t>را وسعت بخشد و همانند سا</w:t>
      </w:r>
      <w:r w:rsidR="003231C0" w:rsidRPr="00586A01">
        <w:rPr>
          <w:rFonts w:hint="cs"/>
          <w:rtl/>
        </w:rPr>
        <w:t>ی</w:t>
      </w:r>
      <w:r w:rsidRPr="00586A01">
        <w:rPr>
          <w:rFonts w:hint="cs"/>
          <w:rtl/>
        </w:rPr>
        <w:t xml:space="preserve">ر زنان </w:t>
      </w:r>
      <w:r w:rsidR="003231C0" w:rsidRPr="00586A01">
        <w:rPr>
          <w:rFonts w:hint="cs"/>
          <w:rtl/>
        </w:rPr>
        <w:t>ک</w:t>
      </w:r>
      <w:r w:rsidRPr="00586A01">
        <w:rPr>
          <w:rFonts w:hint="cs"/>
          <w:rtl/>
        </w:rPr>
        <w:t>ه در ناز و نعمت زندگ</w:t>
      </w:r>
      <w:r w:rsidR="003231C0" w:rsidRPr="00586A01">
        <w:rPr>
          <w:rFonts w:hint="cs"/>
          <w:rtl/>
        </w:rPr>
        <w:t>ی</w:t>
      </w:r>
      <w:r w:rsidR="00774C16" w:rsidRPr="00586A01">
        <w:rPr>
          <w:rFonts w:hint="cs"/>
          <w:rtl/>
        </w:rPr>
        <w:t xml:space="preserve"> می‌</w:t>
      </w:r>
      <w:r w:rsidR="003231C0" w:rsidRPr="00586A01">
        <w:rPr>
          <w:rFonts w:hint="cs"/>
          <w:rtl/>
        </w:rPr>
        <w:t>ک</w:t>
      </w:r>
      <w:r w:rsidRPr="00586A01">
        <w:rPr>
          <w:rFonts w:hint="cs"/>
          <w:rtl/>
        </w:rPr>
        <w:t>نند با ا</w:t>
      </w:r>
      <w:r w:rsidR="003231C0" w:rsidRPr="00586A01">
        <w:rPr>
          <w:rFonts w:hint="cs"/>
          <w:rtl/>
        </w:rPr>
        <w:t>ی</w:t>
      </w:r>
      <w:r w:rsidRPr="00586A01">
        <w:rPr>
          <w:rFonts w:hint="cs"/>
          <w:rtl/>
        </w:rPr>
        <w:t xml:space="preserve">شان رفتار </w:t>
      </w:r>
      <w:r w:rsidR="003231C0" w:rsidRPr="00586A01">
        <w:rPr>
          <w:rFonts w:hint="cs"/>
          <w:rtl/>
        </w:rPr>
        <w:t>ک</w:t>
      </w:r>
      <w:r w:rsidRPr="00586A01">
        <w:rPr>
          <w:rFonts w:hint="cs"/>
          <w:rtl/>
        </w:rPr>
        <w:t>ند، هنگام</w:t>
      </w:r>
      <w:r w:rsidR="003231C0" w:rsidRPr="00586A01">
        <w:rPr>
          <w:rFonts w:hint="cs"/>
          <w:rtl/>
        </w:rPr>
        <w:t>ی</w:t>
      </w:r>
      <w:r w:rsidRPr="00586A01">
        <w:rPr>
          <w:rFonts w:hint="cs"/>
          <w:rtl/>
        </w:rPr>
        <w:t xml:space="preserve"> </w:t>
      </w:r>
      <w:r w:rsidR="003231C0" w:rsidRPr="00586A01">
        <w:rPr>
          <w:rFonts w:hint="cs"/>
          <w:rtl/>
        </w:rPr>
        <w:t>ک</w:t>
      </w:r>
      <w:r w:rsidRPr="00586A01">
        <w:rPr>
          <w:rFonts w:hint="cs"/>
          <w:rtl/>
        </w:rPr>
        <w:t>ه چن</w:t>
      </w:r>
      <w:r w:rsidR="003231C0" w:rsidRPr="00586A01">
        <w:rPr>
          <w:rFonts w:hint="cs"/>
          <w:rtl/>
        </w:rPr>
        <w:t>ی</w:t>
      </w:r>
      <w:r w:rsidRPr="00586A01">
        <w:rPr>
          <w:rFonts w:hint="cs"/>
          <w:rtl/>
        </w:rPr>
        <w:t>ن خواسته‌ا</w:t>
      </w:r>
      <w:r w:rsidR="003231C0" w:rsidRPr="00586A01">
        <w:rPr>
          <w:rFonts w:hint="cs"/>
          <w:rtl/>
        </w:rPr>
        <w:t>ی</w:t>
      </w:r>
      <w:r w:rsidRPr="00586A01">
        <w:rPr>
          <w:rFonts w:hint="cs"/>
          <w:rtl/>
        </w:rPr>
        <w:t xml:space="preserve"> از او طلب </w:t>
      </w:r>
      <w:r w:rsidR="003231C0" w:rsidRPr="00586A01">
        <w:rPr>
          <w:rFonts w:hint="cs"/>
          <w:rtl/>
        </w:rPr>
        <w:t>ک</w:t>
      </w:r>
      <w:r w:rsidRPr="00586A01">
        <w:rPr>
          <w:rFonts w:hint="cs"/>
          <w:rtl/>
        </w:rPr>
        <w:t>ردند از آسمان ندا آمد و</w:t>
      </w:r>
      <w:r w:rsidR="003231C0" w:rsidRPr="00586A01">
        <w:rPr>
          <w:rFonts w:hint="cs"/>
          <w:rtl/>
        </w:rPr>
        <w:t xml:space="preserve"> آن‌ها </w:t>
      </w:r>
      <w:r w:rsidRPr="00586A01">
        <w:rPr>
          <w:rFonts w:hint="cs"/>
          <w:rtl/>
        </w:rPr>
        <w:t>را ب</w:t>
      </w:r>
      <w:r w:rsidR="003231C0" w:rsidRPr="00586A01">
        <w:rPr>
          <w:rFonts w:hint="cs"/>
          <w:rtl/>
        </w:rPr>
        <w:t>ی</w:t>
      </w:r>
      <w:r w:rsidRPr="00586A01">
        <w:rPr>
          <w:rFonts w:hint="cs"/>
          <w:rtl/>
        </w:rPr>
        <w:t>ن دو امر مخ</w:t>
      </w:r>
      <w:r w:rsidR="003231C0" w:rsidRPr="00586A01">
        <w:rPr>
          <w:rFonts w:hint="cs"/>
          <w:rtl/>
        </w:rPr>
        <w:t>ی</w:t>
      </w:r>
      <w:r w:rsidRPr="00586A01">
        <w:rPr>
          <w:rFonts w:hint="cs"/>
          <w:rtl/>
        </w:rPr>
        <w:t>ر نمود و در واقع ا</w:t>
      </w:r>
      <w:r w:rsidR="003231C0" w:rsidRPr="00586A01">
        <w:rPr>
          <w:rFonts w:hint="cs"/>
          <w:rtl/>
        </w:rPr>
        <w:t>ی</w:t>
      </w:r>
      <w:r w:rsidRPr="00586A01">
        <w:rPr>
          <w:rFonts w:hint="cs"/>
          <w:rtl/>
        </w:rPr>
        <w:t>ن ندا</w:t>
      </w:r>
      <w:r w:rsidR="003231C0" w:rsidRPr="00586A01">
        <w:rPr>
          <w:rFonts w:hint="cs"/>
          <w:rtl/>
        </w:rPr>
        <w:t>ی</w:t>
      </w:r>
      <w:r w:rsidRPr="00586A01">
        <w:rPr>
          <w:rFonts w:hint="cs"/>
          <w:rtl/>
        </w:rPr>
        <w:t xml:space="preserve"> آسمان</w:t>
      </w:r>
      <w:r w:rsidR="003231C0" w:rsidRPr="00586A01">
        <w:rPr>
          <w:rFonts w:hint="cs"/>
          <w:rtl/>
        </w:rPr>
        <w:t>ی</w:t>
      </w:r>
      <w:r w:rsidRPr="00586A01">
        <w:rPr>
          <w:rFonts w:hint="cs"/>
          <w:rtl/>
        </w:rPr>
        <w:t xml:space="preserve"> و وح</w:t>
      </w:r>
      <w:r w:rsidR="003231C0" w:rsidRPr="00586A01">
        <w:rPr>
          <w:rFonts w:hint="cs"/>
          <w:rtl/>
        </w:rPr>
        <w:t>ی</w:t>
      </w:r>
      <w:r w:rsidRPr="00586A01">
        <w:rPr>
          <w:rFonts w:hint="cs"/>
          <w:rtl/>
        </w:rPr>
        <w:t xml:space="preserve"> خدا</w:t>
      </w:r>
      <w:r w:rsidR="003231C0" w:rsidRPr="00586A01">
        <w:rPr>
          <w:rFonts w:hint="cs"/>
          <w:rtl/>
        </w:rPr>
        <w:t>یی</w:t>
      </w:r>
      <w:r w:rsidRPr="00586A01">
        <w:rPr>
          <w:rFonts w:hint="cs"/>
          <w:rtl/>
        </w:rPr>
        <w:t xml:space="preserve"> برا</w:t>
      </w:r>
      <w:r w:rsidR="003231C0" w:rsidRPr="00586A01">
        <w:rPr>
          <w:rFonts w:hint="cs"/>
          <w:rtl/>
        </w:rPr>
        <w:t>ی</w:t>
      </w:r>
      <w:r w:rsidRPr="00586A01">
        <w:rPr>
          <w:rFonts w:hint="cs"/>
          <w:rtl/>
        </w:rPr>
        <w:t xml:space="preserve"> آنان درس </w:t>
      </w:r>
      <w:r w:rsidR="001D1887" w:rsidRPr="00586A01">
        <w:rPr>
          <w:rFonts w:hint="cs"/>
          <w:rtl/>
        </w:rPr>
        <w:t>سنگ</w:t>
      </w:r>
      <w:r w:rsidR="003231C0" w:rsidRPr="00586A01">
        <w:rPr>
          <w:rFonts w:hint="cs"/>
          <w:rtl/>
        </w:rPr>
        <w:t>ی</w:t>
      </w:r>
      <w:r w:rsidR="001D1887" w:rsidRPr="00586A01">
        <w:rPr>
          <w:rFonts w:hint="cs"/>
          <w:rtl/>
        </w:rPr>
        <w:t>ن و دشوار</w:t>
      </w:r>
      <w:r w:rsidR="003231C0" w:rsidRPr="00586A01">
        <w:rPr>
          <w:rFonts w:hint="cs"/>
          <w:rtl/>
        </w:rPr>
        <w:t>ی</w:t>
      </w:r>
      <w:r w:rsidR="001D1887" w:rsidRPr="00586A01">
        <w:rPr>
          <w:rFonts w:hint="cs"/>
          <w:rtl/>
        </w:rPr>
        <w:t xml:space="preserve"> بود خداوند فرمود</w:t>
      </w:r>
      <w:r w:rsidRPr="00586A01">
        <w:rPr>
          <w:rFonts w:hint="cs"/>
          <w:rtl/>
        </w:rPr>
        <w:t>:</w:t>
      </w:r>
      <w:r w:rsidR="00586A01">
        <w:rPr>
          <w:rFonts w:hint="cs"/>
          <w:rtl/>
        </w:rPr>
        <w:t xml:space="preserve"> </w:t>
      </w:r>
      <w:r w:rsidR="00586A01">
        <w:rPr>
          <w:rFonts w:ascii="Traditional Arabic" w:hAnsi="Traditional Arabic" w:cs="Traditional Arabic"/>
          <w:rtl/>
        </w:rPr>
        <w:t>﴿</w:t>
      </w:r>
      <w:r w:rsidR="00104715" w:rsidRPr="006865DA">
        <w:rPr>
          <w:rStyle w:val="Char9"/>
          <w:rFonts w:hint="eastAsia"/>
          <w:rtl/>
        </w:rPr>
        <w:t>يَٰٓأَيُّهَا</w:t>
      </w:r>
      <w:r w:rsidR="00104715" w:rsidRPr="006865DA">
        <w:rPr>
          <w:rStyle w:val="Char9"/>
          <w:rtl/>
        </w:rPr>
        <w:t xml:space="preserve"> </w:t>
      </w:r>
      <w:r w:rsidR="00104715" w:rsidRPr="006865DA">
        <w:rPr>
          <w:rStyle w:val="Char9"/>
          <w:rFonts w:hint="cs"/>
          <w:rtl/>
        </w:rPr>
        <w:t>ٱ</w:t>
      </w:r>
      <w:r w:rsidR="00104715" w:rsidRPr="006865DA">
        <w:rPr>
          <w:rStyle w:val="Char9"/>
          <w:rFonts w:hint="eastAsia"/>
          <w:rtl/>
        </w:rPr>
        <w:t>لنَّبِيُّ</w:t>
      </w:r>
      <w:r w:rsidR="00104715" w:rsidRPr="006865DA">
        <w:rPr>
          <w:rStyle w:val="Char9"/>
          <w:rtl/>
        </w:rPr>
        <w:t xml:space="preserve"> قُل لِّأَزۡوَٰجِكَ إِن كُنتُنَّ تُرِدۡنَ </w:t>
      </w:r>
      <w:r w:rsidR="00104715" w:rsidRPr="006865DA">
        <w:rPr>
          <w:rStyle w:val="Char9"/>
          <w:rFonts w:hint="cs"/>
          <w:rtl/>
        </w:rPr>
        <w:t>ٱ</w:t>
      </w:r>
      <w:r w:rsidR="00104715" w:rsidRPr="006865DA">
        <w:rPr>
          <w:rStyle w:val="Char9"/>
          <w:rFonts w:hint="eastAsia"/>
          <w:rtl/>
        </w:rPr>
        <w:t>لۡحَيَوٰةَ</w:t>
      </w:r>
      <w:r w:rsidR="00104715" w:rsidRPr="006865DA">
        <w:rPr>
          <w:rStyle w:val="Char9"/>
          <w:rtl/>
        </w:rPr>
        <w:t xml:space="preserve"> </w:t>
      </w:r>
      <w:r w:rsidR="00104715" w:rsidRPr="006865DA">
        <w:rPr>
          <w:rStyle w:val="Char9"/>
          <w:rFonts w:hint="cs"/>
          <w:rtl/>
        </w:rPr>
        <w:t>ٱ</w:t>
      </w:r>
      <w:r w:rsidR="00104715" w:rsidRPr="006865DA">
        <w:rPr>
          <w:rStyle w:val="Char9"/>
          <w:rFonts w:hint="eastAsia"/>
          <w:rtl/>
        </w:rPr>
        <w:t>لدُّنۡيَا</w:t>
      </w:r>
      <w:r w:rsidR="00104715" w:rsidRPr="006865DA">
        <w:rPr>
          <w:rStyle w:val="Char9"/>
          <w:rtl/>
        </w:rPr>
        <w:t xml:space="preserve"> وَزِينَتَهَا فَتَعَالَيۡنَ أُمَتِّعۡكُنَّ وَأُسَرِّحۡكُنَّ سَرَاحٗا جَمِيلٗا ٢٨ </w:t>
      </w:r>
      <w:r w:rsidR="00104715" w:rsidRPr="006865DA">
        <w:rPr>
          <w:rStyle w:val="Char9"/>
          <w:rFonts w:hint="eastAsia"/>
          <w:rtl/>
        </w:rPr>
        <w:t>وَإِن</w:t>
      </w:r>
      <w:r w:rsidR="00104715" w:rsidRPr="006865DA">
        <w:rPr>
          <w:rStyle w:val="Char9"/>
          <w:rtl/>
        </w:rPr>
        <w:t xml:space="preserve"> كُنتُنَّ تُرِدۡنَ </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وَرَسُولَهُ</w:t>
      </w:r>
      <w:r w:rsidR="00104715" w:rsidRPr="006865DA">
        <w:rPr>
          <w:rStyle w:val="Char9"/>
          <w:rFonts w:hint="cs"/>
          <w:rtl/>
        </w:rPr>
        <w:t>ۥ</w:t>
      </w:r>
      <w:r w:rsidR="00104715" w:rsidRPr="006865DA">
        <w:rPr>
          <w:rStyle w:val="Char9"/>
          <w:rtl/>
        </w:rPr>
        <w:t xml:space="preserve"> وَ</w:t>
      </w:r>
      <w:r w:rsidR="00104715" w:rsidRPr="006865DA">
        <w:rPr>
          <w:rStyle w:val="Char9"/>
          <w:rFonts w:hint="cs"/>
          <w:rtl/>
        </w:rPr>
        <w:t>ٱ</w:t>
      </w:r>
      <w:r w:rsidR="00104715" w:rsidRPr="006865DA">
        <w:rPr>
          <w:rStyle w:val="Char9"/>
          <w:rFonts w:hint="eastAsia"/>
          <w:rtl/>
        </w:rPr>
        <w:t>لدَّارَ</w:t>
      </w:r>
      <w:r w:rsidR="00104715" w:rsidRPr="006865DA">
        <w:rPr>
          <w:rStyle w:val="Char9"/>
          <w:rtl/>
        </w:rPr>
        <w:t xml:space="preserve"> </w:t>
      </w:r>
      <w:r w:rsidR="00104715" w:rsidRPr="006865DA">
        <w:rPr>
          <w:rStyle w:val="Char9"/>
          <w:rFonts w:hint="cs"/>
          <w:rtl/>
        </w:rPr>
        <w:t>ٱ</w:t>
      </w:r>
      <w:r w:rsidR="00104715" w:rsidRPr="006865DA">
        <w:rPr>
          <w:rStyle w:val="Char9"/>
          <w:rFonts w:hint="eastAsia"/>
          <w:rtl/>
        </w:rPr>
        <w:t>لۡأٓخِرَةَ</w:t>
      </w:r>
      <w:r w:rsidR="00104715" w:rsidRPr="006865DA">
        <w:rPr>
          <w:rStyle w:val="Char9"/>
          <w:rtl/>
        </w:rPr>
        <w:t xml:space="preserve"> فَإِنَّ </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أَعَدَّ لِلۡمُحۡسِنَٰتِ مِنكُنَّ أَجۡرًا عَظِيمٗا ٢٩</w:t>
      </w:r>
      <w:r w:rsidR="00586A01">
        <w:rPr>
          <w:rFonts w:ascii="Traditional Arabic" w:hAnsi="Traditional Arabic" w:cs="Traditional Arabic"/>
          <w:rtl/>
        </w:rPr>
        <w:t>﴾</w:t>
      </w:r>
      <w:r w:rsidR="00586A01">
        <w:rPr>
          <w:rFonts w:hint="cs"/>
          <w:rtl/>
        </w:rPr>
        <w:t xml:space="preserve"> </w:t>
      </w:r>
      <w:r w:rsidR="00586A01" w:rsidRPr="00586A01">
        <w:rPr>
          <w:rStyle w:val="Char6"/>
          <w:rFonts w:hint="cs"/>
          <w:rtl/>
        </w:rPr>
        <w:t>[</w:t>
      </w:r>
      <w:r w:rsidR="00586A01">
        <w:rPr>
          <w:rStyle w:val="Char6"/>
          <w:rFonts w:hint="cs"/>
          <w:rtl/>
        </w:rPr>
        <w:t>الأحزاب: 28- 29</w:t>
      </w:r>
      <w:r w:rsidR="00586A01" w:rsidRPr="00586A01">
        <w:rPr>
          <w:rStyle w:val="Char6"/>
          <w:rFonts w:hint="cs"/>
          <w:rtl/>
        </w:rPr>
        <w:t>]</w:t>
      </w:r>
      <w:r w:rsidR="00586A01">
        <w:rPr>
          <w:rFonts w:hint="cs"/>
          <w:rtl/>
        </w:rPr>
        <w:t>.</w:t>
      </w:r>
      <w:r w:rsidRPr="00B813E3">
        <w:rPr>
          <w:rStyle w:val="FootnoteReference"/>
          <w:rFonts w:ascii="Tahoma" w:hAnsi="Tahoma"/>
          <w:rtl/>
          <w:lang w:bidi="fa-IR"/>
        </w:rPr>
        <w:footnoteReference w:id="99"/>
      </w:r>
    </w:p>
    <w:p w:rsidR="009A1298" w:rsidRPr="00586A01" w:rsidRDefault="009A1298" w:rsidP="00D162A1">
      <w:pPr>
        <w:pStyle w:val="a4"/>
        <w:rPr>
          <w:rtl/>
        </w:rPr>
      </w:pPr>
      <w:r w:rsidRPr="00586A01">
        <w:rPr>
          <w:rFonts w:hint="cs"/>
          <w:rtl/>
        </w:rPr>
        <w:t>مرد</w:t>
      </w:r>
      <w:r w:rsidR="003231C0" w:rsidRPr="00586A01">
        <w:rPr>
          <w:rFonts w:hint="cs"/>
          <w:rtl/>
        </w:rPr>
        <w:t>ی</w:t>
      </w:r>
      <w:r w:rsidRPr="00586A01">
        <w:rPr>
          <w:rFonts w:hint="cs"/>
          <w:rtl/>
        </w:rPr>
        <w:t xml:space="preserve"> به خدمت پ</w:t>
      </w:r>
      <w:r w:rsidR="003231C0" w:rsidRPr="00586A01">
        <w:rPr>
          <w:rFonts w:hint="cs"/>
          <w:rtl/>
        </w:rPr>
        <w:t>ی</w:t>
      </w:r>
      <w:r w:rsidRPr="00586A01">
        <w:rPr>
          <w:rFonts w:hint="cs"/>
          <w:rtl/>
        </w:rPr>
        <w:t>غمبر</w:t>
      </w:r>
      <w:r w:rsidR="001D1887">
        <w:rPr>
          <w:rFonts w:cs="CTraditional Arabic" w:hint="cs"/>
          <w:rtl/>
        </w:rPr>
        <w:t>ص</w:t>
      </w:r>
      <w:r w:rsidRPr="00586A01">
        <w:rPr>
          <w:rFonts w:hint="cs"/>
          <w:rtl/>
        </w:rPr>
        <w:t xml:space="preserve"> آمد و عرض </w:t>
      </w:r>
      <w:r w:rsidR="003231C0" w:rsidRPr="00586A01">
        <w:rPr>
          <w:rFonts w:hint="cs"/>
          <w:rtl/>
        </w:rPr>
        <w:t>ک</w:t>
      </w:r>
      <w:r w:rsidRPr="00586A01">
        <w:rPr>
          <w:rFonts w:hint="cs"/>
          <w:rtl/>
        </w:rPr>
        <w:t>رد: ا</w:t>
      </w:r>
      <w:r w:rsidR="003231C0" w:rsidRPr="00586A01">
        <w:rPr>
          <w:rFonts w:hint="cs"/>
          <w:rtl/>
        </w:rPr>
        <w:t>ی</w:t>
      </w:r>
      <w:r w:rsidRPr="00586A01">
        <w:rPr>
          <w:rFonts w:hint="cs"/>
          <w:rtl/>
        </w:rPr>
        <w:t xml:space="preserve"> رسول خدا</w:t>
      </w:r>
      <w:r w:rsidR="001D1887" w:rsidRPr="00586A01">
        <w:rPr>
          <w:rFonts w:hint="cs"/>
          <w:rtl/>
        </w:rPr>
        <w:t>، قسم به خدا تو را دوست دارم</w:t>
      </w:r>
      <w:r w:rsidRPr="00586A01">
        <w:rPr>
          <w:rFonts w:hint="cs"/>
          <w:rtl/>
        </w:rPr>
        <w:t>. فرمود: بنگر، دار</w:t>
      </w:r>
      <w:r w:rsidR="003231C0" w:rsidRPr="00586A01">
        <w:rPr>
          <w:rFonts w:hint="cs"/>
          <w:rtl/>
        </w:rPr>
        <w:t>ی</w:t>
      </w:r>
      <w:r w:rsidRPr="00586A01">
        <w:rPr>
          <w:rFonts w:hint="cs"/>
          <w:rtl/>
        </w:rPr>
        <w:t xml:space="preserve"> چه م</w:t>
      </w:r>
      <w:r w:rsidR="003231C0" w:rsidRPr="00586A01">
        <w:rPr>
          <w:rFonts w:hint="cs"/>
          <w:rtl/>
        </w:rPr>
        <w:t>ی</w:t>
      </w:r>
      <w:r w:rsidRPr="00586A01">
        <w:rPr>
          <w:rFonts w:hint="cs"/>
          <w:rtl/>
        </w:rPr>
        <w:t>‌گو</w:t>
      </w:r>
      <w:r w:rsidR="003231C0" w:rsidRPr="00586A01">
        <w:rPr>
          <w:rFonts w:hint="cs"/>
          <w:rtl/>
        </w:rPr>
        <w:t>یی</w:t>
      </w:r>
      <w:r w:rsidRPr="00586A01">
        <w:rPr>
          <w:rFonts w:hint="cs"/>
          <w:rtl/>
        </w:rPr>
        <w:t xml:space="preserve">؟ آنگاه آن </w:t>
      </w:r>
      <w:r w:rsidR="001D1887" w:rsidRPr="00586A01">
        <w:rPr>
          <w:rFonts w:hint="cs"/>
          <w:rtl/>
        </w:rPr>
        <w:t>مرد آن جمله را سه بار ت</w:t>
      </w:r>
      <w:r w:rsidR="003231C0" w:rsidRPr="00586A01">
        <w:rPr>
          <w:rFonts w:hint="cs"/>
          <w:rtl/>
        </w:rPr>
        <w:t>ک</w:t>
      </w:r>
      <w:r w:rsidR="001D1887" w:rsidRPr="00586A01">
        <w:rPr>
          <w:rFonts w:hint="cs"/>
          <w:rtl/>
        </w:rPr>
        <w:t xml:space="preserve">رار </w:t>
      </w:r>
      <w:r w:rsidR="003231C0" w:rsidRPr="00586A01">
        <w:rPr>
          <w:rFonts w:hint="cs"/>
          <w:rtl/>
        </w:rPr>
        <w:t>ک</w:t>
      </w:r>
      <w:r w:rsidR="001D1887" w:rsidRPr="00586A01">
        <w:rPr>
          <w:rFonts w:hint="cs"/>
          <w:rtl/>
        </w:rPr>
        <w:t>رد</w:t>
      </w:r>
      <w:r w:rsidRPr="00586A01">
        <w:rPr>
          <w:rFonts w:hint="cs"/>
          <w:rtl/>
        </w:rPr>
        <w:t>. آنگاه پ</w:t>
      </w:r>
      <w:r w:rsidR="003231C0" w:rsidRPr="00586A01">
        <w:rPr>
          <w:rFonts w:hint="cs"/>
          <w:rtl/>
        </w:rPr>
        <w:t>ی</w:t>
      </w:r>
      <w:r w:rsidRPr="00586A01">
        <w:rPr>
          <w:rFonts w:hint="cs"/>
          <w:rtl/>
        </w:rPr>
        <w:t>امبر فرمود:</w:t>
      </w:r>
      <w:r w:rsidR="001D1887" w:rsidRPr="00586A01">
        <w:rPr>
          <w:rFonts w:hint="cs"/>
          <w:rtl/>
        </w:rPr>
        <w:t xml:space="preserve"> «</w:t>
      </w:r>
      <w:r w:rsidRPr="00586A01">
        <w:rPr>
          <w:rFonts w:hint="cs"/>
          <w:rtl/>
        </w:rPr>
        <w:t>اگر مرا دوست دار</w:t>
      </w:r>
      <w:r w:rsidR="003231C0" w:rsidRPr="00586A01">
        <w:rPr>
          <w:rFonts w:hint="cs"/>
          <w:rtl/>
        </w:rPr>
        <w:t>ی</w:t>
      </w:r>
      <w:r w:rsidRPr="00586A01">
        <w:rPr>
          <w:rFonts w:hint="cs"/>
          <w:rtl/>
        </w:rPr>
        <w:t xml:space="preserve"> برا</w:t>
      </w:r>
      <w:r w:rsidR="003231C0" w:rsidRPr="00586A01">
        <w:rPr>
          <w:rFonts w:hint="cs"/>
          <w:rtl/>
        </w:rPr>
        <w:t>ی</w:t>
      </w:r>
      <w:r w:rsidRPr="00586A01">
        <w:rPr>
          <w:rFonts w:hint="cs"/>
          <w:rtl/>
        </w:rPr>
        <w:t xml:space="preserve"> فق</w:t>
      </w:r>
      <w:r w:rsidR="003231C0" w:rsidRPr="00586A01">
        <w:rPr>
          <w:rFonts w:hint="cs"/>
          <w:rtl/>
        </w:rPr>
        <w:t>ی</w:t>
      </w:r>
      <w:r w:rsidRPr="00586A01">
        <w:rPr>
          <w:rFonts w:hint="cs"/>
          <w:rtl/>
        </w:rPr>
        <w:t>ر شدن لباس ته</w:t>
      </w:r>
      <w:r w:rsidR="003231C0" w:rsidRPr="00586A01">
        <w:rPr>
          <w:rFonts w:hint="cs"/>
          <w:rtl/>
        </w:rPr>
        <w:t>ی</w:t>
      </w:r>
      <w:r w:rsidRPr="00586A01">
        <w:rPr>
          <w:rFonts w:hint="cs"/>
          <w:rtl/>
        </w:rPr>
        <w:t xml:space="preserve">ه </w:t>
      </w:r>
      <w:r w:rsidR="003231C0" w:rsidRPr="00586A01">
        <w:rPr>
          <w:rFonts w:hint="cs"/>
          <w:rtl/>
        </w:rPr>
        <w:t>ک</w:t>
      </w:r>
      <w:r w:rsidRPr="00586A01">
        <w:rPr>
          <w:rFonts w:hint="cs"/>
          <w:rtl/>
        </w:rPr>
        <w:t>ن، چون فقر</w:t>
      </w:r>
      <w:r w:rsidR="001D1887" w:rsidRPr="00586A01">
        <w:rPr>
          <w:rFonts w:hint="cs"/>
          <w:rtl/>
        </w:rPr>
        <w:t xml:space="preserve"> سر</w:t>
      </w:r>
      <w:r w:rsidR="003231C0" w:rsidRPr="00586A01">
        <w:rPr>
          <w:rFonts w:hint="cs"/>
          <w:rtl/>
        </w:rPr>
        <w:t>ی</w:t>
      </w:r>
      <w:r w:rsidR="001D1887" w:rsidRPr="00586A01">
        <w:rPr>
          <w:rFonts w:hint="cs"/>
          <w:rtl/>
        </w:rPr>
        <w:t>عتر از رس</w:t>
      </w:r>
      <w:r w:rsidR="003231C0" w:rsidRPr="00586A01">
        <w:rPr>
          <w:rFonts w:hint="cs"/>
          <w:rtl/>
        </w:rPr>
        <w:t>ی</w:t>
      </w:r>
      <w:r w:rsidR="001D1887" w:rsidRPr="00586A01">
        <w:rPr>
          <w:rFonts w:hint="cs"/>
          <w:rtl/>
        </w:rPr>
        <w:t>دن س</w:t>
      </w:r>
      <w:r w:rsidR="003231C0" w:rsidRPr="00586A01">
        <w:rPr>
          <w:rFonts w:hint="cs"/>
          <w:rtl/>
        </w:rPr>
        <w:t>ی</w:t>
      </w:r>
      <w:r w:rsidR="001D1887" w:rsidRPr="00586A01">
        <w:rPr>
          <w:rFonts w:hint="cs"/>
          <w:rtl/>
        </w:rPr>
        <w:t>ل به منتها</w:t>
      </w:r>
      <w:r w:rsidR="003231C0" w:rsidRPr="00586A01">
        <w:rPr>
          <w:rFonts w:hint="cs"/>
          <w:rtl/>
        </w:rPr>
        <w:t>ی</w:t>
      </w:r>
      <w:r w:rsidR="001D1887" w:rsidRPr="00586A01">
        <w:rPr>
          <w:rFonts w:hint="cs"/>
          <w:rtl/>
        </w:rPr>
        <w:t>ش</w:t>
      </w:r>
      <w:r w:rsidRPr="00586A01">
        <w:rPr>
          <w:rFonts w:hint="cs"/>
          <w:rtl/>
        </w:rPr>
        <w:t xml:space="preserve">، به </w:t>
      </w:r>
      <w:r w:rsidR="003231C0" w:rsidRPr="00586A01">
        <w:rPr>
          <w:rFonts w:hint="cs"/>
          <w:rtl/>
        </w:rPr>
        <w:t>ک</w:t>
      </w:r>
      <w:r w:rsidRPr="00586A01">
        <w:rPr>
          <w:rFonts w:hint="cs"/>
          <w:rtl/>
        </w:rPr>
        <w:t>سان</w:t>
      </w:r>
      <w:r w:rsidR="003231C0" w:rsidRPr="00586A01">
        <w:rPr>
          <w:rFonts w:hint="cs"/>
          <w:rtl/>
        </w:rPr>
        <w:t>ی</w:t>
      </w:r>
      <w:r w:rsidRPr="00586A01">
        <w:rPr>
          <w:rFonts w:hint="cs"/>
          <w:rtl/>
        </w:rPr>
        <w:t xml:space="preserve"> </w:t>
      </w:r>
      <w:r w:rsidR="003231C0" w:rsidRPr="00586A01">
        <w:rPr>
          <w:rFonts w:hint="cs"/>
          <w:rtl/>
        </w:rPr>
        <w:t>ک</w:t>
      </w:r>
      <w:r w:rsidRPr="00586A01">
        <w:rPr>
          <w:rFonts w:hint="cs"/>
          <w:rtl/>
        </w:rPr>
        <w:t>ه مرا دوست دارند رو م</w:t>
      </w:r>
      <w:r w:rsidR="003231C0" w:rsidRPr="00586A01">
        <w:rPr>
          <w:rFonts w:hint="cs"/>
          <w:rtl/>
        </w:rPr>
        <w:t>ی</w:t>
      </w:r>
      <w:r w:rsidRPr="00586A01">
        <w:rPr>
          <w:rFonts w:hint="cs"/>
          <w:rtl/>
        </w:rPr>
        <w:t>‌آورد</w:t>
      </w:r>
      <w:r w:rsidR="001D1887" w:rsidRPr="00586A01">
        <w:rPr>
          <w:rFonts w:hint="cs"/>
          <w:rtl/>
        </w:rPr>
        <w:t>».</w:t>
      </w:r>
    </w:p>
    <w:p w:rsidR="009A1298" w:rsidRPr="00D162A1" w:rsidRDefault="009A1298" w:rsidP="00D162A1">
      <w:pPr>
        <w:pStyle w:val="a4"/>
        <w:rPr>
          <w:rtl/>
        </w:rPr>
      </w:pPr>
      <w:r w:rsidRPr="00D162A1">
        <w:rPr>
          <w:rFonts w:hint="cs"/>
          <w:rtl/>
        </w:rPr>
        <w:t>ش</w:t>
      </w:r>
      <w:r w:rsidR="003231C0" w:rsidRPr="00D162A1">
        <w:rPr>
          <w:rFonts w:hint="cs"/>
          <w:rtl/>
        </w:rPr>
        <w:t>ی</w:t>
      </w:r>
      <w:r w:rsidRPr="00D162A1">
        <w:rPr>
          <w:rFonts w:hint="cs"/>
          <w:rtl/>
        </w:rPr>
        <w:t>خ ابوالحسن ندو</w:t>
      </w:r>
      <w:r w:rsidR="003231C0" w:rsidRPr="00D162A1">
        <w:rPr>
          <w:rFonts w:hint="cs"/>
          <w:rtl/>
        </w:rPr>
        <w:t>ی</w:t>
      </w:r>
      <w:r w:rsidRPr="00D162A1">
        <w:rPr>
          <w:rFonts w:hint="cs"/>
          <w:rtl/>
        </w:rPr>
        <w:t xml:space="preserve"> در </w:t>
      </w:r>
      <w:r w:rsidR="003231C0" w:rsidRPr="00D162A1">
        <w:rPr>
          <w:rFonts w:hint="cs"/>
          <w:rtl/>
        </w:rPr>
        <w:t>ک</w:t>
      </w:r>
      <w:r w:rsidRPr="00D162A1">
        <w:rPr>
          <w:rFonts w:hint="cs"/>
          <w:rtl/>
        </w:rPr>
        <w:t xml:space="preserve">تابش </w:t>
      </w:r>
      <w:r w:rsidR="001D1887" w:rsidRPr="00D162A1">
        <w:rPr>
          <w:rStyle w:val="Char0"/>
          <w:rFonts w:hint="cs"/>
          <w:rtl/>
        </w:rPr>
        <w:t>«</w:t>
      </w:r>
      <w:r w:rsidRPr="00D162A1">
        <w:rPr>
          <w:rStyle w:val="Char0"/>
          <w:rFonts w:hint="cs"/>
          <w:rtl/>
        </w:rPr>
        <w:t>النبوة</w:t>
      </w:r>
      <w:r w:rsidRPr="00CC741B">
        <w:rPr>
          <w:rStyle w:val="Char0"/>
          <w:rFonts w:hint="cs"/>
          <w:rtl/>
        </w:rPr>
        <w:t xml:space="preserve"> وال</w:t>
      </w:r>
      <w:r w:rsidR="001D1887" w:rsidRPr="00CC741B">
        <w:rPr>
          <w:rStyle w:val="Char0"/>
          <w:rFonts w:hint="cs"/>
          <w:rtl/>
        </w:rPr>
        <w:t>أنبياء</w:t>
      </w:r>
      <w:r w:rsidRPr="00CC741B">
        <w:rPr>
          <w:rStyle w:val="Char0"/>
          <w:rFonts w:hint="cs"/>
          <w:rtl/>
        </w:rPr>
        <w:t>»</w:t>
      </w:r>
      <w:r w:rsidRPr="00D162A1">
        <w:rPr>
          <w:rFonts w:hint="cs"/>
          <w:rtl/>
        </w:rPr>
        <w:t xml:space="preserve"> م</w:t>
      </w:r>
      <w:r w:rsidR="003231C0" w:rsidRPr="00D162A1">
        <w:rPr>
          <w:rFonts w:hint="cs"/>
          <w:rtl/>
        </w:rPr>
        <w:t>ی</w:t>
      </w:r>
      <w:r w:rsidRPr="00D162A1">
        <w:rPr>
          <w:rFonts w:hint="cs"/>
          <w:rtl/>
        </w:rPr>
        <w:t>‌</w:t>
      </w:r>
      <w:r w:rsidR="001D1887" w:rsidRPr="00D162A1">
        <w:rPr>
          <w:rFonts w:hint="cs"/>
          <w:rtl/>
        </w:rPr>
        <w:t>گو</w:t>
      </w:r>
      <w:r w:rsidR="003231C0" w:rsidRPr="00D162A1">
        <w:rPr>
          <w:rFonts w:hint="cs"/>
          <w:rtl/>
        </w:rPr>
        <w:t>ی</w:t>
      </w:r>
      <w:r w:rsidR="001D1887" w:rsidRPr="00D162A1">
        <w:rPr>
          <w:rFonts w:hint="cs"/>
          <w:rtl/>
        </w:rPr>
        <w:t>د:</w:t>
      </w:r>
    </w:p>
    <w:p w:rsidR="009A1298" w:rsidRPr="00D162A1" w:rsidRDefault="001D1887" w:rsidP="00104715">
      <w:pPr>
        <w:pStyle w:val="a4"/>
        <w:rPr>
          <w:rtl/>
        </w:rPr>
      </w:pPr>
      <w:r w:rsidRPr="00D162A1">
        <w:rPr>
          <w:rFonts w:hint="cs"/>
          <w:rtl/>
        </w:rPr>
        <w:t>«دعوت پ</w:t>
      </w:r>
      <w:r w:rsidR="003231C0" w:rsidRPr="00D162A1">
        <w:rPr>
          <w:rFonts w:hint="cs"/>
          <w:rtl/>
        </w:rPr>
        <w:t>ی</w:t>
      </w:r>
      <w:r w:rsidRPr="00D162A1">
        <w:rPr>
          <w:rFonts w:hint="cs"/>
          <w:rtl/>
        </w:rPr>
        <w:t>غمبران به آخرت</w:t>
      </w:r>
      <w:r w:rsidR="009A1298" w:rsidRPr="00D162A1">
        <w:rPr>
          <w:rFonts w:hint="cs"/>
          <w:rtl/>
        </w:rPr>
        <w:t>، و ا</w:t>
      </w:r>
      <w:r w:rsidR="003231C0" w:rsidRPr="00D162A1">
        <w:rPr>
          <w:rFonts w:hint="cs"/>
          <w:rtl/>
        </w:rPr>
        <w:t>ی</w:t>
      </w:r>
      <w:r w:rsidR="009A1298" w:rsidRPr="00D162A1">
        <w:rPr>
          <w:rFonts w:hint="cs"/>
          <w:rtl/>
        </w:rPr>
        <w:t>ثار آن بر زندگ</w:t>
      </w:r>
      <w:r w:rsidR="003231C0" w:rsidRPr="00D162A1">
        <w:rPr>
          <w:rFonts w:hint="cs"/>
          <w:rtl/>
        </w:rPr>
        <w:t>ی</w:t>
      </w:r>
      <w:r w:rsidR="009A1298" w:rsidRPr="00D162A1">
        <w:rPr>
          <w:rFonts w:hint="cs"/>
          <w:rtl/>
        </w:rPr>
        <w:t xml:space="preserve"> دن</w:t>
      </w:r>
      <w:r w:rsidR="003231C0" w:rsidRPr="00D162A1">
        <w:rPr>
          <w:rFonts w:hint="cs"/>
          <w:rtl/>
        </w:rPr>
        <w:t>ی</w:t>
      </w:r>
      <w:r w:rsidR="009A1298" w:rsidRPr="00D162A1">
        <w:rPr>
          <w:rFonts w:hint="cs"/>
          <w:rtl/>
        </w:rPr>
        <w:t xml:space="preserve">ا و </w:t>
      </w:r>
      <w:r w:rsidR="003231C0" w:rsidRPr="00D162A1">
        <w:rPr>
          <w:rFonts w:hint="cs"/>
          <w:rtl/>
        </w:rPr>
        <w:t>ک</w:t>
      </w:r>
      <w:r w:rsidR="009A1298" w:rsidRPr="00D162A1">
        <w:rPr>
          <w:rFonts w:hint="cs"/>
          <w:rtl/>
        </w:rPr>
        <w:t>م شمردن دن</w:t>
      </w:r>
      <w:r w:rsidR="003231C0" w:rsidRPr="00D162A1">
        <w:rPr>
          <w:rFonts w:hint="cs"/>
          <w:rtl/>
        </w:rPr>
        <w:t>ی</w:t>
      </w:r>
      <w:r w:rsidR="009A1298" w:rsidRPr="00D162A1">
        <w:rPr>
          <w:rFonts w:hint="cs"/>
          <w:rtl/>
        </w:rPr>
        <w:t xml:space="preserve">ا و </w:t>
      </w:r>
      <w:r w:rsidR="00F65B1C" w:rsidRPr="00D162A1">
        <w:rPr>
          <w:rFonts w:hint="cs"/>
          <w:rtl/>
        </w:rPr>
        <w:t>نعمت‌ها</w:t>
      </w:r>
      <w:r w:rsidR="003231C0" w:rsidRPr="00D162A1">
        <w:rPr>
          <w:rFonts w:hint="cs"/>
          <w:rtl/>
        </w:rPr>
        <w:t>ی</w:t>
      </w:r>
      <w:r w:rsidR="009A1298" w:rsidRPr="00D162A1">
        <w:rPr>
          <w:rFonts w:hint="cs"/>
          <w:rtl/>
        </w:rPr>
        <w:t xml:space="preserve"> آن</w:t>
      </w:r>
      <w:r w:rsidRPr="00D162A1">
        <w:rPr>
          <w:rFonts w:hint="cs"/>
          <w:rtl/>
        </w:rPr>
        <w:t>، فقط زبان</w:t>
      </w:r>
      <w:r w:rsidR="003231C0" w:rsidRPr="00D162A1">
        <w:rPr>
          <w:rFonts w:hint="cs"/>
          <w:rtl/>
        </w:rPr>
        <w:t>ی</w:t>
      </w:r>
      <w:r w:rsidRPr="00D162A1">
        <w:rPr>
          <w:rFonts w:hint="cs"/>
          <w:rtl/>
        </w:rPr>
        <w:t xml:space="preserve"> نبوده است و بس</w:t>
      </w:r>
      <w:r w:rsidR="009A1298" w:rsidRPr="00D162A1">
        <w:rPr>
          <w:rFonts w:hint="cs"/>
          <w:rtl/>
        </w:rPr>
        <w:t>، تا گفته شود د</w:t>
      </w:r>
      <w:r w:rsidR="003231C0" w:rsidRPr="00D162A1">
        <w:rPr>
          <w:rFonts w:hint="cs"/>
          <w:rtl/>
        </w:rPr>
        <w:t>ی</w:t>
      </w:r>
      <w:r w:rsidR="009A1298" w:rsidRPr="00D162A1">
        <w:rPr>
          <w:rFonts w:hint="cs"/>
          <w:rtl/>
        </w:rPr>
        <w:t>گران را بدان دعوت  و خود در ع</w:t>
      </w:r>
      <w:r w:rsidR="003231C0" w:rsidRPr="00D162A1">
        <w:rPr>
          <w:rFonts w:hint="cs"/>
          <w:rtl/>
        </w:rPr>
        <w:t>ی</w:t>
      </w:r>
      <w:r w:rsidR="009A1298" w:rsidRPr="00D162A1">
        <w:rPr>
          <w:rFonts w:hint="cs"/>
          <w:rtl/>
        </w:rPr>
        <w:t>ش و نوش ز</w:t>
      </w:r>
      <w:r w:rsidR="003231C0" w:rsidRPr="00D162A1">
        <w:rPr>
          <w:rFonts w:hint="cs"/>
          <w:rtl/>
        </w:rPr>
        <w:t>ی</w:t>
      </w:r>
      <w:r w:rsidR="009A1298" w:rsidRPr="00D162A1">
        <w:rPr>
          <w:rFonts w:hint="cs"/>
          <w:rtl/>
        </w:rPr>
        <w:t>سته‌</w:t>
      </w:r>
      <w:r w:rsidRPr="00D162A1">
        <w:rPr>
          <w:rFonts w:hint="cs"/>
          <w:rtl/>
        </w:rPr>
        <w:t>اند</w:t>
      </w:r>
      <w:r w:rsidR="009A1298" w:rsidRPr="00D162A1">
        <w:rPr>
          <w:rFonts w:hint="cs"/>
          <w:rtl/>
        </w:rPr>
        <w:t>. بل</w:t>
      </w:r>
      <w:r w:rsidR="003231C0" w:rsidRPr="00D162A1">
        <w:rPr>
          <w:rFonts w:hint="cs"/>
          <w:rtl/>
        </w:rPr>
        <w:t>ک</w:t>
      </w:r>
      <w:r w:rsidR="009A1298" w:rsidRPr="00D162A1">
        <w:rPr>
          <w:rFonts w:hint="cs"/>
          <w:rtl/>
        </w:rPr>
        <w:t>ه ا</w:t>
      </w:r>
      <w:r w:rsidR="003231C0" w:rsidRPr="00D162A1">
        <w:rPr>
          <w:rFonts w:hint="cs"/>
          <w:rtl/>
        </w:rPr>
        <w:t>ی</w:t>
      </w:r>
      <w:r w:rsidRPr="00D162A1">
        <w:rPr>
          <w:rFonts w:hint="cs"/>
          <w:rtl/>
        </w:rPr>
        <w:t>ن امر در زندگ</w:t>
      </w:r>
      <w:r w:rsidR="003231C0" w:rsidRPr="00D162A1">
        <w:rPr>
          <w:rFonts w:hint="cs"/>
          <w:rtl/>
        </w:rPr>
        <w:t>ی</w:t>
      </w:r>
      <w:r w:rsidRPr="00D162A1">
        <w:rPr>
          <w:rFonts w:hint="cs"/>
          <w:rtl/>
        </w:rPr>
        <w:t xml:space="preserve"> آنان بعنوان </w:t>
      </w:r>
      <w:r w:rsidR="003231C0" w:rsidRPr="00D162A1">
        <w:rPr>
          <w:rFonts w:hint="cs"/>
          <w:rtl/>
        </w:rPr>
        <w:t>یک</w:t>
      </w:r>
      <w:r w:rsidRPr="00D162A1">
        <w:rPr>
          <w:rFonts w:hint="cs"/>
          <w:rtl/>
        </w:rPr>
        <w:t xml:space="preserve"> «مبدأ»</w:t>
      </w:r>
      <w:r w:rsidR="009A1298" w:rsidRPr="00D162A1">
        <w:rPr>
          <w:rFonts w:hint="cs"/>
          <w:rtl/>
        </w:rPr>
        <w:t xml:space="preserve"> و اصل اساس</w:t>
      </w:r>
      <w:r w:rsidR="003231C0" w:rsidRPr="00D162A1">
        <w:rPr>
          <w:rFonts w:hint="cs"/>
          <w:rtl/>
        </w:rPr>
        <w:t>ی</w:t>
      </w:r>
      <w:r w:rsidR="009A1298" w:rsidRPr="00D162A1">
        <w:rPr>
          <w:rFonts w:hint="cs"/>
          <w:rtl/>
        </w:rPr>
        <w:t xml:space="preserve"> مطرح بوده و جزو</w:t>
      </w:r>
      <w:r w:rsidRPr="00D162A1">
        <w:rPr>
          <w:rFonts w:hint="cs"/>
          <w:rtl/>
        </w:rPr>
        <w:t>ِ</w:t>
      </w:r>
      <w:r w:rsidR="009A1298" w:rsidRPr="00D162A1">
        <w:rPr>
          <w:rFonts w:hint="cs"/>
          <w:rtl/>
        </w:rPr>
        <w:t xml:space="preserve"> اول</w:t>
      </w:r>
      <w:r w:rsidR="003231C0" w:rsidRPr="00D162A1">
        <w:rPr>
          <w:rFonts w:hint="cs"/>
          <w:rtl/>
        </w:rPr>
        <w:t>ی</w:t>
      </w:r>
      <w:r w:rsidR="009A1298" w:rsidRPr="00D162A1">
        <w:rPr>
          <w:rFonts w:hint="cs"/>
          <w:rtl/>
        </w:rPr>
        <w:t>ن گروه</w:t>
      </w:r>
      <w:r w:rsidR="003231C0" w:rsidRPr="00D162A1">
        <w:rPr>
          <w:rFonts w:hint="cs"/>
          <w:rtl/>
        </w:rPr>
        <w:t>ی</w:t>
      </w:r>
      <w:r w:rsidR="009A1298" w:rsidRPr="00D162A1">
        <w:rPr>
          <w:rFonts w:hint="cs"/>
          <w:rtl/>
        </w:rPr>
        <w:t xml:space="preserve"> بودند </w:t>
      </w:r>
      <w:r w:rsidR="003231C0" w:rsidRPr="00D162A1">
        <w:rPr>
          <w:rFonts w:hint="cs"/>
          <w:rtl/>
        </w:rPr>
        <w:t>ک</w:t>
      </w:r>
      <w:r w:rsidR="009A1298" w:rsidRPr="00D162A1">
        <w:rPr>
          <w:rFonts w:hint="cs"/>
          <w:rtl/>
        </w:rPr>
        <w:t>ه بدان ا</w:t>
      </w:r>
      <w:r w:rsidR="003231C0" w:rsidRPr="00D162A1">
        <w:rPr>
          <w:rFonts w:hint="cs"/>
          <w:rtl/>
        </w:rPr>
        <w:t>ی</w:t>
      </w:r>
      <w:r w:rsidR="009A1298" w:rsidRPr="00D162A1">
        <w:rPr>
          <w:rFonts w:hint="cs"/>
          <w:rtl/>
        </w:rPr>
        <w:t>مان داشتند، و در زندگ</w:t>
      </w:r>
      <w:r w:rsidR="003231C0" w:rsidRPr="00D162A1">
        <w:rPr>
          <w:rFonts w:hint="cs"/>
          <w:rtl/>
        </w:rPr>
        <w:t>ی</w:t>
      </w:r>
      <w:r w:rsidR="009A1298" w:rsidRPr="00D162A1">
        <w:rPr>
          <w:rFonts w:hint="cs"/>
          <w:rtl/>
        </w:rPr>
        <w:t xml:space="preserve"> بر آن م</w:t>
      </w:r>
      <w:r w:rsidR="003231C0" w:rsidRPr="00D162A1">
        <w:rPr>
          <w:rFonts w:hint="cs"/>
          <w:rtl/>
        </w:rPr>
        <w:t>ی</w:t>
      </w:r>
      <w:r w:rsidR="009A1298" w:rsidRPr="00D162A1">
        <w:rPr>
          <w:rFonts w:hint="cs"/>
          <w:rtl/>
        </w:rPr>
        <w:t>‌رفتند آر</w:t>
      </w:r>
      <w:r w:rsidR="003231C0" w:rsidRPr="00D162A1">
        <w:rPr>
          <w:rFonts w:hint="cs"/>
          <w:rtl/>
        </w:rPr>
        <w:t xml:space="preserve">ی آن‌ها </w:t>
      </w:r>
      <w:r w:rsidR="009A1298" w:rsidRPr="00D162A1">
        <w:rPr>
          <w:rFonts w:hint="cs"/>
          <w:rtl/>
        </w:rPr>
        <w:t>در دن</w:t>
      </w:r>
      <w:r w:rsidR="003231C0" w:rsidRPr="00D162A1">
        <w:rPr>
          <w:rFonts w:hint="cs"/>
          <w:rtl/>
        </w:rPr>
        <w:t>ی</w:t>
      </w:r>
      <w:r w:rsidR="009A1298" w:rsidRPr="00D162A1">
        <w:rPr>
          <w:rFonts w:hint="cs"/>
          <w:rtl/>
        </w:rPr>
        <w:t>ا زاهد و پارسا، از دن</w:t>
      </w:r>
      <w:r w:rsidR="003231C0" w:rsidRPr="00D162A1">
        <w:rPr>
          <w:rFonts w:hint="cs"/>
          <w:rtl/>
        </w:rPr>
        <w:t>ی</w:t>
      </w:r>
      <w:r w:rsidR="009A1298" w:rsidRPr="00D162A1">
        <w:rPr>
          <w:rFonts w:hint="cs"/>
          <w:rtl/>
        </w:rPr>
        <w:t>ا روگردان و به آخرت توجه دوخته بودند، از مقام و منصب</w:t>
      </w:r>
      <w:r w:rsidR="00586A01" w:rsidRPr="00D162A1">
        <w:rPr>
          <w:rFonts w:hint="eastAsia"/>
          <w:rtl/>
        </w:rPr>
        <w:t>‌</w:t>
      </w:r>
      <w:r w:rsidR="009A1298" w:rsidRPr="00D162A1">
        <w:rPr>
          <w:rFonts w:hint="cs"/>
          <w:rtl/>
        </w:rPr>
        <w:t>ها</w:t>
      </w:r>
      <w:r w:rsidR="003231C0" w:rsidRPr="00D162A1">
        <w:rPr>
          <w:rFonts w:hint="cs"/>
          <w:rtl/>
        </w:rPr>
        <w:t>ی</w:t>
      </w:r>
      <w:r w:rsidR="009A1298" w:rsidRPr="00D162A1">
        <w:rPr>
          <w:rFonts w:hint="cs"/>
          <w:rtl/>
        </w:rPr>
        <w:t xml:space="preserve"> بزرگ ب</w:t>
      </w:r>
      <w:r w:rsidR="003231C0" w:rsidRPr="00D162A1">
        <w:rPr>
          <w:rFonts w:hint="cs"/>
          <w:rtl/>
        </w:rPr>
        <w:t>ی</w:t>
      </w:r>
      <w:r w:rsidR="009A1298" w:rsidRPr="00D162A1">
        <w:rPr>
          <w:rFonts w:hint="cs"/>
          <w:rtl/>
        </w:rPr>
        <w:t>زار و فدا شدن در راه دعوت را بر آن ترج</w:t>
      </w:r>
      <w:r w:rsidR="003231C0" w:rsidRPr="00D162A1">
        <w:rPr>
          <w:rFonts w:hint="cs"/>
          <w:rtl/>
        </w:rPr>
        <w:t>ی</w:t>
      </w:r>
      <w:r w:rsidR="009A1298" w:rsidRPr="00D162A1">
        <w:rPr>
          <w:rFonts w:hint="cs"/>
          <w:rtl/>
        </w:rPr>
        <w:t>ح م</w:t>
      </w:r>
      <w:r w:rsidR="003231C0" w:rsidRPr="00D162A1">
        <w:rPr>
          <w:rFonts w:hint="cs"/>
          <w:rtl/>
        </w:rPr>
        <w:t>ی</w:t>
      </w:r>
      <w:r w:rsidR="009A1298" w:rsidRPr="00D162A1">
        <w:rPr>
          <w:rFonts w:hint="cs"/>
          <w:rtl/>
        </w:rPr>
        <w:t>‌دادند</w:t>
      </w:r>
      <w:r w:rsidRPr="00D162A1">
        <w:rPr>
          <w:rFonts w:hint="cs"/>
          <w:rtl/>
        </w:rPr>
        <w:t>».</w:t>
      </w:r>
      <w:r w:rsidR="009A1298" w:rsidRPr="00D162A1">
        <w:rPr>
          <w:rFonts w:hint="cs"/>
          <w:rtl/>
        </w:rPr>
        <w:t xml:space="preserve"> و</w:t>
      </w:r>
      <w:r w:rsidR="003231C0" w:rsidRPr="00D162A1">
        <w:rPr>
          <w:rFonts w:hint="cs"/>
          <w:rtl/>
        </w:rPr>
        <w:t>ی</w:t>
      </w:r>
      <w:r w:rsidR="009A1298" w:rsidRPr="00D162A1">
        <w:rPr>
          <w:rFonts w:hint="cs"/>
          <w:rtl/>
        </w:rPr>
        <w:t xml:space="preserve"> در ادامه م</w:t>
      </w:r>
      <w:r w:rsidR="003231C0" w:rsidRPr="00D162A1">
        <w:rPr>
          <w:rFonts w:hint="cs"/>
          <w:rtl/>
        </w:rPr>
        <w:t>ی</w:t>
      </w:r>
      <w:r w:rsidR="009A1298" w:rsidRPr="00D162A1">
        <w:rPr>
          <w:rFonts w:hint="cs"/>
          <w:rtl/>
        </w:rPr>
        <w:t>‌افزا</w:t>
      </w:r>
      <w:r w:rsidR="003231C0" w:rsidRPr="00D162A1">
        <w:rPr>
          <w:rFonts w:hint="cs"/>
          <w:rtl/>
        </w:rPr>
        <w:t>ی</w:t>
      </w:r>
      <w:r w:rsidR="009A1298" w:rsidRPr="00D162A1">
        <w:rPr>
          <w:rFonts w:hint="cs"/>
          <w:rtl/>
        </w:rPr>
        <w:t>د:</w:t>
      </w:r>
    </w:p>
    <w:p w:rsidR="009A1298" w:rsidRPr="00D162A1" w:rsidRDefault="001D1887" w:rsidP="00D162A1">
      <w:pPr>
        <w:pStyle w:val="a4"/>
        <w:rPr>
          <w:rtl/>
        </w:rPr>
      </w:pPr>
      <w:r w:rsidRPr="00D162A1">
        <w:rPr>
          <w:rFonts w:hint="cs"/>
          <w:rtl/>
        </w:rPr>
        <w:t>«</w:t>
      </w:r>
      <w:r w:rsidR="009A1298" w:rsidRPr="00D162A1">
        <w:rPr>
          <w:rFonts w:hint="cs"/>
          <w:rtl/>
        </w:rPr>
        <w:t>زندگ</w:t>
      </w:r>
      <w:r w:rsidR="003231C0" w:rsidRPr="00D162A1">
        <w:rPr>
          <w:rFonts w:hint="cs"/>
          <w:rtl/>
        </w:rPr>
        <w:t>ی</w:t>
      </w:r>
      <w:r w:rsidR="009A1298" w:rsidRPr="00D162A1">
        <w:rPr>
          <w:rFonts w:hint="cs"/>
          <w:rtl/>
        </w:rPr>
        <w:t xml:space="preserve"> پ</w:t>
      </w:r>
      <w:r w:rsidR="003231C0" w:rsidRPr="00D162A1">
        <w:rPr>
          <w:rFonts w:hint="cs"/>
          <w:rtl/>
        </w:rPr>
        <w:t>ی</w:t>
      </w:r>
      <w:r w:rsidR="009A1298" w:rsidRPr="00D162A1">
        <w:rPr>
          <w:rFonts w:hint="cs"/>
          <w:rtl/>
        </w:rPr>
        <w:t>غمبر</w:t>
      </w:r>
      <w:r>
        <w:rPr>
          <w:rFonts w:cs="CTraditional Arabic" w:hint="cs"/>
          <w:rtl/>
        </w:rPr>
        <w:t>ص</w:t>
      </w:r>
      <w:r w:rsidR="009A1298" w:rsidRPr="00D162A1">
        <w:rPr>
          <w:rFonts w:hint="cs"/>
          <w:rtl/>
        </w:rPr>
        <w:t xml:space="preserve"> و زندگ</w:t>
      </w:r>
      <w:r w:rsidR="003231C0" w:rsidRPr="00D162A1">
        <w:rPr>
          <w:rFonts w:hint="cs"/>
          <w:rtl/>
        </w:rPr>
        <w:t>ی</w:t>
      </w:r>
      <w:r w:rsidR="009A1298" w:rsidRPr="00D162A1">
        <w:rPr>
          <w:rFonts w:hint="cs"/>
          <w:rtl/>
        </w:rPr>
        <w:t xml:space="preserve"> اهل و ب</w:t>
      </w:r>
      <w:r w:rsidR="003231C0" w:rsidRPr="00D162A1">
        <w:rPr>
          <w:rFonts w:hint="cs"/>
          <w:rtl/>
        </w:rPr>
        <w:t>ی</w:t>
      </w:r>
      <w:r w:rsidR="009A1298" w:rsidRPr="00D162A1">
        <w:rPr>
          <w:rFonts w:hint="cs"/>
          <w:rtl/>
        </w:rPr>
        <w:t>تش معروف و مشهور است و س</w:t>
      </w:r>
      <w:r w:rsidR="003231C0" w:rsidRPr="00D162A1">
        <w:rPr>
          <w:rFonts w:hint="cs"/>
          <w:rtl/>
        </w:rPr>
        <w:t>ی</w:t>
      </w:r>
      <w:r w:rsidR="009A1298" w:rsidRPr="00D162A1">
        <w:rPr>
          <w:rFonts w:hint="cs"/>
          <w:rtl/>
        </w:rPr>
        <w:t>ره‌</w:t>
      </w:r>
      <w:r w:rsidR="003231C0" w:rsidRPr="00D162A1">
        <w:rPr>
          <w:rFonts w:hint="cs"/>
          <w:rtl/>
        </w:rPr>
        <w:t>ی</w:t>
      </w:r>
      <w:r w:rsidR="009A1298" w:rsidRPr="00D162A1">
        <w:rPr>
          <w:rFonts w:hint="cs"/>
          <w:rtl/>
        </w:rPr>
        <w:t xml:space="preserve"> نبو</w:t>
      </w:r>
      <w:r w:rsidR="003231C0" w:rsidRPr="00D162A1">
        <w:rPr>
          <w:rFonts w:hint="cs"/>
          <w:rtl/>
        </w:rPr>
        <w:t>ی</w:t>
      </w:r>
      <w:r w:rsidR="009A1298" w:rsidRPr="00D162A1">
        <w:rPr>
          <w:rFonts w:hint="cs"/>
          <w:rtl/>
        </w:rPr>
        <w:t xml:space="preserve"> آنرا به تصو</w:t>
      </w:r>
      <w:r w:rsidR="003231C0" w:rsidRPr="00D162A1">
        <w:rPr>
          <w:rFonts w:hint="cs"/>
          <w:rtl/>
        </w:rPr>
        <w:t>ی</w:t>
      </w:r>
      <w:r w:rsidR="009A1298" w:rsidRPr="00D162A1">
        <w:rPr>
          <w:rFonts w:hint="cs"/>
          <w:rtl/>
        </w:rPr>
        <w:t xml:space="preserve">ر </w:t>
      </w:r>
      <w:r w:rsidR="003231C0" w:rsidRPr="00D162A1">
        <w:rPr>
          <w:rFonts w:hint="cs"/>
          <w:rtl/>
        </w:rPr>
        <w:t>ک</w:t>
      </w:r>
      <w:r w:rsidR="009A1298" w:rsidRPr="00D162A1">
        <w:rPr>
          <w:rFonts w:hint="cs"/>
          <w:rtl/>
        </w:rPr>
        <w:t>ش</w:t>
      </w:r>
      <w:r w:rsidR="003231C0" w:rsidRPr="00D162A1">
        <w:rPr>
          <w:rFonts w:hint="cs"/>
          <w:rtl/>
        </w:rPr>
        <w:t>ی</w:t>
      </w:r>
      <w:r w:rsidR="009A1298" w:rsidRPr="00D162A1">
        <w:rPr>
          <w:rFonts w:hint="cs"/>
          <w:rtl/>
        </w:rPr>
        <w:t xml:space="preserve">ده، </w:t>
      </w:r>
      <w:r w:rsidR="003231C0" w:rsidRPr="00D162A1">
        <w:rPr>
          <w:rFonts w:hint="cs"/>
          <w:rtl/>
        </w:rPr>
        <w:t>ک</w:t>
      </w:r>
      <w:r w:rsidR="009A1298" w:rsidRPr="00D162A1">
        <w:rPr>
          <w:rFonts w:hint="cs"/>
          <w:rtl/>
        </w:rPr>
        <w:t>س</w:t>
      </w:r>
      <w:r w:rsidR="003231C0" w:rsidRPr="00D162A1">
        <w:rPr>
          <w:rFonts w:hint="cs"/>
          <w:rtl/>
        </w:rPr>
        <w:t>ی</w:t>
      </w:r>
      <w:r w:rsidR="009A1298" w:rsidRPr="00D162A1">
        <w:rPr>
          <w:rFonts w:hint="cs"/>
          <w:rtl/>
        </w:rPr>
        <w:t xml:space="preserve"> در آن دق</w:t>
      </w:r>
      <w:r w:rsidRPr="00D162A1">
        <w:rPr>
          <w:rFonts w:hint="cs"/>
          <w:rtl/>
        </w:rPr>
        <w:t xml:space="preserve">ت </w:t>
      </w:r>
      <w:r w:rsidR="003231C0" w:rsidRPr="00D162A1">
        <w:rPr>
          <w:rFonts w:hint="cs"/>
          <w:rtl/>
        </w:rPr>
        <w:t>ک</w:t>
      </w:r>
      <w:r w:rsidRPr="00D162A1">
        <w:rPr>
          <w:rFonts w:hint="cs"/>
          <w:rtl/>
        </w:rPr>
        <w:t>ند به دهشت و تعجب فرو م</w:t>
      </w:r>
      <w:r w:rsidR="003231C0" w:rsidRPr="00D162A1">
        <w:rPr>
          <w:rFonts w:hint="cs"/>
          <w:rtl/>
        </w:rPr>
        <w:t>ی</w:t>
      </w:r>
      <w:r w:rsidRPr="00D162A1">
        <w:rPr>
          <w:rFonts w:hint="cs"/>
          <w:rtl/>
        </w:rPr>
        <w:t>‌رود</w:t>
      </w:r>
      <w:r w:rsidR="009A1298" w:rsidRPr="00D162A1">
        <w:rPr>
          <w:rFonts w:hint="cs"/>
          <w:rtl/>
        </w:rPr>
        <w:t>، گو</w:t>
      </w:r>
      <w:r w:rsidR="003231C0" w:rsidRPr="00D162A1">
        <w:rPr>
          <w:rFonts w:hint="cs"/>
          <w:rtl/>
        </w:rPr>
        <w:t>یی</w:t>
      </w:r>
      <w:r w:rsidR="009A1298" w:rsidRPr="00D162A1">
        <w:rPr>
          <w:rFonts w:hint="cs"/>
          <w:rtl/>
        </w:rPr>
        <w:t xml:space="preserve"> گرفتار سحر و جادو شده و قلبش مالامال از عظمت و مهابت م</w:t>
      </w:r>
      <w:r w:rsidR="003231C0" w:rsidRPr="00D162A1">
        <w:rPr>
          <w:rFonts w:hint="cs"/>
          <w:rtl/>
        </w:rPr>
        <w:t>ی</w:t>
      </w:r>
      <w:r w:rsidR="009A1298" w:rsidRPr="00D162A1">
        <w:rPr>
          <w:rFonts w:hint="cs"/>
          <w:rtl/>
        </w:rPr>
        <w:t>‌گردد، ا</w:t>
      </w:r>
      <w:r w:rsidR="003231C0" w:rsidRPr="00D162A1">
        <w:rPr>
          <w:rFonts w:hint="cs"/>
          <w:rtl/>
        </w:rPr>
        <w:t>ی</w:t>
      </w:r>
      <w:r w:rsidR="009A1298" w:rsidRPr="00D162A1">
        <w:rPr>
          <w:rFonts w:hint="cs"/>
          <w:rtl/>
        </w:rPr>
        <w:t>ن نوع زندگ</w:t>
      </w:r>
      <w:r w:rsidR="003231C0" w:rsidRPr="00D162A1">
        <w:rPr>
          <w:rFonts w:hint="cs"/>
          <w:rtl/>
        </w:rPr>
        <w:t>ی</w:t>
      </w:r>
      <w:r w:rsidR="009A1298" w:rsidRPr="00D162A1">
        <w:rPr>
          <w:rFonts w:hint="cs"/>
          <w:rtl/>
        </w:rPr>
        <w:t xml:space="preserve"> چراغ</w:t>
      </w:r>
      <w:r w:rsidR="003231C0" w:rsidRPr="00D162A1">
        <w:rPr>
          <w:rFonts w:hint="cs"/>
          <w:rtl/>
        </w:rPr>
        <w:t>ی</w:t>
      </w:r>
      <w:r w:rsidR="009A1298" w:rsidRPr="00D162A1">
        <w:rPr>
          <w:rFonts w:hint="cs"/>
          <w:rtl/>
        </w:rPr>
        <w:t xml:space="preserve"> فروزان و مناره‌ا</w:t>
      </w:r>
      <w:r w:rsidR="003231C0" w:rsidRPr="00D162A1">
        <w:rPr>
          <w:rFonts w:hint="cs"/>
          <w:rtl/>
        </w:rPr>
        <w:t>ی</w:t>
      </w:r>
      <w:r w:rsidR="009A1298" w:rsidRPr="00D162A1">
        <w:rPr>
          <w:rFonts w:hint="cs"/>
          <w:rtl/>
        </w:rPr>
        <w:t xml:space="preserve"> بلند</w:t>
      </w:r>
      <w:r w:rsidR="003231C0" w:rsidRPr="00D162A1">
        <w:rPr>
          <w:rFonts w:hint="cs"/>
          <w:rtl/>
        </w:rPr>
        <w:t>ی</w:t>
      </w:r>
      <w:r w:rsidR="009A1298" w:rsidRPr="00D162A1">
        <w:rPr>
          <w:rFonts w:hint="cs"/>
          <w:rtl/>
        </w:rPr>
        <w:t xml:space="preserve"> است </w:t>
      </w:r>
      <w:r w:rsidR="003231C0" w:rsidRPr="00D162A1">
        <w:rPr>
          <w:rFonts w:hint="cs"/>
          <w:rtl/>
        </w:rPr>
        <w:t>ک</w:t>
      </w:r>
      <w:r w:rsidR="009A1298" w:rsidRPr="00D162A1">
        <w:rPr>
          <w:rFonts w:hint="cs"/>
          <w:rtl/>
        </w:rPr>
        <w:t>ه فرا راه دعوتگران قرار دارد و با</w:t>
      </w:r>
      <w:r w:rsidR="003231C0" w:rsidRPr="00D162A1">
        <w:rPr>
          <w:rFonts w:hint="cs"/>
          <w:rtl/>
        </w:rPr>
        <w:t>ی</w:t>
      </w:r>
      <w:r w:rsidR="009A1298" w:rsidRPr="00D162A1">
        <w:rPr>
          <w:rFonts w:hint="cs"/>
          <w:rtl/>
        </w:rPr>
        <w:t>ست</w:t>
      </w:r>
      <w:r w:rsidR="003231C0" w:rsidRPr="00D162A1">
        <w:rPr>
          <w:rFonts w:hint="cs"/>
          <w:rtl/>
        </w:rPr>
        <w:t>ی</w:t>
      </w:r>
      <w:r w:rsidR="009A1298" w:rsidRPr="00D162A1">
        <w:rPr>
          <w:rFonts w:hint="cs"/>
          <w:rtl/>
        </w:rPr>
        <w:t xml:space="preserve"> از آن استفاده </w:t>
      </w:r>
      <w:r w:rsidR="003231C0" w:rsidRPr="00D162A1">
        <w:rPr>
          <w:rFonts w:hint="cs"/>
          <w:rtl/>
        </w:rPr>
        <w:t>ک</w:t>
      </w:r>
      <w:r w:rsidR="009A1298" w:rsidRPr="00D162A1">
        <w:rPr>
          <w:rFonts w:hint="cs"/>
          <w:rtl/>
        </w:rPr>
        <w:t>نند و بهره و ذخ</w:t>
      </w:r>
      <w:r w:rsidR="003231C0" w:rsidRPr="00D162A1">
        <w:rPr>
          <w:rFonts w:hint="cs"/>
          <w:rtl/>
        </w:rPr>
        <w:t>ی</w:t>
      </w:r>
      <w:r w:rsidR="009A1298" w:rsidRPr="00D162A1">
        <w:rPr>
          <w:rFonts w:hint="cs"/>
          <w:rtl/>
        </w:rPr>
        <w:t>ره بگ</w:t>
      </w:r>
      <w:r w:rsidR="003231C0" w:rsidRPr="00D162A1">
        <w:rPr>
          <w:rFonts w:hint="cs"/>
          <w:rtl/>
        </w:rPr>
        <w:t>ی</w:t>
      </w:r>
      <w:r w:rsidR="009A1298" w:rsidRPr="00D162A1">
        <w:rPr>
          <w:rFonts w:hint="cs"/>
          <w:rtl/>
        </w:rPr>
        <w:t>رند ز</w:t>
      </w:r>
      <w:r w:rsidR="003231C0" w:rsidRPr="00D162A1">
        <w:rPr>
          <w:rFonts w:hint="cs"/>
          <w:rtl/>
        </w:rPr>
        <w:t>ی</w:t>
      </w:r>
      <w:r w:rsidR="009A1298" w:rsidRPr="00D162A1">
        <w:rPr>
          <w:rFonts w:hint="cs"/>
          <w:rtl/>
        </w:rPr>
        <w:t>را شعار دا</w:t>
      </w:r>
      <w:r w:rsidR="003231C0" w:rsidRPr="00D162A1">
        <w:rPr>
          <w:rFonts w:hint="cs"/>
          <w:rtl/>
        </w:rPr>
        <w:t>ی</w:t>
      </w:r>
      <w:r w:rsidR="009A1298" w:rsidRPr="00D162A1">
        <w:rPr>
          <w:rFonts w:hint="cs"/>
          <w:rtl/>
        </w:rPr>
        <w:t>م</w:t>
      </w:r>
      <w:r w:rsidR="003231C0" w:rsidRPr="00D162A1">
        <w:rPr>
          <w:rFonts w:hint="cs"/>
          <w:rtl/>
        </w:rPr>
        <w:t>ی</w:t>
      </w:r>
      <w:r w:rsidR="009A1298" w:rsidRPr="00D162A1">
        <w:rPr>
          <w:rFonts w:hint="cs"/>
          <w:rtl/>
        </w:rPr>
        <w:t xml:space="preserve"> و هم</w:t>
      </w:r>
      <w:r w:rsidR="003231C0" w:rsidRPr="00D162A1">
        <w:rPr>
          <w:rFonts w:hint="cs"/>
          <w:rtl/>
        </w:rPr>
        <w:t>ی</w:t>
      </w:r>
      <w:r w:rsidR="009A1298" w:rsidRPr="00D162A1">
        <w:rPr>
          <w:rFonts w:hint="cs"/>
          <w:rtl/>
        </w:rPr>
        <w:t>شگ</w:t>
      </w:r>
      <w:r w:rsidR="003231C0" w:rsidRPr="00D162A1">
        <w:rPr>
          <w:rFonts w:hint="cs"/>
          <w:rtl/>
        </w:rPr>
        <w:t>ی</w:t>
      </w:r>
      <w:r w:rsidR="009A1298" w:rsidRPr="00D162A1">
        <w:rPr>
          <w:rFonts w:hint="cs"/>
          <w:rtl/>
        </w:rPr>
        <w:t xml:space="preserve"> او </w:t>
      </w:r>
      <w:r w:rsidR="009A1298" w:rsidRPr="00D162A1">
        <w:rPr>
          <w:rStyle w:val="Char0"/>
          <w:rFonts w:hint="cs"/>
          <w:rtl/>
        </w:rPr>
        <w:t>«الل</w:t>
      </w:r>
      <w:r w:rsidR="0013360A" w:rsidRPr="00D162A1">
        <w:rPr>
          <w:rStyle w:val="Char0"/>
          <w:rFonts w:hint="cs"/>
          <w:rtl/>
        </w:rPr>
        <w:t>َّ</w:t>
      </w:r>
      <w:r w:rsidR="009A1298" w:rsidRPr="00CC741B">
        <w:rPr>
          <w:rStyle w:val="Char0"/>
          <w:rFonts w:hint="cs"/>
          <w:rtl/>
        </w:rPr>
        <w:t>ه</w:t>
      </w:r>
      <w:r w:rsidR="0013360A" w:rsidRPr="00CC741B">
        <w:rPr>
          <w:rStyle w:val="Char0"/>
          <w:rFonts w:hint="cs"/>
          <w:rtl/>
        </w:rPr>
        <w:t>ُ</w:t>
      </w:r>
      <w:r w:rsidR="009A1298" w:rsidRPr="00CC741B">
        <w:rPr>
          <w:rStyle w:val="Char0"/>
          <w:rFonts w:hint="cs"/>
          <w:rtl/>
        </w:rPr>
        <w:t>م</w:t>
      </w:r>
      <w:r w:rsidR="0013360A" w:rsidRPr="00CC741B">
        <w:rPr>
          <w:rStyle w:val="Char0"/>
          <w:rFonts w:hint="cs"/>
          <w:rtl/>
        </w:rPr>
        <w:t>َّ</w:t>
      </w:r>
      <w:r w:rsidR="009A1298" w:rsidRPr="00CC741B">
        <w:rPr>
          <w:rStyle w:val="Char0"/>
          <w:rFonts w:hint="cs"/>
          <w:rtl/>
        </w:rPr>
        <w:t xml:space="preserve"> ل</w:t>
      </w:r>
      <w:r w:rsidR="0013360A" w:rsidRPr="00CC741B">
        <w:rPr>
          <w:rStyle w:val="Char0"/>
          <w:rFonts w:hint="cs"/>
          <w:rtl/>
        </w:rPr>
        <w:t>َ</w:t>
      </w:r>
      <w:r w:rsidR="009A1298" w:rsidRPr="00CC741B">
        <w:rPr>
          <w:rStyle w:val="Char0"/>
          <w:rFonts w:hint="cs"/>
          <w:rtl/>
        </w:rPr>
        <w:t>ا</w:t>
      </w:r>
      <w:r w:rsidR="0013360A" w:rsidRPr="00CC741B">
        <w:rPr>
          <w:rStyle w:val="Char0"/>
          <w:rFonts w:hint="cs"/>
          <w:rtl/>
        </w:rPr>
        <w:t xml:space="preserve"> </w:t>
      </w:r>
      <w:r w:rsidR="009A1298" w:rsidRPr="00CC741B">
        <w:rPr>
          <w:rStyle w:val="Char0"/>
          <w:rFonts w:hint="cs"/>
          <w:rtl/>
        </w:rPr>
        <w:t>ع</w:t>
      </w:r>
      <w:r w:rsidR="0013360A" w:rsidRPr="00CC741B">
        <w:rPr>
          <w:rStyle w:val="Char0"/>
          <w:rFonts w:hint="cs"/>
          <w:rtl/>
        </w:rPr>
        <w:t>َ</w:t>
      </w:r>
      <w:r w:rsidR="009A1298" w:rsidRPr="00CC741B">
        <w:rPr>
          <w:rStyle w:val="Char0"/>
          <w:rFonts w:hint="cs"/>
          <w:rtl/>
        </w:rPr>
        <w:t>ي</w:t>
      </w:r>
      <w:r w:rsidR="0013360A" w:rsidRPr="00CC741B">
        <w:rPr>
          <w:rStyle w:val="Char0"/>
          <w:rFonts w:hint="cs"/>
          <w:rtl/>
        </w:rPr>
        <w:t>ْ</w:t>
      </w:r>
      <w:r w:rsidR="009A1298" w:rsidRPr="00CC741B">
        <w:rPr>
          <w:rStyle w:val="Char0"/>
          <w:rFonts w:hint="cs"/>
          <w:rtl/>
        </w:rPr>
        <w:t>ش</w:t>
      </w:r>
      <w:r w:rsidR="0013360A" w:rsidRPr="00CC741B">
        <w:rPr>
          <w:rStyle w:val="Char0"/>
          <w:rFonts w:hint="cs"/>
          <w:rtl/>
        </w:rPr>
        <w:t>َ إِ</w:t>
      </w:r>
      <w:r w:rsidR="009A1298" w:rsidRPr="00CC741B">
        <w:rPr>
          <w:rStyle w:val="Char0"/>
          <w:rFonts w:hint="cs"/>
          <w:rtl/>
        </w:rPr>
        <w:t>لا</w:t>
      </w:r>
      <w:r w:rsidR="008D3F2C" w:rsidRPr="00CC741B">
        <w:rPr>
          <w:rStyle w:val="Char0"/>
          <w:rFonts w:hint="cs"/>
          <w:rtl/>
        </w:rPr>
        <w:t>َّ</w:t>
      </w:r>
      <w:r w:rsidR="009A1298" w:rsidRPr="00CC741B">
        <w:rPr>
          <w:rStyle w:val="Char0"/>
          <w:rFonts w:hint="cs"/>
          <w:rtl/>
        </w:rPr>
        <w:t xml:space="preserve"> ع</w:t>
      </w:r>
      <w:r w:rsidR="0013360A" w:rsidRPr="00CC741B">
        <w:rPr>
          <w:rStyle w:val="Char0"/>
          <w:rFonts w:hint="cs"/>
          <w:rtl/>
        </w:rPr>
        <w:t>َ</w:t>
      </w:r>
      <w:r w:rsidR="009A1298" w:rsidRPr="00CC741B">
        <w:rPr>
          <w:rStyle w:val="Char0"/>
          <w:rFonts w:hint="cs"/>
          <w:rtl/>
        </w:rPr>
        <w:t>ي</w:t>
      </w:r>
      <w:r w:rsidR="0013360A" w:rsidRPr="00CC741B">
        <w:rPr>
          <w:rStyle w:val="Char0"/>
          <w:rFonts w:hint="cs"/>
          <w:rtl/>
        </w:rPr>
        <w:t>ْ</w:t>
      </w:r>
      <w:r w:rsidR="009A1298" w:rsidRPr="00CC741B">
        <w:rPr>
          <w:rStyle w:val="Char0"/>
          <w:rFonts w:hint="cs"/>
          <w:rtl/>
        </w:rPr>
        <w:t>ش</w:t>
      </w:r>
      <w:r w:rsidR="0013360A" w:rsidRPr="00CC741B">
        <w:rPr>
          <w:rStyle w:val="Char0"/>
          <w:rFonts w:hint="cs"/>
          <w:rtl/>
        </w:rPr>
        <w:t>َ</w:t>
      </w:r>
      <w:r w:rsidR="009A1298" w:rsidRPr="00CC741B">
        <w:rPr>
          <w:rStyle w:val="Char0"/>
          <w:rFonts w:hint="cs"/>
          <w:rtl/>
        </w:rPr>
        <w:t xml:space="preserve"> ال</w:t>
      </w:r>
      <w:r w:rsidR="0013360A" w:rsidRPr="00CC741B">
        <w:rPr>
          <w:rStyle w:val="Char0"/>
          <w:rFonts w:hint="cs"/>
          <w:rtl/>
        </w:rPr>
        <w:t>ْ</w:t>
      </w:r>
      <w:r w:rsidR="009A1298" w:rsidRPr="00CC741B">
        <w:rPr>
          <w:rStyle w:val="Char0"/>
          <w:rFonts w:hint="cs"/>
          <w:rtl/>
        </w:rPr>
        <w:t>آخ</w:t>
      </w:r>
      <w:r w:rsidR="0013360A" w:rsidRPr="00CC741B">
        <w:rPr>
          <w:rStyle w:val="Char0"/>
          <w:rFonts w:hint="cs"/>
          <w:rtl/>
        </w:rPr>
        <w:t>ِ</w:t>
      </w:r>
      <w:r w:rsidR="009A1298" w:rsidRPr="00CC741B">
        <w:rPr>
          <w:rStyle w:val="Char0"/>
          <w:rFonts w:hint="cs"/>
          <w:rtl/>
        </w:rPr>
        <w:t>ر</w:t>
      </w:r>
      <w:r w:rsidR="0013360A" w:rsidRPr="00CC741B">
        <w:rPr>
          <w:rStyle w:val="Char0"/>
          <w:rFonts w:hint="cs"/>
          <w:rtl/>
        </w:rPr>
        <w:t>َ</w:t>
      </w:r>
      <w:r w:rsidR="009A1298" w:rsidRPr="00CC741B">
        <w:rPr>
          <w:rStyle w:val="Char0"/>
          <w:rFonts w:hint="cs"/>
          <w:rtl/>
        </w:rPr>
        <w:t>ة</w:t>
      </w:r>
      <w:r w:rsidR="0013360A" w:rsidRPr="00CC741B">
        <w:rPr>
          <w:rStyle w:val="Char0"/>
          <w:rFonts w:hint="cs"/>
          <w:rtl/>
        </w:rPr>
        <w:t>َ</w:t>
      </w:r>
      <w:r w:rsidR="009A1298" w:rsidRPr="00CC741B">
        <w:rPr>
          <w:rStyle w:val="Char0"/>
          <w:rFonts w:hint="cs"/>
          <w:rtl/>
        </w:rPr>
        <w:t>»</w:t>
      </w:r>
      <w:r w:rsidR="009A1298" w:rsidRPr="00B04FE2">
        <w:rPr>
          <w:rStyle w:val="FootnoteReference"/>
          <w:rtl/>
        </w:rPr>
        <w:footnoteReference w:id="100"/>
      </w:r>
      <w:r w:rsidR="009A1298" w:rsidRPr="002B7E62">
        <w:rPr>
          <w:rFonts w:cs="Traditional Arabic" w:hint="cs"/>
          <w:rtl/>
        </w:rPr>
        <w:t xml:space="preserve"> </w:t>
      </w:r>
      <w:r w:rsidR="009A1298" w:rsidRPr="00D162A1">
        <w:rPr>
          <w:rFonts w:hint="cs"/>
          <w:rtl/>
        </w:rPr>
        <w:t>بود.</w:t>
      </w:r>
    </w:p>
    <w:p w:rsidR="009A1298" w:rsidRPr="0013360A" w:rsidRDefault="00CC741B" w:rsidP="00967048">
      <w:pPr>
        <w:pStyle w:val="a"/>
        <w:rPr>
          <w:rtl/>
        </w:rPr>
      </w:pPr>
      <w:bookmarkStart w:id="79" w:name="_Toc285148299"/>
      <w:bookmarkStart w:id="80" w:name="_Toc432073917"/>
      <w:bookmarkStart w:id="81" w:name="_Toc432075548"/>
      <w:r>
        <w:rPr>
          <w:rFonts w:hint="cs"/>
          <w:rtl/>
        </w:rPr>
        <w:t>امت</w:t>
      </w:r>
      <w:r w:rsidR="003231C0">
        <w:rPr>
          <w:rFonts w:hint="cs"/>
          <w:rtl/>
        </w:rPr>
        <w:t>ی</w:t>
      </w:r>
      <w:r>
        <w:rPr>
          <w:rFonts w:hint="cs"/>
          <w:rtl/>
        </w:rPr>
        <w:t>از هفتم</w:t>
      </w:r>
      <w:r w:rsidR="00967048">
        <w:rPr>
          <w:rFonts w:hint="cs"/>
          <w:rtl/>
        </w:rPr>
        <w:t xml:space="preserve">: </w:t>
      </w:r>
      <w:r w:rsidR="00967048" w:rsidRPr="009F27FC">
        <w:rPr>
          <w:rFonts w:hint="cs"/>
          <w:rtl/>
        </w:rPr>
        <w:t>در امر غ</w:t>
      </w:r>
      <w:r w:rsidR="003231C0">
        <w:rPr>
          <w:rFonts w:hint="cs"/>
          <w:rtl/>
        </w:rPr>
        <w:t>ی</w:t>
      </w:r>
      <w:r w:rsidR="00967048" w:rsidRPr="009F27FC">
        <w:rPr>
          <w:rFonts w:hint="cs"/>
          <w:rtl/>
        </w:rPr>
        <w:t>ب سخت‌گ</w:t>
      </w:r>
      <w:r w:rsidR="003231C0">
        <w:rPr>
          <w:rFonts w:hint="cs"/>
          <w:rtl/>
        </w:rPr>
        <w:t>ی</w:t>
      </w:r>
      <w:r w:rsidR="00967048" w:rsidRPr="009F27FC">
        <w:rPr>
          <w:rFonts w:hint="cs"/>
          <w:rtl/>
        </w:rPr>
        <w:t>ر</w:t>
      </w:r>
      <w:r w:rsidR="003231C0">
        <w:rPr>
          <w:rFonts w:hint="cs"/>
          <w:rtl/>
        </w:rPr>
        <w:t>ی</w:t>
      </w:r>
      <w:r w:rsidR="00967048" w:rsidRPr="009F27FC">
        <w:rPr>
          <w:rFonts w:hint="cs"/>
          <w:rtl/>
        </w:rPr>
        <w:t xml:space="preserve"> از خود نشان م</w:t>
      </w:r>
      <w:r w:rsidR="003231C0">
        <w:rPr>
          <w:rFonts w:hint="cs"/>
          <w:rtl/>
        </w:rPr>
        <w:t>ی</w:t>
      </w:r>
      <w:r w:rsidR="00967048" w:rsidRPr="009F27FC">
        <w:rPr>
          <w:rFonts w:hint="cs"/>
          <w:rtl/>
        </w:rPr>
        <w:t>‌دادند</w:t>
      </w:r>
      <w:bookmarkEnd w:id="79"/>
      <w:bookmarkEnd w:id="80"/>
      <w:bookmarkEnd w:id="81"/>
    </w:p>
    <w:p w:rsidR="009A1298" w:rsidRPr="00586A01" w:rsidRDefault="009A1298" w:rsidP="00104715">
      <w:pPr>
        <w:pStyle w:val="a4"/>
        <w:rPr>
          <w:rtl/>
        </w:rPr>
      </w:pPr>
      <w:r w:rsidRPr="00586A01">
        <w:rPr>
          <w:rFonts w:hint="cs"/>
          <w:rtl/>
        </w:rPr>
        <w:t>امت</w:t>
      </w:r>
      <w:r w:rsidR="003231C0" w:rsidRPr="00586A01">
        <w:rPr>
          <w:rFonts w:hint="cs"/>
          <w:rtl/>
        </w:rPr>
        <w:t>ی</w:t>
      </w:r>
      <w:r w:rsidRPr="00586A01">
        <w:rPr>
          <w:rFonts w:hint="cs"/>
          <w:rtl/>
        </w:rPr>
        <w:t>از هفتم دعوت پ</w:t>
      </w:r>
      <w:r w:rsidR="003231C0" w:rsidRPr="00586A01">
        <w:rPr>
          <w:rFonts w:hint="cs"/>
          <w:rtl/>
        </w:rPr>
        <w:t>ی</w:t>
      </w:r>
      <w:r w:rsidRPr="00586A01">
        <w:rPr>
          <w:rFonts w:hint="cs"/>
          <w:rtl/>
        </w:rPr>
        <w:t>غمبران، تأ</w:t>
      </w:r>
      <w:r w:rsidR="003231C0" w:rsidRPr="00586A01">
        <w:rPr>
          <w:rFonts w:hint="cs"/>
          <w:rtl/>
        </w:rPr>
        <w:t>کی</w:t>
      </w:r>
      <w:r w:rsidRPr="00586A01">
        <w:rPr>
          <w:rFonts w:hint="cs"/>
          <w:rtl/>
        </w:rPr>
        <w:t>د بر عق</w:t>
      </w:r>
      <w:r w:rsidR="003231C0" w:rsidRPr="00586A01">
        <w:rPr>
          <w:rFonts w:hint="cs"/>
          <w:rtl/>
        </w:rPr>
        <w:t>ی</w:t>
      </w:r>
      <w:r w:rsidRPr="00586A01">
        <w:rPr>
          <w:rFonts w:hint="cs"/>
          <w:rtl/>
        </w:rPr>
        <w:t>ده و باور توح</w:t>
      </w:r>
      <w:r w:rsidR="003231C0" w:rsidRPr="00586A01">
        <w:rPr>
          <w:rFonts w:hint="cs"/>
          <w:rtl/>
        </w:rPr>
        <w:t>ی</w:t>
      </w:r>
      <w:r w:rsidRPr="00586A01">
        <w:rPr>
          <w:rFonts w:hint="cs"/>
          <w:rtl/>
        </w:rPr>
        <w:t>د</w:t>
      </w:r>
      <w:r w:rsidR="003231C0" w:rsidRPr="00586A01">
        <w:rPr>
          <w:rFonts w:hint="cs"/>
          <w:rtl/>
        </w:rPr>
        <w:t>ی</w:t>
      </w:r>
      <w:r w:rsidRPr="00586A01">
        <w:rPr>
          <w:rFonts w:hint="cs"/>
          <w:rtl/>
        </w:rPr>
        <w:t xml:space="preserve"> و تشدد در مسئله ا</w:t>
      </w:r>
      <w:r w:rsidR="003231C0" w:rsidRPr="00586A01">
        <w:rPr>
          <w:rFonts w:hint="cs"/>
          <w:rtl/>
        </w:rPr>
        <w:t>ی</w:t>
      </w:r>
      <w:r w:rsidRPr="00586A01">
        <w:rPr>
          <w:rFonts w:hint="cs"/>
          <w:rtl/>
        </w:rPr>
        <w:t>مان به غ</w:t>
      </w:r>
      <w:r w:rsidR="003231C0" w:rsidRPr="00586A01">
        <w:rPr>
          <w:rFonts w:hint="cs"/>
          <w:rtl/>
        </w:rPr>
        <w:t>ی</w:t>
      </w:r>
      <w:r w:rsidRPr="00586A01">
        <w:rPr>
          <w:rFonts w:hint="cs"/>
          <w:rtl/>
        </w:rPr>
        <w:t>ب بود.</w:t>
      </w:r>
    </w:p>
    <w:p w:rsidR="009A1298" w:rsidRPr="00586A01" w:rsidRDefault="009A1298" w:rsidP="00104715">
      <w:pPr>
        <w:pStyle w:val="a4"/>
        <w:rPr>
          <w:rtl/>
        </w:rPr>
      </w:pPr>
      <w:r w:rsidRPr="00586A01">
        <w:rPr>
          <w:rFonts w:hint="cs"/>
          <w:rtl/>
        </w:rPr>
        <w:t>ا</w:t>
      </w:r>
      <w:r w:rsidR="003231C0" w:rsidRPr="00586A01">
        <w:rPr>
          <w:rFonts w:hint="cs"/>
          <w:rtl/>
        </w:rPr>
        <w:t>ی</w:t>
      </w:r>
      <w:r w:rsidRPr="00586A01">
        <w:rPr>
          <w:rFonts w:hint="cs"/>
          <w:rtl/>
        </w:rPr>
        <w:t>ن امت</w:t>
      </w:r>
      <w:r w:rsidR="003231C0" w:rsidRPr="00586A01">
        <w:rPr>
          <w:rFonts w:hint="cs"/>
          <w:rtl/>
        </w:rPr>
        <w:t>ی</w:t>
      </w:r>
      <w:r w:rsidRPr="00586A01">
        <w:rPr>
          <w:rFonts w:hint="cs"/>
          <w:rtl/>
        </w:rPr>
        <w:t>از به وضوح در دعوت تمام</w:t>
      </w:r>
      <w:r w:rsidR="003231C0" w:rsidRPr="00586A01">
        <w:rPr>
          <w:rFonts w:hint="cs"/>
          <w:rtl/>
        </w:rPr>
        <w:t>ی</w:t>
      </w:r>
      <w:r w:rsidRPr="00586A01">
        <w:rPr>
          <w:rFonts w:hint="cs"/>
          <w:rtl/>
        </w:rPr>
        <w:t xml:space="preserve"> انب</w:t>
      </w:r>
      <w:r w:rsidR="003231C0" w:rsidRPr="00586A01">
        <w:rPr>
          <w:rFonts w:hint="cs"/>
          <w:rtl/>
        </w:rPr>
        <w:t>ی</w:t>
      </w:r>
      <w:r w:rsidRPr="00586A01">
        <w:rPr>
          <w:rFonts w:hint="cs"/>
          <w:rtl/>
        </w:rPr>
        <w:t>ا</w:t>
      </w:r>
      <w:r w:rsidR="0013360A" w:rsidRPr="00586A01">
        <w:rPr>
          <w:rFonts w:hint="cs"/>
          <w:rtl/>
        </w:rPr>
        <w:t>ء</w:t>
      </w:r>
      <w:r w:rsidRPr="00586A01">
        <w:rPr>
          <w:rFonts w:hint="cs"/>
          <w:rtl/>
        </w:rPr>
        <w:t>، بدون استثنا</w:t>
      </w:r>
      <w:r w:rsidR="0013360A" w:rsidRPr="00586A01">
        <w:rPr>
          <w:rFonts w:hint="cs"/>
          <w:rtl/>
        </w:rPr>
        <w:t>ء</w:t>
      </w:r>
      <w:r w:rsidRPr="00586A01">
        <w:rPr>
          <w:rFonts w:hint="cs"/>
          <w:rtl/>
        </w:rPr>
        <w:t xml:space="preserve"> د</w:t>
      </w:r>
      <w:r w:rsidR="003231C0" w:rsidRPr="00586A01">
        <w:rPr>
          <w:rFonts w:hint="cs"/>
          <w:rtl/>
        </w:rPr>
        <w:t>ی</w:t>
      </w:r>
      <w:r w:rsidRPr="00586A01">
        <w:rPr>
          <w:rFonts w:hint="cs"/>
          <w:rtl/>
        </w:rPr>
        <w:t>ده م</w:t>
      </w:r>
      <w:r w:rsidR="003231C0" w:rsidRPr="00586A01">
        <w:rPr>
          <w:rFonts w:hint="cs"/>
          <w:rtl/>
        </w:rPr>
        <w:t>ی</w:t>
      </w:r>
      <w:r w:rsidRPr="00586A01">
        <w:rPr>
          <w:rFonts w:hint="cs"/>
          <w:rtl/>
        </w:rPr>
        <w:t>شود، ز</w:t>
      </w:r>
      <w:r w:rsidR="003231C0" w:rsidRPr="00586A01">
        <w:rPr>
          <w:rFonts w:hint="cs"/>
          <w:rtl/>
        </w:rPr>
        <w:t>ی</w:t>
      </w:r>
      <w:r w:rsidRPr="00586A01">
        <w:rPr>
          <w:rFonts w:hint="cs"/>
          <w:rtl/>
        </w:rPr>
        <w:t>را همگ</w:t>
      </w:r>
      <w:r w:rsidR="003231C0" w:rsidRPr="00586A01">
        <w:rPr>
          <w:rFonts w:hint="cs"/>
          <w:rtl/>
        </w:rPr>
        <w:t>ی</w:t>
      </w:r>
      <w:r w:rsidRPr="00586A01">
        <w:rPr>
          <w:rFonts w:hint="cs"/>
          <w:rtl/>
        </w:rPr>
        <w:t xml:space="preserve"> سع</w:t>
      </w:r>
      <w:r w:rsidR="003231C0" w:rsidRPr="00586A01">
        <w:rPr>
          <w:rFonts w:hint="cs"/>
          <w:rtl/>
        </w:rPr>
        <w:t>ی</w:t>
      </w:r>
      <w:r w:rsidRPr="00586A01">
        <w:rPr>
          <w:rFonts w:hint="cs"/>
          <w:rtl/>
        </w:rPr>
        <w:t xml:space="preserve"> و تلاش خود را مبذول تقر</w:t>
      </w:r>
      <w:r w:rsidR="003231C0" w:rsidRPr="00586A01">
        <w:rPr>
          <w:rFonts w:hint="cs"/>
          <w:rtl/>
        </w:rPr>
        <w:t>ی</w:t>
      </w:r>
      <w:r w:rsidRPr="00586A01">
        <w:rPr>
          <w:rFonts w:hint="cs"/>
          <w:rtl/>
        </w:rPr>
        <w:t>ر عق</w:t>
      </w:r>
      <w:r w:rsidR="003231C0" w:rsidRPr="00586A01">
        <w:rPr>
          <w:rFonts w:hint="cs"/>
          <w:rtl/>
        </w:rPr>
        <w:t>ی</w:t>
      </w:r>
      <w:r w:rsidRPr="00586A01">
        <w:rPr>
          <w:rFonts w:hint="cs"/>
          <w:rtl/>
        </w:rPr>
        <w:t>ده توح</w:t>
      </w:r>
      <w:r w:rsidR="003231C0" w:rsidRPr="00586A01">
        <w:rPr>
          <w:rFonts w:hint="cs"/>
          <w:rtl/>
        </w:rPr>
        <w:t>ی</w:t>
      </w:r>
      <w:r w:rsidRPr="00586A01">
        <w:rPr>
          <w:rFonts w:hint="cs"/>
          <w:rtl/>
        </w:rPr>
        <w:t>د</w:t>
      </w:r>
      <w:r w:rsidR="003231C0" w:rsidRPr="00586A01">
        <w:rPr>
          <w:rFonts w:hint="cs"/>
          <w:rtl/>
        </w:rPr>
        <w:t>ی</w:t>
      </w:r>
      <w:r w:rsidRPr="00586A01">
        <w:rPr>
          <w:rFonts w:hint="cs"/>
          <w:rtl/>
        </w:rPr>
        <w:t xml:space="preserve"> و اثبات </w:t>
      </w:r>
      <w:r w:rsidR="003231C0" w:rsidRPr="00586A01">
        <w:rPr>
          <w:rFonts w:hint="cs"/>
          <w:rtl/>
        </w:rPr>
        <w:t>ی</w:t>
      </w:r>
      <w:r w:rsidRPr="00586A01">
        <w:rPr>
          <w:rFonts w:hint="cs"/>
          <w:rtl/>
        </w:rPr>
        <w:t>گانگ</w:t>
      </w:r>
      <w:r w:rsidR="003231C0" w:rsidRPr="00586A01">
        <w:rPr>
          <w:rFonts w:hint="cs"/>
          <w:rtl/>
        </w:rPr>
        <w:t>ی</w:t>
      </w:r>
      <w:r w:rsidRPr="00586A01">
        <w:rPr>
          <w:rFonts w:hint="cs"/>
          <w:rtl/>
        </w:rPr>
        <w:t xml:space="preserve"> خداوند و اثبات وجود خداوند صانع مدبر و ح</w:t>
      </w:r>
      <w:r w:rsidR="003231C0" w:rsidRPr="00586A01">
        <w:rPr>
          <w:rFonts w:hint="cs"/>
          <w:rtl/>
        </w:rPr>
        <w:t>کی</w:t>
      </w:r>
      <w:r w:rsidRPr="00586A01">
        <w:rPr>
          <w:rFonts w:hint="cs"/>
          <w:rtl/>
        </w:rPr>
        <w:t>م، نمودند، چنان</w:t>
      </w:r>
      <w:r w:rsidR="003231C0" w:rsidRPr="00586A01">
        <w:rPr>
          <w:rFonts w:hint="cs"/>
          <w:rtl/>
        </w:rPr>
        <w:t>ک</w:t>
      </w:r>
      <w:r w:rsidRPr="00586A01">
        <w:rPr>
          <w:rFonts w:hint="cs"/>
          <w:rtl/>
        </w:rPr>
        <w:t xml:space="preserve">ه بر موضوع </w:t>
      </w:r>
      <w:r w:rsidR="0013360A" w:rsidRPr="00586A01">
        <w:rPr>
          <w:rFonts w:hint="cs"/>
          <w:rtl/>
        </w:rPr>
        <w:t>ا</w:t>
      </w:r>
      <w:r w:rsidR="003231C0" w:rsidRPr="00586A01">
        <w:rPr>
          <w:rFonts w:hint="cs"/>
          <w:rtl/>
        </w:rPr>
        <w:t>ی</w:t>
      </w:r>
      <w:r w:rsidR="0013360A" w:rsidRPr="00586A01">
        <w:rPr>
          <w:rFonts w:hint="cs"/>
          <w:rtl/>
        </w:rPr>
        <w:t>مان به «غ</w:t>
      </w:r>
      <w:r w:rsidR="003231C0" w:rsidRPr="00586A01">
        <w:rPr>
          <w:rFonts w:hint="cs"/>
          <w:rtl/>
        </w:rPr>
        <w:t>ی</w:t>
      </w:r>
      <w:r w:rsidR="0013360A" w:rsidRPr="00586A01">
        <w:rPr>
          <w:rFonts w:hint="cs"/>
          <w:rtl/>
        </w:rPr>
        <w:t>ب»</w:t>
      </w:r>
      <w:r w:rsidRPr="00586A01">
        <w:rPr>
          <w:rFonts w:hint="cs"/>
          <w:rtl/>
        </w:rPr>
        <w:t xml:space="preserve"> تأ‌</w:t>
      </w:r>
      <w:r w:rsidR="003231C0" w:rsidRPr="00586A01">
        <w:rPr>
          <w:rFonts w:hint="cs"/>
          <w:rtl/>
        </w:rPr>
        <w:t>کی</w:t>
      </w:r>
      <w:r w:rsidRPr="00586A01">
        <w:rPr>
          <w:rFonts w:hint="cs"/>
          <w:rtl/>
        </w:rPr>
        <w:t>د فراوان م</w:t>
      </w:r>
      <w:r w:rsidR="003231C0" w:rsidRPr="00586A01">
        <w:rPr>
          <w:rFonts w:hint="cs"/>
          <w:rtl/>
        </w:rPr>
        <w:t>ی</w:t>
      </w:r>
      <w:r w:rsidRPr="00586A01">
        <w:rPr>
          <w:rFonts w:hint="cs"/>
          <w:rtl/>
        </w:rPr>
        <w:t>‌</w:t>
      </w:r>
      <w:r w:rsidR="003231C0" w:rsidRPr="00586A01">
        <w:rPr>
          <w:rFonts w:hint="cs"/>
          <w:rtl/>
        </w:rPr>
        <w:t>ک</w:t>
      </w:r>
      <w:r w:rsidRPr="00586A01">
        <w:rPr>
          <w:rFonts w:hint="cs"/>
          <w:rtl/>
        </w:rPr>
        <w:t>ردند، هر پ</w:t>
      </w:r>
      <w:r w:rsidR="003231C0" w:rsidRPr="00586A01">
        <w:rPr>
          <w:rFonts w:hint="cs"/>
          <w:rtl/>
        </w:rPr>
        <w:t>ی</w:t>
      </w:r>
      <w:r w:rsidRPr="00586A01">
        <w:rPr>
          <w:rFonts w:hint="cs"/>
          <w:rtl/>
        </w:rPr>
        <w:t>غمبر</w:t>
      </w:r>
      <w:r w:rsidR="003231C0" w:rsidRPr="00586A01">
        <w:rPr>
          <w:rFonts w:hint="cs"/>
          <w:rtl/>
        </w:rPr>
        <w:t>ی</w:t>
      </w:r>
      <w:r w:rsidRPr="00586A01">
        <w:rPr>
          <w:rFonts w:hint="cs"/>
          <w:rtl/>
        </w:rPr>
        <w:t xml:space="preserve"> </w:t>
      </w:r>
      <w:r w:rsidR="003231C0" w:rsidRPr="00586A01">
        <w:rPr>
          <w:rFonts w:hint="cs"/>
          <w:rtl/>
        </w:rPr>
        <w:t>ک</w:t>
      </w:r>
      <w:r w:rsidRPr="00586A01">
        <w:rPr>
          <w:rFonts w:hint="cs"/>
          <w:rtl/>
        </w:rPr>
        <w:t xml:space="preserve">ه ظهور </w:t>
      </w:r>
      <w:r w:rsidR="003231C0" w:rsidRPr="00586A01">
        <w:rPr>
          <w:rFonts w:hint="cs"/>
          <w:rtl/>
        </w:rPr>
        <w:t>ک</w:t>
      </w:r>
      <w:r w:rsidRPr="00586A01">
        <w:rPr>
          <w:rFonts w:hint="cs"/>
          <w:rtl/>
        </w:rPr>
        <w:t>رده قوم خود را از خطر شر</w:t>
      </w:r>
      <w:r w:rsidR="003231C0" w:rsidRPr="00586A01">
        <w:rPr>
          <w:rFonts w:hint="cs"/>
          <w:rtl/>
        </w:rPr>
        <w:t>ک</w:t>
      </w:r>
      <w:r w:rsidRPr="00586A01">
        <w:rPr>
          <w:rFonts w:hint="cs"/>
          <w:rtl/>
        </w:rPr>
        <w:t xml:space="preserve"> و بت‌پرست</w:t>
      </w:r>
      <w:r w:rsidR="003231C0" w:rsidRPr="00586A01">
        <w:rPr>
          <w:rFonts w:hint="cs"/>
          <w:rtl/>
        </w:rPr>
        <w:t>ی</w:t>
      </w:r>
      <w:r w:rsidRPr="00586A01">
        <w:rPr>
          <w:rFonts w:hint="cs"/>
          <w:rtl/>
        </w:rPr>
        <w:t xml:space="preserve"> برحذر داشته و</w:t>
      </w:r>
      <w:r w:rsidR="003231C0" w:rsidRPr="00586A01">
        <w:rPr>
          <w:rFonts w:hint="cs"/>
          <w:rtl/>
        </w:rPr>
        <w:t xml:space="preserve"> آن‌ها </w:t>
      </w:r>
      <w:r w:rsidRPr="00586A01">
        <w:rPr>
          <w:rFonts w:hint="cs"/>
          <w:rtl/>
        </w:rPr>
        <w:t>را به توح</w:t>
      </w:r>
      <w:r w:rsidR="003231C0" w:rsidRPr="00586A01">
        <w:rPr>
          <w:rFonts w:hint="cs"/>
          <w:rtl/>
        </w:rPr>
        <w:t>ی</w:t>
      </w:r>
      <w:r w:rsidRPr="00586A01">
        <w:rPr>
          <w:rFonts w:hint="cs"/>
          <w:rtl/>
        </w:rPr>
        <w:t xml:space="preserve">د و اخلاص در عبادت دعوت نموده است. به </w:t>
      </w:r>
      <w:r w:rsidR="003231C0" w:rsidRPr="00586A01">
        <w:rPr>
          <w:rFonts w:hint="cs"/>
          <w:rtl/>
        </w:rPr>
        <w:t>ک</w:t>
      </w:r>
      <w:r w:rsidRPr="00586A01">
        <w:rPr>
          <w:rFonts w:hint="cs"/>
          <w:rtl/>
        </w:rPr>
        <w:t>لام الله مج</w:t>
      </w:r>
      <w:r w:rsidR="003231C0" w:rsidRPr="00586A01">
        <w:rPr>
          <w:rFonts w:hint="cs"/>
          <w:rtl/>
        </w:rPr>
        <w:t>ی</w:t>
      </w:r>
      <w:r w:rsidRPr="00586A01">
        <w:rPr>
          <w:rFonts w:hint="cs"/>
          <w:rtl/>
        </w:rPr>
        <w:t xml:space="preserve">د قرآن </w:t>
      </w:r>
      <w:r w:rsidR="003231C0" w:rsidRPr="00586A01">
        <w:rPr>
          <w:rFonts w:hint="cs"/>
          <w:rtl/>
        </w:rPr>
        <w:t>ک</w:t>
      </w:r>
      <w:r w:rsidRPr="00586A01">
        <w:rPr>
          <w:rFonts w:hint="cs"/>
          <w:rtl/>
        </w:rPr>
        <w:t>ر</w:t>
      </w:r>
      <w:r w:rsidR="003231C0" w:rsidRPr="00586A01">
        <w:rPr>
          <w:rFonts w:hint="cs"/>
          <w:rtl/>
        </w:rPr>
        <w:t>ی</w:t>
      </w:r>
      <w:r w:rsidRPr="00586A01">
        <w:rPr>
          <w:rFonts w:hint="cs"/>
          <w:rtl/>
        </w:rPr>
        <w:t>م گوش فرا ده</w:t>
      </w:r>
      <w:r w:rsidR="003231C0" w:rsidRPr="00586A01">
        <w:rPr>
          <w:rFonts w:hint="cs"/>
          <w:rtl/>
        </w:rPr>
        <w:t>ی</w:t>
      </w:r>
      <w:r w:rsidRPr="00586A01">
        <w:rPr>
          <w:rFonts w:hint="cs"/>
          <w:rtl/>
        </w:rPr>
        <w:t xml:space="preserve">د </w:t>
      </w:r>
      <w:r w:rsidR="003231C0" w:rsidRPr="00586A01">
        <w:rPr>
          <w:rFonts w:hint="cs"/>
          <w:rtl/>
        </w:rPr>
        <w:t>ک</w:t>
      </w:r>
      <w:r w:rsidRPr="00586A01">
        <w:rPr>
          <w:rFonts w:hint="cs"/>
          <w:rtl/>
        </w:rPr>
        <w:t xml:space="preserve">ه از </w:t>
      </w:r>
      <w:r w:rsidR="003231C0" w:rsidRPr="00586A01">
        <w:rPr>
          <w:rFonts w:hint="cs"/>
          <w:rtl/>
        </w:rPr>
        <w:t>یک</w:t>
      </w:r>
      <w:r w:rsidRPr="00586A01">
        <w:rPr>
          <w:rFonts w:hint="cs"/>
          <w:rtl/>
        </w:rPr>
        <w:t>ا</w:t>
      </w:r>
      <w:r w:rsidR="003231C0" w:rsidRPr="00586A01">
        <w:rPr>
          <w:rFonts w:hint="cs"/>
          <w:rtl/>
        </w:rPr>
        <w:t>یک</w:t>
      </w:r>
      <w:r w:rsidRPr="00586A01">
        <w:rPr>
          <w:rFonts w:hint="cs"/>
          <w:rtl/>
        </w:rPr>
        <w:t xml:space="preserve"> انب</w:t>
      </w:r>
      <w:r w:rsidR="003231C0" w:rsidRPr="00586A01">
        <w:rPr>
          <w:rFonts w:hint="cs"/>
          <w:rtl/>
        </w:rPr>
        <w:t>ی</w:t>
      </w:r>
      <w:r w:rsidRPr="00586A01">
        <w:rPr>
          <w:rFonts w:hint="cs"/>
          <w:rtl/>
        </w:rPr>
        <w:t>ا</w:t>
      </w:r>
      <w:r w:rsidR="0013360A" w:rsidRPr="00586A01">
        <w:rPr>
          <w:rFonts w:hint="cs"/>
          <w:rtl/>
        </w:rPr>
        <w:t>ء</w:t>
      </w:r>
      <w:r w:rsidRPr="00586A01">
        <w:rPr>
          <w:rFonts w:hint="cs"/>
          <w:rtl/>
        </w:rPr>
        <w:t xml:space="preserve"> سخن به م</w:t>
      </w:r>
      <w:r w:rsidR="003231C0" w:rsidRPr="00586A01">
        <w:rPr>
          <w:rFonts w:hint="cs"/>
          <w:rtl/>
        </w:rPr>
        <w:t>ی</w:t>
      </w:r>
      <w:r w:rsidRPr="00586A01">
        <w:rPr>
          <w:rFonts w:hint="cs"/>
          <w:rtl/>
        </w:rPr>
        <w:t>ان م</w:t>
      </w:r>
      <w:r w:rsidR="003231C0" w:rsidRPr="00586A01">
        <w:rPr>
          <w:rFonts w:hint="cs"/>
          <w:rtl/>
        </w:rPr>
        <w:t>ی</w:t>
      </w:r>
      <w:r w:rsidRPr="00586A01">
        <w:rPr>
          <w:rFonts w:hint="cs"/>
          <w:rtl/>
        </w:rPr>
        <w:t>‌آورد و توح</w:t>
      </w:r>
      <w:r w:rsidR="003231C0" w:rsidRPr="00586A01">
        <w:rPr>
          <w:rFonts w:hint="cs"/>
          <w:rtl/>
        </w:rPr>
        <w:t>ی</w:t>
      </w:r>
      <w:r w:rsidRPr="00586A01">
        <w:rPr>
          <w:rFonts w:hint="cs"/>
          <w:rtl/>
        </w:rPr>
        <w:t>د را بعنوان اساس دعوت و هدف نها</w:t>
      </w:r>
      <w:r w:rsidR="003231C0" w:rsidRPr="00586A01">
        <w:rPr>
          <w:rFonts w:hint="cs"/>
          <w:rtl/>
        </w:rPr>
        <w:t>یی</w:t>
      </w:r>
      <w:r w:rsidRPr="00586A01">
        <w:rPr>
          <w:rFonts w:hint="cs"/>
          <w:rtl/>
        </w:rPr>
        <w:t xml:space="preserve"> جهاد آنان، معرف</w:t>
      </w:r>
      <w:r w:rsidR="003231C0" w:rsidRPr="00586A01">
        <w:rPr>
          <w:rFonts w:hint="cs"/>
          <w:rtl/>
        </w:rPr>
        <w:t>ی</w:t>
      </w:r>
      <w:r w:rsidRPr="00586A01">
        <w:rPr>
          <w:rFonts w:hint="cs"/>
          <w:rtl/>
        </w:rPr>
        <w:t xml:space="preserve"> م</w:t>
      </w:r>
      <w:r w:rsidR="003231C0" w:rsidRPr="00586A01">
        <w:rPr>
          <w:rFonts w:hint="cs"/>
          <w:rtl/>
        </w:rPr>
        <w:t>ی</w:t>
      </w:r>
      <w:r w:rsidRPr="00586A01">
        <w:rPr>
          <w:rFonts w:hint="cs"/>
          <w:rtl/>
        </w:rPr>
        <w:t>‌نما</w:t>
      </w:r>
      <w:r w:rsidR="003231C0" w:rsidRPr="00586A01">
        <w:rPr>
          <w:rFonts w:hint="cs"/>
          <w:rtl/>
        </w:rPr>
        <w:t>ی</w:t>
      </w:r>
      <w:r w:rsidRPr="00586A01">
        <w:rPr>
          <w:rFonts w:hint="cs"/>
          <w:rtl/>
        </w:rPr>
        <w:t>د.</w:t>
      </w:r>
    </w:p>
    <w:p w:rsidR="009A1298" w:rsidRPr="00586A01" w:rsidRDefault="009A1298" w:rsidP="00104715">
      <w:pPr>
        <w:pStyle w:val="a4"/>
        <w:rPr>
          <w:rtl/>
        </w:rPr>
      </w:pPr>
      <w:r w:rsidRPr="00586A01">
        <w:rPr>
          <w:rFonts w:hint="cs"/>
          <w:rtl/>
        </w:rPr>
        <w:t>در رابطه با حضرت نوح</w:t>
      </w:r>
      <w:r w:rsidR="0013360A">
        <w:rPr>
          <w:rFonts w:cs="CTraditional Arabic" w:hint="cs"/>
          <w:rtl/>
          <w:lang w:bidi="fa-IR"/>
        </w:rPr>
        <w:t>÷</w:t>
      </w:r>
      <w:r w:rsidRPr="00586A01">
        <w:rPr>
          <w:rFonts w:hint="cs"/>
          <w:rtl/>
        </w:rPr>
        <w:t xml:space="preserve"> م</w:t>
      </w:r>
      <w:r w:rsidR="003231C0" w:rsidRPr="00586A01">
        <w:rPr>
          <w:rFonts w:hint="cs"/>
          <w:rtl/>
        </w:rPr>
        <w:t>ی</w:t>
      </w:r>
      <w:r w:rsidRPr="00586A01">
        <w:rPr>
          <w:rFonts w:hint="cs"/>
          <w:rtl/>
        </w:rPr>
        <w:t>‌فرما</w:t>
      </w:r>
      <w:r w:rsidR="003231C0" w:rsidRPr="00586A01">
        <w:rPr>
          <w:rFonts w:hint="cs"/>
          <w:rtl/>
        </w:rPr>
        <w:t>ی</w:t>
      </w:r>
      <w:r w:rsidRPr="00586A01">
        <w:rPr>
          <w:rFonts w:hint="cs"/>
          <w:rtl/>
        </w:rPr>
        <w:t>د:</w:t>
      </w:r>
      <w:r w:rsidR="00586A01">
        <w:rPr>
          <w:rFonts w:hint="cs"/>
          <w:rtl/>
        </w:rPr>
        <w:t xml:space="preserve"> </w:t>
      </w:r>
      <w:r w:rsidR="00586A01">
        <w:rPr>
          <w:rStyle w:val="Char4"/>
          <w:rFonts w:ascii="Traditional Arabic" w:hAnsi="Traditional Arabic" w:cs="Traditional Arabic"/>
          <w:rtl/>
        </w:rPr>
        <w:t>﴿</w:t>
      </w:r>
      <w:r w:rsidR="00104715" w:rsidRPr="006865DA">
        <w:rPr>
          <w:rStyle w:val="Char9"/>
          <w:rFonts w:hint="eastAsia"/>
          <w:rtl/>
        </w:rPr>
        <w:t>لَقَدۡ</w:t>
      </w:r>
      <w:r w:rsidR="00104715" w:rsidRPr="006865DA">
        <w:rPr>
          <w:rStyle w:val="Char9"/>
          <w:rtl/>
        </w:rPr>
        <w:t xml:space="preserve"> أَرۡسَلۡنَا نُوحًا إِلَىٰ قَوۡمِهِ</w:t>
      </w:r>
      <w:r w:rsidR="00104715" w:rsidRPr="006865DA">
        <w:rPr>
          <w:rStyle w:val="Char9"/>
          <w:rFonts w:hint="cs"/>
          <w:rtl/>
        </w:rPr>
        <w:t>ۦ</w:t>
      </w:r>
      <w:r w:rsidR="00104715" w:rsidRPr="006865DA">
        <w:rPr>
          <w:rStyle w:val="Char9"/>
          <w:rtl/>
        </w:rPr>
        <w:t xml:space="preserve"> فَقَالَ يَٰقَوۡمِ </w:t>
      </w:r>
      <w:r w:rsidR="00104715" w:rsidRPr="006865DA">
        <w:rPr>
          <w:rStyle w:val="Char9"/>
          <w:rFonts w:hint="cs"/>
          <w:rtl/>
        </w:rPr>
        <w:t>ٱ</w:t>
      </w:r>
      <w:r w:rsidR="00104715" w:rsidRPr="006865DA">
        <w:rPr>
          <w:rStyle w:val="Char9"/>
          <w:rFonts w:hint="eastAsia"/>
          <w:rtl/>
        </w:rPr>
        <w:t>عۡبُدُواْ</w:t>
      </w:r>
      <w:r w:rsidR="00104715" w:rsidRPr="006865DA">
        <w:rPr>
          <w:rStyle w:val="Char9"/>
          <w:rtl/>
        </w:rPr>
        <w:t xml:space="preserve"> </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مَا لَكُم مِّنۡ إِلَٰهٍ غَيۡرُهُ</w:t>
      </w:r>
      <w:r w:rsidR="00104715" w:rsidRPr="006865DA">
        <w:rPr>
          <w:rStyle w:val="Char9"/>
          <w:rFonts w:hint="cs"/>
          <w:rtl/>
        </w:rPr>
        <w:t>ۥٓ</w:t>
      </w:r>
      <w:r w:rsidR="00586A01">
        <w:rPr>
          <w:rStyle w:val="Char4"/>
          <w:rFonts w:ascii="Traditional Arabic" w:hAnsi="Traditional Arabic" w:cs="Traditional Arabic"/>
          <w:rtl/>
        </w:rPr>
        <w:t>﴾</w:t>
      </w:r>
      <w:r w:rsidR="00586A01">
        <w:rPr>
          <w:rStyle w:val="Char4"/>
          <w:rFonts w:hint="cs"/>
          <w:rtl/>
        </w:rPr>
        <w:t xml:space="preserve"> </w:t>
      </w:r>
      <w:r w:rsidR="00586A01" w:rsidRPr="00586A01">
        <w:rPr>
          <w:rStyle w:val="Char6"/>
          <w:rFonts w:hint="cs"/>
          <w:rtl/>
        </w:rPr>
        <w:t>[</w:t>
      </w:r>
      <w:r w:rsidR="004C6358">
        <w:rPr>
          <w:rStyle w:val="Char6"/>
          <w:rFonts w:hint="cs"/>
          <w:rtl/>
        </w:rPr>
        <w:t>الأعراف: 59</w:t>
      </w:r>
      <w:r w:rsidR="00586A01" w:rsidRPr="00586A01">
        <w:rPr>
          <w:rStyle w:val="Char6"/>
          <w:rFonts w:hint="cs"/>
          <w:rtl/>
        </w:rPr>
        <w:t>]</w:t>
      </w:r>
      <w:r w:rsidR="00586A01">
        <w:rPr>
          <w:rStyle w:val="Char4"/>
          <w:rFonts w:hint="cs"/>
          <w:rtl/>
        </w:rPr>
        <w:t>.</w:t>
      </w:r>
      <w:r w:rsidRPr="00B813E3">
        <w:rPr>
          <w:rStyle w:val="FootnoteReference"/>
          <w:rtl/>
          <w:lang w:bidi="fa-IR"/>
        </w:rPr>
        <w:footnoteReference w:id="101"/>
      </w:r>
    </w:p>
    <w:p w:rsidR="009A1298" w:rsidRPr="0013360A" w:rsidRDefault="009A1298" w:rsidP="00104715">
      <w:pPr>
        <w:pStyle w:val="a4"/>
        <w:rPr>
          <w:rFonts w:cs="Traditional Arabic"/>
          <w:bCs/>
          <w:rtl/>
          <w:lang w:bidi="fa-IR"/>
        </w:rPr>
      </w:pPr>
      <w:r w:rsidRPr="004C6358">
        <w:rPr>
          <w:rFonts w:hint="cs"/>
          <w:rtl/>
        </w:rPr>
        <w:t>و در رابطه با حضرت هود</w:t>
      </w:r>
      <w:r w:rsidR="0013360A">
        <w:rPr>
          <w:rFonts w:cs="CTraditional Arabic" w:hint="cs"/>
          <w:rtl/>
          <w:lang w:bidi="fa-IR"/>
        </w:rPr>
        <w:t>÷</w:t>
      </w:r>
      <w:r w:rsidRPr="004C6358">
        <w:rPr>
          <w:rFonts w:hint="cs"/>
          <w:rtl/>
        </w:rPr>
        <w:t xml:space="preserve"> م</w:t>
      </w:r>
      <w:r w:rsidR="003231C0" w:rsidRPr="004C6358">
        <w:rPr>
          <w:rFonts w:hint="cs"/>
          <w:rtl/>
        </w:rPr>
        <w:t>ی</w:t>
      </w:r>
      <w:r w:rsidRPr="004C6358">
        <w:rPr>
          <w:rFonts w:hint="cs"/>
          <w:rtl/>
        </w:rPr>
        <w:t>‌فرما</w:t>
      </w:r>
      <w:r w:rsidR="003231C0" w:rsidRPr="004C6358">
        <w:rPr>
          <w:rFonts w:hint="cs"/>
          <w:rtl/>
        </w:rPr>
        <w:t>ی</w:t>
      </w:r>
      <w:r w:rsidRPr="004C6358">
        <w:rPr>
          <w:rFonts w:hint="cs"/>
          <w:rtl/>
        </w:rPr>
        <w:t>د:</w:t>
      </w:r>
      <w:r w:rsidR="004C6358">
        <w:rPr>
          <w:rFonts w:hint="cs"/>
          <w:rtl/>
        </w:rPr>
        <w:t xml:space="preserve"> </w:t>
      </w:r>
      <w:r w:rsidR="004C6358">
        <w:rPr>
          <w:rStyle w:val="Char4"/>
          <w:rFonts w:ascii="Traditional Arabic" w:hAnsi="Traditional Arabic" w:cs="Traditional Arabic"/>
          <w:rtl/>
        </w:rPr>
        <w:t>﴿</w:t>
      </w:r>
      <w:r w:rsidR="00104715" w:rsidRPr="006865DA">
        <w:rPr>
          <w:rStyle w:val="Char9"/>
          <w:rtl/>
        </w:rPr>
        <w:t xml:space="preserve">۞وَإِلَىٰ عَادٍ أَخَاهُمۡ هُودٗاۚ قَالَ يَٰقَوۡمِ </w:t>
      </w:r>
      <w:r w:rsidR="00104715" w:rsidRPr="006865DA">
        <w:rPr>
          <w:rStyle w:val="Char9"/>
          <w:rFonts w:hint="cs"/>
          <w:rtl/>
        </w:rPr>
        <w:t>ٱ</w:t>
      </w:r>
      <w:r w:rsidR="00104715" w:rsidRPr="006865DA">
        <w:rPr>
          <w:rStyle w:val="Char9"/>
          <w:rFonts w:hint="eastAsia"/>
          <w:rtl/>
        </w:rPr>
        <w:t>عۡبُدُواْ</w:t>
      </w:r>
      <w:r w:rsidR="00104715" w:rsidRPr="006865DA">
        <w:rPr>
          <w:rStyle w:val="Char9"/>
          <w:rtl/>
        </w:rPr>
        <w:t xml:space="preserve"> </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مَا لَكُم مِّنۡ إِلَٰهٍ غَيۡرُهُ</w:t>
      </w:r>
      <w:r w:rsidR="00104715" w:rsidRPr="006865DA">
        <w:rPr>
          <w:rStyle w:val="Char9"/>
          <w:rFonts w:hint="cs"/>
          <w:rtl/>
        </w:rPr>
        <w:t>ۥٓ</w:t>
      </w:r>
      <w:r w:rsidR="004C6358">
        <w:rPr>
          <w:rStyle w:val="Char4"/>
          <w:rFonts w:ascii="Traditional Arabic" w:hAnsi="Traditional Arabic" w:cs="Traditional Arabic"/>
          <w:rtl/>
        </w:rPr>
        <w:t>﴾</w:t>
      </w:r>
      <w:r w:rsidR="004C6358">
        <w:rPr>
          <w:rStyle w:val="Char4"/>
          <w:rFonts w:hint="cs"/>
          <w:rtl/>
        </w:rPr>
        <w:t xml:space="preserve"> </w:t>
      </w:r>
      <w:r w:rsidR="004C6358" w:rsidRPr="00586A01">
        <w:rPr>
          <w:rStyle w:val="Char6"/>
          <w:rFonts w:hint="cs"/>
          <w:rtl/>
        </w:rPr>
        <w:t>[</w:t>
      </w:r>
      <w:r w:rsidR="004C6358">
        <w:rPr>
          <w:rStyle w:val="Char6"/>
          <w:rFonts w:hint="cs"/>
          <w:rtl/>
        </w:rPr>
        <w:t>الأعراف: 65</w:t>
      </w:r>
      <w:r w:rsidR="004C6358" w:rsidRPr="00586A01">
        <w:rPr>
          <w:rStyle w:val="Char6"/>
          <w:rFonts w:hint="cs"/>
          <w:rtl/>
        </w:rPr>
        <w:t>]</w:t>
      </w:r>
      <w:r w:rsidR="004C6358">
        <w:rPr>
          <w:rStyle w:val="Char4"/>
          <w:rFonts w:hint="cs"/>
          <w:rtl/>
        </w:rPr>
        <w:t>.</w:t>
      </w:r>
      <w:r w:rsidRPr="00B813E3">
        <w:rPr>
          <w:rStyle w:val="FootnoteReference"/>
          <w:rtl/>
          <w:lang w:bidi="fa-IR"/>
        </w:rPr>
        <w:footnoteReference w:id="102"/>
      </w:r>
    </w:p>
    <w:p w:rsidR="009A1298" w:rsidRPr="004C6358" w:rsidRDefault="009A1298" w:rsidP="00104715">
      <w:pPr>
        <w:pStyle w:val="a4"/>
        <w:rPr>
          <w:rtl/>
        </w:rPr>
      </w:pPr>
      <w:r w:rsidRPr="004C6358">
        <w:rPr>
          <w:rFonts w:hint="cs"/>
          <w:rtl/>
        </w:rPr>
        <w:t>و در رابطه با صالح</w:t>
      </w:r>
      <w:r w:rsidR="00774C16" w:rsidRPr="004C6358">
        <w:rPr>
          <w:rFonts w:hint="cs"/>
          <w:rtl/>
        </w:rPr>
        <w:t xml:space="preserve"> می‌</w:t>
      </w:r>
      <w:r w:rsidRPr="004C6358">
        <w:rPr>
          <w:rFonts w:hint="cs"/>
          <w:rtl/>
        </w:rPr>
        <w:t>گو</w:t>
      </w:r>
      <w:r w:rsidR="003231C0" w:rsidRPr="004C6358">
        <w:rPr>
          <w:rFonts w:hint="cs"/>
          <w:rtl/>
        </w:rPr>
        <w:t>ی</w:t>
      </w:r>
      <w:r w:rsidRPr="004C6358">
        <w:rPr>
          <w:rFonts w:hint="cs"/>
          <w:rtl/>
        </w:rPr>
        <w:t>د:</w:t>
      </w:r>
      <w:r w:rsidR="004C6358">
        <w:rPr>
          <w:rFonts w:hint="cs"/>
          <w:rtl/>
        </w:rPr>
        <w:t xml:space="preserve"> </w:t>
      </w:r>
      <w:r w:rsidR="004C6358">
        <w:rPr>
          <w:rStyle w:val="Char4"/>
          <w:rFonts w:ascii="Traditional Arabic" w:hAnsi="Traditional Arabic" w:cs="Traditional Arabic"/>
          <w:rtl/>
        </w:rPr>
        <w:t>﴿</w:t>
      </w:r>
      <w:r w:rsidR="00104715" w:rsidRPr="006865DA">
        <w:rPr>
          <w:rStyle w:val="Char9"/>
          <w:rFonts w:hint="eastAsia"/>
          <w:rtl/>
        </w:rPr>
        <w:t>وَإِلَىٰ</w:t>
      </w:r>
      <w:r w:rsidR="00104715" w:rsidRPr="006865DA">
        <w:rPr>
          <w:rStyle w:val="Char9"/>
          <w:rtl/>
        </w:rPr>
        <w:t xml:space="preserve"> ثَمُودَ أَخَاهُمۡ صَٰلِحٗاۚ قَالَ يَٰقَوۡمِ </w:t>
      </w:r>
      <w:r w:rsidR="00104715" w:rsidRPr="006865DA">
        <w:rPr>
          <w:rStyle w:val="Char9"/>
          <w:rFonts w:hint="cs"/>
          <w:rtl/>
        </w:rPr>
        <w:t>ٱ</w:t>
      </w:r>
      <w:r w:rsidR="00104715" w:rsidRPr="006865DA">
        <w:rPr>
          <w:rStyle w:val="Char9"/>
          <w:rFonts w:hint="eastAsia"/>
          <w:rtl/>
        </w:rPr>
        <w:t>عۡبُدُواْ</w:t>
      </w:r>
      <w:r w:rsidR="00104715" w:rsidRPr="006865DA">
        <w:rPr>
          <w:rStyle w:val="Char9"/>
          <w:rtl/>
        </w:rPr>
        <w:t xml:space="preserve"> </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مَا لَكُم مِّنۡ إِلَٰهٍ غَيۡرُهُ</w:t>
      </w:r>
      <w:r w:rsidR="00104715" w:rsidRPr="006865DA">
        <w:rPr>
          <w:rStyle w:val="Char9"/>
          <w:rFonts w:hint="cs"/>
          <w:rtl/>
        </w:rPr>
        <w:t>ۥ</w:t>
      </w:r>
      <w:r w:rsidR="004C6358">
        <w:rPr>
          <w:rStyle w:val="Char4"/>
          <w:rFonts w:ascii="Traditional Arabic" w:hAnsi="Traditional Arabic" w:cs="Traditional Arabic"/>
          <w:rtl/>
        </w:rPr>
        <w:t>﴾</w:t>
      </w:r>
      <w:r w:rsidR="004C6358">
        <w:rPr>
          <w:rStyle w:val="Char4"/>
          <w:rFonts w:hint="cs"/>
          <w:rtl/>
        </w:rPr>
        <w:t xml:space="preserve"> </w:t>
      </w:r>
      <w:r w:rsidR="004C6358" w:rsidRPr="00586A01">
        <w:rPr>
          <w:rStyle w:val="Char6"/>
          <w:rFonts w:hint="cs"/>
          <w:rtl/>
        </w:rPr>
        <w:t>[</w:t>
      </w:r>
      <w:r w:rsidR="004C6358">
        <w:rPr>
          <w:rStyle w:val="Char6"/>
          <w:rFonts w:hint="cs"/>
          <w:rtl/>
        </w:rPr>
        <w:t>الأعراف: 73</w:t>
      </w:r>
      <w:r w:rsidR="004C6358" w:rsidRPr="00586A01">
        <w:rPr>
          <w:rStyle w:val="Char6"/>
          <w:rFonts w:hint="cs"/>
          <w:rtl/>
        </w:rPr>
        <w:t>]</w:t>
      </w:r>
      <w:r w:rsidR="004C6358">
        <w:rPr>
          <w:rStyle w:val="Char4"/>
          <w:rFonts w:hint="cs"/>
          <w:rtl/>
        </w:rPr>
        <w:t>.</w:t>
      </w:r>
      <w:r w:rsidRPr="00B813E3">
        <w:rPr>
          <w:rStyle w:val="FootnoteReference"/>
          <w:rtl/>
          <w:lang w:bidi="fa-IR"/>
        </w:rPr>
        <w:footnoteReference w:id="103"/>
      </w:r>
    </w:p>
    <w:p w:rsidR="009A1298" w:rsidRPr="004C6358" w:rsidRDefault="009A1298" w:rsidP="00104715">
      <w:pPr>
        <w:pStyle w:val="a4"/>
        <w:rPr>
          <w:rtl/>
        </w:rPr>
      </w:pPr>
      <w:r w:rsidRPr="004C6358">
        <w:rPr>
          <w:rFonts w:hint="cs"/>
          <w:rtl/>
        </w:rPr>
        <w:t>قرآن ا</w:t>
      </w:r>
      <w:r w:rsidR="003231C0" w:rsidRPr="004C6358">
        <w:rPr>
          <w:rFonts w:hint="cs"/>
          <w:rtl/>
        </w:rPr>
        <w:t>ی</w:t>
      </w:r>
      <w:r w:rsidRPr="004C6358">
        <w:rPr>
          <w:rFonts w:hint="cs"/>
          <w:rtl/>
        </w:rPr>
        <w:t>ن چن</w:t>
      </w:r>
      <w:r w:rsidR="003231C0" w:rsidRPr="004C6358">
        <w:rPr>
          <w:rFonts w:hint="cs"/>
          <w:rtl/>
        </w:rPr>
        <w:t>ی</w:t>
      </w:r>
      <w:r w:rsidRPr="004C6358">
        <w:rPr>
          <w:rFonts w:hint="cs"/>
          <w:rtl/>
        </w:rPr>
        <w:t>ن از تمام</w:t>
      </w:r>
      <w:r w:rsidR="003231C0" w:rsidRPr="004C6358">
        <w:rPr>
          <w:rFonts w:hint="cs"/>
          <w:rtl/>
        </w:rPr>
        <w:t>ی</w:t>
      </w:r>
      <w:r w:rsidRPr="004C6358">
        <w:rPr>
          <w:rFonts w:hint="cs"/>
          <w:rtl/>
        </w:rPr>
        <w:t xml:space="preserve"> انب</w:t>
      </w:r>
      <w:r w:rsidR="003231C0" w:rsidRPr="004C6358">
        <w:rPr>
          <w:rFonts w:hint="cs"/>
          <w:rtl/>
        </w:rPr>
        <w:t>ی</w:t>
      </w:r>
      <w:r w:rsidRPr="004C6358">
        <w:rPr>
          <w:rFonts w:hint="cs"/>
          <w:rtl/>
        </w:rPr>
        <w:t>ا</w:t>
      </w:r>
      <w:r w:rsidR="0013360A" w:rsidRPr="004C6358">
        <w:rPr>
          <w:rFonts w:hint="cs"/>
          <w:rtl/>
        </w:rPr>
        <w:t>ء</w:t>
      </w:r>
      <w:r w:rsidRPr="004C6358">
        <w:rPr>
          <w:rFonts w:hint="cs"/>
          <w:rtl/>
        </w:rPr>
        <w:t xml:space="preserve"> با ما سخن م</w:t>
      </w:r>
      <w:r w:rsidR="003231C0" w:rsidRPr="004C6358">
        <w:rPr>
          <w:rFonts w:hint="cs"/>
          <w:rtl/>
        </w:rPr>
        <w:t>ی</w:t>
      </w:r>
      <w:r w:rsidRPr="004C6358">
        <w:rPr>
          <w:rFonts w:hint="cs"/>
          <w:rtl/>
        </w:rPr>
        <w:t>‌گو</w:t>
      </w:r>
      <w:r w:rsidR="003231C0" w:rsidRPr="004C6358">
        <w:rPr>
          <w:rFonts w:hint="cs"/>
          <w:rtl/>
        </w:rPr>
        <w:t>ی</w:t>
      </w:r>
      <w:r w:rsidRPr="004C6358">
        <w:rPr>
          <w:rFonts w:hint="cs"/>
          <w:rtl/>
        </w:rPr>
        <w:t>د و روشن م</w:t>
      </w:r>
      <w:r w:rsidR="003231C0" w:rsidRPr="004C6358">
        <w:rPr>
          <w:rFonts w:hint="cs"/>
          <w:rtl/>
        </w:rPr>
        <w:t>ی</w:t>
      </w:r>
      <w:r w:rsidRPr="004C6358">
        <w:rPr>
          <w:rFonts w:hint="cs"/>
          <w:rtl/>
        </w:rPr>
        <w:t>‌نما</w:t>
      </w:r>
      <w:r w:rsidR="003231C0" w:rsidRPr="004C6358">
        <w:rPr>
          <w:rFonts w:hint="cs"/>
          <w:rtl/>
        </w:rPr>
        <w:t>ی</w:t>
      </w:r>
      <w:r w:rsidRPr="004C6358">
        <w:rPr>
          <w:rFonts w:hint="cs"/>
          <w:rtl/>
        </w:rPr>
        <w:t xml:space="preserve">د </w:t>
      </w:r>
      <w:r w:rsidR="003231C0" w:rsidRPr="004C6358">
        <w:rPr>
          <w:rFonts w:hint="cs"/>
          <w:rtl/>
        </w:rPr>
        <w:t>ک</w:t>
      </w:r>
      <w:r w:rsidRPr="004C6358">
        <w:rPr>
          <w:rFonts w:hint="cs"/>
          <w:rtl/>
        </w:rPr>
        <w:t>ه همگ</w:t>
      </w:r>
      <w:r w:rsidR="003231C0" w:rsidRPr="004C6358">
        <w:rPr>
          <w:rFonts w:hint="cs"/>
          <w:rtl/>
        </w:rPr>
        <w:t>ی</w:t>
      </w:r>
      <w:r w:rsidR="0013360A" w:rsidRPr="004C6358">
        <w:rPr>
          <w:rFonts w:hint="cs"/>
          <w:rtl/>
        </w:rPr>
        <w:t>،</w:t>
      </w:r>
      <w:r w:rsidRPr="004C6358">
        <w:rPr>
          <w:rFonts w:hint="cs"/>
          <w:rtl/>
        </w:rPr>
        <w:t xml:space="preserve"> مردم را به سو</w:t>
      </w:r>
      <w:r w:rsidR="003231C0" w:rsidRPr="004C6358">
        <w:rPr>
          <w:rFonts w:hint="cs"/>
          <w:rtl/>
        </w:rPr>
        <w:t>ی</w:t>
      </w:r>
      <w:r w:rsidRPr="004C6358">
        <w:rPr>
          <w:rFonts w:hint="cs"/>
          <w:rtl/>
        </w:rPr>
        <w:t xml:space="preserve"> توح</w:t>
      </w:r>
      <w:r w:rsidR="003231C0" w:rsidRPr="004C6358">
        <w:rPr>
          <w:rFonts w:hint="cs"/>
          <w:rtl/>
        </w:rPr>
        <w:t>ی</w:t>
      </w:r>
      <w:r w:rsidRPr="004C6358">
        <w:rPr>
          <w:rFonts w:hint="cs"/>
          <w:rtl/>
        </w:rPr>
        <w:t xml:space="preserve">د دعوت </w:t>
      </w:r>
      <w:r w:rsidR="003231C0" w:rsidRPr="004C6358">
        <w:rPr>
          <w:rFonts w:hint="cs"/>
          <w:rtl/>
        </w:rPr>
        <w:t>ک</w:t>
      </w:r>
      <w:r w:rsidRPr="004C6358">
        <w:rPr>
          <w:rFonts w:hint="cs"/>
          <w:rtl/>
        </w:rPr>
        <w:t>رده‌اند. در م</w:t>
      </w:r>
      <w:r w:rsidR="003231C0" w:rsidRPr="004C6358">
        <w:rPr>
          <w:rFonts w:hint="cs"/>
          <w:rtl/>
        </w:rPr>
        <w:t>ی</w:t>
      </w:r>
      <w:r w:rsidRPr="004C6358">
        <w:rPr>
          <w:rFonts w:hint="cs"/>
          <w:rtl/>
        </w:rPr>
        <w:t>ان</w:t>
      </w:r>
      <w:r w:rsidR="003231C0" w:rsidRPr="004C6358">
        <w:rPr>
          <w:rFonts w:hint="cs"/>
          <w:rtl/>
        </w:rPr>
        <w:t xml:space="preserve"> آن‌ها </w:t>
      </w:r>
      <w:r w:rsidRPr="004C6358">
        <w:rPr>
          <w:rFonts w:hint="cs"/>
          <w:rtl/>
        </w:rPr>
        <w:t>دعوت ابراه</w:t>
      </w:r>
      <w:r w:rsidR="003231C0" w:rsidRPr="004C6358">
        <w:rPr>
          <w:rFonts w:hint="cs"/>
          <w:rtl/>
        </w:rPr>
        <w:t>ی</w:t>
      </w:r>
      <w:r w:rsidRPr="004C6358">
        <w:rPr>
          <w:rFonts w:hint="cs"/>
          <w:rtl/>
        </w:rPr>
        <w:t>م خل</w:t>
      </w:r>
      <w:r w:rsidR="003231C0" w:rsidRPr="004C6358">
        <w:rPr>
          <w:rFonts w:hint="cs"/>
          <w:rtl/>
        </w:rPr>
        <w:t>ی</w:t>
      </w:r>
      <w:r w:rsidRPr="004C6358">
        <w:rPr>
          <w:rFonts w:hint="cs"/>
          <w:rtl/>
        </w:rPr>
        <w:t>ل به توح</w:t>
      </w:r>
      <w:r w:rsidR="003231C0" w:rsidRPr="004C6358">
        <w:rPr>
          <w:rFonts w:hint="cs"/>
          <w:rtl/>
        </w:rPr>
        <w:t>ی</w:t>
      </w:r>
      <w:r w:rsidRPr="004C6358">
        <w:rPr>
          <w:rFonts w:hint="cs"/>
          <w:rtl/>
        </w:rPr>
        <w:t>د و مبارزه او با بت‌پرست</w:t>
      </w:r>
      <w:r w:rsidR="003231C0" w:rsidRPr="004C6358">
        <w:rPr>
          <w:rFonts w:hint="cs"/>
          <w:rtl/>
        </w:rPr>
        <w:t>ی</w:t>
      </w:r>
      <w:r w:rsidRPr="004C6358">
        <w:rPr>
          <w:rFonts w:hint="cs"/>
          <w:rtl/>
        </w:rPr>
        <w:t xml:space="preserve"> از همه روشنتر و واضحتر بود، آنجا </w:t>
      </w:r>
      <w:r w:rsidR="003231C0" w:rsidRPr="004C6358">
        <w:rPr>
          <w:rFonts w:hint="cs"/>
          <w:rtl/>
        </w:rPr>
        <w:t>ک</w:t>
      </w:r>
      <w:r w:rsidRPr="004C6358">
        <w:rPr>
          <w:rFonts w:hint="cs"/>
          <w:rtl/>
        </w:rPr>
        <w:t>ه موضع تند و خشن او در برابر قومش در به تمسخر گرفتن اند</w:t>
      </w:r>
      <w:r w:rsidR="003231C0" w:rsidRPr="004C6358">
        <w:rPr>
          <w:rFonts w:hint="cs"/>
          <w:rtl/>
        </w:rPr>
        <w:t>ی</w:t>
      </w:r>
      <w:r w:rsidRPr="004C6358">
        <w:rPr>
          <w:rFonts w:hint="cs"/>
          <w:rtl/>
        </w:rPr>
        <w:t>شه و عقل آنان و به سفاهت گرفتن آنچه پرستش م</w:t>
      </w:r>
      <w:r w:rsidR="003231C0" w:rsidRPr="004C6358">
        <w:rPr>
          <w:rFonts w:hint="cs"/>
          <w:rtl/>
        </w:rPr>
        <w:t>ی</w:t>
      </w:r>
      <w:r w:rsidRPr="004C6358">
        <w:rPr>
          <w:rFonts w:hint="cs"/>
          <w:rtl/>
        </w:rPr>
        <w:t>‌</w:t>
      </w:r>
      <w:r w:rsidR="003231C0" w:rsidRPr="004C6358">
        <w:rPr>
          <w:rFonts w:hint="cs"/>
          <w:rtl/>
        </w:rPr>
        <w:t>ک</w:t>
      </w:r>
      <w:r w:rsidRPr="004C6358">
        <w:rPr>
          <w:rFonts w:hint="cs"/>
          <w:rtl/>
        </w:rPr>
        <w:t xml:space="preserve">نند جلوه </w:t>
      </w:r>
      <w:r w:rsidR="003231C0" w:rsidRPr="004C6358">
        <w:rPr>
          <w:rFonts w:hint="cs"/>
          <w:rtl/>
        </w:rPr>
        <w:t>ک</w:t>
      </w:r>
      <w:r w:rsidRPr="004C6358">
        <w:rPr>
          <w:rFonts w:hint="cs"/>
          <w:rtl/>
        </w:rPr>
        <w:t xml:space="preserve">رد، تا آنجا </w:t>
      </w:r>
      <w:r w:rsidR="003231C0" w:rsidRPr="004C6358">
        <w:rPr>
          <w:rFonts w:hint="cs"/>
          <w:rtl/>
        </w:rPr>
        <w:t>ک</w:t>
      </w:r>
      <w:r w:rsidRPr="004C6358">
        <w:rPr>
          <w:rFonts w:hint="cs"/>
          <w:rtl/>
        </w:rPr>
        <w:t>ه او را مح</w:t>
      </w:r>
      <w:r w:rsidR="003231C0" w:rsidRPr="004C6358">
        <w:rPr>
          <w:rFonts w:hint="cs"/>
          <w:rtl/>
        </w:rPr>
        <w:t>ک</w:t>
      </w:r>
      <w:r w:rsidRPr="004C6358">
        <w:rPr>
          <w:rFonts w:hint="cs"/>
          <w:rtl/>
        </w:rPr>
        <w:t>وم به سوزاندن و در آتش انداختن نمودند. ل</w:t>
      </w:r>
      <w:r w:rsidR="003231C0" w:rsidRPr="004C6358">
        <w:rPr>
          <w:rFonts w:hint="cs"/>
          <w:rtl/>
        </w:rPr>
        <w:t>یک</w:t>
      </w:r>
      <w:r w:rsidRPr="004C6358">
        <w:rPr>
          <w:rFonts w:hint="cs"/>
          <w:rtl/>
        </w:rPr>
        <w:t>ن خداوند تبار</w:t>
      </w:r>
      <w:r w:rsidR="003231C0" w:rsidRPr="004C6358">
        <w:rPr>
          <w:rFonts w:hint="cs"/>
          <w:rtl/>
        </w:rPr>
        <w:t>ک</w:t>
      </w:r>
      <w:r w:rsidRPr="004C6358">
        <w:rPr>
          <w:rFonts w:hint="cs"/>
          <w:rtl/>
        </w:rPr>
        <w:t xml:space="preserve"> و تعال</w:t>
      </w:r>
      <w:r w:rsidR="003231C0" w:rsidRPr="004C6358">
        <w:rPr>
          <w:rFonts w:hint="cs"/>
          <w:rtl/>
        </w:rPr>
        <w:t>ی</w:t>
      </w:r>
      <w:r w:rsidRPr="004C6358">
        <w:rPr>
          <w:rFonts w:hint="cs"/>
          <w:rtl/>
        </w:rPr>
        <w:t xml:space="preserve"> او را از شر و </w:t>
      </w:r>
      <w:r w:rsidR="003231C0" w:rsidRPr="004C6358">
        <w:rPr>
          <w:rFonts w:hint="cs"/>
          <w:rtl/>
        </w:rPr>
        <w:t>کی</w:t>
      </w:r>
      <w:r w:rsidRPr="004C6358">
        <w:rPr>
          <w:rFonts w:hint="cs"/>
          <w:rtl/>
        </w:rPr>
        <w:t>د آنان نجات داد</w:t>
      </w:r>
      <w:r w:rsidR="004C6358">
        <w:rPr>
          <w:rFonts w:hint="cs"/>
          <w:rtl/>
        </w:rPr>
        <w:t xml:space="preserve"> </w:t>
      </w:r>
      <w:r w:rsidR="004C6358" w:rsidRPr="00104715">
        <w:rPr>
          <w:rFonts w:ascii="Traditional Arabic" w:hAnsi="Traditional Arabic" w:cs="Traditional Arabic"/>
          <w:rtl/>
        </w:rPr>
        <w:t>﴿</w:t>
      </w:r>
      <w:r w:rsidR="00104715" w:rsidRPr="006865DA">
        <w:rPr>
          <w:rStyle w:val="Char9"/>
          <w:rFonts w:hint="eastAsia"/>
          <w:rtl/>
        </w:rPr>
        <w:t>قُلۡنَا</w:t>
      </w:r>
      <w:r w:rsidR="00104715" w:rsidRPr="006865DA">
        <w:rPr>
          <w:rStyle w:val="Char9"/>
          <w:rtl/>
        </w:rPr>
        <w:t xml:space="preserve"> يَٰنَارُ كُونِي بَرۡدٗا وَسَلَٰمًا عَلَىٰٓ إِبۡرَٰهِيمَ ٦٩ وَأَرَادُواْ بِهِ</w:t>
      </w:r>
      <w:r w:rsidR="00104715" w:rsidRPr="006865DA">
        <w:rPr>
          <w:rStyle w:val="Char9"/>
          <w:rFonts w:hint="cs"/>
          <w:rtl/>
        </w:rPr>
        <w:t>ۦ</w:t>
      </w:r>
      <w:r w:rsidR="00104715" w:rsidRPr="006865DA">
        <w:rPr>
          <w:rStyle w:val="Char9"/>
          <w:rtl/>
        </w:rPr>
        <w:t xml:space="preserve"> كَيۡدٗا فَجَعَلۡنَٰهُمُ </w:t>
      </w:r>
      <w:r w:rsidR="00104715" w:rsidRPr="006865DA">
        <w:rPr>
          <w:rStyle w:val="Char9"/>
          <w:rFonts w:hint="cs"/>
          <w:rtl/>
        </w:rPr>
        <w:t>ٱ</w:t>
      </w:r>
      <w:r w:rsidR="00104715" w:rsidRPr="006865DA">
        <w:rPr>
          <w:rStyle w:val="Char9"/>
          <w:rFonts w:hint="eastAsia"/>
          <w:rtl/>
        </w:rPr>
        <w:t>لۡأَخۡسَرِينَ</w:t>
      </w:r>
      <w:r w:rsidR="00104715" w:rsidRPr="006865DA">
        <w:rPr>
          <w:rStyle w:val="Char9"/>
          <w:rtl/>
        </w:rPr>
        <w:t xml:space="preserve"> ٧٠</w:t>
      </w:r>
      <w:r w:rsidR="004C6358" w:rsidRPr="00104715">
        <w:rPr>
          <w:rFonts w:ascii="Traditional Arabic" w:hAnsi="Traditional Arabic" w:cs="Traditional Arabic"/>
          <w:rtl/>
        </w:rPr>
        <w:t>﴾</w:t>
      </w:r>
      <w:r w:rsidR="004C6358" w:rsidRPr="00104715">
        <w:rPr>
          <w:rFonts w:hint="cs"/>
          <w:rtl/>
        </w:rPr>
        <w:t xml:space="preserve"> </w:t>
      </w:r>
      <w:r w:rsidR="004C6358" w:rsidRPr="00586A01">
        <w:rPr>
          <w:rStyle w:val="Char6"/>
          <w:rFonts w:hint="cs"/>
          <w:rtl/>
        </w:rPr>
        <w:t>[</w:t>
      </w:r>
      <w:r w:rsidR="004C6358">
        <w:rPr>
          <w:rStyle w:val="Char6"/>
          <w:rFonts w:hint="cs"/>
          <w:rtl/>
        </w:rPr>
        <w:t>الأنبیاء: 69- 70</w:t>
      </w:r>
      <w:r w:rsidR="004C6358" w:rsidRPr="00586A01">
        <w:rPr>
          <w:rStyle w:val="Char6"/>
          <w:rFonts w:hint="cs"/>
          <w:rtl/>
        </w:rPr>
        <w:t>]</w:t>
      </w:r>
      <w:r w:rsidR="004C6358" w:rsidRPr="00104715">
        <w:rPr>
          <w:rFonts w:hint="cs"/>
          <w:rtl/>
        </w:rPr>
        <w:t>.</w:t>
      </w:r>
      <w:r w:rsidRPr="00B813E3">
        <w:rPr>
          <w:rStyle w:val="FootnoteReference"/>
          <w:rtl/>
          <w:lang w:bidi="fa-IR"/>
        </w:rPr>
        <w:footnoteReference w:id="104"/>
      </w:r>
    </w:p>
    <w:p w:rsidR="009A1298" w:rsidRPr="004C6358" w:rsidRDefault="009A1298" w:rsidP="004C6358">
      <w:pPr>
        <w:pStyle w:val="a4"/>
        <w:rPr>
          <w:rtl/>
        </w:rPr>
      </w:pPr>
      <w:r w:rsidRPr="004C6358">
        <w:rPr>
          <w:rFonts w:hint="cs"/>
          <w:rtl/>
        </w:rPr>
        <w:t>بد</w:t>
      </w:r>
      <w:r w:rsidR="003231C0" w:rsidRPr="004C6358">
        <w:rPr>
          <w:rFonts w:hint="cs"/>
          <w:rtl/>
        </w:rPr>
        <w:t>ی</w:t>
      </w:r>
      <w:r w:rsidRPr="004C6358">
        <w:rPr>
          <w:rFonts w:hint="cs"/>
          <w:rtl/>
        </w:rPr>
        <w:t>ن گونه معر</w:t>
      </w:r>
      <w:r w:rsidR="003231C0" w:rsidRPr="004C6358">
        <w:rPr>
          <w:rFonts w:hint="cs"/>
          <w:rtl/>
        </w:rPr>
        <w:t>ک</w:t>
      </w:r>
      <w:r w:rsidRPr="004C6358">
        <w:rPr>
          <w:rFonts w:hint="cs"/>
          <w:rtl/>
        </w:rPr>
        <w:t>ه و جنگ ب</w:t>
      </w:r>
      <w:r w:rsidR="003231C0" w:rsidRPr="004C6358">
        <w:rPr>
          <w:rFonts w:hint="cs"/>
          <w:rtl/>
        </w:rPr>
        <w:t>ی</w:t>
      </w:r>
      <w:r w:rsidRPr="004C6358">
        <w:rPr>
          <w:rFonts w:hint="cs"/>
          <w:rtl/>
        </w:rPr>
        <w:t>ن انب</w:t>
      </w:r>
      <w:r w:rsidR="003231C0" w:rsidRPr="004C6358">
        <w:rPr>
          <w:rFonts w:hint="cs"/>
          <w:rtl/>
        </w:rPr>
        <w:t>ی</w:t>
      </w:r>
      <w:r w:rsidRPr="004C6358">
        <w:rPr>
          <w:rFonts w:hint="cs"/>
          <w:rtl/>
        </w:rPr>
        <w:t>ا</w:t>
      </w:r>
      <w:r w:rsidR="00C27458" w:rsidRPr="004C6358">
        <w:rPr>
          <w:rFonts w:hint="cs"/>
          <w:rtl/>
        </w:rPr>
        <w:t>ء</w:t>
      </w:r>
      <w:r w:rsidRPr="004C6358">
        <w:rPr>
          <w:rFonts w:hint="cs"/>
          <w:rtl/>
        </w:rPr>
        <w:t xml:space="preserve"> و اقوامشان بر سر رسالت حق و دعوت توح</w:t>
      </w:r>
      <w:r w:rsidR="003231C0" w:rsidRPr="004C6358">
        <w:rPr>
          <w:rFonts w:hint="cs"/>
          <w:rtl/>
        </w:rPr>
        <w:t>ی</w:t>
      </w:r>
      <w:r w:rsidRPr="004C6358">
        <w:rPr>
          <w:rFonts w:hint="cs"/>
          <w:rtl/>
        </w:rPr>
        <w:t>د</w:t>
      </w:r>
      <w:r w:rsidR="003231C0" w:rsidRPr="004C6358">
        <w:rPr>
          <w:rFonts w:hint="cs"/>
          <w:rtl/>
        </w:rPr>
        <w:t>ی</w:t>
      </w:r>
      <w:r w:rsidRPr="004C6358">
        <w:rPr>
          <w:rFonts w:hint="cs"/>
          <w:rtl/>
        </w:rPr>
        <w:t xml:space="preserve"> شدت و اوج م</w:t>
      </w:r>
      <w:r w:rsidR="003231C0" w:rsidRPr="004C6358">
        <w:rPr>
          <w:rFonts w:hint="cs"/>
          <w:rtl/>
        </w:rPr>
        <w:t>ی</w:t>
      </w:r>
      <w:r w:rsidRPr="004C6358">
        <w:rPr>
          <w:rFonts w:hint="cs"/>
          <w:rtl/>
        </w:rPr>
        <w:t>‌گرفت تا سرانجام به نابود</w:t>
      </w:r>
      <w:r w:rsidR="003231C0" w:rsidRPr="004C6358">
        <w:rPr>
          <w:rFonts w:hint="cs"/>
          <w:rtl/>
        </w:rPr>
        <w:t>ی</w:t>
      </w:r>
      <w:r w:rsidRPr="004C6358">
        <w:rPr>
          <w:rFonts w:hint="cs"/>
          <w:rtl/>
        </w:rPr>
        <w:t xml:space="preserve"> مشر</w:t>
      </w:r>
      <w:r w:rsidR="003231C0" w:rsidRPr="004C6358">
        <w:rPr>
          <w:rFonts w:hint="cs"/>
          <w:rtl/>
        </w:rPr>
        <w:t>کی</w:t>
      </w:r>
      <w:r w:rsidRPr="004C6358">
        <w:rPr>
          <w:rFonts w:hint="cs"/>
          <w:rtl/>
        </w:rPr>
        <w:t>ن و غلبه رسولان م</w:t>
      </w:r>
      <w:r w:rsidR="003231C0" w:rsidRPr="004C6358">
        <w:rPr>
          <w:rFonts w:hint="cs"/>
          <w:rtl/>
        </w:rPr>
        <w:t>ی</w:t>
      </w:r>
      <w:r w:rsidRPr="004C6358">
        <w:rPr>
          <w:rFonts w:hint="cs"/>
          <w:rtl/>
        </w:rPr>
        <w:t>‌انجام</w:t>
      </w:r>
      <w:r w:rsidR="003231C0" w:rsidRPr="004C6358">
        <w:rPr>
          <w:rFonts w:hint="cs"/>
          <w:rtl/>
        </w:rPr>
        <w:t>ی</w:t>
      </w:r>
      <w:r w:rsidRPr="004C6358">
        <w:rPr>
          <w:rFonts w:hint="cs"/>
          <w:rtl/>
        </w:rPr>
        <w:t>د.</w:t>
      </w:r>
    </w:p>
    <w:p w:rsidR="009A1298" w:rsidRPr="004C6358" w:rsidRDefault="009A1298" w:rsidP="00104715">
      <w:pPr>
        <w:pStyle w:val="a4"/>
        <w:rPr>
          <w:rtl/>
        </w:rPr>
      </w:pPr>
      <w:r w:rsidRPr="004C6358">
        <w:rPr>
          <w:rFonts w:hint="cs"/>
          <w:rtl/>
        </w:rPr>
        <w:t>خداوند م</w:t>
      </w:r>
      <w:r w:rsidR="003231C0" w:rsidRPr="004C6358">
        <w:rPr>
          <w:rFonts w:hint="cs"/>
          <w:rtl/>
        </w:rPr>
        <w:t>ی</w:t>
      </w:r>
      <w:r w:rsidRPr="004C6358">
        <w:rPr>
          <w:rFonts w:hint="cs"/>
          <w:rtl/>
        </w:rPr>
        <w:t>‌فرما</w:t>
      </w:r>
      <w:r w:rsidR="003231C0" w:rsidRPr="004C6358">
        <w:rPr>
          <w:rFonts w:hint="cs"/>
          <w:rtl/>
        </w:rPr>
        <w:t>ی</w:t>
      </w:r>
      <w:r w:rsidRPr="004C6358">
        <w:rPr>
          <w:rFonts w:hint="cs"/>
          <w:rtl/>
        </w:rPr>
        <w:t>د:</w:t>
      </w:r>
      <w:r w:rsidR="004C6358">
        <w:rPr>
          <w:rFonts w:hint="cs"/>
          <w:rtl/>
        </w:rPr>
        <w:t xml:space="preserve"> </w:t>
      </w:r>
      <w:r w:rsidR="004C6358">
        <w:rPr>
          <w:rStyle w:val="Char4"/>
          <w:rFonts w:ascii="Traditional Arabic" w:hAnsi="Traditional Arabic" w:cs="Traditional Arabic"/>
          <w:rtl/>
        </w:rPr>
        <w:t>﴿</w:t>
      </w:r>
      <w:r w:rsidR="00104715" w:rsidRPr="006865DA">
        <w:rPr>
          <w:rStyle w:val="Char9"/>
          <w:rFonts w:hint="eastAsia"/>
          <w:rtl/>
        </w:rPr>
        <w:t>وَلَقَدۡ</w:t>
      </w:r>
      <w:r w:rsidR="00104715" w:rsidRPr="006865DA">
        <w:rPr>
          <w:rStyle w:val="Char9"/>
          <w:rtl/>
        </w:rPr>
        <w:t xml:space="preserve"> سَبَقَتۡ كَلِمَتُنَا لِعِبَادِنَا </w:t>
      </w:r>
      <w:r w:rsidR="00104715" w:rsidRPr="006865DA">
        <w:rPr>
          <w:rStyle w:val="Char9"/>
          <w:rFonts w:hint="cs"/>
          <w:rtl/>
        </w:rPr>
        <w:t>ٱ</w:t>
      </w:r>
      <w:r w:rsidR="00104715" w:rsidRPr="006865DA">
        <w:rPr>
          <w:rStyle w:val="Char9"/>
          <w:rFonts w:hint="eastAsia"/>
          <w:rtl/>
        </w:rPr>
        <w:t>لۡمُرۡسَلِينَ</w:t>
      </w:r>
      <w:r w:rsidR="00104715" w:rsidRPr="006865DA">
        <w:rPr>
          <w:rStyle w:val="Char9"/>
          <w:rtl/>
        </w:rPr>
        <w:t xml:space="preserve"> ١٧١</w:t>
      </w:r>
      <w:r w:rsidR="00104715" w:rsidRPr="006865DA">
        <w:rPr>
          <w:rStyle w:val="Char9"/>
          <w:rFonts w:hint="cs"/>
          <w:rtl/>
        </w:rPr>
        <w:t xml:space="preserve"> </w:t>
      </w:r>
      <w:r w:rsidR="00104715" w:rsidRPr="006865DA">
        <w:rPr>
          <w:rStyle w:val="Char9"/>
          <w:rtl/>
        </w:rPr>
        <w:t xml:space="preserve">إِنَّهُمۡ لَهُمُ </w:t>
      </w:r>
      <w:r w:rsidR="00104715" w:rsidRPr="006865DA">
        <w:rPr>
          <w:rStyle w:val="Char9"/>
          <w:rFonts w:hint="cs"/>
          <w:rtl/>
        </w:rPr>
        <w:t>ٱ</w:t>
      </w:r>
      <w:r w:rsidR="00104715" w:rsidRPr="006865DA">
        <w:rPr>
          <w:rStyle w:val="Char9"/>
          <w:rFonts w:hint="eastAsia"/>
          <w:rtl/>
        </w:rPr>
        <w:t>لۡمَنصُورُونَ</w:t>
      </w:r>
      <w:r w:rsidR="00104715" w:rsidRPr="006865DA">
        <w:rPr>
          <w:rStyle w:val="Char9"/>
          <w:rtl/>
        </w:rPr>
        <w:t xml:space="preserve"> ١٧٢ </w:t>
      </w:r>
      <w:r w:rsidR="00104715" w:rsidRPr="006865DA">
        <w:rPr>
          <w:rStyle w:val="Char9"/>
          <w:rFonts w:hint="eastAsia"/>
          <w:rtl/>
        </w:rPr>
        <w:t>وَإِنَّ</w:t>
      </w:r>
      <w:r w:rsidR="00104715" w:rsidRPr="006865DA">
        <w:rPr>
          <w:rStyle w:val="Char9"/>
          <w:rtl/>
        </w:rPr>
        <w:t xml:space="preserve"> جُندَنَا لَهُمُ </w:t>
      </w:r>
      <w:r w:rsidR="00104715" w:rsidRPr="006865DA">
        <w:rPr>
          <w:rStyle w:val="Char9"/>
          <w:rFonts w:hint="cs"/>
          <w:rtl/>
        </w:rPr>
        <w:t>ٱ</w:t>
      </w:r>
      <w:r w:rsidR="00104715" w:rsidRPr="006865DA">
        <w:rPr>
          <w:rStyle w:val="Char9"/>
          <w:rFonts w:hint="eastAsia"/>
          <w:rtl/>
        </w:rPr>
        <w:t>لۡغَٰلِبُونَ</w:t>
      </w:r>
      <w:r w:rsidR="00104715" w:rsidRPr="006865DA">
        <w:rPr>
          <w:rStyle w:val="Char9"/>
          <w:rtl/>
        </w:rPr>
        <w:t xml:space="preserve"> ١٧٣</w:t>
      </w:r>
      <w:r w:rsidR="004C6358">
        <w:rPr>
          <w:rStyle w:val="Char4"/>
          <w:rFonts w:ascii="Traditional Arabic" w:hAnsi="Traditional Arabic" w:cs="Traditional Arabic"/>
          <w:rtl/>
        </w:rPr>
        <w:t>﴾</w:t>
      </w:r>
      <w:r w:rsidR="004C6358">
        <w:rPr>
          <w:rStyle w:val="Char4"/>
          <w:rFonts w:hint="cs"/>
          <w:rtl/>
        </w:rPr>
        <w:t xml:space="preserve"> </w:t>
      </w:r>
      <w:r w:rsidR="004C6358" w:rsidRPr="00586A01">
        <w:rPr>
          <w:rStyle w:val="Char6"/>
          <w:rFonts w:hint="cs"/>
          <w:rtl/>
        </w:rPr>
        <w:t>[</w:t>
      </w:r>
      <w:r w:rsidR="004C6358">
        <w:rPr>
          <w:rStyle w:val="Char6"/>
          <w:rFonts w:hint="cs"/>
          <w:rtl/>
        </w:rPr>
        <w:t>الصافات: 171- 173</w:t>
      </w:r>
      <w:r w:rsidR="004C6358" w:rsidRPr="00586A01">
        <w:rPr>
          <w:rStyle w:val="Char6"/>
          <w:rFonts w:hint="cs"/>
          <w:rtl/>
        </w:rPr>
        <w:t>]</w:t>
      </w:r>
      <w:r w:rsidR="004C6358">
        <w:rPr>
          <w:rStyle w:val="Char4"/>
          <w:rFonts w:hint="cs"/>
          <w:rtl/>
        </w:rPr>
        <w:t>.</w:t>
      </w:r>
      <w:r w:rsidRPr="00B813E3">
        <w:rPr>
          <w:rStyle w:val="FootnoteReference"/>
          <w:rtl/>
          <w:lang w:bidi="fa-IR"/>
        </w:rPr>
        <w:footnoteReference w:id="105"/>
      </w:r>
    </w:p>
    <w:p w:rsidR="009A1298" w:rsidRPr="004C6358" w:rsidRDefault="009A1298" w:rsidP="00104715">
      <w:pPr>
        <w:pStyle w:val="a4"/>
        <w:rPr>
          <w:rtl/>
        </w:rPr>
      </w:pPr>
      <w:r w:rsidRPr="004C6358">
        <w:rPr>
          <w:rFonts w:hint="cs"/>
          <w:rtl/>
        </w:rPr>
        <w:t>چه گوارا است! ا</w:t>
      </w:r>
      <w:r w:rsidR="003231C0" w:rsidRPr="004C6358">
        <w:rPr>
          <w:rFonts w:hint="cs"/>
          <w:rtl/>
        </w:rPr>
        <w:t>ی</w:t>
      </w:r>
      <w:r w:rsidRPr="004C6358">
        <w:rPr>
          <w:rFonts w:hint="cs"/>
          <w:rtl/>
        </w:rPr>
        <w:t>ن مژده برا</w:t>
      </w:r>
      <w:r w:rsidR="003231C0" w:rsidRPr="004C6358">
        <w:rPr>
          <w:rFonts w:hint="cs"/>
          <w:rtl/>
        </w:rPr>
        <w:t>ی</w:t>
      </w:r>
      <w:r w:rsidRPr="004C6358">
        <w:rPr>
          <w:rFonts w:hint="cs"/>
          <w:rtl/>
        </w:rPr>
        <w:t xml:space="preserve"> بندگان خداوند (رسولان) و برا</w:t>
      </w:r>
      <w:r w:rsidR="003231C0" w:rsidRPr="004C6358">
        <w:rPr>
          <w:rFonts w:hint="cs"/>
          <w:rtl/>
        </w:rPr>
        <w:t>ی</w:t>
      </w:r>
      <w:r w:rsidRPr="004C6358">
        <w:rPr>
          <w:rFonts w:hint="cs"/>
          <w:rtl/>
        </w:rPr>
        <w:t xml:space="preserve"> دعوت‌گران به سو</w:t>
      </w:r>
      <w:r w:rsidR="003231C0" w:rsidRPr="004C6358">
        <w:rPr>
          <w:rFonts w:hint="cs"/>
          <w:rtl/>
        </w:rPr>
        <w:t>ی</w:t>
      </w:r>
      <w:r w:rsidRPr="004C6358">
        <w:rPr>
          <w:rFonts w:hint="cs"/>
          <w:rtl/>
        </w:rPr>
        <w:t xml:space="preserve"> حق تا روز ق</w:t>
      </w:r>
      <w:r w:rsidR="003231C0" w:rsidRPr="004C6358">
        <w:rPr>
          <w:rFonts w:hint="cs"/>
          <w:rtl/>
        </w:rPr>
        <w:t>ی</w:t>
      </w:r>
      <w:r w:rsidRPr="004C6358">
        <w:rPr>
          <w:rFonts w:hint="cs"/>
          <w:rtl/>
        </w:rPr>
        <w:t xml:space="preserve">امت </w:t>
      </w:r>
      <w:r w:rsidR="003231C0" w:rsidRPr="004C6358">
        <w:rPr>
          <w:rFonts w:hint="cs"/>
          <w:rtl/>
        </w:rPr>
        <w:t>ک</w:t>
      </w:r>
      <w:r w:rsidRPr="004C6358">
        <w:rPr>
          <w:rFonts w:hint="cs"/>
          <w:rtl/>
        </w:rPr>
        <w:t>ه م</w:t>
      </w:r>
      <w:r w:rsidR="003231C0" w:rsidRPr="004C6358">
        <w:rPr>
          <w:rFonts w:hint="cs"/>
          <w:rtl/>
        </w:rPr>
        <w:t>ی</w:t>
      </w:r>
      <w:r w:rsidRPr="004C6358">
        <w:rPr>
          <w:rFonts w:hint="cs"/>
          <w:rtl/>
        </w:rPr>
        <w:t>‌فرما</w:t>
      </w:r>
      <w:r w:rsidR="003231C0" w:rsidRPr="004C6358">
        <w:rPr>
          <w:rFonts w:hint="cs"/>
          <w:rtl/>
        </w:rPr>
        <w:t>ی</w:t>
      </w:r>
      <w:r w:rsidRPr="004C6358">
        <w:rPr>
          <w:rFonts w:hint="cs"/>
          <w:rtl/>
        </w:rPr>
        <w:t>د</w:t>
      </w:r>
      <w:r w:rsidR="00C27458" w:rsidRPr="004C6358">
        <w:rPr>
          <w:rFonts w:hint="cs"/>
          <w:rtl/>
        </w:rPr>
        <w:t>:</w:t>
      </w:r>
      <w:r w:rsidR="004C6358">
        <w:rPr>
          <w:rFonts w:hint="cs"/>
          <w:rtl/>
        </w:rPr>
        <w:t xml:space="preserve"> </w:t>
      </w:r>
      <w:r w:rsidR="004C6358">
        <w:rPr>
          <w:rStyle w:val="Char4"/>
          <w:rFonts w:ascii="Traditional Arabic" w:hAnsi="Traditional Arabic" w:cs="Traditional Arabic"/>
          <w:rtl/>
        </w:rPr>
        <w:t>﴿</w:t>
      </w:r>
      <w:r w:rsidR="00104715" w:rsidRPr="006865DA">
        <w:rPr>
          <w:rStyle w:val="Char9"/>
          <w:rFonts w:hint="eastAsia"/>
          <w:rtl/>
        </w:rPr>
        <w:t>إِنَّا</w:t>
      </w:r>
      <w:r w:rsidR="00104715" w:rsidRPr="006865DA">
        <w:rPr>
          <w:rStyle w:val="Char9"/>
          <w:rtl/>
        </w:rPr>
        <w:t xml:space="preserve"> لَنَنصُرُ رُسُلَنَا وَ</w:t>
      </w:r>
      <w:r w:rsidR="00104715" w:rsidRPr="006865DA">
        <w:rPr>
          <w:rStyle w:val="Char9"/>
          <w:rFonts w:hint="cs"/>
          <w:rtl/>
        </w:rPr>
        <w:t>ٱ</w:t>
      </w:r>
      <w:r w:rsidR="00104715" w:rsidRPr="006865DA">
        <w:rPr>
          <w:rStyle w:val="Char9"/>
          <w:rFonts w:hint="eastAsia"/>
          <w:rtl/>
        </w:rPr>
        <w:t>لَّذِينَ</w:t>
      </w:r>
      <w:r w:rsidR="00104715" w:rsidRPr="006865DA">
        <w:rPr>
          <w:rStyle w:val="Char9"/>
          <w:rtl/>
        </w:rPr>
        <w:t xml:space="preserve"> ءَامَنُواْ فِي </w:t>
      </w:r>
      <w:r w:rsidR="00104715" w:rsidRPr="006865DA">
        <w:rPr>
          <w:rStyle w:val="Char9"/>
          <w:rFonts w:hint="cs"/>
          <w:rtl/>
        </w:rPr>
        <w:t>ٱ</w:t>
      </w:r>
      <w:r w:rsidR="00104715" w:rsidRPr="006865DA">
        <w:rPr>
          <w:rStyle w:val="Char9"/>
          <w:rFonts w:hint="eastAsia"/>
          <w:rtl/>
        </w:rPr>
        <w:t>لۡحَيَوٰةِ</w:t>
      </w:r>
      <w:r w:rsidR="00104715" w:rsidRPr="006865DA">
        <w:rPr>
          <w:rStyle w:val="Char9"/>
          <w:rtl/>
        </w:rPr>
        <w:t xml:space="preserve"> </w:t>
      </w:r>
      <w:r w:rsidR="00104715" w:rsidRPr="006865DA">
        <w:rPr>
          <w:rStyle w:val="Char9"/>
          <w:rFonts w:hint="cs"/>
          <w:rtl/>
        </w:rPr>
        <w:t>ٱ</w:t>
      </w:r>
      <w:r w:rsidR="00104715" w:rsidRPr="006865DA">
        <w:rPr>
          <w:rStyle w:val="Char9"/>
          <w:rFonts w:hint="eastAsia"/>
          <w:rtl/>
        </w:rPr>
        <w:t>لدُّنۡيَا</w:t>
      </w:r>
      <w:r w:rsidR="00104715" w:rsidRPr="006865DA">
        <w:rPr>
          <w:rStyle w:val="Char9"/>
          <w:rtl/>
        </w:rPr>
        <w:t xml:space="preserve"> وَيَوۡمَ يَقُومُ </w:t>
      </w:r>
      <w:r w:rsidR="00104715" w:rsidRPr="006865DA">
        <w:rPr>
          <w:rStyle w:val="Char9"/>
          <w:rFonts w:hint="cs"/>
          <w:rtl/>
        </w:rPr>
        <w:t>ٱ</w:t>
      </w:r>
      <w:r w:rsidR="00104715" w:rsidRPr="006865DA">
        <w:rPr>
          <w:rStyle w:val="Char9"/>
          <w:rFonts w:hint="eastAsia"/>
          <w:rtl/>
        </w:rPr>
        <w:t>لۡأَشۡهَٰدُ</w:t>
      </w:r>
      <w:r w:rsidR="00104715" w:rsidRPr="006865DA">
        <w:rPr>
          <w:rStyle w:val="Char9"/>
          <w:rtl/>
        </w:rPr>
        <w:t xml:space="preserve"> ٥١ </w:t>
      </w:r>
      <w:r w:rsidR="00104715" w:rsidRPr="006865DA">
        <w:rPr>
          <w:rStyle w:val="Char9"/>
          <w:rFonts w:hint="eastAsia"/>
          <w:rtl/>
        </w:rPr>
        <w:t>يَوۡمَ</w:t>
      </w:r>
      <w:r w:rsidR="00104715" w:rsidRPr="006865DA">
        <w:rPr>
          <w:rStyle w:val="Char9"/>
          <w:rtl/>
        </w:rPr>
        <w:t xml:space="preserve"> لَا يَنفَعُ </w:t>
      </w:r>
      <w:r w:rsidR="00104715" w:rsidRPr="006865DA">
        <w:rPr>
          <w:rStyle w:val="Char9"/>
          <w:rFonts w:hint="cs"/>
          <w:rtl/>
        </w:rPr>
        <w:t>ٱ</w:t>
      </w:r>
      <w:r w:rsidR="00104715" w:rsidRPr="006865DA">
        <w:rPr>
          <w:rStyle w:val="Char9"/>
          <w:rFonts w:hint="eastAsia"/>
          <w:rtl/>
        </w:rPr>
        <w:t>لظَّٰلِمِينَ</w:t>
      </w:r>
      <w:r w:rsidR="00104715" w:rsidRPr="006865DA">
        <w:rPr>
          <w:rStyle w:val="Char9"/>
          <w:rtl/>
        </w:rPr>
        <w:t xml:space="preserve"> مَعۡذِرَتُهُمۡۖ وَلَهُمُ </w:t>
      </w:r>
      <w:r w:rsidR="00104715" w:rsidRPr="006865DA">
        <w:rPr>
          <w:rStyle w:val="Char9"/>
          <w:rFonts w:hint="cs"/>
          <w:rtl/>
        </w:rPr>
        <w:t>ٱ</w:t>
      </w:r>
      <w:r w:rsidR="00104715" w:rsidRPr="006865DA">
        <w:rPr>
          <w:rStyle w:val="Char9"/>
          <w:rFonts w:hint="eastAsia"/>
          <w:rtl/>
        </w:rPr>
        <w:t>للَّعۡنَةُ</w:t>
      </w:r>
      <w:r w:rsidR="00104715" w:rsidRPr="006865DA">
        <w:rPr>
          <w:rStyle w:val="Char9"/>
          <w:rtl/>
        </w:rPr>
        <w:t xml:space="preserve"> وَلَهُمۡ سُوٓءُ </w:t>
      </w:r>
      <w:r w:rsidR="00104715" w:rsidRPr="006865DA">
        <w:rPr>
          <w:rStyle w:val="Char9"/>
          <w:rFonts w:hint="cs"/>
          <w:rtl/>
        </w:rPr>
        <w:t>ٱ</w:t>
      </w:r>
      <w:r w:rsidR="00104715" w:rsidRPr="006865DA">
        <w:rPr>
          <w:rStyle w:val="Char9"/>
          <w:rFonts w:hint="eastAsia"/>
          <w:rtl/>
        </w:rPr>
        <w:t>لدَّارِ</w:t>
      </w:r>
      <w:r w:rsidR="00104715" w:rsidRPr="006865DA">
        <w:rPr>
          <w:rStyle w:val="Char9"/>
          <w:rtl/>
        </w:rPr>
        <w:t xml:space="preserve"> ٥٢</w:t>
      </w:r>
      <w:r w:rsidR="004C6358">
        <w:rPr>
          <w:rStyle w:val="Char4"/>
          <w:rFonts w:ascii="Traditional Arabic" w:hAnsi="Traditional Arabic" w:cs="Traditional Arabic"/>
          <w:rtl/>
        </w:rPr>
        <w:t>﴾</w:t>
      </w:r>
      <w:r w:rsidR="004C6358">
        <w:rPr>
          <w:rStyle w:val="Char4"/>
          <w:rFonts w:hint="cs"/>
          <w:rtl/>
        </w:rPr>
        <w:t xml:space="preserve"> </w:t>
      </w:r>
      <w:r w:rsidR="004C6358" w:rsidRPr="00586A01">
        <w:rPr>
          <w:rStyle w:val="Char6"/>
          <w:rFonts w:hint="cs"/>
          <w:rtl/>
        </w:rPr>
        <w:t>[</w:t>
      </w:r>
      <w:r w:rsidR="004C6358">
        <w:rPr>
          <w:rStyle w:val="Char6"/>
          <w:rFonts w:hint="cs"/>
          <w:rtl/>
        </w:rPr>
        <w:t>غافر: 51- 52</w:t>
      </w:r>
      <w:r w:rsidR="004C6358" w:rsidRPr="00586A01">
        <w:rPr>
          <w:rStyle w:val="Char6"/>
          <w:rFonts w:hint="cs"/>
          <w:rtl/>
        </w:rPr>
        <w:t>]</w:t>
      </w:r>
      <w:r w:rsidR="004C6358">
        <w:rPr>
          <w:rStyle w:val="Char4"/>
          <w:rFonts w:hint="cs"/>
          <w:rtl/>
        </w:rPr>
        <w:t>.</w:t>
      </w:r>
      <w:r w:rsidRPr="00B813E3">
        <w:rPr>
          <w:rStyle w:val="FootnoteReference"/>
          <w:rtl/>
          <w:lang w:bidi="fa-IR"/>
        </w:rPr>
        <w:footnoteReference w:id="106"/>
      </w:r>
    </w:p>
    <w:p w:rsidR="009A1298" w:rsidRPr="00C27458" w:rsidRDefault="00C27458" w:rsidP="00967048">
      <w:pPr>
        <w:pStyle w:val="a"/>
        <w:rPr>
          <w:rtl/>
        </w:rPr>
      </w:pPr>
      <w:bookmarkStart w:id="82" w:name="_Toc285148300"/>
      <w:bookmarkStart w:id="83" w:name="_Toc432073918"/>
      <w:bookmarkStart w:id="84" w:name="_Toc432075549"/>
      <w:r>
        <w:rPr>
          <w:rFonts w:hint="cs"/>
          <w:rtl/>
        </w:rPr>
        <w:t>صفات انب</w:t>
      </w:r>
      <w:r w:rsidR="003231C0">
        <w:rPr>
          <w:rFonts w:hint="cs"/>
          <w:rtl/>
        </w:rPr>
        <w:t>ی</w:t>
      </w:r>
      <w:r>
        <w:rPr>
          <w:rFonts w:hint="cs"/>
          <w:rtl/>
        </w:rPr>
        <w:t>ا</w:t>
      </w:r>
      <w:r w:rsidR="003231C0">
        <w:rPr>
          <w:rFonts w:hint="cs"/>
          <w:rtl/>
        </w:rPr>
        <w:t>ی</w:t>
      </w:r>
      <w:r>
        <w:rPr>
          <w:rFonts w:hint="cs"/>
          <w:rtl/>
        </w:rPr>
        <w:t xml:space="preserve"> </w:t>
      </w:r>
      <w:r w:rsidR="003231C0">
        <w:rPr>
          <w:rFonts w:hint="cs"/>
          <w:rtl/>
        </w:rPr>
        <w:t>ک</w:t>
      </w:r>
      <w:r>
        <w:rPr>
          <w:rFonts w:hint="cs"/>
          <w:rtl/>
        </w:rPr>
        <w:t>رام</w:t>
      </w:r>
      <w:bookmarkEnd w:id="82"/>
      <w:bookmarkEnd w:id="83"/>
      <w:bookmarkEnd w:id="84"/>
    </w:p>
    <w:p w:rsidR="009A1298" w:rsidRPr="004C6358" w:rsidRDefault="009A1298" w:rsidP="00104715">
      <w:pPr>
        <w:pStyle w:val="a4"/>
        <w:rPr>
          <w:rtl/>
        </w:rPr>
      </w:pPr>
      <w:r w:rsidRPr="004C6358">
        <w:rPr>
          <w:rFonts w:hint="cs"/>
          <w:rtl/>
        </w:rPr>
        <w:t>خداوند متعال انب</w:t>
      </w:r>
      <w:r w:rsidR="003231C0" w:rsidRPr="004C6358">
        <w:rPr>
          <w:rFonts w:hint="cs"/>
          <w:rtl/>
        </w:rPr>
        <w:t>ی</w:t>
      </w:r>
      <w:r w:rsidRPr="004C6358">
        <w:rPr>
          <w:rFonts w:hint="cs"/>
          <w:rtl/>
        </w:rPr>
        <w:t>ا</w:t>
      </w:r>
      <w:r w:rsidR="003231C0" w:rsidRPr="004C6358">
        <w:rPr>
          <w:rFonts w:hint="cs"/>
          <w:rtl/>
        </w:rPr>
        <w:t>ی</w:t>
      </w:r>
      <w:r w:rsidRPr="004C6358">
        <w:rPr>
          <w:rFonts w:hint="cs"/>
          <w:rtl/>
        </w:rPr>
        <w:t xml:space="preserve"> </w:t>
      </w:r>
      <w:r w:rsidR="003231C0" w:rsidRPr="004C6358">
        <w:rPr>
          <w:rFonts w:hint="cs"/>
          <w:rtl/>
        </w:rPr>
        <w:t>ک</w:t>
      </w:r>
      <w:r w:rsidRPr="004C6358">
        <w:rPr>
          <w:rFonts w:hint="cs"/>
          <w:rtl/>
        </w:rPr>
        <w:t>رام را برگز</w:t>
      </w:r>
      <w:r w:rsidR="003231C0" w:rsidRPr="004C6358">
        <w:rPr>
          <w:rFonts w:hint="cs"/>
          <w:rtl/>
        </w:rPr>
        <w:t>ی</w:t>
      </w:r>
      <w:r w:rsidRPr="004C6358">
        <w:rPr>
          <w:rFonts w:hint="cs"/>
          <w:rtl/>
        </w:rPr>
        <w:t>ده تا ب</w:t>
      </w:r>
      <w:r w:rsidR="003231C0" w:rsidRPr="004C6358">
        <w:rPr>
          <w:rFonts w:hint="cs"/>
          <w:rtl/>
        </w:rPr>
        <w:t>ی</w:t>
      </w:r>
      <w:r w:rsidRPr="004C6358">
        <w:rPr>
          <w:rFonts w:hint="cs"/>
          <w:rtl/>
        </w:rPr>
        <w:t>ن او و بندگانش رابط و سف</w:t>
      </w:r>
      <w:r w:rsidR="003231C0" w:rsidRPr="004C6358">
        <w:rPr>
          <w:rFonts w:hint="cs"/>
          <w:rtl/>
        </w:rPr>
        <w:t>ی</w:t>
      </w:r>
      <w:r w:rsidRPr="004C6358">
        <w:rPr>
          <w:rFonts w:hint="cs"/>
          <w:rtl/>
        </w:rPr>
        <w:t>ر باشند و</w:t>
      </w:r>
      <w:r w:rsidR="003231C0" w:rsidRPr="004C6358">
        <w:rPr>
          <w:rFonts w:hint="cs"/>
          <w:rtl/>
        </w:rPr>
        <w:t xml:space="preserve"> آن‌ها </w:t>
      </w:r>
      <w:r w:rsidRPr="004C6358">
        <w:rPr>
          <w:rFonts w:hint="cs"/>
          <w:rtl/>
        </w:rPr>
        <w:t>را بر سا</w:t>
      </w:r>
      <w:r w:rsidR="003231C0" w:rsidRPr="004C6358">
        <w:rPr>
          <w:rFonts w:hint="cs"/>
          <w:rtl/>
        </w:rPr>
        <w:t>ی</w:t>
      </w:r>
      <w:r w:rsidRPr="004C6358">
        <w:rPr>
          <w:rFonts w:hint="cs"/>
          <w:rtl/>
        </w:rPr>
        <w:t>ر مخلوقات برتر</w:t>
      </w:r>
      <w:r w:rsidR="003231C0" w:rsidRPr="004C6358">
        <w:rPr>
          <w:rFonts w:hint="cs"/>
          <w:rtl/>
        </w:rPr>
        <w:t>ی</w:t>
      </w:r>
      <w:r w:rsidRPr="004C6358">
        <w:rPr>
          <w:rFonts w:hint="cs"/>
          <w:rtl/>
        </w:rPr>
        <w:t xml:space="preserve"> داده تا بتوانند امانت بزرگ </w:t>
      </w:r>
      <w:r w:rsidR="003231C0" w:rsidRPr="004C6358">
        <w:rPr>
          <w:rFonts w:hint="cs"/>
          <w:rtl/>
        </w:rPr>
        <w:t>ی</w:t>
      </w:r>
      <w:r w:rsidR="00C27458" w:rsidRPr="004C6358">
        <w:rPr>
          <w:rFonts w:hint="cs"/>
          <w:rtl/>
        </w:rPr>
        <w:t>عن</w:t>
      </w:r>
      <w:r w:rsidR="003231C0" w:rsidRPr="004C6358">
        <w:rPr>
          <w:rFonts w:hint="cs"/>
          <w:rtl/>
        </w:rPr>
        <w:t>ی</w:t>
      </w:r>
      <w:r w:rsidR="00C27458" w:rsidRPr="004C6358">
        <w:rPr>
          <w:rFonts w:hint="cs"/>
          <w:rtl/>
        </w:rPr>
        <w:t xml:space="preserve"> «</w:t>
      </w:r>
      <w:r w:rsidRPr="004C6358">
        <w:rPr>
          <w:rFonts w:hint="cs"/>
          <w:rtl/>
        </w:rPr>
        <w:t>امانت وح</w:t>
      </w:r>
      <w:r w:rsidR="003231C0" w:rsidRPr="004C6358">
        <w:rPr>
          <w:rFonts w:hint="cs"/>
          <w:rtl/>
        </w:rPr>
        <w:t>ی</w:t>
      </w:r>
      <w:r w:rsidR="00C27458" w:rsidRPr="004C6358">
        <w:rPr>
          <w:rFonts w:hint="cs"/>
          <w:rtl/>
        </w:rPr>
        <w:t>»</w:t>
      </w:r>
      <w:r w:rsidRPr="004C6358">
        <w:rPr>
          <w:rFonts w:hint="cs"/>
          <w:rtl/>
        </w:rPr>
        <w:t xml:space="preserve"> و تبل</w:t>
      </w:r>
      <w:r w:rsidR="003231C0" w:rsidRPr="004C6358">
        <w:rPr>
          <w:rFonts w:hint="cs"/>
          <w:rtl/>
        </w:rPr>
        <w:t>ی</w:t>
      </w:r>
      <w:r w:rsidRPr="004C6358">
        <w:rPr>
          <w:rFonts w:hint="cs"/>
          <w:rtl/>
        </w:rPr>
        <w:t>غ دعوت و رسالت را به خوب</w:t>
      </w:r>
      <w:r w:rsidR="003231C0" w:rsidRPr="004C6358">
        <w:rPr>
          <w:rFonts w:hint="cs"/>
          <w:rtl/>
        </w:rPr>
        <w:t>ی</w:t>
      </w:r>
      <w:r w:rsidRPr="004C6358">
        <w:rPr>
          <w:rFonts w:hint="cs"/>
          <w:rtl/>
        </w:rPr>
        <w:t xml:space="preserve"> حمل </w:t>
      </w:r>
      <w:r w:rsidR="003231C0" w:rsidRPr="004C6358">
        <w:rPr>
          <w:rFonts w:hint="cs"/>
          <w:rtl/>
        </w:rPr>
        <w:t>ک</w:t>
      </w:r>
      <w:r w:rsidRPr="004C6358">
        <w:rPr>
          <w:rFonts w:hint="cs"/>
          <w:rtl/>
        </w:rPr>
        <w:t>نند و سالم تحو</w:t>
      </w:r>
      <w:r w:rsidR="003231C0" w:rsidRPr="004C6358">
        <w:rPr>
          <w:rFonts w:hint="cs"/>
          <w:rtl/>
        </w:rPr>
        <w:t>ی</w:t>
      </w:r>
      <w:r w:rsidRPr="004C6358">
        <w:rPr>
          <w:rFonts w:hint="cs"/>
          <w:rtl/>
        </w:rPr>
        <w:t>ل بندگان خدا بدهند. ح</w:t>
      </w:r>
      <w:r w:rsidR="003231C0" w:rsidRPr="004C6358">
        <w:rPr>
          <w:rFonts w:hint="cs"/>
          <w:rtl/>
        </w:rPr>
        <w:t>ک</w:t>
      </w:r>
      <w:r w:rsidRPr="004C6358">
        <w:rPr>
          <w:rFonts w:hint="cs"/>
          <w:rtl/>
        </w:rPr>
        <w:t>مت عظ</w:t>
      </w:r>
      <w:r w:rsidR="003231C0" w:rsidRPr="004C6358">
        <w:rPr>
          <w:rFonts w:hint="cs"/>
          <w:rtl/>
        </w:rPr>
        <w:t>ی</w:t>
      </w:r>
      <w:r w:rsidRPr="004C6358">
        <w:rPr>
          <w:rFonts w:hint="cs"/>
          <w:rtl/>
        </w:rPr>
        <w:t>م خدا</w:t>
      </w:r>
      <w:r w:rsidR="003231C0" w:rsidRPr="004C6358">
        <w:rPr>
          <w:rFonts w:hint="cs"/>
          <w:rtl/>
        </w:rPr>
        <w:t>یی</w:t>
      </w:r>
      <w:r w:rsidRPr="004C6358">
        <w:rPr>
          <w:rFonts w:hint="cs"/>
          <w:rtl/>
        </w:rPr>
        <w:t xml:space="preserve"> اقتضا</w:t>
      </w:r>
      <w:r w:rsidR="00C27458" w:rsidRPr="004C6358">
        <w:rPr>
          <w:rFonts w:hint="cs"/>
          <w:rtl/>
        </w:rPr>
        <w:t>ء</w:t>
      </w:r>
      <w:r w:rsidRPr="004C6358">
        <w:rPr>
          <w:rFonts w:hint="cs"/>
          <w:rtl/>
        </w:rPr>
        <w:t xml:space="preserve"> م</w:t>
      </w:r>
      <w:r w:rsidR="003231C0" w:rsidRPr="004C6358">
        <w:rPr>
          <w:rFonts w:hint="cs"/>
          <w:rtl/>
        </w:rPr>
        <w:t>ی</w:t>
      </w:r>
      <w:r w:rsidRPr="004C6358">
        <w:rPr>
          <w:rFonts w:hint="cs"/>
          <w:rtl/>
        </w:rPr>
        <w:t>‌</w:t>
      </w:r>
      <w:r w:rsidR="003231C0" w:rsidRPr="004C6358">
        <w:rPr>
          <w:rFonts w:hint="cs"/>
          <w:rtl/>
        </w:rPr>
        <w:t>ک</w:t>
      </w:r>
      <w:r w:rsidRPr="004C6358">
        <w:rPr>
          <w:rFonts w:hint="cs"/>
          <w:rtl/>
        </w:rPr>
        <w:t xml:space="preserve">ند </w:t>
      </w:r>
      <w:r w:rsidR="003231C0" w:rsidRPr="004C6358">
        <w:rPr>
          <w:rFonts w:hint="cs"/>
          <w:rtl/>
        </w:rPr>
        <w:t>ک</w:t>
      </w:r>
      <w:r w:rsidRPr="004C6358">
        <w:rPr>
          <w:rFonts w:hint="cs"/>
          <w:rtl/>
        </w:rPr>
        <w:t>ه پ</w:t>
      </w:r>
      <w:r w:rsidR="003231C0" w:rsidRPr="004C6358">
        <w:rPr>
          <w:rFonts w:hint="cs"/>
          <w:rtl/>
        </w:rPr>
        <w:t>ی</w:t>
      </w:r>
      <w:r w:rsidRPr="004C6358">
        <w:rPr>
          <w:rFonts w:hint="cs"/>
          <w:rtl/>
        </w:rPr>
        <w:t xml:space="preserve">غمبران از نظر اخلاق </w:t>
      </w:r>
      <w:r w:rsidR="003231C0" w:rsidRPr="004C6358">
        <w:rPr>
          <w:rFonts w:hint="cs"/>
          <w:rtl/>
        </w:rPr>
        <w:t>ک</w:t>
      </w:r>
      <w:r w:rsidRPr="004C6358">
        <w:rPr>
          <w:rFonts w:hint="cs"/>
          <w:rtl/>
        </w:rPr>
        <w:t>املتر</w:t>
      </w:r>
      <w:r w:rsidR="003231C0" w:rsidRPr="004C6358">
        <w:rPr>
          <w:rFonts w:hint="cs"/>
          <w:rtl/>
        </w:rPr>
        <w:t>ی</w:t>
      </w:r>
      <w:r w:rsidRPr="004C6358">
        <w:rPr>
          <w:rFonts w:hint="cs"/>
          <w:rtl/>
        </w:rPr>
        <w:t>ن افراد انسان</w:t>
      </w:r>
      <w:r w:rsidR="003231C0" w:rsidRPr="004C6358">
        <w:rPr>
          <w:rFonts w:hint="cs"/>
          <w:rtl/>
        </w:rPr>
        <w:t>ی</w:t>
      </w:r>
      <w:r w:rsidRPr="004C6358">
        <w:rPr>
          <w:rFonts w:hint="cs"/>
          <w:rtl/>
        </w:rPr>
        <w:t xml:space="preserve"> و افضل</w:t>
      </w:r>
      <w:r w:rsidR="003231C0" w:rsidRPr="004C6358">
        <w:rPr>
          <w:rFonts w:hint="cs"/>
          <w:rtl/>
        </w:rPr>
        <w:t xml:space="preserve"> آن‌ها </w:t>
      </w:r>
      <w:r w:rsidRPr="004C6358">
        <w:rPr>
          <w:rFonts w:hint="cs"/>
          <w:rtl/>
        </w:rPr>
        <w:t>از ح</w:t>
      </w:r>
      <w:r w:rsidR="003231C0" w:rsidRPr="004C6358">
        <w:rPr>
          <w:rFonts w:hint="cs"/>
          <w:rtl/>
        </w:rPr>
        <w:t>ی</w:t>
      </w:r>
      <w:r w:rsidRPr="004C6358">
        <w:rPr>
          <w:rFonts w:hint="cs"/>
          <w:rtl/>
        </w:rPr>
        <w:t>ث علم و شر</w:t>
      </w:r>
      <w:r w:rsidR="003231C0" w:rsidRPr="004C6358">
        <w:rPr>
          <w:rFonts w:hint="cs"/>
          <w:rtl/>
        </w:rPr>
        <w:t>ی</w:t>
      </w:r>
      <w:r w:rsidRPr="004C6358">
        <w:rPr>
          <w:rFonts w:hint="cs"/>
          <w:rtl/>
        </w:rPr>
        <w:t>فتر</w:t>
      </w:r>
      <w:r w:rsidR="003231C0" w:rsidRPr="004C6358">
        <w:rPr>
          <w:rFonts w:hint="cs"/>
          <w:rtl/>
        </w:rPr>
        <w:t>ی</w:t>
      </w:r>
      <w:r w:rsidRPr="004C6358">
        <w:rPr>
          <w:rFonts w:hint="cs"/>
          <w:rtl/>
        </w:rPr>
        <w:t>ن</w:t>
      </w:r>
      <w:r w:rsidR="003231C0" w:rsidRPr="004C6358">
        <w:rPr>
          <w:rFonts w:hint="cs"/>
          <w:rtl/>
        </w:rPr>
        <w:t xml:space="preserve"> آن‌ها </w:t>
      </w:r>
      <w:r w:rsidRPr="004C6358">
        <w:rPr>
          <w:rFonts w:hint="cs"/>
          <w:rtl/>
        </w:rPr>
        <w:t>از جهت نسب و برتر</w:t>
      </w:r>
      <w:r w:rsidR="003231C0" w:rsidRPr="004C6358">
        <w:rPr>
          <w:rFonts w:hint="cs"/>
          <w:rtl/>
        </w:rPr>
        <w:t>ی</w:t>
      </w:r>
      <w:r w:rsidRPr="004C6358">
        <w:rPr>
          <w:rFonts w:hint="cs"/>
          <w:rtl/>
        </w:rPr>
        <w:t>ن</w:t>
      </w:r>
      <w:r w:rsidR="003231C0" w:rsidRPr="004C6358">
        <w:rPr>
          <w:rFonts w:hint="cs"/>
          <w:rtl/>
        </w:rPr>
        <w:t xml:space="preserve"> آن‌ها </w:t>
      </w:r>
      <w:r w:rsidRPr="004C6358">
        <w:rPr>
          <w:rFonts w:hint="cs"/>
          <w:rtl/>
        </w:rPr>
        <w:t>از نظر امانت‌دار</w:t>
      </w:r>
      <w:r w:rsidR="003231C0" w:rsidRPr="004C6358">
        <w:rPr>
          <w:rFonts w:hint="cs"/>
          <w:rtl/>
        </w:rPr>
        <w:t>ی</w:t>
      </w:r>
      <w:r w:rsidRPr="004C6358">
        <w:rPr>
          <w:rFonts w:hint="cs"/>
          <w:rtl/>
        </w:rPr>
        <w:t xml:space="preserve"> باشند و خداوند به وس</w:t>
      </w:r>
      <w:r w:rsidR="003231C0" w:rsidRPr="004C6358">
        <w:rPr>
          <w:rFonts w:hint="cs"/>
          <w:rtl/>
        </w:rPr>
        <w:t>ی</w:t>
      </w:r>
      <w:r w:rsidRPr="004C6358">
        <w:rPr>
          <w:rFonts w:hint="cs"/>
          <w:rtl/>
        </w:rPr>
        <w:t>له عنا</w:t>
      </w:r>
      <w:r w:rsidR="003231C0" w:rsidRPr="004C6358">
        <w:rPr>
          <w:rFonts w:hint="cs"/>
          <w:rtl/>
        </w:rPr>
        <w:t>ی</w:t>
      </w:r>
      <w:r w:rsidRPr="004C6358">
        <w:rPr>
          <w:rFonts w:hint="cs"/>
          <w:rtl/>
        </w:rPr>
        <w:t>ت و توجه خاص خود</w:t>
      </w:r>
      <w:r w:rsidR="003231C0" w:rsidRPr="004C6358">
        <w:rPr>
          <w:rFonts w:hint="cs"/>
          <w:rtl/>
        </w:rPr>
        <w:t xml:space="preserve"> آن‌ها </w:t>
      </w:r>
      <w:r w:rsidRPr="004C6358">
        <w:rPr>
          <w:rFonts w:hint="cs"/>
          <w:rtl/>
        </w:rPr>
        <w:t xml:space="preserve">را حفظ </w:t>
      </w:r>
      <w:r w:rsidR="003231C0" w:rsidRPr="004C6358">
        <w:rPr>
          <w:rFonts w:hint="cs"/>
          <w:rtl/>
        </w:rPr>
        <w:t>ک</w:t>
      </w:r>
      <w:r w:rsidRPr="004C6358">
        <w:rPr>
          <w:rFonts w:hint="cs"/>
          <w:rtl/>
        </w:rPr>
        <w:t>رده و مورد رعا</w:t>
      </w:r>
      <w:r w:rsidR="003231C0" w:rsidRPr="004C6358">
        <w:rPr>
          <w:rFonts w:hint="cs"/>
          <w:rtl/>
        </w:rPr>
        <w:t>ی</w:t>
      </w:r>
      <w:r w:rsidRPr="004C6358">
        <w:rPr>
          <w:rFonts w:hint="cs"/>
          <w:rtl/>
        </w:rPr>
        <w:t>ت هم</w:t>
      </w:r>
      <w:r w:rsidR="003231C0" w:rsidRPr="004C6358">
        <w:rPr>
          <w:rFonts w:hint="cs"/>
          <w:rtl/>
        </w:rPr>
        <w:t>ی</w:t>
      </w:r>
      <w:r w:rsidRPr="004C6358">
        <w:rPr>
          <w:rFonts w:hint="cs"/>
          <w:rtl/>
        </w:rPr>
        <w:t>شگ</w:t>
      </w:r>
      <w:r w:rsidR="003231C0" w:rsidRPr="004C6358">
        <w:rPr>
          <w:rFonts w:hint="cs"/>
          <w:rtl/>
        </w:rPr>
        <w:t>ی</w:t>
      </w:r>
      <w:r w:rsidRPr="004C6358">
        <w:rPr>
          <w:rFonts w:hint="cs"/>
          <w:rtl/>
        </w:rPr>
        <w:t xml:space="preserve"> قرار دهد و</w:t>
      </w:r>
      <w:r w:rsidR="003231C0" w:rsidRPr="004C6358">
        <w:rPr>
          <w:rFonts w:hint="cs"/>
          <w:rtl/>
        </w:rPr>
        <w:t xml:space="preserve"> آن‌ها </w:t>
      </w:r>
      <w:r w:rsidRPr="004C6358">
        <w:rPr>
          <w:rFonts w:hint="cs"/>
          <w:rtl/>
        </w:rPr>
        <w:t>را ز</w:t>
      </w:r>
      <w:r w:rsidR="003231C0" w:rsidRPr="004C6358">
        <w:rPr>
          <w:rFonts w:hint="cs"/>
          <w:rtl/>
        </w:rPr>
        <w:t>ی</w:t>
      </w:r>
      <w:r w:rsidRPr="004C6358">
        <w:rPr>
          <w:rFonts w:hint="cs"/>
          <w:rtl/>
        </w:rPr>
        <w:t>ر نظر خود ترب</w:t>
      </w:r>
      <w:r w:rsidR="003231C0" w:rsidRPr="004C6358">
        <w:rPr>
          <w:rFonts w:hint="cs"/>
          <w:rtl/>
        </w:rPr>
        <w:t>ی</w:t>
      </w:r>
      <w:r w:rsidRPr="004C6358">
        <w:rPr>
          <w:rFonts w:hint="cs"/>
          <w:rtl/>
        </w:rPr>
        <w:t>ت و پرورش نما</w:t>
      </w:r>
      <w:r w:rsidR="003231C0" w:rsidRPr="004C6358">
        <w:rPr>
          <w:rFonts w:hint="cs"/>
          <w:rtl/>
        </w:rPr>
        <w:t>ی</w:t>
      </w:r>
      <w:r w:rsidRPr="004C6358">
        <w:rPr>
          <w:rFonts w:hint="cs"/>
          <w:rtl/>
        </w:rPr>
        <w:t>د: خداوند خطاب به حضرت محمد</w:t>
      </w:r>
      <w:r w:rsidR="00C27458">
        <w:rPr>
          <w:rFonts w:cs="CTraditional Arabic" w:hint="cs"/>
          <w:rtl/>
        </w:rPr>
        <w:t>ص</w:t>
      </w:r>
      <w:r w:rsidRPr="004C6358">
        <w:rPr>
          <w:rFonts w:hint="cs"/>
          <w:rtl/>
        </w:rPr>
        <w:t xml:space="preserve"> م</w:t>
      </w:r>
      <w:r w:rsidR="003231C0" w:rsidRPr="004C6358">
        <w:rPr>
          <w:rFonts w:hint="cs"/>
          <w:rtl/>
        </w:rPr>
        <w:t>ی</w:t>
      </w:r>
      <w:r w:rsidRPr="004C6358">
        <w:rPr>
          <w:rFonts w:hint="cs"/>
          <w:rtl/>
        </w:rPr>
        <w:t>‌فرما</w:t>
      </w:r>
      <w:r w:rsidR="003231C0" w:rsidRPr="004C6358">
        <w:rPr>
          <w:rFonts w:hint="cs"/>
          <w:rtl/>
        </w:rPr>
        <w:t>ی</w:t>
      </w:r>
      <w:r w:rsidRPr="004C6358">
        <w:rPr>
          <w:rFonts w:hint="cs"/>
          <w:rtl/>
        </w:rPr>
        <w:t>د:</w:t>
      </w:r>
      <w:r w:rsidR="004C6358" w:rsidRPr="004C6358">
        <w:rPr>
          <w:rFonts w:hint="cs"/>
          <w:rtl/>
        </w:rPr>
        <w:t xml:space="preserve"> </w:t>
      </w:r>
      <w:r w:rsidR="004C6358" w:rsidRPr="00104715">
        <w:rPr>
          <w:rFonts w:ascii="Traditional Arabic" w:hAnsi="Traditional Arabic" w:cs="Traditional Arabic"/>
          <w:rtl/>
        </w:rPr>
        <w:t>﴿</w:t>
      </w:r>
      <w:r w:rsidR="00104715" w:rsidRPr="006865DA">
        <w:rPr>
          <w:rStyle w:val="Char9"/>
          <w:rFonts w:hint="eastAsia"/>
          <w:rtl/>
        </w:rPr>
        <w:t>وَ</w:t>
      </w:r>
      <w:r w:rsidR="00104715" w:rsidRPr="006865DA">
        <w:rPr>
          <w:rStyle w:val="Char9"/>
          <w:rFonts w:hint="cs"/>
          <w:rtl/>
        </w:rPr>
        <w:t>ٱ</w:t>
      </w:r>
      <w:r w:rsidR="00104715" w:rsidRPr="006865DA">
        <w:rPr>
          <w:rStyle w:val="Char9"/>
          <w:rFonts w:hint="eastAsia"/>
          <w:rtl/>
        </w:rPr>
        <w:t>صۡبِرۡ</w:t>
      </w:r>
      <w:r w:rsidR="00104715" w:rsidRPr="006865DA">
        <w:rPr>
          <w:rStyle w:val="Char9"/>
          <w:rtl/>
        </w:rPr>
        <w:t xml:space="preserve"> لِحُكۡمِ رَبِّكَ فَإِنَّكَ بِأَعۡيُنِنَاۖ وَسَبِّحۡ بِحَمۡدِ رَبِّكَ حِينَ تَقُومُ ٤٨</w:t>
      </w:r>
      <w:r w:rsidR="004C6358" w:rsidRPr="00104715">
        <w:rPr>
          <w:rFonts w:ascii="Traditional Arabic" w:hAnsi="Traditional Arabic" w:cs="Traditional Arabic"/>
          <w:rtl/>
        </w:rPr>
        <w:t>﴾</w:t>
      </w:r>
      <w:r w:rsidR="004C6358" w:rsidRPr="00104715">
        <w:rPr>
          <w:rFonts w:hint="cs"/>
          <w:rtl/>
        </w:rPr>
        <w:t xml:space="preserve"> </w:t>
      </w:r>
      <w:r w:rsidR="004C6358" w:rsidRPr="00586A01">
        <w:rPr>
          <w:rStyle w:val="Char6"/>
          <w:rFonts w:hint="cs"/>
          <w:rtl/>
        </w:rPr>
        <w:t>[</w:t>
      </w:r>
      <w:r w:rsidR="004C6358">
        <w:rPr>
          <w:rStyle w:val="Char6"/>
          <w:rFonts w:hint="cs"/>
          <w:rtl/>
        </w:rPr>
        <w:t>الطور: 48</w:t>
      </w:r>
      <w:r w:rsidR="004C6358" w:rsidRPr="00586A01">
        <w:rPr>
          <w:rStyle w:val="Char6"/>
          <w:rFonts w:hint="cs"/>
          <w:rtl/>
        </w:rPr>
        <w:t>]</w:t>
      </w:r>
      <w:r w:rsidR="004C6358" w:rsidRPr="00104715">
        <w:rPr>
          <w:rFonts w:hint="cs"/>
          <w:rtl/>
        </w:rPr>
        <w:t>.</w:t>
      </w:r>
      <w:r w:rsidRPr="00B813E3">
        <w:rPr>
          <w:rStyle w:val="FootnoteReference"/>
          <w:rtl/>
        </w:rPr>
        <w:footnoteReference w:id="107"/>
      </w:r>
      <w:r w:rsidRPr="004C6358">
        <w:rPr>
          <w:rFonts w:hint="cs"/>
          <w:rtl/>
        </w:rPr>
        <w:t xml:space="preserve"> و خطاب به موس</w:t>
      </w:r>
      <w:r w:rsidR="003231C0" w:rsidRPr="004C6358">
        <w:rPr>
          <w:rFonts w:hint="cs"/>
          <w:rtl/>
        </w:rPr>
        <w:t>ی</w:t>
      </w:r>
      <w:r w:rsidR="00B233C9">
        <w:rPr>
          <w:rFonts w:cs="CTraditional Arabic" w:hint="cs"/>
          <w:rtl/>
        </w:rPr>
        <w:t>÷</w:t>
      </w:r>
      <w:r w:rsidR="00B233C9" w:rsidRPr="004C6358">
        <w:rPr>
          <w:rFonts w:hint="cs"/>
          <w:rtl/>
        </w:rPr>
        <w:t xml:space="preserve"> فرمود</w:t>
      </w:r>
      <w:r w:rsidRPr="004C6358">
        <w:rPr>
          <w:rFonts w:hint="cs"/>
          <w:rtl/>
        </w:rPr>
        <w:t>:</w:t>
      </w:r>
      <w:r w:rsidR="004C6358">
        <w:rPr>
          <w:rFonts w:hint="cs"/>
          <w:rtl/>
        </w:rPr>
        <w:t xml:space="preserve"> </w:t>
      </w:r>
      <w:r w:rsidR="004C6358" w:rsidRPr="00104715">
        <w:rPr>
          <w:rFonts w:ascii="Traditional Arabic" w:hAnsi="Traditional Arabic" w:cs="Traditional Arabic"/>
          <w:rtl/>
        </w:rPr>
        <w:t>﴿</w:t>
      </w:r>
      <w:r w:rsidR="00104715" w:rsidRPr="006865DA">
        <w:rPr>
          <w:rStyle w:val="Char9"/>
          <w:rtl/>
        </w:rPr>
        <w:t>وَلِتُصۡنَعَ عَلَىٰ عَيۡنِيٓ ٣٩</w:t>
      </w:r>
      <w:r w:rsidR="004C6358" w:rsidRPr="00104715">
        <w:rPr>
          <w:rFonts w:ascii="Traditional Arabic" w:hAnsi="Traditional Arabic" w:cs="Traditional Arabic"/>
          <w:rtl/>
        </w:rPr>
        <w:t>﴾</w:t>
      </w:r>
      <w:r w:rsidR="004C6358" w:rsidRPr="00104715">
        <w:rPr>
          <w:rFonts w:hint="cs"/>
          <w:rtl/>
        </w:rPr>
        <w:t xml:space="preserve"> </w:t>
      </w:r>
      <w:r w:rsidR="004C6358" w:rsidRPr="00586A01">
        <w:rPr>
          <w:rStyle w:val="Char6"/>
          <w:rFonts w:hint="cs"/>
          <w:rtl/>
        </w:rPr>
        <w:t>[</w:t>
      </w:r>
      <w:r w:rsidR="004C6358">
        <w:rPr>
          <w:rStyle w:val="Char6"/>
          <w:rFonts w:hint="cs"/>
          <w:rtl/>
        </w:rPr>
        <w:t>طه: 39</w:t>
      </w:r>
      <w:r w:rsidR="004C6358" w:rsidRPr="00586A01">
        <w:rPr>
          <w:rStyle w:val="Char6"/>
          <w:rFonts w:hint="cs"/>
          <w:rtl/>
        </w:rPr>
        <w:t>]</w:t>
      </w:r>
      <w:r w:rsidR="004C6358" w:rsidRPr="00104715">
        <w:rPr>
          <w:rFonts w:hint="cs"/>
          <w:rtl/>
        </w:rPr>
        <w:t>.</w:t>
      </w:r>
      <w:r w:rsidRPr="00B813E3">
        <w:rPr>
          <w:rStyle w:val="FootnoteReference"/>
          <w:rtl/>
        </w:rPr>
        <w:footnoteReference w:id="108"/>
      </w:r>
    </w:p>
    <w:p w:rsidR="009A1298" w:rsidRPr="004C6358" w:rsidRDefault="009A1298" w:rsidP="004C6358">
      <w:pPr>
        <w:pStyle w:val="a4"/>
        <w:rPr>
          <w:rtl/>
        </w:rPr>
      </w:pPr>
      <w:r w:rsidRPr="004C6358">
        <w:rPr>
          <w:rFonts w:hint="cs"/>
          <w:rtl/>
        </w:rPr>
        <w:t>اگر به تتبع در قرآن بپرداز</w:t>
      </w:r>
      <w:r w:rsidR="003231C0" w:rsidRPr="004C6358">
        <w:rPr>
          <w:rFonts w:hint="cs"/>
          <w:rtl/>
        </w:rPr>
        <w:t>ی</w:t>
      </w:r>
      <w:r w:rsidRPr="004C6358">
        <w:rPr>
          <w:rFonts w:hint="cs"/>
          <w:rtl/>
        </w:rPr>
        <w:t>م و با د</w:t>
      </w:r>
      <w:r w:rsidR="003231C0" w:rsidRPr="004C6358">
        <w:rPr>
          <w:rFonts w:hint="cs"/>
          <w:rtl/>
        </w:rPr>
        <w:t>ی</w:t>
      </w:r>
      <w:r w:rsidRPr="004C6358">
        <w:rPr>
          <w:rFonts w:hint="cs"/>
          <w:rtl/>
        </w:rPr>
        <w:t>د تحق</w:t>
      </w:r>
      <w:r w:rsidR="003231C0" w:rsidRPr="004C6358">
        <w:rPr>
          <w:rFonts w:hint="cs"/>
          <w:rtl/>
        </w:rPr>
        <w:t>ی</w:t>
      </w:r>
      <w:r w:rsidRPr="004C6358">
        <w:rPr>
          <w:rFonts w:hint="cs"/>
          <w:rtl/>
        </w:rPr>
        <w:t>ق و تدبر و بص</w:t>
      </w:r>
      <w:r w:rsidR="003231C0" w:rsidRPr="004C6358">
        <w:rPr>
          <w:rFonts w:hint="cs"/>
          <w:rtl/>
        </w:rPr>
        <w:t>ی</w:t>
      </w:r>
      <w:r w:rsidRPr="004C6358">
        <w:rPr>
          <w:rFonts w:hint="cs"/>
          <w:rtl/>
        </w:rPr>
        <w:t xml:space="preserve">رت آنرا تلاوت </w:t>
      </w:r>
      <w:r w:rsidR="003231C0" w:rsidRPr="004C6358">
        <w:rPr>
          <w:rFonts w:hint="cs"/>
          <w:rtl/>
        </w:rPr>
        <w:t>ک</w:t>
      </w:r>
      <w:r w:rsidRPr="004C6358">
        <w:rPr>
          <w:rFonts w:hint="cs"/>
          <w:rtl/>
        </w:rPr>
        <w:t>ن</w:t>
      </w:r>
      <w:r w:rsidR="003231C0" w:rsidRPr="004C6358">
        <w:rPr>
          <w:rFonts w:hint="cs"/>
          <w:rtl/>
        </w:rPr>
        <w:t>ی</w:t>
      </w:r>
      <w:r w:rsidRPr="004C6358">
        <w:rPr>
          <w:rFonts w:hint="cs"/>
          <w:rtl/>
        </w:rPr>
        <w:t>م و آ</w:t>
      </w:r>
      <w:r w:rsidR="003231C0" w:rsidRPr="004C6358">
        <w:rPr>
          <w:rFonts w:hint="cs"/>
          <w:rtl/>
        </w:rPr>
        <w:t>ی</w:t>
      </w:r>
      <w:r w:rsidRPr="004C6358">
        <w:rPr>
          <w:rFonts w:hint="cs"/>
          <w:rtl/>
        </w:rPr>
        <w:t xml:space="preserve">ات </w:t>
      </w:r>
      <w:r w:rsidR="003231C0" w:rsidRPr="004C6358">
        <w:rPr>
          <w:rFonts w:hint="cs"/>
          <w:rtl/>
        </w:rPr>
        <w:t>ک</w:t>
      </w:r>
      <w:r w:rsidRPr="004C6358">
        <w:rPr>
          <w:rFonts w:hint="cs"/>
          <w:rtl/>
        </w:rPr>
        <w:t>ر</w:t>
      </w:r>
      <w:r w:rsidR="003231C0" w:rsidRPr="004C6358">
        <w:rPr>
          <w:rFonts w:hint="cs"/>
          <w:rtl/>
        </w:rPr>
        <w:t>ی</w:t>
      </w:r>
      <w:r w:rsidRPr="004C6358">
        <w:rPr>
          <w:rFonts w:hint="cs"/>
          <w:rtl/>
        </w:rPr>
        <w:t>مه‌</w:t>
      </w:r>
      <w:r w:rsidR="003231C0" w:rsidRPr="004C6358">
        <w:rPr>
          <w:rFonts w:hint="cs"/>
          <w:rtl/>
        </w:rPr>
        <w:t>ی</w:t>
      </w:r>
      <w:r w:rsidRPr="004C6358">
        <w:rPr>
          <w:rFonts w:hint="cs"/>
          <w:rtl/>
        </w:rPr>
        <w:t xml:space="preserve"> آنرا پ</w:t>
      </w:r>
      <w:r w:rsidR="003231C0" w:rsidRPr="004C6358">
        <w:rPr>
          <w:rFonts w:hint="cs"/>
          <w:rtl/>
        </w:rPr>
        <w:t>ی</w:t>
      </w:r>
      <w:r w:rsidRPr="004C6358">
        <w:rPr>
          <w:rFonts w:hint="cs"/>
          <w:rtl/>
        </w:rPr>
        <w:t>رامون (نبوت و انب</w:t>
      </w:r>
      <w:r w:rsidR="003231C0" w:rsidRPr="004C6358">
        <w:rPr>
          <w:rFonts w:hint="cs"/>
          <w:rtl/>
        </w:rPr>
        <w:t>ی</w:t>
      </w:r>
      <w:r w:rsidRPr="004C6358">
        <w:rPr>
          <w:rFonts w:hint="cs"/>
          <w:rtl/>
        </w:rPr>
        <w:t>ا</w:t>
      </w:r>
      <w:r w:rsidR="00B233C9" w:rsidRPr="004C6358">
        <w:rPr>
          <w:rFonts w:hint="cs"/>
          <w:rtl/>
        </w:rPr>
        <w:t>ء</w:t>
      </w:r>
      <w:r w:rsidRPr="004C6358">
        <w:rPr>
          <w:rFonts w:hint="cs"/>
          <w:rtl/>
        </w:rPr>
        <w:t>) موش</w:t>
      </w:r>
      <w:r w:rsidR="003231C0" w:rsidRPr="004C6358">
        <w:rPr>
          <w:rFonts w:hint="cs"/>
          <w:rtl/>
        </w:rPr>
        <w:t>ک</w:t>
      </w:r>
      <w:r w:rsidRPr="004C6358">
        <w:rPr>
          <w:rFonts w:hint="cs"/>
          <w:rtl/>
        </w:rPr>
        <w:t>اف</w:t>
      </w:r>
      <w:r w:rsidR="003231C0" w:rsidRPr="004C6358">
        <w:rPr>
          <w:rFonts w:hint="cs"/>
          <w:rtl/>
        </w:rPr>
        <w:t>ی</w:t>
      </w:r>
      <w:r w:rsidRPr="004C6358">
        <w:rPr>
          <w:rFonts w:hint="cs"/>
          <w:rtl/>
        </w:rPr>
        <w:t xml:space="preserve"> </w:t>
      </w:r>
      <w:r w:rsidR="003231C0" w:rsidRPr="004C6358">
        <w:rPr>
          <w:rFonts w:hint="cs"/>
          <w:rtl/>
        </w:rPr>
        <w:t>ک</w:t>
      </w:r>
      <w:r w:rsidRPr="004C6358">
        <w:rPr>
          <w:rFonts w:hint="cs"/>
          <w:rtl/>
        </w:rPr>
        <w:t>ن</w:t>
      </w:r>
      <w:r w:rsidR="003231C0" w:rsidRPr="004C6358">
        <w:rPr>
          <w:rFonts w:hint="cs"/>
          <w:rtl/>
        </w:rPr>
        <w:t>ی</w:t>
      </w:r>
      <w:r w:rsidRPr="004C6358">
        <w:rPr>
          <w:rFonts w:hint="cs"/>
          <w:rtl/>
        </w:rPr>
        <w:t>م م</w:t>
      </w:r>
      <w:r w:rsidR="003231C0" w:rsidRPr="004C6358">
        <w:rPr>
          <w:rFonts w:hint="cs"/>
          <w:rtl/>
        </w:rPr>
        <w:t>ی</w:t>
      </w:r>
      <w:r w:rsidRPr="004C6358">
        <w:rPr>
          <w:rFonts w:hint="cs"/>
          <w:rtl/>
        </w:rPr>
        <w:t>‌ب</w:t>
      </w:r>
      <w:r w:rsidR="003231C0" w:rsidRPr="004C6358">
        <w:rPr>
          <w:rFonts w:hint="cs"/>
          <w:rtl/>
        </w:rPr>
        <w:t>ی</w:t>
      </w:r>
      <w:r w:rsidRPr="004C6358">
        <w:rPr>
          <w:rFonts w:hint="cs"/>
          <w:rtl/>
        </w:rPr>
        <w:t>ن</w:t>
      </w:r>
      <w:r w:rsidR="003231C0" w:rsidRPr="004C6358">
        <w:rPr>
          <w:rFonts w:hint="cs"/>
          <w:rtl/>
        </w:rPr>
        <w:t>ی</w:t>
      </w:r>
      <w:r w:rsidRPr="004C6358">
        <w:rPr>
          <w:rFonts w:hint="cs"/>
          <w:rtl/>
        </w:rPr>
        <w:t>م خداوند از</w:t>
      </w:r>
      <w:r w:rsidR="003231C0" w:rsidRPr="004C6358">
        <w:rPr>
          <w:rFonts w:hint="cs"/>
          <w:rtl/>
        </w:rPr>
        <w:t xml:space="preserve"> آن‌ها </w:t>
      </w:r>
      <w:r w:rsidRPr="004C6358">
        <w:rPr>
          <w:rFonts w:hint="cs"/>
          <w:rtl/>
        </w:rPr>
        <w:t>ذ</w:t>
      </w:r>
      <w:r w:rsidR="003231C0" w:rsidRPr="004C6358">
        <w:rPr>
          <w:rFonts w:hint="cs"/>
          <w:rtl/>
        </w:rPr>
        <w:t>ک</w:t>
      </w:r>
      <w:r w:rsidRPr="004C6358">
        <w:rPr>
          <w:rFonts w:hint="cs"/>
          <w:rtl/>
        </w:rPr>
        <w:t>ر جم</w:t>
      </w:r>
      <w:r w:rsidR="003231C0" w:rsidRPr="004C6358">
        <w:rPr>
          <w:rFonts w:hint="cs"/>
          <w:rtl/>
        </w:rPr>
        <w:t>ی</w:t>
      </w:r>
      <w:r w:rsidRPr="004C6358">
        <w:rPr>
          <w:rFonts w:hint="cs"/>
          <w:rtl/>
        </w:rPr>
        <w:t>ل و مدح بزرگ به م</w:t>
      </w:r>
      <w:r w:rsidR="003231C0" w:rsidRPr="004C6358">
        <w:rPr>
          <w:rFonts w:hint="cs"/>
          <w:rtl/>
        </w:rPr>
        <w:t>ی</w:t>
      </w:r>
      <w:r w:rsidRPr="004C6358">
        <w:rPr>
          <w:rFonts w:hint="cs"/>
          <w:rtl/>
        </w:rPr>
        <w:t>ان آورده و</w:t>
      </w:r>
      <w:r w:rsidR="003231C0" w:rsidRPr="004C6358">
        <w:rPr>
          <w:rFonts w:hint="cs"/>
          <w:rtl/>
        </w:rPr>
        <w:t xml:space="preserve"> آن‌ها </w:t>
      </w:r>
      <w:r w:rsidRPr="004C6358">
        <w:rPr>
          <w:rFonts w:hint="cs"/>
          <w:rtl/>
        </w:rPr>
        <w:t>را بصورت و</w:t>
      </w:r>
      <w:r w:rsidR="003231C0" w:rsidRPr="004C6358">
        <w:rPr>
          <w:rFonts w:hint="cs"/>
          <w:rtl/>
        </w:rPr>
        <w:t>ی</w:t>
      </w:r>
      <w:r w:rsidRPr="004C6358">
        <w:rPr>
          <w:rFonts w:hint="cs"/>
          <w:rtl/>
        </w:rPr>
        <w:t>ژه برا</w:t>
      </w:r>
      <w:r w:rsidR="003231C0" w:rsidRPr="004C6358">
        <w:rPr>
          <w:rFonts w:hint="cs"/>
          <w:rtl/>
        </w:rPr>
        <w:t>ی</w:t>
      </w:r>
      <w:r w:rsidRPr="004C6358">
        <w:rPr>
          <w:rFonts w:hint="cs"/>
          <w:rtl/>
        </w:rPr>
        <w:t xml:space="preserve"> حمل رسالت برگز</w:t>
      </w:r>
      <w:r w:rsidR="003231C0" w:rsidRPr="004C6358">
        <w:rPr>
          <w:rFonts w:hint="cs"/>
          <w:rtl/>
        </w:rPr>
        <w:t>ی</w:t>
      </w:r>
      <w:r w:rsidRPr="004C6358">
        <w:rPr>
          <w:rFonts w:hint="cs"/>
          <w:rtl/>
        </w:rPr>
        <w:t>ده است و در م</w:t>
      </w:r>
      <w:r w:rsidR="003231C0" w:rsidRPr="004C6358">
        <w:rPr>
          <w:rFonts w:hint="cs"/>
          <w:rtl/>
        </w:rPr>
        <w:t>ی</w:t>
      </w:r>
      <w:r w:rsidRPr="004C6358">
        <w:rPr>
          <w:rFonts w:hint="cs"/>
          <w:rtl/>
        </w:rPr>
        <w:t>ان تمام</w:t>
      </w:r>
      <w:r w:rsidR="003231C0" w:rsidRPr="004C6358">
        <w:rPr>
          <w:rFonts w:hint="cs"/>
          <w:rtl/>
        </w:rPr>
        <w:t>ی</w:t>
      </w:r>
      <w:r w:rsidR="005453E9" w:rsidRPr="004C6358">
        <w:rPr>
          <w:rFonts w:hint="cs"/>
          <w:rtl/>
        </w:rPr>
        <w:t xml:space="preserve"> </w:t>
      </w:r>
      <w:r w:rsidR="00F65B1C">
        <w:rPr>
          <w:rFonts w:hint="cs"/>
          <w:rtl/>
        </w:rPr>
        <w:t>انسان‌ها</w:t>
      </w:r>
      <w:r w:rsidR="003231C0" w:rsidRPr="004C6358">
        <w:rPr>
          <w:rFonts w:hint="cs"/>
          <w:rtl/>
        </w:rPr>
        <w:t xml:space="preserve"> آن‌ها </w:t>
      </w:r>
      <w:r w:rsidR="00B233C9" w:rsidRPr="004C6358">
        <w:rPr>
          <w:rFonts w:hint="cs"/>
          <w:rtl/>
        </w:rPr>
        <w:t>را شا</w:t>
      </w:r>
      <w:r w:rsidR="003231C0" w:rsidRPr="004C6358">
        <w:rPr>
          <w:rFonts w:hint="cs"/>
          <w:rtl/>
        </w:rPr>
        <w:t>ی</w:t>
      </w:r>
      <w:r w:rsidR="00B233C9" w:rsidRPr="004C6358">
        <w:rPr>
          <w:rFonts w:hint="cs"/>
          <w:rtl/>
        </w:rPr>
        <w:t>سته حمل مشعل «هدا</w:t>
      </w:r>
      <w:r w:rsidR="003231C0" w:rsidRPr="004C6358">
        <w:rPr>
          <w:rFonts w:hint="cs"/>
          <w:rtl/>
        </w:rPr>
        <w:t>ی</w:t>
      </w:r>
      <w:r w:rsidR="00B233C9" w:rsidRPr="004C6358">
        <w:rPr>
          <w:rFonts w:hint="cs"/>
          <w:rtl/>
        </w:rPr>
        <w:t>ت و اصلاح»</w:t>
      </w:r>
      <w:r w:rsidRPr="004C6358">
        <w:rPr>
          <w:rFonts w:hint="cs"/>
          <w:rtl/>
        </w:rPr>
        <w:t xml:space="preserve"> و رهبران </w:t>
      </w:r>
      <w:r w:rsidR="003231C0" w:rsidRPr="004C6358">
        <w:rPr>
          <w:rFonts w:hint="cs"/>
          <w:rtl/>
        </w:rPr>
        <w:t>ک</w:t>
      </w:r>
      <w:r w:rsidRPr="004C6358">
        <w:rPr>
          <w:rFonts w:hint="cs"/>
          <w:rtl/>
        </w:rPr>
        <w:t>اروان انسان</w:t>
      </w:r>
      <w:r w:rsidR="003231C0" w:rsidRPr="004C6358">
        <w:rPr>
          <w:rFonts w:hint="cs"/>
          <w:rtl/>
        </w:rPr>
        <w:t>ی</w:t>
      </w:r>
      <w:r w:rsidRPr="004C6358">
        <w:rPr>
          <w:rFonts w:hint="cs"/>
          <w:rtl/>
        </w:rPr>
        <w:t>ت به شاهراه سعادت و ساحل امن و سلامت</w:t>
      </w:r>
      <w:r w:rsidR="003231C0" w:rsidRPr="004C6358">
        <w:rPr>
          <w:rFonts w:hint="cs"/>
          <w:rtl/>
        </w:rPr>
        <w:t>ی</w:t>
      </w:r>
      <w:r w:rsidRPr="004C6358">
        <w:rPr>
          <w:rFonts w:hint="cs"/>
          <w:rtl/>
        </w:rPr>
        <w:t xml:space="preserve"> معرف</w:t>
      </w:r>
      <w:r w:rsidR="003231C0" w:rsidRPr="004C6358">
        <w:rPr>
          <w:rFonts w:hint="cs"/>
          <w:rtl/>
        </w:rPr>
        <w:t>ی</w:t>
      </w:r>
      <w:r w:rsidRPr="004C6358">
        <w:rPr>
          <w:rFonts w:hint="cs"/>
          <w:rtl/>
        </w:rPr>
        <w:t xml:space="preserve"> </w:t>
      </w:r>
      <w:r w:rsidR="003231C0" w:rsidRPr="004C6358">
        <w:rPr>
          <w:rFonts w:hint="cs"/>
          <w:rtl/>
        </w:rPr>
        <w:t>ک</w:t>
      </w:r>
      <w:r w:rsidRPr="004C6358">
        <w:rPr>
          <w:rFonts w:hint="cs"/>
          <w:rtl/>
        </w:rPr>
        <w:t>رده است.</w:t>
      </w:r>
    </w:p>
    <w:p w:rsidR="009A1298" w:rsidRDefault="009A1298" w:rsidP="00104715">
      <w:pPr>
        <w:pStyle w:val="a4"/>
        <w:rPr>
          <w:rtl/>
        </w:rPr>
      </w:pPr>
      <w:r w:rsidRPr="004C6358">
        <w:rPr>
          <w:rFonts w:hint="cs"/>
          <w:rtl/>
        </w:rPr>
        <w:t>مراجعه به قرآن مج</w:t>
      </w:r>
      <w:r w:rsidR="003231C0" w:rsidRPr="004C6358">
        <w:rPr>
          <w:rFonts w:hint="cs"/>
          <w:rtl/>
        </w:rPr>
        <w:t>ی</w:t>
      </w:r>
      <w:r w:rsidRPr="004C6358">
        <w:rPr>
          <w:rFonts w:hint="cs"/>
          <w:rtl/>
        </w:rPr>
        <w:t>د نمونه‌ها و صورت</w:t>
      </w:r>
      <w:r w:rsidR="00104715">
        <w:rPr>
          <w:rFonts w:hint="eastAsia"/>
          <w:rtl/>
        </w:rPr>
        <w:t>‌</w:t>
      </w:r>
      <w:r w:rsidRPr="004C6358">
        <w:rPr>
          <w:rFonts w:hint="cs"/>
          <w:rtl/>
        </w:rPr>
        <w:t>ها</w:t>
      </w:r>
      <w:r w:rsidR="003231C0" w:rsidRPr="004C6358">
        <w:rPr>
          <w:rFonts w:hint="cs"/>
          <w:rtl/>
        </w:rPr>
        <w:t>یی</w:t>
      </w:r>
      <w:r w:rsidRPr="004C6358">
        <w:rPr>
          <w:rFonts w:hint="cs"/>
          <w:rtl/>
        </w:rPr>
        <w:t xml:space="preserve"> به ما م</w:t>
      </w:r>
      <w:r w:rsidR="003231C0" w:rsidRPr="004C6358">
        <w:rPr>
          <w:rFonts w:hint="cs"/>
          <w:rtl/>
        </w:rPr>
        <w:t>ی</w:t>
      </w:r>
      <w:r w:rsidRPr="004C6358">
        <w:rPr>
          <w:rFonts w:hint="cs"/>
          <w:rtl/>
        </w:rPr>
        <w:t>‌نما</w:t>
      </w:r>
      <w:r w:rsidR="003231C0" w:rsidRPr="004C6358">
        <w:rPr>
          <w:rFonts w:hint="cs"/>
          <w:rtl/>
        </w:rPr>
        <w:t>ی</w:t>
      </w:r>
      <w:r w:rsidRPr="004C6358">
        <w:rPr>
          <w:rFonts w:hint="cs"/>
          <w:rtl/>
        </w:rPr>
        <w:t xml:space="preserve">اند </w:t>
      </w:r>
      <w:r w:rsidR="003231C0" w:rsidRPr="004C6358">
        <w:rPr>
          <w:rFonts w:hint="cs"/>
          <w:rtl/>
        </w:rPr>
        <w:t>ک</w:t>
      </w:r>
      <w:r w:rsidRPr="004C6358">
        <w:rPr>
          <w:rFonts w:hint="cs"/>
          <w:rtl/>
        </w:rPr>
        <w:t>ه خداوند در ا</w:t>
      </w:r>
      <w:r w:rsidR="003231C0" w:rsidRPr="004C6358">
        <w:rPr>
          <w:rFonts w:hint="cs"/>
          <w:rtl/>
        </w:rPr>
        <w:t>ی</w:t>
      </w:r>
      <w:r w:rsidRPr="004C6358">
        <w:rPr>
          <w:rFonts w:hint="cs"/>
          <w:rtl/>
        </w:rPr>
        <w:t>ن هست</w:t>
      </w:r>
      <w:r w:rsidR="003231C0" w:rsidRPr="004C6358">
        <w:rPr>
          <w:rFonts w:hint="cs"/>
          <w:rtl/>
        </w:rPr>
        <w:t>ی</w:t>
      </w:r>
      <w:r w:rsidRPr="004C6358">
        <w:rPr>
          <w:rFonts w:hint="cs"/>
          <w:rtl/>
        </w:rPr>
        <w:t xml:space="preserve"> پهناور</w:t>
      </w:r>
      <w:r w:rsidR="00B233C9" w:rsidRPr="004C6358">
        <w:rPr>
          <w:rFonts w:hint="cs"/>
          <w:rtl/>
        </w:rPr>
        <w:t>،</w:t>
      </w:r>
      <w:r w:rsidRPr="004C6358">
        <w:rPr>
          <w:rFonts w:hint="cs"/>
          <w:rtl/>
        </w:rPr>
        <w:t xml:space="preserve"> ز</w:t>
      </w:r>
      <w:r w:rsidR="003231C0" w:rsidRPr="004C6358">
        <w:rPr>
          <w:rFonts w:hint="cs"/>
          <w:rtl/>
        </w:rPr>
        <w:t>ی</w:t>
      </w:r>
      <w:r w:rsidRPr="004C6358">
        <w:rPr>
          <w:rFonts w:hint="cs"/>
          <w:rtl/>
        </w:rPr>
        <w:t>باتر و پسند</w:t>
      </w:r>
      <w:r w:rsidR="003231C0" w:rsidRPr="004C6358">
        <w:rPr>
          <w:rFonts w:hint="cs"/>
          <w:rtl/>
        </w:rPr>
        <w:t>ی</w:t>
      </w:r>
      <w:r w:rsidRPr="004C6358">
        <w:rPr>
          <w:rFonts w:hint="cs"/>
          <w:rtl/>
        </w:rPr>
        <w:t>ده تر از</w:t>
      </w:r>
      <w:r w:rsidR="003231C0" w:rsidRPr="004C6358">
        <w:rPr>
          <w:rFonts w:hint="cs"/>
          <w:rtl/>
        </w:rPr>
        <w:t xml:space="preserve"> آن‌ها </w:t>
      </w:r>
      <w:r w:rsidRPr="004C6358">
        <w:rPr>
          <w:rFonts w:hint="cs"/>
          <w:rtl/>
        </w:rPr>
        <w:t>را ن</w:t>
      </w:r>
      <w:r w:rsidR="003231C0" w:rsidRPr="004C6358">
        <w:rPr>
          <w:rFonts w:hint="cs"/>
          <w:rtl/>
        </w:rPr>
        <w:t>ی</w:t>
      </w:r>
      <w:r w:rsidRPr="004C6358">
        <w:rPr>
          <w:rFonts w:hint="cs"/>
          <w:rtl/>
        </w:rPr>
        <w:t>افر</w:t>
      </w:r>
      <w:r w:rsidR="003231C0" w:rsidRPr="004C6358">
        <w:rPr>
          <w:rFonts w:hint="cs"/>
          <w:rtl/>
        </w:rPr>
        <w:t>ی</w:t>
      </w:r>
      <w:r w:rsidRPr="004C6358">
        <w:rPr>
          <w:rFonts w:hint="cs"/>
          <w:rtl/>
        </w:rPr>
        <w:t>ده است... و م</w:t>
      </w:r>
      <w:r w:rsidR="003231C0" w:rsidRPr="004C6358">
        <w:rPr>
          <w:rFonts w:hint="cs"/>
          <w:rtl/>
        </w:rPr>
        <w:t>ی</w:t>
      </w:r>
      <w:r w:rsidRPr="004C6358">
        <w:rPr>
          <w:rFonts w:hint="cs"/>
          <w:rtl/>
        </w:rPr>
        <w:t>‌ب</w:t>
      </w:r>
      <w:r w:rsidR="003231C0" w:rsidRPr="004C6358">
        <w:rPr>
          <w:rFonts w:hint="cs"/>
          <w:rtl/>
        </w:rPr>
        <w:t>ی</w:t>
      </w:r>
      <w:r w:rsidRPr="004C6358">
        <w:rPr>
          <w:rFonts w:hint="cs"/>
          <w:rtl/>
        </w:rPr>
        <w:t>ن</w:t>
      </w:r>
      <w:r w:rsidR="003231C0" w:rsidRPr="004C6358">
        <w:rPr>
          <w:rFonts w:hint="cs"/>
          <w:rtl/>
        </w:rPr>
        <w:t>ی</w:t>
      </w:r>
      <w:r w:rsidRPr="004C6358">
        <w:rPr>
          <w:rFonts w:hint="cs"/>
          <w:rtl/>
        </w:rPr>
        <w:t xml:space="preserve">م </w:t>
      </w:r>
      <w:r w:rsidR="003231C0" w:rsidRPr="004C6358">
        <w:rPr>
          <w:rFonts w:hint="cs"/>
          <w:rtl/>
        </w:rPr>
        <w:t>ک</w:t>
      </w:r>
      <w:r w:rsidRPr="004C6358">
        <w:rPr>
          <w:rFonts w:hint="cs"/>
          <w:rtl/>
        </w:rPr>
        <w:t>ه اسلوب بحث و سخن قرآن از آنان اسلوب</w:t>
      </w:r>
      <w:r w:rsidR="003231C0" w:rsidRPr="004C6358">
        <w:rPr>
          <w:rFonts w:hint="cs"/>
          <w:rtl/>
        </w:rPr>
        <w:t>ی</w:t>
      </w:r>
      <w:r w:rsidRPr="004C6358">
        <w:rPr>
          <w:rFonts w:hint="cs"/>
          <w:rtl/>
        </w:rPr>
        <w:t xml:space="preserve"> است </w:t>
      </w:r>
      <w:r w:rsidR="003231C0" w:rsidRPr="004C6358">
        <w:rPr>
          <w:rFonts w:hint="cs"/>
          <w:rtl/>
        </w:rPr>
        <w:t>ک</w:t>
      </w:r>
      <w:r w:rsidRPr="004C6358">
        <w:rPr>
          <w:rFonts w:hint="cs"/>
          <w:rtl/>
        </w:rPr>
        <w:t>ه زندگ</w:t>
      </w:r>
      <w:r w:rsidR="003231C0" w:rsidRPr="004C6358">
        <w:rPr>
          <w:rFonts w:hint="cs"/>
          <w:rtl/>
        </w:rPr>
        <w:t>ی</w:t>
      </w:r>
      <w:r w:rsidRPr="004C6358">
        <w:rPr>
          <w:rFonts w:hint="cs"/>
          <w:rtl/>
        </w:rPr>
        <w:t xml:space="preserve"> را به سو</w:t>
      </w:r>
      <w:r w:rsidR="003231C0" w:rsidRPr="004C6358">
        <w:rPr>
          <w:rFonts w:hint="cs"/>
          <w:rtl/>
        </w:rPr>
        <w:t>ی</w:t>
      </w:r>
      <w:r w:rsidRPr="004C6358">
        <w:rPr>
          <w:rFonts w:hint="cs"/>
          <w:rtl/>
        </w:rPr>
        <w:t xml:space="preserve"> سعادت به حر</w:t>
      </w:r>
      <w:r w:rsidR="003231C0" w:rsidRPr="004C6358">
        <w:rPr>
          <w:rFonts w:hint="cs"/>
          <w:rtl/>
        </w:rPr>
        <w:t>ک</w:t>
      </w:r>
      <w:r w:rsidRPr="004C6358">
        <w:rPr>
          <w:rFonts w:hint="cs"/>
          <w:rtl/>
        </w:rPr>
        <w:t>ت درم</w:t>
      </w:r>
      <w:r w:rsidR="003231C0" w:rsidRPr="004C6358">
        <w:rPr>
          <w:rFonts w:hint="cs"/>
          <w:rtl/>
        </w:rPr>
        <w:t>ی</w:t>
      </w:r>
      <w:r w:rsidRPr="004C6358">
        <w:rPr>
          <w:rFonts w:hint="cs"/>
          <w:rtl/>
        </w:rPr>
        <w:t>‌آورد و به بشر ف</w:t>
      </w:r>
      <w:r w:rsidR="003231C0" w:rsidRPr="004C6358">
        <w:rPr>
          <w:rFonts w:hint="cs"/>
          <w:rtl/>
        </w:rPr>
        <w:t>ی</w:t>
      </w:r>
      <w:r w:rsidRPr="004C6358">
        <w:rPr>
          <w:rFonts w:hint="cs"/>
          <w:rtl/>
        </w:rPr>
        <w:t>ض و بر</w:t>
      </w:r>
      <w:r w:rsidR="003231C0" w:rsidRPr="004C6358">
        <w:rPr>
          <w:rFonts w:hint="cs"/>
          <w:rtl/>
        </w:rPr>
        <w:t>ک</w:t>
      </w:r>
      <w:r w:rsidRPr="004C6358">
        <w:rPr>
          <w:rFonts w:hint="cs"/>
          <w:rtl/>
        </w:rPr>
        <w:t>ت م</w:t>
      </w:r>
      <w:r w:rsidR="003231C0" w:rsidRPr="004C6358">
        <w:rPr>
          <w:rFonts w:hint="cs"/>
          <w:rtl/>
        </w:rPr>
        <w:t>ی</w:t>
      </w:r>
      <w:r w:rsidRPr="004C6358">
        <w:rPr>
          <w:rFonts w:hint="cs"/>
          <w:rtl/>
        </w:rPr>
        <w:t>‌بخشد و حس حبّ و ا</w:t>
      </w:r>
      <w:r w:rsidR="003231C0" w:rsidRPr="004C6358">
        <w:rPr>
          <w:rFonts w:hint="cs"/>
          <w:rtl/>
        </w:rPr>
        <w:t>ی</w:t>
      </w:r>
      <w:r w:rsidRPr="004C6358">
        <w:rPr>
          <w:rFonts w:hint="cs"/>
          <w:rtl/>
        </w:rPr>
        <w:t>ثار را در انسان برم</w:t>
      </w:r>
      <w:r w:rsidR="003231C0" w:rsidRPr="004C6358">
        <w:rPr>
          <w:rFonts w:hint="cs"/>
          <w:rtl/>
        </w:rPr>
        <w:t>ی</w:t>
      </w:r>
      <w:r w:rsidRPr="004C6358">
        <w:rPr>
          <w:rFonts w:hint="cs"/>
          <w:rtl/>
        </w:rPr>
        <w:t>‌انگ</w:t>
      </w:r>
      <w:r w:rsidR="003231C0" w:rsidRPr="004C6358">
        <w:rPr>
          <w:rFonts w:hint="cs"/>
          <w:rtl/>
        </w:rPr>
        <w:t>ی</w:t>
      </w:r>
      <w:r w:rsidRPr="004C6358">
        <w:rPr>
          <w:rFonts w:hint="cs"/>
          <w:rtl/>
        </w:rPr>
        <w:t>زد، خداوند به تمج</w:t>
      </w:r>
      <w:r w:rsidR="003231C0" w:rsidRPr="004C6358">
        <w:rPr>
          <w:rFonts w:hint="cs"/>
          <w:rtl/>
        </w:rPr>
        <w:t>ی</w:t>
      </w:r>
      <w:r w:rsidRPr="004C6358">
        <w:rPr>
          <w:rFonts w:hint="cs"/>
          <w:rtl/>
        </w:rPr>
        <w:t>د و ثنا</w:t>
      </w:r>
      <w:r w:rsidR="003231C0" w:rsidRPr="004C6358">
        <w:rPr>
          <w:rFonts w:hint="cs"/>
          <w:rtl/>
        </w:rPr>
        <w:t>ی</w:t>
      </w:r>
      <w:r w:rsidRPr="004C6358">
        <w:rPr>
          <w:rFonts w:hint="cs"/>
          <w:rtl/>
        </w:rPr>
        <w:t xml:space="preserve"> عطرآگ</w:t>
      </w:r>
      <w:r w:rsidR="003231C0" w:rsidRPr="004C6358">
        <w:rPr>
          <w:rFonts w:hint="cs"/>
          <w:rtl/>
        </w:rPr>
        <w:t>ی</w:t>
      </w:r>
      <w:r w:rsidRPr="004C6358">
        <w:rPr>
          <w:rFonts w:hint="cs"/>
          <w:rtl/>
        </w:rPr>
        <w:t>ن از</w:t>
      </w:r>
      <w:r w:rsidR="003231C0" w:rsidRPr="004C6358">
        <w:rPr>
          <w:rFonts w:hint="cs"/>
          <w:rtl/>
        </w:rPr>
        <w:t xml:space="preserve"> آن‌ها </w:t>
      </w:r>
      <w:r w:rsidRPr="004C6358">
        <w:rPr>
          <w:rFonts w:hint="cs"/>
          <w:rtl/>
        </w:rPr>
        <w:t>م</w:t>
      </w:r>
      <w:r w:rsidR="003231C0" w:rsidRPr="004C6358">
        <w:rPr>
          <w:rFonts w:hint="cs"/>
          <w:rtl/>
        </w:rPr>
        <w:t>ی</w:t>
      </w:r>
      <w:r w:rsidRPr="004C6358">
        <w:rPr>
          <w:rFonts w:hint="cs"/>
          <w:rtl/>
        </w:rPr>
        <w:t>‌پردازد و</w:t>
      </w:r>
      <w:r w:rsidR="003231C0" w:rsidRPr="004C6358">
        <w:rPr>
          <w:rFonts w:hint="cs"/>
          <w:rtl/>
        </w:rPr>
        <w:t xml:space="preserve"> آن‌ها </w:t>
      </w:r>
      <w:r w:rsidRPr="004C6358">
        <w:rPr>
          <w:rFonts w:hint="cs"/>
          <w:rtl/>
        </w:rPr>
        <w:t>را به بهتر</w:t>
      </w:r>
      <w:r w:rsidR="003231C0" w:rsidRPr="004C6358">
        <w:rPr>
          <w:rFonts w:hint="cs"/>
          <w:rtl/>
        </w:rPr>
        <w:t>ی</w:t>
      </w:r>
      <w:r w:rsidRPr="004C6358">
        <w:rPr>
          <w:rFonts w:hint="cs"/>
          <w:rtl/>
        </w:rPr>
        <w:t>ن و برتر</w:t>
      </w:r>
      <w:r w:rsidR="003231C0" w:rsidRPr="004C6358">
        <w:rPr>
          <w:rFonts w:hint="cs"/>
          <w:rtl/>
        </w:rPr>
        <w:t>ی</w:t>
      </w:r>
      <w:r w:rsidRPr="004C6358">
        <w:rPr>
          <w:rFonts w:hint="cs"/>
          <w:rtl/>
        </w:rPr>
        <w:t>ن صفات و مواهب عقل</w:t>
      </w:r>
      <w:r w:rsidR="003231C0" w:rsidRPr="004C6358">
        <w:rPr>
          <w:rFonts w:hint="cs"/>
          <w:rtl/>
        </w:rPr>
        <w:t>ی</w:t>
      </w:r>
      <w:r w:rsidRPr="004C6358">
        <w:rPr>
          <w:rFonts w:hint="cs"/>
          <w:rtl/>
        </w:rPr>
        <w:t xml:space="preserve"> و اخلاق</w:t>
      </w:r>
      <w:r w:rsidR="003231C0" w:rsidRPr="004C6358">
        <w:rPr>
          <w:rFonts w:hint="cs"/>
          <w:rtl/>
        </w:rPr>
        <w:t>ی</w:t>
      </w:r>
      <w:r w:rsidRPr="004C6358">
        <w:rPr>
          <w:rFonts w:hint="cs"/>
          <w:rtl/>
        </w:rPr>
        <w:t xml:space="preserve"> توص</w:t>
      </w:r>
      <w:r w:rsidR="003231C0" w:rsidRPr="004C6358">
        <w:rPr>
          <w:rFonts w:hint="cs"/>
          <w:rtl/>
        </w:rPr>
        <w:t>ی</w:t>
      </w:r>
      <w:r w:rsidRPr="004C6358">
        <w:rPr>
          <w:rFonts w:hint="cs"/>
          <w:rtl/>
        </w:rPr>
        <w:t>ف م</w:t>
      </w:r>
      <w:r w:rsidR="003231C0" w:rsidRPr="004C6358">
        <w:rPr>
          <w:rFonts w:hint="cs"/>
          <w:rtl/>
        </w:rPr>
        <w:t>ی</w:t>
      </w:r>
      <w:r w:rsidRPr="004C6358">
        <w:rPr>
          <w:rFonts w:hint="cs"/>
          <w:rtl/>
        </w:rPr>
        <w:t>‌نما</w:t>
      </w:r>
      <w:r w:rsidR="003231C0" w:rsidRPr="004C6358">
        <w:rPr>
          <w:rFonts w:hint="cs"/>
          <w:rtl/>
        </w:rPr>
        <w:t>ی</w:t>
      </w:r>
      <w:r w:rsidRPr="004C6358">
        <w:rPr>
          <w:rFonts w:hint="cs"/>
          <w:rtl/>
        </w:rPr>
        <w:t>د، تمام</w:t>
      </w:r>
      <w:r w:rsidR="003231C0" w:rsidRPr="004C6358">
        <w:rPr>
          <w:rFonts w:hint="cs"/>
          <w:rtl/>
        </w:rPr>
        <w:t>ی</w:t>
      </w:r>
      <w:r w:rsidR="00260872" w:rsidRPr="004C6358">
        <w:rPr>
          <w:rFonts w:hint="cs"/>
          <w:rtl/>
        </w:rPr>
        <w:t xml:space="preserve"> این‌ها </w:t>
      </w:r>
      <w:r w:rsidRPr="004C6358">
        <w:rPr>
          <w:rFonts w:hint="cs"/>
          <w:rtl/>
        </w:rPr>
        <w:t>برا</w:t>
      </w:r>
      <w:r w:rsidR="003231C0" w:rsidRPr="004C6358">
        <w:rPr>
          <w:rFonts w:hint="cs"/>
          <w:rtl/>
        </w:rPr>
        <w:t>ی</w:t>
      </w:r>
      <w:r w:rsidRPr="004C6358">
        <w:rPr>
          <w:rFonts w:hint="cs"/>
          <w:rtl/>
        </w:rPr>
        <w:t xml:space="preserve"> ا</w:t>
      </w:r>
      <w:r w:rsidR="003231C0" w:rsidRPr="004C6358">
        <w:rPr>
          <w:rFonts w:hint="cs"/>
          <w:rtl/>
        </w:rPr>
        <w:t>ی</w:t>
      </w:r>
      <w:r w:rsidRPr="004C6358">
        <w:rPr>
          <w:rFonts w:hint="cs"/>
          <w:rtl/>
        </w:rPr>
        <w:t>ن</w:t>
      </w:r>
      <w:r w:rsidR="003231C0" w:rsidRPr="004C6358">
        <w:rPr>
          <w:rFonts w:hint="cs"/>
          <w:rtl/>
        </w:rPr>
        <w:t>ک</w:t>
      </w:r>
      <w:r w:rsidRPr="004C6358">
        <w:rPr>
          <w:rFonts w:hint="cs"/>
          <w:rtl/>
        </w:rPr>
        <w:t xml:space="preserve">ه روشن </w:t>
      </w:r>
      <w:r w:rsidR="003231C0" w:rsidRPr="004C6358">
        <w:rPr>
          <w:rFonts w:hint="cs"/>
          <w:rtl/>
        </w:rPr>
        <w:t>ک</w:t>
      </w:r>
      <w:r w:rsidRPr="004C6358">
        <w:rPr>
          <w:rFonts w:hint="cs"/>
          <w:rtl/>
        </w:rPr>
        <w:t xml:space="preserve">ند </w:t>
      </w:r>
      <w:r w:rsidR="003231C0" w:rsidRPr="004C6358">
        <w:rPr>
          <w:rFonts w:hint="cs"/>
          <w:rtl/>
        </w:rPr>
        <w:t>ک</w:t>
      </w:r>
      <w:r w:rsidRPr="004C6358">
        <w:rPr>
          <w:rFonts w:hint="cs"/>
          <w:rtl/>
        </w:rPr>
        <w:t>ه پ</w:t>
      </w:r>
      <w:r w:rsidR="003231C0" w:rsidRPr="004C6358">
        <w:rPr>
          <w:rFonts w:hint="cs"/>
          <w:rtl/>
        </w:rPr>
        <w:t>ی</w:t>
      </w:r>
      <w:r w:rsidRPr="004C6358">
        <w:rPr>
          <w:rFonts w:hint="cs"/>
          <w:rtl/>
        </w:rPr>
        <w:t>غمبران صفوه و برگز</w:t>
      </w:r>
      <w:r w:rsidR="003231C0" w:rsidRPr="004C6358">
        <w:rPr>
          <w:rFonts w:hint="cs"/>
          <w:rtl/>
        </w:rPr>
        <w:t>ی</w:t>
      </w:r>
      <w:r w:rsidRPr="004C6358">
        <w:rPr>
          <w:rFonts w:hint="cs"/>
          <w:rtl/>
        </w:rPr>
        <w:t>دگان مخلوقات م</w:t>
      </w:r>
      <w:r w:rsidR="003231C0" w:rsidRPr="004C6358">
        <w:rPr>
          <w:rFonts w:hint="cs"/>
          <w:rtl/>
        </w:rPr>
        <w:t>ی</w:t>
      </w:r>
      <w:r w:rsidRPr="004C6358">
        <w:rPr>
          <w:rFonts w:hint="cs"/>
          <w:rtl/>
        </w:rPr>
        <w:t>‌باشند و نمونه‌</w:t>
      </w:r>
      <w:r w:rsidR="003231C0" w:rsidRPr="004C6358">
        <w:rPr>
          <w:rFonts w:hint="cs"/>
          <w:rtl/>
        </w:rPr>
        <w:t>ی</w:t>
      </w:r>
      <w:r w:rsidRPr="004C6358">
        <w:rPr>
          <w:rFonts w:hint="cs"/>
          <w:rtl/>
        </w:rPr>
        <w:t xml:space="preserve"> آرمان</w:t>
      </w:r>
      <w:r w:rsidR="003231C0" w:rsidRPr="004C6358">
        <w:rPr>
          <w:rFonts w:hint="cs"/>
          <w:rtl/>
        </w:rPr>
        <w:t>ی</w:t>
      </w:r>
      <w:r w:rsidRPr="004C6358">
        <w:rPr>
          <w:rFonts w:hint="cs"/>
          <w:rtl/>
        </w:rPr>
        <w:t xml:space="preserve"> و </w:t>
      </w:r>
      <w:r w:rsidR="003231C0" w:rsidRPr="004C6358">
        <w:rPr>
          <w:rFonts w:hint="cs"/>
          <w:rtl/>
        </w:rPr>
        <w:t>ک</w:t>
      </w:r>
      <w:r w:rsidRPr="004C6358">
        <w:rPr>
          <w:rFonts w:hint="cs"/>
          <w:rtl/>
        </w:rPr>
        <w:t>امل بشر</w:t>
      </w:r>
      <w:r w:rsidR="003231C0" w:rsidRPr="004C6358">
        <w:rPr>
          <w:rFonts w:hint="cs"/>
          <w:rtl/>
        </w:rPr>
        <w:t>ی</w:t>
      </w:r>
      <w:r w:rsidRPr="004C6358">
        <w:rPr>
          <w:rFonts w:hint="cs"/>
          <w:rtl/>
        </w:rPr>
        <w:t>ت‌اند.</w:t>
      </w:r>
    </w:p>
    <w:p w:rsidR="009A1298" w:rsidRPr="00951BD4" w:rsidRDefault="004C6358" w:rsidP="00104715">
      <w:pPr>
        <w:pStyle w:val="a4"/>
        <w:rPr>
          <w:rStyle w:val="Char4"/>
          <w:rtl/>
        </w:rPr>
      </w:pPr>
      <w:r>
        <w:rPr>
          <w:rStyle w:val="Char4"/>
          <w:rFonts w:ascii="Traditional Arabic" w:hAnsi="Traditional Arabic" w:cs="Traditional Arabic"/>
          <w:rtl/>
        </w:rPr>
        <w:t>﴿</w:t>
      </w:r>
      <w:r w:rsidR="00104715" w:rsidRPr="006865DA">
        <w:rPr>
          <w:rStyle w:val="Char9"/>
          <w:rFonts w:hint="eastAsia"/>
          <w:rtl/>
        </w:rPr>
        <w:t>وَجَعَلۡنَٰهُمۡ</w:t>
      </w:r>
      <w:r w:rsidR="00104715" w:rsidRPr="006865DA">
        <w:rPr>
          <w:rStyle w:val="Char9"/>
          <w:rtl/>
        </w:rPr>
        <w:t xml:space="preserve"> أَئِمَّةٗ يَهۡدُونَ بِأَمۡرِنَا وَأَوۡحَيۡنَآ إِلَيۡهِمۡ فِعۡلَ </w:t>
      </w:r>
      <w:r w:rsidR="00104715" w:rsidRPr="006865DA">
        <w:rPr>
          <w:rStyle w:val="Char9"/>
          <w:rFonts w:hint="cs"/>
          <w:rtl/>
        </w:rPr>
        <w:t>ٱ</w:t>
      </w:r>
      <w:r w:rsidR="00104715" w:rsidRPr="006865DA">
        <w:rPr>
          <w:rStyle w:val="Char9"/>
          <w:rFonts w:hint="eastAsia"/>
          <w:rtl/>
        </w:rPr>
        <w:t>لۡخَيۡرَٰتِ</w:t>
      </w:r>
      <w:r w:rsidR="00104715" w:rsidRPr="006865DA">
        <w:rPr>
          <w:rStyle w:val="Char9"/>
          <w:rtl/>
        </w:rPr>
        <w:t xml:space="preserve"> وَإِقَامَ </w:t>
      </w:r>
      <w:r w:rsidR="00104715" w:rsidRPr="006865DA">
        <w:rPr>
          <w:rStyle w:val="Char9"/>
          <w:rFonts w:hint="cs"/>
          <w:rtl/>
        </w:rPr>
        <w:t>ٱ</w:t>
      </w:r>
      <w:r w:rsidR="00104715" w:rsidRPr="006865DA">
        <w:rPr>
          <w:rStyle w:val="Char9"/>
          <w:rFonts w:hint="eastAsia"/>
          <w:rtl/>
        </w:rPr>
        <w:t>لصَّلَوٰةِ</w:t>
      </w:r>
      <w:r w:rsidR="00104715" w:rsidRPr="006865DA">
        <w:rPr>
          <w:rStyle w:val="Char9"/>
          <w:rtl/>
        </w:rPr>
        <w:t xml:space="preserve"> وَإِيتَآءَ </w:t>
      </w:r>
      <w:r w:rsidR="00104715" w:rsidRPr="006865DA">
        <w:rPr>
          <w:rStyle w:val="Char9"/>
          <w:rFonts w:hint="cs"/>
          <w:rtl/>
        </w:rPr>
        <w:t>ٱ</w:t>
      </w:r>
      <w:r w:rsidR="00104715" w:rsidRPr="006865DA">
        <w:rPr>
          <w:rStyle w:val="Char9"/>
          <w:rFonts w:hint="eastAsia"/>
          <w:rtl/>
        </w:rPr>
        <w:t>لزَّكَوٰةِۖ</w:t>
      </w:r>
      <w:r w:rsidR="00104715" w:rsidRPr="006865DA">
        <w:rPr>
          <w:rStyle w:val="Char9"/>
          <w:rtl/>
        </w:rPr>
        <w:t xml:space="preserve"> وَكَانُواْ لَنَا عَٰبِدِينَ ٧٣</w:t>
      </w:r>
      <w:r>
        <w:rPr>
          <w:rStyle w:val="Char4"/>
          <w:rFonts w:ascii="Traditional Arabic" w:hAnsi="Traditional Arabic" w:cs="Traditional Arabic"/>
          <w:rtl/>
        </w:rPr>
        <w:t>﴾</w:t>
      </w:r>
      <w:r>
        <w:rPr>
          <w:rStyle w:val="Char4"/>
          <w:rFonts w:hint="cs"/>
          <w:rtl/>
        </w:rPr>
        <w:t xml:space="preserve"> </w:t>
      </w:r>
      <w:r w:rsidRPr="00586A01">
        <w:rPr>
          <w:rStyle w:val="Char6"/>
          <w:rFonts w:hint="cs"/>
          <w:rtl/>
        </w:rPr>
        <w:t>[</w:t>
      </w:r>
      <w:r>
        <w:rPr>
          <w:rStyle w:val="Char6"/>
          <w:rFonts w:hint="cs"/>
          <w:rtl/>
        </w:rPr>
        <w:t>الأنبیاء: 73</w:t>
      </w:r>
      <w:r w:rsidRPr="00586A01">
        <w:rPr>
          <w:rStyle w:val="Char6"/>
          <w:rFonts w:hint="cs"/>
          <w:rtl/>
        </w:rPr>
        <w:t>]</w:t>
      </w:r>
      <w:r>
        <w:rPr>
          <w:rStyle w:val="Char4"/>
          <w:rFonts w:hint="cs"/>
          <w:rtl/>
        </w:rPr>
        <w:t>.</w:t>
      </w:r>
      <w:r w:rsidR="009A1298" w:rsidRPr="00B813E3">
        <w:rPr>
          <w:rStyle w:val="FootnoteReference"/>
          <w:rtl/>
          <w:lang w:bidi="fa-IR"/>
        </w:rPr>
        <w:footnoteReference w:id="109"/>
      </w:r>
    </w:p>
    <w:p w:rsidR="009A1298" w:rsidRPr="00104715" w:rsidRDefault="009A1298" w:rsidP="00104715">
      <w:pPr>
        <w:pStyle w:val="a4"/>
        <w:rPr>
          <w:rtl/>
        </w:rPr>
      </w:pPr>
      <w:r w:rsidRPr="00104715">
        <w:rPr>
          <w:rFonts w:hint="cs"/>
          <w:rtl/>
        </w:rPr>
        <w:t>و در رابطه با ابراه</w:t>
      </w:r>
      <w:r w:rsidR="003231C0" w:rsidRPr="00104715">
        <w:rPr>
          <w:rFonts w:hint="cs"/>
          <w:rtl/>
        </w:rPr>
        <w:t>ی</w:t>
      </w:r>
      <w:r w:rsidRPr="00104715">
        <w:rPr>
          <w:rFonts w:hint="cs"/>
          <w:rtl/>
        </w:rPr>
        <w:t>م</w:t>
      </w:r>
      <w:r w:rsidR="00B233C9">
        <w:rPr>
          <w:rFonts w:cs="CTraditional Arabic" w:hint="cs"/>
          <w:rtl/>
        </w:rPr>
        <w:t>÷</w:t>
      </w:r>
      <w:r w:rsidR="00B233C9" w:rsidRPr="00104715">
        <w:rPr>
          <w:rFonts w:hint="cs"/>
          <w:rtl/>
        </w:rPr>
        <w:t xml:space="preserve"> ا</w:t>
      </w:r>
      <w:r w:rsidR="003231C0" w:rsidRPr="00104715">
        <w:rPr>
          <w:rFonts w:hint="cs"/>
          <w:rtl/>
        </w:rPr>
        <w:t>ی</w:t>
      </w:r>
      <w:r w:rsidR="00B233C9" w:rsidRPr="00104715">
        <w:rPr>
          <w:rFonts w:hint="cs"/>
          <w:rtl/>
        </w:rPr>
        <w:t>ن آ</w:t>
      </w:r>
      <w:r w:rsidR="003231C0" w:rsidRPr="00104715">
        <w:rPr>
          <w:rFonts w:hint="cs"/>
          <w:rtl/>
        </w:rPr>
        <w:t>ی</w:t>
      </w:r>
      <w:r w:rsidR="00B233C9" w:rsidRPr="00104715">
        <w:rPr>
          <w:rFonts w:hint="cs"/>
          <w:rtl/>
        </w:rPr>
        <w:t xml:space="preserve">ات را تلاوت </w:t>
      </w:r>
      <w:r w:rsidR="003231C0" w:rsidRPr="00104715">
        <w:rPr>
          <w:rFonts w:hint="cs"/>
          <w:rtl/>
        </w:rPr>
        <w:t>ک</w:t>
      </w:r>
      <w:r w:rsidR="00B233C9" w:rsidRPr="00104715">
        <w:rPr>
          <w:rFonts w:hint="cs"/>
          <w:rtl/>
        </w:rPr>
        <w:t>ن</w:t>
      </w:r>
      <w:r w:rsidRPr="00104715">
        <w:rPr>
          <w:rFonts w:hint="cs"/>
          <w:rtl/>
        </w:rPr>
        <w:t>:</w:t>
      </w:r>
    </w:p>
    <w:p w:rsidR="009A1298" w:rsidRDefault="004C6358" w:rsidP="00104715">
      <w:pPr>
        <w:pStyle w:val="a4"/>
        <w:rPr>
          <w:rStyle w:val="Char4"/>
          <w:rtl/>
        </w:rPr>
      </w:pPr>
      <w:r w:rsidRPr="00104715">
        <w:rPr>
          <w:rFonts w:ascii="Traditional Arabic" w:hAnsi="Traditional Arabic" w:cs="Traditional Arabic"/>
          <w:rtl/>
        </w:rPr>
        <w:t>﴿</w:t>
      </w:r>
      <w:r w:rsidR="00104715" w:rsidRPr="006865DA">
        <w:rPr>
          <w:rStyle w:val="Char9"/>
          <w:rFonts w:hint="eastAsia"/>
          <w:rtl/>
        </w:rPr>
        <w:t>وَ</w:t>
      </w:r>
      <w:r w:rsidR="00104715" w:rsidRPr="006865DA">
        <w:rPr>
          <w:rStyle w:val="Char9"/>
          <w:rFonts w:hint="cs"/>
          <w:rtl/>
        </w:rPr>
        <w:t>ٱ</w:t>
      </w:r>
      <w:r w:rsidR="00104715" w:rsidRPr="006865DA">
        <w:rPr>
          <w:rStyle w:val="Char9"/>
          <w:rFonts w:hint="eastAsia"/>
          <w:rtl/>
        </w:rPr>
        <w:t>ذۡكُرۡ</w:t>
      </w:r>
      <w:r w:rsidR="00104715" w:rsidRPr="006865DA">
        <w:rPr>
          <w:rStyle w:val="Char9"/>
          <w:rtl/>
        </w:rPr>
        <w:t xml:space="preserve"> فِي </w:t>
      </w:r>
      <w:r w:rsidR="00104715" w:rsidRPr="006865DA">
        <w:rPr>
          <w:rStyle w:val="Char9"/>
          <w:rFonts w:hint="cs"/>
          <w:rtl/>
        </w:rPr>
        <w:t>ٱ</w:t>
      </w:r>
      <w:r w:rsidR="00104715" w:rsidRPr="006865DA">
        <w:rPr>
          <w:rStyle w:val="Char9"/>
          <w:rFonts w:hint="eastAsia"/>
          <w:rtl/>
        </w:rPr>
        <w:t>لۡكِتَٰبِ</w:t>
      </w:r>
      <w:r w:rsidR="00104715" w:rsidRPr="006865DA">
        <w:rPr>
          <w:rStyle w:val="Char9"/>
          <w:rtl/>
        </w:rPr>
        <w:t xml:space="preserve"> إِبۡرَٰهِيمَۚ إِنَّهُ</w:t>
      </w:r>
      <w:r w:rsidR="00104715" w:rsidRPr="006865DA">
        <w:rPr>
          <w:rStyle w:val="Char9"/>
          <w:rFonts w:hint="cs"/>
          <w:rtl/>
        </w:rPr>
        <w:t>ۥ</w:t>
      </w:r>
      <w:r w:rsidR="00104715" w:rsidRPr="006865DA">
        <w:rPr>
          <w:rStyle w:val="Char9"/>
          <w:rtl/>
        </w:rPr>
        <w:t xml:space="preserve"> كَانَ صِدِّيقٗا نَّبِيًّا ٤١</w:t>
      </w:r>
      <w:r w:rsidRPr="00104715">
        <w:rPr>
          <w:rFonts w:ascii="Traditional Arabic" w:hAnsi="Traditional Arabic" w:cs="Traditional Arabic"/>
          <w:rtl/>
        </w:rPr>
        <w:t>﴾</w:t>
      </w:r>
      <w:r w:rsidRPr="00104715">
        <w:rPr>
          <w:rFonts w:hint="cs"/>
          <w:rtl/>
        </w:rPr>
        <w:t xml:space="preserve"> </w:t>
      </w:r>
      <w:r w:rsidRPr="00586A01">
        <w:rPr>
          <w:rStyle w:val="Char6"/>
          <w:rFonts w:hint="cs"/>
          <w:rtl/>
        </w:rPr>
        <w:t>[</w:t>
      </w:r>
      <w:r>
        <w:rPr>
          <w:rStyle w:val="Char6"/>
          <w:rFonts w:hint="cs"/>
          <w:rtl/>
        </w:rPr>
        <w:t>مریم: 41</w:t>
      </w:r>
      <w:r w:rsidRPr="00586A01">
        <w:rPr>
          <w:rStyle w:val="Char6"/>
          <w:rFonts w:hint="cs"/>
          <w:rtl/>
        </w:rPr>
        <w:t>]</w:t>
      </w:r>
      <w:r w:rsidRPr="00104715">
        <w:rPr>
          <w:rFonts w:hint="cs"/>
          <w:rtl/>
        </w:rPr>
        <w:t>.</w:t>
      </w:r>
      <w:r w:rsidR="009A1298" w:rsidRPr="00B813E3">
        <w:rPr>
          <w:rStyle w:val="FootnoteReference"/>
          <w:rtl/>
          <w:lang w:bidi="fa-IR"/>
        </w:rPr>
        <w:footnoteReference w:id="110"/>
      </w:r>
    </w:p>
    <w:p w:rsidR="009A1298" w:rsidRPr="00951BD4" w:rsidRDefault="004C6358" w:rsidP="00104715">
      <w:pPr>
        <w:pStyle w:val="a4"/>
        <w:rPr>
          <w:rStyle w:val="Char4"/>
          <w:rtl/>
        </w:rPr>
      </w:pPr>
      <w:r>
        <w:rPr>
          <w:rStyle w:val="Char4"/>
          <w:rFonts w:ascii="Traditional Arabic" w:hAnsi="Traditional Arabic" w:cs="Traditional Arabic"/>
          <w:rtl/>
        </w:rPr>
        <w:t>﴿</w:t>
      </w:r>
      <w:r w:rsidR="00104715" w:rsidRPr="006865DA">
        <w:rPr>
          <w:rStyle w:val="Char9"/>
          <w:rFonts w:hint="eastAsia"/>
          <w:rtl/>
        </w:rPr>
        <w:t>إِنَّ</w:t>
      </w:r>
      <w:r w:rsidR="00104715" w:rsidRPr="006865DA">
        <w:rPr>
          <w:rStyle w:val="Char9"/>
          <w:rtl/>
        </w:rPr>
        <w:t xml:space="preserve"> إِبۡرَٰهِيمَ كَانَ أُمَّةٗ قَانِتٗا لِّلَّهِ حَنِيفٗا وَلَمۡ يَكُ مِنَ </w:t>
      </w:r>
      <w:r w:rsidR="00104715" w:rsidRPr="006865DA">
        <w:rPr>
          <w:rStyle w:val="Char9"/>
          <w:rFonts w:hint="cs"/>
          <w:rtl/>
        </w:rPr>
        <w:t>ٱ</w:t>
      </w:r>
      <w:r w:rsidR="00104715" w:rsidRPr="006865DA">
        <w:rPr>
          <w:rStyle w:val="Char9"/>
          <w:rFonts w:hint="eastAsia"/>
          <w:rtl/>
        </w:rPr>
        <w:t>لۡمُشۡرِكِينَ</w:t>
      </w:r>
      <w:r w:rsidR="00104715" w:rsidRPr="006865DA">
        <w:rPr>
          <w:rStyle w:val="Char9"/>
          <w:rtl/>
        </w:rPr>
        <w:t xml:space="preserve"> ١٢٠ </w:t>
      </w:r>
      <w:r w:rsidR="00104715" w:rsidRPr="006865DA">
        <w:rPr>
          <w:rStyle w:val="Char9"/>
          <w:rFonts w:hint="eastAsia"/>
          <w:rtl/>
        </w:rPr>
        <w:t>شَاكِرٗا</w:t>
      </w:r>
      <w:r w:rsidR="00104715" w:rsidRPr="006865DA">
        <w:rPr>
          <w:rStyle w:val="Char9"/>
          <w:rtl/>
        </w:rPr>
        <w:t xml:space="preserve"> لِّأَنۡعُمِهِۚ </w:t>
      </w:r>
      <w:r w:rsidR="00104715" w:rsidRPr="006865DA">
        <w:rPr>
          <w:rStyle w:val="Char9"/>
          <w:rFonts w:hint="cs"/>
          <w:rtl/>
        </w:rPr>
        <w:t>ٱ</w:t>
      </w:r>
      <w:r w:rsidR="00104715" w:rsidRPr="006865DA">
        <w:rPr>
          <w:rStyle w:val="Char9"/>
          <w:rFonts w:hint="eastAsia"/>
          <w:rtl/>
        </w:rPr>
        <w:t>جۡتَبَىٰهُ</w:t>
      </w:r>
      <w:r w:rsidR="00104715" w:rsidRPr="006865DA">
        <w:rPr>
          <w:rStyle w:val="Char9"/>
          <w:rtl/>
        </w:rPr>
        <w:t xml:space="preserve"> وَهَدَىٰهُ إِلَىٰ صِرَٰطٖ مُّسۡتَقِيمٖ ١٢١</w:t>
      </w:r>
      <w:r>
        <w:rPr>
          <w:rStyle w:val="Char4"/>
          <w:rFonts w:ascii="Traditional Arabic" w:hAnsi="Traditional Arabic" w:cs="Traditional Arabic"/>
          <w:rtl/>
        </w:rPr>
        <w:t>﴾</w:t>
      </w:r>
      <w:r>
        <w:rPr>
          <w:rStyle w:val="Char4"/>
          <w:rFonts w:hint="cs"/>
          <w:rtl/>
        </w:rPr>
        <w:t xml:space="preserve"> </w:t>
      </w:r>
      <w:r w:rsidRPr="00586A01">
        <w:rPr>
          <w:rStyle w:val="Char6"/>
          <w:rFonts w:hint="cs"/>
          <w:rtl/>
        </w:rPr>
        <w:t>[</w:t>
      </w:r>
      <w:r>
        <w:rPr>
          <w:rStyle w:val="Char6"/>
          <w:rFonts w:hint="cs"/>
          <w:rtl/>
        </w:rPr>
        <w:t>النحل: 120- 121</w:t>
      </w:r>
      <w:r w:rsidRPr="00586A01">
        <w:rPr>
          <w:rStyle w:val="Char6"/>
          <w:rFonts w:hint="cs"/>
          <w:rtl/>
        </w:rPr>
        <w:t>]</w:t>
      </w:r>
      <w:r>
        <w:rPr>
          <w:rStyle w:val="Char4"/>
          <w:rFonts w:hint="cs"/>
          <w:rtl/>
        </w:rPr>
        <w:t>.</w:t>
      </w:r>
      <w:r w:rsidR="009A1298" w:rsidRPr="00B813E3">
        <w:rPr>
          <w:rStyle w:val="FootnoteReference"/>
          <w:rtl/>
          <w:lang w:bidi="fa-IR"/>
        </w:rPr>
        <w:footnoteReference w:id="111"/>
      </w:r>
    </w:p>
    <w:p w:rsidR="009A1298" w:rsidRPr="004C6358" w:rsidRDefault="009A1298" w:rsidP="00104715">
      <w:pPr>
        <w:pStyle w:val="a4"/>
        <w:rPr>
          <w:rtl/>
        </w:rPr>
      </w:pPr>
      <w:r w:rsidRPr="004C6358">
        <w:rPr>
          <w:rFonts w:hint="cs"/>
          <w:rtl/>
        </w:rPr>
        <w:t>در رابطه با حضرت موس</w:t>
      </w:r>
      <w:r w:rsidR="003231C0" w:rsidRPr="004C6358">
        <w:rPr>
          <w:rFonts w:hint="cs"/>
          <w:rtl/>
        </w:rPr>
        <w:t>ی</w:t>
      </w:r>
      <w:r w:rsidR="00B233C9">
        <w:rPr>
          <w:rFonts w:cs="CTraditional Arabic" w:hint="cs"/>
          <w:rtl/>
          <w:lang w:bidi="fa-IR"/>
        </w:rPr>
        <w:t>÷</w:t>
      </w:r>
      <w:r w:rsidRPr="004C6358">
        <w:rPr>
          <w:rFonts w:hint="cs"/>
          <w:rtl/>
        </w:rPr>
        <w:t xml:space="preserve"> م</w:t>
      </w:r>
      <w:r w:rsidR="003231C0" w:rsidRPr="004C6358">
        <w:rPr>
          <w:rFonts w:hint="cs"/>
          <w:rtl/>
        </w:rPr>
        <w:t>ی</w:t>
      </w:r>
      <w:r w:rsidRPr="004C6358">
        <w:rPr>
          <w:rFonts w:hint="cs"/>
          <w:rtl/>
        </w:rPr>
        <w:t>‌خوان</w:t>
      </w:r>
      <w:r w:rsidR="003231C0" w:rsidRPr="004C6358">
        <w:rPr>
          <w:rFonts w:hint="cs"/>
          <w:rtl/>
        </w:rPr>
        <w:t>ی</w:t>
      </w:r>
      <w:r w:rsidRPr="004C6358">
        <w:rPr>
          <w:rFonts w:hint="cs"/>
          <w:rtl/>
        </w:rPr>
        <w:t>م:</w:t>
      </w:r>
      <w:r w:rsidR="004C6358">
        <w:rPr>
          <w:rFonts w:hint="cs"/>
          <w:rtl/>
        </w:rPr>
        <w:t xml:space="preserve"> </w:t>
      </w:r>
      <w:r w:rsidR="004C6358">
        <w:rPr>
          <w:rStyle w:val="Char4"/>
          <w:rFonts w:ascii="Traditional Arabic" w:hAnsi="Traditional Arabic" w:cs="Traditional Arabic"/>
          <w:rtl/>
        </w:rPr>
        <w:t>﴿</w:t>
      </w:r>
      <w:r w:rsidR="00104715" w:rsidRPr="006865DA">
        <w:rPr>
          <w:rStyle w:val="Char9"/>
          <w:rFonts w:hint="eastAsia"/>
          <w:rtl/>
        </w:rPr>
        <w:t>قَالَ</w:t>
      </w:r>
      <w:r w:rsidR="00104715" w:rsidRPr="006865DA">
        <w:rPr>
          <w:rStyle w:val="Char9"/>
          <w:rtl/>
        </w:rPr>
        <w:t xml:space="preserve"> يَٰمُوسَىٰٓ إِنِّي </w:t>
      </w:r>
      <w:r w:rsidR="00104715" w:rsidRPr="006865DA">
        <w:rPr>
          <w:rStyle w:val="Char9"/>
          <w:rFonts w:hint="cs"/>
          <w:rtl/>
        </w:rPr>
        <w:t>ٱ</w:t>
      </w:r>
      <w:r w:rsidR="00104715" w:rsidRPr="006865DA">
        <w:rPr>
          <w:rStyle w:val="Char9"/>
          <w:rFonts w:hint="eastAsia"/>
          <w:rtl/>
        </w:rPr>
        <w:t>صۡطَفَيۡتُكَ</w:t>
      </w:r>
      <w:r w:rsidR="00104715" w:rsidRPr="006865DA">
        <w:rPr>
          <w:rStyle w:val="Char9"/>
          <w:rtl/>
        </w:rPr>
        <w:t xml:space="preserve"> عَلَى </w:t>
      </w:r>
      <w:r w:rsidR="00104715" w:rsidRPr="006865DA">
        <w:rPr>
          <w:rStyle w:val="Char9"/>
          <w:rFonts w:hint="cs"/>
          <w:rtl/>
        </w:rPr>
        <w:t>ٱ</w:t>
      </w:r>
      <w:r w:rsidR="00104715" w:rsidRPr="006865DA">
        <w:rPr>
          <w:rStyle w:val="Char9"/>
          <w:rFonts w:hint="eastAsia"/>
          <w:rtl/>
        </w:rPr>
        <w:t>لنَّاسِ</w:t>
      </w:r>
      <w:r w:rsidR="00104715" w:rsidRPr="006865DA">
        <w:rPr>
          <w:rStyle w:val="Char9"/>
          <w:rtl/>
        </w:rPr>
        <w:t xml:space="preserve"> بِرِسَٰلَٰتِي وَبِكَلَٰمِي فَخُذۡ مَآ ءَاتَيۡتُكَ وَكُن مِّنَ </w:t>
      </w:r>
      <w:r w:rsidR="00104715" w:rsidRPr="006865DA">
        <w:rPr>
          <w:rStyle w:val="Char9"/>
          <w:rFonts w:hint="cs"/>
          <w:rtl/>
        </w:rPr>
        <w:t>ٱ</w:t>
      </w:r>
      <w:r w:rsidR="00104715" w:rsidRPr="006865DA">
        <w:rPr>
          <w:rStyle w:val="Char9"/>
          <w:rFonts w:hint="eastAsia"/>
          <w:rtl/>
        </w:rPr>
        <w:t>لشَّٰكِرِينَ</w:t>
      </w:r>
      <w:r w:rsidR="00104715" w:rsidRPr="006865DA">
        <w:rPr>
          <w:rStyle w:val="Char9"/>
          <w:rtl/>
        </w:rPr>
        <w:t xml:space="preserve"> ١٤٤</w:t>
      </w:r>
      <w:r w:rsidR="004C6358">
        <w:rPr>
          <w:rStyle w:val="Char4"/>
          <w:rFonts w:ascii="Traditional Arabic" w:hAnsi="Traditional Arabic" w:cs="Traditional Arabic"/>
          <w:rtl/>
        </w:rPr>
        <w:t>﴾</w:t>
      </w:r>
      <w:r w:rsidR="004C6358">
        <w:rPr>
          <w:rStyle w:val="Char4"/>
          <w:rFonts w:hint="cs"/>
          <w:rtl/>
        </w:rPr>
        <w:t xml:space="preserve"> </w:t>
      </w:r>
      <w:r w:rsidR="004C6358" w:rsidRPr="00586A01">
        <w:rPr>
          <w:rStyle w:val="Char6"/>
          <w:rFonts w:hint="cs"/>
          <w:rtl/>
        </w:rPr>
        <w:t>[</w:t>
      </w:r>
      <w:r w:rsidR="004C6358">
        <w:rPr>
          <w:rStyle w:val="Char6"/>
          <w:rFonts w:hint="cs"/>
          <w:rtl/>
        </w:rPr>
        <w:t>الأعراف: 144</w:t>
      </w:r>
      <w:r w:rsidR="004C6358" w:rsidRPr="00586A01">
        <w:rPr>
          <w:rStyle w:val="Char6"/>
          <w:rFonts w:hint="cs"/>
          <w:rtl/>
        </w:rPr>
        <w:t>]</w:t>
      </w:r>
      <w:r w:rsidR="004C6358">
        <w:rPr>
          <w:rStyle w:val="Char4"/>
          <w:rFonts w:hint="cs"/>
          <w:rtl/>
        </w:rPr>
        <w:t>.</w:t>
      </w:r>
      <w:r w:rsidRPr="00B813E3">
        <w:rPr>
          <w:rStyle w:val="FootnoteReference"/>
          <w:rtl/>
          <w:lang w:bidi="fa-IR"/>
        </w:rPr>
        <w:footnoteReference w:id="112"/>
      </w:r>
    </w:p>
    <w:p w:rsidR="009A1298" w:rsidRPr="004C6358" w:rsidRDefault="009A1298" w:rsidP="00104715">
      <w:pPr>
        <w:pStyle w:val="a4"/>
        <w:rPr>
          <w:rtl/>
        </w:rPr>
      </w:pPr>
      <w:r w:rsidRPr="004C6358">
        <w:rPr>
          <w:rFonts w:hint="cs"/>
          <w:rtl/>
        </w:rPr>
        <w:t>چنان</w:t>
      </w:r>
      <w:r w:rsidR="003231C0" w:rsidRPr="004C6358">
        <w:rPr>
          <w:rFonts w:hint="cs"/>
          <w:rtl/>
        </w:rPr>
        <w:t>ک</w:t>
      </w:r>
      <w:r w:rsidRPr="004C6358">
        <w:rPr>
          <w:rFonts w:hint="cs"/>
          <w:rtl/>
        </w:rPr>
        <w:t>ه در جا</w:t>
      </w:r>
      <w:r w:rsidR="003231C0" w:rsidRPr="004C6358">
        <w:rPr>
          <w:rFonts w:hint="cs"/>
          <w:rtl/>
        </w:rPr>
        <w:t>ی</w:t>
      </w:r>
      <w:r w:rsidRPr="004C6358">
        <w:rPr>
          <w:rFonts w:hint="cs"/>
          <w:rtl/>
        </w:rPr>
        <w:t xml:space="preserve"> د</w:t>
      </w:r>
      <w:r w:rsidR="003231C0" w:rsidRPr="004C6358">
        <w:rPr>
          <w:rFonts w:hint="cs"/>
          <w:rtl/>
        </w:rPr>
        <w:t>ی</w:t>
      </w:r>
      <w:r w:rsidRPr="004C6358">
        <w:rPr>
          <w:rFonts w:hint="cs"/>
          <w:rtl/>
        </w:rPr>
        <w:t>گر</w:t>
      </w:r>
      <w:r w:rsidR="003231C0" w:rsidRPr="004C6358">
        <w:rPr>
          <w:rFonts w:hint="cs"/>
          <w:rtl/>
        </w:rPr>
        <w:t>ی</w:t>
      </w:r>
      <w:r w:rsidRPr="004C6358">
        <w:rPr>
          <w:rFonts w:hint="cs"/>
          <w:rtl/>
        </w:rPr>
        <w:t xml:space="preserve"> به مدح و ستا</w:t>
      </w:r>
      <w:r w:rsidR="003231C0" w:rsidRPr="004C6358">
        <w:rPr>
          <w:rFonts w:hint="cs"/>
          <w:rtl/>
        </w:rPr>
        <w:t>ی</w:t>
      </w:r>
      <w:r w:rsidRPr="004C6358">
        <w:rPr>
          <w:rFonts w:hint="cs"/>
          <w:rtl/>
        </w:rPr>
        <w:t>ش موس</w:t>
      </w:r>
      <w:r w:rsidR="003231C0" w:rsidRPr="004C6358">
        <w:rPr>
          <w:rFonts w:hint="cs"/>
          <w:rtl/>
        </w:rPr>
        <w:t>ی</w:t>
      </w:r>
      <w:r w:rsidRPr="004C6358">
        <w:rPr>
          <w:rFonts w:hint="cs"/>
          <w:rtl/>
        </w:rPr>
        <w:t xml:space="preserve"> م</w:t>
      </w:r>
      <w:r w:rsidR="003231C0" w:rsidRPr="004C6358">
        <w:rPr>
          <w:rFonts w:hint="cs"/>
          <w:rtl/>
        </w:rPr>
        <w:t>ی</w:t>
      </w:r>
      <w:r w:rsidRPr="004C6358">
        <w:rPr>
          <w:rFonts w:hint="cs"/>
          <w:rtl/>
        </w:rPr>
        <w:t>‌پردازد و م</w:t>
      </w:r>
      <w:r w:rsidR="003231C0" w:rsidRPr="004C6358">
        <w:rPr>
          <w:rFonts w:hint="cs"/>
          <w:rtl/>
        </w:rPr>
        <w:t>ی</w:t>
      </w:r>
      <w:r w:rsidRPr="004C6358">
        <w:rPr>
          <w:rFonts w:hint="cs"/>
          <w:rtl/>
        </w:rPr>
        <w:t>‌گو</w:t>
      </w:r>
      <w:r w:rsidR="003231C0" w:rsidRPr="004C6358">
        <w:rPr>
          <w:rFonts w:hint="cs"/>
          <w:rtl/>
        </w:rPr>
        <w:t>ی</w:t>
      </w:r>
      <w:r w:rsidRPr="004C6358">
        <w:rPr>
          <w:rFonts w:hint="cs"/>
          <w:rtl/>
        </w:rPr>
        <w:t>د:</w:t>
      </w:r>
      <w:r w:rsidR="004C6358">
        <w:rPr>
          <w:rFonts w:hint="cs"/>
          <w:rtl/>
        </w:rPr>
        <w:t xml:space="preserve"> </w:t>
      </w:r>
      <w:r w:rsidR="004C6358">
        <w:rPr>
          <w:rStyle w:val="Char4"/>
          <w:rFonts w:ascii="Traditional Arabic" w:hAnsi="Traditional Arabic" w:cs="Traditional Arabic"/>
          <w:rtl/>
        </w:rPr>
        <w:t>﴿</w:t>
      </w:r>
      <w:r w:rsidR="00104715" w:rsidRPr="006865DA">
        <w:rPr>
          <w:rStyle w:val="Char9"/>
          <w:rFonts w:hint="eastAsia"/>
          <w:rtl/>
        </w:rPr>
        <w:t>وَ</w:t>
      </w:r>
      <w:r w:rsidR="00104715" w:rsidRPr="006865DA">
        <w:rPr>
          <w:rStyle w:val="Char9"/>
          <w:rFonts w:hint="cs"/>
          <w:rtl/>
        </w:rPr>
        <w:t>ٱ</w:t>
      </w:r>
      <w:r w:rsidR="00104715" w:rsidRPr="006865DA">
        <w:rPr>
          <w:rStyle w:val="Char9"/>
          <w:rFonts w:hint="eastAsia"/>
          <w:rtl/>
        </w:rPr>
        <w:t>ذۡكُرۡ</w:t>
      </w:r>
      <w:r w:rsidR="00104715" w:rsidRPr="006865DA">
        <w:rPr>
          <w:rStyle w:val="Char9"/>
          <w:rtl/>
        </w:rPr>
        <w:t xml:space="preserve"> فِي </w:t>
      </w:r>
      <w:r w:rsidR="00104715" w:rsidRPr="006865DA">
        <w:rPr>
          <w:rStyle w:val="Char9"/>
          <w:rFonts w:hint="cs"/>
          <w:rtl/>
        </w:rPr>
        <w:t>ٱ</w:t>
      </w:r>
      <w:r w:rsidR="00104715" w:rsidRPr="006865DA">
        <w:rPr>
          <w:rStyle w:val="Char9"/>
          <w:rFonts w:hint="eastAsia"/>
          <w:rtl/>
        </w:rPr>
        <w:t>لۡكِتَٰبِ</w:t>
      </w:r>
      <w:r w:rsidR="00104715" w:rsidRPr="006865DA">
        <w:rPr>
          <w:rStyle w:val="Char9"/>
          <w:rtl/>
        </w:rPr>
        <w:t xml:space="preserve"> مُوسَىٰٓۚ إِنَّهُ</w:t>
      </w:r>
      <w:r w:rsidR="00104715" w:rsidRPr="006865DA">
        <w:rPr>
          <w:rStyle w:val="Char9"/>
          <w:rFonts w:hint="cs"/>
          <w:rtl/>
        </w:rPr>
        <w:t>ۥ</w:t>
      </w:r>
      <w:r w:rsidR="00104715" w:rsidRPr="006865DA">
        <w:rPr>
          <w:rStyle w:val="Char9"/>
          <w:rtl/>
        </w:rPr>
        <w:t xml:space="preserve"> كَانَ مُخۡلَصٗا وَكَانَ رَسُولٗا نَّبِيّٗا ٥١ </w:t>
      </w:r>
      <w:r w:rsidR="00104715" w:rsidRPr="006865DA">
        <w:rPr>
          <w:rStyle w:val="Char9"/>
          <w:rFonts w:hint="eastAsia"/>
          <w:rtl/>
        </w:rPr>
        <w:t>وَنَٰدَيۡنَٰهُ</w:t>
      </w:r>
      <w:r w:rsidR="00104715" w:rsidRPr="006865DA">
        <w:rPr>
          <w:rStyle w:val="Char9"/>
          <w:rtl/>
        </w:rPr>
        <w:t xml:space="preserve"> مِن جَانِبِ </w:t>
      </w:r>
      <w:r w:rsidR="00104715" w:rsidRPr="006865DA">
        <w:rPr>
          <w:rStyle w:val="Char9"/>
          <w:rFonts w:hint="cs"/>
          <w:rtl/>
        </w:rPr>
        <w:t>ٱ</w:t>
      </w:r>
      <w:r w:rsidR="00104715" w:rsidRPr="006865DA">
        <w:rPr>
          <w:rStyle w:val="Char9"/>
          <w:rFonts w:hint="eastAsia"/>
          <w:rtl/>
        </w:rPr>
        <w:t>لطُّورِ</w:t>
      </w:r>
      <w:r w:rsidR="00104715" w:rsidRPr="006865DA">
        <w:rPr>
          <w:rStyle w:val="Char9"/>
          <w:rtl/>
        </w:rPr>
        <w:t xml:space="preserve"> </w:t>
      </w:r>
      <w:r w:rsidR="00104715" w:rsidRPr="006865DA">
        <w:rPr>
          <w:rStyle w:val="Char9"/>
          <w:rFonts w:hint="cs"/>
          <w:rtl/>
        </w:rPr>
        <w:t>ٱ</w:t>
      </w:r>
      <w:r w:rsidR="00104715" w:rsidRPr="006865DA">
        <w:rPr>
          <w:rStyle w:val="Char9"/>
          <w:rFonts w:hint="eastAsia"/>
          <w:rtl/>
        </w:rPr>
        <w:t>لۡأَيۡمَنِ</w:t>
      </w:r>
      <w:r w:rsidR="00104715" w:rsidRPr="006865DA">
        <w:rPr>
          <w:rStyle w:val="Char9"/>
          <w:rtl/>
        </w:rPr>
        <w:t xml:space="preserve"> وَقَرَّبۡنَٰهُ نَجِيّٗا ٥٢</w:t>
      </w:r>
      <w:r w:rsidR="004C6358">
        <w:rPr>
          <w:rStyle w:val="Char4"/>
          <w:rFonts w:ascii="Traditional Arabic" w:hAnsi="Traditional Arabic" w:cs="Traditional Arabic"/>
          <w:rtl/>
        </w:rPr>
        <w:t>﴾</w:t>
      </w:r>
      <w:r w:rsidR="004C6358">
        <w:rPr>
          <w:rStyle w:val="Char4"/>
          <w:rFonts w:hint="cs"/>
          <w:rtl/>
        </w:rPr>
        <w:t xml:space="preserve"> </w:t>
      </w:r>
      <w:r w:rsidR="004C6358" w:rsidRPr="00586A01">
        <w:rPr>
          <w:rStyle w:val="Char6"/>
          <w:rFonts w:hint="cs"/>
          <w:rtl/>
        </w:rPr>
        <w:t>[</w:t>
      </w:r>
      <w:r w:rsidR="004C6358">
        <w:rPr>
          <w:rStyle w:val="Char6"/>
          <w:rFonts w:hint="cs"/>
          <w:rtl/>
        </w:rPr>
        <w:t>مریم: 51- 52</w:t>
      </w:r>
      <w:r w:rsidR="004C6358" w:rsidRPr="00586A01">
        <w:rPr>
          <w:rStyle w:val="Char6"/>
          <w:rFonts w:hint="cs"/>
          <w:rtl/>
        </w:rPr>
        <w:t>]</w:t>
      </w:r>
      <w:r w:rsidR="004C6358">
        <w:rPr>
          <w:rStyle w:val="Char4"/>
          <w:rFonts w:hint="cs"/>
          <w:rtl/>
        </w:rPr>
        <w:t>.</w:t>
      </w:r>
      <w:r w:rsidRPr="00B813E3">
        <w:rPr>
          <w:rStyle w:val="FootnoteReference"/>
          <w:rtl/>
          <w:lang w:bidi="fa-IR"/>
        </w:rPr>
        <w:footnoteReference w:id="113"/>
      </w:r>
    </w:p>
    <w:p w:rsidR="009A1298" w:rsidRDefault="009A1298" w:rsidP="004C6358">
      <w:pPr>
        <w:pStyle w:val="a4"/>
        <w:rPr>
          <w:rtl/>
        </w:rPr>
      </w:pPr>
      <w:r w:rsidRPr="004C6358">
        <w:rPr>
          <w:rFonts w:hint="cs"/>
          <w:rtl/>
        </w:rPr>
        <w:t>در رابطه با اسماع</w:t>
      </w:r>
      <w:r w:rsidR="003231C0" w:rsidRPr="004C6358">
        <w:rPr>
          <w:rFonts w:hint="cs"/>
          <w:rtl/>
        </w:rPr>
        <w:t>ی</w:t>
      </w:r>
      <w:r w:rsidRPr="004C6358">
        <w:rPr>
          <w:rFonts w:hint="cs"/>
          <w:rtl/>
        </w:rPr>
        <w:t>ل پسر ابراه</w:t>
      </w:r>
      <w:r w:rsidR="003231C0" w:rsidRPr="004C6358">
        <w:rPr>
          <w:rFonts w:hint="cs"/>
          <w:rtl/>
        </w:rPr>
        <w:t>ی</w:t>
      </w:r>
      <w:r w:rsidRPr="004C6358">
        <w:rPr>
          <w:rFonts w:hint="cs"/>
          <w:rtl/>
        </w:rPr>
        <w:t>م</w:t>
      </w:r>
      <w:r w:rsidR="004C6358">
        <w:rPr>
          <w:rFonts w:cs="CTraditional Arabic" w:hint="cs"/>
          <w:rtl/>
          <w:lang w:bidi="fa-IR"/>
        </w:rPr>
        <w:t>÷</w:t>
      </w:r>
      <w:r w:rsidRPr="004C6358">
        <w:rPr>
          <w:rFonts w:hint="cs"/>
          <w:rtl/>
        </w:rPr>
        <w:t xml:space="preserve"> م</w:t>
      </w:r>
      <w:r w:rsidR="003231C0" w:rsidRPr="004C6358">
        <w:rPr>
          <w:rFonts w:hint="cs"/>
          <w:rtl/>
        </w:rPr>
        <w:t>ی</w:t>
      </w:r>
      <w:r w:rsidRPr="004C6358">
        <w:rPr>
          <w:rFonts w:hint="cs"/>
          <w:rtl/>
        </w:rPr>
        <w:t>‌فرما</w:t>
      </w:r>
      <w:r w:rsidR="003231C0" w:rsidRPr="004C6358">
        <w:rPr>
          <w:rFonts w:hint="cs"/>
          <w:rtl/>
        </w:rPr>
        <w:t>ی</w:t>
      </w:r>
      <w:r w:rsidRPr="004C6358">
        <w:rPr>
          <w:rFonts w:hint="cs"/>
          <w:rtl/>
        </w:rPr>
        <w:t>د:</w:t>
      </w:r>
    </w:p>
    <w:p w:rsidR="009A1298" w:rsidRPr="004C6358" w:rsidRDefault="004C6358" w:rsidP="00104715">
      <w:pPr>
        <w:pStyle w:val="a4"/>
        <w:rPr>
          <w:rtl/>
        </w:rPr>
      </w:pPr>
      <w:r>
        <w:rPr>
          <w:rStyle w:val="Char4"/>
          <w:rFonts w:ascii="Traditional Arabic" w:hAnsi="Traditional Arabic" w:cs="Traditional Arabic"/>
          <w:rtl/>
        </w:rPr>
        <w:t>﴿</w:t>
      </w:r>
      <w:r w:rsidR="00104715" w:rsidRPr="006865DA">
        <w:rPr>
          <w:rStyle w:val="Char9"/>
          <w:rFonts w:hint="eastAsia"/>
          <w:rtl/>
        </w:rPr>
        <w:t>وَ</w:t>
      </w:r>
      <w:r w:rsidR="00104715" w:rsidRPr="006865DA">
        <w:rPr>
          <w:rStyle w:val="Char9"/>
          <w:rFonts w:hint="cs"/>
          <w:rtl/>
        </w:rPr>
        <w:t>ٱ</w:t>
      </w:r>
      <w:r w:rsidR="00104715" w:rsidRPr="006865DA">
        <w:rPr>
          <w:rStyle w:val="Char9"/>
          <w:rFonts w:hint="eastAsia"/>
          <w:rtl/>
        </w:rPr>
        <w:t>ذۡكُرۡ</w:t>
      </w:r>
      <w:r w:rsidR="00104715" w:rsidRPr="006865DA">
        <w:rPr>
          <w:rStyle w:val="Char9"/>
          <w:rtl/>
        </w:rPr>
        <w:t xml:space="preserve"> فِي </w:t>
      </w:r>
      <w:r w:rsidR="00104715" w:rsidRPr="006865DA">
        <w:rPr>
          <w:rStyle w:val="Char9"/>
          <w:rFonts w:hint="cs"/>
          <w:rtl/>
        </w:rPr>
        <w:t>ٱ</w:t>
      </w:r>
      <w:r w:rsidR="00104715" w:rsidRPr="006865DA">
        <w:rPr>
          <w:rStyle w:val="Char9"/>
          <w:rFonts w:hint="eastAsia"/>
          <w:rtl/>
        </w:rPr>
        <w:t>لۡكِتَٰبِ</w:t>
      </w:r>
      <w:r w:rsidR="00104715" w:rsidRPr="006865DA">
        <w:rPr>
          <w:rStyle w:val="Char9"/>
          <w:rtl/>
        </w:rPr>
        <w:t xml:space="preserve"> إِسۡمَٰعِيلَۚ إِنَّهُ</w:t>
      </w:r>
      <w:r w:rsidR="00104715" w:rsidRPr="006865DA">
        <w:rPr>
          <w:rStyle w:val="Char9"/>
          <w:rFonts w:hint="cs"/>
          <w:rtl/>
        </w:rPr>
        <w:t>ۥ</w:t>
      </w:r>
      <w:r w:rsidR="00104715" w:rsidRPr="006865DA">
        <w:rPr>
          <w:rStyle w:val="Char9"/>
          <w:rtl/>
        </w:rPr>
        <w:t xml:space="preserve"> كَانَصَادِقَ </w:t>
      </w:r>
      <w:r w:rsidR="00104715" w:rsidRPr="006865DA">
        <w:rPr>
          <w:rStyle w:val="Char9"/>
          <w:rFonts w:hint="cs"/>
          <w:rtl/>
        </w:rPr>
        <w:t>ٱ</w:t>
      </w:r>
      <w:r w:rsidR="00104715" w:rsidRPr="006865DA">
        <w:rPr>
          <w:rStyle w:val="Char9"/>
          <w:rFonts w:hint="eastAsia"/>
          <w:rtl/>
        </w:rPr>
        <w:t>لۡوَعۡدِ</w:t>
      </w:r>
      <w:r w:rsidR="00104715" w:rsidRPr="006865DA">
        <w:rPr>
          <w:rStyle w:val="Char9"/>
          <w:rtl/>
        </w:rPr>
        <w:t xml:space="preserve"> وَكَانَ رَسُولٗا نَّبِيّٗا ٥٤ </w:t>
      </w:r>
      <w:r w:rsidR="00104715" w:rsidRPr="006865DA">
        <w:rPr>
          <w:rStyle w:val="Char9"/>
          <w:rFonts w:hint="eastAsia"/>
          <w:rtl/>
        </w:rPr>
        <w:t>وَكَانَ</w:t>
      </w:r>
      <w:r w:rsidR="00104715" w:rsidRPr="006865DA">
        <w:rPr>
          <w:rStyle w:val="Char9"/>
          <w:rtl/>
        </w:rPr>
        <w:t xml:space="preserve"> يَأۡمُرُ أَهۡلَهُ</w:t>
      </w:r>
      <w:r w:rsidR="00104715" w:rsidRPr="006865DA">
        <w:rPr>
          <w:rStyle w:val="Char9"/>
          <w:rFonts w:hint="cs"/>
          <w:rtl/>
        </w:rPr>
        <w:t>ۥ</w:t>
      </w:r>
      <w:r w:rsidR="00104715" w:rsidRPr="006865DA">
        <w:rPr>
          <w:rStyle w:val="Char9"/>
          <w:rtl/>
        </w:rPr>
        <w:t xml:space="preserve"> بِ</w:t>
      </w:r>
      <w:r w:rsidR="00104715" w:rsidRPr="006865DA">
        <w:rPr>
          <w:rStyle w:val="Char9"/>
          <w:rFonts w:hint="cs"/>
          <w:rtl/>
        </w:rPr>
        <w:t>ٱ</w:t>
      </w:r>
      <w:r w:rsidR="00104715" w:rsidRPr="006865DA">
        <w:rPr>
          <w:rStyle w:val="Char9"/>
          <w:rFonts w:hint="eastAsia"/>
          <w:rtl/>
        </w:rPr>
        <w:t>لصَّلَوٰةِوَ</w:t>
      </w:r>
      <w:r w:rsidR="00104715" w:rsidRPr="006865DA">
        <w:rPr>
          <w:rStyle w:val="Char9"/>
          <w:rFonts w:hint="cs"/>
          <w:rtl/>
        </w:rPr>
        <w:t>ٱ</w:t>
      </w:r>
      <w:r w:rsidR="00104715" w:rsidRPr="006865DA">
        <w:rPr>
          <w:rStyle w:val="Char9"/>
          <w:rFonts w:hint="eastAsia"/>
          <w:rtl/>
        </w:rPr>
        <w:t>لزَّكَوٰةِ</w:t>
      </w:r>
      <w:r w:rsidR="00104715" w:rsidRPr="006865DA">
        <w:rPr>
          <w:rStyle w:val="Char9"/>
          <w:rtl/>
        </w:rPr>
        <w:t xml:space="preserve"> وَكَانَ عِندَ رَبِّهِ</w:t>
      </w:r>
      <w:r w:rsidR="00104715" w:rsidRPr="006865DA">
        <w:rPr>
          <w:rStyle w:val="Char9"/>
          <w:rFonts w:hint="cs"/>
          <w:rtl/>
        </w:rPr>
        <w:t>ۦ</w:t>
      </w:r>
      <w:r w:rsidR="00104715" w:rsidRPr="006865DA">
        <w:rPr>
          <w:rStyle w:val="Char9"/>
          <w:rtl/>
        </w:rPr>
        <w:t xml:space="preserve"> مَرۡضِيّٗا ٥٥</w:t>
      </w:r>
      <w:r>
        <w:rPr>
          <w:rStyle w:val="Char4"/>
          <w:rFonts w:ascii="Traditional Arabic" w:hAnsi="Traditional Arabic" w:cs="Traditional Arabic"/>
          <w:rtl/>
        </w:rPr>
        <w:t>﴾</w:t>
      </w:r>
      <w:r>
        <w:rPr>
          <w:rStyle w:val="Char4"/>
          <w:rFonts w:hint="cs"/>
          <w:rtl/>
        </w:rPr>
        <w:t xml:space="preserve"> </w:t>
      </w:r>
      <w:r w:rsidRPr="00586A01">
        <w:rPr>
          <w:rStyle w:val="Char6"/>
          <w:rFonts w:hint="cs"/>
          <w:rtl/>
        </w:rPr>
        <w:t>[</w:t>
      </w:r>
      <w:r>
        <w:rPr>
          <w:rStyle w:val="Char6"/>
          <w:rFonts w:hint="cs"/>
          <w:rtl/>
        </w:rPr>
        <w:t>مریم: 54- 55</w:t>
      </w:r>
      <w:r w:rsidRPr="00586A01">
        <w:rPr>
          <w:rStyle w:val="Char6"/>
          <w:rFonts w:hint="cs"/>
          <w:rtl/>
        </w:rPr>
        <w:t>]</w:t>
      </w:r>
      <w:r>
        <w:rPr>
          <w:rStyle w:val="Char4"/>
          <w:rFonts w:hint="cs"/>
          <w:rtl/>
        </w:rPr>
        <w:t>.</w:t>
      </w:r>
      <w:r w:rsidR="009A1298" w:rsidRPr="00B813E3">
        <w:rPr>
          <w:rStyle w:val="FootnoteReference"/>
          <w:rtl/>
          <w:lang w:bidi="fa-IR"/>
        </w:rPr>
        <w:footnoteReference w:id="114"/>
      </w:r>
    </w:p>
    <w:p w:rsidR="009A1298" w:rsidRPr="004C6358" w:rsidRDefault="009A1298" w:rsidP="00104715">
      <w:pPr>
        <w:pStyle w:val="a4"/>
        <w:rPr>
          <w:rtl/>
        </w:rPr>
      </w:pPr>
      <w:r w:rsidRPr="004C6358">
        <w:rPr>
          <w:rFonts w:hint="cs"/>
          <w:rtl/>
        </w:rPr>
        <w:t>سپس به ا</w:t>
      </w:r>
      <w:r w:rsidR="003231C0" w:rsidRPr="004C6358">
        <w:rPr>
          <w:rFonts w:hint="cs"/>
          <w:rtl/>
        </w:rPr>
        <w:t>ی</w:t>
      </w:r>
      <w:r w:rsidRPr="004C6358">
        <w:rPr>
          <w:rFonts w:hint="cs"/>
          <w:rtl/>
        </w:rPr>
        <w:t>ن مدح و ستا</w:t>
      </w:r>
      <w:r w:rsidR="003231C0" w:rsidRPr="004C6358">
        <w:rPr>
          <w:rFonts w:hint="cs"/>
          <w:rtl/>
        </w:rPr>
        <w:t>ی</w:t>
      </w:r>
      <w:r w:rsidRPr="004C6358">
        <w:rPr>
          <w:rFonts w:hint="cs"/>
          <w:rtl/>
        </w:rPr>
        <w:t xml:space="preserve">ش </w:t>
      </w:r>
      <w:r w:rsidR="003231C0" w:rsidRPr="004C6358">
        <w:rPr>
          <w:rFonts w:hint="cs"/>
          <w:rtl/>
        </w:rPr>
        <w:t>ک</w:t>
      </w:r>
      <w:r w:rsidRPr="004C6358">
        <w:rPr>
          <w:rFonts w:hint="cs"/>
          <w:rtl/>
        </w:rPr>
        <w:t>ه خداوند جماعت</w:t>
      </w:r>
      <w:r w:rsidR="003231C0" w:rsidRPr="004C6358">
        <w:rPr>
          <w:rFonts w:hint="cs"/>
          <w:rtl/>
        </w:rPr>
        <w:t>ی</w:t>
      </w:r>
      <w:r w:rsidRPr="004C6358">
        <w:rPr>
          <w:rFonts w:hint="cs"/>
          <w:rtl/>
        </w:rPr>
        <w:t xml:space="preserve"> از انب</w:t>
      </w:r>
      <w:r w:rsidR="003231C0" w:rsidRPr="004C6358">
        <w:rPr>
          <w:rFonts w:hint="cs"/>
          <w:rtl/>
        </w:rPr>
        <w:t>ی</w:t>
      </w:r>
      <w:r w:rsidRPr="004C6358">
        <w:rPr>
          <w:rFonts w:hint="cs"/>
          <w:rtl/>
        </w:rPr>
        <w:t>ا</w:t>
      </w:r>
      <w:r w:rsidR="00FA32E1" w:rsidRPr="004C6358">
        <w:rPr>
          <w:rFonts w:hint="cs"/>
          <w:rtl/>
        </w:rPr>
        <w:t>ء</w:t>
      </w:r>
      <w:r w:rsidRPr="004C6358">
        <w:rPr>
          <w:rFonts w:hint="cs"/>
          <w:rtl/>
        </w:rPr>
        <w:t xml:space="preserve"> را بدان توص</w:t>
      </w:r>
      <w:r w:rsidR="003231C0" w:rsidRPr="004C6358">
        <w:rPr>
          <w:rFonts w:hint="cs"/>
          <w:rtl/>
        </w:rPr>
        <w:t>ی</w:t>
      </w:r>
      <w:r w:rsidRPr="004C6358">
        <w:rPr>
          <w:rFonts w:hint="cs"/>
          <w:rtl/>
        </w:rPr>
        <w:t xml:space="preserve">ف </w:t>
      </w:r>
      <w:r w:rsidR="003231C0" w:rsidRPr="004C6358">
        <w:rPr>
          <w:rFonts w:hint="cs"/>
          <w:rtl/>
        </w:rPr>
        <w:t>ک</w:t>
      </w:r>
      <w:r w:rsidRPr="004C6358">
        <w:rPr>
          <w:rFonts w:hint="cs"/>
          <w:rtl/>
        </w:rPr>
        <w:t xml:space="preserve">رده گوش </w:t>
      </w:r>
      <w:r w:rsidR="003231C0" w:rsidRPr="004C6358">
        <w:rPr>
          <w:rFonts w:hint="cs"/>
          <w:rtl/>
        </w:rPr>
        <w:t>ک</w:t>
      </w:r>
      <w:r w:rsidRPr="004C6358">
        <w:rPr>
          <w:rFonts w:hint="cs"/>
          <w:rtl/>
        </w:rPr>
        <w:t>ن</w:t>
      </w:r>
      <w:r w:rsidR="003231C0" w:rsidRPr="004C6358">
        <w:rPr>
          <w:rFonts w:hint="cs"/>
          <w:rtl/>
        </w:rPr>
        <w:t>ی</w:t>
      </w:r>
      <w:r w:rsidRPr="004C6358">
        <w:rPr>
          <w:rFonts w:hint="cs"/>
          <w:rtl/>
        </w:rPr>
        <w:t xml:space="preserve">د. </w:t>
      </w:r>
      <w:r w:rsidR="003231C0" w:rsidRPr="004C6358">
        <w:rPr>
          <w:rFonts w:hint="cs"/>
          <w:rtl/>
        </w:rPr>
        <w:t>ک</w:t>
      </w:r>
      <w:r w:rsidRPr="004C6358">
        <w:rPr>
          <w:rFonts w:hint="cs"/>
          <w:rtl/>
        </w:rPr>
        <w:t>ه م</w:t>
      </w:r>
      <w:r w:rsidR="003231C0" w:rsidRPr="004C6358">
        <w:rPr>
          <w:rFonts w:hint="cs"/>
          <w:rtl/>
        </w:rPr>
        <w:t>ی</w:t>
      </w:r>
      <w:r w:rsidRPr="004C6358">
        <w:rPr>
          <w:rFonts w:hint="cs"/>
          <w:rtl/>
        </w:rPr>
        <w:t>‌فرما</w:t>
      </w:r>
      <w:r w:rsidR="003231C0" w:rsidRPr="004C6358">
        <w:rPr>
          <w:rFonts w:hint="cs"/>
          <w:rtl/>
        </w:rPr>
        <w:t>ی</w:t>
      </w:r>
      <w:r w:rsidRPr="004C6358">
        <w:rPr>
          <w:rFonts w:hint="cs"/>
          <w:rtl/>
        </w:rPr>
        <w:t>د:</w:t>
      </w:r>
      <w:r w:rsidR="004C6358">
        <w:rPr>
          <w:rFonts w:hint="cs"/>
          <w:rtl/>
        </w:rPr>
        <w:t xml:space="preserve"> </w:t>
      </w:r>
      <w:r w:rsidR="004C6358">
        <w:rPr>
          <w:rStyle w:val="Char4"/>
          <w:rFonts w:ascii="Traditional Arabic" w:hAnsi="Traditional Arabic" w:cs="Traditional Arabic"/>
          <w:rtl/>
        </w:rPr>
        <w:t>﴿</w:t>
      </w:r>
      <w:r w:rsidR="00104715" w:rsidRPr="006865DA">
        <w:rPr>
          <w:rStyle w:val="Char9"/>
          <w:rFonts w:hint="eastAsia"/>
          <w:rtl/>
        </w:rPr>
        <w:t>وَ</w:t>
      </w:r>
      <w:r w:rsidR="00104715" w:rsidRPr="006865DA">
        <w:rPr>
          <w:rStyle w:val="Char9"/>
          <w:rFonts w:hint="cs"/>
          <w:rtl/>
        </w:rPr>
        <w:t>ٱ</w:t>
      </w:r>
      <w:r w:rsidR="00104715" w:rsidRPr="006865DA">
        <w:rPr>
          <w:rStyle w:val="Char9"/>
          <w:rFonts w:hint="eastAsia"/>
          <w:rtl/>
        </w:rPr>
        <w:t>ذۡكُرۡ</w:t>
      </w:r>
      <w:r w:rsidR="00104715" w:rsidRPr="006865DA">
        <w:rPr>
          <w:rStyle w:val="Char9"/>
          <w:rtl/>
        </w:rPr>
        <w:t xml:space="preserve"> عِبَٰدَنَآ إِبۡرَٰهِيمَ وَإِسۡحَٰقَ وَيَعۡقُوبَ أُوْلِي </w:t>
      </w:r>
      <w:r w:rsidR="00104715" w:rsidRPr="006865DA">
        <w:rPr>
          <w:rStyle w:val="Char9"/>
          <w:rFonts w:hint="cs"/>
          <w:rtl/>
        </w:rPr>
        <w:t>ٱ</w:t>
      </w:r>
      <w:r w:rsidR="00104715" w:rsidRPr="006865DA">
        <w:rPr>
          <w:rStyle w:val="Char9"/>
          <w:rFonts w:hint="eastAsia"/>
          <w:rtl/>
        </w:rPr>
        <w:t>لۡأَيۡدِي</w:t>
      </w:r>
      <w:r w:rsidR="00104715" w:rsidRPr="006865DA">
        <w:rPr>
          <w:rStyle w:val="Char9"/>
          <w:rtl/>
        </w:rPr>
        <w:t xml:space="preserve"> وَ</w:t>
      </w:r>
      <w:r w:rsidR="00104715" w:rsidRPr="006865DA">
        <w:rPr>
          <w:rStyle w:val="Char9"/>
          <w:rFonts w:hint="cs"/>
          <w:rtl/>
        </w:rPr>
        <w:t>ٱ</w:t>
      </w:r>
      <w:r w:rsidR="00104715" w:rsidRPr="006865DA">
        <w:rPr>
          <w:rStyle w:val="Char9"/>
          <w:rFonts w:hint="eastAsia"/>
          <w:rtl/>
        </w:rPr>
        <w:t>لۡأَبۡصَٰرِ</w:t>
      </w:r>
      <w:r w:rsidR="00104715" w:rsidRPr="006865DA">
        <w:rPr>
          <w:rStyle w:val="Char9"/>
          <w:rtl/>
        </w:rPr>
        <w:t xml:space="preserve"> ٤٥ إِنَّآ أَخۡلَصۡنَٰهُم بِخَالِصَةٖ ذِكۡرَى </w:t>
      </w:r>
      <w:r w:rsidR="00104715" w:rsidRPr="006865DA">
        <w:rPr>
          <w:rStyle w:val="Char9"/>
          <w:rFonts w:hint="cs"/>
          <w:rtl/>
        </w:rPr>
        <w:t>ٱ</w:t>
      </w:r>
      <w:r w:rsidR="00104715" w:rsidRPr="006865DA">
        <w:rPr>
          <w:rStyle w:val="Char9"/>
          <w:rFonts w:hint="eastAsia"/>
          <w:rtl/>
        </w:rPr>
        <w:t>لدَّارِ</w:t>
      </w:r>
      <w:r w:rsidR="00104715" w:rsidRPr="006865DA">
        <w:rPr>
          <w:rStyle w:val="Char9"/>
          <w:rtl/>
        </w:rPr>
        <w:t xml:space="preserve"> ٤٦</w:t>
      </w:r>
      <w:r w:rsidR="00104715" w:rsidRPr="006865DA">
        <w:rPr>
          <w:rStyle w:val="Char9"/>
          <w:rFonts w:hint="cs"/>
          <w:rtl/>
        </w:rPr>
        <w:t xml:space="preserve"> </w:t>
      </w:r>
      <w:r w:rsidR="00104715" w:rsidRPr="006865DA">
        <w:rPr>
          <w:rStyle w:val="Char9"/>
          <w:rFonts w:hint="eastAsia"/>
          <w:rtl/>
        </w:rPr>
        <w:t>وَإِنَّهُمۡ</w:t>
      </w:r>
      <w:r w:rsidR="00104715" w:rsidRPr="006865DA">
        <w:rPr>
          <w:rStyle w:val="Char9"/>
          <w:rtl/>
        </w:rPr>
        <w:t xml:space="preserve"> عِندَنَا لَمِنَ </w:t>
      </w:r>
      <w:r w:rsidR="00104715" w:rsidRPr="006865DA">
        <w:rPr>
          <w:rStyle w:val="Char9"/>
          <w:rFonts w:hint="cs"/>
          <w:rtl/>
        </w:rPr>
        <w:t>ٱ</w:t>
      </w:r>
      <w:r w:rsidR="00104715" w:rsidRPr="006865DA">
        <w:rPr>
          <w:rStyle w:val="Char9"/>
          <w:rFonts w:hint="eastAsia"/>
          <w:rtl/>
        </w:rPr>
        <w:t>لۡمُصۡطَفَيۡنَ</w:t>
      </w:r>
      <w:r w:rsidR="00104715" w:rsidRPr="006865DA">
        <w:rPr>
          <w:rStyle w:val="Char9"/>
          <w:rtl/>
        </w:rPr>
        <w:t xml:space="preserve"> </w:t>
      </w:r>
      <w:r w:rsidR="00104715" w:rsidRPr="006865DA">
        <w:rPr>
          <w:rStyle w:val="Char9"/>
          <w:rFonts w:hint="cs"/>
          <w:rtl/>
        </w:rPr>
        <w:t>ٱ</w:t>
      </w:r>
      <w:r w:rsidR="00104715" w:rsidRPr="006865DA">
        <w:rPr>
          <w:rStyle w:val="Char9"/>
          <w:rFonts w:hint="eastAsia"/>
          <w:rtl/>
        </w:rPr>
        <w:t>لۡأَخۡيَارِ</w:t>
      </w:r>
      <w:r w:rsidR="00104715" w:rsidRPr="006865DA">
        <w:rPr>
          <w:rStyle w:val="Char9"/>
          <w:rtl/>
        </w:rPr>
        <w:t xml:space="preserve"> ٤٧ </w:t>
      </w:r>
      <w:r w:rsidR="00104715" w:rsidRPr="006865DA">
        <w:rPr>
          <w:rStyle w:val="Char9"/>
          <w:rFonts w:hint="eastAsia"/>
          <w:rtl/>
        </w:rPr>
        <w:t>وَ</w:t>
      </w:r>
      <w:r w:rsidR="00104715" w:rsidRPr="006865DA">
        <w:rPr>
          <w:rStyle w:val="Char9"/>
          <w:rFonts w:hint="cs"/>
          <w:rtl/>
        </w:rPr>
        <w:t>ٱ</w:t>
      </w:r>
      <w:r w:rsidR="00104715" w:rsidRPr="006865DA">
        <w:rPr>
          <w:rStyle w:val="Char9"/>
          <w:rFonts w:hint="eastAsia"/>
          <w:rtl/>
        </w:rPr>
        <w:t>ذۡكُرۡ</w:t>
      </w:r>
      <w:r w:rsidR="00104715" w:rsidRPr="006865DA">
        <w:rPr>
          <w:rStyle w:val="Char9"/>
          <w:rtl/>
        </w:rPr>
        <w:t xml:space="preserve"> إِسۡمَٰعِيلَ وَ</w:t>
      </w:r>
      <w:r w:rsidR="00104715" w:rsidRPr="006865DA">
        <w:rPr>
          <w:rStyle w:val="Char9"/>
          <w:rFonts w:hint="cs"/>
          <w:rtl/>
        </w:rPr>
        <w:t>ٱ</w:t>
      </w:r>
      <w:r w:rsidR="00104715" w:rsidRPr="006865DA">
        <w:rPr>
          <w:rStyle w:val="Char9"/>
          <w:rFonts w:hint="eastAsia"/>
          <w:rtl/>
        </w:rPr>
        <w:t>لۡيَسَعَ</w:t>
      </w:r>
      <w:r w:rsidR="00104715" w:rsidRPr="006865DA">
        <w:rPr>
          <w:rStyle w:val="Char9"/>
          <w:rtl/>
        </w:rPr>
        <w:t xml:space="preserve"> وَذَا </w:t>
      </w:r>
      <w:r w:rsidR="00104715" w:rsidRPr="006865DA">
        <w:rPr>
          <w:rStyle w:val="Char9"/>
          <w:rFonts w:hint="cs"/>
          <w:rtl/>
        </w:rPr>
        <w:t>ٱ</w:t>
      </w:r>
      <w:r w:rsidR="00104715" w:rsidRPr="006865DA">
        <w:rPr>
          <w:rStyle w:val="Char9"/>
          <w:rFonts w:hint="eastAsia"/>
          <w:rtl/>
        </w:rPr>
        <w:t>لۡكِفۡلِۖ</w:t>
      </w:r>
      <w:r w:rsidR="00104715" w:rsidRPr="006865DA">
        <w:rPr>
          <w:rStyle w:val="Char9"/>
          <w:rtl/>
        </w:rPr>
        <w:t xml:space="preserve"> وَكُلّٞ مِّنَ </w:t>
      </w:r>
      <w:r w:rsidR="00104715" w:rsidRPr="006865DA">
        <w:rPr>
          <w:rStyle w:val="Char9"/>
          <w:rFonts w:hint="cs"/>
          <w:rtl/>
        </w:rPr>
        <w:t>ٱ</w:t>
      </w:r>
      <w:r w:rsidR="00104715" w:rsidRPr="006865DA">
        <w:rPr>
          <w:rStyle w:val="Char9"/>
          <w:rFonts w:hint="eastAsia"/>
          <w:rtl/>
        </w:rPr>
        <w:t>لۡأَخۡيَارِ</w:t>
      </w:r>
      <w:r w:rsidR="00104715" w:rsidRPr="006865DA">
        <w:rPr>
          <w:rStyle w:val="Char9"/>
          <w:rtl/>
        </w:rPr>
        <w:t xml:space="preserve"> ٤٨</w:t>
      </w:r>
      <w:r w:rsidR="004C6358">
        <w:rPr>
          <w:rStyle w:val="Char4"/>
          <w:rFonts w:ascii="Traditional Arabic" w:hAnsi="Traditional Arabic" w:cs="Traditional Arabic"/>
          <w:rtl/>
        </w:rPr>
        <w:t>﴾</w:t>
      </w:r>
      <w:r w:rsidR="004C6358">
        <w:rPr>
          <w:rStyle w:val="Char4"/>
          <w:rFonts w:hint="cs"/>
          <w:rtl/>
        </w:rPr>
        <w:t xml:space="preserve"> </w:t>
      </w:r>
      <w:r w:rsidR="004C6358" w:rsidRPr="00586A01">
        <w:rPr>
          <w:rStyle w:val="Char6"/>
          <w:rFonts w:hint="cs"/>
          <w:rtl/>
        </w:rPr>
        <w:t>[</w:t>
      </w:r>
      <w:r w:rsidR="004C6358">
        <w:rPr>
          <w:rStyle w:val="Char6"/>
          <w:rFonts w:hint="cs"/>
          <w:rtl/>
        </w:rPr>
        <w:t>ص: 45- 48</w:t>
      </w:r>
      <w:r w:rsidR="004C6358" w:rsidRPr="00586A01">
        <w:rPr>
          <w:rStyle w:val="Char6"/>
          <w:rFonts w:hint="cs"/>
          <w:rtl/>
        </w:rPr>
        <w:t>]</w:t>
      </w:r>
      <w:r w:rsidR="004C6358">
        <w:rPr>
          <w:rStyle w:val="Char4"/>
          <w:rFonts w:hint="cs"/>
          <w:rtl/>
        </w:rPr>
        <w:t>.</w:t>
      </w:r>
      <w:r w:rsidRPr="00B813E3">
        <w:rPr>
          <w:rStyle w:val="FootnoteReference"/>
          <w:rtl/>
          <w:lang w:bidi="fa-IR"/>
        </w:rPr>
        <w:footnoteReference w:id="115"/>
      </w:r>
    </w:p>
    <w:p w:rsidR="009A1298" w:rsidRPr="004C6358" w:rsidRDefault="009A1298" w:rsidP="00104715">
      <w:pPr>
        <w:pStyle w:val="a4"/>
        <w:rPr>
          <w:rtl/>
        </w:rPr>
      </w:pPr>
      <w:r w:rsidRPr="004C6358">
        <w:rPr>
          <w:rFonts w:hint="cs"/>
          <w:rtl/>
        </w:rPr>
        <w:t>آر</w:t>
      </w:r>
      <w:r w:rsidR="003231C0" w:rsidRPr="004C6358">
        <w:rPr>
          <w:rFonts w:hint="cs"/>
          <w:rtl/>
        </w:rPr>
        <w:t>ی</w:t>
      </w:r>
      <w:r w:rsidRPr="004C6358">
        <w:rPr>
          <w:rFonts w:hint="cs"/>
          <w:rtl/>
        </w:rPr>
        <w:t xml:space="preserve"> قرآن </w:t>
      </w:r>
      <w:r w:rsidR="003231C0" w:rsidRPr="004C6358">
        <w:rPr>
          <w:rFonts w:hint="cs"/>
          <w:rtl/>
        </w:rPr>
        <w:t>ک</w:t>
      </w:r>
      <w:r w:rsidRPr="004C6358">
        <w:rPr>
          <w:rFonts w:hint="cs"/>
          <w:rtl/>
        </w:rPr>
        <w:t>ر</w:t>
      </w:r>
      <w:r w:rsidR="003231C0" w:rsidRPr="004C6358">
        <w:rPr>
          <w:rFonts w:hint="cs"/>
          <w:rtl/>
        </w:rPr>
        <w:t>ی</w:t>
      </w:r>
      <w:r w:rsidRPr="004C6358">
        <w:rPr>
          <w:rFonts w:hint="cs"/>
          <w:rtl/>
        </w:rPr>
        <w:t>م ا</w:t>
      </w:r>
      <w:r w:rsidR="003231C0" w:rsidRPr="004C6358">
        <w:rPr>
          <w:rFonts w:hint="cs"/>
          <w:rtl/>
        </w:rPr>
        <w:t>ی</w:t>
      </w:r>
      <w:r w:rsidRPr="004C6358">
        <w:rPr>
          <w:rFonts w:hint="cs"/>
          <w:rtl/>
        </w:rPr>
        <w:t>ن چن</w:t>
      </w:r>
      <w:r w:rsidR="003231C0" w:rsidRPr="004C6358">
        <w:rPr>
          <w:rFonts w:hint="cs"/>
          <w:rtl/>
        </w:rPr>
        <w:t>ی</w:t>
      </w:r>
      <w:r w:rsidRPr="004C6358">
        <w:rPr>
          <w:rFonts w:hint="cs"/>
          <w:rtl/>
        </w:rPr>
        <w:t>ن از انب</w:t>
      </w:r>
      <w:r w:rsidR="003231C0" w:rsidRPr="004C6358">
        <w:rPr>
          <w:rFonts w:hint="cs"/>
          <w:rtl/>
        </w:rPr>
        <w:t>ی</w:t>
      </w:r>
      <w:r w:rsidRPr="004C6358">
        <w:rPr>
          <w:rFonts w:hint="cs"/>
          <w:rtl/>
        </w:rPr>
        <w:t>ا</w:t>
      </w:r>
      <w:r w:rsidR="003231C0" w:rsidRPr="004C6358">
        <w:rPr>
          <w:rFonts w:hint="cs"/>
          <w:rtl/>
        </w:rPr>
        <w:t>ی</w:t>
      </w:r>
      <w:r w:rsidRPr="004C6358">
        <w:rPr>
          <w:rFonts w:hint="cs"/>
          <w:rtl/>
        </w:rPr>
        <w:t xml:space="preserve"> </w:t>
      </w:r>
      <w:r w:rsidR="003231C0" w:rsidRPr="004C6358">
        <w:rPr>
          <w:rFonts w:hint="cs"/>
          <w:rtl/>
        </w:rPr>
        <w:t>ک</w:t>
      </w:r>
      <w:r w:rsidRPr="004C6358">
        <w:rPr>
          <w:rFonts w:hint="cs"/>
          <w:rtl/>
        </w:rPr>
        <w:t>رام سخن م</w:t>
      </w:r>
      <w:r w:rsidR="003231C0" w:rsidRPr="004C6358">
        <w:rPr>
          <w:rFonts w:hint="cs"/>
          <w:rtl/>
        </w:rPr>
        <w:t>ی</w:t>
      </w:r>
      <w:r w:rsidRPr="004C6358">
        <w:rPr>
          <w:rFonts w:hint="cs"/>
          <w:rtl/>
        </w:rPr>
        <w:t>‌راند و</w:t>
      </w:r>
      <w:r w:rsidR="003231C0" w:rsidRPr="004C6358">
        <w:rPr>
          <w:rFonts w:hint="cs"/>
          <w:rtl/>
        </w:rPr>
        <w:t xml:space="preserve"> آن‌ها </w:t>
      </w:r>
      <w:r w:rsidRPr="004C6358">
        <w:rPr>
          <w:rFonts w:hint="cs"/>
          <w:rtl/>
        </w:rPr>
        <w:t>را به برتر</w:t>
      </w:r>
      <w:r w:rsidR="003231C0" w:rsidRPr="004C6358">
        <w:rPr>
          <w:rFonts w:hint="cs"/>
          <w:rtl/>
        </w:rPr>
        <w:t>ی</w:t>
      </w:r>
      <w:r w:rsidRPr="004C6358">
        <w:rPr>
          <w:rFonts w:hint="cs"/>
          <w:rtl/>
        </w:rPr>
        <w:t>ن صفات عال</w:t>
      </w:r>
      <w:r w:rsidR="003231C0" w:rsidRPr="004C6358">
        <w:rPr>
          <w:rFonts w:hint="cs"/>
          <w:rtl/>
        </w:rPr>
        <w:t>ی</w:t>
      </w:r>
      <w:r w:rsidRPr="004C6358">
        <w:rPr>
          <w:rFonts w:hint="cs"/>
          <w:rtl/>
        </w:rPr>
        <w:t>ه توص</w:t>
      </w:r>
      <w:r w:rsidR="003231C0" w:rsidRPr="004C6358">
        <w:rPr>
          <w:rFonts w:hint="cs"/>
          <w:rtl/>
        </w:rPr>
        <w:t>ی</w:t>
      </w:r>
      <w:r w:rsidRPr="004C6358">
        <w:rPr>
          <w:rFonts w:hint="cs"/>
          <w:rtl/>
        </w:rPr>
        <w:t xml:space="preserve">ف و </w:t>
      </w:r>
      <w:r w:rsidR="003231C0" w:rsidRPr="004C6358">
        <w:rPr>
          <w:rFonts w:hint="cs"/>
          <w:rtl/>
        </w:rPr>
        <w:t>ک</w:t>
      </w:r>
      <w:r w:rsidRPr="004C6358">
        <w:rPr>
          <w:rFonts w:hint="cs"/>
          <w:rtl/>
        </w:rPr>
        <w:t>املتر</w:t>
      </w:r>
      <w:r w:rsidR="003231C0" w:rsidRPr="004C6358">
        <w:rPr>
          <w:rFonts w:hint="cs"/>
          <w:rtl/>
        </w:rPr>
        <w:t>ی</w:t>
      </w:r>
      <w:r w:rsidRPr="004C6358">
        <w:rPr>
          <w:rFonts w:hint="cs"/>
          <w:rtl/>
        </w:rPr>
        <w:t>ن اوصاف را برا</w:t>
      </w:r>
      <w:r w:rsidR="003231C0" w:rsidRPr="004C6358">
        <w:rPr>
          <w:rFonts w:hint="cs"/>
          <w:rtl/>
        </w:rPr>
        <w:t>ی</w:t>
      </w:r>
      <w:r w:rsidRPr="004C6358">
        <w:rPr>
          <w:rFonts w:hint="cs"/>
          <w:rtl/>
        </w:rPr>
        <w:t>شان اطلاق م</w:t>
      </w:r>
      <w:r w:rsidR="003231C0" w:rsidRPr="004C6358">
        <w:rPr>
          <w:rFonts w:hint="cs"/>
          <w:rtl/>
        </w:rPr>
        <w:t>ی</w:t>
      </w:r>
      <w:r w:rsidRPr="004C6358">
        <w:rPr>
          <w:rFonts w:hint="cs"/>
          <w:rtl/>
        </w:rPr>
        <w:t>‌نما</w:t>
      </w:r>
      <w:r w:rsidR="003231C0" w:rsidRPr="004C6358">
        <w:rPr>
          <w:rFonts w:hint="cs"/>
          <w:rtl/>
        </w:rPr>
        <w:t>ی</w:t>
      </w:r>
      <w:r w:rsidRPr="004C6358">
        <w:rPr>
          <w:rFonts w:hint="cs"/>
          <w:rtl/>
        </w:rPr>
        <w:t xml:space="preserve">د. </w:t>
      </w:r>
      <w:r w:rsidR="003231C0" w:rsidRPr="004C6358">
        <w:rPr>
          <w:rFonts w:hint="cs"/>
          <w:rtl/>
        </w:rPr>
        <w:t>ک</w:t>
      </w:r>
      <w:r w:rsidRPr="004C6358">
        <w:rPr>
          <w:rFonts w:hint="cs"/>
          <w:rtl/>
        </w:rPr>
        <w:t xml:space="preserve">ه از خلال سطور، </w:t>
      </w:r>
      <w:r w:rsidR="003231C0" w:rsidRPr="004C6358">
        <w:rPr>
          <w:rFonts w:hint="cs"/>
          <w:rtl/>
        </w:rPr>
        <w:t>ک</w:t>
      </w:r>
      <w:r w:rsidRPr="004C6358">
        <w:rPr>
          <w:rFonts w:hint="cs"/>
          <w:rtl/>
        </w:rPr>
        <w:t>لمات آن علا</w:t>
      </w:r>
      <w:r w:rsidR="003231C0" w:rsidRPr="004C6358">
        <w:rPr>
          <w:rFonts w:hint="cs"/>
          <w:rtl/>
        </w:rPr>
        <w:t>ی</w:t>
      </w:r>
      <w:r w:rsidRPr="004C6358">
        <w:rPr>
          <w:rFonts w:hint="cs"/>
          <w:rtl/>
        </w:rPr>
        <w:t>م محبت و ا</w:t>
      </w:r>
      <w:r w:rsidR="003231C0" w:rsidRPr="004C6358">
        <w:rPr>
          <w:rFonts w:hint="cs"/>
          <w:rtl/>
        </w:rPr>
        <w:t>ک</w:t>
      </w:r>
      <w:r w:rsidRPr="004C6358">
        <w:rPr>
          <w:rFonts w:hint="cs"/>
          <w:rtl/>
        </w:rPr>
        <w:t>رام، اصطفاء و اخت</w:t>
      </w:r>
      <w:r w:rsidR="003231C0" w:rsidRPr="004C6358">
        <w:rPr>
          <w:rFonts w:hint="cs"/>
          <w:rtl/>
        </w:rPr>
        <w:t>ی</w:t>
      </w:r>
      <w:r w:rsidRPr="004C6358">
        <w:rPr>
          <w:rFonts w:hint="cs"/>
          <w:rtl/>
        </w:rPr>
        <w:t>ار، هو</w:t>
      </w:r>
      <w:r w:rsidR="003231C0" w:rsidRPr="004C6358">
        <w:rPr>
          <w:rFonts w:hint="cs"/>
          <w:rtl/>
        </w:rPr>
        <w:t>ی</w:t>
      </w:r>
      <w:r w:rsidRPr="004C6358">
        <w:rPr>
          <w:rFonts w:hint="cs"/>
          <w:rtl/>
        </w:rPr>
        <w:t>دا است،‌ بار</w:t>
      </w:r>
      <w:r w:rsidR="003231C0" w:rsidRPr="004C6358">
        <w:rPr>
          <w:rFonts w:hint="cs"/>
          <w:rtl/>
        </w:rPr>
        <w:t xml:space="preserve">ی آن‌ها </w:t>
      </w:r>
      <w:r w:rsidRPr="004C6358">
        <w:rPr>
          <w:rFonts w:hint="cs"/>
          <w:rtl/>
        </w:rPr>
        <w:t>را به اطاعت و انابت توص</w:t>
      </w:r>
      <w:r w:rsidR="003231C0" w:rsidRPr="004C6358">
        <w:rPr>
          <w:rFonts w:hint="cs"/>
          <w:rtl/>
        </w:rPr>
        <w:t>ی</w:t>
      </w:r>
      <w:r w:rsidRPr="004C6358">
        <w:rPr>
          <w:rFonts w:hint="cs"/>
          <w:rtl/>
        </w:rPr>
        <w:t>ف و د</w:t>
      </w:r>
      <w:r w:rsidR="003231C0" w:rsidRPr="004C6358">
        <w:rPr>
          <w:rFonts w:hint="cs"/>
          <w:rtl/>
        </w:rPr>
        <w:t>ی</w:t>
      </w:r>
      <w:r w:rsidRPr="004C6358">
        <w:rPr>
          <w:rFonts w:hint="cs"/>
          <w:rtl/>
        </w:rPr>
        <w:t>گربار</w:t>
      </w:r>
      <w:r w:rsidR="003231C0" w:rsidRPr="004C6358">
        <w:rPr>
          <w:rFonts w:hint="cs"/>
          <w:rtl/>
        </w:rPr>
        <w:t xml:space="preserve"> آن‌ها </w:t>
      </w:r>
      <w:r w:rsidRPr="004C6358">
        <w:rPr>
          <w:rFonts w:hint="cs"/>
          <w:rtl/>
        </w:rPr>
        <w:t>را به فدا</w:t>
      </w:r>
      <w:r w:rsidR="003231C0" w:rsidRPr="004C6358">
        <w:rPr>
          <w:rFonts w:hint="cs"/>
          <w:rtl/>
        </w:rPr>
        <w:t>ک</w:t>
      </w:r>
      <w:r w:rsidRPr="004C6358">
        <w:rPr>
          <w:rFonts w:hint="cs"/>
          <w:rtl/>
        </w:rPr>
        <w:t>ار</w:t>
      </w:r>
      <w:r w:rsidR="003231C0" w:rsidRPr="004C6358">
        <w:rPr>
          <w:rFonts w:hint="cs"/>
          <w:rtl/>
        </w:rPr>
        <w:t>ی</w:t>
      </w:r>
      <w:r w:rsidRPr="004C6358">
        <w:rPr>
          <w:rFonts w:hint="cs"/>
          <w:rtl/>
        </w:rPr>
        <w:t xml:space="preserve"> و ا</w:t>
      </w:r>
      <w:r w:rsidR="003231C0" w:rsidRPr="004C6358">
        <w:rPr>
          <w:rFonts w:hint="cs"/>
          <w:rtl/>
        </w:rPr>
        <w:t>ی</w:t>
      </w:r>
      <w:r w:rsidRPr="004C6358">
        <w:rPr>
          <w:rFonts w:hint="cs"/>
          <w:rtl/>
        </w:rPr>
        <w:t>ثار تعر</w:t>
      </w:r>
      <w:r w:rsidR="003231C0" w:rsidRPr="004C6358">
        <w:rPr>
          <w:rFonts w:hint="cs"/>
          <w:rtl/>
        </w:rPr>
        <w:t>ی</w:t>
      </w:r>
      <w:r w:rsidRPr="004C6358">
        <w:rPr>
          <w:rFonts w:hint="cs"/>
          <w:rtl/>
        </w:rPr>
        <w:t>ف و در موارد</w:t>
      </w:r>
      <w:r w:rsidR="003231C0" w:rsidRPr="004C6358">
        <w:rPr>
          <w:rFonts w:hint="cs"/>
          <w:rtl/>
        </w:rPr>
        <w:t xml:space="preserve">ی آن‌ها </w:t>
      </w:r>
      <w:r w:rsidRPr="004C6358">
        <w:rPr>
          <w:rFonts w:hint="cs"/>
          <w:rtl/>
        </w:rPr>
        <w:t>را به صدق و پا</w:t>
      </w:r>
      <w:r w:rsidR="003231C0" w:rsidRPr="004C6358">
        <w:rPr>
          <w:rFonts w:hint="cs"/>
          <w:rtl/>
        </w:rPr>
        <w:t>کی</w:t>
      </w:r>
      <w:r w:rsidRPr="004C6358">
        <w:rPr>
          <w:rFonts w:hint="cs"/>
          <w:rtl/>
        </w:rPr>
        <w:t xml:space="preserve"> تمج</w:t>
      </w:r>
      <w:r w:rsidR="003231C0" w:rsidRPr="004C6358">
        <w:rPr>
          <w:rFonts w:hint="cs"/>
          <w:rtl/>
        </w:rPr>
        <w:t>ی</w:t>
      </w:r>
      <w:r w:rsidRPr="004C6358">
        <w:rPr>
          <w:rFonts w:hint="cs"/>
          <w:rtl/>
        </w:rPr>
        <w:t>د م</w:t>
      </w:r>
      <w:r w:rsidR="003231C0" w:rsidRPr="004C6358">
        <w:rPr>
          <w:rFonts w:hint="cs"/>
          <w:rtl/>
        </w:rPr>
        <w:t>ی</w:t>
      </w:r>
      <w:r w:rsidRPr="004C6358">
        <w:rPr>
          <w:rFonts w:hint="cs"/>
          <w:rtl/>
        </w:rPr>
        <w:t>‌نما</w:t>
      </w:r>
      <w:r w:rsidR="003231C0" w:rsidRPr="004C6358">
        <w:rPr>
          <w:rFonts w:hint="cs"/>
          <w:rtl/>
        </w:rPr>
        <w:t>ی</w:t>
      </w:r>
      <w:r w:rsidRPr="004C6358">
        <w:rPr>
          <w:rFonts w:hint="cs"/>
          <w:rtl/>
        </w:rPr>
        <w:t>د. تمام</w:t>
      </w:r>
      <w:r w:rsidR="003231C0" w:rsidRPr="004C6358">
        <w:rPr>
          <w:rFonts w:hint="cs"/>
          <w:rtl/>
        </w:rPr>
        <w:t>ی</w:t>
      </w:r>
      <w:r w:rsidRPr="004C6358">
        <w:rPr>
          <w:rFonts w:hint="cs"/>
          <w:rtl/>
        </w:rPr>
        <w:t xml:space="preserve"> ا</w:t>
      </w:r>
      <w:r w:rsidR="003231C0" w:rsidRPr="004C6358">
        <w:rPr>
          <w:rFonts w:hint="cs"/>
          <w:rtl/>
        </w:rPr>
        <w:t>ی</w:t>
      </w:r>
      <w:r w:rsidRPr="004C6358">
        <w:rPr>
          <w:rFonts w:hint="cs"/>
          <w:rtl/>
        </w:rPr>
        <w:t>ن تعار</w:t>
      </w:r>
      <w:r w:rsidR="003231C0" w:rsidRPr="004C6358">
        <w:rPr>
          <w:rFonts w:hint="cs"/>
          <w:rtl/>
        </w:rPr>
        <w:t>ی</w:t>
      </w:r>
      <w:r w:rsidRPr="004C6358">
        <w:rPr>
          <w:rFonts w:hint="cs"/>
          <w:rtl/>
        </w:rPr>
        <w:t>ف و توص</w:t>
      </w:r>
      <w:r w:rsidR="003231C0" w:rsidRPr="004C6358">
        <w:rPr>
          <w:rFonts w:hint="cs"/>
          <w:rtl/>
        </w:rPr>
        <w:t>ی</w:t>
      </w:r>
      <w:r w:rsidRPr="004C6358">
        <w:rPr>
          <w:rFonts w:hint="cs"/>
          <w:rtl/>
        </w:rPr>
        <w:t>فات برا</w:t>
      </w:r>
      <w:r w:rsidR="003231C0" w:rsidRPr="004C6358">
        <w:rPr>
          <w:rFonts w:hint="cs"/>
          <w:rtl/>
        </w:rPr>
        <w:t>ی</w:t>
      </w:r>
      <w:r w:rsidRPr="004C6358">
        <w:rPr>
          <w:rFonts w:hint="cs"/>
          <w:rtl/>
        </w:rPr>
        <w:t xml:space="preserve"> ا</w:t>
      </w:r>
      <w:r w:rsidR="003231C0" w:rsidRPr="004C6358">
        <w:rPr>
          <w:rFonts w:hint="cs"/>
          <w:rtl/>
        </w:rPr>
        <w:t>ی</w:t>
      </w:r>
      <w:r w:rsidRPr="004C6358">
        <w:rPr>
          <w:rFonts w:hint="cs"/>
          <w:rtl/>
        </w:rPr>
        <w:t>ن</w:t>
      </w:r>
      <w:r w:rsidR="003231C0" w:rsidRPr="004C6358">
        <w:rPr>
          <w:rFonts w:hint="cs"/>
          <w:rtl/>
        </w:rPr>
        <w:t>ک</w:t>
      </w:r>
      <w:r w:rsidRPr="004C6358">
        <w:rPr>
          <w:rFonts w:hint="cs"/>
          <w:rtl/>
        </w:rPr>
        <w:t>ه به علو شأن آنان اشاره ورزد و م</w:t>
      </w:r>
      <w:r w:rsidR="003231C0" w:rsidRPr="004C6358">
        <w:rPr>
          <w:rFonts w:hint="cs"/>
          <w:rtl/>
        </w:rPr>
        <w:t>ک</w:t>
      </w:r>
      <w:r w:rsidRPr="004C6358">
        <w:rPr>
          <w:rFonts w:hint="cs"/>
          <w:rtl/>
        </w:rPr>
        <w:t>انت و جا</w:t>
      </w:r>
      <w:r w:rsidR="003231C0" w:rsidRPr="004C6358">
        <w:rPr>
          <w:rFonts w:hint="cs"/>
          <w:rtl/>
        </w:rPr>
        <w:t>ی</w:t>
      </w:r>
      <w:r w:rsidRPr="004C6358">
        <w:rPr>
          <w:rFonts w:hint="cs"/>
          <w:rtl/>
        </w:rPr>
        <w:t>گاه رف</w:t>
      </w:r>
      <w:r w:rsidR="003231C0" w:rsidRPr="004C6358">
        <w:rPr>
          <w:rFonts w:hint="cs"/>
          <w:rtl/>
        </w:rPr>
        <w:t>ی</w:t>
      </w:r>
      <w:r w:rsidRPr="004C6358">
        <w:rPr>
          <w:rFonts w:hint="cs"/>
          <w:rtl/>
        </w:rPr>
        <w:t>ع</w:t>
      </w:r>
      <w:r w:rsidR="003231C0" w:rsidRPr="004C6358">
        <w:rPr>
          <w:rFonts w:hint="cs"/>
          <w:rtl/>
        </w:rPr>
        <w:t xml:space="preserve"> آن‌ها </w:t>
      </w:r>
      <w:r w:rsidRPr="004C6358">
        <w:rPr>
          <w:rFonts w:hint="cs"/>
          <w:rtl/>
        </w:rPr>
        <w:t>را ب</w:t>
      </w:r>
      <w:r w:rsidR="003231C0" w:rsidRPr="004C6358">
        <w:rPr>
          <w:rFonts w:hint="cs"/>
          <w:rtl/>
        </w:rPr>
        <w:t>ی</w:t>
      </w:r>
      <w:r w:rsidRPr="004C6358">
        <w:rPr>
          <w:rFonts w:hint="cs"/>
          <w:rtl/>
        </w:rPr>
        <w:t>ان نما</w:t>
      </w:r>
      <w:r w:rsidR="003231C0" w:rsidRPr="004C6358">
        <w:rPr>
          <w:rFonts w:hint="cs"/>
          <w:rtl/>
        </w:rPr>
        <w:t>ی</w:t>
      </w:r>
      <w:r w:rsidRPr="004C6358">
        <w:rPr>
          <w:rFonts w:hint="cs"/>
          <w:rtl/>
        </w:rPr>
        <w:t>د و پرده از رفعت و سمو رسالت</w:t>
      </w:r>
      <w:r w:rsidR="003231C0" w:rsidRPr="004C6358">
        <w:rPr>
          <w:rFonts w:hint="cs"/>
          <w:rtl/>
        </w:rPr>
        <w:t>ی</w:t>
      </w:r>
      <w:r w:rsidRPr="004C6358">
        <w:rPr>
          <w:rFonts w:hint="cs"/>
          <w:rtl/>
        </w:rPr>
        <w:t xml:space="preserve"> </w:t>
      </w:r>
      <w:r w:rsidR="003231C0" w:rsidRPr="004C6358">
        <w:rPr>
          <w:rFonts w:hint="cs"/>
          <w:rtl/>
        </w:rPr>
        <w:t>ک</w:t>
      </w:r>
      <w:r w:rsidRPr="004C6358">
        <w:rPr>
          <w:rFonts w:hint="cs"/>
          <w:rtl/>
        </w:rPr>
        <w:t>ه به خاطر آن مبعوث شده‌اند بردارد. پس در واقع آنان هدا</w:t>
      </w:r>
      <w:r w:rsidR="003231C0" w:rsidRPr="004C6358">
        <w:rPr>
          <w:rFonts w:hint="cs"/>
          <w:rtl/>
        </w:rPr>
        <w:t>ی</w:t>
      </w:r>
      <w:r w:rsidRPr="004C6358">
        <w:rPr>
          <w:rFonts w:hint="cs"/>
          <w:rtl/>
        </w:rPr>
        <w:t>ت‌گران عالم و رهبران بشر</w:t>
      </w:r>
      <w:r w:rsidR="003231C0" w:rsidRPr="004C6358">
        <w:rPr>
          <w:rFonts w:hint="cs"/>
          <w:rtl/>
        </w:rPr>
        <w:t>ی</w:t>
      </w:r>
      <w:r w:rsidRPr="004C6358">
        <w:rPr>
          <w:rFonts w:hint="cs"/>
          <w:rtl/>
        </w:rPr>
        <w:t>ت بوده‌اند</w:t>
      </w:r>
      <w:r w:rsidRPr="00B813E3">
        <w:rPr>
          <w:rStyle w:val="FootnoteReference"/>
          <w:rtl/>
        </w:rPr>
        <w:footnoteReference w:id="116"/>
      </w:r>
      <w:r w:rsidR="002420BB" w:rsidRPr="004C6358">
        <w:rPr>
          <w:rFonts w:hint="cs"/>
          <w:rtl/>
        </w:rPr>
        <w:t>.</w:t>
      </w:r>
    </w:p>
    <w:p w:rsidR="009A1298" w:rsidRPr="002420BB" w:rsidRDefault="009A1298" w:rsidP="00CC741B">
      <w:pPr>
        <w:pStyle w:val="a2"/>
        <w:rPr>
          <w:rtl/>
        </w:rPr>
      </w:pPr>
      <w:bookmarkStart w:id="85" w:name="_Toc285148301"/>
      <w:bookmarkStart w:id="86" w:name="_Toc432073919"/>
      <w:bookmarkStart w:id="87" w:name="_Toc432075550"/>
      <w:r w:rsidRPr="002420BB">
        <w:rPr>
          <w:rFonts w:hint="cs"/>
          <w:rtl/>
        </w:rPr>
        <w:t>صفات انب</w:t>
      </w:r>
      <w:r w:rsidR="003231C0">
        <w:rPr>
          <w:rFonts w:hint="cs"/>
          <w:rtl/>
        </w:rPr>
        <w:t>ی</w:t>
      </w:r>
      <w:r w:rsidRPr="002420BB">
        <w:rPr>
          <w:rFonts w:hint="cs"/>
          <w:rtl/>
        </w:rPr>
        <w:t>ا</w:t>
      </w:r>
      <w:r w:rsidR="002420BB" w:rsidRPr="002420BB">
        <w:rPr>
          <w:rFonts w:hint="cs"/>
          <w:rtl/>
        </w:rPr>
        <w:t>ء</w:t>
      </w:r>
      <w:r w:rsidRPr="002420BB">
        <w:rPr>
          <w:rFonts w:hint="cs"/>
          <w:rtl/>
        </w:rPr>
        <w:t xml:space="preserve"> </w:t>
      </w:r>
      <w:r w:rsidR="003231C0">
        <w:rPr>
          <w:rFonts w:hint="cs"/>
          <w:rtl/>
        </w:rPr>
        <w:t>ک</w:t>
      </w:r>
      <w:r w:rsidRPr="002420BB">
        <w:rPr>
          <w:rFonts w:hint="cs"/>
          <w:rtl/>
        </w:rPr>
        <w:t>دامند؟!</w:t>
      </w:r>
      <w:bookmarkEnd w:id="85"/>
      <w:bookmarkEnd w:id="86"/>
      <w:bookmarkEnd w:id="87"/>
    </w:p>
    <w:p w:rsidR="009A1298" w:rsidRPr="004C6358" w:rsidRDefault="009A1298" w:rsidP="00104715">
      <w:pPr>
        <w:pStyle w:val="a4"/>
        <w:rPr>
          <w:rtl/>
        </w:rPr>
      </w:pPr>
      <w:r w:rsidRPr="004C6358">
        <w:rPr>
          <w:rFonts w:hint="cs"/>
          <w:rtl/>
        </w:rPr>
        <w:t>با ا</w:t>
      </w:r>
      <w:r w:rsidR="003231C0" w:rsidRPr="004C6358">
        <w:rPr>
          <w:rFonts w:hint="cs"/>
          <w:rtl/>
        </w:rPr>
        <w:t>ی</w:t>
      </w:r>
      <w:r w:rsidRPr="004C6358">
        <w:rPr>
          <w:rFonts w:hint="cs"/>
          <w:rtl/>
        </w:rPr>
        <w:t>ن</w:t>
      </w:r>
      <w:r w:rsidR="003231C0" w:rsidRPr="004C6358">
        <w:rPr>
          <w:rFonts w:hint="cs"/>
          <w:rtl/>
        </w:rPr>
        <w:t>ک</w:t>
      </w:r>
      <w:r w:rsidRPr="004C6358">
        <w:rPr>
          <w:rFonts w:hint="cs"/>
          <w:rtl/>
        </w:rPr>
        <w:t>ه انب</w:t>
      </w:r>
      <w:r w:rsidR="003231C0" w:rsidRPr="004C6358">
        <w:rPr>
          <w:rFonts w:hint="cs"/>
          <w:rtl/>
        </w:rPr>
        <w:t>ی</w:t>
      </w:r>
      <w:r w:rsidRPr="004C6358">
        <w:rPr>
          <w:rFonts w:hint="cs"/>
          <w:rtl/>
        </w:rPr>
        <w:t>ا</w:t>
      </w:r>
      <w:r w:rsidR="002A66B3" w:rsidRPr="004C6358">
        <w:rPr>
          <w:rFonts w:hint="cs"/>
          <w:rtl/>
        </w:rPr>
        <w:t>ء</w:t>
      </w:r>
      <w:r w:rsidRPr="004C6358">
        <w:rPr>
          <w:rFonts w:hint="cs"/>
          <w:rtl/>
        </w:rPr>
        <w:t xml:space="preserve"> از جنس بشرند م</w:t>
      </w:r>
      <w:r w:rsidR="003231C0" w:rsidRPr="004C6358">
        <w:rPr>
          <w:rFonts w:hint="cs"/>
          <w:rtl/>
        </w:rPr>
        <w:t>ی</w:t>
      </w:r>
      <w:r w:rsidRPr="004C6358">
        <w:rPr>
          <w:rFonts w:hint="cs"/>
          <w:rtl/>
        </w:rPr>
        <w:t>‌خورند و م</w:t>
      </w:r>
      <w:r w:rsidR="003231C0" w:rsidRPr="004C6358">
        <w:rPr>
          <w:rFonts w:hint="cs"/>
          <w:rtl/>
        </w:rPr>
        <w:t>ی</w:t>
      </w:r>
      <w:r w:rsidRPr="004C6358">
        <w:rPr>
          <w:rFonts w:hint="cs"/>
          <w:rtl/>
        </w:rPr>
        <w:t>‌آشامند، سالم م</w:t>
      </w:r>
      <w:r w:rsidR="003231C0" w:rsidRPr="004C6358">
        <w:rPr>
          <w:rFonts w:hint="cs"/>
          <w:rtl/>
        </w:rPr>
        <w:t>ی</w:t>
      </w:r>
      <w:r w:rsidRPr="004C6358">
        <w:rPr>
          <w:rFonts w:hint="cs"/>
          <w:rtl/>
        </w:rPr>
        <w:t>‌شوند و به مرض</w:t>
      </w:r>
      <w:r w:rsidR="003231C0" w:rsidRPr="004C6358">
        <w:rPr>
          <w:rFonts w:hint="cs"/>
          <w:rtl/>
        </w:rPr>
        <w:t>ی</w:t>
      </w:r>
      <w:r w:rsidRPr="004C6358">
        <w:rPr>
          <w:rFonts w:hint="cs"/>
          <w:rtl/>
        </w:rPr>
        <w:t xml:space="preserve"> مبتلا</w:t>
      </w:r>
      <w:r w:rsidR="002A66B3" w:rsidRPr="004C6358">
        <w:rPr>
          <w:rFonts w:hint="cs"/>
          <w:rtl/>
        </w:rPr>
        <w:t>ء</w:t>
      </w:r>
      <w:r w:rsidRPr="004C6358">
        <w:rPr>
          <w:rFonts w:hint="cs"/>
          <w:rtl/>
        </w:rPr>
        <w:t xml:space="preserve"> م</w:t>
      </w:r>
      <w:r w:rsidR="003231C0" w:rsidRPr="004C6358">
        <w:rPr>
          <w:rFonts w:hint="cs"/>
          <w:rtl/>
        </w:rPr>
        <w:t>ی</w:t>
      </w:r>
      <w:r w:rsidRPr="004C6358">
        <w:rPr>
          <w:rFonts w:hint="cs"/>
          <w:rtl/>
        </w:rPr>
        <w:t>‌گردند، ازدواج م</w:t>
      </w:r>
      <w:r w:rsidR="003231C0" w:rsidRPr="004C6358">
        <w:rPr>
          <w:rFonts w:hint="cs"/>
          <w:rtl/>
        </w:rPr>
        <w:t>ی</w:t>
      </w:r>
      <w:r w:rsidRPr="004C6358">
        <w:rPr>
          <w:rFonts w:hint="cs"/>
          <w:rtl/>
        </w:rPr>
        <w:t>‌</w:t>
      </w:r>
      <w:r w:rsidR="003231C0" w:rsidRPr="004C6358">
        <w:rPr>
          <w:rFonts w:hint="cs"/>
          <w:rtl/>
        </w:rPr>
        <w:t>ک</w:t>
      </w:r>
      <w:r w:rsidRPr="004C6358">
        <w:rPr>
          <w:rFonts w:hint="cs"/>
          <w:rtl/>
        </w:rPr>
        <w:t>نند و در بازارها راه م</w:t>
      </w:r>
      <w:r w:rsidR="003231C0" w:rsidRPr="004C6358">
        <w:rPr>
          <w:rFonts w:hint="cs"/>
          <w:rtl/>
        </w:rPr>
        <w:t>ی</w:t>
      </w:r>
      <w:r w:rsidRPr="004C6358">
        <w:rPr>
          <w:rFonts w:hint="cs"/>
          <w:rtl/>
        </w:rPr>
        <w:t>‌روند، و عوارض</w:t>
      </w:r>
      <w:r w:rsidR="003231C0" w:rsidRPr="004C6358">
        <w:rPr>
          <w:rFonts w:hint="cs"/>
          <w:rtl/>
        </w:rPr>
        <w:t>ی</w:t>
      </w:r>
      <w:r w:rsidRPr="004C6358">
        <w:rPr>
          <w:rFonts w:hint="cs"/>
          <w:rtl/>
        </w:rPr>
        <w:t xml:space="preserve"> </w:t>
      </w:r>
      <w:r w:rsidR="003231C0" w:rsidRPr="004C6358">
        <w:rPr>
          <w:rFonts w:hint="cs"/>
          <w:rtl/>
        </w:rPr>
        <w:t>ک</w:t>
      </w:r>
      <w:r w:rsidRPr="004C6358">
        <w:rPr>
          <w:rFonts w:hint="cs"/>
          <w:rtl/>
        </w:rPr>
        <w:t>ه بر</w:t>
      </w:r>
      <w:r w:rsidR="005453E9" w:rsidRPr="004C6358">
        <w:rPr>
          <w:rFonts w:hint="cs"/>
          <w:rtl/>
        </w:rPr>
        <w:t xml:space="preserve"> </w:t>
      </w:r>
      <w:r w:rsidR="00F65B1C">
        <w:rPr>
          <w:rFonts w:hint="cs"/>
          <w:rtl/>
        </w:rPr>
        <w:t>انسان‌ها</w:t>
      </w:r>
      <w:r w:rsidRPr="004C6358">
        <w:rPr>
          <w:rFonts w:hint="cs"/>
          <w:rtl/>
        </w:rPr>
        <w:t xml:space="preserve"> عارض م</w:t>
      </w:r>
      <w:r w:rsidR="003231C0" w:rsidRPr="004C6358">
        <w:rPr>
          <w:rFonts w:hint="cs"/>
          <w:rtl/>
        </w:rPr>
        <w:t>ی</w:t>
      </w:r>
      <w:r w:rsidRPr="004C6358">
        <w:rPr>
          <w:rFonts w:hint="cs"/>
          <w:rtl/>
        </w:rPr>
        <w:t>‌شود بر</w:t>
      </w:r>
      <w:r w:rsidR="003231C0" w:rsidRPr="004C6358">
        <w:rPr>
          <w:rFonts w:hint="cs"/>
          <w:rtl/>
        </w:rPr>
        <w:t xml:space="preserve"> آن‌ها </w:t>
      </w:r>
      <w:r w:rsidRPr="004C6358">
        <w:rPr>
          <w:rFonts w:hint="cs"/>
          <w:rtl/>
        </w:rPr>
        <w:t>ن</w:t>
      </w:r>
      <w:r w:rsidR="003231C0" w:rsidRPr="004C6358">
        <w:rPr>
          <w:rFonts w:hint="cs"/>
          <w:rtl/>
        </w:rPr>
        <w:t>ی</w:t>
      </w:r>
      <w:r w:rsidRPr="004C6358">
        <w:rPr>
          <w:rFonts w:hint="cs"/>
          <w:rtl/>
        </w:rPr>
        <w:t>ز عارض م</w:t>
      </w:r>
      <w:r w:rsidR="003231C0" w:rsidRPr="004C6358">
        <w:rPr>
          <w:rFonts w:hint="cs"/>
          <w:rtl/>
        </w:rPr>
        <w:t>ی</w:t>
      </w:r>
      <w:r w:rsidRPr="004C6358">
        <w:rPr>
          <w:rFonts w:hint="cs"/>
          <w:rtl/>
        </w:rPr>
        <w:t>‌گردد</w:t>
      </w:r>
      <w:r w:rsidR="002A66B3" w:rsidRPr="004C6358">
        <w:rPr>
          <w:rFonts w:hint="cs"/>
          <w:rtl/>
        </w:rPr>
        <w:t>،</w:t>
      </w:r>
      <w:r w:rsidRPr="004C6358">
        <w:rPr>
          <w:rFonts w:hint="cs"/>
          <w:rtl/>
        </w:rPr>
        <w:t xml:space="preserve"> ضع</w:t>
      </w:r>
      <w:r w:rsidR="003231C0" w:rsidRPr="004C6358">
        <w:rPr>
          <w:rFonts w:hint="cs"/>
          <w:rtl/>
        </w:rPr>
        <w:t>ی</w:t>
      </w:r>
      <w:r w:rsidRPr="004C6358">
        <w:rPr>
          <w:rFonts w:hint="cs"/>
          <w:rtl/>
        </w:rPr>
        <w:t>ف و پ</w:t>
      </w:r>
      <w:r w:rsidR="003231C0" w:rsidRPr="004C6358">
        <w:rPr>
          <w:rFonts w:hint="cs"/>
          <w:rtl/>
        </w:rPr>
        <w:t>ی</w:t>
      </w:r>
      <w:r w:rsidRPr="004C6358">
        <w:rPr>
          <w:rFonts w:hint="cs"/>
          <w:rtl/>
        </w:rPr>
        <w:t>ر م</w:t>
      </w:r>
      <w:r w:rsidR="003231C0" w:rsidRPr="004C6358">
        <w:rPr>
          <w:rFonts w:hint="cs"/>
          <w:rtl/>
        </w:rPr>
        <w:t>ی</w:t>
      </w:r>
      <w:r w:rsidRPr="004C6358">
        <w:rPr>
          <w:rFonts w:hint="cs"/>
          <w:rtl/>
        </w:rPr>
        <w:t>‌شوند سرانجام م</w:t>
      </w:r>
      <w:r w:rsidR="003231C0" w:rsidRPr="004C6358">
        <w:rPr>
          <w:rFonts w:hint="cs"/>
          <w:rtl/>
        </w:rPr>
        <w:t>ی</w:t>
      </w:r>
      <w:r w:rsidRPr="004C6358">
        <w:rPr>
          <w:rFonts w:hint="cs"/>
          <w:rtl/>
        </w:rPr>
        <w:t>‌م</w:t>
      </w:r>
      <w:r w:rsidR="003231C0" w:rsidRPr="004C6358">
        <w:rPr>
          <w:rFonts w:hint="cs"/>
          <w:rtl/>
        </w:rPr>
        <w:t>ی</w:t>
      </w:r>
      <w:r w:rsidRPr="004C6358">
        <w:rPr>
          <w:rFonts w:hint="cs"/>
          <w:rtl/>
        </w:rPr>
        <w:t>رند... با وجود</w:t>
      </w:r>
      <w:r w:rsidR="00260872" w:rsidRPr="004C6358">
        <w:rPr>
          <w:rFonts w:hint="cs"/>
          <w:rtl/>
        </w:rPr>
        <w:t xml:space="preserve"> این‌ها </w:t>
      </w:r>
      <w:r w:rsidRPr="004C6358">
        <w:rPr>
          <w:rFonts w:hint="cs"/>
          <w:rtl/>
        </w:rPr>
        <w:t>دارا</w:t>
      </w:r>
      <w:r w:rsidR="003231C0" w:rsidRPr="004C6358">
        <w:rPr>
          <w:rFonts w:hint="cs"/>
          <w:rtl/>
        </w:rPr>
        <w:t>ی</w:t>
      </w:r>
      <w:r w:rsidRPr="004C6358">
        <w:rPr>
          <w:rFonts w:hint="cs"/>
          <w:rtl/>
        </w:rPr>
        <w:t xml:space="preserve"> امت</w:t>
      </w:r>
      <w:r w:rsidR="003231C0" w:rsidRPr="004C6358">
        <w:rPr>
          <w:rFonts w:hint="cs"/>
          <w:rtl/>
        </w:rPr>
        <w:t>ی</w:t>
      </w:r>
      <w:r w:rsidRPr="004C6358">
        <w:rPr>
          <w:rFonts w:hint="cs"/>
          <w:rtl/>
        </w:rPr>
        <w:t>ازات و صفات</w:t>
      </w:r>
      <w:r w:rsidR="003231C0" w:rsidRPr="004C6358">
        <w:rPr>
          <w:rFonts w:hint="cs"/>
          <w:rtl/>
        </w:rPr>
        <w:t>ی</w:t>
      </w:r>
      <w:r w:rsidRPr="004C6358">
        <w:rPr>
          <w:rFonts w:hint="cs"/>
          <w:rtl/>
        </w:rPr>
        <w:t xml:space="preserve"> هستند </w:t>
      </w:r>
      <w:r w:rsidR="003231C0" w:rsidRPr="004C6358">
        <w:rPr>
          <w:rFonts w:hint="cs"/>
          <w:rtl/>
        </w:rPr>
        <w:t>ک</w:t>
      </w:r>
      <w:r w:rsidRPr="004C6358">
        <w:rPr>
          <w:rFonts w:hint="cs"/>
          <w:rtl/>
        </w:rPr>
        <w:t>ه ا</w:t>
      </w:r>
      <w:r w:rsidR="003231C0" w:rsidRPr="004C6358">
        <w:rPr>
          <w:rFonts w:hint="cs"/>
          <w:rtl/>
        </w:rPr>
        <w:t>ی</w:t>
      </w:r>
      <w:r w:rsidRPr="004C6358">
        <w:rPr>
          <w:rFonts w:hint="cs"/>
          <w:rtl/>
        </w:rPr>
        <w:t>ن صفات برا</w:t>
      </w:r>
      <w:r w:rsidR="003231C0" w:rsidRPr="004C6358">
        <w:rPr>
          <w:rFonts w:hint="cs"/>
          <w:rtl/>
        </w:rPr>
        <w:t xml:space="preserve">ی آن‌ها </w:t>
      </w:r>
      <w:r w:rsidRPr="004C6358">
        <w:rPr>
          <w:rFonts w:hint="cs"/>
          <w:rtl/>
        </w:rPr>
        <w:t>لازم‌تر</w:t>
      </w:r>
      <w:r w:rsidR="003231C0" w:rsidRPr="004C6358">
        <w:rPr>
          <w:rFonts w:hint="cs"/>
          <w:rtl/>
        </w:rPr>
        <w:t>ی</w:t>
      </w:r>
      <w:r w:rsidRPr="004C6358">
        <w:rPr>
          <w:rFonts w:hint="cs"/>
          <w:rtl/>
        </w:rPr>
        <w:t>ن لوازم، ‌و از اهم ضرور</w:t>
      </w:r>
      <w:r w:rsidR="003231C0" w:rsidRPr="004C6358">
        <w:rPr>
          <w:rFonts w:hint="cs"/>
          <w:rtl/>
        </w:rPr>
        <w:t>ی</w:t>
      </w:r>
      <w:r w:rsidRPr="004C6358">
        <w:rPr>
          <w:rFonts w:hint="cs"/>
          <w:rtl/>
        </w:rPr>
        <w:t>ات هستند</w:t>
      </w:r>
      <w:r w:rsidR="002A66B3" w:rsidRPr="004C6358">
        <w:rPr>
          <w:rFonts w:hint="cs"/>
          <w:rtl/>
        </w:rPr>
        <w:t>،</w:t>
      </w:r>
      <w:r w:rsidRPr="004C6358">
        <w:rPr>
          <w:rFonts w:hint="cs"/>
          <w:rtl/>
        </w:rPr>
        <w:t xml:space="preserve"> ا</w:t>
      </w:r>
      <w:r w:rsidR="003231C0" w:rsidRPr="004C6358">
        <w:rPr>
          <w:rFonts w:hint="cs"/>
          <w:rtl/>
        </w:rPr>
        <w:t>ی</w:t>
      </w:r>
      <w:r w:rsidRPr="004C6358">
        <w:rPr>
          <w:rFonts w:hint="cs"/>
          <w:rtl/>
        </w:rPr>
        <w:t xml:space="preserve">ن صفات و </w:t>
      </w:r>
      <w:r w:rsidR="00030C1C" w:rsidRPr="004C6358">
        <w:rPr>
          <w:rFonts w:hint="cs"/>
          <w:rtl/>
        </w:rPr>
        <w:t>ویژگی‌ها</w:t>
      </w:r>
      <w:r w:rsidRPr="004C6358">
        <w:rPr>
          <w:rFonts w:hint="cs"/>
          <w:rtl/>
        </w:rPr>
        <w:t xml:space="preserve"> را در چند صفت اساس</w:t>
      </w:r>
      <w:r w:rsidR="003231C0" w:rsidRPr="004C6358">
        <w:rPr>
          <w:rFonts w:hint="cs"/>
          <w:rtl/>
        </w:rPr>
        <w:t>ی</w:t>
      </w:r>
      <w:r w:rsidRPr="004C6358">
        <w:rPr>
          <w:rFonts w:hint="cs"/>
          <w:rtl/>
        </w:rPr>
        <w:t xml:space="preserve"> ز</w:t>
      </w:r>
      <w:r w:rsidR="003231C0" w:rsidRPr="004C6358">
        <w:rPr>
          <w:rFonts w:hint="cs"/>
          <w:rtl/>
        </w:rPr>
        <w:t>ی</w:t>
      </w:r>
      <w:r w:rsidRPr="004C6358">
        <w:rPr>
          <w:rFonts w:hint="cs"/>
          <w:rtl/>
        </w:rPr>
        <w:t>ر م</w:t>
      </w:r>
      <w:r w:rsidR="003231C0" w:rsidRPr="004C6358">
        <w:rPr>
          <w:rFonts w:hint="cs"/>
          <w:rtl/>
        </w:rPr>
        <w:t>ی</w:t>
      </w:r>
      <w:r w:rsidRPr="004C6358">
        <w:rPr>
          <w:rFonts w:hint="cs"/>
          <w:rtl/>
        </w:rPr>
        <w:t xml:space="preserve">‌توان خلاصه </w:t>
      </w:r>
      <w:r w:rsidR="003231C0" w:rsidRPr="004C6358">
        <w:rPr>
          <w:rFonts w:hint="cs"/>
          <w:rtl/>
        </w:rPr>
        <w:t>ک</w:t>
      </w:r>
      <w:r w:rsidRPr="004C6358">
        <w:rPr>
          <w:rFonts w:hint="cs"/>
          <w:rtl/>
        </w:rPr>
        <w:t>رد:</w:t>
      </w:r>
    </w:p>
    <w:p w:rsidR="009A1298" w:rsidRPr="003B34EB" w:rsidRDefault="002A66B3" w:rsidP="00A064A3">
      <w:pPr>
        <w:pStyle w:val="a4"/>
        <w:numPr>
          <w:ilvl w:val="0"/>
          <w:numId w:val="6"/>
        </w:numPr>
        <w:ind w:left="641" w:hanging="357"/>
        <w:rPr>
          <w:rtl/>
        </w:rPr>
      </w:pPr>
      <w:r w:rsidRPr="003B34EB">
        <w:rPr>
          <w:rFonts w:hint="cs"/>
          <w:rtl/>
        </w:rPr>
        <w:t>صدق</w:t>
      </w:r>
    </w:p>
    <w:p w:rsidR="009A1298" w:rsidRPr="003B34EB" w:rsidRDefault="009A1298" w:rsidP="00A064A3">
      <w:pPr>
        <w:pStyle w:val="a4"/>
        <w:numPr>
          <w:ilvl w:val="0"/>
          <w:numId w:val="6"/>
        </w:numPr>
        <w:ind w:left="641" w:hanging="357"/>
      </w:pPr>
      <w:r w:rsidRPr="003B34EB">
        <w:rPr>
          <w:rFonts w:hint="cs"/>
          <w:rtl/>
        </w:rPr>
        <w:t>تبل</w:t>
      </w:r>
      <w:r w:rsidR="003231C0" w:rsidRPr="003B34EB">
        <w:rPr>
          <w:rFonts w:hint="cs"/>
          <w:rtl/>
        </w:rPr>
        <w:t>ی</w:t>
      </w:r>
      <w:r w:rsidRPr="003B34EB">
        <w:rPr>
          <w:rFonts w:hint="cs"/>
          <w:rtl/>
        </w:rPr>
        <w:t>غ</w:t>
      </w:r>
    </w:p>
    <w:p w:rsidR="009A1298" w:rsidRPr="003B34EB" w:rsidRDefault="009A1298" w:rsidP="00A064A3">
      <w:pPr>
        <w:pStyle w:val="a4"/>
        <w:numPr>
          <w:ilvl w:val="0"/>
          <w:numId w:val="6"/>
        </w:numPr>
        <w:ind w:left="641" w:hanging="357"/>
      </w:pPr>
      <w:r w:rsidRPr="003B34EB">
        <w:rPr>
          <w:rFonts w:hint="cs"/>
          <w:rtl/>
        </w:rPr>
        <w:t>فطانت (ت</w:t>
      </w:r>
      <w:r w:rsidR="003231C0" w:rsidRPr="003B34EB">
        <w:rPr>
          <w:rFonts w:hint="cs"/>
          <w:rtl/>
        </w:rPr>
        <w:t>ی</w:t>
      </w:r>
      <w:r w:rsidRPr="003B34EB">
        <w:rPr>
          <w:rFonts w:hint="cs"/>
          <w:rtl/>
        </w:rPr>
        <w:t>زهوش</w:t>
      </w:r>
      <w:r w:rsidR="003231C0" w:rsidRPr="003B34EB">
        <w:rPr>
          <w:rFonts w:hint="cs"/>
          <w:rtl/>
        </w:rPr>
        <w:t>ی</w:t>
      </w:r>
      <w:r w:rsidRPr="003B34EB">
        <w:rPr>
          <w:rFonts w:hint="cs"/>
          <w:rtl/>
        </w:rPr>
        <w:t>)</w:t>
      </w:r>
    </w:p>
    <w:p w:rsidR="009A1298" w:rsidRPr="003B34EB" w:rsidRDefault="009A1298" w:rsidP="00A064A3">
      <w:pPr>
        <w:pStyle w:val="a4"/>
        <w:numPr>
          <w:ilvl w:val="0"/>
          <w:numId w:val="6"/>
        </w:numPr>
        <w:ind w:left="641" w:hanging="357"/>
      </w:pPr>
      <w:r w:rsidRPr="003B34EB">
        <w:rPr>
          <w:rFonts w:hint="cs"/>
          <w:rtl/>
        </w:rPr>
        <w:t>عار</w:t>
      </w:r>
      <w:r w:rsidR="003231C0" w:rsidRPr="003B34EB">
        <w:rPr>
          <w:rFonts w:hint="cs"/>
          <w:rtl/>
        </w:rPr>
        <w:t>ی</w:t>
      </w:r>
      <w:r w:rsidRPr="003B34EB">
        <w:rPr>
          <w:rFonts w:hint="cs"/>
          <w:rtl/>
        </w:rPr>
        <w:t xml:space="preserve"> بودن از ع</w:t>
      </w:r>
      <w:r w:rsidR="003231C0" w:rsidRPr="003B34EB">
        <w:rPr>
          <w:rFonts w:hint="cs"/>
          <w:rtl/>
        </w:rPr>
        <w:t>ی</w:t>
      </w:r>
      <w:r w:rsidRPr="003B34EB">
        <w:rPr>
          <w:rFonts w:hint="cs"/>
          <w:rtl/>
        </w:rPr>
        <w:t>ب</w:t>
      </w:r>
      <w:r w:rsidR="003B34EB">
        <w:rPr>
          <w:rFonts w:hint="eastAsia"/>
          <w:rtl/>
        </w:rPr>
        <w:t>‌</w:t>
      </w:r>
      <w:r w:rsidRPr="003B34EB">
        <w:rPr>
          <w:rFonts w:hint="cs"/>
          <w:rtl/>
        </w:rPr>
        <w:t>ها</w:t>
      </w:r>
      <w:r w:rsidR="003231C0" w:rsidRPr="003B34EB">
        <w:rPr>
          <w:rFonts w:hint="cs"/>
          <w:rtl/>
        </w:rPr>
        <w:t>ی</w:t>
      </w:r>
      <w:r w:rsidRPr="003B34EB">
        <w:rPr>
          <w:rFonts w:hint="cs"/>
          <w:rtl/>
        </w:rPr>
        <w:t xml:space="preserve"> نفرت انگ</w:t>
      </w:r>
      <w:r w:rsidR="003231C0" w:rsidRPr="003B34EB">
        <w:rPr>
          <w:rFonts w:hint="cs"/>
          <w:rtl/>
        </w:rPr>
        <w:t>ی</w:t>
      </w:r>
      <w:r w:rsidRPr="003B34EB">
        <w:rPr>
          <w:rFonts w:hint="cs"/>
          <w:rtl/>
        </w:rPr>
        <w:t>ز</w:t>
      </w:r>
    </w:p>
    <w:p w:rsidR="009A1298" w:rsidRPr="003B34EB" w:rsidRDefault="009A1298" w:rsidP="00A064A3">
      <w:pPr>
        <w:pStyle w:val="a4"/>
        <w:numPr>
          <w:ilvl w:val="0"/>
          <w:numId w:val="6"/>
        </w:numPr>
        <w:ind w:left="641" w:hanging="357"/>
      </w:pPr>
      <w:r w:rsidRPr="003B34EB">
        <w:rPr>
          <w:rFonts w:hint="cs"/>
          <w:rtl/>
        </w:rPr>
        <w:t>عصمت</w:t>
      </w:r>
    </w:p>
    <w:p w:rsidR="009A1298" w:rsidRPr="003B34EB" w:rsidRDefault="009A1298" w:rsidP="00104715">
      <w:pPr>
        <w:pStyle w:val="a4"/>
        <w:rPr>
          <w:rtl/>
        </w:rPr>
      </w:pPr>
      <w:r w:rsidRPr="003B34EB">
        <w:rPr>
          <w:rFonts w:hint="cs"/>
          <w:rtl/>
        </w:rPr>
        <w:t>ا</w:t>
      </w:r>
      <w:r w:rsidR="003231C0" w:rsidRPr="003B34EB">
        <w:rPr>
          <w:rFonts w:hint="cs"/>
          <w:rtl/>
        </w:rPr>
        <w:t>ی</w:t>
      </w:r>
      <w:r w:rsidRPr="003B34EB">
        <w:rPr>
          <w:rFonts w:hint="cs"/>
          <w:rtl/>
        </w:rPr>
        <w:t>ن</w:t>
      </w:r>
      <w:r w:rsidR="003231C0" w:rsidRPr="003B34EB">
        <w:rPr>
          <w:rFonts w:hint="cs"/>
          <w:rtl/>
        </w:rPr>
        <w:t>ک</w:t>
      </w:r>
      <w:r w:rsidRPr="003B34EB">
        <w:rPr>
          <w:rFonts w:hint="cs"/>
          <w:rtl/>
        </w:rPr>
        <w:t xml:space="preserve">ه </w:t>
      </w:r>
      <w:r w:rsidR="003231C0" w:rsidRPr="003B34EB">
        <w:rPr>
          <w:rFonts w:hint="cs"/>
          <w:rtl/>
        </w:rPr>
        <w:t>یک</w:t>
      </w:r>
      <w:r w:rsidRPr="003B34EB">
        <w:rPr>
          <w:rFonts w:hint="cs"/>
          <w:rtl/>
        </w:rPr>
        <w:t>ا</w:t>
      </w:r>
      <w:r w:rsidR="003231C0" w:rsidRPr="003B34EB">
        <w:rPr>
          <w:rFonts w:hint="cs"/>
          <w:rtl/>
        </w:rPr>
        <w:t>یک</w:t>
      </w:r>
      <w:r w:rsidRPr="003B34EB">
        <w:rPr>
          <w:rFonts w:hint="cs"/>
          <w:rtl/>
        </w:rPr>
        <w:t xml:space="preserve"> ا</w:t>
      </w:r>
      <w:r w:rsidR="003231C0" w:rsidRPr="003B34EB">
        <w:rPr>
          <w:rFonts w:hint="cs"/>
          <w:rtl/>
        </w:rPr>
        <w:t>ی</w:t>
      </w:r>
      <w:r w:rsidRPr="003B34EB">
        <w:rPr>
          <w:rFonts w:hint="cs"/>
          <w:rtl/>
        </w:rPr>
        <w:t>ن صفات را به طور مختصر توض</w:t>
      </w:r>
      <w:r w:rsidR="003231C0" w:rsidRPr="003B34EB">
        <w:rPr>
          <w:rFonts w:hint="cs"/>
          <w:rtl/>
        </w:rPr>
        <w:t>ی</w:t>
      </w:r>
      <w:r w:rsidRPr="003B34EB">
        <w:rPr>
          <w:rFonts w:hint="cs"/>
          <w:rtl/>
        </w:rPr>
        <w:t>ح و تفص</w:t>
      </w:r>
      <w:r w:rsidR="003231C0" w:rsidRPr="003B34EB">
        <w:rPr>
          <w:rFonts w:hint="cs"/>
          <w:rtl/>
        </w:rPr>
        <w:t>ی</w:t>
      </w:r>
      <w:r w:rsidRPr="003B34EB">
        <w:rPr>
          <w:rFonts w:hint="cs"/>
          <w:rtl/>
        </w:rPr>
        <w:t>ل م</w:t>
      </w:r>
      <w:r w:rsidR="003231C0" w:rsidRPr="003B34EB">
        <w:rPr>
          <w:rFonts w:hint="cs"/>
          <w:rtl/>
        </w:rPr>
        <w:t>ی</w:t>
      </w:r>
      <w:r w:rsidRPr="003B34EB">
        <w:rPr>
          <w:rFonts w:hint="cs"/>
          <w:rtl/>
        </w:rPr>
        <w:t>‌ده</w:t>
      </w:r>
      <w:r w:rsidR="003231C0" w:rsidRPr="003B34EB">
        <w:rPr>
          <w:rFonts w:hint="cs"/>
          <w:rtl/>
        </w:rPr>
        <w:t>ی</w:t>
      </w:r>
      <w:r w:rsidRPr="003B34EB">
        <w:rPr>
          <w:rFonts w:hint="cs"/>
          <w:rtl/>
        </w:rPr>
        <w:t>م.</w:t>
      </w:r>
    </w:p>
    <w:p w:rsidR="009A1298" w:rsidRPr="00CC741B" w:rsidRDefault="00CC741B" w:rsidP="00967048">
      <w:pPr>
        <w:pStyle w:val="a2"/>
        <w:rPr>
          <w:rtl/>
        </w:rPr>
      </w:pPr>
      <w:bookmarkStart w:id="88" w:name="_Toc285148302"/>
      <w:bookmarkStart w:id="89" w:name="_Toc432073920"/>
      <w:bookmarkStart w:id="90" w:name="_Toc432075551"/>
      <w:r w:rsidRPr="00CC741B">
        <w:rPr>
          <w:rFonts w:hint="cs"/>
          <w:rtl/>
        </w:rPr>
        <w:t>اول صدق</w:t>
      </w:r>
      <w:bookmarkEnd w:id="88"/>
      <w:bookmarkEnd w:id="89"/>
      <w:bookmarkEnd w:id="90"/>
    </w:p>
    <w:p w:rsidR="009A1298" w:rsidRPr="003B34EB" w:rsidRDefault="009A1298" w:rsidP="00104715">
      <w:pPr>
        <w:pStyle w:val="a4"/>
        <w:rPr>
          <w:rtl/>
        </w:rPr>
      </w:pPr>
      <w:r w:rsidRPr="003B34EB">
        <w:rPr>
          <w:rFonts w:hint="cs"/>
          <w:rtl/>
        </w:rPr>
        <w:t>ا</w:t>
      </w:r>
      <w:r w:rsidR="003231C0" w:rsidRPr="003B34EB">
        <w:rPr>
          <w:rFonts w:hint="cs"/>
          <w:rtl/>
        </w:rPr>
        <w:t>ی</w:t>
      </w:r>
      <w:r w:rsidRPr="003B34EB">
        <w:rPr>
          <w:rFonts w:hint="cs"/>
          <w:rtl/>
        </w:rPr>
        <w:t>ن صفت لازمه نبوت است هرچند ا</w:t>
      </w:r>
      <w:r w:rsidR="003231C0" w:rsidRPr="003B34EB">
        <w:rPr>
          <w:rFonts w:hint="cs"/>
          <w:rtl/>
        </w:rPr>
        <w:t>ی</w:t>
      </w:r>
      <w:r w:rsidRPr="003B34EB">
        <w:rPr>
          <w:rFonts w:hint="cs"/>
          <w:rtl/>
        </w:rPr>
        <w:t>ن صفت برا</w:t>
      </w:r>
      <w:r w:rsidR="003231C0" w:rsidRPr="003B34EB">
        <w:rPr>
          <w:rFonts w:hint="cs"/>
          <w:rtl/>
        </w:rPr>
        <w:t>ی</w:t>
      </w:r>
      <w:r w:rsidRPr="003B34EB">
        <w:rPr>
          <w:rFonts w:hint="cs"/>
          <w:rtl/>
        </w:rPr>
        <w:t xml:space="preserve"> عموم</w:t>
      </w:r>
      <w:r w:rsidR="005453E9" w:rsidRPr="003B34EB">
        <w:rPr>
          <w:rFonts w:hint="cs"/>
          <w:rtl/>
        </w:rPr>
        <w:t xml:space="preserve"> </w:t>
      </w:r>
      <w:r w:rsidR="00F65B1C">
        <w:rPr>
          <w:rFonts w:hint="cs"/>
          <w:rtl/>
        </w:rPr>
        <w:t>انسان‌ها</w:t>
      </w:r>
      <w:r w:rsidRPr="003B34EB">
        <w:rPr>
          <w:rFonts w:hint="cs"/>
          <w:rtl/>
        </w:rPr>
        <w:t xml:space="preserve"> لازم و ضرور</w:t>
      </w:r>
      <w:r w:rsidR="003231C0" w:rsidRPr="003B34EB">
        <w:rPr>
          <w:rFonts w:hint="cs"/>
          <w:rtl/>
        </w:rPr>
        <w:t>ی</w:t>
      </w:r>
      <w:r w:rsidRPr="003B34EB">
        <w:rPr>
          <w:rFonts w:hint="cs"/>
          <w:rtl/>
        </w:rPr>
        <w:t xml:space="preserve"> جلوه م</w:t>
      </w:r>
      <w:r w:rsidR="003231C0" w:rsidRPr="003B34EB">
        <w:rPr>
          <w:rFonts w:hint="cs"/>
          <w:rtl/>
        </w:rPr>
        <w:t>ی</w:t>
      </w:r>
      <w:r w:rsidRPr="003B34EB">
        <w:rPr>
          <w:rFonts w:hint="cs"/>
          <w:rtl/>
        </w:rPr>
        <w:t>‌</w:t>
      </w:r>
      <w:r w:rsidR="003231C0" w:rsidRPr="003B34EB">
        <w:rPr>
          <w:rFonts w:hint="cs"/>
          <w:rtl/>
        </w:rPr>
        <w:t>ک</w:t>
      </w:r>
      <w:r w:rsidRPr="003B34EB">
        <w:rPr>
          <w:rFonts w:hint="cs"/>
          <w:rtl/>
        </w:rPr>
        <w:t>ند و ه</w:t>
      </w:r>
      <w:r w:rsidR="003231C0" w:rsidRPr="003B34EB">
        <w:rPr>
          <w:rFonts w:hint="cs"/>
          <w:rtl/>
        </w:rPr>
        <w:t>ی</w:t>
      </w:r>
      <w:r w:rsidRPr="003B34EB">
        <w:rPr>
          <w:rFonts w:hint="cs"/>
          <w:rtl/>
        </w:rPr>
        <w:t>چ احد</w:t>
      </w:r>
      <w:r w:rsidR="003231C0" w:rsidRPr="003B34EB">
        <w:rPr>
          <w:rFonts w:hint="cs"/>
          <w:rtl/>
        </w:rPr>
        <w:t>ی</w:t>
      </w:r>
      <w:r w:rsidRPr="003B34EB">
        <w:rPr>
          <w:rFonts w:hint="cs"/>
          <w:rtl/>
        </w:rPr>
        <w:t xml:space="preserve"> از آن ب</w:t>
      </w:r>
      <w:r w:rsidR="003231C0" w:rsidRPr="003B34EB">
        <w:rPr>
          <w:rFonts w:hint="cs"/>
          <w:rtl/>
        </w:rPr>
        <w:t>ی</w:t>
      </w:r>
      <w:r w:rsidRPr="003B34EB">
        <w:rPr>
          <w:rFonts w:hint="cs"/>
          <w:rtl/>
        </w:rPr>
        <w:t>‌ن</w:t>
      </w:r>
      <w:r w:rsidR="003231C0" w:rsidRPr="003B34EB">
        <w:rPr>
          <w:rFonts w:hint="cs"/>
          <w:rtl/>
        </w:rPr>
        <w:t>ی</w:t>
      </w:r>
      <w:r w:rsidRPr="003B34EB">
        <w:rPr>
          <w:rFonts w:hint="cs"/>
          <w:rtl/>
        </w:rPr>
        <w:t>از ن</w:t>
      </w:r>
      <w:r w:rsidR="003231C0" w:rsidRPr="003B34EB">
        <w:rPr>
          <w:rFonts w:hint="cs"/>
          <w:rtl/>
        </w:rPr>
        <w:t>ی</w:t>
      </w:r>
      <w:r w:rsidRPr="003B34EB">
        <w:rPr>
          <w:rFonts w:hint="cs"/>
          <w:rtl/>
        </w:rPr>
        <w:t>ست اما لزوم آن برا</w:t>
      </w:r>
      <w:r w:rsidR="003231C0" w:rsidRPr="003B34EB">
        <w:rPr>
          <w:rFonts w:hint="cs"/>
          <w:rtl/>
        </w:rPr>
        <w:t>ی</w:t>
      </w:r>
      <w:r w:rsidRPr="003B34EB">
        <w:rPr>
          <w:rFonts w:hint="cs"/>
          <w:rtl/>
        </w:rPr>
        <w:t xml:space="preserve"> انب</w:t>
      </w:r>
      <w:r w:rsidR="003231C0" w:rsidRPr="003B34EB">
        <w:rPr>
          <w:rFonts w:hint="cs"/>
          <w:rtl/>
        </w:rPr>
        <w:t>ی</w:t>
      </w:r>
      <w:r w:rsidRPr="003B34EB">
        <w:rPr>
          <w:rFonts w:hint="cs"/>
          <w:rtl/>
        </w:rPr>
        <w:t>ا</w:t>
      </w:r>
      <w:r w:rsidR="00DB2573" w:rsidRPr="003B34EB">
        <w:rPr>
          <w:rFonts w:hint="cs"/>
          <w:rtl/>
        </w:rPr>
        <w:t>ء</w:t>
      </w:r>
      <w:r w:rsidRPr="003B34EB">
        <w:rPr>
          <w:rFonts w:hint="cs"/>
          <w:rtl/>
        </w:rPr>
        <w:t xml:space="preserve"> و دعوت‌شان ضرور</w:t>
      </w:r>
      <w:r w:rsidR="003231C0" w:rsidRPr="003B34EB">
        <w:rPr>
          <w:rFonts w:hint="cs"/>
          <w:rtl/>
        </w:rPr>
        <w:t>ی</w:t>
      </w:r>
      <w:r w:rsidRPr="003B34EB">
        <w:rPr>
          <w:rFonts w:hint="cs"/>
          <w:rtl/>
        </w:rPr>
        <w:t>‌تر جلوه‌ م</w:t>
      </w:r>
      <w:r w:rsidR="003231C0" w:rsidRPr="003B34EB">
        <w:rPr>
          <w:rFonts w:hint="cs"/>
          <w:rtl/>
        </w:rPr>
        <w:t>ی</w:t>
      </w:r>
      <w:r w:rsidRPr="003B34EB">
        <w:rPr>
          <w:rFonts w:hint="cs"/>
          <w:rtl/>
        </w:rPr>
        <w:t>‌</w:t>
      </w:r>
      <w:r w:rsidR="003231C0" w:rsidRPr="003B34EB">
        <w:rPr>
          <w:rFonts w:hint="cs"/>
          <w:rtl/>
        </w:rPr>
        <w:t>ک</w:t>
      </w:r>
      <w:r w:rsidRPr="003B34EB">
        <w:rPr>
          <w:rFonts w:hint="cs"/>
          <w:rtl/>
        </w:rPr>
        <w:t>ند.</w:t>
      </w:r>
    </w:p>
    <w:p w:rsidR="009A1298" w:rsidRPr="003B34EB" w:rsidRDefault="009A1298" w:rsidP="00104715">
      <w:pPr>
        <w:pStyle w:val="a4"/>
        <w:rPr>
          <w:rtl/>
        </w:rPr>
      </w:pPr>
      <w:r w:rsidRPr="003B34EB">
        <w:rPr>
          <w:rFonts w:hint="cs"/>
          <w:rtl/>
        </w:rPr>
        <w:t>صدق نه تنها برا</w:t>
      </w:r>
      <w:r w:rsidR="003231C0" w:rsidRPr="003B34EB">
        <w:rPr>
          <w:rFonts w:hint="cs"/>
          <w:rtl/>
        </w:rPr>
        <w:t>ی</w:t>
      </w:r>
      <w:r w:rsidRPr="003B34EB">
        <w:rPr>
          <w:rFonts w:hint="cs"/>
          <w:rtl/>
        </w:rPr>
        <w:t xml:space="preserve"> انب</w:t>
      </w:r>
      <w:r w:rsidR="003231C0" w:rsidRPr="003B34EB">
        <w:rPr>
          <w:rFonts w:hint="cs"/>
          <w:rtl/>
        </w:rPr>
        <w:t>ی</w:t>
      </w:r>
      <w:r w:rsidRPr="003B34EB">
        <w:rPr>
          <w:rFonts w:hint="cs"/>
          <w:rtl/>
        </w:rPr>
        <w:t>ا</w:t>
      </w:r>
      <w:r w:rsidR="00DB2573" w:rsidRPr="003B34EB">
        <w:rPr>
          <w:rFonts w:hint="cs"/>
          <w:rtl/>
        </w:rPr>
        <w:t>ء</w:t>
      </w:r>
      <w:r w:rsidRPr="003B34EB">
        <w:rPr>
          <w:rFonts w:hint="cs"/>
          <w:rtl/>
        </w:rPr>
        <w:t xml:space="preserve"> لازم است بل</w:t>
      </w:r>
      <w:r w:rsidR="003231C0" w:rsidRPr="003B34EB">
        <w:rPr>
          <w:rFonts w:hint="cs"/>
          <w:rtl/>
        </w:rPr>
        <w:t>ک</w:t>
      </w:r>
      <w:r w:rsidRPr="003B34EB">
        <w:rPr>
          <w:rFonts w:hint="cs"/>
          <w:rtl/>
        </w:rPr>
        <w:t>ه جزو صفات فطر</w:t>
      </w:r>
      <w:r w:rsidR="003231C0" w:rsidRPr="003B34EB">
        <w:rPr>
          <w:rFonts w:hint="cs"/>
          <w:rtl/>
        </w:rPr>
        <w:t xml:space="preserve">ی آن‌ها </w:t>
      </w:r>
      <w:r w:rsidRPr="003B34EB">
        <w:rPr>
          <w:rFonts w:hint="cs"/>
          <w:rtl/>
        </w:rPr>
        <w:t>به حساب م</w:t>
      </w:r>
      <w:r w:rsidR="003231C0" w:rsidRPr="003B34EB">
        <w:rPr>
          <w:rFonts w:hint="cs"/>
          <w:rtl/>
        </w:rPr>
        <w:t>ی</w:t>
      </w:r>
      <w:r w:rsidRPr="003B34EB">
        <w:rPr>
          <w:rFonts w:hint="cs"/>
          <w:rtl/>
        </w:rPr>
        <w:t>‌آ</w:t>
      </w:r>
      <w:r w:rsidR="003231C0" w:rsidRPr="003B34EB">
        <w:rPr>
          <w:rFonts w:hint="cs"/>
          <w:rtl/>
        </w:rPr>
        <w:t>ی</w:t>
      </w:r>
      <w:r w:rsidRPr="003B34EB">
        <w:rPr>
          <w:rFonts w:hint="cs"/>
          <w:rtl/>
        </w:rPr>
        <w:t>د</w:t>
      </w:r>
      <w:r w:rsidR="00DB2573" w:rsidRPr="003B34EB">
        <w:rPr>
          <w:rFonts w:hint="cs"/>
          <w:rtl/>
        </w:rPr>
        <w:t>،</w:t>
      </w:r>
      <w:r w:rsidRPr="003B34EB">
        <w:rPr>
          <w:rFonts w:hint="cs"/>
          <w:rtl/>
        </w:rPr>
        <w:t xml:space="preserve"> ام</w:t>
      </w:r>
      <w:r w:rsidR="003231C0" w:rsidRPr="003B34EB">
        <w:rPr>
          <w:rFonts w:hint="cs"/>
          <w:rtl/>
        </w:rPr>
        <w:t>ک</w:t>
      </w:r>
      <w:r w:rsidRPr="003B34EB">
        <w:rPr>
          <w:rFonts w:hint="cs"/>
          <w:rtl/>
        </w:rPr>
        <w:t>ان ندارد عمل</w:t>
      </w:r>
      <w:r w:rsidR="003231C0" w:rsidRPr="003B34EB">
        <w:rPr>
          <w:rFonts w:hint="cs"/>
          <w:rtl/>
        </w:rPr>
        <w:t>ی</w:t>
      </w:r>
      <w:r w:rsidRPr="003B34EB">
        <w:rPr>
          <w:rFonts w:hint="cs"/>
          <w:rtl/>
        </w:rPr>
        <w:t xml:space="preserve"> </w:t>
      </w:r>
      <w:r w:rsidR="003231C0" w:rsidRPr="003B34EB">
        <w:rPr>
          <w:rFonts w:hint="cs"/>
          <w:rtl/>
        </w:rPr>
        <w:t>ک</w:t>
      </w:r>
      <w:r w:rsidRPr="003B34EB">
        <w:rPr>
          <w:rFonts w:hint="cs"/>
          <w:rtl/>
        </w:rPr>
        <w:t>ه مخل مروت تلق</w:t>
      </w:r>
      <w:r w:rsidR="003231C0" w:rsidRPr="003B34EB">
        <w:rPr>
          <w:rFonts w:hint="cs"/>
          <w:rtl/>
        </w:rPr>
        <w:t>ی</w:t>
      </w:r>
      <w:r w:rsidRPr="003B34EB">
        <w:rPr>
          <w:rFonts w:hint="cs"/>
          <w:rtl/>
        </w:rPr>
        <w:t xml:space="preserve"> شود؛ چون دروغ و خ</w:t>
      </w:r>
      <w:r w:rsidR="003231C0" w:rsidRPr="003B34EB">
        <w:rPr>
          <w:rFonts w:hint="cs"/>
          <w:rtl/>
        </w:rPr>
        <w:t>ی</w:t>
      </w:r>
      <w:r w:rsidRPr="003B34EB">
        <w:rPr>
          <w:rFonts w:hint="cs"/>
          <w:rtl/>
        </w:rPr>
        <w:t>انت و خوردن اموال د</w:t>
      </w:r>
      <w:r w:rsidR="003231C0" w:rsidRPr="003B34EB">
        <w:rPr>
          <w:rFonts w:hint="cs"/>
          <w:rtl/>
        </w:rPr>
        <w:t>ی</w:t>
      </w:r>
      <w:r w:rsidRPr="003B34EB">
        <w:rPr>
          <w:rFonts w:hint="cs"/>
          <w:rtl/>
        </w:rPr>
        <w:t>گران بصورت باطل و غ</w:t>
      </w:r>
      <w:r w:rsidR="003231C0" w:rsidRPr="003B34EB">
        <w:rPr>
          <w:rFonts w:hint="cs"/>
          <w:rtl/>
        </w:rPr>
        <w:t>ی</w:t>
      </w:r>
      <w:r w:rsidRPr="003B34EB">
        <w:rPr>
          <w:rFonts w:hint="cs"/>
          <w:rtl/>
        </w:rPr>
        <w:t>ره</w:t>
      </w:r>
      <w:r w:rsidR="00260872" w:rsidRPr="003B34EB">
        <w:rPr>
          <w:rFonts w:hint="cs"/>
          <w:rtl/>
        </w:rPr>
        <w:t xml:space="preserve"> این‌ها </w:t>
      </w:r>
      <w:r w:rsidRPr="003B34EB">
        <w:rPr>
          <w:rFonts w:hint="cs"/>
          <w:rtl/>
        </w:rPr>
        <w:t>از صفات قب</w:t>
      </w:r>
      <w:r w:rsidR="003231C0" w:rsidRPr="003B34EB">
        <w:rPr>
          <w:rFonts w:hint="cs"/>
          <w:rtl/>
        </w:rPr>
        <w:t>ی</w:t>
      </w:r>
      <w:r w:rsidRPr="003B34EB">
        <w:rPr>
          <w:rFonts w:hint="cs"/>
          <w:rtl/>
        </w:rPr>
        <w:t>حه از پ</w:t>
      </w:r>
      <w:r w:rsidR="003231C0" w:rsidRPr="003B34EB">
        <w:rPr>
          <w:rFonts w:hint="cs"/>
          <w:rtl/>
        </w:rPr>
        <w:t>ی</w:t>
      </w:r>
      <w:r w:rsidRPr="003B34EB">
        <w:rPr>
          <w:rFonts w:hint="cs"/>
          <w:rtl/>
        </w:rPr>
        <w:t>امبر</w:t>
      </w:r>
      <w:r w:rsidR="003231C0" w:rsidRPr="003B34EB">
        <w:rPr>
          <w:rFonts w:hint="cs"/>
          <w:rtl/>
        </w:rPr>
        <w:t>ی</w:t>
      </w:r>
      <w:r w:rsidRPr="003B34EB">
        <w:rPr>
          <w:rFonts w:hint="cs"/>
          <w:rtl/>
        </w:rPr>
        <w:t xml:space="preserve"> </w:t>
      </w:r>
      <w:r w:rsidR="00DB2573" w:rsidRPr="003B34EB">
        <w:rPr>
          <w:rFonts w:hint="cs"/>
          <w:rtl/>
        </w:rPr>
        <w:t>(</w:t>
      </w:r>
      <w:r w:rsidRPr="003B34EB">
        <w:rPr>
          <w:rFonts w:hint="cs"/>
          <w:rtl/>
        </w:rPr>
        <w:t xml:space="preserve">هر </w:t>
      </w:r>
      <w:r w:rsidR="003231C0" w:rsidRPr="003B34EB">
        <w:rPr>
          <w:rFonts w:hint="cs"/>
          <w:rtl/>
        </w:rPr>
        <w:t>ک</w:t>
      </w:r>
      <w:r w:rsidRPr="003B34EB">
        <w:rPr>
          <w:rFonts w:hint="cs"/>
          <w:rtl/>
        </w:rPr>
        <w:t>ه باشد</w:t>
      </w:r>
      <w:r w:rsidR="00DB2573" w:rsidRPr="003B34EB">
        <w:rPr>
          <w:rFonts w:hint="cs"/>
          <w:rtl/>
        </w:rPr>
        <w:t>)</w:t>
      </w:r>
      <w:r w:rsidRPr="003B34EB">
        <w:rPr>
          <w:rFonts w:hint="cs"/>
          <w:rtl/>
        </w:rPr>
        <w:t xml:space="preserve"> صادر شود. چون ا</w:t>
      </w:r>
      <w:r w:rsidR="003231C0" w:rsidRPr="003B34EB">
        <w:rPr>
          <w:rFonts w:hint="cs"/>
          <w:rtl/>
        </w:rPr>
        <w:t>ی</w:t>
      </w:r>
      <w:r w:rsidRPr="003B34EB">
        <w:rPr>
          <w:rFonts w:hint="cs"/>
          <w:rtl/>
        </w:rPr>
        <w:t>ن صفات شا</w:t>
      </w:r>
      <w:r w:rsidR="003231C0" w:rsidRPr="003B34EB">
        <w:rPr>
          <w:rFonts w:hint="cs"/>
          <w:rtl/>
        </w:rPr>
        <w:t>ی</w:t>
      </w:r>
      <w:r w:rsidRPr="003B34EB">
        <w:rPr>
          <w:rFonts w:hint="cs"/>
          <w:rtl/>
        </w:rPr>
        <w:t xml:space="preserve">سته </w:t>
      </w:r>
      <w:r w:rsidR="003231C0" w:rsidRPr="003B34EB">
        <w:rPr>
          <w:rFonts w:hint="cs"/>
          <w:rtl/>
        </w:rPr>
        <w:t>یک</w:t>
      </w:r>
      <w:r w:rsidRPr="003B34EB">
        <w:rPr>
          <w:rFonts w:hint="cs"/>
          <w:rtl/>
        </w:rPr>
        <w:t xml:space="preserve"> فرد عاد</w:t>
      </w:r>
      <w:r w:rsidR="003231C0" w:rsidRPr="003B34EB">
        <w:rPr>
          <w:rFonts w:hint="cs"/>
          <w:rtl/>
        </w:rPr>
        <w:t>ی</w:t>
      </w:r>
      <w:r w:rsidRPr="003B34EB">
        <w:rPr>
          <w:rFonts w:hint="cs"/>
          <w:rtl/>
        </w:rPr>
        <w:t xml:space="preserve"> ن</w:t>
      </w:r>
      <w:r w:rsidR="003231C0" w:rsidRPr="003B34EB">
        <w:rPr>
          <w:rFonts w:hint="cs"/>
          <w:rtl/>
        </w:rPr>
        <w:t>ی</w:t>
      </w:r>
      <w:r w:rsidRPr="003B34EB">
        <w:rPr>
          <w:rFonts w:hint="cs"/>
          <w:rtl/>
        </w:rPr>
        <w:t>ستند چه رسد به پ</w:t>
      </w:r>
      <w:r w:rsidR="003231C0" w:rsidRPr="003B34EB">
        <w:rPr>
          <w:rFonts w:hint="cs"/>
          <w:rtl/>
        </w:rPr>
        <w:t>ی</w:t>
      </w:r>
      <w:r w:rsidRPr="003B34EB">
        <w:rPr>
          <w:rFonts w:hint="cs"/>
          <w:rtl/>
        </w:rPr>
        <w:t>غمبر</w:t>
      </w:r>
      <w:r w:rsidR="003231C0" w:rsidRPr="003B34EB">
        <w:rPr>
          <w:rFonts w:hint="cs"/>
          <w:rtl/>
        </w:rPr>
        <w:t>ی</w:t>
      </w:r>
      <w:r w:rsidRPr="003B34EB">
        <w:rPr>
          <w:rFonts w:hint="cs"/>
          <w:rtl/>
        </w:rPr>
        <w:t xml:space="preserve"> مقرب </w:t>
      </w:r>
      <w:r w:rsidR="003231C0" w:rsidRPr="003B34EB">
        <w:rPr>
          <w:rFonts w:hint="cs"/>
          <w:rtl/>
        </w:rPr>
        <w:t>ی</w:t>
      </w:r>
      <w:r w:rsidRPr="003B34EB">
        <w:rPr>
          <w:rFonts w:hint="cs"/>
          <w:rtl/>
        </w:rPr>
        <w:t>ا رسول</w:t>
      </w:r>
      <w:r w:rsidR="003231C0" w:rsidRPr="003B34EB">
        <w:rPr>
          <w:rFonts w:hint="cs"/>
          <w:rtl/>
        </w:rPr>
        <w:t>ی</w:t>
      </w:r>
      <w:r w:rsidRPr="003B34EB">
        <w:rPr>
          <w:rFonts w:hint="cs"/>
          <w:rtl/>
        </w:rPr>
        <w:t xml:space="preserve"> برگز</w:t>
      </w:r>
      <w:r w:rsidR="003231C0" w:rsidRPr="003B34EB">
        <w:rPr>
          <w:rFonts w:hint="cs"/>
          <w:rtl/>
        </w:rPr>
        <w:t>ی</w:t>
      </w:r>
      <w:r w:rsidRPr="003B34EB">
        <w:rPr>
          <w:rFonts w:hint="cs"/>
          <w:rtl/>
        </w:rPr>
        <w:t>ده؟</w:t>
      </w:r>
    </w:p>
    <w:p w:rsidR="009A1298" w:rsidRPr="003B34EB" w:rsidRDefault="009A1298" w:rsidP="00104715">
      <w:pPr>
        <w:pStyle w:val="a4"/>
        <w:rPr>
          <w:rtl/>
        </w:rPr>
      </w:pPr>
      <w:r w:rsidRPr="003B34EB">
        <w:rPr>
          <w:rFonts w:hint="cs"/>
          <w:rtl/>
        </w:rPr>
        <w:t>اگر صدور دروغ از انب</w:t>
      </w:r>
      <w:r w:rsidR="003231C0" w:rsidRPr="003B34EB">
        <w:rPr>
          <w:rFonts w:hint="cs"/>
          <w:rtl/>
        </w:rPr>
        <w:t>ی</w:t>
      </w:r>
      <w:r w:rsidRPr="003B34EB">
        <w:rPr>
          <w:rFonts w:hint="cs"/>
          <w:rtl/>
        </w:rPr>
        <w:t>ا</w:t>
      </w:r>
      <w:r w:rsidR="00DB2573" w:rsidRPr="003B34EB">
        <w:rPr>
          <w:rFonts w:hint="cs"/>
          <w:rtl/>
        </w:rPr>
        <w:t>ء</w:t>
      </w:r>
      <w:r w:rsidRPr="003B34EB">
        <w:rPr>
          <w:rFonts w:hint="cs"/>
          <w:rtl/>
        </w:rPr>
        <w:t xml:space="preserve"> را صح</w:t>
      </w:r>
      <w:r w:rsidR="003231C0" w:rsidRPr="003B34EB">
        <w:rPr>
          <w:rFonts w:hint="cs"/>
          <w:rtl/>
        </w:rPr>
        <w:t>ی</w:t>
      </w:r>
      <w:r w:rsidRPr="003B34EB">
        <w:rPr>
          <w:rFonts w:hint="cs"/>
          <w:rtl/>
        </w:rPr>
        <w:t>ح و جا</w:t>
      </w:r>
      <w:r w:rsidR="003231C0" w:rsidRPr="003B34EB">
        <w:rPr>
          <w:rFonts w:hint="cs"/>
          <w:rtl/>
        </w:rPr>
        <w:t>ی</w:t>
      </w:r>
      <w:r w:rsidRPr="003B34EB">
        <w:rPr>
          <w:rFonts w:hint="cs"/>
          <w:rtl/>
        </w:rPr>
        <w:t>ز بدان</w:t>
      </w:r>
      <w:r w:rsidR="003231C0" w:rsidRPr="003B34EB">
        <w:rPr>
          <w:rFonts w:hint="cs"/>
          <w:rtl/>
        </w:rPr>
        <w:t>ی</w:t>
      </w:r>
      <w:r w:rsidRPr="003B34EB">
        <w:rPr>
          <w:rFonts w:hint="cs"/>
          <w:rtl/>
        </w:rPr>
        <w:t>م اعتماد و ثقه به وح</w:t>
      </w:r>
      <w:r w:rsidR="003231C0" w:rsidRPr="003B34EB">
        <w:rPr>
          <w:rFonts w:hint="cs"/>
          <w:rtl/>
        </w:rPr>
        <w:t>ی</w:t>
      </w:r>
      <w:r w:rsidRPr="003B34EB">
        <w:rPr>
          <w:rFonts w:hint="cs"/>
          <w:rtl/>
        </w:rPr>
        <w:t xml:space="preserve"> و اخبار</w:t>
      </w:r>
      <w:r w:rsidR="003231C0" w:rsidRPr="003B34EB">
        <w:rPr>
          <w:rFonts w:hint="cs"/>
          <w:rtl/>
        </w:rPr>
        <w:t>ی</w:t>
      </w:r>
      <w:r w:rsidRPr="003B34EB">
        <w:rPr>
          <w:rFonts w:hint="cs"/>
          <w:rtl/>
        </w:rPr>
        <w:t xml:space="preserve"> </w:t>
      </w:r>
      <w:r w:rsidR="003231C0" w:rsidRPr="003B34EB">
        <w:rPr>
          <w:rFonts w:hint="cs"/>
          <w:rtl/>
        </w:rPr>
        <w:t>ک</w:t>
      </w:r>
      <w:r w:rsidRPr="003B34EB">
        <w:rPr>
          <w:rFonts w:hint="cs"/>
          <w:rtl/>
        </w:rPr>
        <w:t>ه نقل م</w:t>
      </w:r>
      <w:r w:rsidR="003231C0" w:rsidRPr="003B34EB">
        <w:rPr>
          <w:rFonts w:hint="cs"/>
          <w:rtl/>
        </w:rPr>
        <w:t>ی</w:t>
      </w:r>
      <w:r w:rsidRPr="003B34EB">
        <w:rPr>
          <w:rFonts w:hint="cs"/>
          <w:rtl/>
        </w:rPr>
        <w:t>‌</w:t>
      </w:r>
      <w:r w:rsidR="003231C0" w:rsidRPr="003B34EB">
        <w:rPr>
          <w:rFonts w:hint="cs"/>
          <w:rtl/>
        </w:rPr>
        <w:t>ک</w:t>
      </w:r>
      <w:r w:rsidRPr="003B34EB">
        <w:rPr>
          <w:rFonts w:hint="cs"/>
          <w:rtl/>
        </w:rPr>
        <w:t xml:space="preserve">نند از دست خواهد رفت، چون احتمال دارد آنچه را </w:t>
      </w:r>
      <w:r w:rsidR="003231C0" w:rsidRPr="003B34EB">
        <w:rPr>
          <w:rFonts w:hint="cs"/>
          <w:rtl/>
        </w:rPr>
        <w:t>ک</w:t>
      </w:r>
      <w:r w:rsidRPr="003B34EB">
        <w:rPr>
          <w:rFonts w:hint="cs"/>
          <w:rtl/>
        </w:rPr>
        <w:t>ه به خداوند نسبت م</w:t>
      </w:r>
      <w:r w:rsidR="003231C0" w:rsidRPr="003B34EB">
        <w:rPr>
          <w:rFonts w:hint="cs"/>
          <w:rtl/>
        </w:rPr>
        <w:t>ی</w:t>
      </w:r>
      <w:r w:rsidRPr="003B34EB">
        <w:rPr>
          <w:rFonts w:hint="cs"/>
          <w:rtl/>
        </w:rPr>
        <w:t xml:space="preserve">‌دهند </w:t>
      </w:r>
      <w:r w:rsidR="00DB2573" w:rsidRPr="003B34EB">
        <w:rPr>
          <w:rFonts w:hint="cs"/>
          <w:rtl/>
        </w:rPr>
        <w:t>از</w:t>
      </w:r>
      <w:r w:rsidRPr="003B34EB">
        <w:rPr>
          <w:rFonts w:hint="cs"/>
          <w:rtl/>
        </w:rPr>
        <w:t xml:space="preserve"> درآورد</w:t>
      </w:r>
      <w:r w:rsidR="003231C0" w:rsidRPr="003B34EB">
        <w:rPr>
          <w:rFonts w:hint="cs"/>
          <w:rtl/>
        </w:rPr>
        <w:t>ی</w:t>
      </w:r>
      <w:r w:rsidRPr="003B34EB">
        <w:rPr>
          <w:rFonts w:hint="cs"/>
          <w:rtl/>
        </w:rPr>
        <w:t xml:space="preserve"> و تراوش اف</w:t>
      </w:r>
      <w:r w:rsidR="003231C0" w:rsidRPr="003B34EB">
        <w:rPr>
          <w:rFonts w:hint="cs"/>
          <w:rtl/>
        </w:rPr>
        <w:t>ک</w:t>
      </w:r>
      <w:r w:rsidRPr="003B34EB">
        <w:rPr>
          <w:rFonts w:hint="cs"/>
          <w:rtl/>
        </w:rPr>
        <w:t>ار خودشان باشد سپس آن را به دروغ و بهتان به خداوند نسبت دهند (و در حق س</w:t>
      </w:r>
      <w:r w:rsidR="003231C0" w:rsidRPr="003B34EB">
        <w:rPr>
          <w:rFonts w:hint="cs"/>
          <w:rtl/>
        </w:rPr>
        <w:t>ی</w:t>
      </w:r>
      <w:r w:rsidRPr="003B34EB">
        <w:rPr>
          <w:rFonts w:hint="cs"/>
          <w:rtl/>
        </w:rPr>
        <w:t>د مرسل</w:t>
      </w:r>
      <w:r w:rsidR="003231C0" w:rsidRPr="003B34EB">
        <w:rPr>
          <w:rFonts w:hint="cs"/>
          <w:rtl/>
        </w:rPr>
        <w:t>ی</w:t>
      </w:r>
      <w:r w:rsidR="00104715">
        <w:rPr>
          <w:rFonts w:hint="cs"/>
          <w:rtl/>
        </w:rPr>
        <w:t>ن محمد</w:t>
      </w:r>
      <w:r w:rsidR="00DB2573">
        <w:rPr>
          <w:rFonts w:cs="CTraditional Arabic" w:hint="cs"/>
          <w:rtl/>
          <w:lang w:bidi="fa-IR"/>
        </w:rPr>
        <w:t>ص</w:t>
      </w:r>
      <w:r w:rsidRPr="003B34EB">
        <w:rPr>
          <w:rFonts w:hint="cs"/>
          <w:rtl/>
        </w:rPr>
        <w:t>) م</w:t>
      </w:r>
      <w:r w:rsidR="003231C0" w:rsidRPr="003B34EB">
        <w:rPr>
          <w:rFonts w:hint="cs"/>
          <w:rtl/>
        </w:rPr>
        <w:t>ی</w:t>
      </w:r>
      <w:r w:rsidRPr="003B34EB">
        <w:rPr>
          <w:rFonts w:hint="cs"/>
          <w:rtl/>
        </w:rPr>
        <w:t>‌گو</w:t>
      </w:r>
      <w:r w:rsidR="003231C0" w:rsidRPr="003B34EB">
        <w:rPr>
          <w:rFonts w:hint="cs"/>
          <w:rtl/>
        </w:rPr>
        <w:t>ی</w:t>
      </w:r>
      <w:r w:rsidRPr="003B34EB">
        <w:rPr>
          <w:rFonts w:hint="cs"/>
          <w:rtl/>
        </w:rPr>
        <w:t>د:</w:t>
      </w:r>
      <w:r w:rsidR="003B34EB">
        <w:rPr>
          <w:rFonts w:hint="cs"/>
          <w:rtl/>
        </w:rPr>
        <w:t xml:space="preserve"> </w:t>
      </w:r>
      <w:r w:rsidR="003B34EB">
        <w:rPr>
          <w:rStyle w:val="Char4"/>
          <w:rFonts w:ascii="Traditional Arabic" w:hAnsi="Traditional Arabic" w:cs="Traditional Arabic"/>
          <w:rtl/>
        </w:rPr>
        <w:t>﴿</w:t>
      </w:r>
      <w:r w:rsidR="00104715" w:rsidRPr="006865DA">
        <w:rPr>
          <w:rStyle w:val="Char9"/>
          <w:rtl/>
        </w:rPr>
        <w:t xml:space="preserve">وَلَوۡ تَقَوَّلَ عَلَيۡنَا بَعۡضَ </w:t>
      </w:r>
      <w:r w:rsidR="00104715" w:rsidRPr="006865DA">
        <w:rPr>
          <w:rStyle w:val="Char9"/>
          <w:rFonts w:hint="cs"/>
          <w:rtl/>
        </w:rPr>
        <w:t>ٱ</w:t>
      </w:r>
      <w:r w:rsidR="00104715" w:rsidRPr="006865DA">
        <w:rPr>
          <w:rStyle w:val="Char9"/>
          <w:rFonts w:hint="eastAsia"/>
          <w:rtl/>
        </w:rPr>
        <w:t>لۡأَقَاوِيلِ</w:t>
      </w:r>
      <w:r w:rsidR="00104715" w:rsidRPr="006865DA">
        <w:rPr>
          <w:rStyle w:val="Char9"/>
          <w:rtl/>
        </w:rPr>
        <w:t xml:space="preserve"> ٤٤ </w:t>
      </w:r>
      <w:r w:rsidR="00104715" w:rsidRPr="006865DA">
        <w:rPr>
          <w:rStyle w:val="Char9"/>
          <w:rFonts w:hint="eastAsia"/>
          <w:rtl/>
        </w:rPr>
        <w:t>لَأَخَذۡنَا</w:t>
      </w:r>
      <w:r w:rsidR="00104715" w:rsidRPr="006865DA">
        <w:rPr>
          <w:rStyle w:val="Char9"/>
          <w:rtl/>
        </w:rPr>
        <w:t xml:space="preserve"> مِنۡهُ بِ</w:t>
      </w:r>
      <w:r w:rsidR="00104715" w:rsidRPr="006865DA">
        <w:rPr>
          <w:rStyle w:val="Char9"/>
          <w:rFonts w:hint="cs"/>
          <w:rtl/>
        </w:rPr>
        <w:t>ٱ</w:t>
      </w:r>
      <w:r w:rsidR="00104715" w:rsidRPr="006865DA">
        <w:rPr>
          <w:rStyle w:val="Char9"/>
          <w:rFonts w:hint="eastAsia"/>
          <w:rtl/>
        </w:rPr>
        <w:t>لۡيَمِينِ</w:t>
      </w:r>
      <w:r w:rsidR="00104715" w:rsidRPr="006865DA">
        <w:rPr>
          <w:rStyle w:val="Char9"/>
          <w:rtl/>
        </w:rPr>
        <w:t xml:space="preserve"> ٤٥ ثُمَّ لَقَطَعۡنَا مِنۡهُ </w:t>
      </w:r>
      <w:r w:rsidR="00104715" w:rsidRPr="006865DA">
        <w:rPr>
          <w:rStyle w:val="Char9"/>
          <w:rFonts w:hint="cs"/>
          <w:rtl/>
        </w:rPr>
        <w:t>ٱ</w:t>
      </w:r>
      <w:r w:rsidR="00104715" w:rsidRPr="006865DA">
        <w:rPr>
          <w:rStyle w:val="Char9"/>
          <w:rFonts w:hint="eastAsia"/>
          <w:rtl/>
        </w:rPr>
        <w:t>لۡوَتِينَ</w:t>
      </w:r>
      <w:r w:rsidR="00104715" w:rsidRPr="006865DA">
        <w:rPr>
          <w:rStyle w:val="Char9"/>
          <w:rtl/>
        </w:rPr>
        <w:t xml:space="preserve"> ٤٦ </w:t>
      </w:r>
      <w:r w:rsidR="00104715" w:rsidRPr="006865DA">
        <w:rPr>
          <w:rStyle w:val="Char9"/>
          <w:rFonts w:hint="eastAsia"/>
          <w:rtl/>
        </w:rPr>
        <w:t>فَمَا</w:t>
      </w:r>
      <w:r w:rsidR="00104715" w:rsidRPr="006865DA">
        <w:rPr>
          <w:rStyle w:val="Char9"/>
          <w:rtl/>
        </w:rPr>
        <w:t xml:space="preserve"> مِنكُم مِّنۡ أَحَدٍ عَنۡهُ حَٰجِزِينَ ٤٧ وَإِنَّهُ</w:t>
      </w:r>
      <w:r w:rsidR="00104715" w:rsidRPr="006865DA">
        <w:rPr>
          <w:rStyle w:val="Char9"/>
          <w:rFonts w:hint="cs"/>
          <w:rtl/>
        </w:rPr>
        <w:t>ۥ</w:t>
      </w:r>
      <w:r w:rsidR="00104715" w:rsidRPr="006865DA">
        <w:rPr>
          <w:rStyle w:val="Char9"/>
          <w:rtl/>
        </w:rPr>
        <w:t xml:space="preserve"> لَتَذۡكِرَةٞ لِّلۡمُتَّقِينَ ٤٨</w:t>
      </w:r>
      <w:r w:rsidR="003B34EB">
        <w:rPr>
          <w:rStyle w:val="Char4"/>
          <w:rFonts w:ascii="Traditional Arabic" w:hAnsi="Traditional Arabic" w:cs="Traditional Arabic"/>
          <w:rtl/>
        </w:rPr>
        <w:t>﴾</w:t>
      </w:r>
      <w:r w:rsidR="003B34EB">
        <w:rPr>
          <w:rStyle w:val="Char4"/>
          <w:rFonts w:hint="cs"/>
          <w:rtl/>
        </w:rPr>
        <w:t xml:space="preserve"> </w:t>
      </w:r>
      <w:r w:rsidR="003B34EB" w:rsidRPr="00586A01">
        <w:rPr>
          <w:rStyle w:val="Char6"/>
          <w:rFonts w:hint="cs"/>
          <w:rtl/>
        </w:rPr>
        <w:t>[</w:t>
      </w:r>
      <w:r w:rsidR="003B34EB">
        <w:rPr>
          <w:rStyle w:val="Char6"/>
          <w:rFonts w:hint="cs"/>
          <w:rtl/>
        </w:rPr>
        <w:t>الحاقة: 44- 48</w:t>
      </w:r>
      <w:r w:rsidR="003B34EB" w:rsidRPr="00586A01">
        <w:rPr>
          <w:rStyle w:val="Char6"/>
          <w:rFonts w:hint="cs"/>
          <w:rtl/>
        </w:rPr>
        <w:t>]</w:t>
      </w:r>
      <w:r w:rsidR="003B34EB">
        <w:rPr>
          <w:rStyle w:val="Char4"/>
          <w:rFonts w:hint="cs"/>
          <w:rtl/>
        </w:rPr>
        <w:t>.</w:t>
      </w:r>
      <w:r w:rsidRPr="00B813E3">
        <w:rPr>
          <w:rStyle w:val="FootnoteReference"/>
          <w:rtl/>
          <w:lang w:bidi="fa-IR"/>
        </w:rPr>
        <w:footnoteReference w:id="117"/>
      </w:r>
    </w:p>
    <w:p w:rsidR="009A1298" w:rsidRPr="003B34EB" w:rsidRDefault="009A1298" w:rsidP="00104715">
      <w:pPr>
        <w:pStyle w:val="a4"/>
        <w:rPr>
          <w:rtl/>
        </w:rPr>
      </w:pPr>
      <w:r w:rsidRPr="003B34EB">
        <w:rPr>
          <w:rFonts w:hint="cs"/>
          <w:rtl/>
        </w:rPr>
        <w:t>شه</w:t>
      </w:r>
      <w:r w:rsidR="003231C0" w:rsidRPr="003B34EB">
        <w:rPr>
          <w:rFonts w:hint="cs"/>
          <w:rtl/>
        </w:rPr>
        <w:t>ی</w:t>
      </w:r>
      <w:r w:rsidRPr="003B34EB">
        <w:rPr>
          <w:rFonts w:hint="cs"/>
          <w:rtl/>
        </w:rPr>
        <w:t>د اسلام (س</w:t>
      </w:r>
      <w:r w:rsidR="003231C0" w:rsidRPr="003B34EB">
        <w:rPr>
          <w:rFonts w:hint="cs"/>
          <w:rtl/>
        </w:rPr>
        <w:t>ی</w:t>
      </w:r>
      <w:r w:rsidRPr="003B34EB">
        <w:rPr>
          <w:rFonts w:hint="cs"/>
          <w:rtl/>
        </w:rPr>
        <w:t>د قطب)</w:t>
      </w:r>
      <w:r w:rsidR="00DB2573">
        <w:rPr>
          <w:rFonts w:cs="CTraditional Arabic" w:hint="cs"/>
          <w:rtl/>
          <w:lang w:bidi="fa-IR"/>
        </w:rPr>
        <w:t>/</w:t>
      </w:r>
      <w:r w:rsidR="00DB2573" w:rsidRPr="003B34EB">
        <w:rPr>
          <w:rFonts w:hint="cs"/>
          <w:rtl/>
        </w:rPr>
        <w:t xml:space="preserve"> در تفس</w:t>
      </w:r>
      <w:r w:rsidR="003231C0" w:rsidRPr="003B34EB">
        <w:rPr>
          <w:rFonts w:hint="cs"/>
          <w:rtl/>
        </w:rPr>
        <w:t>ی</w:t>
      </w:r>
      <w:r w:rsidR="00DB2573" w:rsidRPr="003B34EB">
        <w:rPr>
          <w:rFonts w:hint="cs"/>
          <w:rtl/>
        </w:rPr>
        <w:t xml:space="preserve">ر </w:t>
      </w:r>
      <w:r w:rsidR="00DB2573" w:rsidRPr="00104715">
        <w:rPr>
          <w:rStyle w:val="Char0"/>
          <w:rFonts w:hint="cs"/>
          <w:rtl/>
        </w:rPr>
        <w:t>«</w:t>
      </w:r>
      <w:r w:rsidRPr="00104715">
        <w:rPr>
          <w:rStyle w:val="Char0"/>
          <w:rFonts w:hint="cs"/>
          <w:rtl/>
        </w:rPr>
        <w:t>في</w:t>
      </w:r>
      <w:r w:rsidRPr="00CC741B">
        <w:rPr>
          <w:rStyle w:val="Char0"/>
          <w:rFonts w:hint="cs"/>
          <w:rtl/>
        </w:rPr>
        <w:t xml:space="preserve"> ظلال</w:t>
      </w:r>
      <w:r w:rsidR="00DB2573" w:rsidRPr="00CC741B">
        <w:rPr>
          <w:rStyle w:val="Char0"/>
          <w:rFonts w:hint="cs"/>
          <w:rtl/>
        </w:rPr>
        <w:t xml:space="preserve"> القرآن»</w:t>
      </w:r>
      <w:r w:rsidRPr="003B34EB">
        <w:rPr>
          <w:rFonts w:hint="cs"/>
          <w:rtl/>
        </w:rPr>
        <w:t xml:space="preserve"> م</w:t>
      </w:r>
      <w:r w:rsidR="003231C0" w:rsidRPr="003B34EB">
        <w:rPr>
          <w:rFonts w:hint="cs"/>
          <w:rtl/>
        </w:rPr>
        <w:t>ی</w:t>
      </w:r>
      <w:r w:rsidRPr="003B34EB">
        <w:rPr>
          <w:rFonts w:hint="cs"/>
          <w:rtl/>
        </w:rPr>
        <w:t>‌گو</w:t>
      </w:r>
      <w:r w:rsidR="003231C0" w:rsidRPr="003B34EB">
        <w:rPr>
          <w:rFonts w:hint="cs"/>
          <w:rtl/>
        </w:rPr>
        <w:t>ی</w:t>
      </w:r>
      <w:r w:rsidRPr="003B34EB">
        <w:rPr>
          <w:rFonts w:hint="cs"/>
          <w:rtl/>
        </w:rPr>
        <w:t>د:</w:t>
      </w:r>
    </w:p>
    <w:p w:rsidR="009A1298" w:rsidRPr="003B34EB" w:rsidRDefault="00DB2573" w:rsidP="00104715">
      <w:pPr>
        <w:pStyle w:val="a4"/>
        <w:rPr>
          <w:rtl/>
        </w:rPr>
      </w:pPr>
      <w:r w:rsidRPr="003B34EB">
        <w:rPr>
          <w:rFonts w:hint="cs"/>
          <w:rtl/>
        </w:rPr>
        <w:t>«</w:t>
      </w:r>
      <w:r w:rsidR="009A1298" w:rsidRPr="003B34EB">
        <w:rPr>
          <w:rFonts w:hint="cs"/>
          <w:rtl/>
        </w:rPr>
        <w:t>سرانجام ا</w:t>
      </w:r>
      <w:r w:rsidR="003231C0" w:rsidRPr="003B34EB">
        <w:rPr>
          <w:rFonts w:hint="cs"/>
          <w:rtl/>
        </w:rPr>
        <w:t>ی</w:t>
      </w:r>
      <w:r w:rsidR="009A1298" w:rsidRPr="003B34EB">
        <w:rPr>
          <w:rFonts w:hint="cs"/>
          <w:rtl/>
        </w:rPr>
        <w:t>ن تهد</w:t>
      </w:r>
      <w:r w:rsidR="003231C0" w:rsidRPr="003B34EB">
        <w:rPr>
          <w:rFonts w:hint="cs"/>
          <w:rtl/>
        </w:rPr>
        <w:t>ی</w:t>
      </w:r>
      <w:r w:rsidR="009A1298" w:rsidRPr="003B34EB">
        <w:rPr>
          <w:rFonts w:hint="cs"/>
          <w:rtl/>
        </w:rPr>
        <w:t>د خطرنا</w:t>
      </w:r>
      <w:r w:rsidR="003231C0" w:rsidRPr="003B34EB">
        <w:rPr>
          <w:rFonts w:hint="cs"/>
          <w:rtl/>
        </w:rPr>
        <w:t>ک</w:t>
      </w:r>
      <w:r w:rsidR="009A1298" w:rsidRPr="003B34EB">
        <w:rPr>
          <w:rFonts w:hint="cs"/>
          <w:rtl/>
        </w:rPr>
        <w:t xml:space="preserve"> و رعب انگ</w:t>
      </w:r>
      <w:r w:rsidR="003231C0" w:rsidRPr="003B34EB">
        <w:rPr>
          <w:rFonts w:hint="cs"/>
          <w:rtl/>
        </w:rPr>
        <w:t>ی</w:t>
      </w:r>
      <w:r w:rsidR="009A1298" w:rsidRPr="003B34EB">
        <w:rPr>
          <w:rFonts w:hint="cs"/>
          <w:rtl/>
        </w:rPr>
        <w:t xml:space="preserve">ز نسبت به </w:t>
      </w:r>
      <w:r w:rsidR="003231C0" w:rsidRPr="003B34EB">
        <w:rPr>
          <w:rFonts w:hint="cs"/>
          <w:rtl/>
        </w:rPr>
        <w:t>ک</w:t>
      </w:r>
      <w:r w:rsidR="009A1298" w:rsidRPr="003B34EB">
        <w:rPr>
          <w:rFonts w:hint="cs"/>
          <w:rtl/>
        </w:rPr>
        <w:t>س</w:t>
      </w:r>
      <w:r w:rsidR="003231C0" w:rsidRPr="003B34EB">
        <w:rPr>
          <w:rFonts w:hint="cs"/>
          <w:rtl/>
        </w:rPr>
        <w:t>ی</w:t>
      </w:r>
      <w:r w:rsidR="009A1298" w:rsidRPr="003B34EB">
        <w:rPr>
          <w:rFonts w:hint="cs"/>
          <w:rtl/>
        </w:rPr>
        <w:t xml:space="preserve"> م</w:t>
      </w:r>
      <w:r w:rsidR="003231C0" w:rsidRPr="003B34EB">
        <w:rPr>
          <w:rFonts w:hint="cs"/>
          <w:rtl/>
        </w:rPr>
        <w:t>ی</w:t>
      </w:r>
      <w:r w:rsidR="009A1298" w:rsidRPr="003B34EB">
        <w:rPr>
          <w:rFonts w:hint="cs"/>
          <w:rtl/>
        </w:rPr>
        <w:t>‌آ</w:t>
      </w:r>
      <w:r w:rsidR="003231C0" w:rsidRPr="003B34EB">
        <w:rPr>
          <w:rFonts w:hint="cs"/>
          <w:rtl/>
        </w:rPr>
        <w:t>ی</w:t>
      </w:r>
      <w:r w:rsidR="009A1298" w:rsidRPr="003B34EB">
        <w:rPr>
          <w:rFonts w:hint="cs"/>
          <w:rtl/>
        </w:rPr>
        <w:t xml:space="preserve">د </w:t>
      </w:r>
      <w:r w:rsidR="003231C0" w:rsidRPr="003B34EB">
        <w:rPr>
          <w:rFonts w:hint="cs"/>
          <w:rtl/>
        </w:rPr>
        <w:t>ک</w:t>
      </w:r>
      <w:r w:rsidR="009A1298" w:rsidRPr="003B34EB">
        <w:rPr>
          <w:rFonts w:hint="cs"/>
          <w:rtl/>
        </w:rPr>
        <w:t>ه در زم</w:t>
      </w:r>
      <w:r w:rsidR="003231C0" w:rsidRPr="003B34EB">
        <w:rPr>
          <w:rFonts w:hint="cs"/>
          <w:rtl/>
        </w:rPr>
        <w:t>ی</w:t>
      </w:r>
      <w:r w:rsidR="009A1298" w:rsidRPr="003B34EB">
        <w:rPr>
          <w:rFonts w:hint="cs"/>
          <w:rtl/>
        </w:rPr>
        <w:t>نه‌</w:t>
      </w:r>
      <w:r w:rsidR="003231C0" w:rsidRPr="003B34EB">
        <w:rPr>
          <w:rFonts w:hint="cs"/>
          <w:rtl/>
        </w:rPr>
        <w:t>ی</w:t>
      </w:r>
      <w:r w:rsidR="009A1298" w:rsidRPr="003B34EB">
        <w:rPr>
          <w:rFonts w:hint="cs"/>
          <w:rtl/>
        </w:rPr>
        <w:t xml:space="preserve"> عق</w:t>
      </w:r>
      <w:r w:rsidR="003231C0" w:rsidRPr="003B34EB">
        <w:rPr>
          <w:rFonts w:hint="cs"/>
          <w:rtl/>
        </w:rPr>
        <w:t>ی</w:t>
      </w:r>
      <w:r w:rsidR="009A1298" w:rsidRPr="003B34EB">
        <w:rPr>
          <w:rFonts w:hint="cs"/>
          <w:rtl/>
        </w:rPr>
        <w:t>ده بر خداوند افترا</w:t>
      </w:r>
      <w:r w:rsidRPr="003B34EB">
        <w:rPr>
          <w:rFonts w:hint="cs"/>
          <w:rtl/>
        </w:rPr>
        <w:t>ء</w:t>
      </w:r>
      <w:r w:rsidR="009A1298" w:rsidRPr="003B34EB">
        <w:rPr>
          <w:rFonts w:hint="cs"/>
          <w:rtl/>
        </w:rPr>
        <w:t xml:space="preserve"> ببندد چون امر عق</w:t>
      </w:r>
      <w:r w:rsidR="003231C0" w:rsidRPr="003B34EB">
        <w:rPr>
          <w:rFonts w:hint="cs"/>
          <w:rtl/>
        </w:rPr>
        <w:t>ی</w:t>
      </w:r>
      <w:r w:rsidR="009A1298" w:rsidRPr="003B34EB">
        <w:rPr>
          <w:rFonts w:hint="cs"/>
          <w:rtl/>
        </w:rPr>
        <w:t>ده، جد</w:t>
      </w:r>
      <w:r w:rsidR="003231C0" w:rsidRPr="003B34EB">
        <w:rPr>
          <w:rFonts w:hint="cs"/>
          <w:rtl/>
        </w:rPr>
        <w:t>ی</w:t>
      </w:r>
      <w:r w:rsidR="009A1298" w:rsidRPr="003B34EB">
        <w:rPr>
          <w:rFonts w:hint="cs"/>
          <w:rtl/>
        </w:rPr>
        <w:t xml:space="preserve"> است شوخ</w:t>
      </w:r>
      <w:r w:rsidR="003231C0" w:rsidRPr="003B34EB">
        <w:rPr>
          <w:rFonts w:hint="cs"/>
          <w:rtl/>
        </w:rPr>
        <w:t>ی</w:t>
      </w:r>
      <w:r w:rsidR="009A1298" w:rsidRPr="003B34EB">
        <w:rPr>
          <w:rFonts w:hint="cs"/>
          <w:rtl/>
        </w:rPr>
        <w:t xml:space="preserve"> بردار ن</w:t>
      </w:r>
      <w:r w:rsidR="003231C0" w:rsidRPr="003B34EB">
        <w:rPr>
          <w:rFonts w:hint="cs"/>
          <w:rtl/>
        </w:rPr>
        <w:t>ی</w:t>
      </w:r>
      <w:r w:rsidR="009A1298" w:rsidRPr="003B34EB">
        <w:rPr>
          <w:rFonts w:hint="cs"/>
          <w:rtl/>
        </w:rPr>
        <w:t>ست برا</w:t>
      </w:r>
      <w:r w:rsidR="003231C0" w:rsidRPr="003B34EB">
        <w:rPr>
          <w:rFonts w:hint="cs"/>
          <w:rtl/>
        </w:rPr>
        <w:t>ی</w:t>
      </w:r>
      <w:r w:rsidR="009A1298" w:rsidRPr="003B34EB">
        <w:rPr>
          <w:rFonts w:hint="cs"/>
          <w:rtl/>
        </w:rPr>
        <w:t xml:space="preserve"> تقر</w:t>
      </w:r>
      <w:r w:rsidR="003231C0" w:rsidRPr="003B34EB">
        <w:rPr>
          <w:rFonts w:hint="cs"/>
          <w:rtl/>
        </w:rPr>
        <w:t>ی</w:t>
      </w:r>
      <w:r w:rsidR="009A1298" w:rsidRPr="003B34EB">
        <w:rPr>
          <w:rFonts w:hint="cs"/>
          <w:rtl/>
        </w:rPr>
        <w:t>ر و تثب</w:t>
      </w:r>
      <w:r w:rsidR="003231C0" w:rsidRPr="003B34EB">
        <w:rPr>
          <w:rFonts w:hint="cs"/>
          <w:rtl/>
        </w:rPr>
        <w:t>ی</w:t>
      </w:r>
      <w:r w:rsidR="009A1298" w:rsidRPr="003B34EB">
        <w:rPr>
          <w:rFonts w:hint="cs"/>
          <w:rtl/>
        </w:rPr>
        <w:t xml:space="preserve">ت </w:t>
      </w:r>
      <w:r w:rsidR="003231C0" w:rsidRPr="003B34EB">
        <w:rPr>
          <w:rFonts w:hint="cs"/>
          <w:rtl/>
        </w:rPr>
        <w:t>یک</w:t>
      </w:r>
      <w:r w:rsidR="009A1298" w:rsidRPr="003B34EB">
        <w:rPr>
          <w:rFonts w:hint="cs"/>
          <w:rtl/>
        </w:rPr>
        <w:t xml:space="preserve"> احتمال واحد آمده </w:t>
      </w:r>
      <w:r w:rsidR="003231C0" w:rsidRPr="003B34EB">
        <w:rPr>
          <w:rFonts w:hint="cs"/>
          <w:rtl/>
        </w:rPr>
        <w:t>ک</w:t>
      </w:r>
      <w:r w:rsidR="009A1298" w:rsidRPr="003B34EB">
        <w:rPr>
          <w:rFonts w:hint="cs"/>
          <w:rtl/>
        </w:rPr>
        <w:t>ه احتمال د</w:t>
      </w:r>
      <w:r w:rsidR="003231C0" w:rsidRPr="003B34EB">
        <w:rPr>
          <w:rFonts w:hint="cs"/>
          <w:rtl/>
        </w:rPr>
        <w:t>ی</w:t>
      </w:r>
      <w:r w:rsidR="009A1298" w:rsidRPr="003B34EB">
        <w:rPr>
          <w:rFonts w:hint="cs"/>
          <w:rtl/>
        </w:rPr>
        <w:t>گر</w:t>
      </w:r>
      <w:r w:rsidR="003231C0" w:rsidRPr="003B34EB">
        <w:rPr>
          <w:rFonts w:hint="cs"/>
          <w:rtl/>
        </w:rPr>
        <w:t>ی</w:t>
      </w:r>
      <w:r w:rsidR="009A1298" w:rsidRPr="003B34EB">
        <w:rPr>
          <w:rFonts w:hint="cs"/>
          <w:rtl/>
        </w:rPr>
        <w:t xml:space="preserve"> غ</w:t>
      </w:r>
      <w:r w:rsidR="003231C0" w:rsidRPr="003B34EB">
        <w:rPr>
          <w:rFonts w:hint="cs"/>
          <w:rtl/>
        </w:rPr>
        <w:t>ی</w:t>
      </w:r>
      <w:r w:rsidR="009A1298" w:rsidRPr="003B34EB">
        <w:rPr>
          <w:rFonts w:hint="cs"/>
          <w:rtl/>
        </w:rPr>
        <w:t>ر از آن وجود ندارد و آن ا</w:t>
      </w:r>
      <w:r w:rsidR="003231C0" w:rsidRPr="003B34EB">
        <w:rPr>
          <w:rFonts w:hint="cs"/>
          <w:rtl/>
        </w:rPr>
        <w:t>ی</w:t>
      </w:r>
      <w:r w:rsidR="009A1298" w:rsidRPr="003B34EB">
        <w:rPr>
          <w:rFonts w:hint="cs"/>
          <w:rtl/>
        </w:rPr>
        <w:t xml:space="preserve">ن </w:t>
      </w:r>
      <w:r w:rsidR="003231C0" w:rsidRPr="003B34EB">
        <w:rPr>
          <w:rFonts w:hint="cs"/>
          <w:rtl/>
        </w:rPr>
        <w:t>ک</w:t>
      </w:r>
      <w:r w:rsidR="009A1298" w:rsidRPr="003B34EB">
        <w:rPr>
          <w:rFonts w:hint="cs"/>
          <w:rtl/>
        </w:rPr>
        <w:t>ه رسول</w:t>
      </w:r>
      <w:r>
        <w:rPr>
          <w:rFonts w:cs="CTraditional Arabic" w:hint="cs"/>
          <w:rtl/>
        </w:rPr>
        <w:t>ص</w:t>
      </w:r>
      <w:r w:rsidR="009A1298" w:rsidRPr="003B34EB">
        <w:rPr>
          <w:rFonts w:hint="cs"/>
          <w:rtl/>
        </w:rPr>
        <w:t xml:space="preserve"> در آنچه ابلاغ </w:t>
      </w:r>
      <w:r w:rsidR="003231C0" w:rsidRPr="003B34EB">
        <w:rPr>
          <w:rFonts w:hint="cs"/>
          <w:rtl/>
        </w:rPr>
        <w:t>ک</w:t>
      </w:r>
      <w:r w:rsidR="009A1298" w:rsidRPr="003B34EB">
        <w:rPr>
          <w:rFonts w:hint="cs"/>
          <w:rtl/>
        </w:rPr>
        <w:t xml:space="preserve">رده </w:t>
      </w:r>
      <w:r w:rsidR="003231C0" w:rsidRPr="003B34EB">
        <w:rPr>
          <w:rFonts w:hint="cs"/>
          <w:rtl/>
        </w:rPr>
        <w:t>ی</w:t>
      </w:r>
      <w:r w:rsidR="009A1298" w:rsidRPr="003B34EB">
        <w:rPr>
          <w:rFonts w:hint="cs"/>
          <w:rtl/>
        </w:rPr>
        <w:t>ا م</w:t>
      </w:r>
      <w:r w:rsidR="003231C0" w:rsidRPr="003B34EB">
        <w:rPr>
          <w:rFonts w:hint="cs"/>
          <w:rtl/>
        </w:rPr>
        <w:t>ی</w:t>
      </w:r>
      <w:r w:rsidR="009A1298" w:rsidRPr="003B34EB">
        <w:rPr>
          <w:rFonts w:hint="cs"/>
          <w:rtl/>
        </w:rPr>
        <w:t>‌</w:t>
      </w:r>
      <w:r w:rsidR="003231C0" w:rsidRPr="003B34EB">
        <w:rPr>
          <w:rFonts w:hint="cs"/>
          <w:rtl/>
        </w:rPr>
        <w:t>ک</w:t>
      </w:r>
      <w:r w:rsidR="009A1298" w:rsidRPr="003B34EB">
        <w:rPr>
          <w:rFonts w:hint="cs"/>
          <w:rtl/>
        </w:rPr>
        <w:t>ند صادق و ام</w:t>
      </w:r>
      <w:r w:rsidR="003231C0" w:rsidRPr="003B34EB">
        <w:rPr>
          <w:rFonts w:hint="cs"/>
          <w:rtl/>
        </w:rPr>
        <w:t>ی</w:t>
      </w:r>
      <w:r w:rsidR="009A1298" w:rsidRPr="003B34EB">
        <w:rPr>
          <w:rFonts w:hint="cs"/>
          <w:rtl/>
        </w:rPr>
        <w:t>ن است</w:t>
      </w:r>
      <w:r w:rsidRPr="003B34EB">
        <w:rPr>
          <w:rFonts w:hint="cs"/>
          <w:rtl/>
        </w:rPr>
        <w:t>،</w:t>
      </w:r>
      <w:r w:rsidR="009A1298" w:rsidRPr="003B34EB">
        <w:rPr>
          <w:rFonts w:hint="cs"/>
          <w:rtl/>
        </w:rPr>
        <w:t xml:space="preserve"> مفاد و مضمون ا</w:t>
      </w:r>
      <w:r w:rsidR="003231C0" w:rsidRPr="003B34EB">
        <w:rPr>
          <w:rFonts w:hint="cs"/>
          <w:rtl/>
        </w:rPr>
        <w:t>ی</w:t>
      </w:r>
      <w:r w:rsidR="009A1298" w:rsidRPr="003B34EB">
        <w:rPr>
          <w:rFonts w:hint="cs"/>
          <w:rtl/>
        </w:rPr>
        <w:t>ن سخن از ناح</w:t>
      </w:r>
      <w:r w:rsidR="003231C0" w:rsidRPr="003B34EB">
        <w:rPr>
          <w:rFonts w:hint="cs"/>
          <w:rtl/>
        </w:rPr>
        <w:t>ی</w:t>
      </w:r>
      <w:r w:rsidR="009A1298" w:rsidRPr="003B34EB">
        <w:rPr>
          <w:rFonts w:hint="cs"/>
          <w:rtl/>
        </w:rPr>
        <w:t>ه تقر</w:t>
      </w:r>
      <w:r w:rsidR="003231C0" w:rsidRPr="003B34EB">
        <w:rPr>
          <w:rFonts w:hint="cs"/>
          <w:rtl/>
        </w:rPr>
        <w:t>ی</w:t>
      </w:r>
      <w:r w:rsidR="009A1298" w:rsidRPr="003B34EB">
        <w:rPr>
          <w:rFonts w:hint="cs"/>
          <w:rtl/>
        </w:rPr>
        <w:t>ر</w:t>
      </w:r>
      <w:r w:rsidR="003231C0" w:rsidRPr="003B34EB">
        <w:rPr>
          <w:rFonts w:hint="cs"/>
          <w:rtl/>
        </w:rPr>
        <w:t>ی</w:t>
      </w:r>
      <w:r w:rsidR="009A1298" w:rsidRPr="003B34EB">
        <w:rPr>
          <w:rFonts w:hint="cs"/>
          <w:rtl/>
        </w:rPr>
        <w:t xml:space="preserve"> ا</w:t>
      </w:r>
      <w:r w:rsidR="003231C0" w:rsidRPr="003B34EB">
        <w:rPr>
          <w:rFonts w:hint="cs"/>
          <w:rtl/>
        </w:rPr>
        <w:t>ی</w:t>
      </w:r>
      <w:r w:rsidR="009A1298" w:rsidRPr="003B34EB">
        <w:rPr>
          <w:rFonts w:hint="cs"/>
          <w:rtl/>
        </w:rPr>
        <w:t>ن</w:t>
      </w:r>
      <w:r w:rsidR="003231C0" w:rsidRPr="003B34EB">
        <w:rPr>
          <w:rFonts w:hint="cs"/>
          <w:rtl/>
        </w:rPr>
        <w:t>ک</w:t>
      </w:r>
      <w:r w:rsidR="009A1298" w:rsidRPr="003B34EB">
        <w:rPr>
          <w:rFonts w:hint="cs"/>
          <w:rtl/>
        </w:rPr>
        <w:t>ه محمد</w:t>
      </w:r>
      <w:r>
        <w:rPr>
          <w:rFonts w:cs="CTraditional Arabic" w:hint="cs"/>
          <w:rtl/>
        </w:rPr>
        <w:t>ص</w:t>
      </w:r>
      <w:r w:rsidR="009A1298" w:rsidRPr="003B34EB">
        <w:rPr>
          <w:rFonts w:hint="cs"/>
          <w:rtl/>
        </w:rPr>
        <w:t xml:space="preserve"> در آنچه به آنان ابلاغ م</w:t>
      </w:r>
      <w:r w:rsidR="003231C0" w:rsidRPr="003B34EB">
        <w:rPr>
          <w:rFonts w:hint="cs"/>
          <w:rtl/>
        </w:rPr>
        <w:t>ی</w:t>
      </w:r>
      <w:r w:rsidR="009A1298" w:rsidRPr="003B34EB">
        <w:rPr>
          <w:rFonts w:hint="cs"/>
          <w:rtl/>
        </w:rPr>
        <w:t>‌</w:t>
      </w:r>
      <w:r w:rsidR="003231C0" w:rsidRPr="003B34EB">
        <w:rPr>
          <w:rFonts w:hint="cs"/>
          <w:rtl/>
        </w:rPr>
        <w:t>ک</w:t>
      </w:r>
      <w:r w:rsidR="009A1298" w:rsidRPr="003B34EB">
        <w:rPr>
          <w:rFonts w:hint="cs"/>
          <w:rtl/>
        </w:rPr>
        <w:t>ند صادق است. و اگر سخن</w:t>
      </w:r>
      <w:r w:rsidR="003B34EB">
        <w:rPr>
          <w:rFonts w:hint="eastAsia"/>
          <w:rtl/>
        </w:rPr>
        <w:t>‌</w:t>
      </w:r>
      <w:r w:rsidR="009A1298" w:rsidRPr="003B34EB">
        <w:rPr>
          <w:rFonts w:hint="cs"/>
          <w:rtl/>
        </w:rPr>
        <w:t>ها</w:t>
      </w:r>
      <w:r w:rsidR="003231C0" w:rsidRPr="003B34EB">
        <w:rPr>
          <w:rFonts w:hint="cs"/>
          <w:rtl/>
        </w:rPr>
        <w:t>ی</w:t>
      </w:r>
      <w:r w:rsidR="009A1298" w:rsidRPr="003B34EB">
        <w:rPr>
          <w:rFonts w:hint="cs"/>
          <w:rtl/>
        </w:rPr>
        <w:t xml:space="preserve"> بر زبان م</w:t>
      </w:r>
      <w:r w:rsidR="003231C0" w:rsidRPr="003B34EB">
        <w:rPr>
          <w:rFonts w:hint="cs"/>
          <w:rtl/>
        </w:rPr>
        <w:t>ی</w:t>
      </w:r>
      <w:r w:rsidR="009A1298" w:rsidRPr="003B34EB">
        <w:rPr>
          <w:rFonts w:hint="cs"/>
          <w:rtl/>
        </w:rPr>
        <w:t xml:space="preserve">‌راند </w:t>
      </w:r>
      <w:r w:rsidR="003231C0" w:rsidRPr="003B34EB">
        <w:rPr>
          <w:rFonts w:hint="cs"/>
          <w:rtl/>
        </w:rPr>
        <w:t>ک</w:t>
      </w:r>
      <w:r w:rsidR="009A1298" w:rsidRPr="003B34EB">
        <w:rPr>
          <w:rFonts w:hint="cs"/>
          <w:rtl/>
        </w:rPr>
        <w:t>ه نسبت</w:t>
      </w:r>
      <w:r w:rsidR="003231C0" w:rsidRPr="003B34EB">
        <w:rPr>
          <w:rFonts w:hint="cs"/>
          <w:rtl/>
        </w:rPr>
        <w:t>ی</w:t>
      </w:r>
      <w:r w:rsidR="009A1298" w:rsidRPr="003B34EB">
        <w:rPr>
          <w:rFonts w:hint="cs"/>
          <w:rtl/>
        </w:rPr>
        <w:t xml:space="preserve"> با وح</w:t>
      </w:r>
      <w:r w:rsidR="003231C0" w:rsidRPr="003B34EB">
        <w:rPr>
          <w:rFonts w:hint="cs"/>
          <w:rtl/>
        </w:rPr>
        <w:t>ی</w:t>
      </w:r>
      <w:r w:rsidR="009A1298" w:rsidRPr="003B34EB">
        <w:rPr>
          <w:rFonts w:hint="cs"/>
          <w:rtl/>
        </w:rPr>
        <w:t xml:space="preserve"> نداشت و</w:t>
      </w:r>
      <w:r w:rsidR="003231C0" w:rsidRPr="003B34EB">
        <w:rPr>
          <w:rFonts w:hint="cs"/>
          <w:rtl/>
        </w:rPr>
        <w:t xml:space="preserve"> آن‌ها </w:t>
      </w:r>
      <w:r w:rsidR="009A1298" w:rsidRPr="003B34EB">
        <w:rPr>
          <w:rFonts w:hint="cs"/>
          <w:rtl/>
        </w:rPr>
        <w:t>را به وح</w:t>
      </w:r>
      <w:r w:rsidR="003231C0" w:rsidRPr="003B34EB">
        <w:rPr>
          <w:rFonts w:hint="cs"/>
          <w:rtl/>
        </w:rPr>
        <w:t>ی</w:t>
      </w:r>
      <w:r w:rsidR="009A1298" w:rsidRPr="003B34EB">
        <w:rPr>
          <w:rFonts w:hint="cs"/>
          <w:rtl/>
        </w:rPr>
        <w:t xml:space="preserve"> نسبت م</w:t>
      </w:r>
      <w:r w:rsidR="003231C0" w:rsidRPr="003B34EB">
        <w:rPr>
          <w:rFonts w:hint="cs"/>
          <w:rtl/>
        </w:rPr>
        <w:t>ی</w:t>
      </w:r>
      <w:r w:rsidR="009A1298" w:rsidRPr="003B34EB">
        <w:rPr>
          <w:rFonts w:hint="cs"/>
          <w:rtl/>
        </w:rPr>
        <w:t>‌داد ب</w:t>
      </w:r>
      <w:r w:rsidR="003231C0" w:rsidRPr="003B34EB">
        <w:rPr>
          <w:rFonts w:hint="cs"/>
          <w:rtl/>
        </w:rPr>
        <w:t>ی</w:t>
      </w:r>
      <w:r w:rsidR="009A1298" w:rsidRPr="003B34EB">
        <w:rPr>
          <w:rFonts w:hint="cs"/>
          <w:rtl/>
        </w:rPr>
        <w:t>‌ش</w:t>
      </w:r>
      <w:r w:rsidR="003231C0" w:rsidRPr="003B34EB">
        <w:rPr>
          <w:rFonts w:hint="cs"/>
          <w:rtl/>
        </w:rPr>
        <w:t>ک</w:t>
      </w:r>
      <w:r w:rsidR="009A1298" w:rsidRPr="003B34EB">
        <w:rPr>
          <w:rFonts w:hint="cs"/>
          <w:rtl/>
        </w:rPr>
        <w:t xml:space="preserve"> خداوند او را با وصف</w:t>
      </w:r>
      <w:r w:rsidR="003231C0" w:rsidRPr="003B34EB">
        <w:rPr>
          <w:rFonts w:hint="cs"/>
          <w:rtl/>
        </w:rPr>
        <w:t>ی</w:t>
      </w:r>
      <w:r w:rsidR="009A1298" w:rsidRPr="003B34EB">
        <w:rPr>
          <w:rFonts w:hint="cs"/>
          <w:rtl/>
        </w:rPr>
        <w:t xml:space="preserve"> </w:t>
      </w:r>
      <w:r w:rsidR="003231C0" w:rsidRPr="003B34EB">
        <w:rPr>
          <w:rFonts w:hint="cs"/>
          <w:rtl/>
        </w:rPr>
        <w:t>ک</w:t>
      </w:r>
      <w:r w:rsidR="009A1298" w:rsidRPr="003B34EB">
        <w:rPr>
          <w:rFonts w:hint="cs"/>
          <w:rtl/>
        </w:rPr>
        <w:t>ه خود فرموده به هلا</w:t>
      </w:r>
      <w:r w:rsidR="003231C0" w:rsidRPr="003B34EB">
        <w:rPr>
          <w:rFonts w:hint="cs"/>
          <w:rtl/>
        </w:rPr>
        <w:t>ک</w:t>
      </w:r>
      <w:r w:rsidR="009A1298" w:rsidRPr="003B34EB">
        <w:rPr>
          <w:rFonts w:hint="cs"/>
          <w:rtl/>
        </w:rPr>
        <w:t>ت م</w:t>
      </w:r>
      <w:r w:rsidR="003231C0" w:rsidRPr="003B34EB">
        <w:rPr>
          <w:rFonts w:hint="cs"/>
          <w:rtl/>
        </w:rPr>
        <w:t>ی</w:t>
      </w:r>
      <w:r w:rsidR="009A1298" w:rsidRPr="003B34EB">
        <w:rPr>
          <w:rFonts w:hint="cs"/>
          <w:rtl/>
        </w:rPr>
        <w:t xml:space="preserve">‌رساند و </w:t>
      </w:r>
      <w:r w:rsidR="003231C0" w:rsidRPr="003B34EB">
        <w:rPr>
          <w:rFonts w:hint="cs"/>
          <w:rtl/>
        </w:rPr>
        <w:t>ک</w:t>
      </w:r>
      <w:r w:rsidR="009A1298" w:rsidRPr="003B34EB">
        <w:rPr>
          <w:rFonts w:hint="cs"/>
          <w:rtl/>
        </w:rPr>
        <w:t>س</w:t>
      </w:r>
      <w:r w:rsidR="003231C0" w:rsidRPr="003B34EB">
        <w:rPr>
          <w:rFonts w:hint="cs"/>
          <w:rtl/>
        </w:rPr>
        <w:t>ی</w:t>
      </w:r>
      <w:r w:rsidR="009A1298" w:rsidRPr="003B34EB">
        <w:rPr>
          <w:rFonts w:hint="cs"/>
          <w:rtl/>
        </w:rPr>
        <w:t xml:space="preserve"> نم</w:t>
      </w:r>
      <w:r w:rsidR="003231C0" w:rsidRPr="003B34EB">
        <w:rPr>
          <w:rFonts w:hint="cs"/>
          <w:rtl/>
        </w:rPr>
        <w:t>ی</w:t>
      </w:r>
      <w:r w:rsidR="009A1298" w:rsidRPr="003B34EB">
        <w:rPr>
          <w:rFonts w:hint="cs"/>
          <w:rtl/>
        </w:rPr>
        <w:t xml:space="preserve">‌توانست مانع از آن شود و از آنجا </w:t>
      </w:r>
      <w:r w:rsidR="003231C0" w:rsidRPr="003B34EB">
        <w:rPr>
          <w:rFonts w:hint="cs"/>
          <w:rtl/>
        </w:rPr>
        <w:t>ک</w:t>
      </w:r>
      <w:r w:rsidR="009A1298" w:rsidRPr="003B34EB">
        <w:rPr>
          <w:rFonts w:hint="cs"/>
          <w:rtl/>
        </w:rPr>
        <w:t>ه هلا</w:t>
      </w:r>
      <w:r w:rsidR="003231C0" w:rsidRPr="003B34EB">
        <w:rPr>
          <w:rFonts w:hint="cs"/>
          <w:rtl/>
        </w:rPr>
        <w:t>ک</w:t>
      </w:r>
      <w:r w:rsidR="009A1298" w:rsidRPr="003B34EB">
        <w:rPr>
          <w:rFonts w:hint="cs"/>
          <w:rtl/>
        </w:rPr>
        <w:t>ت و قتل او به وقوع نپ</w:t>
      </w:r>
      <w:r w:rsidR="003231C0" w:rsidRPr="003B34EB">
        <w:rPr>
          <w:rFonts w:hint="cs"/>
          <w:rtl/>
        </w:rPr>
        <w:t>ی</w:t>
      </w:r>
      <w:r w:rsidRPr="003B34EB">
        <w:rPr>
          <w:rFonts w:hint="cs"/>
          <w:rtl/>
        </w:rPr>
        <w:t>وسته، بدون ش</w:t>
      </w:r>
      <w:r w:rsidR="003231C0" w:rsidRPr="003B34EB">
        <w:rPr>
          <w:rFonts w:hint="cs"/>
          <w:rtl/>
        </w:rPr>
        <w:t>ک</w:t>
      </w:r>
      <w:r w:rsidRPr="003B34EB">
        <w:rPr>
          <w:rFonts w:hint="cs"/>
          <w:rtl/>
        </w:rPr>
        <w:t xml:space="preserve"> و ترد</w:t>
      </w:r>
      <w:r w:rsidR="003231C0" w:rsidRPr="003B34EB">
        <w:rPr>
          <w:rFonts w:hint="cs"/>
          <w:rtl/>
        </w:rPr>
        <w:t>ی</w:t>
      </w:r>
      <w:r w:rsidRPr="003B34EB">
        <w:rPr>
          <w:rFonts w:hint="cs"/>
          <w:rtl/>
        </w:rPr>
        <w:t>د صادق است»</w:t>
      </w:r>
      <w:r w:rsidR="009A1298" w:rsidRPr="003B34EB">
        <w:rPr>
          <w:rFonts w:hint="cs"/>
          <w:rtl/>
        </w:rPr>
        <w:t xml:space="preserve"> </w:t>
      </w:r>
      <w:r w:rsidRPr="003B34EB">
        <w:rPr>
          <w:rFonts w:hint="cs"/>
          <w:rtl/>
        </w:rPr>
        <w:t>(</w:t>
      </w:r>
      <w:r w:rsidR="009A1298" w:rsidRPr="003B34EB">
        <w:rPr>
          <w:rFonts w:hint="cs"/>
          <w:rtl/>
        </w:rPr>
        <w:t>تفس</w:t>
      </w:r>
      <w:r w:rsidR="003231C0" w:rsidRPr="003B34EB">
        <w:rPr>
          <w:rFonts w:hint="cs"/>
          <w:rtl/>
        </w:rPr>
        <w:t>ی</w:t>
      </w:r>
      <w:r w:rsidR="009A1298" w:rsidRPr="003B34EB">
        <w:rPr>
          <w:rFonts w:hint="cs"/>
          <w:rtl/>
        </w:rPr>
        <w:t>ر ف</w:t>
      </w:r>
      <w:r w:rsidR="003231C0" w:rsidRPr="003B34EB">
        <w:rPr>
          <w:rFonts w:hint="cs"/>
          <w:rtl/>
        </w:rPr>
        <w:t>ی</w:t>
      </w:r>
      <w:r w:rsidR="009A1298" w:rsidRPr="003B34EB">
        <w:rPr>
          <w:rFonts w:hint="cs"/>
          <w:rtl/>
        </w:rPr>
        <w:t xml:space="preserve"> ضلال </w:t>
      </w:r>
      <w:r w:rsidRPr="003B34EB">
        <w:rPr>
          <w:rFonts w:hint="cs"/>
          <w:rtl/>
        </w:rPr>
        <w:t xml:space="preserve">القرآن، </w:t>
      </w:r>
      <w:r w:rsidR="009A1298" w:rsidRPr="003B34EB">
        <w:rPr>
          <w:rFonts w:hint="cs"/>
          <w:rtl/>
        </w:rPr>
        <w:t>سوره معارج</w:t>
      </w:r>
      <w:r w:rsidRPr="003B34EB">
        <w:rPr>
          <w:rFonts w:hint="cs"/>
          <w:rtl/>
        </w:rPr>
        <w:t>)</w:t>
      </w:r>
      <w:r w:rsidR="009A1298" w:rsidRPr="003B34EB">
        <w:rPr>
          <w:rFonts w:hint="cs"/>
          <w:rtl/>
        </w:rPr>
        <w:t>.</w:t>
      </w:r>
    </w:p>
    <w:p w:rsidR="009A1298" w:rsidRPr="003B34EB" w:rsidRDefault="009A1298" w:rsidP="00104715">
      <w:pPr>
        <w:pStyle w:val="a4"/>
        <w:rPr>
          <w:rtl/>
        </w:rPr>
      </w:pPr>
      <w:r w:rsidRPr="003B34EB">
        <w:rPr>
          <w:rFonts w:hint="cs"/>
          <w:rtl/>
        </w:rPr>
        <w:t>رسول خدا</w:t>
      </w:r>
      <w:r w:rsidR="00DB2573">
        <w:rPr>
          <w:rFonts w:cs="CTraditional Arabic" w:hint="cs"/>
          <w:rtl/>
        </w:rPr>
        <w:t>ص</w:t>
      </w:r>
      <w:r w:rsidRPr="003B34EB">
        <w:rPr>
          <w:rFonts w:hint="cs"/>
          <w:rtl/>
        </w:rPr>
        <w:t xml:space="preserve"> از بدو بچگ</w:t>
      </w:r>
      <w:r w:rsidR="003231C0" w:rsidRPr="003B34EB">
        <w:rPr>
          <w:rFonts w:hint="cs"/>
          <w:rtl/>
        </w:rPr>
        <w:t>ی</w:t>
      </w:r>
      <w:r w:rsidRPr="003B34EB">
        <w:rPr>
          <w:rFonts w:hint="cs"/>
          <w:rtl/>
        </w:rPr>
        <w:t xml:space="preserve"> به صداقت و امانت‌دار</w:t>
      </w:r>
      <w:r w:rsidR="003231C0" w:rsidRPr="003B34EB">
        <w:rPr>
          <w:rFonts w:hint="cs"/>
          <w:rtl/>
        </w:rPr>
        <w:t>ی</w:t>
      </w:r>
      <w:r w:rsidRPr="003B34EB">
        <w:rPr>
          <w:rFonts w:hint="cs"/>
          <w:rtl/>
        </w:rPr>
        <w:t xml:space="preserve"> مشهور بود تا آنجا</w:t>
      </w:r>
      <w:r w:rsidR="00DB2573" w:rsidRPr="003B34EB">
        <w:rPr>
          <w:rFonts w:hint="cs"/>
          <w:rtl/>
        </w:rPr>
        <w:t xml:space="preserve"> </w:t>
      </w:r>
      <w:r w:rsidR="003231C0" w:rsidRPr="003B34EB">
        <w:rPr>
          <w:rFonts w:hint="cs"/>
          <w:rtl/>
        </w:rPr>
        <w:t>ک</w:t>
      </w:r>
      <w:r w:rsidR="00DB2573" w:rsidRPr="003B34EB">
        <w:rPr>
          <w:rFonts w:hint="cs"/>
          <w:rtl/>
        </w:rPr>
        <w:t>ه مشر</w:t>
      </w:r>
      <w:r w:rsidR="003231C0" w:rsidRPr="003B34EB">
        <w:rPr>
          <w:rFonts w:hint="cs"/>
          <w:rtl/>
        </w:rPr>
        <w:t>کی</w:t>
      </w:r>
      <w:r w:rsidR="00DB2573" w:rsidRPr="003B34EB">
        <w:rPr>
          <w:rFonts w:hint="cs"/>
          <w:rtl/>
        </w:rPr>
        <w:t>ن او را «صادق و ام</w:t>
      </w:r>
      <w:r w:rsidR="003231C0" w:rsidRPr="003B34EB">
        <w:rPr>
          <w:rFonts w:hint="cs"/>
          <w:rtl/>
        </w:rPr>
        <w:t>ی</w:t>
      </w:r>
      <w:r w:rsidR="00DB2573" w:rsidRPr="003B34EB">
        <w:rPr>
          <w:rFonts w:hint="cs"/>
          <w:rtl/>
        </w:rPr>
        <w:t>ن»</w:t>
      </w:r>
      <w:r w:rsidRPr="003B34EB">
        <w:rPr>
          <w:rFonts w:hint="cs"/>
          <w:rtl/>
        </w:rPr>
        <w:t xml:space="preserve"> م</w:t>
      </w:r>
      <w:r w:rsidR="003231C0" w:rsidRPr="003B34EB">
        <w:rPr>
          <w:rFonts w:hint="cs"/>
          <w:rtl/>
        </w:rPr>
        <w:t>ی</w:t>
      </w:r>
      <w:r w:rsidRPr="003B34EB">
        <w:rPr>
          <w:rFonts w:hint="cs"/>
          <w:rtl/>
        </w:rPr>
        <w:t>‌نام</w:t>
      </w:r>
      <w:r w:rsidR="003231C0" w:rsidRPr="003B34EB">
        <w:rPr>
          <w:rFonts w:hint="cs"/>
          <w:rtl/>
        </w:rPr>
        <w:t>ی</w:t>
      </w:r>
      <w:r w:rsidRPr="003B34EB">
        <w:rPr>
          <w:rFonts w:hint="cs"/>
          <w:rtl/>
        </w:rPr>
        <w:t>دند و در محاورات خود م</w:t>
      </w:r>
      <w:r w:rsidR="003231C0" w:rsidRPr="003B34EB">
        <w:rPr>
          <w:rFonts w:hint="cs"/>
          <w:rtl/>
        </w:rPr>
        <w:t>ی</w:t>
      </w:r>
      <w:r w:rsidRPr="003B34EB">
        <w:rPr>
          <w:rFonts w:hint="cs"/>
          <w:rtl/>
        </w:rPr>
        <w:t>‌گفتند: صادق ام</w:t>
      </w:r>
      <w:r w:rsidR="003231C0" w:rsidRPr="003B34EB">
        <w:rPr>
          <w:rFonts w:hint="cs"/>
          <w:rtl/>
        </w:rPr>
        <w:t>ی</w:t>
      </w:r>
      <w:r w:rsidRPr="003B34EB">
        <w:rPr>
          <w:rFonts w:hint="cs"/>
          <w:rtl/>
        </w:rPr>
        <w:t>ن آمد، صادق ام</w:t>
      </w:r>
      <w:r w:rsidR="003231C0" w:rsidRPr="003B34EB">
        <w:rPr>
          <w:rFonts w:hint="cs"/>
          <w:rtl/>
        </w:rPr>
        <w:t>ی</w:t>
      </w:r>
      <w:r w:rsidRPr="003B34EB">
        <w:rPr>
          <w:rFonts w:hint="cs"/>
          <w:rtl/>
        </w:rPr>
        <w:t>ن برفت... ا</w:t>
      </w:r>
      <w:r w:rsidR="003231C0" w:rsidRPr="003B34EB">
        <w:rPr>
          <w:rFonts w:hint="cs"/>
          <w:rtl/>
        </w:rPr>
        <w:t>ی</w:t>
      </w:r>
      <w:r w:rsidRPr="003B34EB">
        <w:rPr>
          <w:rFonts w:hint="cs"/>
          <w:rtl/>
        </w:rPr>
        <w:t>ن چن</w:t>
      </w:r>
      <w:r w:rsidR="003231C0" w:rsidRPr="003B34EB">
        <w:rPr>
          <w:rFonts w:hint="cs"/>
          <w:rtl/>
        </w:rPr>
        <w:t>ی</w:t>
      </w:r>
      <w:r w:rsidRPr="003B34EB">
        <w:rPr>
          <w:rFonts w:hint="cs"/>
          <w:rtl/>
        </w:rPr>
        <w:t xml:space="preserve">ن بود </w:t>
      </w:r>
      <w:r w:rsidR="003231C0" w:rsidRPr="003B34EB">
        <w:rPr>
          <w:rFonts w:hint="cs"/>
          <w:rtl/>
        </w:rPr>
        <w:t>ک</w:t>
      </w:r>
      <w:r w:rsidRPr="003B34EB">
        <w:rPr>
          <w:rFonts w:hint="cs"/>
          <w:rtl/>
        </w:rPr>
        <w:t>ه رسول خدا قبل از بعثت ن</w:t>
      </w:r>
      <w:r w:rsidR="003231C0" w:rsidRPr="003B34EB">
        <w:rPr>
          <w:rFonts w:hint="cs"/>
          <w:rtl/>
        </w:rPr>
        <w:t>ی</w:t>
      </w:r>
      <w:r w:rsidRPr="003B34EB">
        <w:rPr>
          <w:rFonts w:hint="cs"/>
          <w:rtl/>
        </w:rPr>
        <w:t>ز در م</w:t>
      </w:r>
      <w:r w:rsidR="003231C0" w:rsidRPr="003B34EB">
        <w:rPr>
          <w:rFonts w:hint="cs"/>
          <w:rtl/>
        </w:rPr>
        <w:t>ی</w:t>
      </w:r>
      <w:r w:rsidRPr="003B34EB">
        <w:rPr>
          <w:rFonts w:hint="cs"/>
          <w:rtl/>
        </w:rPr>
        <w:t>ان قر</w:t>
      </w:r>
      <w:r w:rsidR="003231C0" w:rsidRPr="003B34EB">
        <w:rPr>
          <w:rFonts w:hint="cs"/>
          <w:rtl/>
        </w:rPr>
        <w:t>ی</w:t>
      </w:r>
      <w:r w:rsidRPr="003B34EB">
        <w:rPr>
          <w:rFonts w:hint="cs"/>
          <w:rtl/>
        </w:rPr>
        <w:t xml:space="preserve">ش پرچم و نشانه صداقت و امانت بود و </w:t>
      </w:r>
      <w:r w:rsidR="00DB2573" w:rsidRPr="003B34EB">
        <w:rPr>
          <w:rFonts w:hint="cs"/>
          <w:rtl/>
        </w:rPr>
        <w:t>از موقع</w:t>
      </w:r>
      <w:r w:rsidR="003231C0" w:rsidRPr="003B34EB">
        <w:rPr>
          <w:rFonts w:hint="cs"/>
          <w:rtl/>
        </w:rPr>
        <w:t>ی</w:t>
      </w:r>
      <w:r w:rsidR="00DB2573" w:rsidRPr="003B34EB">
        <w:rPr>
          <w:rFonts w:hint="cs"/>
          <w:rtl/>
        </w:rPr>
        <w:t>ت و م</w:t>
      </w:r>
      <w:r w:rsidR="003231C0" w:rsidRPr="003B34EB">
        <w:rPr>
          <w:rFonts w:hint="cs"/>
          <w:rtl/>
        </w:rPr>
        <w:t>ک</w:t>
      </w:r>
      <w:r w:rsidR="00DB2573" w:rsidRPr="003B34EB">
        <w:rPr>
          <w:rFonts w:hint="cs"/>
          <w:rtl/>
        </w:rPr>
        <w:t>انت خاص</w:t>
      </w:r>
      <w:r w:rsidR="003231C0" w:rsidRPr="003B34EB">
        <w:rPr>
          <w:rFonts w:hint="cs"/>
          <w:rtl/>
        </w:rPr>
        <w:t>ی</w:t>
      </w:r>
      <w:r w:rsidR="00DB2573" w:rsidRPr="003B34EB">
        <w:rPr>
          <w:rFonts w:hint="cs"/>
          <w:rtl/>
        </w:rPr>
        <w:t xml:space="preserve"> بهره‌مند</w:t>
      </w:r>
      <w:r w:rsidRPr="003B34EB">
        <w:rPr>
          <w:rFonts w:hint="cs"/>
          <w:rtl/>
        </w:rPr>
        <w:t>.</w:t>
      </w:r>
    </w:p>
    <w:p w:rsidR="009A1298" w:rsidRPr="00104715" w:rsidRDefault="009A1298" w:rsidP="00104715">
      <w:pPr>
        <w:pStyle w:val="a4"/>
        <w:rPr>
          <w:rtl/>
        </w:rPr>
      </w:pPr>
      <w:r w:rsidRPr="00104715">
        <w:rPr>
          <w:rFonts w:hint="cs"/>
          <w:rtl/>
        </w:rPr>
        <w:t>روا</w:t>
      </w:r>
      <w:r w:rsidR="003231C0" w:rsidRPr="00104715">
        <w:rPr>
          <w:rFonts w:hint="cs"/>
          <w:rtl/>
        </w:rPr>
        <w:t>ی</w:t>
      </w:r>
      <w:r w:rsidRPr="00104715">
        <w:rPr>
          <w:rFonts w:hint="cs"/>
          <w:rtl/>
        </w:rPr>
        <w:t>ت شده مرد</w:t>
      </w:r>
      <w:r w:rsidR="003231C0" w:rsidRPr="00104715">
        <w:rPr>
          <w:rFonts w:hint="cs"/>
          <w:rtl/>
        </w:rPr>
        <w:t>ی</w:t>
      </w:r>
      <w:r w:rsidRPr="00104715">
        <w:rPr>
          <w:rFonts w:hint="cs"/>
          <w:rtl/>
        </w:rPr>
        <w:t xml:space="preserve"> از بزرگان قر</w:t>
      </w:r>
      <w:r w:rsidR="003231C0" w:rsidRPr="00104715">
        <w:rPr>
          <w:rFonts w:hint="cs"/>
          <w:rtl/>
        </w:rPr>
        <w:t>ی</w:t>
      </w:r>
      <w:r w:rsidRPr="00104715">
        <w:rPr>
          <w:rFonts w:hint="cs"/>
          <w:rtl/>
        </w:rPr>
        <w:t xml:space="preserve">ش در </w:t>
      </w:r>
      <w:r w:rsidR="003231C0" w:rsidRPr="00104715">
        <w:rPr>
          <w:rFonts w:hint="cs"/>
          <w:rtl/>
        </w:rPr>
        <w:t>یکی</w:t>
      </w:r>
      <w:r w:rsidRPr="00104715">
        <w:rPr>
          <w:rFonts w:hint="cs"/>
          <w:rtl/>
        </w:rPr>
        <w:t xml:space="preserve"> از </w:t>
      </w:r>
      <w:r w:rsidR="00AC5CC8" w:rsidRPr="00104715">
        <w:rPr>
          <w:rFonts w:hint="cs"/>
          <w:rtl/>
        </w:rPr>
        <w:t>راه‌ها</w:t>
      </w:r>
      <w:r w:rsidR="003231C0" w:rsidRPr="00104715">
        <w:rPr>
          <w:rFonts w:hint="cs"/>
          <w:rtl/>
        </w:rPr>
        <w:t>ی</w:t>
      </w:r>
      <w:r w:rsidRPr="00104715">
        <w:rPr>
          <w:rFonts w:hint="cs"/>
          <w:rtl/>
        </w:rPr>
        <w:t xml:space="preserve"> م</w:t>
      </w:r>
      <w:r w:rsidR="003231C0" w:rsidRPr="00104715">
        <w:rPr>
          <w:rFonts w:hint="cs"/>
          <w:rtl/>
        </w:rPr>
        <w:t>ک</w:t>
      </w:r>
      <w:r w:rsidRPr="00104715">
        <w:rPr>
          <w:rFonts w:hint="cs"/>
          <w:rtl/>
        </w:rPr>
        <w:t xml:space="preserve">ه به ابوجهل برخورد </w:t>
      </w:r>
      <w:r w:rsidR="003231C0" w:rsidRPr="00104715">
        <w:rPr>
          <w:rFonts w:hint="cs"/>
          <w:rtl/>
        </w:rPr>
        <w:t>ک</w:t>
      </w:r>
      <w:r w:rsidRPr="00104715">
        <w:rPr>
          <w:rFonts w:hint="cs"/>
          <w:rtl/>
        </w:rPr>
        <w:t>رد او را متوق</w:t>
      </w:r>
      <w:r w:rsidR="00DB2573" w:rsidRPr="00104715">
        <w:rPr>
          <w:rFonts w:hint="cs"/>
          <w:rtl/>
        </w:rPr>
        <w:t xml:space="preserve">ف </w:t>
      </w:r>
      <w:r w:rsidR="003231C0" w:rsidRPr="00104715">
        <w:rPr>
          <w:rFonts w:hint="cs"/>
          <w:rtl/>
        </w:rPr>
        <w:t>ک</w:t>
      </w:r>
      <w:r w:rsidR="00DB2573" w:rsidRPr="00104715">
        <w:rPr>
          <w:rFonts w:hint="cs"/>
          <w:rtl/>
        </w:rPr>
        <w:t>رد سپس به او گفت: ا</w:t>
      </w:r>
      <w:r w:rsidR="003231C0" w:rsidRPr="00104715">
        <w:rPr>
          <w:rFonts w:hint="cs"/>
          <w:rtl/>
        </w:rPr>
        <w:t>ی</w:t>
      </w:r>
      <w:r w:rsidR="00DB2573" w:rsidRPr="00104715">
        <w:rPr>
          <w:rFonts w:hint="cs"/>
          <w:rtl/>
        </w:rPr>
        <w:t xml:space="preserve"> أ</w:t>
      </w:r>
      <w:r w:rsidRPr="00104715">
        <w:rPr>
          <w:rFonts w:hint="cs"/>
          <w:rtl/>
        </w:rPr>
        <w:t>با</w:t>
      </w:r>
      <w:r w:rsidR="00DB2573" w:rsidRPr="00104715">
        <w:rPr>
          <w:rFonts w:hint="cs"/>
          <w:rtl/>
        </w:rPr>
        <w:t xml:space="preserve"> </w:t>
      </w:r>
      <w:r w:rsidRPr="00104715">
        <w:rPr>
          <w:rFonts w:hint="cs"/>
          <w:rtl/>
        </w:rPr>
        <w:t>الح</w:t>
      </w:r>
      <w:r w:rsidR="003231C0" w:rsidRPr="00104715">
        <w:rPr>
          <w:rFonts w:hint="cs"/>
          <w:rtl/>
        </w:rPr>
        <w:t>ک</w:t>
      </w:r>
      <w:r w:rsidRPr="00104715">
        <w:rPr>
          <w:rFonts w:hint="cs"/>
          <w:rtl/>
        </w:rPr>
        <w:t>م در ا</w:t>
      </w:r>
      <w:r w:rsidR="003231C0" w:rsidRPr="00104715">
        <w:rPr>
          <w:rFonts w:hint="cs"/>
          <w:rtl/>
        </w:rPr>
        <w:t>ی</w:t>
      </w:r>
      <w:r w:rsidRPr="00104715">
        <w:rPr>
          <w:rFonts w:hint="cs"/>
          <w:rtl/>
        </w:rPr>
        <w:t>نجا غ</w:t>
      </w:r>
      <w:r w:rsidR="003231C0" w:rsidRPr="00104715">
        <w:rPr>
          <w:rFonts w:hint="cs"/>
          <w:rtl/>
        </w:rPr>
        <w:t>ی</w:t>
      </w:r>
      <w:r w:rsidRPr="00104715">
        <w:rPr>
          <w:rFonts w:hint="cs"/>
          <w:rtl/>
        </w:rPr>
        <w:t xml:space="preserve">ر از من و شما </w:t>
      </w:r>
      <w:r w:rsidR="003231C0" w:rsidRPr="00104715">
        <w:rPr>
          <w:rFonts w:hint="cs"/>
          <w:rtl/>
        </w:rPr>
        <w:t>ک</w:t>
      </w:r>
      <w:r w:rsidRPr="00104715">
        <w:rPr>
          <w:rFonts w:hint="cs"/>
          <w:rtl/>
        </w:rPr>
        <w:t>س</w:t>
      </w:r>
      <w:r w:rsidR="003231C0" w:rsidRPr="00104715">
        <w:rPr>
          <w:rFonts w:hint="cs"/>
          <w:rtl/>
        </w:rPr>
        <w:t>ی</w:t>
      </w:r>
      <w:r w:rsidRPr="00104715">
        <w:rPr>
          <w:rFonts w:hint="cs"/>
          <w:rtl/>
        </w:rPr>
        <w:t xml:space="preserve"> وجود ندارد. به خدا</w:t>
      </w:r>
      <w:r w:rsidR="003231C0" w:rsidRPr="00104715">
        <w:rPr>
          <w:rFonts w:hint="cs"/>
          <w:rtl/>
        </w:rPr>
        <w:t>ی</w:t>
      </w:r>
      <w:r w:rsidRPr="00104715">
        <w:rPr>
          <w:rFonts w:hint="cs"/>
          <w:rtl/>
        </w:rPr>
        <w:t>ت سوگند م</w:t>
      </w:r>
      <w:r w:rsidR="003231C0" w:rsidRPr="00104715">
        <w:rPr>
          <w:rFonts w:hint="cs"/>
          <w:rtl/>
        </w:rPr>
        <w:t>ی</w:t>
      </w:r>
      <w:r w:rsidRPr="00104715">
        <w:rPr>
          <w:rFonts w:hint="cs"/>
          <w:rtl/>
        </w:rPr>
        <w:t>‌دهم آ</w:t>
      </w:r>
      <w:r w:rsidR="003231C0" w:rsidRPr="00104715">
        <w:rPr>
          <w:rFonts w:hint="cs"/>
          <w:rtl/>
        </w:rPr>
        <w:t>ی</w:t>
      </w:r>
      <w:r w:rsidRPr="00104715">
        <w:rPr>
          <w:rFonts w:hint="cs"/>
          <w:rtl/>
        </w:rPr>
        <w:t xml:space="preserve">ا محمد صادق است </w:t>
      </w:r>
      <w:r w:rsidR="003231C0" w:rsidRPr="00104715">
        <w:rPr>
          <w:rFonts w:hint="cs"/>
          <w:rtl/>
        </w:rPr>
        <w:t>ی</w:t>
      </w:r>
      <w:r w:rsidRPr="00104715">
        <w:rPr>
          <w:rFonts w:hint="cs"/>
          <w:rtl/>
        </w:rPr>
        <w:t xml:space="preserve">ا دروغگو؟ ابوجهل با صراحت تمام جواب داد: سوگند به خدا </w:t>
      </w:r>
      <w:r w:rsidR="00E1108E" w:rsidRPr="00104715">
        <w:rPr>
          <w:rFonts w:hint="cs"/>
          <w:rtl/>
        </w:rPr>
        <w:t>محمد صادق است و هرگز دروغ نگفته</w:t>
      </w:r>
      <w:r w:rsidRPr="00104715">
        <w:rPr>
          <w:rFonts w:hint="cs"/>
          <w:rtl/>
        </w:rPr>
        <w:t>. گفت: پس چه چ</w:t>
      </w:r>
      <w:r w:rsidR="003231C0" w:rsidRPr="00104715">
        <w:rPr>
          <w:rFonts w:hint="cs"/>
          <w:rtl/>
        </w:rPr>
        <w:t>ی</w:t>
      </w:r>
      <w:r w:rsidRPr="00104715">
        <w:rPr>
          <w:rFonts w:hint="cs"/>
          <w:rtl/>
        </w:rPr>
        <w:t>ز شما را از پ</w:t>
      </w:r>
      <w:r w:rsidR="003231C0" w:rsidRPr="00104715">
        <w:rPr>
          <w:rFonts w:hint="cs"/>
          <w:rtl/>
        </w:rPr>
        <w:t>ی</w:t>
      </w:r>
      <w:r w:rsidRPr="00104715">
        <w:rPr>
          <w:rFonts w:hint="cs"/>
          <w:rtl/>
        </w:rPr>
        <w:t>رو</w:t>
      </w:r>
      <w:r w:rsidR="003231C0" w:rsidRPr="00104715">
        <w:rPr>
          <w:rFonts w:hint="cs"/>
          <w:rtl/>
        </w:rPr>
        <w:t>ی</w:t>
      </w:r>
      <w:r w:rsidRPr="00104715">
        <w:rPr>
          <w:rFonts w:hint="cs"/>
          <w:rtl/>
        </w:rPr>
        <w:t xml:space="preserve"> او باز م</w:t>
      </w:r>
      <w:r w:rsidR="003231C0" w:rsidRPr="00104715">
        <w:rPr>
          <w:rFonts w:hint="cs"/>
          <w:rtl/>
        </w:rPr>
        <w:t>ی</w:t>
      </w:r>
      <w:r w:rsidRPr="00104715">
        <w:rPr>
          <w:rFonts w:hint="cs"/>
          <w:rtl/>
        </w:rPr>
        <w:t>‌دارد؟</w:t>
      </w:r>
    </w:p>
    <w:p w:rsidR="009A1298" w:rsidRPr="003B34EB" w:rsidRDefault="009A1298" w:rsidP="00104715">
      <w:pPr>
        <w:pStyle w:val="a4"/>
        <w:rPr>
          <w:rtl/>
        </w:rPr>
      </w:pPr>
      <w:r w:rsidRPr="003B34EB">
        <w:rPr>
          <w:rFonts w:hint="cs"/>
          <w:rtl/>
        </w:rPr>
        <w:t>ابوجهل گفت: ما با بن</w:t>
      </w:r>
      <w:r w:rsidR="003231C0" w:rsidRPr="003B34EB">
        <w:rPr>
          <w:rFonts w:hint="cs"/>
          <w:rtl/>
        </w:rPr>
        <w:t>ی</w:t>
      </w:r>
      <w:r w:rsidRPr="003B34EB">
        <w:rPr>
          <w:rFonts w:hint="cs"/>
          <w:rtl/>
        </w:rPr>
        <w:t xml:space="preserve"> هاشم</w:t>
      </w:r>
      <w:r w:rsidR="003231C0" w:rsidRPr="003B34EB">
        <w:rPr>
          <w:rFonts w:hint="cs"/>
          <w:rtl/>
        </w:rPr>
        <w:t>ی</w:t>
      </w:r>
      <w:r w:rsidRPr="003B34EB">
        <w:rPr>
          <w:rFonts w:hint="cs"/>
          <w:rtl/>
        </w:rPr>
        <w:t>ان رقابت دار</w:t>
      </w:r>
      <w:r w:rsidR="003231C0" w:rsidRPr="003B34EB">
        <w:rPr>
          <w:rFonts w:hint="cs"/>
          <w:rtl/>
        </w:rPr>
        <w:t>ی</w:t>
      </w:r>
      <w:r w:rsidRPr="003B34EB">
        <w:rPr>
          <w:rFonts w:hint="cs"/>
          <w:rtl/>
        </w:rPr>
        <w:t>م و بر مسئله رهبر</w:t>
      </w:r>
      <w:r w:rsidR="003231C0" w:rsidRPr="003B34EB">
        <w:rPr>
          <w:rFonts w:hint="cs"/>
          <w:rtl/>
        </w:rPr>
        <w:t>ی</w:t>
      </w:r>
      <w:r w:rsidRPr="003B34EB">
        <w:rPr>
          <w:rFonts w:hint="cs"/>
          <w:rtl/>
        </w:rPr>
        <w:t xml:space="preserve"> و </w:t>
      </w:r>
      <w:r w:rsidR="003231C0" w:rsidRPr="003B34EB">
        <w:rPr>
          <w:rFonts w:hint="cs"/>
          <w:rtl/>
        </w:rPr>
        <w:t>ک</w:t>
      </w:r>
      <w:r w:rsidRPr="003B34EB">
        <w:rPr>
          <w:rFonts w:hint="cs"/>
          <w:rtl/>
        </w:rPr>
        <w:t>سب فخر با آنان در نزاع هست</w:t>
      </w:r>
      <w:r w:rsidR="003231C0" w:rsidRPr="003B34EB">
        <w:rPr>
          <w:rFonts w:hint="cs"/>
          <w:rtl/>
        </w:rPr>
        <w:t>ی</w:t>
      </w:r>
      <w:r w:rsidRPr="003B34EB">
        <w:rPr>
          <w:rFonts w:hint="cs"/>
          <w:rtl/>
        </w:rPr>
        <w:t>م، ا</w:t>
      </w:r>
      <w:r w:rsidR="003231C0" w:rsidRPr="003B34EB">
        <w:rPr>
          <w:rFonts w:hint="cs"/>
          <w:rtl/>
        </w:rPr>
        <w:t>ی</w:t>
      </w:r>
      <w:r w:rsidRPr="003B34EB">
        <w:rPr>
          <w:rFonts w:hint="cs"/>
          <w:rtl/>
        </w:rPr>
        <w:t>شان طعام دادند ما هم طعام داد</w:t>
      </w:r>
      <w:r w:rsidR="003231C0" w:rsidRPr="003B34EB">
        <w:rPr>
          <w:rFonts w:hint="cs"/>
          <w:rtl/>
        </w:rPr>
        <w:t>ی</w:t>
      </w:r>
      <w:r w:rsidRPr="003B34EB">
        <w:rPr>
          <w:rFonts w:hint="cs"/>
          <w:rtl/>
        </w:rPr>
        <w:t>م، ا</w:t>
      </w:r>
      <w:r w:rsidR="003231C0" w:rsidRPr="003B34EB">
        <w:rPr>
          <w:rFonts w:hint="cs"/>
          <w:rtl/>
        </w:rPr>
        <w:t>ی</w:t>
      </w:r>
      <w:r w:rsidRPr="003B34EB">
        <w:rPr>
          <w:rFonts w:hint="cs"/>
          <w:rtl/>
        </w:rPr>
        <w:t>شان آب دادند، ما هم آب داد</w:t>
      </w:r>
      <w:r w:rsidR="003231C0" w:rsidRPr="003B34EB">
        <w:rPr>
          <w:rFonts w:hint="cs"/>
          <w:rtl/>
        </w:rPr>
        <w:t>ی</w:t>
      </w:r>
      <w:r w:rsidRPr="003B34EB">
        <w:rPr>
          <w:rFonts w:hint="cs"/>
          <w:rtl/>
        </w:rPr>
        <w:t>م</w:t>
      </w:r>
      <w:r w:rsidR="00E1108E" w:rsidRPr="003B34EB">
        <w:rPr>
          <w:rFonts w:hint="cs"/>
          <w:rtl/>
        </w:rPr>
        <w:t>،</w:t>
      </w:r>
      <w:r w:rsidRPr="003B34EB">
        <w:rPr>
          <w:rFonts w:hint="cs"/>
          <w:rtl/>
        </w:rPr>
        <w:t xml:space="preserve"> ا</w:t>
      </w:r>
      <w:r w:rsidR="003231C0" w:rsidRPr="003B34EB">
        <w:rPr>
          <w:rFonts w:hint="cs"/>
          <w:rtl/>
        </w:rPr>
        <w:t>ی</w:t>
      </w:r>
      <w:r w:rsidRPr="003B34EB">
        <w:rPr>
          <w:rFonts w:hint="cs"/>
          <w:rtl/>
        </w:rPr>
        <w:t>شان ب</w:t>
      </w:r>
      <w:r w:rsidR="003231C0" w:rsidRPr="003B34EB">
        <w:rPr>
          <w:rFonts w:hint="cs"/>
          <w:rtl/>
        </w:rPr>
        <w:t>ی</w:t>
      </w:r>
      <w:r w:rsidRPr="003B34EB">
        <w:rPr>
          <w:rFonts w:hint="cs"/>
          <w:rtl/>
        </w:rPr>
        <w:t>‌نوا</w:t>
      </w:r>
      <w:r w:rsidR="003231C0" w:rsidRPr="003B34EB">
        <w:rPr>
          <w:rFonts w:hint="cs"/>
          <w:rtl/>
        </w:rPr>
        <w:t>ی</w:t>
      </w:r>
      <w:r w:rsidRPr="003B34EB">
        <w:rPr>
          <w:rFonts w:hint="cs"/>
          <w:rtl/>
        </w:rPr>
        <w:t>ان را پناه دادند ما هم پناه داد</w:t>
      </w:r>
      <w:r w:rsidR="003231C0" w:rsidRPr="003B34EB">
        <w:rPr>
          <w:rFonts w:hint="cs"/>
          <w:rtl/>
        </w:rPr>
        <w:t>ی</w:t>
      </w:r>
      <w:r w:rsidRPr="003B34EB">
        <w:rPr>
          <w:rFonts w:hint="cs"/>
          <w:rtl/>
        </w:rPr>
        <w:t xml:space="preserve">م تا آنجا </w:t>
      </w:r>
      <w:r w:rsidR="003231C0" w:rsidRPr="003B34EB">
        <w:rPr>
          <w:rFonts w:hint="cs"/>
          <w:rtl/>
        </w:rPr>
        <w:t>ک</w:t>
      </w:r>
      <w:r w:rsidRPr="003B34EB">
        <w:rPr>
          <w:rFonts w:hint="cs"/>
          <w:rtl/>
        </w:rPr>
        <w:t>ه همانند دو اسب در مسابقه بود</w:t>
      </w:r>
      <w:r w:rsidR="003231C0" w:rsidRPr="003B34EB">
        <w:rPr>
          <w:rFonts w:hint="cs"/>
          <w:rtl/>
        </w:rPr>
        <w:t>ی</w:t>
      </w:r>
      <w:r w:rsidRPr="003B34EB">
        <w:rPr>
          <w:rFonts w:hint="cs"/>
          <w:rtl/>
        </w:rPr>
        <w:t>م (</w:t>
      </w:r>
      <w:r w:rsidR="003231C0" w:rsidRPr="003B34EB">
        <w:rPr>
          <w:rFonts w:hint="cs"/>
          <w:rtl/>
        </w:rPr>
        <w:t>ی</w:t>
      </w:r>
      <w:r w:rsidRPr="003B34EB">
        <w:rPr>
          <w:rFonts w:hint="cs"/>
          <w:rtl/>
        </w:rPr>
        <w:t>عن</w:t>
      </w:r>
      <w:r w:rsidR="003231C0" w:rsidRPr="003B34EB">
        <w:rPr>
          <w:rFonts w:hint="cs"/>
          <w:rtl/>
        </w:rPr>
        <w:t>ی</w:t>
      </w:r>
      <w:r w:rsidRPr="003B34EB">
        <w:rPr>
          <w:rFonts w:hint="cs"/>
          <w:rtl/>
        </w:rPr>
        <w:t xml:space="preserve"> در همه چ</w:t>
      </w:r>
      <w:r w:rsidR="003231C0" w:rsidRPr="003B34EB">
        <w:rPr>
          <w:rFonts w:hint="cs"/>
          <w:rtl/>
        </w:rPr>
        <w:t>ی</w:t>
      </w:r>
      <w:r w:rsidRPr="003B34EB">
        <w:rPr>
          <w:rFonts w:hint="cs"/>
          <w:rtl/>
        </w:rPr>
        <w:t>ز با هم مساوات و برابر</w:t>
      </w:r>
      <w:r w:rsidR="003231C0" w:rsidRPr="003B34EB">
        <w:rPr>
          <w:rFonts w:hint="cs"/>
          <w:rtl/>
        </w:rPr>
        <w:t>ی</w:t>
      </w:r>
      <w:r w:rsidRPr="003B34EB">
        <w:rPr>
          <w:rFonts w:hint="cs"/>
          <w:rtl/>
        </w:rPr>
        <w:t xml:space="preserve"> داشت</w:t>
      </w:r>
      <w:r w:rsidR="003231C0" w:rsidRPr="003B34EB">
        <w:rPr>
          <w:rFonts w:hint="cs"/>
          <w:rtl/>
        </w:rPr>
        <w:t>ی</w:t>
      </w:r>
      <w:r w:rsidRPr="003B34EB">
        <w:rPr>
          <w:rFonts w:hint="cs"/>
          <w:rtl/>
        </w:rPr>
        <w:t>م) سپس بر ما ز</w:t>
      </w:r>
      <w:r w:rsidR="003231C0" w:rsidRPr="003B34EB">
        <w:rPr>
          <w:rFonts w:hint="cs"/>
          <w:rtl/>
        </w:rPr>
        <w:t>ی</w:t>
      </w:r>
      <w:r w:rsidRPr="003B34EB">
        <w:rPr>
          <w:rFonts w:hint="cs"/>
          <w:rtl/>
        </w:rPr>
        <w:t>اده طلب</w:t>
      </w:r>
      <w:r w:rsidR="003231C0" w:rsidRPr="003B34EB">
        <w:rPr>
          <w:rFonts w:hint="cs"/>
          <w:rtl/>
        </w:rPr>
        <w:t>ی</w:t>
      </w:r>
      <w:r w:rsidRPr="003B34EB">
        <w:rPr>
          <w:rFonts w:hint="cs"/>
          <w:rtl/>
        </w:rPr>
        <w:t xml:space="preserve"> </w:t>
      </w:r>
      <w:r w:rsidR="003231C0" w:rsidRPr="003B34EB">
        <w:rPr>
          <w:rFonts w:hint="cs"/>
          <w:rtl/>
        </w:rPr>
        <w:t>ک</w:t>
      </w:r>
      <w:r w:rsidRPr="003B34EB">
        <w:rPr>
          <w:rFonts w:hint="cs"/>
          <w:rtl/>
        </w:rPr>
        <w:t>ردند و گفتند: پ</w:t>
      </w:r>
      <w:r w:rsidR="003231C0" w:rsidRPr="003B34EB">
        <w:rPr>
          <w:rFonts w:hint="cs"/>
          <w:rtl/>
        </w:rPr>
        <w:t>ی</w:t>
      </w:r>
      <w:r w:rsidRPr="003B34EB">
        <w:rPr>
          <w:rFonts w:hint="cs"/>
          <w:rtl/>
        </w:rPr>
        <w:t>غمبر</w:t>
      </w:r>
      <w:r w:rsidR="003231C0" w:rsidRPr="003B34EB">
        <w:rPr>
          <w:rFonts w:hint="cs"/>
          <w:rtl/>
        </w:rPr>
        <w:t>ی</w:t>
      </w:r>
      <w:r w:rsidRPr="003B34EB">
        <w:rPr>
          <w:rFonts w:hint="cs"/>
          <w:rtl/>
        </w:rPr>
        <w:t xml:space="preserve"> از ما مبعوث گشته. ما از </w:t>
      </w:r>
      <w:r w:rsidR="003231C0" w:rsidRPr="003B34EB">
        <w:rPr>
          <w:rFonts w:hint="cs"/>
          <w:rtl/>
        </w:rPr>
        <w:t>ک</w:t>
      </w:r>
      <w:r w:rsidRPr="003B34EB">
        <w:rPr>
          <w:rFonts w:hint="cs"/>
          <w:rtl/>
        </w:rPr>
        <w:t>جا پ</w:t>
      </w:r>
      <w:r w:rsidR="003231C0" w:rsidRPr="003B34EB">
        <w:rPr>
          <w:rFonts w:hint="cs"/>
          <w:rtl/>
        </w:rPr>
        <w:t>ی</w:t>
      </w:r>
      <w:r w:rsidRPr="003B34EB">
        <w:rPr>
          <w:rFonts w:hint="cs"/>
          <w:rtl/>
        </w:rPr>
        <w:t>غمبر</w:t>
      </w:r>
      <w:r w:rsidR="003231C0" w:rsidRPr="003B34EB">
        <w:rPr>
          <w:rFonts w:hint="cs"/>
          <w:rtl/>
        </w:rPr>
        <w:t>ی</w:t>
      </w:r>
      <w:r w:rsidRPr="003B34EB">
        <w:rPr>
          <w:rFonts w:hint="cs"/>
          <w:rtl/>
        </w:rPr>
        <w:t xml:space="preserve"> در مقابل پ</w:t>
      </w:r>
      <w:r w:rsidR="003231C0" w:rsidRPr="003B34EB">
        <w:rPr>
          <w:rFonts w:hint="cs"/>
          <w:rtl/>
        </w:rPr>
        <w:t>ی</w:t>
      </w:r>
      <w:r w:rsidRPr="003B34EB">
        <w:rPr>
          <w:rFonts w:hint="cs"/>
          <w:rtl/>
        </w:rPr>
        <w:t>غمبر آنان ب</w:t>
      </w:r>
      <w:r w:rsidR="003231C0" w:rsidRPr="003B34EB">
        <w:rPr>
          <w:rFonts w:hint="cs"/>
          <w:rtl/>
        </w:rPr>
        <w:t>ی</w:t>
      </w:r>
      <w:r w:rsidRPr="003B34EB">
        <w:rPr>
          <w:rFonts w:hint="cs"/>
          <w:rtl/>
        </w:rPr>
        <w:t>اور</w:t>
      </w:r>
      <w:r w:rsidR="003231C0" w:rsidRPr="003B34EB">
        <w:rPr>
          <w:rFonts w:hint="cs"/>
          <w:rtl/>
        </w:rPr>
        <w:t>ی</w:t>
      </w:r>
      <w:r w:rsidRPr="003B34EB">
        <w:rPr>
          <w:rFonts w:hint="cs"/>
          <w:rtl/>
        </w:rPr>
        <w:t>م؟ سوگند به خدا به او ا</w:t>
      </w:r>
      <w:r w:rsidR="003231C0" w:rsidRPr="003B34EB">
        <w:rPr>
          <w:rFonts w:hint="cs"/>
          <w:rtl/>
        </w:rPr>
        <w:t>ی</w:t>
      </w:r>
      <w:r w:rsidRPr="003B34EB">
        <w:rPr>
          <w:rFonts w:hint="cs"/>
          <w:rtl/>
        </w:rPr>
        <w:t>مان نم</w:t>
      </w:r>
      <w:r w:rsidR="003231C0" w:rsidRPr="003B34EB">
        <w:rPr>
          <w:rFonts w:hint="cs"/>
          <w:rtl/>
        </w:rPr>
        <w:t>ی</w:t>
      </w:r>
      <w:r w:rsidRPr="003B34EB">
        <w:rPr>
          <w:rFonts w:hint="cs"/>
          <w:rtl/>
        </w:rPr>
        <w:t>‌آور</w:t>
      </w:r>
      <w:r w:rsidR="003231C0" w:rsidRPr="003B34EB">
        <w:rPr>
          <w:rFonts w:hint="cs"/>
          <w:rtl/>
        </w:rPr>
        <w:t>ی</w:t>
      </w:r>
      <w:r w:rsidRPr="003B34EB">
        <w:rPr>
          <w:rFonts w:hint="cs"/>
          <w:rtl/>
        </w:rPr>
        <w:t>م و از او تبع</w:t>
      </w:r>
      <w:r w:rsidR="003231C0" w:rsidRPr="003B34EB">
        <w:rPr>
          <w:rFonts w:hint="cs"/>
          <w:rtl/>
        </w:rPr>
        <w:t>ی</w:t>
      </w:r>
      <w:r w:rsidRPr="003B34EB">
        <w:rPr>
          <w:rFonts w:hint="cs"/>
          <w:rtl/>
        </w:rPr>
        <w:t>ت نخواه</w:t>
      </w:r>
      <w:r w:rsidR="003231C0" w:rsidRPr="003B34EB">
        <w:rPr>
          <w:rFonts w:hint="cs"/>
          <w:rtl/>
        </w:rPr>
        <w:t>ی</w:t>
      </w:r>
      <w:r w:rsidRPr="003B34EB">
        <w:rPr>
          <w:rFonts w:hint="cs"/>
          <w:rtl/>
        </w:rPr>
        <w:t>م ورز</w:t>
      </w:r>
      <w:r w:rsidR="003231C0" w:rsidRPr="003B34EB">
        <w:rPr>
          <w:rFonts w:hint="cs"/>
          <w:rtl/>
        </w:rPr>
        <w:t>ی</w:t>
      </w:r>
      <w:r w:rsidRPr="003B34EB">
        <w:rPr>
          <w:rFonts w:hint="cs"/>
          <w:rtl/>
        </w:rPr>
        <w:t>د. در ا</w:t>
      </w:r>
      <w:r w:rsidR="003231C0" w:rsidRPr="003B34EB">
        <w:rPr>
          <w:rFonts w:hint="cs"/>
          <w:rtl/>
        </w:rPr>
        <w:t>ی</w:t>
      </w:r>
      <w:r w:rsidRPr="003B34EB">
        <w:rPr>
          <w:rFonts w:hint="cs"/>
          <w:rtl/>
        </w:rPr>
        <w:t>ن زم</w:t>
      </w:r>
      <w:r w:rsidR="003231C0" w:rsidRPr="003B34EB">
        <w:rPr>
          <w:rFonts w:hint="cs"/>
          <w:rtl/>
        </w:rPr>
        <w:t>ی</w:t>
      </w:r>
      <w:r w:rsidRPr="003B34EB">
        <w:rPr>
          <w:rFonts w:hint="cs"/>
          <w:rtl/>
        </w:rPr>
        <w:t>نه خداوند به منظور تسل</w:t>
      </w:r>
      <w:r w:rsidR="003231C0" w:rsidRPr="003B34EB">
        <w:rPr>
          <w:rFonts w:hint="cs"/>
          <w:rtl/>
        </w:rPr>
        <w:t>ی</w:t>
      </w:r>
      <w:r w:rsidRPr="003B34EB">
        <w:rPr>
          <w:rFonts w:hint="cs"/>
          <w:rtl/>
        </w:rPr>
        <w:t xml:space="preserve"> و دلجو</w:t>
      </w:r>
      <w:r w:rsidR="003231C0" w:rsidRPr="003B34EB">
        <w:rPr>
          <w:rFonts w:hint="cs"/>
          <w:rtl/>
        </w:rPr>
        <w:t>یی</w:t>
      </w:r>
      <w:r w:rsidRPr="003B34EB">
        <w:rPr>
          <w:rFonts w:hint="cs"/>
          <w:rtl/>
        </w:rPr>
        <w:t xml:space="preserve"> رسول خدا ا</w:t>
      </w:r>
      <w:r w:rsidR="003231C0" w:rsidRPr="003B34EB">
        <w:rPr>
          <w:rFonts w:hint="cs"/>
          <w:rtl/>
        </w:rPr>
        <w:t>ی</w:t>
      </w:r>
      <w:r w:rsidRPr="003B34EB">
        <w:rPr>
          <w:rFonts w:hint="cs"/>
          <w:rtl/>
        </w:rPr>
        <w:t>ن آ</w:t>
      </w:r>
      <w:r w:rsidR="003231C0" w:rsidRPr="003B34EB">
        <w:rPr>
          <w:rFonts w:hint="cs"/>
          <w:rtl/>
        </w:rPr>
        <w:t>ی</w:t>
      </w:r>
      <w:r w:rsidRPr="003B34EB">
        <w:rPr>
          <w:rFonts w:hint="cs"/>
          <w:rtl/>
        </w:rPr>
        <w:t>ه را فرو فرستاد:</w:t>
      </w:r>
      <w:r w:rsidR="003B34EB">
        <w:rPr>
          <w:rFonts w:hint="cs"/>
          <w:rtl/>
        </w:rPr>
        <w:t xml:space="preserve"> </w:t>
      </w:r>
      <w:r w:rsidR="003B34EB" w:rsidRPr="00104715">
        <w:rPr>
          <w:rFonts w:ascii="Traditional Arabic" w:hAnsi="Traditional Arabic" w:cs="Traditional Arabic"/>
          <w:rtl/>
        </w:rPr>
        <w:t>﴿</w:t>
      </w:r>
      <w:r w:rsidR="00104715" w:rsidRPr="006865DA">
        <w:rPr>
          <w:rStyle w:val="Char9"/>
          <w:rFonts w:hint="eastAsia"/>
          <w:rtl/>
        </w:rPr>
        <w:t>قَدۡ</w:t>
      </w:r>
      <w:r w:rsidR="00104715" w:rsidRPr="006865DA">
        <w:rPr>
          <w:rStyle w:val="Char9"/>
          <w:rtl/>
        </w:rPr>
        <w:t xml:space="preserve"> نَعۡلَمُ إِنَّهُ</w:t>
      </w:r>
      <w:r w:rsidR="00104715" w:rsidRPr="006865DA">
        <w:rPr>
          <w:rStyle w:val="Char9"/>
          <w:rFonts w:hint="cs"/>
          <w:rtl/>
        </w:rPr>
        <w:t>ۥ</w:t>
      </w:r>
      <w:r w:rsidR="00104715" w:rsidRPr="006865DA">
        <w:rPr>
          <w:rStyle w:val="Char9"/>
          <w:rtl/>
        </w:rPr>
        <w:t xml:space="preserve"> لَيَحۡزُنُكَ </w:t>
      </w:r>
      <w:r w:rsidR="00104715" w:rsidRPr="006865DA">
        <w:rPr>
          <w:rStyle w:val="Char9"/>
          <w:rFonts w:hint="cs"/>
          <w:rtl/>
        </w:rPr>
        <w:t>ٱ</w:t>
      </w:r>
      <w:r w:rsidR="00104715" w:rsidRPr="006865DA">
        <w:rPr>
          <w:rStyle w:val="Char9"/>
          <w:rFonts w:hint="eastAsia"/>
          <w:rtl/>
        </w:rPr>
        <w:t>لَّذِي</w:t>
      </w:r>
      <w:r w:rsidR="00104715" w:rsidRPr="006865DA">
        <w:rPr>
          <w:rStyle w:val="Char9"/>
          <w:rtl/>
        </w:rPr>
        <w:t xml:space="preserve"> يَقُولُونَۖ فَإِنَّهُمۡ لَا يُكَذِّبُونَكَ وَلَٰكِنَّ </w:t>
      </w:r>
      <w:r w:rsidR="00104715" w:rsidRPr="006865DA">
        <w:rPr>
          <w:rStyle w:val="Char9"/>
          <w:rFonts w:hint="cs"/>
          <w:rtl/>
        </w:rPr>
        <w:t>ٱ</w:t>
      </w:r>
      <w:r w:rsidR="00104715" w:rsidRPr="006865DA">
        <w:rPr>
          <w:rStyle w:val="Char9"/>
          <w:rFonts w:hint="eastAsia"/>
          <w:rtl/>
        </w:rPr>
        <w:t>لظَّٰلِمِينَ</w:t>
      </w:r>
      <w:r w:rsidR="00104715" w:rsidRPr="006865DA">
        <w:rPr>
          <w:rStyle w:val="Char9"/>
          <w:rtl/>
        </w:rPr>
        <w:t xml:space="preserve"> بِ‍َٔايَٰتِ </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يَجۡحَدُونَ ٣٣</w:t>
      </w:r>
      <w:r w:rsidR="003B34EB" w:rsidRPr="00104715">
        <w:rPr>
          <w:rFonts w:ascii="Traditional Arabic" w:hAnsi="Traditional Arabic" w:cs="Traditional Arabic"/>
          <w:rtl/>
        </w:rPr>
        <w:t>﴾</w:t>
      </w:r>
      <w:r w:rsidR="003B34EB" w:rsidRPr="00104715">
        <w:rPr>
          <w:rFonts w:hint="cs"/>
          <w:rtl/>
        </w:rPr>
        <w:t xml:space="preserve"> </w:t>
      </w:r>
      <w:r w:rsidR="003B34EB" w:rsidRPr="00586A01">
        <w:rPr>
          <w:rStyle w:val="Char6"/>
          <w:rFonts w:hint="cs"/>
          <w:rtl/>
        </w:rPr>
        <w:t>[</w:t>
      </w:r>
      <w:r w:rsidR="003B34EB">
        <w:rPr>
          <w:rStyle w:val="Char6"/>
          <w:rFonts w:hint="cs"/>
          <w:rtl/>
        </w:rPr>
        <w:t>الأنعام: 33</w:t>
      </w:r>
      <w:r w:rsidR="003B34EB" w:rsidRPr="00586A01">
        <w:rPr>
          <w:rStyle w:val="Char6"/>
          <w:rFonts w:hint="cs"/>
          <w:rtl/>
        </w:rPr>
        <w:t>]</w:t>
      </w:r>
      <w:r w:rsidR="003B34EB" w:rsidRPr="00104715">
        <w:rPr>
          <w:rFonts w:hint="cs"/>
          <w:rtl/>
        </w:rPr>
        <w:t>.</w:t>
      </w:r>
      <w:r w:rsidRPr="00B813E3">
        <w:rPr>
          <w:rStyle w:val="FootnoteReference"/>
          <w:rtl/>
          <w:lang w:bidi="fa-IR"/>
        </w:rPr>
        <w:footnoteReference w:id="118"/>
      </w:r>
    </w:p>
    <w:p w:rsidR="009A1298" w:rsidRPr="003B34EB" w:rsidRDefault="009A1298" w:rsidP="003B34EB">
      <w:pPr>
        <w:pStyle w:val="a4"/>
        <w:rPr>
          <w:rtl/>
        </w:rPr>
      </w:pPr>
      <w:r w:rsidRPr="003B34EB">
        <w:rPr>
          <w:rFonts w:hint="cs"/>
          <w:rtl/>
        </w:rPr>
        <w:t>آر</w:t>
      </w:r>
      <w:r w:rsidR="003231C0" w:rsidRPr="003B34EB">
        <w:rPr>
          <w:rFonts w:hint="cs"/>
          <w:rtl/>
        </w:rPr>
        <w:t>ی</w:t>
      </w:r>
      <w:r w:rsidRPr="003B34EB">
        <w:rPr>
          <w:rFonts w:hint="cs"/>
          <w:rtl/>
        </w:rPr>
        <w:t xml:space="preserve"> ا</w:t>
      </w:r>
      <w:r w:rsidR="003231C0" w:rsidRPr="003B34EB">
        <w:rPr>
          <w:rFonts w:hint="cs"/>
          <w:rtl/>
        </w:rPr>
        <w:t>ی</w:t>
      </w:r>
      <w:r w:rsidRPr="003B34EB">
        <w:rPr>
          <w:rFonts w:hint="cs"/>
          <w:rtl/>
        </w:rPr>
        <w:t xml:space="preserve">ن ابوجهل دشمن خدا است </w:t>
      </w:r>
      <w:r w:rsidR="003231C0" w:rsidRPr="003B34EB">
        <w:rPr>
          <w:rFonts w:hint="cs"/>
          <w:rtl/>
        </w:rPr>
        <w:t>ک</w:t>
      </w:r>
      <w:r w:rsidRPr="003B34EB">
        <w:rPr>
          <w:rFonts w:hint="cs"/>
          <w:rtl/>
        </w:rPr>
        <w:t>ه به نبوت محمد</w:t>
      </w:r>
      <w:r w:rsidR="00E1108E">
        <w:rPr>
          <w:rFonts w:cs="CTraditional Arabic" w:hint="cs"/>
          <w:rtl/>
        </w:rPr>
        <w:t>ص</w:t>
      </w:r>
      <w:r w:rsidRPr="003B34EB">
        <w:rPr>
          <w:rFonts w:hint="cs"/>
          <w:rtl/>
        </w:rPr>
        <w:t xml:space="preserve"> اعتراف م</w:t>
      </w:r>
      <w:r w:rsidR="003231C0" w:rsidRPr="003B34EB">
        <w:rPr>
          <w:rFonts w:hint="cs"/>
          <w:rtl/>
        </w:rPr>
        <w:t>ی</w:t>
      </w:r>
      <w:r w:rsidRPr="003B34EB">
        <w:rPr>
          <w:rFonts w:hint="cs"/>
          <w:rtl/>
        </w:rPr>
        <w:t>‌</w:t>
      </w:r>
      <w:r w:rsidR="003231C0" w:rsidRPr="003B34EB">
        <w:rPr>
          <w:rFonts w:hint="cs"/>
          <w:rtl/>
        </w:rPr>
        <w:t>ک</w:t>
      </w:r>
      <w:r w:rsidRPr="003B34EB">
        <w:rPr>
          <w:rFonts w:hint="cs"/>
          <w:rtl/>
        </w:rPr>
        <w:t>ند اما حب رهبر</w:t>
      </w:r>
      <w:r w:rsidR="003231C0" w:rsidRPr="003B34EB">
        <w:rPr>
          <w:rFonts w:hint="cs"/>
          <w:rtl/>
        </w:rPr>
        <w:t>ی</w:t>
      </w:r>
      <w:r w:rsidRPr="003B34EB">
        <w:rPr>
          <w:rFonts w:hint="cs"/>
          <w:rtl/>
        </w:rPr>
        <w:t xml:space="preserve"> و زعامت</w:t>
      </w:r>
      <w:r w:rsidR="00E1108E" w:rsidRPr="003B34EB">
        <w:rPr>
          <w:rFonts w:hint="cs"/>
          <w:rtl/>
        </w:rPr>
        <w:t>،</w:t>
      </w:r>
      <w:r w:rsidRPr="003B34EB">
        <w:rPr>
          <w:rFonts w:hint="cs"/>
          <w:rtl/>
        </w:rPr>
        <w:t xml:space="preserve"> مانع از پ</w:t>
      </w:r>
      <w:r w:rsidR="003231C0" w:rsidRPr="003B34EB">
        <w:rPr>
          <w:rFonts w:hint="cs"/>
          <w:rtl/>
        </w:rPr>
        <w:t>ی</w:t>
      </w:r>
      <w:r w:rsidRPr="003B34EB">
        <w:rPr>
          <w:rFonts w:hint="cs"/>
          <w:rtl/>
        </w:rPr>
        <w:t>رو</w:t>
      </w:r>
      <w:r w:rsidR="003231C0" w:rsidRPr="003B34EB">
        <w:rPr>
          <w:rFonts w:hint="cs"/>
          <w:rtl/>
        </w:rPr>
        <w:t>ی</w:t>
      </w:r>
      <w:r w:rsidRPr="003B34EB">
        <w:rPr>
          <w:rFonts w:hint="cs"/>
          <w:rtl/>
        </w:rPr>
        <w:t xml:space="preserve"> از او م</w:t>
      </w:r>
      <w:r w:rsidR="003231C0" w:rsidRPr="003B34EB">
        <w:rPr>
          <w:rFonts w:hint="cs"/>
          <w:rtl/>
        </w:rPr>
        <w:t>ی</w:t>
      </w:r>
      <w:r w:rsidR="00E1108E" w:rsidRPr="003B34EB">
        <w:rPr>
          <w:rFonts w:hint="cs"/>
          <w:rtl/>
        </w:rPr>
        <w:t>‌شود چه راست گفته‌ آن</w:t>
      </w:r>
      <w:r w:rsidR="003231C0" w:rsidRPr="003B34EB">
        <w:rPr>
          <w:rFonts w:hint="cs"/>
          <w:rtl/>
        </w:rPr>
        <w:t>ک</w:t>
      </w:r>
      <w:r w:rsidR="00E1108E" w:rsidRPr="003B34EB">
        <w:rPr>
          <w:rFonts w:hint="cs"/>
          <w:rtl/>
        </w:rPr>
        <w:t>ه گو</w:t>
      </w:r>
      <w:r w:rsidR="003231C0" w:rsidRPr="003B34EB">
        <w:rPr>
          <w:rFonts w:hint="cs"/>
          <w:rtl/>
        </w:rPr>
        <w:t>ی</w:t>
      </w:r>
      <w:r w:rsidR="00E1108E" w:rsidRPr="003B34EB">
        <w:rPr>
          <w:rFonts w:hint="cs"/>
          <w:rtl/>
        </w:rPr>
        <w:t>د: «</w:t>
      </w:r>
      <w:r w:rsidRPr="003B34EB">
        <w:rPr>
          <w:rFonts w:hint="cs"/>
          <w:rtl/>
        </w:rPr>
        <w:t xml:space="preserve">فضل آن است </w:t>
      </w:r>
      <w:r w:rsidR="003231C0" w:rsidRPr="003B34EB">
        <w:rPr>
          <w:rFonts w:hint="cs"/>
          <w:rtl/>
        </w:rPr>
        <w:t>ک</w:t>
      </w:r>
      <w:r w:rsidRPr="003B34EB">
        <w:rPr>
          <w:rFonts w:hint="cs"/>
          <w:rtl/>
        </w:rPr>
        <w:t>ه دشمنان</w:t>
      </w:r>
      <w:r w:rsidR="00E1108E" w:rsidRPr="003B34EB">
        <w:rPr>
          <w:rFonts w:hint="cs"/>
          <w:rtl/>
        </w:rPr>
        <w:t xml:space="preserve"> بدان گواه</w:t>
      </w:r>
      <w:r w:rsidR="003231C0" w:rsidRPr="003B34EB">
        <w:rPr>
          <w:rFonts w:hint="cs"/>
          <w:rtl/>
        </w:rPr>
        <w:t>ی</w:t>
      </w:r>
      <w:r w:rsidR="00E1108E" w:rsidRPr="003B34EB">
        <w:rPr>
          <w:rFonts w:hint="cs"/>
          <w:rtl/>
        </w:rPr>
        <w:t xml:space="preserve"> دهند»</w:t>
      </w:r>
      <w:r w:rsidRPr="003B34EB">
        <w:rPr>
          <w:rFonts w:hint="cs"/>
          <w:rtl/>
        </w:rPr>
        <w:t>.</w:t>
      </w:r>
    </w:p>
    <w:p w:rsidR="009A1298" w:rsidRPr="00104715" w:rsidRDefault="009A1298" w:rsidP="00104715">
      <w:pPr>
        <w:pStyle w:val="a4"/>
        <w:rPr>
          <w:rtl/>
        </w:rPr>
      </w:pPr>
      <w:r w:rsidRPr="00104715">
        <w:rPr>
          <w:rFonts w:hint="cs"/>
          <w:rtl/>
        </w:rPr>
        <w:t xml:space="preserve">آنگاه </w:t>
      </w:r>
      <w:r w:rsidR="003231C0" w:rsidRPr="00104715">
        <w:rPr>
          <w:rFonts w:hint="cs"/>
          <w:rtl/>
        </w:rPr>
        <w:t>ک</w:t>
      </w:r>
      <w:r w:rsidRPr="00104715">
        <w:rPr>
          <w:rFonts w:hint="cs"/>
          <w:rtl/>
        </w:rPr>
        <w:t>ه هرقل پادشاه روم درباره رسول خدا محمد</w:t>
      </w:r>
      <w:r w:rsidR="00E1108E">
        <w:rPr>
          <w:rFonts w:cs="CTraditional Arabic" w:hint="cs"/>
          <w:rtl/>
        </w:rPr>
        <w:t>ص</w:t>
      </w:r>
      <w:r w:rsidRPr="00104715">
        <w:rPr>
          <w:rFonts w:hint="cs"/>
          <w:rtl/>
        </w:rPr>
        <w:t xml:space="preserve"> از ابوسف</w:t>
      </w:r>
      <w:r w:rsidR="003231C0" w:rsidRPr="00104715">
        <w:rPr>
          <w:rFonts w:hint="cs"/>
          <w:rtl/>
        </w:rPr>
        <w:t>ی</w:t>
      </w:r>
      <w:r w:rsidRPr="00104715">
        <w:rPr>
          <w:rFonts w:hint="cs"/>
          <w:rtl/>
        </w:rPr>
        <w:t xml:space="preserve">ان پسر حرب قبل از مسلمان شدنش سؤال </w:t>
      </w:r>
      <w:r w:rsidR="003231C0" w:rsidRPr="00104715">
        <w:rPr>
          <w:rFonts w:hint="cs"/>
          <w:rtl/>
        </w:rPr>
        <w:t>ک</w:t>
      </w:r>
      <w:r w:rsidRPr="00104715">
        <w:rPr>
          <w:rFonts w:hint="cs"/>
          <w:rtl/>
        </w:rPr>
        <w:t>رد و گفت: آ</w:t>
      </w:r>
      <w:r w:rsidR="003231C0" w:rsidRPr="00104715">
        <w:rPr>
          <w:rFonts w:hint="cs"/>
          <w:rtl/>
        </w:rPr>
        <w:t>ی</w:t>
      </w:r>
      <w:r w:rsidRPr="00104715">
        <w:rPr>
          <w:rFonts w:hint="cs"/>
          <w:rtl/>
        </w:rPr>
        <w:t>ا قبل از ادعا</w:t>
      </w:r>
      <w:r w:rsidR="003231C0" w:rsidRPr="00104715">
        <w:rPr>
          <w:rFonts w:hint="cs"/>
          <w:rtl/>
        </w:rPr>
        <w:t>ی</w:t>
      </w:r>
      <w:r w:rsidRPr="00104715">
        <w:rPr>
          <w:rFonts w:hint="cs"/>
          <w:rtl/>
        </w:rPr>
        <w:t xml:space="preserve"> نبوت او را متهم به دروغگو</w:t>
      </w:r>
      <w:r w:rsidR="003231C0" w:rsidRPr="00104715">
        <w:rPr>
          <w:rFonts w:hint="cs"/>
          <w:rtl/>
        </w:rPr>
        <w:t>یی</w:t>
      </w:r>
      <w:r w:rsidRPr="00104715">
        <w:rPr>
          <w:rFonts w:hint="cs"/>
          <w:rtl/>
        </w:rPr>
        <w:t xml:space="preserve"> م</w:t>
      </w:r>
      <w:r w:rsidR="003231C0" w:rsidRPr="00104715">
        <w:rPr>
          <w:rFonts w:hint="cs"/>
          <w:rtl/>
        </w:rPr>
        <w:t>ی</w:t>
      </w:r>
      <w:r w:rsidRPr="00104715">
        <w:rPr>
          <w:rFonts w:hint="cs"/>
          <w:rtl/>
        </w:rPr>
        <w:t>‌</w:t>
      </w:r>
      <w:r w:rsidR="003231C0" w:rsidRPr="00104715">
        <w:rPr>
          <w:rFonts w:hint="cs"/>
          <w:rtl/>
        </w:rPr>
        <w:t>ک</w:t>
      </w:r>
      <w:r w:rsidRPr="00104715">
        <w:rPr>
          <w:rFonts w:hint="cs"/>
          <w:rtl/>
        </w:rPr>
        <w:t>رد</w:t>
      </w:r>
      <w:r w:rsidR="003231C0" w:rsidRPr="00104715">
        <w:rPr>
          <w:rFonts w:hint="cs"/>
          <w:rtl/>
        </w:rPr>
        <w:t>ی</w:t>
      </w:r>
      <w:r w:rsidRPr="00104715">
        <w:rPr>
          <w:rFonts w:hint="cs"/>
          <w:rtl/>
        </w:rPr>
        <w:t>د؟ ابوسف</w:t>
      </w:r>
      <w:r w:rsidR="003231C0" w:rsidRPr="00104715">
        <w:rPr>
          <w:rFonts w:hint="cs"/>
          <w:rtl/>
        </w:rPr>
        <w:t>ی</w:t>
      </w:r>
      <w:r w:rsidRPr="00104715">
        <w:rPr>
          <w:rFonts w:hint="cs"/>
          <w:rtl/>
        </w:rPr>
        <w:t>ان گفت: هرگز از او دروغ ند</w:t>
      </w:r>
      <w:r w:rsidR="003231C0" w:rsidRPr="00104715">
        <w:rPr>
          <w:rFonts w:hint="cs"/>
          <w:rtl/>
        </w:rPr>
        <w:t>ی</w:t>
      </w:r>
      <w:r w:rsidRPr="00104715">
        <w:rPr>
          <w:rFonts w:hint="cs"/>
          <w:rtl/>
        </w:rPr>
        <w:t>ده‌ا</w:t>
      </w:r>
      <w:r w:rsidR="003231C0" w:rsidRPr="00104715">
        <w:rPr>
          <w:rFonts w:hint="cs"/>
          <w:rtl/>
        </w:rPr>
        <w:t>ی</w:t>
      </w:r>
      <w:r w:rsidRPr="00104715">
        <w:rPr>
          <w:rFonts w:hint="cs"/>
          <w:rtl/>
        </w:rPr>
        <w:t>م! هرقل جواب عج</w:t>
      </w:r>
      <w:r w:rsidR="003231C0" w:rsidRPr="00104715">
        <w:rPr>
          <w:rFonts w:hint="cs"/>
          <w:rtl/>
        </w:rPr>
        <w:t>ی</w:t>
      </w:r>
      <w:r w:rsidRPr="00104715">
        <w:rPr>
          <w:rFonts w:hint="cs"/>
          <w:rtl/>
        </w:rPr>
        <w:t>ب</w:t>
      </w:r>
      <w:r w:rsidR="003231C0" w:rsidRPr="00104715">
        <w:rPr>
          <w:rFonts w:hint="cs"/>
          <w:rtl/>
        </w:rPr>
        <w:t>ی</w:t>
      </w:r>
      <w:r w:rsidRPr="00104715">
        <w:rPr>
          <w:rFonts w:hint="cs"/>
          <w:rtl/>
        </w:rPr>
        <w:t xml:space="preserve"> به ابوسف</w:t>
      </w:r>
      <w:r w:rsidR="003231C0" w:rsidRPr="00104715">
        <w:rPr>
          <w:rFonts w:hint="cs"/>
          <w:rtl/>
        </w:rPr>
        <w:t>ی</w:t>
      </w:r>
      <w:r w:rsidRPr="00104715">
        <w:rPr>
          <w:rFonts w:hint="cs"/>
          <w:rtl/>
        </w:rPr>
        <w:t>ان</w:t>
      </w:r>
      <w:r w:rsidR="00E1108E" w:rsidRPr="00104715">
        <w:rPr>
          <w:rFonts w:hint="cs"/>
          <w:rtl/>
        </w:rPr>
        <w:t xml:space="preserve"> داد، «</w:t>
      </w:r>
      <w:r w:rsidRPr="00104715">
        <w:rPr>
          <w:rFonts w:hint="cs"/>
          <w:rtl/>
        </w:rPr>
        <w:t>چگونه ام</w:t>
      </w:r>
      <w:r w:rsidR="003231C0" w:rsidRPr="00104715">
        <w:rPr>
          <w:rFonts w:hint="cs"/>
          <w:rtl/>
        </w:rPr>
        <w:t>ک</w:t>
      </w:r>
      <w:r w:rsidRPr="00104715">
        <w:rPr>
          <w:rFonts w:hint="cs"/>
          <w:rtl/>
        </w:rPr>
        <w:t>ان دارد از دروغ گفتن با مردم خوددار</w:t>
      </w:r>
      <w:r w:rsidR="003231C0" w:rsidRPr="00104715">
        <w:rPr>
          <w:rFonts w:hint="cs"/>
          <w:rtl/>
        </w:rPr>
        <w:t>ی</w:t>
      </w:r>
      <w:r w:rsidRPr="00104715">
        <w:rPr>
          <w:rFonts w:hint="cs"/>
          <w:rtl/>
        </w:rPr>
        <w:t xml:space="preserve"> ورزد اما بر خد</w:t>
      </w:r>
      <w:r w:rsidR="00E1108E" w:rsidRPr="00104715">
        <w:rPr>
          <w:rFonts w:hint="cs"/>
          <w:rtl/>
        </w:rPr>
        <w:t>ا دروغ ببندد و از او دروغ بگو</w:t>
      </w:r>
      <w:r w:rsidR="003231C0" w:rsidRPr="00104715">
        <w:rPr>
          <w:rFonts w:hint="cs"/>
          <w:rtl/>
        </w:rPr>
        <w:t>ی</w:t>
      </w:r>
      <w:r w:rsidR="00E1108E" w:rsidRPr="00104715">
        <w:rPr>
          <w:rFonts w:hint="cs"/>
          <w:rtl/>
        </w:rPr>
        <w:t>د»</w:t>
      </w:r>
      <w:r w:rsidRPr="00104715">
        <w:rPr>
          <w:rFonts w:hint="cs"/>
          <w:rtl/>
        </w:rPr>
        <w:t xml:space="preserve"> آر</w:t>
      </w:r>
      <w:r w:rsidR="003231C0" w:rsidRPr="00104715">
        <w:rPr>
          <w:rFonts w:hint="cs"/>
          <w:rtl/>
        </w:rPr>
        <w:t>ی</w:t>
      </w:r>
      <w:r w:rsidRPr="00104715">
        <w:rPr>
          <w:rFonts w:hint="cs"/>
          <w:rtl/>
        </w:rPr>
        <w:t xml:space="preserve"> قسم به عمر حق آنچه هرقل م</w:t>
      </w:r>
      <w:r w:rsidR="003231C0" w:rsidRPr="00104715">
        <w:rPr>
          <w:rFonts w:hint="cs"/>
          <w:rtl/>
        </w:rPr>
        <w:t>ی</w:t>
      </w:r>
      <w:r w:rsidRPr="00104715">
        <w:rPr>
          <w:rFonts w:hint="cs"/>
          <w:rtl/>
        </w:rPr>
        <w:t>‌گو</w:t>
      </w:r>
      <w:r w:rsidR="003231C0" w:rsidRPr="00104715">
        <w:rPr>
          <w:rFonts w:hint="cs"/>
          <w:rtl/>
        </w:rPr>
        <w:t>ی</w:t>
      </w:r>
      <w:r w:rsidRPr="00104715">
        <w:rPr>
          <w:rFonts w:hint="cs"/>
          <w:rtl/>
        </w:rPr>
        <w:t>د منطق مح</w:t>
      </w:r>
      <w:r w:rsidR="003231C0" w:rsidRPr="00104715">
        <w:rPr>
          <w:rFonts w:hint="cs"/>
          <w:rtl/>
        </w:rPr>
        <w:t>ک</w:t>
      </w:r>
      <w:r w:rsidRPr="00104715">
        <w:rPr>
          <w:rFonts w:hint="cs"/>
          <w:rtl/>
        </w:rPr>
        <w:t>م و قول فصل است.</w:t>
      </w:r>
    </w:p>
    <w:p w:rsidR="009A1298" w:rsidRPr="00E1108E" w:rsidRDefault="00E1108E" w:rsidP="00967048">
      <w:pPr>
        <w:pStyle w:val="a2"/>
        <w:rPr>
          <w:rtl/>
        </w:rPr>
      </w:pPr>
      <w:bookmarkStart w:id="91" w:name="_Toc285148303"/>
      <w:bookmarkStart w:id="92" w:name="_Toc432073921"/>
      <w:bookmarkStart w:id="93" w:name="_Toc432075552"/>
      <w:r>
        <w:rPr>
          <w:rFonts w:hint="cs"/>
          <w:rtl/>
        </w:rPr>
        <w:t>دوم امانت</w:t>
      </w:r>
      <w:bookmarkEnd w:id="91"/>
      <w:bookmarkEnd w:id="92"/>
      <w:bookmarkEnd w:id="93"/>
    </w:p>
    <w:p w:rsidR="009A1298" w:rsidRPr="003B34EB" w:rsidRDefault="009A1298" w:rsidP="00104715">
      <w:pPr>
        <w:pStyle w:val="a4"/>
        <w:rPr>
          <w:rtl/>
        </w:rPr>
      </w:pPr>
      <w:r w:rsidRPr="003B34EB">
        <w:rPr>
          <w:rFonts w:hint="cs"/>
          <w:rtl/>
        </w:rPr>
        <w:t>امانت بد</w:t>
      </w:r>
      <w:r w:rsidR="003231C0" w:rsidRPr="003B34EB">
        <w:rPr>
          <w:rFonts w:hint="cs"/>
          <w:rtl/>
        </w:rPr>
        <w:t>ی</w:t>
      </w:r>
      <w:r w:rsidRPr="003B34EB">
        <w:rPr>
          <w:rFonts w:hint="cs"/>
          <w:rtl/>
        </w:rPr>
        <w:t>ن معن</w:t>
      </w:r>
      <w:r w:rsidR="003231C0" w:rsidRPr="003B34EB">
        <w:rPr>
          <w:rFonts w:hint="cs"/>
          <w:rtl/>
        </w:rPr>
        <w:t>ی</w:t>
      </w:r>
      <w:r w:rsidRPr="003B34EB">
        <w:rPr>
          <w:rFonts w:hint="cs"/>
          <w:rtl/>
        </w:rPr>
        <w:t xml:space="preserve"> است </w:t>
      </w:r>
      <w:r w:rsidR="003231C0" w:rsidRPr="003B34EB">
        <w:rPr>
          <w:rFonts w:hint="cs"/>
          <w:rtl/>
        </w:rPr>
        <w:t>ک</w:t>
      </w:r>
      <w:r w:rsidRPr="003B34EB">
        <w:rPr>
          <w:rFonts w:hint="cs"/>
          <w:rtl/>
        </w:rPr>
        <w:t>ه پ</w:t>
      </w:r>
      <w:r w:rsidR="003231C0" w:rsidRPr="003B34EB">
        <w:rPr>
          <w:rFonts w:hint="cs"/>
          <w:rtl/>
        </w:rPr>
        <w:t>ی</w:t>
      </w:r>
      <w:r w:rsidRPr="003B34EB">
        <w:rPr>
          <w:rFonts w:hint="cs"/>
          <w:rtl/>
        </w:rPr>
        <w:t>غمبران ام</w:t>
      </w:r>
      <w:r w:rsidR="003231C0" w:rsidRPr="003B34EB">
        <w:rPr>
          <w:rFonts w:hint="cs"/>
          <w:rtl/>
        </w:rPr>
        <w:t>ی</w:t>
      </w:r>
      <w:r w:rsidRPr="003B34EB">
        <w:rPr>
          <w:rFonts w:hint="cs"/>
          <w:rtl/>
        </w:rPr>
        <w:t>ن وح</w:t>
      </w:r>
      <w:r w:rsidR="003231C0" w:rsidRPr="003B34EB">
        <w:rPr>
          <w:rFonts w:hint="cs"/>
          <w:rtl/>
        </w:rPr>
        <w:t>ی</w:t>
      </w:r>
      <w:r w:rsidRPr="003B34EB">
        <w:rPr>
          <w:rFonts w:hint="cs"/>
          <w:rtl/>
        </w:rPr>
        <w:t xml:space="preserve"> بوده، اوامر و نواه</w:t>
      </w:r>
      <w:r w:rsidR="003231C0" w:rsidRPr="003B34EB">
        <w:rPr>
          <w:rFonts w:hint="cs"/>
          <w:rtl/>
        </w:rPr>
        <w:t>ی</w:t>
      </w:r>
      <w:r w:rsidRPr="003B34EB">
        <w:rPr>
          <w:rFonts w:hint="cs"/>
          <w:rtl/>
        </w:rPr>
        <w:t xml:space="preserve"> خداوند را بدون ه</w:t>
      </w:r>
      <w:r w:rsidR="003231C0" w:rsidRPr="003B34EB">
        <w:rPr>
          <w:rFonts w:hint="cs"/>
          <w:rtl/>
        </w:rPr>
        <w:t>ی</w:t>
      </w:r>
      <w:r w:rsidRPr="003B34EB">
        <w:rPr>
          <w:rFonts w:hint="cs"/>
          <w:rtl/>
        </w:rPr>
        <w:t xml:space="preserve">چ گونه </w:t>
      </w:r>
      <w:r w:rsidR="003231C0" w:rsidRPr="003B34EB">
        <w:rPr>
          <w:rFonts w:hint="cs"/>
          <w:rtl/>
        </w:rPr>
        <w:t>ک</w:t>
      </w:r>
      <w:r w:rsidRPr="003B34EB">
        <w:rPr>
          <w:rFonts w:hint="cs"/>
          <w:rtl/>
        </w:rPr>
        <w:t>م</w:t>
      </w:r>
      <w:r w:rsidR="003231C0" w:rsidRPr="003B34EB">
        <w:rPr>
          <w:rFonts w:hint="cs"/>
          <w:rtl/>
        </w:rPr>
        <w:t>ی</w:t>
      </w:r>
      <w:r w:rsidRPr="003B34EB">
        <w:rPr>
          <w:rFonts w:hint="cs"/>
          <w:rtl/>
        </w:rPr>
        <w:t xml:space="preserve"> و ز</w:t>
      </w:r>
      <w:r w:rsidR="003231C0" w:rsidRPr="003B34EB">
        <w:rPr>
          <w:rFonts w:hint="cs"/>
          <w:rtl/>
        </w:rPr>
        <w:t>ی</w:t>
      </w:r>
      <w:r w:rsidRPr="003B34EB">
        <w:rPr>
          <w:rFonts w:hint="cs"/>
          <w:rtl/>
        </w:rPr>
        <w:t>اد</w:t>
      </w:r>
      <w:r w:rsidR="003231C0" w:rsidRPr="003B34EB">
        <w:rPr>
          <w:rFonts w:hint="cs"/>
          <w:rtl/>
        </w:rPr>
        <w:t>ی</w:t>
      </w:r>
      <w:r w:rsidRPr="003B34EB">
        <w:rPr>
          <w:rFonts w:hint="cs"/>
          <w:rtl/>
        </w:rPr>
        <w:t xml:space="preserve"> طبق فرمان اله</w:t>
      </w:r>
      <w:r w:rsidR="003231C0" w:rsidRPr="003B34EB">
        <w:rPr>
          <w:rFonts w:hint="cs"/>
          <w:rtl/>
        </w:rPr>
        <w:t>ی</w:t>
      </w:r>
      <w:r w:rsidRPr="003B34EB">
        <w:rPr>
          <w:rFonts w:hint="cs"/>
          <w:rtl/>
        </w:rPr>
        <w:t xml:space="preserve">، به بندگان او ابلاغ نموده و </w:t>
      </w:r>
      <w:r w:rsidR="003231C0" w:rsidRPr="003B34EB">
        <w:rPr>
          <w:rFonts w:hint="cs"/>
          <w:rtl/>
        </w:rPr>
        <w:t>ک</w:t>
      </w:r>
      <w:r w:rsidRPr="003B34EB">
        <w:rPr>
          <w:rFonts w:hint="cs"/>
          <w:rtl/>
        </w:rPr>
        <w:t>متر</w:t>
      </w:r>
      <w:r w:rsidR="003231C0" w:rsidRPr="003B34EB">
        <w:rPr>
          <w:rFonts w:hint="cs"/>
          <w:rtl/>
        </w:rPr>
        <w:t>ی</w:t>
      </w:r>
      <w:r w:rsidRPr="003B34EB">
        <w:rPr>
          <w:rFonts w:hint="cs"/>
          <w:rtl/>
        </w:rPr>
        <w:t>ن تبد</w:t>
      </w:r>
      <w:r w:rsidR="003231C0" w:rsidRPr="003B34EB">
        <w:rPr>
          <w:rFonts w:hint="cs"/>
          <w:rtl/>
        </w:rPr>
        <w:t>ی</w:t>
      </w:r>
      <w:r w:rsidRPr="003B34EB">
        <w:rPr>
          <w:rFonts w:hint="cs"/>
          <w:rtl/>
        </w:rPr>
        <w:t>ل و تحر</w:t>
      </w:r>
      <w:r w:rsidR="003231C0" w:rsidRPr="003B34EB">
        <w:rPr>
          <w:rFonts w:hint="cs"/>
          <w:rtl/>
        </w:rPr>
        <w:t>ی</w:t>
      </w:r>
      <w:r w:rsidRPr="003B34EB">
        <w:rPr>
          <w:rFonts w:hint="cs"/>
          <w:rtl/>
        </w:rPr>
        <w:t>ف بدان راه نداده‌اند، خداوند متعال م</w:t>
      </w:r>
      <w:r w:rsidR="003231C0" w:rsidRPr="003B34EB">
        <w:rPr>
          <w:rFonts w:hint="cs"/>
          <w:rtl/>
        </w:rPr>
        <w:t>ی</w:t>
      </w:r>
      <w:r w:rsidRPr="003B34EB">
        <w:rPr>
          <w:rFonts w:hint="cs"/>
          <w:rtl/>
        </w:rPr>
        <w:t>‌فرما</w:t>
      </w:r>
      <w:r w:rsidR="003231C0" w:rsidRPr="003B34EB">
        <w:rPr>
          <w:rFonts w:hint="cs"/>
          <w:rtl/>
        </w:rPr>
        <w:t>ی</w:t>
      </w:r>
      <w:r w:rsidRPr="003B34EB">
        <w:rPr>
          <w:rFonts w:hint="cs"/>
          <w:rtl/>
        </w:rPr>
        <w:t>د:</w:t>
      </w:r>
      <w:r w:rsidR="003B34EB">
        <w:rPr>
          <w:rFonts w:hint="cs"/>
          <w:rtl/>
        </w:rPr>
        <w:t xml:space="preserve"> </w:t>
      </w:r>
      <w:r w:rsidR="003B34EB">
        <w:rPr>
          <w:rStyle w:val="Char4"/>
          <w:rFonts w:ascii="Traditional Arabic" w:hAnsi="Traditional Arabic" w:cs="Traditional Arabic"/>
          <w:rtl/>
        </w:rPr>
        <w:t>﴿</w:t>
      </w:r>
      <w:r w:rsidR="00104715" w:rsidRPr="006865DA">
        <w:rPr>
          <w:rStyle w:val="Char9"/>
          <w:rFonts w:hint="cs"/>
          <w:rtl/>
        </w:rPr>
        <w:t>ٱ</w:t>
      </w:r>
      <w:r w:rsidR="00104715" w:rsidRPr="006865DA">
        <w:rPr>
          <w:rStyle w:val="Char9"/>
          <w:rFonts w:hint="eastAsia"/>
          <w:rtl/>
        </w:rPr>
        <w:t>لَّذِينَ</w:t>
      </w:r>
      <w:r w:rsidR="00104715" w:rsidRPr="006865DA">
        <w:rPr>
          <w:rStyle w:val="Char9"/>
          <w:rtl/>
        </w:rPr>
        <w:t xml:space="preserve"> يُبَلِّغُونَ رِسَٰلَٰتِ </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وَيَخۡشَوۡنَهُ</w:t>
      </w:r>
      <w:r w:rsidR="00104715" w:rsidRPr="006865DA">
        <w:rPr>
          <w:rStyle w:val="Char9"/>
          <w:rFonts w:hint="cs"/>
          <w:rtl/>
        </w:rPr>
        <w:t>ۥ</w:t>
      </w:r>
      <w:r w:rsidR="00104715" w:rsidRPr="006865DA">
        <w:rPr>
          <w:rStyle w:val="Char9"/>
          <w:rtl/>
        </w:rPr>
        <w:t xml:space="preserve"> وَلَا يَخۡشَوۡنَ أَحَدًا إِلَّا </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وَكَفَىٰ بِ</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حَسِيبٗا ٣٩</w:t>
      </w:r>
      <w:r w:rsidR="003B34EB">
        <w:rPr>
          <w:rStyle w:val="Char4"/>
          <w:rFonts w:ascii="Traditional Arabic" w:hAnsi="Traditional Arabic" w:cs="Traditional Arabic"/>
          <w:rtl/>
        </w:rPr>
        <w:t>﴾</w:t>
      </w:r>
      <w:r w:rsidR="003B34EB">
        <w:rPr>
          <w:rStyle w:val="Char4"/>
          <w:rFonts w:hint="cs"/>
          <w:rtl/>
        </w:rPr>
        <w:t xml:space="preserve"> </w:t>
      </w:r>
      <w:r w:rsidR="003B34EB" w:rsidRPr="00586A01">
        <w:rPr>
          <w:rStyle w:val="Char6"/>
          <w:rFonts w:hint="cs"/>
          <w:rtl/>
        </w:rPr>
        <w:t>[</w:t>
      </w:r>
      <w:r w:rsidR="003B34EB">
        <w:rPr>
          <w:rStyle w:val="Char6"/>
          <w:rFonts w:hint="cs"/>
          <w:rtl/>
        </w:rPr>
        <w:t>الأحزاب: 39</w:t>
      </w:r>
      <w:r w:rsidR="003B34EB" w:rsidRPr="00586A01">
        <w:rPr>
          <w:rStyle w:val="Char6"/>
          <w:rFonts w:hint="cs"/>
          <w:rtl/>
        </w:rPr>
        <w:t>]</w:t>
      </w:r>
      <w:r w:rsidR="003B34EB">
        <w:rPr>
          <w:rStyle w:val="Char4"/>
          <w:rFonts w:hint="cs"/>
          <w:rtl/>
        </w:rPr>
        <w:t>.</w:t>
      </w:r>
      <w:r w:rsidRPr="00B813E3">
        <w:rPr>
          <w:rStyle w:val="FootnoteReference"/>
          <w:rtl/>
        </w:rPr>
        <w:footnoteReference w:id="119"/>
      </w:r>
      <w:r w:rsidRPr="003B34EB">
        <w:rPr>
          <w:rFonts w:hint="cs"/>
          <w:rtl/>
        </w:rPr>
        <w:t xml:space="preserve"> انب</w:t>
      </w:r>
      <w:r w:rsidR="003231C0" w:rsidRPr="003B34EB">
        <w:rPr>
          <w:rFonts w:hint="cs"/>
          <w:rtl/>
        </w:rPr>
        <w:t>ی</w:t>
      </w:r>
      <w:r w:rsidRPr="003B34EB">
        <w:rPr>
          <w:rFonts w:hint="cs"/>
          <w:rtl/>
        </w:rPr>
        <w:t>ا</w:t>
      </w:r>
      <w:r w:rsidR="00E1108E" w:rsidRPr="003B34EB">
        <w:rPr>
          <w:rFonts w:hint="cs"/>
          <w:rtl/>
        </w:rPr>
        <w:t>ء</w:t>
      </w:r>
      <w:r w:rsidRPr="003B34EB">
        <w:rPr>
          <w:rFonts w:hint="cs"/>
          <w:rtl/>
        </w:rPr>
        <w:t xml:space="preserve"> همگ</w:t>
      </w:r>
      <w:r w:rsidR="003231C0" w:rsidRPr="003B34EB">
        <w:rPr>
          <w:rFonts w:hint="cs"/>
          <w:rtl/>
        </w:rPr>
        <w:t>ی</w:t>
      </w:r>
      <w:r w:rsidRPr="003B34EB">
        <w:rPr>
          <w:rFonts w:hint="cs"/>
          <w:rtl/>
        </w:rPr>
        <w:t xml:space="preserve"> ام</w:t>
      </w:r>
      <w:r w:rsidR="003231C0" w:rsidRPr="003B34EB">
        <w:rPr>
          <w:rFonts w:hint="cs"/>
          <w:rtl/>
        </w:rPr>
        <w:t>ی</w:t>
      </w:r>
      <w:r w:rsidRPr="003B34EB">
        <w:rPr>
          <w:rFonts w:hint="cs"/>
          <w:rtl/>
        </w:rPr>
        <w:t>ن وح</w:t>
      </w:r>
      <w:r w:rsidR="003231C0" w:rsidRPr="003B34EB">
        <w:rPr>
          <w:rFonts w:hint="cs"/>
          <w:rtl/>
        </w:rPr>
        <w:t>ی</w:t>
      </w:r>
      <w:r w:rsidRPr="003B34EB">
        <w:rPr>
          <w:rFonts w:hint="cs"/>
          <w:rtl/>
        </w:rPr>
        <w:t xml:space="preserve"> بوده، و امر خدا را آنطور </w:t>
      </w:r>
      <w:r w:rsidR="003231C0" w:rsidRPr="003B34EB">
        <w:rPr>
          <w:rFonts w:hint="cs"/>
          <w:rtl/>
        </w:rPr>
        <w:t>ک</w:t>
      </w:r>
      <w:r w:rsidRPr="003B34EB">
        <w:rPr>
          <w:rFonts w:hint="cs"/>
          <w:rtl/>
        </w:rPr>
        <w:t>ه بر</w:t>
      </w:r>
      <w:r w:rsidR="003231C0" w:rsidRPr="003B34EB">
        <w:rPr>
          <w:rFonts w:hint="cs"/>
          <w:rtl/>
        </w:rPr>
        <w:t xml:space="preserve"> آن‌ها </w:t>
      </w:r>
      <w:r w:rsidRPr="003B34EB">
        <w:rPr>
          <w:rFonts w:hint="cs"/>
          <w:rtl/>
        </w:rPr>
        <w:t>فرود آمده ابلاغ نموده‌اند. ام</w:t>
      </w:r>
      <w:r w:rsidR="003231C0" w:rsidRPr="003B34EB">
        <w:rPr>
          <w:rFonts w:hint="cs"/>
          <w:rtl/>
        </w:rPr>
        <w:t>ک</w:t>
      </w:r>
      <w:r w:rsidRPr="003B34EB">
        <w:rPr>
          <w:rFonts w:hint="cs"/>
          <w:rtl/>
        </w:rPr>
        <w:t xml:space="preserve">ان ندارد </w:t>
      </w:r>
      <w:r w:rsidR="003231C0" w:rsidRPr="003B34EB">
        <w:rPr>
          <w:rFonts w:hint="cs"/>
          <w:rtl/>
        </w:rPr>
        <w:t>ک</w:t>
      </w:r>
      <w:r w:rsidRPr="003B34EB">
        <w:rPr>
          <w:rFonts w:hint="cs"/>
          <w:rtl/>
        </w:rPr>
        <w:t>ه آلوده به خ</w:t>
      </w:r>
      <w:r w:rsidR="003231C0" w:rsidRPr="003B34EB">
        <w:rPr>
          <w:rFonts w:hint="cs"/>
          <w:rtl/>
        </w:rPr>
        <w:t>ی</w:t>
      </w:r>
      <w:r w:rsidRPr="003B34EB">
        <w:rPr>
          <w:rFonts w:hint="cs"/>
          <w:rtl/>
        </w:rPr>
        <w:t xml:space="preserve">انت شوند </w:t>
      </w:r>
      <w:r w:rsidR="003231C0" w:rsidRPr="003B34EB">
        <w:rPr>
          <w:rFonts w:hint="cs"/>
          <w:rtl/>
        </w:rPr>
        <w:t>ی</w:t>
      </w:r>
      <w:r w:rsidRPr="003B34EB">
        <w:rPr>
          <w:rFonts w:hint="cs"/>
          <w:rtl/>
        </w:rPr>
        <w:t>ا امر</w:t>
      </w:r>
      <w:r w:rsidR="003231C0" w:rsidRPr="003B34EB">
        <w:rPr>
          <w:rFonts w:hint="cs"/>
          <w:rtl/>
        </w:rPr>
        <w:t>ی</w:t>
      </w:r>
      <w:r w:rsidRPr="003B34EB">
        <w:rPr>
          <w:rFonts w:hint="cs"/>
          <w:rtl/>
        </w:rPr>
        <w:t xml:space="preserve"> را </w:t>
      </w:r>
      <w:r w:rsidR="003231C0" w:rsidRPr="003B34EB">
        <w:rPr>
          <w:rFonts w:hint="cs"/>
          <w:rtl/>
        </w:rPr>
        <w:t>ک</w:t>
      </w:r>
      <w:r w:rsidRPr="003B34EB">
        <w:rPr>
          <w:rFonts w:hint="cs"/>
          <w:rtl/>
        </w:rPr>
        <w:t xml:space="preserve">ه خداوند به آن مأمورشان </w:t>
      </w:r>
      <w:r w:rsidR="003231C0" w:rsidRPr="003B34EB">
        <w:rPr>
          <w:rFonts w:hint="cs"/>
          <w:rtl/>
        </w:rPr>
        <w:t>ک</w:t>
      </w:r>
      <w:r w:rsidRPr="003B34EB">
        <w:rPr>
          <w:rFonts w:hint="cs"/>
          <w:rtl/>
        </w:rPr>
        <w:t>رده مخف</w:t>
      </w:r>
      <w:r w:rsidR="003231C0" w:rsidRPr="003B34EB">
        <w:rPr>
          <w:rFonts w:hint="cs"/>
          <w:rtl/>
        </w:rPr>
        <w:t>ی</w:t>
      </w:r>
      <w:r w:rsidRPr="003B34EB">
        <w:rPr>
          <w:rFonts w:hint="cs"/>
          <w:rtl/>
        </w:rPr>
        <w:t xml:space="preserve"> بدارند... چون خ</w:t>
      </w:r>
      <w:r w:rsidR="003231C0" w:rsidRPr="003B34EB">
        <w:rPr>
          <w:rFonts w:hint="cs"/>
          <w:rtl/>
        </w:rPr>
        <w:t>ی</w:t>
      </w:r>
      <w:r w:rsidRPr="003B34EB">
        <w:rPr>
          <w:rFonts w:hint="cs"/>
          <w:rtl/>
        </w:rPr>
        <w:t>انت با امانت منافات دارد و آ</w:t>
      </w:r>
      <w:r w:rsidR="003231C0" w:rsidRPr="003B34EB">
        <w:rPr>
          <w:rFonts w:hint="cs"/>
          <w:rtl/>
        </w:rPr>
        <w:t>ی</w:t>
      </w:r>
      <w:r w:rsidRPr="003B34EB">
        <w:rPr>
          <w:rFonts w:hint="cs"/>
          <w:rtl/>
        </w:rPr>
        <w:t>ا شا</w:t>
      </w:r>
      <w:r w:rsidR="003231C0" w:rsidRPr="003B34EB">
        <w:rPr>
          <w:rFonts w:hint="cs"/>
          <w:rtl/>
        </w:rPr>
        <w:t>ی</w:t>
      </w:r>
      <w:r w:rsidRPr="003B34EB">
        <w:rPr>
          <w:rFonts w:hint="cs"/>
          <w:rtl/>
        </w:rPr>
        <w:t>سته مقام پ</w:t>
      </w:r>
      <w:r w:rsidR="003231C0" w:rsidRPr="003B34EB">
        <w:rPr>
          <w:rFonts w:hint="cs"/>
          <w:rtl/>
        </w:rPr>
        <w:t>ی</w:t>
      </w:r>
      <w:r w:rsidRPr="003B34EB">
        <w:rPr>
          <w:rFonts w:hint="cs"/>
          <w:rtl/>
        </w:rPr>
        <w:t xml:space="preserve">غمبر است </w:t>
      </w:r>
      <w:r w:rsidR="003231C0" w:rsidRPr="003B34EB">
        <w:rPr>
          <w:rFonts w:hint="cs"/>
          <w:rtl/>
        </w:rPr>
        <w:t>ک</w:t>
      </w:r>
      <w:r w:rsidRPr="003B34EB">
        <w:rPr>
          <w:rFonts w:hint="cs"/>
          <w:rtl/>
        </w:rPr>
        <w:t>ه خ</w:t>
      </w:r>
      <w:r w:rsidR="003231C0" w:rsidRPr="003B34EB">
        <w:rPr>
          <w:rFonts w:hint="cs"/>
          <w:rtl/>
        </w:rPr>
        <w:t>ی</w:t>
      </w:r>
      <w:r w:rsidRPr="003B34EB">
        <w:rPr>
          <w:rFonts w:hint="cs"/>
          <w:rtl/>
        </w:rPr>
        <w:t>انت ورزد و در نص</w:t>
      </w:r>
      <w:r w:rsidR="003231C0" w:rsidRPr="003B34EB">
        <w:rPr>
          <w:rFonts w:hint="cs"/>
          <w:rtl/>
        </w:rPr>
        <w:t>ی</w:t>
      </w:r>
      <w:r w:rsidRPr="003B34EB">
        <w:rPr>
          <w:rFonts w:hint="cs"/>
          <w:rtl/>
        </w:rPr>
        <w:t xml:space="preserve">حت امتش </w:t>
      </w:r>
      <w:r w:rsidR="003231C0" w:rsidRPr="003B34EB">
        <w:rPr>
          <w:rFonts w:hint="cs"/>
          <w:rtl/>
        </w:rPr>
        <w:t>ک</w:t>
      </w:r>
      <w:r w:rsidRPr="003B34EB">
        <w:rPr>
          <w:rFonts w:hint="cs"/>
          <w:rtl/>
        </w:rPr>
        <w:t>وتاه</w:t>
      </w:r>
      <w:r w:rsidR="003231C0" w:rsidRPr="003B34EB">
        <w:rPr>
          <w:rFonts w:hint="cs"/>
          <w:rtl/>
        </w:rPr>
        <w:t>ی</w:t>
      </w:r>
      <w:r w:rsidRPr="003B34EB">
        <w:rPr>
          <w:rFonts w:hint="cs"/>
          <w:rtl/>
        </w:rPr>
        <w:t xml:space="preserve"> و از ابلاغ رسالت خدا</w:t>
      </w:r>
      <w:r w:rsidR="003231C0" w:rsidRPr="003B34EB">
        <w:rPr>
          <w:rFonts w:hint="cs"/>
          <w:rtl/>
        </w:rPr>
        <w:t>یی</w:t>
      </w:r>
      <w:r w:rsidRPr="003B34EB">
        <w:rPr>
          <w:rFonts w:hint="cs"/>
          <w:rtl/>
        </w:rPr>
        <w:t xml:space="preserve"> سر باز زند؟</w:t>
      </w:r>
    </w:p>
    <w:p w:rsidR="00E1108E" w:rsidRPr="003B34EB" w:rsidRDefault="009A1298" w:rsidP="00104715">
      <w:pPr>
        <w:pStyle w:val="a4"/>
        <w:rPr>
          <w:rtl/>
        </w:rPr>
      </w:pPr>
      <w:r w:rsidRPr="003B34EB">
        <w:rPr>
          <w:rFonts w:hint="cs"/>
          <w:rtl/>
        </w:rPr>
        <w:t>تمام</w:t>
      </w:r>
      <w:r w:rsidR="003231C0" w:rsidRPr="003B34EB">
        <w:rPr>
          <w:rFonts w:hint="cs"/>
          <w:rtl/>
        </w:rPr>
        <w:t>ی</w:t>
      </w:r>
      <w:r w:rsidRPr="003B34EB">
        <w:rPr>
          <w:rFonts w:hint="cs"/>
          <w:rtl/>
        </w:rPr>
        <w:t xml:space="preserve"> انب</w:t>
      </w:r>
      <w:r w:rsidR="003231C0" w:rsidRPr="003B34EB">
        <w:rPr>
          <w:rFonts w:hint="cs"/>
          <w:rtl/>
        </w:rPr>
        <w:t>ی</w:t>
      </w:r>
      <w:r w:rsidRPr="003B34EB">
        <w:rPr>
          <w:rFonts w:hint="cs"/>
          <w:rtl/>
        </w:rPr>
        <w:t>ا</w:t>
      </w:r>
      <w:r w:rsidR="003231C0" w:rsidRPr="003B34EB">
        <w:rPr>
          <w:rFonts w:hint="cs"/>
          <w:rtl/>
        </w:rPr>
        <w:t>ی</w:t>
      </w:r>
      <w:r w:rsidRPr="003B34EB">
        <w:rPr>
          <w:rFonts w:hint="cs"/>
          <w:rtl/>
        </w:rPr>
        <w:t xml:space="preserve"> </w:t>
      </w:r>
      <w:r w:rsidR="003231C0" w:rsidRPr="003B34EB">
        <w:rPr>
          <w:rFonts w:hint="cs"/>
          <w:rtl/>
        </w:rPr>
        <w:t>ک</w:t>
      </w:r>
      <w:r w:rsidRPr="003B34EB">
        <w:rPr>
          <w:rFonts w:hint="cs"/>
          <w:rtl/>
        </w:rPr>
        <w:t>رام امانت خود را به وجه ا</w:t>
      </w:r>
      <w:r w:rsidR="003231C0" w:rsidRPr="003B34EB">
        <w:rPr>
          <w:rFonts w:hint="cs"/>
          <w:rtl/>
        </w:rPr>
        <w:t>ک</w:t>
      </w:r>
      <w:r w:rsidRPr="003B34EB">
        <w:rPr>
          <w:rFonts w:hint="cs"/>
          <w:rtl/>
        </w:rPr>
        <w:t xml:space="preserve">مل ادا </w:t>
      </w:r>
      <w:r w:rsidR="003231C0" w:rsidRPr="003B34EB">
        <w:rPr>
          <w:rFonts w:hint="cs"/>
          <w:rtl/>
        </w:rPr>
        <w:t>ک</w:t>
      </w:r>
      <w:r w:rsidRPr="003B34EB">
        <w:rPr>
          <w:rFonts w:hint="cs"/>
          <w:rtl/>
        </w:rPr>
        <w:t>رده‌اند هر پ</w:t>
      </w:r>
      <w:r w:rsidR="003231C0" w:rsidRPr="003B34EB">
        <w:rPr>
          <w:rFonts w:hint="cs"/>
          <w:rtl/>
        </w:rPr>
        <w:t>ی</w:t>
      </w:r>
      <w:r w:rsidRPr="003B34EB">
        <w:rPr>
          <w:rFonts w:hint="cs"/>
          <w:rtl/>
        </w:rPr>
        <w:t>غمبر</w:t>
      </w:r>
      <w:r w:rsidR="003231C0" w:rsidRPr="003B34EB">
        <w:rPr>
          <w:rFonts w:hint="cs"/>
          <w:rtl/>
        </w:rPr>
        <w:t>ی</w:t>
      </w:r>
      <w:r w:rsidRPr="003B34EB">
        <w:rPr>
          <w:rFonts w:hint="cs"/>
          <w:rtl/>
        </w:rPr>
        <w:t xml:space="preserve"> به قومش م</w:t>
      </w:r>
      <w:r w:rsidR="003231C0" w:rsidRPr="003B34EB">
        <w:rPr>
          <w:rFonts w:hint="cs"/>
          <w:rtl/>
        </w:rPr>
        <w:t>ی</w:t>
      </w:r>
      <w:r w:rsidRPr="003B34EB">
        <w:rPr>
          <w:rFonts w:hint="cs"/>
          <w:rtl/>
        </w:rPr>
        <w:t>‌گفت:</w:t>
      </w:r>
      <w:r w:rsidR="003B34EB">
        <w:rPr>
          <w:rFonts w:hint="cs"/>
          <w:rtl/>
        </w:rPr>
        <w:t xml:space="preserve"> </w:t>
      </w:r>
      <w:r w:rsidR="003B34EB">
        <w:rPr>
          <w:rStyle w:val="Char4"/>
          <w:rFonts w:ascii="Traditional Arabic" w:hAnsi="Traditional Arabic" w:cs="Traditional Arabic"/>
          <w:rtl/>
        </w:rPr>
        <w:t>﴿</w:t>
      </w:r>
      <w:r w:rsidR="00104715" w:rsidRPr="006865DA">
        <w:rPr>
          <w:rStyle w:val="Char9"/>
          <w:rtl/>
        </w:rPr>
        <w:t>وَأَنَا۠ لَكُمۡ نَاصِحٌ أَمِينٌ ٦٨</w:t>
      </w:r>
      <w:r w:rsidR="003B34EB">
        <w:rPr>
          <w:rStyle w:val="Char4"/>
          <w:rFonts w:ascii="Traditional Arabic" w:hAnsi="Traditional Arabic" w:cs="Traditional Arabic"/>
          <w:rtl/>
        </w:rPr>
        <w:t>﴾</w:t>
      </w:r>
      <w:r w:rsidR="003B34EB">
        <w:rPr>
          <w:rStyle w:val="Char4"/>
          <w:rFonts w:hint="cs"/>
          <w:rtl/>
        </w:rPr>
        <w:t xml:space="preserve"> </w:t>
      </w:r>
      <w:r w:rsidR="003B34EB" w:rsidRPr="00586A01">
        <w:rPr>
          <w:rStyle w:val="Char6"/>
          <w:rFonts w:hint="cs"/>
          <w:rtl/>
        </w:rPr>
        <w:t>[</w:t>
      </w:r>
      <w:r w:rsidR="003B34EB">
        <w:rPr>
          <w:rStyle w:val="Char6"/>
          <w:rFonts w:hint="cs"/>
          <w:rtl/>
        </w:rPr>
        <w:t>الأعراف: 68</w:t>
      </w:r>
      <w:r w:rsidR="003B34EB" w:rsidRPr="00586A01">
        <w:rPr>
          <w:rStyle w:val="Char6"/>
          <w:rFonts w:hint="cs"/>
          <w:rtl/>
        </w:rPr>
        <w:t>]</w:t>
      </w:r>
      <w:r w:rsidR="003B34EB">
        <w:rPr>
          <w:rStyle w:val="Char4"/>
          <w:rFonts w:hint="cs"/>
          <w:rtl/>
        </w:rPr>
        <w:t>.</w:t>
      </w:r>
      <w:r w:rsidRPr="00B813E3">
        <w:rPr>
          <w:rStyle w:val="FootnoteReference"/>
          <w:rtl/>
          <w:lang w:bidi="fa-IR"/>
        </w:rPr>
        <w:footnoteReference w:id="120"/>
      </w:r>
    </w:p>
    <w:p w:rsidR="009A1298" w:rsidRPr="003B34EB" w:rsidRDefault="00C542F1" w:rsidP="00104715">
      <w:pPr>
        <w:pStyle w:val="a4"/>
        <w:rPr>
          <w:rtl/>
        </w:rPr>
      </w:pPr>
      <w:r w:rsidRPr="003B34EB">
        <w:rPr>
          <w:rFonts w:hint="cs"/>
          <w:rtl/>
        </w:rPr>
        <w:t xml:space="preserve">و </w:t>
      </w:r>
      <w:r w:rsidR="009A1298" w:rsidRPr="003B34EB">
        <w:rPr>
          <w:rFonts w:hint="cs"/>
          <w:rtl/>
        </w:rPr>
        <w:t>خداوند در ا</w:t>
      </w:r>
      <w:r w:rsidR="003231C0" w:rsidRPr="003B34EB">
        <w:rPr>
          <w:rFonts w:hint="cs"/>
          <w:rtl/>
        </w:rPr>
        <w:t>ی</w:t>
      </w:r>
      <w:r w:rsidR="009A1298" w:rsidRPr="003B34EB">
        <w:rPr>
          <w:rFonts w:hint="cs"/>
          <w:rtl/>
        </w:rPr>
        <w:t>ن باره فرما</w:t>
      </w:r>
      <w:r w:rsidR="003231C0" w:rsidRPr="003B34EB">
        <w:rPr>
          <w:rFonts w:hint="cs"/>
          <w:rtl/>
        </w:rPr>
        <w:t>ی</w:t>
      </w:r>
      <w:r w:rsidR="009A1298" w:rsidRPr="003B34EB">
        <w:rPr>
          <w:rFonts w:hint="cs"/>
          <w:rtl/>
        </w:rPr>
        <w:t>د:</w:t>
      </w:r>
      <w:r w:rsidR="003B34EB">
        <w:rPr>
          <w:rFonts w:hint="cs"/>
          <w:rtl/>
        </w:rPr>
        <w:t xml:space="preserve"> </w:t>
      </w:r>
      <w:r w:rsidR="003B34EB">
        <w:rPr>
          <w:rStyle w:val="Char4"/>
          <w:rFonts w:ascii="Traditional Arabic" w:hAnsi="Traditional Arabic" w:cs="Traditional Arabic"/>
          <w:rtl/>
        </w:rPr>
        <w:t>﴿</w:t>
      </w:r>
      <w:r w:rsidR="00104715" w:rsidRPr="006865DA">
        <w:rPr>
          <w:rStyle w:val="Char9"/>
          <w:rtl/>
        </w:rPr>
        <w:t xml:space="preserve">وَمَا هُوَ عَلَى </w:t>
      </w:r>
      <w:r w:rsidR="00104715" w:rsidRPr="006865DA">
        <w:rPr>
          <w:rStyle w:val="Char9"/>
          <w:rFonts w:hint="cs"/>
          <w:rtl/>
        </w:rPr>
        <w:t>ٱ</w:t>
      </w:r>
      <w:r w:rsidR="00104715" w:rsidRPr="006865DA">
        <w:rPr>
          <w:rStyle w:val="Char9"/>
          <w:rFonts w:hint="eastAsia"/>
          <w:rtl/>
        </w:rPr>
        <w:t>لۡغَيۡبِ</w:t>
      </w:r>
      <w:r w:rsidR="00104715" w:rsidRPr="006865DA">
        <w:rPr>
          <w:rStyle w:val="Char9"/>
          <w:rtl/>
        </w:rPr>
        <w:t xml:space="preserve"> بِضَنِينٖ ٢٤</w:t>
      </w:r>
      <w:r w:rsidR="003B34EB">
        <w:rPr>
          <w:rStyle w:val="Char4"/>
          <w:rFonts w:ascii="Traditional Arabic" w:hAnsi="Traditional Arabic" w:cs="Traditional Arabic"/>
          <w:rtl/>
        </w:rPr>
        <w:t>﴾</w:t>
      </w:r>
      <w:r w:rsidR="003B34EB">
        <w:rPr>
          <w:rStyle w:val="Char4"/>
          <w:rFonts w:hint="cs"/>
          <w:rtl/>
        </w:rPr>
        <w:t xml:space="preserve"> </w:t>
      </w:r>
      <w:r w:rsidR="003B34EB" w:rsidRPr="00586A01">
        <w:rPr>
          <w:rStyle w:val="Char6"/>
          <w:rFonts w:hint="cs"/>
          <w:rtl/>
        </w:rPr>
        <w:t>[</w:t>
      </w:r>
      <w:r w:rsidR="003B34EB">
        <w:rPr>
          <w:rStyle w:val="Char6"/>
          <w:rFonts w:hint="cs"/>
          <w:rtl/>
        </w:rPr>
        <w:t>التکویر: 24</w:t>
      </w:r>
      <w:r w:rsidR="003B34EB" w:rsidRPr="00586A01">
        <w:rPr>
          <w:rStyle w:val="Char6"/>
          <w:rFonts w:hint="cs"/>
          <w:rtl/>
        </w:rPr>
        <w:t>]</w:t>
      </w:r>
      <w:r w:rsidR="003B34EB">
        <w:rPr>
          <w:rStyle w:val="Char4"/>
          <w:rFonts w:hint="cs"/>
          <w:rtl/>
        </w:rPr>
        <w:t>.</w:t>
      </w:r>
      <w:r w:rsidR="009A1298" w:rsidRPr="00B813E3">
        <w:rPr>
          <w:rStyle w:val="FootnoteReference"/>
          <w:rtl/>
        </w:rPr>
        <w:footnoteReference w:id="121"/>
      </w:r>
      <w:r w:rsidR="009A1298" w:rsidRPr="003B34EB">
        <w:rPr>
          <w:rFonts w:hint="cs"/>
          <w:rtl/>
        </w:rPr>
        <w:t xml:space="preserve"> </w:t>
      </w:r>
      <w:r w:rsidR="003231C0" w:rsidRPr="003B34EB">
        <w:rPr>
          <w:rFonts w:hint="cs"/>
          <w:rtl/>
        </w:rPr>
        <w:t>ی</w:t>
      </w:r>
      <w:r w:rsidR="009A1298" w:rsidRPr="003B34EB">
        <w:rPr>
          <w:rFonts w:hint="cs"/>
          <w:rtl/>
        </w:rPr>
        <w:t>عن</w:t>
      </w:r>
      <w:r w:rsidR="003231C0" w:rsidRPr="003B34EB">
        <w:rPr>
          <w:rFonts w:hint="cs"/>
          <w:rtl/>
        </w:rPr>
        <w:t>ی</w:t>
      </w:r>
      <w:r w:rsidR="009A1298" w:rsidRPr="003B34EB">
        <w:rPr>
          <w:rFonts w:hint="cs"/>
          <w:rtl/>
        </w:rPr>
        <w:t xml:space="preserve"> (پ</w:t>
      </w:r>
      <w:r w:rsidR="003231C0" w:rsidRPr="003B34EB">
        <w:rPr>
          <w:rFonts w:hint="cs"/>
          <w:rtl/>
        </w:rPr>
        <w:t>ی</w:t>
      </w:r>
      <w:r w:rsidR="009A1298" w:rsidRPr="003B34EB">
        <w:rPr>
          <w:rFonts w:hint="cs"/>
          <w:rtl/>
        </w:rPr>
        <w:t>غمبر) در مسئله غ</w:t>
      </w:r>
      <w:r w:rsidR="003231C0" w:rsidRPr="003B34EB">
        <w:rPr>
          <w:rFonts w:hint="cs"/>
          <w:rtl/>
        </w:rPr>
        <w:t>ی</w:t>
      </w:r>
      <w:r w:rsidR="009A1298" w:rsidRPr="003B34EB">
        <w:rPr>
          <w:rFonts w:hint="cs"/>
          <w:rtl/>
        </w:rPr>
        <w:t>ب و وح</w:t>
      </w:r>
      <w:r w:rsidR="003231C0" w:rsidRPr="003B34EB">
        <w:rPr>
          <w:rFonts w:hint="cs"/>
          <w:rtl/>
        </w:rPr>
        <w:t>ی</w:t>
      </w:r>
      <w:r w:rsidR="009A1298" w:rsidRPr="003B34EB">
        <w:rPr>
          <w:rFonts w:hint="cs"/>
          <w:rtl/>
        </w:rPr>
        <w:t xml:space="preserve"> متهم نم</w:t>
      </w:r>
      <w:r w:rsidR="003231C0" w:rsidRPr="003B34EB">
        <w:rPr>
          <w:rFonts w:hint="cs"/>
          <w:rtl/>
        </w:rPr>
        <w:t>ی</w:t>
      </w:r>
      <w:r w:rsidR="009A1298" w:rsidRPr="003B34EB">
        <w:rPr>
          <w:rFonts w:hint="cs"/>
          <w:rtl/>
        </w:rPr>
        <w:t>‌باشد، اگر همه‌</w:t>
      </w:r>
      <w:r w:rsidR="003231C0" w:rsidRPr="003B34EB">
        <w:rPr>
          <w:rFonts w:hint="cs"/>
          <w:rtl/>
        </w:rPr>
        <w:t>ی</w:t>
      </w:r>
      <w:r w:rsidR="009A1298" w:rsidRPr="003B34EB">
        <w:rPr>
          <w:rFonts w:hint="cs"/>
          <w:rtl/>
        </w:rPr>
        <w:t xml:space="preserve"> انب</w:t>
      </w:r>
      <w:r w:rsidR="003231C0" w:rsidRPr="003B34EB">
        <w:rPr>
          <w:rFonts w:hint="cs"/>
          <w:rtl/>
        </w:rPr>
        <w:t>ی</w:t>
      </w:r>
      <w:r w:rsidR="009A1298" w:rsidRPr="003B34EB">
        <w:rPr>
          <w:rFonts w:hint="cs"/>
          <w:rtl/>
        </w:rPr>
        <w:t>ا</w:t>
      </w:r>
      <w:r w:rsidRPr="003B34EB">
        <w:rPr>
          <w:rFonts w:hint="cs"/>
          <w:rtl/>
        </w:rPr>
        <w:t>ء</w:t>
      </w:r>
      <w:r w:rsidR="009A1298" w:rsidRPr="003B34EB">
        <w:rPr>
          <w:rFonts w:hint="cs"/>
          <w:rtl/>
        </w:rPr>
        <w:t xml:space="preserve"> ام</w:t>
      </w:r>
      <w:r w:rsidR="003231C0" w:rsidRPr="003B34EB">
        <w:rPr>
          <w:rFonts w:hint="cs"/>
          <w:rtl/>
        </w:rPr>
        <w:t>ی</w:t>
      </w:r>
      <w:r w:rsidR="009A1298" w:rsidRPr="003B34EB">
        <w:rPr>
          <w:rFonts w:hint="cs"/>
          <w:rtl/>
        </w:rPr>
        <w:t>ن نم</w:t>
      </w:r>
      <w:r w:rsidR="003231C0" w:rsidRPr="003B34EB">
        <w:rPr>
          <w:rFonts w:hint="cs"/>
          <w:rtl/>
        </w:rPr>
        <w:t>ی</w:t>
      </w:r>
      <w:r w:rsidR="009A1298" w:rsidRPr="003B34EB">
        <w:rPr>
          <w:rFonts w:hint="cs"/>
          <w:rtl/>
        </w:rPr>
        <w:t xml:space="preserve">‌بودند </w:t>
      </w:r>
      <w:r w:rsidR="003231C0" w:rsidRPr="003B34EB">
        <w:rPr>
          <w:rFonts w:hint="cs"/>
          <w:rtl/>
        </w:rPr>
        <w:t>ی</w:t>
      </w:r>
      <w:r w:rsidR="009A1298" w:rsidRPr="003B34EB">
        <w:rPr>
          <w:rFonts w:hint="cs"/>
          <w:rtl/>
        </w:rPr>
        <w:t>ق</w:t>
      </w:r>
      <w:r w:rsidR="003231C0" w:rsidRPr="003B34EB">
        <w:rPr>
          <w:rFonts w:hint="cs"/>
          <w:rtl/>
        </w:rPr>
        <w:t>ی</w:t>
      </w:r>
      <w:r w:rsidR="009A1298" w:rsidRPr="003B34EB">
        <w:rPr>
          <w:rFonts w:hint="cs"/>
          <w:rtl/>
        </w:rPr>
        <w:t>ناً مظاهر و نشانه‌ها</w:t>
      </w:r>
      <w:r w:rsidR="003231C0" w:rsidRPr="003B34EB">
        <w:rPr>
          <w:rFonts w:hint="cs"/>
          <w:rtl/>
        </w:rPr>
        <w:t>ی</w:t>
      </w:r>
      <w:r w:rsidR="009A1298" w:rsidRPr="003B34EB">
        <w:rPr>
          <w:rFonts w:hint="cs"/>
          <w:rtl/>
        </w:rPr>
        <w:t xml:space="preserve"> رسالت تغ</w:t>
      </w:r>
      <w:r w:rsidR="003231C0" w:rsidRPr="003B34EB">
        <w:rPr>
          <w:rFonts w:hint="cs"/>
          <w:rtl/>
        </w:rPr>
        <w:t>یی</w:t>
      </w:r>
      <w:r w:rsidR="009A1298" w:rsidRPr="003B34EB">
        <w:rPr>
          <w:rFonts w:hint="cs"/>
          <w:rtl/>
        </w:rPr>
        <w:t xml:space="preserve">ر </w:t>
      </w:r>
      <w:r w:rsidR="003231C0" w:rsidRPr="003B34EB">
        <w:rPr>
          <w:rFonts w:hint="cs"/>
          <w:rtl/>
        </w:rPr>
        <w:t>ک</w:t>
      </w:r>
      <w:r w:rsidR="009A1298" w:rsidRPr="003B34EB">
        <w:rPr>
          <w:rFonts w:hint="cs"/>
          <w:rtl/>
        </w:rPr>
        <w:t>رده دستخوش تبد</w:t>
      </w:r>
      <w:r w:rsidR="003231C0" w:rsidRPr="003B34EB">
        <w:rPr>
          <w:rFonts w:hint="cs"/>
          <w:rtl/>
        </w:rPr>
        <w:t>ی</w:t>
      </w:r>
      <w:r w:rsidR="009A1298" w:rsidRPr="003B34EB">
        <w:rPr>
          <w:rFonts w:hint="cs"/>
          <w:rtl/>
        </w:rPr>
        <w:t>ل و تحر</w:t>
      </w:r>
      <w:r w:rsidR="003231C0" w:rsidRPr="003B34EB">
        <w:rPr>
          <w:rFonts w:hint="cs"/>
          <w:rtl/>
        </w:rPr>
        <w:t>ی</w:t>
      </w:r>
      <w:r w:rsidR="009A1298" w:rsidRPr="003B34EB">
        <w:rPr>
          <w:rFonts w:hint="cs"/>
          <w:rtl/>
        </w:rPr>
        <w:t>ف م</w:t>
      </w:r>
      <w:r w:rsidR="003231C0" w:rsidRPr="003B34EB">
        <w:rPr>
          <w:rFonts w:hint="cs"/>
          <w:rtl/>
        </w:rPr>
        <w:t>ی</w:t>
      </w:r>
      <w:r w:rsidR="009A1298" w:rsidRPr="003B34EB">
        <w:rPr>
          <w:rFonts w:hint="cs"/>
          <w:rtl/>
        </w:rPr>
        <w:t>‌شد و انسان نسبت به وح</w:t>
      </w:r>
      <w:r w:rsidR="003231C0" w:rsidRPr="003B34EB">
        <w:rPr>
          <w:rFonts w:hint="cs"/>
          <w:rtl/>
        </w:rPr>
        <w:t>ی</w:t>
      </w:r>
      <w:r w:rsidR="009A1298" w:rsidRPr="003B34EB">
        <w:rPr>
          <w:rFonts w:hint="cs"/>
          <w:rtl/>
        </w:rPr>
        <w:t xml:space="preserve"> نازله اطم</w:t>
      </w:r>
      <w:r w:rsidR="003231C0" w:rsidRPr="003B34EB">
        <w:rPr>
          <w:rFonts w:hint="cs"/>
          <w:rtl/>
        </w:rPr>
        <w:t>ی</w:t>
      </w:r>
      <w:r w:rsidR="009A1298" w:rsidRPr="003B34EB">
        <w:rPr>
          <w:rFonts w:hint="cs"/>
          <w:rtl/>
        </w:rPr>
        <w:t xml:space="preserve">نان و اعتماد </w:t>
      </w:r>
      <w:r w:rsidR="003231C0" w:rsidRPr="003B34EB">
        <w:rPr>
          <w:rFonts w:hint="cs"/>
          <w:rtl/>
        </w:rPr>
        <w:t>ک</w:t>
      </w:r>
      <w:r w:rsidR="009A1298" w:rsidRPr="003B34EB">
        <w:rPr>
          <w:rFonts w:hint="cs"/>
          <w:rtl/>
        </w:rPr>
        <w:t>امل نم</w:t>
      </w:r>
      <w:r w:rsidR="003231C0" w:rsidRPr="003B34EB">
        <w:rPr>
          <w:rFonts w:hint="cs"/>
          <w:rtl/>
        </w:rPr>
        <w:t>ی</w:t>
      </w:r>
      <w:r w:rsidR="009A1298" w:rsidRPr="003B34EB">
        <w:rPr>
          <w:rFonts w:hint="cs"/>
          <w:rtl/>
        </w:rPr>
        <w:t>‌داشت و به هم</w:t>
      </w:r>
      <w:r w:rsidR="003231C0" w:rsidRPr="003B34EB">
        <w:rPr>
          <w:rFonts w:hint="cs"/>
          <w:rtl/>
        </w:rPr>
        <w:t>ی</w:t>
      </w:r>
      <w:r w:rsidR="009A1298" w:rsidRPr="003B34EB">
        <w:rPr>
          <w:rFonts w:hint="cs"/>
          <w:rtl/>
        </w:rPr>
        <w:t>ن دل</w:t>
      </w:r>
      <w:r w:rsidR="003231C0" w:rsidRPr="003B34EB">
        <w:rPr>
          <w:rFonts w:hint="cs"/>
          <w:rtl/>
        </w:rPr>
        <w:t>ی</w:t>
      </w:r>
      <w:r w:rsidR="009A1298" w:rsidRPr="003B34EB">
        <w:rPr>
          <w:rFonts w:hint="cs"/>
          <w:rtl/>
        </w:rPr>
        <w:t xml:space="preserve">ل است </w:t>
      </w:r>
      <w:r w:rsidR="003231C0" w:rsidRPr="003B34EB">
        <w:rPr>
          <w:rFonts w:hint="cs"/>
          <w:rtl/>
        </w:rPr>
        <w:t>ک</w:t>
      </w:r>
      <w:r w:rsidR="009A1298" w:rsidRPr="003B34EB">
        <w:rPr>
          <w:rFonts w:hint="cs"/>
          <w:rtl/>
        </w:rPr>
        <w:t>ه حضرت عا</w:t>
      </w:r>
      <w:r w:rsidR="003231C0" w:rsidRPr="003B34EB">
        <w:rPr>
          <w:rFonts w:hint="cs"/>
          <w:rtl/>
        </w:rPr>
        <w:t>ی</w:t>
      </w:r>
      <w:r w:rsidR="009A1298" w:rsidRPr="003B34EB">
        <w:rPr>
          <w:rFonts w:hint="cs"/>
          <w:rtl/>
        </w:rPr>
        <w:t>شه اُم المؤمن</w:t>
      </w:r>
      <w:r w:rsidR="003231C0" w:rsidRPr="003B34EB">
        <w:rPr>
          <w:rFonts w:hint="cs"/>
          <w:rtl/>
        </w:rPr>
        <w:t>ی</w:t>
      </w:r>
      <w:r w:rsidR="009A1298" w:rsidRPr="003B34EB">
        <w:rPr>
          <w:rFonts w:hint="cs"/>
          <w:rtl/>
        </w:rPr>
        <w:t>ن</w:t>
      </w:r>
      <w:r>
        <w:rPr>
          <w:rFonts w:cs="CTraditional Arabic" w:hint="cs"/>
          <w:rtl/>
        </w:rPr>
        <w:t>ل</w:t>
      </w:r>
      <w:r w:rsidRPr="003B34EB">
        <w:rPr>
          <w:rFonts w:hint="cs"/>
          <w:rtl/>
        </w:rPr>
        <w:t xml:space="preserve"> در ا</w:t>
      </w:r>
      <w:r w:rsidR="003231C0" w:rsidRPr="003B34EB">
        <w:rPr>
          <w:rFonts w:hint="cs"/>
          <w:rtl/>
        </w:rPr>
        <w:t>ی</w:t>
      </w:r>
      <w:r w:rsidRPr="003B34EB">
        <w:rPr>
          <w:rFonts w:hint="cs"/>
          <w:rtl/>
        </w:rPr>
        <w:t>ن زم</w:t>
      </w:r>
      <w:r w:rsidR="003231C0" w:rsidRPr="003B34EB">
        <w:rPr>
          <w:rFonts w:hint="cs"/>
          <w:rtl/>
        </w:rPr>
        <w:t>ی</w:t>
      </w:r>
      <w:r w:rsidRPr="003B34EB">
        <w:rPr>
          <w:rFonts w:hint="cs"/>
          <w:rtl/>
        </w:rPr>
        <w:t>نه م</w:t>
      </w:r>
      <w:r w:rsidR="003231C0" w:rsidRPr="003B34EB">
        <w:rPr>
          <w:rFonts w:hint="cs"/>
          <w:rtl/>
        </w:rPr>
        <w:t>ی</w:t>
      </w:r>
      <w:r w:rsidRPr="003B34EB">
        <w:rPr>
          <w:rFonts w:hint="cs"/>
          <w:rtl/>
        </w:rPr>
        <w:t>‌فرما</w:t>
      </w:r>
      <w:r w:rsidR="003231C0" w:rsidRPr="003B34EB">
        <w:rPr>
          <w:rFonts w:hint="cs"/>
          <w:rtl/>
        </w:rPr>
        <w:t>ی</w:t>
      </w:r>
      <w:r w:rsidRPr="003B34EB">
        <w:rPr>
          <w:rFonts w:hint="cs"/>
          <w:rtl/>
        </w:rPr>
        <w:t>د: «</w:t>
      </w:r>
      <w:r w:rsidR="009A1298" w:rsidRPr="003B34EB">
        <w:rPr>
          <w:rFonts w:hint="cs"/>
          <w:rtl/>
        </w:rPr>
        <w:t>اگر محمد</w:t>
      </w:r>
      <w:r>
        <w:rPr>
          <w:rFonts w:cs="CTraditional Arabic" w:hint="cs"/>
          <w:rtl/>
        </w:rPr>
        <w:t>ص</w:t>
      </w:r>
      <w:r w:rsidR="009A1298" w:rsidRPr="003B34EB">
        <w:rPr>
          <w:rFonts w:hint="cs"/>
          <w:rtl/>
        </w:rPr>
        <w:t xml:space="preserve"> چ</w:t>
      </w:r>
      <w:r w:rsidR="003231C0" w:rsidRPr="003B34EB">
        <w:rPr>
          <w:rFonts w:hint="cs"/>
          <w:rtl/>
        </w:rPr>
        <w:t>ی</w:t>
      </w:r>
      <w:r w:rsidR="009A1298" w:rsidRPr="003B34EB">
        <w:rPr>
          <w:rFonts w:hint="cs"/>
          <w:rtl/>
        </w:rPr>
        <w:t>ز</w:t>
      </w:r>
      <w:r w:rsidR="003231C0" w:rsidRPr="003B34EB">
        <w:rPr>
          <w:rFonts w:hint="cs"/>
          <w:rtl/>
        </w:rPr>
        <w:t>ی</w:t>
      </w:r>
      <w:r w:rsidR="009A1298" w:rsidRPr="003B34EB">
        <w:rPr>
          <w:rFonts w:hint="cs"/>
          <w:rtl/>
        </w:rPr>
        <w:t xml:space="preserve"> را از آنچه بر او فرود آمده </w:t>
      </w:r>
      <w:r w:rsidR="003231C0" w:rsidRPr="003B34EB">
        <w:rPr>
          <w:rFonts w:hint="cs"/>
          <w:rtl/>
        </w:rPr>
        <w:t>ک</w:t>
      </w:r>
      <w:r w:rsidR="009A1298" w:rsidRPr="003B34EB">
        <w:rPr>
          <w:rFonts w:hint="cs"/>
          <w:rtl/>
        </w:rPr>
        <w:t>تمان م</w:t>
      </w:r>
      <w:r w:rsidR="003231C0" w:rsidRPr="003B34EB">
        <w:rPr>
          <w:rFonts w:hint="cs"/>
          <w:rtl/>
        </w:rPr>
        <w:t>ی</w:t>
      </w:r>
      <w:r w:rsidR="009A1298" w:rsidRPr="003B34EB">
        <w:rPr>
          <w:rFonts w:hint="cs"/>
          <w:rtl/>
        </w:rPr>
        <w:t>‌</w:t>
      </w:r>
      <w:r w:rsidR="003231C0" w:rsidRPr="003B34EB">
        <w:rPr>
          <w:rFonts w:hint="cs"/>
          <w:rtl/>
        </w:rPr>
        <w:t>ک</w:t>
      </w:r>
      <w:r w:rsidR="009A1298" w:rsidRPr="003B34EB">
        <w:rPr>
          <w:rFonts w:hint="cs"/>
          <w:rtl/>
        </w:rPr>
        <w:t>رد</w:t>
      </w:r>
      <w:r w:rsidRPr="003B34EB">
        <w:rPr>
          <w:rFonts w:hint="cs"/>
          <w:rtl/>
        </w:rPr>
        <w:t xml:space="preserve"> بر او بود ا</w:t>
      </w:r>
      <w:r w:rsidR="003231C0" w:rsidRPr="003B34EB">
        <w:rPr>
          <w:rFonts w:hint="cs"/>
          <w:rtl/>
        </w:rPr>
        <w:t>ی</w:t>
      </w:r>
      <w:r w:rsidRPr="003B34EB">
        <w:rPr>
          <w:rFonts w:hint="cs"/>
          <w:rtl/>
        </w:rPr>
        <w:t>ن آ</w:t>
      </w:r>
      <w:r w:rsidR="003231C0" w:rsidRPr="003B34EB">
        <w:rPr>
          <w:rFonts w:hint="cs"/>
          <w:rtl/>
        </w:rPr>
        <w:t>ی</w:t>
      </w:r>
      <w:r w:rsidRPr="003B34EB">
        <w:rPr>
          <w:rFonts w:hint="cs"/>
          <w:rtl/>
        </w:rPr>
        <w:t xml:space="preserve">ه را </w:t>
      </w:r>
      <w:r w:rsidR="003231C0" w:rsidRPr="003B34EB">
        <w:rPr>
          <w:rFonts w:hint="cs"/>
          <w:rtl/>
        </w:rPr>
        <w:t>ک</w:t>
      </w:r>
      <w:r w:rsidRPr="003B34EB">
        <w:rPr>
          <w:rFonts w:hint="cs"/>
          <w:rtl/>
        </w:rPr>
        <w:t xml:space="preserve">تمان </w:t>
      </w:r>
      <w:r w:rsidR="003231C0" w:rsidRPr="003B34EB">
        <w:rPr>
          <w:rFonts w:hint="cs"/>
          <w:rtl/>
        </w:rPr>
        <w:t>ک</w:t>
      </w:r>
      <w:r w:rsidRPr="003B34EB">
        <w:rPr>
          <w:rFonts w:hint="cs"/>
          <w:rtl/>
        </w:rPr>
        <w:t>ند»</w:t>
      </w:r>
      <w:r w:rsidR="009A1298" w:rsidRPr="003B34EB">
        <w:rPr>
          <w:rFonts w:hint="cs"/>
          <w:rtl/>
        </w:rPr>
        <w:t>.</w:t>
      </w:r>
      <w:r w:rsidR="003B34EB">
        <w:rPr>
          <w:rFonts w:hint="cs"/>
          <w:rtl/>
        </w:rPr>
        <w:t xml:space="preserve"> </w:t>
      </w:r>
      <w:r w:rsidR="003B34EB">
        <w:rPr>
          <w:rStyle w:val="Char4"/>
          <w:rFonts w:ascii="Traditional Arabic" w:hAnsi="Traditional Arabic" w:cs="Traditional Arabic"/>
          <w:rtl/>
        </w:rPr>
        <w:t>﴿</w:t>
      </w:r>
      <w:r w:rsidR="00104715" w:rsidRPr="006865DA">
        <w:rPr>
          <w:rStyle w:val="Char9"/>
          <w:rtl/>
        </w:rPr>
        <w:t xml:space="preserve">وَتُخۡفِي فِي نَفۡسِكَ مَا </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مُبۡدِيهِ وَتَخۡشَى </w:t>
      </w:r>
      <w:r w:rsidR="00104715" w:rsidRPr="006865DA">
        <w:rPr>
          <w:rStyle w:val="Char9"/>
          <w:rFonts w:hint="cs"/>
          <w:rtl/>
        </w:rPr>
        <w:t>ٱ</w:t>
      </w:r>
      <w:r w:rsidR="00104715" w:rsidRPr="006865DA">
        <w:rPr>
          <w:rStyle w:val="Char9"/>
          <w:rFonts w:hint="eastAsia"/>
          <w:rtl/>
        </w:rPr>
        <w:t>لنَّاسَ</w:t>
      </w:r>
      <w:r w:rsidR="00104715" w:rsidRPr="006865DA">
        <w:rPr>
          <w:rStyle w:val="Char9"/>
          <w:rtl/>
        </w:rPr>
        <w:t xml:space="preserve"> وَ</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أَحَقُّ أَن تَخۡشَىٰهُۖ</w:t>
      </w:r>
      <w:r w:rsidR="003B34EB">
        <w:rPr>
          <w:rStyle w:val="Char4"/>
          <w:rFonts w:ascii="Traditional Arabic" w:hAnsi="Traditional Arabic" w:cs="Traditional Arabic"/>
          <w:rtl/>
        </w:rPr>
        <w:t>﴾</w:t>
      </w:r>
      <w:r w:rsidR="003B34EB">
        <w:rPr>
          <w:rStyle w:val="Char4"/>
          <w:rFonts w:hint="cs"/>
          <w:rtl/>
        </w:rPr>
        <w:t xml:space="preserve"> </w:t>
      </w:r>
      <w:r w:rsidR="003B34EB" w:rsidRPr="00586A01">
        <w:rPr>
          <w:rStyle w:val="Char6"/>
          <w:rFonts w:hint="cs"/>
          <w:rtl/>
        </w:rPr>
        <w:t>[</w:t>
      </w:r>
      <w:r w:rsidR="003B34EB">
        <w:rPr>
          <w:rStyle w:val="Char6"/>
          <w:rFonts w:hint="cs"/>
          <w:rtl/>
        </w:rPr>
        <w:t>الأحزاب: 37</w:t>
      </w:r>
      <w:r w:rsidR="003B34EB" w:rsidRPr="00586A01">
        <w:rPr>
          <w:rStyle w:val="Char6"/>
          <w:rFonts w:hint="cs"/>
          <w:rtl/>
        </w:rPr>
        <w:t>]</w:t>
      </w:r>
      <w:r w:rsidR="003B34EB">
        <w:rPr>
          <w:rStyle w:val="Char4"/>
          <w:rFonts w:hint="cs"/>
          <w:rtl/>
        </w:rPr>
        <w:t>.</w:t>
      </w:r>
      <w:r w:rsidR="009A1298" w:rsidRPr="00B813E3">
        <w:rPr>
          <w:rStyle w:val="FootnoteReference"/>
          <w:rtl/>
        </w:rPr>
        <w:footnoteReference w:id="122"/>
      </w:r>
      <w:r w:rsidRPr="003B34EB">
        <w:rPr>
          <w:rFonts w:hint="cs"/>
          <w:rtl/>
        </w:rPr>
        <w:t xml:space="preserve"> </w:t>
      </w:r>
      <w:r w:rsidR="009A1298" w:rsidRPr="003B34EB">
        <w:rPr>
          <w:rFonts w:hint="cs"/>
          <w:rtl/>
        </w:rPr>
        <w:t>و م</w:t>
      </w:r>
      <w:r w:rsidR="003231C0" w:rsidRPr="003B34EB">
        <w:rPr>
          <w:rFonts w:hint="cs"/>
          <w:rtl/>
        </w:rPr>
        <w:t>ی</w:t>
      </w:r>
      <w:r w:rsidR="009A1298" w:rsidRPr="003B34EB">
        <w:rPr>
          <w:rFonts w:hint="cs"/>
          <w:rtl/>
        </w:rPr>
        <w:t>‌با</w:t>
      </w:r>
      <w:r w:rsidR="003231C0" w:rsidRPr="003B34EB">
        <w:rPr>
          <w:rFonts w:hint="cs"/>
          <w:rtl/>
        </w:rPr>
        <w:t>ی</w:t>
      </w:r>
      <w:r w:rsidR="009A1298" w:rsidRPr="003B34EB">
        <w:rPr>
          <w:rFonts w:hint="cs"/>
          <w:rtl/>
        </w:rPr>
        <w:t>ست ا</w:t>
      </w:r>
      <w:r w:rsidR="003231C0" w:rsidRPr="003B34EB">
        <w:rPr>
          <w:rFonts w:hint="cs"/>
          <w:rtl/>
        </w:rPr>
        <w:t>ی</w:t>
      </w:r>
      <w:r w:rsidR="009A1298" w:rsidRPr="003B34EB">
        <w:rPr>
          <w:rFonts w:hint="cs"/>
          <w:rtl/>
        </w:rPr>
        <w:t>ن آ</w:t>
      </w:r>
      <w:r w:rsidR="003231C0" w:rsidRPr="003B34EB">
        <w:rPr>
          <w:rFonts w:hint="cs"/>
          <w:rtl/>
        </w:rPr>
        <w:t>ی</w:t>
      </w:r>
      <w:r w:rsidR="009A1298" w:rsidRPr="003B34EB">
        <w:rPr>
          <w:rFonts w:hint="cs"/>
          <w:rtl/>
        </w:rPr>
        <w:t xml:space="preserve">ه را </w:t>
      </w:r>
      <w:r w:rsidR="003231C0" w:rsidRPr="003B34EB">
        <w:rPr>
          <w:rFonts w:hint="cs"/>
          <w:rtl/>
        </w:rPr>
        <w:t>ک</w:t>
      </w:r>
      <w:r w:rsidR="009A1298" w:rsidRPr="003B34EB">
        <w:rPr>
          <w:rFonts w:hint="cs"/>
          <w:rtl/>
        </w:rPr>
        <w:t>ه در آن او مورد عتاب قرار گرفته م</w:t>
      </w:r>
      <w:r w:rsidR="003231C0" w:rsidRPr="003B34EB">
        <w:rPr>
          <w:rFonts w:hint="cs"/>
          <w:rtl/>
        </w:rPr>
        <w:t>ک</w:t>
      </w:r>
      <w:r w:rsidR="009A1298" w:rsidRPr="003B34EB">
        <w:rPr>
          <w:rFonts w:hint="cs"/>
          <w:rtl/>
        </w:rPr>
        <w:t>توم بدارد</w:t>
      </w:r>
      <w:r w:rsidR="003B34EB">
        <w:rPr>
          <w:rFonts w:hint="cs"/>
          <w:rtl/>
        </w:rPr>
        <w:t xml:space="preserve"> </w:t>
      </w:r>
      <w:r w:rsidR="003B34EB">
        <w:rPr>
          <w:rStyle w:val="Char4"/>
          <w:rFonts w:ascii="Traditional Arabic" w:hAnsi="Traditional Arabic" w:cs="Traditional Arabic"/>
          <w:rtl/>
        </w:rPr>
        <w:t>﴿</w:t>
      </w:r>
      <w:r w:rsidR="00104715" w:rsidRPr="006865DA">
        <w:rPr>
          <w:rStyle w:val="Char9"/>
          <w:rFonts w:hint="eastAsia"/>
          <w:rtl/>
        </w:rPr>
        <w:t>عَبَسَ</w:t>
      </w:r>
      <w:r w:rsidR="00104715" w:rsidRPr="006865DA">
        <w:rPr>
          <w:rStyle w:val="Char9"/>
          <w:rtl/>
        </w:rPr>
        <w:t xml:space="preserve"> وَتَوَلَّىٰٓ ١ أَن جَآءَهُ </w:t>
      </w:r>
      <w:r w:rsidR="00104715" w:rsidRPr="006865DA">
        <w:rPr>
          <w:rStyle w:val="Char9"/>
          <w:rFonts w:hint="cs"/>
          <w:rtl/>
        </w:rPr>
        <w:t>ٱ</w:t>
      </w:r>
      <w:r w:rsidR="00104715" w:rsidRPr="006865DA">
        <w:rPr>
          <w:rStyle w:val="Char9"/>
          <w:rFonts w:hint="eastAsia"/>
          <w:rtl/>
        </w:rPr>
        <w:t>لۡأَعۡمَىٰ</w:t>
      </w:r>
      <w:r w:rsidR="00104715" w:rsidRPr="006865DA">
        <w:rPr>
          <w:rStyle w:val="Char9"/>
          <w:rtl/>
        </w:rPr>
        <w:t xml:space="preserve"> ٢</w:t>
      </w:r>
      <w:r w:rsidR="003B34EB">
        <w:rPr>
          <w:rStyle w:val="Char4"/>
          <w:rFonts w:ascii="Traditional Arabic" w:hAnsi="Traditional Arabic" w:cs="Traditional Arabic"/>
          <w:rtl/>
        </w:rPr>
        <w:t>﴾</w:t>
      </w:r>
      <w:r w:rsidR="003B34EB">
        <w:rPr>
          <w:rStyle w:val="Char4"/>
          <w:rFonts w:hint="cs"/>
          <w:rtl/>
        </w:rPr>
        <w:t xml:space="preserve"> </w:t>
      </w:r>
      <w:r w:rsidR="003B34EB" w:rsidRPr="00586A01">
        <w:rPr>
          <w:rStyle w:val="Char6"/>
          <w:rFonts w:hint="cs"/>
          <w:rtl/>
        </w:rPr>
        <w:t>[</w:t>
      </w:r>
      <w:r w:rsidR="00E86773">
        <w:rPr>
          <w:rStyle w:val="Char6"/>
          <w:rFonts w:hint="cs"/>
          <w:rtl/>
        </w:rPr>
        <w:t>عبس</w:t>
      </w:r>
      <w:r w:rsidR="003B34EB">
        <w:rPr>
          <w:rStyle w:val="Char6"/>
          <w:rFonts w:hint="cs"/>
          <w:rtl/>
        </w:rPr>
        <w:t>: 1- 2</w:t>
      </w:r>
      <w:r w:rsidR="003B34EB" w:rsidRPr="00586A01">
        <w:rPr>
          <w:rStyle w:val="Char6"/>
          <w:rFonts w:hint="cs"/>
          <w:rtl/>
        </w:rPr>
        <w:t>]</w:t>
      </w:r>
      <w:r w:rsidR="003B34EB">
        <w:rPr>
          <w:rStyle w:val="Char4"/>
          <w:rFonts w:hint="cs"/>
          <w:rtl/>
        </w:rPr>
        <w:t>.</w:t>
      </w:r>
      <w:r w:rsidR="009A1298" w:rsidRPr="00B813E3">
        <w:rPr>
          <w:rStyle w:val="FootnoteReference"/>
          <w:rtl/>
        </w:rPr>
        <w:footnoteReference w:id="123"/>
      </w:r>
      <w:r w:rsidR="009A1298" w:rsidRPr="003B34EB">
        <w:rPr>
          <w:rFonts w:hint="cs"/>
          <w:rtl/>
        </w:rPr>
        <w:t xml:space="preserve"> و ا</w:t>
      </w:r>
      <w:r w:rsidR="003231C0" w:rsidRPr="003B34EB">
        <w:rPr>
          <w:rFonts w:hint="cs"/>
          <w:rtl/>
        </w:rPr>
        <w:t>ی</w:t>
      </w:r>
      <w:r w:rsidR="009A1298" w:rsidRPr="003B34EB">
        <w:rPr>
          <w:rFonts w:hint="cs"/>
          <w:rtl/>
        </w:rPr>
        <w:t>ن آ</w:t>
      </w:r>
      <w:r w:rsidR="003231C0" w:rsidRPr="003B34EB">
        <w:rPr>
          <w:rFonts w:hint="cs"/>
          <w:rtl/>
        </w:rPr>
        <w:t>ی</w:t>
      </w:r>
      <w:r w:rsidR="009A1298" w:rsidRPr="003B34EB">
        <w:rPr>
          <w:rFonts w:hint="cs"/>
          <w:rtl/>
        </w:rPr>
        <w:t>ه را</w:t>
      </w:r>
      <w:r w:rsidR="003B34EB">
        <w:rPr>
          <w:rFonts w:hint="cs"/>
          <w:rtl/>
        </w:rPr>
        <w:t xml:space="preserve"> </w:t>
      </w:r>
      <w:r w:rsidR="003B34EB">
        <w:rPr>
          <w:rStyle w:val="Char4"/>
          <w:rFonts w:ascii="Traditional Arabic" w:hAnsi="Traditional Arabic" w:cs="Traditional Arabic"/>
          <w:rtl/>
        </w:rPr>
        <w:t>﴿</w:t>
      </w:r>
      <w:r w:rsidR="00104715" w:rsidRPr="006865DA">
        <w:rPr>
          <w:rStyle w:val="Char9"/>
          <w:rFonts w:hint="eastAsia"/>
          <w:rtl/>
        </w:rPr>
        <w:t>مَا</w:t>
      </w:r>
      <w:r w:rsidR="00104715" w:rsidRPr="006865DA">
        <w:rPr>
          <w:rStyle w:val="Char9"/>
          <w:rtl/>
        </w:rPr>
        <w:t xml:space="preserve"> كَانَ لِنَبِيٍّ أَن يَكُونَ لَهُ</w:t>
      </w:r>
      <w:r w:rsidR="00104715" w:rsidRPr="006865DA">
        <w:rPr>
          <w:rStyle w:val="Char9"/>
          <w:rFonts w:hint="cs"/>
          <w:rtl/>
        </w:rPr>
        <w:t>ۥٓ</w:t>
      </w:r>
      <w:r w:rsidR="00104715" w:rsidRPr="006865DA">
        <w:rPr>
          <w:rStyle w:val="Char9"/>
          <w:rtl/>
        </w:rPr>
        <w:t xml:space="preserve"> أَسۡرَىٰ حَتَّىٰ يُثۡخِنَ فِي </w:t>
      </w:r>
      <w:r w:rsidR="00104715" w:rsidRPr="006865DA">
        <w:rPr>
          <w:rStyle w:val="Char9"/>
          <w:rFonts w:hint="cs"/>
          <w:rtl/>
        </w:rPr>
        <w:t>ٱ</w:t>
      </w:r>
      <w:r w:rsidR="00104715" w:rsidRPr="006865DA">
        <w:rPr>
          <w:rStyle w:val="Char9"/>
          <w:rFonts w:hint="eastAsia"/>
          <w:rtl/>
        </w:rPr>
        <w:t>لۡأَرۡضِۚ</w:t>
      </w:r>
      <w:r w:rsidR="00104715" w:rsidRPr="006865DA">
        <w:rPr>
          <w:rStyle w:val="Char9"/>
          <w:rtl/>
        </w:rPr>
        <w:t xml:space="preserve"> تُرِيدُونَ عَرَضَ </w:t>
      </w:r>
      <w:r w:rsidR="00104715" w:rsidRPr="006865DA">
        <w:rPr>
          <w:rStyle w:val="Char9"/>
          <w:rFonts w:hint="cs"/>
          <w:rtl/>
        </w:rPr>
        <w:t>ٱ</w:t>
      </w:r>
      <w:r w:rsidR="00104715" w:rsidRPr="006865DA">
        <w:rPr>
          <w:rStyle w:val="Char9"/>
          <w:rFonts w:hint="eastAsia"/>
          <w:rtl/>
        </w:rPr>
        <w:t>لدُّنۡيَا</w:t>
      </w:r>
      <w:r w:rsidR="00104715" w:rsidRPr="006865DA">
        <w:rPr>
          <w:rStyle w:val="Char9"/>
          <w:rtl/>
        </w:rPr>
        <w:t xml:space="preserve"> وَ</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يُرِيدُ </w:t>
      </w:r>
      <w:r w:rsidR="00104715" w:rsidRPr="006865DA">
        <w:rPr>
          <w:rStyle w:val="Char9"/>
          <w:rFonts w:hint="cs"/>
          <w:rtl/>
        </w:rPr>
        <w:t>ٱ</w:t>
      </w:r>
      <w:r w:rsidR="00104715" w:rsidRPr="006865DA">
        <w:rPr>
          <w:rStyle w:val="Char9"/>
          <w:rFonts w:hint="eastAsia"/>
          <w:rtl/>
        </w:rPr>
        <w:t>لۡأٓخِرَةَۗ</w:t>
      </w:r>
      <w:r w:rsidR="00104715" w:rsidRPr="006865DA">
        <w:rPr>
          <w:rStyle w:val="Char9"/>
          <w:rtl/>
        </w:rPr>
        <w:t xml:space="preserve"> وَ</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عَزِيزٌ حَكِيمٞ ٦٧</w:t>
      </w:r>
      <w:r w:rsidR="003B34EB">
        <w:rPr>
          <w:rStyle w:val="Char4"/>
          <w:rFonts w:ascii="Traditional Arabic" w:hAnsi="Traditional Arabic" w:cs="Traditional Arabic"/>
          <w:rtl/>
        </w:rPr>
        <w:t>﴾</w:t>
      </w:r>
      <w:r w:rsidR="003B34EB">
        <w:rPr>
          <w:rStyle w:val="Char4"/>
          <w:rFonts w:hint="cs"/>
          <w:rtl/>
        </w:rPr>
        <w:t xml:space="preserve"> </w:t>
      </w:r>
      <w:r w:rsidR="003B34EB" w:rsidRPr="00586A01">
        <w:rPr>
          <w:rStyle w:val="Char6"/>
          <w:rFonts w:hint="cs"/>
          <w:rtl/>
        </w:rPr>
        <w:t>[</w:t>
      </w:r>
      <w:r w:rsidR="003B34EB">
        <w:rPr>
          <w:rStyle w:val="Char6"/>
          <w:rFonts w:hint="cs"/>
          <w:rtl/>
        </w:rPr>
        <w:t>الأنفال: 67</w:t>
      </w:r>
      <w:r w:rsidR="003B34EB" w:rsidRPr="00586A01">
        <w:rPr>
          <w:rStyle w:val="Char6"/>
          <w:rFonts w:hint="cs"/>
          <w:rtl/>
        </w:rPr>
        <w:t>]</w:t>
      </w:r>
      <w:r w:rsidR="003B34EB">
        <w:rPr>
          <w:rStyle w:val="Char4"/>
          <w:rFonts w:hint="cs"/>
          <w:rtl/>
        </w:rPr>
        <w:t>.</w:t>
      </w:r>
      <w:r w:rsidR="009A1298" w:rsidRPr="00B813E3">
        <w:rPr>
          <w:rStyle w:val="FootnoteReference"/>
          <w:rtl/>
        </w:rPr>
        <w:footnoteReference w:id="124"/>
      </w:r>
    </w:p>
    <w:p w:rsidR="00C542F1" w:rsidRPr="00104715" w:rsidRDefault="009A1298" w:rsidP="00104715">
      <w:pPr>
        <w:pStyle w:val="a4"/>
        <w:rPr>
          <w:rtl/>
        </w:rPr>
      </w:pPr>
      <w:r w:rsidRPr="003B34EB">
        <w:rPr>
          <w:rFonts w:hint="cs"/>
          <w:rtl/>
        </w:rPr>
        <w:t>از توض</w:t>
      </w:r>
      <w:r w:rsidR="003231C0" w:rsidRPr="003B34EB">
        <w:rPr>
          <w:rFonts w:hint="cs"/>
          <w:rtl/>
        </w:rPr>
        <w:t>ی</w:t>
      </w:r>
      <w:r w:rsidRPr="003B34EB">
        <w:rPr>
          <w:rFonts w:hint="cs"/>
          <w:rtl/>
        </w:rPr>
        <w:t>حات فوق معلوم گرد</w:t>
      </w:r>
      <w:r w:rsidR="003231C0" w:rsidRPr="003B34EB">
        <w:rPr>
          <w:rFonts w:hint="cs"/>
          <w:rtl/>
        </w:rPr>
        <w:t>ی</w:t>
      </w:r>
      <w:r w:rsidRPr="003B34EB">
        <w:rPr>
          <w:rFonts w:hint="cs"/>
          <w:rtl/>
        </w:rPr>
        <w:t xml:space="preserve">د </w:t>
      </w:r>
      <w:r w:rsidR="003231C0" w:rsidRPr="003B34EB">
        <w:rPr>
          <w:rFonts w:hint="cs"/>
          <w:rtl/>
        </w:rPr>
        <w:t>ک</w:t>
      </w:r>
      <w:r w:rsidRPr="003B34EB">
        <w:rPr>
          <w:rFonts w:hint="cs"/>
          <w:rtl/>
        </w:rPr>
        <w:t>ه صفت امانت برا</w:t>
      </w:r>
      <w:r w:rsidR="003231C0" w:rsidRPr="003B34EB">
        <w:rPr>
          <w:rFonts w:hint="cs"/>
          <w:rtl/>
        </w:rPr>
        <w:t>ی</w:t>
      </w:r>
      <w:r w:rsidRPr="003B34EB">
        <w:rPr>
          <w:rFonts w:hint="cs"/>
          <w:rtl/>
        </w:rPr>
        <w:t xml:space="preserve"> هر پ</w:t>
      </w:r>
      <w:r w:rsidR="003231C0" w:rsidRPr="003B34EB">
        <w:rPr>
          <w:rFonts w:hint="cs"/>
          <w:rtl/>
        </w:rPr>
        <w:t>ی</w:t>
      </w:r>
      <w:r w:rsidRPr="003B34EB">
        <w:rPr>
          <w:rFonts w:hint="cs"/>
          <w:rtl/>
        </w:rPr>
        <w:t>امبر و رسول</w:t>
      </w:r>
      <w:r w:rsidR="003231C0" w:rsidRPr="003B34EB">
        <w:rPr>
          <w:rFonts w:hint="cs"/>
          <w:rtl/>
        </w:rPr>
        <w:t>ی</w:t>
      </w:r>
      <w:r w:rsidRPr="003B34EB">
        <w:rPr>
          <w:rFonts w:hint="cs"/>
          <w:rtl/>
        </w:rPr>
        <w:t xml:space="preserve"> لازم و ضرور</w:t>
      </w:r>
      <w:r w:rsidR="003231C0" w:rsidRPr="003B34EB">
        <w:rPr>
          <w:rFonts w:hint="cs"/>
          <w:rtl/>
        </w:rPr>
        <w:t>ی</w:t>
      </w:r>
      <w:r w:rsidRPr="003B34EB">
        <w:rPr>
          <w:rFonts w:hint="cs"/>
          <w:rtl/>
        </w:rPr>
        <w:t xml:space="preserve"> است. تا</w:t>
      </w:r>
      <w:r w:rsidR="005453E9" w:rsidRPr="003B34EB">
        <w:rPr>
          <w:rFonts w:hint="cs"/>
          <w:rtl/>
        </w:rPr>
        <w:t xml:space="preserve"> </w:t>
      </w:r>
      <w:r w:rsidR="00F65B1C">
        <w:rPr>
          <w:rFonts w:hint="cs"/>
          <w:rtl/>
        </w:rPr>
        <w:t>انسان‌ها</w:t>
      </w:r>
      <w:r w:rsidRPr="003B34EB">
        <w:rPr>
          <w:rFonts w:hint="cs"/>
          <w:rtl/>
        </w:rPr>
        <w:t xml:space="preserve"> همواره نسبت به سالم بودن وح</w:t>
      </w:r>
      <w:r w:rsidR="003231C0" w:rsidRPr="003B34EB">
        <w:rPr>
          <w:rFonts w:hint="cs"/>
          <w:rtl/>
        </w:rPr>
        <w:t>ی</w:t>
      </w:r>
      <w:r w:rsidRPr="003B34EB">
        <w:rPr>
          <w:rFonts w:hint="cs"/>
          <w:rtl/>
        </w:rPr>
        <w:t xml:space="preserve"> اطم</w:t>
      </w:r>
      <w:r w:rsidR="003231C0" w:rsidRPr="003B34EB">
        <w:rPr>
          <w:rFonts w:hint="cs"/>
          <w:rtl/>
        </w:rPr>
        <w:t>ی</w:t>
      </w:r>
      <w:r w:rsidRPr="003B34EB">
        <w:rPr>
          <w:rFonts w:hint="cs"/>
          <w:rtl/>
        </w:rPr>
        <w:t xml:space="preserve">نان </w:t>
      </w:r>
      <w:r w:rsidR="003231C0" w:rsidRPr="003B34EB">
        <w:rPr>
          <w:rFonts w:hint="cs"/>
          <w:rtl/>
        </w:rPr>
        <w:t>ک</w:t>
      </w:r>
      <w:r w:rsidRPr="003B34EB">
        <w:rPr>
          <w:rFonts w:hint="cs"/>
          <w:rtl/>
        </w:rPr>
        <w:t xml:space="preserve">امل داشته باشند، و مطمئن باشد </w:t>
      </w:r>
      <w:r w:rsidR="003231C0" w:rsidRPr="003B34EB">
        <w:rPr>
          <w:rFonts w:hint="cs"/>
          <w:rtl/>
        </w:rPr>
        <w:t>ک</w:t>
      </w:r>
      <w:r w:rsidRPr="003B34EB">
        <w:rPr>
          <w:rFonts w:hint="cs"/>
          <w:rtl/>
        </w:rPr>
        <w:t>ه هر چه م</w:t>
      </w:r>
      <w:r w:rsidR="003231C0" w:rsidRPr="003B34EB">
        <w:rPr>
          <w:rFonts w:hint="cs"/>
          <w:rtl/>
        </w:rPr>
        <w:t>ی</w:t>
      </w:r>
      <w:r w:rsidRPr="003B34EB">
        <w:rPr>
          <w:rFonts w:hint="cs"/>
          <w:rtl/>
        </w:rPr>
        <w:t>‌گو</w:t>
      </w:r>
      <w:r w:rsidR="003231C0" w:rsidRPr="003B34EB">
        <w:rPr>
          <w:rFonts w:hint="cs"/>
          <w:rtl/>
        </w:rPr>
        <w:t>ی</w:t>
      </w:r>
      <w:r w:rsidRPr="003B34EB">
        <w:rPr>
          <w:rFonts w:hint="cs"/>
          <w:rtl/>
        </w:rPr>
        <w:t>د و هرچه با خود آورده منشأش وح</w:t>
      </w:r>
      <w:r w:rsidR="003231C0" w:rsidRPr="003B34EB">
        <w:rPr>
          <w:rFonts w:hint="cs"/>
          <w:rtl/>
        </w:rPr>
        <w:t>ی</w:t>
      </w:r>
      <w:r w:rsidRPr="003B34EB">
        <w:rPr>
          <w:rFonts w:hint="cs"/>
          <w:rtl/>
        </w:rPr>
        <w:t xml:space="preserve"> خدا</w:t>
      </w:r>
      <w:r w:rsidR="003231C0" w:rsidRPr="003B34EB">
        <w:rPr>
          <w:rFonts w:hint="cs"/>
          <w:rtl/>
        </w:rPr>
        <w:t>یی</w:t>
      </w:r>
      <w:r w:rsidRPr="003B34EB">
        <w:rPr>
          <w:rFonts w:hint="cs"/>
          <w:rtl/>
        </w:rPr>
        <w:t xml:space="preserve"> است</w:t>
      </w:r>
      <w:r w:rsidR="003B34EB">
        <w:rPr>
          <w:rFonts w:hint="cs"/>
          <w:rtl/>
        </w:rPr>
        <w:t xml:space="preserve"> </w:t>
      </w:r>
      <w:r w:rsidR="003B34EB" w:rsidRPr="00104715">
        <w:rPr>
          <w:rFonts w:ascii="Traditional Arabic" w:hAnsi="Traditional Arabic" w:cs="Traditional Arabic"/>
          <w:rtl/>
        </w:rPr>
        <w:t>﴿</w:t>
      </w:r>
      <w:r w:rsidR="00104715" w:rsidRPr="006865DA">
        <w:rPr>
          <w:rStyle w:val="Char9"/>
          <w:rFonts w:hint="eastAsia"/>
          <w:rtl/>
        </w:rPr>
        <w:t>وَمَا</w:t>
      </w:r>
      <w:r w:rsidR="00104715" w:rsidRPr="006865DA">
        <w:rPr>
          <w:rStyle w:val="Char9"/>
          <w:rtl/>
        </w:rPr>
        <w:t xml:space="preserve"> يَنطِقُ عَنِ </w:t>
      </w:r>
      <w:r w:rsidR="00104715" w:rsidRPr="006865DA">
        <w:rPr>
          <w:rStyle w:val="Char9"/>
          <w:rFonts w:hint="cs"/>
          <w:rtl/>
        </w:rPr>
        <w:t>ٱ</w:t>
      </w:r>
      <w:r w:rsidR="00104715" w:rsidRPr="006865DA">
        <w:rPr>
          <w:rStyle w:val="Char9"/>
          <w:rFonts w:hint="eastAsia"/>
          <w:rtl/>
        </w:rPr>
        <w:t>لۡهَوَىٰٓ</w:t>
      </w:r>
      <w:r w:rsidR="00104715" w:rsidRPr="006865DA">
        <w:rPr>
          <w:rStyle w:val="Char9"/>
          <w:rtl/>
        </w:rPr>
        <w:t xml:space="preserve"> ٣ إِنۡ هُوَ إِلَّا وَحۡيٞ يُوحَىٰ ٤</w:t>
      </w:r>
      <w:r w:rsidR="003B34EB" w:rsidRPr="00104715">
        <w:rPr>
          <w:rFonts w:ascii="Traditional Arabic" w:hAnsi="Traditional Arabic" w:cs="Traditional Arabic"/>
          <w:rtl/>
        </w:rPr>
        <w:t>﴾</w:t>
      </w:r>
      <w:r w:rsidR="003B34EB" w:rsidRPr="00104715">
        <w:rPr>
          <w:rFonts w:hint="cs"/>
          <w:rtl/>
        </w:rPr>
        <w:t xml:space="preserve"> </w:t>
      </w:r>
      <w:r w:rsidR="003B34EB" w:rsidRPr="00586A01">
        <w:rPr>
          <w:rStyle w:val="Char6"/>
          <w:rFonts w:hint="cs"/>
          <w:rtl/>
        </w:rPr>
        <w:t>[</w:t>
      </w:r>
      <w:r w:rsidR="003B34EB">
        <w:rPr>
          <w:rStyle w:val="Char6"/>
          <w:rFonts w:hint="cs"/>
          <w:rtl/>
        </w:rPr>
        <w:t>النجم: 3- 4</w:t>
      </w:r>
      <w:r w:rsidR="003B34EB" w:rsidRPr="00586A01">
        <w:rPr>
          <w:rStyle w:val="Char6"/>
          <w:rFonts w:hint="cs"/>
          <w:rtl/>
        </w:rPr>
        <w:t>]</w:t>
      </w:r>
      <w:r w:rsidR="003B34EB" w:rsidRPr="00104715">
        <w:rPr>
          <w:rFonts w:hint="cs"/>
          <w:rtl/>
        </w:rPr>
        <w:t>.</w:t>
      </w:r>
      <w:r w:rsidRPr="00B813E3">
        <w:rPr>
          <w:rStyle w:val="FootnoteReference"/>
          <w:rtl/>
        </w:rPr>
        <w:footnoteReference w:id="125"/>
      </w:r>
    </w:p>
    <w:p w:rsidR="009A1298" w:rsidRPr="00F5559F" w:rsidRDefault="00F5559F" w:rsidP="00967048">
      <w:pPr>
        <w:pStyle w:val="a2"/>
        <w:rPr>
          <w:rtl/>
        </w:rPr>
      </w:pPr>
      <w:bookmarkStart w:id="94" w:name="_Toc285148304"/>
      <w:bookmarkStart w:id="95" w:name="_Toc432073922"/>
      <w:bookmarkStart w:id="96" w:name="_Toc432075553"/>
      <w:r>
        <w:rPr>
          <w:rFonts w:hint="cs"/>
          <w:rtl/>
        </w:rPr>
        <w:t>سوم تبل</w:t>
      </w:r>
      <w:r w:rsidR="003231C0">
        <w:rPr>
          <w:rFonts w:hint="cs"/>
          <w:rtl/>
        </w:rPr>
        <w:t>ی</w:t>
      </w:r>
      <w:r>
        <w:rPr>
          <w:rFonts w:hint="cs"/>
          <w:rtl/>
        </w:rPr>
        <w:t>غ</w:t>
      </w:r>
      <w:bookmarkEnd w:id="94"/>
      <w:bookmarkEnd w:id="95"/>
      <w:bookmarkEnd w:id="96"/>
    </w:p>
    <w:p w:rsidR="009A1298" w:rsidRPr="003B34EB" w:rsidRDefault="009A1298" w:rsidP="00104715">
      <w:pPr>
        <w:pStyle w:val="a4"/>
        <w:rPr>
          <w:rtl/>
        </w:rPr>
      </w:pPr>
      <w:r w:rsidRPr="003B34EB">
        <w:rPr>
          <w:rFonts w:hint="cs"/>
          <w:rtl/>
        </w:rPr>
        <w:t>ا</w:t>
      </w:r>
      <w:r w:rsidR="003231C0" w:rsidRPr="003B34EB">
        <w:rPr>
          <w:rFonts w:hint="cs"/>
          <w:rtl/>
        </w:rPr>
        <w:t>ی</w:t>
      </w:r>
      <w:r w:rsidRPr="003B34EB">
        <w:rPr>
          <w:rFonts w:hint="cs"/>
          <w:rtl/>
        </w:rPr>
        <w:t>ن صفت مخصوص رسولان است (برا</w:t>
      </w:r>
      <w:r w:rsidR="003231C0" w:rsidRPr="003B34EB">
        <w:rPr>
          <w:rFonts w:hint="cs"/>
          <w:rtl/>
        </w:rPr>
        <w:t>ی</w:t>
      </w:r>
      <w:r w:rsidRPr="003B34EB">
        <w:rPr>
          <w:rFonts w:hint="cs"/>
          <w:rtl/>
        </w:rPr>
        <w:t xml:space="preserve"> انب</w:t>
      </w:r>
      <w:r w:rsidR="003231C0" w:rsidRPr="003B34EB">
        <w:rPr>
          <w:rFonts w:hint="cs"/>
          <w:rtl/>
        </w:rPr>
        <w:t>ی</w:t>
      </w:r>
      <w:r w:rsidRPr="003B34EB">
        <w:rPr>
          <w:rFonts w:hint="cs"/>
          <w:rtl/>
        </w:rPr>
        <w:t>ا</w:t>
      </w:r>
      <w:r w:rsidR="003231C0" w:rsidRPr="003B34EB">
        <w:rPr>
          <w:rFonts w:hint="cs"/>
          <w:rtl/>
        </w:rPr>
        <w:t>ی</w:t>
      </w:r>
      <w:r w:rsidRPr="003B34EB">
        <w:rPr>
          <w:rFonts w:hint="cs"/>
          <w:rtl/>
        </w:rPr>
        <w:t xml:space="preserve"> غ</w:t>
      </w:r>
      <w:r w:rsidR="003231C0" w:rsidRPr="003B34EB">
        <w:rPr>
          <w:rFonts w:hint="cs"/>
          <w:rtl/>
        </w:rPr>
        <w:t>ی</w:t>
      </w:r>
      <w:r w:rsidRPr="003B34EB">
        <w:rPr>
          <w:rFonts w:hint="cs"/>
          <w:rtl/>
        </w:rPr>
        <w:t>ر رسول لازم ن</w:t>
      </w:r>
      <w:r w:rsidR="003231C0" w:rsidRPr="003B34EB">
        <w:rPr>
          <w:rFonts w:hint="cs"/>
          <w:rtl/>
        </w:rPr>
        <w:t>ی</w:t>
      </w:r>
      <w:r w:rsidRPr="003B34EB">
        <w:rPr>
          <w:rFonts w:hint="cs"/>
          <w:rtl/>
        </w:rPr>
        <w:t>ست مبلغ باشند) مقصود از آن ا</w:t>
      </w:r>
      <w:r w:rsidR="003231C0" w:rsidRPr="003B34EB">
        <w:rPr>
          <w:rFonts w:hint="cs"/>
          <w:rtl/>
        </w:rPr>
        <w:t>ی</w:t>
      </w:r>
      <w:r w:rsidRPr="003B34EB">
        <w:rPr>
          <w:rFonts w:hint="cs"/>
          <w:rtl/>
        </w:rPr>
        <w:t>ن</w:t>
      </w:r>
      <w:r w:rsidR="003231C0" w:rsidRPr="003B34EB">
        <w:rPr>
          <w:rFonts w:hint="cs"/>
          <w:rtl/>
        </w:rPr>
        <w:t>ک</w:t>
      </w:r>
      <w:r w:rsidRPr="003B34EB">
        <w:rPr>
          <w:rFonts w:hint="cs"/>
          <w:rtl/>
        </w:rPr>
        <w:t>ه رسولان اح</w:t>
      </w:r>
      <w:r w:rsidR="003231C0" w:rsidRPr="003B34EB">
        <w:rPr>
          <w:rFonts w:hint="cs"/>
          <w:rtl/>
        </w:rPr>
        <w:t>ک</w:t>
      </w:r>
      <w:r w:rsidRPr="003B34EB">
        <w:rPr>
          <w:rFonts w:hint="cs"/>
          <w:rtl/>
        </w:rPr>
        <w:t xml:space="preserve">ام خدا را ابلاغ </w:t>
      </w:r>
      <w:r w:rsidR="003231C0" w:rsidRPr="003B34EB">
        <w:rPr>
          <w:rFonts w:hint="cs"/>
          <w:rtl/>
        </w:rPr>
        <w:t>ک</w:t>
      </w:r>
      <w:r w:rsidRPr="003B34EB">
        <w:rPr>
          <w:rFonts w:hint="cs"/>
          <w:rtl/>
        </w:rPr>
        <w:t>رده و وح</w:t>
      </w:r>
      <w:r w:rsidR="003231C0" w:rsidRPr="003B34EB">
        <w:rPr>
          <w:rFonts w:hint="cs"/>
          <w:rtl/>
        </w:rPr>
        <w:t>ی</w:t>
      </w:r>
      <w:r w:rsidRPr="003B34EB">
        <w:rPr>
          <w:rFonts w:hint="cs"/>
          <w:rtl/>
        </w:rPr>
        <w:t xml:space="preserve"> را </w:t>
      </w:r>
      <w:r w:rsidR="003231C0" w:rsidRPr="003B34EB">
        <w:rPr>
          <w:rFonts w:hint="cs"/>
          <w:rtl/>
        </w:rPr>
        <w:t>ک</w:t>
      </w:r>
      <w:r w:rsidRPr="003B34EB">
        <w:rPr>
          <w:rFonts w:hint="cs"/>
          <w:rtl/>
        </w:rPr>
        <w:t>ه از آسمان بر</w:t>
      </w:r>
      <w:r w:rsidR="003231C0" w:rsidRPr="003B34EB">
        <w:rPr>
          <w:rFonts w:hint="cs"/>
          <w:rtl/>
        </w:rPr>
        <w:t xml:space="preserve"> آن‌ها </w:t>
      </w:r>
      <w:r w:rsidRPr="003B34EB">
        <w:rPr>
          <w:rFonts w:hint="cs"/>
          <w:rtl/>
        </w:rPr>
        <w:t>فرود آمده به</w:t>
      </w:r>
      <w:r w:rsidR="008E361C" w:rsidRPr="003B34EB">
        <w:rPr>
          <w:rFonts w:hint="cs"/>
          <w:rtl/>
        </w:rPr>
        <w:t xml:space="preserve"> ه</w:t>
      </w:r>
      <w:r w:rsidR="003231C0" w:rsidRPr="003B34EB">
        <w:rPr>
          <w:rFonts w:hint="cs"/>
          <w:rtl/>
        </w:rPr>
        <w:t>ی</w:t>
      </w:r>
      <w:r w:rsidRPr="003B34EB">
        <w:rPr>
          <w:rFonts w:hint="cs"/>
          <w:rtl/>
        </w:rPr>
        <w:t xml:space="preserve">چ وجه </w:t>
      </w:r>
      <w:r w:rsidR="003231C0" w:rsidRPr="003B34EB">
        <w:rPr>
          <w:rFonts w:hint="cs"/>
          <w:rtl/>
        </w:rPr>
        <w:t>ک</w:t>
      </w:r>
      <w:r w:rsidRPr="003B34EB">
        <w:rPr>
          <w:rFonts w:hint="cs"/>
          <w:rtl/>
        </w:rPr>
        <w:t>تمان ن</w:t>
      </w:r>
      <w:r w:rsidR="003231C0" w:rsidRPr="003B34EB">
        <w:rPr>
          <w:rFonts w:hint="cs"/>
          <w:rtl/>
        </w:rPr>
        <w:t>ک</w:t>
      </w:r>
      <w:r w:rsidRPr="003B34EB">
        <w:rPr>
          <w:rFonts w:hint="cs"/>
          <w:rtl/>
        </w:rPr>
        <w:t>رده‌اند هر چند در راستا</w:t>
      </w:r>
      <w:r w:rsidR="003231C0" w:rsidRPr="003B34EB">
        <w:rPr>
          <w:rFonts w:hint="cs"/>
          <w:rtl/>
        </w:rPr>
        <w:t>ی</w:t>
      </w:r>
      <w:r w:rsidRPr="003B34EB">
        <w:rPr>
          <w:rFonts w:hint="cs"/>
          <w:rtl/>
        </w:rPr>
        <w:t xml:space="preserve"> ابلاغ آن به مردم با مش</w:t>
      </w:r>
      <w:r w:rsidR="003231C0" w:rsidRPr="003B34EB">
        <w:rPr>
          <w:rFonts w:hint="cs"/>
          <w:rtl/>
        </w:rPr>
        <w:t>ک</w:t>
      </w:r>
      <w:r w:rsidRPr="003B34EB">
        <w:rPr>
          <w:rFonts w:hint="cs"/>
          <w:rtl/>
        </w:rPr>
        <w:t>لات و اذ</w:t>
      </w:r>
      <w:r w:rsidR="003231C0" w:rsidRPr="003B34EB">
        <w:rPr>
          <w:rFonts w:hint="cs"/>
          <w:rtl/>
        </w:rPr>
        <w:t>ی</w:t>
      </w:r>
      <w:r w:rsidRPr="003B34EB">
        <w:rPr>
          <w:rFonts w:hint="cs"/>
          <w:rtl/>
        </w:rPr>
        <w:t>ت فراوان روبرو گرد</w:t>
      </w:r>
      <w:r w:rsidR="003231C0" w:rsidRPr="003B34EB">
        <w:rPr>
          <w:rFonts w:hint="cs"/>
          <w:rtl/>
        </w:rPr>
        <w:t>ی</w:t>
      </w:r>
      <w:r w:rsidRPr="003B34EB">
        <w:rPr>
          <w:rFonts w:hint="cs"/>
          <w:rtl/>
        </w:rPr>
        <w:t>ده باشند و از سو</w:t>
      </w:r>
      <w:r w:rsidR="003231C0" w:rsidRPr="003B34EB">
        <w:rPr>
          <w:rFonts w:hint="cs"/>
          <w:rtl/>
        </w:rPr>
        <w:t>ی</w:t>
      </w:r>
      <w:r w:rsidRPr="003B34EB">
        <w:rPr>
          <w:rFonts w:hint="cs"/>
          <w:rtl/>
        </w:rPr>
        <w:t xml:space="preserve"> افراد شرور و خراب‌</w:t>
      </w:r>
      <w:r w:rsidR="003231C0" w:rsidRPr="003B34EB">
        <w:rPr>
          <w:rFonts w:hint="cs"/>
          <w:rtl/>
        </w:rPr>
        <w:t>ک</w:t>
      </w:r>
      <w:r w:rsidRPr="003B34EB">
        <w:rPr>
          <w:rFonts w:hint="cs"/>
          <w:rtl/>
        </w:rPr>
        <w:t>ار مورد ب</w:t>
      </w:r>
      <w:r w:rsidR="003231C0" w:rsidRPr="003B34EB">
        <w:rPr>
          <w:rFonts w:hint="cs"/>
          <w:rtl/>
        </w:rPr>
        <w:t>ی</w:t>
      </w:r>
      <w:r w:rsidRPr="003B34EB">
        <w:rPr>
          <w:rFonts w:hint="cs"/>
          <w:rtl/>
        </w:rPr>
        <w:t>‌مهر</w:t>
      </w:r>
      <w:r w:rsidR="003231C0" w:rsidRPr="003B34EB">
        <w:rPr>
          <w:rFonts w:hint="cs"/>
          <w:rtl/>
        </w:rPr>
        <w:t>ی</w:t>
      </w:r>
      <w:r w:rsidRPr="003B34EB">
        <w:rPr>
          <w:rFonts w:hint="cs"/>
          <w:rtl/>
        </w:rPr>
        <w:t xml:space="preserve"> و اذ</w:t>
      </w:r>
      <w:r w:rsidR="003231C0" w:rsidRPr="003B34EB">
        <w:rPr>
          <w:rFonts w:hint="cs"/>
          <w:rtl/>
        </w:rPr>
        <w:t>ی</w:t>
      </w:r>
      <w:r w:rsidRPr="003B34EB">
        <w:rPr>
          <w:rFonts w:hint="cs"/>
          <w:rtl/>
        </w:rPr>
        <w:t xml:space="preserve">ت قرار گرفته باشند قرآن </w:t>
      </w:r>
      <w:r w:rsidR="003231C0" w:rsidRPr="003B34EB">
        <w:rPr>
          <w:rFonts w:hint="cs"/>
          <w:rtl/>
        </w:rPr>
        <w:t>ک</w:t>
      </w:r>
      <w:r w:rsidRPr="003B34EB">
        <w:rPr>
          <w:rFonts w:hint="cs"/>
          <w:rtl/>
        </w:rPr>
        <w:t>ر</w:t>
      </w:r>
      <w:r w:rsidR="003231C0" w:rsidRPr="003B34EB">
        <w:rPr>
          <w:rFonts w:hint="cs"/>
          <w:rtl/>
        </w:rPr>
        <w:t>ی</w:t>
      </w:r>
      <w:r w:rsidRPr="003B34EB">
        <w:rPr>
          <w:rFonts w:hint="cs"/>
          <w:rtl/>
        </w:rPr>
        <w:t xml:space="preserve">م در </w:t>
      </w:r>
      <w:r w:rsidR="00A354C5">
        <w:rPr>
          <w:rFonts w:hint="cs"/>
          <w:rtl/>
        </w:rPr>
        <w:t>داستان</w:t>
      </w:r>
      <w:r w:rsidRPr="003B34EB">
        <w:rPr>
          <w:rFonts w:hint="cs"/>
          <w:rtl/>
        </w:rPr>
        <w:t xml:space="preserve"> حضرت نوح</w:t>
      </w:r>
      <w:r w:rsidR="008E361C">
        <w:rPr>
          <w:rFonts w:cs="CTraditional Arabic" w:hint="cs"/>
          <w:rtl/>
        </w:rPr>
        <w:t>÷</w:t>
      </w:r>
      <w:r w:rsidR="008E361C" w:rsidRPr="003B34EB">
        <w:rPr>
          <w:rFonts w:hint="cs"/>
          <w:rtl/>
        </w:rPr>
        <w:t xml:space="preserve"> </w:t>
      </w:r>
      <w:r w:rsidRPr="003B34EB">
        <w:rPr>
          <w:rFonts w:hint="cs"/>
          <w:rtl/>
        </w:rPr>
        <w:t>م</w:t>
      </w:r>
      <w:r w:rsidR="003231C0" w:rsidRPr="003B34EB">
        <w:rPr>
          <w:rFonts w:hint="cs"/>
          <w:rtl/>
        </w:rPr>
        <w:t>ی</w:t>
      </w:r>
      <w:r w:rsidRPr="003B34EB">
        <w:rPr>
          <w:rFonts w:hint="cs"/>
          <w:rtl/>
        </w:rPr>
        <w:t>‌فرما</w:t>
      </w:r>
      <w:r w:rsidR="003231C0" w:rsidRPr="003B34EB">
        <w:rPr>
          <w:rFonts w:hint="cs"/>
          <w:rtl/>
        </w:rPr>
        <w:t>ی</w:t>
      </w:r>
      <w:r w:rsidRPr="003B34EB">
        <w:rPr>
          <w:rFonts w:hint="cs"/>
          <w:rtl/>
        </w:rPr>
        <w:t xml:space="preserve">د: </w:t>
      </w:r>
      <w:r w:rsidR="003B34EB" w:rsidRPr="00104715">
        <w:rPr>
          <w:rFonts w:ascii="Traditional Arabic" w:hAnsi="Traditional Arabic" w:cs="Traditional Arabic"/>
          <w:rtl/>
        </w:rPr>
        <w:t>﴿</w:t>
      </w:r>
      <w:r w:rsidR="00104715" w:rsidRPr="006865DA">
        <w:rPr>
          <w:rStyle w:val="Char9"/>
          <w:rFonts w:hint="eastAsia"/>
          <w:rtl/>
        </w:rPr>
        <w:t>قَالَ</w:t>
      </w:r>
      <w:r w:rsidR="00104715" w:rsidRPr="006865DA">
        <w:rPr>
          <w:rStyle w:val="Char9"/>
          <w:rtl/>
        </w:rPr>
        <w:t xml:space="preserve"> يَٰقَوۡمِ لَيۡسَ بِي ضَلَٰلَةٞ وَلَٰكِنِّي رَسُولٞ مِّن رَّبِّ </w:t>
      </w:r>
      <w:r w:rsidR="00104715" w:rsidRPr="006865DA">
        <w:rPr>
          <w:rStyle w:val="Char9"/>
          <w:rFonts w:hint="cs"/>
          <w:rtl/>
        </w:rPr>
        <w:t>ٱ</w:t>
      </w:r>
      <w:r w:rsidR="00104715" w:rsidRPr="006865DA">
        <w:rPr>
          <w:rStyle w:val="Char9"/>
          <w:rFonts w:hint="eastAsia"/>
          <w:rtl/>
        </w:rPr>
        <w:t>لۡعَٰلَمِينَ</w:t>
      </w:r>
      <w:r w:rsidR="00104715" w:rsidRPr="006865DA">
        <w:rPr>
          <w:rStyle w:val="Char9"/>
          <w:rtl/>
        </w:rPr>
        <w:t xml:space="preserve"> ٦١ </w:t>
      </w:r>
      <w:r w:rsidR="00104715" w:rsidRPr="006865DA">
        <w:rPr>
          <w:rStyle w:val="Char9"/>
          <w:rFonts w:hint="eastAsia"/>
          <w:rtl/>
        </w:rPr>
        <w:t>أُبَلِّغُكُمۡ</w:t>
      </w:r>
      <w:r w:rsidR="00104715" w:rsidRPr="006865DA">
        <w:rPr>
          <w:rStyle w:val="Char9"/>
          <w:rtl/>
        </w:rPr>
        <w:t xml:space="preserve"> رِسَٰلَٰتِ رَبِّي وَأَنصَحُ لَكُمۡ وَأَعۡلَمُ مِنَ </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مَا لَا تَعۡلَمُونَ ٦٢</w:t>
      </w:r>
      <w:r w:rsidR="003B34EB" w:rsidRPr="00104715">
        <w:rPr>
          <w:rFonts w:ascii="Traditional Arabic" w:hAnsi="Traditional Arabic" w:cs="Traditional Arabic"/>
          <w:rtl/>
        </w:rPr>
        <w:t>﴾</w:t>
      </w:r>
      <w:r w:rsidR="003B34EB" w:rsidRPr="00104715">
        <w:rPr>
          <w:rFonts w:hint="cs"/>
          <w:rtl/>
        </w:rPr>
        <w:t xml:space="preserve"> </w:t>
      </w:r>
      <w:r w:rsidR="003B34EB" w:rsidRPr="00586A01">
        <w:rPr>
          <w:rStyle w:val="Char6"/>
          <w:rFonts w:hint="cs"/>
          <w:rtl/>
        </w:rPr>
        <w:t>[</w:t>
      </w:r>
      <w:r w:rsidR="003B34EB">
        <w:rPr>
          <w:rStyle w:val="Char6"/>
          <w:rFonts w:hint="cs"/>
          <w:rtl/>
        </w:rPr>
        <w:t>الأعراف: 61- 62</w:t>
      </w:r>
      <w:r w:rsidR="003B34EB" w:rsidRPr="00586A01">
        <w:rPr>
          <w:rStyle w:val="Char6"/>
          <w:rFonts w:hint="cs"/>
          <w:rtl/>
        </w:rPr>
        <w:t>]</w:t>
      </w:r>
      <w:r w:rsidR="003B34EB" w:rsidRPr="00104715">
        <w:rPr>
          <w:rFonts w:hint="cs"/>
          <w:rtl/>
        </w:rPr>
        <w:t>.</w:t>
      </w:r>
      <w:r w:rsidRPr="00B813E3">
        <w:rPr>
          <w:rStyle w:val="FootnoteReference"/>
          <w:rtl/>
        </w:rPr>
        <w:footnoteReference w:id="126"/>
      </w:r>
    </w:p>
    <w:p w:rsidR="009A1298" w:rsidRPr="00104715" w:rsidRDefault="009A1298" w:rsidP="00104715">
      <w:pPr>
        <w:pStyle w:val="a4"/>
        <w:rPr>
          <w:rtl/>
        </w:rPr>
      </w:pPr>
      <w:r w:rsidRPr="00104715">
        <w:rPr>
          <w:rFonts w:hint="cs"/>
          <w:rtl/>
        </w:rPr>
        <w:t>و به نقل از حضرت صالح</w:t>
      </w:r>
      <w:r w:rsidR="008E361C">
        <w:rPr>
          <w:rFonts w:cs="CTraditional Arabic" w:hint="cs"/>
          <w:rtl/>
        </w:rPr>
        <w:t>÷</w:t>
      </w:r>
      <w:r w:rsidR="008E361C" w:rsidRPr="00104715">
        <w:rPr>
          <w:rFonts w:hint="cs"/>
          <w:rtl/>
        </w:rPr>
        <w:t xml:space="preserve"> </w:t>
      </w:r>
      <w:r w:rsidRPr="00104715">
        <w:rPr>
          <w:rFonts w:hint="cs"/>
          <w:rtl/>
        </w:rPr>
        <w:t>گو</w:t>
      </w:r>
      <w:r w:rsidR="003231C0" w:rsidRPr="00104715">
        <w:rPr>
          <w:rFonts w:hint="cs"/>
          <w:rtl/>
        </w:rPr>
        <w:t>ی</w:t>
      </w:r>
      <w:r w:rsidRPr="00104715">
        <w:rPr>
          <w:rFonts w:hint="cs"/>
          <w:rtl/>
        </w:rPr>
        <w:t>د:</w:t>
      </w:r>
      <w:r w:rsidR="003B34EB" w:rsidRPr="00104715">
        <w:rPr>
          <w:rFonts w:hint="cs"/>
          <w:rtl/>
        </w:rPr>
        <w:t xml:space="preserve"> </w:t>
      </w:r>
      <w:r w:rsidR="003B34EB" w:rsidRPr="00104715">
        <w:rPr>
          <w:rFonts w:ascii="Traditional Arabic" w:hAnsi="Traditional Arabic" w:cs="Traditional Arabic"/>
          <w:rtl/>
        </w:rPr>
        <w:t>﴿</w:t>
      </w:r>
      <w:r w:rsidR="00104715" w:rsidRPr="006865DA">
        <w:rPr>
          <w:rStyle w:val="Char9"/>
          <w:rFonts w:hint="eastAsia"/>
          <w:rtl/>
        </w:rPr>
        <w:t>فَتَوَلَّىٰ</w:t>
      </w:r>
      <w:r w:rsidR="00104715" w:rsidRPr="006865DA">
        <w:rPr>
          <w:rStyle w:val="Char9"/>
          <w:rtl/>
        </w:rPr>
        <w:t xml:space="preserve"> عَنۡهُمۡ وَقَالَ يَٰقَوۡمِ لَقَدۡ أَبۡلَغۡتُكُمۡ رِسَالَةَ رَبِّي وَنَصَحۡتُ لَكُمۡ وَلَٰكِن لَّا تُحِبُّونَ </w:t>
      </w:r>
      <w:r w:rsidR="00104715" w:rsidRPr="006865DA">
        <w:rPr>
          <w:rStyle w:val="Char9"/>
          <w:rFonts w:hint="cs"/>
          <w:rtl/>
        </w:rPr>
        <w:t>ٱ</w:t>
      </w:r>
      <w:r w:rsidR="00104715" w:rsidRPr="006865DA">
        <w:rPr>
          <w:rStyle w:val="Char9"/>
          <w:rFonts w:hint="eastAsia"/>
          <w:rtl/>
        </w:rPr>
        <w:t>لنَّٰصِحِينَ</w:t>
      </w:r>
      <w:r w:rsidR="00104715" w:rsidRPr="006865DA">
        <w:rPr>
          <w:rStyle w:val="Char9"/>
          <w:rtl/>
        </w:rPr>
        <w:t xml:space="preserve"> ٧٩</w:t>
      </w:r>
      <w:r w:rsidR="003B34EB" w:rsidRPr="00104715">
        <w:rPr>
          <w:rFonts w:ascii="Traditional Arabic" w:hAnsi="Traditional Arabic" w:cs="Traditional Arabic"/>
          <w:rtl/>
        </w:rPr>
        <w:t>﴾</w:t>
      </w:r>
      <w:r w:rsidR="003B34EB" w:rsidRPr="00104715">
        <w:rPr>
          <w:rFonts w:hint="cs"/>
          <w:rtl/>
        </w:rPr>
        <w:t xml:space="preserve"> </w:t>
      </w:r>
      <w:r w:rsidR="003B34EB" w:rsidRPr="00586A01">
        <w:rPr>
          <w:rStyle w:val="Char6"/>
          <w:rFonts w:hint="cs"/>
          <w:rtl/>
        </w:rPr>
        <w:t>[</w:t>
      </w:r>
      <w:r w:rsidR="003B34EB">
        <w:rPr>
          <w:rStyle w:val="Char6"/>
          <w:rFonts w:hint="cs"/>
          <w:rtl/>
        </w:rPr>
        <w:t>الأعراف: 79</w:t>
      </w:r>
      <w:r w:rsidR="003B34EB" w:rsidRPr="00586A01">
        <w:rPr>
          <w:rStyle w:val="Char6"/>
          <w:rFonts w:hint="cs"/>
          <w:rtl/>
        </w:rPr>
        <w:t>]</w:t>
      </w:r>
      <w:r w:rsidR="003B34EB" w:rsidRPr="00104715">
        <w:rPr>
          <w:rFonts w:hint="cs"/>
          <w:rtl/>
        </w:rPr>
        <w:t>.</w:t>
      </w:r>
      <w:r w:rsidRPr="00B04FE2">
        <w:rPr>
          <w:rStyle w:val="FootnoteReference"/>
          <w:rtl/>
        </w:rPr>
        <w:footnoteReference w:id="127"/>
      </w:r>
    </w:p>
    <w:p w:rsidR="009A1298" w:rsidRPr="00B15E8F" w:rsidRDefault="009A1298" w:rsidP="00104715">
      <w:pPr>
        <w:pStyle w:val="a4"/>
        <w:rPr>
          <w:rFonts w:cs="CTraditional Arabic"/>
          <w:rtl/>
        </w:rPr>
      </w:pPr>
      <w:r w:rsidRPr="00104715">
        <w:rPr>
          <w:rFonts w:hint="cs"/>
          <w:rtl/>
        </w:rPr>
        <w:t>و درباره‌</w:t>
      </w:r>
      <w:r w:rsidR="003231C0" w:rsidRPr="00104715">
        <w:rPr>
          <w:rFonts w:hint="cs"/>
          <w:rtl/>
        </w:rPr>
        <w:t>ی</w:t>
      </w:r>
      <w:r w:rsidRPr="00104715">
        <w:rPr>
          <w:rFonts w:hint="cs"/>
          <w:rtl/>
        </w:rPr>
        <w:t xml:space="preserve"> شع</w:t>
      </w:r>
      <w:r w:rsidR="003231C0" w:rsidRPr="00104715">
        <w:rPr>
          <w:rFonts w:hint="cs"/>
          <w:rtl/>
        </w:rPr>
        <w:t>ی</w:t>
      </w:r>
      <w:r w:rsidRPr="00104715">
        <w:rPr>
          <w:rFonts w:hint="cs"/>
          <w:rtl/>
        </w:rPr>
        <w:t>ب</w:t>
      </w:r>
      <w:r w:rsidR="008E361C">
        <w:rPr>
          <w:rFonts w:cs="CTraditional Arabic" w:hint="cs"/>
          <w:rtl/>
        </w:rPr>
        <w:t>÷</w:t>
      </w:r>
      <w:r w:rsidRPr="00104715">
        <w:rPr>
          <w:rFonts w:hint="cs"/>
          <w:rtl/>
        </w:rPr>
        <w:t xml:space="preserve"> گو</w:t>
      </w:r>
      <w:r w:rsidR="003231C0" w:rsidRPr="00104715">
        <w:rPr>
          <w:rFonts w:hint="cs"/>
          <w:rtl/>
        </w:rPr>
        <w:t>ی</w:t>
      </w:r>
      <w:r w:rsidRPr="00104715">
        <w:rPr>
          <w:rFonts w:hint="cs"/>
          <w:rtl/>
        </w:rPr>
        <w:t>د:</w:t>
      </w:r>
      <w:r w:rsidR="003B34EB" w:rsidRPr="00104715">
        <w:rPr>
          <w:rFonts w:hint="cs"/>
          <w:rtl/>
        </w:rPr>
        <w:t xml:space="preserve"> </w:t>
      </w:r>
      <w:r w:rsidR="003B34EB" w:rsidRPr="00104715">
        <w:rPr>
          <w:rFonts w:ascii="Traditional Arabic" w:hAnsi="Traditional Arabic" w:cs="Traditional Arabic"/>
          <w:rtl/>
        </w:rPr>
        <w:t>﴿</w:t>
      </w:r>
      <w:r w:rsidR="00104715" w:rsidRPr="006865DA">
        <w:rPr>
          <w:rStyle w:val="Char9"/>
          <w:rFonts w:hint="eastAsia"/>
          <w:rtl/>
        </w:rPr>
        <w:t>فَتَوَلَّىٰ</w:t>
      </w:r>
      <w:r w:rsidR="00104715" w:rsidRPr="006865DA">
        <w:rPr>
          <w:rStyle w:val="Char9"/>
          <w:rtl/>
        </w:rPr>
        <w:t xml:space="preserve"> عَنۡهُمۡ وَقَالَ يَٰقَوۡمِ لَقَدۡ أَبۡلَغۡتُكُمۡ رِسَٰلَٰتِ رَبِّي وَنَصَحۡتُ لَكُمۡۖ فَكَيۡفَ ءَاسَىٰ عَلَىٰ قَوۡمٖ كَٰفِرِينَ ٩٣</w:t>
      </w:r>
      <w:r w:rsidR="003B34EB" w:rsidRPr="00104715">
        <w:rPr>
          <w:rFonts w:ascii="Traditional Arabic" w:hAnsi="Traditional Arabic" w:cs="Traditional Arabic"/>
          <w:rtl/>
        </w:rPr>
        <w:t>﴾</w:t>
      </w:r>
      <w:r w:rsidR="003B34EB" w:rsidRPr="00104715">
        <w:rPr>
          <w:rFonts w:hint="cs"/>
          <w:rtl/>
        </w:rPr>
        <w:t xml:space="preserve"> </w:t>
      </w:r>
      <w:r w:rsidR="003B34EB" w:rsidRPr="00586A01">
        <w:rPr>
          <w:rStyle w:val="Char6"/>
          <w:rFonts w:hint="cs"/>
          <w:rtl/>
        </w:rPr>
        <w:t>[</w:t>
      </w:r>
      <w:r w:rsidR="003B34EB">
        <w:rPr>
          <w:rStyle w:val="Char6"/>
          <w:rFonts w:hint="cs"/>
          <w:rtl/>
        </w:rPr>
        <w:t>الأعراف: 93</w:t>
      </w:r>
      <w:r w:rsidR="003B34EB" w:rsidRPr="00586A01">
        <w:rPr>
          <w:rStyle w:val="Char6"/>
          <w:rFonts w:hint="cs"/>
          <w:rtl/>
        </w:rPr>
        <w:t>]</w:t>
      </w:r>
      <w:r w:rsidR="003B34EB" w:rsidRPr="00104715">
        <w:rPr>
          <w:rFonts w:hint="cs"/>
          <w:rtl/>
        </w:rPr>
        <w:t>.</w:t>
      </w:r>
      <w:r w:rsidRPr="00B04FE2">
        <w:rPr>
          <w:rStyle w:val="FootnoteReference"/>
          <w:rtl/>
        </w:rPr>
        <w:footnoteReference w:id="128"/>
      </w:r>
      <w:r w:rsidR="00104715">
        <w:rPr>
          <w:rFonts w:hint="cs"/>
          <w:rtl/>
        </w:rPr>
        <w:t xml:space="preserve"> </w:t>
      </w:r>
      <w:r w:rsidRPr="00104715">
        <w:rPr>
          <w:rFonts w:hint="cs"/>
          <w:rtl/>
        </w:rPr>
        <w:t>ا</w:t>
      </w:r>
      <w:r w:rsidR="003231C0" w:rsidRPr="00104715">
        <w:rPr>
          <w:rFonts w:hint="cs"/>
          <w:rtl/>
        </w:rPr>
        <w:t>ی</w:t>
      </w:r>
      <w:r w:rsidRPr="00104715">
        <w:rPr>
          <w:rFonts w:hint="cs"/>
          <w:rtl/>
        </w:rPr>
        <w:t>ن چن</w:t>
      </w:r>
      <w:r w:rsidR="003231C0" w:rsidRPr="00104715">
        <w:rPr>
          <w:rFonts w:hint="cs"/>
          <w:rtl/>
        </w:rPr>
        <w:t>ی</w:t>
      </w:r>
      <w:r w:rsidRPr="00104715">
        <w:rPr>
          <w:rFonts w:hint="cs"/>
          <w:rtl/>
        </w:rPr>
        <w:t>ن تمام</w:t>
      </w:r>
      <w:r w:rsidR="003231C0" w:rsidRPr="00104715">
        <w:rPr>
          <w:rFonts w:hint="cs"/>
          <w:rtl/>
        </w:rPr>
        <w:t>ی</w:t>
      </w:r>
      <w:r w:rsidRPr="00104715">
        <w:rPr>
          <w:rFonts w:hint="cs"/>
          <w:rtl/>
        </w:rPr>
        <w:t xml:space="preserve"> رسولان و پ</w:t>
      </w:r>
      <w:r w:rsidR="003231C0" w:rsidRPr="00104715">
        <w:rPr>
          <w:rFonts w:hint="cs"/>
          <w:rtl/>
        </w:rPr>
        <w:t>ی</w:t>
      </w:r>
      <w:r w:rsidRPr="00104715">
        <w:rPr>
          <w:rFonts w:hint="cs"/>
          <w:rtl/>
        </w:rPr>
        <w:t>غمبران را م</w:t>
      </w:r>
      <w:r w:rsidR="003231C0" w:rsidRPr="00104715">
        <w:rPr>
          <w:rFonts w:hint="cs"/>
          <w:rtl/>
        </w:rPr>
        <w:t>ی</w:t>
      </w:r>
      <w:r w:rsidRPr="00104715">
        <w:rPr>
          <w:rFonts w:hint="cs"/>
          <w:rtl/>
        </w:rPr>
        <w:t>‌ب</w:t>
      </w:r>
      <w:r w:rsidR="003231C0" w:rsidRPr="00104715">
        <w:rPr>
          <w:rFonts w:hint="cs"/>
          <w:rtl/>
        </w:rPr>
        <w:t>ی</w:t>
      </w:r>
      <w:r w:rsidRPr="00104715">
        <w:rPr>
          <w:rFonts w:hint="cs"/>
          <w:rtl/>
        </w:rPr>
        <w:t>ن</w:t>
      </w:r>
      <w:r w:rsidR="003231C0" w:rsidRPr="00104715">
        <w:rPr>
          <w:rFonts w:hint="cs"/>
          <w:rtl/>
        </w:rPr>
        <w:t>ی</w:t>
      </w:r>
      <w:r w:rsidRPr="00104715">
        <w:rPr>
          <w:rFonts w:hint="cs"/>
          <w:rtl/>
        </w:rPr>
        <w:t xml:space="preserve">م </w:t>
      </w:r>
      <w:r w:rsidR="003231C0" w:rsidRPr="00104715">
        <w:rPr>
          <w:rFonts w:hint="cs"/>
          <w:rtl/>
        </w:rPr>
        <w:t>ک</w:t>
      </w:r>
      <w:r w:rsidRPr="00104715">
        <w:rPr>
          <w:rFonts w:hint="cs"/>
          <w:rtl/>
        </w:rPr>
        <w:t xml:space="preserve">ه در </w:t>
      </w:r>
      <w:r w:rsidR="003231C0" w:rsidRPr="00104715">
        <w:rPr>
          <w:rFonts w:hint="cs"/>
          <w:rtl/>
        </w:rPr>
        <w:t>ک</w:t>
      </w:r>
      <w:r w:rsidRPr="00104715">
        <w:rPr>
          <w:rFonts w:hint="cs"/>
          <w:rtl/>
        </w:rPr>
        <w:t>مال صراحت و وضوح رسالت خدا</w:t>
      </w:r>
      <w:r w:rsidR="003231C0" w:rsidRPr="00104715">
        <w:rPr>
          <w:rFonts w:hint="cs"/>
          <w:rtl/>
        </w:rPr>
        <w:t>یی</w:t>
      </w:r>
      <w:r w:rsidRPr="00104715">
        <w:rPr>
          <w:rFonts w:hint="cs"/>
          <w:rtl/>
        </w:rPr>
        <w:t xml:space="preserve"> را ابلاغ </w:t>
      </w:r>
      <w:r w:rsidR="003231C0" w:rsidRPr="00104715">
        <w:rPr>
          <w:rFonts w:hint="cs"/>
          <w:rtl/>
        </w:rPr>
        <w:t>ک</w:t>
      </w:r>
      <w:r w:rsidRPr="00104715">
        <w:rPr>
          <w:rFonts w:hint="cs"/>
          <w:rtl/>
        </w:rPr>
        <w:t>رده و به نص</w:t>
      </w:r>
      <w:r w:rsidR="003231C0" w:rsidRPr="00104715">
        <w:rPr>
          <w:rFonts w:hint="cs"/>
          <w:rtl/>
        </w:rPr>
        <w:t>ی</w:t>
      </w:r>
      <w:r w:rsidRPr="00104715">
        <w:rPr>
          <w:rFonts w:hint="cs"/>
          <w:rtl/>
        </w:rPr>
        <w:t xml:space="preserve">حت امت همت گماشته‌اند تا آنجا </w:t>
      </w:r>
      <w:r w:rsidR="003231C0" w:rsidRPr="00104715">
        <w:rPr>
          <w:rFonts w:hint="cs"/>
          <w:rtl/>
        </w:rPr>
        <w:t>ک</w:t>
      </w:r>
      <w:r w:rsidRPr="00104715">
        <w:rPr>
          <w:rFonts w:hint="cs"/>
          <w:rtl/>
        </w:rPr>
        <w:t>ه خداوند خاتم پ</w:t>
      </w:r>
      <w:r w:rsidR="003231C0" w:rsidRPr="00104715">
        <w:rPr>
          <w:rFonts w:hint="cs"/>
          <w:rtl/>
        </w:rPr>
        <w:t>ی</w:t>
      </w:r>
      <w:r w:rsidRPr="00104715">
        <w:rPr>
          <w:rFonts w:hint="cs"/>
          <w:rtl/>
        </w:rPr>
        <w:t>غمبران حضرت محمد</w:t>
      </w:r>
      <w:r w:rsidR="008E361C">
        <w:rPr>
          <w:rFonts w:cs="CTraditional Arabic" w:hint="cs"/>
          <w:rtl/>
        </w:rPr>
        <w:t>ص</w:t>
      </w:r>
      <w:r w:rsidRPr="00104715">
        <w:rPr>
          <w:rFonts w:hint="cs"/>
          <w:rtl/>
        </w:rPr>
        <w:t xml:space="preserve"> را امر به تبل</w:t>
      </w:r>
      <w:r w:rsidR="003231C0" w:rsidRPr="00104715">
        <w:rPr>
          <w:rFonts w:hint="cs"/>
          <w:rtl/>
        </w:rPr>
        <w:t>ی</w:t>
      </w:r>
      <w:r w:rsidRPr="00104715">
        <w:rPr>
          <w:rFonts w:hint="cs"/>
          <w:rtl/>
        </w:rPr>
        <w:t>غ رسالت م</w:t>
      </w:r>
      <w:r w:rsidR="003231C0" w:rsidRPr="00104715">
        <w:rPr>
          <w:rFonts w:hint="cs"/>
          <w:rtl/>
        </w:rPr>
        <w:t>ی</w:t>
      </w:r>
      <w:r w:rsidRPr="00104715">
        <w:rPr>
          <w:rFonts w:hint="cs"/>
          <w:rtl/>
        </w:rPr>
        <w:t>‌</w:t>
      </w:r>
      <w:r w:rsidR="003231C0" w:rsidRPr="00104715">
        <w:rPr>
          <w:rFonts w:hint="cs"/>
          <w:rtl/>
        </w:rPr>
        <w:t>ک</w:t>
      </w:r>
      <w:r w:rsidRPr="00104715">
        <w:rPr>
          <w:rFonts w:hint="cs"/>
          <w:rtl/>
        </w:rPr>
        <w:t>ند و م</w:t>
      </w:r>
      <w:r w:rsidR="003231C0" w:rsidRPr="00104715">
        <w:rPr>
          <w:rFonts w:hint="cs"/>
          <w:rtl/>
        </w:rPr>
        <w:t>ی</w:t>
      </w:r>
      <w:r w:rsidRPr="00104715">
        <w:rPr>
          <w:rFonts w:hint="cs"/>
          <w:rtl/>
        </w:rPr>
        <w:t>‌فرما</w:t>
      </w:r>
      <w:r w:rsidR="003231C0" w:rsidRPr="00104715">
        <w:rPr>
          <w:rFonts w:hint="cs"/>
          <w:rtl/>
        </w:rPr>
        <w:t>ی</w:t>
      </w:r>
      <w:r w:rsidRPr="00104715">
        <w:rPr>
          <w:rFonts w:hint="cs"/>
          <w:rtl/>
        </w:rPr>
        <w:t>د:</w:t>
      </w:r>
      <w:r w:rsidR="003B34EB" w:rsidRPr="00104715">
        <w:rPr>
          <w:rFonts w:hint="cs"/>
          <w:rtl/>
        </w:rPr>
        <w:t xml:space="preserve"> </w:t>
      </w:r>
      <w:r w:rsidR="003B34EB" w:rsidRPr="00104715">
        <w:rPr>
          <w:rFonts w:ascii="Traditional Arabic" w:hAnsi="Traditional Arabic" w:cs="Traditional Arabic"/>
          <w:rtl/>
        </w:rPr>
        <w:t>﴿</w:t>
      </w:r>
      <w:r w:rsidR="00104715" w:rsidRPr="006865DA">
        <w:rPr>
          <w:rStyle w:val="Char9"/>
          <w:rtl/>
        </w:rPr>
        <w:t xml:space="preserve">۞يَٰٓأَيُّهَا </w:t>
      </w:r>
      <w:r w:rsidR="00104715" w:rsidRPr="006865DA">
        <w:rPr>
          <w:rStyle w:val="Char9"/>
          <w:rFonts w:hint="cs"/>
          <w:rtl/>
        </w:rPr>
        <w:t>ٱ</w:t>
      </w:r>
      <w:r w:rsidR="00104715" w:rsidRPr="006865DA">
        <w:rPr>
          <w:rStyle w:val="Char9"/>
          <w:rFonts w:hint="eastAsia"/>
          <w:rtl/>
        </w:rPr>
        <w:t>لرَّسُولُ</w:t>
      </w:r>
      <w:r w:rsidR="00104715" w:rsidRPr="006865DA">
        <w:rPr>
          <w:rStyle w:val="Char9"/>
          <w:rtl/>
        </w:rPr>
        <w:t xml:space="preserve"> بَلِّغۡ مَآ أُنزِلَ إِلَيۡكَ مِن رَّبِّكَۖ وَإِن لَّمۡ تَفۡعَلۡ فَمَا بَلَّغۡتَ رِسَالَتَهُ</w:t>
      </w:r>
      <w:r w:rsidR="00104715" w:rsidRPr="006865DA">
        <w:rPr>
          <w:rStyle w:val="Char9"/>
          <w:rFonts w:hint="cs"/>
          <w:rtl/>
        </w:rPr>
        <w:t>ۥۚ</w:t>
      </w:r>
      <w:r w:rsidR="00104715" w:rsidRPr="006865DA">
        <w:rPr>
          <w:rStyle w:val="Char9"/>
          <w:rtl/>
        </w:rPr>
        <w:t xml:space="preserve"> وَ</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يَعۡصِمُكَ مِنَ </w:t>
      </w:r>
      <w:r w:rsidR="00104715" w:rsidRPr="006865DA">
        <w:rPr>
          <w:rStyle w:val="Char9"/>
          <w:rFonts w:hint="cs"/>
          <w:rtl/>
        </w:rPr>
        <w:t>ٱ</w:t>
      </w:r>
      <w:r w:rsidR="00104715" w:rsidRPr="006865DA">
        <w:rPr>
          <w:rStyle w:val="Char9"/>
          <w:rFonts w:hint="eastAsia"/>
          <w:rtl/>
        </w:rPr>
        <w:t>لنَّاسِۗ</w:t>
      </w:r>
      <w:r w:rsidR="00104715" w:rsidRPr="006865DA">
        <w:rPr>
          <w:rStyle w:val="Char9"/>
          <w:rtl/>
        </w:rPr>
        <w:t xml:space="preserve"> إِنَّ </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لَا يَهۡدِي </w:t>
      </w:r>
      <w:r w:rsidR="00104715" w:rsidRPr="006865DA">
        <w:rPr>
          <w:rStyle w:val="Char9"/>
          <w:rFonts w:hint="cs"/>
          <w:rtl/>
        </w:rPr>
        <w:t>ٱ</w:t>
      </w:r>
      <w:r w:rsidR="00104715" w:rsidRPr="006865DA">
        <w:rPr>
          <w:rStyle w:val="Char9"/>
          <w:rFonts w:hint="eastAsia"/>
          <w:rtl/>
        </w:rPr>
        <w:t>لۡقَوۡمَ</w:t>
      </w:r>
      <w:r w:rsidR="00104715" w:rsidRPr="006865DA">
        <w:rPr>
          <w:rStyle w:val="Char9"/>
          <w:rtl/>
        </w:rPr>
        <w:t xml:space="preserve"> </w:t>
      </w:r>
      <w:r w:rsidR="00104715" w:rsidRPr="006865DA">
        <w:rPr>
          <w:rStyle w:val="Char9"/>
          <w:rFonts w:hint="cs"/>
          <w:rtl/>
        </w:rPr>
        <w:t>ٱ</w:t>
      </w:r>
      <w:r w:rsidR="00104715" w:rsidRPr="006865DA">
        <w:rPr>
          <w:rStyle w:val="Char9"/>
          <w:rFonts w:hint="eastAsia"/>
          <w:rtl/>
        </w:rPr>
        <w:t>لۡكَٰفِرِينَ</w:t>
      </w:r>
      <w:r w:rsidR="00104715" w:rsidRPr="006865DA">
        <w:rPr>
          <w:rStyle w:val="Char9"/>
          <w:rtl/>
        </w:rPr>
        <w:t xml:space="preserve"> ٦٧</w:t>
      </w:r>
      <w:r w:rsidR="003B34EB" w:rsidRPr="00104715">
        <w:rPr>
          <w:rFonts w:ascii="Traditional Arabic" w:hAnsi="Traditional Arabic" w:cs="Traditional Arabic"/>
          <w:rtl/>
        </w:rPr>
        <w:t>﴾</w:t>
      </w:r>
      <w:r w:rsidR="003B34EB" w:rsidRPr="00104715">
        <w:rPr>
          <w:rFonts w:hint="cs"/>
          <w:rtl/>
        </w:rPr>
        <w:t xml:space="preserve"> </w:t>
      </w:r>
      <w:r w:rsidR="003B34EB" w:rsidRPr="00586A01">
        <w:rPr>
          <w:rStyle w:val="Char6"/>
          <w:rFonts w:hint="cs"/>
          <w:rtl/>
        </w:rPr>
        <w:t>[</w:t>
      </w:r>
      <w:r w:rsidR="003B34EB">
        <w:rPr>
          <w:rStyle w:val="Char6"/>
          <w:rFonts w:hint="cs"/>
          <w:rtl/>
        </w:rPr>
        <w:t>المائدة: 67</w:t>
      </w:r>
      <w:r w:rsidR="003B34EB" w:rsidRPr="00586A01">
        <w:rPr>
          <w:rStyle w:val="Char6"/>
          <w:rFonts w:hint="cs"/>
          <w:rtl/>
        </w:rPr>
        <w:t>]</w:t>
      </w:r>
      <w:r w:rsidR="003B34EB" w:rsidRPr="00104715">
        <w:rPr>
          <w:rFonts w:hint="cs"/>
          <w:rtl/>
        </w:rPr>
        <w:t>.</w:t>
      </w:r>
      <w:r w:rsidRPr="00B04FE2">
        <w:rPr>
          <w:rStyle w:val="FootnoteReference"/>
          <w:rtl/>
        </w:rPr>
        <w:footnoteReference w:id="129"/>
      </w:r>
    </w:p>
    <w:p w:rsidR="009A1298" w:rsidRPr="00104715" w:rsidRDefault="009A1298" w:rsidP="00104715">
      <w:pPr>
        <w:pStyle w:val="a4"/>
        <w:rPr>
          <w:rtl/>
        </w:rPr>
      </w:pPr>
      <w:r w:rsidRPr="00104715">
        <w:rPr>
          <w:rFonts w:hint="cs"/>
          <w:rtl/>
        </w:rPr>
        <w:t>بل</w:t>
      </w:r>
      <w:r w:rsidR="003231C0" w:rsidRPr="00104715">
        <w:rPr>
          <w:rFonts w:hint="cs"/>
          <w:rtl/>
        </w:rPr>
        <w:t>ی</w:t>
      </w:r>
      <w:r w:rsidRPr="00104715">
        <w:rPr>
          <w:rFonts w:hint="cs"/>
          <w:rtl/>
        </w:rPr>
        <w:t xml:space="preserve"> هر رسول</w:t>
      </w:r>
      <w:r w:rsidR="003231C0" w:rsidRPr="00104715">
        <w:rPr>
          <w:rFonts w:hint="cs"/>
          <w:rtl/>
        </w:rPr>
        <w:t>ی</w:t>
      </w:r>
      <w:r w:rsidRPr="00104715">
        <w:rPr>
          <w:rFonts w:hint="cs"/>
          <w:rtl/>
        </w:rPr>
        <w:t xml:space="preserve"> م</w:t>
      </w:r>
      <w:r w:rsidR="003231C0" w:rsidRPr="00104715">
        <w:rPr>
          <w:rFonts w:hint="cs"/>
          <w:rtl/>
        </w:rPr>
        <w:t>ک</w:t>
      </w:r>
      <w:r w:rsidRPr="00104715">
        <w:rPr>
          <w:rFonts w:hint="cs"/>
          <w:rtl/>
        </w:rPr>
        <w:t>لف به تبل</w:t>
      </w:r>
      <w:r w:rsidR="003231C0" w:rsidRPr="00104715">
        <w:rPr>
          <w:rFonts w:hint="cs"/>
          <w:rtl/>
        </w:rPr>
        <w:t>ی</w:t>
      </w:r>
      <w:r w:rsidRPr="00104715">
        <w:rPr>
          <w:rFonts w:hint="cs"/>
          <w:rtl/>
        </w:rPr>
        <w:t>غ دعوت و رسالت بوده است و ام</w:t>
      </w:r>
      <w:r w:rsidR="003231C0" w:rsidRPr="00104715">
        <w:rPr>
          <w:rFonts w:hint="cs"/>
          <w:rtl/>
        </w:rPr>
        <w:t>ک</w:t>
      </w:r>
      <w:r w:rsidRPr="00104715">
        <w:rPr>
          <w:rFonts w:hint="cs"/>
          <w:rtl/>
        </w:rPr>
        <w:t>ان ندارد پ</w:t>
      </w:r>
      <w:r w:rsidR="003231C0" w:rsidRPr="00104715">
        <w:rPr>
          <w:rFonts w:hint="cs"/>
          <w:rtl/>
        </w:rPr>
        <w:t>ی</w:t>
      </w:r>
      <w:r w:rsidRPr="00104715">
        <w:rPr>
          <w:rFonts w:hint="cs"/>
          <w:rtl/>
        </w:rPr>
        <w:t>غمبر</w:t>
      </w:r>
      <w:r w:rsidR="003231C0" w:rsidRPr="00104715">
        <w:rPr>
          <w:rFonts w:hint="cs"/>
          <w:rtl/>
        </w:rPr>
        <w:t>ی</w:t>
      </w:r>
      <w:r w:rsidRPr="00104715">
        <w:rPr>
          <w:rFonts w:hint="cs"/>
          <w:rtl/>
        </w:rPr>
        <w:t xml:space="preserve"> حرف</w:t>
      </w:r>
      <w:r w:rsidR="003231C0" w:rsidRPr="00104715">
        <w:rPr>
          <w:rFonts w:hint="cs"/>
          <w:rtl/>
        </w:rPr>
        <w:t>ی</w:t>
      </w:r>
      <w:r w:rsidRPr="00104715">
        <w:rPr>
          <w:rFonts w:hint="cs"/>
          <w:rtl/>
        </w:rPr>
        <w:t xml:space="preserve"> از وح</w:t>
      </w:r>
      <w:r w:rsidR="003231C0" w:rsidRPr="00104715">
        <w:rPr>
          <w:rFonts w:hint="cs"/>
          <w:rtl/>
        </w:rPr>
        <w:t>ی</w:t>
      </w:r>
      <w:r w:rsidRPr="00104715">
        <w:rPr>
          <w:rFonts w:hint="cs"/>
          <w:rtl/>
        </w:rPr>
        <w:t xml:space="preserve"> منزل </w:t>
      </w:r>
      <w:r w:rsidR="003231C0" w:rsidRPr="00104715">
        <w:rPr>
          <w:rFonts w:hint="cs"/>
          <w:rtl/>
        </w:rPr>
        <w:t>ک</w:t>
      </w:r>
      <w:r w:rsidRPr="00104715">
        <w:rPr>
          <w:rFonts w:hint="cs"/>
          <w:rtl/>
        </w:rPr>
        <w:t xml:space="preserve">م </w:t>
      </w:r>
      <w:r w:rsidR="003231C0" w:rsidRPr="00104715">
        <w:rPr>
          <w:rFonts w:hint="cs"/>
          <w:rtl/>
        </w:rPr>
        <w:t>ی</w:t>
      </w:r>
      <w:r w:rsidRPr="00104715">
        <w:rPr>
          <w:rFonts w:hint="cs"/>
          <w:rtl/>
        </w:rPr>
        <w:t>ا ز</w:t>
      </w:r>
      <w:r w:rsidR="003231C0" w:rsidRPr="00104715">
        <w:rPr>
          <w:rFonts w:hint="cs"/>
          <w:rtl/>
        </w:rPr>
        <w:t>ی</w:t>
      </w:r>
      <w:r w:rsidRPr="00104715">
        <w:rPr>
          <w:rFonts w:hint="cs"/>
          <w:rtl/>
        </w:rPr>
        <w:t xml:space="preserve">اد </w:t>
      </w:r>
      <w:r w:rsidR="003231C0" w:rsidRPr="00104715">
        <w:rPr>
          <w:rFonts w:hint="cs"/>
          <w:rtl/>
        </w:rPr>
        <w:t>ک</w:t>
      </w:r>
      <w:r w:rsidRPr="00104715">
        <w:rPr>
          <w:rFonts w:hint="cs"/>
          <w:rtl/>
        </w:rPr>
        <w:t>رده باشد، چون در آن صورت عملش مخالفت با امر خداوند تلق</w:t>
      </w:r>
      <w:r w:rsidR="003231C0" w:rsidRPr="00104715">
        <w:rPr>
          <w:rFonts w:hint="cs"/>
          <w:rtl/>
        </w:rPr>
        <w:t>ی</w:t>
      </w:r>
      <w:r w:rsidRPr="00104715">
        <w:rPr>
          <w:rFonts w:hint="cs"/>
          <w:rtl/>
        </w:rPr>
        <w:t xml:space="preserve"> م</w:t>
      </w:r>
      <w:r w:rsidR="003231C0" w:rsidRPr="00104715">
        <w:rPr>
          <w:rFonts w:hint="cs"/>
          <w:rtl/>
        </w:rPr>
        <w:t>ی</w:t>
      </w:r>
      <w:r w:rsidRPr="00104715">
        <w:rPr>
          <w:rFonts w:hint="cs"/>
          <w:rtl/>
        </w:rPr>
        <w:t>‌شود و خ</w:t>
      </w:r>
      <w:r w:rsidR="003231C0" w:rsidRPr="00104715">
        <w:rPr>
          <w:rFonts w:hint="cs"/>
          <w:rtl/>
        </w:rPr>
        <w:t>ی</w:t>
      </w:r>
      <w:r w:rsidRPr="00104715">
        <w:rPr>
          <w:rFonts w:hint="cs"/>
          <w:rtl/>
        </w:rPr>
        <w:t>انت به امانت محوله محسوب م</w:t>
      </w:r>
      <w:r w:rsidR="003231C0" w:rsidRPr="00104715">
        <w:rPr>
          <w:rFonts w:hint="cs"/>
          <w:rtl/>
        </w:rPr>
        <w:t>ی</w:t>
      </w:r>
      <w:r w:rsidRPr="00104715">
        <w:rPr>
          <w:rFonts w:hint="cs"/>
          <w:rtl/>
        </w:rPr>
        <w:t>‌گردد... از ا</w:t>
      </w:r>
      <w:r w:rsidR="003231C0" w:rsidRPr="00104715">
        <w:rPr>
          <w:rFonts w:hint="cs"/>
          <w:rtl/>
        </w:rPr>
        <w:t>ی</w:t>
      </w:r>
      <w:r w:rsidRPr="00104715">
        <w:rPr>
          <w:rFonts w:hint="cs"/>
          <w:rtl/>
        </w:rPr>
        <w:t>ن رو است</w:t>
      </w:r>
      <w:r w:rsidR="008E361C" w:rsidRPr="00104715">
        <w:rPr>
          <w:rFonts w:hint="cs"/>
          <w:rtl/>
        </w:rPr>
        <w:t xml:space="preserve"> </w:t>
      </w:r>
      <w:r w:rsidR="003231C0" w:rsidRPr="00104715">
        <w:rPr>
          <w:rFonts w:hint="cs"/>
          <w:rtl/>
        </w:rPr>
        <w:t>ک</w:t>
      </w:r>
      <w:r w:rsidR="008E361C" w:rsidRPr="00104715">
        <w:rPr>
          <w:rFonts w:hint="cs"/>
          <w:rtl/>
        </w:rPr>
        <w:t>ه بعض</w:t>
      </w:r>
      <w:r w:rsidR="003231C0" w:rsidRPr="00104715">
        <w:rPr>
          <w:rFonts w:hint="cs"/>
          <w:rtl/>
        </w:rPr>
        <w:t>ی</w:t>
      </w:r>
      <w:r w:rsidR="008E361C" w:rsidRPr="00104715">
        <w:rPr>
          <w:rFonts w:hint="cs"/>
          <w:rtl/>
        </w:rPr>
        <w:t xml:space="preserve"> از آ</w:t>
      </w:r>
      <w:r w:rsidR="003231C0" w:rsidRPr="00104715">
        <w:rPr>
          <w:rFonts w:hint="cs"/>
          <w:rtl/>
        </w:rPr>
        <w:t>ی</w:t>
      </w:r>
      <w:r w:rsidR="008E361C" w:rsidRPr="00104715">
        <w:rPr>
          <w:rFonts w:hint="cs"/>
          <w:rtl/>
        </w:rPr>
        <w:t xml:space="preserve">ات منزله به واژه </w:t>
      </w:r>
      <w:r w:rsidR="008E361C" w:rsidRPr="00104715">
        <w:rPr>
          <w:rStyle w:val="Char0"/>
          <w:rFonts w:hint="cs"/>
          <w:rtl/>
        </w:rPr>
        <w:t>«قُلْ</w:t>
      </w:r>
      <w:r w:rsidR="008E361C" w:rsidRPr="002B7E62">
        <w:rPr>
          <w:rStyle w:val="Char0"/>
          <w:rFonts w:hint="cs"/>
          <w:rtl/>
        </w:rPr>
        <w:t>»</w:t>
      </w:r>
      <w:r w:rsidRPr="00104715">
        <w:rPr>
          <w:rFonts w:hint="cs"/>
          <w:rtl/>
        </w:rPr>
        <w:t xml:space="preserve"> </w:t>
      </w:r>
      <w:r w:rsidR="003231C0" w:rsidRPr="00104715">
        <w:rPr>
          <w:rFonts w:hint="cs"/>
          <w:rtl/>
        </w:rPr>
        <w:t>ک</w:t>
      </w:r>
      <w:r w:rsidRPr="00104715">
        <w:rPr>
          <w:rFonts w:hint="cs"/>
          <w:rtl/>
        </w:rPr>
        <w:t>ه ص</w:t>
      </w:r>
      <w:r w:rsidR="003231C0" w:rsidRPr="00104715">
        <w:rPr>
          <w:rFonts w:hint="cs"/>
          <w:rtl/>
        </w:rPr>
        <w:t>ی</w:t>
      </w:r>
      <w:r w:rsidRPr="00104715">
        <w:rPr>
          <w:rFonts w:hint="cs"/>
          <w:rtl/>
        </w:rPr>
        <w:t>غه‌</w:t>
      </w:r>
      <w:r w:rsidR="003231C0" w:rsidRPr="00104715">
        <w:rPr>
          <w:rFonts w:hint="cs"/>
          <w:rtl/>
        </w:rPr>
        <w:t>ی</w:t>
      </w:r>
      <w:r w:rsidRPr="00104715">
        <w:rPr>
          <w:rFonts w:hint="cs"/>
          <w:rtl/>
        </w:rPr>
        <w:t xml:space="preserve"> امر است خطاب به رسول شروع م</w:t>
      </w:r>
      <w:r w:rsidR="003231C0" w:rsidRPr="00104715">
        <w:rPr>
          <w:rFonts w:hint="cs"/>
          <w:rtl/>
        </w:rPr>
        <w:t>ی</w:t>
      </w:r>
      <w:r w:rsidRPr="00104715">
        <w:rPr>
          <w:rFonts w:hint="cs"/>
          <w:rtl/>
        </w:rPr>
        <w:t>‌شوند به منظور ابلاغ آنچه بدو وح</w:t>
      </w:r>
      <w:r w:rsidR="003231C0" w:rsidRPr="00104715">
        <w:rPr>
          <w:rFonts w:hint="cs"/>
          <w:rtl/>
        </w:rPr>
        <w:t>ی</w:t>
      </w:r>
      <w:r w:rsidRPr="00104715">
        <w:rPr>
          <w:rFonts w:hint="cs"/>
          <w:rtl/>
        </w:rPr>
        <w:t xml:space="preserve"> شده به امت و او بدون </w:t>
      </w:r>
      <w:r w:rsidR="003231C0" w:rsidRPr="00104715">
        <w:rPr>
          <w:rFonts w:hint="cs"/>
          <w:rtl/>
        </w:rPr>
        <w:t>ک</w:t>
      </w:r>
      <w:r w:rsidRPr="00104715">
        <w:rPr>
          <w:rFonts w:hint="cs"/>
          <w:rtl/>
        </w:rPr>
        <w:t>م و ز</w:t>
      </w:r>
      <w:r w:rsidR="003231C0" w:rsidRPr="00104715">
        <w:rPr>
          <w:rFonts w:hint="cs"/>
          <w:rtl/>
        </w:rPr>
        <w:t>ی</w:t>
      </w:r>
      <w:r w:rsidRPr="00104715">
        <w:rPr>
          <w:rFonts w:hint="cs"/>
          <w:rtl/>
        </w:rPr>
        <w:t>اد به ا</w:t>
      </w:r>
      <w:r w:rsidR="003231C0" w:rsidRPr="00104715">
        <w:rPr>
          <w:rFonts w:hint="cs"/>
          <w:rtl/>
        </w:rPr>
        <w:t>ی</w:t>
      </w:r>
      <w:r w:rsidRPr="00104715">
        <w:rPr>
          <w:rFonts w:hint="cs"/>
          <w:rtl/>
        </w:rPr>
        <w:t xml:space="preserve">ن </w:t>
      </w:r>
      <w:r w:rsidR="003231C0" w:rsidRPr="00104715">
        <w:rPr>
          <w:rFonts w:hint="cs"/>
          <w:rtl/>
        </w:rPr>
        <w:t>ک</w:t>
      </w:r>
      <w:r w:rsidRPr="00104715">
        <w:rPr>
          <w:rFonts w:hint="cs"/>
          <w:rtl/>
        </w:rPr>
        <w:t>ار برخاسته است برا</w:t>
      </w:r>
      <w:r w:rsidR="003231C0" w:rsidRPr="00104715">
        <w:rPr>
          <w:rFonts w:hint="cs"/>
          <w:rtl/>
        </w:rPr>
        <w:t>ی</w:t>
      </w:r>
      <w:r w:rsidRPr="00104715">
        <w:rPr>
          <w:rFonts w:hint="cs"/>
          <w:rtl/>
        </w:rPr>
        <w:t xml:space="preserve"> نمونه به ا</w:t>
      </w:r>
      <w:r w:rsidR="003231C0" w:rsidRPr="00104715">
        <w:rPr>
          <w:rFonts w:hint="cs"/>
          <w:rtl/>
        </w:rPr>
        <w:t>ی</w:t>
      </w:r>
      <w:r w:rsidRPr="00104715">
        <w:rPr>
          <w:rFonts w:hint="cs"/>
          <w:rtl/>
        </w:rPr>
        <w:t>ن آ</w:t>
      </w:r>
      <w:r w:rsidR="003231C0" w:rsidRPr="00104715">
        <w:rPr>
          <w:rFonts w:hint="cs"/>
          <w:rtl/>
        </w:rPr>
        <w:t>ی</w:t>
      </w:r>
      <w:r w:rsidRPr="00104715">
        <w:rPr>
          <w:rFonts w:hint="cs"/>
          <w:rtl/>
        </w:rPr>
        <w:t xml:space="preserve">ات توجه </w:t>
      </w:r>
      <w:r w:rsidR="003231C0" w:rsidRPr="00104715">
        <w:rPr>
          <w:rFonts w:hint="cs"/>
          <w:rtl/>
        </w:rPr>
        <w:t>ک</w:t>
      </w:r>
      <w:r w:rsidRPr="00104715">
        <w:rPr>
          <w:rFonts w:hint="cs"/>
          <w:rtl/>
        </w:rPr>
        <w:t>ن</w:t>
      </w:r>
      <w:r w:rsidR="003231C0" w:rsidRPr="00104715">
        <w:rPr>
          <w:rFonts w:hint="cs"/>
          <w:rtl/>
        </w:rPr>
        <w:t>ی</w:t>
      </w:r>
      <w:r w:rsidRPr="00104715">
        <w:rPr>
          <w:rFonts w:hint="cs"/>
          <w:rtl/>
        </w:rPr>
        <w:t>د</w:t>
      </w:r>
      <w:r w:rsidR="003B34EB" w:rsidRPr="00104715">
        <w:rPr>
          <w:rFonts w:hint="cs"/>
          <w:rtl/>
        </w:rPr>
        <w:t xml:space="preserve"> </w:t>
      </w:r>
      <w:r w:rsidR="003B34EB" w:rsidRPr="00104715">
        <w:rPr>
          <w:rFonts w:ascii="Traditional Arabic" w:hAnsi="Traditional Arabic" w:cs="Traditional Arabic"/>
          <w:rtl/>
        </w:rPr>
        <w:t>﴿</w:t>
      </w:r>
      <w:r w:rsidR="00104715" w:rsidRPr="006865DA">
        <w:rPr>
          <w:rStyle w:val="Char9"/>
          <w:rFonts w:hint="eastAsia"/>
          <w:rtl/>
        </w:rPr>
        <w:t>قُلۡ</w:t>
      </w:r>
      <w:r w:rsidR="00104715" w:rsidRPr="006865DA">
        <w:rPr>
          <w:rStyle w:val="Char9"/>
          <w:rtl/>
        </w:rPr>
        <w:t xml:space="preserve"> هَٰذِهِ</w:t>
      </w:r>
      <w:r w:rsidR="00104715" w:rsidRPr="006865DA">
        <w:rPr>
          <w:rStyle w:val="Char9"/>
          <w:rFonts w:hint="cs"/>
          <w:rtl/>
        </w:rPr>
        <w:t>ۦ</w:t>
      </w:r>
      <w:r w:rsidR="00104715" w:rsidRPr="006865DA">
        <w:rPr>
          <w:rStyle w:val="Char9"/>
          <w:rtl/>
        </w:rPr>
        <w:t xml:space="preserve"> سَبِيلِيٓ أَدۡعُوٓاْ إِلَى </w:t>
      </w:r>
      <w:r w:rsidR="00104715" w:rsidRPr="006865DA">
        <w:rPr>
          <w:rStyle w:val="Char9"/>
          <w:rFonts w:hint="cs"/>
          <w:rtl/>
        </w:rPr>
        <w:t>ٱ</w:t>
      </w:r>
      <w:r w:rsidR="00104715" w:rsidRPr="006865DA">
        <w:rPr>
          <w:rStyle w:val="Char9"/>
          <w:rFonts w:hint="eastAsia"/>
          <w:rtl/>
        </w:rPr>
        <w:t>للَّهِۚ</w:t>
      </w:r>
      <w:r w:rsidR="00104715" w:rsidRPr="006865DA">
        <w:rPr>
          <w:rStyle w:val="Char9"/>
          <w:rtl/>
        </w:rPr>
        <w:t xml:space="preserve"> عَلَىٰ بَصِيرَةٍ أَنَا۠ وَمَنِ </w:t>
      </w:r>
      <w:r w:rsidR="00104715" w:rsidRPr="006865DA">
        <w:rPr>
          <w:rStyle w:val="Char9"/>
          <w:rFonts w:hint="cs"/>
          <w:rtl/>
        </w:rPr>
        <w:t>ٱ</w:t>
      </w:r>
      <w:r w:rsidR="00104715" w:rsidRPr="006865DA">
        <w:rPr>
          <w:rStyle w:val="Char9"/>
          <w:rFonts w:hint="eastAsia"/>
          <w:rtl/>
        </w:rPr>
        <w:t>تَّبَعَنِي</w:t>
      </w:r>
      <w:r w:rsidR="003B34EB" w:rsidRPr="00104715">
        <w:rPr>
          <w:rFonts w:ascii="Traditional Arabic" w:hAnsi="Traditional Arabic" w:cs="Traditional Arabic"/>
          <w:rtl/>
        </w:rPr>
        <w:t>﴾</w:t>
      </w:r>
      <w:r w:rsidR="003B34EB" w:rsidRPr="00104715">
        <w:rPr>
          <w:rFonts w:hint="cs"/>
          <w:rtl/>
        </w:rPr>
        <w:t xml:space="preserve"> </w:t>
      </w:r>
      <w:r w:rsidR="003B34EB" w:rsidRPr="00586A01">
        <w:rPr>
          <w:rStyle w:val="Char6"/>
          <w:rFonts w:hint="cs"/>
          <w:rtl/>
        </w:rPr>
        <w:t>[</w:t>
      </w:r>
      <w:r w:rsidR="003B34EB">
        <w:rPr>
          <w:rStyle w:val="Char6"/>
          <w:rFonts w:hint="cs"/>
          <w:rtl/>
        </w:rPr>
        <w:t>یوسف: 108</w:t>
      </w:r>
      <w:r w:rsidR="003B34EB" w:rsidRPr="00586A01">
        <w:rPr>
          <w:rStyle w:val="Char6"/>
          <w:rFonts w:hint="cs"/>
          <w:rtl/>
        </w:rPr>
        <w:t>]</w:t>
      </w:r>
      <w:r w:rsidR="003B34EB" w:rsidRPr="00104715">
        <w:rPr>
          <w:rFonts w:hint="cs"/>
          <w:rtl/>
        </w:rPr>
        <w:t>.</w:t>
      </w:r>
      <w:r w:rsidRPr="00B04FE2">
        <w:rPr>
          <w:rStyle w:val="FootnoteReference"/>
          <w:rtl/>
        </w:rPr>
        <w:footnoteReference w:id="130"/>
      </w:r>
    </w:p>
    <w:p w:rsidR="009A1298" w:rsidRPr="00104715" w:rsidRDefault="00CB2BDA" w:rsidP="00104715">
      <w:pPr>
        <w:pStyle w:val="a4"/>
        <w:rPr>
          <w:rtl/>
        </w:rPr>
      </w:pPr>
      <w:r w:rsidRPr="00104715">
        <w:rPr>
          <w:rFonts w:ascii="Traditional Arabic" w:hAnsi="Traditional Arabic" w:cs="Traditional Arabic"/>
          <w:rtl/>
        </w:rPr>
        <w:t>﴿</w:t>
      </w:r>
      <w:r w:rsidR="00104715" w:rsidRPr="006865DA">
        <w:rPr>
          <w:rStyle w:val="Char9"/>
          <w:rFonts w:hint="eastAsia"/>
          <w:rtl/>
        </w:rPr>
        <w:t>قُلۡ</w:t>
      </w:r>
      <w:r w:rsidR="00104715" w:rsidRPr="006865DA">
        <w:rPr>
          <w:rStyle w:val="Char9"/>
          <w:rtl/>
        </w:rPr>
        <w:t xml:space="preserve"> يَٰٓأَيُّهَا </w:t>
      </w:r>
      <w:r w:rsidR="00104715" w:rsidRPr="006865DA">
        <w:rPr>
          <w:rStyle w:val="Char9"/>
          <w:rFonts w:hint="cs"/>
          <w:rtl/>
        </w:rPr>
        <w:t>ٱ</w:t>
      </w:r>
      <w:r w:rsidR="00104715" w:rsidRPr="006865DA">
        <w:rPr>
          <w:rStyle w:val="Char9"/>
          <w:rFonts w:hint="eastAsia"/>
          <w:rtl/>
        </w:rPr>
        <w:t>لۡكَٰفِرُونَ</w:t>
      </w:r>
      <w:r w:rsidR="00104715" w:rsidRPr="006865DA">
        <w:rPr>
          <w:rStyle w:val="Char9"/>
          <w:rtl/>
        </w:rPr>
        <w:t xml:space="preserve"> ١ لَآ أَعۡبُدُ مَا تَعۡبُدُونَ ٢</w:t>
      </w:r>
      <w:r w:rsidRPr="00104715">
        <w:rPr>
          <w:rFonts w:ascii="Traditional Arabic" w:hAnsi="Traditional Arabic" w:cs="Traditional Arabic"/>
          <w:rtl/>
        </w:rPr>
        <w:t>﴾</w:t>
      </w:r>
      <w:r w:rsidRPr="00104715">
        <w:rPr>
          <w:rFonts w:hint="cs"/>
          <w:rtl/>
        </w:rPr>
        <w:t xml:space="preserve"> </w:t>
      </w:r>
      <w:r w:rsidRPr="00586A01">
        <w:rPr>
          <w:rStyle w:val="Char6"/>
          <w:rFonts w:hint="cs"/>
          <w:rtl/>
        </w:rPr>
        <w:t>[</w:t>
      </w:r>
      <w:r>
        <w:rPr>
          <w:rStyle w:val="Char6"/>
          <w:rFonts w:hint="cs"/>
          <w:rtl/>
        </w:rPr>
        <w:t>الکافرون: 1- 2</w:t>
      </w:r>
      <w:r w:rsidRPr="00586A01">
        <w:rPr>
          <w:rStyle w:val="Char6"/>
          <w:rFonts w:hint="cs"/>
          <w:rtl/>
        </w:rPr>
        <w:t>]</w:t>
      </w:r>
      <w:r w:rsidRPr="00104715">
        <w:rPr>
          <w:rFonts w:hint="cs"/>
          <w:rtl/>
        </w:rPr>
        <w:t>.</w:t>
      </w:r>
      <w:r w:rsidR="009A1298" w:rsidRPr="00B04FE2">
        <w:rPr>
          <w:rStyle w:val="FootnoteReference"/>
          <w:rtl/>
        </w:rPr>
        <w:footnoteReference w:id="131"/>
      </w:r>
    </w:p>
    <w:p w:rsidR="00CB2BDA" w:rsidRPr="00104715" w:rsidRDefault="00CB2BDA" w:rsidP="00104715">
      <w:pPr>
        <w:pStyle w:val="a4"/>
        <w:rPr>
          <w:rtl/>
        </w:rPr>
      </w:pPr>
      <w:r w:rsidRPr="00104715">
        <w:rPr>
          <w:rFonts w:ascii="Traditional Arabic" w:hAnsi="Traditional Arabic" w:cs="Traditional Arabic"/>
          <w:rtl/>
        </w:rPr>
        <w:t>﴿</w:t>
      </w:r>
      <w:r w:rsidR="00104715" w:rsidRPr="006865DA">
        <w:rPr>
          <w:rStyle w:val="Char9"/>
          <w:rFonts w:hint="eastAsia"/>
          <w:rtl/>
        </w:rPr>
        <w:t>قُلۡ</w:t>
      </w:r>
      <w:r w:rsidR="00104715" w:rsidRPr="006865DA">
        <w:rPr>
          <w:rStyle w:val="Char9"/>
          <w:rtl/>
        </w:rPr>
        <w:t xml:space="preserve"> أَعُوذُ بِرَبِّ </w:t>
      </w:r>
      <w:r w:rsidR="00104715" w:rsidRPr="006865DA">
        <w:rPr>
          <w:rStyle w:val="Char9"/>
          <w:rFonts w:hint="cs"/>
          <w:rtl/>
        </w:rPr>
        <w:t>ٱ</w:t>
      </w:r>
      <w:r w:rsidR="00104715" w:rsidRPr="006865DA">
        <w:rPr>
          <w:rStyle w:val="Char9"/>
          <w:rFonts w:hint="eastAsia"/>
          <w:rtl/>
        </w:rPr>
        <w:t>لۡفَلَقِ</w:t>
      </w:r>
      <w:r w:rsidR="00104715" w:rsidRPr="006865DA">
        <w:rPr>
          <w:rStyle w:val="Char9"/>
          <w:rtl/>
        </w:rPr>
        <w:t xml:space="preserve"> ١</w:t>
      </w:r>
      <w:r w:rsidRPr="00104715">
        <w:rPr>
          <w:rFonts w:ascii="Traditional Arabic" w:hAnsi="Traditional Arabic" w:cs="Traditional Arabic"/>
          <w:rtl/>
        </w:rPr>
        <w:t>﴾</w:t>
      </w:r>
      <w:r w:rsidRPr="00104715">
        <w:rPr>
          <w:rFonts w:hint="cs"/>
          <w:rtl/>
        </w:rPr>
        <w:t xml:space="preserve"> </w:t>
      </w:r>
      <w:r w:rsidRPr="00586A01">
        <w:rPr>
          <w:rStyle w:val="Char6"/>
          <w:rFonts w:hint="cs"/>
          <w:rtl/>
        </w:rPr>
        <w:t>[</w:t>
      </w:r>
      <w:r>
        <w:rPr>
          <w:rStyle w:val="Char6"/>
          <w:rFonts w:hint="cs"/>
          <w:rtl/>
        </w:rPr>
        <w:t>الفلق: 1</w:t>
      </w:r>
      <w:r w:rsidRPr="00586A01">
        <w:rPr>
          <w:rStyle w:val="Char6"/>
          <w:rFonts w:hint="cs"/>
          <w:rtl/>
        </w:rPr>
        <w:t>]</w:t>
      </w:r>
      <w:r w:rsidRPr="00104715">
        <w:rPr>
          <w:rFonts w:hint="cs"/>
          <w:rtl/>
        </w:rPr>
        <w:t>.</w:t>
      </w:r>
      <w:r w:rsidR="009A1298" w:rsidRPr="00B04FE2">
        <w:rPr>
          <w:rStyle w:val="FootnoteReference"/>
          <w:rtl/>
        </w:rPr>
        <w:footnoteReference w:id="132"/>
      </w:r>
      <w:r w:rsidR="009A1298" w:rsidRPr="00104715">
        <w:rPr>
          <w:rFonts w:hint="cs"/>
          <w:rtl/>
        </w:rPr>
        <w:t xml:space="preserve"> </w:t>
      </w:r>
      <w:r w:rsidR="008E361C" w:rsidRPr="00104715">
        <w:rPr>
          <w:rFonts w:hint="cs"/>
          <w:rtl/>
        </w:rPr>
        <w:t>و</w:t>
      </w:r>
      <w:r w:rsidRPr="00104715">
        <w:rPr>
          <w:rFonts w:hint="cs"/>
          <w:rtl/>
        </w:rPr>
        <w:t xml:space="preserve"> </w:t>
      </w:r>
      <w:r w:rsidRPr="00104715">
        <w:rPr>
          <w:rFonts w:ascii="Traditional Arabic" w:hAnsi="Traditional Arabic" w:cs="Traditional Arabic"/>
          <w:rtl/>
        </w:rPr>
        <w:t>﴿</w:t>
      </w:r>
      <w:r w:rsidR="00104715" w:rsidRPr="006865DA">
        <w:rPr>
          <w:rStyle w:val="Char9"/>
          <w:rFonts w:hint="eastAsia"/>
          <w:rtl/>
        </w:rPr>
        <w:t>قُلۡ</w:t>
      </w:r>
      <w:r w:rsidR="00104715" w:rsidRPr="006865DA">
        <w:rPr>
          <w:rStyle w:val="Char9"/>
          <w:rtl/>
        </w:rPr>
        <w:t xml:space="preserve"> أَعُوذُ بِرَبِّ </w:t>
      </w:r>
      <w:r w:rsidR="00104715" w:rsidRPr="006865DA">
        <w:rPr>
          <w:rStyle w:val="Char9"/>
          <w:rFonts w:hint="cs"/>
          <w:rtl/>
        </w:rPr>
        <w:t>ٱ</w:t>
      </w:r>
      <w:r w:rsidR="00104715" w:rsidRPr="006865DA">
        <w:rPr>
          <w:rStyle w:val="Char9"/>
          <w:rFonts w:hint="eastAsia"/>
          <w:rtl/>
        </w:rPr>
        <w:t>لنَّاسِ</w:t>
      </w:r>
      <w:r w:rsidR="00104715" w:rsidRPr="006865DA">
        <w:rPr>
          <w:rStyle w:val="Char9"/>
          <w:rtl/>
        </w:rPr>
        <w:t xml:space="preserve"> ١</w:t>
      </w:r>
      <w:r w:rsidRPr="00104715">
        <w:rPr>
          <w:rFonts w:ascii="Traditional Arabic" w:hAnsi="Traditional Arabic" w:cs="Traditional Arabic"/>
          <w:rtl/>
        </w:rPr>
        <w:t>﴾</w:t>
      </w:r>
      <w:r w:rsidRPr="00104715">
        <w:rPr>
          <w:rFonts w:hint="cs"/>
          <w:rtl/>
        </w:rPr>
        <w:t xml:space="preserve"> </w:t>
      </w:r>
      <w:r w:rsidRPr="00CB2BDA">
        <w:rPr>
          <w:rStyle w:val="Char6"/>
          <w:rFonts w:hint="cs"/>
          <w:rtl/>
        </w:rPr>
        <w:t>[</w:t>
      </w:r>
      <w:r>
        <w:rPr>
          <w:rStyle w:val="Char6"/>
          <w:rFonts w:hint="cs"/>
          <w:rtl/>
        </w:rPr>
        <w:t>الناس: 1</w:t>
      </w:r>
      <w:r w:rsidRPr="00CB2BDA">
        <w:rPr>
          <w:rStyle w:val="Char6"/>
          <w:rFonts w:hint="cs"/>
          <w:rtl/>
        </w:rPr>
        <w:t>]</w:t>
      </w:r>
      <w:r w:rsidRPr="00104715">
        <w:rPr>
          <w:rFonts w:hint="cs"/>
          <w:rtl/>
        </w:rPr>
        <w:t>.</w:t>
      </w:r>
      <w:r w:rsidR="009A1298" w:rsidRPr="00B04FE2">
        <w:rPr>
          <w:rStyle w:val="FootnoteReference"/>
          <w:rtl/>
        </w:rPr>
        <w:footnoteReference w:id="133"/>
      </w:r>
    </w:p>
    <w:p w:rsidR="009A1298" w:rsidRPr="00CB2BDA" w:rsidRDefault="009A1298" w:rsidP="00104715">
      <w:pPr>
        <w:pStyle w:val="a4"/>
        <w:rPr>
          <w:rtl/>
        </w:rPr>
      </w:pPr>
      <w:r w:rsidRPr="00CB2BDA">
        <w:rPr>
          <w:rFonts w:hint="cs"/>
          <w:rtl/>
        </w:rPr>
        <w:t>برا</w:t>
      </w:r>
      <w:r w:rsidR="003231C0" w:rsidRPr="00CB2BDA">
        <w:rPr>
          <w:rFonts w:hint="cs"/>
          <w:rtl/>
        </w:rPr>
        <w:t>ی</w:t>
      </w:r>
      <w:r w:rsidRPr="00CB2BDA">
        <w:rPr>
          <w:rFonts w:hint="cs"/>
          <w:rtl/>
        </w:rPr>
        <w:t xml:space="preserve"> پ</w:t>
      </w:r>
      <w:r w:rsidR="003231C0" w:rsidRPr="00CB2BDA">
        <w:rPr>
          <w:rFonts w:hint="cs"/>
          <w:rtl/>
        </w:rPr>
        <w:t>ی</w:t>
      </w:r>
      <w:r w:rsidRPr="00CB2BDA">
        <w:rPr>
          <w:rFonts w:hint="cs"/>
          <w:rtl/>
        </w:rPr>
        <w:t>امبر</w:t>
      </w:r>
      <w:r w:rsidR="003E714E">
        <w:rPr>
          <w:rFonts w:cs="CTraditional Arabic" w:hint="cs"/>
          <w:rtl/>
        </w:rPr>
        <w:t>ص</w:t>
      </w:r>
      <w:r w:rsidRPr="00CB2BDA">
        <w:rPr>
          <w:rFonts w:hint="cs"/>
          <w:rtl/>
        </w:rPr>
        <w:t xml:space="preserve"> در امر تبل</w:t>
      </w:r>
      <w:r w:rsidR="003231C0" w:rsidRPr="00CB2BDA">
        <w:rPr>
          <w:rFonts w:hint="cs"/>
          <w:rtl/>
        </w:rPr>
        <w:t>ی</w:t>
      </w:r>
      <w:r w:rsidRPr="00CB2BDA">
        <w:rPr>
          <w:rFonts w:hint="cs"/>
          <w:rtl/>
        </w:rPr>
        <w:t xml:space="preserve">غ </w:t>
      </w:r>
      <w:r w:rsidR="003231C0" w:rsidRPr="00CB2BDA">
        <w:rPr>
          <w:rFonts w:hint="cs"/>
          <w:rtl/>
        </w:rPr>
        <w:t>ک</w:t>
      </w:r>
      <w:r w:rsidRPr="00CB2BDA">
        <w:rPr>
          <w:rFonts w:hint="cs"/>
          <w:rtl/>
        </w:rPr>
        <w:t>اف</w:t>
      </w:r>
      <w:r w:rsidR="003231C0" w:rsidRPr="00CB2BDA">
        <w:rPr>
          <w:rFonts w:hint="cs"/>
          <w:rtl/>
        </w:rPr>
        <w:t>ی</w:t>
      </w:r>
      <w:r w:rsidRPr="00CB2BDA">
        <w:rPr>
          <w:rFonts w:hint="cs"/>
          <w:rtl/>
        </w:rPr>
        <w:t xml:space="preserve"> بود اوامر اله</w:t>
      </w:r>
      <w:r w:rsidR="003231C0" w:rsidRPr="00CB2BDA">
        <w:rPr>
          <w:rFonts w:hint="cs"/>
          <w:rtl/>
        </w:rPr>
        <w:t>ی</w:t>
      </w:r>
      <w:r w:rsidRPr="00CB2BDA">
        <w:rPr>
          <w:rFonts w:hint="cs"/>
          <w:rtl/>
        </w:rPr>
        <w:t xml:space="preserve"> را </w:t>
      </w:r>
      <w:r w:rsidR="003E714E" w:rsidRPr="00CB2BDA">
        <w:rPr>
          <w:rFonts w:hint="cs"/>
          <w:rtl/>
        </w:rPr>
        <w:t>(</w:t>
      </w:r>
      <w:r w:rsidRPr="00CB2BDA">
        <w:rPr>
          <w:rFonts w:hint="cs"/>
          <w:rtl/>
        </w:rPr>
        <w:t>بدون تق</w:t>
      </w:r>
      <w:r w:rsidR="003231C0" w:rsidRPr="00CB2BDA">
        <w:rPr>
          <w:rFonts w:hint="cs"/>
          <w:rtl/>
        </w:rPr>
        <w:t>ی</w:t>
      </w:r>
      <w:r w:rsidRPr="00CB2BDA">
        <w:rPr>
          <w:rFonts w:hint="cs"/>
          <w:rtl/>
        </w:rPr>
        <w:t>د به ا</w:t>
      </w:r>
      <w:r w:rsidR="003231C0" w:rsidRPr="00CB2BDA">
        <w:rPr>
          <w:rFonts w:hint="cs"/>
          <w:rtl/>
        </w:rPr>
        <w:t>ی</w:t>
      </w:r>
      <w:r w:rsidRPr="00CB2BDA">
        <w:rPr>
          <w:rFonts w:hint="cs"/>
          <w:rtl/>
        </w:rPr>
        <w:t xml:space="preserve">ن واژه </w:t>
      </w:r>
      <w:r w:rsidR="003231C0" w:rsidRPr="00CB2BDA">
        <w:rPr>
          <w:rFonts w:hint="cs"/>
          <w:rtl/>
        </w:rPr>
        <w:t>ک</w:t>
      </w:r>
      <w:r w:rsidRPr="00CB2BDA">
        <w:rPr>
          <w:rFonts w:hint="cs"/>
          <w:rtl/>
        </w:rPr>
        <w:t>ه بر او فرود آمده و بوس</w:t>
      </w:r>
      <w:r w:rsidR="003231C0" w:rsidRPr="00CB2BDA">
        <w:rPr>
          <w:rFonts w:hint="cs"/>
          <w:rtl/>
        </w:rPr>
        <w:t>ی</w:t>
      </w:r>
      <w:r w:rsidRPr="00CB2BDA">
        <w:rPr>
          <w:rFonts w:hint="cs"/>
          <w:rtl/>
        </w:rPr>
        <w:t>له</w:t>
      </w:r>
      <w:r w:rsidR="003231C0" w:rsidRPr="00CB2BDA">
        <w:rPr>
          <w:rFonts w:hint="cs"/>
          <w:rtl/>
        </w:rPr>
        <w:t xml:space="preserve"> آن‌ها </w:t>
      </w:r>
      <w:r w:rsidRPr="00CB2BDA">
        <w:rPr>
          <w:rFonts w:hint="cs"/>
          <w:rtl/>
        </w:rPr>
        <w:t>مخاطب واقع شده</w:t>
      </w:r>
      <w:r w:rsidR="003E714E" w:rsidRPr="00CB2BDA">
        <w:rPr>
          <w:rFonts w:hint="cs"/>
          <w:rtl/>
        </w:rPr>
        <w:t>)</w:t>
      </w:r>
      <w:r w:rsidRPr="00CB2BDA">
        <w:rPr>
          <w:rFonts w:hint="cs"/>
          <w:rtl/>
        </w:rPr>
        <w:t xml:space="preserve"> به مردم ابلاغ </w:t>
      </w:r>
      <w:r w:rsidR="003231C0" w:rsidRPr="00CB2BDA">
        <w:rPr>
          <w:rFonts w:hint="cs"/>
          <w:rtl/>
        </w:rPr>
        <w:t>ک</w:t>
      </w:r>
      <w:r w:rsidRPr="00CB2BDA">
        <w:rPr>
          <w:rFonts w:hint="cs"/>
          <w:rtl/>
        </w:rPr>
        <w:t>ند اما او وح</w:t>
      </w:r>
      <w:r w:rsidR="003231C0" w:rsidRPr="00CB2BDA">
        <w:rPr>
          <w:rFonts w:hint="cs"/>
          <w:rtl/>
        </w:rPr>
        <w:t>ی</w:t>
      </w:r>
      <w:r w:rsidRPr="00CB2BDA">
        <w:rPr>
          <w:rFonts w:hint="cs"/>
          <w:rtl/>
        </w:rPr>
        <w:t xml:space="preserve"> بدون </w:t>
      </w:r>
      <w:r w:rsidR="003231C0" w:rsidRPr="00CB2BDA">
        <w:rPr>
          <w:rFonts w:hint="cs"/>
          <w:rtl/>
        </w:rPr>
        <w:t>ک</w:t>
      </w:r>
      <w:r w:rsidRPr="00CB2BDA">
        <w:rPr>
          <w:rFonts w:hint="cs"/>
          <w:rtl/>
        </w:rPr>
        <w:t>متر</w:t>
      </w:r>
      <w:r w:rsidR="003231C0" w:rsidRPr="00CB2BDA">
        <w:rPr>
          <w:rFonts w:hint="cs"/>
          <w:rtl/>
        </w:rPr>
        <w:t>ی</w:t>
      </w:r>
      <w:r w:rsidRPr="00CB2BDA">
        <w:rPr>
          <w:rFonts w:hint="cs"/>
          <w:rtl/>
        </w:rPr>
        <w:t>ن تبد</w:t>
      </w:r>
      <w:r w:rsidR="003231C0" w:rsidRPr="00CB2BDA">
        <w:rPr>
          <w:rFonts w:hint="cs"/>
          <w:rtl/>
        </w:rPr>
        <w:t>ی</w:t>
      </w:r>
      <w:r w:rsidRPr="00CB2BDA">
        <w:rPr>
          <w:rFonts w:hint="cs"/>
          <w:rtl/>
        </w:rPr>
        <w:t>ل و تحر</w:t>
      </w:r>
      <w:r w:rsidR="003231C0" w:rsidRPr="00CB2BDA">
        <w:rPr>
          <w:rFonts w:hint="cs"/>
          <w:rtl/>
        </w:rPr>
        <w:t>ی</w:t>
      </w:r>
      <w:r w:rsidRPr="00CB2BDA">
        <w:rPr>
          <w:rFonts w:hint="cs"/>
          <w:rtl/>
        </w:rPr>
        <w:t>ف و ازد</w:t>
      </w:r>
      <w:r w:rsidR="003231C0" w:rsidRPr="00CB2BDA">
        <w:rPr>
          <w:rFonts w:hint="cs"/>
          <w:rtl/>
        </w:rPr>
        <w:t>ی</w:t>
      </w:r>
      <w:r w:rsidRPr="00CB2BDA">
        <w:rPr>
          <w:rFonts w:hint="cs"/>
          <w:rtl/>
        </w:rPr>
        <w:t>اد و نقصان، حت</w:t>
      </w:r>
      <w:r w:rsidR="003231C0" w:rsidRPr="00CB2BDA">
        <w:rPr>
          <w:rFonts w:hint="cs"/>
          <w:rtl/>
        </w:rPr>
        <w:t>ی</w:t>
      </w:r>
      <w:r w:rsidRPr="00CB2BDA">
        <w:rPr>
          <w:rFonts w:hint="cs"/>
          <w:rtl/>
        </w:rPr>
        <w:t xml:space="preserve"> </w:t>
      </w:r>
      <w:r w:rsidR="003231C0" w:rsidRPr="00CB2BDA">
        <w:rPr>
          <w:rFonts w:hint="cs"/>
          <w:rtl/>
        </w:rPr>
        <w:t>یک</w:t>
      </w:r>
      <w:r w:rsidRPr="00CB2BDA">
        <w:rPr>
          <w:rFonts w:hint="cs"/>
          <w:rtl/>
        </w:rPr>
        <w:t xml:space="preserve"> حرف آنرا ابلاغ فرمود. مثلا نگفت:</w:t>
      </w:r>
      <w:r w:rsidRPr="00FB0148">
        <w:rPr>
          <w:rFonts w:cs="Traditional Arabic" w:hint="cs"/>
          <w:rtl/>
        </w:rPr>
        <w:t xml:space="preserve"> </w:t>
      </w:r>
      <w:r w:rsidRPr="00104715">
        <w:rPr>
          <w:rStyle w:val="Char0"/>
          <w:rFonts w:hint="cs"/>
          <w:rtl/>
        </w:rPr>
        <w:t>«هذه</w:t>
      </w:r>
      <w:r w:rsidRPr="00B15E8F">
        <w:rPr>
          <w:rStyle w:val="Char0"/>
          <w:rFonts w:hint="cs"/>
          <w:rtl/>
        </w:rPr>
        <w:t xml:space="preserve"> سبيلي</w:t>
      </w:r>
      <w:r w:rsidR="003E714E" w:rsidRPr="00B15E8F">
        <w:rPr>
          <w:rStyle w:val="Char0"/>
          <w:rFonts w:hint="cs"/>
          <w:rtl/>
        </w:rPr>
        <w:t xml:space="preserve"> ادعو إلى</w:t>
      </w:r>
      <w:r w:rsidRPr="00B15E8F">
        <w:rPr>
          <w:rStyle w:val="Char0"/>
          <w:rFonts w:hint="cs"/>
          <w:rtl/>
        </w:rPr>
        <w:t xml:space="preserve"> الله»</w:t>
      </w:r>
      <w:r w:rsidRPr="00FB0148">
        <w:rPr>
          <w:rFonts w:cs="Traditional Arabic" w:hint="cs"/>
          <w:rtl/>
        </w:rPr>
        <w:t xml:space="preserve"> </w:t>
      </w:r>
      <w:r w:rsidRPr="00CB2BDA">
        <w:rPr>
          <w:rFonts w:hint="cs"/>
          <w:rtl/>
        </w:rPr>
        <w:t>و نگفت</w:t>
      </w:r>
      <w:r w:rsidR="003E714E" w:rsidRPr="00CB2BDA">
        <w:rPr>
          <w:rFonts w:hint="cs"/>
          <w:rtl/>
        </w:rPr>
        <w:t>:</w:t>
      </w:r>
      <w:r w:rsidRPr="00CB2BDA">
        <w:rPr>
          <w:rFonts w:hint="cs"/>
          <w:rtl/>
        </w:rPr>
        <w:t xml:space="preserve"> </w:t>
      </w:r>
      <w:r w:rsidR="003E714E" w:rsidRPr="00104715">
        <w:rPr>
          <w:rStyle w:val="Char0"/>
          <w:rFonts w:hint="cs"/>
          <w:rtl/>
        </w:rPr>
        <w:t>«أ</w:t>
      </w:r>
      <w:r w:rsidRPr="00104715">
        <w:rPr>
          <w:rStyle w:val="Char0"/>
          <w:rFonts w:hint="cs"/>
          <w:rtl/>
        </w:rPr>
        <w:t>عوذ</w:t>
      </w:r>
      <w:r w:rsidRPr="00B15E8F">
        <w:rPr>
          <w:rStyle w:val="Char0"/>
          <w:rFonts w:hint="cs"/>
          <w:rtl/>
        </w:rPr>
        <w:t xml:space="preserve"> برب الفلق»</w:t>
      </w:r>
      <w:r w:rsidR="003E714E">
        <w:rPr>
          <w:rFonts w:cs="Traditional Arabic" w:hint="cs"/>
          <w:rtl/>
        </w:rPr>
        <w:t xml:space="preserve"> </w:t>
      </w:r>
      <w:r w:rsidR="003231C0" w:rsidRPr="00CB2BDA">
        <w:rPr>
          <w:rFonts w:hint="cs"/>
          <w:rtl/>
        </w:rPr>
        <w:t>ی</w:t>
      </w:r>
      <w:r w:rsidRPr="00CB2BDA">
        <w:rPr>
          <w:rFonts w:hint="cs"/>
          <w:rtl/>
        </w:rPr>
        <w:t xml:space="preserve">ا </w:t>
      </w:r>
      <w:r w:rsidR="003E714E" w:rsidRPr="00104715">
        <w:rPr>
          <w:rStyle w:val="Char0"/>
          <w:rFonts w:hint="cs"/>
          <w:rtl/>
        </w:rPr>
        <w:t>«أ</w:t>
      </w:r>
      <w:r w:rsidRPr="00104715">
        <w:rPr>
          <w:rStyle w:val="Char0"/>
          <w:rFonts w:hint="cs"/>
          <w:rtl/>
        </w:rPr>
        <w:t>عوذ</w:t>
      </w:r>
      <w:r w:rsidRPr="00B15E8F">
        <w:rPr>
          <w:rStyle w:val="Char0"/>
          <w:rFonts w:hint="cs"/>
          <w:rtl/>
        </w:rPr>
        <w:t xml:space="preserve"> برب الناس»</w:t>
      </w:r>
      <w:r w:rsidRPr="00FB0148">
        <w:rPr>
          <w:rFonts w:cs="Traditional Arabic" w:hint="cs"/>
          <w:rtl/>
        </w:rPr>
        <w:t xml:space="preserve"> </w:t>
      </w:r>
      <w:r w:rsidRPr="00CB2BDA">
        <w:rPr>
          <w:rFonts w:hint="cs"/>
          <w:rtl/>
        </w:rPr>
        <w:t>بل</w:t>
      </w:r>
      <w:r w:rsidR="003231C0" w:rsidRPr="00CB2BDA">
        <w:rPr>
          <w:rFonts w:hint="cs"/>
          <w:rtl/>
        </w:rPr>
        <w:t>ک</w:t>
      </w:r>
      <w:r w:rsidRPr="00CB2BDA">
        <w:rPr>
          <w:rFonts w:hint="cs"/>
          <w:rtl/>
        </w:rPr>
        <w:t xml:space="preserve">ه امر مولا را بدون </w:t>
      </w:r>
      <w:r w:rsidR="003231C0" w:rsidRPr="00CB2BDA">
        <w:rPr>
          <w:rFonts w:hint="cs"/>
          <w:rtl/>
        </w:rPr>
        <w:t>ک</w:t>
      </w:r>
      <w:r w:rsidRPr="00CB2BDA">
        <w:rPr>
          <w:rFonts w:hint="cs"/>
          <w:rtl/>
        </w:rPr>
        <w:t xml:space="preserve">م و </w:t>
      </w:r>
      <w:r w:rsidR="003231C0" w:rsidRPr="00CB2BDA">
        <w:rPr>
          <w:rFonts w:hint="cs"/>
          <w:rtl/>
        </w:rPr>
        <w:t>ک</w:t>
      </w:r>
      <w:r w:rsidRPr="00CB2BDA">
        <w:rPr>
          <w:rFonts w:hint="cs"/>
          <w:rtl/>
        </w:rPr>
        <w:t>است چنانچه از او رس</w:t>
      </w:r>
      <w:r w:rsidR="003231C0" w:rsidRPr="00CB2BDA">
        <w:rPr>
          <w:rFonts w:hint="cs"/>
          <w:rtl/>
        </w:rPr>
        <w:t>ی</w:t>
      </w:r>
      <w:r w:rsidRPr="00CB2BDA">
        <w:rPr>
          <w:rFonts w:hint="cs"/>
          <w:rtl/>
        </w:rPr>
        <w:t>ده بود ابلاغ فرمود و ا</w:t>
      </w:r>
      <w:r w:rsidR="003231C0" w:rsidRPr="00CB2BDA">
        <w:rPr>
          <w:rFonts w:hint="cs"/>
          <w:rtl/>
        </w:rPr>
        <w:t>ی</w:t>
      </w:r>
      <w:r w:rsidRPr="00CB2BDA">
        <w:rPr>
          <w:rFonts w:hint="cs"/>
          <w:rtl/>
        </w:rPr>
        <w:t>ن دل</w:t>
      </w:r>
      <w:r w:rsidR="003231C0" w:rsidRPr="00CB2BDA">
        <w:rPr>
          <w:rFonts w:hint="cs"/>
          <w:rtl/>
        </w:rPr>
        <w:t>ی</w:t>
      </w:r>
      <w:r w:rsidRPr="00CB2BDA">
        <w:rPr>
          <w:rFonts w:hint="cs"/>
          <w:rtl/>
        </w:rPr>
        <w:t>ل بر رعا</w:t>
      </w:r>
      <w:r w:rsidR="003231C0" w:rsidRPr="00CB2BDA">
        <w:rPr>
          <w:rFonts w:hint="cs"/>
          <w:rtl/>
        </w:rPr>
        <w:t>ی</w:t>
      </w:r>
      <w:r w:rsidRPr="00CB2BDA">
        <w:rPr>
          <w:rFonts w:hint="cs"/>
          <w:rtl/>
        </w:rPr>
        <w:t>ت اوج امانت در تبل</w:t>
      </w:r>
      <w:r w:rsidR="003231C0" w:rsidRPr="00CB2BDA">
        <w:rPr>
          <w:rFonts w:hint="cs"/>
          <w:rtl/>
        </w:rPr>
        <w:t>ی</w:t>
      </w:r>
      <w:r w:rsidRPr="00CB2BDA">
        <w:rPr>
          <w:rFonts w:hint="cs"/>
          <w:rtl/>
        </w:rPr>
        <w:t>غ دعوت و رسالت است.</w:t>
      </w:r>
    </w:p>
    <w:p w:rsidR="009A1298" w:rsidRPr="00CB2BDA" w:rsidRDefault="009A1298" w:rsidP="00124837">
      <w:pPr>
        <w:pStyle w:val="a4"/>
        <w:rPr>
          <w:rtl/>
        </w:rPr>
      </w:pPr>
      <w:r w:rsidRPr="00CB2BDA">
        <w:rPr>
          <w:rFonts w:hint="cs"/>
          <w:rtl/>
        </w:rPr>
        <w:t>غرض از تبل</w:t>
      </w:r>
      <w:r w:rsidR="003231C0" w:rsidRPr="00CB2BDA">
        <w:rPr>
          <w:rFonts w:hint="cs"/>
          <w:rtl/>
        </w:rPr>
        <w:t>ی</w:t>
      </w:r>
      <w:r w:rsidRPr="00CB2BDA">
        <w:rPr>
          <w:rFonts w:hint="cs"/>
          <w:rtl/>
        </w:rPr>
        <w:t>غ اتمام حجت بر مردم است تا در روز ق</w:t>
      </w:r>
      <w:r w:rsidR="003231C0" w:rsidRPr="00CB2BDA">
        <w:rPr>
          <w:rFonts w:hint="cs"/>
          <w:rtl/>
        </w:rPr>
        <w:t>ی</w:t>
      </w:r>
      <w:r w:rsidRPr="00CB2BDA">
        <w:rPr>
          <w:rFonts w:hint="cs"/>
          <w:rtl/>
        </w:rPr>
        <w:t>امت احد</w:t>
      </w:r>
      <w:r w:rsidR="003231C0" w:rsidRPr="00CB2BDA">
        <w:rPr>
          <w:rFonts w:hint="cs"/>
          <w:rtl/>
        </w:rPr>
        <w:t>ی</w:t>
      </w:r>
      <w:r w:rsidRPr="00CB2BDA">
        <w:rPr>
          <w:rFonts w:hint="cs"/>
          <w:rtl/>
        </w:rPr>
        <w:t xml:space="preserve"> را عذر نباشد، چون به حق</w:t>
      </w:r>
      <w:r w:rsidR="003231C0" w:rsidRPr="00CB2BDA">
        <w:rPr>
          <w:rFonts w:hint="cs"/>
          <w:rtl/>
        </w:rPr>
        <w:t>ی</w:t>
      </w:r>
      <w:r w:rsidRPr="00CB2BDA">
        <w:rPr>
          <w:rFonts w:hint="cs"/>
          <w:rtl/>
        </w:rPr>
        <w:t xml:space="preserve">قت خداوند متعال برتر و مهربانتر از آن است </w:t>
      </w:r>
      <w:r w:rsidR="003231C0" w:rsidRPr="00CB2BDA">
        <w:rPr>
          <w:rFonts w:hint="cs"/>
          <w:rtl/>
        </w:rPr>
        <w:t>ک</w:t>
      </w:r>
      <w:r w:rsidRPr="00CB2BDA">
        <w:rPr>
          <w:rFonts w:hint="cs"/>
          <w:rtl/>
        </w:rPr>
        <w:t>ه بدون تبل</w:t>
      </w:r>
      <w:r w:rsidR="003231C0" w:rsidRPr="00CB2BDA">
        <w:rPr>
          <w:rFonts w:hint="cs"/>
          <w:rtl/>
        </w:rPr>
        <w:t>ی</w:t>
      </w:r>
      <w:r w:rsidRPr="00CB2BDA">
        <w:rPr>
          <w:rFonts w:hint="cs"/>
          <w:rtl/>
        </w:rPr>
        <w:t>غ رسالت، و رح</w:t>
      </w:r>
      <w:r w:rsidR="003231C0" w:rsidRPr="00CB2BDA">
        <w:rPr>
          <w:rFonts w:hint="cs"/>
          <w:rtl/>
        </w:rPr>
        <w:t>ی</w:t>
      </w:r>
      <w:r w:rsidRPr="00CB2BDA">
        <w:rPr>
          <w:rFonts w:hint="cs"/>
          <w:rtl/>
        </w:rPr>
        <w:t xml:space="preserve">م‌تر از آن است </w:t>
      </w:r>
      <w:r w:rsidR="003231C0" w:rsidRPr="00CB2BDA">
        <w:rPr>
          <w:rFonts w:hint="cs"/>
          <w:rtl/>
        </w:rPr>
        <w:t>ک</w:t>
      </w:r>
      <w:r w:rsidRPr="00CB2BDA">
        <w:rPr>
          <w:rFonts w:hint="cs"/>
          <w:rtl/>
        </w:rPr>
        <w:t xml:space="preserve">ه بدون گناه، </w:t>
      </w:r>
      <w:r w:rsidR="003231C0" w:rsidRPr="00CB2BDA">
        <w:rPr>
          <w:rFonts w:hint="cs"/>
          <w:rtl/>
        </w:rPr>
        <w:t>ک</w:t>
      </w:r>
      <w:r w:rsidRPr="00CB2BDA">
        <w:rPr>
          <w:rFonts w:hint="cs"/>
          <w:rtl/>
        </w:rPr>
        <w:t>س</w:t>
      </w:r>
      <w:r w:rsidR="003231C0" w:rsidRPr="00CB2BDA">
        <w:rPr>
          <w:rFonts w:hint="cs"/>
          <w:rtl/>
        </w:rPr>
        <w:t>ی</w:t>
      </w:r>
      <w:r w:rsidRPr="00CB2BDA">
        <w:rPr>
          <w:rFonts w:hint="cs"/>
          <w:rtl/>
        </w:rPr>
        <w:t xml:space="preserve"> را عذاب دهد چنانچه خود م</w:t>
      </w:r>
      <w:r w:rsidR="003231C0" w:rsidRPr="00CB2BDA">
        <w:rPr>
          <w:rFonts w:hint="cs"/>
          <w:rtl/>
        </w:rPr>
        <w:t>ی</w:t>
      </w:r>
      <w:r w:rsidRPr="00CB2BDA">
        <w:rPr>
          <w:rFonts w:hint="cs"/>
          <w:rtl/>
        </w:rPr>
        <w:t>‌فرما</w:t>
      </w:r>
      <w:r w:rsidR="003231C0" w:rsidRPr="00CB2BDA">
        <w:rPr>
          <w:rFonts w:hint="cs"/>
          <w:rtl/>
        </w:rPr>
        <w:t>ی</w:t>
      </w:r>
      <w:r w:rsidRPr="00CB2BDA">
        <w:rPr>
          <w:rFonts w:hint="cs"/>
          <w:rtl/>
        </w:rPr>
        <w:t>د:</w:t>
      </w:r>
      <w:r w:rsidR="00CB2BDA">
        <w:rPr>
          <w:rFonts w:hint="cs"/>
          <w:rtl/>
        </w:rPr>
        <w:t xml:space="preserve"> </w:t>
      </w:r>
      <w:r w:rsidR="00CB2BDA">
        <w:rPr>
          <w:rStyle w:val="Char4"/>
          <w:rFonts w:ascii="Traditional Arabic" w:hAnsi="Traditional Arabic" w:cs="Traditional Arabic"/>
          <w:rtl/>
        </w:rPr>
        <w:t>﴿</w:t>
      </w:r>
      <w:r w:rsidR="00124837" w:rsidRPr="006865DA">
        <w:rPr>
          <w:rStyle w:val="Char9"/>
          <w:rtl/>
        </w:rPr>
        <w:t>وَمَا كُنَّا مُعَذِّبِينَ حَتَّىٰ نَبۡعَثَ رَسُولٗا ١٥</w:t>
      </w:r>
      <w:r w:rsidR="00CB2BDA">
        <w:rPr>
          <w:rStyle w:val="Char4"/>
          <w:rFonts w:ascii="Traditional Arabic" w:hAnsi="Traditional Arabic" w:cs="Traditional Arabic"/>
          <w:rtl/>
        </w:rPr>
        <w:t>﴾</w:t>
      </w:r>
      <w:r w:rsidR="00CB2BDA">
        <w:rPr>
          <w:rStyle w:val="Char4"/>
          <w:rFonts w:hint="cs"/>
          <w:rtl/>
        </w:rPr>
        <w:t xml:space="preserve"> </w:t>
      </w:r>
      <w:r w:rsidR="00CB2BDA" w:rsidRPr="00586A01">
        <w:rPr>
          <w:rStyle w:val="Char6"/>
          <w:rFonts w:hint="cs"/>
          <w:rtl/>
        </w:rPr>
        <w:t>[</w:t>
      </w:r>
      <w:r w:rsidR="00CB2BDA">
        <w:rPr>
          <w:rStyle w:val="Char6"/>
          <w:rFonts w:hint="cs"/>
          <w:rtl/>
        </w:rPr>
        <w:t>الإسراء: 15</w:t>
      </w:r>
      <w:r w:rsidR="00CB2BDA" w:rsidRPr="00586A01">
        <w:rPr>
          <w:rStyle w:val="Char6"/>
          <w:rFonts w:hint="cs"/>
          <w:rtl/>
        </w:rPr>
        <w:t>]</w:t>
      </w:r>
      <w:r w:rsidR="00CB2BDA">
        <w:rPr>
          <w:rStyle w:val="Char4"/>
          <w:rFonts w:hint="cs"/>
          <w:rtl/>
        </w:rPr>
        <w:t>.</w:t>
      </w:r>
      <w:r w:rsidRPr="00B813E3">
        <w:rPr>
          <w:rStyle w:val="FootnoteReference"/>
          <w:rtl/>
        </w:rPr>
        <w:footnoteReference w:id="134"/>
      </w:r>
      <w:r w:rsidRPr="00CB2BDA">
        <w:rPr>
          <w:rFonts w:hint="cs"/>
          <w:rtl/>
        </w:rPr>
        <w:t xml:space="preserve"> و </w:t>
      </w:r>
      <w:r w:rsidR="003E714E" w:rsidRPr="00CB2BDA">
        <w:rPr>
          <w:rFonts w:hint="cs"/>
          <w:rtl/>
        </w:rPr>
        <w:t>فرموده</w:t>
      </w:r>
      <w:r w:rsidR="00CB2BDA">
        <w:rPr>
          <w:rFonts w:hint="cs"/>
          <w:rtl/>
        </w:rPr>
        <w:t xml:space="preserve"> </w:t>
      </w:r>
      <w:r w:rsidR="00CB2BDA">
        <w:rPr>
          <w:rStyle w:val="Char4"/>
          <w:rFonts w:ascii="Traditional Arabic" w:hAnsi="Traditional Arabic" w:cs="Traditional Arabic"/>
          <w:rtl/>
        </w:rPr>
        <w:t>﴿</w:t>
      </w:r>
      <w:r w:rsidR="00124837" w:rsidRPr="006865DA">
        <w:rPr>
          <w:rStyle w:val="Char9"/>
          <w:rFonts w:hint="eastAsia"/>
          <w:rtl/>
        </w:rPr>
        <w:t>وَمَا</w:t>
      </w:r>
      <w:r w:rsidR="00124837" w:rsidRPr="006865DA">
        <w:rPr>
          <w:rStyle w:val="Char9"/>
          <w:rtl/>
        </w:rPr>
        <w:t xml:space="preserve"> كَانَ رَبُّكَ مُهۡلِكَ </w:t>
      </w:r>
      <w:r w:rsidR="00124837" w:rsidRPr="006865DA">
        <w:rPr>
          <w:rStyle w:val="Char9"/>
          <w:rFonts w:hint="cs"/>
          <w:rtl/>
        </w:rPr>
        <w:t>ٱ</w:t>
      </w:r>
      <w:r w:rsidR="00124837" w:rsidRPr="006865DA">
        <w:rPr>
          <w:rStyle w:val="Char9"/>
          <w:rFonts w:hint="eastAsia"/>
          <w:rtl/>
        </w:rPr>
        <w:t>لۡقُرَىٰ</w:t>
      </w:r>
      <w:r w:rsidR="00124837" w:rsidRPr="006865DA">
        <w:rPr>
          <w:rStyle w:val="Char9"/>
          <w:rtl/>
        </w:rPr>
        <w:t xml:space="preserve"> حَتَّىٰ يَبۡعَثَ فِيٓ أُمِّهَا رَسُولٗا يَتۡلُواْ عَلَيۡهِمۡ ءَايَٰتِنَاۚ وَمَا كُنَّا مُهۡلِكِي </w:t>
      </w:r>
      <w:r w:rsidR="00124837" w:rsidRPr="006865DA">
        <w:rPr>
          <w:rStyle w:val="Char9"/>
          <w:rFonts w:hint="cs"/>
          <w:rtl/>
        </w:rPr>
        <w:t>ٱ</w:t>
      </w:r>
      <w:r w:rsidR="00124837" w:rsidRPr="006865DA">
        <w:rPr>
          <w:rStyle w:val="Char9"/>
          <w:rFonts w:hint="eastAsia"/>
          <w:rtl/>
        </w:rPr>
        <w:t>لۡقُرَىٰٓ</w:t>
      </w:r>
      <w:r w:rsidR="00124837" w:rsidRPr="006865DA">
        <w:rPr>
          <w:rStyle w:val="Char9"/>
          <w:rtl/>
        </w:rPr>
        <w:t xml:space="preserve"> إِلَّا وَأَهۡلُهَا ظَٰلِمُونَ ٥٩</w:t>
      </w:r>
      <w:r w:rsidR="00CB2BDA">
        <w:rPr>
          <w:rStyle w:val="Char4"/>
          <w:rFonts w:ascii="Traditional Arabic" w:hAnsi="Traditional Arabic" w:cs="Traditional Arabic"/>
          <w:rtl/>
        </w:rPr>
        <w:t>﴾</w:t>
      </w:r>
      <w:r w:rsidR="00CB2BDA">
        <w:rPr>
          <w:rStyle w:val="Char4"/>
          <w:rFonts w:hint="cs"/>
          <w:rtl/>
        </w:rPr>
        <w:t xml:space="preserve"> </w:t>
      </w:r>
      <w:r w:rsidR="00CB2BDA" w:rsidRPr="00586A01">
        <w:rPr>
          <w:rStyle w:val="Char6"/>
          <w:rFonts w:hint="cs"/>
          <w:rtl/>
        </w:rPr>
        <w:t>[</w:t>
      </w:r>
      <w:r w:rsidR="00CB2BDA">
        <w:rPr>
          <w:rStyle w:val="Char6"/>
          <w:rFonts w:hint="cs"/>
          <w:rtl/>
        </w:rPr>
        <w:t>القصص: 59</w:t>
      </w:r>
      <w:r w:rsidR="00CB2BDA" w:rsidRPr="00586A01">
        <w:rPr>
          <w:rStyle w:val="Char6"/>
          <w:rFonts w:hint="cs"/>
          <w:rtl/>
        </w:rPr>
        <w:t>]</w:t>
      </w:r>
      <w:r w:rsidR="00CB2BDA">
        <w:rPr>
          <w:rStyle w:val="Char4"/>
          <w:rFonts w:hint="cs"/>
          <w:rtl/>
        </w:rPr>
        <w:t>.</w:t>
      </w:r>
      <w:r w:rsidRPr="00B813E3">
        <w:rPr>
          <w:rStyle w:val="FootnoteReference"/>
          <w:rtl/>
        </w:rPr>
        <w:footnoteReference w:id="135"/>
      </w:r>
    </w:p>
    <w:p w:rsidR="009A1298" w:rsidRDefault="009A1298" w:rsidP="00CB2BDA">
      <w:pPr>
        <w:pStyle w:val="a4"/>
        <w:rPr>
          <w:rtl/>
        </w:rPr>
      </w:pPr>
      <w:r w:rsidRPr="00CB2BDA">
        <w:rPr>
          <w:rFonts w:hint="cs"/>
          <w:rtl/>
        </w:rPr>
        <w:t>خداوند متعال خاتم المرسل</w:t>
      </w:r>
      <w:r w:rsidR="003231C0" w:rsidRPr="00CB2BDA">
        <w:rPr>
          <w:rFonts w:hint="cs"/>
          <w:rtl/>
        </w:rPr>
        <w:t>ی</w:t>
      </w:r>
      <w:r w:rsidRPr="00CB2BDA">
        <w:rPr>
          <w:rFonts w:hint="cs"/>
          <w:rtl/>
        </w:rPr>
        <w:t>ن را مبعوث فرمود تا ب</w:t>
      </w:r>
      <w:r w:rsidR="003231C0" w:rsidRPr="00CB2BDA">
        <w:rPr>
          <w:rFonts w:hint="cs"/>
          <w:rtl/>
        </w:rPr>
        <w:t>ی</w:t>
      </w:r>
      <w:r w:rsidRPr="00CB2BDA">
        <w:rPr>
          <w:rFonts w:hint="cs"/>
          <w:rtl/>
        </w:rPr>
        <w:t>م دهنده جهان</w:t>
      </w:r>
      <w:r w:rsidR="003231C0" w:rsidRPr="00CB2BDA">
        <w:rPr>
          <w:rFonts w:hint="cs"/>
          <w:rtl/>
        </w:rPr>
        <w:t>ی</w:t>
      </w:r>
      <w:r w:rsidRPr="00CB2BDA">
        <w:rPr>
          <w:rFonts w:hint="cs"/>
          <w:rtl/>
        </w:rPr>
        <w:t>ان باشد و او را در برهه و مرحله‌ا</w:t>
      </w:r>
      <w:r w:rsidR="003231C0" w:rsidRPr="00CB2BDA">
        <w:rPr>
          <w:rFonts w:hint="cs"/>
          <w:rtl/>
        </w:rPr>
        <w:t>ی</w:t>
      </w:r>
      <w:r w:rsidRPr="00CB2BDA">
        <w:rPr>
          <w:rFonts w:hint="cs"/>
          <w:rtl/>
        </w:rPr>
        <w:t xml:space="preserve"> از زمان مبعوث فرمود </w:t>
      </w:r>
      <w:r w:rsidR="003231C0" w:rsidRPr="00CB2BDA">
        <w:rPr>
          <w:rFonts w:hint="cs"/>
          <w:rtl/>
        </w:rPr>
        <w:t>ک</w:t>
      </w:r>
      <w:r w:rsidRPr="00CB2BDA">
        <w:rPr>
          <w:rFonts w:hint="cs"/>
          <w:rtl/>
        </w:rPr>
        <w:t>ه جهان خال</w:t>
      </w:r>
      <w:r w:rsidR="003231C0" w:rsidRPr="00CB2BDA">
        <w:rPr>
          <w:rFonts w:hint="cs"/>
          <w:rtl/>
        </w:rPr>
        <w:t>ی</w:t>
      </w:r>
      <w:r w:rsidRPr="00CB2BDA">
        <w:rPr>
          <w:rFonts w:hint="cs"/>
          <w:rtl/>
        </w:rPr>
        <w:t xml:space="preserve"> از رسول بود و ن</w:t>
      </w:r>
      <w:r w:rsidR="003231C0" w:rsidRPr="00CB2BDA">
        <w:rPr>
          <w:rFonts w:hint="cs"/>
          <w:rtl/>
        </w:rPr>
        <w:t>ی</w:t>
      </w:r>
      <w:r w:rsidRPr="00CB2BDA">
        <w:rPr>
          <w:rFonts w:hint="cs"/>
          <w:rtl/>
        </w:rPr>
        <w:t>از شد</w:t>
      </w:r>
      <w:r w:rsidR="003231C0" w:rsidRPr="00CB2BDA">
        <w:rPr>
          <w:rFonts w:hint="cs"/>
          <w:rtl/>
        </w:rPr>
        <w:t>ی</w:t>
      </w:r>
      <w:r w:rsidRPr="00CB2BDA">
        <w:rPr>
          <w:rFonts w:hint="cs"/>
          <w:rtl/>
        </w:rPr>
        <w:t>د به منج</w:t>
      </w:r>
      <w:r w:rsidR="003231C0" w:rsidRPr="00CB2BDA">
        <w:rPr>
          <w:rFonts w:hint="cs"/>
          <w:rtl/>
        </w:rPr>
        <w:t>ی</w:t>
      </w:r>
      <w:r w:rsidRPr="00CB2BDA">
        <w:rPr>
          <w:rFonts w:hint="cs"/>
          <w:rtl/>
        </w:rPr>
        <w:t xml:space="preserve"> داشت تا راه اعتذار بر اهل </w:t>
      </w:r>
      <w:r w:rsidR="003231C0" w:rsidRPr="00CB2BDA">
        <w:rPr>
          <w:rFonts w:hint="cs"/>
          <w:rtl/>
        </w:rPr>
        <w:t>ک</w:t>
      </w:r>
      <w:r w:rsidRPr="00CB2BDA">
        <w:rPr>
          <w:rFonts w:hint="cs"/>
          <w:rtl/>
        </w:rPr>
        <w:t>تاب (</w:t>
      </w:r>
      <w:r w:rsidR="003231C0" w:rsidRPr="00CB2BDA">
        <w:rPr>
          <w:rFonts w:hint="cs"/>
          <w:rtl/>
        </w:rPr>
        <w:t>ی</w:t>
      </w:r>
      <w:r w:rsidRPr="00CB2BDA">
        <w:rPr>
          <w:rFonts w:hint="cs"/>
          <w:rtl/>
        </w:rPr>
        <w:t>هود و نصار</w:t>
      </w:r>
      <w:r w:rsidR="003231C0" w:rsidRPr="00CB2BDA">
        <w:rPr>
          <w:rFonts w:hint="cs"/>
          <w:rtl/>
        </w:rPr>
        <w:t>ی</w:t>
      </w:r>
      <w:r w:rsidRPr="00CB2BDA">
        <w:rPr>
          <w:rFonts w:hint="cs"/>
          <w:rtl/>
        </w:rPr>
        <w:t>) بسته شود و نگو</w:t>
      </w:r>
      <w:r w:rsidR="003231C0" w:rsidRPr="00CB2BDA">
        <w:rPr>
          <w:rFonts w:hint="cs"/>
          <w:rtl/>
        </w:rPr>
        <w:t>ی</w:t>
      </w:r>
      <w:r w:rsidRPr="00CB2BDA">
        <w:rPr>
          <w:rFonts w:hint="cs"/>
          <w:rtl/>
        </w:rPr>
        <w:t>ند</w:t>
      </w:r>
      <w:r w:rsidR="003E714E" w:rsidRPr="00CB2BDA">
        <w:rPr>
          <w:rFonts w:hint="cs"/>
          <w:rtl/>
        </w:rPr>
        <w:t>:</w:t>
      </w:r>
      <w:r w:rsidRPr="00CB2BDA">
        <w:rPr>
          <w:rFonts w:hint="cs"/>
          <w:rtl/>
        </w:rPr>
        <w:t xml:space="preserve"> بش</w:t>
      </w:r>
      <w:r w:rsidR="003231C0" w:rsidRPr="00CB2BDA">
        <w:rPr>
          <w:rFonts w:hint="cs"/>
          <w:rtl/>
        </w:rPr>
        <w:t>ی</w:t>
      </w:r>
      <w:r w:rsidRPr="00CB2BDA">
        <w:rPr>
          <w:rFonts w:hint="cs"/>
          <w:rtl/>
        </w:rPr>
        <w:t>ر و نذ</w:t>
      </w:r>
      <w:r w:rsidR="003231C0" w:rsidRPr="00CB2BDA">
        <w:rPr>
          <w:rFonts w:hint="cs"/>
          <w:rtl/>
        </w:rPr>
        <w:t>ی</w:t>
      </w:r>
      <w:r w:rsidRPr="00CB2BDA">
        <w:rPr>
          <w:rFonts w:hint="cs"/>
          <w:rtl/>
        </w:rPr>
        <w:t>ر</w:t>
      </w:r>
      <w:r w:rsidR="003231C0" w:rsidRPr="00CB2BDA">
        <w:rPr>
          <w:rFonts w:hint="cs"/>
          <w:rtl/>
        </w:rPr>
        <w:t>ی</w:t>
      </w:r>
      <w:r w:rsidRPr="00CB2BDA">
        <w:rPr>
          <w:rFonts w:hint="cs"/>
          <w:rtl/>
        </w:rPr>
        <w:t xml:space="preserve"> سو</w:t>
      </w:r>
      <w:r w:rsidR="003231C0" w:rsidRPr="00CB2BDA">
        <w:rPr>
          <w:rFonts w:hint="cs"/>
          <w:rtl/>
        </w:rPr>
        <w:t>ی</w:t>
      </w:r>
      <w:r w:rsidRPr="00CB2BDA">
        <w:rPr>
          <w:rFonts w:hint="cs"/>
          <w:rtl/>
        </w:rPr>
        <w:t xml:space="preserve"> ما ن</w:t>
      </w:r>
      <w:r w:rsidR="003231C0" w:rsidRPr="00CB2BDA">
        <w:rPr>
          <w:rFonts w:hint="cs"/>
          <w:rtl/>
        </w:rPr>
        <w:t>ی</w:t>
      </w:r>
      <w:r w:rsidRPr="00CB2BDA">
        <w:rPr>
          <w:rFonts w:hint="cs"/>
          <w:rtl/>
        </w:rPr>
        <w:t xml:space="preserve">امده خداوند متعال </w:t>
      </w:r>
      <w:r w:rsidR="003231C0" w:rsidRPr="00CB2BDA">
        <w:rPr>
          <w:rFonts w:hint="cs"/>
          <w:rtl/>
        </w:rPr>
        <w:t>ک</w:t>
      </w:r>
      <w:r w:rsidRPr="00CB2BDA">
        <w:rPr>
          <w:rFonts w:hint="cs"/>
          <w:rtl/>
        </w:rPr>
        <w:t>ه راستگوتر</w:t>
      </w:r>
      <w:r w:rsidR="003231C0" w:rsidRPr="00CB2BDA">
        <w:rPr>
          <w:rFonts w:hint="cs"/>
          <w:rtl/>
        </w:rPr>
        <w:t>ی</w:t>
      </w:r>
      <w:r w:rsidRPr="00CB2BDA">
        <w:rPr>
          <w:rFonts w:hint="cs"/>
          <w:rtl/>
        </w:rPr>
        <w:t>ن گو</w:t>
      </w:r>
      <w:r w:rsidR="003231C0" w:rsidRPr="00CB2BDA">
        <w:rPr>
          <w:rFonts w:hint="cs"/>
          <w:rtl/>
        </w:rPr>
        <w:t>ی</w:t>
      </w:r>
      <w:r w:rsidRPr="00CB2BDA">
        <w:rPr>
          <w:rFonts w:hint="cs"/>
          <w:rtl/>
        </w:rPr>
        <w:t>ندگان است ا</w:t>
      </w:r>
      <w:r w:rsidR="003231C0" w:rsidRPr="00CB2BDA">
        <w:rPr>
          <w:rFonts w:hint="cs"/>
          <w:rtl/>
        </w:rPr>
        <w:t>ی</w:t>
      </w:r>
      <w:r w:rsidRPr="00CB2BDA">
        <w:rPr>
          <w:rFonts w:hint="cs"/>
          <w:rtl/>
        </w:rPr>
        <w:t xml:space="preserve">ن موضوع را در </w:t>
      </w:r>
      <w:r w:rsidR="003231C0" w:rsidRPr="00CB2BDA">
        <w:rPr>
          <w:rFonts w:hint="cs"/>
          <w:rtl/>
        </w:rPr>
        <w:t>ک</w:t>
      </w:r>
      <w:r w:rsidRPr="00CB2BDA">
        <w:rPr>
          <w:rFonts w:hint="cs"/>
          <w:rtl/>
        </w:rPr>
        <w:t>تاب عز</w:t>
      </w:r>
      <w:r w:rsidR="003231C0" w:rsidRPr="00CB2BDA">
        <w:rPr>
          <w:rFonts w:hint="cs"/>
          <w:rtl/>
        </w:rPr>
        <w:t>ی</w:t>
      </w:r>
      <w:r w:rsidRPr="00CB2BDA">
        <w:rPr>
          <w:rFonts w:hint="cs"/>
          <w:rtl/>
        </w:rPr>
        <w:t>زش قرآن ب</w:t>
      </w:r>
      <w:r w:rsidR="003231C0" w:rsidRPr="00CB2BDA">
        <w:rPr>
          <w:rFonts w:hint="cs"/>
          <w:rtl/>
        </w:rPr>
        <w:t>ی</w:t>
      </w:r>
      <w:r w:rsidRPr="00CB2BDA">
        <w:rPr>
          <w:rFonts w:hint="cs"/>
          <w:rtl/>
        </w:rPr>
        <w:t xml:space="preserve">ان </w:t>
      </w:r>
      <w:r w:rsidR="003231C0" w:rsidRPr="00CB2BDA">
        <w:rPr>
          <w:rFonts w:hint="cs"/>
          <w:rtl/>
        </w:rPr>
        <w:t>ک</w:t>
      </w:r>
      <w:r w:rsidRPr="00CB2BDA">
        <w:rPr>
          <w:rFonts w:hint="cs"/>
          <w:rtl/>
        </w:rPr>
        <w:t>رده م</w:t>
      </w:r>
      <w:r w:rsidR="003231C0" w:rsidRPr="00CB2BDA">
        <w:rPr>
          <w:rFonts w:hint="cs"/>
          <w:rtl/>
        </w:rPr>
        <w:t>ی</w:t>
      </w:r>
      <w:r w:rsidRPr="00CB2BDA">
        <w:rPr>
          <w:rFonts w:hint="cs"/>
          <w:rtl/>
        </w:rPr>
        <w:t>‌فرما</w:t>
      </w:r>
      <w:r w:rsidR="003231C0" w:rsidRPr="00CB2BDA">
        <w:rPr>
          <w:rFonts w:hint="cs"/>
          <w:rtl/>
        </w:rPr>
        <w:t>ی</w:t>
      </w:r>
      <w:r w:rsidRPr="00CB2BDA">
        <w:rPr>
          <w:rFonts w:hint="cs"/>
          <w:rtl/>
        </w:rPr>
        <w:t>د:</w:t>
      </w:r>
    </w:p>
    <w:p w:rsidR="009A1298" w:rsidRPr="00951BD4" w:rsidRDefault="00CB2BDA" w:rsidP="00124837">
      <w:pPr>
        <w:pStyle w:val="a4"/>
        <w:rPr>
          <w:rStyle w:val="Char4"/>
          <w:rtl/>
        </w:rPr>
      </w:pPr>
      <w:r>
        <w:rPr>
          <w:rStyle w:val="Char4"/>
          <w:rFonts w:ascii="Traditional Arabic" w:hAnsi="Traditional Arabic" w:cs="Traditional Arabic"/>
          <w:rtl/>
        </w:rPr>
        <w:t>﴿</w:t>
      </w:r>
      <w:r w:rsidR="00124837" w:rsidRPr="006865DA">
        <w:rPr>
          <w:rStyle w:val="Char9"/>
          <w:rFonts w:hint="eastAsia"/>
          <w:rtl/>
        </w:rPr>
        <w:t>يَٰٓأَهۡلَ</w:t>
      </w:r>
      <w:r w:rsidR="00124837" w:rsidRPr="006865DA">
        <w:rPr>
          <w:rStyle w:val="Char9"/>
          <w:rtl/>
        </w:rPr>
        <w:t xml:space="preserve"> </w:t>
      </w:r>
      <w:r w:rsidR="00124837" w:rsidRPr="006865DA">
        <w:rPr>
          <w:rStyle w:val="Char9"/>
          <w:rFonts w:hint="cs"/>
          <w:rtl/>
        </w:rPr>
        <w:t>ٱ</w:t>
      </w:r>
      <w:r w:rsidR="00124837" w:rsidRPr="006865DA">
        <w:rPr>
          <w:rStyle w:val="Char9"/>
          <w:rFonts w:hint="eastAsia"/>
          <w:rtl/>
        </w:rPr>
        <w:t>لۡكِتَٰبِ</w:t>
      </w:r>
      <w:r w:rsidR="00124837" w:rsidRPr="006865DA">
        <w:rPr>
          <w:rStyle w:val="Char9"/>
          <w:rtl/>
        </w:rPr>
        <w:t xml:space="preserve"> قَدۡ جَآءَكُمۡ رَسُولُنَا يُبَيِّنُ لَكُمۡ عَلَىٰ فَتۡرَةٖ مِّنَ </w:t>
      </w:r>
      <w:r w:rsidR="00124837" w:rsidRPr="006865DA">
        <w:rPr>
          <w:rStyle w:val="Char9"/>
          <w:rFonts w:hint="cs"/>
          <w:rtl/>
        </w:rPr>
        <w:t>ٱ</w:t>
      </w:r>
      <w:r w:rsidR="00124837" w:rsidRPr="006865DA">
        <w:rPr>
          <w:rStyle w:val="Char9"/>
          <w:rFonts w:hint="eastAsia"/>
          <w:rtl/>
        </w:rPr>
        <w:t>لرُّسُلِ</w:t>
      </w:r>
      <w:r w:rsidR="00124837" w:rsidRPr="006865DA">
        <w:rPr>
          <w:rStyle w:val="Char9"/>
          <w:rtl/>
        </w:rPr>
        <w:t xml:space="preserve"> أَن تَقُولُواْ مَا جَآءَنَا مِنۢ بَشِيرٖ وَلَا نَذِيرٖۖ فَقَدۡ جَآءَكُم بَشِيرٞ وَنَذِيرٞۗ وَ</w:t>
      </w:r>
      <w:r w:rsidR="00124837" w:rsidRPr="006865DA">
        <w:rPr>
          <w:rStyle w:val="Char9"/>
          <w:rFonts w:hint="cs"/>
          <w:rtl/>
        </w:rPr>
        <w:t>ٱ</w:t>
      </w:r>
      <w:r w:rsidR="00124837" w:rsidRPr="006865DA">
        <w:rPr>
          <w:rStyle w:val="Char9"/>
          <w:rFonts w:hint="eastAsia"/>
          <w:rtl/>
        </w:rPr>
        <w:t>للَّهُ</w:t>
      </w:r>
      <w:r w:rsidR="00124837" w:rsidRPr="006865DA">
        <w:rPr>
          <w:rStyle w:val="Char9"/>
          <w:rtl/>
        </w:rPr>
        <w:t xml:space="preserve"> عَلَىٰ كُلِّ شَيۡءٖ قَدِيرٞ ١٩</w:t>
      </w:r>
      <w:r>
        <w:rPr>
          <w:rStyle w:val="Char4"/>
          <w:rFonts w:ascii="Traditional Arabic" w:hAnsi="Traditional Arabic" w:cs="Traditional Arabic"/>
          <w:rtl/>
        </w:rPr>
        <w:t>﴾</w:t>
      </w:r>
      <w:r>
        <w:rPr>
          <w:rStyle w:val="Char4"/>
          <w:rFonts w:hint="cs"/>
          <w:rtl/>
        </w:rPr>
        <w:t xml:space="preserve"> </w:t>
      </w:r>
      <w:r w:rsidRPr="00586A01">
        <w:rPr>
          <w:rStyle w:val="Char6"/>
          <w:rFonts w:hint="cs"/>
          <w:rtl/>
        </w:rPr>
        <w:t>[</w:t>
      </w:r>
      <w:r>
        <w:rPr>
          <w:rStyle w:val="Char6"/>
          <w:rFonts w:hint="cs"/>
          <w:rtl/>
        </w:rPr>
        <w:t>المائدة: 19</w:t>
      </w:r>
      <w:r w:rsidRPr="00586A01">
        <w:rPr>
          <w:rStyle w:val="Char6"/>
          <w:rFonts w:hint="cs"/>
          <w:rtl/>
        </w:rPr>
        <w:t>]</w:t>
      </w:r>
      <w:r>
        <w:rPr>
          <w:rStyle w:val="Char4"/>
          <w:rFonts w:hint="cs"/>
          <w:rtl/>
        </w:rPr>
        <w:t>.</w:t>
      </w:r>
      <w:r w:rsidR="009A1298" w:rsidRPr="00B813E3">
        <w:rPr>
          <w:rStyle w:val="FootnoteReference"/>
          <w:rtl/>
        </w:rPr>
        <w:footnoteReference w:id="136"/>
      </w:r>
      <w:r w:rsidR="00177143" w:rsidRPr="00951BD4">
        <w:rPr>
          <w:rStyle w:val="Char4"/>
          <w:rFonts w:hint="cs"/>
          <w:rtl/>
        </w:rPr>
        <w:t xml:space="preserve"> </w:t>
      </w:r>
      <w:r w:rsidR="009A1298" w:rsidRPr="00951BD4">
        <w:rPr>
          <w:rStyle w:val="Char4"/>
          <w:rFonts w:hint="cs"/>
          <w:rtl/>
        </w:rPr>
        <w:t xml:space="preserve">آنگاه </w:t>
      </w:r>
      <w:r w:rsidR="003231C0" w:rsidRPr="00951BD4">
        <w:rPr>
          <w:rStyle w:val="Char4"/>
          <w:rFonts w:hint="cs"/>
          <w:rtl/>
        </w:rPr>
        <w:t>ک</w:t>
      </w:r>
      <w:r w:rsidR="009A1298" w:rsidRPr="00951BD4">
        <w:rPr>
          <w:rStyle w:val="Char4"/>
          <w:rFonts w:hint="cs"/>
          <w:rtl/>
        </w:rPr>
        <w:t>ه فرموده‌</w:t>
      </w:r>
      <w:r w:rsidR="003231C0" w:rsidRPr="00951BD4">
        <w:rPr>
          <w:rStyle w:val="Char4"/>
          <w:rFonts w:hint="cs"/>
          <w:rtl/>
        </w:rPr>
        <w:t>ی</w:t>
      </w:r>
      <w:r w:rsidR="009A1298" w:rsidRPr="00951BD4">
        <w:rPr>
          <w:rStyle w:val="Char4"/>
          <w:rFonts w:hint="cs"/>
          <w:rtl/>
        </w:rPr>
        <w:t xml:space="preserve"> خداوند</w:t>
      </w:r>
      <w:r w:rsidR="003C540A" w:rsidRPr="00951BD4">
        <w:rPr>
          <w:rStyle w:val="Char4"/>
          <w:rFonts w:hint="cs"/>
          <w:rtl/>
        </w:rPr>
        <w:t>:</w:t>
      </w:r>
      <w:r>
        <w:rPr>
          <w:rStyle w:val="Char4"/>
          <w:rFonts w:hint="cs"/>
          <w:rtl/>
        </w:rPr>
        <w:t xml:space="preserve"> </w:t>
      </w:r>
      <w:r>
        <w:rPr>
          <w:rStyle w:val="Char4"/>
          <w:rFonts w:ascii="Traditional Arabic" w:hAnsi="Traditional Arabic" w:cs="Traditional Arabic"/>
          <w:rtl/>
        </w:rPr>
        <w:t>﴿</w:t>
      </w:r>
      <w:r w:rsidR="00124837" w:rsidRPr="006865DA">
        <w:rPr>
          <w:rStyle w:val="Char9"/>
          <w:rFonts w:hint="eastAsia"/>
          <w:rtl/>
        </w:rPr>
        <w:t>فَ</w:t>
      </w:r>
      <w:r w:rsidR="00124837" w:rsidRPr="006865DA">
        <w:rPr>
          <w:rStyle w:val="Char9"/>
          <w:rFonts w:hint="cs"/>
          <w:rtl/>
        </w:rPr>
        <w:t>ٱ</w:t>
      </w:r>
      <w:r w:rsidR="00124837" w:rsidRPr="006865DA">
        <w:rPr>
          <w:rStyle w:val="Char9"/>
          <w:rFonts w:hint="eastAsia"/>
          <w:rtl/>
        </w:rPr>
        <w:t>صۡدَعۡ</w:t>
      </w:r>
      <w:r w:rsidR="00124837" w:rsidRPr="006865DA">
        <w:rPr>
          <w:rStyle w:val="Char9"/>
          <w:rtl/>
        </w:rPr>
        <w:t xml:space="preserve"> بِمَا تُؤۡمَرُ وَأَعۡرِضۡ عَنِ </w:t>
      </w:r>
      <w:r w:rsidR="00124837" w:rsidRPr="006865DA">
        <w:rPr>
          <w:rStyle w:val="Char9"/>
          <w:rFonts w:hint="cs"/>
          <w:rtl/>
        </w:rPr>
        <w:t>ٱ</w:t>
      </w:r>
      <w:r w:rsidR="00124837" w:rsidRPr="006865DA">
        <w:rPr>
          <w:rStyle w:val="Char9"/>
          <w:rFonts w:hint="eastAsia"/>
          <w:rtl/>
        </w:rPr>
        <w:t>لۡمُشۡرِكِينَ</w:t>
      </w:r>
      <w:r w:rsidR="00124837" w:rsidRPr="006865DA">
        <w:rPr>
          <w:rStyle w:val="Char9"/>
          <w:rtl/>
        </w:rPr>
        <w:t xml:space="preserve"> ٩٤</w:t>
      </w:r>
      <w:r>
        <w:rPr>
          <w:rStyle w:val="Char4"/>
          <w:rFonts w:ascii="Traditional Arabic" w:hAnsi="Traditional Arabic" w:cs="Traditional Arabic"/>
          <w:rtl/>
        </w:rPr>
        <w:t>﴾</w:t>
      </w:r>
      <w:r>
        <w:rPr>
          <w:rStyle w:val="Char4"/>
          <w:rFonts w:hint="cs"/>
          <w:rtl/>
        </w:rPr>
        <w:t xml:space="preserve"> </w:t>
      </w:r>
      <w:r w:rsidRPr="00586A01">
        <w:rPr>
          <w:rStyle w:val="Char6"/>
          <w:rFonts w:hint="cs"/>
          <w:rtl/>
        </w:rPr>
        <w:t>[</w:t>
      </w:r>
      <w:r>
        <w:rPr>
          <w:rStyle w:val="Char6"/>
          <w:rFonts w:hint="cs"/>
          <w:rtl/>
        </w:rPr>
        <w:t>الحجر: 94</w:t>
      </w:r>
      <w:r w:rsidRPr="00586A01">
        <w:rPr>
          <w:rStyle w:val="Char6"/>
          <w:rFonts w:hint="cs"/>
          <w:rtl/>
        </w:rPr>
        <w:t>]</w:t>
      </w:r>
      <w:r>
        <w:rPr>
          <w:rStyle w:val="Char4"/>
          <w:rFonts w:hint="cs"/>
          <w:rtl/>
        </w:rPr>
        <w:t>.</w:t>
      </w:r>
      <w:r w:rsidR="009A1298" w:rsidRPr="00B813E3">
        <w:rPr>
          <w:rStyle w:val="FootnoteReference"/>
          <w:rtl/>
        </w:rPr>
        <w:footnoteReference w:id="137"/>
      </w:r>
      <w:r w:rsidR="00177143" w:rsidRPr="00951BD4">
        <w:rPr>
          <w:rStyle w:val="Char4"/>
          <w:rFonts w:hint="cs"/>
          <w:rtl/>
        </w:rPr>
        <w:t xml:space="preserve"> </w:t>
      </w:r>
      <w:r w:rsidR="009A1298" w:rsidRPr="00951BD4">
        <w:rPr>
          <w:rStyle w:val="Char4"/>
          <w:rFonts w:hint="cs"/>
          <w:rtl/>
        </w:rPr>
        <w:t>بر پ</w:t>
      </w:r>
      <w:r w:rsidR="003231C0" w:rsidRPr="00951BD4">
        <w:rPr>
          <w:rStyle w:val="Char4"/>
          <w:rFonts w:hint="cs"/>
          <w:rtl/>
        </w:rPr>
        <w:t>ی</w:t>
      </w:r>
      <w:r w:rsidR="009A1298" w:rsidRPr="00951BD4">
        <w:rPr>
          <w:rStyle w:val="Char4"/>
          <w:rFonts w:hint="cs"/>
          <w:rtl/>
        </w:rPr>
        <w:t>غمبر</w:t>
      </w:r>
      <w:r w:rsidR="00177143">
        <w:rPr>
          <w:rFonts w:cs="CTraditional Arabic" w:hint="cs"/>
          <w:rtl/>
        </w:rPr>
        <w:t>ص</w:t>
      </w:r>
      <w:r w:rsidR="009A1298" w:rsidRPr="00951BD4">
        <w:rPr>
          <w:rStyle w:val="Char4"/>
          <w:rFonts w:hint="cs"/>
          <w:rtl/>
        </w:rPr>
        <w:t xml:space="preserve"> فرود</w:t>
      </w:r>
      <w:r w:rsidR="00177143" w:rsidRPr="00951BD4">
        <w:rPr>
          <w:rStyle w:val="Char4"/>
          <w:rFonts w:hint="cs"/>
          <w:rtl/>
        </w:rPr>
        <w:t xml:space="preserve"> </w:t>
      </w:r>
      <w:r w:rsidR="009A1298" w:rsidRPr="00951BD4">
        <w:rPr>
          <w:rStyle w:val="Char4"/>
          <w:rFonts w:hint="cs"/>
          <w:rtl/>
        </w:rPr>
        <w:t>آمد بلافاصله به ابلاغ آن پرداخت و آش</w:t>
      </w:r>
      <w:r w:rsidR="003231C0" w:rsidRPr="00951BD4">
        <w:rPr>
          <w:rStyle w:val="Char4"/>
          <w:rFonts w:hint="cs"/>
          <w:rtl/>
        </w:rPr>
        <w:t>ک</w:t>
      </w:r>
      <w:r w:rsidR="009A1298" w:rsidRPr="00951BD4">
        <w:rPr>
          <w:rStyle w:val="Char4"/>
          <w:rFonts w:hint="cs"/>
          <w:rtl/>
        </w:rPr>
        <w:t>ارا اقدام به تبل</w:t>
      </w:r>
      <w:r w:rsidR="003231C0" w:rsidRPr="00951BD4">
        <w:rPr>
          <w:rStyle w:val="Char4"/>
          <w:rFonts w:hint="cs"/>
          <w:rtl/>
        </w:rPr>
        <w:t>ی</w:t>
      </w:r>
      <w:r w:rsidR="009A1298" w:rsidRPr="00951BD4">
        <w:rPr>
          <w:rStyle w:val="Char4"/>
          <w:rFonts w:hint="cs"/>
          <w:rtl/>
        </w:rPr>
        <w:t>غ آن نمود بر بالا</w:t>
      </w:r>
      <w:r w:rsidR="003231C0" w:rsidRPr="00951BD4">
        <w:rPr>
          <w:rStyle w:val="Char4"/>
          <w:rFonts w:hint="cs"/>
          <w:rtl/>
        </w:rPr>
        <w:t>ی</w:t>
      </w:r>
      <w:r w:rsidR="009A1298" w:rsidRPr="00951BD4">
        <w:rPr>
          <w:rStyle w:val="Char4"/>
          <w:rFonts w:hint="cs"/>
          <w:rtl/>
        </w:rPr>
        <w:t xml:space="preserve"> </w:t>
      </w:r>
      <w:r w:rsidR="003231C0" w:rsidRPr="00951BD4">
        <w:rPr>
          <w:rStyle w:val="Char4"/>
          <w:rFonts w:hint="cs"/>
          <w:rtl/>
        </w:rPr>
        <w:t>ک</w:t>
      </w:r>
      <w:r w:rsidR="009A1298" w:rsidRPr="00951BD4">
        <w:rPr>
          <w:rStyle w:val="Char4"/>
          <w:rFonts w:hint="cs"/>
          <w:rtl/>
        </w:rPr>
        <w:t xml:space="preserve">وه صفا رفت و بر </w:t>
      </w:r>
      <w:r w:rsidR="003231C0" w:rsidRPr="00951BD4">
        <w:rPr>
          <w:rStyle w:val="Char4"/>
          <w:rFonts w:hint="cs"/>
          <w:rtl/>
        </w:rPr>
        <w:t>یک</w:t>
      </w:r>
      <w:r w:rsidR="009A1298" w:rsidRPr="00951BD4">
        <w:rPr>
          <w:rStyle w:val="Char4"/>
          <w:rFonts w:hint="cs"/>
          <w:rtl/>
        </w:rPr>
        <w:t>ا</w:t>
      </w:r>
      <w:r w:rsidR="003231C0" w:rsidRPr="00951BD4">
        <w:rPr>
          <w:rStyle w:val="Char4"/>
          <w:rFonts w:hint="cs"/>
          <w:rtl/>
        </w:rPr>
        <w:t>یک</w:t>
      </w:r>
      <w:r w:rsidR="009A1298" w:rsidRPr="00951BD4">
        <w:rPr>
          <w:rStyle w:val="Char4"/>
          <w:rFonts w:hint="cs"/>
          <w:rtl/>
        </w:rPr>
        <w:t xml:space="preserve"> طوا</w:t>
      </w:r>
      <w:r w:rsidR="003231C0" w:rsidRPr="00951BD4">
        <w:rPr>
          <w:rStyle w:val="Char4"/>
          <w:rFonts w:hint="cs"/>
          <w:rtl/>
        </w:rPr>
        <w:t>ی</w:t>
      </w:r>
      <w:r w:rsidR="00177143" w:rsidRPr="00951BD4">
        <w:rPr>
          <w:rStyle w:val="Char4"/>
          <w:rFonts w:hint="cs"/>
          <w:rtl/>
        </w:rPr>
        <w:t>ف و ت</w:t>
      </w:r>
      <w:r w:rsidR="003231C0" w:rsidRPr="00951BD4">
        <w:rPr>
          <w:rStyle w:val="Char4"/>
          <w:rFonts w:hint="cs"/>
          <w:rtl/>
        </w:rPr>
        <w:t>ی</w:t>
      </w:r>
      <w:r w:rsidR="00177143" w:rsidRPr="00951BD4">
        <w:rPr>
          <w:rStyle w:val="Char4"/>
          <w:rFonts w:hint="cs"/>
          <w:rtl/>
        </w:rPr>
        <w:t>ره‌ها</w:t>
      </w:r>
      <w:r w:rsidR="003231C0" w:rsidRPr="00951BD4">
        <w:rPr>
          <w:rStyle w:val="Char4"/>
          <w:rFonts w:hint="cs"/>
          <w:rtl/>
        </w:rPr>
        <w:t>ی</w:t>
      </w:r>
      <w:r w:rsidR="00177143" w:rsidRPr="00951BD4">
        <w:rPr>
          <w:rStyle w:val="Char4"/>
          <w:rFonts w:hint="cs"/>
          <w:rtl/>
        </w:rPr>
        <w:t xml:space="preserve"> قر</w:t>
      </w:r>
      <w:r w:rsidR="003231C0" w:rsidRPr="00951BD4">
        <w:rPr>
          <w:rStyle w:val="Char4"/>
          <w:rFonts w:hint="cs"/>
          <w:rtl/>
        </w:rPr>
        <w:t>ی</w:t>
      </w:r>
      <w:r w:rsidR="00177143" w:rsidRPr="00951BD4">
        <w:rPr>
          <w:rStyle w:val="Char4"/>
          <w:rFonts w:hint="cs"/>
          <w:rtl/>
        </w:rPr>
        <w:t xml:space="preserve">ش بانگ برآورد: </w:t>
      </w:r>
      <w:r w:rsidR="00177143" w:rsidRPr="00B4668C">
        <w:rPr>
          <w:rStyle w:val="Char4"/>
          <w:rFonts w:hint="cs"/>
          <w:rtl/>
        </w:rPr>
        <w:t>«</w:t>
      </w:r>
      <w:r w:rsidR="009A1298" w:rsidRPr="00951BD4">
        <w:rPr>
          <w:rStyle w:val="Char4"/>
          <w:rFonts w:hint="cs"/>
          <w:rtl/>
        </w:rPr>
        <w:t>ا</w:t>
      </w:r>
      <w:r w:rsidR="003231C0" w:rsidRPr="00951BD4">
        <w:rPr>
          <w:rStyle w:val="Char4"/>
          <w:rFonts w:hint="cs"/>
          <w:rtl/>
        </w:rPr>
        <w:t>ی</w:t>
      </w:r>
      <w:r w:rsidR="009A1298" w:rsidRPr="00951BD4">
        <w:rPr>
          <w:rStyle w:val="Char4"/>
          <w:rFonts w:hint="cs"/>
          <w:rtl/>
        </w:rPr>
        <w:t xml:space="preserve"> فرزندان عبدالمطلب، ا</w:t>
      </w:r>
      <w:r w:rsidR="003231C0" w:rsidRPr="00951BD4">
        <w:rPr>
          <w:rStyle w:val="Char4"/>
          <w:rFonts w:hint="cs"/>
          <w:rtl/>
        </w:rPr>
        <w:t>ی</w:t>
      </w:r>
      <w:r w:rsidR="009A1298" w:rsidRPr="00951BD4">
        <w:rPr>
          <w:rStyle w:val="Char4"/>
          <w:rFonts w:hint="cs"/>
          <w:rtl/>
        </w:rPr>
        <w:t xml:space="preserve"> بن</w:t>
      </w:r>
      <w:r w:rsidR="003231C0" w:rsidRPr="00951BD4">
        <w:rPr>
          <w:rStyle w:val="Char4"/>
          <w:rFonts w:hint="cs"/>
          <w:rtl/>
        </w:rPr>
        <w:t>ی</w:t>
      </w:r>
      <w:r w:rsidR="009A1298" w:rsidRPr="00951BD4">
        <w:rPr>
          <w:rStyle w:val="Char4"/>
          <w:rFonts w:hint="cs"/>
          <w:rtl/>
        </w:rPr>
        <w:t xml:space="preserve"> فهر، ا</w:t>
      </w:r>
      <w:r w:rsidR="003231C0" w:rsidRPr="00951BD4">
        <w:rPr>
          <w:rStyle w:val="Char4"/>
          <w:rFonts w:hint="cs"/>
          <w:rtl/>
        </w:rPr>
        <w:t>ی</w:t>
      </w:r>
      <w:r w:rsidR="009A1298" w:rsidRPr="00951BD4">
        <w:rPr>
          <w:rStyle w:val="Char4"/>
          <w:rFonts w:hint="cs"/>
          <w:rtl/>
        </w:rPr>
        <w:t xml:space="preserve"> بن</w:t>
      </w:r>
      <w:r w:rsidR="003231C0" w:rsidRPr="00951BD4">
        <w:rPr>
          <w:rStyle w:val="Char4"/>
          <w:rFonts w:hint="cs"/>
          <w:rtl/>
        </w:rPr>
        <w:t>ی</w:t>
      </w:r>
      <w:r w:rsidR="009A1298" w:rsidRPr="00951BD4">
        <w:rPr>
          <w:rStyle w:val="Char4"/>
          <w:rFonts w:hint="cs"/>
          <w:rtl/>
        </w:rPr>
        <w:t xml:space="preserve"> </w:t>
      </w:r>
      <w:r w:rsidR="003231C0" w:rsidRPr="00951BD4">
        <w:rPr>
          <w:rStyle w:val="Char4"/>
          <w:rFonts w:hint="cs"/>
          <w:rtl/>
        </w:rPr>
        <w:t>ک</w:t>
      </w:r>
      <w:r w:rsidR="00177143" w:rsidRPr="00951BD4">
        <w:rPr>
          <w:rStyle w:val="Char4"/>
          <w:rFonts w:hint="cs"/>
          <w:rtl/>
        </w:rPr>
        <w:t>عب...</w:t>
      </w:r>
      <w:r w:rsidR="00177143" w:rsidRPr="00AE002F">
        <w:rPr>
          <w:rStyle w:val="Char4"/>
          <w:rFonts w:hint="cs"/>
          <w:rtl/>
        </w:rPr>
        <w:t>»</w:t>
      </w:r>
      <w:r w:rsidR="009A1298" w:rsidRPr="00951BD4">
        <w:rPr>
          <w:rStyle w:val="Char4"/>
          <w:rFonts w:hint="cs"/>
          <w:rtl/>
        </w:rPr>
        <w:t xml:space="preserve"> تا ا</w:t>
      </w:r>
      <w:r w:rsidR="003231C0" w:rsidRPr="00951BD4">
        <w:rPr>
          <w:rStyle w:val="Char4"/>
          <w:rFonts w:hint="cs"/>
          <w:rtl/>
        </w:rPr>
        <w:t>ی</w:t>
      </w:r>
      <w:r w:rsidR="009A1298" w:rsidRPr="00951BD4">
        <w:rPr>
          <w:rStyle w:val="Char4"/>
          <w:rFonts w:hint="cs"/>
          <w:rtl/>
        </w:rPr>
        <w:t>ن</w:t>
      </w:r>
      <w:r w:rsidR="003231C0" w:rsidRPr="00951BD4">
        <w:rPr>
          <w:rStyle w:val="Char4"/>
          <w:rFonts w:hint="cs"/>
          <w:rtl/>
        </w:rPr>
        <w:t>ک</w:t>
      </w:r>
      <w:r w:rsidR="009A1298" w:rsidRPr="00951BD4">
        <w:rPr>
          <w:rStyle w:val="Char4"/>
          <w:rFonts w:hint="cs"/>
          <w:rtl/>
        </w:rPr>
        <w:t>ه همگ</w:t>
      </w:r>
      <w:r w:rsidR="003231C0" w:rsidRPr="00951BD4">
        <w:rPr>
          <w:rStyle w:val="Char4"/>
          <w:rFonts w:hint="cs"/>
          <w:rtl/>
        </w:rPr>
        <w:t>ی</w:t>
      </w:r>
      <w:r w:rsidR="009A1298" w:rsidRPr="00951BD4">
        <w:rPr>
          <w:rStyle w:val="Char4"/>
          <w:rFonts w:hint="cs"/>
          <w:rtl/>
        </w:rPr>
        <w:t xml:space="preserve"> پ</w:t>
      </w:r>
      <w:r w:rsidR="003231C0" w:rsidRPr="00951BD4">
        <w:rPr>
          <w:rStyle w:val="Char4"/>
          <w:rFonts w:hint="cs"/>
          <w:rtl/>
        </w:rPr>
        <w:t>ی</w:t>
      </w:r>
      <w:r w:rsidR="009A1298" w:rsidRPr="00951BD4">
        <w:rPr>
          <w:rStyle w:val="Char4"/>
          <w:rFonts w:hint="cs"/>
          <w:rtl/>
        </w:rPr>
        <w:t>رامونش گرد آمدند سپ</w:t>
      </w:r>
      <w:r w:rsidR="00177143" w:rsidRPr="00951BD4">
        <w:rPr>
          <w:rStyle w:val="Char4"/>
          <w:rFonts w:hint="cs"/>
          <w:rtl/>
        </w:rPr>
        <w:t>س خطاب به ا</w:t>
      </w:r>
      <w:r w:rsidR="003231C0" w:rsidRPr="00951BD4">
        <w:rPr>
          <w:rStyle w:val="Char4"/>
          <w:rFonts w:hint="cs"/>
          <w:rtl/>
        </w:rPr>
        <w:t>ی</w:t>
      </w:r>
      <w:r w:rsidR="00177143" w:rsidRPr="00951BD4">
        <w:rPr>
          <w:rStyle w:val="Char4"/>
          <w:rFonts w:hint="cs"/>
          <w:rtl/>
        </w:rPr>
        <w:t xml:space="preserve">شان فرمود: </w:t>
      </w:r>
      <w:r w:rsidR="00177143" w:rsidRPr="00B4668C">
        <w:rPr>
          <w:rStyle w:val="Char4"/>
          <w:rFonts w:hint="cs"/>
          <w:rtl/>
        </w:rPr>
        <w:t>«</w:t>
      </w:r>
      <w:r w:rsidR="00177143" w:rsidRPr="00951BD4">
        <w:rPr>
          <w:rStyle w:val="Char4"/>
          <w:rFonts w:hint="cs"/>
          <w:rtl/>
        </w:rPr>
        <w:t>بگو</w:t>
      </w:r>
      <w:r w:rsidR="003231C0" w:rsidRPr="00951BD4">
        <w:rPr>
          <w:rStyle w:val="Char4"/>
          <w:rFonts w:hint="cs"/>
          <w:rtl/>
        </w:rPr>
        <w:t>یی</w:t>
      </w:r>
      <w:r w:rsidR="00177143" w:rsidRPr="00951BD4">
        <w:rPr>
          <w:rStyle w:val="Char4"/>
          <w:rFonts w:hint="cs"/>
          <w:rtl/>
        </w:rPr>
        <w:t>د</w:t>
      </w:r>
      <w:r w:rsidR="009A1298" w:rsidRPr="00951BD4">
        <w:rPr>
          <w:rStyle w:val="Char4"/>
          <w:rFonts w:hint="cs"/>
          <w:rtl/>
        </w:rPr>
        <w:t>: بب</w:t>
      </w:r>
      <w:r w:rsidR="003231C0" w:rsidRPr="00951BD4">
        <w:rPr>
          <w:rStyle w:val="Char4"/>
          <w:rFonts w:hint="cs"/>
          <w:rtl/>
        </w:rPr>
        <w:t>ی</w:t>
      </w:r>
      <w:r w:rsidR="009A1298" w:rsidRPr="00951BD4">
        <w:rPr>
          <w:rStyle w:val="Char4"/>
          <w:rFonts w:hint="cs"/>
          <w:rtl/>
        </w:rPr>
        <w:t xml:space="preserve">ننم! اگر به شما خبر دهم </w:t>
      </w:r>
      <w:r w:rsidR="003231C0" w:rsidRPr="00951BD4">
        <w:rPr>
          <w:rStyle w:val="Char4"/>
          <w:rFonts w:hint="cs"/>
          <w:rtl/>
        </w:rPr>
        <w:t>ک</w:t>
      </w:r>
      <w:r w:rsidR="009A1298" w:rsidRPr="00951BD4">
        <w:rPr>
          <w:rStyle w:val="Char4"/>
          <w:rFonts w:hint="cs"/>
          <w:rtl/>
        </w:rPr>
        <w:t>ه لش</w:t>
      </w:r>
      <w:r w:rsidR="003231C0" w:rsidRPr="00951BD4">
        <w:rPr>
          <w:rStyle w:val="Char4"/>
          <w:rFonts w:hint="cs"/>
          <w:rtl/>
        </w:rPr>
        <w:t>ک</w:t>
      </w:r>
      <w:r w:rsidR="009A1298" w:rsidRPr="00951BD4">
        <w:rPr>
          <w:rStyle w:val="Char4"/>
          <w:rFonts w:hint="cs"/>
          <w:rtl/>
        </w:rPr>
        <w:t>ر</w:t>
      </w:r>
      <w:r w:rsidR="003231C0" w:rsidRPr="00951BD4">
        <w:rPr>
          <w:rStyle w:val="Char4"/>
          <w:rFonts w:hint="cs"/>
          <w:rtl/>
        </w:rPr>
        <w:t>ی</w:t>
      </w:r>
      <w:r w:rsidR="009A1298" w:rsidRPr="00951BD4">
        <w:rPr>
          <w:rStyle w:val="Char4"/>
          <w:rFonts w:hint="cs"/>
          <w:rtl/>
        </w:rPr>
        <w:t xml:space="preserve"> در پشت ا</w:t>
      </w:r>
      <w:r w:rsidR="003231C0" w:rsidRPr="00951BD4">
        <w:rPr>
          <w:rStyle w:val="Char4"/>
          <w:rFonts w:hint="cs"/>
          <w:rtl/>
        </w:rPr>
        <w:t>ی</w:t>
      </w:r>
      <w:r w:rsidR="009A1298" w:rsidRPr="00951BD4">
        <w:rPr>
          <w:rStyle w:val="Char4"/>
          <w:rFonts w:hint="cs"/>
          <w:rtl/>
        </w:rPr>
        <w:t xml:space="preserve">ن </w:t>
      </w:r>
      <w:r w:rsidR="003231C0" w:rsidRPr="00951BD4">
        <w:rPr>
          <w:rStyle w:val="Char4"/>
          <w:rFonts w:hint="cs"/>
          <w:rtl/>
        </w:rPr>
        <w:t>ک</w:t>
      </w:r>
      <w:r w:rsidR="009A1298" w:rsidRPr="00951BD4">
        <w:rPr>
          <w:rStyle w:val="Char4"/>
          <w:rFonts w:hint="cs"/>
          <w:rtl/>
        </w:rPr>
        <w:t>وه مستقر گشته و م</w:t>
      </w:r>
      <w:r w:rsidR="003231C0" w:rsidRPr="00951BD4">
        <w:rPr>
          <w:rStyle w:val="Char4"/>
          <w:rFonts w:hint="cs"/>
          <w:rtl/>
        </w:rPr>
        <w:t>ی</w:t>
      </w:r>
      <w:r w:rsidR="009A1298" w:rsidRPr="00951BD4">
        <w:rPr>
          <w:rStyle w:val="Char4"/>
          <w:rFonts w:hint="cs"/>
          <w:rtl/>
        </w:rPr>
        <w:t xml:space="preserve">خواهد بر </w:t>
      </w:r>
      <w:r w:rsidR="00177143" w:rsidRPr="00951BD4">
        <w:rPr>
          <w:rStyle w:val="Char4"/>
          <w:rFonts w:hint="cs"/>
          <w:rtl/>
        </w:rPr>
        <w:t>شما بتازد حرف مرا باور م</w:t>
      </w:r>
      <w:r w:rsidR="003231C0" w:rsidRPr="00951BD4">
        <w:rPr>
          <w:rStyle w:val="Char4"/>
          <w:rFonts w:hint="cs"/>
          <w:rtl/>
        </w:rPr>
        <w:t>ی</w:t>
      </w:r>
      <w:r w:rsidR="00177143" w:rsidRPr="00951BD4">
        <w:rPr>
          <w:rStyle w:val="Char4"/>
          <w:rFonts w:hint="cs"/>
          <w:rtl/>
        </w:rPr>
        <w:t>‌</w:t>
      </w:r>
      <w:r w:rsidR="003231C0" w:rsidRPr="00951BD4">
        <w:rPr>
          <w:rStyle w:val="Char4"/>
          <w:rFonts w:hint="cs"/>
          <w:rtl/>
        </w:rPr>
        <w:t>ک</w:t>
      </w:r>
      <w:r w:rsidR="00177143" w:rsidRPr="00951BD4">
        <w:rPr>
          <w:rStyle w:val="Char4"/>
          <w:rFonts w:hint="cs"/>
          <w:rtl/>
        </w:rPr>
        <w:t>ن</w:t>
      </w:r>
      <w:r w:rsidR="003231C0" w:rsidRPr="00951BD4">
        <w:rPr>
          <w:rStyle w:val="Char4"/>
          <w:rFonts w:hint="cs"/>
          <w:rtl/>
        </w:rPr>
        <w:t>ی</w:t>
      </w:r>
      <w:r w:rsidR="00177143" w:rsidRPr="00951BD4">
        <w:rPr>
          <w:rStyle w:val="Char4"/>
          <w:rFonts w:hint="cs"/>
          <w:rtl/>
        </w:rPr>
        <w:t>د؟</w:t>
      </w:r>
      <w:r w:rsidR="00177143" w:rsidRPr="00AE002F">
        <w:rPr>
          <w:rStyle w:val="Char4"/>
          <w:rFonts w:hint="cs"/>
          <w:rtl/>
        </w:rPr>
        <w:t>»</w:t>
      </w:r>
      <w:r>
        <w:rPr>
          <w:rStyle w:val="Char4"/>
          <w:rFonts w:hint="cs"/>
          <w:rtl/>
        </w:rPr>
        <w:t>.</w:t>
      </w:r>
    </w:p>
    <w:p w:rsidR="009A1298" w:rsidRPr="00124837" w:rsidRDefault="009A1298" w:rsidP="00124837">
      <w:pPr>
        <w:pStyle w:val="a4"/>
        <w:rPr>
          <w:rtl/>
        </w:rPr>
      </w:pPr>
      <w:r w:rsidRPr="00124837">
        <w:rPr>
          <w:rFonts w:hint="cs"/>
          <w:rtl/>
        </w:rPr>
        <w:t>گفتند: بل</w:t>
      </w:r>
      <w:r w:rsidR="003231C0" w:rsidRPr="00124837">
        <w:rPr>
          <w:rFonts w:hint="cs"/>
          <w:rtl/>
        </w:rPr>
        <w:t>ی</w:t>
      </w:r>
      <w:r w:rsidRPr="00124837">
        <w:rPr>
          <w:rFonts w:hint="cs"/>
          <w:rtl/>
        </w:rPr>
        <w:t xml:space="preserve"> چون هرگز از شما دروغ مشاهده ن</w:t>
      </w:r>
      <w:r w:rsidR="003231C0" w:rsidRPr="00124837">
        <w:rPr>
          <w:rFonts w:hint="cs"/>
          <w:rtl/>
        </w:rPr>
        <w:t>ک</w:t>
      </w:r>
      <w:r w:rsidRPr="00124837">
        <w:rPr>
          <w:rFonts w:hint="cs"/>
          <w:rtl/>
        </w:rPr>
        <w:t>رده‌ا</w:t>
      </w:r>
      <w:r w:rsidR="003231C0" w:rsidRPr="00124837">
        <w:rPr>
          <w:rFonts w:hint="cs"/>
          <w:rtl/>
        </w:rPr>
        <w:t>ی</w:t>
      </w:r>
      <w:r w:rsidRPr="00124837">
        <w:rPr>
          <w:rFonts w:hint="cs"/>
          <w:rtl/>
        </w:rPr>
        <w:t xml:space="preserve">م!! گفت: </w:t>
      </w:r>
      <w:r w:rsidR="00177143" w:rsidRPr="00124837">
        <w:rPr>
          <w:rFonts w:hint="cs"/>
          <w:rtl/>
        </w:rPr>
        <w:t>«</w:t>
      </w:r>
      <w:r w:rsidRPr="00124837">
        <w:rPr>
          <w:rFonts w:hint="cs"/>
          <w:rtl/>
        </w:rPr>
        <w:t>شما را ب</w:t>
      </w:r>
      <w:r w:rsidR="003231C0" w:rsidRPr="00124837">
        <w:rPr>
          <w:rFonts w:hint="cs"/>
          <w:rtl/>
        </w:rPr>
        <w:t>ی</w:t>
      </w:r>
      <w:r w:rsidRPr="00124837">
        <w:rPr>
          <w:rFonts w:hint="cs"/>
          <w:rtl/>
        </w:rPr>
        <w:t>م م</w:t>
      </w:r>
      <w:r w:rsidR="003231C0" w:rsidRPr="00124837">
        <w:rPr>
          <w:rFonts w:hint="cs"/>
          <w:rtl/>
        </w:rPr>
        <w:t>ی</w:t>
      </w:r>
      <w:r w:rsidRPr="00124837">
        <w:rPr>
          <w:rFonts w:hint="cs"/>
          <w:rtl/>
        </w:rPr>
        <w:t xml:space="preserve">‌دهم </w:t>
      </w:r>
      <w:r w:rsidR="003231C0" w:rsidRPr="00124837">
        <w:rPr>
          <w:rFonts w:hint="cs"/>
          <w:rtl/>
        </w:rPr>
        <w:t>ک</w:t>
      </w:r>
      <w:r w:rsidRPr="00124837">
        <w:rPr>
          <w:rFonts w:hint="cs"/>
          <w:rtl/>
        </w:rPr>
        <w:t>ه ب</w:t>
      </w:r>
      <w:r w:rsidR="003231C0" w:rsidRPr="00124837">
        <w:rPr>
          <w:rFonts w:hint="cs"/>
          <w:rtl/>
        </w:rPr>
        <w:t>ی</w:t>
      </w:r>
      <w:r w:rsidRPr="00124837">
        <w:rPr>
          <w:rFonts w:hint="cs"/>
          <w:rtl/>
        </w:rPr>
        <w:t>ن دو دسته عذاب</w:t>
      </w:r>
      <w:r w:rsidR="003231C0" w:rsidRPr="00124837">
        <w:rPr>
          <w:rFonts w:hint="cs"/>
          <w:rtl/>
        </w:rPr>
        <w:t>ی</w:t>
      </w:r>
      <w:r w:rsidRPr="00124837">
        <w:rPr>
          <w:rFonts w:hint="cs"/>
          <w:rtl/>
        </w:rPr>
        <w:t xml:space="preserve"> شد</w:t>
      </w:r>
      <w:r w:rsidR="003231C0" w:rsidRPr="00124837">
        <w:rPr>
          <w:rFonts w:hint="cs"/>
          <w:rtl/>
        </w:rPr>
        <w:t>ی</w:t>
      </w:r>
      <w:r w:rsidRPr="00124837">
        <w:rPr>
          <w:rFonts w:hint="cs"/>
          <w:rtl/>
        </w:rPr>
        <w:t>د قرار گرفته‌ا</w:t>
      </w:r>
      <w:r w:rsidR="003231C0" w:rsidRPr="00124837">
        <w:rPr>
          <w:rFonts w:hint="cs"/>
          <w:rtl/>
        </w:rPr>
        <w:t>ی</w:t>
      </w:r>
      <w:r w:rsidRPr="00124837">
        <w:rPr>
          <w:rFonts w:hint="cs"/>
          <w:rtl/>
        </w:rPr>
        <w:t>د</w:t>
      </w:r>
      <w:r w:rsidR="00177143" w:rsidRPr="00124837">
        <w:rPr>
          <w:rFonts w:hint="cs"/>
          <w:rtl/>
        </w:rPr>
        <w:t>»</w:t>
      </w:r>
      <w:r w:rsidRPr="00124837">
        <w:rPr>
          <w:rFonts w:hint="cs"/>
          <w:rtl/>
        </w:rPr>
        <w:t>. عمو</w:t>
      </w:r>
      <w:r w:rsidR="003231C0" w:rsidRPr="00124837">
        <w:rPr>
          <w:rFonts w:hint="cs"/>
          <w:rtl/>
        </w:rPr>
        <w:t>ی</w:t>
      </w:r>
      <w:r w:rsidRPr="00124837">
        <w:rPr>
          <w:rFonts w:hint="cs"/>
          <w:rtl/>
        </w:rPr>
        <w:t>ش ابولهب گفت: نابود و هلا</w:t>
      </w:r>
      <w:r w:rsidR="003231C0" w:rsidRPr="00124837">
        <w:rPr>
          <w:rFonts w:hint="cs"/>
          <w:rtl/>
        </w:rPr>
        <w:t>ک</w:t>
      </w:r>
      <w:r w:rsidRPr="00124837">
        <w:rPr>
          <w:rFonts w:hint="cs"/>
          <w:rtl/>
        </w:rPr>
        <w:t xml:space="preserve"> شو</w:t>
      </w:r>
      <w:r w:rsidR="003231C0" w:rsidRPr="00124837">
        <w:rPr>
          <w:rFonts w:hint="cs"/>
          <w:rtl/>
        </w:rPr>
        <w:t>ی</w:t>
      </w:r>
      <w:r w:rsidRPr="00124837">
        <w:rPr>
          <w:rFonts w:hint="cs"/>
          <w:rtl/>
        </w:rPr>
        <w:t xml:space="preserve"> فقط برا</w:t>
      </w:r>
      <w:r w:rsidR="003231C0" w:rsidRPr="00124837">
        <w:rPr>
          <w:rFonts w:hint="cs"/>
          <w:rtl/>
        </w:rPr>
        <w:t>ی</w:t>
      </w:r>
      <w:r w:rsidRPr="00124837">
        <w:rPr>
          <w:rFonts w:hint="cs"/>
          <w:rtl/>
        </w:rPr>
        <w:t xml:space="preserve"> هم</w:t>
      </w:r>
      <w:r w:rsidR="003231C0" w:rsidRPr="00124837">
        <w:rPr>
          <w:rFonts w:hint="cs"/>
          <w:rtl/>
        </w:rPr>
        <w:t>ی</w:t>
      </w:r>
      <w:r w:rsidRPr="00124837">
        <w:rPr>
          <w:rFonts w:hint="cs"/>
          <w:rtl/>
        </w:rPr>
        <w:t xml:space="preserve">ن ما را جمع </w:t>
      </w:r>
      <w:r w:rsidR="003231C0" w:rsidRPr="00124837">
        <w:rPr>
          <w:rFonts w:hint="cs"/>
          <w:rtl/>
        </w:rPr>
        <w:t>ک</w:t>
      </w:r>
      <w:r w:rsidRPr="00124837">
        <w:rPr>
          <w:rFonts w:hint="cs"/>
          <w:rtl/>
        </w:rPr>
        <w:t>رد</w:t>
      </w:r>
      <w:r w:rsidR="003231C0" w:rsidRPr="00124837">
        <w:rPr>
          <w:rFonts w:hint="cs"/>
          <w:rtl/>
        </w:rPr>
        <w:t>ی</w:t>
      </w:r>
      <w:r w:rsidRPr="00124837">
        <w:rPr>
          <w:rFonts w:hint="cs"/>
          <w:rtl/>
        </w:rPr>
        <w:t>، خداوند در ردّ او</w:t>
      </w:r>
      <w:r w:rsidR="00CB2BDA" w:rsidRPr="00124837">
        <w:rPr>
          <w:rFonts w:hint="cs"/>
          <w:rtl/>
        </w:rPr>
        <w:t xml:space="preserve"> </w:t>
      </w:r>
      <w:r w:rsidR="00CB2BDA" w:rsidRPr="00124837">
        <w:rPr>
          <w:rFonts w:ascii="Traditional Arabic" w:hAnsi="Traditional Arabic" w:cs="Traditional Arabic"/>
          <w:rtl/>
        </w:rPr>
        <w:t>﴿</w:t>
      </w:r>
      <w:r w:rsidR="00124837" w:rsidRPr="006865DA">
        <w:rPr>
          <w:rStyle w:val="Char9"/>
          <w:rFonts w:hint="eastAsia"/>
          <w:rtl/>
        </w:rPr>
        <w:t>تَبَّتۡ</w:t>
      </w:r>
      <w:r w:rsidR="00124837" w:rsidRPr="006865DA">
        <w:rPr>
          <w:rStyle w:val="Char9"/>
          <w:rtl/>
        </w:rPr>
        <w:t xml:space="preserve"> يَدَآ أَبِي لَهَبٖ وَتَبَّ ١</w:t>
      </w:r>
      <w:r w:rsidR="00CB2BDA" w:rsidRPr="00124837">
        <w:rPr>
          <w:rFonts w:ascii="Traditional Arabic" w:hAnsi="Traditional Arabic" w:cs="Traditional Arabic"/>
          <w:rtl/>
        </w:rPr>
        <w:t>﴾</w:t>
      </w:r>
      <w:r w:rsidR="00CB2BDA" w:rsidRPr="00124837">
        <w:rPr>
          <w:rFonts w:hint="cs"/>
          <w:rtl/>
        </w:rPr>
        <w:t xml:space="preserve"> </w:t>
      </w:r>
      <w:r w:rsidR="00CB2BDA" w:rsidRPr="00586A01">
        <w:rPr>
          <w:rStyle w:val="Char6"/>
          <w:rFonts w:hint="cs"/>
          <w:rtl/>
        </w:rPr>
        <w:t>[</w:t>
      </w:r>
      <w:r w:rsidR="00CB2BDA">
        <w:rPr>
          <w:rStyle w:val="Char6"/>
          <w:rFonts w:hint="cs"/>
          <w:rtl/>
        </w:rPr>
        <w:t>المسد: 1</w:t>
      </w:r>
      <w:r w:rsidR="00CB2BDA" w:rsidRPr="00586A01">
        <w:rPr>
          <w:rStyle w:val="Char6"/>
          <w:rFonts w:hint="cs"/>
          <w:rtl/>
        </w:rPr>
        <w:t>]</w:t>
      </w:r>
      <w:r w:rsidR="00CB2BDA" w:rsidRPr="00124837">
        <w:rPr>
          <w:rFonts w:hint="cs"/>
          <w:rtl/>
        </w:rPr>
        <w:t>.</w:t>
      </w:r>
      <w:r w:rsidRPr="00B04FE2">
        <w:rPr>
          <w:rStyle w:val="FootnoteReference"/>
          <w:rtl/>
        </w:rPr>
        <w:footnoteReference w:id="138"/>
      </w:r>
      <w:r w:rsidRPr="00124837">
        <w:rPr>
          <w:rFonts w:hint="cs"/>
          <w:rtl/>
        </w:rPr>
        <w:t xml:space="preserve"> را فرو فرستاد </w:t>
      </w:r>
      <w:r w:rsidR="00177143" w:rsidRPr="00124837">
        <w:rPr>
          <w:rFonts w:hint="cs"/>
          <w:rtl/>
        </w:rPr>
        <w:t>(</w:t>
      </w:r>
      <w:r w:rsidRPr="00124837">
        <w:rPr>
          <w:rFonts w:hint="cs"/>
          <w:rtl/>
        </w:rPr>
        <w:t>س</w:t>
      </w:r>
      <w:r w:rsidR="003231C0" w:rsidRPr="00124837">
        <w:rPr>
          <w:rFonts w:hint="cs"/>
          <w:rtl/>
        </w:rPr>
        <w:t>ی</w:t>
      </w:r>
      <w:r w:rsidRPr="00124837">
        <w:rPr>
          <w:rFonts w:hint="cs"/>
          <w:rtl/>
        </w:rPr>
        <w:t>ره ابن هشام و نورال</w:t>
      </w:r>
      <w:r w:rsidR="003231C0" w:rsidRPr="00124837">
        <w:rPr>
          <w:rFonts w:hint="cs"/>
          <w:rtl/>
        </w:rPr>
        <w:t>ی</w:t>
      </w:r>
      <w:r w:rsidRPr="00124837">
        <w:rPr>
          <w:rFonts w:hint="cs"/>
          <w:rtl/>
        </w:rPr>
        <w:t>ق</w:t>
      </w:r>
      <w:r w:rsidR="003231C0" w:rsidRPr="00124837">
        <w:rPr>
          <w:rFonts w:hint="cs"/>
          <w:rtl/>
        </w:rPr>
        <w:t>ی</w:t>
      </w:r>
      <w:r w:rsidRPr="00124837">
        <w:rPr>
          <w:rFonts w:hint="cs"/>
          <w:rtl/>
        </w:rPr>
        <w:t>ن</w:t>
      </w:r>
      <w:r w:rsidR="00177143" w:rsidRPr="00124837">
        <w:rPr>
          <w:rFonts w:hint="cs"/>
          <w:rtl/>
        </w:rPr>
        <w:t>)</w:t>
      </w:r>
      <w:r w:rsidRPr="00124837">
        <w:rPr>
          <w:rFonts w:hint="cs"/>
          <w:rtl/>
        </w:rPr>
        <w:t>.</w:t>
      </w:r>
    </w:p>
    <w:p w:rsidR="009A1298" w:rsidRPr="00177143" w:rsidRDefault="00B15E8F" w:rsidP="00967048">
      <w:pPr>
        <w:pStyle w:val="a2"/>
        <w:rPr>
          <w:rtl/>
        </w:rPr>
      </w:pPr>
      <w:bookmarkStart w:id="97" w:name="_Toc285148305"/>
      <w:bookmarkStart w:id="98" w:name="_Toc432073923"/>
      <w:bookmarkStart w:id="99" w:name="_Toc432075554"/>
      <w:r>
        <w:rPr>
          <w:rFonts w:hint="cs"/>
          <w:rtl/>
        </w:rPr>
        <w:t>چهارم ز</w:t>
      </w:r>
      <w:r w:rsidR="003231C0">
        <w:rPr>
          <w:rFonts w:hint="cs"/>
          <w:rtl/>
        </w:rPr>
        <w:t>ی</w:t>
      </w:r>
      <w:r>
        <w:rPr>
          <w:rFonts w:hint="cs"/>
          <w:rtl/>
        </w:rPr>
        <w:t>ر</w:t>
      </w:r>
      <w:r w:rsidR="003231C0">
        <w:rPr>
          <w:rFonts w:hint="cs"/>
          <w:rtl/>
        </w:rPr>
        <w:t>کی</w:t>
      </w:r>
      <w:r>
        <w:rPr>
          <w:rFonts w:hint="cs"/>
          <w:rtl/>
        </w:rPr>
        <w:t xml:space="preserve"> و هوش</w:t>
      </w:r>
      <w:r w:rsidR="003231C0">
        <w:rPr>
          <w:rFonts w:hint="cs"/>
          <w:rtl/>
        </w:rPr>
        <w:t>ی</w:t>
      </w:r>
      <w:r>
        <w:rPr>
          <w:rFonts w:hint="cs"/>
          <w:rtl/>
        </w:rPr>
        <w:t>ار</w:t>
      </w:r>
      <w:r w:rsidR="003231C0">
        <w:rPr>
          <w:rFonts w:hint="cs"/>
          <w:rtl/>
        </w:rPr>
        <w:t>ی</w:t>
      </w:r>
      <w:bookmarkEnd w:id="97"/>
      <w:bookmarkEnd w:id="98"/>
      <w:bookmarkEnd w:id="99"/>
    </w:p>
    <w:p w:rsidR="009A1298" w:rsidRPr="00CB2BDA" w:rsidRDefault="00177143" w:rsidP="00124837">
      <w:pPr>
        <w:pStyle w:val="a4"/>
        <w:rPr>
          <w:rtl/>
        </w:rPr>
      </w:pPr>
      <w:r w:rsidRPr="00CB2BDA">
        <w:rPr>
          <w:rFonts w:hint="cs"/>
          <w:rtl/>
        </w:rPr>
        <w:t>فطانت به معن</w:t>
      </w:r>
      <w:r w:rsidR="003231C0" w:rsidRPr="00CB2BDA">
        <w:rPr>
          <w:rFonts w:hint="cs"/>
          <w:rtl/>
        </w:rPr>
        <w:t>ی</w:t>
      </w:r>
      <w:r w:rsidRPr="00CB2BDA">
        <w:rPr>
          <w:rFonts w:hint="cs"/>
          <w:rtl/>
        </w:rPr>
        <w:t xml:space="preserve"> ذ</w:t>
      </w:r>
      <w:r w:rsidR="003231C0" w:rsidRPr="00CB2BDA">
        <w:rPr>
          <w:rFonts w:hint="cs"/>
          <w:rtl/>
        </w:rPr>
        <w:t>ک</w:t>
      </w:r>
      <w:r w:rsidR="009A1298" w:rsidRPr="00CB2BDA">
        <w:rPr>
          <w:rFonts w:hint="cs"/>
          <w:rtl/>
        </w:rPr>
        <w:t>اوت و نباهت است، هر پ</w:t>
      </w:r>
      <w:r w:rsidR="003231C0" w:rsidRPr="00CB2BDA">
        <w:rPr>
          <w:rFonts w:hint="cs"/>
          <w:rtl/>
        </w:rPr>
        <w:t>ی</w:t>
      </w:r>
      <w:r w:rsidR="009A1298" w:rsidRPr="00CB2BDA">
        <w:rPr>
          <w:rFonts w:hint="cs"/>
          <w:rtl/>
        </w:rPr>
        <w:t>غمبر</w:t>
      </w:r>
      <w:r w:rsidR="003231C0" w:rsidRPr="00CB2BDA">
        <w:rPr>
          <w:rFonts w:hint="cs"/>
          <w:rtl/>
        </w:rPr>
        <w:t>ی</w:t>
      </w:r>
      <w:r w:rsidR="009A1298" w:rsidRPr="00CB2BDA">
        <w:rPr>
          <w:rFonts w:hint="cs"/>
          <w:rtl/>
        </w:rPr>
        <w:t xml:space="preserve"> </w:t>
      </w:r>
      <w:r w:rsidR="003231C0" w:rsidRPr="00CB2BDA">
        <w:rPr>
          <w:rFonts w:hint="cs"/>
          <w:rtl/>
        </w:rPr>
        <w:t>ک</w:t>
      </w:r>
      <w:r w:rsidR="009A1298" w:rsidRPr="00CB2BDA">
        <w:rPr>
          <w:rFonts w:hint="cs"/>
          <w:rtl/>
        </w:rPr>
        <w:t>ه مبعوث شده از خرد و عقل سرشار</w:t>
      </w:r>
      <w:r w:rsidRPr="00CB2BDA">
        <w:rPr>
          <w:rFonts w:hint="cs"/>
          <w:rtl/>
        </w:rPr>
        <w:t xml:space="preserve"> و استعداد و ذ</w:t>
      </w:r>
      <w:r w:rsidR="003231C0" w:rsidRPr="00CB2BDA">
        <w:rPr>
          <w:rFonts w:hint="cs"/>
          <w:rtl/>
        </w:rPr>
        <w:t>ک</w:t>
      </w:r>
      <w:r w:rsidR="009A1298" w:rsidRPr="00CB2BDA">
        <w:rPr>
          <w:rFonts w:hint="cs"/>
          <w:rtl/>
        </w:rPr>
        <w:t>اوت خارق العاده‌ا</w:t>
      </w:r>
      <w:r w:rsidR="003231C0" w:rsidRPr="00CB2BDA">
        <w:rPr>
          <w:rFonts w:hint="cs"/>
          <w:rtl/>
        </w:rPr>
        <w:t>ی</w:t>
      </w:r>
      <w:r w:rsidR="009A1298" w:rsidRPr="00CB2BDA">
        <w:rPr>
          <w:rFonts w:hint="cs"/>
          <w:rtl/>
        </w:rPr>
        <w:t xml:space="preserve"> برخوردار بوده است به فرموده خداوند متعال در وصف ابراه</w:t>
      </w:r>
      <w:r w:rsidR="003231C0" w:rsidRPr="00CB2BDA">
        <w:rPr>
          <w:rFonts w:hint="cs"/>
          <w:rtl/>
        </w:rPr>
        <w:t>ی</w:t>
      </w:r>
      <w:r w:rsidR="009A1298" w:rsidRPr="00CB2BDA">
        <w:rPr>
          <w:rFonts w:hint="cs"/>
          <w:rtl/>
        </w:rPr>
        <w:t>م خل</w:t>
      </w:r>
      <w:r w:rsidR="003231C0" w:rsidRPr="00CB2BDA">
        <w:rPr>
          <w:rFonts w:hint="cs"/>
          <w:rtl/>
        </w:rPr>
        <w:t>ی</w:t>
      </w:r>
      <w:r w:rsidR="009A1298" w:rsidRPr="00CB2BDA">
        <w:rPr>
          <w:rFonts w:hint="cs"/>
          <w:rtl/>
        </w:rPr>
        <w:t>ل گوش فرا ده</w:t>
      </w:r>
      <w:r w:rsidR="003231C0" w:rsidRPr="00CB2BDA">
        <w:rPr>
          <w:rFonts w:hint="cs"/>
          <w:rtl/>
        </w:rPr>
        <w:t>ی</w:t>
      </w:r>
      <w:r w:rsidR="009A1298" w:rsidRPr="00CB2BDA">
        <w:rPr>
          <w:rFonts w:hint="cs"/>
          <w:rtl/>
        </w:rPr>
        <w:t xml:space="preserve">م </w:t>
      </w:r>
      <w:r w:rsidR="003231C0" w:rsidRPr="00CB2BDA">
        <w:rPr>
          <w:rFonts w:hint="cs"/>
          <w:rtl/>
        </w:rPr>
        <w:t>ک</w:t>
      </w:r>
      <w:r w:rsidR="009A1298" w:rsidRPr="00CB2BDA">
        <w:rPr>
          <w:rFonts w:hint="cs"/>
          <w:rtl/>
        </w:rPr>
        <w:t>ه م</w:t>
      </w:r>
      <w:r w:rsidR="003231C0" w:rsidRPr="00CB2BDA">
        <w:rPr>
          <w:rFonts w:hint="cs"/>
          <w:rtl/>
        </w:rPr>
        <w:t>ی</w:t>
      </w:r>
      <w:r w:rsidR="009A1298" w:rsidRPr="00CB2BDA">
        <w:rPr>
          <w:rFonts w:hint="cs"/>
          <w:rtl/>
        </w:rPr>
        <w:t>‌فرما</w:t>
      </w:r>
      <w:r w:rsidR="003231C0" w:rsidRPr="00CB2BDA">
        <w:rPr>
          <w:rFonts w:hint="cs"/>
          <w:rtl/>
        </w:rPr>
        <w:t>ی</w:t>
      </w:r>
      <w:r w:rsidR="009A1298" w:rsidRPr="00CB2BDA">
        <w:rPr>
          <w:rFonts w:hint="cs"/>
          <w:rtl/>
        </w:rPr>
        <w:t>د:</w:t>
      </w:r>
      <w:r w:rsidR="00CB2BDA">
        <w:rPr>
          <w:rFonts w:hint="cs"/>
          <w:rtl/>
        </w:rPr>
        <w:t xml:space="preserve"> </w:t>
      </w:r>
      <w:r w:rsidR="00CB2BDA" w:rsidRPr="00124837">
        <w:rPr>
          <w:rFonts w:ascii="Traditional Arabic" w:hAnsi="Traditional Arabic" w:cs="Traditional Arabic"/>
          <w:rtl/>
        </w:rPr>
        <w:t>﴿</w:t>
      </w:r>
      <w:r w:rsidR="00124837" w:rsidRPr="006865DA">
        <w:rPr>
          <w:rStyle w:val="Char9"/>
          <w:rtl/>
        </w:rPr>
        <w:t>۞وَلَقَدۡ ءَاتَيۡنَآ إِبۡرَٰهِيمَ رُشۡدَهُ</w:t>
      </w:r>
      <w:r w:rsidR="00124837" w:rsidRPr="006865DA">
        <w:rPr>
          <w:rStyle w:val="Char9"/>
          <w:rFonts w:hint="cs"/>
          <w:rtl/>
        </w:rPr>
        <w:t>ۥ</w:t>
      </w:r>
      <w:r w:rsidR="00124837" w:rsidRPr="006865DA">
        <w:rPr>
          <w:rStyle w:val="Char9"/>
          <w:rtl/>
        </w:rPr>
        <w:t xml:space="preserve"> مِن قَبۡلُ وَكُنَّا بِهِ</w:t>
      </w:r>
      <w:r w:rsidR="00124837" w:rsidRPr="006865DA">
        <w:rPr>
          <w:rStyle w:val="Char9"/>
          <w:rFonts w:hint="cs"/>
          <w:rtl/>
        </w:rPr>
        <w:t>ۦ</w:t>
      </w:r>
      <w:r w:rsidR="00124837" w:rsidRPr="006865DA">
        <w:rPr>
          <w:rStyle w:val="Char9"/>
          <w:rtl/>
        </w:rPr>
        <w:t xml:space="preserve"> عَٰلِمِينَ ٥١</w:t>
      </w:r>
      <w:r w:rsidR="00CB2BDA" w:rsidRPr="00124837">
        <w:rPr>
          <w:rFonts w:ascii="Traditional Arabic" w:hAnsi="Traditional Arabic" w:cs="Traditional Arabic"/>
          <w:rtl/>
        </w:rPr>
        <w:t>﴾</w:t>
      </w:r>
      <w:r w:rsidR="00CB2BDA" w:rsidRPr="00124837">
        <w:rPr>
          <w:rFonts w:hint="cs"/>
          <w:rtl/>
        </w:rPr>
        <w:t xml:space="preserve"> </w:t>
      </w:r>
      <w:r w:rsidR="00CB2BDA" w:rsidRPr="00586A01">
        <w:rPr>
          <w:rStyle w:val="Char6"/>
          <w:rFonts w:hint="cs"/>
          <w:rtl/>
        </w:rPr>
        <w:t>[</w:t>
      </w:r>
      <w:r w:rsidR="00CB2BDA">
        <w:rPr>
          <w:rStyle w:val="Char6"/>
          <w:rFonts w:hint="cs"/>
          <w:rtl/>
        </w:rPr>
        <w:t>الأنبیاء: 51</w:t>
      </w:r>
      <w:r w:rsidR="00CB2BDA" w:rsidRPr="00586A01">
        <w:rPr>
          <w:rStyle w:val="Char6"/>
          <w:rFonts w:hint="cs"/>
          <w:rtl/>
        </w:rPr>
        <w:t>]</w:t>
      </w:r>
      <w:r w:rsidR="00CB2BDA" w:rsidRPr="00124837">
        <w:rPr>
          <w:rFonts w:hint="cs"/>
          <w:rtl/>
        </w:rPr>
        <w:t>.</w:t>
      </w:r>
      <w:r w:rsidR="009A1298" w:rsidRPr="00B813E3">
        <w:rPr>
          <w:rStyle w:val="FootnoteReference"/>
          <w:rtl/>
        </w:rPr>
        <w:footnoteReference w:id="139"/>
      </w:r>
    </w:p>
    <w:p w:rsidR="009A1298" w:rsidRPr="00CB2BDA" w:rsidRDefault="009A1298" w:rsidP="00124837">
      <w:pPr>
        <w:pStyle w:val="a4"/>
        <w:rPr>
          <w:rtl/>
        </w:rPr>
      </w:pPr>
      <w:r w:rsidRPr="00CB2BDA">
        <w:rPr>
          <w:rFonts w:hint="cs"/>
          <w:rtl/>
        </w:rPr>
        <w:t>حال در موقف و د</w:t>
      </w:r>
      <w:r w:rsidR="003231C0" w:rsidRPr="00CB2BDA">
        <w:rPr>
          <w:rFonts w:hint="cs"/>
          <w:rtl/>
        </w:rPr>
        <w:t>ی</w:t>
      </w:r>
      <w:r w:rsidRPr="00CB2BDA">
        <w:rPr>
          <w:rFonts w:hint="cs"/>
          <w:rtl/>
        </w:rPr>
        <w:t>دگاه او در مقام مناظره با قومش دقت ورز</w:t>
      </w:r>
      <w:r w:rsidR="003231C0" w:rsidRPr="00CB2BDA">
        <w:rPr>
          <w:rFonts w:hint="cs"/>
          <w:rtl/>
        </w:rPr>
        <w:t>ی</w:t>
      </w:r>
      <w:r w:rsidRPr="00CB2BDA">
        <w:rPr>
          <w:rFonts w:hint="cs"/>
          <w:rtl/>
        </w:rPr>
        <w:t>د آ</w:t>
      </w:r>
      <w:r w:rsidR="003231C0" w:rsidRPr="00CB2BDA">
        <w:rPr>
          <w:rFonts w:hint="cs"/>
          <w:rtl/>
        </w:rPr>
        <w:t>ی</w:t>
      </w:r>
      <w:r w:rsidRPr="00CB2BDA">
        <w:rPr>
          <w:rFonts w:hint="cs"/>
          <w:rtl/>
        </w:rPr>
        <w:t>ات و نشانه‌ها</w:t>
      </w:r>
      <w:r w:rsidR="003231C0" w:rsidRPr="00CB2BDA">
        <w:rPr>
          <w:rFonts w:hint="cs"/>
          <w:rtl/>
        </w:rPr>
        <w:t>ی</w:t>
      </w:r>
      <w:r w:rsidR="00177143" w:rsidRPr="00CB2BDA">
        <w:rPr>
          <w:rFonts w:hint="cs"/>
          <w:rtl/>
        </w:rPr>
        <w:t xml:space="preserve"> نبوغ و استعداد سرشار، درا</w:t>
      </w:r>
      <w:r w:rsidR="003231C0" w:rsidRPr="00CB2BDA">
        <w:rPr>
          <w:rFonts w:hint="cs"/>
          <w:rtl/>
        </w:rPr>
        <w:t>ی</w:t>
      </w:r>
      <w:r w:rsidR="00177143" w:rsidRPr="00CB2BDA">
        <w:rPr>
          <w:rFonts w:hint="cs"/>
          <w:rtl/>
        </w:rPr>
        <w:t>ت و ذ</w:t>
      </w:r>
      <w:r w:rsidR="003231C0" w:rsidRPr="00CB2BDA">
        <w:rPr>
          <w:rFonts w:hint="cs"/>
          <w:rtl/>
        </w:rPr>
        <w:t>ک</w:t>
      </w:r>
      <w:r w:rsidRPr="00CB2BDA">
        <w:rPr>
          <w:rFonts w:hint="cs"/>
          <w:rtl/>
        </w:rPr>
        <w:t>اوت ب</w:t>
      </w:r>
      <w:r w:rsidR="003231C0" w:rsidRPr="00CB2BDA">
        <w:rPr>
          <w:rFonts w:hint="cs"/>
          <w:rtl/>
        </w:rPr>
        <w:t>ی</w:t>
      </w:r>
      <w:r w:rsidRPr="00CB2BDA">
        <w:rPr>
          <w:rFonts w:hint="cs"/>
          <w:rtl/>
        </w:rPr>
        <w:t>‌نظ</w:t>
      </w:r>
      <w:r w:rsidR="003231C0" w:rsidRPr="00CB2BDA">
        <w:rPr>
          <w:rFonts w:hint="cs"/>
          <w:rtl/>
        </w:rPr>
        <w:t>ی</w:t>
      </w:r>
      <w:r w:rsidRPr="00CB2BDA">
        <w:rPr>
          <w:rFonts w:hint="cs"/>
          <w:rtl/>
        </w:rPr>
        <w:t>ر را مشاهده م</w:t>
      </w:r>
      <w:r w:rsidR="003231C0" w:rsidRPr="00CB2BDA">
        <w:rPr>
          <w:rFonts w:hint="cs"/>
          <w:rtl/>
        </w:rPr>
        <w:t>ی</w:t>
      </w:r>
      <w:r w:rsidRPr="00CB2BDA">
        <w:rPr>
          <w:rFonts w:hint="cs"/>
          <w:rtl/>
        </w:rPr>
        <w:t>‌</w:t>
      </w:r>
      <w:r w:rsidR="003231C0" w:rsidRPr="00CB2BDA">
        <w:rPr>
          <w:rFonts w:hint="cs"/>
          <w:rtl/>
        </w:rPr>
        <w:t>ک</w:t>
      </w:r>
      <w:r w:rsidRPr="00CB2BDA">
        <w:rPr>
          <w:rFonts w:hint="cs"/>
          <w:rtl/>
        </w:rPr>
        <w:t>ن</w:t>
      </w:r>
      <w:r w:rsidR="003231C0" w:rsidRPr="00CB2BDA">
        <w:rPr>
          <w:rFonts w:hint="cs"/>
          <w:rtl/>
        </w:rPr>
        <w:t>ی</w:t>
      </w:r>
      <w:r w:rsidRPr="00CB2BDA">
        <w:rPr>
          <w:rFonts w:hint="cs"/>
          <w:rtl/>
        </w:rPr>
        <w:t>د:</w:t>
      </w:r>
      <w:r w:rsidR="00CB2BDA">
        <w:rPr>
          <w:rFonts w:hint="cs"/>
          <w:rtl/>
        </w:rPr>
        <w:t xml:space="preserve"> </w:t>
      </w:r>
      <w:r w:rsidR="00CB2BDA">
        <w:rPr>
          <w:rStyle w:val="Char4"/>
          <w:rFonts w:ascii="Traditional Arabic" w:hAnsi="Traditional Arabic" w:cs="Traditional Arabic"/>
          <w:rtl/>
        </w:rPr>
        <w:t>﴿</w:t>
      </w:r>
      <w:r w:rsidR="00124837" w:rsidRPr="006865DA">
        <w:rPr>
          <w:rStyle w:val="Char9"/>
          <w:rFonts w:hint="eastAsia"/>
          <w:rtl/>
        </w:rPr>
        <w:t>فَجَعَلَهُمۡ</w:t>
      </w:r>
      <w:r w:rsidR="00124837" w:rsidRPr="006865DA">
        <w:rPr>
          <w:rStyle w:val="Char9"/>
          <w:rtl/>
        </w:rPr>
        <w:t xml:space="preserve"> جُذَٰذًا إِلَّا كَبِيرٗا لَّهُمۡ لَعَلَّهُمۡ إِلَيۡهِ يَرۡجِعُونَ ٥٨ قَالُواْ مَن فَعَلَ هَٰذَا بِ‍َٔالِهَتِنَآ إِنَّهُ</w:t>
      </w:r>
      <w:r w:rsidR="00124837" w:rsidRPr="006865DA">
        <w:rPr>
          <w:rStyle w:val="Char9"/>
          <w:rFonts w:hint="cs"/>
          <w:rtl/>
        </w:rPr>
        <w:t>ۥ</w:t>
      </w:r>
      <w:r w:rsidR="00124837" w:rsidRPr="006865DA">
        <w:rPr>
          <w:rStyle w:val="Char9"/>
          <w:rtl/>
        </w:rPr>
        <w:t xml:space="preserve"> لَمِنَ </w:t>
      </w:r>
      <w:r w:rsidR="00124837" w:rsidRPr="006865DA">
        <w:rPr>
          <w:rStyle w:val="Char9"/>
          <w:rFonts w:hint="cs"/>
          <w:rtl/>
        </w:rPr>
        <w:t>ٱ</w:t>
      </w:r>
      <w:r w:rsidR="00124837" w:rsidRPr="006865DA">
        <w:rPr>
          <w:rStyle w:val="Char9"/>
          <w:rFonts w:hint="eastAsia"/>
          <w:rtl/>
        </w:rPr>
        <w:t>لظَّٰلِمِينَ</w:t>
      </w:r>
      <w:r w:rsidR="00124837" w:rsidRPr="006865DA">
        <w:rPr>
          <w:rStyle w:val="Char9"/>
          <w:rtl/>
        </w:rPr>
        <w:t xml:space="preserve"> ٥٩ </w:t>
      </w:r>
      <w:r w:rsidR="00124837" w:rsidRPr="006865DA">
        <w:rPr>
          <w:rStyle w:val="Char9"/>
          <w:rFonts w:hint="eastAsia"/>
          <w:rtl/>
        </w:rPr>
        <w:t>قَالُواْ</w:t>
      </w:r>
      <w:r w:rsidR="00124837" w:rsidRPr="006865DA">
        <w:rPr>
          <w:rStyle w:val="Char9"/>
          <w:rtl/>
        </w:rPr>
        <w:t xml:space="preserve"> سَمِعۡنَا فَتٗى يَذۡكُرُهُمۡ يُقَالُ لَهُ</w:t>
      </w:r>
      <w:r w:rsidR="00124837" w:rsidRPr="006865DA">
        <w:rPr>
          <w:rStyle w:val="Char9"/>
          <w:rFonts w:hint="cs"/>
          <w:rtl/>
        </w:rPr>
        <w:t>ۥٓ</w:t>
      </w:r>
      <w:r w:rsidR="00124837" w:rsidRPr="006865DA">
        <w:rPr>
          <w:rStyle w:val="Char9"/>
          <w:rtl/>
        </w:rPr>
        <w:t xml:space="preserve"> إِبۡرَٰهِيمُ ٦٠ </w:t>
      </w:r>
      <w:r w:rsidR="00124837" w:rsidRPr="006865DA">
        <w:rPr>
          <w:rStyle w:val="Char9"/>
          <w:rFonts w:hint="eastAsia"/>
          <w:rtl/>
        </w:rPr>
        <w:t>قَالُواْ</w:t>
      </w:r>
      <w:r w:rsidR="00124837" w:rsidRPr="006865DA">
        <w:rPr>
          <w:rStyle w:val="Char9"/>
          <w:rtl/>
        </w:rPr>
        <w:t xml:space="preserve"> فَأۡتُواْ بِهِ</w:t>
      </w:r>
      <w:r w:rsidR="00124837" w:rsidRPr="006865DA">
        <w:rPr>
          <w:rStyle w:val="Char9"/>
          <w:rFonts w:hint="cs"/>
          <w:rtl/>
        </w:rPr>
        <w:t>ۦ</w:t>
      </w:r>
      <w:r w:rsidR="00124837" w:rsidRPr="006865DA">
        <w:rPr>
          <w:rStyle w:val="Char9"/>
          <w:rtl/>
        </w:rPr>
        <w:t xml:space="preserve"> عَلَىٰٓ أَعۡيُنِ </w:t>
      </w:r>
      <w:r w:rsidR="00124837" w:rsidRPr="006865DA">
        <w:rPr>
          <w:rStyle w:val="Char9"/>
          <w:rFonts w:hint="cs"/>
          <w:rtl/>
        </w:rPr>
        <w:t>ٱ</w:t>
      </w:r>
      <w:r w:rsidR="00124837" w:rsidRPr="006865DA">
        <w:rPr>
          <w:rStyle w:val="Char9"/>
          <w:rFonts w:hint="eastAsia"/>
          <w:rtl/>
        </w:rPr>
        <w:t>لنَّاسِ</w:t>
      </w:r>
      <w:r w:rsidR="00124837" w:rsidRPr="006865DA">
        <w:rPr>
          <w:rStyle w:val="Char9"/>
          <w:rtl/>
        </w:rPr>
        <w:t xml:space="preserve"> لَعَلَّهُمۡ يَشۡهَدُونَ ٦١ </w:t>
      </w:r>
      <w:r w:rsidR="00124837" w:rsidRPr="006865DA">
        <w:rPr>
          <w:rStyle w:val="Char9"/>
          <w:rFonts w:hint="eastAsia"/>
          <w:rtl/>
        </w:rPr>
        <w:t>قَالُوٓاْ</w:t>
      </w:r>
      <w:r w:rsidR="00124837" w:rsidRPr="006865DA">
        <w:rPr>
          <w:rStyle w:val="Char9"/>
          <w:rtl/>
        </w:rPr>
        <w:t xml:space="preserve"> ءَأَنتَ فَعَلۡتَ هَٰذَا بِ‍َٔالِهَتِنَا يَٰٓإِبۡرَٰهِيمُ ٦٢ </w:t>
      </w:r>
      <w:r w:rsidR="00124837" w:rsidRPr="006865DA">
        <w:rPr>
          <w:rStyle w:val="Char9"/>
          <w:rFonts w:hint="eastAsia"/>
          <w:rtl/>
        </w:rPr>
        <w:t>قَالَ</w:t>
      </w:r>
      <w:r w:rsidR="00124837" w:rsidRPr="006865DA">
        <w:rPr>
          <w:rStyle w:val="Char9"/>
          <w:rtl/>
        </w:rPr>
        <w:t xml:space="preserve"> بَلۡ فَعَلَهُ</w:t>
      </w:r>
      <w:r w:rsidR="00124837" w:rsidRPr="006865DA">
        <w:rPr>
          <w:rStyle w:val="Char9"/>
          <w:rFonts w:hint="cs"/>
          <w:rtl/>
        </w:rPr>
        <w:t>ۥ</w:t>
      </w:r>
      <w:r w:rsidR="00124837" w:rsidRPr="006865DA">
        <w:rPr>
          <w:rStyle w:val="Char9"/>
          <w:rtl/>
        </w:rPr>
        <w:t xml:space="preserve"> كَبِيرُهُمۡ هَٰذَا فَسۡ‍َٔلُوهُمۡ إِن كَانُواْ يَنطِقُونَ ٦٣ </w:t>
      </w:r>
      <w:r w:rsidR="00124837" w:rsidRPr="006865DA">
        <w:rPr>
          <w:rStyle w:val="Char9"/>
          <w:rFonts w:hint="eastAsia"/>
          <w:rtl/>
        </w:rPr>
        <w:t>فَرَجَعُوٓاْ</w:t>
      </w:r>
      <w:r w:rsidR="00124837" w:rsidRPr="006865DA">
        <w:rPr>
          <w:rStyle w:val="Char9"/>
          <w:rtl/>
        </w:rPr>
        <w:t xml:space="preserve"> إِلَىٰٓ أَنفُسِهِمۡ فَقَالُوٓاْ إِنَّكُمۡ أَنتُمُ </w:t>
      </w:r>
      <w:r w:rsidR="00124837" w:rsidRPr="006865DA">
        <w:rPr>
          <w:rStyle w:val="Char9"/>
          <w:rFonts w:hint="cs"/>
          <w:rtl/>
        </w:rPr>
        <w:t>ٱ</w:t>
      </w:r>
      <w:r w:rsidR="00124837" w:rsidRPr="006865DA">
        <w:rPr>
          <w:rStyle w:val="Char9"/>
          <w:rFonts w:hint="eastAsia"/>
          <w:rtl/>
        </w:rPr>
        <w:t>لظَّٰلِمُونَ</w:t>
      </w:r>
      <w:r w:rsidR="00124837" w:rsidRPr="006865DA">
        <w:rPr>
          <w:rStyle w:val="Char9"/>
          <w:rtl/>
        </w:rPr>
        <w:t xml:space="preserve"> ٦٤ </w:t>
      </w:r>
      <w:r w:rsidR="00124837" w:rsidRPr="006865DA">
        <w:rPr>
          <w:rStyle w:val="Char9"/>
          <w:rFonts w:hint="eastAsia"/>
          <w:rtl/>
        </w:rPr>
        <w:t>ثُمَّ</w:t>
      </w:r>
      <w:r w:rsidR="00124837" w:rsidRPr="006865DA">
        <w:rPr>
          <w:rStyle w:val="Char9"/>
          <w:rtl/>
        </w:rPr>
        <w:t xml:space="preserve"> نُكِسُواْ عَلَىٰ رُءُوسِهِمۡ لَقَدۡ عَلِمۡتَ مَا هَٰٓؤُلَآءِ يَنطِقُونَ ٦٥ </w:t>
      </w:r>
      <w:r w:rsidR="00124837" w:rsidRPr="006865DA">
        <w:rPr>
          <w:rStyle w:val="Char9"/>
          <w:rFonts w:hint="eastAsia"/>
          <w:rtl/>
        </w:rPr>
        <w:t>قَالَ</w:t>
      </w:r>
      <w:r w:rsidR="00124837" w:rsidRPr="006865DA">
        <w:rPr>
          <w:rStyle w:val="Char9"/>
          <w:rtl/>
        </w:rPr>
        <w:t xml:space="preserve"> أَفَتَعۡبُدُونَ مِن دُونِ </w:t>
      </w:r>
      <w:r w:rsidR="00124837" w:rsidRPr="006865DA">
        <w:rPr>
          <w:rStyle w:val="Char9"/>
          <w:rFonts w:hint="cs"/>
          <w:rtl/>
        </w:rPr>
        <w:t>ٱ</w:t>
      </w:r>
      <w:r w:rsidR="00124837" w:rsidRPr="006865DA">
        <w:rPr>
          <w:rStyle w:val="Char9"/>
          <w:rFonts w:hint="eastAsia"/>
          <w:rtl/>
        </w:rPr>
        <w:t>للَّهِ</w:t>
      </w:r>
      <w:r w:rsidR="00124837" w:rsidRPr="006865DA">
        <w:rPr>
          <w:rStyle w:val="Char9"/>
          <w:rtl/>
        </w:rPr>
        <w:t xml:space="preserve"> مَا لَا يَنفَعُكُمۡ شَيۡ‍ٔٗا وَلَا يَضُرُّكُمۡ ٦٦ </w:t>
      </w:r>
      <w:r w:rsidR="00124837" w:rsidRPr="006865DA">
        <w:rPr>
          <w:rStyle w:val="Char9"/>
          <w:rFonts w:hint="eastAsia"/>
          <w:rtl/>
        </w:rPr>
        <w:t>أُفّٖ</w:t>
      </w:r>
      <w:r w:rsidR="00124837" w:rsidRPr="006865DA">
        <w:rPr>
          <w:rStyle w:val="Char9"/>
          <w:rtl/>
        </w:rPr>
        <w:t xml:space="preserve"> لَّكُمۡ وَلِمَا تَعۡبُدُونَ مِن دُونِ </w:t>
      </w:r>
      <w:r w:rsidR="00124837" w:rsidRPr="006865DA">
        <w:rPr>
          <w:rStyle w:val="Char9"/>
          <w:rFonts w:hint="cs"/>
          <w:rtl/>
        </w:rPr>
        <w:t>ٱ</w:t>
      </w:r>
      <w:r w:rsidR="00124837" w:rsidRPr="006865DA">
        <w:rPr>
          <w:rStyle w:val="Char9"/>
          <w:rFonts w:hint="eastAsia"/>
          <w:rtl/>
        </w:rPr>
        <w:t>للَّهِۚ</w:t>
      </w:r>
      <w:r w:rsidR="00124837" w:rsidRPr="006865DA">
        <w:rPr>
          <w:rStyle w:val="Char9"/>
          <w:rtl/>
        </w:rPr>
        <w:t xml:space="preserve"> أَفَلَا تَعۡقِلُونَ ٦٧</w:t>
      </w:r>
      <w:r w:rsidR="00CB2BDA">
        <w:rPr>
          <w:rStyle w:val="Char4"/>
          <w:rFonts w:ascii="Traditional Arabic" w:hAnsi="Traditional Arabic" w:cs="Traditional Arabic"/>
          <w:rtl/>
        </w:rPr>
        <w:t>﴾</w:t>
      </w:r>
      <w:r w:rsidR="00CB2BDA">
        <w:rPr>
          <w:rStyle w:val="Char4"/>
          <w:rFonts w:hint="cs"/>
          <w:rtl/>
        </w:rPr>
        <w:t xml:space="preserve"> </w:t>
      </w:r>
      <w:r w:rsidR="00CB2BDA" w:rsidRPr="00586A01">
        <w:rPr>
          <w:rStyle w:val="Char6"/>
          <w:rFonts w:hint="cs"/>
          <w:rtl/>
        </w:rPr>
        <w:t>[</w:t>
      </w:r>
      <w:r w:rsidR="00CB2BDA">
        <w:rPr>
          <w:rStyle w:val="Char6"/>
          <w:rFonts w:hint="cs"/>
          <w:rtl/>
        </w:rPr>
        <w:t>الأنبیاء: 58- 67</w:t>
      </w:r>
      <w:r w:rsidR="00CB2BDA" w:rsidRPr="00586A01">
        <w:rPr>
          <w:rStyle w:val="Char6"/>
          <w:rFonts w:hint="cs"/>
          <w:rtl/>
        </w:rPr>
        <w:t>]</w:t>
      </w:r>
      <w:r w:rsidR="00CB2BDA">
        <w:rPr>
          <w:rStyle w:val="Char4"/>
          <w:rFonts w:hint="cs"/>
          <w:rtl/>
        </w:rPr>
        <w:t>.</w:t>
      </w:r>
      <w:r w:rsidRPr="00B813E3">
        <w:rPr>
          <w:rStyle w:val="FootnoteReference"/>
          <w:rtl/>
        </w:rPr>
        <w:footnoteReference w:id="140"/>
      </w:r>
    </w:p>
    <w:p w:rsidR="009A1298" w:rsidRPr="00CB2BDA" w:rsidRDefault="009A1298" w:rsidP="00124837">
      <w:pPr>
        <w:pStyle w:val="a4"/>
        <w:rPr>
          <w:rtl/>
        </w:rPr>
      </w:pPr>
      <w:r w:rsidRPr="00CB2BDA">
        <w:rPr>
          <w:rFonts w:hint="cs"/>
          <w:rtl/>
        </w:rPr>
        <w:t>براست</w:t>
      </w:r>
      <w:r w:rsidR="003231C0" w:rsidRPr="00CB2BDA">
        <w:rPr>
          <w:rFonts w:hint="cs"/>
          <w:rtl/>
        </w:rPr>
        <w:t>ی</w:t>
      </w:r>
      <w:r w:rsidRPr="00CB2BDA">
        <w:rPr>
          <w:rFonts w:hint="cs"/>
          <w:rtl/>
        </w:rPr>
        <w:t xml:space="preserve"> عمل</w:t>
      </w:r>
      <w:r w:rsidR="003231C0" w:rsidRPr="00CB2BDA">
        <w:rPr>
          <w:rFonts w:hint="cs"/>
          <w:rtl/>
        </w:rPr>
        <w:t>ک</w:t>
      </w:r>
      <w:r w:rsidRPr="00CB2BDA">
        <w:rPr>
          <w:rFonts w:hint="cs"/>
          <w:rtl/>
        </w:rPr>
        <w:t>رد ابراه</w:t>
      </w:r>
      <w:r w:rsidR="003231C0" w:rsidRPr="00CB2BDA">
        <w:rPr>
          <w:rFonts w:hint="cs"/>
          <w:rtl/>
        </w:rPr>
        <w:t>ی</w:t>
      </w:r>
      <w:r w:rsidRPr="00CB2BDA">
        <w:rPr>
          <w:rFonts w:hint="cs"/>
          <w:rtl/>
        </w:rPr>
        <w:t>م نشان از اوج ذ</w:t>
      </w:r>
      <w:r w:rsidR="003231C0" w:rsidRPr="00CB2BDA">
        <w:rPr>
          <w:rFonts w:hint="cs"/>
          <w:rtl/>
        </w:rPr>
        <w:t>ک</w:t>
      </w:r>
      <w:r w:rsidRPr="00CB2BDA">
        <w:rPr>
          <w:rFonts w:hint="cs"/>
          <w:rtl/>
        </w:rPr>
        <w:t>اوت و نبوغ اوست.</w:t>
      </w:r>
      <w:r w:rsidR="00495555">
        <w:rPr>
          <w:rFonts w:hint="cs"/>
          <w:rtl/>
        </w:rPr>
        <w:t xml:space="preserve"> بت‌ها </w:t>
      </w:r>
      <w:r w:rsidRPr="00CB2BDA">
        <w:rPr>
          <w:rFonts w:hint="cs"/>
          <w:rtl/>
        </w:rPr>
        <w:t>را بدست خود خُرد نمود سپس تبر بت ش</w:t>
      </w:r>
      <w:r w:rsidR="003231C0" w:rsidRPr="00CB2BDA">
        <w:rPr>
          <w:rFonts w:hint="cs"/>
          <w:rtl/>
        </w:rPr>
        <w:t>ک</w:t>
      </w:r>
      <w:r w:rsidRPr="00CB2BDA">
        <w:rPr>
          <w:rFonts w:hint="cs"/>
          <w:rtl/>
        </w:rPr>
        <w:t>ن را به گردن بت بزرگ انداخت تا از ا</w:t>
      </w:r>
      <w:r w:rsidR="003231C0" w:rsidRPr="00CB2BDA">
        <w:rPr>
          <w:rFonts w:hint="cs"/>
          <w:rtl/>
        </w:rPr>
        <w:t>ی</w:t>
      </w:r>
      <w:r w:rsidRPr="00CB2BDA">
        <w:rPr>
          <w:rFonts w:hint="cs"/>
          <w:rtl/>
        </w:rPr>
        <w:t>ن طر</w:t>
      </w:r>
      <w:r w:rsidR="003231C0" w:rsidRPr="00CB2BDA">
        <w:rPr>
          <w:rFonts w:hint="cs"/>
          <w:rtl/>
        </w:rPr>
        <w:t>ی</w:t>
      </w:r>
      <w:r w:rsidRPr="00CB2BDA">
        <w:rPr>
          <w:rFonts w:hint="cs"/>
          <w:rtl/>
        </w:rPr>
        <w:t xml:space="preserve">ق بر قوم نادان خود اقامه حجت </w:t>
      </w:r>
      <w:r w:rsidR="003231C0" w:rsidRPr="00CB2BDA">
        <w:rPr>
          <w:rFonts w:hint="cs"/>
          <w:rtl/>
        </w:rPr>
        <w:t>ک</w:t>
      </w:r>
      <w:r w:rsidRPr="00CB2BDA">
        <w:rPr>
          <w:rFonts w:hint="cs"/>
          <w:rtl/>
        </w:rPr>
        <w:t>ند... وقت</w:t>
      </w:r>
      <w:r w:rsidR="003231C0" w:rsidRPr="00CB2BDA">
        <w:rPr>
          <w:rFonts w:hint="cs"/>
          <w:rtl/>
        </w:rPr>
        <w:t>ی</w:t>
      </w:r>
      <w:r w:rsidRPr="00CB2BDA">
        <w:rPr>
          <w:rFonts w:hint="cs"/>
          <w:rtl/>
        </w:rPr>
        <w:t xml:space="preserve"> او را به محا</w:t>
      </w:r>
      <w:r w:rsidR="003231C0" w:rsidRPr="00CB2BDA">
        <w:rPr>
          <w:rFonts w:hint="cs"/>
          <w:rtl/>
        </w:rPr>
        <w:t>ک</w:t>
      </w:r>
      <w:r w:rsidRPr="00CB2BDA">
        <w:rPr>
          <w:rFonts w:hint="cs"/>
          <w:rtl/>
        </w:rPr>
        <w:t xml:space="preserve">مه </w:t>
      </w:r>
      <w:r w:rsidR="003231C0" w:rsidRPr="00CB2BDA">
        <w:rPr>
          <w:rFonts w:hint="cs"/>
          <w:rtl/>
        </w:rPr>
        <w:t>ک</w:t>
      </w:r>
      <w:r w:rsidRPr="00CB2BDA">
        <w:rPr>
          <w:rFonts w:hint="cs"/>
          <w:rtl/>
        </w:rPr>
        <w:t>ش</w:t>
      </w:r>
      <w:r w:rsidR="003231C0" w:rsidRPr="00CB2BDA">
        <w:rPr>
          <w:rFonts w:hint="cs"/>
          <w:rtl/>
        </w:rPr>
        <w:t>ی</w:t>
      </w:r>
      <w:r w:rsidRPr="00CB2BDA">
        <w:rPr>
          <w:rFonts w:hint="cs"/>
          <w:rtl/>
        </w:rPr>
        <w:t>دند از او پرس</w:t>
      </w:r>
      <w:r w:rsidR="003231C0" w:rsidRPr="00CB2BDA">
        <w:rPr>
          <w:rFonts w:hint="cs"/>
          <w:rtl/>
        </w:rPr>
        <w:t>ی</w:t>
      </w:r>
      <w:r w:rsidRPr="00CB2BDA">
        <w:rPr>
          <w:rFonts w:hint="cs"/>
          <w:rtl/>
        </w:rPr>
        <w:t xml:space="preserve">دند: چه </w:t>
      </w:r>
      <w:r w:rsidR="003231C0" w:rsidRPr="00CB2BDA">
        <w:rPr>
          <w:rFonts w:hint="cs"/>
          <w:rtl/>
        </w:rPr>
        <w:t>ک</w:t>
      </w:r>
      <w:r w:rsidRPr="00CB2BDA">
        <w:rPr>
          <w:rFonts w:hint="cs"/>
          <w:rtl/>
        </w:rPr>
        <w:t>س</w:t>
      </w:r>
      <w:r w:rsidR="003231C0" w:rsidRPr="00CB2BDA">
        <w:rPr>
          <w:rFonts w:hint="cs"/>
          <w:rtl/>
        </w:rPr>
        <w:t>ی</w:t>
      </w:r>
      <w:r w:rsidRPr="00CB2BDA">
        <w:rPr>
          <w:rFonts w:hint="cs"/>
          <w:rtl/>
        </w:rPr>
        <w:t xml:space="preserve"> خدا</w:t>
      </w:r>
      <w:r w:rsidR="003231C0" w:rsidRPr="00CB2BDA">
        <w:rPr>
          <w:rFonts w:hint="cs"/>
          <w:rtl/>
        </w:rPr>
        <w:t>ی</w:t>
      </w:r>
      <w:r w:rsidRPr="00CB2BDA">
        <w:rPr>
          <w:rFonts w:hint="cs"/>
          <w:rtl/>
        </w:rPr>
        <w:t xml:space="preserve">ان را خرد </w:t>
      </w:r>
      <w:r w:rsidR="003231C0" w:rsidRPr="00CB2BDA">
        <w:rPr>
          <w:rFonts w:hint="cs"/>
          <w:rtl/>
        </w:rPr>
        <w:t>ک</w:t>
      </w:r>
      <w:r w:rsidRPr="00CB2BDA">
        <w:rPr>
          <w:rFonts w:hint="cs"/>
          <w:rtl/>
        </w:rPr>
        <w:t>رده و اقدام به نابود</w:t>
      </w:r>
      <w:r w:rsidR="003231C0" w:rsidRPr="00CB2BDA">
        <w:rPr>
          <w:rFonts w:hint="cs"/>
          <w:rtl/>
        </w:rPr>
        <w:t>ی</w:t>
      </w:r>
      <w:r w:rsidR="00495555">
        <w:rPr>
          <w:rFonts w:hint="cs"/>
          <w:rtl/>
        </w:rPr>
        <w:t xml:space="preserve"> بت‌ها </w:t>
      </w:r>
      <w:r w:rsidRPr="00CB2BDA">
        <w:rPr>
          <w:rFonts w:hint="cs"/>
          <w:rtl/>
        </w:rPr>
        <w:t>نموده؟ آ</w:t>
      </w:r>
      <w:r w:rsidR="003231C0" w:rsidRPr="00CB2BDA">
        <w:rPr>
          <w:rFonts w:hint="cs"/>
          <w:rtl/>
        </w:rPr>
        <w:t>ی</w:t>
      </w:r>
      <w:r w:rsidRPr="00CB2BDA">
        <w:rPr>
          <w:rFonts w:hint="cs"/>
          <w:rtl/>
        </w:rPr>
        <w:t>ا تو ا</w:t>
      </w:r>
      <w:r w:rsidR="003231C0" w:rsidRPr="00CB2BDA">
        <w:rPr>
          <w:rFonts w:hint="cs"/>
          <w:rtl/>
        </w:rPr>
        <w:t>ی</w:t>
      </w:r>
      <w:r w:rsidRPr="00CB2BDA">
        <w:rPr>
          <w:rFonts w:hint="cs"/>
          <w:rtl/>
        </w:rPr>
        <w:t xml:space="preserve">ن </w:t>
      </w:r>
      <w:r w:rsidR="003231C0" w:rsidRPr="00CB2BDA">
        <w:rPr>
          <w:rFonts w:hint="cs"/>
          <w:rtl/>
        </w:rPr>
        <w:t>ک</w:t>
      </w:r>
      <w:r w:rsidRPr="00CB2BDA">
        <w:rPr>
          <w:rFonts w:hint="cs"/>
          <w:rtl/>
        </w:rPr>
        <w:t>ار را انجام داده‌ا</w:t>
      </w:r>
      <w:r w:rsidR="003231C0" w:rsidRPr="00CB2BDA">
        <w:rPr>
          <w:rFonts w:hint="cs"/>
          <w:rtl/>
        </w:rPr>
        <w:t>ی</w:t>
      </w:r>
      <w:r w:rsidRPr="00CB2BDA">
        <w:rPr>
          <w:rFonts w:hint="cs"/>
          <w:rtl/>
        </w:rPr>
        <w:t>؟ ابراه</w:t>
      </w:r>
      <w:r w:rsidR="003231C0" w:rsidRPr="00CB2BDA">
        <w:rPr>
          <w:rFonts w:hint="cs"/>
          <w:rtl/>
        </w:rPr>
        <w:t>ی</w:t>
      </w:r>
      <w:r w:rsidRPr="00CB2BDA">
        <w:rPr>
          <w:rFonts w:hint="cs"/>
          <w:rtl/>
        </w:rPr>
        <w:t>م جواب داد</w:t>
      </w:r>
      <w:r w:rsidR="002511F1" w:rsidRPr="00CB2BDA">
        <w:rPr>
          <w:rFonts w:hint="cs"/>
          <w:rtl/>
        </w:rPr>
        <w:t>:</w:t>
      </w:r>
      <w:r w:rsidRPr="00CB2BDA">
        <w:rPr>
          <w:rFonts w:hint="cs"/>
          <w:rtl/>
        </w:rPr>
        <w:t xml:space="preserve"> من</w:t>
      </w:r>
      <w:r w:rsidR="003231C0" w:rsidRPr="00CB2BDA">
        <w:rPr>
          <w:rFonts w:hint="cs"/>
          <w:rtl/>
        </w:rPr>
        <w:t xml:space="preserve"> آن‌ها </w:t>
      </w:r>
      <w:r w:rsidRPr="00CB2BDA">
        <w:rPr>
          <w:rFonts w:hint="cs"/>
          <w:rtl/>
        </w:rPr>
        <w:t>را خرد ن</w:t>
      </w:r>
      <w:r w:rsidR="003231C0" w:rsidRPr="00CB2BDA">
        <w:rPr>
          <w:rFonts w:hint="cs"/>
          <w:rtl/>
        </w:rPr>
        <w:t>ک</w:t>
      </w:r>
      <w:r w:rsidRPr="00CB2BDA">
        <w:rPr>
          <w:rFonts w:hint="cs"/>
          <w:rtl/>
        </w:rPr>
        <w:t>رده‌ام بل</w:t>
      </w:r>
      <w:r w:rsidR="003231C0" w:rsidRPr="00CB2BDA">
        <w:rPr>
          <w:rFonts w:hint="cs"/>
          <w:rtl/>
        </w:rPr>
        <w:t>ک</w:t>
      </w:r>
      <w:r w:rsidRPr="00CB2BDA">
        <w:rPr>
          <w:rFonts w:hint="cs"/>
          <w:rtl/>
        </w:rPr>
        <w:t>ه بت بزرگ اقدام به ا</w:t>
      </w:r>
      <w:r w:rsidR="003231C0" w:rsidRPr="00CB2BDA">
        <w:rPr>
          <w:rFonts w:hint="cs"/>
          <w:rtl/>
        </w:rPr>
        <w:t>ی</w:t>
      </w:r>
      <w:r w:rsidRPr="00CB2BDA">
        <w:rPr>
          <w:rFonts w:hint="cs"/>
          <w:rtl/>
        </w:rPr>
        <w:t xml:space="preserve">ن </w:t>
      </w:r>
      <w:r w:rsidR="003231C0" w:rsidRPr="00CB2BDA">
        <w:rPr>
          <w:rFonts w:hint="cs"/>
          <w:rtl/>
        </w:rPr>
        <w:t>ک</w:t>
      </w:r>
      <w:r w:rsidRPr="00CB2BDA">
        <w:rPr>
          <w:rFonts w:hint="cs"/>
          <w:rtl/>
        </w:rPr>
        <w:t>ار نموده چون راض</w:t>
      </w:r>
      <w:r w:rsidR="003231C0" w:rsidRPr="00CB2BDA">
        <w:rPr>
          <w:rFonts w:hint="cs"/>
          <w:rtl/>
        </w:rPr>
        <w:t>ی</w:t>
      </w:r>
      <w:r w:rsidRPr="00CB2BDA">
        <w:rPr>
          <w:rFonts w:hint="cs"/>
          <w:rtl/>
        </w:rPr>
        <w:t xml:space="preserve"> نبوده همراه با او سا</w:t>
      </w:r>
      <w:r w:rsidR="003231C0" w:rsidRPr="00CB2BDA">
        <w:rPr>
          <w:rFonts w:hint="cs"/>
          <w:rtl/>
        </w:rPr>
        <w:t>ی</w:t>
      </w:r>
      <w:r w:rsidRPr="00CB2BDA">
        <w:rPr>
          <w:rFonts w:hint="cs"/>
          <w:rtl/>
        </w:rPr>
        <w:t>ر</w:t>
      </w:r>
      <w:r w:rsidR="00495555">
        <w:rPr>
          <w:rFonts w:hint="cs"/>
          <w:rtl/>
        </w:rPr>
        <w:t xml:space="preserve"> بت‌ها </w:t>
      </w:r>
      <w:r w:rsidRPr="00CB2BDA">
        <w:rPr>
          <w:rFonts w:hint="cs"/>
          <w:rtl/>
        </w:rPr>
        <w:t>پرستش شوند دل</w:t>
      </w:r>
      <w:r w:rsidR="003231C0" w:rsidRPr="00CB2BDA">
        <w:rPr>
          <w:rFonts w:hint="cs"/>
          <w:rtl/>
        </w:rPr>
        <w:t>ی</w:t>
      </w:r>
      <w:r w:rsidRPr="00CB2BDA">
        <w:rPr>
          <w:rFonts w:hint="cs"/>
          <w:rtl/>
        </w:rPr>
        <w:t>ل ا</w:t>
      </w:r>
      <w:r w:rsidR="003231C0" w:rsidRPr="00CB2BDA">
        <w:rPr>
          <w:rFonts w:hint="cs"/>
          <w:rtl/>
        </w:rPr>
        <w:t>ی</w:t>
      </w:r>
      <w:r w:rsidRPr="00CB2BDA">
        <w:rPr>
          <w:rFonts w:hint="cs"/>
          <w:rtl/>
        </w:rPr>
        <w:t>ن ادعا هم ا</w:t>
      </w:r>
      <w:r w:rsidR="003231C0" w:rsidRPr="00CB2BDA">
        <w:rPr>
          <w:rFonts w:hint="cs"/>
          <w:rtl/>
        </w:rPr>
        <w:t>ی</w:t>
      </w:r>
      <w:r w:rsidRPr="00CB2BDA">
        <w:rPr>
          <w:rFonts w:hint="cs"/>
          <w:rtl/>
        </w:rPr>
        <w:t>ن</w:t>
      </w:r>
      <w:r w:rsidR="003231C0" w:rsidRPr="00CB2BDA">
        <w:rPr>
          <w:rFonts w:hint="cs"/>
          <w:rtl/>
        </w:rPr>
        <w:t>ک</w:t>
      </w:r>
      <w:r w:rsidRPr="00CB2BDA">
        <w:rPr>
          <w:rFonts w:hint="cs"/>
          <w:rtl/>
        </w:rPr>
        <w:t>ه تبر را بر شانه خود نهاده و اگر حرف مرا باور ندار</w:t>
      </w:r>
      <w:r w:rsidR="003231C0" w:rsidRPr="00CB2BDA">
        <w:rPr>
          <w:rFonts w:hint="cs"/>
          <w:rtl/>
        </w:rPr>
        <w:t>ی</w:t>
      </w:r>
      <w:r w:rsidRPr="00CB2BDA">
        <w:rPr>
          <w:rFonts w:hint="cs"/>
          <w:rtl/>
        </w:rPr>
        <w:t>د از او و سا</w:t>
      </w:r>
      <w:r w:rsidR="003231C0" w:rsidRPr="00CB2BDA">
        <w:rPr>
          <w:rFonts w:hint="cs"/>
          <w:rtl/>
        </w:rPr>
        <w:t>ی</w:t>
      </w:r>
      <w:r w:rsidRPr="00CB2BDA">
        <w:rPr>
          <w:rFonts w:hint="cs"/>
          <w:rtl/>
        </w:rPr>
        <w:t>ر</w:t>
      </w:r>
      <w:r w:rsidR="00495555">
        <w:rPr>
          <w:rFonts w:hint="cs"/>
          <w:rtl/>
        </w:rPr>
        <w:t xml:space="preserve"> بت‌ها </w:t>
      </w:r>
      <w:r w:rsidRPr="00CB2BDA">
        <w:rPr>
          <w:rFonts w:hint="cs"/>
          <w:rtl/>
        </w:rPr>
        <w:t xml:space="preserve">سؤال </w:t>
      </w:r>
      <w:r w:rsidR="003231C0" w:rsidRPr="00CB2BDA">
        <w:rPr>
          <w:rFonts w:hint="cs"/>
          <w:rtl/>
        </w:rPr>
        <w:t>ک</w:t>
      </w:r>
      <w:r w:rsidRPr="00CB2BDA">
        <w:rPr>
          <w:rFonts w:hint="cs"/>
          <w:rtl/>
        </w:rPr>
        <w:t>ن</w:t>
      </w:r>
      <w:r w:rsidR="003231C0" w:rsidRPr="00CB2BDA">
        <w:rPr>
          <w:rFonts w:hint="cs"/>
          <w:rtl/>
        </w:rPr>
        <w:t>ی</w:t>
      </w:r>
      <w:r w:rsidRPr="00CB2BDA">
        <w:rPr>
          <w:rFonts w:hint="cs"/>
          <w:rtl/>
        </w:rPr>
        <w:t>د... در ا</w:t>
      </w:r>
      <w:r w:rsidR="003231C0" w:rsidRPr="00CB2BDA">
        <w:rPr>
          <w:rFonts w:hint="cs"/>
          <w:rtl/>
        </w:rPr>
        <w:t>ی</w:t>
      </w:r>
      <w:r w:rsidRPr="00CB2BDA">
        <w:rPr>
          <w:rFonts w:hint="cs"/>
          <w:rtl/>
        </w:rPr>
        <w:t>نجا ابراه</w:t>
      </w:r>
      <w:r w:rsidR="003231C0" w:rsidRPr="00CB2BDA">
        <w:rPr>
          <w:rFonts w:hint="cs"/>
          <w:rtl/>
        </w:rPr>
        <w:t>ی</w:t>
      </w:r>
      <w:r w:rsidRPr="00CB2BDA">
        <w:rPr>
          <w:rFonts w:hint="cs"/>
          <w:rtl/>
        </w:rPr>
        <w:t>م به هدف خود رس</w:t>
      </w:r>
      <w:r w:rsidR="003231C0" w:rsidRPr="00CB2BDA">
        <w:rPr>
          <w:rFonts w:hint="cs"/>
          <w:rtl/>
        </w:rPr>
        <w:t>ی</w:t>
      </w:r>
      <w:r w:rsidRPr="00CB2BDA">
        <w:rPr>
          <w:rFonts w:hint="cs"/>
          <w:rtl/>
        </w:rPr>
        <w:t xml:space="preserve">د و بر آنان اقامه حجت </w:t>
      </w:r>
      <w:r w:rsidR="003231C0" w:rsidRPr="00CB2BDA">
        <w:rPr>
          <w:rFonts w:hint="cs"/>
          <w:rtl/>
        </w:rPr>
        <w:t>ک</w:t>
      </w:r>
      <w:r w:rsidRPr="00CB2BDA">
        <w:rPr>
          <w:rFonts w:hint="cs"/>
          <w:rtl/>
        </w:rPr>
        <w:t xml:space="preserve">رد </w:t>
      </w:r>
      <w:r w:rsidR="003231C0" w:rsidRPr="00CB2BDA">
        <w:rPr>
          <w:rFonts w:hint="cs"/>
          <w:rtl/>
        </w:rPr>
        <w:t>ک</w:t>
      </w:r>
      <w:r w:rsidRPr="00CB2BDA">
        <w:rPr>
          <w:rFonts w:hint="cs"/>
          <w:rtl/>
        </w:rPr>
        <w:t>ه در نادان</w:t>
      </w:r>
      <w:r w:rsidR="003231C0" w:rsidRPr="00CB2BDA">
        <w:rPr>
          <w:rFonts w:hint="cs"/>
          <w:rtl/>
        </w:rPr>
        <w:t>ی</w:t>
      </w:r>
      <w:r w:rsidRPr="00CB2BDA">
        <w:rPr>
          <w:rFonts w:hint="cs"/>
          <w:rtl/>
        </w:rPr>
        <w:t xml:space="preserve"> و سفاهت به سرم</w:t>
      </w:r>
      <w:r w:rsidR="003231C0" w:rsidRPr="00CB2BDA">
        <w:rPr>
          <w:rFonts w:hint="cs"/>
          <w:rtl/>
        </w:rPr>
        <w:t>ی</w:t>
      </w:r>
      <w:r w:rsidRPr="00CB2BDA">
        <w:rPr>
          <w:rFonts w:hint="cs"/>
          <w:rtl/>
        </w:rPr>
        <w:t xml:space="preserve">‌برند، </w:t>
      </w:r>
      <w:r w:rsidR="003231C0" w:rsidRPr="00CB2BDA">
        <w:rPr>
          <w:rFonts w:hint="cs"/>
          <w:rtl/>
        </w:rPr>
        <w:t>ک</w:t>
      </w:r>
      <w:r w:rsidRPr="00CB2BDA">
        <w:rPr>
          <w:rFonts w:hint="cs"/>
          <w:rtl/>
        </w:rPr>
        <w:t>ار بجا</w:t>
      </w:r>
      <w:r w:rsidR="003231C0" w:rsidRPr="00CB2BDA">
        <w:rPr>
          <w:rFonts w:hint="cs"/>
          <w:rtl/>
        </w:rPr>
        <w:t>یی</w:t>
      </w:r>
      <w:r w:rsidRPr="00CB2BDA">
        <w:rPr>
          <w:rFonts w:hint="cs"/>
          <w:rtl/>
        </w:rPr>
        <w:t xml:space="preserve"> رس</w:t>
      </w:r>
      <w:r w:rsidR="003231C0" w:rsidRPr="00CB2BDA">
        <w:rPr>
          <w:rFonts w:hint="cs"/>
          <w:rtl/>
        </w:rPr>
        <w:t>ی</w:t>
      </w:r>
      <w:r w:rsidRPr="00CB2BDA">
        <w:rPr>
          <w:rFonts w:hint="cs"/>
          <w:rtl/>
        </w:rPr>
        <w:t xml:space="preserve">د </w:t>
      </w:r>
      <w:r w:rsidR="003231C0" w:rsidRPr="00CB2BDA">
        <w:rPr>
          <w:rFonts w:hint="cs"/>
          <w:rtl/>
        </w:rPr>
        <w:t>ک</w:t>
      </w:r>
      <w:r w:rsidRPr="00CB2BDA">
        <w:rPr>
          <w:rFonts w:hint="cs"/>
          <w:rtl/>
        </w:rPr>
        <w:t>ه به خود م</w:t>
      </w:r>
      <w:r w:rsidR="003231C0" w:rsidRPr="00CB2BDA">
        <w:rPr>
          <w:rFonts w:hint="cs"/>
          <w:rtl/>
        </w:rPr>
        <w:t>ی</w:t>
      </w:r>
      <w:r w:rsidRPr="00CB2BDA">
        <w:rPr>
          <w:rFonts w:hint="cs"/>
          <w:rtl/>
        </w:rPr>
        <w:t>‌خند</w:t>
      </w:r>
      <w:r w:rsidR="003231C0" w:rsidRPr="00CB2BDA">
        <w:rPr>
          <w:rFonts w:hint="cs"/>
          <w:rtl/>
        </w:rPr>
        <w:t>ی</w:t>
      </w:r>
      <w:r w:rsidRPr="00CB2BDA">
        <w:rPr>
          <w:rFonts w:hint="cs"/>
          <w:rtl/>
        </w:rPr>
        <w:t>دند، آر</w:t>
      </w:r>
      <w:r w:rsidR="003231C0" w:rsidRPr="00CB2BDA">
        <w:rPr>
          <w:rFonts w:hint="cs"/>
          <w:rtl/>
        </w:rPr>
        <w:t>ی</w:t>
      </w:r>
      <w:r w:rsidRPr="00CB2BDA">
        <w:rPr>
          <w:rFonts w:hint="cs"/>
          <w:rtl/>
        </w:rPr>
        <w:t xml:space="preserve"> منطق انب</w:t>
      </w:r>
      <w:r w:rsidR="003231C0" w:rsidRPr="00CB2BDA">
        <w:rPr>
          <w:rFonts w:hint="cs"/>
          <w:rtl/>
        </w:rPr>
        <w:t>ی</w:t>
      </w:r>
      <w:r w:rsidRPr="00CB2BDA">
        <w:rPr>
          <w:rFonts w:hint="cs"/>
          <w:rtl/>
        </w:rPr>
        <w:t>ا</w:t>
      </w:r>
      <w:r w:rsidR="002511F1" w:rsidRPr="00CB2BDA">
        <w:rPr>
          <w:rFonts w:hint="cs"/>
          <w:rtl/>
        </w:rPr>
        <w:t>ء</w:t>
      </w:r>
      <w:r w:rsidRPr="00CB2BDA">
        <w:rPr>
          <w:rFonts w:hint="cs"/>
          <w:rtl/>
        </w:rPr>
        <w:t xml:space="preserve"> ا</w:t>
      </w:r>
      <w:r w:rsidR="003231C0" w:rsidRPr="00CB2BDA">
        <w:rPr>
          <w:rFonts w:hint="cs"/>
          <w:rtl/>
        </w:rPr>
        <w:t>ی</w:t>
      </w:r>
      <w:r w:rsidRPr="00CB2BDA">
        <w:rPr>
          <w:rFonts w:hint="cs"/>
          <w:rtl/>
        </w:rPr>
        <w:t>ن چن</w:t>
      </w:r>
      <w:r w:rsidR="003231C0" w:rsidRPr="00CB2BDA">
        <w:rPr>
          <w:rFonts w:hint="cs"/>
          <w:rtl/>
        </w:rPr>
        <w:t>ی</w:t>
      </w:r>
      <w:r w:rsidRPr="00CB2BDA">
        <w:rPr>
          <w:rFonts w:hint="cs"/>
          <w:rtl/>
        </w:rPr>
        <w:t>ن بود.</w:t>
      </w:r>
    </w:p>
    <w:p w:rsidR="009A1298" w:rsidRPr="00124837" w:rsidRDefault="009A1298" w:rsidP="00124837">
      <w:pPr>
        <w:pStyle w:val="a4"/>
        <w:rPr>
          <w:rtl/>
        </w:rPr>
      </w:pPr>
      <w:r w:rsidRPr="00124837">
        <w:rPr>
          <w:rFonts w:hint="cs"/>
          <w:rtl/>
        </w:rPr>
        <w:t>به موضع د</w:t>
      </w:r>
      <w:r w:rsidR="003231C0" w:rsidRPr="00124837">
        <w:rPr>
          <w:rFonts w:hint="cs"/>
          <w:rtl/>
        </w:rPr>
        <w:t>ی</w:t>
      </w:r>
      <w:r w:rsidRPr="00124837">
        <w:rPr>
          <w:rFonts w:hint="cs"/>
          <w:rtl/>
        </w:rPr>
        <w:t>گر ابراه</w:t>
      </w:r>
      <w:r w:rsidR="003231C0" w:rsidRPr="00124837">
        <w:rPr>
          <w:rFonts w:hint="cs"/>
          <w:rtl/>
        </w:rPr>
        <w:t>ی</w:t>
      </w:r>
      <w:r w:rsidRPr="00124837">
        <w:rPr>
          <w:rFonts w:hint="cs"/>
          <w:rtl/>
        </w:rPr>
        <w:t>م</w:t>
      </w:r>
      <w:r w:rsidR="002511F1">
        <w:rPr>
          <w:rFonts w:cs="CTraditional Arabic" w:hint="cs"/>
          <w:rtl/>
        </w:rPr>
        <w:t>÷</w:t>
      </w:r>
      <w:r w:rsidRPr="00124837">
        <w:rPr>
          <w:rFonts w:hint="cs"/>
          <w:rtl/>
        </w:rPr>
        <w:t xml:space="preserve"> در قبا</w:t>
      </w:r>
      <w:r w:rsidR="002511F1" w:rsidRPr="00124837">
        <w:rPr>
          <w:rFonts w:hint="cs"/>
          <w:rtl/>
        </w:rPr>
        <w:t>ل «</w:t>
      </w:r>
      <w:r w:rsidRPr="00124837">
        <w:rPr>
          <w:rFonts w:hint="cs"/>
          <w:rtl/>
        </w:rPr>
        <w:t>نم</w:t>
      </w:r>
      <w:r w:rsidR="002511F1" w:rsidRPr="00124837">
        <w:rPr>
          <w:rFonts w:hint="cs"/>
          <w:rtl/>
        </w:rPr>
        <w:t>رود»</w:t>
      </w:r>
      <w:r w:rsidRPr="00124837">
        <w:rPr>
          <w:rFonts w:hint="cs"/>
          <w:rtl/>
        </w:rPr>
        <w:t xml:space="preserve"> سر</w:t>
      </w:r>
      <w:r w:rsidR="003231C0" w:rsidRPr="00124837">
        <w:rPr>
          <w:rFonts w:hint="cs"/>
          <w:rtl/>
        </w:rPr>
        <w:t>ک</w:t>
      </w:r>
      <w:r w:rsidRPr="00124837">
        <w:rPr>
          <w:rFonts w:hint="cs"/>
          <w:rtl/>
        </w:rPr>
        <w:t>ش و طغ</w:t>
      </w:r>
      <w:r w:rsidR="003231C0" w:rsidRPr="00124837">
        <w:rPr>
          <w:rFonts w:hint="cs"/>
          <w:rtl/>
        </w:rPr>
        <w:t>ی</w:t>
      </w:r>
      <w:r w:rsidRPr="00124837">
        <w:rPr>
          <w:rFonts w:hint="cs"/>
          <w:rtl/>
        </w:rPr>
        <w:t xml:space="preserve">انگر </w:t>
      </w:r>
      <w:r w:rsidR="003231C0" w:rsidRPr="00124837">
        <w:rPr>
          <w:rFonts w:hint="cs"/>
          <w:rtl/>
        </w:rPr>
        <w:t>ک</w:t>
      </w:r>
      <w:r w:rsidRPr="00124837">
        <w:rPr>
          <w:rFonts w:hint="cs"/>
          <w:rtl/>
        </w:rPr>
        <w:t>ه ادعا</w:t>
      </w:r>
      <w:r w:rsidR="003231C0" w:rsidRPr="00124837">
        <w:rPr>
          <w:rFonts w:hint="cs"/>
          <w:rtl/>
        </w:rPr>
        <w:t>ی</w:t>
      </w:r>
      <w:r w:rsidRPr="00124837">
        <w:rPr>
          <w:rFonts w:hint="cs"/>
          <w:rtl/>
        </w:rPr>
        <w:t xml:space="preserve"> خداوند</w:t>
      </w:r>
      <w:r w:rsidR="003231C0" w:rsidRPr="00124837">
        <w:rPr>
          <w:rFonts w:hint="cs"/>
          <w:rtl/>
        </w:rPr>
        <w:t>ی</w:t>
      </w:r>
      <w:r w:rsidRPr="00124837">
        <w:rPr>
          <w:rFonts w:hint="cs"/>
          <w:rtl/>
        </w:rPr>
        <w:t xml:space="preserve"> م</w:t>
      </w:r>
      <w:r w:rsidR="003231C0" w:rsidRPr="00124837">
        <w:rPr>
          <w:rFonts w:hint="cs"/>
          <w:rtl/>
        </w:rPr>
        <w:t>ی</w:t>
      </w:r>
      <w:r w:rsidRPr="00124837">
        <w:rPr>
          <w:rFonts w:hint="cs"/>
          <w:rtl/>
        </w:rPr>
        <w:t>‌</w:t>
      </w:r>
      <w:r w:rsidR="003231C0" w:rsidRPr="00124837">
        <w:rPr>
          <w:rFonts w:hint="cs"/>
          <w:rtl/>
        </w:rPr>
        <w:t>ک</w:t>
      </w:r>
      <w:r w:rsidRPr="00124837">
        <w:rPr>
          <w:rFonts w:hint="cs"/>
          <w:rtl/>
        </w:rPr>
        <w:t>رد و م</w:t>
      </w:r>
      <w:r w:rsidR="003231C0" w:rsidRPr="00124837">
        <w:rPr>
          <w:rFonts w:hint="cs"/>
          <w:rtl/>
        </w:rPr>
        <w:t>ی</w:t>
      </w:r>
      <w:r w:rsidRPr="00124837">
        <w:rPr>
          <w:rFonts w:hint="cs"/>
          <w:rtl/>
        </w:rPr>
        <w:t>‌پنداشت با</w:t>
      </w:r>
      <w:r w:rsidR="003231C0" w:rsidRPr="00124837">
        <w:rPr>
          <w:rFonts w:hint="cs"/>
          <w:rtl/>
        </w:rPr>
        <w:t>ی</w:t>
      </w:r>
      <w:r w:rsidRPr="00124837">
        <w:rPr>
          <w:rFonts w:hint="cs"/>
          <w:rtl/>
        </w:rPr>
        <w:t xml:space="preserve">د مردم او را پرستش </w:t>
      </w:r>
      <w:r w:rsidR="003231C0" w:rsidRPr="00124837">
        <w:rPr>
          <w:rFonts w:hint="cs"/>
          <w:rtl/>
        </w:rPr>
        <w:t>ک</w:t>
      </w:r>
      <w:r w:rsidRPr="00124837">
        <w:rPr>
          <w:rFonts w:hint="cs"/>
          <w:rtl/>
        </w:rPr>
        <w:t>نند و او پروردگار جهان</w:t>
      </w:r>
      <w:r w:rsidR="003231C0" w:rsidRPr="00124837">
        <w:rPr>
          <w:rFonts w:hint="cs"/>
          <w:rtl/>
        </w:rPr>
        <w:t>ی</w:t>
      </w:r>
      <w:r w:rsidRPr="00124837">
        <w:rPr>
          <w:rFonts w:hint="cs"/>
          <w:rtl/>
        </w:rPr>
        <w:t xml:space="preserve">ان است. توجه </w:t>
      </w:r>
      <w:r w:rsidR="003231C0" w:rsidRPr="00124837">
        <w:rPr>
          <w:rFonts w:hint="cs"/>
          <w:rtl/>
        </w:rPr>
        <w:t>ک</w:t>
      </w:r>
      <w:r w:rsidRPr="00124837">
        <w:rPr>
          <w:rFonts w:hint="cs"/>
          <w:rtl/>
        </w:rPr>
        <w:t>ن</w:t>
      </w:r>
      <w:r w:rsidR="003231C0" w:rsidRPr="00124837">
        <w:rPr>
          <w:rFonts w:hint="cs"/>
          <w:rtl/>
        </w:rPr>
        <w:t>ی</w:t>
      </w:r>
      <w:r w:rsidRPr="00124837">
        <w:rPr>
          <w:rFonts w:hint="cs"/>
          <w:rtl/>
        </w:rPr>
        <w:t>د حال به بلوغ و ذ</w:t>
      </w:r>
      <w:r w:rsidR="003231C0" w:rsidRPr="00124837">
        <w:rPr>
          <w:rFonts w:hint="cs"/>
          <w:rtl/>
        </w:rPr>
        <w:t>ک</w:t>
      </w:r>
      <w:r w:rsidRPr="00124837">
        <w:rPr>
          <w:rFonts w:hint="cs"/>
          <w:rtl/>
        </w:rPr>
        <w:t>اوت ابراه</w:t>
      </w:r>
      <w:r w:rsidR="003231C0" w:rsidRPr="00124837">
        <w:rPr>
          <w:rFonts w:hint="cs"/>
          <w:rtl/>
        </w:rPr>
        <w:t>ی</w:t>
      </w:r>
      <w:r w:rsidRPr="00124837">
        <w:rPr>
          <w:rFonts w:hint="cs"/>
          <w:rtl/>
        </w:rPr>
        <w:t>م در مقابل ا</w:t>
      </w:r>
      <w:r w:rsidR="003231C0" w:rsidRPr="00124837">
        <w:rPr>
          <w:rFonts w:hint="cs"/>
          <w:rtl/>
        </w:rPr>
        <w:t>ی</w:t>
      </w:r>
      <w:r w:rsidRPr="00124837">
        <w:rPr>
          <w:rFonts w:hint="cs"/>
          <w:rtl/>
        </w:rPr>
        <w:t>ن طاغوت دقت ورز</w:t>
      </w:r>
      <w:r w:rsidR="003231C0" w:rsidRPr="00124837">
        <w:rPr>
          <w:rFonts w:hint="cs"/>
          <w:rtl/>
        </w:rPr>
        <w:t>ی</w:t>
      </w:r>
      <w:r w:rsidRPr="00124837">
        <w:rPr>
          <w:rFonts w:hint="cs"/>
          <w:rtl/>
        </w:rPr>
        <w:t>د. چگونه دشمن سرسخت خود را ش</w:t>
      </w:r>
      <w:r w:rsidR="003231C0" w:rsidRPr="00124837">
        <w:rPr>
          <w:rFonts w:hint="cs"/>
          <w:rtl/>
        </w:rPr>
        <w:t>ک</w:t>
      </w:r>
      <w:r w:rsidRPr="00124837">
        <w:rPr>
          <w:rFonts w:hint="cs"/>
          <w:rtl/>
        </w:rPr>
        <w:t xml:space="preserve">ست داد و دفع </w:t>
      </w:r>
      <w:r w:rsidR="003231C0" w:rsidRPr="00124837">
        <w:rPr>
          <w:rFonts w:hint="cs"/>
          <w:rtl/>
        </w:rPr>
        <w:t>ک</w:t>
      </w:r>
      <w:r w:rsidRPr="00124837">
        <w:rPr>
          <w:rFonts w:hint="cs"/>
          <w:rtl/>
        </w:rPr>
        <w:t>رد؟ خداوند متعال م</w:t>
      </w:r>
      <w:r w:rsidR="003231C0" w:rsidRPr="00124837">
        <w:rPr>
          <w:rFonts w:hint="cs"/>
          <w:rtl/>
        </w:rPr>
        <w:t>ی</w:t>
      </w:r>
      <w:r w:rsidRPr="00124837">
        <w:rPr>
          <w:rFonts w:hint="cs"/>
          <w:rtl/>
        </w:rPr>
        <w:t>‌فرما</w:t>
      </w:r>
      <w:r w:rsidR="003231C0" w:rsidRPr="00124837">
        <w:rPr>
          <w:rFonts w:hint="cs"/>
          <w:rtl/>
        </w:rPr>
        <w:t>ی</w:t>
      </w:r>
      <w:r w:rsidRPr="00124837">
        <w:rPr>
          <w:rFonts w:hint="cs"/>
          <w:rtl/>
        </w:rPr>
        <w:t>د:</w:t>
      </w:r>
      <w:r w:rsidR="00CB2BDA" w:rsidRPr="00124837">
        <w:rPr>
          <w:rFonts w:hint="cs"/>
          <w:rtl/>
        </w:rPr>
        <w:t xml:space="preserve"> </w:t>
      </w:r>
      <w:r w:rsidR="00CB2BDA" w:rsidRPr="00124837">
        <w:rPr>
          <w:rFonts w:ascii="Traditional Arabic" w:hAnsi="Traditional Arabic" w:cs="Traditional Arabic"/>
          <w:rtl/>
        </w:rPr>
        <w:t>﴿</w:t>
      </w:r>
      <w:r w:rsidR="00124837" w:rsidRPr="006865DA">
        <w:rPr>
          <w:rStyle w:val="Char9"/>
          <w:rFonts w:hint="eastAsia"/>
          <w:rtl/>
        </w:rPr>
        <w:t>أَلَمۡ</w:t>
      </w:r>
      <w:r w:rsidR="00124837" w:rsidRPr="006865DA">
        <w:rPr>
          <w:rStyle w:val="Char9"/>
          <w:rtl/>
        </w:rPr>
        <w:t xml:space="preserve"> تَرَ إِلَى </w:t>
      </w:r>
      <w:r w:rsidR="00124837" w:rsidRPr="006865DA">
        <w:rPr>
          <w:rStyle w:val="Char9"/>
          <w:rFonts w:hint="cs"/>
          <w:rtl/>
        </w:rPr>
        <w:t>ٱ</w:t>
      </w:r>
      <w:r w:rsidR="00124837" w:rsidRPr="006865DA">
        <w:rPr>
          <w:rStyle w:val="Char9"/>
          <w:rFonts w:hint="eastAsia"/>
          <w:rtl/>
        </w:rPr>
        <w:t>لَّذِي</w:t>
      </w:r>
      <w:r w:rsidR="00124837" w:rsidRPr="006865DA">
        <w:rPr>
          <w:rStyle w:val="Char9"/>
          <w:rtl/>
        </w:rPr>
        <w:t xml:space="preserve"> حَآجَّ إِبۡرَٰهِ‍ۧمَ فِي رَبِّهِ</w:t>
      </w:r>
      <w:r w:rsidR="00124837" w:rsidRPr="006865DA">
        <w:rPr>
          <w:rStyle w:val="Char9"/>
          <w:rFonts w:hint="cs"/>
          <w:rtl/>
        </w:rPr>
        <w:t>ۦٓ</w:t>
      </w:r>
      <w:r w:rsidR="00124837" w:rsidRPr="006865DA">
        <w:rPr>
          <w:rStyle w:val="Char9"/>
          <w:rtl/>
        </w:rPr>
        <w:t xml:space="preserve"> أَنۡ ءَاتَىٰهُ </w:t>
      </w:r>
      <w:r w:rsidR="00124837" w:rsidRPr="006865DA">
        <w:rPr>
          <w:rStyle w:val="Char9"/>
          <w:rFonts w:hint="cs"/>
          <w:rtl/>
        </w:rPr>
        <w:t>ٱ</w:t>
      </w:r>
      <w:r w:rsidR="00124837" w:rsidRPr="006865DA">
        <w:rPr>
          <w:rStyle w:val="Char9"/>
          <w:rFonts w:hint="eastAsia"/>
          <w:rtl/>
        </w:rPr>
        <w:t>للَّهُ</w:t>
      </w:r>
      <w:r w:rsidR="00124837" w:rsidRPr="006865DA">
        <w:rPr>
          <w:rStyle w:val="Char9"/>
          <w:rtl/>
        </w:rPr>
        <w:t xml:space="preserve"> </w:t>
      </w:r>
      <w:r w:rsidR="00124837" w:rsidRPr="006865DA">
        <w:rPr>
          <w:rStyle w:val="Char9"/>
          <w:rFonts w:hint="cs"/>
          <w:rtl/>
        </w:rPr>
        <w:t>ٱ</w:t>
      </w:r>
      <w:r w:rsidR="00124837" w:rsidRPr="006865DA">
        <w:rPr>
          <w:rStyle w:val="Char9"/>
          <w:rFonts w:hint="eastAsia"/>
          <w:rtl/>
        </w:rPr>
        <w:t>لۡمُلۡكَ</w:t>
      </w:r>
      <w:r w:rsidR="00124837" w:rsidRPr="006865DA">
        <w:rPr>
          <w:rStyle w:val="Char9"/>
          <w:rtl/>
        </w:rPr>
        <w:t xml:space="preserve"> إِذۡ قَالَ إِبۡرَٰهِ‍ۧمُ رَبِّيَ </w:t>
      </w:r>
      <w:r w:rsidR="00124837" w:rsidRPr="006865DA">
        <w:rPr>
          <w:rStyle w:val="Char9"/>
          <w:rFonts w:hint="cs"/>
          <w:rtl/>
        </w:rPr>
        <w:t>ٱ</w:t>
      </w:r>
      <w:r w:rsidR="00124837" w:rsidRPr="006865DA">
        <w:rPr>
          <w:rStyle w:val="Char9"/>
          <w:rFonts w:hint="eastAsia"/>
          <w:rtl/>
        </w:rPr>
        <w:t>لَّذِي</w:t>
      </w:r>
      <w:r w:rsidR="00124837" w:rsidRPr="006865DA">
        <w:rPr>
          <w:rStyle w:val="Char9"/>
          <w:rtl/>
        </w:rPr>
        <w:t xml:space="preserve"> يُحۡيِ</w:t>
      </w:r>
      <w:r w:rsidR="00124837" w:rsidRPr="006865DA">
        <w:rPr>
          <w:rStyle w:val="Char9"/>
          <w:rFonts w:hint="cs"/>
          <w:rtl/>
        </w:rPr>
        <w:t>ۦ</w:t>
      </w:r>
      <w:r w:rsidR="00124837" w:rsidRPr="006865DA">
        <w:rPr>
          <w:rStyle w:val="Char9"/>
          <w:rtl/>
        </w:rPr>
        <w:t xml:space="preserve"> وَيُمِيتُ قَالَ أَنَا۠ أُحۡيِ</w:t>
      </w:r>
      <w:r w:rsidR="00124837" w:rsidRPr="006865DA">
        <w:rPr>
          <w:rStyle w:val="Char9"/>
          <w:rFonts w:hint="cs"/>
          <w:rtl/>
        </w:rPr>
        <w:t>ۦ</w:t>
      </w:r>
      <w:r w:rsidR="00124837" w:rsidRPr="006865DA">
        <w:rPr>
          <w:rStyle w:val="Char9"/>
          <w:rtl/>
        </w:rPr>
        <w:t xml:space="preserve"> وَأُمِيتُۖ قَالَ إِبۡرَٰهِ‍ۧمُ فَإِنَّ </w:t>
      </w:r>
      <w:r w:rsidR="00124837" w:rsidRPr="006865DA">
        <w:rPr>
          <w:rStyle w:val="Char9"/>
          <w:rFonts w:hint="cs"/>
          <w:rtl/>
        </w:rPr>
        <w:t>ٱ</w:t>
      </w:r>
      <w:r w:rsidR="00124837" w:rsidRPr="006865DA">
        <w:rPr>
          <w:rStyle w:val="Char9"/>
          <w:rFonts w:hint="eastAsia"/>
          <w:rtl/>
        </w:rPr>
        <w:t>للَّهَ</w:t>
      </w:r>
      <w:r w:rsidR="00124837" w:rsidRPr="006865DA">
        <w:rPr>
          <w:rStyle w:val="Char9"/>
          <w:rtl/>
        </w:rPr>
        <w:t xml:space="preserve"> يَأۡتِي بِ</w:t>
      </w:r>
      <w:r w:rsidR="00124837" w:rsidRPr="006865DA">
        <w:rPr>
          <w:rStyle w:val="Char9"/>
          <w:rFonts w:hint="cs"/>
          <w:rtl/>
        </w:rPr>
        <w:t>ٱ</w:t>
      </w:r>
      <w:r w:rsidR="00124837" w:rsidRPr="006865DA">
        <w:rPr>
          <w:rStyle w:val="Char9"/>
          <w:rFonts w:hint="eastAsia"/>
          <w:rtl/>
        </w:rPr>
        <w:t>لشَّمۡسِ</w:t>
      </w:r>
      <w:r w:rsidR="00124837" w:rsidRPr="006865DA">
        <w:rPr>
          <w:rStyle w:val="Char9"/>
          <w:rtl/>
        </w:rPr>
        <w:t xml:space="preserve"> مِنَ </w:t>
      </w:r>
      <w:r w:rsidR="00124837" w:rsidRPr="006865DA">
        <w:rPr>
          <w:rStyle w:val="Char9"/>
          <w:rFonts w:hint="cs"/>
          <w:rtl/>
        </w:rPr>
        <w:t>ٱ</w:t>
      </w:r>
      <w:r w:rsidR="00124837" w:rsidRPr="006865DA">
        <w:rPr>
          <w:rStyle w:val="Char9"/>
          <w:rFonts w:hint="eastAsia"/>
          <w:rtl/>
        </w:rPr>
        <w:t>لۡمَشۡرِقِ</w:t>
      </w:r>
      <w:r w:rsidR="00124837" w:rsidRPr="006865DA">
        <w:rPr>
          <w:rStyle w:val="Char9"/>
          <w:rtl/>
        </w:rPr>
        <w:t xml:space="preserve"> فَأۡتِ بِهَا مِنَ </w:t>
      </w:r>
      <w:r w:rsidR="00124837" w:rsidRPr="006865DA">
        <w:rPr>
          <w:rStyle w:val="Char9"/>
          <w:rFonts w:hint="cs"/>
          <w:rtl/>
        </w:rPr>
        <w:t>ٱ</w:t>
      </w:r>
      <w:r w:rsidR="00124837" w:rsidRPr="006865DA">
        <w:rPr>
          <w:rStyle w:val="Char9"/>
          <w:rFonts w:hint="eastAsia"/>
          <w:rtl/>
        </w:rPr>
        <w:t>لۡمَغۡرِبِ</w:t>
      </w:r>
      <w:r w:rsidR="00124837" w:rsidRPr="006865DA">
        <w:rPr>
          <w:rStyle w:val="Char9"/>
          <w:rtl/>
        </w:rPr>
        <w:t xml:space="preserve"> فَبُهِتَ </w:t>
      </w:r>
      <w:r w:rsidR="00124837" w:rsidRPr="006865DA">
        <w:rPr>
          <w:rStyle w:val="Char9"/>
          <w:rFonts w:hint="cs"/>
          <w:rtl/>
        </w:rPr>
        <w:t>ٱ</w:t>
      </w:r>
      <w:r w:rsidR="00124837" w:rsidRPr="006865DA">
        <w:rPr>
          <w:rStyle w:val="Char9"/>
          <w:rFonts w:hint="eastAsia"/>
          <w:rtl/>
        </w:rPr>
        <w:t>لَّذِي</w:t>
      </w:r>
      <w:r w:rsidR="00124837" w:rsidRPr="006865DA">
        <w:rPr>
          <w:rStyle w:val="Char9"/>
          <w:rtl/>
        </w:rPr>
        <w:t xml:space="preserve"> كَفَرَۗ وَ</w:t>
      </w:r>
      <w:r w:rsidR="00124837" w:rsidRPr="006865DA">
        <w:rPr>
          <w:rStyle w:val="Char9"/>
          <w:rFonts w:hint="cs"/>
          <w:rtl/>
        </w:rPr>
        <w:t>ٱ</w:t>
      </w:r>
      <w:r w:rsidR="00124837" w:rsidRPr="006865DA">
        <w:rPr>
          <w:rStyle w:val="Char9"/>
          <w:rFonts w:hint="eastAsia"/>
          <w:rtl/>
        </w:rPr>
        <w:t>للَّهُ</w:t>
      </w:r>
      <w:r w:rsidR="00124837" w:rsidRPr="006865DA">
        <w:rPr>
          <w:rStyle w:val="Char9"/>
          <w:rtl/>
        </w:rPr>
        <w:t xml:space="preserve"> لَا يَهۡدِي </w:t>
      </w:r>
      <w:r w:rsidR="00124837" w:rsidRPr="006865DA">
        <w:rPr>
          <w:rStyle w:val="Char9"/>
          <w:rFonts w:hint="cs"/>
          <w:rtl/>
        </w:rPr>
        <w:t>ٱ</w:t>
      </w:r>
      <w:r w:rsidR="00124837" w:rsidRPr="006865DA">
        <w:rPr>
          <w:rStyle w:val="Char9"/>
          <w:rFonts w:hint="eastAsia"/>
          <w:rtl/>
        </w:rPr>
        <w:t>لۡقَوۡمَ</w:t>
      </w:r>
      <w:r w:rsidR="00124837" w:rsidRPr="006865DA">
        <w:rPr>
          <w:rStyle w:val="Char9"/>
          <w:rtl/>
        </w:rPr>
        <w:t xml:space="preserve"> </w:t>
      </w:r>
      <w:r w:rsidR="00124837" w:rsidRPr="006865DA">
        <w:rPr>
          <w:rStyle w:val="Char9"/>
          <w:rFonts w:hint="cs"/>
          <w:rtl/>
        </w:rPr>
        <w:t>ٱ</w:t>
      </w:r>
      <w:r w:rsidR="00124837" w:rsidRPr="006865DA">
        <w:rPr>
          <w:rStyle w:val="Char9"/>
          <w:rFonts w:hint="eastAsia"/>
          <w:rtl/>
        </w:rPr>
        <w:t>لظَّٰلِمِينَ</w:t>
      </w:r>
      <w:r w:rsidR="00124837" w:rsidRPr="006865DA">
        <w:rPr>
          <w:rStyle w:val="Char9"/>
          <w:rtl/>
        </w:rPr>
        <w:t xml:space="preserve"> ٢٥٨</w:t>
      </w:r>
      <w:r w:rsidR="00CB2BDA" w:rsidRPr="00124837">
        <w:rPr>
          <w:rFonts w:ascii="Traditional Arabic" w:hAnsi="Traditional Arabic" w:cs="Traditional Arabic"/>
          <w:rtl/>
        </w:rPr>
        <w:t>﴾</w:t>
      </w:r>
      <w:r w:rsidR="00CB2BDA" w:rsidRPr="00124837">
        <w:rPr>
          <w:rFonts w:hint="cs"/>
          <w:rtl/>
        </w:rPr>
        <w:t xml:space="preserve"> </w:t>
      </w:r>
      <w:r w:rsidR="00CB2BDA" w:rsidRPr="00586A01">
        <w:rPr>
          <w:rStyle w:val="Char6"/>
          <w:rFonts w:hint="cs"/>
          <w:rtl/>
        </w:rPr>
        <w:t>[</w:t>
      </w:r>
      <w:r w:rsidR="00CB2BDA">
        <w:rPr>
          <w:rStyle w:val="Char6"/>
          <w:rFonts w:hint="cs"/>
          <w:rtl/>
        </w:rPr>
        <w:t>البقرة:258</w:t>
      </w:r>
      <w:r w:rsidR="00CB2BDA" w:rsidRPr="00586A01">
        <w:rPr>
          <w:rStyle w:val="Char6"/>
          <w:rFonts w:hint="cs"/>
          <w:rtl/>
        </w:rPr>
        <w:t>]</w:t>
      </w:r>
      <w:r w:rsidR="00CB2BDA" w:rsidRPr="00124837">
        <w:rPr>
          <w:rFonts w:hint="cs"/>
          <w:rtl/>
        </w:rPr>
        <w:t>.</w:t>
      </w:r>
      <w:r w:rsidRPr="00B04FE2">
        <w:rPr>
          <w:rStyle w:val="FootnoteReference"/>
          <w:rtl/>
        </w:rPr>
        <w:footnoteReference w:id="141"/>
      </w:r>
    </w:p>
    <w:p w:rsidR="009A1298" w:rsidRPr="00CB2BDA" w:rsidRDefault="009A1298" w:rsidP="00124837">
      <w:pPr>
        <w:pStyle w:val="a4"/>
        <w:rPr>
          <w:rtl/>
        </w:rPr>
      </w:pPr>
      <w:r w:rsidRPr="00CB2BDA">
        <w:rPr>
          <w:rFonts w:hint="cs"/>
          <w:rtl/>
        </w:rPr>
        <w:t>آر</w:t>
      </w:r>
      <w:r w:rsidR="003231C0" w:rsidRPr="00CB2BDA">
        <w:rPr>
          <w:rFonts w:hint="cs"/>
          <w:rtl/>
        </w:rPr>
        <w:t>ی</w:t>
      </w:r>
      <w:r w:rsidRPr="00CB2BDA">
        <w:rPr>
          <w:rFonts w:hint="cs"/>
          <w:rtl/>
        </w:rPr>
        <w:t xml:space="preserve"> تمام</w:t>
      </w:r>
      <w:r w:rsidR="003231C0" w:rsidRPr="00CB2BDA">
        <w:rPr>
          <w:rFonts w:hint="cs"/>
          <w:rtl/>
        </w:rPr>
        <w:t>ی</w:t>
      </w:r>
      <w:r w:rsidRPr="00CB2BDA">
        <w:rPr>
          <w:rFonts w:hint="cs"/>
          <w:rtl/>
        </w:rPr>
        <w:t xml:space="preserve"> انب</w:t>
      </w:r>
      <w:r w:rsidR="003231C0" w:rsidRPr="00CB2BDA">
        <w:rPr>
          <w:rFonts w:hint="cs"/>
          <w:rtl/>
        </w:rPr>
        <w:t>ی</w:t>
      </w:r>
      <w:r w:rsidRPr="00CB2BDA">
        <w:rPr>
          <w:rFonts w:hint="cs"/>
          <w:rtl/>
        </w:rPr>
        <w:t>ا</w:t>
      </w:r>
      <w:r w:rsidR="002511F1" w:rsidRPr="00CB2BDA">
        <w:rPr>
          <w:rFonts w:hint="cs"/>
          <w:rtl/>
        </w:rPr>
        <w:t>ء</w:t>
      </w:r>
      <w:r w:rsidRPr="00CB2BDA">
        <w:rPr>
          <w:rFonts w:hint="cs"/>
          <w:rtl/>
        </w:rPr>
        <w:t xml:space="preserve"> و پ</w:t>
      </w:r>
      <w:r w:rsidR="003231C0" w:rsidRPr="00CB2BDA">
        <w:rPr>
          <w:rFonts w:hint="cs"/>
          <w:rtl/>
        </w:rPr>
        <w:t>ی</w:t>
      </w:r>
      <w:r w:rsidRPr="00CB2BDA">
        <w:rPr>
          <w:rFonts w:hint="cs"/>
          <w:rtl/>
        </w:rPr>
        <w:t>غمبران از عقل و رشد (خدا داد</w:t>
      </w:r>
      <w:r w:rsidR="003231C0" w:rsidRPr="00CB2BDA">
        <w:rPr>
          <w:rFonts w:hint="cs"/>
          <w:rtl/>
        </w:rPr>
        <w:t>ی</w:t>
      </w:r>
      <w:r w:rsidRPr="00CB2BDA">
        <w:rPr>
          <w:rFonts w:hint="cs"/>
          <w:rtl/>
        </w:rPr>
        <w:t xml:space="preserve">) </w:t>
      </w:r>
      <w:r w:rsidR="003231C0" w:rsidRPr="00CB2BDA">
        <w:rPr>
          <w:rFonts w:hint="cs"/>
          <w:rtl/>
        </w:rPr>
        <w:t>ک</w:t>
      </w:r>
      <w:r w:rsidRPr="00CB2BDA">
        <w:rPr>
          <w:rFonts w:hint="cs"/>
          <w:rtl/>
        </w:rPr>
        <w:t>م نظ</w:t>
      </w:r>
      <w:r w:rsidR="003231C0" w:rsidRPr="00CB2BDA">
        <w:rPr>
          <w:rFonts w:hint="cs"/>
          <w:rtl/>
        </w:rPr>
        <w:t>ی</w:t>
      </w:r>
      <w:r w:rsidRPr="00CB2BDA">
        <w:rPr>
          <w:rFonts w:hint="cs"/>
          <w:rtl/>
        </w:rPr>
        <w:t xml:space="preserve">ر و از </w:t>
      </w:r>
      <w:r w:rsidR="003231C0" w:rsidRPr="00CB2BDA">
        <w:rPr>
          <w:rFonts w:hint="cs"/>
          <w:rtl/>
        </w:rPr>
        <w:t>ک</w:t>
      </w:r>
      <w:r w:rsidRPr="00CB2BDA">
        <w:rPr>
          <w:rFonts w:hint="cs"/>
          <w:rtl/>
        </w:rPr>
        <w:t>املتر</w:t>
      </w:r>
      <w:r w:rsidR="003231C0" w:rsidRPr="00CB2BDA">
        <w:rPr>
          <w:rFonts w:hint="cs"/>
          <w:rtl/>
        </w:rPr>
        <w:t>ی</w:t>
      </w:r>
      <w:r w:rsidRPr="00CB2BDA">
        <w:rPr>
          <w:rFonts w:hint="cs"/>
          <w:rtl/>
        </w:rPr>
        <w:t>ن نوع نبوغ و ذ</w:t>
      </w:r>
      <w:r w:rsidR="003231C0" w:rsidRPr="00CB2BDA">
        <w:rPr>
          <w:rFonts w:hint="cs"/>
          <w:rtl/>
        </w:rPr>
        <w:t>ک</w:t>
      </w:r>
      <w:r w:rsidRPr="00CB2BDA">
        <w:rPr>
          <w:rFonts w:hint="cs"/>
          <w:rtl/>
        </w:rPr>
        <w:t>اوت بهره‌مند بودند خداوند متعال ذ</w:t>
      </w:r>
      <w:r w:rsidR="003231C0" w:rsidRPr="00CB2BDA">
        <w:rPr>
          <w:rFonts w:hint="cs"/>
          <w:rtl/>
        </w:rPr>
        <w:t>ک</w:t>
      </w:r>
      <w:r w:rsidRPr="00CB2BDA">
        <w:rPr>
          <w:rFonts w:hint="cs"/>
          <w:rtl/>
        </w:rPr>
        <w:t>اوت خارق العاده را به</w:t>
      </w:r>
      <w:r w:rsidR="003231C0" w:rsidRPr="00CB2BDA">
        <w:rPr>
          <w:rFonts w:hint="cs"/>
          <w:rtl/>
        </w:rPr>
        <w:t xml:space="preserve"> آن‌ها </w:t>
      </w:r>
      <w:r w:rsidRPr="00CB2BDA">
        <w:rPr>
          <w:rFonts w:hint="cs"/>
          <w:rtl/>
        </w:rPr>
        <w:t>داده بود و از فطانت و رشد</w:t>
      </w:r>
      <w:r w:rsidR="002511F1" w:rsidRPr="00CB2BDA">
        <w:rPr>
          <w:rFonts w:hint="cs"/>
          <w:rtl/>
        </w:rPr>
        <w:t>،</w:t>
      </w:r>
      <w:r w:rsidRPr="00CB2BDA">
        <w:rPr>
          <w:rFonts w:hint="cs"/>
          <w:rtl/>
        </w:rPr>
        <w:t xml:space="preserve"> بهره وافر داشتند تا ب</w:t>
      </w:r>
      <w:r w:rsidR="002511F1" w:rsidRPr="00CB2BDA">
        <w:rPr>
          <w:rFonts w:hint="cs"/>
          <w:rtl/>
        </w:rPr>
        <w:t>توانند بر مردم اقامه حجت نما</w:t>
      </w:r>
      <w:r w:rsidR="003231C0" w:rsidRPr="00CB2BDA">
        <w:rPr>
          <w:rFonts w:hint="cs"/>
          <w:rtl/>
        </w:rPr>
        <w:t>ی</w:t>
      </w:r>
      <w:r w:rsidR="002511F1" w:rsidRPr="00CB2BDA">
        <w:rPr>
          <w:rFonts w:hint="cs"/>
          <w:rtl/>
        </w:rPr>
        <w:t>ند</w:t>
      </w:r>
      <w:r w:rsidRPr="00CB2BDA">
        <w:rPr>
          <w:rFonts w:hint="cs"/>
          <w:rtl/>
        </w:rPr>
        <w:t>. بل</w:t>
      </w:r>
      <w:r w:rsidR="003231C0" w:rsidRPr="00CB2BDA">
        <w:rPr>
          <w:rFonts w:hint="cs"/>
          <w:rtl/>
        </w:rPr>
        <w:t>ی</w:t>
      </w:r>
      <w:r w:rsidRPr="00CB2BDA">
        <w:rPr>
          <w:rFonts w:hint="cs"/>
          <w:rtl/>
        </w:rPr>
        <w:t xml:space="preserve"> ح</w:t>
      </w:r>
      <w:r w:rsidR="003231C0" w:rsidRPr="00CB2BDA">
        <w:rPr>
          <w:rFonts w:hint="cs"/>
          <w:rtl/>
        </w:rPr>
        <w:t>ک</w:t>
      </w:r>
      <w:r w:rsidRPr="00CB2BDA">
        <w:rPr>
          <w:rFonts w:hint="cs"/>
          <w:rtl/>
        </w:rPr>
        <w:t>مت خداند اقتضا</w:t>
      </w:r>
      <w:r w:rsidR="002511F1" w:rsidRPr="00CB2BDA">
        <w:rPr>
          <w:rFonts w:hint="cs"/>
          <w:rtl/>
        </w:rPr>
        <w:t>ء</w:t>
      </w:r>
      <w:r w:rsidR="00774C16" w:rsidRPr="00CB2BDA">
        <w:rPr>
          <w:rFonts w:hint="cs"/>
          <w:rtl/>
        </w:rPr>
        <w:t xml:space="preserve"> می‌</w:t>
      </w:r>
      <w:r w:rsidR="003231C0" w:rsidRPr="00CB2BDA">
        <w:rPr>
          <w:rFonts w:hint="cs"/>
          <w:rtl/>
        </w:rPr>
        <w:t>ک</w:t>
      </w:r>
      <w:r w:rsidRPr="00CB2BDA">
        <w:rPr>
          <w:rFonts w:hint="cs"/>
          <w:rtl/>
        </w:rPr>
        <w:t>رد پ</w:t>
      </w:r>
      <w:r w:rsidR="003231C0" w:rsidRPr="00CB2BDA">
        <w:rPr>
          <w:rFonts w:hint="cs"/>
          <w:rtl/>
        </w:rPr>
        <w:t>ی</w:t>
      </w:r>
      <w:r w:rsidRPr="00CB2BDA">
        <w:rPr>
          <w:rFonts w:hint="cs"/>
          <w:rtl/>
        </w:rPr>
        <w:t xml:space="preserve">غمبران از </w:t>
      </w:r>
      <w:r w:rsidR="003231C0" w:rsidRPr="00CB2BDA">
        <w:rPr>
          <w:rFonts w:hint="cs"/>
          <w:rtl/>
        </w:rPr>
        <w:t>ک</w:t>
      </w:r>
      <w:r w:rsidRPr="00CB2BDA">
        <w:rPr>
          <w:rFonts w:hint="cs"/>
          <w:rtl/>
        </w:rPr>
        <w:t>املتر</w:t>
      </w:r>
      <w:r w:rsidR="003231C0" w:rsidRPr="00CB2BDA">
        <w:rPr>
          <w:rFonts w:hint="cs"/>
          <w:rtl/>
        </w:rPr>
        <w:t>ی</w:t>
      </w:r>
      <w:r w:rsidRPr="00CB2BDA">
        <w:rPr>
          <w:rFonts w:hint="cs"/>
          <w:rtl/>
        </w:rPr>
        <w:t>ن افراد بشر باشند و حجت و دل</w:t>
      </w:r>
      <w:r w:rsidR="003231C0" w:rsidRPr="00CB2BDA">
        <w:rPr>
          <w:rFonts w:hint="cs"/>
          <w:rtl/>
        </w:rPr>
        <w:t>ی</w:t>
      </w:r>
      <w:r w:rsidRPr="00CB2BDA">
        <w:rPr>
          <w:rFonts w:hint="cs"/>
          <w:rtl/>
        </w:rPr>
        <w:t>ل‌شان قو</w:t>
      </w:r>
      <w:r w:rsidR="003231C0" w:rsidRPr="00CB2BDA">
        <w:rPr>
          <w:rFonts w:hint="cs"/>
          <w:rtl/>
        </w:rPr>
        <w:t>ی</w:t>
      </w:r>
      <w:r w:rsidRPr="00CB2BDA">
        <w:rPr>
          <w:rFonts w:hint="cs"/>
          <w:rtl/>
        </w:rPr>
        <w:t xml:space="preserve"> تر از هر دل</w:t>
      </w:r>
      <w:r w:rsidR="003231C0" w:rsidRPr="00CB2BDA">
        <w:rPr>
          <w:rFonts w:hint="cs"/>
          <w:rtl/>
        </w:rPr>
        <w:t>ی</w:t>
      </w:r>
      <w:r w:rsidRPr="00CB2BDA">
        <w:rPr>
          <w:rFonts w:hint="cs"/>
          <w:rtl/>
        </w:rPr>
        <w:t>ل و حجت</w:t>
      </w:r>
      <w:r w:rsidR="003231C0" w:rsidRPr="00CB2BDA">
        <w:rPr>
          <w:rFonts w:hint="cs"/>
          <w:rtl/>
        </w:rPr>
        <w:t>ی</w:t>
      </w:r>
      <w:r w:rsidRPr="00CB2BDA">
        <w:rPr>
          <w:rFonts w:hint="cs"/>
          <w:rtl/>
        </w:rPr>
        <w:t>، تا نور حق بوس</w:t>
      </w:r>
      <w:r w:rsidR="003231C0" w:rsidRPr="00CB2BDA">
        <w:rPr>
          <w:rFonts w:hint="cs"/>
          <w:rtl/>
        </w:rPr>
        <w:t>ی</w:t>
      </w:r>
      <w:r w:rsidRPr="00CB2BDA">
        <w:rPr>
          <w:rFonts w:hint="cs"/>
          <w:rtl/>
        </w:rPr>
        <w:t>له آنان ظاهر شود و دعوت حق و صدق بر سا</w:t>
      </w:r>
      <w:r w:rsidR="003231C0" w:rsidRPr="00CB2BDA">
        <w:rPr>
          <w:rFonts w:hint="cs"/>
          <w:rtl/>
        </w:rPr>
        <w:t>ی</w:t>
      </w:r>
      <w:r w:rsidRPr="00CB2BDA">
        <w:rPr>
          <w:rFonts w:hint="cs"/>
          <w:rtl/>
        </w:rPr>
        <w:t xml:space="preserve">ر </w:t>
      </w:r>
      <w:r w:rsidR="00D03793" w:rsidRPr="00CB2BDA">
        <w:rPr>
          <w:rFonts w:hint="cs"/>
          <w:rtl/>
        </w:rPr>
        <w:t>دعوت‌ها</w:t>
      </w:r>
      <w:r w:rsidRPr="00CB2BDA">
        <w:rPr>
          <w:rFonts w:hint="cs"/>
          <w:rtl/>
        </w:rPr>
        <w:t xml:space="preserve"> تفوق و برتر</w:t>
      </w:r>
      <w:r w:rsidR="003231C0" w:rsidRPr="00CB2BDA">
        <w:rPr>
          <w:rFonts w:hint="cs"/>
          <w:rtl/>
        </w:rPr>
        <w:t>ی</w:t>
      </w:r>
      <w:r w:rsidRPr="00CB2BDA">
        <w:rPr>
          <w:rFonts w:hint="cs"/>
          <w:rtl/>
        </w:rPr>
        <w:t xml:space="preserve"> </w:t>
      </w:r>
      <w:r w:rsidR="003231C0" w:rsidRPr="00CB2BDA">
        <w:rPr>
          <w:rFonts w:hint="cs"/>
          <w:rtl/>
        </w:rPr>
        <w:t>ی</w:t>
      </w:r>
      <w:r w:rsidRPr="00CB2BDA">
        <w:rPr>
          <w:rFonts w:hint="cs"/>
          <w:rtl/>
        </w:rPr>
        <w:t>ابد</w:t>
      </w:r>
      <w:r w:rsidR="00CB2BDA">
        <w:rPr>
          <w:rFonts w:hint="cs"/>
          <w:rtl/>
        </w:rPr>
        <w:t xml:space="preserve"> </w:t>
      </w:r>
      <w:r w:rsidR="00CB2BDA" w:rsidRPr="00124837">
        <w:rPr>
          <w:rFonts w:ascii="Traditional Arabic" w:hAnsi="Traditional Arabic" w:cs="Traditional Arabic"/>
          <w:rtl/>
        </w:rPr>
        <w:t>﴿</w:t>
      </w:r>
      <w:r w:rsidR="00124837" w:rsidRPr="006865DA">
        <w:rPr>
          <w:rStyle w:val="Char9"/>
          <w:rFonts w:hint="cs"/>
          <w:rtl/>
        </w:rPr>
        <w:t>ٱ</w:t>
      </w:r>
      <w:r w:rsidR="00124837" w:rsidRPr="006865DA">
        <w:rPr>
          <w:rStyle w:val="Char9"/>
          <w:rFonts w:hint="eastAsia"/>
          <w:rtl/>
        </w:rPr>
        <w:t>للَّهُ</w:t>
      </w:r>
      <w:r w:rsidR="00124837" w:rsidRPr="006865DA">
        <w:rPr>
          <w:rStyle w:val="Char9"/>
          <w:rtl/>
        </w:rPr>
        <w:t xml:space="preserve"> أَعۡلَمُ حَيۡثُ يَجۡعَلُ رِسَالَتَهُ</w:t>
      </w:r>
      <w:r w:rsidR="00124837" w:rsidRPr="006865DA">
        <w:rPr>
          <w:rStyle w:val="Char9"/>
          <w:rFonts w:hint="cs"/>
          <w:rtl/>
        </w:rPr>
        <w:t>ۥۗ</w:t>
      </w:r>
      <w:r w:rsidR="00124837" w:rsidRPr="006865DA">
        <w:rPr>
          <w:rStyle w:val="Char9"/>
          <w:rtl/>
        </w:rPr>
        <w:t xml:space="preserve"> سَيُصِيبُ </w:t>
      </w:r>
      <w:r w:rsidR="00124837" w:rsidRPr="006865DA">
        <w:rPr>
          <w:rStyle w:val="Char9"/>
          <w:rFonts w:hint="cs"/>
          <w:rtl/>
        </w:rPr>
        <w:t>ٱ</w:t>
      </w:r>
      <w:r w:rsidR="00124837" w:rsidRPr="006865DA">
        <w:rPr>
          <w:rStyle w:val="Char9"/>
          <w:rFonts w:hint="eastAsia"/>
          <w:rtl/>
        </w:rPr>
        <w:t>لَّذِينَ</w:t>
      </w:r>
      <w:r w:rsidR="00124837" w:rsidRPr="006865DA">
        <w:rPr>
          <w:rStyle w:val="Char9"/>
          <w:rtl/>
        </w:rPr>
        <w:t xml:space="preserve"> أَجۡرَمُواْ صَغَارٌ عِندَ </w:t>
      </w:r>
      <w:r w:rsidR="00124837" w:rsidRPr="006865DA">
        <w:rPr>
          <w:rStyle w:val="Char9"/>
          <w:rFonts w:hint="cs"/>
          <w:rtl/>
        </w:rPr>
        <w:t>ٱ</w:t>
      </w:r>
      <w:r w:rsidR="00124837" w:rsidRPr="006865DA">
        <w:rPr>
          <w:rStyle w:val="Char9"/>
          <w:rFonts w:hint="eastAsia"/>
          <w:rtl/>
        </w:rPr>
        <w:t>للَّهِ</w:t>
      </w:r>
      <w:r w:rsidR="00124837" w:rsidRPr="006865DA">
        <w:rPr>
          <w:rStyle w:val="Char9"/>
          <w:rtl/>
        </w:rPr>
        <w:t xml:space="preserve"> وَعَذَابٞ شَدِيدُۢ بِمَا كَانُواْ يَمۡكُرُونَ ١٢٤</w:t>
      </w:r>
      <w:r w:rsidR="00CB2BDA" w:rsidRPr="00124837">
        <w:rPr>
          <w:rFonts w:ascii="Traditional Arabic" w:hAnsi="Traditional Arabic" w:cs="Traditional Arabic"/>
          <w:rtl/>
        </w:rPr>
        <w:t>﴾</w:t>
      </w:r>
      <w:r w:rsidR="00CB2BDA" w:rsidRPr="00124837">
        <w:rPr>
          <w:rFonts w:hint="cs"/>
          <w:rtl/>
        </w:rPr>
        <w:t xml:space="preserve"> </w:t>
      </w:r>
      <w:r w:rsidR="00CB2BDA" w:rsidRPr="00586A01">
        <w:rPr>
          <w:rStyle w:val="Char6"/>
          <w:rFonts w:hint="cs"/>
          <w:rtl/>
        </w:rPr>
        <w:t>[</w:t>
      </w:r>
      <w:r w:rsidR="00CB2BDA">
        <w:rPr>
          <w:rStyle w:val="Char6"/>
          <w:rFonts w:hint="cs"/>
          <w:rtl/>
        </w:rPr>
        <w:t>الأنعام: 124</w:t>
      </w:r>
      <w:r w:rsidR="00CB2BDA" w:rsidRPr="00586A01">
        <w:rPr>
          <w:rStyle w:val="Char6"/>
          <w:rFonts w:hint="cs"/>
          <w:rtl/>
        </w:rPr>
        <w:t>]</w:t>
      </w:r>
      <w:r w:rsidR="00CB2BDA" w:rsidRPr="00124837">
        <w:rPr>
          <w:rFonts w:hint="cs"/>
          <w:rtl/>
        </w:rPr>
        <w:t>.</w:t>
      </w:r>
      <w:r w:rsidRPr="00B813E3">
        <w:rPr>
          <w:rStyle w:val="FootnoteReference"/>
          <w:rtl/>
        </w:rPr>
        <w:footnoteReference w:id="142"/>
      </w:r>
      <w:r w:rsidRPr="00CB2BDA">
        <w:rPr>
          <w:rFonts w:hint="cs"/>
          <w:rtl/>
        </w:rPr>
        <w:t xml:space="preserve"> از آنجا </w:t>
      </w:r>
      <w:r w:rsidR="003231C0" w:rsidRPr="00CB2BDA">
        <w:rPr>
          <w:rFonts w:hint="cs"/>
          <w:rtl/>
        </w:rPr>
        <w:t>ک</w:t>
      </w:r>
      <w:r w:rsidRPr="00CB2BDA">
        <w:rPr>
          <w:rFonts w:hint="cs"/>
          <w:rtl/>
        </w:rPr>
        <w:t>ه بشر همواره در معرض نقص است و توان عقل</w:t>
      </w:r>
      <w:r w:rsidR="003231C0" w:rsidRPr="00CB2BDA">
        <w:rPr>
          <w:rFonts w:hint="cs"/>
          <w:rtl/>
        </w:rPr>
        <w:t>ی</w:t>
      </w:r>
      <w:r w:rsidRPr="00CB2BDA">
        <w:rPr>
          <w:rFonts w:hint="cs"/>
          <w:rtl/>
        </w:rPr>
        <w:t>‌اش رو به ضعف م</w:t>
      </w:r>
      <w:r w:rsidR="003231C0" w:rsidRPr="00CB2BDA">
        <w:rPr>
          <w:rFonts w:hint="cs"/>
          <w:rtl/>
        </w:rPr>
        <w:t>ی</w:t>
      </w:r>
      <w:r w:rsidRPr="00CB2BDA">
        <w:rPr>
          <w:rFonts w:hint="cs"/>
          <w:rtl/>
        </w:rPr>
        <w:t>‌رود تا جا</w:t>
      </w:r>
      <w:r w:rsidR="003231C0" w:rsidRPr="00CB2BDA">
        <w:rPr>
          <w:rFonts w:hint="cs"/>
          <w:rtl/>
        </w:rPr>
        <w:t>یی</w:t>
      </w:r>
      <w:r w:rsidRPr="00CB2BDA">
        <w:rPr>
          <w:rFonts w:hint="cs"/>
          <w:rtl/>
        </w:rPr>
        <w:t xml:space="preserve"> </w:t>
      </w:r>
      <w:r w:rsidR="003231C0" w:rsidRPr="00CB2BDA">
        <w:rPr>
          <w:rFonts w:hint="cs"/>
          <w:rtl/>
        </w:rPr>
        <w:t>ک</w:t>
      </w:r>
      <w:r w:rsidRPr="00CB2BDA">
        <w:rPr>
          <w:rFonts w:hint="cs"/>
          <w:rtl/>
        </w:rPr>
        <w:t>ه بعض</w:t>
      </w:r>
      <w:r w:rsidR="003231C0" w:rsidRPr="00CB2BDA">
        <w:rPr>
          <w:rFonts w:hint="cs"/>
          <w:rtl/>
        </w:rPr>
        <w:t>ی</w:t>
      </w:r>
      <w:r w:rsidRPr="00CB2BDA">
        <w:rPr>
          <w:rFonts w:hint="cs"/>
          <w:rtl/>
        </w:rPr>
        <w:t xml:space="preserve"> از افراد در پ</w:t>
      </w:r>
      <w:r w:rsidR="003231C0" w:rsidRPr="00CB2BDA">
        <w:rPr>
          <w:rFonts w:hint="cs"/>
          <w:rtl/>
        </w:rPr>
        <w:t>ی</w:t>
      </w:r>
      <w:r w:rsidRPr="00CB2BDA">
        <w:rPr>
          <w:rFonts w:hint="cs"/>
          <w:rtl/>
        </w:rPr>
        <w:t>ر</w:t>
      </w:r>
      <w:r w:rsidR="003231C0" w:rsidRPr="00CB2BDA">
        <w:rPr>
          <w:rFonts w:hint="cs"/>
          <w:rtl/>
        </w:rPr>
        <w:t>ی</w:t>
      </w:r>
      <w:r w:rsidRPr="00CB2BDA">
        <w:rPr>
          <w:rFonts w:hint="cs"/>
          <w:rtl/>
        </w:rPr>
        <w:t xml:space="preserve"> به حال</w:t>
      </w:r>
      <w:r w:rsidR="002F0FD6" w:rsidRPr="00CB2BDA">
        <w:rPr>
          <w:rFonts w:hint="cs"/>
          <w:rtl/>
        </w:rPr>
        <w:t>ت از دست دادن عقل مبتلا م</w:t>
      </w:r>
      <w:r w:rsidR="003231C0" w:rsidRPr="00CB2BDA">
        <w:rPr>
          <w:rFonts w:hint="cs"/>
          <w:rtl/>
        </w:rPr>
        <w:t>ی</w:t>
      </w:r>
      <w:r w:rsidR="002F0FD6" w:rsidRPr="00CB2BDA">
        <w:rPr>
          <w:rFonts w:hint="cs"/>
          <w:rtl/>
        </w:rPr>
        <w:t>‌شوند</w:t>
      </w:r>
      <w:r w:rsidRPr="00CB2BDA">
        <w:rPr>
          <w:rFonts w:hint="cs"/>
          <w:rtl/>
        </w:rPr>
        <w:t>... انب</w:t>
      </w:r>
      <w:r w:rsidR="003231C0" w:rsidRPr="00CB2BDA">
        <w:rPr>
          <w:rFonts w:hint="cs"/>
          <w:rtl/>
        </w:rPr>
        <w:t>ی</w:t>
      </w:r>
      <w:r w:rsidRPr="00CB2BDA">
        <w:rPr>
          <w:rFonts w:hint="cs"/>
          <w:rtl/>
        </w:rPr>
        <w:t>ا</w:t>
      </w:r>
      <w:r w:rsidR="003231C0" w:rsidRPr="00CB2BDA">
        <w:rPr>
          <w:rFonts w:hint="cs"/>
          <w:rtl/>
        </w:rPr>
        <w:t>ی</w:t>
      </w:r>
      <w:r w:rsidRPr="00CB2BDA">
        <w:rPr>
          <w:rFonts w:hint="cs"/>
          <w:rtl/>
        </w:rPr>
        <w:t xml:space="preserve"> </w:t>
      </w:r>
      <w:r w:rsidR="003231C0" w:rsidRPr="00CB2BDA">
        <w:rPr>
          <w:rFonts w:hint="cs"/>
          <w:rtl/>
        </w:rPr>
        <w:t>ک</w:t>
      </w:r>
      <w:r w:rsidRPr="00CB2BDA">
        <w:rPr>
          <w:rFonts w:hint="cs"/>
          <w:rtl/>
        </w:rPr>
        <w:t>رام در سا</w:t>
      </w:r>
      <w:r w:rsidR="003231C0" w:rsidRPr="00CB2BDA">
        <w:rPr>
          <w:rFonts w:hint="cs"/>
          <w:rtl/>
        </w:rPr>
        <w:t>ی</w:t>
      </w:r>
      <w:r w:rsidRPr="00CB2BDA">
        <w:rPr>
          <w:rFonts w:hint="cs"/>
          <w:rtl/>
        </w:rPr>
        <w:t>ه رحمت خداوند همواره در قله رف</w:t>
      </w:r>
      <w:r w:rsidR="003231C0" w:rsidRPr="00CB2BDA">
        <w:rPr>
          <w:rFonts w:hint="cs"/>
          <w:rtl/>
        </w:rPr>
        <w:t>ی</w:t>
      </w:r>
      <w:r w:rsidRPr="00CB2BDA">
        <w:rPr>
          <w:rFonts w:hint="cs"/>
          <w:rtl/>
        </w:rPr>
        <w:t>ع رجحان عقل</w:t>
      </w:r>
      <w:r w:rsidR="003231C0" w:rsidRPr="00CB2BDA">
        <w:rPr>
          <w:rFonts w:hint="cs"/>
          <w:rtl/>
        </w:rPr>
        <w:t>ی</w:t>
      </w:r>
      <w:r w:rsidRPr="00CB2BDA">
        <w:rPr>
          <w:rFonts w:hint="cs"/>
          <w:rtl/>
        </w:rPr>
        <w:t xml:space="preserve"> و برتر</w:t>
      </w:r>
      <w:r w:rsidR="003231C0" w:rsidRPr="00CB2BDA">
        <w:rPr>
          <w:rFonts w:hint="cs"/>
          <w:rtl/>
        </w:rPr>
        <w:t>ی</w:t>
      </w:r>
      <w:r w:rsidRPr="00CB2BDA">
        <w:rPr>
          <w:rFonts w:hint="cs"/>
          <w:rtl/>
        </w:rPr>
        <w:t xml:space="preserve"> ن</w:t>
      </w:r>
      <w:r w:rsidR="003231C0" w:rsidRPr="00CB2BDA">
        <w:rPr>
          <w:rFonts w:hint="cs"/>
          <w:rtl/>
        </w:rPr>
        <w:t>ی</w:t>
      </w:r>
      <w:r w:rsidRPr="00CB2BDA">
        <w:rPr>
          <w:rFonts w:hint="cs"/>
          <w:rtl/>
        </w:rPr>
        <w:t>رو</w:t>
      </w:r>
      <w:r w:rsidR="003231C0" w:rsidRPr="00CB2BDA">
        <w:rPr>
          <w:rFonts w:hint="cs"/>
          <w:rtl/>
        </w:rPr>
        <w:t>ی</w:t>
      </w:r>
      <w:r w:rsidRPr="00CB2BDA">
        <w:rPr>
          <w:rFonts w:hint="cs"/>
          <w:rtl/>
        </w:rPr>
        <w:t xml:space="preserve"> تف</w:t>
      </w:r>
      <w:r w:rsidR="003231C0" w:rsidRPr="00CB2BDA">
        <w:rPr>
          <w:rFonts w:hint="cs"/>
          <w:rtl/>
        </w:rPr>
        <w:t>ک</w:t>
      </w:r>
      <w:r w:rsidRPr="00CB2BDA">
        <w:rPr>
          <w:rFonts w:hint="cs"/>
          <w:rtl/>
        </w:rPr>
        <w:t>ر قرار دا</w:t>
      </w:r>
      <w:r w:rsidR="00A31D3C" w:rsidRPr="00CB2BDA">
        <w:rPr>
          <w:rFonts w:hint="cs"/>
          <w:rtl/>
        </w:rPr>
        <w:t>رند</w:t>
      </w:r>
      <w:r w:rsidRPr="00CB2BDA">
        <w:rPr>
          <w:rFonts w:hint="cs"/>
          <w:rtl/>
        </w:rPr>
        <w:t>، و هر چه عمر</w:t>
      </w:r>
      <w:r w:rsidR="003231C0" w:rsidRPr="00CB2BDA">
        <w:rPr>
          <w:rFonts w:hint="cs"/>
          <w:rtl/>
        </w:rPr>
        <w:t xml:space="preserve"> آن‌ها </w:t>
      </w:r>
      <w:r w:rsidRPr="00CB2BDA">
        <w:rPr>
          <w:rFonts w:hint="cs"/>
          <w:rtl/>
        </w:rPr>
        <w:t>بالاتر رود باز هم خداوند مورد عنا</w:t>
      </w:r>
      <w:r w:rsidR="003231C0" w:rsidRPr="00CB2BDA">
        <w:rPr>
          <w:rFonts w:hint="cs"/>
          <w:rtl/>
        </w:rPr>
        <w:t>ی</w:t>
      </w:r>
      <w:r w:rsidRPr="00CB2BDA">
        <w:rPr>
          <w:rFonts w:hint="cs"/>
          <w:rtl/>
        </w:rPr>
        <w:t>تشان قرار خواهد داد و از هر گزند</w:t>
      </w:r>
      <w:r w:rsidR="003231C0" w:rsidRPr="00CB2BDA">
        <w:rPr>
          <w:rFonts w:hint="cs"/>
          <w:rtl/>
        </w:rPr>
        <w:t>ی</w:t>
      </w:r>
      <w:r w:rsidRPr="00CB2BDA">
        <w:rPr>
          <w:rFonts w:hint="cs"/>
          <w:rtl/>
        </w:rPr>
        <w:t xml:space="preserve"> محفوظ شان خواهد نمود و ام</w:t>
      </w:r>
      <w:r w:rsidR="003231C0" w:rsidRPr="00CB2BDA">
        <w:rPr>
          <w:rFonts w:hint="cs"/>
          <w:rtl/>
        </w:rPr>
        <w:t>ک</w:t>
      </w:r>
      <w:r w:rsidRPr="00CB2BDA">
        <w:rPr>
          <w:rFonts w:hint="cs"/>
          <w:rtl/>
        </w:rPr>
        <w:t>ان ندارد حواس ف</w:t>
      </w:r>
      <w:r w:rsidR="003231C0" w:rsidRPr="00CB2BDA">
        <w:rPr>
          <w:rFonts w:hint="cs"/>
          <w:rtl/>
        </w:rPr>
        <w:t>ک</w:t>
      </w:r>
      <w:r w:rsidRPr="00CB2BDA">
        <w:rPr>
          <w:rFonts w:hint="cs"/>
          <w:rtl/>
        </w:rPr>
        <w:t>ر و مواهب عقل</w:t>
      </w:r>
      <w:r w:rsidR="003231C0" w:rsidRPr="00CB2BDA">
        <w:rPr>
          <w:rFonts w:hint="cs"/>
          <w:rtl/>
        </w:rPr>
        <w:t>ی</w:t>
      </w:r>
      <w:r w:rsidRPr="00CB2BDA">
        <w:rPr>
          <w:rFonts w:hint="cs"/>
          <w:rtl/>
        </w:rPr>
        <w:t xml:space="preserve"> شان تعط</w:t>
      </w:r>
      <w:r w:rsidR="003231C0" w:rsidRPr="00CB2BDA">
        <w:rPr>
          <w:rFonts w:hint="cs"/>
          <w:rtl/>
        </w:rPr>
        <w:t>ی</w:t>
      </w:r>
      <w:r w:rsidRPr="00CB2BDA">
        <w:rPr>
          <w:rFonts w:hint="cs"/>
          <w:rtl/>
        </w:rPr>
        <w:t>ل شود ا</w:t>
      </w:r>
      <w:r w:rsidR="003231C0" w:rsidRPr="00CB2BDA">
        <w:rPr>
          <w:rFonts w:hint="cs"/>
          <w:rtl/>
        </w:rPr>
        <w:t>ی</w:t>
      </w:r>
      <w:r w:rsidRPr="00CB2BDA">
        <w:rPr>
          <w:rFonts w:hint="cs"/>
          <w:rtl/>
        </w:rPr>
        <w:t xml:space="preserve">ن از فضل خدا است به </w:t>
      </w:r>
      <w:r w:rsidR="00165728">
        <w:rPr>
          <w:rFonts w:hint="cs"/>
          <w:rtl/>
        </w:rPr>
        <w:t>هرکس</w:t>
      </w:r>
      <w:r w:rsidR="003231C0" w:rsidRPr="00CB2BDA">
        <w:rPr>
          <w:rFonts w:hint="cs"/>
          <w:rtl/>
        </w:rPr>
        <w:t>ی</w:t>
      </w:r>
      <w:r w:rsidRPr="00CB2BDA">
        <w:rPr>
          <w:rFonts w:hint="cs"/>
          <w:rtl/>
        </w:rPr>
        <w:t xml:space="preserve"> خود خواهد ارزان</w:t>
      </w:r>
      <w:r w:rsidR="003231C0" w:rsidRPr="00CB2BDA">
        <w:rPr>
          <w:rFonts w:hint="cs"/>
          <w:rtl/>
        </w:rPr>
        <w:t>ی</w:t>
      </w:r>
      <w:r w:rsidR="00774C16" w:rsidRPr="00CB2BDA">
        <w:rPr>
          <w:rFonts w:hint="cs"/>
          <w:rtl/>
        </w:rPr>
        <w:t xml:space="preserve"> می‌</w:t>
      </w:r>
      <w:r w:rsidRPr="00CB2BDA">
        <w:rPr>
          <w:rFonts w:hint="cs"/>
          <w:rtl/>
        </w:rPr>
        <w:t>دارد.</w:t>
      </w:r>
    </w:p>
    <w:p w:rsidR="009A1298" w:rsidRPr="00A31D3C" w:rsidRDefault="009A1298" w:rsidP="00967048">
      <w:pPr>
        <w:pStyle w:val="a2"/>
        <w:rPr>
          <w:rtl/>
        </w:rPr>
      </w:pPr>
      <w:bookmarkStart w:id="100" w:name="_Toc285148306"/>
      <w:bookmarkStart w:id="101" w:name="_Toc432073924"/>
      <w:bookmarkStart w:id="102" w:name="_Toc432075555"/>
      <w:r w:rsidRPr="00A31D3C">
        <w:rPr>
          <w:rFonts w:hint="cs"/>
          <w:rtl/>
        </w:rPr>
        <w:t>پنجم</w:t>
      </w:r>
      <w:r w:rsidR="003C540A">
        <w:rPr>
          <w:rFonts w:hint="cs"/>
          <w:rtl/>
        </w:rPr>
        <w:t>-</w:t>
      </w:r>
      <w:r w:rsidRPr="00A31D3C">
        <w:rPr>
          <w:rFonts w:hint="cs"/>
          <w:rtl/>
        </w:rPr>
        <w:t xml:space="preserve"> عار</w:t>
      </w:r>
      <w:r w:rsidR="003231C0">
        <w:rPr>
          <w:rFonts w:hint="cs"/>
          <w:rtl/>
        </w:rPr>
        <w:t>ی</w:t>
      </w:r>
      <w:r w:rsidRPr="00A31D3C">
        <w:rPr>
          <w:rFonts w:hint="cs"/>
          <w:rtl/>
        </w:rPr>
        <w:t xml:space="preserve"> بودن از ع</w:t>
      </w:r>
      <w:r w:rsidR="003231C0">
        <w:rPr>
          <w:rFonts w:hint="cs"/>
          <w:rtl/>
        </w:rPr>
        <w:t>ی</w:t>
      </w:r>
      <w:r w:rsidRPr="00A31D3C">
        <w:rPr>
          <w:rFonts w:hint="cs"/>
          <w:rtl/>
        </w:rPr>
        <w:t>وب و ب</w:t>
      </w:r>
      <w:r w:rsidR="003231C0">
        <w:rPr>
          <w:rFonts w:hint="cs"/>
          <w:rtl/>
        </w:rPr>
        <w:t>ی</w:t>
      </w:r>
      <w:r w:rsidRPr="00A31D3C">
        <w:rPr>
          <w:rFonts w:hint="cs"/>
          <w:rtl/>
        </w:rPr>
        <w:t>مار</w:t>
      </w:r>
      <w:r w:rsidR="003231C0">
        <w:rPr>
          <w:rFonts w:hint="cs"/>
          <w:rtl/>
        </w:rPr>
        <w:t>ی</w:t>
      </w:r>
      <w:r w:rsidR="00CB2BDA">
        <w:rPr>
          <w:rFonts w:hint="eastAsia"/>
          <w:rtl/>
        </w:rPr>
        <w:t>‌</w:t>
      </w:r>
      <w:r w:rsidRPr="00A31D3C">
        <w:rPr>
          <w:rFonts w:hint="cs"/>
          <w:rtl/>
        </w:rPr>
        <w:t>ها</w:t>
      </w:r>
      <w:r w:rsidR="003231C0">
        <w:rPr>
          <w:rFonts w:hint="cs"/>
          <w:rtl/>
        </w:rPr>
        <w:t>ی</w:t>
      </w:r>
      <w:r w:rsidRPr="00A31D3C">
        <w:rPr>
          <w:rFonts w:hint="cs"/>
          <w:rtl/>
        </w:rPr>
        <w:t xml:space="preserve"> نف</w:t>
      </w:r>
      <w:r w:rsidR="00A31D3C">
        <w:rPr>
          <w:rFonts w:hint="cs"/>
          <w:rtl/>
        </w:rPr>
        <w:t>رت آور</w:t>
      </w:r>
      <w:bookmarkEnd w:id="100"/>
      <w:bookmarkEnd w:id="101"/>
      <w:bookmarkEnd w:id="102"/>
    </w:p>
    <w:p w:rsidR="009A1298" w:rsidRPr="00CB2BDA" w:rsidRDefault="009A1298" w:rsidP="00124837">
      <w:pPr>
        <w:pStyle w:val="a4"/>
        <w:rPr>
          <w:rtl/>
        </w:rPr>
      </w:pPr>
      <w:r w:rsidRPr="00CB2BDA">
        <w:rPr>
          <w:rFonts w:hint="cs"/>
          <w:rtl/>
        </w:rPr>
        <w:t>ا</w:t>
      </w:r>
      <w:r w:rsidR="003231C0" w:rsidRPr="00CB2BDA">
        <w:rPr>
          <w:rFonts w:hint="cs"/>
          <w:rtl/>
        </w:rPr>
        <w:t>ی</w:t>
      </w:r>
      <w:r w:rsidRPr="00CB2BDA">
        <w:rPr>
          <w:rFonts w:hint="cs"/>
          <w:rtl/>
        </w:rPr>
        <w:t xml:space="preserve">ن صفت هم </w:t>
      </w:r>
      <w:r w:rsidR="003231C0" w:rsidRPr="00CB2BDA">
        <w:rPr>
          <w:rFonts w:hint="cs"/>
          <w:rtl/>
        </w:rPr>
        <w:t>یکی</w:t>
      </w:r>
      <w:r w:rsidRPr="00CB2BDA">
        <w:rPr>
          <w:rFonts w:hint="cs"/>
          <w:rtl/>
        </w:rPr>
        <w:t xml:space="preserve"> د</w:t>
      </w:r>
      <w:r w:rsidR="003231C0" w:rsidRPr="00CB2BDA">
        <w:rPr>
          <w:rFonts w:hint="cs"/>
          <w:rtl/>
        </w:rPr>
        <w:t>ی</w:t>
      </w:r>
      <w:r w:rsidRPr="00CB2BDA">
        <w:rPr>
          <w:rFonts w:hint="cs"/>
          <w:rtl/>
        </w:rPr>
        <w:t xml:space="preserve">گر از </w:t>
      </w:r>
      <w:r w:rsidR="00030C1C" w:rsidRPr="00CB2BDA">
        <w:rPr>
          <w:rFonts w:hint="cs"/>
          <w:rtl/>
        </w:rPr>
        <w:t>ویژگی‌ها</w:t>
      </w:r>
      <w:r w:rsidR="003231C0" w:rsidRPr="00CB2BDA">
        <w:rPr>
          <w:rFonts w:hint="cs"/>
          <w:rtl/>
        </w:rPr>
        <w:t>ی</w:t>
      </w:r>
      <w:r w:rsidRPr="00CB2BDA">
        <w:rPr>
          <w:rFonts w:hint="cs"/>
          <w:rtl/>
        </w:rPr>
        <w:t xml:space="preserve"> انب</w:t>
      </w:r>
      <w:r w:rsidR="003231C0" w:rsidRPr="00CB2BDA">
        <w:rPr>
          <w:rFonts w:hint="cs"/>
          <w:rtl/>
        </w:rPr>
        <w:t>ی</w:t>
      </w:r>
      <w:r w:rsidRPr="00CB2BDA">
        <w:rPr>
          <w:rFonts w:hint="cs"/>
          <w:rtl/>
        </w:rPr>
        <w:t>ا</w:t>
      </w:r>
      <w:r w:rsidR="00A31D3C" w:rsidRPr="00CB2BDA">
        <w:rPr>
          <w:rFonts w:hint="cs"/>
          <w:rtl/>
        </w:rPr>
        <w:t xml:space="preserve">ء </w:t>
      </w:r>
      <w:r w:rsidR="003231C0" w:rsidRPr="00CB2BDA">
        <w:rPr>
          <w:rFonts w:hint="cs"/>
          <w:rtl/>
        </w:rPr>
        <w:t>ک</w:t>
      </w:r>
      <w:r w:rsidR="00A31D3C" w:rsidRPr="00CB2BDA">
        <w:rPr>
          <w:rFonts w:hint="cs"/>
          <w:rtl/>
        </w:rPr>
        <w:t>رام است</w:t>
      </w:r>
      <w:r w:rsidRPr="00CB2BDA">
        <w:rPr>
          <w:rFonts w:hint="cs"/>
          <w:rtl/>
        </w:rPr>
        <w:t>، چون ام</w:t>
      </w:r>
      <w:r w:rsidR="003231C0" w:rsidRPr="00CB2BDA">
        <w:rPr>
          <w:rFonts w:hint="cs"/>
          <w:rtl/>
        </w:rPr>
        <w:t>ک</w:t>
      </w:r>
      <w:r w:rsidRPr="00CB2BDA">
        <w:rPr>
          <w:rFonts w:hint="cs"/>
          <w:rtl/>
        </w:rPr>
        <w:t>ان ندارد ع</w:t>
      </w:r>
      <w:r w:rsidR="003231C0" w:rsidRPr="00CB2BDA">
        <w:rPr>
          <w:rFonts w:hint="cs"/>
          <w:rtl/>
        </w:rPr>
        <w:t>ی</w:t>
      </w:r>
      <w:r w:rsidRPr="00CB2BDA">
        <w:rPr>
          <w:rFonts w:hint="cs"/>
          <w:rtl/>
        </w:rPr>
        <w:t>ب</w:t>
      </w:r>
      <w:r w:rsidR="003231C0" w:rsidRPr="00CB2BDA">
        <w:rPr>
          <w:rFonts w:hint="cs"/>
          <w:rtl/>
        </w:rPr>
        <w:t>ی</w:t>
      </w:r>
      <w:r w:rsidRPr="00CB2BDA">
        <w:rPr>
          <w:rFonts w:hint="cs"/>
          <w:rtl/>
        </w:rPr>
        <w:t xml:space="preserve"> در آفر</w:t>
      </w:r>
      <w:r w:rsidR="003231C0" w:rsidRPr="00CB2BDA">
        <w:rPr>
          <w:rFonts w:hint="cs"/>
          <w:rtl/>
        </w:rPr>
        <w:t>ی</w:t>
      </w:r>
      <w:r w:rsidRPr="00CB2BDA">
        <w:rPr>
          <w:rFonts w:hint="cs"/>
          <w:rtl/>
        </w:rPr>
        <w:t xml:space="preserve">نش و اخلاق آنان وجود داشته باشد </w:t>
      </w:r>
      <w:r w:rsidR="003231C0" w:rsidRPr="00CB2BDA">
        <w:rPr>
          <w:rFonts w:hint="cs"/>
          <w:rtl/>
        </w:rPr>
        <w:t>ک</w:t>
      </w:r>
      <w:r w:rsidRPr="00CB2BDA">
        <w:rPr>
          <w:rFonts w:hint="cs"/>
          <w:rtl/>
        </w:rPr>
        <w:t>ه ما</w:t>
      </w:r>
      <w:r w:rsidR="003231C0" w:rsidRPr="00CB2BDA">
        <w:rPr>
          <w:rFonts w:hint="cs"/>
          <w:rtl/>
        </w:rPr>
        <w:t>ی</w:t>
      </w:r>
      <w:r w:rsidRPr="00CB2BDA">
        <w:rPr>
          <w:rFonts w:hint="cs"/>
          <w:rtl/>
        </w:rPr>
        <w:t>ه تنفر</w:t>
      </w:r>
      <w:r w:rsidR="005453E9" w:rsidRPr="00CB2BDA">
        <w:rPr>
          <w:rFonts w:hint="cs"/>
          <w:rtl/>
        </w:rPr>
        <w:t xml:space="preserve"> </w:t>
      </w:r>
      <w:r w:rsidR="00F65B1C">
        <w:rPr>
          <w:rFonts w:hint="cs"/>
          <w:rtl/>
        </w:rPr>
        <w:t>انسان‌ها</w:t>
      </w:r>
      <w:r w:rsidRPr="00CB2BDA">
        <w:rPr>
          <w:rFonts w:hint="cs"/>
          <w:rtl/>
        </w:rPr>
        <w:t xml:space="preserve"> از نشستن و برخاستن با آنان شود و</w:t>
      </w:r>
      <w:r w:rsidR="003231C0" w:rsidRPr="00CB2BDA">
        <w:rPr>
          <w:rFonts w:hint="cs"/>
          <w:rtl/>
        </w:rPr>
        <w:t xml:space="preserve"> آن‌ها </w:t>
      </w:r>
      <w:r w:rsidRPr="00CB2BDA">
        <w:rPr>
          <w:rFonts w:hint="cs"/>
          <w:rtl/>
        </w:rPr>
        <w:t>را از تبع</w:t>
      </w:r>
      <w:r w:rsidR="003231C0" w:rsidRPr="00CB2BDA">
        <w:rPr>
          <w:rFonts w:hint="cs"/>
          <w:rtl/>
        </w:rPr>
        <w:t>ی</w:t>
      </w:r>
      <w:r w:rsidRPr="00CB2BDA">
        <w:rPr>
          <w:rFonts w:hint="cs"/>
          <w:rtl/>
        </w:rPr>
        <w:t>ت و گوش دادن به ا</w:t>
      </w:r>
      <w:r w:rsidR="003231C0" w:rsidRPr="00CB2BDA">
        <w:rPr>
          <w:rFonts w:hint="cs"/>
          <w:rtl/>
        </w:rPr>
        <w:t>ی</w:t>
      </w:r>
      <w:r w:rsidRPr="00CB2BDA">
        <w:rPr>
          <w:rFonts w:hint="cs"/>
          <w:rtl/>
        </w:rPr>
        <w:t>شان باز دارد همچنان</w:t>
      </w:r>
      <w:r w:rsidR="003231C0" w:rsidRPr="00CB2BDA">
        <w:rPr>
          <w:rFonts w:hint="cs"/>
          <w:rtl/>
        </w:rPr>
        <w:t>ک</w:t>
      </w:r>
      <w:r w:rsidRPr="00CB2BDA">
        <w:rPr>
          <w:rFonts w:hint="cs"/>
          <w:rtl/>
        </w:rPr>
        <w:t>ه ام</w:t>
      </w:r>
      <w:r w:rsidR="003231C0" w:rsidRPr="00CB2BDA">
        <w:rPr>
          <w:rFonts w:hint="cs"/>
          <w:rtl/>
        </w:rPr>
        <w:t>ک</w:t>
      </w:r>
      <w:r w:rsidRPr="00CB2BDA">
        <w:rPr>
          <w:rFonts w:hint="cs"/>
          <w:rtl/>
        </w:rPr>
        <w:t>ان ندارد ب</w:t>
      </w:r>
      <w:r w:rsidR="003231C0" w:rsidRPr="00CB2BDA">
        <w:rPr>
          <w:rFonts w:hint="cs"/>
          <w:rtl/>
        </w:rPr>
        <w:t>ی</w:t>
      </w:r>
      <w:r w:rsidRPr="00CB2BDA">
        <w:rPr>
          <w:rFonts w:hint="cs"/>
          <w:rtl/>
        </w:rPr>
        <w:t>مار</w:t>
      </w:r>
      <w:r w:rsidR="003231C0" w:rsidRPr="00CB2BDA">
        <w:rPr>
          <w:rFonts w:hint="cs"/>
          <w:rtl/>
        </w:rPr>
        <w:t>ی</w:t>
      </w:r>
      <w:r w:rsidRPr="00CB2BDA">
        <w:rPr>
          <w:rFonts w:hint="cs"/>
          <w:rtl/>
        </w:rPr>
        <w:t>‌ها</w:t>
      </w:r>
      <w:r w:rsidR="003231C0" w:rsidRPr="00CB2BDA">
        <w:rPr>
          <w:rFonts w:hint="cs"/>
          <w:rtl/>
        </w:rPr>
        <w:t>یی</w:t>
      </w:r>
      <w:r w:rsidRPr="00CB2BDA">
        <w:rPr>
          <w:rFonts w:hint="cs"/>
          <w:rtl/>
        </w:rPr>
        <w:t xml:space="preserve"> چون جذام، پ</w:t>
      </w:r>
      <w:r w:rsidR="003231C0" w:rsidRPr="00CB2BDA">
        <w:rPr>
          <w:rFonts w:hint="cs"/>
          <w:rtl/>
        </w:rPr>
        <w:t>ی</w:t>
      </w:r>
      <w:r w:rsidRPr="00CB2BDA">
        <w:rPr>
          <w:rFonts w:hint="cs"/>
          <w:rtl/>
        </w:rPr>
        <w:t>س</w:t>
      </w:r>
      <w:r w:rsidR="003231C0" w:rsidRPr="00CB2BDA">
        <w:rPr>
          <w:rFonts w:hint="cs"/>
          <w:rtl/>
        </w:rPr>
        <w:t>ی</w:t>
      </w:r>
      <w:r w:rsidRPr="00CB2BDA">
        <w:rPr>
          <w:rFonts w:hint="cs"/>
          <w:rtl/>
        </w:rPr>
        <w:t xml:space="preserve"> و تغ</w:t>
      </w:r>
      <w:r w:rsidR="003231C0" w:rsidRPr="00CB2BDA">
        <w:rPr>
          <w:rFonts w:hint="cs"/>
          <w:rtl/>
        </w:rPr>
        <w:t>یی</w:t>
      </w:r>
      <w:r w:rsidRPr="00CB2BDA">
        <w:rPr>
          <w:rFonts w:hint="cs"/>
          <w:rtl/>
        </w:rPr>
        <w:t>ر پوست</w:t>
      </w:r>
      <w:r w:rsidR="003231C0" w:rsidRPr="00CB2BDA">
        <w:rPr>
          <w:rFonts w:hint="cs"/>
          <w:rtl/>
        </w:rPr>
        <w:t>ی</w:t>
      </w:r>
      <w:r w:rsidRPr="00CB2BDA">
        <w:rPr>
          <w:rFonts w:hint="cs"/>
          <w:rtl/>
        </w:rPr>
        <w:t xml:space="preserve"> نفرت انگ</w:t>
      </w:r>
      <w:r w:rsidR="003231C0" w:rsidRPr="00CB2BDA">
        <w:rPr>
          <w:rFonts w:hint="cs"/>
          <w:rtl/>
        </w:rPr>
        <w:t>ی</w:t>
      </w:r>
      <w:r w:rsidRPr="00CB2BDA">
        <w:rPr>
          <w:rFonts w:hint="cs"/>
          <w:rtl/>
        </w:rPr>
        <w:t>ز</w:t>
      </w:r>
      <w:r w:rsidR="00A31D3C" w:rsidRPr="00CB2BDA">
        <w:rPr>
          <w:rFonts w:hint="cs"/>
          <w:rtl/>
        </w:rPr>
        <w:t xml:space="preserve"> در </w:t>
      </w:r>
      <w:r w:rsidR="003231C0" w:rsidRPr="00CB2BDA">
        <w:rPr>
          <w:rFonts w:hint="cs"/>
          <w:rtl/>
        </w:rPr>
        <w:t>یکی</w:t>
      </w:r>
      <w:r w:rsidR="00A31D3C" w:rsidRPr="00CB2BDA">
        <w:rPr>
          <w:rFonts w:hint="cs"/>
          <w:rtl/>
        </w:rPr>
        <w:t xml:space="preserve"> از</w:t>
      </w:r>
      <w:r w:rsidR="003231C0" w:rsidRPr="00CB2BDA">
        <w:rPr>
          <w:rFonts w:hint="cs"/>
          <w:rtl/>
        </w:rPr>
        <w:t xml:space="preserve"> آن‌ها </w:t>
      </w:r>
      <w:r w:rsidR="00A31D3C" w:rsidRPr="00CB2BDA">
        <w:rPr>
          <w:rFonts w:hint="cs"/>
          <w:rtl/>
        </w:rPr>
        <w:t>وجود داشته باشد</w:t>
      </w:r>
      <w:r w:rsidRPr="00CB2BDA">
        <w:rPr>
          <w:rFonts w:hint="cs"/>
          <w:rtl/>
        </w:rPr>
        <w:t>.</w:t>
      </w:r>
    </w:p>
    <w:p w:rsidR="00124837" w:rsidRDefault="009A1298" w:rsidP="00124837">
      <w:pPr>
        <w:pStyle w:val="a4"/>
        <w:rPr>
          <w:rtl/>
        </w:rPr>
      </w:pPr>
      <w:r w:rsidRPr="00CB2BDA">
        <w:rPr>
          <w:rFonts w:hint="cs"/>
          <w:rtl/>
        </w:rPr>
        <w:t>هرچند</w:t>
      </w:r>
      <w:r w:rsidR="003231C0" w:rsidRPr="00CB2BDA">
        <w:rPr>
          <w:rFonts w:hint="cs"/>
          <w:rtl/>
        </w:rPr>
        <w:t xml:space="preserve"> آن‌ها </w:t>
      </w:r>
      <w:r w:rsidRPr="00CB2BDA">
        <w:rPr>
          <w:rFonts w:hint="cs"/>
          <w:rtl/>
        </w:rPr>
        <w:t>بشرند و عوارض</w:t>
      </w:r>
      <w:r w:rsidR="003231C0" w:rsidRPr="00CB2BDA">
        <w:rPr>
          <w:rFonts w:hint="cs"/>
          <w:rtl/>
        </w:rPr>
        <w:t>ی</w:t>
      </w:r>
      <w:r w:rsidRPr="00CB2BDA">
        <w:rPr>
          <w:rFonts w:hint="cs"/>
          <w:rtl/>
        </w:rPr>
        <w:t xml:space="preserve"> </w:t>
      </w:r>
      <w:r w:rsidR="003231C0" w:rsidRPr="00CB2BDA">
        <w:rPr>
          <w:rFonts w:hint="cs"/>
          <w:rtl/>
        </w:rPr>
        <w:t>ک</w:t>
      </w:r>
      <w:r w:rsidRPr="00CB2BDA">
        <w:rPr>
          <w:rFonts w:hint="cs"/>
          <w:rtl/>
        </w:rPr>
        <w:t>ه بر بشر وارد</w:t>
      </w:r>
      <w:r w:rsidR="00774C16" w:rsidRPr="00CB2BDA">
        <w:rPr>
          <w:rFonts w:hint="cs"/>
          <w:rtl/>
        </w:rPr>
        <w:t xml:space="preserve"> می‌</w:t>
      </w:r>
      <w:r w:rsidRPr="00CB2BDA">
        <w:rPr>
          <w:rFonts w:hint="cs"/>
          <w:rtl/>
        </w:rPr>
        <w:t>شود مصون و در امان</w:t>
      </w:r>
      <w:r w:rsidR="00774C16" w:rsidRPr="00CB2BDA">
        <w:rPr>
          <w:rFonts w:hint="cs"/>
          <w:rtl/>
        </w:rPr>
        <w:t xml:space="preserve"> نمی‌</w:t>
      </w:r>
      <w:r w:rsidRPr="00CB2BDA">
        <w:rPr>
          <w:rFonts w:hint="cs"/>
          <w:rtl/>
        </w:rPr>
        <w:t>باشند با وجود ا</w:t>
      </w:r>
      <w:r w:rsidR="003231C0" w:rsidRPr="00CB2BDA">
        <w:rPr>
          <w:rFonts w:hint="cs"/>
          <w:rtl/>
        </w:rPr>
        <w:t>ی</w:t>
      </w:r>
      <w:r w:rsidRPr="00CB2BDA">
        <w:rPr>
          <w:rFonts w:hint="cs"/>
          <w:rtl/>
        </w:rPr>
        <w:t>ن خداوند ا</w:t>
      </w:r>
      <w:r w:rsidR="003231C0" w:rsidRPr="00CB2BDA">
        <w:rPr>
          <w:rFonts w:hint="cs"/>
          <w:rtl/>
        </w:rPr>
        <w:t>ی</w:t>
      </w:r>
      <w:r w:rsidRPr="00CB2BDA">
        <w:rPr>
          <w:rFonts w:hint="cs"/>
          <w:rtl/>
        </w:rPr>
        <w:t>شان را از ع</w:t>
      </w:r>
      <w:r w:rsidR="003231C0" w:rsidRPr="00CB2BDA">
        <w:rPr>
          <w:rFonts w:hint="cs"/>
          <w:rtl/>
        </w:rPr>
        <w:t>ی</w:t>
      </w:r>
      <w:r w:rsidRPr="00CB2BDA">
        <w:rPr>
          <w:rFonts w:hint="cs"/>
          <w:rtl/>
        </w:rPr>
        <w:t>وب و مرض</w:t>
      </w:r>
      <w:r w:rsidR="00CB2BDA">
        <w:rPr>
          <w:rFonts w:hint="eastAsia"/>
          <w:rtl/>
        </w:rPr>
        <w:t>‌</w:t>
      </w:r>
      <w:r w:rsidRPr="00CB2BDA">
        <w:rPr>
          <w:rFonts w:hint="cs"/>
          <w:rtl/>
        </w:rPr>
        <w:t>ها</w:t>
      </w:r>
      <w:r w:rsidR="003231C0" w:rsidRPr="00CB2BDA">
        <w:rPr>
          <w:rFonts w:hint="cs"/>
          <w:rtl/>
        </w:rPr>
        <w:t>ی</w:t>
      </w:r>
      <w:r w:rsidRPr="00CB2BDA">
        <w:rPr>
          <w:rFonts w:hint="cs"/>
          <w:rtl/>
        </w:rPr>
        <w:t xml:space="preserve"> تنفر آور در مصون نگاه داشته است. آنچه از حضرت ا</w:t>
      </w:r>
      <w:r w:rsidR="003231C0" w:rsidRPr="00CB2BDA">
        <w:rPr>
          <w:rFonts w:hint="cs"/>
          <w:rtl/>
        </w:rPr>
        <w:t>ی</w:t>
      </w:r>
      <w:r w:rsidRPr="00CB2BDA">
        <w:rPr>
          <w:rFonts w:hint="cs"/>
          <w:rtl/>
        </w:rPr>
        <w:t>وب</w:t>
      </w:r>
      <w:r w:rsidR="00A31D3C">
        <w:rPr>
          <w:rFonts w:cs="CTraditional Arabic" w:hint="cs"/>
          <w:rtl/>
          <w:lang w:bidi="fa-IR"/>
        </w:rPr>
        <w:t>÷</w:t>
      </w:r>
      <w:r w:rsidRPr="00CB2BDA">
        <w:rPr>
          <w:rFonts w:hint="cs"/>
          <w:rtl/>
        </w:rPr>
        <w:t xml:space="preserve"> روا</w:t>
      </w:r>
      <w:r w:rsidR="003231C0" w:rsidRPr="00CB2BDA">
        <w:rPr>
          <w:rFonts w:hint="cs"/>
          <w:rtl/>
        </w:rPr>
        <w:t>ی</w:t>
      </w:r>
      <w:r w:rsidRPr="00CB2BDA">
        <w:rPr>
          <w:rFonts w:hint="cs"/>
          <w:rtl/>
        </w:rPr>
        <w:t xml:space="preserve">ت شده </w:t>
      </w:r>
      <w:r w:rsidR="003231C0" w:rsidRPr="00CB2BDA">
        <w:rPr>
          <w:rFonts w:hint="cs"/>
          <w:rtl/>
        </w:rPr>
        <w:t>ک</w:t>
      </w:r>
      <w:r w:rsidRPr="00CB2BDA">
        <w:rPr>
          <w:rFonts w:hint="cs"/>
          <w:rtl/>
        </w:rPr>
        <w:t>ه به مرض آنچنان</w:t>
      </w:r>
      <w:r w:rsidR="003231C0" w:rsidRPr="00CB2BDA">
        <w:rPr>
          <w:rFonts w:hint="cs"/>
          <w:rtl/>
        </w:rPr>
        <w:t>ی</w:t>
      </w:r>
      <w:r w:rsidRPr="00CB2BDA">
        <w:rPr>
          <w:rFonts w:hint="cs"/>
          <w:rtl/>
        </w:rPr>
        <w:t xml:space="preserve"> مبتلا</w:t>
      </w:r>
      <w:r w:rsidR="00A31D3C" w:rsidRPr="00CB2BDA">
        <w:rPr>
          <w:rFonts w:hint="cs"/>
          <w:rtl/>
        </w:rPr>
        <w:t>ء</w:t>
      </w:r>
      <w:r w:rsidRPr="00CB2BDA">
        <w:rPr>
          <w:rFonts w:hint="cs"/>
          <w:rtl/>
        </w:rPr>
        <w:t xml:space="preserve"> شد، بدنش متعفن گرد</w:t>
      </w:r>
      <w:r w:rsidR="003231C0" w:rsidRPr="00CB2BDA">
        <w:rPr>
          <w:rFonts w:hint="cs"/>
          <w:rtl/>
        </w:rPr>
        <w:t>ی</w:t>
      </w:r>
      <w:r w:rsidRPr="00CB2BDA">
        <w:rPr>
          <w:rFonts w:hint="cs"/>
          <w:rtl/>
        </w:rPr>
        <w:t xml:space="preserve">د و </w:t>
      </w:r>
      <w:r w:rsidR="003231C0" w:rsidRPr="00CB2BDA">
        <w:rPr>
          <w:rFonts w:hint="cs"/>
          <w:rtl/>
        </w:rPr>
        <w:t>ک</w:t>
      </w:r>
      <w:r w:rsidRPr="00CB2BDA">
        <w:rPr>
          <w:rFonts w:hint="cs"/>
          <w:rtl/>
        </w:rPr>
        <w:t>رم ر</w:t>
      </w:r>
      <w:r w:rsidR="003231C0" w:rsidRPr="00CB2BDA">
        <w:rPr>
          <w:rFonts w:hint="cs"/>
          <w:rtl/>
        </w:rPr>
        <w:t>ی</w:t>
      </w:r>
      <w:r w:rsidRPr="00CB2BDA">
        <w:rPr>
          <w:rFonts w:hint="cs"/>
          <w:rtl/>
        </w:rPr>
        <w:t xml:space="preserve">ز شد تا آنجا </w:t>
      </w:r>
      <w:r w:rsidR="003231C0" w:rsidRPr="00CB2BDA">
        <w:rPr>
          <w:rFonts w:hint="cs"/>
          <w:rtl/>
        </w:rPr>
        <w:t>ک</w:t>
      </w:r>
      <w:r w:rsidRPr="00CB2BDA">
        <w:rPr>
          <w:rFonts w:hint="cs"/>
          <w:rtl/>
        </w:rPr>
        <w:t xml:space="preserve">ه همسرش از او تنفر و </w:t>
      </w:r>
      <w:r w:rsidR="003231C0" w:rsidRPr="00CB2BDA">
        <w:rPr>
          <w:rFonts w:hint="cs"/>
          <w:rtl/>
        </w:rPr>
        <w:t>ک</w:t>
      </w:r>
      <w:r w:rsidRPr="00CB2BDA">
        <w:rPr>
          <w:rFonts w:hint="cs"/>
          <w:rtl/>
        </w:rPr>
        <w:t>راهت داشت ا</w:t>
      </w:r>
      <w:r w:rsidR="003231C0" w:rsidRPr="00CB2BDA">
        <w:rPr>
          <w:rFonts w:hint="cs"/>
          <w:rtl/>
        </w:rPr>
        <w:t>ی</w:t>
      </w:r>
      <w:r w:rsidRPr="00CB2BDA">
        <w:rPr>
          <w:rFonts w:hint="cs"/>
          <w:rtl/>
        </w:rPr>
        <w:t>ن س</w:t>
      </w:r>
      <w:r w:rsidR="00A31D3C" w:rsidRPr="00CB2BDA">
        <w:rPr>
          <w:rFonts w:hint="cs"/>
          <w:rtl/>
        </w:rPr>
        <w:t xml:space="preserve">خن از باطل و </w:t>
      </w:r>
      <w:r w:rsidR="003231C0" w:rsidRPr="00CB2BDA">
        <w:rPr>
          <w:rFonts w:hint="cs"/>
          <w:rtl/>
        </w:rPr>
        <w:t>ک</w:t>
      </w:r>
      <w:r w:rsidR="00A31D3C" w:rsidRPr="00CB2BDA">
        <w:rPr>
          <w:rFonts w:hint="cs"/>
          <w:rtl/>
        </w:rPr>
        <w:t>ذب محض است و جزو «اسرائ</w:t>
      </w:r>
      <w:r w:rsidR="003231C0" w:rsidRPr="00CB2BDA">
        <w:rPr>
          <w:rFonts w:hint="cs"/>
          <w:rtl/>
        </w:rPr>
        <w:t>ی</w:t>
      </w:r>
      <w:r w:rsidR="00A31D3C" w:rsidRPr="00CB2BDA">
        <w:rPr>
          <w:rFonts w:hint="cs"/>
          <w:rtl/>
        </w:rPr>
        <w:t>ل</w:t>
      </w:r>
      <w:r w:rsidR="003231C0" w:rsidRPr="00CB2BDA">
        <w:rPr>
          <w:rFonts w:hint="cs"/>
          <w:rtl/>
        </w:rPr>
        <w:t>ی</w:t>
      </w:r>
      <w:r w:rsidR="00A31D3C" w:rsidRPr="00CB2BDA">
        <w:rPr>
          <w:rFonts w:hint="cs"/>
          <w:rtl/>
        </w:rPr>
        <w:t>ات</w:t>
      </w:r>
      <w:r w:rsidR="003231C0" w:rsidRPr="00CB2BDA">
        <w:rPr>
          <w:rFonts w:hint="cs"/>
          <w:rtl/>
        </w:rPr>
        <w:t>ی</w:t>
      </w:r>
      <w:r w:rsidR="00A31D3C" w:rsidRPr="00CB2BDA">
        <w:rPr>
          <w:rFonts w:hint="cs"/>
          <w:rtl/>
        </w:rPr>
        <w:t>»</w:t>
      </w:r>
      <w:r w:rsidRPr="00CB2BDA">
        <w:rPr>
          <w:rFonts w:hint="cs"/>
          <w:rtl/>
        </w:rPr>
        <w:t xml:space="preserve"> است </w:t>
      </w:r>
      <w:r w:rsidR="003231C0" w:rsidRPr="00CB2BDA">
        <w:rPr>
          <w:rFonts w:hint="cs"/>
          <w:rtl/>
        </w:rPr>
        <w:t>ک</w:t>
      </w:r>
      <w:r w:rsidRPr="00CB2BDA">
        <w:rPr>
          <w:rFonts w:hint="cs"/>
          <w:rtl/>
        </w:rPr>
        <w:t>ه تصد</w:t>
      </w:r>
      <w:r w:rsidR="003231C0" w:rsidRPr="00CB2BDA">
        <w:rPr>
          <w:rFonts w:hint="cs"/>
          <w:rtl/>
        </w:rPr>
        <w:t>ی</w:t>
      </w:r>
      <w:r w:rsidRPr="00CB2BDA">
        <w:rPr>
          <w:rFonts w:hint="cs"/>
          <w:rtl/>
        </w:rPr>
        <w:t>ق و اعتقاد به آن به ه</w:t>
      </w:r>
      <w:r w:rsidR="003231C0" w:rsidRPr="00CB2BDA">
        <w:rPr>
          <w:rFonts w:hint="cs"/>
          <w:rtl/>
        </w:rPr>
        <w:t>ی</w:t>
      </w:r>
      <w:r w:rsidRPr="00CB2BDA">
        <w:rPr>
          <w:rFonts w:hint="cs"/>
          <w:rtl/>
        </w:rPr>
        <w:t>چ وجه صح</w:t>
      </w:r>
      <w:r w:rsidR="003231C0" w:rsidRPr="00CB2BDA">
        <w:rPr>
          <w:rFonts w:hint="cs"/>
          <w:rtl/>
        </w:rPr>
        <w:t>ی</w:t>
      </w:r>
      <w:r w:rsidRPr="00CB2BDA">
        <w:rPr>
          <w:rFonts w:hint="cs"/>
          <w:rtl/>
        </w:rPr>
        <w:t>ح ن</w:t>
      </w:r>
      <w:r w:rsidR="003231C0" w:rsidRPr="00CB2BDA">
        <w:rPr>
          <w:rFonts w:hint="cs"/>
          <w:rtl/>
        </w:rPr>
        <w:t>ی</w:t>
      </w:r>
      <w:r w:rsidRPr="00CB2BDA">
        <w:rPr>
          <w:rFonts w:hint="cs"/>
          <w:rtl/>
        </w:rPr>
        <w:t>ست</w:t>
      </w:r>
      <w:r w:rsidR="00A31D3C" w:rsidRPr="00CB2BDA">
        <w:rPr>
          <w:rFonts w:hint="cs"/>
          <w:rtl/>
        </w:rPr>
        <w:t>،</w:t>
      </w:r>
      <w:r w:rsidRPr="00CB2BDA">
        <w:rPr>
          <w:rFonts w:hint="cs"/>
          <w:rtl/>
        </w:rPr>
        <w:t xml:space="preserve"> چون با صفات انب</w:t>
      </w:r>
      <w:r w:rsidR="003231C0" w:rsidRPr="00CB2BDA">
        <w:rPr>
          <w:rFonts w:hint="cs"/>
          <w:rtl/>
        </w:rPr>
        <w:t>ی</w:t>
      </w:r>
      <w:r w:rsidRPr="00CB2BDA">
        <w:rPr>
          <w:rFonts w:hint="cs"/>
          <w:rtl/>
        </w:rPr>
        <w:t>ا</w:t>
      </w:r>
      <w:r w:rsidR="00A31D3C" w:rsidRPr="00CB2BDA">
        <w:rPr>
          <w:rFonts w:hint="cs"/>
          <w:rtl/>
        </w:rPr>
        <w:t>ء</w:t>
      </w:r>
      <w:r w:rsidRPr="00CB2BDA">
        <w:rPr>
          <w:rFonts w:hint="cs"/>
          <w:rtl/>
        </w:rPr>
        <w:t xml:space="preserve"> منافات و تضاد دارد و قرآن </w:t>
      </w:r>
      <w:r w:rsidR="003231C0" w:rsidRPr="00CB2BDA">
        <w:rPr>
          <w:rFonts w:hint="cs"/>
          <w:rtl/>
        </w:rPr>
        <w:t>ک</w:t>
      </w:r>
      <w:r w:rsidRPr="00CB2BDA">
        <w:rPr>
          <w:rFonts w:hint="cs"/>
          <w:rtl/>
        </w:rPr>
        <w:t>ر</w:t>
      </w:r>
      <w:r w:rsidR="003231C0" w:rsidRPr="00CB2BDA">
        <w:rPr>
          <w:rFonts w:hint="cs"/>
          <w:rtl/>
        </w:rPr>
        <w:t>ی</w:t>
      </w:r>
      <w:r w:rsidRPr="00CB2BDA">
        <w:rPr>
          <w:rFonts w:hint="cs"/>
          <w:rtl/>
        </w:rPr>
        <w:t>م چ</w:t>
      </w:r>
      <w:r w:rsidR="003231C0" w:rsidRPr="00CB2BDA">
        <w:rPr>
          <w:rFonts w:hint="cs"/>
          <w:rtl/>
        </w:rPr>
        <w:t>ی</w:t>
      </w:r>
      <w:r w:rsidRPr="00CB2BDA">
        <w:rPr>
          <w:rFonts w:hint="cs"/>
          <w:rtl/>
        </w:rPr>
        <w:t>ز</w:t>
      </w:r>
      <w:r w:rsidR="003231C0" w:rsidRPr="00CB2BDA">
        <w:rPr>
          <w:rFonts w:hint="cs"/>
          <w:rtl/>
        </w:rPr>
        <w:t>ی</w:t>
      </w:r>
      <w:r w:rsidRPr="00CB2BDA">
        <w:rPr>
          <w:rFonts w:hint="cs"/>
          <w:rtl/>
        </w:rPr>
        <w:t xml:space="preserve"> از آن ذ</w:t>
      </w:r>
      <w:r w:rsidR="003231C0" w:rsidRPr="00CB2BDA">
        <w:rPr>
          <w:rFonts w:hint="cs"/>
          <w:rtl/>
        </w:rPr>
        <w:t>ک</w:t>
      </w:r>
      <w:r w:rsidRPr="00CB2BDA">
        <w:rPr>
          <w:rFonts w:hint="cs"/>
          <w:rtl/>
        </w:rPr>
        <w:t>ر ن</w:t>
      </w:r>
      <w:r w:rsidR="003231C0" w:rsidRPr="00CB2BDA">
        <w:rPr>
          <w:rFonts w:hint="cs"/>
          <w:rtl/>
        </w:rPr>
        <w:t>ک</w:t>
      </w:r>
      <w:r w:rsidRPr="00CB2BDA">
        <w:rPr>
          <w:rFonts w:hint="cs"/>
          <w:rtl/>
        </w:rPr>
        <w:t>رده است بل</w:t>
      </w:r>
      <w:r w:rsidR="003231C0" w:rsidRPr="00CB2BDA">
        <w:rPr>
          <w:rFonts w:hint="cs"/>
          <w:rtl/>
        </w:rPr>
        <w:t>ک</w:t>
      </w:r>
      <w:r w:rsidRPr="00CB2BDA">
        <w:rPr>
          <w:rFonts w:hint="cs"/>
          <w:rtl/>
        </w:rPr>
        <w:t>ه آنچه قرآن بدان پرداخته و بر آن اقتصار ورز</w:t>
      </w:r>
      <w:r w:rsidR="003231C0" w:rsidRPr="00CB2BDA">
        <w:rPr>
          <w:rFonts w:hint="cs"/>
          <w:rtl/>
        </w:rPr>
        <w:t>ی</w:t>
      </w:r>
      <w:r w:rsidRPr="00CB2BDA">
        <w:rPr>
          <w:rFonts w:hint="cs"/>
          <w:rtl/>
        </w:rPr>
        <w:t>ده ا</w:t>
      </w:r>
      <w:r w:rsidR="003231C0" w:rsidRPr="00CB2BDA">
        <w:rPr>
          <w:rFonts w:hint="cs"/>
          <w:rtl/>
        </w:rPr>
        <w:t>ی</w:t>
      </w:r>
      <w:r w:rsidRPr="00CB2BDA">
        <w:rPr>
          <w:rFonts w:hint="cs"/>
          <w:rtl/>
        </w:rPr>
        <w:t>ن</w:t>
      </w:r>
      <w:r w:rsidR="003231C0" w:rsidRPr="00CB2BDA">
        <w:rPr>
          <w:rFonts w:hint="cs"/>
          <w:rtl/>
        </w:rPr>
        <w:t>ک</w:t>
      </w:r>
      <w:r w:rsidRPr="00CB2BDA">
        <w:rPr>
          <w:rFonts w:hint="cs"/>
          <w:rtl/>
        </w:rPr>
        <w:t>ه به مرض</w:t>
      </w:r>
      <w:r w:rsidR="003231C0" w:rsidRPr="00CB2BDA">
        <w:rPr>
          <w:rFonts w:hint="cs"/>
          <w:rtl/>
        </w:rPr>
        <w:t>ی</w:t>
      </w:r>
      <w:r w:rsidRPr="00CB2BDA">
        <w:rPr>
          <w:rFonts w:hint="cs"/>
          <w:rtl/>
        </w:rPr>
        <w:t xml:space="preserve"> جسم</w:t>
      </w:r>
      <w:r w:rsidR="003231C0" w:rsidRPr="00CB2BDA">
        <w:rPr>
          <w:rFonts w:hint="cs"/>
          <w:rtl/>
        </w:rPr>
        <w:t>ی</w:t>
      </w:r>
      <w:r w:rsidRPr="00CB2BDA">
        <w:rPr>
          <w:rFonts w:hint="cs"/>
          <w:rtl/>
        </w:rPr>
        <w:t xml:space="preserve"> و ز</w:t>
      </w:r>
      <w:r w:rsidR="003231C0" w:rsidRPr="00CB2BDA">
        <w:rPr>
          <w:rFonts w:hint="cs"/>
          <w:rtl/>
        </w:rPr>
        <w:t>ی</w:t>
      </w:r>
      <w:r w:rsidRPr="00CB2BDA">
        <w:rPr>
          <w:rFonts w:hint="cs"/>
          <w:rtl/>
        </w:rPr>
        <w:t>ان مال</w:t>
      </w:r>
      <w:r w:rsidR="003231C0" w:rsidRPr="00CB2BDA">
        <w:rPr>
          <w:rFonts w:hint="cs"/>
          <w:rtl/>
        </w:rPr>
        <w:t>ی</w:t>
      </w:r>
      <w:r w:rsidRPr="00CB2BDA">
        <w:rPr>
          <w:rFonts w:hint="cs"/>
          <w:rtl/>
        </w:rPr>
        <w:t xml:space="preserve"> مبتلا</w:t>
      </w:r>
      <w:r w:rsidR="00A31D3C" w:rsidRPr="00CB2BDA">
        <w:rPr>
          <w:rFonts w:hint="cs"/>
          <w:rtl/>
        </w:rPr>
        <w:t>ء</w:t>
      </w:r>
      <w:r w:rsidRPr="00CB2BDA">
        <w:rPr>
          <w:rFonts w:hint="cs"/>
          <w:rtl/>
        </w:rPr>
        <w:t xml:space="preserve"> گرد</w:t>
      </w:r>
      <w:r w:rsidR="003231C0" w:rsidRPr="00CB2BDA">
        <w:rPr>
          <w:rFonts w:hint="cs"/>
          <w:rtl/>
        </w:rPr>
        <w:t>ی</w:t>
      </w:r>
      <w:r w:rsidRPr="00CB2BDA">
        <w:rPr>
          <w:rFonts w:hint="cs"/>
          <w:rtl/>
        </w:rPr>
        <w:t>د و بعد</w:t>
      </w:r>
      <w:r w:rsidR="00A31D3C" w:rsidRPr="00CB2BDA">
        <w:rPr>
          <w:rFonts w:hint="cs"/>
          <w:rtl/>
        </w:rPr>
        <w:t xml:space="preserve"> </w:t>
      </w:r>
      <w:r w:rsidRPr="00CB2BDA">
        <w:rPr>
          <w:rFonts w:hint="cs"/>
          <w:rtl/>
        </w:rPr>
        <w:t>از شدت گرفتن مش</w:t>
      </w:r>
      <w:r w:rsidR="003231C0" w:rsidRPr="00CB2BDA">
        <w:rPr>
          <w:rFonts w:hint="cs"/>
          <w:rtl/>
        </w:rPr>
        <w:t>ک</w:t>
      </w:r>
      <w:r w:rsidRPr="00CB2BDA">
        <w:rPr>
          <w:rFonts w:hint="cs"/>
          <w:rtl/>
        </w:rPr>
        <w:t>لات و مرضش و توجه او به سو</w:t>
      </w:r>
      <w:r w:rsidR="003231C0" w:rsidRPr="00CB2BDA">
        <w:rPr>
          <w:rFonts w:hint="cs"/>
          <w:rtl/>
        </w:rPr>
        <w:t>ی</w:t>
      </w:r>
      <w:r w:rsidRPr="00CB2BDA">
        <w:rPr>
          <w:rFonts w:hint="cs"/>
          <w:rtl/>
        </w:rPr>
        <w:t xml:space="preserve"> خداوند و دهان به ش</w:t>
      </w:r>
      <w:r w:rsidR="003231C0" w:rsidRPr="00CB2BDA">
        <w:rPr>
          <w:rFonts w:hint="cs"/>
          <w:rtl/>
        </w:rPr>
        <w:t>ک</w:t>
      </w:r>
      <w:r w:rsidRPr="00CB2BDA">
        <w:rPr>
          <w:rFonts w:hint="cs"/>
          <w:rtl/>
        </w:rPr>
        <w:t xml:space="preserve">ر گشودن، خداوند </w:t>
      </w:r>
      <w:r w:rsidR="003231C0" w:rsidRPr="00CB2BDA">
        <w:rPr>
          <w:rFonts w:hint="cs"/>
          <w:rtl/>
        </w:rPr>
        <w:t>ک</w:t>
      </w:r>
      <w:r w:rsidRPr="00CB2BDA">
        <w:rPr>
          <w:rFonts w:hint="cs"/>
          <w:rtl/>
        </w:rPr>
        <w:t>رب و بلا</w:t>
      </w:r>
      <w:r w:rsidR="00A31D3C" w:rsidRPr="00CB2BDA">
        <w:rPr>
          <w:rFonts w:hint="cs"/>
          <w:rtl/>
        </w:rPr>
        <w:t>ء</w:t>
      </w:r>
      <w:r w:rsidRPr="00CB2BDA">
        <w:rPr>
          <w:rFonts w:hint="cs"/>
          <w:rtl/>
        </w:rPr>
        <w:t xml:space="preserve"> را از او دفع </w:t>
      </w:r>
      <w:r w:rsidR="003231C0" w:rsidRPr="00CB2BDA">
        <w:rPr>
          <w:rFonts w:hint="cs"/>
          <w:rtl/>
        </w:rPr>
        <w:t>ک</w:t>
      </w:r>
      <w:r w:rsidRPr="00CB2BDA">
        <w:rPr>
          <w:rFonts w:hint="cs"/>
          <w:rtl/>
        </w:rPr>
        <w:t>رد. خداوند متعال م</w:t>
      </w:r>
      <w:r w:rsidR="003231C0" w:rsidRPr="00CB2BDA">
        <w:rPr>
          <w:rFonts w:hint="cs"/>
          <w:rtl/>
        </w:rPr>
        <w:t>ی</w:t>
      </w:r>
      <w:r w:rsidRPr="00CB2BDA">
        <w:rPr>
          <w:rFonts w:hint="cs"/>
          <w:rtl/>
        </w:rPr>
        <w:t>‌فرما</w:t>
      </w:r>
      <w:r w:rsidR="003231C0" w:rsidRPr="00CB2BDA">
        <w:rPr>
          <w:rFonts w:hint="cs"/>
          <w:rtl/>
        </w:rPr>
        <w:t>ی</w:t>
      </w:r>
      <w:r w:rsidRPr="00CB2BDA">
        <w:rPr>
          <w:rFonts w:hint="cs"/>
          <w:rtl/>
        </w:rPr>
        <w:t>د:</w:t>
      </w:r>
    </w:p>
    <w:p w:rsidR="009A1298" w:rsidRPr="00951BD4" w:rsidRDefault="00CB2BDA" w:rsidP="00124837">
      <w:pPr>
        <w:pStyle w:val="a4"/>
        <w:rPr>
          <w:rStyle w:val="Char4"/>
          <w:rtl/>
        </w:rPr>
      </w:pPr>
      <w:r>
        <w:rPr>
          <w:rStyle w:val="Char4"/>
          <w:rFonts w:ascii="Traditional Arabic" w:hAnsi="Traditional Arabic" w:cs="Traditional Arabic"/>
          <w:rtl/>
        </w:rPr>
        <w:t>﴿</w:t>
      </w:r>
      <w:r w:rsidR="00124837" w:rsidRPr="006865DA">
        <w:rPr>
          <w:rStyle w:val="Char9"/>
          <w:rtl/>
        </w:rPr>
        <w:t>۞وَأَيُّوبَ إِذۡ نَادَىٰ رَبَّهُ</w:t>
      </w:r>
      <w:r w:rsidR="00124837" w:rsidRPr="006865DA">
        <w:rPr>
          <w:rStyle w:val="Char9"/>
          <w:rFonts w:hint="cs"/>
          <w:rtl/>
        </w:rPr>
        <w:t>ۥٓ</w:t>
      </w:r>
      <w:r w:rsidR="00124837" w:rsidRPr="006865DA">
        <w:rPr>
          <w:rStyle w:val="Char9"/>
          <w:rtl/>
        </w:rPr>
        <w:t xml:space="preserve"> أَنِّي مَسَّنِيَ </w:t>
      </w:r>
      <w:r w:rsidR="00124837" w:rsidRPr="006865DA">
        <w:rPr>
          <w:rStyle w:val="Char9"/>
          <w:rFonts w:hint="cs"/>
          <w:rtl/>
        </w:rPr>
        <w:t>ٱ</w:t>
      </w:r>
      <w:r w:rsidR="00124837" w:rsidRPr="006865DA">
        <w:rPr>
          <w:rStyle w:val="Char9"/>
          <w:rFonts w:hint="eastAsia"/>
          <w:rtl/>
        </w:rPr>
        <w:t>لضُّرُّ</w:t>
      </w:r>
      <w:r w:rsidR="00124837" w:rsidRPr="006865DA">
        <w:rPr>
          <w:rStyle w:val="Char9"/>
          <w:rtl/>
        </w:rPr>
        <w:t xml:space="preserve"> وَأَنتَ أَرۡحَمُ </w:t>
      </w:r>
      <w:r w:rsidR="00124837" w:rsidRPr="006865DA">
        <w:rPr>
          <w:rStyle w:val="Char9"/>
          <w:rFonts w:hint="cs"/>
          <w:rtl/>
        </w:rPr>
        <w:t>ٱ</w:t>
      </w:r>
      <w:r w:rsidR="00124837" w:rsidRPr="006865DA">
        <w:rPr>
          <w:rStyle w:val="Char9"/>
          <w:rFonts w:hint="eastAsia"/>
          <w:rtl/>
        </w:rPr>
        <w:t>لرَّٰحِمِينَ</w:t>
      </w:r>
      <w:r w:rsidR="00124837" w:rsidRPr="006865DA">
        <w:rPr>
          <w:rStyle w:val="Char9"/>
          <w:rtl/>
        </w:rPr>
        <w:t xml:space="preserve"> ٨٣ </w:t>
      </w:r>
      <w:r w:rsidR="00124837" w:rsidRPr="006865DA">
        <w:rPr>
          <w:rStyle w:val="Char9"/>
          <w:rFonts w:hint="eastAsia"/>
          <w:rtl/>
        </w:rPr>
        <w:t>فَ</w:t>
      </w:r>
      <w:r w:rsidR="00124837" w:rsidRPr="006865DA">
        <w:rPr>
          <w:rStyle w:val="Char9"/>
          <w:rFonts w:hint="cs"/>
          <w:rtl/>
        </w:rPr>
        <w:t>ٱ</w:t>
      </w:r>
      <w:r w:rsidR="00124837" w:rsidRPr="006865DA">
        <w:rPr>
          <w:rStyle w:val="Char9"/>
          <w:rFonts w:hint="eastAsia"/>
          <w:rtl/>
        </w:rPr>
        <w:t>سۡتَجَبۡنَا</w:t>
      </w:r>
      <w:r w:rsidR="00124837" w:rsidRPr="006865DA">
        <w:rPr>
          <w:rStyle w:val="Char9"/>
          <w:rtl/>
        </w:rPr>
        <w:t xml:space="preserve"> لَهُ</w:t>
      </w:r>
      <w:r w:rsidR="00124837" w:rsidRPr="006865DA">
        <w:rPr>
          <w:rStyle w:val="Char9"/>
          <w:rFonts w:hint="cs"/>
          <w:rtl/>
        </w:rPr>
        <w:t>ۥ</w:t>
      </w:r>
      <w:r w:rsidR="00124837" w:rsidRPr="006865DA">
        <w:rPr>
          <w:rStyle w:val="Char9"/>
          <w:rtl/>
        </w:rPr>
        <w:t xml:space="preserve"> فَكَشَفۡنَا مَا بِهِ</w:t>
      </w:r>
      <w:r w:rsidR="00124837" w:rsidRPr="006865DA">
        <w:rPr>
          <w:rStyle w:val="Char9"/>
          <w:rFonts w:hint="cs"/>
          <w:rtl/>
        </w:rPr>
        <w:t>ۦ</w:t>
      </w:r>
      <w:r w:rsidR="00124837" w:rsidRPr="006865DA">
        <w:rPr>
          <w:rStyle w:val="Char9"/>
          <w:rtl/>
        </w:rPr>
        <w:t xml:space="preserve"> مِن ضُرّٖۖ وَءَاتَيۡنَٰهُ أَهۡلَهُ</w:t>
      </w:r>
      <w:r w:rsidR="00124837" w:rsidRPr="006865DA">
        <w:rPr>
          <w:rStyle w:val="Char9"/>
          <w:rFonts w:hint="cs"/>
          <w:rtl/>
        </w:rPr>
        <w:t>ۥ</w:t>
      </w:r>
      <w:r w:rsidR="00124837" w:rsidRPr="006865DA">
        <w:rPr>
          <w:rStyle w:val="Char9"/>
          <w:rtl/>
        </w:rPr>
        <w:t xml:space="preserve"> وَمِثۡلَهُم مَّعَهُمۡ رَحۡمَةٗ مِّنۡ عِندِنَا وَذِكۡرَىٰ لِلۡعَٰبِدِينَ ٨٤</w:t>
      </w:r>
      <w:r>
        <w:rPr>
          <w:rStyle w:val="Char4"/>
          <w:rFonts w:ascii="Traditional Arabic" w:hAnsi="Traditional Arabic" w:cs="Traditional Arabic"/>
          <w:rtl/>
        </w:rPr>
        <w:t>﴾</w:t>
      </w:r>
      <w:r>
        <w:rPr>
          <w:rStyle w:val="Char4"/>
          <w:rFonts w:hint="cs"/>
          <w:rtl/>
        </w:rPr>
        <w:t xml:space="preserve"> </w:t>
      </w:r>
      <w:r w:rsidRPr="00586A01">
        <w:rPr>
          <w:rStyle w:val="Char6"/>
          <w:rFonts w:hint="cs"/>
          <w:rtl/>
        </w:rPr>
        <w:t>[</w:t>
      </w:r>
      <w:r>
        <w:rPr>
          <w:rStyle w:val="Char6"/>
          <w:rFonts w:hint="cs"/>
          <w:rtl/>
        </w:rPr>
        <w:t>الأنبیاء: 83- 84</w:t>
      </w:r>
      <w:r w:rsidRPr="00586A01">
        <w:rPr>
          <w:rStyle w:val="Char6"/>
          <w:rFonts w:hint="cs"/>
          <w:rtl/>
        </w:rPr>
        <w:t>]</w:t>
      </w:r>
      <w:r>
        <w:rPr>
          <w:rStyle w:val="Char4"/>
          <w:rFonts w:hint="cs"/>
          <w:rtl/>
        </w:rPr>
        <w:t>.</w:t>
      </w:r>
      <w:r w:rsidR="009A1298" w:rsidRPr="00B813E3">
        <w:rPr>
          <w:rStyle w:val="FootnoteReference"/>
          <w:rtl/>
          <w:lang w:bidi="fa-IR"/>
        </w:rPr>
        <w:footnoteReference w:id="143"/>
      </w:r>
    </w:p>
    <w:p w:rsidR="009A1298" w:rsidRPr="00CB2BDA" w:rsidRDefault="009A1298" w:rsidP="00124837">
      <w:pPr>
        <w:pStyle w:val="a4"/>
        <w:rPr>
          <w:rtl/>
        </w:rPr>
      </w:pPr>
      <w:r w:rsidRPr="00CB2BDA">
        <w:rPr>
          <w:rFonts w:hint="cs"/>
          <w:rtl/>
        </w:rPr>
        <w:t>ظاهر ا</w:t>
      </w:r>
      <w:r w:rsidR="003231C0" w:rsidRPr="00CB2BDA">
        <w:rPr>
          <w:rFonts w:hint="cs"/>
          <w:rtl/>
        </w:rPr>
        <w:t>ی</w:t>
      </w:r>
      <w:r w:rsidRPr="00CB2BDA">
        <w:rPr>
          <w:rFonts w:hint="cs"/>
          <w:rtl/>
        </w:rPr>
        <w:t>ن آ</w:t>
      </w:r>
      <w:r w:rsidR="003231C0" w:rsidRPr="00CB2BDA">
        <w:rPr>
          <w:rFonts w:hint="cs"/>
          <w:rtl/>
        </w:rPr>
        <w:t>ی</w:t>
      </w:r>
      <w:r w:rsidRPr="00CB2BDA">
        <w:rPr>
          <w:rFonts w:hint="cs"/>
          <w:rtl/>
        </w:rPr>
        <w:t xml:space="preserve">ه </w:t>
      </w:r>
      <w:r w:rsidR="003231C0" w:rsidRPr="00CB2BDA">
        <w:rPr>
          <w:rFonts w:hint="cs"/>
          <w:rtl/>
        </w:rPr>
        <w:t>ک</w:t>
      </w:r>
      <w:r w:rsidRPr="00CB2BDA">
        <w:rPr>
          <w:rFonts w:hint="cs"/>
          <w:rtl/>
        </w:rPr>
        <w:t>ر</w:t>
      </w:r>
      <w:r w:rsidR="003231C0" w:rsidRPr="00CB2BDA">
        <w:rPr>
          <w:rFonts w:hint="cs"/>
          <w:rtl/>
        </w:rPr>
        <w:t>ی</w:t>
      </w:r>
      <w:r w:rsidRPr="00CB2BDA">
        <w:rPr>
          <w:rFonts w:hint="cs"/>
          <w:rtl/>
        </w:rPr>
        <w:t>مه نشان</w:t>
      </w:r>
      <w:r w:rsidR="00774C16" w:rsidRPr="00CB2BDA">
        <w:rPr>
          <w:rFonts w:hint="cs"/>
          <w:rtl/>
        </w:rPr>
        <w:t xml:space="preserve"> </w:t>
      </w:r>
      <w:r w:rsidR="00B4668C" w:rsidRPr="00CB2BDA">
        <w:rPr>
          <w:rFonts w:hint="cs"/>
          <w:rtl/>
        </w:rPr>
        <w:t>می‌دهد</w:t>
      </w:r>
      <w:r w:rsidRPr="00CB2BDA">
        <w:rPr>
          <w:rFonts w:hint="cs"/>
          <w:rtl/>
        </w:rPr>
        <w:t xml:space="preserve"> ضرر</w:t>
      </w:r>
      <w:r w:rsidR="003231C0" w:rsidRPr="00CB2BDA">
        <w:rPr>
          <w:rFonts w:hint="cs"/>
          <w:rtl/>
        </w:rPr>
        <w:t>ی</w:t>
      </w:r>
      <w:r w:rsidRPr="00CB2BDA">
        <w:rPr>
          <w:rFonts w:hint="cs"/>
          <w:rtl/>
        </w:rPr>
        <w:t xml:space="preserve"> </w:t>
      </w:r>
      <w:r w:rsidR="003231C0" w:rsidRPr="00CB2BDA">
        <w:rPr>
          <w:rFonts w:hint="cs"/>
          <w:rtl/>
        </w:rPr>
        <w:t>ک</w:t>
      </w:r>
      <w:r w:rsidRPr="00CB2BDA">
        <w:rPr>
          <w:rFonts w:hint="cs"/>
          <w:rtl/>
        </w:rPr>
        <w:t>ه بر ا</w:t>
      </w:r>
      <w:r w:rsidR="003231C0" w:rsidRPr="00CB2BDA">
        <w:rPr>
          <w:rFonts w:hint="cs"/>
          <w:rtl/>
        </w:rPr>
        <w:t>ی</w:t>
      </w:r>
      <w:r w:rsidRPr="00CB2BDA">
        <w:rPr>
          <w:rFonts w:hint="cs"/>
          <w:rtl/>
        </w:rPr>
        <w:t>وب وارد آمد در جسم و اهل او بود و ا</w:t>
      </w:r>
      <w:r w:rsidR="003231C0" w:rsidRPr="00CB2BDA">
        <w:rPr>
          <w:rFonts w:hint="cs"/>
          <w:rtl/>
        </w:rPr>
        <w:t>ی</w:t>
      </w:r>
      <w:r w:rsidRPr="00CB2BDA">
        <w:rPr>
          <w:rFonts w:hint="cs"/>
          <w:rtl/>
        </w:rPr>
        <w:t>ن نوع ز</w:t>
      </w:r>
      <w:r w:rsidR="003231C0" w:rsidRPr="00CB2BDA">
        <w:rPr>
          <w:rFonts w:hint="cs"/>
          <w:rtl/>
        </w:rPr>
        <w:t>ی</w:t>
      </w:r>
      <w:r w:rsidRPr="00CB2BDA">
        <w:rPr>
          <w:rFonts w:hint="cs"/>
          <w:rtl/>
        </w:rPr>
        <w:t>ان همانند سا</w:t>
      </w:r>
      <w:r w:rsidR="003231C0" w:rsidRPr="00CB2BDA">
        <w:rPr>
          <w:rFonts w:hint="cs"/>
          <w:rtl/>
        </w:rPr>
        <w:t>ی</w:t>
      </w:r>
      <w:r w:rsidRPr="00CB2BDA">
        <w:rPr>
          <w:rFonts w:hint="cs"/>
          <w:rtl/>
        </w:rPr>
        <w:t>ر</w:t>
      </w:r>
      <w:r w:rsidR="005453E9" w:rsidRPr="00CB2BDA">
        <w:rPr>
          <w:rFonts w:hint="cs"/>
          <w:rtl/>
        </w:rPr>
        <w:t xml:space="preserve"> </w:t>
      </w:r>
      <w:r w:rsidR="00F65B1C">
        <w:rPr>
          <w:rFonts w:hint="cs"/>
          <w:rtl/>
        </w:rPr>
        <w:t>انسان‌ها</w:t>
      </w:r>
      <w:r w:rsidRPr="00CB2BDA">
        <w:rPr>
          <w:rFonts w:hint="cs"/>
          <w:rtl/>
        </w:rPr>
        <w:t xml:space="preserve"> بر انب</w:t>
      </w:r>
      <w:r w:rsidR="003231C0" w:rsidRPr="00CB2BDA">
        <w:rPr>
          <w:rFonts w:hint="cs"/>
          <w:rtl/>
        </w:rPr>
        <w:t>ی</w:t>
      </w:r>
      <w:r w:rsidRPr="00CB2BDA">
        <w:rPr>
          <w:rFonts w:hint="cs"/>
          <w:rtl/>
        </w:rPr>
        <w:t>ا</w:t>
      </w:r>
      <w:r w:rsidR="0064613E" w:rsidRPr="00CB2BDA">
        <w:rPr>
          <w:rFonts w:hint="cs"/>
          <w:rtl/>
        </w:rPr>
        <w:t>ء</w:t>
      </w:r>
      <w:r w:rsidRPr="00CB2BDA">
        <w:rPr>
          <w:rFonts w:hint="cs"/>
          <w:rtl/>
        </w:rPr>
        <w:t xml:space="preserve"> ن</w:t>
      </w:r>
      <w:r w:rsidR="003231C0" w:rsidRPr="00CB2BDA">
        <w:rPr>
          <w:rFonts w:hint="cs"/>
          <w:rtl/>
        </w:rPr>
        <w:t>ی</w:t>
      </w:r>
      <w:r w:rsidRPr="00CB2BDA">
        <w:rPr>
          <w:rFonts w:hint="cs"/>
          <w:rtl/>
        </w:rPr>
        <w:t>ز وارد</w:t>
      </w:r>
      <w:r w:rsidR="00774C16" w:rsidRPr="00CB2BDA">
        <w:rPr>
          <w:rFonts w:hint="cs"/>
          <w:rtl/>
        </w:rPr>
        <w:t xml:space="preserve"> می‌</w:t>
      </w:r>
      <w:r w:rsidRPr="00CB2BDA">
        <w:rPr>
          <w:rFonts w:hint="cs"/>
          <w:rtl/>
        </w:rPr>
        <w:t>گردد چون انب</w:t>
      </w:r>
      <w:r w:rsidR="003231C0" w:rsidRPr="00CB2BDA">
        <w:rPr>
          <w:rFonts w:hint="cs"/>
          <w:rtl/>
        </w:rPr>
        <w:t>ی</w:t>
      </w:r>
      <w:r w:rsidRPr="00CB2BDA">
        <w:rPr>
          <w:rFonts w:hint="cs"/>
          <w:rtl/>
        </w:rPr>
        <w:t>ا</w:t>
      </w:r>
      <w:r w:rsidR="0064613E" w:rsidRPr="00CB2BDA">
        <w:rPr>
          <w:rFonts w:hint="cs"/>
          <w:rtl/>
        </w:rPr>
        <w:t>ء</w:t>
      </w:r>
      <w:r w:rsidRPr="00CB2BDA">
        <w:rPr>
          <w:rFonts w:hint="cs"/>
          <w:rtl/>
        </w:rPr>
        <w:t xml:space="preserve"> هم مانند سا</w:t>
      </w:r>
      <w:r w:rsidR="003231C0" w:rsidRPr="00CB2BDA">
        <w:rPr>
          <w:rFonts w:hint="cs"/>
          <w:rtl/>
        </w:rPr>
        <w:t>ی</w:t>
      </w:r>
      <w:r w:rsidRPr="00CB2BDA">
        <w:rPr>
          <w:rFonts w:hint="cs"/>
          <w:rtl/>
        </w:rPr>
        <w:t>ر</w:t>
      </w:r>
      <w:r w:rsidR="005453E9" w:rsidRPr="00CB2BDA">
        <w:rPr>
          <w:rFonts w:hint="cs"/>
          <w:rtl/>
        </w:rPr>
        <w:t xml:space="preserve"> </w:t>
      </w:r>
      <w:r w:rsidR="00F65B1C">
        <w:rPr>
          <w:rFonts w:hint="cs"/>
          <w:rtl/>
        </w:rPr>
        <w:t>انسان‌ها</w:t>
      </w:r>
      <w:r w:rsidRPr="00CB2BDA">
        <w:rPr>
          <w:rFonts w:hint="cs"/>
          <w:rtl/>
        </w:rPr>
        <w:t xml:space="preserve"> مر</w:t>
      </w:r>
      <w:r w:rsidR="003231C0" w:rsidRPr="00CB2BDA">
        <w:rPr>
          <w:rFonts w:hint="cs"/>
          <w:rtl/>
        </w:rPr>
        <w:t>ی</w:t>
      </w:r>
      <w:r w:rsidRPr="00CB2BDA">
        <w:rPr>
          <w:rFonts w:hint="cs"/>
          <w:rtl/>
        </w:rPr>
        <w:t>ض</w:t>
      </w:r>
      <w:r w:rsidR="00774C16" w:rsidRPr="00CB2BDA">
        <w:rPr>
          <w:rFonts w:hint="cs"/>
          <w:rtl/>
        </w:rPr>
        <w:t xml:space="preserve"> می‌</w:t>
      </w:r>
      <w:r w:rsidRPr="00CB2BDA">
        <w:rPr>
          <w:rFonts w:hint="cs"/>
          <w:rtl/>
        </w:rPr>
        <w:t>شوند</w:t>
      </w:r>
      <w:r w:rsidR="00774C16" w:rsidRPr="00CB2BDA">
        <w:rPr>
          <w:rFonts w:hint="cs"/>
          <w:rtl/>
        </w:rPr>
        <w:t xml:space="preserve"> می‌</w:t>
      </w:r>
      <w:r w:rsidRPr="00CB2BDA">
        <w:rPr>
          <w:rFonts w:hint="cs"/>
          <w:rtl/>
        </w:rPr>
        <w:t>م</w:t>
      </w:r>
      <w:r w:rsidR="003231C0" w:rsidRPr="00CB2BDA">
        <w:rPr>
          <w:rFonts w:hint="cs"/>
          <w:rtl/>
        </w:rPr>
        <w:t>ی</w:t>
      </w:r>
      <w:r w:rsidRPr="00CB2BDA">
        <w:rPr>
          <w:rFonts w:hint="cs"/>
          <w:rtl/>
        </w:rPr>
        <w:t>رند و ا</w:t>
      </w:r>
      <w:r w:rsidR="003231C0" w:rsidRPr="00CB2BDA">
        <w:rPr>
          <w:rFonts w:hint="cs"/>
          <w:rtl/>
        </w:rPr>
        <w:t>ی</w:t>
      </w:r>
      <w:r w:rsidRPr="00CB2BDA">
        <w:rPr>
          <w:rFonts w:hint="cs"/>
          <w:rtl/>
        </w:rPr>
        <w:t>ن قب</w:t>
      </w:r>
      <w:r w:rsidR="003231C0" w:rsidRPr="00CB2BDA">
        <w:rPr>
          <w:rFonts w:hint="cs"/>
          <w:rtl/>
        </w:rPr>
        <w:t>ی</w:t>
      </w:r>
      <w:r w:rsidRPr="00CB2BDA">
        <w:rPr>
          <w:rFonts w:hint="cs"/>
          <w:rtl/>
        </w:rPr>
        <w:t>ل امراض چ</w:t>
      </w:r>
      <w:r w:rsidR="003231C0" w:rsidRPr="00CB2BDA">
        <w:rPr>
          <w:rFonts w:hint="cs"/>
          <w:rtl/>
        </w:rPr>
        <w:t>ی</w:t>
      </w:r>
      <w:r w:rsidRPr="00CB2BDA">
        <w:rPr>
          <w:rFonts w:hint="cs"/>
          <w:rtl/>
        </w:rPr>
        <w:t>ز</w:t>
      </w:r>
      <w:r w:rsidR="003231C0" w:rsidRPr="00CB2BDA">
        <w:rPr>
          <w:rFonts w:hint="cs"/>
          <w:rtl/>
        </w:rPr>
        <w:t>ی</w:t>
      </w:r>
      <w:r w:rsidRPr="00CB2BDA">
        <w:rPr>
          <w:rFonts w:hint="cs"/>
          <w:rtl/>
        </w:rPr>
        <w:t xml:space="preserve"> از قدر و منزلت آنان نم</w:t>
      </w:r>
      <w:r w:rsidR="003231C0" w:rsidRPr="00CB2BDA">
        <w:rPr>
          <w:rFonts w:hint="cs"/>
          <w:rtl/>
        </w:rPr>
        <w:t>ی</w:t>
      </w:r>
      <w:r w:rsidRPr="00CB2BDA">
        <w:rPr>
          <w:rFonts w:hint="cs"/>
          <w:rtl/>
        </w:rPr>
        <w:t>‌</w:t>
      </w:r>
      <w:r w:rsidR="003231C0" w:rsidRPr="00CB2BDA">
        <w:rPr>
          <w:rFonts w:hint="cs"/>
          <w:rtl/>
        </w:rPr>
        <w:t>ک</w:t>
      </w:r>
      <w:r w:rsidRPr="00CB2BDA">
        <w:rPr>
          <w:rFonts w:hint="cs"/>
          <w:rtl/>
        </w:rPr>
        <w:t>اه</w:t>
      </w:r>
      <w:r w:rsidR="0064613E" w:rsidRPr="00CB2BDA">
        <w:rPr>
          <w:rFonts w:hint="cs"/>
          <w:rtl/>
        </w:rPr>
        <w:t>د و مقام</w:t>
      </w:r>
      <w:r w:rsidR="003231C0" w:rsidRPr="00CB2BDA">
        <w:rPr>
          <w:rFonts w:hint="cs"/>
          <w:rtl/>
        </w:rPr>
        <w:t xml:space="preserve"> آن‌ها </w:t>
      </w:r>
      <w:r w:rsidR="0064613E" w:rsidRPr="00CB2BDA">
        <w:rPr>
          <w:rFonts w:hint="cs"/>
          <w:rtl/>
        </w:rPr>
        <w:t>را پا</w:t>
      </w:r>
      <w:r w:rsidR="003231C0" w:rsidRPr="00CB2BDA">
        <w:rPr>
          <w:rFonts w:hint="cs"/>
          <w:rtl/>
        </w:rPr>
        <w:t>یی</w:t>
      </w:r>
      <w:r w:rsidR="0064613E" w:rsidRPr="00CB2BDA">
        <w:rPr>
          <w:rFonts w:hint="cs"/>
          <w:rtl/>
        </w:rPr>
        <w:t>ن</w:t>
      </w:r>
      <w:r w:rsidR="00774C16" w:rsidRPr="00CB2BDA">
        <w:rPr>
          <w:rFonts w:hint="cs"/>
          <w:rtl/>
        </w:rPr>
        <w:t xml:space="preserve"> نمی‌</w:t>
      </w:r>
      <w:r w:rsidR="0064613E" w:rsidRPr="00CB2BDA">
        <w:rPr>
          <w:rFonts w:hint="cs"/>
          <w:rtl/>
        </w:rPr>
        <w:t>آورد</w:t>
      </w:r>
      <w:r w:rsidRPr="00CB2BDA">
        <w:rPr>
          <w:rFonts w:hint="cs"/>
          <w:rtl/>
        </w:rPr>
        <w:t>.</w:t>
      </w:r>
    </w:p>
    <w:p w:rsidR="009A1298" w:rsidRPr="0064613E" w:rsidRDefault="0064613E" w:rsidP="00967048">
      <w:pPr>
        <w:pStyle w:val="a2"/>
        <w:rPr>
          <w:rtl/>
        </w:rPr>
      </w:pPr>
      <w:bookmarkStart w:id="103" w:name="_Toc285148307"/>
      <w:bookmarkStart w:id="104" w:name="_Toc432073925"/>
      <w:bookmarkStart w:id="105" w:name="_Toc432075556"/>
      <w:r w:rsidRPr="0064613E">
        <w:rPr>
          <w:rFonts w:hint="cs"/>
          <w:rtl/>
        </w:rPr>
        <w:t>ششم عصمت</w:t>
      </w:r>
      <w:bookmarkEnd w:id="103"/>
      <w:bookmarkEnd w:id="104"/>
      <w:bookmarkEnd w:id="105"/>
    </w:p>
    <w:p w:rsidR="00CA5F9A" w:rsidRPr="00CB2BDA" w:rsidRDefault="009A1298" w:rsidP="00124837">
      <w:pPr>
        <w:pStyle w:val="a4"/>
        <w:rPr>
          <w:rtl/>
        </w:rPr>
      </w:pPr>
      <w:r w:rsidRPr="00CB2BDA">
        <w:rPr>
          <w:rFonts w:hint="cs"/>
          <w:rtl/>
        </w:rPr>
        <w:t>به خاطر اهم</w:t>
      </w:r>
      <w:r w:rsidR="003231C0" w:rsidRPr="00CB2BDA">
        <w:rPr>
          <w:rFonts w:hint="cs"/>
          <w:rtl/>
        </w:rPr>
        <w:t>ی</w:t>
      </w:r>
      <w:r w:rsidRPr="00CB2BDA">
        <w:rPr>
          <w:rFonts w:hint="cs"/>
          <w:rtl/>
        </w:rPr>
        <w:t xml:space="preserve">ت مسئله عصمت فصل </w:t>
      </w:r>
      <w:r w:rsidR="003231C0" w:rsidRPr="00CB2BDA">
        <w:rPr>
          <w:rFonts w:hint="cs"/>
          <w:rtl/>
        </w:rPr>
        <w:t>ک</w:t>
      </w:r>
      <w:r w:rsidRPr="00CB2BDA">
        <w:rPr>
          <w:rFonts w:hint="cs"/>
          <w:rtl/>
        </w:rPr>
        <w:t>امل</w:t>
      </w:r>
      <w:r w:rsidR="003231C0" w:rsidRPr="00CB2BDA">
        <w:rPr>
          <w:rFonts w:hint="cs"/>
          <w:rtl/>
        </w:rPr>
        <w:t>ی</w:t>
      </w:r>
      <w:r w:rsidRPr="00CB2BDA">
        <w:rPr>
          <w:rFonts w:hint="cs"/>
          <w:rtl/>
        </w:rPr>
        <w:t xml:space="preserve"> به بحث از آن تخص</w:t>
      </w:r>
      <w:r w:rsidR="003231C0" w:rsidRPr="00CB2BDA">
        <w:rPr>
          <w:rFonts w:hint="cs"/>
          <w:rtl/>
        </w:rPr>
        <w:t>ی</w:t>
      </w:r>
      <w:r w:rsidRPr="00CB2BDA">
        <w:rPr>
          <w:rFonts w:hint="cs"/>
          <w:rtl/>
        </w:rPr>
        <w:t>ص داده‌ا</w:t>
      </w:r>
      <w:r w:rsidR="003231C0" w:rsidRPr="00CB2BDA">
        <w:rPr>
          <w:rFonts w:hint="cs"/>
          <w:rtl/>
        </w:rPr>
        <w:t>ی</w:t>
      </w:r>
      <w:r w:rsidRPr="00CB2BDA">
        <w:rPr>
          <w:rFonts w:hint="cs"/>
          <w:rtl/>
        </w:rPr>
        <w:t>م. خداوند توف</w:t>
      </w:r>
      <w:r w:rsidR="003231C0" w:rsidRPr="00CB2BDA">
        <w:rPr>
          <w:rFonts w:hint="cs"/>
          <w:rtl/>
        </w:rPr>
        <w:t>ی</w:t>
      </w:r>
      <w:r w:rsidRPr="00CB2BDA">
        <w:rPr>
          <w:rFonts w:hint="cs"/>
          <w:rtl/>
        </w:rPr>
        <w:t xml:space="preserve">ق دهنده </w:t>
      </w:r>
      <w:r w:rsidR="0064613E" w:rsidRPr="00CB2BDA">
        <w:rPr>
          <w:rFonts w:hint="cs"/>
          <w:rtl/>
        </w:rPr>
        <w:t>و هدا</w:t>
      </w:r>
      <w:r w:rsidR="003231C0" w:rsidRPr="00CB2BDA">
        <w:rPr>
          <w:rFonts w:hint="cs"/>
          <w:rtl/>
        </w:rPr>
        <w:t>ی</w:t>
      </w:r>
      <w:r w:rsidR="0064613E" w:rsidRPr="00CB2BDA">
        <w:rPr>
          <w:rFonts w:hint="cs"/>
          <w:rtl/>
        </w:rPr>
        <w:t xml:space="preserve">ت </w:t>
      </w:r>
      <w:r w:rsidR="003231C0" w:rsidRPr="00CB2BDA">
        <w:rPr>
          <w:rFonts w:hint="cs"/>
          <w:rtl/>
        </w:rPr>
        <w:t>ک</w:t>
      </w:r>
      <w:r w:rsidR="0064613E" w:rsidRPr="00CB2BDA">
        <w:rPr>
          <w:rFonts w:hint="cs"/>
          <w:rtl/>
        </w:rPr>
        <w:t>ننده بسو</w:t>
      </w:r>
      <w:r w:rsidR="003231C0" w:rsidRPr="00CB2BDA">
        <w:rPr>
          <w:rFonts w:hint="cs"/>
          <w:rtl/>
        </w:rPr>
        <w:t>ی</w:t>
      </w:r>
      <w:r w:rsidR="0064613E" w:rsidRPr="00CB2BDA">
        <w:rPr>
          <w:rFonts w:hint="cs"/>
          <w:rtl/>
        </w:rPr>
        <w:t xml:space="preserve"> راه راست است</w:t>
      </w:r>
      <w:r w:rsidRPr="00CB2BDA">
        <w:rPr>
          <w:rFonts w:hint="cs"/>
          <w:rtl/>
        </w:rPr>
        <w:t>.</w:t>
      </w:r>
    </w:p>
    <w:p w:rsidR="00CB2BDA" w:rsidRDefault="00CB2BDA" w:rsidP="00CB2BDA">
      <w:pPr>
        <w:pStyle w:val="a4"/>
        <w:rPr>
          <w:rtl/>
        </w:rPr>
        <w:sectPr w:rsidR="00CB2BDA" w:rsidSect="00687D72">
          <w:headerReference w:type="default" r:id="rId17"/>
          <w:footnotePr>
            <w:numRestart w:val="eachPage"/>
          </w:footnotePr>
          <w:type w:val="oddPage"/>
          <w:pgSz w:w="9356" w:h="13608" w:code="9"/>
          <w:pgMar w:top="567" w:right="1134" w:bottom="851" w:left="1134" w:header="454" w:footer="0" w:gutter="0"/>
          <w:cols w:space="708"/>
          <w:titlePg/>
          <w:bidi/>
          <w:rtlGutter/>
          <w:docGrid w:linePitch="360"/>
        </w:sectPr>
      </w:pPr>
    </w:p>
    <w:p w:rsidR="009A1298" w:rsidRPr="00B15E8F" w:rsidRDefault="009A1298" w:rsidP="00CB2BDA">
      <w:pPr>
        <w:pStyle w:val="a1"/>
        <w:rPr>
          <w:rtl/>
        </w:rPr>
      </w:pPr>
      <w:bookmarkStart w:id="106" w:name="_Toc285148308"/>
      <w:bookmarkStart w:id="107" w:name="_Toc432073926"/>
      <w:bookmarkStart w:id="108" w:name="_Toc432075557"/>
      <w:r w:rsidRPr="00CA5F9A">
        <w:rPr>
          <w:rFonts w:hint="cs"/>
          <w:rtl/>
        </w:rPr>
        <w:t>فصل سوم</w:t>
      </w:r>
      <w:r w:rsidR="00CB2BDA">
        <w:rPr>
          <w:rFonts w:hint="cs"/>
          <w:rtl/>
        </w:rPr>
        <w:t>:</w:t>
      </w:r>
      <w:r w:rsidR="00CB2BDA">
        <w:rPr>
          <w:rtl/>
        </w:rPr>
        <w:br/>
      </w:r>
      <w:r w:rsidRPr="00CA5F9A">
        <w:rPr>
          <w:rFonts w:hint="cs"/>
          <w:rtl/>
        </w:rPr>
        <w:t>عصمت انبيا</w:t>
      </w:r>
      <w:r w:rsidR="00CA5F9A">
        <w:rPr>
          <w:rFonts w:hint="cs"/>
          <w:rtl/>
        </w:rPr>
        <w:t>ء</w:t>
      </w:r>
      <w:bookmarkEnd w:id="106"/>
      <w:bookmarkEnd w:id="107"/>
      <w:bookmarkEnd w:id="108"/>
    </w:p>
    <w:p w:rsidR="009A1298" w:rsidRPr="00CB2BDA" w:rsidRDefault="009A1298" w:rsidP="00A064A3">
      <w:pPr>
        <w:pStyle w:val="a4"/>
        <w:numPr>
          <w:ilvl w:val="0"/>
          <w:numId w:val="7"/>
        </w:numPr>
        <w:ind w:left="641" w:hanging="357"/>
        <w:rPr>
          <w:rFonts w:ascii="IRYakout" w:hAnsi="IRYakout" w:cs="IRYakout"/>
          <w:b w:val="0"/>
          <w:bCs/>
          <w:rtl/>
          <w:lang w:bidi="fa-IR"/>
        </w:rPr>
      </w:pPr>
      <w:r w:rsidRPr="00CB2BDA">
        <w:rPr>
          <w:rFonts w:ascii="IRYakout" w:hAnsi="IRYakout" w:cs="IRYakout"/>
          <w:b w:val="0"/>
          <w:bCs/>
          <w:rtl/>
          <w:lang w:bidi="fa-IR"/>
        </w:rPr>
        <w:t>تعريف و معنا</w:t>
      </w:r>
      <w:r w:rsidR="009F4FB9">
        <w:rPr>
          <w:rFonts w:ascii="IRYakout" w:hAnsi="IRYakout" w:cs="IRYakout" w:hint="cs"/>
          <w:b w:val="0"/>
          <w:bCs/>
          <w:rtl/>
          <w:lang w:bidi="fa-IR"/>
        </w:rPr>
        <w:t>ی</w:t>
      </w:r>
      <w:r w:rsidRPr="00CB2BDA">
        <w:rPr>
          <w:rFonts w:ascii="IRYakout" w:hAnsi="IRYakout" w:cs="IRYakout"/>
          <w:b w:val="0"/>
          <w:bCs/>
          <w:rtl/>
          <w:lang w:bidi="fa-IR"/>
        </w:rPr>
        <w:t xml:space="preserve"> شرع</w:t>
      </w:r>
      <w:r w:rsidR="009F4FB9">
        <w:rPr>
          <w:rFonts w:ascii="IRYakout" w:hAnsi="IRYakout" w:cs="IRYakout" w:hint="cs"/>
          <w:b w:val="0"/>
          <w:bCs/>
          <w:rtl/>
          <w:lang w:bidi="fa-IR"/>
        </w:rPr>
        <w:t>ی</w:t>
      </w:r>
      <w:r w:rsidRPr="00CB2BDA">
        <w:rPr>
          <w:rFonts w:ascii="IRYakout" w:hAnsi="IRYakout" w:cs="IRYakout"/>
          <w:b w:val="0"/>
          <w:bCs/>
          <w:rtl/>
          <w:lang w:bidi="fa-IR"/>
        </w:rPr>
        <w:t xml:space="preserve"> عصمت</w:t>
      </w:r>
    </w:p>
    <w:p w:rsidR="009A1298" w:rsidRPr="00CB2BDA" w:rsidRDefault="009A1298" w:rsidP="00A064A3">
      <w:pPr>
        <w:pStyle w:val="a4"/>
        <w:numPr>
          <w:ilvl w:val="0"/>
          <w:numId w:val="7"/>
        </w:numPr>
        <w:ind w:left="641" w:hanging="357"/>
        <w:rPr>
          <w:rFonts w:ascii="IRYakout" w:hAnsi="IRYakout" w:cs="IRYakout"/>
          <w:b w:val="0"/>
          <w:bCs/>
          <w:lang w:bidi="fa-IR"/>
        </w:rPr>
      </w:pPr>
      <w:r w:rsidRPr="00CB2BDA">
        <w:rPr>
          <w:rFonts w:ascii="IRYakout" w:hAnsi="IRYakout" w:cs="IRYakout"/>
          <w:b w:val="0"/>
          <w:bCs/>
          <w:rtl/>
          <w:lang w:bidi="fa-IR"/>
        </w:rPr>
        <w:t>آيا عصمت مربوط به قبل از نبوت نيز است يا فقط مربوط به بعد از آن م</w:t>
      </w:r>
      <w:r w:rsidR="009F4FB9">
        <w:rPr>
          <w:rFonts w:ascii="IRYakout" w:hAnsi="IRYakout" w:cs="IRYakout" w:hint="cs"/>
          <w:b w:val="0"/>
          <w:bCs/>
          <w:rtl/>
          <w:lang w:bidi="fa-IR"/>
        </w:rPr>
        <w:t>ی</w:t>
      </w:r>
      <w:r w:rsidRPr="00CB2BDA">
        <w:rPr>
          <w:rFonts w:ascii="IRYakout" w:hAnsi="IRYakout" w:cs="IRYakout"/>
          <w:b w:val="0"/>
          <w:bCs/>
          <w:rtl/>
          <w:lang w:bidi="fa-IR"/>
        </w:rPr>
        <w:t>‌باشد</w:t>
      </w:r>
      <w:r w:rsidR="005100CD" w:rsidRPr="00CB2BDA">
        <w:rPr>
          <w:rFonts w:ascii="IRYakout" w:hAnsi="IRYakout" w:cs="IRYakout"/>
          <w:b w:val="0"/>
          <w:bCs/>
          <w:rtl/>
          <w:lang w:bidi="fa-IR"/>
        </w:rPr>
        <w:t>؟</w:t>
      </w:r>
    </w:p>
    <w:p w:rsidR="009A1298" w:rsidRPr="00CB2BDA" w:rsidRDefault="009A1298" w:rsidP="00A064A3">
      <w:pPr>
        <w:pStyle w:val="a4"/>
        <w:numPr>
          <w:ilvl w:val="0"/>
          <w:numId w:val="7"/>
        </w:numPr>
        <w:ind w:left="641" w:hanging="357"/>
        <w:rPr>
          <w:rFonts w:ascii="IRYakout" w:hAnsi="IRYakout" w:cs="IRYakout"/>
          <w:b w:val="0"/>
          <w:bCs/>
          <w:lang w:bidi="fa-IR"/>
        </w:rPr>
      </w:pPr>
      <w:r w:rsidRPr="00CB2BDA">
        <w:rPr>
          <w:rFonts w:ascii="IRYakout" w:hAnsi="IRYakout" w:cs="IRYakout"/>
          <w:b w:val="0"/>
          <w:bCs/>
          <w:rtl/>
          <w:lang w:bidi="fa-IR"/>
        </w:rPr>
        <w:t>شبهات</w:t>
      </w:r>
      <w:r w:rsidR="009F4FB9">
        <w:rPr>
          <w:rFonts w:ascii="IRYakout" w:hAnsi="IRYakout" w:cs="IRYakout" w:hint="cs"/>
          <w:b w:val="0"/>
          <w:bCs/>
          <w:rtl/>
          <w:lang w:bidi="fa-IR"/>
        </w:rPr>
        <w:t>ی</w:t>
      </w:r>
      <w:r w:rsidRPr="00CB2BDA">
        <w:rPr>
          <w:rFonts w:ascii="IRYakout" w:hAnsi="IRYakout" w:cs="IRYakout"/>
          <w:b w:val="0"/>
          <w:bCs/>
          <w:rtl/>
          <w:lang w:bidi="fa-IR"/>
        </w:rPr>
        <w:t xml:space="preserve"> پيرامون عصمت انبيا</w:t>
      </w:r>
      <w:r w:rsidR="005100CD" w:rsidRPr="00CB2BDA">
        <w:rPr>
          <w:rFonts w:ascii="IRYakout" w:hAnsi="IRYakout" w:cs="IRYakout"/>
          <w:b w:val="0"/>
          <w:bCs/>
          <w:rtl/>
          <w:lang w:bidi="fa-IR"/>
        </w:rPr>
        <w:t>ء</w:t>
      </w:r>
      <w:r w:rsidRPr="00CB2BDA">
        <w:rPr>
          <w:rFonts w:ascii="IRYakout" w:hAnsi="IRYakout" w:cs="IRYakout"/>
          <w:b w:val="0"/>
          <w:bCs/>
          <w:rtl/>
          <w:lang w:bidi="fa-IR"/>
        </w:rPr>
        <w:t xml:space="preserve"> و رد آن</w:t>
      </w:r>
      <w:r w:rsidR="009F4FB9">
        <w:rPr>
          <w:rFonts w:ascii="IRYakout" w:hAnsi="IRYakout" w:cs="IRYakout" w:hint="cs"/>
          <w:b w:val="0"/>
          <w:bCs/>
          <w:rtl/>
          <w:lang w:bidi="fa-IR"/>
        </w:rPr>
        <w:t>‌</w:t>
      </w:r>
      <w:r w:rsidRPr="00CB2BDA">
        <w:rPr>
          <w:rFonts w:ascii="IRYakout" w:hAnsi="IRYakout" w:cs="IRYakout"/>
          <w:b w:val="0"/>
          <w:bCs/>
          <w:rtl/>
          <w:lang w:bidi="fa-IR"/>
        </w:rPr>
        <w:t>ها</w:t>
      </w:r>
    </w:p>
    <w:p w:rsidR="009A1298" w:rsidRPr="00CB2BDA" w:rsidRDefault="005100CD" w:rsidP="00A064A3">
      <w:pPr>
        <w:pStyle w:val="a4"/>
        <w:numPr>
          <w:ilvl w:val="0"/>
          <w:numId w:val="7"/>
        </w:numPr>
        <w:ind w:left="641" w:hanging="357"/>
        <w:rPr>
          <w:rFonts w:ascii="IRYakout" w:hAnsi="IRYakout" w:cs="IRYakout"/>
          <w:b w:val="0"/>
          <w:bCs/>
          <w:lang w:bidi="fa-IR"/>
        </w:rPr>
      </w:pPr>
      <w:r w:rsidRPr="00CB2BDA">
        <w:rPr>
          <w:rFonts w:ascii="IRYakout" w:hAnsi="IRYakout" w:cs="IRYakout"/>
          <w:b w:val="0"/>
          <w:bCs/>
          <w:rtl/>
          <w:lang w:bidi="fa-IR"/>
        </w:rPr>
        <w:t xml:space="preserve">عصمت آدم </w:t>
      </w:r>
      <w:r w:rsidRPr="00CB2BDA">
        <w:rPr>
          <w:rFonts w:ascii="IRYakout" w:hAnsi="IRYakout" w:cs="IRYakout"/>
          <w:b w:val="0"/>
          <w:bCs/>
          <w:rtl/>
        </w:rPr>
        <w:t>«</w:t>
      </w:r>
      <w:r w:rsidRPr="00CB2BDA">
        <w:rPr>
          <w:rFonts w:ascii="IRYakout" w:hAnsi="IRYakout" w:cs="IRYakout"/>
          <w:b w:val="0"/>
          <w:bCs/>
          <w:rtl/>
          <w:lang w:bidi="fa-IR"/>
        </w:rPr>
        <w:t>أ</w:t>
      </w:r>
      <w:r w:rsidR="009A1298" w:rsidRPr="00CB2BDA">
        <w:rPr>
          <w:rFonts w:ascii="IRYakout" w:hAnsi="IRYakout" w:cs="IRYakout"/>
          <w:b w:val="0"/>
          <w:bCs/>
          <w:rtl/>
          <w:lang w:bidi="fa-IR"/>
        </w:rPr>
        <w:t>ب</w:t>
      </w:r>
      <w:r w:rsidR="009F4FB9">
        <w:rPr>
          <w:rFonts w:ascii="IRYakout" w:hAnsi="IRYakout" w:cs="IRYakout" w:hint="cs"/>
          <w:b w:val="0"/>
          <w:bCs/>
          <w:rtl/>
          <w:lang w:bidi="fa-IR"/>
        </w:rPr>
        <w:t xml:space="preserve">ی </w:t>
      </w:r>
      <w:r w:rsidR="009A1298" w:rsidRPr="00CB2BDA">
        <w:rPr>
          <w:rFonts w:ascii="IRYakout" w:hAnsi="IRYakout" w:cs="IRYakout"/>
          <w:b w:val="0"/>
          <w:bCs/>
          <w:rtl/>
          <w:lang w:bidi="fa-IR"/>
        </w:rPr>
        <w:t>ال</w:t>
      </w:r>
      <w:r w:rsidRPr="00CB2BDA">
        <w:rPr>
          <w:rFonts w:ascii="IRYakout" w:hAnsi="IRYakout" w:cs="IRYakout"/>
          <w:b w:val="0"/>
          <w:bCs/>
          <w:rtl/>
          <w:lang w:bidi="fa-IR"/>
        </w:rPr>
        <w:t>أ</w:t>
      </w:r>
      <w:r w:rsidR="009A1298" w:rsidRPr="00CB2BDA">
        <w:rPr>
          <w:rFonts w:ascii="IRYakout" w:hAnsi="IRYakout" w:cs="IRYakout"/>
          <w:b w:val="0"/>
          <w:bCs/>
          <w:rtl/>
          <w:lang w:bidi="fa-IR"/>
        </w:rPr>
        <w:t>نبيا</w:t>
      </w:r>
      <w:r w:rsidRPr="00CB2BDA">
        <w:rPr>
          <w:rFonts w:ascii="IRYakout" w:hAnsi="IRYakout" w:cs="IRYakout"/>
          <w:b w:val="0"/>
          <w:bCs/>
          <w:rtl/>
          <w:lang w:bidi="fa-IR"/>
        </w:rPr>
        <w:t>ء</w:t>
      </w:r>
      <w:r w:rsidRPr="00CB2BDA">
        <w:rPr>
          <w:rFonts w:ascii="IRYakout" w:hAnsi="IRYakout" w:cs="IRYakout"/>
          <w:b w:val="0"/>
          <w:bCs/>
          <w:rtl/>
        </w:rPr>
        <w:t>»</w:t>
      </w:r>
      <w:r w:rsidR="009F4FB9" w:rsidRPr="009F4FB9">
        <w:rPr>
          <w:rFonts w:ascii="IRYakout" w:hAnsi="IRYakout" w:cs="CTraditional Arabic" w:hint="cs"/>
          <w:rtl/>
          <w:lang w:bidi="fa-IR"/>
        </w:rPr>
        <w:t>÷</w:t>
      </w:r>
    </w:p>
    <w:p w:rsidR="009A1298" w:rsidRPr="00CB2BDA" w:rsidRDefault="009A1298" w:rsidP="00A064A3">
      <w:pPr>
        <w:pStyle w:val="a4"/>
        <w:numPr>
          <w:ilvl w:val="0"/>
          <w:numId w:val="7"/>
        </w:numPr>
        <w:ind w:left="641" w:hanging="357"/>
        <w:rPr>
          <w:rFonts w:ascii="IRYakout" w:hAnsi="IRYakout" w:cs="IRYakout"/>
          <w:b w:val="0"/>
          <w:bCs/>
          <w:lang w:bidi="fa-IR"/>
        </w:rPr>
      </w:pPr>
      <w:r w:rsidRPr="00CB2BDA">
        <w:rPr>
          <w:rFonts w:ascii="IRYakout" w:hAnsi="IRYakout" w:cs="IRYakout"/>
          <w:b w:val="0"/>
          <w:bCs/>
          <w:rtl/>
          <w:lang w:bidi="fa-IR"/>
        </w:rPr>
        <w:t>عصمت ابراهيم خليل الرحمان</w:t>
      </w:r>
      <w:r w:rsidR="009F4FB9" w:rsidRPr="009F4FB9">
        <w:rPr>
          <w:rFonts w:ascii="IRYakout" w:hAnsi="IRYakout" w:cs="CTraditional Arabic" w:hint="cs"/>
          <w:rtl/>
          <w:lang w:bidi="fa-IR"/>
        </w:rPr>
        <w:t>÷</w:t>
      </w:r>
    </w:p>
    <w:p w:rsidR="00CA5F9A" w:rsidRPr="00CB2BDA" w:rsidRDefault="009A1298" w:rsidP="00A064A3">
      <w:pPr>
        <w:pStyle w:val="a4"/>
        <w:numPr>
          <w:ilvl w:val="0"/>
          <w:numId w:val="7"/>
        </w:numPr>
        <w:ind w:left="641" w:hanging="357"/>
        <w:rPr>
          <w:rFonts w:ascii="IRYakout" w:hAnsi="IRYakout" w:cs="IRYakout"/>
          <w:b w:val="0"/>
          <w:bCs/>
          <w:lang w:bidi="fa-IR"/>
        </w:rPr>
      </w:pPr>
      <w:r w:rsidRPr="00CB2BDA">
        <w:rPr>
          <w:rFonts w:ascii="IRYakout" w:hAnsi="IRYakout" w:cs="IRYakout"/>
          <w:b w:val="0"/>
          <w:bCs/>
          <w:rtl/>
          <w:lang w:bidi="fa-IR"/>
        </w:rPr>
        <w:t>عصمت يوسف صديق</w:t>
      </w:r>
      <w:r w:rsidR="009F4FB9" w:rsidRPr="009F4FB9">
        <w:rPr>
          <w:rFonts w:ascii="IRYakout" w:hAnsi="IRYakout" w:cs="CTraditional Arabic" w:hint="cs"/>
          <w:rtl/>
          <w:lang w:bidi="fa-IR"/>
        </w:rPr>
        <w:t>÷</w:t>
      </w:r>
    </w:p>
    <w:p w:rsidR="009A1298" w:rsidRPr="003231C0" w:rsidRDefault="009A1298" w:rsidP="00A064A3">
      <w:pPr>
        <w:pStyle w:val="a4"/>
        <w:numPr>
          <w:ilvl w:val="0"/>
          <w:numId w:val="7"/>
        </w:numPr>
        <w:ind w:left="641" w:hanging="357"/>
        <w:rPr>
          <w:bCs/>
          <w:lang w:bidi="fa-IR"/>
        </w:rPr>
      </w:pPr>
      <w:r w:rsidRPr="00CB2BDA">
        <w:rPr>
          <w:rFonts w:ascii="IRYakout" w:hAnsi="IRYakout" w:cs="IRYakout"/>
          <w:b w:val="0"/>
          <w:bCs/>
          <w:rtl/>
          <w:lang w:bidi="fa-IR"/>
        </w:rPr>
        <w:t>آيا رسول</w:t>
      </w:r>
      <w:r w:rsidR="009F4FB9" w:rsidRPr="009F4FB9">
        <w:rPr>
          <w:rFonts w:ascii="IRYakout" w:hAnsi="IRYakout" w:cs="CTraditional Arabic" w:hint="cs"/>
          <w:rtl/>
          <w:lang w:bidi="fa-IR"/>
        </w:rPr>
        <w:t>ص</w:t>
      </w:r>
      <w:r w:rsidRPr="00CB2BDA">
        <w:rPr>
          <w:rFonts w:ascii="IRYakout" w:hAnsi="IRYakout" w:cs="IRYakout"/>
          <w:b w:val="0"/>
          <w:bCs/>
          <w:rtl/>
          <w:lang w:bidi="fa-IR"/>
        </w:rPr>
        <w:t xml:space="preserve"> اشتباه كرده است؟</w:t>
      </w:r>
    </w:p>
    <w:p w:rsidR="009F4FB9" w:rsidRDefault="009F4FB9" w:rsidP="009F4FB9">
      <w:pPr>
        <w:pStyle w:val="a4"/>
        <w:rPr>
          <w:rtl/>
        </w:rPr>
        <w:sectPr w:rsidR="009F4FB9" w:rsidSect="00CB2BDA">
          <w:footnotePr>
            <w:numRestart w:val="eachPage"/>
          </w:footnotePr>
          <w:type w:val="oddPage"/>
          <w:pgSz w:w="9356" w:h="13608" w:code="9"/>
          <w:pgMar w:top="567" w:right="1134" w:bottom="851" w:left="1134" w:header="454" w:footer="0" w:gutter="0"/>
          <w:cols w:space="708"/>
          <w:titlePg/>
          <w:bidi/>
          <w:rtlGutter/>
          <w:docGrid w:linePitch="360"/>
        </w:sectPr>
      </w:pPr>
    </w:p>
    <w:p w:rsidR="009A1298" w:rsidRPr="005100CD" w:rsidRDefault="009A1298" w:rsidP="00B15E8F">
      <w:pPr>
        <w:pStyle w:val="a"/>
        <w:rPr>
          <w:rtl/>
          <w:lang w:bidi="fa-IR"/>
        </w:rPr>
      </w:pPr>
      <w:bookmarkStart w:id="109" w:name="_Toc285148309"/>
      <w:bookmarkStart w:id="110" w:name="_Toc432073927"/>
      <w:bookmarkStart w:id="111" w:name="_Toc432075558"/>
      <w:r w:rsidRPr="005100CD">
        <w:rPr>
          <w:rFonts w:hint="cs"/>
          <w:rtl/>
          <w:lang w:bidi="fa-IR"/>
        </w:rPr>
        <w:t>عصمت انب</w:t>
      </w:r>
      <w:r w:rsidR="003231C0">
        <w:rPr>
          <w:rFonts w:hint="cs"/>
          <w:rtl/>
          <w:lang w:bidi="fa-IR"/>
        </w:rPr>
        <w:t>ی</w:t>
      </w:r>
      <w:r w:rsidRPr="005100CD">
        <w:rPr>
          <w:rFonts w:hint="cs"/>
          <w:rtl/>
          <w:lang w:bidi="fa-IR"/>
        </w:rPr>
        <w:t>ا</w:t>
      </w:r>
      <w:r w:rsidR="005100CD" w:rsidRPr="005100CD">
        <w:rPr>
          <w:rFonts w:hint="cs"/>
          <w:rtl/>
          <w:lang w:bidi="fa-IR"/>
        </w:rPr>
        <w:t>ء</w:t>
      </w:r>
      <w:bookmarkEnd w:id="109"/>
      <w:bookmarkEnd w:id="110"/>
      <w:bookmarkEnd w:id="111"/>
    </w:p>
    <w:p w:rsidR="009A1298" w:rsidRPr="009F4FB9" w:rsidRDefault="003231C0" w:rsidP="00124837">
      <w:pPr>
        <w:pStyle w:val="a4"/>
        <w:rPr>
          <w:rtl/>
        </w:rPr>
      </w:pPr>
      <w:r w:rsidRPr="009F4FB9">
        <w:rPr>
          <w:rFonts w:hint="cs"/>
          <w:rtl/>
        </w:rPr>
        <w:t>یکی</w:t>
      </w:r>
      <w:r w:rsidR="009A1298" w:rsidRPr="009F4FB9">
        <w:rPr>
          <w:rFonts w:hint="cs"/>
          <w:rtl/>
        </w:rPr>
        <w:t xml:space="preserve"> از مزا</w:t>
      </w:r>
      <w:r w:rsidRPr="009F4FB9">
        <w:rPr>
          <w:rFonts w:hint="cs"/>
          <w:rtl/>
        </w:rPr>
        <w:t>ی</w:t>
      </w:r>
      <w:r w:rsidR="009A1298" w:rsidRPr="009F4FB9">
        <w:rPr>
          <w:rFonts w:hint="cs"/>
          <w:rtl/>
        </w:rPr>
        <w:t>ا</w:t>
      </w:r>
      <w:r w:rsidRPr="009F4FB9">
        <w:rPr>
          <w:rFonts w:hint="cs"/>
          <w:rtl/>
        </w:rPr>
        <w:t>یی</w:t>
      </w:r>
      <w:r w:rsidR="009A1298" w:rsidRPr="009F4FB9">
        <w:rPr>
          <w:rFonts w:hint="cs"/>
          <w:rtl/>
        </w:rPr>
        <w:t xml:space="preserve"> </w:t>
      </w:r>
      <w:r w:rsidRPr="009F4FB9">
        <w:rPr>
          <w:rFonts w:hint="cs"/>
          <w:rtl/>
        </w:rPr>
        <w:t>ک</w:t>
      </w:r>
      <w:r w:rsidR="009A1298" w:rsidRPr="009F4FB9">
        <w:rPr>
          <w:rFonts w:hint="cs"/>
          <w:rtl/>
        </w:rPr>
        <w:t>ه پ</w:t>
      </w:r>
      <w:r w:rsidRPr="009F4FB9">
        <w:rPr>
          <w:rFonts w:hint="cs"/>
          <w:rtl/>
        </w:rPr>
        <w:t>ی</w:t>
      </w:r>
      <w:r w:rsidR="009A1298" w:rsidRPr="009F4FB9">
        <w:rPr>
          <w:rFonts w:hint="cs"/>
          <w:rtl/>
        </w:rPr>
        <w:t>غمبران</w:t>
      </w:r>
      <w:r w:rsidR="005100CD">
        <w:rPr>
          <w:rFonts w:cs="CTraditional Arabic" w:hint="cs"/>
          <w:rtl/>
        </w:rPr>
        <w:t>‡</w:t>
      </w:r>
      <w:r w:rsidR="009A1298" w:rsidRPr="009F4FB9">
        <w:rPr>
          <w:rFonts w:hint="cs"/>
          <w:rtl/>
        </w:rPr>
        <w:t xml:space="preserve"> بوس</w:t>
      </w:r>
      <w:r w:rsidRPr="009F4FB9">
        <w:rPr>
          <w:rFonts w:hint="cs"/>
          <w:rtl/>
        </w:rPr>
        <w:t>ی</w:t>
      </w:r>
      <w:r w:rsidR="009A1298" w:rsidRPr="009F4FB9">
        <w:rPr>
          <w:rFonts w:hint="cs"/>
          <w:rtl/>
        </w:rPr>
        <w:t>له‌</w:t>
      </w:r>
      <w:r w:rsidRPr="009F4FB9">
        <w:rPr>
          <w:rFonts w:hint="cs"/>
          <w:rtl/>
        </w:rPr>
        <w:t>ی</w:t>
      </w:r>
      <w:r w:rsidR="009A1298" w:rsidRPr="009F4FB9">
        <w:rPr>
          <w:rFonts w:hint="cs"/>
          <w:rtl/>
        </w:rPr>
        <w:t xml:space="preserve"> آن از سا</w:t>
      </w:r>
      <w:r w:rsidRPr="009F4FB9">
        <w:rPr>
          <w:rFonts w:hint="cs"/>
          <w:rtl/>
        </w:rPr>
        <w:t>ی</w:t>
      </w:r>
      <w:r w:rsidR="009A1298" w:rsidRPr="009F4FB9">
        <w:rPr>
          <w:rFonts w:hint="cs"/>
          <w:rtl/>
        </w:rPr>
        <w:t>ر</w:t>
      </w:r>
      <w:r w:rsidR="005453E9" w:rsidRPr="009F4FB9">
        <w:rPr>
          <w:rFonts w:hint="cs"/>
          <w:rtl/>
        </w:rPr>
        <w:t xml:space="preserve"> </w:t>
      </w:r>
      <w:r w:rsidR="00F65B1C">
        <w:rPr>
          <w:rFonts w:hint="cs"/>
          <w:rtl/>
        </w:rPr>
        <w:t>انسان‌ها</w:t>
      </w:r>
      <w:r w:rsidR="009A1298" w:rsidRPr="009F4FB9">
        <w:rPr>
          <w:rFonts w:hint="cs"/>
          <w:rtl/>
        </w:rPr>
        <w:t xml:space="preserve"> امت</w:t>
      </w:r>
      <w:r w:rsidRPr="009F4FB9">
        <w:rPr>
          <w:rFonts w:hint="cs"/>
          <w:rtl/>
        </w:rPr>
        <w:t>ی</w:t>
      </w:r>
      <w:r w:rsidR="009A1298" w:rsidRPr="009F4FB9">
        <w:rPr>
          <w:rFonts w:hint="cs"/>
          <w:rtl/>
        </w:rPr>
        <w:t xml:space="preserve">از </w:t>
      </w:r>
      <w:r w:rsidRPr="009F4FB9">
        <w:rPr>
          <w:rFonts w:hint="cs"/>
          <w:rtl/>
        </w:rPr>
        <w:t>ی</w:t>
      </w:r>
      <w:r w:rsidR="009A1298" w:rsidRPr="009F4FB9">
        <w:rPr>
          <w:rFonts w:hint="cs"/>
          <w:rtl/>
        </w:rPr>
        <w:t>افته‌اند. دور</w:t>
      </w:r>
      <w:r w:rsidRPr="009F4FB9">
        <w:rPr>
          <w:rFonts w:hint="cs"/>
          <w:rtl/>
        </w:rPr>
        <w:t xml:space="preserve">ی آن‌ها </w:t>
      </w:r>
      <w:r w:rsidR="009A1298" w:rsidRPr="009F4FB9">
        <w:rPr>
          <w:rFonts w:hint="cs"/>
          <w:rtl/>
        </w:rPr>
        <w:t>از ارت</w:t>
      </w:r>
      <w:r w:rsidRPr="009F4FB9">
        <w:rPr>
          <w:rFonts w:hint="cs"/>
          <w:rtl/>
        </w:rPr>
        <w:t>ک</w:t>
      </w:r>
      <w:r w:rsidR="009A1298" w:rsidRPr="009F4FB9">
        <w:rPr>
          <w:rFonts w:hint="cs"/>
          <w:rtl/>
        </w:rPr>
        <w:t>اب معاص</w:t>
      </w:r>
      <w:r w:rsidRPr="009F4FB9">
        <w:rPr>
          <w:rFonts w:hint="cs"/>
          <w:rtl/>
        </w:rPr>
        <w:t>ی</w:t>
      </w:r>
      <w:r w:rsidR="009A1298" w:rsidRPr="009F4FB9">
        <w:rPr>
          <w:rFonts w:hint="cs"/>
          <w:rtl/>
        </w:rPr>
        <w:t>، رو برتافتن از شهوات و اجتناب از هر چ</w:t>
      </w:r>
      <w:r w:rsidRPr="009F4FB9">
        <w:rPr>
          <w:rFonts w:hint="cs"/>
          <w:rtl/>
        </w:rPr>
        <w:t>ی</w:t>
      </w:r>
      <w:r w:rsidR="009A1298" w:rsidRPr="009F4FB9">
        <w:rPr>
          <w:rFonts w:hint="cs"/>
          <w:rtl/>
        </w:rPr>
        <w:t>ز</w:t>
      </w:r>
      <w:r w:rsidRPr="009F4FB9">
        <w:rPr>
          <w:rFonts w:hint="cs"/>
          <w:rtl/>
        </w:rPr>
        <w:t>ی</w:t>
      </w:r>
      <w:r w:rsidR="009A1298" w:rsidRPr="009F4FB9">
        <w:rPr>
          <w:rFonts w:hint="cs"/>
          <w:rtl/>
        </w:rPr>
        <w:t xml:space="preserve"> </w:t>
      </w:r>
      <w:r w:rsidRPr="009F4FB9">
        <w:rPr>
          <w:rFonts w:hint="cs"/>
          <w:rtl/>
        </w:rPr>
        <w:t>ک</w:t>
      </w:r>
      <w:r w:rsidR="009A1298" w:rsidRPr="009F4FB9">
        <w:rPr>
          <w:rFonts w:hint="cs"/>
          <w:rtl/>
        </w:rPr>
        <w:t xml:space="preserve">ه مخل مروت </w:t>
      </w:r>
      <w:r w:rsidRPr="009F4FB9">
        <w:rPr>
          <w:rFonts w:hint="cs"/>
          <w:rtl/>
        </w:rPr>
        <w:t>ی</w:t>
      </w:r>
      <w:r w:rsidR="009A1298" w:rsidRPr="009F4FB9">
        <w:rPr>
          <w:rFonts w:hint="cs"/>
          <w:rtl/>
        </w:rPr>
        <w:t xml:space="preserve">ا به هدردهنده </w:t>
      </w:r>
      <w:r w:rsidRPr="009F4FB9">
        <w:rPr>
          <w:rFonts w:hint="cs"/>
          <w:rtl/>
        </w:rPr>
        <w:t>ک</w:t>
      </w:r>
      <w:r w:rsidR="009A1298" w:rsidRPr="009F4FB9">
        <w:rPr>
          <w:rFonts w:hint="cs"/>
          <w:rtl/>
        </w:rPr>
        <w:t>رامت و اسباب انحطاط قدر و منزلت انسان</w:t>
      </w:r>
      <w:r w:rsidRPr="009F4FB9">
        <w:rPr>
          <w:rFonts w:hint="cs"/>
          <w:rtl/>
        </w:rPr>
        <w:t>ی</w:t>
      </w:r>
      <w:r w:rsidR="009A1298" w:rsidRPr="009F4FB9">
        <w:rPr>
          <w:rFonts w:hint="cs"/>
          <w:rtl/>
        </w:rPr>
        <w:t xml:space="preserve"> است...</w:t>
      </w:r>
      <w:r w:rsidRPr="009F4FB9">
        <w:rPr>
          <w:rFonts w:hint="cs"/>
          <w:rtl/>
        </w:rPr>
        <w:t xml:space="preserve"> آن‌ها </w:t>
      </w:r>
      <w:r w:rsidR="009A1298" w:rsidRPr="009F4FB9">
        <w:rPr>
          <w:rFonts w:hint="cs"/>
          <w:rtl/>
        </w:rPr>
        <w:t>از نظر اخلاق</w:t>
      </w:r>
      <w:r w:rsidRPr="009F4FB9">
        <w:rPr>
          <w:rFonts w:hint="cs"/>
          <w:rtl/>
        </w:rPr>
        <w:t>ی</w:t>
      </w:r>
      <w:r w:rsidR="009A1298" w:rsidRPr="009F4FB9">
        <w:rPr>
          <w:rFonts w:hint="cs"/>
          <w:rtl/>
        </w:rPr>
        <w:t xml:space="preserve"> </w:t>
      </w:r>
      <w:r w:rsidRPr="009F4FB9">
        <w:rPr>
          <w:rFonts w:hint="cs"/>
          <w:rtl/>
        </w:rPr>
        <w:t>ک</w:t>
      </w:r>
      <w:r w:rsidR="009A1298" w:rsidRPr="009F4FB9">
        <w:rPr>
          <w:rFonts w:hint="cs"/>
          <w:rtl/>
        </w:rPr>
        <w:t>املتر</w:t>
      </w:r>
      <w:r w:rsidRPr="009F4FB9">
        <w:rPr>
          <w:rFonts w:hint="cs"/>
          <w:rtl/>
        </w:rPr>
        <w:t>ی</w:t>
      </w:r>
      <w:r w:rsidR="009A1298" w:rsidRPr="009F4FB9">
        <w:rPr>
          <w:rFonts w:hint="cs"/>
          <w:rtl/>
        </w:rPr>
        <w:t>ن و از نظر عمل پا</w:t>
      </w:r>
      <w:r w:rsidRPr="009F4FB9">
        <w:rPr>
          <w:rFonts w:hint="cs"/>
          <w:rtl/>
        </w:rPr>
        <w:t>کی</w:t>
      </w:r>
      <w:r w:rsidR="009A1298" w:rsidRPr="009F4FB9">
        <w:rPr>
          <w:rFonts w:hint="cs"/>
          <w:rtl/>
        </w:rPr>
        <w:t>زه‌تر</w:t>
      </w:r>
      <w:r w:rsidRPr="009F4FB9">
        <w:rPr>
          <w:rFonts w:hint="cs"/>
          <w:rtl/>
        </w:rPr>
        <w:t>ی</w:t>
      </w:r>
      <w:r w:rsidR="009A1298" w:rsidRPr="009F4FB9">
        <w:rPr>
          <w:rFonts w:hint="cs"/>
          <w:rtl/>
        </w:rPr>
        <w:t>ن و از ح</w:t>
      </w:r>
      <w:r w:rsidRPr="009F4FB9">
        <w:rPr>
          <w:rFonts w:hint="cs"/>
          <w:rtl/>
        </w:rPr>
        <w:t>ی</w:t>
      </w:r>
      <w:r w:rsidR="009A1298" w:rsidRPr="009F4FB9">
        <w:rPr>
          <w:rFonts w:hint="cs"/>
          <w:rtl/>
        </w:rPr>
        <w:t>ث روان و درون تم</w:t>
      </w:r>
      <w:r w:rsidRPr="009F4FB9">
        <w:rPr>
          <w:rFonts w:hint="cs"/>
          <w:rtl/>
        </w:rPr>
        <w:t>یی</w:t>
      </w:r>
      <w:r w:rsidR="009A1298" w:rsidRPr="009F4FB9">
        <w:rPr>
          <w:rFonts w:hint="cs"/>
          <w:rtl/>
        </w:rPr>
        <w:t>زتر</w:t>
      </w:r>
      <w:r w:rsidRPr="009F4FB9">
        <w:rPr>
          <w:rFonts w:hint="cs"/>
          <w:rtl/>
        </w:rPr>
        <w:t>ی</w:t>
      </w:r>
      <w:r w:rsidR="009A1298" w:rsidRPr="009F4FB9">
        <w:rPr>
          <w:rFonts w:hint="cs"/>
          <w:rtl/>
        </w:rPr>
        <w:t>ن و از نظر س</w:t>
      </w:r>
      <w:r w:rsidRPr="009F4FB9">
        <w:rPr>
          <w:rFonts w:hint="cs"/>
          <w:rtl/>
        </w:rPr>
        <w:t>ی</w:t>
      </w:r>
      <w:r w:rsidR="009A1298" w:rsidRPr="009F4FB9">
        <w:rPr>
          <w:rFonts w:hint="cs"/>
          <w:rtl/>
        </w:rPr>
        <w:t>ره و رفتار معطرتر</w:t>
      </w:r>
      <w:r w:rsidRPr="009F4FB9">
        <w:rPr>
          <w:rFonts w:hint="cs"/>
          <w:rtl/>
        </w:rPr>
        <w:t>ی</w:t>
      </w:r>
      <w:r w:rsidR="009A1298" w:rsidRPr="009F4FB9">
        <w:rPr>
          <w:rFonts w:hint="cs"/>
          <w:rtl/>
        </w:rPr>
        <w:t>ن</w:t>
      </w:r>
      <w:r w:rsidR="005453E9" w:rsidRPr="009F4FB9">
        <w:rPr>
          <w:rFonts w:hint="cs"/>
          <w:rtl/>
        </w:rPr>
        <w:t xml:space="preserve"> </w:t>
      </w:r>
      <w:r w:rsidR="00F65B1C">
        <w:rPr>
          <w:rFonts w:hint="cs"/>
          <w:rtl/>
        </w:rPr>
        <w:t>انسان‌ها</w:t>
      </w:r>
      <w:r w:rsidR="009A1298" w:rsidRPr="009F4FB9">
        <w:rPr>
          <w:rFonts w:hint="cs"/>
          <w:rtl/>
        </w:rPr>
        <w:t xml:space="preserve"> بوده‌اند، چرا ا</w:t>
      </w:r>
      <w:r w:rsidRPr="009F4FB9">
        <w:rPr>
          <w:rFonts w:hint="cs"/>
          <w:rtl/>
        </w:rPr>
        <w:t>ی</w:t>
      </w:r>
      <w:r w:rsidR="009A1298" w:rsidRPr="009F4FB9">
        <w:rPr>
          <w:rFonts w:hint="cs"/>
          <w:rtl/>
        </w:rPr>
        <w:t>نطور نباشند در حال</w:t>
      </w:r>
      <w:r w:rsidRPr="009F4FB9">
        <w:rPr>
          <w:rFonts w:hint="cs"/>
          <w:rtl/>
        </w:rPr>
        <w:t>ی</w:t>
      </w:r>
      <w:r w:rsidR="009A1298" w:rsidRPr="009F4FB9">
        <w:rPr>
          <w:rFonts w:hint="cs"/>
          <w:rtl/>
        </w:rPr>
        <w:t xml:space="preserve"> </w:t>
      </w:r>
      <w:r w:rsidRPr="009F4FB9">
        <w:rPr>
          <w:rFonts w:hint="cs"/>
          <w:rtl/>
        </w:rPr>
        <w:t>ک</w:t>
      </w:r>
      <w:r w:rsidR="009A1298" w:rsidRPr="009F4FB9">
        <w:rPr>
          <w:rFonts w:hint="cs"/>
          <w:rtl/>
        </w:rPr>
        <w:t>ه ا</w:t>
      </w:r>
      <w:r w:rsidRPr="009F4FB9">
        <w:rPr>
          <w:rFonts w:hint="cs"/>
          <w:rtl/>
        </w:rPr>
        <w:t>ی</w:t>
      </w:r>
      <w:r w:rsidR="009A1298" w:rsidRPr="009F4FB9">
        <w:rPr>
          <w:rFonts w:hint="cs"/>
          <w:rtl/>
        </w:rPr>
        <w:t>شان قدوه بشر و اسوه حسنه انسان</w:t>
      </w:r>
      <w:r w:rsidRPr="009F4FB9">
        <w:rPr>
          <w:rFonts w:hint="cs"/>
          <w:rtl/>
        </w:rPr>
        <w:t>ی</w:t>
      </w:r>
      <w:r w:rsidR="009A1298" w:rsidRPr="009F4FB9">
        <w:rPr>
          <w:rFonts w:hint="cs"/>
          <w:rtl/>
        </w:rPr>
        <w:t>ت به شمار رفته‌اند به هم</w:t>
      </w:r>
      <w:r w:rsidRPr="009F4FB9">
        <w:rPr>
          <w:rFonts w:hint="cs"/>
          <w:rtl/>
        </w:rPr>
        <w:t>ی</w:t>
      </w:r>
      <w:r w:rsidR="009A1298" w:rsidRPr="009F4FB9">
        <w:rPr>
          <w:rFonts w:hint="cs"/>
          <w:rtl/>
        </w:rPr>
        <w:t xml:space="preserve">ن خاطر است </w:t>
      </w:r>
      <w:r w:rsidRPr="009F4FB9">
        <w:rPr>
          <w:rFonts w:hint="cs"/>
          <w:rtl/>
        </w:rPr>
        <w:t>ک</w:t>
      </w:r>
      <w:r w:rsidR="009A1298" w:rsidRPr="009F4FB9">
        <w:rPr>
          <w:rFonts w:hint="cs"/>
          <w:rtl/>
        </w:rPr>
        <w:t xml:space="preserve">ه خداوند جل شأنه امر </w:t>
      </w:r>
      <w:r w:rsidRPr="009F4FB9">
        <w:rPr>
          <w:rFonts w:hint="cs"/>
          <w:rtl/>
        </w:rPr>
        <w:t>ک</w:t>
      </w:r>
      <w:r w:rsidR="009A1298" w:rsidRPr="009F4FB9">
        <w:rPr>
          <w:rFonts w:hint="cs"/>
          <w:rtl/>
        </w:rPr>
        <w:t>رده به ا</w:t>
      </w:r>
      <w:r w:rsidRPr="009F4FB9">
        <w:rPr>
          <w:rFonts w:hint="cs"/>
          <w:rtl/>
        </w:rPr>
        <w:t>ی</w:t>
      </w:r>
      <w:r w:rsidR="009A1298" w:rsidRPr="009F4FB9">
        <w:rPr>
          <w:rFonts w:hint="cs"/>
          <w:rtl/>
        </w:rPr>
        <w:t>شان اقتدا</w:t>
      </w:r>
      <w:r w:rsidR="005100CD" w:rsidRPr="009F4FB9">
        <w:rPr>
          <w:rFonts w:hint="cs"/>
          <w:rtl/>
        </w:rPr>
        <w:t>ء</w:t>
      </w:r>
      <w:r w:rsidR="009A1298" w:rsidRPr="009F4FB9">
        <w:rPr>
          <w:rFonts w:hint="cs"/>
          <w:rtl/>
        </w:rPr>
        <w:t xml:space="preserve"> ورز</w:t>
      </w:r>
      <w:r w:rsidRPr="009F4FB9">
        <w:rPr>
          <w:rFonts w:hint="cs"/>
          <w:rtl/>
        </w:rPr>
        <w:t>ی</w:t>
      </w:r>
      <w:r w:rsidR="009A1298" w:rsidRPr="009F4FB9">
        <w:rPr>
          <w:rFonts w:hint="cs"/>
          <w:rtl/>
        </w:rPr>
        <w:t>م و متخلق به اخلاق ا</w:t>
      </w:r>
      <w:r w:rsidRPr="009F4FB9">
        <w:rPr>
          <w:rFonts w:hint="cs"/>
          <w:rtl/>
        </w:rPr>
        <w:t>ی</w:t>
      </w:r>
      <w:r w:rsidR="009A1298" w:rsidRPr="009F4FB9">
        <w:rPr>
          <w:rFonts w:hint="cs"/>
          <w:rtl/>
        </w:rPr>
        <w:t>شان شو</w:t>
      </w:r>
      <w:r w:rsidRPr="009F4FB9">
        <w:rPr>
          <w:rFonts w:hint="cs"/>
          <w:rtl/>
        </w:rPr>
        <w:t>ی</w:t>
      </w:r>
      <w:r w:rsidR="009A1298" w:rsidRPr="009F4FB9">
        <w:rPr>
          <w:rFonts w:hint="cs"/>
          <w:rtl/>
        </w:rPr>
        <w:t>م و در تمام</w:t>
      </w:r>
      <w:r w:rsidRPr="009F4FB9">
        <w:rPr>
          <w:rFonts w:hint="cs"/>
          <w:rtl/>
        </w:rPr>
        <w:t>ی</w:t>
      </w:r>
      <w:r w:rsidR="009A1298" w:rsidRPr="009F4FB9">
        <w:rPr>
          <w:rFonts w:hint="cs"/>
          <w:rtl/>
        </w:rPr>
        <w:t xml:space="preserve"> شئون زندگ</w:t>
      </w:r>
      <w:r w:rsidRPr="009F4FB9">
        <w:rPr>
          <w:rFonts w:hint="cs"/>
          <w:rtl/>
        </w:rPr>
        <w:t>ی</w:t>
      </w:r>
      <w:r w:rsidR="009A1298" w:rsidRPr="009F4FB9">
        <w:rPr>
          <w:rFonts w:hint="cs"/>
          <w:rtl/>
        </w:rPr>
        <w:t>‌مان طبق روش و برنامه‌</w:t>
      </w:r>
      <w:r w:rsidRPr="009F4FB9">
        <w:rPr>
          <w:rFonts w:hint="cs"/>
          <w:rtl/>
        </w:rPr>
        <w:t>ی</w:t>
      </w:r>
      <w:r w:rsidR="009A1298" w:rsidRPr="009F4FB9">
        <w:rPr>
          <w:rFonts w:hint="cs"/>
          <w:rtl/>
        </w:rPr>
        <w:t xml:space="preserve"> ا</w:t>
      </w:r>
      <w:r w:rsidRPr="009F4FB9">
        <w:rPr>
          <w:rFonts w:hint="cs"/>
          <w:rtl/>
        </w:rPr>
        <w:t>ی</w:t>
      </w:r>
      <w:r w:rsidR="009A1298" w:rsidRPr="009F4FB9">
        <w:rPr>
          <w:rFonts w:hint="cs"/>
          <w:rtl/>
        </w:rPr>
        <w:t>شان حر</w:t>
      </w:r>
      <w:r w:rsidRPr="009F4FB9">
        <w:rPr>
          <w:rFonts w:hint="cs"/>
          <w:rtl/>
        </w:rPr>
        <w:t>ک</w:t>
      </w:r>
      <w:r w:rsidR="009A1298" w:rsidRPr="009F4FB9">
        <w:rPr>
          <w:rFonts w:hint="cs"/>
          <w:rtl/>
        </w:rPr>
        <w:t>ت نما</w:t>
      </w:r>
      <w:r w:rsidRPr="009F4FB9">
        <w:rPr>
          <w:rFonts w:hint="cs"/>
          <w:rtl/>
        </w:rPr>
        <w:t>یی</w:t>
      </w:r>
      <w:r w:rsidR="009A1298" w:rsidRPr="009F4FB9">
        <w:rPr>
          <w:rFonts w:hint="cs"/>
          <w:rtl/>
        </w:rPr>
        <w:t>م. خداوند فرموده:</w:t>
      </w:r>
      <w:r w:rsidR="00B014E1">
        <w:rPr>
          <w:rFonts w:hint="cs"/>
          <w:rtl/>
        </w:rPr>
        <w:t xml:space="preserve"> </w:t>
      </w:r>
      <w:r w:rsidR="00B014E1">
        <w:rPr>
          <w:rStyle w:val="Char4"/>
          <w:rFonts w:ascii="Traditional Arabic" w:hAnsi="Traditional Arabic" w:cs="Traditional Arabic"/>
          <w:rtl/>
        </w:rPr>
        <w:t>﴿</w:t>
      </w:r>
      <w:r w:rsidR="00124837" w:rsidRPr="006865DA">
        <w:rPr>
          <w:rStyle w:val="Char9"/>
          <w:rFonts w:hint="eastAsia"/>
          <w:rtl/>
        </w:rPr>
        <w:t>أُوْلَٰٓئِكَ</w:t>
      </w:r>
      <w:r w:rsidR="00124837" w:rsidRPr="006865DA">
        <w:rPr>
          <w:rStyle w:val="Char9"/>
          <w:rtl/>
        </w:rPr>
        <w:t xml:space="preserve"> </w:t>
      </w:r>
      <w:r w:rsidR="00124837" w:rsidRPr="006865DA">
        <w:rPr>
          <w:rStyle w:val="Char9"/>
          <w:rFonts w:hint="cs"/>
          <w:rtl/>
        </w:rPr>
        <w:t>ٱ</w:t>
      </w:r>
      <w:r w:rsidR="00124837" w:rsidRPr="006865DA">
        <w:rPr>
          <w:rStyle w:val="Char9"/>
          <w:rFonts w:hint="eastAsia"/>
          <w:rtl/>
        </w:rPr>
        <w:t>لَّذِينَ</w:t>
      </w:r>
      <w:r w:rsidR="00124837" w:rsidRPr="006865DA">
        <w:rPr>
          <w:rStyle w:val="Char9"/>
          <w:rtl/>
        </w:rPr>
        <w:t xml:space="preserve"> هَدَى </w:t>
      </w:r>
      <w:r w:rsidR="00124837" w:rsidRPr="006865DA">
        <w:rPr>
          <w:rStyle w:val="Char9"/>
          <w:rFonts w:hint="cs"/>
          <w:rtl/>
        </w:rPr>
        <w:t>ٱ</w:t>
      </w:r>
      <w:r w:rsidR="00124837" w:rsidRPr="006865DA">
        <w:rPr>
          <w:rStyle w:val="Char9"/>
          <w:rFonts w:hint="eastAsia"/>
          <w:rtl/>
        </w:rPr>
        <w:t>للَّهُۖ</w:t>
      </w:r>
      <w:r w:rsidR="00124837" w:rsidRPr="006865DA">
        <w:rPr>
          <w:rStyle w:val="Char9"/>
          <w:rtl/>
        </w:rPr>
        <w:t xml:space="preserve"> فَبِهُدَىٰهُمُ </w:t>
      </w:r>
      <w:r w:rsidR="00124837" w:rsidRPr="006865DA">
        <w:rPr>
          <w:rStyle w:val="Char9"/>
          <w:rFonts w:hint="cs"/>
          <w:rtl/>
        </w:rPr>
        <w:t>ٱ</w:t>
      </w:r>
      <w:r w:rsidR="00124837" w:rsidRPr="006865DA">
        <w:rPr>
          <w:rStyle w:val="Char9"/>
          <w:rFonts w:hint="eastAsia"/>
          <w:rtl/>
        </w:rPr>
        <w:t>قۡتَدِهۡۗ</w:t>
      </w:r>
      <w:r w:rsidR="00124837" w:rsidRPr="006865DA">
        <w:rPr>
          <w:rStyle w:val="Char9"/>
          <w:rtl/>
        </w:rPr>
        <w:t xml:space="preserve"> قُل لَّآ أَسۡ‍َٔلُكُمۡ عَلَيۡهِ أَجۡرًاۖ إِنۡ هُوَ إِلَّا ذِكۡرَىٰ لِلۡعَٰلَمِينَ ٩٠</w:t>
      </w:r>
      <w:r w:rsidR="00B014E1">
        <w:rPr>
          <w:rStyle w:val="Char4"/>
          <w:rFonts w:ascii="Traditional Arabic" w:hAnsi="Traditional Arabic" w:cs="Traditional Arabic"/>
          <w:rtl/>
        </w:rPr>
        <w:t>﴾</w:t>
      </w:r>
      <w:r w:rsidR="00B014E1">
        <w:rPr>
          <w:rStyle w:val="Char4"/>
          <w:rFonts w:hint="cs"/>
          <w:rtl/>
        </w:rPr>
        <w:t xml:space="preserve"> </w:t>
      </w:r>
      <w:r w:rsidR="00B014E1" w:rsidRPr="00586A01">
        <w:rPr>
          <w:rStyle w:val="Char6"/>
          <w:rFonts w:hint="cs"/>
          <w:rtl/>
        </w:rPr>
        <w:t>[</w:t>
      </w:r>
      <w:r w:rsidR="00B014E1">
        <w:rPr>
          <w:rStyle w:val="Char6"/>
          <w:rFonts w:hint="cs"/>
          <w:rtl/>
        </w:rPr>
        <w:t>الأنعام: 90</w:t>
      </w:r>
      <w:r w:rsidR="00B014E1" w:rsidRPr="00586A01">
        <w:rPr>
          <w:rStyle w:val="Char6"/>
          <w:rFonts w:hint="cs"/>
          <w:rtl/>
        </w:rPr>
        <w:t>]</w:t>
      </w:r>
      <w:r w:rsidR="00B014E1">
        <w:rPr>
          <w:rStyle w:val="Char4"/>
          <w:rFonts w:hint="cs"/>
          <w:rtl/>
        </w:rPr>
        <w:t>.</w:t>
      </w:r>
      <w:r w:rsidR="009A1298" w:rsidRPr="00B813E3">
        <w:rPr>
          <w:vertAlign w:val="superscript"/>
          <w:rtl/>
        </w:rPr>
        <w:footnoteReference w:id="144"/>
      </w:r>
      <w:r w:rsidR="005100CD" w:rsidRPr="009F4FB9">
        <w:rPr>
          <w:rFonts w:hint="cs"/>
          <w:rtl/>
        </w:rPr>
        <w:t xml:space="preserve"> و فرموده</w:t>
      </w:r>
      <w:r w:rsidR="009A1298" w:rsidRPr="009F4FB9">
        <w:rPr>
          <w:rFonts w:hint="cs"/>
          <w:rtl/>
        </w:rPr>
        <w:t>:</w:t>
      </w:r>
      <w:r w:rsidR="00B014E1">
        <w:rPr>
          <w:rFonts w:hint="cs"/>
          <w:rtl/>
        </w:rPr>
        <w:t xml:space="preserve"> </w:t>
      </w:r>
      <w:r w:rsidR="00B014E1">
        <w:rPr>
          <w:rStyle w:val="Char4"/>
          <w:rFonts w:ascii="Traditional Arabic" w:hAnsi="Traditional Arabic" w:cs="Traditional Arabic"/>
          <w:rtl/>
        </w:rPr>
        <w:t>﴿</w:t>
      </w:r>
      <w:r w:rsidR="00124837" w:rsidRPr="006865DA">
        <w:rPr>
          <w:rStyle w:val="Char9"/>
          <w:rFonts w:hint="eastAsia"/>
          <w:rtl/>
        </w:rPr>
        <w:t>لَّقَدۡ</w:t>
      </w:r>
      <w:r w:rsidR="00124837" w:rsidRPr="006865DA">
        <w:rPr>
          <w:rStyle w:val="Char9"/>
          <w:rtl/>
        </w:rPr>
        <w:t xml:space="preserve"> كَانَ لَكُمۡ فِي رَسُولِ </w:t>
      </w:r>
      <w:r w:rsidR="00124837" w:rsidRPr="006865DA">
        <w:rPr>
          <w:rStyle w:val="Char9"/>
          <w:rFonts w:hint="cs"/>
          <w:rtl/>
        </w:rPr>
        <w:t>ٱ</w:t>
      </w:r>
      <w:r w:rsidR="00124837" w:rsidRPr="006865DA">
        <w:rPr>
          <w:rStyle w:val="Char9"/>
          <w:rFonts w:hint="eastAsia"/>
          <w:rtl/>
        </w:rPr>
        <w:t>للَّهِ</w:t>
      </w:r>
      <w:r w:rsidR="00124837" w:rsidRPr="006865DA">
        <w:rPr>
          <w:rStyle w:val="Char9"/>
          <w:rtl/>
        </w:rPr>
        <w:t xml:space="preserve"> أُسۡوَةٌ حَسَنَةٞ لِّمَن كَانَ يَرۡجُواْ </w:t>
      </w:r>
      <w:r w:rsidR="00124837" w:rsidRPr="006865DA">
        <w:rPr>
          <w:rStyle w:val="Char9"/>
          <w:rFonts w:hint="cs"/>
          <w:rtl/>
        </w:rPr>
        <w:t>ٱ</w:t>
      </w:r>
      <w:r w:rsidR="00124837" w:rsidRPr="006865DA">
        <w:rPr>
          <w:rStyle w:val="Char9"/>
          <w:rFonts w:hint="eastAsia"/>
          <w:rtl/>
        </w:rPr>
        <w:t>للَّهَ</w:t>
      </w:r>
      <w:r w:rsidR="00124837" w:rsidRPr="006865DA">
        <w:rPr>
          <w:rStyle w:val="Char9"/>
          <w:rtl/>
        </w:rPr>
        <w:t xml:space="preserve"> وَ</w:t>
      </w:r>
      <w:r w:rsidR="00124837" w:rsidRPr="006865DA">
        <w:rPr>
          <w:rStyle w:val="Char9"/>
          <w:rFonts w:hint="cs"/>
          <w:rtl/>
        </w:rPr>
        <w:t>ٱ</w:t>
      </w:r>
      <w:r w:rsidR="00124837" w:rsidRPr="006865DA">
        <w:rPr>
          <w:rStyle w:val="Char9"/>
          <w:rFonts w:hint="eastAsia"/>
          <w:rtl/>
        </w:rPr>
        <w:t>لۡيَوۡمَ</w:t>
      </w:r>
      <w:r w:rsidR="00124837" w:rsidRPr="006865DA">
        <w:rPr>
          <w:rStyle w:val="Char9"/>
          <w:rtl/>
        </w:rPr>
        <w:t xml:space="preserve"> </w:t>
      </w:r>
      <w:r w:rsidR="00124837" w:rsidRPr="006865DA">
        <w:rPr>
          <w:rStyle w:val="Char9"/>
          <w:rFonts w:hint="cs"/>
          <w:rtl/>
        </w:rPr>
        <w:t>ٱ</w:t>
      </w:r>
      <w:r w:rsidR="00124837" w:rsidRPr="006865DA">
        <w:rPr>
          <w:rStyle w:val="Char9"/>
          <w:rFonts w:hint="eastAsia"/>
          <w:rtl/>
        </w:rPr>
        <w:t>لۡأٓخِرَ</w:t>
      </w:r>
      <w:r w:rsidR="00124837" w:rsidRPr="006865DA">
        <w:rPr>
          <w:rStyle w:val="Char9"/>
          <w:rtl/>
        </w:rPr>
        <w:t xml:space="preserve"> وَذَكَرَ </w:t>
      </w:r>
      <w:r w:rsidR="00124837" w:rsidRPr="006865DA">
        <w:rPr>
          <w:rStyle w:val="Char9"/>
          <w:rFonts w:hint="cs"/>
          <w:rtl/>
        </w:rPr>
        <w:t>ٱ</w:t>
      </w:r>
      <w:r w:rsidR="00124837" w:rsidRPr="006865DA">
        <w:rPr>
          <w:rStyle w:val="Char9"/>
          <w:rFonts w:hint="eastAsia"/>
          <w:rtl/>
        </w:rPr>
        <w:t>للَّهَ</w:t>
      </w:r>
      <w:r w:rsidR="00124837" w:rsidRPr="006865DA">
        <w:rPr>
          <w:rStyle w:val="Char9"/>
          <w:rtl/>
        </w:rPr>
        <w:t xml:space="preserve"> كَثِيرٗا ٢١</w:t>
      </w:r>
      <w:r w:rsidR="00B014E1">
        <w:rPr>
          <w:rStyle w:val="Char4"/>
          <w:rFonts w:ascii="Traditional Arabic" w:hAnsi="Traditional Arabic" w:cs="Traditional Arabic"/>
          <w:rtl/>
        </w:rPr>
        <w:t>﴾</w:t>
      </w:r>
      <w:r w:rsidR="00B014E1">
        <w:rPr>
          <w:rStyle w:val="Char4"/>
          <w:rFonts w:hint="cs"/>
          <w:rtl/>
        </w:rPr>
        <w:t xml:space="preserve"> </w:t>
      </w:r>
      <w:r w:rsidR="00B014E1" w:rsidRPr="00586A01">
        <w:rPr>
          <w:rStyle w:val="Char6"/>
          <w:rFonts w:hint="cs"/>
          <w:rtl/>
        </w:rPr>
        <w:t>[</w:t>
      </w:r>
      <w:r w:rsidR="00B014E1">
        <w:rPr>
          <w:rStyle w:val="Char6"/>
          <w:rFonts w:hint="cs"/>
          <w:rtl/>
        </w:rPr>
        <w:t>الأحزاب: 21</w:t>
      </w:r>
      <w:r w:rsidR="00B014E1" w:rsidRPr="00586A01">
        <w:rPr>
          <w:rStyle w:val="Char6"/>
          <w:rFonts w:hint="cs"/>
          <w:rtl/>
        </w:rPr>
        <w:t>]</w:t>
      </w:r>
      <w:r w:rsidR="00B014E1">
        <w:rPr>
          <w:rStyle w:val="Char4"/>
          <w:rFonts w:hint="cs"/>
          <w:rtl/>
        </w:rPr>
        <w:t>.</w:t>
      </w:r>
      <w:r w:rsidR="009A1298" w:rsidRPr="00B813E3">
        <w:rPr>
          <w:rStyle w:val="FootnoteReference"/>
          <w:sz w:val="32"/>
          <w:szCs w:val="32"/>
          <w:rtl/>
          <w:lang w:bidi="fa-IR"/>
        </w:rPr>
        <w:footnoteReference w:id="145"/>
      </w:r>
    </w:p>
    <w:p w:rsidR="009A1298" w:rsidRPr="001177AC" w:rsidRDefault="009A1298" w:rsidP="00574B35">
      <w:pPr>
        <w:pStyle w:val="a"/>
        <w:rPr>
          <w:rtl/>
        </w:rPr>
      </w:pPr>
      <w:bookmarkStart w:id="112" w:name="_Toc285148310"/>
      <w:bookmarkStart w:id="113" w:name="_Toc432073928"/>
      <w:bookmarkStart w:id="114" w:name="_Toc432075559"/>
      <w:r w:rsidRPr="005100CD">
        <w:rPr>
          <w:rFonts w:hint="cs"/>
          <w:rtl/>
        </w:rPr>
        <w:t>تعر</w:t>
      </w:r>
      <w:r w:rsidR="003231C0">
        <w:rPr>
          <w:rFonts w:hint="cs"/>
          <w:rtl/>
        </w:rPr>
        <w:t>ی</w:t>
      </w:r>
      <w:r w:rsidRPr="005100CD">
        <w:rPr>
          <w:rFonts w:hint="cs"/>
          <w:rtl/>
        </w:rPr>
        <w:t>ف عصمت</w:t>
      </w:r>
      <w:bookmarkEnd w:id="112"/>
      <w:bookmarkEnd w:id="113"/>
      <w:bookmarkEnd w:id="114"/>
    </w:p>
    <w:p w:rsidR="009A1298" w:rsidRPr="00B014E1" w:rsidRDefault="009A1298" w:rsidP="00124837">
      <w:pPr>
        <w:pStyle w:val="a4"/>
        <w:rPr>
          <w:rtl/>
        </w:rPr>
      </w:pPr>
      <w:r w:rsidRPr="00B014E1">
        <w:rPr>
          <w:rFonts w:hint="cs"/>
          <w:rtl/>
        </w:rPr>
        <w:t>عصمت در لغت به معن</w:t>
      </w:r>
      <w:r w:rsidR="003231C0" w:rsidRPr="00B014E1">
        <w:rPr>
          <w:rFonts w:hint="cs"/>
          <w:rtl/>
        </w:rPr>
        <w:t>ی</w:t>
      </w:r>
      <w:r w:rsidRPr="00B014E1">
        <w:rPr>
          <w:rFonts w:hint="cs"/>
          <w:rtl/>
        </w:rPr>
        <w:t xml:space="preserve"> منع </w:t>
      </w:r>
      <w:r w:rsidR="003231C0" w:rsidRPr="00B014E1">
        <w:rPr>
          <w:rFonts w:hint="cs"/>
          <w:rtl/>
        </w:rPr>
        <w:t>ک</w:t>
      </w:r>
      <w:r w:rsidRPr="00B014E1">
        <w:rPr>
          <w:rFonts w:hint="cs"/>
          <w:rtl/>
        </w:rPr>
        <w:t>ردن و بازداشتن است. گفته م</w:t>
      </w:r>
      <w:r w:rsidR="003231C0" w:rsidRPr="00B014E1">
        <w:rPr>
          <w:rFonts w:hint="cs"/>
          <w:rtl/>
        </w:rPr>
        <w:t>ی</w:t>
      </w:r>
      <w:r w:rsidRPr="00B014E1">
        <w:rPr>
          <w:rFonts w:hint="cs"/>
          <w:rtl/>
        </w:rPr>
        <w:t xml:space="preserve">‌شود </w:t>
      </w:r>
      <w:r w:rsidRPr="00124837">
        <w:rPr>
          <w:rStyle w:val="Char0"/>
          <w:rFonts w:hint="cs"/>
          <w:rtl/>
        </w:rPr>
        <w:t>«عصمته عن</w:t>
      </w:r>
      <w:r w:rsidRPr="00B15E8F">
        <w:rPr>
          <w:rStyle w:val="Char0"/>
          <w:rFonts w:hint="cs"/>
          <w:rtl/>
        </w:rPr>
        <w:t xml:space="preserve"> الطعام» </w:t>
      </w:r>
      <w:r w:rsidR="003231C0" w:rsidRPr="00B014E1">
        <w:rPr>
          <w:rFonts w:hint="cs"/>
          <w:rtl/>
        </w:rPr>
        <w:t>ی</w:t>
      </w:r>
      <w:r w:rsidRPr="00B014E1">
        <w:rPr>
          <w:rFonts w:hint="cs"/>
          <w:rtl/>
        </w:rPr>
        <w:t>عن</w:t>
      </w:r>
      <w:r w:rsidR="003231C0" w:rsidRPr="00B014E1">
        <w:rPr>
          <w:rFonts w:hint="cs"/>
          <w:rtl/>
        </w:rPr>
        <w:t>ی</w:t>
      </w:r>
      <w:r w:rsidRPr="00B014E1">
        <w:rPr>
          <w:rFonts w:hint="cs"/>
          <w:rtl/>
        </w:rPr>
        <w:t xml:space="preserve"> او را از تناول طعام باز داشتم و </w:t>
      </w:r>
      <w:r w:rsidRPr="00124837">
        <w:rPr>
          <w:rStyle w:val="Char0"/>
          <w:rFonts w:hint="cs"/>
          <w:rtl/>
        </w:rPr>
        <w:t>«عصمته</w:t>
      </w:r>
      <w:r w:rsidRPr="00B15E8F">
        <w:rPr>
          <w:rStyle w:val="Char0"/>
          <w:rFonts w:hint="cs"/>
          <w:rtl/>
        </w:rPr>
        <w:t xml:space="preserve"> عن الكذب» </w:t>
      </w:r>
      <w:r w:rsidR="003231C0" w:rsidRPr="00B014E1">
        <w:rPr>
          <w:rFonts w:hint="cs"/>
          <w:rtl/>
        </w:rPr>
        <w:t>ی</w:t>
      </w:r>
      <w:r w:rsidRPr="00B014E1">
        <w:rPr>
          <w:rFonts w:hint="cs"/>
          <w:rtl/>
        </w:rPr>
        <w:t>عن</w:t>
      </w:r>
      <w:r w:rsidR="003231C0" w:rsidRPr="00B014E1">
        <w:rPr>
          <w:rFonts w:hint="cs"/>
          <w:rtl/>
        </w:rPr>
        <w:t>ی</w:t>
      </w:r>
      <w:r w:rsidRPr="00B014E1">
        <w:rPr>
          <w:rFonts w:hint="cs"/>
          <w:rtl/>
        </w:rPr>
        <w:t xml:space="preserve"> او را از دروغ گفتن باز داشتم. به هم</w:t>
      </w:r>
      <w:r w:rsidR="003231C0" w:rsidRPr="00B014E1">
        <w:rPr>
          <w:rFonts w:hint="cs"/>
          <w:rtl/>
        </w:rPr>
        <w:t>ی</w:t>
      </w:r>
      <w:r w:rsidRPr="00B014E1">
        <w:rPr>
          <w:rFonts w:hint="cs"/>
          <w:rtl/>
        </w:rPr>
        <w:t>ن معن</w:t>
      </w:r>
      <w:r w:rsidR="003231C0" w:rsidRPr="00B014E1">
        <w:rPr>
          <w:rFonts w:hint="cs"/>
          <w:rtl/>
        </w:rPr>
        <w:t>ی</w:t>
      </w:r>
      <w:r w:rsidRPr="00B014E1">
        <w:rPr>
          <w:rFonts w:hint="cs"/>
          <w:rtl/>
        </w:rPr>
        <w:t xml:space="preserve"> است واژه‌</w:t>
      </w:r>
      <w:r w:rsidR="003231C0" w:rsidRPr="00B014E1">
        <w:rPr>
          <w:rFonts w:hint="cs"/>
          <w:rtl/>
        </w:rPr>
        <w:t>ی</w:t>
      </w:r>
      <w:r w:rsidRPr="00B014E1">
        <w:rPr>
          <w:rFonts w:hint="cs"/>
          <w:rtl/>
        </w:rPr>
        <w:t xml:space="preserve"> عصمت در فرموده‌</w:t>
      </w:r>
      <w:r w:rsidR="003231C0" w:rsidRPr="00B014E1">
        <w:rPr>
          <w:rFonts w:hint="cs"/>
          <w:rtl/>
        </w:rPr>
        <w:t>ی</w:t>
      </w:r>
      <w:r w:rsidRPr="00B014E1">
        <w:rPr>
          <w:rFonts w:hint="cs"/>
          <w:rtl/>
        </w:rPr>
        <w:t xml:space="preserve"> خداوند:</w:t>
      </w:r>
      <w:r w:rsidR="00B014E1">
        <w:rPr>
          <w:rFonts w:hint="cs"/>
          <w:rtl/>
        </w:rPr>
        <w:t xml:space="preserve"> </w:t>
      </w:r>
      <w:r w:rsidR="00B014E1">
        <w:rPr>
          <w:rStyle w:val="Char4"/>
          <w:rFonts w:ascii="Traditional Arabic" w:hAnsi="Traditional Arabic" w:cs="Traditional Arabic"/>
          <w:rtl/>
        </w:rPr>
        <w:t>﴿</w:t>
      </w:r>
      <w:r w:rsidR="00124837" w:rsidRPr="006865DA">
        <w:rPr>
          <w:rStyle w:val="Char9"/>
          <w:rFonts w:hint="eastAsia"/>
          <w:rtl/>
        </w:rPr>
        <w:t>قَالَ</w:t>
      </w:r>
      <w:r w:rsidR="00124837" w:rsidRPr="006865DA">
        <w:rPr>
          <w:rStyle w:val="Char9"/>
          <w:rtl/>
        </w:rPr>
        <w:t xml:space="preserve"> سَ‍َٔاوِيٓ إِلَىٰ جَبَلٖ يَعۡصِمُنِي مِنَ </w:t>
      </w:r>
      <w:r w:rsidR="00124837" w:rsidRPr="006865DA">
        <w:rPr>
          <w:rStyle w:val="Char9"/>
          <w:rFonts w:hint="cs"/>
          <w:rtl/>
        </w:rPr>
        <w:t>ٱ</w:t>
      </w:r>
      <w:r w:rsidR="00124837" w:rsidRPr="006865DA">
        <w:rPr>
          <w:rStyle w:val="Char9"/>
          <w:rFonts w:hint="eastAsia"/>
          <w:rtl/>
        </w:rPr>
        <w:t>لۡمَآءِۚ</w:t>
      </w:r>
      <w:r w:rsidR="00B014E1">
        <w:rPr>
          <w:rStyle w:val="Char4"/>
          <w:rFonts w:ascii="Traditional Arabic" w:hAnsi="Traditional Arabic" w:cs="Traditional Arabic"/>
          <w:rtl/>
        </w:rPr>
        <w:t>﴾</w:t>
      </w:r>
      <w:r w:rsidR="00B014E1">
        <w:rPr>
          <w:rStyle w:val="Char4"/>
          <w:rFonts w:hint="cs"/>
          <w:rtl/>
        </w:rPr>
        <w:t xml:space="preserve"> </w:t>
      </w:r>
      <w:r w:rsidR="00B014E1" w:rsidRPr="00586A01">
        <w:rPr>
          <w:rStyle w:val="Char6"/>
          <w:rFonts w:hint="cs"/>
          <w:rtl/>
        </w:rPr>
        <w:t>[</w:t>
      </w:r>
      <w:r w:rsidR="00B014E1">
        <w:rPr>
          <w:rStyle w:val="Char6"/>
          <w:rFonts w:hint="cs"/>
          <w:rtl/>
        </w:rPr>
        <w:t>هود: 43</w:t>
      </w:r>
      <w:r w:rsidR="00B014E1" w:rsidRPr="00586A01">
        <w:rPr>
          <w:rStyle w:val="Char6"/>
          <w:rFonts w:hint="cs"/>
          <w:rtl/>
        </w:rPr>
        <w:t>]</w:t>
      </w:r>
      <w:r w:rsidR="00B014E1">
        <w:rPr>
          <w:rStyle w:val="Char4"/>
          <w:rFonts w:hint="cs"/>
          <w:rtl/>
        </w:rPr>
        <w:t>.</w:t>
      </w:r>
      <w:r w:rsidRPr="00B813E3">
        <w:rPr>
          <w:rStyle w:val="StyleFootnoteReferenceLatinTahomaComplexTraditionalAr"/>
          <w:rFonts w:cs="IRNazli"/>
          <w:bCs w:val="0"/>
          <w:rtl/>
        </w:rPr>
        <w:footnoteReference w:id="146"/>
      </w:r>
    </w:p>
    <w:p w:rsidR="009A1298" w:rsidRPr="00B014E1" w:rsidRDefault="009A1298" w:rsidP="00124837">
      <w:pPr>
        <w:pStyle w:val="a4"/>
        <w:rPr>
          <w:rtl/>
        </w:rPr>
      </w:pPr>
      <w:r w:rsidRPr="00B014E1">
        <w:rPr>
          <w:rFonts w:hint="cs"/>
          <w:rtl/>
        </w:rPr>
        <w:t>همچن</w:t>
      </w:r>
      <w:r w:rsidR="003231C0" w:rsidRPr="00B014E1">
        <w:rPr>
          <w:rFonts w:hint="cs"/>
          <w:rtl/>
        </w:rPr>
        <w:t>ی</w:t>
      </w:r>
      <w:r w:rsidRPr="00B014E1">
        <w:rPr>
          <w:rFonts w:hint="cs"/>
          <w:rtl/>
        </w:rPr>
        <w:t>ن فرموده خداوند:</w:t>
      </w:r>
      <w:r w:rsidR="00B014E1">
        <w:rPr>
          <w:rFonts w:hint="cs"/>
          <w:rtl/>
        </w:rPr>
        <w:t xml:space="preserve"> </w:t>
      </w:r>
      <w:r w:rsidR="00B014E1">
        <w:rPr>
          <w:rStyle w:val="Char4"/>
          <w:rFonts w:ascii="Traditional Arabic" w:hAnsi="Traditional Arabic" w:cs="Traditional Arabic"/>
          <w:rtl/>
        </w:rPr>
        <w:t>﴿</w:t>
      </w:r>
      <w:r w:rsidR="00124837" w:rsidRPr="006865DA">
        <w:rPr>
          <w:rStyle w:val="Char9"/>
          <w:rtl/>
        </w:rPr>
        <w:t>وَلَقَدۡ رَٰوَدتُّهُ</w:t>
      </w:r>
      <w:r w:rsidR="00124837" w:rsidRPr="006865DA">
        <w:rPr>
          <w:rStyle w:val="Char9"/>
          <w:rFonts w:hint="cs"/>
          <w:rtl/>
        </w:rPr>
        <w:t>ۥ</w:t>
      </w:r>
      <w:r w:rsidR="00124837" w:rsidRPr="006865DA">
        <w:rPr>
          <w:rStyle w:val="Char9"/>
          <w:rtl/>
        </w:rPr>
        <w:t xml:space="preserve"> عَن نَّفۡسِهِ</w:t>
      </w:r>
      <w:r w:rsidR="00124837" w:rsidRPr="006865DA">
        <w:rPr>
          <w:rStyle w:val="Char9"/>
          <w:rFonts w:hint="cs"/>
          <w:rtl/>
        </w:rPr>
        <w:t>ۦ</w:t>
      </w:r>
      <w:r w:rsidR="00124837" w:rsidRPr="006865DA">
        <w:rPr>
          <w:rStyle w:val="Char9"/>
          <w:rtl/>
        </w:rPr>
        <w:t xml:space="preserve"> فَ</w:t>
      </w:r>
      <w:r w:rsidR="00124837" w:rsidRPr="006865DA">
        <w:rPr>
          <w:rStyle w:val="Char9"/>
          <w:rFonts w:hint="cs"/>
          <w:rtl/>
        </w:rPr>
        <w:t>ٱ</w:t>
      </w:r>
      <w:r w:rsidR="00124837" w:rsidRPr="006865DA">
        <w:rPr>
          <w:rStyle w:val="Char9"/>
          <w:rFonts w:hint="eastAsia"/>
          <w:rtl/>
        </w:rPr>
        <w:t>سۡتَعۡصَمَۖ</w:t>
      </w:r>
      <w:r w:rsidR="00B014E1">
        <w:rPr>
          <w:rStyle w:val="Char4"/>
          <w:rFonts w:ascii="Traditional Arabic" w:hAnsi="Traditional Arabic" w:cs="Traditional Arabic"/>
          <w:rtl/>
        </w:rPr>
        <w:t>﴾</w:t>
      </w:r>
      <w:r w:rsidR="00B014E1">
        <w:rPr>
          <w:rStyle w:val="Char4"/>
          <w:rFonts w:hint="cs"/>
          <w:rtl/>
        </w:rPr>
        <w:t xml:space="preserve"> </w:t>
      </w:r>
      <w:r w:rsidR="00B014E1" w:rsidRPr="00586A01">
        <w:rPr>
          <w:rStyle w:val="Char6"/>
          <w:rFonts w:hint="cs"/>
          <w:rtl/>
        </w:rPr>
        <w:t>[</w:t>
      </w:r>
      <w:r w:rsidR="00B014E1">
        <w:rPr>
          <w:rStyle w:val="Char6"/>
          <w:rFonts w:hint="cs"/>
          <w:rtl/>
        </w:rPr>
        <w:t>یوسف: 32</w:t>
      </w:r>
      <w:r w:rsidR="00B014E1" w:rsidRPr="00586A01">
        <w:rPr>
          <w:rStyle w:val="Char6"/>
          <w:rFonts w:hint="cs"/>
          <w:rtl/>
        </w:rPr>
        <w:t>]</w:t>
      </w:r>
      <w:r w:rsidR="00B014E1">
        <w:rPr>
          <w:rStyle w:val="Char4"/>
          <w:rFonts w:hint="cs"/>
          <w:rtl/>
        </w:rPr>
        <w:t>.</w:t>
      </w:r>
      <w:r w:rsidRPr="00B813E3">
        <w:rPr>
          <w:rStyle w:val="FootnoteReference"/>
          <w:rFonts w:ascii="Tahoma" w:hAnsi="Tahoma"/>
          <w:rtl/>
        </w:rPr>
        <w:footnoteReference w:id="147"/>
      </w:r>
      <w:r w:rsidR="009C7881" w:rsidRPr="00B014E1">
        <w:rPr>
          <w:rFonts w:hint="cs"/>
          <w:rtl/>
        </w:rPr>
        <w:t xml:space="preserve"> </w:t>
      </w:r>
      <w:r w:rsidRPr="00B014E1">
        <w:rPr>
          <w:rFonts w:hint="cs"/>
          <w:rtl/>
        </w:rPr>
        <w:t>در حد</w:t>
      </w:r>
      <w:r w:rsidR="003231C0" w:rsidRPr="00B014E1">
        <w:rPr>
          <w:rFonts w:hint="cs"/>
          <w:rtl/>
        </w:rPr>
        <w:t>ی</w:t>
      </w:r>
      <w:r w:rsidRPr="00B014E1">
        <w:rPr>
          <w:rFonts w:hint="cs"/>
          <w:rtl/>
        </w:rPr>
        <w:t>ث شر</w:t>
      </w:r>
      <w:r w:rsidR="003231C0" w:rsidRPr="00B014E1">
        <w:rPr>
          <w:rFonts w:hint="cs"/>
          <w:rtl/>
        </w:rPr>
        <w:t>ی</w:t>
      </w:r>
      <w:r w:rsidRPr="00B014E1">
        <w:rPr>
          <w:rFonts w:hint="cs"/>
          <w:rtl/>
        </w:rPr>
        <w:t>ف آمده ا</w:t>
      </w:r>
      <w:r w:rsidR="009C7881" w:rsidRPr="00B014E1">
        <w:rPr>
          <w:rFonts w:hint="cs"/>
          <w:rtl/>
        </w:rPr>
        <w:t xml:space="preserve">ست: </w:t>
      </w:r>
      <w:r w:rsidR="009C7881" w:rsidRPr="00B014E1">
        <w:rPr>
          <w:rStyle w:val="Char8"/>
          <w:rFonts w:hint="cs"/>
          <w:rtl/>
        </w:rPr>
        <w:t>«</w:t>
      </w:r>
      <w:r w:rsidR="009C7881" w:rsidRPr="00B014E1">
        <w:rPr>
          <w:rStyle w:val="Char8"/>
          <w:rtl/>
        </w:rPr>
        <w:t>أُمِرْتُ أَنْ أُقَاتِلَ النَّاسَ حَتَّى يَشْهَدُوا أَنْ لاَ إِلَهَ إِلاَّ اللَّهُ وَأَنَّ مُحَمَّدًا رَسُولُ اللَّهِ، وَيُقِيمُوا الصَّلاَةَ، وَيُؤْتُوا الزَّكَاةَ.</w:t>
      </w:r>
      <w:r w:rsidR="009C7881" w:rsidRPr="00B014E1">
        <w:rPr>
          <w:rStyle w:val="Char8"/>
          <w:rFonts w:hint="cs"/>
          <w:rtl/>
        </w:rPr>
        <w:t xml:space="preserve"> </w:t>
      </w:r>
      <w:r w:rsidR="009C7881" w:rsidRPr="00B014E1">
        <w:rPr>
          <w:rStyle w:val="Char8"/>
          <w:rtl/>
        </w:rPr>
        <w:t>فَإِذَا فَعَلُوا ذَلِكَ عَصَمُوا مِنِّى دِمَاءَهُمْ وَأَمْوَالَهُمْ وَحِسَابُهُمْ عَلَى اللَّهِ</w:t>
      </w:r>
      <w:r w:rsidR="009C7881" w:rsidRPr="00B014E1">
        <w:rPr>
          <w:rStyle w:val="Char8"/>
          <w:rFonts w:hint="cs"/>
          <w:rtl/>
        </w:rPr>
        <w:t>»</w:t>
      </w:r>
      <w:r w:rsidRPr="00B014E1">
        <w:rPr>
          <w:rFonts w:hint="cs"/>
          <w:rtl/>
        </w:rPr>
        <w:t xml:space="preserve"> مأمور شده‌ام با مردم به جنگ بپر</w:t>
      </w:r>
      <w:r w:rsidR="009C7881" w:rsidRPr="00B014E1">
        <w:rPr>
          <w:rFonts w:hint="cs"/>
          <w:rtl/>
        </w:rPr>
        <w:t xml:space="preserve">دازم تا آنگاه </w:t>
      </w:r>
      <w:r w:rsidR="003231C0" w:rsidRPr="00B014E1">
        <w:rPr>
          <w:rFonts w:hint="cs"/>
          <w:rtl/>
        </w:rPr>
        <w:t>ک</w:t>
      </w:r>
      <w:r w:rsidR="009C7881" w:rsidRPr="00B014E1">
        <w:rPr>
          <w:rFonts w:hint="cs"/>
          <w:rtl/>
        </w:rPr>
        <w:t xml:space="preserve">ه </w:t>
      </w:r>
      <w:r w:rsidR="003231C0" w:rsidRPr="00B014E1">
        <w:rPr>
          <w:rFonts w:hint="cs"/>
          <w:rtl/>
        </w:rPr>
        <w:t>ک</w:t>
      </w:r>
      <w:r w:rsidR="009C7881" w:rsidRPr="00B014E1">
        <w:rPr>
          <w:rFonts w:hint="cs"/>
          <w:rtl/>
        </w:rPr>
        <w:t xml:space="preserve">لمه شهادت </w:t>
      </w:r>
      <w:r w:rsidR="009C7881" w:rsidRPr="00B15E8F">
        <w:rPr>
          <w:rStyle w:val="Char0"/>
          <w:rFonts w:hint="cs"/>
          <w:rtl/>
        </w:rPr>
        <w:t>لا إله إلا الله و</w:t>
      </w:r>
      <w:r w:rsidRPr="00B15E8F">
        <w:rPr>
          <w:rStyle w:val="Char0"/>
          <w:rFonts w:hint="cs"/>
          <w:rtl/>
        </w:rPr>
        <w:t>محمد رسول الله</w:t>
      </w:r>
      <w:r w:rsidRPr="00B014E1">
        <w:rPr>
          <w:rFonts w:hint="cs"/>
          <w:rtl/>
        </w:rPr>
        <w:t>... زبان م</w:t>
      </w:r>
      <w:r w:rsidR="003231C0" w:rsidRPr="00B014E1">
        <w:rPr>
          <w:rFonts w:hint="cs"/>
          <w:rtl/>
        </w:rPr>
        <w:t>ی</w:t>
      </w:r>
      <w:r w:rsidRPr="00B014E1">
        <w:rPr>
          <w:rFonts w:hint="cs"/>
          <w:rtl/>
        </w:rPr>
        <w:t xml:space="preserve">‌آورند، </w:t>
      </w:r>
      <w:r w:rsidR="00CB532A">
        <w:rPr>
          <w:rFonts w:hint="cs"/>
          <w:rtl/>
        </w:rPr>
        <w:t>هرگاه</w:t>
      </w:r>
      <w:r w:rsidRPr="00B014E1">
        <w:rPr>
          <w:rFonts w:hint="cs"/>
          <w:rtl/>
        </w:rPr>
        <w:t xml:space="preserve"> ا</w:t>
      </w:r>
      <w:r w:rsidR="003231C0" w:rsidRPr="00B014E1">
        <w:rPr>
          <w:rFonts w:hint="cs"/>
          <w:rtl/>
        </w:rPr>
        <w:t>ی</w:t>
      </w:r>
      <w:r w:rsidRPr="00B014E1">
        <w:rPr>
          <w:rFonts w:hint="cs"/>
          <w:rtl/>
        </w:rPr>
        <w:t xml:space="preserve">ن </w:t>
      </w:r>
      <w:r w:rsidR="003231C0" w:rsidRPr="00B014E1">
        <w:rPr>
          <w:rFonts w:hint="cs"/>
          <w:rtl/>
        </w:rPr>
        <w:t>ک</w:t>
      </w:r>
      <w:r w:rsidRPr="00B014E1">
        <w:rPr>
          <w:rFonts w:hint="cs"/>
          <w:rtl/>
        </w:rPr>
        <w:t>لمه را بر زبان جار</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ردند خون و مالشان از ناح</w:t>
      </w:r>
      <w:r w:rsidR="003231C0" w:rsidRPr="00B014E1">
        <w:rPr>
          <w:rFonts w:hint="cs"/>
          <w:rtl/>
        </w:rPr>
        <w:t>ی</w:t>
      </w:r>
      <w:r w:rsidRPr="00B014E1">
        <w:rPr>
          <w:rFonts w:hint="cs"/>
          <w:rtl/>
        </w:rPr>
        <w:t>ه من محفوظ و در امان است مگر به حق اسلام و حسابشان با خدا است.</w:t>
      </w:r>
    </w:p>
    <w:p w:rsidR="009A1298" w:rsidRPr="00B014E1" w:rsidRDefault="009A1298" w:rsidP="00B014E1">
      <w:pPr>
        <w:pStyle w:val="a4"/>
        <w:rPr>
          <w:rtl/>
        </w:rPr>
      </w:pPr>
      <w:r w:rsidRPr="00B014E1">
        <w:rPr>
          <w:rFonts w:hint="cs"/>
          <w:rtl/>
        </w:rPr>
        <w:t>قرطب</w:t>
      </w:r>
      <w:r w:rsidR="003231C0" w:rsidRPr="00B014E1">
        <w:rPr>
          <w:rFonts w:hint="cs"/>
          <w:rtl/>
        </w:rPr>
        <w:t>ی</w:t>
      </w:r>
      <w:r w:rsidRPr="00B014E1">
        <w:rPr>
          <w:rFonts w:hint="cs"/>
          <w:rtl/>
        </w:rPr>
        <w:t xml:space="preserve"> گفته: عصمت را بد</w:t>
      </w:r>
      <w:r w:rsidR="003231C0" w:rsidRPr="00B014E1">
        <w:rPr>
          <w:rFonts w:hint="cs"/>
          <w:rtl/>
        </w:rPr>
        <w:t>ی</w:t>
      </w:r>
      <w:r w:rsidRPr="00B014E1">
        <w:rPr>
          <w:rFonts w:hint="cs"/>
          <w:rtl/>
        </w:rPr>
        <w:t>ن علت عصمت گو</w:t>
      </w:r>
      <w:r w:rsidR="003231C0" w:rsidRPr="00B014E1">
        <w:rPr>
          <w:rFonts w:hint="cs"/>
          <w:rtl/>
        </w:rPr>
        <w:t>ی</w:t>
      </w:r>
      <w:r w:rsidRPr="00B014E1">
        <w:rPr>
          <w:rFonts w:hint="cs"/>
          <w:rtl/>
        </w:rPr>
        <w:t>ند چون مانع از ارت</w:t>
      </w:r>
      <w:r w:rsidR="003231C0" w:rsidRPr="00B014E1">
        <w:rPr>
          <w:rFonts w:hint="cs"/>
          <w:rtl/>
        </w:rPr>
        <w:t>ک</w:t>
      </w:r>
      <w:r w:rsidRPr="00B014E1">
        <w:rPr>
          <w:rFonts w:hint="cs"/>
          <w:rtl/>
        </w:rPr>
        <w:t>اب معاص</w:t>
      </w:r>
      <w:r w:rsidR="003231C0" w:rsidRPr="00B014E1">
        <w:rPr>
          <w:rFonts w:hint="cs"/>
          <w:rtl/>
        </w:rPr>
        <w:t>ی</w:t>
      </w:r>
      <w:r w:rsidRPr="00B014E1">
        <w:rPr>
          <w:rFonts w:hint="cs"/>
          <w:rtl/>
        </w:rPr>
        <w:t xml:space="preserve"> م</w:t>
      </w:r>
      <w:r w:rsidR="003231C0" w:rsidRPr="00B014E1">
        <w:rPr>
          <w:rFonts w:hint="cs"/>
          <w:rtl/>
        </w:rPr>
        <w:t>ی</w:t>
      </w:r>
      <w:r w:rsidR="00B014E1">
        <w:rPr>
          <w:rFonts w:hint="cs"/>
          <w:rtl/>
        </w:rPr>
        <w:t>‌شود.</w:t>
      </w:r>
    </w:p>
    <w:p w:rsidR="009A1298" w:rsidRPr="00B014E1" w:rsidRDefault="009A1298" w:rsidP="00B014E1">
      <w:pPr>
        <w:pStyle w:val="a4"/>
        <w:rPr>
          <w:rtl/>
        </w:rPr>
      </w:pPr>
      <w:r w:rsidRPr="00B014E1">
        <w:rPr>
          <w:rFonts w:hint="cs"/>
          <w:rtl/>
        </w:rPr>
        <w:t xml:space="preserve">اما در اصطلاح شرع: عصمت در اصطلاح شرع </w:t>
      </w:r>
      <w:r w:rsidR="003231C0" w:rsidRPr="00B014E1">
        <w:rPr>
          <w:rFonts w:hint="cs"/>
          <w:rtl/>
        </w:rPr>
        <w:t>ی</w:t>
      </w:r>
      <w:r w:rsidRPr="00B014E1">
        <w:rPr>
          <w:rFonts w:hint="cs"/>
          <w:rtl/>
        </w:rPr>
        <w:t>عن</w:t>
      </w:r>
      <w:r w:rsidR="003231C0" w:rsidRPr="00B014E1">
        <w:rPr>
          <w:rFonts w:hint="cs"/>
          <w:rtl/>
        </w:rPr>
        <w:t>ی</w:t>
      </w:r>
      <w:r w:rsidRPr="00B014E1">
        <w:rPr>
          <w:rFonts w:hint="cs"/>
          <w:rtl/>
        </w:rPr>
        <w:t xml:space="preserve"> حفظ نمودن خداوند انب</w:t>
      </w:r>
      <w:r w:rsidR="003231C0" w:rsidRPr="00B014E1">
        <w:rPr>
          <w:rFonts w:hint="cs"/>
          <w:rtl/>
        </w:rPr>
        <w:t>ی</w:t>
      </w:r>
      <w:r w:rsidRPr="00B014E1">
        <w:rPr>
          <w:rFonts w:hint="cs"/>
          <w:rtl/>
        </w:rPr>
        <w:t>ا</w:t>
      </w:r>
      <w:r w:rsidR="009C7881" w:rsidRPr="00B014E1">
        <w:rPr>
          <w:rFonts w:hint="cs"/>
          <w:rtl/>
        </w:rPr>
        <w:t>ء</w:t>
      </w:r>
      <w:r w:rsidRPr="00B014E1">
        <w:rPr>
          <w:rFonts w:hint="cs"/>
          <w:rtl/>
        </w:rPr>
        <w:t xml:space="preserve"> و فرستادگان خود را از ارت</w:t>
      </w:r>
      <w:r w:rsidR="003231C0" w:rsidRPr="00B014E1">
        <w:rPr>
          <w:rFonts w:hint="cs"/>
          <w:rtl/>
        </w:rPr>
        <w:t>ک</w:t>
      </w:r>
      <w:r w:rsidRPr="00B014E1">
        <w:rPr>
          <w:rFonts w:hint="cs"/>
          <w:rtl/>
        </w:rPr>
        <w:t>اب هر گونه معاص</w:t>
      </w:r>
      <w:r w:rsidR="003231C0" w:rsidRPr="00B014E1">
        <w:rPr>
          <w:rFonts w:hint="cs"/>
          <w:rtl/>
        </w:rPr>
        <w:t>ی</w:t>
      </w:r>
      <w:r w:rsidRPr="00B014E1">
        <w:rPr>
          <w:rFonts w:hint="cs"/>
          <w:rtl/>
        </w:rPr>
        <w:t xml:space="preserve"> و گناه و ارت</w:t>
      </w:r>
      <w:r w:rsidR="003231C0" w:rsidRPr="00B014E1">
        <w:rPr>
          <w:rFonts w:hint="cs"/>
          <w:rtl/>
        </w:rPr>
        <w:t>ک</w:t>
      </w:r>
      <w:r w:rsidRPr="00B014E1">
        <w:rPr>
          <w:rFonts w:hint="cs"/>
          <w:rtl/>
        </w:rPr>
        <w:t>اب محرمات و من</w:t>
      </w:r>
      <w:r w:rsidR="003231C0" w:rsidRPr="00B014E1">
        <w:rPr>
          <w:rFonts w:hint="cs"/>
          <w:rtl/>
        </w:rPr>
        <w:t>ک</w:t>
      </w:r>
      <w:r w:rsidRPr="00B014E1">
        <w:rPr>
          <w:rFonts w:hint="cs"/>
          <w:rtl/>
        </w:rPr>
        <w:t>رات... پس صفت عصمت برا</w:t>
      </w:r>
      <w:r w:rsidR="003231C0" w:rsidRPr="00B014E1">
        <w:rPr>
          <w:rFonts w:hint="cs"/>
          <w:rtl/>
        </w:rPr>
        <w:t>ی</w:t>
      </w:r>
      <w:r w:rsidRPr="00B014E1">
        <w:rPr>
          <w:rFonts w:hint="cs"/>
          <w:rtl/>
        </w:rPr>
        <w:t xml:space="preserve"> انب</w:t>
      </w:r>
      <w:r w:rsidR="003231C0" w:rsidRPr="00B014E1">
        <w:rPr>
          <w:rFonts w:hint="cs"/>
          <w:rtl/>
        </w:rPr>
        <w:t>ی</w:t>
      </w:r>
      <w:r w:rsidRPr="00B014E1">
        <w:rPr>
          <w:rFonts w:hint="cs"/>
          <w:rtl/>
        </w:rPr>
        <w:t>ا</w:t>
      </w:r>
      <w:r w:rsidR="009C7881" w:rsidRPr="00B014E1">
        <w:rPr>
          <w:rFonts w:hint="cs"/>
          <w:rtl/>
        </w:rPr>
        <w:t>ء</w:t>
      </w:r>
      <w:r w:rsidRPr="00B014E1">
        <w:rPr>
          <w:rFonts w:hint="cs"/>
          <w:rtl/>
        </w:rPr>
        <w:t xml:space="preserve"> ثابت و </w:t>
      </w:r>
      <w:r w:rsidR="003231C0" w:rsidRPr="00B014E1">
        <w:rPr>
          <w:rFonts w:hint="cs"/>
          <w:rtl/>
        </w:rPr>
        <w:t>یکی</w:t>
      </w:r>
      <w:r w:rsidRPr="00B014E1">
        <w:rPr>
          <w:rFonts w:hint="cs"/>
          <w:rtl/>
        </w:rPr>
        <w:t xml:space="preserve"> از صفات</w:t>
      </w:r>
      <w:r w:rsidR="003231C0" w:rsidRPr="00B014E1">
        <w:rPr>
          <w:rFonts w:hint="cs"/>
          <w:rtl/>
        </w:rPr>
        <w:t>ی</w:t>
      </w:r>
      <w:r w:rsidRPr="00B014E1">
        <w:rPr>
          <w:rFonts w:hint="cs"/>
          <w:rtl/>
        </w:rPr>
        <w:t xml:space="preserve"> است </w:t>
      </w:r>
      <w:r w:rsidR="003231C0" w:rsidRPr="00B014E1">
        <w:rPr>
          <w:rFonts w:hint="cs"/>
          <w:rtl/>
        </w:rPr>
        <w:t>ک</w:t>
      </w:r>
      <w:r w:rsidRPr="00B014E1">
        <w:rPr>
          <w:rFonts w:hint="cs"/>
          <w:rtl/>
        </w:rPr>
        <w:t>ه خداوند بوس</w:t>
      </w:r>
      <w:r w:rsidR="003231C0" w:rsidRPr="00B014E1">
        <w:rPr>
          <w:rFonts w:hint="cs"/>
          <w:rtl/>
        </w:rPr>
        <w:t>ی</w:t>
      </w:r>
      <w:r w:rsidRPr="00B014E1">
        <w:rPr>
          <w:rFonts w:hint="cs"/>
          <w:rtl/>
        </w:rPr>
        <w:t>له آن بر</w:t>
      </w:r>
      <w:r w:rsidR="003231C0" w:rsidRPr="00B014E1">
        <w:rPr>
          <w:rFonts w:hint="cs"/>
          <w:rtl/>
        </w:rPr>
        <w:t xml:space="preserve"> آن‌ها </w:t>
      </w:r>
      <w:r w:rsidRPr="00B014E1">
        <w:rPr>
          <w:rFonts w:hint="cs"/>
          <w:rtl/>
        </w:rPr>
        <w:t>ارج و احترام نهاده و</w:t>
      </w:r>
      <w:r w:rsidR="003231C0" w:rsidRPr="00B014E1">
        <w:rPr>
          <w:rFonts w:hint="cs"/>
          <w:rtl/>
        </w:rPr>
        <w:t xml:space="preserve"> آن‌ها </w:t>
      </w:r>
      <w:r w:rsidRPr="00B014E1">
        <w:rPr>
          <w:rFonts w:hint="cs"/>
          <w:rtl/>
        </w:rPr>
        <w:t>را بر سا</w:t>
      </w:r>
      <w:r w:rsidR="003231C0" w:rsidRPr="00B014E1">
        <w:rPr>
          <w:rFonts w:hint="cs"/>
          <w:rtl/>
        </w:rPr>
        <w:t>ی</w:t>
      </w:r>
      <w:r w:rsidRPr="00B014E1">
        <w:rPr>
          <w:rFonts w:hint="cs"/>
          <w:rtl/>
        </w:rPr>
        <w:t>ر</w:t>
      </w:r>
      <w:r w:rsidR="005453E9" w:rsidRPr="00B014E1">
        <w:rPr>
          <w:rFonts w:hint="cs"/>
          <w:rtl/>
        </w:rPr>
        <w:t xml:space="preserve"> </w:t>
      </w:r>
      <w:r w:rsidR="00F65B1C">
        <w:rPr>
          <w:rFonts w:hint="cs"/>
          <w:rtl/>
        </w:rPr>
        <w:t>انسان‌ها</w:t>
      </w:r>
      <w:r w:rsidRPr="00B014E1">
        <w:rPr>
          <w:rFonts w:hint="cs"/>
          <w:rtl/>
        </w:rPr>
        <w:t xml:space="preserve"> امت</w:t>
      </w:r>
      <w:r w:rsidR="003231C0" w:rsidRPr="00B014E1">
        <w:rPr>
          <w:rFonts w:hint="cs"/>
          <w:rtl/>
        </w:rPr>
        <w:t>ی</w:t>
      </w:r>
      <w:r w:rsidRPr="00B014E1">
        <w:rPr>
          <w:rFonts w:hint="cs"/>
          <w:rtl/>
        </w:rPr>
        <w:t>از بخش</w:t>
      </w:r>
      <w:r w:rsidR="003231C0" w:rsidRPr="00B014E1">
        <w:rPr>
          <w:rFonts w:hint="cs"/>
          <w:rtl/>
        </w:rPr>
        <w:t>ی</w:t>
      </w:r>
      <w:r w:rsidRPr="00B014E1">
        <w:rPr>
          <w:rFonts w:hint="cs"/>
          <w:rtl/>
        </w:rPr>
        <w:t>ده است، ا</w:t>
      </w:r>
      <w:r w:rsidR="003231C0" w:rsidRPr="00B014E1">
        <w:rPr>
          <w:rFonts w:hint="cs"/>
          <w:rtl/>
        </w:rPr>
        <w:t>ی</w:t>
      </w:r>
      <w:r w:rsidRPr="00B014E1">
        <w:rPr>
          <w:rFonts w:hint="cs"/>
          <w:rtl/>
        </w:rPr>
        <w:t>ن نعمت گرانبها</w:t>
      </w:r>
      <w:r w:rsidR="003231C0" w:rsidRPr="00B014E1">
        <w:rPr>
          <w:rFonts w:hint="cs"/>
          <w:rtl/>
        </w:rPr>
        <w:t>ی</w:t>
      </w:r>
      <w:r w:rsidRPr="00B014E1">
        <w:rPr>
          <w:rFonts w:hint="cs"/>
          <w:rtl/>
        </w:rPr>
        <w:t xml:space="preserve"> خدا</w:t>
      </w:r>
      <w:r w:rsidR="003231C0" w:rsidRPr="00B014E1">
        <w:rPr>
          <w:rFonts w:hint="cs"/>
          <w:rtl/>
        </w:rPr>
        <w:t>یی</w:t>
      </w:r>
      <w:r w:rsidRPr="00B014E1">
        <w:rPr>
          <w:rFonts w:hint="cs"/>
          <w:rtl/>
        </w:rPr>
        <w:t xml:space="preserve"> جز انب</w:t>
      </w:r>
      <w:r w:rsidR="003231C0" w:rsidRPr="00B014E1">
        <w:rPr>
          <w:rFonts w:hint="cs"/>
          <w:rtl/>
        </w:rPr>
        <w:t>ی</w:t>
      </w:r>
      <w:r w:rsidRPr="00B014E1">
        <w:rPr>
          <w:rFonts w:hint="cs"/>
          <w:rtl/>
        </w:rPr>
        <w:t>ا</w:t>
      </w:r>
      <w:r w:rsidR="009C7881" w:rsidRPr="00B014E1">
        <w:rPr>
          <w:rFonts w:hint="cs"/>
          <w:rtl/>
        </w:rPr>
        <w:t>ء</w:t>
      </w:r>
      <w:r w:rsidRPr="00B014E1">
        <w:rPr>
          <w:rFonts w:hint="cs"/>
          <w:rtl/>
        </w:rPr>
        <w:t xml:space="preserve"> به ه</w:t>
      </w:r>
      <w:r w:rsidR="003231C0" w:rsidRPr="00B014E1">
        <w:rPr>
          <w:rFonts w:hint="cs"/>
          <w:rtl/>
        </w:rPr>
        <w:t>ی</w:t>
      </w:r>
      <w:r w:rsidRPr="00B014E1">
        <w:rPr>
          <w:rFonts w:hint="cs"/>
          <w:rtl/>
        </w:rPr>
        <w:t>چ احد</w:t>
      </w:r>
      <w:r w:rsidR="003231C0" w:rsidRPr="00B014E1">
        <w:rPr>
          <w:rFonts w:hint="cs"/>
          <w:rtl/>
        </w:rPr>
        <w:t>ی</w:t>
      </w:r>
      <w:r w:rsidRPr="00B014E1">
        <w:rPr>
          <w:rFonts w:hint="cs"/>
          <w:rtl/>
        </w:rPr>
        <w:t xml:space="preserve"> ارزان</w:t>
      </w:r>
      <w:r w:rsidR="003231C0" w:rsidRPr="00B014E1">
        <w:rPr>
          <w:rFonts w:hint="cs"/>
          <w:rtl/>
        </w:rPr>
        <w:t>ی</w:t>
      </w:r>
      <w:r w:rsidRPr="00B014E1">
        <w:rPr>
          <w:rFonts w:hint="cs"/>
          <w:rtl/>
        </w:rPr>
        <w:t xml:space="preserve"> نشده</w:t>
      </w:r>
      <w:r w:rsidR="009C7881" w:rsidRPr="00B014E1">
        <w:rPr>
          <w:rFonts w:hint="cs"/>
          <w:rtl/>
        </w:rPr>
        <w:t>،</w:t>
      </w:r>
      <w:r w:rsidRPr="00B014E1">
        <w:rPr>
          <w:rFonts w:hint="cs"/>
          <w:rtl/>
        </w:rPr>
        <w:t xml:space="preserve"> ز</w:t>
      </w:r>
      <w:r w:rsidR="003231C0" w:rsidRPr="00B014E1">
        <w:rPr>
          <w:rFonts w:hint="cs"/>
          <w:rtl/>
        </w:rPr>
        <w:t>ی</w:t>
      </w:r>
      <w:r w:rsidRPr="00B014E1">
        <w:rPr>
          <w:rFonts w:hint="cs"/>
          <w:rtl/>
        </w:rPr>
        <w:t>را خداوند</w:t>
      </w:r>
      <w:r w:rsidR="003231C0" w:rsidRPr="00B014E1">
        <w:rPr>
          <w:rFonts w:hint="cs"/>
          <w:rtl/>
        </w:rPr>
        <w:t xml:space="preserve"> آن‌ها </w:t>
      </w:r>
      <w:r w:rsidRPr="00B014E1">
        <w:rPr>
          <w:rFonts w:hint="cs"/>
          <w:rtl/>
        </w:rPr>
        <w:t>را از ارت</w:t>
      </w:r>
      <w:r w:rsidR="003231C0" w:rsidRPr="00B014E1">
        <w:rPr>
          <w:rFonts w:hint="cs"/>
          <w:rtl/>
        </w:rPr>
        <w:t>ک</w:t>
      </w:r>
      <w:r w:rsidRPr="00B014E1">
        <w:rPr>
          <w:rFonts w:hint="cs"/>
          <w:rtl/>
        </w:rPr>
        <w:t xml:space="preserve">اب گناهان </w:t>
      </w:r>
      <w:r w:rsidR="003231C0" w:rsidRPr="00B014E1">
        <w:rPr>
          <w:rFonts w:hint="cs"/>
          <w:rtl/>
        </w:rPr>
        <w:t>ک</w:t>
      </w:r>
      <w:r w:rsidRPr="00B014E1">
        <w:rPr>
          <w:rFonts w:hint="cs"/>
          <w:rtl/>
        </w:rPr>
        <w:t>وچ</w:t>
      </w:r>
      <w:r w:rsidR="003231C0" w:rsidRPr="00B014E1">
        <w:rPr>
          <w:rFonts w:hint="cs"/>
          <w:rtl/>
        </w:rPr>
        <w:t>ک</w:t>
      </w:r>
      <w:r w:rsidRPr="00B014E1">
        <w:rPr>
          <w:rFonts w:hint="cs"/>
          <w:rtl/>
        </w:rPr>
        <w:t xml:space="preserve"> و بزرگ مصون داشته... ام</w:t>
      </w:r>
      <w:r w:rsidR="003231C0" w:rsidRPr="00B014E1">
        <w:rPr>
          <w:rFonts w:hint="cs"/>
          <w:rtl/>
        </w:rPr>
        <w:t>ک</w:t>
      </w:r>
      <w:r w:rsidRPr="00B014E1">
        <w:rPr>
          <w:rFonts w:hint="cs"/>
          <w:rtl/>
        </w:rPr>
        <w:t>ان ندارد گناه</w:t>
      </w:r>
      <w:r w:rsidR="003231C0" w:rsidRPr="00B014E1">
        <w:rPr>
          <w:rFonts w:hint="cs"/>
          <w:rtl/>
        </w:rPr>
        <w:t>ی</w:t>
      </w:r>
      <w:r w:rsidRPr="00B014E1">
        <w:rPr>
          <w:rFonts w:hint="cs"/>
          <w:rtl/>
        </w:rPr>
        <w:t xml:space="preserve"> از آنان صادر شود </w:t>
      </w:r>
      <w:r w:rsidR="003231C0" w:rsidRPr="00B014E1">
        <w:rPr>
          <w:rFonts w:hint="cs"/>
          <w:rtl/>
        </w:rPr>
        <w:t>ی</w:t>
      </w:r>
      <w:r w:rsidRPr="00B014E1">
        <w:rPr>
          <w:rFonts w:hint="cs"/>
          <w:rtl/>
        </w:rPr>
        <w:t>ا به مخالفت با امر خداوند برخ</w:t>
      </w:r>
      <w:r w:rsidR="003231C0" w:rsidRPr="00B014E1">
        <w:rPr>
          <w:rFonts w:hint="cs"/>
          <w:rtl/>
        </w:rPr>
        <w:t>ی</w:t>
      </w:r>
      <w:r w:rsidRPr="00B014E1">
        <w:rPr>
          <w:rFonts w:hint="cs"/>
          <w:rtl/>
        </w:rPr>
        <w:t>زند.</w:t>
      </w:r>
    </w:p>
    <w:p w:rsidR="009A1298" w:rsidRPr="00B014E1" w:rsidRDefault="009C7881" w:rsidP="00B014E1">
      <w:pPr>
        <w:pStyle w:val="a4"/>
        <w:rPr>
          <w:rtl/>
        </w:rPr>
      </w:pPr>
      <w:r w:rsidRPr="00B014E1">
        <w:rPr>
          <w:rFonts w:hint="cs"/>
          <w:rtl/>
        </w:rPr>
        <w:t>فلسفه ا</w:t>
      </w:r>
      <w:r w:rsidR="003231C0" w:rsidRPr="00B014E1">
        <w:rPr>
          <w:rFonts w:hint="cs"/>
          <w:rtl/>
        </w:rPr>
        <w:t>ی</w:t>
      </w:r>
      <w:r w:rsidRPr="00B014E1">
        <w:rPr>
          <w:rFonts w:hint="cs"/>
          <w:rtl/>
        </w:rPr>
        <w:t>ن امر ا</w:t>
      </w:r>
      <w:r w:rsidR="003231C0" w:rsidRPr="00B014E1">
        <w:rPr>
          <w:rFonts w:hint="cs"/>
          <w:rtl/>
        </w:rPr>
        <w:t>ی</w:t>
      </w:r>
      <w:r w:rsidRPr="00B014E1">
        <w:rPr>
          <w:rFonts w:hint="cs"/>
          <w:rtl/>
        </w:rPr>
        <w:t>ن</w:t>
      </w:r>
      <w:r w:rsidR="003231C0" w:rsidRPr="00B014E1">
        <w:rPr>
          <w:rFonts w:hint="cs"/>
          <w:rtl/>
        </w:rPr>
        <w:t>ک</w:t>
      </w:r>
      <w:r w:rsidRPr="00B014E1">
        <w:rPr>
          <w:rFonts w:hint="cs"/>
          <w:rtl/>
        </w:rPr>
        <w:t xml:space="preserve">ه خداوند </w:t>
      </w:r>
      <w:r w:rsidRPr="004E6C38">
        <w:rPr>
          <w:rStyle w:val="Char0"/>
          <w:rFonts w:hint="cs"/>
          <w:rtl/>
        </w:rPr>
        <w:t>عز و</w:t>
      </w:r>
      <w:r w:rsidR="009A1298" w:rsidRPr="004E6C38">
        <w:rPr>
          <w:rStyle w:val="Char0"/>
          <w:rFonts w:hint="cs"/>
          <w:rtl/>
        </w:rPr>
        <w:t>جل</w:t>
      </w:r>
      <w:r w:rsidR="009A1298" w:rsidRPr="00B014E1">
        <w:rPr>
          <w:rFonts w:hint="cs"/>
          <w:rtl/>
        </w:rPr>
        <w:t xml:space="preserve"> دستور داده از ا</w:t>
      </w:r>
      <w:r w:rsidR="003231C0" w:rsidRPr="00B014E1">
        <w:rPr>
          <w:rFonts w:hint="cs"/>
          <w:rtl/>
        </w:rPr>
        <w:t>ی</w:t>
      </w:r>
      <w:r w:rsidR="009A1298" w:rsidRPr="00B014E1">
        <w:rPr>
          <w:rFonts w:hint="cs"/>
          <w:rtl/>
        </w:rPr>
        <w:t>شان تبع</w:t>
      </w:r>
      <w:r w:rsidR="003231C0" w:rsidRPr="00B014E1">
        <w:rPr>
          <w:rFonts w:hint="cs"/>
          <w:rtl/>
        </w:rPr>
        <w:t>ی</w:t>
      </w:r>
      <w:r w:rsidR="009A1298" w:rsidRPr="00B014E1">
        <w:rPr>
          <w:rFonts w:hint="cs"/>
          <w:rtl/>
        </w:rPr>
        <w:t>ت ورز</w:t>
      </w:r>
      <w:r w:rsidR="003231C0" w:rsidRPr="00B014E1">
        <w:rPr>
          <w:rFonts w:hint="cs"/>
          <w:rtl/>
        </w:rPr>
        <w:t>ی</w:t>
      </w:r>
      <w:r w:rsidR="009A1298" w:rsidRPr="00B014E1">
        <w:rPr>
          <w:rFonts w:hint="cs"/>
          <w:rtl/>
        </w:rPr>
        <w:t>م و</w:t>
      </w:r>
      <w:r w:rsidR="003231C0" w:rsidRPr="00B014E1">
        <w:rPr>
          <w:rFonts w:hint="cs"/>
          <w:rtl/>
        </w:rPr>
        <w:t xml:space="preserve"> آن‌ها </w:t>
      </w:r>
      <w:r w:rsidR="009A1298" w:rsidRPr="00B014E1">
        <w:rPr>
          <w:rFonts w:hint="cs"/>
          <w:rtl/>
        </w:rPr>
        <w:t>را سرمشق خود قرار ده</w:t>
      </w:r>
      <w:r w:rsidR="003231C0" w:rsidRPr="00B014E1">
        <w:rPr>
          <w:rFonts w:hint="cs"/>
          <w:rtl/>
        </w:rPr>
        <w:t>ی</w:t>
      </w:r>
      <w:r w:rsidR="009A1298" w:rsidRPr="00B014E1">
        <w:rPr>
          <w:rFonts w:hint="cs"/>
          <w:rtl/>
        </w:rPr>
        <w:t>م و بر برنامه و روش آنان س</w:t>
      </w:r>
      <w:r w:rsidR="003231C0" w:rsidRPr="00B014E1">
        <w:rPr>
          <w:rFonts w:hint="cs"/>
          <w:rtl/>
        </w:rPr>
        <w:t>ی</w:t>
      </w:r>
      <w:r w:rsidR="009A1298" w:rsidRPr="00B014E1">
        <w:rPr>
          <w:rFonts w:hint="cs"/>
          <w:rtl/>
        </w:rPr>
        <w:t>ر و حر</w:t>
      </w:r>
      <w:r w:rsidR="003231C0" w:rsidRPr="00B014E1">
        <w:rPr>
          <w:rFonts w:hint="cs"/>
          <w:rtl/>
        </w:rPr>
        <w:t>ک</w:t>
      </w:r>
      <w:r w:rsidR="009A1298" w:rsidRPr="00B014E1">
        <w:rPr>
          <w:rFonts w:hint="cs"/>
          <w:rtl/>
        </w:rPr>
        <w:t>ت نما</w:t>
      </w:r>
      <w:r w:rsidR="003231C0" w:rsidRPr="00B014E1">
        <w:rPr>
          <w:rFonts w:hint="cs"/>
          <w:rtl/>
        </w:rPr>
        <w:t>یی</w:t>
      </w:r>
      <w:r w:rsidR="009A1298" w:rsidRPr="00B014E1">
        <w:rPr>
          <w:rFonts w:hint="cs"/>
          <w:rtl/>
        </w:rPr>
        <w:t>م چون ا</w:t>
      </w:r>
      <w:r w:rsidR="003231C0" w:rsidRPr="00B014E1">
        <w:rPr>
          <w:rFonts w:hint="cs"/>
          <w:rtl/>
        </w:rPr>
        <w:t>ی</w:t>
      </w:r>
      <w:r w:rsidR="009A1298" w:rsidRPr="00B014E1">
        <w:rPr>
          <w:rFonts w:hint="cs"/>
          <w:rtl/>
        </w:rPr>
        <w:t>شان قدوه حسنه و الگو</w:t>
      </w:r>
      <w:r w:rsidR="003231C0" w:rsidRPr="00B014E1">
        <w:rPr>
          <w:rFonts w:hint="cs"/>
          <w:rtl/>
        </w:rPr>
        <w:t>ی</w:t>
      </w:r>
      <w:r w:rsidR="009A1298" w:rsidRPr="00B014E1">
        <w:rPr>
          <w:rFonts w:hint="cs"/>
          <w:rtl/>
        </w:rPr>
        <w:t xml:space="preserve"> صالحه مخلوقات و نمونه </w:t>
      </w:r>
      <w:r w:rsidR="003231C0" w:rsidRPr="00B014E1">
        <w:rPr>
          <w:rFonts w:hint="cs"/>
          <w:rtl/>
        </w:rPr>
        <w:t>ک</w:t>
      </w:r>
      <w:r w:rsidR="009A1298" w:rsidRPr="00B014E1">
        <w:rPr>
          <w:rFonts w:hint="cs"/>
          <w:rtl/>
        </w:rPr>
        <w:t>امل بشر</w:t>
      </w:r>
      <w:r w:rsidR="003231C0" w:rsidRPr="00B014E1">
        <w:rPr>
          <w:rFonts w:hint="cs"/>
          <w:rtl/>
        </w:rPr>
        <w:t>ی</w:t>
      </w:r>
      <w:r w:rsidR="009A1298" w:rsidRPr="00B014E1">
        <w:rPr>
          <w:rFonts w:hint="cs"/>
          <w:rtl/>
        </w:rPr>
        <w:t>ت بوده‌اند، بنابرا</w:t>
      </w:r>
      <w:r w:rsidR="003231C0" w:rsidRPr="00B014E1">
        <w:rPr>
          <w:rFonts w:hint="cs"/>
          <w:rtl/>
        </w:rPr>
        <w:t>ی</w:t>
      </w:r>
      <w:r w:rsidR="009A1298" w:rsidRPr="00B014E1">
        <w:rPr>
          <w:rFonts w:hint="cs"/>
          <w:rtl/>
        </w:rPr>
        <w:t>ن اگر وقوع معص</w:t>
      </w:r>
      <w:r w:rsidR="003231C0" w:rsidRPr="00B014E1">
        <w:rPr>
          <w:rFonts w:hint="cs"/>
          <w:rtl/>
        </w:rPr>
        <w:t>ی</w:t>
      </w:r>
      <w:r w:rsidR="009A1298" w:rsidRPr="00B014E1">
        <w:rPr>
          <w:rFonts w:hint="cs"/>
          <w:rtl/>
        </w:rPr>
        <w:t>ت از آنان صح</w:t>
      </w:r>
      <w:r w:rsidR="003231C0" w:rsidRPr="00B014E1">
        <w:rPr>
          <w:rFonts w:hint="cs"/>
          <w:rtl/>
        </w:rPr>
        <w:t>ی</w:t>
      </w:r>
      <w:r w:rsidR="009A1298" w:rsidRPr="00B014E1">
        <w:rPr>
          <w:rFonts w:hint="cs"/>
          <w:rtl/>
        </w:rPr>
        <w:t>ح باشد، معص</w:t>
      </w:r>
      <w:r w:rsidR="003231C0" w:rsidRPr="00B014E1">
        <w:rPr>
          <w:rFonts w:hint="cs"/>
          <w:rtl/>
        </w:rPr>
        <w:t>ی</w:t>
      </w:r>
      <w:r w:rsidR="009A1298" w:rsidRPr="00B014E1">
        <w:rPr>
          <w:rFonts w:hint="cs"/>
          <w:rtl/>
        </w:rPr>
        <w:t>ت به امر</w:t>
      </w:r>
      <w:r w:rsidR="003231C0" w:rsidRPr="00B014E1">
        <w:rPr>
          <w:rFonts w:hint="cs"/>
          <w:rtl/>
        </w:rPr>
        <w:t>ی</w:t>
      </w:r>
      <w:r w:rsidR="009A1298" w:rsidRPr="00B014E1">
        <w:rPr>
          <w:rFonts w:hint="cs"/>
          <w:rtl/>
        </w:rPr>
        <w:t xml:space="preserve"> مشروع تبد</w:t>
      </w:r>
      <w:r w:rsidR="003231C0" w:rsidRPr="00B014E1">
        <w:rPr>
          <w:rFonts w:hint="cs"/>
          <w:rtl/>
        </w:rPr>
        <w:t>ی</w:t>
      </w:r>
      <w:r w:rsidR="009A1298" w:rsidRPr="00B014E1">
        <w:rPr>
          <w:rFonts w:hint="cs"/>
          <w:rtl/>
        </w:rPr>
        <w:t>ل م</w:t>
      </w:r>
      <w:r w:rsidR="003231C0" w:rsidRPr="00B014E1">
        <w:rPr>
          <w:rFonts w:hint="cs"/>
          <w:rtl/>
        </w:rPr>
        <w:t>ی</w:t>
      </w:r>
      <w:r w:rsidR="009A1298" w:rsidRPr="00B014E1">
        <w:rPr>
          <w:rFonts w:hint="cs"/>
          <w:rtl/>
        </w:rPr>
        <w:t>‌شود و آنگاه ملزم به پ</w:t>
      </w:r>
      <w:r w:rsidR="003231C0" w:rsidRPr="00B014E1">
        <w:rPr>
          <w:rFonts w:hint="cs"/>
          <w:rtl/>
        </w:rPr>
        <w:t>ی</w:t>
      </w:r>
      <w:r w:rsidR="009A1298" w:rsidRPr="00B014E1">
        <w:rPr>
          <w:rFonts w:hint="cs"/>
          <w:rtl/>
        </w:rPr>
        <w:t>رو</w:t>
      </w:r>
      <w:r w:rsidR="003231C0" w:rsidRPr="00B014E1">
        <w:rPr>
          <w:rFonts w:hint="cs"/>
          <w:rtl/>
        </w:rPr>
        <w:t>ی</w:t>
      </w:r>
      <w:r w:rsidR="009A1298" w:rsidRPr="00B014E1">
        <w:rPr>
          <w:rFonts w:hint="cs"/>
          <w:rtl/>
        </w:rPr>
        <w:t xml:space="preserve"> از آنان نخواه</w:t>
      </w:r>
      <w:r w:rsidR="003231C0" w:rsidRPr="00B014E1">
        <w:rPr>
          <w:rFonts w:hint="cs"/>
          <w:rtl/>
        </w:rPr>
        <w:t>ی</w:t>
      </w:r>
      <w:r w:rsidR="009A1298" w:rsidRPr="00B014E1">
        <w:rPr>
          <w:rFonts w:hint="cs"/>
          <w:rtl/>
        </w:rPr>
        <w:t>م گرد</w:t>
      </w:r>
      <w:r w:rsidR="003231C0" w:rsidRPr="00B014E1">
        <w:rPr>
          <w:rFonts w:hint="cs"/>
          <w:rtl/>
        </w:rPr>
        <w:t>ی</w:t>
      </w:r>
      <w:r w:rsidR="009A1298" w:rsidRPr="00B014E1">
        <w:rPr>
          <w:rFonts w:hint="cs"/>
          <w:rtl/>
        </w:rPr>
        <w:t xml:space="preserve">د </w:t>
      </w:r>
      <w:r w:rsidR="003231C0" w:rsidRPr="00B014E1">
        <w:rPr>
          <w:rFonts w:hint="cs"/>
          <w:rtl/>
        </w:rPr>
        <w:t>ک</w:t>
      </w:r>
      <w:r w:rsidR="009A1298" w:rsidRPr="00B014E1">
        <w:rPr>
          <w:rFonts w:hint="cs"/>
          <w:rtl/>
        </w:rPr>
        <w:t>ه ا</w:t>
      </w:r>
      <w:r w:rsidR="003231C0" w:rsidRPr="00B014E1">
        <w:rPr>
          <w:rFonts w:hint="cs"/>
          <w:rtl/>
        </w:rPr>
        <w:t>ی</w:t>
      </w:r>
      <w:r w:rsidR="009A1298" w:rsidRPr="00B014E1">
        <w:rPr>
          <w:rFonts w:hint="cs"/>
          <w:rtl/>
        </w:rPr>
        <w:t>ن هم غ</w:t>
      </w:r>
      <w:r w:rsidR="003231C0" w:rsidRPr="00B014E1">
        <w:rPr>
          <w:rFonts w:hint="cs"/>
          <w:rtl/>
        </w:rPr>
        <w:t>ی</w:t>
      </w:r>
      <w:r w:rsidR="009A1298" w:rsidRPr="00B014E1">
        <w:rPr>
          <w:rFonts w:hint="cs"/>
          <w:rtl/>
        </w:rPr>
        <w:t>رصح</w:t>
      </w:r>
      <w:r w:rsidR="003231C0" w:rsidRPr="00B014E1">
        <w:rPr>
          <w:rFonts w:hint="cs"/>
          <w:rtl/>
        </w:rPr>
        <w:t>ی</w:t>
      </w:r>
      <w:r w:rsidR="009A1298" w:rsidRPr="00B014E1">
        <w:rPr>
          <w:rFonts w:hint="cs"/>
          <w:rtl/>
        </w:rPr>
        <w:t>ح است</w:t>
      </w:r>
      <w:r w:rsidRPr="00B014E1">
        <w:rPr>
          <w:rFonts w:hint="cs"/>
          <w:rtl/>
        </w:rPr>
        <w:t>،</w:t>
      </w:r>
      <w:r w:rsidR="009A1298" w:rsidRPr="00B014E1">
        <w:rPr>
          <w:rFonts w:hint="cs"/>
          <w:rtl/>
        </w:rPr>
        <w:t xml:space="preserve"> چون انب</w:t>
      </w:r>
      <w:r w:rsidR="003231C0" w:rsidRPr="00B014E1">
        <w:rPr>
          <w:rFonts w:hint="cs"/>
          <w:rtl/>
        </w:rPr>
        <w:t>ی</w:t>
      </w:r>
      <w:r w:rsidR="009A1298" w:rsidRPr="00B014E1">
        <w:rPr>
          <w:rFonts w:hint="cs"/>
          <w:rtl/>
        </w:rPr>
        <w:t>ا</w:t>
      </w:r>
      <w:r w:rsidRPr="00B014E1">
        <w:rPr>
          <w:rFonts w:hint="cs"/>
          <w:rtl/>
        </w:rPr>
        <w:t>ء</w:t>
      </w:r>
      <w:r w:rsidR="009A1298" w:rsidRPr="00B014E1">
        <w:rPr>
          <w:rFonts w:hint="cs"/>
          <w:rtl/>
        </w:rPr>
        <w:t xml:space="preserve"> پ</w:t>
      </w:r>
      <w:r w:rsidR="003231C0" w:rsidRPr="00B014E1">
        <w:rPr>
          <w:rFonts w:hint="cs"/>
          <w:rtl/>
        </w:rPr>
        <w:t>ی</w:t>
      </w:r>
      <w:r w:rsidR="009A1298" w:rsidRPr="00B014E1">
        <w:rPr>
          <w:rFonts w:hint="cs"/>
          <w:rtl/>
        </w:rPr>
        <w:t>شوا و رهبر بشر</w:t>
      </w:r>
      <w:r w:rsidR="003231C0" w:rsidRPr="00B014E1">
        <w:rPr>
          <w:rFonts w:hint="cs"/>
          <w:rtl/>
        </w:rPr>
        <w:t>ی</w:t>
      </w:r>
      <w:r w:rsidR="009A1298" w:rsidRPr="00B014E1">
        <w:rPr>
          <w:rFonts w:hint="cs"/>
          <w:rtl/>
        </w:rPr>
        <w:t>ت هستند و چگونه ام</w:t>
      </w:r>
      <w:r w:rsidR="003231C0" w:rsidRPr="00B014E1">
        <w:rPr>
          <w:rFonts w:hint="cs"/>
          <w:rtl/>
        </w:rPr>
        <w:t>ک</w:t>
      </w:r>
      <w:r w:rsidR="009A1298" w:rsidRPr="00B014E1">
        <w:rPr>
          <w:rFonts w:hint="cs"/>
          <w:rtl/>
        </w:rPr>
        <w:t>ان دارد رهبر به فضا</w:t>
      </w:r>
      <w:r w:rsidR="003231C0" w:rsidRPr="00B014E1">
        <w:rPr>
          <w:rFonts w:hint="cs"/>
          <w:rtl/>
        </w:rPr>
        <w:t>ی</w:t>
      </w:r>
      <w:r w:rsidR="009A1298" w:rsidRPr="00B014E1">
        <w:rPr>
          <w:rFonts w:hint="cs"/>
          <w:rtl/>
        </w:rPr>
        <w:t xml:space="preserve">ل امر </w:t>
      </w:r>
      <w:r w:rsidR="003231C0" w:rsidRPr="00B014E1">
        <w:rPr>
          <w:rFonts w:hint="cs"/>
          <w:rtl/>
        </w:rPr>
        <w:t>ک</w:t>
      </w:r>
      <w:r w:rsidR="009A1298" w:rsidRPr="00B014E1">
        <w:rPr>
          <w:rFonts w:hint="cs"/>
          <w:rtl/>
        </w:rPr>
        <w:t>ند و از من</w:t>
      </w:r>
      <w:r w:rsidR="003231C0" w:rsidRPr="00B014E1">
        <w:rPr>
          <w:rFonts w:hint="cs"/>
          <w:rtl/>
        </w:rPr>
        <w:t>ک</w:t>
      </w:r>
      <w:r w:rsidR="009A1298" w:rsidRPr="00B014E1">
        <w:rPr>
          <w:rFonts w:hint="cs"/>
          <w:rtl/>
        </w:rPr>
        <w:t>رات باز دارد و خود مرت</w:t>
      </w:r>
      <w:r w:rsidR="003231C0" w:rsidRPr="00B014E1">
        <w:rPr>
          <w:rFonts w:hint="cs"/>
          <w:rtl/>
        </w:rPr>
        <w:t>ک</w:t>
      </w:r>
      <w:r w:rsidR="009A1298" w:rsidRPr="00B014E1">
        <w:rPr>
          <w:rFonts w:hint="cs"/>
          <w:rtl/>
        </w:rPr>
        <w:t>ب ا</w:t>
      </w:r>
      <w:r w:rsidR="003231C0" w:rsidRPr="00B014E1">
        <w:rPr>
          <w:rFonts w:hint="cs"/>
          <w:rtl/>
        </w:rPr>
        <w:t>ی</w:t>
      </w:r>
      <w:r w:rsidR="009A1298" w:rsidRPr="00B014E1">
        <w:rPr>
          <w:rFonts w:hint="cs"/>
          <w:rtl/>
        </w:rPr>
        <w:t>ن اعمال گردد!؟</w:t>
      </w:r>
    </w:p>
    <w:p w:rsidR="009A1298" w:rsidRPr="00B014E1" w:rsidRDefault="009A1298" w:rsidP="00B014E1">
      <w:pPr>
        <w:pStyle w:val="a4"/>
        <w:rPr>
          <w:rtl/>
        </w:rPr>
      </w:pPr>
      <w:r w:rsidRPr="00B014E1">
        <w:rPr>
          <w:rFonts w:hint="cs"/>
          <w:rtl/>
        </w:rPr>
        <w:t>گناه و معاص</w:t>
      </w:r>
      <w:r w:rsidR="003231C0" w:rsidRPr="00B014E1">
        <w:rPr>
          <w:rFonts w:hint="cs"/>
          <w:rtl/>
        </w:rPr>
        <w:t>ی</w:t>
      </w:r>
      <w:r w:rsidRPr="00B014E1">
        <w:rPr>
          <w:rFonts w:hint="cs"/>
          <w:rtl/>
        </w:rPr>
        <w:t xml:space="preserve"> حا</w:t>
      </w:r>
      <w:r w:rsidR="003231C0" w:rsidRPr="00B014E1">
        <w:rPr>
          <w:rFonts w:hint="cs"/>
          <w:rtl/>
        </w:rPr>
        <w:t>کی</w:t>
      </w:r>
      <w:r w:rsidRPr="00B014E1">
        <w:rPr>
          <w:rFonts w:hint="cs"/>
          <w:rtl/>
        </w:rPr>
        <w:t xml:space="preserve"> از خباثت درون و روح هستند و همانند </w:t>
      </w:r>
      <w:r w:rsidR="003231C0" w:rsidRPr="00B014E1">
        <w:rPr>
          <w:rFonts w:hint="cs"/>
          <w:rtl/>
        </w:rPr>
        <w:t>ک</w:t>
      </w:r>
      <w:r w:rsidRPr="00B014E1">
        <w:rPr>
          <w:rFonts w:hint="cs"/>
          <w:rtl/>
        </w:rPr>
        <w:t>ثافت و چر</w:t>
      </w:r>
      <w:r w:rsidR="003231C0" w:rsidRPr="00B014E1">
        <w:rPr>
          <w:rFonts w:hint="cs"/>
          <w:rtl/>
        </w:rPr>
        <w:t>ک</w:t>
      </w:r>
      <w:r w:rsidRPr="00B014E1">
        <w:rPr>
          <w:rFonts w:hint="cs"/>
          <w:rtl/>
        </w:rPr>
        <w:t xml:space="preserve"> </w:t>
      </w:r>
      <w:r w:rsidR="003231C0" w:rsidRPr="00B014E1">
        <w:rPr>
          <w:rFonts w:hint="cs"/>
          <w:rtl/>
        </w:rPr>
        <w:t>ک</w:t>
      </w:r>
      <w:r w:rsidRPr="00B014E1">
        <w:rPr>
          <w:rFonts w:hint="cs"/>
          <w:rtl/>
        </w:rPr>
        <w:t>ه جسم را آلوده م</w:t>
      </w:r>
      <w:r w:rsidR="003231C0" w:rsidRPr="00B014E1">
        <w:rPr>
          <w:rFonts w:hint="cs"/>
          <w:rtl/>
        </w:rPr>
        <w:t>ی</w:t>
      </w:r>
      <w:r w:rsidRPr="00B014E1">
        <w:rPr>
          <w:rFonts w:hint="cs"/>
          <w:rtl/>
        </w:rPr>
        <w:t>‌</w:t>
      </w:r>
      <w:r w:rsidR="003231C0" w:rsidRPr="00B014E1">
        <w:rPr>
          <w:rFonts w:hint="cs"/>
          <w:rtl/>
        </w:rPr>
        <w:t>ک</w:t>
      </w:r>
      <w:r w:rsidRPr="00B014E1">
        <w:rPr>
          <w:rFonts w:hint="cs"/>
          <w:rtl/>
        </w:rPr>
        <w:t>ند درون را آلوده م</w:t>
      </w:r>
      <w:r w:rsidR="003231C0" w:rsidRPr="00B014E1">
        <w:rPr>
          <w:rFonts w:hint="cs"/>
          <w:rtl/>
        </w:rPr>
        <w:t>ی</w:t>
      </w:r>
      <w:r w:rsidRPr="00B014E1">
        <w:rPr>
          <w:rFonts w:hint="cs"/>
          <w:rtl/>
        </w:rPr>
        <w:t>‌نما</w:t>
      </w:r>
      <w:r w:rsidR="003231C0" w:rsidRPr="00B014E1">
        <w:rPr>
          <w:rFonts w:hint="cs"/>
          <w:rtl/>
        </w:rPr>
        <w:t>ی</w:t>
      </w:r>
      <w:r w:rsidRPr="00B014E1">
        <w:rPr>
          <w:rFonts w:hint="cs"/>
          <w:rtl/>
        </w:rPr>
        <w:t>ند لذا به ه</w:t>
      </w:r>
      <w:r w:rsidR="003231C0" w:rsidRPr="00B014E1">
        <w:rPr>
          <w:rFonts w:hint="cs"/>
          <w:rtl/>
        </w:rPr>
        <w:t>ی</w:t>
      </w:r>
      <w:r w:rsidRPr="00B014E1">
        <w:rPr>
          <w:rFonts w:hint="cs"/>
          <w:rtl/>
        </w:rPr>
        <w:t>چ وجه صح</w:t>
      </w:r>
      <w:r w:rsidR="003231C0" w:rsidRPr="00B014E1">
        <w:rPr>
          <w:rFonts w:hint="cs"/>
          <w:rtl/>
        </w:rPr>
        <w:t>ی</w:t>
      </w:r>
      <w:r w:rsidRPr="00B014E1">
        <w:rPr>
          <w:rFonts w:hint="cs"/>
          <w:rtl/>
        </w:rPr>
        <w:t>ح ن</w:t>
      </w:r>
      <w:r w:rsidR="003231C0" w:rsidRPr="00B014E1">
        <w:rPr>
          <w:rFonts w:hint="cs"/>
          <w:rtl/>
        </w:rPr>
        <w:t>ی</w:t>
      </w:r>
      <w:r w:rsidRPr="00B014E1">
        <w:rPr>
          <w:rFonts w:hint="cs"/>
          <w:rtl/>
        </w:rPr>
        <w:t>ست همچو نسبت</w:t>
      </w:r>
      <w:r w:rsidR="003231C0" w:rsidRPr="00B014E1">
        <w:rPr>
          <w:rFonts w:hint="cs"/>
          <w:rtl/>
        </w:rPr>
        <w:t>ی</w:t>
      </w:r>
      <w:r w:rsidRPr="00B014E1">
        <w:rPr>
          <w:rFonts w:hint="cs"/>
          <w:rtl/>
        </w:rPr>
        <w:t xml:space="preserve"> به پ</w:t>
      </w:r>
      <w:r w:rsidR="003231C0" w:rsidRPr="00B014E1">
        <w:rPr>
          <w:rFonts w:hint="cs"/>
          <w:rtl/>
        </w:rPr>
        <w:t>ی</w:t>
      </w:r>
      <w:r w:rsidRPr="00B014E1">
        <w:rPr>
          <w:rFonts w:hint="cs"/>
          <w:rtl/>
        </w:rPr>
        <w:t>غمبران بزن</w:t>
      </w:r>
      <w:r w:rsidR="003231C0" w:rsidRPr="00B014E1">
        <w:rPr>
          <w:rFonts w:hint="cs"/>
          <w:rtl/>
        </w:rPr>
        <w:t>ی</w:t>
      </w:r>
      <w:r w:rsidRPr="00B014E1">
        <w:rPr>
          <w:rFonts w:hint="cs"/>
          <w:rtl/>
        </w:rPr>
        <w:t>م؟ در حد</w:t>
      </w:r>
      <w:r w:rsidR="003231C0" w:rsidRPr="00B014E1">
        <w:rPr>
          <w:rFonts w:hint="cs"/>
          <w:rtl/>
        </w:rPr>
        <w:t>ی</w:t>
      </w:r>
      <w:r w:rsidRPr="00B014E1">
        <w:rPr>
          <w:rFonts w:hint="cs"/>
          <w:rtl/>
        </w:rPr>
        <w:t xml:space="preserve">ث آمده </w:t>
      </w:r>
      <w:r w:rsidR="003231C0" w:rsidRPr="00B014E1">
        <w:rPr>
          <w:rFonts w:hint="cs"/>
          <w:rtl/>
        </w:rPr>
        <w:t>ک</w:t>
      </w:r>
      <w:r w:rsidRPr="00B014E1">
        <w:rPr>
          <w:rFonts w:hint="cs"/>
          <w:rtl/>
        </w:rPr>
        <w:t>ه</w:t>
      </w:r>
      <w:r w:rsidR="009C7881" w:rsidRPr="00B014E1">
        <w:rPr>
          <w:rFonts w:hint="cs"/>
          <w:rtl/>
        </w:rPr>
        <w:t>:</w:t>
      </w:r>
      <w:r w:rsidRPr="00B014E1">
        <w:rPr>
          <w:rFonts w:hint="cs"/>
          <w:rtl/>
        </w:rPr>
        <w:t xml:space="preserve"> معص</w:t>
      </w:r>
      <w:r w:rsidR="003231C0" w:rsidRPr="00B014E1">
        <w:rPr>
          <w:rFonts w:hint="cs"/>
          <w:rtl/>
        </w:rPr>
        <w:t>ی</w:t>
      </w:r>
      <w:r w:rsidRPr="00B014E1">
        <w:rPr>
          <w:rFonts w:hint="cs"/>
          <w:rtl/>
        </w:rPr>
        <w:t>ت نجاست معنو</w:t>
      </w:r>
      <w:r w:rsidR="003231C0" w:rsidRPr="00B014E1">
        <w:rPr>
          <w:rFonts w:hint="cs"/>
          <w:rtl/>
        </w:rPr>
        <w:t>ی</w:t>
      </w:r>
      <w:r w:rsidRPr="00B014E1">
        <w:rPr>
          <w:rFonts w:hint="cs"/>
          <w:rtl/>
        </w:rPr>
        <w:t xml:space="preserve"> و درون</w:t>
      </w:r>
      <w:r w:rsidR="003231C0" w:rsidRPr="00B014E1">
        <w:rPr>
          <w:rFonts w:hint="cs"/>
          <w:rtl/>
        </w:rPr>
        <w:t>ی</w:t>
      </w:r>
      <w:r w:rsidRPr="00B014E1">
        <w:rPr>
          <w:rFonts w:hint="cs"/>
          <w:rtl/>
        </w:rPr>
        <w:t xml:space="preserve"> است.</w:t>
      </w:r>
    </w:p>
    <w:p w:rsidR="009A1298" w:rsidRPr="00B014E1" w:rsidRDefault="009A1298" w:rsidP="00F10051">
      <w:pPr>
        <w:widowControl w:val="0"/>
        <w:ind w:firstLine="284"/>
        <w:jc w:val="both"/>
        <w:rPr>
          <w:rFonts w:ascii="Tahoma" w:hAnsi="Tahoma" w:cs="Traditional Arabic"/>
          <w:bCs w:val="0"/>
          <w:sz w:val="28"/>
          <w:szCs w:val="28"/>
          <w:rtl/>
          <w:lang w:bidi="fa-IR"/>
        </w:rPr>
      </w:pPr>
      <w:r w:rsidRPr="00B014E1">
        <w:rPr>
          <w:rStyle w:val="Char8"/>
          <w:rFonts w:hint="cs"/>
          <w:bCs w:val="0"/>
          <w:rtl/>
        </w:rPr>
        <w:t>«</w:t>
      </w:r>
      <w:r w:rsidR="00F10051" w:rsidRPr="00B014E1">
        <w:rPr>
          <w:rStyle w:val="Char8"/>
          <w:bCs w:val="0"/>
          <w:rtl/>
        </w:rPr>
        <w:t>مَنْ أَصَابَ مِنْكُمْ مِنْ هَذِهِ الْقَاذُورَ</w:t>
      </w:r>
      <w:r w:rsidR="00F10051" w:rsidRPr="00B014E1">
        <w:rPr>
          <w:rStyle w:val="Char8"/>
          <w:rFonts w:hint="cs"/>
          <w:bCs w:val="0"/>
          <w:rtl/>
        </w:rPr>
        <w:t>اتِ</w:t>
      </w:r>
      <w:r w:rsidR="00F10051" w:rsidRPr="00B014E1">
        <w:rPr>
          <w:rStyle w:val="Char8"/>
          <w:bCs w:val="0"/>
          <w:rtl/>
        </w:rPr>
        <w:t xml:space="preserve"> شَيْئًا فَلْيَسْتَتِرْ بِسِتْرِ اللَّهِ فَإِنَّهُ مَنْ يُبْدِ لَنَا صَفْحَتَهُ نُقِمْ عَلَيْهِ كِتَابَ اللَّهِ</w:t>
      </w:r>
      <w:r w:rsidR="003C540A" w:rsidRPr="00B014E1">
        <w:rPr>
          <w:rStyle w:val="Char8"/>
          <w:rFonts w:hint="cs"/>
          <w:bCs w:val="0"/>
          <w:rtl/>
        </w:rPr>
        <w:t>»</w:t>
      </w:r>
      <w:r w:rsidR="003C540A" w:rsidRPr="00B014E1">
        <w:rPr>
          <w:rStyle w:val="Char4"/>
          <w:rFonts w:hint="cs"/>
          <w:bCs w:val="0"/>
          <w:rtl/>
        </w:rPr>
        <w:t>.</w:t>
      </w:r>
    </w:p>
    <w:p w:rsidR="009A1298" w:rsidRPr="00B014E1" w:rsidRDefault="003231C0" w:rsidP="00B014E1">
      <w:pPr>
        <w:pStyle w:val="a4"/>
        <w:rPr>
          <w:rtl/>
        </w:rPr>
      </w:pPr>
      <w:r w:rsidRPr="00B014E1">
        <w:rPr>
          <w:rFonts w:hint="cs"/>
          <w:rtl/>
        </w:rPr>
        <w:t>ی</w:t>
      </w:r>
      <w:r w:rsidR="009A1298" w:rsidRPr="00B014E1">
        <w:rPr>
          <w:rFonts w:hint="cs"/>
          <w:rtl/>
        </w:rPr>
        <w:t>عن</w:t>
      </w:r>
      <w:r w:rsidRPr="00B014E1">
        <w:rPr>
          <w:rFonts w:hint="cs"/>
          <w:rtl/>
        </w:rPr>
        <w:t>ی</w:t>
      </w:r>
      <w:r w:rsidR="009A1298" w:rsidRPr="00B014E1">
        <w:rPr>
          <w:rFonts w:hint="cs"/>
          <w:rtl/>
        </w:rPr>
        <w:t xml:space="preserve"> </w:t>
      </w:r>
      <w:r w:rsidR="00165728">
        <w:rPr>
          <w:rFonts w:hint="cs"/>
          <w:rtl/>
        </w:rPr>
        <w:t>هرکس</w:t>
      </w:r>
      <w:r w:rsidRPr="00B014E1">
        <w:rPr>
          <w:rFonts w:hint="cs"/>
          <w:rtl/>
        </w:rPr>
        <w:t>ی</w:t>
      </w:r>
      <w:r w:rsidR="009A1298" w:rsidRPr="00B014E1">
        <w:rPr>
          <w:rFonts w:hint="cs"/>
          <w:rtl/>
        </w:rPr>
        <w:t xml:space="preserve"> مرت</w:t>
      </w:r>
      <w:r w:rsidRPr="00B014E1">
        <w:rPr>
          <w:rFonts w:hint="cs"/>
          <w:rtl/>
        </w:rPr>
        <w:t>ک</w:t>
      </w:r>
      <w:r w:rsidR="009A1298" w:rsidRPr="00B014E1">
        <w:rPr>
          <w:rFonts w:hint="cs"/>
          <w:rtl/>
        </w:rPr>
        <w:t xml:space="preserve">ب </w:t>
      </w:r>
      <w:r w:rsidRPr="00B014E1">
        <w:rPr>
          <w:rFonts w:hint="cs"/>
          <w:rtl/>
        </w:rPr>
        <w:t>یکی</w:t>
      </w:r>
      <w:r w:rsidR="009A1298" w:rsidRPr="00B014E1">
        <w:rPr>
          <w:rFonts w:hint="cs"/>
          <w:rtl/>
        </w:rPr>
        <w:t xml:space="preserve"> از ا</w:t>
      </w:r>
      <w:r w:rsidRPr="00B014E1">
        <w:rPr>
          <w:rFonts w:hint="cs"/>
          <w:rtl/>
        </w:rPr>
        <w:t>ی</w:t>
      </w:r>
      <w:r w:rsidR="009A1298" w:rsidRPr="00B014E1">
        <w:rPr>
          <w:rFonts w:hint="cs"/>
          <w:rtl/>
        </w:rPr>
        <w:t>ن گند</w:t>
      </w:r>
      <w:r w:rsidRPr="00B014E1">
        <w:rPr>
          <w:rFonts w:hint="cs"/>
          <w:rtl/>
        </w:rPr>
        <w:t>ک</w:t>
      </w:r>
      <w:r w:rsidR="009A1298" w:rsidRPr="00B014E1">
        <w:rPr>
          <w:rFonts w:hint="cs"/>
          <w:rtl/>
        </w:rPr>
        <w:t>ار</w:t>
      </w:r>
      <w:r w:rsidRPr="00B014E1">
        <w:rPr>
          <w:rFonts w:hint="cs"/>
          <w:rtl/>
        </w:rPr>
        <w:t>ی</w:t>
      </w:r>
      <w:r w:rsidR="009A1298" w:rsidRPr="00B014E1">
        <w:rPr>
          <w:rFonts w:hint="cs"/>
          <w:rtl/>
        </w:rPr>
        <w:t>ها شود آن را پوش</w:t>
      </w:r>
      <w:r w:rsidRPr="00B014E1">
        <w:rPr>
          <w:rFonts w:hint="cs"/>
          <w:rtl/>
        </w:rPr>
        <w:t>ی</w:t>
      </w:r>
      <w:r w:rsidR="009A1298" w:rsidRPr="00B014E1">
        <w:rPr>
          <w:rFonts w:hint="cs"/>
          <w:rtl/>
        </w:rPr>
        <w:t xml:space="preserve">ده بدارد، چون </w:t>
      </w:r>
      <w:r w:rsidR="00165728">
        <w:rPr>
          <w:rFonts w:hint="cs"/>
          <w:rtl/>
        </w:rPr>
        <w:t>هرکس</w:t>
      </w:r>
      <w:r w:rsidR="009A1298" w:rsidRPr="00B014E1">
        <w:rPr>
          <w:rFonts w:hint="cs"/>
          <w:rtl/>
        </w:rPr>
        <w:t xml:space="preserve"> صح</w:t>
      </w:r>
      <w:r w:rsidRPr="00B014E1">
        <w:rPr>
          <w:rFonts w:hint="cs"/>
          <w:rtl/>
        </w:rPr>
        <w:t>ی</w:t>
      </w:r>
      <w:r w:rsidR="009A1298" w:rsidRPr="00B014E1">
        <w:rPr>
          <w:rFonts w:hint="cs"/>
          <w:rtl/>
        </w:rPr>
        <w:t>فه اعمال خود (گناهان خود) را بر ما نما</w:t>
      </w:r>
      <w:r w:rsidRPr="00B014E1">
        <w:rPr>
          <w:rFonts w:hint="cs"/>
          <w:rtl/>
        </w:rPr>
        <w:t>ی</w:t>
      </w:r>
      <w:r w:rsidR="009A1298" w:rsidRPr="00B014E1">
        <w:rPr>
          <w:rFonts w:hint="cs"/>
          <w:rtl/>
        </w:rPr>
        <w:t>ان بدارد مجبور هست</w:t>
      </w:r>
      <w:r w:rsidRPr="00B014E1">
        <w:rPr>
          <w:rFonts w:hint="cs"/>
          <w:rtl/>
        </w:rPr>
        <w:t>ی</w:t>
      </w:r>
      <w:r w:rsidR="009A1298" w:rsidRPr="00B014E1">
        <w:rPr>
          <w:rFonts w:hint="cs"/>
          <w:rtl/>
        </w:rPr>
        <w:t>م حد خدا را بر او جار</w:t>
      </w:r>
      <w:r w:rsidRPr="00B014E1">
        <w:rPr>
          <w:rFonts w:hint="cs"/>
          <w:rtl/>
        </w:rPr>
        <w:t>ی</w:t>
      </w:r>
      <w:r w:rsidR="009A1298" w:rsidRPr="00B014E1">
        <w:rPr>
          <w:rFonts w:hint="cs"/>
          <w:rtl/>
        </w:rPr>
        <w:t xml:space="preserve"> </w:t>
      </w:r>
      <w:r w:rsidRPr="00B014E1">
        <w:rPr>
          <w:rFonts w:hint="cs"/>
          <w:rtl/>
        </w:rPr>
        <w:t>ک</w:t>
      </w:r>
      <w:r w:rsidR="009A1298" w:rsidRPr="00B014E1">
        <w:rPr>
          <w:rFonts w:hint="cs"/>
          <w:rtl/>
        </w:rPr>
        <w:t>ن</w:t>
      </w:r>
      <w:r w:rsidRPr="00B014E1">
        <w:rPr>
          <w:rFonts w:hint="cs"/>
          <w:rtl/>
        </w:rPr>
        <w:t>ی</w:t>
      </w:r>
      <w:r w:rsidR="009A1298" w:rsidRPr="00B014E1">
        <w:rPr>
          <w:rFonts w:hint="cs"/>
          <w:rtl/>
        </w:rPr>
        <w:t xml:space="preserve">م. </w:t>
      </w:r>
    </w:p>
    <w:p w:rsidR="009A1298" w:rsidRPr="00B014E1" w:rsidRDefault="009A1298" w:rsidP="00B014E1">
      <w:pPr>
        <w:pStyle w:val="a4"/>
        <w:rPr>
          <w:rtl/>
        </w:rPr>
      </w:pPr>
      <w:r w:rsidRPr="00B014E1">
        <w:rPr>
          <w:rFonts w:hint="cs"/>
          <w:rtl/>
        </w:rPr>
        <w:t>قول به عصمت انب</w:t>
      </w:r>
      <w:r w:rsidR="003231C0" w:rsidRPr="00B014E1">
        <w:rPr>
          <w:rFonts w:hint="cs"/>
          <w:rtl/>
        </w:rPr>
        <w:t>ی</w:t>
      </w:r>
      <w:r w:rsidRPr="00B014E1">
        <w:rPr>
          <w:rFonts w:hint="cs"/>
          <w:rtl/>
        </w:rPr>
        <w:t>ا</w:t>
      </w:r>
      <w:r w:rsidR="00F10051" w:rsidRPr="00B014E1">
        <w:rPr>
          <w:rFonts w:hint="cs"/>
          <w:rtl/>
        </w:rPr>
        <w:t>ء</w:t>
      </w:r>
      <w:r w:rsidRPr="00B014E1">
        <w:rPr>
          <w:rFonts w:hint="cs"/>
          <w:rtl/>
        </w:rPr>
        <w:t xml:space="preserve"> از نظر شرع و عقل الزام</w:t>
      </w:r>
      <w:r w:rsidR="003231C0" w:rsidRPr="00B014E1">
        <w:rPr>
          <w:rFonts w:hint="cs"/>
          <w:rtl/>
        </w:rPr>
        <w:t>ی</w:t>
      </w:r>
      <w:r w:rsidRPr="00B014E1">
        <w:rPr>
          <w:rFonts w:hint="cs"/>
          <w:rtl/>
        </w:rPr>
        <w:t xml:space="preserve"> است </w:t>
      </w:r>
      <w:r w:rsidR="003231C0" w:rsidRPr="00B014E1">
        <w:rPr>
          <w:rFonts w:hint="cs"/>
          <w:rtl/>
        </w:rPr>
        <w:t>ی</w:t>
      </w:r>
      <w:r w:rsidRPr="00B014E1">
        <w:rPr>
          <w:rFonts w:hint="cs"/>
          <w:rtl/>
        </w:rPr>
        <w:t>عن</w:t>
      </w:r>
      <w:r w:rsidR="003231C0" w:rsidRPr="00B014E1">
        <w:rPr>
          <w:rFonts w:hint="cs"/>
          <w:rtl/>
        </w:rPr>
        <w:t>ی</w:t>
      </w:r>
      <w:r w:rsidRPr="00B014E1">
        <w:rPr>
          <w:rFonts w:hint="cs"/>
          <w:rtl/>
        </w:rPr>
        <w:t xml:space="preserve"> چطور جا</w:t>
      </w:r>
      <w:r w:rsidR="003231C0" w:rsidRPr="00B014E1">
        <w:rPr>
          <w:rFonts w:hint="cs"/>
          <w:rtl/>
        </w:rPr>
        <w:t>ی</w:t>
      </w:r>
      <w:r w:rsidRPr="00B014E1">
        <w:rPr>
          <w:rFonts w:hint="cs"/>
          <w:rtl/>
        </w:rPr>
        <w:t xml:space="preserve">ز است </w:t>
      </w:r>
      <w:r w:rsidR="003231C0" w:rsidRPr="00B014E1">
        <w:rPr>
          <w:rFonts w:hint="cs"/>
          <w:rtl/>
        </w:rPr>
        <w:t>ک</w:t>
      </w:r>
      <w:r w:rsidRPr="00B014E1">
        <w:rPr>
          <w:rFonts w:hint="cs"/>
          <w:rtl/>
        </w:rPr>
        <w:t>ه فرد</w:t>
      </w:r>
      <w:r w:rsidR="003231C0" w:rsidRPr="00B014E1">
        <w:rPr>
          <w:rFonts w:hint="cs"/>
          <w:rtl/>
        </w:rPr>
        <w:t>ی</w:t>
      </w:r>
      <w:r w:rsidRPr="00B014E1">
        <w:rPr>
          <w:rFonts w:hint="cs"/>
          <w:rtl/>
        </w:rPr>
        <w:t xml:space="preserve"> هم پ</w:t>
      </w:r>
      <w:r w:rsidR="003231C0" w:rsidRPr="00B014E1">
        <w:rPr>
          <w:rFonts w:hint="cs"/>
          <w:rtl/>
        </w:rPr>
        <w:t>ی</w:t>
      </w:r>
      <w:r w:rsidRPr="00B014E1">
        <w:rPr>
          <w:rFonts w:hint="cs"/>
          <w:rtl/>
        </w:rPr>
        <w:t>امبر باشد ز</w:t>
      </w:r>
      <w:r w:rsidR="003231C0" w:rsidRPr="00B014E1">
        <w:rPr>
          <w:rFonts w:hint="cs"/>
          <w:rtl/>
        </w:rPr>
        <w:t>ی</w:t>
      </w:r>
      <w:r w:rsidRPr="00B014E1">
        <w:rPr>
          <w:rFonts w:hint="cs"/>
          <w:rtl/>
        </w:rPr>
        <w:t>را ام</w:t>
      </w:r>
      <w:r w:rsidR="003231C0" w:rsidRPr="00B014E1">
        <w:rPr>
          <w:rFonts w:hint="cs"/>
          <w:rtl/>
        </w:rPr>
        <w:t>ک</w:t>
      </w:r>
      <w:r w:rsidRPr="00B014E1">
        <w:rPr>
          <w:rFonts w:hint="cs"/>
          <w:rtl/>
        </w:rPr>
        <w:t>ان دارد هم دزد، هم راهزن، هم شرابخوار‌ و هم زنا</w:t>
      </w:r>
      <w:r w:rsidR="003231C0" w:rsidRPr="00B014E1">
        <w:rPr>
          <w:rFonts w:hint="cs"/>
          <w:rtl/>
        </w:rPr>
        <w:t>ک</w:t>
      </w:r>
      <w:r w:rsidRPr="00B014E1">
        <w:rPr>
          <w:rFonts w:hint="cs"/>
          <w:rtl/>
        </w:rPr>
        <w:t>ار و غ</w:t>
      </w:r>
      <w:r w:rsidR="003231C0" w:rsidRPr="00B014E1">
        <w:rPr>
          <w:rFonts w:hint="cs"/>
          <w:rtl/>
        </w:rPr>
        <w:t>ی</w:t>
      </w:r>
      <w:r w:rsidRPr="00B014E1">
        <w:rPr>
          <w:rFonts w:hint="cs"/>
          <w:rtl/>
        </w:rPr>
        <w:t>ر</w:t>
      </w:r>
      <w:r w:rsidR="00260872" w:rsidRPr="00B014E1">
        <w:rPr>
          <w:rFonts w:hint="cs"/>
          <w:rtl/>
        </w:rPr>
        <w:t xml:space="preserve"> این‌ها </w:t>
      </w:r>
      <w:r w:rsidRPr="00B014E1">
        <w:rPr>
          <w:rFonts w:hint="cs"/>
          <w:rtl/>
        </w:rPr>
        <w:t>از آلودگ</w:t>
      </w:r>
      <w:r w:rsidR="003231C0" w:rsidRPr="00B014E1">
        <w:rPr>
          <w:rFonts w:hint="cs"/>
          <w:rtl/>
        </w:rPr>
        <w:t>ی</w:t>
      </w:r>
      <w:r w:rsidRPr="00B014E1">
        <w:rPr>
          <w:rFonts w:hint="cs"/>
          <w:rtl/>
        </w:rPr>
        <w:t>‌ها و نجاسات</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ه او را از الگو بودن م</w:t>
      </w:r>
      <w:r w:rsidR="003231C0" w:rsidRPr="00B014E1">
        <w:rPr>
          <w:rFonts w:hint="cs"/>
          <w:rtl/>
        </w:rPr>
        <w:t>ی</w:t>
      </w:r>
      <w:r w:rsidRPr="00B014E1">
        <w:rPr>
          <w:rFonts w:hint="cs"/>
          <w:rtl/>
        </w:rPr>
        <w:t>‌اندازند آنگاه شا</w:t>
      </w:r>
      <w:r w:rsidR="003231C0" w:rsidRPr="00B014E1">
        <w:rPr>
          <w:rFonts w:hint="cs"/>
          <w:rtl/>
        </w:rPr>
        <w:t>ی</w:t>
      </w:r>
      <w:r w:rsidRPr="00B014E1">
        <w:rPr>
          <w:rFonts w:hint="cs"/>
          <w:rtl/>
        </w:rPr>
        <w:t>ستگ</w:t>
      </w:r>
      <w:r w:rsidR="003231C0" w:rsidRPr="00B014E1">
        <w:rPr>
          <w:rFonts w:hint="cs"/>
          <w:rtl/>
        </w:rPr>
        <w:t>ی</w:t>
      </w:r>
      <w:r w:rsidRPr="00B014E1">
        <w:rPr>
          <w:rFonts w:hint="cs"/>
          <w:rtl/>
        </w:rPr>
        <w:t xml:space="preserve"> پ</w:t>
      </w:r>
      <w:r w:rsidR="003231C0" w:rsidRPr="00B014E1">
        <w:rPr>
          <w:rFonts w:hint="cs"/>
          <w:rtl/>
        </w:rPr>
        <w:t>ی</w:t>
      </w:r>
      <w:r w:rsidRPr="00B014E1">
        <w:rPr>
          <w:rFonts w:hint="cs"/>
          <w:rtl/>
        </w:rPr>
        <w:t>رو</w:t>
      </w:r>
      <w:r w:rsidR="003231C0" w:rsidRPr="00B014E1">
        <w:rPr>
          <w:rFonts w:hint="cs"/>
          <w:rtl/>
        </w:rPr>
        <w:t>ی</w:t>
      </w:r>
      <w:r w:rsidRPr="00B014E1">
        <w:rPr>
          <w:rFonts w:hint="cs"/>
          <w:rtl/>
        </w:rPr>
        <w:t xml:space="preserve"> از سو</w:t>
      </w:r>
      <w:r w:rsidR="003231C0" w:rsidRPr="00B014E1">
        <w:rPr>
          <w:rFonts w:hint="cs"/>
          <w:rtl/>
        </w:rPr>
        <w:t>ی</w:t>
      </w:r>
      <w:r w:rsidRPr="00B014E1">
        <w:rPr>
          <w:rFonts w:hint="cs"/>
          <w:rtl/>
        </w:rPr>
        <w:t xml:space="preserve"> د</w:t>
      </w:r>
      <w:r w:rsidR="003231C0" w:rsidRPr="00B014E1">
        <w:rPr>
          <w:rFonts w:hint="cs"/>
          <w:rtl/>
        </w:rPr>
        <w:t>ی</w:t>
      </w:r>
      <w:r w:rsidRPr="00B014E1">
        <w:rPr>
          <w:rFonts w:hint="cs"/>
          <w:rtl/>
        </w:rPr>
        <w:t>گران را نخواهند داشت.</w:t>
      </w:r>
    </w:p>
    <w:p w:rsidR="009A1298" w:rsidRPr="00B014E1" w:rsidRDefault="009A1298" w:rsidP="00B014E1">
      <w:pPr>
        <w:pStyle w:val="a4"/>
        <w:rPr>
          <w:rtl/>
        </w:rPr>
      </w:pPr>
      <w:r w:rsidRPr="00B014E1">
        <w:rPr>
          <w:rFonts w:hint="cs"/>
          <w:rtl/>
        </w:rPr>
        <w:t>اگر س</w:t>
      </w:r>
      <w:r w:rsidR="003231C0" w:rsidRPr="00B014E1">
        <w:rPr>
          <w:rFonts w:hint="cs"/>
          <w:rtl/>
        </w:rPr>
        <w:t>ی</w:t>
      </w:r>
      <w:r w:rsidRPr="00B014E1">
        <w:rPr>
          <w:rFonts w:hint="cs"/>
          <w:rtl/>
        </w:rPr>
        <w:t>ره و رفتار پ</w:t>
      </w:r>
      <w:r w:rsidR="003231C0" w:rsidRPr="00B014E1">
        <w:rPr>
          <w:rFonts w:hint="cs"/>
          <w:rtl/>
        </w:rPr>
        <w:t>ی</w:t>
      </w:r>
      <w:r w:rsidRPr="00B014E1">
        <w:rPr>
          <w:rFonts w:hint="cs"/>
          <w:rtl/>
        </w:rPr>
        <w:t>غمبر</w:t>
      </w:r>
      <w:r w:rsidR="00F10051" w:rsidRPr="00B014E1">
        <w:rPr>
          <w:rFonts w:hint="cs"/>
          <w:rtl/>
        </w:rPr>
        <w:t>،</w:t>
      </w:r>
      <w:r w:rsidRPr="00B014E1">
        <w:rPr>
          <w:rFonts w:hint="cs"/>
          <w:rtl/>
        </w:rPr>
        <w:t xml:space="preserve"> ملوث باشد و صفا</w:t>
      </w:r>
      <w:r w:rsidR="003231C0" w:rsidRPr="00B014E1">
        <w:rPr>
          <w:rFonts w:hint="cs"/>
          <w:rtl/>
        </w:rPr>
        <w:t>ی</w:t>
      </w:r>
      <w:r w:rsidRPr="00B014E1">
        <w:rPr>
          <w:rFonts w:hint="cs"/>
          <w:rtl/>
        </w:rPr>
        <w:t xml:space="preserve"> زندگ</w:t>
      </w:r>
      <w:r w:rsidR="003231C0" w:rsidRPr="00B014E1">
        <w:rPr>
          <w:rFonts w:hint="cs"/>
          <w:rtl/>
        </w:rPr>
        <w:t>ی</w:t>
      </w:r>
      <w:r w:rsidRPr="00B014E1">
        <w:rPr>
          <w:rFonts w:hint="cs"/>
          <w:rtl/>
        </w:rPr>
        <w:t>ش بوس</w:t>
      </w:r>
      <w:r w:rsidR="003231C0" w:rsidRPr="00B014E1">
        <w:rPr>
          <w:rFonts w:hint="cs"/>
          <w:rtl/>
        </w:rPr>
        <w:t>ی</w:t>
      </w:r>
      <w:r w:rsidRPr="00B014E1">
        <w:rPr>
          <w:rFonts w:hint="cs"/>
          <w:rtl/>
        </w:rPr>
        <w:t>له گناهان آلوده گشته باشد، آ</w:t>
      </w:r>
      <w:r w:rsidR="003231C0" w:rsidRPr="00B014E1">
        <w:rPr>
          <w:rFonts w:hint="cs"/>
          <w:rtl/>
        </w:rPr>
        <w:t>ی</w:t>
      </w:r>
      <w:r w:rsidRPr="00B014E1">
        <w:rPr>
          <w:rFonts w:hint="cs"/>
          <w:rtl/>
        </w:rPr>
        <w:t>ا سخنش اثرگذار خواهد بود؟</w:t>
      </w:r>
    </w:p>
    <w:p w:rsidR="009A1298" w:rsidRPr="00B014E1" w:rsidRDefault="009A1298" w:rsidP="00B014E1">
      <w:pPr>
        <w:pStyle w:val="a4"/>
        <w:rPr>
          <w:rtl/>
        </w:rPr>
      </w:pPr>
      <w:r w:rsidRPr="00B014E1">
        <w:rPr>
          <w:rFonts w:hint="cs"/>
          <w:rtl/>
        </w:rPr>
        <w:t>بنابرا</w:t>
      </w:r>
      <w:r w:rsidR="003231C0" w:rsidRPr="00B014E1">
        <w:rPr>
          <w:rFonts w:hint="cs"/>
          <w:rtl/>
        </w:rPr>
        <w:t>ی</w:t>
      </w:r>
      <w:r w:rsidRPr="00B014E1">
        <w:rPr>
          <w:rFonts w:hint="cs"/>
          <w:rtl/>
        </w:rPr>
        <w:t xml:space="preserve">ن لازم است </w:t>
      </w:r>
      <w:r w:rsidR="003231C0" w:rsidRPr="00B014E1">
        <w:rPr>
          <w:rFonts w:hint="cs"/>
          <w:rtl/>
        </w:rPr>
        <w:t>ک</w:t>
      </w:r>
      <w:r w:rsidRPr="00B014E1">
        <w:rPr>
          <w:rFonts w:hint="cs"/>
          <w:rtl/>
        </w:rPr>
        <w:t>ه زندگ</w:t>
      </w:r>
      <w:r w:rsidR="003231C0" w:rsidRPr="00B014E1">
        <w:rPr>
          <w:rFonts w:hint="cs"/>
          <w:rtl/>
        </w:rPr>
        <w:t>ی</w:t>
      </w:r>
      <w:r w:rsidRPr="00B014E1">
        <w:rPr>
          <w:rFonts w:hint="cs"/>
          <w:rtl/>
        </w:rPr>
        <w:t xml:space="preserve"> پ</w:t>
      </w:r>
      <w:r w:rsidR="003231C0" w:rsidRPr="00B014E1">
        <w:rPr>
          <w:rFonts w:hint="cs"/>
          <w:rtl/>
        </w:rPr>
        <w:t>ی</w:t>
      </w:r>
      <w:r w:rsidRPr="00B014E1">
        <w:rPr>
          <w:rFonts w:hint="cs"/>
          <w:rtl/>
        </w:rPr>
        <w:t>غمبر الگو</w:t>
      </w:r>
      <w:r w:rsidR="003231C0" w:rsidRPr="00B014E1">
        <w:rPr>
          <w:rFonts w:hint="cs"/>
          <w:rtl/>
        </w:rPr>
        <w:t>ی</w:t>
      </w:r>
      <w:r w:rsidRPr="00B014E1">
        <w:rPr>
          <w:rFonts w:hint="cs"/>
          <w:rtl/>
        </w:rPr>
        <w:t xml:space="preserve"> فض</w:t>
      </w:r>
      <w:r w:rsidR="003231C0" w:rsidRPr="00B014E1">
        <w:rPr>
          <w:rFonts w:hint="cs"/>
          <w:rtl/>
        </w:rPr>
        <w:t>ی</w:t>
      </w:r>
      <w:r w:rsidRPr="00B014E1">
        <w:rPr>
          <w:rFonts w:hint="cs"/>
          <w:rtl/>
        </w:rPr>
        <w:t>لت</w:t>
      </w:r>
      <w:r w:rsidR="00F10051" w:rsidRPr="00B014E1">
        <w:rPr>
          <w:rFonts w:hint="cs"/>
          <w:rtl/>
        </w:rPr>
        <w:t xml:space="preserve"> و </w:t>
      </w:r>
      <w:r w:rsidR="003231C0" w:rsidRPr="00B014E1">
        <w:rPr>
          <w:rFonts w:hint="cs"/>
          <w:rtl/>
        </w:rPr>
        <w:t>ک</w:t>
      </w:r>
      <w:r w:rsidR="00F10051" w:rsidRPr="00B014E1">
        <w:rPr>
          <w:rFonts w:hint="cs"/>
          <w:rtl/>
        </w:rPr>
        <w:t>رامت و درخشنده به نور هدا</w:t>
      </w:r>
      <w:r w:rsidR="003231C0" w:rsidRPr="00B014E1">
        <w:rPr>
          <w:rFonts w:hint="cs"/>
          <w:rtl/>
        </w:rPr>
        <w:t>ی</w:t>
      </w:r>
      <w:r w:rsidR="00F10051" w:rsidRPr="00B014E1">
        <w:rPr>
          <w:rFonts w:hint="cs"/>
          <w:rtl/>
        </w:rPr>
        <w:t>ت</w:t>
      </w:r>
      <w:r w:rsidRPr="00B014E1">
        <w:rPr>
          <w:rFonts w:hint="cs"/>
          <w:rtl/>
        </w:rPr>
        <w:t>، مز</w:t>
      </w:r>
      <w:r w:rsidR="003231C0" w:rsidRPr="00B014E1">
        <w:rPr>
          <w:rFonts w:hint="cs"/>
          <w:rtl/>
        </w:rPr>
        <w:t>ی</w:t>
      </w:r>
      <w:r w:rsidRPr="00B014E1">
        <w:rPr>
          <w:rFonts w:hint="cs"/>
          <w:rtl/>
        </w:rPr>
        <w:t>ن به ز</w:t>
      </w:r>
      <w:r w:rsidR="003231C0" w:rsidRPr="00B014E1">
        <w:rPr>
          <w:rFonts w:hint="cs"/>
          <w:rtl/>
        </w:rPr>
        <w:t>ی</w:t>
      </w:r>
      <w:r w:rsidRPr="00B014E1">
        <w:rPr>
          <w:rFonts w:hint="cs"/>
          <w:rtl/>
        </w:rPr>
        <w:t>نت عفت و طها</w:t>
      </w:r>
      <w:r w:rsidR="00F10051" w:rsidRPr="00B014E1">
        <w:rPr>
          <w:rFonts w:hint="cs"/>
          <w:rtl/>
        </w:rPr>
        <w:t>رت و مملو از صدق و صلاح باشد و «</w:t>
      </w:r>
      <w:r w:rsidRPr="00B014E1">
        <w:rPr>
          <w:rFonts w:hint="cs"/>
          <w:rtl/>
        </w:rPr>
        <w:t>عصمت انب</w:t>
      </w:r>
      <w:r w:rsidR="003231C0" w:rsidRPr="00B014E1">
        <w:rPr>
          <w:rFonts w:hint="cs"/>
          <w:rtl/>
        </w:rPr>
        <w:t>ی</w:t>
      </w:r>
      <w:r w:rsidRPr="00B014E1">
        <w:rPr>
          <w:rFonts w:hint="cs"/>
          <w:rtl/>
        </w:rPr>
        <w:t>ا</w:t>
      </w:r>
      <w:r w:rsidR="00F10051" w:rsidRPr="00B014E1">
        <w:rPr>
          <w:rFonts w:hint="cs"/>
          <w:rtl/>
        </w:rPr>
        <w:t>ء»</w:t>
      </w:r>
      <w:r w:rsidRPr="00B014E1">
        <w:rPr>
          <w:rFonts w:hint="cs"/>
          <w:rtl/>
        </w:rPr>
        <w:t xml:space="preserve"> معنا</w:t>
      </w:r>
      <w:r w:rsidR="003231C0" w:rsidRPr="00B014E1">
        <w:rPr>
          <w:rFonts w:hint="cs"/>
          <w:rtl/>
        </w:rPr>
        <w:t>یی</w:t>
      </w:r>
      <w:r w:rsidRPr="00B014E1">
        <w:rPr>
          <w:rFonts w:hint="cs"/>
          <w:rtl/>
        </w:rPr>
        <w:t xml:space="preserve"> جز ا</w:t>
      </w:r>
      <w:r w:rsidR="003231C0" w:rsidRPr="00B014E1">
        <w:rPr>
          <w:rFonts w:hint="cs"/>
          <w:rtl/>
        </w:rPr>
        <w:t>ی</w:t>
      </w:r>
      <w:r w:rsidRPr="00B014E1">
        <w:rPr>
          <w:rFonts w:hint="cs"/>
          <w:rtl/>
        </w:rPr>
        <w:t>ن ندارد.</w:t>
      </w:r>
    </w:p>
    <w:p w:rsidR="009A1298" w:rsidRPr="00B014E1" w:rsidRDefault="009A1298" w:rsidP="00B014E1">
      <w:pPr>
        <w:pStyle w:val="a4"/>
        <w:rPr>
          <w:rtl/>
        </w:rPr>
      </w:pPr>
      <w:r w:rsidRPr="00B014E1">
        <w:rPr>
          <w:rFonts w:hint="cs"/>
          <w:rtl/>
        </w:rPr>
        <w:t xml:space="preserve">در </w:t>
      </w:r>
      <w:r w:rsidR="003231C0" w:rsidRPr="00B014E1">
        <w:rPr>
          <w:rFonts w:hint="cs"/>
          <w:rtl/>
        </w:rPr>
        <w:t>ک</w:t>
      </w:r>
      <w:r w:rsidRPr="00B014E1">
        <w:rPr>
          <w:rFonts w:hint="cs"/>
          <w:rtl/>
        </w:rPr>
        <w:t xml:space="preserve">تاب </w:t>
      </w:r>
      <w:r w:rsidR="00F10051" w:rsidRPr="00B15E8F">
        <w:rPr>
          <w:rStyle w:val="Char0"/>
          <w:rFonts w:hint="cs"/>
          <w:rtl/>
        </w:rPr>
        <w:t>(العقيدة الإ</w:t>
      </w:r>
      <w:r w:rsidRPr="00B15E8F">
        <w:rPr>
          <w:rStyle w:val="Char0"/>
          <w:rFonts w:hint="cs"/>
          <w:rtl/>
        </w:rPr>
        <w:t>سلامية</w:t>
      </w:r>
      <w:r w:rsidRPr="00B813E3">
        <w:rPr>
          <w:rStyle w:val="FootnoteReference"/>
          <w:rFonts w:ascii="Tahoma" w:hAnsi="Tahoma"/>
          <w:rtl/>
        </w:rPr>
        <w:footnoteReference w:id="148"/>
      </w:r>
      <w:r w:rsidRPr="005E2A26">
        <w:rPr>
          <w:rFonts w:cs="Traditional Arabic" w:hint="cs"/>
          <w:rtl/>
        </w:rPr>
        <w:t xml:space="preserve"> </w:t>
      </w:r>
      <w:r w:rsidRPr="00B15E8F">
        <w:rPr>
          <w:rStyle w:val="Char0"/>
          <w:rFonts w:hint="cs"/>
          <w:rtl/>
        </w:rPr>
        <w:t>باب صفة العصمة</w:t>
      </w:r>
      <w:r w:rsidR="00F10051" w:rsidRPr="00124837">
        <w:rPr>
          <w:rStyle w:val="Char0"/>
          <w:rFonts w:hint="cs"/>
          <w:rtl/>
        </w:rPr>
        <w:t>)</w:t>
      </w:r>
      <w:r w:rsidRPr="00124837">
        <w:rPr>
          <w:rFonts w:hint="cs"/>
          <w:rtl/>
        </w:rPr>
        <w:t xml:space="preserve"> </w:t>
      </w:r>
      <w:r w:rsidR="00F10051" w:rsidRPr="00124837">
        <w:rPr>
          <w:rFonts w:hint="cs"/>
          <w:rtl/>
        </w:rPr>
        <w:t>آم</w:t>
      </w:r>
      <w:r w:rsidR="00F10051" w:rsidRPr="00B014E1">
        <w:rPr>
          <w:rFonts w:hint="cs"/>
          <w:rtl/>
        </w:rPr>
        <w:t>ده است: «</w:t>
      </w:r>
      <w:r w:rsidRPr="00B014E1">
        <w:rPr>
          <w:rFonts w:hint="cs"/>
          <w:rtl/>
        </w:rPr>
        <w:t xml:space="preserve">از آنجا </w:t>
      </w:r>
      <w:r w:rsidR="003231C0" w:rsidRPr="00B014E1">
        <w:rPr>
          <w:rFonts w:hint="cs"/>
          <w:rtl/>
        </w:rPr>
        <w:t>ک</w:t>
      </w:r>
      <w:r w:rsidRPr="00B014E1">
        <w:rPr>
          <w:rFonts w:hint="cs"/>
          <w:rtl/>
        </w:rPr>
        <w:t xml:space="preserve">ه ثابت شد </w:t>
      </w:r>
      <w:r w:rsidR="003231C0" w:rsidRPr="00B014E1">
        <w:rPr>
          <w:rFonts w:hint="cs"/>
          <w:rtl/>
        </w:rPr>
        <w:t>ک</w:t>
      </w:r>
      <w:r w:rsidRPr="00B014E1">
        <w:rPr>
          <w:rFonts w:hint="cs"/>
          <w:rtl/>
        </w:rPr>
        <w:t>ه رسول در م</w:t>
      </w:r>
      <w:r w:rsidR="003231C0" w:rsidRPr="00B014E1">
        <w:rPr>
          <w:rFonts w:hint="cs"/>
          <w:rtl/>
        </w:rPr>
        <w:t>ی</w:t>
      </w:r>
      <w:r w:rsidRPr="00B014E1">
        <w:rPr>
          <w:rFonts w:hint="cs"/>
          <w:rtl/>
        </w:rPr>
        <w:t>ان امتش سرمشق است،‌ اقتدا</w:t>
      </w:r>
      <w:r w:rsidR="00F10051" w:rsidRPr="00B014E1">
        <w:rPr>
          <w:rFonts w:hint="cs"/>
          <w:rtl/>
        </w:rPr>
        <w:t>ء</w:t>
      </w:r>
      <w:r w:rsidRPr="00B014E1">
        <w:rPr>
          <w:rFonts w:hint="cs"/>
          <w:rtl/>
        </w:rPr>
        <w:t xml:space="preserve"> به او در اعمال، ‌اعتقادات، اقوال و اخلاقش واجب است چون به</w:t>
      </w:r>
      <w:r w:rsidR="00F10051" w:rsidRPr="00B014E1">
        <w:rPr>
          <w:rFonts w:hint="cs"/>
          <w:rtl/>
        </w:rPr>
        <w:t xml:space="preserve"> شهادت خداوند او اسوه حسنه است (</w:t>
      </w:r>
      <w:r w:rsidRPr="00B014E1">
        <w:rPr>
          <w:rFonts w:hint="cs"/>
          <w:rtl/>
        </w:rPr>
        <w:t xml:space="preserve">مگر در </w:t>
      </w:r>
      <w:r w:rsidR="00030C1C" w:rsidRPr="00B014E1">
        <w:rPr>
          <w:rFonts w:hint="cs"/>
          <w:rtl/>
        </w:rPr>
        <w:t>ویژگی‌ها</w:t>
      </w:r>
      <w:r w:rsidR="003231C0" w:rsidRPr="00B014E1">
        <w:rPr>
          <w:rFonts w:hint="cs"/>
          <w:rtl/>
        </w:rPr>
        <w:t>ی</w:t>
      </w:r>
      <w:r w:rsidRPr="00B014E1">
        <w:rPr>
          <w:rFonts w:hint="cs"/>
          <w:rtl/>
        </w:rPr>
        <w:t xml:space="preserve"> اختصاص</w:t>
      </w:r>
      <w:r w:rsidR="003231C0" w:rsidRPr="00B014E1">
        <w:rPr>
          <w:rFonts w:hint="cs"/>
          <w:rtl/>
        </w:rPr>
        <w:t>ی</w:t>
      </w:r>
      <w:r w:rsidR="00F10051" w:rsidRPr="00B014E1">
        <w:rPr>
          <w:rFonts w:hint="cs"/>
          <w:rtl/>
        </w:rPr>
        <w:t>)</w:t>
      </w:r>
      <w:r w:rsidRPr="00B014E1">
        <w:rPr>
          <w:rFonts w:hint="cs"/>
          <w:rtl/>
        </w:rPr>
        <w:t xml:space="preserve"> و واجب است تمام</w:t>
      </w:r>
      <w:r w:rsidR="003231C0" w:rsidRPr="00B014E1">
        <w:rPr>
          <w:rFonts w:hint="cs"/>
          <w:rtl/>
        </w:rPr>
        <w:t>ی</w:t>
      </w:r>
      <w:r w:rsidRPr="00B014E1">
        <w:rPr>
          <w:rFonts w:hint="cs"/>
          <w:rtl/>
        </w:rPr>
        <w:t xml:space="preserve"> اعتقادات افع</w:t>
      </w:r>
      <w:r w:rsidR="00F10051" w:rsidRPr="00B014E1">
        <w:rPr>
          <w:rFonts w:hint="cs"/>
          <w:rtl/>
        </w:rPr>
        <w:t>ال</w:t>
      </w:r>
      <w:r w:rsidRPr="00B014E1">
        <w:rPr>
          <w:rFonts w:hint="cs"/>
          <w:rtl/>
        </w:rPr>
        <w:t>،</w:t>
      </w:r>
      <w:r w:rsidR="00F10051" w:rsidRPr="00B014E1">
        <w:rPr>
          <w:rFonts w:hint="cs"/>
          <w:rtl/>
        </w:rPr>
        <w:t xml:space="preserve"> </w:t>
      </w:r>
      <w:r w:rsidRPr="00B014E1">
        <w:rPr>
          <w:rFonts w:hint="cs"/>
          <w:rtl/>
        </w:rPr>
        <w:t>‌اقوال و اخلاق</w:t>
      </w:r>
      <w:r w:rsidR="003231C0" w:rsidRPr="00B014E1">
        <w:rPr>
          <w:rFonts w:hint="cs"/>
          <w:rtl/>
        </w:rPr>
        <w:t>ی</w:t>
      </w:r>
      <w:r w:rsidRPr="00B014E1">
        <w:rPr>
          <w:rFonts w:hint="cs"/>
          <w:rtl/>
        </w:rPr>
        <w:t>اتش موافق شر</w:t>
      </w:r>
      <w:r w:rsidR="003231C0" w:rsidRPr="00B014E1">
        <w:rPr>
          <w:rFonts w:hint="cs"/>
          <w:rtl/>
        </w:rPr>
        <w:t>ی</w:t>
      </w:r>
      <w:r w:rsidRPr="00B014E1">
        <w:rPr>
          <w:rFonts w:hint="cs"/>
          <w:rtl/>
        </w:rPr>
        <w:t>عت خداوند و در راستا</w:t>
      </w:r>
      <w:r w:rsidR="003231C0" w:rsidRPr="00B014E1">
        <w:rPr>
          <w:rFonts w:hint="cs"/>
          <w:rtl/>
        </w:rPr>
        <w:t>ی</w:t>
      </w:r>
      <w:r w:rsidRPr="00B014E1">
        <w:rPr>
          <w:rFonts w:hint="cs"/>
          <w:rtl/>
        </w:rPr>
        <w:t xml:space="preserve"> اطاعت از </w:t>
      </w:r>
      <w:r w:rsidR="00F10051" w:rsidRPr="00B014E1">
        <w:rPr>
          <w:rFonts w:hint="cs"/>
          <w:rtl/>
        </w:rPr>
        <w:t xml:space="preserve">او </w:t>
      </w:r>
      <w:r w:rsidRPr="00B014E1">
        <w:rPr>
          <w:rFonts w:hint="cs"/>
          <w:rtl/>
        </w:rPr>
        <w:t>باشد و نبا</w:t>
      </w:r>
      <w:r w:rsidR="003231C0" w:rsidRPr="00B014E1">
        <w:rPr>
          <w:rFonts w:hint="cs"/>
          <w:rtl/>
        </w:rPr>
        <w:t>ی</w:t>
      </w:r>
      <w:r w:rsidRPr="00B014E1">
        <w:rPr>
          <w:rFonts w:hint="cs"/>
          <w:rtl/>
        </w:rPr>
        <w:t>د در ه</w:t>
      </w:r>
      <w:r w:rsidR="003231C0" w:rsidRPr="00B014E1">
        <w:rPr>
          <w:rFonts w:hint="cs"/>
          <w:rtl/>
        </w:rPr>
        <w:t>ی</w:t>
      </w:r>
      <w:r w:rsidRPr="00B014E1">
        <w:rPr>
          <w:rFonts w:hint="cs"/>
          <w:rtl/>
        </w:rPr>
        <w:t xml:space="preserve">چ </w:t>
      </w:r>
      <w:r w:rsidR="003231C0" w:rsidRPr="00B014E1">
        <w:rPr>
          <w:rFonts w:hint="cs"/>
          <w:rtl/>
        </w:rPr>
        <w:t>یک</w:t>
      </w:r>
      <w:r w:rsidRPr="00B014E1">
        <w:rPr>
          <w:rFonts w:hint="cs"/>
          <w:rtl/>
        </w:rPr>
        <w:t xml:space="preserve"> از عقا</w:t>
      </w:r>
      <w:r w:rsidR="003231C0" w:rsidRPr="00B014E1">
        <w:rPr>
          <w:rFonts w:hint="cs"/>
          <w:rtl/>
        </w:rPr>
        <w:t>ی</w:t>
      </w:r>
      <w:r w:rsidRPr="00B014E1">
        <w:rPr>
          <w:rFonts w:hint="cs"/>
          <w:rtl/>
        </w:rPr>
        <w:t>د و اعمالش، اخلاق و اقوالش معص</w:t>
      </w:r>
      <w:r w:rsidR="003231C0" w:rsidRPr="00B014E1">
        <w:rPr>
          <w:rFonts w:hint="cs"/>
          <w:rtl/>
        </w:rPr>
        <w:t>ی</w:t>
      </w:r>
      <w:r w:rsidRPr="00B014E1">
        <w:rPr>
          <w:rFonts w:hint="cs"/>
          <w:rtl/>
        </w:rPr>
        <w:t>ت موجود باشد</w:t>
      </w:r>
      <w:r w:rsidR="00F10051" w:rsidRPr="00B014E1">
        <w:rPr>
          <w:rFonts w:hint="cs"/>
          <w:rtl/>
        </w:rPr>
        <w:t>،</w:t>
      </w:r>
      <w:r w:rsidRPr="00B014E1">
        <w:rPr>
          <w:rFonts w:hint="cs"/>
          <w:rtl/>
        </w:rPr>
        <w:t xml:space="preserve"> ز</w:t>
      </w:r>
      <w:r w:rsidR="003231C0" w:rsidRPr="00B014E1">
        <w:rPr>
          <w:rFonts w:hint="cs"/>
          <w:rtl/>
        </w:rPr>
        <w:t>ی</w:t>
      </w:r>
      <w:r w:rsidRPr="00B014E1">
        <w:rPr>
          <w:rFonts w:hint="cs"/>
          <w:rtl/>
        </w:rPr>
        <w:t>را اگر ثابت شود بعد</w:t>
      </w:r>
      <w:r w:rsidR="00F10051" w:rsidRPr="00B014E1">
        <w:rPr>
          <w:rFonts w:hint="cs"/>
          <w:rtl/>
        </w:rPr>
        <w:t xml:space="preserve"> </w:t>
      </w:r>
      <w:r w:rsidRPr="00B014E1">
        <w:rPr>
          <w:rFonts w:hint="cs"/>
          <w:rtl/>
        </w:rPr>
        <w:t xml:space="preserve">از رسالت </w:t>
      </w:r>
      <w:r w:rsidR="003231C0" w:rsidRPr="00B014E1">
        <w:rPr>
          <w:rFonts w:hint="cs"/>
          <w:rtl/>
        </w:rPr>
        <w:t>یکی</w:t>
      </w:r>
      <w:r w:rsidRPr="00B014E1">
        <w:rPr>
          <w:rFonts w:hint="cs"/>
          <w:rtl/>
        </w:rPr>
        <w:t xml:space="preserve"> از ا</w:t>
      </w:r>
      <w:r w:rsidR="003231C0" w:rsidRPr="00B014E1">
        <w:rPr>
          <w:rFonts w:hint="cs"/>
          <w:rtl/>
        </w:rPr>
        <w:t>ی</w:t>
      </w:r>
      <w:r w:rsidRPr="00B014E1">
        <w:rPr>
          <w:rFonts w:hint="cs"/>
          <w:rtl/>
        </w:rPr>
        <w:t>ن معاص</w:t>
      </w:r>
      <w:r w:rsidR="003231C0" w:rsidRPr="00B014E1">
        <w:rPr>
          <w:rFonts w:hint="cs"/>
          <w:rtl/>
        </w:rPr>
        <w:t>ی</w:t>
      </w:r>
      <w:r w:rsidRPr="00B014E1">
        <w:rPr>
          <w:rFonts w:hint="cs"/>
          <w:rtl/>
        </w:rPr>
        <w:t xml:space="preserve"> از رسول صادر شود معنا</w:t>
      </w:r>
      <w:r w:rsidR="003231C0" w:rsidRPr="00B014E1">
        <w:rPr>
          <w:rFonts w:hint="cs"/>
          <w:rtl/>
        </w:rPr>
        <w:t>ی</w:t>
      </w:r>
      <w:r w:rsidRPr="00B014E1">
        <w:rPr>
          <w:rFonts w:hint="cs"/>
          <w:rtl/>
        </w:rPr>
        <w:t>ش چن</w:t>
      </w:r>
      <w:r w:rsidR="003231C0" w:rsidRPr="00B014E1">
        <w:rPr>
          <w:rFonts w:hint="cs"/>
          <w:rtl/>
        </w:rPr>
        <w:t>ی</w:t>
      </w:r>
      <w:r w:rsidRPr="00B014E1">
        <w:rPr>
          <w:rFonts w:hint="cs"/>
          <w:rtl/>
        </w:rPr>
        <w:t>ن م</w:t>
      </w:r>
      <w:r w:rsidR="003231C0" w:rsidRPr="00B014E1">
        <w:rPr>
          <w:rFonts w:hint="cs"/>
          <w:rtl/>
        </w:rPr>
        <w:t>ی</w:t>
      </w:r>
      <w:r w:rsidRPr="00B014E1">
        <w:rPr>
          <w:rFonts w:hint="cs"/>
          <w:rtl/>
        </w:rPr>
        <w:t xml:space="preserve">‌شود </w:t>
      </w:r>
      <w:r w:rsidR="003231C0" w:rsidRPr="00B014E1">
        <w:rPr>
          <w:rFonts w:hint="cs"/>
          <w:rtl/>
        </w:rPr>
        <w:t>ک</w:t>
      </w:r>
      <w:r w:rsidRPr="00B014E1">
        <w:rPr>
          <w:rFonts w:hint="cs"/>
          <w:rtl/>
        </w:rPr>
        <w:t>ه در حال معص</w:t>
      </w:r>
      <w:r w:rsidR="003231C0" w:rsidRPr="00B014E1">
        <w:rPr>
          <w:rFonts w:hint="cs"/>
          <w:rtl/>
        </w:rPr>
        <w:t>ی</w:t>
      </w:r>
      <w:r w:rsidRPr="00B014E1">
        <w:rPr>
          <w:rFonts w:hint="cs"/>
          <w:rtl/>
        </w:rPr>
        <w:t>ت ن</w:t>
      </w:r>
      <w:r w:rsidR="003231C0" w:rsidRPr="00B014E1">
        <w:rPr>
          <w:rFonts w:hint="cs"/>
          <w:rtl/>
        </w:rPr>
        <w:t>ی</w:t>
      </w:r>
      <w:r w:rsidRPr="00B014E1">
        <w:rPr>
          <w:rFonts w:hint="cs"/>
          <w:rtl/>
        </w:rPr>
        <w:t>ز او را الگو بدان</w:t>
      </w:r>
      <w:r w:rsidR="003231C0" w:rsidRPr="00B014E1">
        <w:rPr>
          <w:rFonts w:hint="cs"/>
          <w:rtl/>
        </w:rPr>
        <w:t>ی</w:t>
      </w:r>
      <w:r w:rsidRPr="00B014E1">
        <w:rPr>
          <w:rFonts w:hint="cs"/>
          <w:rtl/>
        </w:rPr>
        <w:t>م و ا</w:t>
      </w:r>
      <w:r w:rsidR="003231C0" w:rsidRPr="00B014E1">
        <w:rPr>
          <w:rFonts w:hint="cs"/>
          <w:rtl/>
        </w:rPr>
        <w:t>ی</w:t>
      </w:r>
      <w:r w:rsidRPr="00B014E1">
        <w:rPr>
          <w:rFonts w:hint="cs"/>
          <w:rtl/>
        </w:rPr>
        <w:t>ن خود نوع</w:t>
      </w:r>
      <w:r w:rsidR="003231C0" w:rsidRPr="00B014E1">
        <w:rPr>
          <w:rFonts w:hint="cs"/>
          <w:rtl/>
        </w:rPr>
        <w:t>ی</w:t>
      </w:r>
      <w:r w:rsidRPr="00B014E1">
        <w:rPr>
          <w:rFonts w:hint="cs"/>
          <w:rtl/>
        </w:rPr>
        <w:t xml:space="preserve"> امر به معص</w:t>
      </w:r>
      <w:r w:rsidR="003231C0" w:rsidRPr="00B014E1">
        <w:rPr>
          <w:rFonts w:hint="cs"/>
          <w:rtl/>
        </w:rPr>
        <w:t>ی</w:t>
      </w:r>
      <w:r w:rsidRPr="00B014E1">
        <w:rPr>
          <w:rFonts w:hint="cs"/>
          <w:rtl/>
        </w:rPr>
        <w:t>ت تلق</w:t>
      </w:r>
      <w:r w:rsidR="003231C0" w:rsidRPr="00B014E1">
        <w:rPr>
          <w:rFonts w:hint="cs"/>
          <w:rtl/>
        </w:rPr>
        <w:t>ی</w:t>
      </w:r>
      <w:r w:rsidRPr="00B014E1">
        <w:rPr>
          <w:rFonts w:hint="cs"/>
          <w:rtl/>
        </w:rPr>
        <w:t xml:space="preserve"> م</w:t>
      </w:r>
      <w:r w:rsidR="003231C0" w:rsidRPr="00B014E1">
        <w:rPr>
          <w:rFonts w:hint="cs"/>
          <w:rtl/>
        </w:rPr>
        <w:t>ی</w:t>
      </w:r>
      <w:r w:rsidRPr="00B014E1">
        <w:rPr>
          <w:rFonts w:hint="cs"/>
          <w:rtl/>
        </w:rPr>
        <w:t xml:space="preserve">‌شود </w:t>
      </w:r>
      <w:r w:rsidR="003231C0" w:rsidRPr="00B014E1">
        <w:rPr>
          <w:rFonts w:hint="cs"/>
          <w:rtl/>
        </w:rPr>
        <w:t>ک</w:t>
      </w:r>
      <w:r w:rsidRPr="00B014E1">
        <w:rPr>
          <w:rFonts w:hint="cs"/>
          <w:rtl/>
        </w:rPr>
        <w:t>ه تناقض</w:t>
      </w:r>
      <w:r w:rsidR="003231C0" w:rsidRPr="00B014E1">
        <w:rPr>
          <w:rFonts w:hint="cs"/>
          <w:rtl/>
        </w:rPr>
        <w:t>ی</w:t>
      </w:r>
      <w:r w:rsidRPr="00B014E1">
        <w:rPr>
          <w:rFonts w:hint="cs"/>
          <w:rtl/>
        </w:rPr>
        <w:t xml:space="preserve"> است آش</w:t>
      </w:r>
      <w:r w:rsidR="003231C0" w:rsidRPr="00B014E1">
        <w:rPr>
          <w:rFonts w:hint="cs"/>
          <w:rtl/>
        </w:rPr>
        <w:t>ک</w:t>
      </w:r>
      <w:r w:rsidRPr="00B014E1">
        <w:rPr>
          <w:rFonts w:hint="cs"/>
          <w:rtl/>
        </w:rPr>
        <w:t>ار.</w:t>
      </w:r>
    </w:p>
    <w:p w:rsidR="009A1298" w:rsidRPr="00F10051" w:rsidRDefault="00B15E8F" w:rsidP="00DB0DFC">
      <w:pPr>
        <w:pStyle w:val="a"/>
        <w:rPr>
          <w:rtl/>
        </w:rPr>
      </w:pPr>
      <w:bookmarkStart w:id="115" w:name="_Toc285148311"/>
      <w:bookmarkStart w:id="116" w:name="_Toc432073929"/>
      <w:bookmarkStart w:id="117" w:name="_Toc432075560"/>
      <w:r>
        <w:rPr>
          <w:rFonts w:hint="cs"/>
          <w:rtl/>
        </w:rPr>
        <w:t>عصمت پ</w:t>
      </w:r>
      <w:r w:rsidR="003231C0">
        <w:rPr>
          <w:rFonts w:hint="cs"/>
          <w:rtl/>
        </w:rPr>
        <w:t>ی</w:t>
      </w:r>
      <w:r>
        <w:rPr>
          <w:rFonts w:hint="cs"/>
          <w:rtl/>
        </w:rPr>
        <w:t>غمبر از ابتدا</w:t>
      </w:r>
      <w:r w:rsidR="003231C0">
        <w:rPr>
          <w:rFonts w:hint="cs"/>
          <w:rtl/>
        </w:rPr>
        <w:t>ی</w:t>
      </w:r>
      <w:r>
        <w:rPr>
          <w:rFonts w:hint="cs"/>
          <w:rtl/>
        </w:rPr>
        <w:t xml:space="preserve"> طفول</w:t>
      </w:r>
      <w:r w:rsidR="003231C0">
        <w:rPr>
          <w:rFonts w:hint="cs"/>
          <w:rtl/>
        </w:rPr>
        <w:t>ی</w:t>
      </w:r>
      <w:r>
        <w:rPr>
          <w:rFonts w:hint="cs"/>
          <w:rtl/>
        </w:rPr>
        <w:t>ت</w:t>
      </w:r>
      <w:bookmarkEnd w:id="115"/>
      <w:bookmarkEnd w:id="116"/>
      <w:bookmarkEnd w:id="117"/>
    </w:p>
    <w:p w:rsidR="009A1298" w:rsidRPr="00B014E1" w:rsidRDefault="009A1298" w:rsidP="00124837">
      <w:pPr>
        <w:pStyle w:val="a4"/>
        <w:rPr>
          <w:rtl/>
        </w:rPr>
      </w:pPr>
      <w:r w:rsidRPr="00B014E1">
        <w:rPr>
          <w:rFonts w:hint="cs"/>
          <w:rtl/>
        </w:rPr>
        <w:t>خداوند متعال پ</w:t>
      </w:r>
      <w:r w:rsidR="003231C0" w:rsidRPr="00B014E1">
        <w:rPr>
          <w:rFonts w:hint="cs"/>
          <w:rtl/>
        </w:rPr>
        <w:t>ی</w:t>
      </w:r>
      <w:r w:rsidRPr="00B014E1">
        <w:rPr>
          <w:rFonts w:hint="cs"/>
          <w:rtl/>
        </w:rPr>
        <w:t>غمبر ما حضرت محمد</w:t>
      </w:r>
      <w:r w:rsidR="00E73224">
        <w:rPr>
          <w:rFonts w:cs="CTraditional Arabic" w:hint="cs"/>
          <w:rtl/>
        </w:rPr>
        <w:t>ص</w:t>
      </w:r>
      <w:r w:rsidRPr="00B014E1">
        <w:rPr>
          <w:rFonts w:hint="cs"/>
          <w:rtl/>
        </w:rPr>
        <w:t xml:space="preserve"> را از بدو طفول</w:t>
      </w:r>
      <w:r w:rsidR="003231C0" w:rsidRPr="00B014E1">
        <w:rPr>
          <w:rFonts w:hint="cs"/>
          <w:rtl/>
        </w:rPr>
        <w:t>ی</w:t>
      </w:r>
      <w:r w:rsidRPr="00B014E1">
        <w:rPr>
          <w:rFonts w:hint="eastAsia"/>
          <w:rtl/>
        </w:rPr>
        <w:t>ت</w:t>
      </w:r>
      <w:r w:rsidRPr="00B014E1">
        <w:rPr>
          <w:rFonts w:hint="cs"/>
          <w:rtl/>
        </w:rPr>
        <w:t xml:space="preserve"> از افعال جاهل</w:t>
      </w:r>
      <w:r w:rsidR="003231C0" w:rsidRPr="00B014E1">
        <w:rPr>
          <w:rFonts w:hint="cs"/>
          <w:rtl/>
        </w:rPr>
        <w:t>ی</w:t>
      </w:r>
      <w:r w:rsidRPr="00B014E1">
        <w:rPr>
          <w:rFonts w:hint="cs"/>
          <w:rtl/>
        </w:rPr>
        <w:t xml:space="preserve"> مصون و در امان نگه داشته است و در اوان جوان</w:t>
      </w:r>
      <w:r w:rsidR="003231C0" w:rsidRPr="00B014E1">
        <w:rPr>
          <w:rFonts w:hint="cs"/>
          <w:rtl/>
        </w:rPr>
        <w:t>ی</w:t>
      </w:r>
      <w:r w:rsidRPr="00B014E1">
        <w:rPr>
          <w:rFonts w:hint="cs"/>
          <w:rtl/>
        </w:rPr>
        <w:t xml:space="preserve"> ن</w:t>
      </w:r>
      <w:r w:rsidR="003231C0" w:rsidRPr="00B014E1">
        <w:rPr>
          <w:rFonts w:hint="cs"/>
          <w:rtl/>
        </w:rPr>
        <w:t>ی</w:t>
      </w:r>
      <w:r w:rsidRPr="00B014E1">
        <w:rPr>
          <w:rFonts w:hint="eastAsia"/>
          <w:rtl/>
        </w:rPr>
        <w:t>ز</w:t>
      </w:r>
      <w:r w:rsidRPr="00B014E1">
        <w:rPr>
          <w:rFonts w:hint="cs"/>
          <w:rtl/>
        </w:rPr>
        <w:t xml:space="preserve"> رحمت و مراقبت خداوند حافظ او بوده و تا هنگام وفات و روز نزول</w:t>
      </w:r>
      <w:r w:rsidR="00B014E1" w:rsidRPr="00B014E1">
        <w:rPr>
          <w:rFonts w:hint="cs"/>
          <w:rtl/>
        </w:rPr>
        <w:t xml:space="preserve"> </w:t>
      </w:r>
      <w:r w:rsidR="00B014E1" w:rsidRPr="00B014E1">
        <w:rPr>
          <w:rFonts w:ascii="Traditional Arabic" w:hAnsi="Traditional Arabic" w:cs="Traditional Arabic"/>
          <w:rtl/>
        </w:rPr>
        <w:t>﴿</w:t>
      </w:r>
      <w:r w:rsidR="00124837" w:rsidRPr="006865DA">
        <w:rPr>
          <w:rStyle w:val="Char9"/>
          <w:rFonts w:hint="cs"/>
          <w:rtl/>
        </w:rPr>
        <w:t>ٱ</w:t>
      </w:r>
      <w:r w:rsidR="00124837" w:rsidRPr="006865DA">
        <w:rPr>
          <w:rStyle w:val="Char9"/>
          <w:rFonts w:hint="eastAsia"/>
          <w:rtl/>
        </w:rPr>
        <w:t>لۡيَوۡمَ</w:t>
      </w:r>
      <w:r w:rsidR="00124837" w:rsidRPr="006865DA">
        <w:rPr>
          <w:rStyle w:val="Char9"/>
          <w:rtl/>
        </w:rPr>
        <w:t xml:space="preserve"> أَكۡمَلۡتُ لَكُمۡ دِينَكُمۡ</w:t>
      </w:r>
      <w:r w:rsidR="00B014E1" w:rsidRPr="00B014E1">
        <w:rPr>
          <w:rFonts w:ascii="Traditional Arabic" w:hAnsi="Traditional Arabic" w:cs="Traditional Arabic"/>
          <w:rtl/>
        </w:rPr>
        <w:t>﴾</w:t>
      </w:r>
      <w:r w:rsidR="00B014E1" w:rsidRPr="00B014E1">
        <w:rPr>
          <w:rFonts w:hint="cs"/>
          <w:rtl/>
        </w:rPr>
        <w:t xml:space="preserve"> </w:t>
      </w:r>
      <w:r w:rsidR="00B014E1" w:rsidRPr="00124837">
        <w:rPr>
          <w:rStyle w:val="Char6"/>
          <w:rFonts w:hint="cs"/>
          <w:rtl/>
        </w:rPr>
        <w:t>[المائدة: 3]</w:t>
      </w:r>
      <w:r w:rsidR="00B014E1" w:rsidRPr="00B014E1">
        <w:rPr>
          <w:rFonts w:hint="cs"/>
          <w:rtl/>
        </w:rPr>
        <w:t>.</w:t>
      </w:r>
      <w:r w:rsidRPr="00B813E3">
        <w:rPr>
          <w:rStyle w:val="StyleFootnoteReferenceLatinTahomaComplexTraditionalAr"/>
          <w:rFonts w:cs="IRNazli"/>
          <w:bCs w:val="0"/>
          <w:rtl/>
        </w:rPr>
        <w:footnoteReference w:id="149"/>
      </w:r>
      <w:r w:rsidRPr="00B014E1">
        <w:rPr>
          <w:rFonts w:hint="cs"/>
          <w:rtl/>
        </w:rPr>
        <w:t xml:space="preserve"> همچنان معصوم و مصون زندگ</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رده تا مسئول</w:t>
      </w:r>
      <w:r w:rsidR="003231C0" w:rsidRPr="00B014E1">
        <w:rPr>
          <w:rFonts w:hint="cs"/>
          <w:rtl/>
        </w:rPr>
        <w:t>ی</w:t>
      </w:r>
      <w:r w:rsidRPr="00B014E1">
        <w:rPr>
          <w:rFonts w:hint="cs"/>
          <w:rtl/>
        </w:rPr>
        <w:t>ت و مش</w:t>
      </w:r>
      <w:r w:rsidR="003231C0" w:rsidRPr="00B014E1">
        <w:rPr>
          <w:rFonts w:hint="cs"/>
          <w:rtl/>
        </w:rPr>
        <w:t>ک</w:t>
      </w:r>
      <w:r w:rsidRPr="00B014E1">
        <w:rPr>
          <w:rFonts w:hint="cs"/>
          <w:rtl/>
        </w:rPr>
        <w:t>لات دعوت را به وجه احسن ا</w:t>
      </w:r>
      <w:r w:rsidR="003231C0" w:rsidRPr="00B014E1">
        <w:rPr>
          <w:rFonts w:hint="cs"/>
          <w:rtl/>
        </w:rPr>
        <w:t>ی</w:t>
      </w:r>
      <w:r w:rsidRPr="00B014E1">
        <w:rPr>
          <w:rFonts w:hint="cs"/>
          <w:rtl/>
        </w:rPr>
        <w:t>فا</w:t>
      </w:r>
      <w:r w:rsidR="00E73224" w:rsidRPr="00B014E1">
        <w:rPr>
          <w:rFonts w:hint="cs"/>
          <w:rtl/>
        </w:rPr>
        <w:t>ء</w:t>
      </w:r>
      <w:r w:rsidRPr="00B014E1">
        <w:rPr>
          <w:rFonts w:hint="cs"/>
          <w:rtl/>
        </w:rPr>
        <w:t xml:space="preserve"> و ادا</w:t>
      </w:r>
      <w:r w:rsidR="00E73224" w:rsidRPr="00B014E1">
        <w:rPr>
          <w:rFonts w:hint="cs"/>
          <w:rtl/>
        </w:rPr>
        <w:t>ء</w:t>
      </w:r>
      <w:r w:rsidRPr="00B014E1">
        <w:rPr>
          <w:rFonts w:hint="cs"/>
          <w:rtl/>
        </w:rPr>
        <w:t xml:space="preserve"> نما</w:t>
      </w:r>
      <w:r w:rsidR="003231C0" w:rsidRPr="00B014E1">
        <w:rPr>
          <w:rFonts w:hint="cs"/>
          <w:rtl/>
        </w:rPr>
        <w:t>ی</w:t>
      </w:r>
      <w:r w:rsidRPr="00B014E1">
        <w:rPr>
          <w:rFonts w:hint="cs"/>
          <w:rtl/>
        </w:rPr>
        <w:t>د.</w:t>
      </w:r>
    </w:p>
    <w:p w:rsidR="009A1298" w:rsidRPr="00B014E1" w:rsidRDefault="009A1298" w:rsidP="00B014E1">
      <w:pPr>
        <w:pStyle w:val="a4"/>
        <w:rPr>
          <w:rtl/>
        </w:rPr>
      </w:pPr>
      <w:r w:rsidRPr="00B014E1">
        <w:rPr>
          <w:rFonts w:hint="cs"/>
          <w:rtl/>
        </w:rPr>
        <w:t xml:space="preserve">ابن هشام در </w:t>
      </w:r>
      <w:r w:rsidR="003231C0" w:rsidRPr="00B014E1">
        <w:rPr>
          <w:rFonts w:hint="cs"/>
          <w:rtl/>
        </w:rPr>
        <w:t>ک</w:t>
      </w:r>
      <w:r w:rsidRPr="00B014E1">
        <w:rPr>
          <w:rFonts w:hint="cs"/>
          <w:rtl/>
        </w:rPr>
        <w:t xml:space="preserve">تاب </w:t>
      </w:r>
      <w:r w:rsidRPr="00124837">
        <w:rPr>
          <w:rStyle w:val="Char0"/>
          <w:rFonts w:hint="cs"/>
          <w:rtl/>
        </w:rPr>
        <w:t>«السيرة</w:t>
      </w:r>
      <w:r w:rsidRPr="00B15E8F">
        <w:rPr>
          <w:rStyle w:val="Char0"/>
          <w:rFonts w:hint="cs"/>
          <w:rtl/>
        </w:rPr>
        <w:t xml:space="preserve"> النبوية» </w:t>
      </w:r>
      <w:r w:rsidRPr="00B014E1">
        <w:rPr>
          <w:rFonts w:hint="cs"/>
          <w:rtl/>
        </w:rPr>
        <w:t>م</w:t>
      </w:r>
      <w:r w:rsidR="003231C0" w:rsidRPr="00B014E1">
        <w:rPr>
          <w:rFonts w:hint="cs"/>
          <w:rtl/>
        </w:rPr>
        <w:t>ی</w:t>
      </w:r>
      <w:r w:rsidRPr="00B014E1">
        <w:rPr>
          <w:rFonts w:hint="cs"/>
          <w:rtl/>
        </w:rPr>
        <w:t>‌گو</w:t>
      </w:r>
      <w:r w:rsidR="003231C0" w:rsidRPr="00B014E1">
        <w:rPr>
          <w:rFonts w:hint="cs"/>
          <w:rtl/>
        </w:rPr>
        <w:t>ی</w:t>
      </w:r>
      <w:r w:rsidRPr="00B014E1">
        <w:rPr>
          <w:rFonts w:hint="cs"/>
          <w:rtl/>
        </w:rPr>
        <w:t>د:</w:t>
      </w:r>
    </w:p>
    <w:p w:rsidR="009A1298" w:rsidRPr="00B014E1" w:rsidRDefault="00E73224" w:rsidP="00124837">
      <w:pPr>
        <w:pStyle w:val="a4"/>
        <w:rPr>
          <w:rtl/>
        </w:rPr>
      </w:pPr>
      <w:r w:rsidRPr="00B014E1">
        <w:rPr>
          <w:rFonts w:hint="cs"/>
          <w:rtl/>
        </w:rPr>
        <w:t>«</w:t>
      </w:r>
      <w:r w:rsidR="009A1298" w:rsidRPr="00B014E1">
        <w:rPr>
          <w:rFonts w:hint="cs"/>
          <w:rtl/>
        </w:rPr>
        <w:t>فرستاده خدا حضرت محمد</w:t>
      </w:r>
      <w:r w:rsidRPr="00B15E8F">
        <w:rPr>
          <w:rFonts w:ascii="Tahoma" w:hAnsi="Tahoma" w:cs="CTraditional Arabic" w:hint="cs"/>
          <w:rtl/>
          <w:lang w:bidi="fa-IR"/>
        </w:rPr>
        <w:t>ص</w:t>
      </w:r>
      <w:r w:rsidR="009A1298" w:rsidRPr="00B014E1">
        <w:rPr>
          <w:rFonts w:hint="cs"/>
          <w:rtl/>
        </w:rPr>
        <w:t xml:space="preserve"> در شرا</w:t>
      </w:r>
      <w:r w:rsidR="003231C0" w:rsidRPr="00B014E1">
        <w:rPr>
          <w:rFonts w:hint="cs"/>
          <w:rtl/>
        </w:rPr>
        <w:t>ی</w:t>
      </w:r>
      <w:r w:rsidR="009A1298" w:rsidRPr="00B014E1">
        <w:rPr>
          <w:rFonts w:hint="cs"/>
          <w:rtl/>
        </w:rPr>
        <w:t>ط</w:t>
      </w:r>
      <w:r w:rsidR="003231C0" w:rsidRPr="00B014E1">
        <w:rPr>
          <w:rFonts w:hint="cs"/>
          <w:rtl/>
        </w:rPr>
        <w:t>ی</w:t>
      </w:r>
      <w:r w:rsidR="009A1298" w:rsidRPr="00B014E1">
        <w:rPr>
          <w:rFonts w:hint="cs"/>
          <w:rtl/>
        </w:rPr>
        <w:t xml:space="preserve"> پا به عنفوان جوان</w:t>
      </w:r>
      <w:r w:rsidR="003231C0" w:rsidRPr="00B014E1">
        <w:rPr>
          <w:rFonts w:hint="cs"/>
          <w:rtl/>
        </w:rPr>
        <w:t>ی</w:t>
      </w:r>
      <w:r w:rsidR="009A1298" w:rsidRPr="00B014E1">
        <w:rPr>
          <w:rFonts w:hint="cs"/>
          <w:rtl/>
        </w:rPr>
        <w:t xml:space="preserve"> نهاد </w:t>
      </w:r>
      <w:r w:rsidR="003231C0" w:rsidRPr="00B014E1">
        <w:rPr>
          <w:rFonts w:hint="cs"/>
          <w:rtl/>
        </w:rPr>
        <w:t>ک</w:t>
      </w:r>
      <w:r w:rsidR="009A1298" w:rsidRPr="00B014E1">
        <w:rPr>
          <w:rFonts w:hint="cs"/>
          <w:rtl/>
        </w:rPr>
        <w:t>ه خداوند همچنان او را از تمام</w:t>
      </w:r>
      <w:r w:rsidR="003231C0" w:rsidRPr="00B014E1">
        <w:rPr>
          <w:rFonts w:hint="cs"/>
          <w:rtl/>
        </w:rPr>
        <w:t>ی</w:t>
      </w:r>
      <w:r w:rsidR="009A1298" w:rsidRPr="00B014E1">
        <w:rPr>
          <w:rFonts w:hint="cs"/>
          <w:rtl/>
        </w:rPr>
        <w:t xml:space="preserve"> ناپا</w:t>
      </w:r>
      <w:r w:rsidR="003231C0" w:rsidRPr="00B014E1">
        <w:rPr>
          <w:rFonts w:hint="cs"/>
          <w:rtl/>
        </w:rPr>
        <w:t>کی</w:t>
      </w:r>
      <w:r w:rsidR="009A1298" w:rsidRPr="00B014E1">
        <w:rPr>
          <w:rFonts w:hint="cs"/>
          <w:rtl/>
        </w:rPr>
        <w:t>‌ها</w:t>
      </w:r>
      <w:r w:rsidR="003231C0" w:rsidRPr="00B014E1">
        <w:rPr>
          <w:rFonts w:hint="cs"/>
          <w:rtl/>
        </w:rPr>
        <w:t>ی</w:t>
      </w:r>
      <w:r w:rsidR="009A1298" w:rsidRPr="00B014E1">
        <w:rPr>
          <w:rFonts w:hint="cs"/>
          <w:rtl/>
        </w:rPr>
        <w:t xml:space="preserve"> جاهل</w:t>
      </w:r>
      <w:r w:rsidR="003231C0" w:rsidRPr="00B014E1">
        <w:rPr>
          <w:rFonts w:hint="cs"/>
          <w:rtl/>
        </w:rPr>
        <w:t>ی</w:t>
      </w:r>
      <w:r w:rsidR="009A1298" w:rsidRPr="00B014E1">
        <w:rPr>
          <w:rFonts w:hint="cs"/>
          <w:rtl/>
        </w:rPr>
        <w:t>ت مصون نگاه داشته و ز</w:t>
      </w:r>
      <w:r w:rsidR="003231C0" w:rsidRPr="00B014E1">
        <w:rPr>
          <w:rFonts w:hint="cs"/>
          <w:rtl/>
        </w:rPr>
        <w:t>ی</w:t>
      </w:r>
      <w:r w:rsidR="009A1298" w:rsidRPr="00B014E1">
        <w:rPr>
          <w:rFonts w:hint="cs"/>
          <w:rtl/>
        </w:rPr>
        <w:t>ر چتر حما</w:t>
      </w:r>
      <w:r w:rsidR="003231C0" w:rsidRPr="00B014E1">
        <w:rPr>
          <w:rFonts w:hint="cs"/>
          <w:rtl/>
        </w:rPr>
        <w:t>ی</w:t>
      </w:r>
      <w:r w:rsidR="009A1298" w:rsidRPr="00B014E1">
        <w:rPr>
          <w:rFonts w:hint="cs"/>
          <w:rtl/>
        </w:rPr>
        <w:t>ت او در مصون</w:t>
      </w:r>
      <w:r w:rsidR="003231C0" w:rsidRPr="00B014E1">
        <w:rPr>
          <w:rFonts w:hint="cs"/>
          <w:rtl/>
        </w:rPr>
        <w:t>ی</w:t>
      </w:r>
      <w:r w:rsidR="009A1298" w:rsidRPr="00B014E1">
        <w:rPr>
          <w:rFonts w:hint="cs"/>
          <w:rtl/>
        </w:rPr>
        <w:t xml:space="preserve">ت </w:t>
      </w:r>
      <w:r w:rsidR="003231C0" w:rsidRPr="00B014E1">
        <w:rPr>
          <w:rFonts w:hint="cs"/>
          <w:rtl/>
        </w:rPr>
        <w:t>ک</w:t>
      </w:r>
      <w:r w:rsidR="009A1298" w:rsidRPr="00B014E1">
        <w:rPr>
          <w:rFonts w:hint="cs"/>
          <w:rtl/>
        </w:rPr>
        <w:t>امل م</w:t>
      </w:r>
      <w:r w:rsidR="003231C0" w:rsidRPr="00B014E1">
        <w:rPr>
          <w:rFonts w:hint="cs"/>
          <w:rtl/>
        </w:rPr>
        <w:t>ی</w:t>
      </w:r>
      <w:r w:rsidR="009A1298" w:rsidRPr="00B014E1">
        <w:rPr>
          <w:rFonts w:hint="cs"/>
          <w:rtl/>
        </w:rPr>
        <w:t>‌ز</w:t>
      </w:r>
      <w:r w:rsidR="003231C0" w:rsidRPr="00B014E1">
        <w:rPr>
          <w:rFonts w:hint="cs"/>
          <w:rtl/>
        </w:rPr>
        <w:t>ی</w:t>
      </w:r>
      <w:r w:rsidR="009A1298" w:rsidRPr="00B014E1">
        <w:rPr>
          <w:rFonts w:hint="cs"/>
          <w:rtl/>
        </w:rPr>
        <w:t>ست</w:t>
      </w:r>
      <w:r w:rsidRPr="00B014E1">
        <w:rPr>
          <w:rFonts w:hint="cs"/>
          <w:rtl/>
        </w:rPr>
        <w:t>،</w:t>
      </w:r>
      <w:r w:rsidR="009A1298" w:rsidRPr="00B014E1">
        <w:rPr>
          <w:rFonts w:hint="cs"/>
          <w:rtl/>
        </w:rPr>
        <w:t xml:space="preserve"> چرا ا</w:t>
      </w:r>
      <w:r w:rsidR="003231C0" w:rsidRPr="00B014E1">
        <w:rPr>
          <w:rFonts w:hint="cs"/>
          <w:rtl/>
        </w:rPr>
        <w:t>ی</w:t>
      </w:r>
      <w:r w:rsidR="009A1298" w:rsidRPr="00B014E1">
        <w:rPr>
          <w:rFonts w:hint="cs"/>
          <w:rtl/>
        </w:rPr>
        <w:t>نطور نباشد در حا</w:t>
      </w:r>
      <w:r w:rsidRPr="00B014E1">
        <w:rPr>
          <w:rFonts w:hint="cs"/>
          <w:rtl/>
        </w:rPr>
        <w:t>ل</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ه خداوند متعال او را برا</w:t>
      </w:r>
      <w:r w:rsidR="003231C0" w:rsidRPr="00B014E1">
        <w:rPr>
          <w:rFonts w:hint="cs"/>
          <w:rtl/>
        </w:rPr>
        <w:t>ی</w:t>
      </w:r>
      <w:r w:rsidRPr="00B014E1">
        <w:rPr>
          <w:rFonts w:hint="cs"/>
          <w:rtl/>
        </w:rPr>
        <w:t xml:space="preserve"> مأ</w:t>
      </w:r>
      <w:r w:rsidR="009A1298" w:rsidRPr="00B014E1">
        <w:rPr>
          <w:rFonts w:hint="cs"/>
          <w:rtl/>
        </w:rPr>
        <w:t>مور</w:t>
      </w:r>
      <w:r w:rsidR="003231C0" w:rsidRPr="00B014E1">
        <w:rPr>
          <w:rFonts w:hint="cs"/>
          <w:rtl/>
        </w:rPr>
        <w:t>ی</w:t>
      </w:r>
      <w:r w:rsidR="009A1298" w:rsidRPr="00B014E1">
        <w:rPr>
          <w:rFonts w:hint="cs"/>
          <w:rtl/>
        </w:rPr>
        <w:t>ت بس</w:t>
      </w:r>
      <w:r w:rsidR="003231C0" w:rsidRPr="00B014E1">
        <w:rPr>
          <w:rFonts w:hint="cs"/>
          <w:rtl/>
        </w:rPr>
        <w:t>ی</w:t>
      </w:r>
      <w:r w:rsidR="009A1298" w:rsidRPr="00B014E1">
        <w:rPr>
          <w:rFonts w:hint="cs"/>
          <w:rtl/>
        </w:rPr>
        <w:t>ار سنگ</w:t>
      </w:r>
      <w:r w:rsidR="003231C0" w:rsidRPr="00B014E1">
        <w:rPr>
          <w:rFonts w:hint="cs"/>
          <w:rtl/>
        </w:rPr>
        <w:t>ی</w:t>
      </w:r>
      <w:r w:rsidR="009A1298" w:rsidRPr="00B014E1">
        <w:rPr>
          <w:rFonts w:hint="cs"/>
          <w:rtl/>
        </w:rPr>
        <w:t>ن برگز</w:t>
      </w:r>
      <w:r w:rsidR="003231C0" w:rsidRPr="00B014E1">
        <w:rPr>
          <w:rFonts w:hint="cs"/>
          <w:rtl/>
        </w:rPr>
        <w:t>ی</w:t>
      </w:r>
      <w:r w:rsidR="009A1298" w:rsidRPr="00B014E1">
        <w:rPr>
          <w:rFonts w:hint="cs"/>
          <w:rtl/>
        </w:rPr>
        <w:t>ده است او در شرا</w:t>
      </w:r>
      <w:r w:rsidR="003231C0" w:rsidRPr="00B014E1">
        <w:rPr>
          <w:rFonts w:hint="cs"/>
          <w:rtl/>
        </w:rPr>
        <w:t>ی</w:t>
      </w:r>
      <w:r w:rsidR="009A1298" w:rsidRPr="00B014E1">
        <w:rPr>
          <w:rFonts w:hint="cs"/>
          <w:rtl/>
        </w:rPr>
        <w:t>ط</w:t>
      </w:r>
      <w:r w:rsidR="003231C0" w:rsidRPr="00B014E1">
        <w:rPr>
          <w:rFonts w:hint="cs"/>
          <w:rtl/>
        </w:rPr>
        <w:t>ی</w:t>
      </w:r>
      <w:r w:rsidR="009A1298" w:rsidRPr="00B014E1">
        <w:rPr>
          <w:rFonts w:hint="cs"/>
          <w:rtl/>
        </w:rPr>
        <w:t xml:space="preserve"> پا به دوران </w:t>
      </w:r>
      <w:r w:rsidR="003231C0" w:rsidRPr="00B014E1">
        <w:rPr>
          <w:rFonts w:hint="cs"/>
          <w:rtl/>
        </w:rPr>
        <w:t>ک</w:t>
      </w:r>
      <w:r w:rsidR="009A1298" w:rsidRPr="00B014E1">
        <w:rPr>
          <w:rFonts w:hint="cs"/>
          <w:rtl/>
        </w:rPr>
        <w:t>مال و مردانگ</w:t>
      </w:r>
      <w:r w:rsidR="003231C0" w:rsidRPr="00B014E1">
        <w:rPr>
          <w:rFonts w:hint="cs"/>
          <w:rtl/>
        </w:rPr>
        <w:t>ی</w:t>
      </w:r>
      <w:r w:rsidR="009A1298" w:rsidRPr="00B014E1">
        <w:rPr>
          <w:rFonts w:hint="cs"/>
          <w:rtl/>
        </w:rPr>
        <w:t xml:space="preserve"> نهاد </w:t>
      </w:r>
      <w:r w:rsidR="003231C0" w:rsidRPr="00B014E1">
        <w:rPr>
          <w:rFonts w:hint="cs"/>
          <w:rtl/>
        </w:rPr>
        <w:t>ک</w:t>
      </w:r>
      <w:r w:rsidR="009A1298" w:rsidRPr="00B014E1">
        <w:rPr>
          <w:rFonts w:hint="cs"/>
          <w:rtl/>
        </w:rPr>
        <w:t>ه از نظر مروت و مردانگ</w:t>
      </w:r>
      <w:r w:rsidR="003231C0" w:rsidRPr="00B014E1">
        <w:rPr>
          <w:rFonts w:hint="cs"/>
          <w:rtl/>
        </w:rPr>
        <w:t>ی</w:t>
      </w:r>
      <w:r w:rsidR="009A1298" w:rsidRPr="00B014E1">
        <w:rPr>
          <w:rFonts w:hint="cs"/>
          <w:rtl/>
        </w:rPr>
        <w:t xml:space="preserve"> برتر</w:t>
      </w:r>
      <w:r w:rsidR="003231C0" w:rsidRPr="00B014E1">
        <w:rPr>
          <w:rFonts w:hint="cs"/>
          <w:rtl/>
        </w:rPr>
        <w:t>ی</w:t>
      </w:r>
      <w:r w:rsidR="009A1298" w:rsidRPr="00B014E1">
        <w:rPr>
          <w:rFonts w:hint="cs"/>
          <w:rtl/>
        </w:rPr>
        <w:t>ن افراد قومش و از ح</w:t>
      </w:r>
      <w:r w:rsidR="003231C0" w:rsidRPr="00B014E1">
        <w:rPr>
          <w:rFonts w:hint="cs"/>
          <w:rtl/>
        </w:rPr>
        <w:t>ی</w:t>
      </w:r>
      <w:r w:rsidR="009A1298" w:rsidRPr="00B014E1">
        <w:rPr>
          <w:rFonts w:hint="cs"/>
          <w:rtl/>
        </w:rPr>
        <w:t>ث اخلاق ز</w:t>
      </w:r>
      <w:r w:rsidR="003231C0" w:rsidRPr="00B014E1">
        <w:rPr>
          <w:rFonts w:hint="cs"/>
          <w:rtl/>
        </w:rPr>
        <w:t>ی</w:t>
      </w:r>
      <w:r w:rsidR="009A1298" w:rsidRPr="00B014E1">
        <w:rPr>
          <w:rFonts w:hint="cs"/>
          <w:rtl/>
        </w:rPr>
        <w:t>باتر</w:t>
      </w:r>
      <w:r w:rsidR="003231C0" w:rsidRPr="00B014E1">
        <w:rPr>
          <w:rFonts w:hint="cs"/>
          <w:rtl/>
        </w:rPr>
        <w:t>ی</w:t>
      </w:r>
      <w:r w:rsidR="009A1298" w:rsidRPr="00B014E1">
        <w:rPr>
          <w:rFonts w:hint="cs"/>
          <w:rtl/>
        </w:rPr>
        <w:t>ن و پسند</w:t>
      </w:r>
      <w:r w:rsidR="003231C0" w:rsidRPr="00B014E1">
        <w:rPr>
          <w:rFonts w:hint="cs"/>
          <w:rtl/>
        </w:rPr>
        <w:t>ی</w:t>
      </w:r>
      <w:r w:rsidR="009A1298" w:rsidRPr="00B014E1">
        <w:rPr>
          <w:rFonts w:hint="cs"/>
          <w:rtl/>
        </w:rPr>
        <w:t>ده‌تر</w:t>
      </w:r>
      <w:r w:rsidR="003231C0" w:rsidRPr="00B014E1">
        <w:rPr>
          <w:rFonts w:hint="cs"/>
          <w:rtl/>
        </w:rPr>
        <w:t>ی</w:t>
      </w:r>
      <w:r w:rsidR="009A1298" w:rsidRPr="00B014E1">
        <w:rPr>
          <w:rFonts w:hint="cs"/>
          <w:rtl/>
        </w:rPr>
        <w:t>ن</w:t>
      </w:r>
      <w:r w:rsidR="003231C0" w:rsidRPr="00B014E1">
        <w:rPr>
          <w:rFonts w:hint="cs"/>
          <w:rtl/>
        </w:rPr>
        <w:t xml:space="preserve"> آن‌ها </w:t>
      </w:r>
      <w:r w:rsidR="009A1298" w:rsidRPr="00B014E1">
        <w:rPr>
          <w:rFonts w:hint="cs"/>
          <w:rtl/>
        </w:rPr>
        <w:t>بود. از نظر حسبه و شرافت در اوج قله شرف و از نظر رعا</w:t>
      </w:r>
      <w:r w:rsidR="003231C0" w:rsidRPr="00B014E1">
        <w:rPr>
          <w:rFonts w:hint="cs"/>
          <w:rtl/>
        </w:rPr>
        <w:t>ی</w:t>
      </w:r>
      <w:r w:rsidR="009A1298" w:rsidRPr="00B014E1">
        <w:rPr>
          <w:rFonts w:hint="cs"/>
          <w:rtl/>
        </w:rPr>
        <w:t>ت حقوق همسا</w:t>
      </w:r>
      <w:r w:rsidR="003231C0" w:rsidRPr="00B014E1">
        <w:rPr>
          <w:rFonts w:hint="cs"/>
          <w:rtl/>
        </w:rPr>
        <w:t>ی</w:t>
      </w:r>
      <w:r w:rsidR="009A1298" w:rsidRPr="00B014E1">
        <w:rPr>
          <w:rFonts w:hint="cs"/>
          <w:rtl/>
        </w:rPr>
        <w:t>ه بهتر</w:t>
      </w:r>
      <w:r w:rsidR="003231C0" w:rsidRPr="00B014E1">
        <w:rPr>
          <w:rFonts w:hint="cs"/>
          <w:rtl/>
        </w:rPr>
        <w:t>ی</w:t>
      </w:r>
      <w:r w:rsidR="009A1298" w:rsidRPr="00B014E1">
        <w:rPr>
          <w:rFonts w:hint="cs"/>
          <w:rtl/>
        </w:rPr>
        <w:t>ن و از نظر بردبار</w:t>
      </w:r>
      <w:r w:rsidR="003231C0" w:rsidRPr="00B014E1">
        <w:rPr>
          <w:rFonts w:hint="cs"/>
          <w:rtl/>
        </w:rPr>
        <w:t>ی</w:t>
      </w:r>
      <w:r w:rsidR="009A1298" w:rsidRPr="00B014E1">
        <w:rPr>
          <w:rFonts w:hint="cs"/>
          <w:rtl/>
        </w:rPr>
        <w:t>، بردبارتر</w:t>
      </w:r>
      <w:r w:rsidR="003231C0" w:rsidRPr="00B014E1">
        <w:rPr>
          <w:rFonts w:hint="cs"/>
          <w:rtl/>
        </w:rPr>
        <w:t>ی</w:t>
      </w:r>
      <w:r w:rsidR="009A1298" w:rsidRPr="00B014E1">
        <w:rPr>
          <w:rFonts w:hint="cs"/>
          <w:rtl/>
        </w:rPr>
        <w:t xml:space="preserve">ن و در </w:t>
      </w:r>
      <w:r w:rsidR="003231C0" w:rsidRPr="00B014E1">
        <w:rPr>
          <w:rFonts w:hint="cs"/>
          <w:rtl/>
        </w:rPr>
        <w:t>ک</w:t>
      </w:r>
      <w:r w:rsidR="009A1298" w:rsidRPr="00B014E1">
        <w:rPr>
          <w:rFonts w:hint="cs"/>
          <w:rtl/>
        </w:rPr>
        <w:t>لام صادقتر</w:t>
      </w:r>
      <w:r w:rsidR="003231C0" w:rsidRPr="00B014E1">
        <w:rPr>
          <w:rFonts w:hint="cs"/>
          <w:rtl/>
        </w:rPr>
        <w:t>ی</w:t>
      </w:r>
      <w:r w:rsidR="009A1298" w:rsidRPr="00B014E1">
        <w:rPr>
          <w:rFonts w:hint="cs"/>
          <w:rtl/>
        </w:rPr>
        <w:t>ن و در امانت‌دار</w:t>
      </w:r>
      <w:r w:rsidR="003231C0" w:rsidRPr="00B014E1">
        <w:rPr>
          <w:rFonts w:hint="cs"/>
          <w:rtl/>
        </w:rPr>
        <w:t>ی</w:t>
      </w:r>
      <w:r w:rsidR="009A1298" w:rsidRPr="00B014E1">
        <w:rPr>
          <w:rFonts w:hint="cs"/>
          <w:rtl/>
        </w:rPr>
        <w:t xml:space="preserve"> ام</w:t>
      </w:r>
      <w:r w:rsidR="003231C0" w:rsidRPr="00B014E1">
        <w:rPr>
          <w:rFonts w:hint="cs"/>
          <w:rtl/>
        </w:rPr>
        <w:t>ی</w:t>
      </w:r>
      <w:r w:rsidR="009A1298" w:rsidRPr="00B014E1">
        <w:rPr>
          <w:rFonts w:hint="cs"/>
          <w:rtl/>
        </w:rPr>
        <w:t>ن‌تر</w:t>
      </w:r>
      <w:r w:rsidR="003231C0" w:rsidRPr="00B014E1">
        <w:rPr>
          <w:rFonts w:hint="cs"/>
          <w:rtl/>
        </w:rPr>
        <w:t>ی</w:t>
      </w:r>
      <w:r w:rsidR="009A1298" w:rsidRPr="00B014E1">
        <w:rPr>
          <w:rFonts w:hint="cs"/>
          <w:rtl/>
        </w:rPr>
        <w:t>ن و از جهت دور</w:t>
      </w:r>
      <w:r w:rsidR="003231C0" w:rsidRPr="00B014E1">
        <w:rPr>
          <w:rFonts w:hint="cs"/>
          <w:rtl/>
        </w:rPr>
        <w:t>ی</w:t>
      </w:r>
      <w:r w:rsidR="009A1298" w:rsidRPr="00B014E1">
        <w:rPr>
          <w:rFonts w:hint="cs"/>
          <w:rtl/>
        </w:rPr>
        <w:t xml:space="preserve"> از فحشاء و من</w:t>
      </w:r>
      <w:r w:rsidR="003231C0" w:rsidRPr="00B014E1">
        <w:rPr>
          <w:rFonts w:hint="cs"/>
          <w:rtl/>
        </w:rPr>
        <w:t>ک</w:t>
      </w:r>
      <w:r w:rsidR="009A1298" w:rsidRPr="00B014E1">
        <w:rPr>
          <w:rFonts w:hint="cs"/>
          <w:rtl/>
        </w:rPr>
        <w:t>رات دورتر</w:t>
      </w:r>
      <w:r w:rsidR="003231C0" w:rsidRPr="00B014E1">
        <w:rPr>
          <w:rFonts w:hint="cs"/>
          <w:rtl/>
        </w:rPr>
        <w:t>ی</w:t>
      </w:r>
      <w:r w:rsidR="009A1298" w:rsidRPr="00B014E1">
        <w:rPr>
          <w:rFonts w:hint="cs"/>
          <w:rtl/>
        </w:rPr>
        <w:t>ن</w:t>
      </w:r>
      <w:r w:rsidR="003231C0" w:rsidRPr="00B014E1">
        <w:rPr>
          <w:rFonts w:hint="cs"/>
          <w:rtl/>
        </w:rPr>
        <w:t xml:space="preserve"> آن‌ها </w:t>
      </w:r>
      <w:r w:rsidR="009A1298" w:rsidRPr="00B014E1">
        <w:rPr>
          <w:rFonts w:hint="cs"/>
          <w:rtl/>
        </w:rPr>
        <w:t>از رذا</w:t>
      </w:r>
      <w:r w:rsidR="003231C0" w:rsidRPr="00B014E1">
        <w:rPr>
          <w:rFonts w:hint="cs"/>
          <w:rtl/>
        </w:rPr>
        <w:t>ی</w:t>
      </w:r>
      <w:r w:rsidR="009A1298" w:rsidRPr="00B014E1">
        <w:rPr>
          <w:rFonts w:hint="cs"/>
          <w:rtl/>
        </w:rPr>
        <w:t>ل اخلاق</w:t>
      </w:r>
      <w:r w:rsidR="003231C0" w:rsidRPr="00B014E1">
        <w:rPr>
          <w:rFonts w:hint="cs"/>
          <w:rtl/>
        </w:rPr>
        <w:t>ی</w:t>
      </w:r>
      <w:r w:rsidR="009A1298" w:rsidRPr="00B014E1">
        <w:rPr>
          <w:rFonts w:hint="cs"/>
          <w:rtl/>
        </w:rPr>
        <w:t xml:space="preserve"> بود. تا آنجا </w:t>
      </w:r>
      <w:r w:rsidR="003231C0" w:rsidRPr="00B014E1">
        <w:rPr>
          <w:rFonts w:hint="cs"/>
          <w:rtl/>
        </w:rPr>
        <w:t>ک</w:t>
      </w:r>
      <w:r w:rsidR="009A1298" w:rsidRPr="00B014E1">
        <w:rPr>
          <w:rFonts w:hint="cs"/>
          <w:rtl/>
        </w:rPr>
        <w:t>ه در م</w:t>
      </w:r>
      <w:r w:rsidR="003231C0" w:rsidRPr="00B014E1">
        <w:rPr>
          <w:rFonts w:hint="cs"/>
          <w:rtl/>
        </w:rPr>
        <w:t>ی</w:t>
      </w:r>
      <w:r w:rsidR="009A1298" w:rsidRPr="00B014E1">
        <w:rPr>
          <w:rFonts w:hint="cs"/>
          <w:rtl/>
        </w:rPr>
        <w:t>ان قومش به ام</w:t>
      </w:r>
      <w:r w:rsidR="003231C0" w:rsidRPr="00B014E1">
        <w:rPr>
          <w:rFonts w:hint="cs"/>
          <w:rtl/>
        </w:rPr>
        <w:t>ی</w:t>
      </w:r>
      <w:r w:rsidR="009A1298" w:rsidRPr="00B014E1">
        <w:rPr>
          <w:rFonts w:hint="cs"/>
          <w:rtl/>
        </w:rPr>
        <w:t>ن شهرت پ</w:t>
      </w:r>
      <w:r w:rsidR="003231C0" w:rsidRPr="00B014E1">
        <w:rPr>
          <w:rFonts w:hint="cs"/>
          <w:rtl/>
        </w:rPr>
        <w:t>ی</w:t>
      </w:r>
      <w:r w:rsidR="009A1298" w:rsidRPr="00B014E1">
        <w:rPr>
          <w:rFonts w:hint="cs"/>
          <w:rtl/>
        </w:rPr>
        <w:t xml:space="preserve">دا </w:t>
      </w:r>
      <w:r w:rsidR="003231C0" w:rsidRPr="00B014E1">
        <w:rPr>
          <w:rFonts w:hint="cs"/>
          <w:rtl/>
        </w:rPr>
        <w:t>ک</w:t>
      </w:r>
      <w:r w:rsidR="009A1298" w:rsidRPr="00B014E1">
        <w:rPr>
          <w:rFonts w:hint="cs"/>
          <w:rtl/>
        </w:rPr>
        <w:t>رده بود</w:t>
      </w:r>
      <w:r w:rsidRPr="00B014E1">
        <w:rPr>
          <w:rFonts w:hint="cs"/>
          <w:rtl/>
        </w:rPr>
        <w:t>،</w:t>
      </w:r>
      <w:r w:rsidR="009A1298" w:rsidRPr="00B014E1">
        <w:rPr>
          <w:rFonts w:hint="cs"/>
          <w:rtl/>
        </w:rPr>
        <w:t xml:space="preserve"> ا</w:t>
      </w:r>
      <w:r w:rsidR="003231C0" w:rsidRPr="00B014E1">
        <w:rPr>
          <w:rFonts w:hint="cs"/>
          <w:rtl/>
        </w:rPr>
        <w:t>ی</w:t>
      </w:r>
      <w:r w:rsidR="009A1298" w:rsidRPr="00B014E1">
        <w:rPr>
          <w:rFonts w:hint="cs"/>
          <w:rtl/>
        </w:rPr>
        <w:t>ن شهرت از بر</w:t>
      </w:r>
      <w:r w:rsidR="003231C0" w:rsidRPr="00B014E1">
        <w:rPr>
          <w:rFonts w:hint="cs"/>
          <w:rtl/>
        </w:rPr>
        <w:t>ک</w:t>
      </w:r>
      <w:r w:rsidR="009A1298" w:rsidRPr="00B014E1">
        <w:rPr>
          <w:rFonts w:hint="cs"/>
          <w:rtl/>
        </w:rPr>
        <w:t>ت اخلاق و خصال پسند</w:t>
      </w:r>
      <w:r w:rsidR="003231C0" w:rsidRPr="00B014E1">
        <w:rPr>
          <w:rFonts w:hint="cs"/>
          <w:rtl/>
        </w:rPr>
        <w:t>ی</w:t>
      </w:r>
      <w:r w:rsidR="009A1298" w:rsidRPr="00B014E1">
        <w:rPr>
          <w:rFonts w:hint="cs"/>
          <w:rtl/>
        </w:rPr>
        <w:t>ده‌اش بود.</w:t>
      </w:r>
    </w:p>
    <w:p w:rsidR="009A1298" w:rsidRPr="00B014E1" w:rsidRDefault="009A1298" w:rsidP="00124837">
      <w:pPr>
        <w:pStyle w:val="a4"/>
        <w:rPr>
          <w:rtl/>
        </w:rPr>
      </w:pPr>
      <w:r w:rsidRPr="00B014E1">
        <w:rPr>
          <w:rFonts w:hint="cs"/>
          <w:rtl/>
        </w:rPr>
        <w:t xml:space="preserve">در </w:t>
      </w:r>
      <w:r w:rsidR="003231C0" w:rsidRPr="00B014E1">
        <w:rPr>
          <w:rFonts w:hint="cs"/>
          <w:rtl/>
        </w:rPr>
        <w:t>یکی</w:t>
      </w:r>
      <w:r w:rsidRPr="00B014E1">
        <w:rPr>
          <w:rFonts w:hint="cs"/>
          <w:rtl/>
        </w:rPr>
        <w:t xml:space="preserve"> از حوادث مربوط به دوران بچه‌گ</w:t>
      </w:r>
      <w:r w:rsidR="003231C0" w:rsidRPr="00B014E1">
        <w:rPr>
          <w:rFonts w:hint="cs"/>
          <w:rtl/>
        </w:rPr>
        <w:t>ی</w:t>
      </w:r>
      <w:r w:rsidRPr="00B014E1">
        <w:rPr>
          <w:rFonts w:hint="cs"/>
          <w:rtl/>
        </w:rPr>
        <w:t xml:space="preserve"> او آمده است.</w:t>
      </w:r>
    </w:p>
    <w:p w:rsidR="009A1298" w:rsidRPr="00B014E1" w:rsidRDefault="00E73224" w:rsidP="00124837">
      <w:pPr>
        <w:pStyle w:val="a4"/>
        <w:rPr>
          <w:rtl/>
        </w:rPr>
      </w:pPr>
      <w:r w:rsidRPr="00B014E1">
        <w:rPr>
          <w:rFonts w:hint="cs"/>
          <w:rtl/>
        </w:rPr>
        <w:t>«</w:t>
      </w:r>
      <w:r w:rsidR="009A1298" w:rsidRPr="00B014E1">
        <w:rPr>
          <w:rFonts w:hint="cs"/>
          <w:rtl/>
        </w:rPr>
        <w:t>در م</w:t>
      </w:r>
      <w:r w:rsidR="003231C0" w:rsidRPr="00B014E1">
        <w:rPr>
          <w:rFonts w:hint="cs"/>
          <w:rtl/>
        </w:rPr>
        <w:t>ی</w:t>
      </w:r>
      <w:r w:rsidR="009A1298" w:rsidRPr="00B014E1">
        <w:rPr>
          <w:rFonts w:hint="cs"/>
          <w:rtl/>
        </w:rPr>
        <w:t>ان بچه‌ها</w:t>
      </w:r>
      <w:r w:rsidR="003231C0" w:rsidRPr="00B014E1">
        <w:rPr>
          <w:rFonts w:hint="cs"/>
          <w:rtl/>
        </w:rPr>
        <w:t>ی</w:t>
      </w:r>
      <w:r w:rsidR="009A1298" w:rsidRPr="00B014E1">
        <w:rPr>
          <w:rFonts w:hint="cs"/>
          <w:rtl/>
        </w:rPr>
        <w:t xml:space="preserve"> قر</w:t>
      </w:r>
      <w:r w:rsidR="003231C0" w:rsidRPr="00B014E1">
        <w:rPr>
          <w:rFonts w:hint="cs"/>
          <w:rtl/>
        </w:rPr>
        <w:t>ی</w:t>
      </w:r>
      <w:r w:rsidR="009A1298" w:rsidRPr="00B014E1">
        <w:rPr>
          <w:rFonts w:hint="cs"/>
          <w:rtl/>
        </w:rPr>
        <w:t>ش باز</w:t>
      </w:r>
      <w:r w:rsidR="003231C0" w:rsidRPr="00B014E1">
        <w:rPr>
          <w:rFonts w:hint="cs"/>
          <w:rtl/>
        </w:rPr>
        <w:t>ی</w:t>
      </w:r>
      <w:r w:rsidR="009A1298" w:rsidRPr="00B014E1">
        <w:rPr>
          <w:rFonts w:hint="cs"/>
          <w:rtl/>
        </w:rPr>
        <w:t xml:space="preserve"> م</w:t>
      </w:r>
      <w:r w:rsidR="003231C0" w:rsidRPr="00B014E1">
        <w:rPr>
          <w:rFonts w:hint="cs"/>
          <w:rtl/>
        </w:rPr>
        <w:t>ی</w:t>
      </w:r>
      <w:r w:rsidR="009A1298" w:rsidRPr="00B014E1">
        <w:rPr>
          <w:rFonts w:hint="cs"/>
          <w:rtl/>
        </w:rPr>
        <w:t>‌</w:t>
      </w:r>
      <w:r w:rsidR="003231C0" w:rsidRPr="00B014E1">
        <w:rPr>
          <w:rFonts w:hint="cs"/>
          <w:rtl/>
        </w:rPr>
        <w:t>ک</w:t>
      </w:r>
      <w:r w:rsidR="009A1298" w:rsidRPr="00B014E1">
        <w:rPr>
          <w:rFonts w:hint="cs"/>
          <w:rtl/>
        </w:rPr>
        <w:t>رد</w:t>
      </w:r>
      <w:r w:rsidR="003231C0" w:rsidRPr="00B014E1">
        <w:rPr>
          <w:rFonts w:hint="cs"/>
          <w:rtl/>
        </w:rPr>
        <w:t>ی</w:t>
      </w:r>
      <w:r w:rsidR="009A1298" w:rsidRPr="00B014E1">
        <w:rPr>
          <w:rFonts w:hint="cs"/>
          <w:rtl/>
        </w:rPr>
        <w:t xml:space="preserve">م </w:t>
      </w:r>
      <w:r w:rsidR="00F65B1C">
        <w:rPr>
          <w:rFonts w:hint="cs"/>
          <w:rtl/>
        </w:rPr>
        <w:t>سنگ‌ها</w:t>
      </w:r>
      <w:r w:rsidR="009A1298" w:rsidRPr="00B014E1">
        <w:rPr>
          <w:rFonts w:hint="cs"/>
          <w:rtl/>
        </w:rPr>
        <w:t xml:space="preserve"> را در دامن حمل و برا</w:t>
      </w:r>
      <w:r w:rsidR="003231C0" w:rsidRPr="00B014E1">
        <w:rPr>
          <w:rFonts w:hint="cs"/>
          <w:rtl/>
        </w:rPr>
        <w:t>ی</w:t>
      </w:r>
      <w:r w:rsidR="009A1298" w:rsidRPr="00B014E1">
        <w:rPr>
          <w:rFonts w:hint="cs"/>
          <w:rtl/>
        </w:rPr>
        <w:t xml:space="preserve"> باز</w:t>
      </w:r>
      <w:r w:rsidR="003231C0" w:rsidRPr="00B014E1">
        <w:rPr>
          <w:rFonts w:hint="cs"/>
          <w:rtl/>
        </w:rPr>
        <w:t>ی</w:t>
      </w:r>
      <w:r w:rsidR="009A1298" w:rsidRPr="00B014E1">
        <w:rPr>
          <w:rFonts w:hint="cs"/>
          <w:rtl/>
        </w:rPr>
        <w:t xml:space="preserve"> انتقال م</w:t>
      </w:r>
      <w:r w:rsidR="003231C0" w:rsidRPr="00B014E1">
        <w:rPr>
          <w:rFonts w:hint="cs"/>
          <w:rtl/>
        </w:rPr>
        <w:t>ی</w:t>
      </w:r>
      <w:r w:rsidR="009A1298" w:rsidRPr="00B014E1">
        <w:rPr>
          <w:rFonts w:hint="cs"/>
          <w:rtl/>
        </w:rPr>
        <w:t>‌داد</w:t>
      </w:r>
      <w:r w:rsidR="003231C0" w:rsidRPr="00B014E1">
        <w:rPr>
          <w:rFonts w:hint="cs"/>
          <w:rtl/>
        </w:rPr>
        <w:t>ی</w:t>
      </w:r>
      <w:r w:rsidR="009A1298" w:rsidRPr="00B014E1">
        <w:rPr>
          <w:rFonts w:hint="cs"/>
          <w:rtl/>
        </w:rPr>
        <w:t>م همه‌</w:t>
      </w:r>
      <w:r w:rsidR="003231C0" w:rsidRPr="00B014E1">
        <w:rPr>
          <w:rFonts w:hint="cs"/>
          <w:rtl/>
        </w:rPr>
        <w:t xml:space="preserve">ی آن‌ها </w:t>
      </w:r>
      <w:r w:rsidR="009A1298" w:rsidRPr="00B014E1">
        <w:rPr>
          <w:rFonts w:hint="cs"/>
          <w:rtl/>
        </w:rPr>
        <w:t>دامن را پر از سنگ م</w:t>
      </w:r>
      <w:r w:rsidR="003231C0" w:rsidRPr="00B014E1">
        <w:rPr>
          <w:rFonts w:hint="cs"/>
          <w:rtl/>
        </w:rPr>
        <w:t>ی</w:t>
      </w:r>
      <w:r w:rsidR="009A1298" w:rsidRPr="00B014E1">
        <w:rPr>
          <w:rFonts w:hint="cs"/>
          <w:rtl/>
        </w:rPr>
        <w:t>‌</w:t>
      </w:r>
      <w:r w:rsidR="003231C0" w:rsidRPr="00B014E1">
        <w:rPr>
          <w:rFonts w:hint="cs"/>
          <w:rtl/>
        </w:rPr>
        <w:t>ک</w:t>
      </w:r>
      <w:r w:rsidR="009A1298" w:rsidRPr="00B014E1">
        <w:rPr>
          <w:rFonts w:hint="cs"/>
          <w:rtl/>
        </w:rPr>
        <w:t xml:space="preserve">ردند من </w:t>
      </w:r>
      <w:r w:rsidR="00CB532A">
        <w:rPr>
          <w:rFonts w:hint="cs"/>
          <w:rtl/>
        </w:rPr>
        <w:t>هرگاه</w:t>
      </w:r>
      <w:r w:rsidR="009A1298" w:rsidRPr="00B014E1">
        <w:rPr>
          <w:rFonts w:hint="cs"/>
          <w:rtl/>
        </w:rPr>
        <w:t xml:space="preserve"> م</w:t>
      </w:r>
      <w:r w:rsidR="003231C0" w:rsidRPr="00B014E1">
        <w:rPr>
          <w:rFonts w:hint="cs"/>
          <w:rtl/>
        </w:rPr>
        <w:t>ی</w:t>
      </w:r>
      <w:r w:rsidR="009A1298" w:rsidRPr="00B014E1">
        <w:rPr>
          <w:rFonts w:hint="cs"/>
          <w:rtl/>
        </w:rPr>
        <w:t>‌خواستم همانند ا</w:t>
      </w:r>
      <w:r w:rsidR="003231C0" w:rsidRPr="00B014E1">
        <w:rPr>
          <w:rFonts w:hint="cs"/>
          <w:rtl/>
        </w:rPr>
        <w:t>ی</w:t>
      </w:r>
      <w:r w:rsidR="009A1298" w:rsidRPr="00B014E1">
        <w:rPr>
          <w:rFonts w:hint="cs"/>
          <w:rtl/>
        </w:rPr>
        <w:t xml:space="preserve">شان دامن خود را بالا ببرم </w:t>
      </w:r>
      <w:r w:rsidR="003231C0" w:rsidRPr="00B014E1">
        <w:rPr>
          <w:rFonts w:hint="cs"/>
          <w:rtl/>
        </w:rPr>
        <w:t>ک</w:t>
      </w:r>
      <w:r w:rsidR="009A1298" w:rsidRPr="00B014E1">
        <w:rPr>
          <w:rFonts w:hint="cs"/>
          <w:rtl/>
        </w:rPr>
        <w:t>س</w:t>
      </w:r>
      <w:r w:rsidR="003231C0" w:rsidRPr="00B014E1">
        <w:rPr>
          <w:rFonts w:hint="cs"/>
          <w:rtl/>
        </w:rPr>
        <w:t>ی</w:t>
      </w:r>
      <w:r w:rsidR="009A1298" w:rsidRPr="00B014E1">
        <w:rPr>
          <w:rFonts w:hint="cs"/>
          <w:rtl/>
        </w:rPr>
        <w:t xml:space="preserve"> به شدت و ت</w:t>
      </w:r>
      <w:r w:rsidR="003231C0" w:rsidRPr="00B014E1">
        <w:rPr>
          <w:rFonts w:hint="cs"/>
          <w:rtl/>
        </w:rPr>
        <w:t>ک</w:t>
      </w:r>
      <w:r w:rsidR="009A1298" w:rsidRPr="00B014E1">
        <w:rPr>
          <w:rFonts w:hint="cs"/>
          <w:rtl/>
        </w:rPr>
        <w:t>ان ز</w:t>
      </w:r>
      <w:r w:rsidR="003231C0" w:rsidRPr="00B014E1">
        <w:rPr>
          <w:rFonts w:hint="cs"/>
          <w:rtl/>
        </w:rPr>
        <w:t>ی</w:t>
      </w:r>
      <w:r w:rsidR="009A1298" w:rsidRPr="00B014E1">
        <w:rPr>
          <w:rFonts w:hint="cs"/>
          <w:rtl/>
        </w:rPr>
        <w:t>اد مرا م</w:t>
      </w:r>
      <w:r w:rsidR="003231C0" w:rsidRPr="00B014E1">
        <w:rPr>
          <w:rFonts w:hint="cs"/>
          <w:rtl/>
        </w:rPr>
        <w:t>ی</w:t>
      </w:r>
      <w:r w:rsidR="009A1298" w:rsidRPr="00B014E1">
        <w:rPr>
          <w:rFonts w:hint="cs"/>
          <w:rtl/>
        </w:rPr>
        <w:t>‌گرفت و م</w:t>
      </w:r>
      <w:r w:rsidR="003231C0" w:rsidRPr="00B014E1">
        <w:rPr>
          <w:rFonts w:hint="cs"/>
          <w:rtl/>
        </w:rPr>
        <w:t>ی</w:t>
      </w:r>
      <w:r w:rsidR="009A1298" w:rsidRPr="00B014E1">
        <w:rPr>
          <w:rFonts w:hint="cs"/>
          <w:rtl/>
        </w:rPr>
        <w:t>‌گفت</w:t>
      </w:r>
      <w:r w:rsidRPr="00B014E1">
        <w:rPr>
          <w:rFonts w:hint="cs"/>
          <w:rtl/>
        </w:rPr>
        <w:t>:</w:t>
      </w:r>
      <w:r w:rsidR="009A1298" w:rsidRPr="00B014E1">
        <w:rPr>
          <w:rFonts w:hint="cs"/>
          <w:rtl/>
        </w:rPr>
        <w:t xml:space="preserve"> دامنت را پا</w:t>
      </w:r>
      <w:r w:rsidR="003231C0" w:rsidRPr="00B014E1">
        <w:rPr>
          <w:rFonts w:hint="cs"/>
          <w:rtl/>
        </w:rPr>
        <w:t>یی</w:t>
      </w:r>
      <w:r w:rsidR="009A1298" w:rsidRPr="00B014E1">
        <w:rPr>
          <w:rFonts w:hint="cs"/>
          <w:rtl/>
        </w:rPr>
        <w:t>ن ب</w:t>
      </w:r>
      <w:r w:rsidR="003231C0" w:rsidRPr="00B014E1">
        <w:rPr>
          <w:rFonts w:hint="cs"/>
          <w:rtl/>
        </w:rPr>
        <w:t>ی</w:t>
      </w:r>
      <w:r w:rsidR="009A1298" w:rsidRPr="00B014E1">
        <w:rPr>
          <w:rFonts w:hint="cs"/>
          <w:rtl/>
        </w:rPr>
        <w:t>نداز و بر خود بپوشان. من دامن خود را بر خود پ</w:t>
      </w:r>
      <w:r w:rsidR="003231C0" w:rsidRPr="00B014E1">
        <w:rPr>
          <w:rFonts w:hint="cs"/>
          <w:rtl/>
        </w:rPr>
        <w:t>ی</w:t>
      </w:r>
      <w:r w:rsidR="009A1298" w:rsidRPr="00B014E1">
        <w:rPr>
          <w:rFonts w:hint="cs"/>
          <w:rtl/>
        </w:rPr>
        <w:t>چ</w:t>
      </w:r>
      <w:r w:rsidR="003231C0" w:rsidRPr="00B014E1">
        <w:rPr>
          <w:rFonts w:hint="cs"/>
          <w:rtl/>
        </w:rPr>
        <w:t>ی</w:t>
      </w:r>
      <w:r w:rsidR="009A1298" w:rsidRPr="00B014E1">
        <w:rPr>
          <w:rFonts w:hint="cs"/>
          <w:rtl/>
        </w:rPr>
        <w:t xml:space="preserve">ده و </w:t>
      </w:r>
      <w:r w:rsidR="00F65B1C">
        <w:rPr>
          <w:rFonts w:hint="cs"/>
          <w:rtl/>
        </w:rPr>
        <w:t>سنگ‌ها</w:t>
      </w:r>
      <w:r w:rsidR="009A1298" w:rsidRPr="00B014E1">
        <w:rPr>
          <w:rFonts w:hint="cs"/>
          <w:rtl/>
        </w:rPr>
        <w:t xml:space="preserve"> را رو</w:t>
      </w:r>
      <w:r w:rsidR="003231C0" w:rsidRPr="00B014E1">
        <w:rPr>
          <w:rFonts w:hint="cs"/>
          <w:rtl/>
        </w:rPr>
        <w:t>ی</w:t>
      </w:r>
      <w:r w:rsidR="009A1298" w:rsidRPr="00B014E1">
        <w:rPr>
          <w:rFonts w:hint="cs"/>
          <w:rtl/>
        </w:rPr>
        <w:t xml:space="preserve"> دوش و در دامن به خود پ</w:t>
      </w:r>
      <w:r w:rsidR="003231C0" w:rsidRPr="00B014E1">
        <w:rPr>
          <w:rFonts w:hint="cs"/>
          <w:rtl/>
        </w:rPr>
        <w:t>ی</w:t>
      </w:r>
      <w:r w:rsidR="009A1298" w:rsidRPr="00B014E1">
        <w:rPr>
          <w:rFonts w:hint="cs"/>
          <w:rtl/>
        </w:rPr>
        <w:t>چ</w:t>
      </w:r>
      <w:r w:rsidR="003231C0" w:rsidRPr="00B014E1">
        <w:rPr>
          <w:rFonts w:hint="cs"/>
          <w:rtl/>
        </w:rPr>
        <w:t>ی</w:t>
      </w:r>
      <w:r w:rsidR="009A1298" w:rsidRPr="00B014E1">
        <w:rPr>
          <w:rFonts w:hint="cs"/>
          <w:rtl/>
        </w:rPr>
        <w:t>ده حمل م</w:t>
      </w:r>
      <w:r w:rsidR="003231C0" w:rsidRPr="00B014E1">
        <w:rPr>
          <w:rFonts w:hint="cs"/>
          <w:rtl/>
        </w:rPr>
        <w:t>ی</w:t>
      </w:r>
      <w:r w:rsidR="009A1298" w:rsidRPr="00B014E1">
        <w:rPr>
          <w:rFonts w:hint="cs"/>
          <w:rtl/>
        </w:rPr>
        <w:t>‌</w:t>
      </w:r>
      <w:r w:rsidR="003231C0" w:rsidRPr="00B014E1">
        <w:rPr>
          <w:rFonts w:hint="cs"/>
          <w:rtl/>
        </w:rPr>
        <w:t>ک</w:t>
      </w:r>
      <w:r w:rsidR="009A1298" w:rsidRPr="00B014E1">
        <w:rPr>
          <w:rFonts w:hint="cs"/>
          <w:rtl/>
        </w:rPr>
        <w:t>ردم</w:t>
      </w:r>
      <w:r w:rsidRPr="00B014E1">
        <w:rPr>
          <w:rFonts w:hint="cs"/>
          <w:rtl/>
        </w:rPr>
        <w:t>»</w:t>
      </w:r>
      <w:r w:rsidRPr="00B813E3">
        <w:rPr>
          <w:rStyle w:val="FootnoteReference"/>
          <w:rFonts w:ascii="Tahoma" w:hAnsi="Tahoma"/>
          <w:rtl/>
          <w:lang w:bidi="fa-IR"/>
        </w:rPr>
        <w:footnoteReference w:id="150"/>
      </w:r>
      <w:r w:rsidRPr="00B014E1">
        <w:rPr>
          <w:rFonts w:hint="cs"/>
          <w:rtl/>
        </w:rPr>
        <w:t>.</w:t>
      </w:r>
    </w:p>
    <w:p w:rsidR="009A1298" w:rsidRPr="00B014E1" w:rsidRDefault="009A1298" w:rsidP="00124837">
      <w:pPr>
        <w:pStyle w:val="a4"/>
        <w:rPr>
          <w:rtl/>
        </w:rPr>
      </w:pPr>
      <w:r w:rsidRPr="00B014E1">
        <w:rPr>
          <w:rFonts w:hint="cs"/>
          <w:rtl/>
        </w:rPr>
        <w:t>سه</w:t>
      </w:r>
      <w:r w:rsidR="003231C0" w:rsidRPr="00B014E1">
        <w:rPr>
          <w:rFonts w:hint="cs"/>
          <w:rtl/>
        </w:rPr>
        <w:t>ی</w:t>
      </w:r>
      <w:r w:rsidRPr="00B014E1">
        <w:rPr>
          <w:rFonts w:hint="cs"/>
          <w:rtl/>
        </w:rPr>
        <w:t>ل</w:t>
      </w:r>
      <w:r w:rsidR="003231C0" w:rsidRPr="00B014E1">
        <w:rPr>
          <w:rFonts w:hint="cs"/>
          <w:rtl/>
        </w:rPr>
        <w:t>ی</w:t>
      </w:r>
      <w:r w:rsidRPr="00B014E1">
        <w:rPr>
          <w:rFonts w:hint="cs"/>
          <w:rtl/>
        </w:rPr>
        <w:t xml:space="preserve"> در تعل</w:t>
      </w:r>
      <w:r w:rsidR="003231C0" w:rsidRPr="00B014E1">
        <w:rPr>
          <w:rFonts w:hint="cs"/>
          <w:rtl/>
        </w:rPr>
        <w:t>ی</w:t>
      </w:r>
      <w:r w:rsidRPr="00B014E1">
        <w:rPr>
          <w:rFonts w:hint="cs"/>
          <w:rtl/>
        </w:rPr>
        <w:t>ق بر ا</w:t>
      </w:r>
      <w:r w:rsidR="003231C0" w:rsidRPr="00B014E1">
        <w:rPr>
          <w:rFonts w:hint="cs"/>
          <w:rtl/>
        </w:rPr>
        <w:t>ی</w:t>
      </w:r>
      <w:r w:rsidRPr="00B014E1">
        <w:rPr>
          <w:rFonts w:hint="cs"/>
          <w:rtl/>
        </w:rPr>
        <w:t xml:space="preserve">ن </w:t>
      </w:r>
      <w:r w:rsidR="00A354C5">
        <w:rPr>
          <w:rFonts w:hint="cs"/>
          <w:rtl/>
        </w:rPr>
        <w:t>داستان</w:t>
      </w:r>
      <w:r w:rsidRPr="00B014E1">
        <w:rPr>
          <w:rFonts w:hint="cs"/>
          <w:rtl/>
        </w:rPr>
        <w:t xml:space="preserve"> گو</w:t>
      </w:r>
      <w:r w:rsidR="003231C0" w:rsidRPr="00B014E1">
        <w:rPr>
          <w:rFonts w:hint="cs"/>
          <w:rtl/>
        </w:rPr>
        <w:t>ی</w:t>
      </w:r>
      <w:r w:rsidRPr="00B014E1">
        <w:rPr>
          <w:rFonts w:hint="cs"/>
          <w:rtl/>
        </w:rPr>
        <w:t>د: ا</w:t>
      </w:r>
      <w:r w:rsidR="003231C0" w:rsidRPr="00B014E1">
        <w:rPr>
          <w:rFonts w:hint="cs"/>
          <w:rtl/>
        </w:rPr>
        <w:t>ی</w:t>
      </w:r>
      <w:r w:rsidRPr="00B014E1">
        <w:rPr>
          <w:rFonts w:hint="cs"/>
          <w:rtl/>
        </w:rPr>
        <w:t xml:space="preserve">ن </w:t>
      </w:r>
      <w:r w:rsidR="00A354C5">
        <w:rPr>
          <w:rFonts w:hint="cs"/>
          <w:rtl/>
        </w:rPr>
        <w:t>داستان</w:t>
      </w:r>
      <w:r w:rsidRPr="00B014E1">
        <w:rPr>
          <w:rFonts w:hint="cs"/>
          <w:rtl/>
        </w:rPr>
        <w:t xml:space="preserve"> در حد</w:t>
      </w:r>
      <w:r w:rsidR="003231C0" w:rsidRPr="00B014E1">
        <w:rPr>
          <w:rFonts w:hint="cs"/>
          <w:rtl/>
        </w:rPr>
        <w:t>ی</w:t>
      </w:r>
      <w:r w:rsidRPr="00B014E1">
        <w:rPr>
          <w:rFonts w:hint="cs"/>
          <w:rtl/>
        </w:rPr>
        <w:t>ث شر</w:t>
      </w:r>
      <w:r w:rsidR="003231C0" w:rsidRPr="00B014E1">
        <w:rPr>
          <w:rFonts w:hint="cs"/>
          <w:rtl/>
        </w:rPr>
        <w:t>ی</w:t>
      </w:r>
      <w:r w:rsidRPr="00B014E1">
        <w:rPr>
          <w:rFonts w:hint="cs"/>
          <w:rtl/>
        </w:rPr>
        <w:t>ف مربوط به هنگام بازساز</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 xml:space="preserve">عبه آمده </w:t>
      </w:r>
      <w:r w:rsidR="003231C0" w:rsidRPr="00B014E1">
        <w:rPr>
          <w:rFonts w:hint="cs"/>
          <w:rtl/>
        </w:rPr>
        <w:t>ک</w:t>
      </w:r>
      <w:r w:rsidRPr="00B014E1">
        <w:rPr>
          <w:rFonts w:hint="cs"/>
          <w:rtl/>
        </w:rPr>
        <w:t>ه رسول الله همراه قومش سنگ م</w:t>
      </w:r>
      <w:r w:rsidR="003231C0" w:rsidRPr="00B014E1">
        <w:rPr>
          <w:rFonts w:hint="cs"/>
          <w:rtl/>
        </w:rPr>
        <w:t>ی</w:t>
      </w:r>
      <w:r w:rsidRPr="00B014E1">
        <w:rPr>
          <w:rFonts w:hint="cs"/>
          <w:rtl/>
        </w:rPr>
        <w:t>‌آورد و برا</w:t>
      </w:r>
      <w:r w:rsidR="003231C0" w:rsidRPr="00B014E1">
        <w:rPr>
          <w:rFonts w:hint="cs"/>
          <w:rtl/>
        </w:rPr>
        <w:t>ی</w:t>
      </w:r>
      <w:r w:rsidRPr="00B014E1">
        <w:rPr>
          <w:rFonts w:hint="cs"/>
          <w:rtl/>
        </w:rPr>
        <w:t xml:space="preserve"> ا</w:t>
      </w:r>
      <w:r w:rsidR="003231C0" w:rsidRPr="00B014E1">
        <w:rPr>
          <w:rFonts w:hint="cs"/>
          <w:rtl/>
        </w:rPr>
        <w:t>ی</w:t>
      </w:r>
      <w:r w:rsidRPr="00B014E1">
        <w:rPr>
          <w:rFonts w:hint="cs"/>
          <w:rtl/>
        </w:rPr>
        <w:t>ن</w:t>
      </w:r>
      <w:r w:rsidR="003231C0" w:rsidRPr="00B014E1">
        <w:rPr>
          <w:rFonts w:hint="cs"/>
          <w:rtl/>
        </w:rPr>
        <w:t>ک</w:t>
      </w:r>
      <w:r w:rsidRPr="00B014E1">
        <w:rPr>
          <w:rFonts w:hint="cs"/>
          <w:rtl/>
        </w:rPr>
        <w:t xml:space="preserve">ه </w:t>
      </w:r>
      <w:r w:rsidR="00F65B1C">
        <w:rPr>
          <w:rFonts w:hint="cs"/>
          <w:rtl/>
        </w:rPr>
        <w:t>سنگ‌ها</w:t>
      </w:r>
      <w:r w:rsidRPr="00B014E1">
        <w:rPr>
          <w:rFonts w:hint="cs"/>
          <w:rtl/>
        </w:rPr>
        <w:t xml:space="preserve"> اذ</w:t>
      </w:r>
      <w:r w:rsidR="003231C0" w:rsidRPr="00B014E1">
        <w:rPr>
          <w:rFonts w:hint="cs"/>
          <w:rtl/>
        </w:rPr>
        <w:t>ی</w:t>
      </w:r>
      <w:r w:rsidRPr="00B014E1">
        <w:rPr>
          <w:rFonts w:hint="cs"/>
          <w:rtl/>
        </w:rPr>
        <w:t>ت شان ن</w:t>
      </w:r>
      <w:r w:rsidR="003231C0" w:rsidRPr="00B014E1">
        <w:rPr>
          <w:rFonts w:hint="cs"/>
          <w:rtl/>
        </w:rPr>
        <w:t>ک</w:t>
      </w:r>
      <w:r w:rsidRPr="00B014E1">
        <w:rPr>
          <w:rFonts w:hint="cs"/>
          <w:rtl/>
        </w:rPr>
        <w:t>نند</w:t>
      </w:r>
      <w:r w:rsidR="003231C0" w:rsidRPr="00B014E1">
        <w:rPr>
          <w:rFonts w:hint="cs"/>
          <w:rtl/>
        </w:rPr>
        <w:t xml:space="preserve"> آن‌ها </w:t>
      </w:r>
      <w:r w:rsidRPr="00B014E1">
        <w:rPr>
          <w:rFonts w:hint="cs"/>
          <w:rtl/>
        </w:rPr>
        <w:t>را در دامن پ</w:t>
      </w:r>
      <w:r w:rsidR="003231C0" w:rsidRPr="00B014E1">
        <w:rPr>
          <w:rFonts w:hint="cs"/>
          <w:rtl/>
        </w:rPr>
        <w:t>ی</w:t>
      </w:r>
      <w:r w:rsidRPr="00B014E1">
        <w:rPr>
          <w:rFonts w:hint="cs"/>
          <w:rtl/>
        </w:rPr>
        <w:t>چ</w:t>
      </w:r>
      <w:r w:rsidR="003231C0" w:rsidRPr="00B014E1">
        <w:rPr>
          <w:rFonts w:hint="cs"/>
          <w:rtl/>
        </w:rPr>
        <w:t>ی</w:t>
      </w:r>
      <w:r w:rsidRPr="00B014E1">
        <w:rPr>
          <w:rFonts w:hint="cs"/>
          <w:rtl/>
        </w:rPr>
        <w:t>ده‌</w:t>
      </w:r>
      <w:r w:rsidR="00E73224" w:rsidRPr="00B014E1">
        <w:rPr>
          <w:rFonts w:hint="cs"/>
          <w:rtl/>
        </w:rPr>
        <w:t xml:space="preserve"> </w:t>
      </w:r>
      <w:r w:rsidRPr="00B014E1">
        <w:rPr>
          <w:rFonts w:hint="cs"/>
          <w:rtl/>
        </w:rPr>
        <w:t>بر دوش حمل م</w:t>
      </w:r>
      <w:r w:rsidR="003231C0" w:rsidRPr="00B014E1">
        <w:rPr>
          <w:rFonts w:hint="cs"/>
          <w:rtl/>
        </w:rPr>
        <w:t>ی</w:t>
      </w:r>
      <w:r w:rsidRPr="00B014E1">
        <w:rPr>
          <w:rFonts w:hint="cs"/>
          <w:rtl/>
        </w:rPr>
        <w:t>‌</w:t>
      </w:r>
      <w:r w:rsidR="003231C0" w:rsidRPr="00B014E1">
        <w:rPr>
          <w:rFonts w:hint="cs"/>
          <w:rtl/>
        </w:rPr>
        <w:t>ک</w:t>
      </w:r>
      <w:r w:rsidRPr="00B014E1">
        <w:rPr>
          <w:rFonts w:hint="cs"/>
          <w:rtl/>
        </w:rPr>
        <w:t>ردند اما رسول خدا در آن هنگام در حال</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ه دامن بر خود پ</w:t>
      </w:r>
      <w:r w:rsidR="003231C0" w:rsidRPr="00B014E1">
        <w:rPr>
          <w:rFonts w:hint="cs"/>
          <w:rtl/>
        </w:rPr>
        <w:t>ی</w:t>
      </w:r>
      <w:r w:rsidRPr="00B014E1">
        <w:rPr>
          <w:rFonts w:hint="cs"/>
          <w:rtl/>
        </w:rPr>
        <w:t>چ</w:t>
      </w:r>
      <w:r w:rsidR="003231C0" w:rsidRPr="00B014E1">
        <w:rPr>
          <w:rFonts w:hint="cs"/>
          <w:rtl/>
        </w:rPr>
        <w:t>ی</w:t>
      </w:r>
      <w:r w:rsidRPr="00B014E1">
        <w:rPr>
          <w:rFonts w:hint="cs"/>
          <w:rtl/>
        </w:rPr>
        <w:t xml:space="preserve">ده بود </w:t>
      </w:r>
      <w:r w:rsidR="00F65B1C">
        <w:rPr>
          <w:rFonts w:hint="cs"/>
          <w:rtl/>
        </w:rPr>
        <w:t>سنگ‌ها</w:t>
      </w:r>
      <w:r w:rsidRPr="00B014E1">
        <w:rPr>
          <w:rFonts w:hint="cs"/>
          <w:rtl/>
        </w:rPr>
        <w:t xml:space="preserve"> را بر دوش حمل م</w:t>
      </w:r>
      <w:r w:rsidR="003231C0" w:rsidRPr="00B014E1">
        <w:rPr>
          <w:rFonts w:hint="cs"/>
          <w:rtl/>
        </w:rPr>
        <w:t>ی</w:t>
      </w:r>
      <w:r w:rsidRPr="00B014E1">
        <w:rPr>
          <w:rFonts w:hint="cs"/>
          <w:rtl/>
        </w:rPr>
        <w:t>‌</w:t>
      </w:r>
      <w:r w:rsidR="003231C0" w:rsidRPr="00B014E1">
        <w:rPr>
          <w:rFonts w:hint="cs"/>
          <w:rtl/>
        </w:rPr>
        <w:t>ک</w:t>
      </w:r>
      <w:r w:rsidRPr="00B014E1">
        <w:rPr>
          <w:rFonts w:hint="cs"/>
          <w:rtl/>
        </w:rPr>
        <w:t>رد. عمو</w:t>
      </w:r>
      <w:r w:rsidR="003231C0" w:rsidRPr="00B014E1">
        <w:rPr>
          <w:rFonts w:hint="cs"/>
          <w:rtl/>
        </w:rPr>
        <w:t>ی</w:t>
      </w:r>
      <w:r w:rsidRPr="00B014E1">
        <w:rPr>
          <w:rFonts w:hint="cs"/>
          <w:rtl/>
        </w:rPr>
        <w:t>ش عباس گفت: ا</w:t>
      </w:r>
      <w:r w:rsidR="003231C0" w:rsidRPr="00B014E1">
        <w:rPr>
          <w:rFonts w:hint="cs"/>
          <w:rtl/>
        </w:rPr>
        <w:t>ی</w:t>
      </w:r>
      <w:r w:rsidRPr="00B014E1">
        <w:rPr>
          <w:rFonts w:hint="cs"/>
          <w:rtl/>
        </w:rPr>
        <w:t xml:space="preserve"> برادرزاده چرا دامنت را ز</w:t>
      </w:r>
      <w:r w:rsidR="003231C0" w:rsidRPr="00B014E1">
        <w:rPr>
          <w:rFonts w:hint="cs"/>
          <w:rtl/>
        </w:rPr>
        <w:t>ی</w:t>
      </w:r>
      <w:r w:rsidRPr="00B014E1">
        <w:rPr>
          <w:rFonts w:hint="cs"/>
          <w:rtl/>
        </w:rPr>
        <w:t xml:space="preserve">ر </w:t>
      </w:r>
      <w:r w:rsidR="00F65B1C">
        <w:rPr>
          <w:rFonts w:hint="cs"/>
          <w:rtl/>
        </w:rPr>
        <w:t>سنگ‌ها</w:t>
      </w:r>
      <w:r w:rsidR="003231C0" w:rsidRPr="00B014E1">
        <w:rPr>
          <w:rFonts w:hint="cs"/>
          <w:rtl/>
        </w:rPr>
        <w:t>ی</w:t>
      </w:r>
      <w:r w:rsidRPr="00B014E1">
        <w:rPr>
          <w:rFonts w:hint="cs"/>
          <w:rtl/>
        </w:rPr>
        <w:t xml:space="preserve"> رو</w:t>
      </w:r>
      <w:r w:rsidR="003231C0" w:rsidRPr="00B014E1">
        <w:rPr>
          <w:rFonts w:hint="cs"/>
          <w:rtl/>
        </w:rPr>
        <w:t>ی</w:t>
      </w:r>
      <w:r w:rsidRPr="00B014E1">
        <w:rPr>
          <w:rFonts w:hint="cs"/>
          <w:rtl/>
        </w:rPr>
        <w:t xml:space="preserve"> دوشت قرار نم</w:t>
      </w:r>
      <w:r w:rsidR="003231C0" w:rsidRPr="00B014E1">
        <w:rPr>
          <w:rFonts w:hint="cs"/>
          <w:rtl/>
        </w:rPr>
        <w:t>ی</w:t>
      </w:r>
      <w:r w:rsidRPr="00B014E1">
        <w:rPr>
          <w:rFonts w:hint="cs"/>
          <w:rtl/>
        </w:rPr>
        <w:t>‌ده</w:t>
      </w:r>
      <w:r w:rsidR="003231C0" w:rsidRPr="00B014E1">
        <w:rPr>
          <w:rFonts w:hint="cs"/>
          <w:rtl/>
        </w:rPr>
        <w:t>ی</w:t>
      </w:r>
      <w:r w:rsidRPr="00B014E1">
        <w:rPr>
          <w:rFonts w:hint="cs"/>
          <w:rtl/>
        </w:rPr>
        <w:t>؟ ا</w:t>
      </w:r>
      <w:r w:rsidR="003231C0" w:rsidRPr="00B014E1">
        <w:rPr>
          <w:rFonts w:hint="cs"/>
          <w:rtl/>
        </w:rPr>
        <w:t>ی</w:t>
      </w:r>
      <w:r w:rsidRPr="00B014E1">
        <w:rPr>
          <w:rFonts w:hint="cs"/>
          <w:rtl/>
        </w:rPr>
        <w:t xml:space="preserve">ن </w:t>
      </w:r>
      <w:r w:rsidR="003231C0" w:rsidRPr="00B014E1">
        <w:rPr>
          <w:rFonts w:hint="cs"/>
          <w:rtl/>
        </w:rPr>
        <w:t>ک</w:t>
      </w:r>
      <w:r w:rsidRPr="00B014E1">
        <w:rPr>
          <w:rFonts w:hint="cs"/>
          <w:rtl/>
        </w:rPr>
        <w:t xml:space="preserve">ار را </w:t>
      </w:r>
      <w:r w:rsidR="003231C0" w:rsidRPr="00B014E1">
        <w:rPr>
          <w:rFonts w:hint="cs"/>
          <w:rtl/>
        </w:rPr>
        <w:t>ک</w:t>
      </w:r>
      <w:r w:rsidRPr="00B014E1">
        <w:rPr>
          <w:rFonts w:hint="cs"/>
          <w:rtl/>
        </w:rPr>
        <w:t>رد اما فوراٌ ب</w:t>
      </w:r>
      <w:r w:rsidR="003231C0" w:rsidRPr="00B014E1">
        <w:rPr>
          <w:rFonts w:hint="cs"/>
          <w:rtl/>
        </w:rPr>
        <w:t>ی</w:t>
      </w:r>
      <w:r w:rsidRPr="00B014E1">
        <w:rPr>
          <w:rFonts w:hint="cs"/>
          <w:rtl/>
        </w:rPr>
        <w:t>هوش گرد</w:t>
      </w:r>
      <w:r w:rsidR="003231C0" w:rsidRPr="00B014E1">
        <w:rPr>
          <w:rFonts w:hint="cs"/>
          <w:rtl/>
        </w:rPr>
        <w:t>ی</w:t>
      </w:r>
      <w:r w:rsidRPr="00B014E1">
        <w:rPr>
          <w:rFonts w:hint="cs"/>
          <w:rtl/>
        </w:rPr>
        <w:t>د.</w:t>
      </w:r>
    </w:p>
    <w:p w:rsidR="009A1298" w:rsidRPr="00B014E1" w:rsidRDefault="009A1298" w:rsidP="00124837">
      <w:pPr>
        <w:pStyle w:val="a4"/>
        <w:rPr>
          <w:rtl/>
        </w:rPr>
      </w:pPr>
      <w:r w:rsidRPr="00B014E1">
        <w:rPr>
          <w:rFonts w:hint="cs"/>
          <w:rtl/>
        </w:rPr>
        <w:t>بعد</w:t>
      </w:r>
      <w:r w:rsidR="00195CDB" w:rsidRPr="00B014E1">
        <w:rPr>
          <w:rFonts w:hint="cs"/>
          <w:rtl/>
        </w:rPr>
        <w:t xml:space="preserve"> </w:t>
      </w:r>
      <w:r w:rsidRPr="00B014E1">
        <w:rPr>
          <w:rFonts w:hint="cs"/>
          <w:rtl/>
        </w:rPr>
        <w:t>از به هوش آمدن گفت: دامنم، دامنم، دامن را بر خود پ</w:t>
      </w:r>
      <w:r w:rsidR="003231C0" w:rsidRPr="00B014E1">
        <w:rPr>
          <w:rFonts w:hint="cs"/>
          <w:rtl/>
        </w:rPr>
        <w:t>ی</w:t>
      </w:r>
      <w:r w:rsidRPr="00B014E1">
        <w:rPr>
          <w:rFonts w:hint="cs"/>
          <w:rtl/>
        </w:rPr>
        <w:t>چ</w:t>
      </w:r>
      <w:r w:rsidR="003231C0" w:rsidRPr="00B014E1">
        <w:rPr>
          <w:rFonts w:hint="cs"/>
          <w:rtl/>
        </w:rPr>
        <w:t>ی</w:t>
      </w:r>
      <w:r w:rsidRPr="00B014E1">
        <w:rPr>
          <w:rFonts w:hint="cs"/>
          <w:rtl/>
        </w:rPr>
        <w:t>د آنگاه شروع به آوردن سنگ نمود. اگر ا</w:t>
      </w:r>
      <w:r w:rsidR="003231C0" w:rsidRPr="00B014E1">
        <w:rPr>
          <w:rFonts w:hint="cs"/>
          <w:rtl/>
        </w:rPr>
        <w:t>ی</w:t>
      </w:r>
      <w:r w:rsidRPr="00B014E1">
        <w:rPr>
          <w:rFonts w:hint="cs"/>
          <w:rtl/>
        </w:rPr>
        <w:t>ن حد</w:t>
      </w:r>
      <w:r w:rsidR="003231C0" w:rsidRPr="00B014E1">
        <w:rPr>
          <w:rFonts w:hint="cs"/>
          <w:rtl/>
        </w:rPr>
        <w:t>ی</w:t>
      </w:r>
      <w:r w:rsidRPr="00B014E1">
        <w:rPr>
          <w:rFonts w:hint="cs"/>
          <w:rtl/>
        </w:rPr>
        <w:t>ث ابن اسحاق صح</w:t>
      </w:r>
      <w:r w:rsidR="003231C0" w:rsidRPr="00B014E1">
        <w:rPr>
          <w:rFonts w:hint="cs"/>
          <w:rtl/>
        </w:rPr>
        <w:t>ی</w:t>
      </w:r>
      <w:r w:rsidRPr="00B014E1">
        <w:rPr>
          <w:rFonts w:hint="cs"/>
          <w:rtl/>
        </w:rPr>
        <w:t>ح باشد بر ا</w:t>
      </w:r>
      <w:r w:rsidR="003231C0" w:rsidRPr="00B014E1">
        <w:rPr>
          <w:rFonts w:hint="cs"/>
          <w:rtl/>
        </w:rPr>
        <w:t>ی</w:t>
      </w:r>
      <w:r w:rsidRPr="00B014E1">
        <w:rPr>
          <w:rFonts w:hint="cs"/>
          <w:rtl/>
        </w:rPr>
        <w:t xml:space="preserve">ن امر دلالت دارد </w:t>
      </w:r>
      <w:r w:rsidR="003231C0" w:rsidRPr="00B014E1">
        <w:rPr>
          <w:rFonts w:hint="cs"/>
          <w:rtl/>
        </w:rPr>
        <w:t>ک</w:t>
      </w:r>
      <w:r w:rsidRPr="00B014E1">
        <w:rPr>
          <w:rFonts w:hint="cs"/>
          <w:rtl/>
        </w:rPr>
        <w:t>ه تعم</w:t>
      </w:r>
      <w:r w:rsidR="003231C0" w:rsidRPr="00B014E1">
        <w:rPr>
          <w:rFonts w:hint="cs"/>
          <w:rtl/>
        </w:rPr>
        <w:t>ی</w:t>
      </w:r>
      <w:r w:rsidRPr="00B014E1">
        <w:rPr>
          <w:rFonts w:hint="cs"/>
          <w:rtl/>
        </w:rPr>
        <w:t>ر بنا</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عبه در دو نوبت (دوران بچگ</w:t>
      </w:r>
      <w:r w:rsidR="003231C0" w:rsidRPr="00B014E1">
        <w:rPr>
          <w:rFonts w:hint="cs"/>
          <w:rtl/>
        </w:rPr>
        <w:t>ی</w:t>
      </w:r>
      <w:r w:rsidRPr="00B014E1">
        <w:rPr>
          <w:rFonts w:hint="cs"/>
          <w:rtl/>
        </w:rPr>
        <w:t xml:space="preserve"> و دوران جوان</w:t>
      </w:r>
      <w:r w:rsidR="003231C0" w:rsidRPr="00B014E1">
        <w:rPr>
          <w:rFonts w:hint="cs"/>
          <w:rtl/>
        </w:rPr>
        <w:t>ی</w:t>
      </w:r>
      <w:r w:rsidRPr="00B014E1">
        <w:rPr>
          <w:rFonts w:hint="cs"/>
          <w:rtl/>
        </w:rPr>
        <w:t xml:space="preserve"> او) صورت گرفته است.</w:t>
      </w:r>
    </w:p>
    <w:p w:rsidR="009A1298" w:rsidRPr="00195CDB" w:rsidRDefault="009A1298" w:rsidP="00DB0DFC">
      <w:pPr>
        <w:pStyle w:val="a"/>
        <w:rPr>
          <w:rtl/>
        </w:rPr>
      </w:pPr>
      <w:bookmarkStart w:id="118" w:name="_Toc285148312"/>
      <w:bookmarkStart w:id="119" w:name="_Toc432073930"/>
      <w:bookmarkStart w:id="120" w:name="_Toc432075561"/>
      <w:r w:rsidRPr="00195CDB">
        <w:rPr>
          <w:rFonts w:hint="cs"/>
          <w:rtl/>
        </w:rPr>
        <w:t>آ</w:t>
      </w:r>
      <w:r w:rsidR="003231C0">
        <w:rPr>
          <w:rFonts w:hint="cs"/>
          <w:rtl/>
        </w:rPr>
        <w:t>ی</w:t>
      </w:r>
      <w:r w:rsidRPr="00195CDB">
        <w:rPr>
          <w:rFonts w:hint="cs"/>
          <w:rtl/>
        </w:rPr>
        <w:t>ا عصمت پ</w:t>
      </w:r>
      <w:r w:rsidR="003231C0">
        <w:rPr>
          <w:rFonts w:hint="cs"/>
          <w:rtl/>
        </w:rPr>
        <w:t>ی</w:t>
      </w:r>
      <w:r w:rsidRPr="00195CDB">
        <w:rPr>
          <w:rFonts w:hint="cs"/>
          <w:rtl/>
        </w:rPr>
        <w:t xml:space="preserve">امبران قبل از نبوت </w:t>
      </w:r>
      <w:r w:rsidR="00195CDB">
        <w:rPr>
          <w:rFonts w:hint="cs"/>
          <w:rtl/>
        </w:rPr>
        <w:t xml:space="preserve">است </w:t>
      </w:r>
      <w:r w:rsidR="003231C0">
        <w:rPr>
          <w:rFonts w:hint="cs"/>
          <w:rtl/>
        </w:rPr>
        <w:t>ی</w:t>
      </w:r>
      <w:r w:rsidR="00195CDB">
        <w:rPr>
          <w:rFonts w:hint="cs"/>
          <w:rtl/>
        </w:rPr>
        <w:t>ا بعد از آن</w:t>
      </w:r>
      <w:r w:rsidRPr="00195CDB">
        <w:rPr>
          <w:rFonts w:hint="cs"/>
          <w:rtl/>
        </w:rPr>
        <w:t>؟</w:t>
      </w:r>
      <w:bookmarkEnd w:id="118"/>
      <w:bookmarkEnd w:id="119"/>
      <w:bookmarkEnd w:id="120"/>
    </w:p>
    <w:p w:rsidR="009A1298" w:rsidRPr="00B014E1" w:rsidRDefault="009A1298" w:rsidP="00124837">
      <w:pPr>
        <w:pStyle w:val="a4"/>
        <w:rPr>
          <w:rtl/>
        </w:rPr>
      </w:pPr>
      <w:r w:rsidRPr="00B014E1">
        <w:rPr>
          <w:rFonts w:hint="cs"/>
          <w:rtl/>
        </w:rPr>
        <w:t>علما</w:t>
      </w:r>
      <w:r w:rsidR="00195CDB" w:rsidRPr="00B014E1">
        <w:rPr>
          <w:rFonts w:hint="cs"/>
          <w:rtl/>
        </w:rPr>
        <w:t>ء</w:t>
      </w:r>
      <w:r w:rsidRPr="00B014E1">
        <w:rPr>
          <w:rFonts w:hint="cs"/>
          <w:rtl/>
        </w:rPr>
        <w:t xml:space="preserve"> در ا</w:t>
      </w:r>
      <w:r w:rsidR="003231C0" w:rsidRPr="00B014E1">
        <w:rPr>
          <w:rFonts w:hint="cs"/>
          <w:rtl/>
        </w:rPr>
        <w:t>ی</w:t>
      </w:r>
      <w:r w:rsidRPr="00B014E1">
        <w:rPr>
          <w:rFonts w:hint="cs"/>
          <w:rtl/>
        </w:rPr>
        <w:t>ن</w:t>
      </w:r>
      <w:r w:rsidR="003231C0" w:rsidRPr="00B014E1">
        <w:rPr>
          <w:rFonts w:hint="cs"/>
          <w:rtl/>
        </w:rPr>
        <w:t>ک</w:t>
      </w:r>
      <w:r w:rsidRPr="00B014E1">
        <w:rPr>
          <w:rFonts w:hint="cs"/>
          <w:rtl/>
        </w:rPr>
        <w:t>ه آ</w:t>
      </w:r>
      <w:r w:rsidR="003231C0" w:rsidRPr="00B014E1">
        <w:rPr>
          <w:rFonts w:hint="cs"/>
          <w:rtl/>
        </w:rPr>
        <w:t>ی</w:t>
      </w:r>
      <w:r w:rsidRPr="00B014E1">
        <w:rPr>
          <w:rFonts w:hint="cs"/>
          <w:rtl/>
        </w:rPr>
        <w:t>ا انب</w:t>
      </w:r>
      <w:r w:rsidR="003231C0" w:rsidRPr="00B014E1">
        <w:rPr>
          <w:rFonts w:hint="cs"/>
          <w:rtl/>
        </w:rPr>
        <w:t>ی</w:t>
      </w:r>
      <w:r w:rsidRPr="00B014E1">
        <w:rPr>
          <w:rFonts w:hint="cs"/>
          <w:rtl/>
        </w:rPr>
        <w:t>ا</w:t>
      </w:r>
      <w:r w:rsidR="00B27E21" w:rsidRPr="00B014E1">
        <w:rPr>
          <w:rFonts w:hint="cs"/>
          <w:rtl/>
        </w:rPr>
        <w:t>ء</w:t>
      </w:r>
      <w:r w:rsidRPr="00B014E1">
        <w:rPr>
          <w:rFonts w:hint="cs"/>
          <w:rtl/>
        </w:rPr>
        <w:t xml:space="preserve"> قبل از نبوت ن</w:t>
      </w:r>
      <w:r w:rsidR="003231C0" w:rsidRPr="00B014E1">
        <w:rPr>
          <w:rFonts w:hint="cs"/>
          <w:rtl/>
        </w:rPr>
        <w:t>ی</w:t>
      </w:r>
      <w:r w:rsidRPr="00B014E1">
        <w:rPr>
          <w:rFonts w:hint="cs"/>
          <w:rtl/>
        </w:rPr>
        <w:t xml:space="preserve">ز معصوم بوده‌اند </w:t>
      </w:r>
      <w:r w:rsidR="003231C0" w:rsidRPr="00B014E1">
        <w:rPr>
          <w:rFonts w:hint="cs"/>
          <w:rtl/>
        </w:rPr>
        <w:t>ی</w:t>
      </w:r>
      <w:r w:rsidRPr="00B014E1">
        <w:rPr>
          <w:rFonts w:hint="cs"/>
          <w:rtl/>
        </w:rPr>
        <w:t>ا ا</w:t>
      </w:r>
      <w:r w:rsidR="003231C0" w:rsidRPr="00B014E1">
        <w:rPr>
          <w:rFonts w:hint="cs"/>
          <w:rtl/>
        </w:rPr>
        <w:t>ی</w:t>
      </w:r>
      <w:r w:rsidRPr="00B014E1">
        <w:rPr>
          <w:rFonts w:hint="cs"/>
          <w:rtl/>
        </w:rPr>
        <w:t>ن</w:t>
      </w:r>
      <w:r w:rsidR="003231C0" w:rsidRPr="00B014E1">
        <w:rPr>
          <w:rFonts w:hint="cs"/>
          <w:rtl/>
        </w:rPr>
        <w:t>ک</w:t>
      </w:r>
      <w:r w:rsidRPr="00B014E1">
        <w:rPr>
          <w:rFonts w:hint="cs"/>
          <w:rtl/>
        </w:rPr>
        <w:t>ه معصوم بودنشان در بعد</w:t>
      </w:r>
      <w:r w:rsidR="00B27E21" w:rsidRPr="00B014E1">
        <w:rPr>
          <w:rFonts w:hint="cs"/>
          <w:rtl/>
        </w:rPr>
        <w:t xml:space="preserve"> </w:t>
      </w:r>
      <w:r w:rsidRPr="00B014E1">
        <w:rPr>
          <w:rFonts w:hint="cs"/>
          <w:rtl/>
        </w:rPr>
        <w:t>از برگز</w:t>
      </w:r>
      <w:r w:rsidR="003231C0" w:rsidRPr="00B014E1">
        <w:rPr>
          <w:rFonts w:hint="cs"/>
          <w:rtl/>
        </w:rPr>
        <w:t>ی</w:t>
      </w:r>
      <w:r w:rsidRPr="00B014E1">
        <w:rPr>
          <w:rFonts w:hint="cs"/>
          <w:rtl/>
        </w:rPr>
        <w:t>ده شدنشان به پ</w:t>
      </w:r>
      <w:r w:rsidR="003231C0" w:rsidRPr="00B014E1">
        <w:rPr>
          <w:rFonts w:hint="cs"/>
          <w:rtl/>
        </w:rPr>
        <w:t>ی</w:t>
      </w:r>
      <w:r w:rsidRPr="00B014E1">
        <w:rPr>
          <w:rFonts w:hint="cs"/>
          <w:rtl/>
        </w:rPr>
        <w:t>غمبر</w:t>
      </w:r>
      <w:r w:rsidR="003231C0" w:rsidRPr="00B014E1">
        <w:rPr>
          <w:rFonts w:hint="cs"/>
          <w:rtl/>
        </w:rPr>
        <w:t>ی</w:t>
      </w:r>
      <w:r w:rsidRPr="00B014E1">
        <w:rPr>
          <w:rFonts w:hint="cs"/>
          <w:rtl/>
        </w:rPr>
        <w:t xml:space="preserve"> منحصر م</w:t>
      </w:r>
      <w:r w:rsidR="003231C0" w:rsidRPr="00B014E1">
        <w:rPr>
          <w:rFonts w:hint="cs"/>
          <w:rtl/>
        </w:rPr>
        <w:t>ی</w:t>
      </w:r>
      <w:r w:rsidRPr="00B014E1">
        <w:rPr>
          <w:rFonts w:hint="cs"/>
          <w:rtl/>
        </w:rPr>
        <w:t>‌گردد و در ا</w:t>
      </w:r>
      <w:r w:rsidR="003231C0" w:rsidRPr="00B014E1">
        <w:rPr>
          <w:rFonts w:hint="cs"/>
          <w:rtl/>
        </w:rPr>
        <w:t>ی</w:t>
      </w:r>
      <w:r w:rsidRPr="00B014E1">
        <w:rPr>
          <w:rFonts w:hint="cs"/>
          <w:rtl/>
        </w:rPr>
        <w:t>ن</w:t>
      </w:r>
      <w:r w:rsidR="003231C0" w:rsidRPr="00B014E1">
        <w:rPr>
          <w:rFonts w:hint="cs"/>
          <w:rtl/>
        </w:rPr>
        <w:t>ک</w:t>
      </w:r>
      <w:r w:rsidRPr="00B014E1">
        <w:rPr>
          <w:rFonts w:hint="cs"/>
          <w:rtl/>
        </w:rPr>
        <w:t>ه آ</w:t>
      </w:r>
      <w:r w:rsidR="003231C0" w:rsidRPr="00B014E1">
        <w:rPr>
          <w:rFonts w:hint="cs"/>
          <w:rtl/>
        </w:rPr>
        <w:t>ی</w:t>
      </w:r>
      <w:r w:rsidRPr="00B014E1">
        <w:rPr>
          <w:rFonts w:hint="cs"/>
          <w:rtl/>
        </w:rPr>
        <w:t xml:space="preserve">ا عصمت فقط از گناهان </w:t>
      </w:r>
      <w:r w:rsidR="003231C0" w:rsidRPr="00B014E1">
        <w:rPr>
          <w:rFonts w:hint="cs"/>
          <w:rtl/>
        </w:rPr>
        <w:t>ک</w:t>
      </w:r>
      <w:r w:rsidRPr="00B014E1">
        <w:rPr>
          <w:rFonts w:hint="cs"/>
          <w:rtl/>
        </w:rPr>
        <w:t>ب</w:t>
      </w:r>
      <w:r w:rsidR="003231C0" w:rsidRPr="00B014E1">
        <w:rPr>
          <w:rFonts w:hint="cs"/>
          <w:rtl/>
        </w:rPr>
        <w:t>ی</w:t>
      </w:r>
      <w:r w:rsidRPr="00B014E1">
        <w:rPr>
          <w:rFonts w:hint="cs"/>
          <w:rtl/>
        </w:rPr>
        <w:t xml:space="preserve">ره بوده </w:t>
      </w:r>
      <w:r w:rsidR="003231C0" w:rsidRPr="00B014E1">
        <w:rPr>
          <w:rFonts w:hint="cs"/>
          <w:rtl/>
        </w:rPr>
        <w:t>ی</w:t>
      </w:r>
      <w:r w:rsidRPr="00B014E1">
        <w:rPr>
          <w:rFonts w:hint="cs"/>
          <w:rtl/>
        </w:rPr>
        <w:t>ا شامل گناهان صغ</w:t>
      </w:r>
      <w:r w:rsidR="003231C0" w:rsidRPr="00B014E1">
        <w:rPr>
          <w:rFonts w:hint="cs"/>
          <w:rtl/>
        </w:rPr>
        <w:t>ی</w:t>
      </w:r>
      <w:r w:rsidRPr="00B014E1">
        <w:rPr>
          <w:rFonts w:hint="cs"/>
          <w:rtl/>
        </w:rPr>
        <w:t>ره  ن</w:t>
      </w:r>
      <w:r w:rsidR="003231C0" w:rsidRPr="00B014E1">
        <w:rPr>
          <w:rFonts w:hint="cs"/>
          <w:rtl/>
        </w:rPr>
        <w:t>ی</w:t>
      </w:r>
      <w:r w:rsidRPr="00B014E1">
        <w:rPr>
          <w:rFonts w:hint="cs"/>
          <w:rtl/>
        </w:rPr>
        <w:t>ز گشته است</w:t>
      </w:r>
      <w:r w:rsidR="00B27E21" w:rsidRPr="00B014E1">
        <w:rPr>
          <w:rFonts w:hint="cs"/>
          <w:rtl/>
        </w:rPr>
        <w:t>؟</w:t>
      </w:r>
      <w:r w:rsidRPr="00B014E1">
        <w:rPr>
          <w:rFonts w:hint="cs"/>
          <w:rtl/>
        </w:rPr>
        <w:t xml:space="preserve"> اختلاف نظر داشته‌اند.</w:t>
      </w:r>
    </w:p>
    <w:p w:rsidR="009A1298" w:rsidRPr="00B014E1" w:rsidRDefault="00B27E21" w:rsidP="00124837">
      <w:pPr>
        <w:pStyle w:val="a4"/>
        <w:rPr>
          <w:rtl/>
        </w:rPr>
      </w:pPr>
      <w:r w:rsidRPr="00B014E1">
        <w:rPr>
          <w:rFonts w:hint="cs"/>
          <w:rtl/>
        </w:rPr>
        <w:t>بعض</w:t>
      </w:r>
      <w:r w:rsidR="003231C0" w:rsidRPr="00B014E1">
        <w:rPr>
          <w:rFonts w:hint="cs"/>
          <w:rtl/>
        </w:rPr>
        <w:t>ی</w:t>
      </w:r>
      <w:r w:rsidRPr="00B014E1">
        <w:rPr>
          <w:rFonts w:hint="cs"/>
          <w:rtl/>
        </w:rPr>
        <w:t xml:space="preserve"> گفته‌اند</w:t>
      </w:r>
      <w:r w:rsidR="009A1298" w:rsidRPr="00B014E1">
        <w:rPr>
          <w:rFonts w:hint="cs"/>
          <w:rtl/>
        </w:rPr>
        <w:t>:</w:t>
      </w:r>
      <w:r w:rsidR="003231C0" w:rsidRPr="00B014E1">
        <w:rPr>
          <w:rFonts w:hint="cs"/>
          <w:rtl/>
        </w:rPr>
        <w:t xml:space="preserve"> آن‌ها </w:t>
      </w:r>
      <w:r w:rsidR="009A1298" w:rsidRPr="00B014E1">
        <w:rPr>
          <w:rFonts w:hint="cs"/>
          <w:rtl/>
        </w:rPr>
        <w:t>قبل و بعد</w:t>
      </w:r>
      <w:r w:rsidRPr="00B014E1">
        <w:rPr>
          <w:rFonts w:hint="cs"/>
          <w:rtl/>
        </w:rPr>
        <w:t xml:space="preserve"> </w:t>
      </w:r>
      <w:r w:rsidR="009A1298" w:rsidRPr="00B014E1">
        <w:rPr>
          <w:rFonts w:hint="cs"/>
          <w:rtl/>
        </w:rPr>
        <w:t>از نبوت معصوم بوده‌اند</w:t>
      </w:r>
      <w:r w:rsidRPr="00B014E1">
        <w:rPr>
          <w:rFonts w:hint="cs"/>
          <w:rtl/>
        </w:rPr>
        <w:t>،</w:t>
      </w:r>
      <w:r w:rsidR="009A1298" w:rsidRPr="00B014E1">
        <w:rPr>
          <w:rFonts w:hint="cs"/>
          <w:rtl/>
        </w:rPr>
        <w:t xml:space="preserve"> چون رفتار و سلو</w:t>
      </w:r>
      <w:r w:rsidR="003231C0" w:rsidRPr="00B014E1">
        <w:rPr>
          <w:rFonts w:hint="cs"/>
          <w:rtl/>
        </w:rPr>
        <w:t>ک</w:t>
      </w:r>
      <w:r w:rsidR="009A1298" w:rsidRPr="00B014E1">
        <w:rPr>
          <w:rFonts w:hint="cs"/>
          <w:rtl/>
        </w:rPr>
        <w:t xml:space="preserve"> شخص</w:t>
      </w:r>
      <w:r w:rsidR="003231C0" w:rsidRPr="00B014E1">
        <w:rPr>
          <w:rFonts w:hint="cs"/>
          <w:rtl/>
        </w:rPr>
        <w:t>ی</w:t>
      </w:r>
      <w:r w:rsidR="009A1298" w:rsidRPr="00B014E1">
        <w:rPr>
          <w:rFonts w:hint="cs"/>
          <w:rtl/>
        </w:rPr>
        <w:t xml:space="preserve"> ولو در زمان قبل از شروع دعوت، اثرات فراوان</w:t>
      </w:r>
      <w:r w:rsidR="003231C0" w:rsidRPr="00B014E1">
        <w:rPr>
          <w:rFonts w:hint="cs"/>
          <w:rtl/>
        </w:rPr>
        <w:t>ی</w:t>
      </w:r>
      <w:r w:rsidR="009A1298" w:rsidRPr="00B014E1">
        <w:rPr>
          <w:rFonts w:hint="cs"/>
          <w:rtl/>
        </w:rPr>
        <w:t xml:space="preserve"> بر مستقبل و آ</w:t>
      </w:r>
      <w:r w:rsidR="003231C0" w:rsidRPr="00B014E1">
        <w:rPr>
          <w:rFonts w:hint="cs"/>
          <w:rtl/>
        </w:rPr>
        <w:t>ی</w:t>
      </w:r>
      <w:r w:rsidR="009A1298" w:rsidRPr="00B014E1">
        <w:rPr>
          <w:rFonts w:hint="cs"/>
          <w:rtl/>
        </w:rPr>
        <w:t>نده‌</w:t>
      </w:r>
      <w:r w:rsidR="003231C0" w:rsidRPr="00B014E1">
        <w:rPr>
          <w:rFonts w:hint="cs"/>
          <w:rtl/>
        </w:rPr>
        <w:t>ی</w:t>
      </w:r>
      <w:r w:rsidR="009A1298" w:rsidRPr="00B014E1">
        <w:rPr>
          <w:rFonts w:hint="cs"/>
          <w:rtl/>
        </w:rPr>
        <w:t xml:space="preserve"> دعوت خواهد داشت. پس لازم است </w:t>
      </w:r>
      <w:r w:rsidR="003231C0" w:rsidRPr="00B014E1">
        <w:rPr>
          <w:rFonts w:hint="cs"/>
          <w:rtl/>
        </w:rPr>
        <w:t>ک</w:t>
      </w:r>
      <w:r w:rsidR="009A1298" w:rsidRPr="00B014E1">
        <w:rPr>
          <w:rFonts w:hint="cs"/>
          <w:rtl/>
        </w:rPr>
        <w:t>ه انب</w:t>
      </w:r>
      <w:r w:rsidR="003231C0" w:rsidRPr="00B014E1">
        <w:rPr>
          <w:rFonts w:hint="cs"/>
          <w:rtl/>
        </w:rPr>
        <w:t>ی</w:t>
      </w:r>
      <w:r w:rsidR="009A1298" w:rsidRPr="00B014E1">
        <w:rPr>
          <w:rFonts w:hint="cs"/>
          <w:rtl/>
        </w:rPr>
        <w:t>ا</w:t>
      </w:r>
      <w:r w:rsidRPr="00B014E1">
        <w:rPr>
          <w:rFonts w:hint="cs"/>
          <w:rtl/>
        </w:rPr>
        <w:t>ء</w:t>
      </w:r>
      <w:r w:rsidR="009A1298" w:rsidRPr="00B014E1">
        <w:rPr>
          <w:rFonts w:hint="cs"/>
          <w:rtl/>
        </w:rPr>
        <w:t xml:space="preserve"> دارا</w:t>
      </w:r>
      <w:r w:rsidR="003231C0" w:rsidRPr="00B014E1">
        <w:rPr>
          <w:rFonts w:hint="cs"/>
          <w:rtl/>
        </w:rPr>
        <w:t>ی</w:t>
      </w:r>
      <w:r w:rsidR="009A1298" w:rsidRPr="00B014E1">
        <w:rPr>
          <w:rFonts w:hint="cs"/>
          <w:rtl/>
        </w:rPr>
        <w:t xml:space="preserve"> س</w:t>
      </w:r>
      <w:r w:rsidR="003231C0" w:rsidRPr="00B014E1">
        <w:rPr>
          <w:rFonts w:hint="cs"/>
          <w:rtl/>
        </w:rPr>
        <w:t>ی</w:t>
      </w:r>
      <w:r w:rsidR="009A1298" w:rsidRPr="00B014E1">
        <w:rPr>
          <w:rFonts w:hint="cs"/>
          <w:rtl/>
        </w:rPr>
        <w:t>ره‌</w:t>
      </w:r>
      <w:r w:rsidR="003231C0" w:rsidRPr="00B014E1">
        <w:rPr>
          <w:rFonts w:hint="cs"/>
          <w:rtl/>
        </w:rPr>
        <w:t>ی</w:t>
      </w:r>
      <w:r w:rsidR="009A1298" w:rsidRPr="00B014E1">
        <w:rPr>
          <w:rFonts w:hint="cs"/>
          <w:rtl/>
        </w:rPr>
        <w:t xml:space="preserve"> عطرآگ</w:t>
      </w:r>
      <w:r w:rsidR="003231C0" w:rsidRPr="00B014E1">
        <w:rPr>
          <w:rFonts w:hint="cs"/>
          <w:rtl/>
        </w:rPr>
        <w:t>ی</w:t>
      </w:r>
      <w:r w:rsidR="009A1298" w:rsidRPr="00B014E1">
        <w:rPr>
          <w:rFonts w:hint="cs"/>
          <w:rtl/>
        </w:rPr>
        <w:t>ن و صفاء نفس</w:t>
      </w:r>
      <w:r w:rsidR="003231C0" w:rsidRPr="00B014E1">
        <w:rPr>
          <w:rFonts w:hint="cs"/>
          <w:rtl/>
        </w:rPr>
        <w:t>ی</w:t>
      </w:r>
      <w:r w:rsidR="009A1298" w:rsidRPr="00B014E1">
        <w:rPr>
          <w:rFonts w:hint="cs"/>
          <w:rtl/>
        </w:rPr>
        <w:t xml:space="preserve"> و درون</w:t>
      </w:r>
      <w:r w:rsidR="003231C0" w:rsidRPr="00B014E1">
        <w:rPr>
          <w:rFonts w:hint="cs"/>
          <w:rtl/>
        </w:rPr>
        <w:t>ی</w:t>
      </w:r>
      <w:r w:rsidR="009A1298" w:rsidRPr="00B014E1">
        <w:rPr>
          <w:rFonts w:hint="cs"/>
          <w:rtl/>
        </w:rPr>
        <w:t xml:space="preserve"> باشند تا در آ</w:t>
      </w:r>
      <w:r w:rsidR="003231C0" w:rsidRPr="00B014E1">
        <w:rPr>
          <w:rFonts w:hint="cs"/>
          <w:rtl/>
        </w:rPr>
        <w:t>ی</w:t>
      </w:r>
      <w:r w:rsidR="009A1298" w:rsidRPr="00B014E1">
        <w:rPr>
          <w:rFonts w:hint="cs"/>
          <w:rtl/>
        </w:rPr>
        <w:t>نده جا</w:t>
      </w:r>
      <w:r w:rsidR="003231C0" w:rsidRPr="00B014E1">
        <w:rPr>
          <w:rFonts w:hint="cs"/>
          <w:rtl/>
        </w:rPr>
        <w:t>یی</w:t>
      </w:r>
      <w:r w:rsidR="009A1298" w:rsidRPr="00B014E1">
        <w:rPr>
          <w:rFonts w:hint="cs"/>
          <w:rtl/>
        </w:rPr>
        <w:t xml:space="preserve"> برا</w:t>
      </w:r>
      <w:r w:rsidR="003231C0" w:rsidRPr="00B014E1">
        <w:rPr>
          <w:rFonts w:hint="cs"/>
          <w:rtl/>
        </w:rPr>
        <w:t>ی</w:t>
      </w:r>
      <w:r w:rsidR="009A1298" w:rsidRPr="00B014E1">
        <w:rPr>
          <w:rFonts w:hint="cs"/>
          <w:rtl/>
        </w:rPr>
        <w:t xml:space="preserve"> ه</w:t>
      </w:r>
      <w:r w:rsidR="003231C0" w:rsidRPr="00B014E1">
        <w:rPr>
          <w:rFonts w:hint="cs"/>
          <w:rtl/>
        </w:rPr>
        <w:t>ی</w:t>
      </w:r>
      <w:r w:rsidR="009A1298" w:rsidRPr="00B014E1">
        <w:rPr>
          <w:rFonts w:hint="cs"/>
          <w:rtl/>
        </w:rPr>
        <w:t>چ گونه طعن و خرده‌گ</w:t>
      </w:r>
      <w:r w:rsidR="003231C0" w:rsidRPr="00B014E1">
        <w:rPr>
          <w:rFonts w:hint="cs"/>
          <w:rtl/>
        </w:rPr>
        <w:t>ی</w:t>
      </w:r>
      <w:r w:rsidR="009A1298" w:rsidRPr="00B014E1">
        <w:rPr>
          <w:rFonts w:hint="cs"/>
          <w:rtl/>
        </w:rPr>
        <w:t>ر</w:t>
      </w:r>
      <w:r w:rsidR="003231C0" w:rsidRPr="00B014E1">
        <w:rPr>
          <w:rFonts w:hint="cs"/>
          <w:rtl/>
        </w:rPr>
        <w:t>ی</w:t>
      </w:r>
      <w:r w:rsidR="009A1298" w:rsidRPr="00B014E1">
        <w:rPr>
          <w:rFonts w:hint="cs"/>
          <w:rtl/>
        </w:rPr>
        <w:t xml:space="preserve"> بر دعوت آنان وجود نداشته باشد.</w:t>
      </w:r>
    </w:p>
    <w:p w:rsidR="009A1298" w:rsidRPr="00B014E1" w:rsidRDefault="009A1298" w:rsidP="00344BA7">
      <w:pPr>
        <w:pStyle w:val="a4"/>
        <w:rPr>
          <w:rtl/>
        </w:rPr>
      </w:pPr>
      <w:r w:rsidRPr="00B014E1">
        <w:rPr>
          <w:rFonts w:hint="cs"/>
          <w:rtl/>
        </w:rPr>
        <w:t>و در ا</w:t>
      </w:r>
      <w:r w:rsidR="003231C0" w:rsidRPr="00B014E1">
        <w:rPr>
          <w:rFonts w:hint="cs"/>
          <w:rtl/>
        </w:rPr>
        <w:t>ی</w:t>
      </w:r>
      <w:r w:rsidRPr="00B014E1">
        <w:rPr>
          <w:rFonts w:hint="cs"/>
          <w:rtl/>
        </w:rPr>
        <w:t>ن ادعا به ا</w:t>
      </w:r>
      <w:r w:rsidR="003231C0" w:rsidRPr="00B014E1">
        <w:rPr>
          <w:rFonts w:hint="cs"/>
          <w:rtl/>
        </w:rPr>
        <w:t>ی</w:t>
      </w:r>
      <w:r w:rsidRPr="00B014E1">
        <w:rPr>
          <w:rFonts w:hint="cs"/>
          <w:rtl/>
        </w:rPr>
        <w:t>ن آ</w:t>
      </w:r>
      <w:r w:rsidR="003231C0" w:rsidRPr="00B014E1">
        <w:rPr>
          <w:rFonts w:hint="cs"/>
          <w:rtl/>
        </w:rPr>
        <w:t>ی</w:t>
      </w:r>
      <w:r w:rsidRPr="00B014E1">
        <w:rPr>
          <w:rFonts w:hint="cs"/>
          <w:rtl/>
        </w:rPr>
        <w:t>ه‌</w:t>
      </w:r>
      <w:r w:rsidR="003231C0" w:rsidRPr="00B014E1">
        <w:rPr>
          <w:rFonts w:hint="cs"/>
          <w:rtl/>
        </w:rPr>
        <w:t>ی</w:t>
      </w:r>
      <w:r w:rsidRPr="00B014E1">
        <w:rPr>
          <w:rFonts w:hint="cs"/>
          <w:rtl/>
        </w:rPr>
        <w:t xml:space="preserve"> قرآن</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ه خداوند پ</w:t>
      </w:r>
      <w:r w:rsidR="003231C0" w:rsidRPr="00B014E1">
        <w:rPr>
          <w:rFonts w:hint="cs"/>
          <w:rtl/>
        </w:rPr>
        <w:t>ی</w:t>
      </w:r>
      <w:r w:rsidRPr="00B014E1">
        <w:rPr>
          <w:rFonts w:hint="cs"/>
          <w:rtl/>
        </w:rPr>
        <w:t>غمبران را از م</w:t>
      </w:r>
      <w:r w:rsidR="003231C0" w:rsidRPr="00B014E1">
        <w:rPr>
          <w:rFonts w:hint="cs"/>
          <w:rtl/>
        </w:rPr>
        <w:t>ی</w:t>
      </w:r>
      <w:r w:rsidRPr="00B014E1">
        <w:rPr>
          <w:rFonts w:hint="cs"/>
          <w:rtl/>
        </w:rPr>
        <w:t>ان</w:t>
      </w:r>
      <w:r w:rsidR="005453E9" w:rsidRPr="00B014E1">
        <w:rPr>
          <w:rFonts w:hint="cs"/>
          <w:rtl/>
        </w:rPr>
        <w:t xml:space="preserve"> </w:t>
      </w:r>
      <w:r w:rsidR="00F65B1C">
        <w:rPr>
          <w:rFonts w:hint="cs"/>
          <w:rtl/>
        </w:rPr>
        <w:t>انسان‌ها</w:t>
      </w:r>
      <w:r w:rsidR="00951BD4" w:rsidRPr="00B014E1">
        <w:rPr>
          <w:rFonts w:hint="cs"/>
          <w:rtl/>
        </w:rPr>
        <w:t>ی</w:t>
      </w:r>
      <w:r w:rsidRPr="00B014E1">
        <w:rPr>
          <w:rFonts w:hint="cs"/>
          <w:rtl/>
        </w:rPr>
        <w:t xml:space="preserve"> نمونه و الگو، برگز</w:t>
      </w:r>
      <w:r w:rsidR="003231C0" w:rsidRPr="00B014E1">
        <w:rPr>
          <w:rFonts w:hint="cs"/>
          <w:rtl/>
        </w:rPr>
        <w:t>ی</w:t>
      </w:r>
      <w:r w:rsidRPr="00B014E1">
        <w:rPr>
          <w:rFonts w:hint="cs"/>
          <w:rtl/>
        </w:rPr>
        <w:t>ده و از اوان طفول</w:t>
      </w:r>
      <w:r w:rsidR="003231C0" w:rsidRPr="00B014E1">
        <w:rPr>
          <w:rFonts w:hint="cs"/>
          <w:rtl/>
        </w:rPr>
        <w:t>ی</w:t>
      </w:r>
      <w:r w:rsidRPr="00B014E1">
        <w:rPr>
          <w:rFonts w:hint="cs"/>
          <w:rtl/>
        </w:rPr>
        <w:t>ت</w:t>
      </w:r>
      <w:r w:rsidR="003231C0" w:rsidRPr="00B014E1">
        <w:rPr>
          <w:rFonts w:hint="cs"/>
          <w:rtl/>
        </w:rPr>
        <w:t xml:space="preserve"> آن‌ها </w:t>
      </w:r>
      <w:r w:rsidRPr="00B014E1">
        <w:rPr>
          <w:rFonts w:hint="cs"/>
          <w:rtl/>
        </w:rPr>
        <w:t>را ز</w:t>
      </w:r>
      <w:r w:rsidR="003231C0" w:rsidRPr="00B014E1">
        <w:rPr>
          <w:rFonts w:hint="cs"/>
          <w:rtl/>
        </w:rPr>
        <w:t>ی</w:t>
      </w:r>
      <w:r w:rsidRPr="00B014E1">
        <w:rPr>
          <w:rFonts w:hint="cs"/>
          <w:rtl/>
        </w:rPr>
        <w:t xml:space="preserve">رنظر و مراقبت خود داشته است استدلال </w:t>
      </w:r>
      <w:r w:rsidR="003231C0" w:rsidRPr="00B014E1">
        <w:rPr>
          <w:rFonts w:hint="cs"/>
          <w:rtl/>
        </w:rPr>
        <w:t>ک</w:t>
      </w:r>
      <w:r w:rsidRPr="00B014E1">
        <w:rPr>
          <w:rFonts w:hint="cs"/>
          <w:rtl/>
        </w:rPr>
        <w:t>رده‌اند</w:t>
      </w:r>
      <w:r w:rsidR="00B27E21" w:rsidRPr="00B014E1">
        <w:rPr>
          <w:rFonts w:hint="cs"/>
          <w:rtl/>
        </w:rPr>
        <w:t>،</w:t>
      </w:r>
      <w:r w:rsidRPr="00B014E1">
        <w:rPr>
          <w:rFonts w:hint="cs"/>
          <w:rtl/>
        </w:rPr>
        <w:t xml:space="preserve"> چنانچه خطاب به حضرت موس</w:t>
      </w:r>
      <w:r w:rsidR="003231C0" w:rsidRPr="00B014E1">
        <w:rPr>
          <w:rFonts w:hint="cs"/>
          <w:rtl/>
        </w:rPr>
        <w:t>ی</w:t>
      </w:r>
      <w:r w:rsidR="00B27E21">
        <w:rPr>
          <w:rFonts w:ascii="Tahoma" w:hAnsi="Tahoma" w:cs="CTraditional Arabic" w:hint="cs"/>
          <w:rtl/>
          <w:lang w:bidi="fa-IR"/>
        </w:rPr>
        <w:t>÷</w:t>
      </w:r>
      <w:r w:rsidRPr="00124837">
        <w:rPr>
          <w:rFonts w:hint="cs"/>
          <w:rtl/>
        </w:rPr>
        <w:t xml:space="preserve"> </w:t>
      </w:r>
      <w:r w:rsidRPr="00B014E1">
        <w:rPr>
          <w:rFonts w:hint="cs"/>
          <w:rtl/>
        </w:rPr>
        <w:t>فرموده:</w:t>
      </w:r>
      <w:r w:rsidR="00B014E1">
        <w:rPr>
          <w:rFonts w:hint="cs"/>
          <w:rtl/>
        </w:rPr>
        <w:t xml:space="preserve"> </w:t>
      </w:r>
      <w:r w:rsidR="00B014E1" w:rsidRPr="00124837">
        <w:rPr>
          <w:rFonts w:ascii="Traditional Arabic" w:hAnsi="Traditional Arabic" w:cs="Traditional Arabic"/>
          <w:rtl/>
        </w:rPr>
        <w:t>﴿</w:t>
      </w:r>
      <w:r w:rsidR="00344BA7" w:rsidRPr="006865DA">
        <w:rPr>
          <w:rStyle w:val="Char9"/>
          <w:rtl/>
        </w:rPr>
        <w:t>وَلِتُصۡنَعَ عَلَىٰ عَيۡنِيٓ ٣٩</w:t>
      </w:r>
      <w:r w:rsidR="00B014E1" w:rsidRPr="00124837">
        <w:rPr>
          <w:rFonts w:ascii="Traditional Arabic" w:hAnsi="Traditional Arabic" w:cs="Traditional Arabic"/>
          <w:rtl/>
        </w:rPr>
        <w:t>﴾</w:t>
      </w:r>
      <w:r w:rsidR="00B014E1" w:rsidRPr="00124837">
        <w:rPr>
          <w:rFonts w:hint="cs"/>
          <w:rtl/>
        </w:rPr>
        <w:t xml:space="preserve"> </w:t>
      </w:r>
      <w:r w:rsidR="00B014E1" w:rsidRPr="00586A01">
        <w:rPr>
          <w:rStyle w:val="Char6"/>
          <w:rFonts w:hint="cs"/>
          <w:rtl/>
        </w:rPr>
        <w:t>[</w:t>
      </w:r>
      <w:r w:rsidR="00B014E1">
        <w:rPr>
          <w:rStyle w:val="Char6"/>
          <w:rFonts w:hint="cs"/>
          <w:rtl/>
        </w:rPr>
        <w:t>طه:39</w:t>
      </w:r>
      <w:r w:rsidR="00B014E1" w:rsidRPr="00586A01">
        <w:rPr>
          <w:rStyle w:val="Char6"/>
          <w:rFonts w:hint="cs"/>
          <w:rtl/>
        </w:rPr>
        <w:t>]</w:t>
      </w:r>
      <w:r w:rsidR="00B014E1" w:rsidRPr="00124837">
        <w:rPr>
          <w:rFonts w:hint="cs"/>
          <w:rtl/>
        </w:rPr>
        <w:t>.</w:t>
      </w:r>
      <w:r w:rsidRPr="00B04FE2">
        <w:rPr>
          <w:rStyle w:val="StyleFootnoteReferenceLatinTahomaComplexTraditionalAr"/>
          <w:rFonts w:cs="IRNazli"/>
          <w:bCs w:val="0"/>
          <w:rtl/>
        </w:rPr>
        <w:footnoteReference w:id="151"/>
      </w:r>
      <w:r w:rsidRPr="00B014E1">
        <w:rPr>
          <w:rFonts w:hint="cs"/>
          <w:rtl/>
        </w:rPr>
        <w:t xml:space="preserve"> و</w:t>
      </w:r>
      <w:r w:rsidR="003231C0" w:rsidRPr="00B014E1">
        <w:rPr>
          <w:rFonts w:hint="cs"/>
          <w:rtl/>
        </w:rPr>
        <w:t xml:space="preserve"> آن‌ها </w:t>
      </w:r>
      <w:r w:rsidRPr="00B014E1">
        <w:rPr>
          <w:rFonts w:hint="cs"/>
          <w:rtl/>
        </w:rPr>
        <w:t>را از برگز</w:t>
      </w:r>
      <w:r w:rsidR="003231C0" w:rsidRPr="00B014E1">
        <w:rPr>
          <w:rFonts w:hint="cs"/>
          <w:rtl/>
        </w:rPr>
        <w:t>ی</w:t>
      </w:r>
      <w:r w:rsidRPr="00B014E1">
        <w:rPr>
          <w:rFonts w:hint="cs"/>
          <w:rtl/>
        </w:rPr>
        <w:t>دگان قرار داده است</w:t>
      </w:r>
      <w:r w:rsidR="00B014E1">
        <w:rPr>
          <w:rFonts w:hint="cs"/>
          <w:rtl/>
        </w:rPr>
        <w:t xml:space="preserve">: </w:t>
      </w:r>
      <w:r w:rsidR="00B014E1" w:rsidRPr="00124837">
        <w:rPr>
          <w:rFonts w:ascii="Traditional Arabic" w:hAnsi="Traditional Arabic" w:cs="Traditional Arabic"/>
          <w:rtl/>
        </w:rPr>
        <w:t>﴿</w:t>
      </w:r>
      <w:r w:rsidR="00344BA7" w:rsidRPr="006865DA">
        <w:rPr>
          <w:rStyle w:val="Char9"/>
          <w:rFonts w:hint="eastAsia"/>
          <w:rtl/>
        </w:rPr>
        <w:t>وَإِنَّهُمۡ</w:t>
      </w:r>
      <w:r w:rsidR="00344BA7" w:rsidRPr="006865DA">
        <w:rPr>
          <w:rStyle w:val="Char9"/>
          <w:rtl/>
        </w:rPr>
        <w:t xml:space="preserve"> عِندَنَا لَمِنَ </w:t>
      </w:r>
      <w:r w:rsidR="00344BA7" w:rsidRPr="006865DA">
        <w:rPr>
          <w:rStyle w:val="Char9"/>
          <w:rFonts w:hint="cs"/>
          <w:rtl/>
        </w:rPr>
        <w:t>ٱ</w:t>
      </w:r>
      <w:r w:rsidR="00344BA7" w:rsidRPr="006865DA">
        <w:rPr>
          <w:rStyle w:val="Char9"/>
          <w:rFonts w:hint="eastAsia"/>
          <w:rtl/>
        </w:rPr>
        <w:t>لۡمُصۡطَفَيۡنَ</w:t>
      </w:r>
      <w:r w:rsidR="00344BA7" w:rsidRPr="006865DA">
        <w:rPr>
          <w:rStyle w:val="Char9"/>
          <w:rtl/>
        </w:rPr>
        <w:t xml:space="preserve"> </w:t>
      </w:r>
      <w:r w:rsidR="00344BA7" w:rsidRPr="006865DA">
        <w:rPr>
          <w:rStyle w:val="Char9"/>
          <w:rFonts w:hint="cs"/>
          <w:rtl/>
        </w:rPr>
        <w:t>ٱ</w:t>
      </w:r>
      <w:r w:rsidR="00344BA7" w:rsidRPr="006865DA">
        <w:rPr>
          <w:rStyle w:val="Char9"/>
          <w:rFonts w:hint="eastAsia"/>
          <w:rtl/>
        </w:rPr>
        <w:t>لۡأَخۡيَارِ</w:t>
      </w:r>
      <w:r w:rsidR="00344BA7" w:rsidRPr="006865DA">
        <w:rPr>
          <w:rStyle w:val="Char9"/>
          <w:rtl/>
        </w:rPr>
        <w:t xml:space="preserve"> ٤٧</w:t>
      </w:r>
      <w:r w:rsidR="00B014E1" w:rsidRPr="00124837">
        <w:rPr>
          <w:rFonts w:ascii="Traditional Arabic" w:hAnsi="Traditional Arabic" w:cs="Traditional Arabic"/>
          <w:rtl/>
        </w:rPr>
        <w:t>﴾</w:t>
      </w:r>
      <w:r w:rsidR="00B014E1" w:rsidRPr="00124837">
        <w:rPr>
          <w:rFonts w:hint="cs"/>
          <w:rtl/>
        </w:rPr>
        <w:t xml:space="preserve"> </w:t>
      </w:r>
      <w:r w:rsidR="00B014E1" w:rsidRPr="00586A01">
        <w:rPr>
          <w:rStyle w:val="Char6"/>
          <w:rFonts w:hint="cs"/>
          <w:rtl/>
        </w:rPr>
        <w:t>[</w:t>
      </w:r>
      <w:r w:rsidR="00B014E1">
        <w:rPr>
          <w:rStyle w:val="Char6"/>
          <w:rFonts w:hint="cs"/>
          <w:rtl/>
        </w:rPr>
        <w:t>ص: 47</w:t>
      </w:r>
      <w:r w:rsidR="00B014E1" w:rsidRPr="00586A01">
        <w:rPr>
          <w:rStyle w:val="Char6"/>
          <w:rFonts w:hint="cs"/>
          <w:rtl/>
        </w:rPr>
        <w:t>]</w:t>
      </w:r>
      <w:r w:rsidR="00B014E1" w:rsidRPr="00124837">
        <w:rPr>
          <w:rFonts w:hint="cs"/>
          <w:rtl/>
        </w:rPr>
        <w:t>.</w:t>
      </w:r>
      <w:r w:rsidRPr="00B04FE2">
        <w:rPr>
          <w:rStyle w:val="StyleFootnoteReferenceLatinTahomaComplexTraditionalAr"/>
          <w:rFonts w:cs="IRNazli"/>
          <w:bCs w:val="0"/>
          <w:rtl/>
        </w:rPr>
        <w:footnoteReference w:id="152"/>
      </w:r>
      <w:r w:rsidRPr="00B014E1">
        <w:rPr>
          <w:rFonts w:hint="cs"/>
          <w:rtl/>
        </w:rPr>
        <w:t xml:space="preserve"> پس لازم است قبل از نبوت ن</w:t>
      </w:r>
      <w:r w:rsidR="003231C0" w:rsidRPr="00B014E1">
        <w:rPr>
          <w:rFonts w:hint="cs"/>
          <w:rtl/>
        </w:rPr>
        <w:t>ی</w:t>
      </w:r>
      <w:r w:rsidRPr="00B014E1">
        <w:rPr>
          <w:rFonts w:hint="cs"/>
          <w:rtl/>
        </w:rPr>
        <w:t>ز معصوم و از گناه محفوظ باشند.</w:t>
      </w:r>
    </w:p>
    <w:p w:rsidR="009A1298" w:rsidRPr="00B014E1" w:rsidRDefault="009A1298" w:rsidP="00B014E1">
      <w:pPr>
        <w:pStyle w:val="a4"/>
        <w:rPr>
          <w:rtl/>
        </w:rPr>
      </w:pPr>
      <w:r w:rsidRPr="00B014E1">
        <w:rPr>
          <w:rFonts w:hint="cs"/>
          <w:rtl/>
        </w:rPr>
        <w:t>اما گروه د</w:t>
      </w:r>
      <w:r w:rsidR="003231C0" w:rsidRPr="00B014E1">
        <w:rPr>
          <w:rFonts w:hint="cs"/>
          <w:rtl/>
        </w:rPr>
        <w:t>ی</w:t>
      </w:r>
      <w:r w:rsidRPr="00B014E1">
        <w:rPr>
          <w:rFonts w:hint="cs"/>
          <w:rtl/>
        </w:rPr>
        <w:t>گر:</w:t>
      </w:r>
    </w:p>
    <w:p w:rsidR="009A1298" w:rsidRPr="00B014E1" w:rsidRDefault="009A1298" w:rsidP="00B014E1">
      <w:pPr>
        <w:pStyle w:val="a4"/>
        <w:rPr>
          <w:rtl/>
        </w:rPr>
      </w:pPr>
      <w:r w:rsidRPr="00B014E1">
        <w:rPr>
          <w:rFonts w:hint="cs"/>
          <w:rtl/>
        </w:rPr>
        <w:t>گروه د</w:t>
      </w:r>
      <w:r w:rsidR="003231C0" w:rsidRPr="00B014E1">
        <w:rPr>
          <w:rFonts w:hint="cs"/>
          <w:rtl/>
        </w:rPr>
        <w:t>ی</w:t>
      </w:r>
      <w:r w:rsidRPr="00B014E1">
        <w:rPr>
          <w:rFonts w:hint="cs"/>
          <w:rtl/>
        </w:rPr>
        <w:t>گر</w:t>
      </w:r>
      <w:r w:rsidR="003231C0" w:rsidRPr="00B014E1">
        <w:rPr>
          <w:rFonts w:hint="cs"/>
          <w:rtl/>
        </w:rPr>
        <w:t>ی</w:t>
      </w:r>
      <w:r w:rsidRPr="00B014E1">
        <w:rPr>
          <w:rFonts w:hint="cs"/>
          <w:rtl/>
        </w:rPr>
        <w:t xml:space="preserve"> از علما</w:t>
      </w:r>
      <w:r w:rsidR="00B13B80" w:rsidRPr="00B014E1">
        <w:rPr>
          <w:rFonts w:hint="cs"/>
          <w:rtl/>
        </w:rPr>
        <w:t>ء گفته‌اند: «عصمت»</w:t>
      </w:r>
      <w:r w:rsidRPr="00B014E1">
        <w:rPr>
          <w:rFonts w:hint="cs"/>
          <w:rtl/>
        </w:rPr>
        <w:t xml:space="preserve"> انب</w:t>
      </w:r>
      <w:r w:rsidR="003231C0" w:rsidRPr="00B014E1">
        <w:rPr>
          <w:rFonts w:hint="cs"/>
          <w:rtl/>
        </w:rPr>
        <w:t>ی</w:t>
      </w:r>
      <w:r w:rsidRPr="00B014E1">
        <w:rPr>
          <w:rFonts w:hint="cs"/>
          <w:rtl/>
        </w:rPr>
        <w:t>ا</w:t>
      </w:r>
      <w:r w:rsidR="00B13B80" w:rsidRPr="00B014E1">
        <w:rPr>
          <w:rFonts w:hint="cs"/>
          <w:rtl/>
        </w:rPr>
        <w:t>ء</w:t>
      </w:r>
      <w:r w:rsidRPr="00B014E1">
        <w:rPr>
          <w:rFonts w:hint="cs"/>
          <w:rtl/>
        </w:rPr>
        <w:t xml:space="preserve"> فقط به دوران بعد</w:t>
      </w:r>
      <w:r w:rsidR="00B13B80" w:rsidRPr="00B014E1">
        <w:rPr>
          <w:rFonts w:hint="cs"/>
          <w:rtl/>
        </w:rPr>
        <w:t xml:space="preserve"> </w:t>
      </w:r>
      <w:r w:rsidRPr="00B014E1">
        <w:rPr>
          <w:rFonts w:hint="cs"/>
          <w:rtl/>
        </w:rPr>
        <w:t>از نبوت اختصاص دارد و در ا</w:t>
      </w:r>
      <w:r w:rsidR="003231C0" w:rsidRPr="00B014E1">
        <w:rPr>
          <w:rFonts w:hint="cs"/>
          <w:rtl/>
        </w:rPr>
        <w:t>ی</w:t>
      </w:r>
      <w:r w:rsidRPr="00B014E1">
        <w:rPr>
          <w:rFonts w:hint="cs"/>
          <w:rtl/>
        </w:rPr>
        <w:t>ن دوره از صغا</w:t>
      </w:r>
      <w:r w:rsidR="003231C0" w:rsidRPr="00B014E1">
        <w:rPr>
          <w:rFonts w:hint="cs"/>
          <w:rtl/>
        </w:rPr>
        <w:t>ی</w:t>
      </w:r>
      <w:r w:rsidRPr="00B014E1">
        <w:rPr>
          <w:rFonts w:hint="cs"/>
          <w:rtl/>
        </w:rPr>
        <w:t xml:space="preserve">ر و </w:t>
      </w:r>
      <w:r w:rsidR="003231C0" w:rsidRPr="00B014E1">
        <w:rPr>
          <w:rFonts w:hint="cs"/>
          <w:rtl/>
        </w:rPr>
        <w:t>ک</w:t>
      </w:r>
      <w:r w:rsidRPr="00B014E1">
        <w:rPr>
          <w:rFonts w:hint="cs"/>
          <w:rtl/>
        </w:rPr>
        <w:t>با</w:t>
      </w:r>
      <w:r w:rsidR="003231C0" w:rsidRPr="00B014E1">
        <w:rPr>
          <w:rFonts w:hint="cs"/>
          <w:rtl/>
        </w:rPr>
        <w:t>ی</w:t>
      </w:r>
      <w:r w:rsidRPr="00B014E1">
        <w:rPr>
          <w:rFonts w:hint="cs"/>
          <w:rtl/>
        </w:rPr>
        <w:t>ر مصون م</w:t>
      </w:r>
      <w:r w:rsidR="003231C0" w:rsidRPr="00B014E1">
        <w:rPr>
          <w:rFonts w:hint="cs"/>
          <w:rtl/>
        </w:rPr>
        <w:t>ی</w:t>
      </w:r>
      <w:r w:rsidRPr="00B014E1">
        <w:rPr>
          <w:rFonts w:hint="cs"/>
          <w:rtl/>
        </w:rPr>
        <w:t>‌باشند. دل</w:t>
      </w:r>
      <w:r w:rsidR="003231C0" w:rsidRPr="00B014E1">
        <w:rPr>
          <w:rFonts w:hint="cs"/>
          <w:rtl/>
        </w:rPr>
        <w:t>ی</w:t>
      </w:r>
      <w:r w:rsidRPr="00B014E1">
        <w:rPr>
          <w:rFonts w:hint="cs"/>
          <w:rtl/>
        </w:rPr>
        <w:t>ل ا</w:t>
      </w:r>
      <w:r w:rsidR="003231C0" w:rsidRPr="00B014E1">
        <w:rPr>
          <w:rFonts w:hint="cs"/>
          <w:rtl/>
        </w:rPr>
        <w:t>ی</w:t>
      </w:r>
      <w:r w:rsidRPr="00B014E1">
        <w:rPr>
          <w:rFonts w:hint="cs"/>
          <w:rtl/>
        </w:rPr>
        <w:t>ن عده در ا</w:t>
      </w:r>
      <w:r w:rsidR="003231C0" w:rsidRPr="00B014E1">
        <w:rPr>
          <w:rFonts w:hint="cs"/>
          <w:rtl/>
        </w:rPr>
        <w:t>ی</w:t>
      </w:r>
      <w:r w:rsidRPr="00B014E1">
        <w:rPr>
          <w:rFonts w:hint="cs"/>
          <w:rtl/>
        </w:rPr>
        <w:t>ن مدعا ا</w:t>
      </w:r>
      <w:r w:rsidR="003231C0" w:rsidRPr="00B014E1">
        <w:rPr>
          <w:rFonts w:hint="cs"/>
          <w:rtl/>
        </w:rPr>
        <w:t>ی</w:t>
      </w:r>
      <w:r w:rsidRPr="00B014E1">
        <w:rPr>
          <w:rFonts w:hint="cs"/>
          <w:rtl/>
        </w:rPr>
        <w:t>ن</w:t>
      </w:r>
      <w:r w:rsidR="003231C0" w:rsidRPr="00B014E1">
        <w:rPr>
          <w:rFonts w:hint="cs"/>
          <w:rtl/>
        </w:rPr>
        <w:t>ک</w:t>
      </w:r>
      <w:r w:rsidRPr="00B014E1">
        <w:rPr>
          <w:rFonts w:hint="cs"/>
          <w:rtl/>
        </w:rPr>
        <w:t>ه</w:t>
      </w:r>
      <w:r w:rsidR="003231C0" w:rsidRPr="00B014E1">
        <w:rPr>
          <w:rFonts w:hint="cs"/>
          <w:rtl/>
        </w:rPr>
        <w:t xml:space="preserve"> آن‌ها </w:t>
      </w:r>
      <w:r w:rsidRPr="00B014E1">
        <w:rPr>
          <w:rFonts w:hint="cs"/>
          <w:rtl/>
        </w:rPr>
        <w:t>قبل از نبوت در مقام</w:t>
      </w:r>
      <w:r w:rsidR="003231C0" w:rsidRPr="00B014E1">
        <w:rPr>
          <w:rFonts w:hint="cs"/>
          <w:rtl/>
        </w:rPr>
        <w:t>ی</w:t>
      </w:r>
      <w:r w:rsidRPr="00B014E1">
        <w:rPr>
          <w:rFonts w:hint="cs"/>
          <w:rtl/>
        </w:rPr>
        <w:t xml:space="preserve"> نبوده‌اند </w:t>
      </w:r>
      <w:r w:rsidR="003231C0" w:rsidRPr="00B014E1">
        <w:rPr>
          <w:rFonts w:hint="cs"/>
          <w:rtl/>
        </w:rPr>
        <w:t>ک</w:t>
      </w:r>
      <w:r w:rsidRPr="00B014E1">
        <w:rPr>
          <w:rFonts w:hint="cs"/>
          <w:rtl/>
        </w:rPr>
        <w:t>ه اطاعت و پ</w:t>
      </w:r>
      <w:r w:rsidR="003231C0" w:rsidRPr="00B014E1">
        <w:rPr>
          <w:rFonts w:hint="cs"/>
          <w:rtl/>
        </w:rPr>
        <w:t>ی</w:t>
      </w:r>
      <w:r w:rsidRPr="00B014E1">
        <w:rPr>
          <w:rFonts w:hint="cs"/>
          <w:rtl/>
        </w:rPr>
        <w:t>رو</w:t>
      </w:r>
      <w:r w:rsidR="003231C0" w:rsidRPr="00B014E1">
        <w:rPr>
          <w:rFonts w:hint="cs"/>
          <w:rtl/>
        </w:rPr>
        <w:t>ی</w:t>
      </w:r>
      <w:r w:rsidRPr="00B014E1">
        <w:rPr>
          <w:rFonts w:hint="cs"/>
          <w:rtl/>
        </w:rPr>
        <w:t xml:space="preserve"> د</w:t>
      </w:r>
      <w:r w:rsidR="003231C0" w:rsidRPr="00B014E1">
        <w:rPr>
          <w:rFonts w:hint="cs"/>
          <w:rtl/>
        </w:rPr>
        <w:t>ی</w:t>
      </w:r>
      <w:r w:rsidRPr="00B014E1">
        <w:rPr>
          <w:rFonts w:hint="cs"/>
          <w:rtl/>
        </w:rPr>
        <w:t>گران از آنان واجب باشد و چون اتباع و اقتدا</w:t>
      </w:r>
      <w:r w:rsidR="00B13B80" w:rsidRPr="00B014E1">
        <w:rPr>
          <w:rFonts w:hint="cs"/>
          <w:rtl/>
        </w:rPr>
        <w:t>ء</w:t>
      </w:r>
      <w:r w:rsidRPr="00B014E1">
        <w:rPr>
          <w:rFonts w:hint="cs"/>
          <w:rtl/>
        </w:rPr>
        <w:t xml:space="preserve"> برا</w:t>
      </w:r>
      <w:r w:rsidR="003231C0" w:rsidRPr="00B014E1">
        <w:rPr>
          <w:rFonts w:hint="cs"/>
          <w:rtl/>
        </w:rPr>
        <w:t>ی</w:t>
      </w:r>
      <w:r w:rsidRPr="00B014E1">
        <w:rPr>
          <w:rFonts w:hint="cs"/>
          <w:rtl/>
        </w:rPr>
        <w:t xml:space="preserve"> مرحله‌</w:t>
      </w:r>
      <w:r w:rsidR="003231C0" w:rsidRPr="00B014E1">
        <w:rPr>
          <w:rFonts w:hint="cs"/>
          <w:rtl/>
        </w:rPr>
        <w:t>ی</w:t>
      </w:r>
      <w:r w:rsidRPr="00B014E1">
        <w:rPr>
          <w:rFonts w:hint="cs"/>
          <w:rtl/>
        </w:rPr>
        <w:t xml:space="preserve"> بعد</w:t>
      </w:r>
      <w:r w:rsidR="00B13B80" w:rsidRPr="00B014E1">
        <w:rPr>
          <w:rFonts w:hint="cs"/>
          <w:rtl/>
        </w:rPr>
        <w:t xml:space="preserve"> </w:t>
      </w:r>
      <w:r w:rsidRPr="00B014E1">
        <w:rPr>
          <w:rFonts w:hint="cs"/>
          <w:rtl/>
        </w:rPr>
        <w:t>از نبوت بوده تنها در ا</w:t>
      </w:r>
      <w:r w:rsidR="003231C0" w:rsidRPr="00B014E1">
        <w:rPr>
          <w:rFonts w:hint="cs"/>
          <w:rtl/>
        </w:rPr>
        <w:t>ی</w:t>
      </w:r>
      <w:r w:rsidRPr="00B014E1">
        <w:rPr>
          <w:rFonts w:hint="cs"/>
          <w:rtl/>
        </w:rPr>
        <w:t>ن مرحله معصوم بوده‌اند اما قبل از نبوت همانند سا</w:t>
      </w:r>
      <w:r w:rsidR="003231C0" w:rsidRPr="00B014E1">
        <w:rPr>
          <w:rFonts w:hint="cs"/>
          <w:rtl/>
        </w:rPr>
        <w:t>ی</w:t>
      </w:r>
      <w:r w:rsidRPr="00B014E1">
        <w:rPr>
          <w:rFonts w:hint="cs"/>
          <w:rtl/>
        </w:rPr>
        <w:t>ر</w:t>
      </w:r>
      <w:r w:rsidR="005453E9" w:rsidRPr="00B014E1">
        <w:rPr>
          <w:rFonts w:hint="cs"/>
          <w:rtl/>
        </w:rPr>
        <w:t xml:space="preserve"> </w:t>
      </w:r>
      <w:r w:rsidR="00F65B1C">
        <w:rPr>
          <w:rFonts w:hint="cs"/>
          <w:rtl/>
        </w:rPr>
        <w:t>انسان‌ها</w:t>
      </w:r>
      <w:r w:rsidRPr="00B014E1">
        <w:rPr>
          <w:rFonts w:hint="cs"/>
          <w:rtl/>
        </w:rPr>
        <w:t xml:space="preserve"> ز</w:t>
      </w:r>
      <w:r w:rsidR="003231C0" w:rsidRPr="00B014E1">
        <w:rPr>
          <w:rFonts w:hint="cs"/>
          <w:rtl/>
        </w:rPr>
        <w:t>ی</w:t>
      </w:r>
      <w:r w:rsidRPr="00B014E1">
        <w:rPr>
          <w:rFonts w:hint="cs"/>
          <w:rtl/>
        </w:rPr>
        <w:t>سته‌اند</w:t>
      </w:r>
      <w:r w:rsidR="00B13B80" w:rsidRPr="00B014E1">
        <w:rPr>
          <w:rFonts w:hint="cs"/>
          <w:rtl/>
        </w:rPr>
        <w:t>،</w:t>
      </w:r>
      <w:r w:rsidRPr="00B014E1">
        <w:rPr>
          <w:rFonts w:hint="cs"/>
          <w:rtl/>
        </w:rPr>
        <w:t xml:space="preserve"> ل</w:t>
      </w:r>
      <w:r w:rsidR="003231C0" w:rsidRPr="00B014E1">
        <w:rPr>
          <w:rFonts w:hint="cs"/>
          <w:rtl/>
        </w:rPr>
        <w:t>ک</w:t>
      </w:r>
      <w:r w:rsidRPr="00B014E1">
        <w:rPr>
          <w:rFonts w:hint="cs"/>
          <w:rtl/>
        </w:rPr>
        <w:t>ن س</w:t>
      </w:r>
      <w:r w:rsidR="003231C0" w:rsidRPr="00B014E1">
        <w:rPr>
          <w:rFonts w:hint="cs"/>
          <w:rtl/>
        </w:rPr>
        <w:t>ی</w:t>
      </w:r>
      <w:r w:rsidRPr="00B014E1">
        <w:rPr>
          <w:rFonts w:hint="cs"/>
          <w:rtl/>
        </w:rPr>
        <w:t>ره پا</w:t>
      </w:r>
      <w:r w:rsidR="003231C0" w:rsidRPr="00B014E1">
        <w:rPr>
          <w:rFonts w:hint="cs"/>
          <w:rtl/>
        </w:rPr>
        <w:t>ک</w:t>
      </w:r>
      <w:r w:rsidRPr="00B014E1">
        <w:rPr>
          <w:rFonts w:hint="cs"/>
          <w:rtl/>
        </w:rPr>
        <w:t xml:space="preserve"> و معطرشان در ا</w:t>
      </w:r>
      <w:r w:rsidR="003231C0" w:rsidRPr="00B014E1">
        <w:rPr>
          <w:rFonts w:hint="cs"/>
          <w:rtl/>
        </w:rPr>
        <w:t>ی</w:t>
      </w:r>
      <w:r w:rsidRPr="00B014E1">
        <w:rPr>
          <w:rFonts w:hint="cs"/>
          <w:rtl/>
        </w:rPr>
        <w:t>ن دوره ن</w:t>
      </w:r>
      <w:r w:rsidR="003231C0" w:rsidRPr="00B014E1">
        <w:rPr>
          <w:rFonts w:hint="cs"/>
          <w:rtl/>
        </w:rPr>
        <w:t>ی</w:t>
      </w:r>
      <w:r w:rsidRPr="00B014E1">
        <w:rPr>
          <w:rFonts w:hint="cs"/>
          <w:rtl/>
        </w:rPr>
        <w:t>ز، مانع از وقوع در معاص</w:t>
      </w:r>
      <w:r w:rsidR="003231C0" w:rsidRPr="00B014E1">
        <w:rPr>
          <w:rFonts w:hint="cs"/>
          <w:rtl/>
        </w:rPr>
        <w:t>ی</w:t>
      </w:r>
      <w:r w:rsidRPr="00B014E1">
        <w:rPr>
          <w:rFonts w:hint="cs"/>
          <w:rtl/>
        </w:rPr>
        <w:t xml:space="preserve"> و گناهان و سقوط در دام فحشاء و رذا</w:t>
      </w:r>
      <w:r w:rsidR="003231C0" w:rsidRPr="00B014E1">
        <w:rPr>
          <w:rFonts w:hint="cs"/>
          <w:rtl/>
        </w:rPr>
        <w:t>ی</w:t>
      </w:r>
      <w:r w:rsidRPr="00B014E1">
        <w:rPr>
          <w:rFonts w:hint="cs"/>
          <w:rtl/>
        </w:rPr>
        <w:t>ل گشته است،</w:t>
      </w:r>
      <w:r w:rsidR="00B13B80" w:rsidRPr="00B014E1">
        <w:rPr>
          <w:rFonts w:hint="cs"/>
          <w:rtl/>
        </w:rPr>
        <w:t xml:space="preserve"> </w:t>
      </w:r>
      <w:r w:rsidRPr="00B014E1">
        <w:rPr>
          <w:rFonts w:hint="cs"/>
          <w:rtl/>
        </w:rPr>
        <w:t>‌آر</w:t>
      </w:r>
      <w:r w:rsidR="003231C0" w:rsidRPr="00B014E1">
        <w:rPr>
          <w:rFonts w:hint="cs"/>
          <w:rtl/>
        </w:rPr>
        <w:t>ی</w:t>
      </w:r>
      <w:r w:rsidRPr="00B014E1">
        <w:rPr>
          <w:rFonts w:hint="cs"/>
          <w:rtl/>
        </w:rPr>
        <w:t xml:space="preserve"> هر چند قبل از نبوت معصوم نبود</w:t>
      </w:r>
      <w:r w:rsidR="00290F3A">
        <w:rPr>
          <w:rFonts w:hint="cs"/>
          <w:rtl/>
        </w:rPr>
        <w:t>ه‌اند</w:t>
      </w:r>
      <w:r w:rsidR="00B13B80" w:rsidRPr="00B014E1">
        <w:rPr>
          <w:rFonts w:hint="cs"/>
          <w:rtl/>
        </w:rPr>
        <w:t xml:space="preserve"> اما از بر</w:t>
      </w:r>
      <w:r w:rsidR="003231C0" w:rsidRPr="00B014E1">
        <w:rPr>
          <w:rFonts w:hint="cs"/>
          <w:rtl/>
        </w:rPr>
        <w:t>ک</w:t>
      </w:r>
      <w:r w:rsidR="00B13B80" w:rsidRPr="00B014E1">
        <w:rPr>
          <w:rFonts w:hint="cs"/>
          <w:rtl/>
        </w:rPr>
        <w:t>ت عنا</w:t>
      </w:r>
      <w:r w:rsidR="003231C0" w:rsidRPr="00B014E1">
        <w:rPr>
          <w:rFonts w:hint="cs"/>
          <w:rtl/>
        </w:rPr>
        <w:t>ی</w:t>
      </w:r>
      <w:r w:rsidR="00B13B80" w:rsidRPr="00B014E1">
        <w:rPr>
          <w:rFonts w:hint="cs"/>
          <w:rtl/>
        </w:rPr>
        <w:t>ت خداوند فطرتاً</w:t>
      </w:r>
      <w:r w:rsidRPr="00B014E1">
        <w:rPr>
          <w:rFonts w:hint="cs"/>
          <w:rtl/>
        </w:rPr>
        <w:t xml:space="preserve"> محفوظ و سالم مانده‌اند.</w:t>
      </w:r>
    </w:p>
    <w:p w:rsidR="009A1298" w:rsidRPr="00B014E1" w:rsidRDefault="009A1298" w:rsidP="00B014E1">
      <w:pPr>
        <w:pStyle w:val="a4"/>
        <w:rPr>
          <w:rtl/>
        </w:rPr>
      </w:pPr>
      <w:r w:rsidRPr="00B014E1">
        <w:rPr>
          <w:rFonts w:hint="cs"/>
          <w:rtl/>
        </w:rPr>
        <w:t xml:space="preserve">در </w:t>
      </w:r>
      <w:r w:rsidR="003231C0" w:rsidRPr="00B014E1">
        <w:rPr>
          <w:rFonts w:hint="cs"/>
          <w:rtl/>
        </w:rPr>
        <w:t>ک</w:t>
      </w:r>
      <w:r w:rsidRPr="00B014E1">
        <w:rPr>
          <w:rFonts w:hint="cs"/>
          <w:rtl/>
        </w:rPr>
        <w:t xml:space="preserve">تاب </w:t>
      </w:r>
      <w:r w:rsidR="00B13B80" w:rsidRPr="00344BA7">
        <w:rPr>
          <w:rStyle w:val="Char0"/>
          <w:rFonts w:hint="cs"/>
          <w:rtl/>
        </w:rPr>
        <w:t>«العقيدة</w:t>
      </w:r>
      <w:r w:rsidR="00B13B80" w:rsidRPr="00B15E8F">
        <w:rPr>
          <w:rStyle w:val="Char0"/>
          <w:rFonts w:hint="cs"/>
          <w:rtl/>
        </w:rPr>
        <w:t xml:space="preserve"> الإ</w:t>
      </w:r>
      <w:r w:rsidRPr="00B15E8F">
        <w:rPr>
          <w:rStyle w:val="Char0"/>
          <w:rFonts w:hint="cs"/>
          <w:rtl/>
        </w:rPr>
        <w:t xml:space="preserve">سلامية </w:t>
      </w:r>
      <w:r w:rsidR="00B13B80" w:rsidRPr="00B15E8F">
        <w:rPr>
          <w:rStyle w:val="Char0"/>
          <w:rFonts w:hint="cs"/>
          <w:rtl/>
        </w:rPr>
        <w:t>و</w:t>
      </w:r>
      <w:r w:rsidRPr="00B15E8F">
        <w:rPr>
          <w:rStyle w:val="Char0"/>
          <w:rFonts w:hint="cs"/>
          <w:rtl/>
        </w:rPr>
        <w:t>أسسها»</w:t>
      </w:r>
      <w:r w:rsidRPr="00B014E1">
        <w:rPr>
          <w:rFonts w:hint="cs"/>
          <w:rtl/>
        </w:rPr>
        <w:t xml:space="preserve"> آمده است: انب</w:t>
      </w:r>
      <w:r w:rsidR="003231C0" w:rsidRPr="00B014E1">
        <w:rPr>
          <w:rFonts w:hint="cs"/>
          <w:rtl/>
        </w:rPr>
        <w:t>ی</w:t>
      </w:r>
      <w:r w:rsidRPr="00B014E1">
        <w:rPr>
          <w:rFonts w:hint="cs"/>
          <w:rtl/>
        </w:rPr>
        <w:t>ا</w:t>
      </w:r>
      <w:r w:rsidR="00B13B80" w:rsidRPr="00B014E1">
        <w:rPr>
          <w:rFonts w:hint="cs"/>
          <w:rtl/>
        </w:rPr>
        <w:t>ء</w:t>
      </w:r>
      <w:r w:rsidRPr="00B014E1">
        <w:rPr>
          <w:rFonts w:hint="cs"/>
          <w:rtl/>
        </w:rPr>
        <w:t xml:space="preserve"> قبل از گز</w:t>
      </w:r>
      <w:r w:rsidR="003231C0" w:rsidRPr="00B014E1">
        <w:rPr>
          <w:rFonts w:hint="cs"/>
          <w:rtl/>
        </w:rPr>
        <w:t>ی</w:t>
      </w:r>
      <w:r w:rsidRPr="00B014E1">
        <w:rPr>
          <w:rFonts w:hint="cs"/>
          <w:rtl/>
        </w:rPr>
        <w:t>نش و انتخ</w:t>
      </w:r>
      <w:r w:rsidR="00B13B80" w:rsidRPr="00B014E1">
        <w:rPr>
          <w:rFonts w:hint="cs"/>
          <w:rtl/>
        </w:rPr>
        <w:t>اب برا</w:t>
      </w:r>
      <w:r w:rsidR="003231C0" w:rsidRPr="00B014E1">
        <w:rPr>
          <w:rFonts w:hint="cs"/>
          <w:rtl/>
        </w:rPr>
        <w:t>ی</w:t>
      </w:r>
      <w:r w:rsidR="00B13B80" w:rsidRPr="00B014E1">
        <w:rPr>
          <w:rFonts w:hint="cs"/>
          <w:rtl/>
        </w:rPr>
        <w:t xml:space="preserve"> مقام نوبت بر دو قسم‌اند</w:t>
      </w:r>
      <w:r w:rsidRPr="00B014E1">
        <w:rPr>
          <w:rFonts w:hint="cs"/>
          <w:rtl/>
        </w:rPr>
        <w:t>:</w:t>
      </w:r>
    </w:p>
    <w:p w:rsidR="009A1298" w:rsidRPr="00B014E1" w:rsidRDefault="003231C0" w:rsidP="00A064A3">
      <w:pPr>
        <w:pStyle w:val="a4"/>
        <w:numPr>
          <w:ilvl w:val="0"/>
          <w:numId w:val="8"/>
        </w:numPr>
        <w:rPr>
          <w:rtl/>
        </w:rPr>
      </w:pPr>
      <w:r w:rsidRPr="00B014E1">
        <w:rPr>
          <w:rFonts w:hint="cs"/>
          <w:rtl/>
        </w:rPr>
        <w:t>ی</w:t>
      </w:r>
      <w:r w:rsidR="009A1298" w:rsidRPr="00B014E1">
        <w:rPr>
          <w:rFonts w:hint="cs"/>
          <w:rtl/>
        </w:rPr>
        <w:t>ا قبل از نبوت به شر</w:t>
      </w:r>
      <w:r w:rsidRPr="00B014E1">
        <w:rPr>
          <w:rFonts w:hint="cs"/>
          <w:rtl/>
        </w:rPr>
        <w:t>ی</w:t>
      </w:r>
      <w:r w:rsidR="009A1298" w:rsidRPr="00B014E1">
        <w:rPr>
          <w:rFonts w:hint="cs"/>
          <w:rtl/>
        </w:rPr>
        <w:t>عت</w:t>
      </w:r>
      <w:r w:rsidRPr="00B014E1">
        <w:rPr>
          <w:rFonts w:hint="cs"/>
          <w:rtl/>
        </w:rPr>
        <w:t>ی</w:t>
      </w:r>
      <w:r w:rsidR="009A1298" w:rsidRPr="00B014E1">
        <w:rPr>
          <w:rFonts w:hint="cs"/>
          <w:rtl/>
        </w:rPr>
        <w:t xml:space="preserve"> م</w:t>
      </w:r>
      <w:r w:rsidRPr="00B014E1">
        <w:rPr>
          <w:rFonts w:hint="cs"/>
          <w:rtl/>
        </w:rPr>
        <w:t>ک</w:t>
      </w:r>
      <w:r w:rsidR="009A1298" w:rsidRPr="00B014E1">
        <w:rPr>
          <w:rFonts w:hint="cs"/>
          <w:rtl/>
        </w:rPr>
        <w:t xml:space="preserve">لف نبوده </w:t>
      </w:r>
      <w:r w:rsidRPr="00B014E1">
        <w:rPr>
          <w:rFonts w:hint="cs"/>
          <w:rtl/>
        </w:rPr>
        <w:t>ک</w:t>
      </w:r>
      <w:r w:rsidR="009A1298" w:rsidRPr="00B014E1">
        <w:rPr>
          <w:rFonts w:hint="cs"/>
          <w:rtl/>
        </w:rPr>
        <w:t>ه در ا</w:t>
      </w:r>
      <w:r w:rsidRPr="00B014E1">
        <w:rPr>
          <w:rFonts w:hint="cs"/>
          <w:rtl/>
        </w:rPr>
        <w:t>ی</w:t>
      </w:r>
      <w:r w:rsidR="009A1298" w:rsidRPr="00B014E1">
        <w:rPr>
          <w:rFonts w:hint="cs"/>
          <w:rtl/>
        </w:rPr>
        <w:t>ن صورت عصمت برا</w:t>
      </w:r>
      <w:r w:rsidRPr="00B014E1">
        <w:rPr>
          <w:rFonts w:hint="cs"/>
          <w:rtl/>
        </w:rPr>
        <w:t>ی</w:t>
      </w:r>
      <w:r w:rsidR="009A1298" w:rsidRPr="00B014E1">
        <w:rPr>
          <w:rFonts w:hint="cs"/>
          <w:rtl/>
        </w:rPr>
        <w:t xml:space="preserve"> او موضوع و مطرح ن</w:t>
      </w:r>
      <w:r w:rsidRPr="00B014E1">
        <w:rPr>
          <w:rFonts w:hint="cs"/>
          <w:rtl/>
        </w:rPr>
        <w:t>ی</w:t>
      </w:r>
      <w:r w:rsidR="009A1298" w:rsidRPr="00B014E1">
        <w:rPr>
          <w:rFonts w:hint="cs"/>
          <w:rtl/>
        </w:rPr>
        <w:t>ست،‌ چون مخالفت و معاص</w:t>
      </w:r>
      <w:r w:rsidRPr="00B014E1">
        <w:rPr>
          <w:rFonts w:hint="cs"/>
          <w:rtl/>
        </w:rPr>
        <w:t>ی</w:t>
      </w:r>
      <w:r w:rsidR="009A1298" w:rsidRPr="00B014E1">
        <w:rPr>
          <w:rFonts w:hint="cs"/>
          <w:rtl/>
        </w:rPr>
        <w:t xml:space="preserve"> تنها بعد</w:t>
      </w:r>
      <w:r w:rsidR="00B13B80" w:rsidRPr="00B014E1">
        <w:rPr>
          <w:rFonts w:hint="cs"/>
          <w:rtl/>
        </w:rPr>
        <w:t xml:space="preserve"> </w:t>
      </w:r>
      <w:r w:rsidR="009A1298" w:rsidRPr="00B014E1">
        <w:rPr>
          <w:rFonts w:hint="cs"/>
          <w:rtl/>
        </w:rPr>
        <w:t>از ورود شرع و ت</w:t>
      </w:r>
      <w:r w:rsidRPr="00B014E1">
        <w:rPr>
          <w:rFonts w:hint="cs"/>
          <w:rtl/>
        </w:rPr>
        <w:t>ک</w:t>
      </w:r>
      <w:r w:rsidR="009A1298" w:rsidRPr="00B014E1">
        <w:rPr>
          <w:rFonts w:hint="cs"/>
          <w:rtl/>
        </w:rPr>
        <w:t>ل</w:t>
      </w:r>
      <w:r w:rsidRPr="00B014E1">
        <w:rPr>
          <w:rFonts w:hint="cs"/>
          <w:rtl/>
        </w:rPr>
        <w:t>ی</w:t>
      </w:r>
      <w:r w:rsidR="009A1298" w:rsidRPr="00B014E1">
        <w:rPr>
          <w:rFonts w:hint="cs"/>
          <w:rtl/>
        </w:rPr>
        <w:t>ف به آن موضوع</w:t>
      </w:r>
      <w:r w:rsidRPr="00B014E1">
        <w:rPr>
          <w:rFonts w:hint="cs"/>
          <w:rtl/>
        </w:rPr>
        <w:t>ی</w:t>
      </w:r>
      <w:r w:rsidR="009A1298" w:rsidRPr="00B014E1">
        <w:rPr>
          <w:rFonts w:hint="cs"/>
          <w:rtl/>
        </w:rPr>
        <w:t>ت دارد</w:t>
      </w:r>
      <w:r w:rsidR="00B13B80" w:rsidRPr="00B014E1">
        <w:rPr>
          <w:rFonts w:hint="cs"/>
          <w:rtl/>
        </w:rPr>
        <w:t>،</w:t>
      </w:r>
      <w:r w:rsidR="009A1298" w:rsidRPr="00B014E1">
        <w:rPr>
          <w:rFonts w:hint="cs"/>
          <w:rtl/>
        </w:rPr>
        <w:t xml:space="preserve"> در ا</w:t>
      </w:r>
      <w:r w:rsidRPr="00B014E1">
        <w:rPr>
          <w:rFonts w:hint="cs"/>
          <w:rtl/>
        </w:rPr>
        <w:t>ی</w:t>
      </w:r>
      <w:r w:rsidR="009A1298" w:rsidRPr="00B014E1">
        <w:rPr>
          <w:rFonts w:hint="cs"/>
          <w:rtl/>
        </w:rPr>
        <w:t>ن صورت فرض بر ا</w:t>
      </w:r>
      <w:r w:rsidRPr="00B014E1">
        <w:rPr>
          <w:rFonts w:hint="cs"/>
          <w:rtl/>
        </w:rPr>
        <w:t>ی</w:t>
      </w:r>
      <w:r w:rsidR="009A1298" w:rsidRPr="00B014E1">
        <w:rPr>
          <w:rFonts w:hint="cs"/>
          <w:rtl/>
        </w:rPr>
        <w:t xml:space="preserve">ن است </w:t>
      </w:r>
      <w:r w:rsidRPr="00B014E1">
        <w:rPr>
          <w:rFonts w:hint="cs"/>
          <w:rtl/>
        </w:rPr>
        <w:t>ک</w:t>
      </w:r>
      <w:r w:rsidR="009A1298" w:rsidRPr="00B014E1">
        <w:rPr>
          <w:rFonts w:hint="cs"/>
          <w:rtl/>
        </w:rPr>
        <w:t>ه نب</w:t>
      </w:r>
      <w:r w:rsidRPr="00B014E1">
        <w:rPr>
          <w:rFonts w:hint="cs"/>
          <w:rtl/>
        </w:rPr>
        <w:t>ی</w:t>
      </w:r>
      <w:r w:rsidR="009A1298" w:rsidRPr="00B014E1">
        <w:rPr>
          <w:rFonts w:hint="cs"/>
          <w:rtl/>
        </w:rPr>
        <w:t xml:space="preserve"> و رسول قبل از نبوت م</w:t>
      </w:r>
      <w:r w:rsidRPr="00B014E1">
        <w:rPr>
          <w:rFonts w:hint="cs"/>
          <w:rtl/>
        </w:rPr>
        <w:t>ک</w:t>
      </w:r>
      <w:r w:rsidR="009A1298" w:rsidRPr="00B014E1">
        <w:rPr>
          <w:rFonts w:hint="cs"/>
          <w:rtl/>
        </w:rPr>
        <w:t>لف نبوده در نت</w:t>
      </w:r>
      <w:r w:rsidRPr="00B014E1">
        <w:rPr>
          <w:rFonts w:hint="cs"/>
          <w:rtl/>
        </w:rPr>
        <w:t>ی</w:t>
      </w:r>
      <w:r w:rsidR="009A1298" w:rsidRPr="00B014E1">
        <w:rPr>
          <w:rFonts w:hint="cs"/>
          <w:rtl/>
        </w:rPr>
        <w:t xml:space="preserve">جه بحث از عصمت </w:t>
      </w:r>
      <w:r w:rsidRPr="00B014E1">
        <w:rPr>
          <w:rFonts w:hint="cs"/>
          <w:rtl/>
        </w:rPr>
        <w:t>ی</w:t>
      </w:r>
      <w:r w:rsidR="009A1298" w:rsidRPr="00B014E1">
        <w:rPr>
          <w:rFonts w:hint="cs"/>
          <w:rtl/>
        </w:rPr>
        <w:t>ا عدم آن در حق او ب</w:t>
      </w:r>
      <w:r w:rsidRPr="00B014E1">
        <w:rPr>
          <w:rFonts w:hint="cs"/>
          <w:rtl/>
        </w:rPr>
        <w:t>ی</w:t>
      </w:r>
      <w:r w:rsidR="009A1298" w:rsidRPr="00B014E1">
        <w:rPr>
          <w:rFonts w:hint="cs"/>
          <w:rtl/>
        </w:rPr>
        <w:t xml:space="preserve">هوده </w:t>
      </w:r>
      <w:r w:rsidR="00B13B80" w:rsidRPr="00B014E1">
        <w:rPr>
          <w:rFonts w:hint="cs"/>
          <w:rtl/>
        </w:rPr>
        <w:t xml:space="preserve">به </w:t>
      </w:r>
      <w:r w:rsidR="009A1298" w:rsidRPr="00B014E1">
        <w:rPr>
          <w:rFonts w:hint="cs"/>
          <w:rtl/>
        </w:rPr>
        <w:t>نظر م</w:t>
      </w:r>
      <w:r w:rsidRPr="00B014E1">
        <w:rPr>
          <w:rFonts w:hint="cs"/>
          <w:rtl/>
        </w:rPr>
        <w:t>ی</w:t>
      </w:r>
      <w:r w:rsidR="009A1298" w:rsidRPr="00B014E1">
        <w:rPr>
          <w:rFonts w:hint="cs"/>
          <w:rtl/>
        </w:rPr>
        <w:t>‌رسد</w:t>
      </w:r>
      <w:r w:rsidR="00B13B80" w:rsidRPr="00B014E1">
        <w:rPr>
          <w:rFonts w:hint="cs"/>
          <w:rtl/>
        </w:rPr>
        <w:t>،</w:t>
      </w:r>
      <w:r w:rsidR="009A1298" w:rsidRPr="00B014E1">
        <w:rPr>
          <w:rFonts w:hint="cs"/>
          <w:rtl/>
        </w:rPr>
        <w:t xml:space="preserve"> چون ذمه او از ت</w:t>
      </w:r>
      <w:r w:rsidRPr="00B014E1">
        <w:rPr>
          <w:rFonts w:hint="cs"/>
          <w:rtl/>
        </w:rPr>
        <w:t>ک</w:t>
      </w:r>
      <w:r w:rsidR="009A1298" w:rsidRPr="00B014E1">
        <w:rPr>
          <w:rFonts w:hint="cs"/>
          <w:rtl/>
        </w:rPr>
        <w:t>ل</w:t>
      </w:r>
      <w:r w:rsidRPr="00B014E1">
        <w:rPr>
          <w:rFonts w:hint="cs"/>
          <w:rtl/>
        </w:rPr>
        <w:t>ی</w:t>
      </w:r>
      <w:r w:rsidR="009A1298" w:rsidRPr="00B014E1">
        <w:rPr>
          <w:rFonts w:hint="cs"/>
          <w:rtl/>
        </w:rPr>
        <w:t>ف خال</w:t>
      </w:r>
      <w:r w:rsidRPr="00B014E1">
        <w:rPr>
          <w:rFonts w:hint="cs"/>
          <w:rtl/>
        </w:rPr>
        <w:t>ی</w:t>
      </w:r>
      <w:r w:rsidR="009A1298" w:rsidRPr="00B014E1">
        <w:rPr>
          <w:rFonts w:hint="cs"/>
          <w:rtl/>
        </w:rPr>
        <w:t xml:space="preserve"> است.</w:t>
      </w:r>
    </w:p>
    <w:p w:rsidR="009A1298" w:rsidRPr="00B014E1" w:rsidRDefault="009A1298" w:rsidP="00B014E1">
      <w:pPr>
        <w:pStyle w:val="a4"/>
        <w:rPr>
          <w:rtl/>
        </w:rPr>
      </w:pPr>
      <w:r w:rsidRPr="00B014E1">
        <w:rPr>
          <w:rFonts w:hint="cs"/>
          <w:rtl/>
        </w:rPr>
        <w:t>اما علو فطرت و صفا درون و روح بلند و عصمت عقل و رجحان تدب</w:t>
      </w:r>
      <w:r w:rsidR="003231C0" w:rsidRPr="00B014E1">
        <w:rPr>
          <w:rFonts w:hint="cs"/>
          <w:rtl/>
        </w:rPr>
        <w:t>ی</w:t>
      </w:r>
      <w:r w:rsidRPr="00B014E1">
        <w:rPr>
          <w:rFonts w:hint="cs"/>
          <w:rtl/>
        </w:rPr>
        <w:t>ر اقتضا</w:t>
      </w:r>
      <w:r w:rsidR="00B13B80" w:rsidRPr="00B014E1">
        <w:rPr>
          <w:rFonts w:hint="cs"/>
          <w:rtl/>
        </w:rPr>
        <w:t>ء م</w:t>
      </w:r>
      <w:r w:rsidR="003231C0" w:rsidRPr="00B014E1">
        <w:rPr>
          <w:rFonts w:hint="cs"/>
          <w:rtl/>
        </w:rPr>
        <w:t>ی</w:t>
      </w:r>
      <w:r w:rsidR="00B13B80" w:rsidRPr="00B014E1">
        <w:rPr>
          <w:rFonts w:hint="cs"/>
          <w:rtl/>
        </w:rPr>
        <w:t>‌</w:t>
      </w:r>
      <w:r w:rsidR="003231C0" w:rsidRPr="00B014E1">
        <w:rPr>
          <w:rFonts w:hint="cs"/>
          <w:rtl/>
        </w:rPr>
        <w:t>ک</w:t>
      </w:r>
      <w:r w:rsidR="00B13B80" w:rsidRPr="00B014E1">
        <w:rPr>
          <w:rFonts w:hint="cs"/>
          <w:rtl/>
        </w:rPr>
        <w:t>ند پ</w:t>
      </w:r>
      <w:r w:rsidR="003231C0" w:rsidRPr="00B014E1">
        <w:rPr>
          <w:rFonts w:hint="cs"/>
          <w:rtl/>
        </w:rPr>
        <w:t>ی</w:t>
      </w:r>
      <w:r w:rsidR="00B13B80" w:rsidRPr="00B014E1">
        <w:rPr>
          <w:rFonts w:hint="cs"/>
          <w:rtl/>
        </w:rPr>
        <w:t>غمبر در م</w:t>
      </w:r>
      <w:r w:rsidR="003231C0" w:rsidRPr="00B014E1">
        <w:rPr>
          <w:rFonts w:hint="cs"/>
          <w:rtl/>
        </w:rPr>
        <w:t>ی</w:t>
      </w:r>
      <w:r w:rsidRPr="00B014E1">
        <w:rPr>
          <w:rFonts w:hint="cs"/>
          <w:rtl/>
        </w:rPr>
        <w:t xml:space="preserve">ان قومش نمونه </w:t>
      </w:r>
      <w:r w:rsidR="003231C0" w:rsidRPr="00B014E1">
        <w:rPr>
          <w:rFonts w:hint="cs"/>
          <w:rtl/>
        </w:rPr>
        <w:t>ک</w:t>
      </w:r>
      <w:r w:rsidRPr="00B014E1">
        <w:rPr>
          <w:rFonts w:hint="cs"/>
          <w:rtl/>
        </w:rPr>
        <w:t>مال و رفعت باشد و در اخلاق و معاملات و امانت‌دار</w:t>
      </w:r>
      <w:r w:rsidR="003231C0" w:rsidRPr="00B014E1">
        <w:rPr>
          <w:rFonts w:hint="cs"/>
          <w:rtl/>
        </w:rPr>
        <w:t>ی</w:t>
      </w:r>
      <w:r w:rsidRPr="00B014E1">
        <w:rPr>
          <w:rFonts w:hint="cs"/>
          <w:rtl/>
        </w:rPr>
        <w:t xml:space="preserve"> و دور</w:t>
      </w:r>
      <w:r w:rsidR="003231C0" w:rsidRPr="00B014E1">
        <w:rPr>
          <w:rFonts w:hint="cs"/>
          <w:rtl/>
        </w:rPr>
        <w:t>ی</w:t>
      </w:r>
      <w:r w:rsidRPr="00B014E1">
        <w:rPr>
          <w:rFonts w:hint="cs"/>
          <w:rtl/>
        </w:rPr>
        <w:t xml:space="preserve"> از ارت</w:t>
      </w:r>
      <w:r w:rsidR="003231C0" w:rsidRPr="00B014E1">
        <w:rPr>
          <w:rFonts w:hint="cs"/>
          <w:rtl/>
        </w:rPr>
        <w:t>ک</w:t>
      </w:r>
      <w:r w:rsidRPr="00B014E1">
        <w:rPr>
          <w:rFonts w:hint="cs"/>
          <w:rtl/>
        </w:rPr>
        <w:t>اب قبا</w:t>
      </w:r>
      <w:r w:rsidR="003231C0" w:rsidRPr="00B014E1">
        <w:rPr>
          <w:rFonts w:hint="cs"/>
          <w:rtl/>
        </w:rPr>
        <w:t>ی</w:t>
      </w:r>
      <w:r w:rsidRPr="00B014E1">
        <w:rPr>
          <w:rFonts w:hint="cs"/>
          <w:rtl/>
        </w:rPr>
        <w:t>ح و اعمال</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ه فطرت سالم و طب</w:t>
      </w:r>
      <w:r w:rsidR="003231C0" w:rsidRPr="00B014E1">
        <w:rPr>
          <w:rFonts w:hint="cs"/>
          <w:rtl/>
        </w:rPr>
        <w:t>ی</w:t>
      </w:r>
      <w:r w:rsidRPr="00B014E1">
        <w:rPr>
          <w:rFonts w:hint="cs"/>
          <w:rtl/>
        </w:rPr>
        <w:t>عت مستق</w:t>
      </w:r>
      <w:r w:rsidR="003231C0" w:rsidRPr="00B014E1">
        <w:rPr>
          <w:rFonts w:hint="cs"/>
          <w:rtl/>
        </w:rPr>
        <w:t>ی</w:t>
      </w:r>
      <w:r w:rsidRPr="00B014E1">
        <w:rPr>
          <w:rFonts w:hint="cs"/>
          <w:rtl/>
        </w:rPr>
        <w:t>م از</w:t>
      </w:r>
      <w:r w:rsidR="003231C0" w:rsidRPr="00B014E1">
        <w:rPr>
          <w:rFonts w:hint="cs"/>
          <w:rtl/>
        </w:rPr>
        <w:t xml:space="preserve"> آن‌ها </w:t>
      </w:r>
      <w:r w:rsidRPr="00B014E1">
        <w:rPr>
          <w:rFonts w:hint="cs"/>
          <w:rtl/>
        </w:rPr>
        <w:t>ابا دارند پا</w:t>
      </w:r>
      <w:r w:rsidR="003231C0" w:rsidRPr="00B014E1">
        <w:rPr>
          <w:rFonts w:hint="cs"/>
          <w:rtl/>
        </w:rPr>
        <w:t>ک</w:t>
      </w:r>
      <w:r w:rsidRPr="00B014E1">
        <w:rPr>
          <w:rFonts w:hint="cs"/>
          <w:rtl/>
        </w:rPr>
        <w:t xml:space="preserve"> و منزه باشد.</w:t>
      </w:r>
    </w:p>
    <w:p w:rsidR="009A1298" w:rsidRPr="00B014E1" w:rsidRDefault="003231C0" w:rsidP="00A064A3">
      <w:pPr>
        <w:pStyle w:val="a4"/>
        <w:numPr>
          <w:ilvl w:val="0"/>
          <w:numId w:val="8"/>
        </w:numPr>
        <w:rPr>
          <w:rtl/>
        </w:rPr>
      </w:pPr>
      <w:r w:rsidRPr="00B014E1">
        <w:rPr>
          <w:rFonts w:hint="cs"/>
          <w:rtl/>
        </w:rPr>
        <w:t>ی</w:t>
      </w:r>
      <w:r w:rsidR="009A1298" w:rsidRPr="00B014E1">
        <w:rPr>
          <w:rFonts w:hint="cs"/>
          <w:rtl/>
        </w:rPr>
        <w:t>ا ا</w:t>
      </w:r>
      <w:r w:rsidRPr="00B014E1">
        <w:rPr>
          <w:rFonts w:hint="cs"/>
          <w:rtl/>
        </w:rPr>
        <w:t>ی</w:t>
      </w:r>
      <w:r w:rsidR="009A1298" w:rsidRPr="00B014E1">
        <w:rPr>
          <w:rFonts w:hint="cs"/>
          <w:rtl/>
        </w:rPr>
        <w:t>ن</w:t>
      </w:r>
      <w:r w:rsidRPr="00B014E1">
        <w:rPr>
          <w:rFonts w:hint="cs"/>
          <w:rtl/>
        </w:rPr>
        <w:t>ک</w:t>
      </w:r>
      <w:r w:rsidR="009A1298" w:rsidRPr="00B014E1">
        <w:rPr>
          <w:rFonts w:hint="cs"/>
          <w:rtl/>
        </w:rPr>
        <w:t>ه به شر</w:t>
      </w:r>
      <w:r w:rsidRPr="00B014E1">
        <w:rPr>
          <w:rFonts w:hint="cs"/>
          <w:rtl/>
        </w:rPr>
        <w:t>ی</w:t>
      </w:r>
      <w:r w:rsidR="009A1298" w:rsidRPr="00B014E1">
        <w:rPr>
          <w:rFonts w:hint="cs"/>
          <w:rtl/>
        </w:rPr>
        <w:t>عت رسول قبل از خود م</w:t>
      </w:r>
      <w:r w:rsidRPr="00B014E1">
        <w:rPr>
          <w:rFonts w:hint="cs"/>
          <w:rtl/>
        </w:rPr>
        <w:t>ک</w:t>
      </w:r>
      <w:r w:rsidR="009A1298" w:rsidRPr="00B014E1">
        <w:rPr>
          <w:rFonts w:hint="cs"/>
          <w:rtl/>
        </w:rPr>
        <w:t>لف بوده است همانند حضرت لوط</w:t>
      </w:r>
      <w:r w:rsidR="00B13B80">
        <w:rPr>
          <w:rFonts w:cs="CTraditional Arabic" w:hint="cs"/>
          <w:rtl/>
        </w:rPr>
        <w:t>÷</w:t>
      </w:r>
      <w:r w:rsidR="00B13B80" w:rsidRPr="00B014E1">
        <w:rPr>
          <w:rFonts w:hint="cs"/>
          <w:rtl/>
        </w:rPr>
        <w:t xml:space="preserve"> </w:t>
      </w:r>
      <w:r w:rsidRPr="00B014E1">
        <w:rPr>
          <w:rFonts w:hint="cs"/>
          <w:rtl/>
        </w:rPr>
        <w:t>ک</w:t>
      </w:r>
      <w:r w:rsidR="009A1298" w:rsidRPr="00B014E1">
        <w:rPr>
          <w:rFonts w:hint="cs"/>
          <w:rtl/>
        </w:rPr>
        <w:t>ه قبل از نبوت بر شر</w:t>
      </w:r>
      <w:r w:rsidRPr="00B014E1">
        <w:rPr>
          <w:rFonts w:hint="cs"/>
          <w:rtl/>
        </w:rPr>
        <w:t>ی</w:t>
      </w:r>
      <w:r w:rsidR="009A1298" w:rsidRPr="00B014E1">
        <w:rPr>
          <w:rFonts w:hint="cs"/>
          <w:rtl/>
        </w:rPr>
        <w:t>عت عمو</w:t>
      </w:r>
      <w:r w:rsidRPr="00B014E1">
        <w:rPr>
          <w:rFonts w:hint="cs"/>
          <w:rtl/>
        </w:rPr>
        <w:t>ی</w:t>
      </w:r>
      <w:r w:rsidR="009A1298" w:rsidRPr="00B014E1">
        <w:rPr>
          <w:rFonts w:hint="cs"/>
          <w:rtl/>
        </w:rPr>
        <w:t>ش ابراه</w:t>
      </w:r>
      <w:r w:rsidRPr="00B014E1">
        <w:rPr>
          <w:rFonts w:hint="cs"/>
          <w:rtl/>
        </w:rPr>
        <w:t>ی</w:t>
      </w:r>
      <w:r w:rsidR="009A1298" w:rsidRPr="00B014E1">
        <w:rPr>
          <w:rFonts w:hint="cs"/>
          <w:rtl/>
        </w:rPr>
        <w:t>م</w:t>
      </w:r>
      <w:r w:rsidR="00B13B80">
        <w:rPr>
          <w:rFonts w:cs="CTraditional Arabic" w:hint="cs"/>
          <w:rtl/>
        </w:rPr>
        <w:t>÷</w:t>
      </w:r>
      <w:r w:rsidR="009A1298" w:rsidRPr="00B014E1">
        <w:rPr>
          <w:rFonts w:hint="cs"/>
          <w:rtl/>
        </w:rPr>
        <w:t xml:space="preserve"> بوده است</w:t>
      </w:r>
      <w:r w:rsidR="00B13B80" w:rsidRPr="00B014E1">
        <w:rPr>
          <w:rFonts w:hint="cs"/>
          <w:rtl/>
        </w:rPr>
        <w:t>،</w:t>
      </w:r>
      <w:r w:rsidR="009A1298" w:rsidRPr="00B014E1">
        <w:rPr>
          <w:rFonts w:hint="cs"/>
          <w:rtl/>
        </w:rPr>
        <w:t xml:space="preserve"> </w:t>
      </w:r>
      <w:r w:rsidRPr="00B014E1">
        <w:rPr>
          <w:rFonts w:hint="cs"/>
          <w:rtl/>
        </w:rPr>
        <w:t>ی</w:t>
      </w:r>
      <w:r w:rsidR="009A1298" w:rsidRPr="00B014E1">
        <w:rPr>
          <w:rFonts w:hint="cs"/>
          <w:rtl/>
        </w:rPr>
        <w:t>ا مانند انب</w:t>
      </w:r>
      <w:r w:rsidRPr="00B014E1">
        <w:rPr>
          <w:rFonts w:hint="cs"/>
          <w:rtl/>
        </w:rPr>
        <w:t>ی</w:t>
      </w:r>
      <w:r w:rsidR="009A1298" w:rsidRPr="00B014E1">
        <w:rPr>
          <w:rFonts w:hint="cs"/>
          <w:rtl/>
        </w:rPr>
        <w:t>ا</w:t>
      </w:r>
      <w:r w:rsidRPr="00B014E1">
        <w:rPr>
          <w:rFonts w:hint="cs"/>
          <w:rtl/>
        </w:rPr>
        <w:t>ی</w:t>
      </w:r>
      <w:r w:rsidR="009A1298" w:rsidRPr="00B014E1">
        <w:rPr>
          <w:rFonts w:hint="cs"/>
          <w:rtl/>
        </w:rPr>
        <w:t xml:space="preserve"> بن</w:t>
      </w:r>
      <w:r w:rsidRPr="00B014E1">
        <w:rPr>
          <w:rFonts w:hint="cs"/>
          <w:rtl/>
        </w:rPr>
        <w:t>ی</w:t>
      </w:r>
      <w:r w:rsidR="009A1298" w:rsidRPr="00B014E1">
        <w:rPr>
          <w:rFonts w:hint="cs"/>
          <w:rtl/>
        </w:rPr>
        <w:t xml:space="preserve"> اسرائ</w:t>
      </w:r>
      <w:r w:rsidRPr="00B014E1">
        <w:rPr>
          <w:rFonts w:hint="cs"/>
          <w:rtl/>
        </w:rPr>
        <w:t>ی</w:t>
      </w:r>
      <w:r w:rsidR="009A1298" w:rsidRPr="00B014E1">
        <w:rPr>
          <w:rFonts w:hint="cs"/>
          <w:rtl/>
        </w:rPr>
        <w:t>ل</w:t>
      </w:r>
      <w:r w:rsidRPr="00B014E1">
        <w:rPr>
          <w:rFonts w:hint="cs"/>
          <w:rtl/>
        </w:rPr>
        <w:t>ی</w:t>
      </w:r>
      <w:r w:rsidR="009A1298" w:rsidRPr="00B014E1">
        <w:rPr>
          <w:rFonts w:hint="cs"/>
          <w:rtl/>
        </w:rPr>
        <w:t xml:space="preserve"> پس از موس</w:t>
      </w:r>
      <w:r w:rsidRPr="00B014E1">
        <w:rPr>
          <w:rFonts w:hint="cs"/>
          <w:rtl/>
        </w:rPr>
        <w:t>ی</w:t>
      </w:r>
      <w:r w:rsidR="009A1298" w:rsidRPr="00B014E1">
        <w:rPr>
          <w:rFonts w:hint="cs"/>
          <w:rtl/>
        </w:rPr>
        <w:t xml:space="preserve">، </w:t>
      </w:r>
      <w:r w:rsidRPr="00B014E1">
        <w:rPr>
          <w:rFonts w:hint="cs"/>
          <w:rtl/>
        </w:rPr>
        <w:t>ک</w:t>
      </w:r>
      <w:r w:rsidR="009A1298" w:rsidRPr="00B014E1">
        <w:rPr>
          <w:rFonts w:hint="cs"/>
          <w:rtl/>
        </w:rPr>
        <w:t>ه قبل از نبوت م</w:t>
      </w:r>
      <w:r w:rsidRPr="00B014E1">
        <w:rPr>
          <w:rFonts w:hint="cs"/>
          <w:rtl/>
        </w:rPr>
        <w:t>ک</w:t>
      </w:r>
      <w:r w:rsidR="009A1298" w:rsidRPr="00B014E1">
        <w:rPr>
          <w:rFonts w:hint="cs"/>
          <w:rtl/>
        </w:rPr>
        <w:t>لف به پ</w:t>
      </w:r>
      <w:r w:rsidRPr="00B014E1">
        <w:rPr>
          <w:rFonts w:hint="cs"/>
          <w:rtl/>
        </w:rPr>
        <w:t>ی</w:t>
      </w:r>
      <w:r w:rsidR="009A1298" w:rsidRPr="00B014E1">
        <w:rPr>
          <w:rFonts w:hint="cs"/>
          <w:rtl/>
        </w:rPr>
        <w:t>رو</w:t>
      </w:r>
      <w:r w:rsidRPr="00B014E1">
        <w:rPr>
          <w:rFonts w:hint="cs"/>
          <w:rtl/>
        </w:rPr>
        <w:t>ی</w:t>
      </w:r>
      <w:r w:rsidR="009A1298" w:rsidRPr="00B014E1">
        <w:rPr>
          <w:rFonts w:hint="cs"/>
          <w:rtl/>
        </w:rPr>
        <w:t xml:space="preserve"> از شر</w:t>
      </w:r>
      <w:r w:rsidRPr="00B014E1">
        <w:rPr>
          <w:rFonts w:hint="cs"/>
          <w:rtl/>
        </w:rPr>
        <w:t>ی</w:t>
      </w:r>
      <w:r w:rsidR="009A1298" w:rsidRPr="00B014E1">
        <w:rPr>
          <w:rFonts w:hint="cs"/>
          <w:rtl/>
        </w:rPr>
        <w:t>عت موسو</w:t>
      </w:r>
      <w:r w:rsidRPr="00B014E1">
        <w:rPr>
          <w:rFonts w:hint="cs"/>
          <w:rtl/>
        </w:rPr>
        <w:t>ی</w:t>
      </w:r>
      <w:r w:rsidR="009A1298" w:rsidRPr="00B014E1">
        <w:rPr>
          <w:rFonts w:hint="cs"/>
          <w:rtl/>
        </w:rPr>
        <w:t xml:space="preserve"> بوده‌اند و در ا</w:t>
      </w:r>
      <w:r w:rsidRPr="00B014E1">
        <w:rPr>
          <w:rFonts w:hint="cs"/>
          <w:rtl/>
        </w:rPr>
        <w:t>ی</w:t>
      </w:r>
      <w:r w:rsidR="009A1298" w:rsidRPr="00B014E1">
        <w:rPr>
          <w:rFonts w:hint="cs"/>
          <w:rtl/>
        </w:rPr>
        <w:t>ن حالت ن</w:t>
      </w:r>
      <w:r w:rsidRPr="00B014E1">
        <w:rPr>
          <w:rFonts w:hint="cs"/>
          <w:rtl/>
        </w:rPr>
        <w:t>ی</w:t>
      </w:r>
      <w:r w:rsidR="009A1298" w:rsidRPr="00B014E1">
        <w:rPr>
          <w:rFonts w:hint="cs"/>
          <w:rtl/>
        </w:rPr>
        <w:t>ز دل</w:t>
      </w:r>
      <w:r w:rsidRPr="00B014E1">
        <w:rPr>
          <w:rFonts w:hint="cs"/>
          <w:rtl/>
        </w:rPr>
        <w:t>ی</w:t>
      </w:r>
      <w:r w:rsidR="009A1298" w:rsidRPr="00B014E1">
        <w:rPr>
          <w:rFonts w:hint="cs"/>
          <w:rtl/>
        </w:rPr>
        <w:t>ل قاطع</w:t>
      </w:r>
      <w:r w:rsidRPr="00B014E1">
        <w:rPr>
          <w:rFonts w:hint="cs"/>
          <w:rtl/>
        </w:rPr>
        <w:t>ی</w:t>
      </w:r>
      <w:r w:rsidR="009A1298" w:rsidRPr="00B014E1">
        <w:rPr>
          <w:rFonts w:hint="cs"/>
          <w:rtl/>
        </w:rPr>
        <w:t xml:space="preserve"> بر عصمت</w:t>
      </w:r>
      <w:r w:rsidRPr="00B014E1">
        <w:rPr>
          <w:rFonts w:hint="cs"/>
          <w:rtl/>
        </w:rPr>
        <w:t xml:space="preserve"> آن‌ها </w:t>
      </w:r>
      <w:r w:rsidR="009A1298" w:rsidRPr="00B014E1">
        <w:rPr>
          <w:rFonts w:hint="cs"/>
          <w:rtl/>
        </w:rPr>
        <w:t>قبل از نبوت از صغا</w:t>
      </w:r>
      <w:r w:rsidRPr="00B014E1">
        <w:rPr>
          <w:rFonts w:hint="cs"/>
          <w:rtl/>
        </w:rPr>
        <w:t>ی</w:t>
      </w:r>
      <w:r w:rsidR="009A1298" w:rsidRPr="00B014E1">
        <w:rPr>
          <w:rFonts w:hint="cs"/>
          <w:rtl/>
        </w:rPr>
        <w:t xml:space="preserve">ر و </w:t>
      </w:r>
      <w:r w:rsidRPr="00B014E1">
        <w:rPr>
          <w:rFonts w:hint="cs"/>
          <w:rtl/>
        </w:rPr>
        <w:t>ک</w:t>
      </w:r>
      <w:r w:rsidR="009A1298" w:rsidRPr="00B014E1">
        <w:rPr>
          <w:rFonts w:hint="cs"/>
          <w:rtl/>
        </w:rPr>
        <w:t>با</w:t>
      </w:r>
      <w:r w:rsidRPr="00B014E1">
        <w:rPr>
          <w:rFonts w:hint="cs"/>
          <w:rtl/>
        </w:rPr>
        <w:t>ی</w:t>
      </w:r>
      <w:r w:rsidR="009A1298" w:rsidRPr="00B014E1">
        <w:rPr>
          <w:rFonts w:hint="cs"/>
          <w:rtl/>
        </w:rPr>
        <w:t>ر در دست ن</w:t>
      </w:r>
      <w:r w:rsidRPr="00B014E1">
        <w:rPr>
          <w:rFonts w:hint="cs"/>
          <w:rtl/>
        </w:rPr>
        <w:t>ی</w:t>
      </w:r>
      <w:r w:rsidR="009A1298" w:rsidRPr="00B014E1">
        <w:rPr>
          <w:rFonts w:hint="cs"/>
          <w:rtl/>
        </w:rPr>
        <w:t>ست. اما س</w:t>
      </w:r>
      <w:r w:rsidRPr="00B014E1">
        <w:rPr>
          <w:rFonts w:hint="cs"/>
          <w:rtl/>
        </w:rPr>
        <w:t>ی</w:t>
      </w:r>
      <w:r w:rsidR="009A1298" w:rsidRPr="00B014E1">
        <w:rPr>
          <w:rFonts w:hint="cs"/>
          <w:rtl/>
        </w:rPr>
        <w:t>ره‌</w:t>
      </w:r>
      <w:r w:rsidRPr="00B014E1">
        <w:rPr>
          <w:rFonts w:hint="cs"/>
          <w:rtl/>
        </w:rPr>
        <w:t>ی</w:t>
      </w:r>
      <w:r w:rsidR="009A1298" w:rsidRPr="00B014E1">
        <w:rPr>
          <w:rFonts w:hint="cs"/>
          <w:rtl/>
        </w:rPr>
        <w:t xml:space="preserve"> ا</w:t>
      </w:r>
      <w:r w:rsidRPr="00B014E1">
        <w:rPr>
          <w:rFonts w:hint="cs"/>
          <w:rtl/>
        </w:rPr>
        <w:t>ی</w:t>
      </w:r>
      <w:r w:rsidR="009A1298" w:rsidRPr="00B014E1">
        <w:rPr>
          <w:rFonts w:hint="cs"/>
          <w:rtl/>
        </w:rPr>
        <w:t>ن دسته از انب</w:t>
      </w:r>
      <w:r w:rsidRPr="00B014E1">
        <w:rPr>
          <w:rFonts w:hint="cs"/>
          <w:rtl/>
        </w:rPr>
        <w:t>ی</w:t>
      </w:r>
      <w:r w:rsidR="009A1298" w:rsidRPr="00B014E1">
        <w:rPr>
          <w:rFonts w:hint="cs"/>
          <w:rtl/>
        </w:rPr>
        <w:t>ا</w:t>
      </w:r>
      <w:r w:rsidR="00B13B80">
        <w:rPr>
          <w:rFonts w:cs="CTraditional Arabic" w:hint="cs"/>
          <w:rtl/>
        </w:rPr>
        <w:t>‡</w:t>
      </w:r>
      <w:r w:rsidR="009A1298" w:rsidRPr="00B014E1">
        <w:rPr>
          <w:rFonts w:hint="cs"/>
          <w:rtl/>
        </w:rPr>
        <w:t xml:space="preserve"> آنچه در رابطه ب</w:t>
      </w:r>
      <w:r w:rsidR="00B13B80" w:rsidRPr="00B014E1">
        <w:rPr>
          <w:rFonts w:hint="cs"/>
          <w:rtl/>
        </w:rPr>
        <w:t>ا قبل از نبوّتشان به ثبوت رس</w:t>
      </w:r>
      <w:r w:rsidRPr="00B014E1">
        <w:rPr>
          <w:rFonts w:hint="cs"/>
          <w:rtl/>
        </w:rPr>
        <w:t>ی</w:t>
      </w:r>
      <w:r w:rsidR="00B13B80" w:rsidRPr="00B014E1">
        <w:rPr>
          <w:rFonts w:hint="cs"/>
          <w:rtl/>
        </w:rPr>
        <w:t xml:space="preserve">ده، </w:t>
      </w:r>
      <w:r w:rsidR="009A1298" w:rsidRPr="00B014E1">
        <w:rPr>
          <w:rFonts w:hint="cs"/>
          <w:rtl/>
        </w:rPr>
        <w:t>گواه</w:t>
      </w:r>
      <w:r w:rsidRPr="00B014E1">
        <w:rPr>
          <w:rFonts w:hint="cs"/>
          <w:rtl/>
        </w:rPr>
        <w:t>ی</w:t>
      </w:r>
      <w:r w:rsidR="009A1298" w:rsidRPr="00B014E1">
        <w:rPr>
          <w:rFonts w:hint="cs"/>
          <w:rtl/>
        </w:rPr>
        <w:t xml:space="preserve"> روشن</w:t>
      </w:r>
      <w:r w:rsidRPr="00B014E1">
        <w:rPr>
          <w:rFonts w:hint="cs"/>
          <w:rtl/>
        </w:rPr>
        <w:t>ی</w:t>
      </w:r>
      <w:r w:rsidR="009A1298" w:rsidRPr="00B014E1">
        <w:rPr>
          <w:rFonts w:hint="cs"/>
          <w:rtl/>
        </w:rPr>
        <w:t xml:space="preserve"> است بر ا</w:t>
      </w:r>
      <w:r w:rsidRPr="00B014E1">
        <w:rPr>
          <w:rFonts w:hint="cs"/>
          <w:rtl/>
        </w:rPr>
        <w:t>ی</w:t>
      </w:r>
      <w:r w:rsidR="009A1298" w:rsidRPr="00B014E1">
        <w:rPr>
          <w:rFonts w:hint="cs"/>
          <w:rtl/>
        </w:rPr>
        <w:t>ن</w:t>
      </w:r>
      <w:r w:rsidRPr="00B014E1">
        <w:rPr>
          <w:rFonts w:hint="cs"/>
          <w:rtl/>
        </w:rPr>
        <w:t>ک</w:t>
      </w:r>
      <w:r w:rsidR="009A1298" w:rsidRPr="00B014E1">
        <w:rPr>
          <w:rFonts w:hint="cs"/>
          <w:rtl/>
        </w:rPr>
        <w:t>ه</w:t>
      </w:r>
      <w:r w:rsidRPr="00B014E1">
        <w:rPr>
          <w:rFonts w:hint="cs"/>
          <w:rtl/>
        </w:rPr>
        <w:t xml:space="preserve"> آن‌ها </w:t>
      </w:r>
      <w:r w:rsidR="009A1298" w:rsidRPr="00B014E1">
        <w:rPr>
          <w:rFonts w:hint="cs"/>
          <w:rtl/>
        </w:rPr>
        <w:t>دورتر</w:t>
      </w:r>
      <w:r w:rsidRPr="00B014E1">
        <w:rPr>
          <w:rFonts w:hint="cs"/>
          <w:rtl/>
        </w:rPr>
        <w:t>ی</w:t>
      </w:r>
      <w:r w:rsidR="009A1298" w:rsidRPr="00B014E1">
        <w:rPr>
          <w:rFonts w:hint="cs"/>
          <w:rtl/>
        </w:rPr>
        <w:t>ن</w:t>
      </w:r>
      <w:r w:rsidR="005453E9" w:rsidRPr="00B014E1">
        <w:rPr>
          <w:rFonts w:hint="cs"/>
          <w:rtl/>
        </w:rPr>
        <w:t xml:space="preserve"> </w:t>
      </w:r>
      <w:r w:rsidR="00F65B1C">
        <w:rPr>
          <w:rFonts w:hint="cs"/>
          <w:rtl/>
        </w:rPr>
        <w:t>انسان‌ها</w:t>
      </w:r>
      <w:r w:rsidR="009A1298" w:rsidRPr="00B014E1">
        <w:rPr>
          <w:rFonts w:hint="cs"/>
          <w:rtl/>
        </w:rPr>
        <w:t xml:space="preserve"> از رذا</w:t>
      </w:r>
      <w:r w:rsidRPr="00B014E1">
        <w:rPr>
          <w:rFonts w:hint="cs"/>
          <w:rtl/>
        </w:rPr>
        <w:t>ی</w:t>
      </w:r>
      <w:r w:rsidR="009A1298" w:rsidRPr="00B014E1">
        <w:rPr>
          <w:rFonts w:hint="cs"/>
          <w:rtl/>
        </w:rPr>
        <w:t>ل اخلاق</w:t>
      </w:r>
      <w:r w:rsidRPr="00B014E1">
        <w:rPr>
          <w:rFonts w:hint="cs"/>
          <w:rtl/>
        </w:rPr>
        <w:t>ی</w:t>
      </w:r>
      <w:r w:rsidR="009A1298" w:rsidRPr="00B014E1">
        <w:rPr>
          <w:rFonts w:hint="cs"/>
          <w:rtl/>
        </w:rPr>
        <w:t xml:space="preserve"> و معاص</w:t>
      </w:r>
      <w:r w:rsidRPr="00B014E1">
        <w:rPr>
          <w:rFonts w:hint="cs"/>
          <w:rtl/>
        </w:rPr>
        <w:t>ی</w:t>
      </w:r>
      <w:r w:rsidR="009A1298" w:rsidRPr="00B014E1">
        <w:rPr>
          <w:rFonts w:hint="cs"/>
          <w:rtl/>
        </w:rPr>
        <w:t xml:space="preserve"> بزرگ و </w:t>
      </w:r>
      <w:r w:rsidRPr="00B014E1">
        <w:rPr>
          <w:rFonts w:hint="cs"/>
          <w:rtl/>
        </w:rPr>
        <w:t>ک</w:t>
      </w:r>
      <w:r w:rsidR="009A1298" w:rsidRPr="00B014E1">
        <w:rPr>
          <w:rFonts w:hint="cs"/>
          <w:rtl/>
        </w:rPr>
        <w:t>وچ</w:t>
      </w:r>
      <w:r w:rsidRPr="00B014E1">
        <w:rPr>
          <w:rFonts w:hint="cs"/>
          <w:rtl/>
        </w:rPr>
        <w:t>ک</w:t>
      </w:r>
      <w:r w:rsidR="009A1298" w:rsidRPr="00B014E1">
        <w:rPr>
          <w:rFonts w:hint="cs"/>
          <w:rtl/>
        </w:rPr>
        <w:t xml:space="preserve"> بوده‌اند.</w:t>
      </w:r>
    </w:p>
    <w:p w:rsidR="009A1298" w:rsidRPr="00B014E1" w:rsidRDefault="009A1298" w:rsidP="00344BA7">
      <w:pPr>
        <w:pStyle w:val="a4"/>
        <w:rPr>
          <w:rtl/>
        </w:rPr>
      </w:pPr>
      <w:r w:rsidRPr="00B014E1">
        <w:rPr>
          <w:rFonts w:hint="cs"/>
          <w:rtl/>
        </w:rPr>
        <w:t>اگر اح</w:t>
      </w:r>
      <w:r w:rsidR="003231C0" w:rsidRPr="00B014E1">
        <w:rPr>
          <w:rFonts w:hint="cs"/>
          <w:rtl/>
        </w:rPr>
        <w:t>ی</w:t>
      </w:r>
      <w:r w:rsidRPr="00B014E1">
        <w:rPr>
          <w:rFonts w:hint="cs"/>
          <w:rtl/>
        </w:rPr>
        <w:t>اناً چ</w:t>
      </w:r>
      <w:r w:rsidR="003231C0" w:rsidRPr="00B014E1">
        <w:rPr>
          <w:rFonts w:hint="cs"/>
          <w:rtl/>
        </w:rPr>
        <w:t>ی</w:t>
      </w:r>
      <w:r w:rsidRPr="00B014E1">
        <w:rPr>
          <w:rFonts w:hint="cs"/>
          <w:rtl/>
        </w:rPr>
        <w:t>ز</w:t>
      </w:r>
      <w:r w:rsidR="003231C0" w:rsidRPr="00B014E1">
        <w:rPr>
          <w:rFonts w:hint="cs"/>
          <w:rtl/>
        </w:rPr>
        <w:t>ی</w:t>
      </w:r>
      <w:r w:rsidRPr="00B014E1">
        <w:rPr>
          <w:rFonts w:hint="cs"/>
          <w:rtl/>
        </w:rPr>
        <w:t xml:space="preserve"> از ا</w:t>
      </w:r>
      <w:r w:rsidR="003231C0" w:rsidRPr="00B014E1">
        <w:rPr>
          <w:rFonts w:hint="cs"/>
          <w:rtl/>
        </w:rPr>
        <w:t>ی</w:t>
      </w:r>
      <w:r w:rsidRPr="00B014E1">
        <w:rPr>
          <w:rFonts w:hint="cs"/>
          <w:rtl/>
        </w:rPr>
        <w:t>شان سر زده جزو لغزش</w:t>
      </w:r>
      <w:r w:rsidR="00B014E1">
        <w:rPr>
          <w:rFonts w:hint="eastAsia"/>
          <w:rtl/>
        </w:rPr>
        <w:t>‌</w:t>
      </w:r>
      <w:r w:rsidRPr="00B014E1">
        <w:rPr>
          <w:rFonts w:hint="cs"/>
          <w:rtl/>
        </w:rPr>
        <w:t>ها</w:t>
      </w:r>
      <w:r w:rsidR="003231C0" w:rsidRPr="00B014E1">
        <w:rPr>
          <w:rFonts w:hint="cs"/>
          <w:rtl/>
        </w:rPr>
        <w:t>ی</w:t>
      </w:r>
      <w:r w:rsidRPr="00B014E1">
        <w:rPr>
          <w:rFonts w:hint="cs"/>
          <w:rtl/>
        </w:rPr>
        <w:t xml:space="preserve"> نادر</w:t>
      </w:r>
      <w:r w:rsidR="003231C0" w:rsidRPr="00B014E1">
        <w:rPr>
          <w:rFonts w:hint="cs"/>
          <w:rtl/>
        </w:rPr>
        <w:t>ی</w:t>
      </w:r>
      <w:r w:rsidRPr="00B014E1">
        <w:rPr>
          <w:rFonts w:hint="cs"/>
          <w:rtl/>
        </w:rPr>
        <w:t xml:space="preserve"> محسوب م</w:t>
      </w:r>
      <w:r w:rsidR="003231C0" w:rsidRPr="00B014E1">
        <w:rPr>
          <w:rFonts w:hint="cs"/>
          <w:rtl/>
        </w:rPr>
        <w:t>ی</w:t>
      </w:r>
      <w:r w:rsidRPr="00B014E1">
        <w:rPr>
          <w:rFonts w:hint="cs"/>
          <w:rtl/>
        </w:rPr>
        <w:t xml:space="preserve">‌گردد </w:t>
      </w:r>
      <w:r w:rsidR="003231C0" w:rsidRPr="00B014E1">
        <w:rPr>
          <w:rFonts w:hint="cs"/>
          <w:rtl/>
        </w:rPr>
        <w:t>ک</w:t>
      </w:r>
      <w:r w:rsidRPr="00B014E1">
        <w:rPr>
          <w:rFonts w:hint="cs"/>
          <w:rtl/>
        </w:rPr>
        <w:t>ه ه</w:t>
      </w:r>
      <w:r w:rsidR="003231C0" w:rsidRPr="00B014E1">
        <w:rPr>
          <w:rFonts w:hint="cs"/>
          <w:rtl/>
        </w:rPr>
        <w:t>ی</w:t>
      </w:r>
      <w:r w:rsidRPr="00B014E1">
        <w:rPr>
          <w:rFonts w:hint="cs"/>
          <w:rtl/>
        </w:rPr>
        <w:t>چ طعن</w:t>
      </w:r>
      <w:r w:rsidR="003231C0" w:rsidRPr="00B014E1">
        <w:rPr>
          <w:rFonts w:hint="cs"/>
          <w:rtl/>
        </w:rPr>
        <w:t>ی</w:t>
      </w:r>
      <w:r w:rsidRPr="00B014E1">
        <w:rPr>
          <w:rFonts w:hint="cs"/>
          <w:rtl/>
        </w:rPr>
        <w:t xml:space="preserve"> بر شخص</w:t>
      </w:r>
      <w:r w:rsidR="003231C0" w:rsidRPr="00B014E1">
        <w:rPr>
          <w:rFonts w:hint="cs"/>
          <w:rtl/>
        </w:rPr>
        <w:t>ی</w:t>
      </w:r>
      <w:r w:rsidRPr="00B014E1">
        <w:rPr>
          <w:rFonts w:hint="cs"/>
          <w:rtl/>
        </w:rPr>
        <w:t>ت آنان بوجود نم</w:t>
      </w:r>
      <w:r w:rsidR="003231C0" w:rsidRPr="00B014E1">
        <w:rPr>
          <w:rFonts w:hint="cs"/>
          <w:rtl/>
        </w:rPr>
        <w:t>ی</w:t>
      </w:r>
      <w:r w:rsidRPr="00B014E1">
        <w:rPr>
          <w:rFonts w:hint="cs"/>
          <w:rtl/>
        </w:rPr>
        <w:t>‌آورد. چون از فطرت عال</w:t>
      </w:r>
      <w:r w:rsidR="003231C0" w:rsidRPr="00B014E1">
        <w:rPr>
          <w:rFonts w:hint="cs"/>
          <w:rtl/>
        </w:rPr>
        <w:t>ی</w:t>
      </w:r>
      <w:r w:rsidRPr="00B014E1">
        <w:rPr>
          <w:rFonts w:hint="cs"/>
          <w:rtl/>
        </w:rPr>
        <w:t>، صفا</w:t>
      </w:r>
      <w:r w:rsidR="003231C0" w:rsidRPr="00B014E1">
        <w:rPr>
          <w:rFonts w:hint="cs"/>
          <w:rtl/>
        </w:rPr>
        <w:t>ی</w:t>
      </w:r>
      <w:r w:rsidRPr="00B014E1">
        <w:rPr>
          <w:rFonts w:hint="cs"/>
          <w:rtl/>
        </w:rPr>
        <w:t xml:space="preserve"> درون، صفا و برتر</w:t>
      </w:r>
      <w:r w:rsidR="003231C0" w:rsidRPr="00B014E1">
        <w:rPr>
          <w:rFonts w:hint="cs"/>
          <w:rtl/>
        </w:rPr>
        <w:t>ی</w:t>
      </w:r>
      <w:r w:rsidRPr="00B014E1">
        <w:rPr>
          <w:rFonts w:hint="cs"/>
          <w:rtl/>
        </w:rPr>
        <w:t xml:space="preserve"> روح برخوردار بوده‌اند و مسئول</w:t>
      </w:r>
      <w:r w:rsidR="003231C0" w:rsidRPr="00B014E1">
        <w:rPr>
          <w:rFonts w:hint="cs"/>
          <w:rtl/>
        </w:rPr>
        <w:t>ی</w:t>
      </w:r>
      <w:r w:rsidRPr="00B014E1">
        <w:rPr>
          <w:rFonts w:hint="cs"/>
          <w:rtl/>
        </w:rPr>
        <w:t>ت سنگ</w:t>
      </w:r>
      <w:r w:rsidR="003231C0" w:rsidRPr="00B014E1">
        <w:rPr>
          <w:rFonts w:hint="cs"/>
          <w:rtl/>
        </w:rPr>
        <w:t>ی</w:t>
      </w:r>
      <w:r w:rsidRPr="00B014E1">
        <w:rPr>
          <w:rFonts w:hint="cs"/>
          <w:rtl/>
        </w:rPr>
        <w:t>ن</w:t>
      </w:r>
      <w:r w:rsidR="003231C0" w:rsidRPr="00B014E1">
        <w:rPr>
          <w:rFonts w:hint="eastAsia"/>
          <w:rtl/>
        </w:rPr>
        <w:t>ی</w:t>
      </w:r>
      <w:r w:rsidRPr="00B014E1">
        <w:rPr>
          <w:rFonts w:hint="cs"/>
          <w:rtl/>
        </w:rPr>
        <w:t xml:space="preserve"> </w:t>
      </w:r>
      <w:r w:rsidR="003231C0" w:rsidRPr="00B014E1">
        <w:rPr>
          <w:rFonts w:hint="cs"/>
          <w:rtl/>
        </w:rPr>
        <w:t>ک</w:t>
      </w:r>
      <w:r w:rsidRPr="00B014E1">
        <w:rPr>
          <w:rFonts w:hint="cs"/>
          <w:rtl/>
        </w:rPr>
        <w:t>ه در آ</w:t>
      </w:r>
      <w:r w:rsidR="003231C0" w:rsidRPr="00B014E1">
        <w:rPr>
          <w:rFonts w:hint="cs"/>
          <w:rtl/>
        </w:rPr>
        <w:t>ی</w:t>
      </w:r>
      <w:r w:rsidRPr="00B014E1">
        <w:rPr>
          <w:rFonts w:hint="cs"/>
          <w:rtl/>
        </w:rPr>
        <w:t>نده بر دوششان نهاده صرفاً م</w:t>
      </w:r>
      <w:r w:rsidR="003231C0" w:rsidRPr="00B014E1">
        <w:rPr>
          <w:rFonts w:hint="cs"/>
          <w:rtl/>
        </w:rPr>
        <w:t>ی</w:t>
      </w:r>
      <w:r w:rsidRPr="00B014E1">
        <w:rPr>
          <w:rFonts w:hint="cs"/>
          <w:rtl/>
        </w:rPr>
        <w:t>‌شد ا</w:t>
      </w:r>
      <w:r w:rsidR="003231C0" w:rsidRPr="00B014E1">
        <w:rPr>
          <w:rFonts w:hint="cs"/>
          <w:rtl/>
        </w:rPr>
        <w:t>ی</w:t>
      </w:r>
      <w:r w:rsidRPr="00B014E1">
        <w:rPr>
          <w:rFonts w:hint="cs"/>
          <w:rtl/>
        </w:rPr>
        <w:t>جاب م</w:t>
      </w:r>
      <w:r w:rsidR="003231C0" w:rsidRPr="00B014E1">
        <w:rPr>
          <w:rFonts w:hint="cs"/>
          <w:rtl/>
        </w:rPr>
        <w:t>ی</w:t>
      </w:r>
      <w:r w:rsidRPr="00B014E1">
        <w:rPr>
          <w:rFonts w:hint="cs"/>
          <w:rtl/>
        </w:rPr>
        <w:t>‌</w:t>
      </w:r>
      <w:r w:rsidR="003231C0" w:rsidRPr="00B014E1">
        <w:rPr>
          <w:rFonts w:hint="cs"/>
          <w:rtl/>
        </w:rPr>
        <w:t>ک</w:t>
      </w:r>
      <w:r w:rsidRPr="00B014E1">
        <w:rPr>
          <w:rFonts w:hint="cs"/>
          <w:rtl/>
        </w:rPr>
        <w:t>رد از ا</w:t>
      </w:r>
      <w:r w:rsidR="003231C0" w:rsidRPr="00B014E1">
        <w:rPr>
          <w:rFonts w:hint="cs"/>
          <w:rtl/>
        </w:rPr>
        <w:t>ی</w:t>
      </w:r>
      <w:r w:rsidRPr="00B014E1">
        <w:rPr>
          <w:rFonts w:hint="cs"/>
          <w:rtl/>
        </w:rPr>
        <w:t>ن خطاها مصون باشند. در حق</w:t>
      </w:r>
      <w:r w:rsidR="003231C0" w:rsidRPr="00B014E1">
        <w:rPr>
          <w:rFonts w:hint="cs"/>
          <w:rtl/>
        </w:rPr>
        <w:t>ی</w:t>
      </w:r>
      <w:r w:rsidRPr="00B014E1">
        <w:rPr>
          <w:rFonts w:hint="cs"/>
          <w:rtl/>
        </w:rPr>
        <w:t>قت ا</w:t>
      </w:r>
      <w:r w:rsidR="003231C0" w:rsidRPr="00B014E1">
        <w:rPr>
          <w:rFonts w:hint="cs"/>
          <w:rtl/>
        </w:rPr>
        <w:t>ی</w:t>
      </w:r>
      <w:r w:rsidRPr="00B014E1">
        <w:rPr>
          <w:rFonts w:hint="cs"/>
          <w:rtl/>
        </w:rPr>
        <w:t>ن لغزش</w:t>
      </w:r>
      <w:r w:rsidR="00B014E1">
        <w:rPr>
          <w:rFonts w:hint="eastAsia"/>
          <w:rtl/>
        </w:rPr>
        <w:t>‌</w:t>
      </w:r>
      <w:r w:rsidRPr="00B014E1">
        <w:rPr>
          <w:rFonts w:hint="cs"/>
          <w:rtl/>
        </w:rPr>
        <w:t>ها</w:t>
      </w:r>
      <w:r w:rsidR="003231C0" w:rsidRPr="00B014E1">
        <w:rPr>
          <w:rFonts w:hint="cs"/>
          <w:rtl/>
        </w:rPr>
        <w:t>ی</w:t>
      </w:r>
      <w:r w:rsidRPr="00B014E1">
        <w:rPr>
          <w:rFonts w:hint="cs"/>
          <w:rtl/>
        </w:rPr>
        <w:t xml:space="preserve"> ناچ</w:t>
      </w:r>
      <w:r w:rsidR="003231C0" w:rsidRPr="00B014E1">
        <w:rPr>
          <w:rFonts w:hint="cs"/>
          <w:rtl/>
        </w:rPr>
        <w:t>ی</w:t>
      </w:r>
      <w:r w:rsidRPr="00B014E1">
        <w:rPr>
          <w:rFonts w:hint="cs"/>
          <w:rtl/>
        </w:rPr>
        <w:t>ز بد</w:t>
      </w:r>
      <w:r w:rsidR="003231C0" w:rsidRPr="00B014E1">
        <w:rPr>
          <w:rFonts w:hint="cs"/>
          <w:rtl/>
        </w:rPr>
        <w:t>ی</w:t>
      </w:r>
      <w:r w:rsidRPr="00B014E1">
        <w:rPr>
          <w:rFonts w:hint="cs"/>
          <w:rtl/>
        </w:rPr>
        <w:t>ن خاطر از</w:t>
      </w:r>
      <w:r w:rsidR="003231C0" w:rsidRPr="00B014E1">
        <w:rPr>
          <w:rFonts w:hint="cs"/>
          <w:rtl/>
        </w:rPr>
        <w:t xml:space="preserve"> آن‌ها </w:t>
      </w:r>
      <w:r w:rsidRPr="00B014E1">
        <w:rPr>
          <w:rFonts w:hint="cs"/>
          <w:rtl/>
        </w:rPr>
        <w:t xml:space="preserve">سر زده </w:t>
      </w:r>
      <w:r w:rsidR="003231C0" w:rsidRPr="00B014E1">
        <w:rPr>
          <w:rFonts w:hint="cs"/>
          <w:rtl/>
        </w:rPr>
        <w:t>ک</w:t>
      </w:r>
      <w:r w:rsidRPr="00B014E1">
        <w:rPr>
          <w:rFonts w:hint="cs"/>
          <w:rtl/>
        </w:rPr>
        <w:t>ه انسان بودن</w:t>
      </w:r>
      <w:r w:rsidR="003231C0" w:rsidRPr="00B014E1">
        <w:rPr>
          <w:rFonts w:hint="cs"/>
          <w:rtl/>
        </w:rPr>
        <w:t xml:space="preserve"> آن‌ها </w:t>
      </w:r>
      <w:r w:rsidRPr="00B014E1">
        <w:rPr>
          <w:rFonts w:hint="cs"/>
          <w:rtl/>
        </w:rPr>
        <w:t>در مقابل مردم ثابت بشود و مردم</w:t>
      </w:r>
      <w:r w:rsidR="003231C0" w:rsidRPr="00B014E1">
        <w:rPr>
          <w:rFonts w:hint="cs"/>
          <w:rtl/>
        </w:rPr>
        <w:t xml:space="preserve"> آن‌ها </w:t>
      </w:r>
      <w:r w:rsidRPr="00B014E1">
        <w:rPr>
          <w:rFonts w:hint="cs"/>
          <w:rtl/>
        </w:rPr>
        <w:t>را از سطح انسان</w:t>
      </w:r>
      <w:r w:rsidR="003231C0" w:rsidRPr="00B014E1">
        <w:rPr>
          <w:rFonts w:hint="cs"/>
          <w:rtl/>
        </w:rPr>
        <w:t>ی</w:t>
      </w:r>
      <w:r w:rsidRPr="00B014E1">
        <w:rPr>
          <w:rFonts w:hint="cs"/>
          <w:rtl/>
        </w:rPr>
        <w:t xml:space="preserve"> بالاتر نبرند و صفات الوه</w:t>
      </w:r>
      <w:r w:rsidR="003231C0" w:rsidRPr="00B014E1">
        <w:rPr>
          <w:rFonts w:hint="cs"/>
          <w:rtl/>
        </w:rPr>
        <w:t>ی</w:t>
      </w:r>
      <w:r w:rsidRPr="00B014E1">
        <w:rPr>
          <w:rFonts w:hint="cs"/>
          <w:rtl/>
        </w:rPr>
        <w:t xml:space="preserve">ت را </w:t>
      </w:r>
      <w:r w:rsidR="00B13B80" w:rsidRPr="00B014E1">
        <w:rPr>
          <w:rFonts w:hint="cs"/>
          <w:rtl/>
        </w:rPr>
        <w:t>(</w:t>
      </w:r>
      <w:r w:rsidR="003231C0" w:rsidRPr="00B014E1">
        <w:rPr>
          <w:rFonts w:hint="cs"/>
          <w:rtl/>
        </w:rPr>
        <w:t>ک</w:t>
      </w:r>
      <w:r w:rsidRPr="00B014E1">
        <w:rPr>
          <w:rFonts w:hint="cs"/>
          <w:rtl/>
        </w:rPr>
        <w:t>ه ام</w:t>
      </w:r>
      <w:r w:rsidR="003231C0" w:rsidRPr="00B014E1">
        <w:rPr>
          <w:rFonts w:hint="cs"/>
          <w:rtl/>
        </w:rPr>
        <w:t>ک</w:t>
      </w:r>
      <w:r w:rsidRPr="00B014E1">
        <w:rPr>
          <w:rFonts w:hint="cs"/>
          <w:rtl/>
        </w:rPr>
        <w:t>ان ندارد به آن متصف شوند</w:t>
      </w:r>
      <w:r w:rsidR="00B13B80" w:rsidRPr="00B014E1">
        <w:rPr>
          <w:rFonts w:hint="cs"/>
          <w:rtl/>
        </w:rPr>
        <w:t>)</w:t>
      </w:r>
      <w:r w:rsidRPr="00B014E1">
        <w:rPr>
          <w:rFonts w:hint="cs"/>
          <w:rtl/>
        </w:rPr>
        <w:t xml:space="preserve"> به</w:t>
      </w:r>
      <w:r w:rsidR="003231C0" w:rsidRPr="00B014E1">
        <w:rPr>
          <w:rFonts w:hint="cs"/>
          <w:rtl/>
        </w:rPr>
        <w:t xml:space="preserve"> آن‌ها </w:t>
      </w:r>
      <w:r w:rsidRPr="00B014E1">
        <w:rPr>
          <w:rFonts w:hint="cs"/>
          <w:rtl/>
        </w:rPr>
        <w:t>تحم</w:t>
      </w:r>
      <w:r w:rsidR="003231C0" w:rsidRPr="00B014E1">
        <w:rPr>
          <w:rFonts w:hint="cs"/>
          <w:rtl/>
        </w:rPr>
        <w:t>ی</w:t>
      </w:r>
      <w:r w:rsidRPr="00B014E1">
        <w:rPr>
          <w:rFonts w:hint="cs"/>
          <w:rtl/>
        </w:rPr>
        <w:t>ل ن</w:t>
      </w:r>
      <w:r w:rsidR="003231C0" w:rsidRPr="00B014E1">
        <w:rPr>
          <w:rFonts w:hint="cs"/>
          <w:rtl/>
        </w:rPr>
        <w:t>ک</w:t>
      </w:r>
      <w:r w:rsidRPr="00B014E1">
        <w:rPr>
          <w:rFonts w:hint="cs"/>
          <w:rtl/>
        </w:rPr>
        <w:t xml:space="preserve">نند. چرا </w:t>
      </w:r>
      <w:r w:rsidR="003231C0" w:rsidRPr="00B014E1">
        <w:rPr>
          <w:rFonts w:hint="cs"/>
          <w:rtl/>
        </w:rPr>
        <w:t>ک</w:t>
      </w:r>
      <w:r w:rsidRPr="00B014E1">
        <w:rPr>
          <w:rFonts w:hint="cs"/>
          <w:rtl/>
        </w:rPr>
        <w:t>ه</w:t>
      </w:r>
      <w:r w:rsidR="003231C0" w:rsidRPr="00B014E1">
        <w:rPr>
          <w:rFonts w:hint="cs"/>
          <w:rtl/>
        </w:rPr>
        <w:t xml:space="preserve"> آن‌ها </w:t>
      </w:r>
      <w:r w:rsidRPr="00B014E1">
        <w:rPr>
          <w:rFonts w:hint="cs"/>
          <w:rtl/>
        </w:rPr>
        <w:t>ن</w:t>
      </w:r>
      <w:r w:rsidR="003231C0" w:rsidRPr="00B014E1">
        <w:rPr>
          <w:rFonts w:hint="cs"/>
          <w:rtl/>
        </w:rPr>
        <w:t>ی</w:t>
      </w:r>
      <w:r w:rsidRPr="00B014E1">
        <w:rPr>
          <w:rFonts w:hint="cs"/>
          <w:rtl/>
        </w:rPr>
        <w:t>ز همچون سا</w:t>
      </w:r>
      <w:r w:rsidR="003231C0" w:rsidRPr="00B014E1">
        <w:rPr>
          <w:rFonts w:hint="cs"/>
          <w:rtl/>
        </w:rPr>
        <w:t>ی</w:t>
      </w:r>
      <w:r w:rsidRPr="00B014E1">
        <w:rPr>
          <w:rFonts w:hint="cs"/>
          <w:rtl/>
        </w:rPr>
        <w:t>ر</w:t>
      </w:r>
      <w:r w:rsidR="005453E9" w:rsidRPr="00B014E1">
        <w:rPr>
          <w:rFonts w:hint="cs"/>
          <w:rtl/>
        </w:rPr>
        <w:t xml:space="preserve"> </w:t>
      </w:r>
      <w:r w:rsidR="00F65B1C">
        <w:rPr>
          <w:rFonts w:hint="cs"/>
          <w:rtl/>
        </w:rPr>
        <w:t>انسان‌ها</w:t>
      </w:r>
      <w:r w:rsidRPr="00B014E1">
        <w:rPr>
          <w:rFonts w:hint="cs"/>
          <w:rtl/>
        </w:rPr>
        <w:t xml:space="preserve"> بشر و مخلوق خدا</w:t>
      </w:r>
      <w:r w:rsidR="003231C0" w:rsidRPr="00B014E1">
        <w:rPr>
          <w:rFonts w:hint="cs"/>
          <w:rtl/>
        </w:rPr>
        <w:t>ی</w:t>
      </w:r>
      <w:r w:rsidRPr="00B014E1">
        <w:rPr>
          <w:rFonts w:hint="cs"/>
          <w:rtl/>
        </w:rPr>
        <w:t>ند. و تا فرق ب</w:t>
      </w:r>
      <w:r w:rsidR="003231C0" w:rsidRPr="00B014E1">
        <w:rPr>
          <w:rFonts w:hint="cs"/>
          <w:rtl/>
        </w:rPr>
        <w:t>ی</w:t>
      </w:r>
      <w:r w:rsidRPr="00B014E1">
        <w:rPr>
          <w:rFonts w:hint="cs"/>
          <w:rtl/>
        </w:rPr>
        <w:t>ن حالات ا</w:t>
      </w:r>
      <w:r w:rsidR="003231C0" w:rsidRPr="00B014E1">
        <w:rPr>
          <w:rFonts w:hint="cs"/>
          <w:rtl/>
        </w:rPr>
        <w:t>ی</w:t>
      </w:r>
      <w:r w:rsidRPr="00B014E1">
        <w:rPr>
          <w:rFonts w:hint="cs"/>
          <w:rtl/>
        </w:rPr>
        <w:t>شان در زمان قبل و بعداز نبوت نما</w:t>
      </w:r>
      <w:r w:rsidR="003231C0" w:rsidRPr="00B014E1">
        <w:rPr>
          <w:rFonts w:hint="cs"/>
          <w:rtl/>
        </w:rPr>
        <w:t>ی</w:t>
      </w:r>
      <w:r w:rsidRPr="00B014E1">
        <w:rPr>
          <w:rFonts w:hint="cs"/>
          <w:rtl/>
        </w:rPr>
        <w:t>ان آش</w:t>
      </w:r>
      <w:r w:rsidR="003231C0" w:rsidRPr="00B014E1">
        <w:rPr>
          <w:rFonts w:hint="cs"/>
          <w:rtl/>
        </w:rPr>
        <w:t>ک</w:t>
      </w:r>
      <w:r w:rsidRPr="00B014E1">
        <w:rPr>
          <w:rFonts w:hint="cs"/>
          <w:rtl/>
        </w:rPr>
        <w:t>ار شود</w:t>
      </w:r>
      <w:r w:rsidRPr="00B813E3">
        <w:rPr>
          <w:rStyle w:val="FootnoteReference"/>
          <w:rFonts w:ascii="Tahoma" w:hAnsi="Tahoma"/>
          <w:rtl/>
        </w:rPr>
        <w:footnoteReference w:id="153"/>
      </w:r>
      <w:r w:rsidR="00B13B80" w:rsidRPr="00B014E1">
        <w:rPr>
          <w:rFonts w:hint="cs"/>
          <w:rtl/>
        </w:rPr>
        <w:t>.</w:t>
      </w:r>
    </w:p>
    <w:p w:rsidR="009A1298" w:rsidRPr="00344BA7" w:rsidRDefault="009A1298" w:rsidP="00344BA7">
      <w:pPr>
        <w:pStyle w:val="a4"/>
        <w:rPr>
          <w:rtl/>
        </w:rPr>
      </w:pPr>
      <w:r w:rsidRPr="00344BA7">
        <w:rPr>
          <w:rFonts w:hint="cs"/>
          <w:rtl/>
        </w:rPr>
        <w:t>قول صح</w:t>
      </w:r>
      <w:r w:rsidR="003231C0" w:rsidRPr="00344BA7">
        <w:rPr>
          <w:rFonts w:hint="cs"/>
          <w:rtl/>
        </w:rPr>
        <w:t>ی</w:t>
      </w:r>
      <w:r w:rsidR="00B13B80" w:rsidRPr="00344BA7">
        <w:rPr>
          <w:rFonts w:hint="cs"/>
          <w:rtl/>
        </w:rPr>
        <w:t>ح مورد اعتماد تمام</w:t>
      </w:r>
      <w:r w:rsidR="003231C0" w:rsidRPr="00344BA7">
        <w:rPr>
          <w:rFonts w:hint="cs"/>
          <w:rtl/>
        </w:rPr>
        <w:t>ی</w:t>
      </w:r>
      <w:r w:rsidR="00B13B80" w:rsidRPr="00344BA7">
        <w:rPr>
          <w:rFonts w:hint="cs"/>
          <w:rtl/>
        </w:rPr>
        <w:t xml:space="preserve"> علما</w:t>
      </w:r>
      <w:r w:rsidR="002103A6" w:rsidRPr="00344BA7">
        <w:rPr>
          <w:rFonts w:hint="cs"/>
          <w:rtl/>
        </w:rPr>
        <w:t>ء</w:t>
      </w:r>
      <w:r w:rsidR="00B13B80" w:rsidRPr="00344BA7">
        <w:rPr>
          <w:rFonts w:hint="cs"/>
          <w:rtl/>
        </w:rPr>
        <w:t xml:space="preserve"> ا</w:t>
      </w:r>
      <w:r w:rsidR="003231C0" w:rsidRPr="00344BA7">
        <w:rPr>
          <w:rFonts w:hint="cs"/>
          <w:rtl/>
        </w:rPr>
        <w:t>ی</w:t>
      </w:r>
      <w:r w:rsidR="00B13B80" w:rsidRPr="00344BA7">
        <w:rPr>
          <w:rFonts w:hint="cs"/>
          <w:rtl/>
        </w:rPr>
        <w:t>ن</w:t>
      </w:r>
      <w:r w:rsidR="003231C0" w:rsidRPr="00344BA7">
        <w:rPr>
          <w:rFonts w:hint="cs"/>
          <w:rtl/>
        </w:rPr>
        <w:t>ک</w:t>
      </w:r>
      <w:r w:rsidR="00B13B80" w:rsidRPr="00344BA7">
        <w:rPr>
          <w:rFonts w:hint="cs"/>
          <w:rtl/>
        </w:rPr>
        <w:t>ه</w:t>
      </w:r>
      <w:r w:rsidRPr="00344BA7">
        <w:rPr>
          <w:rFonts w:hint="cs"/>
          <w:rtl/>
        </w:rPr>
        <w:t>: انب</w:t>
      </w:r>
      <w:r w:rsidR="003231C0" w:rsidRPr="00344BA7">
        <w:rPr>
          <w:rFonts w:hint="cs"/>
          <w:rtl/>
        </w:rPr>
        <w:t>ی</w:t>
      </w:r>
      <w:r w:rsidRPr="00344BA7">
        <w:rPr>
          <w:rFonts w:hint="cs"/>
          <w:rtl/>
        </w:rPr>
        <w:t>ا</w:t>
      </w:r>
      <w:r w:rsidR="002103A6" w:rsidRPr="00344BA7">
        <w:rPr>
          <w:rFonts w:hint="cs"/>
          <w:rtl/>
        </w:rPr>
        <w:t>ء</w:t>
      </w:r>
      <w:r w:rsidR="002103A6">
        <w:rPr>
          <w:rFonts w:cs="CTraditional Arabic" w:hint="cs"/>
          <w:rtl/>
        </w:rPr>
        <w:t>‡</w:t>
      </w:r>
      <w:r w:rsidRPr="00344BA7">
        <w:rPr>
          <w:rFonts w:hint="cs"/>
          <w:rtl/>
        </w:rPr>
        <w:t xml:space="preserve"> به اتفاق علما</w:t>
      </w:r>
      <w:r w:rsidR="002103A6" w:rsidRPr="00344BA7">
        <w:rPr>
          <w:rFonts w:hint="cs"/>
          <w:rtl/>
        </w:rPr>
        <w:t>ء</w:t>
      </w:r>
      <w:r w:rsidRPr="00344BA7">
        <w:rPr>
          <w:rFonts w:hint="cs"/>
          <w:rtl/>
        </w:rPr>
        <w:t xml:space="preserve"> بعد</w:t>
      </w:r>
      <w:r w:rsidR="002103A6" w:rsidRPr="00344BA7">
        <w:rPr>
          <w:rFonts w:hint="cs"/>
          <w:rtl/>
        </w:rPr>
        <w:t xml:space="preserve"> </w:t>
      </w:r>
      <w:r w:rsidRPr="00344BA7">
        <w:rPr>
          <w:rFonts w:hint="cs"/>
          <w:rtl/>
        </w:rPr>
        <w:t>از نبوت از معاص</w:t>
      </w:r>
      <w:r w:rsidR="003231C0" w:rsidRPr="00344BA7">
        <w:rPr>
          <w:rFonts w:hint="cs"/>
          <w:rtl/>
        </w:rPr>
        <w:t>ی</w:t>
      </w:r>
      <w:r w:rsidRPr="00344BA7">
        <w:rPr>
          <w:rFonts w:hint="cs"/>
          <w:rtl/>
        </w:rPr>
        <w:t xml:space="preserve"> (صغا</w:t>
      </w:r>
      <w:r w:rsidR="003231C0" w:rsidRPr="00344BA7">
        <w:rPr>
          <w:rFonts w:hint="cs"/>
          <w:rtl/>
        </w:rPr>
        <w:t>ی</w:t>
      </w:r>
      <w:r w:rsidRPr="00344BA7">
        <w:rPr>
          <w:rFonts w:hint="cs"/>
          <w:rtl/>
        </w:rPr>
        <w:t xml:space="preserve">ر و </w:t>
      </w:r>
      <w:r w:rsidR="003231C0" w:rsidRPr="00344BA7">
        <w:rPr>
          <w:rFonts w:hint="cs"/>
          <w:rtl/>
        </w:rPr>
        <w:t>ک</w:t>
      </w:r>
      <w:r w:rsidRPr="00344BA7">
        <w:rPr>
          <w:rFonts w:hint="cs"/>
          <w:rtl/>
        </w:rPr>
        <w:t>با</w:t>
      </w:r>
      <w:r w:rsidR="003231C0" w:rsidRPr="00344BA7">
        <w:rPr>
          <w:rFonts w:hint="cs"/>
          <w:rtl/>
        </w:rPr>
        <w:t>ی</w:t>
      </w:r>
      <w:r w:rsidRPr="00344BA7">
        <w:rPr>
          <w:rFonts w:hint="cs"/>
          <w:rtl/>
        </w:rPr>
        <w:t>ر) معصوم م</w:t>
      </w:r>
      <w:r w:rsidR="003231C0" w:rsidRPr="00344BA7">
        <w:rPr>
          <w:rFonts w:hint="cs"/>
          <w:rtl/>
        </w:rPr>
        <w:t>ی</w:t>
      </w:r>
      <w:r w:rsidRPr="00344BA7">
        <w:rPr>
          <w:rFonts w:hint="cs"/>
          <w:rtl/>
        </w:rPr>
        <w:t>‌باشند اما قبل از نبوت احتمال دارد لغزش</w:t>
      </w:r>
      <w:r w:rsidR="00344BA7">
        <w:rPr>
          <w:rFonts w:hint="eastAsia"/>
          <w:rtl/>
        </w:rPr>
        <w:t>‌</w:t>
      </w:r>
      <w:r w:rsidRPr="00344BA7">
        <w:rPr>
          <w:rFonts w:hint="cs"/>
          <w:rtl/>
        </w:rPr>
        <w:t>ها</w:t>
      </w:r>
      <w:r w:rsidR="003231C0" w:rsidRPr="00344BA7">
        <w:rPr>
          <w:rFonts w:hint="cs"/>
          <w:rtl/>
        </w:rPr>
        <w:t>یی</w:t>
      </w:r>
      <w:r w:rsidRPr="00344BA7">
        <w:rPr>
          <w:rFonts w:hint="cs"/>
          <w:rtl/>
        </w:rPr>
        <w:t xml:space="preserve"> از ا</w:t>
      </w:r>
      <w:r w:rsidR="003231C0" w:rsidRPr="00344BA7">
        <w:rPr>
          <w:rFonts w:hint="cs"/>
          <w:rtl/>
        </w:rPr>
        <w:t>ی</w:t>
      </w:r>
      <w:r w:rsidRPr="00344BA7">
        <w:rPr>
          <w:rFonts w:hint="cs"/>
          <w:rtl/>
        </w:rPr>
        <w:t xml:space="preserve">شان واقع شده باشد </w:t>
      </w:r>
      <w:r w:rsidR="003231C0" w:rsidRPr="00344BA7">
        <w:rPr>
          <w:rFonts w:hint="cs"/>
          <w:rtl/>
        </w:rPr>
        <w:t>ک</w:t>
      </w:r>
      <w:r w:rsidRPr="00344BA7">
        <w:rPr>
          <w:rFonts w:hint="cs"/>
          <w:rtl/>
        </w:rPr>
        <w:t>ه ه</w:t>
      </w:r>
      <w:r w:rsidR="003231C0" w:rsidRPr="00344BA7">
        <w:rPr>
          <w:rFonts w:hint="cs"/>
          <w:rtl/>
        </w:rPr>
        <w:t>ی</w:t>
      </w:r>
      <w:r w:rsidRPr="00344BA7">
        <w:rPr>
          <w:rFonts w:hint="cs"/>
          <w:rtl/>
        </w:rPr>
        <w:t>چ خلل</w:t>
      </w:r>
      <w:r w:rsidR="003231C0" w:rsidRPr="00344BA7">
        <w:rPr>
          <w:rFonts w:hint="cs"/>
          <w:rtl/>
        </w:rPr>
        <w:t>ی</w:t>
      </w:r>
      <w:r w:rsidRPr="00344BA7">
        <w:rPr>
          <w:rFonts w:hint="cs"/>
          <w:rtl/>
        </w:rPr>
        <w:t xml:space="preserve"> بر مقام و شرف</w:t>
      </w:r>
      <w:r w:rsidR="003231C0" w:rsidRPr="00344BA7">
        <w:rPr>
          <w:rFonts w:hint="cs"/>
          <w:rtl/>
        </w:rPr>
        <w:t xml:space="preserve"> آن‌ها </w:t>
      </w:r>
      <w:r w:rsidRPr="00344BA7">
        <w:rPr>
          <w:rFonts w:hint="cs"/>
          <w:rtl/>
        </w:rPr>
        <w:t>وارد نم</w:t>
      </w:r>
      <w:r w:rsidR="003231C0" w:rsidRPr="00344BA7">
        <w:rPr>
          <w:rFonts w:hint="cs"/>
          <w:rtl/>
        </w:rPr>
        <w:t>ی</w:t>
      </w:r>
      <w:r w:rsidRPr="00344BA7">
        <w:rPr>
          <w:rFonts w:hint="cs"/>
          <w:rtl/>
        </w:rPr>
        <w:t>‌</w:t>
      </w:r>
      <w:r w:rsidR="003231C0" w:rsidRPr="00344BA7">
        <w:rPr>
          <w:rFonts w:hint="cs"/>
          <w:rtl/>
        </w:rPr>
        <w:t>ک</w:t>
      </w:r>
      <w:r w:rsidRPr="00344BA7">
        <w:rPr>
          <w:rFonts w:hint="cs"/>
          <w:rtl/>
        </w:rPr>
        <w:t>ند.</w:t>
      </w:r>
    </w:p>
    <w:p w:rsidR="009A1298" w:rsidRPr="00B014E1" w:rsidRDefault="009A1298" w:rsidP="00B014E1">
      <w:pPr>
        <w:pStyle w:val="a4"/>
        <w:rPr>
          <w:rtl/>
        </w:rPr>
      </w:pPr>
      <w:r w:rsidRPr="00B014E1">
        <w:rPr>
          <w:rFonts w:hint="cs"/>
          <w:rtl/>
        </w:rPr>
        <w:t>علامه قرطب</w:t>
      </w:r>
      <w:r w:rsidR="003231C0" w:rsidRPr="00B014E1">
        <w:rPr>
          <w:rFonts w:hint="cs"/>
          <w:rtl/>
        </w:rPr>
        <w:t>ی</w:t>
      </w:r>
      <w:r w:rsidRPr="00B014E1">
        <w:rPr>
          <w:rFonts w:hint="cs"/>
          <w:rtl/>
        </w:rPr>
        <w:t xml:space="preserve"> در تفس</w:t>
      </w:r>
      <w:r w:rsidR="003231C0" w:rsidRPr="00B014E1">
        <w:rPr>
          <w:rFonts w:hint="cs"/>
          <w:rtl/>
        </w:rPr>
        <w:t>ی</w:t>
      </w:r>
      <w:r w:rsidRPr="00B014E1">
        <w:rPr>
          <w:rFonts w:hint="cs"/>
          <w:rtl/>
        </w:rPr>
        <w:t xml:space="preserve">رش </w:t>
      </w:r>
      <w:r w:rsidR="002103A6" w:rsidRPr="00344BA7">
        <w:rPr>
          <w:rStyle w:val="Char0"/>
          <w:rFonts w:hint="cs"/>
          <w:rtl/>
        </w:rPr>
        <w:t>«الجامع</w:t>
      </w:r>
      <w:r w:rsidR="002103A6" w:rsidRPr="00B15E8F">
        <w:rPr>
          <w:rStyle w:val="Char0"/>
          <w:rFonts w:hint="cs"/>
          <w:rtl/>
        </w:rPr>
        <w:t xml:space="preserve"> </w:t>
      </w:r>
      <w:r w:rsidRPr="00B15E8F">
        <w:rPr>
          <w:rStyle w:val="Char0"/>
          <w:rFonts w:hint="cs"/>
          <w:rtl/>
        </w:rPr>
        <w:t>لأحكام القرآن»</w:t>
      </w:r>
      <w:r w:rsidR="002103A6" w:rsidRPr="00B014E1">
        <w:rPr>
          <w:rFonts w:hint="cs"/>
          <w:rtl/>
        </w:rPr>
        <w:t xml:space="preserve"> فرموده است: «</w:t>
      </w:r>
      <w:r w:rsidRPr="00B014E1">
        <w:rPr>
          <w:rFonts w:hint="cs"/>
          <w:rtl/>
        </w:rPr>
        <w:t>بعد</w:t>
      </w:r>
      <w:r w:rsidR="002103A6" w:rsidRPr="00B014E1">
        <w:rPr>
          <w:rFonts w:hint="cs"/>
          <w:rtl/>
        </w:rPr>
        <w:t xml:space="preserve"> </w:t>
      </w:r>
      <w:r w:rsidRPr="00B014E1">
        <w:rPr>
          <w:rFonts w:hint="cs"/>
          <w:rtl/>
        </w:rPr>
        <w:t>از ثبوت ا</w:t>
      </w:r>
      <w:r w:rsidR="003231C0" w:rsidRPr="00B014E1">
        <w:rPr>
          <w:rFonts w:hint="cs"/>
          <w:rtl/>
        </w:rPr>
        <w:t>ی</w:t>
      </w:r>
      <w:r w:rsidRPr="00B014E1">
        <w:rPr>
          <w:rFonts w:hint="cs"/>
          <w:rtl/>
        </w:rPr>
        <w:t>ن</w:t>
      </w:r>
      <w:r w:rsidR="003231C0" w:rsidRPr="00B014E1">
        <w:rPr>
          <w:rFonts w:hint="cs"/>
          <w:rtl/>
        </w:rPr>
        <w:t>ک</w:t>
      </w:r>
      <w:r w:rsidRPr="00B014E1">
        <w:rPr>
          <w:rFonts w:hint="cs"/>
          <w:rtl/>
        </w:rPr>
        <w:t xml:space="preserve">ه همگان اتفاق دارند </w:t>
      </w:r>
      <w:r w:rsidR="003231C0" w:rsidRPr="00B014E1">
        <w:rPr>
          <w:rFonts w:hint="cs"/>
          <w:rtl/>
        </w:rPr>
        <w:t>ک</w:t>
      </w:r>
      <w:r w:rsidRPr="00B014E1">
        <w:rPr>
          <w:rFonts w:hint="cs"/>
          <w:rtl/>
        </w:rPr>
        <w:t>ه انب</w:t>
      </w:r>
      <w:r w:rsidR="003231C0" w:rsidRPr="00B014E1">
        <w:rPr>
          <w:rFonts w:hint="cs"/>
          <w:rtl/>
        </w:rPr>
        <w:t>ی</w:t>
      </w:r>
      <w:r w:rsidRPr="00B014E1">
        <w:rPr>
          <w:rFonts w:hint="cs"/>
          <w:rtl/>
        </w:rPr>
        <w:t>ا</w:t>
      </w:r>
      <w:r w:rsidR="002103A6" w:rsidRPr="00B014E1">
        <w:rPr>
          <w:rFonts w:hint="cs"/>
          <w:rtl/>
        </w:rPr>
        <w:t>ء</w:t>
      </w:r>
      <w:r w:rsidRPr="00B014E1">
        <w:rPr>
          <w:rFonts w:hint="cs"/>
          <w:rtl/>
        </w:rPr>
        <w:t xml:space="preserve"> از ارت</w:t>
      </w:r>
      <w:r w:rsidR="003231C0" w:rsidRPr="00B014E1">
        <w:rPr>
          <w:rFonts w:hint="cs"/>
          <w:rtl/>
        </w:rPr>
        <w:t>ک</w:t>
      </w:r>
      <w:r w:rsidRPr="00B014E1">
        <w:rPr>
          <w:rFonts w:hint="cs"/>
          <w:rtl/>
        </w:rPr>
        <w:t xml:space="preserve">اب گناهان </w:t>
      </w:r>
      <w:r w:rsidR="003231C0" w:rsidRPr="00B014E1">
        <w:rPr>
          <w:rFonts w:hint="cs"/>
          <w:rtl/>
        </w:rPr>
        <w:t>ک</w:t>
      </w:r>
      <w:r w:rsidRPr="00B014E1">
        <w:rPr>
          <w:rFonts w:hint="cs"/>
          <w:rtl/>
        </w:rPr>
        <w:t>ب</w:t>
      </w:r>
      <w:r w:rsidR="003231C0" w:rsidRPr="00B014E1">
        <w:rPr>
          <w:rFonts w:hint="cs"/>
          <w:rtl/>
        </w:rPr>
        <w:t>ی</w:t>
      </w:r>
      <w:r w:rsidRPr="00B014E1">
        <w:rPr>
          <w:rFonts w:hint="cs"/>
          <w:rtl/>
        </w:rPr>
        <w:t>ره معصوم هستند، در ا</w:t>
      </w:r>
      <w:r w:rsidR="003231C0" w:rsidRPr="00B014E1">
        <w:rPr>
          <w:rFonts w:hint="cs"/>
          <w:rtl/>
        </w:rPr>
        <w:t>ی</w:t>
      </w:r>
      <w:r w:rsidRPr="00B014E1">
        <w:rPr>
          <w:rFonts w:hint="cs"/>
          <w:rtl/>
        </w:rPr>
        <w:t>ن</w:t>
      </w:r>
      <w:r w:rsidR="003231C0" w:rsidRPr="00B014E1">
        <w:rPr>
          <w:rFonts w:hint="cs"/>
          <w:rtl/>
        </w:rPr>
        <w:t>ک</w:t>
      </w:r>
      <w:r w:rsidRPr="00B014E1">
        <w:rPr>
          <w:rFonts w:hint="cs"/>
          <w:rtl/>
        </w:rPr>
        <w:t>ه آ</w:t>
      </w:r>
      <w:r w:rsidR="003231C0" w:rsidRPr="00B014E1">
        <w:rPr>
          <w:rFonts w:hint="cs"/>
          <w:rtl/>
        </w:rPr>
        <w:t>ی</w:t>
      </w:r>
      <w:r w:rsidRPr="00B014E1">
        <w:rPr>
          <w:rFonts w:hint="cs"/>
          <w:rtl/>
        </w:rPr>
        <w:t>ا گناهان صغ</w:t>
      </w:r>
      <w:r w:rsidR="003231C0" w:rsidRPr="00B014E1">
        <w:rPr>
          <w:rFonts w:hint="cs"/>
          <w:rtl/>
        </w:rPr>
        <w:t>ی</w:t>
      </w:r>
      <w:r w:rsidRPr="00B014E1">
        <w:rPr>
          <w:rFonts w:hint="cs"/>
          <w:rtl/>
        </w:rPr>
        <w:t xml:space="preserve">ره از آنان سر زده‌ </w:t>
      </w:r>
      <w:r w:rsidR="003231C0" w:rsidRPr="00B014E1">
        <w:rPr>
          <w:rFonts w:hint="cs"/>
          <w:rtl/>
        </w:rPr>
        <w:t>ی</w:t>
      </w:r>
      <w:r w:rsidRPr="00B014E1">
        <w:rPr>
          <w:rFonts w:hint="cs"/>
          <w:rtl/>
        </w:rPr>
        <w:t>ا خ</w:t>
      </w:r>
      <w:r w:rsidR="003231C0" w:rsidRPr="00B014E1">
        <w:rPr>
          <w:rFonts w:hint="cs"/>
          <w:rtl/>
        </w:rPr>
        <w:t>ی</w:t>
      </w:r>
      <w:r w:rsidRPr="00B014E1">
        <w:rPr>
          <w:rFonts w:hint="cs"/>
          <w:rtl/>
        </w:rPr>
        <w:t>ر، ب</w:t>
      </w:r>
      <w:r w:rsidR="003231C0" w:rsidRPr="00B014E1">
        <w:rPr>
          <w:rFonts w:hint="cs"/>
          <w:rtl/>
        </w:rPr>
        <w:t>ی</w:t>
      </w:r>
      <w:r w:rsidRPr="00B014E1">
        <w:rPr>
          <w:rFonts w:hint="cs"/>
          <w:rtl/>
        </w:rPr>
        <w:t>ن علما</w:t>
      </w:r>
      <w:r w:rsidR="002103A6" w:rsidRPr="00B014E1">
        <w:rPr>
          <w:rFonts w:hint="cs"/>
          <w:rtl/>
        </w:rPr>
        <w:t>ء</w:t>
      </w:r>
      <w:r w:rsidRPr="00B014E1">
        <w:rPr>
          <w:rFonts w:hint="cs"/>
          <w:rtl/>
        </w:rPr>
        <w:t xml:space="preserve"> اختلاف نظر وجود دارد. جمهور فقها</w:t>
      </w:r>
      <w:r w:rsidR="002103A6" w:rsidRPr="00B014E1">
        <w:rPr>
          <w:rFonts w:hint="cs"/>
          <w:rtl/>
        </w:rPr>
        <w:t>ء</w:t>
      </w:r>
      <w:r w:rsidRPr="00B014E1">
        <w:rPr>
          <w:rFonts w:hint="cs"/>
          <w:rtl/>
        </w:rPr>
        <w:t xml:space="preserve"> گفته‌اند</w:t>
      </w:r>
      <w:r w:rsidR="002103A6" w:rsidRPr="00B014E1">
        <w:rPr>
          <w:rFonts w:hint="cs"/>
          <w:rtl/>
        </w:rPr>
        <w:t>:</w:t>
      </w:r>
      <w:r w:rsidRPr="00B014E1">
        <w:rPr>
          <w:rFonts w:hint="cs"/>
          <w:rtl/>
        </w:rPr>
        <w:t xml:space="preserve"> چنانچه از تمام</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با</w:t>
      </w:r>
      <w:r w:rsidR="003231C0" w:rsidRPr="00B014E1">
        <w:rPr>
          <w:rFonts w:hint="cs"/>
          <w:rtl/>
        </w:rPr>
        <w:t>ی</w:t>
      </w:r>
      <w:r w:rsidRPr="00B014E1">
        <w:rPr>
          <w:rFonts w:hint="cs"/>
          <w:rtl/>
        </w:rPr>
        <w:t>ر معصوم هستند از تمام</w:t>
      </w:r>
      <w:r w:rsidR="003231C0" w:rsidRPr="00B014E1">
        <w:rPr>
          <w:rFonts w:hint="cs"/>
          <w:rtl/>
        </w:rPr>
        <w:t>ی</w:t>
      </w:r>
      <w:r w:rsidRPr="00B014E1">
        <w:rPr>
          <w:rFonts w:hint="cs"/>
          <w:rtl/>
        </w:rPr>
        <w:t xml:space="preserve"> گناهان صغ</w:t>
      </w:r>
      <w:r w:rsidR="003231C0" w:rsidRPr="00B014E1">
        <w:rPr>
          <w:rFonts w:hint="cs"/>
          <w:rtl/>
        </w:rPr>
        <w:t>ی</w:t>
      </w:r>
      <w:r w:rsidRPr="00B014E1">
        <w:rPr>
          <w:rFonts w:hint="cs"/>
          <w:rtl/>
        </w:rPr>
        <w:t>ره ن</w:t>
      </w:r>
      <w:r w:rsidR="003231C0" w:rsidRPr="00B014E1">
        <w:rPr>
          <w:rFonts w:hint="cs"/>
          <w:rtl/>
        </w:rPr>
        <w:t>ی</w:t>
      </w:r>
      <w:r w:rsidRPr="00B014E1">
        <w:rPr>
          <w:rFonts w:hint="cs"/>
          <w:rtl/>
        </w:rPr>
        <w:t>ز معصوم م</w:t>
      </w:r>
      <w:r w:rsidR="003231C0" w:rsidRPr="00B014E1">
        <w:rPr>
          <w:rFonts w:hint="cs"/>
          <w:rtl/>
        </w:rPr>
        <w:t>ی</w:t>
      </w:r>
      <w:r w:rsidRPr="00B014E1">
        <w:rPr>
          <w:rFonts w:hint="cs"/>
          <w:rtl/>
        </w:rPr>
        <w:t>‌باشند چون ما مأمور به تبع</w:t>
      </w:r>
      <w:r w:rsidR="003231C0" w:rsidRPr="00B014E1">
        <w:rPr>
          <w:rFonts w:hint="cs"/>
          <w:rtl/>
        </w:rPr>
        <w:t>ی</w:t>
      </w:r>
      <w:r w:rsidRPr="00B014E1">
        <w:rPr>
          <w:rFonts w:hint="cs"/>
          <w:rtl/>
        </w:rPr>
        <w:t>ت از ا</w:t>
      </w:r>
      <w:r w:rsidR="003231C0" w:rsidRPr="00B014E1">
        <w:rPr>
          <w:rFonts w:hint="cs"/>
          <w:rtl/>
        </w:rPr>
        <w:t>ی</w:t>
      </w:r>
      <w:r w:rsidRPr="00B014E1">
        <w:rPr>
          <w:rFonts w:hint="cs"/>
          <w:rtl/>
        </w:rPr>
        <w:t>شان در تمام</w:t>
      </w:r>
      <w:r w:rsidR="003231C0" w:rsidRPr="00B014E1">
        <w:rPr>
          <w:rFonts w:hint="cs"/>
          <w:rtl/>
        </w:rPr>
        <w:t>ی</w:t>
      </w:r>
      <w:r w:rsidRPr="00B014E1">
        <w:rPr>
          <w:rFonts w:hint="cs"/>
          <w:rtl/>
        </w:rPr>
        <w:t xml:space="preserve"> آثار افعال و س</w:t>
      </w:r>
      <w:r w:rsidR="003231C0" w:rsidRPr="00B014E1">
        <w:rPr>
          <w:rFonts w:hint="cs"/>
          <w:rtl/>
        </w:rPr>
        <w:t>ی</w:t>
      </w:r>
      <w:r w:rsidRPr="00B014E1">
        <w:rPr>
          <w:rFonts w:hint="cs"/>
          <w:rtl/>
        </w:rPr>
        <w:t>ره‌</w:t>
      </w:r>
      <w:r w:rsidR="003231C0" w:rsidRPr="00B014E1">
        <w:rPr>
          <w:rFonts w:hint="cs"/>
          <w:rtl/>
        </w:rPr>
        <w:t>ی</w:t>
      </w:r>
      <w:r w:rsidRPr="00B014E1">
        <w:rPr>
          <w:rFonts w:hint="cs"/>
          <w:rtl/>
        </w:rPr>
        <w:t xml:space="preserve"> آنان هست</w:t>
      </w:r>
      <w:r w:rsidR="003231C0" w:rsidRPr="00B014E1">
        <w:rPr>
          <w:rFonts w:hint="cs"/>
          <w:rtl/>
        </w:rPr>
        <w:t>ی</w:t>
      </w:r>
      <w:r w:rsidRPr="00B014E1">
        <w:rPr>
          <w:rFonts w:hint="cs"/>
          <w:rtl/>
        </w:rPr>
        <w:t>م و امر به پ</w:t>
      </w:r>
      <w:r w:rsidR="003231C0" w:rsidRPr="00B014E1">
        <w:rPr>
          <w:rFonts w:hint="cs"/>
          <w:rtl/>
        </w:rPr>
        <w:t>ی</w:t>
      </w:r>
      <w:r w:rsidRPr="00B014E1">
        <w:rPr>
          <w:rFonts w:hint="cs"/>
          <w:rtl/>
        </w:rPr>
        <w:t>رو</w:t>
      </w:r>
      <w:r w:rsidR="003231C0" w:rsidRPr="00B014E1">
        <w:rPr>
          <w:rFonts w:hint="cs"/>
          <w:rtl/>
        </w:rPr>
        <w:t>ی</w:t>
      </w:r>
      <w:r w:rsidRPr="00B014E1">
        <w:rPr>
          <w:rFonts w:hint="cs"/>
          <w:rtl/>
        </w:rPr>
        <w:t xml:space="preserve"> ا</w:t>
      </w:r>
      <w:r w:rsidR="003231C0" w:rsidRPr="00B014E1">
        <w:rPr>
          <w:rFonts w:hint="cs"/>
          <w:rtl/>
        </w:rPr>
        <w:t>ی</w:t>
      </w:r>
      <w:r w:rsidRPr="00B014E1">
        <w:rPr>
          <w:rFonts w:hint="cs"/>
          <w:rtl/>
        </w:rPr>
        <w:t>شان مطلق بوده و ه</w:t>
      </w:r>
      <w:r w:rsidR="003231C0" w:rsidRPr="00B014E1">
        <w:rPr>
          <w:rFonts w:hint="cs"/>
          <w:rtl/>
        </w:rPr>
        <w:t>ی</w:t>
      </w:r>
      <w:r w:rsidRPr="00B014E1">
        <w:rPr>
          <w:rFonts w:hint="cs"/>
          <w:rtl/>
        </w:rPr>
        <w:t>چ قر</w:t>
      </w:r>
      <w:r w:rsidR="003231C0" w:rsidRPr="00B014E1">
        <w:rPr>
          <w:rFonts w:hint="cs"/>
          <w:rtl/>
        </w:rPr>
        <w:t>ی</w:t>
      </w:r>
      <w:r w:rsidRPr="00B014E1">
        <w:rPr>
          <w:rFonts w:hint="cs"/>
          <w:rtl/>
        </w:rPr>
        <w:t>نه‌</w:t>
      </w:r>
      <w:r w:rsidR="003231C0" w:rsidRPr="00B014E1">
        <w:rPr>
          <w:rFonts w:hint="cs"/>
          <w:rtl/>
        </w:rPr>
        <w:t>ی</w:t>
      </w:r>
      <w:r w:rsidRPr="00B014E1">
        <w:rPr>
          <w:rFonts w:hint="cs"/>
          <w:rtl/>
        </w:rPr>
        <w:t xml:space="preserve"> دال بر اختصاص آن به دوران پ</w:t>
      </w:r>
      <w:r w:rsidR="003231C0" w:rsidRPr="00B014E1">
        <w:rPr>
          <w:rFonts w:hint="cs"/>
          <w:rtl/>
        </w:rPr>
        <w:t>ی</w:t>
      </w:r>
      <w:r w:rsidRPr="00B014E1">
        <w:rPr>
          <w:rFonts w:hint="cs"/>
          <w:rtl/>
        </w:rPr>
        <w:t>غمبر</w:t>
      </w:r>
      <w:r w:rsidR="003231C0" w:rsidRPr="00B014E1">
        <w:rPr>
          <w:rFonts w:hint="cs"/>
          <w:rtl/>
        </w:rPr>
        <w:t>ی</w:t>
      </w:r>
      <w:r w:rsidRPr="00B014E1">
        <w:rPr>
          <w:rFonts w:hint="cs"/>
          <w:rtl/>
        </w:rPr>
        <w:t xml:space="preserve"> وجود ندارد لذا اگر صدور صغا</w:t>
      </w:r>
      <w:r w:rsidR="003231C0" w:rsidRPr="00B014E1">
        <w:rPr>
          <w:rFonts w:hint="cs"/>
          <w:rtl/>
        </w:rPr>
        <w:t>ی</w:t>
      </w:r>
      <w:r w:rsidRPr="00B014E1">
        <w:rPr>
          <w:rFonts w:hint="cs"/>
          <w:rtl/>
        </w:rPr>
        <w:t>ر را از ا</w:t>
      </w:r>
      <w:r w:rsidR="003231C0" w:rsidRPr="00B014E1">
        <w:rPr>
          <w:rFonts w:hint="cs"/>
          <w:rtl/>
        </w:rPr>
        <w:t>ی</w:t>
      </w:r>
      <w:r w:rsidRPr="00B014E1">
        <w:rPr>
          <w:rFonts w:hint="cs"/>
          <w:rtl/>
        </w:rPr>
        <w:t>شان جا</w:t>
      </w:r>
      <w:r w:rsidR="003231C0" w:rsidRPr="00B014E1">
        <w:rPr>
          <w:rFonts w:hint="cs"/>
          <w:rtl/>
        </w:rPr>
        <w:t>ی</w:t>
      </w:r>
      <w:r w:rsidRPr="00B014E1">
        <w:rPr>
          <w:rFonts w:hint="cs"/>
          <w:rtl/>
        </w:rPr>
        <w:t>ز بدان</w:t>
      </w:r>
      <w:r w:rsidR="003231C0" w:rsidRPr="00B014E1">
        <w:rPr>
          <w:rFonts w:hint="cs"/>
          <w:rtl/>
        </w:rPr>
        <w:t>ی</w:t>
      </w:r>
      <w:r w:rsidRPr="00B014E1">
        <w:rPr>
          <w:rFonts w:hint="cs"/>
          <w:rtl/>
        </w:rPr>
        <w:t>م اقتدا</w:t>
      </w:r>
      <w:r w:rsidR="002103A6" w:rsidRPr="00B014E1">
        <w:rPr>
          <w:rFonts w:hint="cs"/>
          <w:rtl/>
        </w:rPr>
        <w:t>ء</w:t>
      </w:r>
      <w:r w:rsidRPr="00B014E1">
        <w:rPr>
          <w:rFonts w:hint="cs"/>
          <w:rtl/>
        </w:rPr>
        <w:t xml:space="preserve"> به آنان جا</w:t>
      </w:r>
      <w:r w:rsidR="003231C0" w:rsidRPr="00B014E1">
        <w:rPr>
          <w:rFonts w:hint="cs"/>
          <w:rtl/>
        </w:rPr>
        <w:t>ی</w:t>
      </w:r>
      <w:r w:rsidRPr="00B014E1">
        <w:rPr>
          <w:rFonts w:hint="cs"/>
          <w:rtl/>
        </w:rPr>
        <w:t>ز نخواهد بود</w:t>
      </w:r>
      <w:r w:rsidR="002103A6" w:rsidRPr="00B014E1">
        <w:rPr>
          <w:rFonts w:hint="cs"/>
          <w:rtl/>
        </w:rPr>
        <w:t>،</w:t>
      </w:r>
      <w:r w:rsidRPr="00B014E1">
        <w:rPr>
          <w:rFonts w:hint="cs"/>
          <w:rtl/>
        </w:rPr>
        <w:t xml:space="preserve"> چون هر عمل</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ه قربت و مباح و محظور و معص</w:t>
      </w:r>
      <w:r w:rsidR="003231C0" w:rsidRPr="00B014E1">
        <w:rPr>
          <w:rFonts w:hint="cs"/>
          <w:rtl/>
        </w:rPr>
        <w:t>ی</w:t>
      </w:r>
      <w:r w:rsidRPr="00B014E1">
        <w:rPr>
          <w:rFonts w:hint="cs"/>
          <w:rtl/>
        </w:rPr>
        <w:t>ت بودن آن معلوم نباشد امر به امتثال آن جا</w:t>
      </w:r>
      <w:r w:rsidR="003231C0" w:rsidRPr="00B014E1">
        <w:rPr>
          <w:rFonts w:hint="cs"/>
          <w:rtl/>
        </w:rPr>
        <w:t>ی</w:t>
      </w:r>
      <w:r w:rsidRPr="00B014E1">
        <w:rPr>
          <w:rFonts w:hint="cs"/>
          <w:rtl/>
        </w:rPr>
        <w:t>ز ن</w:t>
      </w:r>
      <w:r w:rsidR="003231C0" w:rsidRPr="00B014E1">
        <w:rPr>
          <w:rFonts w:hint="cs"/>
          <w:rtl/>
        </w:rPr>
        <w:t>ی</w:t>
      </w:r>
      <w:r w:rsidRPr="00B014E1">
        <w:rPr>
          <w:rFonts w:hint="cs"/>
          <w:rtl/>
        </w:rPr>
        <w:t>ست چون احتمال دارد انجامش گناه و معص</w:t>
      </w:r>
      <w:r w:rsidR="003231C0" w:rsidRPr="00B014E1">
        <w:rPr>
          <w:rFonts w:hint="cs"/>
          <w:rtl/>
        </w:rPr>
        <w:t>ی</w:t>
      </w:r>
      <w:r w:rsidRPr="00B014E1">
        <w:rPr>
          <w:rFonts w:hint="cs"/>
          <w:rtl/>
        </w:rPr>
        <w:t>ت تلق</w:t>
      </w:r>
      <w:r w:rsidR="003231C0" w:rsidRPr="00B014E1">
        <w:rPr>
          <w:rFonts w:hint="cs"/>
          <w:rtl/>
        </w:rPr>
        <w:t>ی</w:t>
      </w:r>
      <w:r w:rsidRPr="00B014E1">
        <w:rPr>
          <w:rFonts w:hint="cs"/>
          <w:rtl/>
        </w:rPr>
        <w:t xml:space="preserve"> شود.</w:t>
      </w:r>
    </w:p>
    <w:p w:rsidR="009A1298" w:rsidRPr="00B014E1" w:rsidRDefault="009A1298" w:rsidP="00344BA7">
      <w:pPr>
        <w:pStyle w:val="a4"/>
        <w:rPr>
          <w:rtl/>
        </w:rPr>
      </w:pPr>
      <w:r w:rsidRPr="00B014E1">
        <w:rPr>
          <w:rFonts w:hint="cs"/>
          <w:rtl/>
        </w:rPr>
        <w:t>امام ابواسحق اسفرا</w:t>
      </w:r>
      <w:r w:rsidR="003231C0" w:rsidRPr="00B014E1">
        <w:rPr>
          <w:rFonts w:hint="cs"/>
          <w:rtl/>
        </w:rPr>
        <w:t>ی</w:t>
      </w:r>
      <w:r w:rsidRPr="00B014E1">
        <w:rPr>
          <w:rFonts w:hint="cs"/>
          <w:rtl/>
        </w:rPr>
        <w:t>ن</w:t>
      </w:r>
      <w:r w:rsidR="003231C0" w:rsidRPr="00B014E1">
        <w:rPr>
          <w:rFonts w:hint="cs"/>
          <w:rtl/>
        </w:rPr>
        <w:t>ی</w:t>
      </w:r>
      <w:r w:rsidRPr="00B014E1">
        <w:rPr>
          <w:rFonts w:hint="cs"/>
          <w:rtl/>
        </w:rPr>
        <w:t>، از علما</w:t>
      </w:r>
      <w:r w:rsidR="003231C0" w:rsidRPr="00B014E1">
        <w:rPr>
          <w:rFonts w:hint="cs"/>
          <w:rtl/>
        </w:rPr>
        <w:t>ی</w:t>
      </w:r>
      <w:r w:rsidRPr="00B014E1">
        <w:rPr>
          <w:rFonts w:hint="cs"/>
          <w:rtl/>
        </w:rPr>
        <w:t xml:space="preserve"> اهل سنت فرموده: ه</w:t>
      </w:r>
      <w:r w:rsidR="003231C0" w:rsidRPr="00B014E1">
        <w:rPr>
          <w:rFonts w:hint="cs"/>
          <w:rtl/>
        </w:rPr>
        <w:t>ی</w:t>
      </w:r>
      <w:r w:rsidRPr="00B014E1">
        <w:rPr>
          <w:rFonts w:hint="cs"/>
          <w:rtl/>
        </w:rPr>
        <w:t>چ گناه</w:t>
      </w:r>
      <w:r w:rsidR="003231C0" w:rsidRPr="00B014E1">
        <w:rPr>
          <w:rFonts w:hint="cs"/>
          <w:rtl/>
        </w:rPr>
        <w:t>ی</w:t>
      </w:r>
      <w:r w:rsidRPr="00B014E1">
        <w:rPr>
          <w:rFonts w:hint="cs"/>
          <w:rtl/>
        </w:rPr>
        <w:t xml:space="preserve"> از انب</w:t>
      </w:r>
      <w:r w:rsidR="003231C0" w:rsidRPr="00B014E1">
        <w:rPr>
          <w:rFonts w:hint="cs"/>
          <w:rtl/>
        </w:rPr>
        <w:t>ی</w:t>
      </w:r>
      <w:r w:rsidRPr="00B014E1">
        <w:rPr>
          <w:rFonts w:hint="cs"/>
          <w:rtl/>
        </w:rPr>
        <w:t>ا</w:t>
      </w:r>
      <w:r w:rsidR="002103A6" w:rsidRPr="00B014E1">
        <w:rPr>
          <w:rFonts w:hint="cs"/>
          <w:rtl/>
        </w:rPr>
        <w:t>ء</w:t>
      </w:r>
      <w:r w:rsidRPr="00B014E1">
        <w:rPr>
          <w:rFonts w:hint="cs"/>
          <w:rtl/>
        </w:rPr>
        <w:t xml:space="preserve"> صادر نم</w:t>
      </w:r>
      <w:r w:rsidR="003231C0" w:rsidRPr="00B014E1">
        <w:rPr>
          <w:rFonts w:hint="cs"/>
          <w:rtl/>
        </w:rPr>
        <w:t>ی</w:t>
      </w:r>
      <w:r w:rsidRPr="00B014E1">
        <w:rPr>
          <w:rFonts w:hint="cs"/>
          <w:rtl/>
        </w:rPr>
        <w:t>‌شود، چون</w:t>
      </w:r>
      <w:r w:rsidR="003231C0" w:rsidRPr="00B014E1">
        <w:rPr>
          <w:rFonts w:hint="cs"/>
          <w:rtl/>
        </w:rPr>
        <w:t xml:space="preserve"> آن‌ها </w:t>
      </w:r>
      <w:r w:rsidRPr="00B014E1">
        <w:rPr>
          <w:rFonts w:hint="cs"/>
          <w:rtl/>
        </w:rPr>
        <w:t>از گناهان صغ</w:t>
      </w:r>
      <w:r w:rsidR="003231C0" w:rsidRPr="00B014E1">
        <w:rPr>
          <w:rFonts w:hint="cs"/>
          <w:rtl/>
        </w:rPr>
        <w:t>ی</w:t>
      </w:r>
      <w:r w:rsidRPr="00B014E1">
        <w:rPr>
          <w:rFonts w:hint="cs"/>
          <w:rtl/>
        </w:rPr>
        <w:t xml:space="preserve">ره و </w:t>
      </w:r>
      <w:r w:rsidR="003231C0" w:rsidRPr="00B014E1">
        <w:rPr>
          <w:rFonts w:hint="cs"/>
          <w:rtl/>
        </w:rPr>
        <w:t>ک</w:t>
      </w:r>
      <w:r w:rsidRPr="00B014E1">
        <w:rPr>
          <w:rFonts w:hint="cs"/>
          <w:rtl/>
        </w:rPr>
        <w:t>ب</w:t>
      </w:r>
      <w:r w:rsidR="003231C0" w:rsidRPr="00B014E1">
        <w:rPr>
          <w:rFonts w:hint="cs"/>
          <w:rtl/>
        </w:rPr>
        <w:t>ی</w:t>
      </w:r>
      <w:r w:rsidRPr="00B014E1">
        <w:rPr>
          <w:rFonts w:hint="cs"/>
          <w:rtl/>
        </w:rPr>
        <w:t>ره معصوم م</w:t>
      </w:r>
      <w:r w:rsidR="003231C0" w:rsidRPr="00B014E1">
        <w:rPr>
          <w:rFonts w:hint="cs"/>
          <w:rtl/>
        </w:rPr>
        <w:t>ی</w:t>
      </w:r>
      <w:r w:rsidRPr="00B014E1">
        <w:rPr>
          <w:rFonts w:hint="cs"/>
          <w:rtl/>
        </w:rPr>
        <w:t xml:space="preserve">‌باشند و </w:t>
      </w:r>
      <w:r w:rsidR="003231C0" w:rsidRPr="00B014E1">
        <w:rPr>
          <w:rFonts w:hint="cs"/>
          <w:rtl/>
        </w:rPr>
        <w:t>ک</w:t>
      </w:r>
      <w:r w:rsidRPr="00B014E1">
        <w:rPr>
          <w:rFonts w:hint="cs"/>
          <w:rtl/>
        </w:rPr>
        <w:t>ه ا</w:t>
      </w:r>
      <w:r w:rsidR="003231C0" w:rsidRPr="00B014E1">
        <w:rPr>
          <w:rFonts w:hint="cs"/>
          <w:rtl/>
        </w:rPr>
        <w:t>ی</w:t>
      </w:r>
      <w:r w:rsidRPr="00B014E1">
        <w:rPr>
          <w:rFonts w:hint="cs"/>
          <w:rtl/>
        </w:rPr>
        <w:t>ن از مقتض</w:t>
      </w:r>
      <w:r w:rsidR="003231C0" w:rsidRPr="00B014E1">
        <w:rPr>
          <w:rFonts w:hint="cs"/>
          <w:rtl/>
        </w:rPr>
        <w:t>ی</w:t>
      </w:r>
      <w:r w:rsidRPr="00B014E1">
        <w:rPr>
          <w:rFonts w:hint="cs"/>
          <w:rtl/>
        </w:rPr>
        <w:t>ات معجزه است. اما گروه</w:t>
      </w:r>
      <w:r w:rsidR="003231C0" w:rsidRPr="00B014E1">
        <w:rPr>
          <w:rFonts w:hint="cs"/>
          <w:rtl/>
        </w:rPr>
        <w:t>ی</w:t>
      </w:r>
      <w:r w:rsidRPr="00B014E1">
        <w:rPr>
          <w:rFonts w:hint="cs"/>
          <w:rtl/>
        </w:rPr>
        <w:t xml:space="preserve"> قول به وقوع صغا</w:t>
      </w:r>
      <w:r w:rsidR="003231C0" w:rsidRPr="00B014E1">
        <w:rPr>
          <w:rFonts w:hint="cs"/>
          <w:rtl/>
        </w:rPr>
        <w:t>ی</w:t>
      </w:r>
      <w:r w:rsidRPr="00B014E1">
        <w:rPr>
          <w:rFonts w:hint="cs"/>
          <w:rtl/>
        </w:rPr>
        <w:t>ر از ا</w:t>
      </w:r>
      <w:r w:rsidR="003231C0" w:rsidRPr="00B014E1">
        <w:rPr>
          <w:rFonts w:hint="cs"/>
          <w:rtl/>
        </w:rPr>
        <w:t>ی</w:t>
      </w:r>
      <w:r w:rsidRPr="00B014E1">
        <w:rPr>
          <w:rFonts w:hint="cs"/>
          <w:rtl/>
        </w:rPr>
        <w:t xml:space="preserve">شان </w:t>
      </w:r>
      <w:r w:rsidR="003231C0" w:rsidRPr="00B014E1">
        <w:rPr>
          <w:rFonts w:hint="cs"/>
          <w:rtl/>
        </w:rPr>
        <w:t>ک</w:t>
      </w:r>
      <w:r w:rsidRPr="00B014E1">
        <w:rPr>
          <w:rFonts w:hint="cs"/>
          <w:rtl/>
        </w:rPr>
        <w:t>رده‌اند اما ا</w:t>
      </w:r>
      <w:r w:rsidR="003231C0" w:rsidRPr="00B014E1">
        <w:rPr>
          <w:rFonts w:hint="cs"/>
          <w:rtl/>
        </w:rPr>
        <w:t>ی</w:t>
      </w:r>
      <w:r w:rsidRPr="00B014E1">
        <w:rPr>
          <w:rFonts w:hint="cs"/>
          <w:rtl/>
        </w:rPr>
        <w:t>ن سخن اصل و ر</w:t>
      </w:r>
      <w:r w:rsidR="003231C0" w:rsidRPr="00B014E1">
        <w:rPr>
          <w:rFonts w:hint="cs"/>
          <w:rtl/>
        </w:rPr>
        <w:t>ی</w:t>
      </w:r>
      <w:r w:rsidRPr="00B014E1">
        <w:rPr>
          <w:rFonts w:hint="cs"/>
          <w:rtl/>
        </w:rPr>
        <w:t>شه‌ا</w:t>
      </w:r>
      <w:r w:rsidR="003231C0" w:rsidRPr="00B014E1">
        <w:rPr>
          <w:rFonts w:hint="cs"/>
          <w:rtl/>
        </w:rPr>
        <w:t>ی</w:t>
      </w:r>
      <w:r w:rsidRPr="00B014E1">
        <w:rPr>
          <w:rFonts w:hint="cs"/>
          <w:rtl/>
        </w:rPr>
        <w:t xml:space="preserve"> ندارد و آنچه </w:t>
      </w:r>
      <w:r w:rsidR="003231C0" w:rsidRPr="00B014E1">
        <w:rPr>
          <w:rFonts w:hint="cs"/>
          <w:rtl/>
        </w:rPr>
        <w:t>ک</w:t>
      </w:r>
      <w:r w:rsidRPr="00B014E1">
        <w:rPr>
          <w:rFonts w:hint="cs"/>
          <w:rtl/>
        </w:rPr>
        <w:t>ه ا</w:t>
      </w:r>
      <w:r w:rsidR="003231C0" w:rsidRPr="00B014E1">
        <w:rPr>
          <w:rFonts w:hint="cs"/>
          <w:rtl/>
        </w:rPr>
        <w:t>ک</w:t>
      </w:r>
      <w:r w:rsidRPr="00B014E1">
        <w:rPr>
          <w:rFonts w:hint="cs"/>
          <w:rtl/>
        </w:rPr>
        <w:t>ثر</w:t>
      </w:r>
      <w:r w:rsidR="003231C0" w:rsidRPr="00B014E1">
        <w:rPr>
          <w:rFonts w:hint="cs"/>
          <w:rtl/>
        </w:rPr>
        <w:t>ی</w:t>
      </w:r>
      <w:r w:rsidRPr="00B014E1">
        <w:rPr>
          <w:rFonts w:hint="cs"/>
          <w:rtl/>
        </w:rPr>
        <w:t>ت علما</w:t>
      </w:r>
      <w:r w:rsidR="0014458B" w:rsidRPr="00B014E1">
        <w:rPr>
          <w:rFonts w:hint="cs"/>
          <w:rtl/>
        </w:rPr>
        <w:t>ء</w:t>
      </w:r>
      <w:r w:rsidRPr="00B014E1">
        <w:rPr>
          <w:rFonts w:hint="cs"/>
          <w:rtl/>
        </w:rPr>
        <w:t xml:space="preserve"> بر آن م</w:t>
      </w:r>
      <w:r w:rsidR="003231C0" w:rsidRPr="00B014E1">
        <w:rPr>
          <w:rFonts w:hint="cs"/>
          <w:rtl/>
        </w:rPr>
        <w:t>ی</w:t>
      </w:r>
      <w:r w:rsidRPr="00B014E1">
        <w:rPr>
          <w:rFonts w:hint="cs"/>
          <w:rtl/>
        </w:rPr>
        <w:t>‌باشند ا</w:t>
      </w:r>
      <w:r w:rsidR="003231C0" w:rsidRPr="00B014E1">
        <w:rPr>
          <w:rFonts w:hint="cs"/>
          <w:rtl/>
        </w:rPr>
        <w:t>ی</w:t>
      </w:r>
      <w:r w:rsidRPr="00B014E1">
        <w:rPr>
          <w:rFonts w:hint="cs"/>
          <w:rtl/>
        </w:rPr>
        <w:t>ن</w:t>
      </w:r>
      <w:r w:rsidR="003231C0" w:rsidRPr="00B014E1">
        <w:rPr>
          <w:rFonts w:hint="cs"/>
          <w:rtl/>
        </w:rPr>
        <w:t>ک</w:t>
      </w:r>
      <w:r w:rsidRPr="00B014E1">
        <w:rPr>
          <w:rFonts w:hint="cs"/>
          <w:rtl/>
        </w:rPr>
        <w:t>ه صدور و وقوع گناه از آنان جا</w:t>
      </w:r>
      <w:r w:rsidR="003231C0" w:rsidRPr="00B014E1">
        <w:rPr>
          <w:rFonts w:hint="cs"/>
          <w:rtl/>
        </w:rPr>
        <w:t>ی</w:t>
      </w:r>
      <w:r w:rsidRPr="00B014E1">
        <w:rPr>
          <w:rFonts w:hint="cs"/>
          <w:rtl/>
        </w:rPr>
        <w:t>ز ن</w:t>
      </w:r>
      <w:r w:rsidR="003231C0" w:rsidRPr="00B014E1">
        <w:rPr>
          <w:rFonts w:hint="cs"/>
          <w:rtl/>
        </w:rPr>
        <w:t>ی</w:t>
      </w:r>
      <w:r w:rsidRPr="00B014E1">
        <w:rPr>
          <w:rFonts w:hint="cs"/>
          <w:rtl/>
        </w:rPr>
        <w:t>ست.</w:t>
      </w:r>
    </w:p>
    <w:p w:rsidR="009A1298" w:rsidRPr="00B014E1" w:rsidRDefault="009A1298" w:rsidP="00344BA7">
      <w:pPr>
        <w:pStyle w:val="a4"/>
        <w:rPr>
          <w:rtl/>
        </w:rPr>
      </w:pPr>
      <w:r w:rsidRPr="00B014E1">
        <w:rPr>
          <w:rFonts w:hint="cs"/>
          <w:rtl/>
        </w:rPr>
        <w:t>بعض</w:t>
      </w:r>
      <w:r w:rsidR="003231C0" w:rsidRPr="00B014E1">
        <w:rPr>
          <w:rFonts w:hint="cs"/>
          <w:rtl/>
        </w:rPr>
        <w:t>ی</w:t>
      </w:r>
      <w:r w:rsidRPr="00B014E1">
        <w:rPr>
          <w:rFonts w:hint="cs"/>
          <w:rtl/>
        </w:rPr>
        <w:t xml:space="preserve"> از متأخر</w:t>
      </w:r>
      <w:r w:rsidR="003231C0" w:rsidRPr="00B014E1">
        <w:rPr>
          <w:rFonts w:hint="cs"/>
          <w:rtl/>
        </w:rPr>
        <w:t>ی</w:t>
      </w:r>
      <w:r w:rsidRPr="00B014E1">
        <w:rPr>
          <w:rFonts w:hint="cs"/>
          <w:rtl/>
        </w:rPr>
        <w:t>ن گفته‌اند: شا</w:t>
      </w:r>
      <w:r w:rsidR="003231C0" w:rsidRPr="00B014E1">
        <w:rPr>
          <w:rFonts w:hint="cs"/>
          <w:rtl/>
        </w:rPr>
        <w:t>ی</w:t>
      </w:r>
      <w:r w:rsidRPr="00B014E1">
        <w:rPr>
          <w:rFonts w:hint="cs"/>
          <w:rtl/>
        </w:rPr>
        <w:t>ان ذ</w:t>
      </w:r>
      <w:r w:rsidR="003231C0" w:rsidRPr="00B014E1">
        <w:rPr>
          <w:rFonts w:hint="cs"/>
          <w:rtl/>
        </w:rPr>
        <w:t>ک</w:t>
      </w:r>
      <w:r w:rsidRPr="00B014E1">
        <w:rPr>
          <w:rFonts w:hint="cs"/>
          <w:rtl/>
        </w:rPr>
        <w:t xml:space="preserve">ر است </w:t>
      </w:r>
      <w:r w:rsidR="003231C0" w:rsidRPr="00B014E1">
        <w:rPr>
          <w:rFonts w:hint="cs"/>
          <w:rtl/>
        </w:rPr>
        <w:t>ک</w:t>
      </w:r>
      <w:r w:rsidRPr="00B014E1">
        <w:rPr>
          <w:rFonts w:hint="cs"/>
          <w:rtl/>
        </w:rPr>
        <w:t xml:space="preserve">ه خداوند خود خبر داده </w:t>
      </w:r>
      <w:r w:rsidR="003231C0" w:rsidRPr="00B014E1">
        <w:rPr>
          <w:rFonts w:hint="cs"/>
          <w:rtl/>
        </w:rPr>
        <w:t>ک</w:t>
      </w:r>
      <w:r w:rsidRPr="00B014E1">
        <w:rPr>
          <w:rFonts w:hint="cs"/>
          <w:rtl/>
        </w:rPr>
        <w:t>ه احتمال وقوع بعض</w:t>
      </w:r>
      <w:r w:rsidR="003231C0" w:rsidRPr="00B014E1">
        <w:rPr>
          <w:rFonts w:hint="cs"/>
          <w:rtl/>
        </w:rPr>
        <w:t>ی</w:t>
      </w:r>
      <w:r w:rsidRPr="00B014E1">
        <w:rPr>
          <w:rFonts w:hint="cs"/>
          <w:rtl/>
        </w:rPr>
        <w:t xml:space="preserve"> از گناهان از ا</w:t>
      </w:r>
      <w:r w:rsidR="003231C0" w:rsidRPr="00B014E1">
        <w:rPr>
          <w:rFonts w:hint="cs"/>
          <w:rtl/>
        </w:rPr>
        <w:t>ی</w:t>
      </w:r>
      <w:r w:rsidRPr="00B014E1">
        <w:rPr>
          <w:rFonts w:hint="cs"/>
          <w:rtl/>
        </w:rPr>
        <w:t>شان نه تنها منتف</w:t>
      </w:r>
      <w:r w:rsidR="003231C0" w:rsidRPr="00B014E1">
        <w:rPr>
          <w:rFonts w:hint="cs"/>
          <w:rtl/>
        </w:rPr>
        <w:t>ی</w:t>
      </w:r>
      <w:r w:rsidRPr="00B014E1">
        <w:rPr>
          <w:rFonts w:hint="cs"/>
          <w:rtl/>
        </w:rPr>
        <w:t xml:space="preserve"> ن</w:t>
      </w:r>
      <w:r w:rsidR="003231C0" w:rsidRPr="00B014E1">
        <w:rPr>
          <w:rFonts w:hint="cs"/>
          <w:rtl/>
        </w:rPr>
        <w:t>ی</w:t>
      </w:r>
      <w:r w:rsidRPr="00B014E1">
        <w:rPr>
          <w:rFonts w:hint="cs"/>
          <w:rtl/>
        </w:rPr>
        <w:t>ست، بل</w:t>
      </w:r>
      <w:r w:rsidR="003231C0" w:rsidRPr="00B014E1">
        <w:rPr>
          <w:rFonts w:hint="cs"/>
          <w:rtl/>
        </w:rPr>
        <w:t>ک</w:t>
      </w:r>
      <w:r w:rsidRPr="00B014E1">
        <w:rPr>
          <w:rFonts w:hint="cs"/>
          <w:rtl/>
        </w:rPr>
        <w:t>ه بعض</w:t>
      </w:r>
      <w:r w:rsidR="003231C0" w:rsidRPr="00B014E1">
        <w:rPr>
          <w:rFonts w:hint="cs"/>
          <w:rtl/>
        </w:rPr>
        <w:t>ی</w:t>
      </w:r>
      <w:r w:rsidRPr="00B014E1">
        <w:rPr>
          <w:rFonts w:hint="cs"/>
          <w:rtl/>
        </w:rPr>
        <w:t xml:space="preserve"> از گناهان را به ا</w:t>
      </w:r>
      <w:r w:rsidR="003231C0" w:rsidRPr="00B014E1">
        <w:rPr>
          <w:rFonts w:hint="cs"/>
          <w:rtl/>
        </w:rPr>
        <w:t>ی</w:t>
      </w:r>
      <w:r w:rsidRPr="00B014E1">
        <w:rPr>
          <w:rFonts w:hint="cs"/>
          <w:rtl/>
        </w:rPr>
        <w:t>شان نسبت داده و بر آن توب</w:t>
      </w:r>
      <w:r w:rsidR="003231C0" w:rsidRPr="00B014E1">
        <w:rPr>
          <w:rFonts w:hint="cs"/>
          <w:rtl/>
        </w:rPr>
        <w:t>ی</w:t>
      </w:r>
      <w:r w:rsidRPr="00B014E1">
        <w:rPr>
          <w:rFonts w:hint="cs"/>
          <w:rtl/>
        </w:rPr>
        <w:t xml:space="preserve">خ شان </w:t>
      </w:r>
      <w:r w:rsidR="003231C0" w:rsidRPr="00B014E1">
        <w:rPr>
          <w:rFonts w:hint="cs"/>
          <w:rtl/>
        </w:rPr>
        <w:t>ک</w:t>
      </w:r>
      <w:r w:rsidRPr="00B014E1">
        <w:rPr>
          <w:rFonts w:hint="cs"/>
          <w:rtl/>
        </w:rPr>
        <w:t>رده است. و خود انب</w:t>
      </w:r>
      <w:r w:rsidR="003231C0" w:rsidRPr="00B014E1">
        <w:rPr>
          <w:rFonts w:hint="cs"/>
          <w:rtl/>
        </w:rPr>
        <w:t>ی</w:t>
      </w:r>
      <w:r w:rsidRPr="00B014E1">
        <w:rPr>
          <w:rFonts w:hint="cs"/>
          <w:rtl/>
        </w:rPr>
        <w:t>ا</w:t>
      </w:r>
      <w:r w:rsidR="0014458B" w:rsidRPr="00B014E1">
        <w:rPr>
          <w:rFonts w:hint="cs"/>
          <w:rtl/>
        </w:rPr>
        <w:t>ء</w:t>
      </w:r>
      <w:r w:rsidRPr="00B014E1">
        <w:rPr>
          <w:rFonts w:hint="cs"/>
          <w:rtl/>
        </w:rPr>
        <w:t xml:space="preserve"> از وقوع</w:t>
      </w:r>
      <w:r w:rsidR="003231C0" w:rsidRPr="00B014E1">
        <w:rPr>
          <w:rFonts w:hint="cs"/>
          <w:rtl/>
        </w:rPr>
        <w:t xml:space="preserve"> آن‌ها </w:t>
      </w:r>
      <w:r w:rsidRPr="00B014E1">
        <w:rPr>
          <w:rFonts w:hint="cs"/>
          <w:rtl/>
        </w:rPr>
        <w:t>از خودشان خبر داده‌اند و از</w:t>
      </w:r>
      <w:r w:rsidR="003231C0" w:rsidRPr="00B014E1">
        <w:rPr>
          <w:rFonts w:hint="cs"/>
          <w:rtl/>
        </w:rPr>
        <w:t xml:space="preserve"> آن‌ها </w:t>
      </w:r>
      <w:r w:rsidRPr="00B014E1">
        <w:rPr>
          <w:rFonts w:hint="cs"/>
          <w:rtl/>
        </w:rPr>
        <w:t>ابراز پش</w:t>
      </w:r>
      <w:r w:rsidR="003231C0" w:rsidRPr="00B014E1">
        <w:rPr>
          <w:rFonts w:hint="cs"/>
          <w:rtl/>
        </w:rPr>
        <w:t>ی</w:t>
      </w:r>
      <w:r w:rsidRPr="00B014E1">
        <w:rPr>
          <w:rFonts w:hint="cs"/>
          <w:rtl/>
        </w:rPr>
        <w:t>مان</w:t>
      </w:r>
      <w:r w:rsidR="003231C0" w:rsidRPr="00B014E1">
        <w:rPr>
          <w:rFonts w:hint="cs"/>
          <w:rtl/>
        </w:rPr>
        <w:t>ی</w:t>
      </w:r>
      <w:r w:rsidRPr="00B014E1">
        <w:rPr>
          <w:rFonts w:hint="cs"/>
          <w:rtl/>
        </w:rPr>
        <w:t xml:space="preserve"> و توبه </w:t>
      </w:r>
      <w:r w:rsidR="003231C0" w:rsidRPr="00B014E1">
        <w:rPr>
          <w:rFonts w:hint="cs"/>
          <w:rtl/>
        </w:rPr>
        <w:t>ک</w:t>
      </w:r>
      <w:r w:rsidRPr="00B014E1">
        <w:rPr>
          <w:rFonts w:hint="cs"/>
          <w:rtl/>
        </w:rPr>
        <w:t>رده‌اند تمام</w:t>
      </w:r>
      <w:r w:rsidR="003231C0" w:rsidRPr="00B014E1">
        <w:rPr>
          <w:rFonts w:hint="cs"/>
          <w:rtl/>
        </w:rPr>
        <w:t>ی</w:t>
      </w:r>
      <w:r w:rsidRPr="00B014E1">
        <w:rPr>
          <w:rFonts w:hint="cs"/>
          <w:rtl/>
        </w:rPr>
        <w:t xml:space="preserve"> ا</w:t>
      </w:r>
      <w:r w:rsidR="003231C0" w:rsidRPr="00B014E1">
        <w:rPr>
          <w:rFonts w:hint="cs"/>
          <w:rtl/>
        </w:rPr>
        <w:t>ی</w:t>
      </w:r>
      <w:r w:rsidRPr="00B014E1">
        <w:rPr>
          <w:rFonts w:hint="cs"/>
          <w:rtl/>
        </w:rPr>
        <w:t>ن موارد در مواقع</w:t>
      </w:r>
      <w:r w:rsidR="003231C0" w:rsidRPr="00B014E1">
        <w:rPr>
          <w:rFonts w:hint="cs"/>
          <w:rtl/>
        </w:rPr>
        <w:t>ی</w:t>
      </w:r>
      <w:r w:rsidRPr="00B014E1">
        <w:rPr>
          <w:rFonts w:hint="cs"/>
          <w:rtl/>
        </w:rPr>
        <w:t xml:space="preserve"> بس</w:t>
      </w:r>
      <w:r w:rsidR="003231C0" w:rsidRPr="00B014E1">
        <w:rPr>
          <w:rFonts w:hint="cs"/>
          <w:rtl/>
        </w:rPr>
        <w:t>ی</w:t>
      </w:r>
      <w:r w:rsidRPr="00B014E1">
        <w:rPr>
          <w:rFonts w:hint="cs"/>
          <w:rtl/>
        </w:rPr>
        <w:t>ار</w:t>
      </w:r>
      <w:r w:rsidR="003231C0" w:rsidRPr="00B014E1">
        <w:rPr>
          <w:rFonts w:hint="cs"/>
          <w:rtl/>
        </w:rPr>
        <w:t>ی</w:t>
      </w:r>
      <w:r w:rsidRPr="00B014E1">
        <w:rPr>
          <w:rFonts w:hint="cs"/>
          <w:rtl/>
        </w:rPr>
        <w:t xml:space="preserve"> از قرآن مذ</w:t>
      </w:r>
      <w:r w:rsidR="003231C0" w:rsidRPr="00B014E1">
        <w:rPr>
          <w:rFonts w:hint="cs"/>
          <w:rtl/>
        </w:rPr>
        <w:t>ک</w:t>
      </w:r>
      <w:r w:rsidRPr="00B014E1">
        <w:rPr>
          <w:rFonts w:hint="cs"/>
          <w:rtl/>
        </w:rPr>
        <w:t xml:space="preserve">وراند </w:t>
      </w:r>
      <w:r w:rsidR="003231C0" w:rsidRPr="00B014E1">
        <w:rPr>
          <w:rFonts w:hint="cs"/>
          <w:rtl/>
        </w:rPr>
        <w:t>ک</w:t>
      </w:r>
      <w:r w:rsidRPr="00B014E1">
        <w:rPr>
          <w:rFonts w:hint="cs"/>
          <w:rtl/>
        </w:rPr>
        <w:t>ه تأو</w:t>
      </w:r>
      <w:r w:rsidR="003231C0" w:rsidRPr="00B014E1">
        <w:rPr>
          <w:rFonts w:hint="cs"/>
          <w:rtl/>
        </w:rPr>
        <w:t>ی</w:t>
      </w:r>
      <w:r w:rsidRPr="00B014E1">
        <w:rPr>
          <w:rFonts w:hint="cs"/>
          <w:rtl/>
        </w:rPr>
        <w:t>ل همگ</w:t>
      </w:r>
      <w:r w:rsidR="003231C0" w:rsidRPr="00B014E1">
        <w:rPr>
          <w:rFonts w:hint="cs"/>
          <w:rtl/>
        </w:rPr>
        <w:t xml:space="preserve">ی آن‌ها </w:t>
      </w:r>
      <w:r w:rsidRPr="00B014E1">
        <w:rPr>
          <w:rFonts w:hint="cs"/>
          <w:rtl/>
        </w:rPr>
        <w:t>غ</w:t>
      </w:r>
      <w:r w:rsidR="003231C0" w:rsidRPr="00B014E1">
        <w:rPr>
          <w:rFonts w:hint="cs"/>
          <w:rtl/>
        </w:rPr>
        <w:t>ی</w:t>
      </w:r>
      <w:r w:rsidRPr="00B014E1">
        <w:rPr>
          <w:rFonts w:hint="cs"/>
          <w:rtl/>
        </w:rPr>
        <w:t>رمم</w:t>
      </w:r>
      <w:r w:rsidR="003231C0" w:rsidRPr="00B014E1">
        <w:rPr>
          <w:rFonts w:hint="cs"/>
          <w:rtl/>
        </w:rPr>
        <w:t>ک</w:t>
      </w:r>
      <w:r w:rsidRPr="00B014E1">
        <w:rPr>
          <w:rFonts w:hint="cs"/>
          <w:rtl/>
        </w:rPr>
        <w:t>ن جلوه م</w:t>
      </w:r>
      <w:r w:rsidR="003231C0" w:rsidRPr="00B014E1">
        <w:rPr>
          <w:rFonts w:hint="cs"/>
          <w:rtl/>
        </w:rPr>
        <w:t>ی</w:t>
      </w:r>
      <w:r w:rsidRPr="00B014E1">
        <w:rPr>
          <w:rFonts w:hint="cs"/>
          <w:rtl/>
        </w:rPr>
        <w:t>‌</w:t>
      </w:r>
      <w:r w:rsidR="003231C0" w:rsidRPr="00B014E1">
        <w:rPr>
          <w:rFonts w:hint="cs"/>
          <w:rtl/>
        </w:rPr>
        <w:t>ک</w:t>
      </w:r>
      <w:r w:rsidRPr="00B014E1">
        <w:rPr>
          <w:rFonts w:hint="cs"/>
          <w:rtl/>
        </w:rPr>
        <w:t>ند</w:t>
      </w:r>
      <w:r w:rsidR="0014458B" w:rsidRPr="00B014E1">
        <w:rPr>
          <w:rFonts w:hint="cs"/>
          <w:rtl/>
        </w:rPr>
        <w:t>،</w:t>
      </w:r>
      <w:r w:rsidRPr="00B014E1">
        <w:rPr>
          <w:rFonts w:hint="cs"/>
          <w:rtl/>
        </w:rPr>
        <w:t xml:space="preserve"> هرچند بتوان برا</w:t>
      </w:r>
      <w:r w:rsidR="003231C0" w:rsidRPr="00B014E1">
        <w:rPr>
          <w:rFonts w:hint="cs"/>
          <w:rtl/>
        </w:rPr>
        <w:t>ی</w:t>
      </w:r>
      <w:r w:rsidRPr="00B014E1">
        <w:rPr>
          <w:rFonts w:hint="cs"/>
          <w:rtl/>
        </w:rPr>
        <w:t xml:space="preserve"> بعض</w:t>
      </w:r>
      <w:r w:rsidR="003231C0" w:rsidRPr="00B014E1">
        <w:rPr>
          <w:rFonts w:hint="cs"/>
          <w:rtl/>
        </w:rPr>
        <w:t>ی</w:t>
      </w:r>
      <w:r w:rsidRPr="00B014E1">
        <w:rPr>
          <w:rFonts w:hint="cs"/>
          <w:rtl/>
        </w:rPr>
        <w:t xml:space="preserve"> از</w:t>
      </w:r>
      <w:r w:rsidR="003231C0" w:rsidRPr="00B014E1">
        <w:rPr>
          <w:rFonts w:hint="cs"/>
          <w:rtl/>
        </w:rPr>
        <w:t xml:space="preserve"> آن‌ها </w:t>
      </w:r>
      <w:r w:rsidRPr="00B014E1">
        <w:rPr>
          <w:rFonts w:hint="cs"/>
          <w:rtl/>
        </w:rPr>
        <w:t>متوسل به تأو</w:t>
      </w:r>
      <w:r w:rsidR="003231C0" w:rsidRPr="00B014E1">
        <w:rPr>
          <w:rFonts w:hint="cs"/>
          <w:rtl/>
        </w:rPr>
        <w:t>ی</w:t>
      </w:r>
      <w:r w:rsidRPr="00B014E1">
        <w:rPr>
          <w:rFonts w:hint="cs"/>
          <w:rtl/>
        </w:rPr>
        <w:t>ل شد. اما ن</w:t>
      </w:r>
      <w:r w:rsidR="003231C0" w:rsidRPr="00B014E1">
        <w:rPr>
          <w:rFonts w:hint="cs"/>
          <w:rtl/>
        </w:rPr>
        <w:t>ک</w:t>
      </w:r>
      <w:r w:rsidRPr="00B014E1">
        <w:rPr>
          <w:rFonts w:hint="cs"/>
          <w:rtl/>
        </w:rPr>
        <w:t>ته مهم ا</w:t>
      </w:r>
      <w:r w:rsidR="003231C0" w:rsidRPr="00B014E1">
        <w:rPr>
          <w:rFonts w:hint="cs"/>
          <w:rtl/>
        </w:rPr>
        <w:t>ی</w:t>
      </w:r>
      <w:r w:rsidRPr="00B014E1">
        <w:rPr>
          <w:rFonts w:hint="cs"/>
          <w:rtl/>
        </w:rPr>
        <w:t>ن</w:t>
      </w:r>
      <w:r w:rsidR="003231C0" w:rsidRPr="00B014E1">
        <w:rPr>
          <w:rFonts w:hint="cs"/>
          <w:rtl/>
        </w:rPr>
        <w:t>ک</w:t>
      </w:r>
      <w:r w:rsidRPr="00B014E1">
        <w:rPr>
          <w:rFonts w:hint="cs"/>
          <w:rtl/>
        </w:rPr>
        <w:t>ه همه‌</w:t>
      </w:r>
      <w:r w:rsidR="003231C0" w:rsidRPr="00B014E1">
        <w:rPr>
          <w:rFonts w:hint="cs"/>
          <w:rtl/>
        </w:rPr>
        <w:t>ی</w:t>
      </w:r>
      <w:r w:rsidRPr="00B014E1">
        <w:rPr>
          <w:rFonts w:hint="cs"/>
          <w:rtl/>
        </w:rPr>
        <w:t xml:space="preserve"> ا</w:t>
      </w:r>
      <w:r w:rsidR="003231C0" w:rsidRPr="00B014E1">
        <w:rPr>
          <w:rFonts w:hint="cs"/>
          <w:rtl/>
        </w:rPr>
        <w:t>ی</w:t>
      </w:r>
      <w:r w:rsidRPr="00B014E1">
        <w:rPr>
          <w:rFonts w:hint="cs"/>
          <w:rtl/>
        </w:rPr>
        <w:t>ن موارد، از جمله‌</w:t>
      </w:r>
      <w:r w:rsidR="003231C0" w:rsidRPr="00B014E1">
        <w:rPr>
          <w:rFonts w:hint="cs"/>
          <w:rtl/>
        </w:rPr>
        <w:t>ی</w:t>
      </w:r>
      <w:r w:rsidRPr="00B014E1">
        <w:rPr>
          <w:rFonts w:hint="cs"/>
          <w:rtl/>
        </w:rPr>
        <w:t xml:space="preserve"> لغزش</w:t>
      </w:r>
      <w:r w:rsidR="00B014E1">
        <w:rPr>
          <w:rFonts w:hint="eastAsia"/>
          <w:rtl/>
        </w:rPr>
        <w:t>‌</w:t>
      </w:r>
      <w:r w:rsidRPr="00B014E1">
        <w:rPr>
          <w:rFonts w:hint="cs"/>
          <w:rtl/>
        </w:rPr>
        <w:t>ها</w:t>
      </w:r>
      <w:r w:rsidR="003231C0" w:rsidRPr="00B014E1">
        <w:rPr>
          <w:rFonts w:hint="cs"/>
          <w:rtl/>
        </w:rPr>
        <w:t>ی</w:t>
      </w:r>
      <w:r w:rsidRPr="00B014E1">
        <w:rPr>
          <w:rFonts w:hint="cs"/>
          <w:rtl/>
        </w:rPr>
        <w:t xml:space="preserve"> ناچ</w:t>
      </w:r>
      <w:r w:rsidR="003231C0" w:rsidRPr="00B014E1">
        <w:rPr>
          <w:rFonts w:hint="cs"/>
          <w:rtl/>
        </w:rPr>
        <w:t>ی</w:t>
      </w:r>
      <w:r w:rsidRPr="00B014E1">
        <w:rPr>
          <w:rFonts w:hint="cs"/>
          <w:rtl/>
        </w:rPr>
        <w:t>ز</w:t>
      </w:r>
      <w:r w:rsidR="003231C0" w:rsidRPr="00B014E1">
        <w:rPr>
          <w:rFonts w:hint="cs"/>
          <w:rtl/>
        </w:rPr>
        <w:t>ی</w:t>
      </w:r>
      <w:r w:rsidRPr="00B014E1">
        <w:rPr>
          <w:rFonts w:hint="cs"/>
          <w:rtl/>
        </w:rPr>
        <w:t xml:space="preserve"> بوده‌اند </w:t>
      </w:r>
      <w:r w:rsidR="003231C0" w:rsidRPr="00B014E1">
        <w:rPr>
          <w:rFonts w:hint="cs"/>
          <w:rtl/>
        </w:rPr>
        <w:t>ک</w:t>
      </w:r>
      <w:r w:rsidRPr="00B014E1">
        <w:rPr>
          <w:rFonts w:hint="cs"/>
          <w:rtl/>
        </w:rPr>
        <w:t>ه به مقام و منصب آنان لطمه نم</w:t>
      </w:r>
      <w:r w:rsidR="003231C0" w:rsidRPr="00B014E1">
        <w:rPr>
          <w:rFonts w:hint="cs"/>
          <w:rtl/>
        </w:rPr>
        <w:t>ی</w:t>
      </w:r>
      <w:r w:rsidRPr="00B014E1">
        <w:rPr>
          <w:rFonts w:hint="cs"/>
          <w:rtl/>
        </w:rPr>
        <w:t>‌زند و از باب خطا و نس</w:t>
      </w:r>
      <w:r w:rsidR="003231C0" w:rsidRPr="00B014E1">
        <w:rPr>
          <w:rFonts w:hint="cs"/>
          <w:rtl/>
        </w:rPr>
        <w:t>ی</w:t>
      </w:r>
      <w:r w:rsidRPr="00B014E1">
        <w:rPr>
          <w:rFonts w:hint="cs"/>
          <w:rtl/>
        </w:rPr>
        <w:t>ان از</w:t>
      </w:r>
      <w:r w:rsidR="003231C0" w:rsidRPr="00B014E1">
        <w:rPr>
          <w:rFonts w:hint="cs"/>
          <w:rtl/>
        </w:rPr>
        <w:t xml:space="preserve"> آن‌ها </w:t>
      </w:r>
      <w:r w:rsidRPr="00B014E1">
        <w:rPr>
          <w:rFonts w:hint="cs"/>
          <w:rtl/>
        </w:rPr>
        <w:t>صادر شده و ا</w:t>
      </w:r>
      <w:r w:rsidR="003231C0" w:rsidRPr="00B014E1">
        <w:rPr>
          <w:rFonts w:hint="cs"/>
          <w:rtl/>
        </w:rPr>
        <w:t>ی</w:t>
      </w:r>
      <w:r w:rsidRPr="00B014E1">
        <w:rPr>
          <w:rFonts w:hint="cs"/>
          <w:rtl/>
        </w:rPr>
        <w:t>ن نوع خطاها نسبت به غ</w:t>
      </w:r>
      <w:r w:rsidR="003231C0" w:rsidRPr="00B014E1">
        <w:rPr>
          <w:rFonts w:hint="cs"/>
          <w:rtl/>
        </w:rPr>
        <w:t>ی</w:t>
      </w:r>
      <w:r w:rsidRPr="00B014E1">
        <w:rPr>
          <w:rFonts w:hint="cs"/>
          <w:rtl/>
        </w:rPr>
        <w:t>ر ا</w:t>
      </w:r>
      <w:r w:rsidR="003231C0" w:rsidRPr="00B014E1">
        <w:rPr>
          <w:rFonts w:hint="cs"/>
          <w:rtl/>
        </w:rPr>
        <w:t>ی</w:t>
      </w:r>
      <w:r w:rsidRPr="00B014E1">
        <w:rPr>
          <w:rFonts w:hint="cs"/>
          <w:rtl/>
        </w:rPr>
        <w:t>شان حسنات محسوب و در حق آنان س</w:t>
      </w:r>
      <w:r w:rsidR="003231C0" w:rsidRPr="00B014E1">
        <w:rPr>
          <w:rFonts w:hint="cs"/>
          <w:rtl/>
        </w:rPr>
        <w:t>ی</w:t>
      </w:r>
      <w:r w:rsidRPr="00B014E1">
        <w:rPr>
          <w:rFonts w:hint="cs"/>
          <w:rtl/>
        </w:rPr>
        <w:t>ئات به شمار م</w:t>
      </w:r>
      <w:r w:rsidR="003231C0" w:rsidRPr="00B014E1">
        <w:rPr>
          <w:rFonts w:hint="cs"/>
          <w:rtl/>
        </w:rPr>
        <w:t>ی</w:t>
      </w:r>
      <w:r w:rsidRPr="00B014E1">
        <w:rPr>
          <w:rFonts w:hint="cs"/>
          <w:rtl/>
        </w:rPr>
        <w:t>‌رود. چه ز</w:t>
      </w:r>
      <w:r w:rsidR="003231C0" w:rsidRPr="00B014E1">
        <w:rPr>
          <w:rFonts w:hint="cs"/>
          <w:rtl/>
        </w:rPr>
        <w:t>ی</w:t>
      </w:r>
      <w:r w:rsidRPr="00B014E1">
        <w:rPr>
          <w:rFonts w:hint="cs"/>
          <w:rtl/>
        </w:rPr>
        <w:t>با گفته حضرت جن</w:t>
      </w:r>
      <w:r w:rsidR="003231C0" w:rsidRPr="00B014E1">
        <w:rPr>
          <w:rFonts w:hint="cs"/>
          <w:rtl/>
        </w:rPr>
        <w:t>ی</w:t>
      </w:r>
      <w:r w:rsidRPr="00B014E1">
        <w:rPr>
          <w:rFonts w:hint="cs"/>
          <w:rtl/>
        </w:rPr>
        <w:t>د بغداد</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ه م</w:t>
      </w:r>
      <w:r w:rsidR="003231C0" w:rsidRPr="00B014E1">
        <w:rPr>
          <w:rFonts w:hint="cs"/>
          <w:rtl/>
        </w:rPr>
        <w:t>ی</w:t>
      </w:r>
      <w:r w:rsidRPr="00B014E1">
        <w:rPr>
          <w:rFonts w:hint="cs"/>
          <w:rtl/>
        </w:rPr>
        <w:t>‌فرما</w:t>
      </w:r>
      <w:r w:rsidR="003231C0" w:rsidRPr="00B014E1">
        <w:rPr>
          <w:rFonts w:hint="cs"/>
          <w:rtl/>
        </w:rPr>
        <w:t>ی</w:t>
      </w:r>
      <w:r w:rsidRPr="00B014E1">
        <w:rPr>
          <w:rFonts w:hint="cs"/>
          <w:rtl/>
        </w:rPr>
        <w:t xml:space="preserve">د </w:t>
      </w:r>
      <w:r w:rsidR="0014458B" w:rsidRPr="00344BA7">
        <w:rPr>
          <w:rStyle w:val="Char0"/>
          <w:rFonts w:hint="cs"/>
          <w:rtl/>
        </w:rPr>
        <w:t>«حسنات الأ</w:t>
      </w:r>
      <w:r w:rsidRPr="00344BA7">
        <w:rPr>
          <w:rStyle w:val="Char0"/>
          <w:rFonts w:hint="cs"/>
          <w:rtl/>
        </w:rPr>
        <w:t>برار</w:t>
      </w:r>
      <w:r w:rsidRPr="00B15E8F">
        <w:rPr>
          <w:rStyle w:val="Char0"/>
          <w:rFonts w:hint="cs"/>
          <w:rtl/>
        </w:rPr>
        <w:t xml:space="preserve"> سيئات المقربين»</w:t>
      </w:r>
      <w:r w:rsidRPr="00B014E1">
        <w:rPr>
          <w:rFonts w:hint="cs"/>
          <w:rtl/>
        </w:rPr>
        <w:t xml:space="preserve"> حسنات و خوب</w:t>
      </w:r>
      <w:r w:rsidR="003231C0" w:rsidRPr="00B014E1">
        <w:rPr>
          <w:rFonts w:hint="cs"/>
          <w:rtl/>
        </w:rPr>
        <w:t>ی</w:t>
      </w:r>
      <w:r w:rsidR="00B014E1">
        <w:rPr>
          <w:rFonts w:hint="eastAsia"/>
          <w:rtl/>
        </w:rPr>
        <w:t>‌</w:t>
      </w:r>
      <w:r w:rsidRPr="00B014E1">
        <w:rPr>
          <w:rFonts w:hint="cs"/>
          <w:rtl/>
        </w:rPr>
        <w:t>ها</w:t>
      </w:r>
      <w:r w:rsidR="003231C0" w:rsidRPr="00B014E1">
        <w:rPr>
          <w:rFonts w:hint="cs"/>
          <w:rtl/>
        </w:rPr>
        <w:t>ی</w:t>
      </w:r>
      <w:r w:rsidRPr="00B014E1">
        <w:rPr>
          <w:rFonts w:hint="cs"/>
          <w:rtl/>
        </w:rPr>
        <w:t xml:space="preserve"> ن</w:t>
      </w:r>
      <w:r w:rsidR="003231C0" w:rsidRPr="00B014E1">
        <w:rPr>
          <w:rFonts w:hint="cs"/>
          <w:rtl/>
        </w:rPr>
        <w:t>یک</w:t>
      </w:r>
      <w:r w:rsidRPr="00B014E1">
        <w:rPr>
          <w:rFonts w:hint="cs"/>
          <w:rtl/>
        </w:rPr>
        <w:t>و</w:t>
      </w:r>
      <w:r w:rsidR="003231C0" w:rsidRPr="00B014E1">
        <w:rPr>
          <w:rFonts w:hint="cs"/>
          <w:rtl/>
        </w:rPr>
        <w:t>ک</w:t>
      </w:r>
      <w:r w:rsidRPr="00B014E1">
        <w:rPr>
          <w:rFonts w:hint="cs"/>
          <w:rtl/>
        </w:rPr>
        <w:t>اران گناه و خطا</w:t>
      </w:r>
      <w:r w:rsidR="003231C0" w:rsidRPr="00B014E1">
        <w:rPr>
          <w:rFonts w:hint="cs"/>
          <w:rtl/>
        </w:rPr>
        <w:t>ی</w:t>
      </w:r>
      <w:r w:rsidRPr="00B014E1">
        <w:rPr>
          <w:rFonts w:hint="cs"/>
          <w:rtl/>
        </w:rPr>
        <w:t xml:space="preserve"> نزد</w:t>
      </w:r>
      <w:r w:rsidR="003231C0" w:rsidRPr="00B014E1">
        <w:rPr>
          <w:rFonts w:hint="cs"/>
          <w:rtl/>
        </w:rPr>
        <w:t>یک</w:t>
      </w:r>
      <w:r w:rsidRPr="00B014E1">
        <w:rPr>
          <w:rFonts w:hint="cs"/>
          <w:rtl/>
        </w:rPr>
        <w:t>ان است</w:t>
      </w:r>
      <w:r w:rsidR="0014458B" w:rsidRPr="00B014E1">
        <w:rPr>
          <w:rFonts w:hint="cs"/>
          <w:rtl/>
        </w:rPr>
        <w:t>،</w:t>
      </w:r>
      <w:r w:rsidRPr="00B014E1">
        <w:rPr>
          <w:rFonts w:hint="cs"/>
          <w:rtl/>
        </w:rPr>
        <w:t xml:space="preserve"> چرا چن</w:t>
      </w:r>
      <w:r w:rsidR="003231C0" w:rsidRPr="00B014E1">
        <w:rPr>
          <w:rFonts w:hint="cs"/>
          <w:rtl/>
        </w:rPr>
        <w:t>ی</w:t>
      </w:r>
      <w:r w:rsidRPr="00B014E1">
        <w:rPr>
          <w:rFonts w:hint="cs"/>
          <w:rtl/>
        </w:rPr>
        <w:t>ن نباشد و حال آن</w:t>
      </w:r>
      <w:r w:rsidR="003231C0" w:rsidRPr="00B014E1">
        <w:rPr>
          <w:rFonts w:hint="cs"/>
          <w:rtl/>
        </w:rPr>
        <w:t>ک</w:t>
      </w:r>
      <w:r w:rsidRPr="00B014E1">
        <w:rPr>
          <w:rFonts w:hint="cs"/>
          <w:rtl/>
        </w:rPr>
        <w:t>ه شخص وز</w:t>
      </w:r>
      <w:r w:rsidR="003231C0" w:rsidRPr="00B014E1">
        <w:rPr>
          <w:rFonts w:hint="cs"/>
          <w:rtl/>
        </w:rPr>
        <w:t>ی</w:t>
      </w:r>
      <w:r w:rsidRPr="00B014E1">
        <w:rPr>
          <w:rFonts w:hint="cs"/>
          <w:rtl/>
        </w:rPr>
        <w:t>ر بر چ</w:t>
      </w:r>
      <w:r w:rsidR="003231C0" w:rsidRPr="00B014E1">
        <w:rPr>
          <w:rFonts w:hint="cs"/>
          <w:rtl/>
        </w:rPr>
        <w:t>ی</w:t>
      </w:r>
      <w:r w:rsidRPr="00B014E1">
        <w:rPr>
          <w:rFonts w:hint="cs"/>
          <w:rtl/>
        </w:rPr>
        <w:t>ز</w:t>
      </w:r>
      <w:r w:rsidR="003231C0" w:rsidRPr="00B014E1">
        <w:rPr>
          <w:rFonts w:hint="cs"/>
          <w:rtl/>
        </w:rPr>
        <w:t>ی</w:t>
      </w:r>
      <w:r w:rsidRPr="00B014E1">
        <w:rPr>
          <w:rFonts w:hint="cs"/>
          <w:rtl/>
        </w:rPr>
        <w:t xml:space="preserve"> مؤاخذه م</w:t>
      </w:r>
      <w:r w:rsidR="003231C0" w:rsidRPr="00B014E1">
        <w:rPr>
          <w:rFonts w:hint="cs"/>
          <w:rtl/>
        </w:rPr>
        <w:t>ی</w:t>
      </w:r>
      <w:r w:rsidRPr="00B014E1">
        <w:rPr>
          <w:rFonts w:hint="cs"/>
          <w:rtl/>
        </w:rPr>
        <w:t xml:space="preserve">‌شود </w:t>
      </w:r>
      <w:r w:rsidR="003231C0" w:rsidRPr="00B014E1">
        <w:rPr>
          <w:rFonts w:hint="cs"/>
          <w:rtl/>
        </w:rPr>
        <w:t>ک</w:t>
      </w:r>
      <w:r w:rsidRPr="00B014E1">
        <w:rPr>
          <w:rFonts w:hint="cs"/>
          <w:rtl/>
        </w:rPr>
        <w:t>ه اج</w:t>
      </w:r>
      <w:r w:rsidR="003231C0" w:rsidRPr="00B014E1">
        <w:rPr>
          <w:rFonts w:hint="cs"/>
          <w:rtl/>
        </w:rPr>
        <w:t>ی</w:t>
      </w:r>
      <w:r w:rsidRPr="00B014E1">
        <w:rPr>
          <w:rFonts w:hint="cs"/>
          <w:rtl/>
        </w:rPr>
        <w:t>ر در مقابل آن مأجور واقع م</w:t>
      </w:r>
      <w:r w:rsidR="003231C0" w:rsidRPr="00B014E1">
        <w:rPr>
          <w:rFonts w:hint="cs"/>
          <w:rtl/>
        </w:rPr>
        <w:t>ی</w:t>
      </w:r>
      <w:r w:rsidRPr="00B014E1">
        <w:rPr>
          <w:rFonts w:hint="cs"/>
          <w:rtl/>
        </w:rPr>
        <w:t>‌گردد.</w:t>
      </w:r>
    </w:p>
    <w:p w:rsidR="009A1298" w:rsidRPr="00B014E1" w:rsidRDefault="009A1298" w:rsidP="00B014E1">
      <w:pPr>
        <w:pStyle w:val="a4"/>
        <w:rPr>
          <w:rtl/>
        </w:rPr>
      </w:pPr>
      <w:r w:rsidRPr="00B014E1">
        <w:rPr>
          <w:rFonts w:hint="cs"/>
          <w:rtl/>
        </w:rPr>
        <w:t>قرطب</w:t>
      </w:r>
      <w:r w:rsidR="003231C0" w:rsidRPr="00B014E1">
        <w:rPr>
          <w:rFonts w:hint="cs"/>
          <w:rtl/>
        </w:rPr>
        <w:t>ی</w:t>
      </w:r>
      <w:r w:rsidRPr="00B014E1">
        <w:rPr>
          <w:rFonts w:hint="cs"/>
          <w:rtl/>
        </w:rPr>
        <w:t xml:space="preserve"> فرموده: آنچه گفته شد بدون اش</w:t>
      </w:r>
      <w:r w:rsidR="003231C0" w:rsidRPr="00B014E1">
        <w:rPr>
          <w:rFonts w:hint="cs"/>
          <w:rtl/>
        </w:rPr>
        <w:t>ک</w:t>
      </w:r>
      <w:r w:rsidRPr="00B014E1">
        <w:rPr>
          <w:rFonts w:hint="cs"/>
          <w:rtl/>
        </w:rPr>
        <w:t>ال حق است</w:t>
      </w:r>
      <w:r w:rsidR="0014458B" w:rsidRPr="00B014E1">
        <w:rPr>
          <w:rFonts w:hint="cs"/>
          <w:rtl/>
        </w:rPr>
        <w:t>،</w:t>
      </w:r>
      <w:r w:rsidRPr="00B014E1">
        <w:rPr>
          <w:rFonts w:hint="cs"/>
          <w:rtl/>
        </w:rPr>
        <w:t xml:space="preserve"> چون هرچند نصوص قرآن شاهد و گواه وقوع گناه از پ</w:t>
      </w:r>
      <w:r w:rsidR="003231C0" w:rsidRPr="00B014E1">
        <w:rPr>
          <w:rFonts w:hint="cs"/>
          <w:rtl/>
        </w:rPr>
        <w:t>ی</w:t>
      </w:r>
      <w:r w:rsidRPr="00B014E1">
        <w:rPr>
          <w:rFonts w:hint="cs"/>
          <w:rtl/>
        </w:rPr>
        <w:t>غمبران</w:t>
      </w:r>
      <w:r w:rsidR="0014458B">
        <w:rPr>
          <w:rFonts w:cs="CTraditional Arabic" w:hint="cs"/>
          <w:rtl/>
        </w:rPr>
        <w:t>‡</w:t>
      </w:r>
      <w:r w:rsidRPr="00B014E1">
        <w:rPr>
          <w:rFonts w:hint="cs"/>
          <w:rtl/>
        </w:rPr>
        <w:t xml:space="preserve"> هستند، امّا ا</w:t>
      </w:r>
      <w:r w:rsidR="003231C0" w:rsidRPr="00B014E1">
        <w:rPr>
          <w:rFonts w:hint="cs"/>
          <w:rtl/>
        </w:rPr>
        <w:t>ی</w:t>
      </w:r>
      <w:r w:rsidRPr="00B014E1">
        <w:rPr>
          <w:rFonts w:hint="cs"/>
          <w:rtl/>
        </w:rPr>
        <w:t>ن گناهان خلل</w:t>
      </w:r>
      <w:r w:rsidR="003231C0" w:rsidRPr="00B014E1">
        <w:rPr>
          <w:rFonts w:hint="cs"/>
          <w:rtl/>
        </w:rPr>
        <w:t>ی</w:t>
      </w:r>
      <w:r w:rsidRPr="00B014E1">
        <w:rPr>
          <w:rFonts w:hint="cs"/>
          <w:rtl/>
        </w:rPr>
        <w:t xml:space="preserve"> در مقام و موقع</w:t>
      </w:r>
      <w:r w:rsidR="003231C0" w:rsidRPr="00B014E1">
        <w:rPr>
          <w:rFonts w:hint="cs"/>
          <w:rtl/>
        </w:rPr>
        <w:t>ی</w:t>
      </w:r>
      <w:r w:rsidRPr="00B014E1">
        <w:rPr>
          <w:rFonts w:hint="cs"/>
          <w:rtl/>
        </w:rPr>
        <w:t>ت آنان ا</w:t>
      </w:r>
      <w:r w:rsidR="003231C0" w:rsidRPr="00B014E1">
        <w:rPr>
          <w:rFonts w:hint="cs"/>
          <w:rtl/>
        </w:rPr>
        <w:t>ی</w:t>
      </w:r>
      <w:r w:rsidRPr="00B014E1">
        <w:rPr>
          <w:rFonts w:hint="cs"/>
          <w:rtl/>
        </w:rPr>
        <w:t>جاد ن</w:t>
      </w:r>
      <w:r w:rsidR="003231C0" w:rsidRPr="00B014E1">
        <w:rPr>
          <w:rFonts w:hint="cs"/>
          <w:rtl/>
        </w:rPr>
        <w:t>ک</w:t>
      </w:r>
      <w:r w:rsidRPr="00B014E1">
        <w:rPr>
          <w:rFonts w:hint="cs"/>
          <w:rtl/>
        </w:rPr>
        <w:t>رده، بل</w:t>
      </w:r>
      <w:r w:rsidR="003231C0" w:rsidRPr="00B014E1">
        <w:rPr>
          <w:rFonts w:hint="cs"/>
          <w:rtl/>
        </w:rPr>
        <w:t>ک</w:t>
      </w:r>
      <w:r w:rsidRPr="00B014E1">
        <w:rPr>
          <w:rFonts w:hint="cs"/>
          <w:rtl/>
        </w:rPr>
        <w:t>ه خداوند خطا</w:t>
      </w:r>
      <w:r w:rsidR="003231C0" w:rsidRPr="00B014E1">
        <w:rPr>
          <w:rFonts w:hint="cs"/>
          <w:rtl/>
        </w:rPr>
        <w:t xml:space="preserve">ی آن‌ها </w:t>
      </w:r>
      <w:r w:rsidRPr="00B014E1">
        <w:rPr>
          <w:rFonts w:hint="cs"/>
          <w:rtl/>
        </w:rPr>
        <w:t>را تلاف</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رده و</w:t>
      </w:r>
      <w:r w:rsidR="003231C0" w:rsidRPr="00B014E1">
        <w:rPr>
          <w:rFonts w:hint="cs"/>
          <w:rtl/>
        </w:rPr>
        <w:t xml:space="preserve"> آن‌ها </w:t>
      </w:r>
      <w:r w:rsidRPr="00B014E1">
        <w:rPr>
          <w:rFonts w:hint="cs"/>
          <w:rtl/>
        </w:rPr>
        <w:t>را به پ</w:t>
      </w:r>
      <w:r w:rsidR="003231C0" w:rsidRPr="00B014E1">
        <w:rPr>
          <w:rFonts w:hint="cs"/>
          <w:rtl/>
        </w:rPr>
        <w:t>ی</w:t>
      </w:r>
      <w:r w:rsidRPr="00B014E1">
        <w:rPr>
          <w:rFonts w:hint="cs"/>
          <w:rtl/>
        </w:rPr>
        <w:t>غمبر</w:t>
      </w:r>
      <w:r w:rsidR="003231C0" w:rsidRPr="00B014E1">
        <w:rPr>
          <w:rFonts w:hint="cs"/>
          <w:rtl/>
        </w:rPr>
        <w:t>ی</w:t>
      </w:r>
      <w:r w:rsidRPr="00B014E1">
        <w:rPr>
          <w:rFonts w:hint="cs"/>
          <w:rtl/>
        </w:rPr>
        <w:t xml:space="preserve"> برگز</w:t>
      </w:r>
      <w:r w:rsidR="003231C0" w:rsidRPr="00B014E1">
        <w:rPr>
          <w:rFonts w:hint="cs"/>
          <w:rtl/>
        </w:rPr>
        <w:t>ی</w:t>
      </w:r>
      <w:r w:rsidRPr="00B014E1">
        <w:rPr>
          <w:rFonts w:hint="cs"/>
          <w:rtl/>
        </w:rPr>
        <w:t>ده و طر</w:t>
      </w:r>
      <w:r w:rsidR="003231C0" w:rsidRPr="00B014E1">
        <w:rPr>
          <w:rFonts w:hint="cs"/>
          <w:rtl/>
        </w:rPr>
        <w:t>ی</w:t>
      </w:r>
      <w:r w:rsidRPr="00B014E1">
        <w:rPr>
          <w:rFonts w:hint="cs"/>
          <w:rtl/>
        </w:rPr>
        <w:t>قه هدا</w:t>
      </w:r>
      <w:r w:rsidR="003231C0" w:rsidRPr="00B014E1">
        <w:rPr>
          <w:rFonts w:hint="cs"/>
          <w:rtl/>
        </w:rPr>
        <w:t>ی</w:t>
      </w:r>
      <w:r w:rsidRPr="00B014E1">
        <w:rPr>
          <w:rFonts w:hint="cs"/>
          <w:rtl/>
        </w:rPr>
        <w:t>ت و تز</w:t>
      </w:r>
      <w:r w:rsidR="003231C0" w:rsidRPr="00B014E1">
        <w:rPr>
          <w:rFonts w:hint="cs"/>
          <w:rtl/>
        </w:rPr>
        <w:t>کی</w:t>
      </w:r>
      <w:r w:rsidRPr="00B014E1">
        <w:rPr>
          <w:rFonts w:hint="cs"/>
          <w:rtl/>
        </w:rPr>
        <w:t>ه را به</w:t>
      </w:r>
      <w:r w:rsidR="003231C0" w:rsidRPr="00B014E1">
        <w:rPr>
          <w:rFonts w:hint="cs"/>
          <w:rtl/>
        </w:rPr>
        <w:t xml:space="preserve"> آن‌ها </w:t>
      </w:r>
      <w:r w:rsidRPr="00B014E1">
        <w:rPr>
          <w:rFonts w:hint="cs"/>
          <w:rtl/>
        </w:rPr>
        <w:t xml:space="preserve">ارائه </w:t>
      </w:r>
      <w:r w:rsidR="003231C0" w:rsidRPr="00B014E1">
        <w:rPr>
          <w:rFonts w:hint="cs"/>
          <w:rtl/>
        </w:rPr>
        <w:t>ک</w:t>
      </w:r>
      <w:r w:rsidRPr="00B014E1">
        <w:rPr>
          <w:rFonts w:hint="cs"/>
          <w:rtl/>
        </w:rPr>
        <w:t>رده است صلوات و سلام خداوند بر همگ</w:t>
      </w:r>
      <w:r w:rsidR="003231C0" w:rsidRPr="00B014E1">
        <w:rPr>
          <w:rFonts w:hint="cs"/>
          <w:rtl/>
        </w:rPr>
        <w:t>ی</w:t>
      </w:r>
      <w:r w:rsidRPr="00B014E1">
        <w:rPr>
          <w:rFonts w:hint="cs"/>
          <w:rtl/>
        </w:rPr>
        <w:t xml:space="preserve"> آنان باد</w:t>
      </w:r>
      <w:r w:rsidRPr="00B813E3">
        <w:rPr>
          <w:rStyle w:val="FootnoteReference"/>
          <w:rFonts w:ascii="Tahoma" w:hAnsi="Tahoma"/>
          <w:rtl/>
        </w:rPr>
        <w:footnoteReference w:id="154"/>
      </w:r>
      <w:r w:rsidR="0014458B" w:rsidRPr="00B014E1">
        <w:rPr>
          <w:rFonts w:hint="cs"/>
          <w:rtl/>
        </w:rPr>
        <w:t>.</w:t>
      </w:r>
    </w:p>
    <w:p w:rsidR="009A1298" w:rsidRPr="0014458B" w:rsidRDefault="009A1298" w:rsidP="00B15E8F">
      <w:pPr>
        <w:pStyle w:val="a2"/>
        <w:rPr>
          <w:rtl/>
        </w:rPr>
      </w:pPr>
      <w:bookmarkStart w:id="121" w:name="_Toc285148313"/>
      <w:bookmarkStart w:id="122" w:name="_Toc432073931"/>
      <w:bookmarkStart w:id="123" w:name="_Toc432075562"/>
      <w:r w:rsidRPr="0014458B">
        <w:rPr>
          <w:rFonts w:hint="cs"/>
          <w:rtl/>
        </w:rPr>
        <w:t>آ</w:t>
      </w:r>
      <w:r w:rsidR="003231C0">
        <w:rPr>
          <w:rFonts w:hint="cs"/>
          <w:rtl/>
        </w:rPr>
        <w:t>ی</w:t>
      </w:r>
      <w:r w:rsidRPr="0014458B">
        <w:rPr>
          <w:rFonts w:hint="cs"/>
          <w:rtl/>
        </w:rPr>
        <w:t>ا عصمت برا</w:t>
      </w:r>
      <w:r w:rsidR="003231C0">
        <w:rPr>
          <w:rFonts w:hint="cs"/>
          <w:rtl/>
        </w:rPr>
        <w:t>ی</w:t>
      </w:r>
      <w:r w:rsidRPr="0014458B">
        <w:rPr>
          <w:rFonts w:hint="cs"/>
          <w:rtl/>
        </w:rPr>
        <w:t xml:space="preserve"> غ</w:t>
      </w:r>
      <w:r w:rsidR="003231C0">
        <w:rPr>
          <w:rFonts w:hint="cs"/>
          <w:rtl/>
        </w:rPr>
        <w:t>ی</w:t>
      </w:r>
      <w:r w:rsidRPr="0014458B">
        <w:rPr>
          <w:rFonts w:hint="cs"/>
          <w:rtl/>
        </w:rPr>
        <w:t>ر انب</w:t>
      </w:r>
      <w:r w:rsidR="003231C0">
        <w:rPr>
          <w:rFonts w:hint="cs"/>
          <w:rtl/>
        </w:rPr>
        <w:t>ی</w:t>
      </w:r>
      <w:r w:rsidRPr="0014458B">
        <w:rPr>
          <w:rFonts w:hint="cs"/>
          <w:rtl/>
        </w:rPr>
        <w:t>ا</w:t>
      </w:r>
      <w:r w:rsidR="0014458B">
        <w:rPr>
          <w:rFonts w:hint="cs"/>
          <w:rtl/>
        </w:rPr>
        <w:t>ء</w:t>
      </w:r>
      <w:r w:rsidRPr="0014458B">
        <w:rPr>
          <w:rFonts w:hint="cs"/>
          <w:rtl/>
        </w:rPr>
        <w:t xml:space="preserve"> ن</w:t>
      </w:r>
      <w:r w:rsidR="003231C0">
        <w:rPr>
          <w:rFonts w:hint="cs"/>
          <w:rtl/>
        </w:rPr>
        <w:t>ی</w:t>
      </w:r>
      <w:r w:rsidRPr="0014458B">
        <w:rPr>
          <w:rFonts w:hint="cs"/>
          <w:rtl/>
        </w:rPr>
        <w:t>ز هست؟</w:t>
      </w:r>
      <w:bookmarkEnd w:id="121"/>
      <w:bookmarkEnd w:id="122"/>
      <w:bookmarkEnd w:id="123"/>
    </w:p>
    <w:p w:rsidR="009A1298" w:rsidRPr="00B014E1" w:rsidRDefault="009A1298" w:rsidP="00B014E1">
      <w:pPr>
        <w:pStyle w:val="a4"/>
        <w:rPr>
          <w:rtl/>
        </w:rPr>
      </w:pPr>
      <w:r w:rsidRPr="00B014E1">
        <w:rPr>
          <w:rFonts w:hint="cs"/>
          <w:rtl/>
        </w:rPr>
        <w:t>عصمت برا</w:t>
      </w:r>
      <w:r w:rsidR="003231C0" w:rsidRPr="00B014E1">
        <w:rPr>
          <w:rFonts w:hint="cs"/>
          <w:rtl/>
        </w:rPr>
        <w:t>ی</w:t>
      </w:r>
      <w:r w:rsidRPr="00B014E1">
        <w:rPr>
          <w:rFonts w:hint="cs"/>
          <w:rtl/>
        </w:rPr>
        <w:t xml:space="preserve"> ه</w:t>
      </w:r>
      <w:r w:rsidR="003231C0" w:rsidRPr="00B014E1">
        <w:rPr>
          <w:rFonts w:hint="cs"/>
          <w:rtl/>
        </w:rPr>
        <w:t>ی</w:t>
      </w:r>
      <w:r w:rsidRPr="00B014E1">
        <w:rPr>
          <w:rFonts w:hint="cs"/>
          <w:rtl/>
        </w:rPr>
        <w:t>چ احد</w:t>
      </w:r>
      <w:r w:rsidR="003231C0" w:rsidRPr="00B014E1">
        <w:rPr>
          <w:rFonts w:hint="cs"/>
          <w:rtl/>
        </w:rPr>
        <w:t>ی</w:t>
      </w:r>
      <w:r w:rsidRPr="00B014E1">
        <w:rPr>
          <w:rFonts w:hint="cs"/>
          <w:rtl/>
        </w:rPr>
        <w:t xml:space="preserve"> سوا</w:t>
      </w:r>
      <w:r w:rsidR="003231C0" w:rsidRPr="00B014E1">
        <w:rPr>
          <w:rFonts w:hint="cs"/>
          <w:rtl/>
        </w:rPr>
        <w:t>ی</w:t>
      </w:r>
      <w:r w:rsidRPr="00B014E1">
        <w:rPr>
          <w:rFonts w:hint="cs"/>
          <w:rtl/>
        </w:rPr>
        <w:t xml:space="preserve"> انب</w:t>
      </w:r>
      <w:r w:rsidR="003231C0" w:rsidRPr="00B014E1">
        <w:rPr>
          <w:rFonts w:hint="cs"/>
          <w:rtl/>
        </w:rPr>
        <w:t>ی</w:t>
      </w:r>
      <w:r w:rsidRPr="00B014E1">
        <w:rPr>
          <w:rFonts w:hint="cs"/>
          <w:rtl/>
        </w:rPr>
        <w:t>ا</w:t>
      </w:r>
      <w:r w:rsidR="0014458B" w:rsidRPr="00B014E1">
        <w:rPr>
          <w:rFonts w:hint="cs"/>
          <w:rtl/>
        </w:rPr>
        <w:t>ء</w:t>
      </w:r>
      <w:r w:rsidRPr="00B014E1">
        <w:rPr>
          <w:rFonts w:hint="cs"/>
          <w:rtl/>
        </w:rPr>
        <w:t xml:space="preserve"> به ثبوت نرس</w:t>
      </w:r>
      <w:r w:rsidR="003231C0" w:rsidRPr="00B014E1">
        <w:rPr>
          <w:rFonts w:hint="cs"/>
          <w:rtl/>
        </w:rPr>
        <w:t>ی</w:t>
      </w:r>
      <w:r w:rsidRPr="00B014E1">
        <w:rPr>
          <w:rFonts w:hint="cs"/>
          <w:rtl/>
        </w:rPr>
        <w:t>ده است، چون هر فرد</w:t>
      </w:r>
      <w:r w:rsidR="003231C0" w:rsidRPr="00B014E1">
        <w:rPr>
          <w:rFonts w:hint="cs"/>
          <w:rtl/>
        </w:rPr>
        <w:t>ی</w:t>
      </w:r>
      <w:r w:rsidRPr="00B014E1">
        <w:rPr>
          <w:rFonts w:hint="cs"/>
          <w:rtl/>
        </w:rPr>
        <w:t xml:space="preserve"> از افراد بشر در معرض خطا و اشتباه است و احتمال سر زدن عص</w:t>
      </w:r>
      <w:r w:rsidR="003231C0" w:rsidRPr="00B014E1">
        <w:rPr>
          <w:rFonts w:hint="cs"/>
          <w:rtl/>
        </w:rPr>
        <w:t>ی</w:t>
      </w:r>
      <w:r w:rsidRPr="00B014E1">
        <w:rPr>
          <w:rFonts w:hint="cs"/>
          <w:rtl/>
        </w:rPr>
        <w:t>ان از او منتف</w:t>
      </w:r>
      <w:r w:rsidR="003231C0" w:rsidRPr="00B014E1">
        <w:rPr>
          <w:rFonts w:hint="cs"/>
          <w:rtl/>
        </w:rPr>
        <w:t>ی</w:t>
      </w:r>
      <w:r w:rsidRPr="00B014E1">
        <w:rPr>
          <w:rFonts w:hint="cs"/>
          <w:rtl/>
        </w:rPr>
        <w:t xml:space="preserve"> ن</w:t>
      </w:r>
      <w:r w:rsidR="003231C0" w:rsidRPr="00B014E1">
        <w:rPr>
          <w:rFonts w:hint="cs"/>
          <w:rtl/>
        </w:rPr>
        <w:t>ی</w:t>
      </w:r>
      <w:r w:rsidRPr="00B014E1">
        <w:rPr>
          <w:rFonts w:hint="cs"/>
          <w:rtl/>
        </w:rPr>
        <w:t xml:space="preserve">ست، منتها خداوند </w:t>
      </w:r>
      <w:r w:rsidRPr="004E6C38">
        <w:rPr>
          <w:rStyle w:val="Char0"/>
          <w:rFonts w:hint="cs"/>
          <w:rtl/>
        </w:rPr>
        <w:t>عزوجل</w:t>
      </w:r>
      <w:r w:rsidRPr="00B014E1">
        <w:rPr>
          <w:rFonts w:hint="cs"/>
          <w:rtl/>
        </w:rPr>
        <w:t xml:space="preserve"> بع</w:t>
      </w:r>
      <w:r w:rsidR="0014458B" w:rsidRPr="00B014E1">
        <w:rPr>
          <w:rFonts w:hint="cs"/>
          <w:rtl/>
        </w:rPr>
        <w:t>ض</w:t>
      </w:r>
      <w:r w:rsidR="003231C0" w:rsidRPr="00B014E1">
        <w:rPr>
          <w:rFonts w:hint="cs"/>
          <w:rtl/>
        </w:rPr>
        <w:t>ی</w:t>
      </w:r>
      <w:r w:rsidR="0014458B" w:rsidRPr="00B014E1">
        <w:rPr>
          <w:rFonts w:hint="cs"/>
          <w:rtl/>
        </w:rPr>
        <w:t xml:space="preserve"> از اول</w:t>
      </w:r>
      <w:r w:rsidR="003231C0" w:rsidRPr="00B014E1">
        <w:rPr>
          <w:rFonts w:hint="cs"/>
          <w:rtl/>
        </w:rPr>
        <w:t>ی</w:t>
      </w:r>
      <w:r w:rsidR="0014458B" w:rsidRPr="00B014E1">
        <w:rPr>
          <w:rFonts w:hint="cs"/>
          <w:rtl/>
        </w:rPr>
        <w:t>ا</w:t>
      </w:r>
      <w:r w:rsidR="003231C0" w:rsidRPr="00B014E1">
        <w:rPr>
          <w:rFonts w:hint="cs"/>
          <w:rtl/>
        </w:rPr>
        <w:t>ی</w:t>
      </w:r>
      <w:r w:rsidR="0014458B" w:rsidRPr="00B014E1">
        <w:rPr>
          <w:rFonts w:hint="cs"/>
          <w:rtl/>
        </w:rPr>
        <w:t xml:space="preserve"> خود را از طر</w:t>
      </w:r>
      <w:r w:rsidR="003231C0" w:rsidRPr="00B014E1">
        <w:rPr>
          <w:rFonts w:hint="cs"/>
          <w:rtl/>
        </w:rPr>
        <w:t>ی</w:t>
      </w:r>
      <w:r w:rsidR="0014458B" w:rsidRPr="00B014E1">
        <w:rPr>
          <w:rFonts w:hint="cs"/>
          <w:rtl/>
        </w:rPr>
        <w:t>ق «حفظ» و «تأ</w:t>
      </w:r>
      <w:r w:rsidR="003231C0" w:rsidRPr="00B014E1">
        <w:rPr>
          <w:rFonts w:hint="cs"/>
          <w:rtl/>
        </w:rPr>
        <w:t>یی</w:t>
      </w:r>
      <w:r w:rsidR="0014458B" w:rsidRPr="00B014E1">
        <w:rPr>
          <w:rFonts w:hint="cs"/>
          <w:rtl/>
        </w:rPr>
        <w:t>د»</w:t>
      </w:r>
      <w:r w:rsidRPr="00B014E1">
        <w:rPr>
          <w:rFonts w:hint="cs"/>
          <w:rtl/>
        </w:rPr>
        <w:t xml:space="preserve"> از ارت</w:t>
      </w:r>
      <w:r w:rsidR="003231C0" w:rsidRPr="00B014E1">
        <w:rPr>
          <w:rFonts w:hint="cs"/>
          <w:rtl/>
        </w:rPr>
        <w:t>ک</w:t>
      </w:r>
      <w:r w:rsidRPr="00B014E1">
        <w:rPr>
          <w:rFonts w:hint="cs"/>
          <w:rtl/>
        </w:rPr>
        <w:t xml:space="preserve">اب </w:t>
      </w:r>
      <w:r w:rsidR="003231C0" w:rsidRPr="00B014E1">
        <w:rPr>
          <w:rFonts w:hint="cs"/>
          <w:rtl/>
        </w:rPr>
        <w:t>ک</w:t>
      </w:r>
      <w:r w:rsidRPr="00B014E1">
        <w:rPr>
          <w:rFonts w:hint="cs"/>
          <w:rtl/>
        </w:rPr>
        <w:t>با</w:t>
      </w:r>
      <w:r w:rsidR="003231C0" w:rsidRPr="00B014E1">
        <w:rPr>
          <w:rFonts w:hint="cs"/>
          <w:rtl/>
        </w:rPr>
        <w:t>ی</w:t>
      </w:r>
      <w:r w:rsidRPr="00B014E1">
        <w:rPr>
          <w:rFonts w:hint="cs"/>
          <w:rtl/>
        </w:rPr>
        <w:t>ر و متخلق شدن به رذا</w:t>
      </w:r>
      <w:r w:rsidR="003231C0" w:rsidRPr="00B014E1">
        <w:rPr>
          <w:rFonts w:hint="cs"/>
          <w:rtl/>
        </w:rPr>
        <w:t>ی</w:t>
      </w:r>
      <w:r w:rsidRPr="00B014E1">
        <w:rPr>
          <w:rFonts w:hint="cs"/>
          <w:rtl/>
        </w:rPr>
        <w:t>ل در امان نگه داشته است، ا</w:t>
      </w:r>
      <w:r w:rsidR="003231C0" w:rsidRPr="00B014E1">
        <w:rPr>
          <w:rFonts w:hint="cs"/>
          <w:rtl/>
        </w:rPr>
        <w:t>ی</w:t>
      </w:r>
      <w:r w:rsidRPr="00B014E1">
        <w:rPr>
          <w:rFonts w:hint="cs"/>
          <w:rtl/>
        </w:rPr>
        <w:t>ن هم ناش</w:t>
      </w:r>
      <w:r w:rsidR="003231C0" w:rsidRPr="00B014E1">
        <w:rPr>
          <w:rFonts w:hint="cs"/>
          <w:rtl/>
        </w:rPr>
        <w:t>ی</w:t>
      </w:r>
      <w:r w:rsidRPr="00B014E1">
        <w:rPr>
          <w:rFonts w:hint="cs"/>
          <w:rtl/>
        </w:rPr>
        <w:t xml:space="preserve"> از لطف و </w:t>
      </w:r>
      <w:r w:rsidR="003231C0" w:rsidRPr="00B014E1">
        <w:rPr>
          <w:rFonts w:hint="cs"/>
          <w:rtl/>
        </w:rPr>
        <w:t>ک</w:t>
      </w:r>
      <w:r w:rsidRPr="00B014E1">
        <w:rPr>
          <w:rFonts w:hint="cs"/>
          <w:rtl/>
        </w:rPr>
        <w:t>رم ا</w:t>
      </w:r>
      <w:r w:rsidR="0014458B" w:rsidRPr="00B014E1">
        <w:rPr>
          <w:rFonts w:hint="cs"/>
          <w:rtl/>
        </w:rPr>
        <w:t>له</w:t>
      </w:r>
      <w:r w:rsidR="003231C0" w:rsidRPr="00B014E1">
        <w:rPr>
          <w:rFonts w:hint="cs"/>
          <w:rtl/>
        </w:rPr>
        <w:t>ی</w:t>
      </w:r>
      <w:r w:rsidR="0014458B" w:rsidRPr="00B014E1">
        <w:rPr>
          <w:rFonts w:hint="cs"/>
          <w:rtl/>
        </w:rPr>
        <w:t xml:space="preserve"> بوده و ه</w:t>
      </w:r>
      <w:r w:rsidR="003231C0" w:rsidRPr="00B014E1">
        <w:rPr>
          <w:rFonts w:hint="cs"/>
          <w:rtl/>
        </w:rPr>
        <w:t>ی</w:t>
      </w:r>
      <w:r w:rsidR="0014458B" w:rsidRPr="00B014E1">
        <w:rPr>
          <w:rFonts w:hint="cs"/>
          <w:rtl/>
        </w:rPr>
        <w:t>چ پ</w:t>
      </w:r>
      <w:r w:rsidR="003231C0" w:rsidRPr="00B014E1">
        <w:rPr>
          <w:rFonts w:hint="cs"/>
          <w:rtl/>
        </w:rPr>
        <w:t>ی</w:t>
      </w:r>
      <w:r w:rsidR="0014458B" w:rsidRPr="00B014E1">
        <w:rPr>
          <w:rFonts w:hint="cs"/>
          <w:rtl/>
        </w:rPr>
        <w:t>وند</w:t>
      </w:r>
      <w:r w:rsidR="003231C0" w:rsidRPr="00B014E1">
        <w:rPr>
          <w:rFonts w:hint="cs"/>
          <w:rtl/>
        </w:rPr>
        <w:t>ی</w:t>
      </w:r>
      <w:r w:rsidR="0014458B" w:rsidRPr="00B014E1">
        <w:rPr>
          <w:rFonts w:hint="cs"/>
          <w:rtl/>
        </w:rPr>
        <w:t xml:space="preserve"> به «عصمت» (</w:t>
      </w:r>
      <w:r w:rsidR="003231C0" w:rsidRPr="00B014E1">
        <w:rPr>
          <w:rFonts w:hint="cs"/>
          <w:rtl/>
        </w:rPr>
        <w:t>ک</w:t>
      </w:r>
      <w:r w:rsidRPr="00B014E1">
        <w:rPr>
          <w:rFonts w:hint="cs"/>
          <w:rtl/>
        </w:rPr>
        <w:t>ه خاص انب</w:t>
      </w:r>
      <w:r w:rsidR="003231C0" w:rsidRPr="00B014E1">
        <w:rPr>
          <w:rFonts w:hint="cs"/>
          <w:rtl/>
        </w:rPr>
        <w:t>ی</w:t>
      </w:r>
      <w:r w:rsidRPr="00B014E1">
        <w:rPr>
          <w:rFonts w:hint="cs"/>
          <w:rtl/>
        </w:rPr>
        <w:t>ا</w:t>
      </w:r>
      <w:r w:rsidR="0014458B" w:rsidRPr="00B014E1">
        <w:rPr>
          <w:rFonts w:hint="cs"/>
          <w:rtl/>
        </w:rPr>
        <w:t>ء</w:t>
      </w:r>
      <w:r w:rsidRPr="00B014E1">
        <w:rPr>
          <w:rFonts w:hint="cs"/>
          <w:rtl/>
        </w:rPr>
        <w:t xml:space="preserve"> است</w:t>
      </w:r>
      <w:r w:rsidR="0014458B" w:rsidRPr="00B014E1">
        <w:rPr>
          <w:rFonts w:hint="cs"/>
          <w:rtl/>
        </w:rPr>
        <w:t>)</w:t>
      </w:r>
      <w:r w:rsidRPr="00B014E1">
        <w:rPr>
          <w:rFonts w:hint="cs"/>
          <w:rtl/>
        </w:rPr>
        <w:t xml:space="preserve"> ندارد.</w:t>
      </w:r>
    </w:p>
    <w:p w:rsidR="0014458B" w:rsidRPr="00A97A6C" w:rsidRDefault="009A1298" w:rsidP="00A97A6C">
      <w:pPr>
        <w:pStyle w:val="a4"/>
        <w:rPr>
          <w:rtl/>
        </w:rPr>
      </w:pPr>
      <w:r w:rsidRPr="00A97A6C">
        <w:rPr>
          <w:rFonts w:hint="cs"/>
          <w:rtl/>
        </w:rPr>
        <w:t>خداوند متعال م</w:t>
      </w:r>
      <w:r w:rsidR="003231C0" w:rsidRPr="00A97A6C">
        <w:rPr>
          <w:rFonts w:hint="cs"/>
          <w:rtl/>
        </w:rPr>
        <w:t>ی</w:t>
      </w:r>
      <w:r w:rsidRPr="00A97A6C">
        <w:rPr>
          <w:rFonts w:hint="cs"/>
          <w:rtl/>
        </w:rPr>
        <w:t>‌فرما</w:t>
      </w:r>
      <w:r w:rsidR="003231C0" w:rsidRPr="00A97A6C">
        <w:rPr>
          <w:rFonts w:hint="cs"/>
          <w:rtl/>
        </w:rPr>
        <w:t>ی</w:t>
      </w:r>
      <w:r w:rsidRPr="00A97A6C">
        <w:rPr>
          <w:rFonts w:hint="cs"/>
          <w:rtl/>
        </w:rPr>
        <w:t>د:</w:t>
      </w:r>
      <w:r w:rsidR="00B014E1" w:rsidRPr="00A97A6C">
        <w:rPr>
          <w:rFonts w:hint="cs"/>
          <w:rtl/>
        </w:rPr>
        <w:t xml:space="preserve"> </w:t>
      </w:r>
      <w:r w:rsidR="00B014E1" w:rsidRPr="00A97A6C">
        <w:rPr>
          <w:rFonts w:ascii="Traditional Arabic" w:hAnsi="Traditional Arabic" w:cs="Traditional Arabic"/>
          <w:rtl/>
        </w:rPr>
        <w:t>﴿</w:t>
      </w:r>
      <w:r w:rsidR="00A97A6C" w:rsidRPr="006865DA">
        <w:rPr>
          <w:rStyle w:val="Char9"/>
          <w:rFonts w:hint="eastAsia"/>
          <w:rtl/>
        </w:rPr>
        <w:t>يَٰٓأَيُّهَا</w:t>
      </w:r>
      <w:r w:rsidR="00A97A6C" w:rsidRPr="006865DA">
        <w:rPr>
          <w:rStyle w:val="Char9"/>
          <w:rtl/>
        </w:rPr>
        <w:t xml:space="preserve"> </w:t>
      </w:r>
      <w:r w:rsidR="00A97A6C" w:rsidRPr="006865DA">
        <w:rPr>
          <w:rStyle w:val="Char9"/>
          <w:rFonts w:hint="cs"/>
          <w:rtl/>
        </w:rPr>
        <w:t>ٱ</w:t>
      </w:r>
      <w:r w:rsidR="00A97A6C" w:rsidRPr="006865DA">
        <w:rPr>
          <w:rStyle w:val="Char9"/>
          <w:rFonts w:hint="eastAsia"/>
          <w:rtl/>
        </w:rPr>
        <w:t>لَّذِينَ</w:t>
      </w:r>
      <w:r w:rsidR="00A97A6C" w:rsidRPr="006865DA">
        <w:rPr>
          <w:rStyle w:val="Char9"/>
          <w:rtl/>
        </w:rPr>
        <w:t xml:space="preserve"> ءَامَنُواْ </w:t>
      </w:r>
      <w:r w:rsidR="00A97A6C" w:rsidRPr="006865DA">
        <w:rPr>
          <w:rStyle w:val="Char9"/>
          <w:rFonts w:hint="cs"/>
          <w:rtl/>
        </w:rPr>
        <w:t>ٱ</w:t>
      </w:r>
      <w:r w:rsidR="00A97A6C" w:rsidRPr="006865DA">
        <w:rPr>
          <w:rStyle w:val="Char9"/>
          <w:rFonts w:hint="eastAsia"/>
          <w:rtl/>
        </w:rPr>
        <w:t>تَّقُواْ</w:t>
      </w:r>
      <w:r w:rsidR="00A97A6C" w:rsidRPr="006865DA">
        <w:rPr>
          <w:rStyle w:val="Char9"/>
          <w:rtl/>
        </w:rPr>
        <w:t xml:space="preserve"> </w:t>
      </w:r>
      <w:r w:rsidR="00A97A6C" w:rsidRPr="006865DA">
        <w:rPr>
          <w:rStyle w:val="Char9"/>
          <w:rFonts w:hint="cs"/>
          <w:rtl/>
        </w:rPr>
        <w:t>ٱ</w:t>
      </w:r>
      <w:r w:rsidR="00A97A6C" w:rsidRPr="006865DA">
        <w:rPr>
          <w:rStyle w:val="Char9"/>
          <w:rFonts w:hint="eastAsia"/>
          <w:rtl/>
        </w:rPr>
        <w:t>للَّهَ</w:t>
      </w:r>
      <w:r w:rsidR="00A97A6C" w:rsidRPr="006865DA">
        <w:rPr>
          <w:rStyle w:val="Char9"/>
          <w:rtl/>
        </w:rPr>
        <w:t xml:space="preserve"> وَءَامِنُواْ بِرَسُولِهِ</w:t>
      </w:r>
      <w:r w:rsidR="00A97A6C" w:rsidRPr="006865DA">
        <w:rPr>
          <w:rStyle w:val="Char9"/>
          <w:rFonts w:hint="cs"/>
          <w:rtl/>
        </w:rPr>
        <w:t>ۦ</w:t>
      </w:r>
      <w:r w:rsidR="00A97A6C" w:rsidRPr="006865DA">
        <w:rPr>
          <w:rStyle w:val="Char9"/>
          <w:rtl/>
        </w:rPr>
        <w:t xml:space="preserve"> يُؤۡتِكُمۡ كِفۡلَيۡنِ مِن رَّحۡمَتِهِ</w:t>
      </w:r>
      <w:r w:rsidR="00A97A6C" w:rsidRPr="006865DA">
        <w:rPr>
          <w:rStyle w:val="Char9"/>
          <w:rFonts w:hint="cs"/>
          <w:rtl/>
        </w:rPr>
        <w:t>ۦ</w:t>
      </w:r>
      <w:r w:rsidR="00A97A6C" w:rsidRPr="006865DA">
        <w:rPr>
          <w:rStyle w:val="Char9"/>
          <w:rtl/>
        </w:rPr>
        <w:t xml:space="preserve"> وَيَجۡعَل لَّكُمۡ نُورٗا تَمۡشُونَ بِهِ</w:t>
      </w:r>
      <w:r w:rsidR="00A97A6C" w:rsidRPr="006865DA">
        <w:rPr>
          <w:rStyle w:val="Char9"/>
          <w:rFonts w:hint="cs"/>
          <w:rtl/>
        </w:rPr>
        <w:t>ۦ</w:t>
      </w:r>
      <w:r w:rsidR="00A97A6C" w:rsidRPr="006865DA">
        <w:rPr>
          <w:rStyle w:val="Char9"/>
          <w:rtl/>
        </w:rPr>
        <w:t xml:space="preserve"> وَيَغۡفِرۡ لَكُمۡۚ وَ</w:t>
      </w:r>
      <w:r w:rsidR="00A97A6C" w:rsidRPr="006865DA">
        <w:rPr>
          <w:rStyle w:val="Char9"/>
          <w:rFonts w:hint="cs"/>
          <w:rtl/>
        </w:rPr>
        <w:t>ٱ</w:t>
      </w:r>
      <w:r w:rsidR="00A97A6C" w:rsidRPr="006865DA">
        <w:rPr>
          <w:rStyle w:val="Char9"/>
          <w:rFonts w:hint="eastAsia"/>
          <w:rtl/>
        </w:rPr>
        <w:t>للَّهُ</w:t>
      </w:r>
      <w:r w:rsidR="00A97A6C" w:rsidRPr="006865DA">
        <w:rPr>
          <w:rStyle w:val="Char9"/>
          <w:rtl/>
        </w:rPr>
        <w:t xml:space="preserve"> غَفُورٞ رَّحِيمٞ ٢٨</w:t>
      </w:r>
      <w:r w:rsidR="00B014E1" w:rsidRPr="00A97A6C">
        <w:rPr>
          <w:rFonts w:ascii="Traditional Arabic" w:hAnsi="Traditional Arabic" w:cs="Traditional Arabic"/>
          <w:rtl/>
        </w:rPr>
        <w:t>﴾</w:t>
      </w:r>
      <w:r w:rsidR="00B014E1" w:rsidRPr="00A97A6C">
        <w:rPr>
          <w:rFonts w:hint="cs"/>
          <w:rtl/>
        </w:rPr>
        <w:t xml:space="preserve"> </w:t>
      </w:r>
      <w:r w:rsidR="00B014E1" w:rsidRPr="00586A01">
        <w:rPr>
          <w:rStyle w:val="Char6"/>
          <w:rFonts w:hint="cs"/>
          <w:rtl/>
        </w:rPr>
        <w:t>[</w:t>
      </w:r>
      <w:r w:rsidR="00B014E1">
        <w:rPr>
          <w:rStyle w:val="Char6"/>
          <w:rFonts w:hint="cs"/>
          <w:rtl/>
        </w:rPr>
        <w:t>الحدید: 28</w:t>
      </w:r>
      <w:r w:rsidR="00B014E1" w:rsidRPr="00586A01">
        <w:rPr>
          <w:rStyle w:val="Char6"/>
          <w:rFonts w:hint="cs"/>
          <w:rtl/>
        </w:rPr>
        <w:t>]</w:t>
      </w:r>
      <w:r w:rsidR="00B014E1" w:rsidRPr="00A97A6C">
        <w:rPr>
          <w:rFonts w:hint="cs"/>
          <w:rtl/>
        </w:rPr>
        <w:t>.</w:t>
      </w:r>
      <w:r w:rsidRPr="00A97A6C">
        <w:rPr>
          <w:vertAlign w:val="superscript"/>
          <w:rtl/>
        </w:rPr>
        <w:footnoteReference w:id="155"/>
      </w:r>
    </w:p>
    <w:p w:rsidR="009A1298" w:rsidRPr="00B014E1" w:rsidRDefault="009A1298" w:rsidP="00A97A6C">
      <w:pPr>
        <w:pStyle w:val="a4"/>
        <w:rPr>
          <w:rtl/>
        </w:rPr>
      </w:pPr>
      <w:r w:rsidRPr="00B014E1">
        <w:rPr>
          <w:rFonts w:hint="cs"/>
          <w:rtl/>
        </w:rPr>
        <w:t>نور</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ه ا</w:t>
      </w:r>
      <w:r w:rsidR="003231C0" w:rsidRPr="00B014E1">
        <w:rPr>
          <w:rFonts w:hint="cs"/>
          <w:rtl/>
        </w:rPr>
        <w:t>ی</w:t>
      </w:r>
      <w:r w:rsidRPr="00B014E1">
        <w:rPr>
          <w:rFonts w:hint="cs"/>
          <w:rtl/>
        </w:rPr>
        <w:t>ن آ</w:t>
      </w:r>
      <w:r w:rsidR="003231C0" w:rsidRPr="00B014E1">
        <w:rPr>
          <w:rFonts w:hint="cs"/>
          <w:rtl/>
        </w:rPr>
        <w:t>ی</w:t>
      </w:r>
      <w:r w:rsidRPr="00B014E1">
        <w:rPr>
          <w:rFonts w:hint="cs"/>
          <w:rtl/>
        </w:rPr>
        <w:t xml:space="preserve">ه </w:t>
      </w:r>
      <w:r w:rsidR="003231C0" w:rsidRPr="00B014E1">
        <w:rPr>
          <w:rFonts w:hint="cs"/>
          <w:rtl/>
        </w:rPr>
        <w:t>ک</w:t>
      </w:r>
      <w:r w:rsidRPr="00B014E1">
        <w:rPr>
          <w:rFonts w:hint="cs"/>
          <w:rtl/>
        </w:rPr>
        <w:t>ر</w:t>
      </w:r>
      <w:r w:rsidR="003231C0" w:rsidRPr="00B014E1">
        <w:rPr>
          <w:rFonts w:hint="cs"/>
          <w:rtl/>
        </w:rPr>
        <w:t>ی</w:t>
      </w:r>
      <w:r w:rsidRPr="00B014E1">
        <w:rPr>
          <w:rFonts w:hint="cs"/>
          <w:rtl/>
        </w:rPr>
        <w:t xml:space="preserve">مه بدان اشاره </w:t>
      </w:r>
      <w:r w:rsidR="003231C0" w:rsidRPr="00B014E1">
        <w:rPr>
          <w:rFonts w:hint="cs"/>
          <w:rtl/>
        </w:rPr>
        <w:t>ک</w:t>
      </w:r>
      <w:r w:rsidRPr="00B014E1">
        <w:rPr>
          <w:rFonts w:hint="cs"/>
          <w:rtl/>
        </w:rPr>
        <w:t>رده لطف اله</w:t>
      </w:r>
      <w:r w:rsidR="003231C0" w:rsidRPr="00B014E1">
        <w:rPr>
          <w:rFonts w:hint="cs"/>
          <w:rtl/>
        </w:rPr>
        <w:t>ی</w:t>
      </w:r>
      <w:r w:rsidRPr="00B014E1">
        <w:rPr>
          <w:rFonts w:hint="cs"/>
          <w:rtl/>
        </w:rPr>
        <w:t xml:space="preserve"> است </w:t>
      </w:r>
      <w:r w:rsidR="003231C0" w:rsidRPr="00B014E1">
        <w:rPr>
          <w:rFonts w:hint="cs"/>
          <w:rtl/>
        </w:rPr>
        <w:t>ک</w:t>
      </w:r>
      <w:r w:rsidRPr="00B014E1">
        <w:rPr>
          <w:rFonts w:hint="cs"/>
          <w:rtl/>
        </w:rPr>
        <w:t>ه شامل حال اول</w:t>
      </w:r>
      <w:r w:rsidR="003231C0" w:rsidRPr="00B014E1">
        <w:rPr>
          <w:rFonts w:hint="cs"/>
          <w:rtl/>
        </w:rPr>
        <w:t>ی</w:t>
      </w:r>
      <w:r w:rsidRPr="00B014E1">
        <w:rPr>
          <w:rFonts w:hint="cs"/>
          <w:rtl/>
        </w:rPr>
        <w:t>اء و متق</w:t>
      </w:r>
      <w:r w:rsidR="003231C0" w:rsidRPr="00B014E1">
        <w:rPr>
          <w:rFonts w:hint="cs"/>
          <w:rtl/>
        </w:rPr>
        <w:t>ی</w:t>
      </w:r>
      <w:r w:rsidRPr="00B014E1">
        <w:rPr>
          <w:rFonts w:hint="cs"/>
          <w:rtl/>
        </w:rPr>
        <w:t>ن و صد</w:t>
      </w:r>
      <w:r w:rsidR="0014458B" w:rsidRPr="00B014E1">
        <w:rPr>
          <w:rFonts w:hint="cs"/>
          <w:rtl/>
        </w:rPr>
        <w:t>ّ</w:t>
      </w:r>
      <w:r w:rsidR="003231C0" w:rsidRPr="00B014E1">
        <w:rPr>
          <w:rFonts w:hint="cs"/>
          <w:rtl/>
        </w:rPr>
        <w:t>ی</w:t>
      </w:r>
      <w:r w:rsidR="0014458B" w:rsidRPr="00B014E1">
        <w:rPr>
          <w:rFonts w:hint="cs"/>
          <w:rtl/>
        </w:rPr>
        <w:t>ق</w:t>
      </w:r>
      <w:r w:rsidR="003231C0" w:rsidRPr="00B014E1">
        <w:rPr>
          <w:rFonts w:hint="cs"/>
          <w:rtl/>
        </w:rPr>
        <w:t>ی</w:t>
      </w:r>
      <w:r w:rsidR="0014458B" w:rsidRPr="00B014E1">
        <w:rPr>
          <w:rFonts w:hint="cs"/>
          <w:rtl/>
        </w:rPr>
        <w:t>ن م</w:t>
      </w:r>
      <w:r w:rsidR="003231C0" w:rsidRPr="00B014E1">
        <w:rPr>
          <w:rFonts w:hint="cs"/>
          <w:rtl/>
        </w:rPr>
        <w:t>ی</w:t>
      </w:r>
      <w:r w:rsidR="0014458B" w:rsidRPr="00B014E1">
        <w:rPr>
          <w:rFonts w:hint="cs"/>
          <w:rtl/>
        </w:rPr>
        <w:t>‌گردد و ناش</w:t>
      </w:r>
      <w:r w:rsidR="003231C0" w:rsidRPr="00B014E1">
        <w:rPr>
          <w:rFonts w:hint="cs"/>
          <w:rtl/>
        </w:rPr>
        <w:t>ی</w:t>
      </w:r>
      <w:r w:rsidR="0014458B" w:rsidRPr="00B014E1">
        <w:rPr>
          <w:rFonts w:hint="cs"/>
          <w:rtl/>
        </w:rPr>
        <w:t xml:space="preserve"> از حفظ و تأ</w:t>
      </w:r>
      <w:r w:rsidR="003231C0" w:rsidRPr="00B014E1">
        <w:rPr>
          <w:rFonts w:hint="cs"/>
          <w:rtl/>
        </w:rPr>
        <w:t>یی</w:t>
      </w:r>
      <w:r w:rsidRPr="00B014E1">
        <w:rPr>
          <w:rFonts w:hint="cs"/>
          <w:rtl/>
        </w:rPr>
        <w:t>د خدا است و ه</w:t>
      </w:r>
      <w:r w:rsidR="003231C0" w:rsidRPr="00B014E1">
        <w:rPr>
          <w:rFonts w:hint="cs"/>
          <w:rtl/>
        </w:rPr>
        <w:t>ی</w:t>
      </w:r>
      <w:r w:rsidRPr="00B014E1">
        <w:rPr>
          <w:rFonts w:hint="cs"/>
          <w:rtl/>
        </w:rPr>
        <w:t>چ مناسبت</w:t>
      </w:r>
      <w:r w:rsidR="003231C0" w:rsidRPr="00B014E1">
        <w:rPr>
          <w:rFonts w:hint="cs"/>
          <w:rtl/>
        </w:rPr>
        <w:t>ی</w:t>
      </w:r>
      <w:r w:rsidRPr="00B014E1">
        <w:rPr>
          <w:rFonts w:hint="cs"/>
          <w:rtl/>
        </w:rPr>
        <w:t xml:space="preserve"> با عصمت ندارد.</w:t>
      </w:r>
    </w:p>
    <w:p w:rsidR="009A1298" w:rsidRPr="00B014E1" w:rsidRDefault="009A1298" w:rsidP="00A97A6C">
      <w:pPr>
        <w:pStyle w:val="a4"/>
        <w:rPr>
          <w:rtl/>
        </w:rPr>
      </w:pPr>
      <w:r w:rsidRPr="00B014E1">
        <w:rPr>
          <w:rFonts w:hint="cs"/>
          <w:rtl/>
        </w:rPr>
        <w:t>در م</w:t>
      </w:r>
      <w:r w:rsidR="003231C0" w:rsidRPr="00B014E1">
        <w:rPr>
          <w:rFonts w:hint="cs"/>
          <w:rtl/>
        </w:rPr>
        <w:t>ی</w:t>
      </w:r>
      <w:r w:rsidRPr="00B014E1">
        <w:rPr>
          <w:rFonts w:hint="cs"/>
          <w:rtl/>
        </w:rPr>
        <w:t xml:space="preserve">ان اصحاب بزرگوار </w:t>
      </w:r>
      <w:r w:rsidR="003231C0" w:rsidRPr="00B014E1">
        <w:rPr>
          <w:rFonts w:hint="cs"/>
          <w:rtl/>
        </w:rPr>
        <w:t>ک</w:t>
      </w:r>
      <w:r w:rsidRPr="00B014E1">
        <w:rPr>
          <w:rFonts w:hint="cs"/>
          <w:rtl/>
        </w:rPr>
        <w:t>سان</w:t>
      </w:r>
      <w:r w:rsidR="003231C0" w:rsidRPr="00B014E1">
        <w:rPr>
          <w:rFonts w:hint="cs"/>
          <w:rtl/>
        </w:rPr>
        <w:t>ی</w:t>
      </w:r>
      <w:r w:rsidRPr="00B014E1">
        <w:rPr>
          <w:rFonts w:hint="cs"/>
          <w:rtl/>
        </w:rPr>
        <w:t xml:space="preserve"> وجود داشته‌اند </w:t>
      </w:r>
      <w:r w:rsidR="003231C0" w:rsidRPr="00B014E1">
        <w:rPr>
          <w:rFonts w:hint="cs"/>
          <w:rtl/>
        </w:rPr>
        <w:t>ک</w:t>
      </w:r>
      <w:r w:rsidRPr="00B014E1">
        <w:rPr>
          <w:rFonts w:hint="cs"/>
          <w:rtl/>
        </w:rPr>
        <w:t>ه مشمول ا</w:t>
      </w:r>
      <w:r w:rsidR="003231C0" w:rsidRPr="00B014E1">
        <w:rPr>
          <w:rFonts w:hint="cs"/>
          <w:rtl/>
        </w:rPr>
        <w:t>ی</w:t>
      </w:r>
      <w:r w:rsidRPr="00B014E1">
        <w:rPr>
          <w:rFonts w:hint="cs"/>
          <w:rtl/>
        </w:rPr>
        <w:t>ن فضل اله</w:t>
      </w:r>
      <w:r w:rsidR="003231C0" w:rsidRPr="00B014E1">
        <w:rPr>
          <w:rFonts w:hint="cs"/>
          <w:rtl/>
        </w:rPr>
        <w:t>ی</w:t>
      </w:r>
      <w:r w:rsidRPr="00B014E1">
        <w:rPr>
          <w:rFonts w:hint="cs"/>
          <w:rtl/>
        </w:rPr>
        <w:t xml:space="preserve"> واقع شده امثال حضرت ابوب</w:t>
      </w:r>
      <w:r w:rsidR="003231C0" w:rsidRPr="00B014E1">
        <w:rPr>
          <w:rFonts w:hint="cs"/>
          <w:rtl/>
        </w:rPr>
        <w:t>ک</w:t>
      </w:r>
      <w:r w:rsidRPr="00B014E1">
        <w:rPr>
          <w:rFonts w:hint="cs"/>
          <w:rtl/>
        </w:rPr>
        <w:t>ر صد</w:t>
      </w:r>
      <w:r w:rsidR="003231C0" w:rsidRPr="00B014E1">
        <w:rPr>
          <w:rFonts w:hint="cs"/>
          <w:rtl/>
        </w:rPr>
        <w:t>ی</w:t>
      </w:r>
      <w:r w:rsidRPr="00B014E1">
        <w:rPr>
          <w:rFonts w:hint="cs"/>
          <w:rtl/>
        </w:rPr>
        <w:t>ق</w:t>
      </w:r>
      <w:r w:rsidR="00A97A6C">
        <w:rPr>
          <w:rFonts w:cs="CTraditional Arabic" w:hint="cs"/>
          <w:rtl/>
        </w:rPr>
        <w:t>س</w:t>
      </w:r>
      <w:r w:rsidRPr="00B014E1">
        <w:rPr>
          <w:rFonts w:hint="cs"/>
          <w:rtl/>
        </w:rPr>
        <w:t xml:space="preserve"> و عمر بن خطاب</w:t>
      </w:r>
      <w:r w:rsidR="00A97A6C">
        <w:rPr>
          <w:rFonts w:cs="CTraditional Arabic" w:hint="cs"/>
          <w:rtl/>
        </w:rPr>
        <w:t>س</w:t>
      </w:r>
      <w:r w:rsidRPr="00B014E1">
        <w:rPr>
          <w:rFonts w:hint="cs"/>
          <w:rtl/>
        </w:rPr>
        <w:t xml:space="preserve"> رسول خدا</w:t>
      </w:r>
      <w:r w:rsidR="0014458B">
        <w:rPr>
          <w:rFonts w:cs="CTraditional Arabic" w:hint="cs"/>
          <w:rtl/>
        </w:rPr>
        <w:t>ص</w:t>
      </w:r>
      <w:r w:rsidR="0014458B" w:rsidRPr="00B014E1">
        <w:rPr>
          <w:rFonts w:hint="cs"/>
          <w:rtl/>
        </w:rPr>
        <w:t xml:space="preserve"> خود خبر داده </w:t>
      </w:r>
      <w:r w:rsidR="003231C0" w:rsidRPr="00B014E1">
        <w:rPr>
          <w:rFonts w:hint="cs"/>
          <w:rtl/>
        </w:rPr>
        <w:t>ک</w:t>
      </w:r>
      <w:r w:rsidR="0014458B" w:rsidRPr="00B014E1">
        <w:rPr>
          <w:rFonts w:hint="cs"/>
          <w:rtl/>
        </w:rPr>
        <w:t>ه: «</w:t>
      </w:r>
      <w:r w:rsidRPr="00B014E1">
        <w:rPr>
          <w:rFonts w:hint="cs"/>
          <w:rtl/>
        </w:rPr>
        <w:t xml:space="preserve">خداوند حق را بر قلب و زبان عمر قرار داده است و خطاب به عمر فرموده: </w:t>
      </w:r>
      <w:r w:rsidRPr="00B014E1">
        <w:rPr>
          <w:rStyle w:val="Char8"/>
          <w:rFonts w:hint="cs"/>
          <w:rtl/>
        </w:rPr>
        <w:t>«</w:t>
      </w:r>
      <w:r w:rsidR="0014458B" w:rsidRPr="00B014E1">
        <w:rPr>
          <w:rStyle w:val="Char8"/>
          <w:rtl/>
        </w:rPr>
        <w:t>وَالَّذِى نَفْسِى بِيَدِهِ مَا لَقِيَكَ الشَّيْطَانُ سَالِكًا فَجًّا إِلاَّ سَلَكَ فَجًّا غَيْرَ فَجِّكَ</w:t>
      </w:r>
      <w:r w:rsidRPr="00B014E1">
        <w:rPr>
          <w:rStyle w:val="Char8"/>
          <w:rFonts w:hint="cs"/>
          <w:rtl/>
        </w:rPr>
        <w:t>»</w:t>
      </w:r>
      <w:r w:rsidRPr="00B813E3">
        <w:rPr>
          <w:rStyle w:val="StyleFootnoteReferenceLatinTahomaComplexTraditionalAr"/>
          <w:rFonts w:cs="IRNazli"/>
          <w:bCs w:val="0"/>
          <w:rtl/>
        </w:rPr>
        <w:footnoteReference w:id="156"/>
      </w:r>
      <w:r w:rsidR="0014458B" w:rsidRPr="00B014E1">
        <w:rPr>
          <w:rFonts w:hint="cs"/>
          <w:rtl/>
        </w:rPr>
        <w:t>. (رواه البخار</w:t>
      </w:r>
      <w:r w:rsidR="003231C0" w:rsidRPr="00B014E1">
        <w:rPr>
          <w:rFonts w:hint="cs"/>
          <w:rtl/>
        </w:rPr>
        <w:t>ی</w:t>
      </w:r>
      <w:r w:rsidR="0014458B" w:rsidRPr="00B014E1">
        <w:rPr>
          <w:rFonts w:hint="cs"/>
          <w:rtl/>
        </w:rPr>
        <w:t>).</w:t>
      </w:r>
    </w:p>
    <w:p w:rsidR="009A1298" w:rsidRPr="00B014E1" w:rsidRDefault="009A1298" w:rsidP="00A97A6C">
      <w:pPr>
        <w:pStyle w:val="a4"/>
        <w:rPr>
          <w:rtl/>
        </w:rPr>
      </w:pPr>
      <w:r w:rsidRPr="00B014E1">
        <w:rPr>
          <w:rFonts w:hint="cs"/>
          <w:rtl/>
        </w:rPr>
        <w:t>بنا به آنچه گفته شد، ادعا</w:t>
      </w:r>
      <w:r w:rsidR="003231C0" w:rsidRPr="00B014E1">
        <w:rPr>
          <w:rFonts w:hint="cs"/>
          <w:rtl/>
        </w:rPr>
        <w:t>ی</w:t>
      </w:r>
      <w:r w:rsidRPr="00B014E1">
        <w:rPr>
          <w:rFonts w:hint="cs"/>
          <w:rtl/>
        </w:rPr>
        <w:t xml:space="preserve"> بعض</w:t>
      </w:r>
      <w:r w:rsidR="003231C0" w:rsidRPr="00B014E1">
        <w:rPr>
          <w:rFonts w:hint="cs"/>
          <w:rtl/>
        </w:rPr>
        <w:t>ی</w:t>
      </w:r>
      <w:r w:rsidRPr="00B014E1">
        <w:rPr>
          <w:rFonts w:hint="cs"/>
          <w:rtl/>
        </w:rPr>
        <w:t xml:space="preserve"> از مخالف</w:t>
      </w:r>
      <w:r w:rsidR="003231C0" w:rsidRPr="00B014E1">
        <w:rPr>
          <w:rFonts w:hint="cs"/>
          <w:rtl/>
        </w:rPr>
        <w:t>ی</w:t>
      </w:r>
      <w:r w:rsidRPr="00B014E1">
        <w:rPr>
          <w:rFonts w:hint="cs"/>
          <w:rtl/>
        </w:rPr>
        <w:t>ن مبن</w:t>
      </w:r>
      <w:r w:rsidR="003231C0" w:rsidRPr="00B014E1">
        <w:rPr>
          <w:rFonts w:hint="cs"/>
          <w:rtl/>
        </w:rPr>
        <w:t>ی</w:t>
      </w:r>
      <w:r w:rsidRPr="00B014E1">
        <w:rPr>
          <w:rFonts w:hint="cs"/>
          <w:rtl/>
        </w:rPr>
        <w:t xml:space="preserve"> بر عصمت بعض</w:t>
      </w:r>
      <w:r w:rsidR="003231C0" w:rsidRPr="00B014E1">
        <w:rPr>
          <w:rFonts w:hint="cs"/>
          <w:rtl/>
        </w:rPr>
        <w:t>ی</w:t>
      </w:r>
      <w:r w:rsidRPr="00B014E1">
        <w:rPr>
          <w:rFonts w:hint="cs"/>
          <w:rtl/>
        </w:rPr>
        <w:t xml:space="preserve"> از اشخاص (غ</w:t>
      </w:r>
      <w:r w:rsidR="003231C0" w:rsidRPr="00B014E1">
        <w:rPr>
          <w:rFonts w:hint="cs"/>
          <w:rtl/>
        </w:rPr>
        <w:t>ی</w:t>
      </w:r>
      <w:r w:rsidRPr="00B014E1">
        <w:rPr>
          <w:rFonts w:hint="cs"/>
          <w:rtl/>
        </w:rPr>
        <w:t>رانب</w:t>
      </w:r>
      <w:r w:rsidR="003231C0" w:rsidRPr="00B014E1">
        <w:rPr>
          <w:rFonts w:hint="cs"/>
          <w:rtl/>
        </w:rPr>
        <w:t>ی</w:t>
      </w:r>
      <w:r w:rsidRPr="00B014E1">
        <w:rPr>
          <w:rFonts w:hint="cs"/>
          <w:rtl/>
        </w:rPr>
        <w:t>ا</w:t>
      </w:r>
      <w:r w:rsidR="0014458B" w:rsidRPr="00B014E1">
        <w:rPr>
          <w:rFonts w:hint="cs"/>
          <w:rtl/>
        </w:rPr>
        <w:t>ء</w:t>
      </w:r>
      <w:r w:rsidRPr="00B014E1">
        <w:rPr>
          <w:rFonts w:hint="cs"/>
          <w:rtl/>
        </w:rPr>
        <w:t>) ه</w:t>
      </w:r>
      <w:r w:rsidR="003231C0" w:rsidRPr="00B014E1">
        <w:rPr>
          <w:rFonts w:hint="cs"/>
          <w:rtl/>
        </w:rPr>
        <w:t>ی</w:t>
      </w:r>
      <w:r w:rsidRPr="00B014E1">
        <w:rPr>
          <w:rFonts w:hint="cs"/>
          <w:rtl/>
        </w:rPr>
        <w:t>چ مبنا و اساس</w:t>
      </w:r>
      <w:r w:rsidR="003231C0" w:rsidRPr="00B014E1">
        <w:rPr>
          <w:rFonts w:hint="cs"/>
          <w:rtl/>
        </w:rPr>
        <w:t>ی</w:t>
      </w:r>
      <w:r w:rsidRPr="00B014E1">
        <w:rPr>
          <w:rFonts w:hint="cs"/>
          <w:rtl/>
        </w:rPr>
        <w:t xml:space="preserve"> ندارد و صح</w:t>
      </w:r>
      <w:r w:rsidR="003231C0" w:rsidRPr="00B014E1">
        <w:rPr>
          <w:rFonts w:hint="cs"/>
          <w:rtl/>
        </w:rPr>
        <w:t>ی</w:t>
      </w:r>
      <w:r w:rsidRPr="00B014E1">
        <w:rPr>
          <w:rFonts w:hint="cs"/>
          <w:rtl/>
        </w:rPr>
        <w:t>ح نم</w:t>
      </w:r>
      <w:r w:rsidR="003231C0" w:rsidRPr="00B014E1">
        <w:rPr>
          <w:rFonts w:hint="cs"/>
          <w:rtl/>
        </w:rPr>
        <w:t>ی</w:t>
      </w:r>
      <w:r w:rsidRPr="00B014E1">
        <w:rPr>
          <w:rFonts w:hint="cs"/>
          <w:rtl/>
        </w:rPr>
        <w:t>‌باشد و دل</w:t>
      </w:r>
      <w:r w:rsidR="003231C0" w:rsidRPr="00B014E1">
        <w:rPr>
          <w:rFonts w:hint="cs"/>
          <w:rtl/>
        </w:rPr>
        <w:t>ی</w:t>
      </w:r>
      <w:r w:rsidRPr="00B014E1">
        <w:rPr>
          <w:rFonts w:hint="cs"/>
          <w:rtl/>
        </w:rPr>
        <w:t>ل و برهان</w:t>
      </w:r>
      <w:r w:rsidR="003231C0" w:rsidRPr="00B014E1">
        <w:rPr>
          <w:rFonts w:hint="cs"/>
          <w:rtl/>
        </w:rPr>
        <w:t>ی</w:t>
      </w:r>
      <w:r w:rsidRPr="00B014E1">
        <w:rPr>
          <w:rFonts w:hint="cs"/>
          <w:rtl/>
        </w:rPr>
        <w:t xml:space="preserve"> از </w:t>
      </w:r>
      <w:r w:rsidR="003231C0" w:rsidRPr="00B014E1">
        <w:rPr>
          <w:rFonts w:hint="cs"/>
          <w:rtl/>
        </w:rPr>
        <w:t>ک</w:t>
      </w:r>
      <w:r w:rsidRPr="00B014E1">
        <w:rPr>
          <w:rFonts w:hint="cs"/>
          <w:rtl/>
        </w:rPr>
        <w:t xml:space="preserve">تاب </w:t>
      </w:r>
      <w:r w:rsidR="003231C0" w:rsidRPr="00B014E1">
        <w:rPr>
          <w:rFonts w:hint="cs"/>
          <w:rtl/>
        </w:rPr>
        <w:t>ی</w:t>
      </w:r>
      <w:r w:rsidRPr="00B014E1">
        <w:rPr>
          <w:rFonts w:hint="cs"/>
          <w:rtl/>
        </w:rPr>
        <w:t>ا سنت د</w:t>
      </w:r>
      <w:r w:rsidR="003231C0" w:rsidRPr="00B014E1">
        <w:rPr>
          <w:rFonts w:hint="cs"/>
          <w:rtl/>
        </w:rPr>
        <w:t>ی</w:t>
      </w:r>
      <w:r w:rsidRPr="00B014E1">
        <w:rPr>
          <w:rFonts w:hint="cs"/>
          <w:rtl/>
        </w:rPr>
        <w:t>ده نم</w:t>
      </w:r>
      <w:r w:rsidR="003231C0" w:rsidRPr="00B014E1">
        <w:rPr>
          <w:rFonts w:hint="cs"/>
          <w:rtl/>
        </w:rPr>
        <w:t>ی</w:t>
      </w:r>
      <w:r w:rsidRPr="00B014E1">
        <w:rPr>
          <w:rFonts w:hint="cs"/>
          <w:rtl/>
        </w:rPr>
        <w:t xml:space="preserve">‌شود </w:t>
      </w:r>
      <w:r w:rsidR="003231C0" w:rsidRPr="00B014E1">
        <w:rPr>
          <w:rFonts w:hint="cs"/>
          <w:rtl/>
        </w:rPr>
        <w:t>ک</w:t>
      </w:r>
      <w:r w:rsidRPr="00B014E1">
        <w:rPr>
          <w:rFonts w:hint="cs"/>
          <w:rtl/>
        </w:rPr>
        <w:t>ه آن را تأ</w:t>
      </w:r>
      <w:r w:rsidR="003231C0" w:rsidRPr="00B014E1">
        <w:rPr>
          <w:rFonts w:hint="cs"/>
          <w:rtl/>
        </w:rPr>
        <w:t>یی</w:t>
      </w:r>
      <w:r w:rsidRPr="00B014E1">
        <w:rPr>
          <w:rFonts w:hint="cs"/>
          <w:rtl/>
        </w:rPr>
        <w:t xml:space="preserve">د </w:t>
      </w:r>
      <w:r w:rsidR="003231C0" w:rsidRPr="00B014E1">
        <w:rPr>
          <w:rFonts w:hint="cs"/>
          <w:rtl/>
        </w:rPr>
        <w:t>ک</w:t>
      </w:r>
      <w:r w:rsidRPr="00B014E1">
        <w:rPr>
          <w:rFonts w:hint="cs"/>
          <w:rtl/>
        </w:rPr>
        <w:t>ند، بل</w:t>
      </w:r>
      <w:r w:rsidR="003231C0" w:rsidRPr="00B014E1">
        <w:rPr>
          <w:rFonts w:hint="cs"/>
          <w:rtl/>
        </w:rPr>
        <w:t>ک</w:t>
      </w:r>
      <w:r w:rsidRPr="00B014E1">
        <w:rPr>
          <w:rFonts w:hint="cs"/>
          <w:rtl/>
        </w:rPr>
        <w:t>ه خواب و اوهام ب</w:t>
      </w:r>
      <w:r w:rsidR="003231C0" w:rsidRPr="00B014E1">
        <w:rPr>
          <w:rFonts w:hint="cs"/>
          <w:rtl/>
        </w:rPr>
        <w:t>ی</w:t>
      </w:r>
      <w:r w:rsidRPr="00B014E1">
        <w:rPr>
          <w:rFonts w:hint="cs"/>
          <w:rtl/>
        </w:rPr>
        <w:t>ش ن</w:t>
      </w:r>
      <w:r w:rsidR="003231C0" w:rsidRPr="00B014E1">
        <w:rPr>
          <w:rFonts w:hint="cs"/>
          <w:rtl/>
        </w:rPr>
        <w:t>ی</w:t>
      </w:r>
      <w:r w:rsidRPr="00B014E1">
        <w:rPr>
          <w:rFonts w:hint="cs"/>
          <w:rtl/>
        </w:rPr>
        <w:t>ست پس عصمت جز برا</w:t>
      </w:r>
      <w:r w:rsidR="003231C0" w:rsidRPr="00B014E1">
        <w:rPr>
          <w:rFonts w:hint="cs"/>
          <w:rtl/>
        </w:rPr>
        <w:t>ی</w:t>
      </w:r>
      <w:r w:rsidRPr="00B014E1">
        <w:rPr>
          <w:rFonts w:hint="cs"/>
          <w:rtl/>
        </w:rPr>
        <w:t xml:space="preserve"> انب</w:t>
      </w:r>
      <w:r w:rsidR="003231C0" w:rsidRPr="00B014E1">
        <w:rPr>
          <w:rFonts w:hint="cs"/>
          <w:rtl/>
        </w:rPr>
        <w:t>ی</w:t>
      </w:r>
      <w:r w:rsidRPr="00B014E1">
        <w:rPr>
          <w:rFonts w:hint="cs"/>
          <w:rtl/>
        </w:rPr>
        <w:t>ا</w:t>
      </w:r>
      <w:r w:rsidR="0014458B" w:rsidRPr="00B014E1">
        <w:rPr>
          <w:rFonts w:hint="cs"/>
          <w:rtl/>
        </w:rPr>
        <w:t>ء</w:t>
      </w:r>
      <w:r w:rsidR="0014458B">
        <w:rPr>
          <w:rFonts w:cs="CTraditional Arabic" w:hint="cs"/>
          <w:rtl/>
        </w:rPr>
        <w:t>‡</w:t>
      </w:r>
      <w:r w:rsidRPr="00B014E1">
        <w:rPr>
          <w:rFonts w:hint="cs"/>
          <w:rtl/>
        </w:rPr>
        <w:t xml:space="preserve"> نبوده و ن</w:t>
      </w:r>
      <w:r w:rsidR="003231C0" w:rsidRPr="00B014E1">
        <w:rPr>
          <w:rFonts w:hint="cs"/>
          <w:rtl/>
        </w:rPr>
        <w:t>ی</w:t>
      </w:r>
      <w:r w:rsidRPr="00B014E1">
        <w:rPr>
          <w:rFonts w:hint="cs"/>
          <w:rtl/>
        </w:rPr>
        <w:t>ست چون خداوند ا</w:t>
      </w:r>
      <w:r w:rsidR="003231C0" w:rsidRPr="00B014E1">
        <w:rPr>
          <w:rFonts w:hint="cs"/>
          <w:rtl/>
        </w:rPr>
        <w:t>ی</w:t>
      </w:r>
      <w:r w:rsidRPr="00B014E1">
        <w:rPr>
          <w:rFonts w:hint="cs"/>
          <w:rtl/>
        </w:rPr>
        <w:t>شان را به عنوان الگو و قدوه‌</w:t>
      </w:r>
      <w:r w:rsidR="003231C0" w:rsidRPr="00B014E1">
        <w:rPr>
          <w:rFonts w:hint="cs"/>
          <w:rtl/>
        </w:rPr>
        <w:t>ی</w:t>
      </w:r>
      <w:r w:rsidRPr="00B014E1">
        <w:rPr>
          <w:rFonts w:hint="cs"/>
          <w:rtl/>
        </w:rPr>
        <w:t xml:space="preserve"> جهان</w:t>
      </w:r>
      <w:r w:rsidR="003231C0" w:rsidRPr="00B014E1">
        <w:rPr>
          <w:rFonts w:hint="cs"/>
          <w:rtl/>
        </w:rPr>
        <w:t>ی</w:t>
      </w:r>
      <w:r w:rsidRPr="00B014E1">
        <w:rPr>
          <w:rFonts w:hint="cs"/>
          <w:rtl/>
        </w:rPr>
        <w:t>ان قرار داده است</w:t>
      </w:r>
      <w:r w:rsidR="0014458B" w:rsidRPr="00B014E1">
        <w:rPr>
          <w:rFonts w:hint="cs"/>
          <w:rtl/>
        </w:rPr>
        <w:t>. خداوند عز و</w:t>
      </w:r>
      <w:r w:rsidRPr="00B014E1">
        <w:rPr>
          <w:rFonts w:hint="cs"/>
          <w:rtl/>
        </w:rPr>
        <w:t>جل م</w:t>
      </w:r>
      <w:r w:rsidR="003231C0" w:rsidRPr="00B014E1">
        <w:rPr>
          <w:rFonts w:hint="cs"/>
          <w:rtl/>
        </w:rPr>
        <w:t>ی</w:t>
      </w:r>
      <w:r w:rsidRPr="00B014E1">
        <w:rPr>
          <w:rFonts w:hint="cs"/>
          <w:rtl/>
        </w:rPr>
        <w:t>‌فرما</w:t>
      </w:r>
      <w:r w:rsidR="003231C0" w:rsidRPr="00B014E1">
        <w:rPr>
          <w:rFonts w:hint="cs"/>
          <w:rtl/>
        </w:rPr>
        <w:t>ی</w:t>
      </w:r>
      <w:r w:rsidRPr="00B014E1">
        <w:rPr>
          <w:rFonts w:hint="cs"/>
          <w:rtl/>
        </w:rPr>
        <w:t>د:</w:t>
      </w:r>
      <w:r w:rsidR="00B014E1">
        <w:rPr>
          <w:rFonts w:hint="cs"/>
          <w:rtl/>
        </w:rPr>
        <w:t xml:space="preserve"> </w:t>
      </w:r>
      <w:r w:rsidR="00B014E1">
        <w:rPr>
          <w:rFonts w:ascii="Traditional Arabic" w:hAnsi="Traditional Arabic" w:cs="Traditional Arabic"/>
          <w:rtl/>
        </w:rPr>
        <w:t>﴿</w:t>
      </w:r>
      <w:r w:rsidR="00A97A6C" w:rsidRPr="006865DA">
        <w:rPr>
          <w:rStyle w:val="Char9"/>
          <w:rFonts w:hint="eastAsia"/>
          <w:rtl/>
        </w:rPr>
        <w:t>وَجَعَلۡنَٰهُمۡ</w:t>
      </w:r>
      <w:r w:rsidR="00A97A6C" w:rsidRPr="006865DA">
        <w:rPr>
          <w:rStyle w:val="Char9"/>
          <w:rtl/>
        </w:rPr>
        <w:t xml:space="preserve"> أَئِمَّةٗ يَهۡدُونَ بِأَمۡرِنَا وَأَوۡحَيۡنَآ إِلَيۡهِمۡ فِعۡلَ </w:t>
      </w:r>
      <w:r w:rsidR="00A97A6C" w:rsidRPr="006865DA">
        <w:rPr>
          <w:rStyle w:val="Char9"/>
          <w:rFonts w:hint="cs"/>
          <w:rtl/>
        </w:rPr>
        <w:t>ٱ</w:t>
      </w:r>
      <w:r w:rsidR="00A97A6C" w:rsidRPr="006865DA">
        <w:rPr>
          <w:rStyle w:val="Char9"/>
          <w:rFonts w:hint="eastAsia"/>
          <w:rtl/>
        </w:rPr>
        <w:t>لۡخَيۡرَٰتِ</w:t>
      </w:r>
      <w:r w:rsidR="00A97A6C" w:rsidRPr="006865DA">
        <w:rPr>
          <w:rStyle w:val="Char9"/>
          <w:rtl/>
        </w:rPr>
        <w:t xml:space="preserve"> وَإِقَامَ </w:t>
      </w:r>
      <w:r w:rsidR="00A97A6C" w:rsidRPr="006865DA">
        <w:rPr>
          <w:rStyle w:val="Char9"/>
          <w:rFonts w:hint="cs"/>
          <w:rtl/>
        </w:rPr>
        <w:t>ٱ</w:t>
      </w:r>
      <w:r w:rsidR="00A97A6C" w:rsidRPr="006865DA">
        <w:rPr>
          <w:rStyle w:val="Char9"/>
          <w:rFonts w:hint="eastAsia"/>
          <w:rtl/>
        </w:rPr>
        <w:t>لصَّلَوٰةِ</w:t>
      </w:r>
      <w:r w:rsidR="00A97A6C" w:rsidRPr="006865DA">
        <w:rPr>
          <w:rStyle w:val="Char9"/>
          <w:rtl/>
        </w:rPr>
        <w:t xml:space="preserve"> وَإِيتَآءَ </w:t>
      </w:r>
      <w:r w:rsidR="00A97A6C" w:rsidRPr="006865DA">
        <w:rPr>
          <w:rStyle w:val="Char9"/>
          <w:rFonts w:hint="cs"/>
          <w:rtl/>
        </w:rPr>
        <w:t>ٱ</w:t>
      </w:r>
      <w:r w:rsidR="00A97A6C" w:rsidRPr="006865DA">
        <w:rPr>
          <w:rStyle w:val="Char9"/>
          <w:rFonts w:hint="eastAsia"/>
          <w:rtl/>
        </w:rPr>
        <w:t>لزَّكَوٰةِۖ</w:t>
      </w:r>
      <w:r w:rsidR="00A97A6C" w:rsidRPr="006865DA">
        <w:rPr>
          <w:rStyle w:val="Char9"/>
          <w:rtl/>
        </w:rPr>
        <w:t xml:space="preserve"> وَكَانُواْ لَنَا عَٰبِدِينَ ٧٣</w:t>
      </w:r>
      <w:r w:rsidR="00B014E1">
        <w:rPr>
          <w:rFonts w:ascii="Traditional Arabic" w:hAnsi="Traditional Arabic" w:cs="Traditional Arabic"/>
          <w:rtl/>
        </w:rPr>
        <w:t>﴾</w:t>
      </w:r>
      <w:r w:rsidR="00B014E1">
        <w:rPr>
          <w:rFonts w:hint="cs"/>
          <w:rtl/>
        </w:rPr>
        <w:t xml:space="preserve"> </w:t>
      </w:r>
      <w:r w:rsidR="00B014E1" w:rsidRPr="00B014E1">
        <w:rPr>
          <w:rStyle w:val="Char6"/>
          <w:rFonts w:hint="cs"/>
          <w:rtl/>
        </w:rPr>
        <w:t>[</w:t>
      </w:r>
      <w:r w:rsidR="00B014E1">
        <w:rPr>
          <w:rStyle w:val="Char6"/>
          <w:rFonts w:hint="cs"/>
          <w:rtl/>
        </w:rPr>
        <w:t>الأنبیاء:73</w:t>
      </w:r>
      <w:r w:rsidR="00B014E1" w:rsidRPr="00B014E1">
        <w:rPr>
          <w:rStyle w:val="Char6"/>
          <w:rFonts w:hint="cs"/>
          <w:rtl/>
        </w:rPr>
        <w:t>]</w:t>
      </w:r>
      <w:r w:rsidR="00B014E1">
        <w:rPr>
          <w:rFonts w:hint="cs"/>
          <w:rtl/>
        </w:rPr>
        <w:t>.</w:t>
      </w:r>
      <w:r w:rsidRPr="00B813E3">
        <w:rPr>
          <w:rStyle w:val="StyleFootnoteReferenceLatinTahomaComplexTraditionalAr"/>
          <w:rFonts w:cs="IRNazli"/>
          <w:bCs w:val="0"/>
          <w:rtl/>
        </w:rPr>
        <w:footnoteReference w:id="157"/>
      </w:r>
    </w:p>
    <w:p w:rsidR="009A1298" w:rsidRPr="00B014E1" w:rsidRDefault="009A1298" w:rsidP="00A97A6C">
      <w:pPr>
        <w:pStyle w:val="a4"/>
        <w:rPr>
          <w:rtl/>
        </w:rPr>
      </w:pPr>
      <w:r w:rsidRPr="00B014E1">
        <w:rPr>
          <w:rFonts w:hint="cs"/>
          <w:rtl/>
        </w:rPr>
        <w:t>تمام</w:t>
      </w:r>
      <w:r w:rsidR="003231C0" w:rsidRPr="00B014E1">
        <w:rPr>
          <w:rFonts w:hint="cs"/>
          <w:rtl/>
        </w:rPr>
        <w:t>ی</w:t>
      </w:r>
      <w:r w:rsidR="005453E9" w:rsidRPr="00B014E1">
        <w:rPr>
          <w:rFonts w:hint="cs"/>
          <w:rtl/>
        </w:rPr>
        <w:t xml:space="preserve"> </w:t>
      </w:r>
      <w:r w:rsidR="00F65B1C">
        <w:rPr>
          <w:rFonts w:hint="cs"/>
          <w:rtl/>
        </w:rPr>
        <w:t>انسان‌ها</w:t>
      </w:r>
      <w:r w:rsidRPr="00B014E1">
        <w:rPr>
          <w:rFonts w:hint="cs"/>
          <w:rtl/>
        </w:rPr>
        <w:t xml:space="preserve"> </w:t>
      </w:r>
      <w:r w:rsidR="0014458B" w:rsidRPr="00B014E1">
        <w:rPr>
          <w:rFonts w:hint="cs"/>
          <w:rtl/>
        </w:rPr>
        <w:t>(</w:t>
      </w:r>
      <w:r w:rsidRPr="00B014E1">
        <w:rPr>
          <w:rFonts w:hint="cs"/>
          <w:rtl/>
        </w:rPr>
        <w:t>به استثنا</w:t>
      </w:r>
      <w:r w:rsidR="003231C0" w:rsidRPr="00B014E1">
        <w:rPr>
          <w:rFonts w:hint="cs"/>
          <w:rtl/>
        </w:rPr>
        <w:t>ی</w:t>
      </w:r>
      <w:r w:rsidRPr="00B014E1">
        <w:rPr>
          <w:rFonts w:hint="cs"/>
          <w:rtl/>
        </w:rPr>
        <w:t xml:space="preserve"> انب</w:t>
      </w:r>
      <w:r w:rsidR="003231C0" w:rsidRPr="00B014E1">
        <w:rPr>
          <w:rFonts w:hint="cs"/>
          <w:rtl/>
        </w:rPr>
        <w:t>ی</w:t>
      </w:r>
      <w:r w:rsidRPr="00B014E1">
        <w:rPr>
          <w:rFonts w:hint="cs"/>
          <w:rtl/>
        </w:rPr>
        <w:t>ا</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رام</w:t>
      </w:r>
      <w:r w:rsidR="0014458B" w:rsidRPr="00B014E1">
        <w:rPr>
          <w:rFonts w:hint="cs"/>
          <w:rtl/>
        </w:rPr>
        <w:t>)</w:t>
      </w:r>
      <w:r w:rsidRPr="00B014E1">
        <w:rPr>
          <w:rFonts w:hint="cs"/>
          <w:rtl/>
        </w:rPr>
        <w:t xml:space="preserve"> در معرض خطا قرار دارند لهذا است </w:t>
      </w:r>
      <w:r w:rsidR="003231C0" w:rsidRPr="00B014E1">
        <w:rPr>
          <w:rFonts w:hint="cs"/>
          <w:rtl/>
        </w:rPr>
        <w:t>ک</w:t>
      </w:r>
      <w:r w:rsidRPr="00B014E1">
        <w:rPr>
          <w:rFonts w:hint="cs"/>
          <w:rtl/>
        </w:rPr>
        <w:t>ه امام مال</w:t>
      </w:r>
      <w:r w:rsidR="003231C0" w:rsidRPr="00B014E1">
        <w:rPr>
          <w:rFonts w:hint="cs"/>
          <w:rtl/>
        </w:rPr>
        <w:t>ک</w:t>
      </w:r>
      <w:r w:rsidR="0014458B">
        <w:rPr>
          <w:rFonts w:cs="CTraditional Arabic" w:hint="cs"/>
          <w:rtl/>
        </w:rPr>
        <w:t>/</w:t>
      </w:r>
      <w:r w:rsidR="0014458B" w:rsidRPr="00B014E1">
        <w:rPr>
          <w:rFonts w:hint="cs"/>
          <w:rtl/>
        </w:rPr>
        <w:t xml:space="preserve"> م</w:t>
      </w:r>
      <w:r w:rsidR="003231C0" w:rsidRPr="00B014E1">
        <w:rPr>
          <w:rFonts w:hint="cs"/>
          <w:rtl/>
        </w:rPr>
        <w:t>ی</w:t>
      </w:r>
      <w:r w:rsidR="0014458B" w:rsidRPr="00B014E1">
        <w:rPr>
          <w:rFonts w:hint="cs"/>
          <w:rtl/>
        </w:rPr>
        <w:t>‌فرما</w:t>
      </w:r>
      <w:r w:rsidR="003231C0" w:rsidRPr="00B014E1">
        <w:rPr>
          <w:rFonts w:hint="cs"/>
          <w:rtl/>
        </w:rPr>
        <w:t>ی</w:t>
      </w:r>
      <w:r w:rsidR="0014458B" w:rsidRPr="00B014E1">
        <w:rPr>
          <w:rFonts w:hint="cs"/>
          <w:rtl/>
        </w:rPr>
        <w:t xml:space="preserve">د: </w:t>
      </w:r>
      <w:r w:rsidR="0014458B" w:rsidRPr="00B014E1">
        <w:rPr>
          <w:rStyle w:val="Char0"/>
          <w:rFonts w:hint="cs"/>
          <w:rtl/>
        </w:rPr>
        <w:t>«</w:t>
      </w:r>
      <w:r w:rsidRPr="00B014E1">
        <w:rPr>
          <w:rStyle w:val="Char0"/>
          <w:rFonts w:hint="cs"/>
          <w:rtl/>
        </w:rPr>
        <w:t>ما</w:t>
      </w:r>
      <w:r w:rsidR="0014458B" w:rsidRPr="00B014E1">
        <w:rPr>
          <w:rStyle w:val="Char0"/>
          <w:rFonts w:hint="cs"/>
          <w:rtl/>
        </w:rPr>
        <w:t xml:space="preserve"> </w:t>
      </w:r>
      <w:r w:rsidRPr="00B014E1">
        <w:rPr>
          <w:rStyle w:val="Char0"/>
          <w:rFonts w:hint="cs"/>
          <w:rtl/>
        </w:rPr>
        <w:t>من</w:t>
      </w:r>
      <w:r w:rsidR="0014458B" w:rsidRPr="00B014E1">
        <w:rPr>
          <w:rStyle w:val="Char0"/>
          <w:rFonts w:hint="cs"/>
          <w:rtl/>
        </w:rPr>
        <w:t>ا إ</w:t>
      </w:r>
      <w:r w:rsidRPr="00B014E1">
        <w:rPr>
          <w:rStyle w:val="Char0"/>
          <w:rFonts w:hint="cs"/>
          <w:rtl/>
        </w:rPr>
        <w:t>لا من رد ورد</w:t>
      </w:r>
      <w:r w:rsidR="0014458B" w:rsidRPr="00B014E1">
        <w:rPr>
          <w:rStyle w:val="Char0"/>
          <w:rFonts w:hint="cs"/>
          <w:rtl/>
        </w:rPr>
        <w:t xml:space="preserve"> عليه، إلا صاحب هذا القبر»</w:t>
      </w:r>
      <w:r w:rsidRPr="00B014E1">
        <w:rPr>
          <w:rFonts w:hint="cs"/>
          <w:rtl/>
        </w:rPr>
        <w:t xml:space="preserve"> ه</w:t>
      </w:r>
      <w:r w:rsidR="003231C0" w:rsidRPr="00B014E1">
        <w:rPr>
          <w:rFonts w:hint="cs"/>
          <w:rtl/>
        </w:rPr>
        <w:t>ی</w:t>
      </w:r>
      <w:r w:rsidRPr="00B014E1">
        <w:rPr>
          <w:rFonts w:hint="cs"/>
          <w:rtl/>
        </w:rPr>
        <w:t xml:space="preserve">چ </w:t>
      </w:r>
      <w:r w:rsidR="003231C0" w:rsidRPr="00B014E1">
        <w:rPr>
          <w:rFonts w:hint="cs"/>
          <w:rtl/>
        </w:rPr>
        <w:t>ک</w:t>
      </w:r>
      <w:r w:rsidRPr="00B014E1">
        <w:rPr>
          <w:rFonts w:hint="cs"/>
          <w:rtl/>
        </w:rPr>
        <w:t>س از ما ن</w:t>
      </w:r>
      <w:r w:rsidR="003231C0" w:rsidRPr="00B014E1">
        <w:rPr>
          <w:rFonts w:hint="cs"/>
          <w:rtl/>
        </w:rPr>
        <w:t>ی</w:t>
      </w:r>
      <w:r w:rsidRPr="00B014E1">
        <w:rPr>
          <w:rFonts w:hint="cs"/>
          <w:rtl/>
        </w:rPr>
        <w:t>ست مگر ا</w:t>
      </w:r>
      <w:r w:rsidR="003231C0" w:rsidRPr="00B014E1">
        <w:rPr>
          <w:rFonts w:hint="cs"/>
          <w:rtl/>
        </w:rPr>
        <w:t>ی</w:t>
      </w:r>
      <w:r w:rsidRPr="00B014E1">
        <w:rPr>
          <w:rFonts w:hint="cs"/>
          <w:rtl/>
        </w:rPr>
        <w:t>ن</w:t>
      </w:r>
      <w:r w:rsidR="003231C0" w:rsidRPr="00B014E1">
        <w:rPr>
          <w:rFonts w:hint="cs"/>
          <w:rtl/>
        </w:rPr>
        <w:t>ک</w:t>
      </w:r>
      <w:r w:rsidRPr="00B014E1">
        <w:rPr>
          <w:rFonts w:hint="cs"/>
          <w:rtl/>
        </w:rPr>
        <w:t>ه م</w:t>
      </w:r>
      <w:r w:rsidR="003231C0" w:rsidRPr="00B014E1">
        <w:rPr>
          <w:rFonts w:hint="cs"/>
          <w:rtl/>
        </w:rPr>
        <w:t>ی</w:t>
      </w:r>
      <w:r w:rsidRPr="00B014E1">
        <w:rPr>
          <w:rFonts w:hint="cs"/>
          <w:rtl/>
        </w:rPr>
        <w:t xml:space="preserve">‌تواند </w:t>
      </w:r>
      <w:r w:rsidR="003231C0" w:rsidRPr="00B014E1">
        <w:rPr>
          <w:rFonts w:hint="cs"/>
          <w:rtl/>
        </w:rPr>
        <w:t>ک</w:t>
      </w:r>
      <w:r w:rsidRPr="00B014E1">
        <w:rPr>
          <w:rFonts w:hint="cs"/>
          <w:rtl/>
        </w:rPr>
        <w:t>لام د</w:t>
      </w:r>
      <w:r w:rsidR="003231C0" w:rsidRPr="00B014E1">
        <w:rPr>
          <w:rFonts w:hint="cs"/>
          <w:rtl/>
        </w:rPr>
        <w:t>ی</w:t>
      </w:r>
      <w:r w:rsidRPr="00B014E1">
        <w:rPr>
          <w:rFonts w:hint="cs"/>
          <w:rtl/>
        </w:rPr>
        <w:t xml:space="preserve">گران را رد و </w:t>
      </w:r>
      <w:r w:rsidR="003231C0" w:rsidRPr="00B014E1">
        <w:rPr>
          <w:rFonts w:hint="cs"/>
          <w:rtl/>
        </w:rPr>
        <w:t>ک</w:t>
      </w:r>
      <w:r w:rsidRPr="00B014E1">
        <w:rPr>
          <w:rFonts w:hint="cs"/>
          <w:rtl/>
        </w:rPr>
        <w:t>لامش از سو</w:t>
      </w:r>
      <w:r w:rsidR="003231C0" w:rsidRPr="00B014E1">
        <w:rPr>
          <w:rFonts w:hint="cs"/>
          <w:rtl/>
        </w:rPr>
        <w:t>ی</w:t>
      </w:r>
      <w:r w:rsidRPr="00B014E1">
        <w:rPr>
          <w:rFonts w:hint="cs"/>
          <w:rtl/>
        </w:rPr>
        <w:t xml:space="preserve"> د</w:t>
      </w:r>
      <w:r w:rsidR="003231C0" w:rsidRPr="00B014E1">
        <w:rPr>
          <w:rFonts w:hint="cs"/>
          <w:rtl/>
        </w:rPr>
        <w:t>ی</w:t>
      </w:r>
      <w:r w:rsidRPr="00B014E1">
        <w:rPr>
          <w:rFonts w:hint="cs"/>
          <w:rtl/>
        </w:rPr>
        <w:t>گران رد شود، مگر صاحب ا</w:t>
      </w:r>
      <w:r w:rsidR="003231C0" w:rsidRPr="00B014E1">
        <w:rPr>
          <w:rFonts w:hint="cs"/>
          <w:rtl/>
        </w:rPr>
        <w:t>ی</w:t>
      </w:r>
      <w:r w:rsidRPr="00B014E1">
        <w:rPr>
          <w:rFonts w:hint="cs"/>
          <w:rtl/>
        </w:rPr>
        <w:t>ن قبر. منظور از صاحب قبر رسول خدا</w:t>
      </w:r>
      <w:r w:rsidR="00F856AA">
        <w:rPr>
          <w:rFonts w:cs="CTraditional Arabic" w:hint="cs"/>
          <w:rtl/>
        </w:rPr>
        <w:t>ص</w:t>
      </w:r>
      <w:r w:rsidRPr="00B014E1">
        <w:rPr>
          <w:rFonts w:hint="cs"/>
          <w:rtl/>
        </w:rPr>
        <w:t xml:space="preserve"> است </w:t>
      </w:r>
      <w:r w:rsidR="003231C0" w:rsidRPr="00B014E1">
        <w:rPr>
          <w:rFonts w:hint="cs"/>
          <w:rtl/>
        </w:rPr>
        <w:t>ک</w:t>
      </w:r>
      <w:r w:rsidRPr="00B014E1">
        <w:rPr>
          <w:rFonts w:hint="cs"/>
          <w:rtl/>
        </w:rPr>
        <w:t>ه به علت معصوم بودنش به ه</w:t>
      </w:r>
      <w:r w:rsidR="003231C0" w:rsidRPr="00B014E1">
        <w:rPr>
          <w:rFonts w:hint="cs"/>
          <w:rtl/>
        </w:rPr>
        <w:t>ی</w:t>
      </w:r>
      <w:r w:rsidRPr="00B014E1">
        <w:rPr>
          <w:rFonts w:hint="cs"/>
          <w:rtl/>
        </w:rPr>
        <w:t xml:space="preserve">چ وجه </w:t>
      </w:r>
      <w:r w:rsidR="003231C0" w:rsidRPr="00B014E1">
        <w:rPr>
          <w:rFonts w:hint="cs"/>
          <w:rtl/>
        </w:rPr>
        <w:t>ک</w:t>
      </w:r>
      <w:r w:rsidRPr="00B014E1">
        <w:rPr>
          <w:rFonts w:hint="cs"/>
          <w:rtl/>
        </w:rPr>
        <w:t>لامش مردود واقع نم</w:t>
      </w:r>
      <w:r w:rsidR="003231C0" w:rsidRPr="00B014E1">
        <w:rPr>
          <w:rFonts w:hint="cs"/>
          <w:rtl/>
        </w:rPr>
        <w:t>ی</w:t>
      </w:r>
      <w:r w:rsidRPr="00B014E1">
        <w:rPr>
          <w:rFonts w:hint="cs"/>
          <w:rtl/>
        </w:rPr>
        <w:t>‌شود.</w:t>
      </w:r>
    </w:p>
    <w:p w:rsidR="009A1298" w:rsidRPr="00F856AA" w:rsidRDefault="009A1298" w:rsidP="00B15E8F">
      <w:pPr>
        <w:pStyle w:val="a2"/>
        <w:rPr>
          <w:rtl/>
        </w:rPr>
      </w:pPr>
      <w:bookmarkStart w:id="124" w:name="_Toc285148314"/>
      <w:bookmarkStart w:id="125" w:name="_Toc432073932"/>
      <w:bookmarkStart w:id="126" w:name="_Toc432075563"/>
      <w:r w:rsidRPr="00F856AA">
        <w:rPr>
          <w:rFonts w:hint="cs"/>
          <w:rtl/>
        </w:rPr>
        <w:t>عق</w:t>
      </w:r>
      <w:r w:rsidR="003231C0">
        <w:rPr>
          <w:rFonts w:hint="cs"/>
          <w:rtl/>
        </w:rPr>
        <w:t>ی</w:t>
      </w:r>
      <w:r w:rsidRPr="00F856AA">
        <w:rPr>
          <w:rFonts w:hint="cs"/>
          <w:rtl/>
        </w:rPr>
        <w:t>ده‌</w:t>
      </w:r>
      <w:r w:rsidR="003231C0">
        <w:rPr>
          <w:rFonts w:hint="cs"/>
          <w:rtl/>
        </w:rPr>
        <w:t>ی</w:t>
      </w:r>
      <w:r w:rsidRPr="00F856AA">
        <w:rPr>
          <w:rFonts w:hint="cs"/>
          <w:rtl/>
        </w:rPr>
        <w:t xml:space="preserve"> اهل </w:t>
      </w:r>
      <w:r w:rsidR="003231C0">
        <w:rPr>
          <w:rFonts w:hint="cs"/>
          <w:rtl/>
        </w:rPr>
        <w:t>ک</w:t>
      </w:r>
      <w:r w:rsidRPr="00F856AA">
        <w:rPr>
          <w:rFonts w:hint="cs"/>
          <w:rtl/>
        </w:rPr>
        <w:t>تاب درباره‌</w:t>
      </w:r>
      <w:r w:rsidR="003231C0">
        <w:rPr>
          <w:rFonts w:hint="cs"/>
          <w:rtl/>
        </w:rPr>
        <w:t>ی</w:t>
      </w:r>
      <w:r w:rsidRPr="00F856AA">
        <w:rPr>
          <w:rFonts w:hint="cs"/>
          <w:rtl/>
        </w:rPr>
        <w:t xml:space="preserve"> انب</w:t>
      </w:r>
      <w:r w:rsidR="003231C0">
        <w:rPr>
          <w:rFonts w:hint="cs"/>
          <w:rtl/>
        </w:rPr>
        <w:t>ی</w:t>
      </w:r>
      <w:r w:rsidRPr="00F856AA">
        <w:rPr>
          <w:rFonts w:hint="cs"/>
          <w:rtl/>
        </w:rPr>
        <w:t>ا</w:t>
      </w:r>
      <w:r w:rsidR="00F856AA">
        <w:rPr>
          <w:rFonts w:hint="cs"/>
          <w:rtl/>
        </w:rPr>
        <w:t>ء</w:t>
      </w:r>
      <w:bookmarkEnd w:id="124"/>
      <w:bookmarkEnd w:id="125"/>
      <w:bookmarkEnd w:id="126"/>
    </w:p>
    <w:p w:rsidR="009A1298" w:rsidRPr="00B014E1" w:rsidRDefault="009A1298" w:rsidP="00A97A6C">
      <w:pPr>
        <w:pStyle w:val="a4"/>
        <w:rPr>
          <w:rtl/>
        </w:rPr>
      </w:pPr>
      <w:r w:rsidRPr="00B014E1">
        <w:rPr>
          <w:rFonts w:hint="cs"/>
          <w:rtl/>
        </w:rPr>
        <w:t xml:space="preserve">در </w:t>
      </w:r>
      <w:r w:rsidR="003231C0" w:rsidRPr="00B014E1">
        <w:rPr>
          <w:rFonts w:hint="cs"/>
          <w:rtl/>
        </w:rPr>
        <w:t>ک</w:t>
      </w:r>
      <w:r w:rsidRPr="00B014E1">
        <w:rPr>
          <w:rFonts w:hint="cs"/>
          <w:rtl/>
        </w:rPr>
        <w:t>نار ا</w:t>
      </w:r>
      <w:r w:rsidR="003231C0" w:rsidRPr="00B014E1">
        <w:rPr>
          <w:rFonts w:hint="cs"/>
          <w:rtl/>
        </w:rPr>
        <w:t>ی</w:t>
      </w:r>
      <w:r w:rsidRPr="00B014E1">
        <w:rPr>
          <w:rFonts w:hint="cs"/>
          <w:rtl/>
        </w:rPr>
        <w:t>ن تصو</w:t>
      </w:r>
      <w:r w:rsidR="003231C0" w:rsidRPr="00B014E1">
        <w:rPr>
          <w:rFonts w:hint="cs"/>
          <w:rtl/>
        </w:rPr>
        <w:t>ی</w:t>
      </w:r>
      <w:r w:rsidRPr="00B014E1">
        <w:rPr>
          <w:rFonts w:hint="cs"/>
          <w:rtl/>
        </w:rPr>
        <w:t>ر درخشنده و نوران</w:t>
      </w:r>
      <w:r w:rsidR="003231C0" w:rsidRPr="00B014E1">
        <w:rPr>
          <w:rFonts w:hint="cs"/>
          <w:rtl/>
        </w:rPr>
        <w:t>ی</w:t>
      </w:r>
      <w:r w:rsidRPr="00B014E1">
        <w:rPr>
          <w:rFonts w:hint="cs"/>
          <w:rtl/>
        </w:rPr>
        <w:t>،‌ تصو</w:t>
      </w:r>
      <w:r w:rsidR="003231C0" w:rsidRPr="00B014E1">
        <w:rPr>
          <w:rFonts w:hint="cs"/>
          <w:rtl/>
        </w:rPr>
        <w:t>ی</w:t>
      </w:r>
      <w:r w:rsidRPr="00B014E1">
        <w:rPr>
          <w:rFonts w:hint="cs"/>
          <w:rtl/>
        </w:rPr>
        <w:t>ر پ</w:t>
      </w:r>
      <w:r w:rsidR="003231C0" w:rsidRPr="00B014E1">
        <w:rPr>
          <w:rFonts w:hint="cs"/>
          <w:rtl/>
        </w:rPr>
        <w:t>ی</w:t>
      </w:r>
      <w:r w:rsidRPr="00B014E1">
        <w:rPr>
          <w:rFonts w:hint="cs"/>
          <w:rtl/>
        </w:rPr>
        <w:t>غمبران بعنوان (اسوه قدوه، امام و هدا</w:t>
      </w:r>
      <w:r w:rsidR="003231C0" w:rsidRPr="00B014E1">
        <w:rPr>
          <w:rFonts w:hint="cs"/>
          <w:rtl/>
        </w:rPr>
        <w:t>ی</w:t>
      </w:r>
      <w:r w:rsidRPr="00B014E1">
        <w:rPr>
          <w:rFonts w:hint="cs"/>
          <w:rtl/>
        </w:rPr>
        <w:t xml:space="preserve">ت </w:t>
      </w:r>
      <w:r w:rsidR="003231C0" w:rsidRPr="00B014E1">
        <w:rPr>
          <w:rFonts w:hint="cs"/>
          <w:rtl/>
        </w:rPr>
        <w:t>ک</w:t>
      </w:r>
      <w:r w:rsidRPr="00B014E1">
        <w:rPr>
          <w:rFonts w:hint="cs"/>
          <w:rtl/>
        </w:rPr>
        <w:t>ننده‌</w:t>
      </w:r>
      <w:r w:rsidR="003231C0" w:rsidRPr="00B014E1">
        <w:rPr>
          <w:rFonts w:hint="cs"/>
          <w:rtl/>
        </w:rPr>
        <w:t>ی</w:t>
      </w:r>
      <w:r w:rsidRPr="00B014E1">
        <w:rPr>
          <w:rFonts w:hint="cs"/>
          <w:rtl/>
        </w:rPr>
        <w:t xml:space="preserve"> بشر</w:t>
      </w:r>
      <w:r w:rsidR="003231C0" w:rsidRPr="00B014E1">
        <w:rPr>
          <w:rFonts w:hint="cs"/>
          <w:rtl/>
        </w:rPr>
        <w:t>ی</w:t>
      </w:r>
      <w:r w:rsidRPr="00B014E1">
        <w:rPr>
          <w:rFonts w:hint="cs"/>
          <w:rtl/>
        </w:rPr>
        <w:t xml:space="preserve">ت) </w:t>
      </w:r>
      <w:r w:rsidR="003231C0" w:rsidRPr="00B014E1">
        <w:rPr>
          <w:rFonts w:hint="cs"/>
          <w:rtl/>
        </w:rPr>
        <w:t>ک</w:t>
      </w:r>
      <w:r w:rsidRPr="00B014E1">
        <w:rPr>
          <w:rFonts w:hint="cs"/>
          <w:rtl/>
        </w:rPr>
        <w:t xml:space="preserve">ه قرآن </w:t>
      </w:r>
      <w:r w:rsidR="003231C0" w:rsidRPr="00B014E1">
        <w:rPr>
          <w:rFonts w:hint="cs"/>
          <w:rtl/>
        </w:rPr>
        <w:t>ک</w:t>
      </w:r>
      <w:r w:rsidRPr="00B014E1">
        <w:rPr>
          <w:rFonts w:hint="cs"/>
          <w:rtl/>
        </w:rPr>
        <w:t>ر</w:t>
      </w:r>
      <w:r w:rsidR="003231C0" w:rsidRPr="00B014E1">
        <w:rPr>
          <w:rFonts w:hint="cs"/>
          <w:rtl/>
        </w:rPr>
        <w:t>ی</w:t>
      </w:r>
      <w:r w:rsidRPr="00B014E1">
        <w:rPr>
          <w:rFonts w:hint="cs"/>
          <w:rtl/>
        </w:rPr>
        <w:t>م انب</w:t>
      </w:r>
      <w:r w:rsidR="003231C0" w:rsidRPr="00B014E1">
        <w:rPr>
          <w:rFonts w:hint="cs"/>
          <w:rtl/>
        </w:rPr>
        <w:t>ی</w:t>
      </w:r>
      <w:r w:rsidRPr="00B014E1">
        <w:rPr>
          <w:rFonts w:hint="cs"/>
          <w:rtl/>
        </w:rPr>
        <w:t>ا</w:t>
      </w:r>
      <w:r w:rsidR="00F856AA" w:rsidRPr="00B014E1">
        <w:rPr>
          <w:rFonts w:hint="cs"/>
          <w:rtl/>
        </w:rPr>
        <w:t>ء</w:t>
      </w:r>
      <w:r w:rsidRPr="00B014E1">
        <w:rPr>
          <w:rFonts w:hint="cs"/>
          <w:rtl/>
        </w:rPr>
        <w:t xml:space="preserve"> را به آن توص</w:t>
      </w:r>
      <w:r w:rsidR="003231C0" w:rsidRPr="00B014E1">
        <w:rPr>
          <w:rFonts w:hint="cs"/>
          <w:rtl/>
        </w:rPr>
        <w:t>ی</w:t>
      </w:r>
      <w:r w:rsidRPr="00B014E1">
        <w:rPr>
          <w:rFonts w:hint="cs"/>
          <w:rtl/>
        </w:rPr>
        <w:t>ف م</w:t>
      </w:r>
      <w:r w:rsidR="003231C0" w:rsidRPr="00B014E1">
        <w:rPr>
          <w:rFonts w:hint="cs"/>
          <w:rtl/>
        </w:rPr>
        <w:t>ی</w:t>
      </w:r>
      <w:r w:rsidRPr="00B014E1">
        <w:rPr>
          <w:rFonts w:hint="cs"/>
          <w:rtl/>
        </w:rPr>
        <w:t>‌نما</w:t>
      </w:r>
      <w:r w:rsidR="003231C0" w:rsidRPr="00B014E1">
        <w:rPr>
          <w:rFonts w:hint="cs"/>
          <w:rtl/>
        </w:rPr>
        <w:t>ی</w:t>
      </w:r>
      <w:r w:rsidRPr="00B014E1">
        <w:rPr>
          <w:rFonts w:hint="cs"/>
          <w:rtl/>
        </w:rPr>
        <w:t xml:space="preserve">د. </w:t>
      </w:r>
      <w:r w:rsidR="003231C0" w:rsidRPr="00B014E1">
        <w:rPr>
          <w:rFonts w:hint="cs"/>
          <w:rtl/>
        </w:rPr>
        <w:t>ی</w:t>
      </w:r>
      <w:r w:rsidRPr="00B014E1">
        <w:rPr>
          <w:rFonts w:hint="cs"/>
          <w:rtl/>
        </w:rPr>
        <w:t>هود</w:t>
      </w:r>
      <w:r w:rsidR="003231C0" w:rsidRPr="00B014E1">
        <w:rPr>
          <w:rFonts w:hint="cs"/>
          <w:rtl/>
        </w:rPr>
        <w:t>ی</w:t>
      </w:r>
      <w:r w:rsidRPr="00B014E1">
        <w:rPr>
          <w:rFonts w:hint="cs"/>
          <w:rtl/>
        </w:rPr>
        <w:t>ان و مس</w:t>
      </w:r>
      <w:r w:rsidR="003231C0" w:rsidRPr="00B014E1">
        <w:rPr>
          <w:rFonts w:hint="cs"/>
          <w:rtl/>
        </w:rPr>
        <w:t>ی</w:t>
      </w:r>
      <w:r w:rsidRPr="00B014E1">
        <w:rPr>
          <w:rFonts w:hint="cs"/>
          <w:rtl/>
        </w:rPr>
        <w:t>ح</w:t>
      </w:r>
      <w:r w:rsidR="003231C0" w:rsidRPr="00B014E1">
        <w:rPr>
          <w:rFonts w:hint="cs"/>
          <w:rtl/>
        </w:rPr>
        <w:t>ی</w:t>
      </w:r>
      <w:r w:rsidRPr="00B014E1">
        <w:rPr>
          <w:rFonts w:hint="cs"/>
          <w:rtl/>
        </w:rPr>
        <w:t>ان درست ع</w:t>
      </w:r>
      <w:r w:rsidR="003231C0" w:rsidRPr="00B014E1">
        <w:rPr>
          <w:rFonts w:hint="cs"/>
          <w:rtl/>
        </w:rPr>
        <w:t>ک</w:t>
      </w:r>
      <w:r w:rsidRPr="00B014E1">
        <w:rPr>
          <w:rFonts w:hint="cs"/>
          <w:rtl/>
        </w:rPr>
        <w:t>س ا</w:t>
      </w:r>
      <w:r w:rsidR="003231C0" w:rsidRPr="00B014E1">
        <w:rPr>
          <w:rFonts w:hint="cs"/>
          <w:rtl/>
        </w:rPr>
        <w:t>ی</w:t>
      </w:r>
      <w:r w:rsidRPr="00B014E1">
        <w:rPr>
          <w:rFonts w:hint="cs"/>
          <w:rtl/>
        </w:rPr>
        <w:t>ن را گرفته و آنچنان بر ساحت مقدس</w:t>
      </w:r>
      <w:r w:rsidR="003231C0" w:rsidRPr="00B014E1">
        <w:rPr>
          <w:rFonts w:hint="cs"/>
          <w:rtl/>
        </w:rPr>
        <w:t xml:space="preserve"> آن‌ها </w:t>
      </w:r>
      <w:r w:rsidRPr="00B014E1">
        <w:rPr>
          <w:rFonts w:hint="cs"/>
          <w:rtl/>
        </w:rPr>
        <w:t xml:space="preserve">تاخته‌اند </w:t>
      </w:r>
      <w:r w:rsidR="003231C0" w:rsidRPr="00B014E1">
        <w:rPr>
          <w:rFonts w:hint="cs"/>
          <w:rtl/>
        </w:rPr>
        <w:t>ک</w:t>
      </w:r>
      <w:r w:rsidRPr="00B014E1">
        <w:rPr>
          <w:rFonts w:hint="cs"/>
          <w:rtl/>
        </w:rPr>
        <w:t>ه نه تنها معصوم‌شان نم</w:t>
      </w:r>
      <w:r w:rsidR="003231C0" w:rsidRPr="00B014E1">
        <w:rPr>
          <w:rFonts w:hint="cs"/>
          <w:rtl/>
        </w:rPr>
        <w:t>ی</w:t>
      </w:r>
      <w:r w:rsidRPr="00B014E1">
        <w:rPr>
          <w:rFonts w:hint="cs"/>
          <w:rtl/>
        </w:rPr>
        <w:t xml:space="preserve">‌دانند </w:t>
      </w:r>
      <w:r w:rsidR="003231C0" w:rsidRPr="00B014E1">
        <w:rPr>
          <w:rFonts w:hint="cs"/>
          <w:rtl/>
        </w:rPr>
        <w:t>ک</w:t>
      </w:r>
      <w:r w:rsidRPr="00B014E1">
        <w:rPr>
          <w:rFonts w:hint="cs"/>
          <w:rtl/>
        </w:rPr>
        <w:t>ه</w:t>
      </w:r>
      <w:r w:rsidR="003231C0" w:rsidRPr="00B014E1">
        <w:rPr>
          <w:rFonts w:hint="cs"/>
          <w:rtl/>
        </w:rPr>
        <w:t xml:space="preserve"> آن‌ها </w:t>
      </w:r>
      <w:r w:rsidRPr="00B014E1">
        <w:rPr>
          <w:rFonts w:hint="cs"/>
          <w:rtl/>
        </w:rPr>
        <w:t>را قهرمانان جرم و تاوان و رهبران فساد و ب</w:t>
      </w:r>
      <w:r w:rsidR="003231C0" w:rsidRPr="00B014E1">
        <w:rPr>
          <w:rFonts w:hint="cs"/>
          <w:rtl/>
        </w:rPr>
        <w:t>ی</w:t>
      </w:r>
      <w:r w:rsidRPr="00B014E1">
        <w:rPr>
          <w:rFonts w:hint="cs"/>
          <w:rtl/>
        </w:rPr>
        <w:t>‌اخلاق</w:t>
      </w:r>
      <w:r w:rsidR="003231C0" w:rsidRPr="00B014E1">
        <w:rPr>
          <w:rFonts w:hint="cs"/>
          <w:rtl/>
        </w:rPr>
        <w:t>ی</w:t>
      </w:r>
      <w:r w:rsidRPr="00B014E1">
        <w:rPr>
          <w:rFonts w:hint="cs"/>
          <w:rtl/>
        </w:rPr>
        <w:t xml:space="preserve"> و ارت</w:t>
      </w:r>
      <w:r w:rsidR="003231C0" w:rsidRPr="00B014E1">
        <w:rPr>
          <w:rFonts w:hint="cs"/>
          <w:rtl/>
        </w:rPr>
        <w:t>ک</w:t>
      </w:r>
      <w:r w:rsidRPr="00B014E1">
        <w:rPr>
          <w:rFonts w:hint="cs"/>
          <w:rtl/>
        </w:rPr>
        <w:t>اب بزرگتر</w:t>
      </w:r>
      <w:r w:rsidR="003231C0" w:rsidRPr="00B014E1">
        <w:rPr>
          <w:rFonts w:hint="cs"/>
          <w:rtl/>
        </w:rPr>
        <w:t>ی</w:t>
      </w:r>
      <w:r w:rsidRPr="00B014E1">
        <w:rPr>
          <w:rFonts w:hint="cs"/>
          <w:rtl/>
        </w:rPr>
        <w:t>ن معاص</w:t>
      </w:r>
      <w:r w:rsidR="003231C0" w:rsidRPr="00B014E1">
        <w:rPr>
          <w:rFonts w:hint="cs"/>
          <w:rtl/>
        </w:rPr>
        <w:t>ی</w:t>
      </w:r>
      <w:r w:rsidRPr="00B014E1">
        <w:rPr>
          <w:rFonts w:hint="cs"/>
          <w:rtl/>
        </w:rPr>
        <w:t xml:space="preserve"> م</w:t>
      </w:r>
      <w:r w:rsidR="003231C0" w:rsidRPr="00B014E1">
        <w:rPr>
          <w:rFonts w:hint="cs"/>
          <w:rtl/>
        </w:rPr>
        <w:t>ی</w:t>
      </w:r>
      <w:r w:rsidRPr="00B014E1">
        <w:rPr>
          <w:rFonts w:hint="cs"/>
          <w:rtl/>
        </w:rPr>
        <w:t>‌پندارند.</w:t>
      </w:r>
    </w:p>
    <w:p w:rsidR="009A1298" w:rsidRPr="00B014E1" w:rsidRDefault="009A1298" w:rsidP="00B014E1">
      <w:pPr>
        <w:pStyle w:val="a4"/>
        <w:rPr>
          <w:rtl/>
        </w:rPr>
      </w:pPr>
      <w:r w:rsidRPr="00B014E1">
        <w:rPr>
          <w:rFonts w:hint="cs"/>
          <w:rtl/>
        </w:rPr>
        <w:t>در تورات (تحر</w:t>
      </w:r>
      <w:r w:rsidR="003231C0" w:rsidRPr="00B014E1">
        <w:rPr>
          <w:rFonts w:hint="cs"/>
          <w:rtl/>
        </w:rPr>
        <w:t>ی</w:t>
      </w:r>
      <w:r w:rsidRPr="00B014E1">
        <w:rPr>
          <w:rFonts w:hint="cs"/>
          <w:rtl/>
        </w:rPr>
        <w:t>ف شده) بس</w:t>
      </w:r>
      <w:r w:rsidR="003231C0" w:rsidRPr="00B014E1">
        <w:rPr>
          <w:rFonts w:hint="cs"/>
          <w:rtl/>
        </w:rPr>
        <w:t>ی</w:t>
      </w:r>
      <w:r w:rsidRPr="00B014E1">
        <w:rPr>
          <w:rFonts w:hint="cs"/>
          <w:rtl/>
        </w:rPr>
        <w:t>ار</w:t>
      </w:r>
      <w:r w:rsidR="003231C0" w:rsidRPr="00B014E1">
        <w:rPr>
          <w:rFonts w:hint="cs"/>
          <w:rtl/>
        </w:rPr>
        <w:t>ی</w:t>
      </w:r>
      <w:r w:rsidRPr="00B014E1">
        <w:rPr>
          <w:rFonts w:hint="cs"/>
          <w:rtl/>
        </w:rPr>
        <w:t xml:space="preserve"> از ا</w:t>
      </w:r>
      <w:r w:rsidR="003231C0" w:rsidRPr="00B014E1">
        <w:rPr>
          <w:rFonts w:hint="cs"/>
          <w:rtl/>
        </w:rPr>
        <w:t>ی</w:t>
      </w:r>
      <w:r w:rsidRPr="00B014E1">
        <w:rPr>
          <w:rFonts w:hint="cs"/>
          <w:rtl/>
        </w:rPr>
        <w:t>ن مزخرفات به چشم م</w:t>
      </w:r>
      <w:r w:rsidR="003231C0" w:rsidRPr="00B014E1">
        <w:rPr>
          <w:rFonts w:hint="cs"/>
          <w:rtl/>
        </w:rPr>
        <w:t>ی</w:t>
      </w:r>
      <w:r w:rsidRPr="00B014E1">
        <w:rPr>
          <w:rFonts w:hint="cs"/>
          <w:rtl/>
        </w:rPr>
        <w:t xml:space="preserve">‌خورد. از جمله آمده </w:t>
      </w:r>
      <w:r w:rsidR="003231C0" w:rsidRPr="00B014E1">
        <w:rPr>
          <w:rFonts w:hint="cs"/>
          <w:rtl/>
        </w:rPr>
        <w:t>ک</w:t>
      </w:r>
      <w:r w:rsidRPr="00B014E1">
        <w:rPr>
          <w:rFonts w:hint="cs"/>
          <w:rtl/>
        </w:rPr>
        <w:t xml:space="preserve">ه </w:t>
      </w:r>
      <w:r w:rsidR="003231C0" w:rsidRPr="00B014E1">
        <w:rPr>
          <w:rFonts w:hint="cs"/>
          <w:rtl/>
        </w:rPr>
        <w:t>یکی</w:t>
      </w:r>
      <w:r w:rsidRPr="00B014E1">
        <w:rPr>
          <w:rFonts w:hint="cs"/>
          <w:rtl/>
        </w:rPr>
        <w:t xml:space="preserve"> از انب</w:t>
      </w:r>
      <w:r w:rsidR="003231C0" w:rsidRPr="00B014E1">
        <w:rPr>
          <w:rFonts w:hint="cs"/>
          <w:rtl/>
        </w:rPr>
        <w:t>ی</w:t>
      </w:r>
      <w:r w:rsidRPr="00B014E1">
        <w:rPr>
          <w:rFonts w:hint="cs"/>
          <w:rtl/>
        </w:rPr>
        <w:t>ا</w:t>
      </w:r>
      <w:r w:rsidR="00F856AA" w:rsidRPr="00B014E1">
        <w:rPr>
          <w:rFonts w:hint="cs"/>
          <w:rtl/>
        </w:rPr>
        <w:t>ء (حضرت لوط عل</w:t>
      </w:r>
      <w:r w:rsidR="003231C0" w:rsidRPr="00B014E1">
        <w:rPr>
          <w:rFonts w:hint="cs"/>
          <w:rtl/>
        </w:rPr>
        <w:t>ی</w:t>
      </w:r>
      <w:r w:rsidR="00F856AA" w:rsidRPr="00B014E1">
        <w:rPr>
          <w:rFonts w:hint="cs"/>
          <w:rtl/>
        </w:rPr>
        <w:t xml:space="preserve"> نب</w:t>
      </w:r>
      <w:r w:rsidR="003231C0" w:rsidRPr="00B014E1">
        <w:rPr>
          <w:rFonts w:hint="cs"/>
          <w:rtl/>
        </w:rPr>
        <w:t>ی</w:t>
      </w:r>
      <w:r w:rsidR="00F856AA" w:rsidRPr="00B014E1">
        <w:rPr>
          <w:rFonts w:hint="cs"/>
          <w:rtl/>
        </w:rPr>
        <w:t>نا و</w:t>
      </w:r>
      <w:r w:rsidR="00F856AA" w:rsidRPr="00B15E8F">
        <w:rPr>
          <w:rFonts w:ascii="Tahoma" w:hAnsi="Tahoma" w:cs="CTraditional Arabic" w:hint="cs"/>
          <w:rtl/>
          <w:lang w:bidi="fa-IR"/>
        </w:rPr>
        <w:t>÷</w:t>
      </w:r>
      <w:r w:rsidR="00F856AA" w:rsidRPr="00B014E1">
        <w:rPr>
          <w:rFonts w:hint="cs"/>
          <w:rtl/>
        </w:rPr>
        <w:t>) در شرب خمر چنان افراط</w:t>
      </w:r>
      <w:r w:rsidRPr="00B014E1">
        <w:rPr>
          <w:rFonts w:hint="cs"/>
          <w:rtl/>
        </w:rPr>
        <w:t xml:space="preserve"> و ز</w:t>
      </w:r>
      <w:r w:rsidR="003231C0" w:rsidRPr="00B014E1">
        <w:rPr>
          <w:rFonts w:hint="cs"/>
          <w:rtl/>
        </w:rPr>
        <w:t>ی</w:t>
      </w:r>
      <w:r w:rsidRPr="00B014E1">
        <w:rPr>
          <w:rFonts w:hint="cs"/>
          <w:rtl/>
        </w:rPr>
        <w:t>اده‌رو</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 xml:space="preserve">رد </w:t>
      </w:r>
      <w:r w:rsidR="003231C0" w:rsidRPr="00B014E1">
        <w:rPr>
          <w:rFonts w:hint="cs"/>
          <w:rtl/>
        </w:rPr>
        <w:t>ک</w:t>
      </w:r>
      <w:r w:rsidRPr="00B014E1">
        <w:rPr>
          <w:rFonts w:hint="cs"/>
          <w:rtl/>
        </w:rPr>
        <w:t>ه در اثر مست</w:t>
      </w:r>
      <w:r w:rsidR="003231C0" w:rsidRPr="00B014E1">
        <w:rPr>
          <w:rFonts w:hint="cs"/>
          <w:rtl/>
        </w:rPr>
        <w:t>ی</w:t>
      </w:r>
      <w:r w:rsidRPr="00B014E1">
        <w:rPr>
          <w:rFonts w:hint="cs"/>
          <w:rtl/>
        </w:rPr>
        <w:t xml:space="preserve"> با دو دختر خود همبستر شده و هر دو از طر</w:t>
      </w:r>
      <w:r w:rsidR="003231C0" w:rsidRPr="00B014E1">
        <w:rPr>
          <w:rFonts w:hint="cs"/>
          <w:rtl/>
        </w:rPr>
        <w:t>ی</w:t>
      </w:r>
      <w:r w:rsidRPr="00B014E1">
        <w:rPr>
          <w:rFonts w:hint="cs"/>
          <w:rtl/>
        </w:rPr>
        <w:t>ق زنا از او حامله شدند. استغفرالله!! چه جرم</w:t>
      </w:r>
      <w:r w:rsidR="003231C0" w:rsidRPr="00B014E1">
        <w:rPr>
          <w:rFonts w:hint="cs"/>
          <w:rtl/>
        </w:rPr>
        <w:t>ی</w:t>
      </w:r>
      <w:r w:rsidRPr="00B014E1">
        <w:rPr>
          <w:rFonts w:hint="cs"/>
          <w:rtl/>
        </w:rPr>
        <w:t xml:space="preserve"> از ا</w:t>
      </w:r>
      <w:r w:rsidR="003231C0" w:rsidRPr="00B014E1">
        <w:rPr>
          <w:rFonts w:hint="cs"/>
          <w:rtl/>
        </w:rPr>
        <w:t>ی</w:t>
      </w:r>
      <w:r w:rsidRPr="00B014E1">
        <w:rPr>
          <w:rFonts w:hint="cs"/>
          <w:rtl/>
        </w:rPr>
        <w:t>ن قب</w:t>
      </w:r>
      <w:r w:rsidR="003231C0" w:rsidRPr="00B014E1">
        <w:rPr>
          <w:rFonts w:hint="cs"/>
          <w:rtl/>
        </w:rPr>
        <w:t>ی</w:t>
      </w:r>
      <w:r w:rsidRPr="00B014E1">
        <w:rPr>
          <w:rFonts w:hint="cs"/>
          <w:rtl/>
        </w:rPr>
        <w:t xml:space="preserve">ح تر </w:t>
      </w:r>
      <w:r w:rsidR="003231C0" w:rsidRPr="00B014E1">
        <w:rPr>
          <w:rFonts w:hint="cs"/>
          <w:rtl/>
        </w:rPr>
        <w:t>ک</w:t>
      </w:r>
      <w:r w:rsidRPr="00B014E1">
        <w:rPr>
          <w:rFonts w:hint="cs"/>
          <w:rtl/>
        </w:rPr>
        <w:t>ه پ</w:t>
      </w:r>
      <w:r w:rsidR="003231C0" w:rsidRPr="00B014E1">
        <w:rPr>
          <w:rFonts w:hint="cs"/>
          <w:rtl/>
        </w:rPr>
        <w:t>ی</w:t>
      </w:r>
      <w:r w:rsidRPr="00B014E1">
        <w:rPr>
          <w:rFonts w:hint="cs"/>
          <w:rtl/>
        </w:rPr>
        <w:t>غمبر</w:t>
      </w:r>
      <w:r w:rsidR="003231C0" w:rsidRPr="00B014E1">
        <w:rPr>
          <w:rFonts w:hint="cs"/>
          <w:rtl/>
        </w:rPr>
        <w:t>ی</w:t>
      </w:r>
      <w:r w:rsidRPr="00B014E1">
        <w:rPr>
          <w:rFonts w:hint="cs"/>
          <w:rtl/>
        </w:rPr>
        <w:t xml:space="preserve"> بعد</w:t>
      </w:r>
      <w:r w:rsidR="00F856AA" w:rsidRPr="00B014E1">
        <w:rPr>
          <w:rFonts w:hint="cs"/>
          <w:rtl/>
        </w:rPr>
        <w:t xml:space="preserve"> </w:t>
      </w:r>
      <w:r w:rsidRPr="00B014E1">
        <w:rPr>
          <w:rFonts w:hint="cs"/>
          <w:rtl/>
        </w:rPr>
        <w:t xml:space="preserve">از شرب خمر و مست شدن با دختران خود زنا </w:t>
      </w:r>
      <w:r w:rsidR="003231C0" w:rsidRPr="00B014E1">
        <w:rPr>
          <w:rFonts w:hint="cs"/>
          <w:rtl/>
        </w:rPr>
        <w:t>ک</w:t>
      </w:r>
      <w:r w:rsidRPr="00B014E1">
        <w:rPr>
          <w:rFonts w:hint="cs"/>
          <w:rtl/>
        </w:rPr>
        <w:t>ند. چه خطرنا</w:t>
      </w:r>
      <w:r w:rsidR="003231C0" w:rsidRPr="00B014E1">
        <w:rPr>
          <w:rFonts w:hint="cs"/>
          <w:rtl/>
        </w:rPr>
        <w:t>ک</w:t>
      </w:r>
      <w:r w:rsidRPr="00B014E1">
        <w:rPr>
          <w:rFonts w:hint="cs"/>
          <w:rtl/>
        </w:rPr>
        <w:t xml:space="preserve"> و فج</w:t>
      </w:r>
      <w:r w:rsidR="003231C0" w:rsidRPr="00B014E1">
        <w:rPr>
          <w:rFonts w:hint="cs"/>
          <w:rtl/>
        </w:rPr>
        <w:t>ی</w:t>
      </w:r>
      <w:r w:rsidRPr="00B014E1">
        <w:rPr>
          <w:rFonts w:hint="cs"/>
          <w:rtl/>
        </w:rPr>
        <w:t>ع است ا</w:t>
      </w:r>
      <w:r w:rsidR="003231C0" w:rsidRPr="00B014E1">
        <w:rPr>
          <w:rFonts w:hint="cs"/>
          <w:rtl/>
        </w:rPr>
        <w:t>ی</w:t>
      </w:r>
      <w:r w:rsidRPr="00B014E1">
        <w:rPr>
          <w:rFonts w:hint="cs"/>
          <w:rtl/>
        </w:rPr>
        <w:t>ن اتهام!!</w:t>
      </w:r>
    </w:p>
    <w:p w:rsidR="009A1298" w:rsidRPr="00B014E1" w:rsidRDefault="009A1298" w:rsidP="00A97A6C">
      <w:pPr>
        <w:pStyle w:val="a4"/>
        <w:rPr>
          <w:rtl/>
        </w:rPr>
      </w:pPr>
      <w:r w:rsidRPr="00B014E1">
        <w:rPr>
          <w:rFonts w:hint="cs"/>
          <w:rtl/>
        </w:rPr>
        <w:t>ما ع</w:t>
      </w:r>
      <w:r w:rsidR="003231C0" w:rsidRPr="00B014E1">
        <w:rPr>
          <w:rFonts w:hint="cs"/>
          <w:rtl/>
        </w:rPr>
        <w:t>ی</w:t>
      </w:r>
      <w:r w:rsidRPr="00B014E1">
        <w:rPr>
          <w:rFonts w:hint="cs"/>
          <w:rtl/>
        </w:rPr>
        <w:t>ن نص تورات را نقل م</w:t>
      </w:r>
      <w:r w:rsidR="003231C0" w:rsidRPr="00B014E1">
        <w:rPr>
          <w:rFonts w:hint="cs"/>
          <w:rtl/>
        </w:rPr>
        <w:t>ی</w:t>
      </w:r>
      <w:r w:rsidRPr="00B014E1">
        <w:rPr>
          <w:rFonts w:hint="cs"/>
          <w:rtl/>
        </w:rPr>
        <w:t>‌</w:t>
      </w:r>
      <w:r w:rsidR="003231C0" w:rsidRPr="00B014E1">
        <w:rPr>
          <w:rFonts w:hint="cs"/>
          <w:rtl/>
        </w:rPr>
        <w:t>ک</w:t>
      </w:r>
      <w:r w:rsidRPr="00B014E1">
        <w:rPr>
          <w:rFonts w:hint="cs"/>
          <w:rtl/>
        </w:rPr>
        <w:t>ن</w:t>
      </w:r>
      <w:r w:rsidR="003231C0" w:rsidRPr="00B014E1">
        <w:rPr>
          <w:rFonts w:hint="cs"/>
          <w:rtl/>
        </w:rPr>
        <w:t>ی</w:t>
      </w:r>
      <w:r w:rsidRPr="00B014E1">
        <w:rPr>
          <w:rFonts w:hint="cs"/>
          <w:rtl/>
        </w:rPr>
        <w:t>م تا عق</w:t>
      </w:r>
      <w:r w:rsidR="003231C0" w:rsidRPr="00B014E1">
        <w:rPr>
          <w:rFonts w:hint="cs"/>
          <w:rtl/>
        </w:rPr>
        <w:t>ی</w:t>
      </w:r>
      <w:r w:rsidRPr="00B014E1">
        <w:rPr>
          <w:rFonts w:hint="cs"/>
          <w:rtl/>
        </w:rPr>
        <w:t xml:space="preserve">ده </w:t>
      </w:r>
      <w:r w:rsidR="003231C0" w:rsidRPr="00B014E1">
        <w:rPr>
          <w:rFonts w:hint="cs"/>
          <w:rtl/>
        </w:rPr>
        <w:t>ی</w:t>
      </w:r>
      <w:r w:rsidRPr="00B014E1">
        <w:rPr>
          <w:rFonts w:hint="cs"/>
          <w:rtl/>
        </w:rPr>
        <w:t>هود درباره‌</w:t>
      </w:r>
      <w:r w:rsidR="003231C0" w:rsidRPr="00B014E1">
        <w:rPr>
          <w:rFonts w:hint="cs"/>
          <w:rtl/>
        </w:rPr>
        <w:t>ی</w:t>
      </w:r>
      <w:r w:rsidRPr="00B014E1">
        <w:rPr>
          <w:rFonts w:hint="cs"/>
          <w:rtl/>
        </w:rPr>
        <w:t xml:space="preserve"> انب</w:t>
      </w:r>
      <w:r w:rsidR="003231C0" w:rsidRPr="00B014E1">
        <w:rPr>
          <w:rFonts w:hint="cs"/>
          <w:rtl/>
        </w:rPr>
        <w:t>ی</w:t>
      </w:r>
      <w:r w:rsidRPr="00B014E1">
        <w:rPr>
          <w:rFonts w:hint="cs"/>
          <w:rtl/>
        </w:rPr>
        <w:t>ا</w:t>
      </w:r>
      <w:r w:rsidR="00F856AA" w:rsidRPr="00B014E1">
        <w:rPr>
          <w:rFonts w:hint="cs"/>
          <w:rtl/>
        </w:rPr>
        <w:t>ء</w:t>
      </w:r>
      <w:r w:rsidRPr="00B014E1">
        <w:rPr>
          <w:rFonts w:hint="cs"/>
          <w:rtl/>
        </w:rPr>
        <w:t xml:space="preserve"> روشن گردد و معلوم شود چه افترا</w:t>
      </w:r>
      <w:r w:rsidR="00F856AA" w:rsidRPr="00B014E1">
        <w:rPr>
          <w:rFonts w:hint="cs"/>
          <w:rtl/>
        </w:rPr>
        <w:t>ء</w:t>
      </w:r>
      <w:r w:rsidRPr="00B014E1">
        <w:rPr>
          <w:rFonts w:hint="cs"/>
          <w:rtl/>
        </w:rPr>
        <w:t xml:space="preserve"> و بهتان</w:t>
      </w:r>
      <w:r w:rsidR="003231C0" w:rsidRPr="00B014E1">
        <w:rPr>
          <w:rFonts w:hint="cs"/>
          <w:rtl/>
        </w:rPr>
        <w:t>ی</w:t>
      </w:r>
      <w:r w:rsidRPr="00B014E1">
        <w:rPr>
          <w:rFonts w:hint="cs"/>
          <w:rtl/>
        </w:rPr>
        <w:t xml:space="preserve"> بر پ</w:t>
      </w:r>
      <w:r w:rsidR="003231C0" w:rsidRPr="00B014E1">
        <w:rPr>
          <w:rFonts w:hint="cs"/>
          <w:rtl/>
        </w:rPr>
        <w:t>ی</w:t>
      </w:r>
      <w:r w:rsidRPr="00B014E1">
        <w:rPr>
          <w:rFonts w:hint="cs"/>
          <w:rtl/>
        </w:rPr>
        <w:t>شان</w:t>
      </w:r>
      <w:r w:rsidR="003231C0" w:rsidRPr="00B014E1">
        <w:rPr>
          <w:rFonts w:hint="cs"/>
          <w:rtl/>
        </w:rPr>
        <w:t>ی</w:t>
      </w:r>
      <w:r w:rsidRPr="00B014E1">
        <w:rPr>
          <w:rFonts w:hint="cs"/>
          <w:rtl/>
        </w:rPr>
        <w:t xml:space="preserve"> او زده‌اند و </w:t>
      </w:r>
      <w:r w:rsidR="003231C0" w:rsidRPr="00B014E1">
        <w:rPr>
          <w:rFonts w:hint="cs"/>
          <w:rtl/>
        </w:rPr>
        <w:t>ک</w:t>
      </w:r>
      <w:r w:rsidRPr="00B014E1">
        <w:rPr>
          <w:rFonts w:hint="cs"/>
          <w:rtl/>
        </w:rPr>
        <w:t>تاب</w:t>
      </w:r>
      <w:r w:rsidR="00F856AA" w:rsidRPr="00B014E1">
        <w:rPr>
          <w:rFonts w:hint="cs"/>
          <w:rtl/>
        </w:rPr>
        <w:t xml:space="preserve"> خدا را چگونه تحر</w:t>
      </w:r>
      <w:r w:rsidR="003231C0" w:rsidRPr="00B014E1">
        <w:rPr>
          <w:rFonts w:hint="cs"/>
          <w:rtl/>
        </w:rPr>
        <w:t>ی</w:t>
      </w:r>
      <w:r w:rsidR="00F856AA" w:rsidRPr="00B014E1">
        <w:rPr>
          <w:rFonts w:hint="cs"/>
          <w:rtl/>
        </w:rPr>
        <w:t>ف نموده‌اند د</w:t>
      </w:r>
      <w:r w:rsidRPr="00B014E1">
        <w:rPr>
          <w:rFonts w:hint="cs"/>
          <w:rtl/>
        </w:rPr>
        <w:t>ر</w:t>
      </w:r>
      <w:r w:rsidR="00F856AA" w:rsidRPr="00B014E1">
        <w:rPr>
          <w:rFonts w:hint="cs"/>
          <w:rtl/>
        </w:rPr>
        <w:t xml:space="preserve"> </w:t>
      </w:r>
      <w:r w:rsidRPr="00B014E1">
        <w:rPr>
          <w:rFonts w:hint="cs"/>
          <w:rtl/>
        </w:rPr>
        <w:t>سفر ت</w:t>
      </w:r>
      <w:r w:rsidR="003231C0" w:rsidRPr="00B014E1">
        <w:rPr>
          <w:rFonts w:hint="cs"/>
          <w:rtl/>
        </w:rPr>
        <w:t>ک</w:t>
      </w:r>
      <w:r w:rsidRPr="00B014E1">
        <w:rPr>
          <w:rFonts w:hint="cs"/>
          <w:rtl/>
        </w:rPr>
        <w:t>و</w:t>
      </w:r>
      <w:r w:rsidR="003231C0" w:rsidRPr="00B014E1">
        <w:rPr>
          <w:rFonts w:hint="cs"/>
          <w:rtl/>
        </w:rPr>
        <w:t>ی</w:t>
      </w:r>
      <w:r w:rsidRPr="00B014E1">
        <w:rPr>
          <w:rFonts w:hint="cs"/>
          <w:rtl/>
        </w:rPr>
        <w:t>ن صفحه 128 آمده:</w:t>
      </w:r>
    </w:p>
    <w:p w:rsidR="009A1298" w:rsidRPr="00B014E1" w:rsidRDefault="00F856AA" w:rsidP="00A97A6C">
      <w:pPr>
        <w:pStyle w:val="a4"/>
        <w:rPr>
          <w:rtl/>
        </w:rPr>
      </w:pPr>
      <w:r w:rsidRPr="00B014E1">
        <w:rPr>
          <w:rFonts w:hint="cs"/>
          <w:rtl/>
        </w:rPr>
        <w:t>«</w:t>
      </w:r>
      <w:r w:rsidR="009A1298" w:rsidRPr="00B014E1">
        <w:rPr>
          <w:rFonts w:hint="cs"/>
          <w:rtl/>
        </w:rPr>
        <w:t xml:space="preserve">لوط بر </w:t>
      </w:r>
      <w:r w:rsidR="003231C0" w:rsidRPr="00B014E1">
        <w:rPr>
          <w:rFonts w:hint="cs"/>
          <w:rtl/>
        </w:rPr>
        <w:t>ک</w:t>
      </w:r>
      <w:r w:rsidR="009A1298" w:rsidRPr="00B014E1">
        <w:rPr>
          <w:rFonts w:hint="cs"/>
          <w:rtl/>
        </w:rPr>
        <w:t>وه صعود و همراه با دو دخترش در آنجا مستقر شد و از ا</w:t>
      </w:r>
      <w:r w:rsidR="003231C0" w:rsidRPr="00B014E1">
        <w:rPr>
          <w:rFonts w:hint="cs"/>
          <w:rtl/>
        </w:rPr>
        <w:t>ی</w:t>
      </w:r>
      <w:r w:rsidR="009A1298" w:rsidRPr="00B014E1">
        <w:rPr>
          <w:rFonts w:hint="cs"/>
          <w:rtl/>
        </w:rPr>
        <w:t>ن</w:t>
      </w:r>
      <w:r w:rsidR="003231C0" w:rsidRPr="00B014E1">
        <w:rPr>
          <w:rFonts w:hint="cs"/>
          <w:rtl/>
        </w:rPr>
        <w:t>ک</w:t>
      </w:r>
      <w:r w:rsidR="009A1298" w:rsidRPr="00B014E1">
        <w:rPr>
          <w:rFonts w:hint="cs"/>
          <w:rtl/>
        </w:rPr>
        <w:t>ه مردم</w:t>
      </w:r>
      <w:r w:rsidR="003231C0" w:rsidRPr="00B014E1">
        <w:rPr>
          <w:rFonts w:hint="cs"/>
          <w:rtl/>
        </w:rPr>
        <w:t>ی</w:t>
      </w:r>
      <w:r w:rsidR="009A1298" w:rsidRPr="00B014E1">
        <w:rPr>
          <w:rFonts w:hint="cs"/>
          <w:rtl/>
        </w:rPr>
        <w:t xml:space="preserve"> پست و </w:t>
      </w:r>
      <w:r w:rsidR="003231C0" w:rsidRPr="00B014E1">
        <w:rPr>
          <w:rFonts w:hint="cs"/>
          <w:rtl/>
        </w:rPr>
        <w:t>ک</w:t>
      </w:r>
      <w:r w:rsidR="009A1298" w:rsidRPr="00B014E1">
        <w:rPr>
          <w:rFonts w:hint="cs"/>
          <w:rtl/>
        </w:rPr>
        <w:t>م ارزش با ا</w:t>
      </w:r>
      <w:r w:rsidR="003231C0" w:rsidRPr="00B014E1">
        <w:rPr>
          <w:rFonts w:hint="cs"/>
          <w:rtl/>
        </w:rPr>
        <w:t>ی</w:t>
      </w:r>
      <w:r w:rsidR="009A1298" w:rsidRPr="00B014E1">
        <w:rPr>
          <w:rFonts w:hint="cs"/>
          <w:rtl/>
        </w:rPr>
        <w:t>شان هم‌نش</w:t>
      </w:r>
      <w:r w:rsidR="003231C0" w:rsidRPr="00B014E1">
        <w:rPr>
          <w:rFonts w:hint="cs"/>
          <w:rtl/>
        </w:rPr>
        <w:t>ی</w:t>
      </w:r>
      <w:r w:rsidR="009A1298" w:rsidRPr="00B014E1">
        <w:rPr>
          <w:rFonts w:hint="cs"/>
          <w:rtl/>
        </w:rPr>
        <w:t>ن شود خوف بر او مستول</w:t>
      </w:r>
      <w:r w:rsidR="003231C0" w:rsidRPr="00B014E1">
        <w:rPr>
          <w:rFonts w:hint="cs"/>
          <w:rtl/>
        </w:rPr>
        <w:t>ی</w:t>
      </w:r>
      <w:r w:rsidR="009A1298" w:rsidRPr="00B014E1">
        <w:rPr>
          <w:rFonts w:hint="cs"/>
          <w:rtl/>
        </w:rPr>
        <w:t xml:space="preserve"> شد لذا با دخترانش تصم</w:t>
      </w:r>
      <w:r w:rsidR="003231C0" w:rsidRPr="00B014E1">
        <w:rPr>
          <w:rFonts w:hint="cs"/>
          <w:rtl/>
        </w:rPr>
        <w:t>ی</w:t>
      </w:r>
      <w:r w:rsidR="009A1298" w:rsidRPr="00B014E1">
        <w:rPr>
          <w:rFonts w:hint="cs"/>
          <w:rtl/>
        </w:rPr>
        <w:t xml:space="preserve">م به مأوا گرفتن در غار نمود... دختر بزرگش خطاب به خواهر </w:t>
      </w:r>
      <w:r w:rsidR="003231C0" w:rsidRPr="00B014E1">
        <w:rPr>
          <w:rFonts w:hint="cs"/>
          <w:rtl/>
        </w:rPr>
        <w:t>ک</w:t>
      </w:r>
      <w:r w:rsidR="009A1298" w:rsidRPr="00B014E1">
        <w:rPr>
          <w:rFonts w:hint="cs"/>
          <w:rtl/>
        </w:rPr>
        <w:t>وچ</w:t>
      </w:r>
      <w:r w:rsidR="003231C0" w:rsidRPr="00B014E1">
        <w:rPr>
          <w:rFonts w:hint="cs"/>
          <w:rtl/>
        </w:rPr>
        <w:t>ک</w:t>
      </w:r>
      <w:r w:rsidR="009A1298" w:rsidRPr="00B014E1">
        <w:rPr>
          <w:rFonts w:hint="cs"/>
          <w:rtl/>
        </w:rPr>
        <w:t xml:space="preserve"> گفت: پدرمان پ</w:t>
      </w:r>
      <w:r w:rsidR="003231C0" w:rsidRPr="00B014E1">
        <w:rPr>
          <w:rFonts w:hint="cs"/>
          <w:rtl/>
        </w:rPr>
        <w:t>ی</w:t>
      </w:r>
      <w:r w:rsidR="009A1298" w:rsidRPr="00B014E1">
        <w:rPr>
          <w:rFonts w:hint="cs"/>
          <w:rtl/>
        </w:rPr>
        <w:t>ر شده و در رو</w:t>
      </w:r>
      <w:r w:rsidR="003231C0" w:rsidRPr="00B014E1">
        <w:rPr>
          <w:rFonts w:hint="cs"/>
          <w:rtl/>
        </w:rPr>
        <w:t>ی</w:t>
      </w:r>
      <w:r w:rsidR="009A1298" w:rsidRPr="00B014E1">
        <w:rPr>
          <w:rFonts w:hint="cs"/>
          <w:rtl/>
        </w:rPr>
        <w:t xml:space="preserve"> زم</w:t>
      </w:r>
      <w:r w:rsidR="003231C0" w:rsidRPr="00B014E1">
        <w:rPr>
          <w:rFonts w:hint="cs"/>
          <w:rtl/>
        </w:rPr>
        <w:t>ی</w:t>
      </w:r>
      <w:r w:rsidR="009A1298" w:rsidRPr="00B014E1">
        <w:rPr>
          <w:rFonts w:hint="cs"/>
          <w:rtl/>
        </w:rPr>
        <w:t>ن هم مرد</w:t>
      </w:r>
      <w:r w:rsidR="003231C0" w:rsidRPr="00B014E1">
        <w:rPr>
          <w:rFonts w:hint="cs"/>
          <w:rtl/>
        </w:rPr>
        <w:t>ی</w:t>
      </w:r>
      <w:r w:rsidR="009A1298" w:rsidRPr="00B014E1">
        <w:rPr>
          <w:rFonts w:hint="cs"/>
          <w:rtl/>
        </w:rPr>
        <w:t xml:space="preserve"> وجود ندارد توان هم‌بستر</w:t>
      </w:r>
      <w:r w:rsidR="003231C0" w:rsidRPr="00B014E1">
        <w:rPr>
          <w:rFonts w:hint="cs"/>
          <w:rtl/>
        </w:rPr>
        <w:t>ی</w:t>
      </w:r>
      <w:r w:rsidR="009A1298" w:rsidRPr="00B014E1">
        <w:rPr>
          <w:rFonts w:hint="cs"/>
          <w:rtl/>
        </w:rPr>
        <w:t xml:space="preserve"> با ما را داشته باشد ب</w:t>
      </w:r>
      <w:r w:rsidR="003231C0" w:rsidRPr="00B014E1">
        <w:rPr>
          <w:rFonts w:hint="cs"/>
          <w:rtl/>
        </w:rPr>
        <w:t>ی</w:t>
      </w:r>
      <w:r w:rsidR="009A1298" w:rsidRPr="00B014E1">
        <w:rPr>
          <w:rFonts w:hint="cs"/>
          <w:rtl/>
        </w:rPr>
        <w:t>ا شراب به خورد او بده</w:t>
      </w:r>
      <w:r w:rsidR="003231C0" w:rsidRPr="00B014E1">
        <w:rPr>
          <w:rFonts w:hint="cs"/>
          <w:rtl/>
        </w:rPr>
        <w:t>ی</w:t>
      </w:r>
      <w:r w:rsidR="009A1298" w:rsidRPr="00B014E1">
        <w:rPr>
          <w:rFonts w:hint="cs"/>
          <w:rtl/>
        </w:rPr>
        <w:t>م و در مست</w:t>
      </w:r>
      <w:r w:rsidR="003231C0" w:rsidRPr="00B014E1">
        <w:rPr>
          <w:rFonts w:hint="cs"/>
          <w:rtl/>
        </w:rPr>
        <w:t>ی</w:t>
      </w:r>
      <w:r w:rsidR="009A1298" w:rsidRPr="00B014E1">
        <w:rPr>
          <w:rFonts w:hint="cs"/>
          <w:rtl/>
        </w:rPr>
        <w:t xml:space="preserve"> با او همبستر شو</w:t>
      </w:r>
      <w:r w:rsidR="003231C0" w:rsidRPr="00B014E1">
        <w:rPr>
          <w:rFonts w:hint="cs"/>
          <w:rtl/>
        </w:rPr>
        <w:t>ی</w:t>
      </w:r>
      <w:r w:rsidR="009A1298" w:rsidRPr="00B014E1">
        <w:rPr>
          <w:rFonts w:hint="cs"/>
          <w:rtl/>
        </w:rPr>
        <w:t>م تا از پدرمان خلف</w:t>
      </w:r>
      <w:r w:rsidR="003231C0" w:rsidRPr="00B014E1">
        <w:rPr>
          <w:rFonts w:hint="cs"/>
          <w:rtl/>
        </w:rPr>
        <w:t>ی</w:t>
      </w:r>
      <w:r w:rsidR="009A1298" w:rsidRPr="00B014E1">
        <w:rPr>
          <w:rFonts w:hint="cs"/>
          <w:rtl/>
        </w:rPr>
        <w:t xml:space="preserve"> پ</w:t>
      </w:r>
      <w:r w:rsidR="003231C0" w:rsidRPr="00B014E1">
        <w:rPr>
          <w:rFonts w:hint="cs"/>
          <w:rtl/>
        </w:rPr>
        <w:t>ی</w:t>
      </w:r>
      <w:r w:rsidR="009A1298" w:rsidRPr="00B014E1">
        <w:rPr>
          <w:rFonts w:hint="cs"/>
          <w:rtl/>
        </w:rPr>
        <w:t>دا شده و ابتر از دن</w:t>
      </w:r>
      <w:r w:rsidR="003231C0" w:rsidRPr="00B014E1">
        <w:rPr>
          <w:rFonts w:hint="cs"/>
          <w:rtl/>
        </w:rPr>
        <w:t>ی</w:t>
      </w:r>
      <w:r w:rsidR="009A1298" w:rsidRPr="00B014E1">
        <w:rPr>
          <w:rFonts w:hint="cs"/>
          <w:rtl/>
        </w:rPr>
        <w:t>ا نرود ا</w:t>
      </w:r>
      <w:r w:rsidR="003231C0" w:rsidRPr="00B014E1">
        <w:rPr>
          <w:rFonts w:hint="cs"/>
          <w:rtl/>
        </w:rPr>
        <w:t>ی</w:t>
      </w:r>
      <w:r w:rsidR="009A1298" w:rsidRPr="00B014E1">
        <w:rPr>
          <w:rFonts w:hint="cs"/>
          <w:rtl/>
        </w:rPr>
        <w:t xml:space="preserve">ن بود در </w:t>
      </w:r>
      <w:r w:rsidR="003231C0" w:rsidRPr="00B014E1">
        <w:rPr>
          <w:rFonts w:hint="cs"/>
          <w:rtl/>
        </w:rPr>
        <w:t>یکی</w:t>
      </w:r>
      <w:r w:rsidR="009A1298" w:rsidRPr="00B014E1">
        <w:rPr>
          <w:rFonts w:hint="cs"/>
          <w:rtl/>
        </w:rPr>
        <w:t xml:space="preserve"> از شب</w:t>
      </w:r>
      <w:r w:rsidR="00B014E1">
        <w:rPr>
          <w:rFonts w:hint="eastAsia"/>
          <w:rtl/>
        </w:rPr>
        <w:t>‌</w:t>
      </w:r>
      <w:r w:rsidR="009A1298" w:rsidRPr="00B014E1">
        <w:rPr>
          <w:rFonts w:hint="cs"/>
          <w:rtl/>
        </w:rPr>
        <w:t xml:space="preserve">ها شراب به خورد او دادند و او را مست </w:t>
      </w:r>
      <w:r w:rsidR="003231C0" w:rsidRPr="00B014E1">
        <w:rPr>
          <w:rFonts w:hint="cs"/>
          <w:rtl/>
        </w:rPr>
        <w:t>ک</w:t>
      </w:r>
      <w:r w:rsidR="009A1298" w:rsidRPr="00B014E1">
        <w:rPr>
          <w:rFonts w:hint="cs"/>
          <w:rtl/>
        </w:rPr>
        <w:t>ردند در ا</w:t>
      </w:r>
      <w:r w:rsidR="003231C0" w:rsidRPr="00B014E1">
        <w:rPr>
          <w:rFonts w:hint="cs"/>
          <w:rtl/>
        </w:rPr>
        <w:t>ی</w:t>
      </w:r>
      <w:r w:rsidR="009A1298" w:rsidRPr="00B014E1">
        <w:rPr>
          <w:rFonts w:hint="cs"/>
          <w:rtl/>
        </w:rPr>
        <w:t>ن شب دختر بزرگ با او همبستر شد و او اصلاً از ا</w:t>
      </w:r>
      <w:r w:rsidR="003231C0" w:rsidRPr="00B014E1">
        <w:rPr>
          <w:rFonts w:hint="cs"/>
          <w:rtl/>
        </w:rPr>
        <w:t>ی</w:t>
      </w:r>
      <w:r w:rsidR="009A1298" w:rsidRPr="00B014E1">
        <w:rPr>
          <w:rFonts w:hint="cs"/>
          <w:rtl/>
        </w:rPr>
        <w:t>ن همبستر</w:t>
      </w:r>
      <w:r w:rsidR="003231C0" w:rsidRPr="00B014E1">
        <w:rPr>
          <w:rFonts w:hint="cs"/>
          <w:rtl/>
        </w:rPr>
        <w:t>ی</w:t>
      </w:r>
      <w:r w:rsidR="009A1298" w:rsidRPr="00B014E1">
        <w:rPr>
          <w:rFonts w:hint="cs"/>
          <w:rtl/>
        </w:rPr>
        <w:t xml:space="preserve"> خبر</w:t>
      </w:r>
      <w:r w:rsidR="003231C0" w:rsidRPr="00B014E1">
        <w:rPr>
          <w:rFonts w:hint="cs"/>
          <w:rtl/>
        </w:rPr>
        <w:t>ی</w:t>
      </w:r>
      <w:r w:rsidR="009A1298" w:rsidRPr="00B014E1">
        <w:rPr>
          <w:rFonts w:hint="cs"/>
          <w:rtl/>
        </w:rPr>
        <w:t xml:space="preserve"> نداشت... چون صبح ب</w:t>
      </w:r>
      <w:r w:rsidR="003231C0" w:rsidRPr="00B014E1">
        <w:rPr>
          <w:rFonts w:hint="cs"/>
          <w:rtl/>
        </w:rPr>
        <w:t>ی</w:t>
      </w:r>
      <w:r w:rsidR="009A1298" w:rsidRPr="00B014E1">
        <w:rPr>
          <w:rFonts w:hint="cs"/>
          <w:rtl/>
        </w:rPr>
        <w:t>امد دختر بزرگ به خواهرش گفت: شب آ</w:t>
      </w:r>
      <w:r w:rsidR="003231C0" w:rsidRPr="00B014E1">
        <w:rPr>
          <w:rFonts w:hint="cs"/>
          <w:rtl/>
        </w:rPr>
        <w:t>ی</w:t>
      </w:r>
      <w:r w:rsidR="009A1298" w:rsidRPr="00B014E1">
        <w:rPr>
          <w:rFonts w:hint="cs"/>
          <w:rtl/>
        </w:rPr>
        <w:t>نده ن</w:t>
      </w:r>
      <w:r w:rsidR="003231C0" w:rsidRPr="00B014E1">
        <w:rPr>
          <w:rFonts w:hint="cs"/>
          <w:rtl/>
        </w:rPr>
        <w:t>ی</w:t>
      </w:r>
      <w:r w:rsidR="009A1298" w:rsidRPr="00B014E1">
        <w:rPr>
          <w:rFonts w:hint="cs"/>
          <w:rtl/>
        </w:rPr>
        <w:t>ز پدر را مست م</w:t>
      </w:r>
      <w:r w:rsidR="003231C0" w:rsidRPr="00B014E1">
        <w:rPr>
          <w:rFonts w:hint="cs"/>
          <w:rtl/>
        </w:rPr>
        <w:t>ی</w:t>
      </w:r>
      <w:r w:rsidR="009A1298" w:rsidRPr="00B014E1">
        <w:rPr>
          <w:rFonts w:hint="cs"/>
          <w:rtl/>
        </w:rPr>
        <w:t>‌</w:t>
      </w:r>
      <w:r w:rsidR="003231C0" w:rsidRPr="00B014E1">
        <w:rPr>
          <w:rFonts w:hint="cs"/>
          <w:rtl/>
        </w:rPr>
        <w:t>ک</w:t>
      </w:r>
      <w:r w:rsidR="009A1298" w:rsidRPr="00B014E1">
        <w:rPr>
          <w:rFonts w:hint="cs"/>
          <w:rtl/>
        </w:rPr>
        <w:t>ن</w:t>
      </w:r>
      <w:r w:rsidR="003231C0" w:rsidRPr="00B014E1">
        <w:rPr>
          <w:rFonts w:hint="cs"/>
          <w:rtl/>
        </w:rPr>
        <w:t>ی</w:t>
      </w:r>
      <w:r w:rsidR="009A1298" w:rsidRPr="00B014E1">
        <w:rPr>
          <w:rFonts w:hint="cs"/>
          <w:rtl/>
        </w:rPr>
        <w:t>م و تو با او همبستر شو تا نسل</w:t>
      </w:r>
      <w:r w:rsidR="003231C0" w:rsidRPr="00B014E1">
        <w:rPr>
          <w:rFonts w:hint="cs"/>
          <w:rtl/>
        </w:rPr>
        <w:t>ی</w:t>
      </w:r>
      <w:r w:rsidR="009A1298" w:rsidRPr="00B014E1">
        <w:rPr>
          <w:rFonts w:hint="cs"/>
          <w:rtl/>
        </w:rPr>
        <w:t xml:space="preserve"> از او بجا بماند. در آن شب ن</w:t>
      </w:r>
      <w:r w:rsidR="003231C0" w:rsidRPr="00B014E1">
        <w:rPr>
          <w:rFonts w:hint="cs"/>
          <w:rtl/>
        </w:rPr>
        <w:t>ی</w:t>
      </w:r>
      <w:r w:rsidR="009A1298" w:rsidRPr="00B014E1">
        <w:rPr>
          <w:rFonts w:hint="cs"/>
          <w:rtl/>
        </w:rPr>
        <w:t xml:space="preserve">ز شراب به خورد او دادند و دختر </w:t>
      </w:r>
      <w:r w:rsidR="003231C0" w:rsidRPr="00B014E1">
        <w:rPr>
          <w:rFonts w:hint="cs"/>
          <w:rtl/>
        </w:rPr>
        <w:t>ک</w:t>
      </w:r>
      <w:r w:rsidR="009A1298" w:rsidRPr="00B014E1">
        <w:rPr>
          <w:rFonts w:hint="cs"/>
          <w:rtl/>
        </w:rPr>
        <w:t>وچ</w:t>
      </w:r>
      <w:r w:rsidR="003231C0" w:rsidRPr="00B014E1">
        <w:rPr>
          <w:rFonts w:hint="cs"/>
          <w:rtl/>
        </w:rPr>
        <w:t>ک</w:t>
      </w:r>
      <w:r w:rsidR="009A1298" w:rsidRPr="00B014E1">
        <w:rPr>
          <w:rFonts w:hint="cs"/>
          <w:rtl/>
        </w:rPr>
        <w:t xml:space="preserve"> با او همبستر شد و پدر را از همبستر</w:t>
      </w:r>
      <w:r w:rsidR="003231C0" w:rsidRPr="00B014E1">
        <w:rPr>
          <w:rFonts w:hint="cs"/>
          <w:rtl/>
        </w:rPr>
        <w:t>ی</w:t>
      </w:r>
      <w:r w:rsidR="009A1298" w:rsidRPr="00B014E1">
        <w:rPr>
          <w:rFonts w:hint="cs"/>
          <w:rtl/>
        </w:rPr>
        <w:t xml:space="preserve"> او ن</w:t>
      </w:r>
      <w:r w:rsidR="003231C0" w:rsidRPr="00B014E1">
        <w:rPr>
          <w:rFonts w:hint="cs"/>
          <w:rtl/>
        </w:rPr>
        <w:t>ی</w:t>
      </w:r>
      <w:r w:rsidR="009A1298" w:rsidRPr="00B014E1">
        <w:rPr>
          <w:rFonts w:hint="cs"/>
          <w:rtl/>
        </w:rPr>
        <w:t>ز اطلاع پ</w:t>
      </w:r>
      <w:r w:rsidR="003231C0" w:rsidRPr="00B014E1">
        <w:rPr>
          <w:rFonts w:hint="cs"/>
          <w:rtl/>
        </w:rPr>
        <w:t>ی</w:t>
      </w:r>
      <w:r w:rsidR="009A1298" w:rsidRPr="00B014E1">
        <w:rPr>
          <w:rFonts w:hint="cs"/>
          <w:rtl/>
        </w:rPr>
        <w:t>دا ن</w:t>
      </w:r>
      <w:r w:rsidR="003231C0" w:rsidRPr="00B014E1">
        <w:rPr>
          <w:rFonts w:hint="cs"/>
          <w:rtl/>
        </w:rPr>
        <w:t>ک</w:t>
      </w:r>
      <w:r w:rsidR="009A1298" w:rsidRPr="00B014E1">
        <w:rPr>
          <w:rFonts w:hint="cs"/>
          <w:rtl/>
        </w:rPr>
        <w:t>رد هر دو دختر از پدر حامله شدند اول</w:t>
      </w:r>
      <w:r w:rsidR="003231C0" w:rsidRPr="00B014E1">
        <w:rPr>
          <w:rFonts w:hint="cs"/>
          <w:rtl/>
        </w:rPr>
        <w:t>ی</w:t>
      </w:r>
      <w:r w:rsidR="009A1298" w:rsidRPr="00B014E1">
        <w:rPr>
          <w:rFonts w:hint="cs"/>
          <w:rtl/>
        </w:rPr>
        <w:t xml:space="preserve"> پسر</w:t>
      </w:r>
      <w:r w:rsidR="003231C0" w:rsidRPr="00B014E1">
        <w:rPr>
          <w:rFonts w:hint="cs"/>
          <w:rtl/>
        </w:rPr>
        <w:t>ی</w:t>
      </w:r>
      <w:r w:rsidR="009A1298" w:rsidRPr="00B014E1">
        <w:rPr>
          <w:rFonts w:hint="cs"/>
          <w:rtl/>
        </w:rPr>
        <w:t xml:space="preserve"> به نام (مواب) به دن</w:t>
      </w:r>
      <w:r w:rsidR="003231C0" w:rsidRPr="00B014E1">
        <w:rPr>
          <w:rFonts w:hint="cs"/>
          <w:rtl/>
        </w:rPr>
        <w:t>ی</w:t>
      </w:r>
      <w:r w:rsidR="009A1298" w:rsidRPr="00B014E1">
        <w:rPr>
          <w:rFonts w:hint="cs"/>
          <w:rtl/>
        </w:rPr>
        <w:t xml:space="preserve">ا آورد </w:t>
      </w:r>
      <w:r w:rsidR="003231C0" w:rsidRPr="00B014E1">
        <w:rPr>
          <w:rFonts w:hint="cs"/>
          <w:rtl/>
        </w:rPr>
        <w:t>ک</w:t>
      </w:r>
      <w:r w:rsidR="009A1298" w:rsidRPr="00B014E1">
        <w:rPr>
          <w:rFonts w:hint="cs"/>
          <w:rtl/>
        </w:rPr>
        <w:t>ه پدر طا</w:t>
      </w:r>
      <w:r w:rsidR="003231C0" w:rsidRPr="00B014E1">
        <w:rPr>
          <w:rFonts w:hint="cs"/>
          <w:rtl/>
        </w:rPr>
        <w:t>ی</w:t>
      </w:r>
      <w:r w:rsidR="009A1298" w:rsidRPr="00B014E1">
        <w:rPr>
          <w:rFonts w:hint="cs"/>
          <w:rtl/>
        </w:rPr>
        <w:t>فه‌</w:t>
      </w:r>
      <w:r w:rsidR="003231C0" w:rsidRPr="00B014E1">
        <w:rPr>
          <w:rFonts w:hint="cs"/>
          <w:rtl/>
        </w:rPr>
        <w:t>ی</w:t>
      </w:r>
      <w:r w:rsidR="009A1298" w:rsidRPr="00B014E1">
        <w:rPr>
          <w:rFonts w:hint="cs"/>
          <w:rtl/>
        </w:rPr>
        <w:t xml:space="preserve"> مواب</w:t>
      </w:r>
      <w:r w:rsidR="003231C0" w:rsidRPr="00B014E1">
        <w:rPr>
          <w:rFonts w:hint="cs"/>
          <w:rtl/>
        </w:rPr>
        <w:t>ی</w:t>
      </w:r>
      <w:r w:rsidR="009A1298" w:rsidRPr="00B014E1">
        <w:rPr>
          <w:rFonts w:hint="cs"/>
          <w:rtl/>
        </w:rPr>
        <w:t xml:space="preserve">ن </w:t>
      </w:r>
      <w:r w:rsidRPr="00B014E1">
        <w:rPr>
          <w:rFonts w:hint="cs"/>
          <w:rtl/>
        </w:rPr>
        <w:t>(</w:t>
      </w:r>
      <w:r w:rsidR="009A1298" w:rsidRPr="00B014E1">
        <w:rPr>
          <w:rFonts w:hint="cs"/>
          <w:rtl/>
        </w:rPr>
        <w:t>تا امروز ن</w:t>
      </w:r>
      <w:r w:rsidR="003231C0" w:rsidRPr="00B014E1">
        <w:rPr>
          <w:rFonts w:hint="cs"/>
          <w:rtl/>
        </w:rPr>
        <w:t>ی</w:t>
      </w:r>
      <w:r w:rsidR="009A1298" w:rsidRPr="00B014E1">
        <w:rPr>
          <w:rFonts w:hint="cs"/>
          <w:rtl/>
        </w:rPr>
        <w:t>ز</w:t>
      </w:r>
      <w:r w:rsidRPr="00B014E1">
        <w:rPr>
          <w:rFonts w:hint="cs"/>
          <w:rtl/>
        </w:rPr>
        <w:t>)</w:t>
      </w:r>
      <w:r w:rsidR="009A1298" w:rsidRPr="00B014E1">
        <w:rPr>
          <w:rFonts w:hint="cs"/>
          <w:rtl/>
        </w:rPr>
        <w:t xml:space="preserve"> به شمار م</w:t>
      </w:r>
      <w:r w:rsidR="003231C0" w:rsidRPr="00B014E1">
        <w:rPr>
          <w:rFonts w:hint="cs"/>
          <w:rtl/>
        </w:rPr>
        <w:t>ی</w:t>
      </w:r>
      <w:r w:rsidR="009A1298" w:rsidRPr="00B014E1">
        <w:rPr>
          <w:rFonts w:hint="cs"/>
          <w:rtl/>
        </w:rPr>
        <w:t>‌رود و دوم</w:t>
      </w:r>
      <w:r w:rsidR="003231C0" w:rsidRPr="00B014E1">
        <w:rPr>
          <w:rFonts w:hint="cs"/>
          <w:rtl/>
        </w:rPr>
        <w:t>ی</w:t>
      </w:r>
      <w:r w:rsidR="009A1298" w:rsidRPr="00B014E1">
        <w:rPr>
          <w:rFonts w:hint="cs"/>
          <w:rtl/>
        </w:rPr>
        <w:t xml:space="preserve"> پسر</w:t>
      </w:r>
      <w:r w:rsidR="003231C0" w:rsidRPr="00B014E1">
        <w:rPr>
          <w:rFonts w:hint="cs"/>
          <w:rtl/>
        </w:rPr>
        <w:t>ی</w:t>
      </w:r>
      <w:r w:rsidR="009A1298" w:rsidRPr="00B014E1">
        <w:rPr>
          <w:rFonts w:hint="cs"/>
          <w:rtl/>
        </w:rPr>
        <w:t xml:space="preserve"> به نام عمان به دن</w:t>
      </w:r>
      <w:r w:rsidR="003231C0" w:rsidRPr="00B014E1">
        <w:rPr>
          <w:rFonts w:hint="cs"/>
          <w:rtl/>
        </w:rPr>
        <w:t>ی</w:t>
      </w:r>
      <w:r w:rsidR="009A1298" w:rsidRPr="00B014E1">
        <w:rPr>
          <w:rFonts w:hint="cs"/>
          <w:rtl/>
        </w:rPr>
        <w:t xml:space="preserve">ا آورد </w:t>
      </w:r>
      <w:r w:rsidR="003231C0" w:rsidRPr="00B014E1">
        <w:rPr>
          <w:rFonts w:hint="cs"/>
          <w:rtl/>
        </w:rPr>
        <w:t>ک</w:t>
      </w:r>
      <w:r w:rsidR="009A1298" w:rsidRPr="00B014E1">
        <w:rPr>
          <w:rFonts w:hint="cs"/>
          <w:rtl/>
        </w:rPr>
        <w:t>ه پدر عمان</w:t>
      </w:r>
      <w:r w:rsidR="003231C0" w:rsidRPr="00B014E1">
        <w:rPr>
          <w:rFonts w:hint="cs"/>
          <w:rtl/>
        </w:rPr>
        <w:t>ی</w:t>
      </w:r>
      <w:r w:rsidR="009A1298" w:rsidRPr="00B014E1">
        <w:rPr>
          <w:rFonts w:hint="cs"/>
          <w:rtl/>
        </w:rPr>
        <w:t>ها به شمار م</w:t>
      </w:r>
      <w:r w:rsidR="003231C0" w:rsidRPr="00B014E1">
        <w:rPr>
          <w:rFonts w:hint="cs"/>
          <w:rtl/>
        </w:rPr>
        <w:t>ی</w:t>
      </w:r>
      <w:r w:rsidR="009A1298" w:rsidRPr="00B014E1">
        <w:rPr>
          <w:rFonts w:hint="cs"/>
          <w:rtl/>
        </w:rPr>
        <w:t>‌رود</w:t>
      </w:r>
      <w:r w:rsidRPr="00B014E1">
        <w:rPr>
          <w:rFonts w:hint="cs"/>
          <w:rtl/>
        </w:rPr>
        <w:t>».</w:t>
      </w:r>
    </w:p>
    <w:p w:rsidR="009A1298" w:rsidRPr="00B014E1" w:rsidRDefault="009A1298" w:rsidP="00B014E1">
      <w:pPr>
        <w:pStyle w:val="a4"/>
        <w:rPr>
          <w:rtl/>
        </w:rPr>
      </w:pPr>
      <w:r w:rsidRPr="00B014E1">
        <w:rPr>
          <w:rFonts w:hint="cs"/>
          <w:rtl/>
        </w:rPr>
        <w:t>در با</w:t>
      </w:r>
      <w:r w:rsidR="00F856AA" w:rsidRPr="00B014E1">
        <w:rPr>
          <w:rFonts w:hint="cs"/>
          <w:rtl/>
        </w:rPr>
        <w:t>ب 38 سفر ت</w:t>
      </w:r>
      <w:r w:rsidR="003231C0" w:rsidRPr="00B014E1">
        <w:rPr>
          <w:rFonts w:hint="cs"/>
          <w:rtl/>
        </w:rPr>
        <w:t>ک</w:t>
      </w:r>
      <w:r w:rsidR="00F856AA" w:rsidRPr="00B014E1">
        <w:rPr>
          <w:rFonts w:hint="cs"/>
          <w:rtl/>
        </w:rPr>
        <w:t>و</w:t>
      </w:r>
      <w:r w:rsidR="003231C0" w:rsidRPr="00B014E1">
        <w:rPr>
          <w:rFonts w:hint="cs"/>
          <w:rtl/>
        </w:rPr>
        <w:t>ی</w:t>
      </w:r>
      <w:r w:rsidR="00F856AA" w:rsidRPr="00B014E1">
        <w:rPr>
          <w:rFonts w:hint="cs"/>
          <w:rtl/>
        </w:rPr>
        <w:t xml:space="preserve">ن صفحه 128 آمده </w:t>
      </w:r>
      <w:r w:rsidR="003231C0" w:rsidRPr="00B014E1">
        <w:rPr>
          <w:rFonts w:hint="cs"/>
          <w:rtl/>
        </w:rPr>
        <w:t>ک</w:t>
      </w:r>
      <w:r w:rsidR="00F856AA" w:rsidRPr="00B014E1">
        <w:rPr>
          <w:rFonts w:hint="cs"/>
          <w:rtl/>
        </w:rPr>
        <w:t>ه: «</w:t>
      </w:r>
      <w:r w:rsidR="003231C0" w:rsidRPr="00B014E1">
        <w:rPr>
          <w:rFonts w:hint="cs"/>
          <w:rtl/>
        </w:rPr>
        <w:t>ی</w:t>
      </w:r>
      <w:r w:rsidRPr="00B014E1">
        <w:rPr>
          <w:rFonts w:hint="cs"/>
          <w:rtl/>
        </w:rPr>
        <w:t xml:space="preserve">هوذا پسر </w:t>
      </w:r>
      <w:r w:rsidR="003231C0" w:rsidRPr="00B014E1">
        <w:rPr>
          <w:rFonts w:hint="cs"/>
          <w:rtl/>
        </w:rPr>
        <w:t>ی</w:t>
      </w:r>
      <w:r w:rsidRPr="00B014E1">
        <w:rPr>
          <w:rFonts w:hint="cs"/>
          <w:rtl/>
        </w:rPr>
        <w:t>عقوب با همسر پسرش</w:t>
      </w:r>
      <w:r w:rsidR="00F856AA" w:rsidRPr="00B014E1">
        <w:rPr>
          <w:rFonts w:hint="cs"/>
          <w:rtl/>
        </w:rPr>
        <w:t xml:space="preserve"> همبستر شد و دوقلو</w:t>
      </w:r>
      <w:r w:rsidR="003231C0" w:rsidRPr="00B014E1">
        <w:rPr>
          <w:rFonts w:hint="cs"/>
          <w:rtl/>
        </w:rPr>
        <w:t>یی</w:t>
      </w:r>
      <w:r w:rsidR="00F856AA" w:rsidRPr="00B014E1">
        <w:rPr>
          <w:rFonts w:hint="cs"/>
          <w:rtl/>
        </w:rPr>
        <w:t xml:space="preserve"> به نام</w:t>
      </w:r>
      <w:r w:rsidR="00B014E1">
        <w:rPr>
          <w:rFonts w:hint="eastAsia"/>
          <w:rtl/>
        </w:rPr>
        <w:t>‌</w:t>
      </w:r>
      <w:r w:rsidR="00F856AA" w:rsidRPr="00B014E1">
        <w:rPr>
          <w:rFonts w:hint="cs"/>
          <w:rtl/>
        </w:rPr>
        <w:t>ها</w:t>
      </w:r>
      <w:r w:rsidR="003231C0" w:rsidRPr="00B014E1">
        <w:rPr>
          <w:rFonts w:hint="cs"/>
          <w:rtl/>
        </w:rPr>
        <w:t>ی</w:t>
      </w:r>
      <w:r w:rsidR="00F856AA" w:rsidRPr="00B014E1">
        <w:rPr>
          <w:rFonts w:hint="cs"/>
          <w:rtl/>
        </w:rPr>
        <w:t xml:space="preserve"> «فارض و زارح»</w:t>
      </w:r>
      <w:r w:rsidRPr="00B014E1">
        <w:rPr>
          <w:rFonts w:hint="cs"/>
          <w:rtl/>
        </w:rPr>
        <w:t xml:space="preserve"> از ا</w:t>
      </w:r>
      <w:r w:rsidR="003231C0" w:rsidRPr="00B014E1">
        <w:rPr>
          <w:rFonts w:hint="cs"/>
          <w:rtl/>
        </w:rPr>
        <w:t>ی</w:t>
      </w:r>
      <w:r w:rsidRPr="00B014E1">
        <w:rPr>
          <w:rFonts w:hint="cs"/>
          <w:rtl/>
        </w:rPr>
        <w:t>ن زنا بدن</w:t>
      </w:r>
      <w:r w:rsidR="003231C0" w:rsidRPr="00B014E1">
        <w:rPr>
          <w:rFonts w:hint="cs"/>
          <w:rtl/>
        </w:rPr>
        <w:t>ی</w:t>
      </w:r>
      <w:r w:rsidRPr="00B014E1">
        <w:rPr>
          <w:rFonts w:hint="cs"/>
          <w:rtl/>
        </w:rPr>
        <w:t>ا آورد و داود و سل</w:t>
      </w:r>
      <w:r w:rsidR="003231C0" w:rsidRPr="00B014E1">
        <w:rPr>
          <w:rFonts w:hint="cs"/>
          <w:rtl/>
        </w:rPr>
        <w:t>ی</w:t>
      </w:r>
      <w:r w:rsidRPr="00B014E1">
        <w:rPr>
          <w:rFonts w:hint="cs"/>
          <w:rtl/>
        </w:rPr>
        <w:t>مان و ع</w:t>
      </w:r>
      <w:r w:rsidR="003231C0" w:rsidRPr="00B014E1">
        <w:rPr>
          <w:rFonts w:hint="cs"/>
          <w:rtl/>
        </w:rPr>
        <w:t>ی</w:t>
      </w:r>
      <w:r w:rsidRPr="00B014E1">
        <w:rPr>
          <w:rFonts w:hint="cs"/>
          <w:rtl/>
        </w:rPr>
        <w:t>س</w:t>
      </w:r>
      <w:r w:rsidR="003231C0" w:rsidRPr="00B014E1">
        <w:rPr>
          <w:rFonts w:hint="cs"/>
          <w:rtl/>
        </w:rPr>
        <w:t>ی</w:t>
      </w:r>
      <w:r w:rsidRPr="00B014E1">
        <w:rPr>
          <w:rFonts w:hint="cs"/>
          <w:rtl/>
        </w:rPr>
        <w:t xml:space="preserve"> همگ</w:t>
      </w:r>
      <w:r w:rsidR="003231C0" w:rsidRPr="00B014E1">
        <w:rPr>
          <w:rFonts w:hint="cs"/>
          <w:rtl/>
        </w:rPr>
        <w:t>ی</w:t>
      </w:r>
      <w:r w:rsidRPr="00B014E1">
        <w:rPr>
          <w:rFonts w:hint="cs"/>
          <w:rtl/>
        </w:rPr>
        <w:t xml:space="preserve"> از اولاد فارض هستند</w:t>
      </w:r>
      <w:r w:rsidR="00F856AA" w:rsidRPr="00B014E1">
        <w:rPr>
          <w:rFonts w:hint="cs"/>
          <w:rtl/>
        </w:rPr>
        <w:t>.</w:t>
      </w:r>
      <w:r w:rsidRPr="00B014E1">
        <w:rPr>
          <w:rFonts w:hint="cs"/>
          <w:rtl/>
        </w:rPr>
        <w:t xml:space="preserve"> در باب اول از انج</w:t>
      </w:r>
      <w:r w:rsidR="003231C0" w:rsidRPr="00B014E1">
        <w:rPr>
          <w:rFonts w:hint="cs"/>
          <w:rtl/>
        </w:rPr>
        <w:t>ی</w:t>
      </w:r>
      <w:r w:rsidRPr="00B014E1">
        <w:rPr>
          <w:rFonts w:hint="cs"/>
          <w:rtl/>
        </w:rPr>
        <w:t>ل مت</w:t>
      </w:r>
      <w:r w:rsidR="003231C0" w:rsidRPr="00B014E1">
        <w:rPr>
          <w:rFonts w:hint="cs"/>
          <w:rtl/>
        </w:rPr>
        <w:t>ی</w:t>
      </w:r>
      <w:r w:rsidRPr="00B014E1">
        <w:rPr>
          <w:rFonts w:hint="cs"/>
          <w:rtl/>
        </w:rPr>
        <w:t xml:space="preserve"> ن</w:t>
      </w:r>
      <w:r w:rsidR="003231C0" w:rsidRPr="00B014E1">
        <w:rPr>
          <w:rFonts w:hint="cs"/>
          <w:rtl/>
        </w:rPr>
        <w:t>ی</w:t>
      </w:r>
      <w:r w:rsidRPr="00B014E1">
        <w:rPr>
          <w:rFonts w:hint="cs"/>
          <w:rtl/>
        </w:rPr>
        <w:t>ز به ا</w:t>
      </w:r>
      <w:r w:rsidR="003231C0" w:rsidRPr="00B014E1">
        <w:rPr>
          <w:rFonts w:hint="cs"/>
          <w:rtl/>
        </w:rPr>
        <w:t>ی</w:t>
      </w:r>
      <w:r w:rsidRPr="00B014E1">
        <w:rPr>
          <w:rFonts w:hint="cs"/>
          <w:rtl/>
        </w:rPr>
        <w:t>ن مطلب تصر</w:t>
      </w:r>
      <w:r w:rsidR="003231C0" w:rsidRPr="00B014E1">
        <w:rPr>
          <w:rFonts w:hint="cs"/>
          <w:rtl/>
        </w:rPr>
        <w:t>ی</w:t>
      </w:r>
      <w:r w:rsidRPr="00B014E1">
        <w:rPr>
          <w:rFonts w:hint="cs"/>
          <w:rtl/>
        </w:rPr>
        <w:t>ح شده:</w:t>
      </w:r>
    </w:p>
    <w:p w:rsidR="009A1298" w:rsidRPr="00B014E1" w:rsidRDefault="00F856AA" w:rsidP="00B014E1">
      <w:pPr>
        <w:pStyle w:val="a4"/>
        <w:rPr>
          <w:rtl/>
        </w:rPr>
      </w:pPr>
      <w:r w:rsidRPr="00B014E1">
        <w:rPr>
          <w:rFonts w:hint="cs"/>
          <w:rtl/>
        </w:rPr>
        <w:t>م</w:t>
      </w:r>
      <w:r w:rsidR="003231C0" w:rsidRPr="00B014E1">
        <w:rPr>
          <w:rFonts w:hint="cs"/>
          <w:rtl/>
        </w:rPr>
        <w:t>ی</w:t>
      </w:r>
      <w:r w:rsidRPr="00B014E1">
        <w:rPr>
          <w:rFonts w:hint="cs"/>
          <w:rtl/>
        </w:rPr>
        <w:t>‌گو</w:t>
      </w:r>
      <w:r w:rsidR="003231C0" w:rsidRPr="00B014E1">
        <w:rPr>
          <w:rFonts w:hint="cs"/>
          <w:rtl/>
        </w:rPr>
        <w:t>ی</w:t>
      </w:r>
      <w:r w:rsidRPr="00B014E1">
        <w:rPr>
          <w:rFonts w:hint="cs"/>
          <w:rtl/>
        </w:rPr>
        <w:t>ند</w:t>
      </w:r>
      <w:r w:rsidR="009A1298" w:rsidRPr="00B014E1">
        <w:rPr>
          <w:rFonts w:hint="cs"/>
          <w:rtl/>
        </w:rPr>
        <w:t xml:space="preserve">: حضرت داود </w:t>
      </w:r>
      <w:r w:rsidRPr="00B014E1">
        <w:rPr>
          <w:rFonts w:hint="cs"/>
          <w:rtl/>
        </w:rPr>
        <w:t>با همسر «اور</w:t>
      </w:r>
      <w:r w:rsidR="003231C0" w:rsidRPr="00B014E1">
        <w:rPr>
          <w:rFonts w:hint="cs"/>
          <w:rtl/>
        </w:rPr>
        <w:t>ی</w:t>
      </w:r>
      <w:r w:rsidRPr="00B014E1">
        <w:rPr>
          <w:rFonts w:hint="cs"/>
          <w:rtl/>
        </w:rPr>
        <w:t>ا»</w:t>
      </w:r>
      <w:r w:rsidR="009A1298" w:rsidRPr="00B014E1">
        <w:rPr>
          <w:rFonts w:hint="cs"/>
          <w:rtl/>
        </w:rPr>
        <w:t xml:space="preserve"> </w:t>
      </w:r>
      <w:r w:rsidR="003231C0" w:rsidRPr="00B014E1">
        <w:rPr>
          <w:rFonts w:hint="cs"/>
          <w:rtl/>
        </w:rPr>
        <w:t>یکی</w:t>
      </w:r>
      <w:r w:rsidR="009A1298" w:rsidRPr="00B014E1">
        <w:rPr>
          <w:rFonts w:hint="cs"/>
          <w:rtl/>
        </w:rPr>
        <w:t xml:space="preserve"> از فرماندهان  لش</w:t>
      </w:r>
      <w:r w:rsidR="003231C0" w:rsidRPr="00B014E1">
        <w:rPr>
          <w:rFonts w:hint="cs"/>
          <w:rtl/>
        </w:rPr>
        <w:t>ک</w:t>
      </w:r>
      <w:r w:rsidR="009A1298" w:rsidRPr="00B014E1">
        <w:rPr>
          <w:rFonts w:hint="cs"/>
          <w:rtl/>
        </w:rPr>
        <w:t xml:space="preserve">رش زنا </w:t>
      </w:r>
      <w:r w:rsidR="003231C0" w:rsidRPr="00B014E1">
        <w:rPr>
          <w:rFonts w:hint="cs"/>
          <w:rtl/>
        </w:rPr>
        <w:t>ک</w:t>
      </w:r>
      <w:r w:rsidR="009A1298" w:rsidRPr="00B014E1">
        <w:rPr>
          <w:rFonts w:hint="cs"/>
          <w:rtl/>
        </w:rPr>
        <w:t>رد و از راه زنا از او حامله شد بعد شوهر او را از راه خدعه و ن</w:t>
      </w:r>
      <w:r w:rsidR="003231C0" w:rsidRPr="00B014E1">
        <w:rPr>
          <w:rFonts w:hint="cs"/>
          <w:rtl/>
        </w:rPr>
        <w:t>ی</w:t>
      </w:r>
      <w:r w:rsidR="009A1298" w:rsidRPr="00B014E1">
        <w:rPr>
          <w:rFonts w:hint="cs"/>
          <w:rtl/>
        </w:rPr>
        <w:t xml:space="preserve">رنگ به قتل رساند و زن را به عقد </w:t>
      </w:r>
      <w:r w:rsidRPr="00B014E1">
        <w:rPr>
          <w:rFonts w:hint="cs"/>
          <w:rtl/>
        </w:rPr>
        <w:t xml:space="preserve">خود درآورد در باب </w:t>
      </w:r>
      <w:r w:rsidR="003231C0" w:rsidRPr="00B014E1">
        <w:rPr>
          <w:rFonts w:hint="cs"/>
          <w:rtl/>
        </w:rPr>
        <w:t>ی</w:t>
      </w:r>
      <w:r w:rsidRPr="00B014E1">
        <w:rPr>
          <w:rFonts w:hint="cs"/>
          <w:rtl/>
        </w:rPr>
        <w:t>ازده از سفر «صموئ</w:t>
      </w:r>
      <w:r w:rsidR="003231C0" w:rsidRPr="00B014E1">
        <w:rPr>
          <w:rFonts w:hint="cs"/>
          <w:rtl/>
        </w:rPr>
        <w:t>ی</w:t>
      </w:r>
      <w:r w:rsidRPr="00B014E1">
        <w:rPr>
          <w:rFonts w:hint="cs"/>
          <w:rtl/>
        </w:rPr>
        <w:t>ل»</w:t>
      </w:r>
      <w:r w:rsidR="009A1298" w:rsidRPr="00B014E1">
        <w:rPr>
          <w:rFonts w:hint="cs"/>
          <w:rtl/>
        </w:rPr>
        <w:t xml:space="preserve"> به ا</w:t>
      </w:r>
      <w:r w:rsidR="003231C0" w:rsidRPr="00B014E1">
        <w:rPr>
          <w:rFonts w:hint="cs"/>
          <w:rtl/>
        </w:rPr>
        <w:t>ی</w:t>
      </w:r>
      <w:r w:rsidR="009A1298" w:rsidRPr="00B014E1">
        <w:rPr>
          <w:rFonts w:hint="cs"/>
          <w:rtl/>
        </w:rPr>
        <w:t>ن مطلب تصر</w:t>
      </w:r>
      <w:r w:rsidR="003231C0" w:rsidRPr="00B014E1">
        <w:rPr>
          <w:rFonts w:hint="cs"/>
          <w:rtl/>
        </w:rPr>
        <w:t>ی</w:t>
      </w:r>
      <w:r w:rsidR="009A1298" w:rsidRPr="00B014E1">
        <w:rPr>
          <w:rFonts w:hint="cs"/>
          <w:rtl/>
        </w:rPr>
        <w:t>ح شده است.</w:t>
      </w:r>
    </w:p>
    <w:p w:rsidR="009A1298" w:rsidRPr="00A97A6C" w:rsidRDefault="009A1298" w:rsidP="00A97A6C">
      <w:pPr>
        <w:pStyle w:val="a4"/>
        <w:rPr>
          <w:rtl/>
        </w:rPr>
      </w:pPr>
      <w:r w:rsidRPr="00A97A6C">
        <w:rPr>
          <w:rFonts w:hint="cs"/>
          <w:rtl/>
        </w:rPr>
        <w:t>خطرنا</w:t>
      </w:r>
      <w:r w:rsidR="003231C0" w:rsidRPr="00A97A6C">
        <w:rPr>
          <w:rFonts w:hint="cs"/>
          <w:rtl/>
        </w:rPr>
        <w:t>ک</w:t>
      </w:r>
      <w:r w:rsidRPr="00A97A6C">
        <w:rPr>
          <w:rFonts w:hint="cs"/>
          <w:rtl/>
        </w:rPr>
        <w:t xml:space="preserve"> و تلخ تر از همه‌</w:t>
      </w:r>
      <w:r w:rsidR="003231C0" w:rsidRPr="00A97A6C">
        <w:rPr>
          <w:rFonts w:hint="cs"/>
          <w:rtl/>
        </w:rPr>
        <w:t>ی</w:t>
      </w:r>
      <w:r w:rsidRPr="00A97A6C">
        <w:rPr>
          <w:rFonts w:hint="cs"/>
          <w:rtl/>
        </w:rPr>
        <w:t xml:space="preserve"> ا</w:t>
      </w:r>
      <w:r w:rsidR="003231C0" w:rsidRPr="00A97A6C">
        <w:rPr>
          <w:rFonts w:hint="cs"/>
          <w:rtl/>
        </w:rPr>
        <w:t>ی</w:t>
      </w:r>
      <w:r w:rsidRPr="00A97A6C">
        <w:rPr>
          <w:rFonts w:hint="cs"/>
          <w:rtl/>
        </w:rPr>
        <w:t xml:space="preserve">ن موارد: </w:t>
      </w:r>
      <w:r w:rsidR="003231C0" w:rsidRPr="00A97A6C">
        <w:rPr>
          <w:rFonts w:hint="cs"/>
          <w:rtl/>
        </w:rPr>
        <w:t>ی</w:t>
      </w:r>
      <w:r w:rsidRPr="00A97A6C">
        <w:rPr>
          <w:rFonts w:hint="cs"/>
          <w:rtl/>
        </w:rPr>
        <w:t>هود</w:t>
      </w:r>
      <w:r w:rsidR="003231C0" w:rsidRPr="00A97A6C">
        <w:rPr>
          <w:rFonts w:hint="cs"/>
          <w:rtl/>
        </w:rPr>
        <w:t>ی</w:t>
      </w:r>
      <w:r w:rsidR="00B014E1" w:rsidRPr="00A97A6C">
        <w:rPr>
          <w:rFonts w:hint="eastAsia"/>
          <w:rtl/>
        </w:rPr>
        <w:t>‌</w:t>
      </w:r>
      <w:r w:rsidRPr="00A97A6C">
        <w:rPr>
          <w:rFonts w:hint="cs"/>
          <w:rtl/>
        </w:rPr>
        <w:t>ها عق</w:t>
      </w:r>
      <w:r w:rsidR="003231C0" w:rsidRPr="00A97A6C">
        <w:rPr>
          <w:rFonts w:hint="cs"/>
          <w:rtl/>
        </w:rPr>
        <w:t>ی</w:t>
      </w:r>
      <w:r w:rsidRPr="00A97A6C">
        <w:rPr>
          <w:rFonts w:hint="cs"/>
          <w:rtl/>
        </w:rPr>
        <w:t xml:space="preserve">ده دارند </w:t>
      </w:r>
      <w:r w:rsidR="003231C0" w:rsidRPr="00A97A6C">
        <w:rPr>
          <w:rFonts w:hint="cs"/>
          <w:rtl/>
        </w:rPr>
        <w:t>ک</w:t>
      </w:r>
      <w:r w:rsidRPr="00A97A6C">
        <w:rPr>
          <w:rFonts w:hint="cs"/>
          <w:rtl/>
        </w:rPr>
        <w:t>ه حضرت سل</w:t>
      </w:r>
      <w:r w:rsidR="003231C0" w:rsidRPr="00A97A6C">
        <w:rPr>
          <w:rFonts w:hint="cs"/>
          <w:rtl/>
        </w:rPr>
        <w:t>ی</w:t>
      </w:r>
      <w:r w:rsidRPr="00A97A6C">
        <w:rPr>
          <w:rFonts w:hint="cs"/>
          <w:rtl/>
        </w:rPr>
        <w:t>مان</w:t>
      </w:r>
      <w:r w:rsidR="00F856AA">
        <w:rPr>
          <w:rFonts w:cs="CTraditional Arabic" w:hint="cs"/>
          <w:rtl/>
        </w:rPr>
        <w:t>÷</w:t>
      </w:r>
      <w:r w:rsidRPr="00A97A6C">
        <w:rPr>
          <w:rFonts w:hint="cs"/>
          <w:rtl/>
        </w:rPr>
        <w:t xml:space="preserve"> در آخر عمر مرتد گرد</w:t>
      </w:r>
      <w:r w:rsidR="003231C0" w:rsidRPr="00A97A6C">
        <w:rPr>
          <w:rFonts w:hint="cs"/>
          <w:rtl/>
        </w:rPr>
        <w:t>ی</w:t>
      </w:r>
      <w:r w:rsidRPr="00A97A6C">
        <w:rPr>
          <w:rFonts w:hint="cs"/>
          <w:rtl/>
        </w:rPr>
        <w:t>د و بعد</w:t>
      </w:r>
      <w:r w:rsidR="00F856AA" w:rsidRPr="00A97A6C">
        <w:rPr>
          <w:rFonts w:hint="cs"/>
          <w:rtl/>
        </w:rPr>
        <w:t xml:space="preserve"> </w:t>
      </w:r>
      <w:r w:rsidRPr="00A97A6C">
        <w:rPr>
          <w:rFonts w:hint="cs"/>
          <w:rtl/>
        </w:rPr>
        <w:t>از ارتداد</w:t>
      </w:r>
      <w:r w:rsidR="00495555" w:rsidRPr="00A97A6C">
        <w:rPr>
          <w:rFonts w:hint="cs"/>
          <w:rtl/>
        </w:rPr>
        <w:t xml:space="preserve"> بت‌ها </w:t>
      </w:r>
      <w:r w:rsidRPr="00A97A6C">
        <w:rPr>
          <w:rFonts w:hint="cs"/>
          <w:rtl/>
        </w:rPr>
        <w:t>را م</w:t>
      </w:r>
      <w:r w:rsidR="003231C0" w:rsidRPr="00A97A6C">
        <w:rPr>
          <w:rFonts w:hint="cs"/>
          <w:rtl/>
        </w:rPr>
        <w:t>ی</w:t>
      </w:r>
      <w:r w:rsidRPr="00A97A6C">
        <w:rPr>
          <w:rFonts w:hint="cs"/>
          <w:rtl/>
        </w:rPr>
        <w:t>‌پرست</w:t>
      </w:r>
      <w:r w:rsidR="003231C0" w:rsidRPr="00A97A6C">
        <w:rPr>
          <w:rFonts w:hint="cs"/>
          <w:rtl/>
        </w:rPr>
        <w:t>ی</w:t>
      </w:r>
      <w:r w:rsidRPr="00A97A6C">
        <w:rPr>
          <w:rFonts w:hint="cs"/>
          <w:rtl/>
        </w:rPr>
        <w:t>د و معابد</w:t>
      </w:r>
      <w:r w:rsidR="003231C0" w:rsidRPr="00A97A6C">
        <w:rPr>
          <w:rFonts w:hint="cs"/>
          <w:rtl/>
        </w:rPr>
        <w:t>ی</w:t>
      </w:r>
      <w:r w:rsidRPr="00A97A6C">
        <w:rPr>
          <w:rFonts w:hint="cs"/>
          <w:rtl/>
        </w:rPr>
        <w:t xml:space="preserve"> برا</w:t>
      </w:r>
      <w:r w:rsidR="003231C0" w:rsidRPr="00A97A6C">
        <w:rPr>
          <w:rFonts w:hint="cs"/>
          <w:rtl/>
        </w:rPr>
        <w:t>ی</w:t>
      </w:r>
      <w:r w:rsidRPr="00A97A6C">
        <w:rPr>
          <w:rFonts w:hint="cs"/>
          <w:rtl/>
        </w:rPr>
        <w:t xml:space="preserve"> بت‌پرست</w:t>
      </w:r>
      <w:r w:rsidR="003231C0" w:rsidRPr="00A97A6C">
        <w:rPr>
          <w:rFonts w:hint="cs"/>
          <w:rtl/>
        </w:rPr>
        <w:t>ی</w:t>
      </w:r>
      <w:r w:rsidRPr="00A97A6C">
        <w:rPr>
          <w:rFonts w:hint="cs"/>
          <w:rtl/>
        </w:rPr>
        <w:t xml:space="preserve"> بنا نها</w:t>
      </w:r>
      <w:r w:rsidR="00F856AA" w:rsidRPr="00A97A6C">
        <w:rPr>
          <w:rFonts w:hint="cs"/>
          <w:rtl/>
        </w:rPr>
        <w:t>د ا</w:t>
      </w:r>
      <w:r w:rsidR="003231C0" w:rsidRPr="00A97A6C">
        <w:rPr>
          <w:rFonts w:hint="cs"/>
          <w:rtl/>
        </w:rPr>
        <w:t>ی</w:t>
      </w:r>
      <w:r w:rsidR="00F856AA" w:rsidRPr="00A97A6C">
        <w:rPr>
          <w:rFonts w:hint="cs"/>
          <w:rtl/>
        </w:rPr>
        <w:t xml:space="preserve">ن مطلب در باب </w:t>
      </w:r>
      <w:r w:rsidR="003231C0" w:rsidRPr="00A97A6C">
        <w:rPr>
          <w:rFonts w:hint="cs"/>
          <w:rtl/>
        </w:rPr>
        <w:t>ی</w:t>
      </w:r>
      <w:r w:rsidR="00F856AA" w:rsidRPr="00A97A6C">
        <w:rPr>
          <w:rFonts w:hint="cs"/>
          <w:rtl/>
        </w:rPr>
        <w:t>ازده از سفر «الملو</w:t>
      </w:r>
      <w:r w:rsidR="003231C0" w:rsidRPr="00A97A6C">
        <w:rPr>
          <w:rFonts w:hint="cs"/>
          <w:rtl/>
        </w:rPr>
        <w:t>ک</w:t>
      </w:r>
      <w:r w:rsidR="00F856AA" w:rsidRPr="00A97A6C">
        <w:rPr>
          <w:rFonts w:hint="cs"/>
          <w:rtl/>
        </w:rPr>
        <w:t xml:space="preserve"> الأول»</w:t>
      </w:r>
      <w:r w:rsidRPr="00A97A6C">
        <w:rPr>
          <w:rFonts w:hint="cs"/>
          <w:rtl/>
        </w:rPr>
        <w:t xml:space="preserve"> آمده است.</w:t>
      </w:r>
    </w:p>
    <w:p w:rsidR="009A1298" w:rsidRPr="00B014E1" w:rsidRDefault="009A1298" w:rsidP="00A97A6C">
      <w:pPr>
        <w:pStyle w:val="a4"/>
        <w:rPr>
          <w:rtl/>
        </w:rPr>
      </w:pPr>
      <w:r w:rsidRPr="00B014E1">
        <w:rPr>
          <w:rFonts w:hint="cs"/>
          <w:rtl/>
        </w:rPr>
        <w:t>با ا</w:t>
      </w:r>
      <w:r w:rsidR="003231C0" w:rsidRPr="00B014E1">
        <w:rPr>
          <w:rFonts w:hint="cs"/>
          <w:rtl/>
        </w:rPr>
        <w:t>ی</w:t>
      </w:r>
      <w:r w:rsidRPr="00B014E1">
        <w:rPr>
          <w:rFonts w:hint="cs"/>
          <w:rtl/>
        </w:rPr>
        <w:t>ن وصف چه جا</w:t>
      </w:r>
      <w:r w:rsidR="003231C0" w:rsidRPr="00B014E1">
        <w:rPr>
          <w:rFonts w:hint="cs"/>
          <w:rtl/>
        </w:rPr>
        <w:t>ی</w:t>
      </w:r>
      <w:r w:rsidRPr="00B014E1">
        <w:rPr>
          <w:rFonts w:hint="cs"/>
          <w:rtl/>
        </w:rPr>
        <w:t xml:space="preserve"> برا</w:t>
      </w:r>
      <w:r w:rsidR="003231C0" w:rsidRPr="00B014E1">
        <w:rPr>
          <w:rFonts w:hint="cs"/>
          <w:rtl/>
        </w:rPr>
        <w:t>ی</w:t>
      </w:r>
      <w:r w:rsidRPr="00B014E1">
        <w:rPr>
          <w:rFonts w:hint="cs"/>
          <w:rtl/>
        </w:rPr>
        <w:t xml:space="preserve"> احترام انب</w:t>
      </w:r>
      <w:r w:rsidR="003231C0" w:rsidRPr="00B014E1">
        <w:rPr>
          <w:rFonts w:hint="cs"/>
          <w:rtl/>
        </w:rPr>
        <w:t>ی</w:t>
      </w:r>
      <w:r w:rsidRPr="00B014E1">
        <w:rPr>
          <w:rFonts w:hint="cs"/>
          <w:rtl/>
        </w:rPr>
        <w:t>ا</w:t>
      </w:r>
      <w:r w:rsidR="00F856AA" w:rsidRPr="00B014E1">
        <w:rPr>
          <w:rFonts w:hint="cs"/>
          <w:rtl/>
        </w:rPr>
        <w:t>ء</w:t>
      </w:r>
      <w:r w:rsidRPr="00B014E1">
        <w:rPr>
          <w:rFonts w:hint="cs"/>
          <w:rtl/>
        </w:rPr>
        <w:t xml:space="preserve"> باق</w:t>
      </w:r>
      <w:r w:rsidR="003231C0" w:rsidRPr="00B014E1">
        <w:rPr>
          <w:rFonts w:hint="cs"/>
          <w:rtl/>
        </w:rPr>
        <w:t>ی</w:t>
      </w:r>
      <w:r w:rsidRPr="00B014E1">
        <w:rPr>
          <w:rFonts w:hint="cs"/>
          <w:rtl/>
        </w:rPr>
        <w:t xml:space="preserve"> م</w:t>
      </w:r>
      <w:r w:rsidR="003231C0" w:rsidRPr="00B014E1">
        <w:rPr>
          <w:rFonts w:hint="cs"/>
          <w:rtl/>
        </w:rPr>
        <w:t>ی</w:t>
      </w:r>
      <w:r w:rsidRPr="00B014E1">
        <w:rPr>
          <w:rFonts w:hint="cs"/>
          <w:rtl/>
        </w:rPr>
        <w:t>‌ماند و اگر ا</w:t>
      </w:r>
      <w:r w:rsidR="003231C0" w:rsidRPr="00B014E1">
        <w:rPr>
          <w:rFonts w:hint="cs"/>
          <w:rtl/>
        </w:rPr>
        <w:t>ی</w:t>
      </w:r>
      <w:r w:rsidRPr="00B014E1">
        <w:rPr>
          <w:rFonts w:hint="cs"/>
          <w:rtl/>
        </w:rPr>
        <w:t>ن تار</w:t>
      </w:r>
      <w:r w:rsidR="003231C0" w:rsidRPr="00B014E1">
        <w:rPr>
          <w:rFonts w:hint="cs"/>
          <w:rtl/>
        </w:rPr>
        <w:t>ی</w:t>
      </w:r>
      <w:r w:rsidRPr="00B014E1">
        <w:rPr>
          <w:rFonts w:hint="cs"/>
          <w:rtl/>
        </w:rPr>
        <w:t>خ ا</w:t>
      </w:r>
      <w:r w:rsidR="003231C0" w:rsidRPr="00B014E1">
        <w:rPr>
          <w:rFonts w:hint="cs"/>
          <w:rtl/>
        </w:rPr>
        <w:t>ی</w:t>
      </w:r>
      <w:r w:rsidRPr="00B014E1">
        <w:rPr>
          <w:rFonts w:hint="cs"/>
          <w:rtl/>
        </w:rPr>
        <w:t>شان باشد چگونه م</w:t>
      </w:r>
      <w:r w:rsidR="003231C0" w:rsidRPr="00B014E1">
        <w:rPr>
          <w:rFonts w:hint="cs"/>
          <w:rtl/>
        </w:rPr>
        <w:t>ی</w:t>
      </w:r>
      <w:r w:rsidRPr="00B014E1">
        <w:rPr>
          <w:rFonts w:hint="cs"/>
          <w:rtl/>
        </w:rPr>
        <w:t>‌توان به</w:t>
      </w:r>
      <w:r w:rsidR="003231C0" w:rsidRPr="00B014E1">
        <w:rPr>
          <w:rFonts w:hint="cs"/>
          <w:rtl/>
        </w:rPr>
        <w:t xml:space="preserve"> آن‌ها </w:t>
      </w:r>
      <w:r w:rsidRPr="00B014E1">
        <w:rPr>
          <w:rFonts w:hint="cs"/>
          <w:rtl/>
        </w:rPr>
        <w:t xml:space="preserve">اقتدا </w:t>
      </w:r>
      <w:r w:rsidR="003231C0" w:rsidRPr="00B014E1">
        <w:rPr>
          <w:rFonts w:hint="cs"/>
          <w:rtl/>
        </w:rPr>
        <w:t>ک</w:t>
      </w:r>
      <w:r w:rsidRPr="00B014E1">
        <w:rPr>
          <w:rFonts w:hint="cs"/>
          <w:rtl/>
        </w:rPr>
        <w:t>رد، م</w:t>
      </w:r>
      <w:r w:rsidR="003231C0" w:rsidRPr="00B014E1">
        <w:rPr>
          <w:rFonts w:hint="cs"/>
          <w:rtl/>
        </w:rPr>
        <w:t>ی</w:t>
      </w:r>
      <w:r w:rsidRPr="00B014E1">
        <w:rPr>
          <w:rFonts w:hint="cs"/>
          <w:rtl/>
        </w:rPr>
        <w:t xml:space="preserve">گساران، عربده بازان، زنا </w:t>
      </w:r>
      <w:r w:rsidR="003231C0" w:rsidRPr="00B014E1">
        <w:rPr>
          <w:rFonts w:hint="cs"/>
          <w:rtl/>
        </w:rPr>
        <w:t>ک</w:t>
      </w:r>
      <w:r w:rsidRPr="00B014E1">
        <w:rPr>
          <w:rFonts w:hint="cs"/>
          <w:rtl/>
        </w:rPr>
        <w:t>اران، خون ر</w:t>
      </w:r>
      <w:r w:rsidR="003231C0" w:rsidRPr="00B014E1">
        <w:rPr>
          <w:rFonts w:hint="cs"/>
          <w:rtl/>
        </w:rPr>
        <w:t>ی</w:t>
      </w:r>
      <w:r w:rsidRPr="00B014E1">
        <w:rPr>
          <w:rFonts w:hint="cs"/>
          <w:rtl/>
        </w:rPr>
        <w:t>زان و بت پرستان؟! چگونه شا</w:t>
      </w:r>
      <w:r w:rsidR="003231C0" w:rsidRPr="00B014E1">
        <w:rPr>
          <w:rFonts w:hint="cs"/>
          <w:rtl/>
        </w:rPr>
        <w:t>ی</w:t>
      </w:r>
      <w:r w:rsidRPr="00B014E1">
        <w:rPr>
          <w:rFonts w:hint="cs"/>
          <w:rtl/>
        </w:rPr>
        <w:t>ستگ</w:t>
      </w:r>
      <w:r w:rsidR="003231C0" w:rsidRPr="00B014E1">
        <w:rPr>
          <w:rFonts w:hint="cs"/>
          <w:rtl/>
        </w:rPr>
        <w:t>ی</w:t>
      </w:r>
      <w:r w:rsidRPr="00B014E1">
        <w:rPr>
          <w:rFonts w:hint="cs"/>
          <w:rtl/>
        </w:rPr>
        <w:t xml:space="preserve"> اقتدا</w:t>
      </w:r>
      <w:r w:rsidR="00F856AA" w:rsidRPr="00B014E1">
        <w:rPr>
          <w:rFonts w:hint="cs"/>
          <w:rtl/>
        </w:rPr>
        <w:t>ء</w:t>
      </w:r>
      <w:r w:rsidRPr="00B014E1">
        <w:rPr>
          <w:rFonts w:hint="cs"/>
          <w:rtl/>
        </w:rPr>
        <w:t xml:space="preserve"> و تبع</w:t>
      </w:r>
      <w:r w:rsidR="003231C0" w:rsidRPr="00B014E1">
        <w:rPr>
          <w:rFonts w:hint="cs"/>
          <w:rtl/>
        </w:rPr>
        <w:t>ی</w:t>
      </w:r>
      <w:r w:rsidRPr="00B014E1">
        <w:rPr>
          <w:rFonts w:hint="cs"/>
          <w:rtl/>
        </w:rPr>
        <w:t>ت را دارند!!؟</w:t>
      </w:r>
    </w:p>
    <w:p w:rsidR="009A1298" w:rsidRPr="00B014E1" w:rsidRDefault="009A1298" w:rsidP="00A97A6C">
      <w:pPr>
        <w:pStyle w:val="a4"/>
        <w:rPr>
          <w:rtl/>
        </w:rPr>
      </w:pPr>
      <w:r w:rsidRPr="00B014E1">
        <w:rPr>
          <w:rFonts w:hint="cs"/>
          <w:rtl/>
        </w:rPr>
        <w:t>ا</w:t>
      </w:r>
      <w:r w:rsidR="003231C0" w:rsidRPr="00B014E1">
        <w:rPr>
          <w:rFonts w:hint="cs"/>
          <w:rtl/>
        </w:rPr>
        <w:t>ی</w:t>
      </w:r>
      <w:r w:rsidRPr="00B014E1">
        <w:rPr>
          <w:rFonts w:hint="cs"/>
          <w:rtl/>
        </w:rPr>
        <w:t>ن بود شمه‌ا</w:t>
      </w:r>
      <w:r w:rsidR="003231C0" w:rsidRPr="00B014E1">
        <w:rPr>
          <w:rFonts w:hint="cs"/>
          <w:rtl/>
        </w:rPr>
        <w:t>ی</w:t>
      </w:r>
      <w:r w:rsidRPr="00B014E1">
        <w:rPr>
          <w:rFonts w:hint="cs"/>
          <w:rtl/>
        </w:rPr>
        <w:t xml:space="preserve"> از عقا</w:t>
      </w:r>
      <w:r w:rsidR="003231C0" w:rsidRPr="00B014E1">
        <w:rPr>
          <w:rFonts w:hint="cs"/>
          <w:rtl/>
        </w:rPr>
        <w:t>ی</w:t>
      </w:r>
      <w:r w:rsidRPr="00B014E1">
        <w:rPr>
          <w:rFonts w:hint="cs"/>
          <w:rtl/>
        </w:rPr>
        <w:t xml:space="preserve">د </w:t>
      </w:r>
      <w:r w:rsidR="003231C0" w:rsidRPr="00B014E1">
        <w:rPr>
          <w:rFonts w:hint="cs"/>
          <w:rtl/>
        </w:rPr>
        <w:t>ی</w:t>
      </w:r>
      <w:r w:rsidRPr="00B014E1">
        <w:rPr>
          <w:rFonts w:hint="cs"/>
          <w:rtl/>
        </w:rPr>
        <w:t>هود پ</w:t>
      </w:r>
      <w:r w:rsidR="003231C0" w:rsidRPr="00B014E1">
        <w:rPr>
          <w:rFonts w:hint="cs"/>
          <w:rtl/>
        </w:rPr>
        <w:t>ی</w:t>
      </w:r>
      <w:r w:rsidRPr="00B014E1">
        <w:rPr>
          <w:rFonts w:hint="cs"/>
          <w:rtl/>
        </w:rPr>
        <w:t>رامون انب</w:t>
      </w:r>
      <w:r w:rsidR="003231C0" w:rsidRPr="00B014E1">
        <w:rPr>
          <w:rFonts w:hint="cs"/>
          <w:rtl/>
        </w:rPr>
        <w:t>ی</w:t>
      </w:r>
      <w:r w:rsidRPr="00B014E1">
        <w:rPr>
          <w:rFonts w:hint="cs"/>
          <w:rtl/>
        </w:rPr>
        <w:t>ا</w:t>
      </w:r>
      <w:r w:rsidR="003231C0" w:rsidRPr="00B014E1">
        <w:rPr>
          <w:rFonts w:hint="cs"/>
          <w:rtl/>
        </w:rPr>
        <w:t>ی</w:t>
      </w:r>
      <w:r w:rsidR="00F856AA" w:rsidRPr="00B014E1">
        <w:rPr>
          <w:rFonts w:hint="cs"/>
          <w:rtl/>
        </w:rPr>
        <w:t xml:space="preserve"> </w:t>
      </w:r>
      <w:r w:rsidRPr="00B014E1">
        <w:rPr>
          <w:rFonts w:hint="cs"/>
          <w:rtl/>
        </w:rPr>
        <w:t>شان،‌</w:t>
      </w:r>
      <w:r w:rsidR="00F856AA" w:rsidRPr="00B014E1">
        <w:rPr>
          <w:rFonts w:hint="cs"/>
          <w:rtl/>
        </w:rPr>
        <w:t xml:space="preserve"> </w:t>
      </w:r>
      <w:r w:rsidR="003231C0" w:rsidRPr="00B014E1">
        <w:rPr>
          <w:rFonts w:hint="cs"/>
          <w:rtl/>
        </w:rPr>
        <w:t>ک</w:t>
      </w:r>
      <w:r w:rsidRPr="00B014E1">
        <w:rPr>
          <w:rFonts w:hint="cs"/>
          <w:rtl/>
        </w:rPr>
        <w:t>ه همگ</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ذب و افترا</w:t>
      </w:r>
      <w:r w:rsidR="00F856AA" w:rsidRPr="00B014E1">
        <w:rPr>
          <w:rFonts w:hint="cs"/>
          <w:rtl/>
        </w:rPr>
        <w:t>ء</w:t>
      </w:r>
      <w:r w:rsidRPr="00B014E1">
        <w:rPr>
          <w:rFonts w:hint="cs"/>
          <w:rtl/>
        </w:rPr>
        <w:t xml:space="preserve"> و بهتان است و ما عق</w:t>
      </w:r>
      <w:r w:rsidR="003231C0" w:rsidRPr="00B014E1">
        <w:rPr>
          <w:rFonts w:hint="cs"/>
          <w:rtl/>
        </w:rPr>
        <w:t>ی</w:t>
      </w:r>
      <w:r w:rsidRPr="00B014E1">
        <w:rPr>
          <w:rFonts w:hint="cs"/>
          <w:rtl/>
        </w:rPr>
        <w:t>ده دار</w:t>
      </w:r>
      <w:r w:rsidR="003231C0" w:rsidRPr="00B014E1">
        <w:rPr>
          <w:rFonts w:hint="cs"/>
          <w:rtl/>
        </w:rPr>
        <w:t>ی</w:t>
      </w:r>
      <w:r w:rsidRPr="00B014E1">
        <w:rPr>
          <w:rFonts w:hint="cs"/>
          <w:rtl/>
        </w:rPr>
        <w:t xml:space="preserve">م </w:t>
      </w:r>
      <w:r w:rsidR="003231C0" w:rsidRPr="00B014E1">
        <w:rPr>
          <w:rFonts w:hint="cs"/>
          <w:rtl/>
        </w:rPr>
        <w:t>ک</w:t>
      </w:r>
      <w:r w:rsidRPr="00B014E1">
        <w:rPr>
          <w:rFonts w:hint="cs"/>
          <w:rtl/>
        </w:rPr>
        <w:t>ه امثال ا</w:t>
      </w:r>
      <w:r w:rsidR="003231C0" w:rsidRPr="00B014E1">
        <w:rPr>
          <w:rFonts w:hint="cs"/>
          <w:rtl/>
        </w:rPr>
        <w:t>ی</w:t>
      </w:r>
      <w:r w:rsidRPr="00B014E1">
        <w:rPr>
          <w:rFonts w:hint="cs"/>
          <w:rtl/>
        </w:rPr>
        <w:t>ن مزخرفات از انب</w:t>
      </w:r>
      <w:r w:rsidR="003231C0" w:rsidRPr="00B014E1">
        <w:rPr>
          <w:rFonts w:hint="cs"/>
          <w:rtl/>
        </w:rPr>
        <w:t>ی</w:t>
      </w:r>
      <w:r w:rsidRPr="00B014E1">
        <w:rPr>
          <w:rFonts w:hint="cs"/>
          <w:rtl/>
        </w:rPr>
        <w:t>ا</w:t>
      </w:r>
      <w:r w:rsidR="00F856AA" w:rsidRPr="00B014E1">
        <w:rPr>
          <w:rFonts w:hint="cs"/>
          <w:rtl/>
        </w:rPr>
        <w:t>ء</w:t>
      </w:r>
      <w:r w:rsidRPr="00B014E1">
        <w:rPr>
          <w:rFonts w:hint="cs"/>
          <w:rtl/>
        </w:rPr>
        <w:t xml:space="preserve"> دور است و دست تحر</w:t>
      </w:r>
      <w:r w:rsidR="003231C0" w:rsidRPr="00B014E1">
        <w:rPr>
          <w:rFonts w:hint="cs"/>
          <w:rtl/>
        </w:rPr>
        <w:t>ی</w:t>
      </w:r>
      <w:r w:rsidRPr="00B014E1">
        <w:rPr>
          <w:rFonts w:hint="cs"/>
          <w:rtl/>
        </w:rPr>
        <w:t xml:space="preserve">ف </w:t>
      </w:r>
      <w:r w:rsidR="003231C0" w:rsidRPr="00B014E1">
        <w:rPr>
          <w:rFonts w:hint="cs"/>
          <w:rtl/>
        </w:rPr>
        <w:t>ی</w:t>
      </w:r>
      <w:r w:rsidRPr="00B014E1">
        <w:rPr>
          <w:rFonts w:hint="cs"/>
          <w:rtl/>
        </w:rPr>
        <w:t>هود ا</w:t>
      </w:r>
      <w:r w:rsidR="003231C0" w:rsidRPr="00B014E1">
        <w:rPr>
          <w:rFonts w:hint="cs"/>
          <w:rtl/>
        </w:rPr>
        <w:t>ی</w:t>
      </w:r>
      <w:r w:rsidRPr="00B014E1">
        <w:rPr>
          <w:rFonts w:hint="cs"/>
          <w:rtl/>
        </w:rPr>
        <w:t>ن اراج</w:t>
      </w:r>
      <w:r w:rsidR="003231C0" w:rsidRPr="00B014E1">
        <w:rPr>
          <w:rFonts w:hint="cs"/>
          <w:rtl/>
        </w:rPr>
        <w:t>ی</w:t>
      </w:r>
      <w:r w:rsidRPr="00B014E1">
        <w:rPr>
          <w:rFonts w:hint="cs"/>
          <w:rtl/>
        </w:rPr>
        <w:t>ف را بر تورات افزوده چه تورات منزل خدا</w:t>
      </w:r>
      <w:r w:rsidR="003231C0" w:rsidRPr="00B014E1">
        <w:rPr>
          <w:rFonts w:hint="cs"/>
          <w:rtl/>
        </w:rPr>
        <w:t>یی</w:t>
      </w:r>
      <w:r w:rsidRPr="00B014E1">
        <w:rPr>
          <w:rFonts w:hint="cs"/>
          <w:rtl/>
        </w:rPr>
        <w:t xml:space="preserve"> </w:t>
      </w:r>
      <w:r w:rsidR="003231C0" w:rsidRPr="00B014E1">
        <w:rPr>
          <w:rFonts w:hint="cs"/>
          <w:rtl/>
        </w:rPr>
        <w:t>ک</w:t>
      </w:r>
      <w:r w:rsidRPr="00B014E1">
        <w:rPr>
          <w:rFonts w:hint="cs"/>
          <w:rtl/>
        </w:rPr>
        <w:t>ه بر حضرت موس</w:t>
      </w:r>
      <w:r w:rsidR="003231C0" w:rsidRPr="00B014E1">
        <w:rPr>
          <w:rFonts w:hint="cs"/>
          <w:rtl/>
        </w:rPr>
        <w:t>ی</w:t>
      </w:r>
      <w:r w:rsidRPr="00B014E1">
        <w:rPr>
          <w:rFonts w:hint="cs"/>
          <w:rtl/>
        </w:rPr>
        <w:t xml:space="preserve"> فرود آمده از ا</w:t>
      </w:r>
      <w:r w:rsidR="003231C0" w:rsidRPr="00B014E1">
        <w:rPr>
          <w:rFonts w:hint="cs"/>
          <w:rtl/>
        </w:rPr>
        <w:t>ی</w:t>
      </w:r>
      <w:r w:rsidRPr="00B014E1">
        <w:rPr>
          <w:rFonts w:hint="cs"/>
          <w:rtl/>
        </w:rPr>
        <w:t>ن بهتان</w:t>
      </w:r>
      <w:r w:rsidR="00B014E1">
        <w:rPr>
          <w:rFonts w:hint="eastAsia"/>
          <w:rtl/>
        </w:rPr>
        <w:t>‌</w:t>
      </w:r>
      <w:r w:rsidRPr="00B014E1">
        <w:rPr>
          <w:rFonts w:hint="cs"/>
          <w:rtl/>
        </w:rPr>
        <w:t>ها پا</w:t>
      </w:r>
      <w:r w:rsidR="003231C0" w:rsidRPr="00B014E1">
        <w:rPr>
          <w:rFonts w:hint="cs"/>
          <w:rtl/>
        </w:rPr>
        <w:t>ک</w:t>
      </w:r>
      <w:r w:rsidRPr="00B014E1">
        <w:rPr>
          <w:rFonts w:hint="cs"/>
          <w:rtl/>
        </w:rPr>
        <w:t xml:space="preserve"> است.</w:t>
      </w:r>
    </w:p>
    <w:p w:rsidR="009A1298" w:rsidRPr="00B014E1" w:rsidRDefault="009A1298" w:rsidP="00A97A6C">
      <w:pPr>
        <w:pStyle w:val="a4"/>
        <w:rPr>
          <w:rtl/>
        </w:rPr>
      </w:pPr>
      <w:r w:rsidRPr="00B014E1">
        <w:rPr>
          <w:rFonts w:hint="cs"/>
          <w:rtl/>
        </w:rPr>
        <w:t>اما نصار</w:t>
      </w:r>
      <w:r w:rsidR="003231C0" w:rsidRPr="00B014E1">
        <w:rPr>
          <w:rFonts w:hint="cs"/>
          <w:rtl/>
        </w:rPr>
        <w:t>ی</w:t>
      </w:r>
      <w:r w:rsidRPr="00B014E1">
        <w:rPr>
          <w:rFonts w:hint="cs"/>
          <w:rtl/>
        </w:rPr>
        <w:t xml:space="preserve"> بنابه اعتقاد</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ه به الوه</w:t>
      </w:r>
      <w:r w:rsidR="003231C0" w:rsidRPr="00B014E1">
        <w:rPr>
          <w:rFonts w:hint="cs"/>
          <w:rtl/>
        </w:rPr>
        <w:t>ی</w:t>
      </w:r>
      <w:r w:rsidRPr="00B014E1">
        <w:rPr>
          <w:rFonts w:hint="cs"/>
          <w:rtl/>
        </w:rPr>
        <w:t>ت حضرت ع</w:t>
      </w:r>
      <w:r w:rsidR="003231C0" w:rsidRPr="00B014E1">
        <w:rPr>
          <w:rFonts w:hint="cs"/>
          <w:rtl/>
        </w:rPr>
        <w:t>ی</w:t>
      </w:r>
      <w:r w:rsidRPr="00B014E1">
        <w:rPr>
          <w:rFonts w:hint="cs"/>
          <w:rtl/>
        </w:rPr>
        <w:t>س</w:t>
      </w:r>
      <w:r w:rsidR="003231C0" w:rsidRPr="00B014E1">
        <w:rPr>
          <w:rFonts w:hint="cs"/>
          <w:rtl/>
        </w:rPr>
        <w:t>ی</w:t>
      </w:r>
      <w:r w:rsidR="00F856AA" w:rsidRPr="00B15E8F">
        <w:rPr>
          <w:rFonts w:ascii="Tahoma" w:hAnsi="Tahoma" w:cs="CTraditional Arabic" w:hint="cs"/>
          <w:rtl/>
          <w:lang w:bidi="fa-IR"/>
        </w:rPr>
        <w:t>÷</w:t>
      </w:r>
      <w:r w:rsidRPr="00B014E1">
        <w:rPr>
          <w:rFonts w:hint="cs"/>
          <w:rtl/>
        </w:rPr>
        <w:t xml:space="preserve"> دارند تنها او را معصوم م</w:t>
      </w:r>
      <w:r w:rsidR="003231C0" w:rsidRPr="00B014E1">
        <w:rPr>
          <w:rFonts w:hint="cs"/>
          <w:rtl/>
        </w:rPr>
        <w:t>ی</w:t>
      </w:r>
      <w:r w:rsidRPr="00B014E1">
        <w:rPr>
          <w:rFonts w:hint="cs"/>
          <w:rtl/>
        </w:rPr>
        <w:t>‌دانند و م</w:t>
      </w:r>
      <w:r w:rsidR="003231C0" w:rsidRPr="00B014E1">
        <w:rPr>
          <w:rFonts w:hint="cs"/>
          <w:rtl/>
        </w:rPr>
        <w:t>ی</w:t>
      </w:r>
      <w:r w:rsidRPr="00B014E1">
        <w:rPr>
          <w:rFonts w:hint="cs"/>
          <w:rtl/>
        </w:rPr>
        <w:t>‌پندارند سا</w:t>
      </w:r>
      <w:r w:rsidR="003231C0" w:rsidRPr="00B014E1">
        <w:rPr>
          <w:rFonts w:hint="cs"/>
          <w:rtl/>
        </w:rPr>
        <w:t>ی</w:t>
      </w:r>
      <w:r w:rsidRPr="00B014E1">
        <w:rPr>
          <w:rFonts w:hint="cs"/>
          <w:rtl/>
        </w:rPr>
        <w:t>ر انب</w:t>
      </w:r>
      <w:r w:rsidR="003231C0" w:rsidRPr="00B014E1">
        <w:rPr>
          <w:rFonts w:hint="cs"/>
          <w:rtl/>
        </w:rPr>
        <w:t>ی</w:t>
      </w:r>
      <w:r w:rsidRPr="00B014E1">
        <w:rPr>
          <w:rFonts w:hint="cs"/>
          <w:rtl/>
        </w:rPr>
        <w:t>ا</w:t>
      </w:r>
      <w:r w:rsidR="00F856AA" w:rsidRPr="00B014E1">
        <w:rPr>
          <w:rFonts w:hint="cs"/>
          <w:rtl/>
        </w:rPr>
        <w:t>ء</w:t>
      </w:r>
      <w:r w:rsidRPr="00B014E1">
        <w:rPr>
          <w:rFonts w:hint="cs"/>
          <w:rtl/>
        </w:rPr>
        <w:t xml:space="preserve"> معصوم ن</w:t>
      </w:r>
      <w:r w:rsidR="003231C0" w:rsidRPr="00B014E1">
        <w:rPr>
          <w:rFonts w:hint="cs"/>
          <w:rtl/>
        </w:rPr>
        <w:t>ی</w:t>
      </w:r>
      <w:r w:rsidRPr="00B014E1">
        <w:rPr>
          <w:rFonts w:hint="cs"/>
          <w:rtl/>
        </w:rPr>
        <w:t>ستند تمام</w:t>
      </w:r>
      <w:r w:rsidR="003231C0" w:rsidRPr="00B014E1">
        <w:rPr>
          <w:rFonts w:hint="cs"/>
          <w:rtl/>
        </w:rPr>
        <w:t>ی</w:t>
      </w:r>
      <w:r w:rsidR="005453E9" w:rsidRPr="00B014E1">
        <w:rPr>
          <w:rFonts w:hint="cs"/>
          <w:rtl/>
        </w:rPr>
        <w:t xml:space="preserve"> </w:t>
      </w:r>
      <w:r w:rsidR="00F65B1C">
        <w:rPr>
          <w:rFonts w:hint="cs"/>
          <w:rtl/>
        </w:rPr>
        <w:t>انسان‌ها</w:t>
      </w:r>
      <w:r w:rsidRPr="00B014E1">
        <w:rPr>
          <w:rFonts w:hint="cs"/>
          <w:rtl/>
        </w:rPr>
        <w:t xml:space="preserve"> </w:t>
      </w:r>
      <w:r w:rsidR="00F856AA" w:rsidRPr="00B014E1">
        <w:rPr>
          <w:rFonts w:hint="cs"/>
          <w:rtl/>
        </w:rPr>
        <w:t>(</w:t>
      </w:r>
      <w:r w:rsidRPr="00B014E1">
        <w:rPr>
          <w:rFonts w:hint="cs"/>
          <w:rtl/>
        </w:rPr>
        <w:t>اعم از انب</w:t>
      </w:r>
      <w:r w:rsidR="003231C0" w:rsidRPr="00B014E1">
        <w:rPr>
          <w:rFonts w:hint="cs"/>
          <w:rtl/>
        </w:rPr>
        <w:t>ی</w:t>
      </w:r>
      <w:r w:rsidRPr="00B014E1">
        <w:rPr>
          <w:rFonts w:hint="cs"/>
          <w:rtl/>
        </w:rPr>
        <w:t>ا</w:t>
      </w:r>
      <w:r w:rsidR="00F856AA" w:rsidRPr="00B014E1">
        <w:rPr>
          <w:rFonts w:hint="cs"/>
          <w:rtl/>
        </w:rPr>
        <w:t>ء</w:t>
      </w:r>
      <w:r w:rsidRPr="00B014E1">
        <w:rPr>
          <w:rFonts w:hint="cs"/>
          <w:rtl/>
        </w:rPr>
        <w:t xml:space="preserve"> و غ</w:t>
      </w:r>
      <w:r w:rsidR="003231C0" w:rsidRPr="00B014E1">
        <w:rPr>
          <w:rFonts w:hint="cs"/>
          <w:rtl/>
        </w:rPr>
        <w:t>ی</w:t>
      </w:r>
      <w:r w:rsidRPr="00B014E1">
        <w:rPr>
          <w:rFonts w:hint="cs"/>
          <w:rtl/>
        </w:rPr>
        <w:t>ر</w:t>
      </w:r>
      <w:r w:rsidR="00F856AA" w:rsidRPr="00B014E1">
        <w:rPr>
          <w:rFonts w:hint="cs"/>
          <w:rtl/>
        </w:rPr>
        <w:t xml:space="preserve">) </w:t>
      </w:r>
      <w:r w:rsidRPr="00B014E1">
        <w:rPr>
          <w:rFonts w:hint="cs"/>
          <w:rtl/>
        </w:rPr>
        <w:t>مرت</w:t>
      </w:r>
      <w:r w:rsidR="003231C0" w:rsidRPr="00B014E1">
        <w:rPr>
          <w:rFonts w:hint="cs"/>
          <w:rtl/>
        </w:rPr>
        <w:t>ک</w:t>
      </w:r>
      <w:r w:rsidRPr="00B014E1">
        <w:rPr>
          <w:rFonts w:hint="cs"/>
          <w:rtl/>
        </w:rPr>
        <w:t>ب خطا م</w:t>
      </w:r>
      <w:r w:rsidR="003231C0" w:rsidRPr="00B014E1">
        <w:rPr>
          <w:rFonts w:hint="cs"/>
          <w:rtl/>
        </w:rPr>
        <w:t>ی</w:t>
      </w:r>
      <w:r w:rsidRPr="00B014E1">
        <w:rPr>
          <w:rFonts w:hint="cs"/>
          <w:rtl/>
        </w:rPr>
        <w:t>‌شوند و جز حضرت مس</w:t>
      </w:r>
      <w:r w:rsidR="003231C0" w:rsidRPr="00B014E1">
        <w:rPr>
          <w:rFonts w:hint="cs"/>
          <w:rtl/>
        </w:rPr>
        <w:t>ی</w:t>
      </w:r>
      <w:r w:rsidRPr="00B014E1">
        <w:rPr>
          <w:rFonts w:hint="cs"/>
          <w:rtl/>
        </w:rPr>
        <w:t>ح و نجات دهنده و شف</w:t>
      </w:r>
      <w:r w:rsidR="003231C0" w:rsidRPr="00B014E1">
        <w:rPr>
          <w:rFonts w:hint="cs"/>
          <w:rtl/>
        </w:rPr>
        <w:t>ی</w:t>
      </w:r>
      <w:r w:rsidRPr="00B014E1">
        <w:rPr>
          <w:rFonts w:hint="cs"/>
          <w:rtl/>
        </w:rPr>
        <w:t>ع</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ه بتواند د</w:t>
      </w:r>
      <w:r w:rsidR="003231C0" w:rsidRPr="00B014E1">
        <w:rPr>
          <w:rFonts w:hint="cs"/>
          <w:rtl/>
        </w:rPr>
        <w:t>ی</w:t>
      </w:r>
      <w:r w:rsidRPr="00B014E1">
        <w:rPr>
          <w:rFonts w:hint="cs"/>
          <w:rtl/>
        </w:rPr>
        <w:t xml:space="preserve">گران را نجات دهد وجود ندارد، چون </w:t>
      </w:r>
      <w:r w:rsidR="003231C0" w:rsidRPr="00B014E1">
        <w:rPr>
          <w:rFonts w:hint="cs"/>
          <w:rtl/>
        </w:rPr>
        <w:t>ک</w:t>
      </w:r>
      <w:r w:rsidRPr="00B014E1">
        <w:rPr>
          <w:rFonts w:hint="cs"/>
          <w:rtl/>
        </w:rPr>
        <w:t>س</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ه خود خطا</w:t>
      </w:r>
      <w:r w:rsidR="003231C0" w:rsidRPr="00B014E1">
        <w:rPr>
          <w:rFonts w:hint="cs"/>
          <w:rtl/>
        </w:rPr>
        <w:t>ک</w:t>
      </w:r>
      <w:r w:rsidRPr="00B014E1">
        <w:rPr>
          <w:rFonts w:hint="cs"/>
          <w:rtl/>
        </w:rPr>
        <w:t xml:space="preserve">ار باشد </w:t>
      </w:r>
      <w:r w:rsidR="00F856AA" w:rsidRPr="00B014E1">
        <w:rPr>
          <w:rFonts w:hint="cs"/>
          <w:rtl/>
        </w:rPr>
        <w:t>(</w:t>
      </w:r>
      <w:r w:rsidRPr="00B014E1">
        <w:rPr>
          <w:rFonts w:hint="cs"/>
          <w:rtl/>
        </w:rPr>
        <w:t>در حد تعب</w:t>
      </w:r>
      <w:r w:rsidR="003231C0" w:rsidRPr="00B014E1">
        <w:rPr>
          <w:rFonts w:hint="cs"/>
          <w:rtl/>
        </w:rPr>
        <w:t>ی</w:t>
      </w:r>
      <w:r w:rsidRPr="00B014E1">
        <w:rPr>
          <w:rFonts w:hint="cs"/>
          <w:rtl/>
        </w:rPr>
        <w:t>ر انج</w:t>
      </w:r>
      <w:r w:rsidR="003231C0" w:rsidRPr="00B014E1">
        <w:rPr>
          <w:rFonts w:hint="cs"/>
          <w:rtl/>
        </w:rPr>
        <w:t>ی</w:t>
      </w:r>
      <w:r w:rsidRPr="00B014E1">
        <w:rPr>
          <w:rFonts w:hint="cs"/>
          <w:rtl/>
        </w:rPr>
        <w:t>ل</w:t>
      </w:r>
      <w:r w:rsidR="00F856AA" w:rsidRPr="00B014E1">
        <w:rPr>
          <w:rFonts w:hint="cs"/>
          <w:rtl/>
        </w:rPr>
        <w:t>)</w:t>
      </w:r>
      <w:r w:rsidRPr="00B014E1">
        <w:rPr>
          <w:rFonts w:hint="cs"/>
          <w:rtl/>
        </w:rPr>
        <w:t xml:space="preserve"> نم</w:t>
      </w:r>
      <w:r w:rsidR="003231C0" w:rsidRPr="00B014E1">
        <w:rPr>
          <w:rFonts w:hint="cs"/>
          <w:rtl/>
        </w:rPr>
        <w:t>ی</w:t>
      </w:r>
      <w:r w:rsidRPr="00B014E1">
        <w:rPr>
          <w:rFonts w:hint="cs"/>
          <w:rtl/>
        </w:rPr>
        <w:t>‌تواند برا</w:t>
      </w:r>
      <w:r w:rsidR="003231C0" w:rsidRPr="00B014E1">
        <w:rPr>
          <w:rFonts w:hint="cs"/>
          <w:rtl/>
        </w:rPr>
        <w:t>ی</w:t>
      </w:r>
      <w:r w:rsidRPr="00B014E1">
        <w:rPr>
          <w:rFonts w:hint="cs"/>
          <w:rtl/>
        </w:rPr>
        <w:t xml:space="preserve"> خطا</w:t>
      </w:r>
      <w:r w:rsidR="003231C0" w:rsidRPr="00B014E1">
        <w:rPr>
          <w:rFonts w:hint="cs"/>
          <w:rtl/>
        </w:rPr>
        <w:t>ک</w:t>
      </w:r>
      <w:r w:rsidRPr="00B014E1">
        <w:rPr>
          <w:rFonts w:hint="cs"/>
          <w:rtl/>
        </w:rPr>
        <w:t>ار د</w:t>
      </w:r>
      <w:r w:rsidR="003231C0" w:rsidRPr="00B014E1">
        <w:rPr>
          <w:rFonts w:hint="cs"/>
          <w:rtl/>
        </w:rPr>
        <w:t>ی</w:t>
      </w:r>
      <w:r w:rsidRPr="00B014E1">
        <w:rPr>
          <w:rFonts w:hint="cs"/>
          <w:rtl/>
        </w:rPr>
        <w:t>گر</w:t>
      </w:r>
      <w:r w:rsidR="003231C0" w:rsidRPr="00B014E1">
        <w:rPr>
          <w:rFonts w:hint="cs"/>
          <w:rtl/>
        </w:rPr>
        <w:t>ی</w:t>
      </w:r>
      <w:r w:rsidRPr="00B014E1">
        <w:rPr>
          <w:rFonts w:hint="cs"/>
          <w:rtl/>
        </w:rPr>
        <w:t xml:space="preserve"> واسطه گر</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ند.</w:t>
      </w:r>
    </w:p>
    <w:p w:rsidR="009A1298" w:rsidRPr="00A97A6C" w:rsidRDefault="009A1298" w:rsidP="00A97A6C">
      <w:pPr>
        <w:pStyle w:val="a4"/>
        <w:rPr>
          <w:rtl/>
        </w:rPr>
      </w:pPr>
      <w:r w:rsidRPr="00A97A6C">
        <w:rPr>
          <w:rFonts w:hint="cs"/>
          <w:rtl/>
        </w:rPr>
        <w:t>مس</w:t>
      </w:r>
      <w:r w:rsidR="003231C0" w:rsidRPr="00A97A6C">
        <w:rPr>
          <w:rFonts w:hint="cs"/>
          <w:rtl/>
        </w:rPr>
        <w:t>ی</w:t>
      </w:r>
      <w:r w:rsidRPr="00A97A6C">
        <w:rPr>
          <w:rFonts w:hint="cs"/>
          <w:rtl/>
        </w:rPr>
        <w:t>ح</w:t>
      </w:r>
      <w:r w:rsidR="003231C0" w:rsidRPr="00A97A6C">
        <w:rPr>
          <w:rFonts w:hint="cs"/>
          <w:rtl/>
        </w:rPr>
        <w:t>ی</w:t>
      </w:r>
      <w:r w:rsidR="00B014E1" w:rsidRPr="00A97A6C">
        <w:rPr>
          <w:rFonts w:hint="eastAsia"/>
          <w:rtl/>
        </w:rPr>
        <w:t>‌</w:t>
      </w:r>
      <w:r w:rsidRPr="00A97A6C">
        <w:rPr>
          <w:rFonts w:hint="cs"/>
          <w:rtl/>
        </w:rPr>
        <w:t>ها بر پا</w:t>
      </w:r>
      <w:r w:rsidR="003231C0" w:rsidRPr="00A97A6C">
        <w:rPr>
          <w:rFonts w:hint="cs"/>
          <w:rtl/>
        </w:rPr>
        <w:t>ی</w:t>
      </w:r>
      <w:r w:rsidRPr="00A97A6C">
        <w:rPr>
          <w:rFonts w:hint="cs"/>
          <w:rtl/>
        </w:rPr>
        <w:t>ه ا</w:t>
      </w:r>
      <w:r w:rsidR="003231C0" w:rsidRPr="00A97A6C">
        <w:rPr>
          <w:rFonts w:hint="cs"/>
          <w:rtl/>
        </w:rPr>
        <w:t>ی</w:t>
      </w:r>
      <w:r w:rsidRPr="00A97A6C">
        <w:rPr>
          <w:rFonts w:hint="cs"/>
          <w:rtl/>
        </w:rPr>
        <w:t>ن اند</w:t>
      </w:r>
      <w:r w:rsidR="003231C0" w:rsidRPr="00A97A6C">
        <w:rPr>
          <w:rFonts w:hint="cs"/>
          <w:rtl/>
        </w:rPr>
        <w:t>ی</w:t>
      </w:r>
      <w:r w:rsidRPr="00A97A6C">
        <w:rPr>
          <w:rFonts w:hint="cs"/>
          <w:rtl/>
        </w:rPr>
        <w:t>شه عق</w:t>
      </w:r>
      <w:r w:rsidR="003231C0" w:rsidRPr="00A97A6C">
        <w:rPr>
          <w:rFonts w:hint="cs"/>
          <w:rtl/>
        </w:rPr>
        <w:t>ی</w:t>
      </w:r>
      <w:r w:rsidRPr="00A97A6C">
        <w:rPr>
          <w:rFonts w:hint="cs"/>
          <w:rtl/>
        </w:rPr>
        <w:t>ده‌ا</w:t>
      </w:r>
      <w:r w:rsidR="003231C0" w:rsidRPr="00A97A6C">
        <w:rPr>
          <w:rFonts w:hint="cs"/>
          <w:rtl/>
        </w:rPr>
        <w:t>ی</w:t>
      </w:r>
      <w:r w:rsidRPr="00A97A6C">
        <w:rPr>
          <w:rFonts w:hint="cs"/>
          <w:rtl/>
        </w:rPr>
        <w:t xml:space="preserve"> دارند </w:t>
      </w:r>
      <w:r w:rsidR="003231C0" w:rsidRPr="00A97A6C">
        <w:rPr>
          <w:rFonts w:hint="cs"/>
          <w:rtl/>
        </w:rPr>
        <w:t>ک</w:t>
      </w:r>
      <w:r w:rsidRPr="00A97A6C">
        <w:rPr>
          <w:rFonts w:hint="cs"/>
          <w:rtl/>
        </w:rPr>
        <w:t>ه در پوچ</w:t>
      </w:r>
      <w:r w:rsidR="003231C0" w:rsidRPr="00A97A6C">
        <w:rPr>
          <w:rFonts w:hint="cs"/>
          <w:rtl/>
        </w:rPr>
        <w:t>ی</w:t>
      </w:r>
      <w:r w:rsidRPr="00A97A6C">
        <w:rPr>
          <w:rFonts w:hint="cs"/>
          <w:rtl/>
        </w:rPr>
        <w:t xml:space="preserve"> و انحراف دست </w:t>
      </w:r>
      <w:r w:rsidR="003231C0" w:rsidRPr="00A97A6C">
        <w:rPr>
          <w:rFonts w:hint="cs"/>
          <w:rtl/>
        </w:rPr>
        <w:t>ک</w:t>
      </w:r>
      <w:r w:rsidRPr="00A97A6C">
        <w:rPr>
          <w:rFonts w:hint="cs"/>
          <w:rtl/>
        </w:rPr>
        <w:t>م</w:t>
      </w:r>
      <w:r w:rsidR="003231C0" w:rsidRPr="00A97A6C">
        <w:rPr>
          <w:rFonts w:hint="cs"/>
          <w:rtl/>
        </w:rPr>
        <w:t>ی</w:t>
      </w:r>
      <w:r w:rsidRPr="00A97A6C">
        <w:rPr>
          <w:rFonts w:hint="cs"/>
          <w:rtl/>
        </w:rPr>
        <w:t xml:space="preserve"> از عقا</w:t>
      </w:r>
      <w:r w:rsidR="003231C0" w:rsidRPr="00A97A6C">
        <w:rPr>
          <w:rFonts w:hint="cs"/>
          <w:rtl/>
        </w:rPr>
        <w:t>ی</w:t>
      </w:r>
      <w:r w:rsidRPr="00A97A6C">
        <w:rPr>
          <w:rFonts w:hint="cs"/>
          <w:rtl/>
        </w:rPr>
        <w:t xml:space="preserve">د </w:t>
      </w:r>
      <w:r w:rsidR="003231C0" w:rsidRPr="00A97A6C">
        <w:rPr>
          <w:rFonts w:hint="cs"/>
          <w:rtl/>
        </w:rPr>
        <w:t>ی</w:t>
      </w:r>
      <w:r w:rsidRPr="00A97A6C">
        <w:rPr>
          <w:rFonts w:hint="cs"/>
          <w:rtl/>
        </w:rPr>
        <w:t>هود ندارد و آن ا</w:t>
      </w:r>
      <w:r w:rsidR="003231C0" w:rsidRPr="00A97A6C">
        <w:rPr>
          <w:rFonts w:hint="cs"/>
          <w:rtl/>
        </w:rPr>
        <w:t>ی</w:t>
      </w:r>
      <w:r w:rsidRPr="00A97A6C">
        <w:rPr>
          <w:rFonts w:hint="cs"/>
          <w:rtl/>
        </w:rPr>
        <w:t>ن</w:t>
      </w:r>
      <w:r w:rsidR="003231C0" w:rsidRPr="00A97A6C">
        <w:rPr>
          <w:rFonts w:hint="cs"/>
          <w:rtl/>
        </w:rPr>
        <w:t>ک</w:t>
      </w:r>
      <w:r w:rsidRPr="00A97A6C">
        <w:rPr>
          <w:rFonts w:hint="cs"/>
          <w:rtl/>
        </w:rPr>
        <w:t>ه تمام</w:t>
      </w:r>
      <w:r w:rsidR="003231C0" w:rsidRPr="00A97A6C">
        <w:rPr>
          <w:rFonts w:hint="cs"/>
          <w:rtl/>
        </w:rPr>
        <w:t>ی</w:t>
      </w:r>
      <w:r w:rsidRPr="00A97A6C">
        <w:rPr>
          <w:rFonts w:hint="cs"/>
          <w:rtl/>
        </w:rPr>
        <w:t xml:space="preserve"> انب</w:t>
      </w:r>
      <w:r w:rsidR="003231C0" w:rsidRPr="00A97A6C">
        <w:rPr>
          <w:rFonts w:hint="cs"/>
          <w:rtl/>
        </w:rPr>
        <w:t>ی</w:t>
      </w:r>
      <w:r w:rsidRPr="00A97A6C">
        <w:rPr>
          <w:rFonts w:hint="cs"/>
          <w:rtl/>
        </w:rPr>
        <w:t>ا</w:t>
      </w:r>
      <w:r w:rsidR="00F856AA" w:rsidRPr="00A97A6C">
        <w:rPr>
          <w:rFonts w:hint="cs"/>
          <w:rtl/>
        </w:rPr>
        <w:t>ء</w:t>
      </w:r>
      <w:r w:rsidRPr="00A97A6C">
        <w:rPr>
          <w:rFonts w:hint="cs"/>
          <w:rtl/>
        </w:rPr>
        <w:t xml:space="preserve"> </w:t>
      </w:r>
      <w:r w:rsidR="00F856AA" w:rsidRPr="00A97A6C">
        <w:rPr>
          <w:rFonts w:hint="cs"/>
          <w:rtl/>
        </w:rPr>
        <w:t>(</w:t>
      </w:r>
      <w:r w:rsidRPr="00A97A6C">
        <w:rPr>
          <w:rFonts w:hint="cs"/>
          <w:rtl/>
        </w:rPr>
        <w:t>جز ع</w:t>
      </w:r>
      <w:r w:rsidR="003231C0" w:rsidRPr="00A97A6C">
        <w:rPr>
          <w:rFonts w:hint="cs"/>
          <w:rtl/>
        </w:rPr>
        <w:t>ی</w:t>
      </w:r>
      <w:r w:rsidRPr="00A97A6C">
        <w:rPr>
          <w:rFonts w:hint="cs"/>
          <w:rtl/>
        </w:rPr>
        <w:t>س</w:t>
      </w:r>
      <w:r w:rsidR="003231C0" w:rsidRPr="00A97A6C">
        <w:rPr>
          <w:rFonts w:hint="cs"/>
          <w:rtl/>
        </w:rPr>
        <w:t>ی</w:t>
      </w:r>
      <w:r w:rsidR="00F856AA" w:rsidRPr="00A97A6C">
        <w:rPr>
          <w:rFonts w:hint="cs"/>
          <w:rtl/>
        </w:rPr>
        <w:t>)</w:t>
      </w:r>
      <w:r w:rsidRPr="00A97A6C">
        <w:rPr>
          <w:rFonts w:hint="cs"/>
          <w:rtl/>
        </w:rPr>
        <w:t xml:space="preserve"> مرت</w:t>
      </w:r>
      <w:r w:rsidR="003231C0" w:rsidRPr="00A97A6C">
        <w:rPr>
          <w:rFonts w:hint="cs"/>
          <w:rtl/>
        </w:rPr>
        <w:t>ک</w:t>
      </w:r>
      <w:r w:rsidRPr="00A97A6C">
        <w:rPr>
          <w:rFonts w:hint="cs"/>
          <w:rtl/>
        </w:rPr>
        <w:t>ب گناه و خطا شده‌اند اما عقل و نقل ا</w:t>
      </w:r>
      <w:r w:rsidR="003231C0" w:rsidRPr="00A97A6C">
        <w:rPr>
          <w:rFonts w:hint="cs"/>
          <w:rtl/>
        </w:rPr>
        <w:t>ی</w:t>
      </w:r>
      <w:r w:rsidRPr="00A97A6C">
        <w:rPr>
          <w:rFonts w:hint="cs"/>
          <w:rtl/>
        </w:rPr>
        <w:t>ن عق</w:t>
      </w:r>
      <w:r w:rsidR="003231C0" w:rsidRPr="00A97A6C">
        <w:rPr>
          <w:rFonts w:hint="cs"/>
          <w:rtl/>
        </w:rPr>
        <w:t>ی</w:t>
      </w:r>
      <w:r w:rsidRPr="00A97A6C">
        <w:rPr>
          <w:rFonts w:hint="cs"/>
          <w:rtl/>
        </w:rPr>
        <w:t>ده را قبول ندارند.</w:t>
      </w:r>
    </w:p>
    <w:p w:rsidR="009A1298" w:rsidRPr="00B014E1" w:rsidRDefault="009A1298" w:rsidP="00A97A6C">
      <w:pPr>
        <w:pStyle w:val="a4"/>
        <w:rPr>
          <w:rtl/>
        </w:rPr>
      </w:pPr>
      <w:r w:rsidRPr="00B014E1">
        <w:rPr>
          <w:rFonts w:hint="cs"/>
          <w:rtl/>
        </w:rPr>
        <w:t>مرحوم محمد رش</w:t>
      </w:r>
      <w:r w:rsidR="003231C0" w:rsidRPr="00B014E1">
        <w:rPr>
          <w:rFonts w:hint="cs"/>
          <w:rtl/>
        </w:rPr>
        <w:t>ی</w:t>
      </w:r>
      <w:r w:rsidRPr="00B014E1">
        <w:rPr>
          <w:rFonts w:hint="cs"/>
          <w:rtl/>
        </w:rPr>
        <w:t xml:space="preserve">د رضا در </w:t>
      </w:r>
      <w:r w:rsidR="003231C0" w:rsidRPr="00B014E1">
        <w:rPr>
          <w:rFonts w:hint="cs"/>
          <w:rtl/>
        </w:rPr>
        <w:t>ک</w:t>
      </w:r>
      <w:r w:rsidRPr="00B014E1">
        <w:rPr>
          <w:rFonts w:hint="cs"/>
          <w:rtl/>
        </w:rPr>
        <w:t>تاب وح</w:t>
      </w:r>
      <w:r w:rsidR="003231C0" w:rsidRPr="00B014E1">
        <w:rPr>
          <w:rFonts w:hint="cs"/>
          <w:rtl/>
        </w:rPr>
        <w:t>ی</w:t>
      </w:r>
      <w:r w:rsidRPr="00B014E1">
        <w:rPr>
          <w:rFonts w:hint="cs"/>
          <w:rtl/>
        </w:rPr>
        <w:t xml:space="preserve"> محمد</w:t>
      </w:r>
      <w:r w:rsidR="003231C0" w:rsidRPr="00B014E1">
        <w:rPr>
          <w:rFonts w:hint="cs"/>
          <w:rtl/>
        </w:rPr>
        <w:t>ی</w:t>
      </w:r>
      <w:r w:rsidRPr="00B014E1">
        <w:rPr>
          <w:rFonts w:hint="cs"/>
          <w:rtl/>
        </w:rPr>
        <w:t xml:space="preserve"> م</w:t>
      </w:r>
      <w:r w:rsidR="003231C0" w:rsidRPr="00B014E1">
        <w:rPr>
          <w:rFonts w:hint="cs"/>
          <w:rtl/>
        </w:rPr>
        <w:t>ی</w:t>
      </w:r>
      <w:r w:rsidRPr="00B014E1">
        <w:rPr>
          <w:rFonts w:hint="cs"/>
          <w:rtl/>
        </w:rPr>
        <w:t>‌گو</w:t>
      </w:r>
      <w:r w:rsidR="003231C0" w:rsidRPr="00B014E1">
        <w:rPr>
          <w:rFonts w:hint="cs"/>
          <w:rtl/>
        </w:rPr>
        <w:t>ی</w:t>
      </w:r>
      <w:r w:rsidRPr="00B014E1">
        <w:rPr>
          <w:rFonts w:hint="cs"/>
          <w:rtl/>
        </w:rPr>
        <w:t>د:</w:t>
      </w:r>
    </w:p>
    <w:p w:rsidR="009A1298" w:rsidRPr="00B014E1" w:rsidRDefault="009A1298" w:rsidP="00A97A6C">
      <w:pPr>
        <w:pStyle w:val="a4"/>
        <w:rPr>
          <w:rtl/>
        </w:rPr>
      </w:pPr>
      <w:r w:rsidRPr="00B014E1">
        <w:rPr>
          <w:rFonts w:hint="cs"/>
          <w:rtl/>
        </w:rPr>
        <w:t>اگر فلسفه‌</w:t>
      </w:r>
      <w:r w:rsidR="003231C0" w:rsidRPr="00B014E1">
        <w:rPr>
          <w:rFonts w:hint="cs"/>
          <w:rtl/>
        </w:rPr>
        <w:t>ی</w:t>
      </w:r>
      <w:r w:rsidRPr="00B014E1">
        <w:rPr>
          <w:rFonts w:hint="cs"/>
          <w:rtl/>
        </w:rPr>
        <w:t xml:space="preserve"> ارسال انب</w:t>
      </w:r>
      <w:r w:rsidR="003231C0" w:rsidRPr="00B014E1">
        <w:rPr>
          <w:rFonts w:hint="cs"/>
          <w:rtl/>
        </w:rPr>
        <w:t>ی</w:t>
      </w:r>
      <w:r w:rsidRPr="00B014E1">
        <w:rPr>
          <w:rFonts w:hint="cs"/>
          <w:rtl/>
        </w:rPr>
        <w:t>ا</w:t>
      </w:r>
      <w:r w:rsidR="00F856AA" w:rsidRPr="00B014E1">
        <w:rPr>
          <w:rFonts w:hint="cs"/>
          <w:rtl/>
        </w:rPr>
        <w:t>ء</w:t>
      </w:r>
      <w:r w:rsidRPr="00B014E1">
        <w:rPr>
          <w:rFonts w:hint="cs"/>
          <w:rtl/>
        </w:rPr>
        <w:t xml:space="preserve"> به سو</w:t>
      </w:r>
      <w:r w:rsidR="003231C0" w:rsidRPr="00B014E1">
        <w:rPr>
          <w:rFonts w:hint="cs"/>
          <w:rtl/>
        </w:rPr>
        <w:t>ی</w:t>
      </w:r>
      <w:r w:rsidRPr="00B014E1">
        <w:rPr>
          <w:rFonts w:hint="cs"/>
          <w:rtl/>
        </w:rPr>
        <w:t xml:space="preserve"> بشر هدا</w:t>
      </w:r>
      <w:r w:rsidR="003231C0" w:rsidRPr="00B014E1">
        <w:rPr>
          <w:rFonts w:hint="cs"/>
          <w:rtl/>
        </w:rPr>
        <w:t>ی</w:t>
      </w:r>
      <w:r w:rsidRPr="00B014E1">
        <w:rPr>
          <w:rFonts w:hint="cs"/>
          <w:rtl/>
        </w:rPr>
        <w:t>ت و تز</w:t>
      </w:r>
      <w:r w:rsidR="003231C0" w:rsidRPr="00B014E1">
        <w:rPr>
          <w:rFonts w:hint="cs"/>
          <w:rtl/>
        </w:rPr>
        <w:t>کی</w:t>
      </w:r>
      <w:r w:rsidRPr="00B014E1">
        <w:rPr>
          <w:rFonts w:hint="cs"/>
          <w:rtl/>
        </w:rPr>
        <w:t>ه‌</w:t>
      </w:r>
      <w:r w:rsidR="003231C0" w:rsidRPr="00B014E1">
        <w:rPr>
          <w:rFonts w:hint="cs"/>
          <w:rtl/>
        </w:rPr>
        <w:t>ی</w:t>
      </w:r>
      <w:r w:rsidRPr="00B014E1">
        <w:rPr>
          <w:rFonts w:hint="cs"/>
          <w:rtl/>
        </w:rPr>
        <w:t xml:space="preserve"> درون</w:t>
      </w:r>
      <w:r w:rsidR="005453E9" w:rsidRPr="00B014E1">
        <w:rPr>
          <w:rFonts w:hint="cs"/>
          <w:rtl/>
        </w:rPr>
        <w:t xml:space="preserve"> </w:t>
      </w:r>
      <w:r w:rsidR="00F65B1C">
        <w:rPr>
          <w:rFonts w:hint="cs"/>
          <w:rtl/>
        </w:rPr>
        <w:t>انسان‌ها</w:t>
      </w:r>
      <w:r w:rsidR="003231C0" w:rsidRPr="00B014E1">
        <w:rPr>
          <w:rFonts w:hint="cs"/>
          <w:rtl/>
        </w:rPr>
        <w:t xml:space="preserve"> آن‌ها </w:t>
      </w:r>
      <w:r w:rsidRPr="00B014E1">
        <w:rPr>
          <w:rFonts w:hint="cs"/>
          <w:rtl/>
        </w:rPr>
        <w:t>باشد، تا احوالشان در دن</w:t>
      </w:r>
      <w:r w:rsidR="003231C0" w:rsidRPr="00B014E1">
        <w:rPr>
          <w:rFonts w:hint="cs"/>
          <w:rtl/>
        </w:rPr>
        <w:t>ی</w:t>
      </w:r>
      <w:r w:rsidRPr="00B014E1">
        <w:rPr>
          <w:rFonts w:hint="cs"/>
          <w:rtl/>
        </w:rPr>
        <w:t>ا اصلاح و استعداد زندگ</w:t>
      </w:r>
      <w:r w:rsidR="003231C0" w:rsidRPr="00B014E1">
        <w:rPr>
          <w:rFonts w:hint="cs"/>
          <w:rtl/>
        </w:rPr>
        <w:t>ی</w:t>
      </w:r>
      <w:r w:rsidRPr="00B014E1">
        <w:rPr>
          <w:rFonts w:hint="cs"/>
          <w:rtl/>
        </w:rPr>
        <w:t xml:space="preserve"> بهتر در آخرت را پ</w:t>
      </w:r>
      <w:r w:rsidR="003231C0" w:rsidRPr="00B014E1">
        <w:rPr>
          <w:rFonts w:hint="cs"/>
          <w:rtl/>
        </w:rPr>
        <w:t>ی</w:t>
      </w:r>
      <w:r w:rsidRPr="00B014E1">
        <w:rPr>
          <w:rFonts w:hint="cs"/>
          <w:rtl/>
        </w:rPr>
        <w:t xml:space="preserve">دا </w:t>
      </w:r>
      <w:r w:rsidR="003231C0" w:rsidRPr="00B014E1">
        <w:rPr>
          <w:rFonts w:hint="cs"/>
          <w:rtl/>
        </w:rPr>
        <w:t>ک</w:t>
      </w:r>
      <w:r w:rsidRPr="00B014E1">
        <w:rPr>
          <w:rFonts w:hint="cs"/>
          <w:rtl/>
        </w:rPr>
        <w:t>نند. ا</w:t>
      </w:r>
      <w:r w:rsidR="003231C0" w:rsidRPr="00B014E1">
        <w:rPr>
          <w:rFonts w:hint="cs"/>
          <w:rtl/>
        </w:rPr>
        <w:t>ی</w:t>
      </w:r>
      <w:r w:rsidRPr="00B014E1">
        <w:rPr>
          <w:rFonts w:hint="cs"/>
          <w:rtl/>
        </w:rPr>
        <w:t>ن هدف جز با معصوم بودن پ</w:t>
      </w:r>
      <w:r w:rsidR="003231C0" w:rsidRPr="00B014E1">
        <w:rPr>
          <w:rFonts w:hint="cs"/>
          <w:rtl/>
        </w:rPr>
        <w:t>ی</w:t>
      </w:r>
      <w:r w:rsidRPr="00B014E1">
        <w:rPr>
          <w:rFonts w:hint="cs"/>
          <w:rtl/>
        </w:rPr>
        <w:t>غمبران تحقق پ</w:t>
      </w:r>
      <w:r w:rsidR="003231C0" w:rsidRPr="00B014E1">
        <w:rPr>
          <w:rFonts w:hint="cs"/>
          <w:rtl/>
        </w:rPr>
        <w:t>ی</w:t>
      </w:r>
      <w:r w:rsidRPr="00B014E1">
        <w:rPr>
          <w:rFonts w:hint="cs"/>
          <w:rtl/>
        </w:rPr>
        <w:t>دا نم</w:t>
      </w:r>
      <w:r w:rsidR="003231C0" w:rsidRPr="00B014E1">
        <w:rPr>
          <w:rFonts w:hint="cs"/>
          <w:rtl/>
        </w:rPr>
        <w:t>ی</w:t>
      </w:r>
      <w:r w:rsidRPr="00B014E1">
        <w:rPr>
          <w:rFonts w:hint="cs"/>
          <w:rtl/>
        </w:rPr>
        <w:t>‌</w:t>
      </w:r>
      <w:r w:rsidR="003231C0" w:rsidRPr="00B014E1">
        <w:rPr>
          <w:rFonts w:hint="cs"/>
          <w:rtl/>
        </w:rPr>
        <w:t>ک</w:t>
      </w:r>
      <w:r w:rsidRPr="00B014E1">
        <w:rPr>
          <w:rFonts w:hint="cs"/>
          <w:rtl/>
        </w:rPr>
        <w:t>ند عصمت برا</w:t>
      </w:r>
      <w:r w:rsidR="003231C0" w:rsidRPr="00B014E1">
        <w:rPr>
          <w:rFonts w:hint="cs"/>
          <w:rtl/>
        </w:rPr>
        <w:t xml:space="preserve">ی آن‌ها </w:t>
      </w:r>
      <w:r w:rsidRPr="00B014E1">
        <w:rPr>
          <w:rFonts w:hint="cs"/>
          <w:rtl/>
        </w:rPr>
        <w:t>از ا</w:t>
      </w:r>
      <w:r w:rsidR="003231C0" w:rsidRPr="00B014E1">
        <w:rPr>
          <w:rFonts w:hint="cs"/>
          <w:rtl/>
        </w:rPr>
        <w:t>ی</w:t>
      </w:r>
      <w:r w:rsidRPr="00B014E1">
        <w:rPr>
          <w:rFonts w:hint="cs"/>
          <w:rtl/>
        </w:rPr>
        <w:t xml:space="preserve">ن جهت لازم است </w:t>
      </w:r>
      <w:r w:rsidR="003231C0" w:rsidRPr="00B014E1">
        <w:rPr>
          <w:rFonts w:hint="cs"/>
          <w:rtl/>
        </w:rPr>
        <w:t>ک</w:t>
      </w:r>
      <w:r w:rsidRPr="00B014E1">
        <w:rPr>
          <w:rFonts w:hint="cs"/>
          <w:rtl/>
        </w:rPr>
        <w:t>ه مردم</w:t>
      </w:r>
      <w:r w:rsidR="003231C0" w:rsidRPr="00B014E1">
        <w:rPr>
          <w:rFonts w:hint="cs"/>
          <w:rtl/>
        </w:rPr>
        <w:t xml:space="preserve"> آن‌ها </w:t>
      </w:r>
      <w:r w:rsidRPr="00B014E1">
        <w:rPr>
          <w:rFonts w:hint="cs"/>
          <w:rtl/>
        </w:rPr>
        <w:t>را الگو</w:t>
      </w:r>
      <w:r w:rsidR="003231C0" w:rsidRPr="00B014E1">
        <w:rPr>
          <w:rFonts w:hint="cs"/>
          <w:rtl/>
        </w:rPr>
        <w:t>ی</w:t>
      </w:r>
      <w:r w:rsidRPr="00B014E1">
        <w:rPr>
          <w:rFonts w:hint="cs"/>
          <w:rtl/>
        </w:rPr>
        <w:t xml:space="preserve"> خود قرار دهند و س</w:t>
      </w:r>
      <w:r w:rsidR="003231C0" w:rsidRPr="00B014E1">
        <w:rPr>
          <w:rFonts w:hint="cs"/>
          <w:rtl/>
        </w:rPr>
        <w:t>ی</w:t>
      </w:r>
      <w:r w:rsidRPr="00B014E1">
        <w:rPr>
          <w:rFonts w:hint="cs"/>
          <w:rtl/>
        </w:rPr>
        <w:t>ره‌ و اعمال ا</w:t>
      </w:r>
      <w:r w:rsidR="003231C0" w:rsidRPr="00B014E1">
        <w:rPr>
          <w:rFonts w:hint="cs"/>
          <w:rtl/>
        </w:rPr>
        <w:t>ی</w:t>
      </w:r>
      <w:r w:rsidRPr="00B014E1">
        <w:rPr>
          <w:rFonts w:hint="cs"/>
          <w:rtl/>
        </w:rPr>
        <w:t>شان را سرمشق خود قرار داده و خود به شر</w:t>
      </w:r>
      <w:r w:rsidR="003231C0" w:rsidRPr="00B014E1">
        <w:rPr>
          <w:rFonts w:hint="cs"/>
          <w:rtl/>
        </w:rPr>
        <w:t>ی</w:t>
      </w:r>
      <w:r w:rsidRPr="00B014E1">
        <w:rPr>
          <w:rFonts w:hint="cs"/>
          <w:rtl/>
        </w:rPr>
        <w:t>عت و آداب</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ه به ابلاغ آن همت م</w:t>
      </w:r>
      <w:r w:rsidR="003231C0" w:rsidRPr="00B014E1">
        <w:rPr>
          <w:rFonts w:hint="cs"/>
          <w:rtl/>
        </w:rPr>
        <w:t>ی</w:t>
      </w:r>
      <w:r w:rsidRPr="00B014E1">
        <w:rPr>
          <w:rFonts w:hint="cs"/>
          <w:rtl/>
        </w:rPr>
        <w:t>‌گمارند ملتزم باشند. از ا</w:t>
      </w:r>
      <w:r w:rsidR="003231C0" w:rsidRPr="00B014E1">
        <w:rPr>
          <w:rFonts w:hint="cs"/>
          <w:rtl/>
        </w:rPr>
        <w:t>ی</w:t>
      </w:r>
      <w:r w:rsidRPr="00B014E1">
        <w:rPr>
          <w:rFonts w:hint="cs"/>
          <w:rtl/>
        </w:rPr>
        <w:t xml:space="preserve">نجا است </w:t>
      </w:r>
      <w:r w:rsidR="003231C0" w:rsidRPr="00B014E1">
        <w:rPr>
          <w:rFonts w:hint="cs"/>
          <w:rtl/>
        </w:rPr>
        <w:t>ک</w:t>
      </w:r>
      <w:r w:rsidRPr="00B014E1">
        <w:rPr>
          <w:rFonts w:hint="cs"/>
          <w:rtl/>
        </w:rPr>
        <w:t>ه علما</w:t>
      </w:r>
      <w:r w:rsidR="003231C0" w:rsidRPr="00B014E1">
        <w:rPr>
          <w:rFonts w:hint="cs"/>
          <w:rtl/>
        </w:rPr>
        <w:t>ی</w:t>
      </w:r>
      <w:r w:rsidRPr="00B014E1">
        <w:rPr>
          <w:rFonts w:hint="cs"/>
          <w:rtl/>
        </w:rPr>
        <w:t xml:space="preserve"> ما م</w:t>
      </w:r>
      <w:r w:rsidR="003231C0" w:rsidRPr="00B014E1">
        <w:rPr>
          <w:rFonts w:hint="cs"/>
          <w:rtl/>
        </w:rPr>
        <w:t>ی</w:t>
      </w:r>
      <w:r w:rsidRPr="00B014E1">
        <w:rPr>
          <w:rFonts w:hint="cs"/>
          <w:rtl/>
        </w:rPr>
        <w:t>‌گو</w:t>
      </w:r>
      <w:r w:rsidR="003231C0" w:rsidRPr="00B014E1">
        <w:rPr>
          <w:rFonts w:hint="cs"/>
          <w:rtl/>
        </w:rPr>
        <w:t>ی</w:t>
      </w:r>
      <w:r w:rsidRPr="00B014E1">
        <w:rPr>
          <w:rFonts w:hint="cs"/>
          <w:rtl/>
        </w:rPr>
        <w:t>ند</w:t>
      </w:r>
      <w:r w:rsidR="00F856AA" w:rsidRPr="00B014E1">
        <w:rPr>
          <w:rFonts w:hint="cs"/>
          <w:rtl/>
        </w:rPr>
        <w:t>:</w:t>
      </w:r>
      <w:r w:rsidRPr="00B014E1">
        <w:rPr>
          <w:rFonts w:hint="cs"/>
          <w:rtl/>
        </w:rPr>
        <w:t xml:space="preserve"> انب</w:t>
      </w:r>
      <w:r w:rsidR="003231C0" w:rsidRPr="00B014E1">
        <w:rPr>
          <w:rFonts w:hint="cs"/>
          <w:rtl/>
        </w:rPr>
        <w:t>ی</w:t>
      </w:r>
      <w:r w:rsidRPr="00B014E1">
        <w:rPr>
          <w:rFonts w:hint="cs"/>
          <w:rtl/>
        </w:rPr>
        <w:t>ا</w:t>
      </w:r>
      <w:r w:rsidR="00F856AA" w:rsidRPr="00B014E1">
        <w:rPr>
          <w:rFonts w:hint="cs"/>
          <w:rtl/>
        </w:rPr>
        <w:t>ء</w:t>
      </w:r>
      <w:r w:rsidRPr="00B014E1">
        <w:rPr>
          <w:rFonts w:hint="cs"/>
          <w:rtl/>
        </w:rPr>
        <w:t xml:space="preserve"> معصوم از رذا</w:t>
      </w:r>
      <w:r w:rsidR="003231C0" w:rsidRPr="00B014E1">
        <w:rPr>
          <w:rFonts w:hint="cs"/>
          <w:rtl/>
        </w:rPr>
        <w:t>ی</w:t>
      </w:r>
      <w:r w:rsidRPr="00B014E1">
        <w:rPr>
          <w:rFonts w:hint="cs"/>
          <w:rtl/>
        </w:rPr>
        <w:t xml:space="preserve">ل دور بوده‌اند تا آنجا </w:t>
      </w:r>
      <w:r w:rsidR="003231C0" w:rsidRPr="00B014E1">
        <w:rPr>
          <w:rFonts w:hint="cs"/>
          <w:rtl/>
        </w:rPr>
        <w:t>ک</w:t>
      </w:r>
      <w:r w:rsidRPr="00B014E1">
        <w:rPr>
          <w:rFonts w:hint="cs"/>
          <w:rtl/>
        </w:rPr>
        <w:t>ه گروه</w:t>
      </w:r>
      <w:r w:rsidR="003231C0" w:rsidRPr="00B014E1">
        <w:rPr>
          <w:rFonts w:hint="cs"/>
          <w:rtl/>
        </w:rPr>
        <w:t>ی</w:t>
      </w:r>
      <w:r w:rsidRPr="00B014E1">
        <w:rPr>
          <w:rFonts w:hint="cs"/>
          <w:rtl/>
        </w:rPr>
        <w:t>، قول به عصمت ا</w:t>
      </w:r>
      <w:r w:rsidR="003231C0" w:rsidRPr="00B014E1">
        <w:rPr>
          <w:rFonts w:hint="cs"/>
          <w:rtl/>
        </w:rPr>
        <w:t>ی</w:t>
      </w:r>
      <w:r w:rsidRPr="00B014E1">
        <w:rPr>
          <w:rFonts w:hint="cs"/>
          <w:rtl/>
        </w:rPr>
        <w:t>شان از صغا</w:t>
      </w:r>
      <w:r w:rsidR="003231C0" w:rsidRPr="00B014E1">
        <w:rPr>
          <w:rFonts w:hint="cs"/>
          <w:rtl/>
        </w:rPr>
        <w:t>ی</w:t>
      </w:r>
      <w:r w:rsidRPr="00B014E1">
        <w:rPr>
          <w:rFonts w:hint="cs"/>
          <w:rtl/>
        </w:rPr>
        <w:t xml:space="preserve">ر و </w:t>
      </w:r>
      <w:r w:rsidR="003231C0" w:rsidRPr="00B014E1">
        <w:rPr>
          <w:rFonts w:hint="cs"/>
          <w:rtl/>
        </w:rPr>
        <w:t>ک</w:t>
      </w:r>
      <w:r w:rsidRPr="00B014E1">
        <w:rPr>
          <w:rFonts w:hint="cs"/>
          <w:rtl/>
        </w:rPr>
        <w:t>با</w:t>
      </w:r>
      <w:r w:rsidR="003231C0" w:rsidRPr="00B014E1">
        <w:rPr>
          <w:rFonts w:hint="cs"/>
          <w:rtl/>
        </w:rPr>
        <w:t>ی</w:t>
      </w:r>
      <w:r w:rsidRPr="00B014E1">
        <w:rPr>
          <w:rFonts w:hint="cs"/>
          <w:rtl/>
        </w:rPr>
        <w:t>ر، قبل از نبوت و بعد</w:t>
      </w:r>
      <w:r w:rsidR="00F856AA" w:rsidRPr="00B014E1">
        <w:rPr>
          <w:rFonts w:hint="cs"/>
          <w:rtl/>
        </w:rPr>
        <w:t xml:space="preserve"> </w:t>
      </w:r>
      <w:r w:rsidRPr="00B014E1">
        <w:rPr>
          <w:rFonts w:hint="cs"/>
          <w:rtl/>
        </w:rPr>
        <w:t>از آن نموده‌اند و بعض</w:t>
      </w:r>
      <w:r w:rsidR="003231C0" w:rsidRPr="00B014E1">
        <w:rPr>
          <w:rFonts w:hint="cs"/>
          <w:rtl/>
        </w:rPr>
        <w:t>ی</w:t>
      </w:r>
      <w:r w:rsidRPr="00B014E1">
        <w:rPr>
          <w:rFonts w:hint="cs"/>
          <w:rtl/>
        </w:rPr>
        <w:t xml:space="preserve"> گفته‌اند</w:t>
      </w:r>
      <w:r w:rsidR="00F856AA" w:rsidRPr="00B014E1">
        <w:rPr>
          <w:rFonts w:hint="cs"/>
          <w:rtl/>
        </w:rPr>
        <w:t>:</w:t>
      </w:r>
      <w:r w:rsidRPr="00B014E1">
        <w:rPr>
          <w:rFonts w:hint="cs"/>
          <w:rtl/>
        </w:rPr>
        <w:t xml:space="preserve"> ساحت انب</w:t>
      </w:r>
      <w:r w:rsidR="003231C0" w:rsidRPr="00B014E1">
        <w:rPr>
          <w:rFonts w:hint="cs"/>
          <w:rtl/>
        </w:rPr>
        <w:t>ی</w:t>
      </w:r>
      <w:r w:rsidRPr="00B014E1">
        <w:rPr>
          <w:rFonts w:hint="cs"/>
          <w:rtl/>
        </w:rPr>
        <w:t>ا</w:t>
      </w:r>
      <w:r w:rsidR="00F856AA" w:rsidRPr="00B014E1">
        <w:rPr>
          <w:rFonts w:hint="cs"/>
          <w:rtl/>
        </w:rPr>
        <w:t>ء</w:t>
      </w:r>
      <w:r w:rsidRPr="00B014E1">
        <w:rPr>
          <w:rFonts w:hint="cs"/>
          <w:rtl/>
        </w:rPr>
        <w:t xml:space="preserve"> از هر صغ</w:t>
      </w:r>
      <w:r w:rsidR="003231C0" w:rsidRPr="00B014E1">
        <w:rPr>
          <w:rFonts w:hint="cs"/>
          <w:rtl/>
        </w:rPr>
        <w:t>ی</w:t>
      </w:r>
      <w:r w:rsidRPr="00B014E1">
        <w:rPr>
          <w:rFonts w:hint="cs"/>
          <w:rtl/>
        </w:rPr>
        <w:t>ره‌ا</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ه موجب ب</w:t>
      </w:r>
      <w:r w:rsidR="003231C0" w:rsidRPr="00B014E1">
        <w:rPr>
          <w:rFonts w:hint="cs"/>
          <w:rtl/>
        </w:rPr>
        <w:t>ی</w:t>
      </w:r>
      <w:r w:rsidRPr="00B014E1">
        <w:rPr>
          <w:rFonts w:hint="cs"/>
          <w:rtl/>
        </w:rPr>
        <w:t>‌آبرو</w:t>
      </w:r>
      <w:r w:rsidR="003231C0" w:rsidRPr="00B014E1">
        <w:rPr>
          <w:rFonts w:hint="cs"/>
          <w:rtl/>
        </w:rPr>
        <w:t>یی</w:t>
      </w:r>
      <w:r w:rsidRPr="00B014E1">
        <w:rPr>
          <w:rFonts w:hint="cs"/>
          <w:rtl/>
        </w:rPr>
        <w:t xml:space="preserve"> و پست</w:t>
      </w:r>
      <w:r w:rsidR="003231C0" w:rsidRPr="00B014E1">
        <w:rPr>
          <w:rFonts w:hint="cs"/>
          <w:rtl/>
        </w:rPr>
        <w:t>ی</w:t>
      </w:r>
      <w:r w:rsidRPr="00B014E1">
        <w:rPr>
          <w:rFonts w:hint="cs"/>
          <w:rtl/>
        </w:rPr>
        <w:t xml:space="preserve"> او شود پا</w:t>
      </w:r>
      <w:r w:rsidR="003231C0" w:rsidRPr="00B014E1">
        <w:rPr>
          <w:rFonts w:hint="cs"/>
          <w:rtl/>
        </w:rPr>
        <w:t>ک</w:t>
      </w:r>
      <w:r w:rsidRPr="00B014E1">
        <w:rPr>
          <w:rFonts w:hint="cs"/>
          <w:rtl/>
        </w:rPr>
        <w:t xml:space="preserve"> و مبرا است.</w:t>
      </w:r>
    </w:p>
    <w:p w:rsidR="009A1298" w:rsidRPr="00B014E1" w:rsidRDefault="009A1298" w:rsidP="00A97A6C">
      <w:pPr>
        <w:pStyle w:val="a4"/>
        <w:rPr>
          <w:rtl/>
        </w:rPr>
      </w:pPr>
      <w:r w:rsidRPr="00B014E1">
        <w:rPr>
          <w:rFonts w:hint="cs"/>
          <w:rtl/>
        </w:rPr>
        <w:t xml:space="preserve">اما اهل </w:t>
      </w:r>
      <w:r w:rsidR="003231C0" w:rsidRPr="00B014E1">
        <w:rPr>
          <w:rFonts w:hint="cs"/>
          <w:rtl/>
        </w:rPr>
        <w:t>ک</w:t>
      </w:r>
      <w:r w:rsidRPr="00B014E1">
        <w:rPr>
          <w:rFonts w:hint="cs"/>
          <w:rtl/>
        </w:rPr>
        <w:t>تاب به ا</w:t>
      </w:r>
      <w:r w:rsidR="003231C0" w:rsidRPr="00B014E1">
        <w:rPr>
          <w:rFonts w:hint="cs"/>
          <w:rtl/>
        </w:rPr>
        <w:t>ی</w:t>
      </w:r>
      <w:r w:rsidRPr="00B014E1">
        <w:rPr>
          <w:rFonts w:hint="cs"/>
          <w:rtl/>
        </w:rPr>
        <w:t xml:space="preserve">ن عصمت باور ندارند و </w:t>
      </w:r>
      <w:r w:rsidR="003231C0" w:rsidRPr="00B014E1">
        <w:rPr>
          <w:rFonts w:hint="cs"/>
          <w:rtl/>
        </w:rPr>
        <w:t>ک</w:t>
      </w:r>
      <w:r w:rsidRPr="00B014E1">
        <w:rPr>
          <w:rFonts w:hint="cs"/>
          <w:rtl/>
        </w:rPr>
        <w:t>تب مقدّس ا</w:t>
      </w:r>
      <w:r w:rsidR="003231C0" w:rsidRPr="00B014E1">
        <w:rPr>
          <w:rFonts w:hint="cs"/>
          <w:rtl/>
        </w:rPr>
        <w:t>ی</w:t>
      </w:r>
      <w:r w:rsidRPr="00B014E1">
        <w:rPr>
          <w:rFonts w:hint="cs"/>
          <w:rtl/>
        </w:rPr>
        <w:t>شان بعض</w:t>
      </w:r>
      <w:r w:rsidR="003231C0" w:rsidRPr="00B014E1">
        <w:rPr>
          <w:rFonts w:hint="cs"/>
          <w:rtl/>
        </w:rPr>
        <w:t>ی</w:t>
      </w:r>
      <w:r w:rsidRPr="00B014E1">
        <w:rPr>
          <w:rFonts w:hint="cs"/>
          <w:rtl/>
        </w:rPr>
        <w:t xml:space="preserve"> از انب</w:t>
      </w:r>
      <w:r w:rsidR="003231C0" w:rsidRPr="00B014E1">
        <w:rPr>
          <w:rFonts w:hint="cs"/>
          <w:rtl/>
        </w:rPr>
        <w:t>ی</w:t>
      </w:r>
      <w:r w:rsidRPr="00B014E1">
        <w:rPr>
          <w:rFonts w:hint="cs"/>
          <w:rtl/>
        </w:rPr>
        <w:t>ا</w:t>
      </w:r>
      <w:r w:rsidR="0085235B" w:rsidRPr="00B014E1">
        <w:rPr>
          <w:rFonts w:hint="cs"/>
          <w:rtl/>
        </w:rPr>
        <w:t>ء</w:t>
      </w:r>
      <w:r w:rsidRPr="00B014E1">
        <w:rPr>
          <w:rFonts w:hint="cs"/>
          <w:rtl/>
        </w:rPr>
        <w:t xml:space="preserve"> را متهم به گناهان </w:t>
      </w:r>
      <w:r w:rsidR="003231C0" w:rsidRPr="00B014E1">
        <w:rPr>
          <w:rFonts w:hint="cs"/>
          <w:rtl/>
        </w:rPr>
        <w:t>ک</w:t>
      </w:r>
      <w:r w:rsidRPr="00B014E1">
        <w:rPr>
          <w:rFonts w:hint="cs"/>
          <w:rtl/>
        </w:rPr>
        <w:t>ب</w:t>
      </w:r>
      <w:r w:rsidR="003231C0" w:rsidRPr="00B014E1">
        <w:rPr>
          <w:rFonts w:hint="cs"/>
          <w:rtl/>
        </w:rPr>
        <w:t>ی</w:t>
      </w:r>
      <w:r w:rsidRPr="00B014E1">
        <w:rPr>
          <w:rFonts w:hint="cs"/>
          <w:rtl/>
        </w:rPr>
        <w:t>ر</w:t>
      </w:r>
      <w:r w:rsidR="003231C0" w:rsidRPr="00B014E1">
        <w:rPr>
          <w:rFonts w:hint="cs"/>
          <w:rtl/>
        </w:rPr>
        <w:t>ۀ</w:t>
      </w:r>
      <w:r w:rsidRPr="00B014E1">
        <w:rPr>
          <w:rFonts w:hint="cs"/>
          <w:rtl/>
        </w:rPr>
        <w:t xml:space="preserve"> مناف</w:t>
      </w:r>
      <w:r w:rsidR="003231C0" w:rsidRPr="00B014E1">
        <w:rPr>
          <w:rFonts w:hint="cs"/>
          <w:rtl/>
        </w:rPr>
        <w:t>ی</w:t>
      </w:r>
      <w:r w:rsidRPr="00B014E1">
        <w:rPr>
          <w:rFonts w:hint="cs"/>
          <w:rtl/>
        </w:rPr>
        <w:t xml:space="preserve"> اسوه حسنه بودن م</w:t>
      </w:r>
      <w:r w:rsidR="003231C0" w:rsidRPr="00B014E1">
        <w:rPr>
          <w:rFonts w:hint="cs"/>
          <w:rtl/>
        </w:rPr>
        <w:t>ی</w:t>
      </w:r>
      <w:r w:rsidRPr="00B014E1">
        <w:rPr>
          <w:rFonts w:hint="cs"/>
          <w:rtl/>
        </w:rPr>
        <w:t>‌نما</w:t>
      </w:r>
      <w:r w:rsidR="003231C0" w:rsidRPr="00B014E1">
        <w:rPr>
          <w:rFonts w:hint="cs"/>
          <w:rtl/>
        </w:rPr>
        <w:t>ی</w:t>
      </w:r>
      <w:r w:rsidRPr="00B014E1">
        <w:rPr>
          <w:rFonts w:hint="cs"/>
          <w:rtl/>
        </w:rPr>
        <w:t>ند حت</w:t>
      </w:r>
      <w:r w:rsidR="003231C0" w:rsidRPr="00B014E1">
        <w:rPr>
          <w:rFonts w:hint="cs"/>
          <w:rtl/>
        </w:rPr>
        <w:t>ی</w:t>
      </w:r>
      <w:r w:rsidRPr="00B014E1">
        <w:rPr>
          <w:rFonts w:hint="cs"/>
          <w:rtl/>
        </w:rPr>
        <w:t xml:space="preserve"> پا را از ا</w:t>
      </w:r>
      <w:r w:rsidR="003231C0" w:rsidRPr="00B014E1">
        <w:rPr>
          <w:rFonts w:hint="cs"/>
          <w:rtl/>
        </w:rPr>
        <w:t>ی</w:t>
      </w:r>
      <w:r w:rsidRPr="00B014E1">
        <w:rPr>
          <w:rFonts w:hint="cs"/>
          <w:rtl/>
        </w:rPr>
        <w:t>ن فراتر نهاده</w:t>
      </w:r>
      <w:r w:rsidR="003231C0" w:rsidRPr="00B014E1">
        <w:rPr>
          <w:rFonts w:hint="cs"/>
          <w:rtl/>
        </w:rPr>
        <w:t xml:space="preserve"> آن‌ها </w:t>
      </w:r>
      <w:r w:rsidRPr="00B014E1">
        <w:rPr>
          <w:rFonts w:hint="cs"/>
          <w:rtl/>
        </w:rPr>
        <w:t>را عامل اشاعه فساد و شرارت معرف</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رده‌اند.</w:t>
      </w:r>
    </w:p>
    <w:p w:rsidR="009A1298" w:rsidRPr="00B014E1" w:rsidRDefault="009A1298" w:rsidP="00B014E1">
      <w:pPr>
        <w:pStyle w:val="a4"/>
        <w:rPr>
          <w:rtl/>
        </w:rPr>
      </w:pPr>
      <w:r w:rsidRPr="00B014E1">
        <w:rPr>
          <w:rFonts w:hint="cs"/>
          <w:rtl/>
        </w:rPr>
        <w:t>گروه</w:t>
      </w:r>
      <w:r w:rsidR="003231C0" w:rsidRPr="00B014E1">
        <w:rPr>
          <w:rFonts w:hint="cs"/>
          <w:rtl/>
        </w:rPr>
        <w:t>ی</w:t>
      </w:r>
      <w:r w:rsidRPr="00B014E1">
        <w:rPr>
          <w:rFonts w:hint="cs"/>
          <w:rtl/>
        </w:rPr>
        <w:t xml:space="preserve"> از نصار</w:t>
      </w:r>
      <w:r w:rsidR="003231C0" w:rsidRPr="00B014E1">
        <w:rPr>
          <w:rFonts w:hint="cs"/>
          <w:rtl/>
        </w:rPr>
        <w:t>ی</w:t>
      </w:r>
      <w:r w:rsidRPr="00B014E1">
        <w:rPr>
          <w:rFonts w:hint="cs"/>
          <w:rtl/>
        </w:rPr>
        <w:t xml:space="preserve"> اعتقاد به عدم عصمت انب</w:t>
      </w:r>
      <w:r w:rsidR="003231C0" w:rsidRPr="00B014E1">
        <w:rPr>
          <w:rFonts w:hint="cs"/>
          <w:rtl/>
        </w:rPr>
        <w:t>ی</w:t>
      </w:r>
      <w:r w:rsidRPr="00B014E1">
        <w:rPr>
          <w:rFonts w:hint="cs"/>
          <w:rtl/>
        </w:rPr>
        <w:t>ا</w:t>
      </w:r>
      <w:r w:rsidR="0085235B" w:rsidRPr="00B014E1">
        <w:rPr>
          <w:rFonts w:hint="cs"/>
          <w:rtl/>
        </w:rPr>
        <w:t>ء</w:t>
      </w:r>
      <w:r w:rsidRPr="00B014E1">
        <w:rPr>
          <w:rFonts w:hint="cs"/>
          <w:rtl/>
        </w:rPr>
        <w:t xml:space="preserve"> را دل</w:t>
      </w:r>
      <w:r w:rsidR="003231C0" w:rsidRPr="00B014E1">
        <w:rPr>
          <w:rFonts w:hint="cs"/>
          <w:rtl/>
        </w:rPr>
        <w:t>ی</w:t>
      </w:r>
      <w:r w:rsidRPr="00B014E1">
        <w:rPr>
          <w:rFonts w:hint="cs"/>
          <w:rtl/>
        </w:rPr>
        <w:t>ل حقان</w:t>
      </w:r>
      <w:r w:rsidR="003231C0" w:rsidRPr="00B014E1">
        <w:rPr>
          <w:rFonts w:hint="cs"/>
          <w:rtl/>
        </w:rPr>
        <w:t>ی</w:t>
      </w:r>
      <w:r w:rsidRPr="00B014E1">
        <w:rPr>
          <w:rFonts w:hint="cs"/>
          <w:rtl/>
        </w:rPr>
        <w:t>ت عق</w:t>
      </w:r>
      <w:r w:rsidR="003231C0" w:rsidRPr="00B014E1">
        <w:rPr>
          <w:rFonts w:hint="cs"/>
          <w:rtl/>
        </w:rPr>
        <w:t>ی</w:t>
      </w:r>
      <w:r w:rsidRPr="00B014E1">
        <w:rPr>
          <w:rFonts w:hint="cs"/>
          <w:rtl/>
        </w:rPr>
        <w:t>ده خود م</w:t>
      </w:r>
      <w:r w:rsidR="003231C0" w:rsidRPr="00B014E1">
        <w:rPr>
          <w:rFonts w:hint="cs"/>
          <w:rtl/>
        </w:rPr>
        <w:t>ی</w:t>
      </w:r>
      <w:r w:rsidRPr="00B014E1">
        <w:rPr>
          <w:rFonts w:hint="cs"/>
          <w:rtl/>
        </w:rPr>
        <w:t>‌دانند و م</w:t>
      </w:r>
      <w:r w:rsidR="003231C0" w:rsidRPr="00B014E1">
        <w:rPr>
          <w:rFonts w:hint="cs"/>
          <w:rtl/>
        </w:rPr>
        <w:t>ی</w:t>
      </w:r>
      <w:r w:rsidRPr="00B014E1">
        <w:rPr>
          <w:rFonts w:hint="cs"/>
          <w:rtl/>
        </w:rPr>
        <w:t>‌گو</w:t>
      </w:r>
      <w:r w:rsidR="003231C0" w:rsidRPr="00B014E1">
        <w:rPr>
          <w:rFonts w:hint="cs"/>
          <w:rtl/>
        </w:rPr>
        <w:t>ی</w:t>
      </w:r>
      <w:r w:rsidRPr="00B014E1">
        <w:rPr>
          <w:rFonts w:hint="cs"/>
          <w:rtl/>
        </w:rPr>
        <w:t>ند</w:t>
      </w:r>
      <w:r w:rsidR="0085235B" w:rsidRPr="00B014E1">
        <w:rPr>
          <w:rFonts w:hint="cs"/>
          <w:rtl/>
        </w:rPr>
        <w:t>:</w:t>
      </w:r>
      <w:r w:rsidRPr="00B014E1">
        <w:rPr>
          <w:rFonts w:hint="cs"/>
          <w:rtl/>
        </w:rPr>
        <w:t xml:space="preserve"> چون تنها ع</w:t>
      </w:r>
      <w:r w:rsidR="003231C0" w:rsidRPr="00B014E1">
        <w:rPr>
          <w:rFonts w:hint="cs"/>
          <w:rtl/>
        </w:rPr>
        <w:t>ی</w:t>
      </w:r>
      <w:r w:rsidRPr="00B014E1">
        <w:rPr>
          <w:rFonts w:hint="cs"/>
          <w:rtl/>
        </w:rPr>
        <w:t>س</w:t>
      </w:r>
      <w:r w:rsidR="003231C0" w:rsidRPr="00B014E1">
        <w:rPr>
          <w:rFonts w:hint="cs"/>
          <w:rtl/>
        </w:rPr>
        <w:t>ی</w:t>
      </w:r>
      <w:r w:rsidRPr="00B014E1">
        <w:rPr>
          <w:rFonts w:hint="cs"/>
          <w:rtl/>
        </w:rPr>
        <w:t xml:space="preserve"> رب و اله است فقط او معصوم م</w:t>
      </w:r>
      <w:r w:rsidR="003231C0" w:rsidRPr="00B014E1">
        <w:rPr>
          <w:rFonts w:hint="cs"/>
          <w:rtl/>
        </w:rPr>
        <w:t>ی</w:t>
      </w:r>
      <w:r w:rsidRPr="00B014E1">
        <w:rPr>
          <w:rFonts w:hint="cs"/>
          <w:rtl/>
        </w:rPr>
        <w:t>‌باشد و تنها او نجات‌دهنده</w:t>
      </w:r>
      <w:r w:rsidR="005453E9" w:rsidRPr="00B014E1">
        <w:rPr>
          <w:rFonts w:hint="cs"/>
          <w:rtl/>
        </w:rPr>
        <w:t xml:space="preserve"> </w:t>
      </w:r>
      <w:r w:rsidR="00F65B1C">
        <w:rPr>
          <w:rFonts w:hint="cs"/>
          <w:rtl/>
        </w:rPr>
        <w:t>انسان‌ها</w:t>
      </w:r>
      <w:r w:rsidRPr="00B014E1">
        <w:rPr>
          <w:rFonts w:hint="cs"/>
          <w:rtl/>
        </w:rPr>
        <w:t xml:space="preserve"> از گناه است </w:t>
      </w:r>
      <w:r w:rsidR="003231C0" w:rsidRPr="00B014E1">
        <w:rPr>
          <w:rFonts w:hint="cs"/>
          <w:rtl/>
        </w:rPr>
        <w:t>ک</w:t>
      </w:r>
      <w:r w:rsidRPr="00B014E1">
        <w:rPr>
          <w:rFonts w:hint="cs"/>
          <w:rtl/>
        </w:rPr>
        <w:t>ه ب</w:t>
      </w:r>
      <w:r w:rsidR="003231C0" w:rsidRPr="00B014E1">
        <w:rPr>
          <w:rFonts w:hint="cs"/>
          <w:rtl/>
        </w:rPr>
        <w:t>ی</w:t>
      </w:r>
      <w:r w:rsidRPr="00B014E1">
        <w:rPr>
          <w:rFonts w:hint="cs"/>
          <w:rtl/>
        </w:rPr>
        <w:t>‌ش</w:t>
      </w:r>
      <w:r w:rsidR="003231C0" w:rsidRPr="00B014E1">
        <w:rPr>
          <w:rFonts w:hint="cs"/>
          <w:rtl/>
        </w:rPr>
        <w:t>ک</w:t>
      </w:r>
      <w:r w:rsidRPr="00B014E1">
        <w:rPr>
          <w:rFonts w:hint="cs"/>
          <w:rtl/>
        </w:rPr>
        <w:t xml:space="preserve"> تمام</w:t>
      </w:r>
      <w:r w:rsidR="003231C0" w:rsidRPr="00B014E1">
        <w:rPr>
          <w:rFonts w:hint="cs"/>
          <w:rtl/>
        </w:rPr>
        <w:t>ی</w:t>
      </w:r>
      <w:r w:rsidR="005453E9" w:rsidRPr="00B014E1">
        <w:rPr>
          <w:rFonts w:hint="cs"/>
          <w:rtl/>
        </w:rPr>
        <w:t xml:space="preserve"> </w:t>
      </w:r>
      <w:r w:rsidR="00F65B1C">
        <w:rPr>
          <w:rFonts w:hint="cs"/>
          <w:rtl/>
        </w:rPr>
        <w:t>انسان‌ها</w:t>
      </w:r>
      <w:r w:rsidRPr="00B014E1">
        <w:rPr>
          <w:rFonts w:hint="cs"/>
          <w:rtl/>
        </w:rPr>
        <w:t xml:space="preserve"> به تبع</w:t>
      </w:r>
      <w:r w:rsidR="003231C0" w:rsidRPr="00B014E1">
        <w:rPr>
          <w:rFonts w:hint="cs"/>
          <w:rtl/>
        </w:rPr>
        <w:t>ی</w:t>
      </w:r>
      <w:r w:rsidRPr="00B014E1">
        <w:rPr>
          <w:rFonts w:hint="cs"/>
          <w:rtl/>
        </w:rPr>
        <w:t>ت از پدر بزرگ خود حضرت آدم ناگز</w:t>
      </w:r>
      <w:r w:rsidR="003231C0" w:rsidRPr="00B014E1">
        <w:rPr>
          <w:rFonts w:hint="cs"/>
          <w:rtl/>
        </w:rPr>
        <w:t>ی</w:t>
      </w:r>
      <w:r w:rsidRPr="00B014E1">
        <w:rPr>
          <w:rFonts w:hint="cs"/>
          <w:rtl/>
        </w:rPr>
        <w:t>ر به آلودگ</w:t>
      </w:r>
      <w:r w:rsidR="003231C0" w:rsidRPr="00B014E1">
        <w:rPr>
          <w:rFonts w:hint="cs"/>
          <w:rtl/>
        </w:rPr>
        <w:t>ی</w:t>
      </w:r>
      <w:r w:rsidRPr="00B014E1">
        <w:rPr>
          <w:rFonts w:hint="cs"/>
          <w:rtl/>
        </w:rPr>
        <w:t xml:space="preserve"> به آن م</w:t>
      </w:r>
      <w:r w:rsidR="003231C0" w:rsidRPr="00B014E1">
        <w:rPr>
          <w:rFonts w:hint="cs"/>
          <w:rtl/>
        </w:rPr>
        <w:t>ی</w:t>
      </w:r>
      <w:r w:rsidRPr="00B014E1">
        <w:rPr>
          <w:rFonts w:hint="cs"/>
          <w:rtl/>
        </w:rPr>
        <w:t>‌باشند و جز او نجات دهنده و شف</w:t>
      </w:r>
      <w:r w:rsidR="003231C0" w:rsidRPr="00B014E1">
        <w:rPr>
          <w:rFonts w:hint="cs"/>
          <w:rtl/>
        </w:rPr>
        <w:t>ی</w:t>
      </w:r>
      <w:r w:rsidRPr="00B014E1">
        <w:rPr>
          <w:rFonts w:hint="cs"/>
          <w:rtl/>
        </w:rPr>
        <w:t>ع</w:t>
      </w:r>
      <w:r w:rsidR="003231C0" w:rsidRPr="00B014E1">
        <w:rPr>
          <w:rFonts w:hint="cs"/>
          <w:rtl/>
        </w:rPr>
        <w:t>ی</w:t>
      </w:r>
      <w:r w:rsidRPr="00B014E1">
        <w:rPr>
          <w:rFonts w:hint="cs"/>
          <w:rtl/>
        </w:rPr>
        <w:t xml:space="preserve"> ندارند</w:t>
      </w:r>
      <w:r w:rsidR="0085235B" w:rsidRPr="00B014E1">
        <w:rPr>
          <w:rFonts w:hint="cs"/>
          <w:rtl/>
        </w:rPr>
        <w:t>،</w:t>
      </w:r>
      <w:r w:rsidRPr="00B014E1">
        <w:rPr>
          <w:rFonts w:hint="cs"/>
          <w:rtl/>
        </w:rPr>
        <w:t xml:space="preserve"> چون ه</w:t>
      </w:r>
      <w:r w:rsidR="003231C0" w:rsidRPr="00B014E1">
        <w:rPr>
          <w:rFonts w:hint="cs"/>
          <w:rtl/>
        </w:rPr>
        <w:t>ی</w:t>
      </w:r>
      <w:r w:rsidRPr="00B014E1">
        <w:rPr>
          <w:rFonts w:hint="cs"/>
          <w:rtl/>
        </w:rPr>
        <w:t>چ خط</w:t>
      </w:r>
      <w:r w:rsidR="0085235B" w:rsidRPr="00B014E1">
        <w:rPr>
          <w:rFonts w:hint="cs"/>
          <w:rtl/>
        </w:rPr>
        <w:t>ا</w:t>
      </w:r>
      <w:r w:rsidRPr="00B014E1">
        <w:rPr>
          <w:rFonts w:hint="cs"/>
          <w:rtl/>
        </w:rPr>
        <w:t xml:space="preserve"> </w:t>
      </w:r>
      <w:r w:rsidR="003231C0" w:rsidRPr="00B014E1">
        <w:rPr>
          <w:rFonts w:hint="cs"/>
          <w:rtl/>
        </w:rPr>
        <w:t>ک</w:t>
      </w:r>
      <w:r w:rsidRPr="00B014E1">
        <w:rPr>
          <w:rFonts w:hint="cs"/>
          <w:rtl/>
        </w:rPr>
        <w:t>ار</w:t>
      </w:r>
      <w:r w:rsidR="003231C0" w:rsidRPr="00B014E1">
        <w:rPr>
          <w:rFonts w:hint="cs"/>
          <w:rtl/>
        </w:rPr>
        <w:t>ی</w:t>
      </w:r>
      <w:r w:rsidRPr="00B014E1">
        <w:rPr>
          <w:rFonts w:hint="cs"/>
          <w:rtl/>
        </w:rPr>
        <w:t xml:space="preserve"> نم</w:t>
      </w:r>
      <w:r w:rsidR="003231C0" w:rsidRPr="00B014E1">
        <w:rPr>
          <w:rFonts w:hint="cs"/>
          <w:rtl/>
        </w:rPr>
        <w:t>ی</w:t>
      </w:r>
      <w:r w:rsidRPr="00B014E1">
        <w:rPr>
          <w:rFonts w:hint="cs"/>
          <w:rtl/>
        </w:rPr>
        <w:t>‌توان</w:t>
      </w:r>
      <w:r w:rsidR="0085235B" w:rsidRPr="00B014E1">
        <w:rPr>
          <w:rFonts w:hint="cs"/>
          <w:rtl/>
        </w:rPr>
        <w:t xml:space="preserve">د خطا </w:t>
      </w:r>
      <w:r w:rsidR="003231C0" w:rsidRPr="00B014E1">
        <w:rPr>
          <w:rFonts w:hint="cs"/>
          <w:rtl/>
        </w:rPr>
        <w:t>ک</w:t>
      </w:r>
      <w:r w:rsidR="0085235B" w:rsidRPr="00B014E1">
        <w:rPr>
          <w:rFonts w:hint="cs"/>
          <w:rtl/>
        </w:rPr>
        <w:t>ننده چون خود را نجات دهد</w:t>
      </w:r>
      <w:r w:rsidRPr="00B014E1">
        <w:rPr>
          <w:rFonts w:hint="cs"/>
          <w:rtl/>
        </w:rPr>
        <w:t>. ا</w:t>
      </w:r>
      <w:r w:rsidR="003231C0" w:rsidRPr="00B014E1">
        <w:rPr>
          <w:rFonts w:hint="cs"/>
          <w:rtl/>
        </w:rPr>
        <w:t>ی</w:t>
      </w:r>
      <w:r w:rsidRPr="00B014E1">
        <w:rPr>
          <w:rFonts w:hint="cs"/>
          <w:rtl/>
        </w:rPr>
        <w:t>ن عق</w:t>
      </w:r>
      <w:r w:rsidR="003231C0" w:rsidRPr="00B014E1">
        <w:rPr>
          <w:rFonts w:hint="cs"/>
          <w:rtl/>
        </w:rPr>
        <w:t>ی</w:t>
      </w:r>
      <w:r w:rsidRPr="00B014E1">
        <w:rPr>
          <w:rFonts w:hint="cs"/>
          <w:rtl/>
        </w:rPr>
        <w:t>ده شر</w:t>
      </w:r>
      <w:r w:rsidR="003231C0" w:rsidRPr="00B014E1">
        <w:rPr>
          <w:rFonts w:hint="cs"/>
          <w:rtl/>
        </w:rPr>
        <w:t>ک</w:t>
      </w:r>
      <w:r w:rsidRPr="00B014E1">
        <w:rPr>
          <w:rFonts w:hint="cs"/>
          <w:rtl/>
        </w:rPr>
        <w:t>‌آلود  مخالف با عقل و د</w:t>
      </w:r>
      <w:r w:rsidR="003231C0" w:rsidRPr="00B014E1">
        <w:rPr>
          <w:rFonts w:hint="cs"/>
          <w:rtl/>
        </w:rPr>
        <w:t>ی</w:t>
      </w:r>
      <w:r w:rsidRPr="00B014E1">
        <w:rPr>
          <w:rFonts w:hint="cs"/>
          <w:rtl/>
        </w:rPr>
        <w:t xml:space="preserve">ن و </w:t>
      </w:r>
      <w:r w:rsidR="003231C0" w:rsidRPr="00B014E1">
        <w:rPr>
          <w:rFonts w:hint="cs"/>
          <w:rtl/>
        </w:rPr>
        <w:t>ک</w:t>
      </w:r>
      <w:r w:rsidRPr="00B014E1">
        <w:rPr>
          <w:rFonts w:hint="cs"/>
          <w:rtl/>
        </w:rPr>
        <w:t>تب آسمان</w:t>
      </w:r>
      <w:r w:rsidR="003231C0" w:rsidRPr="00B014E1">
        <w:rPr>
          <w:rFonts w:hint="cs"/>
          <w:rtl/>
        </w:rPr>
        <w:t>ی</w:t>
      </w:r>
      <w:r w:rsidRPr="00B014E1">
        <w:rPr>
          <w:rFonts w:hint="cs"/>
          <w:rtl/>
        </w:rPr>
        <w:t xml:space="preserve"> است و ر</w:t>
      </w:r>
      <w:r w:rsidR="003231C0" w:rsidRPr="00B014E1">
        <w:rPr>
          <w:rFonts w:hint="cs"/>
          <w:rtl/>
        </w:rPr>
        <w:t>ی</w:t>
      </w:r>
      <w:r w:rsidRPr="00B014E1">
        <w:rPr>
          <w:rFonts w:hint="cs"/>
          <w:rtl/>
        </w:rPr>
        <w:t>شه در اد</w:t>
      </w:r>
      <w:r w:rsidR="003231C0" w:rsidRPr="00B014E1">
        <w:rPr>
          <w:rFonts w:hint="cs"/>
          <w:rtl/>
        </w:rPr>
        <w:t>ی</w:t>
      </w:r>
      <w:r w:rsidRPr="00B014E1">
        <w:rPr>
          <w:rFonts w:hint="cs"/>
          <w:rtl/>
        </w:rPr>
        <w:t>ان بت پرست</w:t>
      </w:r>
      <w:r w:rsidR="003231C0" w:rsidRPr="00B014E1">
        <w:rPr>
          <w:rFonts w:hint="cs"/>
          <w:rtl/>
        </w:rPr>
        <w:t>ی</w:t>
      </w:r>
      <w:r w:rsidRPr="00B014E1">
        <w:rPr>
          <w:rFonts w:hint="cs"/>
          <w:rtl/>
        </w:rPr>
        <w:t xml:space="preserve"> هند</w:t>
      </w:r>
      <w:r w:rsidR="003231C0" w:rsidRPr="00B014E1">
        <w:rPr>
          <w:rFonts w:hint="cs"/>
          <w:rtl/>
        </w:rPr>
        <w:t>ی</w:t>
      </w:r>
      <w:r w:rsidRPr="00B014E1">
        <w:rPr>
          <w:rFonts w:hint="cs"/>
          <w:rtl/>
        </w:rPr>
        <w:t xml:space="preserve"> دارد.</w:t>
      </w:r>
    </w:p>
    <w:p w:rsidR="009A1298" w:rsidRPr="00B014E1" w:rsidRDefault="009A1298" w:rsidP="00B014E1">
      <w:pPr>
        <w:pStyle w:val="a4"/>
        <w:rPr>
          <w:rtl/>
        </w:rPr>
      </w:pPr>
      <w:r w:rsidRPr="00B014E1">
        <w:rPr>
          <w:rFonts w:hint="cs"/>
          <w:rtl/>
        </w:rPr>
        <w:t xml:space="preserve">اما </w:t>
      </w:r>
      <w:r w:rsidR="003231C0" w:rsidRPr="00B014E1">
        <w:rPr>
          <w:rFonts w:hint="cs"/>
          <w:rtl/>
        </w:rPr>
        <w:t>ک</w:t>
      </w:r>
      <w:r w:rsidRPr="00B014E1">
        <w:rPr>
          <w:rFonts w:hint="cs"/>
          <w:rtl/>
        </w:rPr>
        <w:t>تاب</w:t>
      </w:r>
      <w:r w:rsidR="00B014E1">
        <w:rPr>
          <w:rFonts w:hint="eastAsia"/>
          <w:rtl/>
        </w:rPr>
        <w:t>‌</w:t>
      </w:r>
      <w:r w:rsidRPr="00B014E1">
        <w:rPr>
          <w:rFonts w:hint="cs"/>
          <w:rtl/>
        </w:rPr>
        <w:t>ها</w:t>
      </w:r>
      <w:r w:rsidR="003231C0" w:rsidRPr="00B014E1">
        <w:rPr>
          <w:rFonts w:hint="cs"/>
          <w:rtl/>
        </w:rPr>
        <w:t>ی</w:t>
      </w:r>
      <w:r w:rsidRPr="00B014E1">
        <w:rPr>
          <w:rFonts w:hint="cs"/>
          <w:rtl/>
        </w:rPr>
        <w:t xml:space="preserve"> مقدس عهد (قد</w:t>
      </w:r>
      <w:r w:rsidR="003231C0" w:rsidRPr="00B014E1">
        <w:rPr>
          <w:rFonts w:hint="cs"/>
          <w:rtl/>
        </w:rPr>
        <w:t>ی</w:t>
      </w:r>
      <w:r w:rsidRPr="00B014E1">
        <w:rPr>
          <w:rFonts w:hint="cs"/>
          <w:rtl/>
        </w:rPr>
        <w:t>م و جد</w:t>
      </w:r>
      <w:r w:rsidR="003231C0" w:rsidRPr="00B014E1">
        <w:rPr>
          <w:rFonts w:hint="cs"/>
          <w:rtl/>
        </w:rPr>
        <w:t>ی</w:t>
      </w:r>
      <w:r w:rsidRPr="00B014E1">
        <w:rPr>
          <w:rFonts w:hint="cs"/>
          <w:rtl/>
        </w:rPr>
        <w:t>د)</w:t>
      </w:r>
      <w:r w:rsidR="003231C0" w:rsidRPr="00B014E1">
        <w:rPr>
          <w:rFonts w:hint="cs"/>
          <w:rtl/>
        </w:rPr>
        <w:t xml:space="preserve"> آن‌ها </w:t>
      </w:r>
      <w:r w:rsidR="0085235B" w:rsidRPr="00B014E1">
        <w:rPr>
          <w:rFonts w:hint="cs"/>
          <w:rtl/>
        </w:rPr>
        <w:t>(</w:t>
      </w:r>
      <w:r w:rsidR="003231C0" w:rsidRPr="00B014E1">
        <w:rPr>
          <w:rFonts w:hint="cs"/>
          <w:rtl/>
        </w:rPr>
        <w:t>ک</w:t>
      </w:r>
      <w:r w:rsidRPr="00B014E1">
        <w:rPr>
          <w:rFonts w:hint="cs"/>
          <w:rtl/>
        </w:rPr>
        <w:t>ه به عق</w:t>
      </w:r>
      <w:r w:rsidR="003231C0" w:rsidRPr="00B014E1">
        <w:rPr>
          <w:rFonts w:hint="cs"/>
          <w:rtl/>
        </w:rPr>
        <w:t>ی</w:t>
      </w:r>
      <w:r w:rsidRPr="00B014E1">
        <w:rPr>
          <w:rFonts w:hint="cs"/>
          <w:rtl/>
        </w:rPr>
        <w:t>ده ما تحر</w:t>
      </w:r>
      <w:r w:rsidR="003231C0" w:rsidRPr="00B014E1">
        <w:rPr>
          <w:rFonts w:hint="cs"/>
          <w:rtl/>
        </w:rPr>
        <w:t>ی</w:t>
      </w:r>
      <w:r w:rsidRPr="00B014E1">
        <w:rPr>
          <w:rFonts w:hint="cs"/>
          <w:rtl/>
        </w:rPr>
        <w:t>ف شده هستند</w:t>
      </w:r>
      <w:r w:rsidR="0085235B" w:rsidRPr="00B014E1">
        <w:rPr>
          <w:rFonts w:hint="cs"/>
          <w:rtl/>
        </w:rPr>
        <w:t>)</w:t>
      </w:r>
      <w:r w:rsidRPr="00B014E1">
        <w:rPr>
          <w:rFonts w:hint="cs"/>
          <w:rtl/>
        </w:rPr>
        <w:t xml:space="preserve"> به عصمت و دور</w:t>
      </w:r>
      <w:r w:rsidR="003231C0" w:rsidRPr="00B014E1">
        <w:rPr>
          <w:rFonts w:hint="cs"/>
          <w:rtl/>
        </w:rPr>
        <w:t>ی</w:t>
      </w:r>
      <w:r w:rsidRPr="00B014E1">
        <w:rPr>
          <w:rFonts w:hint="cs"/>
          <w:rtl/>
        </w:rPr>
        <w:t xml:space="preserve"> انب</w:t>
      </w:r>
      <w:r w:rsidR="003231C0" w:rsidRPr="00B014E1">
        <w:rPr>
          <w:rFonts w:hint="cs"/>
          <w:rtl/>
        </w:rPr>
        <w:t>ی</w:t>
      </w:r>
      <w:r w:rsidRPr="00B014E1">
        <w:rPr>
          <w:rFonts w:hint="cs"/>
          <w:rtl/>
        </w:rPr>
        <w:t>ا</w:t>
      </w:r>
      <w:r w:rsidR="0085235B" w:rsidRPr="00B014E1">
        <w:rPr>
          <w:rFonts w:hint="cs"/>
          <w:rtl/>
        </w:rPr>
        <w:t>ء</w:t>
      </w:r>
      <w:r w:rsidRPr="00B014E1">
        <w:rPr>
          <w:rFonts w:hint="cs"/>
          <w:rtl/>
        </w:rPr>
        <w:t xml:space="preserve"> از گناهان صغ</w:t>
      </w:r>
      <w:r w:rsidR="003231C0" w:rsidRPr="00B014E1">
        <w:rPr>
          <w:rFonts w:hint="cs"/>
          <w:rtl/>
        </w:rPr>
        <w:t>ی</w:t>
      </w:r>
      <w:r w:rsidRPr="00B014E1">
        <w:rPr>
          <w:rFonts w:hint="cs"/>
          <w:rtl/>
        </w:rPr>
        <w:t xml:space="preserve">ره و </w:t>
      </w:r>
      <w:r w:rsidR="003231C0" w:rsidRPr="00B014E1">
        <w:rPr>
          <w:rFonts w:hint="cs"/>
          <w:rtl/>
        </w:rPr>
        <w:t>ک</w:t>
      </w:r>
      <w:r w:rsidRPr="00B014E1">
        <w:rPr>
          <w:rFonts w:hint="cs"/>
          <w:rtl/>
        </w:rPr>
        <w:t>ب</w:t>
      </w:r>
      <w:r w:rsidR="003231C0" w:rsidRPr="00B014E1">
        <w:rPr>
          <w:rFonts w:hint="cs"/>
          <w:rtl/>
        </w:rPr>
        <w:t>ی</w:t>
      </w:r>
      <w:r w:rsidRPr="00B014E1">
        <w:rPr>
          <w:rFonts w:hint="cs"/>
          <w:rtl/>
        </w:rPr>
        <w:t>ره گواه</w:t>
      </w:r>
      <w:r w:rsidR="003231C0" w:rsidRPr="00B014E1">
        <w:rPr>
          <w:rFonts w:hint="cs"/>
          <w:rtl/>
        </w:rPr>
        <w:t>ی</w:t>
      </w:r>
      <w:r w:rsidRPr="00B014E1">
        <w:rPr>
          <w:rFonts w:hint="cs"/>
          <w:rtl/>
        </w:rPr>
        <w:t xml:space="preserve"> م</w:t>
      </w:r>
      <w:r w:rsidR="003231C0" w:rsidRPr="00B014E1">
        <w:rPr>
          <w:rFonts w:hint="cs"/>
          <w:rtl/>
        </w:rPr>
        <w:t>ی</w:t>
      </w:r>
      <w:r w:rsidRPr="00B014E1">
        <w:rPr>
          <w:rFonts w:hint="cs"/>
          <w:rtl/>
        </w:rPr>
        <w:t>‌دهند تا چه رسد به ا</w:t>
      </w:r>
      <w:r w:rsidR="003231C0" w:rsidRPr="00B014E1">
        <w:rPr>
          <w:rFonts w:hint="cs"/>
          <w:rtl/>
        </w:rPr>
        <w:t>ی</w:t>
      </w:r>
      <w:r w:rsidRPr="00B014E1">
        <w:rPr>
          <w:rFonts w:hint="cs"/>
          <w:rtl/>
        </w:rPr>
        <w:t>ن</w:t>
      </w:r>
      <w:r w:rsidR="003231C0" w:rsidRPr="00B014E1">
        <w:rPr>
          <w:rFonts w:hint="cs"/>
          <w:rtl/>
        </w:rPr>
        <w:t>ک</w:t>
      </w:r>
      <w:r w:rsidRPr="00B014E1">
        <w:rPr>
          <w:rFonts w:hint="cs"/>
          <w:rtl/>
        </w:rPr>
        <w:t>ه ع</w:t>
      </w:r>
      <w:r w:rsidR="0085235B" w:rsidRPr="00B014E1">
        <w:rPr>
          <w:rFonts w:hint="cs"/>
          <w:rtl/>
        </w:rPr>
        <w:t>ص</w:t>
      </w:r>
      <w:r w:rsidR="003231C0" w:rsidRPr="00B014E1">
        <w:rPr>
          <w:rFonts w:hint="cs"/>
          <w:rtl/>
        </w:rPr>
        <w:t>ی</w:t>
      </w:r>
      <w:r w:rsidR="0085235B" w:rsidRPr="00B014E1">
        <w:rPr>
          <w:rFonts w:hint="cs"/>
          <w:rtl/>
        </w:rPr>
        <w:t>ان در مقابل دستورات خداوند را، به</w:t>
      </w:r>
      <w:r w:rsidR="003231C0" w:rsidRPr="00B014E1">
        <w:rPr>
          <w:rFonts w:hint="cs"/>
          <w:rtl/>
        </w:rPr>
        <w:t xml:space="preserve"> آن‌ها </w:t>
      </w:r>
      <w:r w:rsidR="0085235B" w:rsidRPr="00B014E1">
        <w:rPr>
          <w:rFonts w:hint="cs"/>
          <w:rtl/>
        </w:rPr>
        <w:t>نسبت دهند</w:t>
      </w:r>
      <w:r w:rsidRPr="00B014E1">
        <w:rPr>
          <w:rFonts w:hint="cs"/>
          <w:rtl/>
        </w:rPr>
        <w:t>.</w:t>
      </w:r>
    </w:p>
    <w:p w:rsidR="009A1298" w:rsidRPr="00B014E1" w:rsidRDefault="009A1298" w:rsidP="00B014E1">
      <w:pPr>
        <w:pStyle w:val="a4"/>
        <w:rPr>
          <w:rtl/>
        </w:rPr>
      </w:pPr>
      <w:r w:rsidRPr="00B014E1">
        <w:rPr>
          <w:rFonts w:hint="cs"/>
          <w:rtl/>
        </w:rPr>
        <w:t>(</w:t>
      </w:r>
      <w:r w:rsidR="003231C0" w:rsidRPr="00B014E1">
        <w:rPr>
          <w:rFonts w:hint="cs"/>
          <w:rtl/>
        </w:rPr>
        <w:t>ی</w:t>
      </w:r>
      <w:r w:rsidR="0085235B" w:rsidRPr="00B014E1">
        <w:rPr>
          <w:rFonts w:hint="cs"/>
          <w:rtl/>
        </w:rPr>
        <w:t xml:space="preserve">وحنا معمدان) </w:t>
      </w:r>
      <w:r w:rsidR="003231C0" w:rsidRPr="00B014E1">
        <w:rPr>
          <w:rFonts w:hint="cs"/>
          <w:rtl/>
        </w:rPr>
        <w:t>ک</w:t>
      </w:r>
      <w:r w:rsidR="0085235B" w:rsidRPr="00B014E1">
        <w:rPr>
          <w:rFonts w:hint="cs"/>
          <w:rtl/>
        </w:rPr>
        <w:t xml:space="preserve">ه همان </w:t>
      </w:r>
      <w:r w:rsidR="003231C0" w:rsidRPr="00B014E1">
        <w:rPr>
          <w:rFonts w:hint="cs"/>
          <w:rtl/>
        </w:rPr>
        <w:t>ی</w:t>
      </w:r>
      <w:r w:rsidR="0085235B" w:rsidRPr="00B014E1">
        <w:rPr>
          <w:rFonts w:hint="cs"/>
          <w:rtl/>
        </w:rPr>
        <w:t>ح</w:t>
      </w:r>
      <w:r w:rsidR="003231C0" w:rsidRPr="00B014E1">
        <w:rPr>
          <w:rFonts w:hint="cs"/>
          <w:rtl/>
        </w:rPr>
        <w:t>یی</w:t>
      </w:r>
      <w:r w:rsidR="0085235B" w:rsidRPr="00B014E1">
        <w:rPr>
          <w:rFonts w:hint="cs"/>
          <w:rtl/>
        </w:rPr>
        <w:t xml:space="preserve"> پسر ز</w:t>
      </w:r>
      <w:r w:rsidR="003231C0" w:rsidRPr="00B014E1">
        <w:rPr>
          <w:rFonts w:hint="cs"/>
          <w:rtl/>
        </w:rPr>
        <w:t>ک</w:t>
      </w:r>
      <w:r w:rsidRPr="00B014E1">
        <w:rPr>
          <w:rFonts w:hint="cs"/>
          <w:rtl/>
        </w:rPr>
        <w:t>ر</w:t>
      </w:r>
      <w:r w:rsidR="003231C0" w:rsidRPr="00B014E1">
        <w:rPr>
          <w:rFonts w:hint="cs"/>
          <w:rtl/>
        </w:rPr>
        <w:t>ی</w:t>
      </w:r>
      <w:r w:rsidRPr="00B014E1">
        <w:rPr>
          <w:rFonts w:hint="cs"/>
          <w:rtl/>
        </w:rPr>
        <w:t>ا م</w:t>
      </w:r>
      <w:r w:rsidR="003231C0" w:rsidRPr="00B014E1">
        <w:rPr>
          <w:rFonts w:hint="cs"/>
          <w:rtl/>
        </w:rPr>
        <w:t>ی</w:t>
      </w:r>
      <w:r w:rsidRPr="00B014E1">
        <w:rPr>
          <w:rFonts w:hint="cs"/>
          <w:rtl/>
        </w:rPr>
        <w:t>‌باشد هرگز به ه</w:t>
      </w:r>
      <w:r w:rsidR="003231C0" w:rsidRPr="00B014E1">
        <w:rPr>
          <w:rFonts w:hint="cs"/>
          <w:rtl/>
        </w:rPr>
        <w:t>ی</w:t>
      </w:r>
      <w:r w:rsidRPr="00B014E1">
        <w:rPr>
          <w:rFonts w:hint="cs"/>
          <w:rtl/>
        </w:rPr>
        <w:t>چ گناه</w:t>
      </w:r>
      <w:r w:rsidR="003231C0" w:rsidRPr="00B014E1">
        <w:rPr>
          <w:rFonts w:hint="cs"/>
          <w:rtl/>
        </w:rPr>
        <w:t>ی</w:t>
      </w:r>
      <w:r w:rsidRPr="00B014E1">
        <w:rPr>
          <w:rFonts w:hint="cs"/>
          <w:rtl/>
        </w:rPr>
        <w:t xml:space="preserve"> متهم نشده بل</w:t>
      </w:r>
      <w:r w:rsidR="003231C0" w:rsidRPr="00B014E1">
        <w:rPr>
          <w:rFonts w:hint="cs"/>
          <w:rtl/>
        </w:rPr>
        <w:t>ک</w:t>
      </w:r>
      <w:r w:rsidRPr="00B014E1">
        <w:rPr>
          <w:rFonts w:hint="cs"/>
          <w:rtl/>
        </w:rPr>
        <w:t>ه به گواه</w:t>
      </w:r>
      <w:r w:rsidR="003231C0" w:rsidRPr="00B014E1">
        <w:rPr>
          <w:rFonts w:hint="cs"/>
          <w:rtl/>
        </w:rPr>
        <w:t>ی</w:t>
      </w:r>
      <w:r w:rsidRPr="00B014E1">
        <w:rPr>
          <w:rFonts w:hint="cs"/>
          <w:rtl/>
        </w:rPr>
        <w:t xml:space="preserve"> تمام</w:t>
      </w:r>
      <w:r w:rsidR="003231C0" w:rsidRPr="00B014E1">
        <w:rPr>
          <w:rFonts w:hint="cs"/>
          <w:rtl/>
        </w:rPr>
        <w:t>ی</w:t>
      </w:r>
      <w:r w:rsidRPr="00B014E1">
        <w:rPr>
          <w:rFonts w:hint="cs"/>
          <w:rtl/>
        </w:rPr>
        <w:t xml:space="preserve"> انج</w:t>
      </w:r>
      <w:r w:rsidR="003231C0" w:rsidRPr="00B014E1">
        <w:rPr>
          <w:rFonts w:hint="cs"/>
          <w:rtl/>
        </w:rPr>
        <w:t>ی</w:t>
      </w:r>
      <w:r w:rsidRPr="00B014E1">
        <w:rPr>
          <w:rFonts w:hint="cs"/>
          <w:rtl/>
        </w:rPr>
        <w:t>ل</w:t>
      </w:r>
      <w:r w:rsidR="00B014E1">
        <w:rPr>
          <w:rFonts w:hint="eastAsia"/>
          <w:rtl/>
        </w:rPr>
        <w:t>‌</w:t>
      </w:r>
      <w:r w:rsidRPr="00B014E1">
        <w:rPr>
          <w:rFonts w:hint="cs"/>
          <w:rtl/>
        </w:rPr>
        <w:t>ها در عصمت و طهارت نفس بر حضرت مس</w:t>
      </w:r>
      <w:r w:rsidR="003231C0" w:rsidRPr="00B014E1">
        <w:rPr>
          <w:rFonts w:hint="cs"/>
          <w:rtl/>
        </w:rPr>
        <w:t>ی</w:t>
      </w:r>
      <w:r w:rsidRPr="00B014E1">
        <w:rPr>
          <w:rFonts w:hint="cs"/>
          <w:rtl/>
        </w:rPr>
        <w:t>ح هم سبقت گرفته است</w:t>
      </w:r>
      <w:r w:rsidR="0085235B" w:rsidRPr="00B014E1">
        <w:rPr>
          <w:rFonts w:hint="cs"/>
          <w:rtl/>
        </w:rPr>
        <w:t>. در انج</w:t>
      </w:r>
      <w:r w:rsidR="003231C0" w:rsidRPr="00B014E1">
        <w:rPr>
          <w:rFonts w:hint="cs"/>
          <w:rtl/>
        </w:rPr>
        <w:t>ی</w:t>
      </w:r>
      <w:r w:rsidR="0085235B" w:rsidRPr="00B014E1">
        <w:rPr>
          <w:rFonts w:hint="cs"/>
          <w:rtl/>
        </w:rPr>
        <w:t>ل (لوقا) آمده</w:t>
      </w:r>
      <w:r w:rsidRPr="00B014E1">
        <w:rPr>
          <w:rFonts w:hint="cs"/>
          <w:rtl/>
        </w:rPr>
        <w:t>: او (</w:t>
      </w:r>
      <w:r w:rsidR="003231C0" w:rsidRPr="00B014E1">
        <w:rPr>
          <w:rFonts w:hint="cs"/>
          <w:rtl/>
        </w:rPr>
        <w:t>ی</w:t>
      </w:r>
      <w:r w:rsidRPr="00B014E1">
        <w:rPr>
          <w:rFonts w:hint="cs"/>
          <w:rtl/>
        </w:rPr>
        <w:t>ح</w:t>
      </w:r>
      <w:r w:rsidR="003231C0" w:rsidRPr="00B014E1">
        <w:rPr>
          <w:rFonts w:hint="cs"/>
          <w:rtl/>
        </w:rPr>
        <w:t>یی</w:t>
      </w:r>
      <w:r w:rsidRPr="00B014E1">
        <w:rPr>
          <w:rFonts w:hint="cs"/>
          <w:rtl/>
        </w:rPr>
        <w:t>) در پ</w:t>
      </w:r>
      <w:r w:rsidR="003231C0" w:rsidRPr="00B014E1">
        <w:rPr>
          <w:rFonts w:hint="cs"/>
          <w:rtl/>
        </w:rPr>
        <w:t>ی</w:t>
      </w:r>
      <w:r w:rsidRPr="00B014E1">
        <w:rPr>
          <w:rFonts w:hint="cs"/>
          <w:rtl/>
        </w:rPr>
        <w:t>شگ</w:t>
      </w:r>
      <w:r w:rsidR="0085235B" w:rsidRPr="00B014E1">
        <w:rPr>
          <w:rFonts w:hint="cs"/>
          <w:rtl/>
        </w:rPr>
        <w:t>اه پروردگار بزرگوار و محترم است</w:t>
      </w:r>
      <w:r w:rsidRPr="00B014E1">
        <w:rPr>
          <w:rFonts w:hint="cs"/>
          <w:rtl/>
        </w:rPr>
        <w:t>، هرگز تن به آلودگ</w:t>
      </w:r>
      <w:r w:rsidR="003231C0" w:rsidRPr="00B014E1">
        <w:rPr>
          <w:rFonts w:hint="cs"/>
          <w:rtl/>
        </w:rPr>
        <w:t>ی</w:t>
      </w:r>
      <w:r w:rsidRPr="00B014E1">
        <w:rPr>
          <w:rFonts w:hint="cs"/>
          <w:rtl/>
        </w:rPr>
        <w:t xml:space="preserve"> خمر و سا</w:t>
      </w:r>
      <w:r w:rsidR="003231C0" w:rsidRPr="00B014E1">
        <w:rPr>
          <w:rFonts w:hint="cs"/>
          <w:rtl/>
        </w:rPr>
        <w:t>ی</w:t>
      </w:r>
      <w:r w:rsidRPr="00B014E1">
        <w:rPr>
          <w:rFonts w:hint="cs"/>
          <w:rtl/>
        </w:rPr>
        <w:t>ر مس</w:t>
      </w:r>
      <w:r w:rsidR="003231C0" w:rsidRPr="00B014E1">
        <w:rPr>
          <w:rFonts w:hint="cs"/>
          <w:rtl/>
        </w:rPr>
        <w:t>ک</w:t>
      </w:r>
      <w:r w:rsidRPr="00B014E1">
        <w:rPr>
          <w:rFonts w:hint="cs"/>
          <w:rtl/>
        </w:rPr>
        <w:t>رات نداده و از هنگام</w:t>
      </w:r>
      <w:r w:rsidR="003231C0" w:rsidRPr="00B014E1">
        <w:rPr>
          <w:rFonts w:hint="cs"/>
          <w:rtl/>
        </w:rPr>
        <w:t>ی</w:t>
      </w:r>
      <w:r w:rsidR="00B014E1">
        <w:rPr>
          <w:rFonts w:hint="cs"/>
          <w:rtl/>
        </w:rPr>
        <w:t xml:space="preserve"> </w:t>
      </w:r>
      <w:r w:rsidR="003231C0" w:rsidRPr="00B014E1">
        <w:rPr>
          <w:rFonts w:hint="cs"/>
          <w:rtl/>
        </w:rPr>
        <w:t>ک</w:t>
      </w:r>
      <w:r w:rsidRPr="00B014E1">
        <w:rPr>
          <w:rFonts w:hint="cs"/>
          <w:rtl/>
        </w:rPr>
        <w:t>ه در ش</w:t>
      </w:r>
      <w:r w:rsidR="003231C0" w:rsidRPr="00B014E1">
        <w:rPr>
          <w:rFonts w:hint="cs"/>
          <w:rtl/>
        </w:rPr>
        <w:t>ک</w:t>
      </w:r>
      <w:r w:rsidRPr="00B014E1">
        <w:rPr>
          <w:rFonts w:hint="cs"/>
          <w:rtl/>
        </w:rPr>
        <w:t>م مادر بوده مظهر رو</w:t>
      </w:r>
      <w:r w:rsidR="0085235B" w:rsidRPr="00B014E1">
        <w:rPr>
          <w:rFonts w:hint="cs"/>
          <w:rtl/>
        </w:rPr>
        <w:t>ح القدس به شمار رفته</w:t>
      </w:r>
      <w:r w:rsidRPr="00B014E1">
        <w:rPr>
          <w:rFonts w:hint="cs"/>
          <w:rtl/>
        </w:rPr>
        <w:t>.</w:t>
      </w:r>
    </w:p>
    <w:p w:rsidR="009A1298" w:rsidRPr="00B014E1" w:rsidRDefault="0085235B" w:rsidP="00B014E1">
      <w:pPr>
        <w:pStyle w:val="a4"/>
        <w:rPr>
          <w:rtl/>
        </w:rPr>
      </w:pPr>
      <w:r w:rsidRPr="00B014E1">
        <w:rPr>
          <w:rFonts w:hint="cs"/>
          <w:rtl/>
        </w:rPr>
        <w:t>در همان انج</w:t>
      </w:r>
      <w:r w:rsidR="003231C0" w:rsidRPr="00B014E1">
        <w:rPr>
          <w:rFonts w:hint="cs"/>
          <w:rtl/>
        </w:rPr>
        <w:t>ی</w:t>
      </w:r>
      <w:r w:rsidRPr="00B014E1">
        <w:rPr>
          <w:rFonts w:hint="cs"/>
          <w:rtl/>
        </w:rPr>
        <w:t>ل آمده</w:t>
      </w:r>
      <w:r w:rsidR="009A1298" w:rsidRPr="00B014E1">
        <w:rPr>
          <w:rFonts w:hint="cs"/>
          <w:rtl/>
        </w:rPr>
        <w:t>: (دست پروردگار با او بود)</w:t>
      </w:r>
      <w:r w:rsidR="00B15E8F" w:rsidRPr="00B014E1">
        <w:rPr>
          <w:rFonts w:hint="cs"/>
          <w:rtl/>
        </w:rPr>
        <w:t>.</w:t>
      </w:r>
    </w:p>
    <w:p w:rsidR="009A1298" w:rsidRPr="00B014E1" w:rsidRDefault="0085235B" w:rsidP="00B014E1">
      <w:pPr>
        <w:pStyle w:val="a4"/>
        <w:rPr>
          <w:rtl/>
        </w:rPr>
      </w:pPr>
      <w:r w:rsidRPr="00B014E1">
        <w:rPr>
          <w:rFonts w:hint="cs"/>
          <w:rtl/>
        </w:rPr>
        <w:t>حضرت مس</w:t>
      </w:r>
      <w:r w:rsidR="003231C0" w:rsidRPr="00B014E1">
        <w:rPr>
          <w:rFonts w:hint="cs"/>
          <w:rtl/>
        </w:rPr>
        <w:t>ی</w:t>
      </w:r>
      <w:r w:rsidRPr="00B014E1">
        <w:rPr>
          <w:rFonts w:hint="cs"/>
          <w:rtl/>
        </w:rPr>
        <w:t xml:space="preserve">ح </w:t>
      </w:r>
      <w:r w:rsidR="00BB44BC">
        <w:rPr>
          <w:rFonts w:hint="cs"/>
          <w:rtl/>
        </w:rPr>
        <w:t>درباره</w:t>
      </w:r>
      <w:r w:rsidRPr="00B014E1">
        <w:rPr>
          <w:rFonts w:hint="cs"/>
          <w:rtl/>
        </w:rPr>
        <w:t xml:space="preserve"> او فرموده</w:t>
      </w:r>
      <w:r w:rsidR="009A1298" w:rsidRPr="00B014E1">
        <w:rPr>
          <w:rFonts w:hint="cs"/>
          <w:rtl/>
        </w:rPr>
        <w:t>: (حق ا</w:t>
      </w:r>
      <w:r w:rsidR="003231C0" w:rsidRPr="00B014E1">
        <w:rPr>
          <w:rFonts w:hint="cs"/>
          <w:rtl/>
        </w:rPr>
        <w:t>ی</w:t>
      </w:r>
      <w:r w:rsidR="009A1298" w:rsidRPr="00B014E1">
        <w:rPr>
          <w:rFonts w:hint="cs"/>
          <w:rtl/>
        </w:rPr>
        <w:t xml:space="preserve">ن است </w:t>
      </w:r>
      <w:r w:rsidR="003231C0" w:rsidRPr="00B014E1">
        <w:rPr>
          <w:rFonts w:hint="cs"/>
          <w:rtl/>
        </w:rPr>
        <w:t>ک</w:t>
      </w:r>
      <w:r w:rsidR="009A1298" w:rsidRPr="00B014E1">
        <w:rPr>
          <w:rFonts w:hint="cs"/>
          <w:rtl/>
        </w:rPr>
        <w:t>ه من به شما م</w:t>
      </w:r>
      <w:r w:rsidR="003231C0" w:rsidRPr="00B014E1">
        <w:rPr>
          <w:rFonts w:hint="cs"/>
          <w:rtl/>
        </w:rPr>
        <w:t>ی</w:t>
      </w:r>
      <w:r w:rsidR="009A1298" w:rsidRPr="00B014E1">
        <w:rPr>
          <w:rFonts w:hint="cs"/>
          <w:rtl/>
        </w:rPr>
        <w:t>‌گو</w:t>
      </w:r>
      <w:r w:rsidR="003231C0" w:rsidRPr="00B014E1">
        <w:rPr>
          <w:rFonts w:hint="cs"/>
          <w:rtl/>
        </w:rPr>
        <w:t>ی</w:t>
      </w:r>
      <w:r w:rsidR="009A1298" w:rsidRPr="00B014E1">
        <w:rPr>
          <w:rFonts w:hint="cs"/>
          <w:rtl/>
        </w:rPr>
        <w:t>م براست</w:t>
      </w:r>
      <w:r w:rsidR="003231C0" w:rsidRPr="00B014E1">
        <w:rPr>
          <w:rFonts w:hint="cs"/>
          <w:rtl/>
        </w:rPr>
        <w:t>ی</w:t>
      </w:r>
      <w:r w:rsidR="009A1298" w:rsidRPr="00B014E1">
        <w:rPr>
          <w:rFonts w:hint="cs"/>
          <w:rtl/>
        </w:rPr>
        <w:t xml:space="preserve"> در م</w:t>
      </w:r>
      <w:r w:rsidR="003231C0" w:rsidRPr="00B014E1">
        <w:rPr>
          <w:rFonts w:hint="cs"/>
          <w:rtl/>
        </w:rPr>
        <w:t>ی</w:t>
      </w:r>
      <w:r w:rsidR="009A1298" w:rsidRPr="00B014E1">
        <w:rPr>
          <w:rFonts w:hint="cs"/>
          <w:rtl/>
        </w:rPr>
        <w:t xml:space="preserve">ان تولد </w:t>
      </w:r>
      <w:r w:rsidR="003231C0" w:rsidRPr="00B014E1">
        <w:rPr>
          <w:rFonts w:hint="cs"/>
          <w:rtl/>
        </w:rPr>
        <w:t>ی</w:t>
      </w:r>
      <w:r w:rsidR="009A1298" w:rsidRPr="00B014E1">
        <w:rPr>
          <w:rFonts w:hint="cs"/>
          <w:rtl/>
        </w:rPr>
        <w:t>افتگان از زنان مرد</w:t>
      </w:r>
      <w:r w:rsidR="003231C0" w:rsidRPr="00B014E1">
        <w:rPr>
          <w:rFonts w:hint="cs"/>
          <w:rtl/>
        </w:rPr>
        <w:t>ی</w:t>
      </w:r>
      <w:r w:rsidR="009A1298" w:rsidRPr="00B014E1">
        <w:rPr>
          <w:rFonts w:hint="cs"/>
          <w:rtl/>
        </w:rPr>
        <w:t xml:space="preserve"> برتر از </w:t>
      </w:r>
      <w:r w:rsidR="003231C0" w:rsidRPr="00B014E1">
        <w:rPr>
          <w:rFonts w:hint="cs"/>
          <w:rtl/>
        </w:rPr>
        <w:t>ی</w:t>
      </w:r>
      <w:r w:rsidR="009A1298" w:rsidRPr="00B014E1">
        <w:rPr>
          <w:rFonts w:hint="cs"/>
          <w:rtl/>
        </w:rPr>
        <w:t xml:space="preserve">وحنا معمدان </w:t>
      </w:r>
      <w:r w:rsidR="003231C0" w:rsidRPr="00B014E1">
        <w:rPr>
          <w:rFonts w:hint="cs"/>
          <w:rtl/>
        </w:rPr>
        <w:t>ی</w:t>
      </w:r>
      <w:r w:rsidR="009A1298" w:rsidRPr="00B014E1">
        <w:rPr>
          <w:rFonts w:hint="cs"/>
          <w:rtl/>
        </w:rPr>
        <w:t>افت نم</w:t>
      </w:r>
      <w:r w:rsidR="003231C0" w:rsidRPr="00B014E1">
        <w:rPr>
          <w:rFonts w:hint="cs"/>
          <w:rtl/>
        </w:rPr>
        <w:t>ی</w:t>
      </w:r>
      <w:r w:rsidR="009A1298" w:rsidRPr="00B014E1">
        <w:rPr>
          <w:rFonts w:hint="cs"/>
          <w:rtl/>
        </w:rPr>
        <w:t xml:space="preserve">‌شود) </w:t>
      </w:r>
      <w:r w:rsidRPr="00B014E1">
        <w:rPr>
          <w:rFonts w:hint="cs"/>
          <w:rtl/>
        </w:rPr>
        <w:t>(انج</w:t>
      </w:r>
      <w:r w:rsidR="003231C0" w:rsidRPr="00B014E1">
        <w:rPr>
          <w:rFonts w:hint="cs"/>
          <w:rtl/>
        </w:rPr>
        <w:t>ی</w:t>
      </w:r>
      <w:r w:rsidRPr="00B014E1">
        <w:rPr>
          <w:rFonts w:hint="cs"/>
          <w:rtl/>
        </w:rPr>
        <w:t>ل مت</w:t>
      </w:r>
      <w:r w:rsidR="003231C0" w:rsidRPr="00B014E1">
        <w:rPr>
          <w:rFonts w:hint="cs"/>
          <w:rtl/>
        </w:rPr>
        <w:t>ی</w:t>
      </w:r>
      <w:r w:rsidRPr="00B014E1">
        <w:rPr>
          <w:rFonts w:hint="cs"/>
          <w:rtl/>
        </w:rPr>
        <w:t xml:space="preserve"> اصحاح </w:t>
      </w:r>
      <w:r w:rsidR="009A1298" w:rsidRPr="00B014E1">
        <w:rPr>
          <w:rFonts w:hint="cs"/>
          <w:rtl/>
        </w:rPr>
        <w:t>11)</w:t>
      </w:r>
      <w:r w:rsidRPr="00B014E1">
        <w:rPr>
          <w:rFonts w:hint="cs"/>
          <w:rtl/>
        </w:rPr>
        <w:t>.</w:t>
      </w:r>
    </w:p>
    <w:p w:rsidR="009A1298" w:rsidRPr="00B014E1" w:rsidRDefault="009A1298" w:rsidP="00B014E1">
      <w:pPr>
        <w:pStyle w:val="a4"/>
        <w:rPr>
          <w:rtl/>
        </w:rPr>
      </w:pPr>
      <w:r w:rsidRPr="00B014E1">
        <w:rPr>
          <w:rFonts w:hint="cs"/>
          <w:rtl/>
        </w:rPr>
        <w:t>در حال</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ه به گواه</w:t>
      </w:r>
      <w:r w:rsidR="003231C0" w:rsidRPr="00B014E1">
        <w:rPr>
          <w:rFonts w:hint="cs"/>
          <w:rtl/>
        </w:rPr>
        <w:t>ی</w:t>
      </w:r>
      <w:r w:rsidRPr="00B014E1">
        <w:rPr>
          <w:rFonts w:hint="cs"/>
          <w:rtl/>
        </w:rPr>
        <w:t xml:space="preserve"> انج</w:t>
      </w:r>
      <w:r w:rsidR="003231C0" w:rsidRPr="00B014E1">
        <w:rPr>
          <w:rFonts w:hint="cs"/>
          <w:rtl/>
        </w:rPr>
        <w:t>ی</w:t>
      </w:r>
      <w:r w:rsidRPr="00B014E1">
        <w:rPr>
          <w:rFonts w:hint="cs"/>
          <w:rtl/>
        </w:rPr>
        <w:t>ل</w:t>
      </w:r>
      <w:r w:rsidR="00B014E1">
        <w:rPr>
          <w:rFonts w:hint="eastAsia"/>
          <w:rtl/>
        </w:rPr>
        <w:t>‌</w:t>
      </w:r>
      <w:r w:rsidRPr="00B014E1">
        <w:rPr>
          <w:rFonts w:hint="cs"/>
          <w:rtl/>
        </w:rPr>
        <w:t>ها حضرت مس</w:t>
      </w:r>
      <w:r w:rsidR="003231C0" w:rsidRPr="00B014E1">
        <w:rPr>
          <w:rFonts w:hint="cs"/>
          <w:rtl/>
        </w:rPr>
        <w:t>ی</w:t>
      </w:r>
      <w:r w:rsidRPr="00B014E1">
        <w:rPr>
          <w:rFonts w:hint="cs"/>
          <w:rtl/>
        </w:rPr>
        <w:t>ح</w:t>
      </w:r>
      <w:r w:rsidR="0085235B" w:rsidRPr="00B15E8F">
        <w:rPr>
          <w:rFonts w:ascii="Tahoma" w:hAnsi="Tahoma" w:cs="CTraditional Arabic" w:hint="cs"/>
          <w:rtl/>
          <w:lang w:bidi="fa-IR"/>
        </w:rPr>
        <w:t>÷</w:t>
      </w:r>
      <w:r w:rsidRPr="00B014E1">
        <w:rPr>
          <w:rFonts w:hint="cs"/>
          <w:rtl/>
        </w:rPr>
        <w:t xml:space="preserve">  به مادر و برادران توه</w:t>
      </w:r>
      <w:r w:rsidR="003231C0" w:rsidRPr="00B014E1">
        <w:rPr>
          <w:rFonts w:hint="cs"/>
          <w:rtl/>
        </w:rPr>
        <w:t>ی</w:t>
      </w:r>
      <w:r w:rsidRPr="00B014E1">
        <w:rPr>
          <w:rFonts w:hint="cs"/>
          <w:rtl/>
        </w:rPr>
        <w:t>ن نمود و به</w:t>
      </w:r>
      <w:r w:rsidR="003231C0" w:rsidRPr="00B014E1">
        <w:rPr>
          <w:rFonts w:hint="cs"/>
          <w:rtl/>
        </w:rPr>
        <w:t xml:space="preserve"> آن‌ها </w:t>
      </w:r>
      <w:r w:rsidRPr="00B014E1">
        <w:rPr>
          <w:rFonts w:hint="cs"/>
          <w:rtl/>
        </w:rPr>
        <w:t xml:space="preserve">اجازه نداد بر او وارد شوند </w:t>
      </w:r>
      <w:r w:rsidR="003231C0" w:rsidRPr="00B014E1">
        <w:rPr>
          <w:rFonts w:hint="cs"/>
          <w:rtl/>
        </w:rPr>
        <w:t>ک</w:t>
      </w:r>
      <w:r w:rsidRPr="00B014E1">
        <w:rPr>
          <w:rFonts w:hint="cs"/>
          <w:rtl/>
        </w:rPr>
        <w:t>ه از او تقاضا</w:t>
      </w:r>
      <w:r w:rsidR="003231C0" w:rsidRPr="00B014E1">
        <w:rPr>
          <w:rFonts w:hint="cs"/>
          <w:rtl/>
        </w:rPr>
        <w:t>ی</w:t>
      </w:r>
      <w:r w:rsidRPr="00B014E1">
        <w:rPr>
          <w:rFonts w:hint="cs"/>
          <w:rtl/>
        </w:rPr>
        <w:t xml:space="preserve"> ملاقات نمودند تا با او به گفتگو بنش</w:t>
      </w:r>
      <w:r w:rsidR="003231C0" w:rsidRPr="00B014E1">
        <w:rPr>
          <w:rFonts w:hint="cs"/>
          <w:rtl/>
        </w:rPr>
        <w:t>ی</w:t>
      </w:r>
      <w:r w:rsidRPr="00B014E1">
        <w:rPr>
          <w:rFonts w:hint="cs"/>
          <w:rtl/>
        </w:rPr>
        <w:t>نند. در انج</w:t>
      </w:r>
      <w:r w:rsidR="003231C0" w:rsidRPr="00B014E1">
        <w:rPr>
          <w:rFonts w:hint="cs"/>
          <w:rtl/>
        </w:rPr>
        <w:t>ی</w:t>
      </w:r>
      <w:r w:rsidRPr="00B014E1">
        <w:rPr>
          <w:rFonts w:hint="cs"/>
          <w:rtl/>
        </w:rPr>
        <w:t>ل لوقا آمده به او (مس</w:t>
      </w:r>
      <w:r w:rsidR="003231C0" w:rsidRPr="00B014E1">
        <w:rPr>
          <w:rFonts w:hint="cs"/>
          <w:rtl/>
        </w:rPr>
        <w:t>ی</w:t>
      </w:r>
      <w:r w:rsidRPr="00B014E1">
        <w:rPr>
          <w:rFonts w:hint="cs"/>
          <w:rtl/>
        </w:rPr>
        <w:t xml:space="preserve">ح) خبر دادند </w:t>
      </w:r>
      <w:r w:rsidR="003231C0" w:rsidRPr="00B014E1">
        <w:rPr>
          <w:rFonts w:hint="cs"/>
          <w:rtl/>
        </w:rPr>
        <w:t>ک</w:t>
      </w:r>
      <w:r w:rsidRPr="00B014E1">
        <w:rPr>
          <w:rFonts w:hint="cs"/>
          <w:rtl/>
        </w:rPr>
        <w:t>ه: مادر و برادرانت دم در ا</w:t>
      </w:r>
      <w:r w:rsidR="003231C0" w:rsidRPr="00B014E1">
        <w:rPr>
          <w:rFonts w:hint="cs"/>
          <w:rtl/>
        </w:rPr>
        <w:t>ی</w:t>
      </w:r>
      <w:r w:rsidRPr="00B014E1">
        <w:rPr>
          <w:rFonts w:hint="cs"/>
          <w:rtl/>
        </w:rPr>
        <w:t>ستاده‌اند و انتظار ملاقات تو را م</w:t>
      </w:r>
      <w:r w:rsidR="003231C0" w:rsidRPr="00B014E1">
        <w:rPr>
          <w:rFonts w:hint="cs"/>
          <w:rtl/>
        </w:rPr>
        <w:t>ی</w:t>
      </w:r>
      <w:r w:rsidRPr="00B014E1">
        <w:rPr>
          <w:rFonts w:hint="cs"/>
          <w:rtl/>
        </w:rPr>
        <w:t>‌</w:t>
      </w:r>
      <w:r w:rsidR="003231C0" w:rsidRPr="00B014E1">
        <w:rPr>
          <w:rFonts w:hint="cs"/>
          <w:rtl/>
        </w:rPr>
        <w:t>ک</w:t>
      </w:r>
      <w:r w:rsidRPr="00B014E1">
        <w:rPr>
          <w:rFonts w:hint="cs"/>
          <w:rtl/>
        </w:rPr>
        <w:t xml:space="preserve">شند در جواب فرمود: مادر و برادران من </w:t>
      </w:r>
      <w:r w:rsidR="003231C0" w:rsidRPr="00B014E1">
        <w:rPr>
          <w:rFonts w:hint="cs"/>
          <w:rtl/>
        </w:rPr>
        <w:t>ک</w:t>
      </w:r>
      <w:r w:rsidRPr="00B014E1">
        <w:rPr>
          <w:rFonts w:hint="cs"/>
          <w:rtl/>
        </w:rPr>
        <w:t>سان</w:t>
      </w:r>
      <w:r w:rsidR="003231C0" w:rsidRPr="00B014E1">
        <w:rPr>
          <w:rFonts w:hint="cs"/>
          <w:rtl/>
        </w:rPr>
        <w:t>ی</w:t>
      </w:r>
      <w:r w:rsidRPr="00B014E1">
        <w:rPr>
          <w:rFonts w:hint="cs"/>
          <w:rtl/>
        </w:rPr>
        <w:t xml:space="preserve"> هستند </w:t>
      </w:r>
      <w:r w:rsidR="003231C0" w:rsidRPr="00B014E1">
        <w:rPr>
          <w:rFonts w:hint="cs"/>
          <w:rtl/>
        </w:rPr>
        <w:t>ک</w:t>
      </w:r>
      <w:r w:rsidRPr="00B014E1">
        <w:rPr>
          <w:rFonts w:hint="cs"/>
          <w:rtl/>
        </w:rPr>
        <w:t xml:space="preserve">ه </w:t>
      </w:r>
      <w:r w:rsidR="003231C0" w:rsidRPr="00B014E1">
        <w:rPr>
          <w:rFonts w:hint="cs"/>
          <w:rtl/>
        </w:rPr>
        <w:t>ک</w:t>
      </w:r>
      <w:r w:rsidRPr="00B014E1">
        <w:rPr>
          <w:rFonts w:hint="cs"/>
          <w:rtl/>
        </w:rPr>
        <w:t>لام خدا را م</w:t>
      </w:r>
      <w:r w:rsidR="003231C0" w:rsidRPr="00B014E1">
        <w:rPr>
          <w:rFonts w:hint="cs"/>
          <w:rtl/>
        </w:rPr>
        <w:t>ی</w:t>
      </w:r>
      <w:r w:rsidRPr="00B014E1">
        <w:rPr>
          <w:rFonts w:hint="cs"/>
          <w:rtl/>
        </w:rPr>
        <w:t>‌شنوند و بدان عمل م</w:t>
      </w:r>
      <w:r w:rsidR="003231C0" w:rsidRPr="00B014E1">
        <w:rPr>
          <w:rFonts w:hint="cs"/>
          <w:rtl/>
        </w:rPr>
        <w:t>ی</w:t>
      </w:r>
      <w:r w:rsidRPr="00B014E1">
        <w:rPr>
          <w:rFonts w:hint="cs"/>
          <w:rtl/>
        </w:rPr>
        <w:t>‌نما</w:t>
      </w:r>
      <w:r w:rsidR="003231C0" w:rsidRPr="00B014E1">
        <w:rPr>
          <w:rFonts w:hint="cs"/>
          <w:rtl/>
        </w:rPr>
        <w:t>ی</w:t>
      </w:r>
      <w:r w:rsidRPr="00B014E1">
        <w:rPr>
          <w:rFonts w:hint="cs"/>
          <w:rtl/>
        </w:rPr>
        <w:t>ند.</w:t>
      </w:r>
    </w:p>
    <w:p w:rsidR="009A1298" w:rsidRPr="00B014E1" w:rsidRDefault="0085235B" w:rsidP="00B014E1">
      <w:pPr>
        <w:pStyle w:val="a4"/>
        <w:rPr>
          <w:rtl/>
        </w:rPr>
      </w:pPr>
      <w:r w:rsidRPr="00B014E1">
        <w:rPr>
          <w:rFonts w:hint="cs"/>
          <w:rtl/>
        </w:rPr>
        <w:t>محمد رش</w:t>
      </w:r>
      <w:r w:rsidR="003231C0" w:rsidRPr="00B014E1">
        <w:rPr>
          <w:rFonts w:hint="cs"/>
          <w:rtl/>
        </w:rPr>
        <w:t>ی</w:t>
      </w:r>
      <w:r w:rsidRPr="00B014E1">
        <w:rPr>
          <w:rFonts w:hint="cs"/>
          <w:rtl/>
        </w:rPr>
        <w:t>د رضا م</w:t>
      </w:r>
      <w:r w:rsidR="003231C0" w:rsidRPr="00B014E1">
        <w:rPr>
          <w:rFonts w:hint="cs"/>
          <w:rtl/>
        </w:rPr>
        <w:t>ی</w:t>
      </w:r>
      <w:r w:rsidRPr="00B014E1">
        <w:rPr>
          <w:rFonts w:hint="cs"/>
          <w:rtl/>
        </w:rPr>
        <w:t>‌گو</w:t>
      </w:r>
      <w:r w:rsidR="003231C0" w:rsidRPr="00B014E1">
        <w:rPr>
          <w:rFonts w:hint="cs"/>
          <w:rtl/>
        </w:rPr>
        <w:t>ی</w:t>
      </w:r>
      <w:r w:rsidRPr="00B014E1">
        <w:rPr>
          <w:rFonts w:hint="cs"/>
          <w:rtl/>
        </w:rPr>
        <w:t>د</w:t>
      </w:r>
      <w:r w:rsidR="009A1298" w:rsidRPr="00B014E1">
        <w:rPr>
          <w:rFonts w:hint="cs"/>
          <w:rtl/>
        </w:rPr>
        <w:t>:</w:t>
      </w:r>
    </w:p>
    <w:p w:rsidR="009A1298" w:rsidRPr="00B014E1" w:rsidRDefault="009A1298" w:rsidP="00B014E1">
      <w:pPr>
        <w:pStyle w:val="a4"/>
        <w:rPr>
          <w:rtl/>
        </w:rPr>
      </w:pPr>
      <w:r w:rsidRPr="00B014E1">
        <w:rPr>
          <w:rFonts w:hint="cs"/>
          <w:rtl/>
        </w:rPr>
        <w:t>بل</w:t>
      </w:r>
      <w:r w:rsidR="003231C0" w:rsidRPr="00B014E1">
        <w:rPr>
          <w:rFonts w:hint="cs"/>
          <w:rtl/>
        </w:rPr>
        <w:t>ی</w:t>
      </w:r>
      <w:r w:rsidRPr="00B014E1">
        <w:rPr>
          <w:rFonts w:hint="cs"/>
          <w:rtl/>
        </w:rPr>
        <w:t xml:space="preserve"> چنانچه در جا</w:t>
      </w:r>
      <w:r w:rsidR="003231C0" w:rsidRPr="00B014E1">
        <w:rPr>
          <w:rFonts w:hint="cs"/>
          <w:rtl/>
        </w:rPr>
        <w:t>ی</w:t>
      </w:r>
      <w:r w:rsidRPr="00B014E1">
        <w:rPr>
          <w:rFonts w:hint="cs"/>
          <w:rtl/>
        </w:rPr>
        <w:t xml:space="preserve"> د</w:t>
      </w:r>
      <w:r w:rsidR="003231C0" w:rsidRPr="00B014E1">
        <w:rPr>
          <w:rFonts w:hint="cs"/>
          <w:rtl/>
        </w:rPr>
        <w:t>ی</w:t>
      </w:r>
      <w:r w:rsidRPr="00B014E1">
        <w:rPr>
          <w:rFonts w:hint="cs"/>
          <w:rtl/>
        </w:rPr>
        <w:t>گر</w:t>
      </w:r>
      <w:r w:rsidR="003231C0" w:rsidRPr="00B014E1">
        <w:rPr>
          <w:rFonts w:hint="cs"/>
          <w:rtl/>
        </w:rPr>
        <w:t>ی</w:t>
      </w:r>
      <w:r w:rsidRPr="00B014E1">
        <w:rPr>
          <w:rFonts w:hint="cs"/>
          <w:rtl/>
        </w:rPr>
        <w:t xml:space="preserve"> از انج</w:t>
      </w:r>
      <w:r w:rsidR="003231C0" w:rsidRPr="00B014E1">
        <w:rPr>
          <w:rFonts w:hint="cs"/>
          <w:rtl/>
        </w:rPr>
        <w:t>ی</w:t>
      </w:r>
      <w:r w:rsidRPr="00B014E1">
        <w:rPr>
          <w:rFonts w:hint="cs"/>
          <w:rtl/>
        </w:rPr>
        <w:t>ل تصر</w:t>
      </w:r>
      <w:r w:rsidR="003231C0" w:rsidRPr="00B014E1">
        <w:rPr>
          <w:rFonts w:hint="cs"/>
          <w:rtl/>
        </w:rPr>
        <w:t>ی</w:t>
      </w:r>
      <w:r w:rsidRPr="00B014E1">
        <w:rPr>
          <w:rFonts w:hint="cs"/>
          <w:rtl/>
        </w:rPr>
        <w:t>ح شده برادران مس</w:t>
      </w:r>
      <w:r w:rsidR="003231C0" w:rsidRPr="00B014E1">
        <w:rPr>
          <w:rFonts w:hint="cs"/>
          <w:rtl/>
        </w:rPr>
        <w:t>ی</w:t>
      </w:r>
      <w:r w:rsidRPr="00B014E1">
        <w:rPr>
          <w:rFonts w:hint="cs"/>
          <w:rtl/>
        </w:rPr>
        <w:t>ح به او ا</w:t>
      </w:r>
      <w:r w:rsidR="003231C0" w:rsidRPr="00B014E1">
        <w:rPr>
          <w:rFonts w:hint="cs"/>
          <w:rtl/>
        </w:rPr>
        <w:t>ی</w:t>
      </w:r>
      <w:r w:rsidRPr="00B014E1">
        <w:rPr>
          <w:rFonts w:hint="cs"/>
          <w:rtl/>
        </w:rPr>
        <w:t>مان نداشتند اما آ</w:t>
      </w:r>
      <w:r w:rsidR="003231C0" w:rsidRPr="00B014E1">
        <w:rPr>
          <w:rFonts w:hint="cs"/>
          <w:rtl/>
        </w:rPr>
        <w:t>ی</w:t>
      </w:r>
      <w:r w:rsidRPr="00B014E1">
        <w:rPr>
          <w:rFonts w:hint="cs"/>
          <w:rtl/>
        </w:rPr>
        <w:t>ا مادرشان چن</w:t>
      </w:r>
      <w:r w:rsidR="003231C0" w:rsidRPr="00B014E1">
        <w:rPr>
          <w:rFonts w:hint="cs"/>
          <w:rtl/>
        </w:rPr>
        <w:t>ی</w:t>
      </w:r>
      <w:r w:rsidRPr="00B014E1">
        <w:rPr>
          <w:rFonts w:hint="cs"/>
          <w:rtl/>
        </w:rPr>
        <w:t>ن بود؟ آ</w:t>
      </w:r>
      <w:r w:rsidR="003231C0" w:rsidRPr="00B014E1">
        <w:rPr>
          <w:rFonts w:hint="cs"/>
          <w:rtl/>
        </w:rPr>
        <w:t>ی</w:t>
      </w:r>
      <w:r w:rsidRPr="00B014E1">
        <w:rPr>
          <w:rFonts w:hint="cs"/>
          <w:rtl/>
        </w:rPr>
        <w:t>ا مس</w:t>
      </w:r>
      <w:r w:rsidR="003231C0" w:rsidRPr="00B014E1">
        <w:rPr>
          <w:rFonts w:hint="cs"/>
          <w:rtl/>
        </w:rPr>
        <w:t>ی</w:t>
      </w:r>
      <w:r w:rsidRPr="00B014E1">
        <w:rPr>
          <w:rFonts w:hint="cs"/>
          <w:rtl/>
        </w:rPr>
        <w:t>ح جزا</w:t>
      </w:r>
      <w:r w:rsidR="003231C0" w:rsidRPr="00B014E1">
        <w:rPr>
          <w:rFonts w:hint="cs"/>
          <w:rtl/>
        </w:rPr>
        <w:t>ی</w:t>
      </w:r>
      <w:r w:rsidRPr="00B014E1">
        <w:rPr>
          <w:rFonts w:hint="cs"/>
          <w:rtl/>
        </w:rPr>
        <w:t xml:space="preserve"> مادر خود را ا</w:t>
      </w:r>
      <w:r w:rsidR="003231C0" w:rsidRPr="00B014E1">
        <w:rPr>
          <w:rFonts w:hint="cs"/>
          <w:rtl/>
        </w:rPr>
        <w:t>ی</w:t>
      </w:r>
      <w:r w:rsidRPr="00B014E1">
        <w:rPr>
          <w:rFonts w:hint="cs"/>
          <w:rtl/>
        </w:rPr>
        <w:t>نچن</w:t>
      </w:r>
      <w:r w:rsidR="003231C0" w:rsidRPr="00B014E1">
        <w:rPr>
          <w:rFonts w:hint="cs"/>
          <w:rtl/>
        </w:rPr>
        <w:t>ی</w:t>
      </w:r>
      <w:r w:rsidRPr="00B014E1">
        <w:rPr>
          <w:rFonts w:hint="cs"/>
          <w:rtl/>
        </w:rPr>
        <w:t>ن داد؟ در حال</w:t>
      </w:r>
      <w:r w:rsidR="003231C0" w:rsidRPr="00B014E1">
        <w:rPr>
          <w:rFonts w:hint="cs"/>
          <w:rtl/>
        </w:rPr>
        <w:t>یک</w:t>
      </w:r>
      <w:r w:rsidRPr="00B014E1">
        <w:rPr>
          <w:rFonts w:hint="cs"/>
          <w:rtl/>
        </w:rPr>
        <w:t>ه خداوند به</w:t>
      </w:r>
      <w:r w:rsidR="005453E9" w:rsidRPr="00B014E1">
        <w:rPr>
          <w:rFonts w:hint="cs"/>
          <w:rtl/>
        </w:rPr>
        <w:t xml:space="preserve"> </w:t>
      </w:r>
      <w:r w:rsidR="00F65B1C">
        <w:rPr>
          <w:rFonts w:hint="cs"/>
          <w:rtl/>
        </w:rPr>
        <w:t>انسان‌ها</w:t>
      </w:r>
      <w:r w:rsidRPr="00B014E1">
        <w:rPr>
          <w:rFonts w:hint="cs"/>
          <w:rtl/>
        </w:rPr>
        <w:t xml:space="preserve"> توص</w:t>
      </w:r>
      <w:r w:rsidR="003231C0" w:rsidRPr="00B014E1">
        <w:rPr>
          <w:rFonts w:hint="cs"/>
          <w:rtl/>
        </w:rPr>
        <w:t>ی</w:t>
      </w:r>
      <w:r w:rsidRPr="00B014E1">
        <w:rPr>
          <w:rFonts w:hint="cs"/>
          <w:rtl/>
        </w:rPr>
        <w:t>ه م</w:t>
      </w:r>
      <w:r w:rsidR="003231C0" w:rsidRPr="00B014E1">
        <w:rPr>
          <w:rFonts w:hint="cs"/>
          <w:rtl/>
        </w:rPr>
        <w:t>ی</w:t>
      </w:r>
      <w:r w:rsidRPr="00B014E1">
        <w:rPr>
          <w:rFonts w:hint="cs"/>
          <w:rtl/>
        </w:rPr>
        <w:t>‌</w:t>
      </w:r>
      <w:r w:rsidR="003231C0" w:rsidRPr="00B014E1">
        <w:rPr>
          <w:rFonts w:hint="cs"/>
          <w:rtl/>
        </w:rPr>
        <w:t>ک</w:t>
      </w:r>
      <w:r w:rsidRPr="00B014E1">
        <w:rPr>
          <w:rFonts w:hint="cs"/>
          <w:rtl/>
        </w:rPr>
        <w:t>ند نسبت به والد</w:t>
      </w:r>
      <w:r w:rsidR="003231C0" w:rsidRPr="00B014E1">
        <w:rPr>
          <w:rFonts w:hint="cs"/>
          <w:rtl/>
        </w:rPr>
        <w:t>ی</w:t>
      </w:r>
      <w:r w:rsidR="0085235B" w:rsidRPr="00B014E1">
        <w:rPr>
          <w:rFonts w:hint="cs"/>
          <w:rtl/>
        </w:rPr>
        <w:t>ن خود ن</w:t>
      </w:r>
      <w:r w:rsidR="003231C0" w:rsidRPr="00B014E1">
        <w:rPr>
          <w:rFonts w:hint="cs"/>
          <w:rtl/>
        </w:rPr>
        <w:t>یکی</w:t>
      </w:r>
      <w:r w:rsidR="0085235B" w:rsidRPr="00B014E1">
        <w:rPr>
          <w:rFonts w:hint="cs"/>
          <w:rtl/>
        </w:rPr>
        <w:t xml:space="preserve"> </w:t>
      </w:r>
      <w:r w:rsidR="003231C0" w:rsidRPr="00B014E1">
        <w:rPr>
          <w:rFonts w:hint="cs"/>
          <w:rtl/>
        </w:rPr>
        <w:t>ک</w:t>
      </w:r>
      <w:r w:rsidR="0085235B" w:rsidRPr="00B014E1">
        <w:rPr>
          <w:rFonts w:hint="cs"/>
          <w:rtl/>
        </w:rPr>
        <w:t>نند ولو مشر</w:t>
      </w:r>
      <w:r w:rsidR="003231C0" w:rsidRPr="00B014E1">
        <w:rPr>
          <w:rFonts w:hint="cs"/>
          <w:rtl/>
        </w:rPr>
        <w:t>ک</w:t>
      </w:r>
      <w:r w:rsidR="0085235B" w:rsidRPr="00B014E1">
        <w:rPr>
          <w:rFonts w:hint="cs"/>
          <w:rtl/>
        </w:rPr>
        <w:t xml:space="preserve"> باشند</w:t>
      </w:r>
      <w:r w:rsidRPr="00B014E1">
        <w:rPr>
          <w:rFonts w:hint="cs"/>
          <w:rtl/>
        </w:rPr>
        <w:t>. گذشته از ا</w:t>
      </w:r>
      <w:r w:rsidR="003231C0" w:rsidRPr="00B014E1">
        <w:rPr>
          <w:rFonts w:hint="cs"/>
          <w:rtl/>
        </w:rPr>
        <w:t>ی</w:t>
      </w:r>
      <w:r w:rsidRPr="00B014E1">
        <w:rPr>
          <w:rFonts w:hint="cs"/>
          <w:rtl/>
        </w:rPr>
        <w:t>ن مگر خداوند، حضرت مر</w:t>
      </w:r>
      <w:r w:rsidR="003231C0" w:rsidRPr="00B014E1">
        <w:rPr>
          <w:rFonts w:hint="cs"/>
          <w:rtl/>
        </w:rPr>
        <w:t>ی</w:t>
      </w:r>
      <w:r w:rsidRPr="00B014E1">
        <w:rPr>
          <w:rFonts w:hint="cs"/>
          <w:rtl/>
        </w:rPr>
        <w:t>م را بر تمام</w:t>
      </w:r>
      <w:r w:rsidR="003231C0" w:rsidRPr="00B014E1">
        <w:rPr>
          <w:rFonts w:hint="cs"/>
          <w:rtl/>
        </w:rPr>
        <w:t>ی</w:t>
      </w:r>
      <w:r w:rsidRPr="00B014E1">
        <w:rPr>
          <w:rFonts w:hint="cs"/>
          <w:rtl/>
        </w:rPr>
        <w:t xml:space="preserve"> زنان عالم برتر</w:t>
      </w:r>
      <w:r w:rsidR="003231C0" w:rsidRPr="00B014E1">
        <w:rPr>
          <w:rFonts w:hint="cs"/>
          <w:rtl/>
        </w:rPr>
        <w:t>ی</w:t>
      </w:r>
      <w:r w:rsidRPr="00B014E1">
        <w:rPr>
          <w:rFonts w:hint="cs"/>
          <w:rtl/>
        </w:rPr>
        <w:t xml:space="preserve"> نداده است؟ توه</w:t>
      </w:r>
      <w:r w:rsidR="003231C0" w:rsidRPr="00B014E1">
        <w:rPr>
          <w:rFonts w:hint="cs"/>
          <w:rtl/>
        </w:rPr>
        <w:t>ی</w:t>
      </w:r>
      <w:r w:rsidRPr="00B014E1">
        <w:rPr>
          <w:rFonts w:hint="cs"/>
          <w:rtl/>
        </w:rPr>
        <w:t>ن به مادر در تمام</w:t>
      </w:r>
      <w:r w:rsidR="003231C0" w:rsidRPr="00B014E1">
        <w:rPr>
          <w:rFonts w:hint="cs"/>
          <w:rtl/>
        </w:rPr>
        <w:t>ی</w:t>
      </w:r>
      <w:r w:rsidRPr="00B014E1">
        <w:rPr>
          <w:rFonts w:hint="cs"/>
          <w:rtl/>
        </w:rPr>
        <w:t xml:space="preserve"> شرا</w:t>
      </w:r>
      <w:r w:rsidR="003231C0" w:rsidRPr="00B014E1">
        <w:rPr>
          <w:rFonts w:hint="cs"/>
          <w:rtl/>
        </w:rPr>
        <w:t>ی</w:t>
      </w:r>
      <w:r w:rsidRPr="00B014E1">
        <w:rPr>
          <w:rFonts w:hint="cs"/>
          <w:rtl/>
        </w:rPr>
        <w:t>ع و اد</w:t>
      </w:r>
      <w:r w:rsidR="003231C0" w:rsidRPr="00B014E1">
        <w:rPr>
          <w:rFonts w:hint="cs"/>
          <w:rtl/>
        </w:rPr>
        <w:t>ی</w:t>
      </w:r>
      <w:r w:rsidRPr="00B014E1">
        <w:rPr>
          <w:rFonts w:hint="cs"/>
          <w:rtl/>
        </w:rPr>
        <w:t>ان ن</w:t>
      </w:r>
      <w:r w:rsidR="003231C0" w:rsidRPr="00B014E1">
        <w:rPr>
          <w:rFonts w:hint="cs"/>
          <w:rtl/>
        </w:rPr>
        <w:t>ک</w:t>
      </w:r>
      <w:r w:rsidRPr="00B014E1">
        <w:rPr>
          <w:rFonts w:hint="cs"/>
          <w:rtl/>
        </w:rPr>
        <w:t>وه</w:t>
      </w:r>
      <w:r w:rsidR="003231C0" w:rsidRPr="00B014E1">
        <w:rPr>
          <w:rFonts w:hint="cs"/>
          <w:rtl/>
        </w:rPr>
        <w:t>ی</w:t>
      </w:r>
      <w:r w:rsidRPr="00B014E1">
        <w:rPr>
          <w:rFonts w:hint="cs"/>
          <w:rtl/>
        </w:rPr>
        <w:t>ده و ناپسند است... ما ساحت مقدس ع</w:t>
      </w:r>
      <w:r w:rsidR="003231C0" w:rsidRPr="00B014E1">
        <w:rPr>
          <w:rFonts w:hint="cs"/>
          <w:rtl/>
        </w:rPr>
        <w:t>ی</w:t>
      </w:r>
      <w:r w:rsidRPr="00B014E1">
        <w:rPr>
          <w:rFonts w:hint="cs"/>
          <w:rtl/>
        </w:rPr>
        <w:t>س</w:t>
      </w:r>
      <w:r w:rsidR="003231C0" w:rsidRPr="00B014E1">
        <w:rPr>
          <w:rFonts w:hint="cs"/>
          <w:rtl/>
        </w:rPr>
        <w:t>ی</w:t>
      </w:r>
      <w:r w:rsidRPr="00B014E1">
        <w:rPr>
          <w:rFonts w:hint="cs"/>
          <w:rtl/>
        </w:rPr>
        <w:t xml:space="preserve"> را از ا</w:t>
      </w:r>
      <w:r w:rsidR="003231C0" w:rsidRPr="00B014E1">
        <w:rPr>
          <w:rFonts w:hint="cs"/>
          <w:rtl/>
        </w:rPr>
        <w:t>ی</w:t>
      </w:r>
      <w:r w:rsidRPr="00B014E1">
        <w:rPr>
          <w:rFonts w:hint="cs"/>
          <w:rtl/>
        </w:rPr>
        <w:t>ن افترا</w:t>
      </w:r>
      <w:r w:rsidR="0085235B" w:rsidRPr="00B014E1">
        <w:rPr>
          <w:rFonts w:hint="cs"/>
          <w:rtl/>
        </w:rPr>
        <w:t>ء</w:t>
      </w:r>
      <w:r w:rsidRPr="00B014E1">
        <w:rPr>
          <w:rFonts w:hint="cs"/>
          <w:rtl/>
        </w:rPr>
        <w:t xml:space="preserve"> مبرا م</w:t>
      </w:r>
      <w:r w:rsidR="003231C0" w:rsidRPr="00B014E1">
        <w:rPr>
          <w:rFonts w:hint="cs"/>
          <w:rtl/>
        </w:rPr>
        <w:t>ی</w:t>
      </w:r>
      <w:r w:rsidRPr="00B014E1">
        <w:rPr>
          <w:rFonts w:hint="cs"/>
          <w:rtl/>
        </w:rPr>
        <w:t>‌دان</w:t>
      </w:r>
      <w:r w:rsidR="003231C0" w:rsidRPr="00B014E1">
        <w:rPr>
          <w:rFonts w:hint="cs"/>
          <w:rtl/>
        </w:rPr>
        <w:t>ی</w:t>
      </w:r>
      <w:r w:rsidRPr="00B014E1">
        <w:rPr>
          <w:rFonts w:hint="cs"/>
          <w:rtl/>
        </w:rPr>
        <w:t>م</w:t>
      </w:r>
      <w:r w:rsidRPr="00B813E3">
        <w:rPr>
          <w:rStyle w:val="FootnoteReference"/>
          <w:rFonts w:ascii="Tahoma" w:hAnsi="Tahoma"/>
          <w:rtl/>
          <w:lang w:bidi="fa-IR"/>
        </w:rPr>
        <w:footnoteReference w:id="158"/>
      </w:r>
      <w:r w:rsidR="0085235B" w:rsidRPr="00B014E1">
        <w:rPr>
          <w:rFonts w:hint="cs"/>
          <w:rtl/>
        </w:rPr>
        <w:t>.</w:t>
      </w:r>
      <w:r w:rsidRPr="00B014E1">
        <w:rPr>
          <w:rFonts w:hint="cs"/>
          <w:rtl/>
        </w:rPr>
        <w:t xml:space="preserve"> </w:t>
      </w:r>
    </w:p>
    <w:p w:rsidR="009A1298" w:rsidRDefault="009A1298" w:rsidP="00B014E1">
      <w:pPr>
        <w:pStyle w:val="a4"/>
        <w:rPr>
          <w:rtl/>
        </w:rPr>
      </w:pPr>
      <w:r w:rsidRPr="00B014E1">
        <w:rPr>
          <w:rFonts w:hint="cs"/>
          <w:rtl/>
        </w:rPr>
        <w:t>خلاصه د</w:t>
      </w:r>
      <w:r w:rsidR="003231C0" w:rsidRPr="00B014E1">
        <w:rPr>
          <w:rFonts w:hint="cs"/>
          <w:rtl/>
        </w:rPr>
        <w:t>ی</w:t>
      </w:r>
      <w:r w:rsidRPr="00B014E1">
        <w:rPr>
          <w:rFonts w:hint="cs"/>
          <w:rtl/>
        </w:rPr>
        <w:t>دگاه و عق</w:t>
      </w:r>
      <w:r w:rsidR="003231C0" w:rsidRPr="00B014E1">
        <w:rPr>
          <w:rFonts w:hint="cs"/>
          <w:rtl/>
        </w:rPr>
        <w:t>ی</w:t>
      </w:r>
      <w:r w:rsidRPr="00B014E1">
        <w:rPr>
          <w:rFonts w:hint="cs"/>
          <w:rtl/>
        </w:rPr>
        <w:t>ده‌</w:t>
      </w:r>
      <w:r w:rsidR="003231C0" w:rsidRPr="00B014E1">
        <w:rPr>
          <w:rFonts w:hint="cs"/>
          <w:rtl/>
        </w:rPr>
        <w:t>ی</w:t>
      </w:r>
      <w:r w:rsidRPr="00B014E1">
        <w:rPr>
          <w:rFonts w:hint="cs"/>
          <w:rtl/>
        </w:rPr>
        <w:t xml:space="preserve"> مسلمانان در ارتباط با پ</w:t>
      </w:r>
      <w:r w:rsidR="003231C0" w:rsidRPr="00B014E1">
        <w:rPr>
          <w:rFonts w:hint="cs"/>
          <w:rtl/>
        </w:rPr>
        <w:t>ی</w:t>
      </w:r>
      <w:r w:rsidRPr="00B014E1">
        <w:rPr>
          <w:rFonts w:hint="cs"/>
          <w:rtl/>
        </w:rPr>
        <w:t>امبران همان د</w:t>
      </w:r>
      <w:r w:rsidR="003231C0" w:rsidRPr="00B014E1">
        <w:rPr>
          <w:rFonts w:hint="cs"/>
          <w:rtl/>
        </w:rPr>
        <w:t>ی</w:t>
      </w:r>
      <w:r w:rsidRPr="00B014E1">
        <w:rPr>
          <w:rFonts w:hint="cs"/>
          <w:rtl/>
        </w:rPr>
        <w:t>دگاه حقگرا</w:t>
      </w:r>
      <w:r w:rsidR="003231C0" w:rsidRPr="00B014E1">
        <w:rPr>
          <w:rFonts w:hint="cs"/>
          <w:rtl/>
        </w:rPr>
        <w:t>یی</w:t>
      </w:r>
      <w:r w:rsidRPr="00B014E1">
        <w:rPr>
          <w:rFonts w:hint="cs"/>
          <w:rtl/>
        </w:rPr>
        <w:t xml:space="preserve"> است </w:t>
      </w:r>
      <w:r w:rsidR="003231C0" w:rsidRPr="00B014E1">
        <w:rPr>
          <w:rFonts w:hint="cs"/>
          <w:rtl/>
        </w:rPr>
        <w:t>ک</w:t>
      </w:r>
      <w:r w:rsidRPr="00B014E1">
        <w:rPr>
          <w:rFonts w:hint="cs"/>
          <w:rtl/>
        </w:rPr>
        <w:t xml:space="preserve">ه قرآن </w:t>
      </w:r>
      <w:r w:rsidR="003231C0" w:rsidRPr="00B014E1">
        <w:rPr>
          <w:rFonts w:hint="cs"/>
          <w:rtl/>
        </w:rPr>
        <w:t>ک</w:t>
      </w:r>
      <w:r w:rsidRPr="00B014E1">
        <w:rPr>
          <w:rFonts w:hint="cs"/>
          <w:rtl/>
        </w:rPr>
        <w:t>ر</w:t>
      </w:r>
      <w:r w:rsidR="003231C0" w:rsidRPr="00B014E1">
        <w:rPr>
          <w:rFonts w:hint="cs"/>
          <w:rtl/>
        </w:rPr>
        <w:t>ی</w:t>
      </w:r>
      <w:r w:rsidRPr="00B014E1">
        <w:rPr>
          <w:rFonts w:hint="cs"/>
          <w:rtl/>
        </w:rPr>
        <w:t>م مب</w:t>
      </w:r>
      <w:r w:rsidR="003231C0" w:rsidRPr="00B014E1">
        <w:rPr>
          <w:rFonts w:hint="cs"/>
          <w:rtl/>
        </w:rPr>
        <w:t>ی</w:t>
      </w:r>
      <w:r w:rsidRPr="00B014E1">
        <w:rPr>
          <w:rFonts w:hint="cs"/>
          <w:rtl/>
        </w:rPr>
        <w:t>ن و مبلغ آن م</w:t>
      </w:r>
      <w:r w:rsidR="003231C0" w:rsidRPr="00B014E1">
        <w:rPr>
          <w:rFonts w:hint="cs"/>
          <w:rtl/>
        </w:rPr>
        <w:t>ی</w:t>
      </w:r>
      <w:r w:rsidRPr="00B014E1">
        <w:rPr>
          <w:rFonts w:hint="cs"/>
          <w:rtl/>
        </w:rPr>
        <w:t>‌باشد و س</w:t>
      </w:r>
      <w:r w:rsidR="003231C0" w:rsidRPr="00B014E1">
        <w:rPr>
          <w:rFonts w:hint="cs"/>
          <w:rtl/>
        </w:rPr>
        <w:t>ی</w:t>
      </w:r>
      <w:r w:rsidRPr="00B014E1">
        <w:rPr>
          <w:rFonts w:hint="cs"/>
          <w:rtl/>
        </w:rPr>
        <w:t>ره‌</w:t>
      </w:r>
      <w:r w:rsidR="003231C0" w:rsidRPr="00B014E1">
        <w:rPr>
          <w:rFonts w:hint="cs"/>
          <w:rtl/>
        </w:rPr>
        <w:t>ی</w:t>
      </w:r>
      <w:r w:rsidRPr="00B014E1">
        <w:rPr>
          <w:rFonts w:hint="cs"/>
          <w:rtl/>
        </w:rPr>
        <w:t xml:space="preserve"> مطهر و پا</w:t>
      </w:r>
      <w:r w:rsidR="003231C0" w:rsidRPr="00B014E1">
        <w:rPr>
          <w:rFonts w:hint="cs"/>
          <w:rtl/>
        </w:rPr>
        <w:t>ک</w:t>
      </w:r>
      <w:r w:rsidRPr="00B014E1">
        <w:rPr>
          <w:rFonts w:hint="cs"/>
          <w:rtl/>
        </w:rPr>
        <w:t xml:space="preserve"> ا</w:t>
      </w:r>
      <w:r w:rsidR="003231C0" w:rsidRPr="00B014E1">
        <w:rPr>
          <w:rFonts w:hint="cs"/>
          <w:rtl/>
        </w:rPr>
        <w:t>ی</w:t>
      </w:r>
      <w:r w:rsidRPr="00B014E1">
        <w:rPr>
          <w:rFonts w:hint="cs"/>
          <w:rtl/>
        </w:rPr>
        <w:t>شان گواه آن است و مق</w:t>
      </w:r>
      <w:r w:rsidR="0085235B" w:rsidRPr="00B014E1">
        <w:rPr>
          <w:rFonts w:hint="cs"/>
          <w:rtl/>
        </w:rPr>
        <w:t>ام شامخ ا</w:t>
      </w:r>
      <w:r w:rsidR="003231C0" w:rsidRPr="00B014E1">
        <w:rPr>
          <w:rFonts w:hint="cs"/>
          <w:rtl/>
        </w:rPr>
        <w:t>ی</w:t>
      </w:r>
      <w:r w:rsidR="0085235B" w:rsidRPr="00B014E1">
        <w:rPr>
          <w:rFonts w:hint="cs"/>
          <w:rtl/>
        </w:rPr>
        <w:t>شان آنرا ا</w:t>
      </w:r>
      <w:r w:rsidR="003231C0" w:rsidRPr="00B014E1">
        <w:rPr>
          <w:rFonts w:hint="cs"/>
          <w:rtl/>
        </w:rPr>
        <w:t>ی</w:t>
      </w:r>
      <w:r w:rsidR="0085235B" w:rsidRPr="00B014E1">
        <w:rPr>
          <w:rFonts w:hint="cs"/>
          <w:rtl/>
        </w:rPr>
        <w:t>جاب م</w:t>
      </w:r>
      <w:r w:rsidR="003231C0" w:rsidRPr="00B014E1">
        <w:rPr>
          <w:rFonts w:hint="cs"/>
          <w:rtl/>
        </w:rPr>
        <w:t>ی</w:t>
      </w:r>
      <w:r w:rsidR="0085235B" w:rsidRPr="00B014E1">
        <w:rPr>
          <w:rFonts w:hint="cs"/>
          <w:rtl/>
        </w:rPr>
        <w:t>‌</w:t>
      </w:r>
      <w:r w:rsidR="003231C0" w:rsidRPr="00B014E1">
        <w:rPr>
          <w:rFonts w:hint="cs"/>
          <w:rtl/>
        </w:rPr>
        <w:t>ک</w:t>
      </w:r>
      <w:r w:rsidR="0085235B" w:rsidRPr="00B014E1">
        <w:rPr>
          <w:rFonts w:hint="cs"/>
          <w:rtl/>
        </w:rPr>
        <w:t>ند</w:t>
      </w:r>
      <w:r w:rsidRPr="00B014E1">
        <w:rPr>
          <w:rFonts w:hint="cs"/>
          <w:rtl/>
        </w:rPr>
        <w:t>. قول به عصمت انب</w:t>
      </w:r>
      <w:r w:rsidR="003231C0" w:rsidRPr="00B014E1">
        <w:rPr>
          <w:rFonts w:hint="cs"/>
          <w:rtl/>
        </w:rPr>
        <w:t>ی</w:t>
      </w:r>
      <w:r w:rsidRPr="00B014E1">
        <w:rPr>
          <w:rFonts w:hint="cs"/>
          <w:rtl/>
        </w:rPr>
        <w:t>ا</w:t>
      </w:r>
      <w:r w:rsidR="0085235B" w:rsidRPr="00B014E1">
        <w:rPr>
          <w:rFonts w:hint="cs"/>
          <w:rtl/>
        </w:rPr>
        <w:t>ء</w:t>
      </w:r>
      <w:r w:rsidRPr="00B014E1">
        <w:rPr>
          <w:rFonts w:hint="cs"/>
          <w:rtl/>
        </w:rPr>
        <w:t xml:space="preserve"> و اعتقاد به طهارت و نزهت ا</w:t>
      </w:r>
      <w:r w:rsidR="003231C0" w:rsidRPr="00B014E1">
        <w:rPr>
          <w:rFonts w:hint="cs"/>
          <w:rtl/>
        </w:rPr>
        <w:t>ی</w:t>
      </w:r>
      <w:r w:rsidRPr="00B014E1">
        <w:rPr>
          <w:rFonts w:hint="cs"/>
          <w:rtl/>
        </w:rPr>
        <w:t>شان با نصوص قرآن مج</w:t>
      </w:r>
      <w:r w:rsidR="003231C0" w:rsidRPr="00B014E1">
        <w:rPr>
          <w:rFonts w:hint="cs"/>
          <w:rtl/>
        </w:rPr>
        <w:t>ی</w:t>
      </w:r>
      <w:r w:rsidRPr="00B014E1">
        <w:rPr>
          <w:rFonts w:hint="cs"/>
          <w:rtl/>
        </w:rPr>
        <w:t>د اتفاق و همخوان</w:t>
      </w:r>
      <w:r w:rsidR="003231C0" w:rsidRPr="00B014E1">
        <w:rPr>
          <w:rFonts w:hint="cs"/>
          <w:rtl/>
        </w:rPr>
        <w:t>ی</w:t>
      </w:r>
      <w:r w:rsidRPr="00B014E1">
        <w:rPr>
          <w:rFonts w:hint="cs"/>
          <w:rtl/>
        </w:rPr>
        <w:t xml:space="preserve"> دارد </w:t>
      </w:r>
      <w:r w:rsidR="003231C0" w:rsidRPr="00B014E1">
        <w:rPr>
          <w:rFonts w:hint="cs"/>
          <w:rtl/>
        </w:rPr>
        <w:t>ک</w:t>
      </w:r>
      <w:r w:rsidRPr="00B014E1">
        <w:rPr>
          <w:rFonts w:hint="cs"/>
          <w:rtl/>
        </w:rPr>
        <w:t>ه</w:t>
      </w:r>
      <w:r w:rsidR="003231C0" w:rsidRPr="00B014E1">
        <w:rPr>
          <w:rFonts w:hint="cs"/>
          <w:rtl/>
        </w:rPr>
        <w:t xml:space="preserve"> آن‌ها </w:t>
      </w:r>
      <w:r w:rsidRPr="00B014E1">
        <w:rPr>
          <w:rFonts w:hint="cs"/>
          <w:rtl/>
        </w:rPr>
        <w:t>را به عنوان پ</w:t>
      </w:r>
      <w:r w:rsidR="003231C0" w:rsidRPr="00B014E1">
        <w:rPr>
          <w:rFonts w:hint="cs"/>
          <w:rtl/>
        </w:rPr>
        <w:t>ی</w:t>
      </w:r>
      <w:r w:rsidRPr="00B014E1">
        <w:rPr>
          <w:rFonts w:hint="cs"/>
          <w:rtl/>
        </w:rPr>
        <w:t>شوا</w:t>
      </w:r>
      <w:r w:rsidR="003231C0" w:rsidRPr="00B014E1">
        <w:rPr>
          <w:rFonts w:hint="cs"/>
          <w:rtl/>
        </w:rPr>
        <w:t>ی</w:t>
      </w:r>
      <w:r w:rsidRPr="00B014E1">
        <w:rPr>
          <w:rFonts w:hint="cs"/>
          <w:rtl/>
        </w:rPr>
        <w:t xml:space="preserve"> د</w:t>
      </w:r>
      <w:r w:rsidR="003231C0" w:rsidRPr="00B014E1">
        <w:rPr>
          <w:rFonts w:hint="cs"/>
          <w:rtl/>
        </w:rPr>
        <w:t>ی</w:t>
      </w:r>
      <w:r w:rsidRPr="00B014E1">
        <w:rPr>
          <w:rFonts w:hint="cs"/>
          <w:rtl/>
        </w:rPr>
        <w:t>ن و دن</w:t>
      </w:r>
      <w:r w:rsidR="003231C0" w:rsidRPr="00B014E1">
        <w:rPr>
          <w:rFonts w:hint="cs"/>
          <w:rtl/>
        </w:rPr>
        <w:t>ی</w:t>
      </w:r>
      <w:r w:rsidRPr="00B014E1">
        <w:rPr>
          <w:rFonts w:hint="cs"/>
          <w:rtl/>
        </w:rPr>
        <w:t>ا و حامل</w:t>
      </w:r>
      <w:r w:rsidR="003231C0" w:rsidRPr="00B014E1">
        <w:rPr>
          <w:rFonts w:hint="cs"/>
          <w:rtl/>
        </w:rPr>
        <w:t>ی</w:t>
      </w:r>
      <w:r w:rsidRPr="00B014E1">
        <w:rPr>
          <w:rFonts w:hint="cs"/>
          <w:rtl/>
        </w:rPr>
        <w:t>ن پرچم دعوت و هدا</w:t>
      </w:r>
      <w:r w:rsidR="003231C0" w:rsidRPr="00B014E1">
        <w:rPr>
          <w:rFonts w:hint="cs"/>
          <w:rtl/>
        </w:rPr>
        <w:t>ی</w:t>
      </w:r>
      <w:r w:rsidRPr="00B014E1">
        <w:rPr>
          <w:rFonts w:hint="cs"/>
          <w:rtl/>
        </w:rPr>
        <w:t>ت برا</w:t>
      </w:r>
      <w:r w:rsidR="003231C0" w:rsidRPr="00B014E1">
        <w:rPr>
          <w:rFonts w:hint="cs"/>
          <w:rtl/>
        </w:rPr>
        <w:t>ی</w:t>
      </w:r>
      <w:r w:rsidRPr="00B014E1">
        <w:rPr>
          <w:rFonts w:hint="cs"/>
          <w:rtl/>
        </w:rPr>
        <w:t xml:space="preserve"> جهان</w:t>
      </w:r>
      <w:r w:rsidR="003231C0" w:rsidRPr="00B014E1">
        <w:rPr>
          <w:rFonts w:hint="cs"/>
          <w:rtl/>
        </w:rPr>
        <w:t>ی</w:t>
      </w:r>
      <w:r w:rsidRPr="00B014E1">
        <w:rPr>
          <w:rFonts w:hint="cs"/>
          <w:rtl/>
        </w:rPr>
        <w:t>ان معرف</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رده است. خداو</w:t>
      </w:r>
      <w:r w:rsidR="0085235B" w:rsidRPr="00B014E1">
        <w:rPr>
          <w:rFonts w:hint="cs"/>
          <w:rtl/>
        </w:rPr>
        <w:t>ند متعال در ا</w:t>
      </w:r>
      <w:r w:rsidR="003231C0" w:rsidRPr="00B014E1">
        <w:rPr>
          <w:rFonts w:hint="cs"/>
          <w:rtl/>
        </w:rPr>
        <w:t>ی</w:t>
      </w:r>
      <w:r w:rsidR="0085235B" w:rsidRPr="00B014E1">
        <w:rPr>
          <w:rFonts w:hint="cs"/>
          <w:rtl/>
        </w:rPr>
        <w:t>ن زم</w:t>
      </w:r>
      <w:r w:rsidR="003231C0" w:rsidRPr="00B014E1">
        <w:rPr>
          <w:rFonts w:hint="cs"/>
          <w:rtl/>
        </w:rPr>
        <w:t>ی</w:t>
      </w:r>
      <w:r w:rsidR="0085235B" w:rsidRPr="00B014E1">
        <w:rPr>
          <w:rFonts w:hint="cs"/>
          <w:rtl/>
        </w:rPr>
        <w:t>نه م</w:t>
      </w:r>
      <w:r w:rsidR="003231C0" w:rsidRPr="00B014E1">
        <w:rPr>
          <w:rFonts w:hint="cs"/>
          <w:rtl/>
        </w:rPr>
        <w:t>ی</w:t>
      </w:r>
      <w:r w:rsidR="0085235B" w:rsidRPr="00B014E1">
        <w:rPr>
          <w:rFonts w:hint="cs"/>
          <w:rtl/>
        </w:rPr>
        <w:t>‌فرما</w:t>
      </w:r>
      <w:r w:rsidR="003231C0" w:rsidRPr="00B014E1">
        <w:rPr>
          <w:rFonts w:hint="cs"/>
          <w:rtl/>
        </w:rPr>
        <w:t>ی</w:t>
      </w:r>
      <w:r w:rsidR="0085235B" w:rsidRPr="00B014E1">
        <w:rPr>
          <w:rFonts w:hint="cs"/>
          <w:rtl/>
        </w:rPr>
        <w:t>د</w:t>
      </w:r>
      <w:r w:rsidRPr="00B014E1">
        <w:rPr>
          <w:rFonts w:hint="cs"/>
          <w:rtl/>
        </w:rPr>
        <w:t>:</w:t>
      </w:r>
    </w:p>
    <w:p w:rsidR="009A1298" w:rsidRPr="00BE0437" w:rsidRDefault="00B014E1" w:rsidP="00A97A6C">
      <w:pPr>
        <w:pStyle w:val="a4"/>
        <w:rPr>
          <w:rStyle w:val="Char4"/>
          <w:rtl/>
        </w:rPr>
      </w:pPr>
      <w:r>
        <w:rPr>
          <w:rFonts w:ascii="Traditional Arabic" w:hAnsi="Traditional Arabic" w:cs="Traditional Arabic"/>
          <w:rtl/>
        </w:rPr>
        <w:t>﴿</w:t>
      </w:r>
      <w:r w:rsidR="00A97A6C" w:rsidRPr="006865DA">
        <w:rPr>
          <w:rStyle w:val="Char9"/>
          <w:rFonts w:hint="eastAsia"/>
          <w:rtl/>
        </w:rPr>
        <w:t>وَجَعَلۡنَٰهُمۡ</w:t>
      </w:r>
      <w:r w:rsidR="00A97A6C" w:rsidRPr="006865DA">
        <w:rPr>
          <w:rStyle w:val="Char9"/>
          <w:rtl/>
        </w:rPr>
        <w:t xml:space="preserve"> أَئِمَّةٗ يَهۡدُونَ بِأَمۡرِنَا وَأَوۡحَيۡنَآ إِلَيۡهِمۡ فِعۡلَ </w:t>
      </w:r>
      <w:r w:rsidR="00A97A6C" w:rsidRPr="006865DA">
        <w:rPr>
          <w:rStyle w:val="Char9"/>
          <w:rFonts w:hint="cs"/>
          <w:rtl/>
        </w:rPr>
        <w:t>ٱ</w:t>
      </w:r>
      <w:r w:rsidR="00A97A6C" w:rsidRPr="006865DA">
        <w:rPr>
          <w:rStyle w:val="Char9"/>
          <w:rFonts w:hint="eastAsia"/>
          <w:rtl/>
        </w:rPr>
        <w:t>لۡخَيۡرَٰتِ</w:t>
      </w:r>
      <w:r w:rsidR="00A97A6C" w:rsidRPr="006865DA">
        <w:rPr>
          <w:rStyle w:val="Char9"/>
          <w:rtl/>
        </w:rPr>
        <w:t xml:space="preserve"> وَإِقَامَ </w:t>
      </w:r>
      <w:r w:rsidR="00A97A6C" w:rsidRPr="006865DA">
        <w:rPr>
          <w:rStyle w:val="Char9"/>
          <w:rFonts w:hint="cs"/>
          <w:rtl/>
        </w:rPr>
        <w:t>ٱ</w:t>
      </w:r>
      <w:r w:rsidR="00A97A6C" w:rsidRPr="006865DA">
        <w:rPr>
          <w:rStyle w:val="Char9"/>
          <w:rFonts w:hint="eastAsia"/>
          <w:rtl/>
        </w:rPr>
        <w:t>لصَّلَوٰةِ</w:t>
      </w:r>
      <w:r w:rsidR="00A97A6C" w:rsidRPr="006865DA">
        <w:rPr>
          <w:rStyle w:val="Char9"/>
          <w:rtl/>
        </w:rPr>
        <w:t xml:space="preserve"> وَإِيتَآءَ </w:t>
      </w:r>
      <w:r w:rsidR="00A97A6C" w:rsidRPr="006865DA">
        <w:rPr>
          <w:rStyle w:val="Char9"/>
          <w:rFonts w:hint="cs"/>
          <w:rtl/>
        </w:rPr>
        <w:t>ٱ</w:t>
      </w:r>
      <w:r w:rsidR="00A97A6C" w:rsidRPr="006865DA">
        <w:rPr>
          <w:rStyle w:val="Char9"/>
          <w:rFonts w:hint="eastAsia"/>
          <w:rtl/>
        </w:rPr>
        <w:t>لزَّكَوٰةِۖ</w:t>
      </w:r>
      <w:r w:rsidR="00A97A6C" w:rsidRPr="006865DA">
        <w:rPr>
          <w:rStyle w:val="Char9"/>
          <w:rtl/>
        </w:rPr>
        <w:t xml:space="preserve"> وَكَانُواْ لَنَا عَٰبِدِينَ ٧٣</w:t>
      </w:r>
      <w:r>
        <w:rPr>
          <w:rFonts w:ascii="Traditional Arabic" w:hAnsi="Traditional Arabic" w:cs="Traditional Arabic"/>
          <w:rtl/>
        </w:rPr>
        <w:t>﴾</w:t>
      </w:r>
      <w:r>
        <w:rPr>
          <w:rFonts w:hint="cs"/>
          <w:rtl/>
        </w:rPr>
        <w:t xml:space="preserve"> </w:t>
      </w:r>
      <w:r w:rsidRPr="00B014E1">
        <w:rPr>
          <w:rStyle w:val="Char6"/>
          <w:rFonts w:hint="cs"/>
          <w:rtl/>
        </w:rPr>
        <w:t>[</w:t>
      </w:r>
      <w:r>
        <w:rPr>
          <w:rStyle w:val="Char6"/>
          <w:rFonts w:hint="cs"/>
          <w:rtl/>
        </w:rPr>
        <w:t>الأنبیاء: 73</w:t>
      </w:r>
      <w:r w:rsidRPr="00B014E1">
        <w:rPr>
          <w:rStyle w:val="Char6"/>
          <w:rFonts w:hint="cs"/>
          <w:rtl/>
        </w:rPr>
        <w:t>]</w:t>
      </w:r>
      <w:r>
        <w:rPr>
          <w:rFonts w:hint="cs"/>
          <w:rtl/>
        </w:rPr>
        <w:t>.</w:t>
      </w:r>
      <w:r w:rsidR="009A1298" w:rsidRPr="00A97A6C">
        <w:rPr>
          <w:rStyle w:val="StyleFootnoteReferenceLatinTahomaComplexTraditionalAr"/>
          <w:rFonts w:cs="IRNazli"/>
          <w:b w:val="0"/>
          <w:bCs w:val="0"/>
          <w:rtl/>
        </w:rPr>
        <w:footnoteReference w:id="159"/>
      </w:r>
    </w:p>
    <w:p w:rsidR="009A1298" w:rsidRPr="00B014E1" w:rsidRDefault="009A1298" w:rsidP="00A97A6C">
      <w:pPr>
        <w:pStyle w:val="a4"/>
        <w:rPr>
          <w:rtl/>
        </w:rPr>
      </w:pPr>
      <w:r w:rsidRPr="00B014E1">
        <w:rPr>
          <w:rFonts w:hint="cs"/>
          <w:rtl/>
        </w:rPr>
        <w:t>آن</w:t>
      </w:r>
      <w:r w:rsidR="00B014E1">
        <w:rPr>
          <w:rFonts w:hint="eastAsia"/>
          <w:rtl/>
        </w:rPr>
        <w:t>‌</w:t>
      </w:r>
      <w:r w:rsidRPr="00B014E1">
        <w:rPr>
          <w:rFonts w:hint="cs"/>
          <w:rtl/>
        </w:rPr>
        <w:t>ها (انب</w:t>
      </w:r>
      <w:r w:rsidR="003231C0" w:rsidRPr="00B014E1">
        <w:rPr>
          <w:rFonts w:hint="cs"/>
          <w:rtl/>
        </w:rPr>
        <w:t>ی</w:t>
      </w:r>
      <w:r w:rsidRPr="00B014E1">
        <w:rPr>
          <w:rFonts w:hint="cs"/>
          <w:rtl/>
        </w:rPr>
        <w:t>ا</w:t>
      </w:r>
      <w:r w:rsidR="0085235B" w:rsidRPr="00B014E1">
        <w:rPr>
          <w:rFonts w:hint="cs"/>
          <w:rtl/>
        </w:rPr>
        <w:t>ء</w:t>
      </w:r>
      <w:r w:rsidRPr="00B014E1">
        <w:rPr>
          <w:rFonts w:hint="cs"/>
          <w:rtl/>
        </w:rPr>
        <w:t>) را پ</w:t>
      </w:r>
      <w:r w:rsidR="003231C0" w:rsidRPr="00B014E1">
        <w:rPr>
          <w:rFonts w:hint="cs"/>
          <w:rtl/>
        </w:rPr>
        <w:t>ی</w:t>
      </w:r>
      <w:r w:rsidRPr="00B014E1">
        <w:rPr>
          <w:rFonts w:hint="cs"/>
          <w:rtl/>
        </w:rPr>
        <w:t>شوا</w:t>
      </w:r>
      <w:r w:rsidR="003231C0" w:rsidRPr="00B014E1">
        <w:rPr>
          <w:rFonts w:hint="cs"/>
          <w:rtl/>
        </w:rPr>
        <w:t>ی</w:t>
      </w:r>
      <w:r w:rsidRPr="00B014E1">
        <w:rPr>
          <w:rFonts w:hint="cs"/>
          <w:rtl/>
        </w:rPr>
        <w:t>ان</w:t>
      </w:r>
      <w:r w:rsidR="003231C0" w:rsidRPr="00B014E1">
        <w:rPr>
          <w:rFonts w:hint="cs"/>
          <w:rtl/>
        </w:rPr>
        <w:t>ی</w:t>
      </w:r>
      <w:r w:rsidRPr="00B014E1">
        <w:rPr>
          <w:rFonts w:hint="cs"/>
          <w:rtl/>
        </w:rPr>
        <w:t xml:space="preserve"> قرار داده‌ا</w:t>
      </w:r>
      <w:r w:rsidR="003231C0" w:rsidRPr="00B014E1">
        <w:rPr>
          <w:rFonts w:hint="cs"/>
          <w:rtl/>
        </w:rPr>
        <w:t>ی</w:t>
      </w:r>
      <w:r w:rsidRPr="00B014E1">
        <w:rPr>
          <w:rFonts w:hint="cs"/>
          <w:rtl/>
        </w:rPr>
        <w:t xml:space="preserve">م </w:t>
      </w:r>
      <w:r w:rsidR="003231C0" w:rsidRPr="00B014E1">
        <w:rPr>
          <w:rFonts w:hint="cs"/>
          <w:rtl/>
        </w:rPr>
        <w:t>ک</w:t>
      </w:r>
      <w:r w:rsidRPr="00B014E1">
        <w:rPr>
          <w:rFonts w:hint="cs"/>
          <w:rtl/>
        </w:rPr>
        <w:t>ه به امر و فرمان ما رهنمون م</w:t>
      </w:r>
      <w:r w:rsidR="003231C0" w:rsidRPr="00B014E1">
        <w:rPr>
          <w:rFonts w:hint="cs"/>
          <w:rtl/>
        </w:rPr>
        <w:t>ی</w:t>
      </w:r>
      <w:r w:rsidRPr="00B014E1">
        <w:rPr>
          <w:rFonts w:hint="cs"/>
          <w:rtl/>
        </w:rPr>
        <w:t>‌شوند،  انجام خ</w:t>
      </w:r>
      <w:r w:rsidR="003231C0" w:rsidRPr="00B014E1">
        <w:rPr>
          <w:rFonts w:hint="cs"/>
          <w:rtl/>
        </w:rPr>
        <w:t>ی</w:t>
      </w:r>
      <w:r w:rsidRPr="00B014E1">
        <w:rPr>
          <w:rFonts w:hint="cs"/>
          <w:rtl/>
        </w:rPr>
        <w:t>رات و اقامه نماز و ا</w:t>
      </w:r>
      <w:r w:rsidR="003231C0" w:rsidRPr="00B014E1">
        <w:rPr>
          <w:rFonts w:hint="cs"/>
          <w:rtl/>
        </w:rPr>
        <w:t>ی</w:t>
      </w:r>
      <w:r w:rsidRPr="00B014E1">
        <w:rPr>
          <w:rFonts w:hint="cs"/>
          <w:rtl/>
        </w:rPr>
        <w:t>تاء ز</w:t>
      </w:r>
      <w:r w:rsidR="003231C0" w:rsidRPr="00B014E1">
        <w:rPr>
          <w:rFonts w:hint="cs"/>
          <w:rtl/>
        </w:rPr>
        <w:t>ک</w:t>
      </w:r>
      <w:r w:rsidRPr="00B014E1">
        <w:rPr>
          <w:rFonts w:hint="cs"/>
          <w:rtl/>
        </w:rPr>
        <w:t>ات را به</w:t>
      </w:r>
      <w:r w:rsidR="003231C0" w:rsidRPr="00B014E1">
        <w:rPr>
          <w:rFonts w:hint="cs"/>
          <w:rtl/>
        </w:rPr>
        <w:t xml:space="preserve"> آن‌ها </w:t>
      </w:r>
      <w:r w:rsidRPr="00B014E1">
        <w:rPr>
          <w:rFonts w:hint="cs"/>
          <w:rtl/>
        </w:rPr>
        <w:t>وح</w:t>
      </w:r>
      <w:r w:rsidR="003231C0" w:rsidRPr="00B014E1">
        <w:rPr>
          <w:rFonts w:hint="cs"/>
          <w:rtl/>
        </w:rPr>
        <w:t>ی</w:t>
      </w:r>
      <w:r w:rsidRPr="00B014E1">
        <w:rPr>
          <w:rFonts w:hint="cs"/>
          <w:rtl/>
        </w:rPr>
        <w:t xml:space="preserve"> </w:t>
      </w:r>
      <w:r w:rsidR="003231C0" w:rsidRPr="00B014E1">
        <w:rPr>
          <w:rFonts w:hint="cs"/>
          <w:rtl/>
        </w:rPr>
        <w:t>ک</w:t>
      </w:r>
      <w:r w:rsidRPr="00B014E1">
        <w:rPr>
          <w:rFonts w:hint="cs"/>
          <w:rtl/>
        </w:rPr>
        <w:t>رده‌ا</w:t>
      </w:r>
      <w:r w:rsidR="003231C0" w:rsidRPr="00B014E1">
        <w:rPr>
          <w:rFonts w:hint="cs"/>
          <w:rtl/>
        </w:rPr>
        <w:t>ی</w:t>
      </w:r>
      <w:r w:rsidRPr="00B014E1">
        <w:rPr>
          <w:rFonts w:hint="cs"/>
          <w:rtl/>
        </w:rPr>
        <w:t>م و</w:t>
      </w:r>
      <w:r w:rsidR="0085235B" w:rsidRPr="00B014E1">
        <w:rPr>
          <w:rFonts w:hint="cs"/>
          <w:rtl/>
        </w:rPr>
        <w:t xml:space="preserve"> برا</w:t>
      </w:r>
      <w:r w:rsidR="003231C0" w:rsidRPr="00B014E1">
        <w:rPr>
          <w:rFonts w:hint="cs"/>
          <w:rtl/>
        </w:rPr>
        <w:t>ی</w:t>
      </w:r>
      <w:r w:rsidR="0085235B" w:rsidRPr="00B014E1">
        <w:rPr>
          <w:rFonts w:hint="cs"/>
          <w:rtl/>
        </w:rPr>
        <w:t xml:space="preserve"> ما از عبادت گران بوده‌اند</w:t>
      </w:r>
      <w:r w:rsidRPr="00B014E1">
        <w:rPr>
          <w:rFonts w:hint="cs"/>
          <w:rtl/>
        </w:rPr>
        <w:t>.</w:t>
      </w:r>
    </w:p>
    <w:p w:rsidR="009A1298" w:rsidRPr="00B014E1" w:rsidRDefault="009A1298" w:rsidP="00B014E1">
      <w:pPr>
        <w:pStyle w:val="a4"/>
        <w:rPr>
          <w:rtl/>
        </w:rPr>
      </w:pPr>
      <w:r w:rsidRPr="00B014E1">
        <w:rPr>
          <w:rFonts w:hint="cs"/>
          <w:rtl/>
        </w:rPr>
        <w:t xml:space="preserve">لازم است </w:t>
      </w:r>
      <w:r w:rsidR="003231C0" w:rsidRPr="00B014E1">
        <w:rPr>
          <w:rFonts w:hint="cs"/>
          <w:rtl/>
        </w:rPr>
        <w:t>ک</w:t>
      </w:r>
      <w:r w:rsidRPr="00B014E1">
        <w:rPr>
          <w:rFonts w:hint="cs"/>
          <w:rtl/>
        </w:rPr>
        <w:t xml:space="preserve">ه شخص قدوه، </w:t>
      </w:r>
      <w:r w:rsidR="003231C0" w:rsidRPr="00B014E1">
        <w:rPr>
          <w:rFonts w:hint="cs"/>
          <w:rtl/>
        </w:rPr>
        <w:t>ک</w:t>
      </w:r>
      <w:r w:rsidRPr="00B014E1">
        <w:rPr>
          <w:rFonts w:hint="cs"/>
          <w:rtl/>
        </w:rPr>
        <w:t>امل باشد و بر پ</w:t>
      </w:r>
      <w:r w:rsidR="003231C0" w:rsidRPr="00B014E1">
        <w:rPr>
          <w:rFonts w:hint="cs"/>
          <w:rtl/>
        </w:rPr>
        <w:t>ی</w:t>
      </w:r>
      <w:r w:rsidRPr="00B014E1">
        <w:rPr>
          <w:rFonts w:hint="cs"/>
          <w:rtl/>
        </w:rPr>
        <w:t>غمبر لا</w:t>
      </w:r>
      <w:r w:rsidR="0085235B" w:rsidRPr="00B014E1">
        <w:rPr>
          <w:rFonts w:hint="cs"/>
          <w:rtl/>
        </w:rPr>
        <w:t xml:space="preserve">زم است </w:t>
      </w:r>
      <w:r w:rsidR="003231C0" w:rsidRPr="00B014E1">
        <w:rPr>
          <w:rFonts w:hint="cs"/>
          <w:rtl/>
        </w:rPr>
        <w:t>ک</w:t>
      </w:r>
      <w:r w:rsidR="0085235B" w:rsidRPr="00B014E1">
        <w:rPr>
          <w:rFonts w:hint="cs"/>
          <w:rtl/>
        </w:rPr>
        <w:t>ه معصوم باشد</w:t>
      </w:r>
      <w:r w:rsidRPr="00B014E1">
        <w:rPr>
          <w:rFonts w:hint="cs"/>
          <w:rtl/>
        </w:rPr>
        <w:t>. خرد مقتض</w:t>
      </w:r>
      <w:r w:rsidR="003231C0" w:rsidRPr="00B014E1">
        <w:rPr>
          <w:rFonts w:hint="cs"/>
          <w:rtl/>
        </w:rPr>
        <w:t>ی</w:t>
      </w:r>
      <w:r w:rsidRPr="00B014E1">
        <w:rPr>
          <w:rFonts w:hint="cs"/>
          <w:rtl/>
        </w:rPr>
        <w:t xml:space="preserve"> ا</w:t>
      </w:r>
      <w:r w:rsidR="003231C0" w:rsidRPr="00B014E1">
        <w:rPr>
          <w:rFonts w:hint="cs"/>
          <w:rtl/>
        </w:rPr>
        <w:t>ی</w:t>
      </w:r>
      <w:r w:rsidRPr="00B014E1">
        <w:rPr>
          <w:rFonts w:hint="cs"/>
          <w:rtl/>
        </w:rPr>
        <w:t>ن اس</w:t>
      </w:r>
      <w:r w:rsidR="0085235B" w:rsidRPr="00B014E1">
        <w:rPr>
          <w:rFonts w:hint="cs"/>
          <w:rtl/>
        </w:rPr>
        <w:t>ت و شرع ن</w:t>
      </w:r>
      <w:r w:rsidR="003231C0" w:rsidRPr="00B014E1">
        <w:rPr>
          <w:rFonts w:hint="cs"/>
          <w:rtl/>
        </w:rPr>
        <w:t>ی</w:t>
      </w:r>
      <w:r w:rsidR="0085235B" w:rsidRPr="00B014E1">
        <w:rPr>
          <w:rFonts w:hint="cs"/>
          <w:rtl/>
        </w:rPr>
        <w:t>ز ا</w:t>
      </w:r>
      <w:r w:rsidR="003231C0" w:rsidRPr="00B014E1">
        <w:rPr>
          <w:rFonts w:hint="cs"/>
          <w:rtl/>
        </w:rPr>
        <w:t>ی</w:t>
      </w:r>
      <w:r w:rsidR="0085235B" w:rsidRPr="00B014E1">
        <w:rPr>
          <w:rFonts w:hint="cs"/>
          <w:rtl/>
        </w:rPr>
        <w:t>ن را واجب م</w:t>
      </w:r>
      <w:r w:rsidR="003231C0" w:rsidRPr="00B014E1">
        <w:rPr>
          <w:rFonts w:hint="cs"/>
          <w:rtl/>
        </w:rPr>
        <w:t>ی</w:t>
      </w:r>
      <w:r w:rsidR="0085235B" w:rsidRPr="00B014E1">
        <w:rPr>
          <w:rFonts w:hint="cs"/>
          <w:rtl/>
        </w:rPr>
        <w:t>‌داند</w:t>
      </w:r>
      <w:r w:rsidRPr="00B014E1">
        <w:rPr>
          <w:rFonts w:hint="cs"/>
          <w:rtl/>
        </w:rPr>
        <w:t>. در مباحث آ</w:t>
      </w:r>
      <w:r w:rsidR="003231C0" w:rsidRPr="00B014E1">
        <w:rPr>
          <w:rFonts w:hint="cs"/>
          <w:rtl/>
        </w:rPr>
        <w:t>ی</w:t>
      </w:r>
      <w:r w:rsidRPr="00B014E1">
        <w:rPr>
          <w:rFonts w:hint="cs"/>
          <w:rtl/>
        </w:rPr>
        <w:t>نده انشاءالله به رفع شبهات</w:t>
      </w:r>
      <w:r w:rsidR="003231C0" w:rsidRPr="00B014E1">
        <w:rPr>
          <w:rFonts w:hint="cs"/>
          <w:rtl/>
        </w:rPr>
        <w:t>ی</w:t>
      </w:r>
      <w:r w:rsidRPr="00B014E1">
        <w:rPr>
          <w:rFonts w:hint="cs"/>
          <w:rtl/>
        </w:rPr>
        <w:t xml:space="preserve"> پ</w:t>
      </w:r>
      <w:r w:rsidR="003231C0" w:rsidRPr="00B014E1">
        <w:rPr>
          <w:rFonts w:hint="cs"/>
          <w:rtl/>
        </w:rPr>
        <w:t>ی</w:t>
      </w:r>
      <w:r w:rsidRPr="00B014E1">
        <w:rPr>
          <w:rFonts w:hint="cs"/>
          <w:rtl/>
        </w:rPr>
        <w:t>رامون عصمت انب</w:t>
      </w:r>
      <w:r w:rsidR="003231C0" w:rsidRPr="00B014E1">
        <w:rPr>
          <w:rFonts w:hint="cs"/>
          <w:rtl/>
        </w:rPr>
        <w:t>ی</w:t>
      </w:r>
      <w:r w:rsidRPr="00B014E1">
        <w:rPr>
          <w:rFonts w:hint="cs"/>
          <w:rtl/>
        </w:rPr>
        <w:t>ا</w:t>
      </w:r>
      <w:r w:rsidR="0085235B" w:rsidRPr="00B014E1">
        <w:rPr>
          <w:rFonts w:hint="cs"/>
          <w:rtl/>
        </w:rPr>
        <w:t>ء</w:t>
      </w:r>
      <w:r w:rsidRPr="00B014E1">
        <w:rPr>
          <w:rFonts w:hint="cs"/>
          <w:rtl/>
        </w:rPr>
        <w:t xml:space="preserve"> خواه</w:t>
      </w:r>
      <w:r w:rsidR="003231C0" w:rsidRPr="00B014E1">
        <w:rPr>
          <w:rFonts w:hint="cs"/>
          <w:rtl/>
        </w:rPr>
        <w:t>ی</w:t>
      </w:r>
      <w:r w:rsidRPr="00B014E1">
        <w:rPr>
          <w:rFonts w:hint="cs"/>
          <w:rtl/>
        </w:rPr>
        <w:t xml:space="preserve">م پرداخت تا حق بهتر روشن شود و نور آن گسترش </w:t>
      </w:r>
      <w:r w:rsidR="003231C0" w:rsidRPr="00B014E1">
        <w:rPr>
          <w:rFonts w:hint="cs"/>
          <w:rtl/>
        </w:rPr>
        <w:t>ی</w:t>
      </w:r>
      <w:r w:rsidRPr="00B014E1">
        <w:rPr>
          <w:rFonts w:hint="cs"/>
          <w:rtl/>
        </w:rPr>
        <w:t>ابد خ</w:t>
      </w:r>
      <w:r w:rsidR="0085235B" w:rsidRPr="00B014E1">
        <w:rPr>
          <w:rFonts w:hint="cs"/>
          <w:rtl/>
        </w:rPr>
        <w:t>داوند ول</w:t>
      </w:r>
      <w:r w:rsidR="003231C0" w:rsidRPr="00B014E1">
        <w:rPr>
          <w:rFonts w:hint="cs"/>
          <w:rtl/>
        </w:rPr>
        <w:t>ی</w:t>
      </w:r>
      <w:r w:rsidR="0085235B" w:rsidRPr="00B014E1">
        <w:rPr>
          <w:rFonts w:hint="cs"/>
          <w:rtl/>
        </w:rPr>
        <w:t xml:space="preserve"> ما و بهتر</w:t>
      </w:r>
      <w:r w:rsidR="003231C0" w:rsidRPr="00B014E1">
        <w:rPr>
          <w:rFonts w:hint="cs"/>
          <w:rtl/>
        </w:rPr>
        <w:t>ی</w:t>
      </w:r>
      <w:r w:rsidR="0085235B" w:rsidRPr="00B014E1">
        <w:rPr>
          <w:rFonts w:hint="cs"/>
          <w:rtl/>
        </w:rPr>
        <w:t>ن و</w:t>
      </w:r>
      <w:r w:rsidR="003231C0" w:rsidRPr="00B014E1">
        <w:rPr>
          <w:rFonts w:hint="cs"/>
          <w:rtl/>
        </w:rPr>
        <w:t>کی</w:t>
      </w:r>
      <w:r w:rsidR="0085235B" w:rsidRPr="00B014E1">
        <w:rPr>
          <w:rFonts w:hint="cs"/>
          <w:rtl/>
        </w:rPr>
        <w:t>ل است</w:t>
      </w:r>
      <w:r w:rsidRPr="00B014E1">
        <w:rPr>
          <w:rFonts w:hint="cs"/>
          <w:rtl/>
        </w:rPr>
        <w:t>.</w:t>
      </w:r>
    </w:p>
    <w:p w:rsidR="009A1298" w:rsidRPr="0085235B" w:rsidRDefault="009A1298" w:rsidP="00DB0DFC">
      <w:pPr>
        <w:pStyle w:val="a"/>
        <w:rPr>
          <w:rtl/>
        </w:rPr>
      </w:pPr>
      <w:bookmarkStart w:id="127" w:name="_Toc285148315"/>
      <w:bookmarkStart w:id="128" w:name="_Toc432073933"/>
      <w:bookmarkStart w:id="129" w:name="_Toc432075564"/>
      <w:r w:rsidRPr="0085235B">
        <w:rPr>
          <w:rFonts w:hint="cs"/>
          <w:rtl/>
        </w:rPr>
        <w:t>شبهات</w:t>
      </w:r>
      <w:r w:rsidR="003231C0">
        <w:rPr>
          <w:rFonts w:hint="cs"/>
          <w:rtl/>
        </w:rPr>
        <w:t>ی</w:t>
      </w:r>
      <w:r w:rsidRPr="0085235B">
        <w:rPr>
          <w:rFonts w:hint="cs"/>
          <w:rtl/>
        </w:rPr>
        <w:t xml:space="preserve"> پ</w:t>
      </w:r>
      <w:r w:rsidR="003231C0">
        <w:rPr>
          <w:rFonts w:hint="cs"/>
          <w:rtl/>
        </w:rPr>
        <w:t>ی</w:t>
      </w:r>
      <w:r w:rsidRPr="0085235B">
        <w:rPr>
          <w:rFonts w:hint="cs"/>
          <w:rtl/>
        </w:rPr>
        <w:t>رامون عصمت انب</w:t>
      </w:r>
      <w:r w:rsidR="003231C0">
        <w:rPr>
          <w:rFonts w:hint="cs"/>
          <w:rtl/>
        </w:rPr>
        <w:t>ی</w:t>
      </w:r>
      <w:r w:rsidRPr="0085235B">
        <w:rPr>
          <w:rFonts w:hint="cs"/>
          <w:rtl/>
        </w:rPr>
        <w:t>ا</w:t>
      </w:r>
      <w:r w:rsidR="0085235B">
        <w:rPr>
          <w:rFonts w:hint="cs"/>
          <w:rtl/>
        </w:rPr>
        <w:t>ء</w:t>
      </w:r>
      <w:bookmarkEnd w:id="127"/>
      <w:bookmarkEnd w:id="128"/>
      <w:bookmarkEnd w:id="129"/>
    </w:p>
    <w:p w:rsidR="009A1298" w:rsidRPr="00B014E1" w:rsidRDefault="003231C0" w:rsidP="00A97A6C">
      <w:pPr>
        <w:pStyle w:val="a4"/>
        <w:rPr>
          <w:rtl/>
        </w:rPr>
      </w:pPr>
      <w:r w:rsidRPr="00B014E1">
        <w:rPr>
          <w:rFonts w:hint="cs"/>
          <w:rtl/>
        </w:rPr>
        <w:t>ک</w:t>
      </w:r>
      <w:r w:rsidR="009A1298" w:rsidRPr="00B014E1">
        <w:rPr>
          <w:rFonts w:hint="cs"/>
          <w:rtl/>
        </w:rPr>
        <w:t>س</w:t>
      </w:r>
      <w:r w:rsidRPr="00B014E1">
        <w:rPr>
          <w:rFonts w:hint="cs"/>
          <w:rtl/>
        </w:rPr>
        <w:t>ی</w:t>
      </w:r>
      <w:r w:rsidR="009A1298" w:rsidRPr="00B014E1">
        <w:rPr>
          <w:rFonts w:hint="cs"/>
          <w:rtl/>
        </w:rPr>
        <w:t xml:space="preserve"> از </w:t>
      </w:r>
      <w:r w:rsidR="0085235B" w:rsidRPr="00B014E1">
        <w:rPr>
          <w:rFonts w:hint="cs"/>
          <w:rtl/>
        </w:rPr>
        <w:t>باب اعتراض م</w:t>
      </w:r>
      <w:r w:rsidRPr="00B014E1">
        <w:rPr>
          <w:rFonts w:hint="cs"/>
          <w:rtl/>
        </w:rPr>
        <w:t>ی</w:t>
      </w:r>
      <w:r w:rsidR="0085235B" w:rsidRPr="00B014E1">
        <w:rPr>
          <w:rFonts w:hint="cs"/>
          <w:rtl/>
        </w:rPr>
        <w:t>‌گو</w:t>
      </w:r>
      <w:r w:rsidRPr="00B014E1">
        <w:rPr>
          <w:rFonts w:hint="cs"/>
          <w:rtl/>
        </w:rPr>
        <w:t>ی</w:t>
      </w:r>
      <w:r w:rsidR="0085235B" w:rsidRPr="00B014E1">
        <w:rPr>
          <w:rFonts w:hint="cs"/>
          <w:rtl/>
        </w:rPr>
        <w:t>د</w:t>
      </w:r>
      <w:r w:rsidR="009A1298" w:rsidRPr="00B014E1">
        <w:rPr>
          <w:rFonts w:hint="cs"/>
          <w:rtl/>
        </w:rPr>
        <w:t>: چگونه ام</w:t>
      </w:r>
      <w:r w:rsidRPr="00B014E1">
        <w:rPr>
          <w:rFonts w:hint="cs"/>
          <w:rtl/>
        </w:rPr>
        <w:t>ک</w:t>
      </w:r>
      <w:r w:rsidR="009A1298" w:rsidRPr="00B014E1">
        <w:rPr>
          <w:rFonts w:hint="cs"/>
          <w:rtl/>
        </w:rPr>
        <w:t>ان دارد انب</w:t>
      </w:r>
      <w:r w:rsidRPr="00B014E1">
        <w:rPr>
          <w:rFonts w:hint="cs"/>
          <w:rtl/>
        </w:rPr>
        <w:t>ی</w:t>
      </w:r>
      <w:r w:rsidR="009A1298" w:rsidRPr="00B014E1">
        <w:rPr>
          <w:rFonts w:hint="cs"/>
          <w:rtl/>
        </w:rPr>
        <w:t>ا</w:t>
      </w:r>
      <w:r w:rsidR="0085235B" w:rsidRPr="00B014E1">
        <w:rPr>
          <w:rFonts w:hint="cs"/>
          <w:rtl/>
        </w:rPr>
        <w:t>ء</w:t>
      </w:r>
      <w:r w:rsidR="009A1298" w:rsidRPr="00B014E1">
        <w:rPr>
          <w:rFonts w:hint="cs"/>
          <w:rtl/>
        </w:rPr>
        <w:t xml:space="preserve"> معصوم باشند در حال</w:t>
      </w:r>
      <w:r w:rsidRPr="00B014E1">
        <w:rPr>
          <w:rFonts w:hint="cs"/>
          <w:rtl/>
        </w:rPr>
        <w:t>یک</w:t>
      </w:r>
      <w:r w:rsidR="009A1298" w:rsidRPr="00B014E1">
        <w:rPr>
          <w:rFonts w:hint="cs"/>
          <w:rtl/>
        </w:rPr>
        <w:t xml:space="preserve">ه خداوند در قرآن </w:t>
      </w:r>
      <w:r w:rsidRPr="00B014E1">
        <w:rPr>
          <w:rFonts w:hint="cs"/>
          <w:rtl/>
        </w:rPr>
        <w:t>ک</w:t>
      </w:r>
      <w:r w:rsidR="009A1298" w:rsidRPr="00B014E1">
        <w:rPr>
          <w:rFonts w:hint="cs"/>
          <w:rtl/>
        </w:rPr>
        <w:t>ر</w:t>
      </w:r>
      <w:r w:rsidRPr="00B014E1">
        <w:rPr>
          <w:rFonts w:hint="cs"/>
          <w:rtl/>
        </w:rPr>
        <w:t>ی</w:t>
      </w:r>
      <w:r w:rsidR="009A1298" w:rsidRPr="00B014E1">
        <w:rPr>
          <w:rFonts w:hint="cs"/>
          <w:rtl/>
        </w:rPr>
        <w:t>م بعض</w:t>
      </w:r>
      <w:r w:rsidRPr="00B014E1">
        <w:rPr>
          <w:rFonts w:hint="cs"/>
          <w:rtl/>
        </w:rPr>
        <w:t>ی</w:t>
      </w:r>
      <w:r w:rsidR="009A1298" w:rsidRPr="00B014E1">
        <w:rPr>
          <w:rFonts w:hint="cs"/>
          <w:rtl/>
        </w:rPr>
        <w:t xml:space="preserve"> از خطاها و مخالفت</w:t>
      </w:r>
      <w:r w:rsidR="00B014E1">
        <w:rPr>
          <w:rFonts w:hint="eastAsia"/>
          <w:rtl/>
        </w:rPr>
        <w:t>‌</w:t>
      </w:r>
      <w:r w:rsidR="009A1298" w:rsidRPr="00B014E1">
        <w:rPr>
          <w:rFonts w:hint="cs"/>
          <w:rtl/>
        </w:rPr>
        <w:t>ها را به بعض</w:t>
      </w:r>
      <w:r w:rsidRPr="00B014E1">
        <w:rPr>
          <w:rFonts w:hint="cs"/>
          <w:rtl/>
        </w:rPr>
        <w:t>ی</w:t>
      </w:r>
      <w:r w:rsidR="009A1298" w:rsidRPr="00B014E1">
        <w:rPr>
          <w:rFonts w:hint="cs"/>
          <w:rtl/>
        </w:rPr>
        <w:t xml:space="preserve"> نسبت داده و برا</w:t>
      </w:r>
      <w:r w:rsidRPr="00B014E1">
        <w:rPr>
          <w:rFonts w:hint="cs"/>
          <w:rtl/>
        </w:rPr>
        <w:t>ی</w:t>
      </w:r>
      <w:r w:rsidR="009A1298" w:rsidRPr="00B014E1">
        <w:rPr>
          <w:rFonts w:hint="cs"/>
          <w:rtl/>
        </w:rPr>
        <w:t xml:space="preserve"> برخ</w:t>
      </w:r>
      <w:r w:rsidRPr="00B014E1">
        <w:rPr>
          <w:rFonts w:hint="cs"/>
          <w:rtl/>
        </w:rPr>
        <w:t>ی</w:t>
      </w:r>
      <w:r w:rsidR="009A1298" w:rsidRPr="00B014E1">
        <w:rPr>
          <w:rFonts w:hint="cs"/>
          <w:rtl/>
        </w:rPr>
        <w:t xml:space="preserve"> از ا</w:t>
      </w:r>
      <w:r w:rsidRPr="00B014E1">
        <w:rPr>
          <w:rFonts w:hint="cs"/>
          <w:rtl/>
        </w:rPr>
        <w:t>ی</w:t>
      </w:r>
      <w:r w:rsidR="009A1298" w:rsidRPr="00B014E1">
        <w:rPr>
          <w:rFonts w:hint="cs"/>
          <w:rtl/>
        </w:rPr>
        <w:t>شان اثبات گناه و معص</w:t>
      </w:r>
      <w:r w:rsidRPr="00B014E1">
        <w:rPr>
          <w:rFonts w:hint="cs"/>
          <w:rtl/>
        </w:rPr>
        <w:t>ی</w:t>
      </w:r>
      <w:r w:rsidR="009A1298" w:rsidRPr="00B014E1">
        <w:rPr>
          <w:rFonts w:hint="cs"/>
          <w:rtl/>
        </w:rPr>
        <w:t>ت نموده است؟!</w:t>
      </w:r>
    </w:p>
    <w:p w:rsidR="009A1298" w:rsidRPr="00B014E1" w:rsidRDefault="0085235B" w:rsidP="00A97A6C">
      <w:pPr>
        <w:pStyle w:val="a4"/>
        <w:rPr>
          <w:rtl/>
        </w:rPr>
      </w:pPr>
      <w:r w:rsidRPr="00B014E1">
        <w:rPr>
          <w:rFonts w:hint="cs"/>
          <w:rtl/>
        </w:rPr>
        <w:t>نسبت به حضرت آدم فرموده</w:t>
      </w:r>
      <w:r w:rsidR="009A1298" w:rsidRPr="00B014E1">
        <w:rPr>
          <w:rFonts w:hint="cs"/>
          <w:rtl/>
        </w:rPr>
        <w:t>:</w:t>
      </w:r>
      <w:r w:rsidR="00B014E1">
        <w:rPr>
          <w:rFonts w:hint="cs"/>
          <w:rtl/>
        </w:rPr>
        <w:t xml:space="preserve"> </w:t>
      </w:r>
      <w:r w:rsidR="00B014E1">
        <w:rPr>
          <w:rFonts w:ascii="Traditional Arabic" w:hAnsi="Traditional Arabic" w:cs="Traditional Arabic"/>
          <w:rtl/>
        </w:rPr>
        <w:t>﴿</w:t>
      </w:r>
      <w:r w:rsidR="00A97A6C" w:rsidRPr="006865DA">
        <w:rPr>
          <w:rStyle w:val="Char9"/>
          <w:rtl/>
        </w:rPr>
        <w:t>وَعَصَىٰٓ ءَادَمُ رَبَّهُ</w:t>
      </w:r>
      <w:r w:rsidR="00A97A6C" w:rsidRPr="006865DA">
        <w:rPr>
          <w:rStyle w:val="Char9"/>
          <w:rFonts w:hint="cs"/>
          <w:rtl/>
        </w:rPr>
        <w:t>ۥ</w:t>
      </w:r>
      <w:r w:rsidR="00A97A6C" w:rsidRPr="006865DA">
        <w:rPr>
          <w:rStyle w:val="Char9"/>
          <w:rtl/>
        </w:rPr>
        <w:t xml:space="preserve"> فَغَوَىٰ ١٢١</w:t>
      </w:r>
      <w:r w:rsidR="00B014E1">
        <w:rPr>
          <w:rFonts w:ascii="Traditional Arabic" w:hAnsi="Traditional Arabic" w:cs="Traditional Arabic"/>
          <w:rtl/>
        </w:rPr>
        <w:t>﴾</w:t>
      </w:r>
      <w:r w:rsidR="00B014E1">
        <w:rPr>
          <w:rFonts w:hint="cs"/>
          <w:rtl/>
        </w:rPr>
        <w:t xml:space="preserve"> </w:t>
      </w:r>
      <w:r w:rsidR="00B014E1" w:rsidRPr="00B014E1">
        <w:rPr>
          <w:rStyle w:val="Char6"/>
          <w:rFonts w:hint="cs"/>
          <w:rtl/>
        </w:rPr>
        <w:t>[</w:t>
      </w:r>
      <w:r w:rsidR="00B014E1">
        <w:rPr>
          <w:rStyle w:val="Char6"/>
          <w:rFonts w:hint="cs"/>
          <w:rtl/>
        </w:rPr>
        <w:t>طه: 121</w:t>
      </w:r>
      <w:r w:rsidR="00B014E1" w:rsidRPr="00B014E1">
        <w:rPr>
          <w:rStyle w:val="Char6"/>
          <w:rFonts w:hint="cs"/>
          <w:rtl/>
        </w:rPr>
        <w:t>]</w:t>
      </w:r>
      <w:r w:rsidR="00B014E1">
        <w:rPr>
          <w:rFonts w:hint="cs"/>
          <w:rtl/>
        </w:rPr>
        <w:t>.</w:t>
      </w:r>
      <w:r w:rsidR="009A1298" w:rsidRPr="00B813E3">
        <w:rPr>
          <w:rStyle w:val="StyleFootnoteReferenceLatinTahomaComplexTraditionalAr"/>
          <w:rFonts w:cs="IRNazli"/>
          <w:bCs w:val="0"/>
          <w:rtl/>
        </w:rPr>
        <w:footnoteReference w:id="160"/>
      </w:r>
    </w:p>
    <w:p w:rsidR="009A1298" w:rsidRDefault="00BB44BC" w:rsidP="00A97A6C">
      <w:pPr>
        <w:pStyle w:val="a4"/>
        <w:rPr>
          <w:rtl/>
        </w:rPr>
      </w:pPr>
      <w:r>
        <w:rPr>
          <w:rFonts w:hint="cs"/>
          <w:rtl/>
        </w:rPr>
        <w:t>درباره</w:t>
      </w:r>
      <w:r w:rsidR="009A1298" w:rsidRPr="00B014E1">
        <w:rPr>
          <w:rFonts w:hint="cs"/>
          <w:rtl/>
        </w:rPr>
        <w:t xml:space="preserve"> حضرت نوح م</w:t>
      </w:r>
      <w:r w:rsidR="003231C0" w:rsidRPr="00B014E1">
        <w:rPr>
          <w:rFonts w:hint="cs"/>
          <w:rtl/>
        </w:rPr>
        <w:t>ی</w:t>
      </w:r>
      <w:r w:rsidR="009A1298" w:rsidRPr="00B014E1">
        <w:rPr>
          <w:rFonts w:hint="cs"/>
          <w:rtl/>
        </w:rPr>
        <w:t>‌فرما</w:t>
      </w:r>
      <w:r w:rsidR="003231C0" w:rsidRPr="00B014E1">
        <w:rPr>
          <w:rFonts w:hint="cs"/>
          <w:rtl/>
        </w:rPr>
        <w:t>ی</w:t>
      </w:r>
      <w:r w:rsidR="009A1298" w:rsidRPr="00B014E1">
        <w:rPr>
          <w:rFonts w:hint="cs"/>
          <w:rtl/>
        </w:rPr>
        <w:t>د:</w:t>
      </w:r>
      <w:r w:rsidR="00B014E1">
        <w:rPr>
          <w:rFonts w:hint="cs"/>
          <w:rtl/>
        </w:rPr>
        <w:t xml:space="preserve"> </w:t>
      </w:r>
      <w:r w:rsidR="00B014E1">
        <w:rPr>
          <w:rFonts w:ascii="Traditional Arabic" w:hAnsi="Traditional Arabic" w:cs="Traditional Arabic"/>
          <w:rtl/>
        </w:rPr>
        <w:t>﴿</w:t>
      </w:r>
      <w:r w:rsidR="00A97A6C" w:rsidRPr="006865DA">
        <w:rPr>
          <w:rStyle w:val="Char9"/>
          <w:rtl/>
        </w:rPr>
        <w:t xml:space="preserve">إِنِّيٓ أَعِظُكَ أَن تَكُونَ مِنَ </w:t>
      </w:r>
      <w:r w:rsidR="00A97A6C" w:rsidRPr="006865DA">
        <w:rPr>
          <w:rStyle w:val="Char9"/>
          <w:rFonts w:hint="cs"/>
          <w:rtl/>
        </w:rPr>
        <w:t>ٱ</w:t>
      </w:r>
      <w:r w:rsidR="00A97A6C" w:rsidRPr="006865DA">
        <w:rPr>
          <w:rStyle w:val="Char9"/>
          <w:rFonts w:hint="eastAsia"/>
          <w:rtl/>
        </w:rPr>
        <w:t>لۡجَٰهِلِينَ</w:t>
      </w:r>
      <w:r w:rsidR="00A97A6C" w:rsidRPr="006865DA">
        <w:rPr>
          <w:rStyle w:val="Char9"/>
          <w:rtl/>
        </w:rPr>
        <w:t xml:space="preserve"> ٤٦</w:t>
      </w:r>
      <w:r w:rsidR="00B014E1">
        <w:rPr>
          <w:rFonts w:ascii="Traditional Arabic" w:hAnsi="Traditional Arabic" w:cs="Traditional Arabic"/>
          <w:rtl/>
        </w:rPr>
        <w:t>﴾</w:t>
      </w:r>
      <w:r w:rsidR="00B014E1">
        <w:rPr>
          <w:rFonts w:hint="cs"/>
          <w:rtl/>
        </w:rPr>
        <w:t xml:space="preserve"> </w:t>
      </w:r>
      <w:r w:rsidR="00B014E1" w:rsidRPr="00B014E1">
        <w:rPr>
          <w:rStyle w:val="Char6"/>
          <w:rFonts w:hint="cs"/>
          <w:rtl/>
        </w:rPr>
        <w:t>[</w:t>
      </w:r>
      <w:r w:rsidR="00B014E1">
        <w:rPr>
          <w:rStyle w:val="Char6"/>
          <w:rFonts w:hint="cs"/>
          <w:rtl/>
        </w:rPr>
        <w:t>هود:46</w:t>
      </w:r>
      <w:r w:rsidR="00B014E1" w:rsidRPr="00B014E1">
        <w:rPr>
          <w:rStyle w:val="Char6"/>
          <w:rFonts w:hint="cs"/>
          <w:rtl/>
        </w:rPr>
        <w:t>]</w:t>
      </w:r>
      <w:r w:rsidR="00B014E1">
        <w:rPr>
          <w:rFonts w:hint="cs"/>
          <w:rtl/>
        </w:rPr>
        <w:t>.</w:t>
      </w:r>
      <w:r w:rsidR="009A1298" w:rsidRPr="00B813E3">
        <w:rPr>
          <w:rStyle w:val="StyleFootnoteReferenceLatinTahomaComplexTraditionalAr"/>
          <w:rFonts w:cs="IRNazli"/>
          <w:bCs w:val="0"/>
          <w:rtl/>
        </w:rPr>
        <w:footnoteReference w:id="161"/>
      </w:r>
    </w:p>
    <w:p w:rsidR="00566E94" w:rsidRPr="00B014E1" w:rsidRDefault="009A1298" w:rsidP="00A97A6C">
      <w:pPr>
        <w:pStyle w:val="a4"/>
        <w:rPr>
          <w:rtl/>
        </w:rPr>
      </w:pPr>
      <w:r w:rsidRPr="00B014E1">
        <w:rPr>
          <w:rFonts w:hint="cs"/>
          <w:rtl/>
        </w:rPr>
        <w:t>خطاب به حضرت س</w:t>
      </w:r>
      <w:r w:rsidR="003231C0" w:rsidRPr="00B014E1">
        <w:rPr>
          <w:rFonts w:hint="cs"/>
          <w:rtl/>
        </w:rPr>
        <w:t>ی</w:t>
      </w:r>
      <w:r w:rsidRPr="00B014E1">
        <w:rPr>
          <w:rFonts w:hint="cs"/>
          <w:rtl/>
        </w:rPr>
        <w:t>دالمرسل</w:t>
      </w:r>
      <w:r w:rsidR="003231C0" w:rsidRPr="00B014E1">
        <w:rPr>
          <w:rFonts w:hint="cs"/>
          <w:rtl/>
        </w:rPr>
        <w:t>ی</w:t>
      </w:r>
      <w:r w:rsidRPr="00B014E1">
        <w:rPr>
          <w:rFonts w:hint="cs"/>
          <w:rtl/>
        </w:rPr>
        <w:t>ن محمد</w:t>
      </w:r>
      <w:r w:rsidR="0085235B">
        <w:rPr>
          <w:rFonts w:cs="CTraditional Arabic" w:hint="cs"/>
          <w:rtl/>
        </w:rPr>
        <w:t>ص</w:t>
      </w:r>
      <w:r w:rsidR="0085235B" w:rsidRPr="00B014E1">
        <w:rPr>
          <w:rFonts w:hint="cs"/>
          <w:rtl/>
        </w:rPr>
        <w:t xml:space="preserve"> م</w:t>
      </w:r>
      <w:r w:rsidR="003231C0" w:rsidRPr="00B014E1">
        <w:rPr>
          <w:rFonts w:hint="cs"/>
          <w:rtl/>
        </w:rPr>
        <w:t>ی</w:t>
      </w:r>
      <w:r w:rsidR="0085235B" w:rsidRPr="00B014E1">
        <w:rPr>
          <w:rFonts w:hint="cs"/>
          <w:rtl/>
        </w:rPr>
        <w:t>‌فرما</w:t>
      </w:r>
      <w:r w:rsidR="003231C0" w:rsidRPr="00B014E1">
        <w:rPr>
          <w:rFonts w:hint="cs"/>
          <w:rtl/>
        </w:rPr>
        <w:t>یی</w:t>
      </w:r>
      <w:r w:rsidR="0085235B" w:rsidRPr="00B014E1">
        <w:rPr>
          <w:rFonts w:hint="cs"/>
          <w:rtl/>
        </w:rPr>
        <w:t>د</w:t>
      </w:r>
      <w:r w:rsidRPr="00B014E1">
        <w:rPr>
          <w:rFonts w:hint="cs"/>
          <w:rtl/>
        </w:rPr>
        <w:t>:</w:t>
      </w:r>
      <w:r w:rsidR="00B014E1">
        <w:rPr>
          <w:rFonts w:hint="cs"/>
          <w:rtl/>
        </w:rPr>
        <w:t xml:space="preserve"> </w:t>
      </w:r>
      <w:r w:rsidR="00B014E1">
        <w:rPr>
          <w:rFonts w:ascii="Traditional Arabic" w:hAnsi="Traditional Arabic" w:cs="Traditional Arabic"/>
          <w:rtl/>
        </w:rPr>
        <w:t>﴿</w:t>
      </w:r>
      <w:r w:rsidR="00A97A6C" w:rsidRPr="006865DA">
        <w:rPr>
          <w:rStyle w:val="Char9"/>
          <w:rtl/>
        </w:rPr>
        <w:t xml:space="preserve">لِّيَغۡفِرَ لَكَ </w:t>
      </w:r>
      <w:r w:rsidR="00A97A6C" w:rsidRPr="006865DA">
        <w:rPr>
          <w:rStyle w:val="Char9"/>
          <w:rFonts w:hint="cs"/>
          <w:rtl/>
        </w:rPr>
        <w:t>ٱ</w:t>
      </w:r>
      <w:r w:rsidR="00A97A6C" w:rsidRPr="006865DA">
        <w:rPr>
          <w:rStyle w:val="Char9"/>
          <w:rFonts w:hint="eastAsia"/>
          <w:rtl/>
        </w:rPr>
        <w:t>للَّهُ</w:t>
      </w:r>
      <w:r w:rsidR="00A97A6C" w:rsidRPr="006865DA">
        <w:rPr>
          <w:rStyle w:val="Char9"/>
          <w:rtl/>
        </w:rPr>
        <w:t xml:space="preserve"> مَا تَقَدَّمَ مِن ذَنۢبِكَ وَمَا تَأَخَّرَ</w:t>
      </w:r>
      <w:r w:rsidR="00B014E1">
        <w:rPr>
          <w:rFonts w:ascii="Traditional Arabic" w:hAnsi="Traditional Arabic" w:cs="Traditional Arabic"/>
          <w:rtl/>
        </w:rPr>
        <w:t>﴾</w:t>
      </w:r>
      <w:r w:rsidR="00B014E1">
        <w:rPr>
          <w:rFonts w:hint="cs"/>
          <w:rtl/>
        </w:rPr>
        <w:t xml:space="preserve"> </w:t>
      </w:r>
      <w:r w:rsidR="00B014E1" w:rsidRPr="00B014E1">
        <w:rPr>
          <w:rStyle w:val="Char6"/>
          <w:rFonts w:hint="cs"/>
          <w:rtl/>
        </w:rPr>
        <w:t>[</w:t>
      </w:r>
      <w:r w:rsidR="00B014E1">
        <w:rPr>
          <w:rStyle w:val="Char6"/>
          <w:rFonts w:hint="cs"/>
          <w:rtl/>
        </w:rPr>
        <w:t>الفتح: 2</w:t>
      </w:r>
      <w:r w:rsidR="00B014E1" w:rsidRPr="00B014E1">
        <w:rPr>
          <w:rStyle w:val="Char6"/>
          <w:rFonts w:hint="cs"/>
          <w:rtl/>
        </w:rPr>
        <w:t>]</w:t>
      </w:r>
      <w:r w:rsidR="00B014E1">
        <w:rPr>
          <w:rFonts w:hint="cs"/>
          <w:rtl/>
        </w:rPr>
        <w:t>.</w:t>
      </w:r>
      <w:r w:rsidRPr="00B813E3">
        <w:rPr>
          <w:rStyle w:val="StyleFootnoteReferenceLatinTahomaComplexTraditionalAr"/>
          <w:rFonts w:cs="IRNazli"/>
          <w:bCs w:val="0"/>
          <w:rtl/>
        </w:rPr>
        <w:footnoteReference w:id="162"/>
      </w:r>
    </w:p>
    <w:p w:rsidR="009A1298" w:rsidRPr="00B014E1" w:rsidRDefault="00566E94" w:rsidP="00A97A6C">
      <w:pPr>
        <w:pStyle w:val="a4"/>
        <w:rPr>
          <w:rtl/>
        </w:rPr>
      </w:pPr>
      <w:r w:rsidRPr="00B014E1">
        <w:rPr>
          <w:rFonts w:hint="cs"/>
          <w:rtl/>
        </w:rPr>
        <w:t>در جواب ا</w:t>
      </w:r>
      <w:r w:rsidR="003231C0" w:rsidRPr="00B014E1">
        <w:rPr>
          <w:rFonts w:hint="cs"/>
          <w:rtl/>
        </w:rPr>
        <w:t>ی</w:t>
      </w:r>
      <w:r w:rsidRPr="00B014E1">
        <w:rPr>
          <w:rFonts w:hint="cs"/>
          <w:rtl/>
        </w:rPr>
        <w:t>ن شبهات م</w:t>
      </w:r>
      <w:r w:rsidR="003231C0" w:rsidRPr="00B014E1">
        <w:rPr>
          <w:rFonts w:hint="cs"/>
          <w:rtl/>
        </w:rPr>
        <w:t>ی</w:t>
      </w:r>
      <w:r w:rsidRPr="00B014E1">
        <w:rPr>
          <w:rFonts w:hint="cs"/>
          <w:rtl/>
        </w:rPr>
        <w:t>‌گو</w:t>
      </w:r>
      <w:r w:rsidR="003231C0" w:rsidRPr="00B014E1">
        <w:rPr>
          <w:rFonts w:hint="cs"/>
          <w:rtl/>
        </w:rPr>
        <w:t>یی</w:t>
      </w:r>
      <w:r w:rsidRPr="00B014E1">
        <w:rPr>
          <w:rFonts w:hint="cs"/>
          <w:rtl/>
        </w:rPr>
        <w:t>م</w:t>
      </w:r>
      <w:r w:rsidR="009A1298" w:rsidRPr="00B014E1">
        <w:rPr>
          <w:rFonts w:hint="cs"/>
          <w:rtl/>
        </w:rPr>
        <w:t>: عصمت انب</w:t>
      </w:r>
      <w:r w:rsidR="003231C0" w:rsidRPr="00B014E1">
        <w:rPr>
          <w:rFonts w:hint="cs"/>
          <w:rtl/>
        </w:rPr>
        <w:t>ی</w:t>
      </w:r>
      <w:r w:rsidR="009A1298" w:rsidRPr="00B014E1">
        <w:rPr>
          <w:rFonts w:hint="cs"/>
          <w:rtl/>
        </w:rPr>
        <w:t>ا</w:t>
      </w:r>
      <w:r w:rsidRPr="00B014E1">
        <w:rPr>
          <w:rFonts w:hint="cs"/>
          <w:rtl/>
        </w:rPr>
        <w:t>ء</w:t>
      </w:r>
      <w:r w:rsidR="009A1298" w:rsidRPr="00B014E1">
        <w:rPr>
          <w:rFonts w:hint="cs"/>
          <w:rtl/>
        </w:rPr>
        <w:t xml:space="preserve"> به دلالت نصوص قرآن </w:t>
      </w:r>
      <w:r w:rsidR="003231C0" w:rsidRPr="00B014E1">
        <w:rPr>
          <w:rFonts w:hint="cs"/>
          <w:rtl/>
        </w:rPr>
        <w:t>ک</w:t>
      </w:r>
      <w:r w:rsidR="009A1298" w:rsidRPr="00B014E1">
        <w:rPr>
          <w:rFonts w:hint="cs"/>
          <w:rtl/>
        </w:rPr>
        <w:t>ر</w:t>
      </w:r>
      <w:r w:rsidR="003231C0" w:rsidRPr="00B014E1">
        <w:rPr>
          <w:rFonts w:hint="cs"/>
          <w:rtl/>
        </w:rPr>
        <w:t>ی</w:t>
      </w:r>
      <w:r w:rsidR="009A1298" w:rsidRPr="00B014E1">
        <w:rPr>
          <w:rFonts w:hint="cs"/>
          <w:rtl/>
        </w:rPr>
        <w:t>م و به اقتضا</w:t>
      </w:r>
      <w:r w:rsidR="003231C0" w:rsidRPr="00B014E1">
        <w:rPr>
          <w:rFonts w:hint="cs"/>
          <w:rtl/>
        </w:rPr>
        <w:t>ی</w:t>
      </w:r>
      <w:r w:rsidR="009A1298" w:rsidRPr="00B014E1">
        <w:rPr>
          <w:rFonts w:hint="cs"/>
          <w:rtl/>
        </w:rPr>
        <w:t xml:space="preserve"> منطق سل</w:t>
      </w:r>
      <w:r w:rsidR="003231C0" w:rsidRPr="00B014E1">
        <w:rPr>
          <w:rFonts w:hint="cs"/>
          <w:rtl/>
        </w:rPr>
        <w:t>ی</w:t>
      </w:r>
      <w:r w:rsidR="009A1298" w:rsidRPr="00B014E1">
        <w:rPr>
          <w:rFonts w:hint="cs"/>
          <w:rtl/>
        </w:rPr>
        <w:t>م علم</w:t>
      </w:r>
      <w:r w:rsidR="003231C0" w:rsidRPr="00B014E1">
        <w:rPr>
          <w:rFonts w:hint="cs"/>
          <w:rtl/>
        </w:rPr>
        <w:t>ی</w:t>
      </w:r>
      <w:r w:rsidR="009A1298" w:rsidRPr="00B014E1">
        <w:rPr>
          <w:rFonts w:hint="cs"/>
          <w:rtl/>
        </w:rPr>
        <w:t xml:space="preserve"> ثابت</w:t>
      </w:r>
      <w:r w:rsidRPr="00B014E1">
        <w:rPr>
          <w:rFonts w:hint="cs"/>
          <w:rtl/>
        </w:rPr>
        <w:t xml:space="preserve"> است</w:t>
      </w:r>
      <w:r w:rsidR="009A1298" w:rsidRPr="00B014E1">
        <w:rPr>
          <w:rFonts w:hint="cs"/>
          <w:rtl/>
        </w:rPr>
        <w:t>. چون اگر پ</w:t>
      </w:r>
      <w:r w:rsidR="003231C0" w:rsidRPr="00B014E1">
        <w:rPr>
          <w:rFonts w:hint="cs"/>
          <w:rtl/>
        </w:rPr>
        <w:t>ی</w:t>
      </w:r>
      <w:r w:rsidR="009A1298" w:rsidRPr="00B014E1">
        <w:rPr>
          <w:rFonts w:hint="cs"/>
          <w:rtl/>
        </w:rPr>
        <w:t>غمران در تمام</w:t>
      </w:r>
      <w:r w:rsidR="003231C0" w:rsidRPr="00B014E1">
        <w:rPr>
          <w:rFonts w:hint="cs"/>
          <w:rtl/>
        </w:rPr>
        <w:t>ی</w:t>
      </w:r>
      <w:r w:rsidR="009A1298" w:rsidRPr="00B014E1">
        <w:rPr>
          <w:rFonts w:hint="cs"/>
          <w:rtl/>
        </w:rPr>
        <w:t xml:space="preserve"> اعمال و رفتارها نمونه </w:t>
      </w:r>
      <w:r w:rsidR="003231C0" w:rsidRPr="00B014E1">
        <w:rPr>
          <w:rFonts w:hint="cs"/>
          <w:rtl/>
        </w:rPr>
        <w:t>ک</w:t>
      </w:r>
      <w:r w:rsidR="009A1298" w:rsidRPr="00B014E1">
        <w:rPr>
          <w:rFonts w:hint="cs"/>
          <w:rtl/>
        </w:rPr>
        <w:t>مال و فضل و شرافت و طهارت نباشند، اگر عصمت جز‌و صفات ا</w:t>
      </w:r>
      <w:r w:rsidR="003231C0" w:rsidRPr="00B014E1">
        <w:rPr>
          <w:rFonts w:hint="cs"/>
          <w:rtl/>
        </w:rPr>
        <w:t>ی</w:t>
      </w:r>
      <w:r w:rsidR="009A1298" w:rsidRPr="00B014E1">
        <w:rPr>
          <w:rFonts w:hint="cs"/>
          <w:rtl/>
        </w:rPr>
        <w:t>شان نباشد خداوند م</w:t>
      </w:r>
      <w:r w:rsidR="003231C0" w:rsidRPr="00B014E1">
        <w:rPr>
          <w:rFonts w:hint="cs"/>
          <w:rtl/>
        </w:rPr>
        <w:t>ک</w:t>
      </w:r>
      <w:r w:rsidR="009A1298" w:rsidRPr="00B014E1">
        <w:rPr>
          <w:rFonts w:hint="cs"/>
          <w:rtl/>
        </w:rPr>
        <w:t>لف</w:t>
      </w:r>
      <w:r w:rsidR="003231C0" w:rsidRPr="00B014E1">
        <w:rPr>
          <w:rFonts w:hint="cs"/>
          <w:rtl/>
        </w:rPr>
        <w:t>ی</w:t>
      </w:r>
      <w:r w:rsidR="009A1298" w:rsidRPr="00B014E1">
        <w:rPr>
          <w:rFonts w:hint="cs"/>
          <w:rtl/>
        </w:rPr>
        <w:t>ن را به تبع</w:t>
      </w:r>
      <w:r w:rsidR="003231C0" w:rsidRPr="00B014E1">
        <w:rPr>
          <w:rFonts w:hint="cs"/>
          <w:rtl/>
        </w:rPr>
        <w:t>ی</w:t>
      </w:r>
      <w:r w:rsidR="009A1298" w:rsidRPr="00B014E1">
        <w:rPr>
          <w:rFonts w:hint="cs"/>
          <w:rtl/>
        </w:rPr>
        <w:t>ت و پ</w:t>
      </w:r>
      <w:r w:rsidR="003231C0" w:rsidRPr="00B014E1">
        <w:rPr>
          <w:rFonts w:hint="cs"/>
          <w:rtl/>
        </w:rPr>
        <w:t>ی</w:t>
      </w:r>
      <w:r w:rsidR="009A1298" w:rsidRPr="00B014E1">
        <w:rPr>
          <w:rFonts w:hint="cs"/>
          <w:rtl/>
        </w:rPr>
        <w:t>رو</w:t>
      </w:r>
      <w:r w:rsidR="003231C0" w:rsidRPr="00B014E1">
        <w:rPr>
          <w:rFonts w:hint="cs"/>
          <w:rtl/>
        </w:rPr>
        <w:t>ی</w:t>
      </w:r>
      <w:r w:rsidR="009A1298" w:rsidRPr="00B014E1">
        <w:rPr>
          <w:rFonts w:hint="cs"/>
          <w:rtl/>
        </w:rPr>
        <w:t xml:space="preserve"> از</w:t>
      </w:r>
      <w:r w:rsidR="003231C0" w:rsidRPr="00B014E1">
        <w:rPr>
          <w:rFonts w:hint="cs"/>
          <w:rtl/>
        </w:rPr>
        <w:t xml:space="preserve"> آن‌ها </w:t>
      </w:r>
      <w:r w:rsidR="009A1298" w:rsidRPr="00B014E1">
        <w:rPr>
          <w:rFonts w:hint="cs"/>
          <w:rtl/>
        </w:rPr>
        <w:t>در تمام</w:t>
      </w:r>
      <w:r w:rsidR="003231C0" w:rsidRPr="00B014E1">
        <w:rPr>
          <w:rFonts w:hint="cs"/>
          <w:rtl/>
        </w:rPr>
        <w:t>ی</w:t>
      </w:r>
      <w:r w:rsidRPr="00B014E1">
        <w:rPr>
          <w:rFonts w:hint="cs"/>
          <w:rtl/>
        </w:rPr>
        <w:t xml:space="preserve"> اعمال و رفتارها امر نم</w:t>
      </w:r>
      <w:r w:rsidR="003231C0" w:rsidRPr="00B014E1">
        <w:rPr>
          <w:rFonts w:hint="cs"/>
          <w:rtl/>
        </w:rPr>
        <w:t>ی</w:t>
      </w:r>
      <w:r w:rsidRPr="00B014E1">
        <w:rPr>
          <w:rFonts w:hint="cs"/>
          <w:rtl/>
        </w:rPr>
        <w:t>‌نما</w:t>
      </w:r>
      <w:r w:rsidR="003231C0" w:rsidRPr="00B014E1">
        <w:rPr>
          <w:rFonts w:hint="cs"/>
          <w:rtl/>
        </w:rPr>
        <w:t>ی</w:t>
      </w:r>
      <w:r w:rsidRPr="00B014E1">
        <w:rPr>
          <w:rFonts w:hint="cs"/>
          <w:rtl/>
        </w:rPr>
        <w:t>د</w:t>
      </w:r>
      <w:r w:rsidR="009A1298" w:rsidRPr="00B014E1">
        <w:rPr>
          <w:rFonts w:hint="cs"/>
          <w:rtl/>
        </w:rPr>
        <w:t>:</w:t>
      </w:r>
    </w:p>
    <w:p w:rsidR="009A1298" w:rsidRPr="00B014E1" w:rsidRDefault="009A1298" w:rsidP="00B014E1">
      <w:pPr>
        <w:pStyle w:val="a4"/>
        <w:rPr>
          <w:rtl/>
        </w:rPr>
      </w:pPr>
      <w:r w:rsidRPr="00B014E1">
        <w:rPr>
          <w:rFonts w:hint="cs"/>
          <w:rtl/>
        </w:rPr>
        <w:t>و آنچه در برخ</w:t>
      </w:r>
      <w:r w:rsidR="003231C0" w:rsidRPr="00B014E1">
        <w:rPr>
          <w:rFonts w:hint="cs"/>
          <w:rtl/>
        </w:rPr>
        <w:t>ی</w:t>
      </w:r>
      <w:r w:rsidRPr="00B014E1">
        <w:rPr>
          <w:rFonts w:hint="cs"/>
          <w:rtl/>
        </w:rPr>
        <w:t xml:space="preserve"> از نصوص آمده دال بر ا</w:t>
      </w:r>
      <w:r w:rsidR="003231C0" w:rsidRPr="00B014E1">
        <w:rPr>
          <w:rFonts w:hint="cs"/>
          <w:rtl/>
        </w:rPr>
        <w:t>ی</w:t>
      </w:r>
      <w:r w:rsidRPr="00B014E1">
        <w:rPr>
          <w:rFonts w:hint="cs"/>
          <w:rtl/>
        </w:rPr>
        <w:t>ن</w:t>
      </w:r>
      <w:r w:rsidR="003231C0" w:rsidRPr="00B014E1">
        <w:rPr>
          <w:rFonts w:hint="cs"/>
          <w:rtl/>
        </w:rPr>
        <w:t>ک</w:t>
      </w:r>
      <w:r w:rsidRPr="00B014E1">
        <w:rPr>
          <w:rFonts w:hint="cs"/>
          <w:rtl/>
        </w:rPr>
        <w:t>ه برخ</w:t>
      </w:r>
      <w:r w:rsidR="003231C0" w:rsidRPr="00B014E1">
        <w:rPr>
          <w:rFonts w:hint="cs"/>
          <w:rtl/>
        </w:rPr>
        <w:t>ی</w:t>
      </w:r>
      <w:r w:rsidRPr="00B014E1">
        <w:rPr>
          <w:rFonts w:hint="cs"/>
          <w:rtl/>
        </w:rPr>
        <w:t xml:space="preserve"> از معاص</w:t>
      </w:r>
      <w:r w:rsidR="003231C0" w:rsidRPr="00B014E1">
        <w:rPr>
          <w:rFonts w:hint="cs"/>
          <w:rtl/>
        </w:rPr>
        <w:t>ی</w:t>
      </w:r>
      <w:r w:rsidRPr="00B014E1">
        <w:rPr>
          <w:rFonts w:hint="cs"/>
          <w:rtl/>
        </w:rPr>
        <w:t xml:space="preserve"> و مخالفت از برخ</w:t>
      </w:r>
      <w:r w:rsidR="003231C0" w:rsidRPr="00B014E1">
        <w:rPr>
          <w:rFonts w:hint="cs"/>
          <w:rtl/>
        </w:rPr>
        <w:t>ی</w:t>
      </w:r>
      <w:r w:rsidRPr="00B014E1">
        <w:rPr>
          <w:rFonts w:hint="cs"/>
          <w:rtl/>
        </w:rPr>
        <w:t xml:space="preserve"> از پ</w:t>
      </w:r>
      <w:r w:rsidR="003231C0" w:rsidRPr="00B014E1">
        <w:rPr>
          <w:rFonts w:hint="cs"/>
          <w:rtl/>
        </w:rPr>
        <w:t>ی</w:t>
      </w:r>
      <w:r w:rsidRPr="00B014E1">
        <w:rPr>
          <w:rFonts w:hint="cs"/>
          <w:rtl/>
        </w:rPr>
        <w:t>غمبران به ثب</w:t>
      </w:r>
      <w:r w:rsidR="00566E94" w:rsidRPr="00B014E1">
        <w:rPr>
          <w:rFonts w:hint="cs"/>
          <w:rtl/>
        </w:rPr>
        <w:t>وت رس</w:t>
      </w:r>
      <w:r w:rsidR="003231C0" w:rsidRPr="00B014E1">
        <w:rPr>
          <w:rFonts w:hint="cs"/>
          <w:rtl/>
        </w:rPr>
        <w:t>ی</w:t>
      </w:r>
      <w:r w:rsidR="00566E94" w:rsidRPr="00B014E1">
        <w:rPr>
          <w:rFonts w:hint="cs"/>
          <w:rtl/>
        </w:rPr>
        <w:t>ده حمل بر وجوه ز</w:t>
      </w:r>
      <w:r w:rsidR="003231C0" w:rsidRPr="00B014E1">
        <w:rPr>
          <w:rFonts w:hint="cs"/>
          <w:rtl/>
        </w:rPr>
        <w:t>ی</w:t>
      </w:r>
      <w:r w:rsidR="00566E94" w:rsidRPr="00B014E1">
        <w:rPr>
          <w:rFonts w:hint="cs"/>
          <w:rtl/>
        </w:rPr>
        <w:t>ر م</w:t>
      </w:r>
      <w:r w:rsidR="003231C0" w:rsidRPr="00B014E1">
        <w:rPr>
          <w:rFonts w:hint="cs"/>
          <w:rtl/>
        </w:rPr>
        <w:t>ی</w:t>
      </w:r>
      <w:r w:rsidR="00566E94" w:rsidRPr="00B014E1">
        <w:rPr>
          <w:rFonts w:hint="cs"/>
          <w:rtl/>
        </w:rPr>
        <w:t>‌شود</w:t>
      </w:r>
      <w:r w:rsidRPr="00B014E1">
        <w:rPr>
          <w:rFonts w:hint="cs"/>
          <w:rtl/>
        </w:rPr>
        <w:t>.</w:t>
      </w:r>
    </w:p>
    <w:p w:rsidR="009A1298" w:rsidRPr="00A97A6C" w:rsidRDefault="009A1298" w:rsidP="00A97A6C">
      <w:pPr>
        <w:numPr>
          <w:ilvl w:val="0"/>
          <w:numId w:val="9"/>
        </w:numPr>
        <w:ind w:left="641" w:hanging="357"/>
        <w:jc w:val="both"/>
        <w:rPr>
          <w:rStyle w:val="Char4"/>
          <w:b w:val="0"/>
          <w:bCs w:val="0"/>
          <w:rtl/>
        </w:rPr>
      </w:pPr>
      <w:r w:rsidRPr="00A97A6C">
        <w:rPr>
          <w:rStyle w:val="Char4"/>
          <w:rFonts w:hint="cs"/>
          <w:b w:val="0"/>
          <w:bCs w:val="0"/>
          <w:rtl/>
        </w:rPr>
        <w:t>ا</w:t>
      </w:r>
      <w:r w:rsidR="003231C0" w:rsidRPr="00A97A6C">
        <w:rPr>
          <w:rStyle w:val="Char4"/>
          <w:rFonts w:hint="cs"/>
          <w:b w:val="0"/>
          <w:bCs w:val="0"/>
          <w:rtl/>
        </w:rPr>
        <w:t>ی</w:t>
      </w:r>
      <w:r w:rsidRPr="00A97A6C">
        <w:rPr>
          <w:rStyle w:val="Char4"/>
          <w:rFonts w:hint="cs"/>
          <w:b w:val="0"/>
          <w:bCs w:val="0"/>
          <w:rtl/>
        </w:rPr>
        <w:t>ن قب</w:t>
      </w:r>
      <w:r w:rsidR="003231C0" w:rsidRPr="00A97A6C">
        <w:rPr>
          <w:rStyle w:val="Char4"/>
          <w:rFonts w:hint="cs"/>
          <w:b w:val="0"/>
          <w:bCs w:val="0"/>
          <w:rtl/>
        </w:rPr>
        <w:t>ی</w:t>
      </w:r>
      <w:r w:rsidRPr="00A97A6C">
        <w:rPr>
          <w:rStyle w:val="Char4"/>
          <w:rFonts w:hint="cs"/>
          <w:b w:val="0"/>
          <w:bCs w:val="0"/>
          <w:rtl/>
        </w:rPr>
        <w:t>ل اعمال جزو معاص</w:t>
      </w:r>
      <w:r w:rsidR="003231C0" w:rsidRPr="00A97A6C">
        <w:rPr>
          <w:rStyle w:val="Char4"/>
          <w:rFonts w:hint="cs"/>
          <w:b w:val="0"/>
          <w:bCs w:val="0"/>
          <w:rtl/>
        </w:rPr>
        <w:t>ی</w:t>
      </w:r>
      <w:r w:rsidR="00566E94" w:rsidRPr="00A97A6C">
        <w:rPr>
          <w:rStyle w:val="Char4"/>
          <w:rFonts w:hint="cs"/>
          <w:b w:val="0"/>
          <w:bCs w:val="0"/>
          <w:rtl/>
        </w:rPr>
        <w:t xml:space="preserve"> نبوده و داخل در محدوده خلاف الأول</w:t>
      </w:r>
      <w:r w:rsidR="003231C0" w:rsidRPr="00A97A6C">
        <w:rPr>
          <w:rStyle w:val="Char4"/>
          <w:rFonts w:hint="cs"/>
          <w:b w:val="0"/>
          <w:bCs w:val="0"/>
          <w:rtl/>
        </w:rPr>
        <w:t>ی</w:t>
      </w:r>
      <w:r w:rsidR="00566E94" w:rsidRPr="00A97A6C">
        <w:rPr>
          <w:rStyle w:val="Char4"/>
          <w:rFonts w:hint="cs"/>
          <w:b w:val="0"/>
          <w:bCs w:val="0"/>
          <w:rtl/>
        </w:rPr>
        <w:t xml:space="preserve"> هستند</w:t>
      </w:r>
      <w:r w:rsidRPr="00A97A6C">
        <w:rPr>
          <w:rStyle w:val="Char4"/>
          <w:rFonts w:hint="cs"/>
          <w:b w:val="0"/>
          <w:bCs w:val="0"/>
          <w:rtl/>
        </w:rPr>
        <w:t>.</w:t>
      </w:r>
    </w:p>
    <w:p w:rsidR="009A1298" w:rsidRPr="00A97A6C" w:rsidRDefault="003231C0" w:rsidP="00A97A6C">
      <w:pPr>
        <w:numPr>
          <w:ilvl w:val="0"/>
          <w:numId w:val="9"/>
        </w:numPr>
        <w:ind w:left="641" w:hanging="357"/>
        <w:jc w:val="both"/>
        <w:rPr>
          <w:rStyle w:val="Char4"/>
          <w:b w:val="0"/>
          <w:bCs w:val="0"/>
          <w:rtl/>
        </w:rPr>
      </w:pPr>
      <w:r w:rsidRPr="00A97A6C">
        <w:rPr>
          <w:rStyle w:val="Char4"/>
          <w:rFonts w:hint="cs"/>
          <w:b w:val="0"/>
          <w:bCs w:val="0"/>
          <w:rtl/>
        </w:rPr>
        <w:t xml:space="preserve">آن‌ها </w:t>
      </w:r>
      <w:r w:rsidR="009A1298" w:rsidRPr="00A97A6C">
        <w:rPr>
          <w:rStyle w:val="Char4"/>
          <w:rFonts w:hint="cs"/>
          <w:b w:val="0"/>
          <w:bCs w:val="0"/>
          <w:rtl/>
        </w:rPr>
        <w:t>معاص</w:t>
      </w:r>
      <w:r w:rsidRPr="00A97A6C">
        <w:rPr>
          <w:rStyle w:val="Char4"/>
          <w:rFonts w:hint="cs"/>
          <w:b w:val="0"/>
          <w:bCs w:val="0"/>
          <w:rtl/>
        </w:rPr>
        <w:t>ی</w:t>
      </w:r>
      <w:r w:rsidR="009A1298" w:rsidRPr="00A97A6C">
        <w:rPr>
          <w:rStyle w:val="Char4"/>
          <w:rFonts w:hint="cs"/>
          <w:b w:val="0"/>
          <w:bCs w:val="0"/>
          <w:rtl/>
        </w:rPr>
        <w:t xml:space="preserve"> نبوده ب</w:t>
      </w:r>
      <w:r w:rsidR="00566E94" w:rsidRPr="00A97A6C">
        <w:rPr>
          <w:rStyle w:val="Char4"/>
          <w:rFonts w:hint="cs"/>
          <w:b w:val="0"/>
          <w:bCs w:val="0"/>
          <w:rtl/>
        </w:rPr>
        <w:t>ل</w:t>
      </w:r>
      <w:r w:rsidRPr="00A97A6C">
        <w:rPr>
          <w:rStyle w:val="Char4"/>
          <w:rFonts w:hint="cs"/>
          <w:b w:val="0"/>
          <w:bCs w:val="0"/>
          <w:rtl/>
        </w:rPr>
        <w:t>ک</w:t>
      </w:r>
      <w:r w:rsidR="00566E94" w:rsidRPr="00A97A6C">
        <w:rPr>
          <w:rStyle w:val="Char4"/>
          <w:rFonts w:hint="cs"/>
          <w:b w:val="0"/>
          <w:bCs w:val="0"/>
          <w:rtl/>
        </w:rPr>
        <w:t>ه جزو خطاها</w:t>
      </w:r>
      <w:r w:rsidRPr="00A97A6C">
        <w:rPr>
          <w:rStyle w:val="Char4"/>
          <w:rFonts w:hint="cs"/>
          <w:b w:val="0"/>
          <w:bCs w:val="0"/>
          <w:rtl/>
        </w:rPr>
        <w:t>ی</w:t>
      </w:r>
      <w:r w:rsidR="00566E94" w:rsidRPr="00A97A6C">
        <w:rPr>
          <w:rStyle w:val="Char4"/>
          <w:rFonts w:hint="cs"/>
          <w:b w:val="0"/>
          <w:bCs w:val="0"/>
          <w:rtl/>
        </w:rPr>
        <w:t xml:space="preserve"> اجتهاد</w:t>
      </w:r>
      <w:r w:rsidRPr="00A97A6C">
        <w:rPr>
          <w:rStyle w:val="Char4"/>
          <w:rFonts w:hint="cs"/>
          <w:b w:val="0"/>
          <w:bCs w:val="0"/>
          <w:rtl/>
        </w:rPr>
        <w:t>ی</w:t>
      </w:r>
      <w:r w:rsidR="00566E94" w:rsidRPr="00A97A6C">
        <w:rPr>
          <w:rStyle w:val="Char4"/>
          <w:rFonts w:hint="cs"/>
          <w:b w:val="0"/>
          <w:bCs w:val="0"/>
          <w:rtl/>
        </w:rPr>
        <w:t xml:space="preserve"> بوده‌اند</w:t>
      </w:r>
      <w:r w:rsidR="009A1298" w:rsidRPr="00A97A6C">
        <w:rPr>
          <w:rStyle w:val="Char4"/>
          <w:rFonts w:hint="cs"/>
          <w:b w:val="0"/>
          <w:bCs w:val="0"/>
          <w:rtl/>
        </w:rPr>
        <w:t>.</w:t>
      </w:r>
    </w:p>
    <w:p w:rsidR="009A1298" w:rsidRPr="00A97A6C" w:rsidRDefault="009A1298" w:rsidP="00A97A6C">
      <w:pPr>
        <w:numPr>
          <w:ilvl w:val="0"/>
          <w:numId w:val="9"/>
        </w:numPr>
        <w:ind w:left="641" w:hanging="357"/>
        <w:jc w:val="both"/>
        <w:rPr>
          <w:rStyle w:val="Char4"/>
          <w:b w:val="0"/>
          <w:bCs w:val="0"/>
          <w:rtl/>
        </w:rPr>
      </w:pPr>
      <w:r w:rsidRPr="00A97A6C">
        <w:rPr>
          <w:rStyle w:val="Char4"/>
          <w:rFonts w:hint="cs"/>
          <w:b w:val="0"/>
          <w:bCs w:val="0"/>
          <w:rtl/>
        </w:rPr>
        <w:t>بر فرض معاص</w:t>
      </w:r>
      <w:r w:rsidR="003231C0" w:rsidRPr="00A97A6C">
        <w:rPr>
          <w:rStyle w:val="Char4"/>
          <w:rFonts w:hint="cs"/>
          <w:b w:val="0"/>
          <w:bCs w:val="0"/>
          <w:rtl/>
        </w:rPr>
        <w:t>ی</w:t>
      </w:r>
      <w:r w:rsidRPr="00A97A6C">
        <w:rPr>
          <w:rStyle w:val="Char4"/>
          <w:rFonts w:hint="cs"/>
          <w:b w:val="0"/>
          <w:bCs w:val="0"/>
          <w:rtl/>
        </w:rPr>
        <w:t xml:space="preserve"> بودن</w:t>
      </w:r>
      <w:r w:rsidR="003231C0" w:rsidRPr="00A97A6C">
        <w:rPr>
          <w:rStyle w:val="Char4"/>
          <w:rFonts w:hint="cs"/>
          <w:b w:val="0"/>
          <w:bCs w:val="0"/>
          <w:rtl/>
        </w:rPr>
        <w:t xml:space="preserve"> آن‌ها </w:t>
      </w:r>
      <w:r w:rsidRPr="00A97A6C">
        <w:rPr>
          <w:rStyle w:val="Char4"/>
          <w:rFonts w:hint="cs"/>
          <w:b w:val="0"/>
          <w:bCs w:val="0"/>
          <w:rtl/>
        </w:rPr>
        <w:t>مهم ن</w:t>
      </w:r>
      <w:r w:rsidR="003231C0" w:rsidRPr="00A97A6C">
        <w:rPr>
          <w:rStyle w:val="Char4"/>
          <w:rFonts w:hint="cs"/>
          <w:b w:val="0"/>
          <w:bCs w:val="0"/>
          <w:rtl/>
        </w:rPr>
        <w:t>ی</w:t>
      </w:r>
      <w:r w:rsidRPr="00A97A6C">
        <w:rPr>
          <w:rStyle w:val="Char4"/>
          <w:rFonts w:hint="cs"/>
          <w:b w:val="0"/>
          <w:bCs w:val="0"/>
          <w:rtl/>
        </w:rPr>
        <w:t>ستند ز</w:t>
      </w:r>
      <w:r w:rsidR="003231C0" w:rsidRPr="00A97A6C">
        <w:rPr>
          <w:rStyle w:val="Char4"/>
          <w:rFonts w:hint="cs"/>
          <w:b w:val="0"/>
          <w:bCs w:val="0"/>
          <w:rtl/>
        </w:rPr>
        <w:t>ی</w:t>
      </w:r>
      <w:r w:rsidRPr="00A97A6C">
        <w:rPr>
          <w:rStyle w:val="Char4"/>
          <w:rFonts w:hint="cs"/>
          <w:b w:val="0"/>
          <w:bCs w:val="0"/>
          <w:rtl/>
        </w:rPr>
        <w:t xml:space="preserve">را مربوط به زمان قبل </w:t>
      </w:r>
      <w:r w:rsidR="00566E94" w:rsidRPr="00A97A6C">
        <w:rPr>
          <w:rStyle w:val="Char4"/>
          <w:rFonts w:hint="cs"/>
          <w:b w:val="0"/>
          <w:bCs w:val="0"/>
          <w:rtl/>
        </w:rPr>
        <w:t>از نبوت م</w:t>
      </w:r>
      <w:r w:rsidR="003231C0" w:rsidRPr="00A97A6C">
        <w:rPr>
          <w:rStyle w:val="Char4"/>
          <w:rFonts w:hint="cs"/>
          <w:b w:val="0"/>
          <w:bCs w:val="0"/>
          <w:rtl/>
        </w:rPr>
        <w:t>ی</w:t>
      </w:r>
      <w:r w:rsidR="00566E94" w:rsidRPr="00A97A6C">
        <w:rPr>
          <w:rStyle w:val="Char4"/>
          <w:rFonts w:hint="cs"/>
          <w:b w:val="0"/>
          <w:bCs w:val="0"/>
          <w:rtl/>
        </w:rPr>
        <w:t>‌باشند</w:t>
      </w:r>
      <w:r w:rsidRPr="00A97A6C">
        <w:rPr>
          <w:rStyle w:val="Char4"/>
          <w:rFonts w:hint="cs"/>
          <w:b w:val="0"/>
          <w:bCs w:val="0"/>
          <w:rtl/>
        </w:rPr>
        <w:t>.</w:t>
      </w:r>
    </w:p>
    <w:p w:rsidR="009A1298" w:rsidRPr="00566E94" w:rsidRDefault="009A1298" w:rsidP="004D0101">
      <w:pPr>
        <w:pStyle w:val="a"/>
        <w:rPr>
          <w:rtl/>
        </w:rPr>
      </w:pPr>
      <w:bookmarkStart w:id="130" w:name="_Toc285148316"/>
      <w:bookmarkStart w:id="131" w:name="_Toc432073934"/>
      <w:bookmarkStart w:id="132" w:name="_Toc432075565"/>
      <w:r w:rsidRPr="00566E94">
        <w:rPr>
          <w:rFonts w:hint="cs"/>
          <w:rtl/>
        </w:rPr>
        <w:t>معص</w:t>
      </w:r>
      <w:r w:rsidR="003231C0">
        <w:rPr>
          <w:rFonts w:hint="cs"/>
          <w:rtl/>
        </w:rPr>
        <w:t>ی</w:t>
      </w:r>
      <w:r w:rsidRPr="00566E94">
        <w:rPr>
          <w:rFonts w:hint="cs"/>
          <w:rtl/>
        </w:rPr>
        <w:t>ت حضرت آدم</w:t>
      </w:r>
      <w:r w:rsidR="00566E94" w:rsidRPr="00DB0DFC">
        <w:rPr>
          <w:rFonts w:cs="CTraditional Arabic" w:hint="cs"/>
          <w:bCs w:val="0"/>
          <w:rtl/>
        </w:rPr>
        <w:t>÷</w:t>
      </w:r>
      <w:bookmarkEnd w:id="130"/>
      <w:bookmarkEnd w:id="131"/>
      <w:bookmarkEnd w:id="132"/>
    </w:p>
    <w:p w:rsidR="009A1298" w:rsidRPr="004D0101" w:rsidRDefault="009A1298" w:rsidP="00A97A6C">
      <w:pPr>
        <w:pStyle w:val="a4"/>
        <w:rPr>
          <w:rtl/>
        </w:rPr>
      </w:pPr>
      <w:r w:rsidRPr="004D0101">
        <w:rPr>
          <w:rFonts w:hint="cs"/>
          <w:rtl/>
        </w:rPr>
        <w:t>معص</w:t>
      </w:r>
      <w:r w:rsidR="003231C0" w:rsidRPr="004D0101">
        <w:rPr>
          <w:rFonts w:hint="cs"/>
          <w:rtl/>
        </w:rPr>
        <w:t>ی</w:t>
      </w:r>
      <w:r w:rsidR="00566E94" w:rsidRPr="004D0101">
        <w:rPr>
          <w:rFonts w:hint="cs"/>
          <w:rtl/>
        </w:rPr>
        <w:t xml:space="preserve">ت آدم </w:t>
      </w:r>
      <w:r w:rsidR="003231C0" w:rsidRPr="004D0101">
        <w:rPr>
          <w:rFonts w:hint="cs"/>
          <w:rtl/>
        </w:rPr>
        <w:t>ک</w:t>
      </w:r>
      <w:r w:rsidR="00566E94" w:rsidRPr="004D0101">
        <w:rPr>
          <w:rFonts w:hint="cs"/>
          <w:rtl/>
        </w:rPr>
        <w:t>ه در قرآن بدان تصر</w:t>
      </w:r>
      <w:r w:rsidR="003231C0" w:rsidRPr="004D0101">
        <w:rPr>
          <w:rFonts w:hint="cs"/>
          <w:rtl/>
        </w:rPr>
        <w:t>ی</w:t>
      </w:r>
      <w:r w:rsidR="00566E94" w:rsidRPr="004D0101">
        <w:rPr>
          <w:rFonts w:hint="cs"/>
          <w:rtl/>
        </w:rPr>
        <w:t>ح شده</w:t>
      </w:r>
      <w:r w:rsidR="004D0101" w:rsidRPr="004D0101">
        <w:rPr>
          <w:rFonts w:hint="cs"/>
          <w:rtl/>
        </w:rPr>
        <w:t>:</w:t>
      </w:r>
    </w:p>
    <w:p w:rsidR="009A1298" w:rsidRPr="00951BD4" w:rsidRDefault="004D0101" w:rsidP="00A97A6C">
      <w:pPr>
        <w:pStyle w:val="a4"/>
        <w:rPr>
          <w:rStyle w:val="Char4"/>
          <w:rtl/>
        </w:rPr>
      </w:pPr>
      <w:r>
        <w:rPr>
          <w:rFonts w:ascii="Traditional Arabic" w:hAnsi="Traditional Arabic" w:cs="Traditional Arabic"/>
          <w:rtl/>
        </w:rPr>
        <w:t>﴿</w:t>
      </w:r>
      <w:r w:rsidR="00A97A6C" w:rsidRPr="006865DA">
        <w:rPr>
          <w:rStyle w:val="Char9"/>
          <w:rFonts w:hint="eastAsia"/>
          <w:rtl/>
        </w:rPr>
        <w:t>فَأَكَلَا</w:t>
      </w:r>
      <w:r w:rsidR="00A97A6C" w:rsidRPr="006865DA">
        <w:rPr>
          <w:rStyle w:val="Char9"/>
          <w:rtl/>
        </w:rPr>
        <w:t xml:space="preserve"> مِنۡهَا فَبَدَتۡ لَهُمَا سَوۡءَٰتُهُمَا وَطَفِقَا يَخۡصِفَانِ عَلَيۡهِمَا مِن وَرَقِ </w:t>
      </w:r>
      <w:r w:rsidR="00A97A6C" w:rsidRPr="006865DA">
        <w:rPr>
          <w:rStyle w:val="Char9"/>
          <w:rFonts w:hint="cs"/>
          <w:rtl/>
        </w:rPr>
        <w:t>ٱ</w:t>
      </w:r>
      <w:r w:rsidR="00A97A6C" w:rsidRPr="006865DA">
        <w:rPr>
          <w:rStyle w:val="Char9"/>
          <w:rFonts w:hint="eastAsia"/>
          <w:rtl/>
        </w:rPr>
        <w:t>لۡجَنَّةِۚ</w:t>
      </w:r>
      <w:r w:rsidR="00A97A6C" w:rsidRPr="006865DA">
        <w:rPr>
          <w:rStyle w:val="Char9"/>
          <w:rtl/>
        </w:rPr>
        <w:t xml:space="preserve"> وَعَصَىٰٓ ءَادَمُ رَبَّهُ</w:t>
      </w:r>
      <w:r w:rsidR="00A97A6C" w:rsidRPr="006865DA">
        <w:rPr>
          <w:rStyle w:val="Char9"/>
          <w:rFonts w:hint="cs"/>
          <w:rtl/>
        </w:rPr>
        <w:t>ۥ</w:t>
      </w:r>
      <w:r w:rsidR="00A97A6C" w:rsidRPr="006865DA">
        <w:rPr>
          <w:rStyle w:val="Char9"/>
          <w:rtl/>
        </w:rPr>
        <w:t xml:space="preserve"> فَغَوَىٰ ١٢١</w:t>
      </w:r>
      <w:r>
        <w:rPr>
          <w:rFonts w:ascii="Traditional Arabic" w:hAnsi="Traditional Arabic" w:cs="Traditional Arabic"/>
          <w:rtl/>
        </w:rPr>
        <w:t>﴾</w:t>
      </w:r>
      <w:r>
        <w:rPr>
          <w:rFonts w:hint="cs"/>
          <w:rtl/>
        </w:rPr>
        <w:t xml:space="preserve"> </w:t>
      </w:r>
      <w:r w:rsidRPr="004D0101">
        <w:rPr>
          <w:rStyle w:val="Char6"/>
          <w:rFonts w:hint="cs"/>
          <w:rtl/>
        </w:rPr>
        <w:t>[</w:t>
      </w:r>
      <w:r>
        <w:rPr>
          <w:rStyle w:val="Char6"/>
          <w:rFonts w:hint="cs"/>
          <w:rtl/>
        </w:rPr>
        <w:t>طه: 121</w:t>
      </w:r>
      <w:r w:rsidRPr="004D0101">
        <w:rPr>
          <w:rStyle w:val="Char6"/>
          <w:rFonts w:hint="cs"/>
          <w:rtl/>
        </w:rPr>
        <w:t>]</w:t>
      </w:r>
      <w:r>
        <w:rPr>
          <w:rFonts w:hint="cs"/>
          <w:rtl/>
        </w:rPr>
        <w:t>.</w:t>
      </w:r>
      <w:r w:rsidR="009A1298" w:rsidRPr="00A97A6C">
        <w:rPr>
          <w:rStyle w:val="StyleFootnoteReferenceLatinTahomaComplexTraditionalAr"/>
          <w:rFonts w:cs="IRNazli"/>
          <w:b w:val="0"/>
          <w:bCs w:val="0"/>
          <w:rtl/>
        </w:rPr>
        <w:footnoteReference w:id="163"/>
      </w:r>
    </w:p>
    <w:p w:rsidR="009A1298" w:rsidRPr="004D0101" w:rsidRDefault="009A1298" w:rsidP="00A97A6C">
      <w:pPr>
        <w:pStyle w:val="a4"/>
        <w:rPr>
          <w:rtl/>
        </w:rPr>
      </w:pPr>
      <w:r w:rsidRPr="004D0101">
        <w:rPr>
          <w:rFonts w:hint="cs"/>
          <w:rtl/>
        </w:rPr>
        <w:t>ا</w:t>
      </w:r>
      <w:r w:rsidR="003231C0" w:rsidRPr="004D0101">
        <w:rPr>
          <w:rFonts w:hint="cs"/>
          <w:rtl/>
        </w:rPr>
        <w:t>ی</w:t>
      </w:r>
      <w:r w:rsidRPr="004D0101">
        <w:rPr>
          <w:rFonts w:hint="cs"/>
          <w:rtl/>
        </w:rPr>
        <w:t>ن معص</w:t>
      </w:r>
      <w:r w:rsidR="003231C0" w:rsidRPr="004D0101">
        <w:rPr>
          <w:rFonts w:hint="cs"/>
          <w:rtl/>
        </w:rPr>
        <w:t>ی</w:t>
      </w:r>
      <w:r w:rsidRPr="004D0101">
        <w:rPr>
          <w:rFonts w:hint="cs"/>
          <w:rtl/>
        </w:rPr>
        <w:t>ت و مخالفت مربوط به زمان قبل از ن</w:t>
      </w:r>
      <w:r w:rsidR="00566E94" w:rsidRPr="004D0101">
        <w:rPr>
          <w:rFonts w:hint="cs"/>
          <w:rtl/>
        </w:rPr>
        <w:t>بوت است بدل</w:t>
      </w:r>
      <w:r w:rsidR="003231C0" w:rsidRPr="004D0101">
        <w:rPr>
          <w:rFonts w:hint="cs"/>
          <w:rtl/>
        </w:rPr>
        <w:t>ی</w:t>
      </w:r>
      <w:r w:rsidR="00566E94" w:rsidRPr="004D0101">
        <w:rPr>
          <w:rFonts w:hint="cs"/>
          <w:rtl/>
        </w:rPr>
        <w:t>ل</w:t>
      </w:r>
      <w:r w:rsidR="004D0101">
        <w:rPr>
          <w:rFonts w:hint="cs"/>
          <w:rtl/>
        </w:rPr>
        <w:t xml:space="preserve"> </w:t>
      </w:r>
      <w:r w:rsidR="004D0101">
        <w:rPr>
          <w:rFonts w:ascii="Traditional Arabic" w:hAnsi="Traditional Arabic" w:cs="Traditional Arabic"/>
          <w:rtl/>
        </w:rPr>
        <w:t>﴿</w:t>
      </w:r>
      <w:r w:rsidR="00A97A6C" w:rsidRPr="006865DA">
        <w:rPr>
          <w:rStyle w:val="Char9"/>
          <w:rtl/>
        </w:rPr>
        <w:t xml:space="preserve">ثُمَّ </w:t>
      </w:r>
      <w:r w:rsidR="00A97A6C" w:rsidRPr="006865DA">
        <w:rPr>
          <w:rStyle w:val="Char9"/>
          <w:rFonts w:hint="cs"/>
          <w:rtl/>
        </w:rPr>
        <w:t>ٱ</w:t>
      </w:r>
      <w:r w:rsidR="00A97A6C" w:rsidRPr="006865DA">
        <w:rPr>
          <w:rStyle w:val="Char9"/>
          <w:rFonts w:hint="eastAsia"/>
          <w:rtl/>
        </w:rPr>
        <w:t>جۡتَبَٰهُ</w:t>
      </w:r>
      <w:r w:rsidR="00A97A6C" w:rsidRPr="006865DA">
        <w:rPr>
          <w:rStyle w:val="Char9"/>
          <w:rtl/>
        </w:rPr>
        <w:t xml:space="preserve"> رَبُّهُ</w:t>
      </w:r>
      <w:r w:rsidR="00A97A6C" w:rsidRPr="006865DA">
        <w:rPr>
          <w:rStyle w:val="Char9"/>
          <w:rFonts w:hint="cs"/>
          <w:rtl/>
        </w:rPr>
        <w:t>ۥ</w:t>
      </w:r>
      <w:r w:rsidR="004D0101">
        <w:rPr>
          <w:rFonts w:ascii="Traditional Arabic" w:hAnsi="Traditional Arabic" w:cs="Traditional Arabic"/>
          <w:rtl/>
        </w:rPr>
        <w:t>﴾</w:t>
      </w:r>
      <w:r w:rsidR="004D0101">
        <w:rPr>
          <w:rFonts w:hint="cs"/>
          <w:rtl/>
        </w:rPr>
        <w:t xml:space="preserve"> </w:t>
      </w:r>
      <w:r w:rsidR="004D0101" w:rsidRPr="004D0101">
        <w:rPr>
          <w:rStyle w:val="Char6"/>
          <w:rFonts w:hint="cs"/>
          <w:rtl/>
        </w:rPr>
        <w:t>[</w:t>
      </w:r>
      <w:r w:rsidR="004D0101">
        <w:rPr>
          <w:rStyle w:val="Char6"/>
          <w:rFonts w:hint="cs"/>
          <w:rtl/>
        </w:rPr>
        <w:t>طه: 122</w:t>
      </w:r>
      <w:r w:rsidR="004D0101" w:rsidRPr="004D0101">
        <w:rPr>
          <w:rStyle w:val="Char6"/>
          <w:rFonts w:hint="cs"/>
          <w:rtl/>
        </w:rPr>
        <w:t>]</w:t>
      </w:r>
      <w:r w:rsidR="004D0101">
        <w:rPr>
          <w:rFonts w:hint="cs"/>
          <w:rtl/>
        </w:rPr>
        <w:t>.</w:t>
      </w:r>
      <w:r w:rsidR="00566E94" w:rsidRPr="004D0101">
        <w:rPr>
          <w:rFonts w:hint="cs"/>
          <w:rtl/>
        </w:rPr>
        <w:t xml:space="preserve"> </w:t>
      </w:r>
      <w:r w:rsidRPr="004D0101">
        <w:rPr>
          <w:rFonts w:hint="cs"/>
          <w:rtl/>
        </w:rPr>
        <w:t>اجتباه بمعن</w:t>
      </w:r>
      <w:r w:rsidR="003231C0" w:rsidRPr="004D0101">
        <w:rPr>
          <w:rFonts w:hint="cs"/>
          <w:rtl/>
        </w:rPr>
        <w:t>ی</w:t>
      </w:r>
      <w:r w:rsidRPr="004D0101">
        <w:rPr>
          <w:rFonts w:hint="cs"/>
          <w:rtl/>
        </w:rPr>
        <w:t xml:space="preserve"> برگز</w:t>
      </w:r>
      <w:r w:rsidR="003231C0" w:rsidRPr="004D0101">
        <w:rPr>
          <w:rFonts w:hint="cs"/>
          <w:rtl/>
        </w:rPr>
        <w:t>ی</w:t>
      </w:r>
      <w:r w:rsidRPr="004D0101">
        <w:rPr>
          <w:rFonts w:hint="cs"/>
          <w:rtl/>
        </w:rPr>
        <w:t>دن برا</w:t>
      </w:r>
      <w:r w:rsidR="003231C0" w:rsidRPr="004D0101">
        <w:rPr>
          <w:rFonts w:hint="cs"/>
          <w:rtl/>
        </w:rPr>
        <w:t>ی</w:t>
      </w:r>
      <w:r w:rsidRPr="004D0101">
        <w:rPr>
          <w:rFonts w:hint="cs"/>
          <w:rtl/>
        </w:rPr>
        <w:t xml:space="preserve"> مقام نبوت است بنابرا</w:t>
      </w:r>
      <w:r w:rsidR="003231C0" w:rsidRPr="004D0101">
        <w:rPr>
          <w:rFonts w:hint="cs"/>
          <w:rtl/>
        </w:rPr>
        <w:t>ی</w:t>
      </w:r>
      <w:r w:rsidRPr="004D0101">
        <w:rPr>
          <w:rFonts w:hint="cs"/>
          <w:rtl/>
        </w:rPr>
        <w:t>ن معص</w:t>
      </w:r>
      <w:r w:rsidR="003231C0" w:rsidRPr="004D0101">
        <w:rPr>
          <w:rFonts w:hint="cs"/>
          <w:rtl/>
        </w:rPr>
        <w:t>ی</w:t>
      </w:r>
      <w:r w:rsidRPr="004D0101">
        <w:rPr>
          <w:rFonts w:hint="cs"/>
          <w:rtl/>
        </w:rPr>
        <w:t xml:space="preserve">ت </w:t>
      </w:r>
      <w:r w:rsidR="00566E94" w:rsidRPr="004D0101">
        <w:rPr>
          <w:rFonts w:hint="cs"/>
          <w:rtl/>
        </w:rPr>
        <w:t>قبل از نبوت از او صادر گرد</w:t>
      </w:r>
      <w:r w:rsidR="003231C0" w:rsidRPr="004D0101">
        <w:rPr>
          <w:rFonts w:hint="cs"/>
          <w:rtl/>
        </w:rPr>
        <w:t>ی</w:t>
      </w:r>
      <w:r w:rsidR="00566E94" w:rsidRPr="004D0101">
        <w:rPr>
          <w:rFonts w:hint="cs"/>
          <w:rtl/>
        </w:rPr>
        <w:t>ده</w:t>
      </w:r>
      <w:r w:rsidRPr="004D0101">
        <w:rPr>
          <w:rFonts w:hint="cs"/>
          <w:rtl/>
        </w:rPr>
        <w:t>.</w:t>
      </w:r>
    </w:p>
    <w:p w:rsidR="009A1298" w:rsidRPr="00A97A6C" w:rsidRDefault="009A1298" w:rsidP="00A97A6C">
      <w:pPr>
        <w:pStyle w:val="a4"/>
        <w:rPr>
          <w:rtl/>
        </w:rPr>
      </w:pPr>
      <w:r w:rsidRPr="00A97A6C">
        <w:rPr>
          <w:rFonts w:hint="cs"/>
          <w:rtl/>
        </w:rPr>
        <w:t>علاوه بر ا</w:t>
      </w:r>
      <w:r w:rsidR="003231C0" w:rsidRPr="00A97A6C">
        <w:rPr>
          <w:rFonts w:hint="cs"/>
          <w:rtl/>
        </w:rPr>
        <w:t>ی</w:t>
      </w:r>
      <w:r w:rsidRPr="00A97A6C">
        <w:rPr>
          <w:rFonts w:hint="cs"/>
          <w:rtl/>
        </w:rPr>
        <w:t>ن سخن د</w:t>
      </w:r>
      <w:r w:rsidR="003231C0" w:rsidRPr="00A97A6C">
        <w:rPr>
          <w:rFonts w:hint="cs"/>
          <w:rtl/>
        </w:rPr>
        <w:t>ی</w:t>
      </w:r>
      <w:r w:rsidRPr="00A97A6C">
        <w:rPr>
          <w:rFonts w:hint="cs"/>
          <w:rtl/>
        </w:rPr>
        <w:t>گر</w:t>
      </w:r>
      <w:r w:rsidR="003231C0" w:rsidRPr="00A97A6C">
        <w:rPr>
          <w:rFonts w:hint="cs"/>
          <w:rtl/>
        </w:rPr>
        <w:t>ی</w:t>
      </w:r>
      <w:r w:rsidRPr="00A97A6C">
        <w:rPr>
          <w:rFonts w:hint="cs"/>
          <w:rtl/>
        </w:rPr>
        <w:t xml:space="preserve"> هست مبن</w:t>
      </w:r>
      <w:r w:rsidR="003231C0" w:rsidRPr="00A97A6C">
        <w:rPr>
          <w:rFonts w:hint="cs"/>
          <w:rtl/>
        </w:rPr>
        <w:t>ی</w:t>
      </w:r>
      <w:r w:rsidRPr="00A97A6C">
        <w:rPr>
          <w:rFonts w:hint="cs"/>
          <w:rtl/>
        </w:rPr>
        <w:t xml:space="preserve"> بر ا</w:t>
      </w:r>
      <w:r w:rsidR="003231C0" w:rsidRPr="00A97A6C">
        <w:rPr>
          <w:rFonts w:hint="cs"/>
          <w:rtl/>
        </w:rPr>
        <w:t>ی</w:t>
      </w:r>
      <w:r w:rsidRPr="00A97A6C">
        <w:rPr>
          <w:rFonts w:hint="cs"/>
          <w:rtl/>
        </w:rPr>
        <w:t>ن</w:t>
      </w:r>
      <w:r w:rsidR="003231C0" w:rsidRPr="00A97A6C">
        <w:rPr>
          <w:rFonts w:hint="cs"/>
          <w:rtl/>
        </w:rPr>
        <w:t>ک</w:t>
      </w:r>
      <w:r w:rsidRPr="00A97A6C">
        <w:rPr>
          <w:rFonts w:hint="cs"/>
          <w:rtl/>
        </w:rPr>
        <w:t>ه آدم</w:t>
      </w:r>
      <w:r w:rsidR="00566E94">
        <w:rPr>
          <w:rFonts w:cs="CTraditional Arabic" w:hint="cs"/>
          <w:rtl/>
        </w:rPr>
        <w:t>÷</w:t>
      </w:r>
      <w:r w:rsidRPr="00A97A6C">
        <w:rPr>
          <w:rFonts w:hint="cs"/>
          <w:rtl/>
        </w:rPr>
        <w:t xml:space="preserve"> از رو</w:t>
      </w:r>
      <w:r w:rsidR="003231C0" w:rsidRPr="00A97A6C">
        <w:rPr>
          <w:rFonts w:hint="cs"/>
          <w:rtl/>
        </w:rPr>
        <w:t>ی</w:t>
      </w:r>
      <w:r w:rsidRPr="00A97A6C">
        <w:rPr>
          <w:rFonts w:hint="cs"/>
          <w:rtl/>
        </w:rPr>
        <w:t xml:space="preserve"> ن</w:t>
      </w:r>
      <w:r w:rsidR="003231C0" w:rsidRPr="00A97A6C">
        <w:rPr>
          <w:rFonts w:hint="cs"/>
          <w:rtl/>
        </w:rPr>
        <w:t>ی</w:t>
      </w:r>
      <w:r w:rsidRPr="00A97A6C">
        <w:rPr>
          <w:rFonts w:hint="cs"/>
          <w:rtl/>
        </w:rPr>
        <w:t>سان اق</w:t>
      </w:r>
      <w:r w:rsidR="00566E94" w:rsidRPr="00A97A6C">
        <w:rPr>
          <w:rFonts w:hint="cs"/>
          <w:rtl/>
        </w:rPr>
        <w:t xml:space="preserve">دام به خوردن از شجره ممنوعه </w:t>
      </w:r>
      <w:r w:rsidR="003231C0" w:rsidRPr="00A97A6C">
        <w:rPr>
          <w:rFonts w:hint="cs"/>
          <w:rtl/>
        </w:rPr>
        <w:t>ک</w:t>
      </w:r>
      <w:r w:rsidR="00566E94" w:rsidRPr="00A97A6C">
        <w:rPr>
          <w:rFonts w:hint="cs"/>
          <w:rtl/>
        </w:rPr>
        <w:t>رد. بدل</w:t>
      </w:r>
      <w:r w:rsidR="003231C0" w:rsidRPr="00A97A6C">
        <w:rPr>
          <w:rFonts w:hint="cs"/>
          <w:rtl/>
        </w:rPr>
        <w:t>ی</w:t>
      </w:r>
      <w:r w:rsidR="00566E94" w:rsidRPr="00A97A6C">
        <w:rPr>
          <w:rFonts w:hint="cs"/>
          <w:rtl/>
        </w:rPr>
        <w:t>ل</w:t>
      </w:r>
      <w:r w:rsidRPr="00A97A6C">
        <w:rPr>
          <w:rFonts w:hint="cs"/>
          <w:rtl/>
        </w:rPr>
        <w:t>:</w:t>
      </w:r>
    </w:p>
    <w:p w:rsidR="009A1298" w:rsidRPr="00A97A6C" w:rsidRDefault="008A51EE" w:rsidP="00A97A6C">
      <w:pPr>
        <w:pStyle w:val="a4"/>
        <w:rPr>
          <w:rtl/>
        </w:rPr>
      </w:pPr>
      <w:r>
        <w:rPr>
          <w:rFonts w:ascii="Traditional Arabic" w:hAnsi="Traditional Arabic" w:cs="Traditional Arabic"/>
          <w:rtl/>
        </w:rPr>
        <w:t>﴿</w:t>
      </w:r>
      <w:r w:rsidR="00A97A6C" w:rsidRPr="006865DA">
        <w:rPr>
          <w:rStyle w:val="Char9"/>
          <w:rFonts w:hint="eastAsia"/>
          <w:rtl/>
        </w:rPr>
        <w:t>وَلَقَدۡ</w:t>
      </w:r>
      <w:r w:rsidR="00A97A6C" w:rsidRPr="006865DA">
        <w:rPr>
          <w:rStyle w:val="Char9"/>
          <w:rtl/>
        </w:rPr>
        <w:t xml:space="preserve"> عَهِدۡنَآ إِلَىٰٓ ءَادَمَ مِن قَبۡلُ فَنَسِيَ وَلَمۡ نَجِدۡ لَهُ</w:t>
      </w:r>
      <w:r w:rsidR="00A97A6C" w:rsidRPr="006865DA">
        <w:rPr>
          <w:rStyle w:val="Char9"/>
          <w:rFonts w:hint="cs"/>
          <w:rtl/>
        </w:rPr>
        <w:t>ۥ</w:t>
      </w:r>
      <w:r w:rsidR="00A97A6C" w:rsidRPr="006865DA">
        <w:rPr>
          <w:rStyle w:val="Char9"/>
          <w:rtl/>
        </w:rPr>
        <w:t xml:space="preserve"> عَزۡمٗا ١١٥</w:t>
      </w:r>
      <w:r>
        <w:rPr>
          <w:rFonts w:ascii="Traditional Arabic" w:hAnsi="Traditional Arabic" w:cs="Traditional Arabic"/>
          <w:rtl/>
        </w:rPr>
        <w:t>﴾</w:t>
      </w:r>
      <w:r w:rsidRPr="00A97A6C">
        <w:rPr>
          <w:rFonts w:hint="cs"/>
          <w:rtl/>
        </w:rPr>
        <w:t xml:space="preserve"> </w:t>
      </w:r>
      <w:r w:rsidRPr="004D0101">
        <w:rPr>
          <w:rStyle w:val="Char6"/>
          <w:rFonts w:hint="cs"/>
          <w:rtl/>
        </w:rPr>
        <w:t>[</w:t>
      </w:r>
      <w:r>
        <w:rPr>
          <w:rStyle w:val="Char6"/>
          <w:rFonts w:hint="cs"/>
          <w:rtl/>
        </w:rPr>
        <w:t>طه: 115</w:t>
      </w:r>
      <w:r w:rsidRPr="004D0101">
        <w:rPr>
          <w:rStyle w:val="Char6"/>
          <w:rFonts w:hint="cs"/>
          <w:rtl/>
        </w:rPr>
        <w:t>]</w:t>
      </w:r>
      <w:r w:rsidRPr="00A97A6C">
        <w:rPr>
          <w:rFonts w:hint="cs"/>
          <w:rtl/>
        </w:rPr>
        <w:t>.</w:t>
      </w:r>
      <w:r w:rsidR="009A1298" w:rsidRPr="00A97A6C">
        <w:rPr>
          <w:vertAlign w:val="superscript"/>
          <w:rtl/>
        </w:rPr>
        <w:footnoteReference w:id="164"/>
      </w:r>
    </w:p>
    <w:p w:rsidR="009A1298" w:rsidRPr="008A51EE" w:rsidRDefault="009A1298" w:rsidP="00A97A6C">
      <w:pPr>
        <w:pStyle w:val="a4"/>
        <w:rPr>
          <w:rtl/>
        </w:rPr>
      </w:pPr>
      <w:r w:rsidRPr="008A51EE">
        <w:rPr>
          <w:rFonts w:hint="cs"/>
          <w:rtl/>
        </w:rPr>
        <w:t>عده د</w:t>
      </w:r>
      <w:r w:rsidR="003231C0" w:rsidRPr="008A51EE">
        <w:rPr>
          <w:rFonts w:hint="cs"/>
          <w:rtl/>
        </w:rPr>
        <w:t>ی</w:t>
      </w:r>
      <w:r w:rsidRPr="008A51EE">
        <w:rPr>
          <w:rFonts w:hint="cs"/>
          <w:rtl/>
        </w:rPr>
        <w:t>گر</w:t>
      </w:r>
      <w:r w:rsidR="003231C0" w:rsidRPr="008A51EE">
        <w:rPr>
          <w:rFonts w:hint="cs"/>
          <w:rtl/>
        </w:rPr>
        <w:t>ی</w:t>
      </w:r>
      <w:r w:rsidRPr="008A51EE">
        <w:rPr>
          <w:rFonts w:hint="cs"/>
          <w:rtl/>
        </w:rPr>
        <w:t xml:space="preserve"> گفته</w:t>
      </w:r>
      <w:r w:rsidR="008A51EE">
        <w:rPr>
          <w:rFonts w:hint="eastAsia"/>
          <w:rtl/>
        </w:rPr>
        <w:t>‌</w:t>
      </w:r>
      <w:r w:rsidRPr="008A51EE">
        <w:rPr>
          <w:rFonts w:hint="cs"/>
          <w:rtl/>
        </w:rPr>
        <w:t>اند</w:t>
      </w:r>
      <w:r w:rsidR="00566E94" w:rsidRPr="008A51EE">
        <w:rPr>
          <w:rFonts w:hint="cs"/>
          <w:rtl/>
        </w:rPr>
        <w:t>: وقت</w:t>
      </w:r>
      <w:r w:rsidR="003231C0" w:rsidRPr="008A51EE">
        <w:rPr>
          <w:rFonts w:hint="cs"/>
          <w:rtl/>
        </w:rPr>
        <w:t>ی</w:t>
      </w:r>
      <w:r w:rsidR="00566E94" w:rsidRPr="008A51EE">
        <w:rPr>
          <w:rFonts w:hint="cs"/>
          <w:rtl/>
        </w:rPr>
        <w:t xml:space="preserve"> آدم از خوردن</w:t>
      </w:r>
      <w:r w:rsidRPr="008A51EE">
        <w:rPr>
          <w:rFonts w:hint="cs"/>
          <w:rtl/>
        </w:rPr>
        <w:t>، از آن درخت، منع گرد</w:t>
      </w:r>
      <w:r w:rsidR="003231C0" w:rsidRPr="008A51EE">
        <w:rPr>
          <w:rFonts w:hint="cs"/>
          <w:rtl/>
        </w:rPr>
        <w:t>ی</w:t>
      </w:r>
      <w:r w:rsidRPr="008A51EE">
        <w:rPr>
          <w:rFonts w:hint="cs"/>
          <w:rtl/>
        </w:rPr>
        <w:t>د استنباط آدم ا</w:t>
      </w:r>
      <w:r w:rsidR="003231C0" w:rsidRPr="008A51EE">
        <w:rPr>
          <w:rFonts w:hint="cs"/>
          <w:rtl/>
        </w:rPr>
        <w:t>ی</w:t>
      </w:r>
      <w:r w:rsidRPr="008A51EE">
        <w:rPr>
          <w:rFonts w:hint="cs"/>
          <w:rtl/>
        </w:rPr>
        <w:t xml:space="preserve">ن بود </w:t>
      </w:r>
      <w:r w:rsidR="003231C0" w:rsidRPr="008A51EE">
        <w:rPr>
          <w:rFonts w:hint="cs"/>
          <w:rtl/>
        </w:rPr>
        <w:t>ک</w:t>
      </w:r>
      <w:r w:rsidRPr="008A51EE">
        <w:rPr>
          <w:rFonts w:hint="cs"/>
          <w:rtl/>
        </w:rPr>
        <w:t>ه از خود آن درخت منع گرد</w:t>
      </w:r>
      <w:r w:rsidR="003231C0" w:rsidRPr="008A51EE">
        <w:rPr>
          <w:rFonts w:hint="cs"/>
          <w:rtl/>
        </w:rPr>
        <w:t>ی</w:t>
      </w:r>
      <w:r w:rsidRPr="008A51EE">
        <w:rPr>
          <w:rFonts w:hint="cs"/>
          <w:rtl/>
        </w:rPr>
        <w:t>ده نه از جنس آن، لذا م</w:t>
      </w:r>
      <w:r w:rsidR="003231C0" w:rsidRPr="008A51EE">
        <w:rPr>
          <w:rFonts w:hint="cs"/>
          <w:rtl/>
        </w:rPr>
        <w:t>ی</w:t>
      </w:r>
      <w:r w:rsidRPr="008A51EE">
        <w:rPr>
          <w:rFonts w:hint="cs"/>
          <w:rtl/>
        </w:rPr>
        <w:t>‌تواند از ثمره درخت د</w:t>
      </w:r>
      <w:r w:rsidR="003231C0" w:rsidRPr="008A51EE">
        <w:rPr>
          <w:rFonts w:hint="cs"/>
          <w:rtl/>
        </w:rPr>
        <w:t>ی</w:t>
      </w:r>
      <w:r w:rsidRPr="008A51EE">
        <w:rPr>
          <w:rFonts w:hint="cs"/>
          <w:rtl/>
        </w:rPr>
        <w:t>گر</w:t>
      </w:r>
      <w:r w:rsidR="003231C0" w:rsidRPr="008A51EE">
        <w:rPr>
          <w:rFonts w:hint="cs"/>
          <w:rtl/>
        </w:rPr>
        <w:t>ی</w:t>
      </w:r>
      <w:r w:rsidRPr="008A51EE">
        <w:rPr>
          <w:rFonts w:hint="cs"/>
          <w:rtl/>
        </w:rPr>
        <w:t xml:space="preserve"> از همان جنس، بخورد بد</w:t>
      </w:r>
      <w:r w:rsidR="003231C0" w:rsidRPr="008A51EE">
        <w:rPr>
          <w:rFonts w:hint="cs"/>
          <w:rtl/>
        </w:rPr>
        <w:t>ی</w:t>
      </w:r>
      <w:r w:rsidRPr="008A51EE">
        <w:rPr>
          <w:rFonts w:hint="cs"/>
          <w:rtl/>
        </w:rPr>
        <w:t>ن صورت در مخالفت افتاد و ا</w:t>
      </w:r>
      <w:r w:rsidR="003231C0" w:rsidRPr="008A51EE">
        <w:rPr>
          <w:rFonts w:hint="cs"/>
          <w:rtl/>
        </w:rPr>
        <w:t>ی</w:t>
      </w:r>
      <w:r w:rsidRPr="008A51EE">
        <w:rPr>
          <w:rFonts w:hint="cs"/>
          <w:rtl/>
        </w:rPr>
        <w:t xml:space="preserve">ن </w:t>
      </w:r>
      <w:r w:rsidR="003231C0" w:rsidRPr="008A51EE">
        <w:rPr>
          <w:rFonts w:hint="cs"/>
          <w:rtl/>
        </w:rPr>
        <w:t>ک</w:t>
      </w:r>
      <w:r w:rsidRPr="008A51EE">
        <w:rPr>
          <w:rFonts w:hint="cs"/>
          <w:rtl/>
        </w:rPr>
        <w:t>ارش از رو</w:t>
      </w:r>
      <w:r w:rsidR="003231C0" w:rsidRPr="008A51EE">
        <w:rPr>
          <w:rFonts w:hint="cs"/>
          <w:rtl/>
        </w:rPr>
        <w:t>ی</w:t>
      </w:r>
      <w:r w:rsidRPr="008A51EE">
        <w:rPr>
          <w:rFonts w:hint="cs"/>
          <w:rtl/>
        </w:rPr>
        <w:t xml:space="preserve"> اجتهاد بود نه از</w:t>
      </w:r>
      <w:r w:rsidR="00566E94" w:rsidRPr="008A51EE">
        <w:rPr>
          <w:rFonts w:hint="cs"/>
          <w:rtl/>
        </w:rPr>
        <w:t xml:space="preserve"> سر عمد عص</w:t>
      </w:r>
      <w:r w:rsidR="003231C0" w:rsidRPr="008A51EE">
        <w:rPr>
          <w:rFonts w:hint="cs"/>
          <w:rtl/>
        </w:rPr>
        <w:t>ی</w:t>
      </w:r>
      <w:r w:rsidR="00566E94" w:rsidRPr="008A51EE">
        <w:rPr>
          <w:rFonts w:hint="cs"/>
          <w:rtl/>
        </w:rPr>
        <w:t>ان و اصرار بر مخالفت</w:t>
      </w:r>
      <w:r w:rsidRPr="008A51EE">
        <w:rPr>
          <w:rFonts w:hint="cs"/>
          <w:rtl/>
        </w:rPr>
        <w:t xml:space="preserve">. </w:t>
      </w:r>
    </w:p>
    <w:p w:rsidR="009A1298" w:rsidRPr="008A51EE" w:rsidRDefault="00566E94" w:rsidP="00A97A6C">
      <w:pPr>
        <w:pStyle w:val="a4"/>
        <w:rPr>
          <w:rtl/>
        </w:rPr>
      </w:pPr>
      <w:r w:rsidRPr="008A51EE">
        <w:rPr>
          <w:rFonts w:hint="cs"/>
          <w:rtl/>
        </w:rPr>
        <w:t>اقرب الأقوال به حق</w:t>
      </w:r>
      <w:r w:rsidR="003231C0" w:rsidRPr="008A51EE">
        <w:rPr>
          <w:rFonts w:hint="cs"/>
          <w:rtl/>
        </w:rPr>
        <w:t>ی</w:t>
      </w:r>
      <w:r w:rsidRPr="008A51EE">
        <w:rPr>
          <w:rFonts w:hint="cs"/>
          <w:rtl/>
        </w:rPr>
        <w:t>قت در ا</w:t>
      </w:r>
      <w:r w:rsidR="003231C0" w:rsidRPr="008A51EE">
        <w:rPr>
          <w:rFonts w:hint="cs"/>
          <w:rtl/>
        </w:rPr>
        <w:t>ی</w:t>
      </w:r>
      <w:r w:rsidRPr="008A51EE">
        <w:rPr>
          <w:rFonts w:hint="cs"/>
          <w:rtl/>
        </w:rPr>
        <w:t>ن زم</w:t>
      </w:r>
      <w:r w:rsidR="003231C0" w:rsidRPr="008A51EE">
        <w:rPr>
          <w:rFonts w:hint="cs"/>
          <w:rtl/>
        </w:rPr>
        <w:t>ی</w:t>
      </w:r>
      <w:r w:rsidRPr="008A51EE">
        <w:rPr>
          <w:rFonts w:hint="cs"/>
          <w:rtl/>
        </w:rPr>
        <w:t>نه</w:t>
      </w:r>
      <w:r w:rsidR="009A1298" w:rsidRPr="008A51EE">
        <w:rPr>
          <w:rFonts w:hint="cs"/>
          <w:rtl/>
        </w:rPr>
        <w:t>، قول به تناول آدم از شجره ممنوعه از سر نس</w:t>
      </w:r>
      <w:r w:rsidR="003231C0" w:rsidRPr="008A51EE">
        <w:rPr>
          <w:rFonts w:hint="cs"/>
          <w:rtl/>
        </w:rPr>
        <w:t>ی</w:t>
      </w:r>
      <w:r w:rsidR="009A1298" w:rsidRPr="008A51EE">
        <w:rPr>
          <w:rFonts w:hint="cs"/>
          <w:rtl/>
        </w:rPr>
        <w:t xml:space="preserve">ان است </w:t>
      </w:r>
      <w:r w:rsidR="003231C0" w:rsidRPr="008A51EE">
        <w:rPr>
          <w:rFonts w:hint="cs"/>
          <w:rtl/>
        </w:rPr>
        <w:t>ک</w:t>
      </w:r>
      <w:r w:rsidR="009A1298" w:rsidRPr="008A51EE">
        <w:rPr>
          <w:rFonts w:hint="cs"/>
          <w:rtl/>
        </w:rPr>
        <w:t>ه نس</w:t>
      </w:r>
      <w:r w:rsidR="003231C0" w:rsidRPr="008A51EE">
        <w:rPr>
          <w:rFonts w:hint="cs"/>
          <w:rtl/>
        </w:rPr>
        <w:t>ی</w:t>
      </w:r>
      <w:r w:rsidR="009A1298" w:rsidRPr="008A51EE">
        <w:rPr>
          <w:rFonts w:hint="cs"/>
          <w:rtl/>
        </w:rPr>
        <w:t>ان باعث برداشتن گناه از فاعل م</w:t>
      </w:r>
      <w:r w:rsidR="003231C0" w:rsidRPr="008A51EE">
        <w:rPr>
          <w:rFonts w:hint="cs"/>
          <w:rtl/>
        </w:rPr>
        <w:t>ی</w:t>
      </w:r>
      <w:r w:rsidR="009A1298" w:rsidRPr="008A51EE">
        <w:rPr>
          <w:rFonts w:hint="cs"/>
          <w:rtl/>
        </w:rPr>
        <w:t>‌شود؛ چنانچه حضرت محمد</w:t>
      </w:r>
      <w:r>
        <w:rPr>
          <w:rFonts w:cs="CTraditional Arabic" w:hint="cs"/>
          <w:rtl/>
        </w:rPr>
        <w:t>ص</w:t>
      </w:r>
      <w:r w:rsidR="009A1298" w:rsidRPr="008A51EE">
        <w:rPr>
          <w:rFonts w:hint="cs"/>
          <w:rtl/>
        </w:rPr>
        <w:t xml:space="preserve"> م</w:t>
      </w:r>
      <w:r w:rsidR="003231C0" w:rsidRPr="008A51EE">
        <w:rPr>
          <w:rFonts w:hint="cs"/>
          <w:rtl/>
        </w:rPr>
        <w:t>ی</w:t>
      </w:r>
      <w:r w:rsidR="009A1298" w:rsidRPr="008A51EE">
        <w:rPr>
          <w:rFonts w:hint="cs"/>
          <w:rtl/>
        </w:rPr>
        <w:t>‌فرما</w:t>
      </w:r>
      <w:r w:rsidR="003231C0" w:rsidRPr="008A51EE">
        <w:rPr>
          <w:rFonts w:hint="cs"/>
          <w:rtl/>
        </w:rPr>
        <w:t>ی</w:t>
      </w:r>
      <w:r w:rsidR="009A1298" w:rsidRPr="008A51EE">
        <w:rPr>
          <w:rFonts w:hint="cs"/>
          <w:rtl/>
        </w:rPr>
        <w:t xml:space="preserve">د: </w:t>
      </w:r>
      <w:r w:rsidR="009A1298" w:rsidRPr="008A51EE">
        <w:rPr>
          <w:rStyle w:val="Char8"/>
          <w:rFonts w:hint="cs"/>
          <w:rtl/>
        </w:rPr>
        <w:t>«ر</w:t>
      </w:r>
      <w:r w:rsidRPr="008A51EE">
        <w:rPr>
          <w:rStyle w:val="Char8"/>
          <w:rFonts w:hint="cs"/>
          <w:rtl/>
        </w:rPr>
        <w:t>ُ</w:t>
      </w:r>
      <w:r w:rsidR="009A1298" w:rsidRPr="008A51EE">
        <w:rPr>
          <w:rStyle w:val="Char8"/>
          <w:rFonts w:hint="cs"/>
          <w:rtl/>
        </w:rPr>
        <w:t>ف</w:t>
      </w:r>
      <w:r w:rsidRPr="008A51EE">
        <w:rPr>
          <w:rStyle w:val="Char8"/>
          <w:rFonts w:hint="cs"/>
          <w:rtl/>
        </w:rPr>
        <w:t>ِ</w:t>
      </w:r>
      <w:r w:rsidR="009A1298" w:rsidRPr="008A51EE">
        <w:rPr>
          <w:rStyle w:val="Char8"/>
          <w:rFonts w:hint="cs"/>
          <w:rtl/>
        </w:rPr>
        <w:t>ع</w:t>
      </w:r>
      <w:r w:rsidRPr="008A51EE">
        <w:rPr>
          <w:rStyle w:val="Char8"/>
          <w:rFonts w:hint="cs"/>
          <w:rtl/>
        </w:rPr>
        <w:t>َ</w:t>
      </w:r>
      <w:r w:rsidR="009A1298" w:rsidRPr="008A51EE">
        <w:rPr>
          <w:rStyle w:val="Char8"/>
          <w:rFonts w:hint="cs"/>
          <w:rtl/>
        </w:rPr>
        <w:t xml:space="preserve"> ع</w:t>
      </w:r>
      <w:r w:rsidRPr="008A51EE">
        <w:rPr>
          <w:rStyle w:val="Char8"/>
          <w:rFonts w:hint="cs"/>
          <w:rtl/>
        </w:rPr>
        <w:t>َ</w:t>
      </w:r>
      <w:r w:rsidR="009A1298" w:rsidRPr="008A51EE">
        <w:rPr>
          <w:rStyle w:val="Char8"/>
          <w:rFonts w:hint="cs"/>
          <w:rtl/>
        </w:rPr>
        <w:t>ن</w:t>
      </w:r>
      <w:r w:rsidRPr="008A51EE">
        <w:rPr>
          <w:rStyle w:val="Char8"/>
          <w:rFonts w:hint="cs"/>
          <w:rtl/>
        </w:rPr>
        <w:t>ْ أُ</w:t>
      </w:r>
      <w:r w:rsidR="009A1298" w:rsidRPr="008A51EE">
        <w:rPr>
          <w:rStyle w:val="Char8"/>
          <w:rFonts w:hint="cs"/>
          <w:rtl/>
        </w:rPr>
        <w:t>م</w:t>
      </w:r>
      <w:r w:rsidRPr="008A51EE">
        <w:rPr>
          <w:rStyle w:val="Char8"/>
          <w:rFonts w:hint="cs"/>
          <w:rtl/>
        </w:rPr>
        <w:t>َّ</w:t>
      </w:r>
      <w:r w:rsidR="009A1298" w:rsidRPr="008A51EE">
        <w:rPr>
          <w:rStyle w:val="Char8"/>
          <w:rFonts w:hint="cs"/>
          <w:rtl/>
        </w:rPr>
        <w:t>ت</w:t>
      </w:r>
      <w:r w:rsidRPr="008A51EE">
        <w:rPr>
          <w:rStyle w:val="Char8"/>
          <w:rFonts w:hint="cs"/>
          <w:rtl/>
        </w:rPr>
        <w:t>ِ</w:t>
      </w:r>
      <w:r w:rsidR="009A1298" w:rsidRPr="008A51EE">
        <w:rPr>
          <w:rStyle w:val="Char8"/>
          <w:rFonts w:hint="cs"/>
          <w:rtl/>
        </w:rPr>
        <w:t>ي ال</w:t>
      </w:r>
      <w:r w:rsidRPr="008A51EE">
        <w:rPr>
          <w:rStyle w:val="Char8"/>
          <w:rFonts w:hint="cs"/>
          <w:rtl/>
        </w:rPr>
        <w:t>ْ</w:t>
      </w:r>
      <w:r w:rsidR="009A1298" w:rsidRPr="008A51EE">
        <w:rPr>
          <w:rStyle w:val="Char8"/>
          <w:rFonts w:hint="cs"/>
          <w:rtl/>
        </w:rPr>
        <w:t>خ</w:t>
      </w:r>
      <w:r w:rsidRPr="008A51EE">
        <w:rPr>
          <w:rStyle w:val="Char8"/>
          <w:rFonts w:hint="cs"/>
          <w:rtl/>
        </w:rPr>
        <w:t>َ</w:t>
      </w:r>
      <w:r w:rsidR="009A1298" w:rsidRPr="008A51EE">
        <w:rPr>
          <w:rStyle w:val="Char8"/>
          <w:rFonts w:hint="cs"/>
          <w:rtl/>
        </w:rPr>
        <w:t>ط</w:t>
      </w:r>
      <w:r w:rsidRPr="008A51EE">
        <w:rPr>
          <w:rStyle w:val="Char8"/>
          <w:rFonts w:hint="cs"/>
          <w:rtl/>
        </w:rPr>
        <w:t>َ</w:t>
      </w:r>
      <w:r w:rsidR="009A1298" w:rsidRPr="008A51EE">
        <w:rPr>
          <w:rStyle w:val="Char8"/>
          <w:rFonts w:hint="cs"/>
          <w:rtl/>
        </w:rPr>
        <w:t>أ</w:t>
      </w:r>
      <w:r w:rsidRPr="008A51EE">
        <w:rPr>
          <w:rStyle w:val="Char8"/>
          <w:rFonts w:hint="cs"/>
          <w:rtl/>
        </w:rPr>
        <w:t>ُ وَ</w:t>
      </w:r>
      <w:r w:rsidR="009A1298" w:rsidRPr="008A51EE">
        <w:rPr>
          <w:rStyle w:val="Char8"/>
          <w:rFonts w:hint="cs"/>
          <w:rtl/>
        </w:rPr>
        <w:t>الن</w:t>
      </w:r>
      <w:r w:rsidRPr="008A51EE">
        <w:rPr>
          <w:rStyle w:val="Char8"/>
          <w:rFonts w:hint="cs"/>
          <w:rtl/>
        </w:rPr>
        <w:t>ِّ</w:t>
      </w:r>
      <w:r w:rsidR="009A1298" w:rsidRPr="008A51EE">
        <w:rPr>
          <w:rStyle w:val="Char8"/>
          <w:rFonts w:hint="cs"/>
          <w:rtl/>
        </w:rPr>
        <w:t>س</w:t>
      </w:r>
      <w:r w:rsidRPr="008A51EE">
        <w:rPr>
          <w:rStyle w:val="Char8"/>
          <w:rFonts w:hint="cs"/>
          <w:rtl/>
        </w:rPr>
        <w:t>ْ</w:t>
      </w:r>
      <w:r w:rsidR="009A1298" w:rsidRPr="008A51EE">
        <w:rPr>
          <w:rStyle w:val="Char8"/>
          <w:rFonts w:hint="cs"/>
          <w:rtl/>
        </w:rPr>
        <w:t>يان</w:t>
      </w:r>
      <w:r w:rsidRPr="008A51EE">
        <w:rPr>
          <w:rStyle w:val="Char8"/>
          <w:rFonts w:hint="cs"/>
          <w:rtl/>
        </w:rPr>
        <w:t>ُ وَ</w:t>
      </w:r>
      <w:r w:rsidR="009A1298" w:rsidRPr="008A51EE">
        <w:rPr>
          <w:rStyle w:val="Char8"/>
          <w:rFonts w:hint="cs"/>
          <w:rtl/>
        </w:rPr>
        <w:t>م</w:t>
      </w:r>
      <w:r w:rsidRPr="008A51EE">
        <w:rPr>
          <w:rStyle w:val="Char8"/>
          <w:rFonts w:hint="cs"/>
          <w:rtl/>
        </w:rPr>
        <w:t>َ</w:t>
      </w:r>
      <w:r w:rsidR="009A1298" w:rsidRPr="008A51EE">
        <w:rPr>
          <w:rStyle w:val="Char8"/>
          <w:rFonts w:hint="cs"/>
          <w:rtl/>
        </w:rPr>
        <w:t>ا اس</w:t>
      </w:r>
      <w:r w:rsidRPr="008A51EE">
        <w:rPr>
          <w:rStyle w:val="Char8"/>
          <w:rFonts w:hint="cs"/>
          <w:rtl/>
        </w:rPr>
        <w:t>ْ</w:t>
      </w:r>
      <w:r w:rsidR="009A1298" w:rsidRPr="008A51EE">
        <w:rPr>
          <w:rStyle w:val="Char8"/>
          <w:rFonts w:hint="cs"/>
          <w:rtl/>
        </w:rPr>
        <w:t>ت</w:t>
      </w:r>
      <w:r w:rsidRPr="008A51EE">
        <w:rPr>
          <w:rStyle w:val="Char8"/>
          <w:rFonts w:hint="cs"/>
          <w:rtl/>
        </w:rPr>
        <w:t>ُ</w:t>
      </w:r>
      <w:r w:rsidR="009A1298" w:rsidRPr="008A51EE">
        <w:rPr>
          <w:rStyle w:val="Char8"/>
          <w:rFonts w:hint="cs"/>
          <w:rtl/>
        </w:rPr>
        <w:t>ك</w:t>
      </w:r>
      <w:r w:rsidRPr="008A51EE">
        <w:rPr>
          <w:rStyle w:val="Char8"/>
          <w:rFonts w:hint="cs"/>
          <w:rtl/>
        </w:rPr>
        <w:t>ْ</w:t>
      </w:r>
      <w:r w:rsidR="009A1298" w:rsidRPr="008A51EE">
        <w:rPr>
          <w:rStyle w:val="Char8"/>
          <w:rFonts w:hint="cs"/>
          <w:rtl/>
        </w:rPr>
        <w:t>ر</w:t>
      </w:r>
      <w:r w:rsidRPr="008A51EE">
        <w:rPr>
          <w:rStyle w:val="Char8"/>
          <w:rFonts w:hint="cs"/>
          <w:rtl/>
        </w:rPr>
        <w:t>ِ</w:t>
      </w:r>
      <w:r w:rsidR="009A1298" w:rsidRPr="008A51EE">
        <w:rPr>
          <w:rStyle w:val="Char8"/>
          <w:rFonts w:hint="cs"/>
          <w:rtl/>
        </w:rPr>
        <w:t>ه</w:t>
      </w:r>
      <w:r w:rsidRPr="008A51EE">
        <w:rPr>
          <w:rStyle w:val="Char8"/>
          <w:rFonts w:hint="cs"/>
          <w:rtl/>
        </w:rPr>
        <w:t>ُ</w:t>
      </w:r>
      <w:r w:rsidR="009A1298" w:rsidRPr="008A51EE">
        <w:rPr>
          <w:rStyle w:val="Char8"/>
          <w:rFonts w:hint="cs"/>
          <w:rtl/>
        </w:rPr>
        <w:t>وا ع</w:t>
      </w:r>
      <w:r w:rsidRPr="008A51EE">
        <w:rPr>
          <w:rStyle w:val="Char8"/>
          <w:rFonts w:hint="cs"/>
          <w:rtl/>
        </w:rPr>
        <w:t>َ</w:t>
      </w:r>
      <w:r w:rsidR="009A1298" w:rsidRPr="008A51EE">
        <w:rPr>
          <w:rStyle w:val="Char8"/>
          <w:rFonts w:hint="cs"/>
          <w:rtl/>
        </w:rPr>
        <w:t>ل</w:t>
      </w:r>
      <w:r w:rsidRPr="008A51EE">
        <w:rPr>
          <w:rStyle w:val="Char8"/>
          <w:rFonts w:hint="cs"/>
          <w:rtl/>
        </w:rPr>
        <w:t>َ</w:t>
      </w:r>
      <w:r w:rsidR="009A1298" w:rsidRPr="008A51EE">
        <w:rPr>
          <w:rStyle w:val="Char8"/>
          <w:rFonts w:hint="cs"/>
          <w:rtl/>
        </w:rPr>
        <w:t>ي</w:t>
      </w:r>
      <w:r w:rsidRPr="008A51EE">
        <w:rPr>
          <w:rStyle w:val="Char8"/>
          <w:rFonts w:hint="cs"/>
          <w:rtl/>
        </w:rPr>
        <w:t>ْ</w:t>
      </w:r>
      <w:r w:rsidR="009A1298" w:rsidRPr="008A51EE">
        <w:rPr>
          <w:rStyle w:val="Char8"/>
          <w:rFonts w:hint="cs"/>
          <w:rtl/>
        </w:rPr>
        <w:t>ه</w:t>
      </w:r>
      <w:r w:rsidRPr="008A51EE">
        <w:rPr>
          <w:rStyle w:val="Char8"/>
          <w:rFonts w:hint="cs"/>
          <w:rtl/>
        </w:rPr>
        <w:t>ِ</w:t>
      </w:r>
      <w:r w:rsidR="009A1298" w:rsidRPr="008A51EE">
        <w:rPr>
          <w:rStyle w:val="Char8"/>
          <w:rFonts w:hint="cs"/>
          <w:rtl/>
        </w:rPr>
        <w:t>»</w:t>
      </w:r>
      <w:r w:rsidR="009A1298">
        <w:rPr>
          <w:rFonts w:cs="Traditional Arabic" w:hint="cs"/>
          <w:rtl/>
        </w:rPr>
        <w:t xml:space="preserve"> </w:t>
      </w:r>
      <w:r w:rsidR="003231C0" w:rsidRPr="008A51EE">
        <w:rPr>
          <w:rFonts w:hint="cs"/>
          <w:rtl/>
        </w:rPr>
        <w:t>ی</w:t>
      </w:r>
      <w:r w:rsidRPr="008A51EE">
        <w:rPr>
          <w:rFonts w:hint="cs"/>
          <w:rtl/>
        </w:rPr>
        <w:t>عن</w:t>
      </w:r>
      <w:r w:rsidR="003231C0" w:rsidRPr="008A51EE">
        <w:rPr>
          <w:rFonts w:hint="cs"/>
          <w:rtl/>
        </w:rPr>
        <w:t>ی</w:t>
      </w:r>
      <w:r w:rsidR="009A1298" w:rsidRPr="008A51EE">
        <w:rPr>
          <w:rFonts w:hint="cs"/>
          <w:rtl/>
        </w:rPr>
        <w:t>: از امتم، خطا و فراموش‌</w:t>
      </w:r>
      <w:r w:rsidR="003231C0" w:rsidRPr="008A51EE">
        <w:rPr>
          <w:rFonts w:hint="cs"/>
          <w:rtl/>
        </w:rPr>
        <w:t>ک</w:t>
      </w:r>
      <w:r w:rsidR="009A1298" w:rsidRPr="008A51EE">
        <w:rPr>
          <w:rFonts w:hint="cs"/>
          <w:rtl/>
        </w:rPr>
        <w:t>ار</w:t>
      </w:r>
      <w:r w:rsidR="003231C0" w:rsidRPr="008A51EE">
        <w:rPr>
          <w:rFonts w:hint="cs"/>
          <w:rtl/>
        </w:rPr>
        <w:t>ی</w:t>
      </w:r>
      <w:r w:rsidR="009A1298" w:rsidRPr="008A51EE">
        <w:rPr>
          <w:rFonts w:hint="cs"/>
          <w:rtl/>
        </w:rPr>
        <w:t xml:space="preserve"> و آنچه </w:t>
      </w:r>
      <w:r w:rsidR="003231C0" w:rsidRPr="008A51EE">
        <w:rPr>
          <w:rFonts w:hint="cs"/>
          <w:rtl/>
        </w:rPr>
        <w:t>ک</w:t>
      </w:r>
      <w:r w:rsidR="009A1298" w:rsidRPr="008A51EE">
        <w:rPr>
          <w:rFonts w:hint="cs"/>
          <w:rtl/>
        </w:rPr>
        <w:t>ه به اجبار انجام م</w:t>
      </w:r>
      <w:r w:rsidR="003231C0" w:rsidRPr="008A51EE">
        <w:rPr>
          <w:rFonts w:hint="cs"/>
          <w:rtl/>
        </w:rPr>
        <w:t>ی</w:t>
      </w:r>
      <w:r w:rsidR="009A1298" w:rsidRPr="008A51EE">
        <w:rPr>
          <w:rFonts w:hint="cs"/>
          <w:rtl/>
        </w:rPr>
        <w:t>‌دهند، برداشته شده است (و</w:t>
      </w:r>
      <w:r w:rsidR="003231C0" w:rsidRPr="008A51EE">
        <w:rPr>
          <w:rFonts w:hint="cs"/>
          <w:rtl/>
        </w:rPr>
        <w:t xml:space="preserve"> آن‌ها </w:t>
      </w:r>
      <w:r w:rsidR="009A1298" w:rsidRPr="008A51EE">
        <w:rPr>
          <w:rFonts w:hint="cs"/>
          <w:rtl/>
        </w:rPr>
        <w:t>در ا</w:t>
      </w:r>
      <w:r w:rsidR="003231C0" w:rsidRPr="008A51EE">
        <w:rPr>
          <w:rFonts w:hint="cs"/>
          <w:rtl/>
        </w:rPr>
        <w:t>ی</w:t>
      </w:r>
      <w:r w:rsidR="009A1298" w:rsidRPr="008A51EE">
        <w:rPr>
          <w:rFonts w:hint="cs"/>
          <w:rtl/>
        </w:rPr>
        <w:t>ن حالات گناه</w:t>
      </w:r>
      <w:r w:rsidR="003231C0" w:rsidRPr="008A51EE">
        <w:rPr>
          <w:rFonts w:hint="cs"/>
          <w:rtl/>
        </w:rPr>
        <w:t>ک</w:t>
      </w:r>
      <w:r w:rsidR="009A1298" w:rsidRPr="008A51EE">
        <w:rPr>
          <w:rFonts w:hint="cs"/>
          <w:rtl/>
        </w:rPr>
        <w:t>ار محسوب نم</w:t>
      </w:r>
      <w:r w:rsidR="003231C0" w:rsidRPr="008A51EE">
        <w:rPr>
          <w:rFonts w:hint="cs"/>
          <w:rtl/>
        </w:rPr>
        <w:t>ی</w:t>
      </w:r>
      <w:r w:rsidR="009A1298" w:rsidRPr="008A51EE">
        <w:rPr>
          <w:rFonts w:hint="cs"/>
          <w:rtl/>
        </w:rPr>
        <w:t>‌شوند).</w:t>
      </w:r>
    </w:p>
    <w:p w:rsidR="009A1298" w:rsidRPr="008A51EE" w:rsidRDefault="00566E94" w:rsidP="00A97A6C">
      <w:pPr>
        <w:pStyle w:val="a4"/>
        <w:rPr>
          <w:rtl/>
        </w:rPr>
      </w:pPr>
      <w:r w:rsidRPr="008A51EE">
        <w:rPr>
          <w:rFonts w:hint="cs"/>
          <w:rtl/>
        </w:rPr>
        <w:t>خداوند متعال م</w:t>
      </w:r>
      <w:r w:rsidR="003231C0" w:rsidRPr="008A51EE">
        <w:rPr>
          <w:rFonts w:hint="cs"/>
          <w:rtl/>
        </w:rPr>
        <w:t>ی</w:t>
      </w:r>
      <w:r w:rsidRPr="008A51EE">
        <w:rPr>
          <w:rFonts w:hint="cs"/>
          <w:rtl/>
        </w:rPr>
        <w:t>‌فرما</w:t>
      </w:r>
      <w:r w:rsidR="003231C0" w:rsidRPr="008A51EE">
        <w:rPr>
          <w:rFonts w:hint="cs"/>
          <w:rtl/>
        </w:rPr>
        <w:t>ی</w:t>
      </w:r>
      <w:r w:rsidRPr="008A51EE">
        <w:rPr>
          <w:rFonts w:hint="cs"/>
          <w:rtl/>
        </w:rPr>
        <w:t>د</w:t>
      </w:r>
      <w:r w:rsidR="009A1298" w:rsidRPr="008A51EE">
        <w:rPr>
          <w:rFonts w:hint="cs"/>
          <w:rtl/>
        </w:rPr>
        <w:t>:</w:t>
      </w:r>
      <w:r w:rsidR="008A51EE">
        <w:rPr>
          <w:rFonts w:hint="cs"/>
          <w:rtl/>
        </w:rPr>
        <w:t xml:space="preserve"> </w:t>
      </w:r>
      <w:r w:rsidR="008A51EE">
        <w:rPr>
          <w:rFonts w:ascii="Traditional Arabic" w:hAnsi="Traditional Arabic" w:cs="Traditional Arabic"/>
          <w:rtl/>
        </w:rPr>
        <w:t>﴿</w:t>
      </w:r>
      <w:r w:rsidR="00A97A6C" w:rsidRPr="006865DA">
        <w:rPr>
          <w:rStyle w:val="Char9"/>
          <w:rtl/>
        </w:rPr>
        <w:t>رَبَّنَا لَا تُؤَاخِذۡنَآ إِن نَّسِينَآ أَوۡ أَخۡطَأۡنَاۚ</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البقرة: 286</w:t>
      </w:r>
      <w:r w:rsidR="008A51EE" w:rsidRPr="004D0101">
        <w:rPr>
          <w:rStyle w:val="Char6"/>
          <w:rFonts w:hint="cs"/>
          <w:rtl/>
        </w:rPr>
        <w:t>]</w:t>
      </w:r>
      <w:r w:rsidR="008A51EE">
        <w:rPr>
          <w:rFonts w:hint="cs"/>
          <w:rtl/>
        </w:rPr>
        <w:t>.</w:t>
      </w:r>
      <w:r w:rsidR="009A1298" w:rsidRPr="00B813E3">
        <w:rPr>
          <w:rStyle w:val="StyleFootnoteReferenceLatinTahomaComplexTraditionalAr"/>
          <w:rFonts w:cs="IRNazli"/>
          <w:b w:val="0"/>
          <w:bCs w:val="0"/>
          <w:rtl/>
        </w:rPr>
        <w:footnoteReference w:id="165"/>
      </w:r>
      <w:r w:rsidR="009A1298" w:rsidRPr="008A51EE">
        <w:rPr>
          <w:rFonts w:hint="cs"/>
          <w:rtl/>
        </w:rPr>
        <w:t xml:space="preserve"> و گناه آدم از سر عمد و عزم نبود بدل</w:t>
      </w:r>
      <w:r w:rsidR="003231C0" w:rsidRPr="008A51EE">
        <w:rPr>
          <w:rFonts w:hint="cs"/>
          <w:rtl/>
        </w:rPr>
        <w:t>ی</w:t>
      </w:r>
      <w:r w:rsidR="009A1298" w:rsidRPr="008A51EE">
        <w:rPr>
          <w:rFonts w:hint="cs"/>
          <w:rtl/>
        </w:rPr>
        <w:t>ل آ</w:t>
      </w:r>
      <w:r w:rsidR="003231C0" w:rsidRPr="008A51EE">
        <w:rPr>
          <w:rFonts w:hint="cs"/>
          <w:rtl/>
        </w:rPr>
        <w:t>یۀ</w:t>
      </w:r>
      <w:r w:rsidR="009A1298" w:rsidRPr="008A51EE">
        <w:rPr>
          <w:rFonts w:hint="cs"/>
          <w:rtl/>
        </w:rPr>
        <w:t xml:space="preserve"> سابق </w:t>
      </w:r>
      <w:r w:rsidR="003231C0" w:rsidRPr="008A51EE">
        <w:rPr>
          <w:rFonts w:hint="cs"/>
          <w:rtl/>
        </w:rPr>
        <w:t>ک</w:t>
      </w:r>
      <w:r w:rsidR="009A1298" w:rsidRPr="008A51EE">
        <w:rPr>
          <w:rFonts w:hint="cs"/>
          <w:rtl/>
        </w:rPr>
        <w:t>ه</w:t>
      </w:r>
      <w:r w:rsidR="008A51EE">
        <w:rPr>
          <w:rFonts w:hint="cs"/>
          <w:rtl/>
        </w:rPr>
        <w:t xml:space="preserve"> </w:t>
      </w:r>
      <w:r w:rsidR="008A51EE">
        <w:rPr>
          <w:rFonts w:ascii="Traditional Arabic" w:hAnsi="Traditional Arabic" w:cs="Traditional Arabic"/>
          <w:rtl/>
        </w:rPr>
        <w:t>﴿</w:t>
      </w:r>
      <w:r w:rsidR="00A97A6C" w:rsidRPr="006865DA">
        <w:rPr>
          <w:rStyle w:val="Char9"/>
          <w:rtl/>
        </w:rPr>
        <w:t>فَنَسِيَ وَلَمۡ نَجِدۡ لَهُ</w:t>
      </w:r>
      <w:r w:rsidR="00A97A6C" w:rsidRPr="006865DA">
        <w:rPr>
          <w:rStyle w:val="Char9"/>
          <w:rFonts w:hint="cs"/>
          <w:rtl/>
        </w:rPr>
        <w:t>ۥ</w:t>
      </w:r>
      <w:r w:rsidR="00A97A6C" w:rsidRPr="006865DA">
        <w:rPr>
          <w:rStyle w:val="Char9"/>
          <w:rtl/>
        </w:rPr>
        <w:t xml:space="preserve"> عَزۡمٗا ١١٥</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طه: 115</w:t>
      </w:r>
      <w:r w:rsidR="008A51EE" w:rsidRPr="004D0101">
        <w:rPr>
          <w:rStyle w:val="Char6"/>
          <w:rFonts w:hint="cs"/>
          <w:rtl/>
        </w:rPr>
        <w:t>]</w:t>
      </w:r>
      <w:r w:rsidR="008A51EE">
        <w:rPr>
          <w:rFonts w:hint="cs"/>
          <w:rtl/>
        </w:rPr>
        <w:t>.</w:t>
      </w:r>
      <w:r w:rsidR="009A1298" w:rsidRPr="00B813E3">
        <w:rPr>
          <w:rStyle w:val="StyleFootnoteReferenceLatinTahomaComplexTraditionalAr"/>
          <w:rFonts w:cs="IRNazli"/>
          <w:b w:val="0"/>
          <w:bCs w:val="0"/>
          <w:rtl/>
        </w:rPr>
        <w:footnoteReference w:id="166"/>
      </w:r>
    </w:p>
    <w:p w:rsidR="009A1298" w:rsidRPr="008A51EE" w:rsidRDefault="009A1298" w:rsidP="00A97A6C">
      <w:pPr>
        <w:pStyle w:val="a4"/>
        <w:rPr>
          <w:rtl/>
        </w:rPr>
      </w:pPr>
      <w:r w:rsidRPr="008A51EE">
        <w:rPr>
          <w:rFonts w:hint="cs"/>
          <w:rtl/>
        </w:rPr>
        <w:t>ا</w:t>
      </w:r>
      <w:r w:rsidR="003231C0" w:rsidRPr="008A51EE">
        <w:rPr>
          <w:rFonts w:hint="cs"/>
          <w:rtl/>
        </w:rPr>
        <w:t>ی</w:t>
      </w:r>
      <w:r w:rsidRPr="008A51EE">
        <w:rPr>
          <w:rFonts w:hint="cs"/>
          <w:rtl/>
        </w:rPr>
        <w:t>ن سخن و د</w:t>
      </w:r>
      <w:r w:rsidR="003231C0" w:rsidRPr="008A51EE">
        <w:rPr>
          <w:rFonts w:hint="cs"/>
          <w:rtl/>
        </w:rPr>
        <w:t>ی</w:t>
      </w:r>
      <w:r w:rsidRPr="008A51EE">
        <w:rPr>
          <w:rFonts w:hint="cs"/>
          <w:rtl/>
        </w:rPr>
        <w:t>دگاه مختار برخ</w:t>
      </w:r>
      <w:r w:rsidR="003231C0" w:rsidRPr="008A51EE">
        <w:rPr>
          <w:rFonts w:hint="cs"/>
          <w:rtl/>
        </w:rPr>
        <w:t>ی</w:t>
      </w:r>
      <w:r w:rsidRPr="008A51EE">
        <w:rPr>
          <w:rFonts w:hint="cs"/>
          <w:rtl/>
        </w:rPr>
        <w:t xml:space="preserve"> از مفسر</w:t>
      </w:r>
      <w:r w:rsidR="003231C0" w:rsidRPr="008A51EE">
        <w:rPr>
          <w:rFonts w:hint="cs"/>
          <w:rtl/>
        </w:rPr>
        <w:t>ی</w:t>
      </w:r>
      <w:r w:rsidRPr="008A51EE">
        <w:rPr>
          <w:rFonts w:hint="cs"/>
          <w:rtl/>
        </w:rPr>
        <w:t>ن چون قرطب</w:t>
      </w:r>
      <w:r w:rsidR="003231C0" w:rsidRPr="008A51EE">
        <w:rPr>
          <w:rFonts w:hint="cs"/>
          <w:rtl/>
        </w:rPr>
        <w:t>ی</w:t>
      </w:r>
      <w:r w:rsidRPr="008A51EE">
        <w:rPr>
          <w:rFonts w:hint="cs"/>
          <w:rtl/>
        </w:rPr>
        <w:t xml:space="preserve"> و ابن عرب</w:t>
      </w:r>
      <w:r w:rsidR="003231C0" w:rsidRPr="008A51EE">
        <w:rPr>
          <w:rFonts w:hint="cs"/>
          <w:rtl/>
        </w:rPr>
        <w:t>ی</w:t>
      </w:r>
      <w:r w:rsidRPr="008A51EE">
        <w:rPr>
          <w:rFonts w:hint="cs"/>
          <w:rtl/>
        </w:rPr>
        <w:t xml:space="preserve"> م</w:t>
      </w:r>
      <w:r w:rsidR="003231C0" w:rsidRPr="008A51EE">
        <w:rPr>
          <w:rFonts w:hint="cs"/>
          <w:rtl/>
        </w:rPr>
        <w:t>ی</w:t>
      </w:r>
      <w:r w:rsidRPr="008A51EE">
        <w:rPr>
          <w:rFonts w:hint="cs"/>
          <w:rtl/>
        </w:rPr>
        <w:t xml:space="preserve">‌باشد </w:t>
      </w:r>
      <w:r w:rsidR="003231C0" w:rsidRPr="008A51EE">
        <w:rPr>
          <w:rFonts w:hint="cs"/>
          <w:rtl/>
        </w:rPr>
        <w:t>ی</w:t>
      </w:r>
      <w:r w:rsidRPr="008A51EE">
        <w:rPr>
          <w:rFonts w:hint="cs"/>
          <w:rtl/>
        </w:rPr>
        <w:t>ا ا</w:t>
      </w:r>
      <w:r w:rsidR="003231C0" w:rsidRPr="008A51EE">
        <w:rPr>
          <w:rFonts w:hint="cs"/>
          <w:rtl/>
        </w:rPr>
        <w:t>ی</w:t>
      </w:r>
      <w:r w:rsidRPr="008A51EE">
        <w:rPr>
          <w:rFonts w:hint="cs"/>
          <w:rtl/>
        </w:rPr>
        <w:t>ن</w:t>
      </w:r>
      <w:r w:rsidR="003231C0" w:rsidRPr="008A51EE">
        <w:rPr>
          <w:rFonts w:hint="cs"/>
          <w:rtl/>
        </w:rPr>
        <w:t>ک</w:t>
      </w:r>
      <w:r w:rsidRPr="008A51EE">
        <w:rPr>
          <w:rFonts w:hint="cs"/>
          <w:rtl/>
        </w:rPr>
        <w:t>ه بگو</w:t>
      </w:r>
      <w:r w:rsidR="003231C0" w:rsidRPr="008A51EE">
        <w:rPr>
          <w:rFonts w:hint="cs"/>
          <w:rtl/>
        </w:rPr>
        <w:t>یی</w:t>
      </w:r>
      <w:r w:rsidRPr="008A51EE">
        <w:rPr>
          <w:rFonts w:hint="cs"/>
          <w:rtl/>
        </w:rPr>
        <w:t>م: معص</w:t>
      </w:r>
      <w:r w:rsidR="003231C0" w:rsidRPr="008A51EE">
        <w:rPr>
          <w:rFonts w:hint="cs"/>
          <w:rtl/>
        </w:rPr>
        <w:t>ی</w:t>
      </w:r>
      <w:r w:rsidRPr="008A51EE">
        <w:rPr>
          <w:rFonts w:hint="cs"/>
          <w:rtl/>
        </w:rPr>
        <w:t>ت قبل از نبوت‌</w:t>
      </w:r>
      <w:r w:rsidRPr="008A51EE">
        <w:rPr>
          <w:rFonts w:hint="eastAsia"/>
          <w:rtl/>
        </w:rPr>
        <w:t>،</w:t>
      </w:r>
      <w:r w:rsidRPr="008A51EE">
        <w:rPr>
          <w:rFonts w:hint="cs"/>
          <w:rtl/>
        </w:rPr>
        <w:t xml:space="preserve"> از آدم سرزده و ا</w:t>
      </w:r>
      <w:r w:rsidR="003231C0" w:rsidRPr="008A51EE">
        <w:rPr>
          <w:rFonts w:hint="cs"/>
          <w:rtl/>
        </w:rPr>
        <w:t>ی</w:t>
      </w:r>
      <w:r w:rsidRPr="008A51EE">
        <w:rPr>
          <w:rFonts w:hint="cs"/>
          <w:rtl/>
        </w:rPr>
        <w:t>ن قول</w:t>
      </w:r>
      <w:r w:rsidR="003231C0" w:rsidRPr="008A51EE">
        <w:rPr>
          <w:rFonts w:hint="cs"/>
          <w:rtl/>
        </w:rPr>
        <w:t>ی</w:t>
      </w:r>
      <w:r w:rsidRPr="008A51EE">
        <w:rPr>
          <w:rFonts w:hint="cs"/>
          <w:rtl/>
        </w:rPr>
        <w:t xml:space="preserve"> است </w:t>
      </w:r>
      <w:r w:rsidR="003231C0" w:rsidRPr="008A51EE">
        <w:rPr>
          <w:rFonts w:hint="cs"/>
          <w:rtl/>
        </w:rPr>
        <w:t>ک</w:t>
      </w:r>
      <w:r w:rsidRPr="008A51EE">
        <w:rPr>
          <w:rFonts w:hint="cs"/>
          <w:rtl/>
        </w:rPr>
        <w:t>ه صاحب تفس</w:t>
      </w:r>
      <w:r w:rsidR="003231C0" w:rsidRPr="008A51EE">
        <w:rPr>
          <w:rFonts w:hint="cs"/>
          <w:rtl/>
        </w:rPr>
        <w:t>ی</w:t>
      </w:r>
      <w:r w:rsidRPr="008A51EE">
        <w:rPr>
          <w:rFonts w:hint="cs"/>
          <w:rtl/>
        </w:rPr>
        <w:t>ر المنار آن را برگز</w:t>
      </w:r>
      <w:r w:rsidR="003231C0" w:rsidRPr="008A51EE">
        <w:rPr>
          <w:rFonts w:hint="cs"/>
          <w:rtl/>
        </w:rPr>
        <w:t>ی</w:t>
      </w:r>
      <w:r w:rsidRPr="008A51EE">
        <w:rPr>
          <w:rFonts w:hint="cs"/>
          <w:rtl/>
        </w:rPr>
        <w:t>ده است.</w:t>
      </w:r>
    </w:p>
    <w:p w:rsidR="009A1298" w:rsidRPr="008A51EE" w:rsidRDefault="004349CE" w:rsidP="008A51EE">
      <w:pPr>
        <w:pStyle w:val="a4"/>
        <w:rPr>
          <w:rtl/>
        </w:rPr>
      </w:pPr>
      <w:r w:rsidRPr="008A51EE">
        <w:rPr>
          <w:rFonts w:hint="cs"/>
          <w:rtl/>
        </w:rPr>
        <w:t>در المنار جلد اول صفحه 380 آمده</w:t>
      </w:r>
      <w:r w:rsidR="009A1298" w:rsidRPr="008A51EE">
        <w:rPr>
          <w:rFonts w:hint="cs"/>
          <w:rtl/>
        </w:rPr>
        <w:t>:</w:t>
      </w:r>
    </w:p>
    <w:p w:rsidR="009A1298" w:rsidRPr="008A51EE" w:rsidRDefault="004349CE" w:rsidP="00A97A6C">
      <w:pPr>
        <w:pStyle w:val="a4"/>
        <w:rPr>
          <w:rtl/>
        </w:rPr>
      </w:pPr>
      <w:r w:rsidRPr="008A51EE">
        <w:rPr>
          <w:rFonts w:hint="cs"/>
          <w:rtl/>
        </w:rPr>
        <w:t>«</w:t>
      </w:r>
      <w:r w:rsidR="009A1298" w:rsidRPr="008A51EE">
        <w:rPr>
          <w:rFonts w:hint="cs"/>
          <w:rtl/>
        </w:rPr>
        <w:t>ا</w:t>
      </w:r>
      <w:r w:rsidRPr="008A51EE">
        <w:rPr>
          <w:rFonts w:hint="cs"/>
          <w:rtl/>
        </w:rPr>
        <w:t>ما مسئله عصمت آدم</w:t>
      </w:r>
      <w:r w:rsidR="009A1298" w:rsidRPr="008A51EE">
        <w:rPr>
          <w:rFonts w:hint="cs"/>
          <w:rtl/>
        </w:rPr>
        <w:t>، مش</w:t>
      </w:r>
      <w:r w:rsidR="003231C0" w:rsidRPr="008A51EE">
        <w:rPr>
          <w:rFonts w:hint="cs"/>
          <w:rtl/>
        </w:rPr>
        <w:t>ی</w:t>
      </w:r>
      <w:r w:rsidR="009A1298" w:rsidRPr="008A51EE">
        <w:rPr>
          <w:rFonts w:hint="cs"/>
          <w:rtl/>
        </w:rPr>
        <w:t xml:space="preserve"> بر طر</w:t>
      </w:r>
      <w:r w:rsidR="003231C0" w:rsidRPr="008A51EE">
        <w:rPr>
          <w:rFonts w:hint="cs"/>
          <w:rtl/>
        </w:rPr>
        <w:t>ی</w:t>
      </w:r>
      <w:r w:rsidR="009A1298" w:rsidRPr="008A51EE">
        <w:rPr>
          <w:rFonts w:hint="cs"/>
          <w:rtl/>
        </w:rPr>
        <w:t>قه و روش سلف ما را بر آن م</w:t>
      </w:r>
      <w:r w:rsidR="003231C0" w:rsidRPr="008A51EE">
        <w:rPr>
          <w:rFonts w:hint="cs"/>
          <w:rtl/>
        </w:rPr>
        <w:t>ی</w:t>
      </w:r>
      <w:r w:rsidR="009A1298" w:rsidRPr="008A51EE">
        <w:rPr>
          <w:rFonts w:hint="cs"/>
          <w:rtl/>
        </w:rPr>
        <w:t>‌دارد</w:t>
      </w:r>
      <w:r w:rsidRPr="008A51EE">
        <w:rPr>
          <w:rFonts w:hint="cs"/>
          <w:rtl/>
        </w:rPr>
        <w:t xml:space="preserve"> </w:t>
      </w:r>
      <w:r w:rsidR="003231C0" w:rsidRPr="008A51EE">
        <w:rPr>
          <w:rFonts w:hint="cs"/>
          <w:rtl/>
        </w:rPr>
        <w:t>ک</w:t>
      </w:r>
      <w:r w:rsidRPr="008A51EE">
        <w:rPr>
          <w:rFonts w:hint="cs"/>
          <w:rtl/>
        </w:rPr>
        <w:t>ه عص</w:t>
      </w:r>
      <w:r w:rsidR="003231C0" w:rsidRPr="008A51EE">
        <w:rPr>
          <w:rFonts w:hint="cs"/>
          <w:rtl/>
        </w:rPr>
        <w:t>ی</w:t>
      </w:r>
      <w:r w:rsidRPr="008A51EE">
        <w:rPr>
          <w:rFonts w:hint="cs"/>
          <w:rtl/>
        </w:rPr>
        <w:t>ان و توبه از امور متشابه</w:t>
      </w:r>
      <w:r w:rsidR="009A1298" w:rsidRPr="008A51EE">
        <w:rPr>
          <w:rFonts w:hint="cs"/>
          <w:rtl/>
        </w:rPr>
        <w:t>، همان</w:t>
      </w:r>
      <w:r w:rsidRPr="008A51EE">
        <w:rPr>
          <w:rFonts w:hint="cs"/>
          <w:rtl/>
        </w:rPr>
        <w:t>ند سا</w:t>
      </w:r>
      <w:r w:rsidR="003231C0" w:rsidRPr="008A51EE">
        <w:rPr>
          <w:rFonts w:hint="cs"/>
          <w:rtl/>
        </w:rPr>
        <w:t>ی</w:t>
      </w:r>
      <w:r w:rsidRPr="008A51EE">
        <w:rPr>
          <w:rFonts w:hint="cs"/>
          <w:rtl/>
        </w:rPr>
        <w:t>ر امور</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 xml:space="preserve">ه در </w:t>
      </w:r>
      <w:r w:rsidR="00A354C5">
        <w:rPr>
          <w:rFonts w:hint="cs"/>
          <w:rtl/>
        </w:rPr>
        <w:t>داستان</w:t>
      </w:r>
      <w:r w:rsidRPr="008A51EE">
        <w:rPr>
          <w:rFonts w:hint="cs"/>
          <w:rtl/>
        </w:rPr>
        <w:t xml:space="preserve"> آمده</w:t>
      </w:r>
      <w:r w:rsidR="009A1298" w:rsidRPr="008A51EE">
        <w:rPr>
          <w:rFonts w:hint="cs"/>
          <w:rtl/>
        </w:rPr>
        <w:t>، امر</w:t>
      </w:r>
      <w:r w:rsidR="003231C0" w:rsidRPr="008A51EE">
        <w:rPr>
          <w:rFonts w:hint="cs"/>
          <w:rtl/>
        </w:rPr>
        <w:t>ی</w:t>
      </w:r>
      <w:r w:rsidR="009A1298" w:rsidRPr="008A51EE">
        <w:rPr>
          <w:rFonts w:hint="cs"/>
          <w:rtl/>
        </w:rPr>
        <w:t xml:space="preserve"> است </w:t>
      </w:r>
      <w:r w:rsidR="003231C0" w:rsidRPr="008A51EE">
        <w:rPr>
          <w:rFonts w:hint="cs"/>
          <w:rtl/>
        </w:rPr>
        <w:t>ک</w:t>
      </w:r>
      <w:r w:rsidR="009A1298" w:rsidRPr="008A51EE">
        <w:rPr>
          <w:rFonts w:hint="cs"/>
          <w:rtl/>
        </w:rPr>
        <w:t>ه عقل م</w:t>
      </w:r>
      <w:r w:rsidR="003231C0" w:rsidRPr="008A51EE">
        <w:rPr>
          <w:rFonts w:hint="cs"/>
          <w:rtl/>
        </w:rPr>
        <w:t>ی</w:t>
      </w:r>
      <w:r w:rsidR="009A1298" w:rsidRPr="008A51EE">
        <w:rPr>
          <w:rFonts w:hint="cs"/>
          <w:rtl/>
        </w:rPr>
        <w:t>ل به قبول ظ</w:t>
      </w:r>
      <w:r w:rsidRPr="008A51EE">
        <w:rPr>
          <w:rFonts w:hint="cs"/>
          <w:rtl/>
        </w:rPr>
        <w:t>اهر آنرا ندارد، لذا م</w:t>
      </w:r>
      <w:r w:rsidR="003231C0" w:rsidRPr="008A51EE">
        <w:rPr>
          <w:rFonts w:hint="cs"/>
          <w:rtl/>
        </w:rPr>
        <w:t>ی</w:t>
      </w:r>
      <w:r w:rsidRPr="008A51EE">
        <w:rPr>
          <w:rFonts w:hint="cs"/>
          <w:rtl/>
        </w:rPr>
        <w:t>‌توان گفت</w:t>
      </w:r>
      <w:r w:rsidR="009A1298" w:rsidRPr="008A51EE">
        <w:rPr>
          <w:rFonts w:hint="cs"/>
          <w:rtl/>
        </w:rPr>
        <w:t>: ا</w:t>
      </w:r>
      <w:r w:rsidR="003231C0" w:rsidRPr="008A51EE">
        <w:rPr>
          <w:rFonts w:hint="cs"/>
          <w:rtl/>
        </w:rPr>
        <w:t>ی</w:t>
      </w:r>
      <w:r w:rsidR="009A1298" w:rsidRPr="008A51EE">
        <w:rPr>
          <w:rFonts w:hint="cs"/>
          <w:rtl/>
        </w:rPr>
        <w:t>ن مخالفت قبل از گز</w:t>
      </w:r>
      <w:r w:rsidR="003231C0" w:rsidRPr="008A51EE">
        <w:rPr>
          <w:rFonts w:hint="cs"/>
          <w:rtl/>
        </w:rPr>
        <w:t>ی</w:t>
      </w:r>
      <w:r w:rsidR="009A1298" w:rsidRPr="008A51EE">
        <w:rPr>
          <w:rFonts w:hint="cs"/>
          <w:rtl/>
        </w:rPr>
        <w:t>نش به مقام نبوت از او صادر گرد</w:t>
      </w:r>
      <w:r w:rsidR="003231C0" w:rsidRPr="008A51EE">
        <w:rPr>
          <w:rFonts w:hint="cs"/>
          <w:rtl/>
        </w:rPr>
        <w:t>ی</w:t>
      </w:r>
      <w:r w:rsidR="009A1298" w:rsidRPr="008A51EE">
        <w:rPr>
          <w:rFonts w:hint="cs"/>
          <w:rtl/>
        </w:rPr>
        <w:t>ده چنانچه خداوند فرمود:</w:t>
      </w:r>
      <w:r w:rsidR="008A51EE">
        <w:rPr>
          <w:rFonts w:hint="cs"/>
          <w:rtl/>
        </w:rPr>
        <w:t xml:space="preserve"> </w:t>
      </w:r>
      <w:r w:rsidR="008A51EE">
        <w:rPr>
          <w:rFonts w:ascii="Traditional Arabic" w:hAnsi="Traditional Arabic" w:cs="Traditional Arabic"/>
          <w:rtl/>
        </w:rPr>
        <w:t>﴿</w:t>
      </w:r>
      <w:r w:rsidR="00A97A6C" w:rsidRPr="006865DA">
        <w:rPr>
          <w:rStyle w:val="Char9"/>
          <w:rtl/>
        </w:rPr>
        <w:t>فَنَسِيَ وَلَمۡ نَجِدۡ لَهُ</w:t>
      </w:r>
      <w:r w:rsidR="00A97A6C" w:rsidRPr="006865DA">
        <w:rPr>
          <w:rStyle w:val="Char9"/>
          <w:rFonts w:hint="cs"/>
          <w:rtl/>
        </w:rPr>
        <w:t>ۥ</w:t>
      </w:r>
      <w:r w:rsidR="00A97A6C" w:rsidRPr="006865DA">
        <w:rPr>
          <w:rStyle w:val="Char9"/>
          <w:rtl/>
        </w:rPr>
        <w:t xml:space="preserve"> عَزۡمٗا ١١٥</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طه: 115</w:t>
      </w:r>
      <w:r w:rsidR="008A51EE" w:rsidRPr="004D0101">
        <w:rPr>
          <w:rStyle w:val="Char6"/>
          <w:rFonts w:hint="cs"/>
          <w:rtl/>
        </w:rPr>
        <w:t>]</w:t>
      </w:r>
      <w:r w:rsidR="008A51EE">
        <w:rPr>
          <w:rFonts w:hint="cs"/>
          <w:rtl/>
        </w:rPr>
        <w:t>.</w:t>
      </w:r>
      <w:r w:rsidRPr="00B813E3">
        <w:rPr>
          <w:rStyle w:val="StyleFootnoteReferenceLatinTahomaComplexTraditionalAr"/>
          <w:rFonts w:cs="IRNazli"/>
          <w:b w:val="0"/>
          <w:bCs w:val="0"/>
          <w:rtl/>
        </w:rPr>
        <w:footnoteReference w:id="167"/>
      </w:r>
      <w:r w:rsidR="009A1298" w:rsidRPr="008A51EE">
        <w:rPr>
          <w:rFonts w:hint="cs"/>
          <w:rtl/>
        </w:rPr>
        <w:t xml:space="preserve"> و اتفاق بر ا</w:t>
      </w:r>
      <w:r w:rsidR="003231C0" w:rsidRPr="008A51EE">
        <w:rPr>
          <w:rFonts w:hint="cs"/>
          <w:rtl/>
        </w:rPr>
        <w:t>ی</w:t>
      </w:r>
      <w:r w:rsidR="009A1298" w:rsidRPr="008A51EE">
        <w:rPr>
          <w:rFonts w:hint="cs"/>
          <w:rtl/>
        </w:rPr>
        <w:t xml:space="preserve">ن است </w:t>
      </w:r>
      <w:r w:rsidR="003231C0" w:rsidRPr="008A51EE">
        <w:rPr>
          <w:rFonts w:hint="cs"/>
          <w:rtl/>
        </w:rPr>
        <w:t>ک</w:t>
      </w:r>
      <w:r w:rsidR="009A1298" w:rsidRPr="008A51EE">
        <w:rPr>
          <w:rFonts w:hint="cs"/>
          <w:rtl/>
        </w:rPr>
        <w:t>ه بعد از گمارده شدن به مقا</w:t>
      </w:r>
      <w:r w:rsidRPr="008A51EE">
        <w:rPr>
          <w:rFonts w:hint="cs"/>
          <w:rtl/>
        </w:rPr>
        <w:t>م نبوت گناه</w:t>
      </w:r>
      <w:r w:rsidR="003231C0" w:rsidRPr="008A51EE">
        <w:rPr>
          <w:rFonts w:hint="cs"/>
          <w:rtl/>
        </w:rPr>
        <w:t>ی</w:t>
      </w:r>
      <w:r w:rsidRPr="008A51EE">
        <w:rPr>
          <w:rFonts w:hint="cs"/>
          <w:rtl/>
        </w:rPr>
        <w:t xml:space="preserve"> از ا</w:t>
      </w:r>
      <w:r w:rsidR="003231C0" w:rsidRPr="008A51EE">
        <w:rPr>
          <w:rFonts w:hint="cs"/>
          <w:rtl/>
        </w:rPr>
        <w:t>ی</w:t>
      </w:r>
      <w:r w:rsidRPr="008A51EE">
        <w:rPr>
          <w:rFonts w:hint="cs"/>
          <w:rtl/>
        </w:rPr>
        <w:t>شان صادر نشده</w:t>
      </w:r>
      <w:r w:rsidR="009A1298" w:rsidRPr="008A51EE">
        <w:rPr>
          <w:rFonts w:hint="cs"/>
          <w:rtl/>
        </w:rPr>
        <w:t>، و احتمال دارد آنچه از آدم صادر شده از رو</w:t>
      </w:r>
      <w:r w:rsidR="003231C0" w:rsidRPr="008A51EE">
        <w:rPr>
          <w:rFonts w:hint="cs"/>
          <w:rtl/>
        </w:rPr>
        <w:t>ی</w:t>
      </w:r>
      <w:r w:rsidR="009A1298" w:rsidRPr="008A51EE">
        <w:rPr>
          <w:rFonts w:hint="cs"/>
          <w:rtl/>
        </w:rPr>
        <w:t xml:space="preserve"> نس</w:t>
      </w:r>
      <w:r w:rsidR="003231C0" w:rsidRPr="008A51EE">
        <w:rPr>
          <w:rFonts w:hint="cs"/>
          <w:rtl/>
        </w:rPr>
        <w:t>ی</w:t>
      </w:r>
      <w:r w:rsidR="009A1298" w:rsidRPr="008A51EE">
        <w:rPr>
          <w:rFonts w:hint="cs"/>
          <w:rtl/>
        </w:rPr>
        <w:t>ان بو</w:t>
      </w:r>
      <w:r w:rsidRPr="008A51EE">
        <w:rPr>
          <w:rFonts w:hint="cs"/>
          <w:rtl/>
        </w:rPr>
        <w:t>ده باشد اما از بابت عظمت شأن آن، عص</w:t>
      </w:r>
      <w:r w:rsidR="003231C0" w:rsidRPr="008A51EE">
        <w:rPr>
          <w:rFonts w:hint="cs"/>
          <w:rtl/>
        </w:rPr>
        <w:t>ی</w:t>
      </w:r>
      <w:r w:rsidRPr="008A51EE">
        <w:rPr>
          <w:rFonts w:hint="cs"/>
          <w:rtl/>
        </w:rPr>
        <w:t>ان نام گرفته</w:t>
      </w:r>
      <w:r w:rsidR="009A1298" w:rsidRPr="008A51EE">
        <w:rPr>
          <w:rFonts w:hint="cs"/>
          <w:rtl/>
        </w:rPr>
        <w:t>، و نس</w:t>
      </w:r>
      <w:r w:rsidR="003231C0" w:rsidRPr="008A51EE">
        <w:rPr>
          <w:rFonts w:hint="cs"/>
          <w:rtl/>
        </w:rPr>
        <w:t>ی</w:t>
      </w:r>
      <w:r w:rsidR="009A1298" w:rsidRPr="008A51EE">
        <w:rPr>
          <w:rFonts w:hint="cs"/>
          <w:rtl/>
        </w:rPr>
        <w:t>ان و سهو، ه</w:t>
      </w:r>
      <w:r w:rsidR="003231C0" w:rsidRPr="008A51EE">
        <w:rPr>
          <w:rFonts w:hint="cs"/>
          <w:rtl/>
        </w:rPr>
        <w:t>ی</w:t>
      </w:r>
      <w:r w:rsidR="009A1298" w:rsidRPr="008A51EE">
        <w:rPr>
          <w:rFonts w:hint="cs"/>
          <w:rtl/>
        </w:rPr>
        <w:t>چ</w:t>
      </w:r>
      <w:r w:rsidR="003231C0" w:rsidRPr="008A51EE">
        <w:rPr>
          <w:rFonts w:hint="cs"/>
          <w:rtl/>
        </w:rPr>
        <w:t>ک</w:t>
      </w:r>
      <w:r w:rsidR="009A1298" w:rsidRPr="008A51EE">
        <w:rPr>
          <w:rFonts w:hint="cs"/>
          <w:rtl/>
        </w:rPr>
        <w:t>دام، مناف</w:t>
      </w:r>
      <w:r w:rsidR="003231C0" w:rsidRPr="008A51EE">
        <w:rPr>
          <w:rFonts w:hint="cs"/>
          <w:rtl/>
        </w:rPr>
        <w:t>ی</w:t>
      </w:r>
      <w:r w:rsidR="009A1298" w:rsidRPr="008A51EE">
        <w:rPr>
          <w:rFonts w:hint="cs"/>
          <w:rtl/>
        </w:rPr>
        <w:t xml:space="preserve"> عصمت نم</w:t>
      </w:r>
      <w:r w:rsidR="003231C0" w:rsidRPr="008A51EE">
        <w:rPr>
          <w:rFonts w:hint="cs"/>
          <w:rtl/>
        </w:rPr>
        <w:t>ی</w:t>
      </w:r>
      <w:r w:rsidR="009A1298" w:rsidRPr="008A51EE">
        <w:rPr>
          <w:rFonts w:hint="cs"/>
          <w:rtl/>
        </w:rPr>
        <w:t>‌باشند</w:t>
      </w:r>
      <w:r w:rsidRPr="008A51EE">
        <w:rPr>
          <w:rFonts w:hint="cs"/>
          <w:rtl/>
        </w:rPr>
        <w:t>».</w:t>
      </w:r>
    </w:p>
    <w:p w:rsidR="009A1298" w:rsidRPr="008A51EE" w:rsidRDefault="009A1298" w:rsidP="008A51EE">
      <w:pPr>
        <w:pStyle w:val="a4"/>
        <w:rPr>
          <w:rtl/>
        </w:rPr>
      </w:pPr>
      <w:r w:rsidRPr="008A51EE">
        <w:rPr>
          <w:rFonts w:hint="cs"/>
          <w:rtl/>
        </w:rPr>
        <w:t xml:space="preserve">ابن </w:t>
      </w:r>
      <w:r w:rsidR="003C540A" w:rsidRPr="008A51EE">
        <w:rPr>
          <w:rFonts w:hint="cs"/>
          <w:rtl/>
        </w:rPr>
        <w:t>ال</w:t>
      </w:r>
      <w:r w:rsidRPr="008A51EE">
        <w:rPr>
          <w:rFonts w:hint="cs"/>
          <w:rtl/>
        </w:rPr>
        <w:t>عرب</w:t>
      </w:r>
      <w:r w:rsidR="003231C0" w:rsidRPr="008A51EE">
        <w:rPr>
          <w:rFonts w:hint="cs"/>
          <w:rtl/>
        </w:rPr>
        <w:t>ی</w:t>
      </w:r>
      <w:r w:rsidR="004349CE">
        <w:rPr>
          <w:rFonts w:cs="CTraditional Arabic" w:hint="cs"/>
          <w:rtl/>
        </w:rPr>
        <w:t>/</w:t>
      </w:r>
      <w:r w:rsidRPr="008A51EE">
        <w:rPr>
          <w:rFonts w:hint="cs"/>
          <w:rtl/>
        </w:rPr>
        <w:t xml:space="preserve"> رأ</w:t>
      </w:r>
      <w:r w:rsidR="003231C0" w:rsidRPr="008A51EE">
        <w:rPr>
          <w:rFonts w:hint="cs"/>
          <w:rtl/>
        </w:rPr>
        <w:t>ی</w:t>
      </w:r>
      <w:r w:rsidRPr="008A51EE">
        <w:rPr>
          <w:rFonts w:hint="cs"/>
          <w:rtl/>
        </w:rPr>
        <w:t xml:space="preserve"> اول را ترج</w:t>
      </w:r>
      <w:r w:rsidR="003231C0" w:rsidRPr="008A51EE">
        <w:rPr>
          <w:rFonts w:hint="cs"/>
          <w:rtl/>
        </w:rPr>
        <w:t>ی</w:t>
      </w:r>
      <w:r w:rsidRPr="008A51EE">
        <w:rPr>
          <w:rFonts w:hint="cs"/>
          <w:rtl/>
        </w:rPr>
        <w:t>ح داده و فرموده: مخالفت آدم</w:t>
      </w:r>
      <w:r w:rsidR="004349CE">
        <w:rPr>
          <w:rFonts w:cs="CTraditional Arabic" w:hint="cs"/>
          <w:rtl/>
        </w:rPr>
        <w:t>÷</w:t>
      </w:r>
      <w:r w:rsidRPr="008A51EE">
        <w:rPr>
          <w:rFonts w:hint="cs"/>
          <w:rtl/>
        </w:rPr>
        <w:t xml:space="preserve"> به سبب نس</w:t>
      </w:r>
      <w:r w:rsidR="003231C0" w:rsidRPr="008A51EE">
        <w:rPr>
          <w:rFonts w:hint="cs"/>
          <w:rtl/>
        </w:rPr>
        <w:t>ی</w:t>
      </w:r>
      <w:r w:rsidRPr="008A51EE">
        <w:rPr>
          <w:rFonts w:hint="cs"/>
          <w:rtl/>
        </w:rPr>
        <w:t xml:space="preserve">ان بوده است در </w:t>
      </w:r>
      <w:r w:rsidR="003231C0" w:rsidRPr="008A51EE">
        <w:rPr>
          <w:rFonts w:hint="cs"/>
          <w:rtl/>
        </w:rPr>
        <w:t>ک</w:t>
      </w:r>
      <w:r w:rsidRPr="008A51EE">
        <w:rPr>
          <w:rFonts w:hint="cs"/>
          <w:rtl/>
        </w:rPr>
        <w:t>تاب اح</w:t>
      </w:r>
      <w:r w:rsidR="003231C0" w:rsidRPr="008A51EE">
        <w:rPr>
          <w:rFonts w:hint="cs"/>
          <w:rtl/>
        </w:rPr>
        <w:t>ک</w:t>
      </w:r>
      <w:r w:rsidRPr="008A51EE">
        <w:rPr>
          <w:rFonts w:hint="cs"/>
          <w:rtl/>
        </w:rPr>
        <w:t>ام القرآن جلد سه، صفحه 1249، آمده:</w:t>
      </w:r>
    </w:p>
    <w:p w:rsidR="009A1298" w:rsidRPr="008A51EE" w:rsidRDefault="004349CE" w:rsidP="00A97A6C">
      <w:pPr>
        <w:pStyle w:val="a4"/>
        <w:rPr>
          <w:rtl/>
        </w:rPr>
      </w:pPr>
      <w:r w:rsidRPr="008A51EE">
        <w:rPr>
          <w:rFonts w:hint="cs"/>
          <w:rtl/>
        </w:rPr>
        <w:t>«</w:t>
      </w:r>
      <w:r w:rsidR="009A1298" w:rsidRPr="008A51EE">
        <w:rPr>
          <w:rFonts w:hint="cs"/>
          <w:rtl/>
        </w:rPr>
        <w:t>در رابطه با تنز</w:t>
      </w:r>
      <w:r w:rsidR="003231C0" w:rsidRPr="008A51EE">
        <w:rPr>
          <w:rFonts w:hint="cs"/>
          <w:rtl/>
        </w:rPr>
        <w:t>ی</w:t>
      </w:r>
      <w:r w:rsidR="009A1298" w:rsidRPr="008A51EE">
        <w:rPr>
          <w:rFonts w:hint="cs"/>
          <w:rtl/>
        </w:rPr>
        <w:t>ه ساحت مقدس انب</w:t>
      </w:r>
      <w:r w:rsidR="003231C0" w:rsidRPr="008A51EE">
        <w:rPr>
          <w:rFonts w:hint="cs"/>
          <w:rtl/>
        </w:rPr>
        <w:t>ی</w:t>
      </w:r>
      <w:r w:rsidR="009A1298" w:rsidRPr="008A51EE">
        <w:rPr>
          <w:rFonts w:hint="cs"/>
          <w:rtl/>
        </w:rPr>
        <w:t>ا</w:t>
      </w:r>
      <w:r>
        <w:rPr>
          <w:rFonts w:cs="CTraditional Arabic" w:hint="cs"/>
          <w:rtl/>
        </w:rPr>
        <w:t>‡</w:t>
      </w:r>
      <w:r w:rsidR="009A1298" w:rsidRPr="008A51EE">
        <w:rPr>
          <w:rFonts w:hint="cs"/>
          <w:rtl/>
        </w:rPr>
        <w:t xml:space="preserve"> از آنچه </w:t>
      </w:r>
      <w:r w:rsidR="003231C0" w:rsidRPr="008A51EE">
        <w:rPr>
          <w:rFonts w:hint="cs"/>
          <w:rtl/>
        </w:rPr>
        <w:t>ک</w:t>
      </w:r>
      <w:r w:rsidR="009A1298" w:rsidRPr="008A51EE">
        <w:rPr>
          <w:rFonts w:hint="cs"/>
          <w:rtl/>
        </w:rPr>
        <w:t>ه شا</w:t>
      </w:r>
      <w:r w:rsidR="003231C0" w:rsidRPr="008A51EE">
        <w:rPr>
          <w:rFonts w:hint="cs"/>
          <w:rtl/>
        </w:rPr>
        <w:t>ی</w:t>
      </w:r>
      <w:r w:rsidR="009A1298" w:rsidRPr="008A51EE">
        <w:rPr>
          <w:rFonts w:hint="cs"/>
          <w:rtl/>
        </w:rPr>
        <w:t>سته‌</w:t>
      </w:r>
      <w:r w:rsidR="003231C0" w:rsidRPr="008A51EE">
        <w:rPr>
          <w:rFonts w:hint="cs"/>
          <w:rtl/>
        </w:rPr>
        <w:t>ی</w:t>
      </w:r>
      <w:r w:rsidR="009A1298" w:rsidRPr="008A51EE">
        <w:rPr>
          <w:rFonts w:hint="cs"/>
          <w:rtl/>
        </w:rPr>
        <w:t xml:space="preserve"> منزلت و شأن ا</w:t>
      </w:r>
      <w:r w:rsidR="003231C0" w:rsidRPr="008A51EE">
        <w:rPr>
          <w:rFonts w:hint="cs"/>
          <w:rtl/>
        </w:rPr>
        <w:t>ی</w:t>
      </w:r>
      <w:r w:rsidR="009A1298" w:rsidRPr="008A51EE">
        <w:rPr>
          <w:rFonts w:hint="cs"/>
          <w:rtl/>
        </w:rPr>
        <w:t>شان نم</w:t>
      </w:r>
      <w:r w:rsidR="003231C0" w:rsidRPr="008A51EE">
        <w:rPr>
          <w:rFonts w:hint="cs"/>
          <w:rtl/>
        </w:rPr>
        <w:t>ی</w:t>
      </w:r>
      <w:r w:rsidR="009A1298" w:rsidRPr="008A51EE">
        <w:rPr>
          <w:rFonts w:hint="cs"/>
          <w:rtl/>
        </w:rPr>
        <w:t>‌باشد سخن بس</w:t>
      </w:r>
      <w:r w:rsidR="003231C0" w:rsidRPr="008A51EE">
        <w:rPr>
          <w:rFonts w:hint="cs"/>
          <w:rtl/>
        </w:rPr>
        <w:t>ی</w:t>
      </w:r>
      <w:r w:rsidR="009A1298" w:rsidRPr="008A51EE">
        <w:rPr>
          <w:rFonts w:hint="cs"/>
          <w:rtl/>
        </w:rPr>
        <w:t>ار رفته و افراد نادان تهمت</w:t>
      </w:r>
      <w:r w:rsidR="008A51EE" w:rsidRPr="008A51EE">
        <w:rPr>
          <w:rFonts w:hint="eastAsia"/>
          <w:rtl/>
        </w:rPr>
        <w:t>‌</w:t>
      </w:r>
      <w:r w:rsidR="009A1298" w:rsidRPr="008A51EE">
        <w:rPr>
          <w:rFonts w:hint="cs"/>
          <w:rtl/>
        </w:rPr>
        <w:t>ها</w:t>
      </w:r>
      <w:r w:rsidR="003231C0" w:rsidRPr="008A51EE">
        <w:rPr>
          <w:rFonts w:hint="cs"/>
          <w:rtl/>
        </w:rPr>
        <w:t>ی</w:t>
      </w:r>
      <w:r w:rsidR="009A1298" w:rsidRPr="008A51EE">
        <w:rPr>
          <w:rFonts w:hint="cs"/>
          <w:rtl/>
        </w:rPr>
        <w:t xml:space="preserve"> ناروا</w:t>
      </w:r>
      <w:r w:rsidR="003231C0" w:rsidRPr="008A51EE">
        <w:rPr>
          <w:rFonts w:hint="cs"/>
          <w:rtl/>
        </w:rPr>
        <w:t>ی</w:t>
      </w:r>
      <w:r w:rsidR="009A1298" w:rsidRPr="008A51EE">
        <w:rPr>
          <w:rFonts w:hint="cs"/>
          <w:rtl/>
        </w:rPr>
        <w:t xml:space="preserve"> از قب</w:t>
      </w:r>
      <w:r w:rsidR="003231C0" w:rsidRPr="008A51EE">
        <w:rPr>
          <w:rFonts w:hint="cs"/>
          <w:rtl/>
        </w:rPr>
        <w:t>ی</w:t>
      </w:r>
      <w:r w:rsidR="009A1298" w:rsidRPr="008A51EE">
        <w:rPr>
          <w:rFonts w:hint="cs"/>
          <w:rtl/>
        </w:rPr>
        <w:t>ل وقوع گناه عمد</w:t>
      </w:r>
      <w:r w:rsidR="003231C0" w:rsidRPr="008A51EE">
        <w:rPr>
          <w:rFonts w:hint="cs"/>
          <w:rtl/>
        </w:rPr>
        <w:t>ی</w:t>
      </w:r>
      <w:r w:rsidR="009A1298" w:rsidRPr="008A51EE">
        <w:rPr>
          <w:rFonts w:hint="cs"/>
          <w:rtl/>
        </w:rPr>
        <w:t xml:space="preserve"> از آنان و عالمانه اقدام به گناه نمودن را به ا</w:t>
      </w:r>
      <w:r w:rsidR="003231C0" w:rsidRPr="008A51EE">
        <w:rPr>
          <w:rFonts w:hint="cs"/>
          <w:rtl/>
        </w:rPr>
        <w:t>ی</w:t>
      </w:r>
      <w:r w:rsidR="009A1298" w:rsidRPr="008A51EE">
        <w:rPr>
          <w:rFonts w:hint="cs"/>
          <w:rtl/>
        </w:rPr>
        <w:t>شان نسبت داده‌اند.</w:t>
      </w:r>
    </w:p>
    <w:p w:rsidR="009A1298" w:rsidRPr="008A51EE" w:rsidRDefault="009A1298" w:rsidP="00A97A6C">
      <w:pPr>
        <w:pStyle w:val="a4"/>
        <w:rPr>
          <w:rtl/>
        </w:rPr>
      </w:pPr>
      <w:r w:rsidRPr="008A51EE">
        <w:rPr>
          <w:rFonts w:hint="cs"/>
          <w:rtl/>
        </w:rPr>
        <w:t>پناه بر خدا در جا</w:t>
      </w:r>
      <w:r w:rsidR="003231C0" w:rsidRPr="008A51EE">
        <w:rPr>
          <w:rFonts w:hint="cs"/>
          <w:rtl/>
        </w:rPr>
        <w:t>یی</w:t>
      </w:r>
      <w:r w:rsidRPr="008A51EE">
        <w:rPr>
          <w:rFonts w:hint="cs"/>
          <w:rtl/>
        </w:rPr>
        <w:t xml:space="preserve"> </w:t>
      </w:r>
      <w:r w:rsidR="003231C0" w:rsidRPr="008A51EE">
        <w:rPr>
          <w:rFonts w:hint="cs"/>
          <w:rtl/>
        </w:rPr>
        <w:t>ک</w:t>
      </w:r>
      <w:r w:rsidRPr="008A51EE">
        <w:rPr>
          <w:rFonts w:hint="cs"/>
          <w:rtl/>
        </w:rPr>
        <w:t>ه مسلمانان متوسط از ا</w:t>
      </w:r>
      <w:r w:rsidR="003231C0" w:rsidRPr="008A51EE">
        <w:rPr>
          <w:rFonts w:hint="cs"/>
          <w:rtl/>
        </w:rPr>
        <w:t>ی</w:t>
      </w:r>
      <w:r w:rsidRPr="008A51EE">
        <w:rPr>
          <w:rFonts w:hint="cs"/>
          <w:rtl/>
        </w:rPr>
        <w:t>ن قب</w:t>
      </w:r>
      <w:r w:rsidR="003231C0" w:rsidRPr="008A51EE">
        <w:rPr>
          <w:rFonts w:hint="cs"/>
          <w:rtl/>
        </w:rPr>
        <w:t>ی</w:t>
      </w:r>
      <w:r w:rsidRPr="008A51EE">
        <w:rPr>
          <w:rFonts w:hint="cs"/>
          <w:rtl/>
        </w:rPr>
        <w:t>ل گناهان خوددار</w:t>
      </w:r>
      <w:r w:rsidR="003231C0" w:rsidRPr="008A51EE">
        <w:rPr>
          <w:rFonts w:hint="cs"/>
          <w:rtl/>
        </w:rPr>
        <w:t>ی</w:t>
      </w:r>
      <w:r w:rsidRPr="008A51EE">
        <w:rPr>
          <w:rFonts w:hint="cs"/>
          <w:rtl/>
        </w:rPr>
        <w:t xml:space="preserve"> م</w:t>
      </w:r>
      <w:r w:rsidR="003231C0" w:rsidRPr="008A51EE">
        <w:rPr>
          <w:rFonts w:hint="cs"/>
          <w:rtl/>
        </w:rPr>
        <w:t>ی</w:t>
      </w:r>
      <w:r w:rsidRPr="008A51EE">
        <w:rPr>
          <w:rFonts w:hint="cs"/>
          <w:rtl/>
        </w:rPr>
        <w:t>‌ورزند چگونه ام</w:t>
      </w:r>
      <w:r w:rsidR="003231C0" w:rsidRPr="008A51EE">
        <w:rPr>
          <w:rFonts w:hint="cs"/>
          <w:rtl/>
        </w:rPr>
        <w:t>ک</w:t>
      </w:r>
      <w:r w:rsidRPr="008A51EE">
        <w:rPr>
          <w:rFonts w:hint="cs"/>
          <w:rtl/>
        </w:rPr>
        <w:t xml:space="preserve">ان دارد </w:t>
      </w:r>
      <w:r w:rsidR="003231C0" w:rsidRPr="008A51EE">
        <w:rPr>
          <w:rFonts w:hint="cs"/>
          <w:rtl/>
        </w:rPr>
        <w:t>ک</w:t>
      </w:r>
      <w:r w:rsidRPr="008A51EE">
        <w:rPr>
          <w:rFonts w:hint="cs"/>
          <w:rtl/>
        </w:rPr>
        <w:t>ه پ</w:t>
      </w:r>
      <w:r w:rsidR="003231C0" w:rsidRPr="008A51EE">
        <w:rPr>
          <w:rFonts w:hint="cs"/>
          <w:rtl/>
        </w:rPr>
        <w:t>ی</w:t>
      </w:r>
      <w:r w:rsidRPr="008A51EE">
        <w:rPr>
          <w:rFonts w:hint="cs"/>
          <w:rtl/>
        </w:rPr>
        <w:t>غمبران از ارت</w:t>
      </w:r>
      <w:r w:rsidR="003231C0" w:rsidRPr="008A51EE">
        <w:rPr>
          <w:rFonts w:hint="cs"/>
          <w:rtl/>
        </w:rPr>
        <w:t>ک</w:t>
      </w:r>
      <w:r w:rsidRPr="008A51EE">
        <w:rPr>
          <w:rFonts w:hint="cs"/>
          <w:rtl/>
        </w:rPr>
        <w:t>اب</w:t>
      </w:r>
      <w:r w:rsidR="003231C0" w:rsidRPr="008A51EE">
        <w:rPr>
          <w:rFonts w:hint="cs"/>
          <w:rtl/>
        </w:rPr>
        <w:t xml:space="preserve"> آن‌ها </w:t>
      </w:r>
      <w:r w:rsidRPr="008A51EE">
        <w:rPr>
          <w:rFonts w:hint="cs"/>
          <w:rtl/>
        </w:rPr>
        <w:t>خوددار</w:t>
      </w:r>
      <w:r w:rsidR="003231C0" w:rsidRPr="008A51EE">
        <w:rPr>
          <w:rFonts w:hint="cs"/>
          <w:rtl/>
        </w:rPr>
        <w:t>ی</w:t>
      </w:r>
      <w:r w:rsidRPr="008A51EE">
        <w:rPr>
          <w:rFonts w:hint="cs"/>
          <w:rtl/>
        </w:rPr>
        <w:t xml:space="preserve"> ن</w:t>
      </w:r>
      <w:r w:rsidR="003231C0" w:rsidRPr="008A51EE">
        <w:rPr>
          <w:rFonts w:hint="cs"/>
          <w:rtl/>
        </w:rPr>
        <w:t>ک</w:t>
      </w:r>
      <w:r w:rsidRPr="008A51EE">
        <w:rPr>
          <w:rFonts w:hint="cs"/>
          <w:rtl/>
        </w:rPr>
        <w:t>نند... اما خداوند متعال طبق ح</w:t>
      </w:r>
      <w:r w:rsidR="003231C0" w:rsidRPr="008A51EE">
        <w:rPr>
          <w:rFonts w:hint="cs"/>
          <w:rtl/>
        </w:rPr>
        <w:t>ک</w:t>
      </w:r>
      <w:r w:rsidRPr="008A51EE">
        <w:rPr>
          <w:rFonts w:hint="cs"/>
          <w:rtl/>
        </w:rPr>
        <w:t>مت نافذ و قضا</w:t>
      </w:r>
      <w:r w:rsidR="003231C0" w:rsidRPr="008A51EE">
        <w:rPr>
          <w:rFonts w:hint="cs"/>
          <w:rtl/>
        </w:rPr>
        <w:t>ی</w:t>
      </w:r>
      <w:r w:rsidRPr="008A51EE">
        <w:rPr>
          <w:rFonts w:hint="cs"/>
          <w:rtl/>
        </w:rPr>
        <w:t xml:space="preserve"> قبل</w:t>
      </w:r>
      <w:r w:rsidR="003231C0" w:rsidRPr="008A51EE">
        <w:rPr>
          <w:rFonts w:hint="cs"/>
          <w:rtl/>
        </w:rPr>
        <w:t>ی</w:t>
      </w:r>
      <w:r w:rsidRPr="008A51EE">
        <w:rPr>
          <w:rFonts w:hint="cs"/>
          <w:rtl/>
        </w:rPr>
        <w:t xml:space="preserve"> خود حضرت آدم</w:t>
      </w:r>
      <w:r w:rsidR="004349CE">
        <w:rPr>
          <w:rFonts w:cs="CTraditional Arabic" w:hint="cs"/>
          <w:rtl/>
        </w:rPr>
        <w:t>÷</w:t>
      </w:r>
      <w:r w:rsidRPr="008A51EE">
        <w:rPr>
          <w:rFonts w:hint="cs"/>
          <w:rtl/>
        </w:rPr>
        <w:t xml:space="preserve"> را گرفتار مخالفت </w:t>
      </w:r>
      <w:r w:rsidR="003231C0" w:rsidRPr="008A51EE">
        <w:rPr>
          <w:rFonts w:hint="cs"/>
          <w:rtl/>
        </w:rPr>
        <w:t>ک</w:t>
      </w:r>
      <w:r w:rsidRPr="008A51EE">
        <w:rPr>
          <w:rFonts w:hint="cs"/>
          <w:rtl/>
        </w:rPr>
        <w:t>رده و از سر تعمد و نس</w:t>
      </w:r>
      <w:r w:rsidR="003231C0" w:rsidRPr="008A51EE">
        <w:rPr>
          <w:rFonts w:hint="cs"/>
          <w:rtl/>
        </w:rPr>
        <w:t>ی</w:t>
      </w:r>
      <w:r w:rsidRPr="008A51EE">
        <w:rPr>
          <w:rFonts w:hint="cs"/>
          <w:rtl/>
        </w:rPr>
        <w:t>ان مبتلا به گن</w:t>
      </w:r>
      <w:r w:rsidR="004349CE" w:rsidRPr="008A51EE">
        <w:rPr>
          <w:rFonts w:hint="cs"/>
          <w:rtl/>
        </w:rPr>
        <w:t>اه شد. در مورد تعمد آن گفته شده</w:t>
      </w:r>
      <w:r w:rsidRPr="008A51EE">
        <w:rPr>
          <w:rFonts w:hint="cs"/>
          <w:rtl/>
        </w:rPr>
        <w:t>:</w:t>
      </w:r>
      <w:r w:rsidR="008A51EE">
        <w:rPr>
          <w:rFonts w:hint="cs"/>
          <w:rtl/>
        </w:rPr>
        <w:t xml:space="preserve"> </w:t>
      </w:r>
      <w:r w:rsidR="008A51EE">
        <w:rPr>
          <w:rFonts w:ascii="Traditional Arabic" w:hAnsi="Traditional Arabic" w:cs="Traditional Arabic"/>
          <w:rtl/>
        </w:rPr>
        <w:t>﴿</w:t>
      </w:r>
      <w:r w:rsidR="00A97A6C" w:rsidRPr="006865DA">
        <w:rPr>
          <w:rStyle w:val="Char9"/>
          <w:rtl/>
        </w:rPr>
        <w:t>وَعَصَىٰٓ ءَادَمُ رَبَّهُ</w:t>
      </w:r>
      <w:r w:rsidR="00A97A6C" w:rsidRPr="006865DA">
        <w:rPr>
          <w:rStyle w:val="Char9"/>
          <w:rFonts w:hint="cs"/>
          <w:rtl/>
        </w:rPr>
        <w:t>ۥ</w:t>
      </w:r>
      <w:r w:rsidR="00A97A6C" w:rsidRPr="006865DA">
        <w:rPr>
          <w:rStyle w:val="Char9"/>
          <w:rtl/>
        </w:rPr>
        <w:t xml:space="preserve"> فَغَوَىٰ ١٢١</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طه: 121</w:t>
      </w:r>
      <w:r w:rsidR="008A51EE" w:rsidRPr="004D0101">
        <w:rPr>
          <w:rStyle w:val="Char6"/>
          <w:rFonts w:hint="cs"/>
          <w:rtl/>
        </w:rPr>
        <w:t>]</w:t>
      </w:r>
      <w:r w:rsidR="008A51EE">
        <w:rPr>
          <w:rFonts w:hint="cs"/>
          <w:rtl/>
        </w:rPr>
        <w:t>.</w:t>
      </w:r>
      <w:r w:rsidRPr="00B813E3">
        <w:rPr>
          <w:rStyle w:val="FootnoteReference"/>
          <w:rFonts w:ascii="Tahoma" w:hAnsi="Tahoma"/>
          <w:rtl/>
        </w:rPr>
        <w:footnoteReference w:id="168"/>
      </w:r>
      <w:r w:rsidRPr="008A51EE">
        <w:rPr>
          <w:rFonts w:hint="cs"/>
          <w:rtl/>
        </w:rPr>
        <w:t xml:space="preserve"> و در مقام ب</w:t>
      </w:r>
      <w:r w:rsidR="003231C0" w:rsidRPr="008A51EE">
        <w:rPr>
          <w:rFonts w:hint="cs"/>
          <w:rtl/>
        </w:rPr>
        <w:t>ی</w:t>
      </w:r>
      <w:r w:rsidRPr="008A51EE">
        <w:rPr>
          <w:rFonts w:hint="cs"/>
          <w:rtl/>
        </w:rPr>
        <w:t>ان دل</w:t>
      </w:r>
      <w:r w:rsidR="003231C0" w:rsidRPr="008A51EE">
        <w:rPr>
          <w:rFonts w:hint="cs"/>
          <w:rtl/>
        </w:rPr>
        <w:t>ی</w:t>
      </w:r>
      <w:r w:rsidRPr="008A51EE">
        <w:rPr>
          <w:rFonts w:hint="cs"/>
          <w:rtl/>
        </w:rPr>
        <w:t>ل نس</w:t>
      </w:r>
      <w:r w:rsidR="003231C0" w:rsidRPr="008A51EE">
        <w:rPr>
          <w:rFonts w:hint="cs"/>
          <w:rtl/>
        </w:rPr>
        <w:t>ی</w:t>
      </w:r>
      <w:r w:rsidRPr="008A51EE">
        <w:rPr>
          <w:rFonts w:hint="cs"/>
          <w:rtl/>
        </w:rPr>
        <w:t>انش گفته شده</w:t>
      </w:r>
      <w:r w:rsidR="002F0FD6" w:rsidRPr="008A51EE">
        <w:rPr>
          <w:rFonts w:hint="cs"/>
          <w:rtl/>
        </w:rPr>
        <w:t>:</w:t>
      </w:r>
      <w:r w:rsidR="008A51EE">
        <w:rPr>
          <w:rFonts w:hint="cs"/>
          <w:rtl/>
        </w:rPr>
        <w:t xml:space="preserve"> </w:t>
      </w:r>
      <w:r w:rsidR="008A51EE">
        <w:rPr>
          <w:rFonts w:ascii="Traditional Arabic" w:hAnsi="Traditional Arabic" w:cs="Traditional Arabic"/>
          <w:rtl/>
        </w:rPr>
        <w:t>﴿</w:t>
      </w:r>
      <w:r w:rsidR="00A97A6C" w:rsidRPr="006865DA">
        <w:rPr>
          <w:rStyle w:val="Char9"/>
          <w:rFonts w:hint="eastAsia"/>
          <w:rtl/>
        </w:rPr>
        <w:t>وَلَقَدۡ</w:t>
      </w:r>
      <w:r w:rsidR="00A97A6C" w:rsidRPr="006865DA">
        <w:rPr>
          <w:rStyle w:val="Char9"/>
          <w:rtl/>
        </w:rPr>
        <w:t xml:space="preserve"> عَهِدۡنَآ إِلَىٰٓ ءَادَمَ مِن قَبۡلُ فَنَسِيَ وَلَمۡ نَجِدۡ لَهُ</w:t>
      </w:r>
      <w:r w:rsidR="00A97A6C" w:rsidRPr="006865DA">
        <w:rPr>
          <w:rStyle w:val="Char9"/>
          <w:rFonts w:hint="cs"/>
          <w:rtl/>
        </w:rPr>
        <w:t>ۥ</w:t>
      </w:r>
      <w:r w:rsidR="00A97A6C" w:rsidRPr="006865DA">
        <w:rPr>
          <w:rStyle w:val="Char9"/>
          <w:rtl/>
        </w:rPr>
        <w:t xml:space="preserve"> عَزۡمٗا ١١٥</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طه: 115</w:t>
      </w:r>
      <w:r w:rsidR="008A51EE" w:rsidRPr="004D0101">
        <w:rPr>
          <w:rStyle w:val="Char6"/>
          <w:rFonts w:hint="cs"/>
          <w:rtl/>
        </w:rPr>
        <w:t>]</w:t>
      </w:r>
      <w:r w:rsidR="008A51EE">
        <w:rPr>
          <w:rFonts w:hint="cs"/>
          <w:rtl/>
        </w:rPr>
        <w:t>.</w:t>
      </w:r>
      <w:r w:rsidR="004349CE" w:rsidRPr="00B813E3">
        <w:rPr>
          <w:rStyle w:val="StyleFootnoteReferenceLatinTahomaComplexTraditionalAr"/>
          <w:rFonts w:cs="IRNazli"/>
          <w:b w:val="0"/>
          <w:bCs w:val="0"/>
          <w:rtl/>
        </w:rPr>
        <w:footnoteReference w:id="169"/>
      </w:r>
    </w:p>
    <w:p w:rsidR="009A1298" w:rsidRPr="008A51EE" w:rsidRDefault="009A1298" w:rsidP="00A97A6C">
      <w:pPr>
        <w:pStyle w:val="a4"/>
        <w:rPr>
          <w:rtl/>
        </w:rPr>
      </w:pPr>
      <w:r w:rsidRPr="008A51EE">
        <w:rPr>
          <w:rFonts w:hint="cs"/>
          <w:rtl/>
        </w:rPr>
        <w:t>نظ</w:t>
      </w:r>
      <w:r w:rsidR="003231C0" w:rsidRPr="008A51EE">
        <w:rPr>
          <w:rFonts w:hint="cs"/>
          <w:rtl/>
        </w:rPr>
        <w:t>ی</w:t>
      </w:r>
      <w:r w:rsidRPr="008A51EE">
        <w:rPr>
          <w:rFonts w:hint="cs"/>
          <w:rtl/>
        </w:rPr>
        <w:t>ر ا</w:t>
      </w:r>
      <w:r w:rsidR="003231C0" w:rsidRPr="008A51EE">
        <w:rPr>
          <w:rFonts w:hint="cs"/>
          <w:rtl/>
        </w:rPr>
        <w:t>ی</w:t>
      </w:r>
      <w:r w:rsidRPr="008A51EE">
        <w:rPr>
          <w:rFonts w:hint="cs"/>
          <w:rtl/>
        </w:rPr>
        <w:t>ن آ</w:t>
      </w:r>
      <w:r w:rsidR="003231C0" w:rsidRPr="008A51EE">
        <w:rPr>
          <w:rFonts w:hint="cs"/>
          <w:rtl/>
        </w:rPr>
        <w:t>ی</w:t>
      </w:r>
      <w:r w:rsidRPr="008A51EE">
        <w:rPr>
          <w:rFonts w:hint="cs"/>
          <w:rtl/>
        </w:rPr>
        <w:t>ه چن</w:t>
      </w:r>
      <w:r w:rsidR="003231C0" w:rsidRPr="008A51EE">
        <w:rPr>
          <w:rFonts w:hint="cs"/>
          <w:rtl/>
        </w:rPr>
        <w:t>ی</w:t>
      </w:r>
      <w:r w:rsidRPr="008A51EE">
        <w:rPr>
          <w:rFonts w:hint="cs"/>
          <w:rtl/>
        </w:rPr>
        <w:t xml:space="preserve">ن است </w:t>
      </w:r>
      <w:r w:rsidR="003231C0" w:rsidRPr="008A51EE">
        <w:rPr>
          <w:rFonts w:hint="cs"/>
          <w:rtl/>
        </w:rPr>
        <w:t>ک</w:t>
      </w:r>
      <w:r w:rsidRPr="008A51EE">
        <w:rPr>
          <w:rFonts w:hint="cs"/>
          <w:rtl/>
        </w:rPr>
        <w:t xml:space="preserve">ه </w:t>
      </w:r>
      <w:r w:rsidR="003231C0" w:rsidRPr="008A51EE">
        <w:rPr>
          <w:rFonts w:hint="cs"/>
          <w:rtl/>
        </w:rPr>
        <w:t>ک</w:t>
      </w:r>
      <w:r w:rsidRPr="008A51EE">
        <w:rPr>
          <w:rFonts w:hint="cs"/>
          <w:rtl/>
        </w:rPr>
        <w:t>س</w:t>
      </w:r>
      <w:r w:rsidR="003231C0" w:rsidRPr="008A51EE">
        <w:rPr>
          <w:rFonts w:hint="cs"/>
          <w:rtl/>
        </w:rPr>
        <w:t>ی</w:t>
      </w:r>
      <w:r w:rsidRPr="008A51EE">
        <w:rPr>
          <w:rFonts w:hint="cs"/>
          <w:rtl/>
        </w:rPr>
        <w:t xml:space="preserve"> سوگند بخورد هرگز وارد خ</w:t>
      </w:r>
      <w:r w:rsidR="00951BD4" w:rsidRPr="008A51EE">
        <w:rPr>
          <w:rFonts w:hint="cs"/>
          <w:rtl/>
        </w:rPr>
        <w:t>آن‌های</w:t>
      </w:r>
      <w:r w:rsidRPr="008A51EE">
        <w:rPr>
          <w:rFonts w:hint="cs"/>
          <w:rtl/>
        </w:rPr>
        <w:t xml:space="preserve"> نشود سپس سوگند خود را فراموش </w:t>
      </w:r>
      <w:r w:rsidR="003231C0" w:rsidRPr="008A51EE">
        <w:rPr>
          <w:rFonts w:hint="cs"/>
          <w:rtl/>
        </w:rPr>
        <w:t>ک</w:t>
      </w:r>
      <w:r w:rsidRPr="008A51EE">
        <w:rPr>
          <w:rFonts w:hint="cs"/>
          <w:rtl/>
        </w:rPr>
        <w:t xml:space="preserve">ند و عمداً داخل آن شود </w:t>
      </w:r>
      <w:r w:rsidR="003231C0" w:rsidRPr="008A51EE">
        <w:rPr>
          <w:rFonts w:hint="cs"/>
          <w:rtl/>
        </w:rPr>
        <w:t>ی</w:t>
      </w:r>
      <w:r w:rsidRPr="008A51EE">
        <w:rPr>
          <w:rFonts w:hint="cs"/>
          <w:rtl/>
        </w:rPr>
        <w:t>ا برا</w:t>
      </w:r>
      <w:r w:rsidR="003231C0" w:rsidRPr="008A51EE">
        <w:rPr>
          <w:rFonts w:hint="cs"/>
          <w:rtl/>
        </w:rPr>
        <w:t>ی</w:t>
      </w:r>
      <w:r w:rsidRPr="008A51EE">
        <w:rPr>
          <w:rFonts w:hint="cs"/>
          <w:rtl/>
        </w:rPr>
        <w:t xml:space="preserve"> سوگند خو</w:t>
      </w:r>
      <w:r w:rsidR="003231C0" w:rsidRPr="008A51EE">
        <w:rPr>
          <w:rFonts w:hint="cs"/>
          <w:rtl/>
        </w:rPr>
        <w:t>ی</w:t>
      </w:r>
      <w:r w:rsidRPr="008A51EE">
        <w:rPr>
          <w:rFonts w:hint="cs"/>
          <w:rtl/>
        </w:rPr>
        <w:t xml:space="preserve">ش دست به دامن </w:t>
      </w:r>
      <w:r w:rsidR="003231C0" w:rsidRPr="008A51EE">
        <w:rPr>
          <w:rFonts w:hint="cs"/>
          <w:rtl/>
        </w:rPr>
        <w:t>یک</w:t>
      </w:r>
      <w:r w:rsidRPr="008A51EE">
        <w:rPr>
          <w:rFonts w:hint="cs"/>
          <w:rtl/>
        </w:rPr>
        <w:t xml:space="preserve"> تأو</w:t>
      </w:r>
      <w:r w:rsidR="003231C0" w:rsidRPr="008A51EE">
        <w:rPr>
          <w:rFonts w:hint="cs"/>
          <w:rtl/>
        </w:rPr>
        <w:t>ی</w:t>
      </w:r>
      <w:r w:rsidRPr="008A51EE">
        <w:rPr>
          <w:rFonts w:hint="cs"/>
          <w:rtl/>
        </w:rPr>
        <w:t>ل خطا گردد او در همچو صورت</w:t>
      </w:r>
      <w:r w:rsidR="003231C0" w:rsidRPr="008A51EE">
        <w:rPr>
          <w:rFonts w:hint="cs"/>
          <w:rtl/>
        </w:rPr>
        <w:t>ی</w:t>
      </w:r>
      <w:r w:rsidRPr="008A51EE">
        <w:rPr>
          <w:rFonts w:hint="cs"/>
          <w:rtl/>
        </w:rPr>
        <w:t xml:space="preserve"> عامد و فراموش</w:t>
      </w:r>
      <w:r w:rsidR="003231C0" w:rsidRPr="008A51EE">
        <w:rPr>
          <w:rFonts w:hint="cs"/>
          <w:rtl/>
        </w:rPr>
        <w:t>ک</w:t>
      </w:r>
      <w:r w:rsidRPr="008A51EE">
        <w:rPr>
          <w:rFonts w:hint="cs"/>
          <w:rtl/>
        </w:rPr>
        <w:t>ار است و متعلق عمد غ</w:t>
      </w:r>
      <w:r w:rsidR="003231C0" w:rsidRPr="008A51EE">
        <w:rPr>
          <w:rFonts w:hint="cs"/>
          <w:rtl/>
        </w:rPr>
        <w:t>ی</w:t>
      </w:r>
      <w:r w:rsidRPr="008A51EE">
        <w:rPr>
          <w:rFonts w:hint="cs"/>
          <w:rtl/>
        </w:rPr>
        <w:t>ر از متعلق نس</w:t>
      </w:r>
      <w:r w:rsidR="003231C0" w:rsidRPr="008A51EE">
        <w:rPr>
          <w:rFonts w:hint="cs"/>
          <w:rtl/>
        </w:rPr>
        <w:t>ی</w:t>
      </w:r>
      <w:r w:rsidRPr="008A51EE">
        <w:rPr>
          <w:rFonts w:hint="cs"/>
          <w:rtl/>
        </w:rPr>
        <w:t>ان م</w:t>
      </w:r>
      <w:r w:rsidR="003231C0" w:rsidRPr="008A51EE">
        <w:rPr>
          <w:rFonts w:hint="cs"/>
          <w:rtl/>
        </w:rPr>
        <w:t>ی</w:t>
      </w:r>
      <w:r w:rsidRPr="008A51EE">
        <w:rPr>
          <w:rFonts w:hint="cs"/>
          <w:rtl/>
        </w:rPr>
        <w:t>‌باشد... و مول</w:t>
      </w:r>
      <w:r w:rsidR="003231C0" w:rsidRPr="008A51EE">
        <w:rPr>
          <w:rFonts w:hint="cs"/>
          <w:rtl/>
        </w:rPr>
        <w:t>ی</w:t>
      </w:r>
      <w:r w:rsidRPr="008A51EE">
        <w:rPr>
          <w:rFonts w:hint="cs"/>
          <w:rtl/>
        </w:rPr>
        <w:t xml:space="preserve"> حق دارد از رو</w:t>
      </w:r>
      <w:r w:rsidR="003231C0" w:rsidRPr="008A51EE">
        <w:rPr>
          <w:rFonts w:hint="cs"/>
          <w:rtl/>
        </w:rPr>
        <w:t>ی</w:t>
      </w:r>
      <w:r w:rsidRPr="008A51EE">
        <w:rPr>
          <w:rFonts w:hint="cs"/>
          <w:rtl/>
        </w:rPr>
        <w:t xml:space="preserve"> تحق</w:t>
      </w:r>
      <w:r w:rsidR="003231C0" w:rsidRPr="008A51EE">
        <w:rPr>
          <w:rFonts w:hint="cs"/>
          <w:rtl/>
        </w:rPr>
        <w:t>ی</w:t>
      </w:r>
      <w:r w:rsidRPr="008A51EE">
        <w:rPr>
          <w:rFonts w:hint="cs"/>
          <w:rtl/>
        </w:rPr>
        <w:t>ر و تعذ</w:t>
      </w:r>
      <w:r w:rsidR="003231C0" w:rsidRPr="008A51EE">
        <w:rPr>
          <w:rFonts w:hint="cs"/>
          <w:rtl/>
        </w:rPr>
        <w:t>ی</w:t>
      </w:r>
      <w:r w:rsidRPr="008A51EE">
        <w:rPr>
          <w:rFonts w:hint="cs"/>
          <w:rtl/>
        </w:rPr>
        <w:t>ب به بنده‌</w:t>
      </w:r>
      <w:r w:rsidR="003231C0" w:rsidRPr="008A51EE">
        <w:rPr>
          <w:rFonts w:hint="cs"/>
          <w:rtl/>
        </w:rPr>
        <w:t>ی</w:t>
      </w:r>
      <w:r w:rsidRPr="008A51EE">
        <w:rPr>
          <w:rFonts w:hint="cs"/>
          <w:rtl/>
        </w:rPr>
        <w:t xml:space="preserve"> خود بگو</w:t>
      </w:r>
      <w:r w:rsidR="003231C0" w:rsidRPr="008A51EE">
        <w:rPr>
          <w:rFonts w:hint="cs"/>
          <w:rtl/>
        </w:rPr>
        <w:t>ی</w:t>
      </w:r>
      <w:r w:rsidRPr="008A51EE">
        <w:rPr>
          <w:rFonts w:hint="cs"/>
          <w:rtl/>
        </w:rPr>
        <w:t>د</w:t>
      </w:r>
      <w:r w:rsidR="004349CE" w:rsidRPr="008A51EE">
        <w:rPr>
          <w:rFonts w:hint="cs"/>
          <w:rtl/>
        </w:rPr>
        <w:t>:</w:t>
      </w:r>
      <w:r w:rsidRPr="008A51EE">
        <w:rPr>
          <w:rFonts w:hint="cs"/>
          <w:rtl/>
        </w:rPr>
        <w:t xml:space="preserve"> عص</w:t>
      </w:r>
      <w:r w:rsidR="003231C0" w:rsidRPr="008A51EE">
        <w:rPr>
          <w:rFonts w:hint="cs"/>
          <w:rtl/>
        </w:rPr>
        <w:t>ی</w:t>
      </w:r>
      <w:r w:rsidRPr="008A51EE">
        <w:rPr>
          <w:rFonts w:hint="cs"/>
          <w:rtl/>
        </w:rPr>
        <w:t>ان ورز</w:t>
      </w:r>
      <w:r w:rsidR="003231C0" w:rsidRPr="008A51EE">
        <w:rPr>
          <w:rFonts w:hint="cs"/>
          <w:rtl/>
        </w:rPr>
        <w:t>ی</w:t>
      </w:r>
      <w:r w:rsidRPr="008A51EE">
        <w:rPr>
          <w:rFonts w:hint="cs"/>
          <w:rtl/>
        </w:rPr>
        <w:t>ده‌ا</w:t>
      </w:r>
      <w:r w:rsidR="003231C0" w:rsidRPr="008A51EE">
        <w:rPr>
          <w:rFonts w:hint="cs"/>
          <w:rtl/>
        </w:rPr>
        <w:t>ی</w:t>
      </w:r>
      <w:r w:rsidRPr="008A51EE">
        <w:rPr>
          <w:rFonts w:hint="cs"/>
          <w:rtl/>
        </w:rPr>
        <w:t>، بعد از فضل خو</w:t>
      </w:r>
      <w:r w:rsidR="003231C0" w:rsidRPr="008A51EE">
        <w:rPr>
          <w:rFonts w:hint="cs"/>
          <w:rtl/>
        </w:rPr>
        <w:t>ی</w:t>
      </w:r>
      <w:r w:rsidRPr="008A51EE">
        <w:rPr>
          <w:rFonts w:hint="cs"/>
          <w:rtl/>
        </w:rPr>
        <w:t>ش عص</w:t>
      </w:r>
      <w:r w:rsidR="003231C0" w:rsidRPr="008A51EE">
        <w:rPr>
          <w:rFonts w:hint="cs"/>
          <w:rtl/>
        </w:rPr>
        <w:t>ی</w:t>
      </w:r>
      <w:r w:rsidRPr="008A51EE">
        <w:rPr>
          <w:rFonts w:hint="cs"/>
          <w:rtl/>
        </w:rPr>
        <w:t>ان او را حمل بر نس</w:t>
      </w:r>
      <w:r w:rsidR="003231C0" w:rsidRPr="008A51EE">
        <w:rPr>
          <w:rFonts w:hint="cs"/>
          <w:rtl/>
        </w:rPr>
        <w:t>ی</w:t>
      </w:r>
      <w:r w:rsidRPr="008A51EE">
        <w:rPr>
          <w:rFonts w:hint="cs"/>
          <w:rtl/>
        </w:rPr>
        <w:t xml:space="preserve">ان </w:t>
      </w:r>
      <w:r w:rsidR="003231C0" w:rsidRPr="008A51EE">
        <w:rPr>
          <w:rFonts w:hint="cs"/>
          <w:rtl/>
        </w:rPr>
        <w:t>ک</w:t>
      </w:r>
      <w:r w:rsidRPr="008A51EE">
        <w:rPr>
          <w:rFonts w:hint="cs"/>
          <w:rtl/>
        </w:rPr>
        <w:t>رده و بگو</w:t>
      </w:r>
      <w:r w:rsidR="003231C0" w:rsidRPr="008A51EE">
        <w:rPr>
          <w:rFonts w:hint="cs"/>
          <w:rtl/>
        </w:rPr>
        <w:t>ی</w:t>
      </w:r>
      <w:r w:rsidRPr="008A51EE">
        <w:rPr>
          <w:rFonts w:hint="cs"/>
          <w:rtl/>
        </w:rPr>
        <w:t xml:space="preserve">د فراموش </w:t>
      </w:r>
      <w:r w:rsidR="003231C0" w:rsidRPr="008A51EE">
        <w:rPr>
          <w:rFonts w:hint="cs"/>
          <w:rtl/>
        </w:rPr>
        <w:t>ک</w:t>
      </w:r>
      <w:r w:rsidRPr="008A51EE">
        <w:rPr>
          <w:rFonts w:hint="cs"/>
          <w:rtl/>
        </w:rPr>
        <w:t>رده‌ا</w:t>
      </w:r>
      <w:r w:rsidR="003231C0" w:rsidRPr="008A51EE">
        <w:rPr>
          <w:rFonts w:hint="cs"/>
          <w:rtl/>
        </w:rPr>
        <w:t>ی</w:t>
      </w:r>
      <w:r w:rsidRPr="008A51EE">
        <w:rPr>
          <w:rFonts w:hint="cs"/>
          <w:rtl/>
        </w:rPr>
        <w:t>.</w:t>
      </w:r>
    </w:p>
    <w:p w:rsidR="009A1298" w:rsidRPr="008A51EE" w:rsidRDefault="009A1298" w:rsidP="008A51EE">
      <w:pPr>
        <w:pStyle w:val="a4"/>
        <w:rPr>
          <w:rtl/>
        </w:rPr>
      </w:pPr>
      <w:r w:rsidRPr="008A51EE">
        <w:rPr>
          <w:rFonts w:hint="cs"/>
          <w:rtl/>
        </w:rPr>
        <w:t>ابن العرب</w:t>
      </w:r>
      <w:r w:rsidR="003231C0" w:rsidRPr="008A51EE">
        <w:rPr>
          <w:rFonts w:hint="cs"/>
          <w:rtl/>
        </w:rPr>
        <w:t>ی</w:t>
      </w:r>
      <w:r w:rsidR="004349CE">
        <w:rPr>
          <w:rFonts w:cs="CTraditional Arabic" w:hint="cs"/>
          <w:rtl/>
        </w:rPr>
        <w:t>/</w:t>
      </w:r>
      <w:r w:rsidRPr="008A51EE">
        <w:rPr>
          <w:rFonts w:hint="cs"/>
          <w:rtl/>
        </w:rPr>
        <w:t xml:space="preserve"> در دنباله‌</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لام خود م</w:t>
      </w:r>
      <w:r w:rsidR="003231C0" w:rsidRPr="008A51EE">
        <w:rPr>
          <w:rFonts w:hint="cs"/>
          <w:rtl/>
        </w:rPr>
        <w:t>ی</w:t>
      </w:r>
      <w:r w:rsidRPr="008A51EE">
        <w:rPr>
          <w:rFonts w:hint="cs"/>
          <w:rtl/>
        </w:rPr>
        <w:t>‌فرما</w:t>
      </w:r>
      <w:r w:rsidR="003231C0" w:rsidRPr="008A51EE">
        <w:rPr>
          <w:rFonts w:hint="cs"/>
          <w:rtl/>
        </w:rPr>
        <w:t>ی</w:t>
      </w:r>
      <w:r w:rsidRPr="008A51EE">
        <w:rPr>
          <w:rFonts w:hint="cs"/>
          <w:rtl/>
        </w:rPr>
        <w:t>د:</w:t>
      </w:r>
    </w:p>
    <w:p w:rsidR="009A1298" w:rsidRPr="008A51EE" w:rsidRDefault="009A1298" w:rsidP="00A97A6C">
      <w:pPr>
        <w:pStyle w:val="a4"/>
        <w:rPr>
          <w:rtl/>
        </w:rPr>
      </w:pPr>
      <w:r w:rsidRPr="008A51EE">
        <w:rPr>
          <w:rFonts w:hint="cs"/>
          <w:rtl/>
        </w:rPr>
        <w:t>ه</w:t>
      </w:r>
      <w:r w:rsidR="003231C0" w:rsidRPr="008A51EE">
        <w:rPr>
          <w:rFonts w:hint="cs"/>
          <w:rtl/>
        </w:rPr>
        <w:t>ی</w:t>
      </w:r>
      <w:r w:rsidRPr="008A51EE">
        <w:rPr>
          <w:rFonts w:hint="cs"/>
          <w:rtl/>
        </w:rPr>
        <w:t xml:space="preserve">چ </w:t>
      </w:r>
      <w:r w:rsidR="003231C0" w:rsidRPr="008A51EE">
        <w:rPr>
          <w:rFonts w:hint="cs"/>
          <w:rtl/>
        </w:rPr>
        <w:t>ک</w:t>
      </w:r>
      <w:r w:rsidRPr="008A51EE">
        <w:rPr>
          <w:rFonts w:hint="cs"/>
          <w:rtl/>
        </w:rPr>
        <w:t>س از ما امروز حق ندارد بصورت مستق</w:t>
      </w:r>
      <w:r w:rsidR="003231C0" w:rsidRPr="008A51EE">
        <w:rPr>
          <w:rFonts w:hint="cs"/>
          <w:rtl/>
        </w:rPr>
        <w:t>ی</w:t>
      </w:r>
      <w:r w:rsidRPr="008A51EE">
        <w:rPr>
          <w:rFonts w:hint="cs"/>
          <w:rtl/>
        </w:rPr>
        <w:t>م از عص</w:t>
      </w:r>
      <w:r w:rsidR="003231C0" w:rsidRPr="008A51EE">
        <w:rPr>
          <w:rFonts w:hint="cs"/>
          <w:rtl/>
        </w:rPr>
        <w:t>ی</w:t>
      </w:r>
      <w:r w:rsidRPr="008A51EE">
        <w:rPr>
          <w:rFonts w:hint="cs"/>
          <w:rtl/>
        </w:rPr>
        <w:t xml:space="preserve">ان آدم خبر دهد؛ مگر در مقام نقل فرموده خداوند </w:t>
      </w:r>
      <w:r w:rsidR="003231C0" w:rsidRPr="008A51EE">
        <w:rPr>
          <w:rFonts w:hint="cs"/>
          <w:rtl/>
        </w:rPr>
        <w:t>ی</w:t>
      </w:r>
      <w:r w:rsidRPr="008A51EE">
        <w:rPr>
          <w:rFonts w:hint="cs"/>
          <w:rtl/>
        </w:rPr>
        <w:t xml:space="preserve">ا </w:t>
      </w:r>
      <w:r w:rsidR="003231C0" w:rsidRPr="008A51EE">
        <w:rPr>
          <w:rFonts w:hint="cs"/>
          <w:rtl/>
        </w:rPr>
        <w:t>ک</w:t>
      </w:r>
      <w:r w:rsidR="00A97A6C">
        <w:rPr>
          <w:rFonts w:hint="cs"/>
          <w:rtl/>
        </w:rPr>
        <w:t>لام رسول خدا</w:t>
      </w:r>
      <w:r w:rsidR="004349CE">
        <w:rPr>
          <w:rFonts w:cs="CTraditional Arabic" w:hint="cs"/>
          <w:rtl/>
        </w:rPr>
        <w:t>ص</w:t>
      </w:r>
      <w:r w:rsidRPr="008A51EE">
        <w:rPr>
          <w:rFonts w:hint="cs"/>
          <w:rtl/>
        </w:rPr>
        <w:t xml:space="preserve"> اما ا</w:t>
      </w:r>
      <w:r w:rsidR="003231C0" w:rsidRPr="008A51EE">
        <w:rPr>
          <w:rFonts w:hint="cs"/>
          <w:rtl/>
        </w:rPr>
        <w:t>ی</w:t>
      </w:r>
      <w:r w:rsidRPr="008A51EE">
        <w:rPr>
          <w:rFonts w:hint="cs"/>
          <w:rtl/>
        </w:rPr>
        <w:t>ن</w:t>
      </w:r>
      <w:r w:rsidR="003231C0" w:rsidRPr="008A51EE">
        <w:rPr>
          <w:rFonts w:hint="cs"/>
          <w:rtl/>
        </w:rPr>
        <w:t>ک</w:t>
      </w:r>
      <w:r w:rsidRPr="008A51EE">
        <w:rPr>
          <w:rFonts w:hint="cs"/>
          <w:rtl/>
        </w:rPr>
        <w:t>ه از خود و مستقلاً بگو</w:t>
      </w:r>
      <w:r w:rsidR="003231C0" w:rsidRPr="008A51EE">
        <w:rPr>
          <w:rFonts w:hint="cs"/>
          <w:rtl/>
        </w:rPr>
        <w:t>ی</w:t>
      </w:r>
      <w:r w:rsidRPr="008A51EE">
        <w:rPr>
          <w:rFonts w:hint="cs"/>
          <w:rtl/>
        </w:rPr>
        <w:t>د</w:t>
      </w:r>
      <w:r w:rsidR="004349CE" w:rsidRPr="008A51EE">
        <w:rPr>
          <w:rFonts w:hint="cs"/>
          <w:rtl/>
        </w:rPr>
        <w:t>:</w:t>
      </w:r>
      <w:r w:rsidRPr="008A51EE">
        <w:rPr>
          <w:rFonts w:hint="cs"/>
          <w:rtl/>
        </w:rPr>
        <w:t xml:space="preserve"> آدم عص</w:t>
      </w:r>
      <w:r w:rsidR="003231C0" w:rsidRPr="008A51EE">
        <w:rPr>
          <w:rFonts w:hint="cs"/>
          <w:rtl/>
        </w:rPr>
        <w:t>ی</w:t>
      </w:r>
      <w:r w:rsidRPr="008A51EE">
        <w:rPr>
          <w:rFonts w:hint="cs"/>
          <w:rtl/>
        </w:rPr>
        <w:t>ان ورز</w:t>
      </w:r>
      <w:r w:rsidR="003231C0" w:rsidRPr="008A51EE">
        <w:rPr>
          <w:rFonts w:hint="cs"/>
          <w:rtl/>
        </w:rPr>
        <w:t>ی</w:t>
      </w:r>
      <w:r w:rsidRPr="008A51EE">
        <w:rPr>
          <w:rFonts w:hint="cs"/>
          <w:rtl/>
        </w:rPr>
        <w:t>ده جا</w:t>
      </w:r>
      <w:r w:rsidR="003231C0" w:rsidRPr="008A51EE">
        <w:rPr>
          <w:rFonts w:hint="cs"/>
          <w:rtl/>
        </w:rPr>
        <w:t>ی</w:t>
      </w:r>
      <w:r w:rsidRPr="008A51EE">
        <w:rPr>
          <w:rFonts w:hint="cs"/>
          <w:rtl/>
        </w:rPr>
        <w:t>ز ن</w:t>
      </w:r>
      <w:r w:rsidR="003231C0" w:rsidRPr="008A51EE">
        <w:rPr>
          <w:rFonts w:hint="cs"/>
          <w:rtl/>
        </w:rPr>
        <w:t>ی</w:t>
      </w:r>
      <w:r w:rsidRPr="008A51EE">
        <w:rPr>
          <w:rFonts w:hint="cs"/>
          <w:rtl/>
        </w:rPr>
        <w:t>ست</w:t>
      </w:r>
      <w:r w:rsidR="004349CE" w:rsidRPr="008A51EE">
        <w:rPr>
          <w:rFonts w:hint="cs"/>
          <w:rtl/>
        </w:rPr>
        <w:t>،</w:t>
      </w:r>
      <w:r w:rsidRPr="008A51EE">
        <w:rPr>
          <w:rFonts w:hint="cs"/>
          <w:rtl/>
        </w:rPr>
        <w:t xml:space="preserve"> ا</w:t>
      </w:r>
      <w:r w:rsidR="003231C0" w:rsidRPr="008A51EE">
        <w:rPr>
          <w:rFonts w:hint="cs"/>
          <w:rtl/>
        </w:rPr>
        <w:t>ی</w:t>
      </w:r>
      <w:r w:rsidRPr="008A51EE">
        <w:rPr>
          <w:rFonts w:hint="cs"/>
          <w:rtl/>
        </w:rPr>
        <w:t>ن جسارت و گستاخ</w:t>
      </w:r>
      <w:r w:rsidR="003231C0" w:rsidRPr="008A51EE">
        <w:rPr>
          <w:rFonts w:hint="cs"/>
          <w:rtl/>
        </w:rPr>
        <w:t>ی</w:t>
      </w:r>
      <w:r w:rsidRPr="008A51EE">
        <w:rPr>
          <w:rFonts w:hint="cs"/>
          <w:rtl/>
        </w:rPr>
        <w:t xml:space="preserve"> نسبت به نزد</w:t>
      </w:r>
      <w:r w:rsidR="003231C0" w:rsidRPr="008A51EE">
        <w:rPr>
          <w:rFonts w:hint="cs"/>
          <w:rtl/>
        </w:rPr>
        <w:t>یک</w:t>
      </w:r>
      <w:r w:rsidRPr="008A51EE">
        <w:rPr>
          <w:rFonts w:hint="cs"/>
          <w:rtl/>
        </w:rPr>
        <w:t>تر</w:t>
      </w:r>
      <w:r w:rsidR="003231C0" w:rsidRPr="008A51EE">
        <w:rPr>
          <w:rFonts w:hint="cs"/>
          <w:rtl/>
        </w:rPr>
        <w:t>ی</w:t>
      </w:r>
      <w:r w:rsidRPr="008A51EE">
        <w:rPr>
          <w:rFonts w:hint="cs"/>
          <w:rtl/>
        </w:rPr>
        <w:t>ن آباء و اجدادمان جا</w:t>
      </w:r>
      <w:r w:rsidR="003231C0" w:rsidRPr="008A51EE">
        <w:rPr>
          <w:rFonts w:hint="cs"/>
          <w:rtl/>
        </w:rPr>
        <w:t>ی</w:t>
      </w:r>
      <w:r w:rsidRPr="008A51EE">
        <w:rPr>
          <w:rFonts w:hint="cs"/>
          <w:rtl/>
        </w:rPr>
        <w:t>ز نم</w:t>
      </w:r>
      <w:r w:rsidR="003231C0" w:rsidRPr="008A51EE">
        <w:rPr>
          <w:rFonts w:hint="cs"/>
          <w:rtl/>
        </w:rPr>
        <w:t>ی</w:t>
      </w:r>
      <w:r w:rsidRPr="008A51EE">
        <w:rPr>
          <w:rFonts w:hint="cs"/>
          <w:rtl/>
        </w:rPr>
        <w:t>‌باشد چه رسد به حضرت آدم ابوالبشر پ</w:t>
      </w:r>
      <w:r w:rsidR="003231C0" w:rsidRPr="008A51EE">
        <w:rPr>
          <w:rFonts w:hint="cs"/>
          <w:rtl/>
        </w:rPr>
        <w:t>ی</w:t>
      </w:r>
      <w:r w:rsidRPr="008A51EE">
        <w:rPr>
          <w:rFonts w:hint="cs"/>
          <w:rtl/>
        </w:rPr>
        <w:t>غمبر بزرگوار</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ه خداوند او را معذور دانسته و</w:t>
      </w:r>
      <w:r w:rsidR="004349CE" w:rsidRPr="008A51EE">
        <w:rPr>
          <w:rFonts w:hint="cs"/>
          <w:rtl/>
        </w:rPr>
        <w:t xml:space="preserve"> </w:t>
      </w:r>
      <w:r w:rsidRPr="008A51EE">
        <w:rPr>
          <w:rFonts w:hint="cs"/>
          <w:rtl/>
        </w:rPr>
        <w:t>از سر تقص</w:t>
      </w:r>
      <w:r w:rsidR="003231C0" w:rsidRPr="008A51EE">
        <w:rPr>
          <w:rFonts w:hint="cs"/>
          <w:rtl/>
        </w:rPr>
        <w:t>ی</w:t>
      </w:r>
      <w:r w:rsidRPr="008A51EE">
        <w:rPr>
          <w:rFonts w:hint="cs"/>
          <w:rtl/>
        </w:rPr>
        <w:t>ر او در گذشته و توبه او را قبول و او را بخش</w:t>
      </w:r>
      <w:r w:rsidR="003231C0" w:rsidRPr="008A51EE">
        <w:rPr>
          <w:rFonts w:hint="cs"/>
          <w:rtl/>
        </w:rPr>
        <w:t>ی</w:t>
      </w:r>
      <w:r w:rsidRPr="008A51EE">
        <w:rPr>
          <w:rFonts w:hint="cs"/>
          <w:rtl/>
        </w:rPr>
        <w:t>ده است.</w:t>
      </w:r>
    </w:p>
    <w:p w:rsidR="009A1298" w:rsidRPr="00A97A6C" w:rsidRDefault="009A1298" w:rsidP="00A97A6C">
      <w:pPr>
        <w:pStyle w:val="a4"/>
        <w:rPr>
          <w:rtl/>
        </w:rPr>
      </w:pPr>
      <w:r w:rsidRPr="00A97A6C">
        <w:rPr>
          <w:rFonts w:hint="cs"/>
          <w:rtl/>
        </w:rPr>
        <w:t>علامه قرطب</w:t>
      </w:r>
      <w:r w:rsidR="003231C0" w:rsidRPr="00A97A6C">
        <w:rPr>
          <w:rFonts w:hint="cs"/>
          <w:rtl/>
        </w:rPr>
        <w:t>ی</w:t>
      </w:r>
      <w:r w:rsidR="004349CE">
        <w:rPr>
          <w:rFonts w:cs="CTraditional Arabic" w:hint="cs"/>
          <w:rtl/>
        </w:rPr>
        <w:t>/</w:t>
      </w:r>
      <w:r w:rsidRPr="00A97A6C">
        <w:rPr>
          <w:rFonts w:hint="cs"/>
          <w:rtl/>
        </w:rPr>
        <w:t xml:space="preserve"> م</w:t>
      </w:r>
      <w:r w:rsidR="003231C0" w:rsidRPr="00A97A6C">
        <w:rPr>
          <w:rFonts w:hint="cs"/>
          <w:rtl/>
        </w:rPr>
        <w:t>ی</w:t>
      </w:r>
      <w:r w:rsidRPr="00A97A6C">
        <w:rPr>
          <w:rFonts w:hint="cs"/>
          <w:rtl/>
        </w:rPr>
        <w:t>‌فرما</w:t>
      </w:r>
      <w:r w:rsidR="003231C0" w:rsidRPr="00A97A6C">
        <w:rPr>
          <w:rFonts w:hint="cs"/>
          <w:rtl/>
        </w:rPr>
        <w:t>ی</w:t>
      </w:r>
      <w:r w:rsidRPr="00A97A6C">
        <w:rPr>
          <w:rFonts w:hint="cs"/>
          <w:rtl/>
        </w:rPr>
        <w:t>د:</w:t>
      </w:r>
    </w:p>
    <w:p w:rsidR="009A1298" w:rsidRPr="008A51EE" w:rsidRDefault="004349CE" w:rsidP="00A97A6C">
      <w:pPr>
        <w:pStyle w:val="a4"/>
        <w:rPr>
          <w:rtl/>
        </w:rPr>
      </w:pPr>
      <w:r w:rsidRPr="008A51EE">
        <w:rPr>
          <w:rFonts w:hint="cs"/>
          <w:rtl/>
        </w:rPr>
        <w:t>«</w:t>
      </w:r>
      <w:r w:rsidR="009A1298" w:rsidRPr="008A51EE">
        <w:rPr>
          <w:rFonts w:hint="cs"/>
          <w:rtl/>
        </w:rPr>
        <w:t xml:space="preserve">اختلاف </w:t>
      </w:r>
      <w:r w:rsidR="003231C0" w:rsidRPr="008A51EE">
        <w:rPr>
          <w:rFonts w:hint="cs"/>
          <w:rtl/>
        </w:rPr>
        <w:t>ک</w:t>
      </w:r>
      <w:r w:rsidR="009A1298" w:rsidRPr="008A51EE">
        <w:rPr>
          <w:rFonts w:hint="cs"/>
          <w:rtl/>
        </w:rPr>
        <w:t xml:space="preserve">رده‌اند </w:t>
      </w:r>
      <w:r w:rsidR="003231C0" w:rsidRPr="008A51EE">
        <w:rPr>
          <w:rFonts w:hint="cs"/>
          <w:rtl/>
        </w:rPr>
        <w:t>ک</w:t>
      </w:r>
      <w:r w:rsidR="009A1298" w:rsidRPr="008A51EE">
        <w:rPr>
          <w:rFonts w:hint="cs"/>
          <w:rtl/>
        </w:rPr>
        <w:t>ه عل</w:t>
      </w:r>
      <w:r w:rsidR="003231C0" w:rsidRPr="008A51EE">
        <w:rPr>
          <w:rFonts w:hint="cs"/>
          <w:rtl/>
        </w:rPr>
        <w:t>ی</w:t>
      </w:r>
      <w:r w:rsidR="009A1298" w:rsidRPr="008A51EE">
        <w:rPr>
          <w:rFonts w:hint="cs"/>
          <w:rtl/>
        </w:rPr>
        <w:t>رغم تهد</w:t>
      </w:r>
      <w:r w:rsidR="003231C0" w:rsidRPr="008A51EE">
        <w:rPr>
          <w:rFonts w:hint="cs"/>
          <w:rtl/>
        </w:rPr>
        <w:t>ی</w:t>
      </w:r>
      <w:r w:rsidR="009A1298" w:rsidRPr="008A51EE">
        <w:rPr>
          <w:rFonts w:hint="cs"/>
          <w:rtl/>
        </w:rPr>
        <w:t>د شد</w:t>
      </w:r>
      <w:r w:rsidR="003231C0" w:rsidRPr="008A51EE">
        <w:rPr>
          <w:rFonts w:hint="cs"/>
          <w:rtl/>
        </w:rPr>
        <w:t>ی</w:t>
      </w:r>
      <w:r w:rsidR="009A1298" w:rsidRPr="008A51EE">
        <w:rPr>
          <w:rFonts w:hint="cs"/>
          <w:rtl/>
        </w:rPr>
        <w:t>د چگونه از شجره‌</w:t>
      </w:r>
      <w:r w:rsidR="003231C0" w:rsidRPr="008A51EE">
        <w:rPr>
          <w:rFonts w:hint="cs"/>
          <w:rtl/>
        </w:rPr>
        <w:t>ی</w:t>
      </w:r>
      <w:r w:rsidR="009A1298" w:rsidRPr="008A51EE">
        <w:rPr>
          <w:rFonts w:hint="cs"/>
          <w:rtl/>
        </w:rPr>
        <w:t xml:space="preserve"> ممنوعه خوردند در حال</w:t>
      </w:r>
      <w:r w:rsidR="003231C0" w:rsidRPr="008A51EE">
        <w:rPr>
          <w:rFonts w:hint="cs"/>
          <w:rtl/>
        </w:rPr>
        <w:t>ی</w:t>
      </w:r>
      <w:r w:rsidR="009A1298" w:rsidRPr="008A51EE">
        <w:rPr>
          <w:rFonts w:hint="cs"/>
          <w:rtl/>
        </w:rPr>
        <w:t xml:space="preserve"> </w:t>
      </w:r>
      <w:r w:rsidR="003231C0" w:rsidRPr="008A51EE">
        <w:rPr>
          <w:rFonts w:hint="cs"/>
          <w:rtl/>
        </w:rPr>
        <w:t>ک</w:t>
      </w:r>
      <w:r w:rsidR="009A1298" w:rsidRPr="008A51EE">
        <w:rPr>
          <w:rFonts w:hint="cs"/>
          <w:rtl/>
        </w:rPr>
        <w:t>ه خداوند فرموده:</w:t>
      </w:r>
      <w:r w:rsidR="008A51EE">
        <w:rPr>
          <w:rFonts w:hint="cs"/>
          <w:rtl/>
        </w:rPr>
        <w:t xml:space="preserve"> </w:t>
      </w:r>
      <w:r w:rsidR="008A51EE">
        <w:rPr>
          <w:rFonts w:ascii="Traditional Arabic" w:hAnsi="Traditional Arabic" w:cs="Traditional Arabic"/>
          <w:rtl/>
        </w:rPr>
        <w:t>﴿</w:t>
      </w:r>
      <w:r w:rsidR="00A97A6C" w:rsidRPr="006865DA">
        <w:rPr>
          <w:rStyle w:val="Char9"/>
          <w:rtl/>
        </w:rPr>
        <w:t xml:space="preserve">فَتَكُونَا مِنَ </w:t>
      </w:r>
      <w:r w:rsidR="00A97A6C" w:rsidRPr="006865DA">
        <w:rPr>
          <w:rStyle w:val="Char9"/>
          <w:rFonts w:hint="cs"/>
          <w:rtl/>
        </w:rPr>
        <w:t>ٱ</w:t>
      </w:r>
      <w:r w:rsidR="00A97A6C" w:rsidRPr="006865DA">
        <w:rPr>
          <w:rStyle w:val="Char9"/>
          <w:rFonts w:hint="eastAsia"/>
          <w:rtl/>
        </w:rPr>
        <w:t>لظَّٰلِمِينَ</w:t>
      </w:r>
      <w:r w:rsidR="00A97A6C" w:rsidRPr="006865DA">
        <w:rPr>
          <w:rStyle w:val="Char9"/>
          <w:rtl/>
        </w:rPr>
        <w:t xml:space="preserve"> ٣٥</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البقرة: 35</w:t>
      </w:r>
      <w:r w:rsidR="008A51EE" w:rsidRPr="004D0101">
        <w:rPr>
          <w:rStyle w:val="Char6"/>
          <w:rFonts w:hint="cs"/>
          <w:rtl/>
        </w:rPr>
        <w:t>]</w:t>
      </w:r>
      <w:r w:rsidR="008A51EE">
        <w:rPr>
          <w:rFonts w:hint="cs"/>
          <w:rtl/>
        </w:rPr>
        <w:t>.</w:t>
      </w:r>
      <w:r w:rsidR="009A1298" w:rsidRPr="00B813E3">
        <w:rPr>
          <w:rStyle w:val="StyleFootnoteReferenceLatinTahomaComplexTraditionalAr"/>
          <w:rFonts w:cs="IRNazli"/>
          <w:b w:val="0"/>
          <w:bCs w:val="0"/>
          <w:rtl/>
        </w:rPr>
        <w:footnoteReference w:id="170"/>
      </w:r>
      <w:r w:rsidR="009A1298" w:rsidRPr="008A51EE">
        <w:rPr>
          <w:rFonts w:hint="cs"/>
          <w:rtl/>
        </w:rPr>
        <w:t xml:space="preserve"> گروه</w:t>
      </w:r>
      <w:r w:rsidR="003231C0" w:rsidRPr="008A51EE">
        <w:rPr>
          <w:rFonts w:hint="cs"/>
          <w:rtl/>
        </w:rPr>
        <w:t>ی</w:t>
      </w:r>
      <w:r w:rsidR="009A1298" w:rsidRPr="008A51EE">
        <w:rPr>
          <w:rFonts w:hint="cs"/>
          <w:rtl/>
        </w:rPr>
        <w:t xml:space="preserve"> در جواب گفت</w:t>
      </w:r>
      <w:r w:rsidRPr="008A51EE">
        <w:rPr>
          <w:rFonts w:hint="cs"/>
          <w:rtl/>
        </w:rPr>
        <w:t>ه‌اند: از درخت</w:t>
      </w:r>
      <w:r w:rsidR="003231C0" w:rsidRPr="008A51EE">
        <w:rPr>
          <w:rFonts w:hint="cs"/>
          <w:rtl/>
        </w:rPr>
        <w:t>ی</w:t>
      </w:r>
      <w:r w:rsidRPr="008A51EE">
        <w:rPr>
          <w:rFonts w:hint="cs"/>
          <w:rtl/>
        </w:rPr>
        <w:t xml:space="preserve"> غ</w:t>
      </w:r>
      <w:r w:rsidR="003231C0" w:rsidRPr="008A51EE">
        <w:rPr>
          <w:rFonts w:hint="cs"/>
          <w:rtl/>
        </w:rPr>
        <w:t>ی</w:t>
      </w:r>
      <w:r w:rsidRPr="008A51EE">
        <w:rPr>
          <w:rFonts w:hint="cs"/>
          <w:rtl/>
        </w:rPr>
        <w:t>ر از درخت مشا</w:t>
      </w:r>
      <w:r w:rsidR="009A1298" w:rsidRPr="008A51EE">
        <w:rPr>
          <w:rFonts w:hint="cs"/>
          <w:rtl/>
        </w:rPr>
        <w:t xml:space="preserve">ر </w:t>
      </w:r>
      <w:r w:rsidRPr="008A51EE">
        <w:rPr>
          <w:rFonts w:hint="cs"/>
          <w:rtl/>
        </w:rPr>
        <w:t>إ</w:t>
      </w:r>
      <w:r w:rsidR="009A1298" w:rsidRPr="008A51EE">
        <w:rPr>
          <w:rFonts w:hint="cs"/>
          <w:rtl/>
        </w:rPr>
        <w:t>ل</w:t>
      </w:r>
      <w:r w:rsidR="003231C0" w:rsidRPr="008A51EE">
        <w:rPr>
          <w:rFonts w:hint="cs"/>
          <w:rtl/>
        </w:rPr>
        <w:t>ی</w:t>
      </w:r>
      <w:r w:rsidR="009A1298" w:rsidRPr="008A51EE">
        <w:rPr>
          <w:rFonts w:hint="cs"/>
          <w:rtl/>
        </w:rPr>
        <w:t>ها خورده‌اند ز</w:t>
      </w:r>
      <w:r w:rsidR="003231C0" w:rsidRPr="008A51EE">
        <w:rPr>
          <w:rFonts w:hint="cs"/>
          <w:rtl/>
        </w:rPr>
        <w:t>ی</w:t>
      </w:r>
      <w:r w:rsidR="009A1298" w:rsidRPr="008A51EE">
        <w:rPr>
          <w:rFonts w:hint="cs"/>
          <w:rtl/>
        </w:rPr>
        <w:t>را به تأو</w:t>
      </w:r>
      <w:r w:rsidR="003231C0" w:rsidRPr="008A51EE">
        <w:rPr>
          <w:rFonts w:hint="cs"/>
          <w:rtl/>
        </w:rPr>
        <w:t>ی</w:t>
      </w:r>
      <w:r w:rsidR="009A1298" w:rsidRPr="008A51EE">
        <w:rPr>
          <w:rFonts w:hint="cs"/>
          <w:rtl/>
        </w:rPr>
        <w:t>ل خو</w:t>
      </w:r>
      <w:r w:rsidR="003231C0" w:rsidRPr="008A51EE">
        <w:rPr>
          <w:rFonts w:hint="cs"/>
          <w:rtl/>
        </w:rPr>
        <w:t>ی</w:t>
      </w:r>
      <w:r w:rsidR="009A1298" w:rsidRPr="008A51EE">
        <w:rPr>
          <w:rFonts w:hint="cs"/>
          <w:rtl/>
        </w:rPr>
        <w:t>ش نه</w:t>
      </w:r>
      <w:r w:rsidR="003231C0" w:rsidRPr="008A51EE">
        <w:rPr>
          <w:rFonts w:hint="cs"/>
          <w:rtl/>
        </w:rPr>
        <w:t>ی</w:t>
      </w:r>
      <w:r w:rsidR="009A1298" w:rsidRPr="008A51EE">
        <w:rPr>
          <w:rFonts w:hint="cs"/>
          <w:rtl/>
        </w:rPr>
        <w:t xml:space="preserve"> را از </w:t>
      </w:r>
      <w:r w:rsidR="003231C0" w:rsidRPr="008A51EE">
        <w:rPr>
          <w:rFonts w:hint="cs"/>
          <w:rtl/>
        </w:rPr>
        <w:t>یک</w:t>
      </w:r>
      <w:r w:rsidR="009A1298" w:rsidRPr="008A51EE">
        <w:rPr>
          <w:rFonts w:hint="cs"/>
          <w:rtl/>
        </w:rPr>
        <w:t xml:space="preserve"> درخت پنداشته بودند نه از جنس آن درخت.</w:t>
      </w:r>
    </w:p>
    <w:p w:rsidR="009A1298" w:rsidRPr="00A97A6C" w:rsidRDefault="009A1298" w:rsidP="00A97A6C">
      <w:pPr>
        <w:pStyle w:val="a4"/>
        <w:rPr>
          <w:rtl/>
        </w:rPr>
      </w:pPr>
      <w:r w:rsidRPr="00A97A6C">
        <w:rPr>
          <w:rFonts w:hint="cs"/>
          <w:rtl/>
        </w:rPr>
        <w:t>گروه د</w:t>
      </w:r>
      <w:r w:rsidR="003231C0" w:rsidRPr="00A97A6C">
        <w:rPr>
          <w:rFonts w:hint="cs"/>
          <w:rtl/>
        </w:rPr>
        <w:t>ی</w:t>
      </w:r>
      <w:r w:rsidRPr="00A97A6C">
        <w:rPr>
          <w:rFonts w:hint="cs"/>
          <w:rtl/>
        </w:rPr>
        <w:t>گر گفته‌اند: از رو</w:t>
      </w:r>
      <w:r w:rsidR="003231C0" w:rsidRPr="00A97A6C">
        <w:rPr>
          <w:rFonts w:hint="cs"/>
          <w:rtl/>
        </w:rPr>
        <w:t>ی</w:t>
      </w:r>
      <w:r w:rsidRPr="00A97A6C">
        <w:rPr>
          <w:rFonts w:hint="cs"/>
          <w:rtl/>
        </w:rPr>
        <w:t xml:space="preserve"> فراموش</w:t>
      </w:r>
      <w:r w:rsidR="003231C0" w:rsidRPr="00A97A6C">
        <w:rPr>
          <w:rFonts w:hint="cs"/>
          <w:rtl/>
        </w:rPr>
        <w:t>ی</w:t>
      </w:r>
      <w:r w:rsidRPr="00A97A6C">
        <w:rPr>
          <w:rFonts w:hint="cs"/>
          <w:rtl/>
        </w:rPr>
        <w:t xml:space="preserve"> از آن خوردند و ا</w:t>
      </w:r>
      <w:r w:rsidR="003231C0" w:rsidRPr="00A97A6C">
        <w:rPr>
          <w:rFonts w:hint="cs"/>
          <w:rtl/>
        </w:rPr>
        <w:t>ی</w:t>
      </w:r>
      <w:r w:rsidRPr="00A97A6C">
        <w:rPr>
          <w:rFonts w:hint="cs"/>
          <w:rtl/>
        </w:rPr>
        <w:t>ن برداشت صح</w:t>
      </w:r>
      <w:r w:rsidR="003231C0" w:rsidRPr="00A97A6C">
        <w:rPr>
          <w:rFonts w:hint="cs"/>
          <w:rtl/>
        </w:rPr>
        <w:t>ی</w:t>
      </w:r>
      <w:r w:rsidRPr="00A97A6C">
        <w:rPr>
          <w:rFonts w:hint="cs"/>
          <w:rtl/>
        </w:rPr>
        <w:t>ح است چون خداوند بدان خبر داده و فرموده</w:t>
      </w:r>
      <w:r w:rsidR="008A51EE" w:rsidRPr="00A97A6C">
        <w:rPr>
          <w:rFonts w:hint="cs"/>
          <w:rtl/>
        </w:rPr>
        <w:t xml:space="preserve"> </w:t>
      </w:r>
      <w:r w:rsidR="008A51EE">
        <w:rPr>
          <w:rFonts w:ascii="Traditional Arabic" w:hAnsi="Traditional Arabic" w:cs="Traditional Arabic"/>
          <w:rtl/>
        </w:rPr>
        <w:t>﴿</w:t>
      </w:r>
      <w:r w:rsidR="00A97A6C" w:rsidRPr="006865DA">
        <w:rPr>
          <w:rStyle w:val="Char9"/>
          <w:rFonts w:hint="eastAsia"/>
          <w:rtl/>
        </w:rPr>
        <w:t>وَلَقَدۡ</w:t>
      </w:r>
      <w:r w:rsidR="00A97A6C" w:rsidRPr="006865DA">
        <w:rPr>
          <w:rStyle w:val="Char9"/>
          <w:rtl/>
        </w:rPr>
        <w:t xml:space="preserve"> عَهِدۡنَآ إِلَىٰٓ ءَادَمَ مِن قَبۡلُ فَنَسِيَ وَلَمۡ نَجِدۡ لَهُ</w:t>
      </w:r>
      <w:r w:rsidR="00A97A6C" w:rsidRPr="006865DA">
        <w:rPr>
          <w:rStyle w:val="Char9"/>
          <w:rFonts w:hint="cs"/>
          <w:rtl/>
        </w:rPr>
        <w:t>ۥ</w:t>
      </w:r>
      <w:r w:rsidR="00A97A6C" w:rsidRPr="006865DA">
        <w:rPr>
          <w:rStyle w:val="Char9"/>
          <w:rtl/>
        </w:rPr>
        <w:t xml:space="preserve"> عَزۡمٗا ١١٥</w:t>
      </w:r>
      <w:r w:rsidR="008A51EE">
        <w:rPr>
          <w:rFonts w:ascii="Traditional Arabic" w:hAnsi="Traditional Arabic" w:cs="Traditional Arabic"/>
          <w:rtl/>
        </w:rPr>
        <w:t>﴾</w:t>
      </w:r>
      <w:r w:rsidR="008A51EE" w:rsidRPr="00A97A6C">
        <w:rPr>
          <w:rFonts w:hint="cs"/>
          <w:rtl/>
        </w:rPr>
        <w:t xml:space="preserve"> </w:t>
      </w:r>
      <w:r w:rsidR="008A51EE" w:rsidRPr="004D0101">
        <w:rPr>
          <w:rStyle w:val="Char6"/>
          <w:rFonts w:hint="cs"/>
          <w:rtl/>
        </w:rPr>
        <w:t>[</w:t>
      </w:r>
      <w:r w:rsidR="008A51EE">
        <w:rPr>
          <w:rStyle w:val="Char6"/>
          <w:rFonts w:hint="cs"/>
          <w:rtl/>
        </w:rPr>
        <w:t>طه: 115</w:t>
      </w:r>
      <w:r w:rsidR="008A51EE" w:rsidRPr="004D0101">
        <w:rPr>
          <w:rStyle w:val="Char6"/>
          <w:rFonts w:hint="cs"/>
          <w:rtl/>
        </w:rPr>
        <w:t>]</w:t>
      </w:r>
      <w:r w:rsidR="008A51EE" w:rsidRPr="00A97A6C">
        <w:rPr>
          <w:rFonts w:hint="cs"/>
          <w:rtl/>
        </w:rPr>
        <w:t>.</w:t>
      </w:r>
      <w:r w:rsidR="007A2CC3" w:rsidRPr="00A97A6C">
        <w:rPr>
          <w:rStyle w:val="StyleFootnoteReferenceLatinTahomaComplexTraditionalAr"/>
          <w:rFonts w:cs="IRNazli"/>
          <w:b w:val="0"/>
          <w:bCs w:val="0"/>
          <w:rtl/>
        </w:rPr>
        <w:footnoteReference w:id="171"/>
      </w:r>
      <w:r w:rsidRPr="00A97A6C">
        <w:rPr>
          <w:rFonts w:hint="cs"/>
          <w:rtl/>
        </w:rPr>
        <w:t xml:space="preserve"> اما چون لازم م</w:t>
      </w:r>
      <w:r w:rsidR="003231C0" w:rsidRPr="00A97A6C">
        <w:rPr>
          <w:rFonts w:hint="cs"/>
          <w:rtl/>
        </w:rPr>
        <w:t>ی</w:t>
      </w:r>
      <w:r w:rsidRPr="00A97A6C">
        <w:rPr>
          <w:rFonts w:hint="cs"/>
          <w:rtl/>
        </w:rPr>
        <w:t>‌آ</w:t>
      </w:r>
      <w:r w:rsidR="003231C0" w:rsidRPr="00A97A6C">
        <w:rPr>
          <w:rFonts w:hint="cs"/>
          <w:rtl/>
        </w:rPr>
        <w:t>ی</w:t>
      </w:r>
      <w:r w:rsidRPr="00A97A6C">
        <w:rPr>
          <w:rFonts w:hint="cs"/>
          <w:rtl/>
        </w:rPr>
        <w:t xml:space="preserve">د </w:t>
      </w:r>
      <w:r w:rsidR="003231C0" w:rsidRPr="00A97A6C">
        <w:rPr>
          <w:rFonts w:hint="cs"/>
          <w:rtl/>
        </w:rPr>
        <w:t>ک</w:t>
      </w:r>
      <w:r w:rsidRPr="00A97A6C">
        <w:rPr>
          <w:rFonts w:hint="cs"/>
          <w:rtl/>
        </w:rPr>
        <w:t>ه پ</w:t>
      </w:r>
      <w:r w:rsidR="003231C0" w:rsidRPr="00A97A6C">
        <w:rPr>
          <w:rFonts w:hint="cs"/>
          <w:rtl/>
        </w:rPr>
        <w:t>ی</w:t>
      </w:r>
      <w:r w:rsidRPr="00A97A6C">
        <w:rPr>
          <w:rFonts w:hint="cs"/>
          <w:rtl/>
        </w:rPr>
        <w:t xml:space="preserve">امبران به جهت </w:t>
      </w:r>
      <w:r w:rsidR="003231C0" w:rsidRPr="00A97A6C">
        <w:rPr>
          <w:rFonts w:hint="cs"/>
          <w:rtl/>
        </w:rPr>
        <w:t>ک</w:t>
      </w:r>
      <w:r w:rsidRPr="00A97A6C">
        <w:rPr>
          <w:rFonts w:hint="cs"/>
          <w:rtl/>
        </w:rPr>
        <w:t>ثرت معارف و مقام بالا</w:t>
      </w:r>
      <w:r w:rsidR="003231C0" w:rsidRPr="00A97A6C">
        <w:rPr>
          <w:rFonts w:hint="cs"/>
          <w:rtl/>
        </w:rPr>
        <w:t>یی</w:t>
      </w:r>
      <w:r w:rsidRPr="00A97A6C">
        <w:rPr>
          <w:rFonts w:hint="cs"/>
          <w:rtl/>
        </w:rPr>
        <w:t xml:space="preserve"> </w:t>
      </w:r>
      <w:r w:rsidR="003231C0" w:rsidRPr="00A97A6C">
        <w:rPr>
          <w:rFonts w:hint="cs"/>
          <w:rtl/>
        </w:rPr>
        <w:t>ک</w:t>
      </w:r>
      <w:r w:rsidRPr="00A97A6C">
        <w:rPr>
          <w:rFonts w:hint="cs"/>
          <w:rtl/>
        </w:rPr>
        <w:t>ه دارند، ب</w:t>
      </w:r>
      <w:r w:rsidR="003231C0" w:rsidRPr="00A97A6C">
        <w:rPr>
          <w:rFonts w:hint="cs"/>
          <w:rtl/>
        </w:rPr>
        <w:t>ی</w:t>
      </w:r>
      <w:r w:rsidRPr="00A97A6C">
        <w:rPr>
          <w:rFonts w:hint="cs"/>
          <w:rtl/>
        </w:rPr>
        <w:t>شتر از</w:t>
      </w:r>
      <w:r w:rsidR="005453E9" w:rsidRPr="00A97A6C">
        <w:rPr>
          <w:rFonts w:hint="cs"/>
          <w:rtl/>
        </w:rPr>
        <w:t xml:space="preserve"> </w:t>
      </w:r>
      <w:r w:rsidR="00F65B1C" w:rsidRPr="00A97A6C">
        <w:rPr>
          <w:rFonts w:hint="cs"/>
          <w:rtl/>
        </w:rPr>
        <w:t>انسان‌ها</w:t>
      </w:r>
      <w:r w:rsidR="00951BD4" w:rsidRPr="00A97A6C">
        <w:rPr>
          <w:rFonts w:hint="cs"/>
          <w:rtl/>
        </w:rPr>
        <w:t>ی</w:t>
      </w:r>
      <w:r w:rsidRPr="00A97A6C">
        <w:rPr>
          <w:rFonts w:hint="cs"/>
          <w:rtl/>
        </w:rPr>
        <w:t xml:space="preserve"> (معمول</w:t>
      </w:r>
      <w:r w:rsidR="003231C0" w:rsidRPr="00A97A6C">
        <w:rPr>
          <w:rFonts w:hint="cs"/>
          <w:rtl/>
        </w:rPr>
        <w:t>ی</w:t>
      </w:r>
      <w:r w:rsidRPr="00A97A6C">
        <w:rPr>
          <w:rFonts w:hint="cs"/>
          <w:rtl/>
        </w:rPr>
        <w:t>) در ارتباط با اعمال و رفتار خود جانب احت</w:t>
      </w:r>
      <w:r w:rsidR="003231C0" w:rsidRPr="00A97A6C">
        <w:rPr>
          <w:rFonts w:hint="cs"/>
          <w:rtl/>
        </w:rPr>
        <w:t>ی</w:t>
      </w:r>
      <w:r w:rsidRPr="00A97A6C">
        <w:rPr>
          <w:rFonts w:hint="cs"/>
          <w:rtl/>
        </w:rPr>
        <w:t>اط ومراقبت را پ</w:t>
      </w:r>
      <w:r w:rsidR="003231C0" w:rsidRPr="00A97A6C">
        <w:rPr>
          <w:rFonts w:hint="cs"/>
          <w:rtl/>
        </w:rPr>
        <w:t>ی</w:t>
      </w:r>
      <w:r w:rsidRPr="00A97A6C">
        <w:rPr>
          <w:rFonts w:hint="cs"/>
          <w:rtl/>
        </w:rPr>
        <w:t xml:space="preserve">شه </w:t>
      </w:r>
      <w:r w:rsidR="003231C0" w:rsidRPr="00A97A6C">
        <w:rPr>
          <w:rFonts w:hint="cs"/>
          <w:rtl/>
        </w:rPr>
        <w:t>ک</w:t>
      </w:r>
      <w:r w:rsidRPr="00A97A6C">
        <w:rPr>
          <w:rFonts w:hint="cs"/>
          <w:rtl/>
        </w:rPr>
        <w:t>نند، ا</w:t>
      </w:r>
      <w:r w:rsidR="003231C0" w:rsidRPr="00A97A6C">
        <w:rPr>
          <w:rFonts w:hint="cs"/>
          <w:rtl/>
        </w:rPr>
        <w:t>ی</w:t>
      </w:r>
      <w:r w:rsidRPr="00A97A6C">
        <w:rPr>
          <w:rFonts w:hint="cs"/>
          <w:rtl/>
        </w:rPr>
        <w:t>ن سهل‌انگار</w:t>
      </w:r>
      <w:r w:rsidR="003231C0" w:rsidRPr="00A97A6C">
        <w:rPr>
          <w:rFonts w:hint="cs"/>
          <w:rtl/>
        </w:rPr>
        <w:t>ی</w:t>
      </w:r>
      <w:r w:rsidRPr="00A97A6C">
        <w:rPr>
          <w:rFonts w:hint="cs"/>
          <w:rtl/>
        </w:rPr>
        <w:t xml:space="preserve"> </w:t>
      </w:r>
      <w:r w:rsidR="003231C0" w:rsidRPr="00A97A6C">
        <w:rPr>
          <w:rFonts w:hint="cs"/>
          <w:rtl/>
        </w:rPr>
        <w:t>ک</w:t>
      </w:r>
      <w:r w:rsidRPr="00A97A6C">
        <w:rPr>
          <w:rFonts w:hint="cs"/>
          <w:rtl/>
        </w:rPr>
        <w:t>ه آدم در راستا</w:t>
      </w:r>
      <w:r w:rsidR="003231C0" w:rsidRPr="00A97A6C">
        <w:rPr>
          <w:rFonts w:hint="cs"/>
          <w:rtl/>
        </w:rPr>
        <w:t>ی</w:t>
      </w:r>
      <w:r w:rsidRPr="00A97A6C">
        <w:rPr>
          <w:rFonts w:hint="cs"/>
          <w:rtl/>
        </w:rPr>
        <w:t xml:space="preserve"> </w:t>
      </w:r>
      <w:r w:rsidR="003231C0" w:rsidRPr="00A97A6C">
        <w:rPr>
          <w:rFonts w:hint="cs"/>
          <w:rtl/>
        </w:rPr>
        <w:t>ی</w:t>
      </w:r>
      <w:r w:rsidRPr="00A97A6C">
        <w:rPr>
          <w:rFonts w:hint="cs"/>
          <w:rtl/>
        </w:rPr>
        <w:t>ادآور</w:t>
      </w:r>
      <w:r w:rsidR="003231C0" w:rsidRPr="00A97A6C">
        <w:rPr>
          <w:rFonts w:hint="cs"/>
          <w:rtl/>
        </w:rPr>
        <w:t>ی</w:t>
      </w:r>
      <w:r w:rsidRPr="00A97A6C">
        <w:rPr>
          <w:rFonts w:hint="cs"/>
          <w:rtl/>
        </w:rPr>
        <w:t xml:space="preserve"> آن نه</w:t>
      </w:r>
      <w:r w:rsidR="003231C0" w:rsidRPr="00A97A6C">
        <w:rPr>
          <w:rFonts w:hint="cs"/>
          <w:rtl/>
        </w:rPr>
        <w:t>ی</w:t>
      </w:r>
      <w:r w:rsidRPr="00A97A6C">
        <w:rPr>
          <w:rFonts w:hint="cs"/>
          <w:rtl/>
        </w:rPr>
        <w:t xml:space="preserve"> خدا</w:t>
      </w:r>
      <w:r w:rsidR="003231C0" w:rsidRPr="00A97A6C">
        <w:rPr>
          <w:rFonts w:hint="cs"/>
          <w:rtl/>
        </w:rPr>
        <w:t>یی</w:t>
      </w:r>
      <w:r w:rsidRPr="00A97A6C">
        <w:rPr>
          <w:rFonts w:hint="cs"/>
          <w:rtl/>
        </w:rPr>
        <w:t xml:space="preserve"> از خود نشان داد، موجب شد </w:t>
      </w:r>
      <w:r w:rsidR="003231C0" w:rsidRPr="00A97A6C">
        <w:rPr>
          <w:rFonts w:hint="cs"/>
          <w:rtl/>
        </w:rPr>
        <w:t>ک</w:t>
      </w:r>
      <w:r w:rsidR="007A2CC3" w:rsidRPr="00A97A6C">
        <w:rPr>
          <w:rFonts w:hint="cs"/>
          <w:rtl/>
        </w:rPr>
        <w:t>ه و</w:t>
      </w:r>
      <w:r w:rsidR="003231C0" w:rsidRPr="00A97A6C">
        <w:rPr>
          <w:rFonts w:hint="cs"/>
          <w:rtl/>
        </w:rPr>
        <w:t>ی</w:t>
      </w:r>
      <w:r w:rsidR="007A2CC3" w:rsidRPr="00A97A6C">
        <w:rPr>
          <w:rFonts w:hint="cs"/>
          <w:rtl/>
        </w:rPr>
        <w:t xml:space="preserve"> از ناح</w:t>
      </w:r>
      <w:r w:rsidR="003231C0" w:rsidRPr="00A97A6C">
        <w:rPr>
          <w:rFonts w:hint="cs"/>
          <w:rtl/>
        </w:rPr>
        <w:t>ی</w:t>
      </w:r>
      <w:r w:rsidR="007A2CC3" w:rsidRPr="00A97A6C">
        <w:rPr>
          <w:rFonts w:hint="cs"/>
          <w:rtl/>
        </w:rPr>
        <w:t>ه‌</w:t>
      </w:r>
      <w:r w:rsidR="003231C0" w:rsidRPr="00A97A6C">
        <w:rPr>
          <w:rFonts w:hint="cs"/>
          <w:rtl/>
        </w:rPr>
        <w:t>ی</w:t>
      </w:r>
      <w:r w:rsidR="007A2CC3" w:rsidRPr="00A97A6C">
        <w:rPr>
          <w:rFonts w:hint="cs"/>
          <w:rtl/>
        </w:rPr>
        <w:t xml:space="preserve"> خداوند بعنوان «عاص</w:t>
      </w:r>
      <w:r w:rsidR="003231C0" w:rsidRPr="00A97A6C">
        <w:rPr>
          <w:rFonts w:hint="cs"/>
          <w:rtl/>
        </w:rPr>
        <w:t>ی</w:t>
      </w:r>
      <w:r w:rsidR="007A2CC3" w:rsidRPr="00A97A6C">
        <w:rPr>
          <w:rFonts w:hint="cs"/>
          <w:rtl/>
        </w:rPr>
        <w:t>»</w:t>
      </w:r>
      <w:r w:rsidRPr="00A97A6C">
        <w:rPr>
          <w:rFonts w:hint="cs"/>
          <w:rtl/>
        </w:rPr>
        <w:t xml:space="preserve"> </w:t>
      </w:r>
      <w:r w:rsidR="003231C0" w:rsidRPr="00A97A6C">
        <w:rPr>
          <w:rFonts w:hint="cs"/>
          <w:rtl/>
        </w:rPr>
        <w:t>ی</w:t>
      </w:r>
      <w:r w:rsidRPr="00A97A6C">
        <w:rPr>
          <w:rFonts w:hint="cs"/>
          <w:rtl/>
        </w:rPr>
        <w:t>عن</w:t>
      </w:r>
      <w:r w:rsidR="003231C0" w:rsidRPr="00A97A6C">
        <w:rPr>
          <w:rFonts w:hint="cs"/>
          <w:rtl/>
        </w:rPr>
        <w:t>ی</w:t>
      </w:r>
      <w:r w:rsidRPr="00A97A6C">
        <w:rPr>
          <w:rFonts w:hint="cs"/>
          <w:rtl/>
        </w:rPr>
        <w:t xml:space="preserve"> مخالف، مطرح شود. ابو امامه م</w:t>
      </w:r>
      <w:r w:rsidR="003231C0" w:rsidRPr="00A97A6C">
        <w:rPr>
          <w:rFonts w:hint="cs"/>
          <w:rtl/>
        </w:rPr>
        <w:t>ی</w:t>
      </w:r>
      <w:r w:rsidRPr="00A97A6C">
        <w:rPr>
          <w:rFonts w:hint="cs"/>
          <w:rtl/>
        </w:rPr>
        <w:t>‌گو</w:t>
      </w:r>
      <w:r w:rsidR="003231C0" w:rsidRPr="00A97A6C">
        <w:rPr>
          <w:rFonts w:hint="cs"/>
          <w:rtl/>
        </w:rPr>
        <w:t>ی</w:t>
      </w:r>
      <w:r w:rsidRPr="00A97A6C">
        <w:rPr>
          <w:rFonts w:hint="cs"/>
          <w:rtl/>
        </w:rPr>
        <w:t>د: اگر بردبار</w:t>
      </w:r>
      <w:r w:rsidR="003231C0" w:rsidRPr="00A97A6C">
        <w:rPr>
          <w:rFonts w:hint="cs"/>
          <w:rtl/>
        </w:rPr>
        <w:t>ی</w:t>
      </w:r>
      <w:r w:rsidRPr="00A97A6C">
        <w:rPr>
          <w:rFonts w:hint="cs"/>
          <w:rtl/>
        </w:rPr>
        <w:t>‌ها</w:t>
      </w:r>
      <w:r w:rsidR="003231C0" w:rsidRPr="00A97A6C">
        <w:rPr>
          <w:rFonts w:hint="cs"/>
          <w:rtl/>
        </w:rPr>
        <w:t>ی</w:t>
      </w:r>
      <w:r w:rsidRPr="00A97A6C">
        <w:rPr>
          <w:rFonts w:hint="cs"/>
          <w:rtl/>
        </w:rPr>
        <w:t xml:space="preserve"> فرزندان آدم را از همان روز</w:t>
      </w:r>
      <w:r w:rsidR="003231C0" w:rsidRPr="00A97A6C">
        <w:rPr>
          <w:rFonts w:hint="cs"/>
          <w:rtl/>
        </w:rPr>
        <w:t>ی</w:t>
      </w:r>
      <w:r w:rsidRPr="00A97A6C">
        <w:rPr>
          <w:rFonts w:hint="cs"/>
          <w:rtl/>
        </w:rPr>
        <w:t xml:space="preserve"> </w:t>
      </w:r>
      <w:r w:rsidR="003231C0" w:rsidRPr="00A97A6C">
        <w:rPr>
          <w:rFonts w:hint="cs"/>
          <w:rtl/>
        </w:rPr>
        <w:t>ک</w:t>
      </w:r>
      <w:r w:rsidRPr="00A97A6C">
        <w:rPr>
          <w:rFonts w:hint="cs"/>
          <w:rtl/>
        </w:rPr>
        <w:t>ه خداوند خلا</w:t>
      </w:r>
      <w:r w:rsidR="007A2CC3" w:rsidRPr="00A97A6C">
        <w:rPr>
          <w:rFonts w:hint="cs"/>
          <w:rtl/>
        </w:rPr>
        <w:t>ئ</w:t>
      </w:r>
      <w:r w:rsidRPr="00A97A6C">
        <w:rPr>
          <w:rFonts w:hint="cs"/>
          <w:rtl/>
        </w:rPr>
        <w:t>ق را آفر</w:t>
      </w:r>
      <w:r w:rsidR="003231C0" w:rsidRPr="00A97A6C">
        <w:rPr>
          <w:rFonts w:hint="cs"/>
          <w:rtl/>
        </w:rPr>
        <w:t>ی</w:t>
      </w:r>
      <w:r w:rsidRPr="00A97A6C">
        <w:rPr>
          <w:rFonts w:hint="cs"/>
          <w:rtl/>
        </w:rPr>
        <w:t>د، تا روز ق</w:t>
      </w:r>
      <w:r w:rsidR="003231C0" w:rsidRPr="00A97A6C">
        <w:rPr>
          <w:rFonts w:hint="cs"/>
          <w:rtl/>
        </w:rPr>
        <w:t>ی</w:t>
      </w:r>
      <w:r w:rsidRPr="00A97A6C">
        <w:rPr>
          <w:rFonts w:hint="cs"/>
          <w:rtl/>
        </w:rPr>
        <w:t>امت فرا م</w:t>
      </w:r>
      <w:r w:rsidR="003231C0" w:rsidRPr="00A97A6C">
        <w:rPr>
          <w:rFonts w:hint="cs"/>
          <w:rtl/>
        </w:rPr>
        <w:t>ی</w:t>
      </w:r>
      <w:r w:rsidRPr="00A97A6C">
        <w:rPr>
          <w:rFonts w:hint="cs"/>
          <w:rtl/>
        </w:rPr>
        <w:t xml:space="preserve">‌رسد، در </w:t>
      </w:r>
      <w:r w:rsidR="003231C0" w:rsidRPr="00A97A6C">
        <w:rPr>
          <w:rFonts w:hint="cs"/>
          <w:rtl/>
        </w:rPr>
        <w:t>یک</w:t>
      </w:r>
      <w:r w:rsidRPr="00A97A6C">
        <w:rPr>
          <w:rFonts w:hint="cs"/>
          <w:rtl/>
        </w:rPr>
        <w:t xml:space="preserve"> </w:t>
      </w:r>
      <w:r w:rsidR="003231C0" w:rsidRPr="00A97A6C">
        <w:rPr>
          <w:rFonts w:hint="cs"/>
          <w:rtl/>
        </w:rPr>
        <w:t>ک</w:t>
      </w:r>
      <w:r w:rsidRPr="00A97A6C">
        <w:rPr>
          <w:rFonts w:hint="cs"/>
          <w:rtl/>
        </w:rPr>
        <w:t>فه‌</w:t>
      </w:r>
      <w:r w:rsidR="003231C0" w:rsidRPr="00A97A6C">
        <w:rPr>
          <w:rFonts w:hint="cs"/>
          <w:rtl/>
        </w:rPr>
        <w:t>ی</w:t>
      </w:r>
      <w:r w:rsidRPr="00A97A6C">
        <w:rPr>
          <w:rFonts w:hint="cs"/>
          <w:rtl/>
        </w:rPr>
        <w:t xml:space="preserve"> ترازو و بردبار</w:t>
      </w:r>
      <w:r w:rsidR="003231C0" w:rsidRPr="00A97A6C">
        <w:rPr>
          <w:rFonts w:hint="cs"/>
          <w:rtl/>
        </w:rPr>
        <w:t>ی</w:t>
      </w:r>
      <w:r w:rsidRPr="00A97A6C">
        <w:rPr>
          <w:rFonts w:hint="cs"/>
          <w:rtl/>
        </w:rPr>
        <w:t xml:space="preserve"> و ش</w:t>
      </w:r>
      <w:r w:rsidR="003231C0" w:rsidRPr="00A97A6C">
        <w:rPr>
          <w:rFonts w:hint="cs"/>
          <w:rtl/>
        </w:rPr>
        <w:t>کی</w:t>
      </w:r>
      <w:r w:rsidRPr="00A97A6C">
        <w:rPr>
          <w:rFonts w:hint="cs"/>
          <w:rtl/>
        </w:rPr>
        <w:t>با</w:t>
      </w:r>
      <w:r w:rsidR="003231C0" w:rsidRPr="00A97A6C">
        <w:rPr>
          <w:rFonts w:hint="cs"/>
          <w:rtl/>
        </w:rPr>
        <w:t>یی</w:t>
      </w:r>
      <w:r w:rsidRPr="00A97A6C">
        <w:rPr>
          <w:rFonts w:hint="cs"/>
          <w:rtl/>
        </w:rPr>
        <w:t xml:space="preserve"> آدم را در </w:t>
      </w:r>
      <w:r w:rsidR="003231C0" w:rsidRPr="00A97A6C">
        <w:rPr>
          <w:rFonts w:hint="cs"/>
          <w:rtl/>
        </w:rPr>
        <w:t>ک</w:t>
      </w:r>
      <w:r w:rsidRPr="00A97A6C">
        <w:rPr>
          <w:rFonts w:hint="cs"/>
          <w:rtl/>
        </w:rPr>
        <w:t>فه‌</w:t>
      </w:r>
      <w:r w:rsidR="003231C0" w:rsidRPr="00A97A6C">
        <w:rPr>
          <w:rFonts w:hint="cs"/>
          <w:rtl/>
        </w:rPr>
        <w:t>ی</w:t>
      </w:r>
      <w:r w:rsidRPr="00A97A6C">
        <w:rPr>
          <w:rFonts w:hint="cs"/>
          <w:rtl/>
        </w:rPr>
        <w:t xml:space="preserve"> د</w:t>
      </w:r>
      <w:r w:rsidR="003231C0" w:rsidRPr="00A97A6C">
        <w:rPr>
          <w:rFonts w:hint="cs"/>
          <w:rtl/>
        </w:rPr>
        <w:t>ی</w:t>
      </w:r>
      <w:r w:rsidRPr="00A97A6C">
        <w:rPr>
          <w:rFonts w:hint="cs"/>
          <w:rtl/>
        </w:rPr>
        <w:t xml:space="preserve">گر آن قرار بدهند، به </w:t>
      </w:r>
      <w:r w:rsidR="003231C0" w:rsidRPr="00A97A6C">
        <w:rPr>
          <w:rFonts w:hint="cs"/>
          <w:rtl/>
        </w:rPr>
        <w:t>ی</w:t>
      </w:r>
      <w:r w:rsidRPr="00A97A6C">
        <w:rPr>
          <w:rFonts w:hint="cs"/>
          <w:rtl/>
        </w:rPr>
        <w:t>ق</w:t>
      </w:r>
      <w:r w:rsidR="003231C0" w:rsidRPr="00A97A6C">
        <w:rPr>
          <w:rFonts w:hint="cs"/>
          <w:rtl/>
        </w:rPr>
        <w:t>ی</w:t>
      </w:r>
      <w:r w:rsidRPr="00A97A6C">
        <w:rPr>
          <w:rFonts w:hint="cs"/>
          <w:rtl/>
        </w:rPr>
        <w:t xml:space="preserve">ن </w:t>
      </w:r>
      <w:r w:rsidR="003231C0" w:rsidRPr="00A97A6C">
        <w:rPr>
          <w:rFonts w:hint="cs"/>
          <w:rtl/>
        </w:rPr>
        <w:t>ک</w:t>
      </w:r>
      <w:r w:rsidRPr="00A97A6C">
        <w:rPr>
          <w:rFonts w:hint="cs"/>
          <w:rtl/>
        </w:rPr>
        <w:t>فه‌</w:t>
      </w:r>
      <w:r w:rsidR="003231C0" w:rsidRPr="00A97A6C">
        <w:rPr>
          <w:rFonts w:hint="cs"/>
          <w:rtl/>
        </w:rPr>
        <w:t>ی</w:t>
      </w:r>
      <w:r w:rsidRPr="00A97A6C">
        <w:rPr>
          <w:rFonts w:hint="cs"/>
          <w:rtl/>
        </w:rPr>
        <w:t xml:space="preserve"> ترازو</w:t>
      </w:r>
      <w:r w:rsidR="003231C0" w:rsidRPr="00A97A6C">
        <w:rPr>
          <w:rFonts w:hint="cs"/>
          <w:rtl/>
        </w:rPr>
        <w:t>ی</w:t>
      </w:r>
      <w:r w:rsidRPr="00A97A6C">
        <w:rPr>
          <w:rFonts w:hint="cs"/>
          <w:rtl/>
        </w:rPr>
        <w:t xml:space="preserve"> بردبار</w:t>
      </w:r>
      <w:r w:rsidR="003231C0" w:rsidRPr="00A97A6C">
        <w:rPr>
          <w:rFonts w:hint="cs"/>
          <w:rtl/>
        </w:rPr>
        <w:t>ی</w:t>
      </w:r>
      <w:r w:rsidRPr="00A97A6C">
        <w:rPr>
          <w:rFonts w:hint="cs"/>
          <w:rtl/>
        </w:rPr>
        <w:t xml:space="preserve"> آدم سنگ</w:t>
      </w:r>
      <w:r w:rsidR="003231C0" w:rsidRPr="00A97A6C">
        <w:rPr>
          <w:rFonts w:hint="cs"/>
          <w:rtl/>
        </w:rPr>
        <w:t>ی</w:t>
      </w:r>
      <w:r w:rsidRPr="00A97A6C">
        <w:rPr>
          <w:rFonts w:hint="cs"/>
          <w:rtl/>
        </w:rPr>
        <w:t>ن‌تر م</w:t>
      </w:r>
      <w:r w:rsidR="003231C0" w:rsidRPr="00A97A6C">
        <w:rPr>
          <w:rFonts w:hint="cs"/>
          <w:rtl/>
        </w:rPr>
        <w:t>ی</w:t>
      </w:r>
      <w:r w:rsidRPr="00A97A6C">
        <w:rPr>
          <w:rFonts w:hint="cs"/>
          <w:rtl/>
        </w:rPr>
        <w:t>‌شد. خداوند فرموده است:</w:t>
      </w:r>
      <w:r w:rsidR="008A51EE" w:rsidRPr="00A97A6C">
        <w:rPr>
          <w:rFonts w:hint="cs"/>
          <w:rtl/>
        </w:rPr>
        <w:t xml:space="preserve"> </w:t>
      </w:r>
      <w:r w:rsidR="008A51EE" w:rsidRPr="00A97A6C">
        <w:rPr>
          <w:rFonts w:ascii="Traditional Arabic" w:hAnsi="Traditional Arabic" w:cs="Traditional Arabic"/>
          <w:rtl/>
        </w:rPr>
        <w:t>﴿</w:t>
      </w:r>
      <w:r w:rsidR="00A97A6C" w:rsidRPr="006865DA">
        <w:rPr>
          <w:rStyle w:val="Char9"/>
          <w:rtl/>
        </w:rPr>
        <w:t>وَلَمۡ نَجِدۡ لَهُ</w:t>
      </w:r>
      <w:r w:rsidR="00A97A6C" w:rsidRPr="006865DA">
        <w:rPr>
          <w:rStyle w:val="Char9"/>
          <w:rFonts w:hint="cs"/>
          <w:rtl/>
        </w:rPr>
        <w:t>ۥ</w:t>
      </w:r>
      <w:r w:rsidR="00A97A6C" w:rsidRPr="006865DA">
        <w:rPr>
          <w:rStyle w:val="Char9"/>
          <w:rtl/>
        </w:rPr>
        <w:t xml:space="preserve"> عَزۡمٗا ١١٥</w:t>
      </w:r>
      <w:r w:rsidR="008A51EE" w:rsidRPr="00A97A6C">
        <w:rPr>
          <w:rFonts w:ascii="Traditional Arabic" w:hAnsi="Traditional Arabic" w:cs="Traditional Arabic"/>
          <w:rtl/>
        </w:rPr>
        <w:t>﴾</w:t>
      </w:r>
      <w:r w:rsidRPr="00A97A6C">
        <w:rPr>
          <w:rFonts w:hint="cs"/>
          <w:rtl/>
        </w:rPr>
        <w:t xml:space="preserve"> </w:t>
      </w:r>
      <w:r w:rsidR="007A2CC3" w:rsidRPr="00A97A6C">
        <w:rPr>
          <w:rFonts w:hint="cs"/>
          <w:rtl/>
        </w:rPr>
        <w:t>(</w:t>
      </w:r>
      <w:r w:rsidRPr="00A97A6C">
        <w:rPr>
          <w:rFonts w:hint="cs"/>
          <w:rtl/>
        </w:rPr>
        <w:t>تفس</w:t>
      </w:r>
      <w:r w:rsidR="003231C0" w:rsidRPr="00A97A6C">
        <w:rPr>
          <w:rFonts w:hint="cs"/>
          <w:rtl/>
        </w:rPr>
        <w:t>ی</w:t>
      </w:r>
      <w:r w:rsidRPr="00A97A6C">
        <w:rPr>
          <w:rFonts w:hint="cs"/>
          <w:rtl/>
        </w:rPr>
        <w:t>ر قرطب</w:t>
      </w:r>
      <w:r w:rsidR="003231C0" w:rsidRPr="00A97A6C">
        <w:rPr>
          <w:rFonts w:hint="cs"/>
          <w:rtl/>
        </w:rPr>
        <w:t>ی</w:t>
      </w:r>
      <w:r w:rsidRPr="00A97A6C">
        <w:rPr>
          <w:rFonts w:hint="cs"/>
          <w:rtl/>
        </w:rPr>
        <w:t>، ج1، ص206</w:t>
      </w:r>
      <w:r w:rsidR="007A2CC3" w:rsidRPr="00A97A6C">
        <w:rPr>
          <w:rFonts w:hint="cs"/>
          <w:rtl/>
        </w:rPr>
        <w:t>)</w:t>
      </w:r>
      <w:r w:rsidRPr="00A97A6C">
        <w:rPr>
          <w:rFonts w:hint="cs"/>
          <w:rtl/>
        </w:rPr>
        <w:t>.</w:t>
      </w:r>
    </w:p>
    <w:p w:rsidR="009A1298" w:rsidRPr="008A51EE" w:rsidRDefault="009A1298" w:rsidP="00A97A6C">
      <w:pPr>
        <w:pStyle w:val="a4"/>
        <w:rPr>
          <w:rtl/>
        </w:rPr>
      </w:pPr>
      <w:r w:rsidRPr="008A51EE">
        <w:rPr>
          <w:rFonts w:hint="cs"/>
          <w:rtl/>
        </w:rPr>
        <w:t>بنابرا</w:t>
      </w:r>
      <w:r w:rsidR="003231C0" w:rsidRPr="008A51EE">
        <w:rPr>
          <w:rFonts w:hint="cs"/>
          <w:rtl/>
        </w:rPr>
        <w:t>ی</w:t>
      </w:r>
      <w:r w:rsidRPr="008A51EE">
        <w:rPr>
          <w:rFonts w:hint="cs"/>
          <w:rtl/>
        </w:rPr>
        <w:t>ن از اقوال علما</w:t>
      </w:r>
      <w:r w:rsidR="007A2CC3" w:rsidRPr="008A51EE">
        <w:rPr>
          <w:rFonts w:hint="cs"/>
          <w:rtl/>
        </w:rPr>
        <w:t>ء</w:t>
      </w:r>
      <w:r w:rsidRPr="008A51EE">
        <w:rPr>
          <w:rFonts w:hint="cs"/>
          <w:rtl/>
        </w:rPr>
        <w:t xml:space="preserve"> و مفسر</w:t>
      </w:r>
      <w:r w:rsidR="003231C0" w:rsidRPr="008A51EE">
        <w:rPr>
          <w:rFonts w:hint="cs"/>
          <w:rtl/>
        </w:rPr>
        <w:t>ی</w:t>
      </w:r>
      <w:r w:rsidRPr="008A51EE">
        <w:rPr>
          <w:rFonts w:hint="cs"/>
          <w:rtl/>
        </w:rPr>
        <w:t>ن برا</w:t>
      </w:r>
      <w:r w:rsidR="003231C0" w:rsidRPr="008A51EE">
        <w:rPr>
          <w:rFonts w:hint="cs"/>
          <w:rtl/>
        </w:rPr>
        <w:t>ی</w:t>
      </w:r>
      <w:r w:rsidRPr="008A51EE">
        <w:rPr>
          <w:rFonts w:hint="cs"/>
          <w:rtl/>
        </w:rPr>
        <w:t xml:space="preserve"> ما روشن م</w:t>
      </w:r>
      <w:r w:rsidR="003231C0" w:rsidRPr="008A51EE">
        <w:rPr>
          <w:rFonts w:hint="cs"/>
          <w:rtl/>
        </w:rPr>
        <w:t>ی</w:t>
      </w:r>
      <w:r w:rsidRPr="008A51EE">
        <w:rPr>
          <w:rFonts w:hint="cs"/>
          <w:rtl/>
        </w:rPr>
        <w:t xml:space="preserve">‌شود </w:t>
      </w:r>
      <w:r w:rsidR="003231C0" w:rsidRPr="008A51EE">
        <w:rPr>
          <w:rFonts w:hint="cs"/>
          <w:rtl/>
        </w:rPr>
        <w:t>ک</w:t>
      </w:r>
      <w:r w:rsidRPr="008A51EE">
        <w:rPr>
          <w:rFonts w:hint="cs"/>
          <w:rtl/>
        </w:rPr>
        <w:t>ه حضرت آدم</w:t>
      </w:r>
      <w:r w:rsidR="007A2CC3">
        <w:rPr>
          <w:rFonts w:cs="CTraditional Arabic" w:hint="cs"/>
          <w:rtl/>
        </w:rPr>
        <w:t>÷</w:t>
      </w:r>
      <w:r w:rsidRPr="008A51EE">
        <w:rPr>
          <w:rFonts w:hint="cs"/>
          <w:rtl/>
        </w:rPr>
        <w:t xml:space="preserve"> از سر عمد اقدام به مخالفت با امر خداوند ن</w:t>
      </w:r>
      <w:r w:rsidR="003231C0" w:rsidRPr="008A51EE">
        <w:rPr>
          <w:rFonts w:hint="cs"/>
          <w:rtl/>
        </w:rPr>
        <w:t>ک</w:t>
      </w:r>
      <w:r w:rsidRPr="008A51EE">
        <w:rPr>
          <w:rFonts w:hint="cs"/>
          <w:rtl/>
        </w:rPr>
        <w:t>رده بل</w:t>
      </w:r>
      <w:r w:rsidR="003231C0" w:rsidRPr="008A51EE">
        <w:rPr>
          <w:rFonts w:hint="cs"/>
          <w:rtl/>
        </w:rPr>
        <w:t>ک</w:t>
      </w:r>
      <w:r w:rsidRPr="008A51EE">
        <w:rPr>
          <w:rFonts w:hint="cs"/>
          <w:rtl/>
        </w:rPr>
        <w:t>ه خوردن از شجره‌</w:t>
      </w:r>
      <w:r w:rsidR="003231C0" w:rsidRPr="008A51EE">
        <w:rPr>
          <w:rFonts w:hint="cs"/>
          <w:rtl/>
        </w:rPr>
        <w:t>ی</w:t>
      </w:r>
      <w:r w:rsidRPr="008A51EE">
        <w:rPr>
          <w:rFonts w:hint="cs"/>
          <w:rtl/>
        </w:rPr>
        <w:t xml:space="preserve"> ممنوعه از رو</w:t>
      </w:r>
      <w:r w:rsidR="003231C0" w:rsidRPr="008A51EE">
        <w:rPr>
          <w:rFonts w:hint="cs"/>
          <w:rtl/>
        </w:rPr>
        <w:t>ی</w:t>
      </w:r>
      <w:r w:rsidRPr="008A51EE">
        <w:rPr>
          <w:rFonts w:hint="cs"/>
          <w:rtl/>
        </w:rPr>
        <w:t xml:space="preserve"> تأو</w:t>
      </w:r>
      <w:r w:rsidR="003231C0" w:rsidRPr="008A51EE">
        <w:rPr>
          <w:rFonts w:hint="cs"/>
          <w:rtl/>
        </w:rPr>
        <w:t>ی</w:t>
      </w:r>
      <w:r w:rsidRPr="008A51EE">
        <w:rPr>
          <w:rFonts w:hint="cs"/>
          <w:rtl/>
        </w:rPr>
        <w:t xml:space="preserve">ل و بر اساس اجتهاد بود </w:t>
      </w:r>
      <w:r w:rsidR="003231C0" w:rsidRPr="008A51EE">
        <w:rPr>
          <w:rFonts w:hint="cs"/>
          <w:rtl/>
        </w:rPr>
        <w:t>ی</w:t>
      </w:r>
      <w:r w:rsidRPr="008A51EE">
        <w:rPr>
          <w:rFonts w:hint="cs"/>
          <w:rtl/>
        </w:rPr>
        <w:t>ا از باب فراموش نمودن امر خداوند اقدام به آن نمود. در نت</w:t>
      </w:r>
      <w:r w:rsidR="003231C0" w:rsidRPr="008A51EE">
        <w:rPr>
          <w:rFonts w:hint="cs"/>
          <w:rtl/>
        </w:rPr>
        <w:t>ی</w:t>
      </w:r>
      <w:r w:rsidRPr="008A51EE">
        <w:rPr>
          <w:rFonts w:hint="cs"/>
          <w:rtl/>
        </w:rPr>
        <w:t>جه، خداوند، با اخراج او از بهشت، فرو فرستادن او به زم</w:t>
      </w:r>
      <w:r w:rsidR="003231C0" w:rsidRPr="008A51EE">
        <w:rPr>
          <w:rFonts w:hint="cs"/>
          <w:rtl/>
        </w:rPr>
        <w:t>ی</w:t>
      </w:r>
      <w:r w:rsidRPr="008A51EE">
        <w:rPr>
          <w:rFonts w:hint="cs"/>
          <w:rtl/>
        </w:rPr>
        <w:t>ن، او را سرزنش و توب</w:t>
      </w:r>
      <w:r w:rsidR="003231C0" w:rsidRPr="008A51EE">
        <w:rPr>
          <w:rFonts w:hint="cs"/>
          <w:rtl/>
        </w:rPr>
        <w:t>ی</w:t>
      </w:r>
      <w:r w:rsidRPr="008A51EE">
        <w:rPr>
          <w:rFonts w:hint="cs"/>
          <w:rtl/>
        </w:rPr>
        <w:t xml:space="preserve">خ </w:t>
      </w:r>
      <w:r w:rsidR="003231C0" w:rsidRPr="008A51EE">
        <w:rPr>
          <w:rFonts w:hint="cs"/>
          <w:rtl/>
        </w:rPr>
        <w:t>ک</w:t>
      </w:r>
      <w:r w:rsidRPr="008A51EE">
        <w:rPr>
          <w:rFonts w:hint="cs"/>
          <w:rtl/>
        </w:rPr>
        <w:t>رد. البته ا</w:t>
      </w:r>
      <w:r w:rsidR="003231C0" w:rsidRPr="008A51EE">
        <w:rPr>
          <w:rFonts w:hint="cs"/>
          <w:rtl/>
        </w:rPr>
        <w:t>ی</w:t>
      </w:r>
      <w:r w:rsidRPr="008A51EE">
        <w:rPr>
          <w:rFonts w:hint="cs"/>
          <w:rtl/>
        </w:rPr>
        <w:t xml:space="preserve">ن </w:t>
      </w:r>
      <w:r w:rsidR="003231C0" w:rsidRPr="008A51EE">
        <w:rPr>
          <w:rFonts w:hint="cs"/>
          <w:rtl/>
        </w:rPr>
        <w:t>ک</w:t>
      </w:r>
      <w:r w:rsidRPr="008A51EE">
        <w:rPr>
          <w:rFonts w:hint="cs"/>
          <w:rtl/>
        </w:rPr>
        <w:t>ار، بنا به مقتضا</w:t>
      </w:r>
      <w:r w:rsidR="003231C0" w:rsidRPr="008A51EE">
        <w:rPr>
          <w:rFonts w:hint="cs"/>
          <w:rtl/>
        </w:rPr>
        <w:t>ی</w:t>
      </w:r>
      <w:r w:rsidRPr="008A51EE">
        <w:rPr>
          <w:rFonts w:hint="cs"/>
          <w:rtl/>
        </w:rPr>
        <w:t xml:space="preserve"> ح</w:t>
      </w:r>
      <w:r w:rsidR="003231C0" w:rsidRPr="008A51EE">
        <w:rPr>
          <w:rFonts w:hint="cs"/>
          <w:rtl/>
        </w:rPr>
        <w:t>ک</w:t>
      </w:r>
      <w:r w:rsidRPr="008A51EE">
        <w:rPr>
          <w:rFonts w:hint="cs"/>
          <w:rtl/>
        </w:rPr>
        <w:t>مت سابق اله</w:t>
      </w:r>
      <w:r w:rsidR="003231C0" w:rsidRPr="008A51EE">
        <w:rPr>
          <w:rFonts w:hint="cs"/>
          <w:rtl/>
        </w:rPr>
        <w:t>ی</w:t>
      </w:r>
      <w:r w:rsidRPr="008A51EE">
        <w:rPr>
          <w:rFonts w:hint="cs"/>
          <w:rtl/>
        </w:rPr>
        <w:t xml:space="preserve"> انجام گرفته است. پس برا</w:t>
      </w:r>
      <w:r w:rsidR="003231C0" w:rsidRPr="008A51EE">
        <w:rPr>
          <w:rFonts w:hint="cs"/>
          <w:rtl/>
        </w:rPr>
        <w:t>ی</w:t>
      </w:r>
      <w:r w:rsidRPr="008A51EE">
        <w:rPr>
          <w:rFonts w:hint="cs"/>
          <w:rtl/>
        </w:rPr>
        <w:t xml:space="preserve"> ما جا</w:t>
      </w:r>
      <w:r w:rsidR="003231C0" w:rsidRPr="008A51EE">
        <w:rPr>
          <w:rFonts w:hint="cs"/>
          <w:rtl/>
        </w:rPr>
        <w:t>ی</w:t>
      </w:r>
      <w:r w:rsidRPr="008A51EE">
        <w:rPr>
          <w:rFonts w:hint="cs"/>
          <w:rtl/>
        </w:rPr>
        <w:t>ز ن</w:t>
      </w:r>
      <w:r w:rsidR="003231C0" w:rsidRPr="008A51EE">
        <w:rPr>
          <w:rFonts w:hint="cs"/>
          <w:rtl/>
        </w:rPr>
        <w:t>ی</w:t>
      </w:r>
      <w:r w:rsidRPr="008A51EE">
        <w:rPr>
          <w:rFonts w:hint="cs"/>
          <w:rtl/>
        </w:rPr>
        <w:t>ست او را متهم به عص</w:t>
      </w:r>
      <w:r w:rsidR="003231C0" w:rsidRPr="008A51EE">
        <w:rPr>
          <w:rFonts w:hint="cs"/>
          <w:rtl/>
        </w:rPr>
        <w:t>ی</w:t>
      </w:r>
      <w:r w:rsidRPr="008A51EE">
        <w:rPr>
          <w:rFonts w:hint="cs"/>
          <w:rtl/>
        </w:rPr>
        <w:t>ان نمائ</w:t>
      </w:r>
      <w:r w:rsidR="003231C0" w:rsidRPr="008A51EE">
        <w:rPr>
          <w:rFonts w:hint="cs"/>
          <w:rtl/>
        </w:rPr>
        <w:t>ی</w:t>
      </w:r>
      <w:r w:rsidRPr="008A51EE">
        <w:rPr>
          <w:rFonts w:hint="cs"/>
          <w:rtl/>
        </w:rPr>
        <w:t>م، چون آنچه از او صادر شده از باب فراموش</w:t>
      </w:r>
      <w:r w:rsidR="003231C0" w:rsidRPr="008A51EE">
        <w:rPr>
          <w:rFonts w:hint="cs"/>
          <w:rtl/>
        </w:rPr>
        <w:t>ک</w:t>
      </w:r>
      <w:r w:rsidRPr="008A51EE">
        <w:rPr>
          <w:rFonts w:hint="cs"/>
          <w:rtl/>
        </w:rPr>
        <w:t>ار</w:t>
      </w:r>
      <w:r w:rsidR="003231C0" w:rsidRPr="008A51EE">
        <w:rPr>
          <w:rFonts w:hint="cs"/>
          <w:rtl/>
        </w:rPr>
        <w:t>ی</w:t>
      </w:r>
      <w:r w:rsidRPr="008A51EE">
        <w:rPr>
          <w:rFonts w:hint="cs"/>
          <w:rtl/>
        </w:rPr>
        <w:t xml:space="preserve"> بوده و در ع</w:t>
      </w:r>
      <w:r w:rsidR="003231C0" w:rsidRPr="008A51EE">
        <w:rPr>
          <w:rFonts w:hint="cs"/>
          <w:rtl/>
        </w:rPr>
        <w:t>ی</w:t>
      </w:r>
      <w:r w:rsidRPr="008A51EE">
        <w:rPr>
          <w:rFonts w:hint="cs"/>
          <w:rtl/>
        </w:rPr>
        <w:t>ن حال درست ن</w:t>
      </w:r>
      <w:r w:rsidR="003231C0" w:rsidRPr="008A51EE">
        <w:rPr>
          <w:rFonts w:hint="cs"/>
          <w:rtl/>
        </w:rPr>
        <w:t>ی</w:t>
      </w:r>
      <w:r w:rsidRPr="008A51EE">
        <w:rPr>
          <w:rFonts w:hint="cs"/>
          <w:rtl/>
        </w:rPr>
        <w:t xml:space="preserve">ست، </w:t>
      </w:r>
      <w:r w:rsidR="003231C0" w:rsidRPr="008A51EE">
        <w:rPr>
          <w:rFonts w:hint="cs"/>
          <w:rtl/>
        </w:rPr>
        <w:t>ک</w:t>
      </w:r>
      <w:r w:rsidRPr="008A51EE">
        <w:rPr>
          <w:rFonts w:hint="cs"/>
          <w:rtl/>
        </w:rPr>
        <w:t>ه نسبت به و</w:t>
      </w:r>
      <w:r w:rsidR="003231C0" w:rsidRPr="008A51EE">
        <w:rPr>
          <w:rFonts w:hint="cs"/>
          <w:rtl/>
        </w:rPr>
        <w:t>ی</w:t>
      </w:r>
      <w:r w:rsidRPr="008A51EE">
        <w:rPr>
          <w:rFonts w:hint="cs"/>
          <w:rtl/>
        </w:rPr>
        <w:t xml:space="preserve"> اسائه‌</w:t>
      </w:r>
      <w:r w:rsidR="003231C0" w:rsidRPr="008A51EE">
        <w:rPr>
          <w:rFonts w:hint="cs"/>
          <w:rtl/>
        </w:rPr>
        <w:t>ی</w:t>
      </w:r>
      <w:r w:rsidRPr="008A51EE">
        <w:rPr>
          <w:rFonts w:hint="cs"/>
          <w:rtl/>
        </w:rPr>
        <w:t xml:space="preserve"> ادب </w:t>
      </w:r>
      <w:r w:rsidR="003231C0" w:rsidRPr="008A51EE">
        <w:rPr>
          <w:rFonts w:hint="cs"/>
          <w:rtl/>
        </w:rPr>
        <w:t>ک</w:t>
      </w:r>
      <w:r w:rsidRPr="008A51EE">
        <w:rPr>
          <w:rFonts w:hint="cs"/>
          <w:rtl/>
        </w:rPr>
        <w:t>ن</w:t>
      </w:r>
      <w:r w:rsidR="003231C0" w:rsidRPr="008A51EE">
        <w:rPr>
          <w:rFonts w:hint="cs"/>
          <w:rtl/>
        </w:rPr>
        <w:t>ی</w:t>
      </w:r>
      <w:r w:rsidRPr="008A51EE">
        <w:rPr>
          <w:rFonts w:hint="cs"/>
          <w:rtl/>
        </w:rPr>
        <w:t>م به و</w:t>
      </w:r>
      <w:r w:rsidR="003231C0" w:rsidRPr="008A51EE">
        <w:rPr>
          <w:rFonts w:hint="cs"/>
          <w:rtl/>
        </w:rPr>
        <w:t>ی</w:t>
      </w:r>
      <w:r w:rsidRPr="008A51EE">
        <w:rPr>
          <w:rFonts w:hint="cs"/>
          <w:rtl/>
        </w:rPr>
        <w:t>ژه بعد از آن</w:t>
      </w:r>
      <w:r w:rsidR="003231C0" w:rsidRPr="008A51EE">
        <w:rPr>
          <w:rFonts w:hint="cs"/>
          <w:rtl/>
        </w:rPr>
        <w:t>ک</w:t>
      </w:r>
      <w:r w:rsidRPr="008A51EE">
        <w:rPr>
          <w:rFonts w:hint="cs"/>
          <w:rtl/>
        </w:rPr>
        <w:t>ه قرآن درباره‌</w:t>
      </w:r>
      <w:r w:rsidR="003231C0" w:rsidRPr="008A51EE">
        <w:rPr>
          <w:rFonts w:hint="cs"/>
          <w:rtl/>
        </w:rPr>
        <w:t>ی</w:t>
      </w:r>
      <w:r w:rsidRPr="008A51EE">
        <w:rPr>
          <w:rFonts w:hint="cs"/>
          <w:rtl/>
        </w:rPr>
        <w:t xml:space="preserve"> و</w:t>
      </w:r>
      <w:r w:rsidR="003231C0" w:rsidRPr="008A51EE">
        <w:rPr>
          <w:rFonts w:hint="cs"/>
          <w:rtl/>
        </w:rPr>
        <w:t>ی</w:t>
      </w:r>
      <w:r w:rsidRPr="008A51EE">
        <w:rPr>
          <w:rFonts w:hint="cs"/>
          <w:rtl/>
        </w:rPr>
        <w:t xml:space="preserve"> م</w:t>
      </w:r>
      <w:r w:rsidR="003231C0" w:rsidRPr="008A51EE">
        <w:rPr>
          <w:rFonts w:hint="cs"/>
          <w:rtl/>
        </w:rPr>
        <w:t>ی</w:t>
      </w:r>
      <w:r w:rsidRPr="008A51EE">
        <w:rPr>
          <w:rFonts w:hint="cs"/>
          <w:rtl/>
        </w:rPr>
        <w:t>‌گو</w:t>
      </w:r>
      <w:r w:rsidR="003231C0" w:rsidRPr="008A51EE">
        <w:rPr>
          <w:rFonts w:hint="cs"/>
          <w:rtl/>
        </w:rPr>
        <w:t>ی</w:t>
      </w:r>
      <w:r w:rsidRPr="008A51EE">
        <w:rPr>
          <w:rFonts w:hint="cs"/>
          <w:rtl/>
        </w:rPr>
        <w:t>د:</w:t>
      </w:r>
      <w:r w:rsidR="008A51EE">
        <w:rPr>
          <w:rFonts w:hint="cs"/>
          <w:rtl/>
        </w:rPr>
        <w:t xml:space="preserve"> </w:t>
      </w:r>
      <w:r w:rsidR="008A51EE">
        <w:rPr>
          <w:rFonts w:ascii="Traditional Arabic" w:hAnsi="Traditional Arabic" w:cs="Traditional Arabic"/>
          <w:rtl/>
        </w:rPr>
        <w:t>﴿</w:t>
      </w:r>
      <w:r w:rsidR="00A97A6C" w:rsidRPr="006865DA">
        <w:rPr>
          <w:rStyle w:val="Char9"/>
          <w:rtl/>
        </w:rPr>
        <w:t xml:space="preserve">ثُمَّ </w:t>
      </w:r>
      <w:r w:rsidR="00A97A6C" w:rsidRPr="006865DA">
        <w:rPr>
          <w:rStyle w:val="Char9"/>
          <w:rFonts w:hint="cs"/>
          <w:rtl/>
        </w:rPr>
        <w:t>ٱ</w:t>
      </w:r>
      <w:r w:rsidR="00A97A6C" w:rsidRPr="006865DA">
        <w:rPr>
          <w:rStyle w:val="Char9"/>
          <w:rFonts w:hint="eastAsia"/>
          <w:rtl/>
        </w:rPr>
        <w:t>جۡتَبَٰهُ</w:t>
      </w:r>
      <w:r w:rsidR="00A97A6C" w:rsidRPr="006865DA">
        <w:rPr>
          <w:rStyle w:val="Char9"/>
          <w:rtl/>
        </w:rPr>
        <w:t xml:space="preserve"> رَبُّهُ</w:t>
      </w:r>
      <w:r w:rsidR="00A97A6C" w:rsidRPr="006865DA">
        <w:rPr>
          <w:rStyle w:val="Char9"/>
          <w:rFonts w:hint="cs"/>
          <w:rtl/>
        </w:rPr>
        <w:t>ۥ</w:t>
      </w:r>
      <w:r w:rsidR="00A97A6C" w:rsidRPr="006865DA">
        <w:rPr>
          <w:rStyle w:val="Char9"/>
          <w:rtl/>
        </w:rPr>
        <w:t xml:space="preserve"> فَتَابَ عَلَيۡهِ وَهَدَىٰ ١٢٢</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طه: 122</w:t>
      </w:r>
      <w:r w:rsidR="008A51EE" w:rsidRPr="004D0101">
        <w:rPr>
          <w:rStyle w:val="Char6"/>
          <w:rFonts w:hint="cs"/>
          <w:rtl/>
        </w:rPr>
        <w:t>]</w:t>
      </w:r>
      <w:r w:rsidR="008A51EE">
        <w:rPr>
          <w:rFonts w:hint="cs"/>
          <w:rtl/>
        </w:rPr>
        <w:t>.</w:t>
      </w:r>
      <w:r w:rsidRPr="00B813E3">
        <w:rPr>
          <w:rStyle w:val="StyleFootnoteReferenceLatinTahomaComplexTraditionalAr"/>
          <w:rFonts w:cs="IRNazli"/>
          <w:b w:val="0"/>
          <w:bCs w:val="0"/>
          <w:rtl/>
        </w:rPr>
        <w:footnoteReference w:id="172"/>
      </w:r>
      <w:r w:rsidRPr="008A51EE">
        <w:rPr>
          <w:rFonts w:hint="cs"/>
          <w:rtl/>
        </w:rPr>
        <w:t xml:space="preserve"> او را متهم به عص</w:t>
      </w:r>
      <w:r w:rsidR="003231C0" w:rsidRPr="008A51EE">
        <w:rPr>
          <w:rFonts w:hint="cs"/>
          <w:rtl/>
        </w:rPr>
        <w:t>ی</w:t>
      </w:r>
      <w:r w:rsidRPr="008A51EE">
        <w:rPr>
          <w:rFonts w:hint="cs"/>
          <w:rtl/>
        </w:rPr>
        <w:t>ان ورز</w:t>
      </w:r>
      <w:r w:rsidR="003231C0" w:rsidRPr="008A51EE">
        <w:rPr>
          <w:rFonts w:hint="cs"/>
          <w:rtl/>
        </w:rPr>
        <w:t>ی</w:t>
      </w:r>
      <w:r w:rsidRPr="008A51EE">
        <w:rPr>
          <w:rFonts w:hint="cs"/>
          <w:rtl/>
        </w:rPr>
        <w:t>م!</w:t>
      </w:r>
    </w:p>
    <w:p w:rsidR="009A1298" w:rsidRPr="007A2CC3" w:rsidRDefault="009A1298" w:rsidP="008A51EE">
      <w:pPr>
        <w:pStyle w:val="a"/>
        <w:rPr>
          <w:rtl/>
        </w:rPr>
      </w:pPr>
      <w:bookmarkStart w:id="133" w:name="_Toc285148317"/>
      <w:bookmarkStart w:id="134" w:name="_Toc432073935"/>
      <w:bookmarkStart w:id="135" w:name="_Toc432075566"/>
      <w:r w:rsidRPr="00B15E8F">
        <w:rPr>
          <w:rFonts w:hint="cs"/>
          <w:rtl/>
        </w:rPr>
        <w:t>عصمت ابراه</w:t>
      </w:r>
      <w:r w:rsidR="003231C0">
        <w:rPr>
          <w:rFonts w:hint="cs"/>
          <w:rtl/>
        </w:rPr>
        <w:t>ی</w:t>
      </w:r>
      <w:r w:rsidRPr="00B15E8F">
        <w:rPr>
          <w:rFonts w:hint="cs"/>
          <w:rtl/>
        </w:rPr>
        <w:t>م</w:t>
      </w:r>
      <w:r w:rsidR="007A2CC3" w:rsidRPr="00DB0DFC">
        <w:rPr>
          <w:rFonts w:cs="CTraditional Arabic" w:hint="cs"/>
          <w:bCs w:val="0"/>
          <w:rtl/>
        </w:rPr>
        <w:t>÷</w:t>
      </w:r>
      <w:bookmarkEnd w:id="133"/>
      <w:bookmarkEnd w:id="134"/>
      <w:bookmarkEnd w:id="135"/>
    </w:p>
    <w:p w:rsidR="009A1298" w:rsidRPr="008A51EE" w:rsidRDefault="009A1298" w:rsidP="00A97A6C">
      <w:pPr>
        <w:pStyle w:val="a4"/>
        <w:rPr>
          <w:rtl/>
        </w:rPr>
      </w:pPr>
      <w:r w:rsidRPr="008A51EE">
        <w:rPr>
          <w:rFonts w:hint="cs"/>
          <w:rtl/>
        </w:rPr>
        <w:t>نسبت به ابراه</w:t>
      </w:r>
      <w:r w:rsidR="003231C0" w:rsidRPr="008A51EE">
        <w:rPr>
          <w:rFonts w:hint="cs"/>
          <w:rtl/>
        </w:rPr>
        <w:t>ی</w:t>
      </w:r>
      <w:r w:rsidRPr="008A51EE">
        <w:rPr>
          <w:rFonts w:hint="cs"/>
          <w:rtl/>
        </w:rPr>
        <w:t>م خل</w:t>
      </w:r>
      <w:r w:rsidR="003231C0" w:rsidRPr="008A51EE">
        <w:rPr>
          <w:rFonts w:hint="cs"/>
          <w:rtl/>
        </w:rPr>
        <w:t>ی</w:t>
      </w:r>
      <w:r w:rsidRPr="008A51EE">
        <w:rPr>
          <w:rFonts w:hint="cs"/>
          <w:rtl/>
        </w:rPr>
        <w:t>ل</w:t>
      </w:r>
      <w:r w:rsidR="00F9187C" w:rsidRPr="00B15E8F">
        <w:rPr>
          <w:rFonts w:cs="CTraditional Arabic" w:hint="cs"/>
          <w:rtl/>
        </w:rPr>
        <w:t>÷</w:t>
      </w:r>
      <w:r w:rsidRPr="008A51EE">
        <w:rPr>
          <w:rFonts w:hint="cs"/>
          <w:rtl/>
        </w:rPr>
        <w:t xml:space="preserve"> بعض</w:t>
      </w:r>
      <w:r w:rsidR="003231C0" w:rsidRPr="008A51EE">
        <w:rPr>
          <w:rFonts w:hint="cs"/>
          <w:rtl/>
        </w:rPr>
        <w:t>ی</w:t>
      </w:r>
      <w:r w:rsidRPr="008A51EE">
        <w:rPr>
          <w:rFonts w:hint="cs"/>
          <w:rtl/>
        </w:rPr>
        <w:t xml:space="preserve"> از نصوص </w:t>
      </w:r>
      <w:r w:rsidR="003231C0" w:rsidRPr="008A51EE">
        <w:rPr>
          <w:rFonts w:hint="cs"/>
          <w:rtl/>
        </w:rPr>
        <w:t>ک</w:t>
      </w:r>
      <w:r w:rsidRPr="008A51EE">
        <w:rPr>
          <w:rFonts w:hint="cs"/>
          <w:rtl/>
        </w:rPr>
        <w:t xml:space="preserve">تاب و سنت وجود دارد </w:t>
      </w:r>
      <w:r w:rsidR="003231C0" w:rsidRPr="008A51EE">
        <w:rPr>
          <w:rFonts w:hint="cs"/>
          <w:rtl/>
        </w:rPr>
        <w:t>ک</w:t>
      </w:r>
      <w:r w:rsidRPr="008A51EE">
        <w:rPr>
          <w:rFonts w:hint="cs"/>
          <w:rtl/>
        </w:rPr>
        <w:t>ه ظاهر</w:t>
      </w:r>
      <w:r w:rsidR="003231C0" w:rsidRPr="008A51EE">
        <w:rPr>
          <w:rFonts w:hint="cs"/>
          <w:rtl/>
        </w:rPr>
        <w:t xml:space="preserve"> آن‌ها </w:t>
      </w:r>
      <w:r w:rsidRPr="008A51EE">
        <w:rPr>
          <w:rFonts w:hint="cs"/>
          <w:rtl/>
        </w:rPr>
        <w:t>ح</w:t>
      </w:r>
      <w:r w:rsidR="003231C0" w:rsidRPr="008A51EE">
        <w:rPr>
          <w:rFonts w:hint="cs"/>
          <w:rtl/>
        </w:rPr>
        <w:t>ک</w:t>
      </w:r>
      <w:r w:rsidRPr="008A51EE">
        <w:rPr>
          <w:rFonts w:hint="cs"/>
          <w:rtl/>
        </w:rPr>
        <w:t>ا</w:t>
      </w:r>
      <w:r w:rsidR="003231C0" w:rsidRPr="008A51EE">
        <w:rPr>
          <w:rFonts w:hint="cs"/>
          <w:rtl/>
        </w:rPr>
        <w:t>ی</w:t>
      </w:r>
      <w:r w:rsidRPr="008A51EE">
        <w:rPr>
          <w:rFonts w:hint="cs"/>
          <w:rtl/>
        </w:rPr>
        <w:t>ت از عدم عصمت دارد اما ا</w:t>
      </w:r>
      <w:r w:rsidR="003231C0" w:rsidRPr="008A51EE">
        <w:rPr>
          <w:rFonts w:hint="cs"/>
          <w:rtl/>
        </w:rPr>
        <w:t>ی</w:t>
      </w:r>
      <w:r w:rsidRPr="008A51EE">
        <w:rPr>
          <w:rFonts w:hint="cs"/>
          <w:rtl/>
        </w:rPr>
        <w:t>ن ظاهر مقصود نبوده و با نصوص د</w:t>
      </w:r>
      <w:r w:rsidR="003231C0" w:rsidRPr="008A51EE">
        <w:rPr>
          <w:rFonts w:hint="cs"/>
          <w:rtl/>
        </w:rPr>
        <w:t>ی</w:t>
      </w:r>
      <w:r w:rsidRPr="008A51EE">
        <w:rPr>
          <w:rFonts w:hint="cs"/>
          <w:rtl/>
        </w:rPr>
        <w:t>گر تعارض دارد و لازم است به هنگام جمع و توف</w:t>
      </w:r>
      <w:r w:rsidR="003231C0" w:rsidRPr="008A51EE">
        <w:rPr>
          <w:rFonts w:hint="cs"/>
          <w:rtl/>
        </w:rPr>
        <w:t>ی</w:t>
      </w:r>
      <w:r w:rsidRPr="008A51EE">
        <w:rPr>
          <w:rFonts w:hint="cs"/>
          <w:rtl/>
        </w:rPr>
        <w:t>ق ب</w:t>
      </w:r>
      <w:r w:rsidR="003231C0" w:rsidRPr="008A51EE">
        <w:rPr>
          <w:rFonts w:hint="cs"/>
          <w:rtl/>
        </w:rPr>
        <w:t>ی</w:t>
      </w:r>
      <w:r w:rsidRPr="008A51EE">
        <w:rPr>
          <w:rFonts w:hint="cs"/>
          <w:rtl/>
        </w:rPr>
        <w:t>ن نصوص،</w:t>
      </w:r>
      <w:r w:rsidR="003231C0" w:rsidRPr="008A51EE">
        <w:rPr>
          <w:rFonts w:hint="cs"/>
          <w:rtl/>
        </w:rPr>
        <w:t xml:space="preserve"> آن‌ها </w:t>
      </w:r>
      <w:r w:rsidRPr="008A51EE">
        <w:rPr>
          <w:rFonts w:hint="cs"/>
          <w:rtl/>
        </w:rPr>
        <w:t>را طور</w:t>
      </w:r>
      <w:r w:rsidR="003231C0" w:rsidRPr="008A51EE">
        <w:rPr>
          <w:rFonts w:hint="cs"/>
          <w:rtl/>
        </w:rPr>
        <w:t>ی</w:t>
      </w:r>
      <w:r w:rsidRPr="008A51EE">
        <w:rPr>
          <w:rFonts w:hint="cs"/>
          <w:rtl/>
        </w:rPr>
        <w:t xml:space="preserve"> فهم</w:t>
      </w:r>
      <w:r w:rsidR="003231C0" w:rsidRPr="008A51EE">
        <w:rPr>
          <w:rFonts w:hint="cs"/>
          <w:rtl/>
        </w:rPr>
        <w:t>ی</w:t>
      </w:r>
      <w:r w:rsidRPr="008A51EE">
        <w:rPr>
          <w:rFonts w:hint="cs"/>
          <w:rtl/>
        </w:rPr>
        <w:t xml:space="preserve">د </w:t>
      </w:r>
      <w:r w:rsidR="003231C0" w:rsidRPr="008A51EE">
        <w:rPr>
          <w:rFonts w:hint="cs"/>
          <w:rtl/>
        </w:rPr>
        <w:t>ک</w:t>
      </w:r>
      <w:r w:rsidRPr="008A51EE">
        <w:rPr>
          <w:rFonts w:hint="cs"/>
          <w:rtl/>
        </w:rPr>
        <w:t>ه با عق</w:t>
      </w:r>
      <w:r w:rsidR="003231C0" w:rsidRPr="008A51EE">
        <w:rPr>
          <w:rFonts w:hint="cs"/>
          <w:rtl/>
        </w:rPr>
        <w:t>ی</w:t>
      </w:r>
      <w:r w:rsidRPr="008A51EE">
        <w:rPr>
          <w:rFonts w:hint="cs"/>
          <w:rtl/>
        </w:rPr>
        <w:t>ده مسلمانان راجع به عصمت انب</w:t>
      </w:r>
      <w:r w:rsidR="003231C0" w:rsidRPr="008A51EE">
        <w:rPr>
          <w:rFonts w:hint="cs"/>
          <w:rtl/>
        </w:rPr>
        <w:t>ی</w:t>
      </w:r>
      <w:r w:rsidRPr="008A51EE">
        <w:rPr>
          <w:rFonts w:hint="cs"/>
          <w:rtl/>
        </w:rPr>
        <w:t>ا</w:t>
      </w:r>
      <w:r w:rsidR="00F9187C" w:rsidRPr="008A51EE">
        <w:rPr>
          <w:rFonts w:hint="cs"/>
          <w:rtl/>
        </w:rPr>
        <w:t>ء</w:t>
      </w:r>
      <w:r w:rsidRPr="008A51EE">
        <w:rPr>
          <w:rFonts w:hint="cs"/>
          <w:rtl/>
        </w:rPr>
        <w:t xml:space="preserve"> اتفاق داشته باشد.</w:t>
      </w:r>
    </w:p>
    <w:p w:rsidR="009A1298" w:rsidRPr="008A51EE" w:rsidRDefault="009A1298" w:rsidP="00A97A6C">
      <w:pPr>
        <w:pStyle w:val="a4"/>
        <w:rPr>
          <w:rtl/>
        </w:rPr>
      </w:pPr>
      <w:r w:rsidRPr="008A51EE">
        <w:rPr>
          <w:rFonts w:hint="cs"/>
          <w:rtl/>
        </w:rPr>
        <w:t>نص اول در سوره انعام آمده و م</w:t>
      </w:r>
      <w:r w:rsidR="003231C0" w:rsidRPr="008A51EE">
        <w:rPr>
          <w:rFonts w:hint="cs"/>
          <w:rtl/>
        </w:rPr>
        <w:t>ی</w:t>
      </w:r>
      <w:r w:rsidRPr="008A51EE">
        <w:rPr>
          <w:rFonts w:hint="cs"/>
          <w:rtl/>
        </w:rPr>
        <w:t>‌فرما</w:t>
      </w:r>
      <w:r w:rsidR="003231C0" w:rsidRPr="008A51EE">
        <w:rPr>
          <w:rFonts w:hint="cs"/>
          <w:rtl/>
        </w:rPr>
        <w:t>ی</w:t>
      </w:r>
      <w:r w:rsidRPr="008A51EE">
        <w:rPr>
          <w:rFonts w:hint="cs"/>
          <w:rtl/>
        </w:rPr>
        <w:t>د:</w:t>
      </w:r>
      <w:r w:rsidR="008A51EE">
        <w:rPr>
          <w:rFonts w:hint="cs"/>
          <w:rtl/>
        </w:rPr>
        <w:t xml:space="preserve"> </w:t>
      </w:r>
      <w:r w:rsidR="008A51EE">
        <w:rPr>
          <w:rFonts w:ascii="Traditional Arabic" w:hAnsi="Traditional Arabic" w:cs="Traditional Arabic"/>
          <w:rtl/>
        </w:rPr>
        <w:t>﴿</w:t>
      </w:r>
      <w:r w:rsidR="00A97A6C" w:rsidRPr="006865DA">
        <w:rPr>
          <w:rStyle w:val="Char9"/>
          <w:rFonts w:hint="eastAsia"/>
          <w:rtl/>
        </w:rPr>
        <w:t>فَلَمَّا</w:t>
      </w:r>
      <w:r w:rsidR="00A97A6C" w:rsidRPr="006865DA">
        <w:rPr>
          <w:rStyle w:val="Char9"/>
          <w:rtl/>
        </w:rPr>
        <w:t xml:space="preserve"> جَنَّ عَلَيۡهِ </w:t>
      </w:r>
      <w:r w:rsidR="00A97A6C" w:rsidRPr="006865DA">
        <w:rPr>
          <w:rStyle w:val="Char9"/>
          <w:rFonts w:hint="cs"/>
          <w:rtl/>
        </w:rPr>
        <w:t>ٱ</w:t>
      </w:r>
      <w:r w:rsidR="00A97A6C" w:rsidRPr="006865DA">
        <w:rPr>
          <w:rStyle w:val="Char9"/>
          <w:rFonts w:hint="eastAsia"/>
          <w:rtl/>
        </w:rPr>
        <w:t>لَّيۡلُ</w:t>
      </w:r>
      <w:r w:rsidR="00A97A6C" w:rsidRPr="006865DA">
        <w:rPr>
          <w:rStyle w:val="Char9"/>
          <w:rtl/>
        </w:rPr>
        <w:t xml:space="preserve"> رَءَا كَوۡكَبٗاۖ قَالَ هَٰذَا رَبِّيۖ فَلَمَّآ أَفَلَ قَالَ لَآ أُحِبُّ </w:t>
      </w:r>
      <w:r w:rsidR="00A97A6C" w:rsidRPr="006865DA">
        <w:rPr>
          <w:rStyle w:val="Char9"/>
          <w:rFonts w:hint="cs"/>
          <w:rtl/>
        </w:rPr>
        <w:t>ٱ</w:t>
      </w:r>
      <w:r w:rsidR="00A97A6C" w:rsidRPr="006865DA">
        <w:rPr>
          <w:rStyle w:val="Char9"/>
          <w:rFonts w:hint="eastAsia"/>
          <w:rtl/>
        </w:rPr>
        <w:t>لۡأٓفِلِينَ</w:t>
      </w:r>
      <w:r w:rsidR="00A97A6C" w:rsidRPr="006865DA">
        <w:rPr>
          <w:rStyle w:val="Char9"/>
          <w:rtl/>
        </w:rPr>
        <w:t xml:space="preserve"> ٧٦ </w:t>
      </w:r>
      <w:r w:rsidR="00A97A6C" w:rsidRPr="006865DA">
        <w:rPr>
          <w:rStyle w:val="Char9"/>
          <w:rFonts w:hint="eastAsia"/>
          <w:rtl/>
        </w:rPr>
        <w:t>فَلَمَّا</w:t>
      </w:r>
      <w:r w:rsidR="00A97A6C" w:rsidRPr="006865DA">
        <w:rPr>
          <w:rStyle w:val="Char9"/>
          <w:rtl/>
        </w:rPr>
        <w:t xml:space="preserve"> رَءَا </w:t>
      </w:r>
      <w:r w:rsidR="00A97A6C" w:rsidRPr="006865DA">
        <w:rPr>
          <w:rStyle w:val="Char9"/>
          <w:rFonts w:hint="cs"/>
          <w:rtl/>
        </w:rPr>
        <w:t>ٱ</w:t>
      </w:r>
      <w:r w:rsidR="00A97A6C" w:rsidRPr="006865DA">
        <w:rPr>
          <w:rStyle w:val="Char9"/>
          <w:rFonts w:hint="eastAsia"/>
          <w:rtl/>
        </w:rPr>
        <w:t>لۡقَمَرَ</w:t>
      </w:r>
      <w:r w:rsidR="00A97A6C" w:rsidRPr="006865DA">
        <w:rPr>
          <w:rStyle w:val="Char9"/>
          <w:rtl/>
        </w:rPr>
        <w:t xml:space="preserve"> بَازِغٗا قَالَ هَٰذَا رَبِّيۖ فَلَمَّآ أَفَلَ قَالَ لَئِن لَّمۡ يَهۡدِنِي رَبِّي لَأَكُونَنَّ مِنَ </w:t>
      </w:r>
      <w:r w:rsidR="00A97A6C" w:rsidRPr="006865DA">
        <w:rPr>
          <w:rStyle w:val="Char9"/>
          <w:rFonts w:hint="cs"/>
          <w:rtl/>
        </w:rPr>
        <w:t>ٱ</w:t>
      </w:r>
      <w:r w:rsidR="00A97A6C" w:rsidRPr="006865DA">
        <w:rPr>
          <w:rStyle w:val="Char9"/>
          <w:rFonts w:hint="eastAsia"/>
          <w:rtl/>
        </w:rPr>
        <w:t>لۡقَوۡمِ</w:t>
      </w:r>
      <w:r w:rsidR="00A97A6C" w:rsidRPr="006865DA">
        <w:rPr>
          <w:rStyle w:val="Char9"/>
          <w:rtl/>
        </w:rPr>
        <w:t xml:space="preserve"> </w:t>
      </w:r>
      <w:r w:rsidR="00A97A6C" w:rsidRPr="006865DA">
        <w:rPr>
          <w:rStyle w:val="Char9"/>
          <w:rFonts w:hint="cs"/>
          <w:rtl/>
        </w:rPr>
        <w:t>ٱ</w:t>
      </w:r>
      <w:r w:rsidR="00A97A6C" w:rsidRPr="006865DA">
        <w:rPr>
          <w:rStyle w:val="Char9"/>
          <w:rFonts w:hint="eastAsia"/>
          <w:rtl/>
        </w:rPr>
        <w:t>لضَّآلِّينَ</w:t>
      </w:r>
      <w:r w:rsidR="00A97A6C" w:rsidRPr="006865DA">
        <w:rPr>
          <w:rStyle w:val="Char9"/>
          <w:rtl/>
        </w:rPr>
        <w:t xml:space="preserve"> ٧٧ </w:t>
      </w:r>
      <w:r w:rsidR="00A97A6C" w:rsidRPr="006865DA">
        <w:rPr>
          <w:rStyle w:val="Char9"/>
          <w:rFonts w:hint="eastAsia"/>
          <w:rtl/>
        </w:rPr>
        <w:t>فَلَمَّا</w:t>
      </w:r>
      <w:r w:rsidR="00A97A6C" w:rsidRPr="006865DA">
        <w:rPr>
          <w:rStyle w:val="Char9"/>
          <w:rtl/>
        </w:rPr>
        <w:t xml:space="preserve"> رَءَا </w:t>
      </w:r>
      <w:r w:rsidR="00A97A6C" w:rsidRPr="006865DA">
        <w:rPr>
          <w:rStyle w:val="Char9"/>
          <w:rFonts w:hint="cs"/>
          <w:rtl/>
        </w:rPr>
        <w:t>ٱ</w:t>
      </w:r>
      <w:r w:rsidR="00A97A6C" w:rsidRPr="006865DA">
        <w:rPr>
          <w:rStyle w:val="Char9"/>
          <w:rFonts w:hint="eastAsia"/>
          <w:rtl/>
        </w:rPr>
        <w:t>لشَّمۡسَ</w:t>
      </w:r>
      <w:r w:rsidR="00A97A6C" w:rsidRPr="006865DA">
        <w:rPr>
          <w:rStyle w:val="Char9"/>
          <w:rtl/>
        </w:rPr>
        <w:t xml:space="preserve"> بَازِغَةٗ قَالَ هَٰذَا رَبِّي هَٰذَآ أَكۡبَرُۖ فَلَمَّآ أَفَلَتۡ قَالَ يَٰقَوۡمِ إِنِّي بَرِيٓءٞ مِّمَّا تُشۡرِكُونَ ٧٨ </w:t>
      </w:r>
      <w:r w:rsidR="00A97A6C" w:rsidRPr="006865DA">
        <w:rPr>
          <w:rStyle w:val="Char9"/>
          <w:rFonts w:hint="eastAsia"/>
          <w:rtl/>
        </w:rPr>
        <w:t>إِنِّي</w:t>
      </w:r>
      <w:r w:rsidR="00A97A6C" w:rsidRPr="006865DA">
        <w:rPr>
          <w:rStyle w:val="Char9"/>
          <w:rtl/>
        </w:rPr>
        <w:t xml:space="preserve"> وَجَّهۡتُ وَجۡهِيَ لِلَّذِي فَطَرَ </w:t>
      </w:r>
      <w:r w:rsidR="00A97A6C" w:rsidRPr="006865DA">
        <w:rPr>
          <w:rStyle w:val="Char9"/>
          <w:rFonts w:hint="cs"/>
          <w:rtl/>
        </w:rPr>
        <w:t>ٱ</w:t>
      </w:r>
      <w:r w:rsidR="00A97A6C" w:rsidRPr="006865DA">
        <w:rPr>
          <w:rStyle w:val="Char9"/>
          <w:rFonts w:hint="eastAsia"/>
          <w:rtl/>
        </w:rPr>
        <w:t>لسَّمَٰوَٰتِ</w:t>
      </w:r>
      <w:r w:rsidR="00A97A6C" w:rsidRPr="006865DA">
        <w:rPr>
          <w:rStyle w:val="Char9"/>
          <w:rtl/>
        </w:rPr>
        <w:t xml:space="preserve"> وَ</w:t>
      </w:r>
      <w:r w:rsidR="00A97A6C" w:rsidRPr="006865DA">
        <w:rPr>
          <w:rStyle w:val="Char9"/>
          <w:rFonts w:hint="cs"/>
          <w:rtl/>
        </w:rPr>
        <w:t>ٱ</w:t>
      </w:r>
      <w:r w:rsidR="00A97A6C" w:rsidRPr="006865DA">
        <w:rPr>
          <w:rStyle w:val="Char9"/>
          <w:rFonts w:hint="eastAsia"/>
          <w:rtl/>
        </w:rPr>
        <w:t>لۡأَرۡضَ</w:t>
      </w:r>
      <w:r w:rsidR="00A97A6C" w:rsidRPr="006865DA">
        <w:rPr>
          <w:rStyle w:val="Char9"/>
          <w:rtl/>
        </w:rPr>
        <w:t xml:space="preserve"> حَنِيفٗاۖ وَمَآ أَنَا۠ مِنَ </w:t>
      </w:r>
      <w:r w:rsidR="00A97A6C" w:rsidRPr="006865DA">
        <w:rPr>
          <w:rStyle w:val="Char9"/>
          <w:rFonts w:hint="cs"/>
          <w:rtl/>
        </w:rPr>
        <w:t>ٱ</w:t>
      </w:r>
      <w:r w:rsidR="00A97A6C" w:rsidRPr="006865DA">
        <w:rPr>
          <w:rStyle w:val="Char9"/>
          <w:rFonts w:hint="eastAsia"/>
          <w:rtl/>
        </w:rPr>
        <w:t>لۡمُشۡرِكِينَ</w:t>
      </w:r>
      <w:r w:rsidR="00A97A6C" w:rsidRPr="006865DA">
        <w:rPr>
          <w:rStyle w:val="Char9"/>
          <w:rtl/>
        </w:rPr>
        <w:t xml:space="preserve"> ٧٩</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 xml:space="preserve">الأنعام: </w:t>
      </w:r>
      <w:r w:rsidR="00A97A6C">
        <w:rPr>
          <w:rStyle w:val="Char6"/>
          <w:rFonts w:hint="cs"/>
          <w:rtl/>
        </w:rPr>
        <w:t>76- 79</w:t>
      </w:r>
      <w:r w:rsidR="008A51EE" w:rsidRPr="004D0101">
        <w:rPr>
          <w:rStyle w:val="Char6"/>
          <w:rFonts w:hint="cs"/>
          <w:rtl/>
        </w:rPr>
        <w:t>]</w:t>
      </w:r>
      <w:r w:rsidR="008A51EE">
        <w:rPr>
          <w:rFonts w:hint="cs"/>
          <w:rtl/>
        </w:rPr>
        <w:t>.</w:t>
      </w:r>
      <w:r w:rsidRPr="00B813E3">
        <w:rPr>
          <w:rStyle w:val="FootnoteReference"/>
          <w:rFonts w:ascii="Tahoma" w:hAnsi="Tahoma"/>
          <w:b w:val="0"/>
          <w:rtl/>
        </w:rPr>
        <w:footnoteReference w:id="173"/>
      </w:r>
    </w:p>
    <w:p w:rsidR="009A1298" w:rsidRPr="008A51EE" w:rsidRDefault="009A1298" w:rsidP="00A97A6C">
      <w:pPr>
        <w:pStyle w:val="a4"/>
        <w:rPr>
          <w:rtl/>
        </w:rPr>
      </w:pPr>
      <w:r w:rsidRPr="008A51EE">
        <w:rPr>
          <w:rFonts w:hint="cs"/>
          <w:rtl/>
        </w:rPr>
        <w:t>ظاهر ا</w:t>
      </w:r>
      <w:r w:rsidR="003231C0" w:rsidRPr="008A51EE">
        <w:rPr>
          <w:rFonts w:hint="cs"/>
          <w:rtl/>
        </w:rPr>
        <w:t>ی</w:t>
      </w:r>
      <w:r w:rsidRPr="008A51EE">
        <w:rPr>
          <w:rFonts w:hint="cs"/>
          <w:rtl/>
        </w:rPr>
        <w:t>ن آ</w:t>
      </w:r>
      <w:r w:rsidR="003231C0" w:rsidRPr="008A51EE">
        <w:rPr>
          <w:rFonts w:hint="cs"/>
          <w:rtl/>
        </w:rPr>
        <w:t>ی</w:t>
      </w:r>
      <w:r w:rsidRPr="008A51EE">
        <w:rPr>
          <w:rFonts w:hint="cs"/>
          <w:rtl/>
        </w:rPr>
        <w:t xml:space="preserve">ات نشان </w:t>
      </w:r>
      <w:r w:rsidR="00B4668C" w:rsidRPr="008A51EE">
        <w:rPr>
          <w:rFonts w:hint="cs"/>
          <w:rtl/>
        </w:rPr>
        <w:t>می‌دهد</w:t>
      </w:r>
      <w:r w:rsidRPr="008A51EE">
        <w:rPr>
          <w:rFonts w:hint="cs"/>
          <w:rtl/>
        </w:rPr>
        <w:t xml:space="preserve"> </w:t>
      </w:r>
      <w:r w:rsidR="003231C0" w:rsidRPr="008A51EE">
        <w:rPr>
          <w:rFonts w:hint="cs"/>
          <w:rtl/>
        </w:rPr>
        <w:t>ک</w:t>
      </w:r>
      <w:r w:rsidRPr="008A51EE">
        <w:rPr>
          <w:rFonts w:hint="cs"/>
          <w:rtl/>
        </w:rPr>
        <w:t>ه حضرت ابراه</w:t>
      </w:r>
      <w:r w:rsidR="003231C0" w:rsidRPr="008A51EE">
        <w:rPr>
          <w:rFonts w:hint="cs"/>
          <w:rtl/>
        </w:rPr>
        <w:t>ی</w:t>
      </w:r>
      <w:r w:rsidRPr="008A51EE">
        <w:rPr>
          <w:rFonts w:hint="cs"/>
          <w:rtl/>
        </w:rPr>
        <w:t>م در م</w:t>
      </w:r>
      <w:r w:rsidR="00DB0DFC" w:rsidRPr="008A51EE">
        <w:rPr>
          <w:rFonts w:hint="cs"/>
          <w:rtl/>
        </w:rPr>
        <w:t>ورد خداوند ش</w:t>
      </w:r>
      <w:r w:rsidR="003231C0" w:rsidRPr="008A51EE">
        <w:rPr>
          <w:rFonts w:hint="cs"/>
          <w:rtl/>
        </w:rPr>
        <w:t>ک</w:t>
      </w:r>
      <w:r w:rsidR="00DB0DFC" w:rsidRPr="008A51EE">
        <w:rPr>
          <w:rFonts w:hint="cs"/>
          <w:rtl/>
        </w:rPr>
        <w:t xml:space="preserve"> داشته و از عظمت و</w:t>
      </w:r>
      <w:r w:rsidRPr="008A51EE">
        <w:rPr>
          <w:rFonts w:hint="cs"/>
          <w:rtl/>
        </w:rPr>
        <w:t>قدرت او ب</w:t>
      </w:r>
      <w:r w:rsidR="003231C0" w:rsidRPr="008A51EE">
        <w:rPr>
          <w:rFonts w:hint="cs"/>
          <w:rtl/>
        </w:rPr>
        <w:t>ی</w:t>
      </w:r>
      <w:r w:rsidRPr="008A51EE">
        <w:rPr>
          <w:rFonts w:hint="cs"/>
          <w:rtl/>
        </w:rPr>
        <w:t>‌خبر بوده و</w:t>
      </w:r>
      <w:r w:rsidR="00DB0DFC" w:rsidRPr="008A51EE">
        <w:rPr>
          <w:rFonts w:hint="cs"/>
          <w:rtl/>
        </w:rPr>
        <w:t>نم</w:t>
      </w:r>
      <w:r w:rsidR="003231C0" w:rsidRPr="008A51EE">
        <w:rPr>
          <w:rFonts w:hint="cs"/>
          <w:rtl/>
        </w:rPr>
        <w:t>ی</w:t>
      </w:r>
      <w:r w:rsidR="00DB0DFC" w:rsidRPr="008A51EE">
        <w:rPr>
          <w:rFonts w:hint="cs"/>
          <w:rtl/>
        </w:rPr>
        <w:t xml:space="preserve">‌دانست خدا </w:t>
      </w:r>
      <w:r w:rsidR="003231C0" w:rsidRPr="008A51EE">
        <w:rPr>
          <w:rFonts w:hint="cs"/>
          <w:rtl/>
        </w:rPr>
        <w:t>ک</w:t>
      </w:r>
      <w:r w:rsidR="00DB0DFC" w:rsidRPr="008A51EE">
        <w:rPr>
          <w:rFonts w:hint="cs"/>
          <w:rtl/>
        </w:rPr>
        <w:t>ه مستحق عبادت و</w:t>
      </w:r>
      <w:r w:rsidRPr="008A51EE">
        <w:rPr>
          <w:rFonts w:hint="cs"/>
          <w:rtl/>
        </w:rPr>
        <w:t xml:space="preserve">پرستش است </w:t>
      </w:r>
      <w:r w:rsidR="003231C0" w:rsidRPr="008A51EE">
        <w:rPr>
          <w:rFonts w:hint="cs"/>
          <w:rtl/>
        </w:rPr>
        <w:t>کی</w:t>
      </w:r>
      <w:r w:rsidRPr="008A51EE">
        <w:rPr>
          <w:rFonts w:hint="cs"/>
          <w:rtl/>
        </w:rPr>
        <w:t xml:space="preserve">ست؟ </w:t>
      </w:r>
    </w:p>
    <w:p w:rsidR="009A1298" w:rsidRPr="008A51EE" w:rsidRDefault="009A1298" w:rsidP="00A97A6C">
      <w:pPr>
        <w:pStyle w:val="a4"/>
        <w:rPr>
          <w:rtl/>
        </w:rPr>
      </w:pPr>
      <w:r w:rsidRPr="008A51EE">
        <w:rPr>
          <w:rFonts w:hint="cs"/>
          <w:rtl/>
        </w:rPr>
        <w:t>بعض</w:t>
      </w:r>
      <w:r w:rsidR="003231C0" w:rsidRPr="008A51EE">
        <w:rPr>
          <w:rFonts w:hint="cs"/>
          <w:rtl/>
        </w:rPr>
        <w:t>ی</w:t>
      </w:r>
      <w:r w:rsidRPr="008A51EE">
        <w:rPr>
          <w:rFonts w:hint="cs"/>
          <w:rtl/>
        </w:rPr>
        <w:t xml:space="preserve"> از</w:t>
      </w:r>
      <w:r w:rsidR="005453E9" w:rsidRPr="008A51EE">
        <w:rPr>
          <w:rFonts w:hint="cs"/>
          <w:rtl/>
        </w:rPr>
        <w:t xml:space="preserve"> </w:t>
      </w:r>
      <w:r w:rsidR="00F65B1C">
        <w:rPr>
          <w:rFonts w:hint="cs"/>
          <w:rtl/>
        </w:rPr>
        <w:t>انسان‌ها</w:t>
      </w:r>
      <w:r w:rsidRPr="008A51EE">
        <w:rPr>
          <w:rFonts w:hint="cs"/>
          <w:rtl/>
        </w:rPr>
        <w:t xml:space="preserve"> م</w:t>
      </w:r>
      <w:r w:rsidR="003231C0" w:rsidRPr="008A51EE">
        <w:rPr>
          <w:rFonts w:hint="cs"/>
          <w:rtl/>
        </w:rPr>
        <w:t>ی</w:t>
      </w:r>
      <w:r w:rsidRPr="008A51EE">
        <w:rPr>
          <w:rFonts w:hint="cs"/>
          <w:rtl/>
        </w:rPr>
        <w:t>‌پندارند ابراه</w:t>
      </w:r>
      <w:r w:rsidR="003231C0" w:rsidRPr="008A51EE">
        <w:rPr>
          <w:rFonts w:hint="cs"/>
          <w:rtl/>
        </w:rPr>
        <w:t>ی</w:t>
      </w:r>
      <w:r w:rsidRPr="008A51EE">
        <w:rPr>
          <w:rFonts w:hint="cs"/>
          <w:rtl/>
        </w:rPr>
        <w:t>م از عقا</w:t>
      </w:r>
      <w:r w:rsidR="003231C0" w:rsidRPr="008A51EE">
        <w:rPr>
          <w:rFonts w:hint="cs"/>
          <w:rtl/>
        </w:rPr>
        <w:t>ی</w:t>
      </w:r>
      <w:r w:rsidRPr="008A51EE">
        <w:rPr>
          <w:rFonts w:hint="cs"/>
          <w:rtl/>
        </w:rPr>
        <w:t>د و اف</w:t>
      </w:r>
      <w:r w:rsidR="003231C0" w:rsidRPr="008A51EE">
        <w:rPr>
          <w:rFonts w:hint="cs"/>
          <w:rtl/>
        </w:rPr>
        <w:t>ک</w:t>
      </w:r>
      <w:r w:rsidRPr="008A51EE">
        <w:rPr>
          <w:rFonts w:hint="cs"/>
          <w:rtl/>
        </w:rPr>
        <w:t>ار مردم</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ه در مح</w:t>
      </w:r>
      <w:r w:rsidR="003231C0" w:rsidRPr="008A51EE">
        <w:rPr>
          <w:rFonts w:hint="cs"/>
          <w:rtl/>
        </w:rPr>
        <w:t>ی</w:t>
      </w:r>
      <w:r w:rsidRPr="008A51EE">
        <w:rPr>
          <w:rFonts w:hint="cs"/>
          <w:rtl/>
        </w:rPr>
        <w:t>ط ا</w:t>
      </w:r>
      <w:r w:rsidR="003231C0" w:rsidRPr="008A51EE">
        <w:rPr>
          <w:rFonts w:hint="cs"/>
          <w:rtl/>
        </w:rPr>
        <w:t>ی</w:t>
      </w:r>
      <w:r w:rsidRPr="008A51EE">
        <w:rPr>
          <w:rFonts w:hint="cs"/>
          <w:rtl/>
        </w:rPr>
        <w:t>شان م</w:t>
      </w:r>
      <w:r w:rsidR="003231C0" w:rsidRPr="008A51EE">
        <w:rPr>
          <w:rFonts w:hint="cs"/>
          <w:rtl/>
        </w:rPr>
        <w:t>ی</w:t>
      </w:r>
      <w:r w:rsidRPr="008A51EE">
        <w:rPr>
          <w:rFonts w:hint="cs"/>
          <w:rtl/>
        </w:rPr>
        <w:t>‌ز</w:t>
      </w:r>
      <w:r w:rsidR="003231C0" w:rsidRPr="008A51EE">
        <w:rPr>
          <w:rFonts w:hint="cs"/>
          <w:rtl/>
        </w:rPr>
        <w:t>ی</w:t>
      </w:r>
      <w:r w:rsidRPr="008A51EE">
        <w:rPr>
          <w:rFonts w:hint="cs"/>
          <w:rtl/>
        </w:rPr>
        <w:t xml:space="preserve">ست </w:t>
      </w:r>
      <w:r w:rsidR="009B26EF" w:rsidRPr="008A51EE">
        <w:rPr>
          <w:rFonts w:hint="cs"/>
          <w:rtl/>
        </w:rPr>
        <w:t>م</w:t>
      </w:r>
      <w:r w:rsidRPr="008A51EE">
        <w:rPr>
          <w:rFonts w:hint="cs"/>
          <w:rtl/>
        </w:rPr>
        <w:t>تأثر بوده و در بدو عمر همراه و همگان با ا</w:t>
      </w:r>
      <w:r w:rsidR="003231C0" w:rsidRPr="008A51EE">
        <w:rPr>
          <w:rFonts w:hint="cs"/>
          <w:rtl/>
        </w:rPr>
        <w:t>ی</w:t>
      </w:r>
      <w:r w:rsidRPr="008A51EE">
        <w:rPr>
          <w:rFonts w:hint="cs"/>
          <w:rtl/>
        </w:rPr>
        <w:t>شان به پرستش ستارگان و ماه و خورش</w:t>
      </w:r>
      <w:r w:rsidR="003231C0" w:rsidRPr="008A51EE">
        <w:rPr>
          <w:rFonts w:hint="cs"/>
          <w:rtl/>
        </w:rPr>
        <w:t>ی</w:t>
      </w:r>
      <w:r w:rsidRPr="008A51EE">
        <w:rPr>
          <w:rFonts w:hint="cs"/>
          <w:rtl/>
        </w:rPr>
        <w:t>د مشغول بوده است، چن</w:t>
      </w:r>
      <w:r w:rsidR="003231C0" w:rsidRPr="008A51EE">
        <w:rPr>
          <w:rFonts w:hint="cs"/>
          <w:rtl/>
        </w:rPr>
        <w:t>ی</w:t>
      </w:r>
      <w:r w:rsidRPr="008A51EE">
        <w:rPr>
          <w:rFonts w:hint="cs"/>
          <w:rtl/>
        </w:rPr>
        <w:t>ن ظن</w:t>
      </w:r>
      <w:r w:rsidR="003231C0" w:rsidRPr="008A51EE">
        <w:rPr>
          <w:rFonts w:hint="cs"/>
          <w:rtl/>
        </w:rPr>
        <w:t>ی</w:t>
      </w:r>
      <w:r w:rsidRPr="008A51EE">
        <w:rPr>
          <w:rFonts w:hint="cs"/>
          <w:rtl/>
        </w:rPr>
        <w:t xml:space="preserve"> نسبت به ابراه</w:t>
      </w:r>
      <w:r w:rsidR="003231C0" w:rsidRPr="008A51EE">
        <w:rPr>
          <w:rFonts w:hint="cs"/>
          <w:rtl/>
        </w:rPr>
        <w:t>ی</w:t>
      </w:r>
      <w:r w:rsidRPr="008A51EE">
        <w:rPr>
          <w:rFonts w:hint="cs"/>
          <w:rtl/>
        </w:rPr>
        <w:t>م خطا</w:t>
      </w:r>
      <w:r w:rsidR="003231C0" w:rsidRPr="008A51EE">
        <w:rPr>
          <w:rFonts w:hint="cs"/>
          <w:rtl/>
        </w:rPr>
        <w:t>ی</w:t>
      </w:r>
      <w:r w:rsidRPr="008A51EE">
        <w:rPr>
          <w:rFonts w:hint="cs"/>
          <w:rtl/>
        </w:rPr>
        <w:t xml:space="preserve"> روشن است </w:t>
      </w:r>
      <w:r w:rsidR="003231C0" w:rsidRPr="008A51EE">
        <w:rPr>
          <w:rFonts w:hint="cs"/>
          <w:rtl/>
        </w:rPr>
        <w:t>ک</w:t>
      </w:r>
      <w:r w:rsidRPr="008A51EE">
        <w:rPr>
          <w:rFonts w:hint="cs"/>
          <w:rtl/>
        </w:rPr>
        <w:t xml:space="preserve">ه جز از </w:t>
      </w:r>
      <w:r w:rsidR="003231C0" w:rsidRPr="008A51EE">
        <w:rPr>
          <w:rFonts w:hint="cs"/>
          <w:rtl/>
        </w:rPr>
        <w:t>ک</w:t>
      </w:r>
      <w:r w:rsidRPr="008A51EE">
        <w:rPr>
          <w:rFonts w:hint="cs"/>
          <w:rtl/>
        </w:rPr>
        <w:t>س</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ه به صفات انب</w:t>
      </w:r>
      <w:r w:rsidR="003231C0" w:rsidRPr="008A51EE">
        <w:rPr>
          <w:rFonts w:hint="cs"/>
          <w:rtl/>
        </w:rPr>
        <w:t>ی</w:t>
      </w:r>
      <w:r w:rsidRPr="008A51EE">
        <w:rPr>
          <w:rFonts w:hint="cs"/>
          <w:rtl/>
        </w:rPr>
        <w:t>ا</w:t>
      </w:r>
      <w:r w:rsidR="009B26EF" w:rsidRPr="008A51EE">
        <w:rPr>
          <w:rFonts w:hint="cs"/>
          <w:rtl/>
        </w:rPr>
        <w:t>ء</w:t>
      </w:r>
      <w:r w:rsidRPr="008A51EE">
        <w:rPr>
          <w:rFonts w:hint="cs"/>
          <w:rtl/>
        </w:rPr>
        <w:t xml:space="preserve"> آشنا ن</w:t>
      </w:r>
      <w:r w:rsidR="003231C0" w:rsidRPr="008A51EE">
        <w:rPr>
          <w:rFonts w:hint="cs"/>
          <w:rtl/>
        </w:rPr>
        <w:t>ی</w:t>
      </w:r>
      <w:r w:rsidRPr="008A51EE">
        <w:rPr>
          <w:rFonts w:hint="cs"/>
          <w:rtl/>
        </w:rPr>
        <w:t>ست و معان</w:t>
      </w:r>
      <w:r w:rsidR="003231C0" w:rsidRPr="008A51EE">
        <w:rPr>
          <w:rFonts w:hint="cs"/>
          <w:rtl/>
        </w:rPr>
        <w:t>ی</w:t>
      </w:r>
      <w:r w:rsidRPr="008A51EE">
        <w:rPr>
          <w:rFonts w:hint="cs"/>
          <w:rtl/>
        </w:rPr>
        <w:t xml:space="preserve"> قرآن را در</w:t>
      </w:r>
      <w:r w:rsidR="003231C0" w:rsidRPr="008A51EE">
        <w:rPr>
          <w:rFonts w:hint="cs"/>
          <w:rtl/>
        </w:rPr>
        <w:t>ک</w:t>
      </w:r>
      <w:r w:rsidRPr="008A51EE">
        <w:rPr>
          <w:rFonts w:hint="cs"/>
          <w:rtl/>
        </w:rPr>
        <w:t xml:space="preserve"> ن</w:t>
      </w:r>
      <w:r w:rsidR="003231C0" w:rsidRPr="008A51EE">
        <w:rPr>
          <w:rFonts w:hint="cs"/>
          <w:rtl/>
        </w:rPr>
        <w:t>ک</w:t>
      </w:r>
      <w:r w:rsidRPr="008A51EE">
        <w:rPr>
          <w:rFonts w:hint="cs"/>
          <w:rtl/>
        </w:rPr>
        <w:t>رده صادر نم</w:t>
      </w:r>
      <w:r w:rsidR="003231C0" w:rsidRPr="008A51EE">
        <w:rPr>
          <w:rFonts w:hint="cs"/>
          <w:rtl/>
        </w:rPr>
        <w:t>ی</w:t>
      </w:r>
      <w:r w:rsidRPr="008A51EE">
        <w:rPr>
          <w:rFonts w:hint="cs"/>
          <w:rtl/>
        </w:rPr>
        <w:t>‌شود.</w:t>
      </w:r>
    </w:p>
    <w:p w:rsidR="009A1298" w:rsidRPr="00A97A6C" w:rsidRDefault="009A1298" w:rsidP="00A97A6C">
      <w:pPr>
        <w:pStyle w:val="a4"/>
        <w:rPr>
          <w:rtl/>
        </w:rPr>
      </w:pPr>
      <w:r w:rsidRPr="00A97A6C">
        <w:rPr>
          <w:rFonts w:hint="cs"/>
          <w:rtl/>
        </w:rPr>
        <w:t>خداوند</w:t>
      </w:r>
      <w:r w:rsidR="008A51EE">
        <w:rPr>
          <w:rFonts w:ascii="Tahoma" w:hAnsi="Tahoma" w:cs="CTraditional Arabic" w:hint="cs"/>
          <w:rtl/>
        </w:rPr>
        <w:t>أ</w:t>
      </w:r>
      <w:r w:rsidRPr="00A97A6C">
        <w:rPr>
          <w:rFonts w:hint="cs"/>
          <w:rtl/>
        </w:rPr>
        <w:t xml:space="preserve"> در ارتباط با پ</w:t>
      </w:r>
      <w:r w:rsidR="003231C0" w:rsidRPr="00A97A6C">
        <w:rPr>
          <w:rFonts w:hint="cs"/>
          <w:rtl/>
        </w:rPr>
        <w:t>ی</w:t>
      </w:r>
      <w:r w:rsidRPr="00A97A6C">
        <w:rPr>
          <w:rFonts w:hint="cs"/>
          <w:rtl/>
        </w:rPr>
        <w:t>غمبر و خل</w:t>
      </w:r>
      <w:r w:rsidR="003231C0" w:rsidRPr="00A97A6C">
        <w:rPr>
          <w:rFonts w:hint="cs"/>
          <w:rtl/>
        </w:rPr>
        <w:t>ی</w:t>
      </w:r>
      <w:r w:rsidRPr="00A97A6C">
        <w:rPr>
          <w:rFonts w:hint="cs"/>
          <w:rtl/>
        </w:rPr>
        <w:t>ل خودش ابراه</w:t>
      </w:r>
      <w:r w:rsidR="003231C0" w:rsidRPr="00A97A6C">
        <w:rPr>
          <w:rFonts w:hint="cs"/>
          <w:rtl/>
        </w:rPr>
        <w:t>ی</w:t>
      </w:r>
      <w:r w:rsidRPr="00A97A6C">
        <w:rPr>
          <w:rFonts w:hint="cs"/>
          <w:rtl/>
        </w:rPr>
        <w:t>م</w:t>
      </w:r>
      <w:r w:rsidR="009B26EF" w:rsidRPr="00B15E8F">
        <w:rPr>
          <w:rFonts w:ascii="Tahoma" w:hAnsi="Tahoma" w:cs="CTraditional Arabic" w:hint="cs"/>
          <w:rtl/>
        </w:rPr>
        <w:t>÷</w:t>
      </w:r>
      <w:r w:rsidRPr="00A97A6C">
        <w:rPr>
          <w:rFonts w:hint="cs"/>
          <w:rtl/>
        </w:rPr>
        <w:t xml:space="preserve"> خبر داده، </w:t>
      </w:r>
      <w:r w:rsidR="003231C0" w:rsidRPr="00A97A6C">
        <w:rPr>
          <w:rFonts w:hint="cs"/>
          <w:rtl/>
        </w:rPr>
        <w:t>ک</w:t>
      </w:r>
      <w:r w:rsidRPr="00A97A6C">
        <w:rPr>
          <w:rFonts w:hint="cs"/>
          <w:rtl/>
        </w:rPr>
        <w:t>ه او را بر مل</w:t>
      </w:r>
      <w:r w:rsidR="003231C0" w:rsidRPr="00A97A6C">
        <w:rPr>
          <w:rFonts w:hint="cs"/>
          <w:rtl/>
        </w:rPr>
        <w:t>ک</w:t>
      </w:r>
      <w:r w:rsidRPr="00A97A6C">
        <w:rPr>
          <w:rFonts w:hint="cs"/>
          <w:rtl/>
        </w:rPr>
        <w:t xml:space="preserve">وت </w:t>
      </w:r>
      <w:r w:rsidR="00F65B1C" w:rsidRPr="00A97A6C">
        <w:rPr>
          <w:rFonts w:hint="cs"/>
          <w:rtl/>
        </w:rPr>
        <w:t>آسمان‌ها</w:t>
      </w:r>
      <w:r w:rsidRPr="00A97A6C">
        <w:rPr>
          <w:rFonts w:hint="cs"/>
          <w:rtl/>
        </w:rPr>
        <w:t xml:space="preserve"> و زم</w:t>
      </w:r>
      <w:r w:rsidR="003231C0" w:rsidRPr="00A97A6C">
        <w:rPr>
          <w:rFonts w:hint="cs"/>
          <w:rtl/>
        </w:rPr>
        <w:t>ی</w:t>
      </w:r>
      <w:r w:rsidRPr="00A97A6C">
        <w:rPr>
          <w:rFonts w:hint="cs"/>
          <w:rtl/>
        </w:rPr>
        <w:t>ن مطلع گردان</w:t>
      </w:r>
      <w:r w:rsidR="003231C0" w:rsidRPr="00A97A6C">
        <w:rPr>
          <w:rFonts w:hint="cs"/>
          <w:rtl/>
        </w:rPr>
        <w:t>ی</w:t>
      </w:r>
      <w:r w:rsidRPr="00A97A6C">
        <w:rPr>
          <w:rFonts w:hint="cs"/>
          <w:rtl/>
        </w:rPr>
        <w:t>ده و او از مؤمن</w:t>
      </w:r>
      <w:r w:rsidR="003231C0" w:rsidRPr="00A97A6C">
        <w:rPr>
          <w:rFonts w:hint="cs"/>
          <w:rtl/>
        </w:rPr>
        <w:t>ی</w:t>
      </w:r>
      <w:r w:rsidRPr="00A97A6C">
        <w:rPr>
          <w:rFonts w:hint="cs"/>
          <w:rtl/>
        </w:rPr>
        <w:t xml:space="preserve">ن </w:t>
      </w:r>
      <w:r w:rsidR="003231C0" w:rsidRPr="00A97A6C">
        <w:rPr>
          <w:rFonts w:hint="cs"/>
          <w:rtl/>
        </w:rPr>
        <w:t>ک</w:t>
      </w:r>
      <w:r w:rsidRPr="00A97A6C">
        <w:rPr>
          <w:rFonts w:hint="cs"/>
          <w:rtl/>
        </w:rPr>
        <w:t>امل ا</w:t>
      </w:r>
      <w:r w:rsidR="003231C0" w:rsidRPr="00A97A6C">
        <w:rPr>
          <w:rFonts w:hint="cs"/>
          <w:rtl/>
        </w:rPr>
        <w:t>ی</w:t>
      </w:r>
      <w:r w:rsidRPr="00A97A6C">
        <w:rPr>
          <w:rFonts w:hint="cs"/>
          <w:rtl/>
        </w:rPr>
        <w:t>مان و موحد</w:t>
      </w:r>
      <w:r w:rsidR="003231C0" w:rsidRPr="00A97A6C">
        <w:rPr>
          <w:rFonts w:hint="cs"/>
          <w:rtl/>
        </w:rPr>
        <w:t>ی</w:t>
      </w:r>
      <w:r w:rsidRPr="00A97A6C">
        <w:rPr>
          <w:rFonts w:hint="cs"/>
          <w:rtl/>
        </w:rPr>
        <w:t xml:space="preserve">ن اهل </w:t>
      </w:r>
      <w:r w:rsidR="003231C0" w:rsidRPr="00A97A6C">
        <w:rPr>
          <w:rFonts w:hint="cs"/>
          <w:rtl/>
        </w:rPr>
        <w:t>ی</w:t>
      </w:r>
      <w:r w:rsidRPr="00A97A6C">
        <w:rPr>
          <w:rFonts w:hint="cs"/>
          <w:rtl/>
        </w:rPr>
        <w:t>ق</w:t>
      </w:r>
      <w:r w:rsidR="003231C0" w:rsidRPr="00A97A6C">
        <w:rPr>
          <w:rFonts w:hint="cs"/>
          <w:rtl/>
        </w:rPr>
        <w:t>ی</w:t>
      </w:r>
      <w:r w:rsidRPr="00A97A6C">
        <w:rPr>
          <w:rFonts w:hint="cs"/>
          <w:rtl/>
        </w:rPr>
        <w:t xml:space="preserve">ن بوده است و خداوند از بدو </w:t>
      </w:r>
      <w:r w:rsidR="003231C0" w:rsidRPr="00A97A6C">
        <w:rPr>
          <w:rFonts w:hint="cs"/>
          <w:rtl/>
        </w:rPr>
        <w:t>ک</w:t>
      </w:r>
      <w:r w:rsidRPr="00A97A6C">
        <w:rPr>
          <w:rFonts w:hint="cs"/>
          <w:rtl/>
        </w:rPr>
        <w:t>ود</w:t>
      </w:r>
      <w:r w:rsidR="003231C0" w:rsidRPr="00A97A6C">
        <w:rPr>
          <w:rFonts w:hint="cs"/>
          <w:rtl/>
        </w:rPr>
        <w:t>کی</w:t>
      </w:r>
      <w:r w:rsidRPr="00A97A6C">
        <w:rPr>
          <w:rFonts w:hint="cs"/>
          <w:rtl/>
        </w:rPr>
        <w:t xml:space="preserve"> به او </w:t>
      </w:r>
      <w:r w:rsidR="003231C0" w:rsidRPr="00A97A6C">
        <w:rPr>
          <w:rFonts w:hint="cs"/>
          <w:rtl/>
        </w:rPr>
        <w:t>ک</w:t>
      </w:r>
      <w:r w:rsidRPr="00A97A6C">
        <w:rPr>
          <w:rFonts w:hint="cs"/>
          <w:rtl/>
        </w:rPr>
        <w:t xml:space="preserve">مال رشد عطا </w:t>
      </w:r>
      <w:r w:rsidR="003231C0" w:rsidRPr="00A97A6C">
        <w:rPr>
          <w:rFonts w:hint="cs"/>
          <w:rtl/>
        </w:rPr>
        <w:t>ک</w:t>
      </w:r>
      <w:r w:rsidRPr="00A97A6C">
        <w:rPr>
          <w:rFonts w:hint="cs"/>
          <w:rtl/>
        </w:rPr>
        <w:t>رده بود و جهت‌ها</w:t>
      </w:r>
      <w:r w:rsidR="003231C0" w:rsidRPr="00A97A6C">
        <w:rPr>
          <w:rFonts w:hint="cs"/>
          <w:rtl/>
        </w:rPr>
        <w:t>ی</w:t>
      </w:r>
      <w:r w:rsidRPr="00A97A6C">
        <w:rPr>
          <w:rFonts w:hint="cs"/>
          <w:rtl/>
        </w:rPr>
        <w:t xml:space="preserve"> ان</w:t>
      </w:r>
      <w:r w:rsidR="003231C0" w:rsidRPr="00A97A6C">
        <w:rPr>
          <w:rFonts w:hint="cs"/>
          <w:rtl/>
        </w:rPr>
        <w:t>ک</w:t>
      </w:r>
      <w:r w:rsidRPr="00A97A6C">
        <w:rPr>
          <w:rFonts w:hint="cs"/>
          <w:rtl/>
        </w:rPr>
        <w:t>ارناپذ</w:t>
      </w:r>
      <w:r w:rsidR="003231C0" w:rsidRPr="00A97A6C">
        <w:rPr>
          <w:rFonts w:hint="cs"/>
          <w:rtl/>
        </w:rPr>
        <w:t>ی</w:t>
      </w:r>
      <w:r w:rsidRPr="00A97A6C">
        <w:rPr>
          <w:rFonts w:hint="cs"/>
          <w:rtl/>
        </w:rPr>
        <w:t>ر</w:t>
      </w:r>
      <w:r w:rsidR="003231C0" w:rsidRPr="00A97A6C">
        <w:rPr>
          <w:rFonts w:hint="cs"/>
          <w:rtl/>
        </w:rPr>
        <w:t>ی</w:t>
      </w:r>
      <w:r w:rsidRPr="00A97A6C">
        <w:rPr>
          <w:rFonts w:hint="cs"/>
          <w:rtl/>
        </w:rPr>
        <w:t>، به او ارزان</w:t>
      </w:r>
      <w:r w:rsidR="003231C0" w:rsidRPr="00A97A6C">
        <w:rPr>
          <w:rFonts w:hint="cs"/>
          <w:rtl/>
        </w:rPr>
        <w:t>ی</w:t>
      </w:r>
      <w:r w:rsidRPr="00A97A6C">
        <w:rPr>
          <w:rFonts w:hint="cs"/>
          <w:rtl/>
        </w:rPr>
        <w:t xml:space="preserve"> داشته بود </w:t>
      </w:r>
      <w:r w:rsidR="003231C0" w:rsidRPr="00A97A6C">
        <w:rPr>
          <w:rFonts w:hint="cs"/>
          <w:rtl/>
        </w:rPr>
        <w:t>ک</w:t>
      </w:r>
      <w:r w:rsidRPr="00A97A6C">
        <w:rPr>
          <w:rFonts w:hint="cs"/>
          <w:rtl/>
        </w:rPr>
        <w:t>ه پشت معاند</w:t>
      </w:r>
      <w:r w:rsidR="003231C0" w:rsidRPr="00A97A6C">
        <w:rPr>
          <w:rFonts w:hint="cs"/>
          <w:rtl/>
        </w:rPr>
        <w:t>ی</w:t>
      </w:r>
      <w:r w:rsidRPr="00A97A6C">
        <w:rPr>
          <w:rFonts w:hint="cs"/>
          <w:rtl/>
        </w:rPr>
        <w:t>ن و مخالف</w:t>
      </w:r>
      <w:r w:rsidR="003231C0" w:rsidRPr="00A97A6C">
        <w:rPr>
          <w:rFonts w:hint="cs"/>
          <w:rtl/>
        </w:rPr>
        <w:t>ی</w:t>
      </w:r>
      <w:r w:rsidRPr="00A97A6C">
        <w:rPr>
          <w:rFonts w:hint="cs"/>
          <w:rtl/>
        </w:rPr>
        <w:t>ن او را م</w:t>
      </w:r>
      <w:r w:rsidR="003231C0" w:rsidRPr="00A97A6C">
        <w:rPr>
          <w:rFonts w:hint="cs"/>
          <w:rtl/>
        </w:rPr>
        <w:t>ی</w:t>
      </w:r>
      <w:r w:rsidRPr="00A97A6C">
        <w:rPr>
          <w:rFonts w:hint="cs"/>
          <w:rtl/>
        </w:rPr>
        <w:t>‌ش</w:t>
      </w:r>
      <w:r w:rsidR="003231C0" w:rsidRPr="00A97A6C">
        <w:rPr>
          <w:rFonts w:hint="cs"/>
          <w:rtl/>
        </w:rPr>
        <w:t>ک</w:t>
      </w:r>
      <w:r w:rsidRPr="00A97A6C">
        <w:rPr>
          <w:rFonts w:hint="cs"/>
          <w:rtl/>
        </w:rPr>
        <w:t>ست و در مقام استدلال و اقامه‌</w:t>
      </w:r>
      <w:r w:rsidR="003231C0" w:rsidRPr="00A97A6C">
        <w:rPr>
          <w:rFonts w:hint="cs"/>
          <w:rtl/>
        </w:rPr>
        <w:t>ی</w:t>
      </w:r>
      <w:r w:rsidRPr="00A97A6C">
        <w:rPr>
          <w:rFonts w:hint="cs"/>
          <w:rtl/>
        </w:rPr>
        <w:t xml:space="preserve"> برهان بر وجود خدا</w:t>
      </w:r>
      <w:r w:rsidR="003231C0" w:rsidRPr="00A97A6C">
        <w:rPr>
          <w:rFonts w:hint="cs"/>
          <w:rtl/>
        </w:rPr>
        <w:t>ی</w:t>
      </w:r>
      <w:r w:rsidRPr="00A97A6C">
        <w:rPr>
          <w:rFonts w:hint="cs"/>
          <w:rtl/>
        </w:rPr>
        <w:t xml:space="preserve"> </w:t>
      </w:r>
      <w:r w:rsidR="003231C0" w:rsidRPr="00A97A6C">
        <w:rPr>
          <w:rFonts w:hint="cs"/>
          <w:rtl/>
        </w:rPr>
        <w:t>ی</w:t>
      </w:r>
      <w:r w:rsidRPr="00A97A6C">
        <w:rPr>
          <w:rFonts w:hint="cs"/>
          <w:rtl/>
        </w:rPr>
        <w:t>گانه‌</w:t>
      </w:r>
      <w:r w:rsidR="003231C0" w:rsidRPr="00A97A6C">
        <w:rPr>
          <w:rFonts w:hint="cs"/>
          <w:rtl/>
        </w:rPr>
        <w:t>ی</w:t>
      </w:r>
      <w:r w:rsidRPr="00A97A6C">
        <w:rPr>
          <w:rFonts w:hint="cs"/>
          <w:rtl/>
        </w:rPr>
        <w:t xml:space="preserve"> واحد، </w:t>
      </w:r>
      <w:r w:rsidR="003231C0" w:rsidRPr="00A97A6C">
        <w:rPr>
          <w:rFonts w:hint="cs"/>
          <w:rtl/>
        </w:rPr>
        <w:t>ک</w:t>
      </w:r>
      <w:r w:rsidRPr="00A97A6C">
        <w:rPr>
          <w:rFonts w:hint="cs"/>
          <w:rtl/>
        </w:rPr>
        <w:t>س</w:t>
      </w:r>
      <w:r w:rsidR="003231C0" w:rsidRPr="00A97A6C">
        <w:rPr>
          <w:rFonts w:hint="cs"/>
          <w:rtl/>
        </w:rPr>
        <w:t>ی</w:t>
      </w:r>
      <w:r w:rsidRPr="00A97A6C">
        <w:rPr>
          <w:rFonts w:hint="cs"/>
          <w:rtl/>
        </w:rPr>
        <w:t xml:space="preserve"> بر او غلبه نم</w:t>
      </w:r>
      <w:r w:rsidR="003231C0" w:rsidRPr="00A97A6C">
        <w:rPr>
          <w:rFonts w:hint="cs"/>
          <w:rtl/>
        </w:rPr>
        <w:t>ی</w:t>
      </w:r>
      <w:r w:rsidRPr="00A97A6C">
        <w:rPr>
          <w:rFonts w:hint="cs"/>
          <w:rtl/>
        </w:rPr>
        <w:t>‌</w:t>
      </w:r>
      <w:r w:rsidR="003231C0" w:rsidRPr="00A97A6C">
        <w:rPr>
          <w:rFonts w:hint="cs"/>
          <w:rtl/>
        </w:rPr>
        <w:t>ک</w:t>
      </w:r>
      <w:r w:rsidRPr="00A97A6C">
        <w:rPr>
          <w:rFonts w:hint="cs"/>
          <w:rtl/>
        </w:rPr>
        <w:t>رد، برا</w:t>
      </w:r>
      <w:r w:rsidR="003231C0" w:rsidRPr="00A97A6C">
        <w:rPr>
          <w:rFonts w:hint="cs"/>
          <w:rtl/>
        </w:rPr>
        <w:t>ی</w:t>
      </w:r>
      <w:r w:rsidRPr="00A97A6C">
        <w:rPr>
          <w:rFonts w:hint="cs"/>
          <w:rtl/>
        </w:rPr>
        <w:t xml:space="preserve"> تأ</w:t>
      </w:r>
      <w:r w:rsidR="003231C0" w:rsidRPr="00A97A6C">
        <w:rPr>
          <w:rFonts w:hint="cs"/>
          <w:rtl/>
        </w:rPr>
        <w:t>یی</w:t>
      </w:r>
      <w:r w:rsidRPr="00A97A6C">
        <w:rPr>
          <w:rFonts w:hint="cs"/>
          <w:rtl/>
        </w:rPr>
        <w:t>د ا</w:t>
      </w:r>
      <w:r w:rsidR="003231C0" w:rsidRPr="00A97A6C">
        <w:rPr>
          <w:rFonts w:hint="cs"/>
          <w:rtl/>
        </w:rPr>
        <w:t>ی</w:t>
      </w:r>
      <w:r w:rsidRPr="00A97A6C">
        <w:rPr>
          <w:rFonts w:hint="cs"/>
          <w:rtl/>
        </w:rPr>
        <w:t>ن مطلب به سرآغاز ا</w:t>
      </w:r>
      <w:r w:rsidR="003231C0" w:rsidRPr="00A97A6C">
        <w:rPr>
          <w:rFonts w:hint="cs"/>
          <w:rtl/>
        </w:rPr>
        <w:t>ی</w:t>
      </w:r>
      <w:r w:rsidRPr="00A97A6C">
        <w:rPr>
          <w:rFonts w:hint="cs"/>
          <w:rtl/>
        </w:rPr>
        <w:t>ن آ</w:t>
      </w:r>
      <w:r w:rsidR="003231C0" w:rsidRPr="00A97A6C">
        <w:rPr>
          <w:rFonts w:hint="cs"/>
          <w:rtl/>
        </w:rPr>
        <w:t>ی</w:t>
      </w:r>
      <w:r w:rsidRPr="00A97A6C">
        <w:rPr>
          <w:rFonts w:hint="cs"/>
          <w:rtl/>
        </w:rPr>
        <w:t xml:space="preserve">ات جان بخش گوش </w:t>
      </w:r>
      <w:r w:rsidR="003231C0" w:rsidRPr="00A97A6C">
        <w:rPr>
          <w:rFonts w:hint="cs"/>
          <w:rtl/>
        </w:rPr>
        <w:t>ک</w:t>
      </w:r>
      <w:r w:rsidRPr="00A97A6C">
        <w:rPr>
          <w:rFonts w:hint="cs"/>
          <w:rtl/>
        </w:rPr>
        <w:t>ن</w:t>
      </w:r>
      <w:r w:rsidR="003231C0" w:rsidRPr="00A97A6C">
        <w:rPr>
          <w:rFonts w:hint="cs"/>
          <w:rtl/>
        </w:rPr>
        <w:t>ی</w:t>
      </w:r>
      <w:r w:rsidRPr="00A97A6C">
        <w:rPr>
          <w:rFonts w:hint="cs"/>
          <w:rtl/>
        </w:rPr>
        <w:t xml:space="preserve">م </w:t>
      </w:r>
      <w:r w:rsidR="003231C0" w:rsidRPr="00A97A6C">
        <w:rPr>
          <w:rFonts w:hint="cs"/>
          <w:rtl/>
        </w:rPr>
        <w:t>ک</w:t>
      </w:r>
      <w:r w:rsidRPr="00A97A6C">
        <w:rPr>
          <w:rFonts w:hint="cs"/>
          <w:rtl/>
        </w:rPr>
        <w:t xml:space="preserve">ه چگونه بر </w:t>
      </w:r>
      <w:r w:rsidR="003231C0" w:rsidRPr="00A97A6C">
        <w:rPr>
          <w:rFonts w:hint="cs"/>
          <w:rtl/>
        </w:rPr>
        <w:t>ی</w:t>
      </w:r>
      <w:r w:rsidRPr="00A97A6C">
        <w:rPr>
          <w:rFonts w:hint="cs"/>
          <w:rtl/>
        </w:rPr>
        <w:t>ق</w:t>
      </w:r>
      <w:r w:rsidR="003231C0" w:rsidRPr="00A97A6C">
        <w:rPr>
          <w:rFonts w:hint="cs"/>
          <w:rtl/>
        </w:rPr>
        <w:t>ی</w:t>
      </w:r>
      <w:r w:rsidRPr="00A97A6C">
        <w:rPr>
          <w:rFonts w:hint="cs"/>
          <w:rtl/>
        </w:rPr>
        <w:t>ن ابراه</w:t>
      </w:r>
      <w:r w:rsidR="003231C0" w:rsidRPr="00A97A6C">
        <w:rPr>
          <w:rFonts w:hint="cs"/>
          <w:rtl/>
        </w:rPr>
        <w:t>ی</w:t>
      </w:r>
      <w:r w:rsidRPr="00A97A6C">
        <w:rPr>
          <w:rFonts w:hint="cs"/>
          <w:rtl/>
        </w:rPr>
        <w:t>م</w:t>
      </w:r>
      <w:r w:rsidR="009B26EF" w:rsidRPr="00B15E8F">
        <w:rPr>
          <w:rFonts w:ascii="Tahoma" w:hAnsi="Tahoma" w:cs="CTraditional Arabic" w:hint="cs"/>
          <w:rtl/>
        </w:rPr>
        <w:t>÷</w:t>
      </w:r>
      <w:r w:rsidRPr="00A97A6C">
        <w:rPr>
          <w:rFonts w:hint="cs"/>
          <w:rtl/>
        </w:rPr>
        <w:t xml:space="preserve"> و ا</w:t>
      </w:r>
      <w:r w:rsidR="003231C0" w:rsidRPr="00A97A6C">
        <w:rPr>
          <w:rFonts w:hint="cs"/>
          <w:rtl/>
        </w:rPr>
        <w:t>ی</w:t>
      </w:r>
      <w:r w:rsidRPr="00A97A6C">
        <w:rPr>
          <w:rFonts w:hint="cs"/>
          <w:rtl/>
        </w:rPr>
        <w:t>مان او اقامه برهان م</w:t>
      </w:r>
      <w:r w:rsidR="003231C0" w:rsidRPr="00A97A6C">
        <w:rPr>
          <w:rFonts w:hint="cs"/>
          <w:rtl/>
        </w:rPr>
        <w:t>ی</w:t>
      </w:r>
      <w:r w:rsidRPr="00A97A6C">
        <w:rPr>
          <w:rFonts w:hint="cs"/>
          <w:rtl/>
        </w:rPr>
        <w:t>‌</w:t>
      </w:r>
      <w:r w:rsidR="003231C0" w:rsidRPr="00A97A6C">
        <w:rPr>
          <w:rFonts w:hint="cs"/>
          <w:rtl/>
        </w:rPr>
        <w:t>ک</w:t>
      </w:r>
      <w:r w:rsidRPr="00A97A6C">
        <w:rPr>
          <w:rFonts w:hint="cs"/>
          <w:rtl/>
        </w:rPr>
        <w:t>ند.</w:t>
      </w:r>
    </w:p>
    <w:p w:rsidR="009A1298" w:rsidRPr="00951BD4" w:rsidRDefault="008A51EE" w:rsidP="00A97A6C">
      <w:pPr>
        <w:pStyle w:val="a4"/>
        <w:rPr>
          <w:rStyle w:val="Char4"/>
          <w:rtl/>
        </w:rPr>
      </w:pPr>
      <w:r>
        <w:rPr>
          <w:rFonts w:ascii="Traditional Arabic" w:hAnsi="Traditional Arabic" w:cs="Traditional Arabic"/>
          <w:rtl/>
        </w:rPr>
        <w:t>﴿</w:t>
      </w:r>
      <w:r w:rsidR="00A97A6C" w:rsidRPr="006865DA">
        <w:rPr>
          <w:rStyle w:val="Char9"/>
          <w:rtl/>
        </w:rPr>
        <w:t xml:space="preserve">۞وَإِذۡ قَالَ إِبۡرَٰهِيمُ لِأَبِيهِ ءَازَرَ أَتَتَّخِذُ أَصۡنَامًا ءَالِهَةً إِنِّيٓ أَرَىٰكَ وَقَوۡمَكَ فِي ضَلَٰلٖ مُّبِينٖ ٧٤ </w:t>
      </w:r>
      <w:r w:rsidR="00A97A6C" w:rsidRPr="006865DA">
        <w:rPr>
          <w:rStyle w:val="Char9"/>
          <w:rFonts w:hint="eastAsia"/>
          <w:rtl/>
        </w:rPr>
        <w:t>وَكَذَٰلِكَ</w:t>
      </w:r>
      <w:r w:rsidR="00A97A6C" w:rsidRPr="006865DA">
        <w:rPr>
          <w:rStyle w:val="Char9"/>
          <w:rtl/>
        </w:rPr>
        <w:t xml:space="preserve"> نُرِيٓ إِبۡرَٰهِيمَ مَلَكُوتَ </w:t>
      </w:r>
      <w:r w:rsidR="00A97A6C" w:rsidRPr="006865DA">
        <w:rPr>
          <w:rStyle w:val="Char9"/>
          <w:rFonts w:hint="cs"/>
          <w:rtl/>
        </w:rPr>
        <w:t>ٱ</w:t>
      </w:r>
      <w:r w:rsidR="00A97A6C" w:rsidRPr="006865DA">
        <w:rPr>
          <w:rStyle w:val="Char9"/>
          <w:rFonts w:hint="eastAsia"/>
          <w:rtl/>
        </w:rPr>
        <w:t>لسَّمَٰوَٰتِ</w:t>
      </w:r>
      <w:r w:rsidR="00A97A6C" w:rsidRPr="006865DA">
        <w:rPr>
          <w:rStyle w:val="Char9"/>
          <w:rtl/>
        </w:rPr>
        <w:t xml:space="preserve"> وَ</w:t>
      </w:r>
      <w:r w:rsidR="00A97A6C" w:rsidRPr="006865DA">
        <w:rPr>
          <w:rStyle w:val="Char9"/>
          <w:rFonts w:hint="cs"/>
          <w:rtl/>
        </w:rPr>
        <w:t>ٱ</w:t>
      </w:r>
      <w:r w:rsidR="00A97A6C" w:rsidRPr="006865DA">
        <w:rPr>
          <w:rStyle w:val="Char9"/>
          <w:rFonts w:hint="eastAsia"/>
          <w:rtl/>
        </w:rPr>
        <w:t>لۡأَرۡضِ</w:t>
      </w:r>
      <w:r w:rsidR="00A97A6C" w:rsidRPr="006865DA">
        <w:rPr>
          <w:rStyle w:val="Char9"/>
          <w:rtl/>
        </w:rPr>
        <w:t xml:space="preserve"> وَلِيَكُونَ مِنَ </w:t>
      </w:r>
      <w:r w:rsidR="00A97A6C" w:rsidRPr="006865DA">
        <w:rPr>
          <w:rStyle w:val="Char9"/>
          <w:rFonts w:hint="cs"/>
          <w:rtl/>
        </w:rPr>
        <w:t>ٱ</w:t>
      </w:r>
      <w:r w:rsidR="00A97A6C" w:rsidRPr="006865DA">
        <w:rPr>
          <w:rStyle w:val="Char9"/>
          <w:rFonts w:hint="eastAsia"/>
          <w:rtl/>
        </w:rPr>
        <w:t>لۡمُوقِنِينَ</w:t>
      </w:r>
      <w:r w:rsidR="00A97A6C" w:rsidRPr="006865DA">
        <w:rPr>
          <w:rStyle w:val="Char9"/>
          <w:rtl/>
        </w:rPr>
        <w:t xml:space="preserve"> ٧٥ </w:t>
      </w:r>
      <w:r w:rsidR="00A97A6C" w:rsidRPr="006865DA">
        <w:rPr>
          <w:rStyle w:val="Char9"/>
          <w:rFonts w:hint="eastAsia"/>
          <w:rtl/>
        </w:rPr>
        <w:t>فَلَمَّا</w:t>
      </w:r>
      <w:r w:rsidR="00A97A6C" w:rsidRPr="006865DA">
        <w:rPr>
          <w:rStyle w:val="Char9"/>
          <w:rtl/>
        </w:rPr>
        <w:t xml:space="preserve"> جَنَّ عَلَيۡهِ </w:t>
      </w:r>
      <w:r w:rsidR="00A97A6C" w:rsidRPr="006865DA">
        <w:rPr>
          <w:rStyle w:val="Char9"/>
          <w:rFonts w:hint="cs"/>
          <w:rtl/>
        </w:rPr>
        <w:t>ٱ</w:t>
      </w:r>
      <w:r w:rsidR="00A97A6C" w:rsidRPr="006865DA">
        <w:rPr>
          <w:rStyle w:val="Char9"/>
          <w:rFonts w:hint="eastAsia"/>
          <w:rtl/>
        </w:rPr>
        <w:t>لَّيۡلُ</w:t>
      </w:r>
      <w:r w:rsidR="00A97A6C" w:rsidRPr="006865DA">
        <w:rPr>
          <w:rStyle w:val="Char9"/>
          <w:rtl/>
        </w:rPr>
        <w:t xml:space="preserve"> رَءَا كَوۡكَبٗاۖ قَالَ هَٰذَا رَبِّيۖ فَلَمَّآ أَفَلَ قَالَ لَآ أُحِبُّ </w:t>
      </w:r>
      <w:r w:rsidR="00A97A6C" w:rsidRPr="006865DA">
        <w:rPr>
          <w:rStyle w:val="Char9"/>
          <w:rFonts w:hint="cs"/>
          <w:rtl/>
        </w:rPr>
        <w:t>ٱ</w:t>
      </w:r>
      <w:r w:rsidR="00A97A6C" w:rsidRPr="006865DA">
        <w:rPr>
          <w:rStyle w:val="Char9"/>
          <w:rFonts w:hint="eastAsia"/>
          <w:rtl/>
        </w:rPr>
        <w:t>لۡأٓفِلِينَ</w:t>
      </w:r>
      <w:r w:rsidR="00A97A6C" w:rsidRPr="006865DA">
        <w:rPr>
          <w:rStyle w:val="Char9"/>
          <w:rtl/>
        </w:rPr>
        <w:t xml:space="preserve"> ٧٦</w:t>
      </w:r>
      <w:r>
        <w:rPr>
          <w:rFonts w:ascii="Traditional Arabic" w:hAnsi="Traditional Arabic" w:cs="Traditional Arabic"/>
          <w:rtl/>
        </w:rPr>
        <w:t>﴾</w:t>
      </w:r>
      <w:r w:rsidRPr="00A97A6C">
        <w:rPr>
          <w:rFonts w:hint="cs"/>
          <w:rtl/>
        </w:rPr>
        <w:t xml:space="preserve"> </w:t>
      </w:r>
      <w:r w:rsidRPr="004D0101">
        <w:rPr>
          <w:rStyle w:val="Char6"/>
          <w:rFonts w:hint="cs"/>
          <w:rtl/>
        </w:rPr>
        <w:t>[</w:t>
      </w:r>
      <w:r>
        <w:rPr>
          <w:rStyle w:val="Char6"/>
          <w:rFonts w:hint="cs"/>
          <w:rtl/>
        </w:rPr>
        <w:t>الأنعام: 74- 76</w:t>
      </w:r>
      <w:r w:rsidRPr="004D0101">
        <w:rPr>
          <w:rStyle w:val="Char6"/>
          <w:rFonts w:hint="cs"/>
          <w:rtl/>
        </w:rPr>
        <w:t>]</w:t>
      </w:r>
      <w:r w:rsidRPr="00A97A6C">
        <w:rPr>
          <w:rFonts w:hint="cs"/>
          <w:rtl/>
        </w:rPr>
        <w:t>.</w:t>
      </w:r>
      <w:r w:rsidR="009A1298" w:rsidRPr="00A97A6C">
        <w:rPr>
          <w:rStyle w:val="StyleFootnoteReferenceLatinTahomaComplexTraditionalAr"/>
          <w:rFonts w:cs="IRNazli"/>
          <w:b w:val="0"/>
          <w:bCs w:val="0"/>
          <w:rtl/>
        </w:rPr>
        <w:footnoteReference w:id="174"/>
      </w:r>
    </w:p>
    <w:p w:rsidR="009A1298" w:rsidRPr="008A51EE" w:rsidRDefault="001A0626" w:rsidP="00A97A6C">
      <w:pPr>
        <w:pStyle w:val="a4"/>
        <w:rPr>
          <w:rtl/>
        </w:rPr>
      </w:pPr>
      <w:r w:rsidRPr="008A51EE">
        <w:rPr>
          <w:rFonts w:hint="cs"/>
          <w:rtl/>
        </w:rPr>
        <w:t xml:space="preserve">خداوند </w:t>
      </w:r>
      <w:r w:rsidRPr="00A97A6C">
        <w:rPr>
          <w:rFonts w:hint="cs"/>
          <w:rtl/>
        </w:rPr>
        <w:t>عز و</w:t>
      </w:r>
      <w:r w:rsidR="009A1298" w:rsidRPr="00A97A6C">
        <w:rPr>
          <w:rFonts w:hint="cs"/>
          <w:rtl/>
        </w:rPr>
        <w:t>جل حجت‌ها</w:t>
      </w:r>
      <w:r w:rsidR="003231C0" w:rsidRPr="00A97A6C">
        <w:rPr>
          <w:rFonts w:hint="cs"/>
          <w:rtl/>
        </w:rPr>
        <w:t>ی</w:t>
      </w:r>
      <w:r w:rsidR="009A1298" w:rsidRPr="008A51EE">
        <w:rPr>
          <w:rFonts w:hint="cs"/>
          <w:rtl/>
        </w:rPr>
        <w:t xml:space="preserve"> قانع‌</w:t>
      </w:r>
      <w:r w:rsidR="003231C0" w:rsidRPr="008A51EE">
        <w:rPr>
          <w:rFonts w:hint="cs"/>
          <w:rtl/>
        </w:rPr>
        <w:t>ک</w:t>
      </w:r>
      <w:r w:rsidR="009A1298" w:rsidRPr="008A51EE">
        <w:rPr>
          <w:rFonts w:hint="cs"/>
          <w:rtl/>
        </w:rPr>
        <w:t>ننده و براه</w:t>
      </w:r>
      <w:r w:rsidR="003231C0" w:rsidRPr="008A51EE">
        <w:rPr>
          <w:rFonts w:hint="cs"/>
          <w:rtl/>
        </w:rPr>
        <w:t>ی</w:t>
      </w:r>
      <w:r w:rsidR="009A1298" w:rsidRPr="008A51EE">
        <w:rPr>
          <w:rFonts w:hint="cs"/>
          <w:rtl/>
        </w:rPr>
        <w:t>ن ساطعه را به ابراه</w:t>
      </w:r>
      <w:r w:rsidR="003231C0" w:rsidRPr="008A51EE">
        <w:rPr>
          <w:rFonts w:hint="cs"/>
          <w:rtl/>
        </w:rPr>
        <w:t>ی</w:t>
      </w:r>
      <w:r w:rsidR="009A1298" w:rsidRPr="008A51EE">
        <w:rPr>
          <w:rFonts w:hint="cs"/>
          <w:rtl/>
        </w:rPr>
        <w:t>م عنا</w:t>
      </w:r>
      <w:r w:rsidR="003231C0" w:rsidRPr="008A51EE">
        <w:rPr>
          <w:rFonts w:hint="cs"/>
          <w:rtl/>
        </w:rPr>
        <w:t>ی</w:t>
      </w:r>
      <w:r w:rsidR="009A1298" w:rsidRPr="008A51EE">
        <w:rPr>
          <w:rFonts w:hint="cs"/>
          <w:rtl/>
        </w:rPr>
        <w:t xml:space="preserve">ت </w:t>
      </w:r>
      <w:r w:rsidR="003231C0" w:rsidRPr="008A51EE">
        <w:rPr>
          <w:rFonts w:hint="cs"/>
          <w:rtl/>
        </w:rPr>
        <w:t>ک</w:t>
      </w:r>
      <w:r w:rsidR="009A1298" w:rsidRPr="008A51EE">
        <w:rPr>
          <w:rFonts w:hint="cs"/>
          <w:rtl/>
        </w:rPr>
        <w:t xml:space="preserve">رده بود </w:t>
      </w:r>
      <w:r w:rsidR="003231C0" w:rsidRPr="008A51EE">
        <w:rPr>
          <w:rFonts w:hint="cs"/>
          <w:rtl/>
        </w:rPr>
        <w:t>ک</w:t>
      </w:r>
      <w:r w:rsidR="009A1298" w:rsidRPr="008A51EE">
        <w:rPr>
          <w:rFonts w:hint="cs"/>
          <w:rtl/>
        </w:rPr>
        <w:t>ه با بهره‌گ</w:t>
      </w:r>
      <w:r w:rsidR="003231C0" w:rsidRPr="008A51EE">
        <w:rPr>
          <w:rFonts w:hint="cs"/>
          <w:rtl/>
        </w:rPr>
        <w:t>ی</w:t>
      </w:r>
      <w:r w:rsidR="009A1298" w:rsidRPr="008A51EE">
        <w:rPr>
          <w:rFonts w:hint="cs"/>
          <w:rtl/>
        </w:rPr>
        <w:t>ر</w:t>
      </w:r>
      <w:r w:rsidR="003231C0" w:rsidRPr="008A51EE">
        <w:rPr>
          <w:rFonts w:hint="cs"/>
          <w:rtl/>
        </w:rPr>
        <w:t>ی</w:t>
      </w:r>
      <w:r w:rsidR="009A1298" w:rsidRPr="008A51EE">
        <w:rPr>
          <w:rFonts w:hint="cs"/>
          <w:rtl/>
        </w:rPr>
        <w:t xml:space="preserve"> از</w:t>
      </w:r>
      <w:r w:rsidR="003231C0" w:rsidRPr="008A51EE">
        <w:rPr>
          <w:rFonts w:hint="cs"/>
          <w:rtl/>
        </w:rPr>
        <w:t xml:space="preserve"> آن‌ها </w:t>
      </w:r>
      <w:r w:rsidR="009A1298" w:rsidRPr="008A51EE">
        <w:rPr>
          <w:rFonts w:hint="cs"/>
          <w:rtl/>
        </w:rPr>
        <w:t>توانست بر وجود خداوند صانع و ح</w:t>
      </w:r>
      <w:r w:rsidR="003231C0" w:rsidRPr="008A51EE">
        <w:rPr>
          <w:rFonts w:hint="cs"/>
          <w:rtl/>
        </w:rPr>
        <w:t>کی</w:t>
      </w:r>
      <w:r w:rsidR="009A1298" w:rsidRPr="008A51EE">
        <w:rPr>
          <w:rFonts w:hint="cs"/>
          <w:rtl/>
        </w:rPr>
        <w:t>م اقامه‌</w:t>
      </w:r>
      <w:r w:rsidR="003231C0" w:rsidRPr="008A51EE">
        <w:rPr>
          <w:rFonts w:hint="cs"/>
          <w:rtl/>
        </w:rPr>
        <w:t>ی</w:t>
      </w:r>
      <w:r w:rsidR="009A1298" w:rsidRPr="008A51EE">
        <w:rPr>
          <w:rFonts w:hint="cs"/>
          <w:rtl/>
        </w:rPr>
        <w:t xml:space="preserve"> حجت نما</w:t>
      </w:r>
      <w:r w:rsidR="003231C0" w:rsidRPr="008A51EE">
        <w:rPr>
          <w:rFonts w:hint="cs"/>
          <w:rtl/>
        </w:rPr>
        <w:t>ی</w:t>
      </w:r>
      <w:r w:rsidR="009A1298" w:rsidRPr="008A51EE">
        <w:rPr>
          <w:rFonts w:hint="cs"/>
          <w:rtl/>
        </w:rPr>
        <w:t>د او در مقام مجادله با پدرش گفت:</w:t>
      </w:r>
      <w:r w:rsidR="008A51EE">
        <w:rPr>
          <w:rFonts w:hint="cs"/>
          <w:rtl/>
        </w:rPr>
        <w:t xml:space="preserve"> </w:t>
      </w:r>
      <w:r w:rsidR="008A51EE">
        <w:rPr>
          <w:rFonts w:ascii="Traditional Arabic" w:hAnsi="Traditional Arabic" w:cs="Traditional Arabic"/>
          <w:rtl/>
        </w:rPr>
        <w:t>﴿</w:t>
      </w:r>
      <w:r w:rsidR="00A97A6C" w:rsidRPr="006865DA">
        <w:rPr>
          <w:rStyle w:val="Char9"/>
          <w:rtl/>
        </w:rPr>
        <w:t>أَتَتَّخِذُ أَصۡنَامًا ءَالِهَةً</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الأنعام: 74</w:t>
      </w:r>
      <w:r w:rsidR="008A51EE" w:rsidRPr="004D0101">
        <w:rPr>
          <w:rStyle w:val="Char6"/>
          <w:rFonts w:hint="cs"/>
          <w:rtl/>
        </w:rPr>
        <w:t>]</w:t>
      </w:r>
      <w:r w:rsidR="008A51EE">
        <w:rPr>
          <w:rFonts w:hint="cs"/>
          <w:rtl/>
        </w:rPr>
        <w:t>.</w:t>
      </w:r>
      <w:r w:rsidR="009A1298" w:rsidRPr="00B813E3">
        <w:rPr>
          <w:rStyle w:val="FootnoteReference"/>
          <w:rFonts w:ascii="Tahoma" w:hAnsi="Tahoma"/>
          <w:rtl/>
        </w:rPr>
        <w:footnoteReference w:id="175"/>
      </w:r>
      <w:r w:rsidR="009A1298" w:rsidRPr="008A51EE">
        <w:rPr>
          <w:rFonts w:hint="cs"/>
          <w:rtl/>
        </w:rPr>
        <w:t xml:space="preserve"> آ</w:t>
      </w:r>
      <w:r w:rsidR="003231C0" w:rsidRPr="008A51EE">
        <w:rPr>
          <w:rFonts w:hint="cs"/>
          <w:rtl/>
        </w:rPr>
        <w:t>ی</w:t>
      </w:r>
      <w:r w:rsidR="009A1298" w:rsidRPr="008A51EE">
        <w:rPr>
          <w:rFonts w:hint="cs"/>
          <w:rtl/>
        </w:rPr>
        <w:t>ا</w:t>
      </w:r>
      <w:r w:rsidR="00495555">
        <w:rPr>
          <w:rFonts w:hint="cs"/>
          <w:rtl/>
        </w:rPr>
        <w:t xml:space="preserve"> بت‌ها </w:t>
      </w:r>
      <w:r w:rsidR="009A1298" w:rsidRPr="008A51EE">
        <w:rPr>
          <w:rFonts w:hint="cs"/>
          <w:rtl/>
        </w:rPr>
        <w:t>را بعنوان خدا اتخاذ م</w:t>
      </w:r>
      <w:r w:rsidR="003231C0" w:rsidRPr="008A51EE">
        <w:rPr>
          <w:rFonts w:hint="cs"/>
          <w:rtl/>
        </w:rPr>
        <w:t>ی</w:t>
      </w:r>
      <w:r w:rsidR="009A1298" w:rsidRPr="008A51EE">
        <w:rPr>
          <w:rFonts w:hint="cs"/>
          <w:rtl/>
        </w:rPr>
        <w:t>‌نمائ</w:t>
      </w:r>
      <w:r w:rsidR="003231C0" w:rsidRPr="008A51EE">
        <w:rPr>
          <w:rFonts w:hint="cs"/>
          <w:rtl/>
        </w:rPr>
        <w:t>ی</w:t>
      </w:r>
      <w:r w:rsidR="009A1298" w:rsidRPr="008A51EE">
        <w:rPr>
          <w:rFonts w:hint="cs"/>
          <w:rtl/>
        </w:rPr>
        <w:t>د؟ سپس پدر و قومش را بدل</w:t>
      </w:r>
      <w:r w:rsidR="003231C0" w:rsidRPr="008A51EE">
        <w:rPr>
          <w:rFonts w:hint="cs"/>
          <w:rtl/>
        </w:rPr>
        <w:t>ی</w:t>
      </w:r>
      <w:r w:rsidR="009A1298" w:rsidRPr="008A51EE">
        <w:rPr>
          <w:rFonts w:hint="cs"/>
          <w:rtl/>
        </w:rPr>
        <w:t>ل پرستش</w:t>
      </w:r>
      <w:r w:rsidR="00495555">
        <w:rPr>
          <w:rFonts w:hint="cs"/>
          <w:rtl/>
        </w:rPr>
        <w:t xml:space="preserve"> بت‌های </w:t>
      </w:r>
      <w:r w:rsidR="009A1298" w:rsidRPr="008A51EE">
        <w:rPr>
          <w:rFonts w:hint="cs"/>
          <w:rtl/>
        </w:rPr>
        <w:t>غ</w:t>
      </w:r>
      <w:r w:rsidR="003231C0" w:rsidRPr="008A51EE">
        <w:rPr>
          <w:rFonts w:hint="cs"/>
          <w:rtl/>
        </w:rPr>
        <w:t>ی</w:t>
      </w:r>
      <w:r w:rsidR="009A1298" w:rsidRPr="008A51EE">
        <w:rPr>
          <w:rFonts w:hint="cs"/>
          <w:rtl/>
        </w:rPr>
        <w:t>ر ب</w:t>
      </w:r>
      <w:r w:rsidR="003231C0" w:rsidRPr="008A51EE">
        <w:rPr>
          <w:rFonts w:hint="cs"/>
          <w:rtl/>
        </w:rPr>
        <w:t>ی</w:t>
      </w:r>
      <w:r w:rsidR="009A1298" w:rsidRPr="008A51EE">
        <w:rPr>
          <w:rFonts w:hint="cs"/>
          <w:rtl/>
        </w:rPr>
        <w:t>نا و غ</w:t>
      </w:r>
      <w:r w:rsidR="003231C0" w:rsidRPr="008A51EE">
        <w:rPr>
          <w:rFonts w:hint="cs"/>
          <w:rtl/>
        </w:rPr>
        <w:t>ی</w:t>
      </w:r>
      <w:r w:rsidR="009A1298" w:rsidRPr="008A51EE">
        <w:rPr>
          <w:rFonts w:hint="cs"/>
          <w:rtl/>
        </w:rPr>
        <w:t>رشنوا و ب</w:t>
      </w:r>
      <w:r w:rsidR="003231C0" w:rsidRPr="008A51EE">
        <w:rPr>
          <w:rFonts w:hint="cs"/>
          <w:rtl/>
        </w:rPr>
        <w:t>ی</w:t>
      </w:r>
      <w:r w:rsidR="009A1298" w:rsidRPr="008A51EE">
        <w:rPr>
          <w:rFonts w:hint="cs"/>
          <w:rtl/>
        </w:rPr>
        <w:t>‌قدرت متهم به گمراه</w:t>
      </w:r>
      <w:r w:rsidR="003231C0" w:rsidRPr="008A51EE">
        <w:rPr>
          <w:rFonts w:hint="cs"/>
          <w:rtl/>
        </w:rPr>
        <w:t>ی</w:t>
      </w:r>
      <w:r w:rsidR="009A1298" w:rsidRPr="008A51EE">
        <w:rPr>
          <w:rFonts w:hint="cs"/>
          <w:rtl/>
        </w:rPr>
        <w:t xml:space="preserve"> م</w:t>
      </w:r>
      <w:r w:rsidR="003231C0" w:rsidRPr="008A51EE">
        <w:rPr>
          <w:rFonts w:hint="cs"/>
          <w:rtl/>
        </w:rPr>
        <w:t>ی</w:t>
      </w:r>
      <w:r w:rsidR="009A1298" w:rsidRPr="008A51EE">
        <w:rPr>
          <w:rFonts w:hint="cs"/>
          <w:rtl/>
        </w:rPr>
        <w:t>‌نما</w:t>
      </w:r>
      <w:r w:rsidR="003231C0" w:rsidRPr="008A51EE">
        <w:rPr>
          <w:rFonts w:hint="cs"/>
          <w:rtl/>
        </w:rPr>
        <w:t>ی</w:t>
      </w:r>
      <w:r w:rsidR="009A1298" w:rsidRPr="008A51EE">
        <w:rPr>
          <w:rFonts w:hint="cs"/>
          <w:rtl/>
        </w:rPr>
        <w:t>د و م</w:t>
      </w:r>
      <w:r w:rsidR="003231C0" w:rsidRPr="008A51EE">
        <w:rPr>
          <w:rFonts w:hint="cs"/>
          <w:rtl/>
        </w:rPr>
        <w:t>ی</w:t>
      </w:r>
      <w:r w:rsidR="009A1298" w:rsidRPr="008A51EE">
        <w:rPr>
          <w:rFonts w:hint="cs"/>
          <w:rtl/>
        </w:rPr>
        <w:t>‌گو</w:t>
      </w:r>
      <w:r w:rsidR="003231C0" w:rsidRPr="008A51EE">
        <w:rPr>
          <w:rFonts w:hint="cs"/>
          <w:rtl/>
        </w:rPr>
        <w:t>ی</w:t>
      </w:r>
      <w:r w:rsidR="009A1298" w:rsidRPr="008A51EE">
        <w:rPr>
          <w:rFonts w:hint="cs"/>
          <w:rtl/>
        </w:rPr>
        <w:t>د:</w:t>
      </w:r>
      <w:r w:rsidR="008A51EE">
        <w:rPr>
          <w:rFonts w:hint="cs"/>
          <w:rtl/>
        </w:rPr>
        <w:t xml:space="preserve"> </w:t>
      </w:r>
      <w:r w:rsidR="008A51EE">
        <w:rPr>
          <w:rFonts w:ascii="Traditional Arabic" w:hAnsi="Traditional Arabic" w:cs="Traditional Arabic"/>
          <w:rtl/>
        </w:rPr>
        <w:t>﴿</w:t>
      </w:r>
      <w:r w:rsidR="00A97A6C" w:rsidRPr="006865DA">
        <w:rPr>
          <w:rStyle w:val="Char9"/>
          <w:rtl/>
        </w:rPr>
        <w:t>إِنِّيٓ أَرَىٰكَ وَقَوۡمَكَ فِي ضَلَٰلٖ مُّبِينٖ ٧٤</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الأنعام: 74</w:t>
      </w:r>
      <w:r w:rsidR="008A51EE" w:rsidRPr="004D0101">
        <w:rPr>
          <w:rStyle w:val="Char6"/>
          <w:rFonts w:hint="cs"/>
          <w:rtl/>
        </w:rPr>
        <w:t>]</w:t>
      </w:r>
      <w:r w:rsidR="008A51EE">
        <w:rPr>
          <w:rFonts w:hint="cs"/>
          <w:rtl/>
        </w:rPr>
        <w:t>.</w:t>
      </w:r>
      <w:r w:rsidR="009A1298" w:rsidRPr="00B813E3">
        <w:rPr>
          <w:rStyle w:val="FootnoteReference"/>
          <w:rFonts w:ascii="Tahoma" w:hAnsi="Tahoma"/>
          <w:rtl/>
        </w:rPr>
        <w:footnoteReference w:id="176"/>
      </w:r>
      <w:r w:rsidRPr="008A51EE">
        <w:rPr>
          <w:rFonts w:hint="cs"/>
          <w:rtl/>
        </w:rPr>
        <w:t xml:space="preserve"> «</w:t>
      </w:r>
      <w:r w:rsidR="009A1298" w:rsidRPr="008A51EE">
        <w:rPr>
          <w:rFonts w:hint="cs"/>
          <w:rtl/>
        </w:rPr>
        <w:t xml:space="preserve">همانا تو و </w:t>
      </w:r>
      <w:r w:rsidRPr="008A51EE">
        <w:rPr>
          <w:rFonts w:hint="cs"/>
          <w:rtl/>
        </w:rPr>
        <w:t>قومت را در گمراه</w:t>
      </w:r>
      <w:r w:rsidR="003231C0" w:rsidRPr="008A51EE">
        <w:rPr>
          <w:rFonts w:hint="cs"/>
          <w:rtl/>
        </w:rPr>
        <w:t>ی</w:t>
      </w:r>
      <w:r w:rsidRPr="008A51EE">
        <w:rPr>
          <w:rFonts w:hint="cs"/>
          <w:rtl/>
        </w:rPr>
        <w:t xml:space="preserve"> آش</w:t>
      </w:r>
      <w:r w:rsidR="003231C0" w:rsidRPr="008A51EE">
        <w:rPr>
          <w:rFonts w:hint="cs"/>
          <w:rtl/>
        </w:rPr>
        <w:t>ک</w:t>
      </w:r>
      <w:r w:rsidRPr="008A51EE">
        <w:rPr>
          <w:rFonts w:hint="cs"/>
          <w:rtl/>
        </w:rPr>
        <w:t>ار م</w:t>
      </w:r>
      <w:r w:rsidR="003231C0" w:rsidRPr="008A51EE">
        <w:rPr>
          <w:rFonts w:hint="cs"/>
          <w:rtl/>
        </w:rPr>
        <w:t>ی</w:t>
      </w:r>
      <w:r w:rsidRPr="008A51EE">
        <w:rPr>
          <w:rFonts w:hint="cs"/>
          <w:rtl/>
        </w:rPr>
        <w:t>‌ب</w:t>
      </w:r>
      <w:r w:rsidR="003231C0" w:rsidRPr="008A51EE">
        <w:rPr>
          <w:rFonts w:hint="cs"/>
          <w:rtl/>
        </w:rPr>
        <w:t>ی</w:t>
      </w:r>
      <w:r w:rsidRPr="008A51EE">
        <w:rPr>
          <w:rFonts w:hint="cs"/>
          <w:rtl/>
        </w:rPr>
        <w:t>نم»</w:t>
      </w:r>
      <w:r w:rsidR="009A1298" w:rsidRPr="008A51EE">
        <w:rPr>
          <w:rFonts w:hint="cs"/>
          <w:rtl/>
        </w:rPr>
        <w:t>. سپس از ناح</w:t>
      </w:r>
      <w:r w:rsidR="003231C0" w:rsidRPr="008A51EE">
        <w:rPr>
          <w:rFonts w:hint="cs"/>
          <w:rtl/>
        </w:rPr>
        <w:t>ی</w:t>
      </w:r>
      <w:r w:rsidR="009A1298" w:rsidRPr="008A51EE">
        <w:rPr>
          <w:rFonts w:hint="cs"/>
          <w:rtl/>
        </w:rPr>
        <w:t>ه‌</w:t>
      </w:r>
      <w:r w:rsidR="003231C0" w:rsidRPr="008A51EE">
        <w:rPr>
          <w:rFonts w:hint="cs"/>
          <w:rtl/>
        </w:rPr>
        <w:t>ی</w:t>
      </w:r>
      <w:r w:rsidR="009A1298" w:rsidRPr="008A51EE">
        <w:rPr>
          <w:rFonts w:hint="cs"/>
          <w:rtl/>
        </w:rPr>
        <w:t xml:space="preserve"> خداوند، دل</w:t>
      </w:r>
      <w:r w:rsidR="003231C0" w:rsidRPr="008A51EE">
        <w:rPr>
          <w:rFonts w:hint="cs"/>
          <w:rtl/>
        </w:rPr>
        <w:t>ی</w:t>
      </w:r>
      <w:r w:rsidR="009A1298" w:rsidRPr="008A51EE">
        <w:rPr>
          <w:rFonts w:hint="cs"/>
          <w:rtl/>
        </w:rPr>
        <w:t>ل</w:t>
      </w:r>
      <w:r w:rsidR="003231C0" w:rsidRPr="008A51EE">
        <w:rPr>
          <w:rFonts w:hint="cs"/>
          <w:rtl/>
        </w:rPr>
        <w:t>ی</w:t>
      </w:r>
      <w:r w:rsidR="009A1298" w:rsidRPr="008A51EE">
        <w:rPr>
          <w:rFonts w:hint="cs"/>
          <w:rtl/>
        </w:rPr>
        <w:t xml:space="preserve"> مبن</w:t>
      </w:r>
      <w:r w:rsidR="003231C0" w:rsidRPr="008A51EE">
        <w:rPr>
          <w:rFonts w:hint="cs"/>
          <w:rtl/>
        </w:rPr>
        <w:t>ی</w:t>
      </w:r>
      <w:r w:rsidR="009A1298" w:rsidRPr="008A51EE">
        <w:rPr>
          <w:rFonts w:hint="cs"/>
          <w:rtl/>
        </w:rPr>
        <w:t xml:space="preserve"> بر به </w:t>
      </w:r>
      <w:r w:rsidR="003231C0" w:rsidRPr="008A51EE">
        <w:rPr>
          <w:rFonts w:hint="cs"/>
          <w:rtl/>
        </w:rPr>
        <w:t>ک</w:t>
      </w:r>
      <w:r w:rsidR="009A1298" w:rsidRPr="008A51EE">
        <w:rPr>
          <w:rFonts w:hint="cs"/>
          <w:rtl/>
        </w:rPr>
        <w:t>مال رس</w:t>
      </w:r>
      <w:r w:rsidR="003231C0" w:rsidRPr="008A51EE">
        <w:rPr>
          <w:rFonts w:hint="cs"/>
          <w:rtl/>
        </w:rPr>
        <w:t>ی</w:t>
      </w:r>
      <w:r w:rsidR="009A1298" w:rsidRPr="008A51EE">
        <w:rPr>
          <w:rFonts w:hint="cs"/>
          <w:rtl/>
        </w:rPr>
        <w:t>دن ا</w:t>
      </w:r>
      <w:r w:rsidR="003231C0" w:rsidRPr="008A51EE">
        <w:rPr>
          <w:rFonts w:hint="cs"/>
          <w:rtl/>
        </w:rPr>
        <w:t>ی</w:t>
      </w:r>
      <w:r w:rsidR="009A1298" w:rsidRPr="008A51EE">
        <w:rPr>
          <w:rFonts w:hint="cs"/>
          <w:rtl/>
        </w:rPr>
        <w:t>مان ابراه</w:t>
      </w:r>
      <w:r w:rsidR="003231C0" w:rsidRPr="008A51EE">
        <w:rPr>
          <w:rFonts w:hint="cs"/>
          <w:rtl/>
        </w:rPr>
        <w:t>ی</w:t>
      </w:r>
      <w:r w:rsidR="009A1298" w:rsidRPr="008A51EE">
        <w:rPr>
          <w:rFonts w:hint="cs"/>
          <w:rtl/>
        </w:rPr>
        <w:t>م ذ</w:t>
      </w:r>
      <w:r w:rsidR="003231C0" w:rsidRPr="008A51EE">
        <w:rPr>
          <w:rFonts w:hint="cs"/>
          <w:rtl/>
        </w:rPr>
        <w:t>ک</w:t>
      </w:r>
      <w:r w:rsidR="009A1298" w:rsidRPr="008A51EE">
        <w:rPr>
          <w:rFonts w:hint="cs"/>
          <w:rtl/>
        </w:rPr>
        <w:t>ر م</w:t>
      </w:r>
      <w:r w:rsidR="003231C0" w:rsidRPr="008A51EE">
        <w:rPr>
          <w:rFonts w:hint="cs"/>
          <w:rtl/>
        </w:rPr>
        <w:t>ی</w:t>
      </w:r>
      <w:r w:rsidR="009A1298" w:rsidRPr="008A51EE">
        <w:rPr>
          <w:rFonts w:hint="cs"/>
          <w:rtl/>
        </w:rPr>
        <w:t>‌شود:</w:t>
      </w:r>
      <w:r w:rsidR="008A51EE">
        <w:rPr>
          <w:rFonts w:hint="cs"/>
          <w:rtl/>
        </w:rPr>
        <w:t xml:space="preserve"> </w:t>
      </w:r>
      <w:r w:rsidR="008A51EE">
        <w:rPr>
          <w:rFonts w:ascii="Traditional Arabic" w:hAnsi="Traditional Arabic" w:cs="Traditional Arabic"/>
          <w:rtl/>
        </w:rPr>
        <w:t>﴿</w:t>
      </w:r>
      <w:r w:rsidR="00A97A6C" w:rsidRPr="006865DA">
        <w:rPr>
          <w:rStyle w:val="Char9"/>
          <w:rFonts w:hint="eastAsia"/>
          <w:rtl/>
        </w:rPr>
        <w:t>وَكَذَٰلِكَ</w:t>
      </w:r>
      <w:r w:rsidR="00A97A6C" w:rsidRPr="006865DA">
        <w:rPr>
          <w:rStyle w:val="Char9"/>
          <w:rtl/>
        </w:rPr>
        <w:t xml:space="preserve"> نُرِيٓ إِبۡرَٰهِيمَ مَلَكُوتَ </w:t>
      </w:r>
      <w:r w:rsidR="00A97A6C" w:rsidRPr="006865DA">
        <w:rPr>
          <w:rStyle w:val="Char9"/>
          <w:rFonts w:hint="cs"/>
          <w:rtl/>
        </w:rPr>
        <w:t>ٱ</w:t>
      </w:r>
      <w:r w:rsidR="00A97A6C" w:rsidRPr="006865DA">
        <w:rPr>
          <w:rStyle w:val="Char9"/>
          <w:rFonts w:hint="eastAsia"/>
          <w:rtl/>
        </w:rPr>
        <w:t>لسَّمَٰوَٰتِ</w:t>
      </w:r>
      <w:r w:rsidR="00A97A6C" w:rsidRPr="006865DA">
        <w:rPr>
          <w:rStyle w:val="Char9"/>
          <w:rtl/>
        </w:rPr>
        <w:t xml:space="preserve"> وَ</w:t>
      </w:r>
      <w:r w:rsidR="00A97A6C" w:rsidRPr="006865DA">
        <w:rPr>
          <w:rStyle w:val="Char9"/>
          <w:rFonts w:hint="cs"/>
          <w:rtl/>
        </w:rPr>
        <w:t>ٱ</w:t>
      </w:r>
      <w:r w:rsidR="00A97A6C" w:rsidRPr="006865DA">
        <w:rPr>
          <w:rStyle w:val="Char9"/>
          <w:rFonts w:hint="eastAsia"/>
          <w:rtl/>
        </w:rPr>
        <w:t>لۡأَرۡضِ</w:t>
      </w:r>
      <w:r w:rsidR="00A97A6C" w:rsidRPr="006865DA">
        <w:rPr>
          <w:rStyle w:val="Char9"/>
          <w:rtl/>
        </w:rPr>
        <w:t xml:space="preserve"> وَلِيَكُونَ مِنَ </w:t>
      </w:r>
      <w:r w:rsidR="00A97A6C" w:rsidRPr="006865DA">
        <w:rPr>
          <w:rStyle w:val="Char9"/>
          <w:rFonts w:hint="cs"/>
          <w:rtl/>
        </w:rPr>
        <w:t>ٱ</w:t>
      </w:r>
      <w:r w:rsidR="00A97A6C" w:rsidRPr="006865DA">
        <w:rPr>
          <w:rStyle w:val="Char9"/>
          <w:rFonts w:hint="eastAsia"/>
          <w:rtl/>
        </w:rPr>
        <w:t>لۡمُوقِنِينَ</w:t>
      </w:r>
      <w:r w:rsidR="00A97A6C" w:rsidRPr="006865DA">
        <w:rPr>
          <w:rStyle w:val="Char9"/>
          <w:rtl/>
        </w:rPr>
        <w:t xml:space="preserve"> ٧٥</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الأنعام:75</w:t>
      </w:r>
      <w:r w:rsidR="008A51EE" w:rsidRPr="004D0101">
        <w:rPr>
          <w:rStyle w:val="Char6"/>
          <w:rFonts w:hint="cs"/>
          <w:rtl/>
        </w:rPr>
        <w:t>]</w:t>
      </w:r>
      <w:r w:rsidR="008A51EE">
        <w:rPr>
          <w:rFonts w:hint="cs"/>
          <w:rtl/>
        </w:rPr>
        <w:t>.</w:t>
      </w:r>
      <w:r w:rsidR="009A1298" w:rsidRPr="00B813E3">
        <w:rPr>
          <w:rStyle w:val="StyleFootnoteReferenceLatinTahomaComplexTraditionalAr"/>
          <w:rFonts w:cs="IRNazli"/>
          <w:b w:val="0"/>
          <w:bCs w:val="0"/>
          <w:rtl/>
        </w:rPr>
        <w:footnoteReference w:id="177"/>
      </w:r>
      <w:r w:rsidRPr="008A51EE">
        <w:rPr>
          <w:rFonts w:hint="cs"/>
          <w:rtl/>
        </w:rPr>
        <w:t xml:space="preserve"> «</w:t>
      </w:r>
      <w:r w:rsidR="009A1298" w:rsidRPr="008A51EE">
        <w:rPr>
          <w:rFonts w:hint="cs"/>
          <w:rtl/>
        </w:rPr>
        <w:t>و ا</w:t>
      </w:r>
      <w:r w:rsidR="003231C0" w:rsidRPr="008A51EE">
        <w:rPr>
          <w:rFonts w:hint="cs"/>
          <w:rtl/>
        </w:rPr>
        <w:t>ی</w:t>
      </w:r>
      <w:r w:rsidR="009A1298" w:rsidRPr="008A51EE">
        <w:rPr>
          <w:rFonts w:hint="cs"/>
          <w:rtl/>
        </w:rPr>
        <w:t>ن چنان نشان م</w:t>
      </w:r>
      <w:r w:rsidR="003231C0" w:rsidRPr="008A51EE">
        <w:rPr>
          <w:rFonts w:hint="cs"/>
          <w:rtl/>
        </w:rPr>
        <w:t>ی</w:t>
      </w:r>
      <w:r w:rsidR="009A1298" w:rsidRPr="008A51EE">
        <w:rPr>
          <w:rFonts w:hint="cs"/>
          <w:rtl/>
        </w:rPr>
        <w:t>‌ده</w:t>
      </w:r>
      <w:r w:rsidR="003231C0" w:rsidRPr="008A51EE">
        <w:rPr>
          <w:rFonts w:hint="cs"/>
          <w:rtl/>
        </w:rPr>
        <w:t>ی</w:t>
      </w:r>
      <w:r w:rsidR="009A1298" w:rsidRPr="008A51EE">
        <w:rPr>
          <w:rFonts w:hint="cs"/>
          <w:rtl/>
        </w:rPr>
        <w:t>م به ابراه</w:t>
      </w:r>
      <w:r w:rsidR="003231C0" w:rsidRPr="008A51EE">
        <w:rPr>
          <w:rFonts w:hint="cs"/>
          <w:rtl/>
        </w:rPr>
        <w:t>ی</w:t>
      </w:r>
      <w:r w:rsidR="009A1298" w:rsidRPr="008A51EE">
        <w:rPr>
          <w:rFonts w:hint="cs"/>
          <w:rtl/>
        </w:rPr>
        <w:t>م مل</w:t>
      </w:r>
      <w:r w:rsidR="003231C0" w:rsidRPr="008A51EE">
        <w:rPr>
          <w:rFonts w:hint="cs"/>
          <w:rtl/>
        </w:rPr>
        <w:t>ک</w:t>
      </w:r>
      <w:r w:rsidR="009A1298" w:rsidRPr="008A51EE">
        <w:rPr>
          <w:rFonts w:hint="cs"/>
          <w:rtl/>
        </w:rPr>
        <w:t xml:space="preserve">وت </w:t>
      </w:r>
      <w:r w:rsidR="00F65B1C">
        <w:rPr>
          <w:rFonts w:hint="cs"/>
          <w:rtl/>
        </w:rPr>
        <w:t>آسمان‌ها</w:t>
      </w:r>
      <w:r w:rsidR="009A1298" w:rsidRPr="008A51EE">
        <w:rPr>
          <w:rFonts w:hint="cs"/>
          <w:rtl/>
        </w:rPr>
        <w:t xml:space="preserve"> و زم</w:t>
      </w:r>
      <w:r w:rsidR="003231C0" w:rsidRPr="008A51EE">
        <w:rPr>
          <w:rFonts w:hint="cs"/>
          <w:rtl/>
        </w:rPr>
        <w:t>ی</w:t>
      </w:r>
      <w:r w:rsidR="009A1298" w:rsidRPr="008A51EE">
        <w:rPr>
          <w:rFonts w:hint="cs"/>
          <w:rtl/>
        </w:rPr>
        <w:t xml:space="preserve">ن را تا از اهل </w:t>
      </w:r>
      <w:r w:rsidR="003231C0" w:rsidRPr="008A51EE">
        <w:rPr>
          <w:rFonts w:hint="cs"/>
          <w:rtl/>
        </w:rPr>
        <w:t>ی</w:t>
      </w:r>
      <w:r w:rsidR="009A1298" w:rsidRPr="008A51EE">
        <w:rPr>
          <w:rFonts w:hint="cs"/>
          <w:rtl/>
        </w:rPr>
        <w:t>ق</w:t>
      </w:r>
      <w:r w:rsidR="003231C0" w:rsidRPr="008A51EE">
        <w:rPr>
          <w:rFonts w:hint="cs"/>
          <w:rtl/>
        </w:rPr>
        <w:t>ی</w:t>
      </w:r>
      <w:r w:rsidR="009A1298" w:rsidRPr="008A51EE">
        <w:rPr>
          <w:rFonts w:hint="cs"/>
          <w:rtl/>
        </w:rPr>
        <w:t>ن باشد</w:t>
      </w:r>
      <w:r w:rsidRPr="008A51EE">
        <w:rPr>
          <w:rFonts w:hint="cs"/>
          <w:rtl/>
        </w:rPr>
        <w:t>».</w:t>
      </w:r>
    </w:p>
    <w:p w:rsidR="009A1298" w:rsidRPr="008A51EE" w:rsidRDefault="009A1298" w:rsidP="00A97A6C">
      <w:pPr>
        <w:pStyle w:val="a4"/>
        <w:rPr>
          <w:rtl/>
        </w:rPr>
      </w:pPr>
      <w:r w:rsidRPr="008A51EE">
        <w:rPr>
          <w:rFonts w:hint="cs"/>
          <w:rtl/>
        </w:rPr>
        <w:t>آ</w:t>
      </w:r>
      <w:r w:rsidR="003231C0" w:rsidRPr="008A51EE">
        <w:rPr>
          <w:rFonts w:hint="cs"/>
          <w:rtl/>
        </w:rPr>
        <w:t>ی</w:t>
      </w:r>
      <w:r w:rsidRPr="008A51EE">
        <w:rPr>
          <w:rFonts w:hint="cs"/>
          <w:rtl/>
        </w:rPr>
        <w:t>ات</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ه در پ</w:t>
      </w:r>
      <w:r w:rsidR="003231C0" w:rsidRPr="008A51EE">
        <w:rPr>
          <w:rFonts w:hint="cs"/>
          <w:rtl/>
        </w:rPr>
        <w:t>ی</w:t>
      </w:r>
      <w:r w:rsidRPr="008A51EE">
        <w:rPr>
          <w:rFonts w:hint="cs"/>
          <w:rtl/>
        </w:rPr>
        <w:t xml:space="preserve"> ا</w:t>
      </w:r>
      <w:r w:rsidR="003231C0" w:rsidRPr="008A51EE">
        <w:rPr>
          <w:rFonts w:hint="cs"/>
          <w:rtl/>
        </w:rPr>
        <w:t>ی</w:t>
      </w:r>
      <w:r w:rsidRPr="008A51EE">
        <w:rPr>
          <w:rFonts w:hint="cs"/>
          <w:rtl/>
        </w:rPr>
        <w:t>ن آ</w:t>
      </w:r>
      <w:r w:rsidR="003231C0" w:rsidRPr="008A51EE">
        <w:rPr>
          <w:rFonts w:hint="cs"/>
          <w:rtl/>
        </w:rPr>
        <w:t>ی</w:t>
      </w:r>
      <w:r w:rsidRPr="008A51EE">
        <w:rPr>
          <w:rFonts w:hint="cs"/>
          <w:rtl/>
        </w:rPr>
        <w:t>ه آمده‌اند صرفاً در مقام استدلال بر وجود خداوند و اقامه‌</w:t>
      </w:r>
      <w:r w:rsidR="003231C0" w:rsidRPr="008A51EE">
        <w:rPr>
          <w:rFonts w:hint="cs"/>
          <w:rtl/>
        </w:rPr>
        <w:t>ی</w:t>
      </w:r>
      <w:r w:rsidRPr="008A51EE">
        <w:rPr>
          <w:rFonts w:hint="cs"/>
          <w:rtl/>
        </w:rPr>
        <w:t xml:space="preserve"> حجت بر قوم او هستند طور</w:t>
      </w:r>
      <w:r w:rsidR="003231C0" w:rsidRPr="008A51EE">
        <w:rPr>
          <w:rFonts w:hint="cs"/>
          <w:rtl/>
        </w:rPr>
        <w:t>ی</w:t>
      </w:r>
      <w:r w:rsidRPr="008A51EE">
        <w:rPr>
          <w:rFonts w:hint="cs"/>
          <w:rtl/>
        </w:rPr>
        <w:t>‌</w:t>
      </w:r>
      <w:r w:rsidR="003231C0" w:rsidRPr="008A51EE">
        <w:rPr>
          <w:rFonts w:hint="cs"/>
          <w:rtl/>
        </w:rPr>
        <w:t>ک</w:t>
      </w:r>
      <w:r w:rsidRPr="008A51EE">
        <w:rPr>
          <w:rFonts w:hint="cs"/>
          <w:rtl/>
        </w:rPr>
        <w:t>ه ابراه</w:t>
      </w:r>
      <w:r w:rsidR="003231C0" w:rsidRPr="008A51EE">
        <w:rPr>
          <w:rFonts w:hint="cs"/>
          <w:rtl/>
        </w:rPr>
        <w:t>ی</w:t>
      </w:r>
      <w:r w:rsidRPr="008A51EE">
        <w:rPr>
          <w:rFonts w:hint="cs"/>
          <w:rtl/>
        </w:rPr>
        <w:t>م تا سطح فهم و ادرا</w:t>
      </w:r>
      <w:r w:rsidR="003231C0" w:rsidRPr="008A51EE">
        <w:rPr>
          <w:rFonts w:hint="cs"/>
          <w:rtl/>
        </w:rPr>
        <w:t>ک</w:t>
      </w:r>
      <w:r w:rsidRPr="008A51EE">
        <w:rPr>
          <w:rFonts w:hint="cs"/>
          <w:rtl/>
        </w:rPr>
        <w:t xml:space="preserve"> ا</w:t>
      </w:r>
      <w:r w:rsidR="003231C0" w:rsidRPr="008A51EE">
        <w:rPr>
          <w:rFonts w:hint="cs"/>
          <w:rtl/>
        </w:rPr>
        <w:t>ی</w:t>
      </w:r>
      <w:r w:rsidRPr="008A51EE">
        <w:rPr>
          <w:rFonts w:hint="cs"/>
          <w:rtl/>
        </w:rPr>
        <w:t xml:space="preserve">شان به خود تنزل </w:t>
      </w:r>
      <w:r w:rsidR="00B4668C" w:rsidRPr="008A51EE">
        <w:rPr>
          <w:rFonts w:hint="cs"/>
          <w:rtl/>
        </w:rPr>
        <w:t>می‌دهد</w:t>
      </w:r>
      <w:r w:rsidRPr="008A51EE">
        <w:rPr>
          <w:rFonts w:hint="cs"/>
          <w:rtl/>
        </w:rPr>
        <w:t xml:space="preserve"> و طبق عقا</w:t>
      </w:r>
      <w:r w:rsidR="003231C0" w:rsidRPr="008A51EE">
        <w:rPr>
          <w:rFonts w:hint="cs"/>
          <w:rtl/>
        </w:rPr>
        <w:t>ی</w:t>
      </w:r>
      <w:r w:rsidRPr="008A51EE">
        <w:rPr>
          <w:rFonts w:hint="cs"/>
          <w:rtl/>
        </w:rPr>
        <w:t>د ا</w:t>
      </w:r>
      <w:r w:rsidR="003231C0" w:rsidRPr="008A51EE">
        <w:rPr>
          <w:rFonts w:hint="cs"/>
          <w:rtl/>
        </w:rPr>
        <w:t>ی</w:t>
      </w:r>
      <w:r w:rsidRPr="008A51EE">
        <w:rPr>
          <w:rFonts w:hint="cs"/>
          <w:rtl/>
        </w:rPr>
        <w:t>شان با</w:t>
      </w:r>
      <w:r w:rsidR="003231C0" w:rsidRPr="008A51EE">
        <w:rPr>
          <w:rFonts w:hint="cs"/>
          <w:rtl/>
        </w:rPr>
        <w:t xml:space="preserve"> آن‌ها </w:t>
      </w:r>
      <w:r w:rsidRPr="008A51EE">
        <w:rPr>
          <w:rFonts w:hint="cs"/>
          <w:rtl/>
        </w:rPr>
        <w:t>پ</w:t>
      </w:r>
      <w:r w:rsidR="003231C0" w:rsidRPr="008A51EE">
        <w:rPr>
          <w:rFonts w:hint="cs"/>
          <w:rtl/>
        </w:rPr>
        <w:t>ی</w:t>
      </w:r>
      <w:r w:rsidRPr="008A51EE">
        <w:rPr>
          <w:rFonts w:hint="cs"/>
          <w:rtl/>
        </w:rPr>
        <w:t>ش م</w:t>
      </w:r>
      <w:r w:rsidR="003231C0" w:rsidRPr="008A51EE">
        <w:rPr>
          <w:rFonts w:hint="cs"/>
          <w:rtl/>
        </w:rPr>
        <w:t>ی</w:t>
      </w:r>
      <w:r w:rsidRPr="008A51EE">
        <w:rPr>
          <w:rFonts w:hint="cs"/>
          <w:rtl/>
        </w:rPr>
        <w:t xml:space="preserve">‌رود. آنگاه </w:t>
      </w:r>
      <w:r w:rsidR="003231C0" w:rsidRPr="008A51EE">
        <w:rPr>
          <w:rFonts w:hint="cs"/>
          <w:rtl/>
        </w:rPr>
        <w:t>ک</w:t>
      </w:r>
      <w:r w:rsidRPr="008A51EE">
        <w:rPr>
          <w:rFonts w:hint="cs"/>
          <w:rtl/>
        </w:rPr>
        <w:t>ه ستاره طلوع م</w:t>
      </w:r>
      <w:r w:rsidR="003231C0" w:rsidRPr="008A51EE">
        <w:rPr>
          <w:rFonts w:hint="cs"/>
          <w:rtl/>
        </w:rPr>
        <w:t>ی</w:t>
      </w:r>
      <w:r w:rsidRPr="008A51EE">
        <w:rPr>
          <w:rFonts w:hint="cs"/>
          <w:rtl/>
        </w:rPr>
        <w:t>‌</w:t>
      </w:r>
      <w:r w:rsidR="003231C0" w:rsidRPr="008A51EE">
        <w:rPr>
          <w:rFonts w:hint="cs"/>
          <w:rtl/>
        </w:rPr>
        <w:t>ک</w:t>
      </w:r>
      <w:r w:rsidRPr="008A51EE">
        <w:rPr>
          <w:rFonts w:hint="cs"/>
          <w:rtl/>
        </w:rPr>
        <w:t>ند، م</w:t>
      </w:r>
      <w:r w:rsidR="003231C0" w:rsidRPr="008A51EE">
        <w:rPr>
          <w:rFonts w:hint="cs"/>
          <w:rtl/>
        </w:rPr>
        <w:t>ی</w:t>
      </w:r>
      <w:r w:rsidRPr="008A51EE">
        <w:rPr>
          <w:rFonts w:hint="cs"/>
          <w:rtl/>
        </w:rPr>
        <w:t>‌گو</w:t>
      </w:r>
      <w:r w:rsidR="003231C0" w:rsidRPr="008A51EE">
        <w:rPr>
          <w:rFonts w:hint="cs"/>
          <w:rtl/>
        </w:rPr>
        <w:t>ی</w:t>
      </w:r>
      <w:r w:rsidRPr="008A51EE">
        <w:rPr>
          <w:rFonts w:hint="cs"/>
          <w:rtl/>
        </w:rPr>
        <w:t>د</w:t>
      </w:r>
      <w:r w:rsidR="001A0626" w:rsidRPr="008A51EE">
        <w:rPr>
          <w:rFonts w:hint="cs"/>
          <w:rtl/>
        </w:rPr>
        <w:t>:</w:t>
      </w:r>
      <w:r w:rsidRPr="008A51EE">
        <w:rPr>
          <w:rFonts w:hint="cs"/>
          <w:rtl/>
        </w:rPr>
        <w:t xml:space="preserve"> ا</w:t>
      </w:r>
      <w:r w:rsidR="003231C0" w:rsidRPr="008A51EE">
        <w:rPr>
          <w:rFonts w:hint="cs"/>
          <w:rtl/>
        </w:rPr>
        <w:t>ی</w:t>
      </w:r>
      <w:r w:rsidRPr="008A51EE">
        <w:rPr>
          <w:rFonts w:hint="cs"/>
          <w:rtl/>
        </w:rPr>
        <w:t>ن خدا</w:t>
      </w:r>
      <w:r w:rsidR="003231C0" w:rsidRPr="008A51EE">
        <w:rPr>
          <w:rFonts w:hint="cs"/>
          <w:rtl/>
        </w:rPr>
        <w:t>ی</w:t>
      </w:r>
      <w:r w:rsidRPr="008A51EE">
        <w:rPr>
          <w:rFonts w:hint="cs"/>
          <w:rtl/>
        </w:rPr>
        <w:t xml:space="preserve"> من است سپس چون ستاره غروب </w:t>
      </w:r>
      <w:r w:rsidR="003231C0" w:rsidRPr="008A51EE">
        <w:rPr>
          <w:rFonts w:hint="cs"/>
          <w:rtl/>
        </w:rPr>
        <w:t>ک</w:t>
      </w:r>
      <w:r w:rsidRPr="008A51EE">
        <w:rPr>
          <w:rFonts w:hint="cs"/>
          <w:rtl/>
        </w:rPr>
        <w:t>رد و ماه بر آمد فرمود</w:t>
      </w:r>
      <w:r w:rsidR="001A0626" w:rsidRPr="008A51EE">
        <w:rPr>
          <w:rFonts w:hint="cs"/>
          <w:rtl/>
        </w:rPr>
        <w:t>:</w:t>
      </w:r>
      <w:r w:rsidRPr="008A51EE">
        <w:rPr>
          <w:rFonts w:hint="cs"/>
          <w:rtl/>
        </w:rPr>
        <w:t xml:space="preserve"> ا</w:t>
      </w:r>
      <w:r w:rsidR="003231C0" w:rsidRPr="008A51EE">
        <w:rPr>
          <w:rFonts w:hint="cs"/>
          <w:rtl/>
        </w:rPr>
        <w:t>ی</w:t>
      </w:r>
      <w:r w:rsidRPr="008A51EE">
        <w:rPr>
          <w:rFonts w:hint="cs"/>
          <w:rtl/>
        </w:rPr>
        <w:t>ن خدا</w:t>
      </w:r>
      <w:r w:rsidR="003231C0" w:rsidRPr="008A51EE">
        <w:rPr>
          <w:rFonts w:hint="cs"/>
          <w:rtl/>
        </w:rPr>
        <w:t>ی</w:t>
      </w:r>
      <w:r w:rsidRPr="008A51EE">
        <w:rPr>
          <w:rFonts w:hint="cs"/>
          <w:rtl/>
        </w:rPr>
        <w:t xml:space="preserve"> من است و چون ماه غروب </w:t>
      </w:r>
      <w:r w:rsidR="003231C0" w:rsidRPr="008A51EE">
        <w:rPr>
          <w:rFonts w:hint="cs"/>
          <w:rtl/>
        </w:rPr>
        <w:t>ک</w:t>
      </w:r>
      <w:r w:rsidRPr="008A51EE">
        <w:rPr>
          <w:rFonts w:hint="cs"/>
          <w:rtl/>
        </w:rPr>
        <w:t>رد و خورش</w:t>
      </w:r>
      <w:r w:rsidR="003231C0" w:rsidRPr="008A51EE">
        <w:rPr>
          <w:rFonts w:hint="cs"/>
          <w:rtl/>
        </w:rPr>
        <w:t>ی</w:t>
      </w:r>
      <w:r w:rsidRPr="008A51EE">
        <w:rPr>
          <w:rFonts w:hint="cs"/>
          <w:rtl/>
        </w:rPr>
        <w:t>د برآمد فرمود</w:t>
      </w:r>
      <w:r w:rsidR="001A0626" w:rsidRPr="008A51EE">
        <w:rPr>
          <w:rFonts w:hint="cs"/>
          <w:rtl/>
        </w:rPr>
        <w:t>:</w:t>
      </w:r>
      <w:r w:rsidRPr="008A51EE">
        <w:rPr>
          <w:rFonts w:hint="cs"/>
          <w:rtl/>
        </w:rPr>
        <w:t xml:space="preserve"> ا</w:t>
      </w:r>
      <w:r w:rsidR="003231C0" w:rsidRPr="008A51EE">
        <w:rPr>
          <w:rFonts w:hint="cs"/>
          <w:rtl/>
        </w:rPr>
        <w:t>ی</w:t>
      </w:r>
      <w:r w:rsidRPr="008A51EE">
        <w:rPr>
          <w:rFonts w:hint="cs"/>
          <w:rtl/>
        </w:rPr>
        <w:t>ن خدا</w:t>
      </w:r>
      <w:r w:rsidR="003231C0" w:rsidRPr="008A51EE">
        <w:rPr>
          <w:rFonts w:hint="cs"/>
          <w:rtl/>
        </w:rPr>
        <w:t>ی</w:t>
      </w:r>
      <w:r w:rsidRPr="008A51EE">
        <w:rPr>
          <w:rFonts w:hint="cs"/>
          <w:rtl/>
        </w:rPr>
        <w:t xml:space="preserve"> من است. تا از ا</w:t>
      </w:r>
      <w:r w:rsidR="003231C0" w:rsidRPr="008A51EE">
        <w:rPr>
          <w:rFonts w:hint="cs"/>
          <w:rtl/>
        </w:rPr>
        <w:t>ی</w:t>
      </w:r>
      <w:r w:rsidRPr="008A51EE">
        <w:rPr>
          <w:rFonts w:hint="cs"/>
          <w:rtl/>
        </w:rPr>
        <w:t>ن طر</w:t>
      </w:r>
      <w:r w:rsidR="003231C0" w:rsidRPr="008A51EE">
        <w:rPr>
          <w:rFonts w:hint="cs"/>
          <w:rtl/>
        </w:rPr>
        <w:t>ی</w:t>
      </w:r>
      <w:r w:rsidRPr="008A51EE">
        <w:rPr>
          <w:rFonts w:hint="cs"/>
          <w:rtl/>
        </w:rPr>
        <w:t>ق عقا</w:t>
      </w:r>
      <w:r w:rsidR="003231C0" w:rsidRPr="008A51EE">
        <w:rPr>
          <w:rFonts w:hint="cs"/>
          <w:rtl/>
        </w:rPr>
        <w:t>ی</w:t>
      </w:r>
      <w:r w:rsidRPr="008A51EE">
        <w:rPr>
          <w:rFonts w:hint="cs"/>
          <w:rtl/>
        </w:rPr>
        <w:t>د پوچ و ب</w:t>
      </w:r>
      <w:r w:rsidR="003231C0" w:rsidRPr="008A51EE">
        <w:rPr>
          <w:rFonts w:hint="cs"/>
          <w:rtl/>
        </w:rPr>
        <w:t>ی</w:t>
      </w:r>
      <w:r w:rsidRPr="008A51EE">
        <w:rPr>
          <w:rFonts w:hint="cs"/>
          <w:rtl/>
        </w:rPr>
        <w:t>‌اساس</w:t>
      </w:r>
      <w:r w:rsidR="003231C0" w:rsidRPr="008A51EE">
        <w:rPr>
          <w:rFonts w:hint="cs"/>
          <w:rtl/>
        </w:rPr>
        <w:t xml:space="preserve"> آن‌ها </w:t>
      </w:r>
      <w:r w:rsidRPr="008A51EE">
        <w:rPr>
          <w:rFonts w:hint="cs"/>
          <w:rtl/>
        </w:rPr>
        <w:t>را با منطق سل</w:t>
      </w:r>
      <w:r w:rsidR="003231C0" w:rsidRPr="008A51EE">
        <w:rPr>
          <w:rFonts w:hint="cs"/>
          <w:rtl/>
        </w:rPr>
        <w:t>ی</w:t>
      </w:r>
      <w:r w:rsidRPr="008A51EE">
        <w:rPr>
          <w:rFonts w:hint="cs"/>
          <w:rtl/>
        </w:rPr>
        <w:t xml:space="preserve">م به ابطال </w:t>
      </w:r>
      <w:r w:rsidR="003231C0" w:rsidRPr="008A51EE">
        <w:rPr>
          <w:rFonts w:hint="cs"/>
          <w:rtl/>
        </w:rPr>
        <w:t>ک</w:t>
      </w:r>
      <w:r w:rsidRPr="008A51EE">
        <w:rPr>
          <w:rFonts w:hint="cs"/>
          <w:rtl/>
        </w:rPr>
        <w:t>شاند، به هم</w:t>
      </w:r>
      <w:r w:rsidR="003231C0" w:rsidRPr="008A51EE">
        <w:rPr>
          <w:rFonts w:hint="cs"/>
          <w:rtl/>
        </w:rPr>
        <w:t>ی</w:t>
      </w:r>
      <w:r w:rsidRPr="008A51EE">
        <w:rPr>
          <w:rFonts w:hint="cs"/>
          <w:rtl/>
        </w:rPr>
        <w:t xml:space="preserve">ن خاطر است </w:t>
      </w:r>
      <w:r w:rsidR="003231C0" w:rsidRPr="008A51EE">
        <w:rPr>
          <w:rFonts w:hint="cs"/>
          <w:rtl/>
        </w:rPr>
        <w:t>ک</w:t>
      </w:r>
      <w:r w:rsidRPr="008A51EE">
        <w:rPr>
          <w:rFonts w:hint="cs"/>
          <w:rtl/>
        </w:rPr>
        <w:t xml:space="preserve">ه </w:t>
      </w:r>
      <w:r w:rsidRPr="00A97A6C">
        <w:rPr>
          <w:rFonts w:hint="cs"/>
          <w:rtl/>
        </w:rPr>
        <w:t>خداوند عزوجل ا</w:t>
      </w:r>
      <w:r w:rsidR="003231C0" w:rsidRPr="00A97A6C">
        <w:rPr>
          <w:rFonts w:hint="cs"/>
          <w:rtl/>
        </w:rPr>
        <w:t>ی</w:t>
      </w:r>
      <w:r w:rsidRPr="00A97A6C">
        <w:rPr>
          <w:rFonts w:hint="cs"/>
          <w:rtl/>
        </w:rPr>
        <w:t xml:space="preserve">ن </w:t>
      </w:r>
      <w:r w:rsidR="00A354C5">
        <w:rPr>
          <w:rFonts w:hint="cs"/>
          <w:rtl/>
        </w:rPr>
        <w:t>داستان</w:t>
      </w:r>
      <w:r w:rsidRPr="008A51EE">
        <w:rPr>
          <w:rFonts w:hint="cs"/>
          <w:rtl/>
        </w:rPr>
        <w:t xml:space="preserve"> را با ا</w:t>
      </w:r>
      <w:r w:rsidR="003231C0" w:rsidRPr="008A51EE">
        <w:rPr>
          <w:rFonts w:hint="cs"/>
          <w:rtl/>
        </w:rPr>
        <w:t>ی</w:t>
      </w:r>
      <w:r w:rsidRPr="008A51EE">
        <w:rPr>
          <w:rFonts w:hint="cs"/>
          <w:rtl/>
        </w:rPr>
        <w:t xml:space="preserve">ن جمله خاتمه </w:t>
      </w:r>
      <w:r w:rsidR="00B4668C" w:rsidRPr="008A51EE">
        <w:rPr>
          <w:rFonts w:hint="cs"/>
          <w:rtl/>
        </w:rPr>
        <w:t>می‌دهد</w:t>
      </w:r>
      <w:r w:rsidRPr="008A51EE">
        <w:rPr>
          <w:rFonts w:hint="cs"/>
          <w:rtl/>
        </w:rPr>
        <w:t xml:space="preserve"> </w:t>
      </w:r>
      <w:r w:rsidR="003231C0" w:rsidRPr="008A51EE">
        <w:rPr>
          <w:rFonts w:hint="cs"/>
          <w:rtl/>
        </w:rPr>
        <w:t>ک</w:t>
      </w:r>
      <w:r w:rsidRPr="008A51EE">
        <w:rPr>
          <w:rFonts w:hint="cs"/>
          <w:rtl/>
        </w:rPr>
        <w:t>ه:</w:t>
      </w:r>
      <w:r w:rsidR="008A51EE">
        <w:rPr>
          <w:rFonts w:hint="cs"/>
          <w:rtl/>
        </w:rPr>
        <w:t xml:space="preserve"> </w:t>
      </w:r>
      <w:r w:rsidR="008A51EE">
        <w:rPr>
          <w:rFonts w:ascii="Traditional Arabic" w:hAnsi="Traditional Arabic" w:cs="Traditional Arabic"/>
          <w:rtl/>
        </w:rPr>
        <w:t>﴿</w:t>
      </w:r>
      <w:r w:rsidR="00A97A6C" w:rsidRPr="006865DA">
        <w:rPr>
          <w:rStyle w:val="Char9"/>
          <w:rFonts w:hint="eastAsia"/>
          <w:rtl/>
        </w:rPr>
        <w:t>وَتِلۡكَ</w:t>
      </w:r>
      <w:r w:rsidR="00A97A6C" w:rsidRPr="006865DA">
        <w:rPr>
          <w:rStyle w:val="Char9"/>
          <w:rtl/>
        </w:rPr>
        <w:t xml:space="preserve"> حُجَّتُنَآ ءَاتَيۡنَٰهَآ إِبۡرَٰهِيمَ عَلَىٰ قَوۡمِهِ</w:t>
      </w:r>
      <w:r w:rsidR="00A97A6C" w:rsidRPr="006865DA">
        <w:rPr>
          <w:rStyle w:val="Char9"/>
          <w:rFonts w:hint="cs"/>
          <w:rtl/>
        </w:rPr>
        <w:t>ۦۚ</w:t>
      </w:r>
      <w:r w:rsidR="00A97A6C" w:rsidRPr="006865DA">
        <w:rPr>
          <w:rStyle w:val="Char9"/>
          <w:rtl/>
        </w:rPr>
        <w:t xml:space="preserve"> نَرۡفَعُ دَرَجَٰتٖ مَّن نَّشَآءُۗ إِنَّ رَبَّكَ حَكِيمٌ عَلِيمٞ ٨٣</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الأنعام: 83</w:t>
      </w:r>
      <w:r w:rsidR="008A51EE" w:rsidRPr="004D0101">
        <w:rPr>
          <w:rStyle w:val="Char6"/>
          <w:rFonts w:hint="cs"/>
          <w:rtl/>
        </w:rPr>
        <w:t>]</w:t>
      </w:r>
      <w:r w:rsidR="008A51EE">
        <w:rPr>
          <w:rFonts w:hint="cs"/>
          <w:rtl/>
        </w:rPr>
        <w:t>.</w:t>
      </w:r>
      <w:r w:rsidRPr="00B813E3">
        <w:rPr>
          <w:rStyle w:val="FootnoteReference"/>
          <w:rFonts w:ascii="Tahoma" w:hAnsi="Tahoma"/>
          <w:rtl/>
        </w:rPr>
        <w:footnoteReference w:id="178"/>
      </w:r>
    </w:p>
    <w:p w:rsidR="009A1298" w:rsidRPr="008A51EE" w:rsidRDefault="001A0626" w:rsidP="008A51EE">
      <w:pPr>
        <w:pStyle w:val="a4"/>
        <w:rPr>
          <w:rtl/>
        </w:rPr>
      </w:pPr>
      <w:r w:rsidRPr="008A51EE">
        <w:rPr>
          <w:rFonts w:hint="cs"/>
          <w:rtl/>
        </w:rPr>
        <w:t>«</w:t>
      </w:r>
      <w:r w:rsidR="009A1298" w:rsidRPr="008A51EE">
        <w:rPr>
          <w:rFonts w:hint="cs"/>
          <w:rtl/>
        </w:rPr>
        <w:t>ا</w:t>
      </w:r>
      <w:r w:rsidR="003231C0" w:rsidRPr="008A51EE">
        <w:rPr>
          <w:rFonts w:hint="cs"/>
          <w:rtl/>
        </w:rPr>
        <w:t>ی</w:t>
      </w:r>
      <w:r w:rsidR="009A1298" w:rsidRPr="008A51EE">
        <w:rPr>
          <w:rFonts w:hint="cs"/>
          <w:rtl/>
        </w:rPr>
        <w:t>ن است حجت و دل</w:t>
      </w:r>
      <w:r w:rsidR="003231C0" w:rsidRPr="008A51EE">
        <w:rPr>
          <w:rFonts w:hint="cs"/>
          <w:rtl/>
        </w:rPr>
        <w:t>ی</w:t>
      </w:r>
      <w:r w:rsidR="009A1298" w:rsidRPr="008A51EE">
        <w:rPr>
          <w:rFonts w:hint="cs"/>
          <w:rtl/>
        </w:rPr>
        <w:t xml:space="preserve">ل روشن ما </w:t>
      </w:r>
      <w:r w:rsidR="003231C0" w:rsidRPr="008A51EE">
        <w:rPr>
          <w:rFonts w:hint="cs"/>
          <w:rtl/>
        </w:rPr>
        <w:t>ک</w:t>
      </w:r>
      <w:r w:rsidR="009A1298" w:rsidRPr="008A51EE">
        <w:rPr>
          <w:rFonts w:hint="cs"/>
          <w:rtl/>
        </w:rPr>
        <w:t>ه در مقام احتجاج، بر قومش به ابراه</w:t>
      </w:r>
      <w:r w:rsidR="003231C0" w:rsidRPr="008A51EE">
        <w:rPr>
          <w:rFonts w:hint="cs"/>
          <w:rtl/>
        </w:rPr>
        <w:t>ی</w:t>
      </w:r>
      <w:r w:rsidR="009A1298" w:rsidRPr="008A51EE">
        <w:rPr>
          <w:rFonts w:hint="cs"/>
          <w:rtl/>
        </w:rPr>
        <w:t>م بخش</w:t>
      </w:r>
      <w:r w:rsidR="003231C0" w:rsidRPr="008A51EE">
        <w:rPr>
          <w:rFonts w:hint="cs"/>
          <w:rtl/>
        </w:rPr>
        <w:t>ی</w:t>
      </w:r>
      <w:r w:rsidR="009A1298" w:rsidRPr="008A51EE">
        <w:rPr>
          <w:rFonts w:hint="cs"/>
          <w:rtl/>
        </w:rPr>
        <w:t>د</w:t>
      </w:r>
      <w:r w:rsidR="003231C0" w:rsidRPr="008A51EE">
        <w:rPr>
          <w:rFonts w:hint="cs"/>
          <w:rtl/>
        </w:rPr>
        <w:t>ی</w:t>
      </w:r>
      <w:r w:rsidR="009A1298" w:rsidRPr="008A51EE">
        <w:rPr>
          <w:rFonts w:hint="cs"/>
          <w:rtl/>
        </w:rPr>
        <w:t xml:space="preserve">م هر </w:t>
      </w:r>
      <w:r w:rsidR="003231C0" w:rsidRPr="008A51EE">
        <w:rPr>
          <w:rFonts w:hint="cs"/>
          <w:rtl/>
        </w:rPr>
        <w:t>ک</w:t>
      </w:r>
      <w:r w:rsidR="009A1298" w:rsidRPr="008A51EE">
        <w:rPr>
          <w:rFonts w:hint="cs"/>
          <w:rtl/>
        </w:rPr>
        <w:t xml:space="preserve">ه، </w:t>
      </w:r>
      <w:r w:rsidR="003231C0" w:rsidRPr="008A51EE">
        <w:rPr>
          <w:rFonts w:hint="cs"/>
          <w:rtl/>
        </w:rPr>
        <w:t>ک</w:t>
      </w:r>
      <w:r w:rsidR="009A1298" w:rsidRPr="008A51EE">
        <w:rPr>
          <w:rFonts w:hint="cs"/>
          <w:rtl/>
        </w:rPr>
        <w:t>ه خود بخواه</w:t>
      </w:r>
      <w:r w:rsidR="003231C0" w:rsidRPr="008A51EE">
        <w:rPr>
          <w:rFonts w:hint="cs"/>
          <w:rtl/>
        </w:rPr>
        <w:t>ی</w:t>
      </w:r>
      <w:r w:rsidR="009A1298" w:rsidRPr="008A51EE">
        <w:rPr>
          <w:rFonts w:hint="cs"/>
          <w:rtl/>
        </w:rPr>
        <w:t>م درجات او را ترف</w:t>
      </w:r>
      <w:r w:rsidR="003231C0" w:rsidRPr="008A51EE">
        <w:rPr>
          <w:rFonts w:hint="cs"/>
          <w:rtl/>
        </w:rPr>
        <w:t>ی</w:t>
      </w:r>
      <w:r w:rsidR="009A1298" w:rsidRPr="008A51EE">
        <w:rPr>
          <w:rFonts w:hint="cs"/>
          <w:rtl/>
        </w:rPr>
        <w:t>ع خواه</w:t>
      </w:r>
      <w:r w:rsidR="003231C0" w:rsidRPr="008A51EE">
        <w:rPr>
          <w:rFonts w:hint="cs"/>
          <w:rtl/>
        </w:rPr>
        <w:t>ی</w:t>
      </w:r>
      <w:r w:rsidR="009A1298" w:rsidRPr="008A51EE">
        <w:rPr>
          <w:rFonts w:hint="cs"/>
          <w:rtl/>
        </w:rPr>
        <w:t>م بخش</w:t>
      </w:r>
      <w:r w:rsidR="003231C0" w:rsidRPr="008A51EE">
        <w:rPr>
          <w:rFonts w:hint="cs"/>
          <w:rtl/>
        </w:rPr>
        <w:t>ی</w:t>
      </w:r>
      <w:r w:rsidR="009A1298" w:rsidRPr="008A51EE">
        <w:rPr>
          <w:rFonts w:hint="cs"/>
          <w:rtl/>
        </w:rPr>
        <w:t>د همانا خدا</w:t>
      </w:r>
      <w:r w:rsidR="003231C0" w:rsidRPr="008A51EE">
        <w:rPr>
          <w:rFonts w:hint="cs"/>
          <w:rtl/>
        </w:rPr>
        <w:t>ی</w:t>
      </w:r>
      <w:r w:rsidR="009A1298" w:rsidRPr="008A51EE">
        <w:rPr>
          <w:rFonts w:hint="cs"/>
          <w:rtl/>
        </w:rPr>
        <w:t xml:space="preserve"> تو ح</w:t>
      </w:r>
      <w:r w:rsidR="003231C0" w:rsidRPr="008A51EE">
        <w:rPr>
          <w:rFonts w:hint="cs"/>
          <w:rtl/>
        </w:rPr>
        <w:t>کی</w:t>
      </w:r>
      <w:r w:rsidR="009A1298" w:rsidRPr="008A51EE">
        <w:rPr>
          <w:rFonts w:hint="cs"/>
          <w:rtl/>
        </w:rPr>
        <w:t>م و دانا است</w:t>
      </w:r>
      <w:r w:rsidRPr="008A51EE">
        <w:rPr>
          <w:rFonts w:hint="cs"/>
          <w:rtl/>
        </w:rPr>
        <w:t>».</w:t>
      </w:r>
    </w:p>
    <w:p w:rsidR="009A1298" w:rsidRPr="008A51EE" w:rsidRDefault="009A1298" w:rsidP="00165728">
      <w:pPr>
        <w:pStyle w:val="a4"/>
        <w:rPr>
          <w:rtl/>
        </w:rPr>
      </w:pPr>
      <w:r w:rsidRPr="008A51EE">
        <w:rPr>
          <w:rFonts w:hint="cs"/>
          <w:rtl/>
        </w:rPr>
        <w:t>از توض</w:t>
      </w:r>
      <w:r w:rsidR="003231C0" w:rsidRPr="008A51EE">
        <w:rPr>
          <w:rFonts w:hint="cs"/>
          <w:rtl/>
        </w:rPr>
        <w:t>ی</w:t>
      </w:r>
      <w:r w:rsidRPr="008A51EE">
        <w:rPr>
          <w:rFonts w:hint="cs"/>
          <w:rtl/>
        </w:rPr>
        <w:t>حات فوق روشن گرد</w:t>
      </w:r>
      <w:r w:rsidR="003231C0" w:rsidRPr="008A51EE">
        <w:rPr>
          <w:rFonts w:hint="cs"/>
          <w:rtl/>
        </w:rPr>
        <w:t>ی</w:t>
      </w:r>
      <w:r w:rsidRPr="008A51EE">
        <w:rPr>
          <w:rFonts w:hint="cs"/>
          <w:rtl/>
        </w:rPr>
        <w:t xml:space="preserve">د </w:t>
      </w:r>
      <w:r w:rsidR="003231C0" w:rsidRPr="008A51EE">
        <w:rPr>
          <w:rFonts w:hint="cs"/>
          <w:rtl/>
        </w:rPr>
        <w:t>ک</w:t>
      </w:r>
      <w:r w:rsidRPr="008A51EE">
        <w:rPr>
          <w:rFonts w:hint="cs"/>
          <w:rtl/>
        </w:rPr>
        <w:t>ه سخن ابراه</w:t>
      </w:r>
      <w:r w:rsidR="003231C0" w:rsidRPr="008A51EE">
        <w:rPr>
          <w:rFonts w:hint="cs"/>
          <w:rtl/>
        </w:rPr>
        <w:t>ی</w:t>
      </w:r>
      <w:r w:rsidRPr="008A51EE">
        <w:rPr>
          <w:rFonts w:hint="cs"/>
          <w:rtl/>
        </w:rPr>
        <w:t>م ناش</w:t>
      </w:r>
      <w:r w:rsidR="003231C0" w:rsidRPr="008A51EE">
        <w:rPr>
          <w:rFonts w:hint="cs"/>
          <w:rtl/>
        </w:rPr>
        <w:t>ی</w:t>
      </w:r>
      <w:r w:rsidRPr="008A51EE">
        <w:rPr>
          <w:rFonts w:hint="cs"/>
          <w:rtl/>
        </w:rPr>
        <w:t xml:space="preserve"> از مش</w:t>
      </w:r>
      <w:r w:rsidR="003231C0" w:rsidRPr="008A51EE">
        <w:rPr>
          <w:rFonts w:hint="cs"/>
          <w:rtl/>
        </w:rPr>
        <w:t>ک</w:t>
      </w:r>
      <w:r w:rsidRPr="008A51EE">
        <w:rPr>
          <w:rFonts w:hint="cs"/>
          <w:rtl/>
        </w:rPr>
        <w:t>و</w:t>
      </w:r>
      <w:r w:rsidR="003231C0" w:rsidRPr="008A51EE">
        <w:rPr>
          <w:rFonts w:hint="cs"/>
          <w:rtl/>
        </w:rPr>
        <w:t>ک</w:t>
      </w:r>
      <w:r w:rsidRPr="008A51EE">
        <w:rPr>
          <w:rFonts w:hint="cs"/>
          <w:rtl/>
        </w:rPr>
        <w:t xml:space="preserve"> بودن او در وجود خدا </w:t>
      </w:r>
      <w:r w:rsidR="003231C0" w:rsidRPr="008A51EE">
        <w:rPr>
          <w:rFonts w:hint="cs"/>
          <w:rtl/>
        </w:rPr>
        <w:t>ی</w:t>
      </w:r>
      <w:r w:rsidRPr="008A51EE">
        <w:rPr>
          <w:rFonts w:hint="cs"/>
          <w:rtl/>
        </w:rPr>
        <w:t>ا جهل به آفر</w:t>
      </w:r>
      <w:r w:rsidR="003231C0" w:rsidRPr="008A51EE">
        <w:rPr>
          <w:rFonts w:hint="cs"/>
          <w:rtl/>
        </w:rPr>
        <w:t>ی</w:t>
      </w:r>
      <w:r w:rsidRPr="008A51EE">
        <w:rPr>
          <w:rFonts w:hint="cs"/>
          <w:rtl/>
        </w:rPr>
        <w:t>دگار سبحان نبوده است... بل</w:t>
      </w:r>
      <w:r w:rsidR="003231C0" w:rsidRPr="008A51EE">
        <w:rPr>
          <w:rFonts w:hint="cs"/>
          <w:rtl/>
        </w:rPr>
        <w:t>ک</w:t>
      </w:r>
      <w:r w:rsidRPr="008A51EE">
        <w:rPr>
          <w:rFonts w:hint="cs"/>
          <w:rtl/>
        </w:rPr>
        <w:t>ه م</w:t>
      </w:r>
      <w:r w:rsidR="003231C0" w:rsidRPr="008A51EE">
        <w:rPr>
          <w:rFonts w:hint="cs"/>
          <w:rtl/>
        </w:rPr>
        <w:t>ی</w:t>
      </w:r>
      <w:r w:rsidRPr="008A51EE">
        <w:rPr>
          <w:rFonts w:hint="cs"/>
          <w:rtl/>
        </w:rPr>
        <w:t>‌خواست از ا</w:t>
      </w:r>
      <w:r w:rsidR="003231C0" w:rsidRPr="008A51EE">
        <w:rPr>
          <w:rFonts w:hint="cs"/>
          <w:rtl/>
        </w:rPr>
        <w:t>ی</w:t>
      </w:r>
      <w:r w:rsidRPr="008A51EE">
        <w:rPr>
          <w:rFonts w:hint="cs"/>
          <w:rtl/>
        </w:rPr>
        <w:t>ن طر</w:t>
      </w:r>
      <w:r w:rsidR="003231C0" w:rsidRPr="008A51EE">
        <w:rPr>
          <w:rFonts w:hint="cs"/>
          <w:rtl/>
        </w:rPr>
        <w:t>ی</w:t>
      </w:r>
      <w:r w:rsidRPr="008A51EE">
        <w:rPr>
          <w:rFonts w:hint="cs"/>
          <w:rtl/>
        </w:rPr>
        <w:t>ق بر گمراه</w:t>
      </w:r>
      <w:r w:rsidR="003231C0" w:rsidRPr="008A51EE">
        <w:rPr>
          <w:rFonts w:hint="cs"/>
          <w:rtl/>
        </w:rPr>
        <w:t>ی</w:t>
      </w:r>
      <w:r w:rsidRPr="008A51EE">
        <w:rPr>
          <w:rFonts w:hint="cs"/>
          <w:rtl/>
        </w:rPr>
        <w:t xml:space="preserve"> قومش اقامه حجت نما</w:t>
      </w:r>
      <w:r w:rsidR="003231C0" w:rsidRPr="008A51EE">
        <w:rPr>
          <w:rFonts w:hint="cs"/>
          <w:rtl/>
        </w:rPr>
        <w:t>ی</w:t>
      </w:r>
      <w:r w:rsidRPr="008A51EE">
        <w:rPr>
          <w:rFonts w:hint="cs"/>
          <w:rtl/>
        </w:rPr>
        <w:t>د و با دلا</w:t>
      </w:r>
      <w:r w:rsidR="003231C0" w:rsidRPr="008A51EE">
        <w:rPr>
          <w:rFonts w:hint="cs"/>
          <w:rtl/>
        </w:rPr>
        <w:t>ی</w:t>
      </w:r>
      <w:r w:rsidRPr="008A51EE">
        <w:rPr>
          <w:rFonts w:hint="cs"/>
          <w:rtl/>
        </w:rPr>
        <w:t xml:space="preserve">ل قاطع و </w:t>
      </w:r>
      <w:r w:rsidR="003231C0" w:rsidRPr="008A51EE">
        <w:rPr>
          <w:rFonts w:hint="cs"/>
          <w:rtl/>
        </w:rPr>
        <w:t>ک</w:t>
      </w:r>
      <w:r w:rsidRPr="008A51EE">
        <w:rPr>
          <w:rFonts w:hint="cs"/>
          <w:rtl/>
        </w:rPr>
        <w:t>وبنده</w:t>
      </w:r>
      <w:r w:rsidR="003231C0" w:rsidRPr="008A51EE">
        <w:rPr>
          <w:rFonts w:hint="cs"/>
          <w:rtl/>
        </w:rPr>
        <w:t xml:space="preserve"> آن‌ها </w:t>
      </w:r>
      <w:r w:rsidRPr="008A51EE">
        <w:rPr>
          <w:rFonts w:hint="cs"/>
          <w:rtl/>
        </w:rPr>
        <w:t>را به تسل</w:t>
      </w:r>
      <w:r w:rsidR="003231C0" w:rsidRPr="008A51EE">
        <w:rPr>
          <w:rFonts w:hint="cs"/>
          <w:rtl/>
        </w:rPr>
        <w:t>ی</w:t>
      </w:r>
      <w:r w:rsidRPr="008A51EE">
        <w:rPr>
          <w:rFonts w:hint="cs"/>
          <w:rtl/>
        </w:rPr>
        <w:t>م وا دارد.</w:t>
      </w:r>
    </w:p>
    <w:p w:rsidR="009A1298" w:rsidRPr="00165728" w:rsidRDefault="009A1298" w:rsidP="00165728">
      <w:pPr>
        <w:pStyle w:val="a4"/>
        <w:rPr>
          <w:rtl/>
        </w:rPr>
      </w:pPr>
      <w:r w:rsidRPr="00165728">
        <w:rPr>
          <w:rFonts w:hint="cs"/>
          <w:rtl/>
        </w:rPr>
        <w:t>(ابن العرب</w:t>
      </w:r>
      <w:r w:rsidR="003231C0" w:rsidRPr="00165728">
        <w:rPr>
          <w:rFonts w:hint="cs"/>
          <w:rtl/>
        </w:rPr>
        <w:t>ی</w:t>
      </w:r>
      <w:r w:rsidRPr="00165728">
        <w:rPr>
          <w:rFonts w:hint="cs"/>
          <w:rtl/>
        </w:rPr>
        <w:t>) در اح</w:t>
      </w:r>
      <w:r w:rsidR="003231C0" w:rsidRPr="00165728">
        <w:rPr>
          <w:rFonts w:hint="cs"/>
          <w:rtl/>
        </w:rPr>
        <w:t>ک</w:t>
      </w:r>
      <w:r w:rsidRPr="00165728">
        <w:rPr>
          <w:rFonts w:hint="cs"/>
          <w:rtl/>
        </w:rPr>
        <w:t>ام القرآن م</w:t>
      </w:r>
      <w:r w:rsidR="003231C0" w:rsidRPr="00165728">
        <w:rPr>
          <w:rFonts w:hint="cs"/>
          <w:rtl/>
        </w:rPr>
        <w:t>ی</w:t>
      </w:r>
      <w:r w:rsidRPr="00165728">
        <w:rPr>
          <w:rFonts w:hint="cs"/>
          <w:rtl/>
        </w:rPr>
        <w:t>‌گو</w:t>
      </w:r>
      <w:r w:rsidR="003231C0" w:rsidRPr="00165728">
        <w:rPr>
          <w:rFonts w:hint="cs"/>
          <w:rtl/>
        </w:rPr>
        <w:t>ی</w:t>
      </w:r>
      <w:r w:rsidRPr="00165728">
        <w:rPr>
          <w:rFonts w:hint="cs"/>
          <w:rtl/>
        </w:rPr>
        <w:t>د:</w:t>
      </w:r>
    </w:p>
    <w:p w:rsidR="009A1298" w:rsidRPr="008A51EE" w:rsidRDefault="009A1298" w:rsidP="00165728">
      <w:pPr>
        <w:pStyle w:val="a4"/>
        <w:rPr>
          <w:rtl/>
        </w:rPr>
      </w:pPr>
      <w:r w:rsidRPr="008A51EE">
        <w:rPr>
          <w:rFonts w:hint="cs"/>
          <w:rtl/>
        </w:rPr>
        <w:t>حجت بالغه‌ا</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ه خداوند به ابراه</w:t>
      </w:r>
      <w:r w:rsidR="003231C0" w:rsidRPr="008A51EE">
        <w:rPr>
          <w:rFonts w:hint="cs"/>
          <w:rtl/>
        </w:rPr>
        <w:t>ی</w:t>
      </w:r>
      <w:r w:rsidRPr="008A51EE">
        <w:rPr>
          <w:rFonts w:hint="cs"/>
          <w:rtl/>
        </w:rPr>
        <w:t>م</w:t>
      </w:r>
      <w:r w:rsidR="001A0626" w:rsidRPr="00B15E8F">
        <w:rPr>
          <w:rFonts w:ascii="Tahoma" w:hAnsi="Tahoma" w:cs="CTraditional Arabic" w:hint="cs"/>
          <w:rtl/>
        </w:rPr>
        <w:t>÷</w:t>
      </w:r>
      <w:r w:rsidRPr="008A51EE">
        <w:rPr>
          <w:rFonts w:hint="cs"/>
          <w:rtl/>
        </w:rPr>
        <w:t xml:space="preserve"> بخش</w:t>
      </w:r>
      <w:r w:rsidR="003231C0" w:rsidRPr="008A51EE">
        <w:rPr>
          <w:rFonts w:hint="cs"/>
          <w:rtl/>
        </w:rPr>
        <w:t>ی</w:t>
      </w:r>
      <w:r w:rsidRPr="008A51EE">
        <w:rPr>
          <w:rFonts w:hint="cs"/>
          <w:rtl/>
        </w:rPr>
        <w:t xml:space="preserve">ده بود </w:t>
      </w:r>
      <w:r w:rsidR="003231C0" w:rsidRPr="008A51EE">
        <w:rPr>
          <w:rFonts w:hint="cs"/>
          <w:rtl/>
        </w:rPr>
        <w:t>ک</w:t>
      </w:r>
      <w:r w:rsidRPr="008A51EE">
        <w:rPr>
          <w:rFonts w:hint="cs"/>
          <w:rtl/>
        </w:rPr>
        <w:t>ه بر توح</w:t>
      </w:r>
      <w:r w:rsidR="003231C0" w:rsidRPr="008A51EE">
        <w:rPr>
          <w:rFonts w:hint="cs"/>
          <w:rtl/>
        </w:rPr>
        <w:t>ی</w:t>
      </w:r>
      <w:r w:rsidRPr="008A51EE">
        <w:rPr>
          <w:rFonts w:hint="cs"/>
          <w:rtl/>
        </w:rPr>
        <w:t>د و ب</w:t>
      </w:r>
      <w:r w:rsidR="003231C0" w:rsidRPr="008A51EE">
        <w:rPr>
          <w:rFonts w:hint="cs"/>
          <w:rtl/>
        </w:rPr>
        <w:t>ی</w:t>
      </w:r>
      <w:r w:rsidRPr="008A51EE">
        <w:rPr>
          <w:rFonts w:hint="cs"/>
          <w:rtl/>
        </w:rPr>
        <w:t>ان عصمت او، از جهل به خدا ش</w:t>
      </w:r>
      <w:r w:rsidR="003231C0" w:rsidRPr="008A51EE">
        <w:rPr>
          <w:rFonts w:hint="cs"/>
          <w:rtl/>
        </w:rPr>
        <w:t>ک</w:t>
      </w:r>
      <w:r w:rsidRPr="008A51EE">
        <w:rPr>
          <w:rFonts w:hint="cs"/>
          <w:rtl/>
        </w:rPr>
        <w:t xml:space="preserve"> در ذات او دلالت دارد و آنچه ب</w:t>
      </w:r>
      <w:r w:rsidR="003231C0" w:rsidRPr="008A51EE">
        <w:rPr>
          <w:rFonts w:hint="cs"/>
          <w:rtl/>
        </w:rPr>
        <w:t>ی</w:t>
      </w:r>
      <w:r w:rsidRPr="008A51EE">
        <w:rPr>
          <w:rFonts w:hint="cs"/>
          <w:rtl/>
        </w:rPr>
        <w:t>ن او و قومش رخ داد در مقام احتجاج بود نه اعتقاد</w:t>
      </w:r>
      <w:r w:rsidRPr="00B813E3">
        <w:rPr>
          <w:rStyle w:val="FootnoteReference"/>
          <w:rFonts w:ascii="Tahoma" w:hAnsi="Tahoma"/>
          <w:rtl/>
        </w:rPr>
        <w:footnoteReference w:id="179"/>
      </w:r>
      <w:r w:rsidR="001A0626" w:rsidRPr="008A51EE">
        <w:rPr>
          <w:rFonts w:hint="cs"/>
          <w:rtl/>
        </w:rPr>
        <w:t>.</w:t>
      </w:r>
    </w:p>
    <w:p w:rsidR="009A1298" w:rsidRPr="008A51EE" w:rsidRDefault="009A1298" w:rsidP="00165728">
      <w:pPr>
        <w:pStyle w:val="a4"/>
        <w:rPr>
          <w:rtl/>
        </w:rPr>
      </w:pPr>
      <w:r w:rsidRPr="008A51EE">
        <w:rPr>
          <w:rFonts w:hint="cs"/>
          <w:rtl/>
        </w:rPr>
        <w:t xml:space="preserve">با توجه به آنچه گذشت </w:t>
      </w:r>
      <w:r w:rsidR="00165728">
        <w:rPr>
          <w:rFonts w:hint="cs"/>
          <w:rtl/>
        </w:rPr>
        <w:t>هرکس</w:t>
      </w:r>
      <w:r w:rsidRPr="008A51EE">
        <w:rPr>
          <w:rFonts w:hint="cs"/>
          <w:rtl/>
        </w:rPr>
        <w:t xml:space="preserve"> در توح</w:t>
      </w:r>
      <w:r w:rsidR="003231C0" w:rsidRPr="008A51EE">
        <w:rPr>
          <w:rFonts w:hint="cs"/>
          <w:rtl/>
        </w:rPr>
        <w:t>ی</w:t>
      </w:r>
      <w:r w:rsidRPr="008A51EE">
        <w:rPr>
          <w:rFonts w:hint="cs"/>
          <w:rtl/>
        </w:rPr>
        <w:t>د ابراه</w:t>
      </w:r>
      <w:r w:rsidR="003231C0" w:rsidRPr="008A51EE">
        <w:rPr>
          <w:rFonts w:hint="cs"/>
          <w:rtl/>
        </w:rPr>
        <w:t>ی</w:t>
      </w:r>
      <w:r w:rsidRPr="008A51EE">
        <w:rPr>
          <w:rFonts w:hint="cs"/>
          <w:rtl/>
        </w:rPr>
        <w:t>م مش</w:t>
      </w:r>
      <w:r w:rsidR="003231C0" w:rsidRPr="008A51EE">
        <w:rPr>
          <w:rFonts w:hint="cs"/>
          <w:rtl/>
        </w:rPr>
        <w:t>ک</w:t>
      </w:r>
      <w:r w:rsidRPr="008A51EE">
        <w:rPr>
          <w:rFonts w:hint="cs"/>
          <w:rtl/>
        </w:rPr>
        <w:t>و</w:t>
      </w:r>
      <w:r w:rsidR="003231C0" w:rsidRPr="008A51EE">
        <w:rPr>
          <w:rFonts w:hint="cs"/>
          <w:rtl/>
        </w:rPr>
        <w:t>ک</w:t>
      </w:r>
      <w:r w:rsidRPr="008A51EE">
        <w:rPr>
          <w:rFonts w:hint="cs"/>
          <w:rtl/>
        </w:rPr>
        <w:t xml:space="preserve"> باشد و بپندارد او خورش</w:t>
      </w:r>
      <w:r w:rsidR="003231C0" w:rsidRPr="008A51EE">
        <w:rPr>
          <w:rFonts w:hint="cs"/>
          <w:rtl/>
        </w:rPr>
        <w:t>ی</w:t>
      </w:r>
      <w:r w:rsidRPr="008A51EE">
        <w:rPr>
          <w:rFonts w:hint="cs"/>
          <w:rtl/>
        </w:rPr>
        <w:t>د و ستارگان را پرستش نموده، در واقع در فهم خود به خطا افتاده و از حق دور</w:t>
      </w:r>
      <w:r w:rsidR="003231C0" w:rsidRPr="008A51EE">
        <w:rPr>
          <w:rFonts w:hint="cs"/>
          <w:rtl/>
        </w:rPr>
        <w:t>ی</w:t>
      </w:r>
      <w:r w:rsidRPr="008A51EE">
        <w:rPr>
          <w:rFonts w:hint="cs"/>
          <w:rtl/>
        </w:rPr>
        <w:t xml:space="preserve"> گز</w:t>
      </w:r>
      <w:r w:rsidR="003231C0" w:rsidRPr="008A51EE">
        <w:rPr>
          <w:rFonts w:hint="cs"/>
          <w:rtl/>
        </w:rPr>
        <w:t>ی</w:t>
      </w:r>
      <w:r w:rsidRPr="008A51EE">
        <w:rPr>
          <w:rFonts w:hint="cs"/>
          <w:rtl/>
        </w:rPr>
        <w:t>ده و از صفات انب</w:t>
      </w:r>
      <w:r w:rsidR="003231C0" w:rsidRPr="008A51EE">
        <w:rPr>
          <w:rFonts w:hint="cs"/>
          <w:rtl/>
        </w:rPr>
        <w:t>ی</w:t>
      </w:r>
      <w:r w:rsidRPr="008A51EE">
        <w:rPr>
          <w:rFonts w:hint="cs"/>
          <w:rtl/>
        </w:rPr>
        <w:t>ا</w:t>
      </w:r>
      <w:r w:rsidR="001A0626" w:rsidRPr="008A51EE">
        <w:rPr>
          <w:rFonts w:hint="cs"/>
          <w:rtl/>
        </w:rPr>
        <w:t>ء</w:t>
      </w:r>
      <w:r w:rsidRPr="008A51EE">
        <w:rPr>
          <w:rFonts w:hint="cs"/>
          <w:rtl/>
        </w:rPr>
        <w:t xml:space="preserve"> و مرسل</w:t>
      </w:r>
      <w:r w:rsidR="003231C0" w:rsidRPr="008A51EE">
        <w:rPr>
          <w:rFonts w:hint="cs"/>
          <w:rtl/>
        </w:rPr>
        <w:t>ی</w:t>
      </w:r>
      <w:r w:rsidRPr="008A51EE">
        <w:rPr>
          <w:rFonts w:hint="cs"/>
          <w:rtl/>
        </w:rPr>
        <w:t>ن ب</w:t>
      </w:r>
      <w:r w:rsidR="003231C0" w:rsidRPr="008A51EE">
        <w:rPr>
          <w:rFonts w:hint="cs"/>
          <w:rtl/>
        </w:rPr>
        <w:t>ی</w:t>
      </w:r>
      <w:r w:rsidRPr="008A51EE">
        <w:rPr>
          <w:rFonts w:hint="cs"/>
          <w:rtl/>
        </w:rPr>
        <w:t>‌اطلاع است... چگونه ام</w:t>
      </w:r>
      <w:r w:rsidR="003231C0" w:rsidRPr="008A51EE">
        <w:rPr>
          <w:rFonts w:hint="cs"/>
          <w:rtl/>
        </w:rPr>
        <w:t>ک</w:t>
      </w:r>
      <w:r w:rsidRPr="008A51EE">
        <w:rPr>
          <w:rFonts w:hint="cs"/>
          <w:rtl/>
        </w:rPr>
        <w:t>ان دارد به ا</w:t>
      </w:r>
      <w:r w:rsidR="003231C0" w:rsidRPr="008A51EE">
        <w:rPr>
          <w:rFonts w:hint="cs"/>
          <w:rtl/>
        </w:rPr>
        <w:t>ی</w:t>
      </w:r>
      <w:r w:rsidRPr="008A51EE">
        <w:rPr>
          <w:rFonts w:hint="cs"/>
          <w:rtl/>
        </w:rPr>
        <w:t>ن انحراف و گمراه</w:t>
      </w:r>
      <w:r w:rsidR="003231C0" w:rsidRPr="008A51EE">
        <w:rPr>
          <w:rFonts w:hint="cs"/>
          <w:rtl/>
        </w:rPr>
        <w:t>ی</w:t>
      </w:r>
      <w:r w:rsidRPr="008A51EE">
        <w:rPr>
          <w:rFonts w:hint="cs"/>
          <w:rtl/>
        </w:rPr>
        <w:t xml:space="preserve"> اعتقاد</w:t>
      </w:r>
      <w:r w:rsidR="003231C0" w:rsidRPr="008A51EE">
        <w:rPr>
          <w:rFonts w:hint="cs"/>
          <w:rtl/>
        </w:rPr>
        <w:t>ی</w:t>
      </w:r>
      <w:r w:rsidRPr="008A51EE">
        <w:rPr>
          <w:rFonts w:hint="cs"/>
          <w:rtl/>
        </w:rPr>
        <w:t xml:space="preserve"> مبتلا</w:t>
      </w:r>
      <w:r w:rsidR="001A0626" w:rsidRPr="008A51EE">
        <w:rPr>
          <w:rFonts w:hint="cs"/>
          <w:rtl/>
        </w:rPr>
        <w:t>ء</w:t>
      </w:r>
      <w:r w:rsidRPr="008A51EE">
        <w:rPr>
          <w:rFonts w:hint="cs"/>
          <w:rtl/>
        </w:rPr>
        <w:t xml:space="preserve"> گشته باشد و حال ا</w:t>
      </w:r>
      <w:r w:rsidR="003231C0" w:rsidRPr="008A51EE">
        <w:rPr>
          <w:rFonts w:hint="cs"/>
          <w:rtl/>
        </w:rPr>
        <w:t>ی</w:t>
      </w:r>
      <w:r w:rsidRPr="008A51EE">
        <w:rPr>
          <w:rFonts w:hint="cs"/>
          <w:rtl/>
        </w:rPr>
        <w:t>ن</w:t>
      </w:r>
      <w:r w:rsidR="003231C0" w:rsidRPr="008A51EE">
        <w:rPr>
          <w:rFonts w:hint="cs"/>
          <w:rtl/>
        </w:rPr>
        <w:t>ک</w:t>
      </w:r>
      <w:r w:rsidRPr="008A51EE">
        <w:rPr>
          <w:rFonts w:hint="cs"/>
          <w:rtl/>
        </w:rPr>
        <w:t>ه خداوند قبل از نبوت رشد عقل را به او بخش</w:t>
      </w:r>
      <w:r w:rsidR="003231C0" w:rsidRPr="008A51EE">
        <w:rPr>
          <w:rFonts w:hint="cs"/>
          <w:rtl/>
        </w:rPr>
        <w:t>ی</w:t>
      </w:r>
      <w:r w:rsidRPr="008A51EE">
        <w:rPr>
          <w:rFonts w:hint="cs"/>
          <w:rtl/>
        </w:rPr>
        <w:t>ده بود</w:t>
      </w:r>
      <w:r w:rsidR="008A51EE">
        <w:rPr>
          <w:rFonts w:hint="cs"/>
          <w:rtl/>
        </w:rPr>
        <w:t xml:space="preserve"> </w:t>
      </w:r>
      <w:r w:rsidR="008A51EE">
        <w:rPr>
          <w:rFonts w:ascii="Traditional Arabic" w:hAnsi="Traditional Arabic" w:cs="Traditional Arabic"/>
          <w:rtl/>
        </w:rPr>
        <w:t>﴿</w:t>
      </w:r>
      <w:r w:rsidR="00165728" w:rsidRPr="006865DA">
        <w:rPr>
          <w:rStyle w:val="Char9"/>
          <w:rtl/>
        </w:rPr>
        <w:t>وَلَقَدۡ ءَاتَيۡنَآ إِبۡرَٰهِيمَ رُشۡدَهُ</w:t>
      </w:r>
      <w:r w:rsidR="00165728" w:rsidRPr="006865DA">
        <w:rPr>
          <w:rStyle w:val="Char9"/>
          <w:rFonts w:hint="cs"/>
          <w:rtl/>
        </w:rPr>
        <w:t>ۥ</w:t>
      </w:r>
      <w:r w:rsidR="00165728" w:rsidRPr="006865DA">
        <w:rPr>
          <w:rStyle w:val="Char9"/>
          <w:rtl/>
        </w:rPr>
        <w:t xml:space="preserve"> مِن قَبۡلُ وَكُنَّا بِهِ</w:t>
      </w:r>
      <w:r w:rsidR="00165728" w:rsidRPr="006865DA">
        <w:rPr>
          <w:rStyle w:val="Char9"/>
          <w:rFonts w:hint="cs"/>
          <w:rtl/>
        </w:rPr>
        <w:t>ۦ</w:t>
      </w:r>
      <w:r w:rsidR="00165728" w:rsidRPr="006865DA">
        <w:rPr>
          <w:rStyle w:val="Char9"/>
          <w:rtl/>
        </w:rPr>
        <w:t xml:space="preserve"> عَٰلِمِينَ ٥١</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الأنبیاء: 51</w:t>
      </w:r>
      <w:r w:rsidR="008A51EE" w:rsidRPr="004D0101">
        <w:rPr>
          <w:rStyle w:val="Char6"/>
          <w:rFonts w:hint="cs"/>
          <w:rtl/>
        </w:rPr>
        <w:t>]</w:t>
      </w:r>
      <w:r w:rsidR="008A51EE">
        <w:rPr>
          <w:rFonts w:hint="cs"/>
          <w:rtl/>
        </w:rPr>
        <w:t>.</w:t>
      </w:r>
      <w:r w:rsidRPr="00B813E3">
        <w:rPr>
          <w:rStyle w:val="FootnoteReference"/>
          <w:rFonts w:ascii="Tahoma" w:hAnsi="Tahoma"/>
          <w:rtl/>
        </w:rPr>
        <w:footnoteReference w:id="180"/>
      </w:r>
      <w:r w:rsidR="001A0626" w:rsidRPr="008A51EE">
        <w:rPr>
          <w:rFonts w:hint="cs"/>
          <w:rtl/>
        </w:rPr>
        <w:t xml:space="preserve"> به درست</w:t>
      </w:r>
      <w:r w:rsidR="003231C0" w:rsidRPr="008A51EE">
        <w:rPr>
          <w:rFonts w:hint="cs"/>
          <w:rtl/>
        </w:rPr>
        <w:t>ی</w:t>
      </w:r>
      <w:r w:rsidR="001A0626" w:rsidRPr="008A51EE">
        <w:rPr>
          <w:rFonts w:hint="cs"/>
          <w:rtl/>
        </w:rPr>
        <w:t xml:space="preserve"> </w:t>
      </w:r>
      <w:r w:rsidR="003231C0" w:rsidRPr="008A51EE">
        <w:rPr>
          <w:rFonts w:hint="cs"/>
          <w:rtl/>
        </w:rPr>
        <w:t>ک</w:t>
      </w:r>
      <w:r w:rsidR="001A0626" w:rsidRPr="008A51EE">
        <w:rPr>
          <w:rFonts w:hint="cs"/>
          <w:rtl/>
        </w:rPr>
        <w:t>ه دا</w:t>
      </w:r>
      <w:r w:rsidRPr="008A51EE">
        <w:rPr>
          <w:rFonts w:hint="cs"/>
          <w:rtl/>
        </w:rPr>
        <w:t>ده بود</w:t>
      </w:r>
      <w:r w:rsidR="003231C0" w:rsidRPr="008A51EE">
        <w:rPr>
          <w:rFonts w:hint="cs"/>
          <w:rtl/>
        </w:rPr>
        <w:t>ی</w:t>
      </w:r>
      <w:r w:rsidRPr="008A51EE">
        <w:rPr>
          <w:rFonts w:hint="cs"/>
          <w:rtl/>
        </w:rPr>
        <w:t>م ابراه</w:t>
      </w:r>
      <w:r w:rsidR="003231C0" w:rsidRPr="008A51EE">
        <w:rPr>
          <w:rFonts w:hint="cs"/>
          <w:rtl/>
        </w:rPr>
        <w:t>ی</w:t>
      </w:r>
      <w:r w:rsidRPr="008A51EE">
        <w:rPr>
          <w:rFonts w:hint="cs"/>
          <w:rtl/>
        </w:rPr>
        <w:t xml:space="preserve">م را رشد و </w:t>
      </w:r>
      <w:r w:rsidR="003231C0" w:rsidRPr="008A51EE">
        <w:rPr>
          <w:rFonts w:hint="cs"/>
          <w:rtl/>
        </w:rPr>
        <w:t>ک</w:t>
      </w:r>
      <w:r w:rsidRPr="008A51EE">
        <w:rPr>
          <w:rFonts w:hint="cs"/>
          <w:rtl/>
        </w:rPr>
        <w:t>مال عقل، قبل از نبوت و ما به او عالم بود</w:t>
      </w:r>
      <w:r w:rsidR="003231C0" w:rsidRPr="008A51EE">
        <w:rPr>
          <w:rFonts w:hint="cs"/>
          <w:rtl/>
        </w:rPr>
        <w:t>ی</w:t>
      </w:r>
      <w:r w:rsidRPr="008A51EE">
        <w:rPr>
          <w:rFonts w:hint="cs"/>
          <w:rtl/>
        </w:rPr>
        <w:t>م.</w:t>
      </w:r>
    </w:p>
    <w:p w:rsidR="009A1298" w:rsidRPr="008A51EE" w:rsidRDefault="009A1298" w:rsidP="00165728">
      <w:pPr>
        <w:pStyle w:val="a4"/>
        <w:rPr>
          <w:rtl/>
        </w:rPr>
      </w:pPr>
      <w:r w:rsidRPr="008A51EE">
        <w:rPr>
          <w:rFonts w:hint="cs"/>
          <w:rtl/>
        </w:rPr>
        <w:t xml:space="preserve">نص دوم </w:t>
      </w:r>
      <w:r w:rsidR="003231C0" w:rsidRPr="008A51EE">
        <w:rPr>
          <w:rFonts w:hint="cs"/>
          <w:rtl/>
        </w:rPr>
        <w:t>ک</w:t>
      </w:r>
      <w:r w:rsidRPr="008A51EE">
        <w:rPr>
          <w:rFonts w:hint="cs"/>
          <w:rtl/>
        </w:rPr>
        <w:t>ه از آن بو</w:t>
      </w:r>
      <w:r w:rsidR="003231C0" w:rsidRPr="008A51EE">
        <w:rPr>
          <w:rFonts w:hint="cs"/>
          <w:rtl/>
        </w:rPr>
        <w:t>ی</w:t>
      </w:r>
      <w:r w:rsidRPr="008A51EE">
        <w:rPr>
          <w:rFonts w:hint="cs"/>
          <w:rtl/>
        </w:rPr>
        <w:t xml:space="preserve"> عدم عصمت حضرت ابراه</w:t>
      </w:r>
      <w:r w:rsidR="003231C0" w:rsidRPr="008A51EE">
        <w:rPr>
          <w:rFonts w:hint="cs"/>
          <w:rtl/>
        </w:rPr>
        <w:t>ی</w:t>
      </w:r>
      <w:r w:rsidRPr="008A51EE">
        <w:rPr>
          <w:rFonts w:hint="cs"/>
          <w:rtl/>
        </w:rPr>
        <w:t>م استشمام م</w:t>
      </w:r>
      <w:r w:rsidR="003231C0" w:rsidRPr="008A51EE">
        <w:rPr>
          <w:rFonts w:hint="cs"/>
          <w:rtl/>
        </w:rPr>
        <w:t>ی</w:t>
      </w:r>
      <w:r w:rsidRPr="008A51EE">
        <w:rPr>
          <w:rFonts w:hint="cs"/>
          <w:rtl/>
        </w:rPr>
        <w:t>‌شود آ</w:t>
      </w:r>
      <w:r w:rsidR="003231C0" w:rsidRPr="008A51EE">
        <w:rPr>
          <w:rFonts w:hint="cs"/>
          <w:rtl/>
        </w:rPr>
        <w:t>ی</w:t>
      </w:r>
      <w:r w:rsidRPr="008A51EE">
        <w:rPr>
          <w:rFonts w:hint="cs"/>
          <w:rtl/>
        </w:rPr>
        <w:t>ه:</w:t>
      </w:r>
      <w:r w:rsidR="008A51EE">
        <w:rPr>
          <w:rFonts w:hint="cs"/>
          <w:rtl/>
        </w:rPr>
        <w:t xml:space="preserve"> </w:t>
      </w:r>
      <w:r w:rsidR="008A51EE">
        <w:rPr>
          <w:rFonts w:ascii="Traditional Arabic" w:hAnsi="Traditional Arabic" w:cs="Traditional Arabic"/>
          <w:rtl/>
        </w:rPr>
        <w:t>﴿</w:t>
      </w:r>
      <w:r w:rsidR="00165728" w:rsidRPr="006865DA">
        <w:rPr>
          <w:rStyle w:val="Char9"/>
          <w:rtl/>
        </w:rPr>
        <w:t xml:space="preserve">وَإِذۡ قَالَ إِبۡرَٰهِ‍ۧمُ رَبِّ أَرِنِي كَيۡفَ تُحۡيِ </w:t>
      </w:r>
      <w:r w:rsidR="00165728" w:rsidRPr="006865DA">
        <w:rPr>
          <w:rStyle w:val="Char9"/>
          <w:rFonts w:hint="cs"/>
          <w:rtl/>
        </w:rPr>
        <w:t>ٱ</w:t>
      </w:r>
      <w:r w:rsidR="00165728" w:rsidRPr="006865DA">
        <w:rPr>
          <w:rStyle w:val="Char9"/>
          <w:rFonts w:hint="eastAsia"/>
          <w:rtl/>
        </w:rPr>
        <w:t>لۡمَوۡتَىٰۖ</w:t>
      </w:r>
      <w:r w:rsidR="00165728" w:rsidRPr="006865DA">
        <w:rPr>
          <w:rStyle w:val="Char9"/>
          <w:rtl/>
        </w:rPr>
        <w:t xml:space="preserve"> قَالَ أَوَ لَمۡ تُؤۡمِنۖ قَالَ بَلَىٰ وَلَٰكِن لِّيَطۡمَئِنَّ قَلۡبِيۖ قَالَ فَخُذۡ أَرۡبَعَةٗ مِّنَ </w:t>
      </w:r>
      <w:r w:rsidR="00165728" w:rsidRPr="006865DA">
        <w:rPr>
          <w:rStyle w:val="Char9"/>
          <w:rFonts w:hint="cs"/>
          <w:rtl/>
        </w:rPr>
        <w:t>ٱ</w:t>
      </w:r>
      <w:r w:rsidR="00165728" w:rsidRPr="006865DA">
        <w:rPr>
          <w:rStyle w:val="Char9"/>
          <w:rFonts w:hint="eastAsia"/>
          <w:rtl/>
        </w:rPr>
        <w:t>لطَّيۡرِ</w:t>
      </w:r>
      <w:r w:rsidR="00165728" w:rsidRPr="006865DA">
        <w:rPr>
          <w:rStyle w:val="Char9"/>
          <w:rtl/>
        </w:rPr>
        <w:t xml:space="preserve"> فَصُرۡهُنَّ إِلَيۡكَ ثُمَّ </w:t>
      </w:r>
      <w:r w:rsidR="00165728" w:rsidRPr="006865DA">
        <w:rPr>
          <w:rStyle w:val="Char9"/>
          <w:rFonts w:hint="cs"/>
          <w:rtl/>
        </w:rPr>
        <w:t>ٱ</w:t>
      </w:r>
      <w:r w:rsidR="00165728" w:rsidRPr="006865DA">
        <w:rPr>
          <w:rStyle w:val="Char9"/>
          <w:rFonts w:hint="eastAsia"/>
          <w:rtl/>
        </w:rPr>
        <w:t>جۡعَلۡ</w:t>
      </w:r>
      <w:r w:rsidR="00165728" w:rsidRPr="006865DA">
        <w:rPr>
          <w:rStyle w:val="Char9"/>
          <w:rtl/>
        </w:rPr>
        <w:t xml:space="preserve"> عَلَىٰ كُلِّ جَبَلٖ مِّنۡهُنَّ جُزۡءٗا ثُ</w:t>
      </w:r>
      <w:r w:rsidR="00165728" w:rsidRPr="006865DA">
        <w:rPr>
          <w:rStyle w:val="Char9"/>
          <w:rFonts w:hint="eastAsia"/>
          <w:rtl/>
        </w:rPr>
        <w:t>مَّ</w:t>
      </w:r>
      <w:r w:rsidR="00165728" w:rsidRPr="006865DA">
        <w:rPr>
          <w:rStyle w:val="Char9"/>
          <w:rtl/>
        </w:rPr>
        <w:t xml:space="preserve"> </w:t>
      </w:r>
      <w:r w:rsidR="00165728" w:rsidRPr="006865DA">
        <w:rPr>
          <w:rStyle w:val="Char9"/>
          <w:rFonts w:hint="cs"/>
          <w:rtl/>
        </w:rPr>
        <w:t>ٱ</w:t>
      </w:r>
      <w:r w:rsidR="00165728" w:rsidRPr="006865DA">
        <w:rPr>
          <w:rStyle w:val="Char9"/>
          <w:rFonts w:hint="eastAsia"/>
          <w:rtl/>
        </w:rPr>
        <w:t>دۡعُهُنَّ</w:t>
      </w:r>
      <w:r w:rsidR="00165728" w:rsidRPr="006865DA">
        <w:rPr>
          <w:rStyle w:val="Char9"/>
          <w:rtl/>
        </w:rPr>
        <w:t xml:space="preserve"> يَأۡتِينَكَ سَعۡيٗاۚ وَ</w:t>
      </w:r>
      <w:r w:rsidR="00165728" w:rsidRPr="006865DA">
        <w:rPr>
          <w:rStyle w:val="Char9"/>
          <w:rFonts w:hint="cs"/>
          <w:rtl/>
        </w:rPr>
        <w:t>ٱ</w:t>
      </w:r>
      <w:r w:rsidR="00165728" w:rsidRPr="006865DA">
        <w:rPr>
          <w:rStyle w:val="Char9"/>
          <w:rFonts w:hint="eastAsia"/>
          <w:rtl/>
        </w:rPr>
        <w:t>عۡلَمۡ</w:t>
      </w:r>
      <w:r w:rsidR="00165728" w:rsidRPr="006865DA">
        <w:rPr>
          <w:rStyle w:val="Char9"/>
          <w:rtl/>
        </w:rPr>
        <w:t xml:space="preserve"> أَنَّ </w:t>
      </w:r>
      <w:r w:rsidR="00165728" w:rsidRPr="006865DA">
        <w:rPr>
          <w:rStyle w:val="Char9"/>
          <w:rFonts w:hint="cs"/>
          <w:rtl/>
        </w:rPr>
        <w:t>ٱ</w:t>
      </w:r>
      <w:r w:rsidR="00165728" w:rsidRPr="006865DA">
        <w:rPr>
          <w:rStyle w:val="Char9"/>
          <w:rFonts w:hint="eastAsia"/>
          <w:rtl/>
        </w:rPr>
        <w:t>للَّهَ</w:t>
      </w:r>
      <w:r w:rsidR="00165728" w:rsidRPr="006865DA">
        <w:rPr>
          <w:rStyle w:val="Char9"/>
          <w:rtl/>
        </w:rPr>
        <w:t xml:space="preserve"> عَزِيزٌ حَكِيمٞ ٢٦٠</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البقرة: 260</w:t>
      </w:r>
      <w:r w:rsidR="008A51EE" w:rsidRPr="004D0101">
        <w:rPr>
          <w:rStyle w:val="Char6"/>
          <w:rFonts w:hint="cs"/>
          <w:rtl/>
        </w:rPr>
        <w:t>]</w:t>
      </w:r>
      <w:r w:rsidR="008A51EE">
        <w:rPr>
          <w:rFonts w:hint="cs"/>
          <w:rtl/>
        </w:rPr>
        <w:t>.</w:t>
      </w:r>
      <w:r w:rsidRPr="00B813E3">
        <w:rPr>
          <w:rStyle w:val="StyleFootnoteReferenceLatinTahomaComplexTraditionalAr"/>
          <w:rFonts w:cs="IRNazli"/>
          <w:b w:val="0"/>
          <w:bCs w:val="0"/>
          <w:rtl/>
        </w:rPr>
        <w:footnoteReference w:id="181"/>
      </w:r>
    </w:p>
    <w:p w:rsidR="009A1298" w:rsidRPr="008A51EE" w:rsidRDefault="009A1298" w:rsidP="008A51EE">
      <w:pPr>
        <w:pStyle w:val="a4"/>
        <w:rPr>
          <w:rtl/>
        </w:rPr>
      </w:pPr>
      <w:r w:rsidRPr="008A51EE">
        <w:rPr>
          <w:rFonts w:hint="cs"/>
          <w:rtl/>
        </w:rPr>
        <w:t>از ظاهر ا</w:t>
      </w:r>
      <w:r w:rsidR="003231C0" w:rsidRPr="008A51EE">
        <w:rPr>
          <w:rFonts w:hint="cs"/>
          <w:rtl/>
        </w:rPr>
        <w:t>ی</w:t>
      </w:r>
      <w:r w:rsidRPr="008A51EE">
        <w:rPr>
          <w:rFonts w:hint="cs"/>
          <w:rtl/>
        </w:rPr>
        <w:t>ن نص قرآن</w:t>
      </w:r>
      <w:r w:rsidR="003231C0" w:rsidRPr="008A51EE">
        <w:rPr>
          <w:rFonts w:hint="cs"/>
          <w:rtl/>
        </w:rPr>
        <w:t>ی</w:t>
      </w:r>
      <w:r w:rsidRPr="008A51EE">
        <w:rPr>
          <w:rFonts w:hint="cs"/>
          <w:rtl/>
        </w:rPr>
        <w:t xml:space="preserve"> استنباط م</w:t>
      </w:r>
      <w:r w:rsidR="003231C0" w:rsidRPr="008A51EE">
        <w:rPr>
          <w:rFonts w:hint="cs"/>
          <w:rtl/>
        </w:rPr>
        <w:t>ی</w:t>
      </w:r>
      <w:r w:rsidRPr="008A51EE">
        <w:rPr>
          <w:rFonts w:hint="cs"/>
          <w:rtl/>
        </w:rPr>
        <w:t xml:space="preserve">‌شود </w:t>
      </w:r>
      <w:r w:rsidR="003231C0" w:rsidRPr="008A51EE">
        <w:rPr>
          <w:rFonts w:hint="cs"/>
          <w:rtl/>
        </w:rPr>
        <w:t>ک</w:t>
      </w:r>
      <w:r w:rsidRPr="008A51EE">
        <w:rPr>
          <w:rFonts w:hint="cs"/>
          <w:rtl/>
        </w:rPr>
        <w:t>ه ابراه</w:t>
      </w:r>
      <w:r w:rsidR="003231C0" w:rsidRPr="008A51EE">
        <w:rPr>
          <w:rFonts w:hint="cs"/>
          <w:rtl/>
        </w:rPr>
        <w:t>ی</w:t>
      </w:r>
      <w:r w:rsidRPr="008A51EE">
        <w:rPr>
          <w:rFonts w:hint="cs"/>
          <w:rtl/>
        </w:rPr>
        <w:t xml:space="preserve">م در قدرت خداوند بر زنده </w:t>
      </w:r>
      <w:r w:rsidR="003231C0" w:rsidRPr="008A51EE">
        <w:rPr>
          <w:rFonts w:hint="cs"/>
          <w:rtl/>
        </w:rPr>
        <w:t>ک</w:t>
      </w:r>
      <w:r w:rsidRPr="008A51EE">
        <w:rPr>
          <w:rFonts w:hint="cs"/>
          <w:rtl/>
        </w:rPr>
        <w:t>ردن مردگان ش</w:t>
      </w:r>
      <w:r w:rsidR="003231C0" w:rsidRPr="008A51EE">
        <w:rPr>
          <w:rFonts w:hint="cs"/>
          <w:rtl/>
        </w:rPr>
        <w:t>ک</w:t>
      </w:r>
      <w:r w:rsidRPr="008A51EE">
        <w:rPr>
          <w:rFonts w:hint="cs"/>
          <w:rtl/>
        </w:rPr>
        <w:t xml:space="preserve"> داشته است. اما ا</w:t>
      </w:r>
      <w:r w:rsidR="003231C0" w:rsidRPr="008A51EE">
        <w:rPr>
          <w:rFonts w:hint="cs"/>
          <w:rtl/>
        </w:rPr>
        <w:t>ی</w:t>
      </w:r>
      <w:r w:rsidRPr="008A51EE">
        <w:rPr>
          <w:rFonts w:hint="cs"/>
          <w:rtl/>
        </w:rPr>
        <w:t>ن استنباط نادرست است. پناه بر خدا از ا</w:t>
      </w:r>
      <w:r w:rsidR="003231C0" w:rsidRPr="008A51EE">
        <w:rPr>
          <w:rFonts w:hint="cs"/>
          <w:rtl/>
        </w:rPr>
        <w:t>ی</w:t>
      </w:r>
      <w:r w:rsidRPr="008A51EE">
        <w:rPr>
          <w:rFonts w:hint="cs"/>
          <w:rtl/>
        </w:rPr>
        <w:t xml:space="preserve">ن توهم غلط </w:t>
      </w:r>
      <w:r w:rsidR="003231C0" w:rsidRPr="008A51EE">
        <w:rPr>
          <w:rFonts w:hint="cs"/>
          <w:rtl/>
        </w:rPr>
        <w:t>ک</w:t>
      </w:r>
      <w:r w:rsidRPr="008A51EE">
        <w:rPr>
          <w:rFonts w:hint="cs"/>
          <w:rtl/>
        </w:rPr>
        <w:t>ه ابراه</w:t>
      </w:r>
      <w:r w:rsidR="003231C0" w:rsidRPr="008A51EE">
        <w:rPr>
          <w:rFonts w:hint="cs"/>
          <w:rtl/>
        </w:rPr>
        <w:t>ی</w:t>
      </w:r>
      <w:r w:rsidRPr="008A51EE">
        <w:rPr>
          <w:rFonts w:hint="cs"/>
          <w:rtl/>
        </w:rPr>
        <w:t xml:space="preserve">م در قدرت خدا بر زنده </w:t>
      </w:r>
      <w:r w:rsidR="003231C0" w:rsidRPr="008A51EE">
        <w:rPr>
          <w:rFonts w:hint="cs"/>
          <w:rtl/>
        </w:rPr>
        <w:t>ک</w:t>
      </w:r>
      <w:r w:rsidRPr="008A51EE">
        <w:rPr>
          <w:rFonts w:hint="cs"/>
          <w:rtl/>
        </w:rPr>
        <w:t>ردن مرده‌ها ش</w:t>
      </w:r>
      <w:r w:rsidR="003231C0" w:rsidRPr="008A51EE">
        <w:rPr>
          <w:rFonts w:hint="cs"/>
          <w:rtl/>
        </w:rPr>
        <w:t>ک</w:t>
      </w:r>
      <w:r w:rsidRPr="008A51EE">
        <w:rPr>
          <w:rFonts w:hint="cs"/>
          <w:rtl/>
        </w:rPr>
        <w:t xml:space="preserve"> </w:t>
      </w:r>
      <w:r w:rsidR="003231C0" w:rsidRPr="008A51EE">
        <w:rPr>
          <w:rFonts w:hint="cs"/>
          <w:rtl/>
        </w:rPr>
        <w:t>ک</w:t>
      </w:r>
      <w:r w:rsidRPr="008A51EE">
        <w:rPr>
          <w:rFonts w:hint="cs"/>
          <w:rtl/>
        </w:rPr>
        <w:t>رده باشد.</w:t>
      </w:r>
    </w:p>
    <w:p w:rsidR="009A1298" w:rsidRPr="008A51EE" w:rsidRDefault="00A72466" w:rsidP="008A51EE">
      <w:pPr>
        <w:pStyle w:val="a4"/>
        <w:rPr>
          <w:rtl/>
        </w:rPr>
      </w:pPr>
      <w:r w:rsidRPr="008A51EE">
        <w:rPr>
          <w:rFonts w:hint="cs"/>
          <w:rtl/>
        </w:rPr>
        <w:t>او أبوالأ</w:t>
      </w:r>
      <w:r w:rsidR="009A1298" w:rsidRPr="008A51EE">
        <w:rPr>
          <w:rFonts w:hint="cs"/>
          <w:rtl/>
        </w:rPr>
        <w:t>نب</w:t>
      </w:r>
      <w:r w:rsidR="003231C0" w:rsidRPr="008A51EE">
        <w:rPr>
          <w:rFonts w:hint="cs"/>
          <w:rtl/>
        </w:rPr>
        <w:t>ی</w:t>
      </w:r>
      <w:r w:rsidR="009A1298" w:rsidRPr="008A51EE">
        <w:rPr>
          <w:rFonts w:hint="cs"/>
          <w:rtl/>
        </w:rPr>
        <w:t>ا</w:t>
      </w:r>
      <w:r w:rsidRPr="008A51EE">
        <w:rPr>
          <w:rFonts w:hint="cs"/>
          <w:rtl/>
        </w:rPr>
        <w:t>ء</w:t>
      </w:r>
      <w:r w:rsidR="009A1298" w:rsidRPr="008A51EE">
        <w:rPr>
          <w:rFonts w:hint="cs"/>
          <w:rtl/>
        </w:rPr>
        <w:t xml:space="preserve"> و پا</w:t>
      </w:r>
      <w:r w:rsidR="003231C0" w:rsidRPr="008A51EE">
        <w:rPr>
          <w:rFonts w:hint="cs"/>
          <w:rtl/>
        </w:rPr>
        <w:t>ی</w:t>
      </w:r>
      <w:r w:rsidR="009A1298" w:rsidRPr="008A51EE">
        <w:rPr>
          <w:rFonts w:hint="cs"/>
          <w:rtl/>
        </w:rPr>
        <w:t>ه گذار توح</w:t>
      </w:r>
      <w:r w:rsidR="003231C0" w:rsidRPr="008A51EE">
        <w:rPr>
          <w:rFonts w:hint="cs"/>
          <w:rtl/>
        </w:rPr>
        <w:t>ی</w:t>
      </w:r>
      <w:r w:rsidR="009A1298" w:rsidRPr="008A51EE">
        <w:rPr>
          <w:rFonts w:hint="cs"/>
          <w:rtl/>
        </w:rPr>
        <w:t>د بود، اول</w:t>
      </w:r>
      <w:r w:rsidR="003231C0" w:rsidRPr="008A51EE">
        <w:rPr>
          <w:rFonts w:hint="cs"/>
          <w:rtl/>
        </w:rPr>
        <w:t>ی</w:t>
      </w:r>
      <w:r w:rsidR="009A1298" w:rsidRPr="008A51EE">
        <w:rPr>
          <w:rFonts w:hint="cs"/>
          <w:rtl/>
        </w:rPr>
        <w:t xml:space="preserve">ن </w:t>
      </w:r>
      <w:r w:rsidR="003231C0" w:rsidRPr="008A51EE">
        <w:rPr>
          <w:rFonts w:hint="cs"/>
          <w:rtl/>
        </w:rPr>
        <w:t>ک</w:t>
      </w:r>
      <w:r w:rsidR="009A1298" w:rsidRPr="008A51EE">
        <w:rPr>
          <w:rFonts w:hint="cs"/>
          <w:rtl/>
        </w:rPr>
        <w:t>س</w:t>
      </w:r>
      <w:r w:rsidR="003231C0" w:rsidRPr="008A51EE">
        <w:rPr>
          <w:rFonts w:hint="cs"/>
          <w:rtl/>
        </w:rPr>
        <w:t>ی</w:t>
      </w:r>
      <w:r w:rsidR="009A1298" w:rsidRPr="008A51EE">
        <w:rPr>
          <w:rFonts w:hint="cs"/>
          <w:rtl/>
        </w:rPr>
        <w:t xml:space="preserve"> بود </w:t>
      </w:r>
      <w:r w:rsidR="003231C0" w:rsidRPr="008A51EE">
        <w:rPr>
          <w:rFonts w:hint="cs"/>
          <w:rtl/>
        </w:rPr>
        <w:t>ک</w:t>
      </w:r>
      <w:r w:rsidR="009A1298" w:rsidRPr="008A51EE">
        <w:rPr>
          <w:rFonts w:hint="cs"/>
          <w:rtl/>
        </w:rPr>
        <w:t xml:space="preserve">ه خانه </w:t>
      </w:r>
      <w:r w:rsidR="003231C0" w:rsidRPr="008A51EE">
        <w:rPr>
          <w:rFonts w:hint="cs"/>
          <w:rtl/>
        </w:rPr>
        <w:t>ک</w:t>
      </w:r>
      <w:r w:rsidR="009A1298" w:rsidRPr="008A51EE">
        <w:rPr>
          <w:rFonts w:hint="cs"/>
          <w:rtl/>
        </w:rPr>
        <w:t>عبه را به منظور پرستش خدا تأس</w:t>
      </w:r>
      <w:r w:rsidR="003231C0" w:rsidRPr="008A51EE">
        <w:rPr>
          <w:rFonts w:hint="cs"/>
          <w:rtl/>
        </w:rPr>
        <w:t>ی</w:t>
      </w:r>
      <w:r w:rsidR="009A1298" w:rsidRPr="008A51EE">
        <w:rPr>
          <w:rFonts w:hint="cs"/>
          <w:rtl/>
        </w:rPr>
        <w:t xml:space="preserve">س </w:t>
      </w:r>
      <w:r w:rsidR="003231C0" w:rsidRPr="008A51EE">
        <w:rPr>
          <w:rFonts w:hint="cs"/>
          <w:rtl/>
        </w:rPr>
        <w:t>ک</w:t>
      </w:r>
      <w:r w:rsidR="009A1298" w:rsidRPr="008A51EE">
        <w:rPr>
          <w:rFonts w:hint="cs"/>
          <w:rtl/>
        </w:rPr>
        <w:t>رد با توجه به ا</w:t>
      </w:r>
      <w:r w:rsidR="003231C0" w:rsidRPr="008A51EE">
        <w:rPr>
          <w:rFonts w:hint="cs"/>
          <w:rtl/>
        </w:rPr>
        <w:t>ی</w:t>
      </w:r>
      <w:r w:rsidR="009A1298" w:rsidRPr="008A51EE">
        <w:rPr>
          <w:rFonts w:hint="cs"/>
          <w:rtl/>
        </w:rPr>
        <w:t>ن موارد، توهم ش</w:t>
      </w:r>
      <w:r w:rsidR="003231C0" w:rsidRPr="008A51EE">
        <w:rPr>
          <w:rFonts w:hint="cs"/>
          <w:rtl/>
        </w:rPr>
        <w:t>ک</w:t>
      </w:r>
      <w:r w:rsidR="009A1298" w:rsidRPr="008A51EE">
        <w:rPr>
          <w:rFonts w:hint="cs"/>
          <w:rtl/>
        </w:rPr>
        <w:t xml:space="preserve"> در معاد برا</w:t>
      </w:r>
      <w:r w:rsidR="003231C0" w:rsidRPr="008A51EE">
        <w:rPr>
          <w:rFonts w:hint="cs"/>
          <w:rtl/>
        </w:rPr>
        <w:t>ی</w:t>
      </w:r>
      <w:r w:rsidR="009A1298" w:rsidRPr="008A51EE">
        <w:rPr>
          <w:rFonts w:hint="cs"/>
          <w:rtl/>
        </w:rPr>
        <w:t xml:space="preserve"> او معن</w:t>
      </w:r>
      <w:r w:rsidR="003231C0" w:rsidRPr="008A51EE">
        <w:rPr>
          <w:rFonts w:hint="cs"/>
          <w:rtl/>
        </w:rPr>
        <w:t>ی</w:t>
      </w:r>
      <w:r w:rsidR="009A1298" w:rsidRPr="008A51EE">
        <w:rPr>
          <w:rFonts w:hint="cs"/>
          <w:rtl/>
        </w:rPr>
        <w:t xml:space="preserve"> ندارد. د</w:t>
      </w:r>
      <w:r w:rsidR="003231C0" w:rsidRPr="008A51EE">
        <w:rPr>
          <w:rFonts w:hint="cs"/>
          <w:rtl/>
        </w:rPr>
        <w:t>ی</w:t>
      </w:r>
      <w:r w:rsidR="009A1298" w:rsidRPr="008A51EE">
        <w:rPr>
          <w:rFonts w:hint="cs"/>
          <w:rtl/>
        </w:rPr>
        <w:t>گر ا</w:t>
      </w:r>
      <w:r w:rsidR="003231C0" w:rsidRPr="008A51EE">
        <w:rPr>
          <w:rFonts w:hint="cs"/>
          <w:rtl/>
        </w:rPr>
        <w:t>ی</w:t>
      </w:r>
      <w:r w:rsidR="009A1298" w:rsidRPr="008A51EE">
        <w:rPr>
          <w:rFonts w:hint="cs"/>
          <w:rtl/>
        </w:rPr>
        <w:t>ن</w:t>
      </w:r>
      <w:r w:rsidR="003231C0" w:rsidRPr="008A51EE">
        <w:rPr>
          <w:rFonts w:hint="cs"/>
          <w:rtl/>
        </w:rPr>
        <w:t>ک</w:t>
      </w:r>
      <w:r w:rsidR="009A1298" w:rsidRPr="008A51EE">
        <w:rPr>
          <w:rFonts w:hint="cs"/>
          <w:rtl/>
        </w:rPr>
        <w:t>ه ابراه</w:t>
      </w:r>
      <w:r w:rsidR="003231C0" w:rsidRPr="008A51EE">
        <w:rPr>
          <w:rFonts w:hint="cs"/>
          <w:rtl/>
        </w:rPr>
        <w:t>ی</w:t>
      </w:r>
      <w:r w:rsidR="009A1298" w:rsidRPr="008A51EE">
        <w:rPr>
          <w:rFonts w:hint="cs"/>
          <w:rtl/>
        </w:rPr>
        <w:t>م از ماه</w:t>
      </w:r>
      <w:r w:rsidR="003231C0" w:rsidRPr="008A51EE">
        <w:rPr>
          <w:rFonts w:hint="cs"/>
          <w:rtl/>
        </w:rPr>
        <w:t>ی</w:t>
      </w:r>
      <w:r w:rsidR="009A1298" w:rsidRPr="008A51EE">
        <w:rPr>
          <w:rFonts w:hint="cs"/>
          <w:rtl/>
        </w:rPr>
        <w:t>ت اح</w:t>
      </w:r>
      <w:r w:rsidR="003231C0" w:rsidRPr="008A51EE">
        <w:rPr>
          <w:rFonts w:hint="cs"/>
          <w:rtl/>
        </w:rPr>
        <w:t>ی</w:t>
      </w:r>
      <w:r w:rsidR="009A1298" w:rsidRPr="008A51EE">
        <w:rPr>
          <w:rFonts w:hint="cs"/>
          <w:rtl/>
        </w:rPr>
        <w:t>اء اموات سؤال ن</w:t>
      </w:r>
      <w:r w:rsidR="003231C0" w:rsidRPr="008A51EE">
        <w:rPr>
          <w:rFonts w:hint="cs"/>
          <w:rtl/>
        </w:rPr>
        <w:t>ک</w:t>
      </w:r>
      <w:r w:rsidR="009A1298" w:rsidRPr="008A51EE">
        <w:rPr>
          <w:rFonts w:hint="cs"/>
          <w:rtl/>
        </w:rPr>
        <w:t>رد بل</w:t>
      </w:r>
      <w:r w:rsidR="003231C0" w:rsidRPr="008A51EE">
        <w:rPr>
          <w:rFonts w:hint="cs"/>
          <w:rtl/>
        </w:rPr>
        <w:t>ک</w:t>
      </w:r>
      <w:r w:rsidRPr="008A51EE">
        <w:rPr>
          <w:rFonts w:hint="cs"/>
          <w:rtl/>
        </w:rPr>
        <w:t xml:space="preserve">ه از </w:t>
      </w:r>
      <w:r w:rsidR="003231C0" w:rsidRPr="008A51EE">
        <w:rPr>
          <w:rFonts w:hint="cs"/>
          <w:rtl/>
        </w:rPr>
        <w:t>کی</w:t>
      </w:r>
      <w:r w:rsidRPr="008A51EE">
        <w:rPr>
          <w:rFonts w:hint="cs"/>
          <w:rtl/>
        </w:rPr>
        <w:t>ف</w:t>
      </w:r>
      <w:r w:rsidR="003231C0" w:rsidRPr="008A51EE">
        <w:rPr>
          <w:rFonts w:hint="cs"/>
          <w:rtl/>
        </w:rPr>
        <w:t>ی</w:t>
      </w:r>
      <w:r w:rsidRPr="008A51EE">
        <w:rPr>
          <w:rFonts w:hint="cs"/>
          <w:rtl/>
        </w:rPr>
        <w:t xml:space="preserve">ت آن سؤال </w:t>
      </w:r>
      <w:r w:rsidR="003231C0" w:rsidRPr="008A51EE">
        <w:rPr>
          <w:rFonts w:hint="cs"/>
          <w:rtl/>
        </w:rPr>
        <w:t>ک</w:t>
      </w:r>
      <w:r w:rsidRPr="008A51EE">
        <w:rPr>
          <w:rFonts w:hint="cs"/>
          <w:rtl/>
        </w:rPr>
        <w:t>رد. نگفت: «</w:t>
      </w:r>
      <w:r w:rsidR="009A1298" w:rsidRPr="008A51EE">
        <w:rPr>
          <w:rFonts w:hint="cs"/>
          <w:rtl/>
        </w:rPr>
        <w:t>خدا</w:t>
      </w:r>
      <w:r w:rsidR="003231C0" w:rsidRPr="008A51EE">
        <w:rPr>
          <w:rFonts w:hint="cs"/>
          <w:rtl/>
        </w:rPr>
        <w:t>ی</w:t>
      </w:r>
      <w:r w:rsidRPr="008A51EE">
        <w:rPr>
          <w:rFonts w:hint="cs"/>
          <w:rtl/>
        </w:rPr>
        <w:t>ا تو بر اح</w:t>
      </w:r>
      <w:r w:rsidR="003231C0" w:rsidRPr="008A51EE">
        <w:rPr>
          <w:rFonts w:hint="cs"/>
          <w:rtl/>
        </w:rPr>
        <w:t>ی</w:t>
      </w:r>
      <w:r w:rsidRPr="008A51EE">
        <w:rPr>
          <w:rFonts w:hint="cs"/>
          <w:rtl/>
        </w:rPr>
        <w:t>اء مردها قدرت دار</w:t>
      </w:r>
      <w:r w:rsidR="003231C0" w:rsidRPr="008A51EE">
        <w:rPr>
          <w:rFonts w:hint="cs"/>
          <w:rtl/>
        </w:rPr>
        <w:t>ی</w:t>
      </w:r>
      <w:r w:rsidRPr="008A51EE">
        <w:rPr>
          <w:rFonts w:hint="cs"/>
          <w:rtl/>
        </w:rPr>
        <w:t>؟»</w:t>
      </w:r>
      <w:r w:rsidR="009A1298" w:rsidRPr="008A51EE">
        <w:rPr>
          <w:rFonts w:hint="cs"/>
          <w:rtl/>
        </w:rPr>
        <w:t xml:space="preserve"> بل</w:t>
      </w:r>
      <w:r w:rsidR="003231C0" w:rsidRPr="008A51EE">
        <w:rPr>
          <w:rFonts w:hint="cs"/>
          <w:rtl/>
        </w:rPr>
        <w:t>ک</w:t>
      </w:r>
      <w:r w:rsidR="009A1298" w:rsidRPr="008A51EE">
        <w:rPr>
          <w:rFonts w:hint="cs"/>
          <w:rtl/>
        </w:rPr>
        <w:t>ه گفت: خدا</w:t>
      </w:r>
      <w:r w:rsidR="003231C0" w:rsidRPr="008A51EE">
        <w:rPr>
          <w:rFonts w:hint="cs"/>
          <w:rtl/>
        </w:rPr>
        <w:t>ی</w:t>
      </w:r>
      <w:r w:rsidR="009A1298" w:rsidRPr="008A51EE">
        <w:rPr>
          <w:rFonts w:hint="cs"/>
          <w:rtl/>
        </w:rPr>
        <w:t>ا به من نشان ده چگونه مرده‌ها را زنده م</w:t>
      </w:r>
      <w:r w:rsidR="003231C0" w:rsidRPr="008A51EE">
        <w:rPr>
          <w:rFonts w:hint="cs"/>
          <w:rtl/>
        </w:rPr>
        <w:t>ی</w:t>
      </w:r>
      <w:r w:rsidR="009A1298" w:rsidRPr="008A51EE">
        <w:rPr>
          <w:rFonts w:hint="cs"/>
          <w:rtl/>
        </w:rPr>
        <w:t>‌</w:t>
      </w:r>
      <w:r w:rsidR="003231C0" w:rsidRPr="008A51EE">
        <w:rPr>
          <w:rFonts w:hint="cs"/>
          <w:rtl/>
        </w:rPr>
        <w:t>ک</w:t>
      </w:r>
      <w:r w:rsidR="009A1298" w:rsidRPr="008A51EE">
        <w:rPr>
          <w:rFonts w:hint="cs"/>
          <w:rtl/>
        </w:rPr>
        <w:t>ن</w:t>
      </w:r>
      <w:r w:rsidR="003231C0" w:rsidRPr="008A51EE">
        <w:rPr>
          <w:rFonts w:hint="cs"/>
          <w:rtl/>
        </w:rPr>
        <w:t>ی</w:t>
      </w:r>
      <w:r w:rsidR="009A1298" w:rsidRPr="008A51EE">
        <w:rPr>
          <w:rFonts w:hint="cs"/>
          <w:rtl/>
        </w:rPr>
        <w:t xml:space="preserve">؟ و معلوم است </w:t>
      </w:r>
      <w:r w:rsidR="003231C0" w:rsidRPr="008A51EE">
        <w:rPr>
          <w:rFonts w:hint="cs"/>
          <w:rtl/>
        </w:rPr>
        <w:t>ک</w:t>
      </w:r>
      <w:r w:rsidR="009A1298" w:rsidRPr="008A51EE">
        <w:rPr>
          <w:rFonts w:hint="cs"/>
          <w:rtl/>
        </w:rPr>
        <w:t xml:space="preserve">ه سؤال از </w:t>
      </w:r>
      <w:r w:rsidR="003231C0" w:rsidRPr="008A51EE">
        <w:rPr>
          <w:rFonts w:hint="cs"/>
          <w:rtl/>
        </w:rPr>
        <w:t>کی</w:t>
      </w:r>
      <w:r w:rsidR="009A1298" w:rsidRPr="008A51EE">
        <w:rPr>
          <w:rFonts w:hint="cs"/>
          <w:rtl/>
        </w:rPr>
        <w:t>ف</w:t>
      </w:r>
      <w:r w:rsidR="003231C0" w:rsidRPr="008A51EE">
        <w:rPr>
          <w:rFonts w:hint="cs"/>
          <w:rtl/>
        </w:rPr>
        <w:t>ی</w:t>
      </w:r>
      <w:r w:rsidR="009A1298" w:rsidRPr="008A51EE">
        <w:rPr>
          <w:rFonts w:hint="cs"/>
          <w:rtl/>
        </w:rPr>
        <w:t>ت و چگونگ</w:t>
      </w:r>
      <w:r w:rsidR="003231C0" w:rsidRPr="008A51EE">
        <w:rPr>
          <w:rFonts w:hint="cs"/>
          <w:rtl/>
        </w:rPr>
        <w:t>ی</w:t>
      </w:r>
      <w:r w:rsidR="009A1298" w:rsidRPr="008A51EE">
        <w:rPr>
          <w:rFonts w:hint="cs"/>
          <w:rtl/>
        </w:rPr>
        <w:t xml:space="preserve"> به منظور اطلاع ب</w:t>
      </w:r>
      <w:r w:rsidR="003231C0" w:rsidRPr="008A51EE">
        <w:rPr>
          <w:rFonts w:hint="cs"/>
          <w:rtl/>
        </w:rPr>
        <w:t>ی</w:t>
      </w:r>
      <w:r w:rsidR="009A1298" w:rsidRPr="008A51EE">
        <w:rPr>
          <w:rFonts w:hint="cs"/>
          <w:rtl/>
        </w:rPr>
        <w:t>شتر پ</w:t>
      </w:r>
      <w:r w:rsidR="003231C0" w:rsidRPr="008A51EE">
        <w:rPr>
          <w:rFonts w:hint="cs"/>
          <w:rtl/>
        </w:rPr>
        <w:t>ی</w:t>
      </w:r>
      <w:r w:rsidR="009A1298" w:rsidRPr="008A51EE">
        <w:rPr>
          <w:rFonts w:hint="cs"/>
          <w:rtl/>
        </w:rPr>
        <w:t xml:space="preserve">دا </w:t>
      </w:r>
      <w:r w:rsidR="003231C0" w:rsidRPr="008A51EE">
        <w:rPr>
          <w:rFonts w:hint="cs"/>
          <w:rtl/>
        </w:rPr>
        <w:t>ک</w:t>
      </w:r>
      <w:r w:rsidR="009A1298" w:rsidRPr="008A51EE">
        <w:rPr>
          <w:rFonts w:hint="cs"/>
          <w:rtl/>
        </w:rPr>
        <w:t>ردن و پ</w:t>
      </w:r>
      <w:r w:rsidR="003231C0" w:rsidRPr="008A51EE">
        <w:rPr>
          <w:rFonts w:hint="cs"/>
          <w:rtl/>
        </w:rPr>
        <w:t>ی</w:t>
      </w:r>
      <w:r w:rsidR="009A1298" w:rsidRPr="008A51EE">
        <w:rPr>
          <w:rFonts w:hint="cs"/>
          <w:rtl/>
        </w:rPr>
        <w:t xml:space="preserve"> بردن به رموز و اسرار زنده </w:t>
      </w:r>
      <w:r w:rsidR="003231C0" w:rsidRPr="008A51EE">
        <w:rPr>
          <w:rFonts w:hint="cs"/>
          <w:rtl/>
        </w:rPr>
        <w:t>ک</w:t>
      </w:r>
      <w:r w:rsidR="009A1298" w:rsidRPr="008A51EE">
        <w:rPr>
          <w:rFonts w:hint="cs"/>
          <w:rtl/>
        </w:rPr>
        <w:t>ردن مرده‌ها است.</w:t>
      </w:r>
    </w:p>
    <w:p w:rsidR="009A1298" w:rsidRPr="008A51EE" w:rsidRDefault="009A1298" w:rsidP="008A51EE">
      <w:pPr>
        <w:pStyle w:val="a4"/>
        <w:rPr>
          <w:rtl/>
        </w:rPr>
      </w:pPr>
      <w:r w:rsidRPr="008A51EE">
        <w:rPr>
          <w:rFonts w:hint="cs"/>
          <w:rtl/>
        </w:rPr>
        <w:t>ش</w:t>
      </w:r>
      <w:r w:rsidR="003231C0" w:rsidRPr="008A51EE">
        <w:rPr>
          <w:rFonts w:hint="cs"/>
          <w:rtl/>
        </w:rPr>
        <w:t>ی</w:t>
      </w:r>
      <w:r w:rsidRPr="008A51EE">
        <w:rPr>
          <w:rFonts w:hint="cs"/>
          <w:rtl/>
        </w:rPr>
        <w:t>خ احمد من</w:t>
      </w:r>
      <w:r w:rsidR="003231C0" w:rsidRPr="008A51EE">
        <w:rPr>
          <w:rFonts w:hint="cs"/>
          <w:rtl/>
        </w:rPr>
        <w:t>ی</w:t>
      </w:r>
      <w:r w:rsidRPr="008A51EE">
        <w:rPr>
          <w:rFonts w:hint="cs"/>
          <w:rtl/>
        </w:rPr>
        <w:t>ر در شرح خو</w:t>
      </w:r>
      <w:r w:rsidR="003231C0" w:rsidRPr="008A51EE">
        <w:rPr>
          <w:rFonts w:hint="cs"/>
          <w:rtl/>
        </w:rPr>
        <w:t>ی</w:t>
      </w:r>
      <w:r w:rsidRPr="008A51EE">
        <w:rPr>
          <w:rFonts w:hint="cs"/>
          <w:rtl/>
        </w:rPr>
        <w:t>ش بر تفس</w:t>
      </w:r>
      <w:r w:rsidR="003231C0" w:rsidRPr="008A51EE">
        <w:rPr>
          <w:rFonts w:hint="cs"/>
          <w:rtl/>
        </w:rPr>
        <w:t>ی</w:t>
      </w:r>
      <w:r w:rsidRPr="008A51EE">
        <w:rPr>
          <w:rFonts w:hint="cs"/>
          <w:rtl/>
        </w:rPr>
        <w:t xml:space="preserve">ر </w:t>
      </w:r>
      <w:r w:rsidR="003231C0" w:rsidRPr="008A51EE">
        <w:rPr>
          <w:rFonts w:hint="cs"/>
          <w:rtl/>
        </w:rPr>
        <w:t>ک</w:t>
      </w:r>
      <w:r w:rsidRPr="008A51EE">
        <w:rPr>
          <w:rFonts w:hint="cs"/>
          <w:rtl/>
        </w:rPr>
        <w:t>شاف م</w:t>
      </w:r>
      <w:r w:rsidR="003231C0" w:rsidRPr="008A51EE">
        <w:rPr>
          <w:rFonts w:hint="cs"/>
          <w:rtl/>
        </w:rPr>
        <w:t>ی</w:t>
      </w:r>
      <w:r w:rsidRPr="008A51EE">
        <w:rPr>
          <w:rFonts w:hint="cs"/>
          <w:rtl/>
        </w:rPr>
        <w:t>‌گو</w:t>
      </w:r>
      <w:r w:rsidR="003231C0" w:rsidRPr="008A51EE">
        <w:rPr>
          <w:rFonts w:hint="cs"/>
          <w:rtl/>
        </w:rPr>
        <w:t>ی</w:t>
      </w:r>
      <w:r w:rsidRPr="008A51EE">
        <w:rPr>
          <w:rFonts w:hint="cs"/>
          <w:rtl/>
        </w:rPr>
        <w:t>د:</w:t>
      </w:r>
    </w:p>
    <w:p w:rsidR="009A1298" w:rsidRPr="008A51EE" w:rsidRDefault="00A72466" w:rsidP="00165728">
      <w:pPr>
        <w:pStyle w:val="a4"/>
        <w:rPr>
          <w:rtl/>
        </w:rPr>
      </w:pPr>
      <w:r w:rsidRPr="008A51EE">
        <w:rPr>
          <w:rFonts w:hint="cs"/>
          <w:rtl/>
        </w:rPr>
        <w:t>«سؤال ابراه</w:t>
      </w:r>
      <w:r w:rsidR="003231C0" w:rsidRPr="008A51EE">
        <w:rPr>
          <w:rFonts w:hint="cs"/>
          <w:rtl/>
        </w:rPr>
        <w:t>ی</w:t>
      </w:r>
      <w:r w:rsidRPr="008A51EE">
        <w:rPr>
          <w:rFonts w:hint="cs"/>
          <w:rtl/>
        </w:rPr>
        <w:t>م خل</w:t>
      </w:r>
      <w:r w:rsidR="003231C0" w:rsidRPr="008A51EE">
        <w:rPr>
          <w:rFonts w:hint="cs"/>
          <w:rtl/>
        </w:rPr>
        <w:t>ی</w:t>
      </w:r>
      <w:r w:rsidRPr="008A51EE">
        <w:rPr>
          <w:rFonts w:hint="cs"/>
          <w:rtl/>
        </w:rPr>
        <w:t xml:space="preserve">ل </w:t>
      </w:r>
      <w:r w:rsidR="003231C0" w:rsidRPr="008A51EE">
        <w:rPr>
          <w:rFonts w:hint="cs"/>
          <w:rtl/>
        </w:rPr>
        <w:t>ک</w:t>
      </w:r>
      <w:r w:rsidRPr="008A51EE">
        <w:rPr>
          <w:rFonts w:hint="cs"/>
          <w:rtl/>
        </w:rPr>
        <w:t>ه فرمود: «چگونه مرده‌ها را زنده م</w:t>
      </w:r>
      <w:r w:rsidR="003231C0" w:rsidRPr="008A51EE">
        <w:rPr>
          <w:rFonts w:hint="cs"/>
          <w:rtl/>
        </w:rPr>
        <w:t>ی</w:t>
      </w:r>
      <w:r w:rsidRPr="008A51EE">
        <w:rPr>
          <w:rFonts w:hint="cs"/>
          <w:rtl/>
        </w:rPr>
        <w:t>‌</w:t>
      </w:r>
      <w:r w:rsidR="003231C0" w:rsidRPr="008A51EE">
        <w:rPr>
          <w:rFonts w:hint="cs"/>
          <w:rtl/>
        </w:rPr>
        <w:t>ک</w:t>
      </w:r>
      <w:r w:rsidRPr="008A51EE">
        <w:rPr>
          <w:rFonts w:hint="cs"/>
          <w:rtl/>
        </w:rPr>
        <w:t>ن</w:t>
      </w:r>
      <w:r w:rsidR="003231C0" w:rsidRPr="008A51EE">
        <w:rPr>
          <w:rFonts w:hint="cs"/>
          <w:rtl/>
        </w:rPr>
        <w:t>ی</w:t>
      </w:r>
      <w:r w:rsidRPr="008A51EE">
        <w:rPr>
          <w:rFonts w:hint="cs"/>
          <w:rtl/>
        </w:rPr>
        <w:t>؟»</w:t>
      </w:r>
      <w:r w:rsidR="009A1298" w:rsidRPr="008A51EE">
        <w:rPr>
          <w:rFonts w:hint="cs"/>
          <w:rtl/>
        </w:rPr>
        <w:t xml:space="preserve"> از سرش</w:t>
      </w:r>
      <w:r w:rsidR="003231C0" w:rsidRPr="008A51EE">
        <w:rPr>
          <w:rFonts w:hint="cs"/>
          <w:rtl/>
        </w:rPr>
        <w:t>ک</w:t>
      </w:r>
      <w:r w:rsidR="009A1298" w:rsidRPr="008A51EE">
        <w:rPr>
          <w:rFonts w:hint="cs"/>
          <w:rtl/>
        </w:rPr>
        <w:t xml:space="preserve"> و گمان در قدرت خدا بر اح</w:t>
      </w:r>
      <w:r w:rsidR="003231C0" w:rsidRPr="008A51EE">
        <w:rPr>
          <w:rFonts w:hint="cs"/>
          <w:rtl/>
        </w:rPr>
        <w:t>ی</w:t>
      </w:r>
      <w:r w:rsidR="009A1298" w:rsidRPr="008A51EE">
        <w:rPr>
          <w:rFonts w:hint="cs"/>
          <w:rtl/>
        </w:rPr>
        <w:t>ا</w:t>
      </w:r>
      <w:r w:rsidR="003231C0" w:rsidRPr="008A51EE">
        <w:rPr>
          <w:rFonts w:hint="cs"/>
          <w:rtl/>
        </w:rPr>
        <w:t>ی</w:t>
      </w:r>
      <w:r w:rsidR="009A1298" w:rsidRPr="008A51EE">
        <w:rPr>
          <w:rFonts w:hint="cs"/>
          <w:rtl/>
        </w:rPr>
        <w:t xml:space="preserve"> مرده‌ها نبوده است بل</w:t>
      </w:r>
      <w:r w:rsidR="003231C0" w:rsidRPr="008A51EE">
        <w:rPr>
          <w:rFonts w:hint="cs"/>
          <w:rtl/>
        </w:rPr>
        <w:t>ک</w:t>
      </w:r>
      <w:r w:rsidR="009A1298" w:rsidRPr="008A51EE">
        <w:rPr>
          <w:rFonts w:hint="cs"/>
          <w:rtl/>
        </w:rPr>
        <w:t xml:space="preserve">ه سؤال از </w:t>
      </w:r>
      <w:r w:rsidR="003231C0" w:rsidRPr="008A51EE">
        <w:rPr>
          <w:rFonts w:hint="cs"/>
          <w:rtl/>
        </w:rPr>
        <w:t>کی</w:t>
      </w:r>
      <w:r w:rsidR="009A1298" w:rsidRPr="008A51EE">
        <w:rPr>
          <w:rFonts w:hint="cs"/>
          <w:rtl/>
        </w:rPr>
        <w:t>ف</w:t>
      </w:r>
      <w:r w:rsidR="003231C0" w:rsidRPr="008A51EE">
        <w:rPr>
          <w:rFonts w:hint="cs"/>
          <w:rtl/>
        </w:rPr>
        <w:t>ی</w:t>
      </w:r>
      <w:r w:rsidR="009A1298" w:rsidRPr="008A51EE">
        <w:rPr>
          <w:rFonts w:hint="cs"/>
          <w:rtl/>
        </w:rPr>
        <w:t>ت اح</w:t>
      </w:r>
      <w:r w:rsidR="003231C0" w:rsidRPr="008A51EE">
        <w:rPr>
          <w:rFonts w:hint="cs"/>
          <w:rtl/>
        </w:rPr>
        <w:t>ی</w:t>
      </w:r>
      <w:r w:rsidR="009A1298" w:rsidRPr="008A51EE">
        <w:rPr>
          <w:rFonts w:hint="cs"/>
          <w:rtl/>
        </w:rPr>
        <w:t>ا</w:t>
      </w:r>
      <w:r w:rsidR="003231C0" w:rsidRPr="008A51EE">
        <w:rPr>
          <w:rFonts w:hint="cs"/>
          <w:rtl/>
        </w:rPr>
        <w:t>ی</w:t>
      </w:r>
      <w:r w:rsidR="009A1298" w:rsidRPr="008A51EE">
        <w:rPr>
          <w:rFonts w:hint="cs"/>
          <w:rtl/>
        </w:rPr>
        <w:t xml:space="preserve"> اموات بود و برا</w:t>
      </w:r>
      <w:r w:rsidR="003231C0" w:rsidRPr="008A51EE">
        <w:rPr>
          <w:rFonts w:hint="cs"/>
          <w:rtl/>
        </w:rPr>
        <w:t>ی</w:t>
      </w:r>
      <w:r w:rsidR="009A1298" w:rsidRPr="008A51EE">
        <w:rPr>
          <w:rFonts w:hint="cs"/>
          <w:rtl/>
        </w:rPr>
        <w:t xml:space="preserve"> صحت ا</w:t>
      </w:r>
      <w:r w:rsidR="003231C0" w:rsidRPr="008A51EE">
        <w:rPr>
          <w:rFonts w:hint="cs"/>
          <w:rtl/>
        </w:rPr>
        <w:t>ی</w:t>
      </w:r>
      <w:r w:rsidR="009A1298" w:rsidRPr="008A51EE">
        <w:rPr>
          <w:rFonts w:hint="cs"/>
          <w:rtl/>
        </w:rPr>
        <w:t>مان احاطه به تمام</w:t>
      </w:r>
      <w:r w:rsidR="003231C0" w:rsidRPr="008A51EE">
        <w:rPr>
          <w:rFonts w:hint="cs"/>
          <w:rtl/>
        </w:rPr>
        <w:t>ی</w:t>
      </w:r>
      <w:r w:rsidR="009A1298" w:rsidRPr="008A51EE">
        <w:rPr>
          <w:rFonts w:hint="cs"/>
          <w:rtl/>
        </w:rPr>
        <w:t xml:space="preserve"> جوانب آن شرط نم</w:t>
      </w:r>
      <w:r w:rsidR="003231C0" w:rsidRPr="008A51EE">
        <w:rPr>
          <w:rFonts w:hint="cs"/>
          <w:rtl/>
        </w:rPr>
        <w:t>ی</w:t>
      </w:r>
      <w:r w:rsidR="009A1298" w:rsidRPr="008A51EE">
        <w:rPr>
          <w:rFonts w:hint="cs"/>
          <w:rtl/>
        </w:rPr>
        <w:t>‌باشد. ابراه</w:t>
      </w:r>
      <w:r w:rsidR="003231C0" w:rsidRPr="008A51EE">
        <w:rPr>
          <w:rFonts w:hint="cs"/>
          <w:rtl/>
        </w:rPr>
        <w:t>ی</w:t>
      </w:r>
      <w:r w:rsidR="009A1298" w:rsidRPr="008A51EE">
        <w:rPr>
          <w:rFonts w:hint="cs"/>
          <w:rtl/>
        </w:rPr>
        <w:t>م خواهان اطلاع بر چ</w:t>
      </w:r>
      <w:r w:rsidR="003231C0" w:rsidRPr="008A51EE">
        <w:rPr>
          <w:rFonts w:hint="cs"/>
          <w:rtl/>
        </w:rPr>
        <w:t>ی</w:t>
      </w:r>
      <w:r w:rsidR="009A1298" w:rsidRPr="008A51EE">
        <w:rPr>
          <w:rFonts w:hint="cs"/>
          <w:rtl/>
        </w:rPr>
        <w:t>ز</w:t>
      </w:r>
      <w:r w:rsidR="003231C0" w:rsidRPr="008A51EE">
        <w:rPr>
          <w:rFonts w:hint="cs"/>
          <w:rtl/>
        </w:rPr>
        <w:t>ی</w:t>
      </w:r>
      <w:r w:rsidR="009A1298" w:rsidRPr="008A51EE">
        <w:rPr>
          <w:rFonts w:hint="cs"/>
          <w:rtl/>
        </w:rPr>
        <w:t xml:space="preserve"> بود </w:t>
      </w:r>
      <w:r w:rsidR="003231C0" w:rsidRPr="008A51EE">
        <w:rPr>
          <w:rFonts w:hint="cs"/>
          <w:rtl/>
        </w:rPr>
        <w:t>ک</w:t>
      </w:r>
      <w:r w:rsidR="009A1298" w:rsidRPr="008A51EE">
        <w:rPr>
          <w:rFonts w:hint="cs"/>
          <w:rtl/>
        </w:rPr>
        <w:t>ه وجود ا</w:t>
      </w:r>
      <w:r w:rsidR="003231C0" w:rsidRPr="008A51EE">
        <w:rPr>
          <w:rFonts w:hint="cs"/>
          <w:rtl/>
        </w:rPr>
        <w:t>ی</w:t>
      </w:r>
      <w:r w:rsidR="009A1298" w:rsidRPr="008A51EE">
        <w:rPr>
          <w:rFonts w:hint="cs"/>
          <w:rtl/>
        </w:rPr>
        <w:t>مان متوقف بر علم بدان ن</w:t>
      </w:r>
      <w:r w:rsidR="003231C0" w:rsidRPr="008A51EE">
        <w:rPr>
          <w:rFonts w:hint="cs"/>
          <w:rtl/>
        </w:rPr>
        <w:t>ی</w:t>
      </w:r>
      <w:r w:rsidR="009A1298" w:rsidRPr="008A51EE">
        <w:rPr>
          <w:rFonts w:hint="cs"/>
          <w:rtl/>
        </w:rPr>
        <w:t>ست.</w:t>
      </w:r>
    </w:p>
    <w:p w:rsidR="009A1298" w:rsidRPr="008A51EE" w:rsidRDefault="009A1298" w:rsidP="008A51EE">
      <w:pPr>
        <w:pStyle w:val="a4"/>
        <w:rPr>
          <w:rtl/>
        </w:rPr>
      </w:pPr>
      <w:r w:rsidRPr="008A51EE">
        <w:rPr>
          <w:rFonts w:hint="cs"/>
          <w:rtl/>
        </w:rPr>
        <w:t>طرح سؤال با ص</w:t>
      </w:r>
      <w:r w:rsidR="003231C0" w:rsidRPr="008A51EE">
        <w:rPr>
          <w:rFonts w:hint="cs"/>
          <w:rtl/>
        </w:rPr>
        <w:t>ی</w:t>
      </w:r>
      <w:r w:rsidRPr="008A51EE">
        <w:rPr>
          <w:rFonts w:hint="cs"/>
          <w:rtl/>
        </w:rPr>
        <w:t>غه‌</w:t>
      </w:r>
      <w:r w:rsidR="003231C0" w:rsidRPr="008A51EE">
        <w:rPr>
          <w:rFonts w:hint="cs"/>
          <w:rtl/>
        </w:rPr>
        <w:t>ی</w:t>
      </w:r>
      <w:r w:rsidRPr="008A51EE">
        <w:rPr>
          <w:rFonts w:hint="cs"/>
          <w:rtl/>
        </w:rPr>
        <w:t xml:space="preserve"> استفهام (</w:t>
      </w:r>
      <w:r w:rsidR="003231C0" w:rsidRPr="008A51EE">
        <w:rPr>
          <w:rFonts w:hint="cs"/>
          <w:rtl/>
        </w:rPr>
        <w:t>کی</w:t>
      </w:r>
      <w:r w:rsidRPr="008A51EE">
        <w:rPr>
          <w:rFonts w:hint="cs"/>
          <w:rtl/>
        </w:rPr>
        <w:t xml:space="preserve">ف) و موضوع آن </w:t>
      </w:r>
      <w:r w:rsidR="003231C0" w:rsidRPr="008A51EE">
        <w:rPr>
          <w:rFonts w:hint="cs"/>
          <w:rtl/>
        </w:rPr>
        <w:t>ک</w:t>
      </w:r>
      <w:r w:rsidRPr="008A51EE">
        <w:rPr>
          <w:rFonts w:hint="cs"/>
          <w:rtl/>
        </w:rPr>
        <w:t>ه سؤال از حالت بود نه ماه</w:t>
      </w:r>
      <w:r w:rsidR="003231C0" w:rsidRPr="008A51EE">
        <w:rPr>
          <w:rFonts w:hint="cs"/>
          <w:rtl/>
        </w:rPr>
        <w:t>ی</w:t>
      </w:r>
      <w:r w:rsidRPr="008A51EE">
        <w:rPr>
          <w:rFonts w:hint="cs"/>
          <w:rtl/>
        </w:rPr>
        <w:t>ت دل</w:t>
      </w:r>
      <w:r w:rsidR="003231C0" w:rsidRPr="008A51EE">
        <w:rPr>
          <w:rFonts w:hint="cs"/>
          <w:rtl/>
        </w:rPr>
        <w:t>ی</w:t>
      </w:r>
      <w:r w:rsidRPr="008A51EE">
        <w:rPr>
          <w:rFonts w:hint="cs"/>
          <w:rtl/>
        </w:rPr>
        <w:t>ل بر مدعا</w:t>
      </w:r>
      <w:r w:rsidR="003231C0" w:rsidRPr="008A51EE">
        <w:rPr>
          <w:rFonts w:hint="cs"/>
          <w:rtl/>
        </w:rPr>
        <w:t>ی</w:t>
      </w:r>
      <w:r w:rsidRPr="008A51EE">
        <w:rPr>
          <w:rFonts w:hint="cs"/>
          <w:rtl/>
        </w:rPr>
        <w:t xml:space="preserve"> ماست.</w:t>
      </w:r>
    </w:p>
    <w:p w:rsidR="009A1298" w:rsidRPr="008A51EE" w:rsidRDefault="00A72466" w:rsidP="008A51EE">
      <w:pPr>
        <w:pStyle w:val="a4"/>
        <w:rPr>
          <w:rtl/>
        </w:rPr>
      </w:pPr>
      <w:r w:rsidRPr="008A51EE">
        <w:rPr>
          <w:rFonts w:hint="cs"/>
          <w:rtl/>
        </w:rPr>
        <w:t>نظ</w:t>
      </w:r>
      <w:r w:rsidR="003231C0" w:rsidRPr="008A51EE">
        <w:rPr>
          <w:rFonts w:hint="cs"/>
          <w:rtl/>
        </w:rPr>
        <w:t>ی</w:t>
      </w:r>
      <w:r w:rsidRPr="008A51EE">
        <w:rPr>
          <w:rFonts w:hint="cs"/>
          <w:rtl/>
        </w:rPr>
        <w:t>ر ا</w:t>
      </w:r>
      <w:r w:rsidR="003231C0" w:rsidRPr="008A51EE">
        <w:rPr>
          <w:rFonts w:hint="cs"/>
          <w:rtl/>
        </w:rPr>
        <w:t>ی</w:t>
      </w:r>
      <w:r w:rsidRPr="008A51EE">
        <w:rPr>
          <w:rFonts w:hint="cs"/>
          <w:rtl/>
        </w:rPr>
        <w:t>ن سؤال مثل ا</w:t>
      </w:r>
      <w:r w:rsidR="003231C0" w:rsidRPr="008A51EE">
        <w:rPr>
          <w:rFonts w:hint="cs"/>
          <w:rtl/>
        </w:rPr>
        <w:t>ی</w:t>
      </w:r>
      <w:r w:rsidRPr="008A51EE">
        <w:rPr>
          <w:rFonts w:hint="cs"/>
          <w:rtl/>
        </w:rPr>
        <w:t>ن</w:t>
      </w:r>
      <w:r w:rsidR="003231C0" w:rsidRPr="008A51EE">
        <w:rPr>
          <w:rFonts w:hint="cs"/>
          <w:rtl/>
        </w:rPr>
        <w:t>ک</w:t>
      </w:r>
      <w:r w:rsidRPr="008A51EE">
        <w:rPr>
          <w:rFonts w:hint="cs"/>
          <w:rtl/>
        </w:rPr>
        <w:t>ه</w:t>
      </w:r>
      <w:r w:rsidR="009A1298" w:rsidRPr="008A51EE">
        <w:rPr>
          <w:rFonts w:hint="cs"/>
          <w:rtl/>
        </w:rPr>
        <w:t xml:space="preserve">: </w:t>
      </w:r>
      <w:r w:rsidR="003231C0" w:rsidRPr="008A51EE">
        <w:rPr>
          <w:rFonts w:hint="cs"/>
          <w:rtl/>
        </w:rPr>
        <w:t>ک</w:t>
      </w:r>
      <w:r w:rsidR="009A1298" w:rsidRPr="008A51EE">
        <w:rPr>
          <w:rFonts w:hint="cs"/>
          <w:rtl/>
        </w:rPr>
        <w:t>س</w:t>
      </w:r>
      <w:r w:rsidR="003231C0" w:rsidRPr="008A51EE">
        <w:rPr>
          <w:rFonts w:hint="cs"/>
          <w:rtl/>
        </w:rPr>
        <w:t>ی</w:t>
      </w:r>
      <w:r w:rsidR="009A1298" w:rsidRPr="008A51EE">
        <w:rPr>
          <w:rFonts w:hint="cs"/>
          <w:rtl/>
        </w:rPr>
        <w:t xml:space="preserve"> بگو</w:t>
      </w:r>
      <w:r w:rsidR="003231C0" w:rsidRPr="008A51EE">
        <w:rPr>
          <w:rFonts w:hint="cs"/>
          <w:rtl/>
        </w:rPr>
        <w:t>ی</w:t>
      </w:r>
      <w:r w:rsidR="009A1298" w:rsidRPr="008A51EE">
        <w:rPr>
          <w:rFonts w:hint="cs"/>
          <w:rtl/>
        </w:rPr>
        <w:t>د: ز</w:t>
      </w:r>
      <w:r w:rsidR="003231C0" w:rsidRPr="008A51EE">
        <w:rPr>
          <w:rFonts w:hint="cs"/>
          <w:rtl/>
        </w:rPr>
        <w:t>ی</w:t>
      </w:r>
      <w:r w:rsidR="009A1298" w:rsidRPr="008A51EE">
        <w:rPr>
          <w:rFonts w:hint="cs"/>
          <w:rtl/>
        </w:rPr>
        <w:t>د چگونه بر مردم ح</w:t>
      </w:r>
      <w:r w:rsidR="003231C0" w:rsidRPr="008A51EE">
        <w:rPr>
          <w:rFonts w:hint="cs"/>
          <w:rtl/>
        </w:rPr>
        <w:t>ک</w:t>
      </w:r>
      <w:r w:rsidR="009A1298" w:rsidRPr="008A51EE">
        <w:rPr>
          <w:rFonts w:hint="cs"/>
          <w:rtl/>
        </w:rPr>
        <w:t>م م</w:t>
      </w:r>
      <w:r w:rsidR="003231C0" w:rsidRPr="008A51EE">
        <w:rPr>
          <w:rFonts w:hint="cs"/>
          <w:rtl/>
        </w:rPr>
        <w:t>ی</w:t>
      </w:r>
      <w:r w:rsidR="009A1298" w:rsidRPr="008A51EE">
        <w:rPr>
          <w:rFonts w:hint="cs"/>
          <w:rtl/>
        </w:rPr>
        <w:t>‌</w:t>
      </w:r>
      <w:r w:rsidR="003231C0" w:rsidRPr="008A51EE">
        <w:rPr>
          <w:rFonts w:hint="cs"/>
          <w:rtl/>
        </w:rPr>
        <w:t>ک</w:t>
      </w:r>
      <w:r w:rsidR="009A1298" w:rsidRPr="008A51EE">
        <w:rPr>
          <w:rFonts w:hint="cs"/>
          <w:rtl/>
        </w:rPr>
        <w:t>ند؟</w:t>
      </w:r>
    </w:p>
    <w:p w:rsidR="009A1298" w:rsidRPr="008A51EE" w:rsidRDefault="009A1298" w:rsidP="008A51EE">
      <w:pPr>
        <w:pStyle w:val="a4"/>
        <w:rPr>
          <w:rtl/>
        </w:rPr>
      </w:pPr>
      <w:r w:rsidRPr="008A51EE">
        <w:rPr>
          <w:rFonts w:hint="cs"/>
          <w:rtl/>
        </w:rPr>
        <w:t>سائل در ا</w:t>
      </w:r>
      <w:r w:rsidR="003231C0" w:rsidRPr="008A51EE">
        <w:rPr>
          <w:rFonts w:hint="cs"/>
          <w:rtl/>
        </w:rPr>
        <w:t>ی</w:t>
      </w:r>
      <w:r w:rsidRPr="008A51EE">
        <w:rPr>
          <w:rFonts w:hint="cs"/>
          <w:rtl/>
        </w:rPr>
        <w:t>ن</w:t>
      </w:r>
      <w:r w:rsidR="003231C0" w:rsidRPr="008A51EE">
        <w:rPr>
          <w:rFonts w:hint="cs"/>
          <w:rtl/>
        </w:rPr>
        <w:t>ک</w:t>
      </w:r>
      <w:r w:rsidRPr="008A51EE">
        <w:rPr>
          <w:rFonts w:hint="cs"/>
          <w:rtl/>
        </w:rPr>
        <w:t>ه ز</w:t>
      </w:r>
      <w:r w:rsidR="003231C0" w:rsidRPr="008A51EE">
        <w:rPr>
          <w:rFonts w:hint="cs"/>
          <w:rtl/>
        </w:rPr>
        <w:t>ی</w:t>
      </w:r>
      <w:r w:rsidRPr="008A51EE">
        <w:rPr>
          <w:rFonts w:hint="cs"/>
          <w:rtl/>
        </w:rPr>
        <w:t>د بر مردم ح</w:t>
      </w:r>
      <w:r w:rsidR="003231C0" w:rsidRPr="008A51EE">
        <w:rPr>
          <w:rFonts w:hint="cs"/>
          <w:rtl/>
        </w:rPr>
        <w:t>ک</w:t>
      </w:r>
      <w:r w:rsidRPr="008A51EE">
        <w:rPr>
          <w:rFonts w:hint="cs"/>
          <w:rtl/>
        </w:rPr>
        <w:t>م م</w:t>
      </w:r>
      <w:r w:rsidR="003231C0" w:rsidRPr="008A51EE">
        <w:rPr>
          <w:rFonts w:hint="cs"/>
          <w:rtl/>
        </w:rPr>
        <w:t>ی</w:t>
      </w:r>
      <w:r w:rsidRPr="008A51EE">
        <w:rPr>
          <w:rFonts w:hint="cs"/>
          <w:rtl/>
        </w:rPr>
        <w:t>‌</w:t>
      </w:r>
      <w:r w:rsidR="003231C0" w:rsidRPr="008A51EE">
        <w:rPr>
          <w:rFonts w:hint="cs"/>
          <w:rtl/>
        </w:rPr>
        <w:t>ک</w:t>
      </w:r>
      <w:r w:rsidRPr="008A51EE">
        <w:rPr>
          <w:rFonts w:hint="cs"/>
          <w:rtl/>
        </w:rPr>
        <w:t>ند ش</w:t>
      </w:r>
      <w:r w:rsidR="003231C0" w:rsidRPr="008A51EE">
        <w:rPr>
          <w:rFonts w:hint="cs"/>
          <w:rtl/>
        </w:rPr>
        <w:t>ک</w:t>
      </w:r>
      <w:r w:rsidRPr="008A51EE">
        <w:rPr>
          <w:rFonts w:hint="cs"/>
          <w:rtl/>
        </w:rPr>
        <w:t xml:space="preserve"> ندارد، اما از </w:t>
      </w:r>
      <w:r w:rsidR="003231C0" w:rsidRPr="008A51EE">
        <w:rPr>
          <w:rFonts w:hint="cs"/>
          <w:rtl/>
        </w:rPr>
        <w:t>کی</w:t>
      </w:r>
      <w:r w:rsidRPr="008A51EE">
        <w:rPr>
          <w:rFonts w:hint="cs"/>
          <w:rtl/>
        </w:rPr>
        <w:t>ف</w:t>
      </w:r>
      <w:r w:rsidR="003231C0" w:rsidRPr="008A51EE">
        <w:rPr>
          <w:rFonts w:hint="cs"/>
          <w:rtl/>
        </w:rPr>
        <w:t>ی</w:t>
      </w:r>
      <w:r w:rsidRPr="008A51EE">
        <w:rPr>
          <w:rFonts w:hint="cs"/>
          <w:rtl/>
        </w:rPr>
        <w:t>ت و چگونگ</w:t>
      </w:r>
      <w:r w:rsidR="003231C0" w:rsidRPr="008A51EE">
        <w:rPr>
          <w:rFonts w:hint="cs"/>
          <w:rtl/>
        </w:rPr>
        <w:t>ی</w:t>
      </w:r>
      <w:r w:rsidRPr="008A51EE">
        <w:rPr>
          <w:rFonts w:hint="cs"/>
          <w:rtl/>
        </w:rPr>
        <w:t xml:space="preserve"> ح</w:t>
      </w:r>
      <w:r w:rsidR="003231C0" w:rsidRPr="008A51EE">
        <w:rPr>
          <w:rFonts w:hint="cs"/>
          <w:rtl/>
        </w:rPr>
        <w:t>ک</w:t>
      </w:r>
      <w:r w:rsidRPr="008A51EE">
        <w:rPr>
          <w:rFonts w:hint="cs"/>
          <w:rtl/>
        </w:rPr>
        <w:t>م او سؤال دارد، نه از ثبوت آن.</w:t>
      </w:r>
    </w:p>
    <w:p w:rsidR="009A1298" w:rsidRPr="00BE0437" w:rsidRDefault="009A1298" w:rsidP="00165728">
      <w:pPr>
        <w:pStyle w:val="a4"/>
        <w:rPr>
          <w:rStyle w:val="Char4"/>
          <w:rtl/>
        </w:rPr>
      </w:pPr>
      <w:r w:rsidRPr="008A51EE">
        <w:rPr>
          <w:rFonts w:hint="cs"/>
          <w:rtl/>
        </w:rPr>
        <w:t xml:space="preserve">اگر </w:t>
      </w:r>
      <w:r w:rsidR="003231C0" w:rsidRPr="008A51EE">
        <w:rPr>
          <w:rFonts w:hint="cs"/>
          <w:rtl/>
        </w:rPr>
        <w:t>ک</w:t>
      </w:r>
      <w:r w:rsidRPr="008A51EE">
        <w:rPr>
          <w:rFonts w:hint="cs"/>
          <w:rtl/>
        </w:rPr>
        <w:t>سان</w:t>
      </w:r>
      <w:r w:rsidR="003231C0" w:rsidRPr="008A51EE">
        <w:rPr>
          <w:rFonts w:hint="cs"/>
          <w:rtl/>
        </w:rPr>
        <w:t>ی</w:t>
      </w:r>
      <w:r w:rsidRPr="008A51EE">
        <w:rPr>
          <w:rFonts w:hint="cs"/>
          <w:rtl/>
        </w:rPr>
        <w:t xml:space="preserve"> به خ</w:t>
      </w:r>
      <w:r w:rsidR="003231C0" w:rsidRPr="008A51EE">
        <w:rPr>
          <w:rFonts w:hint="cs"/>
          <w:rtl/>
        </w:rPr>
        <w:t>ی</w:t>
      </w:r>
      <w:r w:rsidRPr="008A51EE">
        <w:rPr>
          <w:rFonts w:hint="cs"/>
          <w:rtl/>
        </w:rPr>
        <w:t xml:space="preserve">ال بپندارند </w:t>
      </w:r>
      <w:r w:rsidR="003231C0" w:rsidRPr="008A51EE">
        <w:rPr>
          <w:rFonts w:hint="cs"/>
          <w:rtl/>
        </w:rPr>
        <w:t>ک</w:t>
      </w:r>
      <w:r w:rsidRPr="008A51EE">
        <w:rPr>
          <w:rFonts w:hint="cs"/>
          <w:rtl/>
        </w:rPr>
        <w:t>ه ابراه</w:t>
      </w:r>
      <w:r w:rsidR="003231C0" w:rsidRPr="008A51EE">
        <w:rPr>
          <w:rFonts w:hint="cs"/>
          <w:rtl/>
        </w:rPr>
        <w:t>ی</w:t>
      </w:r>
      <w:r w:rsidRPr="008A51EE">
        <w:rPr>
          <w:rFonts w:hint="cs"/>
          <w:rtl/>
        </w:rPr>
        <w:t xml:space="preserve">م در مسئله زنده </w:t>
      </w:r>
      <w:r w:rsidR="003231C0" w:rsidRPr="008A51EE">
        <w:rPr>
          <w:rFonts w:hint="cs"/>
          <w:rtl/>
        </w:rPr>
        <w:t>ک</w:t>
      </w:r>
      <w:r w:rsidRPr="008A51EE">
        <w:rPr>
          <w:rFonts w:hint="cs"/>
          <w:rtl/>
        </w:rPr>
        <w:t>ردن مرده‌ها مش</w:t>
      </w:r>
      <w:r w:rsidR="003231C0" w:rsidRPr="008A51EE">
        <w:rPr>
          <w:rFonts w:hint="cs"/>
          <w:rtl/>
        </w:rPr>
        <w:t>ک</w:t>
      </w:r>
      <w:r w:rsidRPr="008A51EE">
        <w:rPr>
          <w:rFonts w:hint="cs"/>
          <w:rtl/>
        </w:rPr>
        <w:t>و</w:t>
      </w:r>
      <w:r w:rsidR="003231C0" w:rsidRPr="008A51EE">
        <w:rPr>
          <w:rFonts w:hint="cs"/>
          <w:rtl/>
        </w:rPr>
        <w:t>ک</w:t>
      </w:r>
      <w:r w:rsidRPr="00BE0437">
        <w:rPr>
          <w:rStyle w:val="Char4"/>
          <w:rFonts w:hint="cs"/>
          <w:rtl/>
        </w:rPr>
        <w:t xml:space="preserve"> </w:t>
      </w:r>
      <w:r w:rsidRPr="008A51EE">
        <w:rPr>
          <w:rFonts w:hint="cs"/>
          <w:rtl/>
        </w:rPr>
        <w:t>بوده شا</w:t>
      </w:r>
      <w:r w:rsidR="003231C0" w:rsidRPr="008A51EE">
        <w:rPr>
          <w:rFonts w:hint="cs"/>
          <w:rtl/>
        </w:rPr>
        <w:t>ی</w:t>
      </w:r>
      <w:r w:rsidRPr="008A51EE">
        <w:rPr>
          <w:rFonts w:hint="cs"/>
          <w:rtl/>
        </w:rPr>
        <w:t>سته است به فرموده رسول خدا گوش فرا دهند تا هرگونه ش</w:t>
      </w:r>
      <w:r w:rsidR="003231C0" w:rsidRPr="008A51EE">
        <w:rPr>
          <w:rFonts w:hint="cs"/>
          <w:rtl/>
        </w:rPr>
        <w:t>ک</w:t>
      </w:r>
      <w:r w:rsidRPr="008A51EE">
        <w:rPr>
          <w:rFonts w:hint="cs"/>
          <w:rtl/>
        </w:rPr>
        <w:t xml:space="preserve"> و شبهه‌ا</w:t>
      </w:r>
      <w:r w:rsidR="003231C0" w:rsidRPr="008A51EE">
        <w:rPr>
          <w:rFonts w:hint="cs"/>
          <w:rtl/>
        </w:rPr>
        <w:t>ی</w:t>
      </w:r>
      <w:r w:rsidRPr="008A51EE">
        <w:rPr>
          <w:rFonts w:hint="cs"/>
          <w:rtl/>
        </w:rPr>
        <w:t xml:space="preserve"> از خانه دلشان </w:t>
      </w:r>
      <w:r w:rsidR="00A72466" w:rsidRPr="008A51EE">
        <w:rPr>
          <w:rFonts w:hint="cs"/>
          <w:rtl/>
        </w:rPr>
        <w:t>رخت بربندد. رسول خدا فرموده: «</w:t>
      </w:r>
      <w:r w:rsidRPr="008A51EE">
        <w:rPr>
          <w:rFonts w:hint="cs"/>
          <w:rtl/>
        </w:rPr>
        <w:t>ما ب</w:t>
      </w:r>
      <w:r w:rsidR="003231C0" w:rsidRPr="008A51EE">
        <w:rPr>
          <w:rFonts w:hint="cs"/>
          <w:rtl/>
        </w:rPr>
        <w:t>ی</w:t>
      </w:r>
      <w:r w:rsidRPr="008A51EE">
        <w:rPr>
          <w:rFonts w:hint="cs"/>
          <w:rtl/>
        </w:rPr>
        <w:t>شتر</w:t>
      </w:r>
      <w:r w:rsidR="00A72466" w:rsidRPr="008A51EE">
        <w:rPr>
          <w:rFonts w:hint="cs"/>
          <w:rtl/>
        </w:rPr>
        <w:t xml:space="preserve"> از ابراه</w:t>
      </w:r>
      <w:r w:rsidR="003231C0" w:rsidRPr="008A51EE">
        <w:rPr>
          <w:rFonts w:hint="cs"/>
          <w:rtl/>
        </w:rPr>
        <w:t>ی</w:t>
      </w:r>
      <w:r w:rsidR="00A72466" w:rsidRPr="008A51EE">
        <w:rPr>
          <w:rFonts w:hint="cs"/>
          <w:rtl/>
        </w:rPr>
        <w:t>م شا</w:t>
      </w:r>
      <w:r w:rsidR="003231C0" w:rsidRPr="008A51EE">
        <w:rPr>
          <w:rFonts w:hint="cs"/>
          <w:rtl/>
        </w:rPr>
        <w:t>ی</w:t>
      </w:r>
      <w:r w:rsidR="00A72466" w:rsidRPr="008A51EE">
        <w:rPr>
          <w:rFonts w:hint="cs"/>
          <w:rtl/>
        </w:rPr>
        <w:t>سته‌‌‌</w:t>
      </w:r>
      <w:r w:rsidR="003231C0" w:rsidRPr="008A51EE">
        <w:rPr>
          <w:rFonts w:hint="cs"/>
          <w:rtl/>
        </w:rPr>
        <w:t>ی</w:t>
      </w:r>
      <w:r w:rsidR="00A72466" w:rsidRPr="008A51EE">
        <w:rPr>
          <w:rFonts w:hint="cs"/>
          <w:rtl/>
        </w:rPr>
        <w:t xml:space="preserve"> ش</w:t>
      </w:r>
      <w:r w:rsidR="003231C0" w:rsidRPr="008A51EE">
        <w:rPr>
          <w:rFonts w:hint="cs"/>
          <w:rtl/>
        </w:rPr>
        <w:t>ک</w:t>
      </w:r>
      <w:r w:rsidR="00A72466" w:rsidRPr="008A51EE">
        <w:rPr>
          <w:rFonts w:hint="cs"/>
          <w:rtl/>
        </w:rPr>
        <w:t xml:space="preserve"> هست</w:t>
      </w:r>
      <w:r w:rsidR="003231C0" w:rsidRPr="008A51EE">
        <w:rPr>
          <w:rFonts w:hint="cs"/>
          <w:rtl/>
        </w:rPr>
        <w:t>ی</w:t>
      </w:r>
      <w:r w:rsidR="00A72466" w:rsidRPr="008A51EE">
        <w:rPr>
          <w:rFonts w:hint="cs"/>
          <w:rtl/>
        </w:rPr>
        <w:t>م»</w:t>
      </w:r>
      <w:r w:rsidRPr="008A51EE">
        <w:rPr>
          <w:rFonts w:hint="cs"/>
          <w:rtl/>
        </w:rPr>
        <w:t xml:space="preserve"> </w:t>
      </w:r>
      <w:r w:rsidR="003231C0" w:rsidRPr="008A51EE">
        <w:rPr>
          <w:rFonts w:hint="cs"/>
          <w:rtl/>
        </w:rPr>
        <w:t>ی</w:t>
      </w:r>
      <w:r w:rsidRPr="008A51EE">
        <w:rPr>
          <w:rFonts w:hint="cs"/>
          <w:rtl/>
        </w:rPr>
        <w:t>عن</w:t>
      </w:r>
      <w:r w:rsidR="003231C0" w:rsidRPr="008A51EE">
        <w:rPr>
          <w:rFonts w:hint="cs"/>
          <w:rtl/>
        </w:rPr>
        <w:t>ی</w:t>
      </w:r>
      <w:r w:rsidRPr="008A51EE">
        <w:rPr>
          <w:rFonts w:hint="cs"/>
          <w:rtl/>
        </w:rPr>
        <w:t xml:space="preserve"> ما </w:t>
      </w:r>
      <w:r w:rsidR="003231C0" w:rsidRPr="008A51EE">
        <w:rPr>
          <w:rFonts w:hint="cs"/>
          <w:rtl/>
        </w:rPr>
        <w:t>ک</w:t>
      </w:r>
      <w:r w:rsidRPr="008A51EE">
        <w:rPr>
          <w:rFonts w:hint="cs"/>
          <w:rtl/>
        </w:rPr>
        <w:t>ه ب</w:t>
      </w:r>
      <w:r w:rsidR="003231C0" w:rsidRPr="008A51EE">
        <w:rPr>
          <w:rFonts w:hint="cs"/>
          <w:rtl/>
        </w:rPr>
        <w:t>ی</w:t>
      </w:r>
      <w:r w:rsidRPr="008A51EE">
        <w:rPr>
          <w:rFonts w:hint="cs"/>
          <w:rtl/>
        </w:rPr>
        <w:t>شتر از ابراه</w:t>
      </w:r>
      <w:r w:rsidR="003231C0" w:rsidRPr="008A51EE">
        <w:rPr>
          <w:rFonts w:hint="cs"/>
          <w:rtl/>
        </w:rPr>
        <w:t>ی</w:t>
      </w:r>
      <w:r w:rsidRPr="008A51EE">
        <w:rPr>
          <w:rFonts w:hint="cs"/>
          <w:rtl/>
        </w:rPr>
        <w:t>م شا</w:t>
      </w:r>
      <w:r w:rsidR="003231C0" w:rsidRPr="008A51EE">
        <w:rPr>
          <w:rFonts w:hint="cs"/>
          <w:rtl/>
        </w:rPr>
        <w:t>ی</w:t>
      </w:r>
      <w:r w:rsidRPr="008A51EE">
        <w:rPr>
          <w:rFonts w:hint="cs"/>
          <w:rtl/>
        </w:rPr>
        <w:t>سته ش</w:t>
      </w:r>
      <w:r w:rsidR="003231C0" w:rsidRPr="008A51EE">
        <w:rPr>
          <w:rFonts w:hint="cs"/>
          <w:rtl/>
        </w:rPr>
        <w:t>ک</w:t>
      </w:r>
      <w:r w:rsidRPr="008A51EE">
        <w:rPr>
          <w:rFonts w:hint="cs"/>
          <w:rtl/>
        </w:rPr>
        <w:t xml:space="preserve"> در زم</w:t>
      </w:r>
      <w:r w:rsidR="003231C0" w:rsidRPr="008A51EE">
        <w:rPr>
          <w:rFonts w:hint="cs"/>
          <w:rtl/>
        </w:rPr>
        <w:t>ی</w:t>
      </w:r>
      <w:r w:rsidRPr="008A51EE">
        <w:rPr>
          <w:rFonts w:hint="cs"/>
          <w:rtl/>
        </w:rPr>
        <w:t>نه زنده شدن مرده‌ها م</w:t>
      </w:r>
      <w:r w:rsidR="003231C0" w:rsidRPr="008A51EE">
        <w:rPr>
          <w:rFonts w:hint="cs"/>
          <w:rtl/>
        </w:rPr>
        <w:t>ی</w:t>
      </w:r>
      <w:r w:rsidRPr="008A51EE">
        <w:rPr>
          <w:rFonts w:hint="cs"/>
          <w:rtl/>
        </w:rPr>
        <w:t>‌باش</w:t>
      </w:r>
      <w:r w:rsidR="003231C0" w:rsidRPr="008A51EE">
        <w:rPr>
          <w:rFonts w:hint="cs"/>
          <w:rtl/>
        </w:rPr>
        <w:t>ی</w:t>
      </w:r>
      <w:r w:rsidRPr="008A51EE">
        <w:rPr>
          <w:rFonts w:hint="cs"/>
          <w:rtl/>
        </w:rPr>
        <w:t>م ه</w:t>
      </w:r>
      <w:r w:rsidR="003231C0" w:rsidRPr="008A51EE">
        <w:rPr>
          <w:rFonts w:hint="cs"/>
          <w:rtl/>
        </w:rPr>
        <w:t>ی</w:t>
      </w:r>
      <w:r w:rsidRPr="008A51EE">
        <w:rPr>
          <w:rFonts w:hint="cs"/>
          <w:rtl/>
        </w:rPr>
        <w:t>چ ش</w:t>
      </w:r>
      <w:r w:rsidR="003231C0" w:rsidRPr="008A51EE">
        <w:rPr>
          <w:rFonts w:hint="cs"/>
          <w:rtl/>
        </w:rPr>
        <w:t>کی</w:t>
      </w:r>
      <w:r w:rsidRPr="008A51EE">
        <w:rPr>
          <w:rFonts w:hint="cs"/>
          <w:rtl/>
        </w:rPr>
        <w:t xml:space="preserve"> در دل ندار</w:t>
      </w:r>
      <w:r w:rsidR="003231C0" w:rsidRPr="008A51EE">
        <w:rPr>
          <w:rFonts w:hint="cs"/>
          <w:rtl/>
        </w:rPr>
        <w:t>ی</w:t>
      </w:r>
      <w:r w:rsidRPr="008A51EE">
        <w:rPr>
          <w:rFonts w:hint="cs"/>
          <w:rtl/>
        </w:rPr>
        <w:t xml:space="preserve">م </w:t>
      </w:r>
      <w:r w:rsidR="003231C0" w:rsidRPr="008A51EE">
        <w:rPr>
          <w:rFonts w:hint="cs"/>
          <w:rtl/>
        </w:rPr>
        <w:t>ک</w:t>
      </w:r>
      <w:r w:rsidRPr="008A51EE">
        <w:rPr>
          <w:rFonts w:hint="cs"/>
          <w:rtl/>
        </w:rPr>
        <w:t>ه خداوند</w:t>
      </w:r>
      <w:r w:rsidR="003231C0" w:rsidRPr="008A51EE">
        <w:rPr>
          <w:rFonts w:hint="cs"/>
          <w:rtl/>
        </w:rPr>
        <w:t xml:space="preserve"> آن‌ها </w:t>
      </w:r>
      <w:r w:rsidRPr="008A51EE">
        <w:rPr>
          <w:rFonts w:hint="cs"/>
          <w:rtl/>
        </w:rPr>
        <w:t xml:space="preserve">را دوباره زنده خواهد </w:t>
      </w:r>
      <w:r w:rsidR="003231C0" w:rsidRPr="008A51EE">
        <w:rPr>
          <w:rFonts w:hint="cs"/>
          <w:rtl/>
        </w:rPr>
        <w:t>ک</w:t>
      </w:r>
      <w:r w:rsidRPr="008A51EE">
        <w:rPr>
          <w:rFonts w:hint="cs"/>
          <w:rtl/>
        </w:rPr>
        <w:t>رد. و در جا</w:t>
      </w:r>
      <w:r w:rsidR="003231C0" w:rsidRPr="008A51EE">
        <w:rPr>
          <w:rFonts w:hint="cs"/>
          <w:rtl/>
        </w:rPr>
        <w:t>یی</w:t>
      </w:r>
      <w:r w:rsidRPr="008A51EE">
        <w:rPr>
          <w:rFonts w:hint="cs"/>
          <w:rtl/>
        </w:rPr>
        <w:t xml:space="preserve"> </w:t>
      </w:r>
      <w:r w:rsidR="003231C0" w:rsidRPr="008A51EE">
        <w:rPr>
          <w:rFonts w:hint="cs"/>
          <w:rtl/>
        </w:rPr>
        <w:t>ک</w:t>
      </w:r>
      <w:r w:rsidRPr="008A51EE">
        <w:rPr>
          <w:rFonts w:hint="cs"/>
          <w:rtl/>
        </w:rPr>
        <w:t>ه ما ش</w:t>
      </w:r>
      <w:r w:rsidR="003231C0" w:rsidRPr="008A51EE">
        <w:rPr>
          <w:rFonts w:hint="cs"/>
          <w:rtl/>
        </w:rPr>
        <w:t>ک</w:t>
      </w:r>
      <w:r w:rsidRPr="008A51EE">
        <w:rPr>
          <w:rFonts w:hint="cs"/>
          <w:rtl/>
        </w:rPr>
        <w:t xml:space="preserve"> نداشته باش</w:t>
      </w:r>
      <w:r w:rsidR="003231C0" w:rsidRPr="008A51EE">
        <w:rPr>
          <w:rFonts w:hint="cs"/>
          <w:rtl/>
        </w:rPr>
        <w:t>ی</w:t>
      </w:r>
      <w:r w:rsidRPr="008A51EE">
        <w:rPr>
          <w:rFonts w:hint="cs"/>
          <w:rtl/>
        </w:rPr>
        <w:t>م ام</w:t>
      </w:r>
      <w:r w:rsidR="003231C0" w:rsidRPr="008A51EE">
        <w:rPr>
          <w:rFonts w:hint="cs"/>
          <w:rtl/>
        </w:rPr>
        <w:t>ک</w:t>
      </w:r>
      <w:r w:rsidRPr="008A51EE">
        <w:rPr>
          <w:rFonts w:hint="cs"/>
          <w:rtl/>
        </w:rPr>
        <w:t xml:space="preserve">ان ندارد </w:t>
      </w:r>
      <w:r w:rsidR="003231C0" w:rsidRPr="008A51EE">
        <w:rPr>
          <w:rFonts w:hint="cs"/>
          <w:rtl/>
        </w:rPr>
        <w:t>ک</w:t>
      </w:r>
      <w:r w:rsidRPr="008A51EE">
        <w:rPr>
          <w:rFonts w:hint="cs"/>
          <w:rtl/>
        </w:rPr>
        <w:t>ه ابراه</w:t>
      </w:r>
      <w:r w:rsidR="003231C0" w:rsidRPr="008A51EE">
        <w:rPr>
          <w:rFonts w:hint="cs"/>
          <w:rtl/>
        </w:rPr>
        <w:t>ی</w:t>
      </w:r>
      <w:r w:rsidRPr="008A51EE">
        <w:rPr>
          <w:rFonts w:hint="cs"/>
          <w:rtl/>
        </w:rPr>
        <w:t>م مش</w:t>
      </w:r>
      <w:r w:rsidR="003231C0" w:rsidRPr="008A51EE">
        <w:rPr>
          <w:rFonts w:hint="cs"/>
          <w:rtl/>
        </w:rPr>
        <w:t>ک</w:t>
      </w:r>
      <w:r w:rsidRPr="008A51EE">
        <w:rPr>
          <w:rFonts w:hint="cs"/>
          <w:rtl/>
        </w:rPr>
        <w:t>و</w:t>
      </w:r>
      <w:r w:rsidR="003231C0" w:rsidRPr="008A51EE">
        <w:rPr>
          <w:rFonts w:hint="cs"/>
          <w:rtl/>
        </w:rPr>
        <w:t>ک</w:t>
      </w:r>
      <w:r w:rsidRPr="008A51EE">
        <w:rPr>
          <w:rFonts w:hint="cs"/>
          <w:rtl/>
        </w:rPr>
        <w:t xml:space="preserve"> بوده باشد و منظور از جمله</w:t>
      </w:r>
      <w:r w:rsidR="008A51EE">
        <w:rPr>
          <w:rFonts w:hint="cs"/>
          <w:rtl/>
        </w:rPr>
        <w:t xml:space="preserve"> </w:t>
      </w:r>
      <w:r w:rsidR="008A51EE">
        <w:rPr>
          <w:rFonts w:ascii="Traditional Arabic" w:hAnsi="Traditional Arabic" w:cs="Traditional Arabic"/>
          <w:rtl/>
        </w:rPr>
        <w:t>﴿</w:t>
      </w:r>
      <w:r w:rsidR="00165728" w:rsidRPr="006865DA">
        <w:rPr>
          <w:rStyle w:val="Char9"/>
          <w:rtl/>
        </w:rPr>
        <w:t>أَوَ لَمۡ تُؤۡمِن</w:t>
      </w:r>
      <w:r w:rsidR="008A51EE">
        <w:rPr>
          <w:rFonts w:ascii="Traditional Arabic" w:hAnsi="Traditional Arabic" w:cs="Traditional Arabic"/>
          <w:rtl/>
        </w:rPr>
        <w:t>﴾</w:t>
      </w:r>
      <w:r w:rsidRPr="00BE0437">
        <w:rPr>
          <w:rStyle w:val="Char4"/>
          <w:rFonts w:hint="cs"/>
          <w:rtl/>
        </w:rPr>
        <w:t xml:space="preserve"> </w:t>
      </w:r>
      <w:r w:rsidRPr="008A51EE">
        <w:rPr>
          <w:rFonts w:hint="cs"/>
          <w:rtl/>
        </w:rPr>
        <w:t>آ</w:t>
      </w:r>
      <w:r w:rsidR="003231C0" w:rsidRPr="008A51EE">
        <w:rPr>
          <w:rFonts w:hint="cs"/>
          <w:rtl/>
        </w:rPr>
        <w:t>ی</w:t>
      </w:r>
      <w:r w:rsidRPr="008A51EE">
        <w:rPr>
          <w:rFonts w:hint="cs"/>
          <w:rtl/>
        </w:rPr>
        <w:t>ا ا</w:t>
      </w:r>
      <w:r w:rsidR="003231C0" w:rsidRPr="008A51EE">
        <w:rPr>
          <w:rFonts w:hint="cs"/>
          <w:rtl/>
        </w:rPr>
        <w:t>ی</w:t>
      </w:r>
      <w:r w:rsidRPr="008A51EE">
        <w:rPr>
          <w:rFonts w:hint="cs"/>
          <w:rtl/>
        </w:rPr>
        <w:t>مان ندار</w:t>
      </w:r>
      <w:r w:rsidR="003231C0" w:rsidRPr="008A51EE">
        <w:rPr>
          <w:rFonts w:hint="cs"/>
          <w:rtl/>
        </w:rPr>
        <w:t>ی</w:t>
      </w:r>
      <w:r w:rsidRPr="008A51EE">
        <w:rPr>
          <w:rFonts w:hint="cs"/>
          <w:rtl/>
        </w:rPr>
        <w:t>؟ فقط هم</w:t>
      </w:r>
      <w:r w:rsidR="003231C0" w:rsidRPr="008A51EE">
        <w:rPr>
          <w:rFonts w:hint="cs"/>
          <w:rtl/>
        </w:rPr>
        <w:t>ی</w:t>
      </w:r>
      <w:r w:rsidRPr="008A51EE">
        <w:rPr>
          <w:rFonts w:hint="cs"/>
          <w:rtl/>
        </w:rPr>
        <w:t xml:space="preserve">ن بود </w:t>
      </w:r>
      <w:r w:rsidR="003231C0" w:rsidRPr="008A51EE">
        <w:rPr>
          <w:rFonts w:hint="cs"/>
          <w:rtl/>
        </w:rPr>
        <w:t>ک</w:t>
      </w:r>
      <w:r w:rsidRPr="008A51EE">
        <w:rPr>
          <w:rFonts w:hint="cs"/>
          <w:rtl/>
        </w:rPr>
        <w:t>ه ابراه</w:t>
      </w:r>
      <w:r w:rsidR="003231C0" w:rsidRPr="008A51EE">
        <w:rPr>
          <w:rFonts w:hint="cs"/>
          <w:rtl/>
        </w:rPr>
        <w:t>ی</w:t>
      </w:r>
      <w:r w:rsidRPr="008A51EE">
        <w:rPr>
          <w:rFonts w:hint="cs"/>
          <w:rtl/>
        </w:rPr>
        <w:t>م از سر صدق و اخلاص بگو</w:t>
      </w:r>
      <w:r w:rsidR="003231C0" w:rsidRPr="008A51EE">
        <w:rPr>
          <w:rFonts w:hint="cs"/>
          <w:rtl/>
        </w:rPr>
        <w:t>ی</w:t>
      </w:r>
      <w:r w:rsidRPr="008A51EE">
        <w:rPr>
          <w:rFonts w:hint="cs"/>
          <w:rtl/>
        </w:rPr>
        <w:t>د</w:t>
      </w:r>
      <w:r w:rsidR="00A72466" w:rsidRPr="008A51EE">
        <w:rPr>
          <w:rFonts w:hint="cs"/>
          <w:rtl/>
        </w:rPr>
        <w:t>:</w:t>
      </w:r>
      <w:r w:rsidRPr="008A51EE">
        <w:rPr>
          <w:rFonts w:hint="cs"/>
          <w:rtl/>
        </w:rPr>
        <w:t xml:space="preserve"> بل</w:t>
      </w:r>
      <w:r w:rsidR="003231C0" w:rsidRPr="008A51EE">
        <w:rPr>
          <w:rFonts w:hint="cs"/>
          <w:rtl/>
        </w:rPr>
        <w:t>ی</w:t>
      </w:r>
      <w:r w:rsidRPr="008A51EE">
        <w:rPr>
          <w:rFonts w:hint="cs"/>
          <w:rtl/>
        </w:rPr>
        <w:t xml:space="preserve"> ا</w:t>
      </w:r>
      <w:r w:rsidR="003231C0" w:rsidRPr="008A51EE">
        <w:rPr>
          <w:rFonts w:hint="cs"/>
          <w:rtl/>
        </w:rPr>
        <w:t>ی</w:t>
      </w:r>
      <w:r w:rsidRPr="008A51EE">
        <w:rPr>
          <w:rFonts w:hint="cs"/>
          <w:rtl/>
        </w:rPr>
        <w:t>مان دارم. تا زم</w:t>
      </w:r>
      <w:r w:rsidR="003231C0" w:rsidRPr="008A51EE">
        <w:rPr>
          <w:rFonts w:hint="cs"/>
          <w:rtl/>
        </w:rPr>
        <w:t>ی</w:t>
      </w:r>
      <w:r w:rsidRPr="008A51EE">
        <w:rPr>
          <w:rFonts w:hint="cs"/>
          <w:rtl/>
        </w:rPr>
        <w:t>نه‌</w:t>
      </w:r>
      <w:r w:rsidR="003231C0" w:rsidRPr="008A51EE">
        <w:rPr>
          <w:rFonts w:hint="cs"/>
          <w:rtl/>
        </w:rPr>
        <w:t>ی</w:t>
      </w:r>
      <w:r w:rsidRPr="008A51EE">
        <w:rPr>
          <w:rFonts w:hint="cs"/>
          <w:rtl/>
        </w:rPr>
        <w:t xml:space="preserve"> ه</w:t>
      </w:r>
      <w:r w:rsidR="003231C0" w:rsidRPr="008A51EE">
        <w:rPr>
          <w:rFonts w:hint="cs"/>
          <w:rtl/>
        </w:rPr>
        <w:t>ی</w:t>
      </w:r>
      <w:r w:rsidRPr="008A51EE">
        <w:rPr>
          <w:rFonts w:hint="cs"/>
          <w:rtl/>
        </w:rPr>
        <w:t>چ شبهه‌ا</w:t>
      </w:r>
      <w:r w:rsidR="003231C0" w:rsidRPr="008A51EE">
        <w:rPr>
          <w:rFonts w:hint="cs"/>
          <w:rtl/>
        </w:rPr>
        <w:t>ی</w:t>
      </w:r>
      <w:r w:rsidRPr="008A51EE">
        <w:rPr>
          <w:rFonts w:hint="cs"/>
          <w:rtl/>
        </w:rPr>
        <w:t xml:space="preserve"> باق</w:t>
      </w:r>
      <w:r w:rsidR="003231C0" w:rsidRPr="008A51EE">
        <w:rPr>
          <w:rFonts w:hint="cs"/>
          <w:rtl/>
        </w:rPr>
        <w:t>ی</w:t>
      </w:r>
      <w:r w:rsidRPr="008A51EE">
        <w:rPr>
          <w:rFonts w:hint="cs"/>
          <w:rtl/>
        </w:rPr>
        <w:t xml:space="preserve"> نماند و احتمال موجود در سؤال او دفع شود</w:t>
      </w:r>
      <w:r w:rsidR="00A72466" w:rsidRPr="008A51EE">
        <w:rPr>
          <w:rFonts w:hint="cs"/>
          <w:rtl/>
        </w:rPr>
        <w:t>»</w:t>
      </w:r>
      <w:r w:rsidRPr="008A51EE">
        <w:rPr>
          <w:rStyle w:val="FootnoteReference"/>
          <w:rFonts w:ascii="Tahoma" w:hAnsi="Tahoma"/>
          <w:rtl/>
          <w:lang w:bidi="fa-IR"/>
        </w:rPr>
        <w:footnoteReference w:id="182"/>
      </w:r>
      <w:r w:rsidR="00A72466" w:rsidRPr="008A51EE">
        <w:rPr>
          <w:rFonts w:hint="cs"/>
          <w:rtl/>
        </w:rPr>
        <w:t>.</w:t>
      </w:r>
      <w:r w:rsidRPr="008A51EE">
        <w:rPr>
          <w:rFonts w:hint="cs"/>
          <w:rtl/>
        </w:rPr>
        <w:t xml:space="preserve"> </w:t>
      </w:r>
    </w:p>
    <w:p w:rsidR="009A1298" w:rsidRPr="008A51EE" w:rsidRDefault="009A1298" w:rsidP="00165728">
      <w:pPr>
        <w:pStyle w:val="a4"/>
        <w:rPr>
          <w:rtl/>
        </w:rPr>
      </w:pPr>
      <w:r w:rsidRPr="008A51EE">
        <w:rPr>
          <w:rFonts w:hint="cs"/>
          <w:rtl/>
        </w:rPr>
        <w:t>س</w:t>
      </w:r>
      <w:r w:rsidR="003231C0" w:rsidRPr="008A51EE">
        <w:rPr>
          <w:rFonts w:hint="cs"/>
          <w:rtl/>
        </w:rPr>
        <w:t>ی</w:t>
      </w:r>
      <w:r w:rsidRPr="008A51EE">
        <w:rPr>
          <w:rFonts w:hint="cs"/>
          <w:rtl/>
        </w:rPr>
        <w:t>د قطب شه</w:t>
      </w:r>
      <w:r w:rsidR="003231C0" w:rsidRPr="008A51EE">
        <w:rPr>
          <w:rFonts w:hint="cs"/>
          <w:rtl/>
        </w:rPr>
        <w:t>ی</w:t>
      </w:r>
      <w:r w:rsidRPr="008A51EE">
        <w:rPr>
          <w:rFonts w:hint="cs"/>
          <w:rtl/>
        </w:rPr>
        <w:t>د در تفس</w:t>
      </w:r>
      <w:r w:rsidR="003231C0" w:rsidRPr="008A51EE">
        <w:rPr>
          <w:rFonts w:hint="cs"/>
          <w:rtl/>
        </w:rPr>
        <w:t>ی</w:t>
      </w:r>
      <w:r w:rsidRPr="008A51EE">
        <w:rPr>
          <w:rFonts w:hint="cs"/>
          <w:rtl/>
        </w:rPr>
        <w:t>ر ف</w:t>
      </w:r>
      <w:r w:rsidR="003231C0" w:rsidRPr="008A51EE">
        <w:rPr>
          <w:rFonts w:hint="cs"/>
          <w:rtl/>
        </w:rPr>
        <w:t>ی</w:t>
      </w:r>
      <w:r w:rsidRPr="008A51EE">
        <w:rPr>
          <w:rFonts w:hint="cs"/>
          <w:rtl/>
        </w:rPr>
        <w:t xml:space="preserve"> ظلال القرآن ذ</w:t>
      </w:r>
      <w:r w:rsidR="003231C0" w:rsidRPr="008A51EE">
        <w:rPr>
          <w:rFonts w:hint="cs"/>
          <w:rtl/>
        </w:rPr>
        <w:t>ی</w:t>
      </w:r>
      <w:r w:rsidRPr="008A51EE">
        <w:rPr>
          <w:rFonts w:hint="cs"/>
          <w:rtl/>
        </w:rPr>
        <w:t>ل ا</w:t>
      </w:r>
      <w:r w:rsidR="003231C0" w:rsidRPr="008A51EE">
        <w:rPr>
          <w:rFonts w:hint="cs"/>
          <w:rtl/>
        </w:rPr>
        <w:t>ی</w:t>
      </w:r>
      <w:r w:rsidRPr="008A51EE">
        <w:rPr>
          <w:rFonts w:hint="cs"/>
          <w:rtl/>
        </w:rPr>
        <w:t>ن آ</w:t>
      </w:r>
      <w:r w:rsidR="003231C0" w:rsidRPr="008A51EE">
        <w:rPr>
          <w:rFonts w:hint="cs"/>
          <w:rtl/>
        </w:rPr>
        <w:t>ی</w:t>
      </w:r>
      <w:r w:rsidRPr="008A51EE">
        <w:rPr>
          <w:rFonts w:hint="cs"/>
          <w:rtl/>
        </w:rPr>
        <w:t>ه م</w:t>
      </w:r>
      <w:r w:rsidR="003231C0" w:rsidRPr="008A51EE">
        <w:rPr>
          <w:rFonts w:hint="cs"/>
          <w:rtl/>
        </w:rPr>
        <w:t>ی</w:t>
      </w:r>
      <w:r w:rsidRPr="008A51EE">
        <w:rPr>
          <w:rFonts w:hint="cs"/>
          <w:rtl/>
        </w:rPr>
        <w:t>‌فرما</w:t>
      </w:r>
      <w:r w:rsidR="003231C0" w:rsidRPr="008A51EE">
        <w:rPr>
          <w:rFonts w:hint="cs"/>
          <w:rtl/>
        </w:rPr>
        <w:t>ی</w:t>
      </w:r>
      <w:r w:rsidRPr="008A51EE">
        <w:rPr>
          <w:rFonts w:hint="cs"/>
          <w:rtl/>
        </w:rPr>
        <w:t xml:space="preserve">د: </w:t>
      </w:r>
    </w:p>
    <w:p w:rsidR="009A1298" w:rsidRPr="008A51EE" w:rsidRDefault="00A72466" w:rsidP="00165728">
      <w:pPr>
        <w:pStyle w:val="a4"/>
        <w:rPr>
          <w:rtl/>
        </w:rPr>
      </w:pPr>
      <w:r w:rsidRPr="008A51EE">
        <w:rPr>
          <w:rFonts w:hint="cs"/>
          <w:rtl/>
        </w:rPr>
        <w:t>«</w:t>
      </w:r>
      <w:r w:rsidR="009A1298" w:rsidRPr="008A51EE">
        <w:rPr>
          <w:rFonts w:hint="cs"/>
          <w:rtl/>
        </w:rPr>
        <w:t>انتظار شد</w:t>
      </w:r>
      <w:r w:rsidR="003231C0" w:rsidRPr="008A51EE">
        <w:rPr>
          <w:rFonts w:hint="cs"/>
          <w:rtl/>
        </w:rPr>
        <w:t>ی</w:t>
      </w:r>
      <w:r w:rsidR="009A1298" w:rsidRPr="008A51EE">
        <w:rPr>
          <w:rFonts w:hint="cs"/>
          <w:rtl/>
        </w:rPr>
        <w:t>د</w:t>
      </w:r>
      <w:r w:rsidR="003231C0" w:rsidRPr="008A51EE">
        <w:rPr>
          <w:rFonts w:hint="cs"/>
          <w:rtl/>
        </w:rPr>
        <w:t>ی</w:t>
      </w:r>
      <w:r w:rsidR="009A1298" w:rsidRPr="008A51EE">
        <w:rPr>
          <w:rFonts w:hint="cs"/>
          <w:rtl/>
        </w:rPr>
        <w:t xml:space="preserve"> </w:t>
      </w:r>
      <w:r w:rsidR="003231C0" w:rsidRPr="008A51EE">
        <w:rPr>
          <w:rFonts w:hint="cs"/>
          <w:rtl/>
        </w:rPr>
        <w:t>ک</w:t>
      </w:r>
      <w:r w:rsidR="009A1298" w:rsidRPr="008A51EE">
        <w:rPr>
          <w:rFonts w:hint="cs"/>
          <w:rtl/>
        </w:rPr>
        <w:t>ه ابراه</w:t>
      </w:r>
      <w:r w:rsidR="003231C0" w:rsidRPr="008A51EE">
        <w:rPr>
          <w:rFonts w:hint="cs"/>
          <w:rtl/>
        </w:rPr>
        <w:t>ی</w:t>
      </w:r>
      <w:r w:rsidR="009A1298" w:rsidRPr="008A51EE">
        <w:rPr>
          <w:rFonts w:hint="cs"/>
          <w:rtl/>
        </w:rPr>
        <w:t>م</w:t>
      </w:r>
      <w:r>
        <w:rPr>
          <w:rFonts w:cs="CTraditional Arabic" w:hint="cs"/>
          <w:rtl/>
        </w:rPr>
        <w:t>÷</w:t>
      </w:r>
      <w:r w:rsidR="009A1298" w:rsidRPr="008A51EE">
        <w:rPr>
          <w:rFonts w:hint="cs"/>
          <w:rtl/>
        </w:rPr>
        <w:t xml:space="preserve"> برا</w:t>
      </w:r>
      <w:r w:rsidR="003231C0" w:rsidRPr="008A51EE">
        <w:rPr>
          <w:rFonts w:hint="cs"/>
          <w:rtl/>
        </w:rPr>
        <w:t>ی</w:t>
      </w:r>
      <w:r w:rsidR="009A1298" w:rsidRPr="008A51EE">
        <w:rPr>
          <w:rFonts w:hint="cs"/>
          <w:rtl/>
        </w:rPr>
        <w:t xml:space="preserve"> فهم و شناخت سرّ حق</w:t>
      </w:r>
      <w:r w:rsidR="003231C0" w:rsidRPr="008A51EE">
        <w:rPr>
          <w:rFonts w:hint="cs"/>
          <w:rtl/>
        </w:rPr>
        <w:t>ی</w:t>
      </w:r>
      <w:r w:rsidR="009A1298" w:rsidRPr="008A51EE">
        <w:rPr>
          <w:rFonts w:hint="cs"/>
          <w:rtl/>
        </w:rPr>
        <w:t>قت آفر</w:t>
      </w:r>
      <w:r w:rsidR="003231C0" w:rsidRPr="008A51EE">
        <w:rPr>
          <w:rFonts w:hint="cs"/>
          <w:rtl/>
        </w:rPr>
        <w:t>ی</w:t>
      </w:r>
      <w:r w:rsidR="009A1298" w:rsidRPr="008A51EE">
        <w:rPr>
          <w:rFonts w:hint="cs"/>
          <w:rtl/>
        </w:rPr>
        <w:t>نش خداوند در خود احساس م</w:t>
      </w:r>
      <w:r w:rsidR="003231C0" w:rsidRPr="008A51EE">
        <w:rPr>
          <w:rFonts w:hint="cs"/>
          <w:rtl/>
        </w:rPr>
        <w:t>ی</w:t>
      </w:r>
      <w:r w:rsidR="009A1298" w:rsidRPr="008A51EE">
        <w:rPr>
          <w:rFonts w:hint="cs"/>
          <w:rtl/>
        </w:rPr>
        <w:t>‌</w:t>
      </w:r>
      <w:r w:rsidR="003231C0" w:rsidRPr="008A51EE">
        <w:rPr>
          <w:rFonts w:hint="cs"/>
          <w:rtl/>
        </w:rPr>
        <w:t>ک</w:t>
      </w:r>
      <w:r w:rsidR="009A1298" w:rsidRPr="008A51EE">
        <w:rPr>
          <w:rFonts w:hint="cs"/>
          <w:rtl/>
        </w:rPr>
        <w:t>رد او را بر ا</w:t>
      </w:r>
      <w:r w:rsidR="003231C0" w:rsidRPr="008A51EE">
        <w:rPr>
          <w:rFonts w:hint="cs"/>
          <w:rtl/>
        </w:rPr>
        <w:t>ی</w:t>
      </w:r>
      <w:r w:rsidR="009A1298" w:rsidRPr="008A51EE">
        <w:rPr>
          <w:rFonts w:hint="cs"/>
          <w:rtl/>
        </w:rPr>
        <w:t>ن داشت چن</w:t>
      </w:r>
      <w:r w:rsidR="003231C0" w:rsidRPr="008A51EE">
        <w:rPr>
          <w:rFonts w:hint="cs"/>
          <w:rtl/>
        </w:rPr>
        <w:t>ی</w:t>
      </w:r>
      <w:r w:rsidR="009A1298" w:rsidRPr="008A51EE">
        <w:rPr>
          <w:rFonts w:hint="cs"/>
          <w:rtl/>
        </w:rPr>
        <w:t>ن سؤال</w:t>
      </w:r>
      <w:r w:rsidR="003231C0" w:rsidRPr="008A51EE">
        <w:rPr>
          <w:rFonts w:hint="cs"/>
          <w:rtl/>
        </w:rPr>
        <w:t>ی</w:t>
      </w:r>
      <w:r w:rsidR="009A1298" w:rsidRPr="008A51EE">
        <w:rPr>
          <w:rFonts w:hint="cs"/>
          <w:rtl/>
        </w:rPr>
        <w:t xml:space="preserve"> مطرح </w:t>
      </w:r>
      <w:r w:rsidR="003231C0" w:rsidRPr="008A51EE">
        <w:rPr>
          <w:rFonts w:hint="cs"/>
          <w:rtl/>
        </w:rPr>
        <w:t>ک</w:t>
      </w:r>
      <w:r w:rsidR="009A1298" w:rsidRPr="008A51EE">
        <w:rPr>
          <w:rFonts w:hint="cs"/>
          <w:rtl/>
        </w:rPr>
        <w:t>ند، ا</w:t>
      </w:r>
      <w:r w:rsidR="003231C0" w:rsidRPr="008A51EE">
        <w:rPr>
          <w:rFonts w:hint="cs"/>
          <w:rtl/>
        </w:rPr>
        <w:t>ی</w:t>
      </w:r>
      <w:r w:rsidR="009A1298" w:rsidRPr="008A51EE">
        <w:rPr>
          <w:rFonts w:hint="cs"/>
          <w:rtl/>
        </w:rPr>
        <w:t xml:space="preserve">ن انتظار در </w:t>
      </w:r>
      <w:r w:rsidR="003231C0" w:rsidRPr="008A51EE">
        <w:rPr>
          <w:rFonts w:hint="cs"/>
          <w:rtl/>
        </w:rPr>
        <w:t>ک</w:t>
      </w:r>
      <w:r w:rsidR="009A1298" w:rsidRPr="008A51EE">
        <w:rPr>
          <w:rFonts w:hint="cs"/>
          <w:rtl/>
        </w:rPr>
        <w:t>س</w:t>
      </w:r>
      <w:r w:rsidR="003231C0" w:rsidRPr="008A51EE">
        <w:rPr>
          <w:rFonts w:hint="cs"/>
          <w:rtl/>
        </w:rPr>
        <w:t>ی</w:t>
      </w:r>
      <w:r w:rsidR="009A1298" w:rsidRPr="008A51EE">
        <w:rPr>
          <w:rFonts w:hint="cs"/>
          <w:rtl/>
        </w:rPr>
        <w:t xml:space="preserve"> (ابراه</w:t>
      </w:r>
      <w:r w:rsidR="003231C0" w:rsidRPr="008A51EE">
        <w:rPr>
          <w:rFonts w:hint="cs"/>
          <w:rtl/>
        </w:rPr>
        <w:t>ی</w:t>
      </w:r>
      <w:r w:rsidR="009A1298" w:rsidRPr="008A51EE">
        <w:rPr>
          <w:rFonts w:hint="cs"/>
          <w:rtl/>
        </w:rPr>
        <w:t xml:space="preserve">م) وجود دارد </w:t>
      </w:r>
      <w:r w:rsidR="003231C0" w:rsidRPr="008A51EE">
        <w:rPr>
          <w:rFonts w:hint="cs"/>
          <w:rtl/>
        </w:rPr>
        <w:t>ک</w:t>
      </w:r>
      <w:r w:rsidR="009A1298" w:rsidRPr="008A51EE">
        <w:rPr>
          <w:rFonts w:hint="cs"/>
          <w:rtl/>
        </w:rPr>
        <w:t>ه راجع، خاضع، حل</w:t>
      </w:r>
      <w:r w:rsidR="003231C0" w:rsidRPr="008A51EE">
        <w:rPr>
          <w:rFonts w:hint="cs"/>
          <w:rtl/>
        </w:rPr>
        <w:t>ی</w:t>
      </w:r>
      <w:r w:rsidR="009A1298" w:rsidRPr="008A51EE">
        <w:rPr>
          <w:rFonts w:hint="cs"/>
          <w:rtl/>
        </w:rPr>
        <w:t>م، مؤمن، راض</w:t>
      </w:r>
      <w:r w:rsidR="003231C0" w:rsidRPr="008A51EE">
        <w:rPr>
          <w:rFonts w:hint="cs"/>
          <w:rtl/>
        </w:rPr>
        <w:t>ی</w:t>
      </w:r>
      <w:r w:rsidR="009A1298" w:rsidRPr="008A51EE">
        <w:rPr>
          <w:rFonts w:hint="cs"/>
          <w:rtl/>
        </w:rPr>
        <w:t>، عابد، از خدا نزد</w:t>
      </w:r>
      <w:r w:rsidR="003231C0" w:rsidRPr="008A51EE">
        <w:rPr>
          <w:rFonts w:hint="cs"/>
          <w:rtl/>
        </w:rPr>
        <w:t>یک</w:t>
      </w:r>
      <w:r w:rsidR="009A1298" w:rsidRPr="008A51EE">
        <w:rPr>
          <w:rFonts w:hint="cs"/>
          <w:rtl/>
        </w:rPr>
        <w:t xml:space="preserve"> تر و برگز</w:t>
      </w:r>
      <w:r w:rsidR="003231C0" w:rsidRPr="008A51EE">
        <w:rPr>
          <w:rFonts w:hint="cs"/>
          <w:rtl/>
        </w:rPr>
        <w:t>ی</w:t>
      </w:r>
      <w:r w:rsidR="009A1298" w:rsidRPr="008A51EE">
        <w:rPr>
          <w:rFonts w:hint="cs"/>
          <w:rtl/>
        </w:rPr>
        <w:t>ده‌</w:t>
      </w:r>
      <w:r w:rsidR="003231C0" w:rsidRPr="008A51EE">
        <w:rPr>
          <w:rFonts w:hint="cs"/>
          <w:rtl/>
        </w:rPr>
        <w:t>ی</w:t>
      </w:r>
      <w:r w:rsidR="009A1298" w:rsidRPr="008A51EE">
        <w:rPr>
          <w:rFonts w:hint="cs"/>
          <w:rtl/>
        </w:rPr>
        <w:t xml:space="preserve"> اوست. وقت</w:t>
      </w:r>
      <w:r w:rsidR="003231C0" w:rsidRPr="008A51EE">
        <w:rPr>
          <w:rFonts w:hint="cs"/>
          <w:rtl/>
        </w:rPr>
        <w:t>ی</w:t>
      </w:r>
      <w:r w:rsidR="009A1298" w:rsidRPr="008A51EE">
        <w:rPr>
          <w:rFonts w:hint="cs"/>
          <w:rtl/>
        </w:rPr>
        <w:t xml:space="preserve"> ا</w:t>
      </w:r>
      <w:r w:rsidR="003231C0" w:rsidRPr="008A51EE">
        <w:rPr>
          <w:rFonts w:hint="cs"/>
          <w:rtl/>
        </w:rPr>
        <w:t>ی</w:t>
      </w:r>
      <w:r w:rsidR="009A1298" w:rsidRPr="008A51EE">
        <w:rPr>
          <w:rFonts w:hint="cs"/>
          <w:rtl/>
        </w:rPr>
        <w:t>ن انتظار در ابراه</w:t>
      </w:r>
      <w:r w:rsidR="003231C0" w:rsidRPr="008A51EE">
        <w:rPr>
          <w:rFonts w:hint="cs"/>
          <w:rtl/>
        </w:rPr>
        <w:t>ی</w:t>
      </w:r>
      <w:r w:rsidR="009A1298" w:rsidRPr="008A51EE">
        <w:rPr>
          <w:rFonts w:hint="cs"/>
          <w:rtl/>
        </w:rPr>
        <w:t>م بوجود م</w:t>
      </w:r>
      <w:r w:rsidR="003231C0" w:rsidRPr="008A51EE">
        <w:rPr>
          <w:rFonts w:hint="cs"/>
          <w:rtl/>
        </w:rPr>
        <w:t>ی</w:t>
      </w:r>
      <w:r w:rsidR="009A1298" w:rsidRPr="008A51EE">
        <w:rPr>
          <w:rFonts w:hint="cs"/>
          <w:rtl/>
        </w:rPr>
        <w:t>‌آ</w:t>
      </w:r>
      <w:r w:rsidR="003231C0" w:rsidRPr="008A51EE">
        <w:rPr>
          <w:rFonts w:hint="cs"/>
          <w:rtl/>
        </w:rPr>
        <w:t>ی</w:t>
      </w:r>
      <w:r w:rsidR="009A1298" w:rsidRPr="008A51EE">
        <w:rPr>
          <w:rFonts w:hint="cs"/>
          <w:rtl/>
        </w:rPr>
        <w:t>د ناگز</w:t>
      </w:r>
      <w:r w:rsidR="003231C0" w:rsidRPr="008A51EE">
        <w:rPr>
          <w:rFonts w:hint="cs"/>
          <w:rtl/>
        </w:rPr>
        <w:t>ی</w:t>
      </w:r>
      <w:r w:rsidR="009A1298" w:rsidRPr="008A51EE">
        <w:rPr>
          <w:rFonts w:hint="cs"/>
          <w:rtl/>
        </w:rPr>
        <w:t>ر از احساس درون</w:t>
      </w:r>
      <w:r w:rsidR="003231C0" w:rsidRPr="008A51EE">
        <w:rPr>
          <w:rFonts w:hint="cs"/>
          <w:rtl/>
        </w:rPr>
        <w:t>ی</w:t>
      </w:r>
      <w:r w:rsidR="009A1298" w:rsidRPr="008A51EE">
        <w:rPr>
          <w:rFonts w:hint="cs"/>
          <w:rtl/>
        </w:rPr>
        <w:t xml:space="preserve"> خود پرده برم</w:t>
      </w:r>
      <w:r w:rsidR="003231C0" w:rsidRPr="008A51EE">
        <w:rPr>
          <w:rFonts w:hint="cs"/>
          <w:rtl/>
        </w:rPr>
        <w:t>ی</w:t>
      </w:r>
      <w:r w:rsidR="009A1298" w:rsidRPr="008A51EE">
        <w:rPr>
          <w:rFonts w:hint="cs"/>
          <w:rtl/>
        </w:rPr>
        <w:t>‌دارد و م</w:t>
      </w:r>
      <w:r w:rsidR="003231C0" w:rsidRPr="008A51EE">
        <w:rPr>
          <w:rFonts w:hint="cs"/>
          <w:rtl/>
        </w:rPr>
        <w:t>ی</w:t>
      </w:r>
      <w:r w:rsidR="009A1298" w:rsidRPr="008A51EE">
        <w:rPr>
          <w:rFonts w:hint="cs"/>
          <w:rtl/>
        </w:rPr>
        <w:t>‌خواهد سر آفر</w:t>
      </w:r>
      <w:r w:rsidR="003231C0" w:rsidRPr="008A51EE">
        <w:rPr>
          <w:rFonts w:hint="cs"/>
          <w:rtl/>
        </w:rPr>
        <w:t>ی</w:t>
      </w:r>
      <w:r w:rsidR="009A1298" w:rsidRPr="008A51EE">
        <w:rPr>
          <w:rFonts w:hint="cs"/>
          <w:rtl/>
        </w:rPr>
        <w:t>نش خدا</w:t>
      </w:r>
      <w:r w:rsidR="003231C0" w:rsidRPr="008A51EE">
        <w:rPr>
          <w:rFonts w:hint="cs"/>
          <w:rtl/>
        </w:rPr>
        <w:t>یی</w:t>
      </w:r>
      <w:r w:rsidR="009A1298" w:rsidRPr="008A51EE">
        <w:rPr>
          <w:rFonts w:hint="cs"/>
          <w:rtl/>
        </w:rPr>
        <w:t xml:space="preserve"> را در</w:t>
      </w:r>
      <w:r w:rsidR="003231C0" w:rsidRPr="008A51EE">
        <w:rPr>
          <w:rFonts w:hint="cs"/>
          <w:rtl/>
        </w:rPr>
        <w:t>ک</w:t>
      </w:r>
      <w:r w:rsidR="009A1298" w:rsidRPr="008A51EE">
        <w:rPr>
          <w:rFonts w:hint="cs"/>
          <w:rtl/>
        </w:rPr>
        <w:t xml:space="preserve"> </w:t>
      </w:r>
      <w:r w:rsidR="003231C0" w:rsidRPr="008A51EE">
        <w:rPr>
          <w:rFonts w:hint="cs"/>
          <w:rtl/>
        </w:rPr>
        <w:t>ک</w:t>
      </w:r>
      <w:r w:rsidR="009A1298" w:rsidRPr="008A51EE">
        <w:rPr>
          <w:rFonts w:hint="cs"/>
          <w:rtl/>
        </w:rPr>
        <w:t xml:space="preserve">رده و بفهمد </w:t>
      </w:r>
      <w:r w:rsidR="003231C0" w:rsidRPr="008A51EE">
        <w:rPr>
          <w:rFonts w:hint="cs"/>
          <w:rtl/>
        </w:rPr>
        <w:t>ک</w:t>
      </w:r>
      <w:r w:rsidR="009A1298" w:rsidRPr="008A51EE">
        <w:rPr>
          <w:rFonts w:hint="cs"/>
          <w:rtl/>
        </w:rPr>
        <w:t>ه چگونه مرزها را زنده م</w:t>
      </w:r>
      <w:r w:rsidR="003231C0" w:rsidRPr="008A51EE">
        <w:rPr>
          <w:rFonts w:hint="cs"/>
          <w:rtl/>
        </w:rPr>
        <w:t>ی</w:t>
      </w:r>
      <w:r w:rsidR="009A1298" w:rsidRPr="008A51EE">
        <w:rPr>
          <w:rFonts w:hint="cs"/>
          <w:rtl/>
        </w:rPr>
        <w:t>‌نما</w:t>
      </w:r>
      <w:r w:rsidR="003231C0" w:rsidRPr="008A51EE">
        <w:rPr>
          <w:rFonts w:hint="cs"/>
          <w:rtl/>
        </w:rPr>
        <w:t>ی</w:t>
      </w:r>
      <w:r w:rsidR="009A1298" w:rsidRPr="008A51EE">
        <w:rPr>
          <w:rFonts w:hint="cs"/>
          <w:rtl/>
        </w:rPr>
        <w:t>د؟!</w:t>
      </w:r>
    </w:p>
    <w:p w:rsidR="009A1298" w:rsidRPr="008A51EE" w:rsidRDefault="009A1298" w:rsidP="008A51EE">
      <w:pPr>
        <w:pStyle w:val="a4"/>
        <w:rPr>
          <w:rtl/>
        </w:rPr>
      </w:pPr>
      <w:r w:rsidRPr="008A51EE">
        <w:rPr>
          <w:rFonts w:hint="cs"/>
          <w:rtl/>
        </w:rPr>
        <w:t>ا</w:t>
      </w:r>
      <w:r w:rsidR="003231C0" w:rsidRPr="008A51EE">
        <w:rPr>
          <w:rFonts w:hint="cs"/>
          <w:rtl/>
        </w:rPr>
        <w:t>ی</w:t>
      </w:r>
      <w:r w:rsidRPr="008A51EE">
        <w:rPr>
          <w:rFonts w:hint="cs"/>
          <w:rtl/>
        </w:rPr>
        <w:t>ن انتظار ه</w:t>
      </w:r>
      <w:r w:rsidR="003231C0" w:rsidRPr="008A51EE">
        <w:rPr>
          <w:rFonts w:hint="cs"/>
          <w:rtl/>
        </w:rPr>
        <w:t>ی</w:t>
      </w:r>
      <w:r w:rsidRPr="008A51EE">
        <w:rPr>
          <w:rFonts w:hint="cs"/>
          <w:rtl/>
        </w:rPr>
        <w:t>چ ربط</w:t>
      </w:r>
      <w:r w:rsidR="003231C0" w:rsidRPr="008A51EE">
        <w:rPr>
          <w:rFonts w:hint="cs"/>
          <w:rtl/>
        </w:rPr>
        <w:t>ی</w:t>
      </w:r>
      <w:r w:rsidRPr="008A51EE">
        <w:rPr>
          <w:rFonts w:hint="cs"/>
          <w:rtl/>
        </w:rPr>
        <w:t xml:space="preserve"> به وجود ا</w:t>
      </w:r>
      <w:r w:rsidR="003231C0" w:rsidRPr="008A51EE">
        <w:rPr>
          <w:rFonts w:hint="cs"/>
          <w:rtl/>
        </w:rPr>
        <w:t>ی</w:t>
      </w:r>
      <w:r w:rsidRPr="008A51EE">
        <w:rPr>
          <w:rFonts w:hint="cs"/>
          <w:rtl/>
        </w:rPr>
        <w:t xml:space="preserve">مان و ثبات و </w:t>
      </w:r>
      <w:r w:rsidR="003231C0" w:rsidRPr="008A51EE">
        <w:rPr>
          <w:rFonts w:hint="cs"/>
          <w:rtl/>
        </w:rPr>
        <w:t>ک</w:t>
      </w:r>
      <w:r w:rsidRPr="008A51EE">
        <w:rPr>
          <w:rFonts w:hint="cs"/>
          <w:rtl/>
        </w:rPr>
        <w:t>مال و استقرار آن ندارد و به منظور طلب برهان و تقو</w:t>
      </w:r>
      <w:r w:rsidR="003231C0" w:rsidRPr="008A51EE">
        <w:rPr>
          <w:rFonts w:hint="cs"/>
          <w:rtl/>
        </w:rPr>
        <w:t>ی</w:t>
      </w:r>
      <w:r w:rsidRPr="008A51EE">
        <w:rPr>
          <w:rFonts w:hint="cs"/>
          <w:rtl/>
        </w:rPr>
        <w:t>ت ا</w:t>
      </w:r>
      <w:r w:rsidR="003231C0" w:rsidRPr="008A51EE">
        <w:rPr>
          <w:rFonts w:hint="cs"/>
          <w:rtl/>
        </w:rPr>
        <w:t>ی</w:t>
      </w:r>
      <w:r w:rsidRPr="008A51EE">
        <w:rPr>
          <w:rFonts w:hint="cs"/>
          <w:rtl/>
        </w:rPr>
        <w:t>مان نم</w:t>
      </w:r>
      <w:r w:rsidR="003231C0" w:rsidRPr="008A51EE">
        <w:rPr>
          <w:rFonts w:hint="cs"/>
          <w:rtl/>
        </w:rPr>
        <w:t>ی</w:t>
      </w:r>
      <w:r w:rsidRPr="008A51EE">
        <w:rPr>
          <w:rFonts w:hint="cs"/>
          <w:rtl/>
        </w:rPr>
        <w:t>‌باشد... بل</w:t>
      </w:r>
      <w:r w:rsidR="003231C0" w:rsidRPr="008A51EE">
        <w:rPr>
          <w:rFonts w:hint="cs"/>
          <w:rtl/>
        </w:rPr>
        <w:t>ک</w:t>
      </w:r>
      <w:r w:rsidRPr="008A51EE">
        <w:rPr>
          <w:rFonts w:hint="cs"/>
          <w:rtl/>
        </w:rPr>
        <w:t>ه مسئله چ</w:t>
      </w:r>
      <w:r w:rsidR="003231C0" w:rsidRPr="008A51EE">
        <w:rPr>
          <w:rFonts w:hint="cs"/>
          <w:rtl/>
        </w:rPr>
        <w:t>ی</w:t>
      </w:r>
      <w:r w:rsidRPr="008A51EE">
        <w:rPr>
          <w:rFonts w:hint="cs"/>
          <w:rtl/>
        </w:rPr>
        <w:t>ز</w:t>
      </w:r>
      <w:r w:rsidR="003231C0" w:rsidRPr="008A51EE">
        <w:rPr>
          <w:rFonts w:hint="cs"/>
          <w:rtl/>
        </w:rPr>
        <w:t>ی</w:t>
      </w:r>
      <w:r w:rsidRPr="008A51EE">
        <w:rPr>
          <w:rFonts w:hint="cs"/>
          <w:rtl/>
        </w:rPr>
        <w:t xml:space="preserve"> د</w:t>
      </w:r>
      <w:r w:rsidR="003231C0" w:rsidRPr="008A51EE">
        <w:rPr>
          <w:rFonts w:hint="cs"/>
          <w:rtl/>
        </w:rPr>
        <w:t>ی</w:t>
      </w:r>
      <w:r w:rsidRPr="008A51EE">
        <w:rPr>
          <w:rFonts w:hint="cs"/>
          <w:rtl/>
        </w:rPr>
        <w:t>گر است... و طعم د</w:t>
      </w:r>
      <w:r w:rsidR="003231C0" w:rsidRPr="008A51EE">
        <w:rPr>
          <w:rFonts w:hint="cs"/>
          <w:rtl/>
        </w:rPr>
        <w:t>ی</w:t>
      </w:r>
      <w:r w:rsidRPr="008A51EE">
        <w:rPr>
          <w:rFonts w:hint="cs"/>
          <w:rtl/>
        </w:rPr>
        <w:t>گر</w:t>
      </w:r>
      <w:r w:rsidR="003231C0" w:rsidRPr="008A51EE">
        <w:rPr>
          <w:rFonts w:hint="cs"/>
          <w:rtl/>
        </w:rPr>
        <w:t>ی</w:t>
      </w:r>
      <w:r w:rsidRPr="008A51EE">
        <w:rPr>
          <w:rFonts w:hint="cs"/>
          <w:rtl/>
        </w:rPr>
        <w:t xml:space="preserve"> را دارد... آن مسئله، مسئله‌</w:t>
      </w:r>
      <w:r w:rsidR="003231C0" w:rsidRPr="008A51EE">
        <w:rPr>
          <w:rFonts w:hint="cs"/>
          <w:rtl/>
        </w:rPr>
        <w:t>ی</w:t>
      </w:r>
      <w:r w:rsidRPr="008A51EE">
        <w:rPr>
          <w:rFonts w:hint="cs"/>
          <w:rtl/>
        </w:rPr>
        <w:t xml:space="preserve"> اشت</w:t>
      </w:r>
      <w:r w:rsidR="003231C0" w:rsidRPr="008A51EE">
        <w:rPr>
          <w:rFonts w:hint="cs"/>
          <w:rtl/>
        </w:rPr>
        <w:t>ی</w:t>
      </w:r>
      <w:r w:rsidRPr="008A51EE">
        <w:rPr>
          <w:rFonts w:hint="cs"/>
          <w:rtl/>
        </w:rPr>
        <w:t>اق و علاقه‌</w:t>
      </w:r>
      <w:r w:rsidR="003231C0" w:rsidRPr="008A51EE">
        <w:rPr>
          <w:rFonts w:hint="cs"/>
          <w:rtl/>
        </w:rPr>
        <w:t>ی</w:t>
      </w:r>
      <w:r w:rsidRPr="008A51EE">
        <w:rPr>
          <w:rFonts w:hint="cs"/>
          <w:rtl/>
        </w:rPr>
        <w:t xml:space="preserve"> روان</w:t>
      </w:r>
      <w:r w:rsidR="003231C0" w:rsidRPr="008A51EE">
        <w:rPr>
          <w:rFonts w:hint="cs"/>
          <w:rtl/>
        </w:rPr>
        <w:t>ی</w:t>
      </w:r>
      <w:r w:rsidRPr="008A51EE">
        <w:rPr>
          <w:rFonts w:hint="cs"/>
          <w:rtl/>
        </w:rPr>
        <w:t xml:space="preserve"> و روح</w:t>
      </w:r>
      <w:r w:rsidR="003231C0" w:rsidRPr="008A51EE">
        <w:rPr>
          <w:rFonts w:hint="cs"/>
          <w:rtl/>
        </w:rPr>
        <w:t>ی</w:t>
      </w:r>
      <w:r w:rsidRPr="008A51EE">
        <w:rPr>
          <w:rFonts w:hint="cs"/>
          <w:rtl/>
        </w:rPr>
        <w:t xml:space="preserve"> برا</w:t>
      </w:r>
      <w:r w:rsidR="003231C0" w:rsidRPr="008A51EE">
        <w:rPr>
          <w:rFonts w:hint="cs"/>
          <w:rtl/>
        </w:rPr>
        <w:t>ی</w:t>
      </w:r>
      <w:r w:rsidRPr="008A51EE">
        <w:rPr>
          <w:rFonts w:hint="cs"/>
          <w:rtl/>
        </w:rPr>
        <w:t xml:space="preserve"> سردرآوردن از اوضاع و احوال اسرار صُنع اله</w:t>
      </w:r>
      <w:r w:rsidR="003231C0" w:rsidRPr="008A51EE">
        <w:rPr>
          <w:rFonts w:hint="cs"/>
          <w:rtl/>
        </w:rPr>
        <w:t>ی</w:t>
      </w:r>
      <w:r w:rsidRPr="008A51EE">
        <w:rPr>
          <w:rFonts w:hint="cs"/>
          <w:rtl/>
        </w:rPr>
        <w:t>، در اثنا</w:t>
      </w:r>
      <w:r w:rsidR="003231C0" w:rsidRPr="008A51EE">
        <w:rPr>
          <w:rFonts w:hint="cs"/>
          <w:rtl/>
        </w:rPr>
        <w:t>ی</w:t>
      </w:r>
      <w:r w:rsidRPr="008A51EE">
        <w:rPr>
          <w:rFonts w:hint="cs"/>
          <w:rtl/>
        </w:rPr>
        <w:t xml:space="preserve"> وقوع فعل</w:t>
      </w:r>
      <w:r w:rsidR="003231C0" w:rsidRPr="008A51EE">
        <w:rPr>
          <w:rFonts w:hint="cs"/>
          <w:rtl/>
        </w:rPr>
        <w:t>ی</w:t>
      </w:r>
      <w:r w:rsidRPr="008A51EE">
        <w:rPr>
          <w:rFonts w:hint="cs"/>
          <w:rtl/>
        </w:rPr>
        <w:t xml:space="preserve"> و عمل</w:t>
      </w:r>
      <w:r w:rsidR="003231C0" w:rsidRPr="008A51EE">
        <w:rPr>
          <w:rFonts w:hint="cs"/>
          <w:rtl/>
        </w:rPr>
        <w:t>ی</w:t>
      </w:r>
      <w:r w:rsidRPr="008A51EE">
        <w:rPr>
          <w:rFonts w:hint="cs"/>
          <w:rtl/>
        </w:rPr>
        <w:t xml:space="preserve"> آن باشد. بد</w:t>
      </w:r>
      <w:r w:rsidR="003231C0" w:rsidRPr="008A51EE">
        <w:rPr>
          <w:rFonts w:hint="cs"/>
          <w:rtl/>
        </w:rPr>
        <w:t>ی</w:t>
      </w:r>
      <w:r w:rsidRPr="008A51EE">
        <w:rPr>
          <w:rFonts w:hint="cs"/>
          <w:rtl/>
        </w:rPr>
        <w:t>ه</w:t>
      </w:r>
      <w:r w:rsidR="003231C0" w:rsidRPr="008A51EE">
        <w:rPr>
          <w:rFonts w:hint="cs"/>
          <w:rtl/>
        </w:rPr>
        <w:t>ی</w:t>
      </w:r>
      <w:r w:rsidRPr="008A51EE">
        <w:rPr>
          <w:rFonts w:hint="cs"/>
          <w:rtl/>
        </w:rPr>
        <w:t xml:space="preserve"> است </w:t>
      </w:r>
      <w:r w:rsidR="003231C0" w:rsidRPr="008A51EE">
        <w:rPr>
          <w:rFonts w:hint="cs"/>
          <w:rtl/>
        </w:rPr>
        <w:t>ک</w:t>
      </w:r>
      <w:r w:rsidRPr="008A51EE">
        <w:rPr>
          <w:rFonts w:hint="cs"/>
          <w:rtl/>
        </w:rPr>
        <w:t>ه طعم و مزه‌</w:t>
      </w:r>
      <w:r w:rsidR="003231C0" w:rsidRPr="008A51EE">
        <w:rPr>
          <w:rFonts w:hint="cs"/>
          <w:rtl/>
        </w:rPr>
        <w:t>ی</w:t>
      </w:r>
      <w:r w:rsidRPr="008A51EE">
        <w:rPr>
          <w:rFonts w:hint="cs"/>
          <w:rtl/>
        </w:rPr>
        <w:t xml:space="preserve"> ا</w:t>
      </w:r>
      <w:r w:rsidR="003231C0" w:rsidRPr="008A51EE">
        <w:rPr>
          <w:rFonts w:hint="cs"/>
          <w:rtl/>
        </w:rPr>
        <w:t>ی</w:t>
      </w:r>
      <w:r w:rsidRPr="008A51EE">
        <w:rPr>
          <w:rFonts w:hint="cs"/>
          <w:rtl/>
        </w:rPr>
        <w:t xml:space="preserve">ن اقدام و تجربه در </w:t>
      </w:r>
      <w:r w:rsidR="003231C0" w:rsidRPr="008A51EE">
        <w:rPr>
          <w:rFonts w:hint="cs"/>
          <w:rtl/>
        </w:rPr>
        <w:t>کی</w:t>
      </w:r>
      <w:r w:rsidRPr="008A51EE">
        <w:rPr>
          <w:rFonts w:hint="cs"/>
          <w:rtl/>
        </w:rPr>
        <w:t>ان انسان</w:t>
      </w:r>
      <w:r w:rsidR="003231C0" w:rsidRPr="008A51EE">
        <w:rPr>
          <w:rFonts w:hint="cs"/>
          <w:rtl/>
        </w:rPr>
        <w:t>ی</w:t>
      </w:r>
      <w:r w:rsidRPr="008A51EE">
        <w:rPr>
          <w:rFonts w:hint="cs"/>
          <w:rtl/>
        </w:rPr>
        <w:t xml:space="preserve"> طعم و مزه‌</w:t>
      </w:r>
      <w:r w:rsidR="003231C0" w:rsidRPr="008A51EE">
        <w:rPr>
          <w:rFonts w:hint="cs"/>
          <w:rtl/>
        </w:rPr>
        <w:t>ی</w:t>
      </w:r>
      <w:r w:rsidRPr="008A51EE">
        <w:rPr>
          <w:rFonts w:hint="cs"/>
          <w:rtl/>
        </w:rPr>
        <w:t xml:space="preserve"> د</w:t>
      </w:r>
      <w:r w:rsidR="003231C0" w:rsidRPr="008A51EE">
        <w:rPr>
          <w:rFonts w:hint="cs"/>
          <w:rtl/>
        </w:rPr>
        <w:t>ی</w:t>
      </w:r>
      <w:r w:rsidRPr="008A51EE">
        <w:rPr>
          <w:rFonts w:hint="cs"/>
          <w:rtl/>
        </w:rPr>
        <w:t>گر</w:t>
      </w:r>
      <w:r w:rsidR="003231C0" w:rsidRPr="008A51EE">
        <w:rPr>
          <w:rFonts w:hint="cs"/>
          <w:rtl/>
        </w:rPr>
        <w:t>ی</w:t>
      </w:r>
      <w:r w:rsidRPr="008A51EE">
        <w:rPr>
          <w:rFonts w:hint="cs"/>
          <w:rtl/>
        </w:rPr>
        <w:t xml:space="preserve"> است </w:t>
      </w:r>
      <w:r w:rsidR="003231C0" w:rsidRPr="008A51EE">
        <w:rPr>
          <w:rFonts w:hint="cs"/>
          <w:rtl/>
        </w:rPr>
        <w:t>ک</w:t>
      </w:r>
      <w:r w:rsidRPr="008A51EE">
        <w:rPr>
          <w:rFonts w:hint="cs"/>
          <w:rtl/>
        </w:rPr>
        <w:t>ه با طعم و مزه‌</w:t>
      </w:r>
      <w:r w:rsidR="003231C0" w:rsidRPr="008A51EE">
        <w:rPr>
          <w:rFonts w:hint="cs"/>
          <w:rtl/>
        </w:rPr>
        <w:t>ی</w:t>
      </w:r>
      <w:r w:rsidRPr="008A51EE">
        <w:rPr>
          <w:rFonts w:hint="cs"/>
          <w:rtl/>
        </w:rPr>
        <w:t xml:space="preserve"> ا</w:t>
      </w:r>
      <w:r w:rsidR="003231C0" w:rsidRPr="008A51EE">
        <w:rPr>
          <w:rFonts w:hint="cs"/>
          <w:rtl/>
        </w:rPr>
        <w:t>ی</w:t>
      </w:r>
      <w:r w:rsidRPr="008A51EE">
        <w:rPr>
          <w:rFonts w:hint="cs"/>
          <w:rtl/>
        </w:rPr>
        <w:t>مان به غ</w:t>
      </w:r>
      <w:r w:rsidR="003231C0" w:rsidRPr="008A51EE">
        <w:rPr>
          <w:rFonts w:hint="cs"/>
          <w:rtl/>
        </w:rPr>
        <w:t>ی</w:t>
      </w:r>
      <w:r w:rsidRPr="008A51EE">
        <w:rPr>
          <w:rFonts w:hint="cs"/>
          <w:rtl/>
        </w:rPr>
        <w:t xml:space="preserve">ب </w:t>
      </w:r>
      <w:r w:rsidR="003231C0" w:rsidRPr="008A51EE">
        <w:rPr>
          <w:rFonts w:hint="cs"/>
          <w:rtl/>
        </w:rPr>
        <w:t>ک</w:t>
      </w:r>
      <w:r w:rsidRPr="008A51EE">
        <w:rPr>
          <w:rFonts w:hint="cs"/>
          <w:rtl/>
        </w:rPr>
        <w:t>املاً تفاوت دارد. گرچه آن انسان همان ابراه</w:t>
      </w:r>
      <w:r w:rsidR="003231C0" w:rsidRPr="008A51EE">
        <w:rPr>
          <w:rFonts w:hint="cs"/>
          <w:rtl/>
        </w:rPr>
        <w:t>ی</w:t>
      </w:r>
      <w:r w:rsidRPr="008A51EE">
        <w:rPr>
          <w:rFonts w:hint="cs"/>
          <w:rtl/>
        </w:rPr>
        <w:t>م خل</w:t>
      </w:r>
      <w:r w:rsidR="003231C0" w:rsidRPr="008A51EE">
        <w:rPr>
          <w:rFonts w:hint="cs"/>
          <w:rtl/>
        </w:rPr>
        <w:t>ی</w:t>
      </w:r>
      <w:r w:rsidRPr="008A51EE">
        <w:rPr>
          <w:rFonts w:hint="cs"/>
          <w:rtl/>
        </w:rPr>
        <w:t xml:space="preserve">ل باشد </w:t>
      </w:r>
      <w:r w:rsidR="003231C0" w:rsidRPr="008A51EE">
        <w:rPr>
          <w:rFonts w:hint="cs"/>
          <w:rtl/>
        </w:rPr>
        <w:t>ک</w:t>
      </w:r>
      <w:r w:rsidRPr="008A51EE">
        <w:rPr>
          <w:rFonts w:hint="cs"/>
          <w:rtl/>
        </w:rPr>
        <w:t>ه با خداوند سخن م</w:t>
      </w:r>
      <w:r w:rsidR="003231C0" w:rsidRPr="008A51EE">
        <w:rPr>
          <w:rFonts w:hint="cs"/>
          <w:rtl/>
        </w:rPr>
        <w:t>ی</w:t>
      </w:r>
      <w:r w:rsidRPr="008A51EE">
        <w:rPr>
          <w:rFonts w:hint="cs"/>
          <w:rtl/>
        </w:rPr>
        <w:t>‌گو</w:t>
      </w:r>
      <w:r w:rsidR="003231C0" w:rsidRPr="008A51EE">
        <w:rPr>
          <w:rFonts w:hint="cs"/>
          <w:rtl/>
        </w:rPr>
        <w:t>ی</w:t>
      </w:r>
      <w:r w:rsidRPr="008A51EE">
        <w:rPr>
          <w:rFonts w:hint="cs"/>
          <w:rtl/>
        </w:rPr>
        <w:t>د و خداوند با او سخن م</w:t>
      </w:r>
      <w:r w:rsidR="003231C0" w:rsidRPr="008A51EE">
        <w:rPr>
          <w:rFonts w:hint="cs"/>
          <w:rtl/>
        </w:rPr>
        <w:t>ی</w:t>
      </w:r>
      <w:r w:rsidRPr="008A51EE">
        <w:rPr>
          <w:rFonts w:hint="cs"/>
          <w:rtl/>
        </w:rPr>
        <w:t>‌گو</w:t>
      </w:r>
      <w:r w:rsidR="003231C0" w:rsidRPr="008A51EE">
        <w:rPr>
          <w:rFonts w:hint="cs"/>
          <w:rtl/>
        </w:rPr>
        <w:t>ی</w:t>
      </w:r>
      <w:r w:rsidRPr="008A51EE">
        <w:rPr>
          <w:rFonts w:hint="cs"/>
          <w:rtl/>
        </w:rPr>
        <w:t>د و فراتر از ا</w:t>
      </w:r>
      <w:r w:rsidR="003231C0" w:rsidRPr="008A51EE">
        <w:rPr>
          <w:rFonts w:hint="cs"/>
          <w:rtl/>
        </w:rPr>
        <w:t>ی</w:t>
      </w:r>
      <w:r w:rsidRPr="008A51EE">
        <w:rPr>
          <w:rFonts w:hint="cs"/>
          <w:rtl/>
        </w:rPr>
        <w:t>ن، ا</w:t>
      </w:r>
      <w:r w:rsidR="003231C0" w:rsidRPr="008A51EE">
        <w:rPr>
          <w:rFonts w:hint="cs"/>
          <w:rtl/>
        </w:rPr>
        <w:t>ی</w:t>
      </w:r>
      <w:r w:rsidRPr="008A51EE">
        <w:rPr>
          <w:rFonts w:hint="cs"/>
          <w:rtl/>
        </w:rPr>
        <w:t>مان وجود ندارد (ابراه</w:t>
      </w:r>
      <w:r w:rsidR="003231C0" w:rsidRPr="008A51EE">
        <w:rPr>
          <w:rFonts w:hint="cs"/>
          <w:rtl/>
        </w:rPr>
        <w:t>ی</w:t>
      </w:r>
      <w:r w:rsidRPr="008A51EE">
        <w:rPr>
          <w:rFonts w:hint="cs"/>
          <w:rtl/>
        </w:rPr>
        <w:t>م با درخواست فوق)</w:t>
      </w:r>
      <w:r w:rsidR="00A72466" w:rsidRPr="008A51EE">
        <w:rPr>
          <w:rFonts w:hint="cs"/>
          <w:rtl/>
        </w:rPr>
        <w:t xml:space="preserve"> </w:t>
      </w:r>
      <w:r w:rsidRPr="008A51EE">
        <w:rPr>
          <w:rFonts w:hint="cs"/>
          <w:rtl/>
        </w:rPr>
        <w:t>در پ</w:t>
      </w:r>
      <w:r w:rsidR="003231C0" w:rsidRPr="008A51EE">
        <w:rPr>
          <w:rFonts w:hint="cs"/>
          <w:rtl/>
        </w:rPr>
        <w:t>ی</w:t>
      </w:r>
      <w:r w:rsidRPr="008A51EE">
        <w:rPr>
          <w:rFonts w:hint="cs"/>
          <w:rtl/>
        </w:rPr>
        <w:t xml:space="preserve"> آن ن</w:t>
      </w:r>
      <w:r w:rsidR="003231C0" w:rsidRPr="008A51EE">
        <w:rPr>
          <w:rFonts w:hint="cs"/>
          <w:rtl/>
        </w:rPr>
        <w:t>ی</w:t>
      </w:r>
      <w:r w:rsidRPr="008A51EE">
        <w:rPr>
          <w:rFonts w:hint="cs"/>
          <w:rtl/>
        </w:rPr>
        <w:t xml:space="preserve">ست </w:t>
      </w:r>
      <w:r w:rsidR="003231C0" w:rsidRPr="008A51EE">
        <w:rPr>
          <w:rFonts w:hint="cs"/>
          <w:rtl/>
        </w:rPr>
        <w:t>ک</w:t>
      </w:r>
      <w:r w:rsidRPr="008A51EE">
        <w:rPr>
          <w:rFonts w:hint="cs"/>
          <w:rtl/>
        </w:rPr>
        <w:t>ه برا</w:t>
      </w:r>
      <w:r w:rsidR="003231C0" w:rsidRPr="008A51EE">
        <w:rPr>
          <w:rFonts w:hint="cs"/>
          <w:rtl/>
        </w:rPr>
        <w:t>ی</w:t>
      </w:r>
      <w:r w:rsidRPr="008A51EE">
        <w:rPr>
          <w:rFonts w:hint="cs"/>
          <w:rtl/>
        </w:rPr>
        <w:t xml:space="preserve"> ا</w:t>
      </w:r>
      <w:r w:rsidR="003231C0" w:rsidRPr="008A51EE">
        <w:rPr>
          <w:rFonts w:hint="cs"/>
          <w:rtl/>
        </w:rPr>
        <w:t>ی</w:t>
      </w:r>
      <w:r w:rsidRPr="008A51EE">
        <w:rPr>
          <w:rFonts w:hint="cs"/>
          <w:rtl/>
        </w:rPr>
        <w:t>مان خود، دل</w:t>
      </w:r>
      <w:r w:rsidR="003231C0" w:rsidRPr="008A51EE">
        <w:rPr>
          <w:rFonts w:hint="cs"/>
          <w:rtl/>
        </w:rPr>
        <w:t>ی</w:t>
      </w:r>
      <w:r w:rsidRPr="008A51EE">
        <w:rPr>
          <w:rFonts w:hint="cs"/>
          <w:rtl/>
        </w:rPr>
        <w:t>ل</w:t>
      </w:r>
      <w:r w:rsidR="003231C0" w:rsidRPr="008A51EE">
        <w:rPr>
          <w:rFonts w:hint="cs"/>
          <w:rtl/>
        </w:rPr>
        <w:t>ی</w:t>
      </w:r>
      <w:r w:rsidRPr="008A51EE">
        <w:rPr>
          <w:rFonts w:hint="cs"/>
          <w:rtl/>
        </w:rPr>
        <w:t xml:space="preserve"> ب</w:t>
      </w:r>
      <w:r w:rsidR="003231C0" w:rsidRPr="008A51EE">
        <w:rPr>
          <w:rFonts w:hint="cs"/>
          <w:rtl/>
        </w:rPr>
        <w:t>ی</w:t>
      </w:r>
      <w:r w:rsidRPr="008A51EE">
        <w:rPr>
          <w:rFonts w:hint="cs"/>
          <w:rtl/>
        </w:rPr>
        <w:t>ابد، بل</w:t>
      </w:r>
      <w:r w:rsidR="003231C0" w:rsidRPr="008A51EE">
        <w:rPr>
          <w:rFonts w:hint="cs"/>
          <w:rtl/>
        </w:rPr>
        <w:t>ک</w:t>
      </w:r>
      <w:r w:rsidRPr="008A51EE">
        <w:rPr>
          <w:rFonts w:hint="cs"/>
          <w:rtl/>
        </w:rPr>
        <w:t>ه خواست، دست قدرت خدا</w:t>
      </w:r>
      <w:r w:rsidR="003231C0" w:rsidRPr="008A51EE">
        <w:rPr>
          <w:rFonts w:hint="cs"/>
          <w:rtl/>
        </w:rPr>
        <w:t>یی</w:t>
      </w:r>
      <w:r w:rsidRPr="008A51EE">
        <w:rPr>
          <w:rFonts w:hint="cs"/>
          <w:rtl/>
        </w:rPr>
        <w:t xml:space="preserve"> را به صورت عمل</w:t>
      </w:r>
      <w:r w:rsidR="003231C0" w:rsidRPr="008A51EE">
        <w:rPr>
          <w:rFonts w:hint="cs"/>
          <w:rtl/>
        </w:rPr>
        <w:t>ی</w:t>
      </w:r>
      <w:r w:rsidRPr="008A51EE">
        <w:rPr>
          <w:rFonts w:hint="cs"/>
          <w:rtl/>
        </w:rPr>
        <w:t xml:space="preserve"> مشاهده نما</w:t>
      </w:r>
      <w:r w:rsidR="003231C0" w:rsidRPr="008A51EE">
        <w:rPr>
          <w:rFonts w:hint="cs"/>
          <w:rtl/>
        </w:rPr>
        <w:t>ی</w:t>
      </w:r>
      <w:r w:rsidRPr="008A51EE">
        <w:rPr>
          <w:rFonts w:hint="cs"/>
          <w:rtl/>
        </w:rPr>
        <w:t>د، تا طعم و مزه‌</w:t>
      </w:r>
      <w:r w:rsidR="003231C0" w:rsidRPr="008A51EE">
        <w:rPr>
          <w:rFonts w:hint="cs"/>
          <w:rtl/>
        </w:rPr>
        <w:t>ی</w:t>
      </w:r>
      <w:r w:rsidRPr="008A51EE">
        <w:rPr>
          <w:rFonts w:hint="cs"/>
          <w:rtl/>
        </w:rPr>
        <w:t xml:space="preserve"> ا</w:t>
      </w:r>
      <w:r w:rsidR="003231C0" w:rsidRPr="008A51EE">
        <w:rPr>
          <w:rFonts w:hint="cs"/>
          <w:rtl/>
        </w:rPr>
        <w:t>ی</w:t>
      </w:r>
      <w:r w:rsidRPr="008A51EE">
        <w:rPr>
          <w:rFonts w:hint="cs"/>
          <w:rtl/>
        </w:rPr>
        <w:t>ن اوضاع و احوال را بچشد، از آن لذت ببرد، در فضا</w:t>
      </w:r>
      <w:r w:rsidR="003231C0" w:rsidRPr="008A51EE">
        <w:rPr>
          <w:rFonts w:hint="cs"/>
          <w:rtl/>
        </w:rPr>
        <w:t>ی</w:t>
      </w:r>
      <w:r w:rsidRPr="008A51EE">
        <w:rPr>
          <w:rFonts w:hint="cs"/>
          <w:rtl/>
        </w:rPr>
        <w:t xml:space="preserve"> آن ب</w:t>
      </w:r>
      <w:r w:rsidR="003231C0" w:rsidRPr="008A51EE">
        <w:rPr>
          <w:rFonts w:hint="cs"/>
          <w:rtl/>
        </w:rPr>
        <w:t>ی</w:t>
      </w:r>
      <w:r w:rsidRPr="008A51EE">
        <w:rPr>
          <w:rFonts w:hint="cs"/>
          <w:rtl/>
        </w:rPr>
        <w:t xml:space="preserve">ارامد و </w:t>
      </w:r>
      <w:r w:rsidR="00A72466" w:rsidRPr="008A51EE">
        <w:rPr>
          <w:rFonts w:hint="cs"/>
          <w:rtl/>
        </w:rPr>
        <w:t>با آن زندگ</w:t>
      </w:r>
      <w:r w:rsidR="003231C0" w:rsidRPr="008A51EE">
        <w:rPr>
          <w:rFonts w:hint="cs"/>
          <w:rtl/>
        </w:rPr>
        <w:t>ی</w:t>
      </w:r>
      <w:r w:rsidR="00A72466" w:rsidRPr="008A51EE">
        <w:rPr>
          <w:rFonts w:hint="cs"/>
          <w:rtl/>
        </w:rPr>
        <w:t xml:space="preserve"> </w:t>
      </w:r>
      <w:r w:rsidR="003231C0" w:rsidRPr="008A51EE">
        <w:rPr>
          <w:rFonts w:hint="cs"/>
          <w:rtl/>
        </w:rPr>
        <w:t>ک</w:t>
      </w:r>
      <w:r w:rsidR="00A72466" w:rsidRPr="008A51EE">
        <w:rPr>
          <w:rFonts w:hint="cs"/>
          <w:rtl/>
        </w:rPr>
        <w:t>ند و ا</w:t>
      </w:r>
      <w:r w:rsidR="003231C0" w:rsidRPr="008A51EE">
        <w:rPr>
          <w:rFonts w:hint="cs"/>
          <w:rtl/>
        </w:rPr>
        <w:t>ی</w:t>
      </w:r>
      <w:r w:rsidR="00A72466" w:rsidRPr="008A51EE">
        <w:rPr>
          <w:rFonts w:hint="cs"/>
          <w:rtl/>
        </w:rPr>
        <w:t>ن امر د</w:t>
      </w:r>
      <w:r w:rsidR="003231C0" w:rsidRPr="008A51EE">
        <w:rPr>
          <w:rFonts w:hint="cs"/>
          <w:rtl/>
        </w:rPr>
        <w:t>ی</w:t>
      </w:r>
      <w:r w:rsidR="00A72466" w:rsidRPr="008A51EE">
        <w:rPr>
          <w:rFonts w:hint="cs"/>
          <w:rtl/>
        </w:rPr>
        <w:t>گر</w:t>
      </w:r>
      <w:r w:rsidR="003231C0" w:rsidRPr="008A51EE">
        <w:rPr>
          <w:rFonts w:hint="cs"/>
          <w:rtl/>
        </w:rPr>
        <w:t>ی</w:t>
      </w:r>
      <w:r w:rsidRPr="008A51EE">
        <w:rPr>
          <w:rFonts w:hint="cs"/>
          <w:rtl/>
        </w:rPr>
        <w:t>، غ</w:t>
      </w:r>
      <w:r w:rsidR="003231C0" w:rsidRPr="008A51EE">
        <w:rPr>
          <w:rFonts w:hint="cs"/>
          <w:rtl/>
        </w:rPr>
        <w:t>ی</w:t>
      </w:r>
      <w:r w:rsidRPr="008A51EE">
        <w:rPr>
          <w:rFonts w:hint="cs"/>
          <w:rtl/>
        </w:rPr>
        <w:t>ر از آن ا</w:t>
      </w:r>
      <w:r w:rsidR="003231C0" w:rsidRPr="008A51EE">
        <w:rPr>
          <w:rFonts w:hint="cs"/>
          <w:rtl/>
        </w:rPr>
        <w:t>ی</w:t>
      </w:r>
      <w:r w:rsidRPr="008A51EE">
        <w:rPr>
          <w:rFonts w:hint="cs"/>
          <w:rtl/>
        </w:rPr>
        <w:t>مان</w:t>
      </w:r>
      <w:r w:rsidR="003231C0" w:rsidRPr="008A51EE">
        <w:rPr>
          <w:rFonts w:hint="cs"/>
          <w:rtl/>
        </w:rPr>
        <w:t>ی</w:t>
      </w:r>
      <w:r w:rsidRPr="008A51EE">
        <w:rPr>
          <w:rFonts w:hint="cs"/>
          <w:rtl/>
        </w:rPr>
        <w:t xml:space="preserve"> است </w:t>
      </w:r>
      <w:r w:rsidR="003231C0" w:rsidRPr="008A51EE">
        <w:rPr>
          <w:rFonts w:hint="cs"/>
          <w:rtl/>
        </w:rPr>
        <w:t>ک</w:t>
      </w:r>
      <w:r w:rsidRPr="008A51EE">
        <w:rPr>
          <w:rFonts w:hint="cs"/>
          <w:rtl/>
        </w:rPr>
        <w:t>ه بعد</w:t>
      </w:r>
      <w:r w:rsidR="00A72466" w:rsidRPr="008A51EE">
        <w:rPr>
          <w:rFonts w:hint="cs"/>
          <w:rtl/>
        </w:rPr>
        <w:t xml:space="preserve"> </w:t>
      </w:r>
      <w:r w:rsidRPr="008A51EE">
        <w:rPr>
          <w:rFonts w:hint="cs"/>
          <w:rtl/>
        </w:rPr>
        <w:t>از آن ا</w:t>
      </w:r>
      <w:r w:rsidR="003231C0" w:rsidRPr="008A51EE">
        <w:rPr>
          <w:rFonts w:hint="cs"/>
          <w:rtl/>
        </w:rPr>
        <w:t>ی</w:t>
      </w:r>
      <w:r w:rsidRPr="008A51EE">
        <w:rPr>
          <w:rFonts w:hint="cs"/>
          <w:rtl/>
        </w:rPr>
        <w:t>مان</w:t>
      </w:r>
      <w:r w:rsidR="003231C0" w:rsidRPr="008A51EE">
        <w:rPr>
          <w:rFonts w:hint="cs"/>
          <w:rtl/>
        </w:rPr>
        <w:t>ی</w:t>
      </w:r>
      <w:r w:rsidRPr="008A51EE">
        <w:rPr>
          <w:rFonts w:hint="cs"/>
          <w:rtl/>
        </w:rPr>
        <w:t xml:space="preserve"> وجود ندارد</w:t>
      </w:r>
      <w:r w:rsidR="00A72466" w:rsidRPr="008A51EE">
        <w:rPr>
          <w:rFonts w:hint="cs"/>
          <w:rtl/>
        </w:rPr>
        <w:t>»</w:t>
      </w:r>
      <w:r w:rsidRPr="00B813E3">
        <w:rPr>
          <w:rStyle w:val="FootnoteReference"/>
          <w:rFonts w:ascii="Tahoma" w:hAnsi="Tahoma"/>
          <w:b w:val="0"/>
          <w:rtl/>
        </w:rPr>
        <w:footnoteReference w:id="183"/>
      </w:r>
      <w:r w:rsidR="00A72466" w:rsidRPr="008A51EE">
        <w:rPr>
          <w:rFonts w:hint="cs"/>
          <w:rtl/>
        </w:rPr>
        <w:t>.</w:t>
      </w:r>
      <w:r w:rsidRPr="008A51EE">
        <w:rPr>
          <w:rFonts w:hint="cs"/>
          <w:rtl/>
        </w:rPr>
        <w:t xml:space="preserve"> </w:t>
      </w:r>
    </w:p>
    <w:p w:rsidR="009A1298" w:rsidRPr="00A72466" w:rsidRDefault="009A1298" w:rsidP="008B5A30">
      <w:pPr>
        <w:pStyle w:val="a2"/>
        <w:rPr>
          <w:rtl/>
        </w:rPr>
      </w:pPr>
      <w:bookmarkStart w:id="136" w:name="_Toc285148318"/>
      <w:bookmarkStart w:id="137" w:name="_Toc432073936"/>
      <w:bookmarkStart w:id="138" w:name="_Toc432075567"/>
      <w:r w:rsidRPr="00A72466">
        <w:rPr>
          <w:rFonts w:hint="cs"/>
          <w:rtl/>
        </w:rPr>
        <w:t>موضوع دروغ</w:t>
      </w:r>
      <w:r w:rsidR="008A51EE">
        <w:rPr>
          <w:rFonts w:hint="eastAsia"/>
          <w:rtl/>
        </w:rPr>
        <w:t>‌</w:t>
      </w:r>
      <w:r w:rsidRPr="00A72466">
        <w:rPr>
          <w:rFonts w:hint="cs"/>
          <w:rtl/>
        </w:rPr>
        <w:t>ها</w:t>
      </w:r>
      <w:r w:rsidR="003231C0">
        <w:rPr>
          <w:rFonts w:hint="cs"/>
          <w:rtl/>
        </w:rPr>
        <w:t>ی</w:t>
      </w:r>
      <w:r w:rsidRPr="00A72466">
        <w:rPr>
          <w:rFonts w:hint="cs"/>
          <w:rtl/>
        </w:rPr>
        <w:t xml:space="preserve"> سه</w:t>
      </w:r>
      <w:r w:rsidR="00A72466" w:rsidRPr="00A72466">
        <w:rPr>
          <w:rFonts w:hint="cs"/>
          <w:rtl/>
        </w:rPr>
        <w:t xml:space="preserve"> گانه</w:t>
      </w:r>
      <w:bookmarkEnd w:id="136"/>
      <w:bookmarkEnd w:id="137"/>
      <w:bookmarkEnd w:id="138"/>
    </w:p>
    <w:p w:rsidR="009A1298" w:rsidRPr="008A51EE" w:rsidRDefault="009A1298" w:rsidP="008A51EE">
      <w:pPr>
        <w:pStyle w:val="a4"/>
        <w:rPr>
          <w:rtl/>
        </w:rPr>
      </w:pPr>
      <w:r w:rsidRPr="008A51EE">
        <w:rPr>
          <w:rFonts w:hint="cs"/>
          <w:rtl/>
        </w:rPr>
        <w:t>اما موضوع</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ه در سنت رسول خدا</w:t>
      </w:r>
      <w:r w:rsidR="00A72466" w:rsidRPr="00B15E8F">
        <w:rPr>
          <w:rFonts w:cs="CTraditional Arabic" w:hint="cs"/>
          <w:rtl/>
        </w:rPr>
        <w:t>ص</w:t>
      </w:r>
      <w:r w:rsidRPr="008A51EE">
        <w:rPr>
          <w:rFonts w:hint="cs"/>
          <w:rtl/>
        </w:rPr>
        <w:t xml:space="preserve"> آمده و ظاهر آن اشاره به معصوم نبودن حضرت ابراه</w:t>
      </w:r>
      <w:r w:rsidR="003231C0" w:rsidRPr="008A51EE">
        <w:rPr>
          <w:rFonts w:hint="cs"/>
          <w:rtl/>
        </w:rPr>
        <w:t>ی</w:t>
      </w:r>
      <w:r w:rsidRPr="008A51EE">
        <w:rPr>
          <w:rFonts w:hint="cs"/>
          <w:rtl/>
        </w:rPr>
        <w:t xml:space="preserve">م، </w:t>
      </w:r>
      <w:r w:rsidR="00A72466" w:rsidRPr="008A51EE">
        <w:rPr>
          <w:rFonts w:hint="cs"/>
          <w:rtl/>
        </w:rPr>
        <w:t>على</w:t>
      </w:r>
      <w:r w:rsidRPr="008A51EE">
        <w:rPr>
          <w:rFonts w:hint="cs"/>
          <w:rtl/>
        </w:rPr>
        <w:t xml:space="preserve"> نب</w:t>
      </w:r>
      <w:r w:rsidR="00F13F69">
        <w:rPr>
          <w:rFonts w:hint="cs"/>
          <w:rtl/>
        </w:rPr>
        <w:t>ی</w:t>
      </w:r>
      <w:r w:rsidRPr="008A51EE">
        <w:rPr>
          <w:rFonts w:hint="cs"/>
          <w:rtl/>
        </w:rPr>
        <w:t>نا و</w:t>
      </w:r>
      <w:r w:rsidR="00A72466" w:rsidRPr="00B15E8F">
        <w:rPr>
          <w:rFonts w:cs="CTraditional Arabic" w:hint="cs"/>
          <w:rtl/>
        </w:rPr>
        <w:t>÷</w:t>
      </w:r>
      <w:r w:rsidRPr="008A51EE">
        <w:rPr>
          <w:rFonts w:hint="cs"/>
          <w:rtl/>
        </w:rPr>
        <w:t xml:space="preserve"> دارد. رسول</w:t>
      </w:r>
      <w:r w:rsidR="00A72466" w:rsidRPr="00B15E8F">
        <w:rPr>
          <w:rFonts w:cs="CTraditional Arabic" w:hint="cs"/>
          <w:rtl/>
        </w:rPr>
        <w:t>ص</w:t>
      </w:r>
      <w:r w:rsidRPr="008A51EE">
        <w:rPr>
          <w:rFonts w:hint="cs"/>
          <w:rtl/>
        </w:rPr>
        <w:t xml:space="preserve"> م</w:t>
      </w:r>
      <w:r w:rsidR="003231C0" w:rsidRPr="008A51EE">
        <w:rPr>
          <w:rFonts w:hint="cs"/>
          <w:rtl/>
        </w:rPr>
        <w:t>ی</w:t>
      </w:r>
      <w:r w:rsidRPr="008A51EE">
        <w:rPr>
          <w:rFonts w:hint="cs"/>
          <w:rtl/>
        </w:rPr>
        <w:t>‌فرما</w:t>
      </w:r>
      <w:r w:rsidR="003231C0" w:rsidRPr="008A51EE">
        <w:rPr>
          <w:rFonts w:hint="cs"/>
          <w:rtl/>
        </w:rPr>
        <w:t>ی</w:t>
      </w:r>
      <w:r w:rsidRPr="008A51EE">
        <w:rPr>
          <w:rFonts w:hint="cs"/>
          <w:rtl/>
        </w:rPr>
        <w:t>د:</w:t>
      </w:r>
    </w:p>
    <w:p w:rsidR="009A1298" w:rsidRPr="008A51EE" w:rsidRDefault="00A72466" w:rsidP="008A51EE">
      <w:pPr>
        <w:pStyle w:val="a4"/>
        <w:rPr>
          <w:rtl/>
        </w:rPr>
      </w:pPr>
      <w:r w:rsidRPr="008A51EE">
        <w:rPr>
          <w:rFonts w:hint="cs"/>
          <w:rtl/>
        </w:rPr>
        <w:t>«</w:t>
      </w:r>
      <w:r w:rsidR="009A1298" w:rsidRPr="008A51EE">
        <w:rPr>
          <w:rFonts w:hint="cs"/>
          <w:rtl/>
        </w:rPr>
        <w:t>حضرت ابراه</w:t>
      </w:r>
      <w:r w:rsidR="003231C0" w:rsidRPr="008A51EE">
        <w:rPr>
          <w:rFonts w:hint="cs"/>
          <w:rtl/>
        </w:rPr>
        <w:t>ی</w:t>
      </w:r>
      <w:r w:rsidR="009A1298" w:rsidRPr="008A51EE">
        <w:rPr>
          <w:rFonts w:hint="cs"/>
          <w:rtl/>
        </w:rPr>
        <w:t>م جز در سه مورد مرت</w:t>
      </w:r>
      <w:r w:rsidR="003231C0" w:rsidRPr="008A51EE">
        <w:rPr>
          <w:rFonts w:hint="cs"/>
          <w:rtl/>
        </w:rPr>
        <w:t>ک</w:t>
      </w:r>
      <w:r w:rsidR="009A1298" w:rsidRPr="008A51EE">
        <w:rPr>
          <w:rFonts w:hint="cs"/>
          <w:rtl/>
        </w:rPr>
        <w:t>ب دروغگو</w:t>
      </w:r>
      <w:r w:rsidR="003231C0" w:rsidRPr="008A51EE">
        <w:rPr>
          <w:rFonts w:hint="cs"/>
          <w:rtl/>
        </w:rPr>
        <w:t>یی</w:t>
      </w:r>
      <w:r w:rsidR="009A1298" w:rsidRPr="008A51EE">
        <w:rPr>
          <w:rFonts w:hint="cs"/>
          <w:rtl/>
        </w:rPr>
        <w:t xml:space="preserve"> نشده. دو مورد آن درباره‌</w:t>
      </w:r>
      <w:r w:rsidR="003231C0" w:rsidRPr="008A51EE">
        <w:rPr>
          <w:rFonts w:hint="cs"/>
          <w:rtl/>
        </w:rPr>
        <w:t>ی</w:t>
      </w:r>
      <w:r w:rsidR="009A1298" w:rsidRPr="008A51EE">
        <w:rPr>
          <w:rFonts w:hint="cs"/>
          <w:rtl/>
        </w:rPr>
        <w:t xml:space="preserve"> ذات خدا بود</w:t>
      </w:r>
      <w:r w:rsidRPr="008A51EE">
        <w:rPr>
          <w:rFonts w:hint="cs"/>
          <w:rtl/>
        </w:rPr>
        <w:t xml:space="preserve"> </w:t>
      </w:r>
      <w:r w:rsidR="009A1298" w:rsidRPr="008A51EE">
        <w:rPr>
          <w:rFonts w:hint="cs"/>
          <w:rtl/>
        </w:rPr>
        <w:t>(</w:t>
      </w:r>
      <w:r w:rsidR="003231C0" w:rsidRPr="008A51EE">
        <w:rPr>
          <w:rFonts w:hint="cs"/>
          <w:rtl/>
        </w:rPr>
        <w:t>ی</w:t>
      </w:r>
      <w:r w:rsidR="009A1298" w:rsidRPr="008A51EE">
        <w:rPr>
          <w:rFonts w:hint="cs"/>
          <w:rtl/>
        </w:rPr>
        <w:t>عن</w:t>
      </w:r>
      <w:r w:rsidR="003231C0" w:rsidRPr="008A51EE">
        <w:rPr>
          <w:rFonts w:hint="cs"/>
          <w:rtl/>
        </w:rPr>
        <w:t>ی</w:t>
      </w:r>
      <w:r w:rsidR="009A1298" w:rsidRPr="008A51EE">
        <w:rPr>
          <w:rFonts w:hint="cs"/>
          <w:rtl/>
        </w:rPr>
        <w:t xml:space="preserve"> در قرآن ذ</w:t>
      </w:r>
      <w:r w:rsidR="003231C0" w:rsidRPr="008A51EE">
        <w:rPr>
          <w:rFonts w:hint="cs"/>
          <w:rtl/>
        </w:rPr>
        <w:t>ک</w:t>
      </w:r>
      <w:r w:rsidR="009A1298" w:rsidRPr="008A51EE">
        <w:rPr>
          <w:rFonts w:hint="cs"/>
          <w:rtl/>
        </w:rPr>
        <w:t>ر</w:t>
      </w:r>
      <w:r w:rsidRPr="008A51EE">
        <w:rPr>
          <w:rFonts w:hint="cs"/>
          <w:rtl/>
        </w:rPr>
        <w:t xml:space="preserve"> شده است). اول آنگاه </w:t>
      </w:r>
      <w:r w:rsidR="003231C0" w:rsidRPr="008A51EE">
        <w:rPr>
          <w:rFonts w:hint="cs"/>
          <w:rtl/>
        </w:rPr>
        <w:t>ک</w:t>
      </w:r>
      <w:r w:rsidRPr="008A51EE">
        <w:rPr>
          <w:rFonts w:hint="cs"/>
          <w:rtl/>
        </w:rPr>
        <w:t>ه فرمود: «من مر</w:t>
      </w:r>
      <w:r w:rsidR="003231C0" w:rsidRPr="008A51EE">
        <w:rPr>
          <w:rFonts w:hint="cs"/>
          <w:rtl/>
        </w:rPr>
        <w:t>ی</w:t>
      </w:r>
      <w:r w:rsidRPr="008A51EE">
        <w:rPr>
          <w:rFonts w:hint="cs"/>
          <w:rtl/>
        </w:rPr>
        <w:t>ض هستم» و دوم وقت</w:t>
      </w:r>
      <w:r w:rsidR="003231C0" w:rsidRPr="008A51EE">
        <w:rPr>
          <w:rFonts w:hint="cs"/>
          <w:rtl/>
        </w:rPr>
        <w:t>ی</w:t>
      </w:r>
      <w:r w:rsidRPr="008A51EE">
        <w:rPr>
          <w:rFonts w:hint="cs"/>
          <w:rtl/>
        </w:rPr>
        <w:t xml:space="preserve"> فرمود: «</w:t>
      </w:r>
      <w:r w:rsidR="009A1298" w:rsidRPr="008A51EE">
        <w:rPr>
          <w:rFonts w:hint="cs"/>
          <w:rtl/>
        </w:rPr>
        <w:t>بل</w:t>
      </w:r>
      <w:r w:rsidR="003231C0" w:rsidRPr="008A51EE">
        <w:rPr>
          <w:rFonts w:hint="cs"/>
          <w:rtl/>
        </w:rPr>
        <w:t>ک</w:t>
      </w:r>
      <w:r w:rsidR="009A1298" w:rsidRPr="008A51EE">
        <w:rPr>
          <w:rFonts w:hint="cs"/>
          <w:rtl/>
        </w:rPr>
        <w:t>ه بت بزرگ</w:t>
      </w:r>
      <w:r w:rsidRPr="008A51EE">
        <w:rPr>
          <w:rFonts w:hint="cs"/>
          <w:rtl/>
        </w:rPr>
        <w:t>تر</w:t>
      </w:r>
      <w:r w:rsidR="003231C0" w:rsidRPr="008A51EE">
        <w:rPr>
          <w:rFonts w:hint="cs"/>
          <w:rtl/>
        </w:rPr>
        <w:t xml:space="preserve"> آن‌ها </w:t>
      </w:r>
      <w:r w:rsidRPr="008A51EE">
        <w:rPr>
          <w:rFonts w:hint="cs"/>
          <w:rtl/>
        </w:rPr>
        <w:t>ا</w:t>
      </w:r>
      <w:r w:rsidR="003231C0" w:rsidRPr="008A51EE">
        <w:rPr>
          <w:rFonts w:hint="cs"/>
          <w:rtl/>
        </w:rPr>
        <w:t>ی</w:t>
      </w:r>
      <w:r w:rsidRPr="008A51EE">
        <w:rPr>
          <w:rFonts w:hint="cs"/>
          <w:rtl/>
        </w:rPr>
        <w:t xml:space="preserve">ن </w:t>
      </w:r>
      <w:r w:rsidR="003231C0" w:rsidRPr="008A51EE">
        <w:rPr>
          <w:rFonts w:hint="cs"/>
          <w:rtl/>
        </w:rPr>
        <w:t>ک</w:t>
      </w:r>
      <w:r w:rsidRPr="008A51EE">
        <w:rPr>
          <w:rFonts w:hint="cs"/>
          <w:rtl/>
        </w:rPr>
        <w:t>ار را با</w:t>
      </w:r>
      <w:r w:rsidR="003231C0" w:rsidRPr="008A51EE">
        <w:rPr>
          <w:rFonts w:hint="cs"/>
          <w:rtl/>
        </w:rPr>
        <w:t xml:space="preserve"> آن‌ها ک</w:t>
      </w:r>
      <w:r w:rsidRPr="008A51EE">
        <w:rPr>
          <w:rFonts w:hint="cs"/>
          <w:rtl/>
        </w:rPr>
        <w:t>رده»</w:t>
      </w:r>
      <w:r w:rsidR="009A1298" w:rsidRPr="008A51EE">
        <w:rPr>
          <w:rFonts w:hint="cs"/>
          <w:rtl/>
        </w:rPr>
        <w:t xml:space="preserve"> و سوم</w:t>
      </w:r>
      <w:r w:rsidR="003231C0" w:rsidRPr="008A51EE">
        <w:rPr>
          <w:rFonts w:hint="cs"/>
          <w:rtl/>
        </w:rPr>
        <w:t>ی</w:t>
      </w:r>
      <w:r w:rsidR="009A1298" w:rsidRPr="008A51EE">
        <w:rPr>
          <w:rFonts w:hint="cs"/>
          <w:rtl/>
        </w:rPr>
        <w:t xml:space="preserve"> وقت</w:t>
      </w:r>
      <w:r w:rsidR="003231C0" w:rsidRPr="008A51EE">
        <w:rPr>
          <w:rFonts w:hint="cs"/>
          <w:rtl/>
        </w:rPr>
        <w:t>ی</w:t>
      </w:r>
      <w:r w:rsidR="009A1298" w:rsidRPr="008A51EE">
        <w:rPr>
          <w:rFonts w:hint="cs"/>
          <w:rtl/>
        </w:rPr>
        <w:t xml:space="preserve"> همراه با همسرش حضرت سارا خاتون بر طاغوت</w:t>
      </w:r>
      <w:r w:rsidR="003231C0" w:rsidRPr="008A51EE">
        <w:rPr>
          <w:rFonts w:hint="cs"/>
          <w:rtl/>
        </w:rPr>
        <w:t>ی</w:t>
      </w:r>
      <w:r w:rsidR="009A1298" w:rsidRPr="008A51EE">
        <w:rPr>
          <w:rFonts w:hint="cs"/>
          <w:rtl/>
        </w:rPr>
        <w:t xml:space="preserve"> گذر </w:t>
      </w:r>
      <w:r w:rsidR="003231C0" w:rsidRPr="008A51EE">
        <w:rPr>
          <w:rFonts w:hint="cs"/>
          <w:rtl/>
        </w:rPr>
        <w:t>ک</w:t>
      </w:r>
      <w:r w:rsidR="009A1298" w:rsidRPr="008A51EE">
        <w:rPr>
          <w:rFonts w:hint="cs"/>
          <w:rtl/>
        </w:rPr>
        <w:t>رد. بدو گفتند: مرد</w:t>
      </w:r>
      <w:r w:rsidR="003231C0" w:rsidRPr="008A51EE">
        <w:rPr>
          <w:rFonts w:hint="cs"/>
          <w:rtl/>
        </w:rPr>
        <w:t>ی</w:t>
      </w:r>
      <w:r w:rsidR="009A1298" w:rsidRPr="008A51EE">
        <w:rPr>
          <w:rFonts w:hint="cs"/>
          <w:rtl/>
        </w:rPr>
        <w:t xml:space="preserve"> به ا</w:t>
      </w:r>
      <w:r w:rsidR="003231C0" w:rsidRPr="008A51EE">
        <w:rPr>
          <w:rFonts w:hint="cs"/>
          <w:rtl/>
        </w:rPr>
        <w:t>ی</w:t>
      </w:r>
      <w:r w:rsidR="009A1298" w:rsidRPr="008A51EE">
        <w:rPr>
          <w:rFonts w:hint="cs"/>
          <w:rtl/>
        </w:rPr>
        <w:t>نجا آمده و زن بس</w:t>
      </w:r>
      <w:r w:rsidR="003231C0" w:rsidRPr="008A51EE">
        <w:rPr>
          <w:rFonts w:hint="cs"/>
          <w:rtl/>
        </w:rPr>
        <w:t>ی</w:t>
      </w:r>
      <w:r w:rsidR="009A1298" w:rsidRPr="008A51EE">
        <w:rPr>
          <w:rFonts w:hint="cs"/>
          <w:rtl/>
        </w:rPr>
        <w:t>ار ز</w:t>
      </w:r>
      <w:r w:rsidR="003231C0" w:rsidRPr="008A51EE">
        <w:rPr>
          <w:rFonts w:hint="cs"/>
          <w:rtl/>
        </w:rPr>
        <w:t>ی</w:t>
      </w:r>
      <w:r w:rsidR="009A1298" w:rsidRPr="008A51EE">
        <w:rPr>
          <w:rFonts w:hint="cs"/>
          <w:rtl/>
        </w:rPr>
        <w:t>با</w:t>
      </w:r>
      <w:r w:rsidR="003231C0" w:rsidRPr="008A51EE">
        <w:rPr>
          <w:rFonts w:hint="cs"/>
          <w:rtl/>
        </w:rPr>
        <w:t>یی</w:t>
      </w:r>
      <w:r w:rsidR="009A1298" w:rsidRPr="008A51EE">
        <w:rPr>
          <w:rFonts w:hint="cs"/>
          <w:rtl/>
        </w:rPr>
        <w:t xml:space="preserve"> همراه دارد. بدنبال ابراه</w:t>
      </w:r>
      <w:r w:rsidR="003231C0" w:rsidRPr="008A51EE">
        <w:rPr>
          <w:rFonts w:hint="cs"/>
          <w:rtl/>
        </w:rPr>
        <w:t>ی</w:t>
      </w:r>
      <w:r w:rsidR="009A1298" w:rsidRPr="008A51EE">
        <w:rPr>
          <w:rFonts w:hint="cs"/>
          <w:rtl/>
        </w:rPr>
        <w:t>م فرستاد و پرس</w:t>
      </w:r>
      <w:r w:rsidR="003231C0" w:rsidRPr="008A51EE">
        <w:rPr>
          <w:rFonts w:hint="cs"/>
          <w:rtl/>
        </w:rPr>
        <w:t>ی</w:t>
      </w:r>
      <w:r w:rsidR="009A1298" w:rsidRPr="008A51EE">
        <w:rPr>
          <w:rFonts w:hint="cs"/>
          <w:rtl/>
        </w:rPr>
        <w:t>د ا</w:t>
      </w:r>
      <w:r w:rsidR="003231C0" w:rsidRPr="008A51EE">
        <w:rPr>
          <w:rFonts w:hint="cs"/>
          <w:rtl/>
        </w:rPr>
        <w:t>ی</w:t>
      </w:r>
      <w:r w:rsidR="009A1298" w:rsidRPr="008A51EE">
        <w:rPr>
          <w:rFonts w:hint="cs"/>
          <w:rtl/>
        </w:rPr>
        <w:t>ن زن با تو چه نسبت</w:t>
      </w:r>
      <w:r w:rsidR="003231C0" w:rsidRPr="008A51EE">
        <w:rPr>
          <w:rFonts w:hint="cs"/>
          <w:rtl/>
        </w:rPr>
        <w:t>ی</w:t>
      </w:r>
      <w:r w:rsidR="009A1298" w:rsidRPr="008A51EE">
        <w:rPr>
          <w:rFonts w:hint="cs"/>
          <w:rtl/>
        </w:rPr>
        <w:t xml:space="preserve"> دارد؟ فرمود: خواهرم است.</w:t>
      </w:r>
    </w:p>
    <w:p w:rsidR="009A1298" w:rsidRDefault="009A1298" w:rsidP="008A51EE">
      <w:pPr>
        <w:pStyle w:val="a4"/>
        <w:rPr>
          <w:rtl/>
          <w:lang w:bidi="fa-IR"/>
        </w:rPr>
      </w:pPr>
      <w:r>
        <w:rPr>
          <w:rFonts w:hint="cs"/>
          <w:rtl/>
          <w:lang w:bidi="fa-IR"/>
        </w:rPr>
        <w:t>پس به سو</w:t>
      </w:r>
      <w:r w:rsidR="008A51EE">
        <w:rPr>
          <w:rFonts w:hint="cs"/>
          <w:rtl/>
          <w:lang w:bidi="fa-IR"/>
        </w:rPr>
        <w:t>ی</w:t>
      </w:r>
      <w:r>
        <w:rPr>
          <w:rFonts w:hint="cs"/>
          <w:rtl/>
          <w:lang w:bidi="fa-IR"/>
        </w:rPr>
        <w:t xml:space="preserve"> خانواده‌اش برگشت و گفت</w:t>
      </w:r>
      <w:r w:rsidR="00A72466">
        <w:rPr>
          <w:rFonts w:hint="cs"/>
          <w:rtl/>
          <w:lang w:bidi="fa-IR"/>
        </w:rPr>
        <w:t>:</w:t>
      </w:r>
      <w:r>
        <w:rPr>
          <w:rFonts w:hint="cs"/>
          <w:rtl/>
          <w:lang w:bidi="fa-IR"/>
        </w:rPr>
        <w:t xml:space="preserve"> اگر ا</w:t>
      </w:r>
      <w:r w:rsidR="00F13F69">
        <w:rPr>
          <w:rFonts w:hint="cs"/>
          <w:rtl/>
          <w:lang w:bidi="fa-IR"/>
        </w:rPr>
        <w:t>ی</w:t>
      </w:r>
      <w:r>
        <w:rPr>
          <w:rFonts w:hint="cs"/>
          <w:rtl/>
          <w:lang w:bidi="fa-IR"/>
        </w:rPr>
        <w:t>ن ظالم بداند تو همسر من هست</w:t>
      </w:r>
      <w:r w:rsidR="008A51EE">
        <w:rPr>
          <w:rFonts w:hint="cs"/>
          <w:rtl/>
          <w:lang w:bidi="fa-IR"/>
        </w:rPr>
        <w:t>ی</w:t>
      </w:r>
      <w:r>
        <w:rPr>
          <w:rFonts w:hint="cs"/>
          <w:rtl/>
          <w:lang w:bidi="fa-IR"/>
        </w:rPr>
        <w:t xml:space="preserve"> بر من غلبه </w:t>
      </w:r>
      <w:r w:rsidR="00F13F69">
        <w:rPr>
          <w:rFonts w:hint="cs"/>
          <w:rtl/>
          <w:lang w:bidi="fa-IR"/>
        </w:rPr>
        <w:t>ک</w:t>
      </w:r>
      <w:r>
        <w:rPr>
          <w:rFonts w:hint="cs"/>
          <w:rtl/>
          <w:lang w:bidi="fa-IR"/>
        </w:rPr>
        <w:t>رده و تو را از من خواهد گرفت اگر از تو پرس</w:t>
      </w:r>
      <w:r w:rsidR="00F13F69">
        <w:rPr>
          <w:rFonts w:hint="cs"/>
          <w:rtl/>
          <w:lang w:bidi="fa-IR"/>
        </w:rPr>
        <w:t>ی</w:t>
      </w:r>
      <w:r>
        <w:rPr>
          <w:rFonts w:hint="cs"/>
          <w:rtl/>
          <w:lang w:bidi="fa-IR"/>
        </w:rPr>
        <w:t>د</w:t>
      </w:r>
      <w:r w:rsidR="00A72466">
        <w:rPr>
          <w:rFonts w:hint="cs"/>
          <w:rtl/>
          <w:lang w:bidi="fa-IR"/>
        </w:rPr>
        <w:t>:</w:t>
      </w:r>
      <w:r>
        <w:rPr>
          <w:rFonts w:hint="cs"/>
          <w:rtl/>
          <w:lang w:bidi="fa-IR"/>
        </w:rPr>
        <w:t xml:space="preserve"> بگو</w:t>
      </w:r>
      <w:r w:rsidR="00A72466">
        <w:rPr>
          <w:rFonts w:hint="cs"/>
          <w:rtl/>
          <w:lang w:bidi="fa-IR"/>
        </w:rPr>
        <w:t>:</w:t>
      </w:r>
      <w:r>
        <w:rPr>
          <w:rFonts w:hint="cs"/>
          <w:rtl/>
          <w:lang w:bidi="fa-IR"/>
        </w:rPr>
        <w:t xml:space="preserve"> خواهر من هست</w:t>
      </w:r>
      <w:r w:rsidR="008A51EE">
        <w:rPr>
          <w:rFonts w:hint="cs"/>
          <w:rtl/>
          <w:lang w:bidi="fa-IR"/>
        </w:rPr>
        <w:t>ی</w:t>
      </w:r>
      <w:r>
        <w:rPr>
          <w:rFonts w:hint="cs"/>
          <w:rtl/>
          <w:lang w:bidi="fa-IR"/>
        </w:rPr>
        <w:t>.</w:t>
      </w:r>
    </w:p>
    <w:p w:rsidR="009A1298" w:rsidRPr="008A51EE" w:rsidRDefault="009A1298" w:rsidP="008A51EE">
      <w:pPr>
        <w:pStyle w:val="a4"/>
        <w:rPr>
          <w:rtl/>
        </w:rPr>
      </w:pPr>
      <w:r w:rsidRPr="008A51EE">
        <w:rPr>
          <w:rFonts w:hint="cs"/>
          <w:rtl/>
        </w:rPr>
        <w:t>در واقع تو خواهر د</w:t>
      </w:r>
      <w:r w:rsidR="003231C0" w:rsidRPr="008A51EE">
        <w:rPr>
          <w:rFonts w:hint="cs"/>
          <w:rtl/>
        </w:rPr>
        <w:t>ی</w:t>
      </w:r>
      <w:r w:rsidRPr="008A51EE">
        <w:rPr>
          <w:rFonts w:hint="cs"/>
          <w:rtl/>
        </w:rPr>
        <w:t>ن</w:t>
      </w:r>
      <w:r w:rsidR="003231C0" w:rsidRPr="008A51EE">
        <w:rPr>
          <w:rFonts w:hint="cs"/>
          <w:rtl/>
        </w:rPr>
        <w:t>ی</w:t>
      </w:r>
      <w:r w:rsidRPr="008A51EE">
        <w:rPr>
          <w:rFonts w:hint="cs"/>
          <w:rtl/>
        </w:rPr>
        <w:t xml:space="preserve"> من</w:t>
      </w:r>
      <w:r w:rsidR="003231C0" w:rsidRPr="008A51EE">
        <w:rPr>
          <w:rFonts w:hint="cs"/>
          <w:rtl/>
        </w:rPr>
        <w:t>ی</w:t>
      </w:r>
      <w:r w:rsidRPr="008A51EE">
        <w:rPr>
          <w:rFonts w:hint="cs"/>
          <w:rtl/>
        </w:rPr>
        <w:t xml:space="preserve"> چون بر ا</w:t>
      </w:r>
      <w:r w:rsidR="003231C0" w:rsidRPr="008A51EE">
        <w:rPr>
          <w:rFonts w:hint="cs"/>
          <w:rtl/>
        </w:rPr>
        <w:t>ی</w:t>
      </w:r>
      <w:r w:rsidRPr="008A51EE">
        <w:rPr>
          <w:rFonts w:hint="cs"/>
          <w:rtl/>
        </w:rPr>
        <w:t xml:space="preserve">ن </w:t>
      </w:r>
      <w:r w:rsidR="003231C0" w:rsidRPr="008A51EE">
        <w:rPr>
          <w:rFonts w:hint="cs"/>
          <w:rtl/>
        </w:rPr>
        <w:t>ک</w:t>
      </w:r>
      <w:r w:rsidRPr="008A51EE">
        <w:rPr>
          <w:rFonts w:hint="cs"/>
          <w:rtl/>
        </w:rPr>
        <w:t>ره خا</w:t>
      </w:r>
      <w:r w:rsidR="003231C0" w:rsidRPr="008A51EE">
        <w:rPr>
          <w:rFonts w:hint="cs"/>
          <w:rtl/>
        </w:rPr>
        <w:t>کی</w:t>
      </w:r>
      <w:r w:rsidRPr="008A51EE">
        <w:rPr>
          <w:rFonts w:hint="cs"/>
          <w:rtl/>
        </w:rPr>
        <w:t xml:space="preserve"> جز من و شما موحد د</w:t>
      </w:r>
      <w:r w:rsidR="003231C0" w:rsidRPr="008A51EE">
        <w:rPr>
          <w:rFonts w:hint="cs"/>
          <w:rtl/>
        </w:rPr>
        <w:t>ی</w:t>
      </w:r>
      <w:r w:rsidRPr="008A51EE">
        <w:rPr>
          <w:rFonts w:hint="cs"/>
          <w:rtl/>
        </w:rPr>
        <w:t>گر</w:t>
      </w:r>
      <w:r w:rsidR="003231C0" w:rsidRPr="008A51EE">
        <w:rPr>
          <w:rFonts w:hint="cs"/>
          <w:rtl/>
        </w:rPr>
        <w:t>ی</w:t>
      </w:r>
      <w:r w:rsidRPr="008A51EE">
        <w:rPr>
          <w:rFonts w:hint="cs"/>
          <w:rtl/>
        </w:rPr>
        <w:t xml:space="preserve"> وجود ندارد. طاغوت بدنبال سارا فرستاد او را به نزدش آوردند حضرت ابراه</w:t>
      </w:r>
      <w:r w:rsidR="003231C0" w:rsidRPr="008A51EE">
        <w:rPr>
          <w:rFonts w:hint="cs"/>
          <w:rtl/>
        </w:rPr>
        <w:t>ی</w:t>
      </w:r>
      <w:r w:rsidRPr="008A51EE">
        <w:rPr>
          <w:rFonts w:hint="cs"/>
          <w:rtl/>
        </w:rPr>
        <w:t>م</w:t>
      </w:r>
      <w:r w:rsidR="00A72466">
        <w:rPr>
          <w:rFonts w:cs="CTraditional Arabic" w:hint="cs"/>
          <w:rtl/>
        </w:rPr>
        <w:t>÷</w:t>
      </w:r>
      <w:r w:rsidR="00A72466" w:rsidRPr="008A51EE">
        <w:rPr>
          <w:rFonts w:hint="cs"/>
          <w:rtl/>
        </w:rPr>
        <w:t xml:space="preserve"> </w:t>
      </w:r>
      <w:r w:rsidRPr="008A51EE">
        <w:rPr>
          <w:rFonts w:hint="cs"/>
          <w:rtl/>
        </w:rPr>
        <w:t>به اقامه نماز مشغول گرد</w:t>
      </w:r>
      <w:r w:rsidR="003231C0" w:rsidRPr="008A51EE">
        <w:rPr>
          <w:rFonts w:hint="cs"/>
          <w:rtl/>
        </w:rPr>
        <w:t>ی</w:t>
      </w:r>
      <w:r w:rsidRPr="008A51EE">
        <w:rPr>
          <w:rFonts w:hint="cs"/>
          <w:rtl/>
        </w:rPr>
        <w:t>د. چون سارا به نزد طاغوت درآمد خواست به او نزد</w:t>
      </w:r>
      <w:r w:rsidR="003231C0" w:rsidRPr="008A51EE">
        <w:rPr>
          <w:rFonts w:hint="cs"/>
          <w:rtl/>
        </w:rPr>
        <w:t>یک</w:t>
      </w:r>
      <w:r w:rsidRPr="008A51EE">
        <w:rPr>
          <w:rFonts w:hint="cs"/>
          <w:rtl/>
        </w:rPr>
        <w:t xml:space="preserve"> شود، زم</w:t>
      </w:r>
      <w:r w:rsidR="003231C0" w:rsidRPr="008A51EE">
        <w:rPr>
          <w:rFonts w:hint="cs"/>
          <w:rtl/>
        </w:rPr>
        <w:t>ی</w:t>
      </w:r>
      <w:r w:rsidRPr="008A51EE">
        <w:rPr>
          <w:rFonts w:hint="cs"/>
          <w:rtl/>
        </w:rPr>
        <w:t>ن او را تا زانو بگرفت. گفت</w:t>
      </w:r>
      <w:r w:rsidR="00A72466" w:rsidRPr="008A51EE">
        <w:rPr>
          <w:rFonts w:hint="cs"/>
          <w:rtl/>
        </w:rPr>
        <w:t>:</w:t>
      </w:r>
      <w:r w:rsidRPr="008A51EE">
        <w:rPr>
          <w:rFonts w:hint="cs"/>
          <w:rtl/>
        </w:rPr>
        <w:t xml:space="preserve"> از خدا طلب </w:t>
      </w:r>
      <w:r w:rsidR="003231C0" w:rsidRPr="008A51EE">
        <w:rPr>
          <w:rFonts w:hint="cs"/>
          <w:rtl/>
        </w:rPr>
        <w:t>ک</w:t>
      </w:r>
      <w:r w:rsidRPr="008A51EE">
        <w:rPr>
          <w:rFonts w:hint="cs"/>
          <w:rtl/>
        </w:rPr>
        <w:t>ن رها</w:t>
      </w:r>
      <w:r w:rsidR="003231C0" w:rsidRPr="008A51EE">
        <w:rPr>
          <w:rFonts w:hint="cs"/>
          <w:rtl/>
        </w:rPr>
        <w:t>ی</w:t>
      </w:r>
      <w:r w:rsidRPr="008A51EE">
        <w:rPr>
          <w:rFonts w:hint="cs"/>
          <w:rtl/>
        </w:rPr>
        <w:t xml:space="preserve">م </w:t>
      </w:r>
      <w:r w:rsidR="003231C0" w:rsidRPr="008A51EE">
        <w:rPr>
          <w:rFonts w:hint="cs"/>
          <w:rtl/>
        </w:rPr>
        <w:t>ک</w:t>
      </w:r>
      <w:r w:rsidRPr="008A51EE">
        <w:rPr>
          <w:rFonts w:hint="cs"/>
          <w:rtl/>
        </w:rPr>
        <w:t>ند خطر</w:t>
      </w:r>
      <w:r w:rsidR="003231C0" w:rsidRPr="008A51EE">
        <w:rPr>
          <w:rFonts w:hint="cs"/>
          <w:rtl/>
        </w:rPr>
        <w:t>ی</w:t>
      </w:r>
      <w:r w:rsidRPr="008A51EE">
        <w:rPr>
          <w:rFonts w:hint="cs"/>
          <w:rtl/>
        </w:rPr>
        <w:t xml:space="preserve"> از جانب من تو را تهد</w:t>
      </w:r>
      <w:r w:rsidR="003231C0" w:rsidRPr="008A51EE">
        <w:rPr>
          <w:rFonts w:hint="cs"/>
          <w:rtl/>
        </w:rPr>
        <w:t>ی</w:t>
      </w:r>
      <w:r w:rsidRPr="008A51EE">
        <w:rPr>
          <w:rFonts w:hint="cs"/>
          <w:rtl/>
        </w:rPr>
        <w:t xml:space="preserve">د نخواهد </w:t>
      </w:r>
      <w:r w:rsidR="003231C0" w:rsidRPr="008A51EE">
        <w:rPr>
          <w:rFonts w:hint="cs"/>
          <w:rtl/>
        </w:rPr>
        <w:t>ک</w:t>
      </w:r>
      <w:r w:rsidRPr="008A51EE">
        <w:rPr>
          <w:rFonts w:hint="cs"/>
          <w:rtl/>
        </w:rPr>
        <w:t>رد... حضرت سارا برا</w:t>
      </w:r>
      <w:r w:rsidR="003231C0" w:rsidRPr="008A51EE">
        <w:rPr>
          <w:rFonts w:hint="cs"/>
          <w:rtl/>
        </w:rPr>
        <w:t>ی</w:t>
      </w:r>
      <w:r w:rsidRPr="008A51EE">
        <w:rPr>
          <w:rFonts w:hint="cs"/>
          <w:rtl/>
        </w:rPr>
        <w:t xml:space="preserve">ش دعا </w:t>
      </w:r>
      <w:r w:rsidR="003231C0" w:rsidRPr="008A51EE">
        <w:rPr>
          <w:rFonts w:hint="cs"/>
          <w:rtl/>
        </w:rPr>
        <w:t>ک</w:t>
      </w:r>
      <w:r w:rsidRPr="008A51EE">
        <w:rPr>
          <w:rFonts w:hint="cs"/>
          <w:rtl/>
        </w:rPr>
        <w:t>رد و آزاد گرد</w:t>
      </w:r>
      <w:r w:rsidR="003231C0" w:rsidRPr="008A51EE">
        <w:rPr>
          <w:rFonts w:hint="cs"/>
          <w:rtl/>
        </w:rPr>
        <w:t>ی</w:t>
      </w:r>
      <w:r w:rsidRPr="008A51EE">
        <w:rPr>
          <w:rFonts w:hint="cs"/>
          <w:rtl/>
        </w:rPr>
        <w:t>د... دوباره قصد تعرض نمود... زم</w:t>
      </w:r>
      <w:r w:rsidR="003231C0" w:rsidRPr="008A51EE">
        <w:rPr>
          <w:rFonts w:hint="cs"/>
          <w:rtl/>
        </w:rPr>
        <w:t>ی</w:t>
      </w:r>
      <w:r w:rsidRPr="008A51EE">
        <w:rPr>
          <w:rFonts w:hint="cs"/>
          <w:rtl/>
        </w:rPr>
        <w:t>ن شد</w:t>
      </w:r>
      <w:r w:rsidR="003231C0" w:rsidRPr="008A51EE">
        <w:rPr>
          <w:rFonts w:hint="cs"/>
          <w:rtl/>
        </w:rPr>
        <w:t>ی</w:t>
      </w:r>
      <w:r w:rsidRPr="008A51EE">
        <w:rPr>
          <w:rFonts w:hint="cs"/>
          <w:rtl/>
        </w:rPr>
        <w:t>دتر از دفعه قبل او را بگرفت... گفت</w:t>
      </w:r>
      <w:r w:rsidR="00A72466" w:rsidRPr="008A51EE">
        <w:rPr>
          <w:rFonts w:hint="cs"/>
          <w:rtl/>
        </w:rPr>
        <w:t>:</w:t>
      </w:r>
      <w:r w:rsidRPr="008A51EE">
        <w:rPr>
          <w:rFonts w:hint="cs"/>
          <w:rtl/>
        </w:rPr>
        <w:t xml:space="preserve"> برا</w:t>
      </w:r>
      <w:r w:rsidR="003231C0" w:rsidRPr="008A51EE">
        <w:rPr>
          <w:rFonts w:hint="cs"/>
          <w:rtl/>
        </w:rPr>
        <w:t>ی</w:t>
      </w:r>
      <w:r w:rsidRPr="008A51EE">
        <w:rPr>
          <w:rFonts w:hint="cs"/>
          <w:rtl/>
        </w:rPr>
        <w:t xml:space="preserve">م دعا </w:t>
      </w:r>
      <w:r w:rsidR="003231C0" w:rsidRPr="008A51EE">
        <w:rPr>
          <w:rFonts w:hint="cs"/>
          <w:rtl/>
        </w:rPr>
        <w:t>ک</w:t>
      </w:r>
      <w:r w:rsidRPr="008A51EE">
        <w:rPr>
          <w:rFonts w:hint="cs"/>
          <w:rtl/>
        </w:rPr>
        <w:t>ن آزاد شوم... ز</w:t>
      </w:r>
      <w:r w:rsidR="003231C0" w:rsidRPr="008A51EE">
        <w:rPr>
          <w:rFonts w:hint="cs"/>
          <w:rtl/>
        </w:rPr>
        <w:t>ی</w:t>
      </w:r>
      <w:r w:rsidRPr="008A51EE">
        <w:rPr>
          <w:rFonts w:hint="cs"/>
          <w:rtl/>
        </w:rPr>
        <w:t>ان</w:t>
      </w:r>
      <w:r w:rsidR="003231C0" w:rsidRPr="008A51EE">
        <w:rPr>
          <w:rFonts w:hint="cs"/>
          <w:rtl/>
        </w:rPr>
        <w:t>ی</w:t>
      </w:r>
      <w:r w:rsidRPr="008A51EE">
        <w:rPr>
          <w:rFonts w:hint="cs"/>
          <w:rtl/>
        </w:rPr>
        <w:t xml:space="preserve"> از طرف من به تو نخواهد رس</w:t>
      </w:r>
      <w:r w:rsidR="003231C0" w:rsidRPr="008A51EE">
        <w:rPr>
          <w:rFonts w:hint="cs"/>
          <w:rtl/>
        </w:rPr>
        <w:t>ی</w:t>
      </w:r>
      <w:r w:rsidRPr="008A51EE">
        <w:rPr>
          <w:rFonts w:hint="cs"/>
          <w:rtl/>
        </w:rPr>
        <w:t>د. برا</w:t>
      </w:r>
      <w:r w:rsidR="003231C0" w:rsidRPr="008A51EE">
        <w:rPr>
          <w:rFonts w:hint="cs"/>
          <w:rtl/>
        </w:rPr>
        <w:t>ی</w:t>
      </w:r>
      <w:r w:rsidRPr="008A51EE">
        <w:rPr>
          <w:rFonts w:hint="cs"/>
          <w:rtl/>
        </w:rPr>
        <w:t xml:space="preserve">ش دعا </w:t>
      </w:r>
      <w:r w:rsidR="003231C0" w:rsidRPr="008A51EE">
        <w:rPr>
          <w:rFonts w:hint="cs"/>
          <w:rtl/>
        </w:rPr>
        <w:t>ک</w:t>
      </w:r>
      <w:r w:rsidRPr="008A51EE">
        <w:rPr>
          <w:rFonts w:hint="cs"/>
          <w:rtl/>
        </w:rPr>
        <w:t>رد، آزاد گرد</w:t>
      </w:r>
      <w:r w:rsidR="003231C0" w:rsidRPr="008A51EE">
        <w:rPr>
          <w:rFonts w:hint="cs"/>
          <w:rtl/>
        </w:rPr>
        <w:t>ی</w:t>
      </w:r>
      <w:r w:rsidRPr="008A51EE">
        <w:rPr>
          <w:rFonts w:hint="cs"/>
          <w:rtl/>
        </w:rPr>
        <w:t>د، سپس بر دربان خود بانگ برآورد و گفت: ا</w:t>
      </w:r>
      <w:r w:rsidR="003231C0" w:rsidRPr="008A51EE">
        <w:rPr>
          <w:rFonts w:hint="cs"/>
          <w:rtl/>
        </w:rPr>
        <w:t>ی</w:t>
      </w:r>
      <w:r w:rsidRPr="008A51EE">
        <w:rPr>
          <w:rFonts w:hint="cs"/>
          <w:rtl/>
        </w:rPr>
        <w:t>ن چ</w:t>
      </w:r>
      <w:r w:rsidR="003231C0" w:rsidRPr="008A51EE">
        <w:rPr>
          <w:rFonts w:hint="cs"/>
          <w:rtl/>
        </w:rPr>
        <w:t>ی</w:t>
      </w:r>
      <w:r w:rsidRPr="008A51EE">
        <w:rPr>
          <w:rFonts w:hint="cs"/>
          <w:rtl/>
        </w:rPr>
        <w:t xml:space="preserve">ست </w:t>
      </w:r>
      <w:r w:rsidR="003231C0" w:rsidRPr="008A51EE">
        <w:rPr>
          <w:rFonts w:hint="cs"/>
          <w:rtl/>
        </w:rPr>
        <w:t>ک</w:t>
      </w:r>
      <w:r w:rsidRPr="008A51EE">
        <w:rPr>
          <w:rFonts w:hint="cs"/>
          <w:rtl/>
        </w:rPr>
        <w:t>ه به نزد من آورده‌ا</w:t>
      </w:r>
      <w:r w:rsidR="003231C0" w:rsidRPr="008A51EE">
        <w:rPr>
          <w:rFonts w:hint="cs"/>
          <w:rtl/>
        </w:rPr>
        <w:t>ی</w:t>
      </w:r>
      <w:r w:rsidRPr="008A51EE">
        <w:rPr>
          <w:rFonts w:hint="cs"/>
          <w:rtl/>
        </w:rPr>
        <w:t>د او انسان ن</w:t>
      </w:r>
      <w:r w:rsidR="003231C0" w:rsidRPr="008A51EE">
        <w:rPr>
          <w:rFonts w:hint="cs"/>
          <w:rtl/>
        </w:rPr>
        <w:t>ی</w:t>
      </w:r>
      <w:r w:rsidRPr="008A51EE">
        <w:rPr>
          <w:rFonts w:hint="cs"/>
          <w:rtl/>
        </w:rPr>
        <w:t>ست بل</w:t>
      </w:r>
      <w:r w:rsidR="003231C0" w:rsidRPr="008A51EE">
        <w:rPr>
          <w:rFonts w:hint="cs"/>
          <w:rtl/>
        </w:rPr>
        <w:t>ک</w:t>
      </w:r>
      <w:r w:rsidRPr="008A51EE">
        <w:rPr>
          <w:rFonts w:hint="cs"/>
          <w:rtl/>
        </w:rPr>
        <w:t>ه ش</w:t>
      </w:r>
      <w:r w:rsidR="003231C0" w:rsidRPr="008A51EE">
        <w:rPr>
          <w:rFonts w:hint="cs"/>
          <w:rtl/>
        </w:rPr>
        <w:t>ی</w:t>
      </w:r>
      <w:r w:rsidRPr="008A51EE">
        <w:rPr>
          <w:rFonts w:hint="cs"/>
          <w:rtl/>
        </w:rPr>
        <w:t>طان است. بعد هاجر</w:t>
      </w:r>
      <w:r w:rsidR="00A72466" w:rsidRPr="008A51EE">
        <w:rPr>
          <w:rFonts w:hint="cs"/>
          <w:rtl/>
        </w:rPr>
        <w:t>ه</w:t>
      </w:r>
      <w:r w:rsidRPr="008A51EE">
        <w:rPr>
          <w:rFonts w:hint="cs"/>
          <w:rtl/>
        </w:rPr>
        <w:t xml:space="preserve"> را به عنوان خادم بدو بخش</w:t>
      </w:r>
      <w:r w:rsidR="003231C0" w:rsidRPr="008A51EE">
        <w:rPr>
          <w:rFonts w:hint="cs"/>
          <w:rtl/>
        </w:rPr>
        <w:t>ی</w:t>
      </w:r>
      <w:r w:rsidRPr="008A51EE">
        <w:rPr>
          <w:rFonts w:hint="cs"/>
          <w:rtl/>
        </w:rPr>
        <w:t>د و رها</w:t>
      </w:r>
      <w:r w:rsidR="003231C0" w:rsidRPr="008A51EE">
        <w:rPr>
          <w:rFonts w:hint="cs"/>
          <w:rtl/>
        </w:rPr>
        <w:t>ی</w:t>
      </w:r>
      <w:r w:rsidRPr="008A51EE">
        <w:rPr>
          <w:rFonts w:hint="cs"/>
          <w:rtl/>
        </w:rPr>
        <w:t xml:space="preserve">ش </w:t>
      </w:r>
      <w:r w:rsidR="003231C0" w:rsidRPr="008A51EE">
        <w:rPr>
          <w:rFonts w:hint="cs"/>
          <w:rtl/>
        </w:rPr>
        <w:t>ک</w:t>
      </w:r>
      <w:r w:rsidRPr="008A51EE">
        <w:rPr>
          <w:rFonts w:hint="cs"/>
          <w:rtl/>
        </w:rPr>
        <w:t>رد. به نزد حضرت ابراه</w:t>
      </w:r>
      <w:r w:rsidR="003231C0" w:rsidRPr="008A51EE">
        <w:rPr>
          <w:rFonts w:hint="cs"/>
          <w:rtl/>
        </w:rPr>
        <w:t>ی</w:t>
      </w:r>
      <w:r w:rsidRPr="008A51EE">
        <w:rPr>
          <w:rFonts w:hint="cs"/>
          <w:rtl/>
        </w:rPr>
        <w:t>م برگشت او هنوز در نماز ا</w:t>
      </w:r>
      <w:r w:rsidR="003231C0" w:rsidRPr="008A51EE">
        <w:rPr>
          <w:rFonts w:hint="cs"/>
          <w:rtl/>
        </w:rPr>
        <w:t>ی</w:t>
      </w:r>
      <w:r w:rsidRPr="008A51EE">
        <w:rPr>
          <w:rFonts w:hint="cs"/>
          <w:rtl/>
        </w:rPr>
        <w:t xml:space="preserve">ستاده بود. با دست اشاره </w:t>
      </w:r>
      <w:r w:rsidR="003231C0" w:rsidRPr="008A51EE">
        <w:rPr>
          <w:rFonts w:hint="cs"/>
          <w:rtl/>
        </w:rPr>
        <w:t>ک</w:t>
      </w:r>
      <w:r w:rsidRPr="008A51EE">
        <w:rPr>
          <w:rFonts w:hint="cs"/>
          <w:rtl/>
        </w:rPr>
        <w:t xml:space="preserve">رد </w:t>
      </w:r>
      <w:r w:rsidR="003231C0" w:rsidRPr="008A51EE">
        <w:rPr>
          <w:rFonts w:hint="cs"/>
          <w:rtl/>
        </w:rPr>
        <w:t>کی</w:t>
      </w:r>
      <w:r w:rsidRPr="008A51EE">
        <w:rPr>
          <w:rFonts w:hint="cs"/>
          <w:rtl/>
        </w:rPr>
        <w:t>ست؟ گفت</w:t>
      </w:r>
      <w:r w:rsidR="00A72466" w:rsidRPr="008A51EE">
        <w:rPr>
          <w:rFonts w:hint="cs"/>
          <w:rtl/>
        </w:rPr>
        <w:t>:</w:t>
      </w:r>
      <w:r w:rsidRPr="008A51EE">
        <w:rPr>
          <w:rFonts w:hint="cs"/>
          <w:rtl/>
        </w:rPr>
        <w:t xml:space="preserve"> منم سارا خداوند </w:t>
      </w:r>
      <w:r w:rsidR="003231C0" w:rsidRPr="008A51EE">
        <w:rPr>
          <w:rFonts w:hint="cs"/>
          <w:rtl/>
        </w:rPr>
        <w:t>کی</w:t>
      </w:r>
      <w:r w:rsidRPr="008A51EE">
        <w:rPr>
          <w:rFonts w:hint="cs"/>
          <w:rtl/>
        </w:rPr>
        <w:t xml:space="preserve">د آن </w:t>
      </w:r>
      <w:r w:rsidR="003231C0" w:rsidRPr="008A51EE">
        <w:rPr>
          <w:rFonts w:hint="cs"/>
          <w:rtl/>
        </w:rPr>
        <w:t>ک</w:t>
      </w:r>
      <w:r w:rsidRPr="008A51EE">
        <w:rPr>
          <w:rFonts w:hint="cs"/>
          <w:rtl/>
        </w:rPr>
        <w:t>افر را به س</w:t>
      </w:r>
      <w:r w:rsidR="003231C0" w:rsidRPr="008A51EE">
        <w:rPr>
          <w:rFonts w:hint="cs"/>
          <w:rtl/>
        </w:rPr>
        <w:t>ی</w:t>
      </w:r>
      <w:r w:rsidR="00A72466" w:rsidRPr="008A51EE">
        <w:rPr>
          <w:rFonts w:hint="cs"/>
          <w:rtl/>
        </w:rPr>
        <w:t>ن</w:t>
      </w:r>
      <w:r w:rsidRPr="008A51EE">
        <w:rPr>
          <w:rFonts w:hint="cs"/>
          <w:rtl/>
        </w:rPr>
        <w:t>ه‌</w:t>
      </w:r>
      <w:r w:rsidR="003231C0" w:rsidRPr="008A51EE">
        <w:rPr>
          <w:rFonts w:hint="cs"/>
          <w:rtl/>
        </w:rPr>
        <w:t>ی</w:t>
      </w:r>
      <w:r w:rsidRPr="008A51EE">
        <w:rPr>
          <w:rFonts w:hint="cs"/>
          <w:rtl/>
        </w:rPr>
        <w:t xml:space="preserve"> خود او </w:t>
      </w:r>
      <w:r w:rsidR="003231C0" w:rsidRPr="008A51EE">
        <w:rPr>
          <w:rFonts w:hint="cs"/>
          <w:rtl/>
        </w:rPr>
        <w:t>ک</w:t>
      </w:r>
      <w:r w:rsidRPr="008A51EE">
        <w:rPr>
          <w:rFonts w:hint="cs"/>
          <w:rtl/>
        </w:rPr>
        <w:t>وب</w:t>
      </w:r>
      <w:r w:rsidR="003231C0" w:rsidRPr="008A51EE">
        <w:rPr>
          <w:rFonts w:hint="cs"/>
          <w:rtl/>
        </w:rPr>
        <w:t>ی</w:t>
      </w:r>
      <w:r w:rsidRPr="008A51EE">
        <w:rPr>
          <w:rFonts w:hint="cs"/>
          <w:rtl/>
        </w:rPr>
        <w:t>د و هاجر را به عنوان خادم به من ببخش</w:t>
      </w:r>
      <w:r w:rsidR="003231C0" w:rsidRPr="008A51EE">
        <w:rPr>
          <w:rFonts w:hint="cs"/>
          <w:rtl/>
        </w:rPr>
        <w:t>ی</w:t>
      </w:r>
      <w:r w:rsidRPr="008A51EE">
        <w:rPr>
          <w:rFonts w:hint="cs"/>
          <w:rtl/>
        </w:rPr>
        <w:t>د... ابوهر</w:t>
      </w:r>
      <w:r w:rsidR="003231C0" w:rsidRPr="008A51EE">
        <w:rPr>
          <w:rFonts w:hint="cs"/>
          <w:rtl/>
        </w:rPr>
        <w:t>ی</w:t>
      </w:r>
      <w:r w:rsidRPr="008A51EE">
        <w:rPr>
          <w:rFonts w:hint="cs"/>
          <w:rtl/>
        </w:rPr>
        <w:t>ره گو</w:t>
      </w:r>
      <w:r w:rsidR="003231C0" w:rsidRPr="008A51EE">
        <w:rPr>
          <w:rFonts w:hint="cs"/>
          <w:rtl/>
        </w:rPr>
        <w:t>ی</w:t>
      </w:r>
      <w:r w:rsidRPr="008A51EE">
        <w:rPr>
          <w:rFonts w:hint="cs"/>
          <w:rtl/>
        </w:rPr>
        <w:t>د: ا</w:t>
      </w:r>
      <w:r w:rsidR="003231C0" w:rsidRPr="008A51EE">
        <w:rPr>
          <w:rFonts w:hint="cs"/>
          <w:rtl/>
        </w:rPr>
        <w:t>ی</w:t>
      </w:r>
      <w:r w:rsidRPr="008A51EE">
        <w:rPr>
          <w:rFonts w:hint="cs"/>
          <w:rtl/>
        </w:rPr>
        <w:t>ن است مادر شما ا</w:t>
      </w:r>
      <w:r w:rsidR="003231C0" w:rsidRPr="008A51EE">
        <w:rPr>
          <w:rFonts w:hint="cs"/>
          <w:rtl/>
        </w:rPr>
        <w:t>ی</w:t>
      </w:r>
      <w:r w:rsidRPr="008A51EE">
        <w:rPr>
          <w:rFonts w:hint="cs"/>
          <w:rtl/>
        </w:rPr>
        <w:t xml:space="preserve"> فرزندان آب آسمان</w:t>
      </w:r>
      <w:r w:rsidR="00A72466" w:rsidRPr="008A51EE">
        <w:rPr>
          <w:rFonts w:hint="cs"/>
          <w:rtl/>
        </w:rPr>
        <w:t xml:space="preserve"> (ا</w:t>
      </w:r>
      <w:r w:rsidR="003231C0" w:rsidRPr="008A51EE">
        <w:rPr>
          <w:rFonts w:hint="cs"/>
          <w:rtl/>
        </w:rPr>
        <w:t>ی</w:t>
      </w:r>
      <w:r w:rsidR="00A72466" w:rsidRPr="008A51EE">
        <w:rPr>
          <w:rFonts w:hint="cs"/>
          <w:rtl/>
        </w:rPr>
        <w:t xml:space="preserve"> ملت عرب)»</w:t>
      </w:r>
      <w:r w:rsidRPr="008A51EE">
        <w:rPr>
          <w:rFonts w:hint="cs"/>
          <w:rtl/>
        </w:rPr>
        <w:t xml:space="preserve"> </w:t>
      </w:r>
      <w:r w:rsidR="00A72466" w:rsidRPr="008A51EE">
        <w:rPr>
          <w:rFonts w:hint="cs"/>
          <w:rtl/>
        </w:rPr>
        <w:t>(</w:t>
      </w:r>
      <w:r w:rsidRPr="008A51EE">
        <w:rPr>
          <w:rFonts w:hint="cs"/>
          <w:rtl/>
        </w:rPr>
        <w:t>روا</w:t>
      </w:r>
      <w:r w:rsidR="003231C0" w:rsidRPr="008A51EE">
        <w:rPr>
          <w:rFonts w:hint="cs"/>
          <w:rtl/>
        </w:rPr>
        <w:t>ی</w:t>
      </w:r>
      <w:r w:rsidRPr="008A51EE">
        <w:rPr>
          <w:rFonts w:hint="cs"/>
          <w:rtl/>
        </w:rPr>
        <w:t>ت از بخار</w:t>
      </w:r>
      <w:r w:rsidR="003231C0" w:rsidRPr="008A51EE">
        <w:rPr>
          <w:rFonts w:hint="cs"/>
          <w:rtl/>
        </w:rPr>
        <w:t>ی</w:t>
      </w:r>
      <w:r w:rsidRPr="008A51EE">
        <w:rPr>
          <w:rFonts w:hint="cs"/>
          <w:rtl/>
        </w:rPr>
        <w:t xml:space="preserve"> و</w:t>
      </w:r>
      <w:r w:rsidR="00A72466" w:rsidRPr="008A51EE">
        <w:rPr>
          <w:rFonts w:hint="cs"/>
          <w:rtl/>
        </w:rPr>
        <w:t xml:space="preserve"> م</w:t>
      </w:r>
      <w:r w:rsidRPr="008A51EE">
        <w:rPr>
          <w:rFonts w:hint="cs"/>
          <w:rtl/>
        </w:rPr>
        <w:t>سلم</w:t>
      </w:r>
      <w:r w:rsidR="00A72466" w:rsidRPr="008A51EE">
        <w:rPr>
          <w:rFonts w:hint="cs"/>
          <w:rtl/>
        </w:rPr>
        <w:t>)</w:t>
      </w:r>
      <w:r w:rsidRPr="008A51EE">
        <w:rPr>
          <w:rFonts w:hint="cs"/>
          <w:rtl/>
        </w:rPr>
        <w:t>.</w:t>
      </w:r>
    </w:p>
    <w:p w:rsidR="009A1298" w:rsidRPr="008A51EE" w:rsidRDefault="009A1298" w:rsidP="00165728">
      <w:pPr>
        <w:pStyle w:val="a4"/>
        <w:rPr>
          <w:rtl/>
        </w:rPr>
      </w:pPr>
      <w:r w:rsidRPr="008A51EE">
        <w:rPr>
          <w:rFonts w:hint="cs"/>
          <w:rtl/>
        </w:rPr>
        <w:t>در ا</w:t>
      </w:r>
      <w:r w:rsidR="003231C0" w:rsidRPr="008A51EE">
        <w:rPr>
          <w:rFonts w:hint="cs"/>
          <w:rtl/>
        </w:rPr>
        <w:t>ی</w:t>
      </w:r>
      <w:r w:rsidRPr="008A51EE">
        <w:rPr>
          <w:rFonts w:hint="cs"/>
          <w:rtl/>
        </w:rPr>
        <w:t>ن حد</w:t>
      </w:r>
      <w:r w:rsidR="003231C0" w:rsidRPr="008A51EE">
        <w:rPr>
          <w:rFonts w:hint="cs"/>
          <w:rtl/>
        </w:rPr>
        <w:t>ی</w:t>
      </w:r>
      <w:r w:rsidRPr="008A51EE">
        <w:rPr>
          <w:rFonts w:hint="cs"/>
          <w:rtl/>
        </w:rPr>
        <w:t>ث مطلب</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ه دال بر عدم عصمت باشد وجود ندارد. چون رسول خدا</w:t>
      </w:r>
      <w:r w:rsidR="00A72466">
        <w:rPr>
          <w:rFonts w:cs="CTraditional Arabic" w:hint="cs"/>
          <w:rtl/>
        </w:rPr>
        <w:t>ص</w:t>
      </w:r>
      <w:r w:rsidRPr="008A51EE">
        <w:rPr>
          <w:rFonts w:hint="cs"/>
          <w:rtl/>
        </w:rPr>
        <w:t xml:space="preserve"> حق</w:t>
      </w:r>
      <w:r w:rsidR="003231C0" w:rsidRPr="008A51EE">
        <w:rPr>
          <w:rFonts w:hint="cs"/>
          <w:rtl/>
        </w:rPr>
        <w:t>ی</w:t>
      </w:r>
      <w:r w:rsidRPr="008A51EE">
        <w:rPr>
          <w:rFonts w:hint="cs"/>
          <w:rtl/>
        </w:rPr>
        <w:t>قت معنا</w:t>
      </w:r>
      <w:r w:rsidR="003231C0" w:rsidRPr="008A51EE">
        <w:rPr>
          <w:rFonts w:hint="cs"/>
          <w:rtl/>
        </w:rPr>
        <w:t>ی</w:t>
      </w:r>
      <w:r w:rsidRPr="008A51EE">
        <w:rPr>
          <w:rFonts w:hint="cs"/>
          <w:rtl/>
        </w:rPr>
        <w:t xml:space="preserve"> دروغ را از ا</w:t>
      </w:r>
      <w:r w:rsidR="003231C0" w:rsidRPr="008A51EE">
        <w:rPr>
          <w:rFonts w:hint="cs"/>
          <w:rtl/>
        </w:rPr>
        <w:t>ی</w:t>
      </w:r>
      <w:r w:rsidRPr="008A51EE">
        <w:rPr>
          <w:rFonts w:hint="cs"/>
          <w:rtl/>
        </w:rPr>
        <w:t xml:space="preserve">ن سه </w:t>
      </w:r>
      <w:r w:rsidR="003231C0" w:rsidRPr="008A51EE">
        <w:rPr>
          <w:rFonts w:hint="cs"/>
          <w:rtl/>
        </w:rPr>
        <w:t>ک</w:t>
      </w:r>
      <w:r w:rsidRPr="008A51EE">
        <w:rPr>
          <w:rFonts w:hint="cs"/>
          <w:rtl/>
        </w:rPr>
        <w:t>ذب اراده ن</w:t>
      </w:r>
      <w:r w:rsidR="003231C0" w:rsidRPr="008A51EE">
        <w:rPr>
          <w:rFonts w:hint="cs"/>
          <w:rtl/>
        </w:rPr>
        <w:t>ک</w:t>
      </w:r>
      <w:r w:rsidRPr="008A51EE">
        <w:rPr>
          <w:rFonts w:hint="cs"/>
          <w:rtl/>
        </w:rPr>
        <w:t>رده بل</w:t>
      </w:r>
      <w:r w:rsidR="003231C0" w:rsidRPr="008A51EE">
        <w:rPr>
          <w:rFonts w:hint="cs"/>
          <w:rtl/>
        </w:rPr>
        <w:t>ک</w:t>
      </w:r>
      <w:r w:rsidRPr="008A51EE">
        <w:rPr>
          <w:rFonts w:hint="cs"/>
          <w:rtl/>
        </w:rPr>
        <w:t>ه مقصود ا</w:t>
      </w:r>
      <w:r w:rsidR="003231C0" w:rsidRPr="008A51EE">
        <w:rPr>
          <w:rFonts w:hint="cs"/>
          <w:rtl/>
        </w:rPr>
        <w:t>ی</w:t>
      </w:r>
      <w:r w:rsidRPr="008A51EE">
        <w:rPr>
          <w:rFonts w:hint="cs"/>
          <w:rtl/>
        </w:rPr>
        <w:t xml:space="preserve">ن است </w:t>
      </w:r>
      <w:r w:rsidR="003231C0" w:rsidRPr="008A51EE">
        <w:rPr>
          <w:rFonts w:hint="cs"/>
          <w:rtl/>
        </w:rPr>
        <w:t>ک</w:t>
      </w:r>
      <w:r w:rsidRPr="008A51EE">
        <w:rPr>
          <w:rFonts w:hint="cs"/>
          <w:rtl/>
        </w:rPr>
        <w:t>ه ابراه</w:t>
      </w:r>
      <w:r w:rsidR="003231C0" w:rsidRPr="008A51EE">
        <w:rPr>
          <w:rFonts w:hint="cs"/>
          <w:rtl/>
        </w:rPr>
        <w:t>ی</w:t>
      </w:r>
      <w:r w:rsidRPr="008A51EE">
        <w:rPr>
          <w:rFonts w:hint="cs"/>
          <w:rtl/>
        </w:rPr>
        <w:t>م در ا</w:t>
      </w:r>
      <w:r w:rsidR="003231C0" w:rsidRPr="008A51EE">
        <w:rPr>
          <w:rFonts w:hint="cs"/>
          <w:rtl/>
        </w:rPr>
        <w:t>ی</w:t>
      </w:r>
      <w:r w:rsidRPr="008A51EE">
        <w:rPr>
          <w:rFonts w:hint="cs"/>
          <w:rtl/>
        </w:rPr>
        <w:t>ن سه مورد خبرها</w:t>
      </w:r>
      <w:r w:rsidR="003231C0" w:rsidRPr="008A51EE">
        <w:rPr>
          <w:rFonts w:hint="cs"/>
          <w:rtl/>
        </w:rPr>
        <w:t>یی</w:t>
      </w:r>
      <w:r w:rsidRPr="008A51EE">
        <w:rPr>
          <w:rFonts w:hint="cs"/>
          <w:rtl/>
        </w:rPr>
        <w:t xml:space="preserve"> داده، </w:t>
      </w:r>
      <w:r w:rsidR="003231C0" w:rsidRPr="008A51EE">
        <w:rPr>
          <w:rFonts w:hint="cs"/>
          <w:rtl/>
        </w:rPr>
        <w:t>ک</w:t>
      </w:r>
      <w:r w:rsidRPr="008A51EE">
        <w:rPr>
          <w:rFonts w:hint="cs"/>
          <w:rtl/>
        </w:rPr>
        <w:t>ه ظاهر</w:t>
      </w:r>
      <w:r w:rsidR="003231C0" w:rsidRPr="008A51EE">
        <w:rPr>
          <w:rFonts w:hint="cs"/>
          <w:rtl/>
        </w:rPr>
        <w:t xml:space="preserve"> آن‌ها </w:t>
      </w:r>
      <w:r w:rsidRPr="008A51EE">
        <w:rPr>
          <w:rFonts w:hint="cs"/>
          <w:rtl/>
        </w:rPr>
        <w:t>درو</w:t>
      </w:r>
      <w:r w:rsidR="00A72466" w:rsidRPr="008A51EE">
        <w:rPr>
          <w:rFonts w:hint="cs"/>
          <w:rtl/>
        </w:rPr>
        <w:t>غ م</w:t>
      </w:r>
      <w:r w:rsidR="003231C0" w:rsidRPr="008A51EE">
        <w:rPr>
          <w:rFonts w:hint="cs"/>
          <w:rtl/>
        </w:rPr>
        <w:t>ی</w:t>
      </w:r>
      <w:r w:rsidR="00A72466" w:rsidRPr="008A51EE">
        <w:rPr>
          <w:rFonts w:hint="cs"/>
          <w:rtl/>
        </w:rPr>
        <w:t>‌نمود اما در حق</w:t>
      </w:r>
      <w:r w:rsidR="003231C0" w:rsidRPr="008A51EE">
        <w:rPr>
          <w:rFonts w:hint="cs"/>
          <w:rtl/>
        </w:rPr>
        <w:t>ی</w:t>
      </w:r>
      <w:r w:rsidR="00A72466" w:rsidRPr="008A51EE">
        <w:rPr>
          <w:rFonts w:hint="cs"/>
          <w:rtl/>
        </w:rPr>
        <w:t>قت و نفس الأ</w:t>
      </w:r>
      <w:r w:rsidRPr="008A51EE">
        <w:rPr>
          <w:rFonts w:hint="cs"/>
          <w:rtl/>
        </w:rPr>
        <w:t>مر چ</w:t>
      </w:r>
      <w:r w:rsidR="003231C0" w:rsidRPr="008A51EE">
        <w:rPr>
          <w:rFonts w:hint="cs"/>
          <w:rtl/>
        </w:rPr>
        <w:t>ی</w:t>
      </w:r>
      <w:r w:rsidR="00A72466" w:rsidRPr="008A51EE">
        <w:rPr>
          <w:rFonts w:hint="cs"/>
          <w:rtl/>
        </w:rPr>
        <w:t>ز</w:t>
      </w:r>
      <w:r w:rsidR="003231C0" w:rsidRPr="008A51EE">
        <w:rPr>
          <w:rFonts w:hint="cs"/>
          <w:rtl/>
        </w:rPr>
        <w:t>ی</w:t>
      </w:r>
      <w:r w:rsidR="00A72466" w:rsidRPr="008A51EE">
        <w:rPr>
          <w:rFonts w:hint="cs"/>
          <w:rtl/>
        </w:rPr>
        <w:t xml:space="preserve"> د</w:t>
      </w:r>
      <w:r w:rsidR="003231C0" w:rsidRPr="008A51EE">
        <w:rPr>
          <w:rFonts w:hint="cs"/>
          <w:rtl/>
        </w:rPr>
        <w:t>ی</w:t>
      </w:r>
      <w:r w:rsidR="00A72466" w:rsidRPr="008A51EE">
        <w:rPr>
          <w:rFonts w:hint="cs"/>
          <w:rtl/>
        </w:rPr>
        <w:t>گر</w:t>
      </w:r>
      <w:r w:rsidR="003231C0" w:rsidRPr="008A51EE">
        <w:rPr>
          <w:rFonts w:hint="cs"/>
          <w:rtl/>
        </w:rPr>
        <w:t>ی</w:t>
      </w:r>
      <w:r w:rsidR="00A72466" w:rsidRPr="008A51EE">
        <w:rPr>
          <w:rFonts w:hint="cs"/>
          <w:rtl/>
        </w:rPr>
        <w:t xml:space="preserve"> منظور داشت وقت</w:t>
      </w:r>
      <w:r w:rsidR="003231C0" w:rsidRPr="008A51EE">
        <w:rPr>
          <w:rFonts w:hint="cs"/>
          <w:rtl/>
        </w:rPr>
        <w:t>ی</w:t>
      </w:r>
      <w:r w:rsidR="00A72466" w:rsidRPr="008A51EE">
        <w:rPr>
          <w:rFonts w:hint="cs"/>
          <w:rtl/>
        </w:rPr>
        <w:t xml:space="preserve"> فرمود</w:t>
      </w:r>
      <w:r w:rsidRPr="008A51EE">
        <w:rPr>
          <w:rFonts w:hint="cs"/>
          <w:rtl/>
        </w:rPr>
        <w:t>:</w:t>
      </w:r>
      <w:r w:rsidR="008A51EE">
        <w:rPr>
          <w:rFonts w:hint="cs"/>
          <w:rtl/>
        </w:rPr>
        <w:t xml:space="preserve"> </w:t>
      </w:r>
      <w:r w:rsidR="008A51EE">
        <w:rPr>
          <w:rFonts w:ascii="Traditional Arabic" w:hAnsi="Traditional Arabic" w:cs="Traditional Arabic"/>
          <w:rtl/>
        </w:rPr>
        <w:t>﴿</w:t>
      </w:r>
      <w:r w:rsidR="00165728" w:rsidRPr="006865DA">
        <w:rPr>
          <w:rStyle w:val="Char9"/>
          <w:rtl/>
        </w:rPr>
        <w:t>إِنِّي سَقِيمٞ ٨٩</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الصافات: 89</w:t>
      </w:r>
      <w:r w:rsidR="008A51EE" w:rsidRPr="004D0101">
        <w:rPr>
          <w:rStyle w:val="Char6"/>
          <w:rFonts w:hint="cs"/>
          <w:rtl/>
        </w:rPr>
        <w:t>]</w:t>
      </w:r>
      <w:r w:rsidR="00227D2B" w:rsidRPr="008A51EE">
        <w:rPr>
          <w:rFonts w:hint="cs"/>
          <w:rtl/>
        </w:rPr>
        <w:t xml:space="preserve"> </w:t>
      </w:r>
      <w:r w:rsidRPr="008A51EE">
        <w:rPr>
          <w:rFonts w:hint="cs"/>
          <w:rtl/>
        </w:rPr>
        <w:t>و</w:t>
      </w:r>
      <w:r w:rsidR="008A51EE">
        <w:rPr>
          <w:rFonts w:hint="cs"/>
          <w:rtl/>
        </w:rPr>
        <w:t xml:space="preserve"> </w:t>
      </w:r>
      <w:r w:rsidR="008A51EE">
        <w:rPr>
          <w:rFonts w:ascii="Traditional Arabic" w:hAnsi="Traditional Arabic" w:cs="Traditional Arabic"/>
          <w:rtl/>
        </w:rPr>
        <w:t>﴿</w:t>
      </w:r>
      <w:r w:rsidR="00165728" w:rsidRPr="006865DA">
        <w:rPr>
          <w:rStyle w:val="Char9"/>
          <w:rtl/>
        </w:rPr>
        <w:t>قَالَ بَلۡ فَعَلَهُ</w:t>
      </w:r>
      <w:r w:rsidR="00165728" w:rsidRPr="006865DA">
        <w:rPr>
          <w:rStyle w:val="Char9"/>
          <w:rFonts w:hint="cs"/>
          <w:rtl/>
        </w:rPr>
        <w:t>ۥ</w:t>
      </w:r>
      <w:r w:rsidR="00165728" w:rsidRPr="006865DA">
        <w:rPr>
          <w:rStyle w:val="Char9"/>
          <w:rtl/>
        </w:rPr>
        <w:t xml:space="preserve"> كَبِيرُهُمۡ هَٰذَا</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الأنبیاء: 63</w:t>
      </w:r>
      <w:r w:rsidR="008A51EE" w:rsidRPr="004D0101">
        <w:rPr>
          <w:rStyle w:val="Char6"/>
          <w:rFonts w:hint="cs"/>
          <w:rtl/>
        </w:rPr>
        <w:t>]</w:t>
      </w:r>
      <w:r w:rsidRPr="008A51EE">
        <w:rPr>
          <w:rFonts w:hint="cs"/>
          <w:rtl/>
        </w:rPr>
        <w:t xml:space="preserve"> در واقع قصد نوع</w:t>
      </w:r>
      <w:r w:rsidR="003231C0" w:rsidRPr="008A51EE">
        <w:rPr>
          <w:rFonts w:hint="cs"/>
          <w:rtl/>
        </w:rPr>
        <w:t>ی</w:t>
      </w:r>
      <w:r w:rsidRPr="008A51EE">
        <w:rPr>
          <w:rFonts w:hint="cs"/>
          <w:rtl/>
        </w:rPr>
        <w:t xml:space="preserve"> استهزاء و تمسخر به</w:t>
      </w:r>
      <w:r w:rsidR="003231C0" w:rsidRPr="008A51EE">
        <w:rPr>
          <w:rFonts w:hint="cs"/>
          <w:rtl/>
        </w:rPr>
        <w:t xml:space="preserve"> آن‌ها </w:t>
      </w:r>
      <w:r w:rsidRPr="008A51EE">
        <w:rPr>
          <w:rFonts w:hint="cs"/>
          <w:rtl/>
        </w:rPr>
        <w:t>و خد</w:t>
      </w:r>
      <w:r w:rsidR="00227D2B" w:rsidRPr="008A51EE">
        <w:rPr>
          <w:rFonts w:hint="cs"/>
          <w:rtl/>
        </w:rPr>
        <w:t>ا</w:t>
      </w:r>
      <w:r w:rsidR="003231C0" w:rsidRPr="008A51EE">
        <w:rPr>
          <w:rFonts w:hint="cs"/>
          <w:rtl/>
        </w:rPr>
        <w:t>ی</w:t>
      </w:r>
      <w:r w:rsidR="00227D2B" w:rsidRPr="008A51EE">
        <w:rPr>
          <w:rFonts w:hint="cs"/>
          <w:rtl/>
        </w:rPr>
        <w:t>ان ا</w:t>
      </w:r>
      <w:r w:rsidR="003231C0" w:rsidRPr="008A51EE">
        <w:rPr>
          <w:rFonts w:hint="cs"/>
          <w:rtl/>
        </w:rPr>
        <w:t>ی</w:t>
      </w:r>
      <w:r w:rsidR="00227D2B" w:rsidRPr="008A51EE">
        <w:rPr>
          <w:rFonts w:hint="cs"/>
          <w:rtl/>
        </w:rPr>
        <w:t>شان داشت ز</w:t>
      </w:r>
      <w:r w:rsidR="003231C0" w:rsidRPr="008A51EE">
        <w:rPr>
          <w:rFonts w:hint="cs"/>
          <w:rtl/>
        </w:rPr>
        <w:t>ی</w:t>
      </w:r>
      <w:r w:rsidR="00227D2B" w:rsidRPr="008A51EE">
        <w:rPr>
          <w:rFonts w:hint="cs"/>
          <w:rtl/>
        </w:rPr>
        <w:t>را از جمله‌</w:t>
      </w:r>
      <w:r w:rsidR="003231C0" w:rsidRPr="008A51EE">
        <w:rPr>
          <w:rFonts w:hint="cs"/>
          <w:rtl/>
        </w:rPr>
        <w:t>ی</w:t>
      </w:r>
      <w:r w:rsidR="00227D2B" w:rsidRPr="008A51EE">
        <w:rPr>
          <w:rFonts w:hint="cs"/>
          <w:rtl/>
        </w:rPr>
        <w:t xml:space="preserve"> «من مر</w:t>
      </w:r>
      <w:r w:rsidR="003231C0" w:rsidRPr="008A51EE">
        <w:rPr>
          <w:rFonts w:hint="cs"/>
          <w:rtl/>
        </w:rPr>
        <w:t>ی</w:t>
      </w:r>
      <w:r w:rsidR="00227D2B" w:rsidRPr="008A51EE">
        <w:rPr>
          <w:rFonts w:hint="cs"/>
          <w:rtl/>
        </w:rPr>
        <w:t>ض هستم»</w:t>
      </w:r>
      <w:r w:rsidRPr="008A51EE">
        <w:rPr>
          <w:rFonts w:hint="cs"/>
          <w:rtl/>
        </w:rPr>
        <w:t xml:space="preserve"> معنا</w:t>
      </w:r>
      <w:r w:rsidR="003231C0" w:rsidRPr="008A51EE">
        <w:rPr>
          <w:rFonts w:hint="cs"/>
          <w:rtl/>
        </w:rPr>
        <w:t>ی</w:t>
      </w:r>
      <w:r w:rsidRPr="008A51EE">
        <w:rPr>
          <w:rFonts w:hint="cs"/>
          <w:rtl/>
        </w:rPr>
        <w:t xml:space="preserve"> مجاز</w:t>
      </w:r>
      <w:r w:rsidR="003231C0" w:rsidRPr="008A51EE">
        <w:rPr>
          <w:rFonts w:hint="cs"/>
          <w:rtl/>
        </w:rPr>
        <w:t>ی</w:t>
      </w:r>
      <w:r w:rsidRPr="008A51EE">
        <w:rPr>
          <w:rFonts w:hint="cs"/>
          <w:rtl/>
        </w:rPr>
        <w:t xml:space="preserve"> را قصد </w:t>
      </w:r>
      <w:r w:rsidR="003231C0" w:rsidRPr="008A51EE">
        <w:rPr>
          <w:rFonts w:hint="cs"/>
          <w:rtl/>
        </w:rPr>
        <w:t>ک</w:t>
      </w:r>
      <w:r w:rsidRPr="008A51EE">
        <w:rPr>
          <w:rFonts w:hint="cs"/>
          <w:rtl/>
        </w:rPr>
        <w:t xml:space="preserve">رد </w:t>
      </w:r>
      <w:r w:rsidR="003231C0" w:rsidRPr="008A51EE">
        <w:rPr>
          <w:rFonts w:hint="cs"/>
          <w:rtl/>
        </w:rPr>
        <w:t>ک</w:t>
      </w:r>
      <w:r w:rsidRPr="008A51EE">
        <w:rPr>
          <w:rFonts w:hint="cs"/>
          <w:rtl/>
        </w:rPr>
        <w:t>ه من از پرستش خدا</w:t>
      </w:r>
      <w:r w:rsidR="003231C0" w:rsidRPr="008A51EE">
        <w:rPr>
          <w:rFonts w:hint="cs"/>
          <w:rtl/>
        </w:rPr>
        <w:t>ی</w:t>
      </w:r>
      <w:r w:rsidRPr="008A51EE">
        <w:rPr>
          <w:rFonts w:hint="cs"/>
          <w:rtl/>
        </w:rPr>
        <w:t>ان دروغ</w:t>
      </w:r>
      <w:r w:rsidR="003231C0" w:rsidRPr="008A51EE">
        <w:rPr>
          <w:rFonts w:hint="cs"/>
          <w:rtl/>
        </w:rPr>
        <w:t>ی</w:t>
      </w:r>
      <w:r w:rsidRPr="008A51EE">
        <w:rPr>
          <w:rFonts w:hint="cs"/>
          <w:rtl/>
        </w:rPr>
        <w:t xml:space="preserve">ن شما </w:t>
      </w:r>
      <w:r w:rsidR="003231C0" w:rsidRPr="008A51EE">
        <w:rPr>
          <w:rFonts w:hint="cs"/>
          <w:rtl/>
        </w:rPr>
        <w:t>ک</w:t>
      </w:r>
      <w:r w:rsidRPr="008A51EE">
        <w:rPr>
          <w:rFonts w:hint="cs"/>
          <w:rtl/>
        </w:rPr>
        <w:t>ه نم</w:t>
      </w:r>
      <w:r w:rsidR="003231C0" w:rsidRPr="008A51EE">
        <w:rPr>
          <w:rFonts w:hint="cs"/>
          <w:rtl/>
        </w:rPr>
        <w:t>ی</w:t>
      </w:r>
      <w:r w:rsidRPr="008A51EE">
        <w:rPr>
          <w:rFonts w:hint="cs"/>
          <w:rtl/>
        </w:rPr>
        <w:t>‌ب</w:t>
      </w:r>
      <w:r w:rsidR="003231C0" w:rsidRPr="008A51EE">
        <w:rPr>
          <w:rFonts w:hint="cs"/>
          <w:rtl/>
        </w:rPr>
        <w:t>ی</w:t>
      </w:r>
      <w:r w:rsidRPr="008A51EE">
        <w:rPr>
          <w:rFonts w:hint="cs"/>
          <w:rtl/>
        </w:rPr>
        <w:t>نند و نم</w:t>
      </w:r>
      <w:r w:rsidR="003231C0" w:rsidRPr="008A51EE">
        <w:rPr>
          <w:rFonts w:hint="cs"/>
          <w:rtl/>
        </w:rPr>
        <w:t>ی</w:t>
      </w:r>
      <w:r w:rsidRPr="008A51EE">
        <w:rPr>
          <w:rFonts w:hint="cs"/>
          <w:rtl/>
        </w:rPr>
        <w:t>‌شنوند مر</w:t>
      </w:r>
      <w:r w:rsidR="003231C0" w:rsidRPr="008A51EE">
        <w:rPr>
          <w:rFonts w:hint="cs"/>
          <w:rtl/>
        </w:rPr>
        <w:t>ی</w:t>
      </w:r>
      <w:r w:rsidRPr="008A51EE">
        <w:rPr>
          <w:rFonts w:hint="cs"/>
          <w:rtl/>
        </w:rPr>
        <w:t>ض هستم... ز</w:t>
      </w:r>
      <w:r w:rsidR="003231C0" w:rsidRPr="008A51EE">
        <w:rPr>
          <w:rFonts w:hint="cs"/>
          <w:rtl/>
        </w:rPr>
        <w:t>ی</w:t>
      </w:r>
      <w:r w:rsidRPr="008A51EE">
        <w:rPr>
          <w:rFonts w:hint="cs"/>
          <w:rtl/>
        </w:rPr>
        <w:t>را چنانچه انسان از نظر جسم</w:t>
      </w:r>
      <w:r w:rsidR="003231C0" w:rsidRPr="008A51EE">
        <w:rPr>
          <w:rFonts w:hint="cs"/>
          <w:rtl/>
        </w:rPr>
        <w:t>ی</w:t>
      </w:r>
      <w:r w:rsidRPr="008A51EE">
        <w:rPr>
          <w:rFonts w:hint="cs"/>
          <w:rtl/>
        </w:rPr>
        <w:t xml:space="preserve"> مر</w:t>
      </w:r>
      <w:r w:rsidR="003231C0" w:rsidRPr="008A51EE">
        <w:rPr>
          <w:rFonts w:hint="cs"/>
          <w:rtl/>
        </w:rPr>
        <w:t>ی</w:t>
      </w:r>
      <w:r w:rsidRPr="008A51EE">
        <w:rPr>
          <w:rFonts w:hint="cs"/>
          <w:rtl/>
        </w:rPr>
        <w:t>ض م</w:t>
      </w:r>
      <w:r w:rsidR="003231C0" w:rsidRPr="008A51EE">
        <w:rPr>
          <w:rFonts w:hint="cs"/>
          <w:rtl/>
        </w:rPr>
        <w:t>ی</w:t>
      </w:r>
      <w:r w:rsidRPr="008A51EE">
        <w:rPr>
          <w:rFonts w:hint="cs"/>
          <w:rtl/>
        </w:rPr>
        <w:t>‌شود از نظر روح</w:t>
      </w:r>
      <w:r w:rsidR="003231C0" w:rsidRPr="008A51EE">
        <w:rPr>
          <w:rFonts w:hint="cs"/>
          <w:rtl/>
        </w:rPr>
        <w:t>ی</w:t>
      </w:r>
      <w:r w:rsidRPr="008A51EE">
        <w:rPr>
          <w:rFonts w:hint="cs"/>
          <w:rtl/>
        </w:rPr>
        <w:t xml:space="preserve"> ن</w:t>
      </w:r>
      <w:r w:rsidR="003231C0" w:rsidRPr="008A51EE">
        <w:rPr>
          <w:rFonts w:hint="cs"/>
          <w:rtl/>
        </w:rPr>
        <w:t>ی</w:t>
      </w:r>
      <w:r w:rsidRPr="008A51EE">
        <w:rPr>
          <w:rFonts w:hint="cs"/>
          <w:rtl/>
        </w:rPr>
        <w:t>ز مر</w:t>
      </w:r>
      <w:r w:rsidR="003231C0" w:rsidRPr="008A51EE">
        <w:rPr>
          <w:rFonts w:hint="cs"/>
          <w:rtl/>
        </w:rPr>
        <w:t>ی</w:t>
      </w:r>
      <w:r w:rsidRPr="008A51EE">
        <w:rPr>
          <w:rFonts w:hint="cs"/>
          <w:rtl/>
        </w:rPr>
        <w:t>ض م</w:t>
      </w:r>
      <w:r w:rsidR="003231C0" w:rsidRPr="008A51EE">
        <w:rPr>
          <w:rFonts w:hint="cs"/>
          <w:rtl/>
        </w:rPr>
        <w:t>ی</w:t>
      </w:r>
      <w:r w:rsidRPr="008A51EE">
        <w:rPr>
          <w:rFonts w:hint="cs"/>
          <w:rtl/>
        </w:rPr>
        <w:t>‌شود. مخصوصاً وقت</w:t>
      </w:r>
      <w:r w:rsidR="003231C0" w:rsidRPr="008A51EE">
        <w:rPr>
          <w:rFonts w:hint="cs"/>
          <w:rtl/>
        </w:rPr>
        <w:t>ی</w:t>
      </w:r>
      <w:r w:rsidRPr="008A51EE">
        <w:rPr>
          <w:rFonts w:hint="cs"/>
          <w:rtl/>
        </w:rPr>
        <w:t xml:space="preserve"> بب</w:t>
      </w:r>
      <w:r w:rsidR="003231C0" w:rsidRPr="008A51EE">
        <w:rPr>
          <w:rFonts w:hint="cs"/>
          <w:rtl/>
        </w:rPr>
        <w:t>ی</w:t>
      </w:r>
      <w:r w:rsidRPr="008A51EE">
        <w:rPr>
          <w:rFonts w:hint="cs"/>
          <w:rtl/>
        </w:rPr>
        <w:t xml:space="preserve">ند </w:t>
      </w:r>
      <w:r w:rsidR="003231C0" w:rsidRPr="008A51EE">
        <w:rPr>
          <w:rFonts w:hint="cs"/>
          <w:rtl/>
        </w:rPr>
        <w:t>ک</w:t>
      </w:r>
      <w:r w:rsidRPr="008A51EE">
        <w:rPr>
          <w:rFonts w:hint="cs"/>
          <w:rtl/>
        </w:rPr>
        <w:t>ه قومش در جهالت و گمراه</w:t>
      </w:r>
      <w:r w:rsidR="003231C0" w:rsidRPr="008A51EE">
        <w:rPr>
          <w:rFonts w:hint="cs"/>
          <w:rtl/>
        </w:rPr>
        <w:t>ی</w:t>
      </w:r>
      <w:r w:rsidRPr="008A51EE">
        <w:rPr>
          <w:rFonts w:hint="cs"/>
          <w:rtl/>
        </w:rPr>
        <w:t xml:space="preserve"> سرگردان گشته‌اند</w:t>
      </w:r>
      <w:r w:rsidR="003231C0" w:rsidRPr="008A51EE">
        <w:rPr>
          <w:rFonts w:hint="cs"/>
          <w:rtl/>
        </w:rPr>
        <w:t xml:space="preserve"> آن‌ها </w:t>
      </w:r>
      <w:r w:rsidRPr="008A51EE">
        <w:rPr>
          <w:rFonts w:hint="cs"/>
          <w:rtl/>
        </w:rPr>
        <w:t>را به هدا</w:t>
      </w:r>
      <w:r w:rsidR="003231C0" w:rsidRPr="008A51EE">
        <w:rPr>
          <w:rFonts w:hint="cs"/>
          <w:rtl/>
        </w:rPr>
        <w:t>ی</w:t>
      </w:r>
      <w:r w:rsidRPr="008A51EE">
        <w:rPr>
          <w:rFonts w:hint="cs"/>
          <w:rtl/>
        </w:rPr>
        <w:t>ت فراخواند اما به فراخوان</w:t>
      </w:r>
      <w:r w:rsidR="003231C0" w:rsidRPr="008A51EE">
        <w:rPr>
          <w:rFonts w:hint="cs"/>
          <w:rtl/>
        </w:rPr>
        <w:t>ی</w:t>
      </w:r>
      <w:r w:rsidRPr="008A51EE">
        <w:rPr>
          <w:rFonts w:hint="cs"/>
          <w:rtl/>
        </w:rPr>
        <w:t xml:space="preserve"> او گوش ندادند و بر گمراه</w:t>
      </w:r>
      <w:r w:rsidR="003231C0" w:rsidRPr="008A51EE">
        <w:rPr>
          <w:rFonts w:hint="cs"/>
          <w:rtl/>
        </w:rPr>
        <w:t>ی</w:t>
      </w:r>
      <w:r w:rsidRPr="008A51EE">
        <w:rPr>
          <w:rFonts w:hint="cs"/>
          <w:rtl/>
        </w:rPr>
        <w:t xml:space="preserve"> خو</w:t>
      </w:r>
      <w:r w:rsidR="003231C0" w:rsidRPr="008A51EE">
        <w:rPr>
          <w:rFonts w:hint="cs"/>
          <w:rtl/>
        </w:rPr>
        <w:t>ی</w:t>
      </w:r>
      <w:r w:rsidRPr="008A51EE">
        <w:rPr>
          <w:rFonts w:hint="cs"/>
          <w:rtl/>
        </w:rPr>
        <w:t>ش ب</w:t>
      </w:r>
      <w:r w:rsidR="003231C0" w:rsidRPr="008A51EE">
        <w:rPr>
          <w:rFonts w:hint="cs"/>
          <w:rtl/>
        </w:rPr>
        <w:t>ی</w:t>
      </w:r>
      <w:r w:rsidRPr="008A51EE">
        <w:rPr>
          <w:rFonts w:hint="cs"/>
          <w:rtl/>
        </w:rPr>
        <w:t>شتر پافشار</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ردند.</w:t>
      </w:r>
    </w:p>
    <w:p w:rsidR="009A1298" w:rsidRPr="008A51EE" w:rsidRDefault="009A1298" w:rsidP="00165728">
      <w:pPr>
        <w:pStyle w:val="a4"/>
        <w:rPr>
          <w:rtl/>
        </w:rPr>
      </w:pPr>
      <w:r w:rsidRPr="008A51EE">
        <w:rPr>
          <w:rFonts w:hint="cs"/>
          <w:rtl/>
        </w:rPr>
        <w:t>جمله‌</w:t>
      </w:r>
      <w:r w:rsidR="003231C0" w:rsidRPr="008A51EE">
        <w:rPr>
          <w:rFonts w:hint="cs"/>
          <w:rtl/>
        </w:rPr>
        <w:t>ی</w:t>
      </w:r>
      <w:r w:rsidR="008A51EE">
        <w:rPr>
          <w:rFonts w:hint="cs"/>
          <w:rtl/>
        </w:rPr>
        <w:t xml:space="preserve"> </w:t>
      </w:r>
      <w:r w:rsidR="008A51EE">
        <w:rPr>
          <w:rFonts w:ascii="Traditional Arabic" w:hAnsi="Traditional Arabic" w:cs="Traditional Arabic"/>
          <w:rtl/>
        </w:rPr>
        <w:t>﴿</w:t>
      </w:r>
      <w:r w:rsidR="00165728" w:rsidRPr="006865DA">
        <w:rPr>
          <w:rStyle w:val="Char9"/>
          <w:rtl/>
        </w:rPr>
        <w:t>بَلۡ فَعَلَهُ</w:t>
      </w:r>
      <w:r w:rsidR="00165728" w:rsidRPr="006865DA">
        <w:rPr>
          <w:rStyle w:val="Char9"/>
          <w:rFonts w:hint="cs"/>
          <w:rtl/>
        </w:rPr>
        <w:t>ۥ</w:t>
      </w:r>
      <w:r w:rsidR="00165728" w:rsidRPr="006865DA">
        <w:rPr>
          <w:rStyle w:val="Char9"/>
          <w:rtl/>
        </w:rPr>
        <w:t xml:space="preserve"> كَبِيرُهُمۡ</w:t>
      </w:r>
      <w:r w:rsidR="008A51EE">
        <w:rPr>
          <w:rFonts w:ascii="Traditional Arabic" w:hAnsi="Traditional Arabic" w:cs="Traditional Arabic"/>
          <w:rtl/>
        </w:rPr>
        <w:t>﴾</w:t>
      </w:r>
      <w:r w:rsidRPr="008A51EE">
        <w:rPr>
          <w:rFonts w:hint="cs"/>
          <w:rtl/>
        </w:rPr>
        <w:t xml:space="preserve"> ن</w:t>
      </w:r>
      <w:r w:rsidR="003231C0" w:rsidRPr="008A51EE">
        <w:rPr>
          <w:rFonts w:hint="cs"/>
          <w:rtl/>
        </w:rPr>
        <w:t>ی</w:t>
      </w:r>
      <w:r w:rsidRPr="008A51EE">
        <w:rPr>
          <w:rFonts w:hint="cs"/>
          <w:rtl/>
        </w:rPr>
        <w:t>ز در واقع دروغ نبود بل</w:t>
      </w:r>
      <w:r w:rsidR="003231C0" w:rsidRPr="008A51EE">
        <w:rPr>
          <w:rFonts w:hint="cs"/>
          <w:rtl/>
        </w:rPr>
        <w:t>ک</w:t>
      </w:r>
      <w:r w:rsidRPr="008A51EE">
        <w:rPr>
          <w:rFonts w:hint="cs"/>
          <w:rtl/>
        </w:rPr>
        <w:t>ه برهان قاطع و حجت دافعه‌ا</w:t>
      </w:r>
      <w:r w:rsidR="003231C0" w:rsidRPr="008A51EE">
        <w:rPr>
          <w:rFonts w:hint="cs"/>
          <w:rtl/>
        </w:rPr>
        <w:t>ی</w:t>
      </w:r>
      <w:r w:rsidRPr="008A51EE">
        <w:rPr>
          <w:rFonts w:hint="cs"/>
          <w:rtl/>
        </w:rPr>
        <w:t xml:space="preserve"> بود </w:t>
      </w:r>
      <w:r w:rsidR="003231C0" w:rsidRPr="008A51EE">
        <w:rPr>
          <w:rFonts w:hint="cs"/>
          <w:rtl/>
        </w:rPr>
        <w:t>ک</w:t>
      </w:r>
      <w:r w:rsidRPr="008A51EE">
        <w:rPr>
          <w:rFonts w:hint="cs"/>
          <w:rtl/>
        </w:rPr>
        <w:t>ه بر قومش اقامه نمود. وقت</w:t>
      </w:r>
      <w:r w:rsidR="003231C0" w:rsidRPr="008A51EE">
        <w:rPr>
          <w:rFonts w:hint="cs"/>
          <w:rtl/>
        </w:rPr>
        <w:t>ی</w:t>
      </w:r>
      <w:r w:rsidRPr="008A51EE">
        <w:rPr>
          <w:rFonts w:hint="cs"/>
          <w:rtl/>
        </w:rPr>
        <w:t xml:space="preserve"> از او پرس</w:t>
      </w:r>
      <w:r w:rsidR="003231C0" w:rsidRPr="008A51EE">
        <w:rPr>
          <w:rFonts w:hint="cs"/>
          <w:rtl/>
        </w:rPr>
        <w:t>ی</w:t>
      </w:r>
      <w:r w:rsidRPr="008A51EE">
        <w:rPr>
          <w:rFonts w:hint="cs"/>
          <w:rtl/>
        </w:rPr>
        <w:t>دند</w:t>
      </w:r>
      <w:r w:rsidR="00227D2B" w:rsidRPr="008A51EE">
        <w:rPr>
          <w:rFonts w:hint="cs"/>
          <w:rtl/>
        </w:rPr>
        <w:t>:</w:t>
      </w:r>
      <w:r w:rsidRPr="008A51EE">
        <w:rPr>
          <w:rFonts w:hint="cs"/>
          <w:rtl/>
        </w:rPr>
        <w:t xml:space="preserve"> چه </w:t>
      </w:r>
      <w:r w:rsidR="003231C0" w:rsidRPr="008A51EE">
        <w:rPr>
          <w:rFonts w:hint="cs"/>
          <w:rtl/>
        </w:rPr>
        <w:t>ک</w:t>
      </w:r>
      <w:r w:rsidRPr="008A51EE">
        <w:rPr>
          <w:rFonts w:hint="cs"/>
          <w:rtl/>
        </w:rPr>
        <w:t>س</w:t>
      </w:r>
      <w:r w:rsidR="003231C0" w:rsidRPr="008A51EE">
        <w:rPr>
          <w:rFonts w:hint="cs"/>
          <w:rtl/>
        </w:rPr>
        <w:t>ی</w:t>
      </w:r>
      <w:r w:rsidRPr="008A51EE">
        <w:rPr>
          <w:rFonts w:hint="cs"/>
          <w:rtl/>
        </w:rPr>
        <w:t xml:space="preserve"> ا</w:t>
      </w:r>
      <w:r w:rsidR="003231C0" w:rsidRPr="008A51EE">
        <w:rPr>
          <w:rFonts w:hint="cs"/>
          <w:rtl/>
        </w:rPr>
        <w:t>ی</w:t>
      </w:r>
      <w:r w:rsidRPr="008A51EE">
        <w:rPr>
          <w:rFonts w:hint="cs"/>
          <w:rtl/>
        </w:rPr>
        <w:t>ن</w:t>
      </w:r>
      <w:r w:rsidR="00495555">
        <w:rPr>
          <w:rFonts w:hint="cs"/>
          <w:rtl/>
        </w:rPr>
        <w:t xml:space="preserve"> بت‌ها </w:t>
      </w:r>
      <w:r w:rsidRPr="008A51EE">
        <w:rPr>
          <w:rFonts w:hint="cs"/>
          <w:rtl/>
        </w:rPr>
        <w:t xml:space="preserve">را خرد </w:t>
      </w:r>
      <w:r w:rsidR="003231C0" w:rsidRPr="008A51EE">
        <w:rPr>
          <w:rFonts w:hint="cs"/>
          <w:rtl/>
        </w:rPr>
        <w:t>ک</w:t>
      </w:r>
      <w:r w:rsidRPr="008A51EE">
        <w:rPr>
          <w:rFonts w:hint="cs"/>
          <w:rtl/>
        </w:rPr>
        <w:t>رده؟ از باب تمسخر و استهزاء به ا</w:t>
      </w:r>
      <w:r w:rsidR="003231C0" w:rsidRPr="008A51EE">
        <w:rPr>
          <w:rFonts w:hint="cs"/>
          <w:rtl/>
        </w:rPr>
        <w:t>ی</w:t>
      </w:r>
      <w:r w:rsidRPr="008A51EE">
        <w:rPr>
          <w:rFonts w:hint="cs"/>
          <w:rtl/>
        </w:rPr>
        <w:t>شان و بت</w:t>
      </w:r>
      <w:r w:rsidR="008A51EE">
        <w:rPr>
          <w:rFonts w:hint="eastAsia"/>
          <w:rtl/>
        </w:rPr>
        <w:t>‌</w:t>
      </w:r>
      <w:r w:rsidRPr="008A51EE">
        <w:rPr>
          <w:rFonts w:hint="cs"/>
          <w:rtl/>
        </w:rPr>
        <w:t>ها</w:t>
      </w:r>
      <w:r w:rsidR="003231C0" w:rsidRPr="008A51EE">
        <w:rPr>
          <w:rFonts w:hint="cs"/>
          <w:rtl/>
        </w:rPr>
        <w:t>ی</w:t>
      </w:r>
      <w:r w:rsidRPr="008A51EE">
        <w:rPr>
          <w:rFonts w:hint="cs"/>
          <w:rtl/>
        </w:rPr>
        <w:t>شان به سو</w:t>
      </w:r>
      <w:r w:rsidR="003231C0" w:rsidRPr="008A51EE">
        <w:rPr>
          <w:rFonts w:hint="cs"/>
          <w:rtl/>
        </w:rPr>
        <w:t>ی</w:t>
      </w:r>
      <w:r w:rsidRPr="008A51EE">
        <w:rPr>
          <w:rFonts w:hint="cs"/>
          <w:rtl/>
        </w:rPr>
        <w:t xml:space="preserve"> بت بزرگ اشاره </w:t>
      </w:r>
      <w:r w:rsidR="003231C0" w:rsidRPr="008A51EE">
        <w:rPr>
          <w:rFonts w:hint="cs"/>
          <w:rtl/>
        </w:rPr>
        <w:t>ک</w:t>
      </w:r>
      <w:r w:rsidRPr="008A51EE">
        <w:rPr>
          <w:rFonts w:hint="cs"/>
          <w:rtl/>
        </w:rPr>
        <w:t>رد. و چون د</w:t>
      </w:r>
      <w:r w:rsidR="003231C0" w:rsidRPr="008A51EE">
        <w:rPr>
          <w:rFonts w:hint="cs"/>
          <w:rtl/>
        </w:rPr>
        <w:t>ی</w:t>
      </w:r>
      <w:r w:rsidRPr="008A51EE">
        <w:rPr>
          <w:rFonts w:hint="cs"/>
          <w:rtl/>
        </w:rPr>
        <w:t>د ا</w:t>
      </w:r>
      <w:r w:rsidR="003231C0" w:rsidRPr="008A51EE">
        <w:rPr>
          <w:rFonts w:hint="cs"/>
          <w:rtl/>
        </w:rPr>
        <w:t>ی</w:t>
      </w:r>
      <w:r w:rsidRPr="008A51EE">
        <w:rPr>
          <w:rFonts w:hint="cs"/>
          <w:rtl/>
        </w:rPr>
        <w:t>شان از جواب او در تعجب فرو رفته‌اند. جواب سا</w:t>
      </w:r>
      <w:r w:rsidR="003231C0" w:rsidRPr="008A51EE">
        <w:rPr>
          <w:rFonts w:hint="cs"/>
          <w:rtl/>
        </w:rPr>
        <w:t>ک</w:t>
      </w:r>
      <w:r w:rsidRPr="008A51EE">
        <w:rPr>
          <w:rFonts w:hint="cs"/>
          <w:rtl/>
        </w:rPr>
        <w:t xml:space="preserve">ت </w:t>
      </w:r>
      <w:r w:rsidR="003231C0" w:rsidRPr="008A51EE">
        <w:rPr>
          <w:rFonts w:hint="cs"/>
          <w:rtl/>
        </w:rPr>
        <w:t>ک</w:t>
      </w:r>
      <w:r w:rsidRPr="008A51EE">
        <w:rPr>
          <w:rFonts w:hint="cs"/>
          <w:rtl/>
        </w:rPr>
        <w:t>ننده‌ا</w:t>
      </w:r>
      <w:r w:rsidR="003231C0" w:rsidRPr="008A51EE">
        <w:rPr>
          <w:rFonts w:hint="cs"/>
          <w:rtl/>
        </w:rPr>
        <w:t>ی</w:t>
      </w:r>
      <w:r w:rsidRPr="008A51EE">
        <w:rPr>
          <w:rFonts w:hint="cs"/>
          <w:rtl/>
        </w:rPr>
        <w:t xml:space="preserve"> به</w:t>
      </w:r>
      <w:r w:rsidR="003231C0" w:rsidRPr="008A51EE">
        <w:rPr>
          <w:rFonts w:hint="cs"/>
          <w:rtl/>
        </w:rPr>
        <w:t xml:space="preserve"> آن‌ها </w:t>
      </w:r>
      <w:r w:rsidRPr="008A51EE">
        <w:rPr>
          <w:rFonts w:hint="cs"/>
          <w:rtl/>
        </w:rPr>
        <w:t>داده گفت:</w:t>
      </w:r>
      <w:r w:rsidR="008A51EE">
        <w:rPr>
          <w:rFonts w:hint="cs"/>
          <w:rtl/>
        </w:rPr>
        <w:t xml:space="preserve"> </w:t>
      </w:r>
      <w:r w:rsidR="008A51EE">
        <w:rPr>
          <w:rFonts w:ascii="Traditional Arabic" w:hAnsi="Traditional Arabic" w:cs="Traditional Arabic"/>
          <w:rtl/>
        </w:rPr>
        <w:t>﴿</w:t>
      </w:r>
      <w:r w:rsidR="00165728" w:rsidRPr="006865DA">
        <w:rPr>
          <w:rStyle w:val="Char9"/>
          <w:rtl/>
        </w:rPr>
        <w:t>فَسۡ‍َٔلُوهُمۡ إِن كَانُواْ يَنطِقُونَ ٦٣</w:t>
      </w:r>
      <w:r w:rsidR="008A51EE">
        <w:rPr>
          <w:rFonts w:ascii="Traditional Arabic" w:hAnsi="Traditional Arabic" w:cs="Traditional Arabic"/>
          <w:rtl/>
        </w:rPr>
        <w:t>﴾</w:t>
      </w:r>
      <w:r w:rsidRPr="008A51EE">
        <w:rPr>
          <w:rFonts w:hint="cs"/>
          <w:rtl/>
        </w:rPr>
        <w:t xml:space="preserve"> از</w:t>
      </w:r>
      <w:r w:rsidR="003231C0" w:rsidRPr="008A51EE">
        <w:rPr>
          <w:rFonts w:hint="cs"/>
          <w:rtl/>
        </w:rPr>
        <w:t xml:space="preserve"> آن‌ها </w:t>
      </w:r>
      <w:r w:rsidRPr="008A51EE">
        <w:rPr>
          <w:rFonts w:hint="cs"/>
          <w:rtl/>
        </w:rPr>
        <w:t>(بت</w:t>
      </w:r>
      <w:r w:rsidR="008A51EE">
        <w:rPr>
          <w:rFonts w:hint="eastAsia"/>
          <w:rtl/>
        </w:rPr>
        <w:t>‌</w:t>
      </w:r>
      <w:r w:rsidRPr="008A51EE">
        <w:rPr>
          <w:rFonts w:hint="cs"/>
          <w:rtl/>
        </w:rPr>
        <w:t xml:space="preserve">ها) سؤال </w:t>
      </w:r>
      <w:r w:rsidR="003231C0" w:rsidRPr="008A51EE">
        <w:rPr>
          <w:rFonts w:hint="cs"/>
          <w:rtl/>
        </w:rPr>
        <w:t>ک</w:t>
      </w:r>
      <w:r w:rsidRPr="008A51EE">
        <w:rPr>
          <w:rFonts w:hint="cs"/>
          <w:rtl/>
        </w:rPr>
        <w:t>ن</w:t>
      </w:r>
      <w:r w:rsidR="003231C0" w:rsidRPr="008A51EE">
        <w:rPr>
          <w:rFonts w:hint="cs"/>
          <w:rtl/>
        </w:rPr>
        <w:t>ی</w:t>
      </w:r>
      <w:r w:rsidRPr="008A51EE">
        <w:rPr>
          <w:rFonts w:hint="cs"/>
          <w:rtl/>
        </w:rPr>
        <w:t>د اگر سخن م</w:t>
      </w:r>
      <w:r w:rsidR="003231C0" w:rsidRPr="008A51EE">
        <w:rPr>
          <w:rFonts w:hint="cs"/>
          <w:rtl/>
        </w:rPr>
        <w:t>ی</w:t>
      </w:r>
      <w:r w:rsidRPr="008A51EE">
        <w:rPr>
          <w:rFonts w:hint="cs"/>
          <w:rtl/>
        </w:rPr>
        <w:t>‌گو</w:t>
      </w:r>
      <w:r w:rsidR="003231C0" w:rsidRPr="008A51EE">
        <w:rPr>
          <w:rFonts w:hint="cs"/>
          <w:rtl/>
        </w:rPr>
        <w:t>ی</w:t>
      </w:r>
      <w:r w:rsidRPr="008A51EE">
        <w:rPr>
          <w:rFonts w:hint="cs"/>
          <w:rtl/>
        </w:rPr>
        <w:t>ند؟</w:t>
      </w:r>
    </w:p>
    <w:p w:rsidR="009A1298" w:rsidRPr="008A51EE" w:rsidRDefault="009A1298" w:rsidP="00165728">
      <w:pPr>
        <w:pStyle w:val="a4"/>
        <w:rPr>
          <w:rtl/>
        </w:rPr>
      </w:pPr>
      <w:r w:rsidRPr="008A51EE">
        <w:rPr>
          <w:rFonts w:hint="cs"/>
          <w:rtl/>
        </w:rPr>
        <w:t>اما خطاب او به همسرش سارا، (تو خواهر من</w:t>
      </w:r>
      <w:r w:rsidR="003231C0" w:rsidRPr="008A51EE">
        <w:rPr>
          <w:rFonts w:hint="cs"/>
          <w:rtl/>
        </w:rPr>
        <w:t>ی</w:t>
      </w:r>
      <w:r w:rsidRPr="008A51EE">
        <w:rPr>
          <w:rFonts w:hint="cs"/>
          <w:rtl/>
        </w:rPr>
        <w:t>) منظورش خواهر ا</w:t>
      </w:r>
      <w:r w:rsidR="003231C0" w:rsidRPr="008A51EE">
        <w:rPr>
          <w:rFonts w:hint="cs"/>
          <w:rtl/>
        </w:rPr>
        <w:t>ی</w:t>
      </w:r>
      <w:r w:rsidRPr="008A51EE">
        <w:rPr>
          <w:rFonts w:hint="cs"/>
          <w:rtl/>
        </w:rPr>
        <w:t>مان</w:t>
      </w:r>
      <w:r w:rsidR="003231C0" w:rsidRPr="008A51EE">
        <w:rPr>
          <w:rFonts w:hint="cs"/>
          <w:rtl/>
        </w:rPr>
        <w:t>ی</w:t>
      </w:r>
      <w:r w:rsidRPr="008A51EE">
        <w:rPr>
          <w:rFonts w:hint="cs"/>
          <w:rtl/>
        </w:rPr>
        <w:t xml:space="preserve"> و اعتقاد</w:t>
      </w:r>
      <w:r w:rsidR="003231C0" w:rsidRPr="008A51EE">
        <w:rPr>
          <w:rFonts w:hint="cs"/>
          <w:rtl/>
        </w:rPr>
        <w:t>ی</w:t>
      </w:r>
      <w:r w:rsidRPr="008A51EE">
        <w:rPr>
          <w:rFonts w:hint="cs"/>
          <w:rtl/>
        </w:rPr>
        <w:t xml:space="preserve"> بود چنانچه خداوند م</w:t>
      </w:r>
      <w:r w:rsidR="003231C0" w:rsidRPr="008A51EE">
        <w:rPr>
          <w:rFonts w:hint="cs"/>
          <w:rtl/>
        </w:rPr>
        <w:t>ی</w:t>
      </w:r>
      <w:r w:rsidRPr="008A51EE">
        <w:rPr>
          <w:rFonts w:hint="cs"/>
          <w:rtl/>
        </w:rPr>
        <w:t>‌فرما</w:t>
      </w:r>
      <w:r w:rsidR="003231C0" w:rsidRPr="008A51EE">
        <w:rPr>
          <w:rFonts w:hint="cs"/>
          <w:rtl/>
        </w:rPr>
        <w:t>ی</w:t>
      </w:r>
      <w:r w:rsidRPr="008A51EE">
        <w:rPr>
          <w:rFonts w:hint="cs"/>
          <w:rtl/>
        </w:rPr>
        <w:t>د</w:t>
      </w:r>
      <w:r w:rsidR="00227D2B" w:rsidRPr="008A51EE">
        <w:rPr>
          <w:rFonts w:hint="cs"/>
          <w:rtl/>
        </w:rPr>
        <w:t>:</w:t>
      </w:r>
      <w:r w:rsidR="008A51EE">
        <w:rPr>
          <w:rFonts w:hint="cs"/>
          <w:rtl/>
        </w:rPr>
        <w:t xml:space="preserve"> </w:t>
      </w:r>
      <w:r w:rsidR="008A51EE">
        <w:rPr>
          <w:rFonts w:ascii="Traditional Arabic" w:hAnsi="Traditional Arabic" w:cs="Traditional Arabic"/>
          <w:rtl/>
        </w:rPr>
        <w:t>﴿</w:t>
      </w:r>
      <w:r w:rsidR="00165728" w:rsidRPr="006865DA">
        <w:rPr>
          <w:rStyle w:val="Char9"/>
          <w:rFonts w:hint="eastAsia"/>
          <w:rtl/>
        </w:rPr>
        <w:t>إِنَّمَا</w:t>
      </w:r>
      <w:r w:rsidR="00165728" w:rsidRPr="006865DA">
        <w:rPr>
          <w:rStyle w:val="Char9"/>
          <w:rtl/>
        </w:rPr>
        <w:t xml:space="preserve"> </w:t>
      </w:r>
      <w:r w:rsidR="00165728" w:rsidRPr="006865DA">
        <w:rPr>
          <w:rStyle w:val="Char9"/>
          <w:rFonts w:hint="cs"/>
          <w:rtl/>
        </w:rPr>
        <w:t>ٱ</w:t>
      </w:r>
      <w:r w:rsidR="00165728" w:rsidRPr="006865DA">
        <w:rPr>
          <w:rStyle w:val="Char9"/>
          <w:rFonts w:hint="eastAsia"/>
          <w:rtl/>
        </w:rPr>
        <w:t>لۡمُؤۡمِنُونَ</w:t>
      </w:r>
      <w:r w:rsidR="00165728" w:rsidRPr="006865DA">
        <w:rPr>
          <w:rStyle w:val="Char9"/>
          <w:rtl/>
        </w:rPr>
        <w:t xml:space="preserve"> إِخۡوَةٞ</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الحجرات: 10</w:t>
      </w:r>
      <w:r w:rsidR="008A51EE" w:rsidRPr="004D0101">
        <w:rPr>
          <w:rStyle w:val="Char6"/>
          <w:rFonts w:hint="cs"/>
          <w:rtl/>
        </w:rPr>
        <w:t>]</w:t>
      </w:r>
      <w:r w:rsidR="008A51EE">
        <w:rPr>
          <w:rFonts w:hint="cs"/>
          <w:rtl/>
        </w:rPr>
        <w:t>.</w:t>
      </w:r>
      <w:r w:rsidRPr="008A51EE">
        <w:rPr>
          <w:rFonts w:hint="cs"/>
          <w:rtl/>
        </w:rPr>
        <w:t xml:space="preserve"> ن</w:t>
      </w:r>
      <w:r w:rsidR="003231C0" w:rsidRPr="008A51EE">
        <w:rPr>
          <w:rFonts w:hint="cs"/>
          <w:rtl/>
        </w:rPr>
        <w:t>ی</w:t>
      </w:r>
      <w:r w:rsidRPr="008A51EE">
        <w:rPr>
          <w:rFonts w:hint="cs"/>
          <w:rtl/>
        </w:rPr>
        <w:t xml:space="preserve">ستند، </w:t>
      </w:r>
      <w:r w:rsidR="00976B18" w:rsidRPr="008A51EE">
        <w:rPr>
          <w:rFonts w:hint="cs"/>
          <w:rtl/>
        </w:rPr>
        <w:t>«منحصراً مؤمنان با هم برادرند»</w:t>
      </w:r>
      <w:r w:rsidRPr="008A51EE">
        <w:rPr>
          <w:rFonts w:hint="cs"/>
          <w:rtl/>
        </w:rPr>
        <w:t xml:space="preserve"> و مقصودش برادر</w:t>
      </w:r>
      <w:r w:rsidR="003231C0" w:rsidRPr="008A51EE">
        <w:rPr>
          <w:rFonts w:hint="cs"/>
          <w:rtl/>
        </w:rPr>
        <w:t>ی</w:t>
      </w:r>
      <w:r w:rsidRPr="008A51EE">
        <w:rPr>
          <w:rFonts w:hint="cs"/>
          <w:rtl/>
        </w:rPr>
        <w:t xml:space="preserve"> نسب</w:t>
      </w:r>
      <w:r w:rsidR="003231C0" w:rsidRPr="008A51EE">
        <w:rPr>
          <w:rFonts w:hint="cs"/>
          <w:rtl/>
        </w:rPr>
        <w:t>ی</w:t>
      </w:r>
      <w:r w:rsidRPr="008A51EE">
        <w:rPr>
          <w:rFonts w:hint="cs"/>
          <w:rtl/>
        </w:rPr>
        <w:t xml:space="preserve"> نبود چون همسرش بود نه خواهر... و تمام</w:t>
      </w:r>
      <w:r w:rsidR="003231C0" w:rsidRPr="008A51EE">
        <w:rPr>
          <w:rFonts w:hint="cs"/>
          <w:rtl/>
        </w:rPr>
        <w:t>ی</w:t>
      </w:r>
      <w:r w:rsidR="00260872" w:rsidRPr="008A51EE">
        <w:rPr>
          <w:rFonts w:hint="cs"/>
          <w:rtl/>
        </w:rPr>
        <w:t xml:space="preserve"> این‌ها </w:t>
      </w:r>
      <w:r w:rsidRPr="008A51EE">
        <w:rPr>
          <w:rFonts w:hint="cs"/>
          <w:rtl/>
        </w:rPr>
        <w:t>را از باب تعر</w:t>
      </w:r>
      <w:r w:rsidR="003231C0" w:rsidRPr="008A51EE">
        <w:rPr>
          <w:rFonts w:hint="cs"/>
          <w:rtl/>
        </w:rPr>
        <w:t>ی</w:t>
      </w:r>
      <w:r w:rsidRPr="008A51EE">
        <w:rPr>
          <w:rFonts w:hint="cs"/>
          <w:rtl/>
        </w:rPr>
        <w:t>ض بگفت نه دروغ شا</w:t>
      </w:r>
      <w:r w:rsidR="003231C0" w:rsidRPr="008A51EE">
        <w:rPr>
          <w:rFonts w:hint="cs"/>
          <w:rtl/>
        </w:rPr>
        <w:t>ی</w:t>
      </w:r>
      <w:r w:rsidRPr="008A51EE">
        <w:rPr>
          <w:rFonts w:hint="cs"/>
          <w:rtl/>
        </w:rPr>
        <w:t>سته توب</w:t>
      </w:r>
      <w:r w:rsidR="003231C0" w:rsidRPr="008A51EE">
        <w:rPr>
          <w:rFonts w:hint="cs"/>
          <w:rtl/>
        </w:rPr>
        <w:t>ی</w:t>
      </w:r>
      <w:r w:rsidRPr="008A51EE">
        <w:rPr>
          <w:rFonts w:hint="cs"/>
          <w:rtl/>
        </w:rPr>
        <w:t>خ</w:t>
      </w:r>
      <w:r w:rsidR="00976B18" w:rsidRPr="008A51EE">
        <w:rPr>
          <w:rFonts w:hint="cs"/>
          <w:rtl/>
        </w:rPr>
        <w:t>، و رسول خدا فرموده: «</w:t>
      </w:r>
      <w:r w:rsidRPr="008A51EE">
        <w:rPr>
          <w:rFonts w:hint="cs"/>
          <w:rtl/>
        </w:rPr>
        <w:t>دهان گشودن به دروغ</w:t>
      </w:r>
      <w:r w:rsidR="00976B18" w:rsidRPr="008A51EE">
        <w:rPr>
          <w:rFonts w:hint="cs"/>
          <w:rtl/>
        </w:rPr>
        <w:t xml:space="preserve"> در مقام تعر</w:t>
      </w:r>
      <w:r w:rsidR="003231C0" w:rsidRPr="008A51EE">
        <w:rPr>
          <w:rFonts w:hint="cs"/>
          <w:rtl/>
        </w:rPr>
        <w:t>ی</w:t>
      </w:r>
      <w:r w:rsidR="00976B18" w:rsidRPr="008A51EE">
        <w:rPr>
          <w:rFonts w:hint="cs"/>
          <w:rtl/>
        </w:rPr>
        <w:t>ض ه</w:t>
      </w:r>
      <w:r w:rsidR="003231C0" w:rsidRPr="008A51EE">
        <w:rPr>
          <w:rFonts w:hint="cs"/>
          <w:rtl/>
        </w:rPr>
        <w:t>ی</w:t>
      </w:r>
      <w:r w:rsidR="00976B18" w:rsidRPr="008A51EE">
        <w:rPr>
          <w:rFonts w:hint="cs"/>
          <w:rtl/>
        </w:rPr>
        <w:t>چ اش</w:t>
      </w:r>
      <w:r w:rsidR="003231C0" w:rsidRPr="008A51EE">
        <w:rPr>
          <w:rFonts w:hint="cs"/>
          <w:rtl/>
        </w:rPr>
        <w:t>ک</w:t>
      </w:r>
      <w:r w:rsidR="00976B18" w:rsidRPr="008A51EE">
        <w:rPr>
          <w:rFonts w:hint="cs"/>
          <w:rtl/>
        </w:rPr>
        <w:t>ال</w:t>
      </w:r>
      <w:r w:rsidR="003231C0" w:rsidRPr="008A51EE">
        <w:rPr>
          <w:rFonts w:hint="cs"/>
          <w:rtl/>
        </w:rPr>
        <w:t>ی</w:t>
      </w:r>
      <w:r w:rsidR="00976B18" w:rsidRPr="008A51EE">
        <w:rPr>
          <w:rFonts w:hint="cs"/>
          <w:rtl/>
        </w:rPr>
        <w:t xml:space="preserve"> ندارد». </w:t>
      </w:r>
      <w:r w:rsidR="003231C0" w:rsidRPr="008A51EE">
        <w:rPr>
          <w:rFonts w:hint="cs"/>
          <w:rtl/>
        </w:rPr>
        <w:t>ی</w:t>
      </w:r>
      <w:r w:rsidR="00976B18" w:rsidRPr="008A51EE">
        <w:rPr>
          <w:rFonts w:hint="cs"/>
          <w:rtl/>
        </w:rPr>
        <w:t>عن</w:t>
      </w:r>
      <w:r w:rsidR="003231C0" w:rsidRPr="008A51EE">
        <w:rPr>
          <w:rFonts w:hint="cs"/>
          <w:rtl/>
        </w:rPr>
        <w:t>ی</w:t>
      </w:r>
      <w:r w:rsidR="00976B18" w:rsidRPr="008A51EE">
        <w:rPr>
          <w:rFonts w:hint="cs"/>
          <w:rtl/>
        </w:rPr>
        <w:t xml:space="preserve"> «</w:t>
      </w:r>
      <w:r w:rsidRPr="008A51EE">
        <w:rPr>
          <w:rFonts w:hint="cs"/>
          <w:rtl/>
        </w:rPr>
        <w:t>در تعر</w:t>
      </w:r>
      <w:r w:rsidR="003231C0" w:rsidRPr="008A51EE">
        <w:rPr>
          <w:rFonts w:hint="cs"/>
          <w:rtl/>
        </w:rPr>
        <w:t>ی</w:t>
      </w:r>
      <w:r w:rsidRPr="008A51EE">
        <w:rPr>
          <w:rFonts w:hint="cs"/>
          <w:rtl/>
        </w:rPr>
        <w:t>ض چ</w:t>
      </w:r>
      <w:r w:rsidR="003231C0" w:rsidRPr="008A51EE">
        <w:rPr>
          <w:rFonts w:hint="cs"/>
          <w:rtl/>
        </w:rPr>
        <w:t>ی</w:t>
      </w:r>
      <w:r w:rsidRPr="008A51EE">
        <w:rPr>
          <w:rFonts w:hint="cs"/>
          <w:rtl/>
        </w:rPr>
        <w:t>ز</w:t>
      </w:r>
      <w:r w:rsidR="003231C0" w:rsidRPr="008A51EE">
        <w:rPr>
          <w:rFonts w:hint="cs"/>
          <w:rtl/>
        </w:rPr>
        <w:t>ی</w:t>
      </w:r>
      <w:r w:rsidRPr="008A51EE">
        <w:rPr>
          <w:rFonts w:hint="cs"/>
          <w:rtl/>
        </w:rPr>
        <w:t xml:space="preserve"> وجود دارد </w:t>
      </w:r>
      <w:r w:rsidR="003231C0" w:rsidRPr="008A51EE">
        <w:rPr>
          <w:rFonts w:hint="cs"/>
          <w:rtl/>
        </w:rPr>
        <w:t>ک</w:t>
      </w:r>
      <w:r w:rsidRPr="008A51EE">
        <w:rPr>
          <w:rFonts w:hint="cs"/>
          <w:rtl/>
        </w:rPr>
        <w:t>ه مانع افتادن</w:t>
      </w:r>
      <w:r w:rsidR="00976B18" w:rsidRPr="008A51EE">
        <w:rPr>
          <w:rFonts w:hint="cs"/>
          <w:rtl/>
        </w:rPr>
        <w:t xml:space="preserve"> مسلمان در دام دروغ حرام م</w:t>
      </w:r>
      <w:r w:rsidR="003231C0" w:rsidRPr="008A51EE">
        <w:rPr>
          <w:rFonts w:hint="cs"/>
          <w:rtl/>
        </w:rPr>
        <w:t>ی</w:t>
      </w:r>
      <w:r w:rsidR="00976B18" w:rsidRPr="008A51EE">
        <w:rPr>
          <w:rFonts w:hint="cs"/>
          <w:rtl/>
        </w:rPr>
        <w:t>‌شود</w:t>
      </w:r>
      <w:r w:rsidR="003231C0" w:rsidRPr="008A51EE">
        <w:rPr>
          <w:rFonts w:hint="cs"/>
          <w:rtl/>
        </w:rPr>
        <w:t>ک</w:t>
      </w:r>
      <w:r w:rsidRPr="008A51EE">
        <w:rPr>
          <w:rFonts w:hint="cs"/>
          <w:rtl/>
        </w:rPr>
        <w:t>.</w:t>
      </w:r>
    </w:p>
    <w:p w:rsidR="009A1298" w:rsidRPr="008A51EE" w:rsidRDefault="009A1298" w:rsidP="00165728">
      <w:pPr>
        <w:pStyle w:val="a4"/>
        <w:rPr>
          <w:rtl/>
        </w:rPr>
      </w:pPr>
      <w:r w:rsidRPr="008A51EE">
        <w:rPr>
          <w:rFonts w:hint="cs"/>
          <w:rtl/>
        </w:rPr>
        <w:t>با توجه به ا</w:t>
      </w:r>
      <w:r w:rsidR="003231C0" w:rsidRPr="008A51EE">
        <w:rPr>
          <w:rFonts w:hint="cs"/>
          <w:rtl/>
        </w:rPr>
        <w:t>ی</w:t>
      </w:r>
      <w:r w:rsidRPr="008A51EE">
        <w:rPr>
          <w:rFonts w:hint="cs"/>
          <w:rtl/>
        </w:rPr>
        <w:t>ن تفس</w:t>
      </w:r>
      <w:r w:rsidR="003231C0" w:rsidRPr="008A51EE">
        <w:rPr>
          <w:rFonts w:hint="cs"/>
          <w:rtl/>
        </w:rPr>
        <w:t>ی</w:t>
      </w:r>
      <w:r w:rsidRPr="008A51EE">
        <w:rPr>
          <w:rFonts w:hint="cs"/>
          <w:rtl/>
        </w:rPr>
        <w:t>ر م</w:t>
      </w:r>
      <w:r w:rsidR="003231C0" w:rsidRPr="008A51EE">
        <w:rPr>
          <w:rFonts w:hint="cs"/>
          <w:rtl/>
        </w:rPr>
        <w:t>ی</w:t>
      </w:r>
      <w:r w:rsidRPr="008A51EE">
        <w:rPr>
          <w:rFonts w:hint="cs"/>
          <w:rtl/>
        </w:rPr>
        <w:t>‌توان گفت: سخن ابراه</w:t>
      </w:r>
      <w:r w:rsidR="003231C0" w:rsidRPr="008A51EE">
        <w:rPr>
          <w:rFonts w:hint="cs"/>
          <w:rtl/>
        </w:rPr>
        <w:t>ی</w:t>
      </w:r>
      <w:r w:rsidRPr="008A51EE">
        <w:rPr>
          <w:rFonts w:hint="cs"/>
          <w:rtl/>
        </w:rPr>
        <w:t>م در ه</w:t>
      </w:r>
      <w:r w:rsidR="003231C0" w:rsidRPr="008A51EE">
        <w:rPr>
          <w:rFonts w:hint="cs"/>
          <w:rtl/>
        </w:rPr>
        <w:t>ی</w:t>
      </w:r>
      <w:r w:rsidRPr="008A51EE">
        <w:rPr>
          <w:rFonts w:hint="cs"/>
          <w:rtl/>
        </w:rPr>
        <w:t>چ</w:t>
      </w:r>
      <w:r w:rsidR="003231C0" w:rsidRPr="008A51EE">
        <w:rPr>
          <w:rFonts w:hint="cs"/>
          <w:rtl/>
        </w:rPr>
        <w:t>یک</w:t>
      </w:r>
      <w:r w:rsidRPr="008A51EE">
        <w:rPr>
          <w:rFonts w:hint="cs"/>
          <w:rtl/>
        </w:rPr>
        <w:t xml:space="preserve"> از موارد سه‌گانه فوق الذ</w:t>
      </w:r>
      <w:r w:rsidR="003231C0" w:rsidRPr="008A51EE">
        <w:rPr>
          <w:rFonts w:hint="cs"/>
          <w:rtl/>
        </w:rPr>
        <w:t>ک</w:t>
      </w:r>
      <w:r w:rsidRPr="008A51EE">
        <w:rPr>
          <w:rFonts w:hint="cs"/>
          <w:rtl/>
        </w:rPr>
        <w:t>ر دروغ عمد</w:t>
      </w:r>
      <w:r w:rsidR="003231C0" w:rsidRPr="008A51EE">
        <w:rPr>
          <w:rFonts w:hint="cs"/>
          <w:rtl/>
        </w:rPr>
        <w:t>ی</w:t>
      </w:r>
      <w:r w:rsidRPr="008A51EE">
        <w:rPr>
          <w:rFonts w:hint="cs"/>
          <w:rtl/>
        </w:rPr>
        <w:t xml:space="preserve"> تلق</w:t>
      </w:r>
      <w:r w:rsidR="003231C0" w:rsidRPr="008A51EE">
        <w:rPr>
          <w:rFonts w:hint="cs"/>
          <w:rtl/>
        </w:rPr>
        <w:t>ی</w:t>
      </w:r>
      <w:r w:rsidRPr="008A51EE">
        <w:rPr>
          <w:rFonts w:hint="cs"/>
          <w:rtl/>
        </w:rPr>
        <w:t xml:space="preserve"> نم</w:t>
      </w:r>
      <w:r w:rsidR="003231C0" w:rsidRPr="008A51EE">
        <w:rPr>
          <w:rFonts w:hint="cs"/>
          <w:rtl/>
        </w:rPr>
        <w:t>ی</w:t>
      </w:r>
      <w:r w:rsidRPr="008A51EE">
        <w:rPr>
          <w:rFonts w:hint="cs"/>
          <w:rtl/>
        </w:rPr>
        <w:t xml:space="preserve">‌شود تا در عصمت او اخلال وارد </w:t>
      </w:r>
      <w:r w:rsidR="003231C0" w:rsidRPr="008A51EE">
        <w:rPr>
          <w:rFonts w:hint="cs"/>
          <w:rtl/>
        </w:rPr>
        <w:t>ک</w:t>
      </w:r>
      <w:r w:rsidRPr="008A51EE">
        <w:rPr>
          <w:rFonts w:hint="cs"/>
          <w:rtl/>
        </w:rPr>
        <w:t>ند بل</w:t>
      </w:r>
      <w:r w:rsidR="003231C0" w:rsidRPr="008A51EE">
        <w:rPr>
          <w:rFonts w:hint="cs"/>
          <w:rtl/>
        </w:rPr>
        <w:t>ک</w:t>
      </w:r>
      <w:r w:rsidRPr="008A51EE">
        <w:rPr>
          <w:rFonts w:hint="cs"/>
          <w:rtl/>
        </w:rPr>
        <w:t>ه نوع</w:t>
      </w:r>
      <w:r w:rsidR="003231C0" w:rsidRPr="008A51EE">
        <w:rPr>
          <w:rFonts w:hint="cs"/>
          <w:rtl/>
        </w:rPr>
        <w:t>ی</w:t>
      </w:r>
      <w:r w:rsidRPr="008A51EE">
        <w:rPr>
          <w:rFonts w:hint="cs"/>
          <w:rtl/>
        </w:rPr>
        <w:t xml:space="preserve"> تعر</w:t>
      </w:r>
      <w:r w:rsidR="003231C0" w:rsidRPr="008A51EE">
        <w:rPr>
          <w:rFonts w:hint="cs"/>
          <w:rtl/>
        </w:rPr>
        <w:t>ی</w:t>
      </w:r>
      <w:r w:rsidRPr="008A51EE">
        <w:rPr>
          <w:rFonts w:hint="cs"/>
          <w:rtl/>
        </w:rPr>
        <w:t>ض مباح بوده است.</w:t>
      </w:r>
      <w:r w:rsidR="008A51EE">
        <w:rPr>
          <w:rFonts w:hint="cs"/>
          <w:rtl/>
        </w:rPr>
        <w:t xml:space="preserve"> </w:t>
      </w:r>
      <w:r w:rsidR="008A51EE">
        <w:rPr>
          <w:rFonts w:ascii="Traditional Arabic" w:hAnsi="Traditional Arabic" w:cs="Traditional Arabic"/>
          <w:rtl/>
        </w:rPr>
        <w:t>﴿</w:t>
      </w:r>
      <w:r w:rsidR="00165728" w:rsidRPr="006865DA">
        <w:rPr>
          <w:rStyle w:val="Char9"/>
          <w:rtl/>
        </w:rPr>
        <w:t>وَ</w:t>
      </w:r>
      <w:r w:rsidR="00165728" w:rsidRPr="006865DA">
        <w:rPr>
          <w:rStyle w:val="Char9"/>
          <w:rFonts w:hint="cs"/>
          <w:rtl/>
        </w:rPr>
        <w:t>ٱ</w:t>
      </w:r>
      <w:r w:rsidR="00165728" w:rsidRPr="006865DA">
        <w:rPr>
          <w:rStyle w:val="Char9"/>
          <w:rFonts w:hint="eastAsia"/>
          <w:rtl/>
        </w:rPr>
        <w:t>للَّهُ</w:t>
      </w:r>
      <w:r w:rsidR="00165728" w:rsidRPr="006865DA">
        <w:rPr>
          <w:rStyle w:val="Char9"/>
          <w:rtl/>
        </w:rPr>
        <w:t xml:space="preserve"> يَقُولُ </w:t>
      </w:r>
      <w:r w:rsidR="00165728" w:rsidRPr="006865DA">
        <w:rPr>
          <w:rStyle w:val="Char9"/>
          <w:rFonts w:hint="cs"/>
          <w:rtl/>
        </w:rPr>
        <w:t>ٱ</w:t>
      </w:r>
      <w:r w:rsidR="00165728" w:rsidRPr="006865DA">
        <w:rPr>
          <w:rStyle w:val="Char9"/>
          <w:rFonts w:hint="eastAsia"/>
          <w:rtl/>
        </w:rPr>
        <w:t>لۡحَقَّ</w:t>
      </w:r>
      <w:r w:rsidR="00165728" w:rsidRPr="006865DA">
        <w:rPr>
          <w:rStyle w:val="Char9"/>
          <w:rtl/>
        </w:rPr>
        <w:t xml:space="preserve"> وَهُوَ ي</w:t>
      </w:r>
      <w:r w:rsidR="00165728" w:rsidRPr="006865DA">
        <w:rPr>
          <w:rStyle w:val="Char9"/>
          <w:rFonts w:hint="eastAsia"/>
          <w:rtl/>
        </w:rPr>
        <w:t>َهۡدِي</w:t>
      </w:r>
      <w:r w:rsidR="00165728" w:rsidRPr="006865DA">
        <w:rPr>
          <w:rStyle w:val="Char9"/>
          <w:rtl/>
        </w:rPr>
        <w:t xml:space="preserve"> </w:t>
      </w:r>
      <w:r w:rsidR="00165728" w:rsidRPr="006865DA">
        <w:rPr>
          <w:rStyle w:val="Char9"/>
          <w:rFonts w:hint="cs"/>
          <w:rtl/>
        </w:rPr>
        <w:t>ٱ</w:t>
      </w:r>
      <w:r w:rsidR="00165728" w:rsidRPr="006865DA">
        <w:rPr>
          <w:rStyle w:val="Char9"/>
          <w:rFonts w:hint="eastAsia"/>
          <w:rtl/>
        </w:rPr>
        <w:t>لسَّبِيلَ</w:t>
      </w:r>
      <w:r w:rsidR="00165728" w:rsidRPr="006865DA">
        <w:rPr>
          <w:rStyle w:val="Char9"/>
          <w:rtl/>
        </w:rPr>
        <w:t xml:space="preserve"> ٤</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الأحزاب: 4</w:t>
      </w:r>
      <w:r w:rsidR="008A51EE" w:rsidRPr="004D0101">
        <w:rPr>
          <w:rStyle w:val="Char6"/>
          <w:rFonts w:hint="cs"/>
          <w:rtl/>
        </w:rPr>
        <w:t>]</w:t>
      </w:r>
      <w:r w:rsidR="008A51EE">
        <w:rPr>
          <w:rFonts w:hint="cs"/>
          <w:rtl/>
        </w:rPr>
        <w:t>.</w:t>
      </w:r>
    </w:p>
    <w:p w:rsidR="009A1298" w:rsidRPr="00976B18" w:rsidRDefault="009A1298" w:rsidP="008A51EE">
      <w:pPr>
        <w:pStyle w:val="a"/>
        <w:rPr>
          <w:rtl/>
        </w:rPr>
      </w:pPr>
      <w:bookmarkStart w:id="139" w:name="_Toc285148319"/>
      <w:bookmarkStart w:id="140" w:name="_Toc432073937"/>
      <w:bookmarkStart w:id="141" w:name="_Toc432075568"/>
      <w:r w:rsidRPr="00976B18">
        <w:rPr>
          <w:rFonts w:hint="cs"/>
          <w:rtl/>
        </w:rPr>
        <w:t xml:space="preserve">عصمت </w:t>
      </w:r>
      <w:r w:rsidR="003231C0">
        <w:rPr>
          <w:rFonts w:hint="cs"/>
          <w:rtl/>
        </w:rPr>
        <w:t>ی</w:t>
      </w:r>
      <w:r w:rsidRPr="00976B18">
        <w:rPr>
          <w:rFonts w:hint="cs"/>
          <w:rtl/>
        </w:rPr>
        <w:t>وسف</w:t>
      </w:r>
      <w:r w:rsidR="00976B18" w:rsidRPr="008A51EE">
        <w:rPr>
          <w:rFonts w:cs="CTraditional Arabic" w:hint="cs"/>
          <w:bCs w:val="0"/>
          <w:rtl/>
        </w:rPr>
        <w:t>÷</w:t>
      </w:r>
      <w:bookmarkEnd w:id="139"/>
      <w:bookmarkEnd w:id="140"/>
      <w:bookmarkEnd w:id="141"/>
    </w:p>
    <w:p w:rsidR="009A1298" w:rsidRPr="00165728" w:rsidRDefault="009A1298" w:rsidP="00165728">
      <w:pPr>
        <w:pStyle w:val="a4"/>
        <w:rPr>
          <w:rtl/>
        </w:rPr>
      </w:pPr>
      <w:r w:rsidRPr="008A51EE">
        <w:rPr>
          <w:rFonts w:hint="cs"/>
          <w:rtl/>
        </w:rPr>
        <w:t xml:space="preserve">در </w:t>
      </w:r>
      <w:r w:rsidR="00A354C5">
        <w:rPr>
          <w:rFonts w:hint="cs"/>
          <w:rtl/>
        </w:rPr>
        <w:t>داستان</w:t>
      </w:r>
      <w:r w:rsidRPr="008A51EE">
        <w:rPr>
          <w:rFonts w:hint="cs"/>
          <w:rtl/>
        </w:rPr>
        <w:t xml:space="preserve"> حضرت </w:t>
      </w:r>
      <w:r w:rsidR="003231C0" w:rsidRPr="008A51EE">
        <w:rPr>
          <w:rFonts w:hint="cs"/>
          <w:rtl/>
        </w:rPr>
        <w:t>ی</w:t>
      </w:r>
      <w:r w:rsidRPr="008A51EE">
        <w:rPr>
          <w:rFonts w:hint="cs"/>
          <w:rtl/>
        </w:rPr>
        <w:t>وسف</w:t>
      </w:r>
      <w:r w:rsidR="00976B18" w:rsidRPr="008A51EE">
        <w:rPr>
          <w:rFonts w:ascii="Tahoma" w:hAnsi="Tahoma" w:cs="CTraditional Arabic" w:hint="cs"/>
          <w:rtl/>
          <w:lang w:bidi="fa-IR"/>
        </w:rPr>
        <w:t>÷</w:t>
      </w:r>
      <w:r w:rsidRPr="008A51EE">
        <w:rPr>
          <w:rFonts w:hint="cs"/>
          <w:rtl/>
        </w:rPr>
        <w:t xml:space="preserve"> </w:t>
      </w:r>
      <w:r w:rsidR="003231C0" w:rsidRPr="008A51EE">
        <w:rPr>
          <w:rFonts w:hint="cs"/>
          <w:rtl/>
        </w:rPr>
        <w:t>ک</w:t>
      </w:r>
      <w:r w:rsidRPr="008A51EE">
        <w:rPr>
          <w:rFonts w:hint="cs"/>
          <w:rtl/>
        </w:rPr>
        <w:t xml:space="preserve">ه قرآن </w:t>
      </w:r>
      <w:r w:rsidR="003231C0" w:rsidRPr="008A51EE">
        <w:rPr>
          <w:rFonts w:hint="cs"/>
          <w:rtl/>
        </w:rPr>
        <w:t>ک</w:t>
      </w:r>
      <w:r w:rsidRPr="008A51EE">
        <w:rPr>
          <w:rFonts w:hint="cs"/>
          <w:rtl/>
        </w:rPr>
        <w:t>ر</w:t>
      </w:r>
      <w:r w:rsidR="003231C0" w:rsidRPr="008A51EE">
        <w:rPr>
          <w:rFonts w:hint="cs"/>
          <w:rtl/>
        </w:rPr>
        <w:t>ی</w:t>
      </w:r>
      <w:r w:rsidRPr="008A51EE">
        <w:rPr>
          <w:rFonts w:hint="cs"/>
          <w:rtl/>
        </w:rPr>
        <w:t>م بازگو م</w:t>
      </w:r>
      <w:r w:rsidR="003231C0" w:rsidRPr="008A51EE">
        <w:rPr>
          <w:rFonts w:hint="cs"/>
          <w:rtl/>
        </w:rPr>
        <w:t>ی</w:t>
      </w:r>
      <w:r w:rsidRPr="008A51EE">
        <w:rPr>
          <w:rFonts w:hint="cs"/>
          <w:rtl/>
        </w:rPr>
        <w:t>‌فرما</w:t>
      </w:r>
      <w:r w:rsidR="003231C0" w:rsidRPr="008A51EE">
        <w:rPr>
          <w:rFonts w:hint="cs"/>
          <w:rtl/>
        </w:rPr>
        <w:t>ی</w:t>
      </w:r>
      <w:r w:rsidRPr="008A51EE">
        <w:rPr>
          <w:rFonts w:hint="cs"/>
          <w:rtl/>
        </w:rPr>
        <w:t>د، صورت</w:t>
      </w:r>
      <w:r w:rsidR="008A51EE">
        <w:rPr>
          <w:rFonts w:hint="eastAsia"/>
          <w:rtl/>
        </w:rPr>
        <w:t>‌</w:t>
      </w:r>
      <w:r w:rsidRPr="008A51EE">
        <w:rPr>
          <w:rFonts w:hint="cs"/>
          <w:rtl/>
        </w:rPr>
        <w:t>ها</w:t>
      </w:r>
      <w:r w:rsidR="003231C0" w:rsidRPr="008A51EE">
        <w:rPr>
          <w:rFonts w:hint="cs"/>
          <w:rtl/>
        </w:rPr>
        <w:t>ی</w:t>
      </w:r>
      <w:r w:rsidRPr="008A51EE">
        <w:rPr>
          <w:rFonts w:hint="cs"/>
          <w:rtl/>
        </w:rPr>
        <w:t xml:space="preserve"> درخشان و تابنا</w:t>
      </w:r>
      <w:r w:rsidR="003231C0" w:rsidRPr="008A51EE">
        <w:rPr>
          <w:rFonts w:hint="cs"/>
          <w:rtl/>
        </w:rPr>
        <w:t>کی</w:t>
      </w:r>
      <w:r w:rsidRPr="008A51EE">
        <w:rPr>
          <w:rFonts w:hint="cs"/>
          <w:rtl/>
        </w:rPr>
        <w:t xml:space="preserve"> از نزاهت و برائت، عصمت و پا</w:t>
      </w:r>
      <w:r w:rsidR="003231C0" w:rsidRPr="008A51EE">
        <w:rPr>
          <w:rFonts w:hint="cs"/>
          <w:rtl/>
        </w:rPr>
        <w:t>کی</w:t>
      </w:r>
      <w:r w:rsidRPr="008A51EE">
        <w:rPr>
          <w:rFonts w:hint="cs"/>
          <w:rtl/>
        </w:rPr>
        <w:t xml:space="preserve"> ا</w:t>
      </w:r>
      <w:r w:rsidR="003231C0" w:rsidRPr="008A51EE">
        <w:rPr>
          <w:rFonts w:hint="cs"/>
          <w:rtl/>
        </w:rPr>
        <w:t>ی</w:t>
      </w:r>
      <w:r w:rsidRPr="008A51EE">
        <w:rPr>
          <w:rFonts w:hint="cs"/>
          <w:rtl/>
        </w:rPr>
        <w:t>ن پ</w:t>
      </w:r>
      <w:r w:rsidR="003231C0" w:rsidRPr="008A51EE">
        <w:rPr>
          <w:rFonts w:hint="cs"/>
          <w:rtl/>
        </w:rPr>
        <w:t>ی</w:t>
      </w:r>
      <w:r w:rsidRPr="008A51EE">
        <w:rPr>
          <w:rFonts w:hint="cs"/>
          <w:rtl/>
        </w:rPr>
        <w:t>غمبر بزرگوار وجود دارد با ا</w:t>
      </w:r>
      <w:r w:rsidR="003231C0" w:rsidRPr="008A51EE">
        <w:rPr>
          <w:rFonts w:hint="cs"/>
          <w:rtl/>
        </w:rPr>
        <w:t>ی</w:t>
      </w:r>
      <w:r w:rsidRPr="008A51EE">
        <w:rPr>
          <w:rFonts w:hint="cs"/>
          <w:rtl/>
        </w:rPr>
        <w:t>ن</w:t>
      </w:r>
      <w:r w:rsidR="003231C0" w:rsidRPr="008A51EE">
        <w:rPr>
          <w:rFonts w:hint="cs"/>
          <w:rtl/>
        </w:rPr>
        <w:t>ک</w:t>
      </w:r>
      <w:r w:rsidRPr="008A51EE">
        <w:rPr>
          <w:rFonts w:hint="cs"/>
          <w:rtl/>
        </w:rPr>
        <w:t>ه از نعمت خدا</w:t>
      </w:r>
      <w:r w:rsidR="003231C0" w:rsidRPr="008A51EE">
        <w:rPr>
          <w:rFonts w:hint="cs"/>
          <w:rtl/>
        </w:rPr>
        <w:t>یی</w:t>
      </w:r>
      <w:r w:rsidRPr="008A51EE">
        <w:rPr>
          <w:rFonts w:hint="cs"/>
          <w:rtl/>
        </w:rPr>
        <w:t xml:space="preserve"> جمال و </w:t>
      </w:r>
      <w:r w:rsidR="003231C0" w:rsidRPr="008A51EE">
        <w:rPr>
          <w:rFonts w:hint="cs"/>
          <w:rtl/>
        </w:rPr>
        <w:t>ک</w:t>
      </w:r>
      <w:r w:rsidRPr="008A51EE">
        <w:rPr>
          <w:rFonts w:hint="cs"/>
          <w:rtl/>
        </w:rPr>
        <w:t>مال و جلال آن چنان بهره‌ا</w:t>
      </w:r>
      <w:r w:rsidR="003231C0" w:rsidRPr="008A51EE">
        <w:rPr>
          <w:rFonts w:hint="cs"/>
          <w:rtl/>
        </w:rPr>
        <w:t>ی</w:t>
      </w:r>
      <w:r w:rsidRPr="008A51EE">
        <w:rPr>
          <w:rFonts w:hint="cs"/>
          <w:rtl/>
        </w:rPr>
        <w:t xml:space="preserve"> داشت </w:t>
      </w:r>
      <w:r w:rsidR="003231C0" w:rsidRPr="008A51EE">
        <w:rPr>
          <w:rFonts w:hint="cs"/>
          <w:rtl/>
        </w:rPr>
        <w:t>ک</w:t>
      </w:r>
      <w:r w:rsidRPr="008A51EE">
        <w:rPr>
          <w:rFonts w:hint="cs"/>
          <w:rtl/>
        </w:rPr>
        <w:t>ه شهره‌</w:t>
      </w:r>
      <w:r w:rsidR="003231C0" w:rsidRPr="008A51EE">
        <w:rPr>
          <w:rFonts w:hint="cs"/>
          <w:rtl/>
        </w:rPr>
        <w:t>ی</w:t>
      </w:r>
      <w:r w:rsidRPr="008A51EE">
        <w:rPr>
          <w:rFonts w:hint="cs"/>
          <w:rtl/>
        </w:rPr>
        <w:t xml:space="preserve"> آفاق و سرآمد روزگار بود و همسر عز</w:t>
      </w:r>
      <w:r w:rsidR="003231C0" w:rsidRPr="008A51EE">
        <w:rPr>
          <w:rFonts w:hint="cs"/>
          <w:rtl/>
        </w:rPr>
        <w:t>ی</w:t>
      </w:r>
      <w:r w:rsidRPr="008A51EE">
        <w:rPr>
          <w:rFonts w:hint="cs"/>
          <w:rtl/>
        </w:rPr>
        <w:t>ز مصر مفتون و مجنون قامت رعنا و صورت ز</w:t>
      </w:r>
      <w:r w:rsidR="003231C0" w:rsidRPr="008A51EE">
        <w:rPr>
          <w:rFonts w:hint="cs"/>
          <w:rtl/>
        </w:rPr>
        <w:t>ی</w:t>
      </w:r>
      <w:r w:rsidRPr="008A51EE">
        <w:rPr>
          <w:rFonts w:hint="cs"/>
          <w:rtl/>
        </w:rPr>
        <w:t>با</w:t>
      </w:r>
      <w:r w:rsidR="003231C0" w:rsidRPr="008A51EE">
        <w:rPr>
          <w:rFonts w:hint="cs"/>
          <w:rtl/>
        </w:rPr>
        <w:t>ی</w:t>
      </w:r>
      <w:r w:rsidRPr="008A51EE">
        <w:rPr>
          <w:rFonts w:hint="cs"/>
          <w:rtl/>
        </w:rPr>
        <w:t xml:space="preserve"> او شد و با انواع لطا</w:t>
      </w:r>
      <w:r w:rsidR="003231C0" w:rsidRPr="008A51EE">
        <w:rPr>
          <w:rFonts w:hint="cs"/>
          <w:rtl/>
        </w:rPr>
        <w:t>ی</w:t>
      </w:r>
      <w:r w:rsidRPr="008A51EE">
        <w:rPr>
          <w:rFonts w:hint="cs"/>
          <w:rtl/>
        </w:rPr>
        <w:t>ف الح</w:t>
      </w:r>
      <w:r w:rsidR="003231C0" w:rsidRPr="008A51EE">
        <w:rPr>
          <w:rFonts w:hint="cs"/>
          <w:rtl/>
        </w:rPr>
        <w:t>ی</w:t>
      </w:r>
      <w:r w:rsidRPr="008A51EE">
        <w:rPr>
          <w:rFonts w:hint="cs"/>
          <w:rtl/>
        </w:rPr>
        <w:t>ل خواست او را فر</w:t>
      </w:r>
      <w:r w:rsidR="003231C0" w:rsidRPr="008A51EE">
        <w:rPr>
          <w:rFonts w:hint="cs"/>
          <w:rtl/>
        </w:rPr>
        <w:t>ی</w:t>
      </w:r>
      <w:r w:rsidRPr="008A51EE">
        <w:rPr>
          <w:rFonts w:hint="cs"/>
          <w:rtl/>
        </w:rPr>
        <w:t>ب داده از راه عفت و پا</w:t>
      </w:r>
      <w:r w:rsidR="003231C0" w:rsidRPr="008A51EE">
        <w:rPr>
          <w:rFonts w:hint="cs"/>
          <w:rtl/>
        </w:rPr>
        <w:t>کی</w:t>
      </w:r>
      <w:r w:rsidRPr="008A51EE">
        <w:rPr>
          <w:rFonts w:hint="cs"/>
          <w:rtl/>
        </w:rPr>
        <w:t xml:space="preserve"> بدر </w:t>
      </w:r>
      <w:r w:rsidR="003231C0" w:rsidRPr="008A51EE">
        <w:rPr>
          <w:rFonts w:hint="cs"/>
          <w:rtl/>
        </w:rPr>
        <w:t>ک</w:t>
      </w:r>
      <w:r w:rsidRPr="008A51EE">
        <w:rPr>
          <w:rFonts w:hint="cs"/>
          <w:rtl/>
        </w:rPr>
        <w:t>ند، اما سخت تر از فولاد، قو</w:t>
      </w:r>
      <w:r w:rsidR="003231C0" w:rsidRPr="008A51EE">
        <w:rPr>
          <w:rFonts w:hint="cs"/>
          <w:rtl/>
        </w:rPr>
        <w:t>ی</w:t>
      </w:r>
      <w:r w:rsidRPr="008A51EE">
        <w:rPr>
          <w:rFonts w:hint="cs"/>
          <w:rtl/>
        </w:rPr>
        <w:t xml:space="preserve">‌تر از </w:t>
      </w:r>
      <w:r w:rsidR="003231C0" w:rsidRPr="008A51EE">
        <w:rPr>
          <w:rFonts w:hint="cs"/>
          <w:rtl/>
        </w:rPr>
        <w:t>ک</w:t>
      </w:r>
      <w:r w:rsidRPr="008A51EE">
        <w:rPr>
          <w:rFonts w:hint="cs"/>
          <w:rtl/>
        </w:rPr>
        <w:t>وه در برابر تما</w:t>
      </w:r>
      <w:r w:rsidR="003231C0" w:rsidRPr="008A51EE">
        <w:rPr>
          <w:rFonts w:hint="cs"/>
          <w:rtl/>
        </w:rPr>
        <w:t>ی</w:t>
      </w:r>
      <w:r w:rsidRPr="008A51EE">
        <w:rPr>
          <w:rFonts w:hint="cs"/>
          <w:rtl/>
        </w:rPr>
        <w:t>لات وخواسته‌ها</w:t>
      </w:r>
      <w:r w:rsidR="003231C0" w:rsidRPr="008A51EE">
        <w:rPr>
          <w:rFonts w:hint="cs"/>
          <w:rtl/>
        </w:rPr>
        <w:t>ی</w:t>
      </w:r>
      <w:r w:rsidRPr="008A51EE">
        <w:rPr>
          <w:rFonts w:hint="cs"/>
          <w:rtl/>
        </w:rPr>
        <w:t xml:space="preserve"> او ا</w:t>
      </w:r>
      <w:r w:rsidR="003231C0" w:rsidRPr="008A51EE">
        <w:rPr>
          <w:rFonts w:hint="cs"/>
          <w:rtl/>
        </w:rPr>
        <w:t>ی</w:t>
      </w:r>
      <w:r w:rsidRPr="008A51EE">
        <w:rPr>
          <w:rFonts w:hint="cs"/>
          <w:rtl/>
        </w:rPr>
        <w:t>ستادگ</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رد و طوف</w:t>
      </w:r>
      <w:r w:rsidR="00951BD4" w:rsidRPr="008A51EE">
        <w:rPr>
          <w:rFonts w:hint="cs"/>
          <w:rtl/>
        </w:rPr>
        <w:t>آن‌های</w:t>
      </w:r>
      <w:r w:rsidRPr="008A51EE">
        <w:rPr>
          <w:rFonts w:hint="cs"/>
          <w:rtl/>
        </w:rPr>
        <w:t xml:space="preserve"> شهوات و ح</w:t>
      </w:r>
      <w:r w:rsidR="003231C0" w:rsidRPr="008A51EE">
        <w:rPr>
          <w:rFonts w:hint="cs"/>
          <w:rtl/>
        </w:rPr>
        <w:t>ی</w:t>
      </w:r>
      <w:r w:rsidRPr="008A51EE">
        <w:rPr>
          <w:rFonts w:hint="cs"/>
          <w:rtl/>
        </w:rPr>
        <w:t>له‌ها</w:t>
      </w:r>
      <w:r w:rsidR="003231C0" w:rsidRPr="008A51EE">
        <w:rPr>
          <w:rFonts w:hint="cs"/>
          <w:rtl/>
        </w:rPr>
        <w:t>ی</w:t>
      </w:r>
      <w:r w:rsidRPr="008A51EE">
        <w:rPr>
          <w:rFonts w:hint="cs"/>
          <w:rtl/>
        </w:rPr>
        <w:t xml:space="preserve"> برنامه‌ر</w:t>
      </w:r>
      <w:r w:rsidR="003231C0" w:rsidRPr="008A51EE">
        <w:rPr>
          <w:rFonts w:hint="cs"/>
          <w:rtl/>
        </w:rPr>
        <w:t>ی</w:t>
      </w:r>
      <w:r w:rsidRPr="008A51EE">
        <w:rPr>
          <w:rFonts w:hint="cs"/>
          <w:rtl/>
        </w:rPr>
        <w:t>ز</w:t>
      </w:r>
      <w:r w:rsidR="003231C0" w:rsidRPr="008A51EE">
        <w:rPr>
          <w:rFonts w:hint="cs"/>
          <w:rtl/>
        </w:rPr>
        <w:t>ی</w:t>
      </w:r>
      <w:r w:rsidRPr="008A51EE">
        <w:rPr>
          <w:rFonts w:hint="cs"/>
          <w:rtl/>
        </w:rPr>
        <w:t xml:space="preserve"> شده همسر عز</w:t>
      </w:r>
      <w:r w:rsidR="003231C0" w:rsidRPr="008A51EE">
        <w:rPr>
          <w:rFonts w:hint="cs"/>
          <w:rtl/>
        </w:rPr>
        <w:t>ی</w:t>
      </w:r>
      <w:r w:rsidRPr="008A51EE">
        <w:rPr>
          <w:rFonts w:hint="cs"/>
          <w:rtl/>
        </w:rPr>
        <w:t>ز و سا</w:t>
      </w:r>
      <w:r w:rsidR="003231C0" w:rsidRPr="008A51EE">
        <w:rPr>
          <w:rFonts w:hint="cs"/>
          <w:rtl/>
        </w:rPr>
        <w:t>ی</w:t>
      </w:r>
      <w:r w:rsidRPr="008A51EE">
        <w:rPr>
          <w:rFonts w:hint="cs"/>
          <w:rtl/>
        </w:rPr>
        <w:t xml:space="preserve">ر زنان، نتوانست </w:t>
      </w:r>
      <w:r w:rsidR="003231C0" w:rsidRPr="008A51EE">
        <w:rPr>
          <w:rFonts w:hint="cs"/>
          <w:rtl/>
        </w:rPr>
        <w:t>ک</w:t>
      </w:r>
      <w:r w:rsidRPr="008A51EE">
        <w:rPr>
          <w:rFonts w:hint="cs"/>
          <w:rtl/>
        </w:rPr>
        <w:t>متر</w:t>
      </w:r>
      <w:r w:rsidR="003231C0" w:rsidRPr="008A51EE">
        <w:rPr>
          <w:rFonts w:hint="cs"/>
          <w:rtl/>
        </w:rPr>
        <w:t>ی</w:t>
      </w:r>
      <w:r w:rsidRPr="008A51EE">
        <w:rPr>
          <w:rFonts w:hint="cs"/>
          <w:rtl/>
        </w:rPr>
        <w:t>ن اثر</w:t>
      </w:r>
      <w:r w:rsidR="003231C0" w:rsidRPr="008A51EE">
        <w:rPr>
          <w:rFonts w:hint="cs"/>
          <w:rtl/>
        </w:rPr>
        <w:t>ی</w:t>
      </w:r>
      <w:r w:rsidRPr="008A51EE">
        <w:rPr>
          <w:rFonts w:hint="cs"/>
          <w:rtl/>
        </w:rPr>
        <w:t xml:space="preserve"> در روح پا</w:t>
      </w:r>
      <w:r w:rsidR="003231C0" w:rsidRPr="008A51EE">
        <w:rPr>
          <w:rFonts w:hint="cs"/>
          <w:rtl/>
        </w:rPr>
        <w:t>ک</w:t>
      </w:r>
      <w:r w:rsidRPr="008A51EE">
        <w:rPr>
          <w:rFonts w:hint="cs"/>
          <w:rtl/>
        </w:rPr>
        <w:t xml:space="preserve"> و متعال</w:t>
      </w:r>
      <w:r w:rsidR="003231C0" w:rsidRPr="008A51EE">
        <w:rPr>
          <w:rFonts w:hint="cs"/>
          <w:rtl/>
        </w:rPr>
        <w:t>ی</w:t>
      </w:r>
      <w:r w:rsidRPr="008A51EE">
        <w:rPr>
          <w:rFonts w:hint="cs"/>
          <w:rtl/>
        </w:rPr>
        <w:t xml:space="preserve"> او داشته باشد. قرآن </w:t>
      </w:r>
      <w:r w:rsidR="003231C0" w:rsidRPr="008A51EE">
        <w:rPr>
          <w:rFonts w:hint="cs"/>
          <w:rtl/>
        </w:rPr>
        <w:t>ک</w:t>
      </w:r>
      <w:r w:rsidRPr="008A51EE">
        <w:rPr>
          <w:rFonts w:hint="cs"/>
          <w:rtl/>
        </w:rPr>
        <w:t>ر</w:t>
      </w:r>
      <w:r w:rsidR="003231C0" w:rsidRPr="008A51EE">
        <w:rPr>
          <w:rFonts w:hint="cs"/>
          <w:rtl/>
        </w:rPr>
        <w:t>ی</w:t>
      </w:r>
      <w:r w:rsidRPr="008A51EE">
        <w:rPr>
          <w:rFonts w:hint="cs"/>
          <w:rtl/>
        </w:rPr>
        <w:t>م گوشه‌ا</w:t>
      </w:r>
      <w:r w:rsidR="003231C0" w:rsidRPr="008A51EE">
        <w:rPr>
          <w:rFonts w:hint="cs"/>
          <w:rtl/>
        </w:rPr>
        <w:t>ی</w:t>
      </w:r>
      <w:r w:rsidRPr="008A51EE">
        <w:rPr>
          <w:rFonts w:hint="cs"/>
          <w:rtl/>
        </w:rPr>
        <w:t xml:space="preserve"> از آن را برا</w:t>
      </w:r>
      <w:r w:rsidR="003231C0" w:rsidRPr="008A51EE">
        <w:rPr>
          <w:rFonts w:hint="cs"/>
          <w:rtl/>
        </w:rPr>
        <w:t>ی</w:t>
      </w:r>
      <w:r w:rsidRPr="008A51EE">
        <w:rPr>
          <w:rFonts w:hint="cs"/>
          <w:rtl/>
        </w:rPr>
        <w:t xml:space="preserve"> تنبه ما بازگو</w:t>
      </w:r>
      <w:r w:rsidR="003231C0" w:rsidRPr="008A51EE">
        <w:rPr>
          <w:rFonts w:hint="cs"/>
          <w:rtl/>
        </w:rPr>
        <w:t>یی</w:t>
      </w:r>
      <w:r w:rsidRPr="008A51EE">
        <w:rPr>
          <w:rFonts w:hint="cs"/>
          <w:rtl/>
        </w:rPr>
        <w:t xml:space="preserve"> </w:t>
      </w:r>
      <w:r w:rsidR="003231C0" w:rsidRPr="008A51EE">
        <w:rPr>
          <w:rFonts w:hint="cs"/>
          <w:rtl/>
        </w:rPr>
        <w:t>ک</w:t>
      </w:r>
      <w:r w:rsidRPr="008A51EE">
        <w:rPr>
          <w:rFonts w:hint="cs"/>
          <w:rtl/>
        </w:rPr>
        <w:t>رده م</w:t>
      </w:r>
      <w:r w:rsidR="003231C0" w:rsidRPr="008A51EE">
        <w:rPr>
          <w:rFonts w:hint="cs"/>
          <w:rtl/>
        </w:rPr>
        <w:t>ی</w:t>
      </w:r>
      <w:r w:rsidRPr="008A51EE">
        <w:rPr>
          <w:rFonts w:hint="cs"/>
          <w:rtl/>
        </w:rPr>
        <w:t>‌فرما</w:t>
      </w:r>
      <w:r w:rsidR="003231C0" w:rsidRPr="008A51EE">
        <w:rPr>
          <w:rFonts w:hint="cs"/>
          <w:rtl/>
        </w:rPr>
        <w:t>ی</w:t>
      </w:r>
      <w:r w:rsidRPr="008A51EE">
        <w:rPr>
          <w:rFonts w:hint="cs"/>
          <w:rtl/>
        </w:rPr>
        <w:t>د:</w:t>
      </w:r>
      <w:r w:rsidR="008A51EE">
        <w:rPr>
          <w:rFonts w:hint="cs"/>
          <w:rtl/>
        </w:rPr>
        <w:t xml:space="preserve"> </w:t>
      </w:r>
      <w:r w:rsidR="008A51EE">
        <w:rPr>
          <w:rFonts w:ascii="Traditional Arabic" w:hAnsi="Traditional Arabic" w:cs="Traditional Arabic"/>
          <w:rtl/>
        </w:rPr>
        <w:t>﴿</w:t>
      </w:r>
      <w:r w:rsidR="00165728" w:rsidRPr="006865DA">
        <w:rPr>
          <w:rStyle w:val="Char9"/>
          <w:rtl/>
        </w:rPr>
        <w:t xml:space="preserve">وَقَالَ نِسۡوَةٞ فِي </w:t>
      </w:r>
      <w:r w:rsidR="00165728" w:rsidRPr="006865DA">
        <w:rPr>
          <w:rStyle w:val="Char9"/>
          <w:rFonts w:hint="cs"/>
          <w:rtl/>
        </w:rPr>
        <w:t>ٱ</w:t>
      </w:r>
      <w:r w:rsidR="00165728" w:rsidRPr="006865DA">
        <w:rPr>
          <w:rStyle w:val="Char9"/>
          <w:rFonts w:hint="eastAsia"/>
          <w:rtl/>
        </w:rPr>
        <w:t>لۡمَدِينَةِ</w:t>
      </w:r>
      <w:r w:rsidR="00165728" w:rsidRPr="006865DA">
        <w:rPr>
          <w:rStyle w:val="Char9"/>
          <w:rtl/>
        </w:rPr>
        <w:t xml:space="preserve"> </w:t>
      </w:r>
      <w:r w:rsidR="00165728" w:rsidRPr="006865DA">
        <w:rPr>
          <w:rStyle w:val="Char9"/>
          <w:rFonts w:hint="cs"/>
          <w:rtl/>
        </w:rPr>
        <w:t>ٱ</w:t>
      </w:r>
      <w:r w:rsidR="00165728" w:rsidRPr="006865DA">
        <w:rPr>
          <w:rStyle w:val="Char9"/>
          <w:rFonts w:hint="eastAsia"/>
          <w:rtl/>
        </w:rPr>
        <w:t>مۡرَأَتُ</w:t>
      </w:r>
      <w:r w:rsidR="00165728" w:rsidRPr="006865DA">
        <w:rPr>
          <w:rStyle w:val="Char9"/>
          <w:rtl/>
        </w:rPr>
        <w:t xml:space="preserve"> </w:t>
      </w:r>
      <w:r w:rsidR="00165728" w:rsidRPr="006865DA">
        <w:rPr>
          <w:rStyle w:val="Char9"/>
          <w:rFonts w:hint="cs"/>
          <w:rtl/>
        </w:rPr>
        <w:t>ٱ</w:t>
      </w:r>
      <w:r w:rsidR="00165728" w:rsidRPr="006865DA">
        <w:rPr>
          <w:rStyle w:val="Char9"/>
          <w:rFonts w:hint="eastAsia"/>
          <w:rtl/>
        </w:rPr>
        <w:t>لۡعَزِيزِ</w:t>
      </w:r>
      <w:r w:rsidR="00165728" w:rsidRPr="006865DA">
        <w:rPr>
          <w:rStyle w:val="Char9"/>
          <w:rtl/>
        </w:rPr>
        <w:t xml:space="preserve"> تُرَٰوِدُ فَتَىٰهَا عَن نَّفۡسِهِ</w:t>
      </w:r>
      <w:r w:rsidR="00165728" w:rsidRPr="006865DA">
        <w:rPr>
          <w:rStyle w:val="Char9"/>
          <w:rFonts w:hint="cs"/>
          <w:rtl/>
        </w:rPr>
        <w:t>ۦۖ</w:t>
      </w:r>
      <w:r w:rsidR="00165728" w:rsidRPr="006865DA">
        <w:rPr>
          <w:rStyle w:val="Char9"/>
          <w:rtl/>
        </w:rPr>
        <w:t xml:space="preserve"> قَدۡ شَغَفَهَا حُبًّاۖ إِنَّا لَنَرَىٰهَا فِي ضَلَٰلٖ مُّبِينٖ ٣٠ </w:t>
      </w:r>
      <w:r w:rsidR="00165728" w:rsidRPr="006865DA">
        <w:rPr>
          <w:rStyle w:val="Char9"/>
          <w:rFonts w:hint="eastAsia"/>
          <w:rtl/>
        </w:rPr>
        <w:t>فَلَمَّا</w:t>
      </w:r>
      <w:r w:rsidR="00165728" w:rsidRPr="006865DA">
        <w:rPr>
          <w:rStyle w:val="Char9"/>
          <w:rtl/>
        </w:rPr>
        <w:t xml:space="preserve"> سَمِعَتۡ بِمَكۡرِهِنَّ أَرۡسَلَتۡ إِلَيۡهِنَّ وَأَعۡتَدَتۡ لَهُنَّ مُتَّكَ‍ٔٗا وَءَاتَتۡ كُلَّ وَٰحِدَةٖ مِّنۡهُنَّ سِكِّينٗا وَقَالَتِ </w:t>
      </w:r>
      <w:r w:rsidR="00165728" w:rsidRPr="006865DA">
        <w:rPr>
          <w:rStyle w:val="Char9"/>
          <w:rFonts w:hint="cs"/>
          <w:rtl/>
        </w:rPr>
        <w:t>ٱ</w:t>
      </w:r>
      <w:r w:rsidR="00165728" w:rsidRPr="006865DA">
        <w:rPr>
          <w:rStyle w:val="Char9"/>
          <w:rFonts w:hint="eastAsia"/>
          <w:rtl/>
        </w:rPr>
        <w:t>خۡرُجۡ</w:t>
      </w:r>
      <w:r w:rsidR="00165728" w:rsidRPr="006865DA">
        <w:rPr>
          <w:rStyle w:val="Char9"/>
          <w:rtl/>
        </w:rPr>
        <w:t xml:space="preserve"> عَلَيۡهِنَّۖ فَلَمَّا رَأَيۡنَهُ</w:t>
      </w:r>
      <w:r w:rsidR="00165728" w:rsidRPr="006865DA">
        <w:rPr>
          <w:rStyle w:val="Char9"/>
          <w:rFonts w:hint="cs"/>
          <w:rtl/>
        </w:rPr>
        <w:t>ۥٓ</w:t>
      </w:r>
      <w:r w:rsidR="00165728" w:rsidRPr="006865DA">
        <w:rPr>
          <w:rStyle w:val="Char9"/>
          <w:rtl/>
        </w:rPr>
        <w:t xml:space="preserve"> أَكۡبَرۡنَهُ</w:t>
      </w:r>
      <w:r w:rsidR="00165728" w:rsidRPr="006865DA">
        <w:rPr>
          <w:rStyle w:val="Char9"/>
          <w:rFonts w:hint="cs"/>
          <w:rtl/>
        </w:rPr>
        <w:t>ۥ</w:t>
      </w:r>
      <w:r w:rsidR="00165728" w:rsidRPr="006865DA">
        <w:rPr>
          <w:rStyle w:val="Char9"/>
          <w:rtl/>
        </w:rPr>
        <w:t xml:space="preserve"> وَقَطَّعۡنَ أَيۡدِيَهُنَّ وَقُلۡنَ حَٰشَ لِلَّهِ مَا </w:t>
      </w:r>
      <w:r w:rsidR="00165728" w:rsidRPr="006865DA">
        <w:rPr>
          <w:rStyle w:val="Char9"/>
          <w:rFonts w:hint="eastAsia"/>
          <w:rtl/>
        </w:rPr>
        <w:t>هَٰذَا</w:t>
      </w:r>
      <w:r w:rsidR="00165728" w:rsidRPr="006865DA">
        <w:rPr>
          <w:rStyle w:val="Char9"/>
          <w:rtl/>
        </w:rPr>
        <w:t xml:space="preserve"> بَشَرًا إِنۡ هَٰذَآ إِلَّا مَلَكٞ كَرِيمٞ ٣١</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یوسف: 30- 31</w:t>
      </w:r>
      <w:r w:rsidR="008A51EE" w:rsidRPr="004D0101">
        <w:rPr>
          <w:rStyle w:val="Char6"/>
          <w:rFonts w:hint="cs"/>
          <w:rtl/>
        </w:rPr>
        <w:t>]</w:t>
      </w:r>
      <w:r w:rsidR="008A51EE">
        <w:rPr>
          <w:rFonts w:hint="cs"/>
          <w:rtl/>
        </w:rPr>
        <w:t>.</w:t>
      </w:r>
      <w:r w:rsidRPr="00B04FE2">
        <w:rPr>
          <w:rStyle w:val="FootnoteReference"/>
          <w:rFonts w:ascii="Tahoma" w:hAnsi="Tahoma"/>
          <w:b w:val="0"/>
          <w:rtl/>
          <w:lang w:bidi="fa-IR"/>
        </w:rPr>
        <w:footnoteReference w:id="184"/>
      </w:r>
    </w:p>
    <w:p w:rsidR="009A1298" w:rsidRPr="00976B18" w:rsidRDefault="008B5A30" w:rsidP="008B5A30">
      <w:pPr>
        <w:pStyle w:val="a2"/>
        <w:rPr>
          <w:rtl/>
        </w:rPr>
      </w:pPr>
      <w:bookmarkStart w:id="142" w:name="_Toc285148320"/>
      <w:bookmarkStart w:id="143" w:name="_Toc432073938"/>
      <w:bookmarkStart w:id="144" w:name="_Toc432075569"/>
      <w:r>
        <w:rPr>
          <w:rFonts w:hint="cs"/>
          <w:rtl/>
        </w:rPr>
        <w:t>افترا‌ء و بهتان</w:t>
      </w:r>
      <w:bookmarkEnd w:id="142"/>
      <w:bookmarkEnd w:id="143"/>
      <w:bookmarkEnd w:id="144"/>
    </w:p>
    <w:p w:rsidR="009A1298" w:rsidRPr="008A51EE" w:rsidRDefault="009A1298" w:rsidP="00165728">
      <w:pPr>
        <w:pStyle w:val="a4"/>
        <w:rPr>
          <w:rtl/>
        </w:rPr>
      </w:pPr>
      <w:r w:rsidRPr="008A51EE">
        <w:rPr>
          <w:rFonts w:hint="cs"/>
          <w:rtl/>
        </w:rPr>
        <w:t>لازم به ذ</w:t>
      </w:r>
      <w:r w:rsidR="003231C0" w:rsidRPr="008A51EE">
        <w:rPr>
          <w:rFonts w:hint="cs"/>
          <w:rtl/>
        </w:rPr>
        <w:t>ک</w:t>
      </w:r>
      <w:r w:rsidRPr="008A51EE">
        <w:rPr>
          <w:rFonts w:hint="cs"/>
          <w:rtl/>
        </w:rPr>
        <w:t>ر است گروه</w:t>
      </w:r>
      <w:r w:rsidR="003231C0" w:rsidRPr="008A51EE">
        <w:rPr>
          <w:rFonts w:hint="cs"/>
          <w:rtl/>
        </w:rPr>
        <w:t>ی</w:t>
      </w:r>
      <w:r w:rsidRPr="008A51EE">
        <w:rPr>
          <w:rFonts w:hint="cs"/>
          <w:rtl/>
        </w:rPr>
        <w:t xml:space="preserve"> ساده اند</w:t>
      </w:r>
      <w:r w:rsidR="003231C0" w:rsidRPr="008A51EE">
        <w:rPr>
          <w:rFonts w:hint="cs"/>
          <w:rtl/>
        </w:rPr>
        <w:t>ی</w:t>
      </w:r>
      <w:r w:rsidRPr="008A51EE">
        <w:rPr>
          <w:rFonts w:hint="cs"/>
          <w:rtl/>
        </w:rPr>
        <w:t xml:space="preserve">ش </w:t>
      </w:r>
      <w:r w:rsidR="003231C0" w:rsidRPr="008A51EE">
        <w:rPr>
          <w:rFonts w:hint="cs"/>
          <w:rtl/>
        </w:rPr>
        <w:t>ک</w:t>
      </w:r>
      <w:r w:rsidRPr="008A51EE">
        <w:rPr>
          <w:rFonts w:hint="cs"/>
          <w:rtl/>
        </w:rPr>
        <w:t xml:space="preserve">ه </w:t>
      </w:r>
      <w:r w:rsidR="00976B18" w:rsidRPr="008A51EE">
        <w:rPr>
          <w:rFonts w:hint="cs"/>
          <w:rtl/>
        </w:rPr>
        <w:t>قدم راسخ</w:t>
      </w:r>
      <w:r w:rsidR="003231C0" w:rsidRPr="008A51EE">
        <w:rPr>
          <w:rFonts w:hint="cs"/>
          <w:rtl/>
        </w:rPr>
        <w:t>ی</w:t>
      </w:r>
      <w:r w:rsidR="00976B18" w:rsidRPr="008A51EE">
        <w:rPr>
          <w:rFonts w:hint="cs"/>
          <w:rtl/>
        </w:rPr>
        <w:t xml:space="preserve"> در دانش ندارند، تحت تأ</w:t>
      </w:r>
      <w:r w:rsidRPr="008A51EE">
        <w:rPr>
          <w:rFonts w:hint="cs"/>
          <w:rtl/>
        </w:rPr>
        <w:t>ث</w:t>
      </w:r>
      <w:r w:rsidR="003231C0" w:rsidRPr="008A51EE">
        <w:rPr>
          <w:rFonts w:hint="cs"/>
          <w:rtl/>
        </w:rPr>
        <w:t>ی</w:t>
      </w:r>
      <w:r w:rsidRPr="008A51EE">
        <w:rPr>
          <w:rFonts w:hint="cs"/>
          <w:rtl/>
        </w:rPr>
        <w:t>ر برخ</w:t>
      </w:r>
      <w:r w:rsidR="003231C0" w:rsidRPr="008A51EE">
        <w:rPr>
          <w:rFonts w:hint="cs"/>
          <w:rtl/>
        </w:rPr>
        <w:t>ی</w:t>
      </w:r>
      <w:r w:rsidRPr="008A51EE">
        <w:rPr>
          <w:rFonts w:hint="cs"/>
          <w:rtl/>
        </w:rPr>
        <w:t xml:space="preserve"> از روا</w:t>
      </w:r>
      <w:r w:rsidR="003231C0" w:rsidRPr="008A51EE">
        <w:rPr>
          <w:rFonts w:hint="cs"/>
          <w:rtl/>
        </w:rPr>
        <w:t>ی</w:t>
      </w:r>
      <w:r w:rsidRPr="008A51EE">
        <w:rPr>
          <w:rFonts w:hint="cs"/>
          <w:rtl/>
        </w:rPr>
        <w:t>ات دروغ</w:t>
      </w:r>
      <w:r w:rsidR="003231C0" w:rsidRPr="008A51EE">
        <w:rPr>
          <w:rFonts w:hint="cs"/>
          <w:rtl/>
        </w:rPr>
        <w:t>ی</w:t>
      </w:r>
      <w:r w:rsidRPr="008A51EE">
        <w:rPr>
          <w:rFonts w:hint="cs"/>
          <w:rtl/>
        </w:rPr>
        <w:t>ن اسرائ</w:t>
      </w:r>
      <w:r w:rsidR="003231C0" w:rsidRPr="008A51EE">
        <w:rPr>
          <w:rFonts w:hint="cs"/>
          <w:rtl/>
        </w:rPr>
        <w:t>ی</w:t>
      </w:r>
      <w:r w:rsidRPr="008A51EE">
        <w:rPr>
          <w:rFonts w:hint="cs"/>
          <w:rtl/>
        </w:rPr>
        <w:t>ل</w:t>
      </w:r>
      <w:r w:rsidR="003231C0" w:rsidRPr="008A51EE">
        <w:rPr>
          <w:rFonts w:hint="cs"/>
          <w:rtl/>
        </w:rPr>
        <w:t>ی</w:t>
      </w:r>
      <w:r w:rsidRPr="008A51EE">
        <w:rPr>
          <w:rFonts w:hint="cs"/>
          <w:rtl/>
        </w:rPr>
        <w:t xml:space="preserve"> واقع شده‌اند در حال</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ه بازگو</w:t>
      </w:r>
      <w:r w:rsidR="003231C0" w:rsidRPr="008A51EE">
        <w:rPr>
          <w:rFonts w:hint="cs"/>
          <w:rtl/>
        </w:rPr>
        <w:t>یی</w:t>
      </w:r>
      <w:r w:rsidRPr="008A51EE">
        <w:rPr>
          <w:rFonts w:hint="cs"/>
          <w:rtl/>
        </w:rPr>
        <w:t xml:space="preserve"> ا</w:t>
      </w:r>
      <w:r w:rsidR="003231C0" w:rsidRPr="008A51EE">
        <w:rPr>
          <w:rFonts w:hint="cs"/>
          <w:rtl/>
        </w:rPr>
        <w:t>ی</w:t>
      </w:r>
      <w:r w:rsidRPr="008A51EE">
        <w:rPr>
          <w:rFonts w:hint="cs"/>
          <w:rtl/>
        </w:rPr>
        <w:t>ن قبل روا</w:t>
      </w:r>
      <w:r w:rsidR="003231C0" w:rsidRPr="008A51EE">
        <w:rPr>
          <w:rFonts w:hint="cs"/>
          <w:rtl/>
        </w:rPr>
        <w:t>ی</w:t>
      </w:r>
      <w:r w:rsidRPr="008A51EE">
        <w:rPr>
          <w:rFonts w:hint="cs"/>
          <w:rtl/>
        </w:rPr>
        <w:t>ات، و درج</w:t>
      </w:r>
      <w:r w:rsidR="003231C0" w:rsidRPr="008A51EE">
        <w:rPr>
          <w:rFonts w:hint="cs"/>
          <w:rtl/>
        </w:rPr>
        <w:t xml:space="preserve"> آن‌ها </w:t>
      </w:r>
      <w:r w:rsidRPr="008A51EE">
        <w:rPr>
          <w:rFonts w:hint="cs"/>
          <w:rtl/>
        </w:rPr>
        <w:t xml:space="preserve">در </w:t>
      </w:r>
      <w:r w:rsidR="003231C0" w:rsidRPr="008A51EE">
        <w:rPr>
          <w:rFonts w:hint="cs"/>
          <w:rtl/>
        </w:rPr>
        <w:t>ک</w:t>
      </w:r>
      <w:r w:rsidRPr="008A51EE">
        <w:rPr>
          <w:rFonts w:hint="cs"/>
          <w:rtl/>
        </w:rPr>
        <w:t>تب تفس</w:t>
      </w:r>
      <w:r w:rsidR="003231C0" w:rsidRPr="008A51EE">
        <w:rPr>
          <w:rFonts w:hint="cs"/>
          <w:rtl/>
        </w:rPr>
        <w:t>ی</w:t>
      </w:r>
      <w:r w:rsidRPr="008A51EE">
        <w:rPr>
          <w:rFonts w:hint="cs"/>
          <w:rtl/>
        </w:rPr>
        <w:t>ر صح</w:t>
      </w:r>
      <w:r w:rsidR="003231C0" w:rsidRPr="008A51EE">
        <w:rPr>
          <w:rFonts w:hint="cs"/>
          <w:rtl/>
        </w:rPr>
        <w:t>ی</w:t>
      </w:r>
      <w:r w:rsidRPr="008A51EE">
        <w:rPr>
          <w:rFonts w:hint="cs"/>
          <w:rtl/>
        </w:rPr>
        <w:t>ح ن</w:t>
      </w:r>
      <w:r w:rsidR="003231C0" w:rsidRPr="008A51EE">
        <w:rPr>
          <w:rFonts w:hint="cs"/>
          <w:rtl/>
        </w:rPr>
        <w:t>ی</w:t>
      </w:r>
      <w:r w:rsidRPr="008A51EE">
        <w:rPr>
          <w:rFonts w:hint="cs"/>
          <w:rtl/>
        </w:rPr>
        <w:t>ست، بل</w:t>
      </w:r>
      <w:r w:rsidR="003231C0" w:rsidRPr="008A51EE">
        <w:rPr>
          <w:rFonts w:hint="cs"/>
          <w:rtl/>
        </w:rPr>
        <w:t>ک</w:t>
      </w:r>
      <w:r w:rsidRPr="008A51EE">
        <w:rPr>
          <w:rFonts w:hint="cs"/>
          <w:rtl/>
        </w:rPr>
        <w:t>ه علما</w:t>
      </w:r>
      <w:r w:rsidR="003231C0" w:rsidRPr="008A51EE">
        <w:rPr>
          <w:rFonts w:hint="cs"/>
          <w:rtl/>
        </w:rPr>
        <w:t>ی</w:t>
      </w:r>
      <w:r w:rsidRPr="008A51EE">
        <w:rPr>
          <w:rFonts w:hint="cs"/>
          <w:rtl/>
        </w:rPr>
        <w:t xml:space="preserve"> ثابت قدم نسبت به خطرات</w:t>
      </w:r>
      <w:r w:rsidR="003231C0" w:rsidRPr="008A51EE">
        <w:rPr>
          <w:rFonts w:hint="cs"/>
          <w:rtl/>
        </w:rPr>
        <w:t xml:space="preserve"> آن‌ها </w:t>
      </w:r>
      <w:r w:rsidRPr="008A51EE">
        <w:rPr>
          <w:rFonts w:hint="cs"/>
          <w:rtl/>
        </w:rPr>
        <w:t xml:space="preserve">هشدار داده‌اند، چون با نصوص قرآن </w:t>
      </w:r>
      <w:r w:rsidR="003231C0" w:rsidRPr="008A51EE">
        <w:rPr>
          <w:rFonts w:hint="cs"/>
          <w:rtl/>
        </w:rPr>
        <w:t>ک</w:t>
      </w:r>
      <w:r w:rsidRPr="008A51EE">
        <w:rPr>
          <w:rFonts w:hint="cs"/>
          <w:rtl/>
        </w:rPr>
        <w:t>ر</w:t>
      </w:r>
      <w:r w:rsidR="003231C0" w:rsidRPr="008A51EE">
        <w:rPr>
          <w:rFonts w:hint="cs"/>
          <w:rtl/>
        </w:rPr>
        <w:t>ی</w:t>
      </w:r>
      <w:r w:rsidRPr="008A51EE">
        <w:rPr>
          <w:rFonts w:hint="cs"/>
          <w:rtl/>
        </w:rPr>
        <w:t>م و عصمت انب</w:t>
      </w:r>
      <w:r w:rsidR="003231C0" w:rsidRPr="008A51EE">
        <w:rPr>
          <w:rFonts w:hint="cs"/>
          <w:rtl/>
        </w:rPr>
        <w:t>ی</w:t>
      </w:r>
      <w:r w:rsidRPr="008A51EE">
        <w:rPr>
          <w:rFonts w:hint="cs"/>
          <w:rtl/>
        </w:rPr>
        <w:t>ا</w:t>
      </w:r>
      <w:r w:rsidR="00976B18" w:rsidRPr="008A51EE">
        <w:rPr>
          <w:rFonts w:hint="cs"/>
          <w:rtl/>
        </w:rPr>
        <w:t>ء</w:t>
      </w:r>
      <w:r w:rsidR="00976B18">
        <w:rPr>
          <w:rFonts w:cs="CTraditional Arabic" w:hint="cs"/>
          <w:rtl/>
        </w:rPr>
        <w:t>‡</w:t>
      </w:r>
      <w:r w:rsidRPr="008A51EE">
        <w:rPr>
          <w:rFonts w:hint="cs"/>
          <w:rtl/>
        </w:rPr>
        <w:t xml:space="preserve"> منافات دارند.</w:t>
      </w:r>
    </w:p>
    <w:p w:rsidR="009A1298" w:rsidRDefault="003231C0" w:rsidP="00165728">
      <w:pPr>
        <w:pStyle w:val="a4"/>
        <w:rPr>
          <w:rtl/>
        </w:rPr>
      </w:pPr>
      <w:r w:rsidRPr="008A51EE">
        <w:rPr>
          <w:rFonts w:hint="cs"/>
          <w:rtl/>
        </w:rPr>
        <w:t>یکی</w:t>
      </w:r>
      <w:r w:rsidR="009A1298" w:rsidRPr="008A51EE">
        <w:rPr>
          <w:rFonts w:hint="cs"/>
          <w:rtl/>
        </w:rPr>
        <w:t xml:space="preserve"> از ا</w:t>
      </w:r>
      <w:r w:rsidRPr="008A51EE">
        <w:rPr>
          <w:rFonts w:hint="cs"/>
          <w:rtl/>
        </w:rPr>
        <w:t>ی</w:t>
      </w:r>
      <w:r w:rsidR="009A1298" w:rsidRPr="008A51EE">
        <w:rPr>
          <w:rFonts w:hint="cs"/>
          <w:rtl/>
        </w:rPr>
        <w:t>ن روا</w:t>
      </w:r>
      <w:r w:rsidRPr="008A51EE">
        <w:rPr>
          <w:rFonts w:hint="cs"/>
          <w:rtl/>
        </w:rPr>
        <w:t>ی</w:t>
      </w:r>
      <w:r w:rsidR="009A1298" w:rsidRPr="008A51EE">
        <w:rPr>
          <w:rFonts w:hint="cs"/>
          <w:rtl/>
        </w:rPr>
        <w:t>ات سراپا افترا</w:t>
      </w:r>
      <w:r w:rsidR="00976B18" w:rsidRPr="008A51EE">
        <w:rPr>
          <w:rFonts w:hint="cs"/>
          <w:rtl/>
        </w:rPr>
        <w:t>ء و دروغ م</w:t>
      </w:r>
      <w:r w:rsidRPr="008A51EE">
        <w:rPr>
          <w:rFonts w:hint="cs"/>
          <w:rtl/>
        </w:rPr>
        <w:t>ی</w:t>
      </w:r>
      <w:r w:rsidR="00976B18" w:rsidRPr="008A51EE">
        <w:rPr>
          <w:rFonts w:hint="cs"/>
          <w:rtl/>
        </w:rPr>
        <w:t>‌گو</w:t>
      </w:r>
      <w:r w:rsidRPr="008A51EE">
        <w:rPr>
          <w:rFonts w:hint="cs"/>
          <w:rtl/>
        </w:rPr>
        <w:t>ی</w:t>
      </w:r>
      <w:r w:rsidR="00976B18" w:rsidRPr="008A51EE">
        <w:rPr>
          <w:rFonts w:hint="cs"/>
          <w:rtl/>
        </w:rPr>
        <w:t>د: «</w:t>
      </w:r>
      <w:r w:rsidR="009A1298" w:rsidRPr="008A51EE">
        <w:rPr>
          <w:rFonts w:hint="cs"/>
          <w:rtl/>
        </w:rPr>
        <w:t>وقت</w:t>
      </w:r>
      <w:r w:rsidRPr="008A51EE">
        <w:rPr>
          <w:rFonts w:hint="cs"/>
          <w:rtl/>
        </w:rPr>
        <w:t>ی</w:t>
      </w:r>
      <w:r w:rsidR="009A1298" w:rsidRPr="008A51EE">
        <w:rPr>
          <w:rFonts w:hint="cs"/>
          <w:rtl/>
        </w:rPr>
        <w:t xml:space="preserve"> همسر عز</w:t>
      </w:r>
      <w:r w:rsidRPr="008A51EE">
        <w:rPr>
          <w:rFonts w:hint="cs"/>
          <w:rtl/>
        </w:rPr>
        <w:t>ی</w:t>
      </w:r>
      <w:r w:rsidR="009A1298" w:rsidRPr="008A51EE">
        <w:rPr>
          <w:rFonts w:hint="cs"/>
          <w:rtl/>
        </w:rPr>
        <w:t xml:space="preserve">ز </w:t>
      </w:r>
      <w:r w:rsidRPr="008A51EE">
        <w:rPr>
          <w:rFonts w:hint="cs"/>
          <w:rtl/>
        </w:rPr>
        <w:t>ی</w:t>
      </w:r>
      <w:r w:rsidR="009A1298" w:rsidRPr="008A51EE">
        <w:rPr>
          <w:rFonts w:hint="cs"/>
          <w:rtl/>
        </w:rPr>
        <w:t>وسف را به سو</w:t>
      </w:r>
      <w:r w:rsidRPr="008A51EE">
        <w:rPr>
          <w:rFonts w:hint="cs"/>
          <w:rtl/>
        </w:rPr>
        <w:t>ی</w:t>
      </w:r>
      <w:r w:rsidR="009A1298" w:rsidRPr="008A51EE">
        <w:rPr>
          <w:rFonts w:hint="cs"/>
          <w:rtl/>
        </w:rPr>
        <w:t xml:space="preserve"> خود فرا خواند و از او خواست با او مجامعت </w:t>
      </w:r>
      <w:r w:rsidRPr="008A51EE">
        <w:rPr>
          <w:rFonts w:hint="cs"/>
          <w:rtl/>
        </w:rPr>
        <w:t>ک</w:t>
      </w:r>
      <w:r w:rsidR="009A1298" w:rsidRPr="008A51EE">
        <w:rPr>
          <w:rFonts w:hint="cs"/>
          <w:rtl/>
        </w:rPr>
        <w:t xml:space="preserve">ند </w:t>
      </w:r>
      <w:r w:rsidRPr="008A51EE">
        <w:rPr>
          <w:rFonts w:hint="cs"/>
          <w:rtl/>
        </w:rPr>
        <w:t>ی</w:t>
      </w:r>
      <w:r w:rsidR="009A1298" w:rsidRPr="008A51EE">
        <w:rPr>
          <w:rFonts w:hint="cs"/>
          <w:rtl/>
        </w:rPr>
        <w:t>وسف دعوت او را پاسخ داده و خواست با او مرت</w:t>
      </w:r>
      <w:r w:rsidRPr="008A51EE">
        <w:rPr>
          <w:rFonts w:hint="cs"/>
          <w:rtl/>
        </w:rPr>
        <w:t>ک</w:t>
      </w:r>
      <w:r w:rsidR="009A1298" w:rsidRPr="008A51EE">
        <w:rPr>
          <w:rFonts w:hint="cs"/>
          <w:rtl/>
        </w:rPr>
        <w:t>ب عمل فحشا</w:t>
      </w:r>
      <w:r w:rsidR="00976B18" w:rsidRPr="008A51EE">
        <w:rPr>
          <w:rFonts w:hint="cs"/>
          <w:rtl/>
        </w:rPr>
        <w:t>ء</w:t>
      </w:r>
      <w:r w:rsidR="009A1298" w:rsidRPr="008A51EE">
        <w:rPr>
          <w:rFonts w:hint="cs"/>
          <w:rtl/>
        </w:rPr>
        <w:t xml:space="preserve"> شود بند شلوار خود را بگشود و در حال</w:t>
      </w:r>
      <w:r w:rsidRPr="008A51EE">
        <w:rPr>
          <w:rFonts w:hint="cs"/>
          <w:rtl/>
        </w:rPr>
        <w:t>ی</w:t>
      </w:r>
      <w:r w:rsidR="009A1298" w:rsidRPr="008A51EE">
        <w:rPr>
          <w:rFonts w:hint="cs"/>
          <w:rtl/>
        </w:rPr>
        <w:t xml:space="preserve"> </w:t>
      </w:r>
      <w:r w:rsidRPr="008A51EE">
        <w:rPr>
          <w:rFonts w:hint="cs"/>
          <w:rtl/>
        </w:rPr>
        <w:t>ک</w:t>
      </w:r>
      <w:r w:rsidR="009A1298" w:rsidRPr="008A51EE">
        <w:rPr>
          <w:rFonts w:hint="cs"/>
          <w:rtl/>
        </w:rPr>
        <w:t>ه زل</w:t>
      </w:r>
      <w:r w:rsidRPr="008A51EE">
        <w:rPr>
          <w:rFonts w:hint="cs"/>
          <w:rtl/>
        </w:rPr>
        <w:t>ی</w:t>
      </w:r>
      <w:r w:rsidR="009A1298" w:rsidRPr="008A51EE">
        <w:rPr>
          <w:rFonts w:hint="cs"/>
          <w:rtl/>
        </w:rPr>
        <w:t xml:space="preserve">خا بر پشت دراز </w:t>
      </w:r>
      <w:r w:rsidRPr="008A51EE">
        <w:rPr>
          <w:rFonts w:hint="cs"/>
          <w:rtl/>
        </w:rPr>
        <w:t>ک</w:t>
      </w:r>
      <w:r w:rsidR="009A1298" w:rsidRPr="008A51EE">
        <w:rPr>
          <w:rFonts w:hint="cs"/>
          <w:rtl/>
        </w:rPr>
        <w:t>ش</w:t>
      </w:r>
      <w:r w:rsidRPr="008A51EE">
        <w:rPr>
          <w:rFonts w:hint="cs"/>
          <w:rtl/>
        </w:rPr>
        <w:t>ی</w:t>
      </w:r>
      <w:r w:rsidR="009A1298" w:rsidRPr="008A51EE">
        <w:rPr>
          <w:rFonts w:hint="cs"/>
          <w:rtl/>
        </w:rPr>
        <w:t>ده بود م</w:t>
      </w:r>
      <w:r w:rsidRPr="008A51EE">
        <w:rPr>
          <w:rFonts w:hint="cs"/>
          <w:rtl/>
        </w:rPr>
        <w:t>ی</w:t>
      </w:r>
      <w:r w:rsidR="009A1298" w:rsidRPr="008A51EE">
        <w:rPr>
          <w:rFonts w:hint="cs"/>
          <w:rtl/>
        </w:rPr>
        <w:t>ان دو رانش بنشست اما ناگهان صدا</w:t>
      </w:r>
      <w:r w:rsidRPr="008A51EE">
        <w:rPr>
          <w:rFonts w:hint="cs"/>
          <w:rtl/>
        </w:rPr>
        <w:t>یی</w:t>
      </w:r>
      <w:r w:rsidR="009A1298" w:rsidRPr="008A51EE">
        <w:rPr>
          <w:rFonts w:hint="cs"/>
          <w:rtl/>
        </w:rPr>
        <w:t xml:space="preserve"> شن</w:t>
      </w:r>
      <w:r w:rsidRPr="008A51EE">
        <w:rPr>
          <w:rFonts w:hint="cs"/>
          <w:rtl/>
        </w:rPr>
        <w:t>ی</w:t>
      </w:r>
      <w:r w:rsidR="009A1298" w:rsidRPr="008A51EE">
        <w:rPr>
          <w:rFonts w:hint="cs"/>
          <w:rtl/>
        </w:rPr>
        <w:t xml:space="preserve">د و صورت پدر خود </w:t>
      </w:r>
      <w:r w:rsidRPr="008A51EE">
        <w:rPr>
          <w:rFonts w:hint="cs"/>
          <w:rtl/>
        </w:rPr>
        <w:t>ی</w:t>
      </w:r>
      <w:r w:rsidR="009A1298" w:rsidRPr="008A51EE">
        <w:rPr>
          <w:rFonts w:hint="cs"/>
          <w:rtl/>
        </w:rPr>
        <w:t>عقوب را بر رو</w:t>
      </w:r>
      <w:r w:rsidRPr="008A51EE">
        <w:rPr>
          <w:rFonts w:hint="cs"/>
          <w:rtl/>
        </w:rPr>
        <w:t>ی</w:t>
      </w:r>
      <w:r w:rsidR="009A1298" w:rsidRPr="008A51EE">
        <w:rPr>
          <w:rFonts w:hint="cs"/>
          <w:rtl/>
        </w:rPr>
        <w:t xml:space="preserve"> د</w:t>
      </w:r>
      <w:r w:rsidRPr="008A51EE">
        <w:rPr>
          <w:rFonts w:hint="cs"/>
          <w:rtl/>
        </w:rPr>
        <w:t>ی</w:t>
      </w:r>
      <w:r w:rsidR="009A1298" w:rsidRPr="008A51EE">
        <w:rPr>
          <w:rFonts w:hint="cs"/>
          <w:rtl/>
        </w:rPr>
        <w:t>وار اتاق بد</w:t>
      </w:r>
      <w:r w:rsidRPr="008A51EE">
        <w:rPr>
          <w:rFonts w:hint="cs"/>
          <w:rtl/>
        </w:rPr>
        <w:t>ی</w:t>
      </w:r>
      <w:r w:rsidR="009A1298" w:rsidRPr="008A51EE">
        <w:rPr>
          <w:rFonts w:hint="cs"/>
          <w:rtl/>
        </w:rPr>
        <w:t xml:space="preserve">د </w:t>
      </w:r>
      <w:r w:rsidRPr="008A51EE">
        <w:rPr>
          <w:rFonts w:hint="cs"/>
          <w:rtl/>
        </w:rPr>
        <w:t>ک</w:t>
      </w:r>
      <w:r w:rsidR="009A1298" w:rsidRPr="008A51EE">
        <w:rPr>
          <w:rFonts w:hint="cs"/>
          <w:rtl/>
        </w:rPr>
        <w:t>ه از فرط خشم انگشت خود را به دهان م</w:t>
      </w:r>
      <w:r w:rsidRPr="008A51EE">
        <w:rPr>
          <w:rFonts w:hint="cs"/>
          <w:rtl/>
        </w:rPr>
        <w:t>ی</w:t>
      </w:r>
      <w:r w:rsidR="009A1298" w:rsidRPr="008A51EE">
        <w:rPr>
          <w:rFonts w:hint="cs"/>
          <w:rtl/>
        </w:rPr>
        <w:t>‌گز</w:t>
      </w:r>
      <w:r w:rsidRPr="008A51EE">
        <w:rPr>
          <w:rFonts w:hint="cs"/>
          <w:rtl/>
        </w:rPr>
        <w:t>ی</w:t>
      </w:r>
      <w:r w:rsidR="009A1298" w:rsidRPr="008A51EE">
        <w:rPr>
          <w:rFonts w:hint="cs"/>
          <w:rtl/>
        </w:rPr>
        <w:t xml:space="preserve">د </w:t>
      </w:r>
      <w:r w:rsidRPr="008A51EE">
        <w:rPr>
          <w:rFonts w:hint="cs"/>
          <w:rtl/>
        </w:rPr>
        <w:t>ی</w:t>
      </w:r>
      <w:r w:rsidR="009A1298" w:rsidRPr="008A51EE">
        <w:rPr>
          <w:rFonts w:hint="cs"/>
          <w:rtl/>
        </w:rPr>
        <w:t>وسف خجالت شد و از قصد خو</w:t>
      </w:r>
      <w:r w:rsidRPr="008A51EE">
        <w:rPr>
          <w:rFonts w:hint="cs"/>
          <w:rtl/>
        </w:rPr>
        <w:t>ی</w:t>
      </w:r>
      <w:r w:rsidR="009A1298" w:rsidRPr="008A51EE">
        <w:rPr>
          <w:rFonts w:hint="cs"/>
          <w:rtl/>
        </w:rPr>
        <w:t>ش (مقاربت با زن عز</w:t>
      </w:r>
      <w:r w:rsidRPr="008A51EE">
        <w:rPr>
          <w:rFonts w:hint="cs"/>
          <w:rtl/>
        </w:rPr>
        <w:t>ی</w:t>
      </w:r>
      <w:r w:rsidR="009A1298" w:rsidRPr="008A51EE">
        <w:rPr>
          <w:rFonts w:hint="cs"/>
          <w:rtl/>
        </w:rPr>
        <w:t>ز) دست ب</w:t>
      </w:r>
      <w:r w:rsidRPr="008A51EE">
        <w:rPr>
          <w:rFonts w:hint="cs"/>
          <w:rtl/>
        </w:rPr>
        <w:t>ک</w:t>
      </w:r>
      <w:r w:rsidR="009A1298" w:rsidRPr="008A51EE">
        <w:rPr>
          <w:rFonts w:hint="cs"/>
          <w:rtl/>
        </w:rPr>
        <w:t>ش</w:t>
      </w:r>
      <w:r w:rsidRPr="008A51EE">
        <w:rPr>
          <w:rFonts w:hint="cs"/>
          <w:rtl/>
        </w:rPr>
        <w:t>ی</w:t>
      </w:r>
      <w:r w:rsidR="009A1298" w:rsidRPr="008A51EE">
        <w:rPr>
          <w:rFonts w:hint="cs"/>
          <w:rtl/>
        </w:rPr>
        <w:t>د... سازندگان ا</w:t>
      </w:r>
      <w:r w:rsidRPr="008A51EE">
        <w:rPr>
          <w:rFonts w:hint="cs"/>
          <w:rtl/>
        </w:rPr>
        <w:t>ی</w:t>
      </w:r>
      <w:r w:rsidR="009A1298" w:rsidRPr="008A51EE">
        <w:rPr>
          <w:rFonts w:hint="cs"/>
          <w:rtl/>
        </w:rPr>
        <w:t>ن روا</w:t>
      </w:r>
      <w:r w:rsidRPr="008A51EE">
        <w:rPr>
          <w:rFonts w:hint="cs"/>
          <w:rtl/>
        </w:rPr>
        <w:t>ی</w:t>
      </w:r>
      <w:r w:rsidR="009A1298" w:rsidRPr="008A51EE">
        <w:rPr>
          <w:rFonts w:hint="cs"/>
          <w:rtl/>
        </w:rPr>
        <w:t xml:space="preserve">ت فراموش </w:t>
      </w:r>
      <w:r w:rsidRPr="008A51EE">
        <w:rPr>
          <w:rFonts w:hint="cs"/>
          <w:rtl/>
        </w:rPr>
        <w:t>ک</w:t>
      </w:r>
      <w:r w:rsidR="009A1298" w:rsidRPr="008A51EE">
        <w:rPr>
          <w:rFonts w:hint="cs"/>
          <w:rtl/>
        </w:rPr>
        <w:t xml:space="preserve">رده‌اند </w:t>
      </w:r>
      <w:r w:rsidRPr="008A51EE">
        <w:rPr>
          <w:rFonts w:hint="cs"/>
          <w:rtl/>
        </w:rPr>
        <w:t>ک</w:t>
      </w:r>
      <w:r w:rsidR="009A1298" w:rsidRPr="008A51EE">
        <w:rPr>
          <w:rFonts w:hint="cs"/>
          <w:rtl/>
        </w:rPr>
        <w:t xml:space="preserve">ه </w:t>
      </w:r>
      <w:r w:rsidRPr="008A51EE">
        <w:rPr>
          <w:rFonts w:hint="cs"/>
          <w:rtl/>
        </w:rPr>
        <w:t>ی</w:t>
      </w:r>
      <w:r w:rsidR="009A1298" w:rsidRPr="008A51EE">
        <w:rPr>
          <w:rFonts w:hint="cs"/>
          <w:rtl/>
        </w:rPr>
        <w:t>وسف پ</w:t>
      </w:r>
      <w:r w:rsidRPr="008A51EE">
        <w:rPr>
          <w:rFonts w:hint="cs"/>
          <w:rtl/>
        </w:rPr>
        <w:t>ی</w:t>
      </w:r>
      <w:r w:rsidR="009A1298" w:rsidRPr="008A51EE">
        <w:rPr>
          <w:rFonts w:hint="cs"/>
          <w:rtl/>
        </w:rPr>
        <w:t>غمبر خدا و معصوم بوده و خداوند او را از هر گناه</w:t>
      </w:r>
      <w:r w:rsidRPr="008A51EE">
        <w:rPr>
          <w:rFonts w:hint="cs"/>
          <w:rtl/>
        </w:rPr>
        <w:t>ی</w:t>
      </w:r>
      <w:r w:rsidR="009A1298" w:rsidRPr="008A51EE">
        <w:rPr>
          <w:rFonts w:hint="cs"/>
          <w:rtl/>
        </w:rPr>
        <w:t xml:space="preserve"> مصون داشته است چه من</w:t>
      </w:r>
      <w:r w:rsidRPr="008A51EE">
        <w:rPr>
          <w:rFonts w:hint="cs"/>
          <w:rtl/>
        </w:rPr>
        <w:t>ک</w:t>
      </w:r>
      <w:r w:rsidR="009A1298" w:rsidRPr="008A51EE">
        <w:rPr>
          <w:rFonts w:hint="cs"/>
          <w:rtl/>
        </w:rPr>
        <w:t>ر</w:t>
      </w:r>
      <w:r w:rsidRPr="008A51EE">
        <w:rPr>
          <w:rFonts w:hint="cs"/>
          <w:rtl/>
        </w:rPr>
        <w:t>ی</w:t>
      </w:r>
      <w:r w:rsidR="009A1298" w:rsidRPr="008A51EE">
        <w:rPr>
          <w:rFonts w:hint="cs"/>
          <w:rtl/>
        </w:rPr>
        <w:t xml:space="preserve"> از زنا </w:t>
      </w:r>
      <w:r w:rsidR="00B6740D" w:rsidRPr="008A51EE">
        <w:rPr>
          <w:rFonts w:hint="cs"/>
          <w:rtl/>
        </w:rPr>
        <w:t>(</w:t>
      </w:r>
      <w:r w:rsidR="009A1298" w:rsidRPr="008A51EE">
        <w:rPr>
          <w:rFonts w:hint="cs"/>
          <w:rtl/>
        </w:rPr>
        <w:t xml:space="preserve">آن هم با همسر </w:t>
      </w:r>
      <w:r w:rsidRPr="008A51EE">
        <w:rPr>
          <w:rFonts w:hint="cs"/>
          <w:rtl/>
        </w:rPr>
        <w:t>ک</w:t>
      </w:r>
      <w:r w:rsidR="009A1298" w:rsidRPr="008A51EE">
        <w:rPr>
          <w:rFonts w:hint="cs"/>
          <w:rtl/>
        </w:rPr>
        <w:t>س</w:t>
      </w:r>
      <w:r w:rsidRPr="008A51EE">
        <w:rPr>
          <w:rFonts w:hint="cs"/>
          <w:rtl/>
        </w:rPr>
        <w:t>ی</w:t>
      </w:r>
      <w:r w:rsidR="009A1298" w:rsidRPr="008A51EE">
        <w:rPr>
          <w:rFonts w:hint="cs"/>
          <w:rtl/>
        </w:rPr>
        <w:t xml:space="preserve"> </w:t>
      </w:r>
      <w:r w:rsidRPr="008A51EE">
        <w:rPr>
          <w:rFonts w:hint="cs"/>
          <w:rtl/>
        </w:rPr>
        <w:t>ک</w:t>
      </w:r>
      <w:r w:rsidR="009A1298" w:rsidRPr="008A51EE">
        <w:rPr>
          <w:rFonts w:hint="cs"/>
          <w:rtl/>
        </w:rPr>
        <w:t>ه به او مأوا داده و متعهد خدمت او شده است</w:t>
      </w:r>
      <w:r w:rsidR="00B6740D" w:rsidRPr="008A51EE">
        <w:rPr>
          <w:rFonts w:hint="cs"/>
          <w:rtl/>
        </w:rPr>
        <w:t>)</w:t>
      </w:r>
      <w:r w:rsidR="009A1298" w:rsidRPr="008A51EE">
        <w:rPr>
          <w:rFonts w:hint="cs"/>
          <w:rtl/>
        </w:rPr>
        <w:t xml:space="preserve"> بزرگتر و خطرنا</w:t>
      </w:r>
      <w:r w:rsidRPr="008A51EE">
        <w:rPr>
          <w:rFonts w:hint="cs"/>
          <w:rtl/>
        </w:rPr>
        <w:t>ک</w:t>
      </w:r>
      <w:r w:rsidR="009A1298" w:rsidRPr="008A51EE">
        <w:rPr>
          <w:rFonts w:hint="cs"/>
          <w:rtl/>
        </w:rPr>
        <w:t>تر است!؟</w:t>
      </w:r>
    </w:p>
    <w:p w:rsidR="009A1298" w:rsidRPr="00BE0437" w:rsidRDefault="008A51EE" w:rsidP="00165728">
      <w:pPr>
        <w:pStyle w:val="a4"/>
        <w:rPr>
          <w:rStyle w:val="Char4"/>
          <w:rtl/>
        </w:rPr>
      </w:pPr>
      <w:r>
        <w:rPr>
          <w:rFonts w:ascii="Traditional Arabic" w:hAnsi="Traditional Arabic" w:cs="Traditional Arabic"/>
          <w:rtl/>
        </w:rPr>
        <w:t>﴿</w:t>
      </w:r>
      <w:r w:rsidR="00165728" w:rsidRPr="006865DA">
        <w:rPr>
          <w:rStyle w:val="Char9"/>
          <w:rFonts w:hint="eastAsia"/>
          <w:rtl/>
        </w:rPr>
        <w:t>وَقَالَ</w:t>
      </w:r>
      <w:r w:rsidR="00165728" w:rsidRPr="006865DA">
        <w:rPr>
          <w:rStyle w:val="Char9"/>
          <w:rtl/>
        </w:rPr>
        <w:t xml:space="preserve"> </w:t>
      </w:r>
      <w:r w:rsidR="00165728" w:rsidRPr="006865DA">
        <w:rPr>
          <w:rStyle w:val="Char9"/>
          <w:rFonts w:hint="cs"/>
          <w:rtl/>
        </w:rPr>
        <w:t>ٱ</w:t>
      </w:r>
      <w:r w:rsidR="00165728" w:rsidRPr="006865DA">
        <w:rPr>
          <w:rStyle w:val="Char9"/>
          <w:rFonts w:hint="eastAsia"/>
          <w:rtl/>
        </w:rPr>
        <w:t>لَّذِي</w:t>
      </w:r>
      <w:r w:rsidR="00165728" w:rsidRPr="006865DA">
        <w:rPr>
          <w:rStyle w:val="Char9"/>
          <w:rtl/>
        </w:rPr>
        <w:t xml:space="preserve"> </w:t>
      </w:r>
      <w:r w:rsidR="00165728" w:rsidRPr="006865DA">
        <w:rPr>
          <w:rStyle w:val="Char9"/>
          <w:rFonts w:hint="cs"/>
          <w:rtl/>
        </w:rPr>
        <w:t>ٱ</w:t>
      </w:r>
      <w:r w:rsidR="00165728" w:rsidRPr="006865DA">
        <w:rPr>
          <w:rStyle w:val="Char9"/>
          <w:rFonts w:hint="eastAsia"/>
          <w:rtl/>
        </w:rPr>
        <w:t>شۡتَرَىٰهُ</w:t>
      </w:r>
      <w:r w:rsidR="00165728" w:rsidRPr="006865DA">
        <w:rPr>
          <w:rStyle w:val="Char9"/>
          <w:rtl/>
        </w:rPr>
        <w:t xml:space="preserve"> مِن مِّصۡرَ لِ</w:t>
      </w:r>
      <w:r w:rsidR="00165728" w:rsidRPr="006865DA">
        <w:rPr>
          <w:rStyle w:val="Char9"/>
          <w:rFonts w:hint="cs"/>
          <w:rtl/>
        </w:rPr>
        <w:t>ٱ</w:t>
      </w:r>
      <w:r w:rsidR="00165728" w:rsidRPr="006865DA">
        <w:rPr>
          <w:rStyle w:val="Char9"/>
          <w:rFonts w:hint="eastAsia"/>
          <w:rtl/>
        </w:rPr>
        <w:t>مۡرَأَتِهِ</w:t>
      </w:r>
      <w:r w:rsidR="00165728" w:rsidRPr="006865DA">
        <w:rPr>
          <w:rStyle w:val="Char9"/>
          <w:rFonts w:hint="cs"/>
          <w:rtl/>
        </w:rPr>
        <w:t>ۦٓ</w:t>
      </w:r>
      <w:r w:rsidR="00165728" w:rsidRPr="006865DA">
        <w:rPr>
          <w:rStyle w:val="Char9"/>
          <w:rtl/>
        </w:rPr>
        <w:t xml:space="preserve"> أَكۡرِمِي مَثۡوَىٰهُ عَسَىٰٓ أَن يَنفَعَنَآ أَوۡ نَتَّخِذَهُ</w:t>
      </w:r>
      <w:r w:rsidR="00165728" w:rsidRPr="006865DA">
        <w:rPr>
          <w:rStyle w:val="Char9"/>
          <w:rFonts w:hint="cs"/>
          <w:rtl/>
        </w:rPr>
        <w:t>ۥ</w:t>
      </w:r>
      <w:r w:rsidR="00165728" w:rsidRPr="006865DA">
        <w:rPr>
          <w:rStyle w:val="Char9"/>
          <w:rtl/>
        </w:rPr>
        <w:t xml:space="preserve"> وَلَدٗاۚ وَكَذَٰلِكَ مَكَّنَّا لِيُوسُفَ فِي </w:t>
      </w:r>
      <w:r w:rsidR="00165728" w:rsidRPr="006865DA">
        <w:rPr>
          <w:rStyle w:val="Char9"/>
          <w:rFonts w:hint="cs"/>
          <w:rtl/>
        </w:rPr>
        <w:t>ٱ</w:t>
      </w:r>
      <w:r w:rsidR="00165728" w:rsidRPr="006865DA">
        <w:rPr>
          <w:rStyle w:val="Char9"/>
          <w:rFonts w:hint="eastAsia"/>
          <w:rtl/>
        </w:rPr>
        <w:t>لۡأَرۡضِ</w:t>
      </w:r>
      <w:r w:rsidR="00165728" w:rsidRPr="006865DA">
        <w:rPr>
          <w:rStyle w:val="Char9"/>
          <w:rtl/>
        </w:rPr>
        <w:t xml:space="preserve"> وَلِنُعَلِّمَهُ</w:t>
      </w:r>
      <w:r w:rsidR="00165728" w:rsidRPr="006865DA">
        <w:rPr>
          <w:rStyle w:val="Char9"/>
          <w:rFonts w:hint="cs"/>
          <w:rtl/>
        </w:rPr>
        <w:t>ۥ</w:t>
      </w:r>
      <w:r w:rsidR="00165728" w:rsidRPr="006865DA">
        <w:rPr>
          <w:rStyle w:val="Char9"/>
          <w:rtl/>
        </w:rPr>
        <w:t xml:space="preserve"> مِن تَأۡوِيلِ </w:t>
      </w:r>
      <w:r w:rsidR="00165728" w:rsidRPr="006865DA">
        <w:rPr>
          <w:rStyle w:val="Char9"/>
          <w:rFonts w:hint="cs"/>
          <w:rtl/>
        </w:rPr>
        <w:t>ٱ</w:t>
      </w:r>
      <w:r w:rsidR="00165728" w:rsidRPr="006865DA">
        <w:rPr>
          <w:rStyle w:val="Char9"/>
          <w:rFonts w:hint="eastAsia"/>
          <w:rtl/>
        </w:rPr>
        <w:t>لۡأَحَادِيثِۚ</w:t>
      </w:r>
      <w:r w:rsidR="00165728" w:rsidRPr="006865DA">
        <w:rPr>
          <w:rStyle w:val="Char9"/>
          <w:rtl/>
        </w:rPr>
        <w:t xml:space="preserve"> وَ</w:t>
      </w:r>
      <w:r w:rsidR="00165728" w:rsidRPr="006865DA">
        <w:rPr>
          <w:rStyle w:val="Char9"/>
          <w:rFonts w:hint="cs"/>
          <w:rtl/>
        </w:rPr>
        <w:t>ٱ</w:t>
      </w:r>
      <w:r w:rsidR="00165728" w:rsidRPr="006865DA">
        <w:rPr>
          <w:rStyle w:val="Char9"/>
          <w:rFonts w:hint="eastAsia"/>
          <w:rtl/>
        </w:rPr>
        <w:t>للَّهُ</w:t>
      </w:r>
      <w:r w:rsidR="00165728" w:rsidRPr="006865DA">
        <w:rPr>
          <w:rStyle w:val="Char9"/>
          <w:rtl/>
        </w:rPr>
        <w:t xml:space="preserve"> غَالِبٌ عَلَىٰٓ أَمۡرِهِ</w:t>
      </w:r>
      <w:r w:rsidR="00165728" w:rsidRPr="006865DA">
        <w:rPr>
          <w:rStyle w:val="Char9"/>
          <w:rFonts w:hint="cs"/>
          <w:rtl/>
        </w:rPr>
        <w:t>ۦ</w:t>
      </w:r>
      <w:r w:rsidR="00165728" w:rsidRPr="006865DA">
        <w:rPr>
          <w:rStyle w:val="Char9"/>
          <w:rtl/>
        </w:rPr>
        <w:t xml:space="preserve"> وَلَٰكِنَّ أَكۡثَرَ </w:t>
      </w:r>
      <w:r w:rsidR="00165728" w:rsidRPr="006865DA">
        <w:rPr>
          <w:rStyle w:val="Char9"/>
          <w:rFonts w:hint="cs"/>
          <w:rtl/>
        </w:rPr>
        <w:t>ٱ</w:t>
      </w:r>
      <w:r w:rsidR="00165728" w:rsidRPr="006865DA">
        <w:rPr>
          <w:rStyle w:val="Char9"/>
          <w:rFonts w:hint="eastAsia"/>
          <w:rtl/>
        </w:rPr>
        <w:t>لنَّاسِ</w:t>
      </w:r>
      <w:r w:rsidR="00165728" w:rsidRPr="006865DA">
        <w:rPr>
          <w:rStyle w:val="Char9"/>
          <w:rtl/>
        </w:rPr>
        <w:t xml:space="preserve"> لَا يَعۡلَمُونَ ٢١</w:t>
      </w:r>
      <w:r>
        <w:rPr>
          <w:rFonts w:ascii="Traditional Arabic" w:hAnsi="Traditional Arabic" w:cs="Traditional Arabic"/>
          <w:rtl/>
        </w:rPr>
        <w:t>﴾</w:t>
      </w:r>
      <w:r>
        <w:rPr>
          <w:rFonts w:hint="cs"/>
          <w:rtl/>
        </w:rPr>
        <w:t xml:space="preserve"> </w:t>
      </w:r>
      <w:r w:rsidRPr="004D0101">
        <w:rPr>
          <w:rStyle w:val="Char6"/>
          <w:rFonts w:hint="cs"/>
          <w:rtl/>
        </w:rPr>
        <w:t>[</w:t>
      </w:r>
      <w:r>
        <w:rPr>
          <w:rStyle w:val="Char6"/>
          <w:rFonts w:hint="cs"/>
          <w:rtl/>
        </w:rPr>
        <w:t>یوسف: 21</w:t>
      </w:r>
      <w:r w:rsidRPr="004D0101">
        <w:rPr>
          <w:rStyle w:val="Char6"/>
          <w:rFonts w:hint="cs"/>
          <w:rtl/>
        </w:rPr>
        <w:t>]</w:t>
      </w:r>
      <w:r>
        <w:rPr>
          <w:rFonts w:hint="cs"/>
          <w:rtl/>
        </w:rPr>
        <w:t>.</w:t>
      </w:r>
      <w:r w:rsidR="009A1298" w:rsidRPr="00B04FE2">
        <w:rPr>
          <w:rStyle w:val="FootnoteReference"/>
          <w:rFonts w:ascii="Tahoma" w:hAnsi="Tahoma"/>
          <w:b w:val="0"/>
          <w:rtl/>
          <w:lang w:bidi="fa-IR"/>
        </w:rPr>
        <w:footnoteReference w:id="185"/>
      </w:r>
    </w:p>
    <w:p w:rsidR="009A1298" w:rsidRDefault="003231C0" w:rsidP="00165728">
      <w:pPr>
        <w:pStyle w:val="a4"/>
        <w:rPr>
          <w:rtl/>
        </w:rPr>
      </w:pPr>
      <w:r w:rsidRPr="008A51EE">
        <w:rPr>
          <w:rFonts w:hint="cs"/>
          <w:rtl/>
        </w:rPr>
        <w:t>ی</w:t>
      </w:r>
      <w:r w:rsidR="009A1298" w:rsidRPr="008A51EE">
        <w:rPr>
          <w:rFonts w:hint="cs"/>
          <w:rtl/>
        </w:rPr>
        <w:t>وسف صد</w:t>
      </w:r>
      <w:r w:rsidRPr="008A51EE">
        <w:rPr>
          <w:rFonts w:hint="cs"/>
          <w:rtl/>
        </w:rPr>
        <w:t>ی</w:t>
      </w:r>
      <w:r w:rsidR="009A1298" w:rsidRPr="008A51EE">
        <w:rPr>
          <w:rFonts w:hint="cs"/>
          <w:rtl/>
        </w:rPr>
        <w:t>ق ا</w:t>
      </w:r>
      <w:r w:rsidRPr="008A51EE">
        <w:rPr>
          <w:rFonts w:hint="cs"/>
          <w:rtl/>
        </w:rPr>
        <w:t>ی</w:t>
      </w:r>
      <w:r w:rsidR="009A1298" w:rsidRPr="008A51EE">
        <w:rPr>
          <w:rFonts w:hint="cs"/>
          <w:rtl/>
        </w:rPr>
        <w:t>ن رفتار ن</w:t>
      </w:r>
      <w:r w:rsidRPr="008A51EE">
        <w:rPr>
          <w:rFonts w:hint="cs"/>
          <w:rtl/>
        </w:rPr>
        <w:t>یک</w:t>
      </w:r>
      <w:r w:rsidR="009A1298" w:rsidRPr="008A51EE">
        <w:rPr>
          <w:rFonts w:hint="cs"/>
          <w:rtl/>
        </w:rPr>
        <w:t>و و خدمات ارزنده را فراموش ن</w:t>
      </w:r>
      <w:r w:rsidRPr="008A51EE">
        <w:rPr>
          <w:rFonts w:hint="cs"/>
          <w:rtl/>
        </w:rPr>
        <w:t>ک</w:t>
      </w:r>
      <w:r w:rsidR="009A1298" w:rsidRPr="008A51EE">
        <w:rPr>
          <w:rFonts w:hint="cs"/>
          <w:rtl/>
        </w:rPr>
        <w:t>رده بود. بل</w:t>
      </w:r>
      <w:r w:rsidRPr="008A51EE">
        <w:rPr>
          <w:rFonts w:hint="cs"/>
          <w:rtl/>
        </w:rPr>
        <w:t>ک</w:t>
      </w:r>
      <w:r w:rsidR="009A1298" w:rsidRPr="008A51EE">
        <w:rPr>
          <w:rFonts w:hint="cs"/>
          <w:rtl/>
        </w:rPr>
        <w:t>ه خوب</w:t>
      </w:r>
      <w:r w:rsidRPr="008A51EE">
        <w:rPr>
          <w:rFonts w:hint="cs"/>
          <w:rtl/>
        </w:rPr>
        <w:t>ی</w:t>
      </w:r>
      <w:r w:rsidR="008A51EE">
        <w:rPr>
          <w:rFonts w:hint="eastAsia"/>
          <w:rtl/>
        </w:rPr>
        <w:t>‌</w:t>
      </w:r>
      <w:r w:rsidR="009A1298" w:rsidRPr="008A51EE">
        <w:rPr>
          <w:rFonts w:hint="cs"/>
          <w:rtl/>
        </w:rPr>
        <w:t>ها</w:t>
      </w:r>
      <w:r w:rsidRPr="008A51EE">
        <w:rPr>
          <w:rFonts w:hint="cs"/>
          <w:rtl/>
        </w:rPr>
        <w:t>ی</w:t>
      </w:r>
      <w:r w:rsidR="009A1298" w:rsidRPr="008A51EE">
        <w:rPr>
          <w:rFonts w:hint="cs"/>
          <w:rtl/>
        </w:rPr>
        <w:t xml:space="preserve"> عز</w:t>
      </w:r>
      <w:r w:rsidRPr="008A51EE">
        <w:rPr>
          <w:rFonts w:hint="cs"/>
          <w:rtl/>
        </w:rPr>
        <w:t>ی</w:t>
      </w:r>
      <w:r w:rsidR="009A1298" w:rsidRPr="008A51EE">
        <w:rPr>
          <w:rFonts w:hint="cs"/>
          <w:rtl/>
        </w:rPr>
        <w:t xml:space="preserve">ز را به </w:t>
      </w:r>
      <w:r w:rsidRPr="008A51EE">
        <w:rPr>
          <w:rFonts w:hint="cs"/>
          <w:rtl/>
        </w:rPr>
        <w:t>ی</w:t>
      </w:r>
      <w:r w:rsidR="009A1298" w:rsidRPr="008A51EE">
        <w:rPr>
          <w:rFonts w:hint="cs"/>
          <w:rtl/>
        </w:rPr>
        <w:t xml:space="preserve">اد همسرش آورد و به او گوشزد </w:t>
      </w:r>
      <w:r w:rsidRPr="008A51EE">
        <w:rPr>
          <w:rFonts w:hint="cs"/>
          <w:rtl/>
        </w:rPr>
        <w:t>ک</w:t>
      </w:r>
      <w:r w:rsidR="009A1298" w:rsidRPr="008A51EE">
        <w:rPr>
          <w:rFonts w:hint="cs"/>
          <w:rtl/>
        </w:rPr>
        <w:t>رد با وجود همه‌</w:t>
      </w:r>
      <w:r w:rsidRPr="008A51EE">
        <w:rPr>
          <w:rFonts w:hint="cs"/>
          <w:rtl/>
        </w:rPr>
        <w:t>ی</w:t>
      </w:r>
      <w:r w:rsidR="009A1298" w:rsidRPr="008A51EE">
        <w:rPr>
          <w:rFonts w:hint="cs"/>
          <w:rtl/>
        </w:rPr>
        <w:t xml:space="preserve"> ا</w:t>
      </w:r>
      <w:r w:rsidRPr="008A51EE">
        <w:rPr>
          <w:rFonts w:hint="cs"/>
          <w:rtl/>
        </w:rPr>
        <w:t>ی</w:t>
      </w:r>
      <w:r w:rsidR="009A1298" w:rsidRPr="008A51EE">
        <w:rPr>
          <w:rFonts w:hint="cs"/>
          <w:rtl/>
        </w:rPr>
        <w:t>ن ن</w:t>
      </w:r>
      <w:r w:rsidRPr="008A51EE">
        <w:rPr>
          <w:rFonts w:hint="cs"/>
          <w:rtl/>
        </w:rPr>
        <w:t>یکی</w:t>
      </w:r>
      <w:r w:rsidR="009A1298" w:rsidRPr="008A51EE">
        <w:rPr>
          <w:rFonts w:hint="cs"/>
          <w:rtl/>
        </w:rPr>
        <w:t xml:space="preserve">‌ها </w:t>
      </w:r>
      <w:r w:rsidRPr="008A51EE">
        <w:rPr>
          <w:rFonts w:hint="cs"/>
          <w:rtl/>
        </w:rPr>
        <w:t>ک</w:t>
      </w:r>
      <w:r w:rsidR="009A1298" w:rsidRPr="008A51EE">
        <w:rPr>
          <w:rFonts w:hint="cs"/>
          <w:rtl/>
        </w:rPr>
        <w:t xml:space="preserve">ه با او </w:t>
      </w:r>
      <w:r w:rsidRPr="008A51EE">
        <w:rPr>
          <w:rFonts w:hint="cs"/>
          <w:rtl/>
        </w:rPr>
        <w:t>ک</w:t>
      </w:r>
      <w:r w:rsidR="009A1298" w:rsidRPr="008A51EE">
        <w:rPr>
          <w:rFonts w:hint="cs"/>
          <w:rtl/>
        </w:rPr>
        <w:t>رده ام</w:t>
      </w:r>
      <w:r w:rsidRPr="008A51EE">
        <w:rPr>
          <w:rFonts w:hint="cs"/>
          <w:rtl/>
        </w:rPr>
        <w:t>ک</w:t>
      </w:r>
      <w:r w:rsidR="009A1298" w:rsidRPr="008A51EE">
        <w:rPr>
          <w:rFonts w:hint="cs"/>
          <w:rtl/>
        </w:rPr>
        <w:t>ان ندارد به شرف و ناموس او خ</w:t>
      </w:r>
      <w:r w:rsidRPr="008A51EE">
        <w:rPr>
          <w:rFonts w:hint="cs"/>
          <w:rtl/>
        </w:rPr>
        <w:t>ی</w:t>
      </w:r>
      <w:r w:rsidR="009A1298" w:rsidRPr="008A51EE">
        <w:rPr>
          <w:rFonts w:hint="cs"/>
          <w:rtl/>
        </w:rPr>
        <w:t>انت ورزد.</w:t>
      </w:r>
    </w:p>
    <w:p w:rsidR="008A51EE" w:rsidRDefault="008A51EE" w:rsidP="00165728">
      <w:pPr>
        <w:pStyle w:val="a4"/>
        <w:rPr>
          <w:rStyle w:val="Char4"/>
          <w:rtl/>
        </w:rPr>
      </w:pPr>
      <w:r>
        <w:rPr>
          <w:rFonts w:ascii="Traditional Arabic" w:hAnsi="Traditional Arabic" w:cs="Traditional Arabic"/>
          <w:rtl/>
        </w:rPr>
        <w:t>﴿</w:t>
      </w:r>
      <w:r w:rsidR="00165728" w:rsidRPr="006865DA">
        <w:rPr>
          <w:rStyle w:val="Char9"/>
          <w:rtl/>
        </w:rPr>
        <w:t xml:space="preserve">قَالَ مَعَاذَ </w:t>
      </w:r>
      <w:r w:rsidR="00165728" w:rsidRPr="006865DA">
        <w:rPr>
          <w:rStyle w:val="Char9"/>
          <w:rFonts w:hint="cs"/>
          <w:rtl/>
        </w:rPr>
        <w:t>ٱ</w:t>
      </w:r>
      <w:r w:rsidR="00165728" w:rsidRPr="006865DA">
        <w:rPr>
          <w:rStyle w:val="Char9"/>
          <w:rFonts w:hint="eastAsia"/>
          <w:rtl/>
        </w:rPr>
        <w:t>للَّهِۖ</w:t>
      </w:r>
      <w:r w:rsidR="00165728" w:rsidRPr="006865DA">
        <w:rPr>
          <w:rStyle w:val="Char9"/>
          <w:rtl/>
        </w:rPr>
        <w:t xml:space="preserve"> إِنَّهُ</w:t>
      </w:r>
      <w:r w:rsidR="00165728" w:rsidRPr="006865DA">
        <w:rPr>
          <w:rStyle w:val="Char9"/>
          <w:rFonts w:hint="cs"/>
          <w:rtl/>
        </w:rPr>
        <w:t>ۥ</w:t>
      </w:r>
      <w:r w:rsidR="00165728" w:rsidRPr="006865DA">
        <w:rPr>
          <w:rStyle w:val="Char9"/>
          <w:rtl/>
        </w:rPr>
        <w:t xml:space="preserve"> رَبِّيٓ أَحۡسَنَ مَثۡوَايَۖ إِنَّهُ</w:t>
      </w:r>
      <w:r w:rsidR="00165728" w:rsidRPr="006865DA">
        <w:rPr>
          <w:rStyle w:val="Char9"/>
          <w:rFonts w:hint="cs"/>
          <w:rtl/>
        </w:rPr>
        <w:t>ۥ</w:t>
      </w:r>
      <w:r w:rsidR="00165728" w:rsidRPr="006865DA">
        <w:rPr>
          <w:rStyle w:val="Char9"/>
          <w:rtl/>
        </w:rPr>
        <w:t xml:space="preserve"> لَا يُفۡلِحُ </w:t>
      </w:r>
      <w:r w:rsidR="00165728" w:rsidRPr="006865DA">
        <w:rPr>
          <w:rStyle w:val="Char9"/>
          <w:rFonts w:hint="cs"/>
          <w:rtl/>
        </w:rPr>
        <w:t>ٱ</w:t>
      </w:r>
      <w:r w:rsidR="00165728" w:rsidRPr="006865DA">
        <w:rPr>
          <w:rStyle w:val="Char9"/>
          <w:rFonts w:hint="eastAsia"/>
          <w:rtl/>
        </w:rPr>
        <w:t>لظَّٰلِمُونَ</w:t>
      </w:r>
      <w:r w:rsidR="00165728" w:rsidRPr="006865DA">
        <w:rPr>
          <w:rStyle w:val="Char9"/>
          <w:rtl/>
        </w:rPr>
        <w:t xml:space="preserve"> ٢٣</w:t>
      </w:r>
      <w:r>
        <w:rPr>
          <w:rFonts w:ascii="Traditional Arabic" w:hAnsi="Traditional Arabic" w:cs="Traditional Arabic"/>
          <w:rtl/>
        </w:rPr>
        <w:t>﴾</w:t>
      </w:r>
      <w:r>
        <w:rPr>
          <w:rFonts w:hint="cs"/>
          <w:rtl/>
        </w:rPr>
        <w:t xml:space="preserve"> </w:t>
      </w:r>
      <w:r w:rsidRPr="004D0101">
        <w:rPr>
          <w:rStyle w:val="Char6"/>
          <w:rFonts w:hint="cs"/>
          <w:rtl/>
        </w:rPr>
        <w:t>[</w:t>
      </w:r>
      <w:r>
        <w:rPr>
          <w:rStyle w:val="Char6"/>
          <w:rFonts w:hint="cs"/>
          <w:rtl/>
        </w:rPr>
        <w:t>یوسف: 23</w:t>
      </w:r>
      <w:r w:rsidRPr="004D0101">
        <w:rPr>
          <w:rStyle w:val="Char6"/>
          <w:rFonts w:hint="cs"/>
          <w:rtl/>
        </w:rPr>
        <w:t>]</w:t>
      </w:r>
      <w:r>
        <w:rPr>
          <w:rFonts w:hint="cs"/>
          <w:rtl/>
        </w:rPr>
        <w:t>.</w:t>
      </w:r>
    </w:p>
    <w:p w:rsidR="009A1298" w:rsidRPr="00951BD4" w:rsidRDefault="009A1298" w:rsidP="008A51EE">
      <w:pPr>
        <w:pStyle w:val="a4"/>
        <w:rPr>
          <w:rStyle w:val="Char4"/>
          <w:rtl/>
        </w:rPr>
      </w:pPr>
      <w:r w:rsidRPr="00951BD4">
        <w:rPr>
          <w:rStyle w:val="Char4"/>
          <w:rFonts w:hint="cs"/>
          <w:rtl/>
        </w:rPr>
        <w:t xml:space="preserve">زنا </w:t>
      </w:r>
      <w:r w:rsidR="003231C0" w:rsidRPr="00951BD4">
        <w:rPr>
          <w:rStyle w:val="Char4"/>
          <w:rFonts w:hint="cs"/>
          <w:rtl/>
        </w:rPr>
        <w:t>یکی</w:t>
      </w:r>
      <w:r w:rsidRPr="00951BD4">
        <w:rPr>
          <w:rStyle w:val="Char4"/>
          <w:rFonts w:hint="cs"/>
          <w:rtl/>
        </w:rPr>
        <w:t xml:space="preserve"> از خطرنا</w:t>
      </w:r>
      <w:r w:rsidR="003231C0" w:rsidRPr="00951BD4">
        <w:rPr>
          <w:rStyle w:val="Char4"/>
          <w:rFonts w:hint="cs"/>
          <w:rtl/>
        </w:rPr>
        <w:t>ک</w:t>
      </w:r>
      <w:r w:rsidRPr="00951BD4">
        <w:rPr>
          <w:rStyle w:val="Char4"/>
          <w:rFonts w:hint="cs"/>
          <w:rtl/>
        </w:rPr>
        <w:t>‌تر</w:t>
      </w:r>
      <w:r w:rsidR="003231C0" w:rsidRPr="00951BD4">
        <w:rPr>
          <w:rStyle w:val="Char4"/>
          <w:rFonts w:hint="cs"/>
          <w:rtl/>
        </w:rPr>
        <w:t>ی</w:t>
      </w:r>
      <w:r w:rsidRPr="00951BD4">
        <w:rPr>
          <w:rStyle w:val="Char4"/>
          <w:rFonts w:hint="cs"/>
          <w:rtl/>
        </w:rPr>
        <w:t>ن جرم</w:t>
      </w:r>
      <w:r w:rsidR="008A51EE">
        <w:rPr>
          <w:rStyle w:val="Char4"/>
          <w:rFonts w:hint="eastAsia"/>
          <w:rtl/>
        </w:rPr>
        <w:t>‌</w:t>
      </w:r>
      <w:r w:rsidRPr="00951BD4">
        <w:rPr>
          <w:rStyle w:val="Char4"/>
          <w:rFonts w:hint="cs"/>
          <w:rtl/>
        </w:rPr>
        <w:t>ها است و تمام</w:t>
      </w:r>
      <w:r w:rsidR="003231C0" w:rsidRPr="00951BD4">
        <w:rPr>
          <w:rStyle w:val="Char4"/>
          <w:rFonts w:hint="cs"/>
          <w:rtl/>
        </w:rPr>
        <w:t>ی</w:t>
      </w:r>
      <w:r w:rsidRPr="00951BD4">
        <w:rPr>
          <w:rStyle w:val="Char4"/>
          <w:rFonts w:hint="cs"/>
          <w:rtl/>
        </w:rPr>
        <w:t xml:space="preserve"> اد</w:t>
      </w:r>
      <w:r w:rsidR="003231C0" w:rsidRPr="00951BD4">
        <w:rPr>
          <w:rStyle w:val="Char4"/>
          <w:rFonts w:hint="cs"/>
          <w:rtl/>
        </w:rPr>
        <w:t>ی</w:t>
      </w:r>
      <w:r w:rsidRPr="00951BD4">
        <w:rPr>
          <w:rStyle w:val="Char4"/>
          <w:rFonts w:hint="cs"/>
          <w:rtl/>
        </w:rPr>
        <w:t>ان آسمان</w:t>
      </w:r>
      <w:r w:rsidR="003231C0" w:rsidRPr="00951BD4">
        <w:rPr>
          <w:rStyle w:val="Char4"/>
          <w:rFonts w:hint="cs"/>
          <w:rtl/>
        </w:rPr>
        <w:t>ی</w:t>
      </w:r>
      <w:r w:rsidRPr="00951BD4">
        <w:rPr>
          <w:rStyle w:val="Char4"/>
          <w:rFonts w:hint="cs"/>
          <w:rtl/>
        </w:rPr>
        <w:t xml:space="preserve"> آن را حرام </w:t>
      </w:r>
      <w:r w:rsidR="003231C0" w:rsidRPr="00951BD4">
        <w:rPr>
          <w:rStyle w:val="Char4"/>
          <w:rFonts w:hint="cs"/>
          <w:rtl/>
        </w:rPr>
        <w:t>ک</w:t>
      </w:r>
      <w:r w:rsidRPr="00951BD4">
        <w:rPr>
          <w:rStyle w:val="Char4"/>
          <w:rFonts w:hint="cs"/>
          <w:rtl/>
        </w:rPr>
        <w:t>رده‌اند، چگونه ام</w:t>
      </w:r>
      <w:r w:rsidR="003231C0" w:rsidRPr="00951BD4">
        <w:rPr>
          <w:rStyle w:val="Char4"/>
          <w:rFonts w:hint="cs"/>
          <w:rtl/>
        </w:rPr>
        <w:t>ک</w:t>
      </w:r>
      <w:r w:rsidRPr="00951BD4">
        <w:rPr>
          <w:rStyle w:val="Char4"/>
          <w:rFonts w:hint="cs"/>
          <w:rtl/>
        </w:rPr>
        <w:t>ان دارد پ</w:t>
      </w:r>
      <w:r w:rsidR="003231C0" w:rsidRPr="00951BD4">
        <w:rPr>
          <w:rStyle w:val="Char4"/>
          <w:rFonts w:hint="cs"/>
          <w:rtl/>
        </w:rPr>
        <w:t>ی</w:t>
      </w:r>
      <w:r w:rsidRPr="00951BD4">
        <w:rPr>
          <w:rStyle w:val="Char4"/>
          <w:rFonts w:hint="cs"/>
          <w:rtl/>
        </w:rPr>
        <w:t>غمبر</w:t>
      </w:r>
      <w:r w:rsidR="003231C0" w:rsidRPr="00951BD4">
        <w:rPr>
          <w:rStyle w:val="Char4"/>
          <w:rFonts w:hint="cs"/>
          <w:rtl/>
        </w:rPr>
        <w:t>ی</w:t>
      </w:r>
      <w:r w:rsidRPr="00951BD4">
        <w:rPr>
          <w:rStyle w:val="Char4"/>
          <w:rFonts w:hint="cs"/>
          <w:rtl/>
        </w:rPr>
        <w:t xml:space="preserve"> مرت</w:t>
      </w:r>
      <w:r w:rsidR="003231C0" w:rsidRPr="00951BD4">
        <w:rPr>
          <w:rStyle w:val="Char4"/>
          <w:rFonts w:hint="cs"/>
          <w:rtl/>
        </w:rPr>
        <w:t>ک</w:t>
      </w:r>
      <w:r w:rsidRPr="00951BD4">
        <w:rPr>
          <w:rStyle w:val="Char4"/>
          <w:rFonts w:hint="cs"/>
          <w:rtl/>
        </w:rPr>
        <w:t>ب ا</w:t>
      </w:r>
      <w:r w:rsidR="003231C0" w:rsidRPr="00951BD4">
        <w:rPr>
          <w:rStyle w:val="Char4"/>
          <w:rFonts w:hint="cs"/>
          <w:rtl/>
        </w:rPr>
        <w:t>ی</w:t>
      </w:r>
      <w:r w:rsidRPr="00951BD4">
        <w:rPr>
          <w:rStyle w:val="Char4"/>
          <w:rFonts w:hint="cs"/>
          <w:rtl/>
        </w:rPr>
        <w:t>ن عمل شن</w:t>
      </w:r>
      <w:r w:rsidR="003231C0" w:rsidRPr="00951BD4">
        <w:rPr>
          <w:rStyle w:val="Char4"/>
          <w:rFonts w:hint="cs"/>
          <w:rtl/>
        </w:rPr>
        <w:t>ی</w:t>
      </w:r>
      <w:r w:rsidRPr="00951BD4">
        <w:rPr>
          <w:rStyle w:val="Char4"/>
          <w:rFonts w:hint="cs"/>
          <w:rtl/>
        </w:rPr>
        <w:t>ع گردد، سبحان الله ا</w:t>
      </w:r>
      <w:r w:rsidR="003231C0" w:rsidRPr="00951BD4">
        <w:rPr>
          <w:rStyle w:val="Char4"/>
          <w:rFonts w:hint="cs"/>
          <w:rtl/>
        </w:rPr>
        <w:t>ی</w:t>
      </w:r>
      <w:r w:rsidRPr="00951BD4">
        <w:rPr>
          <w:rStyle w:val="Char4"/>
          <w:rFonts w:hint="cs"/>
          <w:rtl/>
        </w:rPr>
        <w:t>ن چه بهتان عظ</w:t>
      </w:r>
      <w:r w:rsidR="003231C0" w:rsidRPr="00951BD4">
        <w:rPr>
          <w:rStyle w:val="Char4"/>
          <w:rFonts w:hint="cs"/>
          <w:rtl/>
        </w:rPr>
        <w:t>ی</w:t>
      </w:r>
      <w:r w:rsidRPr="00951BD4">
        <w:rPr>
          <w:rStyle w:val="Char4"/>
          <w:rFonts w:hint="cs"/>
          <w:rtl/>
        </w:rPr>
        <w:t>م</w:t>
      </w:r>
      <w:r w:rsidR="003231C0" w:rsidRPr="00951BD4">
        <w:rPr>
          <w:rStyle w:val="Char4"/>
          <w:rFonts w:hint="cs"/>
          <w:rtl/>
        </w:rPr>
        <w:t>ی</w:t>
      </w:r>
      <w:r w:rsidRPr="00951BD4">
        <w:rPr>
          <w:rStyle w:val="Char4"/>
          <w:rFonts w:hint="cs"/>
          <w:rtl/>
        </w:rPr>
        <w:t xml:space="preserve"> است</w:t>
      </w:r>
      <w:r w:rsidR="00B6740D" w:rsidRPr="00951BD4">
        <w:rPr>
          <w:rStyle w:val="Char4"/>
          <w:rFonts w:hint="cs"/>
          <w:rtl/>
        </w:rPr>
        <w:t>!</w:t>
      </w:r>
      <w:r w:rsidRPr="00951BD4">
        <w:rPr>
          <w:rStyle w:val="Char4"/>
          <w:rFonts w:hint="cs"/>
          <w:rtl/>
        </w:rPr>
        <w:t xml:space="preserve"> آنچه باعث شده ا</w:t>
      </w:r>
      <w:r w:rsidR="003231C0" w:rsidRPr="00951BD4">
        <w:rPr>
          <w:rStyle w:val="Char4"/>
          <w:rFonts w:hint="cs"/>
          <w:rtl/>
        </w:rPr>
        <w:t>ی</w:t>
      </w:r>
      <w:r w:rsidRPr="00951BD4">
        <w:rPr>
          <w:rStyle w:val="Char4"/>
          <w:rFonts w:hint="cs"/>
          <w:rtl/>
        </w:rPr>
        <w:t>ن گروه غفلت زده ا</w:t>
      </w:r>
      <w:r w:rsidR="003231C0" w:rsidRPr="00951BD4">
        <w:rPr>
          <w:rStyle w:val="Char4"/>
          <w:rFonts w:hint="cs"/>
          <w:rtl/>
        </w:rPr>
        <w:t>ی</w:t>
      </w:r>
      <w:r w:rsidRPr="00951BD4">
        <w:rPr>
          <w:rStyle w:val="Char4"/>
          <w:rFonts w:hint="cs"/>
          <w:rtl/>
        </w:rPr>
        <w:t>ن اباط</w:t>
      </w:r>
      <w:r w:rsidR="003231C0" w:rsidRPr="00951BD4">
        <w:rPr>
          <w:rStyle w:val="Char4"/>
          <w:rFonts w:hint="cs"/>
          <w:rtl/>
        </w:rPr>
        <w:t>ی</w:t>
      </w:r>
      <w:r w:rsidRPr="00951BD4">
        <w:rPr>
          <w:rStyle w:val="Char4"/>
          <w:rFonts w:hint="cs"/>
          <w:rtl/>
        </w:rPr>
        <w:t>ل و دروغ</w:t>
      </w:r>
      <w:r w:rsidR="008A51EE">
        <w:rPr>
          <w:rStyle w:val="Char4"/>
          <w:rFonts w:hint="eastAsia"/>
          <w:rtl/>
        </w:rPr>
        <w:t>‌</w:t>
      </w:r>
      <w:r w:rsidRPr="00951BD4">
        <w:rPr>
          <w:rStyle w:val="Char4"/>
          <w:rFonts w:hint="cs"/>
          <w:rtl/>
        </w:rPr>
        <w:t>ها</w:t>
      </w:r>
      <w:r w:rsidR="003231C0" w:rsidRPr="00951BD4">
        <w:rPr>
          <w:rStyle w:val="Char4"/>
          <w:rFonts w:hint="cs"/>
          <w:rtl/>
        </w:rPr>
        <w:t>ی</w:t>
      </w:r>
      <w:r w:rsidRPr="00951BD4">
        <w:rPr>
          <w:rStyle w:val="Char4"/>
          <w:rFonts w:hint="cs"/>
          <w:rtl/>
        </w:rPr>
        <w:t xml:space="preserve"> شاخدار اسرائ</w:t>
      </w:r>
      <w:r w:rsidR="003231C0" w:rsidRPr="00951BD4">
        <w:rPr>
          <w:rStyle w:val="Char4"/>
          <w:rFonts w:hint="cs"/>
          <w:rtl/>
        </w:rPr>
        <w:t>ی</w:t>
      </w:r>
      <w:r w:rsidRPr="00951BD4">
        <w:rPr>
          <w:rStyle w:val="Char4"/>
          <w:rFonts w:hint="cs"/>
          <w:rtl/>
        </w:rPr>
        <w:t>ل</w:t>
      </w:r>
      <w:r w:rsidR="003231C0" w:rsidRPr="00951BD4">
        <w:rPr>
          <w:rStyle w:val="Char4"/>
          <w:rFonts w:hint="cs"/>
          <w:rtl/>
        </w:rPr>
        <w:t>ی</w:t>
      </w:r>
      <w:r w:rsidRPr="00951BD4">
        <w:rPr>
          <w:rStyle w:val="Char4"/>
          <w:rFonts w:hint="cs"/>
          <w:rtl/>
        </w:rPr>
        <w:t xml:space="preserve"> را باور داشته باشند نص</w:t>
      </w:r>
      <w:r w:rsidR="003231C0" w:rsidRPr="00951BD4">
        <w:rPr>
          <w:rStyle w:val="Char4"/>
          <w:rFonts w:hint="cs"/>
          <w:rtl/>
        </w:rPr>
        <w:t>ی</w:t>
      </w:r>
      <w:r w:rsidRPr="00951BD4">
        <w:rPr>
          <w:rStyle w:val="Char4"/>
          <w:rFonts w:hint="cs"/>
          <w:rtl/>
        </w:rPr>
        <w:t xml:space="preserve"> است </w:t>
      </w:r>
      <w:r w:rsidR="003231C0" w:rsidRPr="00951BD4">
        <w:rPr>
          <w:rStyle w:val="Char4"/>
          <w:rFonts w:hint="cs"/>
          <w:rtl/>
        </w:rPr>
        <w:t>ک</w:t>
      </w:r>
      <w:r w:rsidRPr="00951BD4">
        <w:rPr>
          <w:rStyle w:val="Char4"/>
          <w:rFonts w:hint="cs"/>
          <w:rtl/>
        </w:rPr>
        <w:t>ه در اثنا</w:t>
      </w:r>
      <w:r w:rsidR="003231C0" w:rsidRPr="00951BD4">
        <w:rPr>
          <w:rStyle w:val="Char4"/>
          <w:rFonts w:hint="cs"/>
          <w:rtl/>
        </w:rPr>
        <w:t>ی</w:t>
      </w:r>
      <w:r w:rsidRPr="00951BD4">
        <w:rPr>
          <w:rStyle w:val="Char4"/>
          <w:rFonts w:hint="cs"/>
          <w:rtl/>
        </w:rPr>
        <w:t xml:space="preserve"> ذ</w:t>
      </w:r>
      <w:r w:rsidR="003231C0" w:rsidRPr="00951BD4">
        <w:rPr>
          <w:rStyle w:val="Char4"/>
          <w:rFonts w:hint="cs"/>
          <w:rtl/>
        </w:rPr>
        <w:t>ک</w:t>
      </w:r>
      <w:r w:rsidRPr="00951BD4">
        <w:rPr>
          <w:rStyle w:val="Char4"/>
          <w:rFonts w:hint="cs"/>
          <w:rtl/>
        </w:rPr>
        <w:t xml:space="preserve">ر </w:t>
      </w:r>
      <w:r w:rsidR="00A354C5">
        <w:rPr>
          <w:rStyle w:val="Char4"/>
          <w:rFonts w:hint="cs"/>
          <w:rtl/>
        </w:rPr>
        <w:t>داستان</w:t>
      </w:r>
      <w:r w:rsidRPr="00951BD4">
        <w:rPr>
          <w:rStyle w:val="Char4"/>
          <w:rFonts w:hint="cs"/>
          <w:rtl/>
        </w:rPr>
        <w:t xml:space="preserve"> حضرت </w:t>
      </w:r>
      <w:r w:rsidR="003231C0" w:rsidRPr="00951BD4">
        <w:rPr>
          <w:rStyle w:val="Char4"/>
          <w:rFonts w:hint="cs"/>
          <w:rtl/>
        </w:rPr>
        <w:t>ی</w:t>
      </w:r>
      <w:r w:rsidRPr="00951BD4">
        <w:rPr>
          <w:rStyle w:val="Char4"/>
          <w:rFonts w:hint="cs"/>
          <w:rtl/>
        </w:rPr>
        <w:t>وسف در قرآن آمده و ا</w:t>
      </w:r>
      <w:r w:rsidR="003231C0" w:rsidRPr="00951BD4">
        <w:rPr>
          <w:rStyle w:val="Char4"/>
          <w:rFonts w:hint="cs"/>
          <w:rtl/>
        </w:rPr>
        <w:t>ی</w:t>
      </w:r>
      <w:r w:rsidRPr="00951BD4">
        <w:rPr>
          <w:rStyle w:val="Char4"/>
          <w:rFonts w:hint="cs"/>
          <w:rtl/>
        </w:rPr>
        <w:t>ن ساده‌اند</w:t>
      </w:r>
      <w:r w:rsidR="003231C0" w:rsidRPr="00951BD4">
        <w:rPr>
          <w:rStyle w:val="Char4"/>
          <w:rFonts w:hint="cs"/>
          <w:rtl/>
        </w:rPr>
        <w:t>ی</w:t>
      </w:r>
      <w:r w:rsidRPr="00951BD4">
        <w:rPr>
          <w:rStyle w:val="Char4"/>
          <w:rFonts w:hint="cs"/>
          <w:rtl/>
        </w:rPr>
        <w:t>شان برداشت</w:t>
      </w:r>
      <w:r w:rsidR="003231C0" w:rsidRPr="00951BD4">
        <w:rPr>
          <w:rStyle w:val="Char4"/>
          <w:rFonts w:hint="cs"/>
          <w:rtl/>
        </w:rPr>
        <w:t>ی</w:t>
      </w:r>
      <w:r w:rsidRPr="00951BD4">
        <w:rPr>
          <w:rStyle w:val="Char4"/>
          <w:rFonts w:hint="cs"/>
          <w:rtl/>
        </w:rPr>
        <w:t xml:space="preserve"> از آن ارائه </w:t>
      </w:r>
      <w:r w:rsidR="003231C0" w:rsidRPr="00951BD4">
        <w:rPr>
          <w:rStyle w:val="Char4"/>
          <w:rFonts w:hint="cs"/>
          <w:rtl/>
        </w:rPr>
        <w:t>ک</w:t>
      </w:r>
      <w:r w:rsidRPr="00951BD4">
        <w:rPr>
          <w:rStyle w:val="Char4"/>
          <w:rFonts w:hint="cs"/>
          <w:rtl/>
        </w:rPr>
        <w:t xml:space="preserve">رده‌اند </w:t>
      </w:r>
      <w:r w:rsidR="003231C0" w:rsidRPr="00951BD4">
        <w:rPr>
          <w:rStyle w:val="Char4"/>
          <w:rFonts w:hint="cs"/>
          <w:rtl/>
        </w:rPr>
        <w:t>ک</w:t>
      </w:r>
      <w:r w:rsidRPr="00951BD4">
        <w:rPr>
          <w:rStyle w:val="Char4"/>
          <w:rFonts w:hint="cs"/>
          <w:rtl/>
        </w:rPr>
        <w:t>ه با</w:t>
      </w:r>
      <w:r w:rsidRPr="00BE0437">
        <w:rPr>
          <w:rStyle w:val="Char4"/>
          <w:rFonts w:hint="cs"/>
          <w:rtl/>
        </w:rPr>
        <w:t xml:space="preserve"> </w:t>
      </w:r>
      <w:r w:rsidRPr="00951BD4">
        <w:rPr>
          <w:rStyle w:val="Char4"/>
          <w:rFonts w:hint="cs"/>
          <w:rtl/>
        </w:rPr>
        <w:t>روح سا</w:t>
      </w:r>
      <w:r w:rsidR="003231C0" w:rsidRPr="00951BD4">
        <w:rPr>
          <w:rStyle w:val="Char4"/>
          <w:rFonts w:hint="cs"/>
          <w:rtl/>
        </w:rPr>
        <w:t>ی</w:t>
      </w:r>
      <w:r w:rsidRPr="00951BD4">
        <w:rPr>
          <w:rStyle w:val="Char4"/>
          <w:rFonts w:hint="cs"/>
          <w:rtl/>
        </w:rPr>
        <w:t>ر نصوص قرآن</w:t>
      </w:r>
      <w:r w:rsidR="003231C0" w:rsidRPr="00951BD4">
        <w:rPr>
          <w:rStyle w:val="Char4"/>
          <w:rFonts w:hint="cs"/>
          <w:rtl/>
        </w:rPr>
        <w:t>ی</w:t>
      </w:r>
      <w:r w:rsidRPr="00951BD4">
        <w:rPr>
          <w:rStyle w:val="Char4"/>
          <w:rFonts w:hint="cs"/>
          <w:rtl/>
        </w:rPr>
        <w:t xml:space="preserve"> و مقام عصمت انب</w:t>
      </w:r>
      <w:r w:rsidR="003231C0" w:rsidRPr="00951BD4">
        <w:rPr>
          <w:rStyle w:val="Char4"/>
          <w:rFonts w:hint="cs"/>
          <w:rtl/>
        </w:rPr>
        <w:t>ی</w:t>
      </w:r>
      <w:r w:rsidRPr="00951BD4">
        <w:rPr>
          <w:rStyle w:val="Char4"/>
          <w:rFonts w:hint="cs"/>
          <w:rtl/>
        </w:rPr>
        <w:t>ا</w:t>
      </w:r>
      <w:r w:rsidR="00B6740D" w:rsidRPr="00951BD4">
        <w:rPr>
          <w:rStyle w:val="Char4"/>
          <w:rFonts w:hint="cs"/>
          <w:rtl/>
        </w:rPr>
        <w:t>ء</w:t>
      </w:r>
      <w:r w:rsidRPr="00951BD4">
        <w:rPr>
          <w:rStyle w:val="Char4"/>
          <w:rFonts w:hint="cs"/>
          <w:rtl/>
        </w:rPr>
        <w:t xml:space="preserve"> سازگار</w:t>
      </w:r>
      <w:r w:rsidR="003231C0" w:rsidRPr="00951BD4">
        <w:rPr>
          <w:rStyle w:val="Char4"/>
          <w:rFonts w:hint="cs"/>
          <w:rtl/>
        </w:rPr>
        <w:t>ی</w:t>
      </w:r>
      <w:r w:rsidRPr="00951BD4">
        <w:rPr>
          <w:rStyle w:val="Char4"/>
          <w:rFonts w:hint="cs"/>
          <w:rtl/>
        </w:rPr>
        <w:t xml:space="preserve"> ندارد.</w:t>
      </w:r>
    </w:p>
    <w:p w:rsidR="009A1298" w:rsidRDefault="009A1298" w:rsidP="008A51EE">
      <w:pPr>
        <w:pStyle w:val="a4"/>
        <w:rPr>
          <w:rtl/>
        </w:rPr>
      </w:pPr>
      <w:r w:rsidRPr="008A51EE">
        <w:rPr>
          <w:rFonts w:hint="cs"/>
          <w:rtl/>
        </w:rPr>
        <w:t>اصل نص چن</w:t>
      </w:r>
      <w:r w:rsidR="003231C0" w:rsidRPr="008A51EE">
        <w:rPr>
          <w:rFonts w:hint="cs"/>
          <w:rtl/>
        </w:rPr>
        <w:t>ی</w:t>
      </w:r>
      <w:r w:rsidRPr="008A51EE">
        <w:rPr>
          <w:rFonts w:hint="cs"/>
          <w:rtl/>
        </w:rPr>
        <w:t>ن است:</w:t>
      </w:r>
    </w:p>
    <w:p w:rsidR="009A1298" w:rsidRPr="00951BD4" w:rsidRDefault="008A51EE" w:rsidP="00641731">
      <w:pPr>
        <w:pStyle w:val="a4"/>
        <w:rPr>
          <w:rStyle w:val="Char4"/>
          <w:rtl/>
        </w:rPr>
      </w:pPr>
      <w:r>
        <w:rPr>
          <w:rFonts w:ascii="Traditional Arabic" w:hAnsi="Traditional Arabic" w:cs="Traditional Arabic"/>
          <w:rtl/>
        </w:rPr>
        <w:t>﴿</w:t>
      </w:r>
      <w:r w:rsidR="00641731" w:rsidRPr="006865DA">
        <w:rPr>
          <w:rStyle w:val="Char9"/>
          <w:rFonts w:hint="eastAsia"/>
          <w:rtl/>
        </w:rPr>
        <w:t>وَلَقَدۡ</w:t>
      </w:r>
      <w:r w:rsidR="00641731" w:rsidRPr="006865DA">
        <w:rPr>
          <w:rStyle w:val="Char9"/>
          <w:rtl/>
        </w:rPr>
        <w:t xml:space="preserve"> هَمَّتۡ بِهِ</w:t>
      </w:r>
      <w:r w:rsidR="00641731" w:rsidRPr="006865DA">
        <w:rPr>
          <w:rStyle w:val="Char9"/>
          <w:rFonts w:hint="cs"/>
          <w:rtl/>
        </w:rPr>
        <w:t>ۦۖ</w:t>
      </w:r>
      <w:r w:rsidR="00641731" w:rsidRPr="006865DA">
        <w:rPr>
          <w:rStyle w:val="Char9"/>
          <w:rtl/>
        </w:rPr>
        <w:t xml:space="preserve"> وَهَمَّ بِهَا لَوۡلَآ أَن رَّءَا بُرۡهَٰنَ رَبِّهِ</w:t>
      </w:r>
      <w:r w:rsidR="00641731" w:rsidRPr="006865DA">
        <w:rPr>
          <w:rStyle w:val="Char9"/>
          <w:rFonts w:hint="cs"/>
          <w:rtl/>
        </w:rPr>
        <w:t>ۦۚ</w:t>
      </w:r>
      <w:r w:rsidR="00641731" w:rsidRPr="006865DA">
        <w:rPr>
          <w:rStyle w:val="Char9"/>
          <w:rtl/>
        </w:rPr>
        <w:t xml:space="preserve"> كَذَٰلِكَ لِنَصۡرِفَ عَنۡهُ </w:t>
      </w:r>
      <w:r w:rsidR="00641731" w:rsidRPr="006865DA">
        <w:rPr>
          <w:rStyle w:val="Char9"/>
          <w:rFonts w:hint="cs"/>
          <w:rtl/>
        </w:rPr>
        <w:t>ٱ</w:t>
      </w:r>
      <w:r w:rsidR="00641731" w:rsidRPr="006865DA">
        <w:rPr>
          <w:rStyle w:val="Char9"/>
          <w:rFonts w:hint="eastAsia"/>
          <w:rtl/>
        </w:rPr>
        <w:t>لسُّوٓءَ</w:t>
      </w:r>
      <w:r w:rsidR="00641731" w:rsidRPr="006865DA">
        <w:rPr>
          <w:rStyle w:val="Char9"/>
          <w:rtl/>
        </w:rPr>
        <w:t xml:space="preserve"> وَ</w:t>
      </w:r>
      <w:r w:rsidR="00641731" w:rsidRPr="006865DA">
        <w:rPr>
          <w:rStyle w:val="Char9"/>
          <w:rFonts w:hint="cs"/>
          <w:rtl/>
        </w:rPr>
        <w:t>ٱ</w:t>
      </w:r>
      <w:r w:rsidR="00641731" w:rsidRPr="006865DA">
        <w:rPr>
          <w:rStyle w:val="Char9"/>
          <w:rFonts w:hint="eastAsia"/>
          <w:rtl/>
        </w:rPr>
        <w:t>لۡفَحۡشَآءَۚ</w:t>
      </w:r>
      <w:r w:rsidR="00641731" w:rsidRPr="006865DA">
        <w:rPr>
          <w:rStyle w:val="Char9"/>
          <w:rtl/>
        </w:rPr>
        <w:t xml:space="preserve"> إِنَّهُ</w:t>
      </w:r>
      <w:r w:rsidR="00641731" w:rsidRPr="006865DA">
        <w:rPr>
          <w:rStyle w:val="Char9"/>
          <w:rFonts w:hint="cs"/>
          <w:rtl/>
        </w:rPr>
        <w:t>ۥ</w:t>
      </w:r>
      <w:r w:rsidR="00641731" w:rsidRPr="006865DA">
        <w:rPr>
          <w:rStyle w:val="Char9"/>
          <w:rtl/>
        </w:rPr>
        <w:t xml:space="preserve"> مِنۡ عِبَادِنَا </w:t>
      </w:r>
      <w:r w:rsidR="00641731" w:rsidRPr="006865DA">
        <w:rPr>
          <w:rStyle w:val="Char9"/>
          <w:rFonts w:hint="cs"/>
          <w:rtl/>
        </w:rPr>
        <w:t>ٱ</w:t>
      </w:r>
      <w:r w:rsidR="00641731" w:rsidRPr="006865DA">
        <w:rPr>
          <w:rStyle w:val="Char9"/>
          <w:rFonts w:hint="eastAsia"/>
          <w:rtl/>
        </w:rPr>
        <w:t>لۡمُخۡلَصِينَ</w:t>
      </w:r>
      <w:r w:rsidR="00641731" w:rsidRPr="006865DA">
        <w:rPr>
          <w:rStyle w:val="Char9"/>
          <w:rtl/>
        </w:rPr>
        <w:t xml:space="preserve"> ٢٤</w:t>
      </w:r>
      <w:r>
        <w:rPr>
          <w:rFonts w:ascii="Traditional Arabic" w:hAnsi="Traditional Arabic" w:cs="Traditional Arabic"/>
          <w:rtl/>
        </w:rPr>
        <w:t>﴾</w:t>
      </w:r>
      <w:r>
        <w:rPr>
          <w:rFonts w:hint="cs"/>
          <w:rtl/>
        </w:rPr>
        <w:t xml:space="preserve"> </w:t>
      </w:r>
      <w:r w:rsidRPr="004D0101">
        <w:rPr>
          <w:rStyle w:val="Char6"/>
          <w:rFonts w:hint="cs"/>
          <w:rtl/>
        </w:rPr>
        <w:t>[</w:t>
      </w:r>
      <w:r>
        <w:rPr>
          <w:rStyle w:val="Char6"/>
          <w:rFonts w:hint="cs"/>
          <w:rtl/>
        </w:rPr>
        <w:t>یوسف: 24</w:t>
      </w:r>
      <w:r w:rsidRPr="004D0101">
        <w:rPr>
          <w:rStyle w:val="Char6"/>
          <w:rFonts w:hint="cs"/>
          <w:rtl/>
        </w:rPr>
        <w:t>]</w:t>
      </w:r>
      <w:r>
        <w:rPr>
          <w:rFonts w:hint="cs"/>
          <w:rtl/>
        </w:rPr>
        <w:t>.</w:t>
      </w:r>
      <w:r w:rsidR="009A1298" w:rsidRPr="00B813E3">
        <w:rPr>
          <w:rStyle w:val="StyleFootnoteReferenceLatinTahomaComplexTraditionalAr"/>
          <w:rFonts w:cs="IRNazli"/>
          <w:b w:val="0"/>
          <w:bCs w:val="0"/>
          <w:rtl/>
        </w:rPr>
        <w:footnoteReference w:id="186"/>
      </w:r>
    </w:p>
    <w:p w:rsidR="009A1298" w:rsidRPr="008A51EE" w:rsidRDefault="009A1298" w:rsidP="008A51EE">
      <w:pPr>
        <w:pStyle w:val="a4"/>
        <w:rPr>
          <w:rtl/>
        </w:rPr>
      </w:pPr>
      <w:r w:rsidRPr="008A51EE">
        <w:rPr>
          <w:rFonts w:hint="cs"/>
          <w:rtl/>
        </w:rPr>
        <w:t>ا</w:t>
      </w:r>
      <w:r w:rsidR="003231C0" w:rsidRPr="008A51EE">
        <w:rPr>
          <w:rFonts w:hint="cs"/>
          <w:rtl/>
        </w:rPr>
        <w:t>ی</w:t>
      </w:r>
      <w:r w:rsidRPr="008A51EE">
        <w:rPr>
          <w:rFonts w:hint="cs"/>
          <w:rtl/>
        </w:rPr>
        <w:t>ن گروه از مفسر</w:t>
      </w:r>
      <w:r w:rsidR="003231C0" w:rsidRPr="008A51EE">
        <w:rPr>
          <w:rFonts w:hint="cs"/>
          <w:rtl/>
        </w:rPr>
        <w:t>ی</w:t>
      </w:r>
      <w:r w:rsidRPr="008A51EE">
        <w:rPr>
          <w:rFonts w:hint="cs"/>
          <w:rtl/>
        </w:rPr>
        <w:t xml:space="preserve">ن، </w:t>
      </w:r>
      <w:r w:rsidR="003231C0" w:rsidRPr="008A51EE">
        <w:rPr>
          <w:rFonts w:hint="cs"/>
          <w:rtl/>
        </w:rPr>
        <w:t>ی</w:t>
      </w:r>
      <w:r w:rsidRPr="008A51EE">
        <w:rPr>
          <w:rFonts w:hint="cs"/>
          <w:rtl/>
        </w:rPr>
        <w:t>وسف را به مطاوعه او از خواسته‌</w:t>
      </w:r>
      <w:r w:rsidR="003231C0" w:rsidRPr="008A51EE">
        <w:rPr>
          <w:rFonts w:hint="cs"/>
          <w:rtl/>
        </w:rPr>
        <w:t>ی</w:t>
      </w:r>
      <w:r w:rsidRPr="008A51EE">
        <w:rPr>
          <w:rFonts w:hint="cs"/>
          <w:rtl/>
        </w:rPr>
        <w:t xml:space="preserve"> همسر عز</w:t>
      </w:r>
      <w:r w:rsidR="003231C0" w:rsidRPr="008A51EE">
        <w:rPr>
          <w:rFonts w:hint="cs"/>
          <w:rtl/>
        </w:rPr>
        <w:t>ی</w:t>
      </w:r>
      <w:r w:rsidRPr="008A51EE">
        <w:rPr>
          <w:rFonts w:hint="cs"/>
          <w:rtl/>
        </w:rPr>
        <w:t>ز و قصد نزد</w:t>
      </w:r>
      <w:r w:rsidR="003231C0" w:rsidRPr="008A51EE">
        <w:rPr>
          <w:rFonts w:hint="cs"/>
          <w:rtl/>
        </w:rPr>
        <w:t>یکی</w:t>
      </w:r>
      <w:r w:rsidRPr="008A51EE">
        <w:rPr>
          <w:rFonts w:hint="cs"/>
          <w:rtl/>
        </w:rPr>
        <w:t xml:space="preserve"> با او متهم </w:t>
      </w:r>
      <w:r w:rsidR="003231C0" w:rsidRPr="008A51EE">
        <w:rPr>
          <w:rFonts w:hint="cs"/>
          <w:rtl/>
        </w:rPr>
        <w:t>ک</w:t>
      </w:r>
      <w:r w:rsidRPr="008A51EE">
        <w:rPr>
          <w:rFonts w:hint="cs"/>
          <w:rtl/>
        </w:rPr>
        <w:t>رده‌اند... و برهان را به معن</w:t>
      </w:r>
      <w:r w:rsidR="003231C0" w:rsidRPr="008A51EE">
        <w:rPr>
          <w:rFonts w:hint="cs"/>
          <w:rtl/>
        </w:rPr>
        <w:t>ی</w:t>
      </w:r>
      <w:r w:rsidRPr="008A51EE">
        <w:rPr>
          <w:rFonts w:hint="cs"/>
          <w:rtl/>
        </w:rPr>
        <w:t xml:space="preserve"> صورت </w:t>
      </w:r>
      <w:r w:rsidR="003231C0" w:rsidRPr="008A51EE">
        <w:rPr>
          <w:rFonts w:hint="cs"/>
          <w:rtl/>
        </w:rPr>
        <w:t>ی</w:t>
      </w:r>
      <w:r w:rsidRPr="008A51EE">
        <w:rPr>
          <w:rFonts w:hint="cs"/>
          <w:rtl/>
        </w:rPr>
        <w:t>عقوب</w:t>
      </w:r>
      <w:r w:rsidR="000D2A01">
        <w:rPr>
          <w:rFonts w:cs="CTraditional Arabic" w:hint="cs"/>
          <w:rtl/>
        </w:rPr>
        <w:t>÷</w:t>
      </w:r>
      <w:r w:rsidRPr="008A51EE">
        <w:rPr>
          <w:rFonts w:hint="cs"/>
          <w:rtl/>
        </w:rPr>
        <w:t xml:space="preserve"> </w:t>
      </w:r>
      <w:r w:rsidR="003231C0" w:rsidRPr="008A51EE">
        <w:rPr>
          <w:rFonts w:hint="cs"/>
          <w:rtl/>
        </w:rPr>
        <w:t>ک</w:t>
      </w:r>
      <w:r w:rsidRPr="008A51EE">
        <w:rPr>
          <w:rFonts w:hint="cs"/>
          <w:rtl/>
        </w:rPr>
        <w:t>ه از</w:t>
      </w:r>
      <w:r w:rsidR="000D2A01" w:rsidRPr="008A51EE">
        <w:rPr>
          <w:rFonts w:hint="cs"/>
          <w:rtl/>
        </w:rPr>
        <w:t xml:space="preserve"> فرط خشم انگشتان خود را م</w:t>
      </w:r>
      <w:r w:rsidR="003231C0" w:rsidRPr="008A51EE">
        <w:rPr>
          <w:rFonts w:hint="cs"/>
          <w:rtl/>
        </w:rPr>
        <w:t>ی</w:t>
      </w:r>
      <w:r w:rsidR="000D2A01" w:rsidRPr="008A51EE">
        <w:rPr>
          <w:rFonts w:hint="cs"/>
          <w:rtl/>
        </w:rPr>
        <w:t>‌گز</w:t>
      </w:r>
      <w:r w:rsidR="003231C0" w:rsidRPr="008A51EE">
        <w:rPr>
          <w:rFonts w:hint="cs"/>
          <w:rtl/>
        </w:rPr>
        <w:t>ی</w:t>
      </w:r>
      <w:r w:rsidR="000D2A01" w:rsidRPr="008A51EE">
        <w:rPr>
          <w:rFonts w:hint="cs"/>
          <w:rtl/>
        </w:rPr>
        <w:t>د،</w:t>
      </w:r>
      <w:r w:rsidRPr="008A51EE">
        <w:rPr>
          <w:rFonts w:hint="cs"/>
          <w:rtl/>
        </w:rPr>
        <w:t xml:space="preserve"> تفس</w:t>
      </w:r>
      <w:r w:rsidR="003231C0" w:rsidRPr="008A51EE">
        <w:rPr>
          <w:rFonts w:hint="cs"/>
          <w:rtl/>
        </w:rPr>
        <w:t>ی</w:t>
      </w:r>
      <w:r w:rsidRPr="008A51EE">
        <w:rPr>
          <w:rFonts w:hint="cs"/>
          <w:rtl/>
        </w:rPr>
        <w:t>ر نموده‌اند تا از ا</w:t>
      </w:r>
      <w:r w:rsidR="003231C0" w:rsidRPr="008A51EE">
        <w:rPr>
          <w:rFonts w:hint="cs"/>
          <w:rtl/>
        </w:rPr>
        <w:t>ی</w:t>
      </w:r>
      <w:r w:rsidRPr="008A51EE">
        <w:rPr>
          <w:rFonts w:hint="cs"/>
          <w:rtl/>
        </w:rPr>
        <w:t>ن عمل اجتناب ورزد.</w:t>
      </w:r>
    </w:p>
    <w:p w:rsidR="009A1298" w:rsidRPr="008A51EE" w:rsidRDefault="009A1298" w:rsidP="008A51EE">
      <w:pPr>
        <w:pStyle w:val="a4"/>
        <w:rPr>
          <w:rtl/>
        </w:rPr>
      </w:pPr>
      <w:r w:rsidRPr="008A51EE">
        <w:rPr>
          <w:rFonts w:hint="cs"/>
          <w:rtl/>
        </w:rPr>
        <w:t>ا</w:t>
      </w:r>
      <w:r w:rsidR="003231C0" w:rsidRPr="008A51EE">
        <w:rPr>
          <w:rFonts w:hint="cs"/>
          <w:rtl/>
        </w:rPr>
        <w:t>ی</w:t>
      </w:r>
      <w:r w:rsidRPr="008A51EE">
        <w:rPr>
          <w:rFonts w:hint="cs"/>
          <w:rtl/>
        </w:rPr>
        <w:t>ن برداشت و تأو</w:t>
      </w:r>
      <w:r w:rsidR="003231C0" w:rsidRPr="008A51EE">
        <w:rPr>
          <w:rFonts w:hint="cs"/>
          <w:rtl/>
        </w:rPr>
        <w:t>ی</w:t>
      </w:r>
      <w:r w:rsidRPr="008A51EE">
        <w:rPr>
          <w:rFonts w:hint="cs"/>
          <w:rtl/>
        </w:rPr>
        <w:t>ل قطعاً غلط بوده و با دلا</w:t>
      </w:r>
      <w:r w:rsidR="003231C0" w:rsidRPr="008A51EE">
        <w:rPr>
          <w:rFonts w:hint="cs"/>
          <w:rtl/>
        </w:rPr>
        <w:t>ی</w:t>
      </w:r>
      <w:r w:rsidRPr="008A51EE">
        <w:rPr>
          <w:rFonts w:hint="cs"/>
          <w:rtl/>
        </w:rPr>
        <w:t>ل</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ه انشا‌</w:t>
      </w:r>
      <w:r w:rsidR="000D2A01" w:rsidRPr="008A51EE">
        <w:rPr>
          <w:rFonts w:hint="cs"/>
          <w:rtl/>
        </w:rPr>
        <w:t>ء</w:t>
      </w:r>
      <w:r w:rsidRPr="008A51EE">
        <w:rPr>
          <w:rFonts w:hint="cs"/>
          <w:rtl/>
        </w:rPr>
        <w:t>الله ذ</w:t>
      </w:r>
      <w:r w:rsidR="003231C0" w:rsidRPr="008A51EE">
        <w:rPr>
          <w:rFonts w:hint="cs"/>
          <w:rtl/>
        </w:rPr>
        <w:t>ک</w:t>
      </w:r>
      <w:r w:rsidRPr="008A51EE">
        <w:rPr>
          <w:rFonts w:hint="cs"/>
          <w:rtl/>
        </w:rPr>
        <w:t>ر خواه</w:t>
      </w:r>
      <w:r w:rsidR="003231C0" w:rsidRPr="008A51EE">
        <w:rPr>
          <w:rFonts w:hint="cs"/>
          <w:rtl/>
        </w:rPr>
        <w:t>ی</w:t>
      </w:r>
      <w:r w:rsidRPr="008A51EE">
        <w:rPr>
          <w:rFonts w:hint="cs"/>
          <w:rtl/>
        </w:rPr>
        <w:t xml:space="preserve">م </w:t>
      </w:r>
      <w:r w:rsidR="003231C0" w:rsidRPr="008A51EE">
        <w:rPr>
          <w:rFonts w:hint="cs"/>
          <w:rtl/>
        </w:rPr>
        <w:t>ک</w:t>
      </w:r>
      <w:r w:rsidRPr="008A51EE">
        <w:rPr>
          <w:rFonts w:hint="cs"/>
          <w:rtl/>
        </w:rPr>
        <w:t>رد بطلان آن ثابت خواهد شد... بس</w:t>
      </w:r>
      <w:r w:rsidR="003231C0" w:rsidRPr="008A51EE">
        <w:rPr>
          <w:rFonts w:hint="cs"/>
          <w:rtl/>
        </w:rPr>
        <w:t>ی</w:t>
      </w:r>
      <w:r w:rsidRPr="008A51EE">
        <w:rPr>
          <w:rFonts w:hint="cs"/>
          <w:rtl/>
        </w:rPr>
        <w:t>ار</w:t>
      </w:r>
      <w:r w:rsidR="003231C0" w:rsidRPr="008A51EE">
        <w:rPr>
          <w:rFonts w:hint="cs"/>
          <w:rtl/>
        </w:rPr>
        <w:t>ی</w:t>
      </w:r>
      <w:r w:rsidRPr="008A51EE">
        <w:rPr>
          <w:rFonts w:hint="cs"/>
          <w:rtl/>
        </w:rPr>
        <w:t xml:space="preserve"> از مفسر</w:t>
      </w:r>
      <w:r w:rsidR="003231C0" w:rsidRPr="008A51EE">
        <w:rPr>
          <w:rFonts w:hint="cs"/>
          <w:rtl/>
        </w:rPr>
        <w:t>ی</w:t>
      </w:r>
      <w:r w:rsidRPr="008A51EE">
        <w:rPr>
          <w:rFonts w:hint="cs"/>
          <w:rtl/>
        </w:rPr>
        <w:t>ن نسبت به ا</w:t>
      </w:r>
      <w:r w:rsidR="003231C0" w:rsidRPr="008A51EE">
        <w:rPr>
          <w:rFonts w:hint="cs"/>
          <w:rtl/>
        </w:rPr>
        <w:t>ی</w:t>
      </w:r>
      <w:r w:rsidRPr="008A51EE">
        <w:rPr>
          <w:rFonts w:hint="cs"/>
          <w:rtl/>
        </w:rPr>
        <w:t>ن اسرائ</w:t>
      </w:r>
      <w:r w:rsidR="003231C0" w:rsidRPr="008A51EE">
        <w:rPr>
          <w:rFonts w:hint="cs"/>
          <w:rtl/>
        </w:rPr>
        <w:t>ی</w:t>
      </w:r>
      <w:r w:rsidRPr="008A51EE">
        <w:rPr>
          <w:rFonts w:hint="cs"/>
          <w:rtl/>
        </w:rPr>
        <w:t>ل</w:t>
      </w:r>
      <w:r w:rsidR="003231C0" w:rsidRPr="008A51EE">
        <w:rPr>
          <w:rFonts w:hint="cs"/>
          <w:rtl/>
        </w:rPr>
        <w:t>ی</w:t>
      </w:r>
      <w:r w:rsidRPr="008A51EE">
        <w:rPr>
          <w:rFonts w:hint="cs"/>
          <w:rtl/>
        </w:rPr>
        <w:t xml:space="preserve">ات هشدار داده و بطلان آن را گوشزد </w:t>
      </w:r>
      <w:r w:rsidR="003231C0" w:rsidRPr="008A51EE">
        <w:rPr>
          <w:rFonts w:hint="cs"/>
          <w:rtl/>
        </w:rPr>
        <w:t>ک</w:t>
      </w:r>
      <w:r w:rsidRPr="008A51EE">
        <w:rPr>
          <w:rFonts w:hint="cs"/>
          <w:rtl/>
        </w:rPr>
        <w:t>رده‌اند تا مسلمانان فر</w:t>
      </w:r>
      <w:r w:rsidR="003231C0" w:rsidRPr="008A51EE">
        <w:rPr>
          <w:rFonts w:hint="cs"/>
          <w:rtl/>
        </w:rPr>
        <w:t>ی</w:t>
      </w:r>
      <w:r w:rsidRPr="008A51EE">
        <w:rPr>
          <w:rFonts w:hint="cs"/>
          <w:rtl/>
        </w:rPr>
        <w:t>ب آن را نخورند و بعنوان اخبار موثق تلق</w:t>
      </w:r>
      <w:r w:rsidR="003231C0" w:rsidRPr="008A51EE">
        <w:rPr>
          <w:rFonts w:hint="cs"/>
          <w:rtl/>
        </w:rPr>
        <w:t>ی</w:t>
      </w:r>
      <w:r w:rsidRPr="008A51EE">
        <w:rPr>
          <w:rFonts w:hint="cs"/>
          <w:rtl/>
        </w:rPr>
        <w:t xml:space="preserve"> ننما</w:t>
      </w:r>
      <w:r w:rsidR="003231C0" w:rsidRPr="008A51EE">
        <w:rPr>
          <w:rFonts w:hint="cs"/>
          <w:rtl/>
        </w:rPr>
        <w:t>ی</w:t>
      </w:r>
      <w:r w:rsidR="00641731">
        <w:rPr>
          <w:rFonts w:hint="cs"/>
          <w:rtl/>
        </w:rPr>
        <w:t>ند.</w:t>
      </w:r>
    </w:p>
    <w:p w:rsidR="009A1298" w:rsidRDefault="009A1298" w:rsidP="008A51EE">
      <w:pPr>
        <w:pStyle w:val="a4"/>
        <w:rPr>
          <w:rtl/>
        </w:rPr>
      </w:pPr>
      <w:r w:rsidRPr="008A51EE">
        <w:rPr>
          <w:rFonts w:hint="cs"/>
          <w:rtl/>
        </w:rPr>
        <w:t>علامه عبدالله پسر احمد نسف</w:t>
      </w:r>
      <w:r w:rsidR="003231C0" w:rsidRPr="008A51EE">
        <w:rPr>
          <w:rFonts w:hint="cs"/>
          <w:rtl/>
        </w:rPr>
        <w:t>ی</w:t>
      </w:r>
      <w:r w:rsidRPr="008A51EE">
        <w:rPr>
          <w:rFonts w:hint="cs"/>
          <w:rtl/>
        </w:rPr>
        <w:t xml:space="preserve"> در تفس</w:t>
      </w:r>
      <w:r w:rsidR="003231C0" w:rsidRPr="008A51EE">
        <w:rPr>
          <w:rFonts w:hint="cs"/>
          <w:rtl/>
        </w:rPr>
        <w:t>ی</w:t>
      </w:r>
      <w:r w:rsidRPr="008A51EE">
        <w:rPr>
          <w:rFonts w:hint="cs"/>
          <w:rtl/>
        </w:rPr>
        <w:t>رش م</w:t>
      </w:r>
      <w:r w:rsidR="003231C0" w:rsidRPr="008A51EE">
        <w:rPr>
          <w:rFonts w:hint="cs"/>
          <w:rtl/>
        </w:rPr>
        <w:t>ی</w:t>
      </w:r>
      <w:r w:rsidRPr="008A51EE">
        <w:rPr>
          <w:rFonts w:hint="cs"/>
          <w:rtl/>
        </w:rPr>
        <w:t>‌گو</w:t>
      </w:r>
      <w:r w:rsidR="003231C0" w:rsidRPr="008A51EE">
        <w:rPr>
          <w:rFonts w:hint="cs"/>
          <w:rtl/>
        </w:rPr>
        <w:t>ی</w:t>
      </w:r>
      <w:r w:rsidRPr="008A51EE">
        <w:rPr>
          <w:rFonts w:hint="cs"/>
          <w:rtl/>
        </w:rPr>
        <w:t>د:</w:t>
      </w:r>
    </w:p>
    <w:p w:rsidR="009A1298" w:rsidRPr="008A51EE" w:rsidRDefault="008A51EE" w:rsidP="00641731">
      <w:pPr>
        <w:pStyle w:val="a4"/>
        <w:rPr>
          <w:rtl/>
        </w:rPr>
      </w:pPr>
      <w:r>
        <w:rPr>
          <w:rFonts w:ascii="Traditional Arabic" w:hAnsi="Traditional Arabic" w:cs="Traditional Arabic"/>
          <w:rtl/>
        </w:rPr>
        <w:t>﴿</w:t>
      </w:r>
      <w:r w:rsidR="00641731" w:rsidRPr="006865DA">
        <w:rPr>
          <w:rStyle w:val="Char9"/>
          <w:rFonts w:hint="eastAsia"/>
          <w:rtl/>
        </w:rPr>
        <w:t>وَلَقَدۡ</w:t>
      </w:r>
      <w:r w:rsidR="00641731" w:rsidRPr="006865DA">
        <w:rPr>
          <w:rStyle w:val="Char9"/>
          <w:rtl/>
        </w:rPr>
        <w:t xml:space="preserve"> هَمَّتۡ بِهِ</w:t>
      </w:r>
      <w:r w:rsidR="00641731" w:rsidRPr="006865DA">
        <w:rPr>
          <w:rStyle w:val="Char9"/>
          <w:rFonts w:hint="cs"/>
          <w:rtl/>
        </w:rPr>
        <w:t>ۦ</w:t>
      </w:r>
      <w:r>
        <w:rPr>
          <w:rFonts w:ascii="Traditional Arabic" w:hAnsi="Traditional Arabic" w:cs="Traditional Arabic"/>
          <w:rtl/>
        </w:rPr>
        <w:t>﴾</w:t>
      </w:r>
      <w:r>
        <w:rPr>
          <w:rFonts w:hint="cs"/>
          <w:rtl/>
        </w:rPr>
        <w:t xml:space="preserve"> </w:t>
      </w:r>
      <w:r w:rsidRPr="004D0101">
        <w:rPr>
          <w:rStyle w:val="Char6"/>
          <w:rFonts w:hint="cs"/>
          <w:rtl/>
        </w:rPr>
        <w:t>[</w:t>
      </w:r>
      <w:r>
        <w:rPr>
          <w:rStyle w:val="Char6"/>
          <w:rFonts w:hint="cs"/>
          <w:rtl/>
        </w:rPr>
        <w:t>یوسف: 24</w:t>
      </w:r>
      <w:r w:rsidRPr="004D0101">
        <w:rPr>
          <w:rStyle w:val="Char6"/>
          <w:rFonts w:hint="cs"/>
          <w:rtl/>
        </w:rPr>
        <w:t>]</w:t>
      </w:r>
      <w:r>
        <w:rPr>
          <w:rFonts w:hint="cs"/>
          <w:rtl/>
        </w:rPr>
        <w:t xml:space="preserve">. </w:t>
      </w:r>
      <w:r w:rsidR="003231C0" w:rsidRPr="008A51EE">
        <w:rPr>
          <w:rFonts w:hint="cs"/>
          <w:rtl/>
        </w:rPr>
        <w:t>ی</w:t>
      </w:r>
      <w:r w:rsidR="009A1298" w:rsidRPr="008A51EE">
        <w:rPr>
          <w:rFonts w:hint="cs"/>
          <w:rtl/>
        </w:rPr>
        <w:t>عن</w:t>
      </w:r>
      <w:r w:rsidR="003231C0" w:rsidRPr="008A51EE">
        <w:rPr>
          <w:rFonts w:hint="cs"/>
          <w:rtl/>
        </w:rPr>
        <w:t>ی</w:t>
      </w:r>
      <w:r w:rsidR="009A1298" w:rsidRPr="008A51EE">
        <w:rPr>
          <w:rFonts w:hint="cs"/>
          <w:rtl/>
        </w:rPr>
        <w:t xml:space="preserve"> همسر عز</w:t>
      </w:r>
      <w:r w:rsidR="003231C0" w:rsidRPr="008A51EE">
        <w:rPr>
          <w:rFonts w:hint="cs"/>
          <w:rtl/>
        </w:rPr>
        <w:t>ی</w:t>
      </w:r>
      <w:r w:rsidR="009A1298" w:rsidRPr="008A51EE">
        <w:rPr>
          <w:rFonts w:hint="cs"/>
          <w:rtl/>
        </w:rPr>
        <w:t xml:space="preserve">ز قصد </w:t>
      </w:r>
      <w:r w:rsidR="003231C0" w:rsidRPr="008A51EE">
        <w:rPr>
          <w:rFonts w:hint="cs"/>
          <w:rtl/>
        </w:rPr>
        <w:t>ی</w:t>
      </w:r>
      <w:r w:rsidR="009A1298" w:rsidRPr="008A51EE">
        <w:rPr>
          <w:rFonts w:hint="cs"/>
          <w:rtl/>
        </w:rPr>
        <w:t>وسف را ب</w:t>
      </w:r>
      <w:r w:rsidR="003231C0" w:rsidRPr="008A51EE">
        <w:rPr>
          <w:rFonts w:hint="cs"/>
          <w:rtl/>
        </w:rPr>
        <w:t>ک</w:t>
      </w:r>
      <w:r w:rsidR="009A1298" w:rsidRPr="008A51EE">
        <w:rPr>
          <w:rFonts w:hint="cs"/>
          <w:rtl/>
        </w:rPr>
        <w:t>رد</w:t>
      </w:r>
      <w:r>
        <w:rPr>
          <w:rFonts w:hint="cs"/>
          <w:rtl/>
        </w:rPr>
        <w:t xml:space="preserve"> </w:t>
      </w:r>
      <w:r>
        <w:rPr>
          <w:rFonts w:ascii="Traditional Arabic" w:hAnsi="Traditional Arabic" w:cs="Traditional Arabic"/>
          <w:rtl/>
        </w:rPr>
        <w:t>﴿</w:t>
      </w:r>
      <w:r w:rsidR="00641731" w:rsidRPr="006865DA">
        <w:rPr>
          <w:rStyle w:val="Char9"/>
          <w:rtl/>
        </w:rPr>
        <w:t>وَهَمَّ بِهَا</w:t>
      </w:r>
      <w:r>
        <w:rPr>
          <w:rFonts w:ascii="Traditional Arabic" w:hAnsi="Traditional Arabic" w:cs="Traditional Arabic"/>
          <w:rtl/>
        </w:rPr>
        <w:t>﴾</w:t>
      </w:r>
      <w:r>
        <w:rPr>
          <w:rFonts w:hint="cs"/>
          <w:rtl/>
        </w:rPr>
        <w:t xml:space="preserve"> </w:t>
      </w:r>
      <w:r w:rsidRPr="004D0101">
        <w:rPr>
          <w:rStyle w:val="Char6"/>
          <w:rFonts w:hint="cs"/>
          <w:rtl/>
        </w:rPr>
        <w:t>[</w:t>
      </w:r>
      <w:r>
        <w:rPr>
          <w:rStyle w:val="Char6"/>
          <w:rFonts w:hint="cs"/>
          <w:rtl/>
        </w:rPr>
        <w:t>یوسف: 24</w:t>
      </w:r>
      <w:r w:rsidRPr="004D0101">
        <w:rPr>
          <w:rStyle w:val="Char6"/>
          <w:rFonts w:hint="cs"/>
          <w:rtl/>
        </w:rPr>
        <w:t>]</w:t>
      </w:r>
      <w:r>
        <w:rPr>
          <w:rFonts w:hint="cs"/>
          <w:rtl/>
        </w:rPr>
        <w:t>.</w:t>
      </w:r>
      <w:r w:rsidR="009A1298" w:rsidRPr="008A51EE">
        <w:rPr>
          <w:rFonts w:hint="cs"/>
          <w:rtl/>
        </w:rPr>
        <w:t xml:space="preserve"> </w:t>
      </w:r>
      <w:r w:rsidR="003231C0" w:rsidRPr="008A51EE">
        <w:rPr>
          <w:rFonts w:hint="cs"/>
          <w:rtl/>
        </w:rPr>
        <w:t>ی</w:t>
      </w:r>
      <w:r w:rsidR="009A1298" w:rsidRPr="008A51EE">
        <w:rPr>
          <w:rFonts w:hint="cs"/>
          <w:rtl/>
        </w:rPr>
        <w:t>عن</w:t>
      </w:r>
      <w:r w:rsidR="003231C0" w:rsidRPr="008A51EE">
        <w:rPr>
          <w:rFonts w:hint="cs"/>
          <w:rtl/>
        </w:rPr>
        <w:t>ی</w:t>
      </w:r>
      <w:r w:rsidR="009A1298" w:rsidRPr="008A51EE">
        <w:rPr>
          <w:rFonts w:hint="cs"/>
          <w:rtl/>
        </w:rPr>
        <w:t xml:space="preserve"> </w:t>
      </w:r>
      <w:r w:rsidR="003231C0" w:rsidRPr="008A51EE">
        <w:rPr>
          <w:rFonts w:hint="cs"/>
          <w:rtl/>
        </w:rPr>
        <w:t>ی</w:t>
      </w:r>
      <w:r w:rsidR="009A1298" w:rsidRPr="008A51EE">
        <w:rPr>
          <w:rFonts w:hint="cs"/>
          <w:rtl/>
        </w:rPr>
        <w:t>وسف قصد طب</w:t>
      </w:r>
      <w:r w:rsidR="003231C0" w:rsidRPr="008A51EE">
        <w:rPr>
          <w:rFonts w:hint="cs"/>
          <w:rtl/>
        </w:rPr>
        <w:t>ی</w:t>
      </w:r>
      <w:r w:rsidR="009A1298" w:rsidRPr="008A51EE">
        <w:rPr>
          <w:rFonts w:hint="cs"/>
          <w:rtl/>
        </w:rPr>
        <w:t>ع</w:t>
      </w:r>
      <w:r w:rsidR="003231C0" w:rsidRPr="008A51EE">
        <w:rPr>
          <w:rFonts w:hint="cs"/>
          <w:rtl/>
        </w:rPr>
        <w:t>ی</w:t>
      </w:r>
      <w:r w:rsidR="009A1298" w:rsidRPr="008A51EE">
        <w:rPr>
          <w:rFonts w:hint="cs"/>
          <w:rtl/>
        </w:rPr>
        <w:t xml:space="preserve"> اما همراه با امتناع او را بنمود و اگر قصد </w:t>
      </w:r>
      <w:r w:rsidR="003231C0" w:rsidRPr="008A51EE">
        <w:rPr>
          <w:rFonts w:hint="cs"/>
          <w:rtl/>
        </w:rPr>
        <w:t>ی</w:t>
      </w:r>
      <w:r w:rsidR="009A1298" w:rsidRPr="008A51EE">
        <w:rPr>
          <w:rFonts w:hint="cs"/>
          <w:rtl/>
        </w:rPr>
        <w:t>وسف و همسر عز</w:t>
      </w:r>
      <w:r w:rsidR="003231C0" w:rsidRPr="008A51EE">
        <w:rPr>
          <w:rFonts w:hint="cs"/>
          <w:rtl/>
        </w:rPr>
        <w:t>ی</w:t>
      </w:r>
      <w:r w:rsidR="009A1298" w:rsidRPr="008A51EE">
        <w:rPr>
          <w:rFonts w:hint="cs"/>
          <w:rtl/>
        </w:rPr>
        <w:t xml:space="preserve">ز از </w:t>
      </w:r>
      <w:r w:rsidR="003231C0" w:rsidRPr="008A51EE">
        <w:rPr>
          <w:rFonts w:hint="cs"/>
          <w:rtl/>
        </w:rPr>
        <w:t>یک</w:t>
      </w:r>
      <w:r w:rsidR="009A1298" w:rsidRPr="008A51EE">
        <w:rPr>
          <w:rFonts w:hint="cs"/>
          <w:rtl/>
        </w:rPr>
        <w:t xml:space="preserve"> قماش و </w:t>
      </w:r>
      <w:r w:rsidR="003231C0" w:rsidRPr="008A51EE">
        <w:rPr>
          <w:rFonts w:hint="cs"/>
          <w:rtl/>
        </w:rPr>
        <w:t>یک</w:t>
      </w:r>
      <w:r w:rsidR="009A1298" w:rsidRPr="008A51EE">
        <w:rPr>
          <w:rFonts w:hint="cs"/>
          <w:rtl/>
        </w:rPr>
        <w:t xml:space="preserve"> نوع م</w:t>
      </w:r>
      <w:r w:rsidR="003231C0" w:rsidRPr="008A51EE">
        <w:rPr>
          <w:rFonts w:hint="cs"/>
          <w:rtl/>
        </w:rPr>
        <w:t>ی</w:t>
      </w:r>
      <w:r w:rsidR="009A1298" w:rsidRPr="008A51EE">
        <w:rPr>
          <w:rFonts w:hint="cs"/>
          <w:rtl/>
        </w:rPr>
        <w:t xml:space="preserve">‌بود حضرت </w:t>
      </w:r>
      <w:r w:rsidR="003231C0" w:rsidRPr="008A51EE">
        <w:rPr>
          <w:rFonts w:hint="cs"/>
          <w:rtl/>
        </w:rPr>
        <w:t>ی</w:t>
      </w:r>
      <w:r w:rsidR="009A1298" w:rsidRPr="008A51EE">
        <w:rPr>
          <w:rFonts w:hint="cs"/>
          <w:rtl/>
        </w:rPr>
        <w:t>وسف شا</w:t>
      </w:r>
      <w:r w:rsidR="003231C0" w:rsidRPr="008A51EE">
        <w:rPr>
          <w:rFonts w:hint="cs"/>
          <w:rtl/>
        </w:rPr>
        <w:t>ی</w:t>
      </w:r>
      <w:r w:rsidR="009A1298" w:rsidRPr="008A51EE">
        <w:rPr>
          <w:rFonts w:hint="cs"/>
          <w:rtl/>
        </w:rPr>
        <w:t>سته‌گ</w:t>
      </w:r>
      <w:r w:rsidR="003231C0" w:rsidRPr="008A51EE">
        <w:rPr>
          <w:rFonts w:hint="cs"/>
          <w:rtl/>
        </w:rPr>
        <w:t>ی</w:t>
      </w:r>
      <w:r w:rsidR="009A1298" w:rsidRPr="008A51EE">
        <w:rPr>
          <w:rFonts w:hint="cs"/>
          <w:rtl/>
        </w:rPr>
        <w:t xml:space="preserve"> ستا</w:t>
      </w:r>
      <w:r w:rsidR="003231C0" w:rsidRPr="008A51EE">
        <w:rPr>
          <w:rFonts w:hint="cs"/>
          <w:rtl/>
        </w:rPr>
        <w:t>ی</w:t>
      </w:r>
      <w:r w:rsidR="009A1298" w:rsidRPr="008A51EE">
        <w:rPr>
          <w:rFonts w:hint="cs"/>
          <w:rtl/>
        </w:rPr>
        <w:t>ش خداوند و ا</w:t>
      </w:r>
      <w:r w:rsidR="003231C0" w:rsidRPr="008A51EE">
        <w:rPr>
          <w:rFonts w:hint="cs"/>
          <w:rtl/>
        </w:rPr>
        <w:t>ی</w:t>
      </w:r>
      <w:r w:rsidR="009A1298" w:rsidRPr="008A51EE">
        <w:rPr>
          <w:rFonts w:hint="cs"/>
          <w:rtl/>
        </w:rPr>
        <w:t>ن</w:t>
      </w:r>
      <w:r w:rsidR="003231C0" w:rsidRPr="008A51EE">
        <w:rPr>
          <w:rFonts w:hint="cs"/>
          <w:rtl/>
        </w:rPr>
        <w:t>ک</w:t>
      </w:r>
      <w:r w:rsidR="009A1298" w:rsidRPr="008A51EE">
        <w:rPr>
          <w:rFonts w:hint="cs"/>
          <w:rtl/>
        </w:rPr>
        <w:t>ه او از بندگان مخلص او است را از دست م</w:t>
      </w:r>
      <w:r w:rsidR="003231C0" w:rsidRPr="008A51EE">
        <w:rPr>
          <w:rFonts w:hint="cs"/>
          <w:rtl/>
        </w:rPr>
        <w:t>ی</w:t>
      </w:r>
      <w:r w:rsidR="009A1298" w:rsidRPr="008A51EE">
        <w:rPr>
          <w:rFonts w:hint="cs"/>
          <w:rtl/>
        </w:rPr>
        <w:t>‌داد و در آن اِشعار به ا</w:t>
      </w:r>
      <w:r w:rsidR="003231C0" w:rsidRPr="008A51EE">
        <w:rPr>
          <w:rFonts w:hint="cs"/>
          <w:rtl/>
        </w:rPr>
        <w:t>ی</w:t>
      </w:r>
      <w:r w:rsidR="009A1298" w:rsidRPr="008A51EE">
        <w:rPr>
          <w:rFonts w:hint="cs"/>
          <w:rtl/>
        </w:rPr>
        <w:t xml:space="preserve">ن وجود دارد </w:t>
      </w:r>
      <w:r w:rsidR="003231C0" w:rsidRPr="008A51EE">
        <w:rPr>
          <w:rFonts w:hint="cs"/>
          <w:rtl/>
        </w:rPr>
        <w:t>ک</w:t>
      </w:r>
      <w:r w:rsidR="009A1298" w:rsidRPr="008A51EE">
        <w:rPr>
          <w:rFonts w:hint="cs"/>
          <w:rtl/>
        </w:rPr>
        <w:t xml:space="preserve">ه </w:t>
      </w:r>
      <w:r w:rsidR="003231C0" w:rsidRPr="008A51EE">
        <w:rPr>
          <w:rFonts w:hint="cs"/>
          <w:rtl/>
        </w:rPr>
        <w:t>ی</w:t>
      </w:r>
      <w:r w:rsidR="009A1298" w:rsidRPr="008A51EE">
        <w:rPr>
          <w:rFonts w:hint="cs"/>
          <w:rtl/>
        </w:rPr>
        <w:t>وسف ب</w:t>
      </w:r>
      <w:r w:rsidR="003231C0" w:rsidRPr="008A51EE">
        <w:rPr>
          <w:rFonts w:hint="cs"/>
          <w:rtl/>
        </w:rPr>
        <w:t>ی</w:t>
      </w:r>
      <w:r w:rsidR="009A1298" w:rsidRPr="008A51EE">
        <w:rPr>
          <w:rFonts w:hint="cs"/>
          <w:rtl/>
        </w:rPr>
        <w:t>ن چهار شعبه‌</w:t>
      </w:r>
      <w:r w:rsidR="003231C0" w:rsidRPr="008A51EE">
        <w:rPr>
          <w:rFonts w:hint="cs"/>
          <w:rtl/>
        </w:rPr>
        <w:t>ی</w:t>
      </w:r>
      <w:r w:rsidR="009A1298" w:rsidRPr="008A51EE">
        <w:rPr>
          <w:rFonts w:hint="cs"/>
          <w:rtl/>
        </w:rPr>
        <w:t xml:space="preserve"> دست و پ</w:t>
      </w:r>
      <w:r w:rsidR="00574A23" w:rsidRPr="008A51EE">
        <w:rPr>
          <w:rFonts w:hint="cs"/>
          <w:rtl/>
        </w:rPr>
        <w:t>اها</w:t>
      </w:r>
      <w:r w:rsidR="003231C0" w:rsidRPr="008A51EE">
        <w:rPr>
          <w:rFonts w:hint="cs"/>
          <w:rtl/>
        </w:rPr>
        <w:t>ی</w:t>
      </w:r>
      <w:r w:rsidR="009A1298" w:rsidRPr="008A51EE">
        <w:rPr>
          <w:rFonts w:hint="cs"/>
          <w:rtl/>
        </w:rPr>
        <w:t xml:space="preserve"> او نشست در حال</w:t>
      </w:r>
      <w:r w:rsidR="003231C0" w:rsidRPr="008A51EE">
        <w:rPr>
          <w:rFonts w:hint="cs"/>
          <w:rtl/>
        </w:rPr>
        <w:t>ی</w:t>
      </w:r>
      <w:r w:rsidR="009A1298" w:rsidRPr="008A51EE">
        <w:rPr>
          <w:rFonts w:hint="cs"/>
          <w:rtl/>
        </w:rPr>
        <w:t xml:space="preserve"> </w:t>
      </w:r>
      <w:r w:rsidR="003231C0" w:rsidRPr="008A51EE">
        <w:rPr>
          <w:rFonts w:hint="cs"/>
          <w:rtl/>
        </w:rPr>
        <w:t>ک</w:t>
      </w:r>
      <w:r w:rsidR="009A1298" w:rsidRPr="008A51EE">
        <w:rPr>
          <w:rFonts w:hint="cs"/>
          <w:rtl/>
        </w:rPr>
        <w:t xml:space="preserve">ه او بر پشت دراز </w:t>
      </w:r>
      <w:r w:rsidR="003231C0" w:rsidRPr="008A51EE">
        <w:rPr>
          <w:rFonts w:hint="cs"/>
          <w:rtl/>
        </w:rPr>
        <w:t>ک</w:t>
      </w:r>
      <w:r w:rsidR="009A1298" w:rsidRPr="008A51EE">
        <w:rPr>
          <w:rFonts w:hint="cs"/>
          <w:rtl/>
        </w:rPr>
        <w:t>ش</w:t>
      </w:r>
      <w:r w:rsidR="003231C0" w:rsidRPr="008A51EE">
        <w:rPr>
          <w:rFonts w:hint="cs"/>
          <w:rtl/>
        </w:rPr>
        <w:t>ی</w:t>
      </w:r>
      <w:r w:rsidR="009A1298" w:rsidRPr="008A51EE">
        <w:rPr>
          <w:rFonts w:hint="cs"/>
          <w:rtl/>
        </w:rPr>
        <w:t>ده بود... و برهان را چن</w:t>
      </w:r>
      <w:r w:rsidR="003231C0" w:rsidRPr="008A51EE">
        <w:rPr>
          <w:rFonts w:hint="cs"/>
          <w:rtl/>
        </w:rPr>
        <w:t>ی</w:t>
      </w:r>
      <w:r w:rsidR="009A1298" w:rsidRPr="008A51EE">
        <w:rPr>
          <w:rFonts w:hint="cs"/>
          <w:rtl/>
        </w:rPr>
        <w:t>ن تفس</w:t>
      </w:r>
      <w:r w:rsidR="003231C0" w:rsidRPr="008A51EE">
        <w:rPr>
          <w:rFonts w:hint="cs"/>
          <w:rtl/>
        </w:rPr>
        <w:t>ی</w:t>
      </w:r>
      <w:r w:rsidR="009A1298" w:rsidRPr="008A51EE">
        <w:rPr>
          <w:rFonts w:hint="cs"/>
          <w:rtl/>
        </w:rPr>
        <w:t xml:space="preserve">ر </w:t>
      </w:r>
      <w:r w:rsidR="003231C0" w:rsidRPr="008A51EE">
        <w:rPr>
          <w:rFonts w:hint="cs"/>
          <w:rtl/>
        </w:rPr>
        <w:t>ک</w:t>
      </w:r>
      <w:r w:rsidR="009A1298" w:rsidRPr="008A51EE">
        <w:rPr>
          <w:rFonts w:hint="cs"/>
          <w:rtl/>
        </w:rPr>
        <w:t xml:space="preserve">رده‌اند </w:t>
      </w:r>
      <w:r w:rsidR="003231C0" w:rsidRPr="008A51EE">
        <w:rPr>
          <w:rFonts w:hint="cs"/>
          <w:rtl/>
        </w:rPr>
        <w:t>ک</w:t>
      </w:r>
      <w:r w:rsidR="009A1298" w:rsidRPr="008A51EE">
        <w:rPr>
          <w:rFonts w:hint="cs"/>
          <w:rtl/>
        </w:rPr>
        <w:t>ه صدا</w:t>
      </w:r>
      <w:r w:rsidR="003231C0" w:rsidRPr="008A51EE">
        <w:rPr>
          <w:rFonts w:hint="cs"/>
          <w:rtl/>
        </w:rPr>
        <w:t>یی</w:t>
      </w:r>
      <w:r w:rsidR="009A1298" w:rsidRPr="008A51EE">
        <w:rPr>
          <w:rFonts w:hint="cs"/>
          <w:rtl/>
        </w:rPr>
        <w:t xml:space="preserve"> شن</w:t>
      </w:r>
      <w:r w:rsidR="003231C0" w:rsidRPr="008A51EE">
        <w:rPr>
          <w:rFonts w:hint="cs"/>
          <w:rtl/>
        </w:rPr>
        <w:t>ی</w:t>
      </w:r>
      <w:r w:rsidR="009A1298" w:rsidRPr="008A51EE">
        <w:rPr>
          <w:rFonts w:hint="cs"/>
          <w:rtl/>
        </w:rPr>
        <w:t>د م</w:t>
      </w:r>
      <w:r w:rsidR="003231C0" w:rsidRPr="008A51EE">
        <w:rPr>
          <w:rFonts w:hint="cs"/>
          <w:rtl/>
        </w:rPr>
        <w:t>ی</w:t>
      </w:r>
      <w:r w:rsidR="009A1298" w:rsidRPr="008A51EE">
        <w:rPr>
          <w:rFonts w:hint="cs"/>
          <w:rtl/>
        </w:rPr>
        <w:t>‌گفت: تو و او را (زل</w:t>
      </w:r>
      <w:r w:rsidR="003231C0" w:rsidRPr="008A51EE">
        <w:rPr>
          <w:rFonts w:hint="cs"/>
          <w:rtl/>
        </w:rPr>
        <w:t>ی</w:t>
      </w:r>
      <w:r w:rsidR="009A1298" w:rsidRPr="008A51EE">
        <w:rPr>
          <w:rFonts w:hint="cs"/>
          <w:rtl/>
        </w:rPr>
        <w:t>خا) برحذر م</w:t>
      </w:r>
      <w:r w:rsidR="003231C0" w:rsidRPr="008A51EE">
        <w:rPr>
          <w:rFonts w:hint="cs"/>
          <w:rtl/>
        </w:rPr>
        <w:t>ی</w:t>
      </w:r>
      <w:r w:rsidR="009A1298" w:rsidRPr="008A51EE">
        <w:rPr>
          <w:rFonts w:hint="cs"/>
          <w:rtl/>
        </w:rPr>
        <w:t>‌دارم و در مرتبه دوم شن</w:t>
      </w:r>
      <w:r w:rsidR="003231C0" w:rsidRPr="008A51EE">
        <w:rPr>
          <w:rFonts w:hint="cs"/>
          <w:rtl/>
        </w:rPr>
        <w:t>ی</w:t>
      </w:r>
      <w:r w:rsidR="009A1298" w:rsidRPr="008A51EE">
        <w:rPr>
          <w:rFonts w:hint="cs"/>
          <w:rtl/>
        </w:rPr>
        <w:t>د م</w:t>
      </w:r>
      <w:r w:rsidR="003231C0" w:rsidRPr="008A51EE">
        <w:rPr>
          <w:rFonts w:hint="cs"/>
          <w:rtl/>
        </w:rPr>
        <w:t>ی</w:t>
      </w:r>
      <w:r w:rsidR="009A1298" w:rsidRPr="008A51EE">
        <w:rPr>
          <w:rFonts w:hint="cs"/>
          <w:rtl/>
        </w:rPr>
        <w:t xml:space="preserve">‌گفت: از او اغراض </w:t>
      </w:r>
      <w:r w:rsidR="003231C0" w:rsidRPr="008A51EE">
        <w:rPr>
          <w:rFonts w:hint="cs"/>
          <w:rtl/>
        </w:rPr>
        <w:t>ک</w:t>
      </w:r>
      <w:r w:rsidR="009A1298" w:rsidRPr="008A51EE">
        <w:rPr>
          <w:rFonts w:hint="cs"/>
          <w:rtl/>
        </w:rPr>
        <w:t xml:space="preserve">ن. </w:t>
      </w:r>
      <w:r w:rsidR="003231C0" w:rsidRPr="008A51EE">
        <w:rPr>
          <w:rFonts w:hint="cs"/>
          <w:rtl/>
        </w:rPr>
        <w:t>ک</w:t>
      </w:r>
      <w:r w:rsidR="009A1298" w:rsidRPr="008A51EE">
        <w:rPr>
          <w:rFonts w:hint="cs"/>
          <w:rtl/>
        </w:rPr>
        <w:t>ه مف</w:t>
      </w:r>
      <w:r w:rsidR="003231C0" w:rsidRPr="008A51EE">
        <w:rPr>
          <w:rFonts w:hint="cs"/>
          <w:rtl/>
        </w:rPr>
        <w:t>ی</w:t>
      </w:r>
      <w:r w:rsidR="009A1298" w:rsidRPr="008A51EE">
        <w:rPr>
          <w:rFonts w:hint="cs"/>
          <w:rtl/>
        </w:rPr>
        <w:t xml:space="preserve">د و مؤثر واقع نشد سپس حضرت </w:t>
      </w:r>
      <w:r w:rsidR="003231C0" w:rsidRPr="008A51EE">
        <w:rPr>
          <w:rFonts w:hint="cs"/>
          <w:rtl/>
        </w:rPr>
        <w:t>ی</w:t>
      </w:r>
      <w:r w:rsidR="009A1298" w:rsidRPr="008A51EE">
        <w:rPr>
          <w:rFonts w:hint="cs"/>
          <w:rtl/>
        </w:rPr>
        <w:t xml:space="preserve">عقوب خود را بدو نشان داد </w:t>
      </w:r>
      <w:r w:rsidR="003231C0" w:rsidRPr="008A51EE">
        <w:rPr>
          <w:rFonts w:hint="cs"/>
          <w:rtl/>
        </w:rPr>
        <w:t>ک</w:t>
      </w:r>
      <w:r w:rsidR="009A1298" w:rsidRPr="008A51EE">
        <w:rPr>
          <w:rFonts w:hint="cs"/>
          <w:rtl/>
        </w:rPr>
        <w:t>ه از فرط خشم انگشت خود را به دهان م</w:t>
      </w:r>
      <w:r w:rsidR="003231C0" w:rsidRPr="008A51EE">
        <w:rPr>
          <w:rFonts w:hint="cs"/>
          <w:rtl/>
        </w:rPr>
        <w:t>ی</w:t>
      </w:r>
      <w:r w:rsidR="009A1298" w:rsidRPr="008A51EE">
        <w:rPr>
          <w:rFonts w:hint="cs"/>
          <w:rtl/>
        </w:rPr>
        <w:t>‌گز</w:t>
      </w:r>
      <w:r w:rsidR="003231C0" w:rsidRPr="008A51EE">
        <w:rPr>
          <w:rFonts w:hint="cs"/>
          <w:rtl/>
        </w:rPr>
        <w:t>ی</w:t>
      </w:r>
      <w:r w:rsidR="009A1298" w:rsidRPr="008A51EE">
        <w:rPr>
          <w:rFonts w:hint="cs"/>
          <w:rtl/>
        </w:rPr>
        <w:t>د. ش</w:t>
      </w:r>
      <w:r w:rsidR="003231C0" w:rsidRPr="008A51EE">
        <w:rPr>
          <w:rFonts w:hint="cs"/>
          <w:rtl/>
        </w:rPr>
        <w:t>ی</w:t>
      </w:r>
      <w:r w:rsidR="009A1298" w:rsidRPr="008A51EE">
        <w:rPr>
          <w:rFonts w:hint="cs"/>
          <w:rtl/>
        </w:rPr>
        <w:t>خ عبدالله گو</w:t>
      </w:r>
      <w:r w:rsidR="003231C0" w:rsidRPr="008A51EE">
        <w:rPr>
          <w:rFonts w:hint="cs"/>
          <w:rtl/>
        </w:rPr>
        <w:t>ی</w:t>
      </w:r>
      <w:r w:rsidR="009A1298" w:rsidRPr="008A51EE">
        <w:rPr>
          <w:rFonts w:hint="cs"/>
          <w:rtl/>
        </w:rPr>
        <w:t>د</w:t>
      </w:r>
      <w:r w:rsidR="00574A23" w:rsidRPr="008A51EE">
        <w:rPr>
          <w:rFonts w:hint="cs"/>
          <w:rtl/>
        </w:rPr>
        <w:t>:</w:t>
      </w:r>
      <w:r w:rsidR="009A1298" w:rsidRPr="008A51EE">
        <w:rPr>
          <w:rFonts w:hint="cs"/>
          <w:rtl/>
        </w:rPr>
        <w:t xml:space="preserve"> ا</w:t>
      </w:r>
      <w:r w:rsidR="003231C0" w:rsidRPr="008A51EE">
        <w:rPr>
          <w:rFonts w:hint="cs"/>
          <w:rtl/>
        </w:rPr>
        <w:t>ی</w:t>
      </w:r>
      <w:r w:rsidR="009A1298" w:rsidRPr="008A51EE">
        <w:rPr>
          <w:rFonts w:hint="cs"/>
          <w:rtl/>
        </w:rPr>
        <w:t>ن برداشت و فهم غلط است و جمله</w:t>
      </w:r>
      <w:r>
        <w:rPr>
          <w:rFonts w:hint="cs"/>
          <w:rtl/>
        </w:rPr>
        <w:t xml:space="preserve"> </w:t>
      </w:r>
      <w:r>
        <w:rPr>
          <w:rFonts w:ascii="Traditional Arabic" w:hAnsi="Traditional Arabic" w:cs="Traditional Arabic"/>
          <w:rtl/>
        </w:rPr>
        <w:t>﴿</w:t>
      </w:r>
      <w:r w:rsidR="00641731" w:rsidRPr="006865DA">
        <w:rPr>
          <w:rStyle w:val="Char9"/>
          <w:rtl/>
        </w:rPr>
        <w:t>هِيَ رَٰوَدَتۡنِي عَن نَّفۡسِيۚ</w:t>
      </w:r>
      <w:r>
        <w:rPr>
          <w:rFonts w:ascii="Traditional Arabic" w:hAnsi="Traditional Arabic" w:cs="Traditional Arabic"/>
          <w:rtl/>
        </w:rPr>
        <w:t>﴾</w:t>
      </w:r>
      <w:r>
        <w:rPr>
          <w:rFonts w:hint="cs"/>
          <w:rtl/>
        </w:rPr>
        <w:t xml:space="preserve"> </w:t>
      </w:r>
      <w:r w:rsidRPr="004D0101">
        <w:rPr>
          <w:rStyle w:val="Char6"/>
          <w:rFonts w:hint="cs"/>
          <w:rtl/>
        </w:rPr>
        <w:t>[</w:t>
      </w:r>
      <w:r>
        <w:rPr>
          <w:rStyle w:val="Char6"/>
          <w:rFonts w:hint="cs"/>
          <w:rtl/>
        </w:rPr>
        <w:t>یوسف: 26</w:t>
      </w:r>
      <w:r w:rsidRPr="004D0101">
        <w:rPr>
          <w:rStyle w:val="Char6"/>
          <w:rFonts w:hint="cs"/>
          <w:rtl/>
        </w:rPr>
        <w:t>]</w:t>
      </w:r>
      <w:r>
        <w:rPr>
          <w:rFonts w:hint="cs"/>
          <w:rtl/>
        </w:rPr>
        <w:t>.</w:t>
      </w:r>
      <w:r w:rsidR="009A1298" w:rsidRPr="00B813E3">
        <w:rPr>
          <w:rStyle w:val="StyleFootnoteReferenceLatinTahomaComplexTraditionalAr"/>
          <w:rFonts w:cs="IRNazli"/>
          <w:b w:val="0"/>
          <w:bCs w:val="0"/>
          <w:rtl/>
        </w:rPr>
        <w:footnoteReference w:id="187"/>
      </w:r>
      <w:r w:rsidR="009A1298" w:rsidRPr="008A51EE">
        <w:rPr>
          <w:rFonts w:hint="cs"/>
          <w:rtl/>
        </w:rPr>
        <w:t xml:space="preserve"> آش</w:t>
      </w:r>
      <w:r w:rsidR="003231C0" w:rsidRPr="008A51EE">
        <w:rPr>
          <w:rFonts w:hint="cs"/>
          <w:rtl/>
        </w:rPr>
        <w:t>ک</w:t>
      </w:r>
      <w:r w:rsidR="009A1298" w:rsidRPr="008A51EE">
        <w:rPr>
          <w:rFonts w:hint="cs"/>
          <w:rtl/>
        </w:rPr>
        <w:t>ارا دلالت بر بطلان آن دارد و اگر چن</w:t>
      </w:r>
      <w:r w:rsidR="003231C0" w:rsidRPr="008A51EE">
        <w:rPr>
          <w:rFonts w:hint="cs"/>
          <w:rtl/>
        </w:rPr>
        <w:t>ی</w:t>
      </w:r>
      <w:r w:rsidR="009A1298" w:rsidRPr="008A51EE">
        <w:rPr>
          <w:rFonts w:hint="cs"/>
          <w:rtl/>
        </w:rPr>
        <w:t>ن م</w:t>
      </w:r>
      <w:r w:rsidR="003231C0" w:rsidRPr="008A51EE">
        <w:rPr>
          <w:rFonts w:hint="cs"/>
          <w:rtl/>
        </w:rPr>
        <w:t>ی</w:t>
      </w:r>
      <w:r w:rsidR="009A1298" w:rsidRPr="008A51EE">
        <w:rPr>
          <w:rFonts w:hint="cs"/>
          <w:rtl/>
        </w:rPr>
        <w:t>‌بود نفس خود را مبرا نم</w:t>
      </w:r>
      <w:r w:rsidR="003231C0" w:rsidRPr="008A51EE">
        <w:rPr>
          <w:rFonts w:hint="cs"/>
          <w:rtl/>
        </w:rPr>
        <w:t>ی</w:t>
      </w:r>
      <w:r w:rsidR="009A1298" w:rsidRPr="008A51EE">
        <w:rPr>
          <w:rFonts w:hint="cs"/>
          <w:rtl/>
        </w:rPr>
        <w:t>‌</w:t>
      </w:r>
      <w:r w:rsidR="003231C0" w:rsidRPr="008A51EE">
        <w:rPr>
          <w:rFonts w:hint="cs"/>
          <w:rtl/>
        </w:rPr>
        <w:t>ک</w:t>
      </w:r>
      <w:r w:rsidR="009A1298" w:rsidRPr="008A51EE">
        <w:rPr>
          <w:rFonts w:hint="cs"/>
          <w:rtl/>
        </w:rPr>
        <w:t>رد</w:t>
      </w:r>
      <w:r>
        <w:rPr>
          <w:rFonts w:hint="cs"/>
          <w:rtl/>
        </w:rPr>
        <w:t xml:space="preserve"> </w:t>
      </w:r>
      <w:r>
        <w:rPr>
          <w:rFonts w:ascii="Traditional Arabic" w:hAnsi="Traditional Arabic" w:cs="Traditional Arabic"/>
          <w:rtl/>
        </w:rPr>
        <w:t>﴿</w:t>
      </w:r>
      <w:r w:rsidR="00641731" w:rsidRPr="006865DA">
        <w:rPr>
          <w:rStyle w:val="Char9"/>
          <w:rFonts w:hint="eastAsia"/>
          <w:rtl/>
        </w:rPr>
        <w:t>ذَٰلِكَ</w:t>
      </w:r>
      <w:r w:rsidR="00641731" w:rsidRPr="006865DA">
        <w:rPr>
          <w:rStyle w:val="Char9"/>
          <w:rtl/>
        </w:rPr>
        <w:t xml:space="preserve"> لِيَعۡلَمَ أَنِّي لَمۡ أَخُنۡهُ بِ</w:t>
      </w:r>
      <w:r w:rsidR="00641731" w:rsidRPr="006865DA">
        <w:rPr>
          <w:rStyle w:val="Char9"/>
          <w:rFonts w:hint="cs"/>
          <w:rtl/>
        </w:rPr>
        <w:t>ٱ</w:t>
      </w:r>
      <w:r w:rsidR="00641731" w:rsidRPr="006865DA">
        <w:rPr>
          <w:rStyle w:val="Char9"/>
          <w:rFonts w:hint="eastAsia"/>
          <w:rtl/>
        </w:rPr>
        <w:t>لۡغَيۡبِ</w:t>
      </w:r>
      <w:r>
        <w:rPr>
          <w:rFonts w:ascii="Traditional Arabic" w:hAnsi="Traditional Arabic" w:cs="Traditional Arabic"/>
          <w:rtl/>
        </w:rPr>
        <w:t>﴾</w:t>
      </w:r>
      <w:r>
        <w:rPr>
          <w:rFonts w:hint="cs"/>
          <w:rtl/>
        </w:rPr>
        <w:t xml:space="preserve"> </w:t>
      </w:r>
      <w:r w:rsidRPr="004D0101">
        <w:rPr>
          <w:rStyle w:val="Char6"/>
          <w:rFonts w:hint="cs"/>
          <w:rtl/>
        </w:rPr>
        <w:t>[</w:t>
      </w:r>
      <w:r>
        <w:rPr>
          <w:rStyle w:val="Char6"/>
          <w:rFonts w:hint="cs"/>
          <w:rtl/>
        </w:rPr>
        <w:t>یوسف:52</w:t>
      </w:r>
      <w:r w:rsidRPr="004D0101">
        <w:rPr>
          <w:rStyle w:val="Char6"/>
          <w:rFonts w:hint="cs"/>
          <w:rtl/>
        </w:rPr>
        <w:t>]</w:t>
      </w:r>
      <w:r>
        <w:rPr>
          <w:rFonts w:hint="cs"/>
          <w:rtl/>
        </w:rPr>
        <w:t>.</w:t>
      </w:r>
      <w:r w:rsidR="009A1298" w:rsidRPr="00B813E3">
        <w:rPr>
          <w:rStyle w:val="StyleFootnoteReferenceLatinTahomaComplexTraditionalAr"/>
          <w:rFonts w:cs="IRNazli"/>
          <w:b w:val="0"/>
          <w:bCs w:val="0"/>
          <w:rtl/>
        </w:rPr>
        <w:footnoteReference w:id="188"/>
      </w:r>
      <w:r w:rsidR="009A1298" w:rsidRPr="008B5A30">
        <w:rPr>
          <w:rFonts w:hint="cs"/>
          <w:bCs/>
          <w:rtl/>
        </w:rPr>
        <w:t xml:space="preserve"> </w:t>
      </w:r>
      <w:r w:rsidR="003231C0" w:rsidRPr="008A51EE">
        <w:rPr>
          <w:rFonts w:hint="cs"/>
          <w:rtl/>
        </w:rPr>
        <w:t>ک</w:t>
      </w:r>
      <w:r w:rsidR="009A1298" w:rsidRPr="008A51EE">
        <w:rPr>
          <w:rFonts w:hint="cs"/>
          <w:rtl/>
        </w:rPr>
        <w:t>ه اگر چن</w:t>
      </w:r>
      <w:r w:rsidR="003231C0" w:rsidRPr="008A51EE">
        <w:rPr>
          <w:rFonts w:hint="cs"/>
          <w:rtl/>
        </w:rPr>
        <w:t>ی</w:t>
      </w:r>
      <w:r w:rsidR="009A1298" w:rsidRPr="008A51EE">
        <w:rPr>
          <w:rFonts w:hint="cs"/>
          <w:rtl/>
        </w:rPr>
        <w:t>ن م</w:t>
      </w:r>
      <w:r w:rsidR="003231C0" w:rsidRPr="008A51EE">
        <w:rPr>
          <w:rFonts w:hint="cs"/>
          <w:rtl/>
        </w:rPr>
        <w:t>ی</w:t>
      </w:r>
      <w:r w:rsidR="009A1298" w:rsidRPr="008A51EE">
        <w:rPr>
          <w:rFonts w:hint="cs"/>
          <w:rtl/>
        </w:rPr>
        <w:t>‌</w:t>
      </w:r>
      <w:r w:rsidR="003231C0" w:rsidRPr="008A51EE">
        <w:rPr>
          <w:rFonts w:hint="cs"/>
          <w:rtl/>
        </w:rPr>
        <w:t>ک</w:t>
      </w:r>
      <w:r w:rsidR="009A1298" w:rsidRPr="008A51EE">
        <w:rPr>
          <w:rFonts w:hint="cs"/>
          <w:rtl/>
        </w:rPr>
        <w:t>رد در غ</w:t>
      </w:r>
      <w:r w:rsidR="003231C0" w:rsidRPr="008A51EE">
        <w:rPr>
          <w:rFonts w:hint="cs"/>
          <w:rtl/>
        </w:rPr>
        <w:t>ی</w:t>
      </w:r>
      <w:r w:rsidR="009A1298" w:rsidRPr="008A51EE">
        <w:rPr>
          <w:rFonts w:hint="cs"/>
          <w:rtl/>
        </w:rPr>
        <w:t>ب خ</w:t>
      </w:r>
      <w:r w:rsidR="003231C0" w:rsidRPr="008A51EE">
        <w:rPr>
          <w:rFonts w:hint="cs"/>
          <w:rtl/>
        </w:rPr>
        <w:t>ی</w:t>
      </w:r>
      <w:r w:rsidR="009A1298" w:rsidRPr="008A51EE">
        <w:rPr>
          <w:rFonts w:hint="cs"/>
          <w:rtl/>
        </w:rPr>
        <w:t>انت ورز</w:t>
      </w:r>
      <w:r w:rsidR="003231C0" w:rsidRPr="008A51EE">
        <w:rPr>
          <w:rFonts w:hint="cs"/>
          <w:rtl/>
        </w:rPr>
        <w:t>ی</w:t>
      </w:r>
      <w:r w:rsidR="009A1298" w:rsidRPr="008A51EE">
        <w:rPr>
          <w:rFonts w:hint="cs"/>
          <w:rtl/>
        </w:rPr>
        <w:t>ده بود و جمله</w:t>
      </w:r>
      <w:r>
        <w:rPr>
          <w:rFonts w:hint="cs"/>
          <w:rtl/>
        </w:rPr>
        <w:t xml:space="preserve"> </w:t>
      </w:r>
      <w:r>
        <w:rPr>
          <w:rFonts w:ascii="Traditional Arabic" w:hAnsi="Traditional Arabic" w:cs="Traditional Arabic"/>
          <w:rtl/>
        </w:rPr>
        <w:t>﴿</w:t>
      </w:r>
      <w:r w:rsidR="00641731" w:rsidRPr="006865DA">
        <w:rPr>
          <w:rStyle w:val="Char9"/>
          <w:rtl/>
        </w:rPr>
        <w:t xml:space="preserve">كَذَٰلِكَ لِنَصۡرِفَ عَنۡهُ </w:t>
      </w:r>
      <w:r w:rsidR="00641731" w:rsidRPr="006865DA">
        <w:rPr>
          <w:rStyle w:val="Char9"/>
          <w:rFonts w:hint="cs"/>
          <w:rtl/>
        </w:rPr>
        <w:t>ٱ</w:t>
      </w:r>
      <w:r w:rsidR="00641731" w:rsidRPr="006865DA">
        <w:rPr>
          <w:rStyle w:val="Char9"/>
          <w:rFonts w:hint="eastAsia"/>
          <w:rtl/>
        </w:rPr>
        <w:t>لسُّوٓءَ</w:t>
      </w:r>
      <w:r w:rsidR="00641731" w:rsidRPr="006865DA">
        <w:rPr>
          <w:rStyle w:val="Char9"/>
          <w:rtl/>
        </w:rPr>
        <w:t xml:space="preserve"> وَ</w:t>
      </w:r>
      <w:r w:rsidR="00641731" w:rsidRPr="006865DA">
        <w:rPr>
          <w:rStyle w:val="Char9"/>
          <w:rFonts w:hint="cs"/>
          <w:rtl/>
        </w:rPr>
        <w:t>ٱ</w:t>
      </w:r>
      <w:r w:rsidR="00641731" w:rsidRPr="006865DA">
        <w:rPr>
          <w:rStyle w:val="Char9"/>
          <w:rFonts w:hint="eastAsia"/>
          <w:rtl/>
        </w:rPr>
        <w:t>لۡفَحۡشَآءَ</w:t>
      </w:r>
      <w:r>
        <w:rPr>
          <w:rFonts w:ascii="Traditional Arabic" w:hAnsi="Traditional Arabic" w:cs="Traditional Arabic"/>
          <w:rtl/>
        </w:rPr>
        <w:t>﴾</w:t>
      </w:r>
      <w:r>
        <w:rPr>
          <w:rFonts w:hint="cs"/>
          <w:rtl/>
        </w:rPr>
        <w:t xml:space="preserve"> </w:t>
      </w:r>
      <w:r w:rsidRPr="004D0101">
        <w:rPr>
          <w:rStyle w:val="Char6"/>
          <w:rFonts w:hint="cs"/>
          <w:rtl/>
        </w:rPr>
        <w:t>[</w:t>
      </w:r>
      <w:r>
        <w:rPr>
          <w:rStyle w:val="Char6"/>
          <w:rFonts w:hint="cs"/>
          <w:rtl/>
        </w:rPr>
        <w:t>یوسف: 24</w:t>
      </w:r>
      <w:r w:rsidRPr="004D0101">
        <w:rPr>
          <w:rStyle w:val="Char6"/>
          <w:rFonts w:hint="cs"/>
          <w:rtl/>
        </w:rPr>
        <w:t>]</w:t>
      </w:r>
      <w:r>
        <w:rPr>
          <w:rFonts w:hint="cs"/>
          <w:rtl/>
        </w:rPr>
        <w:t>.</w:t>
      </w:r>
      <w:r w:rsidR="009A1298" w:rsidRPr="00B813E3">
        <w:rPr>
          <w:rStyle w:val="StyleFootnoteReferenceLatinTahomaComplexTraditionalAr"/>
          <w:rFonts w:cs="IRNazli"/>
          <w:b w:val="0"/>
          <w:bCs w:val="0"/>
          <w:rtl/>
        </w:rPr>
        <w:footnoteReference w:id="189"/>
      </w:r>
      <w:r w:rsidR="009A1298" w:rsidRPr="008A51EE">
        <w:rPr>
          <w:rFonts w:hint="cs"/>
          <w:rtl/>
        </w:rPr>
        <w:t xml:space="preserve"> دلالت دارد بر ا</w:t>
      </w:r>
      <w:r w:rsidR="003231C0" w:rsidRPr="008A51EE">
        <w:rPr>
          <w:rFonts w:hint="cs"/>
          <w:rtl/>
        </w:rPr>
        <w:t>ی</w:t>
      </w:r>
      <w:r w:rsidR="009A1298" w:rsidRPr="008A51EE">
        <w:rPr>
          <w:rFonts w:hint="cs"/>
          <w:rtl/>
        </w:rPr>
        <w:t>ن</w:t>
      </w:r>
      <w:r w:rsidR="003231C0" w:rsidRPr="008A51EE">
        <w:rPr>
          <w:rFonts w:hint="cs"/>
          <w:rtl/>
        </w:rPr>
        <w:t>ک</w:t>
      </w:r>
      <w:r w:rsidR="009A1298" w:rsidRPr="008A51EE">
        <w:rPr>
          <w:rFonts w:hint="cs"/>
          <w:rtl/>
        </w:rPr>
        <w:t>ه: اگر چن</w:t>
      </w:r>
      <w:r w:rsidR="003231C0" w:rsidRPr="008A51EE">
        <w:rPr>
          <w:rFonts w:hint="cs"/>
          <w:rtl/>
        </w:rPr>
        <w:t>ی</w:t>
      </w:r>
      <w:r w:rsidR="009A1298" w:rsidRPr="008A51EE">
        <w:rPr>
          <w:rFonts w:hint="cs"/>
          <w:rtl/>
        </w:rPr>
        <w:t>ن م</w:t>
      </w:r>
      <w:r w:rsidR="003231C0" w:rsidRPr="008A51EE">
        <w:rPr>
          <w:rFonts w:hint="cs"/>
          <w:rtl/>
        </w:rPr>
        <w:t>ی</w:t>
      </w:r>
      <w:r w:rsidR="009A1298" w:rsidRPr="008A51EE">
        <w:rPr>
          <w:rFonts w:hint="cs"/>
          <w:rtl/>
        </w:rPr>
        <w:t>‌بود خداوند سوء و فحشاء را از او دور</w:t>
      </w:r>
      <w:r w:rsidR="00A86097" w:rsidRPr="008A51EE">
        <w:rPr>
          <w:rFonts w:hint="cs"/>
          <w:rtl/>
        </w:rPr>
        <w:t xml:space="preserve"> </w:t>
      </w:r>
      <w:r w:rsidR="009A1298" w:rsidRPr="008A51EE">
        <w:rPr>
          <w:rFonts w:hint="cs"/>
          <w:rtl/>
        </w:rPr>
        <w:t>ن</w:t>
      </w:r>
      <w:r w:rsidR="003231C0" w:rsidRPr="008A51EE">
        <w:rPr>
          <w:rFonts w:hint="cs"/>
          <w:rtl/>
        </w:rPr>
        <w:t>ک</w:t>
      </w:r>
      <w:r w:rsidR="009A1298" w:rsidRPr="008A51EE">
        <w:rPr>
          <w:rFonts w:hint="cs"/>
          <w:rtl/>
        </w:rPr>
        <w:t>رده بود درحال</w:t>
      </w:r>
      <w:r w:rsidR="003231C0" w:rsidRPr="008A51EE">
        <w:rPr>
          <w:rFonts w:hint="cs"/>
          <w:rtl/>
        </w:rPr>
        <w:t>ی</w:t>
      </w:r>
      <w:r w:rsidR="009A1298" w:rsidRPr="008A51EE">
        <w:rPr>
          <w:rFonts w:hint="cs"/>
          <w:rtl/>
        </w:rPr>
        <w:t xml:space="preserve"> </w:t>
      </w:r>
      <w:r w:rsidR="003231C0" w:rsidRPr="008A51EE">
        <w:rPr>
          <w:rFonts w:hint="cs"/>
          <w:rtl/>
        </w:rPr>
        <w:t>ک</w:t>
      </w:r>
      <w:r w:rsidR="009A1298" w:rsidRPr="008A51EE">
        <w:rPr>
          <w:rFonts w:hint="cs"/>
          <w:rtl/>
        </w:rPr>
        <w:t>ه صر</w:t>
      </w:r>
      <w:r w:rsidR="003231C0" w:rsidRPr="008A51EE">
        <w:rPr>
          <w:rFonts w:hint="cs"/>
          <w:rtl/>
        </w:rPr>
        <w:t>ی</w:t>
      </w:r>
      <w:r w:rsidR="009A1298" w:rsidRPr="008A51EE">
        <w:rPr>
          <w:rFonts w:hint="cs"/>
          <w:rtl/>
        </w:rPr>
        <w:t>حاً اعلام م</w:t>
      </w:r>
      <w:r w:rsidR="003231C0" w:rsidRPr="008A51EE">
        <w:rPr>
          <w:rFonts w:hint="cs"/>
          <w:rtl/>
        </w:rPr>
        <w:t>ی</w:t>
      </w:r>
      <w:r w:rsidR="009A1298" w:rsidRPr="008A51EE">
        <w:rPr>
          <w:rFonts w:hint="cs"/>
          <w:rtl/>
        </w:rPr>
        <w:t xml:space="preserve">‌دارد </w:t>
      </w:r>
      <w:r w:rsidR="003231C0" w:rsidRPr="008A51EE">
        <w:rPr>
          <w:rFonts w:hint="cs"/>
          <w:rtl/>
        </w:rPr>
        <w:t>ک</w:t>
      </w:r>
      <w:r w:rsidR="009A1298" w:rsidRPr="008A51EE">
        <w:rPr>
          <w:rFonts w:hint="cs"/>
          <w:rtl/>
        </w:rPr>
        <w:t>ه دور</w:t>
      </w:r>
      <w:r w:rsidR="003231C0" w:rsidRPr="008A51EE">
        <w:rPr>
          <w:rFonts w:hint="cs"/>
          <w:rtl/>
        </w:rPr>
        <w:t>ک</w:t>
      </w:r>
      <w:r w:rsidR="009A1298" w:rsidRPr="008A51EE">
        <w:rPr>
          <w:rFonts w:hint="cs"/>
          <w:rtl/>
        </w:rPr>
        <w:t>رده است.</w:t>
      </w:r>
    </w:p>
    <w:p w:rsidR="009A1298" w:rsidRPr="008A51EE" w:rsidRDefault="00A86097" w:rsidP="00641731">
      <w:pPr>
        <w:pStyle w:val="a4"/>
        <w:rPr>
          <w:rtl/>
        </w:rPr>
      </w:pPr>
      <w:r w:rsidRPr="008A51EE">
        <w:rPr>
          <w:rFonts w:hint="cs"/>
          <w:rtl/>
        </w:rPr>
        <w:t>گو</w:t>
      </w:r>
      <w:r w:rsidR="003231C0" w:rsidRPr="008A51EE">
        <w:rPr>
          <w:rFonts w:hint="cs"/>
          <w:rtl/>
        </w:rPr>
        <w:t>ی</w:t>
      </w:r>
      <w:r w:rsidRPr="008A51EE">
        <w:rPr>
          <w:rFonts w:hint="cs"/>
          <w:rtl/>
        </w:rPr>
        <w:t>م</w:t>
      </w:r>
      <w:r w:rsidR="009A1298" w:rsidRPr="008A51EE">
        <w:rPr>
          <w:rFonts w:hint="cs"/>
          <w:rtl/>
        </w:rPr>
        <w:t>: ا</w:t>
      </w:r>
      <w:r w:rsidR="003231C0" w:rsidRPr="008A51EE">
        <w:rPr>
          <w:rFonts w:hint="cs"/>
          <w:rtl/>
        </w:rPr>
        <w:t>ی</w:t>
      </w:r>
      <w:r w:rsidR="009A1298" w:rsidRPr="008A51EE">
        <w:rPr>
          <w:rFonts w:hint="cs"/>
          <w:rtl/>
        </w:rPr>
        <w:t>ن آ</w:t>
      </w:r>
      <w:r w:rsidR="003231C0" w:rsidRPr="008A51EE">
        <w:rPr>
          <w:rFonts w:hint="cs"/>
          <w:rtl/>
        </w:rPr>
        <w:t>ی</w:t>
      </w:r>
      <w:r w:rsidR="009A1298" w:rsidRPr="008A51EE">
        <w:rPr>
          <w:rFonts w:hint="cs"/>
          <w:rtl/>
        </w:rPr>
        <w:t xml:space="preserve">ه </w:t>
      </w:r>
      <w:r w:rsidR="003231C0" w:rsidRPr="008A51EE">
        <w:rPr>
          <w:rFonts w:hint="cs"/>
          <w:rtl/>
        </w:rPr>
        <w:t>ک</w:t>
      </w:r>
      <w:r w:rsidR="009A1298" w:rsidRPr="008A51EE">
        <w:rPr>
          <w:rFonts w:hint="cs"/>
          <w:rtl/>
        </w:rPr>
        <w:t>ر</w:t>
      </w:r>
      <w:r w:rsidR="003231C0" w:rsidRPr="008A51EE">
        <w:rPr>
          <w:rFonts w:hint="cs"/>
          <w:rtl/>
        </w:rPr>
        <w:t>ی</w:t>
      </w:r>
      <w:r w:rsidR="009A1298" w:rsidRPr="008A51EE">
        <w:rPr>
          <w:rFonts w:hint="cs"/>
          <w:rtl/>
        </w:rPr>
        <w:t>مه مفهوم دق</w:t>
      </w:r>
      <w:r w:rsidR="003231C0" w:rsidRPr="008A51EE">
        <w:rPr>
          <w:rFonts w:hint="cs"/>
          <w:rtl/>
        </w:rPr>
        <w:t>ی</w:t>
      </w:r>
      <w:r w:rsidR="009A1298" w:rsidRPr="008A51EE">
        <w:rPr>
          <w:rFonts w:hint="cs"/>
          <w:rtl/>
        </w:rPr>
        <w:t>ق</w:t>
      </w:r>
      <w:r w:rsidR="003231C0" w:rsidRPr="008A51EE">
        <w:rPr>
          <w:rFonts w:hint="cs"/>
          <w:rtl/>
        </w:rPr>
        <w:t>ی</w:t>
      </w:r>
      <w:r w:rsidR="009A1298" w:rsidRPr="008A51EE">
        <w:rPr>
          <w:rFonts w:hint="cs"/>
          <w:rtl/>
        </w:rPr>
        <w:t xml:space="preserve"> دارد </w:t>
      </w:r>
      <w:r w:rsidR="003231C0" w:rsidRPr="008A51EE">
        <w:rPr>
          <w:rFonts w:hint="cs"/>
          <w:rtl/>
        </w:rPr>
        <w:t>ک</w:t>
      </w:r>
      <w:r w:rsidR="009A1298" w:rsidRPr="008A51EE">
        <w:rPr>
          <w:rFonts w:hint="cs"/>
          <w:rtl/>
        </w:rPr>
        <w:t>ه شا</w:t>
      </w:r>
      <w:r w:rsidR="003231C0" w:rsidRPr="008A51EE">
        <w:rPr>
          <w:rFonts w:hint="cs"/>
          <w:rtl/>
        </w:rPr>
        <w:t>ی</w:t>
      </w:r>
      <w:r w:rsidR="009A1298" w:rsidRPr="008A51EE">
        <w:rPr>
          <w:rFonts w:hint="cs"/>
          <w:rtl/>
        </w:rPr>
        <w:t>سته ن</w:t>
      </w:r>
      <w:r w:rsidR="003231C0" w:rsidRPr="008A51EE">
        <w:rPr>
          <w:rFonts w:hint="cs"/>
          <w:rtl/>
        </w:rPr>
        <w:t>ی</w:t>
      </w:r>
      <w:r w:rsidR="009A1298" w:rsidRPr="008A51EE">
        <w:rPr>
          <w:rFonts w:hint="cs"/>
          <w:rtl/>
        </w:rPr>
        <w:t>ست اهل علم و بص</w:t>
      </w:r>
      <w:r w:rsidR="003231C0" w:rsidRPr="008A51EE">
        <w:rPr>
          <w:rFonts w:hint="cs"/>
          <w:rtl/>
        </w:rPr>
        <w:t>ی</w:t>
      </w:r>
      <w:r w:rsidR="009A1298" w:rsidRPr="008A51EE">
        <w:rPr>
          <w:rFonts w:hint="cs"/>
          <w:rtl/>
        </w:rPr>
        <w:t>رت از آن ب</w:t>
      </w:r>
      <w:r w:rsidR="003231C0" w:rsidRPr="008A51EE">
        <w:rPr>
          <w:rFonts w:hint="cs"/>
          <w:rtl/>
        </w:rPr>
        <w:t>ی</w:t>
      </w:r>
      <w:r w:rsidR="009A1298" w:rsidRPr="008A51EE">
        <w:rPr>
          <w:rFonts w:hint="cs"/>
          <w:rtl/>
        </w:rPr>
        <w:t>‌خبر و غافل باشند و آن ا</w:t>
      </w:r>
      <w:r w:rsidR="003231C0" w:rsidRPr="008A51EE">
        <w:rPr>
          <w:rFonts w:hint="cs"/>
          <w:rtl/>
        </w:rPr>
        <w:t>ی</w:t>
      </w:r>
      <w:r w:rsidR="009A1298" w:rsidRPr="008A51EE">
        <w:rPr>
          <w:rFonts w:hint="cs"/>
          <w:rtl/>
        </w:rPr>
        <w:t>ن</w:t>
      </w:r>
      <w:r w:rsidR="003231C0" w:rsidRPr="008A51EE">
        <w:rPr>
          <w:rFonts w:hint="cs"/>
          <w:rtl/>
        </w:rPr>
        <w:t>ک</w:t>
      </w:r>
      <w:r w:rsidR="009A1298" w:rsidRPr="008A51EE">
        <w:rPr>
          <w:rFonts w:hint="cs"/>
          <w:rtl/>
        </w:rPr>
        <w:t>ه: همّ واقع شده از همسر عز</w:t>
      </w:r>
      <w:r w:rsidR="003231C0" w:rsidRPr="008A51EE">
        <w:rPr>
          <w:rFonts w:hint="cs"/>
          <w:rtl/>
        </w:rPr>
        <w:t>ی</w:t>
      </w:r>
      <w:r w:rsidR="009A1298" w:rsidRPr="008A51EE">
        <w:rPr>
          <w:rFonts w:hint="cs"/>
          <w:rtl/>
        </w:rPr>
        <w:t>ز همّ سوء بود. او آش</w:t>
      </w:r>
      <w:r w:rsidR="003231C0" w:rsidRPr="008A51EE">
        <w:rPr>
          <w:rFonts w:hint="cs"/>
          <w:rtl/>
        </w:rPr>
        <w:t>ک</w:t>
      </w:r>
      <w:r w:rsidR="009A1298" w:rsidRPr="008A51EE">
        <w:rPr>
          <w:rFonts w:hint="cs"/>
          <w:rtl/>
        </w:rPr>
        <w:t xml:space="preserve">ارا </w:t>
      </w:r>
      <w:r w:rsidR="003231C0" w:rsidRPr="008A51EE">
        <w:rPr>
          <w:rFonts w:hint="cs"/>
          <w:rtl/>
        </w:rPr>
        <w:t>ی</w:t>
      </w:r>
      <w:r w:rsidR="009A1298" w:rsidRPr="008A51EE">
        <w:rPr>
          <w:rFonts w:hint="cs"/>
          <w:rtl/>
        </w:rPr>
        <w:t>وسف را به خو</w:t>
      </w:r>
      <w:r w:rsidR="003231C0" w:rsidRPr="008A51EE">
        <w:rPr>
          <w:rFonts w:hint="cs"/>
          <w:rtl/>
        </w:rPr>
        <w:t>ی</w:t>
      </w:r>
      <w:r w:rsidR="009A1298" w:rsidRPr="008A51EE">
        <w:rPr>
          <w:rFonts w:hint="cs"/>
          <w:rtl/>
        </w:rPr>
        <w:t>ش دعوت م</w:t>
      </w:r>
      <w:r w:rsidR="003231C0" w:rsidRPr="008A51EE">
        <w:rPr>
          <w:rFonts w:hint="cs"/>
          <w:rtl/>
        </w:rPr>
        <w:t>ی</w:t>
      </w:r>
      <w:r w:rsidR="009A1298" w:rsidRPr="008A51EE">
        <w:rPr>
          <w:rFonts w:hint="cs"/>
          <w:rtl/>
        </w:rPr>
        <w:t>‌</w:t>
      </w:r>
      <w:r w:rsidR="003231C0" w:rsidRPr="008A51EE">
        <w:rPr>
          <w:rFonts w:hint="cs"/>
          <w:rtl/>
        </w:rPr>
        <w:t>ک</w:t>
      </w:r>
      <w:r w:rsidR="009A1298" w:rsidRPr="008A51EE">
        <w:rPr>
          <w:rFonts w:hint="cs"/>
          <w:rtl/>
        </w:rPr>
        <w:t>رد تا با او مقاربت جو</w:t>
      </w:r>
      <w:r w:rsidR="003231C0" w:rsidRPr="008A51EE">
        <w:rPr>
          <w:rFonts w:hint="cs"/>
          <w:rtl/>
        </w:rPr>
        <w:t>ی</w:t>
      </w:r>
      <w:r w:rsidR="009A1298" w:rsidRPr="008A51EE">
        <w:rPr>
          <w:rFonts w:hint="cs"/>
          <w:rtl/>
        </w:rPr>
        <w:t>د و به هم</w:t>
      </w:r>
      <w:r w:rsidR="003231C0" w:rsidRPr="008A51EE">
        <w:rPr>
          <w:rFonts w:hint="cs"/>
          <w:rtl/>
        </w:rPr>
        <w:t>ی</w:t>
      </w:r>
      <w:r w:rsidR="009A1298" w:rsidRPr="008A51EE">
        <w:rPr>
          <w:rFonts w:hint="cs"/>
          <w:rtl/>
        </w:rPr>
        <w:t>ن خاطر در را بر رو</w:t>
      </w:r>
      <w:r w:rsidR="003231C0" w:rsidRPr="008A51EE">
        <w:rPr>
          <w:rFonts w:hint="cs"/>
          <w:rtl/>
        </w:rPr>
        <w:t>ی</w:t>
      </w:r>
      <w:r w:rsidR="009A1298" w:rsidRPr="008A51EE">
        <w:rPr>
          <w:rFonts w:hint="cs"/>
          <w:rtl/>
        </w:rPr>
        <w:t xml:space="preserve"> او بست و او را در خانه محاصره نمود. چنانچه خداوند م</w:t>
      </w:r>
      <w:r w:rsidR="003231C0" w:rsidRPr="008A51EE">
        <w:rPr>
          <w:rFonts w:hint="cs"/>
          <w:rtl/>
        </w:rPr>
        <w:t>ی</w:t>
      </w:r>
      <w:r w:rsidR="009A1298" w:rsidRPr="008A51EE">
        <w:rPr>
          <w:rFonts w:hint="cs"/>
          <w:rtl/>
        </w:rPr>
        <w:t>‌فرما</w:t>
      </w:r>
      <w:r w:rsidR="003231C0" w:rsidRPr="008A51EE">
        <w:rPr>
          <w:rFonts w:hint="cs"/>
          <w:rtl/>
        </w:rPr>
        <w:t>ی</w:t>
      </w:r>
      <w:r w:rsidR="009A1298" w:rsidRPr="008A51EE">
        <w:rPr>
          <w:rFonts w:hint="cs"/>
          <w:rtl/>
        </w:rPr>
        <w:t>د</w:t>
      </w:r>
      <w:r w:rsidR="008A51EE">
        <w:rPr>
          <w:rFonts w:hint="cs"/>
          <w:rtl/>
        </w:rPr>
        <w:t xml:space="preserve">: </w:t>
      </w:r>
      <w:r w:rsidR="008A51EE">
        <w:rPr>
          <w:rFonts w:ascii="Traditional Arabic" w:hAnsi="Traditional Arabic" w:cs="Traditional Arabic"/>
          <w:rtl/>
        </w:rPr>
        <w:t>﴿</w:t>
      </w:r>
      <w:r w:rsidR="00641731" w:rsidRPr="006865DA">
        <w:rPr>
          <w:rStyle w:val="Char9"/>
          <w:rFonts w:hint="eastAsia"/>
          <w:rtl/>
        </w:rPr>
        <w:t>وَرَٰوَدَتۡهُ</w:t>
      </w:r>
      <w:r w:rsidR="00641731" w:rsidRPr="006865DA">
        <w:rPr>
          <w:rStyle w:val="Char9"/>
          <w:rtl/>
        </w:rPr>
        <w:t xml:space="preserve"> </w:t>
      </w:r>
      <w:r w:rsidR="00641731" w:rsidRPr="006865DA">
        <w:rPr>
          <w:rStyle w:val="Char9"/>
          <w:rFonts w:hint="cs"/>
          <w:rtl/>
        </w:rPr>
        <w:t>ٱ</w:t>
      </w:r>
      <w:r w:rsidR="00641731" w:rsidRPr="006865DA">
        <w:rPr>
          <w:rStyle w:val="Char9"/>
          <w:rFonts w:hint="eastAsia"/>
          <w:rtl/>
        </w:rPr>
        <w:t>لَّتِي</w:t>
      </w:r>
      <w:r w:rsidR="00641731" w:rsidRPr="006865DA">
        <w:rPr>
          <w:rStyle w:val="Char9"/>
          <w:rtl/>
        </w:rPr>
        <w:t xml:space="preserve"> هُوَ فِي بَيۡتِهَا عَن نَّفۡسِهِ</w:t>
      </w:r>
      <w:r w:rsidR="00641731" w:rsidRPr="006865DA">
        <w:rPr>
          <w:rStyle w:val="Char9"/>
          <w:rFonts w:hint="cs"/>
          <w:rtl/>
        </w:rPr>
        <w:t>ۦ</w:t>
      </w:r>
      <w:r w:rsidR="00641731" w:rsidRPr="006865DA">
        <w:rPr>
          <w:rStyle w:val="Char9"/>
          <w:rtl/>
        </w:rPr>
        <w:t xml:space="preserve"> وَغَلَّقَتِ </w:t>
      </w:r>
      <w:r w:rsidR="00641731" w:rsidRPr="006865DA">
        <w:rPr>
          <w:rStyle w:val="Char9"/>
          <w:rFonts w:hint="cs"/>
          <w:rtl/>
        </w:rPr>
        <w:t>ٱ</w:t>
      </w:r>
      <w:r w:rsidR="00641731" w:rsidRPr="006865DA">
        <w:rPr>
          <w:rStyle w:val="Char9"/>
          <w:rFonts w:hint="eastAsia"/>
          <w:rtl/>
        </w:rPr>
        <w:t>لۡأَبۡوَٰبَ</w:t>
      </w:r>
      <w:r w:rsidR="00641731" w:rsidRPr="006865DA">
        <w:rPr>
          <w:rStyle w:val="Char9"/>
          <w:rtl/>
        </w:rPr>
        <w:t xml:space="preserve"> وَقَالَتۡ هَيۡتَ لَكَۚ قَالَ مَعَاذَ </w:t>
      </w:r>
      <w:r w:rsidR="00641731" w:rsidRPr="006865DA">
        <w:rPr>
          <w:rStyle w:val="Char9"/>
          <w:rFonts w:hint="cs"/>
          <w:rtl/>
        </w:rPr>
        <w:t>ٱ</w:t>
      </w:r>
      <w:r w:rsidR="00641731" w:rsidRPr="006865DA">
        <w:rPr>
          <w:rStyle w:val="Char9"/>
          <w:rFonts w:hint="eastAsia"/>
          <w:rtl/>
        </w:rPr>
        <w:t>للَّهِۖ</w:t>
      </w:r>
      <w:r w:rsidR="00641731" w:rsidRPr="006865DA">
        <w:rPr>
          <w:rStyle w:val="Char9"/>
          <w:rtl/>
        </w:rPr>
        <w:t xml:space="preserve"> إِنَّهُ</w:t>
      </w:r>
      <w:r w:rsidR="00641731" w:rsidRPr="006865DA">
        <w:rPr>
          <w:rStyle w:val="Char9"/>
          <w:rFonts w:hint="cs"/>
          <w:rtl/>
        </w:rPr>
        <w:t>ۥ</w:t>
      </w:r>
      <w:r w:rsidR="00641731" w:rsidRPr="006865DA">
        <w:rPr>
          <w:rStyle w:val="Char9"/>
          <w:rtl/>
        </w:rPr>
        <w:t xml:space="preserve"> رَبِّيٓ أَحۡسَنَ مَثۡوَايَۖ إِنَّهُ</w:t>
      </w:r>
      <w:r w:rsidR="00641731" w:rsidRPr="006865DA">
        <w:rPr>
          <w:rStyle w:val="Char9"/>
          <w:rFonts w:hint="cs"/>
          <w:rtl/>
        </w:rPr>
        <w:t>ۥ</w:t>
      </w:r>
      <w:r w:rsidR="00641731" w:rsidRPr="006865DA">
        <w:rPr>
          <w:rStyle w:val="Char9"/>
          <w:rtl/>
        </w:rPr>
        <w:t xml:space="preserve"> لَا يُفۡلِحُ </w:t>
      </w:r>
      <w:r w:rsidR="00641731" w:rsidRPr="006865DA">
        <w:rPr>
          <w:rStyle w:val="Char9"/>
          <w:rFonts w:hint="cs"/>
          <w:rtl/>
        </w:rPr>
        <w:t>ٱ</w:t>
      </w:r>
      <w:r w:rsidR="00641731" w:rsidRPr="006865DA">
        <w:rPr>
          <w:rStyle w:val="Char9"/>
          <w:rFonts w:hint="eastAsia"/>
          <w:rtl/>
        </w:rPr>
        <w:t>لظَّٰلِمُونَ</w:t>
      </w:r>
      <w:r w:rsidR="00641731" w:rsidRPr="006865DA">
        <w:rPr>
          <w:rStyle w:val="Char9"/>
          <w:rtl/>
        </w:rPr>
        <w:t xml:space="preserve"> ٢٣</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یوسف: 23</w:t>
      </w:r>
      <w:r w:rsidR="008A51EE" w:rsidRPr="004D0101">
        <w:rPr>
          <w:rStyle w:val="Char6"/>
          <w:rFonts w:hint="cs"/>
          <w:rtl/>
        </w:rPr>
        <w:t>]</w:t>
      </w:r>
      <w:r w:rsidR="008A51EE">
        <w:rPr>
          <w:rFonts w:hint="cs"/>
          <w:rtl/>
        </w:rPr>
        <w:t>.</w:t>
      </w:r>
      <w:r w:rsidR="009A1298" w:rsidRPr="00B813E3">
        <w:rPr>
          <w:rStyle w:val="FootnoteReference"/>
          <w:rFonts w:ascii="Tahoma" w:hAnsi="Tahoma"/>
          <w:rtl/>
        </w:rPr>
        <w:footnoteReference w:id="190"/>
      </w:r>
      <w:r w:rsidRPr="008A51EE">
        <w:rPr>
          <w:rFonts w:hint="cs"/>
          <w:rtl/>
        </w:rPr>
        <w:t xml:space="preserve"> </w:t>
      </w:r>
      <w:r w:rsidR="009A1298" w:rsidRPr="008A51EE">
        <w:rPr>
          <w:rFonts w:hint="cs"/>
          <w:rtl/>
        </w:rPr>
        <w:t xml:space="preserve">اما همّ صادره از </w:t>
      </w:r>
      <w:r w:rsidR="003231C0" w:rsidRPr="008A51EE">
        <w:rPr>
          <w:rFonts w:hint="cs"/>
          <w:rtl/>
        </w:rPr>
        <w:t>ی</w:t>
      </w:r>
      <w:r w:rsidR="009A1298" w:rsidRPr="008A51EE">
        <w:rPr>
          <w:rFonts w:hint="cs"/>
          <w:rtl/>
        </w:rPr>
        <w:t>وسف قصد سوء نبود و عزم خ</w:t>
      </w:r>
      <w:r w:rsidR="003231C0" w:rsidRPr="008A51EE">
        <w:rPr>
          <w:rFonts w:hint="cs"/>
          <w:rtl/>
        </w:rPr>
        <w:t>ی</w:t>
      </w:r>
      <w:r w:rsidR="009A1298" w:rsidRPr="008A51EE">
        <w:rPr>
          <w:rFonts w:hint="cs"/>
          <w:rtl/>
        </w:rPr>
        <w:t>انت و فحشا</w:t>
      </w:r>
      <w:r w:rsidRPr="008A51EE">
        <w:rPr>
          <w:rFonts w:hint="cs"/>
          <w:rtl/>
        </w:rPr>
        <w:t>ء</w:t>
      </w:r>
      <w:r w:rsidR="009A1298" w:rsidRPr="008A51EE">
        <w:rPr>
          <w:rFonts w:hint="cs"/>
          <w:rtl/>
        </w:rPr>
        <w:t xml:space="preserve"> را نداشت و همچو چ</w:t>
      </w:r>
      <w:r w:rsidR="003231C0" w:rsidRPr="008A51EE">
        <w:rPr>
          <w:rFonts w:hint="cs"/>
          <w:rtl/>
        </w:rPr>
        <w:t>ی</w:t>
      </w:r>
      <w:r w:rsidR="009A1298" w:rsidRPr="008A51EE">
        <w:rPr>
          <w:rFonts w:hint="cs"/>
          <w:rtl/>
        </w:rPr>
        <w:t>ز</w:t>
      </w:r>
      <w:r w:rsidR="003231C0" w:rsidRPr="008A51EE">
        <w:rPr>
          <w:rFonts w:hint="cs"/>
          <w:rtl/>
        </w:rPr>
        <w:t>ی</w:t>
      </w:r>
      <w:r w:rsidR="009A1298" w:rsidRPr="008A51EE">
        <w:rPr>
          <w:rFonts w:hint="cs"/>
          <w:rtl/>
        </w:rPr>
        <w:t xml:space="preserve"> اصلاً بر قلب او خطور ن</w:t>
      </w:r>
      <w:r w:rsidR="003231C0" w:rsidRPr="008A51EE">
        <w:rPr>
          <w:rFonts w:hint="cs"/>
          <w:rtl/>
        </w:rPr>
        <w:t>ک</w:t>
      </w:r>
      <w:r w:rsidR="009A1298" w:rsidRPr="008A51EE">
        <w:rPr>
          <w:rFonts w:hint="cs"/>
          <w:rtl/>
        </w:rPr>
        <w:t>رد چنانچه بعض</w:t>
      </w:r>
      <w:r w:rsidR="003231C0" w:rsidRPr="008A51EE">
        <w:rPr>
          <w:rFonts w:hint="cs"/>
          <w:rtl/>
        </w:rPr>
        <w:t>ی</w:t>
      </w:r>
      <w:r w:rsidR="009A1298" w:rsidRPr="008A51EE">
        <w:rPr>
          <w:rFonts w:hint="cs"/>
          <w:rtl/>
        </w:rPr>
        <w:t xml:space="preserve"> از جاهلان ب</w:t>
      </w:r>
      <w:r w:rsidR="003231C0" w:rsidRPr="008A51EE">
        <w:rPr>
          <w:rFonts w:hint="cs"/>
          <w:rtl/>
        </w:rPr>
        <w:t>ی</w:t>
      </w:r>
      <w:r w:rsidR="009A1298" w:rsidRPr="008A51EE">
        <w:rPr>
          <w:rFonts w:hint="cs"/>
          <w:rtl/>
        </w:rPr>
        <w:t>‌خرد گفته‌اند. بل</w:t>
      </w:r>
      <w:r w:rsidR="003231C0" w:rsidRPr="008A51EE">
        <w:rPr>
          <w:rFonts w:hint="cs"/>
          <w:rtl/>
        </w:rPr>
        <w:t>ک</w:t>
      </w:r>
      <w:r w:rsidR="009A1298" w:rsidRPr="008A51EE">
        <w:rPr>
          <w:rFonts w:hint="cs"/>
          <w:rtl/>
        </w:rPr>
        <w:t>ه قصد او دفع عدوان از خود و رها</w:t>
      </w:r>
      <w:r w:rsidR="003231C0" w:rsidRPr="008A51EE">
        <w:rPr>
          <w:rFonts w:hint="cs"/>
          <w:rtl/>
        </w:rPr>
        <w:t>یی</w:t>
      </w:r>
      <w:r w:rsidR="009A1298" w:rsidRPr="008A51EE">
        <w:rPr>
          <w:rFonts w:hint="cs"/>
          <w:rtl/>
        </w:rPr>
        <w:t xml:space="preserve"> از نقشه‌</w:t>
      </w:r>
      <w:r w:rsidR="003231C0" w:rsidRPr="008A51EE">
        <w:rPr>
          <w:rFonts w:hint="cs"/>
          <w:rtl/>
        </w:rPr>
        <w:t>ی</w:t>
      </w:r>
      <w:r w:rsidR="009A1298" w:rsidRPr="008A51EE">
        <w:rPr>
          <w:rFonts w:hint="cs"/>
          <w:rtl/>
        </w:rPr>
        <w:t xml:space="preserve"> خب</w:t>
      </w:r>
      <w:r w:rsidR="003231C0" w:rsidRPr="008A51EE">
        <w:rPr>
          <w:rFonts w:hint="cs"/>
          <w:rtl/>
        </w:rPr>
        <w:t>ی</w:t>
      </w:r>
      <w:r w:rsidR="009A1298" w:rsidRPr="008A51EE">
        <w:rPr>
          <w:rFonts w:hint="cs"/>
          <w:rtl/>
        </w:rPr>
        <w:t>ث</w:t>
      </w:r>
      <w:r w:rsidR="003231C0" w:rsidRPr="008A51EE">
        <w:rPr>
          <w:rFonts w:hint="cs"/>
          <w:rtl/>
        </w:rPr>
        <w:t>ی</w:t>
      </w:r>
      <w:r w:rsidR="009A1298" w:rsidRPr="008A51EE">
        <w:rPr>
          <w:rFonts w:hint="cs"/>
          <w:rtl/>
        </w:rPr>
        <w:t xml:space="preserve"> بود </w:t>
      </w:r>
      <w:r w:rsidR="003231C0" w:rsidRPr="008A51EE">
        <w:rPr>
          <w:rFonts w:hint="cs"/>
          <w:rtl/>
        </w:rPr>
        <w:t>ک</w:t>
      </w:r>
      <w:r w:rsidR="009A1298" w:rsidRPr="008A51EE">
        <w:rPr>
          <w:rFonts w:hint="cs"/>
          <w:rtl/>
        </w:rPr>
        <w:t>ه همسر عز</w:t>
      </w:r>
      <w:r w:rsidR="003231C0" w:rsidRPr="008A51EE">
        <w:rPr>
          <w:rFonts w:hint="cs"/>
          <w:rtl/>
        </w:rPr>
        <w:t>ی</w:t>
      </w:r>
      <w:r w:rsidR="009A1298" w:rsidRPr="008A51EE">
        <w:rPr>
          <w:rFonts w:hint="cs"/>
          <w:rtl/>
        </w:rPr>
        <w:t>ز برا</w:t>
      </w:r>
      <w:r w:rsidR="003231C0" w:rsidRPr="008A51EE">
        <w:rPr>
          <w:rFonts w:hint="cs"/>
          <w:rtl/>
        </w:rPr>
        <w:t>ی</w:t>
      </w:r>
      <w:r w:rsidR="009A1298" w:rsidRPr="008A51EE">
        <w:rPr>
          <w:rFonts w:hint="cs"/>
          <w:rtl/>
        </w:rPr>
        <w:t xml:space="preserve">ش </w:t>
      </w:r>
      <w:r w:rsidR="003231C0" w:rsidRPr="008A51EE">
        <w:rPr>
          <w:rFonts w:hint="cs"/>
          <w:rtl/>
        </w:rPr>
        <w:t>ک</w:t>
      </w:r>
      <w:r w:rsidR="009A1298" w:rsidRPr="008A51EE">
        <w:rPr>
          <w:rFonts w:hint="cs"/>
          <w:rtl/>
        </w:rPr>
        <w:t>ش</w:t>
      </w:r>
      <w:r w:rsidR="003231C0" w:rsidRPr="008A51EE">
        <w:rPr>
          <w:rFonts w:hint="cs"/>
          <w:rtl/>
        </w:rPr>
        <w:t>ی</w:t>
      </w:r>
      <w:r w:rsidR="009A1298" w:rsidRPr="008A51EE">
        <w:rPr>
          <w:rFonts w:hint="cs"/>
          <w:rtl/>
        </w:rPr>
        <w:t>ده بود. از ا</w:t>
      </w:r>
      <w:r w:rsidR="003231C0" w:rsidRPr="008A51EE">
        <w:rPr>
          <w:rFonts w:hint="cs"/>
          <w:rtl/>
        </w:rPr>
        <w:t>ی</w:t>
      </w:r>
      <w:r w:rsidR="009A1298" w:rsidRPr="008A51EE">
        <w:rPr>
          <w:rFonts w:hint="cs"/>
          <w:rtl/>
        </w:rPr>
        <w:t xml:space="preserve">نجا است </w:t>
      </w:r>
      <w:r w:rsidR="003231C0" w:rsidRPr="008A51EE">
        <w:rPr>
          <w:rFonts w:hint="cs"/>
          <w:rtl/>
        </w:rPr>
        <w:t>ک</w:t>
      </w:r>
      <w:r w:rsidR="009A1298" w:rsidRPr="008A51EE">
        <w:rPr>
          <w:rFonts w:hint="cs"/>
          <w:rtl/>
        </w:rPr>
        <w:t xml:space="preserve">ه صلابت و مقاومت را در </w:t>
      </w:r>
      <w:r w:rsidR="003231C0" w:rsidRPr="008A51EE">
        <w:rPr>
          <w:rFonts w:hint="cs"/>
          <w:rtl/>
        </w:rPr>
        <w:t>ک</w:t>
      </w:r>
      <w:r w:rsidR="009A1298" w:rsidRPr="008A51EE">
        <w:rPr>
          <w:rFonts w:hint="cs"/>
          <w:rtl/>
        </w:rPr>
        <w:t>لام او م</w:t>
      </w:r>
      <w:r w:rsidR="003231C0" w:rsidRPr="008A51EE">
        <w:rPr>
          <w:rFonts w:hint="cs"/>
          <w:rtl/>
        </w:rPr>
        <w:t>ی</w:t>
      </w:r>
      <w:r w:rsidR="009A1298" w:rsidRPr="008A51EE">
        <w:rPr>
          <w:rFonts w:hint="cs"/>
          <w:rtl/>
        </w:rPr>
        <w:t>‌ب</w:t>
      </w:r>
      <w:r w:rsidR="003231C0" w:rsidRPr="008A51EE">
        <w:rPr>
          <w:rFonts w:hint="cs"/>
          <w:rtl/>
        </w:rPr>
        <w:t>ی</w:t>
      </w:r>
      <w:r w:rsidR="009A1298" w:rsidRPr="008A51EE">
        <w:rPr>
          <w:rFonts w:hint="cs"/>
          <w:rtl/>
        </w:rPr>
        <w:t>ن</w:t>
      </w:r>
      <w:r w:rsidR="003231C0" w:rsidRPr="008A51EE">
        <w:rPr>
          <w:rFonts w:hint="cs"/>
          <w:rtl/>
        </w:rPr>
        <w:t>ی</w:t>
      </w:r>
      <w:r w:rsidR="009A1298" w:rsidRPr="008A51EE">
        <w:rPr>
          <w:rFonts w:hint="cs"/>
          <w:rtl/>
        </w:rPr>
        <w:t xml:space="preserve">م </w:t>
      </w:r>
      <w:r w:rsidR="003231C0" w:rsidRPr="008A51EE">
        <w:rPr>
          <w:rFonts w:hint="cs"/>
          <w:rtl/>
        </w:rPr>
        <w:t>ک</w:t>
      </w:r>
      <w:r w:rsidR="009A1298" w:rsidRPr="008A51EE">
        <w:rPr>
          <w:rFonts w:hint="cs"/>
          <w:rtl/>
        </w:rPr>
        <w:t>ه م</w:t>
      </w:r>
      <w:r w:rsidR="003231C0" w:rsidRPr="008A51EE">
        <w:rPr>
          <w:rFonts w:hint="cs"/>
          <w:rtl/>
        </w:rPr>
        <w:t>ی</w:t>
      </w:r>
      <w:r w:rsidR="009A1298" w:rsidRPr="008A51EE">
        <w:rPr>
          <w:rFonts w:hint="cs"/>
          <w:rtl/>
        </w:rPr>
        <w:t>‌فرما</w:t>
      </w:r>
      <w:r w:rsidR="003231C0" w:rsidRPr="008A51EE">
        <w:rPr>
          <w:rFonts w:hint="cs"/>
          <w:rtl/>
        </w:rPr>
        <w:t>ی</w:t>
      </w:r>
      <w:r w:rsidR="009A1298" w:rsidRPr="008A51EE">
        <w:rPr>
          <w:rFonts w:hint="cs"/>
          <w:rtl/>
        </w:rPr>
        <w:t>د:</w:t>
      </w:r>
      <w:r w:rsidR="008A51EE">
        <w:rPr>
          <w:rFonts w:hint="cs"/>
          <w:rtl/>
        </w:rPr>
        <w:t xml:space="preserve"> </w:t>
      </w:r>
      <w:r w:rsidR="008A51EE">
        <w:rPr>
          <w:rFonts w:ascii="Traditional Arabic" w:hAnsi="Traditional Arabic" w:cs="Traditional Arabic"/>
          <w:rtl/>
        </w:rPr>
        <w:t>﴿</w:t>
      </w:r>
      <w:r w:rsidR="00641731" w:rsidRPr="006865DA">
        <w:rPr>
          <w:rStyle w:val="Char9"/>
          <w:rtl/>
        </w:rPr>
        <w:t xml:space="preserve">قَالَ مَعَاذَ </w:t>
      </w:r>
      <w:r w:rsidR="00641731" w:rsidRPr="006865DA">
        <w:rPr>
          <w:rStyle w:val="Char9"/>
          <w:rFonts w:hint="cs"/>
          <w:rtl/>
        </w:rPr>
        <w:t>ٱ</w:t>
      </w:r>
      <w:r w:rsidR="00641731" w:rsidRPr="006865DA">
        <w:rPr>
          <w:rStyle w:val="Char9"/>
          <w:rFonts w:hint="eastAsia"/>
          <w:rtl/>
        </w:rPr>
        <w:t>للَّهِۖ</w:t>
      </w:r>
      <w:r w:rsidR="00641731" w:rsidRPr="006865DA">
        <w:rPr>
          <w:rStyle w:val="Char9"/>
          <w:rtl/>
        </w:rPr>
        <w:t xml:space="preserve"> إِنَّهُ</w:t>
      </w:r>
      <w:r w:rsidR="00641731" w:rsidRPr="006865DA">
        <w:rPr>
          <w:rStyle w:val="Char9"/>
          <w:rFonts w:hint="cs"/>
          <w:rtl/>
        </w:rPr>
        <w:t>ۥ</w:t>
      </w:r>
      <w:r w:rsidR="00641731" w:rsidRPr="006865DA">
        <w:rPr>
          <w:rStyle w:val="Char9"/>
          <w:rtl/>
        </w:rPr>
        <w:t xml:space="preserve"> رَبِّيٓ أَحۡسَنَ مَثۡوَايَ</w:t>
      </w:r>
      <w:r w:rsidR="008A51EE">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یوسف: 23</w:t>
      </w:r>
      <w:r w:rsidR="008A51EE" w:rsidRPr="004D0101">
        <w:rPr>
          <w:rStyle w:val="Char6"/>
          <w:rFonts w:hint="cs"/>
          <w:rtl/>
        </w:rPr>
        <w:t>]</w:t>
      </w:r>
      <w:r w:rsidR="008A51EE">
        <w:rPr>
          <w:rFonts w:hint="cs"/>
          <w:rtl/>
        </w:rPr>
        <w:t>.</w:t>
      </w:r>
      <w:r w:rsidR="009A1298" w:rsidRPr="008A51EE">
        <w:rPr>
          <w:rFonts w:hint="cs"/>
          <w:rtl/>
        </w:rPr>
        <w:t xml:space="preserve"> پس عزم و قصد همسر عز</w:t>
      </w:r>
      <w:r w:rsidR="003231C0" w:rsidRPr="008A51EE">
        <w:rPr>
          <w:rFonts w:hint="cs"/>
          <w:rtl/>
        </w:rPr>
        <w:t>ی</w:t>
      </w:r>
      <w:r w:rsidR="009A1298" w:rsidRPr="008A51EE">
        <w:rPr>
          <w:rFonts w:hint="cs"/>
          <w:rtl/>
        </w:rPr>
        <w:t>ز غ</w:t>
      </w:r>
      <w:r w:rsidR="003231C0" w:rsidRPr="008A51EE">
        <w:rPr>
          <w:rFonts w:hint="cs"/>
          <w:rtl/>
        </w:rPr>
        <w:t>ی</w:t>
      </w:r>
      <w:r w:rsidR="009A1298" w:rsidRPr="008A51EE">
        <w:rPr>
          <w:rFonts w:hint="cs"/>
          <w:rtl/>
        </w:rPr>
        <w:t xml:space="preserve">ر از قصد و عزم </w:t>
      </w:r>
      <w:r w:rsidR="003231C0" w:rsidRPr="008A51EE">
        <w:rPr>
          <w:rFonts w:hint="cs"/>
          <w:rtl/>
        </w:rPr>
        <w:t>ی</w:t>
      </w:r>
      <w:r w:rsidR="009A1298" w:rsidRPr="008A51EE">
        <w:rPr>
          <w:rFonts w:hint="cs"/>
          <w:rtl/>
        </w:rPr>
        <w:t>وسف بود. او قصد مقاربت نمود ول</w:t>
      </w:r>
      <w:r w:rsidR="003231C0" w:rsidRPr="008A51EE">
        <w:rPr>
          <w:rFonts w:hint="cs"/>
          <w:rtl/>
        </w:rPr>
        <w:t>ی</w:t>
      </w:r>
      <w:r w:rsidR="009A1298" w:rsidRPr="008A51EE">
        <w:rPr>
          <w:rFonts w:hint="cs"/>
          <w:rtl/>
        </w:rPr>
        <w:t xml:space="preserve"> </w:t>
      </w:r>
      <w:r w:rsidR="003231C0" w:rsidRPr="008A51EE">
        <w:rPr>
          <w:rFonts w:hint="cs"/>
          <w:rtl/>
        </w:rPr>
        <w:t>ی</w:t>
      </w:r>
      <w:r w:rsidR="009A1298" w:rsidRPr="008A51EE">
        <w:rPr>
          <w:rFonts w:hint="cs"/>
          <w:rtl/>
        </w:rPr>
        <w:t>وسف قصد رها</w:t>
      </w:r>
      <w:r w:rsidR="003231C0" w:rsidRPr="008A51EE">
        <w:rPr>
          <w:rFonts w:hint="cs"/>
          <w:rtl/>
        </w:rPr>
        <w:t>یی</w:t>
      </w:r>
      <w:r w:rsidR="009A1298" w:rsidRPr="008A51EE">
        <w:rPr>
          <w:rFonts w:hint="cs"/>
          <w:rtl/>
        </w:rPr>
        <w:t xml:space="preserve"> و خلاص چنان</w:t>
      </w:r>
      <w:r w:rsidR="003231C0" w:rsidRPr="008A51EE">
        <w:rPr>
          <w:rFonts w:hint="cs"/>
          <w:rtl/>
        </w:rPr>
        <w:t>ک</w:t>
      </w:r>
      <w:r w:rsidR="009A1298" w:rsidRPr="008A51EE">
        <w:rPr>
          <w:rFonts w:hint="cs"/>
          <w:rtl/>
        </w:rPr>
        <w:t>ه بعض</w:t>
      </w:r>
      <w:r w:rsidR="003231C0" w:rsidRPr="008A51EE">
        <w:rPr>
          <w:rFonts w:hint="cs"/>
          <w:rtl/>
        </w:rPr>
        <w:t>ی</w:t>
      </w:r>
      <w:r w:rsidR="009A1298" w:rsidRPr="008A51EE">
        <w:rPr>
          <w:rFonts w:hint="cs"/>
          <w:rtl/>
        </w:rPr>
        <w:t xml:space="preserve"> از مفسّر</w:t>
      </w:r>
      <w:r w:rsidR="003231C0" w:rsidRPr="008A51EE">
        <w:rPr>
          <w:rFonts w:hint="cs"/>
          <w:rtl/>
        </w:rPr>
        <w:t>ی</w:t>
      </w:r>
      <w:r w:rsidR="009A1298" w:rsidRPr="008A51EE">
        <w:rPr>
          <w:rFonts w:hint="cs"/>
          <w:rtl/>
        </w:rPr>
        <w:t>ن م</w:t>
      </w:r>
      <w:r w:rsidR="003231C0" w:rsidRPr="008A51EE">
        <w:rPr>
          <w:rFonts w:hint="cs"/>
          <w:rtl/>
        </w:rPr>
        <w:t>ی</w:t>
      </w:r>
      <w:r w:rsidR="009A1298" w:rsidRPr="008A51EE">
        <w:rPr>
          <w:rFonts w:hint="cs"/>
          <w:rtl/>
        </w:rPr>
        <w:t>‌گو</w:t>
      </w:r>
      <w:r w:rsidR="003231C0" w:rsidRPr="008A51EE">
        <w:rPr>
          <w:rFonts w:hint="cs"/>
          <w:rtl/>
        </w:rPr>
        <w:t>ی</w:t>
      </w:r>
      <w:r w:rsidR="009A1298" w:rsidRPr="008A51EE">
        <w:rPr>
          <w:rFonts w:hint="cs"/>
          <w:rtl/>
        </w:rPr>
        <w:t>ند.</w:t>
      </w:r>
    </w:p>
    <w:p w:rsidR="009A1298" w:rsidRPr="008A51EE" w:rsidRDefault="009A1298" w:rsidP="00641731">
      <w:pPr>
        <w:pStyle w:val="a4"/>
        <w:rPr>
          <w:rtl/>
        </w:rPr>
      </w:pPr>
      <w:r w:rsidRPr="008A51EE">
        <w:rPr>
          <w:rFonts w:hint="cs"/>
          <w:rtl/>
        </w:rPr>
        <w:t>اح</w:t>
      </w:r>
      <w:r w:rsidR="00A86097" w:rsidRPr="008A51EE">
        <w:rPr>
          <w:rFonts w:hint="cs"/>
          <w:rtl/>
        </w:rPr>
        <w:t>تمال د</w:t>
      </w:r>
      <w:r w:rsidR="003231C0" w:rsidRPr="008A51EE">
        <w:rPr>
          <w:rFonts w:hint="cs"/>
          <w:rtl/>
        </w:rPr>
        <w:t>ی</w:t>
      </w:r>
      <w:r w:rsidR="00A86097" w:rsidRPr="008A51EE">
        <w:rPr>
          <w:rFonts w:hint="cs"/>
          <w:rtl/>
        </w:rPr>
        <w:t>گر</w:t>
      </w:r>
      <w:r w:rsidR="003231C0" w:rsidRPr="008A51EE">
        <w:rPr>
          <w:rFonts w:hint="cs"/>
          <w:rtl/>
        </w:rPr>
        <w:t>ی</w:t>
      </w:r>
      <w:r w:rsidR="00A86097" w:rsidRPr="008A51EE">
        <w:rPr>
          <w:rFonts w:hint="cs"/>
          <w:rtl/>
        </w:rPr>
        <w:t xml:space="preserve"> وجود دارد و آن ا</w:t>
      </w:r>
      <w:r w:rsidR="003231C0" w:rsidRPr="008A51EE">
        <w:rPr>
          <w:rFonts w:hint="cs"/>
          <w:rtl/>
        </w:rPr>
        <w:t>ی</w:t>
      </w:r>
      <w:r w:rsidR="00A86097" w:rsidRPr="008A51EE">
        <w:rPr>
          <w:rFonts w:hint="cs"/>
          <w:rtl/>
        </w:rPr>
        <w:t>ن</w:t>
      </w:r>
      <w:r w:rsidR="003231C0" w:rsidRPr="008A51EE">
        <w:rPr>
          <w:rFonts w:hint="cs"/>
          <w:rtl/>
        </w:rPr>
        <w:t>ک</w:t>
      </w:r>
      <w:r w:rsidR="00A86097" w:rsidRPr="008A51EE">
        <w:rPr>
          <w:rFonts w:hint="cs"/>
          <w:rtl/>
        </w:rPr>
        <w:t>ه</w:t>
      </w:r>
      <w:r w:rsidRPr="008A51EE">
        <w:rPr>
          <w:rFonts w:hint="cs"/>
          <w:rtl/>
        </w:rPr>
        <w:t>: قصد همسر عز</w:t>
      </w:r>
      <w:r w:rsidR="003231C0" w:rsidRPr="008A51EE">
        <w:rPr>
          <w:rFonts w:hint="cs"/>
          <w:rtl/>
        </w:rPr>
        <w:t>ی</w:t>
      </w:r>
      <w:r w:rsidRPr="008A51EE">
        <w:rPr>
          <w:rFonts w:hint="cs"/>
          <w:rtl/>
        </w:rPr>
        <w:t xml:space="preserve">ز بالفعل بود اما قصد </w:t>
      </w:r>
      <w:r w:rsidR="003231C0" w:rsidRPr="008A51EE">
        <w:rPr>
          <w:rFonts w:hint="cs"/>
          <w:rtl/>
        </w:rPr>
        <w:t>ی</w:t>
      </w:r>
      <w:r w:rsidRPr="008A51EE">
        <w:rPr>
          <w:rFonts w:hint="cs"/>
          <w:rtl/>
        </w:rPr>
        <w:t xml:space="preserve">وسف بالطبع، </w:t>
      </w:r>
      <w:r w:rsidR="003231C0" w:rsidRPr="008A51EE">
        <w:rPr>
          <w:rFonts w:hint="cs"/>
          <w:rtl/>
        </w:rPr>
        <w:t>ی</w:t>
      </w:r>
      <w:r w:rsidRPr="008A51EE">
        <w:rPr>
          <w:rFonts w:hint="cs"/>
          <w:rtl/>
        </w:rPr>
        <w:t>عن</w:t>
      </w:r>
      <w:r w:rsidR="003231C0" w:rsidRPr="008A51EE">
        <w:rPr>
          <w:rFonts w:hint="cs"/>
          <w:rtl/>
        </w:rPr>
        <w:t>ی</w:t>
      </w:r>
      <w:r w:rsidRPr="008A51EE">
        <w:rPr>
          <w:rFonts w:hint="cs"/>
          <w:rtl/>
        </w:rPr>
        <w:t xml:space="preserve"> </w:t>
      </w:r>
      <w:r w:rsidR="003231C0" w:rsidRPr="008A51EE">
        <w:rPr>
          <w:rFonts w:hint="cs"/>
          <w:rtl/>
        </w:rPr>
        <w:t>ی</w:t>
      </w:r>
      <w:r w:rsidRPr="008A51EE">
        <w:rPr>
          <w:rFonts w:hint="cs"/>
          <w:rtl/>
        </w:rPr>
        <w:t>وسف</w:t>
      </w:r>
      <w:r w:rsidR="00A86097">
        <w:rPr>
          <w:rFonts w:cs="CTraditional Arabic" w:hint="cs"/>
          <w:rtl/>
        </w:rPr>
        <w:t>÷</w:t>
      </w:r>
      <w:r w:rsidRPr="008A51EE">
        <w:rPr>
          <w:rFonts w:hint="cs"/>
          <w:rtl/>
        </w:rPr>
        <w:t xml:space="preserve"> به طب</w:t>
      </w:r>
      <w:r w:rsidR="003231C0" w:rsidRPr="008A51EE">
        <w:rPr>
          <w:rFonts w:hint="cs"/>
          <w:rtl/>
        </w:rPr>
        <w:t>ی</w:t>
      </w:r>
      <w:r w:rsidRPr="008A51EE">
        <w:rPr>
          <w:rFonts w:hint="cs"/>
          <w:rtl/>
        </w:rPr>
        <w:t>عت فطر</w:t>
      </w:r>
      <w:r w:rsidR="003231C0" w:rsidRPr="008A51EE">
        <w:rPr>
          <w:rFonts w:hint="cs"/>
          <w:rtl/>
        </w:rPr>
        <w:t>ی</w:t>
      </w:r>
      <w:r w:rsidRPr="008A51EE">
        <w:rPr>
          <w:rFonts w:hint="cs"/>
          <w:rtl/>
        </w:rPr>
        <w:t xml:space="preserve"> خو</w:t>
      </w:r>
      <w:r w:rsidR="003231C0" w:rsidRPr="008A51EE">
        <w:rPr>
          <w:rFonts w:hint="cs"/>
          <w:rtl/>
        </w:rPr>
        <w:t>ی</w:t>
      </w:r>
      <w:r w:rsidRPr="008A51EE">
        <w:rPr>
          <w:rFonts w:hint="cs"/>
          <w:rtl/>
        </w:rPr>
        <w:t>ش به سو</w:t>
      </w:r>
      <w:r w:rsidR="003231C0" w:rsidRPr="008A51EE">
        <w:rPr>
          <w:rFonts w:hint="cs"/>
          <w:rtl/>
        </w:rPr>
        <w:t>ی</w:t>
      </w:r>
      <w:r w:rsidRPr="008A51EE">
        <w:rPr>
          <w:rFonts w:hint="cs"/>
          <w:rtl/>
        </w:rPr>
        <w:t xml:space="preserve"> او قصد </w:t>
      </w:r>
      <w:r w:rsidR="003231C0" w:rsidRPr="008A51EE">
        <w:rPr>
          <w:rFonts w:hint="cs"/>
          <w:rtl/>
        </w:rPr>
        <w:t>ک</w:t>
      </w:r>
      <w:r w:rsidRPr="008A51EE">
        <w:rPr>
          <w:rFonts w:hint="cs"/>
          <w:rtl/>
        </w:rPr>
        <w:t>رد اما عملاً از مباشره‌</w:t>
      </w:r>
      <w:r w:rsidR="003231C0" w:rsidRPr="008A51EE">
        <w:rPr>
          <w:rFonts w:hint="cs"/>
          <w:rtl/>
        </w:rPr>
        <w:t>ی</w:t>
      </w:r>
      <w:r w:rsidRPr="008A51EE">
        <w:rPr>
          <w:rFonts w:hint="cs"/>
          <w:rtl/>
        </w:rPr>
        <w:t xml:space="preserve"> گناه دور</w:t>
      </w:r>
      <w:r w:rsidR="003231C0" w:rsidRPr="008A51EE">
        <w:rPr>
          <w:rFonts w:hint="cs"/>
          <w:rtl/>
        </w:rPr>
        <w:t>ی</w:t>
      </w:r>
      <w:r w:rsidRPr="008A51EE">
        <w:rPr>
          <w:rFonts w:hint="cs"/>
          <w:rtl/>
        </w:rPr>
        <w:t xml:space="preserve"> جست. مادام </w:t>
      </w:r>
      <w:r w:rsidR="003231C0" w:rsidRPr="008A51EE">
        <w:rPr>
          <w:rFonts w:hint="cs"/>
          <w:rtl/>
        </w:rPr>
        <w:t>ک</w:t>
      </w:r>
      <w:r w:rsidRPr="008A51EE">
        <w:rPr>
          <w:rFonts w:hint="cs"/>
          <w:rtl/>
        </w:rPr>
        <w:t>ه انسان مرت</w:t>
      </w:r>
      <w:r w:rsidR="003231C0" w:rsidRPr="008A51EE">
        <w:rPr>
          <w:rFonts w:hint="cs"/>
          <w:rtl/>
        </w:rPr>
        <w:t>ک</w:t>
      </w:r>
      <w:r w:rsidRPr="008A51EE">
        <w:rPr>
          <w:rFonts w:hint="cs"/>
          <w:rtl/>
        </w:rPr>
        <w:t>ب انجام عمل</w:t>
      </w:r>
      <w:r w:rsidR="003231C0" w:rsidRPr="008A51EE">
        <w:rPr>
          <w:rFonts w:hint="cs"/>
          <w:rtl/>
        </w:rPr>
        <w:t>ی</w:t>
      </w:r>
      <w:r w:rsidRPr="008A51EE">
        <w:rPr>
          <w:rFonts w:hint="cs"/>
          <w:rtl/>
        </w:rPr>
        <w:t xml:space="preserve"> نش</w:t>
      </w:r>
      <w:r w:rsidR="00A86097" w:rsidRPr="008A51EE">
        <w:rPr>
          <w:rFonts w:hint="cs"/>
          <w:rtl/>
        </w:rPr>
        <w:t>ود بر م</w:t>
      </w:r>
      <w:r w:rsidR="003231C0" w:rsidRPr="008A51EE">
        <w:rPr>
          <w:rFonts w:hint="cs"/>
          <w:rtl/>
        </w:rPr>
        <w:t>ی</w:t>
      </w:r>
      <w:r w:rsidR="00A86097" w:rsidRPr="008A51EE">
        <w:rPr>
          <w:rFonts w:hint="cs"/>
          <w:rtl/>
        </w:rPr>
        <w:t>ل طب</w:t>
      </w:r>
      <w:r w:rsidR="003231C0" w:rsidRPr="008A51EE">
        <w:rPr>
          <w:rFonts w:hint="cs"/>
          <w:rtl/>
        </w:rPr>
        <w:t>ی</w:t>
      </w:r>
      <w:r w:rsidR="00A86097" w:rsidRPr="008A51EE">
        <w:rPr>
          <w:rFonts w:hint="cs"/>
          <w:rtl/>
        </w:rPr>
        <w:t>ع</w:t>
      </w:r>
      <w:r w:rsidR="003231C0" w:rsidRPr="008A51EE">
        <w:rPr>
          <w:rFonts w:hint="cs"/>
          <w:rtl/>
        </w:rPr>
        <w:t>ی</w:t>
      </w:r>
      <w:r w:rsidR="00A86097" w:rsidRPr="008A51EE">
        <w:rPr>
          <w:rFonts w:hint="cs"/>
          <w:rtl/>
        </w:rPr>
        <w:t xml:space="preserve"> و اشتهاء دروغ مؤ</w:t>
      </w:r>
      <w:r w:rsidRPr="008A51EE">
        <w:rPr>
          <w:rFonts w:hint="cs"/>
          <w:rtl/>
        </w:rPr>
        <w:t>اخذه نم</w:t>
      </w:r>
      <w:r w:rsidR="003231C0" w:rsidRPr="008A51EE">
        <w:rPr>
          <w:rFonts w:hint="cs"/>
          <w:rtl/>
        </w:rPr>
        <w:t>ی</w:t>
      </w:r>
      <w:r w:rsidRPr="008A51EE">
        <w:rPr>
          <w:rFonts w:hint="cs"/>
          <w:rtl/>
        </w:rPr>
        <w:t>‌شود. ا</w:t>
      </w:r>
      <w:r w:rsidR="003231C0" w:rsidRPr="008A51EE">
        <w:rPr>
          <w:rFonts w:hint="cs"/>
          <w:rtl/>
        </w:rPr>
        <w:t>ی</w:t>
      </w:r>
      <w:r w:rsidRPr="008A51EE">
        <w:rPr>
          <w:rFonts w:hint="cs"/>
          <w:rtl/>
        </w:rPr>
        <w:t>ن تفس</w:t>
      </w:r>
      <w:r w:rsidR="003231C0" w:rsidRPr="008A51EE">
        <w:rPr>
          <w:rFonts w:hint="cs"/>
          <w:rtl/>
        </w:rPr>
        <w:t>ی</w:t>
      </w:r>
      <w:r w:rsidRPr="008A51EE">
        <w:rPr>
          <w:rFonts w:hint="cs"/>
          <w:rtl/>
        </w:rPr>
        <w:t>ر را نسف</w:t>
      </w:r>
      <w:r w:rsidR="003231C0" w:rsidRPr="008A51EE">
        <w:rPr>
          <w:rFonts w:hint="cs"/>
          <w:rtl/>
        </w:rPr>
        <w:t>ی</w:t>
      </w:r>
      <w:r w:rsidR="00A86097">
        <w:rPr>
          <w:rFonts w:cs="CTraditional Arabic" w:hint="cs"/>
          <w:rtl/>
        </w:rPr>
        <w:t>/</w:t>
      </w:r>
      <w:r w:rsidRPr="008A51EE">
        <w:rPr>
          <w:rFonts w:hint="cs"/>
          <w:rtl/>
        </w:rPr>
        <w:t xml:space="preserve"> نموده است </w:t>
      </w:r>
      <w:r w:rsidR="003231C0" w:rsidRPr="008A51EE">
        <w:rPr>
          <w:rFonts w:hint="cs"/>
          <w:rtl/>
        </w:rPr>
        <w:t>ک</w:t>
      </w:r>
      <w:r w:rsidRPr="008A51EE">
        <w:rPr>
          <w:rFonts w:hint="cs"/>
          <w:rtl/>
        </w:rPr>
        <w:t>ه همّ همسر عز</w:t>
      </w:r>
      <w:r w:rsidR="003231C0" w:rsidRPr="008A51EE">
        <w:rPr>
          <w:rFonts w:hint="cs"/>
          <w:rtl/>
        </w:rPr>
        <w:t>ی</w:t>
      </w:r>
      <w:r w:rsidRPr="008A51EE">
        <w:rPr>
          <w:rFonts w:hint="cs"/>
          <w:rtl/>
        </w:rPr>
        <w:t xml:space="preserve">ز را همّ همراه با عزم و همّ </w:t>
      </w:r>
      <w:r w:rsidR="003231C0" w:rsidRPr="008A51EE">
        <w:rPr>
          <w:rFonts w:hint="cs"/>
          <w:rtl/>
        </w:rPr>
        <w:t>ی</w:t>
      </w:r>
      <w:r w:rsidRPr="008A51EE">
        <w:rPr>
          <w:rFonts w:hint="cs"/>
          <w:rtl/>
        </w:rPr>
        <w:t>وسف را همّ طب</w:t>
      </w:r>
      <w:r w:rsidR="003231C0" w:rsidRPr="008A51EE">
        <w:rPr>
          <w:rFonts w:hint="cs"/>
          <w:rtl/>
        </w:rPr>
        <w:t>ی</w:t>
      </w:r>
      <w:r w:rsidRPr="008A51EE">
        <w:rPr>
          <w:rFonts w:hint="cs"/>
          <w:rtl/>
        </w:rPr>
        <w:t>ع</w:t>
      </w:r>
      <w:r w:rsidR="003231C0" w:rsidRPr="008A51EE">
        <w:rPr>
          <w:rFonts w:hint="cs"/>
          <w:rtl/>
        </w:rPr>
        <w:t>ی</w:t>
      </w:r>
      <w:r w:rsidRPr="008A51EE">
        <w:rPr>
          <w:rFonts w:hint="cs"/>
          <w:rtl/>
        </w:rPr>
        <w:t xml:space="preserve"> همراه با امتناع عمل</w:t>
      </w:r>
      <w:r w:rsidR="003231C0" w:rsidRPr="008A51EE">
        <w:rPr>
          <w:rFonts w:hint="cs"/>
          <w:rtl/>
        </w:rPr>
        <w:t>ی</w:t>
      </w:r>
      <w:r w:rsidRPr="008A51EE">
        <w:rPr>
          <w:rFonts w:hint="cs"/>
          <w:rtl/>
        </w:rPr>
        <w:t xml:space="preserve"> دانسته اس</w:t>
      </w:r>
      <w:r w:rsidR="00A86097" w:rsidRPr="008A51EE">
        <w:rPr>
          <w:rFonts w:hint="cs"/>
          <w:rtl/>
        </w:rPr>
        <w:t>ت. بعض</w:t>
      </w:r>
      <w:r w:rsidR="003231C0" w:rsidRPr="008A51EE">
        <w:rPr>
          <w:rFonts w:hint="cs"/>
          <w:rtl/>
        </w:rPr>
        <w:t>ی</w:t>
      </w:r>
      <w:r w:rsidR="00A86097" w:rsidRPr="008A51EE">
        <w:rPr>
          <w:rFonts w:hint="cs"/>
          <w:rtl/>
        </w:rPr>
        <w:t xml:space="preserve"> د</w:t>
      </w:r>
      <w:r w:rsidR="003231C0" w:rsidRPr="008A51EE">
        <w:rPr>
          <w:rFonts w:hint="cs"/>
          <w:rtl/>
        </w:rPr>
        <w:t>ی</w:t>
      </w:r>
      <w:r w:rsidR="00A86097" w:rsidRPr="008A51EE">
        <w:rPr>
          <w:rFonts w:hint="cs"/>
          <w:rtl/>
        </w:rPr>
        <w:t>گر از مفسران م</w:t>
      </w:r>
      <w:r w:rsidR="003231C0" w:rsidRPr="008A51EE">
        <w:rPr>
          <w:rFonts w:hint="cs"/>
          <w:rtl/>
        </w:rPr>
        <w:t>ی</w:t>
      </w:r>
      <w:r w:rsidR="00A86097" w:rsidRPr="008A51EE">
        <w:rPr>
          <w:rFonts w:hint="cs"/>
          <w:rtl/>
        </w:rPr>
        <w:t>‌گو</w:t>
      </w:r>
      <w:r w:rsidR="003231C0" w:rsidRPr="008A51EE">
        <w:rPr>
          <w:rFonts w:hint="cs"/>
          <w:rtl/>
        </w:rPr>
        <w:t>ی</w:t>
      </w:r>
      <w:r w:rsidR="00A86097" w:rsidRPr="008A51EE">
        <w:rPr>
          <w:rFonts w:hint="cs"/>
          <w:rtl/>
        </w:rPr>
        <w:t>ند:</w:t>
      </w:r>
      <w:r w:rsidRPr="008A51EE">
        <w:rPr>
          <w:rFonts w:hint="cs"/>
          <w:rtl/>
        </w:rPr>
        <w:t xml:space="preserve"> در آ</w:t>
      </w:r>
      <w:r w:rsidR="003231C0" w:rsidRPr="008A51EE">
        <w:rPr>
          <w:rFonts w:hint="cs"/>
          <w:rtl/>
        </w:rPr>
        <w:t>ی</w:t>
      </w:r>
      <w:r w:rsidRPr="008A51EE">
        <w:rPr>
          <w:rFonts w:hint="cs"/>
          <w:rtl/>
        </w:rPr>
        <w:t>ه تقد</w:t>
      </w:r>
      <w:r w:rsidR="003231C0" w:rsidRPr="008A51EE">
        <w:rPr>
          <w:rFonts w:hint="cs"/>
          <w:rtl/>
        </w:rPr>
        <w:t>ی</w:t>
      </w:r>
      <w:r w:rsidRPr="008A51EE">
        <w:rPr>
          <w:rFonts w:hint="cs"/>
          <w:rtl/>
        </w:rPr>
        <w:t>م و تأخ</w:t>
      </w:r>
      <w:r w:rsidR="003231C0" w:rsidRPr="008A51EE">
        <w:rPr>
          <w:rFonts w:hint="cs"/>
          <w:rtl/>
        </w:rPr>
        <w:t>ی</w:t>
      </w:r>
      <w:r w:rsidRPr="008A51EE">
        <w:rPr>
          <w:rFonts w:hint="cs"/>
          <w:rtl/>
        </w:rPr>
        <w:t>ر وجود دارد بنابرا</w:t>
      </w:r>
      <w:r w:rsidR="003231C0" w:rsidRPr="008A51EE">
        <w:rPr>
          <w:rFonts w:hint="cs"/>
          <w:rtl/>
        </w:rPr>
        <w:t>ی</w:t>
      </w:r>
      <w:r w:rsidRPr="008A51EE">
        <w:rPr>
          <w:rFonts w:hint="cs"/>
          <w:rtl/>
        </w:rPr>
        <w:t>ن معن</w:t>
      </w:r>
      <w:r w:rsidR="003231C0" w:rsidRPr="008A51EE">
        <w:rPr>
          <w:rFonts w:hint="cs"/>
          <w:rtl/>
        </w:rPr>
        <w:t>ی</w:t>
      </w:r>
      <w:r w:rsidRPr="008A51EE">
        <w:rPr>
          <w:rFonts w:hint="cs"/>
          <w:rtl/>
        </w:rPr>
        <w:t xml:space="preserve"> آ</w:t>
      </w:r>
      <w:r w:rsidR="003231C0" w:rsidRPr="008A51EE">
        <w:rPr>
          <w:rFonts w:hint="cs"/>
          <w:rtl/>
        </w:rPr>
        <w:t>ی</w:t>
      </w:r>
      <w:r w:rsidRPr="008A51EE">
        <w:rPr>
          <w:rFonts w:hint="cs"/>
          <w:rtl/>
        </w:rPr>
        <w:t>ه چن</w:t>
      </w:r>
      <w:r w:rsidR="003231C0" w:rsidRPr="008A51EE">
        <w:rPr>
          <w:rFonts w:hint="cs"/>
          <w:rtl/>
        </w:rPr>
        <w:t>ی</w:t>
      </w:r>
      <w:r w:rsidRPr="008A51EE">
        <w:rPr>
          <w:rFonts w:hint="cs"/>
          <w:rtl/>
        </w:rPr>
        <w:t>ن است</w:t>
      </w:r>
      <w:r w:rsidR="00A86097" w:rsidRPr="008A51EE">
        <w:rPr>
          <w:rFonts w:hint="cs"/>
          <w:rtl/>
        </w:rPr>
        <w:t>:</w:t>
      </w:r>
      <w:r w:rsidRPr="008A51EE">
        <w:rPr>
          <w:rFonts w:hint="cs"/>
          <w:rtl/>
        </w:rPr>
        <w:t xml:space="preserve"> اگر برهان خدا را نم</w:t>
      </w:r>
      <w:r w:rsidR="003231C0" w:rsidRPr="008A51EE">
        <w:rPr>
          <w:rFonts w:hint="cs"/>
          <w:rtl/>
        </w:rPr>
        <w:t>ی</w:t>
      </w:r>
      <w:r w:rsidRPr="008A51EE">
        <w:rPr>
          <w:rFonts w:hint="cs"/>
          <w:rtl/>
        </w:rPr>
        <w:t>‌د</w:t>
      </w:r>
      <w:r w:rsidR="003231C0" w:rsidRPr="008A51EE">
        <w:rPr>
          <w:rFonts w:hint="cs"/>
          <w:rtl/>
        </w:rPr>
        <w:t>ی</w:t>
      </w:r>
      <w:r w:rsidRPr="008A51EE">
        <w:rPr>
          <w:rFonts w:hint="cs"/>
          <w:rtl/>
        </w:rPr>
        <w:t>د به سو</w:t>
      </w:r>
      <w:r w:rsidR="003231C0" w:rsidRPr="008A51EE">
        <w:rPr>
          <w:rFonts w:hint="cs"/>
          <w:rtl/>
        </w:rPr>
        <w:t>ی</w:t>
      </w:r>
      <w:r w:rsidRPr="008A51EE">
        <w:rPr>
          <w:rFonts w:hint="cs"/>
          <w:rtl/>
        </w:rPr>
        <w:t xml:space="preserve"> او م</w:t>
      </w:r>
      <w:r w:rsidR="003231C0" w:rsidRPr="008A51EE">
        <w:rPr>
          <w:rFonts w:hint="cs"/>
          <w:rtl/>
        </w:rPr>
        <w:t>ی</w:t>
      </w:r>
      <w:r w:rsidRPr="008A51EE">
        <w:rPr>
          <w:rFonts w:hint="cs"/>
          <w:rtl/>
        </w:rPr>
        <w:t>ل م</w:t>
      </w:r>
      <w:r w:rsidR="003231C0" w:rsidRPr="008A51EE">
        <w:rPr>
          <w:rFonts w:hint="cs"/>
          <w:rtl/>
        </w:rPr>
        <w:t>ی</w:t>
      </w:r>
      <w:r w:rsidRPr="008A51EE">
        <w:rPr>
          <w:rFonts w:hint="cs"/>
          <w:rtl/>
        </w:rPr>
        <w:t>‌</w:t>
      </w:r>
      <w:r w:rsidR="003231C0" w:rsidRPr="008A51EE">
        <w:rPr>
          <w:rFonts w:hint="cs"/>
          <w:rtl/>
        </w:rPr>
        <w:t>ک</w:t>
      </w:r>
      <w:r w:rsidRPr="008A51EE">
        <w:rPr>
          <w:rFonts w:hint="cs"/>
          <w:rtl/>
        </w:rPr>
        <w:t>رد اما رؤ</w:t>
      </w:r>
      <w:r w:rsidR="003231C0" w:rsidRPr="008A51EE">
        <w:rPr>
          <w:rFonts w:hint="cs"/>
          <w:rtl/>
        </w:rPr>
        <w:t>ی</w:t>
      </w:r>
      <w:r w:rsidRPr="008A51EE">
        <w:rPr>
          <w:rFonts w:hint="cs"/>
          <w:rtl/>
        </w:rPr>
        <w:t>ت و مشاهده برهان خدا</w:t>
      </w:r>
      <w:r w:rsidR="003231C0" w:rsidRPr="008A51EE">
        <w:rPr>
          <w:rFonts w:hint="cs"/>
          <w:rtl/>
        </w:rPr>
        <w:t>یی</w:t>
      </w:r>
      <w:r w:rsidRPr="008A51EE">
        <w:rPr>
          <w:rFonts w:hint="cs"/>
          <w:rtl/>
        </w:rPr>
        <w:t xml:space="preserve"> او را از م</w:t>
      </w:r>
      <w:r w:rsidR="003231C0" w:rsidRPr="008A51EE">
        <w:rPr>
          <w:rFonts w:hint="cs"/>
          <w:rtl/>
        </w:rPr>
        <w:t>ی</w:t>
      </w:r>
      <w:r w:rsidRPr="008A51EE">
        <w:rPr>
          <w:rFonts w:hint="cs"/>
          <w:rtl/>
        </w:rPr>
        <w:t>ل به سو</w:t>
      </w:r>
      <w:r w:rsidR="003231C0" w:rsidRPr="008A51EE">
        <w:rPr>
          <w:rFonts w:hint="cs"/>
          <w:rtl/>
        </w:rPr>
        <w:t>ی</w:t>
      </w:r>
      <w:r w:rsidRPr="008A51EE">
        <w:rPr>
          <w:rFonts w:hint="cs"/>
          <w:rtl/>
        </w:rPr>
        <w:t xml:space="preserve"> او بازداشت.</w:t>
      </w:r>
    </w:p>
    <w:p w:rsidR="009A1298" w:rsidRPr="008A51EE" w:rsidRDefault="009A1298" w:rsidP="00641731">
      <w:pPr>
        <w:pStyle w:val="a4"/>
        <w:rPr>
          <w:rtl/>
        </w:rPr>
      </w:pPr>
      <w:r w:rsidRPr="008A51EE">
        <w:rPr>
          <w:rFonts w:hint="cs"/>
          <w:rtl/>
        </w:rPr>
        <w:t>اقوال د</w:t>
      </w:r>
      <w:r w:rsidR="003231C0" w:rsidRPr="008A51EE">
        <w:rPr>
          <w:rFonts w:hint="cs"/>
          <w:rtl/>
        </w:rPr>
        <w:t>ی</w:t>
      </w:r>
      <w:r w:rsidRPr="008A51EE">
        <w:rPr>
          <w:rFonts w:hint="cs"/>
          <w:rtl/>
        </w:rPr>
        <w:t>گر</w:t>
      </w:r>
      <w:r w:rsidR="003231C0" w:rsidRPr="008A51EE">
        <w:rPr>
          <w:rFonts w:hint="cs"/>
          <w:rtl/>
        </w:rPr>
        <w:t>ی</w:t>
      </w:r>
      <w:r w:rsidRPr="008A51EE">
        <w:rPr>
          <w:rFonts w:hint="cs"/>
          <w:rtl/>
        </w:rPr>
        <w:t xml:space="preserve"> از مفسر</w:t>
      </w:r>
      <w:r w:rsidR="003231C0" w:rsidRPr="008A51EE">
        <w:rPr>
          <w:rFonts w:hint="cs"/>
          <w:rtl/>
        </w:rPr>
        <w:t>ی</w:t>
      </w:r>
      <w:r w:rsidRPr="008A51EE">
        <w:rPr>
          <w:rFonts w:hint="cs"/>
          <w:rtl/>
        </w:rPr>
        <w:t xml:space="preserve">ن وجود دارد </w:t>
      </w:r>
      <w:r w:rsidR="003231C0" w:rsidRPr="008A51EE">
        <w:rPr>
          <w:rFonts w:hint="cs"/>
          <w:rtl/>
        </w:rPr>
        <w:t>ک</w:t>
      </w:r>
      <w:r w:rsidRPr="008A51EE">
        <w:rPr>
          <w:rFonts w:hint="cs"/>
          <w:rtl/>
        </w:rPr>
        <w:t xml:space="preserve">ه ساحت مقدس </w:t>
      </w:r>
      <w:r w:rsidR="003231C0" w:rsidRPr="008A51EE">
        <w:rPr>
          <w:rFonts w:hint="cs"/>
          <w:rtl/>
        </w:rPr>
        <w:t>ی</w:t>
      </w:r>
      <w:r w:rsidRPr="008A51EE">
        <w:rPr>
          <w:rFonts w:hint="cs"/>
          <w:rtl/>
        </w:rPr>
        <w:t>وسف را از ا</w:t>
      </w:r>
      <w:r w:rsidR="003231C0" w:rsidRPr="008A51EE">
        <w:rPr>
          <w:rFonts w:hint="cs"/>
          <w:rtl/>
        </w:rPr>
        <w:t>ک</w:t>
      </w:r>
      <w:r w:rsidRPr="008A51EE">
        <w:rPr>
          <w:rFonts w:hint="cs"/>
          <w:rtl/>
        </w:rPr>
        <w:t>اذ</w:t>
      </w:r>
      <w:r w:rsidR="003231C0" w:rsidRPr="008A51EE">
        <w:rPr>
          <w:rFonts w:hint="cs"/>
          <w:rtl/>
        </w:rPr>
        <w:t>ی</w:t>
      </w:r>
      <w:r w:rsidRPr="008A51EE">
        <w:rPr>
          <w:rFonts w:hint="cs"/>
          <w:rtl/>
        </w:rPr>
        <w:t>ب اسرائ</w:t>
      </w:r>
      <w:r w:rsidR="003231C0" w:rsidRPr="008A51EE">
        <w:rPr>
          <w:rFonts w:hint="cs"/>
          <w:rtl/>
        </w:rPr>
        <w:t>ی</w:t>
      </w:r>
      <w:r w:rsidRPr="008A51EE">
        <w:rPr>
          <w:rFonts w:hint="cs"/>
          <w:rtl/>
        </w:rPr>
        <w:t>ل</w:t>
      </w:r>
      <w:r w:rsidR="003231C0" w:rsidRPr="008A51EE">
        <w:rPr>
          <w:rFonts w:hint="cs"/>
          <w:rtl/>
        </w:rPr>
        <w:t>ی</w:t>
      </w:r>
      <w:r w:rsidRPr="008A51EE">
        <w:rPr>
          <w:rFonts w:hint="cs"/>
          <w:rtl/>
        </w:rPr>
        <w:t xml:space="preserve">ان اهل </w:t>
      </w:r>
      <w:r w:rsidR="003231C0" w:rsidRPr="008A51EE">
        <w:rPr>
          <w:rFonts w:hint="cs"/>
          <w:rtl/>
        </w:rPr>
        <w:t>ک</w:t>
      </w:r>
      <w:r w:rsidRPr="008A51EE">
        <w:rPr>
          <w:rFonts w:hint="cs"/>
          <w:rtl/>
        </w:rPr>
        <w:t>تاب مبرا م</w:t>
      </w:r>
      <w:r w:rsidR="003231C0" w:rsidRPr="008A51EE">
        <w:rPr>
          <w:rFonts w:hint="cs"/>
          <w:rtl/>
        </w:rPr>
        <w:t>ی</w:t>
      </w:r>
      <w:r w:rsidRPr="008A51EE">
        <w:rPr>
          <w:rFonts w:hint="cs"/>
          <w:rtl/>
        </w:rPr>
        <w:t>‌دانند.</w:t>
      </w:r>
    </w:p>
    <w:p w:rsidR="009A1298" w:rsidRPr="00A86097" w:rsidRDefault="009A1298" w:rsidP="008A51EE">
      <w:pPr>
        <w:pStyle w:val="a2"/>
        <w:rPr>
          <w:rtl/>
        </w:rPr>
      </w:pPr>
      <w:bookmarkStart w:id="145" w:name="_Toc285148321"/>
      <w:bookmarkStart w:id="146" w:name="_Toc432073939"/>
      <w:bookmarkStart w:id="147" w:name="_Toc432075570"/>
      <w:r w:rsidRPr="00A86097">
        <w:rPr>
          <w:rFonts w:hint="cs"/>
          <w:rtl/>
        </w:rPr>
        <w:t>دلا</w:t>
      </w:r>
      <w:r w:rsidR="003231C0">
        <w:rPr>
          <w:rFonts w:hint="cs"/>
          <w:rtl/>
        </w:rPr>
        <w:t>ی</w:t>
      </w:r>
      <w:r w:rsidRPr="00A86097">
        <w:rPr>
          <w:rFonts w:hint="cs"/>
          <w:rtl/>
        </w:rPr>
        <w:t xml:space="preserve">ل عصمت </w:t>
      </w:r>
      <w:r w:rsidR="003231C0">
        <w:rPr>
          <w:rFonts w:hint="cs"/>
          <w:rtl/>
        </w:rPr>
        <w:t>ی</w:t>
      </w:r>
      <w:r w:rsidRPr="00A86097">
        <w:rPr>
          <w:rFonts w:hint="cs"/>
          <w:rtl/>
        </w:rPr>
        <w:t>وسف</w:t>
      </w:r>
      <w:r w:rsidR="00E44D22" w:rsidRPr="008B5A30">
        <w:rPr>
          <w:rFonts w:cs="CTraditional Arabic" w:hint="cs"/>
          <w:b/>
          <w:bCs w:val="0"/>
          <w:rtl/>
        </w:rPr>
        <w:t>÷</w:t>
      </w:r>
      <w:bookmarkEnd w:id="145"/>
      <w:bookmarkEnd w:id="146"/>
      <w:bookmarkEnd w:id="147"/>
    </w:p>
    <w:p w:rsidR="009A1298" w:rsidRPr="008A51EE" w:rsidRDefault="009A1298" w:rsidP="00641731">
      <w:pPr>
        <w:pStyle w:val="a4"/>
        <w:rPr>
          <w:rtl/>
        </w:rPr>
      </w:pPr>
      <w:r w:rsidRPr="008A51EE">
        <w:rPr>
          <w:rFonts w:hint="cs"/>
          <w:rtl/>
        </w:rPr>
        <w:t>ده دل</w:t>
      </w:r>
      <w:r w:rsidR="003231C0" w:rsidRPr="008A51EE">
        <w:rPr>
          <w:rFonts w:hint="cs"/>
          <w:rtl/>
        </w:rPr>
        <w:t>ی</w:t>
      </w:r>
      <w:r w:rsidRPr="008A51EE">
        <w:rPr>
          <w:rFonts w:hint="cs"/>
          <w:rtl/>
        </w:rPr>
        <w:t xml:space="preserve">ل بر عصمت حضرت </w:t>
      </w:r>
      <w:r w:rsidR="003231C0" w:rsidRPr="008A51EE">
        <w:rPr>
          <w:rFonts w:hint="cs"/>
          <w:rtl/>
        </w:rPr>
        <w:t>ی</w:t>
      </w:r>
      <w:r w:rsidRPr="008A51EE">
        <w:rPr>
          <w:rFonts w:hint="cs"/>
          <w:rtl/>
        </w:rPr>
        <w:t>وسف و برائت او از تهمت ناروا</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 xml:space="preserve">ه </w:t>
      </w:r>
      <w:r w:rsidR="003231C0" w:rsidRPr="008A51EE">
        <w:rPr>
          <w:rFonts w:hint="cs"/>
          <w:rtl/>
        </w:rPr>
        <w:t>ک</w:t>
      </w:r>
      <w:r w:rsidRPr="008A51EE">
        <w:rPr>
          <w:rFonts w:hint="cs"/>
          <w:rtl/>
        </w:rPr>
        <w:t>سان ناآگاه و انب</w:t>
      </w:r>
      <w:r w:rsidR="003231C0" w:rsidRPr="008A51EE">
        <w:rPr>
          <w:rFonts w:hint="cs"/>
          <w:rtl/>
        </w:rPr>
        <w:t>ی</w:t>
      </w:r>
      <w:r w:rsidRPr="008A51EE">
        <w:rPr>
          <w:rFonts w:hint="cs"/>
          <w:rtl/>
        </w:rPr>
        <w:t>ا</w:t>
      </w:r>
      <w:r w:rsidR="00E44D22" w:rsidRPr="008A51EE">
        <w:rPr>
          <w:rFonts w:hint="cs"/>
          <w:rtl/>
        </w:rPr>
        <w:t>ء</w:t>
      </w:r>
      <w:r w:rsidRPr="008A51EE">
        <w:rPr>
          <w:rFonts w:hint="cs"/>
          <w:rtl/>
        </w:rPr>
        <w:t xml:space="preserve"> نشناس و ناآشنا به صفات انب</w:t>
      </w:r>
      <w:r w:rsidR="003231C0" w:rsidRPr="008A51EE">
        <w:rPr>
          <w:rFonts w:hint="cs"/>
          <w:rtl/>
        </w:rPr>
        <w:t>ی</w:t>
      </w:r>
      <w:r w:rsidRPr="008A51EE">
        <w:rPr>
          <w:rFonts w:hint="cs"/>
          <w:rtl/>
        </w:rPr>
        <w:t>ا</w:t>
      </w:r>
      <w:r w:rsidR="00E44D22" w:rsidRPr="008A51EE">
        <w:rPr>
          <w:rFonts w:hint="cs"/>
          <w:rtl/>
        </w:rPr>
        <w:t>ء</w:t>
      </w:r>
      <w:r w:rsidR="00E44D22">
        <w:rPr>
          <w:rFonts w:cs="CTraditional Arabic" w:hint="cs"/>
          <w:rtl/>
        </w:rPr>
        <w:t>‡</w:t>
      </w:r>
      <w:r w:rsidRPr="008A51EE">
        <w:rPr>
          <w:rFonts w:hint="cs"/>
          <w:rtl/>
        </w:rPr>
        <w:t xml:space="preserve"> به </w:t>
      </w:r>
      <w:r w:rsidR="003231C0" w:rsidRPr="008A51EE">
        <w:rPr>
          <w:rFonts w:hint="cs"/>
          <w:rtl/>
        </w:rPr>
        <w:t>ی</w:t>
      </w:r>
      <w:r w:rsidRPr="008A51EE">
        <w:rPr>
          <w:rFonts w:hint="cs"/>
          <w:rtl/>
        </w:rPr>
        <w:t>وسف نسبت داد</w:t>
      </w:r>
      <w:r w:rsidR="00290F3A">
        <w:rPr>
          <w:rFonts w:hint="cs"/>
          <w:rtl/>
        </w:rPr>
        <w:t>ه‌اند</w:t>
      </w:r>
      <w:r w:rsidRPr="008A51EE">
        <w:rPr>
          <w:rFonts w:hint="cs"/>
          <w:rtl/>
        </w:rPr>
        <w:t xml:space="preserve"> وجود دارد </w:t>
      </w:r>
      <w:r w:rsidR="003231C0" w:rsidRPr="008A51EE">
        <w:rPr>
          <w:rFonts w:hint="cs"/>
          <w:rtl/>
        </w:rPr>
        <w:t>ک</w:t>
      </w:r>
      <w:r w:rsidRPr="008A51EE">
        <w:rPr>
          <w:rFonts w:hint="cs"/>
          <w:rtl/>
        </w:rPr>
        <w:t>ه بصورت مختصر به</w:t>
      </w:r>
      <w:r w:rsidR="003231C0" w:rsidRPr="008A51EE">
        <w:rPr>
          <w:rFonts w:hint="cs"/>
          <w:rtl/>
        </w:rPr>
        <w:t xml:space="preserve"> آن‌ها </w:t>
      </w:r>
      <w:r w:rsidRPr="008A51EE">
        <w:rPr>
          <w:rFonts w:hint="cs"/>
          <w:rtl/>
        </w:rPr>
        <w:t>اشاره م</w:t>
      </w:r>
      <w:r w:rsidR="003231C0" w:rsidRPr="008A51EE">
        <w:rPr>
          <w:rFonts w:hint="cs"/>
          <w:rtl/>
        </w:rPr>
        <w:t>ی</w:t>
      </w:r>
      <w:r w:rsidRPr="008A51EE">
        <w:rPr>
          <w:rFonts w:hint="cs"/>
          <w:rtl/>
        </w:rPr>
        <w:t>‌</w:t>
      </w:r>
      <w:r w:rsidR="003231C0" w:rsidRPr="008A51EE">
        <w:rPr>
          <w:rFonts w:hint="cs"/>
          <w:rtl/>
        </w:rPr>
        <w:t>ک</w:t>
      </w:r>
      <w:r w:rsidRPr="008A51EE">
        <w:rPr>
          <w:rFonts w:hint="cs"/>
          <w:rtl/>
        </w:rPr>
        <w:t>نم.</w:t>
      </w:r>
    </w:p>
    <w:p w:rsidR="009A1298" w:rsidRPr="008A51EE" w:rsidRDefault="009A1298" w:rsidP="00A701F7">
      <w:pPr>
        <w:pStyle w:val="a4"/>
        <w:numPr>
          <w:ilvl w:val="0"/>
          <w:numId w:val="10"/>
        </w:numPr>
        <w:rPr>
          <w:rtl/>
        </w:rPr>
      </w:pPr>
      <w:r w:rsidRPr="008A51EE">
        <w:rPr>
          <w:rFonts w:hint="cs"/>
          <w:rtl/>
        </w:rPr>
        <w:t xml:space="preserve">امتناع </w:t>
      </w:r>
      <w:r w:rsidR="003231C0" w:rsidRPr="008A51EE">
        <w:rPr>
          <w:rFonts w:hint="cs"/>
          <w:rtl/>
        </w:rPr>
        <w:t>ی</w:t>
      </w:r>
      <w:r w:rsidRPr="008A51EE">
        <w:rPr>
          <w:rFonts w:hint="cs"/>
          <w:rtl/>
        </w:rPr>
        <w:t>وسف از اطاعت فرمان همسر عز</w:t>
      </w:r>
      <w:r w:rsidR="003231C0" w:rsidRPr="008A51EE">
        <w:rPr>
          <w:rFonts w:hint="cs"/>
          <w:rtl/>
        </w:rPr>
        <w:t>ی</w:t>
      </w:r>
      <w:r w:rsidRPr="008A51EE">
        <w:rPr>
          <w:rFonts w:hint="cs"/>
          <w:rtl/>
        </w:rPr>
        <w:t xml:space="preserve">ز و در </w:t>
      </w:r>
      <w:r w:rsidR="003231C0" w:rsidRPr="008A51EE">
        <w:rPr>
          <w:rFonts w:hint="cs"/>
          <w:rtl/>
        </w:rPr>
        <w:t>ک</w:t>
      </w:r>
      <w:r w:rsidRPr="008A51EE">
        <w:rPr>
          <w:rFonts w:hint="cs"/>
          <w:rtl/>
        </w:rPr>
        <w:t>مال صلابت در مقابل او ا</w:t>
      </w:r>
      <w:r w:rsidR="003231C0" w:rsidRPr="008A51EE">
        <w:rPr>
          <w:rFonts w:hint="cs"/>
          <w:rtl/>
        </w:rPr>
        <w:t>ی</w:t>
      </w:r>
      <w:r w:rsidRPr="008A51EE">
        <w:rPr>
          <w:rFonts w:hint="cs"/>
          <w:rtl/>
        </w:rPr>
        <w:t>ستادن</w:t>
      </w:r>
      <w:r w:rsidR="008A51EE">
        <w:rPr>
          <w:rFonts w:hint="cs"/>
          <w:rtl/>
        </w:rPr>
        <w:t xml:space="preserve"> </w:t>
      </w:r>
      <w:r w:rsidR="008A51EE" w:rsidRPr="00A701F7">
        <w:rPr>
          <w:rFonts w:ascii="Traditional Arabic" w:hAnsi="Traditional Arabic" w:cs="Traditional Arabic"/>
          <w:rtl/>
        </w:rPr>
        <w:t>﴿</w:t>
      </w:r>
      <w:r w:rsidR="00A701F7" w:rsidRPr="006865DA">
        <w:rPr>
          <w:rStyle w:val="Char9"/>
          <w:rtl/>
        </w:rPr>
        <w:t xml:space="preserve">قَالَ مَعَاذَ </w:t>
      </w:r>
      <w:r w:rsidR="00A701F7" w:rsidRPr="006865DA">
        <w:rPr>
          <w:rStyle w:val="Char9"/>
          <w:rFonts w:hint="cs"/>
          <w:rtl/>
        </w:rPr>
        <w:t>ٱ</w:t>
      </w:r>
      <w:r w:rsidR="00A701F7" w:rsidRPr="006865DA">
        <w:rPr>
          <w:rStyle w:val="Char9"/>
          <w:rFonts w:hint="eastAsia"/>
          <w:rtl/>
        </w:rPr>
        <w:t>للَّهِۖ</w:t>
      </w:r>
      <w:r w:rsidR="00A701F7" w:rsidRPr="006865DA">
        <w:rPr>
          <w:rStyle w:val="Char9"/>
          <w:rtl/>
        </w:rPr>
        <w:t xml:space="preserve"> إِنَّهُ</w:t>
      </w:r>
      <w:r w:rsidR="00A701F7" w:rsidRPr="006865DA">
        <w:rPr>
          <w:rStyle w:val="Char9"/>
          <w:rFonts w:hint="cs"/>
          <w:rtl/>
        </w:rPr>
        <w:t>ۥ</w:t>
      </w:r>
      <w:r w:rsidR="00A701F7" w:rsidRPr="006865DA">
        <w:rPr>
          <w:rStyle w:val="Char9"/>
          <w:rtl/>
        </w:rPr>
        <w:t xml:space="preserve"> رَبِّيٓ أَحۡسَنَ مَثۡوَايَۖ إِنَّهُ</w:t>
      </w:r>
      <w:r w:rsidR="00A701F7" w:rsidRPr="006865DA">
        <w:rPr>
          <w:rStyle w:val="Char9"/>
          <w:rFonts w:hint="cs"/>
          <w:rtl/>
        </w:rPr>
        <w:t>ۥ</w:t>
      </w:r>
      <w:r w:rsidR="00A701F7" w:rsidRPr="006865DA">
        <w:rPr>
          <w:rStyle w:val="Char9"/>
          <w:rtl/>
        </w:rPr>
        <w:t xml:space="preserve"> لَا يُفۡلِحُ </w:t>
      </w:r>
      <w:r w:rsidR="00A701F7" w:rsidRPr="006865DA">
        <w:rPr>
          <w:rStyle w:val="Char9"/>
          <w:rFonts w:hint="cs"/>
          <w:rtl/>
        </w:rPr>
        <w:t>ٱ</w:t>
      </w:r>
      <w:r w:rsidR="00A701F7" w:rsidRPr="006865DA">
        <w:rPr>
          <w:rStyle w:val="Char9"/>
          <w:rFonts w:hint="eastAsia"/>
          <w:rtl/>
        </w:rPr>
        <w:t>لظَّٰلِمُونَ</w:t>
      </w:r>
      <w:r w:rsidR="00A701F7" w:rsidRPr="006865DA">
        <w:rPr>
          <w:rStyle w:val="Char9"/>
          <w:rtl/>
        </w:rPr>
        <w:t xml:space="preserve"> ٢٣</w:t>
      </w:r>
      <w:r w:rsidR="008A51EE" w:rsidRPr="00A701F7">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یوسف: 23</w:t>
      </w:r>
      <w:r w:rsidR="008A51EE" w:rsidRPr="004D0101">
        <w:rPr>
          <w:rStyle w:val="Char6"/>
          <w:rFonts w:hint="cs"/>
          <w:rtl/>
        </w:rPr>
        <w:t>]</w:t>
      </w:r>
      <w:r w:rsidR="008A51EE">
        <w:rPr>
          <w:rFonts w:hint="cs"/>
          <w:rtl/>
        </w:rPr>
        <w:t>.</w:t>
      </w:r>
    </w:p>
    <w:p w:rsidR="009A1298" w:rsidRPr="008A51EE" w:rsidRDefault="009A1298" w:rsidP="00A701F7">
      <w:pPr>
        <w:pStyle w:val="a4"/>
        <w:numPr>
          <w:ilvl w:val="0"/>
          <w:numId w:val="10"/>
        </w:numPr>
        <w:rPr>
          <w:rtl/>
        </w:rPr>
      </w:pPr>
      <w:r w:rsidRPr="008A51EE">
        <w:rPr>
          <w:rFonts w:hint="cs"/>
          <w:rtl/>
        </w:rPr>
        <w:t>فرار او از دست همسر عز</w:t>
      </w:r>
      <w:r w:rsidR="003231C0" w:rsidRPr="008A51EE">
        <w:rPr>
          <w:rFonts w:hint="cs"/>
          <w:rtl/>
        </w:rPr>
        <w:t>ی</w:t>
      </w:r>
      <w:r w:rsidRPr="008A51EE">
        <w:rPr>
          <w:rFonts w:hint="cs"/>
          <w:rtl/>
        </w:rPr>
        <w:t>ز بعد</w:t>
      </w:r>
      <w:r w:rsidR="00E44D22" w:rsidRPr="008A51EE">
        <w:rPr>
          <w:rFonts w:hint="cs"/>
          <w:rtl/>
        </w:rPr>
        <w:t xml:space="preserve"> </w:t>
      </w:r>
      <w:r w:rsidRPr="008A51EE">
        <w:rPr>
          <w:rFonts w:hint="cs"/>
          <w:rtl/>
        </w:rPr>
        <w:t>از ا</w:t>
      </w:r>
      <w:r w:rsidR="003231C0" w:rsidRPr="008A51EE">
        <w:rPr>
          <w:rFonts w:hint="cs"/>
          <w:rtl/>
        </w:rPr>
        <w:t>ی</w:t>
      </w:r>
      <w:r w:rsidRPr="008A51EE">
        <w:rPr>
          <w:rFonts w:hint="cs"/>
          <w:rtl/>
        </w:rPr>
        <w:t>ن</w:t>
      </w:r>
      <w:r w:rsidR="003231C0" w:rsidRPr="008A51EE">
        <w:rPr>
          <w:rFonts w:hint="cs"/>
          <w:rtl/>
        </w:rPr>
        <w:t>ک</w:t>
      </w:r>
      <w:r w:rsidRPr="008A51EE">
        <w:rPr>
          <w:rFonts w:hint="cs"/>
          <w:rtl/>
        </w:rPr>
        <w:t xml:space="preserve">ه او را محاصره </w:t>
      </w:r>
      <w:r w:rsidR="003231C0" w:rsidRPr="008A51EE">
        <w:rPr>
          <w:rFonts w:hint="cs"/>
          <w:rtl/>
        </w:rPr>
        <w:t>ک</w:t>
      </w:r>
      <w:r w:rsidRPr="008A51EE">
        <w:rPr>
          <w:rFonts w:hint="cs"/>
          <w:rtl/>
        </w:rPr>
        <w:t xml:space="preserve">رده و درها را بر او قفل </w:t>
      </w:r>
      <w:r w:rsidR="003231C0" w:rsidRPr="008A51EE">
        <w:rPr>
          <w:rFonts w:hint="cs"/>
          <w:rtl/>
        </w:rPr>
        <w:t>ک</w:t>
      </w:r>
      <w:r w:rsidRPr="008A51EE">
        <w:rPr>
          <w:rFonts w:hint="cs"/>
          <w:rtl/>
        </w:rPr>
        <w:t>رده بود و م</w:t>
      </w:r>
      <w:r w:rsidR="003231C0" w:rsidRPr="008A51EE">
        <w:rPr>
          <w:rFonts w:hint="cs"/>
          <w:rtl/>
        </w:rPr>
        <w:t>ی</w:t>
      </w:r>
      <w:r w:rsidRPr="008A51EE">
        <w:rPr>
          <w:rFonts w:hint="cs"/>
          <w:rtl/>
        </w:rPr>
        <w:t>‌خواست با زور و ا</w:t>
      </w:r>
      <w:r w:rsidR="003231C0" w:rsidRPr="008A51EE">
        <w:rPr>
          <w:rFonts w:hint="cs"/>
          <w:rtl/>
        </w:rPr>
        <w:t>ک</w:t>
      </w:r>
      <w:r w:rsidRPr="008A51EE">
        <w:rPr>
          <w:rFonts w:hint="cs"/>
          <w:rtl/>
        </w:rPr>
        <w:t>راه او را وادار به نزد</w:t>
      </w:r>
      <w:r w:rsidR="003231C0" w:rsidRPr="008A51EE">
        <w:rPr>
          <w:rFonts w:hint="cs"/>
          <w:rtl/>
        </w:rPr>
        <w:t>یکی</w:t>
      </w:r>
      <w:r w:rsidRPr="008A51EE">
        <w:rPr>
          <w:rFonts w:hint="cs"/>
          <w:rtl/>
        </w:rPr>
        <w:t xml:space="preserve"> از خود </w:t>
      </w:r>
      <w:r w:rsidR="003231C0" w:rsidRPr="008A51EE">
        <w:rPr>
          <w:rFonts w:hint="cs"/>
          <w:rtl/>
        </w:rPr>
        <w:t>ک</w:t>
      </w:r>
      <w:r w:rsidRPr="008A51EE">
        <w:rPr>
          <w:rFonts w:hint="cs"/>
          <w:rtl/>
        </w:rPr>
        <w:t xml:space="preserve">ند. اگر </w:t>
      </w:r>
      <w:r w:rsidR="003231C0" w:rsidRPr="008A51EE">
        <w:rPr>
          <w:rFonts w:hint="cs"/>
          <w:rtl/>
        </w:rPr>
        <w:t>ی</w:t>
      </w:r>
      <w:r w:rsidRPr="008A51EE">
        <w:rPr>
          <w:rFonts w:hint="cs"/>
          <w:rtl/>
        </w:rPr>
        <w:t>وسف قصد انجام فاحشه را م</w:t>
      </w:r>
      <w:r w:rsidR="003231C0" w:rsidRPr="008A51EE">
        <w:rPr>
          <w:rFonts w:hint="cs"/>
          <w:rtl/>
        </w:rPr>
        <w:t>ی</w:t>
      </w:r>
      <w:r w:rsidRPr="008A51EE">
        <w:rPr>
          <w:rFonts w:hint="cs"/>
          <w:rtl/>
        </w:rPr>
        <w:t>‌</w:t>
      </w:r>
      <w:r w:rsidR="003231C0" w:rsidRPr="008A51EE">
        <w:rPr>
          <w:rFonts w:hint="cs"/>
          <w:rtl/>
        </w:rPr>
        <w:t>ک</w:t>
      </w:r>
      <w:r w:rsidRPr="008A51EE">
        <w:rPr>
          <w:rFonts w:hint="cs"/>
          <w:rtl/>
        </w:rPr>
        <w:t>رد از دست او فرار نم</w:t>
      </w:r>
      <w:r w:rsidR="003231C0" w:rsidRPr="008A51EE">
        <w:rPr>
          <w:rFonts w:hint="cs"/>
          <w:rtl/>
        </w:rPr>
        <w:t>ی</w:t>
      </w:r>
      <w:r w:rsidRPr="008A51EE">
        <w:rPr>
          <w:rFonts w:hint="cs"/>
          <w:rtl/>
        </w:rPr>
        <w:t>‌</w:t>
      </w:r>
      <w:r w:rsidR="003231C0" w:rsidRPr="008A51EE">
        <w:rPr>
          <w:rFonts w:hint="cs"/>
          <w:rtl/>
        </w:rPr>
        <w:t>ک</w:t>
      </w:r>
      <w:r w:rsidRPr="008A51EE">
        <w:rPr>
          <w:rFonts w:hint="cs"/>
          <w:rtl/>
        </w:rPr>
        <w:t>رد خداوند م</w:t>
      </w:r>
      <w:r w:rsidR="003231C0" w:rsidRPr="008A51EE">
        <w:rPr>
          <w:rFonts w:hint="cs"/>
          <w:rtl/>
        </w:rPr>
        <w:t>ی</w:t>
      </w:r>
      <w:r w:rsidRPr="008A51EE">
        <w:rPr>
          <w:rFonts w:hint="cs"/>
          <w:rtl/>
        </w:rPr>
        <w:t>‌فرما</w:t>
      </w:r>
      <w:r w:rsidR="003231C0" w:rsidRPr="008A51EE">
        <w:rPr>
          <w:rFonts w:hint="cs"/>
          <w:rtl/>
        </w:rPr>
        <w:t>ی</w:t>
      </w:r>
      <w:r w:rsidRPr="008A51EE">
        <w:rPr>
          <w:rFonts w:hint="cs"/>
          <w:rtl/>
        </w:rPr>
        <w:t>د:</w:t>
      </w:r>
      <w:r w:rsidR="008A51EE">
        <w:rPr>
          <w:rFonts w:hint="cs"/>
          <w:rtl/>
        </w:rPr>
        <w:t xml:space="preserve"> </w:t>
      </w:r>
      <w:r w:rsidR="008A51EE" w:rsidRPr="00A701F7">
        <w:rPr>
          <w:rFonts w:ascii="Traditional Arabic" w:hAnsi="Traditional Arabic" w:cs="Traditional Arabic"/>
          <w:rtl/>
        </w:rPr>
        <w:t>﴿</w:t>
      </w:r>
      <w:r w:rsidR="00A701F7" w:rsidRPr="006865DA">
        <w:rPr>
          <w:rStyle w:val="Char9"/>
          <w:rFonts w:hint="eastAsia"/>
          <w:rtl/>
        </w:rPr>
        <w:t>وَ</w:t>
      </w:r>
      <w:r w:rsidR="00A701F7" w:rsidRPr="006865DA">
        <w:rPr>
          <w:rStyle w:val="Char9"/>
          <w:rFonts w:hint="cs"/>
          <w:rtl/>
        </w:rPr>
        <w:t>ٱ</w:t>
      </w:r>
      <w:r w:rsidR="00A701F7" w:rsidRPr="006865DA">
        <w:rPr>
          <w:rStyle w:val="Char9"/>
          <w:rFonts w:hint="eastAsia"/>
          <w:rtl/>
        </w:rPr>
        <w:t>سۡتَبَقَا</w:t>
      </w:r>
      <w:r w:rsidR="00A701F7" w:rsidRPr="006865DA">
        <w:rPr>
          <w:rStyle w:val="Char9"/>
          <w:rtl/>
        </w:rPr>
        <w:t xml:space="preserve"> </w:t>
      </w:r>
      <w:r w:rsidR="00A701F7" w:rsidRPr="006865DA">
        <w:rPr>
          <w:rStyle w:val="Char9"/>
          <w:rFonts w:hint="cs"/>
          <w:rtl/>
        </w:rPr>
        <w:t>ٱ</w:t>
      </w:r>
      <w:r w:rsidR="00A701F7" w:rsidRPr="006865DA">
        <w:rPr>
          <w:rStyle w:val="Char9"/>
          <w:rFonts w:hint="eastAsia"/>
          <w:rtl/>
        </w:rPr>
        <w:t>لۡبَابَ</w:t>
      </w:r>
      <w:r w:rsidR="00A701F7" w:rsidRPr="006865DA">
        <w:rPr>
          <w:rStyle w:val="Char9"/>
          <w:rtl/>
        </w:rPr>
        <w:t xml:space="preserve"> وَقَدَّتۡ قَمِيصَهُ</w:t>
      </w:r>
      <w:r w:rsidR="00A701F7" w:rsidRPr="006865DA">
        <w:rPr>
          <w:rStyle w:val="Char9"/>
          <w:rFonts w:hint="cs"/>
          <w:rtl/>
        </w:rPr>
        <w:t>ۥ</w:t>
      </w:r>
      <w:r w:rsidR="00A701F7" w:rsidRPr="006865DA">
        <w:rPr>
          <w:rStyle w:val="Char9"/>
          <w:rtl/>
        </w:rPr>
        <w:t xml:space="preserve"> مِن دُبُرٖ وَأَلۡفَيَا سَيِّدَهَا لَدَا </w:t>
      </w:r>
      <w:r w:rsidR="00A701F7" w:rsidRPr="006865DA">
        <w:rPr>
          <w:rStyle w:val="Char9"/>
          <w:rFonts w:hint="cs"/>
          <w:rtl/>
        </w:rPr>
        <w:t>ٱ</w:t>
      </w:r>
      <w:r w:rsidR="00A701F7" w:rsidRPr="006865DA">
        <w:rPr>
          <w:rStyle w:val="Char9"/>
          <w:rFonts w:hint="eastAsia"/>
          <w:rtl/>
        </w:rPr>
        <w:t>لۡبَابِۚ</w:t>
      </w:r>
      <w:r w:rsidR="008A51EE" w:rsidRPr="00A701F7">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یوسف:25</w:t>
      </w:r>
      <w:r w:rsidR="008A51EE" w:rsidRPr="004D0101">
        <w:rPr>
          <w:rStyle w:val="Char6"/>
          <w:rFonts w:hint="cs"/>
          <w:rtl/>
        </w:rPr>
        <w:t>]</w:t>
      </w:r>
      <w:r w:rsidR="008A51EE">
        <w:rPr>
          <w:rFonts w:hint="cs"/>
          <w:rtl/>
        </w:rPr>
        <w:t>.</w:t>
      </w:r>
      <w:r w:rsidRPr="00B813E3">
        <w:rPr>
          <w:rStyle w:val="StyleFootnoteReferenceLatinTahomaComplexTraditionalAr"/>
          <w:rFonts w:cs="IRNazli"/>
          <w:b w:val="0"/>
          <w:bCs w:val="0"/>
          <w:rtl/>
        </w:rPr>
        <w:footnoteReference w:id="191"/>
      </w:r>
    </w:p>
    <w:p w:rsidR="009A1298" w:rsidRPr="008A51EE" w:rsidRDefault="009A1298" w:rsidP="00A701F7">
      <w:pPr>
        <w:pStyle w:val="a4"/>
        <w:numPr>
          <w:ilvl w:val="0"/>
          <w:numId w:val="10"/>
        </w:numPr>
        <w:rPr>
          <w:rtl/>
        </w:rPr>
      </w:pPr>
      <w:r w:rsidRPr="008A51EE">
        <w:rPr>
          <w:rFonts w:hint="cs"/>
          <w:rtl/>
        </w:rPr>
        <w:t>گواه</w:t>
      </w:r>
      <w:r w:rsidR="003231C0" w:rsidRPr="008A51EE">
        <w:rPr>
          <w:rFonts w:hint="cs"/>
          <w:rtl/>
        </w:rPr>
        <w:t>ی</w:t>
      </w:r>
      <w:r w:rsidRPr="008A51EE">
        <w:rPr>
          <w:rFonts w:hint="cs"/>
          <w:rtl/>
        </w:rPr>
        <w:t xml:space="preserve"> بعض</w:t>
      </w:r>
      <w:r w:rsidR="003231C0" w:rsidRPr="008A51EE">
        <w:rPr>
          <w:rFonts w:hint="cs"/>
          <w:rtl/>
        </w:rPr>
        <w:t>ی</w:t>
      </w:r>
      <w:r w:rsidRPr="008A51EE">
        <w:rPr>
          <w:rFonts w:hint="cs"/>
          <w:rtl/>
        </w:rPr>
        <w:t xml:space="preserve"> از نزد</w:t>
      </w:r>
      <w:r w:rsidR="003231C0" w:rsidRPr="008A51EE">
        <w:rPr>
          <w:rFonts w:hint="cs"/>
          <w:rtl/>
        </w:rPr>
        <w:t>یک</w:t>
      </w:r>
      <w:r w:rsidRPr="008A51EE">
        <w:rPr>
          <w:rFonts w:hint="cs"/>
          <w:rtl/>
        </w:rPr>
        <w:t>ان همسر عز</w:t>
      </w:r>
      <w:r w:rsidR="003231C0" w:rsidRPr="008A51EE">
        <w:rPr>
          <w:rFonts w:hint="cs"/>
          <w:rtl/>
        </w:rPr>
        <w:t>ی</w:t>
      </w:r>
      <w:r w:rsidRPr="008A51EE">
        <w:rPr>
          <w:rFonts w:hint="cs"/>
          <w:rtl/>
        </w:rPr>
        <w:t>ز به برائت و پا</w:t>
      </w:r>
      <w:r w:rsidR="003231C0" w:rsidRPr="008A51EE">
        <w:rPr>
          <w:rFonts w:hint="cs"/>
          <w:rtl/>
        </w:rPr>
        <w:t>کی</w:t>
      </w:r>
      <w:r w:rsidRPr="008A51EE">
        <w:rPr>
          <w:rFonts w:hint="cs"/>
          <w:rtl/>
        </w:rPr>
        <w:t xml:space="preserve"> حضرت </w:t>
      </w:r>
      <w:r w:rsidR="003231C0" w:rsidRPr="008A51EE">
        <w:rPr>
          <w:rFonts w:hint="cs"/>
          <w:rtl/>
        </w:rPr>
        <w:t>ی</w:t>
      </w:r>
      <w:r w:rsidRPr="008A51EE">
        <w:rPr>
          <w:rFonts w:hint="cs"/>
          <w:rtl/>
        </w:rPr>
        <w:t xml:space="preserve">وسف آنجا </w:t>
      </w:r>
      <w:r w:rsidR="003231C0" w:rsidRPr="008A51EE">
        <w:rPr>
          <w:rFonts w:hint="cs"/>
          <w:rtl/>
        </w:rPr>
        <w:t>ک</w:t>
      </w:r>
      <w:r w:rsidRPr="008A51EE">
        <w:rPr>
          <w:rFonts w:hint="cs"/>
          <w:rtl/>
        </w:rPr>
        <w:t xml:space="preserve">ه اشاره </w:t>
      </w:r>
      <w:r w:rsidR="003231C0" w:rsidRPr="008A51EE">
        <w:rPr>
          <w:rFonts w:hint="cs"/>
          <w:rtl/>
        </w:rPr>
        <w:t>ک</w:t>
      </w:r>
      <w:r w:rsidRPr="008A51EE">
        <w:rPr>
          <w:rFonts w:hint="cs"/>
          <w:rtl/>
        </w:rPr>
        <w:t>ردند عز</w:t>
      </w:r>
      <w:r w:rsidR="003231C0" w:rsidRPr="008A51EE">
        <w:rPr>
          <w:rFonts w:hint="cs"/>
          <w:rtl/>
        </w:rPr>
        <w:t>ی</w:t>
      </w:r>
      <w:r w:rsidRPr="008A51EE">
        <w:rPr>
          <w:rFonts w:hint="cs"/>
          <w:rtl/>
        </w:rPr>
        <w:t>ز پ</w:t>
      </w:r>
      <w:r w:rsidR="003231C0" w:rsidRPr="008A51EE">
        <w:rPr>
          <w:rFonts w:hint="cs"/>
          <w:rtl/>
        </w:rPr>
        <w:t>ی</w:t>
      </w:r>
      <w:r w:rsidRPr="008A51EE">
        <w:rPr>
          <w:rFonts w:hint="cs"/>
          <w:rtl/>
        </w:rPr>
        <w:t xml:space="preserve">راهن </w:t>
      </w:r>
      <w:r w:rsidR="003231C0" w:rsidRPr="008A51EE">
        <w:rPr>
          <w:rFonts w:hint="cs"/>
          <w:rtl/>
        </w:rPr>
        <w:t>ی</w:t>
      </w:r>
      <w:r w:rsidRPr="008A51EE">
        <w:rPr>
          <w:rFonts w:hint="cs"/>
          <w:rtl/>
        </w:rPr>
        <w:t>وسف را تفت</w:t>
      </w:r>
      <w:r w:rsidR="003231C0" w:rsidRPr="008A51EE">
        <w:rPr>
          <w:rFonts w:hint="cs"/>
          <w:rtl/>
        </w:rPr>
        <w:t>ی</w:t>
      </w:r>
      <w:r w:rsidRPr="008A51EE">
        <w:rPr>
          <w:rFonts w:hint="cs"/>
          <w:rtl/>
        </w:rPr>
        <w:t xml:space="preserve">ش </w:t>
      </w:r>
      <w:r w:rsidR="003231C0" w:rsidRPr="008A51EE">
        <w:rPr>
          <w:rFonts w:hint="cs"/>
          <w:rtl/>
        </w:rPr>
        <w:t>ک</w:t>
      </w:r>
      <w:r w:rsidRPr="008A51EE">
        <w:rPr>
          <w:rFonts w:hint="cs"/>
          <w:rtl/>
        </w:rPr>
        <w:t xml:space="preserve">ند؛ چون اگر </w:t>
      </w:r>
      <w:r w:rsidR="003231C0" w:rsidRPr="008A51EE">
        <w:rPr>
          <w:rFonts w:hint="cs"/>
          <w:rtl/>
        </w:rPr>
        <w:t>ی</w:t>
      </w:r>
      <w:r w:rsidRPr="008A51EE">
        <w:rPr>
          <w:rFonts w:hint="cs"/>
          <w:rtl/>
        </w:rPr>
        <w:t>وسف طالب م</w:t>
      </w:r>
      <w:r w:rsidR="003231C0" w:rsidRPr="008A51EE">
        <w:rPr>
          <w:rFonts w:hint="cs"/>
          <w:rtl/>
        </w:rPr>
        <w:t>ی</w:t>
      </w:r>
      <w:r w:rsidRPr="008A51EE">
        <w:rPr>
          <w:rFonts w:hint="cs"/>
          <w:rtl/>
        </w:rPr>
        <w:t>‌بود و زل</w:t>
      </w:r>
      <w:r w:rsidR="003231C0" w:rsidRPr="008A51EE">
        <w:rPr>
          <w:rFonts w:hint="cs"/>
          <w:rtl/>
        </w:rPr>
        <w:t>ی</w:t>
      </w:r>
      <w:r w:rsidRPr="008A51EE">
        <w:rPr>
          <w:rFonts w:hint="cs"/>
          <w:rtl/>
        </w:rPr>
        <w:t>خا بازدارنده، م</w:t>
      </w:r>
      <w:r w:rsidR="003231C0" w:rsidRPr="008A51EE">
        <w:rPr>
          <w:rFonts w:hint="cs"/>
          <w:rtl/>
        </w:rPr>
        <w:t>ی</w:t>
      </w:r>
      <w:r w:rsidRPr="008A51EE">
        <w:rPr>
          <w:rFonts w:hint="cs"/>
          <w:rtl/>
        </w:rPr>
        <w:t>‌با</w:t>
      </w:r>
      <w:r w:rsidR="003231C0" w:rsidRPr="008A51EE">
        <w:rPr>
          <w:rFonts w:hint="cs"/>
          <w:rtl/>
        </w:rPr>
        <w:t>ی</w:t>
      </w:r>
      <w:r w:rsidRPr="008A51EE">
        <w:rPr>
          <w:rFonts w:hint="cs"/>
          <w:rtl/>
        </w:rPr>
        <w:t>ست پ</w:t>
      </w:r>
      <w:r w:rsidR="003231C0" w:rsidRPr="008A51EE">
        <w:rPr>
          <w:rFonts w:hint="cs"/>
          <w:rtl/>
        </w:rPr>
        <w:t>ی</w:t>
      </w:r>
      <w:r w:rsidRPr="008A51EE">
        <w:rPr>
          <w:rFonts w:hint="cs"/>
          <w:rtl/>
        </w:rPr>
        <w:t>راهنش از جلو پاره م</w:t>
      </w:r>
      <w:r w:rsidR="003231C0" w:rsidRPr="008A51EE">
        <w:rPr>
          <w:rFonts w:hint="cs"/>
          <w:rtl/>
        </w:rPr>
        <w:t>ی</w:t>
      </w:r>
      <w:r w:rsidRPr="008A51EE">
        <w:rPr>
          <w:rFonts w:hint="cs"/>
          <w:rtl/>
        </w:rPr>
        <w:t>‌شد و اگر همسر عز</w:t>
      </w:r>
      <w:r w:rsidR="003231C0" w:rsidRPr="008A51EE">
        <w:rPr>
          <w:rFonts w:hint="cs"/>
          <w:rtl/>
        </w:rPr>
        <w:t>ی</w:t>
      </w:r>
      <w:r w:rsidRPr="008A51EE">
        <w:rPr>
          <w:rFonts w:hint="cs"/>
          <w:rtl/>
        </w:rPr>
        <w:t xml:space="preserve">ز خواهان بوده و </w:t>
      </w:r>
      <w:r w:rsidR="003231C0" w:rsidRPr="008A51EE">
        <w:rPr>
          <w:rFonts w:hint="cs"/>
          <w:rtl/>
        </w:rPr>
        <w:t>ی</w:t>
      </w:r>
      <w:r w:rsidRPr="008A51EE">
        <w:rPr>
          <w:rFonts w:hint="cs"/>
          <w:rtl/>
        </w:rPr>
        <w:t>وسف مانع با</w:t>
      </w:r>
      <w:r w:rsidR="003231C0" w:rsidRPr="008A51EE">
        <w:rPr>
          <w:rFonts w:hint="cs"/>
          <w:rtl/>
        </w:rPr>
        <w:t>ی</w:t>
      </w:r>
      <w:r w:rsidRPr="008A51EE">
        <w:rPr>
          <w:rFonts w:hint="cs"/>
          <w:rtl/>
        </w:rPr>
        <w:t>د پ</w:t>
      </w:r>
      <w:r w:rsidR="003231C0" w:rsidRPr="008A51EE">
        <w:rPr>
          <w:rFonts w:hint="cs"/>
          <w:rtl/>
        </w:rPr>
        <w:t>ی</w:t>
      </w:r>
      <w:r w:rsidRPr="008A51EE">
        <w:rPr>
          <w:rFonts w:hint="cs"/>
          <w:rtl/>
        </w:rPr>
        <w:t>راهن از عقب پاره شده باشد. خداوند فرمود:</w:t>
      </w:r>
      <w:r w:rsidR="008A51EE">
        <w:rPr>
          <w:rFonts w:hint="cs"/>
          <w:rtl/>
        </w:rPr>
        <w:t xml:space="preserve"> </w:t>
      </w:r>
      <w:r w:rsidR="008A51EE" w:rsidRPr="00A701F7">
        <w:rPr>
          <w:rFonts w:ascii="Traditional Arabic" w:hAnsi="Traditional Arabic" w:cs="Traditional Arabic"/>
          <w:rtl/>
        </w:rPr>
        <w:t>﴿</w:t>
      </w:r>
      <w:r w:rsidR="00A701F7" w:rsidRPr="006865DA">
        <w:rPr>
          <w:rStyle w:val="Char9"/>
          <w:rtl/>
        </w:rPr>
        <w:t>وَشَهِدَ شَاهِدٞ مِّنۡ أَهۡلِهَآ إِن كَانَ قَمِيصُهُ</w:t>
      </w:r>
      <w:r w:rsidR="00A701F7" w:rsidRPr="006865DA">
        <w:rPr>
          <w:rStyle w:val="Char9"/>
          <w:rFonts w:hint="cs"/>
          <w:rtl/>
        </w:rPr>
        <w:t>ۥ</w:t>
      </w:r>
      <w:r w:rsidR="00A701F7" w:rsidRPr="006865DA">
        <w:rPr>
          <w:rStyle w:val="Char9"/>
          <w:rtl/>
        </w:rPr>
        <w:t xml:space="preserve"> قُدَّ مِن قُبُلٖ فَصَدَقَتۡ وَهُوَ مِنَ </w:t>
      </w:r>
      <w:r w:rsidR="00A701F7" w:rsidRPr="006865DA">
        <w:rPr>
          <w:rStyle w:val="Char9"/>
          <w:rFonts w:hint="cs"/>
          <w:rtl/>
        </w:rPr>
        <w:t>ٱ</w:t>
      </w:r>
      <w:r w:rsidR="00A701F7" w:rsidRPr="006865DA">
        <w:rPr>
          <w:rStyle w:val="Char9"/>
          <w:rFonts w:hint="eastAsia"/>
          <w:rtl/>
        </w:rPr>
        <w:t>لۡكَٰذِبِينَ</w:t>
      </w:r>
      <w:r w:rsidR="00A701F7" w:rsidRPr="006865DA">
        <w:rPr>
          <w:rStyle w:val="Char9"/>
          <w:rtl/>
        </w:rPr>
        <w:t xml:space="preserve"> ٢٦ </w:t>
      </w:r>
      <w:r w:rsidR="00A701F7" w:rsidRPr="006865DA">
        <w:rPr>
          <w:rStyle w:val="Char9"/>
          <w:rFonts w:hint="eastAsia"/>
          <w:rtl/>
        </w:rPr>
        <w:t>وَإِن</w:t>
      </w:r>
      <w:r w:rsidR="00A701F7" w:rsidRPr="006865DA">
        <w:rPr>
          <w:rStyle w:val="Char9"/>
          <w:rtl/>
        </w:rPr>
        <w:t xml:space="preserve"> كَانَ قَمِيصُهُ</w:t>
      </w:r>
      <w:r w:rsidR="00A701F7" w:rsidRPr="006865DA">
        <w:rPr>
          <w:rStyle w:val="Char9"/>
          <w:rFonts w:hint="cs"/>
          <w:rtl/>
        </w:rPr>
        <w:t>ۥ</w:t>
      </w:r>
      <w:r w:rsidR="00A701F7" w:rsidRPr="006865DA">
        <w:rPr>
          <w:rStyle w:val="Char9"/>
          <w:rtl/>
        </w:rPr>
        <w:t xml:space="preserve"> قُدَّ مِن دُبُرٖ فَكَذَبَتۡ وَهُوَ مِنَ </w:t>
      </w:r>
      <w:r w:rsidR="00A701F7" w:rsidRPr="006865DA">
        <w:rPr>
          <w:rStyle w:val="Char9"/>
          <w:rFonts w:hint="cs"/>
          <w:rtl/>
        </w:rPr>
        <w:t>ٱ</w:t>
      </w:r>
      <w:r w:rsidR="00A701F7" w:rsidRPr="006865DA">
        <w:rPr>
          <w:rStyle w:val="Char9"/>
          <w:rFonts w:hint="eastAsia"/>
          <w:rtl/>
        </w:rPr>
        <w:t>لصَّٰدِقِينَ</w:t>
      </w:r>
      <w:r w:rsidR="00A701F7" w:rsidRPr="006865DA">
        <w:rPr>
          <w:rStyle w:val="Char9"/>
          <w:rtl/>
        </w:rPr>
        <w:t xml:space="preserve"> ٢٧ </w:t>
      </w:r>
      <w:r w:rsidR="00A701F7" w:rsidRPr="006865DA">
        <w:rPr>
          <w:rStyle w:val="Char9"/>
          <w:rFonts w:hint="eastAsia"/>
          <w:rtl/>
        </w:rPr>
        <w:t>فَلَمَّا</w:t>
      </w:r>
      <w:r w:rsidR="00A701F7" w:rsidRPr="006865DA">
        <w:rPr>
          <w:rStyle w:val="Char9"/>
          <w:rtl/>
        </w:rPr>
        <w:t xml:space="preserve"> رَءَا قَمِيصَهُ</w:t>
      </w:r>
      <w:r w:rsidR="00A701F7" w:rsidRPr="006865DA">
        <w:rPr>
          <w:rStyle w:val="Char9"/>
          <w:rFonts w:hint="cs"/>
          <w:rtl/>
        </w:rPr>
        <w:t>ۥ</w:t>
      </w:r>
      <w:r w:rsidR="00A701F7" w:rsidRPr="006865DA">
        <w:rPr>
          <w:rStyle w:val="Char9"/>
          <w:rtl/>
        </w:rPr>
        <w:t xml:space="preserve"> قُدَّ مِن دُبُرٖ قَالَ إِنَّهُ</w:t>
      </w:r>
      <w:r w:rsidR="00A701F7" w:rsidRPr="006865DA">
        <w:rPr>
          <w:rStyle w:val="Char9"/>
          <w:rFonts w:hint="cs"/>
          <w:rtl/>
        </w:rPr>
        <w:t>ۥ</w:t>
      </w:r>
      <w:r w:rsidR="00A701F7" w:rsidRPr="006865DA">
        <w:rPr>
          <w:rStyle w:val="Char9"/>
          <w:rtl/>
        </w:rPr>
        <w:t xml:space="preserve"> مِن كَيۡدِكُنَّۖ إِنَّ كَيۡدَكُنَّ عَظِيمٞ ٢٨</w:t>
      </w:r>
      <w:r w:rsidR="008A51EE" w:rsidRPr="00A701F7">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یوسف: 26- 28</w:t>
      </w:r>
      <w:r w:rsidR="008A51EE" w:rsidRPr="004D0101">
        <w:rPr>
          <w:rStyle w:val="Char6"/>
          <w:rFonts w:hint="cs"/>
          <w:rtl/>
        </w:rPr>
        <w:t>]</w:t>
      </w:r>
      <w:r w:rsidR="008A51EE">
        <w:rPr>
          <w:rFonts w:hint="cs"/>
          <w:rtl/>
        </w:rPr>
        <w:t>.</w:t>
      </w:r>
      <w:r w:rsidRPr="00B813E3">
        <w:rPr>
          <w:rStyle w:val="StyleFootnoteReferenceLatinTahomaComplexTraditionalAr"/>
          <w:rFonts w:cs="IRNazli"/>
          <w:b w:val="0"/>
          <w:bCs w:val="0"/>
          <w:rtl/>
        </w:rPr>
        <w:footnoteReference w:id="192"/>
      </w:r>
      <w:r w:rsidRPr="008A51EE">
        <w:rPr>
          <w:rFonts w:hint="cs"/>
          <w:rtl/>
        </w:rPr>
        <w:t xml:space="preserve"> گو</w:t>
      </w:r>
      <w:r w:rsidR="003231C0" w:rsidRPr="008A51EE">
        <w:rPr>
          <w:rFonts w:hint="cs"/>
          <w:rtl/>
        </w:rPr>
        <w:t>ی</w:t>
      </w:r>
      <w:r w:rsidRPr="008A51EE">
        <w:rPr>
          <w:rFonts w:hint="cs"/>
          <w:rtl/>
        </w:rPr>
        <w:t>ند</w:t>
      </w:r>
      <w:r w:rsidR="00E44D22" w:rsidRPr="008A51EE">
        <w:rPr>
          <w:rFonts w:hint="cs"/>
          <w:rtl/>
        </w:rPr>
        <w:t>:</w:t>
      </w:r>
      <w:r w:rsidRPr="008A51EE">
        <w:rPr>
          <w:rFonts w:hint="cs"/>
          <w:rtl/>
        </w:rPr>
        <w:t xml:space="preserve"> آن</w:t>
      </w:r>
      <w:r w:rsidR="003231C0" w:rsidRPr="008A51EE">
        <w:rPr>
          <w:rFonts w:hint="cs"/>
          <w:rtl/>
        </w:rPr>
        <w:t>ک</w:t>
      </w:r>
      <w:r w:rsidRPr="008A51EE">
        <w:rPr>
          <w:rFonts w:hint="cs"/>
          <w:rtl/>
        </w:rPr>
        <w:t>ه گواه</w:t>
      </w:r>
      <w:r w:rsidR="003231C0" w:rsidRPr="008A51EE">
        <w:rPr>
          <w:rFonts w:hint="cs"/>
          <w:rtl/>
        </w:rPr>
        <w:t>ی</w:t>
      </w:r>
      <w:r w:rsidRPr="008A51EE">
        <w:rPr>
          <w:rFonts w:hint="cs"/>
          <w:rtl/>
        </w:rPr>
        <w:t xml:space="preserve"> داد </w:t>
      </w:r>
      <w:r w:rsidR="003231C0" w:rsidRPr="008A51EE">
        <w:rPr>
          <w:rFonts w:hint="cs"/>
          <w:rtl/>
        </w:rPr>
        <w:t>ک</w:t>
      </w:r>
      <w:r w:rsidRPr="008A51EE">
        <w:rPr>
          <w:rFonts w:hint="cs"/>
          <w:rtl/>
        </w:rPr>
        <w:t>ود</w:t>
      </w:r>
      <w:r w:rsidR="003231C0" w:rsidRPr="008A51EE">
        <w:rPr>
          <w:rFonts w:hint="cs"/>
          <w:rtl/>
        </w:rPr>
        <w:t>کی</w:t>
      </w:r>
      <w:r w:rsidRPr="008A51EE">
        <w:rPr>
          <w:rFonts w:hint="cs"/>
          <w:rtl/>
        </w:rPr>
        <w:t xml:space="preserve"> در گهواره بود </w:t>
      </w:r>
      <w:r w:rsidR="003231C0" w:rsidRPr="008A51EE">
        <w:rPr>
          <w:rFonts w:hint="cs"/>
          <w:rtl/>
        </w:rPr>
        <w:t>ک</w:t>
      </w:r>
      <w:r w:rsidRPr="008A51EE">
        <w:rPr>
          <w:rFonts w:hint="cs"/>
          <w:rtl/>
        </w:rPr>
        <w:t>ه خداوند او را به زبان آورد تا با ا</w:t>
      </w:r>
      <w:r w:rsidR="003231C0" w:rsidRPr="008A51EE">
        <w:rPr>
          <w:rFonts w:hint="cs"/>
          <w:rtl/>
        </w:rPr>
        <w:t>ی</w:t>
      </w:r>
      <w:r w:rsidRPr="008A51EE">
        <w:rPr>
          <w:rFonts w:hint="cs"/>
          <w:rtl/>
        </w:rPr>
        <w:t>ن حجت دندان ش</w:t>
      </w:r>
      <w:r w:rsidR="003231C0" w:rsidRPr="008A51EE">
        <w:rPr>
          <w:rFonts w:hint="cs"/>
          <w:rtl/>
        </w:rPr>
        <w:t>ک</w:t>
      </w:r>
      <w:r w:rsidRPr="008A51EE">
        <w:rPr>
          <w:rFonts w:hint="cs"/>
          <w:rtl/>
        </w:rPr>
        <w:t xml:space="preserve">ن برائت حضرت </w:t>
      </w:r>
      <w:r w:rsidR="003231C0" w:rsidRPr="008A51EE">
        <w:rPr>
          <w:rFonts w:hint="cs"/>
          <w:rtl/>
        </w:rPr>
        <w:t>ی</w:t>
      </w:r>
      <w:r w:rsidRPr="008A51EE">
        <w:rPr>
          <w:rFonts w:hint="cs"/>
          <w:rtl/>
        </w:rPr>
        <w:t>وسف را اثبات و دامن او را از اتهام تلو</w:t>
      </w:r>
      <w:r w:rsidR="003231C0" w:rsidRPr="008A51EE">
        <w:rPr>
          <w:rFonts w:hint="cs"/>
          <w:rtl/>
        </w:rPr>
        <w:t>ی</w:t>
      </w:r>
      <w:r w:rsidRPr="008A51EE">
        <w:rPr>
          <w:rFonts w:hint="cs"/>
          <w:rtl/>
        </w:rPr>
        <w:t>ث پا</w:t>
      </w:r>
      <w:r w:rsidR="003231C0" w:rsidRPr="008A51EE">
        <w:rPr>
          <w:rFonts w:hint="cs"/>
          <w:rtl/>
        </w:rPr>
        <w:t>ک</w:t>
      </w:r>
      <w:r w:rsidRPr="008A51EE">
        <w:rPr>
          <w:rFonts w:hint="cs"/>
          <w:rtl/>
        </w:rPr>
        <w:t xml:space="preserve"> نما</w:t>
      </w:r>
      <w:r w:rsidR="003231C0" w:rsidRPr="008A51EE">
        <w:rPr>
          <w:rFonts w:hint="cs"/>
          <w:rtl/>
        </w:rPr>
        <w:t>ی</w:t>
      </w:r>
      <w:r w:rsidRPr="008A51EE">
        <w:rPr>
          <w:rFonts w:hint="cs"/>
          <w:rtl/>
        </w:rPr>
        <w:t>د و ا</w:t>
      </w:r>
      <w:r w:rsidR="003231C0" w:rsidRPr="008A51EE">
        <w:rPr>
          <w:rFonts w:hint="cs"/>
          <w:rtl/>
        </w:rPr>
        <w:t>ی</w:t>
      </w:r>
      <w:r w:rsidRPr="008A51EE">
        <w:rPr>
          <w:rFonts w:hint="cs"/>
          <w:rtl/>
        </w:rPr>
        <w:t xml:space="preserve">ن بچه </w:t>
      </w:r>
      <w:r w:rsidR="003231C0" w:rsidRPr="008A51EE">
        <w:rPr>
          <w:rFonts w:hint="cs"/>
          <w:rtl/>
        </w:rPr>
        <w:t>یکی</w:t>
      </w:r>
      <w:r w:rsidRPr="008A51EE">
        <w:rPr>
          <w:rFonts w:hint="cs"/>
          <w:rtl/>
        </w:rPr>
        <w:t xml:space="preserve"> از سه بچه‌ها</w:t>
      </w:r>
      <w:r w:rsidR="003231C0" w:rsidRPr="008A51EE">
        <w:rPr>
          <w:rFonts w:hint="cs"/>
          <w:rtl/>
        </w:rPr>
        <w:t>یی</w:t>
      </w:r>
      <w:r w:rsidRPr="008A51EE">
        <w:rPr>
          <w:rFonts w:hint="cs"/>
          <w:rtl/>
        </w:rPr>
        <w:t xml:space="preserve"> است </w:t>
      </w:r>
      <w:r w:rsidR="003231C0" w:rsidRPr="008A51EE">
        <w:rPr>
          <w:rFonts w:hint="cs"/>
          <w:rtl/>
        </w:rPr>
        <w:t>ک</w:t>
      </w:r>
      <w:r w:rsidRPr="008A51EE">
        <w:rPr>
          <w:rFonts w:hint="cs"/>
          <w:rtl/>
        </w:rPr>
        <w:t>ه بر پشت گهواره حرف زده‌اند و ه</w:t>
      </w:r>
      <w:r w:rsidR="003231C0" w:rsidRPr="008A51EE">
        <w:rPr>
          <w:rFonts w:hint="cs"/>
          <w:rtl/>
        </w:rPr>
        <w:t>ی</w:t>
      </w:r>
      <w:r w:rsidRPr="008A51EE">
        <w:rPr>
          <w:rFonts w:hint="cs"/>
          <w:rtl/>
        </w:rPr>
        <w:t>چ عج</w:t>
      </w:r>
      <w:r w:rsidR="003231C0" w:rsidRPr="008A51EE">
        <w:rPr>
          <w:rFonts w:hint="cs"/>
          <w:rtl/>
        </w:rPr>
        <w:t>ی</w:t>
      </w:r>
      <w:r w:rsidRPr="008A51EE">
        <w:rPr>
          <w:rFonts w:hint="cs"/>
          <w:rtl/>
        </w:rPr>
        <w:t>ب به نظر نم</w:t>
      </w:r>
      <w:r w:rsidR="003231C0" w:rsidRPr="008A51EE">
        <w:rPr>
          <w:rFonts w:hint="cs"/>
          <w:rtl/>
        </w:rPr>
        <w:t>ی</w:t>
      </w:r>
      <w:r w:rsidRPr="008A51EE">
        <w:rPr>
          <w:rFonts w:hint="cs"/>
          <w:rtl/>
        </w:rPr>
        <w:t>‌رسد چون خداوند بر هر چ</w:t>
      </w:r>
      <w:r w:rsidR="003231C0" w:rsidRPr="008A51EE">
        <w:rPr>
          <w:rFonts w:hint="cs"/>
          <w:rtl/>
        </w:rPr>
        <w:t>ی</w:t>
      </w:r>
      <w:r w:rsidRPr="008A51EE">
        <w:rPr>
          <w:rFonts w:hint="cs"/>
          <w:rtl/>
        </w:rPr>
        <w:t>ز</w:t>
      </w:r>
      <w:r w:rsidR="003231C0" w:rsidRPr="008A51EE">
        <w:rPr>
          <w:rFonts w:hint="cs"/>
          <w:rtl/>
        </w:rPr>
        <w:t>ی</w:t>
      </w:r>
      <w:r w:rsidRPr="008A51EE">
        <w:rPr>
          <w:rFonts w:hint="cs"/>
          <w:rtl/>
        </w:rPr>
        <w:t xml:space="preserve"> توانا است.</w:t>
      </w:r>
    </w:p>
    <w:p w:rsidR="009A1298" w:rsidRPr="00A701F7" w:rsidRDefault="009A1298" w:rsidP="00A701F7">
      <w:pPr>
        <w:numPr>
          <w:ilvl w:val="0"/>
          <w:numId w:val="10"/>
        </w:numPr>
        <w:ind w:left="641" w:hanging="357"/>
        <w:jc w:val="both"/>
        <w:rPr>
          <w:rStyle w:val="Char4"/>
          <w:b w:val="0"/>
          <w:bCs w:val="0"/>
          <w:rtl/>
        </w:rPr>
      </w:pPr>
      <w:r w:rsidRPr="00A701F7">
        <w:rPr>
          <w:rStyle w:val="Char4"/>
          <w:rFonts w:hint="cs"/>
          <w:b w:val="0"/>
          <w:bCs w:val="0"/>
          <w:rtl/>
        </w:rPr>
        <w:t>ترج</w:t>
      </w:r>
      <w:r w:rsidR="003231C0" w:rsidRPr="00A701F7">
        <w:rPr>
          <w:rStyle w:val="Char4"/>
          <w:rFonts w:hint="cs"/>
          <w:b w:val="0"/>
          <w:bCs w:val="0"/>
          <w:rtl/>
        </w:rPr>
        <w:t>ی</w:t>
      </w:r>
      <w:r w:rsidRPr="00A701F7">
        <w:rPr>
          <w:rStyle w:val="Char4"/>
          <w:rFonts w:hint="cs"/>
          <w:b w:val="0"/>
          <w:bCs w:val="0"/>
          <w:rtl/>
        </w:rPr>
        <w:t>ح دادن زندان بر انجام فاحشه از ناح</w:t>
      </w:r>
      <w:r w:rsidR="003231C0" w:rsidRPr="00A701F7">
        <w:rPr>
          <w:rStyle w:val="Char4"/>
          <w:rFonts w:hint="cs"/>
          <w:b w:val="0"/>
          <w:bCs w:val="0"/>
          <w:rtl/>
        </w:rPr>
        <w:t>ی</w:t>
      </w:r>
      <w:r w:rsidRPr="00A701F7">
        <w:rPr>
          <w:rStyle w:val="Char4"/>
          <w:rFonts w:hint="cs"/>
          <w:b w:val="0"/>
          <w:bCs w:val="0"/>
          <w:rtl/>
        </w:rPr>
        <w:t>ه‌</w:t>
      </w:r>
      <w:r w:rsidR="003231C0" w:rsidRPr="00A701F7">
        <w:rPr>
          <w:rStyle w:val="Char4"/>
          <w:rFonts w:hint="cs"/>
          <w:b w:val="0"/>
          <w:bCs w:val="0"/>
          <w:rtl/>
        </w:rPr>
        <w:t>ی</w:t>
      </w:r>
      <w:r w:rsidRPr="00A701F7">
        <w:rPr>
          <w:rStyle w:val="Char4"/>
          <w:rFonts w:hint="cs"/>
          <w:b w:val="0"/>
          <w:bCs w:val="0"/>
          <w:rtl/>
        </w:rPr>
        <w:t xml:space="preserve"> </w:t>
      </w:r>
      <w:r w:rsidR="003231C0" w:rsidRPr="00A701F7">
        <w:rPr>
          <w:rStyle w:val="Char4"/>
          <w:rFonts w:hint="cs"/>
          <w:b w:val="0"/>
          <w:bCs w:val="0"/>
          <w:rtl/>
        </w:rPr>
        <w:t>ی</w:t>
      </w:r>
      <w:r w:rsidRPr="00A701F7">
        <w:rPr>
          <w:rStyle w:val="Char4"/>
          <w:rFonts w:hint="cs"/>
          <w:b w:val="0"/>
          <w:bCs w:val="0"/>
          <w:rtl/>
        </w:rPr>
        <w:t>وسف.</w:t>
      </w:r>
      <w:r w:rsidR="008A51EE" w:rsidRPr="00A701F7">
        <w:rPr>
          <w:rStyle w:val="Char4"/>
          <w:rFonts w:hint="cs"/>
          <w:b w:val="0"/>
          <w:bCs w:val="0"/>
          <w:rtl/>
        </w:rPr>
        <w:t xml:space="preserve"> </w:t>
      </w:r>
      <w:r w:rsidR="008A51EE" w:rsidRPr="00A701F7">
        <w:rPr>
          <w:rFonts w:ascii="Traditional Arabic" w:hAnsi="Traditional Arabic" w:cs="Traditional Arabic"/>
          <w:b/>
          <w:bCs w:val="0"/>
          <w:sz w:val="28"/>
          <w:szCs w:val="28"/>
          <w:rtl/>
        </w:rPr>
        <w:t>﴿</w:t>
      </w:r>
      <w:r w:rsidR="00A701F7" w:rsidRPr="004474BC">
        <w:rPr>
          <w:rStyle w:val="Char9"/>
          <w:rFonts w:hint="eastAsia"/>
          <w:bCs w:val="0"/>
          <w:rtl/>
        </w:rPr>
        <w:t>قَالَ</w:t>
      </w:r>
      <w:r w:rsidR="00A701F7" w:rsidRPr="004474BC">
        <w:rPr>
          <w:rStyle w:val="Char9"/>
          <w:bCs w:val="0"/>
          <w:rtl/>
        </w:rPr>
        <w:t xml:space="preserve"> رَبِّ </w:t>
      </w:r>
      <w:r w:rsidR="00A701F7" w:rsidRPr="004474BC">
        <w:rPr>
          <w:rStyle w:val="Char9"/>
          <w:rFonts w:hint="cs"/>
          <w:bCs w:val="0"/>
          <w:rtl/>
        </w:rPr>
        <w:t>ٱ</w:t>
      </w:r>
      <w:r w:rsidR="00A701F7" w:rsidRPr="004474BC">
        <w:rPr>
          <w:rStyle w:val="Char9"/>
          <w:rFonts w:hint="eastAsia"/>
          <w:bCs w:val="0"/>
          <w:rtl/>
        </w:rPr>
        <w:t>لسِّجۡنُ</w:t>
      </w:r>
      <w:r w:rsidR="00A701F7" w:rsidRPr="004474BC">
        <w:rPr>
          <w:rStyle w:val="Char9"/>
          <w:bCs w:val="0"/>
          <w:rtl/>
        </w:rPr>
        <w:t xml:space="preserve"> أَحَبُّ إِلَيَّ مِمَّا يَدۡعُونَنِيٓ إِلَيۡهِۖ وَإِلَّا تَصۡرِفۡ عَنِّي كَيۡدَهُنَّ أَصۡبُ إِلَيۡهِنَّ وَأَكُن مِّنَ </w:t>
      </w:r>
      <w:r w:rsidR="00A701F7" w:rsidRPr="004474BC">
        <w:rPr>
          <w:rStyle w:val="Char9"/>
          <w:rFonts w:hint="cs"/>
          <w:bCs w:val="0"/>
          <w:rtl/>
        </w:rPr>
        <w:t>ٱ</w:t>
      </w:r>
      <w:r w:rsidR="00A701F7" w:rsidRPr="004474BC">
        <w:rPr>
          <w:rStyle w:val="Char9"/>
          <w:rFonts w:hint="eastAsia"/>
          <w:bCs w:val="0"/>
          <w:rtl/>
        </w:rPr>
        <w:t>لۡجَٰهِلِينَ</w:t>
      </w:r>
      <w:r w:rsidR="00A701F7" w:rsidRPr="004474BC">
        <w:rPr>
          <w:rStyle w:val="Char9"/>
          <w:bCs w:val="0"/>
          <w:rtl/>
        </w:rPr>
        <w:t xml:space="preserve"> ٣٣</w:t>
      </w:r>
      <w:r w:rsidR="008A51EE" w:rsidRPr="00A701F7">
        <w:rPr>
          <w:rFonts w:ascii="Traditional Arabic" w:hAnsi="Traditional Arabic" w:cs="Traditional Arabic"/>
          <w:b/>
          <w:bCs w:val="0"/>
          <w:rtl/>
        </w:rPr>
        <w:t>﴾</w:t>
      </w:r>
      <w:r w:rsidR="008A51EE" w:rsidRPr="00A701F7">
        <w:rPr>
          <w:rStyle w:val="Char4"/>
          <w:rFonts w:hint="cs"/>
          <w:b w:val="0"/>
          <w:bCs w:val="0"/>
          <w:rtl/>
        </w:rPr>
        <w:t xml:space="preserve"> </w:t>
      </w:r>
      <w:r w:rsidR="008A51EE" w:rsidRPr="00A701F7">
        <w:rPr>
          <w:rStyle w:val="Char6"/>
          <w:rFonts w:hint="cs"/>
          <w:b w:val="0"/>
          <w:bCs w:val="0"/>
          <w:rtl/>
        </w:rPr>
        <w:t>[یوسف: 33]</w:t>
      </w:r>
      <w:r w:rsidR="008A51EE" w:rsidRPr="00A701F7">
        <w:rPr>
          <w:rStyle w:val="Char4"/>
          <w:rFonts w:hint="cs"/>
          <w:b w:val="0"/>
          <w:bCs w:val="0"/>
          <w:rtl/>
        </w:rPr>
        <w:t>.</w:t>
      </w:r>
      <w:r w:rsidRPr="00A701F7">
        <w:rPr>
          <w:rStyle w:val="FootnoteReference"/>
          <w:rFonts w:ascii="Tahoma" w:hAnsi="Tahoma" w:cs="IRNazli"/>
          <w:b/>
          <w:bCs w:val="0"/>
          <w:sz w:val="28"/>
          <w:szCs w:val="28"/>
          <w:rtl/>
        </w:rPr>
        <w:footnoteReference w:id="193"/>
      </w:r>
      <w:r w:rsidRPr="00A701F7">
        <w:rPr>
          <w:rStyle w:val="Char4"/>
          <w:rFonts w:hint="cs"/>
          <w:b w:val="0"/>
          <w:bCs w:val="0"/>
          <w:rtl/>
        </w:rPr>
        <w:t xml:space="preserve"> و ا</w:t>
      </w:r>
      <w:r w:rsidR="003231C0" w:rsidRPr="00A701F7">
        <w:rPr>
          <w:rStyle w:val="Char4"/>
          <w:rFonts w:hint="cs"/>
          <w:b w:val="0"/>
          <w:bCs w:val="0"/>
          <w:rtl/>
        </w:rPr>
        <w:t>ی</w:t>
      </w:r>
      <w:r w:rsidRPr="00A701F7">
        <w:rPr>
          <w:rStyle w:val="Char4"/>
          <w:rFonts w:hint="cs"/>
          <w:b w:val="0"/>
          <w:bCs w:val="0"/>
          <w:rtl/>
        </w:rPr>
        <w:t>ن از بزرگتر</w:t>
      </w:r>
      <w:r w:rsidR="003231C0" w:rsidRPr="00A701F7">
        <w:rPr>
          <w:rStyle w:val="Char4"/>
          <w:rFonts w:hint="cs"/>
          <w:b w:val="0"/>
          <w:bCs w:val="0"/>
          <w:rtl/>
        </w:rPr>
        <w:t>ی</w:t>
      </w:r>
      <w:r w:rsidRPr="00A701F7">
        <w:rPr>
          <w:rStyle w:val="Char4"/>
          <w:rFonts w:hint="cs"/>
          <w:b w:val="0"/>
          <w:bCs w:val="0"/>
          <w:rtl/>
        </w:rPr>
        <w:t>ن دلا</w:t>
      </w:r>
      <w:r w:rsidR="003231C0" w:rsidRPr="00A701F7">
        <w:rPr>
          <w:rStyle w:val="Char4"/>
          <w:rFonts w:hint="cs"/>
          <w:b w:val="0"/>
          <w:bCs w:val="0"/>
          <w:rtl/>
        </w:rPr>
        <w:t>ی</w:t>
      </w:r>
      <w:r w:rsidRPr="00A701F7">
        <w:rPr>
          <w:rStyle w:val="Char4"/>
          <w:rFonts w:hint="cs"/>
          <w:b w:val="0"/>
          <w:bCs w:val="0"/>
          <w:rtl/>
        </w:rPr>
        <w:t xml:space="preserve">ل </w:t>
      </w:r>
      <w:r w:rsidR="00E44D22" w:rsidRPr="00A701F7">
        <w:rPr>
          <w:rStyle w:val="Char4"/>
          <w:rFonts w:hint="cs"/>
          <w:b w:val="0"/>
          <w:bCs w:val="0"/>
          <w:rtl/>
        </w:rPr>
        <w:t>عصمت و پا</w:t>
      </w:r>
      <w:r w:rsidR="003231C0" w:rsidRPr="00A701F7">
        <w:rPr>
          <w:rStyle w:val="Char4"/>
          <w:rFonts w:hint="cs"/>
          <w:b w:val="0"/>
          <w:bCs w:val="0"/>
          <w:rtl/>
        </w:rPr>
        <w:t>کی</w:t>
      </w:r>
      <w:r w:rsidR="00E44D22" w:rsidRPr="00A701F7">
        <w:rPr>
          <w:rStyle w:val="Char4"/>
          <w:rFonts w:hint="cs"/>
          <w:b w:val="0"/>
          <w:bCs w:val="0"/>
          <w:rtl/>
        </w:rPr>
        <w:t xml:space="preserve"> او م</w:t>
      </w:r>
      <w:r w:rsidR="003231C0" w:rsidRPr="00A701F7">
        <w:rPr>
          <w:rStyle w:val="Char4"/>
          <w:rFonts w:hint="cs"/>
          <w:b w:val="0"/>
          <w:bCs w:val="0"/>
          <w:rtl/>
        </w:rPr>
        <w:t>ی</w:t>
      </w:r>
      <w:r w:rsidR="00E44D22" w:rsidRPr="00A701F7">
        <w:rPr>
          <w:rStyle w:val="Char4"/>
          <w:rFonts w:hint="cs"/>
          <w:b w:val="0"/>
          <w:bCs w:val="0"/>
          <w:rtl/>
        </w:rPr>
        <w:t>‌باشد،</w:t>
      </w:r>
      <w:r w:rsidRPr="00A701F7">
        <w:rPr>
          <w:rStyle w:val="Char4"/>
          <w:rFonts w:hint="cs"/>
          <w:b w:val="0"/>
          <w:bCs w:val="0"/>
          <w:rtl/>
        </w:rPr>
        <w:t xml:space="preserve"> ز</w:t>
      </w:r>
      <w:r w:rsidR="003231C0" w:rsidRPr="00A701F7">
        <w:rPr>
          <w:rStyle w:val="Char4"/>
          <w:rFonts w:hint="cs"/>
          <w:b w:val="0"/>
          <w:bCs w:val="0"/>
          <w:rtl/>
        </w:rPr>
        <w:t>ی</w:t>
      </w:r>
      <w:r w:rsidRPr="00A701F7">
        <w:rPr>
          <w:rStyle w:val="Char4"/>
          <w:rFonts w:hint="cs"/>
          <w:b w:val="0"/>
          <w:bCs w:val="0"/>
          <w:rtl/>
        </w:rPr>
        <w:t xml:space="preserve">را چگونه معقول است </w:t>
      </w:r>
      <w:r w:rsidR="003231C0" w:rsidRPr="00A701F7">
        <w:rPr>
          <w:rStyle w:val="Char4"/>
          <w:rFonts w:hint="cs"/>
          <w:b w:val="0"/>
          <w:bCs w:val="0"/>
          <w:rtl/>
        </w:rPr>
        <w:t>ک</w:t>
      </w:r>
      <w:r w:rsidRPr="00A701F7">
        <w:rPr>
          <w:rStyle w:val="Char4"/>
          <w:rFonts w:hint="cs"/>
          <w:b w:val="0"/>
          <w:bCs w:val="0"/>
          <w:rtl/>
        </w:rPr>
        <w:t>ه فرد</w:t>
      </w:r>
      <w:r w:rsidR="003231C0" w:rsidRPr="00A701F7">
        <w:rPr>
          <w:rStyle w:val="Char4"/>
          <w:rFonts w:hint="cs"/>
          <w:b w:val="0"/>
          <w:bCs w:val="0"/>
          <w:rtl/>
        </w:rPr>
        <w:t>ی</w:t>
      </w:r>
      <w:r w:rsidRPr="00A701F7">
        <w:rPr>
          <w:rStyle w:val="Char4"/>
          <w:rFonts w:hint="cs"/>
          <w:b w:val="0"/>
          <w:bCs w:val="0"/>
          <w:rtl/>
        </w:rPr>
        <w:t xml:space="preserve"> زندان را بر چ</w:t>
      </w:r>
      <w:r w:rsidR="003231C0" w:rsidRPr="00A701F7">
        <w:rPr>
          <w:rStyle w:val="Char4"/>
          <w:rFonts w:hint="cs"/>
          <w:b w:val="0"/>
          <w:bCs w:val="0"/>
          <w:rtl/>
        </w:rPr>
        <w:t>ی</w:t>
      </w:r>
      <w:r w:rsidRPr="00A701F7">
        <w:rPr>
          <w:rStyle w:val="Char4"/>
          <w:rFonts w:hint="cs"/>
          <w:b w:val="0"/>
          <w:bCs w:val="0"/>
          <w:rtl/>
        </w:rPr>
        <w:t>ز</w:t>
      </w:r>
      <w:r w:rsidR="003231C0" w:rsidRPr="00A701F7">
        <w:rPr>
          <w:rStyle w:val="Char4"/>
          <w:rFonts w:hint="cs"/>
          <w:b w:val="0"/>
          <w:bCs w:val="0"/>
          <w:rtl/>
        </w:rPr>
        <w:t>ی</w:t>
      </w:r>
      <w:r w:rsidRPr="00A701F7">
        <w:rPr>
          <w:rStyle w:val="Char4"/>
          <w:rFonts w:hint="cs"/>
          <w:b w:val="0"/>
          <w:bCs w:val="0"/>
          <w:rtl/>
        </w:rPr>
        <w:t xml:space="preserve"> </w:t>
      </w:r>
      <w:r w:rsidR="003231C0" w:rsidRPr="00A701F7">
        <w:rPr>
          <w:rStyle w:val="Char4"/>
          <w:rFonts w:hint="cs"/>
          <w:b w:val="0"/>
          <w:bCs w:val="0"/>
          <w:rtl/>
        </w:rPr>
        <w:t>ک</w:t>
      </w:r>
      <w:r w:rsidRPr="00A701F7">
        <w:rPr>
          <w:rStyle w:val="Char4"/>
          <w:rFonts w:hint="cs"/>
          <w:b w:val="0"/>
          <w:bCs w:val="0"/>
          <w:rtl/>
        </w:rPr>
        <w:t>ه آن را آرزو دارد و بدان علاقه‌مند است ترج</w:t>
      </w:r>
      <w:r w:rsidR="003231C0" w:rsidRPr="00A701F7">
        <w:rPr>
          <w:rStyle w:val="Char4"/>
          <w:rFonts w:hint="cs"/>
          <w:b w:val="0"/>
          <w:bCs w:val="0"/>
          <w:rtl/>
        </w:rPr>
        <w:t>ی</w:t>
      </w:r>
      <w:r w:rsidRPr="00A701F7">
        <w:rPr>
          <w:rStyle w:val="Char4"/>
          <w:rFonts w:hint="cs"/>
          <w:b w:val="0"/>
          <w:bCs w:val="0"/>
          <w:rtl/>
        </w:rPr>
        <w:t xml:space="preserve">ح دهد؟! اگر </w:t>
      </w:r>
      <w:r w:rsidR="003231C0" w:rsidRPr="00A701F7">
        <w:rPr>
          <w:rStyle w:val="Char4"/>
          <w:rFonts w:hint="cs"/>
          <w:b w:val="0"/>
          <w:bCs w:val="0"/>
          <w:rtl/>
        </w:rPr>
        <w:t>ی</w:t>
      </w:r>
      <w:r w:rsidRPr="00A701F7">
        <w:rPr>
          <w:rStyle w:val="Char4"/>
          <w:rFonts w:hint="cs"/>
          <w:b w:val="0"/>
          <w:bCs w:val="0"/>
          <w:rtl/>
        </w:rPr>
        <w:t>وسف فراخوان</w:t>
      </w:r>
      <w:r w:rsidR="003231C0" w:rsidRPr="00A701F7">
        <w:rPr>
          <w:rStyle w:val="Char4"/>
          <w:rFonts w:hint="cs"/>
          <w:b w:val="0"/>
          <w:bCs w:val="0"/>
          <w:rtl/>
        </w:rPr>
        <w:t>ی</w:t>
      </w:r>
      <w:r w:rsidRPr="00A701F7">
        <w:rPr>
          <w:rStyle w:val="Char4"/>
          <w:rFonts w:hint="cs"/>
          <w:b w:val="0"/>
          <w:bCs w:val="0"/>
          <w:rtl/>
        </w:rPr>
        <w:t xml:space="preserve"> همسر عز</w:t>
      </w:r>
      <w:r w:rsidR="003231C0" w:rsidRPr="00A701F7">
        <w:rPr>
          <w:rStyle w:val="Char4"/>
          <w:rFonts w:hint="cs"/>
          <w:b w:val="0"/>
          <w:bCs w:val="0"/>
          <w:rtl/>
        </w:rPr>
        <w:t>ی</w:t>
      </w:r>
      <w:r w:rsidRPr="00A701F7">
        <w:rPr>
          <w:rStyle w:val="Char4"/>
          <w:rFonts w:hint="cs"/>
          <w:b w:val="0"/>
          <w:bCs w:val="0"/>
          <w:rtl/>
        </w:rPr>
        <w:t>ز را استجابت م</w:t>
      </w:r>
      <w:r w:rsidR="003231C0" w:rsidRPr="00A701F7">
        <w:rPr>
          <w:rStyle w:val="Char4"/>
          <w:rFonts w:hint="cs"/>
          <w:b w:val="0"/>
          <w:bCs w:val="0"/>
          <w:rtl/>
        </w:rPr>
        <w:t>ی</w:t>
      </w:r>
      <w:r w:rsidRPr="00A701F7">
        <w:rPr>
          <w:rStyle w:val="Char4"/>
          <w:rFonts w:hint="cs"/>
          <w:b w:val="0"/>
          <w:bCs w:val="0"/>
          <w:rtl/>
        </w:rPr>
        <w:t>‌</w:t>
      </w:r>
      <w:r w:rsidR="003231C0" w:rsidRPr="00A701F7">
        <w:rPr>
          <w:rStyle w:val="Char4"/>
          <w:rFonts w:hint="cs"/>
          <w:b w:val="0"/>
          <w:bCs w:val="0"/>
          <w:rtl/>
        </w:rPr>
        <w:t>ک</w:t>
      </w:r>
      <w:r w:rsidRPr="00A701F7">
        <w:rPr>
          <w:rStyle w:val="Char4"/>
          <w:rFonts w:hint="cs"/>
          <w:b w:val="0"/>
          <w:bCs w:val="0"/>
          <w:rtl/>
        </w:rPr>
        <w:t>رد و تسل</w:t>
      </w:r>
      <w:r w:rsidR="003231C0" w:rsidRPr="00A701F7">
        <w:rPr>
          <w:rStyle w:val="Char4"/>
          <w:rFonts w:hint="cs"/>
          <w:b w:val="0"/>
          <w:bCs w:val="0"/>
          <w:rtl/>
        </w:rPr>
        <w:t>ی</w:t>
      </w:r>
      <w:r w:rsidRPr="00A701F7">
        <w:rPr>
          <w:rStyle w:val="Char4"/>
          <w:rFonts w:hint="cs"/>
          <w:b w:val="0"/>
          <w:bCs w:val="0"/>
          <w:rtl/>
        </w:rPr>
        <w:t>م خواسته‌</w:t>
      </w:r>
      <w:r w:rsidR="003231C0" w:rsidRPr="00A701F7">
        <w:rPr>
          <w:rStyle w:val="Char4"/>
          <w:rFonts w:hint="cs"/>
          <w:b w:val="0"/>
          <w:bCs w:val="0"/>
          <w:rtl/>
        </w:rPr>
        <w:t>ی</w:t>
      </w:r>
      <w:r w:rsidRPr="00A701F7">
        <w:rPr>
          <w:rStyle w:val="Char4"/>
          <w:rFonts w:hint="cs"/>
          <w:b w:val="0"/>
          <w:bCs w:val="0"/>
          <w:rtl/>
        </w:rPr>
        <w:t xml:space="preserve"> او م</w:t>
      </w:r>
      <w:r w:rsidR="003231C0" w:rsidRPr="00A701F7">
        <w:rPr>
          <w:rStyle w:val="Char4"/>
          <w:rFonts w:hint="cs"/>
          <w:b w:val="0"/>
          <w:bCs w:val="0"/>
          <w:rtl/>
        </w:rPr>
        <w:t>ی</w:t>
      </w:r>
      <w:r w:rsidRPr="00A701F7">
        <w:rPr>
          <w:rStyle w:val="Char4"/>
          <w:rFonts w:hint="cs"/>
          <w:b w:val="0"/>
          <w:bCs w:val="0"/>
          <w:rtl/>
        </w:rPr>
        <w:t>‌گرد</w:t>
      </w:r>
      <w:r w:rsidR="003231C0" w:rsidRPr="00A701F7">
        <w:rPr>
          <w:rStyle w:val="Char4"/>
          <w:rFonts w:hint="cs"/>
          <w:b w:val="0"/>
          <w:bCs w:val="0"/>
          <w:rtl/>
        </w:rPr>
        <w:t>ی</w:t>
      </w:r>
      <w:r w:rsidRPr="00A701F7">
        <w:rPr>
          <w:rStyle w:val="Char4"/>
          <w:rFonts w:hint="cs"/>
          <w:b w:val="0"/>
          <w:bCs w:val="0"/>
          <w:rtl/>
        </w:rPr>
        <w:t>د قطعاً برا</w:t>
      </w:r>
      <w:r w:rsidR="003231C0" w:rsidRPr="00A701F7">
        <w:rPr>
          <w:rStyle w:val="Char4"/>
          <w:rFonts w:hint="cs"/>
          <w:b w:val="0"/>
          <w:bCs w:val="0"/>
          <w:rtl/>
        </w:rPr>
        <w:t>ی</w:t>
      </w:r>
      <w:r w:rsidRPr="00A701F7">
        <w:rPr>
          <w:rStyle w:val="Char4"/>
          <w:rFonts w:hint="cs"/>
          <w:b w:val="0"/>
          <w:bCs w:val="0"/>
          <w:rtl/>
        </w:rPr>
        <w:t xml:space="preserve"> سال</w:t>
      </w:r>
      <w:r w:rsidR="008A51EE" w:rsidRPr="00A701F7">
        <w:rPr>
          <w:rStyle w:val="Char4"/>
          <w:rFonts w:hint="eastAsia"/>
          <w:b w:val="0"/>
          <w:bCs w:val="0"/>
          <w:rtl/>
        </w:rPr>
        <w:t>‌</w:t>
      </w:r>
      <w:r w:rsidRPr="00A701F7">
        <w:rPr>
          <w:rStyle w:val="Char4"/>
          <w:rFonts w:hint="cs"/>
          <w:b w:val="0"/>
          <w:bCs w:val="0"/>
          <w:rtl/>
        </w:rPr>
        <w:t>ها</w:t>
      </w:r>
      <w:r w:rsidR="003231C0" w:rsidRPr="00A701F7">
        <w:rPr>
          <w:rStyle w:val="Char4"/>
          <w:rFonts w:hint="cs"/>
          <w:b w:val="0"/>
          <w:bCs w:val="0"/>
          <w:rtl/>
        </w:rPr>
        <w:t>ی</w:t>
      </w:r>
      <w:r w:rsidRPr="00A701F7">
        <w:rPr>
          <w:rStyle w:val="Char4"/>
          <w:rFonts w:hint="cs"/>
          <w:b w:val="0"/>
          <w:bCs w:val="0"/>
          <w:rtl/>
        </w:rPr>
        <w:t xml:space="preserve"> طولان</w:t>
      </w:r>
      <w:r w:rsidR="003231C0" w:rsidRPr="00A701F7">
        <w:rPr>
          <w:rStyle w:val="Char4"/>
          <w:rFonts w:hint="cs"/>
          <w:b w:val="0"/>
          <w:bCs w:val="0"/>
          <w:rtl/>
        </w:rPr>
        <w:t>ی</w:t>
      </w:r>
      <w:r w:rsidRPr="00A701F7">
        <w:rPr>
          <w:rStyle w:val="Char4"/>
          <w:rFonts w:hint="cs"/>
          <w:b w:val="0"/>
          <w:bCs w:val="0"/>
          <w:rtl/>
        </w:rPr>
        <w:t xml:space="preserve"> در زندان نم</w:t>
      </w:r>
      <w:r w:rsidR="003231C0" w:rsidRPr="00A701F7">
        <w:rPr>
          <w:rStyle w:val="Char4"/>
          <w:rFonts w:hint="cs"/>
          <w:b w:val="0"/>
          <w:bCs w:val="0"/>
          <w:rtl/>
        </w:rPr>
        <w:t>ی</w:t>
      </w:r>
      <w:r w:rsidRPr="00A701F7">
        <w:rPr>
          <w:rStyle w:val="Char4"/>
          <w:rFonts w:hint="cs"/>
          <w:b w:val="0"/>
          <w:bCs w:val="0"/>
          <w:rtl/>
        </w:rPr>
        <w:t>‌ماند. بنابرا</w:t>
      </w:r>
      <w:r w:rsidR="003231C0" w:rsidRPr="00A701F7">
        <w:rPr>
          <w:rStyle w:val="Char4"/>
          <w:rFonts w:hint="cs"/>
          <w:b w:val="0"/>
          <w:bCs w:val="0"/>
          <w:rtl/>
        </w:rPr>
        <w:t>ی</w:t>
      </w:r>
      <w:r w:rsidRPr="00A701F7">
        <w:rPr>
          <w:rStyle w:val="Char4"/>
          <w:rFonts w:hint="cs"/>
          <w:b w:val="0"/>
          <w:bCs w:val="0"/>
          <w:rtl/>
        </w:rPr>
        <w:t>ن ادعا</w:t>
      </w:r>
      <w:r w:rsidR="003231C0" w:rsidRPr="00A701F7">
        <w:rPr>
          <w:rStyle w:val="Char4"/>
          <w:rFonts w:hint="cs"/>
          <w:b w:val="0"/>
          <w:bCs w:val="0"/>
          <w:rtl/>
        </w:rPr>
        <w:t>ی</w:t>
      </w:r>
      <w:r w:rsidRPr="00A701F7">
        <w:rPr>
          <w:rStyle w:val="Char4"/>
          <w:rFonts w:hint="cs"/>
          <w:b w:val="0"/>
          <w:bCs w:val="0"/>
          <w:rtl/>
        </w:rPr>
        <w:t xml:space="preserve"> قصد همسر عز</w:t>
      </w:r>
      <w:r w:rsidR="003231C0" w:rsidRPr="00A701F7">
        <w:rPr>
          <w:rStyle w:val="Char4"/>
          <w:rFonts w:hint="cs"/>
          <w:b w:val="0"/>
          <w:bCs w:val="0"/>
          <w:rtl/>
        </w:rPr>
        <w:t>ی</w:t>
      </w:r>
      <w:r w:rsidRPr="00A701F7">
        <w:rPr>
          <w:rStyle w:val="Char4"/>
          <w:rFonts w:hint="cs"/>
          <w:b w:val="0"/>
          <w:bCs w:val="0"/>
          <w:rtl/>
        </w:rPr>
        <w:t>ز از سو</w:t>
      </w:r>
      <w:r w:rsidR="003231C0" w:rsidRPr="00A701F7">
        <w:rPr>
          <w:rStyle w:val="Char4"/>
          <w:rFonts w:hint="cs"/>
          <w:b w:val="0"/>
          <w:bCs w:val="0"/>
          <w:rtl/>
        </w:rPr>
        <w:t>ی</w:t>
      </w:r>
      <w:r w:rsidRPr="00A701F7">
        <w:rPr>
          <w:rStyle w:val="Char4"/>
          <w:rFonts w:hint="cs"/>
          <w:b w:val="0"/>
          <w:bCs w:val="0"/>
          <w:rtl/>
        </w:rPr>
        <w:t xml:space="preserve"> </w:t>
      </w:r>
      <w:r w:rsidR="003231C0" w:rsidRPr="00A701F7">
        <w:rPr>
          <w:rStyle w:val="Char4"/>
          <w:rFonts w:hint="cs"/>
          <w:b w:val="0"/>
          <w:bCs w:val="0"/>
          <w:rtl/>
        </w:rPr>
        <w:t>ی</w:t>
      </w:r>
      <w:r w:rsidRPr="00A701F7">
        <w:rPr>
          <w:rStyle w:val="Char4"/>
          <w:rFonts w:hint="cs"/>
          <w:b w:val="0"/>
          <w:bCs w:val="0"/>
          <w:rtl/>
        </w:rPr>
        <w:t>وسف، آش</w:t>
      </w:r>
      <w:r w:rsidR="003231C0" w:rsidRPr="00A701F7">
        <w:rPr>
          <w:rStyle w:val="Char4"/>
          <w:rFonts w:hint="cs"/>
          <w:b w:val="0"/>
          <w:bCs w:val="0"/>
          <w:rtl/>
        </w:rPr>
        <w:t>ک</w:t>
      </w:r>
      <w:r w:rsidRPr="00A701F7">
        <w:rPr>
          <w:rStyle w:val="Char4"/>
          <w:rFonts w:hint="cs"/>
          <w:b w:val="0"/>
          <w:bCs w:val="0"/>
          <w:rtl/>
        </w:rPr>
        <w:t>ارا باطل است و هر منصف</w:t>
      </w:r>
      <w:r w:rsidR="003231C0" w:rsidRPr="00A701F7">
        <w:rPr>
          <w:rStyle w:val="Char4"/>
          <w:rFonts w:hint="cs"/>
          <w:b w:val="0"/>
          <w:bCs w:val="0"/>
          <w:rtl/>
        </w:rPr>
        <w:t>ی</w:t>
      </w:r>
      <w:r w:rsidRPr="00A701F7">
        <w:rPr>
          <w:rStyle w:val="Char4"/>
          <w:rFonts w:hint="cs"/>
          <w:b w:val="0"/>
          <w:bCs w:val="0"/>
          <w:rtl/>
        </w:rPr>
        <w:t xml:space="preserve"> </w:t>
      </w:r>
      <w:r w:rsidR="003231C0" w:rsidRPr="00A701F7">
        <w:rPr>
          <w:rStyle w:val="Char4"/>
          <w:rFonts w:hint="cs"/>
          <w:b w:val="0"/>
          <w:bCs w:val="0"/>
          <w:rtl/>
        </w:rPr>
        <w:t>ک</w:t>
      </w:r>
      <w:r w:rsidRPr="00A701F7">
        <w:rPr>
          <w:rStyle w:val="Char4"/>
          <w:rFonts w:hint="cs"/>
          <w:b w:val="0"/>
          <w:bCs w:val="0"/>
          <w:rtl/>
        </w:rPr>
        <w:t>ه تار</w:t>
      </w:r>
      <w:r w:rsidR="003231C0" w:rsidRPr="00A701F7">
        <w:rPr>
          <w:rStyle w:val="Char4"/>
          <w:rFonts w:hint="cs"/>
          <w:b w:val="0"/>
          <w:bCs w:val="0"/>
          <w:rtl/>
        </w:rPr>
        <w:t>ی</w:t>
      </w:r>
      <w:r w:rsidRPr="00A701F7">
        <w:rPr>
          <w:rStyle w:val="Char4"/>
          <w:rFonts w:hint="cs"/>
          <w:b w:val="0"/>
          <w:bCs w:val="0"/>
          <w:rtl/>
        </w:rPr>
        <w:t>خ ا</w:t>
      </w:r>
      <w:r w:rsidR="003231C0" w:rsidRPr="00A701F7">
        <w:rPr>
          <w:rStyle w:val="Char4"/>
          <w:rFonts w:hint="cs"/>
          <w:b w:val="0"/>
          <w:bCs w:val="0"/>
          <w:rtl/>
        </w:rPr>
        <w:t>ی</w:t>
      </w:r>
      <w:r w:rsidRPr="00A701F7">
        <w:rPr>
          <w:rStyle w:val="Char4"/>
          <w:rFonts w:hint="cs"/>
          <w:b w:val="0"/>
          <w:bCs w:val="0"/>
          <w:rtl/>
        </w:rPr>
        <w:t>ن پ</w:t>
      </w:r>
      <w:r w:rsidR="003231C0" w:rsidRPr="00A701F7">
        <w:rPr>
          <w:rStyle w:val="Char4"/>
          <w:rFonts w:hint="cs"/>
          <w:b w:val="0"/>
          <w:bCs w:val="0"/>
          <w:rtl/>
        </w:rPr>
        <w:t>ی</w:t>
      </w:r>
      <w:r w:rsidRPr="00A701F7">
        <w:rPr>
          <w:rStyle w:val="Char4"/>
          <w:rFonts w:hint="cs"/>
          <w:b w:val="0"/>
          <w:bCs w:val="0"/>
          <w:rtl/>
        </w:rPr>
        <w:t>غمبر بزرگوار را مطالعه و آ</w:t>
      </w:r>
      <w:r w:rsidR="003231C0" w:rsidRPr="00A701F7">
        <w:rPr>
          <w:rStyle w:val="Char4"/>
          <w:rFonts w:hint="cs"/>
          <w:b w:val="0"/>
          <w:bCs w:val="0"/>
          <w:rtl/>
        </w:rPr>
        <w:t>ی</w:t>
      </w:r>
      <w:r w:rsidRPr="00A701F7">
        <w:rPr>
          <w:rStyle w:val="Char4"/>
          <w:rFonts w:hint="cs"/>
          <w:b w:val="0"/>
          <w:bCs w:val="0"/>
          <w:rtl/>
        </w:rPr>
        <w:t xml:space="preserve">ات قرآن را فهم </w:t>
      </w:r>
      <w:r w:rsidR="003231C0" w:rsidRPr="00A701F7">
        <w:rPr>
          <w:rStyle w:val="Char4"/>
          <w:rFonts w:hint="cs"/>
          <w:b w:val="0"/>
          <w:bCs w:val="0"/>
          <w:rtl/>
        </w:rPr>
        <w:t>ک</w:t>
      </w:r>
      <w:r w:rsidRPr="00A701F7">
        <w:rPr>
          <w:rStyle w:val="Char4"/>
          <w:rFonts w:hint="cs"/>
          <w:b w:val="0"/>
          <w:bCs w:val="0"/>
          <w:rtl/>
        </w:rPr>
        <w:t>رده باشد بدان اعتراف م</w:t>
      </w:r>
      <w:r w:rsidR="003231C0" w:rsidRPr="00A701F7">
        <w:rPr>
          <w:rStyle w:val="Char4"/>
          <w:rFonts w:hint="cs"/>
          <w:b w:val="0"/>
          <w:bCs w:val="0"/>
          <w:rtl/>
        </w:rPr>
        <w:t>ی</w:t>
      </w:r>
      <w:r w:rsidRPr="00A701F7">
        <w:rPr>
          <w:rStyle w:val="Char4"/>
          <w:rFonts w:hint="cs"/>
          <w:b w:val="0"/>
          <w:bCs w:val="0"/>
          <w:rtl/>
        </w:rPr>
        <w:t>‌نما</w:t>
      </w:r>
      <w:r w:rsidR="003231C0" w:rsidRPr="00A701F7">
        <w:rPr>
          <w:rStyle w:val="Char4"/>
          <w:rFonts w:hint="cs"/>
          <w:b w:val="0"/>
          <w:bCs w:val="0"/>
          <w:rtl/>
        </w:rPr>
        <w:t>ی</w:t>
      </w:r>
      <w:r w:rsidRPr="00A701F7">
        <w:rPr>
          <w:rStyle w:val="Char4"/>
          <w:rFonts w:hint="cs"/>
          <w:b w:val="0"/>
          <w:bCs w:val="0"/>
          <w:rtl/>
        </w:rPr>
        <w:t>د.</w:t>
      </w:r>
    </w:p>
    <w:p w:rsidR="009A1298" w:rsidRPr="008A51EE" w:rsidRDefault="009A1298" w:rsidP="00A701F7">
      <w:pPr>
        <w:pStyle w:val="a4"/>
        <w:numPr>
          <w:ilvl w:val="0"/>
          <w:numId w:val="10"/>
        </w:numPr>
        <w:rPr>
          <w:rtl/>
        </w:rPr>
      </w:pPr>
      <w:r w:rsidRPr="008A51EE">
        <w:rPr>
          <w:rFonts w:hint="cs"/>
          <w:rtl/>
        </w:rPr>
        <w:t>خداوند متعال در مقاطع عد</w:t>
      </w:r>
      <w:r w:rsidR="003231C0" w:rsidRPr="008A51EE">
        <w:rPr>
          <w:rFonts w:hint="cs"/>
          <w:rtl/>
        </w:rPr>
        <w:t>ی</w:t>
      </w:r>
      <w:r w:rsidRPr="008A51EE">
        <w:rPr>
          <w:rFonts w:hint="cs"/>
          <w:rtl/>
        </w:rPr>
        <w:t>د</w:t>
      </w:r>
      <w:r w:rsidR="003231C0" w:rsidRPr="008A51EE">
        <w:rPr>
          <w:rFonts w:hint="cs"/>
          <w:rtl/>
        </w:rPr>
        <w:t>ی</w:t>
      </w:r>
      <w:r w:rsidRPr="008A51EE">
        <w:rPr>
          <w:rFonts w:hint="cs"/>
          <w:rtl/>
        </w:rPr>
        <w:t xml:space="preserve"> از ا</w:t>
      </w:r>
      <w:r w:rsidR="003231C0" w:rsidRPr="008A51EE">
        <w:rPr>
          <w:rFonts w:hint="cs"/>
          <w:rtl/>
        </w:rPr>
        <w:t>ی</w:t>
      </w:r>
      <w:r w:rsidRPr="008A51EE">
        <w:rPr>
          <w:rFonts w:hint="cs"/>
          <w:rtl/>
        </w:rPr>
        <w:t>ن سوره به تمج</w:t>
      </w:r>
      <w:r w:rsidR="003231C0" w:rsidRPr="008A51EE">
        <w:rPr>
          <w:rFonts w:hint="cs"/>
          <w:rtl/>
        </w:rPr>
        <w:t>ی</w:t>
      </w:r>
      <w:r w:rsidRPr="008A51EE">
        <w:rPr>
          <w:rFonts w:hint="cs"/>
          <w:rtl/>
        </w:rPr>
        <w:t>د و ستا</w:t>
      </w:r>
      <w:r w:rsidR="003231C0" w:rsidRPr="008A51EE">
        <w:rPr>
          <w:rFonts w:hint="cs"/>
          <w:rtl/>
        </w:rPr>
        <w:t>ی</w:t>
      </w:r>
      <w:r w:rsidRPr="008A51EE">
        <w:rPr>
          <w:rFonts w:hint="cs"/>
          <w:rtl/>
        </w:rPr>
        <w:t xml:space="preserve">ش حضرت </w:t>
      </w:r>
      <w:r w:rsidR="003231C0" w:rsidRPr="008A51EE">
        <w:rPr>
          <w:rFonts w:hint="cs"/>
          <w:rtl/>
        </w:rPr>
        <w:t>ی</w:t>
      </w:r>
      <w:r w:rsidRPr="008A51EE">
        <w:rPr>
          <w:rFonts w:hint="cs"/>
          <w:rtl/>
        </w:rPr>
        <w:t>وسف م</w:t>
      </w:r>
      <w:r w:rsidR="003231C0" w:rsidRPr="008A51EE">
        <w:rPr>
          <w:rFonts w:hint="cs"/>
          <w:rtl/>
        </w:rPr>
        <w:t>ی</w:t>
      </w:r>
      <w:r w:rsidRPr="008A51EE">
        <w:rPr>
          <w:rFonts w:hint="cs"/>
          <w:rtl/>
        </w:rPr>
        <w:t>‌پردازد:</w:t>
      </w:r>
      <w:r w:rsidR="008A51EE">
        <w:rPr>
          <w:rFonts w:hint="cs"/>
          <w:rtl/>
        </w:rPr>
        <w:t xml:space="preserve"> </w:t>
      </w:r>
      <w:r w:rsidR="008A51EE" w:rsidRPr="00A701F7">
        <w:rPr>
          <w:rFonts w:ascii="Traditional Arabic" w:hAnsi="Traditional Arabic" w:cs="Traditional Arabic"/>
          <w:rtl/>
        </w:rPr>
        <w:t>﴿</w:t>
      </w:r>
      <w:r w:rsidR="00A701F7" w:rsidRPr="006865DA">
        <w:rPr>
          <w:rStyle w:val="Char9"/>
          <w:rtl/>
        </w:rPr>
        <w:t xml:space="preserve">كَذَٰلِكَ لِنَصۡرِفَ عَنۡهُ </w:t>
      </w:r>
      <w:r w:rsidR="00A701F7" w:rsidRPr="006865DA">
        <w:rPr>
          <w:rStyle w:val="Char9"/>
          <w:rFonts w:hint="cs"/>
          <w:rtl/>
        </w:rPr>
        <w:t>ٱ</w:t>
      </w:r>
      <w:r w:rsidR="00A701F7" w:rsidRPr="006865DA">
        <w:rPr>
          <w:rStyle w:val="Char9"/>
          <w:rFonts w:hint="eastAsia"/>
          <w:rtl/>
        </w:rPr>
        <w:t>لسُّوٓءَ</w:t>
      </w:r>
      <w:r w:rsidR="00A701F7" w:rsidRPr="006865DA">
        <w:rPr>
          <w:rStyle w:val="Char9"/>
          <w:rtl/>
        </w:rPr>
        <w:t xml:space="preserve"> وَ</w:t>
      </w:r>
      <w:r w:rsidR="00A701F7" w:rsidRPr="006865DA">
        <w:rPr>
          <w:rStyle w:val="Char9"/>
          <w:rFonts w:hint="cs"/>
          <w:rtl/>
        </w:rPr>
        <w:t>ٱ</w:t>
      </w:r>
      <w:r w:rsidR="00A701F7" w:rsidRPr="006865DA">
        <w:rPr>
          <w:rStyle w:val="Char9"/>
          <w:rFonts w:hint="eastAsia"/>
          <w:rtl/>
        </w:rPr>
        <w:t>لۡفَحۡشَآءَۚ</w:t>
      </w:r>
      <w:r w:rsidR="00A701F7" w:rsidRPr="006865DA">
        <w:rPr>
          <w:rStyle w:val="Char9"/>
          <w:rtl/>
        </w:rPr>
        <w:t xml:space="preserve"> إِنَّهُ</w:t>
      </w:r>
      <w:r w:rsidR="00A701F7" w:rsidRPr="006865DA">
        <w:rPr>
          <w:rStyle w:val="Char9"/>
          <w:rFonts w:hint="cs"/>
          <w:rtl/>
        </w:rPr>
        <w:t>ۥ</w:t>
      </w:r>
      <w:r w:rsidR="00A701F7" w:rsidRPr="006865DA">
        <w:rPr>
          <w:rStyle w:val="Char9"/>
          <w:rtl/>
        </w:rPr>
        <w:t xml:space="preserve"> مِنۡ عِبَادِنَا </w:t>
      </w:r>
      <w:r w:rsidR="00A701F7" w:rsidRPr="006865DA">
        <w:rPr>
          <w:rStyle w:val="Char9"/>
          <w:rFonts w:hint="cs"/>
          <w:rtl/>
        </w:rPr>
        <w:t>ٱ</w:t>
      </w:r>
      <w:r w:rsidR="00A701F7" w:rsidRPr="006865DA">
        <w:rPr>
          <w:rStyle w:val="Char9"/>
          <w:rFonts w:hint="eastAsia"/>
          <w:rtl/>
        </w:rPr>
        <w:t>لۡمُخۡلَصِينَ</w:t>
      </w:r>
      <w:r w:rsidR="00A701F7" w:rsidRPr="006865DA">
        <w:rPr>
          <w:rStyle w:val="Char9"/>
          <w:rtl/>
        </w:rPr>
        <w:t xml:space="preserve"> ٢٤</w:t>
      </w:r>
      <w:r w:rsidR="008A51EE" w:rsidRPr="00A701F7">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یوسف: 24</w:t>
      </w:r>
      <w:r w:rsidR="008A51EE" w:rsidRPr="004D0101">
        <w:rPr>
          <w:rStyle w:val="Char6"/>
          <w:rFonts w:hint="cs"/>
          <w:rtl/>
        </w:rPr>
        <w:t>]</w:t>
      </w:r>
      <w:r w:rsidR="008A51EE">
        <w:rPr>
          <w:rFonts w:hint="cs"/>
          <w:rtl/>
        </w:rPr>
        <w:t>.</w:t>
      </w:r>
      <w:r w:rsidRPr="00B813E3">
        <w:rPr>
          <w:rStyle w:val="StyleFootnoteReferenceLatinTahomaComplexTraditionalAr"/>
          <w:rFonts w:cs="IRNazli"/>
          <w:b w:val="0"/>
          <w:bCs w:val="0"/>
          <w:rtl/>
        </w:rPr>
        <w:footnoteReference w:id="194"/>
      </w:r>
      <w:r w:rsidRPr="008A51EE">
        <w:rPr>
          <w:rFonts w:hint="cs"/>
          <w:rtl/>
        </w:rPr>
        <w:t xml:space="preserve"> و در صدر ا</w:t>
      </w:r>
      <w:r w:rsidR="003231C0" w:rsidRPr="008A51EE">
        <w:rPr>
          <w:rFonts w:hint="cs"/>
          <w:rtl/>
        </w:rPr>
        <w:t>ی</w:t>
      </w:r>
      <w:r w:rsidRPr="008A51EE">
        <w:rPr>
          <w:rFonts w:hint="cs"/>
          <w:rtl/>
        </w:rPr>
        <w:t xml:space="preserve">ن </w:t>
      </w:r>
      <w:r w:rsidR="00A354C5">
        <w:rPr>
          <w:rFonts w:hint="cs"/>
          <w:rtl/>
        </w:rPr>
        <w:t>داستان</w:t>
      </w:r>
      <w:r w:rsidRPr="008A51EE">
        <w:rPr>
          <w:rFonts w:hint="cs"/>
          <w:rtl/>
        </w:rPr>
        <w:t xml:space="preserve"> م</w:t>
      </w:r>
      <w:r w:rsidR="003231C0" w:rsidRPr="008A51EE">
        <w:rPr>
          <w:rFonts w:hint="cs"/>
          <w:rtl/>
        </w:rPr>
        <w:t>ی</w:t>
      </w:r>
      <w:r w:rsidRPr="008A51EE">
        <w:rPr>
          <w:rFonts w:hint="cs"/>
          <w:rtl/>
        </w:rPr>
        <w:t>‌فرما</w:t>
      </w:r>
      <w:r w:rsidR="003231C0" w:rsidRPr="008A51EE">
        <w:rPr>
          <w:rFonts w:hint="cs"/>
          <w:rtl/>
        </w:rPr>
        <w:t>ی</w:t>
      </w:r>
      <w:r w:rsidRPr="008A51EE">
        <w:rPr>
          <w:rFonts w:hint="cs"/>
          <w:rtl/>
        </w:rPr>
        <w:t>د:</w:t>
      </w:r>
      <w:r w:rsidR="008A51EE">
        <w:rPr>
          <w:rFonts w:hint="cs"/>
          <w:rtl/>
        </w:rPr>
        <w:t xml:space="preserve"> </w:t>
      </w:r>
      <w:r w:rsidR="008A51EE" w:rsidRPr="00A701F7">
        <w:rPr>
          <w:rFonts w:ascii="Traditional Arabic" w:hAnsi="Traditional Arabic" w:cs="Traditional Arabic"/>
          <w:rtl/>
        </w:rPr>
        <w:t>﴿</w:t>
      </w:r>
      <w:r w:rsidR="00A701F7" w:rsidRPr="006865DA">
        <w:rPr>
          <w:rStyle w:val="Char9"/>
          <w:rFonts w:hint="eastAsia"/>
          <w:rtl/>
        </w:rPr>
        <w:t>وَلَمَّا</w:t>
      </w:r>
      <w:r w:rsidR="00A701F7" w:rsidRPr="006865DA">
        <w:rPr>
          <w:rStyle w:val="Char9"/>
          <w:rtl/>
        </w:rPr>
        <w:t xml:space="preserve"> بَلَغَ أَشُدَّهُ</w:t>
      </w:r>
      <w:r w:rsidR="00A701F7" w:rsidRPr="006865DA">
        <w:rPr>
          <w:rStyle w:val="Char9"/>
          <w:rFonts w:hint="cs"/>
          <w:rtl/>
        </w:rPr>
        <w:t>ۥٓ</w:t>
      </w:r>
      <w:r w:rsidR="00A701F7" w:rsidRPr="006865DA">
        <w:rPr>
          <w:rStyle w:val="Char9"/>
          <w:rtl/>
        </w:rPr>
        <w:t xml:space="preserve"> ءَاتَيۡنَٰهُ حُكۡمٗا وَعِلۡمٗاۚ وَكَذَٰلِكَ نَجۡزِي </w:t>
      </w:r>
      <w:r w:rsidR="00A701F7" w:rsidRPr="006865DA">
        <w:rPr>
          <w:rStyle w:val="Char9"/>
          <w:rFonts w:hint="cs"/>
          <w:rtl/>
        </w:rPr>
        <w:t>ٱ</w:t>
      </w:r>
      <w:r w:rsidR="00A701F7" w:rsidRPr="006865DA">
        <w:rPr>
          <w:rStyle w:val="Char9"/>
          <w:rFonts w:hint="eastAsia"/>
          <w:rtl/>
        </w:rPr>
        <w:t>لۡمُحۡسِنِينَ</w:t>
      </w:r>
      <w:r w:rsidR="00A701F7" w:rsidRPr="006865DA">
        <w:rPr>
          <w:rStyle w:val="Char9"/>
          <w:rtl/>
        </w:rPr>
        <w:t xml:space="preserve"> ٢٢ </w:t>
      </w:r>
      <w:r w:rsidR="00A701F7" w:rsidRPr="006865DA">
        <w:rPr>
          <w:rStyle w:val="Char9"/>
          <w:rFonts w:hint="eastAsia"/>
          <w:rtl/>
        </w:rPr>
        <w:t>وَرَٰوَدَتۡهُ</w:t>
      </w:r>
      <w:r w:rsidR="00A701F7" w:rsidRPr="006865DA">
        <w:rPr>
          <w:rStyle w:val="Char9"/>
          <w:rtl/>
        </w:rPr>
        <w:t xml:space="preserve"> </w:t>
      </w:r>
      <w:r w:rsidR="00A701F7" w:rsidRPr="006865DA">
        <w:rPr>
          <w:rStyle w:val="Char9"/>
          <w:rFonts w:hint="cs"/>
          <w:rtl/>
        </w:rPr>
        <w:t>ٱ</w:t>
      </w:r>
      <w:r w:rsidR="00A701F7" w:rsidRPr="006865DA">
        <w:rPr>
          <w:rStyle w:val="Char9"/>
          <w:rFonts w:hint="eastAsia"/>
          <w:rtl/>
        </w:rPr>
        <w:t>لَّتِي</w:t>
      </w:r>
      <w:r w:rsidR="00A701F7" w:rsidRPr="006865DA">
        <w:rPr>
          <w:rStyle w:val="Char9"/>
          <w:rtl/>
        </w:rPr>
        <w:t xml:space="preserve"> هُوَ فِي بَيۡتِهَا عَن نَّفۡسِهِ</w:t>
      </w:r>
      <w:r w:rsidR="00A701F7" w:rsidRPr="006865DA">
        <w:rPr>
          <w:rStyle w:val="Char9"/>
          <w:rFonts w:hint="cs"/>
          <w:rtl/>
        </w:rPr>
        <w:t>ۦ</w:t>
      </w:r>
      <w:r w:rsidR="00A701F7" w:rsidRPr="006865DA">
        <w:rPr>
          <w:rStyle w:val="Char9"/>
          <w:rtl/>
        </w:rPr>
        <w:t xml:space="preserve"> وَغَلَّقَتِ </w:t>
      </w:r>
      <w:r w:rsidR="00A701F7" w:rsidRPr="006865DA">
        <w:rPr>
          <w:rStyle w:val="Char9"/>
          <w:rFonts w:hint="cs"/>
          <w:rtl/>
        </w:rPr>
        <w:t>ٱ</w:t>
      </w:r>
      <w:r w:rsidR="00A701F7" w:rsidRPr="006865DA">
        <w:rPr>
          <w:rStyle w:val="Char9"/>
          <w:rFonts w:hint="eastAsia"/>
          <w:rtl/>
        </w:rPr>
        <w:t>لۡأَبۡوَٰبَ</w:t>
      </w:r>
      <w:r w:rsidR="00A701F7" w:rsidRPr="006865DA">
        <w:rPr>
          <w:rStyle w:val="Char9"/>
          <w:rtl/>
        </w:rPr>
        <w:t xml:space="preserve"> وَقَالَتۡ هَيۡتَ لَكَۚ قَالَ مَعَاذَ </w:t>
      </w:r>
      <w:r w:rsidR="00A701F7" w:rsidRPr="006865DA">
        <w:rPr>
          <w:rStyle w:val="Char9"/>
          <w:rFonts w:hint="cs"/>
          <w:rtl/>
        </w:rPr>
        <w:t>ٱ</w:t>
      </w:r>
      <w:r w:rsidR="00A701F7" w:rsidRPr="006865DA">
        <w:rPr>
          <w:rStyle w:val="Char9"/>
          <w:rFonts w:hint="eastAsia"/>
          <w:rtl/>
        </w:rPr>
        <w:t>للَّهِۖ</w:t>
      </w:r>
      <w:r w:rsidR="00A701F7" w:rsidRPr="006865DA">
        <w:rPr>
          <w:rStyle w:val="Char9"/>
          <w:rtl/>
        </w:rPr>
        <w:t xml:space="preserve"> إِنَّهُ</w:t>
      </w:r>
      <w:r w:rsidR="00A701F7" w:rsidRPr="006865DA">
        <w:rPr>
          <w:rStyle w:val="Char9"/>
          <w:rFonts w:hint="cs"/>
          <w:rtl/>
        </w:rPr>
        <w:t>ۥ</w:t>
      </w:r>
      <w:r w:rsidR="00A701F7" w:rsidRPr="006865DA">
        <w:rPr>
          <w:rStyle w:val="Char9"/>
          <w:rtl/>
        </w:rPr>
        <w:t xml:space="preserve"> رَبِّيٓ أَحۡسَنَ مَثۡوَايَۖ إِنَّهُ</w:t>
      </w:r>
      <w:r w:rsidR="00A701F7" w:rsidRPr="006865DA">
        <w:rPr>
          <w:rStyle w:val="Char9"/>
          <w:rFonts w:hint="cs"/>
          <w:rtl/>
        </w:rPr>
        <w:t>ۥ</w:t>
      </w:r>
      <w:r w:rsidR="00A701F7" w:rsidRPr="006865DA">
        <w:rPr>
          <w:rStyle w:val="Char9"/>
          <w:rtl/>
        </w:rPr>
        <w:t xml:space="preserve"> لَا يُفۡلِحُ </w:t>
      </w:r>
      <w:r w:rsidR="00A701F7" w:rsidRPr="006865DA">
        <w:rPr>
          <w:rStyle w:val="Char9"/>
          <w:rFonts w:hint="cs"/>
          <w:rtl/>
        </w:rPr>
        <w:t>ٱ</w:t>
      </w:r>
      <w:r w:rsidR="00A701F7" w:rsidRPr="006865DA">
        <w:rPr>
          <w:rStyle w:val="Char9"/>
          <w:rFonts w:hint="eastAsia"/>
          <w:rtl/>
        </w:rPr>
        <w:t>لظَّٰلِمُونَ</w:t>
      </w:r>
      <w:r w:rsidR="00A701F7" w:rsidRPr="006865DA">
        <w:rPr>
          <w:rStyle w:val="Char9"/>
          <w:rtl/>
        </w:rPr>
        <w:t xml:space="preserve"> ٢٣</w:t>
      </w:r>
      <w:r w:rsidR="008A51EE" w:rsidRPr="00A701F7">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یوسف: 22- 23</w:t>
      </w:r>
      <w:r w:rsidR="008A51EE" w:rsidRPr="004D0101">
        <w:rPr>
          <w:rStyle w:val="Char6"/>
          <w:rFonts w:hint="cs"/>
          <w:rtl/>
        </w:rPr>
        <w:t>]</w:t>
      </w:r>
      <w:r w:rsidR="008A51EE">
        <w:rPr>
          <w:rFonts w:hint="cs"/>
          <w:rtl/>
        </w:rPr>
        <w:t>.</w:t>
      </w:r>
      <w:r w:rsidRPr="00B813E3">
        <w:rPr>
          <w:rStyle w:val="StyleFootnoteReferenceLatinTahomaComplexTraditionalAr"/>
          <w:rFonts w:cs="IRNazli"/>
          <w:b w:val="0"/>
          <w:bCs w:val="0"/>
          <w:rtl/>
        </w:rPr>
        <w:footnoteReference w:id="195"/>
      </w:r>
      <w:r w:rsidRPr="008A51EE">
        <w:rPr>
          <w:rFonts w:hint="cs"/>
          <w:rtl/>
        </w:rPr>
        <w:t xml:space="preserve"> در ا</w:t>
      </w:r>
      <w:r w:rsidR="003231C0" w:rsidRPr="008A51EE">
        <w:rPr>
          <w:rFonts w:hint="cs"/>
          <w:rtl/>
        </w:rPr>
        <w:t>ی</w:t>
      </w:r>
      <w:r w:rsidRPr="008A51EE">
        <w:rPr>
          <w:rFonts w:hint="cs"/>
          <w:rtl/>
        </w:rPr>
        <w:t>ن آ</w:t>
      </w:r>
      <w:r w:rsidR="003231C0" w:rsidRPr="008A51EE">
        <w:rPr>
          <w:rFonts w:hint="cs"/>
          <w:rtl/>
        </w:rPr>
        <w:t>ی</w:t>
      </w:r>
      <w:r w:rsidRPr="008A51EE">
        <w:rPr>
          <w:rFonts w:hint="cs"/>
          <w:rtl/>
        </w:rPr>
        <w:t xml:space="preserve">ات خداوند به صراحت خبر داده </w:t>
      </w:r>
      <w:r w:rsidR="003231C0" w:rsidRPr="008A51EE">
        <w:rPr>
          <w:rFonts w:hint="cs"/>
          <w:rtl/>
        </w:rPr>
        <w:t>ک</w:t>
      </w:r>
      <w:r w:rsidRPr="008A51EE">
        <w:rPr>
          <w:rFonts w:hint="cs"/>
          <w:rtl/>
        </w:rPr>
        <w:t xml:space="preserve">ه </w:t>
      </w:r>
      <w:r w:rsidR="003231C0" w:rsidRPr="008A51EE">
        <w:rPr>
          <w:rFonts w:hint="cs"/>
          <w:rtl/>
        </w:rPr>
        <w:t>ی</w:t>
      </w:r>
      <w:r w:rsidRPr="008A51EE">
        <w:rPr>
          <w:rFonts w:hint="cs"/>
          <w:rtl/>
        </w:rPr>
        <w:t>وسف از جمله محسن</w:t>
      </w:r>
      <w:r w:rsidR="003231C0" w:rsidRPr="008A51EE">
        <w:rPr>
          <w:rFonts w:hint="cs"/>
          <w:rtl/>
        </w:rPr>
        <w:t>ی</w:t>
      </w:r>
      <w:r w:rsidRPr="008A51EE">
        <w:rPr>
          <w:rFonts w:hint="cs"/>
          <w:rtl/>
        </w:rPr>
        <w:t>ن و مخلص</w:t>
      </w:r>
      <w:r w:rsidR="003231C0" w:rsidRPr="008A51EE">
        <w:rPr>
          <w:rFonts w:hint="cs"/>
          <w:rtl/>
        </w:rPr>
        <w:t>ی</w:t>
      </w:r>
      <w:r w:rsidRPr="008A51EE">
        <w:rPr>
          <w:rFonts w:hint="cs"/>
          <w:rtl/>
        </w:rPr>
        <w:t xml:space="preserve">ن بوده، از </w:t>
      </w:r>
      <w:r w:rsidR="003231C0" w:rsidRPr="008A51EE">
        <w:rPr>
          <w:rFonts w:hint="cs"/>
          <w:rtl/>
        </w:rPr>
        <w:t>ک</w:t>
      </w:r>
      <w:r w:rsidRPr="008A51EE">
        <w:rPr>
          <w:rFonts w:hint="cs"/>
          <w:rtl/>
        </w:rPr>
        <w:t>سان</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ه خداوند او را برا</w:t>
      </w:r>
      <w:r w:rsidR="003231C0" w:rsidRPr="008A51EE">
        <w:rPr>
          <w:rFonts w:hint="cs"/>
          <w:rtl/>
        </w:rPr>
        <w:t>ی</w:t>
      </w:r>
      <w:r w:rsidRPr="008A51EE">
        <w:rPr>
          <w:rFonts w:hint="cs"/>
          <w:rtl/>
        </w:rPr>
        <w:t xml:space="preserve"> مقام نبوت برگز</w:t>
      </w:r>
      <w:r w:rsidR="003231C0" w:rsidRPr="008A51EE">
        <w:rPr>
          <w:rFonts w:hint="cs"/>
          <w:rtl/>
        </w:rPr>
        <w:t>ی</w:t>
      </w:r>
      <w:r w:rsidRPr="008A51EE">
        <w:rPr>
          <w:rFonts w:hint="cs"/>
          <w:rtl/>
        </w:rPr>
        <w:t>ده و برا</w:t>
      </w:r>
      <w:r w:rsidR="003231C0" w:rsidRPr="008A51EE">
        <w:rPr>
          <w:rFonts w:hint="cs"/>
          <w:rtl/>
        </w:rPr>
        <w:t>ی</w:t>
      </w:r>
      <w:r w:rsidRPr="008A51EE">
        <w:rPr>
          <w:rFonts w:hint="cs"/>
          <w:rtl/>
        </w:rPr>
        <w:t xml:space="preserve"> عبادت و اطاعت خود انتخاب </w:t>
      </w:r>
      <w:r w:rsidR="003231C0" w:rsidRPr="008A51EE">
        <w:rPr>
          <w:rFonts w:hint="cs"/>
          <w:rtl/>
        </w:rPr>
        <w:t>ک</w:t>
      </w:r>
      <w:r w:rsidRPr="008A51EE">
        <w:rPr>
          <w:rFonts w:hint="cs"/>
          <w:rtl/>
        </w:rPr>
        <w:t xml:space="preserve">رده است. </w:t>
      </w:r>
    </w:p>
    <w:p w:rsidR="009A1298" w:rsidRPr="008A51EE" w:rsidRDefault="009A1298" w:rsidP="00A701F7">
      <w:pPr>
        <w:pStyle w:val="a4"/>
        <w:rPr>
          <w:rtl/>
        </w:rPr>
      </w:pPr>
      <w:r w:rsidRPr="008A51EE">
        <w:rPr>
          <w:rFonts w:hint="cs"/>
          <w:rtl/>
        </w:rPr>
        <w:t>آ</w:t>
      </w:r>
      <w:r w:rsidR="003231C0" w:rsidRPr="008A51EE">
        <w:rPr>
          <w:rFonts w:hint="cs"/>
          <w:rtl/>
        </w:rPr>
        <w:t>ی</w:t>
      </w:r>
      <w:r w:rsidRPr="008A51EE">
        <w:rPr>
          <w:rFonts w:hint="cs"/>
          <w:rtl/>
        </w:rPr>
        <w:t>ا ام</w:t>
      </w:r>
      <w:r w:rsidR="003231C0" w:rsidRPr="008A51EE">
        <w:rPr>
          <w:rFonts w:hint="cs"/>
          <w:rtl/>
        </w:rPr>
        <w:t>ک</w:t>
      </w:r>
      <w:r w:rsidRPr="008A51EE">
        <w:rPr>
          <w:rFonts w:hint="cs"/>
          <w:rtl/>
        </w:rPr>
        <w:t>ان دارد ستا</w:t>
      </w:r>
      <w:r w:rsidR="003231C0" w:rsidRPr="008A51EE">
        <w:rPr>
          <w:rFonts w:hint="cs"/>
          <w:rtl/>
        </w:rPr>
        <w:t>ی</w:t>
      </w:r>
      <w:r w:rsidRPr="008A51EE">
        <w:rPr>
          <w:rFonts w:hint="cs"/>
          <w:rtl/>
        </w:rPr>
        <w:t xml:space="preserve">ش خدا شامل حال </w:t>
      </w:r>
      <w:r w:rsidR="003231C0" w:rsidRPr="008A51EE">
        <w:rPr>
          <w:rFonts w:hint="cs"/>
          <w:rtl/>
        </w:rPr>
        <w:t>ک</w:t>
      </w:r>
      <w:r w:rsidRPr="008A51EE">
        <w:rPr>
          <w:rFonts w:hint="cs"/>
          <w:rtl/>
        </w:rPr>
        <w:t>س</w:t>
      </w:r>
      <w:r w:rsidR="003231C0" w:rsidRPr="008A51EE">
        <w:rPr>
          <w:rFonts w:hint="cs"/>
          <w:rtl/>
        </w:rPr>
        <w:t>ی</w:t>
      </w:r>
      <w:r w:rsidRPr="008A51EE">
        <w:rPr>
          <w:rFonts w:hint="cs"/>
          <w:rtl/>
        </w:rPr>
        <w:t xml:space="preserve"> شود مگر بعد</w:t>
      </w:r>
      <w:r w:rsidR="0000220A" w:rsidRPr="008A51EE">
        <w:rPr>
          <w:rFonts w:hint="cs"/>
          <w:rtl/>
        </w:rPr>
        <w:t xml:space="preserve"> </w:t>
      </w:r>
      <w:r w:rsidRPr="008A51EE">
        <w:rPr>
          <w:rFonts w:hint="cs"/>
          <w:rtl/>
        </w:rPr>
        <w:t>از صفا</w:t>
      </w:r>
      <w:r w:rsidR="003231C0" w:rsidRPr="008A51EE">
        <w:rPr>
          <w:rFonts w:hint="cs"/>
          <w:rtl/>
        </w:rPr>
        <w:t>ی</w:t>
      </w:r>
      <w:r w:rsidRPr="008A51EE">
        <w:rPr>
          <w:rFonts w:hint="cs"/>
          <w:rtl/>
        </w:rPr>
        <w:t xml:space="preserve"> نفس و طهارت س</w:t>
      </w:r>
      <w:r w:rsidR="003231C0" w:rsidRPr="008A51EE">
        <w:rPr>
          <w:rFonts w:hint="cs"/>
          <w:rtl/>
        </w:rPr>
        <w:t>ی</w:t>
      </w:r>
      <w:r w:rsidRPr="008A51EE">
        <w:rPr>
          <w:rFonts w:hint="cs"/>
          <w:rtl/>
        </w:rPr>
        <w:t>رت از تمام</w:t>
      </w:r>
      <w:r w:rsidR="003231C0" w:rsidRPr="008A51EE">
        <w:rPr>
          <w:rFonts w:hint="cs"/>
          <w:rtl/>
        </w:rPr>
        <w:t>ی</w:t>
      </w:r>
      <w:r w:rsidRPr="008A51EE">
        <w:rPr>
          <w:rFonts w:hint="cs"/>
          <w:rtl/>
        </w:rPr>
        <w:t xml:space="preserve"> انحرافات و سوء ن</w:t>
      </w:r>
      <w:r w:rsidR="003231C0" w:rsidRPr="008A51EE">
        <w:rPr>
          <w:rFonts w:hint="cs"/>
          <w:rtl/>
        </w:rPr>
        <w:t>ی</w:t>
      </w:r>
      <w:r w:rsidRPr="008A51EE">
        <w:rPr>
          <w:rFonts w:hint="cs"/>
          <w:rtl/>
        </w:rPr>
        <w:t>ت</w:t>
      </w:r>
      <w:r w:rsidR="008A51EE">
        <w:rPr>
          <w:rFonts w:hint="eastAsia"/>
          <w:rtl/>
        </w:rPr>
        <w:t>‌</w:t>
      </w:r>
      <w:r w:rsidRPr="008A51EE">
        <w:rPr>
          <w:rFonts w:hint="cs"/>
          <w:rtl/>
        </w:rPr>
        <w:t>ها و هر عمل زشت</w:t>
      </w:r>
      <w:r w:rsidR="003231C0" w:rsidRPr="008A51EE">
        <w:rPr>
          <w:rFonts w:hint="cs"/>
          <w:rtl/>
        </w:rPr>
        <w:t>ی</w:t>
      </w:r>
      <w:r w:rsidRPr="008A51EE">
        <w:rPr>
          <w:rFonts w:hint="cs"/>
          <w:rtl/>
        </w:rPr>
        <w:t>؟ آر</w:t>
      </w:r>
      <w:r w:rsidR="003231C0" w:rsidRPr="008A51EE">
        <w:rPr>
          <w:rFonts w:hint="cs"/>
          <w:rtl/>
        </w:rPr>
        <w:t>ی</w:t>
      </w:r>
      <w:r w:rsidRPr="008A51EE">
        <w:rPr>
          <w:rFonts w:hint="cs"/>
          <w:rtl/>
        </w:rPr>
        <w:t xml:space="preserve"> او از پا</w:t>
      </w:r>
      <w:r w:rsidR="003231C0" w:rsidRPr="008A51EE">
        <w:rPr>
          <w:rFonts w:hint="cs"/>
          <w:rtl/>
        </w:rPr>
        <w:t>ک</w:t>
      </w:r>
      <w:r w:rsidRPr="008A51EE">
        <w:rPr>
          <w:rFonts w:hint="cs"/>
          <w:rtl/>
        </w:rPr>
        <w:t>ان مقرب بوده و رسول خدا حضرت محمد</w:t>
      </w:r>
      <w:r w:rsidR="0000220A">
        <w:rPr>
          <w:rFonts w:cs="CTraditional Arabic" w:hint="cs"/>
          <w:rtl/>
        </w:rPr>
        <w:t>ص</w:t>
      </w:r>
      <w:r w:rsidRPr="008A51EE">
        <w:rPr>
          <w:rFonts w:hint="cs"/>
          <w:rtl/>
        </w:rPr>
        <w:t xml:space="preserve"> به پا</w:t>
      </w:r>
      <w:r w:rsidR="003231C0" w:rsidRPr="008A51EE">
        <w:rPr>
          <w:rFonts w:hint="cs"/>
          <w:rtl/>
        </w:rPr>
        <w:t>کی</w:t>
      </w:r>
      <w:r w:rsidRPr="008A51EE">
        <w:rPr>
          <w:rFonts w:hint="cs"/>
          <w:rtl/>
        </w:rPr>
        <w:t>، صلاح و تقو</w:t>
      </w:r>
      <w:r w:rsidR="003231C0" w:rsidRPr="008A51EE">
        <w:rPr>
          <w:rFonts w:hint="cs"/>
          <w:rtl/>
        </w:rPr>
        <w:t>ی</w:t>
      </w:r>
      <w:r w:rsidRPr="008A51EE">
        <w:rPr>
          <w:rFonts w:hint="cs"/>
          <w:rtl/>
        </w:rPr>
        <w:t xml:space="preserve"> او گواه</w:t>
      </w:r>
      <w:r w:rsidR="003231C0" w:rsidRPr="008A51EE">
        <w:rPr>
          <w:rFonts w:hint="cs"/>
          <w:rtl/>
        </w:rPr>
        <w:t>ی</w:t>
      </w:r>
      <w:r w:rsidRPr="008A51EE">
        <w:rPr>
          <w:rFonts w:hint="cs"/>
          <w:rtl/>
        </w:rPr>
        <w:t xml:space="preserve"> داده است و براست</w:t>
      </w:r>
      <w:r w:rsidR="003231C0" w:rsidRPr="008A51EE">
        <w:rPr>
          <w:rFonts w:hint="cs"/>
          <w:rtl/>
        </w:rPr>
        <w:t>ی</w:t>
      </w:r>
      <w:r w:rsidRPr="008A51EE">
        <w:rPr>
          <w:rFonts w:hint="cs"/>
          <w:rtl/>
        </w:rPr>
        <w:t xml:space="preserve"> بزرگوار فرزند بزرگوار فرزند بزرگوار </w:t>
      </w:r>
      <w:r w:rsidR="003231C0" w:rsidRPr="008A51EE">
        <w:rPr>
          <w:rFonts w:hint="cs"/>
          <w:rtl/>
        </w:rPr>
        <w:t>ی</w:t>
      </w:r>
      <w:r w:rsidRPr="008A51EE">
        <w:rPr>
          <w:rFonts w:hint="cs"/>
          <w:rtl/>
        </w:rPr>
        <w:t xml:space="preserve">وسف پسر </w:t>
      </w:r>
      <w:r w:rsidR="003231C0" w:rsidRPr="008A51EE">
        <w:rPr>
          <w:rFonts w:hint="cs"/>
          <w:rtl/>
        </w:rPr>
        <w:t>ی</w:t>
      </w:r>
      <w:r w:rsidRPr="008A51EE">
        <w:rPr>
          <w:rFonts w:hint="cs"/>
          <w:rtl/>
        </w:rPr>
        <w:t>عقوب پسر اسحاق پسر ابراه</w:t>
      </w:r>
      <w:r w:rsidR="003231C0" w:rsidRPr="008A51EE">
        <w:rPr>
          <w:rFonts w:hint="cs"/>
          <w:rtl/>
        </w:rPr>
        <w:t>ی</w:t>
      </w:r>
      <w:r w:rsidRPr="008A51EE">
        <w:rPr>
          <w:rFonts w:hint="cs"/>
          <w:rtl/>
        </w:rPr>
        <w:t>م است</w:t>
      </w:r>
      <w:r w:rsidR="0000220A" w:rsidRPr="008A51EE">
        <w:rPr>
          <w:rFonts w:hint="cs"/>
          <w:rtl/>
        </w:rPr>
        <w:t>.</w:t>
      </w:r>
      <w:r w:rsidRPr="008A51EE">
        <w:rPr>
          <w:rFonts w:hint="cs"/>
          <w:rtl/>
        </w:rPr>
        <w:t xml:space="preserve"> و ا</w:t>
      </w:r>
      <w:r w:rsidR="003231C0" w:rsidRPr="008A51EE">
        <w:rPr>
          <w:rFonts w:hint="cs"/>
          <w:rtl/>
        </w:rPr>
        <w:t>ی</w:t>
      </w:r>
      <w:r w:rsidRPr="008A51EE">
        <w:rPr>
          <w:rFonts w:hint="cs"/>
          <w:rtl/>
        </w:rPr>
        <w:t>ن ستا</w:t>
      </w:r>
      <w:r w:rsidR="003231C0" w:rsidRPr="008A51EE">
        <w:rPr>
          <w:rFonts w:hint="cs"/>
          <w:rtl/>
        </w:rPr>
        <w:t>ی</w:t>
      </w:r>
      <w:r w:rsidRPr="008A51EE">
        <w:rPr>
          <w:rFonts w:hint="cs"/>
          <w:rtl/>
        </w:rPr>
        <w:t xml:space="preserve">ش </w:t>
      </w:r>
      <w:r w:rsidR="0000220A" w:rsidRPr="008A51EE">
        <w:rPr>
          <w:rFonts w:hint="cs"/>
          <w:rtl/>
        </w:rPr>
        <w:t>برا</w:t>
      </w:r>
      <w:r w:rsidR="003231C0" w:rsidRPr="008A51EE">
        <w:rPr>
          <w:rFonts w:hint="cs"/>
          <w:rtl/>
        </w:rPr>
        <w:t>ی</w:t>
      </w:r>
      <w:r w:rsidR="0000220A" w:rsidRPr="008A51EE">
        <w:rPr>
          <w:rFonts w:hint="cs"/>
          <w:rtl/>
        </w:rPr>
        <w:t xml:space="preserve"> اثبات بزرگوار</w:t>
      </w:r>
      <w:r w:rsidR="003231C0" w:rsidRPr="008A51EE">
        <w:rPr>
          <w:rFonts w:hint="cs"/>
          <w:rtl/>
        </w:rPr>
        <w:t>ی</w:t>
      </w:r>
      <w:r w:rsidR="0000220A" w:rsidRPr="008A51EE">
        <w:rPr>
          <w:rFonts w:hint="cs"/>
          <w:rtl/>
        </w:rPr>
        <w:t xml:space="preserve"> او </w:t>
      </w:r>
      <w:r w:rsidR="003231C0" w:rsidRPr="008A51EE">
        <w:rPr>
          <w:rFonts w:hint="cs"/>
          <w:rtl/>
        </w:rPr>
        <w:t>ک</w:t>
      </w:r>
      <w:r w:rsidR="0000220A" w:rsidRPr="008A51EE">
        <w:rPr>
          <w:rFonts w:hint="cs"/>
          <w:rtl/>
        </w:rPr>
        <w:t>اف</w:t>
      </w:r>
      <w:r w:rsidR="003231C0" w:rsidRPr="008A51EE">
        <w:rPr>
          <w:rFonts w:hint="cs"/>
          <w:rtl/>
        </w:rPr>
        <w:t>ی</w:t>
      </w:r>
      <w:r w:rsidR="0000220A" w:rsidRPr="008A51EE">
        <w:rPr>
          <w:rFonts w:hint="cs"/>
          <w:rtl/>
        </w:rPr>
        <w:t xml:space="preserve"> است</w:t>
      </w:r>
      <w:r w:rsidRPr="008A51EE">
        <w:rPr>
          <w:rFonts w:hint="cs"/>
          <w:rtl/>
        </w:rPr>
        <w:t>!</w:t>
      </w:r>
    </w:p>
    <w:p w:rsidR="009A1298" w:rsidRPr="00A701F7" w:rsidRDefault="009A1298" w:rsidP="00A701F7">
      <w:pPr>
        <w:numPr>
          <w:ilvl w:val="0"/>
          <w:numId w:val="10"/>
        </w:numPr>
        <w:jc w:val="both"/>
        <w:rPr>
          <w:rStyle w:val="Char4"/>
          <w:b w:val="0"/>
          <w:bCs w:val="0"/>
          <w:rtl/>
        </w:rPr>
      </w:pPr>
      <w:r w:rsidRPr="00A701F7">
        <w:rPr>
          <w:rStyle w:val="Char4"/>
          <w:rFonts w:hint="cs"/>
          <w:b w:val="0"/>
          <w:bCs w:val="0"/>
          <w:rtl/>
        </w:rPr>
        <w:t>اعتراف صر</w:t>
      </w:r>
      <w:r w:rsidR="003231C0" w:rsidRPr="00A701F7">
        <w:rPr>
          <w:rStyle w:val="Char4"/>
          <w:rFonts w:hint="cs"/>
          <w:b w:val="0"/>
          <w:bCs w:val="0"/>
          <w:rtl/>
        </w:rPr>
        <w:t>ی</w:t>
      </w:r>
      <w:r w:rsidRPr="00A701F7">
        <w:rPr>
          <w:rStyle w:val="Char4"/>
          <w:rFonts w:hint="cs"/>
          <w:b w:val="0"/>
          <w:bCs w:val="0"/>
          <w:rtl/>
        </w:rPr>
        <w:t>ح همسر عز</w:t>
      </w:r>
      <w:r w:rsidR="003231C0" w:rsidRPr="00A701F7">
        <w:rPr>
          <w:rStyle w:val="Char4"/>
          <w:rFonts w:hint="cs"/>
          <w:b w:val="0"/>
          <w:bCs w:val="0"/>
          <w:rtl/>
        </w:rPr>
        <w:t>ی</w:t>
      </w:r>
      <w:r w:rsidRPr="00A701F7">
        <w:rPr>
          <w:rStyle w:val="Char4"/>
          <w:rFonts w:hint="cs"/>
          <w:b w:val="0"/>
          <w:bCs w:val="0"/>
          <w:rtl/>
        </w:rPr>
        <w:t>ز در جمع زنان شهر به پا</w:t>
      </w:r>
      <w:r w:rsidR="003231C0" w:rsidRPr="00A701F7">
        <w:rPr>
          <w:rStyle w:val="Char4"/>
          <w:rFonts w:hint="cs"/>
          <w:b w:val="0"/>
          <w:bCs w:val="0"/>
          <w:rtl/>
        </w:rPr>
        <w:t>ک</w:t>
      </w:r>
      <w:r w:rsidRPr="00A701F7">
        <w:rPr>
          <w:rStyle w:val="Char4"/>
          <w:rFonts w:hint="cs"/>
          <w:b w:val="0"/>
          <w:bCs w:val="0"/>
          <w:rtl/>
        </w:rPr>
        <w:t>دامن</w:t>
      </w:r>
      <w:r w:rsidR="003231C0" w:rsidRPr="00A701F7">
        <w:rPr>
          <w:rStyle w:val="Char4"/>
          <w:rFonts w:hint="cs"/>
          <w:b w:val="0"/>
          <w:bCs w:val="0"/>
          <w:rtl/>
        </w:rPr>
        <w:t>ی</w:t>
      </w:r>
      <w:r w:rsidRPr="00A701F7">
        <w:rPr>
          <w:rStyle w:val="Char4"/>
          <w:rFonts w:hint="cs"/>
          <w:b w:val="0"/>
          <w:bCs w:val="0"/>
          <w:rtl/>
        </w:rPr>
        <w:t xml:space="preserve"> و</w:t>
      </w:r>
      <w:r w:rsidR="00A10F87" w:rsidRPr="00A701F7">
        <w:rPr>
          <w:rStyle w:val="Char4"/>
          <w:rFonts w:hint="cs"/>
          <w:b w:val="0"/>
          <w:bCs w:val="0"/>
          <w:rtl/>
        </w:rPr>
        <w:t xml:space="preserve"> </w:t>
      </w:r>
      <w:r w:rsidRPr="00A701F7">
        <w:rPr>
          <w:rStyle w:val="Char4"/>
          <w:rFonts w:hint="cs"/>
          <w:b w:val="0"/>
          <w:bCs w:val="0"/>
          <w:rtl/>
        </w:rPr>
        <w:t xml:space="preserve">عصمت </w:t>
      </w:r>
      <w:r w:rsidR="003231C0" w:rsidRPr="00A701F7">
        <w:rPr>
          <w:rStyle w:val="Char4"/>
          <w:rFonts w:hint="cs"/>
          <w:b w:val="0"/>
          <w:bCs w:val="0"/>
          <w:rtl/>
        </w:rPr>
        <w:t>ی</w:t>
      </w:r>
      <w:r w:rsidRPr="00A701F7">
        <w:rPr>
          <w:rStyle w:val="Char4"/>
          <w:rFonts w:hint="cs"/>
          <w:b w:val="0"/>
          <w:bCs w:val="0"/>
          <w:rtl/>
        </w:rPr>
        <w:t>وسف</w:t>
      </w:r>
      <w:r w:rsidR="00A10F87" w:rsidRPr="00A701F7">
        <w:rPr>
          <w:rFonts w:cs="CTraditional Arabic" w:hint="cs"/>
          <w:b/>
          <w:bCs w:val="0"/>
          <w:rtl/>
        </w:rPr>
        <w:t>÷</w:t>
      </w:r>
      <w:r w:rsidRPr="00A701F7">
        <w:rPr>
          <w:rFonts w:cs="Traditional Arabic" w:hint="cs"/>
          <w:b/>
          <w:bCs w:val="0"/>
          <w:rtl/>
        </w:rPr>
        <w:t xml:space="preserve"> </w:t>
      </w:r>
      <w:r w:rsidR="003231C0" w:rsidRPr="00A701F7">
        <w:rPr>
          <w:rStyle w:val="Char4"/>
          <w:rFonts w:hint="cs"/>
          <w:b w:val="0"/>
          <w:bCs w:val="0"/>
          <w:rtl/>
        </w:rPr>
        <w:t>یکی</w:t>
      </w:r>
      <w:r w:rsidRPr="00A701F7">
        <w:rPr>
          <w:rStyle w:val="Char4"/>
          <w:rFonts w:hint="cs"/>
          <w:b w:val="0"/>
          <w:bCs w:val="0"/>
          <w:rtl/>
        </w:rPr>
        <w:t xml:space="preserve"> د</w:t>
      </w:r>
      <w:r w:rsidR="003231C0" w:rsidRPr="00A701F7">
        <w:rPr>
          <w:rStyle w:val="Char4"/>
          <w:rFonts w:hint="cs"/>
          <w:b w:val="0"/>
          <w:bCs w:val="0"/>
          <w:rtl/>
        </w:rPr>
        <w:t>ی</w:t>
      </w:r>
      <w:r w:rsidRPr="00A701F7">
        <w:rPr>
          <w:rStyle w:val="Char4"/>
          <w:rFonts w:hint="cs"/>
          <w:b w:val="0"/>
          <w:bCs w:val="0"/>
          <w:rtl/>
        </w:rPr>
        <w:t>گر از دلا</w:t>
      </w:r>
      <w:r w:rsidR="003231C0" w:rsidRPr="00A701F7">
        <w:rPr>
          <w:rStyle w:val="Char4"/>
          <w:rFonts w:hint="cs"/>
          <w:b w:val="0"/>
          <w:bCs w:val="0"/>
          <w:rtl/>
        </w:rPr>
        <w:t>ی</w:t>
      </w:r>
      <w:r w:rsidRPr="00A701F7">
        <w:rPr>
          <w:rStyle w:val="Char4"/>
          <w:rFonts w:hint="cs"/>
          <w:b w:val="0"/>
          <w:bCs w:val="0"/>
          <w:rtl/>
        </w:rPr>
        <w:t>ل پا</w:t>
      </w:r>
      <w:r w:rsidR="003231C0" w:rsidRPr="00A701F7">
        <w:rPr>
          <w:rStyle w:val="Char4"/>
          <w:rFonts w:hint="cs"/>
          <w:b w:val="0"/>
          <w:bCs w:val="0"/>
          <w:rtl/>
        </w:rPr>
        <w:t>کی</w:t>
      </w:r>
      <w:r w:rsidRPr="00A701F7">
        <w:rPr>
          <w:rStyle w:val="Char4"/>
          <w:rFonts w:hint="cs"/>
          <w:b w:val="0"/>
          <w:bCs w:val="0"/>
          <w:rtl/>
        </w:rPr>
        <w:t xml:space="preserve"> اوست. خداوند م</w:t>
      </w:r>
      <w:r w:rsidR="003231C0" w:rsidRPr="00A701F7">
        <w:rPr>
          <w:rStyle w:val="Char4"/>
          <w:rFonts w:hint="cs"/>
          <w:b w:val="0"/>
          <w:bCs w:val="0"/>
          <w:rtl/>
        </w:rPr>
        <w:t>ی</w:t>
      </w:r>
      <w:r w:rsidRPr="00A701F7">
        <w:rPr>
          <w:rStyle w:val="Char4"/>
          <w:rFonts w:hint="cs"/>
          <w:b w:val="0"/>
          <w:bCs w:val="0"/>
          <w:rtl/>
        </w:rPr>
        <w:t>‌فرما</w:t>
      </w:r>
      <w:r w:rsidR="003231C0" w:rsidRPr="00A701F7">
        <w:rPr>
          <w:rStyle w:val="Char4"/>
          <w:rFonts w:hint="cs"/>
          <w:b w:val="0"/>
          <w:bCs w:val="0"/>
          <w:rtl/>
        </w:rPr>
        <w:t>ی</w:t>
      </w:r>
      <w:r w:rsidRPr="00A701F7">
        <w:rPr>
          <w:rStyle w:val="Char4"/>
          <w:rFonts w:hint="cs"/>
          <w:b w:val="0"/>
          <w:bCs w:val="0"/>
          <w:rtl/>
        </w:rPr>
        <w:t>د:</w:t>
      </w:r>
      <w:r w:rsidR="008A51EE" w:rsidRPr="00A701F7">
        <w:rPr>
          <w:rStyle w:val="Char4"/>
          <w:rFonts w:hint="cs"/>
          <w:b w:val="0"/>
          <w:bCs w:val="0"/>
          <w:rtl/>
        </w:rPr>
        <w:t xml:space="preserve"> </w:t>
      </w:r>
      <w:r w:rsidR="008A51EE" w:rsidRPr="00A701F7">
        <w:rPr>
          <w:rFonts w:ascii="Traditional Arabic" w:hAnsi="Traditional Arabic" w:cs="Traditional Arabic"/>
          <w:b/>
          <w:bCs w:val="0"/>
          <w:sz w:val="28"/>
          <w:szCs w:val="28"/>
          <w:rtl/>
        </w:rPr>
        <w:t>﴿</w:t>
      </w:r>
      <w:r w:rsidR="00A701F7" w:rsidRPr="004474BC">
        <w:rPr>
          <w:rStyle w:val="Char9"/>
          <w:rFonts w:hint="eastAsia"/>
          <w:bCs w:val="0"/>
          <w:rtl/>
        </w:rPr>
        <w:t>فَلَمَّا</w:t>
      </w:r>
      <w:r w:rsidR="00A701F7" w:rsidRPr="004474BC">
        <w:rPr>
          <w:rStyle w:val="Char9"/>
          <w:bCs w:val="0"/>
          <w:rtl/>
        </w:rPr>
        <w:t xml:space="preserve"> سَمِعَتۡ بِمَكۡرِهِنَّ أَرۡسَلَتۡ إِلَيۡهِنَّ وَأَعۡتَدَتۡ لَهُنَّ مُتَّكَ‍ٔٗا وَءَاتَتۡ كُلَّ وَٰحِدَةٖ مِّنۡهُنَّ سِكِّينٗا وَقَالَتِ </w:t>
      </w:r>
      <w:r w:rsidR="00A701F7" w:rsidRPr="004474BC">
        <w:rPr>
          <w:rStyle w:val="Char9"/>
          <w:rFonts w:hint="cs"/>
          <w:bCs w:val="0"/>
          <w:rtl/>
        </w:rPr>
        <w:t>ٱ</w:t>
      </w:r>
      <w:r w:rsidR="00A701F7" w:rsidRPr="004474BC">
        <w:rPr>
          <w:rStyle w:val="Char9"/>
          <w:rFonts w:hint="eastAsia"/>
          <w:bCs w:val="0"/>
          <w:rtl/>
        </w:rPr>
        <w:t>خۡرُجۡ</w:t>
      </w:r>
      <w:r w:rsidR="00A701F7" w:rsidRPr="004474BC">
        <w:rPr>
          <w:rStyle w:val="Char9"/>
          <w:bCs w:val="0"/>
          <w:rtl/>
        </w:rPr>
        <w:t xml:space="preserve"> عَلَيۡهِنَّۖ فَلَمَّا رَأَيۡنَهُ</w:t>
      </w:r>
      <w:r w:rsidR="00A701F7" w:rsidRPr="004474BC">
        <w:rPr>
          <w:rStyle w:val="Char9"/>
          <w:rFonts w:hint="cs"/>
          <w:bCs w:val="0"/>
          <w:rtl/>
        </w:rPr>
        <w:t>ۥٓ</w:t>
      </w:r>
      <w:r w:rsidR="00A701F7" w:rsidRPr="004474BC">
        <w:rPr>
          <w:rStyle w:val="Char9"/>
          <w:bCs w:val="0"/>
          <w:rtl/>
        </w:rPr>
        <w:t xml:space="preserve"> أَكۡبَرۡنَهُ</w:t>
      </w:r>
      <w:r w:rsidR="00A701F7" w:rsidRPr="004474BC">
        <w:rPr>
          <w:rStyle w:val="Char9"/>
          <w:rFonts w:hint="cs"/>
          <w:bCs w:val="0"/>
          <w:rtl/>
        </w:rPr>
        <w:t>ۥ</w:t>
      </w:r>
      <w:r w:rsidR="00A701F7" w:rsidRPr="004474BC">
        <w:rPr>
          <w:rStyle w:val="Char9"/>
          <w:bCs w:val="0"/>
          <w:rtl/>
        </w:rPr>
        <w:t xml:space="preserve"> وَقَطَّعۡنَ أَيۡدِيَهُنَّ وَقُلۡنَ حَٰشَ لِلَّهِ مَا </w:t>
      </w:r>
      <w:r w:rsidR="00A701F7" w:rsidRPr="004474BC">
        <w:rPr>
          <w:rStyle w:val="Char9"/>
          <w:rFonts w:hint="eastAsia"/>
          <w:bCs w:val="0"/>
          <w:rtl/>
        </w:rPr>
        <w:t>هَٰذَا</w:t>
      </w:r>
      <w:r w:rsidR="00A701F7" w:rsidRPr="004474BC">
        <w:rPr>
          <w:rStyle w:val="Char9"/>
          <w:bCs w:val="0"/>
          <w:rtl/>
        </w:rPr>
        <w:t xml:space="preserve"> بَشَرًا إِنۡ هَٰذَآ إِلَّا مَلَكٞ كَرِيمٞ ٣١ </w:t>
      </w:r>
      <w:r w:rsidR="00A701F7" w:rsidRPr="004474BC">
        <w:rPr>
          <w:rStyle w:val="Char9"/>
          <w:rFonts w:hint="eastAsia"/>
          <w:bCs w:val="0"/>
          <w:rtl/>
        </w:rPr>
        <w:t>قَالَتۡ</w:t>
      </w:r>
      <w:r w:rsidR="00A701F7" w:rsidRPr="004474BC">
        <w:rPr>
          <w:rStyle w:val="Char9"/>
          <w:bCs w:val="0"/>
          <w:rtl/>
        </w:rPr>
        <w:t xml:space="preserve"> فَذَٰلِكُنَّ </w:t>
      </w:r>
      <w:r w:rsidR="00A701F7" w:rsidRPr="004474BC">
        <w:rPr>
          <w:rStyle w:val="Char9"/>
          <w:rFonts w:hint="cs"/>
          <w:bCs w:val="0"/>
          <w:rtl/>
        </w:rPr>
        <w:t>ٱ</w:t>
      </w:r>
      <w:r w:rsidR="00A701F7" w:rsidRPr="004474BC">
        <w:rPr>
          <w:rStyle w:val="Char9"/>
          <w:rFonts w:hint="eastAsia"/>
          <w:bCs w:val="0"/>
          <w:rtl/>
        </w:rPr>
        <w:t>لَّذِي</w:t>
      </w:r>
      <w:r w:rsidR="00A701F7" w:rsidRPr="004474BC">
        <w:rPr>
          <w:rStyle w:val="Char9"/>
          <w:bCs w:val="0"/>
          <w:rtl/>
        </w:rPr>
        <w:t xml:space="preserve"> لُمۡتُنَّنِي فِيهِۖ وَلَقَدۡ رَٰوَدتُّهُ</w:t>
      </w:r>
      <w:r w:rsidR="00A701F7" w:rsidRPr="004474BC">
        <w:rPr>
          <w:rStyle w:val="Char9"/>
          <w:rFonts w:hint="cs"/>
          <w:bCs w:val="0"/>
          <w:rtl/>
        </w:rPr>
        <w:t>ۥ</w:t>
      </w:r>
      <w:r w:rsidR="00A701F7" w:rsidRPr="004474BC">
        <w:rPr>
          <w:rStyle w:val="Char9"/>
          <w:bCs w:val="0"/>
          <w:rtl/>
        </w:rPr>
        <w:t xml:space="preserve"> عَن نَّفۡسِهِ</w:t>
      </w:r>
      <w:r w:rsidR="00A701F7" w:rsidRPr="004474BC">
        <w:rPr>
          <w:rStyle w:val="Char9"/>
          <w:rFonts w:hint="cs"/>
          <w:bCs w:val="0"/>
          <w:rtl/>
        </w:rPr>
        <w:t>ۦ</w:t>
      </w:r>
      <w:r w:rsidR="00A701F7" w:rsidRPr="004474BC">
        <w:rPr>
          <w:rStyle w:val="Char9"/>
          <w:bCs w:val="0"/>
          <w:rtl/>
        </w:rPr>
        <w:t xml:space="preserve"> فَ</w:t>
      </w:r>
      <w:r w:rsidR="00A701F7" w:rsidRPr="004474BC">
        <w:rPr>
          <w:rStyle w:val="Char9"/>
          <w:rFonts w:hint="cs"/>
          <w:bCs w:val="0"/>
          <w:rtl/>
        </w:rPr>
        <w:t>ٱ</w:t>
      </w:r>
      <w:r w:rsidR="00A701F7" w:rsidRPr="004474BC">
        <w:rPr>
          <w:rStyle w:val="Char9"/>
          <w:rFonts w:hint="eastAsia"/>
          <w:bCs w:val="0"/>
          <w:rtl/>
        </w:rPr>
        <w:t>سۡتَعۡصَمَۖ</w:t>
      </w:r>
      <w:r w:rsidR="00A701F7" w:rsidRPr="004474BC">
        <w:rPr>
          <w:rStyle w:val="Char9"/>
          <w:bCs w:val="0"/>
          <w:rtl/>
        </w:rPr>
        <w:t xml:space="preserve"> وَلَئِن لَّمۡ يَفۡعَلۡ مَآ ءَامُرُهُ</w:t>
      </w:r>
      <w:r w:rsidR="00A701F7" w:rsidRPr="004474BC">
        <w:rPr>
          <w:rStyle w:val="Char9"/>
          <w:rFonts w:hint="cs"/>
          <w:bCs w:val="0"/>
          <w:rtl/>
        </w:rPr>
        <w:t>ۥ</w:t>
      </w:r>
      <w:r w:rsidR="00A701F7" w:rsidRPr="004474BC">
        <w:rPr>
          <w:rStyle w:val="Char9"/>
          <w:bCs w:val="0"/>
          <w:rtl/>
        </w:rPr>
        <w:t xml:space="preserve"> لَيُسۡجَنَنَّ وَلَيَكُونٗا مِّنَ </w:t>
      </w:r>
      <w:r w:rsidR="00A701F7" w:rsidRPr="004474BC">
        <w:rPr>
          <w:rStyle w:val="Char9"/>
          <w:rFonts w:hint="cs"/>
          <w:bCs w:val="0"/>
          <w:rtl/>
        </w:rPr>
        <w:t>ٱ</w:t>
      </w:r>
      <w:r w:rsidR="00A701F7" w:rsidRPr="004474BC">
        <w:rPr>
          <w:rStyle w:val="Char9"/>
          <w:rFonts w:hint="eastAsia"/>
          <w:bCs w:val="0"/>
          <w:rtl/>
        </w:rPr>
        <w:t>لصَّٰغِرِينَ</w:t>
      </w:r>
      <w:r w:rsidR="00A701F7" w:rsidRPr="004474BC">
        <w:rPr>
          <w:rStyle w:val="Char9"/>
          <w:bCs w:val="0"/>
          <w:rtl/>
        </w:rPr>
        <w:t xml:space="preserve"> ٣٢</w:t>
      </w:r>
      <w:r w:rsidR="008A51EE" w:rsidRPr="00A701F7">
        <w:rPr>
          <w:rFonts w:ascii="Traditional Arabic" w:hAnsi="Traditional Arabic" w:cs="Traditional Arabic"/>
          <w:b/>
          <w:bCs w:val="0"/>
          <w:sz w:val="28"/>
          <w:szCs w:val="28"/>
          <w:rtl/>
        </w:rPr>
        <w:t>﴾</w:t>
      </w:r>
      <w:r w:rsidR="008A51EE" w:rsidRPr="00A701F7">
        <w:rPr>
          <w:rStyle w:val="Char4"/>
          <w:rFonts w:hint="cs"/>
          <w:b w:val="0"/>
          <w:bCs w:val="0"/>
          <w:rtl/>
        </w:rPr>
        <w:t xml:space="preserve"> </w:t>
      </w:r>
      <w:r w:rsidR="008A51EE" w:rsidRPr="00A701F7">
        <w:rPr>
          <w:rStyle w:val="Char6"/>
          <w:rFonts w:hint="cs"/>
          <w:b w:val="0"/>
          <w:bCs w:val="0"/>
          <w:rtl/>
        </w:rPr>
        <w:t>[یوسف: 31- 32]</w:t>
      </w:r>
      <w:r w:rsidR="008A51EE" w:rsidRPr="00A701F7">
        <w:rPr>
          <w:rStyle w:val="Char4"/>
          <w:rFonts w:hint="cs"/>
          <w:b w:val="0"/>
          <w:bCs w:val="0"/>
          <w:rtl/>
        </w:rPr>
        <w:t>.</w:t>
      </w:r>
      <w:r w:rsidRPr="00A701F7">
        <w:rPr>
          <w:rStyle w:val="StyleFootnoteReferenceLatinTahomaComplexTraditionalAr"/>
          <w:rFonts w:cs="IRNazli"/>
          <w:rtl/>
        </w:rPr>
        <w:footnoteReference w:id="196"/>
      </w:r>
    </w:p>
    <w:p w:rsidR="009A1298" w:rsidRPr="008A51EE" w:rsidRDefault="009A1298" w:rsidP="00A701F7">
      <w:pPr>
        <w:pStyle w:val="a4"/>
        <w:rPr>
          <w:rtl/>
        </w:rPr>
      </w:pPr>
      <w:r w:rsidRPr="008A51EE">
        <w:rPr>
          <w:rFonts w:hint="cs"/>
          <w:rtl/>
        </w:rPr>
        <w:t>ا</w:t>
      </w:r>
      <w:r w:rsidR="003231C0" w:rsidRPr="008A51EE">
        <w:rPr>
          <w:rFonts w:hint="cs"/>
          <w:rtl/>
        </w:rPr>
        <w:t>ی</w:t>
      </w:r>
      <w:r w:rsidRPr="008A51EE">
        <w:rPr>
          <w:rFonts w:hint="cs"/>
          <w:rtl/>
        </w:rPr>
        <w:t>ن گواه</w:t>
      </w:r>
      <w:r w:rsidR="003231C0" w:rsidRPr="008A51EE">
        <w:rPr>
          <w:rFonts w:hint="cs"/>
          <w:rtl/>
        </w:rPr>
        <w:t>ی</w:t>
      </w:r>
      <w:r w:rsidRPr="008A51EE">
        <w:rPr>
          <w:rFonts w:hint="cs"/>
          <w:rtl/>
        </w:rPr>
        <w:t xml:space="preserve"> صر</w:t>
      </w:r>
      <w:r w:rsidR="003231C0" w:rsidRPr="008A51EE">
        <w:rPr>
          <w:rFonts w:hint="cs"/>
          <w:rtl/>
        </w:rPr>
        <w:t>ی</w:t>
      </w:r>
      <w:r w:rsidRPr="008A51EE">
        <w:rPr>
          <w:rFonts w:hint="cs"/>
          <w:rtl/>
        </w:rPr>
        <w:t>ح و واضح بر پا</w:t>
      </w:r>
      <w:r w:rsidR="003231C0" w:rsidRPr="008A51EE">
        <w:rPr>
          <w:rFonts w:hint="cs"/>
          <w:rtl/>
        </w:rPr>
        <w:t>کی</w:t>
      </w:r>
      <w:r w:rsidRPr="008A51EE">
        <w:rPr>
          <w:rFonts w:hint="cs"/>
          <w:rtl/>
        </w:rPr>
        <w:t xml:space="preserve"> و برائت حضرت </w:t>
      </w:r>
      <w:r w:rsidR="003231C0" w:rsidRPr="008A51EE">
        <w:rPr>
          <w:rFonts w:hint="cs"/>
          <w:rtl/>
        </w:rPr>
        <w:t>ی</w:t>
      </w:r>
      <w:r w:rsidRPr="008A51EE">
        <w:rPr>
          <w:rFonts w:hint="cs"/>
          <w:rtl/>
        </w:rPr>
        <w:t>وسف از طرف همسر عز</w:t>
      </w:r>
      <w:r w:rsidR="003231C0" w:rsidRPr="008A51EE">
        <w:rPr>
          <w:rFonts w:hint="cs"/>
          <w:rtl/>
        </w:rPr>
        <w:t>ی</w:t>
      </w:r>
      <w:r w:rsidRPr="008A51EE">
        <w:rPr>
          <w:rFonts w:hint="cs"/>
          <w:rtl/>
        </w:rPr>
        <w:t xml:space="preserve">ز </w:t>
      </w:r>
      <w:r w:rsidR="003231C0" w:rsidRPr="008A51EE">
        <w:rPr>
          <w:rFonts w:hint="cs"/>
          <w:rtl/>
        </w:rPr>
        <w:t>ک</w:t>
      </w:r>
      <w:r w:rsidRPr="008A51EE">
        <w:rPr>
          <w:rFonts w:hint="cs"/>
          <w:rtl/>
        </w:rPr>
        <w:t>ه در حضور شوهرش او را متهم به خ</w:t>
      </w:r>
      <w:r w:rsidR="003231C0" w:rsidRPr="008A51EE">
        <w:rPr>
          <w:rFonts w:hint="cs"/>
          <w:rtl/>
        </w:rPr>
        <w:t>ی</w:t>
      </w:r>
      <w:r w:rsidRPr="008A51EE">
        <w:rPr>
          <w:rFonts w:hint="cs"/>
          <w:rtl/>
        </w:rPr>
        <w:t>انت نمود و لفظ</w:t>
      </w:r>
      <w:r w:rsidR="008A51EE">
        <w:rPr>
          <w:rFonts w:hint="cs"/>
          <w:rtl/>
        </w:rPr>
        <w:t xml:space="preserve"> </w:t>
      </w:r>
      <w:r w:rsidR="008A51EE">
        <w:rPr>
          <w:rFonts w:ascii="Traditional Arabic" w:hAnsi="Traditional Arabic" w:cs="Traditional Arabic"/>
          <w:rtl/>
        </w:rPr>
        <w:t>﴿</w:t>
      </w:r>
      <w:r w:rsidR="00A701F7" w:rsidRPr="006865DA">
        <w:rPr>
          <w:rStyle w:val="Char9"/>
          <w:rtl/>
        </w:rPr>
        <w:t>فَ</w:t>
      </w:r>
      <w:r w:rsidR="00A701F7" w:rsidRPr="006865DA">
        <w:rPr>
          <w:rStyle w:val="Char9"/>
          <w:rFonts w:hint="cs"/>
          <w:rtl/>
        </w:rPr>
        <w:t>ٱ</w:t>
      </w:r>
      <w:r w:rsidR="00A701F7" w:rsidRPr="006865DA">
        <w:rPr>
          <w:rStyle w:val="Char9"/>
          <w:rFonts w:hint="eastAsia"/>
          <w:rtl/>
        </w:rPr>
        <w:t>سۡتَعۡصَمَ</w:t>
      </w:r>
      <w:r w:rsidR="008A51EE">
        <w:rPr>
          <w:rFonts w:ascii="Traditional Arabic" w:hAnsi="Traditional Arabic" w:cs="Traditional Arabic"/>
          <w:rtl/>
        </w:rPr>
        <w:t>﴾</w:t>
      </w:r>
      <w:r w:rsidRPr="00A701F7">
        <w:rPr>
          <w:rFonts w:hint="cs"/>
          <w:rtl/>
        </w:rPr>
        <w:t xml:space="preserve"> </w:t>
      </w:r>
      <w:r w:rsidRPr="008A51EE">
        <w:rPr>
          <w:rFonts w:hint="cs"/>
          <w:rtl/>
        </w:rPr>
        <w:t>در آ</w:t>
      </w:r>
      <w:r w:rsidR="003231C0" w:rsidRPr="008A51EE">
        <w:rPr>
          <w:rFonts w:hint="cs"/>
          <w:rtl/>
        </w:rPr>
        <w:t>ی</w:t>
      </w:r>
      <w:r w:rsidRPr="008A51EE">
        <w:rPr>
          <w:rFonts w:hint="cs"/>
          <w:rtl/>
        </w:rPr>
        <w:t xml:space="preserve">ه </w:t>
      </w:r>
      <w:r w:rsidR="003231C0" w:rsidRPr="008A51EE">
        <w:rPr>
          <w:rFonts w:hint="cs"/>
          <w:rtl/>
        </w:rPr>
        <w:t>ک</w:t>
      </w:r>
      <w:r w:rsidRPr="008A51EE">
        <w:rPr>
          <w:rFonts w:hint="cs"/>
          <w:rtl/>
        </w:rPr>
        <w:t>ه به معن</w:t>
      </w:r>
      <w:r w:rsidR="003231C0" w:rsidRPr="008A51EE">
        <w:rPr>
          <w:rFonts w:hint="cs"/>
          <w:rtl/>
        </w:rPr>
        <w:t>ی</w:t>
      </w:r>
      <w:r w:rsidRPr="008A51EE">
        <w:rPr>
          <w:rFonts w:hint="cs"/>
          <w:rtl/>
        </w:rPr>
        <w:t xml:space="preserve"> امتناع شد</w:t>
      </w:r>
      <w:r w:rsidR="003231C0" w:rsidRPr="008A51EE">
        <w:rPr>
          <w:rFonts w:hint="cs"/>
          <w:rtl/>
        </w:rPr>
        <w:t>ی</w:t>
      </w:r>
      <w:r w:rsidRPr="008A51EE">
        <w:rPr>
          <w:rFonts w:hint="cs"/>
          <w:rtl/>
        </w:rPr>
        <w:t>د و خود نگهدار</w:t>
      </w:r>
      <w:r w:rsidR="003231C0" w:rsidRPr="008A51EE">
        <w:rPr>
          <w:rFonts w:hint="cs"/>
          <w:rtl/>
        </w:rPr>
        <w:t>ی</w:t>
      </w:r>
      <w:r w:rsidRPr="008A51EE">
        <w:rPr>
          <w:rFonts w:hint="cs"/>
          <w:rtl/>
        </w:rPr>
        <w:t xml:space="preserve"> تند است دل</w:t>
      </w:r>
      <w:r w:rsidR="003231C0" w:rsidRPr="008A51EE">
        <w:rPr>
          <w:rFonts w:hint="cs"/>
          <w:rtl/>
        </w:rPr>
        <w:t>ی</w:t>
      </w:r>
      <w:r w:rsidRPr="008A51EE">
        <w:rPr>
          <w:rFonts w:hint="cs"/>
          <w:rtl/>
        </w:rPr>
        <w:t xml:space="preserve">ل </w:t>
      </w:r>
      <w:r w:rsidR="00A10F87" w:rsidRPr="008A51EE">
        <w:rPr>
          <w:rFonts w:hint="cs"/>
          <w:rtl/>
        </w:rPr>
        <w:t>آش</w:t>
      </w:r>
      <w:r w:rsidR="003231C0" w:rsidRPr="008A51EE">
        <w:rPr>
          <w:rFonts w:hint="cs"/>
          <w:rtl/>
        </w:rPr>
        <w:t>ک</w:t>
      </w:r>
      <w:r w:rsidR="00A10F87" w:rsidRPr="008A51EE">
        <w:rPr>
          <w:rFonts w:hint="cs"/>
          <w:rtl/>
        </w:rPr>
        <w:t>ار</w:t>
      </w:r>
      <w:r w:rsidR="003231C0" w:rsidRPr="008A51EE">
        <w:rPr>
          <w:rFonts w:hint="cs"/>
          <w:rtl/>
        </w:rPr>
        <w:t>ی</w:t>
      </w:r>
      <w:r w:rsidR="00A10F87" w:rsidRPr="008A51EE">
        <w:rPr>
          <w:rFonts w:hint="cs"/>
          <w:rtl/>
        </w:rPr>
        <w:t xml:space="preserve"> است بر پا</w:t>
      </w:r>
      <w:r w:rsidR="003231C0" w:rsidRPr="008A51EE">
        <w:rPr>
          <w:rFonts w:hint="cs"/>
          <w:rtl/>
        </w:rPr>
        <w:t>کی</w:t>
      </w:r>
      <w:r w:rsidR="00A10F87" w:rsidRPr="008A51EE">
        <w:rPr>
          <w:rFonts w:hint="cs"/>
          <w:rtl/>
        </w:rPr>
        <w:t xml:space="preserve"> </w:t>
      </w:r>
      <w:r w:rsidR="003231C0" w:rsidRPr="008A51EE">
        <w:rPr>
          <w:rFonts w:hint="cs"/>
          <w:rtl/>
        </w:rPr>
        <w:t>ی</w:t>
      </w:r>
      <w:r w:rsidR="00A10F87" w:rsidRPr="008A51EE">
        <w:rPr>
          <w:rFonts w:hint="cs"/>
          <w:rtl/>
        </w:rPr>
        <w:t>وسف از طرف</w:t>
      </w:r>
      <w:r w:rsidR="003231C0" w:rsidRPr="008A51EE">
        <w:rPr>
          <w:rFonts w:hint="cs"/>
          <w:rtl/>
        </w:rPr>
        <w:t>ی</w:t>
      </w:r>
      <w:r w:rsidR="00A10F87" w:rsidRPr="008A51EE">
        <w:rPr>
          <w:rFonts w:hint="cs"/>
          <w:rtl/>
        </w:rPr>
        <w:t xml:space="preserve"> (</w:t>
      </w:r>
      <w:r w:rsidRPr="008A51EE">
        <w:rPr>
          <w:rFonts w:hint="cs"/>
          <w:rtl/>
        </w:rPr>
        <w:t>و بطلان تفس</w:t>
      </w:r>
      <w:r w:rsidR="003231C0" w:rsidRPr="008A51EE">
        <w:rPr>
          <w:rFonts w:hint="cs"/>
          <w:rtl/>
        </w:rPr>
        <w:t>ی</w:t>
      </w:r>
      <w:r w:rsidRPr="008A51EE">
        <w:rPr>
          <w:rFonts w:hint="cs"/>
          <w:rtl/>
        </w:rPr>
        <w:t>ر گروه</w:t>
      </w:r>
      <w:r w:rsidR="003231C0" w:rsidRPr="008A51EE">
        <w:rPr>
          <w:rFonts w:hint="cs"/>
          <w:rtl/>
        </w:rPr>
        <w:t>ی</w:t>
      </w:r>
      <w:r w:rsidRPr="008A51EE">
        <w:rPr>
          <w:rFonts w:hint="cs"/>
          <w:rtl/>
        </w:rPr>
        <w:t xml:space="preserve"> از مفسر</w:t>
      </w:r>
      <w:r w:rsidR="003231C0" w:rsidRPr="008A51EE">
        <w:rPr>
          <w:rFonts w:hint="cs"/>
          <w:rtl/>
        </w:rPr>
        <w:t>ی</w:t>
      </w:r>
      <w:r w:rsidRPr="008A51EE">
        <w:rPr>
          <w:rFonts w:hint="cs"/>
          <w:rtl/>
        </w:rPr>
        <w:t>ن</w:t>
      </w:r>
      <w:r w:rsidR="00A10F87" w:rsidRPr="008A51EE">
        <w:rPr>
          <w:rFonts w:hint="cs"/>
          <w:rtl/>
        </w:rPr>
        <w:t xml:space="preserve"> به تأث</w:t>
      </w:r>
      <w:r w:rsidR="003231C0" w:rsidRPr="008A51EE">
        <w:rPr>
          <w:rFonts w:hint="cs"/>
          <w:rtl/>
        </w:rPr>
        <w:t>ی</w:t>
      </w:r>
      <w:r w:rsidR="00A10F87" w:rsidRPr="008A51EE">
        <w:rPr>
          <w:rFonts w:hint="cs"/>
          <w:rtl/>
        </w:rPr>
        <w:t>ر از اسرائ</w:t>
      </w:r>
      <w:r w:rsidR="003231C0" w:rsidRPr="008A51EE">
        <w:rPr>
          <w:rFonts w:hint="cs"/>
          <w:rtl/>
        </w:rPr>
        <w:t>ی</w:t>
      </w:r>
      <w:r w:rsidR="00A10F87" w:rsidRPr="008A51EE">
        <w:rPr>
          <w:rFonts w:hint="cs"/>
          <w:rtl/>
        </w:rPr>
        <w:t>ل</w:t>
      </w:r>
      <w:r w:rsidR="003231C0" w:rsidRPr="008A51EE">
        <w:rPr>
          <w:rFonts w:hint="cs"/>
          <w:rtl/>
        </w:rPr>
        <w:t>ی</w:t>
      </w:r>
      <w:r w:rsidR="00A10F87" w:rsidRPr="008A51EE">
        <w:rPr>
          <w:rFonts w:hint="cs"/>
          <w:rtl/>
        </w:rPr>
        <w:t>ات)</w:t>
      </w:r>
      <w:r w:rsidRPr="008A51EE">
        <w:rPr>
          <w:rFonts w:hint="cs"/>
          <w:rtl/>
        </w:rPr>
        <w:t xml:space="preserve"> </w:t>
      </w:r>
      <w:r w:rsidR="003231C0" w:rsidRPr="008A51EE">
        <w:rPr>
          <w:rFonts w:hint="cs"/>
          <w:rtl/>
        </w:rPr>
        <w:t>ک</w:t>
      </w:r>
      <w:r w:rsidRPr="008A51EE">
        <w:rPr>
          <w:rFonts w:hint="cs"/>
          <w:rtl/>
        </w:rPr>
        <w:t>ه گفتند</w:t>
      </w:r>
      <w:r w:rsidR="00A10F87" w:rsidRPr="008A51EE">
        <w:rPr>
          <w:rFonts w:hint="cs"/>
          <w:rtl/>
        </w:rPr>
        <w:t>:</w:t>
      </w:r>
      <w:r w:rsidRPr="008A51EE">
        <w:rPr>
          <w:rFonts w:hint="cs"/>
          <w:rtl/>
        </w:rPr>
        <w:t xml:space="preserve"> </w:t>
      </w:r>
      <w:r w:rsidR="003231C0" w:rsidRPr="008A51EE">
        <w:rPr>
          <w:rFonts w:hint="cs"/>
          <w:rtl/>
        </w:rPr>
        <w:t>ی</w:t>
      </w:r>
      <w:r w:rsidRPr="008A51EE">
        <w:rPr>
          <w:rFonts w:hint="cs"/>
          <w:rtl/>
        </w:rPr>
        <w:t xml:space="preserve">وسف قصد عمل فحشاء </w:t>
      </w:r>
      <w:r w:rsidR="003231C0" w:rsidRPr="008A51EE">
        <w:rPr>
          <w:rFonts w:hint="cs"/>
          <w:rtl/>
        </w:rPr>
        <w:t>ک</w:t>
      </w:r>
      <w:r w:rsidRPr="008A51EE">
        <w:rPr>
          <w:rFonts w:hint="cs"/>
          <w:rtl/>
        </w:rPr>
        <w:t>رد اما رؤ</w:t>
      </w:r>
      <w:r w:rsidR="003231C0" w:rsidRPr="008A51EE">
        <w:rPr>
          <w:rFonts w:hint="cs"/>
          <w:rtl/>
        </w:rPr>
        <w:t>ی</w:t>
      </w:r>
      <w:r w:rsidRPr="008A51EE">
        <w:rPr>
          <w:rFonts w:hint="cs"/>
          <w:rtl/>
        </w:rPr>
        <w:t>ت و مشاهده برهان، او را از آن باز داشت.</w:t>
      </w:r>
    </w:p>
    <w:p w:rsidR="00A10F87" w:rsidRPr="008A51EE" w:rsidRDefault="009A1298" w:rsidP="00A701F7">
      <w:pPr>
        <w:pStyle w:val="a4"/>
        <w:numPr>
          <w:ilvl w:val="0"/>
          <w:numId w:val="10"/>
        </w:numPr>
        <w:rPr>
          <w:rtl/>
        </w:rPr>
      </w:pPr>
      <w:r w:rsidRPr="008A51EE">
        <w:rPr>
          <w:rFonts w:hint="cs"/>
          <w:rtl/>
        </w:rPr>
        <w:t>ظهور امارات و نشانه‌ها</w:t>
      </w:r>
      <w:r w:rsidR="003231C0" w:rsidRPr="008A51EE">
        <w:rPr>
          <w:rFonts w:hint="cs"/>
          <w:rtl/>
        </w:rPr>
        <w:t>ی</w:t>
      </w:r>
      <w:r w:rsidRPr="008A51EE">
        <w:rPr>
          <w:rFonts w:hint="cs"/>
          <w:rtl/>
        </w:rPr>
        <w:t xml:space="preserve"> پا</w:t>
      </w:r>
      <w:r w:rsidR="003231C0" w:rsidRPr="008A51EE">
        <w:rPr>
          <w:rFonts w:hint="cs"/>
          <w:rtl/>
        </w:rPr>
        <w:t>کی</w:t>
      </w:r>
      <w:r w:rsidRPr="008A51EE">
        <w:rPr>
          <w:rFonts w:hint="cs"/>
          <w:rtl/>
        </w:rPr>
        <w:t xml:space="preserve"> </w:t>
      </w:r>
      <w:r w:rsidR="003231C0" w:rsidRPr="008A51EE">
        <w:rPr>
          <w:rFonts w:hint="cs"/>
          <w:rtl/>
        </w:rPr>
        <w:t>ی</w:t>
      </w:r>
      <w:r w:rsidRPr="008A51EE">
        <w:rPr>
          <w:rFonts w:hint="cs"/>
          <w:rtl/>
        </w:rPr>
        <w:t>وسف به دلا</w:t>
      </w:r>
      <w:r w:rsidR="003231C0" w:rsidRPr="008A51EE">
        <w:rPr>
          <w:rFonts w:hint="cs"/>
          <w:rtl/>
        </w:rPr>
        <w:t>ی</w:t>
      </w:r>
      <w:r w:rsidRPr="008A51EE">
        <w:rPr>
          <w:rFonts w:hint="cs"/>
          <w:rtl/>
        </w:rPr>
        <w:t>ل واضح و براه</w:t>
      </w:r>
      <w:r w:rsidR="003231C0" w:rsidRPr="008A51EE">
        <w:rPr>
          <w:rFonts w:hint="cs"/>
          <w:rtl/>
        </w:rPr>
        <w:t>ی</w:t>
      </w:r>
      <w:r w:rsidRPr="008A51EE">
        <w:rPr>
          <w:rFonts w:hint="cs"/>
          <w:rtl/>
        </w:rPr>
        <w:t>ن قاطع در برابر جمع شاهدان دل</w:t>
      </w:r>
      <w:r w:rsidR="003231C0" w:rsidRPr="008A51EE">
        <w:rPr>
          <w:rFonts w:hint="cs"/>
          <w:rtl/>
        </w:rPr>
        <w:t>ی</w:t>
      </w:r>
      <w:r w:rsidRPr="008A51EE">
        <w:rPr>
          <w:rFonts w:hint="cs"/>
          <w:rtl/>
        </w:rPr>
        <w:t>ل د</w:t>
      </w:r>
      <w:r w:rsidR="003231C0" w:rsidRPr="008A51EE">
        <w:rPr>
          <w:rFonts w:hint="cs"/>
          <w:rtl/>
        </w:rPr>
        <w:t>ی</w:t>
      </w:r>
      <w:r w:rsidRPr="008A51EE">
        <w:rPr>
          <w:rFonts w:hint="cs"/>
          <w:rtl/>
        </w:rPr>
        <w:t>گر</w:t>
      </w:r>
      <w:r w:rsidR="003231C0" w:rsidRPr="008A51EE">
        <w:rPr>
          <w:rFonts w:hint="cs"/>
          <w:rtl/>
        </w:rPr>
        <w:t>ی</w:t>
      </w:r>
      <w:r w:rsidRPr="008A51EE">
        <w:rPr>
          <w:rFonts w:hint="cs"/>
          <w:rtl/>
        </w:rPr>
        <w:t xml:space="preserve"> بر پا</w:t>
      </w:r>
      <w:r w:rsidR="003231C0" w:rsidRPr="008A51EE">
        <w:rPr>
          <w:rFonts w:hint="cs"/>
          <w:rtl/>
        </w:rPr>
        <w:t>کی</w:t>
      </w:r>
      <w:r w:rsidRPr="008A51EE">
        <w:rPr>
          <w:rFonts w:hint="cs"/>
          <w:rtl/>
        </w:rPr>
        <w:t xml:space="preserve"> اوست با وجود ا</w:t>
      </w:r>
      <w:r w:rsidR="003231C0" w:rsidRPr="008A51EE">
        <w:rPr>
          <w:rFonts w:hint="cs"/>
          <w:rtl/>
        </w:rPr>
        <w:t>ی</w:t>
      </w:r>
      <w:r w:rsidRPr="008A51EE">
        <w:rPr>
          <w:rFonts w:hint="cs"/>
          <w:rtl/>
        </w:rPr>
        <w:t>ن عز</w:t>
      </w:r>
      <w:r w:rsidR="003231C0" w:rsidRPr="008A51EE">
        <w:rPr>
          <w:rFonts w:hint="cs"/>
          <w:rtl/>
        </w:rPr>
        <w:t>ی</w:t>
      </w:r>
      <w:r w:rsidRPr="008A51EE">
        <w:rPr>
          <w:rFonts w:hint="cs"/>
          <w:rtl/>
        </w:rPr>
        <w:t>ز مصر اقدام به زندان</w:t>
      </w:r>
      <w:r w:rsidR="003231C0" w:rsidRPr="008A51EE">
        <w:rPr>
          <w:rFonts w:hint="cs"/>
          <w:rtl/>
        </w:rPr>
        <w:t>ی</w:t>
      </w:r>
      <w:r w:rsidRPr="008A51EE">
        <w:rPr>
          <w:rFonts w:hint="cs"/>
          <w:rtl/>
        </w:rPr>
        <w:t xml:space="preserve"> نمودن او </w:t>
      </w:r>
      <w:r w:rsidR="003231C0" w:rsidRPr="008A51EE">
        <w:rPr>
          <w:rFonts w:hint="cs"/>
          <w:rtl/>
        </w:rPr>
        <w:t>ک</w:t>
      </w:r>
      <w:r w:rsidRPr="008A51EE">
        <w:rPr>
          <w:rFonts w:hint="cs"/>
          <w:rtl/>
        </w:rPr>
        <w:t xml:space="preserve">رد تا به مردم وانمود </w:t>
      </w:r>
      <w:r w:rsidR="003231C0" w:rsidRPr="008A51EE">
        <w:rPr>
          <w:rFonts w:hint="cs"/>
          <w:rtl/>
        </w:rPr>
        <w:t>ک</w:t>
      </w:r>
      <w:r w:rsidRPr="008A51EE">
        <w:rPr>
          <w:rFonts w:hint="cs"/>
          <w:rtl/>
        </w:rPr>
        <w:t>ند همسرش پا</w:t>
      </w:r>
      <w:r w:rsidR="003231C0" w:rsidRPr="008A51EE">
        <w:rPr>
          <w:rFonts w:hint="cs"/>
          <w:rtl/>
        </w:rPr>
        <w:t>ک</w:t>
      </w:r>
      <w:r w:rsidRPr="008A51EE">
        <w:rPr>
          <w:rFonts w:hint="cs"/>
          <w:rtl/>
        </w:rPr>
        <w:t xml:space="preserve"> است.</w:t>
      </w:r>
      <w:r w:rsidR="008A51EE">
        <w:rPr>
          <w:rFonts w:hint="cs"/>
          <w:rtl/>
        </w:rPr>
        <w:t xml:space="preserve"> </w:t>
      </w:r>
      <w:r w:rsidR="008A51EE" w:rsidRPr="00A701F7">
        <w:rPr>
          <w:rFonts w:ascii="Traditional Arabic" w:hAnsi="Traditional Arabic" w:cs="Traditional Arabic"/>
          <w:rtl/>
        </w:rPr>
        <w:t>﴿</w:t>
      </w:r>
      <w:r w:rsidR="00A701F7" w:rsidRPr="006865DA">
        <w:rPr>
          <w:rStyle w:val="Char9"/>
          <w:rFonts w:hint="eastAsia"/>
          <w:rtl/>
        </w:rPr>
        <w:t>ثُمَّ</w:t>
      </w:r>
      <w:r w:rsidR="00A701F7" w:rsidRPr="006865DA">
        <w:rPr>
          <w:rStyle w:val="Char9"/>
          <w:rtl/>
        </w:rPr>
        <w:t xml:space="preserve"> بَدَا لَهُم مِّنۢ بَعۡدِ مَا رَأَوُاْ </w:t>
      </w:r>
      <w:r w:rsidR="00A701F7" w:rsidRPr="006865DA">
        <w:rPr>
          <w:rStyle w:val="Char9"/>
          <w:rFonts w:hint="cs"/>
          <w:rtl/>
        </w:rPr>
        <w:t>ٱ</w:t>
      </w:r>
      <w:r w:rsidR="00A701F7" w:rsidRPr="006865DA">
        <w:rPr>
          <w:rStyle w:val="Char9"/>
          <w:rFonts w:hint="eastAsia"/>
          <w:rtl/>
        </w:rPr>
        <w:t>لۡأٓيَٰتِ</w:t>
      </w:r>
      <w:r w:rsidR="00A701F7" w:rsidRPr="006865DA">
        <w:rPr>
          <w:rStyle w:val="Char9"/>
          <w:rtl/>
        </w:rPr>
        <w:t xml:space="preserve"> لَيَسۡجُنُنَّهُ</w:t>
      </w:r>
      <w:r w:rsidR="00A701F7" w:rsidRPr="006865DA">
        <w:rPr>
          <w:rStyle w:val="Char9"/>
          <w:rFonts w:hint="cs"/>
          <w:rtl/>
        </w:rPr>
        <w:t>ۥ</w:t>
      </w:r>
      <w:r w:rsidR="00A701F7" w:rsidRPr="006865DA">
        <w:rPr>
          <w:rStyle w:val="Char9"/>
          <w:rtl/>
        </w:rPr>
        <w:t xml:space="preserve"> حَتَّىٰ حِينٖ ٣٥</w:t>
      </w:r>
      <w:r w:rsidR="008A51EE" w:rsidRPr="00A701F7">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یوسف: 35</w:t>
      </w:r>
      <w:r w:rsidR="008A51EE" w:rsidRPr="004D0101">
        <w:rPr>
          <w:rStyle w:val="Char6"/>
          <w:rFonts w:hint="cs"/>
          <w:rtl/>
        </w:rPr>
        <w:t>]</w:t>
      </w:r>
      <w:r w:rsidR="008A51EE">
        <w:rPr>
          <w:rFonts w:hint="cs"/>
          <w:rtl/>
        </w:rPr>
        <w:t>.</w:t>
      </w:r>
      <w:r w:rsidRPr="00B813E3">
        <w:rPr>
          <w:rStyle w:val="FootnoteReference"/>
          <w:rFonts w:ascii="Tahoma" w:hAnsi="Tahoma"/>
          <w:rtl/>
        </w:rPr>
        <w:footnoteReference w:id="197"/>
      </w:r>
    </w:p>
    <w:p w:rsidR="009A1298" w:rsidRPr="008A51EE" w:rsidRDefault="009A1298" w:rsidP="00A701F7">
      <w:pPr>
        <w:pStyle w:val="a4"/>
        <w:rPr>
          <w:rtl/>
        </w:rPr>
      </w:pPr>
      <w:r w:rsidRPr="008A51EE">
        <w:rPr>
          <w:rFonts w:hint="cs"/>
          <w:rtl/>
        </w:rPr>
        <w:t>علامه نسف</w:t>
      </w:r>
      <w:r w:rsidR="003231C0" w:rsidRPr="008A51EE">
        <w:rPr>
          <w:rFonts w:hint="cs"/>
          <w:rtl/>
        </w:rPr>
        <w:t>ی</w:t>
      </w:r>
      <w:r w:rsidRPr="008A51EE">
        <w:rPr>
          <w:rFonts w:hint="cs"/>
          <w:rtl/>
        </w:rPr>
        <w:t xml:space="preserve"> در تفس</w:t>
      </w:r>
      <w:r w:rsidR="003231C0" w:rsidRPr="008A51EE">
        <w:rPr>
          <w:rFonts w:hint="cs"/>
          <w:rtl/>
        </w:rPr>
        <w:t>ی</w:t>
      </w:r>
      <w:r w:rsidRPr="008A51EE">
        <w:rPr>
          <w:rFonts w:hint="cs"/>
          <w:rtl/>
        </w:rPr>
        <w:t>ر ا</w:t>
      </w:r>
      <w:r w:rsidR="003231C0" w:rsidRPr="008A51EE">
        <w:rPr>
          <w:rFonts w:hint="cs"/>
          <w:rtl/>
        </w:rPr>
        <w:t>ی</w:t>
      </w:r>
      <w:r w:rsidRPr="008A51EE">
        <w:rPr>
          <w:rFonts w:hint="cs"/>
          <w:rtl/>
        </w:rPr>
        <w:t>ن آ</w:t>
      </w:r>
      <w:r w:rsidR="003231C0" w:rsidRPr="008A51EE">
        <w:rPr>
          <w:rFonts w:hint="cs"/>
          <w:rtl/>
        </w:rPr>
        <w:t>ی</w:t>
      </w:r>
      <w:r w:rsidRPr="008A51EE">
        <w:rPr>
          <w:rFonts w:hint="cs"/>
          <w:rtl/>
        </w:rPr>
        <w:t>ه م</w:t>
      </w:r>
      <w:r w:rsidR="003231C0" w:rsidRPr="008A51EE">
        <w:rPr>
          <w:rFonts w:hint="cs"/>
          <w:rtl/>
        </w:rPr>
        <w:t>ی</w:t>
      </w:r>
      <w:r w:rsidRPr="008A51EE">
        <w:rPr>
          <w:rFonts w:hint="cs"/>
          <w:rtl/>
        </w:rPr>
        <w:t>‌فرما</w:t>
      </w:r>
      <w:r w:rsidR="003231C0" w:rsidRPr="008A51EE">
        <w:rPr>
          <w:rFonts w:hint="cs"/>
          <w:rtl/>
        </w:rPr>
        <w:t>ی</w:t>
      </w:r>
      <w:r w:rsidRPr="008A51EE">
        <w:rPr>
          <w:rFonts w:hint="cs"/>
          <w:rtl/>
        </w:rPr>
        <w:t>د:</w:t>
      </w:r>
    </w:p>
    <w:p w:rsidR="009A1298" w:rsidRPr="008A51EE" w:rsidRDefault="009A1298" w:rsidP="00A701F7">
      <w:pPr>
        <w:pStyle w:val="a4"/>
        <w:rPr>
          <w:rtl/>
        </w:rPr>
      </w:pPr>
      <w:r w:rsidRPr="008A51EE">
        <w:rPr>
          <w:rFonts w:hint="cs"/>
          <w:rtl/>
        </w:rPr>
        <w:t>بعد برا</w:t>
      </w:r>
      <w:r w:rsidR="003231C0" w:rsidRPr="008A51EE">
        <w:rPr>
          <w:rFonts w:hint="cs"/>
          <w:rtl/>
        </w:rPr>
        <w:t xml:space="preserve">ی آن‌ها </w:t>
      </w:r>
      <w:r w:rsidRPr="008A51EE">
        <w:rPr>
          <w:rFonts w:hint="cs"/>
          <w:rtl/>
        </w:rPr>
        <w:t>(عز</w:t>
      </w:r>
      <w:r w:rsidR="003231C0" w:rsidRPr="008A51EE">
        <w:rPr>
          <w:rFonts w:hint="cs"/>
          <w:rtl/>
        </w:rPr>
        <w:t>ی</w:t>
      </w:r>
      <w:r w:rsidRPr="008A51EE">
        <w:rPr>
          <w:rFonts w:hint="cs"/>
          <w:rtl/>
        </w:rPr>
        <w:t>ز و اقوامش) روشن گرد</w:t>
      </w:r>
      <w:r w:rsidR="003231C0" w:rsidRPr="008A51EE">
        <w:rPr>
          <w:rFonts w:hint="cs"/>
          <w:rtl/>
        </w:rPr>
        <w:t>ی</w:t>
      </w:r>
      <w:r w:rsidRPr="008A51EE">
        <w:rPr>
          <w:rFonts w:hint="cs"/>
          <w:rtl/>
        </w:rPr>
        <w:t>د. بعد</w:t>
      </w:r>
      <w:r w:rsidR="00A10F87" w:rsidRPr="008A51EE">
        <w:rPr>
          <w:rFonts w:hint="cs"/>
          <w:rtl/>
        </w:rPr>
        <w:t xml:space="preserve"> </w:t>
      </w:r>
      <w:r w:rsidRPr="008A51EE">
        <w:rPr>
          <w:rFonts w:hint="cs"/>
          <w:rtl/>
        </w:rPr>
        <w:t>از ا</w:t>
      </w:r>
      <w:r w:rsidR="003231C0" w:rsidRPr="008A51EE">
        <w:rPr>
          <w:rFonts w:hint="cs"/>
          <w:rtl/>
        </w:rPr>
        <w:t>ی</w:t>
      </w:r>
      <w:r w:rsidRPr="008A51EE">
        <w:rPr>
          <w:rFonts w:hint="cs"/>
          <w:rtl/>
        </w:rPr>
        <w:t>ن</w:t>
      </w:r>
      <w:r w:rsidR="003231C0" w:rsidRPr="008A51EE">
        <w:rPr>
          <w:rFonts w:hint="cs"/>
          <w:rtl/>
        </w:rPr>
        <w:t>ک</w:t>
      </w:r>
      <w:r w:rsidRPr="008A51EE">
        <w:rPr>
          <w:rFonts w:hint="cs"/>
          <w:rtl/>
        </w:rPr>
        <w:t>ه آ</w:t>
      </w:r>
      <w:r w:rsidR="003231C0" w:rsidRPr="008A51EE">
        <w:rPr>
          <w:rFonts w:hint="cs"/>
          <w:rtl/>
        </w:rPr>
        <w:t>ی</w:t>
      </w:r>
      <w:r w:rsidR="00A10F87" w:rsidRPr="008A51EE">
        <w:rPr>
          <w:rFonts w:hint="cs"/>
          <w:rtl/>
        </w:rPr>
        <w:t>ات دال بر پا</w:t>
      </w:r>
      <w:r w:rsidR="003231C0" w:rsidRPr="008A51EE">
        <w:rPr>
          <w:rFonts w:hint="cs"/>
          <w:rtl/>
        </w:rPr>
        <w:t>کی</w:t>
      </w:r>
      <w:r w:rsidR="00A10F87" w:rsidRPr="008A51EE">
        <w:rPr>
          <w:rFonts w:hint="cs"/>
          <w:rtl/>
        </w:rPr>
        <w:t xml:space="preserve"> و برائت </w:t>
      </w:r>
      <w:r w:rsidR="003231C0" w:rsidRPr="008A51EE">
        <w:rPr>
          <w:rFonts w:hint="cs"/>
          <w:rtl/>
        </w:rPr>
        <w:t>ی</w:t>
      </w:r>
      <w:r w:rsidR="00A10F87" w:rsidRPr="008A51EE">
        <w:rPr>
          <w:rFonts w:hint="cs"/>
          <w:rtl/>
        </w:rPr>
        <w:t>وسف را</w:t>
      </w:r>
      <w:r w:rsidRPr="008A51EE">
        <w:rPr>
          <w:rFonts w:hint="cs"/>
          <w:rtl/>
        </w:rPr>
        <w:t xml:space="preserve"> </w:t>
      </w:r>
      <w:r w:rsidR="00A10F87" w:rsidRPr="008A51EE">
        <w:rPr>
          <w:rFonts w:hint="cs"/>
          <w:rtl/>
        </w:rPr>
        <w:t>(</w:t>
      </w:r>
      <w:r w:rsidRPr="008A51EE">
        <w:rPr>
          <w:rFonts w:hint="cs"/>
          <w:rtl/>
        </w:rPr>
        <w:t>چون پاره شدن پ</w:t>
      </w:r>
      <w:r w:rsidR="003231C0" w:rsidRPr="008A51EE">
        <w:rPr>
          <w:rFonts w:hint="cs"/>
          <w:rtl/>
        </w:rPr>
        <w:t>ی</w:t>
      </w:r>
      <w:r w:rsidRPr="008A51EE">
        <w:rPr>
          <w:rFonts w:hint="cs"/>
          <w:rtl/>
        </w:rPr>
        <w:t>راهن از پشت و بر</w:t>
      </w:r>
      <w:r w:rsidR="003231C0" w:rsidRPr="008A51EE">
        <w:rPr>
          <w:rFonts w:hint="cs"/>
          <w:rtl/>
        </w:rPr>
        <w:t>ی</w:t>
      </w:r>
      <w:r w:rsidRPr="008A51EE">
        <w:rPr>
          <w:rFonts w:hint="cs"/>
          <w:rtl/>
        </w:rPr>
        <w:t>ده شدن دستان زنان، و گواه</w:t>
      </w:r>
      <w:r w:rsidR="003231C0" w:rsidRPr="008A51EE">
        <w:rPr>
          <w:rFonts w:hint="cs"/>
          <w:rtl/>
        </w:rPr>
        <w:t>ی</w:t>
      </w:r>
      <w:r w:rsidRPr="008A51EE">
        <w:rPr>
          <w:rFonts w:hint="cs"/>
          <w:rtl/>
        </w:rPr>
        <w:t xml:space="preserve"> پسر بچه و غ</w:t>
      </w:r>
      <w:r w:rsidR="003231C0" w:rsidRPr="008A51EE">
        <w:rPr>
          <w:rFonts w:hint="cs"/>
          <w:rtl/>
        </w:rPr>
        <w:t>ی</w:t>
      </w:r>
      <w:r w:rsidRPr="008A51EE">
        <w:rPr>
          <w:rFonts w:hint="cs"/>
          <w:rtl/>
        </w:rPr>
        <w:t>ره را</w:t>
      </w:r>
      <w:r w:rsidR="00A10F87" w:rsidRPr="008A51EE">
        <w:rPr>
          <w:rFonts w:hint="cs"/>
          <w:rtl/>
        </w:rPr>
        <w:t>)</w:t>
      </w:r>
      <w:r w:rsidRPr="008A51EE">
        <w:rPr>
          <w:rFonts w:hint="cs"/>
          <w:rtl/>
        </w:rPr>
        <w:t xml:space="preserve"> با چشم خود د</w:t>
      </w:r>
      <w:r w:rsidR="003231C0" w:rsidRPr="008A51EE">
        <w:rPr>
          <w:rFonts w:hint="cs"/>
          <w:rtl/>
        </w:rPr>
        <w:t>ی</w:t>
      </w:r>
      <w:r w:rsidRPr="008A51EE">
        <w:rPr>
          <w:rFonts w:hint="cs"/>
          <w:rtl/>
        </w:rPr>
        <w:t>د مصلحت را چن</w:t>
      </w:r>
      <w:r w:rsidR="003231C0" w:rsidRPr="008A51EE">
        <w:rPr>
          <w:rFonts w:hint="cs"/>
          <w:rtl/>
        </w:rPr>
        <w:t>ی</w:t>
      </w:r>
      <w:r w:rsidRPr="008A51EE">
        <w:rPr>
          <w:rFonts w:hint="cs"/>
          <w:rtl/>
        </w:rPr>
        <w:t>ن د</w:t>
      </w:r>
      <w:r w:rsidR="003231C0" w:rsidRPr="008A51EE">
        <w:rPr>
          <w:rFonts w:hint="cs"/>
          <w:rtl/>
        </w:rPr>
        <w:t>ی</w:t>
      </w:r>
      <w:r w:rsidRPr="008A51EE">
        <w:rPr>
          <w:rFonts w:hint="cs"/>
          <w:rtl/>
        </w:rPr>
        <w:t>د او را تا مدت</w:t>
      </w:r>
      <w:r w:rsidR="003231C0" w:rsidRPr="008A51EE">
        <w:rPr>
          <w:rFonts w:hint="cs"/>
          <w:rtl/>
        </w:rPr>
        <w:t>ی</w:t>
      </w:r>
      <w:r w:rsidRPr="008A51EE">
        <w:rPr>
          <w:rFonts w:hint="cs"/>
          <w:rtl/>
        </w:rPr>
        <w:t xml:space="preserve"> زندان</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ند تا عذر</w:t>
      </w:r>
      <w:r w:rsidR="003231C0" w:rsidRPr="008A51EE">
        <w:rPr>
          <w:rFonts w:hint="cs"/>
          <w:rtl/>
        </w:rPr>
        <w:t>ی</w:t>
      </w:r>
      <w:r w:rsidRPr="008A51EE">
        <w:rPr>
          <w:rFonts w:hint="cs"/>
          <w:rtl/>
        </w:rPr>
        <w:t xml:space="preserve"> ب</w:t>
      </w:r>
      <w:r w:rsidR="003231C0" w:rsidRPr="008A51EE">
        <w:rPr>
          <w:rFonts w:hint="cs"/>
          <w:rtl/>
        </w:rPr>
        <w:t>ی</w:t>
      </w:r>
      <w:r w:rsidRPr="008A51EE">
        <w:rPr>
          <w:rFonts w:hint="cs"/>
          <w:rtl/>
        </w:rPr>
        <w:t>ابد و جلو ق</w:t>
      </w:r>
      <w:r w:rsidR="003231C0" w:rsidRPr="008A51EE">
        <w:rPr>
          <w:rFonts w:hint="cs"/>
          <w:rtl/>
        </w:rPr>
        <w:t>ی</w:t>
      </w:r>
      <w:r w:rsidRPr="008A51EE">
        <w:rPr>
          <w:rFonts w:hint="cs"/>
          <w:rtl/>
        </w:rPr>
        <w:t>ل و قال مردم را گرفته، رو</w:t>
      </w:r>
      <w:r w:rsidR="003231C0" w:rsidRPr="008A51EE">
        <w:rPr>
          <w:rFonts w:hint="cs"/>
          <w:rtl/>
        </w:rPr>
        <w:t>ی</w:t>
      </w:r>
      <w:r w:rsidRPr="008A51EE">
        <w:rPr>
          <w:rFonts w:hint="cs"/>
          <w:rtl/>
        </w:rPr>
        <w:t xml:space="preserve"> آن سرپوش گذارد و ا</w:t>
      </w:r>
      <w:r w:rsidR="003231C0" w:rsidRPr="008A51EE">
        <w:rPr>
          <w:rFonts w:hint="cs"/>
          <w:rtl/>
        </w:rPr>
        <w:t>ی</w:t>
      </w:r>
      <w:r w:rsidRPr="008A51EE">
        <w:rPr>
          <w:rFonts w:hint="cs"/>
          <w:rtl/>
        </w:rPr>
        <w:t>ن اقدام جز از سر تسل</w:t>
      </w:r>
      <w:r w:rsidR="003231C0" w:rsidRPr="008A51EE">
        <w:rPr>
          <w:rFonts w:hint="cs"/>
          <w:rtl/>
        </w:rPr>
        <w:t>ی</w:t>
      </w:r>
      <w:r w:rsidRPr="008A51EE">
        <w:rPr>
          <w:rFonts w:hint="cs"/>
          <w:rtl/>
        </w:rPr>
        <w:t xml:space="preserve">م و اطاعت </w:t>
      </w:r>
      <w:r w:rsidR="00A10F87" w:rsidRPr="008A51EE">
        <w:rPr>
          <w:rFonts w:hint="cs"/>
          <w:rtl/>
        </w:rPr>
        <w:t>در برابر همسرش دل</w:t>
      </w:r>
      <w:r w:rsidR="003231C0" w:rsidRPr="008A51EE">
        <w:rPr>
          <w:rFonts w:hint="cs"/>
          <w:rtl/>
        </w:rPr>
        <w:t>ی</w:t>
      </w:r>
      <w:r w:rsidR="00A10F87" w:rsidRPr="008A51EE">
        <w:rPr>
          <w:rFonts w:hint="cs"/>
          <w:rtl/>
        </w:rPr>
        <w:t>ل د</w:t>
      </w:r>
      <w:r w:rsidR="003231C0" w:rsidRPr="008A51EE">
        <w:rPr>
          <w:rFonts w:hint="cs"/>
          <w:rtl/>
        </w:rPr>
        <w:t>ی</w:t>
      </w:r>
      <w:r w:rsidR="00A10F87" w:rsidRPr="008A51EE">
        <w:rPr>
          <w:rFonts w:hint="cs"/>
          <w:rtl/>
        </w:rPr>
        <w:t>گر</w:t>
      </w:r>
      <w:r w:rsidR="003231C0" w:rsidRPr="008A51EE">
        <w:rPr>
          <w:rFonts w:hint="cs"/>
          <w:rtl/>
        </w:rPr>
        <w:t>ی</w:t>
      </w:r>
      <w:r w:rsidR="00A10F87" w:rsidRPr="008A51EE">
        <w:rPr>
          <w:rFonts w:hint="cs"/>
          <w:rtl/>
        </w:rPr>
        <w:t xml:space="preserve"> نداشت</w:t>
      </w:r>
      <w:r w:rsidRPr="008A51EE">
        <w:rPr>
          <w:rFonts w:hint="cs"/>
          <w:rtl/>
        </w:rPr>
        <w:t>. احتمالاً هدف همسر عز</w:t>
      </w:r>
      <w:r w:rsidR="003231C0" w:rsidRPr="008A51EE">
        <w:rPr>
          <w:rFonts w:hint="cs"/>
          <w:rtl/>
        </w:rPr>
        <w:t>ی</w:t>
      </w:r>
      <w:r w:rsidRPr="008A51EE">
        <w:rPr>
          <w:rFonts w:hint="cs"/>
          <w:rtl/>
        </w:rPr>
        <w:t>ز از پ</w:t>
      </w:r>
      <w:r w:rsidR="003231C0" w:rsidRPr="008A51EE">
        <w:rPr>
          <w:rFonts w:hint="cs"/>
          <w:rtl/>
        </w:rPr>
        <w:t>ی</w:t>
      </w:r>
      <w:r w:rsidRPr="008A51EE">
        <w:rPr>
          <w:rFonts w:hint="cs"/>
          <w:rtl/>
        </w:rPr>
        <w:t>شنهاد زندان برا</w:t>
      </w:r>
      <w:r w:rsidR="003231C0" w:rsidRPr="008A51EE">
        <w:rPr>
          <w:rFonts w:hint="cs"/>
          <w:rtl/>
        </w:rPr>
        <w:t>ی</w:t>
      </w:r>
      <w:r w:rsidRPr="008A51EE">
        <w:rPr>
          <w:rFonts w:hint="cs"/>
          <w:rtl/>
        </w:rPr>
        <w:t xml:space="preserve"> مدت</w:t>
      </w:r>
      <w:r w:rsidR="003231C0" w:rsidRPr="008A51EE">
        <w:rPr>
          <w:rFonts w:hint="cs"/>
          <w:rtl/>
        </w:rPr>
        <w:t>ی</w:t>
      </w:r>
      <w:r w:rsidRPr="008A51EE">
        <w:rPr>
          <w:rFonts w:hint="cs"/>
          <w:rtl/>
        </w:rPr>
        <w:t xml:space="preserve"> به زانو در آوردن </w:t>
      </w:r>
      <w:r w:rsidR="003231C0" w:rsidRPr="008A51EE">
        <w:rPr>
          <w:rFonts w:hint="cs"/>
          <w:rtl/>
        </w:rPr>
        <w:t>ی</w:t>
      </w:r>
      <w:r w:rsidRPr="008A51EE">
        <w:rPr>
          <w:rFonts w:hint="cs"/>
          <w:rtl/>
        </w:rPr>
        <w:t>وسف در مقابل خواسته‌اش بود.</w:t>
      </w:r>
    </w:p>
    <w:p w:rsidR="009A1298" w:rsidRPr="00A701F7" w:rsidRDefault="009A1298" w:rsidP="00A701F7">
      <w:pPr>
        <w:numPr>
          <w:ilvl w:val="0"/>
          <w:numId w:val="10"/>
        </w:numPr>
        <w:jc w:val="both"/>
        <w:rPr>
          <w:rStyle w:val="Char4"/>
          <w:b w:val="0"/>
          <w:bCs w:val="0"/>
          <w:rtl/>
        </w:rPr>
      </w:pPr>
      <w:r w:rsidRPr="00A701F7">
        <w:rPr>
          <w:rStyle w:val="Char4"/>
          <w:rFonts w:hint="cs"/>
          <w:b w:val="0"/>
          <w:bCs w:val="0"/>
          <w:rtl/>
        </w:rPr>
        <w:t>خداوند دعا</w:t>
      </w:r>
      <w:r w:rsidR="003231C0" w:rsidRPr="00A701F7">
        <w:rPr>
          <w:rStyle w:val="Char4"/>
          <w:rFonts w:hint="cs"/>
          <w:b w:val="0"/>
          <w:bCs w:val="0"/>
          <w:rtl/>
        </w:rPr>
        <w:t>ی</w:t>
      </w:r>
      <w:r w:rsidRPr="00A701F7">
        <w:rPr>
          <w:rStyle w:val="Char4"/>
          <w:rFonts w:hint="cs"/>
          <w:b w:val="0"/>
          <w:bCs w:val="0"/>
          <w:rtl/>
        </w:rPr>
        <w:t xml:space="preserve"> حضرت </w:t>
      </w:r>
      <w:r w:rsidR="003231C0" w:rsidRPr="00A701F7">
        <w:rPr>
          <w:rStyle w:val="Char4"/>
          <w:rFonts w:hint="cs"/>
          <w:b w:val="0"/>
          <w:bCs w:val="0"/>
          <w:rtl/>
        </w:rPr>
        <w:t>ی</w:t>
      </w:r>
      <w:r w:rsidRPr="00A701F7">
        <w:rPr>
          <w:rStyle w:val="Char4"/>
          <w:rFonts w:hint="cs"/>
          <w:b w:val="0"/>
          <w:bCs w:val="0"/>
          <w:rtl/>
        </w:rPr>
        <w:t xml:space="preserve">وسف را اجابت فرمود، </w:t>
      </w:r>
      <w:r w:rsidR="003231C0" w:rsidRPr="00A701F7">
        <w:rPr>
          <w:rStyle w:val="Char4"/>
          <w:rFonts w:hint="cs"/>
          <w:b w:val="0"/>
          <w:bCs w:val="0"/>
          <w:rtl/>
        </w:rPr>
        <w:t>ک</w:t>
      </w:r>
      <w:r w:rsidRPr="00A701F7">
        <w:rPr>
          <w:rStyle w:val="Char4"/>
          <w:rFonts w:hint="cs"/>
          <w:b w:val="0"/>
          <w:bCs w:val="0"/>
          <w:rtl/>
        </w:rPr>
        <w:t>ه از او خواست او را از م</w:t>
      </w:r>
      <w:r w:rsidR="003231C0" w:rsidRPr="00A701F7">
        <w:rPr>
          <w:rStyle w:val="Char4"/>
          <w:rFonts w:hint="cs"/>
          <w:b w:val="0"/>
          <w:bCs w:val="0"/>
          <w:rtl/>
        </w:rPr>
        <w:t>ک</w:t>
      </w:r>
      <w:r w:rsidRPr="00A701F7">
        <w:rPr>
          <w:rStyle w:val="Char4"/>
          <w:rFonts w:hint="cs"/>
          <w:b w:val="0"/>
          <w:bCs w:val="0"/>
          <w:rtl/>
        </w:rPr>
        <w:t xml:space="preserve">ر زنان خلاص </w:t>
      </w:r>
      <w:r w:rsidR="003231C0" w:rsidRPr="00A701F7">
        <w:rPr>
          <w:rStyle w:val="Char4"/>
          <w:rFonts w:hint="cs"/>
          <w:b w:val="0"/>
          <w:bCs w:val="0"/>
          <w:rtl/>
        </w:rPr>
        <w:t>ک</w:t>
      </w:r>
      <w:r w:rsidRPr="00A701F7">
        <w:rPr>
          <w:rStyle w:val="Char4"/>
          <w:rFonts w:hint="cs"/>
          <w:b w:val="0"/>
          <w:bCs w:val="0"/>
          <w:rtl/>
        </w:rPr>
        <w:t>ند و اگر م</w:t>
      </w:r>
      <w:r w:rsidR="003231C0" w:rsidRPr="00A701F7">
        <w:rPr>
          <w:rStyle w:val="Char4"/>
          <w:rFonts w:hint="cs"/>
          <w:b w:val="0"/>
          <w:bCs w:val="0"/>
          <w:rtl/>
        </w:rPr>
        <w:t>ی</w:t>
      </w:r>
      <w:r w:rsidRPr="00A701F7">
        <w:rPr>
          <w:rStyle w:val="Char4"/>
          <w:rFonts w:hint="cs"/>
          <w:b w:val="0"/>
          <w:bCs w:val="0"/>
          <w:rtl/>
        </w:rPr>
        <w:t>‌خواست ز</w:t>
      </w:r>
      <w:r w:rsidR="003231C0" w:rsidRPr="00A701F7">
        <w:rPr>
          <w:rStyle w:val="Char4"/>
          <w:rFonts w:hint="cs"/>
          <w:b w:val="0"/>
          <w:bCs w:val="0"/>
          <w:rtl/>
        </w:rPr>
        <w:t>ی</w:t>
      </w:r>
      <w:r w:rsidRPr="00A701F7">
        <w:rPr>
          <w:rStyle w:val="Char4"/>
          <w:rFonts w:hint="cs"/>
          <w:b w:val="0"/>
          <w:bCs w:val="0"/>
          <w:rtl/>
        </w:rPr>
        <w:t>ر بار خواسته‌</w:t>
      </w:r>
      <w:r w:rsidR="003231C0" w:rsidRPr="00A701F7">
        <w:rPr>
          <w:rStyle w:val="Char4"/>
          <w:rFonts w:hint="cs"/>
          <w:b w:val="0"/>
          <w:bCs w:val="0"/>
          <w:rtl/>
        </w:rPr>
        <w:t>ی</w:t>
      </w:r>
      <w:r w:rsidRPr="00A701F7">
        <w:rPr>
          <w:rStyle w:val="Char4"/>
          <w:rFonts w:hint="cs"/>
          <w:b w:val="0"/>
          <w:bCs w:val="0"/>
          <w:rtl/>
        </w:rPr>
        <w:t xml:space="preserve"> همسر عز</w:t>
      </w:r>
      <w:r w:rsidR="003231C0" w:rsidRPr="00A701F7">
        <w:rPr>
          <w:rStyle w:val="Char4"/>
          <w:rFonts w:hint="cs"/>
          <w:b w:val="0"/>
          <w:bCs w:val="0"/>
          <w:rtl/>
        </w:rPr>
        <w:t>ی</w:t>
      </w:r>
      <w:r w:rsidRPr="00A701F7">
        <w:rPr>
          <w:rStyle w:val="Char4"/>
          <w:rFonts w:hint="cs"/>
          <w:b w:val="0"/>
          <w:bCs w:val="0"/>
          <w:rtl/>
        </w:rPr>
        <w:t>ز برود از خداوند نم</w:t>
      </w:r>
      <w:r w:rsidR="003231C0" w:rsidRPr="00A701F7">
        <w:rPr>
          <w:rStyle w:val="Char4"/>
          <w:rFonts w:hint="cs"/>
          <w:b w:val="0"/>
          <w:bCs w:val="0"/>
          <w:rtl/>
        </w:rPr>
        <w:t>ی</w:t>
      </w:r>
      <w:r w:rsidRPr="00A701F7">
        <w:rPr>
          <w:rStyle w:val="Char4"/>
          <w:rFonts w:hint="cs"/>
          <w:b w:val="0"/>
          <w:bCs w:val="0"/>
          <w:rtl/>
        </w:rPr>
        <w:t>‌خواست او را از م</w:t>
      </w:r>
      <w:r w:rsidR="003231C0" w:rsidRPr="00A701F7">
        <w:rPr>
          <w:rStyle w:val="Char4"/>
          <w:rFonts w:hint="cs"/>
          <w:b w:val="0"/>
          <w:bCs w:val="0"/>
          <w:rtl/>
        </w:rPr>
        <w:t>ک</w:t>
      </w:r>
      <w:r w:rsidRPr="00A701F7">
        <w:rPr>
          <w:rStyle w:val="Char4"/>
          <w:rFonts w:hint="cs"/>
          <w:b w:val="0"/>
          <w:bCs w:val="0"/>
          <w:rtl/>
        </w:rPr>
        <w:t xml:space="preserve">ر آنان خلاص </w:t>
      </w:r>
      <w:r w:rsidR="003231C0" w:rsidRPr="00A701F7">
        <w:rPr>
          <w:rStyle w:val="Char4"/>
          <w:rFonts w:hint="cs"/>
          <w:b w:val="0"/>
          <w:bCs w:val="0"/>
          <w:rtl/>
        </w:rPr>
        <w:t>ک</w:t>
      </w:r>
      <w:r w:rsidRPr="00A701F7">
        <w:rPr>
          <w:rStyle w:val="Char4"/>
          <w:rFonts w:hint="cs"/>
          <w:b w:val="0"/>
          <w:bCs w:val="0"/>
          <w:rtl/>
        </w:rPr>
        <w:t>ند.</w:t>
      </w:r>
      <w:r w:rsidR="008A51EE" w:rsidRPr="00A701F7">
        <w:rPr>
          <w:rStyle w:val="Char4"/>
          <w:rFonts w:hint="cs"/>
          <w:b w:val="0"/>
          <w:bCs w:val="0"/>
          <w:rtl/>
        </w:rPr>
        <w:t xml:space="preserve"> </w:t>
      </w:r>
      <w:r w:rsidR="008A51EE" w:rsidRPr="00A701F7">
        <w:rPr>
          <w:rFonts w:ascii="Traditional Arabic" w:hAnsi="Traditional Arabic" w:cs="Traditional Arabic"/>
          <w:b/>
          <w:bCs w:val="0"/>
          <w:sz w:val="28"/>
          <w:szCs w:val="28"/>
          <w:rtl/>
        </w:rPr>
        <w:t>﴿</w:t>
      </w:r>
      <w:r w:rsidR="00A701F7" w:rsidRPr="004474BC">
        <w:rPr>
          <w:rStyle w:val="Char9"/>
          <w:rFonts w:hint="eastAsia"/>
          <w:bCs w:val="0"/>
          <w:rtl/>
        </w:rPr>
        <w:t>فَ</w:t>
      </w:r>
      <w:r w:rsidR="00A701F7" w:rsidRPr="004474BC">
        <w:rPr>
          <w:rStyle w:val="Char9"/>
          <w:rFonts w:hint="cs"/>
          <w:bCs w:val="0"/>
          <w:rtl/>
        </w:rPr>
        <w:t>ٱ</w:t>
      </w:r>
      <w:r w:rsidR="00A701F7" w:rsidRPr="004474BC">
        <w:rPr>
          <w:rStyle w:val="Char9"/>
          <w:rFonts w:hint="eastAsia"/>
          <w:bCs w:val="0"/>
          <w:rtl/>
        </w:rPr>
        <w:t>سۡتَجَابَ</w:t>
      </w:r>
      <w:r w:rsidR="00A701F7" w:rsidRPr="004474BC">
        <w:rPr>
          <w:rStyle w:val="Char9"/>
          <w:bCs w:val="0"/>
          <w:rtl/>
        </w:rPr>
        <w:t xml:space="preserve"> لَهُ</w:t>
      </w:r>
      <w:r w:rsidR="00A701F7" w:rsidRPr="004474BC">
        <w:rPr>
          <w:rStyle w:val="Char9"/>
          <w:rFonts w:hint="cs"/>
          <w:bCs w:val="0"/>
          <w:rtl/>
        </w:rPr>
        <w:t>ۥ</w:t>
      </w:r>
      <w:r w:rsidR="00A701F7" w:rsidRPr="004474BC">
        <w:rPr>
          <w:rStyle w:val="Char9"/>
          <w:bCs w:val="0"/>
          <w:rtl/>
        </w:rPr>
        <w:t xml:space="preserve"> رَبُّهُ</w:t>
      </w:r>
      <w:r w:rsidR="00A701F7" w:rsidRPr="004474BC">
        <w:rPr>
          <w:rStyle w:val="Char9"/>
          <w:rFonts w:hint="cs"/>
          <w:bCs w:val="0"/>
          <w:rtl/>
        </w:rPr>
        <w:t>ۥ</w:t>
      </w:r>
      <w:r w:rsidR="00A701F7" w:rsidRPr="004474BC">
        <w:rPr>
          <w:rStyle w:val="Char9"/>
          <w:bCs w:val="0"/>
          <w:rtl/>
        </w:rPr>
        <w:t xml:space="preserve"> فَصَرَفَ عَنۡهُ كَيۡدَهُنَّۚ إِنَّهُ</w:t>
      </w:r>
      <w:r w:rsidR="00A701F7" w:rsidRPr="004474BC">
        <w:rPr>
          <w:rStyle w:val="Char9"/>
          <w:rFonts w:hint="cs"/>
          <w:bCs w:val="0"/>
          <w:rtl/>
        </w:rPr>
        <w:t>ۥ</w:t>
      </w:r>
      <w:r w:rsidR="00A701F7" w:rsidRPr="004474BC">
        <w:rPr>
          <w:rStyle w:val="Char9"/>
          <w:bCs w:val="0"/>
          <w:rtl/>
        </w:rPr>
        <w:t xml:space="preserve"> هُوَ </w:t>
      </w:r>
      <w:r w:rsidR="00A701F7" w:rsidRPr="004474BC">
        <w:rPr>
          <w:rStyle w:val="Char9"/>
          <w:rFonts w:hint="cs"/>
          <w:bCs w:val="0"/>
          <w:rtl/>
        </w:rPr>
        <w:t>ٱ</w:t>
      </w:r>
      <w:r w:rsidR="00A701F7" w:rsidRPr="004474BC">
        <w:rPr>
          <w:rStyle w:val="Char9"/>
          <w:rFonts w:hint="eastAsia"/>
          <w:bCs w:val="0"/>
          <w:rtl/>
        </w:rPr>
        <w:t>لسَّمِيعُ</w:t>
      </w:r>
      <w:r w:rsidR="00A701F7" w:rsidRPr="004474BC">
        <w:rPr>
          <w:rStyle w:val="Char9"/>
          <w:bCs w:val="0"/>
          <w:rtl/>
        </w:rPr>
        <w:t xml:space="preserve"> </w:t>
      </w:r>
      <w:r w:rsidR="00A701F7" w:rsidRPr="004474BC">
        <w:rPr>
          <w:rStyle w:val="Char9"/>
          <w:rFonts w:hint="cs"/>
          <w:bCs w:val="0"/>
          <w:rtl/>
        </w:rPr>
        <w:t>ٱ</w:t>
      </w:r>
      <w:r w:rsidR="00A701F7" w:rsidRPr="004474BC">
        <w:rPr>
          <w:rStyle w:val="Char9"/>
          <w:rFonts w:hint="eastAsia"/>
          <w:bCs w:val="0"/>
          <w:rtl/>
        </w:rPr>
        <w:t>لۡعَلِيمُ</w:t>
      </w:r>
      <w:r w:rsidR="00A701F7" w:rsidRPr="004474BC">
        <w:rPr>
          <w:rStyle w:val="Char9"/>
          <w:bCs w:val="0"/>
          <w:rtl/>
        </w:rPr>
        <w:t xml:space="preserve"> ٣٤</w:t>
      </w:r>
      <w:r w:rsidR="008A51EE" w:rsidRPr="00A701F7">
        <w:rPr>
          <w:rFonts w:ascii="Traditional Arabic" w:hAnsi="Traditional Arabic" w:cs="Traditional Arabic"/>
          <w:b/>
          <w:bCs w:val="0"/>
          <w:sz w:val="28"/>
          <w:szCs w:val="28"/>
          <w:rtl/>
        </w:rPr>
        <w:t>﴾</w:t>
      </w:r>
      <w:r w:rsidR="008A51EE" w:rsidRPr="00A701F7">
        <w:rPr>
          <w:rStyle w:val="Char4"/>
          <w:rFonts w:hint="cs"/>
          <w:b w:val="0"/>
          <w:bCs w:val="0"/>
          <w:rtl/>
        </w:rPr>
        <w:t xml:space="preserve"> </w:t>
      </w:r>
      <w:r w:rsidR="008A51EE" w:rsidRPr="00A701F7">
        <w:rPr>
          <w:rStyle w:val="Char6"/>
          <w:rFonts w:hint="cs"/>
          <w:b w:val="0"/>
          <w:bCs w:val="0"/>
          <w:rtl/>
        </w:rPr>
        <w:t>[یوسف: 34]</w:t>
      </w:r>
      <w:r w:rsidR="008A51EE" w:rsidRPr="00A701F7">
        <w:rPr>
          <w:rStyle w:val="Char4"/>
          <w:rFonts w:hint="cs"/>
          <w:b w:val="0"/>
          <w:bCs w:val="0"/>
          <w:rtl/>
        </w:rPr>
        <w:t>.</w:t>
      </w:r>
      <w:r w:rsidRPr="00A701F7">
        <w:rPr>
          <w:rStyle w:val="StyleFootnoteReferenceLatinTahomaComplexTraditionalAr"/>
          <w:rFonts w:cs="IRNazli"/>
          <w:rtl/>
        </w:rPr>
        <w:footnoteReference w:id="198"/>
      </w:r>
    </w:p>
    <w:p w:rsidR="009A1298" w:rsidRPr="008A51EE" w:rsidRDefault="003231C0" w:rsidP="00A701F7">
      <w:pPr>
        <w:pStyle w:val="a4"/>
        <w:numPr>
          <w:ilvl w:val="0"/>
          <w:numId w:val="10"/>
        </w:numPr>
        <w:rPr>
          <w:rtl/>
        </w:rPr>
      </w:pPr>
      <w:r w:rsidRPr="008A51EE">
        <w:rPr>
          <w:rFonts w:hint="cs"/>
          <w:rtl/>
        </w:rPr>
        <w:t>ی</w:t>
      </w:r>
      <w:r w:rsidR="009A1298" w:rsidRPr="008A51EE">
        <w:rPr>
          <w:rFonts w:hint="cs"/>
          <w:rtl/>
        </w:rPr>
        <w:t>وسف قبول ن</w:t>
      </w:r>
      <w:r w:rsidRPr="008A51EE">
        <w:rPr>
          <w:rFonts w:hint="cs"/>
          <w:rtl/>
        </w:rPr>
        <w:t>ک</w:t>
      </w:r>
      <w:r w:rsidR="009A1298" w:rsidRPr="008A51EE">
        <w:rPr>
          <w:rFonts w:hint="cs"/>
          <w:rtl/>
        </w:rPr>
        <w:t>رد از زندان خارج شود تا برائت و پا</w:t>
      </w:r>
      <w:r w:rsidRPr="008A51EE">
        <w:rPr>
          <w:rFonts w:hint="cs"/>
          <w:rtl/>
        </w:rPr>
        <w:t>کی</w:t>
      </w:r>
      <w:r w:rsidR="009A1298" w:rsidRPr="008A51EE">
        <w:rPr>
          <w:rFonts w:hint="cs"/>
          <w:rtl/>
        </w:rPr>
        <w:t xml:space="preserve"> او برا</w:t>
      </w:r>
      <w:r w:rsidRPr="008A51EE">
        <w:rPr>
          <w:rFonts w:hint="cs"/>
          <w:rtl/>
        </w:rPr>
        <w:t>ی</w:t>
      </w:r>
      <w:r w:rsidR="009A1298" w:rsidRPr="008A51EE">
        <w:rPr>
          <w:rFonts w:hint="cs"/>
          <w:rtl/>
        </w:rPr>
        <w:t xml:space="preserve"> همگان معلوم و روشن گرد</w:t>
      </w:r>
      <w:r w:rsidRPr="008A51EE">
        <w:rPr>
          <w:rFonts w:hint="cs"/>
          <w:rtl/>
        </w:rPr>
        <w:t>ی</w:t>
      </w:r>
      <w:r w:rsidR="009A1298" w:rsidRPr="008A51EE">
        <w:rPr>
          <w:rFonts w:hint="cs"/>
          <w:rtl/>
        </w:rPr>
        <w:t>د و ا</w:t>
      </w:r>
      <w:r w:rsidRPr="008A51EE">
        <w:rPr>
          <w:rFonts w:hint="cs"/>
          <w:rtl/>
        </w:rPr>
        <w:t>ی</w:t>
      </w:r>
      <w:r w:rsidR="009A1298" w:rsidRPr="008A51EE">
        <w:rPr>
          <w:rFonts w:hint="cs"/>
          <w:rtl/>
        </w:rPr>
        <w:t>ن دلالت بر منت</w:t>
      </w:r>
      <w:r w:rsidR="008A51EE">
        <w:rPr>
          <w:rFonts w:hint="eastAsia"/>
          <w:rtl/>
        </w:rPr>
        <w:t>‌</w:t>
      </w:r>
      <w:r w:rsidR="009A1298" w:rsidRPr="008A51EE">
        <w:rPr>
          <w:rFonts w:hint="cs"/>
          <w:rtl/>
        </w:rPr>
        <w:t>ها</w:t>
      </w:r>
      <w:r w:rsidRPr="008A51EE">
        <w:rPr>
          <w:rFonts w:hint="cs"/>
          <w:rtl/>
        </w:rPr>
        <w:t>ی</w:t>
      </w:r>
      <w:r w:rsidR="009A1298" w:rsidRPr="008A51EE">
        <w:rPr>
          <w:rFonts w:hint="cs"/>
          <w:rtl/>
        </w:rPr>
        <w:t xml:space="preserve"> شهامت، عفت و نزاهت او دارد و اگر چن</w:t>
      </w:r>
      <w:r w:rsidRPr="008A51EE">
        <w:rPr>
          <w:rFonts w:hint="cs"/>
          <w:rtl/>
        </w:rPr>
        <w:t>ی</w:t>
      </w:r>
      <w:r w:rsidR="009A1298" w:rsidRPr="008A51EE">
        <w:rPr>
          <w:rFonts w:hint="cs"/>
          <w:rtl/>
        </w:rPr>
        <w:t>ن نبود، بقا در زندان را بر آزاد</w:t>
      </w:r>
      <w:r w:rsidRPr="008A51EE">
        <w:rPr>
          <w:rFonts w:hint="cs"/>
          <w:rtl/>
        </w:rPr>
        <w:t>ی</w:t>
      </w:r>
      <w:r w:rsidR="009A1298" w:rsidRPr="008A51EE">
        <w:rPr>
          <w:rFonts w:hint="cs"/>
          <w:rtl/>
        </w:rPr>
        <w:t xml:space="preserve"> ترج</w:t>
      </w:r>
      <w:r w:rsidRPr="008A51EE">
        <w:rPr>
          <w:rFonts w:hint="cs"/>
          <w:rtl/>
        </w:rPr>
        <w:t>ی</w:t>
      </w:r>
      <w:r w:rsidR="009A1298" w:rsidRPr="008A51EE">
        <w:rPr>
          <w:rFonts w:hint="cs"/>
          <w:rtl/>
        </w:rPr>
        <w:t>ح نم</w:t>
      </w:r>
      <w:r w:rsidRPr="008A51EE">
        <w:rPr>
          <w:rFonts w:hint="cs"/>
          <w:rtl/>
        </w:rPr>
        <w:t>ی</w:t>
      </w:r>
      <w:r w:rsidR="009A1298" w:rsidRPr="008A51EE">
        <w:rPr>
          <w:rFonts w:hint="cs"/>
          <w:rtl/>
        </w:rPr>
        <w:t>‌داد، بعد</w:t>
      </w:r>
      <w:r w:rsidR="00965F4E" w:rsidRPr="008A51EE">
        <w:rPr>
          <w:rFonts w:hint="cs"/>
          <w:rtl/>
        </w:rPr>
        <w:t xml:space="preserve"> </w:t>
      </w:r>
      <w:r w:rsidR="009A1298" w:rsidRPr="008A51EE">
        <w:rPr>
          <w:rFonts w:hint="cs"/>
          <w:rtl/>
        </w:rPr>
        <w:t>از ا</w:t>
      </w:r>
      <w:r w:rsidRPr="008A51EE">
        <w:rPr>
          <w:rFonts w:hint="cs"/>
          <w:rtl/>
        </w:rPr>
        <w:t>ی</w:t>
      </w:r>
      <w:r w:rsidR="009A1298" w:rsidRPr="008A51EE">
        <w:rPr>
          <w:rFonts w:hint="cs"/>
          <w:rtl/>
        </w:rPr>
        <w:t xml:space="preserve">ن </w:t>
      </w:r>
      <w:r w:rsidRPr="008A51EE">
        <w:rPr>
          <w:rFonts w:hint="cs"/>
          <w:rtl/>
        </w:rPr>
        <w:t>ک</w:t>
      </w:r>
      <w:r w:rsidR="009A1298" w:rsidRPr="008A51EE">
        <w:rPr>
          <w:rFonts w:hint="cs"/>
          <w:rtl/>
        </w:rPr>
        <w:t xml:space="preserve">ه هفت </w:t>
      </w:r>
      <w:r w:rsidRPr="008A51EE">
        <w:rPr>
          <w:rFonts w:hint="cs"/>
          <w:rtl/>
        </w:rPr>
        <w:t>ی</w:t>
      </w:r>
      <w:r w:rsidR="009A1298" w:rsidRPr="008A51EE">
        <w:rPr>
          <w:rFonts w:hint="cs"/>
          <w:rtl/>
        </w:rPr>
        <w:t>ا نه سال را در آن سپر</w:t>
      </w:r>
      <w:r w:rsidRPr="008A51EE">
        <w:rPr>
          <w:rFonts w:hint="cs"/>
          <w:rtl/>
        </w:rPr>
        <w:t>ی</w:t>
      </w:r>
      <w:r w:rsidR="009A1298" w:rsidRPr="008A51EE">
        <w:rPr>
          <w:rFonts w:hint="cs"/>
          <w:rtl/>
        </w:rPr>
        <w:t xml:space="preserve"> </w:t>
      </w:r>
      <w:r w:rsidRPr="008A51EE">
        <w:rPr>
          <w:rFonts w:hint="cs"/>
          <w:rtl/>
        </w:rPr>
        <w:t>ک</w:t>
      </w:r>
      <w:r w:rsidR="009A1298" w:rsidRPr="008A51EE">
        <w:rPr>
          <w:rFonts w:hint="cs"/>
          <w:rtl/>
        </w:rPr>
        <w:t>رده و انواع شدا</w:t>
      </w:r>
      <w:r w:rsidRPr="008A51EE">
        <w:rPr>
          <w:rFonts w:hint="cs"/>
          <w:rtl/>
        </w:rPr>
        <w:t>ی</w:t>
      </w:r>
      <w:r w:rsidR="009A1298" w:rsidRPr="008A51EE">
        <w:rPr>
          <w:rFonts w:hint="cs"/>
          <w:rtl/>
        </w:rPr>
        <w:t xml:space="preserve">د را تحمل </w:t>
      </w:r>
      <w:r w:rsidRPr="008A51EE">
        <w:rPr>
          <w:rFonts w:hint="cs"/>
          <w:rtl/>
        </w:rPr>
        <w:t>ک</w:t>
      </w:r>
      <w:r w:rsidR="009A1298" w:rsidRPr="008A51EE">
        <w:rPr>
          <w:rFonts w:hint="cs"/>
          <w:rtl/>
        </w:rPr>
        <w:t>رده بود، اما او قبول ن</w:t>
      </w:r>
      <w:r w:rsidRPr="008A51EE">
        <w:rPr>
          <w:rFonts w:hint="cs"/>
          <w:rtl/>
        </w:rPr>
        <w:t>ک</w:t>
      </w:r>
      <w:r w:rsidR="009A1298" w:rsidRPr="008A51EE">
        <w:rPr>
          <w:rFonts w:hint="cs"/>
          <w:rtl/>
        </w:rPr>
        <w:t>رد از زندان خارج شود تا همگ</w:t>
      </w:r>
      <w:r w:rsidRPr="008A51EE">
        <w:rPr>
          <w:rFonts w:hint="cs"/>
          <w:rtl/>
        </w:rPr>
        <w:t>ی</w:t>
      </w:r>
      <w:r w:rsidR="009A1298" w:rsidRPr="008A51EE">
        <w:rPr>
          <w:rFonts w:hint="cs"/>
          <w:rtl/>
        </w:rPr>
        <w:t xml:space="preserve"> به پا</w:t>
      </w:r>
      <w:r w:rsidRPr="008A51EE">
        <w:rPr>
          <w:rFonts w:hint="cs"/>
          <w:rtl/>
        </w:rPr>
        <w:t>کی</w:t>
      </w:r>
      <w:r w:rsidR="009A1298" w:rsidRPr="008A51EE">
        <w:rPr>
          <w:rFonts w:hint="cs"/>
          <w:rtl/>
        </w:rPr>
        <w:t xml:space="preserve"> و عفت او گواه</w:t>
      </w:r>
      <w:r w:rsidRPr="008A51EE">
        <w:rPr>
          <w:rFonts w:hint="cs"/>
          <w:rtl/>
        </w:rPr>
        <w:t>ی</w:t>
      </w:r>
      <w:r w:rsidR="009A1298" w:rsidRPr="008A51EE">
        <w:rPr>
          <w:rFonts w:hint="cs"/>
          <w:rtl/>
        </w:rPr>
        <w:t xml:space="preserve"> دادند.</w:t>
      </w:r>
      <w:r w:rsidR="008A51EE">
        <w:rPr>
          <w:rFonts w:hint="cs"/>
          <w:rtl/>
        </w:rPr>
        <w:t xml:space="preserve"> </w:t>
      </w:r>
      <w:r w:rsidR="008A51EE" w:rsidRPr="00A701F7">
        <w:rPr>
          <w:rFonts w:ascii="Traditional Arabic" w:hAnsi="Traditional Arabic" w:cs="Traditional Arabic"/>
          <w:rtl/>
        </w:rPr>
        <w:t>﴿</w:t>
      </w:r>
      <w:r w:rsidR="00A701F7" w:rsidRPr="006865DA">
        <w:rPr>
          <w:rStyle w:val="Char9"/>
          <w:rFonts w:hint="eastAsia"/>
          <w:rtl/>
        </w:rPr>
        <w:t>وَقَالَ</w:t>
      </w:r>
      <w:r w:rsidR="00A701F7" w:rsidRPr="006865DA">
        <w:rPr>
          <w:rStyle w:val="Char9"/>
          <w:rtl/>
        </w:rPr>
        <w:t xml:space="preserve"> </w:t>
      </w:r>
      <w:r w:rsidR="00A701F7" w:rsidRPr="006865DA">
        <w:rPr>
          <w:rStyle w:val="Char9"/>
          <w:rFonts w:hint="cs"/>
          <w:rtl/>
        </w:rPr>
        <w:t>ٱ</w:t>
      </w:r>
      <w:r w:rsidR="00A701F7" w:rsidRPr="006865DA">
        <w:rPr>
          <w:rStyle w:val="Char9"/>
          <w:rFonts w:hint="eastAsia"/>
          <w:rtl/>
        </w:rPr>
        <w:t>لۡمَلِكُ</w:t>
      </w:r>
      <w:r w:rsidR="00A701F7" w:rsidRPr="006865DA">
        <w:rPr>
          <w:rStyle w:val="Char9"/>
          <w:rtl/>
        </w:rPr>
        <w:t xml:space="preserve"> </w:t>
      </w:r>
      <w:r w:rsidR="00A701F7" w:rsidRPr="006865DA">
        <w:rPr>
          <w:rStyle w:val="Char9"/>
          <w:rFonts w:hint="cs"/>
          <w:rtl/>
        </w:rPr>
        <w:t>ٱ</w:t>
      </w:r>
      <w:r w:rsidR="00A701F7" w:rsidRPr="006865DA">
        <w:rPr>
          <w:rStyle w:val="Char9"/>
          <w:rFonts w:hint="eastAsia"/>
          <w:rtl/>
        </w:rPr>
        <w:t>ئۡتُونِي</w:t>
      </w:r>
      <w:r w:rsidR="00A701F7" w:rsidRPr="006865DA">
        <w:rPr>
          <w:rStyle w:val="Char9"/>
          <w:rtl/>
        </w:rPr>
        <w:t xml:space="preserve"> بِهِ</w:t>
      </w:r>
      <w:r w:rsidR="00A701F7" w:rsidRPr="006865DA">
        <w:rPr>
          <w:rStyle w:val="Char9"/>
          <w:rFonts w:hint="cs"/>
          <w:rtl/>
        </w:rPr>
        <w:t>ۦۖ</w:t>
      </w:r>
      <w:r w:rsidR="00A701F7" w:rsidRPr="006865DA">
        <w:rPr>
          <w:rStyle w:val="Char9"/>
          <w:rtl/>
        </w:rPr>
        <w:t xml:space="preserve"> فَلَمَّا جَآءَهُ </w:t>
      </w:r>
      <w:r w:rsidR="00A701F7" w:rsidRPr="006865DA">
        <w:rPr>
          <w:rStyle w:val="Char9"/>
          <w:rFonts w:hint="cs"/>
          <w:rtl/>
        </w:rPr>
        <w:t>ٱ</w:t>
      </w:r>
      <w:r w:rsidR="00A701F7" w:rsidRPr="006865DA">
        <w:rPr>
          <w:rStyle w:val="Char9"/>
          <w:rFonts w:hint="eastAsia"/>
          <w:rtl/>
        </w:rPr>
        <w:t>لرَّسُولُ</w:t>
      </w:r>
      <w:r w:rsidR="00A701F7" w:rsidRPr="006865DA">
        <w:rPr>
          <w:rStyle w:val="Char9"/>
          <w:rtl/>
        </w:rPr>
        <w:t xml:space="preserve"> قَالَ </w:t>
      </w:r>
      <w:r w:rsidR="00A701F7" w:rsidRPr="006865DA">
        <w:rPr>
          <w:rStyle w:val="Char9"/>
          <w:rFonts w:hint="cs"/>
          <w:rtl/>
        </w:rPr>
        <w:t>ٱ</w:t>
      </w:r>
      <w:r w:rsidR="00A701F7" w:rsidRPr="006865DA">
        <w:rPr>
          <w:rStyle w:val="Char9"/>
          <w:rFonts w:hint="eastAsia"/>
          <w:rtl/>
        </w:rPr>
        <w:t>رۡجِعۡ</w:t>
      </w:r>
      <w:r w:rsidR="00A701F7" w:rsidRPr="006865DA">
        <w:rPr>
          <w:rStyle w:val="Char9"/>
          <w:rtl/>
        </w:rPr>
        <w:t xml:space="preserve"> إِلَىٰ رَبِّكَ فَسۡ‍َٔلۡهُ مَا بَالُ </w:t>
      </w:r>
      <w:r w:rsidR="00A701F7" w:rsidRPr="006865DA">
        <w:rPr>
          <w:rStyle w:val="Char9"/>
          <w:rFonts w:hint="cs"/>
          <w:rtl/>
        </w:rPr>
        <w:t>ٱ</w:t>
      </w:r>
      <w:r w:rsidR="00A701F7" w:rsidRPr="006865DA">
        <w:rPr>
          <w:rStyle w:val="Char9"/>
          <w:rFonts w:hint="eastAsia"/>
          <w:rtl/>
        </w:rPr>
        <w:t>لنِّسۡوَةِ</w:t>
      </w:r>
      <w:r w:rsidR="00A701F7" w:rsidRPr="006865DA">
        <w:rPr>
          <w:rStyle w:val="Char9"/>
          <w:rtl/>
        </w:rPr>
        <w:t xml:space="preserve"> </w:t>
      </w:r>
      <w:r w:rsidR="00A701F7" w:rsidRPr="006865DA">
        <w:rPr>
          <w:rStyle w:val="Char9"/>
          <w:rFonts w:hint="cs"/>
          <w:rtl/>
        </w:rPr>
        <w:t>ٱ</w:t>
      </w:r>
      <w:r w:rsidR="00A701F7" w:rsidRPr="006865DA">
        <w:rPr>
          <w:rStyle w:val="Char9"/>
          <w:rFonts w:hint="eastAsia"/>
          <w:rtl/>
        </w:rPr>
        <w:t>لَّٰتِي</w:t>
      </w:r>
      <w:r w:rsidR="00A701F7" w:rsidRPr="006865DA">
        <w:rPr>
          <w:rStyle w:val="Char9"/>
          <w:rtl/>
        </w:rPr>
        <w:t xml:space="preserve"> قَطَّعۡنَ أَيۡدِيَهُنَّۚ إِنَّ رَبِّي بِكَيۡدِهِنَّ عَلِيمٞ ٥٠</w:t>
      </w:r>
      <w:r w:rsidR="008A51EE" w:rsidRPr="00A701F7">
        <w:rPr>
          <w:rFonts w:ascii="Traditional Arabic" w:hAnsi="Traditional Arabic" w:cs="Traditional Arabic"/>
          <w:rtl/>
        </w:rPr>
        <w:t>﴾</w:t>
      </w:r>
      <w:r w:rsidR="008A51EE">
        <w:rPr>
          <w:rFonts w:hint="cs"/>
          <w:rtl/>
        </w:rPr>
        <w:t xml:space="preserve"> </w:t>
      </w:r>
      <w:r w:rsidR="008A51EE" w:rsidRPr="004D0101">
        <w:rPr>
          <w:rStyle w:val="Char6"/>
          <w:rFonts w:hint="cs"/>
          <w:rtl/>
        </w:rPr>
        <w:t>[</w:t>
      </w:r>
      <w:r w:rsidR="008A51EE">
        <w:rPr>
          <w:rStyle w:val="Char6"/>
          <w:rFonts w:hint="cs"/>
          <w:rtl/>
        </w:rPr>
        <w:t>یوسف: 50</w:t>
      </w:r>
      <w:r w:rsidR="008A51EE" w:rsidRPr="004D0101">
        <w:rPr>
          <w:rStyle w:val="Char6"/>
          <w:rFonts w:hint="cs"/>
          <w:rtl/>
        </w:rPr>
        <w:t>]</w:t>
      </w:r>
      <w:r w:rsidR="008A51EE">
        <w:rPr>
          <w:rFonts w:hint="cs"/>
          <w:rtl/>
        </w:rPr>
        <w:t>.</w:t>
      </w:r>
      <w:r w:rsidR="009A1298" w:rsidRPr="00B813E3">
        <w:rPr>
          <w:rStyle w:val="StyleFootnoteReferenceLatinTahomaComplexTraditionalAr"/>
          <w:rFonts w:cs="IRNazli"/>
          <w:b w:val="0"/>
          <w:bCs w:val="0"/>
          <w:rtl/>
        </w:rPr>
        <w:footnoteReference w:id="199"/>
      </w:r>
    </w:p>
    <w:p w:rsidR="000F244A" w:rsidRPr="00A701F7" w:rsidRDefault="009A1298" w:rsidP="00A701F7">
      <w:pPr>
        <w:pStyle w:val="a4"/>
        <w:numPr>
          <w:ilvl w:val="0"/>
          <w:numId w:val="10"/>
        </w:numPr>
        <w:rPr>
          <w:rFonts w:cs="Traditional Arabic"/>
          <w:rtl/>
        </w:rPr>
      </w:pPr>
      <w:r w:rsidRPr="008A51EE">
        <w:rPr>
          <w:rFonts w:hint="cs"/>
          <w:rtl/>
        </w:rPr>
        <w:t>و در نها</w:t>
      </w:r>
      <w:r w:rsidR="003231C0" w:rsidRPr="008A51EE">
        <w:rPr>
          <w:rFonts w:hint="cs"/>
          <w:rtl/>
        </w:rPr>
        <w:t>ی</w:t>
      </w:r>
      <w:r w:rsidRPr="008A51EE">
        <w:rPr>
          <w:rFonts w:hint="cs"/>
          <w:rtl/>
        </w:rPr>
        <w:t xml:space="preserve">ت، اعتراف واضح و روشن زنان </w:t>
      </w:r>
      <w:r w:rsidR="00965F4E" w:rsidRPr="008A51EE">
        <w:rPr>
          <w:rFonts w:hint="cs"/>
          <w:rtl/>
        </w:rPr>
        <w:t>(</w:t>
      </w:r>
      <w:r w:rsidRPr="008A51EE">
        <w:rPr>
          <w:rFonts w:hint="cs"/>
          <w:rtl/>
        </w:rPr>
        <w:t>بو</w:t>
      </w:r>
      <w:r w:rsidR="003231C0" w:rsidRPr="008A51EE">
        <w:rPr>
          <w:rFonts w:hint="cs"/>
          <w:rtl/>
        </w:rPr>
        <w:t>ی</w:t>
      </w:r>
      <w:r w:rsidRPr="008A51EE">
        <w:rPr>
          <w:rFonts w:hint="cs"/>
          <w:rtl/>
        </w:rPr>
        <w:t>ژه همسر عز</w:t>
      </w:r>
      <w:r w:rsidR="003231C0" w:rsidRPr="008A51EE">
        <w:rPr>
          <w:rFonts w:hint="cs"/>
          <w:rtl/>
        </w:rPr>
        <w:t>ی</w:t>
      </w:r>
      <w:r w:rsidRPr="008A51EE">
        <w:rPr>
          <w:rFonts w:hint="cs"/>
          <w:rtl/>
        </w:rPr>
        <w:t xml:space="preserve">ز </w:t>
      </w:r>
      <w:r w:rsidR="003231C0" w:rsidRPr="008A51EE">
        <w:rPr>
          <w:rFonts w:hint="cs"/>
          <w:rtl/>
        </w:rPr>
        <w:t>ک</w:t>
      </w:r>
      <w:r w:rsidRPr="008A51EE">
        <w:rPr>
          <w:rFonts w:hint="cs"/>
          <w:rtl/>
        </w:rPr>
        <w:t xml:space="preserve">ه او را متهم به قرابت از خود </w:t>
      </w:r>
      <w:r w:rsidR="003231C0" w:rsidRPr="008A51EE">
        <w:rPr>
          <w:rFonts w:hint="cs"/>
          <w:rtl/>
        </w:rPr>
        <w:t>ک</w:t>
      </w:r>
      <w:r w:rsidRPr="008A51EE">
        <w:rPr>
          <w:rFonts w:hint="cs"/>
          <w:rtl/>
        </w:rPr>
        <w:t>رده بود</w:t>
      </w:r>
      <w:r w:rsidR="00965F4E" w:rsidRPr="008A51EE">
        <w:rPr>
          <w:rFonts w:hint="cs"/>
          <w:rtl/>
        </w:rPr>
        <w:t>)</w:t>
      </w:r>
      <w:r w:rsidRPr="008A51EE">
        <w:rPr>
          <w:rFonts w:hint="cs"/>
          <w:rtl/>
        </w:rPr>
        <w:t xml:space="preserve"> بر پا</w:t>
      </w:r>
      <w:r w:rsidR="003231C0" w:rsidRPr="008A51EE">
        <w:rPr>
          <w:rFonts w:hint="cs"/>
          <w:rtl/>
        </w:rPr>
        <w:t>کی</w:t>
      </w:r>
      <w:r w:rsidRPr="008A51EE">
        <w:rPr>
          <w:rFonts w:hint="cs"/>
          <w:rtl/>
        </w:rPr>
        <w:t xml:space="preserve"> او و ا</w:t>
      </w:r>
      <w:r w:rsidR="003231C0" w:rsidRPr="008A51EE">
        <w:rPr>
          <w:rFonts w:hint="cs"/>
          <w:rtl/>
        </w:rPr>
        <w:t>ی</w:t>
      </w:r>
      <w:r w:rsidRPr="008A51EE">
        <w:rPr>
          <w:rFonts w:hint="cs"/>
          <w:rtl/>
        </w:rPr>
        <w:t xml:space="preserve">ن اعتراف </w:t>
      </w:r>
      <w:r w:rsidR="003231C0" w:rsidRPr="008A51EE">
        <w:rPr>
          <w:rFonts w:hint="cs"/>
          <w:rtl/>
        </w:rPr>
        <w:t>ک</w:t>
      </w:r>
      <w:r w:rsidRPr="008A51EE">
        <w:rPr>
          <w:rFonts w:hint="cs"/>
          <w:rtl/>
        </w:rPr>
        <w:t>متر</w:t>
      </w:r>
      <w:r w:rsidR="003231C0" w:rsidRPr="008A51EE">
        <w:rPr>
          <w:rFonts w:hint="cs"/>
          <w:rtl/>
        </w:rPr>
        <w:t>ی</w:t>
      </w:r>
      <w:r w:rsidRPr="008A51EE">
        <w:rPr>
          <w:rFonts w:hint="cs"/>
          <w:rtl/>
        </w:rPr>
        <w:t>ن شبهه‌ا</w:t>
      </w:r>
      <w:r w:rsidR="003231C0" w:rsidRPr="008A51EE">
        <w:rPr>
          <w:rFonts w:hint="cs"/>
          <w:rtl/>
        </w:rPr>
        <w:t>ی</w:t>
      </w:r>
      <w:r w:rsidRPr="008A51EE">
        <w:rPr>
          <w:rFonts w:hint="cs"/>
          <w:rtl/>
        </w:rPr>
        <w:t xml:space="preserve"> در ارتباط با عفت و پا</w:t>
      </w:r>
      <w:r w:rsidR="003231C0" w:rsidRPr="008A51EE">
        <w:rPr>
          <w:rFonts w:hint="cs"/>
          <w:rtl/>
        </w:rPr>
        <w:t>کی</w:t>
      </w:r>
      <w:r w:rsidRPr="008A51EE">
        <w:rPr>
          <w:rFonts w:hint="cs"/>
          <w:rtl/>
        </w:rPr>
        <w:t xml:space="preserve"> او باق</w:t>
      </w:r>
      <w:r w:rsidR="003231C0" w:rsidRPr="008A51EE">
        <w:rPr>
          <w:rFonts w:hint="cs"/>
          <w:rtl/>
        </w:rPr>
        <w:t>ی</w:t>
      </w:r>
      <w:r w:rsidRPr="008A51EE">
        <w:rPr>
          <w:rFonts w:hint="cs"/>
          <w:rtl/>
        </w:rPr>
        <w:t xml:space="preserve"> نم</w:t>
      </w:r>
      <w:r w:rsidR="003231C0" w:rsidRPr="008A51EE">
        <w:rPr>
          <w:rFonts w:hint="cs"/>
          <w:rtl/>
        </w:rPr>
        <w:t>ی</w:t>
      </w:r>
      <w:r w:rsidRPr="008A51EE">
        <w:rPr>
          <w:rFonts w:hint="cs"/>
          <w:rtl/>
        </w:rPr>
        <w:t>‌گذارد... وقت</w:t>
      </w:r>
      <w:r w:rsidR="003231C0" w:rsidRPr="008A51EE">
        <w:rPr>
          <w:rFonts w:hint="cs"/>
          <w:rtl/>
        </w:rPr>
        <w:t>ی</w:t>
      </w:r>
      <w:r w:rsidRPr="008A51EE">
        <w:rPr>
          <w:rFonts w:hint="cs"/>
          <w:rtl/>
        </w:rPr>
        <w:t xml:space="preserve"> عز</w:t>
      </w:r>
      <w:r w:rsidR="003231C0" w:rsidRPr="008A51EE">
        <w:rPr>
          <w:rFonts w:hint="cs"/>
          <w:rtl/>
        </w:rPr>
        <w:t>ی</w:t>
      </w:r>
      <w:r w:rsidRPr="008A51EE">
        <w:rPr>
          <w:rFonts w:hint="cs"/>
          <w:rtl/>
        </w:rPr>
        <w:t>ز زن</w:t>
      </w:r>
      <w:r w:rsidR="00A52968">
        <w:rPr>
          <w:rFonts w:hint="eastAsia"/>
          <w:rtl/>
        </w:rPr>
        <w:t>‌</w:t>
      </w:r>
      <w:r w:rsidRPr="008A51EE">
        <w:rPr>
          <w:rFonts w:hint="cs"/>
          <w:rtl/>
        </w:rPr>
        <w:t xml:space="preserve">ها را جمع </w:t>
      </w:r>
      <w:r w:rsidR="003231C0" w:rsidRPr="008A51EE">
        <w:rPr>
          <w:rFonts w:hint="cs"/>
          <w:rtl/>
        </w:rPr>
        <w:t>ک</w:t>
      </w:r>
      <w:r w:rsidRPr="008A51EE">
        <w:rPr>
          <w:rFonts w:hint="cs"/>
          <w:rtl/>
        </w:rPr>
        <w:t xml:space="preserve">رد و درباره </w:t>
      </w:r>
      <w:r w:rsidR="003231C0" w:rsidRPr="008A51EE">
        <w:rPr>
          <w:rFonts w:hint="cs"/>
          <w:rtl/>
        </w:rPr>
        <w:t>ی</w:t>
      </w:r>
      <w:r w:rsidRPr="008A51EE">
        <w:rPr>
          <w:rFonts w:hint="cs"/>
          <w:rtl/>
        </w:rPr>
        <w:t>وسف از ا</w:t>
      </w:r>
      <w:r w:rsidR="003231C0" w:rsidRPr="008A51EE">
        <w:rPr>
          <w:rFonts w:hint="cs"/>
          <w:rtl/>
        </w:rPr>
        <w:t>ی</w:t>
      </w:r>
      <w:r w:rsidRPr="008A51EE">
        <w:rPr>
          <w:rFonts w:hint="cs"/>
          <w:rtl/>
        </w:rPr>
        <w:t>شان پرس</w:t>
      </w:r>
      <w:r w:rsidR="003231C0" w:rsidRPr="008A51EE">
        <w:rPr>
          <w:rFonts w:hint="cs"/>
          <w:rtl/>
        </w:rPr>
        <w:t>ی</w:t>
      </w:r>
      <w:r w:rsidRPr="008A51EE">
        <w:rPr>
          <w:rFonts w:hint="cs"/>
          <w:rtl/>
        </w:rPr>
        <w:t>د در جواب به صراحت گفتند:</w:t>
      </w:r>
      <w:r w:rsidR="00A52968">
        <w:rPr>
          <w:rFonts w:hint="cs"/>
          <w:rtl/>
        </w:rPr>
        <w:t xml:space="preserve"> </w:t>
      </w:r>
      <w:r w:rsidR="00A52968" w:rsidRPr="00A701F7">
        <w:rPr>
          <w:rFonts w:ascii="Traditional Arabic" w:hAnsi="Traditional Arabic" w:cs="Traditional Arabic"/>
          <w:rtl/>
        </w:rPr>
        <w:t>﴿</w:t>
      </w:r>
      <w:r w:rsidR="00A701F7" w:rsidRPr="006865DA">
        <w:rPr>
          <w:rStyle w:val="Char9"/>
          <w:rFonts w:hint="eastAsia"/>
          <w:rtl/>
        </w:rPr>
        <w:t>قَالَ</w:t>
      </w:r>
      <w:r w:rsidR="00A701F7" w:rsidRPr="006865DA">
        <w:rPr>
          <w:rStyle w:val="Char9"/>
          <w:rtl/>
        </w:rPr>
        <w:t xml:space="preserve"> مَا خَطۡبُكُنَّ إِذۡ رَٰوَدتُّنَّ يُوسُفَ عَن نَّفۡسِهِ</w:t>
      </w:r>
      <w:r w:rsidR="00A701F7" w:rsidRPr="006865DA">
        <w:rPr>
          <w:rStyle w:val="Char9"/>
          <w:rFonts w:hint="cs"/>
          <w:rtl/>
        </w:rPr>
        <w:t>ۦۚ</w:t>
      </w:r>
      <w:r w:rsidR="00A701F7" w:rsidRPr="006865DA">
        <w:rPr>
          <w:rStyle w:val="Char9"/>
          <w:rtl/>
        </w:rPr>
        <w:t xml:space="preserve"> قُلۡنَ حَٰشَ لِلَّهِ مَا عَلِمۡنَا عَلَيۡهِ مِن سُوٓءٖۚ قَالَتِ </w:t>
      </w:r>
      <w:r w:rsidR="00A701F7" w:rsidRPr="006865DA">
        <w:rPr>
          <w:rStyle w:val="Char9"/>
          <w:rFonts w:hint="cs"/>
          <w:rtl/>
        </w:rPr>
        <w:t>ٱ</w:t>
      </w:r>
      <w:r w:rsidR="00A701F7" w:rsidRPr="006865DA">
        <w:rPr>
          <w:rStyle w:val="Char9"/>
          <w:rFonts w:hint="eastAsia"/>
          <w:rtl/>
        </w:rPr>
        <w:t>مۡرَأَتُ</w:t>
      </w:r>
      <w:r w:rsidR="00A701F7" w:rsidRPr="006865DA">
        <w:rPr>
          <w:rStyle w:val="Char9"/>
          <w:rtl/>
        </w:rPr>
        <w:t xml:space="preserve"> </w:t>
      </w:r>
      <w:r w:rsidR="00A701F7" w:rsidRPr="006865DA">
        <w:rPr>
          <w:rStyle w:val="Char9"/>
          <w:rFonts w:hint="cs"/>
          <w:rtl/>
        </w:rPr>
        <w:t>ٱ</w:t>
      </w:r>
      <w:r w:rsidR="00A701F7" w:rsidRPr="006865DA">
        <w:rPr>
          <w:rStyle w:val="Char9"/>
          <w:rFonts w:hint="eastAsia"/>
          <w:rtl/>
        </w:rPr>
        <w:t>لۡعَزِيزِ</w:t>
      </w:r>
      <w:r w:rsidR="00A701F7" w:rsidRPr="006865DA">
        <w:rPr>
          <w:rStyle w:val="Char9"/>
          <w:rtl/>
        </w:rPr>
        <w:t xml:space="preserve"> </w:t>
      </w:r>
      <w:r w:rsidR="00A701F7" w:rsidRPr="006865DA">
        <w:rPr>
          <w:rStyle w:val="Char9"/>
          <w:rFonts w:hint="cs"/>
          <w:rtl/>
        </w:rPr>
        <w:t>ٱ</w:t>
      </w:r>
      <w:r w:rsidR="00A701F7" w:rsidRPr="006865DA">
        <w:rPr>
          <w:rStyle w:val="Char9"/>
          <w:rFonts w:hint="eastAsia"/>
          <w:rtl/>
        </w:rPr>
        <w:t>لۡـَٰٔنَ</w:t>
      </w:r>
      <w:r w:rsidR="00A701F7" w:rsidRPr="006865DA">
        <w:rPr>
          <w:rStyle w:val="Char9"/>
          <w:rtl/>
        </w:rPr>
        <w:t xml:space="preserve"> حَصۡحَصَ </w:t>
      </w:r>
      <w:r w:rsidR="00A701F7" w:rsidRPr="006865DA">
        <w:rPr>
          <w:rStyle w:val="Char9"/>
          <w:rFonts w:hint="cs"/>
          <w:rtl/>
        </w:rPr>
        <w:t>ٱ</w:t>
      </w:r>
      <w:r w:rsidR="00A701F7" w:rsidRPr="006865DA">
        <w:rPr>
          <w:rStyle w:val="Char9"/>
          <w:rFonts w:hint="eastAsia"/>
          <w:rtl/>
        </w:rPr>
        <w:t>لۡحَقُّ</w:t>
      </w:r>
      <w:r w:rsidR="00A701F7" w:rsidRPr="006865DA">
        <w:rPr>
          <w:rStyle w:val="Char9"/>
          <w:rtl/>
        </w:rPr>
        <w:t xml:space="preserve"> أَنَا۠ رَٰوَدتُّهُ</w:t>
      </w:r>
      <w:r w:rsidR="00A701F7" w:rsidRPr="006865DA">
        <w:rPr>
          <w:rStyle w:val="Char9"/>
          <w:rFonts w:hint="cs"/>
          <w:rtl/>
        </w:rPr>
        <w:t>ۥ</w:t>
      </w:r>
      <w:r w:rsidR="00A701F7" w:rsidRPr="006865DA">
        <w:rPr>
          <w:rStyle w:val="Char9"/>
          <w:rtl/>
        </w:rPr>
        <w:t xml:space="preserve"> عَن نَّفۡسِهِ</w:t>
      </w:r>
      <w:r w:rsidR="00A701F7" w:rsidRPr="006865DA">
        <w:rPr>
          <w:rStyle w:val="Char9"/>
          <w:rFonts w:hint="cs"/>
          <w:rtl/>
        </w:rPr>
        <w:t>ۦ</w:t>
      </w:r>
      <w:r w:rsidR="00A701F7" w:rsidRPr="006865DA">
        <w:rPr>
          <w:rStyle w:val="Char9"/>
          <w:rtl/>
        </w:rPr>
        <w:t xml:space="preserve"> وَإِنَّهُ</w:t>
      </w:r>
      <w:r w:rsidR="00A701F7" w:rsidRPr="006865DA">
        <w:rPr>
          <w:rStyle w:val="Char9"/>
          <w:rFonts w:hint="cs"/>
          <w:rtl/>
        </w:rPr>
        <w:t>ۥ</w:t>
      </w:r>
      <w:r w:rsidR="00A701F7" w:rsidRPr="006865DA">
        <w:rPr>
          <w:rStyle w:val="Char9"/>
          <w:rtl/>
        </w:rPr>
        <w:t xml:space="preserve"> لَمِنَ </w:t>
      </w:r>
      <w:r w:rsidR="00A701F7" w:rsidRPr="006865DA">
        <w:rPr>
          <w:rStyle w:val="Char9"/>
          <w:rFonts w:hint="cs"/>
          <w:rtl/>
        </w:rPr>
        <w:t>ٱ</w:t>
      </w:r>
      <w:r w:rsidR="00A701F7" w:rsidRPr="006865DA">
        <w:rPr>
          <w:rStyle w:val="Char9"/>
          <w:rFonts w:hint="eastAsia"/>
          <w:rtl/>
        </w:rPr>
        <w:t>لصَّٰدِقِينَ</w:t>
      </w:r>
      <w:r w:rsidR="00A701F7" w:rsidRPr="006865DA">
        <w:rPr>
          <w:rStyle w:val="Char9"/>
          <w:rtl/>
        </w:rPr>
        <w:t xml:space="preserve"> ٥١ </w:t>
      </w:r>
      <w:r w:rsidR="00A701F7" w:rsidRPr="006865DA">
        <w:rPr>
          <w:rStyle w:val="Char9"/>
          <w:rFonts w:hint="eastAsia"/>
          <w:rtl/>
        </w:rPr>
        <w:t>ذَٰلِكَ</w:t>
      </w:r>
      <w:r w:rsidR="00A701F7" w:rsidRPr="006865DA">
        <w:rPr>
          <w:rStyle w:val="Char9"/>
          <w:rtl/>
        </w:rPr>
        <w:t xml:space="preserve"> لِيَعۡلَمَ أَنِّي لَمۡ أَخُنۡهُ بِ</w:t>
      </w:r>
      <w:r w:rsidR="00A701F7" w:rsidRPr="006865DA">
        <w:rPr>
          <w:rStyle w:val="Char9"/>
          <w:rFonts w:hint="cs"/>
          <w:rtl/>
        </w:rPr>
        <w:t>ٱ</w:t>
      </w:r>
      <w:r w:rsidR="00A701F7" w:rsidRPr="006865DA">
        <w:rPr>
          <w:rStyle w:val="Char9"/>
          <w:rFonts w:hint="eastAsia"/>
          <w:rtl/>
        </w:rPr>
        <w:t>لۡغَيۡبِ</w:t>
      </w:r>
      <w:r w:rsidR="00A701F7" w:rsidRPr="006865DA">
        <w:rPr>
          <w:rStyle w:val="Char9"/>
          <w:rtl/>
        </w:rPr>
        <w:t xml:space="preserve"> وَأَنَّ </w:t>
      </w:r>
      <w:r w:rsidR="00A701F7" w:rsidRPr="006865DA">
        <w:rPr>
          <w:rStyle w:val="Char9"/>
          <w:rFonts w:hint="cs"/>
          <w:rtl/>
        </w:rPr>
        <w:t>ٱ</w:t>
      </w:r>
      <w:r w:rsidR="00A701F7" w:rsidRPr="006865DA">
        <w:rPr>
          <w:rStyle w:val="Char9"/>
          <w:rFonts w:hint="eastAsia"/>
          <w:rtl/>
        </w:rPr>
        <w:t>للَّهَ</w:t>
      </w:r>
      <w:r w:rsidR="00A701F7" w:rsidRPr="006865DA">
        <w:rPr>
          <w:rStyle w:val="Char9"/>
          <w:rtl/>
        </w:rPr>
        <w:t xml:space="preserve"> لَا يَهۡدِي كَيۡدَ </w:t>
      </w:r>
      <w:r w:rsidR="00A701F7" w:rsidRPr="006865DA">
        <w:rPr>
          <w:rStyle w:val="Char9"/>
          <w:rFonts w:hint="cs"/>
          <w:rtl/>
        </w:rPr>
        <w:t>ٱ</w:t>
      </w:r>
      <w:r w:rsidR="00A701F7" w:rsidRPr="006865DA">
        <w:rPr>
          <w:rStyle w:val="Char9"/>
          <w:rFonts w:hint="eastAsia"/>
          <w:rtl/>
        </w:rPr>
        <w:t>لۡخَآئِنِينَ</w:t>
      </w:r>
      <w:r w:rsidR="00A701F7" w:rsidRPr="006865DA">
        <w:rPr>
          <w:rStyle w:val="Char9"/>
          <w:rtl/>
        </w:rPr>
        <w:t xml:space="preserve"> ٥٢</w:t>
      </w:r>
      <w:r w:rsidR="00A52968" w:rsidRPr="00A701F7">
        <w:rPr>
          <w:rFonts w:ascii="Traditional Arabic" w:hAnsi="Traditional Arabic" w:cs="Traditional Arabic"/>
          <w:rtl/>
        </w:rPr>
        <w:t>﴾</w:t>
      </w:r>
      <w:r w:rsidR="00A52968">
        <w:rPr>
          <w:rFonts w:hint="cs"/>
          <w:rtl/>
        </w:rPr>
        <w:t xml:space="preserve"> </w:t>
      </w:r>
      <w:r w:rsidR="00A52968" w:rsidRPr="00A52968">
        <w:rPr>
          <w:rStyle w:val="Char6"/>
          <w:rFonts w:hint="cs"/>
          <w:rtl/>
        </w:rPr>
        <w:t>[</w:t>
      </w:r>
      <w:r w:rsidR="00A52968">
        <w:rPr>
          <w:rStyle w:val="Char6"/>
          <w:rFonts w:hint="cs"/>
          <w:rtl/>
        </w:rPr>
        <w:t>یوسف:</w:t>
      </w:r>
      <w:r w:rsidR="00A701F7">
        <w:rPr>
          <w:rStyle w:val="Char6"/>
          <w:rFonts w:hint="cs"/>
          <w:rtl/>
        </w:rPr>
        <w:t xml:space="preserve"> </w:t>
      </w:r>
      <w:r w:rsidR="00A52968">
        <w:rPr>
          <w:rStyle w:val="Char6"/>
          <w:rFonts w:hint="cs"/>
          <w:rtl/>
        </w:rPr>
        <w:t>51- 52</w:t>
      </w:r>
      <w:r w:rsidR="00A52968" w:rsidRPr="00A52968">
        <w:rPr>
          <w:rStyle w:val="Char6"/>
          <w:rFonts w:hint="cs"/>
          <w:rtl/>
        </w:rPr>
        <w:t>]</w:t>
      </w:r>
      <w:r w:rsidR="00A52968">
        <w:rPr>
          <w:rFonts w:hint="cs"/>
          <w:rtl/>
        </w:rPr>
        <w:t>.</w:t>
      </w:r>
      <w:r w:rsidRPr="00B813E3">
        <w:rPr>
          <w:rStyle w:val="StyleFootnoteReferenceLatinTahomaComplexTraditionalAr"/>
          <w:rFonts w:cs="IRNazli"/>
          <w:b w:val="0"/>
          <w:bCs w:val="0"/>
          <w:rtl/>
        </w:rPr>
        <w:footnoteReference w:id="200"/>
      </w:r>
      <w:r w:rsidRPr="00A701F7">
        <w:rPr>
          <w:rFonts w:cs="Traditional Arabic" w:hint="cs"/>
          <w:rtl/>
        </w:rPr>
        <w:t xml:space="preserve"> </w:t>
      </w:r>
      <w:r w:rsidRPr="008A51EE">
        <w:rPr>
          <w:rFonts w:hint="cs"/>
          <w:rtl/>
        </w:rPr>
        <w:t>ا</w:t>
      </w:r>
      <w:r w:rsidR="003231C0" w:rsidRPr="008A51EE">
        <w:rPr>
          <w:rFonts w:hint="cs"/>
          <w:rtl/>
        </w:rPr>
        <w:t>ی</w:t>
      </w:r>
      <w:r w:rsidRPr="008A51EE">
        <w:rPr>
          <w:rFonts w:hint="cs"/>
          <w:rtl/>
        </w:rPr>
        <w:t>ن ده دل</w:t>
      </w:r>
      <w:r w:rsidR="003231C0" w:rsidRPr="008A51EE">
        <w:rPr>
          <w:rFonts w:hint="cs"/>
          <w:rtl/>
        </w:rPr>
        <w:t>ی</w:t>
      </w:r>
      <w:r w:rsidRPr="008A51EE">
        <w:rPr>
          <w:rFonts w:hint="cs"/>
          <w:rtl/>
        </w:rPr>
        <w:t>ل بر پا</w:t>
      </w:r>
      <w:r w:rsidR="003231C0" w:rsidRPr="008A51EE">
        <w:rPr>
          <w:rFonts w:hint="cs"/>
          <w:rtl/>
        </w:rPr>
        <w:t>کی</w:t>
      </w:r>
      <w:r w:rsidRPr="008A51EE">
        <w:rPr>
          <w:rFonts w:hint="cs"/>
          <w:rtl/>
        </w:rPr>
        <w:t xml:space="preserve"> و عصمت </w:t>
      </w:r>
      <w:r w:rsidR="003231C0" w:rsidRPr="008A51EE">
        <w:rPr>
          <w:rFonts w:hint="cs"/>
          <w:rtl/>
        </w:rPr>
        <w:t>ی</w:t>
      </w:r>
      <w:r w:rsidRPr="008A51EE">
        <w:rPr>
          <w:rFonts w:hint="cs"/>
          <w:rtl/>
        </w:rPr>
        <w:t>وسف از اتهام</w:t>
      </w:r>
      <w:r w:rsidR="003231C0" w:rsidRPr="008A51EE">
        <w:rPr>
          <w:rFonts w:hint="cs"/>
          <w:rtl/>
        </w:rPr>
        <w:t>ی</w:t>
      </w:r>
      <w:r w:rsidRPr="008A51EE">
        <w:rPr>
          <w:rFonts w:hint="cs"/>
          <w:rtl/>
        </w:rPr>
        <w:t xml:space="preserve"> </w:t>
      </w:r>
      <w:r w:rsidR="003231C0" w:rsidRPr="008A51EE">
        <w:rPr>
          <w:rFonts w:hint="cs"/>
          <w:rtl/>
        </w:rPr>
        <w:t>ک</w:t>
      </w:r>
      <w:r w:rsidRPr="008A51EE">
        <w:rPr>
          <w:rFonts w:hint="cs"/>
          <w:rtl/>
        </w:rPr>
        <w:t>ه به او زده بودند گواه</w:t>
      </w:r>
      <w:r w:rsidR="003231C0" w:rsidRPr="008A51EE">
        <w:rPr>
          <w:rFonts w:hint="cs"/>
          <w:rtl/>
        </w:rPr>
        <w:t>ی</w:t>
      </w:r>
      <w:r w:rsidRPr="008A51EE">
        <w:rPr>
          <w:rFonts w:hint="cs"/>
          <w:rtl/>
        </w:rPr>
        <w:t xml:space="preserve"> م</w:t>
      </w:r>
      <w:r w:rsidR="003231C0" w:rsidRPr="008A51EE">
        <w:rPr>
          <w:rFonts w:hint="cs"/>
          <w:rtl/>
        </w:rPr>
        <w:t>ی</w:t>
      </w:r>
      <w:r w:rsidRPr="008A51EE">
        <w:rPr>
          <w:rFonts w:hint="cs"/>
          <w:rtl/>
        </w:rPr>
        <w:t xml:space="preserve">‌دهند </w:t>
      </w:r>
      <w:r w:rsidR="003231C0" w:rsidRPr="008A51EE">
        <w:rPr>
          <w:rFonts w:hint="cs"/>
          <w:rtl/>
        </w:rPr>
        <w:t>ک</w:t>
      </w:r>
      <w:r w:rsidRPr="008A51EE">
        <w:rPr>
          <w:rFonts w:hint="cs"/>
          <w:rtl/>
        </w:rPr>
        <w:t>ه همگ</w:t>
      </w:r>
      <w:r w:rsidR="003231C0" w:rsidRPr="008A51EE">
        <w:rPr>
          <w:rFonts w:hint="cs"/>
          <w:rtl/>
        </w:rPr>
        <w:t>ی</w:t>
      </w:r>
      <w:r w:rsidRPr="008A51EE">
        <w:rPr>
          <w:rFonts w:hint="cs"/>
          <w:rtl/>
        </w:rPr>
        <w:t xml:space="preserve"> را از قرآن </w:t>
      </w:r>
      <w:r w:rsidR="003231C0" w:rsidRPr="008A51EE">
        <w:rPr>
          <w:rFonts w:hint="cs"/>
          <w:rtl/>
        </w:rPr>
        <w:t>ک</w:t>
      </w:r>
      <w:r w:rsidRPr="008A51EE">
        <w:rPr>
          <w:rFonts w:hint="cs"/>
          <w:rtl/>
        </w:rPr>
        <w:t>ر</w:t>
      </w:r>
      <w:r w:rsidR="003231C0" w:rsidRPr="008A51EE">
        <w:rPr>
          <w:rFonts w:hint="cs"/>
          <w:rtl/>
        </w:rPr>
        <w:t>ی</w:t>
      </w:r>
      <w:r w:rsidRPr="008A51EE">
        <w:rPr>
          <w:rFonts w:hint="cs"/>
          <w:rtl/>
        </w:rPr>
        <w:t xml:space="preserve">م اقتباس </w:t>
      </w:r>
      <w:r w:rsidR="003231C0" w:rsidRPr="008A51EE">
        <w:rPr>
          <w:rFonts w:hint="cs"/>
          <w:rtl/>
        </w:rPr>
        <w:t>ک</w:t>
      </w:r>
      <w:r w:rsidRPr="008A51EE">
        <w:rPr>
          <w:rFonts w:hint="cs"/>
          <w:rtl/>
        </w:rPr>
        <w:t>رده‌ام...</w:t>
      </w:r>
      <w:r w:rsidR="00A52968">
        <w:rPr>
          <w:rFonts w:hint="cs"/>
          <w:rtl/>
        </w:rPr>
        <w:t xml:space="preserve"> </w:t>
      </w:r>
      <w:r w:rsidR="00A52968" w:rsidRPr="00A701F7">
        <w:rPr>
          <w:rFonts w:ascii="Traditional Arabic" w:hAnsi="Traditional Arabic" w:cs="Traditional Arabic"/>
          <w:rtl/>
        </w:rPr>
        <w:t>﴿</w:t>
      </w:r>
      <w:r w:rsidR="00A701F7" w:rsidRPr="006865DA">
        <w:rPr>
          <w:rStyle w:val="Char9"/>
          <w:rtl/>
        </w:rPr>
        <w:t>وَ</w:t>
      </w:r>
      <w:r w:rsidR="00A701F7" w:rsidRPr="006865DA">
        <w:rPr>
          <w:rStyle w:val="Char9"/>
          <w:rFonts w:hint="cs"/>
          <w:rtl/>
        </w:rPr>
        <w:t>ٱ</w:t>
      </w:r>
      <w:r w:rsidR="00A701F7" w:rsidRPr="006865DA">
        <w:rPr>
          <w:rStyle w:val="Char9"/>
          <w:rFonts w:hint="eastAsia"/>
          <w:rtl/>
        </w:rPr>
        <w:t>للَّهُ</w:t>
      </w:r>
      <w:r w:rsidR="00A701F7" w:rsidRPr="006865DA">
        <w:rPr>
          <w:rStyle w:val="Char9"/>
          <w:rtl/>
        </w:rPr>
        <w:t xml:space="preserve"> يَقُولُ </w:t>
      </w:r>
      <w:r w:rsidR="00A701F7" w:rsidRPr="006865DA">
        <w:rPr>
          <w:rStyle w:val="Char9"/>
          <w:rFonts w:hint="cs"/>
          <w:rtl/>
        </w:rPr>
        <w:t>ٱ</w:t>
      </w:r>
      <w:r w:rsidR="00A701F7" w:rsidRPr="006865DA">
        <w:rPr>
          <w:rStyle w:val="Char9"/>
          <w:rFonts w:hint="eastAsia"/>
          <w:rtl/>
        </w:rPr>
        <w:t>لۡحَقَّ</w:t>
      </w:r>
      <w:r w:rsidR="00A701F7" w:rsidRPr="006865DA">
        <w:rPr>
          <w:rStyle w:val="Char9"/>
          <w:rtl/>
        </w:rPr>
        <w:t xml:space="preserve"> وَهُوَ ي</w:t>
      </w:r>
      <w:r w:rsidR="00A701F7" w:rsidRPr="006865DA">
        <w:rPr>
          <w:rStyle w:val="Char9"/>
          <w:rFonts w:hint="eastAsia"/>
          <w:rtl/>
        </w:rPr>
        <w:t>َهۡدِي</w:t>
      </w:r>
      <w:r w:rsidR="00A701F7" w:rsidRPr="006865DA">
        <w:rPr>
          <w:rStyle w:val="Char9"/>
          <w:rtl/>
        </w:rPr>
        <w:t xml:space="preserve"> </w:t>
      </w:r>
      <w:r w:rsidR="00A701F7" w:rsidRPr="006865DA">
        <w:rPr>
          <w:rStyle w:val="Char9"/>
          <w:rFonts w:hint="cs"/>
          <w:rtl/>
        </w:rPr>
        <w:t>ٱ</w:t>
      </w:r>
      <w:r w:rsidR="00A701F7" w:rsidRPr="006865DA">
        <w:rPr>
          <w:rStyle w:val="Char9"/>
          <w:rFonts w:hint="eastAsia"/>
          <w:rtl/>
        </w:rPr>
        <w:t>لسَّبِيلَ</w:t>
      </w:r>
      <w:r w:rsidR="00A701F7" w:rsidRPr="006865DA">
        <w:rPr>
          <w:rStyle w:val="Char9"/>
          <w:rtl/>
        </w:rPr>
        <w:t xml:space="preserve"> ٤</w:t>
      </w:r>
      <w:r w:rsidR="00A52968" w:rsidRPr="00A701F7">
        <w:rPr>
          <w:rFonts w:ascii="Traditional Arabic" w:hAnsi="Traditional Arabic" w:cs="Traditional Arabic"/>
          <w:rtl/>
        </w:rPr>
        <w:t>﴾</w:t>
      </w:r>
      <w:r w:rsidR="00A52968">
        <w:rPr>
          <w:rFonts w:hint="cs"/>
          <w:rtl/>
        </w:rPr>
        <w:t xml:space="preserve"> </w:t>
      </w:r>
      <w:r w:rsidR="00A52968" w:rsidRPr="00A52968">
        <w:rPr>
          <w:rStyle w:val="Char6"/>
          <w:rFonts w:hint="cs"/>
          <w:rtl/>
        </w:rPr>
        <w:t>[</w:t>
      </w:r>
      <w:r w:rsidR="00A52968">
        <w:rPr>
          <w:rStyle w:val="Char6"/>
          <w:rFonts w:hint="cs"/>
          <w:rtl/>
        </w:rPr>
        <w:t>الأحزاب: 4</w:t>
      </w:r>
      <w:r w:rsidR="00A52968" w:rsidRPr="00A52968">
        <w:rPr>
          <w:rStyle w:val="Char6"/>
          <w:rFonts w:hint="cs"/>
          <w:rtl/>
        </w:rPr>
        <w:t>]</w:t>
      </w:r>
      <w:r w:rsidR="00A52968">
        <w:rPr>
          <w:rFonts w:hint="cs"/>
          <w:rtl/>
        </w:rPr>
        <w:t>.</w:t>
      </w:r>
      <w:r w:rsidR="000F244A" w:rsidRPr="00B813E3">
        <w:rPr>
          <w:rStyle w:val="FootnoteReference"/>
          <w:rFonts w:ascii="Tahoma" w:hAnsi="Tahoma"/>
          <w:rtl/>
        </w:rPr>
        <w:footnoteReference w:id="201"/>
      </w:r>
    </w:p>
    <w:p w:rsidR="009A1298" w:rsidRPr="00BE0437" w:rsidRDefault="009A1298" w:rsidP="008C5612">
      <w:pPr>
        <w:pStyle w:val="a"/>
        <w:rPr>
          <w:rStyle w:val="Char4"/>
          <w:rtl/>
        </w:rPr>
      </w:pPr>
      <w:bookmarkStart w:id="148" w:name="_Toc285148322"/>
      <w:bookmarkStart w:id="149" w:name="_Toc432073940"/>
      <w:bookmarkStart w:id="150" w:name="_Toc432075571"/>
      <w:r w:rsidRPr="000F244A">
        <w:rPr>
          <w:rFonts w:hint="cs"/>
          <w:rtl/>
        </w:rPr>
        <w:t>آنچه در مورد عصمت حضرت نوح آمده</w:t>
      </w:r>
      <w:bookmarkEnd w:id="148"/>
      <w:bookmarkEnd w:id="149"/>
      <w:bookmarkEnd w:id="150"/>
    </w:p>
    <w:p w:rsidR="009A1298" w:rsidRDefault="009A1298" w:rsidP="00A701F7">
      <w:pPr>
        <w:pStyle w:val="a4"/>
        <w:rPr>
          <w:rtl/>
        </w:rPr>
      </w:pPr>
      <w:r w:rsidRPr="00A52968">
        <w:rPr>
          <w:rFonts w:hint="cs"/>
          <w:rtl/>
        </w:rPr>
        <w:t xml:space="preserve">خداوند متعال در </w:t>
      </w:r>
      <w:r w:rsidR="00A354C5">
        <w:rPr>
          <w:rFonts w:hint="cs"/>
          <w:rtl/>
        </w:rPr>
        <w:t>داستان</w:t>
      </w:r>
      <w:r w:rsidRPr="00A52968">
        <w:rPr>
          <w:rFonts w:hint="cs"/>
          <w:rtl/>
        </w:rPr>
        <w:t xml:space="preserve"> نوح م</w:t>
      </w:r>
      <w:r w:rsidR="003231C0" w:rsidRPr="00A52968">
        <w:rPr>
          <w:rFonts w:hint="cs"/>
          <w:rtl/>
        </w:rPr>
        <w:t>ی</w:t>
      </w:r>
      <w:r w:rsidRPr="00A52968">
        <w:rPr>
          <w:rFonts w:hint="cs"/>
          <w:rtl/>
        </w:rPr>
        <w:t>‌فرما</w:t>
      </w:r>
      <w:r w:rsidR="003231C0" w:rsidRPr="00A52968">
        <w:rPr>
          <w:rFonts w:hint="cs"/>
          <w:rtl/>
        </w:rPr>
        <w:t>ی</w:t>
      </w:r>
      <w:r w:rsidRPr="00A52968">
        <w:rPr>
          <w:rFonts w:hint="cs"/>
          <w:rtl/>
        </w:rPr>
        <w:t>د:</w:t>
      </w:r>
    </w:p>
    <w:p w:rsidR="009A1298" w:rsidRPr="00746413" w:rsidRDefault="00A52968" w:rsidP="00A701F7">
      <w:pPr>
        <w:pStyle w:val="a4"/>
        <w:rPr>
          <w:rStyle w:val="Char4"/>
          <w:rtl/>
        </w:rPr>
      </w:pPr>
      <w:r>
        <w:rPr>
          <w:rFonts w:ascii="Traditional Arabic" w:hAnsi="Traditional Arabic" w:cs="Traditional Arabic"/>
          <w:rtl/>
        </w:rPr>
        <w:t>﴿</w:t>
      </w:r>
      <w:r w:rsidR="00A701F7" w:rsidRPr="006865DA">
        <w:rPr>
          <w:rStyle w:val="Char9"/>
          <w:rFonts w:hint="eastAsia"/>
          <w:rtl/>
        </w:rPr>
        <w:t>وَنَادَىٰ</w:t>
      </w:r>
      <w:r w:rsidR="00A701F7" w:rsidRPr="006865DA">
        <w:rPr>
          <w:rStyle w:val="Char9"/>
          <w:rtl/>
        </w:rPr>
        <w:t xml:space="preserve"> نُوحٞ رَّبَّهُ</w:t>
      </w:r>
      <w:r w:rsidR="00A701F7" w:rsidRPr="006865DA">
        <w:rPr>
          <w:rStyle w:val="Char9"/>
          <w:rFonts w:hint="cs"/>
          <w:rtl/>
        </w:rPr>
        <w:t>ۥ</w:t>
      </w:r>
      <w:r w:rsidR="00A701F7" w:rsidRPr="006865DA">
        <w:rPr>
          <w:rStyle w:val="Char9"/>
          <w:rtl/>
        </w:rPr>
        <w:t xml:space="preserve"> فَقَالَ رَبِّ إِنَّ </w:t>
      </w:r>
      <w:r w:rsidR="00A701F7" w:rsidRPr="006865DA">
        <w:rPr>
          <w:rStyle w:val="Char9"/>
          <w:rFonts w:hint="cs"/>
          <w:rtl/>
        </w:rPr>
        <w:t>ٱ</w:t>
      </w:r>
      <w:r w:rsidR="00A701F7" w:rsidRPr="006865DA">
        <w:rPr>
          <w:rStyle w:val="Char9"/>
          <w:rFonts w:hint="eastAsia"/>
          <w:rtl/>
        </w:rPr>
        <w:t>بۡنِي</w:t>
      </w:r>
      <w:r w:rsidR="00A701F7" w:rsidRPr="006865DA">
        <w:rPr>
          <w:rStyle w:val="Char9"/>
          <w:rtl/>
        </w:rPr>
        <w:t xml:space="preserve"> مِنۡ أَهۡلِي وَإِنَّ وَعۡدَكَ </w:t>
      </w:r>
      <w:r w:rsidR="00A701F7" w:rsidRPr="006865DA">
        <w:rPr>
          <w:rStyle w:val="Char9"/>
          <w:rFonts w:hint="cs"/>
          <w:rtl/>
        </w:rPr>
        <w:t>ٱ</w:t>
      </w:r>
      <w:r w:rsidR="00A701F7" w:rsidRPr="006865DA">
        <w:rPr>
          <w:rStyle w:val="Char9"/>
          <w:rFonts w:hint="eastAsia"/>
          <w:rtl/>
        </w:rPr>
        <w:t>لۡحَقُّ</w:t>
      </w:r>
      <w:r w:rsidR="00A701F7" w:rsidRPr="006865DA">
        <w:rPr>
          <w:rStyle w:val="Char9"/>
          <w:rtl/>
        </w:rPr>
        <w:t xml:space="preserve"> وَأَنتَ أَحۡكَمُ </w:t>
      </w:r>
      <w:r w:rsidR="00A701F7" w:rsidRPr="006865DA">
        <w:rPr>
          <w:rStyle w:val="Char9"/>
          <w:rFonts w:hint="cs"/>
          <w:rtl/>
        </w:rPr>
        <w:t>ٱ</w:t>
      </w:r>
      <w:r w:rsidR="00A701F7" w:rsidRPr="006865DA">
        <w:rPr>
          <w:rStyle w:val="Char9"/>
          <w:rFonts w:hint="eastAsia"/>
          <w:rtl/>
        </w:rPr>
        <w:t>لۡحَٰكِمِينَ</w:t>
      </w:r>
      <w:r w:rsidR="00A701F7" w:rsidRPr="006865DA">
        <w:rPr>
          <w:rStyle w:val="Char9"/>
          <w:rtl/>
        </w:rPr>
        <w:t xml:space="preserve"> ٤٥ </w:t>
      </w:r>
      <w:r w:rsidR="00A701F7" w:rsidRPr="006865DA">
        <w:rPr>
          <w:rStyle w:val="Char9"/>
          <w:rFonts w:hint="eastAsia"/>
          <w:rtl/>
        </w:rPr>
        <w:t>قَالَ</w:t>
      </w:r>
      <w:r w:rsidR="00A701F7" w:rsidRPr="006865DA">
        <w:rPr>
          <w:rStyle w:val="Char9"/>
          <w:rtl/>
        </w:rPr>
        <w:t xml:space="preserve"> يَٰنُوحُ إِنَّهُ</w:t>
      </w:r>
      <w:r w:rsidR="00A701F7" w:rsidRPr="006865DA">
        <w:rPr>
          <w:rStyle w:val="Char9"/>
          <w:rFonts w:hint="cs"/>
          <w:rtl/>
        </w:rPr>
        <w:t>ۥ</w:t>
      </w:r>
      <w:r w:rsidR="00A701F7" w:rsidRPr="006865DA">
        <w:rPr>
          <w:rStyle w:val="Char9"/>
          <w:rtl/>
        </w:rPr>
        <w:t xml:space="preserve"> لَيۡسَ مِنۡ أَهۡلِكَۖ إِنَّهُ</w:t>
      </w:r>
      <w:r w:rsidR="00A701F7" w:rsidRPr="006865DA">
        <w:rPr>
          <w:rStyle w:val="Char9"/>
          <w:rFonts w:hint="cs"/>
          <w:rtl/>
        </w:rPr>
        <w:t>ۥ</w:t>
      </w:r>
      <w:r w:rsidR="00A701F7" w:rsidRPr="006865DA">
        <w:rPr>
          <w:rStyle w:val="Char9"/>
          <w:rtl/>
        </w:rPr>
        <w:t xml:space="preserve"> عَمَلٌ غَيۡرُ صَٰلِحٖۖ فَلَا تَسۡ‍َٔلۡنِ مَا لَيۡسَ لَكَ بِهِ</w:t>
      </w:r>
      <w:r w:rsidR="00A701F7" w:rsidRPr="006865DA">
        <w:rPr>
          <w:rStyle w:val="Char9"/>
          <w:rFonts w:hint="cs"/>
          <w:rtl/>
        </w:rPr>
        <w:t>ۦ</w:t>
      </w:r>
      <w:r w:rsidR="00A701F7" w:rsidRPr="006865DA">
        <w:rPr>
          <w:rStyle w:val="Char9"/>
          <w:rtl/>
        </w:rPr>
        <w:t xml:space="preserve"> عِلۡمٌۖ إِنِّيٓ أَعِظُكَ أَن تَكُونَ مِنَ </w:t>
      </w:r>
      <w:r w:rsidR="00A701F7" w:rsidRPr="006865DA">
        <w:rPr>
          <w:rStyle w:val="Char9"/>
          <w:rFonts w:hint="cs"/>
          <w:rtl/>
        </w:rPr>
        <w:t>ٱ</w:t>
      </w:r>
      <w:r w:rsidR="00A701F7" w:rsidRPr="006865DA">
        <w:rPr>
          <w:rStyle w:val="Char9"/>
          <w:rFonts w:hint="eastAsia"/>
          <w:rtl/>
        </w:rPr>
        <w:t>لۡجَٰهِلِينَ</w:t>
      </w:r>
      <w:r w:rsidR="00A701F7" w:rsidRPr="006865DA">
        <w:rPr>
          <w:rStyle w:val="Char9"/>
          <w:rtl/>
        </w:rPr>
        <w:t xml:space="preserve"> ٤٦</w:t>
      </w:r>
      <w:r>
        <w:rPr>
          <w:rFonts w:ascii="Traditional Arabic" w:hAnsi="Traditional Arabic" w:cs="Traditional Arabic"/>
          <w:rtl/>
        </w:rPr>
        <w:t>﴾</w:t>
      </w:r>
      <w:r>
        <w:rPr>
          <w:rFonts w:hint="cs"/>
          <w:rtl/>
        </w:rPr>
        <w:t xml:space="preserve"> </w:t>
      </w:r>
      <w:r w:rsidRPr="00A52968">
        <w:rPr>
          <w:rStyle w:val="Char6"/>
          <w:rFonts w:hint="cs"/>
          <w:rtl/>
        </w:rPr>
        <w:t>[</w:t>
      </w:r>
      <w:r>
        <w:rPr>
          <w:rStyle w:val="Char6"/>
          <w:rFonts w:hint="cs"/>
          <w:rtl/>
        </w:rPr>
        <w:t>هود: 45- 46</w:t>
      </w:r>
      <w:r w:rsidRPr="00A52968">
        <w:rPr>
          <w:rStyle w:val="Char6"/>
          <w:rFonts w:hint="cs"/>
          <w:rtl/>
        </w:rPr>
        <w:t>]</w:t>
      </w:r>
      <w:r>
        <w:rPr>
          <w:rFonts w:hint="cs"/>
          <w:rtl/>
        </w:rPr>
        <w:t>.</w:t>
      </w:r>
      <w:r w:rsidR="009A1298" w:rsidRPr="00B04FE2">
        <w:rPr>
          <w:rStyle w:val="StyleFootnoteReferenceLatinTahomaComplexTraditionalAr"/>
          <w:rFonts w:cs="IRNazli"/>
          <w:bCs w:val="0"/>
          <w:rtl/>
        </w:rPr>
        <w:footnoteReference w:id="202"/>
      </w:r>
      <w:r w:rsidR="000F244A" w:rsidRPr="00951BD4">
        <w:rPr>
          <w:rStyle w:val="Char4"/>
          <w:rFonts w:hint="cs"/>
          <w:rtl/>
        </w:rPr>
        <w:t xml:space="preserve"> </w:t>
      </w:r>
      <w:r w:rsidR="009A1298" w:rsidRPr="00951BD4">
        <w:rPr>
          <w:rStyle w:val="Char4"/>
          <w:rFonts w:hint="cs"/>
          <w:rtl/>
        </w:rPr>
        <w:t>حضرت نوح</w:t>
      </w:r>
      <w:r w:rsidR="000F244A" w:rsidRPr="00A52968">
        <w:rPr>
          <w:rFonts w:ascii="Tahoma" w:hAnsi="Tahoma" w:cs="CTraditional Arabic" w:hint="cs"/>
          <w:rtl/>
          <w:lang w:bidi="fa-IR"/>
        </w:rPr>
        <w:t>÷</w:t>
      </w:r>
      <w:r w:rsidR="009A1298" w:rsidRPr="00951BD4">
        <w:rPr>
          <w:rStyle w:val="Char4"/>
          <w:rFonts w:hint="cs"/>
          <w:rtl/>
        </w:rPr>
        <w:t xml:space="preserve"> از خداوند خواست فرزندش را نجات دهد چون خداوند به او وعده داده بود خانواده و اهل ب</w:t>
      </w:r>
      <w:r w:rsidR="003231C0" w:rsidRPr="00951BD4">
        <w:rPr>
          <w:rStyle w:val="Char4"/>
          <w:rFonts w:hint="cs"/>
          <w:rtl/>
        </w:rPr>
        <w:t>ی</w:t>
      </w:r>
      <w:r w:rsidR="009A1298" w:rsidRPr="00951BD4">
        <w:rPr>
          <w:rStyle w:val="Char4"/>
          <w:rFonts w:hint="cs"/>
          <w:rtl/>
        </w:rPr>
        <w:t>ت او را نجات دهد و ستمگران را هلا</w:t>
      </w:r>
      <w:r w:rsidR="003231C0" w:rsidRPr="00951BD4">
        <w:rPr>
          <w:rStyle w:val="Char4"/>
          <w:rFonts w:hint="cs"/>
          <w:rtl/>
        </w:rPr>
        <w:t>ک</w:t>
      </w:r>
      <w:r w:rsidR="009A1298" w:rsidRPr="00951BD4">
        <w:rPr>
          <w:rStyle w:val="Char4"/>
          <w:rFonts w:hint="cs"/>
          <w:rtl/>
        </w:rPr>
        <w:t xml:space="preserve"> گرداند و فرزندش جزو اعضا</w:t>
      </w:r>
      <w:r w:rsidR="003231C0" w:rsidRPr="00951BD4">
        <w:rPr>
          <w:rStyle w:val="Char4"/>
          <w:rFonts w:hint="cs"/>
          <w:rtl/>
        </w:rPr>
        <w:t>ی</w:t>
      </w:r>
      <w:r w:rsidR="009A1298" w:rsidRPr="00951BD4">
        <w:rPr>
          <w:rStyle w:val="Char4"/>
          <w:rFonts w:hint="cs"/>
          <w:rtl/>
        </w:rPr>
        <w:t xml:space="preserve"> اهل ب</w:t>
      </w:r>
      <w:r w:rsidR="003231C0" w:rsidRPr="00951BD4">
        <w:rPr>
          <w:rStyle w:val="Char4"/>
          <w:rFonts w:hint="cs"/>
          <w:rtl/>
        </w:rPr>
        <w:t>ی</w:t>
      </w:r>
      <w:r w:rsidR="009A1298" w:rsidRPr="00951BD4">
        <w:rPr>
          <w:rStyle w:val="Char4"/>
          <w:rFonts w:hint="cs"/>
          <w:rtl/>
        </w:rPr>
        <w:t>ت او به شمار م</w:t>
      </w:r>
      <w:r w:rsidR="003231C0" w:rsidRPr="00951BD4">
        <w:rPr>
          <w:rStyle w:val="Char4"/>
          <w:rFonts w:hint="cs"/>
          <w:rtl/>
        </w:rPr>
        <w:t>ی</w:t>
      </w:r>
      <w:r w:rsidR="009A1298" w:rsidRPr="00951BD4">
        <w:rPr>
          <w:rStyle w:val="Char4"/>
          <w:rFonts w:hint="cs"/>
          <w:rtl/>
        </w:rPr>
        <w:t>‌رفت. ا</w:t>
      </w:r>
      <w:r w:rsidR="003231C0" w:rsidRPr="00951BD4">
        <w:rPr>
          <w:rStyle w:val="Char4"/>
          <w:rFonts w:hint="cs"/>
          <w:rtl/>
        </w:rPr>
        <w:t>ی</w:t>
      </w:r>
      <w:r w:rsidR="009A1298" w:rsidRPr="00951BD4">
        <w:rPr>
          <w:rStyle w:val="Char4"/>
          <w:rFonts w:hint="cs"/>
          <w:rtl/>
        </w:rPr>
        <w:t xml:space="preserve">ن بود </w:t>
      </w:r>
      <w:r w:rsidR="003231C0" w:rsidRPr="00951BD4">
        <w:rPr>
          <w:rStyle w:val="Char4"/>
          <w:rFonts w:hint="cs"/>
          <w:rtl/>
        </w:rPr>
        <w:t>ک</w:t>
      </w:r>
      <w:r w:rsidR="009A1298" w:rsidRPr="00951BD4">
        <w:rPr>
          <w:rStyle w:val="Char4"/>
          <w:rFonts w:hint="cs"/>
          <w:rtl/>
        </w:rPr>
        <w:t>ه از خداوند خواست او را نجات دهد چون عق</w:t>
      </w:r>
      <w:r w:rsidR="003231C0" w:rsidRPr="00951BD4">
        <w:rPr>
          <w:rStyle w:val="Char4"/>
          <w:rFonts w:hint="cs"/>
          <w:rtl/>
        </w:rPr>
        <w:t>ی</w:t>
      </w:r>
      <w:r w:rsidR="009A1298" w:rsidRPr="00951BD4">
        <w:rPr>
          <w:rStyle w:val="Char4"/>
          <w:rFonts w:hint="cs"/>
          <w:rtl/>
        </w:rPr>
        <w:t xml:space="preserve">ده داشت بر </w:t>
      </w:r>
      <w:r w:rsidR="003231C0" w:rsidRPr="00951BD4">
        <w:rPr>
          <w:rStyle w:val="Char4"/>
          <w:rFonts w:hint="cs"/>
          <w:rtl/>
        </w:rPr>
        <w:t>کی</w:t>
      </w:r>
      <w:r w:rsidR="009A1298" w:rsidRPr="00951BD4">
        <w:rPr>
          <w:rStyle w:val="Char4"/>
          <w:rFonts w:hint="cs"/>
          <w:rtl/>
        </w:rPr>
        <w:t>ش اوست و از حق</w:t>
      </w:r>
      <w:r w:rsidR="003231C0" w:rsidRPr="00951BD4">
        <w:rPr>
          <w:rStyle w:val="Char4"/>
          <w:rFonts w:hint="cs"/>
          <w:rtl/>
        </w:rPr>
        <w:t>ی</w:t>
      </w:r>
      <w:r w:rsidR="009A1298" w:rsidRPr="00951BD4">
        <w:rPr>
          <w:rStyle w:val="Char4"/>
          <w:rFonts w:hint="cs"/>
          <w:rtl/>
        </w:rPr>
        <w:t xml:space="preserve">قت </w:t>
      </w:r>
      <w:r w:rsidR="003231C0" w:rsidRPr="00951BD4">
        <w:rPr>
          <w:rStyle w:val="Char4"/>
          <w:rFonts w:hint="cs"/>
          <w:rtl/>
        </w:rPr>
        <w:t>ک</w:t>
      </w:r>
      <w:r w:rsidR="009A1298" w:rsidRPr="00951BD4">
        <w:rPr>
          <w:rStyle w:val="Char4"/>
          <w:rFonts w:hint="cs"/>
          <w:rtl/>
        </w:rPr>
        <w:t>فر او اطلاع نداشت اما خداوند ح</w:t>
      </w:r>
      <w:r w:rsidR="003231C0" w:rsidRPr="00951BD4">
        <w:rPr>
          <w:rStyle w:val="Char4"/>
          <w:rFonts w:hint="cs"/>
          <w:rtl/>
        </w:rPr>
        <w:t>کی</w:t>
      </w:r>
      <w:r w:rsidR="009A1298" w:rsidRPr="00951BD4">
        <w:rPr>
          <w:rStyle w:val="Char4"/>
          <w:rFonts w:hint="cs"/>
          <w:rtl/>
        </w:rPr>
        <w:t>م نقاب از چهره او برداشت و فرمود:</w:t>
      </w:r>
      <w:r>
        <w:rPr>
          <w:rStyle w:val="Char4"/>
          <w:rFonts w:hint="cs"/>
          <w:rtl/>
        </w:rPr>
        <w:t xml:space="preserve"> </w:t>
      </w:r>
      <w:r>
        <w:rPr>
          <w:rFonts w:ascii="Traditional Arabic" w:hAnsi="Traditional Arabic" w:cs="Traditional Arabic"/>
          <w:rtl/>
        </w:rPr>
        <w:t>﴿</w:t>
      </w:r>
      <w:r w:rsidR="00A701F7" w:rsidRPr="006865DA">
        <w:rPr>
          <w:rStyle w:val="Char9"/>
          <w:rtl/>
        </w:rPr>
        <w:t>إِنَّهُ</w:t>
      </w:r>
      <w:r w:rsidR="00A701F7" w:rsidRPr="006865DA">
        <w:rPr>
          <w:rStyle w:val="Char9"/>
          <w:rFonts w:hint="cs"/>
          <w:rtl/>
        </w:rPr>
        <w:t>ۥ</w:t>
      </w:r>
      <w:r w:rsidR="00A701F7" w:rsidRPr="006865DA">
        <w:rPr>
          <w:rStyle w:val="Char9"/>
          <w:rtl/>
        </w:rPr>
        <w:t xml:space="preserve"> لَيۡسَ مِنۡ أَهۡلِكَ</w:t>
      </w:r>
      <w:r>
        <w:rPr>
          <w:rFonts w:ascii="Traditional Arabic" w:hAnsi="Traditional Arabic" w:cs="Traditional Arabic"/>
          <w:rtl/>
        </w:rPr>
        <w:t>﴾</w:t>
      </w:r>
      <w:r>
        <w:rPr>
          <w:rFonts w:hint="cs"/>
          <w:rtl/>
        </w:rPr>
        <w:t xml:space="preserve"> </w:t>
      </w:r>
      <w:r w:rsidRPr="00A52968">
        <w:rPr>
          <w:rStyle w:val="Char6"/>
          <w:rFonts w:hint="cs"/>
          <w:rtl/>
        </w:rPr>
        <w:t>[</w:t>
      </w:r>
      <w:r>
        <w:rPr>
          <w:rStyle w:val="Char6"/>
          <w:rFonts w:hint="cs"/>
          <w:rtl/>
        </w:rPr>
        <w:t>هود: 46</w:t>
      </w:r>
      <w:r w:rsidRPr="00A52968">
        <w:rPr>
          <w:rStyle w:val="Char6"/>
          <w:rFonts w:hint="cs"/>
          <w:rtl/>
        </w:rPr>
        <w:t>]</w:t>
      </w:r>
      <w:r>
        <w:rPr>
          <w:rFonts w:hint="cs"/>
          <w:rtl/>
        </w:rPr>
        <w:t>.</w:t>
      </w:r>
      <w:r w:rsidR="009A1298" w:rsidRPr="00BE0437">
        <w:rPr>
          <w:rStyle w:val="Char4"/>
          <w:rFonts w:hint="cs"/>
          <w:rtl/>
        </w:rPr>
        <w:t xml:space="preserve"> </w:t>
      </w:r>
      <w:r w:rsidR="009A1298" w:rsidRPr="00951BD4">
        <w:rPr>
          <w:rStyle w:val="Char4"/>
          <w:rFonts w:hint="cs"/>
          <w:rtl/>
        </w:rPr>
        <w:t>همانا او (فرزندت) از اهل شما (</w:t>
      </w:r>
      <w:r w:rsidR="00951BD4" w:rsidRPr="00951BD4">
        <w:rPr>
          <w:rStyle w:val="Char4"/>
          <w:rFonts w:hint="cs"/>
          <w:rtl/>
        </w:rPr>
        <w:t>آن‌های</w:t>
      </w:r>
      <w:r w:rsidR="003231C0" w:rsidRPr="00951BD4">
        <w:rPr>
          <w:rStyle w:val="Char4"/>
          <w:rFonts w:hint="cs"/>
          <w:rtl/>
        </w:rPr>
        <w:t>ی</w:t>
      </w:r>
      <w:r w:rsidR="009A1298" w:rsidRPr="00951BD4">
        <w:rPr>
          <w:rStyle w:val="Char4"/>
          <w:rFonts w:hint="cs"/>
          <w:rtl/>
        </w:rPr>
        <w:t xml:space="preserve"> </w:t>
      </w:r>
      <w:r w:rsidR="003231C0" w:rsidRPr="00951BD4">
        <w:rPr>
          <w:rStyle w:val="Char4"/>
          <w:rFonts w:hint="cs"/>
          <w:rtl/>
        </w:rPr>
        <w:t>ک</w:t>
      </w:r>
      <w:r w:rsidR="009A1298" w:rsidRPr="00951BD4">
        <w:rPr>
          <w:rStyle w:val="Char4"/>
          <w:rFonts w:hint="cs"/>
          <w:rtl/>
        </w:rPr>
        <w:t>ه وعده نجات شامل حال ا</w:t>
      </w:r>
      <w:r w:rsidR="003231C0" w:rsidRPr="00951BD4">
        <w:rPr>
          <w:rStyle w:val="Char4"/>
          <w:rFonts w:hint="cs"/>
          <w:rtl/>
        </w:rPr>
        <w:t>ی</w:t>
      </w:r>
      <w:r w:rsidR="009A1298" w:rsidRPr="00951BD4">
        <w:rPr>
          <w:rStyle w:val="Char4"/>
          <w:rFonts w:hint="cs"/>
          <w:rtl/>
        </w:rPr>
        <w:t>شان م</w:t>
      </w:r>
      <w:r w:rsidR="003231C0" w:rsidRPr="00951BD4">
        <w:rPr>
          <w:rStyle w:val="Char4"/>
          <w:rFonts w:hint="cs"/>
          <w:rtl/>
        </w:rPr>
        <w:t>ی</w:t>
      </w:r>
      <w:r w:rsidR="009A1298" w:rsidRPr="00951BD4">
        <w:rPr>
          <w:rStyle w:val="Char4"/>
          <w:rFonts w:hint="cs"/>
          <w:rtl/>
        </w:rPr>
        <w:t>‌شود) نم</w:t>
      </w:r>
      <w:r w:rsidR="003231C0" w:rsidRPr="00951BD4">
        <w:rPr>
          <w:rStyle w:val="Char4"/>
          <w:rFonts w:hint="cs"/>
          <w:rtl/>
        </w:rPr>
        <w:t>ی</w:t>
      </w:r>
      <w:r w:rsidR="009A1298" w:rsidRPr="00951BD4">
        <w:rPr>
          <w:rStyle w:val="Char4"/>
          <w:rFonts w:hint="cs"/>
          <w:rtl/>
        </w:rPr>
        <w:t>‌باشد؛ چون ا</w:t>
      </w:r>
      <w:r w:rsidR="003231C0" w:rsidRPr="00951BD4">
        <w:rPr>
          <w:rStyle w:val="Char4"/>
          <w:rFonts w:hint="cs"/>
          <w:rtl/>
        </w:rPr>
        <w:t>ی</w:t>
      </w:r>
      <w:r w:rsidR="009A1298" w:rsidRPr="00951BD4">
        <w:rPr>
          <w:rStyle w:val="Char4"/>
          <w:rFonts w:hint="cs"/>
          <w:rtl/>
        </w:rPr>
        <w:t>مان ندارد و وعده نجات هم فقط شامل ا</w:t>
      </w:r>
      <w:r w:rsidR="003231C0" w:rsidRPr="00951BD4">
        <w:rPr>
          <w:rStyle w:val="Char4"/>
          <w:rFonts w:hint="cs"/>
          <w:rtl/>
        </w:rPr>
        <w:t>ی</w:t>
      </w:r>
      <w:r w:rsidR="009A1298" w:rsidRPr="00951BD4">
        <w:rPr>
          <w:rStyle w:val="Char4"/>
          <w:rFonts w:hint="cs"/>
          <w:rtl/>
        </w:rPr>
        <w:t>مان آورده‌ها م</w:t>
      </w:r>
      <w:r w:rsidR="003231C0" w:rsidRPr="00951BD4">
        <w:rPr>
          <w:rStyle w:val="Char4"/>
          <w:rFonts w:hint="cs"/>
          <w:rtl/>
        </w:rPr>
        <w:t>ی</w:t>
      </w:r>
      <w:r w:rsidR="009A1298" w:rsidRPr="00951BD4">
        <w:rPr>
          <w:rStyle w:val="Char4"/>
          <w:rFonts w:hint="cs"/>
          <w:rtl/>
        </w:rPr>
        <w:t>‌شود. در ا</w:t>
      </w:r>
      <w:r w:rsidR="003231C0" w:rsidRPr="00951BD4">
        <w:rPr>
          <w:rStyle w:val="Char4"/>
          <w:rFonts w:hint="cs"/>
          <w:rtl/>
        </w:rPr>
        <w:t>ی</w:t>
      </w:r>
      <w:r w:rsidR="009A1298" w:rsidRPr="00951BD4">
        <w:rPr>
          <w:rStyle w:val="Char4"/>
          <w:rFonts w:hint="cs"/>
          <w:rtl/>
        </w:rPr>
        <w:t>ن هنگام نوح از او برائت جست.</w:t>
      </w:r>
    </w:p>
    <w:p w:rsidR="009A1298" w:rsidRPr="00A52968" w:rsidRDefault="009A1298" w:rsidP="00A52968">
      <w:pPr>
        <w:pStyle w:val="a4"/>
        <w:rPr>
          <w:rtl/>
        </w:rPr>
      </w:pPr>
      <w:r w:rsidRPr="00A52968">
        <w:rPr>
          <w:rFonts w:hint="cs"/>
          <w:rtl/>
        </w:rPr>
        <w:t>ن</w:t>
      </w:r>
      <w:r w:rsidR="003231C0" w:rsidRPr="00A52968">
        <w:rPr>
          <w:rFonts w:hint="cs"/>
          <w:rtl/>
        </w:rPr>
        <w:t>ک</w:t>
      </w:r>
      <w:r w:rsidRPr="00A52968">
        <w:rPr>
          <w:rFonts w:hint="cs"/>
          <w:rtl/>
        </w:rPr>
        <w:t>ته د</w:t>
      </w:r>
      <w:r w:rsidR="003231C0" w:rsidRPr="00A52968">
        <w:rPr>
          <w:rFonts w:hint="cs"/>
          <w:rtl/>
        </w:rPr>
        <w:t>ی</w:t>
      </w:r>
      <w:r w:rsidRPr="00A52968">
        <w:rPr>
          <w:rFonts w:hint="cs"/>
          <w:rtl/>
        </w:rPr>
        <w:t>گر ا</w:t>
      </w:r>
      <w:r w:rsidR="003231C0" w:rsidRPr="00A52968">
        <w:rPr>
          <w:rFonts w:hint="cs"/>
          <w:rtl/>
        </w:rPr>
        <w:t>ی</w:t>
      </w:r>
      <w:r w:rsidRPr="00A52968">
        <w:rPr>
          <w:rFonts w:hint="cs"/>
          <w:rtl/>
        </w:rPr>
        <w:t>ن</w:t>
      </w:r>
      <w:r w:rsidR="003231C0" w:rsidRPr="00A52968">
        <w:rPr>
          <w:rFonts w:hint="cs"/>
          <w:rtl/>
        </w:rPr>
        <w:t>ک</w:t>
      </w:r>
      <w:r w:rsidRPr="00A52968">
        <w:rPr>
          <w:rFonts w:hint="cs"/>
          <w:rtl/>
        </w:rPr>
        <w:t>ه حضرت نوح با ا</w:t>
      </w:r>
      <w:r w:rsidR="003231C0" w:rsidRPr="00A52968">
        <w:rPr>
          <w:rFonts w:hint="cs"/>
          <w:rtl/>
        </w:rPr>
        <w:t>ی</w:t>
      </w:r>
      <w:r w:rsidRPr="00A52968">
        <w:rPr>
          <w:rFonts w:hint="cs"/>
          <w:rtl/>
        </w:rPr>
        <w:t>ن عمل مرت</w:t>
      </w:r>
      <w:r w:rsidR="003231C0" w:rsidRPr="00A52968">
        <w:rPr>
          <w:rFonts w:hint="cs"/>
          <w:rtl/>
        </w:rPr>
        <w:t>ک</w:t>
      </w:r>
      <w:r w:rsidRPr="00A52968">
        <w:rPr>
          <w:rFonts w:hint="cs"/>
          <w:rtl/>
        </w:rPr>
        <w:t>ب گناه</w:t>
      </w:r>
      <w:r w:rsidR="003231C0" w:rsidRPr="00A52968">
        <w:rPr>
          <w:rFonts w:hint="cs"/>
          <w:rtl/>
        </w:rPr>
        <w:t>ی</w:t>
      </w:r>
      <w:r w:rsidRPr="00A52968">
        <w:rPr>
          <w:rFonts w:hint="cs"/>
          <w:rtl/>
        </w:rPr>
        <w:t xml:space="preserve"> نشده، چون فقط از خدا خواست فرزندش را نجات دهد و عاطفه پدر</w:t>
      </w:r>
      <w:r w:rsidR="003231C0" w:rsidRPr="00A52968">
        <w:rPr>
          <w:rFonts w:hint="cs"/>
          <w:rtl/>
        </w:rPr>
        <w:t>ی</w:t>
      </w:r>
      <w:r w:rsidRPr="00A52968">
        <w:rPr>
          <w:rFonts w:hint="cs"/>
          <w:rtl/>
        </w:rPr>
        <w:t xml:space="preserve"> او را وادار به ا</w:t>
      </w:r>
      <w:r w:rsidR="003231C0" w:rsidRPr="00A52968">
        <w:rPr>
          <w:rFonts w:hint="cs"/>
          <w:rtl/>
        </w:rPr>
        <w:t>ی</w:t>
      </w:r>
      <w:r w:rsidRPr="00A52968">
        <w:rPr>
          <w:rFonts w:hint="cs"/>
          <w:rtl/>
        </w:rPr>
        <w:t>ن عمل نمود از خداوند متعال درخواست نمود ا</w:t>
      </w:r>
      <w:r w:rsidR="003231C0" w:rsidRPr="00A52968">
        <w:rPr>
          <w:rFonts w:hint="cs"/>
          <w:rtl/>
        </w:rPr>
        <w:t>ی</w:t>
      </w:r>
      <w:r w:rsidRPr="00A52968">
        <w:rPr>
          <w:rFonts w:hint="cs"/>
          <w:rtl/>
        </w:rPr>
        <w:t xml:space="preserve">مان را به او الهام </w:t>
      </w:r>
      <w:r w:rsidR="003231C0" w:rsidRPr="00A52968">
        <w:rPr>
          <w:rFonts w:hint="cs"/>
          <w:rtl/>
        </w:rPr>
        <w:t>ک</w:t>
      </w:r>
      <w:r w:rsidRPr="00A52968">
        <w:rPr>
          <w:rFonts w:hint="cs"/>
          <w:rtl/>
        </w:rPr>
        <w:t xml:space="preserve">ند تا از غرق شدن نجات </w:t>
      </w:r>
      <w:r w:rsidR="003231C0" w:rsidRPr="00A52968">
        <w:rPr>
          <w:rFonts w:hint="cs"/>
          <w:rtl/>
        </w:rPr>
        <w:t>ی</w:t>
      </w:r>
      <w:r w:rsidRPr="00A52968">
        <w:rPr>
          <w:rFonts w:hint="cs"/>
          <w:rtl/>
        </w:rPr>
        <w:t xml:space="preserve">ابد. اما خداوند خبر داد </w:t>
      </w:r>
      <w:r w:rsidR="003231C0" w:rsidRPr="00A52968">
        <w:rPr>
          <w:rFonts w:hint="cs"/>
          <w:rtl/>
        </w:rPr>
        <w:t>ک</w:t>
      </w:r>
      <w:r w:rsidRPr="00A52968">
        <w:rPr>
          <w:rFonts w:hint="cs"/>
          <w:rtl/>
        </w:rPr>
        <w:t>ه نامه او از قبل در ل</w:t>
      </w:r>
      <w:r w:rsidR="003231C0" w:rsidRPr="00A52968">
        <w:rPr>
          <w:rFonts w:hint="cs"/>
          <w:rtl/>
        </w:rPr>
        <w:t>ی</w:t>
      </w:r>
      <w:r w:rsidRPr="00A52968">
        <w:rPr>
          <w:rFonts w:hint="cs"/>
          <w:rtl/>
        </w:rPr>
        <w:t xml:space="preserve">ست </w:t>
      </w:r>
      <w:r w:rsidR="003231C0" w:rsidRPr="00A52968">
        <w:rPr>
          <w:rFonts w:hint="cs"/>
          <w:rtl/>
        </w:rPr>
        <w:t>ک</w:t>
      </w:r>
      <w:r w:rsidRPr="00A52968">
        <w:rPr>
          <w:rFonts w:hint="cs"/>
          <w:rtl/>
        </w:rPr>
        <w:t>افران و به هلا</w:t>
      </w:r>
      <w:r w:rsidR="003231C0" w:rsidRPr="00A52968">
        <w:rPr>
          <w:rFonts w:hint="cs"/>
          <w:rtl/>
        </w:rPr>
        <w:t>ک</w:t>
      </w:r>
      <w:r w:rsidRPr="00A52968">
        <w:rPr>
          <w:rFonts w:hint="cs"/>
          <w:rtl/>
        </w:rPr>
        <w:t>ت رفتگان ثبت گرد</w:t>
      </w:r>
      <w:r w:rsidR="003231C0" w:rsidRPr="00A52968">
        <w:rPr>
          <w:rFonts w:hint="cs"/>
          <w:rtl/>
        </w:rPr>
        <w:t>ی</w:t>
      </w:r>
      <w:r w:rsidRPr="00A52968">
        <w:rPr>
          <w:rFonts w:hint="cs"/>
          <w:rtl/>
        </w:rPr>
        <w:t>ده است.</w:t>
      </w:r>
    </w:p>
    <w:p w:rsidR="009A1298" w:rsidRDefault="009A1298" w:rsidP="00A52968">
      <w:pPr>
        <w:pStyle w:val="a4"/>
        <w:rPr>
          <w:rtl/>
          <w:lang w:bidi="fa-IR"/>
        </w:rPr>
      </w:pPr>
      <w:r>
        <w:rPr>
          <w:rFonts w:hint="cs"/>
          <w:rtl/>
          <w:lang w:bidi="fa-IR"/>
        </w:rPr>
        <w:t>ش</w:t>
      </w:r>
      <w:r w:rsidR="00F13F69">
        <w:rPr>
          <w:rFonts w:hint="cs"/>
          <w:rtl/>
          <w:lang w:bidi="fa-IR"/>
        </w:rPr>
        <w:t>ی</w:t>
      </w:r>
      <w:r>
        <w:rPr>
          <w:rFonts w:hint="cs"/>
          <w:rtl/>
          <w:lang w:bidi="fa-IR"/>
        </w:rPr>
        <w:t>خ ابومنصور در مقام تفس</w:t>
      </w:r>
      <w:r w:rsidR="00F13F69">
        <w:rPr>
          <w:rFonts w:hint="cs"/>
          <w:rtl/>
          <w:lang w:bidi="fa-IR"/>
        </w:rPr>
        <w:t>ی</w:t>
      </w:r>
      <w:r>
        <w:rPr>
          <w:rFonts w:hint="cs"/>
          <w:rtl/>
          <w:lang w:bidi="fa-IR"/>
        </w:rPr>
        <w:t>ر ا</w:t>
      </w:r>
      <w:r w:rsidR="00F13F69">
        <w:rPr>
          <w:rFonts w:hint="cs"/>
          <w:rtl/>
          <w:lang w:bidi="fa-IR"/>
        </w:rPr>
        <w:t>ی</w:t>
      </w:r>
      <w:r>
        <w:rPr>
          <w:rFonts w:hint="cs"/>
          <w:rtl/>
          <w:lang w:bidi="fa-IR"/>
        </w:rPr>
        <w:t>ن آ</w:t>
      </w:r>
      <w:r w:rsidR="00F13F69">
        <w:rPr>
          <w:rFonts w:hint="cs"/>
          <w:rtl/>
          <w:lang w:bidi="fa-IR"/>
        </w:rPr>
        <w:t>ی</w:t>
      </w:r>
      <w:r>
        <w:rPr>
          <w:rFonts w:hint="cs"/>
          <w:rtl/>
          <w:lang w:bidi="fa-IR"/>
        </w:rPr>
        <w:t>ه م</w:t>
      </w:r>
      <w:r w:rsidR="00A52968">
        <w:rPr>
          <w:rFonts w:hint="cs"/>
          <w:rtl/>
          <w:lang w:bidi="fa-IR"/>
        </w:rPr>
        <w:t>ی</w:t>
      </w:r>
      <w:r>
        <w:rPr>
          <w:rFonts w:hint="cs"/>
          <w:rtl/>
          <w:lang w:bidi="fa-IR"/>
        </w:rPr>
        <w:t>‌فرما</w:t>
      </w:r>
      <w:r w:rsidR="00F13F69">
        <w:rPr>
          <w:rFonts w:hint="cs"/>
          <w:rtl/>
          <w:lang w:bidi="fa-IR"/>
        </w:rPr>
        <w:t>ی</w:t>
      </w:r>
      <w:r>
        <w:rPr>
          <w:rFonts w:hint="cs"/>
          <w:rtl/>
          <w:lang w:bidi="fa-IR"/>
        </w:rPr>
        <w:t>د:</w:t>
      </w:r>
    </w:p>
    <w:p w:rsidR="009A1298" w:rsidRPr="00A52968" w:rsidRDefault="009A1298" w:rsidP="00A701F7">
      <w:pPr>
        <w:pStyle w:val="a4"/>
        <w:rPr>
          <w:rtl/>
        </w:rPr>
      </w:pPr>
      <w:r w:rsidRPr="00A52968">
        <w:rPr>
          <w:rFonts w:hint="cs"/>
          <w:rtl/>
        </w:rPr>
        <w:t>حضرت نوح</w:t>
      </w:r>
      <w:r w:rsidR="001840C6" w:rsidRPr="00A52968">
        <w:rPr>
          <w:rFonts w:ascii="Tahoma" w:hAnsi="Tahoma" w:cs="CTraditional Arabic" w:hint="cs"/>
          <w:b w:val="0"/>
          <w:rtl/>
          <w:lang w:bidi="fa-IR"/>
        </w:rPr>
        <w:t>÷</w:t>
      </w:r>
      <w:r w:rsidRPr="00A52968">
        <w:rPr>
          <w:rFonts w:hint="cs"/>
          <w:rtl/>
        </w:rPr>
        <w:t xml:space="preserve"> م</w:t>
      </w:r>
      <w:r w:rsidR="003231C0" w:rsidRPr="00A52968">
        <w:rPr>
          <w:rFonts w:hint="cs"/>
          <w:rtl/>
        </w:rPr>
        <w:t>ی</w:t>
      </w:r>
      <w:r w:rsidRPr="00A52968">
        <w:rPr>
          <w:rFonts w:hint="cs"/>
          <w:rtl/>
        </w:rPr>
        <w:t>‌پنداشت فرزندش بر د</w:t>
      </w:r>
      <w:r w:rsidR="003231C0" w:rsidRPr="00A52968">
        <w:rPr>
          <w:rFonts w:hint="cs"/>
          <w:rtl/>
        </w:rPr>
        <w:t>ی</w:t>
      </w:r>
      <w:r w:rsidRPr="00A52968">
        <w:rPr>
          <w:rFonts w:hint="cs"/>
          <w:rtl/>
        </w:rPr>
        <w:t>ن اوست، چون منافقانه رفتار م</w:t>
      </w:r>
      <w:r w:rsidR="003231C0" w:rsidRPr="00A52968">
        <w:rPr>
          <w:rFonts w:hint="cs"/>
          <w:rtl/>
        </w:rPr>
        <w:t>ی</w:t>
      </w:r>
      <w:r w:rsidRPr="00A52968">
        <w:rPr>
          <w:rFonts w:hint="cs"/>
          <w:rtl/>
        </w:rPr>
        <w:t>‌</w:t>
      </w:r>
      <w:r w:rsidR="003231C0" w:rsidRPr="00A52968">
        <w:rPr>
          <w:rFonts w:hint="cs"/>
          <w:rtl/>
        </w:rPr>
        <w:t>ک</w:t>
      </w:r>
      <w:r w:rsidRPr="00A52968">
        <w:rPr>
          <w:rFonts w:hint="cs"/>
          <w:rtl/>
        </w:rPr>
        <w:t>رد و خود را موحّد جلوه م</w:t>
      </w:r>
      <w:r w:rsidR="003231C0" w:rsidRPr="00A52968">
        <w:rPr>
          <w:rFonts w:hint="cs"/>
          <w:rtl/>
        </w:rPr>
        <w:t>ی</w:t>
      </w:r>
      <w:r w:rsidRPr="00A52968">
        <w:rPr>
          <w:rFonts w:hint="cs"/>
          <w:rtl/>
        </w:rPr>
        <w:t>‌داد. ز</w:t>
      </w:r>
      <w:r w:rsidR="003231C0" w:rsidRPr="00A52968">
        <w:rPr>
          <w:rFonts w:hint="cs"/>
          <w:rtl/>
        </w:rPr>
        <w:t>ی</w:t>
      </w:r>
      <w:r w:rsidRPr="00A52968">
        <w:rPr>
          <w:rFonts w:hint="cs"/>
          <w:rtl/>
        </w:rPr>
        <w:t>را اگر چن</w:t>
      </w:r>
      <w:r w:rsidR="003231C0" w:rsidRPr="00A52968">
        <w:rPr>
          <w:rFonts w:hint="cs"/>
          <w:rtl/>
        </w:rPr>
        <w:t>ی</w:t>
      </w:r>
      <w:r w:rsidRPr="00A52968">
        <w:rPr>
          <w:rFonts w:hint="cs"/>
          <w:rtl/>
        </w:rPr>
        <w:t>ن نبود احتمال نداشت نوح بگو</w:t>
      </w:r>
      <w:r w:rsidR="003231C0" w:rsidRPr="00A52968">
        <w:rPr>
          <w:rFonts w:hint="cs"/>
          <w:rtl/>
        </w:rPr>
        <w:t>ی</w:t>
      </w:r>
      <w:r w:rsidRPr="00A52968">
        <w:rPr>
          <w:rFonts w:hint="cs"/>
          <w:rtl/>
        </w:rPr>
        <w:t>د</w:t>
      </w:r>
      <w:r w:rsidR="00A52968">
        <w:rPr>
          <w:rFonts w:hint="cs"/>
          <w:rtl/>
        </w:rPr>
        <w:t xml:space="preserve"> </w:t>
      </w:r>
      <w:r w:rsidR="00A52968">
        <w:rPr>
          <w:rFonts w:ascii="Traditional Arabic" w:hAnsi="Traditional Arabic" w:cs="Traditional Arabic"/>
          <w:rtl/>
        </w:rPr>
        <w:t>﴿</w:t>
      </w:r>
      <w:r w:rsidR="00A701F7" w:rsidRPr="006865DA">
        <w:rPr>
          <w:rStyle w:val="Char9"/>
          <w:rtl/>
        </w:rPr>
        <w:t xml:space="preserve">إِنَّ </w:t>
      </w:r>
      <w:r w:rsidR="00A701F7" w:rsidRPr="006865DA">
        <w:rPr>
          <w:rStyle w:val="Char9"/>
          <w:rFonts w:hint="cs"/>
          <w:rtl/>
        </w:rPr>
        <w:t>ٱ</w:t>
      </w:r>
      <w:r w:rsidR="00A701F7" w:rsidRPr="006865DA">
        <w:rPr>
          <w:rStyle w:val="Char9"/>
          <w:rFonts w:hint="eastAsia"/>
          <w:rtl/>
        </w:rPr>
        <w:t>بۡنِي</w:t>
      </w:r>
      <w:r w:rsidR="00A701F7" w:rsidRPr="006865DA">
        <w:rPr>
          <w:rStyle w:val="Char9"/>
          <w:rtl/>
        </w:rPr>
        <w:t xml:space="preserve"> مِنۡ أَهۡلِي</w:t>
      </w:r>
      <w:r w:rsidR="00A52968">
        <w:rPr>
          <w:rFonts w:ascii="Traditional Arabic" w:hAnsi="Traditional Arabic" w:cs="Traditional Arabic"/>
          <w:rtl/>
        </w:rPr>
        <w:t>﴾</w:t>
      </w:r>
      <w:r w:rsidRPr="00A52968">
        <w:rPr>
          <w:rFonts w:hint="cs"/>
          <w:rtl/>
        </w:rPr>
        <w:t xml:space="preserve"> و برا</w:t>
      </w:r>
      <w:r w:rsidR="003231C0" w:rsidRPr="00A52968">
        <w:rPr>
          <w:rFonts w:hint="cs"/>
          <w:rtl/>
        </w:rPr>
        <w:t>ی</w:t>
      </w:r>
      <w:r w:rsidRPr="00A52968">
        <w:rPr>
          <w:rFonts w:hint="cs"/>
          <w:rtl/>
        </w:rPr>
        <w:t xml:space="preserve">ش طلب نجات </w:t>
      </w:r>
      <w:r w:rsidR="003231C0" w:rsidRPr="00A52968">
        <w:rPr>
          <w:rFonts w:hint="cs"/>
          <w:rtl/>
        </w:rPr>
        <w:t>ک</w:t>
      </w:r>
      <w:r w:rsidRPr="00A52968">
        <w:rPr>
          <w:rFonts w:hint="cs"/>
          <w:rtl/>
        </w:rPr>
        <w:t>ند چون از قبل خداوند خطاب به او فرموده بود</w:t>
      </w:r>
      <w:r w:rsidR="001840C6" w:rsidRPr="00A52968">
        <w:rPr>
          <w:rFonts w:hint="cs"/>
          <w:rtl/>
        </w:rPr>
        <w:t>:</w:t>
      </w:r>
      <w:r w:rsidR="00A52968">
        <w:rPr>
          <w:rFonts w:hint="cs"/>
          <w:rtl/>
        </w:rPr>
        <w:t xml:space="preserve"> </w:t>
      </w:r>
      <w:r w:rsidR="00A52968">
        <w:rPr>
          <w:rFonts w:ascii="Traditional Arabic" w:hAnsi="Traditional Arabic" w:cs="Traditional Arabic"/>
          <w:rtl/>
        </w:rPr>
        <w:t>﴿</w:t>
      </w:r>
      <w:r w:rsidR="00A701F7" w:rsidRPr="006865DA">
        <w:rPr>
          <w:rStyle w:val="Char9"/>
          <w:rtl/>
        </w:rPr>
        <w:t xml:space="preserve">وَلَا تُخَٰطِبۡنِي فِي </w:t>
      </w:r>
      <w:r w:rsidR="00A701F7" w:rsidRPr="006865DA">
        <w:rPr>
          <w:rStyle w:val="Char9"/>
          <w:rFonts w:hint="cs"/>
          <w:rtl/>
        </w:rPr>
        <w:t>ٱ</w:t>
      </w:r>
      <w:r w:rsidR="00A701F7" w:rsidRPr="006865DA">
        <w:rPr>
          <w:rStyle w:val="Char9"/>
          <w:rFonts w:hint="eastAsia"/>
          <w:rtl/>
        </w:rPr>
        <w:t>لَّذِينَ</w:t>
      </w:r>
      <w:r w:rsidR="00A701F7" w:rsidRPr="006865DA">
        <w:rPr>
          <w:rStyle w:val="Char9"/>
          <w:rtl/>
        </w:rPr>
        <w:t xml:space="preserve"> ظَلَمُوٓاْ إِنَّهُم مُّغۡرَقُونَ ٣٧</w:t>
      </w:r>
      <w:r w:rsidR="00A52968">
        <w:rPr>
          <w:rFonts w:ascii="Traditional Arabic" w:hAnsi="Traditional Arabic" w:cs="Traditional Arabic"/>
          <w:rtl/>
        </w:rPr>
        <w:t>﴾</w:t>
      </w:r>
      <w:r w:rsidR="00A52968">
        <w:rPr>
          <w:rFonts w:hint="cs"/>
          <w:rtl/>
        </w:rPr>
        <w:t xml:space="preserve"> </w:t>
      </w:r>
      <w:r w:rsidR="00A52968" w:rsidRPr="00A52968">
        <w:rPr>
          <w:rStyle w:val="Char6"/>
          <w:rFonts w:hint="cs"/>
          <w:rtl/>
        </w:rPr>
        <w:t>[</w:t>
      </w:r>
      <w:r w:rsidR="00A52968">
        <w:rPr>
          <w:rStyle w:val="Char6"/>
          <w:rFonts w:hint="cs"/>
          <w:rtl/>
        </w:rPr>
        <w:t>هود: 37</w:t>
      </w:r>
      <w:r w:rsidR="00A52968" w:rsidRPr="00A52968">
        <w:rPr>
          <w:rStyle w:val="Char6"/>
          <w:rFonts w:hint="cs"/>
          <w:rtl/>
        </w:rPr>
        <w:t>]</w:t>
      </w:r>
      <w:r w:rsidR="00A52968">
        <w:rPr>
          <w:rFonts w:hint="cs"/>
          <w:rtl/>
        </w:rPr>
        <w:t>.</w:t>
      </w:r>
      <w:r w:rsidRPr="00A52968">
        <w:rPr>
          <w:rStyle w:val="StyleFootnoteReferenceLatinTahomaComplexTraditionalAr"/>
          <w:rFonts w:cs="IRNazli"/>
          <w:b w:val="0"/>
          <w:bCs w:val="0"/>
          <w:rtl/>
        </w:rPr>
        <w:footnoteReference w:id="203"/>
      </w:r>
      <w:r w:rsidR="001840C6" w:rsidRPr="00A52968">
        <w:rPr>
          <w:rFonts w:hint="cs"/>
          <w:rtl/>
        </w:rPr>
        <w:t xml:space="preserve"> </w:t>
      </w:r>
      <w:r w:rsidRPr="00A52968">
        <w:rPr>
          <w:rFonts w:hint="cs"/>
          <w:rtl/>
        </w:rPr>
        <w:t>حضرت نوح براساس ظاهر</w:t>
      </w:r>
      <w:r w:rsidR="003231C0" w:rsidRPr="00A52968">
        <w:rPr>
          <w:rFonts w:hint="cs"/>
          <w:rtl/>
        </w:rPr>
        <w:t>ی</w:t>
      </w:r>
      <w:r w:rsidRPr="00A52968">
        <w:rPr>
          <w:rFonts w:hint="cs"/>
          <w:rtl/>
        </w:rPr>
        <w:t xml:space="preserve"> </w:t>
      </w:r>
      <w:r w:rsidR="003231C0" w:rsidRPr="00A52968">
        <w:rPr>
          <w:rFonts w:hint="cs"/>
          <w:rtl/>
        </w:rPr>
        <w:t>ک</w:t>
      </w:r>
      <w:r w:rsidRPr="00A52968">
        <w:rPr>
          <w:rFonts w:hint="cs"/>
          <w:rtl/>
        </w:rPr>
        <w:t>ه پسرش داشت برا</w:t>
      </w:r>
      <w:r w:rsidR="003231C0" w:rsidRPr="00A52968">
        <w:rPr>
          <w:rFonts w:hint="cs"/>
          <w:rtl/>
        </w:rPr>
        <w:t>ی</w:t>
      </w:r>
      <w:r w:rsidRPr="00A52968">
        <w:rPr>
          <w:rFonts w:hint="cs"/>
          <w:rtl/>
        </w:rPr>
        <w:t xml:space="preserve"> او از خداوند طلب نجات نمود. چنانچه منافق</w:t>
      </w:r>
      <w:r w:rsidR="003231C0" w:rsidRPr="00A52968">
        <w:rPr>
          <w:rFonts w:hint="cs"/>
          <w:rtl/>
        </w:rPr>
        <w:t>ی</w:t>
      </w:r>
      <w:r w:rsidRPr="00A52968">
        <w:rPr>
          <w:rFonts w:hint="cs"/>
          <w:rtl/>
        </w:rPr>
        <w:t>ن زمان رسول خدا ن</w:t>
      </w:r>
      <w:r w:rsidR="003231C0" w:rsidRPr="00A52968">
        <w:rPr>
          <w:rFonts w:hint="cs"/>
          <w:rtl/>
        </w:rPr>
        <w:t>ی</w:t>
      </w:r>
      <w:r w:rsidRPr="00A52968">
        <w:rPr>
          <w:rFonts w:hint="cs"/>
          <w:rtl/>
        </w:rPr>
        <w:t>ز از هو</w:t>
      </w:r>
      <w:r w:rsidR="003231C0" w:rsidRPr="00A52968">
        <w:rPr>
          <w:rFonts w:hint="cs"/>
          <w:rtl/>
        </w:rPr>
        <w:t>ی</w:t>
      </w:r>
      <w:r w:rsidRPr="00A52968">
        <w:rPr>
          <w:rFonts w:hint="cs"/>
          <w:rtl/>
        </w:rPr>
        <w:t>ت دروغ خود پرده بر نم</w:t>
      </w:r>
      <w:r w:rsidR="003231C0" w:rsidRPr="00A52968">
        <w:rPr>
          <w:rFonts w:hint="cs"/>
          <w:rtl/>
        </w:rPr>
        <w:t>ی</w:t>
      </w:r>
      <w:r w:rsidRPr="00A52968">
        <w:rPr>
          <w:rFonts w:hint="cs"/>
          <w:rtl/>
        </w:rPr>
        <w:t>‌داشتند. و حضرت نوح از ا</w:t>
      </w:r>
      <w:r w:rsidR="003231C0" w:rsidRPr="00A52968">
        <w:rPr>
          <w:rFonts w:hint="cs"/>
          <w:rtl/>
        </w:rPr>
        <w:t>ی</w:t>
      </w:r>
      <w:r w:rsidRPr="00A52968">
        <w:rPr>
          <w:rFonts w:hint="cs"/>
          <w:rtl/>
        </w:rPr>
        <w:t>ن موضوع آگاه نبود، تا ا</w:t>
      </w:r>
      <w:r w:rsidR="003231C0" w:rsidRPr="00A52968">
        <w:rPr>
          <w:rFonts w:hint="cs"/>
          <w:rtl/>
        </w:rPr>
        <w:t>ی</w:t>
      </w:r>
      <w:r w:rsidRPr="00A52968">
        <w:rPr>
          <w:rFonts w:hint="cs"/>
          <w:rtl/>
        </w:rPr>
        <w:t>ن</w:t>
      </w:r>
      <w:r w:rsidR="003231C0" w:rsidRPr="00A52968">
        <w:rPr>
          <w:rFonts w:hint="cs"/>
          <w:rtl/>
        </w:rPr>
        <w:t>ک</w:t>
      </w:r>
      <w:r w:rsidRPr="00A52968">
        <w:rPr>
          <w:rFonts w:hint="cs"/>
          <w:rtl/>
        </w:rPr>
        <w:t>ه خداوند او را آگاه نمود،  منظور از جمله</w:t>
      </w:r>
      <w:r w:rsidR="00A52968">
        <w:rPr>
          <w:rFonts w:hint="cs"/>
          <w:rtl/>
        </w:rPr>
        <w:t xml:space="preserve"> </w:t>
      </w:r>
      <w:r w:rsidR="00A701F7">
        <w:rPr>
          <w:rFonts w:ascii="Traditional Arabic" w:hAnsi="Traditional Arabic" w:cs="Traditional Arabic"/>
          <w:rtl/>
        </w:rPr>
        <w:t>﴿</w:t>
      </w:r>
      <w:r w:rsidR="00A701F7" w:rsidRPr="006865DA">
        <w:rPr>
          <w:rStyle w:val="Char9"/>
          <w:rtl/>
        </w:rPr>
        <w:t>لَيۡسَ مِنۡ أَهۡلِكَ</w:t>
      </w:r>
      <w:r w:rsidR="00A701F7">
        <w:rPr>
          <w:rFonts w:ascii="Traditional Arabic" w:hAnsi="Traditional Arabic" w:cs="Traditional Arabic"/>
          <w:rtl/>
        </w:rPr>
        <w:t>﴾</w:t>
      </w:r>
      <w:r w:rsidRPr="00A52968">
        <w:rPr>
          <w:rFonts w:hint="cs"/>
          <w:rtl/>
        </w:rPr>
        <w:t xml:space="preserve"> ا</w:t>
      </w:r>
      <w:r w:rsidR="003231C0" w:rsidRPr="00A52968">
        <w:rPr>
          <w:rFonts w:hint="cs"/>
          <w:rtl/>
        </w:rPr>
        <w:t>ی</w:t>
      </w:r>
      <w:r w:rsidRPr="00A52968">
        <w:rPr>
          <w:rFonts w:hint="cs"/>
          <w:rtl/>
        </w:rPr>
        <w:t xml:space="preserve">ن است </w:t>
      </w:r>
      <w:r w:rsidR="003231C0" w:rsidRPr="00A52968">
        <w:rPr>
          <w:rFonts w:hint="cs"/>
          <w:rtl/>
        </w:rPr>
        <w:t>ک</w:t>
      </w:r>
      <w:r w:rsidRPr="00A52968">
        <w:rPr>
          <w:rFonts w:hint="cs"/>
          <w:rtl/>
        </w:rPr>
        <w:t>ه چون</w:t>
      </w:r>
      <w:r w:rsidR="003231C0" w:rsidRPr="00A52968">
        <w:rPr>
          <w:rFonts w:hint="cs"/>
          <w:rtl/>
        </w:rPr>
        <w:t xml:space="preserve"> آن‌ها </w:t>
      </w:r>
      <w:r w:rsidRPr="00A52968">
        <w:rPr>
          <w:rFonts w:hint="cs"/>
          <w:rtl/>
        </w:rPr>
        <w:t>ظاهراً و باطناً ا</w:t>
      </w:r>
      <w:r w:rsidR="003231C0" w:rsidRPr="00A52968">
        <w:rPr>
          <w:rFonts w:hint="cs"/>
          <w:rtl/>
        </w:rPr>
        <w:t>ی</w:t>
      </w:r>
      <w:r w:rsidRPr="00A52968">
        <w:rPr>
          <w:rFonts w:hint="cs"/>
          <w:rtl/>
        </w:rPr>
        <w:t>مان‌دار هستند، از زمره‌</w:t>
      </w:r>
      <w:r w:rsidR="003231C0" w:rsidRPr="00A52968">
        <w:rPr>
          <w:rFonts w:hint="cs"/>
          <w:rtl/>
        </w:rPr>
        <w:t>ی</w:t>
      </w:r>
      <w:r w:rsidRPr="00A52968">
        <w:rPr>
          <w:rFonts w:hint="cs"/>
          <w:rtl/>
        </w:rPr>
        <w:t xml:space="preserve"> </w:t>
      </w:r>
      <w:r w:rsidR="003231C0" w:rsidRPr="00A52968">
        <w:rPr>
          <w:rFonts w:hint="cs"/>
          <w:rtl/>
        </w:rPr>
        <w:t>ک</w:t>
      </w:r>
      <w:r w:rsidRPr="00A52968">
        <w:rPr>
          <w:rFonts w:hint="cs"/>
          <w:rtl/>
        </w:rPr>
        <w:t>سان</w:t>
      </w:r>
      <w:r w:rsidR="003231C0" w:rsidRPr="00A52968">
        <w:rPr>
          <w:rFonts w:hint="cs"/>
          <w:rtl/>
        </w:rPr>
        <w:t>ی</w:t>
      </w:r>
      <w:r w:rsidRPr="00A52968">
        <w:rPr>
          <w:rFonts w:hint="cs"/>
          <w:rtl/>
        </w:rPr>
        <w:t xml:space="preserve"> </w:t>
      </w:r>
      <w:r w:rsidR="003231C0" w:rsidRPr="00A52968">
        <w:rPr>
          <w:rFonts w:hint="cs"/>
          <w:rtl/>
        </w:rPr>
        <w:t>ک</w:t>
      </w:r>
      <w:r w:rsidRPr="00A52968">
        <w:rPr>
          <w:rFonts w:hint="cs"/>
          <w:rtl/>
        </w:rPr>
        <w:t>ه وعده‌</w:t>
      </w:r>
      <w:r w:rsidR="003231C0" w:rsidRPr="00A52968">
        <w:rPr>
          <w:rFonts w:hint="cs"/>
          <w:rtl/>
        </w:rPr>
        <w:t>ی</w:t>
      </w:r>
      <w:r w:rsidRPr="00A52968">
        <w:rPr>
          <w:rFonts w:hint="cs"/>
          <w:rtl/>
        </w:rPr>
        <w:t xml:space="preserve"> نجات را در</w:t>
      </w:r>
      <w:r w:rsidR="003231C0" w:rsidRPr="00A52968">
        <w:rPr>
          <w:rFonts w:hint="cs"/>
          <w:rtl/>
        </w:rPr>
        <w:t>ی</w:t>
      </w:r>
      <w:r w:rsidRPr="00A52968">
        <w:rPr>
          <w:rFonts w:hint="cs"/>
          <w:rtl/>
        </w:rPr>
        <w:t xml:space="preserve">افت </w:t>
      </w:r>
      <w:r w:rsidR="003231C0" w:rsidRPr="00A52968">
        <w:rPr>
          <w:rFonts w:hint="cs"/>
          <w:rtl/>
        </w:rPr>
        <w:t>ک</w:t>
      </w:r>
      <w:r w:rsidRPr="00A52968">
        <w:rPr>
          <w:rFonts w:hint="cs"/>
          <w:rtl/>
        </w:rPr>
        <w:t>رده‌اند نم</w:t>
      </w:r>
      <w:r w:rsidR="003231C0" w:rsidRPr="00A52968">
        <w:rPr>
          <w:rFonts w:hint="cs"/>
          <w:rtl/>
        </w:rPr>
        <w:t>ی</w:t>
      </w:r>
      <w:r w:rsidRPr="00A52968">
        <w:rPr>
          <w:rFonts w:hint="cs"/>
          <w:rtl/>
        </w:rPr>
        <w:t>‌باشند.</w:t>
      </w:r>
    </w:p>
    <w:p w:rsidR="009A1298" w:rsidRPr="002258FB" w:rsidRDefault="009A1298" w:rsidP="00A52968">
      <w:pPr>
        <w:pStyle w:val="a"/>
        <w:rPr>
          <w:rtl/>
        </w:rPr>
      </w:pPr>
      <w:bookmarkStart w:id="151" w:name="_Toc285148323"/>
      <w:bookmarkStart w:id="152" w:name="_Toc432073941"/>
      <w:bookmarkStart w:id="153" w:name="_Toc432075572"/>
      <w:r w:rsidRPr="002258FB">
        <w:rPr>
          <w:rFonts w:hint="cs"/>
          <w:rtl/>
        </w:rPr>
        <w:t xml:space="preserve">آنچه در رابطه با </w:t>
      </w:r>
      <w:r w:rsidR="003231C0">
        <w:rPr>
          <w:rFonts w:hint="cs"/>
          <w:rtl/>
        </w:rPr>
        <w:t>ی</w:t>
      </w:r>
      <w:r w:rsidRPr="002258FB">
        <w:rPr>
          <w:rFonts w:hint="cs"/>
          <w:rtl/>
        </w:rPr>
        <w:t>ونس</w:t>
      </w:r>
      <w:r w:rsidR="002258FB" w:rsidRPr="008C5612">
        <w:rPr>
          <w:rFonts w:cs="CTraditional Arabic" w:hint="cs"/>
          <w:bCs w:val="0"/>
          <w:rtl/>
        </w:rPr>
        <w:t>÷</w:t>
      </w:r>
      <w:r w:rsidR="00B05030">
        <w:rPr>
          <w:rFonts w:hint="cs"/>
          <w:rtl/>
        </w:rPr>
        <w:t xml:space="preserve"> آمده</w:t>
      </w:r>
      <w:bookmarkEnd w:id="151"/>
      <w:bookmarkEnd w:id="152"/>
      <w:bookmarkEnd w:id="153"/>
    </w:p>
    <w:p w:rsidR="009A1298" w:rsidRPr="00BE0437" w:rsidRDefault="009A1298" w:rsidP="00A701F7">
      <w:pPr>
        <w:pStyle w:val="a4"/>
        <w:rPr>
          <w:rStyle w:val="Char4"/>
          <w:rtl/>
        </w:rPr>
      </w:pPr>
      <w:r w:rsidRPr="00A52968">
        <w:rPr>
          <w:rFonts w:hint="cs"/>
          <w:rtl/>
        </w:rPr>
        <w:t>از جمله‌</w:t>
      </w:r>
      <w:r w:rsidR="003231C0" w:rsidRPr="00A52968">
        <w:rPr>
          <w:rFonts w:hint="cs"/>
          <w:rtl/>
        </w:rPr>
        <w:t>ی</w:t>
      </w:r>
      <w:r w:rsidRPr="00A52968">
        <w:rPr>
          <w:rFonts w:hint="cs"/>
          <w:rtl/>
        </w:rPr>
        <w:t xml:space="preserve"> نصوص قرآن </w:t>
      </w:r>
      <w:r w:rsidR="003231C0" w:rsidRPr="00A52968">
        <w:rPr>
          <w:rFonts w:hint="cs"/>
          <w:rtl/>
        </w:rPr>
        <w:t>ک</w:t>
      </w:r>
      <w:r w:rsidRPr="00A52968">
        <w:rPr>
          <w:rFonts w:hint="cs"/>
          <w:rtl/>
        </w:rPr>
        <w:t>ر</w:t>
      </w:r>
      <w:r w:rsidR="003231C0" w:rsidRPr="00A52968">
        <w:rPr>
          <w:rFonts w:hint="cs"/>
          <w:rtl/>
        </w:rPr>
        <w:t>ی</w:t>
      </w:r>
      <w:r w:rsidRPr="00A52968">
        <w:rPr>
          <w:rFonts w:hint="cs"/>
          <w:rtl/>
        </w:rPr>
        <w:t>م پ</w:t>
      </w:r>
      <w:r w:rsidR="003231C0" w:rsidRPr="00A52968">
        <w:rPr>
          <w:rFonts w:hint="cs"/>
          <w:rtl/>
        </w:rPr>
        <w:t>ی</w:t>
      </w:r>
      <w:r w:rsidRPr="00A52968">
        <w:rPr>
          <w:rFonts w:hint="cs"/>
          <w:rtl/>
        </w:rPr>
        <w:t xml:space="preserve">رامون عصمت حضرت </w:t>
      </w:r>
      <w:r w:rsidR="003231C0" w:rsidRPr="00A52968">
        <w:rPr>
          <w:rFonts w:hint="cs"/>
          <w:rtl/>
        </w:rPr>
        <w:t>ی</w:t>
      </w:r>
      <w:r w:rsidRPr="00A52968">
        <w:rPr>
          <w:rFonts w:hint="cs"/>
          <w:rtl/>
        </w:rPr>
        <w:t>ونس</w:t>
      </w:r>
      <w:r w:rsidR="002258FB" w:rsidRPr="00A52968">
        <w:rPr>
          <w:rFonts w:ascii="Tahoma" w:hAnsi="Tahoma" w:cs="CTraditional Arabic" w:hint="cs"/>
          <w:b w:val="0"/>
          <w:rtl/>
          <w:lang w:bidi="fa-IR"/>
        </w:rPr>
        <w:t>÷</w:t>
      </w:r>
      <w:r w:rsidRPr="00BE0437">
        <w:rPr>
          <w:rStyle w:val="Char4"/>
          <w:rFonts w:hint="cs"/>
          <w:rtl/>
        </w:rPr>
        <w:t xml:space="preserve"> </w:t>
      </w:r>
      <w:r w:rsidRPr="00A52968">
        <w:rPr>
          <w:rFonts w:hint="cs"/>
          <w:rtl/>
        </w:rPr>
        <w:t>گفته خداوند</w:t>
      </w:r>
      <w:r w:rsidR="002258FB" w:rsidRPr="00A52968">
        <w:rPr>
          <w:rFonts w:hint="cs"/>
          <w:rtl/>
        </w:rPr>
        <w:t xml:space="preserve"> است </w:t>
      </w:r>
      <w:r w:rsidR="003231C0" w:rsidRPr="00A52968">
        <w:rPr>
          <w:rFonts w:hint="cs"/>
          <w:rtl/>
        </w:rPr>
        <w:t>ک</w:t>
      </w:r>
      <w:r w:rsidR="002258FB" w:rsidRPr="00A52968">
        <w:rPr>
          <w:rFonts w:hint="cs"/>
          <w:rtl/>
        </w:rPr>
        <w:t xml:space="preserve">ه در </w:t>
      </w:r>
      <w:r w:rsidR="00A354C5">
        <w:rPr>
          <w:rFonts w:hint="cs"/>
          <w:rtl/>
        </w:rPr>
        <w:t>داستان</w:t>
      </w:r>
      <w:r w:rsidR="002258FB" w:rsidRPr="00A52968">
        <w:rPr>
          <w:rFonts w:hint="cs"/>
          <w:rtl/>
        </w:rPr>
        <w:t xml:space="preserve"> </w:t>
      </w:r>
      <w:r w:rsidR="003231C0" w:rsidRPr="00A52968">
        <w:rPr>
          <w:rFonts w:hint="cs"/>
          <w:rtl/>
        </w:rPr>
        <w:t>ی</w:t>
      </w:r>
      <w:r w:rsidR="002258FB" w:rsidRPr="00A52968">
        <w:rPr>
          <w:rFonts w:hint="cs"/>
          <w:rtl/>
        </w:rPr>
        <w:t>ونس آمده است</w:t>
      </w:r>
      <w:r w:rsidRPr="00A52968">
        <w:rPr>
          <w:rFonts w:hint="cs"/>
          <w:rtl/>
        </w:rPr>
        <w:t>:</w:t>
      </w:r>
      <w:r w:rsidR="00A52968">
        <w:rPr>
          <w:rFonts w:hint="cs"/>
          <w:rtl/>
        </w:rPr>
        <w:t xml:space="preserve"> </w:t>
      </w:r>
      <w:r w:rsidR="00A52968">
        <w:rPr>
          <w:rFonts w:ascii="Traditional Arabic" w:hAnsi="Traditional Arabic" w:cs="Traditional Arabic"/>
          <w:rtl/>
        </w:rPr>
        <w:t>﴿</w:t>
      </w:r>
      <w:r w:rsidR="00A701F7" w:rsidRPr="006865DA">
        <w:rPr>
          <w:rStyle w:val="Char9"/>
          <w:rFonts w:hint="eastAsia"/>
          <w:rtl/>
        </w:rPr>
        <w:t>وَذَا</w:t>
      </w:r>
      <w:r w:rsidR="00A701F7" w:rsidRPr="006865DA">
        <w:rPr>
          <w:rStyle w:val="Char9"/>
          <w:rtl/>
        </w:rPr>
        <w:t xml:space="preserve"> </w:t>
      </w:r>
      <w:r w:rsidR="00A701F7" w:rsidRPr="006865DA">
        <w:rPr>
          <w:rStyle w:val="Char9"/>
          <w:rFonts w:hint="cs"/>
          <w:rtl/>
        </w:rPr>
        <w:t>ٱ</w:t>
      </w:r>
      <w:r w:rsidR="00A701F7" w:rsidRPr="006865DA">
        <w:rPr>
          <w:rStyle w:val="Char9"/>
          <w:rFonts w:hint="eastAsia"/>
          <w:rtl/>
        </w:rPr>
        <w:t>لنُّونِ</w:t>
      </w:r>
      <w:r w:rsidR="00A701F7" w:rsidRPr="006865DA">
        <w:rPr>
          <w:rStyle w:val="Char9"/>
          <w:rtl/>
        </w:rPr>
        <w:t xml:space="preserve"> إِذ ذَّهَبَ مُغَٰضِبٗا فَظَنَّ أَن لَّن نَّقۡدِرَ عَلَيۡهِ فَنَادَىٰ فِي </w:t>
      </w:r>
      <w:r w:rsidR="00A701F7" w:rsidRPr="006865DA">
        <w:rPr>
          <w:rStyle w:val="Char9"/>
          <w:rFonts w:hint="cs"/>
          <w:rtl/>
        </w:rPr>
        <w:t>ٱ</w:t>
      </w:r>
      <w:r w:rsidR="00A701F7" w:rsidRPr="006865DA">
        <w:rPr>
          <w:rStyle w:val="Char9"/>
          <w:rFonts w:hint="eastAsia"/>
          <w:rtl/>
        </w:rPr>
        <w:t>لظُّلُمَٰتِ</w:t>
      </w:r>
      <w:r w:rsidR="00A701F7" w:rsidRPr="006865DA">
        <w:rPr>
          <w:rStyle w:val="Char9"/>
          <w:rtl/>
        </w:rPr>
        <w:t xml:space="preserve"> أَن لَّآ إِلَٰهَ إِلَّآ أَنتَ سُبۡحَٰنَكَ إِنِّي كُنتُ مِنَ </w:t>
      </w:r>
      <w:r w:rsidR="00A701F7" w:rsidRPr="006865DA">
        <w:rPr>
          <w:rStyle w:val="Char9"/>
          <w:rFonts w:hint="cs"/>
          <w:rtl/>
        </w:rPr>
        <w:t>ٱ</w:t>
      </w:r>
      <w:r w:rsidR="00A701F7" w:rsidRPr="006865DA">
        <w:rPr>
          <w:rStyle w:val="Char9"/>
          <w:rFonts w:hint="eastAsia"/>
          <w:rtl/>
        </w:rPr>
        <w:t>لظَّٰلِمِينَ</w:t>
      </w:r>
      <w:r w:rsidR="00A701F7" w:rsidRPr="006865DA">
        <w:rPr>
          <w:rStyle w:val="Char9"/>
          <w:rtl/>
        </w:rPr>
        <w:t xml:space="preserve"> ٨٧</w:t>
      </w:r>
      <w:r w:rsidR="00A701F7" w:rsidRPr="006865DA">
        <w:rPr>
          <w:rStyle w:val="Char9"/>
          <w:rFonts w:hint="cs"/>
          <w:rtl/>
        </w:rPr>
        <w:t xml:space="preserve"> </w:t>
      </w:r>
      <w:r w:rsidR="00A701F7" w:rsidRPr="006865DA">
        <w:rPr>
          <w:rStyle w:val="Char9"/>
          <w:rFonts w:hint="eastAsia"/>
          <w:rtl/>
        </w:rPr>
        <w:t>فَ</w:t>
      </w:r>
      <w:r w:rsidR="00A701F7" w:rsidRPr="006865DA">
        <w:rPr>
          <w:rStyle w:val="Char9"/>
          <w:rFonts w:hint="cs"/>
          <w:rtl/>
        </w:rPr>
        <w:t>ٱ</w:t>
      </w:r>
      <w:r w:rsidR="00A701F7" w:rsidRPr="006865DA">
        <w:rPr>
          <w:rStyle w:val="Char9"/>
          <w:rFonts w:hint="eastAsia"/>
          <w:rtl/>
        </w:rPr>
        <w:t>سۡتَجَبۡنَا</w:t>
      </w:r>
      <w:r w:rsidR="00A701F7" w:rsidRPr="006865DA">
        <w:rPr>
          <w:rStyle w:val="Char9"/>
          <w:rtl/>
        </w:rPr>
        <w:t xml:space="preserve"> لَهُ</w:t>
      </w:r>
      <w:r w:rsidR="00A701F7" w:rsidRPr="006865DA">
        <w:rPr>
          <w:rStyle w:val="Char9"/>
          <w:rFonts w:hint="cs"/>
          <w:rtl/>
        </w:rPr>
        <w:t>ۥ</w:t>
      </w:r>
      <w:r w:rsidR="00A701F7" w:rsidRPr="006865DA">
        <w:rPr>
          <w:rStyle w:val="Char9"/>
          <w:rtl/>
        </w:rPr>
        <w:t xml:space="preserve"> وَنَجَّيۡنَٰهُ مِنَ </w:t>
      </w:r>
      <w:r w:rsidR="00A701F7" w:rsidRPr="006865DA">
        <w:rPr>
          <w:rStyle w:val="Char9"/>
          <w:rFonts w:hint="cs"/>
          <w:rtl/>
        </w:rPr>
        <w:t>ٱ</w:t>
      </w:r>
      <w:r w:rsidR="00A701F7" w:rsidRPr="006865DA">
        <w:rPr>
          <w:rStyle w:val="Char9"/>
          <w:rFonts w:hint="eastAsia"/>
          <w:rtl/>
        </w:rPr>
        <w:t>لۡغَمِّۚ</w:t>
      </w:r>
      <w:r w:rsidR="00A701F7" w:rsidRPr="006865DA">
        <w:rPr>
          <w:rStyle w:val="Char9"/>
          <w:rtl/>
        </w:rPr>
        <w:t xml:space="preserve"> وَكَذَٰلِكَ نُ‍ۨجِي </w:t>
      </w:r>
      <w:r w:rsidR="00A701F7" w:rsidRPr="006865DA">
        <w:rPr>
          <w:rStyle w:val="Char9"/>
          <w:rFonts w:hint="cs"/>
          <w:rtl/>
        </w:rPr>
        <w:t>ٱ</w:t>
      </w:r>
      <w:r w:rsidR="00A701F7" w:rsidRPr="006865DA">
        <w:rPr>
          <w:rStyle w:val="Char9"/>
          <w:rFonts w:hint="eastAsia"/>
          <w:rtl/>
        </w:rPr>
        <w:t>لۡمُؤۡمِنِينَ</w:t>
      </w:r>
      <w:r w:rsidR="00A701F7" w:rsidRPr="006865DA">
        <w:rPr>
          <w:rStyle w:val="Char9"/>
          <w:rtl/>
        </w:rPr>
        <w:t xml:space="preserve"> ٨٨</w:t>
      </w:r>
      <w:r w:rsidR="00A52968">
        <w:rPr>
          <w:rFonts w:ascii="Traditional Arabic" w:hAnsi="Traditional Arabic" w:cs="Traditional Arabic"/>
          <w:rtl/>
        </w:rPr>
        <w:t>﴾</w:t>
      </w:r>
      <w:r w:rsidR="00A52968">
        <w:rPr>
          <w:rFonts w:hint="cs"/>
          <w:rtl/>
        </w:rPr>
        <w:t xml:space="preserve"> </w:t>
      </w:r>
      <w:r w:rsidR="00A52968" w:rsidRPr="00A52968">
        <w:rPr>
          <w:rStyle w:val="Char6"/>
          <w:rFonts w:hint="cs"/>
          <w:rtl/>
        </w:rPr>
        <w:t>[</w:t>
      </w:r>
      <w:r w:rsidR="00A52968">
        <w:rPr>
          <w:rStyle w:val="Char6"/>
          <w:rFonts w:hint="cs"/>
          <w:rtl/>
        </w:rPr>
        <w:t>الأنبیاء: 87- 88</w:t>
      </w:r>
      <w:r w:rsidR="00A52968" w:rsidRPr="00A52968">
        <w:rPr>
          <w:rStyle w:val="Char6"/>
          <w:rFonts w:hint="cs"/>
          <w:rtl/>
        </w:rPr>
        <w:t>]</w:t>
      </w:r>
      <w:r w:rsidR="00A52968">
        <w:rPr>
          <w:rFonts w:hint="cs"/>
          <w:rtl/>
        </w:rPr>
        <w:t>.</w:t>
      </w:r>
      <w:r w:rsidRPr="00B04FE2">
        <w:rPr>
          <w:rStyle w:val="StyleFootnoteReferenceLatinTahomaComplexTraditionalAr"/>
          <w:rFonts w:cs="IRNazli"/>
          <w:bCs w:val="0"/>
          <w:rtl/>
        </w:rPr>
        <w:footnoteReference w:id="204"/>
      </w:r>
      <w:r w:rsidRPr="00A52968">
        <w:rPr>
          <w:rFonts w:hint="cs"/>
          <w:rtl/>
        </w:rPr>
        <w:t xml:space="preserve"> از ظاهر ا</w:t>
      </w:r>
      <w:r w:rsidR="003231C0" w:rsidRPr="00A52968">
        <w:rPr>
          <w:rFonts w:hint="cs"/>
          <w:rtl/>
        </w:rPr>
        <w:t>ی</w:t>
      </w:r>
      <w:r w:rsidRPr="00A52968">
        <w:rPr>
          <w:rFonts w:hint="cs"/>
          <w:rtl/>
        </w:rPr>
        <w:t>ن آ</w:t>
      </w:r>
      <w:r w:rsidR="003231C0" w:rsidRPr="00A52968">
        <w:rPr>
          <w:rFonts w:hint="cs"/>
          <w:rtl/>
        </w:rPr>
        <w:t>ی</w:t>
      </w:r>
      <w:r w:rsidRPr="00A52968">
        <w:rPr>
          <w:rFonts w:hint="cs"/>
          <w:rtl/>
        </w:rPr>
        <w:t>ه پ</w:t>
      </w:r>
      <w:r w:rsidR="003231C0" w:rsidRPr="00A52968">
        <w:rPr>
          <w:rFonts w:hint="cs"/>
          <w:rtl/>
        </w:rPr>
        <w:t>ی</w:t>
      </w:r>
      <w:r w:rsidRPr="00A52968">
        <w:rPr>
          <w:rFonts w:hint="cs"/>
          <w:rtl/>
        </w:rPr>
        <w:t xml:space="preserve">دا است </w:t>
      </w:r>
      <w:r w:rsidR="003231C0" w:rsidRPr="00A52968">
        <w:rPr>
          <w:rFonts w:hint="cs"/>
          <w:rtl/>
        </w:rPr>
        <w:t>ک</w:t>
      </w:r>
      <w:r w:rsidRPr="00A52968">
        <w:rPr>
          <w:rFonts w:hint="cs"/>
          <w:rtl/>
        </w:rPr>
        <w:t xml:space="preserve">ه </w:t>
      </w:r>
      <w:r w:rsidR="003231C0" w:rsidRPr="00A52968">
        <w:rPr>
          <w:rFonts w:hint="cs"/>
          <w:rtl/>
        </w:rPr>
        <w:t>ی</w:t>
      </w:r>
      <w:r w:rsidRPr="00A52968">
        <w:rPr>
          <w:rFonts w:hint="cs"/>
          <w:rtl/>
        </w:rPr>
        <w:t>ونس</w:t>
      </w:r>
      <w:r w:rsidR="002258FB" w:rsidRPr="00A52968">
        <w:rPr>
          <w:rFonts w:ascii="Tahoma" w:hAnsi="Tahoma" w:cs="CTraditional Arabic" w:hint="cs"/>
          <w:b w:val="0"/>
          <w:rtl/>
          <w:lang w:bidi="fa-IR"/>
        </w:rPr>
        <w:t>÷</w:t>
      </w:r>
      <w:r w:rsidRPr="00A52968">
        <w:rPr>
          <w:rFonts w:hint="cs"/>
          <w:rtl/>
        </w:rPr>
        <w:t xml:space="preserve"> اقدام به انجام </w:t>
      </w:r>
      <w:r w:rsidR="003231C0" w:rsidRPr="00A52968">
        <w:rPr>
          <w:rFonts w:hint="cs"/>
          <w:rtl/>
        </w:rPr>
        <w:t>ک</w:t>
      </w:r>
      <w:r w:rsidRPr="00A52968">
        <w:rPr>
          <w:rFonts w:hint="cs"/>
          <w:rtl/>
        </w:rPr>
        <w:t>ار</w:t>
      </w:r>
      <w:r w:rsidR="003231C0" w:rsidRPr="00A52968">
        <w:rPr>
          <w:rFonts w:hint="cs"/>
          <w:rtl/>
        </w:rPr>
        <w:t>ی</w:t>
      </w:r>
      <w:r w:rsidRPr="00A52968">
        <w:rPr>
          <w:rFonts w:hint="cs"/>
          <w:rtl/>
        </w:rPr>
        <w:t xml:space="preserve"> </w:t>
      </w:r>
      <w:r w:rsidR="003231C0" w:rsidRPr="00A52968">
        <w:rPr>
          <w:rFonts w:hint="cs"/>
          <w:rtl/>
        </w:rPr>
        <w:t>ک</w:t>
      </w:r>
      <w:r w:rsidRPr="00A52968">
        <w:rPr>
          <w:rFonts w:hint="cs"/>
          <w:rtl/>
        </w:rPr>
        <w:t xml:space="preserve">رد </w:t>
      </w:r>
      <w:r w:rsidR="003231C0" w:rsidRPr="00A52968">
        <w:rPr>
          <w:rFonts w:hint="cs"/>
          <w:rtl/>
        </w:rPr>
        <w:t>ک</w:t>
      </w:r>
      <w:r w:rsidRPr="00A52968">
        <w:rPr>
          <w:rFonts w:hint="cs"/>
          <w:rtl/>
        </w:rPr>
        <w:t>ه باعث بر افروختن خشم خداوند گرد</w:t>
      </w:r>
      <w:r w:rsidR="003231C0" w:rsidRPr="00A52968">
        <w:rPr>
          <w:rFonts w:hint="cs"/>
          <w:rtl/>
        </w:rPr>
        <w:t>ی</w:t>
      </w:r>
      <w:r w:rsidRPr="00A52968">
        <w:rPr>
          <w:rFonts w:hint="cs"/>
          <w:rtl/>
        </w:rPr>
        <w:t>د و در ا</w:t>
      </w:r>
      <w:r w:rsidR="003231C0" w:rsidRPr="00A52968">
        <w:rPr>
          <w:rFonts w:hint="cs"/>
          <w:rtl/>
        </w:rPr>
        <w:t>ی</w:t>
      </w:r>
      <w:r w:rsidRPr="00A52968">
        <w:rPr>
          <w:rFonts w:hint="cs"/>
          <w:rtl/>
        </w:rPr>
        <w:t>ن</w:t>
      </w:r>
      <w:r w:rsidR="003231C0" w:rsidRPr="00A52968">
        <w:rPr>
          <w:rFonts w:hint="cs"/>
          <w:rtl/>
        </w:rPr>
        <w:t>ک</w:t>
      </w:r>
      <w:r w:rsidRPr="00A52968">
        <w:rPr>
          <w:rFonts w:hint="cs"/>
          <w:rtl/>
        </w:rPr>
        <w:t xml:space="preserve">ه خداوند بر انتقام گرفتن از او قادر است </w:t>
      </w:r>
      <w:r w:rsidR="003231C0" w:rsidRPr="00A52968">
        <w:rPr>
          <w:rFonts w:hint="cs"/>
          <w:rtl/>
        </w:rPr>
        <w:t>ی</w:t>
      </w:r>
      <w:r w:rsidRPr="00A52968">
        <w:rPr>
          <w:rFonts w:hint="cs"/>
          <w:rtl/>
        </w:rPr>
        <w:t>ا نه، ش</w:t>
      </w:r>
      <w:r w:rsidR="003231C0" w:rsidRPr="00A52968">
        <w:rPr>
          <w:rFonts w:hint="cs"/>
          <w:rtl/>
        </w:rPr>
        <w:t>ک</w:t>
      </w:r>
      <w:r w:rsidRPr="00A52968">
        <w:rPr>
          <w:rFonts w:hint="cs"/>
          <w:rtl/>
        </w:rPr>
        <w:t xml:space="preserve"> داشت.</w:t>
      </w:r>
    </w:p>
    <w:p w:rsidR="009A1298" w:rsidRPr="00A52968" w:rsidRDefault="009A1298" w:rsidP="00A52968">
      <w:pPr>
        <w:pStyle w:val="a4"/>
        <w:rPr>
          <w:rtl/>
        </w:rPr>
      </w:pPr>
      <w:r w:rsidRPr="00A52968">
        <w:rPr>
          <w:rFonts w:hint="cs"/>
          <w:rtl/>
        </w:rPr>
        <w:t>ل</w:t>
      </w:r>
      <w:r w:rsidR="003231C0" w:rsidRPr="00A52968">
        <w:rPr>
          <w:rFonts w:hint="cs"/>
          <w:rtl/>
        </w:rPr>
        <w:t>یک</w:t>
      </w:r>
      <w:r w:rsidRPr="00A52968">
        <w:rPr>
          <w:rFonts w:hint="cs"/>
          <w:rtl/>
        </w:rPr>
        <w:t>ن ا</w:t>
      </w:r>
      <w:r w:rsidR="003231C0" w:rsidRPr="00A52968">
        <w:rPr>
          <w:rFonts w:hint="cs"/>
          <w:rtl/>
        </w:rPr>
        <w:t>ی</w:t>
      </w:r>
      <w:r w:rsidRPr="00A52968">
        <w:rPr>
          <w:rFonts w:hint="cs"/>
          <w:rtl/>
        </w:rPr>
        <w:t>ن برداشت و تفس</w:t>
      </w:r>
      <w:r w:rsidR="003231C0" w:rsidRPr="00A52968">
        <w:rPr>
          <w:rFonts w:hint="cs"/>
          <w:rtl/>
        </w:rPr>
        <w:t>ی</w:t>
      </w:r>
      <w:r w:rsidRPr="00A52968">
        <w:rPr>
          <w:rFonts w:hint="cs"/>
          <w:rtl/>
        </w:rPr>
        <w:t>ر از آ</w:t>
      </w:r>
      <w:r w:rsidR="003231C0" w:rsidRPr="00A52968">
        <w:rPr>
          <w:rFonts w:hint="cs"/>
          <w:rtl/>
        </w:rPr>
        <w:t>ی</w:t>
      </w:r>
      <w:r w:rsidRPr="00A52968">
        <w:rPr>
          <w:rFonts w:hint="cs"/>
          <w:rtl/>
        </w:rPr>
        <w:t>ه غلط است، در حق</w:t>
      </w:r>
      <w:r w:rsidR="003231C0" w:rsidRPr="00A52968">
        <w:rPr>
          <w:rFonts w:hint="cs"/>
          <w:rtl/>
        </w:rPr>
        <w:t>ی</w:t>
      </w:r>
      <w:r w:rsidRPr="00A52968">
        <w:rPr>
          <w:rFonts w:hint="cs"/>
          <w:rtl/>
        </w:rPr>
        <w:t>قت بعض</w:t>
      </w:r>
      <w:r w:rsidR="003231C0" w:rsidRPr="00A52968">
        <w:rPr>
          <w:rFonts w:hint="cs"/>
          <w:rtl/>
        </w:rPr>
        <w:t>ی</w:t>
      </w:r>
      <w:r w:rsidRPr="00A52968">
        <w:rPr>
          <w:rFonts w:hint="cs"/>
          <w:rtl/>
        </w:rPr>
        <w:t xml:space="preserve"> از جاهلان به ا</w:t>
      </w:r>
      <w:r w:rsidR="003231C0" w:rsidRPr="00A52968">
        <w:rPr>
          <w:rFonts w:hint="cs"/>
          <w:rtl/>
        </w:rPr>
        <w:t>ی</w:t>
      </w:r>
      <w:r w:rsidRPr="00A52968">
        <w:rPr>
          <w:rFonts w:hint="cs"/>
          <w:rtl/>
        </w:rPr>
        <w:t xml:space="preserve">ن توهم گرفتار شده گمان برده‌اند، حضرت </w:t>
      </w:r>
      <w:r w:rsidR="003231C0" w:rsidRPr="00A52968">
        <w:rPr>
          <w:rFonts w:hint="cs"/>
          <w:rtl/>
        </w:rPr>
        <w:t>ی</w:t>
      </w:r>
      <w:r w:rsidRPr="00A52968">
        <w:rPr>
          <w:rFonts w:hint="cs"/>
          <w:rtl/>
        </w:rPr>
        <w:t>ونس به گناه و مخالفت با امر خدا گرفتار شده و در حال</w:t>
      </w:r>
      <w:r w:rsidR="003231C0" w:rsidRPr="00A52968">
        <w:rPr>
          <w:rFonts w:hint="cs"/>
          <w:rtl/>
        </w:rPr>
        <w:t>ی</w:t>
      </w:r>
      <w:r w:rsidRPr="00A52968">
        <w:rPr>
          <w:rFonts w:hint="cs"/>
          <w:rtl/>
        </w:rPr>
        <w:t xml:space="preserve"> </w:t>
      </w:r>
      <w:r w:rsidR="003231C0" w:rsidRPr="00A52968">
        <w:rPr>
          <w:rFonts w:hint="cs"/>
          <w:rtl/>
        </w:rPr>
        <w:t>ک</w:t>
      </w:r>
      <w:r w:rsidRPr="00A52968">
        <w:rPr>
          <w:rFonts w:hint="cs"/>
          <w:rtl/>
        </w:rPr>
        <w:t>ه از دست خداوند عصبان</w:t>
      </w:r>
      <w:r w:rsidR="003231C0" w:rsidRPr="00A52968">
        <w:rPr>
          <w:rFonts w:hint="cs"/>
          <w:rtl/>
        </w:rPr>
        <w:t>ی</w:t>
      </w:r>
      <w:r w:rsidRPr="00A52968">
        <w:rPr>
          <w:rFonts w:hint="cs"/>
          <w:rtl/>
        </w:rPr>
        <w:t xml:space="preserve"> بوده، قوم خود را تر</w:t>
      </w:r>
      <w:r w:rsidR="003231C0" w:rsidRPr="00A52968">
        <w:rPr>
          <w:rFonts w:hint="cs"/>
          <w:rtl/>
        </w:rPr>
        <w:t>ک</w:t>
      </w:r>
      <w:r w:rsidRPr="00A52968">
        <w:rPr>
          <w:rFonts w:hint="cs"/>
          <w:rtl/>
        </w:rPr>
        <w:t xml:space="preserve"> گفته و نها</w:t>
      </w:r>
      <w:r w:rsidR="003231C0" w:rsidRPr="00A52968">
        <w:rPr>
          <w:rFonts w:hint="cs"/>
          <w:rtl/>
        </w:rPr>
        <w:t>ی</w:t>
      </w:r>
      <w:r w:rsidRPr="00A52968">
        <w:rPr>
          <w:rFonts w:hint="cs"/>
          <w:rtl/>
        </w:rPr>
        <w:t>تاً به علت ا</w:t>
      </w:r>
      <w:r w:rsidR="003231C0" w:rsidRPr="00A52968">
        <w:rPr>
          <w:rFonts w:hint="cs"/>
          <w:rtl/>
        </w:rPr>
        <w:t>ی</w:t>
      </w:r>
      <w:r w:rsidRPr="00A52968">
        <w:rPr>
          <w:rFonts w:hint="cs"/>
          <w:rtl/>
        </w:rPr>
        <w:t>ن گناه،‌</w:t>
      </w:r>
      <w:r w:rsidR="002258FB" w:rsidRPr="00A52968">
        <w:rPr>
          <w:rFonts w:hint="cs"/>
          <w:rtl/>
        </w:rPr>
        <w:t xml:space="preserve"> </w:t>
      </w:r>
      <w:r w:rsidRPr="00A52968">
        <w:rPr>
          <w:rFonts w:hint="cs"/>
          <w:rtl/>
        </w:rPr>
        <w:t>نهنگ</w:t>
      </w:r>
      <w:r w:rsidR="003231C0" w:rsidRPr="00A52968">
        <w:rPr>
          <w:rFonts w:hint="cs"/>
          <w:rtl/>
        </w:rPr>
        <w:t>ی</w:t>
      </w:r>
      <w:r w:rsidRPr="00A52968">
        <w:rPr>
          <w:rFonts w:hint="cs"/>
          <w:rtl/>
        </w:rPr>
        <w:t xml:space="preserve"> او را بلع</w:t>
      </w:r>
      <w:r w:rsidR="003231C0" w:rsidRPr="00A52968">
        <w:rPr>
          <w:rFonts w:hint="cs"/>
          <w:rtl/>
        </w:rPr>
        <w:t>ی</w:t>
      </w:r>
      <w:r w:rsidRPr="00A52968">
        <w:rPr>
          <w:rFonts w:hint="cs"/>
          <w:rtl/>
        </w:rPr>
        <w:t>ده است.</w:t>
      </w:r>
    </w:p>
    <w:p w:rsidR="009A1298" w:rsidRPr="00BE0437" w:rsidRDefault="009A1298" w:rsidP="00A52968">
      <w:pPr>
        <w:pStyle w:val="a4"/>
        <w:rPr>
          <w:rStyle w:val="Char4"/>
          <w:rtl/>
        </w:rPr>
      </w:pPr>
      <w:r w:rsidRPr="00A52968">
        <w:rPr>
          <w:rFonts w:hint="cs"/>
          <w:rtl/>
        </w:rPr>
        <w:t>تفس</w:t>
      </w:r>
      <w:r w:rsidR="003231C0" w:rsidRPr="00A52968">
        <w:rPr>
          <w:rFonts w:hint="cs"/>
          <w:rtl/>
        </w:rPr>
        <w:t>ی</w:t>
      </w:r>
      <w:r w:rsidRPr="00A52968">
        <w:rPr>
          <w:rFonts w:hint="cs"/>
          <w:rtl/>
        </w:rPr>
        <w:t>ر صح</w:t>
      </w:r>
      <w:r w:rsidR="003231C0" w:rsidRPr="00A52968">
        <w:rPr>
          <w:rFonts w:hint="cs"/>
          <w:rtl/>
        </w:rPr>
        <w:t>ی</w:t>
      </w:r>
      <w:r w:rsidRPr="00A52968">
        <w:rPr>
          <w:rFonts w:hint="cs"/>
          <w:rtl/>
        </w:rPr>
        <w:t>ح</w:t>
      </w:r>
      <w:r w:rsidR="003231C0" w:rsidRPr="00A52968">
        <w:rPr>
          <w:rFonts w:hint="cs"/>
          <w:rtl/>
        </w:rPr>
        <w:t>ی</w:t>
      </w:r>
      <w:r w:rsidRPr="00A52968">
        <w:rPr>
          <w:rFonts w:hint="cs"/>
          <w:rtl/>
        </w:rPr>
        <w:t xml:space="preserve"> </w:t>
      </w:r>
      <w:r w:rsidR="003231C0" w:rsidRPr="00A52968">
        <w:rPr>
          <w:rFonts w:hint="cs"/>
          <w:rtl/>
        </w:rPr>
        <w:t>ک</w:t>
      </w:r>
      <w:r w:rsidRPr="00A52968">
        <w:rPr>
          <w:rFonts w:hint="cs"/>
          <w:rtl/>
        </w:rPr>
        <w:t>ه مفسران درباره‌</w:t>
      </w:r>
      <w:r w:rsidR="003231C0" w:rsidRPr="00A52968">
        <w:rPr>
          <w:rFonts w:hint="cs"/>
          <w:rtl/>
        </w:rPr>
        <w:t>ی</w:t>
      </w:r>
      <w:r w:rsidRPr="00A52968">
        <w:rPr>
          <w:rFonts w:hint="cs"/>
          <w:rtl/>
        </w:rPr>
        <w:t xml:space="preserve"> معن</w:t>
      </w:r>
      <w:r w:rsidR="003231C0" w:rsidRPr="00A52968">
        <w:rPr>
          <w:rFonts w:hint="cs"/>
          <w:rtl/>
        </w:rPr>
        <w:t>ی</w:t>
      </w:r>
      <w:r w:rsidRPr="00A52968">
        <w:rPr>
          <w:rFonts w:hint="cs"/>
          <w:rtl/>
        </w:rPr>
        <w:t xml:space="preserve"> آ</w:t>
      </w:r>
      <w:r w:rsidR="003231C0" w:rsidRPr="00A52968">
        <w:rPr>
          <w:rFonts w:hint="cs"/>
          <w:rtl/>
        </w:rPr>
        <w:t>ی</w:t>
      </w:r>
      <w:r w:rsidRPr="00A52968">
        <w:rPr>
          <w:rFonts w:hint="cs"/>
          <w:rtl/>
        </w:rPr>
        <w:t>ه‌</w:t>
      </w:r>
      <w:r w:rsidR="003231C0" w:rsidRPr="00A52968">
        <w:rPr>
          <w:rFonts w:hint="cs"/>
          <w:rtl/>
        </w:rPr>
        <w:t>ی</w:t>
      </w:r>
      <w:r w:rsidRPr="00A52968">
        <w:rPr>
          <w:rFonts w:hint="cs"/>
          <w:rtl/>
        </w:rPr>
        <w:t xml:space="preserve"> </w:t>
      </w:r>
      <w:r w:rsidR="003231C0" w:rsidRPr="00A52968">
        <w:rPr>
          <w:rFonts w:hint="cs"/>
          <w:rtl/>
        </w:rPr>
        <w:t>ک</w:t>
      </w:r>
      <w:r w:rsidRPr="00A52968">
        <w:rPr>
          <w:rFonts w:hint="cs"/>
          <w:rtl/>
        </w:rPr>
        <w:t>ر</w:t>
      </w:r>
      <w:r w:rsidR="003231C0" w:rsidRPr="00A52968">
        <w:rPr>
          <w:rFonts w:hint="cs"/>
          <w:rtl/>
        </w:rPr>
        <w:t>ی</w:t>
      </w:r>
      <w:r w:rsidRPr="00A52968">
        <w:rPr>
          <w:rFonts w:hint="cs"/>
          <w:rtl/>
        </w:rPr>
        <w:t>مه‌</w:t>
      </w:r>
      <w:r w:rsidR="003231C0" w:rsidRPr="00A52968">
        <w:rPr>
          <w:rFonts w:hint="cs"/>
          <w:rtl/>
        </w:rPr>
        <w:t>ی</w:t>
      </w:r>
      <w:r w:rsidRPr="00A52968">
        <w:rPr>
          <w:rFonts w:hint="cs"/>
          <w:rtl/>
        </w:rPr>
        <w:t xml:space="preserve"> ذ</w:t>
      </w:r>
      <w:r w:rsidR="003231C0" w:rsidRPr="00A52968">
        <w:rPr>
          <w:rFonts w:hint="cs"/>
          <w:rtl/>
        </w:rPr>
        <w:t>ک</w:t>
      </w:r>
      <w:r w:rsidRPr="00A52968">
        <w:rPr>
          <w:rFonts w:hint="cs"/>
          <w:rtl/>
        </w:rPr>
        <w:t xml:space="preserve">ر </w:t>
      </w:r>
      <w:r w:rsidR="003231C0" w:rsidRPr="00A52968">
        <w:rPr>
          <w:rFonts w:hint="cs"/>
          <w:rtl/>
        </w:rPr>
        <w:t>ک</w:t>
      </w:r>
      <w:r w:rsidRPr="00A52968">
        <w:rPr>
          <w:rFonts w:hint="cs"/>
          <w:rtl/>
        </w:rPr>
        <w:t>رده‌اند ا</w:t>
      </w:r>
      <w:r w:rsidR="003231C0" w:rsidRPr="00A52968">
        <w:rPr>
          <w:rFonts w:hint="cs"/>
          <w:rtl/>
        </w:rPr>
        <w:t>ی</w:t>
      </w:r>
      <w:r w:rsidRPr="00A52968">
        <w:rPr>
          <w:rFonts w:hint="cs"/>
          <w:rtl/>
        </w:rPr>
        <w:t xml:space="preserve">ن است </w:t>
      </w:r>
      <w:r w:rsidR="003231C0" w:rsidRPr="00A52968">
        <w:rPr>
          <w:rFonts w:hint="cs"/>
          <w:rtl/>
        </w:rPr>
        <w:t>ک</w:t>
      </w:r>
      <w:r w:rsidRPr="00A52968">
        <w:rPr>
          <w:rFonts w:hint="cs"/>
          <w:rtl/>
        </w:rPr>
        <w:t xml:space="preserve">ه </w:t>
      </w:r>
      <w:r w:rsidR="003231C0" w:rsidRPr="00A52968">
        <w:rPr>
          <w:rFonts w:hint="cs"/>
          <w:rtl/>
        </w:rPr>
        <w:t>ی</w:t>
      </w:r>
      <w:r w:rsidRPr="00A52968">
        <w:rPr>
          <w:rFonts w:hint="cs"/>
          <w:rtl/>
        </w:rPr>
        <w:t>ونس</w:t>
      </w:r>
      <w:r w:rsidR="002258FB" w:rsidRPr="00A52968">
        <w:rPr>
          <w:rFonts w:ascii="Tahoma" w:hAnsi="Tahoma" w:cs="CTraditional Arabic" w:hint="cs"/>
          <w:b w:val="0"/>
          <w:rtl/>
          <w:lang w:bidi="fa-IR"/>
        </w:rPr>
        <w:t>÷</w:t>
      </w:r>
      <w:r w:rsidRPr="00BE0437">
        <w:rPr>
          <w:rStyle w:val="Char4"/>
          <w:rFonts w:hint="cs"/>
          <w:rtl/>
        </w:rPr>
        <w:t xml:space="preserve"> </w:t>
      </w:r>
      <w:r w:rsidRPr="00A52968">
        <w:rPr>
          <w:rFonts w:hint="cs"/>
          <w:rtl/>
        </w:rPr>
        <w:t>به انذار قومش برخاست،</w:t>
      </w:r>
      <w:r w:rsidR="003231C0" w:rsidRPr="00A52968">
        <w:rPr>
          <w:rFonts w:hint="cs"/>
          <w:rtl/>
        </w:rPr>
        <w:t xml:space="preserve"> آن‌ها </w:t>
      </w:r>
      <w:r w:rsidRPr="00A52968">
        <w:rPr>
          <w:rFonts w:hint="cs"/>
          <w:rtl/>
        </w:rPr>
        <w:t xml:space="preserve">را از عذاب خدا </w:t>
      </w:r>
      <w:r w:rsidR="002258FB" w:rsidRPr="00A52968">
        <w:rPr>
          <w:rFonts w:hint="cs"/>
          <w:rtl/>
        </w:rPr>
        <w:t>(</w:t>
      </w:r>
      <w:r w:rsidRPr="00A52968">
        <w:rPr>
          <w:rFonts w:hint="cs"/>
          <w:rtl/>
        </w:rPr>
        <w:t>در صورت عدم پذ</w:t>
      </w:r>
      <w:r w:rsidR="003231C0" w:rsidRPr="00A52968">
        <w:rPr>
          <w:rFonts w:hint="cs"/>
          <w:rtl/>
        </w:rPr>
        <w:t>ی</w:t>
      </w:r>
      <w:r w:rsidRPr="00A52968">
        <w:rPr>
          <w:rFonts w:hint="cs"/>
          <w:rtl/>
        </w:rPr>
        <w:t>رش ا</w:t>
      </w:r>
      <w:r w:rsidR="003231C0" w:rsidRPr="00A52968">
        <w:rPr>
          <w:rFonts w:hint="cs"/>
          <w:rtl/>
        </w:rPr>
        <w:t>ی</w:t>
      </w:r>
      <w:r w:rsidRPr="00A52968">
        <w:rPr>
          <w:rFonts w:hint="cs"/>
          <w:rtl/>
        </w:rPr>
        <w:t>مان</w:t>
      </w:r>
      <w:r w:rsidR="002258FB" w:rsidRPr="00A52968">
        <w:rPr>
          <w:rFonts w:hint="cs"/>
          <w:rtl/>
        </w:rPr>
        <w:t>)</w:t>
      </w:r>
      <w:r w:rsidRPr="00A52968">
        <w:rPr>
          <w:rFonts w:hint="cs"/>
          <w:rtl/>
        </w:rPr>
        <w:t xml:space="preserve"> ب</w:t>
      </w:r>
      <w:r w:rsidR="003231C0" w:rsidRPr="00A52968">
        <w:rPr>
          <w:rFonts w:hint="cs"/>
          <w:rtl/>
        </w:rPr>
        <w:t>ی</w:t>
      </w:r>
      <w:r w:rsidRPr="00A52968">
        <w:rPr>
          <w:rFonts w:hint="cs"/>
          <w:rtl/>
        </w:rPr>
        <w:t>م داد، اما</w:t>
      </w:r>
      <w:r w:rsidR="003231C0" w:rsidRPr="00A52968">
        <w:rPr>
          <w:rFonts w:hint="cs"/>
          <w:rtl/>
        </w:rPr>
        <w:t xml:space="preserve"> آن‌ها </w:t>
      </w:r>
      <w:r w:rsidRPr="00A52968">
        <w:rPr>
          <w:rFonts w:hint="cs"/>
          <w:rtl/>
        </w:rPr>
        <w:t>بر عناد و لجاجت خو</w:t>
      </w:r>
      <w:r w:rsidR="003231C0" w:rsidRPr="00A52968">
        <w:rPr>
          <w:rFonts w:hint="cs"/>
          <w:rtl/>
        </w:rPr>
        <w:t>ی</w:t>
      </w:r>
      <w:r w:rsidRPr="00A52968">
        <w:rPr>
          <w:rFonts w:hint="cs"/>
          <w:rtl/>
        </w:rPr>
        <w:t>ش هر چه</w:t>
      </w:r>
      <w:r w:rsidR="002258FB" w:rsidRPr="00A52968">
        <w:rPr>
          <w:rFonts w:hint="cs"/>
          <w:rtl/>
        </w:rPr>
        <w:t xml:space="preserve"> ب</w:t>
      </w:r>
      <w:r w:rsidR="003231C0" w:rsidRPr="00A52968">
        <w:rPr>
          <w:rFonts w:hint="cs"/>
          <w:rtl/>
        </w:rPr>
        <w:t>ی</w:t>
      </w:r>
      <w:r w:rsidR="002258FB" w:rsidRPr="00A52968">
        <w:rPr>
          <w:rFonts w:hint="cs"/>
          <w:rtl/>
        </w:rPr>
        <w:t>شتر تأ</w:t>
      </w:r>
      <w:r w:rsidR="003231C0" w:rsidRPr="00A52968">
        <w:rPr>
          <w:rFonts w:hint="cs"/>
          <w:rtl/>
        </w:rPr>
        <w:t>کی</w:t>
      </w:r>
      <w:r w:rsidRPr="00A52968">
        <w:rPr>
          <w:rFonts w:hint="cs"/>
          <w:rtl/>
        </w:rPr>
        <w:t>د م</w:t>
      </w:r>
      <w:r w:rsidR="003231C0" w:rsidRPr="00A52968">
        <w:rPr>
          <w:rFonts w:hint="cs"/>
          <w:rtl/>
        </w:rPr>
        <w:t>ی</w:t>
      </w:r>
      <w:r w:rsidRPr="00A52968">
        <w:rPr>
          <w:rFonts w:hint="cs"/>
          <w:rtl/>
        </w:rPr>
        <w:t>‌</w:t>
      </w:r>
      <w:r w:rsidR="003231C0" w:rsidRPr="00A52968">
        <w:rPr>
          <w:rFonts w:hint="cs"/>
          <w:rtl/>
        </w:rPr>
        <w:t>ک</w:t>
      </w:r>
      <w:r w:rsidRPr="00A52968">
        <w:rPr>
          <w:rFonts w:hint="cs"/>
          <w:rtl/>
        </w:rPr>
        <w:t xml:space="preserve">ردند حضرت </w:t>
      </w:r>
      <w:r w:rsidR="003231C0" w:rsidRPr="00A52968">
        <w:rPr>
          <w:rFonts w:hint="cs"/>
          <w:rtl/>
        </w:rPr>
        <w:t>ی</w:t>
      </w:r>
      <w:r w:rsidRPr="00A52968">
        <w:rPr>
          <w:rFonts w:hint="cs"/>
          <w:rtl/>
        </w:rPr>
        <w:t>ونس ا</w:t>
      </w:r>
      <w:r w:rsidR="003231C0" w:rsidRPr="00A52968">
        <w:rPr>
          <w:rFonts w:hint="cs"/>
          <w:rtl/>
        </w:rPr>
        <w:t>ی</w:t>
      </w:r>
      <w:r w:rsidRPr="00A52968">
        <w:rPr>
          <w:rFonts w:hint="cs"/>
          <w:rtl/>
        </w:rPr>
        <w:t>شان را به عذاب قر</w:t>
      </w:r>
      <w:r w:rsidR="003231C0" w:rsidRPr="00A52968">
        <w:rPr>
          <w:rFonts w:hint="cs"/>
          <w:rtl/>
        </w:rPr>
        <w:t>ی</w:t>
      </w:r>
      <w:r w:rsidRPr="00A52968">
        <w:rPr>
          <w:rFonts w:hint="cs"/>
          <w:rtl/>
        </w:rPr>
        <w:t>ب الوقوع دن</w:t>
      </w:r>
      <w:r w:rsidR="003231C0" w:rsidRPr="00A52968">
        <w:rPr>
          <w:rFonts w:hint="cs"/>
          <w:rtl/>
        </w:rPr>
        <w:t>ی</w:t>
      </w:r>
      <w:r w:rsidRPr="00A52968">
        <w:rPr>
          <w:rFonts w:hint="cs"/>
          <w:rtl/>
        </w:rPr>
        <w:t>ا ب</w:t>
      </w:r>
      <w:r w:rsidR="003231C0" w:rsidRPr="00A52968">
        <w:rPr>
          <w:rFonts w:hint="cs"/>
          <w:rtl/>
        </w:rPr>
        <w:t>ی</w:t>
      </w:r>
      <w:r w:rsidRPr="00A52968">
        <w:rPr>
          <w:rFonts w:hint="cs"/>
          <w:rtl/>
        </w:rPr>
        <w:t>م داد و چون عذاب خدا به تأخ</w:t>
      </w:r>
      <w:r w:rsidR="003231C0" w:rsidRPr="00A52968">
        <w:rPr>
          <w:rFonts w:hint="cs"/>
          <w:rtl/>
        </w:rPr>
        <w:t>ی</w:t>
      </w:r>
      <w:r w:rsidRPr="00A52968">
        <w:rPr>
          <w:rFonts w:hint="cs"/>
          <w:rtl/>
        </w:rPr>
        <w:t>ر افتاد از ترس ا</w:t>
      </w:r>
      <w:r w:rsidR="003231C0" w:rsidRPr="00A52968">
        <w:rPr>
          <w:rFonts w:hint="cs"/>
          <w:rtl/>
        </w:rPr>
        <w:t>ی</w:t>
      </w:r>
      <w:r w:rsidRPr="00A52968">
        <w:rPr>
          <w:rFonts w:hint="cs"/>
          <w:rtl/>
        </w:rPr>
        <w:t>ن</w:t>
      </w:r>
      <w:r w:rsidR="003231C0" w:rsidRPr="00A52968">
        <w:rPr>
          <w:rFonts w:hint="cs"/>
          <w:rtl/>
        </w:rPr>
        <w:t>ک</w:t>
      </w:r>
      <w:r w:rsidRPr="00A52968">
        <w:rPr>
          <w:rFonts w:hint="cs"/>
          <w:rtl/>
        </w:rPr>
        <w:t>ه مبادا به باد تمسخر و استهزاء گرفته شود از م</w:t>
      </w:r>
      <w:r w:rsidR="003231C0" w:rsidRPr="00A52968">
        <w:rPr>
          <w:rFonts w:hint="cs"/>
          <w:rtl/>
        </w:rPr>
        <w:t>ی</w:t>
      </w:r>
      <w:r w:rsidRPr="00A52968">
        <w:rPr>
          <w:rFonts w:hint="cs"/>
          <w:rtl/>
        </w:rPr>
        <w:t>ان</w:t>
      </w:r>
      <w:r w:rsidR="003231C0" w:rsidRPr="00A52968">
        <w:rPr>
          <w:rFonts w:hint="cs"/>
          <w:rtl/>
        </w:rPr>
        <w:t xml:space="preserve"> آن‌ها </w:t>
      </w:r>
      <w:r w:rsidRPr="00A52968">
        <w:rPr>
          <w:rFonts w:hint="cs"/>
          <w:rtl/>
        </w:rPr>
        <w:t>ب</w:t>
      </w:r>
      <w:r w:rsidR="003231C0" w:rsidRPr="00A52968">
        <w:rPr>
          <w:rFonts w:hint="cs"/>
          <w:rtl/>
        </w:rPr>
        <w:t>ی</w:t>
      </w:r>
      <w:r w:rsidRPr="00A52968">
        <w:rPr>
          <w:rFonts w:hint="cs"/>
          <w:rtl/>
        </w:rPr>
        <w:t>رون رفت و خود را از ا</w:t>
      </w:r>
      <w:r w:rsidR="003231C0" w:rsidRPr="00A52968">
        <w:rPr>
          <w:rFonts w:hint="cs"/>
          <w:rtl/>
        </w:rPr>
        <w:t>ی</w:t>
      </w:r>
      <w:r w:rsidRPr="00A52968">
        <w:rPr>
          <w:rFonts w:hint="cs"/>
          <w:rtl/>
        </w:rPr>
        <w:t xml:space="preserve">شان مستور </w:t>
      </w:r>
      <w:r w:rsidR="003231C0" w:rsidRPr="00A52968">
        <w:rPr>
          <w:rFonts w:hint="cs"/>
          <w:rtl/>
        </w:rPr>
        <w:t>ک</w:t>
      </w:r>
      <w:r w:rsidRPr="00A52968">
        <w:rPr>
          <w:rFonts w:hint="cs"/>
          <w:rtl/>
        </w:rPr>
        <w:t>رد، شا</w:t>
      </w:r>
      <w:r w:rsidR="003231C0" w:rsidRPr="00A52968">
        <w:rPr>
          <w:rFonts w:hint="cs"/>
          <w:rtl/>
        </w:rPr>
        <w:t>ی</w:t>
      </w:r>
      <w:r w:rsidRPr="00A52968">
        <w:rPr>
          <w:rFonts w:hint="cs"/>
          <w:rtl/>
        </w:rPr>
        <w:t>ان ذ</w:t>
      </w:r>
      <w:r w:rsidR="003231C0" w:rsidRPr="00A52968">
        <w:rPr>
          <w:rFonts w:hint="cs"/>
          <w:rtl/>
        </w:rPr>
        <w:t>ک</w:t>
      </w:r>
      <w:r w:rsidRPr="00A52968">
        <w:rPr>
          <w:rFonts w:hint="cs"/>
          <w:rtl/>
        </w:rPr>
        <w:t>ر است از خشم قومش خود را مخف</w:t>
      </w:r>
      <w:r w:rsidR="003231C0" w:rsidRPr="00A52968">
        <w:rPr>
          <w:rFonts w:hint="cs"/>
          <w:rtl/>
        </w:rPr>
        <w:t>ی</w:t>
      </w:r>
      <w:r w:rsidRPr="00A52968">
        <w:rPr>
          <w:rFonts w:hint="cs"/>
          <w:rtl/>
        </w:rPr>
        <w:t xml:space="preserve"> </w:t>
      </w:r>
      <w:r w:rsidR="003231C0" w:rsidRPr="00A52968">
        <w:rPr>
          <w:rFonts w:hint="cs"/>
          <w:rtl/>
        </w:rPr>
        <w:t>ک</w:t>
      </w:r>
      <w:r w:rsidRPr="00A52968">
        <w:rPr>
          <w:rFonts w:hint="cs"/>
          <w:rtl/>
        </w:rPr>
        <w:t>رد نه ا</w:t>
      </w:r>
      <w:r w:rsidR="003231C0" w:rsidRPr="00A52968">
        <w:rPr>
          <w:rFonts w:hint="cs"/>
          <w:rtl/>
        </w:rPr>
        <w:t>ی</w:t>
      </w:r>
      <w:r w:rsidRPr="00A52968">
        <w:rPr>
          <w:rFonts w:hint="cs"/>
          <w:rtl/>
        </w:rPr>
        <w:t>ن</w:t>
      </w:r>
      <w:r w:rsidR="003231C0" w:rsidRPr="00A52968">
        <w:rPr>
          <w:rFonts w:hint="cs"/>
          <w:rtl/>
        </w:rPr>
        <w:t>ک</w:t>
      </w:r>
      <w:r w:rsidRPr="00A52968">
        <w:rPr>
          <w:rFonts w:hint="cs"/>
          <w:rtl/>
        </w:rPr>
        <w:t>ه از خدا خشمگ</w:t>
      </w:r>
      <w:r w:rsidR="003231C0" w:rsidRPr="00A52968">
        <w:rPr>
          <w:rFonts w:hint="cs"/>
          <w:rtl/>
        </w:rPr>
        <w:t>ی</w:t>
      </w:r>
      <w:r w:rsidRPr="00A52968">
        <w:rPr>
          <w:rFonts w:hint="cs"/>
          <w:rtl/>
        </w:rPr>
        <w:t>ن باشد و سر به نافرمان</w:t>
      </w:r>
      <w:r w:rsidR="003231C0" w:rsidRPr="00A52968">
        <w:rPr>
          <w:rFonts w:hint="cs"/>
          <w:rtl/>
        </w:rPr>
        <w:t>ی</w:t>
      </w:r>
      <w:r w:rsidRPr="00A52968">
        <w:rPr>
          <w:rFonts w:hint="cs"/>
          <w:rtl/>
        </w:rPr>
        <w:t xml:space="preserve"> زند.</w:t>
      </w:r>
      <w:r w:rsidRPr="00BE0437">
        <w:rPr>
          <w:rStyle w:val="Char4"/>
          <w:rFonts w:hint="cs"/>
          <w:rtl/>
        </w:rPr>
        <w:t xml:space="preserve"> </w:t>
      </w:r>
    </w:p>
    <w:p w:rsidR="009A1298" w:rsidRDefault="009A1298" w:rsidP="00A52968">
      <w:pPr>
        <w:pStyle w:val="a4"/>
        <w:rPr>
          <w:rtl/>
        </w:rPr>
      </w:pPr>
      <w:r w:rsidRPr="00A52968">
        <w:rPr>
          <w:rFonts w:hint="cs"/>
          <w:rtl/>
        </w:rPr>
        <w:t>ش</w:t>
      </w:r>
      <w:r w:rsidR="003231C0" w:rsidRPr="00A52968">
        <w:rPr>
          <w:rFonts w:hint="cs"/>
          <w:rtl/>
        </w:rPr>
        <w:t>ی</w:t>
      </w:r>
      <w:r w:rsidRPr="00A52968">
        <w:rPr>
          <w:rFonts w:hint="cs"/>
          <w:rtl/>
        </w:rPr>
        <w:t>خ ابوالبر</w:t>
      </w:r>
      <w:r w:rsidR="003231C0" w:rsidRPr="00A52968">
        <w:rPr>
          <w:rFonts w:hint="cs"/>
          <w:rtl/>
        </w:rPr>
        <w:t>ک</w:t>
      </w:r>
      <w:r w:rsidRPr="00A52968">
        <w:rPr>
          <w:rFonts w:hint="cs"/>
          <w:rtl/>
        </w:rPr>
        <w:t>ات عبدالله نسف</w:t>
      </w:r>
      <w:r w:rsidR="003231C0" w:rsidRPr="00A52968">
        <w:rPr>
          <w:rFonts w:hint="cs"/>
          <w:rtl/>
        </w:rPr>
        <w:t>ی</w:t>
      </w:r>
      <w:r w:rsidRPr="00A52968">
        <w:rPr>
          <w:rFonts w:hint="cs"/>
          <w:rtl/>
        </w:rPr>
        <w:t xml:space="preserve"> در تفس</w:t>
      </w:r>
      <w:r w:rsidR="003231C0" w:rsidRPr="00A52968">
        <w:rPr>
          <w:rFonts w:hint="cs"/>
          <w:rtl/>
        </w:rPr>
        <w:t>ی</w:t>
      </w:r>
      <w:r w:rsidRPr="00A52968">
        <w:rPr>
          <w:rFonts w:hint="cs"/>
          <w:rtl/>
        </w:rPr>
        <w:t>رش م</w:t>
      </w:r>
      <w:r w:rsidR="003231C0" w:rsidRPr="00A52968">
        <w:rPr>
          <w:rFonts w:hint="cs"/>
          <w:rtl/>
        </w:rPr>
        <w:t>ی</w:t>
      </w:r>
      <w:r w:rsidRPr="00A52968">
        <w:rPr>
          <w:rFonts w:hint="cs"/>
          <w:rtl/>
        </w:rPr>
        <w:t>‌گو</w:t>
      </w:r>
      <w:r w:rsidR="003231C0" w:rsidRPr="00A52968">
        <w:rPr>
          <w:rFonts w:hint="cs"/>
          <w:rtl/>
        </w:rPr>
        <w:t>ی</w:t>
      </w:r>
      <w:r w:rsidRPr="00A52968">
        <w:rPr>
          <w:rFonts w:hint="cs"/>
          <w:rtl/>
        </w:rPr>
        <w:t>د:</w:t>
      </w:r>
    </w:p>
    <w:p w:rsidR="009A1298" w:rsidRPr="00A52968" w:rsidRDefault="00D62ED9" w:rsidP="00D62ED9">
      <w:pPr>
        <w:pStyle w:val="a4"/>
        <w:rPr>
          <w:rtl/>
        </w:rPr>
      </w:pPr>
      <w:r>
        <w:rPr>
          <w:rFonts w:ascii="Traditional Arabic" w:hAnsi="Traditional Arabic" w:cs="Traditional Arabic"/>
          <w:rtl/>
        </w:rPr>
        <w:t>﴿</w:t>
      </w:r>
      <w:r w:rsidRPr="006865DA">
        <w:rPr>
          <w:rStyle w:val="Char9"/>
          <w:rFonts w:hint="eastAsia"/>
          <w:rtl/>
        </w:rPr>
        <w:t>وَذَا</w:t>
      </w:r>
      <w:r w:rsidRPr="006865DA">
        <w:rPr>
          <w:rStyle w:val="Char9"/>
          <w:rtl/>
        </w:rPr>
        <w:t xml:space="preserve"> </w:t>
      </w:r>
      <w:r w:rsidRPr="006865DA">
        <w:rPr>
          <w:rStyle w:val="Char9"/>
          <w:rFonts w:hint="cs"/>
          <w:rtl/>
        </w:rPr>
        <w:t>ٱ</w:t>
      </w:r>
      <w:r w:rsidRPr="006865DA">
        <w:rPr>
          <w:rStyle w:val="Char9"/>
          <w:rFonts w:hint="eastAsia"/>
          <w:rtl/>
        </w:rPr>
        <w:t>لنُّونِ</w:t>
      </w:r>
      <w:r w:rsidRPr="006865DA">
        <w:rPr>
          <w:rStyle w:val="Char9"/>
          <w:rtl/>
        </w:rPr>
        <w:t xml:space="preserve"> إِذ ذَّهَبَ مُغَٰضِبٗا</w:t>
      </w:r>
      <w:r>
        <w:rPr>
          <w:rFonts w:ascii="Traditional Arabic" w:hAnsi="Traditional Arabic" w:cs="Traditional Arabic"/>
          <w:rtl/>
        </w:rPr>
        <w:t>﴾</w:t>
      </w:r>
      <w:r w:rsidR="009A1298" w:rsidRPr="00BE0437">
        <w:rPr>
          <w:rStyle w:val="Char4"/>
          <w:rFonts w:hint="cs"/>
          <w:rtl/>
        </w:rPr>
        <w:t xml:space="preserve"> </w:t>
      </w:r>
      <w:r w:rsidR="003231C0" w:rsidRPr="00A52968">
        <w:rPr>
          <w:rFonts w:hint="cs"/>
          <w:rtl/>
        </w:rPr>
        <w:t>ی</w:t>
      </w:r>
      <w:r w:rsidR="009A1298" w:rsidRPr="00A52968">
        <w:rPr>
          <w:rFonts w:hint="cs"/>
          <w:rtl/>
        </w:rPr>
        <w:t>عن</w:t>
      </w:r>
      <w:r w:rsidR="003231C0" w:rsidRPr="00A52968">
        <w:rPr>
          <w:rFonts w:hint="cs"/>
          <w:rtl/>
        </w:rPr>
        <w:t>ی</w:t>
      </w:r>
      <w:r w:rsidR="009A1298" w:rsidRPr="00A52968">
        <w:rPr>
          <w:rFonts w:hint="cs"/>
          <w:rtl/>
        </w:rPr>
        <w:t xml:space="preserve"> به </w:t>
      </w:r>
      <w:r w:rsidR="003231C0" w:rsidRPr="00A52968">
        <w:rPr>
          <w:rFonts w:hint="cs"/>
          <w:rtl/>
        </w:rPr>
        <w:t>ی</w:t>
      </w:r>
      <w:r w:rsidR="009A1298" w:rsidRPr="00A52968">
        <w:rPr>
          <w:rFonts w:hint="cs"/>
          <w:rtl/>
        </w:rPr>
        <w:t>اد آور صاحب ماه</w:t>
      </w:r>
      <w:r w:rsidR="003231C0" w:rsidRPr="00A52968">
        <w:rPr>
          <w:rFonts w:hint="cs"/>
          <w:rtl/>
        </w:rPr>
        <w:t>ی</w:t>
      </w:r>
      <w:r w:rsidR="009A1298" w:rsidRPr="00A52968">
        <w:rPr>
          <w:rFonts w:hint="cs"/>
          <w:rtl/>
        </w:rPr>
        <w:t xml:space="preserve"> آنگاه </w:t>
      </w:r>
      <w:r w:rsidR="003231C0" w:rsidRPr="00A52968">
        <w:rPr>
          <w:rFonts w:hint="cs"/>
          <w:rtl/>
        </w:rPr>
        <w:t>ک</w:t>
      </w:r>
      <w:r w:rsidR="002258FB" w:rsidRPr="00A52968">
        <w:rPr>
          <w:rFonts w:hint="cs"/>
          <w:rtl/>
        </w:rPr>
        <w:t>ه خشمگ</w:t>
      </w:r>
      <w:r w:rsidR="003231C0" w:rsidRPr="00A52968">
        <w:rPr>
          <w:rFonts w:hint="cs"/>
          <w:rtl/>
        </w:rPr>
        <w:t>ی</w:t>
      </w:r>
      <w:r w:rsidR="002258FB" w:rsidRPr="00A52968">
        <w:rPr>
          <w:rFonts w:hint="cs"/>
          <w:rtl/>
        </w:rPr>
        <w:t>ن از م</w:t>
      </w:r>
      <w:r w:rsidR="003231C0" w:rsidRPr="00A52968">
        <w:rPr>
          <w:rFonts w:hint="cs"/>
          <w:rtl/>
        </w:rPr>
        <w:t>ی</w:t>
      </w:r>
      <w:r w:rsidR="002258FB" w:rsidRPr="00A52968">
        <w:rPr>
          <w:rFonts w:hint="cs"/>
          <w:rtl/>
        </w:rPr>
        <w:t>ان قومش ب</w:t>
      </w:r>
      <w:r w:rsidR="003231C0" w:rsidRPr="00A52968">
        <w:rPr>
          <w:rFonts w:hint="cs"/>
          <w:rtl/>
        </w:rPr>
        <w:t>ی</w:t>
      </w:r>
      <w:r w:rsidR="002258FB" w:rsidRPr="00A52968">
        <w:rPr>
          <w:rFonts w:hint="cs"/>
          <w:rtl/>
        </w:rPr>
        <w:t xml:space="preserve">رون رفت. </w:t>
      </w:r>
      <w:r w:rsidR="002258FB" w:rsidRPr="00D62ED9">
        <w:rPr>
          <w:rStyle w:val="Char0"/>
          <w:rFonts w:hint="cs"/>
          <w:rtl/>
        </w:rPr>
        <w:t>«</w:t>
      </w:r>
      <w:r w:rsidR="002258FB" w:rsidRPr="00A0349B">
        <w:rPr>
          <w:rStyle w:val="Char0"/>
          <w:rFonts w:hint="cs"/>
          <w:rtl/>
        </w:rPr>
        <w:t>نون»</w:t>
      </w:r>
      <w:r w:rsidR="009A1298" w:rsidRPr="00A52968">
        <w:rPr>
          <w:rFonts w:hint="cs"/>
          <w:rtl/>
        </w:rPr>
        <w:t xml:space="preserve"> </w:t>
      </w:r>
      <w:r w:rsidR="003231C0" w:rsidRPr="00A52968">
        <w:rPr>
          <w:rFonts w:hint="cs"/>
          <w:rtl/>
        </w:rPr>
        <w:t>ی</w:t>
      </w:r>
      <w:r w:rsidR="009A1298" w:rsidRPr="00A52968">
        <w:rPr>
          <w:rFonts w:hint="cs"/>
          <w:rtl/>
        </w:rPr>
        <w:t>عن</w:t>
      </w:r>
      <w:r w:rsidR="003231C0" w:rsidRPr="00A52968">
        <w:rPr>
          <w:rFonts w:hint="cs"/>
          <w:rtl/>
        </w:rPr>
        <w:t>ی</w:t>
      </w:r>
      <w:r w:rsidR="009A1298" w:rsidRPr="00A52968">
        <w:rPr>
          <w:rFonts w:hint="cs"/>
          <w:rtl/>
        </w:rPr>
        <w:t xml:space="preserve"> ماه</w:t>
      </w:r>
      <w:r w:rsidR="003231C0" w:rsidRPr="00A52968">
        <w:rPr>
          <w:rFonts w:hint="cs"/>
          <w:rtl/>
        </w:rPr>
        <w:t>ی</w:t>
      </w:r>
      <w:r w:rsidR="009A1298" w:rsidRPr="00A52968">
        <w:rPr>
          <w:rFonts w:hint="cs"/>
          <w:rtl/>
        </w:rPr>
        <w:t xml:space="preserve"> بزرگ (نهنگ </w:t>
      </w:r>
      <w:r w:rsidR="003231C0" w:rsidRPr="00A52968">
        <w:rPr>
          <w:rFonts w:hint="cs"/>
          <w:rtl/>
        </w:rPr>
        <w:t>ی</w:t>
      </w:r>
      <w:r w:rsidR="009A1298" w:rsidRPr="00A52968">
        <w:rPr>
          <w:rFonts w:hint="cs"/>
          <w:rtl/>
        </w:rPr>
        <w:t>ا وال) به صورت مضاف‌ال</w:t>
      </w:r>
      <w:r w:rsidR="003231C0" w:rsidRPr="00A52968">
        <w:rPr>
          <w:rFonts w:hint="cs"/>
          <w:rtl/>
        </w:rPr>
        <w:t>ی</w:t>
      </w:r>
      <w:r w:rsidR="009A1298" w:rsidRPr="00A52968">
        <w:rPr>
          <w:rFonts w:hint="cs"/>
          <w:rtl/>
        </w:rPr>
        <w:t>ه واقع شده است.</w:t>
      </w:r>
      <w:r w:rsidR="00A52968">
        <w:rPr>
          <w:rFonts w:hint="cs"/>
          <w:rtl/>
        </w:rPr>
        <w:t xml:space="preserve"> </w:t>
      </w:r>
      <w:r>
        <w:rPr>
          <w:rFonts w:ascii="Traditional Arabic" w:hAnsi="Traditional Arabic" w:cs="Traditional Arabic"/>
          <w:rtl/>
        </w:rPr>
        <w:t>﴿</w:t>
      </w:r>
      <w:r w:rsidRPr="006865DA">
        <w:rPr>
          <w:rStyle w:val="Char9"/>
          <w:rtl/>
        </w:rPr>
        <w:t>إِذ ذَّهَبَ مُغَٰضِبٗا</w:t>
      </w:r>
      <w:r>
        <w:rPr>
          <w:rFonts w:ascii="Traditional Arabic" w:hAnsi="Traditional Arabic" w:cs="Traditional Arabic"/>
          <w:rtl/>
        </w:rPr>
        <w:t>﴾</w:t>
      </w:r>
      <w:r w:rsidR="009A1298" w:rsidRPr="00BE0437">
        <w:rPr>
          <w:rStyle w:val="Char4"/>
          <w:rFonts w:hint="cs"/>
          <w:rtl/>
        </w:rPr>
        <w:t xml:space="preserve"> </w:t>
      </w:r>
      <w:r w:rsidR="003231C0" w:rsidRPr="00A52968">
        <w:rPr>
          <w:rFonts w:hint="cs"/>
          <w:rtl/>
        </w:rPr>
        <w:t>ی</w:t>
      </w:r>
      <w:r w:rsidR="009A1298" w:rsidRPr="00A52968">
        <w:rPr>
          <w:rFonts w:hint="cs"/>
          <w:rtl/>
        </w:rPr>
        <w:t>عن</w:t>
      </w:r>
      <w:r w:rsidR="003231C0" w:rsidRPr="00A52968">
        <w:rPr>
          <w:rFonts w:hint="cs"/>
          <w:rtl/>
        </w:rPr>
        <w:t>ی</w:t>
      </w:r>
      <w:r w:rsidR="009A1298" w:rsidRPr="00A52968">
        <w:rPr>
          <w:rFonts w:hint="cs"/>
          <w:rtl/>
        </w:rPr>
        <w:t xml:space="preserve"> نسبت به قومش ب</w:t>
      </w:r>
      <w:r w:rsidR="003231C0" w:rsidRPr="00A52968">
        <w:rPr>
          <w:rFonts w:hint="cs"/>
          <w:rtl/>
        </w:rPr>
        <w:t>ی</w:t>
      </w:r>
      <w:r w:rsidR="009A1298" w:rsidRPr="00A52968">
        <w:rPr>
          <w:rFonts w:hint="cs"/>
          <w:rtl/>
        </w:rPr>
        <w:t>‌م</w:t>
      </w:r>
      <w:r w:rsidR="003231C0" w:rsidRPr="00A52968">
        <w:rPr>
          <w:rFonts w:hint="cs"/>
          <w:rtl/>
        </w:rPr>
        <w:t>ی</w:t>
      </w:r>
      <w:r w:rsidR="009A1298" w:rsidRPr="00A52968">
        <w:rPr>
          <w:rFonts w:hint="cs"/>
          <w:rtl/>
        </w:rPr>
        <w:t>ل و ناراض</w:t>
      </w:r>
      <w:r w:rsidR="003231C0" w:rsidRPr="00A52968">
        <w:rPr>
          <w:rFonts w:hint="cs"/>
          <w:rtl/>
        </w:rPr>
        <w:t>ی</w:t>
      </w:r>
      <w:r w:rsidR="009A1298" w:rsidRPr="00A52968">
        <w:rPr>
          <w:rFonts w:hint="cs"/>
          <w:rtl/>
        </w:rPr>
        <w:t xml:space="preserve"> بوده</w:t>
      </w:r>
      <w:r w:rsidR="002258FB" w:rsidRPr="00A52968">
        <w:rPr>
          <w:rFonts w:hint="cs"/>
          <w:rtl/>
        </w:rPr>
        <w:t>،</w:t>
      </w:r>
      <w:r w:rsidR="009A1298" w:rsidRPr="00A52968">
        <w:rPr>
          <w:rFonts w:hint="cs"/>
          <w:rtl/>
        </w:rPr>
        <w:t xml:space="preserve"> و مفهوم ا</w:t>
      </w:r>
      <w:r w:rsidR="003231C0" w:rsidRPr="00A52968">
        <w:rPr>
          <w:rFonts w:hint="cs"/>
          <w:rtl/>
        </w:rPr>
        <w:t>ی</w:t>
      </w:r>
      <w:r w:rsidR="009A1298" w:rsidRPr="00A52968">
        <w:rPr>
          <w:rFonts w:hint="cs"/>
          <w:rtl/>
        </w:rPr>
        <w:t xml:space="preserve">ن </w:t>
      </w:r>
      <w:r w:rsidR="003231C0" w:rsidRPr="00A52968">
        <w:rPr>
          <w:rFonts w:hint="cs"/>
          <w:rtl/>
        </w:rPr>
        <w:t>ک</w:t>
      </w:r>
      <w:r w:rsidR="009A1298" w:rsidRPr="00A52968">
        <w:rPr>
          <w:rFonts w:hint="cs"/>
          <w:rtl/>
        </w:rPr>
        <w:t>ه او از دست قومش خشمنا</w:t>
      </w:r>
      <w:r w:rsidR="003231C0" w:rsidRPr="00A52968">
        <w:rPr>
          <w:rFonts w:hint="cs"/>
          <w:rtl/>
        </w:rPr>
        <w:t>ک</w:t>
      </w:r>
      <w:r w:rsidR="009A1298" w:rsidRPr="00A52968">
        <w:rPr>
          <w:rFonts w:hint="cs"/>
          <w:rtl/>
        </w:rPr>
        <w:t xml:space="preserve"> بوده ا</w:t>
      </w:r>
      <w:r w:rsidR="003231C0" w:rsidRPr="00A52968">
        <w:rPr>
          <w:rFonts w:hint="cs"/>
          <w:rtl/>
        </w:rPr>
        <w:t>ی</w:t>
      </w:r>
      <w:r w:rsidR="009A1298" w:rsidRPr="00A52968">
        <w:rPr>
          <w:rFonts w:hint="cs"/>
          <w:rtl/>
        </w:rPr>
        <w:t xml:space="preserve">ن است </w:t>
      </w:r>
      <w:r w:rsidR="003231C0" w:rsidRPr="00A52968">
        <w:rPr>
          <w:rFonts w:hint="cs"/>
          <w:rtl/>
        </w:rPr>
        <w:t>ک</w:t>
      </w:r>
      <w:r w:rsidR="009A1298" w:rsidRPr="00A52968">
        <w:rPr>
          <w:rFonts w:hint="cs"/>
          <w:rtl/>
        </w:rPr>
        <w:t>ه او با تر</w:t>
      </w:r>
      <w:r w:rsidR="003231C0" w:rsidRPr="00A52968">
        <w:rPr>
          <w:rFonts w:hint="cs"/>
          <w:rtl/>
        </w:rPr>
        <w:t>ک</w:t>
      </w:r>
      <w:r w:rsidR="009A1298" w:rsidRPr="00A52968">
        <w:rPr>
          <w:rFonts w:hint="cs"/>
          <w:rtl/>
        </w:rPr>
        <w:t xml:space="preserve"> </w:t>
      </w:r>
      <w:r w:rsidR="003231C0" w:rsidRPr="00A52968">
        <w:rPr>
          <w:rFonts w:hint="cs"/>
          <w:rtl/>
        </w:rPr>
        <w:t>ک</w:t>
      </w:r>
      <w:r w:rsidR="009A1298" w:rsidRPr="00A52968">
        <w:rPr>
          <w:rFonts w:hint="cs"/>
          <w:rtl/>
        </w:rPr>
        <w:t>ردن آنان،</w:t>
      </w:r>
      <w:r w:rsidR="003231C0" w:rsidRPr="00A52968">
        <w:rPr>
          <w:rFonts w:hint="cs"/>
          <w:rtl/>
        </w:rPr>
        <w:t xml:space="preserve"> آن‌ها </w:t>
      </w:r>
      <w:r w:rsidR="009A1298" w:rsidRPr="00A52968">
        <w:rPr>
          <w:rFonts w:hint="cs"/>
          <w:rtl/>
        </w:rPr>
        <w:t>را خشمنا</w:t>
      </w:r>
      <w:r w:rsidR="003231C0" w:rsidRPr="00A52968">
        <w:rPr>
          <w:rFonts w:hint="cs"/>
          <w:rtl/>
        </w:rPr>
        <w:t>ک</w:t>
      </w:r>
      <w:r w:rsidR="009A1298" w:rsidRPr="00A52968">
        <w:rPr>
          <w:rFonts w:hint="cs"/>
          <w:rtl/>
        </w:rPr>
        <w:t xml:space="preserve"> </w:t>
      </w:r>
      <w:r w:rsidR="003231C0" w:rsidRPr="00A52968">
        <w:rPr>
          <w:rFonts w:hint="cs"/>
          <w:rtl/>
        </w:rPr>
        <w:t>ک</w:t>
      </w:r>
      <w:r w:rsidR="009A1298" w:rsidRPr="00A52968">
        <w:rPr>
          <w:rFonts w:hint="cs"/>
          <w:rtl/>
        </w:rPr>
        <w:t>رد؛ ز</w:t>
      </w:r>
      <w:r w:rsidR="003231C0" w:rsidRPr="00A52968">
        <w:rPr>
          <w:rFonts w:hint="cs"/>
          <w:rtl/>
        </w:rPr>
        <w:t>ی</w:t>
      </w:r>
      <w:r w:rsidR="009A1298" w:rsidRPr="00A52968">
        <w:rPr>
          <w:rFonts w:hint="cs"/>
          <w:rtl/>
        </w:rPr>
        <w:t>را م</w:t>
      </w:r>
      <w:r w:rsidR="003231C0" w:rsidRPr="00A52968">
        <w:rPr>
          <w:rFonts w:hint="cs"/>
          <w:rtl/>
        </w:rPr>
        <w:t>ی</w:t>
      </w:r>
      <w:r w:rsidR="009A1298" w:rsidRPr="00A52968">
        <w:rPr>
          <w:rFonts w:hint="cs"/>
          <w:rtl/>
        </w:rPr>
        <w:t>‌ترس</w:t>
      </w:r>
      <w:r w:rsidR="003231C0" w:rsidRPr="00A52968">
        <w:rPr>
          <w:rFonts w:hint="cs"/>
          <w:rtl/>
        </w:rPr>
        <w:t>ی</w:t>
      </w:r>
      <w:r w:rsidR="009A1298" w:rsidRPr="00A52968">
        <w:rPr>
          <w:rFonts w:hint="cs"/>
          <w:rtl/>
        </w:rPr>
        <w:t>دند د</w:t>
      </w:r>
      <w:r w:rsidR="003231C0" w:rsidRPr="00A52968">
        <w:rPr>
          <w:rFonts w:hint="cs"/>
          <w:rtl/>
        </w:rPr>
        <w:t>ی</w:t>
      </w:r>
      <w:r w:rsidR="009A1298" w:rsidRPr="00A52968">
        <w:rPr>
          <w:rFonts w:hint="cs"/>
          <w:rtl/>
        </w:rPr>
        <w:t xml:space="preserve">گر </w:t>
      </w:r>
      <w:r w:rsidR="003231C0" w:rsidRPr="00A52968">
        <w:rPr>
          <w:rFonts w:hint="cs"/>
          <w:rtl/>
        </w:rPr>
        <w:t>ک</w:t>
      </w:r>
      <w:r w:rsidR="009A1298" w:rsidRPr="00A52968">
        <w:rPr>
          <w:rFonts w:hint="cs"/>
          <w:rtl/>
        </w:rPr>
        <w:t xml:space="preserve">ه </w:t>
      </w:r>
      <w:r w:rsidR="003231C0" w:rsidRPr="00A52968">
        <w:rPr>
          <w:rFonts w:hint="cs"/>
          <w:rtl/>
        </w:rPr>
        <w:t>ی</w:t>
      </w:r>
      <w:r w:rsidR="009A1298" w:rsidRPr="00A52968">
        <w:rPr>
          <w:rFonts w:hint="cs"/>
          <w:rtl/>
        </w:rPr>
        <w:t>ونس در م</w:t>
      </w:r>
      <w:r w:rsidR="003231C0" w:rsidRPr="00A52968">
        <w:rPr>
          <w:rFonts w:hint="cs"/>
          <w:rtl/>
        </w:rPr>
        <w:t>ی</w:t>
      </w:r>
      <w:r w:rsidR="009A1298" w:rsidRPr="00A52968">
        <w:rPr>
          <w:rFonts w:hint="cs"/>
          <w:rtl/>
        </w:rPr>
        <w:t>انشان ن</w:t>
      </w:r>
      <w:r w:rsidR="003231C0" w:rsidRPr="00A52968">
        <w:rPr>
          <w:rFonts w:hint="cs"/>
          <w:rtl/>
        </w:rPr>
        <w:t>ی</w:t>
      </w:r>
      <w:r w:rsidR="009A1298" w:rsidRPr="00A52968">
        <w:rPr>
          <w:rFonts w:hint="cs"/>
          <w:rtl/>
        </w:rPr>
        <w:t>ست، عتاب و عذاب اله</w:t>
      </w:r>
      <w:r w:rsidR="003231C0" w:rsidRPr="00A52968">
        <w:rPr>
          <w:rFonts w:hint="cs"/>
          <w:rtl/>
        </w:rPr>
        <w:t>ی</w:t>
      </w:r>
      <w:r w:rsidR="009A1298" w:rsidRPr="00A52968">
        <w:rPr>
          <w:rFonts w:hint="cs"/>
          <w:rtl/>
        </w:rPr>
        <w:t xml:space="preserve"> بر</w:t>
      </w:r>
      <w:r w:rsidR="003231C0" w:rsidRPr="00A52968">
        <w:rPr>
          <w:rFonts w:hint="cs"/>
          <w:rtl/>
        </w:rPr>
        <w:t xml:space="preserve"> آن‌ها </w:t>
      </w:r>
      <w:r w:rsidR="009A1298" w:rsidRPr="00A52968">
        <w:rPr>
          <w:rFonts w:hint="cs"/>
          <w:rtl/>
        </w:rPr>
        <w:t>نازل نشود. روا</w:t>
      </w:r>
      <w:r w:rsidR="003231C0" w:rsidRPr="00A52968">
        <w:rPr>
          <w:rFonts w:hint="cs"/>
          <w:rtl/>
        </w:rPr>
        <w:t>ی</w:t>
      </w:r>
      <w:r w:rsidR="009A1298" w:rsidRPr="00A52968">
        <w:rPr>
          <w:rFonts w:hint="cs"/>
          <w:rtl/>
        </w:rPr>
        <w:t xml:space="preserve">ت شده، از بس </w:t>
      </w:r>
      <w:r w:rsidR="003231C0" w:rsidRPr="00A52968">
        <w:rPr>
          <w:rFonts w:hint="cs"/>
          <w:rtl/>
        </w:rPr>
        <w:t>ک</w:t>
      </w:r>
      <w:r w:rsidR="009A1298" w:rsidRPr="00A52968">
        <w:rPr>
          <w:rFonts w:hint="cs"/>
          <w:rtl/>
        </w:rPr>
        <w:t xml:space="preserve">ه </w:t>
      </w:r>
      <w:r w:rsidR="003231C0" w:rsidRPr="00A52968">
        <w:rPr>
          <w:rFonts w:hint="cs"/>
          <w:rtl/>
        </w:rPr>
        <w:t>ی</w:t>
      </w:r>
      <w:r w:rsidR="009A1298" w:rsidRPr="00A52968">
        <w:rPr>
          <w:rFonts w:hint="cs"/>
          <w:rtl/>
        </w:rPr>
        <w:t>ونس قوم خود را نص</w:t>
      </w:r>
      <w:r w:rsidR="003231C0" w:rsidRPr="00A52968">
        <w:rPr>
          <w:rFonts w:hint="cs"/>
          <w:rtl/>
        </w:rPr>
        <w:t>ی</w:t>
      </w:r>
      <w:r w:rsidR="009A1298" w:rsidRPr="00A52968">
        <w:rPr>
          <w:rFonts w:hint="cs"/>
          <w:rtl/>
        </w:rPr>
        <w:t>حت و اندرز داده بود،</w:t>
      </w:r>
      <w:r w:rsidR="00C33A75" w:rsidRPr="00A52968">
        <w:rPr>
          <w:rFonts w:hint="cs"/>
          <w:rtl/>
        </w:rPr>
        <w:t xml:space="preserve"> خسته و دلتنگ شده بود. چون آنان</w:t>
      </w:r>
      <w:r w:rsidR="009A1298" w:rsidRPr="00A52968">
        <w:rPr>
          <w:rFonts w:hint="cs"/>
          <w:rtl/>
        </w:rPr>
        <w:t>، حرف‌ها و نصا</w:t>
      </w:r>
      <w:r w:rsidR="003231C0" w:rsidRPr="00A52968">
        <w:rPr>
          <w:rFonts w:hint="cs"/>
          <w:rtl/>
        </w:rPr>
        <w:t>ی</w:t>
      </w:r>
      <w:r w:rsidR="009A1298" w:rsidRPr="00A52968">
        <w:rPr>
          <w:rFonts w:hint="cs"/>
          <w:rtl/>
        </w:rPr>
        <w:t>ح او نشن</w:t>
      </w:r>
      <w:r w:rsidR="003231C0" w:rsidRPr="00A52968">
        <w:rPr>
          <w:rFonts w:hint="cs"/>
          <w:rtl/>
        </w:rPr>
        <w:t>ی</w:t>
      </w:r>
      <w:r w:rsidR="009A1298" w:rsidRPr="00A52968">
        <w:rPr>
          <w:rFonts w:hint="cs"/>
          <w:rtl/>
        </w:rPr>
        <w:t xml:space="preserve">ده گرفتند و همچنان بر </w:t>
      </w:r>
      <w:r w:rsidR="003231C0" w:rsidRPr="00A52968">
        <w:rPr>
          <w:rFonts w:hint="cs"/>
          <w:rtl/>
        </w:rPr>
        <w:t>ک</w:t>
      </w:r>
      <w:r w:rsidR="009A1298" w:rsidRPr="00A52968">
        <w:rPr>
          <w:rFonts w:hint="cs"/>
          <w:rtl/>
        </w:rPr>
        <w:t>فر خود باق</w:t>
      </w:r>
      <w:r w:rsidR="003231C0" w:rsidRPr="00A52968">
        <w:rPr>
          <w:rFonts w:hint="cs"/>
          <w:rtl/>
        </w:rPr>
        <w:t>ی</w:t>
      </w:r>
      <w:r w:rsidR="009A1298" w:rsidRPr="00A52968">
        <w:rPr>
          <w:rFonts w:hint="cs"/>
          <w:rtl/>
        </w:rPr>
        <w:t xml:space="preserve"> ماندند. آنگاه </w:t>
      </w:r>
      <w:r w:rsidR="003231C0" w:rsidRPr="00A52968">
        <w:rPr>
          <w:rFonts w:hint="cs"/>
          <w:rtl/>
        </w:rPr>
        <w:t>ی</w:t>
      </w:r>
      <w:r w:rsidR="009A1298" w:rsidRPr="00A52968">
        <w:rPr>
          <w:rFonts w:hint="cs"/>
          <w:rtl/>
        </w:rPr>
        <w:t>ونس از</w:t>
      </w:r>
      <w:r w:rsidR="003231C0" w:rsidRPr="00A52968">
        <w:rPr>
          <w:rFonts w:hint="cs"/>
          <w:rtl/>
        </w:rPr>
        <w:t xml:space="preserve"> آن‌ها </w:t>
      </w:r>
      <w:r w:rsidR="009A1298" w:rsidRPr="00A52968">
        <w:rPr>
          <w:rFonts w:hint="cs"/>
          <w:rtl/>
        </w:rPr>
        <w:t>متنفر و دل‌آزرده شد و</w:t>
      </w:r>
      <w:r w:rsidR="003231C0" w:rsidRPr="00A52968">
        <w:rPr>
          <w:rFonts w:hint="cs"/>
          <w:rtl/>
        </w:rPr>
        <w:t xml:space="preserve"> آن‌ها </w:t>
      </w:r>
      <w:r w:rsidR="009A1298" w:rsidRPr="00A52968">
        <w:rPr>
          <w:rFonts w:hint="cs"/>
          <w:rtl/>
        </w:rPr>
        <w:t>را تر</w:t>
      </w:r>
      <w:r w:rsidR="003231C0" w:rsidRPr="00A52968">
        <w:rPr>
          <w:rFonts w:hint="cs"/>
          <w:rtl/>
        </w:rPr>
        <w:t>ک</w:t>
      </w:r>
      <w:r w:rsidR="009A1298" w:rsidRPr="00A52968">
        <w:rPr>
          <w:rFonts w:hint="cs"/>
          <w:rtl/>
        </w:rPr>
        <w:t xml:space="preserve"> گفت و گمان برد </w:t>
      </w:r>
      <w:r w:rsidR="003231C0" w:rsidRPr="00A52968">
        <w:rPr>
          <w:rFonts w:hint="cs"/>
          <w:rtl/>
        </w:rPr>
        <w:t>ک</w:t>
      </w:r>
      <w:r w:rsidR="009A1298" w:rsidRPr="00A52968">
        <w:rPr>
          <w:rFonts w:hint="cs"/>
          <w:rtl/>
        </w:rPr>
        <w:t>ه ا</w:t>
      </w:r>
      <w:r w:rsidR="003231C0" w:rsidRPr="00A52968">
        <w:rPr>
          <w:rFonts w:hint="cs"/>
          <w:rtl/>
        </w:rPr>
        <w:t>ی</w:t>
      </w:r>
      <w:r w:rsidR="009A1298" w:rsidRPr="00A52968">
        <w:rPr>
          <w:rFonts w:hint="cs"/>
          <w:rtl/>
        </w:rPr>
        <w:t xml:space="preserve">ن </w:t>
      </w:r>
      <w:r w:rsidR="003231C0" w:rsidRPr="00A52968">
        <w:rPr>
          <w:rFonts w:hint="cs"/>
          <w:rtl/>
        </w:rPr>
        <w:t>ک</w:t>
      </w:r>
      <w:r w:rsidR="009A1298" w:rsidRPr="00A52968">
        <w:rPr>
          <w:rFonts w:hint="cs"/>
          <w:rtl/>
        </w:rPr>
        <w:t>ار جا</w:t>
      </w:r>
      <w:r w:rsidR="003231C0" w:rsidRPr="00A52968">
        <w:rPr>
          <w:rFonts w:hint="cs"/>
          <w:rtl/>
        </w:rPr>
        <w:t>ی</w:t>
      </w:r>
      <w:r w:rsidR="009A1298" w:rsidRPr="00A52968">
        <w:rPr>
          <w:rFonts w:hint="cs"/>
          <w:rtl/>
        </w:rPr>
        <w:t>ز است. ز</w:t>
      </w:r>
      <w:r w:rsidR="003231C0" w:rsidRPr="00A52968">
        <w:rPr>
          <w:rFonts w:hint="cs"/>
          <w:rtl/>
        </w:rPr>
        <w:t>ی</w:t>
      </w:r>
      <w:r w:rsidR="009A1298" w:rsidRPr="00A52968">
        <w:rPr>
          <w:rFonts w:hint="cs"/>
          <w:rtl/>
        </w:rPr>
        <w:t>را انگ</w:t>
      </w:r>
      <w:r w:rsidR="003231C0" w:rsidRPr="00A52968">
        <w:rPr>
          <w:rFonts w:hint="cs"/>
          <w:rtl/>
        </w:rPr>
        <w:t>ی</w:t>
      </w:r>
      <w:r w:rsidR="009A1298" w:rsidRPr="00A52968">
        <w:rPr>
          <w:rFonts w:hint="cs"/>
          <w:rtl/>
        </w:rPr>
        <w:t>زه‌</w:t>
      </w:r>
      <w:r w:rsidR="003231C0" w:rsidRPr="00A52968">
        <w:rPr>
          <w:rFonts w:hint="cs"/>
          <w:rtl/>
        </w:rPr>
        <w:t>ی</w:t>
      </w:r>
      <w:r w:rsidR="009A1298" w:rsidRPr="00A52968">
        <w:rPr>
          <w:rFonts w:hint="cs"/>
          <w:rtl/>
        </w:rPr>
        <w:t xml:space="preserve"> او برا</w:t>
      </w:r>
      <w:r w:rsidR="003231C0" w:rsidRPr="00A52968">
        <w:rPr>
          <w:rFonts w:hint="cs"/>
          <w:rtl/>
        </w:rPr>
        <w:t>ی</w:t>
      </w:r>
      <w:r w:rsidR="009A1298" w:rsidRPr="00A52968">
        <w:rPr>
          <w:rFonts w:hint="cs"/>
          <w:rtl/>
        </w:rPr>
        <w:t xml:space="preserve"> ا</w:t>
      </w:r>
      <w:r w:rsidR="003231C0" w:rsidRPr="00A52968">
        <w:rPr>
          <w:rFonts w:hint="cs"/>
          <w:rtl/>
        </w:rPr>
        <w:t>ی</w:t>
      </w:r>
      <w:r w:rsidR="009A1298" w:rsidRPr="00A52968">
        <w:rPr>
          <w:rFonts w:hint="cs"/>
          <w:rtl/>
        </w:rPr>
        <w:t xml:space="preserve">ن </w:t>
      </w:r>
      <w:r w:rsidR="003231C0" w:rsidRPr="00A52968">
        <w:rPr>
          <w:rFonts w:hint="cs"/>
          <w:rtl/>
        </w:rPr>
        <w:t>ک</w:t>
      </w:r>
      <w:r w:rsidR="009A1298" w:rsidRPr="00A52968">
        <w:rPr>
          <w:rFonts w:hint="cs"/>
          <w:rtl/>
        </w:rPr>
        <w:t xml:space="preserve">ار جز خشم در راه خدا و </w:t>
      </w:r>
      <w:r w:rsidR="003231C0" w:rsidRPr="00A52968">
        <w:rPr>
          <w:rFonts w:hint="cs"/>
          <w:rtl/>
        </w:rPr>
        <w:t>کی</w:t>
      </w:r>
      <w:r w:rsidR="009A1298" w:rsidRPr="00A52968">
        <w:rPr>
          <w:rFonts w:hint="cs"/>
          <w:rtl/>
        </w:rPr>
        <w:t>نه‌توز</w:t>
      </w:r>
      <w:r w:rsidR="003231C0" w:rsidRPr="00A52968">
        <w:rPr>
          <w:rFonts w:hint="cs"/>
          <w:rtl/>
        </w:rPr>
        <w:t>ی</w:t>
      </w:r>
      <w:r w:rsidR="009A1298" w:rsidRPr="00A52968">
        <w:rPr>
          <w:rFonts w:hint="cs"/>
          <w:rtl/>
        </w:rPr>
        <w:t xml:space="preserve"> بر عل</w:t>
      </w:r>
      <w:r w:rsidR="003231C0" w:rsidRPr="00A52968">
        <w:rPr>
          <w:rFonts w:hint="cs"/>
          <w:rtl/>
        </w:rPr>
        <w:t>ی</w:t>
      </w:r>
      <w:r w:rsidR="009A1298" w:rsidRPr="00A52968">
        <w:rPr>
          <w:rFonts w:hint="cs"/>
          <w:rtl/>
        </w:rPr>
        <w:t xml:space="preserve">ه </w:t>
      </w:r>
      <w:r w:rsidR="003231C0" w:rsidRPr="00A52968">
        <w:rPr>
          <w:rFonts w:hint="cs"/>
          <w:rtl/>
        </w:rPr>
        <w:t>ک</w:t>
      </w:r>
      <w:r w:rsidR="009A1298" w:rsidRPr="00A52968">
        <w:rPr>
          <w:rFonts w:hint="cs"/>
          <w:rtl/>
        </w:rPr>
        <w:t>فر و اهلش بوده است. در حال</w:t>
      </w:r>
      <w:r w:rsidR="003231C0" w:rsidRPr="00A52968">
        <w:rPr>
          <w:rFonts w:hint="cs"/>
          <w:rtl/>
        </w:rPr>
        <w:t>ی</w:t>
      </w:r>
      <w:r w:rsidR="009A1298" w:rsidRPr="00A52968">
        <w:rPr>
          <w:rFonts w:hint="cs"/>
          <w:rtl/>
        </w:rPr>
        <w:t xml:space="preserve"> </w:t>
      </w:r>
      <w:r w:rsidR="003231C0" w:rsidRPr="00A52968">
        <w:rPr>
          <w:rFonts w:hint="cs"/>
          <w:rtl/>
        </w:rPr>
        <w:t>ک</w:t>
      </w:r>
      <w:r w:rsidR="009A1298" w:rsidRPr="00A52968">
        <w:rPr>
          <w:rFonts w:hint="cs"/>
          <w:rtl/>
        </w:rPr>
        <w:t xml:space="preserve">ه لازم بود صبر ورزد تا خداوند به او دستور هجرت </w:t>
      </w:r>
      <w:r w:rsidR="00B4668C" w:rsidRPr="00A52968">
        <w:rPr>
          <w:rFonts w:hint="cs"/>
          <w:rtl/>
        </w:rPr>
        <w:t>می‌دهد</w:t>
      </w:r>
      <w:r w:rsidR="009A1298" w:rsidRPr="00A52968">
        <w:rPr>
          <w:rFonts w:hint="cs"/>
          <w:rtl/>
        </w:rPr>
        <w:t>. خداوند او را به ش</w:t>
      </w:r>
      <w:r w:rsidR="003231C0" w:rsidRPr="00A52968">
        <w:rPr>
          <w:rFonts w:hint="cs"/>
          <w:rtl/>
        </w:rPr>
        <w:t>ک</w:t>
      </w:r>
      <w:r w:rsidR="009A1298" w:rsidRPr="00A52968">
        <w:rPr>
          <w:rFonts w:hint="cs"/>
          <w:rtl/>
        </w:rPr>
        <w:t>م ماه</w:t>
      </w:r>
      <w:r w:rsidR="003231C0" w:rsidRPr="00A52968">
        <w:rPr>
          <w:rFonts w:hint="cs"/>
          <w:rtl/>
        </w:rPr>
        <w:t>ی</w:t>
      </w:r>
      <w:r w:rsidR="009A1298" w:rsidRPr="00A52968">
        <w:rPr>
          <w:rFonts w:hint="cs"/>
          <w:rtl/>
        </w:rPr>
        <w:t xml:space="preserve"> مبتلا </w:t>
      </w:r>
      <w:r w:rsidR="003231C0" w:rsidRPr="00A52968">
        <w:rPr>
          <w:rFonts w:hint="cs"/>
          <w:rtl/>
        </w:rPr>
        <w:t>ک</w:t>
      </w:r>
      <w:r w:rsidR="009A1298" w:rsidRPr="00A52968">
        <w:rPr>
          <w:rFonts w:hint="cs"/>
          <w:rtl/>
        </w:rPr>
        <w:t>رد</w:t>
      </w:r>
      <w:r w:rsidR="009A1298" w:rsidRPr="00A52968">
        <w:rPr>
          <w:rStyle w:val="FootnoteReference"/>
          <w:rFonts w:ascii="Tahoma" w:hAnsi="Tahoma"/>
          <w:rtl/>
          <w:lang w:bidi="fa-IR"/>
        </w:rPr>
        <w:footnoteReference w:id="205"/>
      </w:r>
      <w:r w:rsidR="00C33A75" w:rsidRPr="00A52968">
        <w:rPr>
          <w:rFonts w:hint="cs"/>
          <w:rtl/>
        </w:rPr>
        <w:t>.</w:t>
      </w:r>
      <w:r w:rsidR="009A1298" w:rsidRPr="00A52968">
        <w:rPr>
          <w:rFonts w:hint="cs"/>
          <w:rtl/>
        </w:rPr>
        <w:t xml:space="preserve"> آر</w:t>
      </w:r>
      <w:r w:rsidR="003231C0" w:rsidRPr="00A52968">
        <w:rPr>
          <w:rFonts w:hint="cs"/>
          <w:rtl/>
        </w:rPr>
        <w:t>ی</w:t>
      </w:r>
      <w:r w:rsidR="009A1298" w:rsidRPr="00A52968">
        <w:rPr>
          <w:rFonts w:hint="cs"/>
          <w:rtl/>
        </w:rPr>
        <w:t xml:space="preserve"> خشم </w:t>
      </w:r>
      <w:r w:rsidR="003231C0" w:rsidRPr="00A52968">
        <w:rPr>
          <w:rFonts w:hint="cs"/>
          <w:rtl/>
        </w:rPr>
        <w:t>ی</w:t>
      </w:r>
      <w:r w:rsidR="009A1298" w:rsidRPr="00A52968">
        <w:rPr>
          <w:rFonts w:hint="cs"/>
          <w:rtl/>
        </w:rPr>
        <w:t>ونس از قومش بود نه از خدا، و عتاب خدا هم بخاطر ب</w:t>
      </w:r>
      <w:r w:rsidR="003231C0" w:rsidRPr="00A52968">
        <w:rPr>
          <w:rFonts w:hint="cs"/>
          <w:rtl/>
        </w:rPr>
        <w:t>ی</w:t>
      </w:r>
      <w:r w:rsidR="009A1298" w:rsidRPr="00A52968">
        <w:rPr>
          <w:rFonts w:hint="cs"/>
          <w:rtl/>
        </w:rPr>
        <w:t>‌صبر</w:t>
      </w:r>
      <w:r w:rsidR="003231C0" w:rsidRPr="00A52968">
        <w:rPr>
          <w:rFonts w:hint="cs"/>
          <w:rtl/>
        </w:rPr>
        <w:t>ی</w:t>
      </w:r>
      <w:r w:rsidR="009A1298" w:rsidRPr="00A52968">
        <w:rPr>
          <w:rFonts w:hint="cs"/>
          <w:rtl/>
        </w:rPr>
        <w:t xml:space="preserve"> و خارج شدن او بدون اجازه‌</w:t>
      </w:r>
      <w:r w:rsidR="003231C0" w:rsidRPr="00A52968">
        <w:rPr>
          <w:rFonts w:hint="cs"/>
          <w:rtl/>
        </w:rPr>
        <w:t>ی</w:t>
      </w:r>
      <w:r w:rsidR="009A1298" w:rsidRPr="00A52968">
        <w:rPr>
          <w:rFonts w:hint="cs"/>
          <w:rtl/>
        </w:rPr>
        <w:t xml:space="preserve"> خداوند از م</w:t>
      </w:r>
      <w:r w:rsidR="003231C0" w:rsidRPr="00A52968">
        <w:rPr>
          <w:rFonts w:hint="cs"/>
          <w:rtl/>
        </w:rPr>
        <w:t>ی</w:t>
      </w:r>
      <w:r w:rsidR="009A1298" w:rsidRPr="00A52968">
        <w:rPr>
          <w:rFonts w:hint="cs"/>
          <w:rtl/>
        </w:rPr>
        <w:t>ان قومش بوده است. به هم</w:t>
      </w:r>
      <w:r w:rsidR="003231C0" w:rsidRPr="00A52968">
        <w:rPr>
          <w:rFonts w:hint="cs"/>
          <w:rtl/>
        </w:rPr>
        <w:t>ی</w:t>
      </w:r>
      <w:r w:rsidR="009A1298" w:rsidRPr="00A52968">
        <w:rPr>
          <w:rFonts w:hint="cs"/>
          <w:rtl/>
        </w:rPr>
        <w:t xml:space="preserve">ن خاطر است </w:t>
      </w:r>
      <w:r w:rsidR="003231C0" w:rsidRPr="00A52968">
        <w:rPr>
          <w:rFonts w:hint="cs"/>
          <w:rtl/>
        </w:rPr>
        <w:t>ک</w:t>
      </w:r>
      <w:r w:rsidR="009A1298" w:rsidRPr="00A52968">
        <w:rPr>
          <w:rFonts w:hint="cs"/>
          <w:rtl/>
        </w:rPr>
        <w:t>ه خداوند به حضرت محمد</w:t>
      </w:r>
      <w:r w:rsidR="00C33A75" w:rsidRPr="00A52968">
        <w:rPr>
          <w:rFonts w:ascii="Tahoma" w:hAnsi="Tahoma" w:cs="CTraditional Arabic" w:hint="cs"/>
          <w:b w:val="0"/>
          <w:rtl/>
          <w:lang w:bidi="fa-IR"/>
        </w:rPr>
        <w:t>ص</w:t>
      </w:r>
      <w:r w:rsidR="009A1298" w:rsidRPr="00A52968">
        <w:rPr>
          <w:rFonts w:hint="cs"/>
          <w:rtl/>
        </w:rPr>
        <w:t xml:space="preserve"> دستور </w:t>
      </w:r>
      <w:r w:rsidR="00B4668C" w:rsidRPr="00A52968">
        <w:rPr>
          <w:rFonts w:hint="cs"/>
          <w:rtl/>
        </w:rPr>
        <w:t>می‌دهد</w:t>
      </w:r>
      <w:r w:rsidR="009A1298" w:rsidRPr="00A52968">
        <w:rPr>
          <w:rFonts w:hint="cs"/>
          <w:rtl/>
        </w:rPr>
        <w:t xml:space="preserve"> بر ت</w:t>
      </w:r>
      <w:r w:rsidR="003231C0" w:rsidRPr="00A52968">
        <w:rPr>
          <w:rFonts w:hint="cs"/>
          <w:rtl/>
        </w:rPr>
        <w:t>ک</w:t>
      </w:r>
      <w:r w:rsidR="009A1298" w:rsidRPr="00A52968">
        <w:rPr>
          <w:rFonts w:hint="cs"/>
          <w:rtl/>
        </w:rPr>
        <w:t>ذ</w:t>
      </w:r>
      <w:r w:rsidR="003231C0" w:rsidRPr="00A52968">
        <w:rPr>
          <w:rFonts w:hint="cs"/>
          <w:rtl/>
        </w:rPr>
        <w:t>ی</w:t>
      </w:r>
      <w:r w:rsidR="009A1298" w:rsidRPr="00A52968">
        <w:rPr>
          <w:rFonts w:hint="cs"/>
          <w:rtl/>
        </w:rPr>
        <w:t xml:space="preserve">ب و </w:t>
      </w:r>
      <w:r w:rsidR="003231C0" w:rsidRPr="00A52968">
        <w:rPr>
          <w:rFonts w:hint="cs"/>
          <w:rtl/>
        </w:rPr>
        <w:t>ک</w:t>
      </w:r>
      <w:r w:rsidR="009A1298" w:rsidRPr="00A52968">
        <w:rPr>
          <w:rFonts w:hint="cs"/>
          <w:rtl/>
        </w:rPr>
        <w:t>ارش</w:t>
      </w:r>
      <w:r w:rsidR="003231C0" w:rsidRPr="00A52968">
        <w:rPr>
          <w:rFonts w:hint="cs"/>
          <w:rtl/>
        </w:rPr>
        <w:t>ک</w:t>
      </w:r>
      <w:r w:rsidR="009A1298" w:rsidRPr="00A52968">
        <w:rPr>
          <w:rFonts w:hint="cs"/>
          <w:rtl/>
        </w:rPr>
        <w:t>ن</w:t>
      </w:r>
      <w:r w:rsidR="003231C0" w:rsidRPr="00A52968">
        <w:rPr>
          <w:rFonts w:hint="cs"/>
          <w:rtl/>
        </w:rPr>
        <w:t>ی</w:t>
      </w:r>
      <w:r w:rsidR="009A1298" w:rsidRPr="00A52968">
        <w:rPr>
          <w:rFonts w:hint="cs"/>
          <w:rtl/>
        </w:rPr>
        <w:t>‌ها</w:t>
      </w:r>
      <w:r w:rsidR="003231C0" w:rsidRPr="00A52968">
        <w:rPr>
          <w:rFonts w:hint="cs"/>
          <w:rtl/>
        </w:rPr>
        <w:t>ی</w:t>
      </w:r>
      <w:r w:rsidR="009A1298" w:rsidRPr="00A52968">
        <w:rPr>
          <w:rFonts w:hint="cs"/>
          <w:rtl/>
        </w:rPr>
        <w:t xml:space="preserve"> مشر</w:t>
      </w:r>
      <w:r w:rsidR="003231C0" w:rsidRPr="00A52968">
        <w:rPr>
          <w:rFonts w:hint="cs"/>
          <w:rtl/>
        </w:rPr>
        <w:t>کی</w:t>
      </w:r>
      <w:r w:rsidR="009A1298" w:rsidRPr="00A52968">
        <w:rPr>
          <w:rFonts w:hint="cs"/>
          <w:rtl/>
        </w:rPr>
        <w:t>ن صبر ورزد، ب</w:t>
      </w:r>
      <w:r w:rsidR="003231C0" w:rsidRPr="00A52968">
        <w:rPr>
          <w:rFonts w:hint="cs"/>
          <w:rtl/>
        </w:rPr>
        <w:t>ی</w:t>
      </w:r>
      <w:r w:rsidR="009A1298" w:rsidRPr="00A52968">
        <w:rPr>
          <w:rFonts w:hint="cs"/>
          <w:rtl/>
        </w:rPr>
        <w:t>‌صبر</w:t>
      </w:r>
      <w:r w:rsidR="003231C0" w:rsidRPr="00A52968">
        <w:rPr>
          <w:rFonts w:hint="cs"/>
          <w:rtl/>
        </w:rPr>
        <w:t>ی</w:t>
      </w:r>
      <w:r w:rsidR="009A1298" w:rsidRPr="00A52968">
        <w:rPr>
          <w:rFonts w:hint="cs"/>
          <w:rtl/>
        </w:rPr>
        <w:t xml:space="preserve"> و ض</w:t>
      </w:r>
      <w:r w:rsidR="003231C0" w:rsidRPr="00A52968">
        <w:rPr>
          <w:rFonts w:hint="cs"/>
          <w:rtl/>
        </w:rPr>
        <w:t>ی</w:t>
      </w:r>
      <w:r w:rsidR="009A1298" w:rsidRPr="00A52968">
        <w:rPr>
          <w:rFonts w:hint="cs"/>
          <w:rtl/>
        </w:rPr>
        <w:t>ق صدر از خود نشان ندهد. چنان</w:t>
      </w:r>
      <w:r w:rsidR="003231C0" w:rsidRPr="00A52968">
        <w:rPr>
          <w:rFonts w:hint="cs"/>
          <w:rtl/>
        </w:rPr>
        <w:t>ک</w:t>
      </w:r>
      <w:r w:rsidR="009A1298" w:rsidRPr="00A52968">
        <w:rPr>
          <w:rFonts w:hint="cs"/>
          <w:rtl/>
        </w:rPr>
        <w:t xml:space="preserve">ه شأن </w:t>
      </w:r>
      <w:r w:rsidR="003231C0" w:rsidRPr="00A52968">
        <w:rPr>
          <w:rFonts w:hint="cs"/>
          <w:rtl/>
        </w:rPr>
        <w:t>ی</w:t>
      </w:r>
      <w:r w:rsidR="009A1298" w:rsidRPr="00A52968">
        <w:rPr>
          <w:rFonts w:hint="cs"/>
          <w:rtl/>
        </w:rPr>
        <w:t>ونس</w:t>
      </w:r>
      <w:r w:rsidR="00C33A75" w:rsidRPr="00A52968">
        <w:rPr>
          <w:rFonts w:ascii="Tahoma" w:hAnsi="Tahoma" w:cs="CTraditional Arabic" w:hint="cs"/>
          <w:b w:val="0"/>
          <w:rtl/>
          <w:lang w:bidi="fa-IR"/>
        </w:rPr>
        <w:t>÷</w:t>
      </w:r>
      <w:r w:rsidR="009A1298" w:rsidRPr="00A52968">
        <w:rPr>
          <w:rFonts w:hint="cs"/>
          <w:rtl/>
        </w:rPr>
        <w:t xml:space="preserve"> با قومش چن</w:t>
      </w:r>
      <w:r w:rsidR="003231C0" w:rsidRPr="00A52968">
        <w:rPr>
          <w:rFonts w:hint="cs"/>
          <w:rtl/>
        </w:rPr>
        <w:t>ی</w:t>
      </w:r>
      <w:r w:rsidR="009A1298" w:rsidRPr="00A52968">
        <w:rPr>
          <w:rFonts w:hint="cs"/>
          <w:rtl/>
        </w:rPr>
        <w:t xml:space="preserve">ن بود. آنجا </w:t>
      </w:r>
      <w:r w:rsidR="003231C0" w:rsidRPr="00A52968">
        <w:rPr>
          <w:rFonts w:hint="cs"/>
          <w:rtl/>
        </w:rPr>
        <w:t>ک</w:t>
      </w:r>
      <w:r w:rsidR="009A1298" w:rsidRPr="00A52968">
        <w:rPr>
          <w:rFonts w:hint="cs"/>
          <w:rtl/>
        </w:rPr>
        <w:t>ه خداوند و</w:t>
      </w:r>
      <w:r w:rsidR="003231C0" w:rsidRPr="00A52968">
        <w:rPr>
          <w:rFonts w:hint="cs"/>
          <w:rtl/>
        </w:rPr>
        <w:t>ی</w:t>
      </w:r>
      <w:r w:rsidR="009A1298" w:rsidRPr="00A52968">
        <w:rPr>
          <w:rFonts w:hint="cs"/>
          <w:rtl/>
        </w:rPr>
        <w:t xml:space="preserve"> را به عنوان ضرب‌المثل (برا</w:t>
      </w:r>
      <w:r w:rsidR="003231C0" w:rsidRPr="00A52968">
        <w:rPr>
          <w:rFonts w:hint="cs"/>
          <w:rtl/>
        </w:rPr>
        <w:t>ی</w:t>
      </w:r>
      <w:r w:rsidR="009A1298" w:rsidRPr="00A52968">
        <w:rPr>
          <w:rFonts w:hint="cs"/>
          <w:rtl/>
        </w:rPr>
        <w:t xml:space="preserve"> پ</w:t>
      </w:r>
      <w:r w:rsidR="003231C0" w:rsidRPr="00A52968">
        <w:rPr>
          <w:rFonts w:hint="cs"/>
          <w:rtl/>
        </w:rPr>
        <w:t>ی</w:t>
      </w:r>
      <w:r w:rsidR="009A1298" w:rsidRPr="00A52968">
        <w:rPr>
          <w:rFonts w:hint="cs"/>
          <w:rtl/>
        </w:rPr>
        <w:t>امبر) ب</w:t>
      </w:r>
      <w:r w:rsidR="003231C0" w:rsidRPr="00A52968">
        <w:rPr>
          <w:rFonts w:hint="cs"/>
          <w:rtl/>
        </w:rPr>
        <w:t>ی</w:t>
      </w:r>
      <w:r w:rsidR="009A1298" w:rsidRPr="00A52968">
        <w:rPr>
          <w:rFonts w:hint="cs"/>
          <w:rtl/>
        </w:rPr>
        <w:t>ان م</w:t>
      </w:r>
      <w:r w:rsidR="003231C0" w:rsidRPr="00A52968">
        <w:rPr>
          <w:rFonts w:hint="cs"/>
          <w:rtl/>
        </w:rPr>
        <w:t>ی</w:t>
      </w:r>
      <w:r w:rsidR="009A1298" w:rsidRPr="00A52968">
        <w:rPr>
          <w:rFonts w:hint="cs"/>
          <w:rtl/>
        </w:rPr>
        <w:t>‌</w:t>
      </w:r>
      <w:r w:rsidR="003231C0" w:rsidRPr="00A52968">
        <w:rPr>
          <w:rFonts w:hint="cs"/>
          <w:rtl/>
        </w:rPr>
        <w:t>ک</w:t>
      </w:r>
      <w:r w:rsidR="009A1298" w:rsidRPr="00A52968">
        <w:rPr>
          <w:rFonts w:hint="cs"/>
          <w:rtl/>
        </w:rPr>
        <w:t>ند:</w:t>
      </w:r>
      <w:r w:rsidR="00A52968">
        <w:rPr>
          <w:rFonts w:hint="cs"/>
          <w:rtl/>
        </w:rPr>
        <w:t xml:space="preserve"> </w:t>
      </w:r>
      <w:r w:rsidR="00A52968">
        <w:rPr>
          <w:rFonts w:ascii="Traditional Arabic" w:hAnsi="Traditional Arabic" w:cs="Traditional Arabic"/>
          <w:rtl/>
        </w:rPr>
        <w:t>﴿</w:t>
      </w:r>
      <w:r w:rsidRPr="006865DA">
        <w:rPr>
          <w:rStyle w:val="Char9"/>
          <w:rFonts w:hint="eastAsia"/>
          <w:rtl/>
        </w:rPr>
        <w:t>فَ</w:t>
      </w:r>
      <w:r w:rsidRPr="006865DA">
        <w:rPr>
          <w:rStyle w:val="Char9"/>
          <w:rFonts w:hint="cs"/>
          <w:rtl/>
        </w:rPr>
        <w:t>ٱ</w:t>
      </w:r>
      <w:r w:rsidRPr="006865DA">
        <w:rPr>
          <w:rStyle w:val="Char9"/>
          <w:rFonts w:hint="eastAsia"/>
          <w:rtl/>
        </w:rPr>
        <w:t>صۡبِرۡ</w:t>
      </w:r>
      <w:r w:rsidRPr="006865DA">
        <w:rPr>
          <w:rStyle w:val="Char9"/>
          <w:rtl/>
        </w:rPr>
        <w:t xml:space="preserve"> لِحُكۡمِ رَبِّكَ وَلَا تَكُن كَصَاحِبِ </w:t>
      </w:r>
      <w:r w:rsidRPr="006865DA">
        <w:rPr>
          <w:rStyle w:val="Char9"/>
          <w:rFonts w:hint="cs"/>
          <w:rtl/>
        </w:rPr>
        <w:t>ٱ</w:t>
      </w:r>
      <w:r w:rsidRPr="006865DA">
        <w:rPr>
          <w:rStyle w:val="Char9"/>
          <w:rFonts w:hint="eastAsia"/>
          <w:rtl/>
        </w:rPr>
        <w:t>لۡحُوتِ</w:t>
      </w:r>
      <w:r w:rsidRPr="006865DA">
        <w:rPr>
          <w:rStyle w:val="Char9"/>
          <w:rtl/>
        </w:rPr>
        <w:t xml:space="preserve"> إِذۡ نَادَىٰ وَهُوَ مَكۡظُومٞ ٤٨ </w:t>
      </w:r>
      <w:r w:rsidRPr="006865DA">
        <w:rPr>
          <w:rStyle w:val="Char9"/>
          <w:rFonts w:hint="eastAsia"/>
          <w:rtl/>
        </w:rPr>
        <w:t>لَّوۡلَآ</w:t>
      </w:r>
      <w:r w:rsidRPr="006865DA">
        <w:rPr>
          <w:rStyle w:val="Char9"/>
          <w:rtl/>
        </w:rPr>
        <w:t xml:space="preserve"> أَن تَدَٰرَكَهُ</w:t>
      </w:r>
      <w:r w:rsidRPr="006865DA">
        <w:rPr>
          <w:rStyle w:val="Char9"/>
          <w:rFonts w:hint="cs"/>
          <w:rtl/>
        </w:rPr>
        <w:t>ۥ</w:t>
      </w:r>
      <w:r w:rsidRPr="006865DA">
        <w:rPr>
          <w:rStyle w:val="Char9"/>
          <w:rtl/>
        </w:rPr>
        <w:t xml:space="preserve"> نِعۡمَةٞ مِّن رَّبِّهِ</w:t>
      </w:r>
      <w:r w:rsidRPr="006865DA">
        <w:rPr>
          <w:rStyle w:val="Char9"/>
          <w:rFonts w:hint="cs"/>
          <w:rtl/>
        </w:rPr>
        <w:t>ۦ</w:t>
      </w:r>
      <w:r w:rsidRPr="006865DA">
        <w:rPr>
          <w:rStyle w:val="Char9"/>
          <w:rtl/>
        </w:rPr>
        <w:t xml:space="preserve"> لَنُبِذَ بِ</w:t>
      </w:r>
      <w:r w:rsidRPr="006865DA">
        <w:rPr>
          <w:rStyle w:val="Char9"/>
          <w:rFonts w:hint="cs"/>
          <w:rtl/>
        </w:rPr>
        <w:t>ٱ</w:t>
      </w:r>
      <w:r w:rsidRPr="006865DA">
        <w:rPr>
          <w:rStyle w:val="Char9"/>
          <w:rFonts w:hint="eastAsia"/>
          <w:rtl/>
        </w:rPr>
        <w:t>لۡعَرَآءِ</w:t>
      </w:r>
      <w:r w:rsidRPr="006865DA">
        <w:rPr>
          <w:rStyle w:val="Char9"/>
          <w:rtl/>
        </w:rPr>
        <w:t xml:space="preserve"> وَهُوَ مَذۡمُومٞ ٤٩</w:t>
      </w:r>
      <w:r w:rsidR="00A52968">
        <w:rPr>
          <w:rFonts w:ascii="Traditional Arabic" w:hAnsi="Traditional Arabic" w:cs="Traditional Arabic"/>
          <w:rtl/>
        </w:rPr>
        <w:t>﴾</w:t>
      </w:r>
      <w:r w:rsidR="00A52968">
        <w:rPr>
          <w:rFonts w:hint="cs"/>
          <w:rtl/>
        </w:rPr>
        <w:t xml:space="preserve"> </w:t>
      </w:r>
      <w:r w:rsidR="00A52968" w:rsidRPr="00A52968">
        <w:rPr>
          <w:rStyle w:val="Char6"/>
          <w:rFonts w:hint="cs"/>
          <w:rtl/>
        </w:rPr>
        <w:t>[</w:t>
      </w:r>
      <w:r w:rsidR="00A52968">
        <w:rPr>
          <w:rStyle w:val="Char6"/>
          <w:rFonts w:hint="cs"/>
          <w:rtl/>
        </w:rPr>
        <w:t>القلم: 48- 49</w:t>
      </w:r>
      <w:r w:rsidR="00A52968" w:rsidRPr="00A52968">
        <w:rPr>
          <w:rStyle w:val="Char6"/>
          <w:rFonts w:hint="cs"/>
          <w:rtl/>
        </w:rPr>
        <w:t>]</w:t>
      </w:r>
      <w:r w:rsidR="00A52968">
        <w:rPr>
          <w:rFonts w:hint="cs"/>
          <w:rtl/>
        </w:rPr>
        <w:t>.</w:t>
      </w:r>
      <w:r w:rsidR="009A1298" w:rsidRPr="00A52968">
        <w:rPr>
          <w:rStyle w:val="StyleFootnoteReferenceLatinTahomaComplexTraditionalAr"/>
          <w:rFonts w:cs="IRNazli"/>
          <w:b w:val="0"/>
          <w:bCs w:val="0"/>
          <w:rtl/>
        </w:rPr>
        <w:footnoteReference w:id="206"/>
      </w:r>
      <w:r w:rsidR="009A1298" w:rsidRPr="00A52968">
        <w:rPr>
          <w:rFonts w:hint="cs"/>
          <w:rtl/>
        </w:rPr>
        <w:t xml:space="preserve"> جمله‌</w:t>
      </w:r>
      <w:r w:rsidR="003231C0" w:rsidRPr="00A52968">
        <w:rPr>
          <w:rFonts w:hint="cs"/>
          <w:rtl/>
        </w:rPr>
        <w:t>ی</w:t>
      </w:r>
      <w:r w:rsidR="00A52968">
        <w:rPr>
          <w:rFonts w:hint="cs"/>
          <w:rtl/>
        </w:rPr>
        <w:t xml:space="preserve"> </w:t>
      </w:r>
      <w:r w:rsidR="00A52968">
        <w:rPr>
          <w:rFonts w:ascii="Traditional Arabic" w:hAnsi="Traditional Arabic" w:cs="Traditional Arabic"/>
          <w:rtl/>
        </w:rPr>
        <w:t>﴿</w:t>
      </w:r>
      <w:r w:rsidRPr="006865DA">
        <w:rPr>
          <w:rStyle w:val="Char9"/>
          <w:rtl/>
        </w:rPr>
        <w:t>لَنُبِذَ بِ</w:t>
      </w:r>
      <w:r w:rsidRPr="006865DA">
        <w:rPr>
          <w:rStyle w:val="Char9"/>
          <w:rFonts w:hint="cs"/>
          <w:rtl/>
        </w:rPr>
        <w:t>ٱ</w:t>
      </w:r>
      <w:r w:rsidRPr="006865DA">
        <w:rPr>
          <w:rStyle w:val="Char9"/>
          <w:rFonts w:hint="eastAsia"/>
          <w:rtl/>
        </w:rPr>
        <w:t>لۡعَرَآءِ</w:t>
      </w:r>
      <w:r w:rsidRPr="006865DA">
        <w:rPr>
          <w:rStyle w:val="Char9"/>
          <w:rtl/>
        </w:rPr>
        <w:t xml:space="preserve"> وَهُوَ مَذۡمُومٞ ٤٩</w:t>
      </w:r>
      <w:r w:rsidR="00A52968">
        <w:rPr>
          <w:rFonts w:ascii="Traditional Arabic" w:hAnsi="Traditional Arabic" w:cs="Traditional Arabic"/>
          <w:rtl/>
        </w:rPr>
        <w:t>﴾</w:t>
      </w:r>
      <w:r w:rsidR="00A52968">
        <w:rPr>
          <w:rFonts w:hint="cs"/>
          <w:rtl/>
        </w:rPr>
        <w:t xml:space="preserve"> </w:t>
      </w:r>
      <w:r w:rsidR="00A52968" w:rsidRPr="00A52968">
        <w:rPr>
          <w:rStyle w:val="Char6"/>
          <w:rFonts w:hint="cs"/>
          <w:rtl/>
        </w:rPr>
        <w:t>[</w:t>
      </w:r>
      <w:r w:rsidR="00A52968">
        <w:rPr>
          <w:rStyle w:val="Char6"/>
          <w:rFonts w:hint="cs"/>
          <w:rtl/>
        </w:rPr>
        <w:t>القلم: 49</w:t>
      </w:r>
      <w:r w:rsidR="00A52968" w:rsidRPr="00A52968">
        <w:rPr>
          <w:rStyle w:val="Char6"/>
          <w:rFonts w:hint="cs"/>
          <w:rtl/>
        </w:rPr>
        <w:t>]</w:t>
      </w:r>
      <w:r w:rsidR="00A52968">
        <w:rPr>
          <w:rFonts w:hint="cs"/>
          <w:rtl/>
        </w:rPr>
        <w:t>.</w:t>
      </w:r>
      <w:r w:rsidR="009A1298" w:rsidRPr="00B04FE2">
        <w:rPr>
          <w:rStyle w:val="StyleFootnoteReferenceLatinTahomaComplexTraditionalAr"/>
          <w:rFonts w:cs="IRNazli"/>
          <w:bCs w:val="0"/>
          <w:rtl/>
        </w:rPr>
        <w:footnoteReference w:id="207"/>
      </w:r>
      <w:r w:rsidR="009A1298" w:rsidRPr="00A52968">
        <w:rPr>
          <w:rFonts w:hint="cs"/>
          <w:rtl/>
        </w:rPr>
        <w:t xml:space="preserve"> جواب </w:t>
      </w:r>
      <w:r w:rsidR="009A1298" w:rsidRPr="00D62ED9">
        <w:rPr>
          <w:rStyle w:val="Char0"/>
          <w:rFonts w:hint="cs"/>
          <w:rtl/>
        </w:rPr>
        <w:t>«</w:t>
      </w:r>
      <w:r w:rsidR="009A1298" w:rsidRPr="00A0349B">
        <w:rPr>
          <w:rStyle w:val="Char0"/>
          <w:rFonts w:hint="cs"/>
          <w:rtl/>
        </w:rPr>
        <w:t>لولا»</w:t>
      </w:r>
      <w:r w:rsidR="009A1298" w:rsidRPr="001A3CC5">
        <w:rPr>
          <w:rFonts w:ascii="Tahoma" w:hAnsi="Tahoma" w:cs="Traditional Arabic" w:hint="cs"/>
          <w:rtl/>
          <w:lang w:bidi="fa-IR"/>
        </w:rPr>
        <w:t xml:space="preserve"> </w:t>
      </w:r>
      <w:r w:rsidR="009A1298" w:rsidRPr="00A52968">
        <w:rPr>
          <w:rFonts w:hint="cs"/>
          <w:rtl/>
        </w:rPr>
        <w:t xml:space="preserve">است و معلوم است </w:t>
      </w:r>
      <w:r w:rsidR="003231C0" w:rsidRPr="00A52968">
        <w:rPr>
          <w:rFonts w:hint="cs"/>
          <w:rtl/>
        </w:rPr>
        <w:t>ک</w:t>
      </w:r>
      <w:r w:rsidR="009A1298" w:rsidRPr="00A52968">
        <w:rPr>
          <w:rFonts w:hint="cs"/>
          <w:rtl/>
        </w:rPr>
        <w:t xml:space="preserve">ه </w:t>
      </w:r>
      <w:r w:rsidR="003231C0" w:rsidRPr="00A52968">
        <w:rPr>
          <w:rFonts w:hint="cs"/>
          <w:rtl/>
        </w:rPr>
        <w:t>ک</w:t>
      </w:r>
      <w:r w:rsidR="009A1298" w:rsidRPr="00A52968">
        <w:rPr>
          <w:rFonts w:hint="cs"/>
          <w:rtl/>
        </w:rPr>
        <w:t>لمه لولا در زبان عرب</w:t>
      </w:r>
      <w:r w:rsidR="003231C0" w:rsidRPr="00A52968">
        <w:rPr>
          <w:rFonts w:hint="cs"/>
          <w:rtl/>
        </w:rPr>
        <w:t>ی</w:t>
      </w:r>
      <w:r w:rsidR="009A1298" w:rsidRPr="00A52968">
        <w:rPr>
          <w:rFonts w:hint="cs"/>
          <w:rtl/>
        </w:rPr>
        <w:t xml:space="preserve"> برا</w:t>
      </w:r>
      <w:r w:rsidR="003231C0" w:rsidRPr="00A52968">
        <w:rPr>
          <w:rFonts w:hint="cs"/>
          <w:rtl/>
        </w:rPr>
        <w:t>ی</w:t>
      </w:r>
      <w:r w:rsidR="009A1298" w:rsidRPr="00A52968">
        <w:rPr>
          <w:rFonts w:hint="cs"/>
          <w:rtl/>
        </w:rPr>
        <w:t xml:space="preserve"> امتناع جواب به خاطر وجود شرط آمده است...  و معن</w:t>
      </w:r>
      <w:r w:rsidR="003231C0" w:rsidRPr="00A52968">
        <w:rPr>
          <w:rFonts w:hint="cs"/>
          <w:rtl/>
        </w:rPr>
        <w:t>ی</w:t>
      </w:r>
      <w:r w:rsidR="009A1298" w:rsidRPr="00A52968">
        <w:rPr>
          <w:rFonts w:hint="cs"/>
          <w:rtl/>
        </w:rPr>
        <w:t xml:space="preserve"> ا</w:t>
      </w:r>
      <w:r w:rsidR="003231C0" w:rsidRPr="00A52968">
        <w:rPr>
          <w:rFonts w:hint="cs"/>
          <w:rtl/>
        </w:rPr>
        <w:t>ی</w:t>
      </w:r>
      <w:r w:rsidR="009A1298" w:rsidRPr="00A52968">
        <w:rPr>
          <w:rFonts w:hint="cs"/>
          <w:rtl/>
        </w:rPr>
        <w:t>ن آ</w:t>
      </w:r>
      <w:r w:rsidR="003231C0" w:rsidRPr="00A52968">
        <w:rPr>
          <w:rFonts w:hint="cs"/>
          <w:rtl/>
        </w:rPr>
        <w:t>ی</w:t>
      </w:r>
      <w:r w:rsidR="009A1298" w:rsidRPr="00A52968">
        <w:rPr>
          <w:rFonts w:hint="cs"/>
          <w:rtl/>
        </w:rPr>
        <w:t>ه‌</w:t>
      </w:r>
      <w:r w:rsidR="003231C0" w:rsidRPr="00A52968">
        <w:rPr>
          <w:rFonts w:hint="cs"/>
          <w:rtl/>
        </w:rPr>
        <w:t>ی</w:t>
      </w:r>
      <w:r w:rsidR="009A1298" w:rsidRPr="00A52968">
        <w:rPr>
          <w:rFonts w:hint="cs"/>
          <w:rtl/>
        </w:rPr>
        <w:t xml:space="preserve"> </w:t>
      </w:r>
      <w:r w:rsidR="003231C0" w:rsidRPr="00A52968">
        <w:rPr>
          <w:rFonts w:hint="cs"/>
          <w:rtl/>
        </w:rPr>
        <w:t>ک</w:t>
      </w:r>
      <w:r w:rsidR="009A1298" w:rsidRPr="00A52968">
        <w:rPr>
          <w:rFonts w:hint="cs"/>
          <w:rtl/>
        </w:rPr>
        <w:t>ر</w:t>
      </w:r>
      <w:r w:rsidR="003231C0" w:rsidRPr="00A52968">
        <w:rPr>
          <w:rFonts w:hint="cs"/>
          <w:rtl/>
        </w:rPr>
        <w:t>ی</w:t>
      </w:r>
      <w:r w:rsidR="009A1298" w:rsidRPr="00A52968">
        <w:rPr>
          <w:rFonts w:hint="cs"/>
          <w:rtl/>
        </w:rPr>
        <w:t>م ا</w:t>
      </w:r>
      <w:r w:rsidR="003231C0" w:rsidRPr="00A52968">
        <w:rPr>
          <w:rFonts w:hint="cs"/>
          <w:rtl/>
        </w:rPr>
        <w:t>ی</w:t>
      </w:r>
      <w:r w:rsidR="009A1298" w:rsidRPr="00A52968">
        <w:rPr>
          <w:rFonts w:hint="cs"/>
          <w:rtl/>
        </w:rPr>
        <w:t>ن است: اگر خداوند بوس</w:t>
      </w:r>
      <w:r w:rsidR="003231C0" w:rsidRPr="00A52968">
        <w:rPr>
          <w:rFonts w:hint="cs"/>
          <w:rtl/>
        </w:rPr>
        <w:t>ی</w:t>
      </w:r>
      <w:r w:rsidR="009A1298" w:rsidRPr="00A52968">
        <w:rPr>
          <w:rFonts w:hint="cs"/>
          <w:rtl/>
        </w:rPr>
        <w:t>له اجابت دعا بر او انعام نم</w:t>
      </w:r>
      <w:r w:rsidR="003231C0" w:rsidRPr="00A52968">
        <w:rPr>
          <w:rFonts w:hint="cs"/>
          <w:rtl/>
        </w:rPr>
        <w:t>ی</w:t>
      </w:r>
      <w:r w:rsidR="009A1298" w:rsidRPr="00A52968">
        <w:rPr>
          <w:rFonts w:hint="cs"/>
          <w:rtl/>
        </w:rPr>
        <w:t>‌</w:t>
      </w:r>
      <w:r w:rsidR="003231C0" w:rsidRPr="00A52968">
        <w:rPr>
          <w:rFonts w:hint="cs"/>
          <w:rtl/>
        </w:rPr>
        <w:t>ک</w:t>
      </w:r>
      <w:r w:rsidR="009A1298" w:rsidRPr="00A52968">
        <w:rPr>
          <w:rFonts w:hint="cs"/>
          <w:rtl/>
        </w:rPr>
        <w:t>رد و عذر او را نم</w:t>
      </w:r>
      <w:r w:rsidR="003231C0" w:rsidRPr="00A52968">
        <w:rPr>
          <w:rFonts w:hint="cs"/>
          <w:rtl/>
        </w:rPr>
        <w:t>ی</w:t>
      </w:r>
      <w:r w:rsidR="009A1298" w:rsidRPr="00A52968">
        <w:rPr>
          <w:rFonts w:hint="cs"/>
          <w:rtl/>
        </w:rPr>
        <w:t>‌پسند</w:t>
      </w:r>
      <w:r w:rsidR="003231C0" w:rsidRPr="00A52968">
        <w:rPr>
          <w:rFonts w:hint="cs"/>
          <w:rtl/>
        </w:rPr>
        <w:t>ی</w:t>
      </w:r>
      <w:r w:rsidR="009A1298" w:rsidRPr="00A52968">
        <w:rPr>
          <w:rFonts w:hint="cs"/>
          <w:rtl/>
        </w:rPr>
        <w:t>د از ش</w:t>
      </w:r>
      <w:r w:rsidR="003231C0" w:rsidRPr="00A52968">
        <w:rPr>
          <w:rFonts w:hint="cs"/>
          <w:rtl/>
        </w:rPr>
        <w:t>ک</w:t>
      </w:r>
      <w:r w:rsidR="009A1298" w:rsidRPr="00A52968">
        <w:rPr>
          <w:rFonts w:hint="cs"/>
          <w:rtl/>
        </w:rPr>
        <w:t>م ماه</w:t>
      </w:r>
      <w:r w:rsidR="003231C0" w:rsidRPr="00A52968">
        <w:rPr>
          <w:rFonts w:hint="cs"/>
          <w:rtl/>
        </w:rPr>
        <w:t>ی</w:t>
      </w:r>
      <w:r w:rsidR="009A1298" w:rsidRPr="00A52968">
        <w:rPr>
          <w:rFonts w:hint="cs"/>
          <w:rtl/>
        </w:rPr>
        <w:t xml:space="preserve"> به فضا پرتاب نم</w:t>
      </w:r>
      <w:r w:rsidR="003231C0" w:rsidRPr="00A52968">
        <w:rPr>
          <w:rFonts w:hint="cs"/>
          <w:rtl/>
        </w:rPr>
        <w:t>ی</w:t>
      </w:r>
      <w:r w:rsidR="009A1298" w:rsidRPr="00A52968">
        <w:rPr>
          <w:rFonts w:hint="cs"/>
          <w:rtl/>
        </w:rPr>
        <w:t>‌شد و همواره مذموم و ن</w:t>
      </w:r>
      <w:r w:rsidR="003231C0" w:rsidRPr="00A52968">
        <w:rPr>
          <w:rFonts w:hint="cs"/>
          <w:rtl/>
        </w:rPr>
        <w:t>ک</w:t>
      </w:r>
      <w:r w:rsidR="009A1298" w:rsidRPr="00A52968">
        <w:rPr>
          <w:rFonts w:hint="cs"/>
          <w:rtl/>
        </w:rPr>
        <w:t>وهش شده در آنجا م</w:t>
      </w:r>
      <w:r w:rsidR="003231C0" w:rsidRPr="00A52968">
        <w:rPr>
          <w:rFonts w:hint="cs"/>
          <w:rtl/>
        </w:rPr>
        <w:t>ی</w:t>
      </w:r>
      <w:r w:rsidR="009A1298" w:rsidRPr="00A52968">
        <w:rPr>
          <w:rFonts w:hint="cs"/>
          <w:rtl/>
        </w:rPr>
        <w:t xml:space="preserve">‌ماند. اما خداوند بر او رحم </w:t>
      </w:r>
      <w:r w:rsidR="003231C0" w:rsidRPr="00A52968">
        <w:rPr>
          <w:rFonts w:hint="cs"/>
          <w:rtl/>
        </w:rPr>
        <w:t>ک</w:t>
      </w:r>
      <w:r w:rsidR="009A1298" w:rsidRPr="00A52968">
        <w:rPr>
          <w:rFonts w:hint="cs"/>
          <w:rtl/>
        </w:rPr>
        <w:t>رد و از ش</w:t>
      </w:r>
      <w:r w:rsidR="003231C0" w:rsidRPr="00A52968">
        <w:rPr>
          <w:rFonts w:hint="cs"/>
          <w:rtl/>
        </w:rPr>
        <w:t>ک</w:t>
      </w:r>
      <w:r w:rsidR="009A1298" w:rsidRPr="00A52968">
        <w:rPr>
          <w:rFonts w:hint="cs"/>
          <w:rtl/>
        </w:rPr>
        <w:t>م ماه</w:t>
      </w:r>
      <w:r w:rsidR="003231C0" w:rsidRPr="00A52968">
        <w:rPr>
          <w:rFonts w:hint="cs"/>
          <w:rtl/>
        </w:rPr>
        <w:t>ی</w:t>
      </w:r>
      <w:r w:rsidR="009A1298" w:rsidRPr="00A52968">
        <w:rPr>
          <w:rFonts w:hint="cs"/>
          <w:rtl/>
        </w:rPr>
        <w:t xml:space="preserve"> ب</w:t>
      </w:r>
      <w:r w:rsidR="003231C0" w:rsidRPr="00A52968">
        <w:rPr>
          <w:rFonts w:hint="cs"/>
          <w:rtl/>
        </w:rPr>
        <w:t>ی</w:t>
      </w:r>
      <w:r w:rsidR="009A1298" w:rsidRPr="00A52968">
        <w:rPr>
          <w:rFonts w:hint="cs"/>
          <w:rtl/>
        </w:rPr>
        <w:t>رونش آورد ل</w:t>
      </w:r>
      <w:r w:rsidR="003231C0" w:rsidRPr="00A52968">
        <w:rPr>
          <w:rFonts w:hint="cs"/>
          <w:rtl/>
        </w:rPr>
        <w:t>ک</w:t>
      </w:r>
      <w:r w:rsidR="009A1298" w:rsidRPr="00A52968">
        <w:rPr>
          <w:rFonts w:hint="cs"/>
          <w:rtl/>
        </w:rPr>
        <w:t>ن بجا</w:t>
      </w:r>
      <w:r w:rsidR="003231C0" w:rsidRPr="00A52968">
        <w:rPr>
          <w:rFonts w:hint="cs"/>
          <w:rtl/>
        </w:rPr>
        <w:t>ی</w:t>
      </w:r>
      <w:r w:rsidR="009A1298" w:rsidRPr="00A52968">
        <w:rPr>
          <w:rFonts w:hint="cs"/>
          <w:rtl/>
        </w:rPr>
        <w:t xml:space="preserve"> مذموم واقع شدن مورد ت</w:t>
      </w:r>
      <w:r w:rsidR="003231C0" w:rsidRPr="00A52968">
        <w:rPr>
          <w:rFonts w:hint="cs"/>
          <w:rtl/>
        </w:rPr>
        <w:t>ک</w:t>
      </w:r>
      <w:r w:rsidR="009A1298" w:rsidRPr="00A52968">
        <w:rPr>
          <w:rFonts w:hint="cs"/>
          <w:rtl/>
        </w:rPr>
        <w:t>ر</w:t>
      </w:r>
      <w:r w:rsidR="003231C0" w:rsidRPr="00A52968">
        <w:rPr>
          <w:rFonts w:hint="cs"/>
          <w:rtl/>
        </w:rPr>
        <w:t>ی</w:t>
      </w:r>
      <w:r w:rsidR="009A1298" w:rsidRPr="00A52968">
        <w:rPr>
          <w:rFonts w:hint="cs"/>
          <w:rtl/>
        </w:rPr>
        <w:t>مش قرار داد.</w:t>
      </w:r>
    </w:p>
    <w:p w:rsidR="009A1298" w:rsidRPr="00A52968" w:rsidRDefault="009A1298" w:rsidP="00D62ED9">
      <w:pPr>
        <w:pStyle w:val="a4"/>
        <w:rPr>
          <w:rtl/>
        </w:rPr>
      </w:pPr>
      <w:r w:rsidRPr="00A52968">
        <w:rPr>
          <w:rFonts w:hint="cs"/>
          <w:rtl/>
        </w:rPr>
        <w:t>و در آ</w:t>
      </w:r>
      <w:r w:rsidR="003231C0" w:rsidRPr="00A52968">
        <w:rPr>
          <w:rFonts w:hint="cs"/>
          <w:rtl/>
        </w:rPr>
        <w:t>ی</w:t>
      </w:r>
      <w:r w:rsidRPr="00A52968">
        <w:rPr>
          <w:rFonts w:hint="cs"/>
          <w:rtl/>
        </w:rPr>
        <w:t>ه‌</w:t>
      </w:r>
      <w:r w:rsidR="003231C0" w:rsidRPr="00A52968">
        <w:rPr>
          <w:rFonts w:hint="cs"/>
          <w:rtl/>
        </w:rPr>
        <w:t>ی</w:t>
      </w:r>
      <w:r w:rsidR="00A52968">
        <w:rPr>
          <w:rFonts w:hint="cs"/>
          <w:rtl/>
        </w:rPr>
        <w:t xml:space="preserve"> </w:t>
      </w:r>
      <w:r w:rsidR="00A52968">
        <w:rPr>
          <w:rFonts w:ascii="Traditional Arabic" w:hAnsi="Traditional Arabic" w:cs="Traditional Arabic"/>
          <w:rtl/>
        </w:rPr>
        <w:t>﴿</w:t>
      </w:r>
      <w:r w:rsidR="00D62ED9" w:rsidRPr="006865DA">
        <w:rPr>
          <w:rStyle w:val="Char9"/>
          <w:rtl/>
        </w:rPr>
        <w:t>فَظَنَّ أَن لَّن نَّقۡدِرَ عَلَيۡهِ</w:t>
      </w:r>
      <w:r w:rsidR="00A52968">
        <w:rPr>
          <w:rFonts w:ascii="Traditional Arabic" w:hAnsi="Traditional Arabic" w:cs="Traditional Arabic"/>
          <w:rtl/>
        </w:rPr>
        <w:t>﴾</w:t>
      </w:r>
      <w:r w:rsidR="00A52968">
        <w:rPr>
          <w:rFonts w:hint="cs"/>
          <w:rtl/>
        </w:rPr>
        <w:t xml:space="preserve"> </w:t>
      </w:r>
      <w:r w:rsidR="00A52968" w:rsidRPr="00A52968">
        <w:rPr>
          <w:rStyle w:val="Char6"/>
          <w:rFonts w:hint="cs"/>
          <w:rtl/>
        </w:rPr>
        <w:t>[</w:t>
      </w:r>
      <w:r w:rsidR="00A52968">
        <w:rPr>
          <w:rStyle w:val="Char6"/>
          <w:rFonts w:hint="cs"/>
          <w:rtl/>
        </w:rPr>
        <w:t>الأنبیاء: 87</w:t>
      </w:r>
      <w:r w:rsidR="00A52968" w:rsidRPr="00A52968">
        <w:rPr>
          <w:rStyle w:val="Char6"/>
          <w:rFonts w:hint="cs"/>
          <w:rtl/>
        </w:rPr>
        <w:t>]</w:t>
      </w:r>
      <w:r w:rsidR="00A52968">
        <w:rPr>
          <w:rFonts w:hint="cs"/>
          <w:rtl/>
        </w:rPr>
        <w:t>.</w:t>
      </w:r>
      <w:r w:rsidRPr="00B813E3">
        <w:rPr>
          <w:rStyle w:val="StyleFootnoteReferenceLatinTahomaComplexTraditionalAr"/>
          <w:rFonts w:cs="IRNazli"/>
          <w:b w:val="0"/>
          <w:bCs w:val="0"/>
          <w:rtl/>
        </w:rPr>
        <w:footnoteReference w:id="208"/>
      </w:r>
      <w:r w:rsidRPr="00A52968">
        <w:rPr>
          <w:rFonts w:hint="cs"/>
          <w:rtl/>
        </w:rPr>
        <w:t xml:space="preserve"> ابن عباس</w:t>
      </w:r>
      <w:r w:rsidR="00A52968">
        <w:rPr>
          <w:rFonts w:cs="CTraditional Arabic" w:hint="cs"/>
          <w:rtl/>
        </w:rPr>
        <w:t>ب</w:t>
      </w:r>
      <w:r w:rsidRPr="00A52968">
        <w:rPr>
          <w:rFonts w:hint="cs"/>
          <w:rtl/>
        </w:rPr>
        <w:t xml:space="preserve"> فرمود: واژه‌</w:t>
      </w:r>
      <w:r w:rsidR="003231C0" w:rsidRPr="00A52968">
        <w:rPr>
          <w:rFonts w:hint="cs"/>
          <w:rtl/>
        </w:rPr>
        <w:t>ی</w:t>
      </w:r>
      <w:r w:rsidRPr="00A52968">
        <w:rPr>
          <w:rFonts w:hint="cs"/>
          <w:rtl/>
        </w:rPr>
        <w:t xml:space="preserve"> </w:t>
      </w:r>
      <w:r w:rsidRPr="00C96B02">
        <w:rPr>
          <w:rFonts w:hint="cs"/>
          <w:rtl/>
        </w:rPr>
        <w:t>«نقدر»</w:t>
      </w:r>
      <w:r w:rsidRPr="00A52968">
        <w:rPr>
          <w:rFonts w:hint="cs"/>
          <w:rtl/>
        </w:rPr>
        <w:t xml:space="preserve"> برگرفته از قدر است نه از قدرت، روا</w:t>
      </w:r>
      <w:r w:rsidR="003231C0" w:rsidRPr="00A52968">
        <w:rPr>
          <w:rFonts w:hint="cs"/>
          <w:rtl/>
        </w:rPr>
        <w:t>ی</w:t>
      </w:r>
      <w:r w:rsidRPr="00A52968">
        <w:rPr>
          <w:rFonts w:hint="cs"/>
          <w:rtl/>
        </w:rPr>
        <w:t>ت شده روز</w:t>
      </w:r>
      <w:r w:rsidR="003231C0" w:rsidRPr="00A52968">
        <w:rPr>
          <w:rFonts w:hint="cs"/>
          <w:rtl/>
        </w:rPr>
        <w:t>ی</w:t>
      </w:r>
      <w:r w:rsidRPr="00A52968">
        <w:rPr>
          <w:rFonts w:hint="cs"/>
          <w:rtl/>
        </w:rPr>
        <w:t xml:space="preserve"> حضرت ابن عباس</w:t>
      </w:r>
      <w:r w:rsidR="00A52968">
        <w:rPr>
          <w:rFonts w:cs="CTraditional Arabic" w:hint="cs"/>
          <w:rtl/>
        </w:rPr>
        <w:t>ب</w:t>
      </w:r>
      <w:r w:rsidRPr="00A52968">
        <w:rPr>
          <w:rFonts w:hint="cs"/>
          <w:rtl/>
        </w:rPr>
        <w:t xml:space="preserve"> بر حضرت معاو</w:t>
      </w:r>
      <w:r w:rsidR="003231C0" w:rsidRPr="00A52968">
        <w:rPr>
          <w:rFonts w:hint="cs"/>
          <w:rtl/>
        </w:rPr>
        <w:t>ی</w:t>
      </w:r>
      <w:r w:rsidRPr="00A52968">
        <w:rPr>
          <w:rFonts w:hint="cs"/>
          <w:rtl/>
        </w:rPr>
        <w:t>ه</w:t>
      </w:r>
      <w:r w:rsidR="00591C86">
        <w:rPr>
          <w:rFonts w:cs="CTraditional Arabic" w:hint="cs"/>
          <w:rtl/>
        </w:rPr>
        <w:t>س</w:t>
      </w:r>
      <w:r w:rsidRPr="00FF1ACE">
        <w:rPr>
          <w:rFonts w:cs="Traditional Arabic" w:hint="cs"/>
          <w:rtl/>
        </w:rPr>
        <w:t xml:space="preserve"> </w:t>
      </w:r>
      <w:r w:rsidRPr="00A52968">
        <w:rPr>
          <w:rFonts w:hint="cs"/>
          <w:rtl/>
        </w:rPr>
        <w:t>داخل شد. معاو</w:t>
      </w:r>
      <w:r w:rsidR="003231C0" w:rsidRPr="00A52968">
        <w:rPr>
          <w:rFonts w:hint="cs"/>
          <w:rtl/>
        </w:rPr>
        <w:t>ی</w:t>
      </w:r>
      <w:r w:rsidRPr="00A52968">
        <w:rPr>
          <w:rFonts w:hint="cs"/>
          <w:rtl/>
        </w:rPr>
        <w:t>ه گفت: امشب در خواب د</w:t>
      </w:r>
      <w:r w:rsidR="003231C0" w:rsidRPr="00A52968">
        <w:rPr>
          <w:rFonts w:hint="cs"/>
          <w:rtl/>
        </w:rPr>
        <w:t>ی</w:t>
      </w:r>
      <w:r w:rsidRPr="00A52968">
        <w:rPr>
          <w:rFonts w:hint="cs"/>
          <w:rtl/>
        </w:rPr>
        <w:t xml:space="preserve">دم </w:t>
      </w:r>
      <w:r w:rsidR="003231C0" w:rsidRPr="00A52968">
        <w:rPr>
          <w:rFonts w:hint="cs"/>
          <w:rtl/>
        </w:rPr>
        <w:t>ک</w:t>
      </w:r>
      <w:r w:rsidRPr="00A52968">
        <w:rPr>
          <w:rFonts w:hint="cs"/>
          <w:rtl/>
        </w:rPr>
        <w:t>ه در طلاطم ا</w:t>
      </w:r>
      <w:r w:rsidR="00591C86" w:rsidRPr="00A52968">
        <w:rPr>
          <w:rFonts w:hint="cs"/>
          <w:rtl/>
        </w:rPr>
        <w:t>مواج در</w:t>
      </w:r>
      <w:r w:rsidR="003231C0" w:rsidRPr="00A52968">
        <w:rPr>
          <w:rFonts w:hint="cs"/>
          <w:rtl/>
        </w:rPr>
        <w:t>ی</w:t>
      </w:r>
      <w:r w:rsidR="00591C86" w:rsidRPr="00A52968">
        <w:rPr>
          <w:rFonts w:hint="cs"/>
          <w:rtl/>
        </w:rPr>
        <w:t>ا قرار گرفته بودم و از آ</w:t>
      </w:r>
      <w:r w:rsidRPr="00A52968">
        <w:rPr>
          <w:rFonts w:hint="cs"/>
          <w:rtl/>
        </w:rPr>
        <w:t>ن نجات پ</w:t>
      </w:r>
      <w:r w:rsidR="003231C0" w:rsidRPr="00A52968">
        <w:rPr>
          <w:rFonts w:hint="cs"/>
          <w:rtl/>
        </w:rPr>
        <w:t>ی</w:t>
      </w:r>
      <w:r w:rsidRPr="00A52968">
        <w:rPr>
          <w:rFonts w:hint="cs"/>
          <w:rtl/>
        </w:rPr>
        <w:t>دا ن</w:t>
      </w:r>
      <w:r w:rsidR="003231C0" w:rsidRPr="00A52968">
        <w:rPr>
          <w:rFonts w:hint="cs"/>
          <w:rtl/>
        </w:rPr>
        <w:t>ک</w:t>
      </w:r>
      <w:r w:rsidRPr="00A52968">
        <w:rPr>
          <w:rFonts w:hint="cs"/>
          <w:rtl/>
        </w:rPr>
        <w:t>ردم مگر بوس</w:t>
      </w:r>
      <w:r w:rsidR="003231C0" w:rsidRPr="00A52968">
        <w:rPr>
          <w:rFonts w:hint="cs"/>
          <w:rtl/>
        </w:rPr>
        <w:t>ی</w:t>
      </w:r>
      <w:r w:rsidRPr="00A52968">
        <w:rPr>
          <w:rFonts w:hint="cs"/>
          <w:rtl/>
        </w:rPr>
        <w:t>له‌</w:t>
      </w:r>
      <w:r w:rsidR="003231C0" w:rsidRPr="00A52968">
        <w:rPr>
          <w:rFonts w:hint="cs"/>
          <w:rtl/>
        </w:rPr>
        <w:t>ی</w:t>
      </w:r>
      <w:r w:rsidRPr="00A52968">
        <w:rPr>
          <w:rFonts w:hint="cs"/>
          <w:rtl/>
        </w:rPr>
        <w:t xml:space="preserve"> شما.</w:t>
      </w:r>
    </w:p>
    <w:p w:rsidR="009A1298" w:rsidRPr="00A52968" w:rsidRDefault="009A1298" w:rsidP="00A52968">
      <w:pPr>
        <w:pStyle w:val="a4"/>
        <w:rPr>
          <w:rtl/>
        </w:rPr>
      </w:pPr>
      <w:r w:rsidRPr="00A52968">
        <w:rPr>
          <w:rFonts w:hint="cs"/>
          <w:rtl/>
        </w:rPr>
        <w:t>ابن عباس فرمود معنا</w:t>
      </w:r>
      <w:r w:rsidR="003231C0" w:rsidRPr="00A52968">
        <w:rPr>
          <w:rFonts w:hint="cs"/>
          <w:rtl/>
        </w:rPr>
        <w:t>ی</w:t>
      </w:r>
      <w:r w:rsidRPr="00A52968">
        <w:rPr>
          <w:rFonts w:hint="cs"/>
          <w:rtl/>
        </w:rPr>
        <w:t xml:space="preserve"> ا</w:t>
      </w:r>
      <w:r w:rsidR="003231C0" w:rsidRPr="00A52968">
        <w:rPr>
          <w:rFonts w:hint="cs"/>
          <w:rtl/>
        </w:rPr>
        <w:t>ی</w:t>
      </w:r>
      <w:r w:rsidRPr="00A52968">
        <w:rPr>
          <w:rFonts w:hint="cs"/>
          <w:rtl/>
        </w:rPr>
        <w:t>ن چ</w:t>
      </w:r>
      <w:r w:rsidR="003231C0" w:rsidRPr="00A52968">
        <w:rPr>
          <w:rFonts w:hint="cs"/>
          <w:rtl/>
        </w:rPr>
        <w:t>ی</w:t>
      </w:r>
      <w:r w:rsidRPr="00A52968">
        <w:rPr>
          <w:rFonts w:hint="cs"/>
          <w:rtl/>
        </w:rPr>
        <w:t>ست؟ آ</w:t>
      </w:r>
      <w:r w:rsidR="003231C0" w:rsidRPr="00A52968">
        <w:rPr>
          <w:rFonts w:hint="cs"/>
          <w:rtl/>
        </w:rPr>
        <w:t>ی</w:t>
      </w:r>
      <w:r w:rsidRPr="00A52968">
        <w:rPr>
          <w:rFonts w:hint="cs"/>
          <w:rtl/>
        </w:rPr>
        <w:t xml:space="preserve">ه فوق را تلاوت </w:t>
      </w:r>
      <w:r w:rsidR="003231C0" w:rsidRPr="00A52968">
        <w:rPr>
          <w:rFonts w:hint="cs"/>
          <w:rtl/>
        </w:rPr>
        <w:t>ک</w:t>
      </w:r>
      <w:r w:rsidRPr="00A52968">
        <w:rPr>
          <w:rFonts w:hint="cs"/>
          <w:rtl/>
        </w:rPr>
        <w:t>رد سپس گفت: آ</w:t>
      </w:r>
      <w:r w:rsidR="003231C0" w:rsidRPr="00A52968">
        <w:rPr>
          <w:rFonts w:hint="cs"/>
          <w:rtl/>
        </w:rPr>
        <w:t>ی</w:t>
      </w:r>
      <w:r w:rsidRPr="00A52968">
        <w:rPr>
          <w:rFonts w:hint="cs"/>
          <w:rtl/>
        </w:rPr>
        <w:t>ا ام</w:t>
      </w:r>
      <w:r w:rsidR="003231C0" w:rsidRPr="00A52968">
        <w:rPr>
          <w:rFonts w:hint="cs"/>
          <w:rtl/>
        </w:rPr>
        <w:t>ک</w:t>
      </w:r>
      <w:r w:rsidRPr="00A52968">
        <w:rPr>
          <w:rFonts w:hint="cs"/>
          <w:rtl/>
        </w:rPr>
        <w:t>ان دارد پ</w:t>
      </w:r>
      <w:r w:rsidR="003231C0" w:rsidRPr="00A52968">
        <w:rPr>
          <w:rFonts w:hint="cs"/>
          <w:rtl/>
        </w:rPr>
        <w:t>ی</w:t>
      </w:r>
      <w:r w:rsidRPr="00A52968">
        <w:rPr>
          <w:rFonts w:hint="cs"/>
          <w:rtl/>
        </w:rPr>
        <w:t>غمبر خدا گمان ببرد خداوند بر او قدرت ندارد؟</w:t>
      </w:r>
    </w:p>
    <w:p w:rsidR="009A1298" w:rsidRPr="00BE0437" w:rsidRDefault="009A1298" w:rsidP="00D62ED9">
      <w:pPr>
        <w:pStyle w:val="a4"/>
        <w:rPr>
          <w:rStyle w:val="Char4"/>
          <w:rtl/>
        </w:rPr>
      </w:pPr>
      <w:r w:rsidRPr="00A52968">
        <w:rPr>
          <w:rFonts w:hint="cs"/>
          <w:rtl/>
        </w:rPr>
        <w:t>ابن عباس</w:t>
      </w:r>
      <w:r w:rsidR="00A52968" w:rsidRPr="00A52968">
        <w:rPr>
          <w:rFonts w:ascii="Tahoma" w:hAnsi="Tahoma" w:cs="CTraditional Arabic" w:hint="cs"/>
          <w:b w:val="0"/>
          <w:rtl/>
          <w:lang w:bidi="fa-IR"/>
        </w:rPr>
        <w:t>ب</w:t>
      </w:r>
      <w:r w:rsidR="00591C86" w:rsidRPr="00A52968">
        <w:rPr>
          <w:rFonts w:hint="cs"/>
          <w:rtl/>
        </w:rPr>
        <w:t xml:space="preserve"> </w:t>
      </w:r>
      <w:r w:rsidRPr="00A52968">
        <w:rPr>
          <w:rFonts w:hint="cs"/>
          <w:rtl/>
        </w:rPr>
        <w:t>گفت</w:t>
      </w:r>
      <w:r w:rsidR="00591C86" w:rsidRPr="00A52968">
        <w:rPr>
          <w:rFonts w:hint="cs"/>
          <w:rtl/>
        </w:rPr>
        <w:t>:</w:t>
      </w:r>
      <w:r w:rsidRPr="00A52968">
        <w:rPr>
          <w:rFonts w:hint="cs"/>
          <w:rtl/>
        </w:rPr>
        <w:t xml:space="preserve"> </w:t>
      </w:r>
      <w:r w:rsidRPr="00A52968">
        <w:rPr>
          <w:rStyle w:val="Char0"/>
          <w:rFonts w:hint="cs"/>
          <w:rtl/>
        </w:rPr>
        <w:t>«نقدر»</w:t>
      </w:r>
      <w:r w:rsidRPr="00A52968">
        <w:rPr>
          <w:rFonts w:hint="cs"/>
          <w:rtl/>
        </w:rPr>
        <w:t xml:space="preserve"> از قدر است نه قدرت</w:t>
      </w:r>
      <w:r w:rsidR="00591C86" w:rsidRPr="00A52968">
        <w:rPr>
          <w:rFonts w:hint="cs"/>
          <w:rtl/>
        </w:rPr>
        <w:t>،</w:t>
      </w:r>
      <w:r w:rsidRPr="00A52968">
        <w:rPr>
          <w:rFonts w:hint="cs"/>
          <w:rtl/>
        </w:rPr>
        <w:t xml:space="preserve"> و معنا</w:t>
      </w:r>
      <w:r w:rsidR="003231C0" w:rsidRPr="00A52968">
        <w:rPr>
          <w:rFonts w:hint="cs"/>
          <w:rtl/>
        </w:rPr>
        <w:t>ی</w:t>
      </w:r>
      <w:r w:rsidRPr="00A52968">
        <w:rPr>
          <w:rFonts w:hint="cs"/>
          <w:rtl/>
        </w:rPr>
        <w:t>ش چن</w:t>
      </w:r>
      <w:r w:rsidR="003231C0" w:rsidRPr="00A52968">
        <w:rPr>
          <w:rFonts w:hint="cs"/>
          <w:rtl/>
        </w:rPr>
        <w:t>ی</w:t>
      </w:r>
      <w:r w:rsidRPr="00A52968">
        <w:rPr>
          <w:rFonts w:hint="cs"/>
          <w:rtl/>
        </w:rPr>
        <w:t>ن است</w:t>
      </w:r>
      <w:r w:rsidR="00591C86" w:rsidRPr="00A52968">
        <w:rPr>
          <w:rFonts w:hint="cs"/>
          <w:rtl/>
        </w:rPr>
        <w:t>:</w:t>
      </w:r>
      <w:r w:rsidRPr="00A52968">
        <w:rPr>
          <w:rFonts w:hint="cs"/>
          <w:rtl/>
        </w:rPr>
        <w:t xml:space="preserve"> گمان برد </w:t>
      </w:r>
      <w:r w:rsidR="003231C0" w:rsidRPr="00A52968">
        <w:rPr>
          <w:rFonts w:hint="cs"/>
          <w:rtl/>
        </w:rPr>
        <w:t>ک</w:t>
      </w:r>
      <w:r w:rsidRPr="00A52968">
        <w:rPr>
          <w:rFonts w:hint="cs"/>
          <w:rtl/>
        </w:rPr>
        <w:t>ه بخاطر تخلف و نافرمان</w:t>
      </w:r>
      <w:r w:rsidR="003231C0" w:rsidRPr="00A52968">
        <w:rPr>
          <w:rFonts w:hint="cs"/>
          <w:rtl/>
        </w:rPr>
        <w:t>ی</w:t>
      </w:r>
      <w:r w:rsidRPr="00A52968">
        <w:rPr>
          <w:rFonts w:hint="cs"/>
          <w:rtl/>
        </w:rPr>
        <w:t xml:space="preserve"> و خروجش بدون اجازه ما بر او شد</w:t>
      </w:r>
      <w:r w:rsidR="003231C0" w:rsidRPr="00A52968">
        <w:rPr>
          <w:rFonts w:hint="cs"/>
          <w:rtl/>
        </w:rPr>
        <w:t>ی</w:t>
      </w:r>
      <w:r w:rsidRPr="00A52968">
        <w:rPr>
          <w:rFonts w:hint="cs"/>
          <w:rtl/>
        </w:rPr>
        <w:t>د نخواه</w:t>
      </w:r>
      <w:r w:rsidR="003231C0" w:rsidRPr="00A52968">
        <w:rPr>
          <w:rFonts w:hint="cs"/>
          <w:rtl/>
        </w:rPr>
        <w:t>ی</w:t>
      </w:r>
      <w:r w:rsidRPr="00A52968">
        <w:rPr>
          <w:rFonts w:hint="cs"/>
          <w:rtl/>
        </w:rPr>
        <w:t>م گرفت و در آ</w:t>
      </w:r>
      <w:r w:rsidR="003231C0" w:rsidRPr="00A52968">
        <w:rPr>
          <w:rFonts w:hint="cs"/>
          <w:rtl/>
        </w:rPr>
        <w:t>ی</w:t>
      </w:r>
      <w:r w:rsidRPr="00A52968">
        <w:rPr>
          <w:rFonts w:hint="cs"/>
          <w:rtl/>
        </w:rPr>
        <w:t>ه</w:t>
      </w:r>
      <w:r w:rsidR="00A52968">
        <w:rPr>
          <w:rFonts w:hint="cs"/>
          <w:rtl/>
        </w:rPr>
        <w:t xml:space="preserve"> </w:t>
      </w:r>
      <w:r w:rsidR="00A52968">
        <w:rPr>
          <w:rFonts w:ascii="Traditional Arabic" w:hAnsi="Traditional Arabic" w:cs="Traditional Arabic"/>
          <w:rtl/>
        </w:rPr>
        <w:t>﴿</w:t>
      </w:r>
      <w:r w:rsidR="00D62ED9" w:rsidRPr="006865DA">
        <w:rPr>
          <w:rStyle w:val="Char9"/>
          <w:rtl/>
        </w:rPr>
        <w:t>وَمَن قُدِرَ عَلَيۡهِ رِزۡقُهُ</w:t>
      </w:r>
      <w:r w:rsidR="00A52968">
        <w:rPr>
          <w:rFonts w:ascii="Traditional Arabic" w:hAnsi="Traditional Arabic" w:cs="Traditional Arabic"/>
          <w:rtl/>
        </w:rPr>
        <w:t>﴾</w:t>
      </w:r>
      <w:r w:rsidR="00A52968">
        <w:rPr>
          <w:rFonts w:hint="cs"/>
          <w:rtl/>
        </w:rPr>
        <w:t xml:space="preserve"> </w:t>
      </w:r>
      <w:r w:rsidR="00A52968" w:rsidRPr="00A52968">
        <w:rPr>
          <w:rStyle w:val="Char6"/>
          <w:rFonts w:hint="cs"/>
          <w:rtl/>
        </w:rPr>
        <w:t>[</w:t>
      </w:r>
      <w:r w:rsidR="00A52968">
        <w:rPr>
          <w:rStyle w:val="Char6"/>
          <w:rFonts w:hint="cs"/>
          <w:rtl/>
        </w:rPr>
        <w:t>الطلاق: 7</w:t>
      </w:r>
      <w:r w:rsidR="00A52968" w:rsidRPr="00A52968">
        <w:rPr>
          <w:rStyle w:val="Char6"/>
          <w:rFonts w:hint="cs"/>
          <w:rtl/>
        </w:rPr>
        <w:t>]</w:t>
      </w:r>
      <w:r w:rsidR="00A52968">
        <w:rPr>
          <w:rFonts w:hint="cs"/>
          <w:rtl/>
        </w:rPr>
        <w:t>.</w:t>
      </w:r>
      <w:r w:rsidRPr="00BE0437">
        <w:rPr>
          <w:rStyle w:val="Char4"/>
          <w:rFonts w:hint="cs"/>
          <w:rtl/>
        </w:rPr>
        <w:t xml:space="preserve"> </w:t>
      </w:r>
      <w:r w:rsidRPr="00A52968">
        <w:rPr>
          <w:rFonts w:hint="cs"/>
          <w:rtl/>
        </w:rPr>
        <w:t>و آ</w:t>
      </w:r>
      <w:r w:rsidR="003231C0" w:rsidRPr="00A52968">
        <w:rPr>
          <w:rFonts w:hint="cs"/>
          <w:rtl/>
        </w:rPr>
        <w:t>ی</w:t>
      </w:r>
      <w:r w:rsidRPr="00A52968">
        <w:rPr>
          <w:rFonts w:hint="cs"/>
          <w:rtl/>
        </w:rPr>
        <w:t>ه</w:t>
      </w:r>
      <w:r w:rsidR="00A52968">
        <w:rPr>
          <w:rFonts w:hint="cs"/>
          <w:rtl/>
        </w:rPr>
        <w:t xml:space="preserve"> </w:t>
      </w:r>
      <w:r w:rsidR="00A52968">
        <w:rPr>
          <w:rFonts w:ascii="Traditional Arabic" w:hAnsi="Traditional Arabic" w:cs="Traditional Arabic"/>
          <w:rtl/>
        </w:rPr>
        <w:t>﴿</w:t>
      </w:r>
      <w:r w:rsidR="00D62ED9" w:rsidRPr="006865DA">
        <w:rPr>
          <w:rStyle w:val="Char9"/>
          <w:rFonts w:hint="eastAsia"/>
          <w:rtl/>
        </w:rPr>
        <w:t>وَأَمَّآ</w:t>
      </w:r>
      <w:r w:rsidR="00D62ED9" w:rsidRPr="006865DA">
        <w:rPr>
          <w:rStyle w:val="Char9"/>
          <w:rtl/>
        </w:rPr>
        <w:t xml:space="preserve"> إِذَا مَا </w:t>
      </w:r>
      <w:r w:rsidR="00D62ED9" w:rsidRPr="006865DA">
        <w:rPr>
          <w:rStyle w:val="Char9"/>
          <w:rFonts w:hint="cs"/>
          <w:rtl/>
        </w:rPr>
        <w:t>ٱ</w:t>
      </w:r>
      <w:r w:rsidR="00D62ED9" w:rsidRPr="006865DA">
        <w:rPr>
          <w:rStyle w:val="Char9"/>
          <w:rFonts w:hint="eastAsia"/>
          <w:rtl/>
        </w:rPr>
        <w:t>بۡتَلَىٰهُ</w:t>
      </w:r>
      <w:r w:rsidR="00D62ED9" w:rsidRPr="006865DA">
        <w:rPr>
          <w:rStyle w:val="Char9"/>
          <w:rtl/>
        </w:rPr>
        <w:t xml:space="preserve"> فَقَدَرَ عَلَيۡهِ رِزۡقَهُ</w:t>
      </w:r>
      <w:r w:rsidR="00D62ED9" w:rsidRPr="006865DA">
        <w:rPr>
          <w:rStyle w:val="Char9"/>
          <w:rFonts w:hint="cs"/>
          <w:rtl/>
        </w:rPr>
        <w:t>ۥ</w:t>
      </w:r>
      <w:r w:rsidR="00D62ED9" w:rsidRPr="006865DA">
        <w:rPr>
          <w:rStyle w:val="Char9"/>
          <w:rtl/>
        </w:rPr>
        <w:t xml:space="preserve"> فَيَقُولُ رَبِّيٓ أَهَٰنَنِ ١٦</w:t>
      </w:r>
      <w:r w:rsidR="00A52968">
        <w:rPr>
          <w:rFonts w:ascii="Traditional Arabic" w:hAnsi="Traditional Arabic" w:cs="Traditional Arabic"/>
          <w:rtl/>
        </w:rPr>
        <w:t>﴾</w:t>
      </w:r>
      <w:r w:rsidR="00A52968">
        <w:rPr>
          <w:rFonts w:hint="cs"/>
          <w:rtl/>
        </w:rPr>
        <w:t xml:space="preserve"> </w:t>
      </w:r>
      <w:r w:rsidR="00A52968" w:rsidRPr="00A52968">
        <w:rPr>
          <w:rStyle w:val="Char6"/>
          <w:rFonts w:hint="cs"/>
          <w:rtl/>
        </w:rPr>
        <w:t>[</w:t>
      </w:r>
      <w:r w:rsidR="00A52968">
        <w:rPr>
          <w:rStyle w:val="Char6"/>
          <w:rFonts w:hint="cs"/>
          <w:rtl/>
        </w:rPr>
        <w:t>الفجر: 16</w:t>
      </w:r>
      <w:r w:rsidR="00A52968" w:rsidRPr="00A52968">
        <w:rPr>
          <w:rStyle w:val="Char6"/>
          <w:rFonts w:hint="cs"/>
          <w:rtl/>
        </w:rPr>
        <w:t>]</w:t>
      </w:r>
      <w:r w:rsidR="00A52968">
        <w:rPr>
          <w:rFonts w:hint="cs"/>
          <w:rtl/>
        </w:rPr>
        <w:t>.</w:t>
      </w:r>
      <w:r w:rsidRPr="00B04FE2">
        <w:rPr>
          <w:rStyle w:val="StyleFootnoteReferenceLatinTahomaComplexTraditionalAr"/>
          <w:rFonts w:cs="IRNazli"/>
          <w:bCs w:val="0"/>
          <w:rtl/>
        </w:rPr>
        <w:footnoteReference w:id="209"/>
      </w:r>
      <w:r w:rsidRPr="00A52968">
        <w:rPr>
          <w:rFonts w:hint="cs"/>
          <w:rtl/>
        </w:rPr>
        <w:t xml:space="preserve"> واژه قدر در هر دو به معن</w:t>
      </w:r>
      <w:r w:rsidR="003231C0" w:rsidRPr="00A52968">
        <w:rPr>
          <w:rFonts w:hint="cs"/>
          <w:rtl/>
        </w:rPr>
        <w:t>ی</w:t>
      </w:r>
      <w:r w:rsidRPr="00A52968">
        <w:rPr>
          <w:rFonts w:hint="cs"/>
          <w:rtl/>
        </w:rPr>
        <w:t xml:space="preserve"> ض</w:t>
      </w:r>
      <w:r w:rsidR="003231C0" w:rsidRPr="00A52968">
        <w:rPr>
          <w:rFonts w:hint="cs"/>
          <w:rtl/>
        </w:rPr>
        <w:t>ی</w:t>
      </w:r>
      <w:r w:rsidRPr="00A52968">
        <w:rPr>
          <w:rFonts w:hint="cs"/>
          <w:rtl/>
        </w:rPr>
        <w:t>ق و تنگ</w:t>
      </w:r>
      <w:r w:rsidR="003231C0" w:rsidRPr="00A52968">
        <w:rPr>
          <w:rFonts w:hint="cs"/>
          <w:rtl/>
        </w:rPr>
        <w:t>ی</w:t>
      </w:r>
      <w:r w:rsidRPr="00A52968">
        <w:rPr>
          <w:rFonts w:hint="cs"/>
          <w:rtl/>
        </w:rPr>
        <w:t xml:space="preserve"> است نه قدرت و بد</w:t>
      </w:r>
      <w:r w:rsidR="003231C0" w:rsidRPr="00A52968">
        <w:rPr>
          <w:rFonts w:hint="cs"/>
          <w:rtl/>
        </w:rPr>
        <w:t>ی</w:t>
      </w:r>
      <w:r w:rsidRPr="00A52968">
        <w:rPr>
          <w:rFonts w:hint="cs"/>
          <w:rtl/>
        </w:rPr>
        <w:t>ن گونه اش</w:t>
      </w:r>
      <w:r w:rsidR="003231C0" w:rsidRPr="00A52968">
        <w:rPr>
          <w:rFonts w:hint="cs"/>
          <w:rtl/>
        </w:rPr>
        <w:t>ک</w:t>
      </w:r>
      <w:r w:rsidRPr="00A52968">
        <w:rPr>
          <w:rFonts w:hint="cs"/>
          <w:rtl/>
        </w:rPr>
        <w:t>ال فوق برطرف شد، والله اعلم.</w:t>
      </w:r>
    </w:p>
    <w:p w:rsidR="009A1298" w:rsidRPr="000B251C" w:rsidRDefault="009A1298" w:rsidP="00A52968">
      <w:pPr>
        <w:pStyle w:val="a"/>
        <w:rPr>
          <w:rtl/>
        </w:rPr>
      </w:pPr>
      <w:bookmarkStart w:id="154" w:name="_Toc285148324"/>
      <w:bookmarkStart w:id="155" w:name="_Toc432073942"/>
      <w:bookmarkStart w:id="156" w:name="_Toc432075573"/>
      <w:r w:rsidRPr="000B251C">
        <w:rPr>
          <w:rFonts w:hint="cs"/>
          <w:rtl/>
        </w:rPr>
        <w:t>آ</w:t>
      </w:r>
      <w:r w:rsidR="003231C0">
        <w:rPr>
          <w:rFonts w:hint="cs"/>
          <w:rtl/>
        </w:rPr>
        <w:t>ی</w:t>
      </w:r>
      <w:r w:rsidRPr="000B251C">
        <w:rPr>
          <w:rFonts w:hint="cs"/>
          <w:rtl/>
        </w:rPr>
        <w:t>ا رسول خدا (محمد</w:t>
      </w:r>
      <w:r w:rsidR="00A52968">
        <w:rPr>
          <w:rFonts w:cs="CTraditional Arabic" w:hint="cs"/>
          <w:bCs w:val="0"/>
          <w:rtl/>
        </w:rPr>
        <w:t>ص</w:t>
      </w:r>
      <w:r w:rsidRPr="000B251C">
        <w:rPr>
          <w:rFonts w:hint="cs"/>
          <w:rtl/>
        </w:rPr>
        <w:t xml:space="preserve">) خطا </w:t>
      </w:r>
      <w:r w:rsidR="003231C0">
        <w:rPr>
          <w:rFonts w:hint="cs"/>
          <w:rtl/>
        </w:rPr>
        <w:t>ک</w:t>
      </w:r>
      <w:r w:rsidRPr="000B251C">
        <w:rPr>
          <w:rFonts w:hint="cs"/>
          <w:rtl/>
        </w:rPr>
        <w:t>رده؟</w:t>
      </w:r>
      <w:bookmarkEnd w:id="154"/>
      <w:bookmarkEnd w:id="155"/>
      <w:bookmarkEnd w:id="156"/>
    </w:p>
    <w:p w:rsidR="009A1298" w:rsidRPr="00A52968" w:rsidRDefault="009A1298" w:rsidP="00A52968">
      <w:pPr>
        <w:pStyle w:val="a4"/>
        <w:rPr>
          <w:rtl/>
        </w:rPr>
      </w:pPr>
      <w:r w:rsidRPr="00A52968">
        <w:rPr>
          <w:rFonts w:hint="cs"/>
          <w:rtl/>
        </w:rPr>
        <w:t>فرستاده‌</w:t>
      </w:r>
      <w:r w:rsidR="003231C0" w:rsidRPr="00A52968">
        <w:rPr>
          <w:rFonts w:hint="cs"/>
          <w:rtl/>
        </w:rPr>
        <w:t>ی</w:t>
      </w:r>
      <w:r w:rsidRPr="00A52968">
        <w:rPr>
          <w:rFonts w:hint="cs"/>
          <w:rtl/>
        </w:rPr>
        <w:t xml:space="preserve"> بزرگوار خدا حضرت محمد</w:t>
      </w:r>
      <w:r w:rsidR="000B251C">
        <w:rPr>
          <w:rFonts w:cs="CTraditional Arabic" w:hint="cs"/>
          <w:rtl/>
        </w:rPr>
        <w:t>ص</w:t>
      </w:r>
      <w:r w:rsidRPr="00A52968">
        <w:rPr>
          <w:rFonts w:hint="cs"/>
          <w:rtl/>
        </w:rPr>
        <w:t xml:space="preserve"> ن</w:t>
      </w:r>
      <w:r w:rsidR="003231C0" w:rsidRPr="00A52968">
        <w:rPr>
          <w:rFonts w:hint="cs"/>
          <w:rtl/>
        </w:rPr>
        <w:t>ی</w:t>
      </w:r>
      <w:r w:rsidRPr="00A52968">
        <w:rPr>
          <w:rFonts w:hint="cs"/>
          <w:rtl/>
        </w:rPr>
        <w:t>ز همانند سا</w:t>
      </w:r>
      <w:r w:rsidR="003231C0" w:rsidRPr="00A52968">
        <w:rPr>
          <w:rFonts w:hint="cs"/>
          <w:rtl/>
        </w:rPr>
        <w:t>ی</w:t>
      </w:r>
      <w:r w:rsidRPr="00A52968">
        <w:rPr>
          <w:rFonts w:hint="cs"/>
          <w:rtl/>
        </w:rPr>
        <w:t>ر پ</w:t>
      </w:r>
      <w:r w:rsidR="003231C0" w:rsidRPr="00A52968">
        <w:rPr>
          <w:rFonts w:hint="cs"/>
          <w:rtl/>
        </w:rPr>
        <w:t>ی</w:t>
      </w:r>
      <w:r w:rsidRPr="00A52968">
        <w:rPr>
          <w:rFonts w:hint="cs"/>
          <w:rtl/>
        </w:rPr>
        <w:t>غمبران از گناه و معاص</w:t>
      </w:r>
      <w:r w:rsidR="003231C0" w:rsidRPr="00A52968">
        <w:rPr>
          <w:rFonts w:hint="cs"/>
          <w:rtl/>
        </w:rPr>
        <w:t>ی</w:t>
      </w:r>
      <w:r w:rsidRPr="00A52968">
        <w:rPr>
          <w:rFonts w:hint="cs"/>
          <w:rtl/>
        </w:rPr>
        <w:t xml:space="preserve"> معصوم بوده است</w:t>
      </w:r>
      <w:r w:rsidR="000B251C" w:rsidRPr="00A52968">
        <w:rPr>
          <w:rFonts w:hint="cs"/>
          <w:rtl/>
        </w:rPr>
        <w:t>،</w:t>
      </w:r>
      <w:r w:rsidRPr="00A52968">
        <w:rPr>
          <w:rFonts w:hint="cs"/>
          <w:rtl/>
        </w:rPr>
        <w:t xml:space="preserve"> خداوند متعال او را تحت عنا</w:t>
      </w:r>
      <w:r w:rsidR="003231C0" w:rsidRPr="00A52968">
        <w:rPr>
          <w:rFonts w:hint="cs"/>
          <w:rtl/>
        </w:rPr>
        <w:t>ی</w:t>
      </w:r>
      <w:r w:rsidRPr="00A52968">
        <w:rPr>
          <w:rFonts w:hint="cs"/>
          <w:rtl/>
        </w:rPr>
        <w:t>ت و حما</w:t>
      </w:r>
      <w:r w:rsidR="003231C0" w:rsidRPr="00A52968">
        <w:rPr>
          <w:rFonts w:hint="cs"/>
          <w:rtl/>
        </w:rPr>
        <w:t>ی</w:t>
      </w:r>
      <w:r w:rsidRPr="00A52968">
        <w:rPr>
          <w:rFonts w:hint="cs"/>
          <w:rtl/>
        </w:rPr>
        <w:t>ت خو</w:t>
      </w:r>
      <w:r w:rsidR="003231C0" w:rsidRPr="00A52968">
        <w:rPr>
          <w:rFonts w:hint="cs"/>
          <w:rtl/>
        </w:rPr>
        <w:t>ی</w:t>
      </w:r>
      <w:r w:rsidRPr="00A52968">
        <w:rPr>
          <w:rFonts w:hint="cs"/>
          <w:rtl/>
        </w:rPr>
        <w:t>ش قرار داده، لذا ام</w:t>
      </w:r>
      <w:r w:rsidR="003231C0" w:rsidRPr="00A52968">
        <w:rPr>
          <w:rFonts w:hint="cs"/>
          <w:rtl/>
        </w:rPr>
        <w:t>ک</w:t>
      </w:r>
      <w:r w:rsidRPr="00A52968">
        <w:rPr>
          <w:rFonts w:hint="cs"/>
          <w:rtl/>
        </w:rPr>
        <w:t xml:space="preserve">ان ندارد مخالفت امر خدا از او واقع </w:t>
      </w:r>
      <w:r w:rsidR="003231C0" w:rsidRPr="00A52968">
        <w:rPr>
          <w:rFonts w:hint="cs"/>
          <w:rtl/>
        </w:rPr>
        <w:t>ی</w:t>
      </w:r>
      <w:r w:rsidRPr="00A52968">
        <w:rPr>
          <w:rFonts w:hint="cs"/>
          <w:rtl/>
        </w:rPr>
        <w:t>ا مرت</w:t>
      </w:r>
      <w:r w:rsidR="003231C0" w:rsidRPr="00A52968">
        <w:rPr>
          <w:rFonts w:hint="cs"/>
          <w:rtl/>
        </w:rPr>
        <w:t>ک</w:t>
      </w:r>
      <w:r w:rsidRPr="00A52968">
        <w:rPr>
          <w:rFonts w:hint="cs"/>
          <w:rtl/>
        </w:rPr>
        <w:t>ب گناه</w:t>
      </w:r>
      <w:r w:rsidR="003231C0" w:rsidRPr="00A52968">
        <w:rPr>
          <w:rFonts w:hint="cs"/>
          <w:rtl/>
        </w:rPr>
        <w:t>ی</w:t>
      </w:r>
      <w:r w:rsidRPr="00A52968">
        <w:rPr>
          <w:rFonts w:hint="cs"/>
          <w:rtl/>
        </w:rPr>
        <w:t xml:space="preserve"> استحقاق عقوبت شده باشد.</w:t>
      </w:r>
    </w:p>
    <w:p w:rsidR="009A1298" w:rsidRPr="00A52968" w:rsidRDefault="009A1298" w:rsidP="00D62ED9">
      <w:pPr>
        <w:pStyle w:val="a4"/>
        <w:rPr>
          <w:rtl/>
        </w:rPr>
      </w:pPr>
      <w:r w:rsidRPr="00A52968">
        <w:rPr>
          <w:rFonts w:hint="cs"/>
          <w:rtl/>
        </w:rPr>
        <w:t>اما بعض</w:t>
      </w:r>
      <w:r w:rsidR="003231C0" w:rsidRPr="00A52968">
        <w:rPr>
          <w:rFonts w:hint="cs"/>
          <w:rtl/>
        </w:rPr>
        <w:t>ی</w:t>
      </w:r>
      <w:r w:rsidRPr="00A52968">
        <w:rPr>
          <w:rFonts w:hint="cs"/>
          <w:rtl/>
        </w:rPr>
        <w:t xml:space="preserve"> اوقات از رو</w:t>
      </w:r>
      <w:r w:rsidR="003231C0" w:rsidRPr="00A52968">
        <w:rPr>
          <w:rFonts w:hint="cs"/>
          <w:rtl/>
        </w:rPr>
        <w:t>ی</w:t>
      </w:r>
      <w:r w:rsidRPr="00A52968">
        <w:rPr>
          <w:rFonts w:hint="cs"/>
          <w:rtl/>
        </w:rPr>
        <w:t xml:space="preserve"> اجتهاد خلاف افضل را انجام م</w:t>
      </w:r>
      <w:r w:rsidR="003231C0" w:rsidRPr="00A52968">
        <w:rPr>
          <w:rFonts w:hint="cs"/>
          <w:rtl/>
        </w:rPr>
        <w:t>ی</w:t>
      </w:r>
      <w:r w:rsidRPr="00A52968">
        <w:rPr>
          <w:rFonts w:hint="cs"/>
          <w:rtl/>
        </w:rPr>
        <w:t xml:space="preserve">‌داد </w:t>
      </w:r>
      <w:r w:rsidR="003231C0" w:rsidRPr="00A52968">
        <w:rPr>
          <w:rFonts w:hint="cs"/>
          <w:rtl/>
        </w:rPr>
        <w:t>ک</w:t>
      </w:r>
      <w:r w:rsidRPr="00A52968">
        <w:rPr>
          <w:rFonts w:hint="cs"/>
          <w:rtl/>
        </w:rPr>
        <w:t>ه خداوند او را مورد عتاب و توب</w:t>
      </w:r>
      <w:r w:rsidR="003231C0" w:rsidRPr="00A52968">
        <w:rPr>
          <w:rFonts w:hint="cs"/>
          <w:rtl/>
        </w:rPr>
        <w:t>ی</w:t>
      </w:r>
      <w:r w:rsidRPr="00A52968">
        <w:rPr>
          <w:rFonts w:hint="cs"/>
          <w:rtl/>
        </w:rPr>
        <w:t>خ قرار م</w:t>
      </w:r>
      <w:r w:rsidR="003231C0" w:rsidRPr="00A52968">
        <w:rPr>
          <w:rFonts w:hint="cs"/>
          <w:rtl/>
        </w:rPr>
        <w:t>ی</w:t>
      </w:r>
      <w:r w:rsidRPr="00A52968">
        <w:rPr>
          <w:rFonts w:hint="cs"/>
          <w:rtl/>
        </w:rPr>
        <w:t xml:space="preserve">‌داد... </w:t>
      </w:r>
      <w:r w:rsidR="003231C0" w:rsidRPr="00A52968">
        <w:rPr>
          <w:rFonts w:hint="cs"/>
          <w:rtl/>
        </w:rPr>
        <w:t>ک</w:t>
      </w:r>
      <w:r w:rsidRPr="00A52968">
        <w:rPr>
          <w:rFonts w:hint="cs"/>
          <w:rtl/>
        </w:rPr>
        <w:t>ه جزو گناه و عص</w:t>
      </w:r>
      <w:r w:rsidR="003231C0" w:rsidRPr="00A52968">
        <w:rPr>
          <w:rFonts w:hint="cs"/>
          <w:rtl/>
        </w:rPr>
        <w:t>ی</w:t>
      </w:r>
      <w:r w:rsidRPr="00A52968">
        <w:rPr>
          <w:rFonts w:hint="cs"/>
          <w:rtl/>
        </w:rPr>
        <w:t>ان تلق</w:t>
      </w:r>
      <w:r w:rsidR="003231C0" w:rsidRPr="00A52968">
        <w:rPr>
          <w:rFonts w:hint="cs"/>
          <w:rtl/>
        </w:rPr>
        <w:t>ی</w:t>
      </w:r>
      <w:r w:rsidRPr="00A52968">
        <w:rPr>
          <w:rFonts w:hint="cs"/>
          <w:rtl/>
        </w:rPr>
        <w:t xml:space="preserve"> نم</w:t>
      </w:r>
      <w:r w:rsidR="003231C0" w:rsidRPr="00A52968">
        <w:rPr>
          <w:rFonts w:hint="cs"/>
          <w:rtl/>
        </w:rPr>
        <w:t>ی</w:t>
      </w:r>
      <w:r w:rsidRPr="00A52968">
        <w:rPr>
          <w:rFonts w:hint="cs"/>
          <w:rtl/>
        </w:rPr>
        <w:t>‌شود. بل</w:t>
      </w:r>
      <w:r w:rsidR="003231C0" w:rsidRPr="00A52968">
        <w:rPr>
          <w:rFonts w:hint="cs"/>
          <w:rtl/>
        </w:rPr>
        <w:t>ک</w:t>
      </w:r>
      <w:r w:rsidRPr="00A52968">
        <w:rPr>
          <w:rFonts w:hint="cs"/>
          <w:rtl/>
        </w:rPr>
        <w:t>ه از قب</w:t>
      </w:r>
      <w:r w:rsidR="003231C0" w:rsidRPr="00A52968">
        <w:rPr>
          <w:rFonts w:hint="cs"/>
          <w:rtl/>
        </w:rPr>
        <w:t>ی</w:t>
      </w:r>
      <w:r w:rsidRPr="00A52968">
        <w:rPr>
          <w:rFonts w:hint="cs"/>
          <w:rtl/>
        </w:rPr>
        <w:t xml:space="preserve">ل </w:t>
      </w:r>
      <w:r w:rsidR="003231C0" w:rsidRPr="00A52968">
        <w:rPr>
          <w:rFonts w:hint="cs"/>
          <w:rtl/>
        </w:rPr>
        <w:t>ی</w:t>
      </w:r>
      <w:r w:rsidRPr="00A52968">
        <w:rPr>
          <w:rFonts w:hint="cs"/>
          <w:rtl/>
        </w:rPr>
        <w:t>ادآور</w:t>
      </w:r>
      <w:r w:rsidR="003231C0" w:rsidRPr="00A52968">
        <w:rPr>
          <w:rFonts w:hint="cs"/>
          <w:rtl/>
        </w:rPr>
        <w:t>ی</w:t>
      </w:r>
      <w:r w:rsidRPr="00A52968">
        <w:rPr>
          <w:rFonts w:hint="cs"/>
          <w:rtl/>
        </w:rPr>
        <w:t xml:space="preserve"> بر انجام ا</w:t>
      </w:r>
      <w:r w:rsidR="003231C0" w:rsidRPr="00A52968">
        <w:rPr>
          <w:rFonts w:hint="cs"/>
          <w:rtl/>
        </w:rPr>
        <w:t>ک</w:t>
      </w:r>
      <w:r w:rsidRPr="00A52968">
        <w:rPr>
          <w:rFonts w:hint="cs"/>
          <w:rtl/>
        </w:rPr>
        <w:t>مل و بهتر است. هرچند انجام دادن خلاف افضل برازنده شأن و منزلت انب</w:t>
      </w:r>
      <w:r w:rsidR="003231C0" w:rsidRPr="00A52968">
        <w:rPr>
          <w:rFonts w:hint="cs"/>
          <w:rtl/>
        </w:rPr>
        <w:t>ی</w:t>
      </w:r>
      <w:r w:rsidRPr="00A52968">
        <w:rPr>
          <w:rFonts w:hint="cs"/>
          <w:rtl/>
        </w:rPr>
        <w:t>ا</w:t>
      </w:r>
      <w:r w:rsidR="000B251C" w:rsidRPr="00A52968">
        <w:rPr>
          <w:rFonts w:hint="cs"/>
          <w:rtl/>
        </w:rPr>
        <w:t>ء نبوده و بنابه تعب</w:t>
      </w:r>
      <w:r w:rsidR="003231C0" w:rsidRPr="00A52968">
        <w:rPr>
          <w:rFonts w:hint="cs"/>
          <w:rtl/>
        </w:rPr>
        <w:t>ی</w:t>
      </w:r>
      <w:r w:rsidR="000B251C" w:rsidRPr="00A52968">
        <w:rPr>
          <w:rFonts w:hint="cs"/>
          <w:rtl/>
        </w:rPr>
        <w:t>ر بعض</w:t>
      </w:r>
      <w:r w:rsidR="003231C0" w:rsidRPr="00A52968">
        <w:rPr>
          <w:rFonts w:hint="cs"/>
          <w:rtl/>
        </w:rPr>
        <w:t>ی</w:t>
      </w:r>
      <w:r w:rsidR="000B251C" w:rsidRPr="00A52968">
        <w:rPr>
          <w:rFonts w:hint="cs"/>
          <w:rtl/>
        </w:rPr>
        <w:t xml:space="preserve"> </w:t>
      </w:r>
      <w:r w:rsidR="003231C0" w:rsidRPr="00A52968">
        <w:rPr>
          <w:rFonts w:hint="cs"/>
          <w:rtl/>
        </w:rPr>
        <w:t>ک</w:t>
      </w:r>
      <w:r w:rsidR="000B251C" w:rsidRPr="00A52968">
        <w:rPr>
          <w:rFonts w:hint="cs"/>
          <w:rtl/>
        </w:rPr>
        <w:t>ه: «</w:t>
      </w:r>
      <w:r w:rsidRPr="00A52968">
        <w:rPr>
          <w:rFonts w:hint="cs"/>
          <w:rtl/>
        </w:rPr>
        <w:t>حسنات ابرار س</w:t>
      </w:r>
      <w:r w:rsidR="003231C0" w:rsidRPr="00A52968">
        <w:rPr>
          <w:rFonts w:hint="cs"/>
          <w:rtl/>
        </w:rPr>
        <w:t>ی</w:t>
      </w:r>
      <w:r w:rsidR="000B251C" w:rsidRPr="00A52968">
        <w:rPr>
          <w:rFonts w:hint="cs"/>
          <w:rtl/>
        </w:rPr>
        <w:t>ئات مقرب</w:t>
      </w:r>
      <w:r w:rsidR="003231C0" w:rsidRPr="00A52968">
        <w:rPr>
          <w:rFonts w:hint="cs"/>
          <w:rtl/>
        </w:rPr>
        <w:t>ی</w:t>
      </w:r>
      <w:r w:rsidR="000B251C" w:rsidRPr="00A52968">
        <w:rPr>
          <w:rFonts w:hint="cs"/>
          <w:rtl/>
        </w:rPr>
        <w:t>ن است»</w:t>
      </w:r>
      <w:r w:rsidRPr="00A52968">
        <w:rPr>
          <w:rFonts w:hint="cs"/>
          <w:rtl/>
        </w:rPr>
        <w:t xml:space="preserve"> استحقاق مؤاخذه و سرزنش را پ</w:t>
      </w:r>
      <w:r w:rsidR="003231C0" w:rsidRPr="00A52968">
        <w:rPr>
          <w:rFonts w:hint="cs"/>
          <w:rtl/>
        </w:rPr>
        <w:t>ی</w:t>
      </w:r>
      <w:r w:rsidRPr="00A52968">
        <w:rPr>
          <w:rFonts w:hint="cs"/>
          <w:rtl/>
        </w:rPr>
        <w:t>دا م</w:t>
      </w:r>
      <w:r w:rsidR="003231C0" w:rsidRPr="00A52968">
        <w:rPr>
          <w:rFonts w:hint="cs"/>
          <w:rtl/>
        </w:rPr>
        <w:t>ی</w:t>
      </w:r>
      <w:r w:rsidRPr="00A52968">
        <w:rPr>
          <w:rFonts w:hint="cs"/>
          <w:rtl/>
        </w:rPr>
        <w:t>‌نما</w:t>
      </w:r>
      <w:r w:rsidR="003231C0" w:rsidRPr="00A52968">
        <w:rPr>
          <w:rFonts w:hint="cs"/>
          <w:rtl/>
        </w:rPr>
        <w:t>ی</w:t>
      </w:r>
      <w:r w:rsidRPr="00A52968">
        <w:rPr>
          <w:rFonts w:hint="cs"/>
          <w:rtl/>
        </w:rPr>
        <w:t>د.</w:t>
      </w:r>
    </w:p>
    <w:p w:rsidR="009A1298" w:rsidRPr="00A52968" w:rsidRDefault="009A1298" w:rsidP="00D62ED9">
      <w:pPr>
        <w:pStyle w:val="a4"/>
        <w:rPr>
          <w:rtl/>
        </w:rPr>
      </w:pPr>
      <w:r w:rsidRPr="00A52968">
        <w:rPr>
          <w:rFonts w:hint="cs"/>
          <w:rtl/>
        </w:rPr>
        <w:t>هم ا</w:t>
      </w:r>
      <w:r w:rsidR="003231C0" w:rsidRPr="00A52968">
        <w:rPr>
          <w:rFonts w:hint="cs"/>
          <w:rtl/>
        </w:rPr>
        <w:t>ک</w:t>
      </w:r>
      <w:r w:rsidRPr="00A52968">
        <w:rPr>
          <w:rFonts w:hint="cs"/>
          <w:rtl/>
        </w:rPr>
        <w:t>نون به ب</w:t>
      </w:r>
      <w:r w:rsidR="003231C0" w:rsidRPr="00A52968">
        <w:rPr>
          <w:rFonts w:hint="cs"/>
          <w:rtl/>
        </w:rPr>
        <w:t>ی</w:t>
      </w:r>
      <w:r w:rsidRPr="00A52968">
        <w:rPr>
          <w:rFonts w:hint="cs"/>
          <w:rtl/>
        </w:rPr>
        <w:t>ان بعض</w:t>
      </w:r>
      <w:r w:rsidR="003231C0" w:rsidRPr="00A52968">
        <w:rPr>
          <w:rFonts w:hint="cs"/>
          <w:rtl/>
        </w:rPr>
        <w:t>ی</w:t>
      </w:r>
      <w:r w:rsidRPr="00A52968">
        <w:rPr>
          <w:rFonts w:hint="cs"/>
          <w:rtl/>
        </w:rPr>
        <w:t xml:space="preserve"> از نصوص قرآن</w:t>
      </w:r>
      <w:r w:rsidR="003231C0" w:rsidRPr="00A52968">
        <w:rPr>
          <w:rFonts w:hint="cs"/>
          <w:rtl/>
        </w:rPr>
        <w:t>ی</w:t>
      </w:r>
      <w:r w:rsidRPr="00A52968">
        <w:rPr>
          <w:rFonts w:hint="cs"/>
          <w:rtl/>
        </w:rPr>
        <w:t xml:space="preserve"> م</w:t>
      </w:r>
      <w:r w:rsidR="003231C0" w:rsidRPr="00A52968">
        <w:rPr>
          <w:rFonts w:hint="cs"/>
          <w:rtl/>
        </w:rPr>
        <w:t>ی</w:t>
      </w:r>
      <w:r w:rsidRPr="00A52968">
        <w:rPr>
          <w:rFonts w:hint="cs"/>
          <w:rtl/>
        </w:rPr>
        <w:t>‌پرداز</w:t>
      </w:r>
      <w:r w:rsidR="003231C0" w:rsidRPr="00A52968">
        <w:rPr>
          <w:rFonts w:hint="cs"/>
          <w:rtl/>
        </w:rPr>
        <w:t>ی</w:t>
      </w:r>
      <w:r w:rsidRPr="00A52968">
        <w:rPr>
          <w:rFonts w:hint="cs"/>
          <w:rtl/>
        </w:rPr>
        <w:t xml:space="preserve">م </w:t>
      </w:r>
      <w:r w:rsidR="003231C0" w:rsidRPr="00A52968">
        <w:rPr>
          <w:rFonts w:hint="cs"/>
          <w:rtl/>
        </w:rPr>
        <w:t>ک</w:t>
      </w:r>
      <w:r w:rsidRPr="00A52968">
        <w:rPr>
          <w:rFonts w:hint="cs"/>
          <w:rtl/>
        </w:rPr>
        <w:t>ه رسول خدا</w:t>
      </w:r>
      <w:r w:rsidR="000B251C">
        <w:rPr>
          <w:rFonts w:cs="CTraditional Arabic" w:hint="cs"/>
          <w:rtl/>
        </w:rPr>
        <w:t>ص</w:t>
      </w:r>
      <w:r w:rsidRPr="00A52968">
        <w:rPr>
          <w:rFonts w:hint="cs"/>
          <w:rtl/>
        </w:rPr>
        <w:t xml:space="preserve"> در</w:t>
      </w:r>
      <w:r w:rsidR="003231C0" w:rsidRPr="00A52968">
        <w:rPr>
          <w:rFonts w:hint="cs"/>
          <w:rtl/>
        </w:rPr>
        <w:t xml:space="preserve"> آن‌ها </w:t>
      </w:r>
      <w:r w:rsidRPr="00A52968">
        <w:rPr>
          <w:rFonts w:hint="cs"/>
          <w:rtl/>
        </w:rPr>
        <w:t>مورد ن</w:t>
      </w:r>
      <w:r w:rsidR="003231C0" w:rsidRPr="00A52968">
        <w:rPr>
          <w:rFonts w:hint="cs"/>
          <w:rtl/>
        </w:rPr>
        <w:t>ک</w:t>
      </w:r>
      <w:r w:rsidRPr="00A52968">
        <w:rPr>
          <w:rFonts w:hint="cs"/>
          <w:rtl/>
        </w:rPr>
        <w:t>وهش واقع شده است. سپس د</w:t>
      </w:r>
      <w:r w:rsidR="003231C0" w:rsidRPr="00A52968">
        <w:rPr>
          <w:rFonts w:hint="cs"/>
          <w:rtl/>
        </w:rPr>
        <w:t>ی</w:t>
      </w:r>
      <w:r w:rsidRPr="00A52968">
        <w:rPr>
          <w:rFonts w:hint="cs"/>
          <w:rtl/>
        </w:rPr>
        <w:t>دگاه حق را پ</w:t>
      </w:r>
      <w:r w:rsidR="003231C0" w:rsidRPr="00A52968">
        <w:rPr>
          <w:rFonts w:hint="cs"/>
          <w:rtl/>
        </w:rPr>
        <w:t>ی</w:t>
      </w:r>
      <w:r w:rsidRPr="00A52968">
        <w:rPr>
          <w:rFonts w:hint="cs"/>
          <w:rtl/>
        </w:rPr>
        <w:t>رامون</w:t>
      </w:r>
      <w:r w:rsidR="003231C0" w:rsidRPr="00A52968">
        <w:rPr>
          <w:rFonts w:hint="cs"/>
          <w:rtl/>
        </w:rPr>
        <w:t xml:space="preserve"> آن‌ها </w:t>
      </w:r>
      <w:r w:rsidRPr="00A52968">
        <w:rPr>
          <w:rFonts w:hint="cs"/>
          <w:rtl/>
        </w:rPr>
        <w:t>ب</w:t>
      </w:r>
      <w:r w:rsidR="003231C0" w:rsidRPr="00A52968">
        <w:rPr>
          <w:rFonts w:hint="cs"/>
          <w:rtl/>
        </w:rPr>
        <w:t>ی</w:t>
      </w:r>
      <w:r w:rsidRPr="00A52968">
        <w:rPr>
          <w:rFonts w:hint="cs"/>
          <w:rtl/>
        </w:rPr>
        <w:t>ان م</w:t>
      </w:r>
      <w:r w:rsidR="003231C0" w:rsidRPr="00A52968">
        <w:rPr>
          <w:rFonts w:hint="cs"/>
          <w:rtl/>
        </w:rPr>
        <w:t>ی</w:t>
      </w:r>
      <w:r w:rsidRPr="00A52968">
        <w:rPr>
          <w:rFonts w:hint="cs"/>
          <w:rtl/>
        </w:rPr>
        <w:t>‌نمائ</w:t>
      </w:r>
      <w:r w:rsidR="003231C0" w:rsidRPr="00A52968">
        <w:rPr>
          <w:rFonts w:hint="cs"/>
          <w:rtl/>
        </w:rPr>
        <w:t>ی</w:t>
      </w:r>
      <w:r w:rsidRPr="00A52968">
        <w:rPr>
          <w:rFonts w:hint="cs"/>
          <w:rtl/>
        </w:rPr>
        <w:t>م. چنان</w:t>
      </w:r>
      <w:r w:rsidR="003231C0" w:rsidRPr="00A52968">
        <w:rPr>
          <w:rFonts w:hint="cs"/>
          <w:rtl/>
        </w:rPr>
        <w:t>ک</w:t>
      </w:r>
      <w:r w:rsidRPr="00A52968">
        <w:rPr>
          <w:rFonts w:hint="cs"/>
          <w:rtl/>
        </w:rPr>
        <w:t>ه به ب</w:t>
      </w:r>
      <w:r w:rsidR="003231C0" w:rsidRPr="00A52968">
        <w:rPr>
          <w:rFonts w:hint="cs"/>
          <w:rtl/>
        </w:rPr>
        <w:t>ی</w:t>
      </w:r>
      <w:r w:rsidRPr="00A52968">
        <w:rPr>
          <w:rFonts w:hint="cs"/>
          <w:rtl/>
        </w:rPr>
        <w:t>ان نصوص د</w:t>
      </w:r>
      <w:r w:rsidR="003231C0" w:rsidRPr="00A52968">
        <w:rPr>
          <w:rFonts w:hint="cs"/>
          <w:rtl/>
        </w:rPr>
        <w:t>ی</w:t>
      </w:r>
      <w:r w:rsidRPr="00A52968">
        <w:rPr>
          <w:rFonts w:hint="cs"/>
          <w:rtl/>
        </w:rPr>
        <w:t>گر</w:t>
      </w:r>
      <w:r w:rsidR="003231C0" w:rsidRPr="00A52968">
        <w:rPr>
          <w:rFonts w:hint="cs"/>
          <w:rtl/>
        </w:rPr>
        <w:t>ی</w:t>
      </w:r>
      <w:r w:rsidRPr="00A52968">
        <w:rPr>
          <w:rFonts w:hint="cs"/>
          <w:rtl/>
        </w:rPr>
        <w:t xml:space="preserve"> م</w:t>
      </w:r>
      <w:r w:rsidR="003231C0" w:rsidRPr="00A52968">
        <w:rPr>
          <w:rFonts w:hint="cs"/>
          <w:rtl/>
        </w:rPr>
        <w:t>ی</w:t>
      </w:r>
      <w:r w:rsidRPr="00A52968">
        <w:rPr>
          <w:rFonts w:hint="cs"/>
          <w:rtl/>
        </w:rPr>
        <w:t>‌پرداز</w:t>
      </w:r>
      <w:r w:rsidR="003231C0" w:rsidRPr="00A52968">
        <w:rPr>
          <w:rFonts w:hint="cs"/>
          <w:rtl/>
        </w:rPr>
        <w:t>ی</w:t>
      </w:r>
      <w:r w:rsidRPr="00A52968">
        <w:rPr>
          <w:rFonts w:hint="cs"/>
          <w:rtl/>
        </w:rPr>
        <w:t xml:space="preserve">م </w:t>
      </w:r>
      <w:r w:rsidR="003231C0" w:rsidRPr="00A52968">
        <w:rPr>
          <w:rFonts w:hint="cs"/>
          <w:rtl/>
        </w:rPr>
        <w:t>ک</w:t>
      </w:r>
      <w:r w:rsidRPr="00A52968">
        <w:rPr>
          <w:rFonts w:hint="cs"/>
          <w:rtl/>
        </w:rPr>
        <w:t>ه از ظاهر</w:t>
      </w:r>
      <w:r w:rsidR="003231C0" w:rsidRPr="00A52968">
        <w:rPr>
          <w:rFonts w:hint="cs"/>
          <w:rtl/>
        </w:rPr>
        <w:t xml:space="preserve"> آن‌ها </w:t>
      </w:r>
      <w:r w:rsidRPr="00A52968">
        <w:rPr>
          <w:rFonts w:hint="cs"/>
          <w:rtl/>
        </w:rPr>
        <w:t>برم</w:t>
      </w:r>
      <w:r w:rsidR="003231C0" w:rsidRPr="00A52968">
        <w:rPr>
          <w:rFonts w:hint="cs"/>
          <w:rtl/>
        </w:rPr>
        <w:t>ی</w:t>
      </w:r>
      <w:r w:rsidRPr="00A52968">
        <w:rPr>
          <w:rFonts w:hint="cs"/>
          <w:rtl/>
        </w:rPr>
        <w:t>‌آ</w:t>
      </w:r>
      <w:r w:rsidR="003231C0" w:rsidRPr="00A52968">
        <w:rPr>
          <w:rFonts w:hint="cs"/>
          <w:rtl/>
        </w:rPr>
        <w:t>ی</w:t>
      </w:r>
      <w:r w:rsidRPr="00A52968">
        <w:rPr>
          <w:rFonts w:hint="cs"/>
          <w:rtl/>
        </w:rPr>
        <w:t>د حضرت محمد</w:t>
      </w:r>
      <w:r w:rsidR="000B251C">
        <w:rPr>
          <w:rFonts w:cs="CTraditional Arabic" w:hint="cs"/>
          <w:rtl/>
        </w:rPr>
        <w:t>ص</w:t>
      </w:r>
      <w:r w:rsidRPr="00A52968">
        <w:rPr>
          <w:rFonts w:hint="cs"/>
          <w:rtl/>
        </w:rPr>
        <w:t xml:space="preserve"> به مخالفت و نافرمان</w:t>
      </w:r>
      <w:r w:rsidR="003231C0" w:rsidRPr="00A52968">
        <w:rPr>
          <w:rFonts w:hint="cs"/>
          <w:rtl/>
        </w:rPr>
        <w:t>ی</w:t>
      </w:r>
      <w:r w:rsidRPr="00A52968">
        <w:rPr>
          <w:rFonts w:hint="cs"/>
          <w:rtl/>
        </w:rPr>
        <w:t xml:space="preserve"> خدا برخاسته و معن</w:t>
      </w:r>
      <w:r w:rsidR="003231C0" w:rsidRPr="00A52968">
        <w:rPr>
          <w:rFonts w:hint="cs"/>
          <w:rtl/>
        </w:rPr>
        <w:t xml:space="preserve">ی آن‌ها </w:t>
      </w:r>
      <w:r w:rsidRPr="00A52968">
        <w:rPr>
          <w:rFonts w:hint="cs"/>
          <w:rtl/>
        </w:rPr>
        <w:t>را در روشنا</w:t>
      </w:r>
      <w:r w:rsidR="003231C0" w:rsidRPr="00A52968">
        <w:rPr>
          <w:rFonts w:hint="cs"/>
          <w:rtl/>
        </w:rPr>
        <w:t>یی</w:t>
      </w:r>
      <w:r w:rsidRPr="00A52968">
        <w:rPr>
          <w:rFonts w:hint="cs"/>
          <w:rtl/>
        </w:rPr>
        <w:t xml:space="preserve"> د</w:t>
      </w:r>
      <w:r w:rsidR="003231C0" w:rsidRPr="00A52968">
        <w:rPr>
          <w:rFonts w:hint="cs"/>
          <w:rtl/>
        </w:rPr>
        <w:t>ی</w:t>
      </w:r>
      <w:r w:rsidRPr="00A52968">
        <w:rPr>
          <w:rFonts w:hint="cs"/>
          <w:rtl/>
        </w:rPr>
        <w:t>دگاه</w:t>
      </w:r>
      <w:r w:rsidR="00A52968">
        <w:rPr>
          <w:rFonts w:hint="eastAsia"/>
          <w:rtl/>
        </w:rPr>
        <w:t>‌</w:t>
      </w:r>
      <w:r w:rsidRPr="00A52968">
        <w:rPr>
          <w:rFonts w:hint="cs"/>
          <w:rtl/>
        </w:rPr>
        <w:t>ها</w:t>
      </w:r>
      <w:r w:rsidR="003231C0" w:rsidRPr="00A52968">
        <w:rPr>
          <w:rFonts w:hint="cs"/>
          <w:rtl/>
        </w:rPr>
        <w:t>ی</w:t>
      </w:r>
      <w:r w:rsidRPr="00A52968">
        <w:rPr>
          <w:rFonts w:hint="cs"/>
          <w:rtl/>
        </w:rPr>
        <w:t xml:space="preserve"> ائمه تفس</w:t>
      </w:r>
      <w:r w:rsidR="003231C0" w:rsidRPr="00A52968">
        <w:rPr>
          <w:rFonts w:hint="cs"/>
          <w:rtl/>
        </w:rPr>
        <w:t>ی</w:t>
      </w:r>
      <w:r w:rsidRPr="00A52968">
        <w:rPr>
          <w:rFonts w:hint="cs"/>
          <w:rtl/>
        </w:rPr>
        <w:t>ر و قرآن و سنت ب</w:t>
      </w:r>
      <w:r w:rsidR="003231C0" w:rsidRPr="00A52968">
        <w:rPr>
          <w:rFonts w:hint="cs"/>
          <w:rtl/>
        </w:rPr>
        <w:t>ی</w:t>
      </w:r>
      <w:r w:rsidRPr="00A52968">
        <w:rPr>
          <w:rFonts w:hint="cs"/>
          <w:rtl/>
        </w:rPr>
        <w:t>ان خواه</w:t>
      </w:r>
      <w:r w:rsidR="003231C0" w:rsidRPr="00A52968">
        <w:rPr>
          <w:rFonts w:hint="cs"/>
          <w:rtl/>
        </w:rPr>
        <w:t>ی</w:t>
      </w:r>
      <w:r w:rsidRPr="00A52968">
        <w:rPr>
          <w:rFonts w:hint="cs"/>
          <w:rtl/>
        </w:rPr>
        <w:t xml:space="preserve">م </w:t>
      </w:r>
      <w:r w:rsidR="003231C0" w:rsidRPr="00A52968">
        <w:rPr>
          <w:rFonts w:hint="cs"/>
          <w:rtl/>
        </w:rPr>
        <w:t>ک</w:t>
      </w:r>
      <w:r w:rsidRPr="00A52968">
        <w:rPr>
          <w:rFonts w:hint="cs"/>
          <w:rtl/>
        </w:rPr>
        <w:t>رد. با استمداد از خداوند م</w:t>
      </w:r>
      <w:r w:rsidR="003231C0" w:rsidRPr="00A52968">
        <w:rPr>
          <w:rFonts w:hint="cs"/>
          <w:rtl/>
        </w:rPr>
        <w:t>ی</w:t>
      </w:r>
      <w:r w:rsidRPr="00A52968">
        <w:rPr>
          <w:rFonts w:hint="cs"/>
          <w:rtl/>
        </w:rPr>
        <w:t>‌گو</w:t>
      </w:r>
      <w:r w:rsidR="003231C0" w:rsidRPr="00A52968">
        <w:rPr>
          <w:rFonts w:hint="cs"/>
          <w:rtl/>
        </w:rPr>
        <w:t>یی</w:t>
      </w:r>
      <w:r w:rsidRPr="00A52968">
        <w:rPr>
          <w:rFonts w:hint="cs"/>
          <w:rtl/>
        </w:rPr>
        <w:t>م.</w:t>
      </w:r>
    </w:p>
    <w:p w:rsidR="000B251C" w:rsidRPr="00A52968" w:rsidRDefault="000B251C" w:rsidP="00D62ED9">
      <w:pPr>
        <w:pStyle w:val="a4"/>
        <w:rPr>
          <w:rtl/>
        </w:rPr>
      </w:pPr>
      <w:r w:rsidRPr="00663787">
        <w:rPr>
          <w:rStyle w:val="Char5"/>
          <w:rFonts w:hint="cs"/>
          <w:rtl/>
        </w:rPr>
        <w:t>نص اول</w:t>
      </w:r>
      <w:r w:rsidR="009A1298" w:rsidRPr="00663787">
        <w:rPr>
          <w:rStyle w:val="Char5"/>
          <w:rFonts w:hint="cs"/>
          <w:rtl/>
        </w:rPr>
        <w:t>:</w:t>
      </w:r>
      <w:r w:rsidR="00A52968">
        <w:rPr>
          <w:rFonts w:hint="cs"/>
          <w:rtl/>
        </w:rPr>
        <w:t xml:space="preserve"> </w:t>
      </w:r>
      <w:r w:rsidR="00A52968">
        <w:rPr>
          <w:rFonts w:ascii="Traditional Arabic" w:hAnsi="Traditional Arabic" w:cs="Traditional Arabic"/>
          <w:rtl/>
        </w:rPr>
        <w:t>﴿</w:t>
      </w:r>
      <w:r w:rsidR="00D62ED9" w:rsidRPr="006865DA">
        <w:rPr>
          <w:rStyle w:val="Char9"/>
          <w:rFonts w:hint="eastAsia"/>
          <w:rtl/>
        </w:rPr>
        <w:t>مَا</w:t>
      </w:r>
      <w:r w:rsidR="00D62ED9" w:rsidRPr="006865DA">
        <w:rPr>
          <w:rStyle w:val="Char9"/>
          <w:rtl/>
        </w:rPr>
        <w:t xml:space="preserve"> كَانَ لِنَبِيٍّ أَن يَكُونَ لَهُ</w:t>
      </w:r>
      <w:r w:rsidR="00D62ED9" w:rsidRPr="006865DA">
        <w:rPr>
          <w:rStyle w:val="Char9"/>
          <w:rFonts w:hint="cs"/>
          <w:rtl/>
        </w:rPr>
        <w:t>ۥٓ</w:t>
      </w:r>
      <w:r w:rsidR="00D62ED9" w:rsidRPr="006865DA">
        <w:rPr>
          <w:rStyle w:val="Char9"/>
          <w:rtl/>
        </w:rPr>
        <w:t xml:space="preserve"> أَسۡرَىٰ حَتَّىٰ يُثۡخِنَ فِي </w:t>
      </w:r>
      <w:r w:rsidR="00D62ED9" w:rsidRPr="006865DA">
        <w:rPr>
          <w:rStyle w:val="Char9"/>
          <w:rFonts w:hint="cs"/>
          <w:rtl/>
        </w:rPr>
        <w:t>ٱ</w:t>
      </w:r>
      <w:r w:rsidR="00D62ED9" w:rsidRPr="006865DA">
        <w:rPr>
          <w:rStyle w:val="Char9"/>
          <w:rFonts w:hint="eastAsia"/>
          <w:rtl/>
        </w:rPr>
        <w:t>لۡأَرۡضِۚ</w:t>
      </w:r>
      <w:r w:rsidR="00D62ED9" w:rsidRPr="006865DA">
        <w:rPr>
          <w:rStyle w:val="Char9"/>
          <w:rtl/>
        </w:rPr>
        <w:t xml:space="preserve"> تُرِيدُونَ عَرَضَ </w:t>
      </w:r>
      <w:r w:rsidR="00D62ED9" w:rsidRPr="006865DA">
        <w:rPr>
          <w:rStyle w:val="Char9"/>
          <w:rFonts w:hint="cs"/>
          <w:rtl/>
        </w:rPr>
        <w:t>ٱ</w:t>
      </w:r>
      <w:r w:rsidR="00D62ED9" w:rsidRPr="006865DA">
        <w:rPr>
          <w:rStyle w:val="Char9"/>
          <w:rFonts w:hint="eastAsia"/>
          <w:rtl/>
        </w:rPr>
        <w:t>لدُّنۡيَا</w:t>
      </w:r>
      <w:r w:rsidR="00D62ED9" w:rsidRPr="006865DA">
        <w:rPr>
          <w:rStyle w:val="Char9"/>
          <w:rtl/>
        </w:rPr>
        <w:t xml:space="preserve"> وَ</w:t>
      </w:r>
      <w:r w:rsidR="00D62ED9" w:rsidRPr="006865DA">
        <w:rPr>
          <w:rStyle w:val="Char9"/>
          <w:rFonts w:hint="cs"/>
          <w:rtl/>
        </w:rPr>
        <w:t>ٱ</w:t>
      </w:r>
      <w:r w:rsidR="00D62ED9" w:rsidRPr="006865DA">
        <w:rPr>
          <w:rStyle w:val="Char9"/>
          <w:rFonts w:hint="eastAsia"/>
          <w:rtl/>
        </w:rPr>
        <w:t>للَّهُ</w:t>
      </w:r>
      <w:r w:rsidR="00D62ED9" w:rsidRPr="006865DA">
        <w:rPr>
          <w:rStyle w:val="Char9"/>
          <w:rtl/>
        </w:rPr>
        <w:t xml:space="preserve"> يُرِيدُ </w:t>
      </w:r>
      <w:r w:rsidR="00D62ED9" w:rsidRPr="006865DA">
        <w:rPr>
          <w:rStyle w:val="Char9"/>
          <w:rFonts w:hint="cs"/>
          <w:rtl/>
        </w:rPr>
        <w:t>ٱ</w:t>
      </w:r>
      <w:r w:rsidR="00D62ED9" w:rsidRPr="006865DA">
        <w:rPr>
          <w:rStyle w:val="Char9"/>
          <w:rFonts w:hint="eastAsia"/>
          <w:rtl/>
        </w:rPr>
        <w:t>لۡأٓخِرَةَۗ</w:t>
      </w:r>
      <w:r w:rsidR="00D62ED9" w:rsidRPr="006865DA">
        <w:rPr>
          <w:rStyle w:val="Char9"/>
          <w:rtl/>
        </w:rPr>
        <w:t xml:space="preserve"> وَ</w:t>
      </w:r>
      <w:r w:rsidR="00D62ED9" w:rsidRPr="006865DA">
        <w:rPr>
          <w:rStyle w:val="Char9"/>
          <w:rFonts w:hint="cs"/>
          <w:rtl/>
        </w:rPr>
        <w:t>ٱ</w:t>
      </w:r>
      <w:r w:rsidR="00D62ED9" w:rsidRPr="006865DA">
        <w:rPr>
          <w:rStyle w:val="Char9"/>
          <w:rFonts w:hint="eastAsia"/>
          <w:rtl/>
        </w:rPr>
        <w:t>للَّهُ</w:t>
      </w:r>
      <w:r w:rsidR="00D62ED9" w:rsidRPr="006865DA">
        <w:rPr>
          <w:rStyle w:val="Char9"/>
          <w:rtl/>
        </w:rPr>
        <w:t xml:space="preserve"> عَزِيزٌ حَكِيمٞ ٦٧ </w:t>
      </w:r>
      <w:r w:rsidR="00D62ED9" w:rsidRPr="006865DA">
        <w:rPr>
          <w:rStyle w:val="Char9"/>
          <w:rFonts w:hint="eastAsia"/>
          <w:rtl/>
        </w:rPr>
        <w:t>لَّوۡلَا</w:t>
      </w:r>
      <w:r w:rsidR="00D62ED9" w:rsidRPr="006865DA">
        <w:rPr>
          <w:rStyle w:val="Char9"/>
          <w:rtl/>
        </w:rPr>
        <w:t xml:space="preserve"> كِتَٰبٞ مِّنَ </w:t>
      </w:r>
      <w:r w:rsidR="00D62ED9" w:rsidRPr="006865DA">
        <w:rPr>
          <w:rStyle w:val="Char9"/>
          <w:rFonts w:hint="cs"/>
          <w:rtl/>
        </w:rPr>
        <w:t>ٱ</w:t>
      </w:r>
      <w:r w:rsidR="00D62ED9" w:rsidRPr="006865DA">
        <w:rPr>
          <w:rStyle w:val="Char9"/>
          <w:rFonts w:hint="eastAsia"/>
          <w:rtl/>
        </w:rPr>
        <w:t>للَّهِ</w:t>
      </w:r>
      <w:r w:rsidR="00D62ED9" w:rsidRPr="006865DA">
        <w:rPr>
          <w:rStyle w:val="Char9"/>
          <w:rtl/>
        </w:rPr>
        <w:t xml:space="preserve"> سَبَقَ لَمَسَّكُمۡ فِيمَآ أَخَذۡتُمۡ عَذَابٌ عَظِيمٞ ٦٨</w:t>
      </w:r>
      <w:r w:rsidR="00A52968">
        <w:rPr>
          <w:rFonts w:ascii="Traditional Arabic" w:hAnsi="Traditional Arabic" w:cs="Traditional Arabic"/>
          <w:rtl/>
        </w:rPr>
        <w:t>﴾</w:t>
      </w:r>
      <w:r w:rsidR="00A52968">
        <w:rPr>
          <w:rFonts w:hint="cs"/>
          <w:rtl/>
        </w:rPr>
        <w:t xml:space="preserve"> </w:t>
      </w:r>
      <w:r w:rsidR="00A52968" w:rsidRPr="00A52968">
        <w:rPr>
          <w:rStyle w:val="Char6"/>
          <w:rFonts w:hint="cs"/>
          <w:rtl/>
        </w:rPr>
        <w:t>[</w:t>
      </w:r>
      <w:r w:rsidR="00A52968">
        <w:rPr>
          <w:rStyle w:val="Char6"/>
          <w:rFonts w:hint="cs"/>
          <w:rtl/>
        </w:rPr>
        <w:t>الأنفال: 67- 68</w:t>
      </w:r>
      <w:r w:rsidR="00A52968" w:rsidRPr="00A52968">
        <w:rPr>
          <w:rStyle w:val="Char6"/>
          <w:rFonts w:hint="cs"/>
          <w:rtl/>
        </w:rPr>
        <w:t>]</w:t>
      </w:r>
      <w:r w:rsidR="00A52968">
        <w:rPr>
          <w:rFonts w:hint="cs"/>
          <w:rtl/>
        </w:rPr>
        <w:t>.</w:t>
      </w:r>
      <w:r w:rsidR="009A1298" w:rsidRPr="00B813E3">
        <w:rPr>
          <w:rStyle w:val="StyleFootnoteReferenceLatinTahomaComplexTraditionalAr"/>
          <w:rFonts w:cs="IRNazli"/>
          <w:b w:val="0"/>
          <w:bCs w:val="0"/>
          <w:rtl/>
        </w:rPr>
        <w:footnoteReference w:id="210"/>
      </w:r>
    </w:p>
    <w:p w:rsidR="009A1298" w:rsidRPr="00A52968" w:rsidRDefault="000B251C" w:rsidP="00663787">
      <w:pPr>
        <w:pStyle w:val="a4"/>
        <w:rPr>
          <w:rtl/>
        </w:rPr>
      </w:pPr>
      <w:r w:rsidRPr="00663787">
        <w:rPr>
          <w:rStyle w:val="Char5"/>
          <w:rFonts w:hint="cs"/>
          <w:rtl/>
        </w:rPr>
        <w:t>نص دوم</w:t>
      </w:r>
      <w:r w:rsidR="009A1298" w:rsidRPr="00663787">
        <w:rPr>
          <w:rStyle w:val="Char5"/>
          <w:rFonts w:hint="cs"/>
          <w:rtl/>
        </w:rPr>
        <w:t>:</w:t>
      </w:r>
      <w:r w:rsidR="00A52968">
        <w:rPr>
          <w:rFonts w:hint="cs"/>
          <w:rtl/>
        </w:rPr>
        <w:t xml:space="preserve"> </w:t>
      </w:r>
      <w:r w:rsidR="00A52968">
        <w:rPr>
          <w:rFonts w:ascii="Traditional Arabic" w:hAnsi="Traditional Arabic" w:cs="Traditional Arabic"/>
          <w:rtl/>
        </w:rPr>
        <w:t>﴿</w:t>
      </w:r>
      <w:r w:rsidR="00663787" w:rsidRPr="006865DA">
        <w:rPr>
          <w:rStyle w:val="Char9"/>
          <w:rFonts w:hint="eastAsia"/>
          <w:rtl/>
        </w:rPr>
        <w:t>عَفَا</w:t>
      </w:r>
      <w:r w:rsidR="00663787" w:rsidRPr="006865DA">
        <w:rPr>
          <w:rStyle w:val="Char9"/>
          <w:rtl/>
        </w:rPr>
        <w:t xml:space="preserve"> </w:t>
      </w:r>
      <w:r w:rsidR="00663787" w:rsidRPr="006865DA">
        <w:rPr>
          <w:rStyle w:val="Char9"/>
          <w:rFonts w:hint="cs"/>
          <w:rtl/>
        </w:rPr>
        <w:t>ٱ</w:t>
      </w:r>
      <w:r w:rsidR="00663787" w:rsidRPr="006865DA">
        <w:rPr>
          <w:rStyle w:val="Char9"/>
          <w:rFonts w:hint="eastAsia"/>
          <w:rtl/>
        </w:rPr>
        <w:t>للَّهُ</w:t>
      </w:r>
      <w:r w:rsidR="00663787" w:rsidRPr="006865DA">
        <w:rPr>
          <w:rStyle w:val="Char9"/>
          <w:rtl/>
        </w:rPr>
        <w:t xml:space="preserve"> عَنكَ لِمَ أَذِنتَ لَهُمۡ حَتَّىٰ يَتَبَيَّنَ لَكَ </w:t>
      </w:r>
      <w:r w:rsidR="00663787" w:rsidRPr="006865DA">
        <w:rPr>
          <w:rStyle w:val="Char9"/>
          <w:rFonts w:hint="cs"/>
          <w:rtl/>
        </w:rPr>
        <w:t>ٱ</w:t>
      </w:r>
      <w:r w:rsidR="00663787" w:rsidRPr="006865DA">
        <w:rPr>
          <w:rStyle w:val="Char9"/>
          <w:rFonts w:hint="eastAsia"/>
          <w:rtl/>
        </w:rPr>
        <w:t>لَّذِينَ</w:t>
      </w:r>
      <w:r w:rsidR="00663787" w:rsidRPr="006865DA">
        <w:rPr>
          <w:rStyle w:val="Char9"/>
          <w:rtl/>
        </w:rPr>
        <w:t xml:space="preserve"> صَدَقُواْ وَتَعۡلَمَ </w:t>
      </w:r>
      <w:r w:rsidR="00663787" w:rsidRPr="006865DA">
        <w:rPr>
          <w:rStyle w:val="Char9"/>
          <w:rFonts w:hint="cs"/>
          <w:rtl/>
        </w:rPr>
        <w:t>ٱ</w:t>
      </w:r>
      <w:r w:rsidR="00663787" w:rsidRPr="006865DA">
        <w:rPr>
          <w:rStyle w:val="Char9"/>
          <w:rFonts w:hint="eastAsia"/>
          <w:rtl/>
        </w:rPr>
        <w:t>لۡكَٰذِبِينَ</w:t>
      </w:r>
      <w:r w:rsidR="00663787" w:rsidRPr="006865DA">
        <w:rPr>
          <w:rStyle w:val="Char9"/>
          <w:rtl/>
        </w:rPr>
        <w:t xml:space="preserve"> ٤٣</w:t>
      </w:r>
      <w:r w:rsidR="00A52968">
        <w:rPr>
          <w:rFonts w:ascii="Traditional Arabic" w:hAnsi="Traditional Arabic" w:cs="Traditional Arabic"/>
          <w:rtl/>
        </w:rPr>
        <w:t>﴾</w:t>
      </w:r>
      <w:r w:rsidR="00A52968">
        <w:rPr>
          <w:rFonts w:hint="cs"/>
          <w:rtl/>
        </w:rPr>
        <w:t xml:space="preserve"> </w:t>
      </w:r>
      <w:r w:rsidR="00A52968" w:rsidRPr="00A52968">
        <w:rPr>
          <w:rStyle w:val="Char6"/>
          <w:rFonts w:hint="cs"/>
          <w:rtl/>
        </w:rPr>
        <w:t>[</w:t>
      </w:r>
      <w:r w:rsidR="00A52968">
        <w:rPr>
          <w:rStyle w:val="Char6"/>
          <w:rFonts w:hint="cs"/>
          <w:rtl/>
        </w:rPr>
        <w:t>التوبة: 43</w:t>
      </w:r>
      <w:r w:rsidR="00A52968" w:rsidRPr="00A52968">
        <w:rPr>
          <w:rStyle w:val="Char6"/>
          <w:rFonts w:hint="cs"/>
          <w:rtl/>
        </w:rPr>
        <w:t>]</w:t>
      </w:r>
      <w:r w:rsidR="00A52968">
        <w:rPr>
          <w:rFonts w:hint="cs"/>
          <w:rtl/>
        </w:rPr>
        <w:t>.</w:t>
      </w:r>
      <w:r w:rsidR="009A1298" w:rsidRPr="00B813E3">
        <w:rPr>
          <w:rStyle w:val="FootnoteReference"/>
          <w:rFonts w:ascii="Tahoma" w:hAnsi="Tahoma"/>
          <w:rtl/>
        </w:rPr>
        <w:footnoteReference w:id="211"/>
      </w:r>
    </w:p>
    <w:p w:rsidR="009A1298" w:rsidRPr="00663787" w:rsidRDefault="000B251C" w:rsidP="00663787">
      <w:pPr>
        <w:pStyle w:val="a4"/>
        <w:rPr>
          <w:rtl/>
        </w:rPr>
      </w:pPr>
      <w:r w:rsidRPr="00663787">
        <w:rPr>
          <w:rStyle w:val="Char5"/>
          <w:rFonts w:hint="cs"/>
          <w:rtl/>
        </w:rPr>
        <w:t>نص سوم</w:t>
      </w:r>
      <w:r w:rsidR="009A1298" w:rsidRPr="00663787">
        <w:rPr>
          <w:rStyle w:val="Char5"/>
          <w:rFonts w:hint="cs"/>
          <w:rtl/>
        </w:rPr>
        <w:t>:</w:t>
      </w:r>
      <w:r w:rsidR="00A52968" w:rsidRPr="00663787">
        <w:rPr>
          <w:rFonts w:hint="cs"/>
          <w:rtl/>
        </w:rPr>
        <w:t xml:space="preserve"> </w:t>
      </w:r>
      <w:r w:rsidR="00A52968">
        <w:rPr>
          <w:rFonts w:ascii="Traditional Arabic" w:hAnsi="Traditional Arabic" w:cs="Traditional Arabic"/>
          <w:rtl/>
        </w:rPr>
        <w:t>﴿</w:t>
      </w:r>
      <w:r w:rsidR="00663787" w:rsidRPr="006865DA">
        <w:rPr>
          <w:rStyle w:val="Char9"/>
          <w:rFonts w:hint="eastAsia"/>
          <w:rtl/>
        </w:rPr>
        <w:t>عَبَسَ</w:t>
      </w:r>
      <w:r w:rsidR="00663787" w:rsidRPr="006865DA">
        <w:rPr>
          <w:rStyle w:val="Char9"/>
          <w:rtl/>
        </w:rPr>
        <w:t xml:space="preserve"> وَتَوَلَّىٰٓ ١ أَن جَآءَهُ </w:t>
      </w:r>
      <w:r w:rsidR="00663787" w:rsidRPr="006865DA">
        <w:rPr>
          <w:rStyle w:val="Char9"/>
          <w:rFonts w:hint="cs"/>
          <w:rtl/>
        </w:rPr>
        <w:t>ٱ</w:t>
      </w:r>
      <w:r w:rsidR="00663787" w:rsidRPr="006865DA">
        <w:rPr>
          <w:rStyle w:val="Char9"/>
          <w:rFonts w:hint="eastAsia"/>
          <w:rtl/>
        </w:rPr>
        <w:t>لۡأَعۡمَىٰ</w:t>
      </w:r>
      <w:r w:rsidR="00663787" w:rsidRPr="006865DA">
        <w:rPr>
          <w:rStyle w:val="Char9"/>
          <w:rtl/>
        </w:rPr>
        <w:t xml:space="preserve"> ٢ وَمَا يُدۡرِيكَ لَعَلَّهُ</w:t>
      </w:r>
      <w:r w:rsidR="00663787" w:rsidRPr="006865DA">
        <w:rPr>
          <w:rStyle w:val="Char9"/>
          <w:rFonts w:hint="cs"/>
          <w:rtl/>
        </w:rPr>
        <w:t>ۥ</w:t>
      </w:r>
      <w:r w:rsidR="00663787" w:rsidRPr="006865DA">
        <w:rPr>
          <w:rStyle w:val="Char9"/>
          <w:rtl/>
        </w:rPr>
        <w:t xml:space="preserve"> يَزَّكَّىٰٓ ٣ </w:t>
      </w:r>
      <w:r w:rsidR="00663787" w:rsidRPr="006865DA">
        <w:rPr>
          <w:rStyle w:val="Char9"/>
          <w:rFonts w:hint="eastAsia"/>
          <w:rtl/>
        </w:rPr>
        <w:t>أَوۡ</w:t>
      </w:r>
      <w:r w:rsidR="00663787" w:rsidRPr="006865DA">
        <w:rPr>
          <w:rStyle w:val="Char9"/>
          <w:rtl/>
        </w:rPr>
        <w:t xml:space="preserve"> يَذَّكَّرُ فَتَنفَعَهُ </w:t>
      </w:r>
      <w:r w:rsidR="00663787" w:rsidRPr="006865DA">
        <w:rPr>
          <w:rStyle w:val="Char9"/>
          <w:rFonts w:hint="cs"/>
          <w:rtl/>
        </w:rPr>
        <w:t>ٱ</w:t>
      </w:r>
      <w:r w:rsidR="00663787" w:rsidRPr="006865DA">
        <w:rPr>
          <w:rStyle w:val="Char9"/>
          <w:rFonts w:hint="eastAsia"/>
          <w:rtl/>
        </w:rPr>
        <w:t>لذِّكۡرَىٰٓ</w:t>
      </w:r>
      <w:r w:rsidR="00663787" w:rsidRPr="006865DA">
        <w:rPr>
          <w:rStyle w:val="Char9"/>
          <w:rtl/>
        </w:rPr>
        <w:t xml:space="preserve"> ٤</w:t>
      </w:r>
      <w:r w:rsidR="00A52968">
        <w:rPr>
          <w:rFonts w:ascii="Traditional Arabic" w:hAnsi="Traditional Arabic" w:cs="Traditional Arabic"/>
          <w:rtl/>
        </w:rPr>
        <w:t>﴾</w:t>
      </w:r>
      <w:r w:rsidR="00A52968" w:rsidRPr="00663787">
        <w:rPr>
          <w:rFonts w:hint="cs"/>
          <w:rtl/>
        </w:rPr>
        <w:t xml:space="preserve"> </w:t>
      </w:r>
      <w:r w:rsidR="00A52968" w:rsidRPr="00A52968">
        <w:rPr>
          <w:rStyle w:val="Char6"/>
          <w:rFonts w:hint="cs"/>
          <w:rtl/>
        </w:rPr>
        <w:t>[</w:t>
      </w:r>
      <w:r w:rsidR="00E86773">
        <w:rPr>
          <w:rStyle w:val="Char6"/>
          <w:rFonts w:hint="cs"/>
          <w:rtl/>
        </w:rPr>
        <w:t>عبس</w:t>
      </w:r>
      <w:r w:rsidR="00A52968">
        <w:rPr>
          <w:rStyle w:val="Char6"/>
          <w:rFonts w:hint="cs"/>
          <w:rtl/>
        </w:rPr>
        <w:t>: 1- 4</w:t>
      </w:r>
      <w:r w:rsidR="00A52968" w:rsidRPr="00A52968">
        <w:rPr>
          <w:rStyle w:val="Char6"/>
          <w:rFonts w:hint="cs"/>
          <w:rtl/>
        </w:rPr>
        <w:t>]</w:t>
      </w:r>
      <w:r w:rsidR="00A52968" w:rsidRPr="00663787">
        <w:rPr>
          <w:rFonts w:hint="cs"/>
          <w:rtl/>
        </w:rPr>
        <w:t>.</w:t>
      </w:r>
      <w:r w:rsidR="009A1298" w:rsidRPr="00663787">
        <w:rPr>
          <w:rStyle w:val="StyleFootnoteReferenceLatinTahomaComplexTraditionalAr"/>
          <w:rFonts w:cs="IRNazli"/>
          <w:b w:val="0"/>
          <w:bCs w:val="0"/>
          <w:rtl/>
        </w:rPr>
        <w:footnoteReference w:id="212"/>
      </w:r>
    </w:p>
    <w:p w:rsidR="009A1298" w:rsidRPr="00663787" w:rsidRDefault="000B251C" w:rsidP="00663787">
      <w:pPr>
        <w:pStyle w:val="a4"/>
        <w:rPr>
          <w:rtl/>
        </w:rPr>
      </w:pPr>
      <w:r w:rsidRPr="00663787">
        <w:rPr>
          <w:rStyle w:val="Char5"/>
          <w:rFonts w:hint="cs"/>
          <w:rtl/>
        </w:rPr>
        <w:t>نص چهارم</w:t>
      </w:r>
      <w:r w:rsidR="009A1298" w:rsidRPr="00663787">
        <w:rPr>
          <w:rStyle w:val="Char5"/>
          <w:rFonts w:hint="cs"/>
          <w:rtl/>
        </w:rPr>
        <w:t>:</w:t>
      </w:r>
      <w:r w:rsidR="00A52968" w:rsidRPr="00663787">
        <w:rPr>
          <w:rFonts w:hint="cs"/>
          <w:rtl/>
        </w:rPr>
        <w:t xml:space="preserve"> </w:t>
      </w:r>
      <w:r w:rsidR="00A52968">
        <w:rPr>
          <w:rFonts w:ascii="Traditional Arabic" w:hAnsi="Traditional Arabic" w:cs="Traditional Arabic"/>
          <w:rtl/>
        </w:rPr>
        <w:t>﴿</w:t>
      </w:r>
      <w:r w:rsidR="00663787" w:rsidRPr="006865DA">
        <w:rPr>
          <w:rStyle w:val="Char9"/>
          <w:rFonts w:hint="eastAsia"/>
          <w:rtl/>
        </w:rPr>
        <w:t>وَإِن</w:t>
      </w:r>
      <w:r w:rsidR="00663787" w:rsidRPr="006865DA">
        <w:rPr>
          <w:rStyle w:val="Char9"/>
          <w:rtl/>
        </w:rPr>
        <w:t xml:space="preserve"> كَادُواْ لَيَفۡتِنُونَكَ عَنِ </w:t>
      </w:r>
      <w:r w:rsidR="00663787" w:rsidRPr="006865DA">
        <w:rPr>
          <w:rStyle w:val="Char9"/>
          <w:rFonts w:hint="cs"/>
          <w:rtl/>
        </w:rPr>
        <w:t>ٱ</w:t>
      </w:r>
      <w:r w:rsidR="00663787" w:rsidRPr="006865DA">
        <w:rPr>
          <w:rStyle w:val="Char9"/>
          <w:rFonts w:hint="eastAsia"/>
          <w:rtl/>
        </w:rPr>
        <w:t>لَّذِيٓ</w:t>
      </w:r>
      <w:r w:rsidR="00663787" w:rsidRPr="006865DA">
        <w:rPr>
          <w:rStyle w:val="Char9"/>
          <w:rtl/>
        </w:rPr>
        <w:t xml:space="preserve"> أَوۡحَيۡنَآ إِلَيۡكَ لِتَفۡتَرِيَ عَلَيۡنَا غَيۡرَهُ</w:t>
      </w:r>
      <w:r w:rsidR="00663787" w:rsidRPr="006865DA">
        <w:rPr>
          <w:rStyle w:val="Char9"/>
          <w:rFonts w:hint="cs"/>
          <w:rtl/>
        </w:rPr>
        <w:t>ۥۖ</w:t>
      </w:r>
      <w:r w:rsidR="00663787" w:rsidRPr="006865DA">
        <w:rPr>
          <w:rStyle w:val="Char9"/>
          <w:rtl/>
        </w:rPr>
        <w:t xml:space="preserve"> وَإِذٗا لَّ</w:t>
      </w:r>
      <w:r w:rsidR="00663787" w:rsidRPr="006865DA">
        <w:rPr>
          <w:rStyle w:val="Char9"/>
          <w:rFonts w:hint="cs"/>
          <w:rtl/>
        </w:rPr>
        <w:t>ٱ</w:t>
      </w:r>
      <w:r w:rsidR="00663787" w:rsidRPr="006865DA">
        <w:rPr>
          <w:rStyle w:val="Char9"/>
          <w:rFonts w:hint="eastAsia"/>
          <w:rtl/>
        </w:rPr>
        <w:t>تَّخَذُوكَ</w:t>
      </w:r>
      <w:r w:rsidR="00663787" w:rsidRPr="006865DA">
        <w:rPr>
          <w:rStyle w:val="Char9"/>
          <w:rtl/>
        </w:rPr>
        <w:t xml:space="preserve"> خَلِيلٗا ٧٣ </w:t>
      </w:r>
      <w:r w:rsidR="00663787" w:rsidRPr="006865DA">
        <w:rPr>
          <w:rStyle w:val="Char9"/>
          <w:rFonts w:hint="eastAsia"/>
          <w:rtl/>
        </w:rPr>
        <w:t>وَلَوۡلَآ</w:t>
      </w:r>
      <w:r w:rsidR="00663787" w:rsidRPr="006865DA">
        <w:rPr>
          <w:rStyle w:val="Char9"/>
          <w:rtl/>
        </w:rPr>
        <w:t xml:space="preserve"> أَن ثَبَّتۡنَٰكَ لَقَدۡ كِدتَّ تَرۡكَنُ إِلَيۡهِمۡ شَيۡ‍ٔٗا قَلِيلًا ٧٤ </w:t>
      </w:r>
      <w:r w:rsidR="00663787" w:rsidRPr="006865DA">
        <w:rPr>
          <w:rStyle w:val="Char9"/>
          <w:rFonts w:hint="eastAsia"/>
          <w:rtl/>
        </w:rPr>
        <w:t>إِذٗا</w:t>
      </w:r>
      <w:r w:rsidR="00663787" w:rsidRPr="006865DA">
        <w:rPr>
          <w:rStyle w:val="Char9"/>
          <w:rtl/>
        </w:rPr>
        <w:t xml:space="preserve"> لَّأَذَقۡنَٰكَ ضِعۡفَ </w:t>
      </w:r>
      <w:r w:rsidR="00663787" w:rsidRPr="006865DA">
        <w:rPr>
          <w:rStyle w:val="Char9"/>
          <w:rFonts w:hint="cs"/>
          <w:rtl/>
        </w:rPr>
        <w:t>ٱ</w:t>
      </w:r>
      <w:r w:rsidR="00663787" w:rsidRPr="006865DA">
        <w:rPr>
          <w:rStyle w:val="Char9"/>
          <w:rFonts w:hint="eastAsia"/>
          <w:rtl/>
        </w:rPr>
        <w:t>لۡحَيَوٰةِ</w:t>
      </w:r>
      <w:r w:rsidR="00663787" w:rsidRPr="006865DA">
        <w:rPr>
          <w:rStyle w:val="Char9"/>
          <w:rtl/>
        </w:rPr>
        <w:t xml:space="preserve"> وَضِعۡفَ </w:t>
      </w:r>
      <w:r w:rsidR="00663787" w:rsidRPr="006865DA">
        <w:rPr>
          <w:rStyle w:val="Char9"/>
          <w:rFonts w:hint="cs"/>
          <w:rtl/>
        </w:rPr>
        <w:t>ٱ</w:t>
      </w:r>
      <w:r w:rsidR="00663787" w:rsidRPr="006865DA">
        <w:rPr>
          <w:rStyle w:val="Char9"/>
          <w:rFonts w:hint="eastAsia"/>
          <w:rtl/>
        </w:rPr>
        <w:t>لۡمَمَاتِ</w:t>
      </w:r>
      <w:r w:rsidR="00663787" w:rsidRPr="006865DA">
        <w:rPr>
          <w:rStyle w:val="Char9"/>
          <w:rtl/>
        </w:rPr>
        <w:t xml:space="preserve"> ثُمَّ لَا تَجِدُ لَكَ عَلَيۡنَا نَصِيرٗا ٧٥</w:t>
      </w:r>
      <w:r w:rsidR="00A52968">
        <w:rPr>
          <w:rFonts w:ascii="Traditional Arabic" w:hAnsi="Traditional Arabic" w:cs="Traditional Arabic"/>
          <w:rtl/>
        </w:rPr>
        <w:t>﴾</w:t>
      </w:r>
      <w:r w:rsidR="00A52968" w:rsidRPr="00663787">
        <w:rPr>
          <w:rFonts w:hint="cs"/>
          <w:rtl/>
        </w:rPr>
        <w:t xml:space="preserve"> </w:t>
      </w:r>
      <w:r w:rsidR="00A52968" w:rsidRPr="00A52968">
        <w:rPr>
          <w:rStyle w:val="Char6"/>
          <w:rFonts w:hint="cs"/>
          <w:rtl/>
        </w:rPr>
        <w:t>[</w:t>
      </w:r>
      <w:r w:rsidR="00A52968">
        <w:rPr>
          <w:rStyle w:val="Char6"/>
          <w:rFonts w:hint="cs"/>
          <w:rtl/>
        </w:rPr>
        <w:t>الإسراء:</w:t>
      </w:r>
      <w:r w:rsidR="00663787">
        <w:rPr>
          <w:rStyle w:val="Char6"/>
          <w:rFonts w:hint="cs"/>
          <w:rtl/>
        </w:rPr>
        <w:t xml:space="preserve"> </w:t>
      </w:r>
      <w:r w:rsidR="00A52968">
        <w:rPr>
          <w:rStyle w:val="Char6"/>
          <w:rFonts w:hint="cs"/>
          <w:rtl/>
        </w:rPr>
        <w:t>73- 75</w:t>
      </w:r>
      <w:r w:rsidR="00A52968" w:rsidRPr="00A52968">
        <w:rPr>
          <w:rStyle w:val="Char6"/>
          <w:rFonts w:hint="cs"/>
          <w:rtl/>
        </w:rPr>
        <w:t>]</w:t>
      </w:r>
      <w:r w:rsidR="00A52968" w:rsidRPr="00663787">
        <w:rPr>
          <w:rFonts w:hint="cs"/>
          <w:rtl/>
        </w:rPr>
        <w:t>.</w:t>
      </w:r>
      <w:r w:rsidR="009A1298" w:rsidRPr="00EE635F">
        <w:rPr>
          <w:rStyle w:val="FootnoteReference"/>
          <w:rFonts w:ascii="Tahoma" w:hAnsi="Tahoma"/>
          <w:rtl/>
        </w:rPr>
        <w:footnoteReference w:id="213"/>
      </w:r>
    </w:p>
    <w:p w:rsidR="00A22A58" w:rsidRPr="00663787" w:rsidRDefault="00A22A58" w:rsidP="00663787">
      <w:pPr>
        <w:pStyle w:val="a4"/>
        <w:rPr>
          <w:rtl/>
        </w:rPr>
      </w:pPr>
      <w:r w:rsidRPr="00663787">
        <w:rPr>
          <w:rStyle w:val="Char5"/>
          <w:rFonts w:hint="cs"/>
          <w:rtl/>
        </w:rPr>
        <w:t>نص پنجم</w:t>
      </w:r>
      <w:r w:rsidR="009A1298" w:rsidRPr="00663787">
        <w:rPr>
          <w:rStyle w:val="Char5"/>
          <w:rFonts w:hint="cs"/>
          <w:rtl/>
        </w:rPr>
        <w:t>:</w:t>
      </w:r>
      <w:r w:rsidR="00A52968" w:rsidRPr="00663787">
        <w:rPr>
          <w:rFonts w:hint="cs"/>
          <w:rtl/>
        </w:rPr>
        <w:t xml:space="preserve"> </w:t>
      </w:r>
      <w:r w:rsidR="00A52968">
        <w:rPr>
          <w:rFonts w:ascii="Traditional Arabic" w:hAnsi="Traditional Arabic" w:cs="Traditional Arabic"/>
          <w:rtl/>
        </w:rPr>
        <w:t>﴿</w:t>
      </w:r>
      <w:r w:rsidR="00663787" w:rsidRPr="006865DA">
        <w:rPr>
          <w:rStyle w:val="Char9"/>
          <w:rFonts w:hint="eastAsia"/>
          <w:rtl/>
        </w:rPr>
        <w:t>يَٰٓأَيُّهَا</w:t>
      </w:r>
      <w:r w:rsidR="00663787" w:rsidRPr="006865DA">
        <w:rPr>
          <w:rStyle w:val="Char9"/>
          <w:rtl/>
        </w:rPr>
        <w:t xml:space="preserve"> </w:t>
      </w:r>
      <w:r w:rsidR="00663787" w:rsidRPr="006865DA">
        <w:rPr>
          <w:rStyle w:val="Char9"/>
          <w:rFonts w:hint="cs"/>
          <w:rtl/>
        </w:rPr>
        <w:t>ٱ</w:t>
      </w:r>
      <w:r w:rsidR="00663787" w:rsidRPr="006865DA">
        <w:rPr>
          <w:rStyle w:val="Char9"/>
          <w:rFonts w:hint="eastAsia"/>
          <w:rtl/>
        </w:rPr>
        <w:t>لنَّبِيُّ</w:t>
      </w:r>
      <w:r w:rsidR="00663787" w:rsidRPr="006865DA">
        <w:rPr>
          <w:rStyle w:val="Char9"/>
          <w:rtl/>
        </w:rPr>
        <w:t xml:space="preserve"> </w:t>
      </w:r>
      <w:r w:rsidR="00663787" w:rsidRPr="006865DA">
        <w:rPr>
          <w:rStyle w:val="Char9"/>
          <w:rFonts w:hint="cs"/>
          <w:rtl/>
        </w:rPr>
        <w:t>ٱ</w:t>
      </w:r>
      <w:r w:rsidR="00663787" w:rsidRPr="006865DA">
        <w:rPr>
          <w:rStyle w:val="Char9"/>
          <w:rFonts w:hint="eastAsia"/>
          <w:rtl/>
        </w:rPr>
        <w:t>تَّقِ</w:t>
      </w:r>
      <w:r w:rsidR="00663787" w:rsidRPr="006865DA">
        <w:rPr>
          <w:rStyle w:val="Char9"/>
          <w:rtl/>
        </w:rPr>
        <w:t xml:space="preserve"> </w:t>
      </w:r>
      <w:r w:rsidR="00663787" w:rsidRPr="006865DA">
        <w:rPr>
          <w:rStyle w:val="Char9"/>
          <w:rFonts w:hint="cs"/>
          <w:rtl/>
        </w:rPr>
        <w:t>ٱ</w:t>
      </w:r>
      <w:r w:rsidR="00663787" w:rsidRPr="006865DA">
        <w:rPr>
          <w:rStyle w:val="Char9"/>
          <w:rFonts w:hint="eastAsia"/>
          <w:rtl/>
        </w:rPr>
        <w:t>للَّهَ</w:t>
      </w:r>
      <w:r w:rsidR="00663787" w:rsidRPr="006865DA">
        <w:rPr>
          <w:rStyle w:val="Char9"/>
          <w:rtl/>
        </w:rPr>
        <w:t xml:space="preserve"> وَلَا تُطِعِ </w:t>
      </w:r>
      <w:r w:rsidR="00663787" w:rsidRPr="006865DA">
        <w:rPr>
          <w:rStyle w:val="Char9"/>
          <w:rFonts w:hint="cs"/>
          <w:rtl/>
        </w:rPr>
        <w:t>ٱ</w:t>
      </w:r>
      <w:r w:rsidR="00663787" w:rsidRPr="006865DA">
        <w:rPr>
          <w:rStyle w:val="Char9"/>
          <w:rFonts w:hint="eastAsia"/>
          <w:rtl/>
        </w:rPr>
        <w:t>لۡكَٰفِرِينَ</w:t>
      </w:r>
      <w:r w:rsidR="00663787" w:rsidRPr="006865DA">
        <w:rPr>
          <w:rStyle w:val="Char9"/>
          <w:rtl/>
        </w:rPr>
        <w:t xml:space="preserve"> وَ</w:t>
      </w:r>
      <w:r w:rsidR="00663787" w:rsidRPr="006865DA">
        <w:rPr>
          <w:rStyle w:val="Char9"/>
          <w:rFonts w:hint="cs"/>
          <w:rtl/>
        </w:rPr>
        <w:t>ٱ</w:t>
      </w:r>
      <w:r w:rsidR="00663787" w:rsidRPr="006865DA">
        <w:rPr>
          <w:rStyle w:val="Char9"/>
          <w:rFonts w:hint="eastAsia"/>
          <w:rtl/>
        </w:rPr>
        <w:t>لۡمُنَٰفِقِينَۚ</w:t>
      </w:r>
      <w:r w:rsidR="00663787" w:rsidRPr="006865DA">
        <w:rPr>
          <w:rStyle w:val="Char9"/>
          <w:rtl/>
        </w:rPr>
        <w:t xml:space="preserve"> إِنَّ </w:t>
      </w:r>
      <w:r w:rsidR="00663787" w:rsidRPr="006865DA">
        <w:rPr>
          <w:rStyle w:val="Char9"/>
          <w:rFonts w:hint="cs"/>
          <w:rtl/>
        </w:rPr>
        <w:t>ٱ</w:t>
      </w:r>
      <w:r w:rsidR="00663787" w:rsidRPr="006865DA">
        <w:rPr>
          <w:rStyle w:val="Char9"/>
          <w:rFonts w:hint="eastAsia"/>
          <w:rtl/>
        </w:rPr>
        <w:t>للَّهَ</w:t>
      </w:r>
      <w:r w:rsidR="00663787" w:rsidRPr="006865DA">
        <w:rPr>
          <w:rStyle w:val="Char9"/>
          <w:rtl/>
        </w:rPr>
        <w:t xml:space="preserve"> كَانَ عَلِيمًا حَكِيمٗا ١ </w:t>
      </w:r>
      <w:r w:rsidR="00663787" w:rsidRPr="006865DA">
        <w:rPr>
          <w:rStyle w:val="Char9"/>
          <w:rFonts w:hint="eastAsia"/>
          <w:rtl/>
        </w:rPr>
        <w:t>وَ</w:t>
      </w:r>
      <w:r w:rsidR="00663787" w:rsidRPr="006865DA">
        <w:rPr>
          <w:rStyle w:val="Char9"/>
          <w:rFonts w:hint="cs"/>
          <w:rtl/>
        </w:rPr>
        <w:t>ٱ</w:t>
      </w:r>
      <w:r w:rsidR="00663787" w:rsidRPr="006865DA">
        <w:rPr>
          <w:rStyle w:val="Char9"/>
          <w:rFonts w:hint="eastAsia"/>
          <w:rtl/>
        </w:rPr>
        <w:t>تَّبِعۡ</w:t>
      </w:r>
      <w:r w:rsidR="00663787" w:rsidRPr="006865DA">
        <w:rPr>
          <w:rStyle w:val="Char9"/>
          <w:rtl/>
        </w:rPr>
        <w:t xml:space="preserve"> مَا يُوحَىٰٓ إِلَيۡكَ مِن رَّبِّكَۚ إِنَّ </w:t>
      </w:r>
      <w:r w:rsidR="00663787" w:rsidRPr="006865DA">
        <w:rPr>
          <w:rStyle w:val="Char9"/>
          <w:rFonts w:hint="cs"/>
          <w:rtl/>
        </w:rPr>
        <w:t>ٱ</w:t>
      </w:r>
      <w:r w:rsidR="00663787" w:rsidRPr="006865DA">
        <w:rPr>
          <w:rStyle w:val="Char9"/>
          <w:rFonts w:hint="eastAsia"/>
          <w:rtl/>
        </w:rPr>
        <w:t>للَّهَ</w:t>
      </w:r>
      <w:r w:rsidR="00663787" w:rsidRPr="006865DA">
        <w:rPr>
          <w:rStyle w:val="Char9"/>
          <w:rtl/>
        </w:rPr>
        <w:t xml:space="preserve"> كَانَ بِمَا تَعۡمَلُونَ خَبِيرٗا ٢</w:t>
      </w:r>
      <w:r w:rsidR="00A52968">
        <w:rPr>
          <w:rFonts w:ascii="Traditional Arabic" w:hAnsi="Traditional Arabic" w:cs="Traditional Arabic"/>
          <w:rtl/>
        </w:rPr>
        <w:t>﴾</w:t>
      </w:r>
      <w:r w:rsidR="00A52968" w:rsidRPr="00663787">
        <w:rPr>
          <w:rFonts w:hint="cs"/>
          <w:rtl/>
        </w:rPr>
        <w:t xml:space="preserve"> </w:t>
      </w:r>
      <w:r w:rsidR="00A52968" w:rsidRPr="00A52968">
        <w:rPr>
          <w:rStyle w:val="Char6"/>
          <w:rFonts w:hint="cs"/>
          <w:rtl/>
        </w:rPr>
        <w:t>[</w:t>
      </w:r>
      <w:r w:rsidR="00A52968">
        <w:rPr>
          <w:rStyle w:val="Char6"/>
          <w:rFonts w:hint="cs"/>
          <w:rtl/>
        </w:rPr>
        <w:t>الأحزاب: 1- 2</w:t>
      </w:r>
      <w:r w:rsidR="00A52968" w:rsidRPr="00A52968">
        <w:rPr>
          <w:rStyle w:val="Char6"/>
          <w:rFonts w:hint="cs"/>
          <w:rtl/>
        </w:rPr>
        <w:t>]</w:t>
      </w:r>
      <w:r w:rsidR="00A52968" w:rsidRPr="00663787">
        <w:rPr>
          <w:rFonts w:hint="cs"/>
          <w:rtl/>
        </w:rPr>
        <w:t>.</w:t>
      </w:r>
      <w:r w:rsidR="009A1298" w:rsidRPr="00EE635F">
        <w:rPr>
          <w:rStyle w:val="FootnoteReference"/>
          <w:rFonts w:ascii="Tahoma" w:hAnsi="Tahoma"/>
          <w:rtl/>
        </w:rPr>
        <w:footnoteReference w:id="214"/>
      </w:r>
    </w:p>
    <w:p w:rsidR="009A1298" w:rsidRPr="00A52968" w:rsidRDefault="00A22A58" w:rsidP="00663787">
      <w:pPr>
        <w:pStyle w:val="a4"/>
        <w:rPr>
          <w:rtl/>
        </w:rPr>
      </w:pPr>
      <w:r w:rsidRPr="00663787">
        <w:rPr>
          <w:rStyle w:val="Char5"/>
          <w:rFonts w:hint="cs"/>
          <w:rtl/>
        </w:rPr>
        <w:t>نص ششم</w:t>
      </w:r>
      <w:r w:rsidR="009A1298" w:rsidRPr="00663787">
        <w:rPr>
          <w:rStyle w:val="Char5"/>
          <w:rFonts w:hint="cs"/>
          <w:rtl/>
        </w:rPr>
        <w:t>:</w:t>
      </w:r>
      <w:r w:rsidR="00A52968">
        <w:rPr>
          <w:rFonts w:hint="cs"/>
          <w:rtl/>
        </w:rPr>
        <w:t xml:space="preserve"> </w:t>
      </w:r>
      <w:r w:rsidR="00A52968">
        <w:rPr>
          <w:rFonts w:ascii="Traditional Arabic" w:hAnsi="Traditional Arabic" w:cs="Traditional Arabic"/>
          <w:rtl/>
        </w:rPr>
        <w:t>﴿</w:t>
      </w:r>
      <w:r w:rsidR="00663787" w:rsidRPr="006865DA">
        <w:rPr>
          <w:rStyle w:val="Char9"/>
          <w:rFonts w:hint="eastAsia"/>
          <w:rtl/>
        </w:rPr>
        <w:t>فَإِن</w:t>
      </w:r>
      <w:r w:rsidR="00663787" w:rsidRPr="006865DA">
        <w:rPr>
          <w:rStyle w:val="Char9"/>
          <w:rtl/>
        </w:rPr>
        <w:t xml:space="preserve"> كُنتَ فِي شَكّٖ مِّمَّآ أَنزَلۡنَآ إِلَيۡكَ فَسۡ‍َٔلِ </w:t>
      </w:r>
      <w:r w:rsidR="00663787" w:rsidRPr="006865DA">
        <w:rPr>
          <w:rStyle w:val="Char9"/>
          <w:rFonts w:hint="cs"/>
          <w:rtl/>
        </w:rPr>
        <w:t>ٱ</w:t>
      </w:r>
      <w:r w:rsidR="00663787" w:rsidRPr="006865DA">
        <w:rPr>
          <w:rStyle w:val="Char9"/>
          <w:rFonts w:hint="eastAsia"/>
          <w:rtl/>
        </w:rPr>
        <w:t>لَّذِينَ</w:t>
      </w:r>
      <w:r w:rsidR="00663787" w:rsidRPr="006865DA">
        <w:rPr>
          <w:rStyle w:val="Char9"/>
          <w:rtl/>
        </w:rPr>
        <w:t xml:space="preserve"> يَقۡرَءُونَ </w:t>
      </w:r>
      <w:r w:rsidR="00663787" w:rsidRPr="006865DA">
        <w:rPr>
          <w:rStyle w:val="Char9"/>
          <w:rFonts w:hint="cs"/>
          <w:rtl/>
        </w:rPr>
        <w:t>ٱ</w:t>
      </w:r>
      <w:r w:rsidR="00663787" w:rsidRPr="006865DA">
        <w:rPr>
          <w:rStyle w:val="Char9"/>
          <w:rFonts w:hint="eastAsia"/>
          <w:rtl/>
        </w:rPr>
        <w:t>لۡكِتَٰبَ</w:t>
      </w:r>
      <w:r w:rsidR="00663787" w:rsidRPr="006865DA">
        <w:rPr>
          <w:rStyle w:val="Char9"/>
          <w:rtl/>
        </w:rPr>
        <w:t xml:space="preserve"> مِن قَبۡلِكَۚ لَقَدۡ جَآءَكَ </w:t>
      </w:r>
      <w:r w:rsidR="00663787" w:rsidRPr="006865DA">
        <w:rPr>
          <w:rStyle w:val="Char9"/>
          <w:rFonts w:hint="cs"/>
          <w:rtl/>
        </w:rPr>
        <w:t>ٱ</w:t>
      </w:r>
      <w:r w:rsidR="00663787" w:rsidRPr="006865DA">
        <w:rPr>
          <w:rStyle w:val="Char9"/>
          <w:rFonts w:hint="eastAsia"/>
          <w:rtl/>
        </w:rPr>
        <w:t>لۡحَقُّ</w:t>
      </w:r>
      <w:r w:rsidR="00663787" w:rsidRPr="006865DA">
        <w:rPr>
          <w:rStyle w:val="Char9"/>
          <w:rtl/>
        </w:rPr>
        <w:t xml:space="preserve"> مِن رَّبِّكَ فَلَا تَكُونَنَّ مِنَ </w:t>
      </w:r>
      <w:r w:rsidR="00663787" w:rsidRPr="006865DA">
        <w:rPr>
          <w:rStyle w:val="Char9"/>
          <w:rFonts w:hint="cs"/>
          <w:rtl/>
        </w:rPr>
        <w:t>ٱ</w:t>
      </w:r>
      <w:r w:rsidR="00663787" w:rsidRPr="006865DA">
        <w:rPr>
          <w:rStyle w:val="Char9"/>
          <w:rFonts w:hint="eastAsia"/>
          <w:rtl/>
        </w:rPr>
        <w:t>لۡمُمۡتَرِينَ</w:t>
      </w:r>
      <w:r w:rsidR="00663787" w:rsidRPr="006865DA">
        <w:rPr>
          <w:rStyle w:val="Char9"/>
          <w:rtl/>
        </w:rPr>
        <w:t xml:space="preserve"> ٩٤</w:t>
      </w:r>
      <w:r w:rsidR="00A52968">
        <w:rPr>
          <w:rFonts w:ascii="Traditional Arabic" w:hAnsi="Traditional Arabic" w:cs="Traditional Arabic"/>
          <w:rtl/>
        </w:rPr>
        <w:t>﴾</w:t>
      </w:r>
      <w:r w:rsidR="00A52968">
        <w:rPr>
          <w:rFonts w:hint="cs"/>
          <w:rtl/>
        </w:rPr>
        <w:t xml:space="preserve"> </w:t>
      </w:r>
      <w:r w:rsidR="00A52968" w:rsidRPr="00A52968">
        <w:rPr>
          <w:rStyle w:val="Char6"/>
          <w:rFonts w:hint="cs"/>
          <w:rtl/>
        </w:rPr>
        <w:t>[</w:t>
      </w:r>
      <w:r w:rsidR="00A52968">
        <w:rPr>
          <w:rStyle w:val="Char6"/>
          <w:rFonts w:hint="cs"/>
          <w:rtl/>
        </w:rPr>
        <w:t>یونس: 94</w:t>
      </w:r>
      <w:r w:rsidR="00A52968" w:rsidRPr="00A52968">
        <w:rPr>
          <w:rStyle w:val="Char6"/>
          <w:rFonts w:hint="cs"/>
          <w:rtl/>
        </w:rPr>
        <w:t>]</w:t>
      </w:r>
      <w:r w:rsidR="00A52968">
        <w:rPr>
          <w:rFonts w:hint="cs"/>
          <w:rtl/>
        </w:rPr>
        <w:t>.</w:t>
      </w:r>
      <w:r w:rsidR="009A1298" w:rsidRPr="00B813E3">
        <w:rPr>
          <w:rStyle w:val="FootnoteReference"/>
          <w:rFonts w:ascii="Tahoma" w:hAnsi="Tahoma"/>
          <w:rtl/>
        </w:rPr>
        <w:footnoteReference w:id="215"/>
      </w:r>
    </w:p>
    <w:p w:rsidR="009A1298" w:rsidRPr="00663787" w:rsidRDefault="00A22A58" w:rsidP="00663787">
      <w:pPr>
        <w:pStyle w:val="a4"/>
        <w:rPr>
          <w:rtl/>
        </w:rPr>
      </w:pPr>
      <w:r w:rsidRPr="00663787">
        <w:rPr>
          <w:rStyle w:val="Char5"/>
          <w:rFonts w:hint="cs"/>
          <w:rtl/>
        </w:rPr>
        <w:t>نص هفتم</w:t>
      </w:r>
      <w:r w:rsidR="009A1298" w:rsidRPr="00663787">
        <w:rPr>
          <w:rStyle w:val="Char5"/>
          <w:rFonts w:hint="cs"/>
          <w:rtl/>
        </w:rPr>
        <w:t>:</w:t>
      </w:r>
      <w:r w:rsidR="00A52968" w:rsidRPr="00663787">
        <w:rPr>
          <w:rFonts w:hint="cs"/>
          <w:rtl/>
        </w:rPr>
        <w:t xml:space="preserve"> </w:t>
      </w:r>
      <w:r w:rsidR="00A52968">
        <w:rPr>
          <w:rFonts w:ascii="Traditional Arabic" w:hAnsi="Traditional Arabic" w:cs="Traditional Arabic"/>
          <w:rtl/>
        </w:rPr>
        <w:t>﴿</w:t>
      </w:r>
      <w:r w:rsidR="00663787" w:rsidRPr="006865DA">
        <w:rPr>
          <w:rStyle w:val="Char9"/>
          <w:rFonts w:hint="eastAsia"/>
          <w:rtl/>
        </w:rPr>
        <w:t>وَإِن</w:t>
      </w:r>
      <w:r w:rsidR="00663787" w:rsidRPr="006865DA">
        <w:rPr>
          <w:rStyle w:val="Char9"/>
          <w:rtl/>
        </w:rPr>
        <w:t xml:space="preserve"> كَانَ كَبُرَ عَلَيۡكَ إِعۡرَاضُهُمۡ فَإِنِ </w:t>
      </w:r>
      <w:r w:rsidR="00663787" w:rsidRPr="006865DA">
        <w:rPr>
          <w:rStyle w:val="Char9"/>
          <w:rFonts w:hint="cs"/>
          <w:rtl/>
        </w:rPr>
        <w:t>ٱ</w:t>
      </w:r>
      <w:r w:rsidR="00663787" w:rsidRPr="006865DA">
        <w:rPr>
          <w:rStyle w:val="Char9"/>
          <w:rFonts w:hint="eastAsia"/>
          <w:rtl/>
        </w:rPr>
        <w:t>سۡتَطَعۡتَ</w:t>
      </w:r>
      <w:r w:rsidR="00663787" w:rsidRPr="006865DA">
        <w:rPr>
          <w:rStyle w:val="Char9"/>
          <w:rtl/>
        </w:rPr>
        <w:t xml:space="preserve"> أَن تَبۡتَغِيَ نَفَقٗا فِي </w:t>
      </w:r>
      <w:r w:rsidR="00663787" w:rsidRPr="006865DA">
        <w:rPr>
          <w:rStyle w:val="Char9"/>
          <w:rFonts w:hint="cs"/>
          <w:rtl/>
        </w:rPr>
        <w:t>ٱ</w:t>
      </w:r>
      <w:r w:rsidR="00663787" w:rsidRPr="006865DA">
        <w:rPr>
          <w:rStyle w:val="Char9"/>
          <w:rFonts w:hint="eastAsia"/>
          <w:rtl/>
        </w:rPr>
        <w:t>لۡأَرۡضِ</w:t>
      </w:r>
      <w:r w:rsidR="00663787" w:rsidRPr="006865DA">
        <w:rPr>
          <w:rStyle w:val="Char9"/>
          <w:rtl/>
        </w:rPr>
        <w:t xml:space="preserve"> أَوۡ سُلَّمٗا فِي </w:t>
      </w:r>
      <w:r w:rsidR="00663787" w:rsidRPr="006865DA">
        <w:rPr>
          <w:rStyle w:val="Char9"/>
          <w:rFonts w:hint="cs"/>
          <w:rtl/>
        </w:rPr>
        <w:t>ٱ</w:t>
      </w:r>
      <w:r w:rsidR="00663787" w:rsidRPr="006865DA">
        <w:rPr>
          <w:rStyle w:val="Char9"/>
          <w:rFonts w:hint="eastAsia"/>
          <w:rtl/>
        </w:rPr>
        <w:t>لسَّمَآءِ</w:t>
      </w:r>
      <w:r w:rsidR="00663787" w:rsidRPr="006865DA">
        <w:rPr>
          <w:rStyle w:val="Char9"/>
          <w:rtl/>
        </w:rPr>
        <w:t xml:space="preserve"> فَتَأۡتِيَهُم بِ‍َٔايَةٖۚ وَلَوۡ شَآءَ </w:t>
      </w:r>
      <w:r w:rsidR="00663787" w:rsidRPr="006865DA">
        <w:rPr>
          <w:rStyle w:val="Char9"/>
          <w:rFonts w:hint="cs"/>
          <w:rtl/>
        </w:rPr>
        <w:t>ٱ</w:t>
      </w:r>
      <w:r w:rsidR="00663787" w:rsidRPr="006865DA">
        <w:rPr>
          <w:rStyle w:val="Char9"/>
          <w:rFonts w:hint="eastAsia"/>
          <w:rtl/>
        </w:rPr>
        <w:t>للَّهُ</w:t>
      </w:r>
      <w:r w:rsidR="00663787" w:rsidRPr="006865DA">
        <w:rPr>
          <w:rStyle w:val="Char9"/>
          <w:rtl/>
        </w:rPr>
        <w:t xml:space="preserve"> لَجَمَعَهُمۡ عَلَى </w:t>
      </w:r>
      <w:r w:rsidR="00663787" w:rsidRPr="006865DA">
        <w:rPr>
          <w:rStyle w:val="Char9"/>
          <w:rFonts w:hint="cs"/>
          <w:rtl/>
        </w:rPr>
        <w:t>ٱ</w:t>
      </w:r>
      <w:r w:rsidR="00663787" w:rsidRPr="006865DA">
        <w:rPr>
          <w:rStyle w:val="Char9"/>
          <w:rFonts w:hint="eastAsia"/>
          <w:rtl/>
        </w:rPr>
        <w:t>لۡهُدَىٰۚ</w:t>
      </w:r>
      <w:r w:rsidR="00663787" w:rsidRPr="006865DA">
        <w:rPr>
          <w:rStyle w:val="Char9"/>
          <w:rtl/>
        </w:rPr>
        <w:t xml:space="preserve"> فَلَا تَكُونَنَّ مِنَ </w:t>
      </w:r>
      <w:r w:rsidR="00663787" w:rsidRPr="006865DA">
        <w:rPr>
          <w:rStyle w:val="Char9"/>
          <w:rFonts w:hint="cs"/>
          <w:rtl/>
        </w:rPr>
        <w:t>ٱ</w:t>
      </w:r>
      <w:r w:rsidR="00663787" w:rsidRPr="006865DA">
        <w:rPr>
          <w:rStyle w:val="Char9"/>
          <w:rFonts w:hint="eastAsia"/>
          <w:rtl/>
        </w:rPr>
        <w:t>لۡجَٰهِلِينَ</w:t>
      </w:r>
      <w:r w:rsidR="00663787" w:rsidRPr="006865DA">
        <w:rPr>
          <w:rStyle w:val="Char9"/>
          <w:rtl/>
        </w:rPr>
        <w:t xml:space="preserve"> ٣٥</w:t>
      </w:r>
      <w:r w:rsidR="00A52968">
        <w:rPr>
          <w:rFonts w:ascii="Traditional Arabic" w:hAnsi="Traditional Arabic" w:cs="Traditional Arabic"/>
          <w:rtl/>
        </w:rPr>
        <w:t>﴾</w:t>
      </w:r>
      <w:r w:rsidR="00A52968" w:rsidRPr="00663787">
        <w:rPr>
          <w:rFonts w:hint="cs"/>
          <w:rtl/>
        </w:rPr>
        <w:t xml:space="preserve"> </w:t>
      </w:r>
      <w:r w:rsidR="00A52968" w:rsidRPr="00A52968">
        <w:rPr>
          <w:rStyle w:val="Char6"/>
          <w:rFonts w:hint="cs"/>
          <w:rtl/>
        </w:rPr>
        <w:t>[</w:t>
      </w:r>
      <w:r w:rsidR="00A52968">
        <w:rPr>
          <w:rStyle w:val="Char6"/>
          <w:rFonts w:hint="cs"/>
          <w:rtl/>
        </w:rPr>
        <w:t>الأنعام: 35</w:t>
      </w:r>
      <w:r w:rsidR="00A52968" w:rsidRPr="00A52968">
        <w:rPr>
          <w:rStyle w:val="Char6"/>
          <w:rFonts w:hint="cs"/>
          <w:rtl/>
        </w:rPr>
        <w:t>]</w:t>
      </w:r>
      <w:r w:rsidR="00A52968" w:rsidRPr="00663787">
        <w:rPr>
          <w:rFonts w:hint="cs"/>
          <w:rtl/>
        </w:rPr>
        <w:t>.</w:t>
      </w:r>
      <w:r w:rsidR="009A1298" w:rsidRPr="00EE635F">
        <w:rPr>
          <w:rStyle w:val="FootnoteReference"/>
          <w:rFonts w:ascii="Tahoma" w:hAnsi="Tahoma"/>
          <w:rtl/>
        </w:rPr>
        <w:footnoteReference w:id="216"/>
      </w:r>
    </w:p>
    <w:p w:rsidR="00A22A58" w:rsidRPr="00663787" w:rsidRDefault="00A22A58" w:rsidP="00663787">
      <w:pPr>
        <w:pStyle w:val="a4"/>
        <w:rPr>
          <w:rtl/>
        </w:rPr>
      </w:pPr>
      <w:r w:rsidRPr="00663787">
        <w:rPr>
          <w:rStyle w:val="Char5"/>
          <w:rFonts w:hint="cs"/>
          <w:rtl/>
        </w:rPr>
        <w:t>نص هشتم</w:t>
      </w:r>
      <w:r w:rsidR="009A1298" w:rsidRPr="00663787">
        <w:rPr>
          <w:rStyle w:val="Char5"/>
          <w:rFonts w:hint="cs"/>
          <w:rtl/>
        </w:rPr>
        <w:t>:</w:t>
      </w:r>
      <w:r w:rsidR="00A52968" w:rsidRPr="00663787">
        <w:rPr>
          <w:rFonts w:hint="cs"/>
          <w:rtl/>
        </w:rPr>
        <w:t xml:space="preserve"> </w:t>
      </w:r>
      <w:r w:rsidR="00A52968">
        <w:rPr>
          <w:rFonts w:ascii="Traditional Arabic" w:hAnsi="Traditional Arabic" w:cs="Traditional Arabic"/>
          <w:rtl/>
        </w:rPr>
        <w:t>﴿</w:t>
      </w:r>
      <w:r w:rsidR="00663787" w:rsidRPr="006865DA">
        <w:rPr>
          <w:rStyle w:val="Char9"/>
          <w:rFonts w:hint="eastAsia"/>
          <w:rtl/>
        </w:rPr>
        <w:t>وَلَا</w:t>
      </w:r>
      <w:r w:rsidR="00663787" w:rsidRPr="006865DA">
        <w:rPr>
          <w:rStyle w:val="Char9"/>
          <w:rtl/>
        </w:rPr>
        <w:t xml:space="preserve"> تَطۡرُدِ </w:t>
      </w:r>
      <w:r w:rsidR="00663787" w:rsidRPr="006865DA">
        <w:rPr>
          <w:rStyle w:val="Char9"/>
          <w:rFonts w:hint="cs"/>
          <w:rtl/>
        </w:rPr>
        <w:t>ٱ</w:t>
      </w:r>
      <w:r w:rsidR="00663787" w:rsidRPr="006865DA">
        <w:rPr>
          <w:rStyle w:val="Char9"/>
          <w:rFonts w:hint="eastAsia"/>
          <w:rtl/>
        </w:rPr>
        <w:t>لَّذِينَ</w:t>
      </w:r>
      <w:r w:rsidR="00663787" w:rsidRPr="006865DA">
        <w:rPr>
          <w:rStyle w:val="Char9"/>
          <w:rtl/>
        </w:rPr>
        <w:t xml:space="preserve"> يَدۡعُونَ رَبَّهُم بِ</w:t>
      </w:r>
      <w:r w:rsidR="00663787" w:rsidRPr="006865DA">
        <w:rPr>
          <w:rStyle w:val="Char9"/>
          <w:rFonts w:hint="cs"/>
          <w:rtl/>
        </w:rPr>
        <w:t>ٱ</w:t>
      </w:r>
      <w:r w:rsidR="00663787" w:rsidRPr="006865DA">
        <w:rPr>
          <w:rStyle w:val="Char9"/>
          <w:rFonts w:hint="eastAsia"/>
          <w:rtl/>
        </w:rPr>
        <w:t>لۡغَدَوٰةِ</w:t>
      </w:r>
      <w:r w:rsidR="00663787" w:rsidRPr="006865DA">
        <w:rPr>
          <w:rStyle w:val="Char9"/>
          <w:rtl/>
        </w:rPr>
        <w:t xml:space="preserve"> وَ</w:t>
      </w:r>
      <w:r w:rsidR="00663787" w:rsidRPr="006865DA">
        <w:rPr>
          <w:rStyle w:val="Char9"/>
          <w:rFonts w:hint="cs"/>
          <w:rtl/>
        </w:rPr>
        <w:t>ٱ</w:t>
      </w:r>
      <w:r w:rsidR="00663787" w:rsidRPr="006865DA">
        <w:rPr>
          <w:rStyle w:val="Char9"/>
          <w:rFonts w:hint="eastAsia"/>
          <w:rtl/>
        </w:rPr>
        <w:t>لۡعَشِيِّ</w:t>
      </w:r>
      <w:r w:rsidR="00663787" w:rsidRPr="006865DA">
        <w:rPr>
          <w:rStyle w:val="Char9"/>
          <w:rtl/>
        </w:rPr>
        <w:t xml:space="preserve"> يُرِيدُونَ وَجۡهَهُ</w:t>
      </w:r>
      <w:r w:rsidR="00663787" w:rsidRPr="006865DA">
        <w:rPr>
          <w:rStyle w:val="Char9"/>
          <w:rFonts w:hint="cs"/>
          <w:rtl/>
        </w:rPr>
        <w:t>ۥۖ</w:t>
      </w:r>
      <w:r w:rsidR="00663787" w:rsidRPr="006865DA">
        <w:rPr>
          <w:rStyle w:val="Char9"/>
          <w:rtl/>
        </w:rPr>
        <w:t xml:space="preserve"> مَا عَلَيۡكَ مِنۡ حِسَابِهِم مِّن شَيۡءٖ وَمَا مِنۡ حِسَابِكَ عَلَيۡهِم مِّن شَيۡءٖ فَتَطۡرُدَهُمۡ فَتَكُونَ مِنَ </w:t>
      </w:r>
      <w:r w:rsidR="00663787" w:rsidRPr="006865DA">
        <w:rPr>
          <w:rStyle w:val="Char9"/>
          <w:rFonts w:hint="cs"/>
          <w:rtl/>
        </w:rPr>
        <w:t>ٱ</w:t>
      </w:r>
      <w:r w:rsidR="00663787" w:rsidRPr="006865DA">
        <w:rPr>
          <w:rStyle w:val="Char9"/>
          <w:rFonts w:hint="eastAsia"/>
          <w:rtl/>
        </w:rPr>
        <w:t>لظَّٰلِمِينَ</w:t>
      </w:r>
      <w:r w:rsidR="00663787" w:rsidRPr="006865DA">
        <w:rPr>
          <w:rStyle w:val="Char9"/>
          <w:rtl/>
        </w:rPr>
        <w:t xml:space="preserve"> ٥٢</w:t>
      </w:r>
      <w:r w:rsidR="00A52968">
        <w:rPr>
          <w:rFonts w:ascii="Traditional Arabic" w:hAnsi="Traditional Arabic" w:cs="Traditional Arabic"/>
          <w:rtl/>
        </w:rPr>
        <w:t>﴾</w:t>
      </w:r>
      <w:r w:rsidR="00A52968" w:rsidRPr="00663787">
        <w:rPr>
          <w:rFonts w:hint="cs"/>
          <w:rtl/>
        </w:rPr>
        <w:t xml:space="preserve"> </w:t>
      </w:r>
      <w:r w:rsidR="00A52968" w:rsidRPr="00A52968">
        <w:rPr>
          <w:rStyle w:val="Char6"/>
          <w:rFonts w:hint="cs"/>
          <w:rtl/>
        </w:rPr>
        <w:t>[</w:t>
      </w:r>
      <w:r w:rsidR="00A52968">
        <w:rPr>
          <w:rStyle w:val="Char6"/>
          <w:rFonts w:hint="cs"/>
          <w:rtl/>
        </w:rPr>
        <w:t>الأنعام: 52</w:t>
      </w:r>
      <w:r w:rsidR="00A52968" w:rsidRPr="00A52968">
        <w:rPr>
          <w:rStyle w:val="Char6"/>
          <w:rFonts w:hint="cs"/>
          <w:rtl/>
        </w:rPr>
        <w:t>]</w:t>
      </w:r>
      <w:r w:rsidR="00A52968" w:rsidRPr="00663787">
        <w:rPr>
          <w:rFonts w:hint="cs"/>
          <w:rtl/>
        </w:rPr>
        <w:t>.</w:t>
      </w:r>
      <w:r w:rsidR="009A1298" w:rsidRPr="00EE635F">
        <w:rPr>
          <w:rStyle w:val="FootnoteReference"/>
          <w:rFonts w:ascii="Tahoma" w:hAnsi="Tahoma"/>
          <w:rtl/>
        </w:rPr>
        <w:footnoteReference w:id="217"/>
      </w:r>
    </w:p>
    <w:p w:rsidR="009A1298" w:rsidRPr="00663787" w:rsidRDefault="00A22A58" w:rsidP="00663787">
      <w:pPr>
        <w:pStyle w:val="a4"/>
        <w:rPr>
          <w:rtl/>
        </w:rPr>
      </w:pPr>
      <w:r w:rsidRPr="00663787">
        <w:rPr>
          <w:rStyle w:val="Char5"/>
          <w:rFonts w:hint="cs"/>
          <w:rtl/>
        </w:rPr>
        <w:t>نص نهم</w:t>
      </w:r>
      <w:r w:rsidR="009A1298" w:rsidRPr="00663787">
        <w:rPr>
          <w:rStyle w:val="Char5"/>
          <w:rFonts w:hint="cs"/>
          <w:rtl/>
        </w:rPr>
        <w:t>:</w:t>
      </w:r>
      <w:r w:rsidR="00A52968" w:rsidRPr="00663787">
        <w:rPr>
          <w:rFonts w:hint="cs"/>
          <w:rtl/>
        </w:rPr>
        <w:t xml:space="preserve"> </w:t>
      </w:r>
      <w:r w:rsidR="00A52968">
        <w:rPr>
          <w:rFonts w:ascii="Traditional Arabic" w:hAnsi="Traditional Arabic" w:cs="Traditional Arabic"/>
          <w:rtl/>
        </w:rPr>
        <w:t>﴿</w:t>
      </w:r>
      <w:r w:rsidR="00663787" w:rsidRPr="006865DA">
        <w:rPr>
          <w:rStyle w:val="Char9"/>
          <w:rFonts w:hint="eastAsia"/>
          <w:rtl/>
        </w:rPr>
        <w:t>إِنَّا</w:t>
      </w:r>
      <w:r w:rsidR="00663787" w:rsidRPr="006865DA">
        <w:rPr>
          <w:rStyle w:val="Char9"/>
          <w:rtl/>
        </w:rPr>
        <w:t xml:space="preserve"> فَتَحۡنَا لَكَ فَتۡحٗا مُّبِينٗا ١ لِّيَغۡفِرَ لَكَ </w:t>
      </w:r>
      <w:r w:rsidR="00663787" w:rsidRPr="006865DA">
        <w:rPr>
          <w:rStyle w:val="Char9"/>
          <w:rFonts w:hint="cs"/>
          <w:rtl/>
        </w:rPr>
        <w:t>ٱ</w:t>
      </w:r>
      <w:r w:rsidR="00663787" w:rsidRPr="006865DA">
        <w:rPr>
          <w:rStyle w:val="Char9"/>
          <w:rFonts w:hint="eastAsia"/>
          <w:rtl/>
        </w:rPr>
        <w:t>للَّهُ</w:t>
      </w:r>
      <w:r w:rsidR="00663787" w:rsidRPr="006865DA">
        <w:rPr>
          <w:rStyle w:val="Char9"/>
          <w:rtl/>
        </w:rPr>
        <w:t xml:space="preserve"> مَا تَقَدَّمَ مِن ذَنۢبِكَ وَمَا تَأَخَّرَ وَيُتِمَّ نِعۡمَتَهُ</w:t>
      </w:r>
      <w:r w:rsidR="00663787" w:rsidRPr="006865DA">
        <w:rPr>
          <w:rStyle w:val="Char9"/>
          <w:rFonts w:hint="cs"/>
          <w:rtl/>
        </w:rPr>
        <w:t>ۥ</w:t>
      </w:r>
      <w:r w:rsidR="00663787" w:rsidRPr="006865DA">
        <w:rPr>
          <w:rStyle w:val="Char9"/>
          <w:rtl/>
        </w:rPr>
        <w:t xml:space="preserve"> عَلَيۡكَ وَيَهۡدِيَكَ صِرَٰطٗا مُّسۡتَقِيمٗا ٢</w:t>
      </w:r>
      <w:r w:rsidR="00A52968">
        <w:rPr>
          <w:rFonts w:ascii="Traditional Arabic" w:hAnsi="Traditional Arabic" w:cs="Traditional Arabic"/>
          <w:rtl/>
        </w:rPr>
        <w:t>﴾</w:t>
      </w:r>
      <w:r w:rsidR="00A52968" w:rsidRPr="00663787">
        <w:rPr>
          <w:rFonts w:hint="cs"/>
          <w:rtl/>
        </w:rPr>
        <w:t xml:space="preserve"> </w:t>
      </w:r>
      <w:r w:rsidR="00A52968" w:rsidRPr="00A52968">
        <w:rPr>
          <w:rStyle w:val="Char6"/>
          <w:rFonts w:hint="cs"/>
          <w:rtl/>
        </w:rPr>
        <w:t>[</w:t>
      </w:r>
      <w:r w:rsidR="00A52968">
        <w:rPr>
          <w:rStyle w:val="Char6"/>
          <w:rFonts w:hint="cs"/>
          <w:rtl/>
        </w:rPr>
        <w:t>الفتح: 1- 2</w:t>
      </w:r>
      <w:r w:rsidR="00A52968" w:rsidRPr="00A52968">
        <w:rPr>
          <w:rStyle w:val="Char6"/>
          <w:rFonts w:hint="cs"/>
          <w:rtl/>
        </w:rPr>
        <w:t>]</w:t>
      </w:r>
      <w:r w:rsidR="00A52968" w:rsidRPr="00663787">
        <w:rPr>
          <w:rFonts w:hint="cs"/>
          <w:rtl/>
        </w:rPr>
        <w:t>.</w:t>
      </w:r>
      <w:r w:rsidR="009A1298" w:rsidRPr="00EE635F">
        <w:rPr>
          <w:rStyle w:val="FootnoteReference"/>
          <w:rFonts w:ascii="Tahoma" w:hAnsi="Tahoma"/>
          <w:rtl/>
        </w:rPr>
        <w:footnoteReference w:id="218"/>
      </w:r>
    </w:p>
    <w:p w:rsidR="009A1298" w:rsidRPr="00663787" w:rsidRDefault="004B673B" w:rsidP="00663787">
      <w:pPr>
        <w:pStyle w:val="a4"/>
        <w:rPr>
          <w:rtl/>
        </w:rPr>
      </w:pPr>
      <w:r w:rsidRPr="00663787">
        <w:rPr>
          <w:rStyle w:val="Char5"/>
          <w:rFonts w:hint="cs"/>
          <w:rtl/>
        </w:rPr>
        <w:t>نص دهم</w:t>
      </w:r>
      <w:r w:rsidR="009A1298" w:rsidRPr="00663787">
        <w:rPr>
          <w:rStyle w:val="Char5"/>
          <w:rFonts w:hint="cs"/>
          <w:rtl/>
        </w:rPr>
        <w:t>:</w:t>
      </w:r>
      <w:r w:rsidR="00A52968" w:rsidRPr="00663787">
        <w:rPr>
          <w:rFonts w:hint="cs"/>
          <w:rtl/>
        </w:rPr>
        <w:t xml:space="preserve"> </w:t>
      </w:r>
      <w:r w:rsidR="00A52968">
        <w:rPr>
          <w:rFonts w:ascii="Traditional Arabic" w:hAnsi="Traditional Arabic" w:cs="Traditional Arabic"/>
          <w:rtl/>
        </w:rPr>
        <w:t>﴿</w:t>
      </w:r>
      <w:r w:rsidR="00663787" w:rsidRPr="006865DA">
        <w:rPr>
          <w:rStyle w:val="Char9"/>
          <w:rFonts w:hint="eastAsia"/>
          <w:rtl/>
        </w:rPr>
        <w:t>وَإِذۡ</w:t>
      </w:r>
      <w:r w:rsidR="00663787" w:rsidRPr="006865DA">
        <w:rPr>
          <w:rStyle w:val="Char9"/>
          <w:rtl/>
        </w:rPr>
        <w:t xml:space="preserve"> تَقُولُ لِلَّذِيٓ أَنۡعَمَ </w:t>
      </w:r>
      <w:r w:rsidR="00663787" w:rsidRPr="006865DA">
        <w:rPr>
          <w:rStyle w:val="Char9"/>
          <w:rFonts w:hint="cs"/>
          <w:rtl/>
        </w:rPr>
        <w:t>ٱ</w:t>
      </w:r>
      <w:r w:rsidR="00663787" w:rsidRPr="006865DA">
        <w:rPr>
          <w:rStyle w:val="Char9"/>
          <w:rFonts w:hint="eastAsia"/>
          <w:rtl/>
        </w:rPr>
        <w:t>للَّهُ</w:t>
      </w:r>
      <w:r w:rsidR="00663787" w:rsidRPr="006865DA">
        <w:rPr>
          <w:rStyle w:val="Char9"/>
          <w:rtl/>
        </w:rPr>
        <w:t xml:space="preserve"> عَلَيۡهِ وَأَنۡعَمۡتَ عَلَيۡهِ أَمۡسِكۡ عَلَيۡكَ زَوۡجَكَ وَ</w:t>
      </w:r>
      <w:r w:rsidR="00663787" w:rsidRPr="006865DA">
        <w:rPr>
          <w:rStyle w:val="Char9"/>
          <w:rFonts w:hint="cs"/>
          <w:rtl/>
        </w:rPr>
        <w:t>ٱ</w:t>
      </w:r>
      <w:r w:rsidR="00663787" w:rsidRPr="006865DA">
        <w:rPr>
          <w:rStyle w:val="Char9"/>
          <w:rFonts w:hint="eastAsia"/>
          <w:rtl/>
        </w:rPr>
        <w:t>تَّقِ</w:t>
      </w:r>
      <w:r w:rsidR="00663787" w:rsidRPr="006865DA">
        <w:rPr>
          <w:rStyle w:val="Char9"/>
          <w:rtl/>
        </w:rPr>
        <w:t xml:space="preserve"> </w:t>
      </w:r>
      <w:r w:rsidR="00663787" w:rsidRPr="006865DA">
        <w:rPr>
          <w:rStyle w:val="Char9"/>
          <w:rFonts w:hint="cs"/>
          <w:rtl/>
        </w:rPr>
        <w:t>ٱ</w:t>
      </w:r>
      <w:r w:rsidR="00663787" w:rsidRPr="006865DA">
        <w:rPr>
          <w:rStyle w:val="Char9"/>
          <w:rFonts w:hint="eastAsia"/>
          <w:rtl/>
        </w:rPr>
        <w:t>للَّهَ</w:t>
      </w:r>
      <w:r w:rsidR="00663787" w:rsidRPr="006865DA">
        <w:rPr>
          <w:rStyle w:val="Char9"/>
          <w:rtl/>
        </w:rPr>
        <w:t xml:space="preserve"> وَتُخۡفِي فِي نَفۡسِكَ مَا </w:t>
      </w:r>
      <w:r w:rsidR="00663787" w:rsidRPr="006865DA">
        <w:rPr>
          <w:rStyle w:val="Char9"/>
          <w:rFonts w:hint="cs"/>
          <w:rtl/>
        </w:rPr>
        <w:t>ٱ</w:t>
      </w:r>
      <w:r w:rsidR="00663787" w:rsidRPr="006865DA">
        <w:rPr>
          <w:rStyle w:val="Char9"/>
          <w:rFonts w:hint="eastAsia"/>
          <w:rtl/>
        </w:rPr>
        <w:t>للَّهُ</w:t>
      </w:r>
      <w:r w:rsidR="00663787" w:rsidRPr="006865DA">
        <w:rPr>
          <w:rStyle w:val="Char9"/>
          <w:rtl/>
        </w:rPr>
        <w:t xml:space="preserve"> مُبۡدِيهِ وَتَخۡشَى </w:t>
      </w:r>
      <w:r w:rsidR="00663787" w:rsidRPr="006865DA">
        <w:rPr>
          <w:rStyle w:val="Char9"/>
          <w:rFonts w:hint="cs"/>
          <w:rtl/>
        </w:rPr>
        <w:t>ٱ</w:t>
      </w:r>
      <w:r w:rsidR="00663787" w:rsidRPr="006865DA">
        <w:rPr>
          <w:rStyle w:val="Char9"/>
          <w:rFonts w:hint="eastAsia"/>
          <w:rtl/>
        </w:rPr>
        <w:t>لنَّاسَ</w:t>
      </w:r>
      <w:r w:rsidR="00663787" w:rsidRPr="006865DA">
        <w:rPr>
          <w:rStyle w:val="Char9"/>
          <w:rtl/>
        </w:rPr>
        <w:t xml:space="preserve"> وَ</w:t>
      </w:r>
      <w:r w:rsidR="00663787" w:rsidRPr="006865DA">
        <w:rPr>
          <w:rStyle w:val="Char9"/>
          <w:rFonts w:hint="cs"/>
          <w:rtl/>
        </w:rPr>
        <w:t>ٱ</w:t>
      </w:r>
      <w:r w:rsidR="00663787" w:rsidRPr="006865DA">
        <w:rPr>
          <w:rStyle w:val="Char9"/>
          <w:rFonts w:hint="eastAsia"/>
          <w:rtl/>
        </w:rPr>
        <w:t>للَّهُ</w:t>
      </w:r>
      <w:r w:rsidR="00663787" w:rsidRPr="006865DA">
        <w:rPr>
          <w:rStyle w:val="Char9"/>
          <w:rtl/>
        </w:rPr>
        <w:t xml:space="preserve"> أَحَقُّ أَن تَخۡشَىٰهُۖ فَلَمَّا قَضَىٰ زَيۡدٞ مِّنۡهَا وَطَرٗا </w:t>
      </w:r>
      <w:r w:rsidR="00663787" w:rsidRPr="006865DA">
        <w:rPr>
          <w:rStyle w:val="Char9"/>
          <w:rFonts w:hint="eastAsia"/>
          <w:rtl/>
        </w:rPr>
        <w:t>زَوَّجۡنَٰكَهَا</w:t>
      </w:r>
      <w:r w:rsidR="00663787" w:rsidRPr="006865DA">
        <w:rPr>
          <w:rStyle w:val="Char9"/>
          <w:rtl/>
        </w:rPr>
        <w:t xml:space="preserve"> لِكَيۡ لَا يَكُونَ عَلَى </w:t>
      </w:r>
      <w:r w:rsidR="00663787" w:rsidRPr="006865DA">
        <w:rPr>
          <w:rStyle w:val="Char9"/>
          <w:rFonts w:hint="cs"/>
          <w:rtl/>
        </w:rPr>
        <w:t>ٱ</w:t>
      </w:r>
      <w:r w:rsidR="00663787" w:rsidRPr="006865DA">
        <w:rPr>
          <w:rStyle w:val="Char9"/>
          <w:rFonts w:hint="eastAsia"/>
          <w:rtl/>
        </w:rPr>
        <w:t>لۡمُؤۡمِنِينَ</w:t>
      </w:r>
      <w:r w:rsidR="00663787" w:rsidRPr="006865DA">
        <w:rPr>
          <w:rStyle w:val="Char9"/>
          <w:rtl/>
        </w:rPr>
        <w:t xml:space="preserve"> حَرَجٞ فِيٓ أَزۡوَٰجِ أَدۡعِيَآئِهِمۡ إِذَا قَضَوۡاْ مِنۡهُنَّ وَطَرٗاۚ وَكَانَ أَمۡرُ </w:t>
      </w:r>
      <w:r w:rsidR="00663787" w:rsidRPr="006865DA">
        <w:rPr>
          <w:rStyle w:val="Char9"/>
          <w:rFonts w:hint="cs"/>
          <w:rtl/>
        </w:rPr>
        <w:t>ٱ</w:t>
      </w:r>
      <w:r w:rsidR="00663787" w:rsidRPr="006865DA">
        <w:rPr>
          <w:rStyle w:val="Char9"/>
          <w:rFonts w:hint="eastAsia"/>
          <w:rtl/>
        </w:rPr>
        <w:t>للَّهِ</w:t>
      </w:r>
      <w:r w:rsidR="00663787" w:rsidRPr="006865DA">
        <w:rPr>
          <w:rStyle w:val="Char9"/>
          <w:rtl/>
        </w:rPr>
        <w:t xml:space="preserve"> مَفۡعُولٗا ٣٧</w:t>
      </w:r>
      <w:r w:rsidR="00A52968">
        <w:rPr>
          <w:rFonts w:ascii="Traditional Arabic" w:hAnsi="Traditional Arabic" w:cs="Traditional Arabic"/>
          <w:rtl/>
        </w:rPr>
        <w:t>﴾</w:t>
      </w:r>
      <w:r w:rsidR="00A52968" w:rsidRPr="00663787">
        <w:rPr>
          <w:rFonts w:hint="cs"/>
          <w:rtl/>
        </w:rPr>
        <w:t xml:space="preserve"> </w:t>
      </w:r>
      <w:r w:rsidR="00A52968" w:rsidRPr="00A52968">
        <w:rPr>
          <w:rStyle w:val="Char6"/>
          <w:rFonts w:hint="cs"/>
          <w:rtl/>
        </w:rPr>
        <w:t>[</w:t>
      </w:r>
      <w:r w:rsidR="00A52968">
        <w:rPr>
          <w:rStyle w:val="Char6"/>
          <w:rFonts w:hint="cs"/>
          <w:rtl/>
        </w:rPr>
        <w:t>الأحزاب: 37</w:t>
      </w:r>
      <w:r w:rsidR="00A52968" w:rsidRPr="00A52968">
        <w:rPr>
          <w:rStyle w:val="Char6"/>
          <w:rFonts w:hint="cs"/>
          <w:rtl/>
        </w:rPr>
        <w:t>]</w:t>
      </w:r>
      <w:r w:rsidR="00A52968" w:rsidRPr="00663787">
        <w:rPr>
          <w:rFonts w:hint="cs"/>
          <w:rtl/>
        </w:rPr>
        <w:t>.</w:t>
      </w:r>
      <w:r w:rsidR="009A1298" w:rsidRPr="00EE635F">
        <w:rPr>
          <w:rStyle w:val="FootnoteReference"/>
          <w:rFonts w:ascii="Tahoma" w:hAnsi="Tahoma"/>
          <w:rtl/>
        </w:rPr>
        <w:footnoteReference w:id="219"/>
      </w:r>
    </w:p>
    <w:p w:rsidR="009A1298" w:rsidRPr="004B673B" w:rsidRDefault="00B05030" w:rsidP="00B05030">
      <w:pPr>
        <w:pStyle w:val="a2"/>
        <w:rPr>
          <w:rtl/>
        </w:rPr>
      </w:pPr>
      <w:bookmarkStart w:id="157" w:name="_Toc285148325"/>
      <w:bookmarkStart w:id="158" w:name="_Toc432073943"/>
      <w:bookmarkStart w:id="159" w:name="_Toc432075574"/>
      <w:r>
        <w:rPr>
          <w:rFonts w:hint="cs"/>
          <w:rtl/>
        </w:rPr>
        <w:t>ملامت درباره‌</w:t>
      </w:r>
      <w:r w:rsidR="003231C0">
        <w:rPr>
          <w:rFonts w:hint="cs"/>
          <w:rtl/>
        </w:rPr>
        <w:t>ی</w:t>
      </w:r>
      <w:r>
        <w:rPr>
          <w:rFonts w:hint="cs"/>
          <w:rtl/>
        </w:rPr>
        <w:t xml:space="preserve"> اس</w:t>
      </w:r>
      <w:r w:rsidR="003231C0">
        <w:rPr>
          <w:rFonts w:hint="cs"/>
          <w:rtl/>
        </w:rPr>
        <w:t>ی</w:t>
      </w:r>
      <w:r>
        <w:rPr>
          <w:rFonts w:hint="cs"/>
          <w:rtl/>
        </w:rPr>
        <w:t>ران بدر</w:t>
      </w:r>
      <w:bookmarkEnd w:id="157"/>
      <w:bookmarkEnd w:id="158"/>
      <w:bookmarkEnd w:id="159"/>
    </w:p>
    <w:p w:rsidR="009A1298" w:rsidRPr="00A52968" w:rsidRDefault="009A1298" w:rsidP="00663787">
      <w:pPr>
        <w:pStyle w:val="a4"/>
        <w:rPr>
          <w:rtl/>
        </w:rPr>
      </w:pPr>
      <w:r w:rsidRPr="00A52968">
        <w:rPr>
          <w:rFonts w:hint="cs"/>
          <w:rtl/>
        </w:rPr>
        <w:t>آ</w:t>
      </w:r>
      <w:r w:rsidR="003231C0" w:rsidRPr="00A52968">
        <w:rPr>
          <w:rFonts w:hint="cs"/>
          <w:rtl/>
        </w:rPr>
        <w:t>ی</w:t>
      </w:r>
      <w:r w:rsidRPr="00A52968">
        <w:rPr>
          <w:rFonts w:hint="cs"/>
          <w:rtl/>
        </w:rPr>
        <w:t xml:space="preserve">ه اول </w:t>
      </w:r>
      <w:r w:rsidR="003231C0" w:rsidRPr="00A52968">
        <w:rPr>
          <w:rFonts w:hint="cs"/>
          <w:rtl/>
        </w:rPr>
        <w:t>ک</w:t>
      </w:r>
      <w:r w:rsidRPr="00A52968">
        <w:rPr>
          <w:rFonts w:hint="cs"/>
          <w:rtl/>
        </w:rPr>
        <w:t>ه مضمون آن ح</w:t>
      </w:r>
      <w:r w:rsidR="003231C0" w:rsidRPr="00A52968">
        <w:rPr>
          <w:rFonts w:hint="cs"/>
          <w:rtl/>
        </w:rPr>
        <w:t>ک</w:t>
      </w:r>
      <w:r w:rsidRPr="00A52968">
        <w:rPr>
          <w:rFonts w:hint="cs"/>
          <w:rtl/>
        </w:rPr>
        <w:t>ا</w:t>
      </w:r>
      <w:r w:rsidR="003231C0" w:rsidRPr="00A52968">
        <w:rPr>
          <w:rFonts w:hint="cs"/>
          <w:rtl/>
        </w:rPr>
        <w:t>ی</w:t>
      </w:r>
      <w:r w:rsidRPr="00A52968">
        <w:rPr>
          <w:rFonts w:hint="cs"/>
          <w:rtl/>
        </w:rPr>
        <w:t>ت از ملامت رسول خدا دارد و در نگاه اول از آن چن</w:t>
      </w:r>
      <w:r w:rsidR="003231C0" w:rsidRPr="00A52968">
        <w:rPr>
          <w:rFonts w:hint="cs"/>
          <w:rtl/>
        </w:rPr>
        <w:t>ی</w:t>
      </w:r>
      <w:r w:rsidRPr="00A52968">
        <w:rPr>
          <w:rFonts w:hint="cs"/>
          <w:rtl/>
        </w:rPr>
        <w:t>ن فهم م</w:t>
      </w:r>
      <w:r w:rsidR="003231C0" w:rsidRPr="00A52968">
        <w:rPr>
          <w:rFonts w:hint="cs"/>
          <w:rtl/>
        </w:rPr>
        <w:t>ی</w:t>
      </w:r>
      <w:r w:rsidRPr="00A52968">
        <w:rPr>
          <w:rFonts w:hint="cs"/>
          <w:rtl/>
        </w:rPr>
        <w:t xml:space="preserve">‌شود </w:t>
      </w:r>
      <w:r w:rsidR="003231C0" w:rsidRPr="00A52968">
        <w:rPr>
          <w:rFonts w:hint="cs"/>
          <w:rtl/>
        </w:rPr>
        <w:t>ک</w:t>
      </w:r>
      <w:r w:rsidRPr="00A52968">
        <w:rPr>
          <w:rFonts w:hint="cs"/>
          <w:rtl/>
        </w:rPr>
        <w:t>ه رسول خدا</w:t>
      </w:r>
      <w:r w:rsidR="004B673B" w:rsidRPr="00A52968">
        <w:rPr>
          <w:rFonts w:ascii="Tahoma" w:hAnsi="Tahoma" w:cs="CTraditional Arabic" w:hint="cs"/>
          <w:rtl/>
          <w:lang w:bidi="fa-IR"/>
        </w:rPr>
        <w:t>ص</w:t>
      </w:r>
      <w:r w:rsidRPr="00A52968">
        <w:rPr>
          <w:rFonts w:hint="cs"/>
          <w:rtl/>
        </w:rPr>
        <w:t xml:space="preserve"> به مخالفت با امر مول</w:t>
      </w:r>
      <w:r w:rsidR="003231C0" w:rsidRPr="00A52968">
        <w:rPr>
          <w:rFonts w:hint="cs"/>
          <w:rtl/>
        </w:rPr>
        <w:t>ی</w:t>
      </w:r>
      <w:r w:rsidRPr="00A52968">
        <w:rPr>
          <w:rFonts w:hint="cs"/>
          <w:rtl/>
        </w:rPr>
        <w:t xml:space="preserve"> برخاسته و </w:t>
      </w:r>
      <w:r w:rsidR="003231C0" w:rsidRPr="00A52968">
        <w:rPr>
          <w:rFonts w:hint="cs"/>
          <w:rtl/>
        </w:rPr>
        <w:t>ک</w:t>
      </w:r>
      <w:r w:rsidRPr="00A52968">
        <w:rPr>
          <w:rFonts w:hint="cs"/>
          <w:rtl/>
        </w:rPr>
        <w:t>ار</w:t>
      </w:r>
      <w:r w:rsidR="003231C0" w:rsidRPr="00A52968">
        <w:rPr>
          <w:rFonts w:hint="cs"/>
          <w:rtl/>
        </w:rPr>
        <w:t>ی</w:t>
      </w:r>
      <w:r w:rsidRPr="00A52968">
        <w:rPr>
          <w:rFonts w:hint="cs"/>
          <w:rtl/>
        </w:rPr>
        <w:t xml:space="preserve"> </w:t>
      </w:r>
      <w:r w:rsidR="003231C0" w:rsidRPr="00A52968">
        <w:rPr>
          <w:rFonts w:hint="cs"/>
          <w:rtl/>
        </w:rPr>
        <w:t>ک</w:t>
      </w:r>
      <w:r w:rsidRPr="00A52968">
        <w:rPr>
          <w:rFonts w:hint="cs"/>
          <w:rtl/>
        </w:rPr>
        <w:t xml:space="preserve">رده‌ </w:t>
      </w:r>
      <w:r w:rsidR="003231C0" w:rsidRPr="00A52968">
        <w:rPr>
          <w:rFonts w:hint="cs"/>
          <w:rtl/>
        </w:rPr>
        <w:t>ک</w:t>
      </w:r>
      <w:r w:rsidRPr="00A52968">
        <w:rPr>
          <w:rFonts w:hint="cs"/>
          <w:rtl/>
        </w:rPr>
        <w:t>ه خداوند بدان راض</w:t>
      </w:r>
      <w:r w:rsidR="003231C0" w:rsidRPr="00A52968">
        <w:rPr>
          <w:rFonts w:hint="cs"/>
          <w:rtl/>
        </w:rPr>
        <w:t>ی</w:t>
      </w:r>
      <w:r w:rsidRPr="00A52968">
        <w:rPr>
          <w:rFonts w:hint="cs"/>
          <w:rtl/>
        </w:rPr>
        <w:t xml:space="preserve"> ن</w:t>
      </w:r>
      <w:r w:rsidR="003231C0" w:rsidRPr="00A52968">
        <w:rPr>
          <w:rFonts w:hint="cs"/>
          <w:rtl/>
        </w:rPr>
        <w:t>ی</w:t>
      </w:r>
      <w:r w:rsidRPr="00A52968">
        <w:rPr>
          <w:rFonts w:hint="cs"/>
          <w:rtl/>
        </w:rPr>
        <w:t>ست و شا</w:t>
      </w:r>
      <w:r w:rsidR="003231C0" w:rsidRPr="00A52968">
        <w:rPr>
          <w:rFonts w:hint="cs"/>
          <w:rtl/>
        </w:rPr>
        <w:t>ی</w:t>
      </w:r>
      <w:r w:rsidRPr="00A52968">
        <w:rPr>
          <w:rFonts w:hint="cs"/>
          <w:rtl/>
        </w:rPr>
        <w:t>د بعض</w:t>
      </w:r>
      <w:r w:rsidR="003231C0" w:rsidRPr="00A52968">
        <w:rPr>
          <w:rFonts w:hint="cs"/>
          <w:rtl/>
        </w:rPr>
        <w:t>ی</w:t>
      </w:r>
      <w:r w:rsidRPr="00A52968">
        <w:rPr>
          <w:rFonts w:hint="cs"/>
          <w:rtl/>
        </w:rPr>
        <w:t xml:space="preserve"> از نادانان گمان ببرند </w:t>
      </w:r>
      <w:r w:rsidR="003231C0" w:rsidRPr="00A52968">
        <w:rPr>
          <w:rFonts w:hint="cs"/>
          <w:rtl/>
        </w:rPr>
        <w:t>ک</w:t>
      </w:r>
      <w:r w:rsidRPr="00A52968">
        <w:rPr>
          <w:rFonts w:hint="cs"/>
          <w:rtl/>
        </w:rPr>
        <w:t>ه رسول خدا مرت</w:t>
      </w:r>
      <w:r w:rsidR="003231C0" w:rsidRPr="00A52968">
        <w:rPr>
          <w:rFonts w:hint="cs"/>
          <w:rtl/>
        </w:rPr>
        <w:t>ک</w:t>
      </w:r>
      <w:r w:rsidRPr="00A52968">
        <w:rPr>
          <w:rFonts w:hint="cs"/>
          <w:rtl/>
        </w:rPr>
        <w:t>ب گناه و انجام فعل حرام گرد</w:t>
      </w:r>
      <w:r w:rsidR="003231C0" w:rsidRPr="00A52968">
        <w:rPr>
          <w:rFonts w:hint="cs"/>
          <w:rtl/>
        </w:rPr>
        <w:t>ی</w:t>
      </w:r>
      <w:r w:rsidRPr="00A52968">
        <w:rPr>
          <w:rFonts w:hint="cs"/>
          <w:rtl/>
        </w:rPr>
        <w:t>ده و در مقابل امر خدا سر به عص</w:t>
      </w:r>
      <w:r w:rsidR="003231C0" w:rsidRPr="00A52968">
        <w:rPr>
          <w:rFonts w:hint="cs"/>
          <w:rtl/>
        </w:rPr>
        <w:t>ی</w:t>
      </w:r>
      <w:r w:rsidRPr="00A52968">
        <w:rPr>
          <w:rFonts w:hint="cs"/>
          <w:rtl/>
        </w:rPr>
        <w:t>ان بر</w:t>
      </w:r>
      <w:r w:rsidR="004B673B" w:rsidRPr="00A52968">
        <w:rPr>
          <w:rFonts w:hint="cs"/>
          <w:rtl/>
        </w:rPr>
        <w:t xml:space="preserve"> </w:t>
      </w:r>
      <w:r w:rsidRPr="00A52968">
        <w:rPr>
          <w:rFonts w:hint="cs"/>
          <w:rtl/>
        </w:rPr>
        <w:t xml:space="preserve">افراشته </w:t>
      </w:r>
      <w:r w:rsidR="003231C0" w:rsidRPr="00A52968">
        <w:rPr>
          <w:rFonts w:hint="cs"/>
          <w:rtl/>
        </w:rPr>
        <w:t>ک</w:t>
      </w:r>
      <w:r w:rsidRPr="00A52968">
        <w:rPr>
          <w:rFonts w:hint="cs"/>
          <w:rtl/>
        </w:rPr>
        <w:t>ه ا</w:t>
      </w:r>
      <w:r w:rsidR="003231C0" w:rsidRPr="00A52968">
        <w:rPr>
          <w:rFonts w:hint="cs"/>
          <w:rtl/>
        </w:rPr>
        <w:t>ی</w:t>
      </w:r>
      <w:r w:rsidRPr="00A52968">
        <w:rPr>
          <w:rFonts w:hint="cs"/>
          <w:rtl/>
        </w:rPr>
        <w:t>ن چن</w:t>
      </w:r>
      <w:r w:rsidR="003231C0" w:rsidRPr="00A52968">
        <w:rPr>
          <w:rFonts w:hint="cs"/>
          <w:rtl/>
        </w:rPr>
        <w:t>ی</w:t>
      </w:r>
      <w:r w:rsidRPr="00A52968">
        <w:rPr>
          <w:rFonts w:hint="cs"/>
          <w:rtl/>
        </w:rPr>
        <w:t>ن مورد ملامت و توب</w:t>
      </w:r>
      <w:r w:rsidR="003231C0" w:rsidRPr="00A52968">
        <w:rPr>
          <w:rFonts w:hint="cs"/>
          <w:rtl/>
        </w:rPr>
        <w:t>ی</w:t>
      </w:r>
      <w:r w:rsidRPr="00A52968">
        <w:rPr>
          <w:rFonts w:hint="cs"/>
          <w:rtl/>
        </w:rPr>
        <w:t>خ قرار گرفته است.</w:t>
      </w:r>
    </w:p>
    <w:p w:rsidR="009A1298" w:rsidRPr="00A52968" w:rsidRDefault="009A1298" w:rsidP="00663787">
      <w:pPr>
        <w:pStyle w:val="a4"/>
        <w:rPr>
          <w:rtl/>
        </w:rPr>
      </w:pPr>
      <w:r w:rsidRPr="00A52968">
        <w:rPr>
          <w:rFonts w:hint="cs"/>
          <w:rtl/>
        </w:rPr>
        <w:t>اما در واقع مسئله چن</w:t>
      </w:r>
      <w:r w:rsidR="003231C0" w:rsidRPr="00A52968">
        <w:rPr>
          <w:rFonts w:hint="cs"/>
          <w:rtl/>
        </w:rPr>
        <w:t>ی</w:t>
      </w:r>
      <w:r w:rsidRPr="00A52968">
        <w:rPr>
          <w:rFonts w:hint="cs"/>
          <w:rtl/>
        </w:rPr>
        <w:t>ن ن</w:t>
      </w:r>
      <w:r w:rsidR="003231C0" w:rsidRPr="00A52968">
        <w:rPr>
          <w:rFonts w:hint="cs"/>
          <w:rtl/>
        </w:rPr>
        <w:t>ی</w:t>
      </w:r>
      <w:r w:rsidRPr="00A52968">
        <w:rPr>
          <w:rFonts w:hint="cs"/>
          <w:rtl/>
        </w:rPr>
        <w:t xml:space="preserve">ست </w:t>
      </w:r>
      <w:r w:rsidR="003231C0" w:rsidRPr="00A52968">
        <w:rPr>
          <w:rFonts w:hint="cs"/>
          <w:rtl/>
        </w:rPr>
        <w:t>ک</w:t>
      </w:r>
      <w:r w:rsidRPr="00A52968">
        <w:rPr>
          <w:rFonts w:hint="cs"/>
          <w:rtl/>
        </w:rPr>
        <w:t>ه م</w:t>
      </w:r>
      <w:r w:rsidR="003231C0" w:rsidRPr="00A52968">
        <w:rPr>
          <w:rFonts w:hint="cs"/>
          <w:rtl/>
        </w:rPr>
        <w:t>ی</w:t>
      </w:r>
      <w:r w:rsidRPr="00A52968">
        <w:rPr>
          <w:rFonts w:hint="cs"/>
          <w:rtl/>
        </w:rPr>
        <w:t>‌پندارند، بل</w:t>
      </w:r>
      <w:r w:rsidR="003231C0" w:rsidRPr="00A52968">
        <w:rPr>
          <w:rFonts w:hint="cs"/>
          <w:rtl/>
        </w:rPr>
        <w:t>ک</w:t>
      </w:r>
      <w:r w:rsidRPr="00A52968">
        <w:rPr>
          <w:rFonts w:hint="cs"/>
          <w:rtl/>
        </w:rPr>
        <w:t>ه رسول خدا با بعض</w:t>
      </w:r>
      <w:r w:rsidR="003231C0" w:rsidRPr="00A52968">
        <w:rPr>
          <w:rFonts w:hint="cs"/>
          <w:rtl/>
        </w:rPr>
        <w:t>ی</w:t>
      </w:r>
      <w:r w:rsidRPr="00A52968">
        <w:rPr>
          <w:rFonts w:hint="cs"/>
          <w:rtl/>
        </w:rPr>
        <w:t xml:space="preserve"> از </w:t>
      </w:r>
      <w:r w:rsidR="003231C0" w:rsidRPr="00A52968">
        <w:rPr>
          <w:rFonts w:hint="cs"/>
          <w:rtl/>
        </w:rPr>
        <w:t>ی</w:t>
      </w:r>
      <w:r w:rsidRPr="00A52968">
        <w:rPr>
          <w:rFonts w:hint="cs"/>
          <w:rtl/>
        </w:rPr>
        <w:t>ارانش پ</w:t>
      </w:r>
      <w:r w:rsidR="003231C0" w:rsidRPr="00A52968">
        <w:rPr>
          <w:rFonts w:hint="cs"/>
          <w:rtl/>
        </w:rPr>
        <w:t>ی</w:t>
      </w:r>
      <w:r w:rsidRPr="00A52968">
        <w:rPr>
          <w:rFonts w:hint="cs"/>
          <w:rtl/>
        </w:rPr>
        <w:t>رامون اسرا</w:t>
      </w:r>
      <w:r w:rsidR="003231C0" w:rsidRPr="00A52968">
        <w:rPr>
          <w:rFonts w:hint="cs"/>
          <w:rtl/>
        </w:rPr>
        <w:t>ی</w:t>
      </w:r>
      <w:r w:rsidRPr="00A52968">
        <w:rPr>
          <w:rFonts w:hint="cs"/>
          <w:rtl/>
        </w:rPr>
        <w:t xml:space="preserve"> بدر به مشاوره برخاست. سپس از باب اجتهاد، رأ</w:t>
      </w:r>
      <w:r w:rsidR="003231C0" w:rsidRPr="00A52968">
        <w:rPr>
          <w:rFonts w:hint="cs"/>
          <w:rtl/>
        </w:rPr>
        <w:t>ی</w:t>
      </w:r>
      <w:r w:rsidRPr="00A52968">
        <w:rPr>
          <w:rFonts w:hint="cs"/>
          <w:rtl/>
        </w:rPr>
        <w:t xml:space="preserve"> ا</w:t>
      </w:r>
      <w:r w:rsidR="003231C0" w:rsidRPr="00A52968">
        <w:rPr>
          <w:rFonts w:hint="cs"/>
          <w:rtl/>
        </w:rPr>
        <w:t>ک</w:t>
      </w:r>
      <w:r w:rsidRPr="00A52968">
        <w:rPr>
          <w:rFonts w:hint="cs"/>
          <w:rtl/>
        </w:rPr>
        <w:t>ثر</w:t>
      </w:r>
      <w:r w:rsidR="003231C0" w:rsidRPr="00A52968">
        <w:rPr>
          <w:rFonts w:hint="cs"/>
          <w:rtl/>
        </w:rPr>
        <w:t>ی</w:t>
      </w:r>
      <w:r w:rsidRPr="00A52968">
        <w:rPr>
          <w:rFonts w:hint="cs"/>
          <w:rtl/>
        </w:rPr>
        <w:t>ت را ترج</w:t>
      </w:r>
      <w:r w:rsidR="003231C0" w:rsidRPr="00A52968">
        <w:rPr>
          <w:rFonts w:hint="cs"/>
          <w:rtl/>
        </w:rPr>
        <w:t>ی</w:t>
      </w:r>
      <w:r w:rsidRPr="00A52968">
        <w:rPr>
          <w:rFonts w:hint="cs"/>
          <w:rtl/>
        </w:rPr>
        <w:t xml:space="preserve">ح داد و قبول </w:t>
      </w:r>
      <w:r w:rsidR="003231C0" w:rsidRPr="00A52968">
        <w:rPr>
          <w:rFonts w:hint="cs"/>
          <w:rtl/>
        </w:rPr>
        <w:t>ک</w:t>
      </w:r>
      <w:r w:rsidRPr="00A52968">
        <w:rPr>
          <w:rFonts w:hint="cs"/>
          <w:rtl/>
        </w:rPr>
        <w:t>رد در قبال اخذ فد</w:t>
      </w:r>
      <w:r w:rsidR="003231C0" w:rsidRPr="00A52968">
        <w:rPr>
          <w:rFonts w:hint="cs"/>
          <w:rtl/>
        </w:rPr>
        <w:t>ی</w:t>
      </w:r>
      <w:r w:rsidRPr="00A52968">
        <w:rPr>
          <w:rFonts w:hint="cs"/>
          <w:rtl/>
        </w:rPr>
        <w:t>ه به آزاد</w:t>
      </w:r>
      <w:r w:rsidR="003231C0" w:rsidRPr="00A52968">
        <w:rPr>
          <w:rFonts w:hint="cs"/>
          <w:rtl/>
        </w:rPr>
        <w:t xml:space="preserve">ی آن‌ها </w:t>
      </w:r>
      <w:r w:rsidRPr="00A52968">
        <w:rPr>
          <w:rFonts w:hint="cs"/>
          <w:rtl/>
        </w:rPr>
        <w:t>تن در دهد. اما در واقع ا</w:t>
      </w:r>
      <w:r w:rsidR="003231C0" w:rsidRPr="00A52968">
        <w:rPr>
          <w:rFonts w:hint="cs"/>
          <w:rtl/>
        </w:rPr>
        <w:t>ی</w:t>
      </w:r>
      <w:r w:rsidRPr="00A52968">
        <w:rPr>
          <w:rFonts w:hint="cs"/>
          <w:rtl/>
        </w:rPr>
        <w:t>ن ح</w:t>
      </w:r>
      <w:r w:rsidR="003231C0" w:rsidRPr="00A52968">
        <w:rPr>
          <w:rFonts w:hint="cs"/>
          <w:rtl/>
        </w:rPr>
        <w:t>ک</w:t>
      </w:r>
      <w:r w:rsidRPr="00A52968">
        <w:rPr>
          <w:rFonts w:hint="cs"/>
          <w:rtl/>
        </w:rPr>
        <w:t>م خلاف احسن و اول</w:t>
      </w:r>
      <w:r w:rsidR="003231C0" w:rsidRPr="00A52968">
        <w:rPr>
          <w:rFonts w:hint="cs"/>
          <w:rtl/>
        </w:rPr>
        <w:t>ی</w:t>
      </w:r>
      <w:r w:rsidRPr="00A52968">
        <w:rPr>
          <w:rFonts w:hint="cs"/>
          <w:rtl/>
        </w:rPr>
        <w:t xml:space="preserve"> بود چون مصلحت دعوت و اسلام ا</w:t>
      </w:r>
      <w:r w:rsidR="003231C0" w:rsidRPr="00A52968">
        <w:rPr>
          <w:rFonts w:hint="cs"/>
          <w:rtl/>
        </w:rPr>
        <w:t>ی</w:t>
      </w:r>
      <w:r w:rsidRPr="00A52968">
        <w:rPr>
          <w:rFonts w:hint="cs"/>
          <w:rtl/>
        </w:rPr>
        <w:t>جاب م</w:t>
      </w:r>
      <w:r w:rsidR="003231C0" w:rsidRPr="00A52968">
        <w:rPr>
          <w:rFonts w:hint="cs"/>
          <w:rtl/>
        </w:rPr>
        <w:t>ی</w:t>
      </w:r>
      <w:r w:rsidRPr="00A52968">
        <w:rPr>
          <w:rFonts w:hint="cs"/>
          <w:rtl/>
        </w:rPr>
        <w:t>‌</w:t>
      </w:r>
      <w:r w:rsidR="003231C0" w:rsidRPr="00A52968">
        <w:rPr>
          <w:rFonts w:hint="cs"/>
          <w:rtl/>
        </w:rPr>
        <w:t>ک</w:t>
      </w:r>
      <w:r w:rsidRPr="00A52968">
        <w:rPr>
          <w:rFonts w:hint="cs"/>
          <w:rtl/>
        </w:rPr>
        <w:t>رد فد</w:t>
      </w:r>
      <w:r w:rsidR="003231C0" w:rsidRPr="00A52968">
        <w:rPr>
          <w:rFonts w:hint="cs"/>
          <w:rtl/>
        </w:rPr>
        <w:t>ی</w:t>
      </w:r>
      <w:r w:rsidRPr="00A52968">
        <w:rPr>
          <w:rFonts w:hint="cs"/>
          <w:rtl/>
        </w:rPr>
        <w:t>ه را از</w:t>
      </w:r>
      <w:r w:rsidR="003231C0" w:rsidRPr="00A52968">
        <w:rPr>
          <w:rFonts w:hint="cs"/>
          <w:rtl/>
        </w:rPr>
        <w:t xml:space="preserve"> آن‌ها </w:t>
      </w:r>
      <w:r w:rsidRPr="00A52968">
        <w:rPr>
          <w:rFonts w:hint="cs"/>
          <w:rtl/>
        </w:rPr>
        <w:t>قبول ن</w:t>
      </w:r>
      <w:r w:rsidR="003231C0" w:rsidRPr="00A52968">
        <w:rPr>
          <w:rFonts w:hint="cs"/>
          <w:rtl/>
        </w:rPr>
        <w:t>ک</w:t>
      </w:r>
      <w:r w:rsidRPr="00A52968">
        <w:rPr>
          <w:rFonts w:hint="cs"/>
          <w:rtl/>
        </w:rPr>
        <w:t>ند بل</w:t>
      </w:r>
      <w:r w:rsidR="003231C0" w:rsidRPr="00A52968">
        <w:rPr>
          <w:rFonts w:hint="cs"/>
          <w:rtl/>
        </w:rPr>
        <w:t>ک</w:t>
      </w:r>
      <w:r w:rsidRPr="00A52968">
        <w:rPr>
          <w:rFonts w:hint="cs"/>
          <w:rtl/>
        </w:rPr>
        <w:t>ه خون ا</w:t>
      </w:r>
      <w:r w:rsidR="003231C0" w:rsidRPr="00A52968">
        <w:rPr>
          <w:rFonts w:hint="cs"/>
          <w:rtl/>
        </w:rPr>
        <w:t>ی</w:t>
      </w:r>
      <w:r w:rsidRPr="00A52968">
        <w:rPr>
          <w:rFonts w:hint="cs"/>
          <w:rtl/>
        </w:rPr>
        <w:t>شان را بر زم</w:t>
      </w:r>
      <w:r w:rsidR="003231C0" w:rsidRPr="00A52968">
        <w:rPr>
          <w:rFonts w:hint="cs"/>
          <w:rtl/>
        </w:rPr>
        <w:t>ی</w:t>
      </w:r>
      <w:r w:rsidRPr="00A52968">
        <w:rPr>
          <w:rFonts w:hint="cs"/>
          <w:rtl/>
        </w:rPr>
        <w:t>ن ر</w:t>
      </w:r>
      <w:r w:rsidR="003231C0" w:rsidRPr="00A52968">
        <w:rPr>
          <w:rFonts w:hint="cs"/>
          <w:rtl/>
        </w:rPr>
        <w:t>ی</w:t>
      </w:r>
      <w:r w:rsidRPr="00A52968">
        <w:rPr>
          <w:rFonts w:hint="cs"/>
          <w:rtl/>
        </w:rPr>
        <w:t>زد تا شو</w:t>
      </w:r>
      <w:r w:rsidR="003231C0" w:rsidRPr="00A52968">
        <w:rPr>
          <w:rFonts w:hint="cs"/>
          <w:rtl/>
        </w:rPr>
        <w:t>ک</w:t>
      </w:r>
      <w:r w:rsidRPr="00A52968">
        <w:rPr>
          <w:rFonts w:hint="cs"/>
          <w:rtl/>
        </w:rPr>
        <w:t>ت و اقتدار مشر</w:t>
      </w:r>
      <w:r w:rsidR="003231C0" w:rsidRPr="00A52968">
        <w:rPr>
          <w:rFonts w:hint="cs"/>
          <w:rtl/>
        </w:rPr>
        <w:t>کی</w:t>
      </w:r>
      <w:r w:rsidRPr="00A52968">
        <w:rPr>
          <w:rFonts w:hint="cs"/>
          <w:rtl/>
        </w:rPr>
        <w:t>ن هر چه ب</w:t>
      </w:r>
      <w:r w:rsidR="003231C0" w:rsidRPr="00A52968">
        <w:rPr>
          <w:rFonts w:hint="cs"/>
          <w:rtl/>
        </w:rPr>
        <w:t>ی</w:t>
      </w:r>
      <w:r w:rsidRPr="00A52968">
        <w:rPr>
          <w:rFonts w:hint="cs"/>
          <w:rtl/>
        </w:rPr>
        <w:t>شتر تضع</w:t>
      </w:r>
      <w:r w:rsidR="003231C0" w:rsidRPr="00A52968">
        <w:rPr>
          <w:rFonts w:hint="cs"/>
          <w:rtl/>
        </w:rPr>
        <w:t>ی</w:t>
      </w:r>
      <w:r w:rsidRPr="00A52968">
        <w:rPr>
          <w:rFonts w:hint="cs"/>
          <w:rtl/>
        </w:rPr>
        <w:t>ف گردد و اراده‌شان رو به سست</w:t>
      </w:r>
      <w:r w:rsidR="003231C0" w:rsidRPr="00A52968">
        <w:rPr>
          <w:rFonts w:hint="cs"/>
          <w:rtl/>
        </w:rPr>
        <w:t>ی</w:t>
      </w:r>
      <w:r w:rsidRPr="00A52968">
        <w:rPr>
          <w:rFonts w:hint="cs"/>
          <w:rtl/>
        </w:rPr>
        <w:t xml:space="preserve"> رود و موجبات عزّت، نصرت مسلم</w:t>
      </w:r>
      <w:r w:rsidR="003231C0" w:rsidRPr="00A52968">
        <w:rPr>
          <w:rFonts w:hint="cs"/>
          <w:rtl/>
        </w:rPr>
        <w:t>ی</w:t>
      </w:r>
      <w:r w:rsidRPr="00A52968">
        <w:rPr>
          <w:rFonts w:hint="cs"/>
          <w:rtl/>
        </w:rPr>
        <w:t>ن هر چه ب</w:t>
      </w:r>
      <w:r w:rsidR="003231C0" w:rsidRPr="00A52968">
        <w:rPr>
          <w:rFonts w:hint="cs"/>
          <w:rtl/>
        </w:rPr>
        <w:t>ی</w:t>
      </w:r>
      <w:r w:rsidRPr="00A52968">
        <w:rPr>
          <w:rFonts w:hint="cs"/>
          <w:rtl/>
        </w:rPr>
        <w:t>شتر فراهم گردد. بو</w:t>
      </w:r>
      <w:r w:rsidR="003231C0" w:rsidRPr="00A52968">
        <w:rPr>
          <w:rFonts w:hint="cs"/>
          <w:rtl/>
        </w:rPr>
        <w:t>ی</w:t>
      </w:r>
      <w:r w:rsidRPr="00A52968">
        <w:rPr>
          <w:rFonts w:hint="cs"/>
          <w:rtl/>
        </w:rPr>
        <w:t>ژه از ا</w:t>
      </w:r>
      <w:r w:rsidR="003231C0" w:rsidRPr="00A52968">
        <w:rPr>
          <w:rFonts w:hint="cs"/>
          <w:rtl/>
        </w:rPr>
        <w:t>ی</w:t>
      </w:r>
      <w:r w:rsidRPr="00A52968">
        <w:rPr>
          <w:rFonts w:hint="cs"/>
          <w:rtl/>
        </w:rPr>
        <w:t xml:space="preserve">ن جهت </w:t>
      </w:r>
      <w:r w:rsidR="003231C0" w:rsidRPr="00A52968">
        <w:rPr>
          <w:rFonts w:hint="cs"/>
          <w:rtl/>
        </w:rPr>
        <w:t>ک</w:t>
      </w:r>
      <w:r w:rsidRPr="00A52968">
        <w:rPr>
          <w:rFonts w:hint="cs"/>
          <w:rtl/>
        </w:rPr>
        <w:t>ه ا</w:t>
      </w:r>
      <w:r w:rsidR="003231C0" w:rsidRPr="00A52968">
        <w:rPr>
          <w:rFonts w:hint="cs"/>
          <w:rtl/>
        </w:rPr>
        <w:t>ی</w:t>
      </w:r>
      <w:r w:rsidRPr="00A52968">
        <w:rPr>
          <w:rFonts w:hint="cs"/>
          <w:rtl/>
        </w:rPr>
        <w:t>ن جنگ اول</w:t>
      </w:r>
      <w:r w:rsidR="003231C0" w:rsidRPr="00A52968">
        <w:rPr>
          <w:rFonts w:hint="cs"/>
          <w:rtl/>
        </w:rPr>
        <w:t>ی</w:t>
      </w:r>
      <w:r w:rsidRPr="00A52968">
        <w:rPr>
          <w:rFonts w:hint="cs"/>
          <w:rtl/>
        </w:rPr>
        <w:t>ن برخورد نظام</w:t>
      </w:r>
      <w:r w:rsidR="003231C0" w:rsidRPr="00A52968">
        <w:rPr>
          <w:rFonts w:hint="cs"/>
          <w:rtl/>
        </w:rPr>
        <w:t>ی</w:t>
      </w:r>
      <w:r w:rsidRPr="00A52968">
        <w:rPr>
          <w:rFonts w:hint="cs"/>
          <w:rtl/>
        </w:rPr>
        <w:t xml:space="preserve"> اسلام و </w:t>
      </w:r>
      <w:r w:rsidR="003231C0" w:rsidRPr="00A52968">
        <w:rPr>
          <w:rFonts w:hint="cs"/>
          <w:rtl/>
        </w:rPr>
        <w:t>ک</w:t>
      </w:r>
      <w:r w:rsidRPr="00A52968">
        <w:rPr>
          <w:rFonts w:hint="cs"/>
          <w:rtl/>
        </w:rPr>
        <w:t>فر به شمار م</w:t>
      </w:r>
      <w:r w:rsidR="003231C0" w:rsidRPr="00A52968">
        <w:rPr>
          <w:rFonts w:hint="cs"/>
          <w:rtl/>
        </w:rPr>
        <w:t>ی</w:t>
      </w:r>
      <w:r w:rsidRPr="00A52968">
        <w:rPr>
          <w:rFonts w:hint="cs"/>
          <w:rtl/>
        </w:rPr>
        <w:t>‌رفت.</w:t>
      </w:r>
    </w:p>
    <w:p w:rsidR="009A1298" w:rsidRPr="00A52968" w:rsidRDefault="009A1298" w:rsidP="00663787">
      <w:pPr>
        <w:pStyle w:val="a4"/>
        <w:rPr>
          <w:rtl/>
        </w:rPr>
      </w:pPr>
      <w:r w:rsidRPr="00A52968">
        <w:rPr>
          <w:rFonts w:hint="cs"/>
          <w:rtl/>
        </w:rPr>
        <w:t>ا</w:t>
      </w:r>
      <w:r w:rsidR="003231C0" w:rsidRPr="00A52968">
        <w:rPr>
          <w:rFonts w:hint="cs"/>
          <w:rtl/>
        </w:rPr>
        <w:t>ی</w:t>
      </w:r>
      <w:r w:rsidRPr="00A52968">
        <w:rPr>
          <w:rFonts w:hint="cs"/>
          <w:rtl/>
        </w:rPr>
        <w:t>ن</w:t>
      </w:r>
      <w:r w:rsidR="003231C0" w:rsidRPr="00A52968">
        <w:rPr>
          <w:rFonts w:hint="cs"/>
          <w:rtl/>
        </w:rPr>
        <w:t>ک</w:t>
      </w:r>
      <w:r w:rsidRPr="00A52968">
        <w:rPr>
          <w:rFonts w:hint="cs"/>
          <w:rtl/>
        </w:rPr>
        <w:t xml:space="preserve"> به ب</w:t>
      </w:r>
      <w:r w:rsidR="003231C0" w:rsidRPr="00A52968">
        <w:rPr>
          <w:rFonts w:hint="cs"/>
          <w:rtl/>
        </w:rPr>
        <w:t>ی</w:t>
      </w:r>
      <w:r w:rsidRPr="00A52968">
        <w:rPr>
          <w:rFonts w:hint="cs"/>
          <w:rtl/>
        </w:rPr>
        <w:t>ان بعض</w:t>
      </w:r>
      <w:r w:rsidR="003231C0" w:rsidRPr="00A52968">
        <w:rPr>
          <w:rFonts w:hint="cs"/>
          <w:rtl/>
        </w:rPr>
        <w:t>ی</w:t>
      </w:r>
      <w:r w:rsidRPr="00A52968">
        <w:rPr>
          <w:rFonts w:hint="cs"/>
          <w:rtl/>
        </w:rPr>
        <w:t xml:space="preserve"> از روا</w:t>
      </w:r>
      <w:r w:rsidR="003231C0" w:rsidRPr="00A52968">
        <w:rPr>
          <w:rFonts w:hint="cs"/>
          <w:rtl/>
        </w:rPr>
        <w:t>ی</w:t>
      </w:r>
      <w:r w:rsidRPr="00A52968">
        <w:rPr>
          <w:rFonts w:hint="cs"/>
          <w:rtl/>
        </w:rPr>
        <w:t>ات و اقوال پ</w:t>
      </w:r>
      <w:r w:rsidR="003231C0" w:rsidRPr="00A52968">
        <w:rPr>
          <w:rFonts w:hint="cs"/>
          <w:rtl/>
        </w:rPr>
        <w:t>ی</w:t>
      </w:r>
      <w:r w:rsidRPr="00A52968">
        <w:rPr>
          <w:rFonts w:hint="cs"/>
          <w:rtl/>
        </w:rPr>
        <w:t>روان تفس</w:t>
      </w:r>
      <w:r w:rsidR="003231C0" w:rsidRPr="00A52968">
        <w:rPr>
          <w:rFonts w:hint="cs"/>
          <w:rtl/>
        </w:rPr>
        <w:t>ی</w:t>
      </w:r>
      <w:r w:rsidRPr="00A52968">
        <w:rPr>
          <w:rFonts w:hint="cs"/>
          <w:rtl/>
        </w:rPr>
        <w:t>ر به مأثور پ</w:t>
      </w:r>
      <w:r w:rsidR="003231C0" w:rsidRPr="00A52968">
        <w:rPr>
          <w:rFonts w:hint="cs"/>
          <w:rtl/>
        </w:rPr>
        <w:t>ی</w:t>
      </w:r>
      <w:r w:rsidRPr="00A52968">
        <w:rPr>
          <w:rFonts w:hint="cs"/>
          <w:rtl/>
        </w:rPr>
        <w:t>رامون نزول ا</w:t>
      </w:r>
      <w:r w:rsidR="003231C0" w:rsidRPr="00A52968">
        <w:rPr>
          <w:rFonts w:hint="cs"/>
          <w:rtl/>
        </w:rPr>
        <w:t>ی</w:t>
      </w:r>
      <w:r w:rsidRPr="00A52968">
        <w:rPr>
          <w:rFonts w:hint="cs"/>
          <w:rtl/>
        </w:rPr>
        <w:t>ن آ</w:t>
      </w:r>
      <w:r w:rsidR="003231C0" w:rsidRPr="00A52968">
        <w:rPr>
          <w:rFonts w:hint="cs"/>
          <w:rtl/>
        </w:rPr>
        <w:t>ی</w:t>
      </w:r>
      <w:r w:rsidRPr="00A52968">
        <w:rPr>
          <w:rFonts w:hint="cs"/>
          <w:rtl/>
        </w:rPr>
        <w:t>ه م</w:t>
      </w:r>
      <w:r w:rsidR="003231C0" w:rsidRPr="00A52968">
        <w:rPr>
          <w:rFonts w:hint="cs"/>
          <w:rtl/>
        </w:rPr>
        <w:t>ی</w:t>
      </w:r>
      <w:r w:rsidR="00663787">
        <w:rPr>
          <w:rFonts w:hint="cs"/>
          <w:rtl/>
        </w:rPr>
        <w:t>‌پردازم.</w:t>
      </w:r>
    </w:p>
    <w:p w:rsidR="009A1298" w:rsidRPr="00BE0437" w:rsidRDefault="009A1298" w:rsidP="00A52968">
      <w:pPr>
        <w:pStyle w:val="a4"/>
        <w:rPr>
          <w:rStyle w:val="Char4"/>
          <w:rtl/>
        </w:rPr>
      </w:pPr>
      <w:r w:rsidRPr="00A52968">
        <w:rPr>
          <w:rFonts w:hint="cs"/>
          <w:rtl/>
        </w:rPr>
        <w:t>ترمذ</w:t>
      </w:r>
      <w:r w:rsidR="00A52968">
        <w:rPr>
          <w:rFonts w:hint="cs"/>
          <w:rtl/>
        </w:rPr>
        <w:t>ی</w:t>
      </w:r>
      <w:r w:rsidRPr="00A52968">
        <w:rPr>
          <w:rFonts w:hint="cs"/>
          <w:rtl/>
        </w:rPr>
        <w:t xml:space="preserve"> حا</w:t>
      </w:r>
      <w:r w:rsidR="00F13F69">
        <w:rPr>
          <w:rFonts w:hint="cs"/>
          <w:rtl/>
        </w:rPr>
        <w:t>ک</w:t>
      </w:r>
      <w:r w:rsidRPr="00A52968">
        <w:rPr>
          <w:rFonts w:hint="cs"/>
          <w:rtl/>
        </w:rPr>
        <w:t>م و ب</w:t>
      </w:r>
      <w:r w:rsidR="00F13F69">
        <w:rPr>
          <w:rFonts w:hint="cs"/>
          <w:rtl/>
        </w:rPr>
        <w:t>ی</w:t>
      </w:r>
      <w:r w:rsidRPr="00A52968">
        <w:rPr>
          <w:rFonts w:hint="cs"/>
          <w:rtl/>
        </w:rPr>
        <w:t>هق</w:t>
      </w:r>
      <w:r w:rsidR="00A52968">
        <w:rPr>
          <w:rFonts w:hint="cs"/>
          <w:rtl/>
        </w:rPr>
        <w:t>ی</w:t>
      </w:r>
      <w:r w:rsidRPr="00A52968">
        <w:rPr>
          <w:rFonts w:hint="cs"/>
          <w:rtl/>
        </w:rPr>
        <w:t xml:space="preserve"> از ابن مسعود</w:t>
      </w:r>
      <w:r w:rsidR="00A52968">
        <w:rPr>
          <w:rFonts w:cs="CTraditional Arabic" w:hint="cs"/>
          <w:rtl/>
        </w:rPr>
        <w:t>س</w:t>
      </w:r>
      <w:r w:rsidRPr="00A52968">
        <w:rPr>
          <w:rFonts w:hint="cs"/>
          <w:rtl/>
        </w:rPr>
        <w:t xml:space="preserve"> روا</w:t>
      </w:r>
      <w:r w:rsidR="00F13F69">
        <w:rPr>
          <w:rFonts w:hint="cs"/>
          <w:rtl/>
        </w:rPr>
        <w:t>ی</w:t>
      </w:r>
      <w:r w:rsidRPr="00A52968">
        <w:rPr>
          <w:rFonts w:hint="cs"/>
          <w:rtl/>
        </w:rPr>
        <w:t xml:space="preserve">ت </w:t>
      </w:r>
      <w:r w:rsidR="00F13F69">
        <w:rPr>
          <w:rFonts w:hint="cs"/>
          <w:rtl/>
        </w:rPr>
        <w:t>ک</w:t>
      </w:r>
      <w:r w:rsidRPr="00A52968">
        <w:rPr>
          <w:rFonts w:hint="cs"/>
          <w:rtl/>
        </w:rPr>
        <w:t xml:space="preserve">رده‌اند </w:t>
      </w:r>
      <w:r w:rsidR="00F13F69">
        <w:rPr>
          <w:rFonts w:hint="cs"/>
          <w:rtl/>
        </w:rPr>
        <w:t>ک</w:t>
      </w:r>
      <w:r w:rsidRPr="00A52968">
        <w:rPr>
          <w:rFonts w:hint="cs"/>
          <w:rtl/>
        </w:rPr>
        <w:t>ه:</w:t>
      </w:r>
    </w:p>
    <w:p w:rsidR="009A1298" w:rsidRPr="00A52968" w:rsidRDefault="0098080F" w:rsidP="00A52968">
      <w:pPr>
        <w:pStyle w:val="a4"/>
        <w:rPr>
          <w:rtl/>
        </w:rPr>
      </w:pPr>
      <w:r w:rsidRPr="00A52968">
        <w:rPr>
          <w:rFonts w:hint="cs"/>
          <w:rtl/>
        </w:rPr>
        <w:t>«</w:t>
      </w:r>
      <w:r w:rsidR="009A1298" w:rsidRPr="00A52968">
        <w:rPr>
          <w:rFonts w:hint="cs"/>
          <w:rtl/>
        </w:rPr>
        <w:t>بعد</w:t>
      </w:r>
      <w:r w:rsidRPr="00A52968">
        <w:rPr>
          <w:rFonts w:hint="cs"/>
          <w:rtl/>
        </w:rPr>
        <w:t xml:space="preserve"> </w:t>
      </w:r>
      <w:r w:rsidR="009A1298" w:rsidRPr="00A52968">
        <w:rPr>
          <w:rFonts w:hint="cs"/>
          <w:rtl/>
        </w:rPr>
        <w:t>از پا</w:t>
      </w:r>
      <w:r w:rsidR="003231C0" w:rsidRPr="00A52968">
        <w:rPr>
          <w:rFonts w:hint="cs"/>
          <w:rtl/>
        </w:rPr>
        <w:t>ی</w:t>
      </w:r>
      <w:r w:rsidR="009A1298" w:rsidRPr="00A52968">
        <w:rPr>
          <w:rFonts w:hint="cs"/>
          <w:rtl/>
        </w:rPr>
        <w:t xml:space="preserve">ان </w:t>
      </w:r>
      <w:r w:rsidR="003231C0" w:rsidRPr="00A52968">
        <w:rPr>
          <w:rFonts w:hint="cs"/>
          <w:rtl/>
        </w:rPr>
        <w:t>ی</w:t>
      </w:r>
      <w:r w:rsidR="009A1298" w:rsidRPr="00A52968">
        <w:rPr>
          <w:rFonts w:hint="cs"/>
          <w:rtl/>
        </w:rPr>
        <w:t>افتن جنگ بدر اس</w:t>
      </w:r>
      <w:r w:rsidR="003231C0" w:rsidRPr="00A52968">
        <w:rPr>
          <w:rFonts w:hint="cs"/>
          <w:rtl/>
        </w:rPr>
        <w:t>ی</w:t>
      </w:r>
      <w:r w:rsidR="009A1298" w:rsidRPr="00A52968">
        <w:rPr>
          <w:rFonts w:hint="cs"/>
          <w:rtl/>
        </w:rPr>
        <w:t>ران را آوردند. حضرت ابوب</w:t>
      </w:r>
      <w:r w:rsidR="003231C0" w:rsidRPr="00A52968">
        <w:rPr>
          <w:rFonts w:hint="cs"/>
          <w:rtl/>
        </w:rPr>
        <w:t>ک</w:t>
      </w:r>
      <w:r w:rsidR="009A1298" w:rsidRPr="00A52968">
        <w:rPr>
          <w:rFonts w:hint="cs"/>
          <w:rtl/>
        </w:rPr>
        <w:t>ر</w:t>
      </w:r>
      <w:r w:rsidRPr="00A52968">
        <w:rPr>
          <w:rFonts w:ascii="Tahoma" w:hAnsi="Tahoma" w:cs="CTraditional Arabic" w:hint="cs"/>
          <w:rtl/>
          <w:lang w:bidi="fa-IR"/>
        </w:rPr>
        <w:t>س</w:t>
      </w:r>
      <w:r w:rsidR="009A1298" w:rsidRPr="00A52968">
        <w:rPr>
          <w:rFonts w:hint="cs"/>
          <w:rtl/>
        </w:rPr>
        <w:t xml:space="preserve"> فرمود</w:t>
      </w:r>
      <w:r w:rsidRPr="00A52968">
        <w:rPr>
          <w:rFonts w:hint="cs"/>
          <w:rtl/>
        </w:rPr>
        <w:t>:</w:t>
      </w:r>
      <w:r w:rsidR="009A1298" w:rsidRPr="00A52968">
        <w:rPr>
          <w:rFonts w:hint="cs"/>
          <w:rtl/>
        </w:rPr>
        <w:t xml:space="preserve"> ا</w:t>
      </w:r>
      <w:r w:rsidR="003231C0" w:rsidRPr="00A52968">
        <w:rPr>
          <w:rFonts w:hint="cs"/>
          <w:rtl/>
        </w:rPr>
        <w:t>ی</w:t>
      </w:r>
      <w:r w:rsidR="009A1298" w:rsidRPr="00A52968">
        <w:rPr>
          <w:rFonts w:hint="cs"/>
          <w:rtl/>
        </w:rPr>
        <w:t xml:space="preserve"> رسول خدا</w:t>
      </w:r>
      <w:r w:rsidR="00260872" w:rsidRPr="00A52968">
        <w:rPr>
          <w:rFonts w:hint="cs"/>
          <w:rtl/>
        </w:rPr>
        <w:t xml:space="preserve"> این‌ها </w:t>
      </w:r>
      <w:r w:rsidR="009A1298" w:rsidRPr="00A52968">
        <w:rPr>
          <w:rFonts w:hint="cs"/>
          <w:rtl/>
        </w:rPr>
        <w:t>قوم و فام</w:t>
      </w:r>
      <w:r w:rsidR="003231C0" w:rsidRPr="00A52968">
        <w:rPr>
          <w:rFonts w:hint="cs"/>
          <w:rtl/>
        </w:rPr>
        <w:t>ی</w:t>
      </w:r>
      <w:r w:rsidR="009A1298" w:rsidRPr="00A52968">
        <w:rPr>
          <w:rFonts w:hint="cs"/>
          <w:rtl/>
        </w:rPr>
        <w:t>ل خودت هستند، از جان ا</w:t>
      </w:r>
      <w:r w:rsidR="003231C0" w:rsidRPr="00A52968">
        <w:rPr>
          <w:rFonts w:hint="cs"/>
          <w:rtl/>
        </w:rPr>
        <w:t>ی</w:t>
      </w:r>
      <w:r w:rsidR="009A1298" w:rsidRPr="00A52968">
        <w:rPr>
          <w:rFonts w:hint="cs"/>
          <w:rtl/>
        </w:rPr>
        <w:t>شان درگذر</w:t>
      </w:r>
      <w:r w:rsidRPr="00A52968">
        <w:rPr>
          <w:rFonts w:hint="cs"/>
          <w:rtl/>
        </w:rPr>
        <w:t>،</w:t>
      </w:r>
      <w:r w:rsidR="009A1298" w:rsidRPr="00A52968">
        <w:rPr>
          <w:rFonts w:hint="cs"/>
          <w:rtl/>
        </w:rPr>
        <w:t xml:space="preserve"> شا</w:t>
      </w:r>
      <w:r w:rsidR="003231C0" w:rsidRPr="00A52968">
        <w:rPr>
          <w:rFonts w:hint="cs"/>
          <w:rtl/>
        </w:rPr>
        <w:t>ی</w:t>
      </w:r>
      <w:r w:rsidR="009A1298" w:rsidRPr="00A52968">
        <w:rPr>
          <w:rFonts w:hint="cs"/>
          <w:rtl/>
        </w:rPr>
        <w:t>د خداوند توبه</w:t>
      </w:r>
      <w:r w:rsidR="003231C0" w:rsidRPr="00A52968">
        <w:rPr>
          <w:rFonts w:hint="cs"/>
          <w:rtl/>
        </w:rPr>
        <w:t xml:space="preserve"> آن‌ها </w:t>
      </w:r>
      <w:r w:rsidR="009A1298" w:rsidRPr="00A52968">
        <w:rPr>
          <w:rFonts w:hint="cs"/>
          <w:rtl/>
        </w:rPr>
        <w:t>را بپذ</w:t>
      </w:r>
      <w:r w:rsidR="003231C0" w:rsidRPr="00A52968">
        <w:rPr>
          <w:rFonts w:hint="cs"/>
          <w:rtl/>
        </w:rPr>
        <w:t>ی</w:t>
      </w:r>
      <w:r w:rsidR="009A1298" w:rsidRPr="00A52968">
        <w:rPr>
          <w:rFonts w:hint="cs"/>
          <w:rtl/>
        </w:rPr>
        <w:t>رد. اما عمر</w:t>
      </w:r>
      <w:r w:rsidRPr="00A52968">
        <w:rPr>
          <w:rFonts w:ascii="Tahoma" w:hAnsi="Tahoma" w:cs="CTraditional Arabic" w:hint="cs"/>
          <w:rtl/>
          <w:lang w:bidi="fa-IR"/>
        </w:rPr>
        <w:t>س</w:t>
      </w:r>
      <w:r w:rsidR="009A1298" w:rsidRPr="00A52968">
        <w:rPr>
          <w:rFonts w:hint="cs"/>
          <w:rtl/>
        </w:rPr>
        <w:t xml:space="preserve"> فرمود: تو را ت</w:t>
      </w:r>
      <w:r w:rsidR="003231C0" w:rsidRPr="00A52968">
        <w:rPr>
          <w:rFonts w:hint="cs"/>
          <w:rtl/>
        </w:rPr>
        <w:t>ک</w:t>
      </w:r>
      <w:r w:rsidR="009A1298" w:rsidRPr="00A52968">
        <w:rPr>
          <w:rFonts w:hint="cs"/>
          <w:rtl/>
        </w:rPr>
        <w:t>ذ</w:t>
      </w:r>
      <w:r w:rsidR="003231C0" w:rsidRPr="00A52968">
        <w:rPr>
          <w:rFonts w:hint="cs"/>
          <w:rtl/>
        </w:rPr>
        <w:t>ی</w:t>
      </w:r>
      <w:r w:rsidR="009A1298" w:rsidRPr="00A52968">
        <w:rPr>
          <w:rFonts w:hint="cs"/>
          <w:rtl/>
        </w:rPr>
        <w:t>ب، سپس ب</w:t>
      </w:r>
      <w:r w:rsidR="003231C0" w:rsidRPr="00A52968">
        <w:rPr>
          <w:rFonts w:hint="cs"/>
          <w:rtl/>
        </w:rPr>
        <w:t>ی</w:t>
      </w:r>
      <w:r w:rsidR="009A1298" w:rsidRPr="00A52968">
        <w:rPr>
          <w:rFonts w:hint="cs"/>
          <w:rtl/>
        </w:rPr>
        <w:t xml:space="preserve">رون </w:t>
      </w:r>
      <w:r w:rsidR="003231C0" w:rsidRPr="00A52968">
        <w:rPr>
          <w:rFonts w:hint="cs"/>
          <w:rtl/>
        </w:rPr>
        <w:t>ک</w:t>
      </w:r>
      <w:r w:rsidR="009A1298" w:rsidRPr="00A52968">
        <w:rPr>
          <w:rFonts w:hint="cs"/>
          <w:rtl/>
        </w:rPr>
        <w:t>ردند و به جنگ تو آمدند</w:t>
      </w:r>
      <w:r w:rsidR="003231C0" w:rsidRPr="00A52968">
        <w:rPr>
          <w:rFonts w:hint="cs"/>
          <w:rtl/>
        </w:rPr>
        <w:t xml:space="preserve"> آن‌ها </w:t>
      </w:r>
      <w:r w:rsidR="009A1298" w:rsidRPr="00A52968">
        <w:rPr>
          <w:rFonts w:hint="cs"/>
          <w:rtl/>
        </w:rPr>
        <w:t>را گردن بزن.</w:t>
      </w:r>
    </w:p>
    <w:p w:rsidR="009A1298" w:rsidRPr="00A52968" w:rsidRDefault="009A1298" w:rsidP="00A52968">
      <w:pPr>
        <w:pStyle w:val="a4"/>
        <w:rPr>
          <w:rtl/>
        </w:rPr>
      </w:pPr>
      <w:r w:rsidRPr="00A52968">
        <w:rPr>
          <w:rFonts w:hint="cs"/>
          <w:rtl/>
        </w:rPr>
        <w:t>عبدالله پسر رواحه گفت: دره‌ا</w:t>
      </w:r>
      <w:r w:rsidR="003231C0" w:rsidRPr="00A52968">
        <w:rPr>
          <w:rFonts w:hint="cs"/>
          <w:rtl/>
        </w:rPr>
        <w:t>ی</w:t>
      </w:r>
      <w:r w:rsidRPr="00A52968">
        <w:rPr>
          <w:rFonts w:hint="cs"/>
          <w:rtl/>
        </w:rPr>
        <w:t xml:space="preserve"> را مملو از ه</w:t>
      </w:r>
      <w:r w:rsidR="003231C0" w:rsidRPr="00A52968">
        <w:rPr>
          <w:rFonts w:hint="cs"/>
          <w:rtl/>
        </w:rPr>
        <w:t>ی</w:t>
      </w:r>
      <w:r w:rsidRPr="00A52968">
        <w:rPr>
          <w:rFonts w:hint="cs"/>
          <w:rtl/>
        </w:rPr>
        <w:t xml:space="preserve">زم </w:t>
      </w:r>
      <w:r w:rsidR="003231C0" w:rsidRPr="00A52968">
        <w:rPr>
          <w:rFonts w:hint="cs"/>
          <w:rtl/>
        </w:rPr>
        <w:t>ک</w:t>
      </w:r>
      <w:r w:rsidRPr="00A52968">
        <w:rPr>
          <w:rFonts w:hint="cs"/>
          <w:rtl/>
        </w:rPr>
        <w:t>ن</w:t>
      </w:r>
      <w:r w:rsidR="003231C0" w:rsidRPr="00A52968">
        <w:rPr>
          <w:rFonts w:hint="cs"/>
          <w:rtl/>
        </w:rPr>
        <w:t>ی</w:t>
      </w:r>
      <w:r w:rsidRPr="00A52968">
        <w:rPr>
          <w:rFonts w:hint="cs"/>
          <w:rtl/>
        </w:rPr>
        <w:t>د بعد ه</w:t>
      </w:r>
      <w:r w:rsidR="003231C0" w:rsidRPr="00A52968">
        <w:rPr>
          <w:rFonts w:hint="cs"/>
          <w:rtl/>
        </w:rPr>
        <w:t>ی</w:t>
      </w:r>
      <w:r w:rsidRPr="00A52968">
        <w:rPr>
          <w:rFonts w:hint="cs"/>
          <w:rtl/>
        </w:rPr>
        <w:t>زم‌ها را آتش بزن</w:t>
      </w:r>
      <w:r w:rsidR="003231C0" w:rsidRPr="00A52968">
        <w:rPr>
          <w:rFonts w:hint="cs"/>
          <w:rtl/>
        </w:rPr>
        <w:t>ی</w:t>
      </w:r>
      <w:r w:rsidRPr="00A52968">
        <w:rPr>
          <w:rFonts w:hint="cs"/>
          <w:rtl/>
        </w:rPr>
        <w:t>د و ا</w:t>
      </w:r>
      <w:r w:rsidR="003231C0" w:rsidRPr="00A52968">
        <w:rPr>
          <w:rFonts w:hint="cs"/>
          <w:rtl/>
        </w:rPr>
        <w:t>ی</w:t>
      </w:r>
      <w:r w:rsidRPr="00A52968">
        <w:rPr>
          <w:rFonts w:hint="cs"/>
          <w:rtl/>
        </w:rPr>
        <w:t>شان را در آن ب</w:t>
      </w:r>
      <w:r w:rsidR="003231C0" w:rsidRPr="00A52968">
        <w:rPr>
          <w:rFonts w:hint="cs"/>
          <w:rtl/>
        </w:rPr>
        <w:t>ی</w:t>
      </w:r>
      <w:r w:rsidRPr="00A52968">
        <w:rPr>
          <w:rFonts w:hint="cs"/>
          <w:rtl/>
        </w:rPr>
        <w:t>انداز</w:t>
      </w:r>
      <w:r w:rsidR="003231C0" w:rsidRPr="00A52968">
        <w:rPr>
          <w:rFonts w:hint="cs"/>
          <w:rtl/>
        </w:rPr>
        <w:t>ی</w:t>
      </w:r>
      <w:r w:rsidRPr="00A52968">
        <w:rPr>
          <w:rFonts w:hint="cs"/>
          <w:rtl/>
        </w:rPr>
        <w:t>د.</w:t>
      </w:r>
    </w:p>
    <w:p w:rsidR="009A1298" w:rsidRPr="00A52968" w:rsidRDefault="009A1298" w:rsidP="00A52968">
      <w:pPr>
        <w:pStyle w:val="a4"/>
        <w:rPr>
          <w:rtl/>
        </w:rPr>
      </w:pPr>
      <w:r w:rsidRPr="00A52968">
        <w:rPr>
          <w:rFonts w:hint="cs"/>
          <w:rtl/>
        </w:rPr>
        <w:t xml:space="preserve">عباس </w:t>
      </w:r>
      <w:r w:rsidR="003231C0" w:rsidRPr="00A52968">
        <w:rPr>
          <w:rFonts w:hint="cs"/>
          <w:rtl/>
        </w:rPr>
        <w:t>ک</w:t>
      </w:r>
      <w:r w:rsidRPr="00A52968">
        <w:rPr>
          <w:rFonts w:hint="cs"/>
          <w:rtl/>
        </w:rPr>
        <w:t>ه ا</w:t>
      </w:r>
      <w:r w:rsidR="003231C0" w:rsidRPr="00A52968">
        <w:rPr>
          <w:rFonts w:hint="cs"/>
          <w:rtl/>
        </w:rPr>
        <w:t>ی</w:t>
      </w:r>
      <w:r w:rsidRPr="00A52968">
        <w:rPr>
          <w:rFonts w:hint="cs"/>
          <w:rtl/>
        </w:rPr>
        <w:t>ن سخن را شن</w:t>
      </w:r>
      <w:r w:rsidR="003231C0" w:rsidRPr="00A52968">
        <w:rPr>
          <w:rFonts w:hint="cs"/>
          <w:rtl/>
        </w:rPr>
        <w:t>ی</w:t>
      </w:r>
      <w:r w:rsidRPr="00A52968">
        <w:rPr>
          <w:rFonts w:hint="cs"/>
          <w:rtl/>
        </w:rPr>
        <w:t xml:space="preserve">د گفت: تو صله رحم را قطع </w:t>
      </w:r>
      <w:r w:rsidR="003231C0" w:rsidRPr="00A52968">
        <w:rPr>
          <w:rFonts w:hint="cs"/>
          <w:rtl/>
        </w:rPr>
        <w:t>ک</w:t>
      </w:r>
      <w:r w:rsidRPr="00A52968">
        <w:rPr>
          <w:rFonts w:hint="cs"/>
          <w:rtl/>
        </w:rPr>
        <w:t>رده‌ا</w:t>
      </w:r>
      <w:r w:rsidR="003231C0" w:rsidRPr="00A52968">
        <w:rPr>
          <w:rFonts w:hint="cs"/>
          <w:rtl/>
        </w:rPr>
        <w:t>ی</w:t>
      </w:r>
      <w:r w:rsidRPr="00A52968">
        <w:rPr>
          <w:rFonts w:hint="cs"/>
          <w:rtl/>
        </w:rPr>
        <w:t>.</w:t>
      </w:r>
    </w:p>
    <w:p w:rsidR="009A1298" w:rsidRPr="00A52968" w:rsidRDefault="009A1298" w:rsidP="00A52968">
      <w:pPr>
        <w:pStyle w:val="a4"/>
        <w:rPr>
          <w:rtl/>
        </w:rPr>
      </w:pPr>
      <w:r w:rsidRPr="00A52968">
        <w:rPr>
          <w:rFonts w:hint="cs"/>
          <w:rtl/>
        </w:rPr>
        <w:t>پ</w:t>
      </w:r>
      <w:r w:rsidR="003231C0" w:rsidRPr="00A52968">
        <w:rPr>
          <w:rFonts w:hint="cs"/>
          <w:rtl/>
        </w:rPr>
        <w:t>ی</w:t>
      </w:r>
      <w:r w:rsidRPr="00A52968">
        <w:rPr>
          <w:rFonts w:hint="cs"/>
          <w:rtl/>
        </w:rPr>
        <w:t>غمبر</w:t>
      </w:r>
      <w:r w:rsidR="0098080F">
        <w:rPr>
          <w:rFonts w:cs="CTraditional Arabic" w:hint="cs"/>
          <w:rtl/>
        </w:rPr>
        <w:t>ص</w:t>
      </w:r>
      <w:r w:rsidRPr="00A52968">
        <w:rPr>
          <w:rFonts w:hint="cs"/>
          <w:rtl/>
        </w:rPr>
        <w:t xml:space="preserve"> وارد شد و در جواب ا</w:t>
      </w:r>
      <w:r w:rsidR="003231C0" w:rsidRPr="00A52968">
        <w:rPr>
          <w:rFonts w:hint="cs"/>
          <w:rtl/>
        </w:rPr>
        <w:t>ی</w:t>
      </w:r>
      <w:r w:rsidRPr="00A52968">
        <w:rPr>
          <w:rFonts w:hint="cs"/>
          <w:rtl/>
        </w:rPr>
        <w:t>شان چ</w:t>
      </w:r>
      <w:r w:rsidR="003231C0" w:rsidRPr="00A52968">
        <w:rPr>
          <w:rFonts w:hint="cs"/>
          <w:rtl/>
        </w:rPr>
        <w:t>ی</w:t>
      </w:r>
      <w:r w:rsidRPr="00A52968">
        <w:rPr>
          <w:rFonts w:hint="cs"/>
          <w:rtl/>
        </w:rPr>
        <w:t>ز</w:t>
      </w:r>
      <w:r w:rsidR="003231C0" w:rsidRPr="00A52968">
        <w:rPr>
          <w:rFonts w:hint="cs"/>
          <w:rtl/>
        </w:rPr>
        <w:t>ی</w:t>
      </w:r>
      <w:r w:rsidRPr="00A52968">
        <w:rPr>
          <w:rFonts w:hint="cs"/>
          <w:rtl/>
        </w:rPr>
        <w:t xml:space="preserve"> نگفت: بعض</w:t>
      </w:r>
      <w:r w:rsidR="003231C0" w:rsidRPr="00A52968">
        <w:rPr>
          <w:rFonts w:hint="cs"/>
          <w:rtl/>
        </w:rPr>
        <w:t>ی</w:t>
      </w:r>
      <w:r w:rsidRPr="00A52968">
        <w:rPr>
          <w:rFonts w:hint="cs"/>
          <w:rtl/>
        </w:rPr>
        <w:t xml:space="preserve"> گفتند</w:t>
      </w:r>
      <w:r w:rsidR="0098080F" w:rsidRPr="00A52968">
        <w:rPr>
          <w:rFonts w:hint="cs"/>
          <w:rtl/>
        </w:rPr>
        <w:t>: رأ</w:t>
      </w:r>
      <w:r w:rsidR="003231C0" w:rsidRPr="00A52968">
        <w:rPr>
          <w:rFonts w:hint="cs"/>
          <w:rtl/>
        </w:rPr>
        <w:t>ی</w:t>
      </w:r>
      <w:r w:rsidRPr="00A52968">
        <w:rPr>
          <w:rFonts w:hint="cs"/>
          <w:rtl/>
        </w:rPr>
        <w:t xml:space="preserve"> ابوب</w:t>
      </w:r>
      <w:r w:rsidR="003231C0" w:rsidRPr="00A52968">
        <w:rPr>
          <w:rFonts w:hint="cs"/>
          <w:rtl/>
        </w:rPr>
        <w:t>ک</w:t>
      </w:r>
      <w:r w:rsidRPr="00A52968">
        <w:rPr>
          <w:rFonts w:hint="cs"/>
          <w:rtl/>
        </w:rPr>
        <w:t>ر را م</w:t>
      </w:r>
      <w:r w:rsidR="003231C0" w:rsidRPr="00A52968">
        <w:rPr>
          <w:rFonts w:hint="cs"/>
          <w:rtl/>
        </w:rPr>
        <w:t>ی</w:t>
      </w:r>
      <w:r w:rsidRPr="00A52968">
        <w:rPr>
          <w:rFonts w:hint="cs"/>
          <w:rtl/>
        </w:rPr>
        <w:t>‌گز</w:t>
      </w:r>
      <w:r w:rsidR="003231C0" w:rsidRPr="00A52968">
        <w:rPr>
          <w:rFonts w:hint="cs"/>
          <w:rtl/>
        </w:rPr>
        <w:t>ی</w:t>
      </w:r>
      <w:r w:rsidRPr="00A52968">
        <w:rPr>
          <w:rFonts w:hint="cs"/>
          <w:rtl/>
        </w:rPr>
        <w:t>ند برخ</w:t>
      </w:r>
      <w:r w:rsidR="003231C0" w:rsidRPr="00A52968">
        <w:rPr>
          <w:rFonts w:hint="cs"/>
          <w:rtl/>
        </w:rPr>
        <w:t>ی</w:t>
      </w:r>
      <w:r w:rsidRPr="00A52968">
        <w:rPr>
          <w:rFonts w:hint="cs"/>
          <w:rtl/>
        </w:rPr>
        <w:t xml:space="preserve"> گفتند</w:t>
      </w:r>
      <w:r w:rsidR="0098080F" w:rsidRPr="00A52968">
        <w:rPr>
          <w:rFonts w:hint="cs"/>
          <w:rtl/>
        </w:rPr>
        <w:t>:</w:t>
      </w:r>
      <w:r w:rsidRPr="00A52968">
        <w:rPr>
          <w:rFonts w:hint="cs"/>
          <w:rtl/>
        </w:rPr>
        <w:t xml:space="preserve"> رأ</w:t>
      </w:r>
      <w:r w:rsidR="003231C0" w:rsidRPr="00A52968">
        <w:rPr>
          <w:rFonts w:hint="cs"/>
          <w:rtl/>
        </w:rPr>
        <w:t>ی</w:t>
      </w:r>
      <w:r w:rsidRPr="00A52968">
        <w:rPr>
          <w:rFonts w:hint="cs"/>
          <w:rtl/>
        </w:rPr>
        <w:t xml:space="preserve"> عمر را، بعداً فرمود</w:t>
      </w:r>
      <w:r w:rsidR="0098080F" w:rsidRPr="00A52968">
        <w:rPr>
          <w:rFonts w:hint="cs"/>
          <w:rtl/>
        </w:rPr>
        <w:t>:</w:t>
      </w:r>
      <w:r w:rsidRPr="00A52968">
        <w:rPr>
          <w:rFonts w:hint="cs"/>
          <w:rtl/>
        </w:rPr>
        <w:t xml:space="preserve"> خداوند قلب گروه</w:t>
      </w:r>
      <w:r w:rsidR="003231C0" w:rsidRPr="00A52968">
        <w:rPr>
          <w:rFonts w:hint="cs"/>
          <w:rtl/>
        </w:rPr>
        <w:t>ی</w:t>
      </w:r>
      <w:r w:rsidRPr="00A52968">
        <w:rPr>
          <w:rFonts w:hint="cs"/>
          <w:rtl/>
        </w:rPr>
        <w:t xml:space="preserve"> را آن چنان نرم م</w:t>
      </w:r>
      <w:r w:rsidR="003231C0" w:rsidRPr="00A52968">
        <w:rPr>
          <w:rFonts w:hint="cs"/>
          <w:rtl/>
        </w:rPr>
        <w:t>ی</w:t>
      </w:r>
      <w:r w:rsidRPr="00A52968">
        <w:rPr>
          <w:rFonts w:hint="cs"/>
          <w:rtl/>
        </w:rPr>
        <w:t>‌نما</w:t>
      </w:r>
      <w:r w:rsidR="003231C0" w:rsidRPr="00A52968">
        <w:rPr>
          <w:rFonts w:hint="cs"/>
          <w:rtl/>
        </w:rPr>
        <w:t>ی</w:t>
      </w:r>
      <w:r w:rsidRPr="00A52968">
        <w:rPr>
          <w:rFonts w:hint="cs"/>
          <w:rtl/>
        </w:rPr>
        <w:t xml:space="preserve">د </w:t>
      </w:r>
      <w:r w:rsidR="003231C0" w:rsidRPr="00A52968">
        <w:rPr>
          <w:rFonts w:hint="cs"/>
          <w:rtl/>
        </w:rPr>
        <w:t>ک</w:t>
      </w:r>
      <w:r w:rsidRPr="00A52968">
        <w:rPr>
          <w:rFonts w:hint="cs"/>
          <w:rtl/>
        </w:rPr>
        <w:t>ه نرمتر از ش</w:t>
      </w:r>
      <w:r w:rsidR="003231C0" w:rsidRPr="00A52968">
        <w:rPr>
          <w:rFonts w:hint="cs"/>
          <w:rtl/>
        </w:rPr>
        <w:t>ی</w:t>
      </w:r>
      <w:r w:rsidRPr="00A52968">
        <w:rPr>
          <w:rFonts w:hint="cs"/>
          <w:rtl/>
        </w:rPr>
        <w:t>ر م</w:t>
      </w:r>
      <w:r w:rsidR="003231C0" w:rsidRPr="00A52968">
        <w:rPr>
          <w:rFonts w:hint="cs"/>
          <w:rtl/>
        </w:rPr>
        <w:t>ی</w:t>
      </w:r>
      <w:r w:rsidRPr="00A52968">
        <w:rPr>
          <w:rFonts w:hint="cs"/>
          <w:rtl/>
        </w:rPr>
        <w:t>‌شود و قلب گروه</w:t>
      </w:r>
      <w:r w:rsidR="003231C0" w:rsidRPr="00A52968">
        <w:rPr>
          <w:rFonts w:hint="cs"/>
          <w:rtl/>
        </w:rPr>
        <w:t>ی</w:t>
      </w:r>
      <w:r w:rsidRPr="00A52968">
        <w:rPr>
          <w:rFonts w:hint="cs"/>
          <w:rtl/>
        </w:rPr>
        <w:t xml:space="preserve"> را چنان سخت م</w:t>
      </w:r>
      <w:r w:rsidR="003231C0" w:rsidRPr="00A52968">
        <w:rPr>
          <w:rFonts w:hint="cs"/>
          <w:rtl/>
        </w:rPr>
        <w:t>ی</w:t>
      </w:r>
      <w:r w:rsidRPr="00A52968">
        <w:rPr>
          <w:rFonts w:hint="cs"/>
          <w:rtl/>
        </w:rPr>
        <w:t xml:space="preserve">‌گرداند </w:t>
      </w:r>
      <w:r w:rsidR="003231C0" w:rsidRPr="00A52968">
        <w:rPr>
          <w:rFonts w:hint="cs"/>
          <w:rtl/>
        </w:rPr>
        <w:t>ک</w:t>
      </w:r>
      <w:r w:rsidRPr="00A52968">
        <w:rPr>
          <w:rFonts w:hint="cs"/>
          <w:rtl/>
        </w:rPr>
        <w:t>ه سخت‌تر از سنگ م</w:t>
      </w:r>
      <w:r w:rsidR="003231C0" w:rsidRPr="00A52968">
        <w:rPr>
          <w:rFonts w:hint="cs"/>
          <w:rtl/>
        </w:rPr>
        <w:t>ی</w:t>
      </w:r>
      <w:r w:rsidRPr="00A52968">
        <w:rPr>
          <w:rFonts w:hint="cs"/>
          <w:rtl/>
        </w:rPr>
        <w:t>‌شود.</w:t>
      </w:r>
    </w:p>
    <w:p w:rsidR="009A1298" w:rsidRPr="00663787" w:rsidRDefault="009A1298" w:rsidP="00663787">
      <w:pPr>
        <w:pStyle w:val="a4"/>
        <w:rPr>
          <w:rtl/>
        </w:rPr>
      </w:pPr>
      <w:r w:rsidRPr="00663787">
        <w:rPr>
          <w:rFonts w:hint="cs"/>
          <w:rtl/>
        </w:rPr>
        <w:t>ا</w:t>
      </w:r>
      <w:r w:rsidR="003231C0" w:rsidRPr="00663787">
        <w:rPr>
          <w:rFonts w:hint="cs"/>
          <w:rtl/>
        </w:rPr>
        <w:t>ی</w:t>
      </w:r>
      <w:r w:rsidRPr="00663787">
        <w:rPr>
          <w:rFonts w:hint="cs"/>
          <w:rtl/>
        </w:rPr>
        <w:t xml:space="preserve"> ابوب</w:t>
      </w:r>
      <w:r w:rsidR="003231C0" w:rsidRPr="00663787">
        <w:rPr>
          <w:rFonts w:hint="cs"/>
          <w:rtl/>
        </w:rPr>
        <w:t>ک</w:t>
      </w:r>
      <w:r w:rsidRPr="00663787">
        <w:rPr>
          <w:rFonts w:hint="cs"/>
          <w:rtl/>
        </w:rPr>
        <w:t>ر مثل تو همانند مثل ابراه</w:t>
      </w:r>
      <w:r w:rsidR="003231C0" w:rsidRPr="00663787">
        <w:rPr>
          <w:rFonts w:hint="cs"/>
          <w:rtl/>
        </w:rPr>
        <w:t>ی</w:t>
      </w:r>
      <w:r w:rsidRPr="00663787">
        <w:rPr>
          <w:rFonts w:hint="cs"/>
          <w:rtl/>
        </w:rPr>
        <w:t>م</w:t>
      </w:r>
      <w:r w:rsidR="0098080F">
        <w:rPr>
          <w:rFonts w:cs="CTraditional Arabic" w:hint="cs"/>
          <w:rtl/>
        </w:rPr>
        <w:t>÷</w:t>
      </w:r>
      <w:r w:rsidRPr="00663787">
        <w:rPr>
          <w:rFonts w:hint="cs"/>
          <w:rtl/>
        </w:rPr>
        <w:t xml:space="preserve"> است </w:t>
      </w:r>
      <w:r w:rsidR="003231C0" w:rsidRPr="00663787">
        <w:rPr>
          <w:rFonts w:hint="cs"/>
          <w:rtl/>
        </w:rPr>
        <w:t>ک</w:t>
      </w:r>
      <w:r w:rsidRPr="00663787">
        <w:rPr>
          <w:rFonts w:hint="cs"/>
          <w:rtl/>
        </w:rPr>
        <w:t>ه فرمود:</w:t>
      </w:r>
      <w:r w:rsidR="00A52968" w:rsidRPr="00663787">
        <w:rPr>
          <w:rFonts w:hint="cs"/>
          <w:rtl/>
        </w:rPr>
        <w:t xml:space="preserve"> </w:t>
      </w:r>
      <w:r w:rsidR="00A52968">
        <w:rPr>
          <w:rFonts w:ascii="Traditional Arabic" w:hAnsi="Traditional Arabic" w:cs="Traditional Arabic"/>
          <w:rtl/>
        </w:rPr>
        <w:t>﴿</w:t>
      </w:r>
      <w:r w:rsidR="00663787" w:rsidRPr="006865DA">
        <w:rPr>
          <w:rStyle w:val="Char9"/>
          <w:rtl/>
        </w:rPr>
        <w:t>فَمَن تَبِعَنِي فَإِنَّهُ</w:t>
      </w:r>
      <w:r w:rsidR="00663787" w:rsidRPr="006865DA">
        <w:rPr>
          <w:rStyle w:val="Char9"/>
          <w:rFonts w:hint="cs"/>
          <w:rtl/>
        </w:rPr>
        <w:t>ۥ</w:t>
      </w:r>
      <w:r w:rsidR="00663787" w:rsidRPr="006865DA">
        <w:rPr>
          <w:rStyle w:val="Char9"/>
          <w:rtl/>
        </w:rPr>
        <w:t xml:space="preserve"> مِنِّيۖ وَمَنۡ عَصَانِي فَإِنَّكَ غَفُورٞ رَّحِيمٞ ٣٦</w:t>
      </w:r>
      <w:r w:rsidR="00A52968">
        <w:rPr>
          <w:rFonts w:ascii="Traditional Arabic" w:hAnsi="Traditional Arabic" w:cs="Traditional Arabic"/>
          <w:rtl/>
        </w:rPr>
        <w:t>﴾</w:t>
      </w:r>
      <w:r w:rsidR="00A52968" w:rsidRPr="00663787">
        <w:rPr>
          <w:rFonts w:hint="cs"/>
          <w:rtl/>
        </w:rPr>
        <w:t xml:space="preserve"> </w:t>
      </w:r>
      <w:r w:rsidR="00A52968" w:rsidRPr="00A52968">
        <w:rPr>
          <w:rStyle w:val="Char6"/>
          <w:rFonts w:hint="cs"/>
          <w:rtl/>
        </w:rPr>
        <w:t>[</w:t>
      </w:r>
      <w:r w:rsidR="00942815">
        <w:rPr>
          <w:rStyle w:val="Char6"/>
          <w:rFonts w:hint="cs"/>
          <w:rtl/>
        </w:rPr>
        <w:t>إبراهیم: 36</w:t>
      </w:r>
      <w:r w:rsidR="00A52968" w:rsidRPr="00A52968">
        <w:rPr>
          <w:rStyle w:val="Char6"/>
          <w:rFonts w:hint="cs"/>
          <w:rtl/>
        </w:rPr>
        <w:t>]</w:t>
      </w:r>
      <w:r w:rsidR="00A52968" w:rsidRPr="00663787">
        <w:rPr>
          <w:rFonts w:hint="cs"/>
          <w:rtl/>
        </w:rPr>
        <w:t>.</w:t>
      </w:r>
      <w:r w:rsidRPr="00EE635F">
        <w:rPr>
          <w:rStyle w:val="FootnoteReference"/>
          <w:rFonts w:ascii="Tahoma" w:hAnsi="Tahoma"/>
          <w:rtl/>
        </w:rPr>
        <w:footnoteReference w:id="220"/>
      </w:r>
      <w:r w:rsidRPr="00663787">
        <w:rPr>
          <w:rFonts w:hint="cs"/>
          <w:rtl/>
        </w:rPr>
        <w:t xml:space="preserve"> و همانند مثل حضرت ع</w:t>
      </w:r>
      <w:r w:rsidR="003231C0" w:rsidRPr="00663787">
        <w:rPr>
          <w:rFonts w:hint="cs"/>
          <w:rtl/>
        </w:rPr>
        <w:t>ی</w:t>
      </w:r>
      <w:r w:rsidRPr="00663787">
        <w:rPr>
          <w:rFonts w:hint="cs"/>
          <w:rtl/>
        </w:rPr>
        <w:t>س</w:t>
      </w:r>
      <w:r w:rsidR="003231C0" w:rsidRPr="00663787">
        <w:rPr>
          <w:rFonts w:hint="cs"/>
          <w:rtl/>
        </w:rPr>
        <w:t>ی</w:t>
      </w:r>
      <w:r w:rsidRPr="00663787">
        <w:rPr>
          <w:rFonts w:hint="cs"/>
          <w:rtl/>
        </w:rPr>
        <w:t xml:space="preserve"> است </w:t>
      </w:r>
      <w:r w:rsidR="003231C0" w:rsidRPr="00663787">
        <w:rPr>
          <w:rFonts w:hint="cs"/>
          <w:rtl/>
        </w:rPr>
        <w:t>ک</w:t>
      </w:r>
      <w:r w:rsidRPr="00663787">
        <w:rPr>
          <w:rFonts w:hint="cs"/>
          <w:rtl/>
        </w:rPr>
        <w:t>ه فرمود:</w:t>
      </w:r>
      <w:r w:rsidR="00942815" w:rsidRPr="00663787">
        <w:rPr>
          <w:rFonts w:hint="cs"/>
          <w:rtl/>
        </w:rPr>
        <w:t xml:space="preserve"> </w:t>
      </w:r>
      <w:r w:rsidR="00942815">
        <w:rPr>
          <w:rFonts w:ascii="Traditional Arabic" w:hAnsi="Traditional Arabic" w:cs="Traditional Arabic"/>
          <w:rtl/>
        </w:rPr>
        <w:t>﴿</w:t>
      </w:r>
      <w:r w:rsidR="00663787" w:rsidRPr="006865DA">
        <w:rPr>
          <w:rStyle w:val="Char9"/>
          <w:rFonts w:hint="eastAsia"/>
          <w:rtl/>
        </w:rPr>
        <w:t>إِن</w:t>
      </w:r>
      <w:r w:rsidR="00663787" w:rsidRPr="006865DA">
        <w:rPr>
          <w:rStyle w:val="Char9"/>
          <w:rtl/>
        </w:rPr>
        <w:t xml:space="preserve"> تُعَذِّبۡهُمۡ فَإِنَّهُمۡ عِبَادُكَۖ وَإِن تَغۡفِرۡ لَهُمۡ فَإِنَّكَ أَنتَ </w:t>
      </w:r>
      <w:r w:rsidR="00663787" w:rsidRPr="006865DA">
        <w:rPr>
          <w:rStyle w:val="Char9"/>
          <w:rFonts w:hint="cs"/>
          <w:rtl/>
        </w:rPr>
        <w:t>ٱ</w:t>
      </w:r>
      <w:r w:rsidR="00663787" w:rsidRPr="006865DA">
        <w:rPr>
          <w:rStyle w:val="Char9"/>
          <w:rFonts w:hint="eastAsia"/>
          <w:rtl/>
        </w:rPr>
        <w:t>لۡعَزِيزُ</w:t>
      </w:r>
      <w:r w:rsidR="00663787" w:rsidRPr="006865DA">
        <w:rPr>
          <w:rStyle w:val="Char9"/>
          <w:rtl/>
        </w:rPr>
        <w:t xml:space="preserve"> </w:t>
      </w:r>
      <w:r w:rsidR="00663787" w:rsidRPr="006865DA">
        <w:rPr>
          <w:rStyle w:val="Char9"/>
          <w:rFonts w:hint="cs"/>
          <w:rtl/>
        </w:rPr>
        <w:t>ٱ</w:t>
      </w:r>
      <w:r w:rsidR="00663787" w:rsidRPr="006865DA">
        <w:rPr>
          <w:rStyle w:val="Char9"/>
          <w:rFonts w:hint="eastAsia"/>
          <w:rtl/>
        </w:rPr>
        <w:t>لۡحَكِيمُ</w:t>
      </w:r>
      <w:r w:rsidR="00663787" w:rsidRPr="006865DA">
        <w:rPr>
          <w:rStyle w:val="Char9"/>
          <w:rtl/>
        </w:rPr>
        <w:t xml:space="preserve"> ١١٨</w:t>
      </w:r>
      <w:r w:rsidR="00942815">
        <w:rPr>
          <w:rFonts w:ascii="Traditional Arabic" w:hAnsi="Traditional Arabic" w:cs="Traditional Arabic"/>
          <w:rtl/>
        </w:rPr>
        <w:t>﴾</w:t>
      </w:r>
      <w:r w:rsidR="00942815" w:rsidRPr="00663787">
        <w:rPr>
          <w:rFonts w:hint="cs"/>
          <w:rtl/>
        </w:rPr>
        <w:t xml:space="preserve"> </w:t>
      </w:r>
      <w:r w:rsidR="00942815" w:rsidRPr="00A52968">
        <w:rPr>
          <w:rStyle w:val="Char6"/>
          <w:rFonts w:hint="cs"/>
          <w:rtl/>
        </w:rPr>
        <w:t>[</w:t>
      </w:r>
      <w:r w:rsidR="00942815">
        <w:rPr>
          <w:rStyle w:val="Char6"/>
          <w:rFonts w:hint="cs"/>
          <w:rtl/>
        </w:rPr>
        <w:t>المائدة: 118</w:t>
      </w:r>
      <w:r w:rsidR="00942815" w:rsidRPr="00A52968">
        <w:rPr>
          <w:rStyle w:val="Char6"/>
          <w:rFonts w:hint="cs"/>
          <w:rtl/>
        </w:rPr>
        <w:t>]</w:t>
      </w:r>
      <w:r w:rsidR="00942815" w:rsidRPr="00663787">
        <w:rPr>
          <w:rFonts w:hint="cs"/>
          <w:rtl/>
        </w:rPr>
        <w:t>.</w:t>
      </w:r>
      <w:r w:rsidRPr="00EE635F">
        <w:rPr>
          <w:rStyle w:val="FootnoteReference"/>
          <w:rFonts w:ascii="Tahoma" w:hAnsi="Tahoma"/>
          <w:rtl/>
        </w:rPr>
        <w:footnoteReference w:id="221"/>
      </w:r>
    </w:p>
    <w:p w:rsidR="009A1298" w:rsidRPr="00942815" w:rsidRDefault="009A1298" w:rsidP="00036225">
      <w:pPr>
        <w:pStyle w:val="a4"/>
        <w:rPr>
          <w:rtl/>
        </w:rPr>
      </w:pPr>
      <w:r w:rsidRPr="00942815">
        <w:rPr>
          <w:rFonts w:hint="cs"/>
          <w:rtl/>
        </w:rPr>
        <w:t>مثل تو ا</w:t>
      </w:r>
      <w:r w:rsidR="003231C0" w:rsidRPr="00942815">
        <w:rPr>
          <w:rFonts w:hint="cs"/>
          <w:rtl/>
        </w:rPr>
        <w:t>ی</w:t>
      </w:r>
      <w:r w:rsidRPr="00942815">
        <w:rPr>
          <w:rFonts w:hint="cs"/>
          <w:rtl/>
        </w:rPr>
        <w:t xml:space="preserve"> عمر</w:t>
      </w:r>
      <w:r w:rsidR="0098080F" w:rsidRPr="00942815">
        <w:rPr>
          <w:rFonts w:hint="cs"/>
          <w:rtl/>
        </w:rPr>
        <w:t>،</w:t>
      </w:r>
      <w:r w:rsidRPr="00942815">
        <w:rPr>
          <w:rFonts w:hint="cs"/>
          <w:rtl/>
        </w:rPr>
        <w:t xml:space="preserve"> همانند مثل حضرت نوح است </w:t>
      </w:r>
      <w:r w:rsidR="003231C0" w:rsidRPr="00942815">
        <w:rPr>
          <w:rFonts w:hint="cs"/>
          <w:rtl/>
        </w:rPr>
        <w:t>ک</w:t>
      </w:r>
      <w:r w:rsidRPr="00942815">
        <w:rPr>
          <w:rFonts w:hint="cs"/>
          <w:rtl/>
        </w:rPr>
        <w:t>ه فرمود:</w:t>
      </w:r>
      <w:r w:rsidR="00942815">
        <w:rPr>
          <w:rFonts w:hint="cs"/>
          <w:rtl/>
        </w:rPr>
        <w:t xml:space="preserve"> </w:t>
      </w:r>
      <w:r w:rsidR="00942815">
        <w:rPr>
          <w:rFonts w:ascii="Traditional Arabic" w:hAnsi="Traditional Arabic" w:cs="Traditional Arabic"/>
          <w:rtl/>
        </w:rPr>
        <w:t>﴿</w:t>
      </w:r>
      <w:r w:rsidR="00036225" w:rsidRPr="006865DA">
        <w:rPr>
          <w:rStyle w:val="Char9"/>
          <w:rtl/>
        </w:rPr>
        <w:t xml:space="preserve">رَّبِّ لَا تَذَرۡ عَلَى </w:t>
      </w:r>
      <w:r w:rsidR="00036225" w:rsidRPr="006865DA">
        <w:rPr>
          <w:rStyle w:val="Char9"/>
          <w:rFonts w:hint="cs"/>
          <w:rtl/>
        </w:rPr>
        <w:t>ٱ</w:t>
      </w:r>
      <w:r w:rsidR="00036225" w:rsidRPr="006865DA">
        <w:rPr>
          <w:rStyle w:val="Char9"/>
          <w:rFonts w:hint="eastAsia"/>
          <w:rtl/>
        </w:rPr>
        <w:t>لۡأَرۡضِ</w:t>
      </w:r>
      <w:r w:rsidR="00036225" w:rsidRPr="006865DA">
        <w:rPr>
          <w:rStyle w:val="Char9"/>
          <w:rtl/>
        </w:rPr>
        <w:t xml:space="preserve"> مِنَ </w:t>
      </w:r>
      <w:r w:rsidR="00036225" w:rsidRPr="006865DA">
        <w:rPr>
          <w:rStyle w:val="Char9"/>
          <w:rFonts w:hint="cs"/>
          <w:rtl/>
        </w:rPr>
        <w:t>ٱ</w:t>
      </w:r>
      <w:r w:rsidR="00036225" w:rsidRPr="006865DA">
        <w:rPr>
          <w:rStyle w:val="Char9"/>
          <w:rFonts w:hint="eastAsia"/>
          <w:rtl/>
        </w:rPr>
        <w:t>لۡكَٰفِرِينَ</w:t>
      </w:r>
      <w:r w:rsidR="00036225" w:rsidRPr="006865DA">
        <w:rPr>
          <w:rStyle w:val="Char9"/>
          <w:rtl/>
        </w:rPr>
        <w:t xml:space="preserve"> دَيَّارًا ٢٦</w:t>
      </w:r>
      <w:r w:rsidR="00942815">
        <w:rPr>
          <w:rFonts w:ascii="Traditional Arabic" w:hAnsi="Traditional Arabic" w:cs="Traditional Arabic"/>
          <w:rtl/>
        </w:rPr>
        <w:t>﴾</w:t>
      </w:r>
      <w:r w:rsidR="00942815" w:rsidRPr="00663787">
        <w:rPr>
          <w:rFonts w:hint="cs"/>
          <w:rtl/>
        </w:rPr>
        <w:t xml:space="preserve"> </w:t>
      </w:r>
      <w:r w:rsidR="00942815" w:rsidRPr="00A52968">
        <w:rPr>
          <w:rStyle w:val="Char6"/>
          <w:rFonts w:hint="cs"/>
          <w:rtl/>
        </w:rPr>
        <w:t>[</w:t>
      </w:r>
      <w:r w:rsidR="000C53EF">
        <w:rPr>
          <w:rStyle w:val="Char6"/>
          <w:rFonts w:hint="cs"/>
          <w:rtl/>
        </w:rPr>
        <w:t>نوح</w:t>
      </w:r>
      <w:r w:rsidR="00942815">
        <w:rPr>
          <w:rStyle w:val="Char6"/>
          <w:rFonts w:hint="cs"/>
          <w:rtl/>
        </w:rPr>
        <w:t xml:space="preserve">: </w:t>
      </w:r>
      <w:r w:rsidR="00036225">
        <w:rPr>
          <w:rStyle w:val="Char6"/>
          <w:rFonts w:hint="cs"/>
          <w:rtl/>
        </w:rPr>
        <w:t>2</w:t>
      </w:r>
      <w:r w:rsidR="00942815">
        <w:rPr>
          <w:rStyle w:val="Char6"/>
          <w:rFonts w:hint="cs"/>
          <w:rtl/>
        </w:rPr>
        <w:t>6</w:t>
      </w:r>
      <w:r w:rsidR="00942815" w:rsidRPr="00A52968">
        <w:rPr>
          <w:rStyle w:val="Char6"/>
          <w:rFonts w:hint="cs"/>
          <w:rtl/>
        </w:rPr>
        <w:t>]</w:t>
      </w:r>
      <w:r w:rsidR="00942815" w:rsidRPr="00663787">
        <w:rPr>
          <w:rFonts w:hint="cs"/>
          <w:rtl/>
        </w:rPr>
        <w:t>.</w:t>
      </w:r>
      <w:r w:rsidRPr="00B813E3">
        <w:rPr>
          <w:rStyle w:val="FootnoteReference"/>
          <w:rFonts w:ascii="Tahoma" w:hAnsi="Tahoma"/>
          <w:rtl/>
        </w:rPr>
        <w:footnoteReference w:id="222"/>
      </w:r>
      <w:r w:rsidRPr="00942815">
        <w:rPr>
          <w:rFonts w:hint="cs"/>
          <w:rtl/>
        </w:rPr>
        <w:t xml:space="preserve"> و همانند مثل موس</w:t>
      </w:r>
      <w:r w:rsidR="003231C0" w:rsidRPr="00942815">
        <w:rPr>
          <w:rFonts w:hint="cs"/>
          <w:rtl/>
        </w:rPr>
        <w:t>ی</w:t>
      </w:r>
      <w:r w:rsidRPr="00942815">
        <w:rPr>
          <w:rFonts w:hint="cs"/>
          <w:rtl/>
        </w:rPr>
        <w:t xml:space="preserve"> است </w:t>
      </w:r>
      <w:r w:rsidR="003231C0" w:rsidRPr="00942815">
        <w:rPr>
          <w:rFonts w:hint="cs"/>
          <w:rtl/>
        </w:rPr>
        <w:t>ک</w:t>
      </w:r>
      <w:r w:rsidRPr="00942815">
        <w:rPr>
          <w:rFonts w:hint="cs"/>
          <w:rtl/>
        </w:rPr>
        <w:t>ه فرمود:</w:t>
      </w:r>
      <w:r w:rsidR="00942815">
        <w:rPr>
          <w:rFonts w:hint="cs"/>
          <w:rtl/>
        </w:rPr>
        <w:t xml:space="preserve"> </w:t>
      </w:r>
      <w:r w:rsidR="00942815">
        <w:rPr>
          <w:rFonts w:ascii="Traditional Arabic" w:hAnsi="Traditional Arabic" w:cs="Traditional Arabic"/>
          <w:rtl/>
        </w:rPr>
        <w:t>﴿</w:t>
      </w:r>
      <w:r w:rsidR="00036225" w:rsidRPr="006865DA">
        <w:rPr>
          <w:rStyle w:val="Char9"/>
          <w:rtl/>
        </w:rPr>
        <w:t xml:space="preserve">رَبَّنَا </w:t>
      </w:r>
      <w:r w:rsidR="00036225" w:rsidRPr="006865DA">
        <w:rPr>
          <w:rStyle w:val="Char9"/>
          <w:rFonts w:hint="cs"/>
          <w:rtl/>
        </w:rPr>
        <w:t>ٱ</w:t>
      </w:r>
      <w:r w:rsidR="00036225" w:rsidRPr="006865DA">
        <w:rPr>
          <w:rStyle w:val="Char9"/>
          <w:rFonts w:hint="eastAsia"/>
          <w:rtl/>
        </w:rPr>
        <w:t>طۡمِسۡ</w:t>
      </w:r>
      <w:r w:rsidR="00036225" w:rsidRPr="006865DA">
        <w:rPr>
          <w:rStyle w:val="Char9"/>
          <w:rtl/>
        </w:rPr>
        <w:t xml:space="preserve"> عَلَىٰٓ أَمۡوَٰلِهِمۡ وَ</w:t>
      </w:r>
      <w:r w:rsidR="00036225" w:rsidRPr="006865DA">
        <w:rPr>
          <w:rStyle w:val="Char9"/>
          <w:rFonts w:hint="cs"/>
          <w:rtl/>
        </w:rPr>
        <w:t>ٱ</w:t>
      </w:r>
      <w:r w:rsidR="00036225" w:rsidRPr="006865DA">
        <w:rPr>
          <w:rStyle w:val="Char9"/>
          <w:rFonts w:hint="eastAsia"/>
          <w:rtl/>
        </w:rPr>
        <w:t>شۡدُدۡ</w:t>
      </w:r>
      <w:r w:rsidR="00036225" w:rsidRPr="006865DA">
        <w:rPr>
          <w:rStyle w:val="Char9"/>
          <w:rtl/>
        </w:rPr>
        <w:t xml:space="preserve"> عَلَىٰ قُلُوبِهِمۡ فَلَا يُؤۡمِنُواْ حَتَّىٰ يَرَوُاْ </w:t>
      </w:r>
      <w:r w:rsidR="00036225" w:rsidRPr="006865DA">
        <w:rPr>
          <w:rStyle w:val="Char9"/>
          <w:rFonts w:hint="cs"/>
          <w:rtl/>
        </w:rPr>
        <w:t>ٱ</w:t>
      </w:r>
      <w:r w:rsidR="00036225" w:rsidRPr="006865DA">
        <w:rPr>
          <w:rStyle w:val="Char9"/>
          <w:rFonts w:hint="eastAsia"/>
          <w:rtl/>
        </w:rPr>
        <w:t>لۡعَذَابَ</w:t>
      </w:r>
      <w:r w:rsidR="00036225" w:rsidRPr="006865DA">
        <w:rPr>
          <w:rStyle w:val="Char9"/>
          <w:rtl/>
        </w:rPr>
        <w:t xml:space="preserve"> </w:t>
      </w:r>
      <w:r w:rsidR="00036225" w:rsidRPr="006865DA">
        <w:rPr>
          <w:rStyle w:val="Char9"/>
          <w:rFonts w:hint="cs"/>
          <w:rtl/>
        </w:rPr>
        <w:t>ٱ</w:t>
      </w:r>
      <w:r w:rsidR="00036225" w:rsidRPr="006865DA">
        <w:rPr>
          <w:rStyle w:val="Char9"/>
          <w:rFonts w:hint="eastAsia"/>
          <w:rtl/>
        </w:rPr>
        <w:t>لۡأَلِيمَ</w:t>
      </w:r>
      <w:r w:rsidR="00036225" w:rsidRPr="006865DA">
        <w:rPr>
          <w:rStyle w:val="Char9"/>
          <w:rtl/>
        </w:rPr>
        <w:t xml:space="preserve"> ٨٨</w:t>
      </w:r>
      <w:r w:rsidR="00942815">
        <w:rPr>
          <w:rFonts w:ascii="Traditional Arabic" w:hAnsi="Traditional Arabic" w:cs="Traditional Arabic"/>
          <w:rtl/>
        </w:rPr>
        <w:t>﴾</w:t>
      </w:r>
      <w:r w:rsidR="00942815" w:rsidRPr="00663787">
        <w:rPr>
          <w:rFonts w:hint="cs"/>
          <w:rtl/>
        </w:rPr>
        <w:t xml:space="preserve"> </w:t>
      </w:r>
      <w:r w:rsidR="00942815" w:rsidRPr="00A52968">
        <w:rPr>
          <w:rStyle w:val="Char6"/>
          <w:rFonts w:hint="cs"/>
          <w:rtl/>
        </w:rPr>
        <w:t>[</w:t>
      </w:r>
      <w:r w:rsidR="00942815">
        <w:rPr>
          <w:rStyle w:val="Char6"/>
          <w:rFonts w:hint="cs"/>
          <w:rtl/>
        </w:rPr>
        <w:t>یونس:88</w:t>
      </w:r>
      <w:r w:rsidR="00942815" w:rsidRPr="00A52968">
        <w:rPr>
          <w:rStyle w:val="Char6"/>
          <w:rFonts w:hint="cs"/>
          <w:rtl/>
        </w:rPr>
        <w:t>]</w:t>
      </w:r>
      <w:r w:rsidR="00942815" w:rsidRPr="00663787">
        <w:rPr>
          <w:rFonts w:hint="cs"/>
          <w:rtl/>
        </w:rPr>
        <w:t>.</w:t>
      </w:r>
      <w:r w:rsidRPr="00B813E3">
        <w:rPr>
          <w:rStyle w:val="FootnoteReference"/>
          <w:rFonts w:ascii="Tahoma" w:hAnsi="Tahoma"/>
          <w:rtl/>
        </w:rPr>
        <w:footnoteReference w:id="223"/>
      </w:r>
      <w:r w:rsidRPr="00942815">
        <w:rPr>
          <w:rFonts w:hint="cs"/>
          <w:rtl/>
        </w:rPr>
        <w:t xml:space="preserve"> سپس فرمود: شما فق</w:t>
      </w:r>
      <w:r w:rsidR="003231C0" w:rsidRPr="00942815">
        <w:rPr>
          <w:rFonts w:hint="cs"/>
          <w:rtl/>
        </w:rPr>
        <w:t>ی</w:t>
      </w:r>
      <w:r w:rsidRPr="00942815">
        <w:rPr>
          <w:rFonts w:hint="cs"/>
          <w:rtl/>
        </w:rPr>
        <w:t>ر هست</w:t>
      </w:r>
      <w:r w:rsidR="003231C0" w:rsidRPr="00942815">
        <w:rPr>
          <w:rFonts w:hint="cs"/>
          <w:rtl/>
        </w:rPr>
        <w:t>ی</w:t>
      </w:r>
      <w:r w:rsidRPr="00942815">
        <w:rPr>
          <w:rFonts w:hint="cs"/>
          <w:rtl/>
        </w:rPr>
        <w:t>د ه</w:t>
      </w:r>
      <w:r w:rsidR="003231C0" w:rsidRPr="00942815">
        <w:rPr>
          <w:rFonts w:hint="cs"/>
          <w:rtl/>
        </w:rPr>
        <w:t>ی</w:t>
      </w:r>
      <w:r w:rsidRPr="00942815">
        <w:rPr>
          <w:rFonts w:hint="cs"/>
          <w:rtl/>
        </w:rPr>
        <w:t>چ</w:t>
      </w:r>
      <w:r w:rsidR="003231C0" w:rsidRPr="00942815">
        <w:rPr>
          <w:rFonts w:hint="cs"/>
          <w:rtl/>
        </w:rPr>
        <w:t>یک</w:t>
      </w:r>
      <w:r w:rsidRPr="00942815">
        <w:rPr>
          <w:rFonts w:hint="cs"/>
          <w:rtl/>
        </w:rPr>
        <w:t xml:space="preserve"> از ا</w:t>
      </w:r>
      <w:r w:rsidR="003231C0" w:rsidRPr="00942815">
        <w:rPr>
          <w:rFonts w:hint="cs"/>
          <w:rtl/>
        </w:rPr>
        <w:t>ی</w:t>
      </w:r>
      <w:r w:rsidRPr="00942815">
        <w:rPr>
          <w:rFonts w:hint="cs"/>
          <w:rtl/>
        </w:rPr>
        <w:t>شان از دست شما خلاص نشود مگر بوس</w:t>
      </w:r>
      <w:r w:rsidR="003231C0" w:rsidRPr="00942815">
        <w:rPr>
          <w:rFonts w:hint="cs"/>
          <w:rtl/>
        </w:rPr>
        <w:t>ی</w:t>
      </w:r>
      <w:r w:rsidRPr="00942815">
        <w:rPr>
          <w:rFonts w:hint="cs"/>
          <w:rtl/>
        </w:rPr>
        <w:t>ل</w:t>
      </w:r>
      <w:r w:rsidR="0098080F" w:rsidRPr="00942815">
        <w:rPr>
          <w:rFonts w:hint="cs"/>
          <w:rtl/>
        </w:rPr>
        <w:t>ه فد</w:t>
      </w:r>
      <w:r w:rsidR="003231C0" w:rsidRPr="00942815">
        <w:rPr>
          <w:rFonts w:hint="cs"/>
          <w:rtl/>
        </w:rPr>
        <w:t>ی</w:t>
      </w:r>
      <w:r w:rsidR="0098080F" w:rsidRPr="00942815">
        <w:rPr>
          <w:rFonts w:hint="cs"/>
          <w:rtl/>
        </w:rPr>
        <w:t xml:space="preserve">ه </w:t>
      </w:r>
      <w:r w:rsidR="003231C0" w:rsidRPr="00942815">
        <w:rPr>
          <w:rFonts w:hint="cs"/>
          <w:rtl/>
        </w:rPr>
        <w:t>ی</w:t>
      </w:r>
      <w:r w:rsidR="0098080F" w:rsidRPr="00942815">
        <w:rPr>
          <w:rFonts w:hint="cs"/>
          <w:rtl/>
        </w:rPr>
        <w:t>ا گردن زدن. عبدالله گفت</w:t>
      </w:r>
      <w:r w:rsidRPr="00942815">
        <w:rPr>
          <w:rFonts w:hint="cs"/>
          <w:rtl/>
        </w:rPr>
        <w:t>: ا</w:t>
      </w:r>
      <w:r w:rsidR="003231C0" w:rsidRPr="00942815">
        <w:rPr>
          <w:rFonts w:hint="cs"/>
          <w:rtl/>
        </w:rPr>
        <w:t>ی</w:t>
      </w:r>
      <w:r w:rsidRPr="00942815">
        <w:rPr>
          <w:rFonts w:hint="cs"/>
          <w:rtl/>
        </w:rPr>
        <w:t xml:space="preserve"> رسول خدا</w:t>
      </w:r>
      <w:r w:rsidR="0098080F">
        <w:rPr>
          <w:rFonts w:cs="CTraditional Arabic" w:hint="cs"/>
          <w:rtl/>
        </w:rPr>
        <w:t>ص</w:t>
      </w:r>
      <w:r w:rsidRPr="00942815">
        <w:rPr>
          <w:rFonts w:hint="cs"/>
          <w:rtl/>
        </w:rPr>
        <w:t xml:space="preserve"> جز سه</w:t>
      </w:r>
      <w:r w:rsidR="003231C0" w:rsidRPr="00942815">
        <w:rPr>
          <w:rFonts w:hint="cs"/>
          <w:rtl/>
        </w:rPr>
        <w:t>ی</w:t>
      </w:r>
      <w:r w:rsidRPr="00942815">
        <w:rPr>
          <w:rFonts w:hint="cs"/>
          <w:rtl/>
        </w:rPr>
        <w:t>ل</w:t>
      </w:r>
      <w:r w:rsidR="005F5BD9" w:rsidRPr="00942815">
        <w:rPr>
          <w:rFonts w:hint="cs"/>
          <w:rtl/>
        </w:rPr>
        <w:t xml:space="preserve"> پسر ب</w:t>
      </w:r>
      <w:r w:rsidR="003231C0" w:rsidRPr="00942815">
        <w:rPr>
          <w:rFonts w:hint="cs"/>
          <w:rtl/>
        </w:rPr>
        <w:t>ی</w:t>
      </w:r>
      <w:r w:rsidR="005F5BD9" w:rsidRPr="00942815">
        <w:rPr>
          <w:rFonts w:hint="cs"/>
          <w:rtl/>
        </w:rPr>
        <w:t>ضاء ز</w:t>
      </w:r>
      <w:r w:rsidR="003231C0" w:rsidRPr="00942815">
        <w:rPr>
          <w:rFonts w:hint="cs"/>
          <w:rtl/>
        </w:rPr>
        <w:t>ی</w:t>
      </w:r>
      <w:r w:rsidR="005F5BD9" w:rsidRPr="00942815">
        <w:rPr>
          <w:rFonts w:hint="cs"/>
          <w:rtl/>
        </w:rPr>
        <w:t>را شن</w:t>
      </w:r>
      <w:r w:rsidR="003231C0" w:rsidRPr="00942815">
        <w:rPr>
          <w:rFonts w:hint="cs"/>
          <w:rtl/>
        </w:rPr>
        <w:t>ی</w:t>
      </w:r>
      <w:r w:rsidR="005F5BD9" w:rsidRPr="00942815">
        <w:rPr>
          <w:rFonts w:hint="cs"/>
          <w:rtl/>
        </w:rPr>
        <w:t>ده‌ام عل</w:t>
      </w:r>
      <w:r w:rsidR="003231C0" w:rsidRPr="00942815">
        <w:rPr>
          <w:rFonts w:hint="cs"/>
          <w:rtl/>
        </w:rPr>
        <w:t>ی</w:t>
      </w:r>
      <w:r w:rsidR="005F5BD9" w:rsidRPr="00942815">
        <w:rPr>
          <w:rFonts w:hint="cs"/>
          <w:rtl/>
        </w:rPr>
        <w:t>ه ا</w:t>
      </w:r>
      <w:r w:rsidRPr="00942815">
        <w:rPr>
          <w:rFonts w:hint="cs"/>
          <w:rtl/>
        </w:rPr>
        <w:t>سلام به فحاش</w:t>
      </w:r>
      <w:r w:rsidR="003231C0" w:rsidRPr="00942815">
        <w:rPr>
          <w:rFonts w:hint="cs"/>
          <w:rtl/>
        </w:rPr>
        <w:t>ی</w:t>
      </w:r>
      <w:r w:rsidRPr="00942815">
        <w:rPr>
          <w:rFonts w:hint="cs"/>
          <w:rtl/>
        </w:rPr>
        <w:t xml:space="preserve"> پرداخته. رسول الله س</w:t>
      </w:r>
      <w:r w:rsidR="003231C0" w:rsidRPr="00942815">
        <w:rPr>
          <w:rFonts w:hint="cs"/>
          <w:rtl/>
        </w:rPr>
        <w:t>ک</w:t>
      </w:r>
      <w:r w:rsidRPr="00942815">
        <w:rPr>
          <w:rFonts w:hint="cs"/>
          <w:rtl/>
        </w:rPr>
        <w:t xml:space="preserve">وت </w:t>
      </w:r>
      <w:r w:rsidR="003231C0" w:rsidRPr="00942815">
        <w:rPr>
          <w:rFonts w:hint="cs"/>
          <w:rtl/>
        </w:rPr>
        <w:t>ک</w:t>
      </w:r>
      <w:r w:rsidRPr="00942815">
        <w:rPr>
          <w:rFonts w:hint="cs"/>
          <w:rtl/>
        </w:rPr>
        <w:t>رد. عبدالله گو</w:t>
      </w:r>
      <w:r w:rsidR="003231C0" w:rsidRPr="00942815">
        <w:rPr>
          <w:rFonts w:hint="cs"/>
          <w:rtl/>
        </w:rPr>
        <w:t>ی</w:t>
      </w:r>
      <w:r w:rsidRPr="00942815">
        <w:rPr>
          <w:rFonts w:hint="cs"/>
          <w:rtl/>
        </w:rPr>
        <w:t>د از فرط شرمندگ</w:t>
      </w:r>
      <w:r w:rsidR="003231C0" w:rsidRPr="00942815">
        <w:rPr>
          <w:rFonts w:hint="cs"/>
          <w:rtl/>
        </w:rPr>
        <w:t>ی</w:t>
      </w:r>
      <w:r w:rsidRPr="00942815">
        <w:rPr>
          <w:rFonts w:hint="cs"/>
          <w:rtl/>
        </w:rPr>
        <w:t xml:space="preserve"> ترس</w:t>
      </w:r>
      <w:r w:rsidR="003231C0" w:rsidRPr="00942815">
        <w:rPr>
          <w:rFonts w:hint="cs"/>
          <w:rtl/>
        </w:rPr>
        <w:t>ی</w:t>
      </w:r>
      <w:r w:rsidRPr="00942815">
        <w:rPr>
          <w:rFonts w:hint="cs"/>
          <w:rtl/>
        </w:rPr>
        <w:t>دم از آسمان سنگ بر سرم ببارد. رسول خدا</w:t>
      </w:r>
      <w:r w:rsidR="005F5BD9">
        <w:rPr>
          <w:rFonts w:cs="CTraditional Arabic" w:hint="cs"/>
          <w:rtl/>
        </w:rPr>
        <w:t>ص</w:t>
      </w:r>
      <w:r w:rsidR="005F5BD9" w:rsidRPr="00942815">
        <w:rPr>
          <w:rFonts w:hint="cs"/>
          <w:rtl/>
        </w:rPr>
        <w:t xml:space="preserve"> گفت</w:t>
      </w:r>
      <w:r w:rsidRPr="00942815">
        <w:rPr>
          <w:rFonts w:hint="cs"/>
          <w:rtl/>
        </w:rPr>
        <w:t>: مگر سه</w:t>
      </w:r>
      <w:r w:rsidR="003231C0" w:rsidRPr="00942815">
        <w:rPr>
          <w:rFonts w:hint="cs"/>
          <w:rtl/>
        </w:rPr>
        <w:t>ی</w:t>
      </w:r>
      <w:r w:rsidRPr="00942815">
        <w:rPr>
          <w:rFonts w:hint="cs"/>
          <w:rtl/>
        </w:rPr>
        <w:t>ل پسر ب</w:t>
      </w:r>
      <w:r w:rsidR="003231C0" w:rsidRPr="00942815">
        <w:rPr>
          <w:rFonts w:hint="cs"/>
          <w:rtl/>
        </w:rPr>
        <w:t>ی</w:t>
      </w:r>
      <w:r w:rsidRPr="00942815">
        <w:rPr>
          <w:rFonts w:hint="cs"/>
          <w:rtl/>
        </w:rPr>
        <w:t>ضاء... خداوند آ</w:t>
      </w:r>
      <w:r w:rsidR="003231C0" w:rsidRPr="00942815">
        <w:rPr>
          <w:rFonts w:hint="cs"/>
          <w:rtl/>
        </w:rPr>
        <w:t>ی</w:t>
      </w:r>
      <w:r w:rsidRPr="00942815">
        <w:rPr>
          <w:rFonts w:hint="cs"/>
          <w:rtl/>
        </w:rPr>
        <w:t>ه</w:t>
      </w:r>
      <w:r w:rsidR="00942815">
        <w:rPr>
          <w:rFonts w:hint="cs"/>
          <w:rtl/>
        </w:rPr>
        <w:t xml:space="preserve"> </w:t>
      </w:r>
      <w:r w:rsidR="00942815">
        <w:rPr>
          <w:rFonts w:ascii="Traditional Arabic" w:hAnsi="Traditional Arabic" w:cs="Traditional Arabic"/>
          <w:rtl/>
        </w:rPr>
        <w:t>﴿</w:t>
      </w:r>
      <w:r w:rsidR="00036225" w:rsidRPr="006865DA">
        <w:rPr>
          <w:rStyle w:val="Char9"/>
          <w:rFonts w:hint="eastAsia"/>
          <w:rtl/>
        </w:rPr>
        <w:t>مَا</w:t>
      </w:r>
      <w:r w:rsidR="00036225" w:rsidRPr="006865DA">
        <w:rPr>
          <w:rStyle w:val="Char9"/>
          <w:rtl/>
        </w:rPr>
        <w:t xml:space="preserve"> كَانَ لِنَبِيٍّ أَن يَكُونَ لَهُ</w:t>
      </w:r>
      <w:r w:rsidR="00036225" w:rsidRPr="006865DA">
        <w:rPr>
          <w:rStyle w:val="Char9"/>
          <w:rFonts w:hint="cs"/>
          <w:rtl/>
        </w:rPr>
        <w:t>ۥٓ</w:t>
      </w:r>
      <w:r w:rsidR="00036225" w:rsidRPr="006865DA">
        <w:rPr>
          <w:rStyle w:val="Char9"/>
          <w:rtl/>
        </w:rPr>
        <w:t xml:space="preserve"> أَسۡرَىٰ حَتَّىٰ يُثۡخِنَ فِي </w:t>
      </w:r>
      <w:r w:rsidR="00036225" w:rsidRPr="006865DA">
        <w:rPr>
          <w:rStyle w:val="Char9"/>
          <w:rFonts w:hint="cs"/>
          <w:rtl/>
        </w:rPr>
        <w:t>ٱ</w:t>
      </w:r>
      <w:r w:rsidR="00036225" w:rsidRPr="006865DA">
        <w:rPr>
          <w:rStyle w:val="Char9"/>
          <w:rFonts w:hint="eastAsia"/>
          <w:rtl/>
        </w:rPr>
        <w:t>لۡأَرۡضِۚ</w:t>
      </w:r>
      <w:r w:rsidR="00036225" w:rsidRPr="006865DA">
        <w:rPr>
          <w:rStyle w:val="Char9"/>
          <w:rtl/>
        </w:rPr>
        <w:t xml:space="preserve"> تُرِيدُونَ عَرَضَ </w:t>
      </w:r>
      <w:r w:rsidR="00036225" w:rsidRPr="006865DA">
        <w:rPr>
          <w:rStyle w:val="Char9"/>
          <w:rFonts w:hint="cs"/>
          <w:rtl/>
        </w:rPr>
        <w:t>ٱ</w:t>
      </w:r>
      <w:r w:rsidR="00036225" w:rsidRPr="006865DA">
        <w:rPr>
          <w:rStyle w:val="Char9"/>
          <w:rFonts w:hint="eastAsia"/>
          <w:rtl/>
        </w:rPr>
        <w:t>لدُّنۡيَا</w:t>
      </w:r>
      <w:r w:rsidR="00036225" w:rsidRPr="006865DA">
        <w:rPr>
          <w:rStyle w:val="Char9"/>
          <w:rtl/>
        </w:rPr>
        <w:t xml:space="preserve"> وَ</w:t>
      </w:r>
      <w:r w:rsidR="00036225" w:rsidRPr="006865DA">
        <w:rPr>
          <w:rStyle w:val="Char9"/>
          <w:rFonts w:hint="cs"/>
          <w:rtl/>
        </w:rPr>
        <w:t>ٱ</w:t>
      </w:r>
      <w:r w:rsidR="00036225" w:rsidRPr="006865DA">
        <w:rPr>
          <w:rStyle w:val="Char9"/>
          <w:rFonts w:hint="eastAsia"/>
          <w:rtl/>
        </w:rPr>
        <w:t>للَّهُ</w:t>
      </w:r>
      <w:r w:rsidR="00036225" w:rsidRPr="006865DA">
        <w:rPr>
          <w:rStyle w:val="Char9"/>
          <w:rtl/>
        </w:rPr>
        <w:t xml:space="preserve"> يُرِيدُ </w:t>
      </w:r>
      <w:r w:rsidR="00036225" w:rsidRPr="006865DA">
        <w:rPr>
          <w:rStyle w:val="Char9"/>
          <w:rFonts w:hint="cs"/>
          <w:rtl/>
        </w:rPr>
        <w:t>ٱ</w:t>
      </w:r>
      <w:r w:rsidR="00036225" w:rsidRPr="006865DA">
        <w:rPr>
          <w:rStyle w:val="Char9"/>
          <w:rFonts w:hint="eastAsia"/>
          <w:rtl/>
        </w:rPr>
        <w:t>لۡأٓخِرَةَۗ</w:t>
      </w:r>
      <w:r w:rsidR="00036225" w:rsidRPr="006865DA">
        <w:rPr>
          <w:rStyle w:val="Char9"/>
          <w:rtl/>
        </w:rPr>
        <w:t xml:space="preserve"> وَ</w:t>
      </w:r>
      <w:r w:rsidR="00036225" w:rsidRPr="006865DA">
        <w:rPr>
          <w:rStyle w:val="Char9"/>
          <w:rFonts w:hint="cs"/>
          <w:rtl/>
        </w:rPr>
        <w:t>ٱ</w:t>
      </w:r>
      <w:r w:rsidR="00036225" w:rsidRPr="006865DA">
        <w:rPr>
          <w:rStyle w:val="Char9"/>
          <w:rFonts w:hint="eastAsia"/>
          <w:rtl/>
        </w:rPr>
        <w:t>للَّهُ</w:t>
      </w:r>
      <w:r w:rsidR="00036225" w:rsidRPr="006865DA">
        <w:rPr>
          <w:rStyle w:val="Char9"/>
          <w:rtl/>
        </w:rPr>
        <w:t xml:space="preserve"> عَزِيزٌ حَكِيمٞ ٦٧</w:t>
      </w:r>
      <w:r w:rsidR="00942815">
        <w:rPr>
          <w:rFonts w:ascii="Traditional Arabic" w:hAnsi="Traditional Arabic" w:cs="Traditional Arabic"/>
          <w:rtl/>
        </w:rPr>
        <w:t>﴾</w:t>
      </w:r>
      <w:r w:rsidR="00942815" w:rsidRPr="00663787">
        <w:rPr>
          <w:rFonts w:hint="cs"/>
          <w:rtl/>
        </w:rPr>
        <w:t xml:space="preserve"> </w:t>
      </w:r>
      <w:r w:rsidR="00942815" w:rsidRPr="00A52968">
        <w:rPr>
          <w:rStyle w:val="Char6"/>
          <w:rFonts w:hint="cs"/>
          <w:rtl/>
        </w:rPr>
        <w:t>[</w:t>
      </w:r>
      <w:r w:rsidR="00942815">
        <w:rPr>
          <w:rStyle w:val="Char6"/>
          <w:rFonts w:hint="cs"/>
          <w:rtl/>
        </w:rPr>
        <w:t>الأنفال:67</w:t>
      </w:r>
      <w:r w:rsidR="00942815" w:rsidRPr="00A52968">
        <w:rPr>
          <w:rStyle w:val="Char6"/>
          <w:rFonts w:hint="cs"/>
          <w:rtl/>
        </w:rPr>
        <w:t>]</w:t>
      </w:r>
      <w:r w:rsidR="00942815" w:rsidRPr="00663787">
        <w:rPr>
          <w:rFonts w:hint="cs"/>
          <w:rtl/>
        </w:rPr>
        <w:t>.</w:t>
      </w:r>
      <w:r w:rsidRPr="00B813E3">
        <w:rPr>
          <w:rStyle w:val="FootnoteReference"/>
          <w:rFonts w:ascii="Tahoma" w:hAnsi="Tahoma"/>
          <w:rtl/>
        </w:rPr>
        <w:footnoteReference w:id="224"/>
      </w:r>
      <w:r w:rsidRPr="00942815">
        <w:rPr>
          <w:rFonts w:hint="cs"/>
          <w:rtl/>
        </w:rPr>
        <w:t xml:space="preserve"> فرو فرستاد. </w:t>
      </w:r>
    </w:p>
    <w:p w:rsidR="009A1298" w:rsidRPr="00942815" w:rsidRDefault="009A1298" w:rsidP="00036225">
      <w:pPr>
        <w:pStyle w:val="a4"/>
        <w:rPr>
          <w:rtl/>
        </w:rPr>
      </w:pPr>
      <w:r w:rsidRPr="00942815">
        <w:rPr>
          <w:rFonts w:hint="cs"/>
          <w:rtl/>
        </w:rPr>
        <w:t>امام احمد و مسلم از حد</w:t>
      </w:r>
      <w:r w:rsidR="003231C0" w:rsidRPr="00942815">
        <w:rPr>
          <w:rFonts w:hint="cs"/>
          <w:rtl/>
        </w:rPr>
        <w:t>ی</w:t>
      </w:r>
      <w:r w:rsidRPr="00942815">
        <w:rPr>
          <w:rFonts w:hint="cs"/>
          <w:rtl/>
        </w:rPr>
        <w:t>ث ابن عباس</w:t>
      </w:r>
      <w:r w:rsidR="00942815">
        <w:rPr>
          <w:rFonts w:cs="CTraditional Arabic" w:hint="cs"/>
          <w:rtl/>
        </w:rPr>
        <w:t>ب</w:t>
      </w:r>
      <w:r w:rsidRPr="00942815">
        <w:rPr>
          <w:rFonts w:hint="cs"/>
          <w:rtl/>
        </w:rPr>
        <w:t xml:space="preserve"> روا</w:t>
      </w:r>
      <w:r w:rsidR="003231C0" w:rsidRPr="00942815">
        <w:rPr>
          <w:rFonts w:hint="cs"/>
          <w:rtl/>
        </w:rPr>
        <w:t>ی</w:t>
      </w:r>
      <w:r w:rsidRPr="00942815">
        <w:rPr>
          <w:rFonts w:hint="cs"/>
          <w:rtl/>
        </w:rPr>
        <w:t xml:space="preserve">ت </w:t>
      </w:r>
      <w:r w:rsidR="003231C0" w:rsidRPr="00942815">
        <w:rPr>
          <w:rFonts w:hint="cs"/>
          <w:rtl/>
        </w:rPr>
        <w:t>ک</w:t>
      </w:r>
      <w:r w:rsidRPr="00942815">
        <w:rPr>
          <w:rFonts w:hint="cs"/>
          <w:rtl/>
        </w:rPr>
        <w:t xml:space="preserve">رده‌اند </w:t>
      </w:r>
      <w:r w:rsidR="003231C0" w:rsidRPr="00942815">
        <w:rPr>
          <w:rFonts w:hint="cs"/>
          <w:rtl/>
        </w:rPr>
        <w:t>ک</w:t>
      </w:r>
      <w:r w:rsidRPr="00942815">
        <w:rPr>
          <w:rFonts w:hint="cs"/>
          <w:rtl/>
        </w:rPr>
        <w:t>ه:</w:t>
      </w:r>
    </w:p>
    <w:p w:rsidR="009A1298" w:rsidRPr="00942815" w:rsidRDefault="005F5BD9" w:rsidP="00036225">
      <w:pPr>
        <w:pStyle w:val="a4"/>
        <w:rPr>
          <w:rtl/>
        </w:rPr>
      </w:pPr>
      <w:r w:rsidRPr="00942815">
        <w:rPr>
          <w:rFonts w:hint="cs"/>
          <w:rtl/>
        </w:rPr>
        <w:t>«</w:t>
      </w:r>
      <w:r w:rsidR="009A1298" w:rsidRPr="00942815">
        <w:rPr>
          <w:rFonts w:hint="cs"/>
          <w:rtl/>
        </w:rPr>
        <w:t>چون تعداد</w:t>
      </w:r>
      <w:r w:rsidR="003231C0" w:rsidRPr="00942815">
        <w:rPr>
          <w:rFonts w:hint="cs"/>
          <w:rtl/>
        </w:rPr>
        <w:t>ی</w:t>
      </w:r>
      <w:r w:rsidR="009A1298" w:rsidRPr="00942815">
        <w:rPr>
          <w:rFonts w:hint="cs"/>
          <w:rtl/>
        </w:rPr>
        <w:t xml:space="preserve"> از</w:t>
      </w:r>
      <w:r w:rsidR="003231C0" w:rsidRPr="00942815">
        <w:rPr>
          <w:rFonts w:hint="cs"/>
          <w:rtl/>
        </w:rPr>
        <w:t xml:space="preserve"> آن‌ها </w:t>
      </w:r>
      <w:r w:rsidR="009A1298" w:rsidRPr="00942815">
        <w:rPr>
          <w:rFonts w:hint="cs"/>
          <w:rtl/>
        </w:rPr>
        <w:t>را در روز بدر به اسارت درآوردند رسول خدا</w:t>
      </w:r>
      <w:r w:rsidRPr="00942815">
        <w:rPr>
          <w:rFonts w:ascii="Tahoma" w:hAnsi="Tahoma" w:cs="CTraditional Arabic" w:hint="cs"/>
          <w:rtl/>
          <w:lang w:bidi="fa-IR"/>
        </w:rPr>
        <w:t>ص</w:t>
      </w:r>
      <w:r w:rsidR="009A1298" w:rsidRPr="00942815">
        <w:rPr>
          <w:rFonts w:hint="cs"/>
          <w:rtl/>
        </w:rPr>
        <w:t xml:space="preserve"> خطاب به ابوب</w:t>
      </w:r>
      <w:r w:rsidR="003231C0" w:rsidRPr="00942815">
        <w:rPr>
          <w:rFonts w:hint="cs"/>
          <w:rtl/>
        </w:rPr>
        <w:t>ک</w:t>
      </w:r>
      <w:r w:rsidR="009A1298" w:rsidRPr="00942815">
        <w:rPr>
          <w:rFonts w:hint="cs"/>
          <w:rtl/>
        </w:rPr>
        <w:t>ر و عمر فرمود</w:t>
      </w:r>
      <w:r w:rsidRPr="00942815">
        <w:rPr>
          <w:rFonts w:hint="cs"/>
          <w:rtl/>
        </w:rPr>
        <w:t>: نظرتان درباره‌</w:t>
      </w:r>
      <w:r w:rsidR="003231C0" w:rsidRPr="00942815">
        <w:rPr>
          <w:rFonts w:hint="cs"/>
          <w:rtl/>
        </w:rPr>
        <w:t>ی</w:t>
      </w:r>
      <w:r w:rsidR="00260872" w:rsidRPr="00942815">
        <w:rPr>
          <w:rFonts w:hint="cs"/>
          <w:rtl/>
        </w:rPr>
        <w:t xml:space="preserve"> این‌ها </w:t>
      </w:r>
      <w:r w:rsidRPr="00942815">
        <w:rPr>
          <w:rFonts w:hint="cs"/>
          <w:rtl/>
        </w:rPr>
        <w:t>چ</w:t>
      </w:r>
      <w:r w:rsidR="003231C0" w:rsidRPr="00942815">
        <w:rPr>
          <w:rFonts w:hint="cs"/>
          <w:rtl/>
        </w:rPr>
        <w:t>ی</w:t>
      </w:r>
      <w:r w:rsidRPr="00942815">
        <w:rPr>
          <w:rFonts w:hint="cs"/>
          <w:rtl/>
        </w:rPr>
        <w:t>ست؟»</w:t>
      </w:r>
    </w:p>
    <w:p w:rsidR="009A1298" w:rsidRPr="00942815" w:rsidRDefault="009A1298" w:rsidP="00942815">
      <w:pPr>
        <w:pStyle w:val="a4"/>
        <w:rPr>
          <w:rtl/>
        </w:rPr>
      </w:pPr>
      <w:r w:rsidRPr="00942815">
        <w:rPr>
          <w:rFonts w:hint="cs"/>
          <w:rtl/>
        </w:rPr>
        <w:t>ابوب</w:t>
      </w:r>
      <w:r w:rsidR="003231C0" w:rsidRPr="00942815">
        <w:rPr>
          <w:rFonts w:hint="cs"/>
          <w:rtl/>
        </w:rPr>
        <w:t>ک</w:t>
      </w:r>
      <w:r w:rsidRPr="00942815">
        <w:rPr>
          <w:rFonts w:hint="cs"/>
          <w:rtl/>
        </w:rPr>
        <w:t>ر فرمود:</w:t>
      </w:r>
      <w:r w:rsidR="00260872" w:rsidRPr="00942815">
        <w:rPr>
          <w:rFonts w:hint="cs"/>
          <w:rtl/>
        </w:rPr>
        <w:t xml:space="preserve"> این‌ها </w:t>
      </w:r>
      <w:r w:rsidRPr="00942815">
        <w:rPr>
          <w:rFonts w:hint="cs"/>
          <w:rtl/>
        </w:rPr>
        <w:t>پسر عمو و جزو عش</w:t>
      </w:r>
      <w:r w:rsidR="003231C0" w:rsidRPr="00942815">
        <w:rPr>
          <w:rFonts w:hint="cs"/>
          <w:rtl/>
        </w:rPr>
        <w:t>ی</w:t>
      </w:r>
      <w:r w:rsidRPr="00942815">
        <w:rPr>
          <w:rFonts w:hint="cs"/>
          <w:rtl/>
        </w:rPr>
        <w:t>ره‌</w:t>
      </w:r>
      <w:r w:rsidR="003231C0" w:rsidRPr="00942815">
        <w:rPr>
          <w:rFonts w:hint="cs"/>
          <w:rtl/>
        </w:rPr>
        <w:t>ی</w:t>
      </w:r>
      <w:r w:rsidRPr="00942815">
        <w:rPr>
          <w:rFonts w:hint="cs"/>
          <w:rtl/>
        </w:rPr>
        <w:t xml:space="preserve"> ما هستند به نظر من</w:t>
      </w:r>
      <w:r w:rsidR="003231C0" w:rsidRPr="00942815">
        <w:rPr>
          <w:rFonts w:hint="cs"/>
          <w:rtl/>
        </w:rPr>
        <w:t xml:space="preserve"> آن‌ها </w:t>
      </w:r>
      <w:r w:rsidRPr="00942815">
        <w:rPr>
          <w:rFonts w:hint="cs"/>
          <w:rtl/>
        </w:rPr>
        <w:t>را در قبال اخذ فد</w:t>
      </w:r>
      <w:r w:rsidR="003231C0" w:rsidRPr="00942815">
        <w:rPr>
          <w:rFonts w:hint="cs"/>
          <w:rtl/>
        </w:rPr>
        <w:t>ی</w:t>
      </w:r>
      <w:r w:rsidRPr="00942815">
        <w:rPr>
          <w:rFonts w:hint="cs"/>
          <w:rtl/>
        </w:rPr>
        <w:t xml:space="preserve">ه آزاد </w:t>
      </w:r>
      <w:r w:rsidR="003231C0" w:rsidRPr="00942815">
        <w:rPr>
          <w:rFonts w:hint="cs"/>
          <w:rtl/>
        </w:rPr>
        <w:t>ک</w:t>
      </w:r>
      <w:r w:rsidRPr="00942815">
        <w:rPr>
          <w:rFonts w:hint="cs"/>
          <w:rtl/>
        </w:rPr>
        <w:t>ن عل</w:t>
      </w:r>
      <w:r w:rsidR="003231C0" w:rsidRPr="00942815">
        <w:rPr>
          <w:rFonts w:hint="cs"/>
          <w:rtl/>
        </w:rPr>
        <w:t>ی</w:t>
      </w:r>
      <w:r w:rsidRPr="00942815">
        <w:rPr>
          <w:rFonts w:hint="cs"/>
          <w:rtl/>
        </w:rPr>
        <w:t xml:space="preserve">ه </w:t>
      </w:r>
      <w:r w:rsidR="003231C0" w:rsidRPr="00942815">
        <w:rPr>
          <w:rFonts w:hint="cs"/>
          <w:rtl/>
        </w:rPr>
        <w:t>ک</w:t>
      </w:r>
      <w:r w:rsidRPr="00942815">
        <w:rPr>
          <w:rFonts w:hint="cs"/>
          <w:rtl/>
        </w:rPr>
        <w:t xml:space="preserve">فار </w:t>
      </w:r>
      <w:r w:rsidR="003231C0" w:rsidRPr="00942815">
        <w:rPr>
          <w:rFonts w:hint="cs"/>
          <w:rtl/>
        </w:rPr>
        <w:t>ی</w:t>
      </w:r>
      <w:r w:rsidRPr="00942815">
        <w:rPr>
          <w:rFonts w:hint="cs"/>
          <w:rtl/>
        </w:rPr>
        <w:t>ار</w:t>
      </w:r>
      <w:r w:rsidR="003231C0" w:rsidRPr="00942815">
        <w:rPr>
          <w:rFonts w:hint="cs"/>
          <w:rtl/>
        </w:rPr>
        <w:t>ی</w:t>
      </w:r>
      <w:r w:rsidRPr="00942815">
        <w:rPr>
          <w:rFonts w:hint="cs"/>
          <w:rtl/>
        </w:rPr>
        <w:t xml:space="preserve"> دهنده‌</w:t>
      </w:r>
      <w:r w:rsidR="003231C0" w:rsidRPr="00942815">
        <w:rPr>
          <w:rFonts w:hint="cs"/>
          <w:rtl/>
        </w:rPr>
        <w:t>ی</w:t>
      </w:r>
      <w:r w:rsidRPr="00942815">
        <w:rPr>
          <w:rFonts w:hint="cs"/>
          <w:rtl/>
        </w:rPr>
        <w:t xml:space="preserve"> ما خواهند بود و ام</w:t>
      </w:r>
      <w:r w:rsidR="003231C0" w:rsidRPr="00942815">
        <w:rPr>
          <w:rFonts w:hint="cs"/>
          <w:rtl/>
        </w:rPr>
        <w:t>ی</w:t>
      </w:r>
      <w:r w:rsidRPr="00942815">
        <w:rPr>
          <w:rFonts w:hint="cs"/>
          <w:rtl/>
        </w:rPr>
        <w:t>دوار</w:t>
      </w:r>
      <w:r w:rsidR="003231C0" w:rsidRPr="00942815">
        <w:rPr>
          <w:rFonts w:hint="cs"/>
          <w:rtl/>
        </w:rPr>
        <w:t>ی</w:t>
      </w:r>
      <w:r w:rsidRPr="00942815">
        <w:rPr>
          <w:rFonts w:hint="cs"/>
          <w:rtl/>
        </w:rPr>
        <w:t>م خداوند به اسلامشان هدا</w:t>
      </w:r>
      <w:r w:rsidR="003231C0" w:rsidRPr="00942815">
        <w:rPr>
          <w:rFonts w:hint="cs"/>
          <w:rtl/>
        </w:rPr>
        <w:t>ی</w:t>
      </w:r>
      <w:r w:rsidRPr="00942815">
        <w:rPr>
          <w:rFonts w:hint="cs"/>
          <w:rtl/>
        </w:rPr>
        <w:t xml:space="preserve">ت </w:t>
      </w:r>
      <w:r w:rsidR="003231C0" w:rsidRPr="00942815">
        <w:rPr>
          <w:rFonts w:hint="cs"/>
          <w:rtl/>
        </w:rPr>
        <w:t>ک</w:t>
      </w:r>
      <w:r w:rsidRPr="00942815">
        <w:rPr>
          <w:rFonts w:hint="cs"/>
          <w:rtl/>
        </w:rPr>
        <w:t>ند.</w:t>
      </w:r>
    </w:p>
    <w:p w:rsidR="009A1298" w:rsidRPr="00942815" w:rsidRDefault="009A1298" w:rsidP="00942815">
      <w:pPr>
        <w:pStyle w:val="a4"/>
        <w:rPr>
          <w:rtl/>
        </w:rPr>
      </w:pPr>
      <w:r w:rsidRPr="00942815">
        <w:rPr>
          <w:rFonts w:hint="cs"/>
          <w:rtl/>
        </w:rPr>
        <w:t>رسول خدا</w:t>
      </w:r>
      <w:r w:rsidR="005F5BD9">
        <w:rPr>
          <w:rFonts w:cs="CTraditional Arabic" w:hint="cs"/>
          <w:rtl/>
        </w:rPr>
        <w:t>ص</w:t>
      </w:r>
      <w:r w:rsidRPr="00942815">
        <w:rPr>
          <w:rFonts w:hint="cs"/>
          <w:rtl/>
        </w:rPr>
        <w:t xml:space="preserve"> فرمود: ا</w:t>
      </w:r>
      <w:r w:rsidR="003231C0" w:rsidRPr="00942815">
        <w:rPr>
          <w:rFonts w:hint="cs"/>
          <w:rtl/>
        </w:rPr>
        <w:t>ی</w:t>
      </w:r>
      <w:r w:rsidRPr="00942815">
        <w:rPr>
          <w:rFonts w:hint="cs"/>
          <w:rtl/>
        </w:rPr>
        <w:t xml:space="preserve"> ابن خطاب نظر شما چ</w:t>
      </w:r>
      <w:r w:rsidR="003231C0" w:rsidRPr="00942815">
        <w:rPr>
          <w:rFonts w:hint="cs"/>
          <w:rtl/>
        </w:rPr>
        <w:t>ی</w:t>
      </w:r>
      <w:r w:rsidRPr="00942815">
        <w:rPr>
          <w:rFonts w:hint="cs"/>
          <w:rtl/>
        </w:rPr>
        <w:t>ست؟</w:t>
      </w:r>
    </w:p>
    <w:p w:rsidR="009A1298" w:rsidRPr="00942815" w:rsidRDefault="009A1298" w:rsidP="00036225">
      <w:pPr>
        <w:pStyle w:val="a4"/>
        <w:rPr>
          <w:rtl/>
        </w:rPr>
      </w:pPr>
      <w:r w:rsidRPr="00942815">
        <w:rPr>
          <w:rFonts w:hint="cs"/>
          <w:rtl/>
        </w:rPr>
        <w:t>گفت: ا</w:t>
      </w:r>
      <w:r w:rsidR="003231C0" w:rsidRPr="00942815">
        <w:rPr>
          <w:rFonts w:hint="cs"/>
          <w:rtl/>
        </w:rPr>
        <w:t>ی</w:t>
      </w:r>
      <w:r w:rsidRPr="00942815">
        <w:rPr>
          <w:rFonts w:hint="cs"/>
          <w:rtl/>
        </w:rPr>
        <w:t xml:space="preserve"> رسول خدا</w:t>
      </w:r>
      <w:r w:rsidR="005F5BD9">
        <w:rPr>
          <w:rFonts w:cs="CTraditional Arabic" w:hint="cs"/>
          <w:rtl/>
        </w:rPr>
        <w:t>ص</w:t>
      </w:r>
      <w:r w:rsidRPr="00942815">
        <w:rPr>
          <w:rFonts w:hint="cs"/>
          <w:rtl/>
        </w:rPr>
        <w:t xml:space="preserve"> نظر من با نظر ابوب</w:t>
      </w:r>
      <w:r w:rsidR="003231C0" w:rsidRPr="00942815">
        <w:rPr>
          <w:rFonts w:hint="cs"/>
          <w:rtl/>
        </w:rPr>
        <w:t>ک</w:t>
      </w:r>
      <w:r w:rsidRPr="00942815">
        <w:rPr>
          <w:rFonts w:hint="cs"/>
          <w:rtl/>
        </w:rPr>
        <w:t xml:space="preserve">ر </w:t>
      </w:r>
      <w:r w:rsidR="003231C0" w:rsidRPr="00942815">
        <w:rPr>
          <w:rFonts w:hint="cs"/>
          <w:rtl/>
        </w:rPr>
        <w:t>یکی</w:t>
      </w:r>
      <w:r w:rsidRPr="00942815">
        <w:rPr>
          <w:rFonts w:hint="cs"/>
          <w:rtl/>
        </w:rPr>
        <w:t xml:space="preserve"> ن</w:t>
      </w:r>
      <w:r w:rsidR="003231C0" w:rsidRPr="00942815">
        <w:rPr>
          <w:rFonts w:hint="cs"/>
          <w:rtl/>
        </w:rPr>
        <w:t>ی</w:t>
      </w:r>
      <w:r w:rsidRPr="00942815">
        <w:rPr>
          <w:rFonts w:hint="cs"/>
          <w:rtl/>
        </w:rPr>
        <w:t>ست. به نظر من اجازه بده</w:t>
      </w:r>
      <w:r w:rsidR="003231C0" w:rsidRPr="00942815">
        <w:rPr>
          <w:rFonts w:hint="cs"/>
          <w:rtl/>
        </w:rPr>
        <w:t xml:space="preserve"> آن‌ها </w:t>
      </w:r>
      <w:r w:rsidRPr="00942815">
        <w:rPr>
          <w:rFonts w:hint="cs"/>
          <w:rtl/>
        </w:rPr>
        <w:t>را گردن بزن</w:t>
      </w:r>
      <w:r w:rsidR="003231C0" w:rsidRPr="00942815">
        <w:rPr>
          <w:rFonts w:hint="cs"/>
          <w:rtl/>
        </w:rPr>
        <w:t>ی</w:t>
      </w:r>
      <w:r w:rsidRPr="00942815">
        <w:rPr>
          <w:rFonts w:hint="cs"/>
          <w:rtl/>
        </w:rPr>
        <w:t>م</w:t>
      </w:r>
      <w:r w:rsidR="005F5BD9" w:rsidRPr="00942815">
        <w:rPr>
          <w:rFonts w:hint="cs"/>
          <w:rtl/>
        </w:rPr>
        <w:t>،</w:t>
      </w:r>
      <w:r w:rsidRPr="00942815">
        <w:rPr>
          <w:rFonts w:hint="cs"/>
          <w:rtl/>
        </w:rPr>
        <w:t xml:space="preserve"> به عل</w:t>
      </w:r>
      <w:r w:rsidR="003231C0" w:rsidRPr="00942815">
        <w:rPr>
          <w:rFonts w:hint="cs"/>
          <w:rtl/>
        </w:rPr>
        <w:t>ی</w:t>
      </w:r>
      <w:r w:rsidRPr="00942815">
        <w:rPr>
          <w:rFonts w:hint="cs"/>
          <w:rtl/>
        </w:rPr>
        <w:t xml:space="preserve"> اجازه بده گردن برادرش عق</w:t>
      </w:r>
      <w:r w:rsidR="003231C0" w:rsidRPr="00942815">
        <w:rPr>
          <w:rFonts w:hint="cs"/>
          <w:rtl/>
        </w:rPr>
        <w:t>ی</w:t>
      </w:r>
      <w:r w:rsidRPr="00942815">
        <w:rPr>
          <w:rFonts w:hint="cs"/>
          <w:rtl/>
        </w:rPr>
        <w:t>ل را بزند و به من اجازه بده گردن فلان فام</w:t>
      </w:r>
      <w:r w:rsidR="003231C0" w:rsidRPr="00942815">
        <w:rPr>
          <w:rFonts w:hint="cs"/>
          <w:rtl/>
        </w:rPr>
        <w:t>ی</w:t>
      </w:r>
      <w:r w:rsidRPr="00942815">
        <w:rPr>
          <w:rFonts w:hint="cs"/>
          <w:rtl/>
        </w:rPr>
        <w:t>ل نزد</w:t>
      </w:r>
      <w:r w:rsidR="003231C0" w:rsidRPr="00942815">
        <w:rPr>
          <w:rFonts w:hint="cs"/>
          <w:rtl/>
        </w:rPr>
        <w:t>یک</w:t>
      </w:r>
      <w:r w:rsidRPr="00942815">
        <w:rPr>
          <w:rFonts w:hint="cs"/>
          <w:rtl/>
        </w:rPr>
        <w:t>م را بزنم و فلان را اجازه بده فلان فام</w:t>
      </w:r>
      <w:r w:rsidR="003231C0" w:rsidRPr="00942815">
        <w:rPr>
          <w:rFonts w:hint="cs"/>
          <w:rtl/>
        </w:rPr>
        <w:t>ی</w:t>
      </w:r>
      <w:r w:rsidRPr="00942815">
        <w:rPr>
          <w:rFonts w:hint="cs"/>
          <w:rtl/>
        </w:rPr>
        <w:t>لش گردن بزند چون</w:t>
      </w:r>
      <w:r w:rsidR="00260872" w:rsidRPr="00942815">
        <w:rPr>
          <w:rFonts w:hint="cs"/>
          <w:rtl/>
        </w:rPr>
        <w:t xml:space="preserve"> این‌ها </w:t>
      </w:r>
      <w:r w:rsidRPr="00942815">
        <w:rPr>
          <w:rFonts w:hint="cs"/>
          <w:rtl/>
        </w:rPr>
        <w:t xml:space="preserve">سران و بزرگان </w:t>
      </w:r>
      <w:r w:rsidR="003231C0" w:rsidRPr="00942815">
        <w:rPr>
          <w:rFonts w:hint="cs"/>
          <w:rtl/>
        </w:rPr>
        <w:t>ک</w:t>
      </w:r>
      <w:r w:rsidRPr="00942815">
        <w:rPr>
          <w:rFonts w:hint="cs"/>
          <w:rtl/>
        </w:rPr>
        <w:t>فر هستند.</w:t>
      </w:r>
    </w:p>
    <w:p w:rsidR="009A1298" w:rsidRPr="00942815" w:rsidRDefault="009A1298" w:rsidP="00036225">
      <w:pPr>
        <w:pStyle w:val="a4"/>
        <w:rPr>
          <w:rtl/>
        </w:rPr>
      </w:pPr>
      <w:r w:rsidRPr="00942815">
        <w:rPr>
          <w:rFonts w:hint="cs"/>
          <w:rtl/>
        </w:rPr>
        <w:t>رسول خدا رأ</w:t>
      </w:r>
      <w:r w:rsidR="003231C0" w:rsidRPr="00942815">
        <w:rPr>
          <w:rFonts w:hint="cs"/>
          <w:rtl/>
        </w:rPr>
        <w:t>ی</w:t>
      </w:r>
      <w:r w:rsidRPr="00942815">
        <w:rPr>
          <w:rFonts w:hint="cs"/>
          <w:rtl/>
        </w:rPr>
        <w:t xml:space="preserve"> ابوب</w:t>
      </w:r>
      <w:r w:rsidR="003231C0" w:rsidRPr="00942815">
        <w:rPr>
          <w:rFonts w:hint="cs"/>
          <w:rtl/>
        </w:rPr>
        <w:t>ک</w:t>
      </w:r>
      <w:r w:rsidRPr="00942815">
        <w:rPr>
          <w:rFonts w:hint="cs"/>
          <w:rtl/>
        </w:rPr>
        <w:t>ر را پذ</w:t>
      </w:r>
      <w:r w:rsidR="003231C0" w:rsidRPr="00942815">
        <w:rPr>
          <w:rFonts w:hint="cs"/>
          <w:rtl/>
        </w:rPr>
        <w:t>ی</w:t>
      </w:r>
      <w:r w:rsidRPr="00942815">
        <w:rPr>
          <w:rFonts w:hint="cs"/>
          <w:rtl/>
        </w:rPr>
        <w:t>رفت و از رأ</w:t>
      </w:r>
      <w:r w:rsidR="003231C0" w:rsidRPr="00942815">
        <w:rPr>
          <w:rFonts w:hint="cs"/>
          <w:rtl/>
        </w:rPr>
        <w:t>ی</w:t>
      </w:r>
      <w:r w:rsidRPr="00942815">
        <w:rPr>
          <w:rFonts w:hint="cs"/>
          <w:rtl/>
        </w:rPr>
        <w:t xml:space="preserve"> من استقبال ن</w:t>
      </w:r>
      <w:r w:rsidR="003231C0" w:rsidRPr="00942815">
        <w:rPr>
          <w:rFonts w:hint="cs"/>
          <w:rtl/>
        </w:rPr>
        <w:t>ک</w:t>
      </w:r>
      <w:r w:rsidRPr="00942815">
        <w:rPr>
          <w:rFonts w:hint="cs"/>
          <w:rtl/>
        </w:rPr>
        <w:t>رد، اما روز بعد د</w:t>
      </w:r>
      <w:r w:rsidR="003231C0" w:rsidRPr="00942815">
        <w:rPr>
          <w:rFonts w:hint="cs"/>
          <w:rtl/>
        </w:rPr>
        <w:t>ی</w:t>
      </w:r>
      <w:r w:rsidRPr="00942815">
        <w:rPr>
          <w:rFonts w:hint="cs"/>
          <w:rtl/>
        </w:rPr>
        <w:t>دم رسول خدا و ابوب</w:t>
      </w:r>
      <w:r w:rsidR="003231C0" w:rsidRPr="00942815">
        <w:rPr>
          <w:rFonts w:hint="cs"/>
          <w:rtl/>
        </w:rPr>
        <w:t>ک</w:t>
      </w:r>
      <w:r w:rsidRPr="00942815">
        <w:rPr>
          <w:rFonts w:hint="cs"/>
          <w:rtl/>
        </w:rPr>
        <w:t>ر هر دو گر</w:t>
      </w:r>
      <w:r w:rsidR="003231C0" w:rsidRPr="00942815">
        <w:rPr>
          <w:rFonts w:hint="cs"/>
          <w:rtl/>
        </w:rPr>
        <w:t>ی</w:t>
      </w:r>
      <w:r w:rsidRPr="00942815">
        <w:rPr>
          <w:rFonts w:hint="cs"/>
          <w:rtl/>
        </w:rPr>
        <w:t>ه م</w:t>
      </w:r>
      <w:r w:rsidR="003231C0" w:rsidRPr="00942815">
        <w:rPr>
          <w:rFonts w:hint="cs"/>
          <w:rtl/>
        </w:rPr>
        <w:t>ی</w:t>
      </w:r>
      <w:r w:rsidRPr="00942815">
        <w:rPr>
          <w:rFonts w:hint="cs"/>
          <w:rtl/>
        </w:rPr>
        <w:t>‌</w:t>
      </w:r>
      <w:r w:rsidR="003231C0" w:rsidRPr="00942815">
        <w:rPr>
          <w:rFonts w:hint="cs"/>
          <w:rtl/>
        </w:rPr>
        <w:t>ک</w:t>
      </w:r>
      <w:r w:rsidRPr="00942815">
        <w:rPr>
          <w:rFonts w:hint="cs"/>
          <w:rtl/>
        </w:rPr>
        <w:t>نند... گفتم</w:t>
      </w:r>
      <w:r w:rsidR="005F5BD9" w:rsidRPr="00942815">
        <w:rPr>
          <w:rFonts w:hint="cs"/>
          <w:rtl/>
        </w:rPr>
        <w:t>:</w:t>
      </w:r>
      <w:r w:rsidRPr="00942815">
        <w:rPr>
          <w:rFonts w:hint="cs"/>
          <w:rtl/>
        </w:rPr>
        <w:t xml:space="preserve"> ا</w:t>
      </w:r>
      <w:r w:rsidR="003231C0" w:rsidRPr="00942815">
        <w:rPr>
          <w:rFonts w:hint="cs"/>
          <w:rtl/>
        </w:rPr>
        <w:t>ی</w:t>
      </w:r>
      <w:r w:rsidRPr="00942815">
        <w:rPr>
          <w:rFonts w:hint="cs"/>
          <w:rtl/>
        </w:rPr>
        <w:t xml:space="preserve"> رسول خدا چرا تو و همراهت گر</w:t>
      </w:r>
      <w:r w:rsidR="003231C0" w:rsidRPr="00942815">
        <w:rPr>
          <w:rFonts w:hint="cs"/>
          <w:rtl/>
        </w:rPr>
        <w:t>ی</w:t>
      </w:r>
      <w:r w:rsidRPr="00942815">
        <w:rPr>
          <w:rFonts w:hint="cs"/>
          <w:rtl/>
        </w:rPr>
        <w:t>ه م</w:t>
      </w:r>
      <w:r w:rsidR="003231C0" w:rsidRPr="00942815">
        <w:rPr>
          <w:rFonts w:hint="cs"/>
          <w:rtl/>
        </w:rPr>
        <w:t>ی</w:t>
      </w:r>
      <w:r w:rsidRPr="00942815">
        <w:rPr>
          <w:rFonts w:hint="cs"/>
          <w:rtl/>
        </w:rPr>
        <w:t>‌</w:t>
      </w:r>
      <w:r w:rsidR="003231C0" w:rsidRPr="00942815">
        <w:rPr>
          <w:rFonts w:hint="cs"/>
          <w:rtl/>
        </w:rPr>
        <w:t>ک</w:t>
      </w:r>
      <w:r w:rsidRPr="00942815">
        <w:rPr>
          <w:rFonts w:hint="cs"/>
          <w:rtl/>
        </w:rPr>
        <w:t>ن</w:t>
      </w:r>
      <w:r w:rsidR="003231C0" w:rsidRPr="00942815">
        <w:rPr>
          <w:rFonts w:hint="cs"/>
          <w:rtl/>
        </w:rPr>
        <w:t>ی</w:t>
      </w:r>
      <w:r w:rsidRPr="00942815">
        <w:rPr>
          <w:rFonts w:hint="cs"/>
          <w:rtl/>
        </w:rPr>
        <w:t>د؟ تا من هم به گر</w:t>
      </w:r>
      <w:r w:rsidR="003231C0" w:rsidRPr="00942815">
        <w:rPr>
          <w:rFonts w:hint="cs"/>
          <w:rtl/>
        </w:rPr>
        <w:t>ی</w:t>
      </w:r>
      <w:r w:rsidRPr="00942815">
        <w:rPr>
          <w:rFonts w:hint="cs"/>
          <w:rtl/>
        </w:rPr>
        <w:t xml:space="preserve">ه افتم </w:t>
      </w:r>
      <w:r w:rsidR="003231C0" w:rsidRPr="00942815">
        <w:rPr>
          <w:rFonts w:hint="cs"/>
          <w:rtl/>
        </w:rPr>
        <w:t>ی</w:t>
      </w:r>
      <w:r w:rsidRPr="00942815">
        <w:rPr>
          <w:rFonts w:hint="cs"/>
          <w:rtl/>
        </w:rPr>
        <w:t>ا خود را با شما به گر</w:t>
      </w:r>
      <w:r w:rsidR="003231C0" w:rsidRPr="00942815">
        <w:rPr>
          <w:rFonts w:hint="cs"/>
          <w:rtl/>
        </w:rPr>
        <w:t>ی</w:t>
      </w:r>
      <w:r w:rsidRPr="00942815">
        <w:rPr>
          <w:rFonts w:hint="cs"/>
          <w:rtl/>
        </w:rPr>
        <w:t>ه اندازم؟!</w:t>
      </w:r>
    </w:p>
    <w:p w:rsidR="009A1298" w:rsidRPr="00BE0437" w:rsidRDefault="009A1298" w:rsidP="00F02AA1">
      <w:pPr>
        <w:pStyle w:val="a4"/>
        <w:rPr>
          <w:rStyle w:val="Char4"/>
          <w:rtl/>
        </w:rPr>
      </w:pPr>
      <w:r w:rsidRPr="00942815">
        <w:rPr>
          <w:rFonts w:hint="cs"/>
          <w:rtl/>
        </w:rPr>
        <w:t>رسول خدا فرمود: به خاطر پ</w:t>
      </w:r>
      <w:r w:rsidR="003231C0" w:rsidRPr="00942815">
        <w:rPr>
          <w:rFonts w:hint="cs"/>
          <w:rtl/>
        </w:rPr>
        <w:t>ی</w:t>
      </w:r>
      <w:r w:rsidRPr="00942815">
        <w:rPr>
          <w:rFonts w:hint="cs"/>
          <w:rtl/>
        </w:rPr>
        <w:t xml:space="preserve">شنهاد </w:t>
      </w:r>
      <w:r w:rsidR="003231C0" w:rsidRPr="00942815">
        <w:rPr>
          <w:rFonts w:hint="cs"/>
          <w:rtl/>
        </w:rPr>
        <w:t>ی</w:t>
      </w:r>
      <w:r w:rsidRPr="00942815">
        <w:rPr>
          <w:rFonts w:hint="cs"/>
          <w:rtl/>
        </w:rPr>
        <w:t>اران تو به گر</w:t>
      </w:r>
      <w:r w:rsidR="003231C0" w:rsidRPr="00942815">
        <w:rPr>
          <w:rFonts w:hint="cs"/>
          <w:rtl/>
        </w:rPr>
        <w:t>ی</w:t>
      </w:r>
      <w:r w:rsidRPr="00942815">
        <w:rPr>
          <w:rFonts w:hint="cs"/>
          <w:rtl/>
        </w:rPr>
        <w:t xml:space="preserve">ه افتاده‌ام </w:t>
      </w:r>
      <w:r w:rsidR="003231C0" w:rsidRPr="00942815">
        <w:rPr>
          <w:rFonts w:hint="cs"/>
          <w:rtl/>
        </w:rPr>
        <w:t>ک</w:t>
      </w:r>
      <w:r w:rsidRPr="00942815">
        <w:rPr>
          <w:rFonts w:hint="cs"/>
          <w:rtl/>
        </w:rPr>
        <w:t>ه</w:t>
      </w:r>
      <w:r w:rsidR="003231C0" w:rsidRPr="00942815">
        <w:rPr>
          <w:rFonts w:hint="cs"/>
          <w:rtl/>
        </w:rPr>
        <w:t xml:space="preserve"> آن‌ها </w:t>
      </w:r>
      <w:r w:rsidRPr="00942815">
        <w:rPr>
          <w:rFonts w:hint="cs"/>
          <w:rtl/>
        </w:rPr>
        <w:t>را در مقابل فد</w:t>
      </w:r>
      <w:r w:rsidR="003231C0" w:rsidRPr="00942815">
        <w:rPr>
          <w:rFonts w:hint="cs"/>
          <w:rtl/>
        </w:rPr>
        <w:t>ی</w:t>
      </w:r>
      <w:r w:rsidRPr="00942815">
        <w:rPr>
          <w:rFonts w:hint="cs"/>
          <w:rtl/>
        </w:rPr>
        <w:t xml:space="preserve">ه آزاد </w:t>
      </w:r>
      <w:r w:rsidR="003231C0" w:rsidRPr="00942815">
        <w:rPr>
          <w:rFonts w:hint="cs"/>
          <w:rtl/>
        </w:rPr>
        <w:t>ک</w:t>
      </w:r>
      <w:r w:rsidRPr="00942815">
        <w:rPr>
          <w:rFonts w:hint="cs"/>
          <w:rtl/>
        </w:rPr>
        <w:t>نم چون عذاب ا</w:t>
      </w:r>
      <w:r w:rsidR="003231C0" w:rsidRPr="00942815">
        <w:rPr>
          <w:rFonts w:hint="cs"/>
          <w:rtl/>
        </w:rPr>
        <w:t>ی</w:t>
      </w:r>
      <w:r w:rsidRPr="00942815">
        <w:rPr>
          <w:rFonts w:hint="cs"/>
          <w:rtl/>
        </w:rPr>
        <w:t>شان به من پ</w:t>
      </w:r>
      <w:r w:rsidR="003231C0" w:rsidRPr="00942815">
        <w:rPr>
          <w:rFonts w:hint="cs"/>
          <w:rtl/>
        </w:rPr>
        <w:t>ی</w:t>
      </w:r>
      <w:r w:rsidRPr="00942815">
        <w:rPr>
          <w:rFonts w:hint="cs"/>
          <w:rtl/>
        </w:rPr>
        <w:t>شنهاد شده و خداوند آ</w:t>
      </w:r>
      <w:r w:rsidR="003231C0" w:rsidRPr="00942815">
        <w:rPr>
          <w:rFonts w:hint="cs"/>
          <w:rtl/>
        </w:rPr>
        <w:t>ی</w:t>
      </w:r>
      <w:r w:rsidRPr="00942815">
        <w:rPr>
          <w:rFonts w:hint="cs"/>
          <w:rtl/>
        </w:rPr>
        <w:t>ه ز</w:t>
      </w:r>
      <w:r w:rsidR="003231C0" w:rsidRPr="00942815">
        <w:rPr>
          <w:rFonts w:hint="cs"/>
          <w:rtl/>
        </w:rPr>
        <w:t>ی</w:t>
      </w:r>
      <w:r w:rsidRPr="00942815">
        <w:rPr>
          <w:rFonts w:hint="cs"/>
          <w:rtl/>
        </w:rPr>
        <w:t>ر را بر من فرو فرستاده</w:t>
      </w:r>
      <w:r w:rsidR="00942815">
        <w:rPr>
          <w:rFonts w:hint="cs"/>
          <w:rtl/>
        </w:rPr>
        <w:t xml:space="preserve"> </w:t>
      </w:r>
      <w:r w:rsidR="00942815">
        <w:rPr>
          <w:rFonts w:ascii="Traditional Arabic" w:hAnsi="Traditional Arabic" w:cs="Traditional Arabic"/>
          <w:rtl/>
        </w:rPr>
        <w:t>﴿</w:t>
      </w:r>
      <w:r w:rsidR="00F02AA1" w:rsidRPr="006865DA">
        <w:rPr>
          <w:rStyle w:val="Char9"/>
          <w:rFonts w:hint="eastAsia"/>
          <w:rtl/>
        </w:rPr>
        <w:t>مَا</w:t>
      </w:r>
      <w:r w:rsidR="00F02AA1" w:rsidRPr="006865DA">
        <w:rPr>
          <w:rStyle w:val="Char9"/>
          <w:rtl/>
        </w:rPr>
        <w:t xml:space="preserve"> كَانَ لِنَبِيٍّ أَن يَكُونَ لَهُ</w:t>
      </w:r>
      <w:r w:rsidR="00F02AA1" w:rsidRPr="006865DA">
        <w:rPr>
          <w:rStyle w:val="Char9"/>
          <w:rFonts w:hint="cs"/>
          <w:rtl/>
        </w:rPr>
        <w:t>ۥٓ</w:t>
      </w:r>
      <w:r w:rsidR="00F02AA1" w:rsidRPr="006865DA">
        <w:rPr>
          <w:rStyle w:val="Char9"/>
          <w:rtl/>
        </w:rPr>
        <w:t xml:space="preserve"> أَسۡرَىٰ حَتَّىٰ يُثۡخِنَ فِي </w:t>
      </w:r>
      <w:r w:rsidR="00F02AA1" w:rsidRPr="006865DA">
        <w:rPr>
          <w:rStyle w:val="Char9"/>
          <w:rFonts w:hint="cs"/>
          <w:rtl/>
        </w:rPr>
        <w:t>ٱ</w:t>
      </w:r>
      <w:r w:rsidR="00F02AA1" w:rsidRPr="006865DA">
        <w:rPr>
          <w:rStyle w:val="Char9"/>
          <w:rFonts w:hint="eastAsia"/>
          <w:rtl/>
        </w:rPr>
        <w:t>لۡأَرۡضِۚ</w:t>
      </w:r>
      <w:r w:rsidR="00F02AA1" w:rsidRPr="006865DA">
        <w:rPr>
          <w:rStyle w:val="Char9"/>
          <w:rtl/>
        </w:rPr>
        <w:t xml:space="preserve"> تُرِيدُونَ عَرَضَ </w:t>
      </w:r>
      <w:r w:rsidR="00F02AA1" w:rsidRPr="006865DA">
        <w:rPr>
          <w:rStyle w:val="Char9"/>
          <w:rFonts w:hint="cs"/>
          <w:rtl/>
        </w:rPr>
        <w:t>ٱ</w:t>
      </w:r>
      <w:r w:rsidR="00F02AA1" w:rsidRPr="006865DA">
        <w:rPr>
          <w:rStyle w:val="Char9"/>
          <w:rFonts w:hint="eastAsia"/>
          <w:rtl/>
        </w:rPr>
        <w:t>لدُّنۡيَا</w:t>
      </w:r>
      <w:r w:rsidR="00F02AA1" w:rsidRPr="006865DA">
        <w:rPr>
          <w:rStyle w:val="Char9"/>
          <w:rtl/>
        </w:rPr>
        <w:t xml:space="preserve"> وَ</w:t>
      </w:r>
      <w:r w:rsidR="00F02AA1" w:rsidRPr="006865DA">
        <w:rPr>
          <w:rStyle w:val="Char9"/>
          <w:rFonts w:hint="cs"/>
          <w:rtl/>
        </w:rPr>
        <w:t>ٱ</w:t>
      </w:r>
      <w:r w:rsidR="00F02AA1" w:rsidRPr="006865DA">
        <w:rPr>
          <w:rStyle w:val="Char9"/>
          <w:rFonts w:hint="eastAsia"/>
          <w:rtl/>
        </w:rPr>
        <w:t>للَّهُ</w:t>
      </w:r>
      <w:r w:rsidR="00F02AA1" w:rsidRPr="006865DA">
        <w:rPr>
          <w:rStyle w:val="Char9"/>
          <w:rtl/>
        </w:rPr>
        <w:t xml:space="preserve"> يُرِيدُ </w:t>
      </w:r>
      <w:r w:rsidR="00F02AA1" w:rsidRPr="006865DA">
        <w:rPr>
          <w:rStyle w:val="Char9"/>
          <w:rFonts w:hint="cs"/>
          <w:rtl/>
        </w:rPr>
        <w:t>ٱ</w:t>
      </w:r>
      <w:r w:rsidR="00F02AA1" w:rsidRPr="006865DA">
        <w:rPr>
          <w:rStyle w:val="Char9"/>
          <w:rFonts w:hint="eastAsia"/>
          <w:rtl/>
        </w:rPr>
        <w:t>لۡأٓخِرَةَۗ</w:t>
      </w:r>
      <w:r w:rsidR="00F02AA1" w:rsidRPr="006865DA">
        <w:rPr>
          <w:rStyle w:val="Char9"/>
          <w:rtl/>
        </w:rPr>
        <w:t xml:space="preserve"> وَ</w:t>
      </w:r>
      <w:r w:rsidR="00F02AA1" w:rsidRPr="006865DA">
        <w:rPr>
          <w:rStyle w:val="Char9"/>
          <w:rFonts w:hint="cs"/>
          <w:rtl/>
        </w:rPr>
        <w:t>ٱ</w:t>
      </w:r>
      <w:r w:rsidR="00F02AA1" w:rsidRPr="006865DA">
        <w:rPr>
          <w:rStyle w:val="Char9"/>
          <w:rFonts w:hint="eastAsia"/>
          <w:rtl/>
        </w:rPr>
        <w:t>للَّهُ</w:t>
      </w:r>
      <w:r w:rsidR="00F02AA1" w:rsidRPr="006865DA">
        <w:rPr>
          <w:rStyle w:val="Char9"/>
          <w:rtl/>
        </w:rPr>
        <w:t xml:space="preserve"> عَزِيزٌ حَكِيمٞ ٦٧</w:t>
      </w:r>
      <w:r w:rsidR="00942815">
        <w:rPr>
          <w:rFonts w:ascii="Traditional Arabic" w:hAnsi="Traditional Arabic" w:cs="Traditional Arabic"/>
          <w:rtl/>
        </w:rPr>
        <w:t>﴾</w:t>
      </w:r>
      <w:r w:rsidR="00942815" w:rsidRPr="00A52968">
        <w:rPr>
          <w:rStyle w:val="Char4"/>
          <w:rFonts w:hint="cs"/>
          <w:rtl/>
        </w:rPr>
        <w:t xml:space="preserve"> </w:t>
      </w:r>
      <w:r w:rsidR="00942815" w:rsidRPr="00A52968">
        <w:rPr>
          <w:rStyle w:val="Char6"/>
          <w:rFonts w:hint="cs"/>
          <w:rtl/>
        </w:rPr>
        <w:t>[</w:t>
      </w:r>
      <w:r w:rsidR="00942815">
        <w:rPr>
          <w:rStyle w:val="Char6"/>
          <w:rFonts w:hint="cs"/>
          <w:rtl/>
        </w:rPr>
        <w:t>الأنفال: 67</w:t>
      </w:r>
      <w:r w:rsidR="00942815" w:rsidRPr="00A52968">
        <w:rPr>
          <w:rStyle w:val="Char6"/>
          <w:rFonts w:hint="cs"/>
          <w:rtl/>
        </w:rPr>
        <w:t>]</w:t>
      </w:r>
      <w:r w:rsidR="00942815" w:rsidRPr="00A52968">
        <w:rPr>
          <w:rStyle w:val="Char4"/>
          <w:rFonts w:hint="cs"/>
          <w:rtl/>
        </w:rPr>
        <w:t>.</w:t>
      </w:r>
      <w:r w:rsidR="005F5BD9" w:rsidRPr="00B04FE2">
        <w:rPr>
          <w:rStyle w:val="FootnoteReference"/>
          <w:rFonts w:ascii="Tahoma" w:hAnsi="Tahoma"/>
          <w:b w:val="0"/>
          <w:rtl/>
          <w:lang w:bidi="fa-IR"/>
        </w:rPr>
        <w:footnoteReference w:id="225"/>
      </w:r>
    </w:p>
    <w:p w:rsidR="009A1298" w:rsidRPr="00942815" w:rsidRDefault="009A1298" w:rsidP="00F02AA1">
      <w:pPr>
        <w:pStyle w:val="a4"/>
        <w:rPr>
          <w:rtl/>
        </w:rPr>
      </w:pPr>
      <w:r w:rsidRPr="00942815">
        <w:rPr>
          <w:rFonts w:hint="cs"/>
          <w:rtl/>
        </w:rPr>
        <w:t>ا</w:t>
      </w:r>
      <w:r w:rsidR="003231C0" w:rsidRPr="00942815">
        <w:rPr>
          <w:rFonts w:hint="cs"/>
          <w:rtl/>
        </w:rPr>
        <w:t>ی</w:t>
      </w:r>
      <w:r w:rsidRPr="00942815">
        <w:rPr>
          <w:rFonts w:hint="cs"/>
          <w:rtl/>
        </w:rPr>
        <w:t>ن حد</w:t>
      </w:r>
      <w:r w:rsidR="003231C0" w:rsidRPr="00942815">
        <w:rPr>
          <w:rFonts w:hint="cs"/>
          <w:rtl/>
        </w:rPr>
        <w:t>ی</w:t>
      </w:r>
      <w:r w:rsidRPr="00942815">
        <w:rPr>
          <w:rFonts w:hint="cs"/>
          <w:rtl/>
        </w:rPr>
        <w:t>ث شر</w:t>
      </w:r>
      <w:r w:rsidR="003231C0" w:rsidRPr="00942815">
        <w:rPr>
          <w:rFonts w:hint="cs"/>
          <w:rtl/>
        </w:rPr>
        <w:t>ی</w:t>
      </w:r>
      <w:r w:rsidRPr="00942815">
        <w:rPr>
          <w:rFonts w:hint="cs"/>
          <w:rtl/>
        </w:rPr>
        <w:t>ف دلالت م</w:t>
      </w:r>
      <w:r w:rsidR="003231C0" w:rsidRPr="00942815">
        <w:rPr>
          <w:rFonts w:hint="cs"/>
          <w:rtl/>
        </w:rPr>
        <w:t>ی</w:t>
      </w:r>
      <w:r w:rsidRPr="00942815">
        <w:rPr>
          <w:rFonts w:hint="cs"/>
          <w:rtl/>
        </w:rPr>
        <w:t>‌</w:t>
      </w:r>
      <w:r w:rsidR="003231C0" w:rsidRPr="00942815">
        <w:rPr>
          <w:rFonts w:hint="cs"/>
          <w:rtl/>
        </w:rPr>
        <w:t>ک</w:t>
      </w:r>
      <w:r w:rsidRPr="00942815">
        <w:rPr>
          <w:rFonts w:hint="cs"/>
          <w:rtl/>
        </w:rPr>
        <w:t xml:space="preserve">ند </w:t>
      </w:r>
      <w:r w:rsidR="003231C0" w:rsidRPr="00942815">
        <w:rPr>
          <w:rFonts w:hint="cs"/>
          <w:rtl/>
        </w:rPr>
        <w:t>ک</w:t>
      </w:r>
      <w:r w:rsidRPr="00942815">
        <w:rPr>
          <w:rFonts w:hint="cs"/>
          <w:rtl/>
        </w:rPr>
        <w:t xml:space="preserve">ه، </w:t>
      </w:r>
      <w:r w:rsidR="00951BD4" w:rsidRPr="00942815">
        <w:rPr>
          <w:rFonts w:hint="cs"/>
          <w:rtl/>
        </w:rPr>
        <w:t>آن‌های</w:t>
      </w:r>
      <w:r w:rsidR="003231C0" w:rsidRPr="00942815">
        <w:rPr>
          <w:rFonts w:hint="cs"/>
          <w:rtl/>
        </w:rPr>
        <w:t>ی</w:t>
      </w:r>
      <w:r w:rsidRPr="00942815">
        <w:rPr>
          <w:rFonts w:hint="cs"/>
          <w:rtl/>
        </w:rPr>
        <w:t xml:space="preserve"> </w:t>
      </w:r>
      <w:r w:rsidR="003231C0" w:rsidRPr="00942815">
        <w:rPr>
          <w:rFonts w:hint="cs"/>
          <w:rtl/>
        </w:rPr>
        <w:t>ک</w:t>
      </w:r>
      <w:r w:rsidRPr="00942815">
        <w:rPr>
          <w:rFonts w:hint="cs"/>
          <w:rtl/>
        </w:rPr>
        <w:t>ه رأ</w:t>
      </w:r>
      <w:r w:rsidR="003231C0" w:rsidRPr="00942815">
        <w:rPr>
          <w:rFonts w:hint="cs"/>
          <w:rtl/>
        </w:rPr>
        <w:t>ی</w:t>
      </w:r>
      <w:r w:rsidRPr="00942815">
        <w:rPr>
          <w:rFonts w:hint="cs"/>
          <w:rtl/>
        </w:rPr>
        <w:t xml:space="preserve"> به اخذ فد</w:t>
      </w:r>
      <w:r w:rsidR="003231C0" w:rsidRPr="00942815">
        <w:rPr>
          <w:rFonts w:hint="cs"/>
          <w:rtl/>
        </w:rPr>
        <w:t>ی</w:t>
      </w:r>
      <w:r w:rsidRPr="00942815">
        <w:rPr>
          <w:rFonts w:hint="cs"/>
          <w:rtl/>
        </w:rPr>
        <w:t>ه دادند ب</w:t>
      </w:r>
      <w:r w:rsidR="003231C0" w:rsidRPr="00942815">
        <w:rPr>
          <w:rFonts w:hint="cs"/>
          <w:rtl/>
        </w:rPr>
        <w:t>ی</w:t>
      </w:r>
      <w:r w:rsidRPr="00942815">
        <w:rPr>
          <w:rFonts w:hint="cs"/>
          <w:rtl/>
        </w:rPr>
        <w:t>شتر از مخالف</w:t>
      </w:r>
      <w:r w:rsidR="003231C0" w:rsidRPr="00942815">
        <w:rPr>
          <w:rFonts w:hint="cs"/>
          <w:rtl/>
        </w:rPr>
        <w:t>ی</w:t>
      </w:r>
      <w:r w:rsidRPr="00942815">
        <w:rPr>
          <w:rFonts w:hint="cs"/>
          <w:rtl/>
        </w:rPr>
        <w:t>ن آن بوده‌اند و بد</w:t>
      </w:r>
      <w:r w:rsidR="003231C0" w:rsidRPr="00942815">
        <w:rPr>
          <w:rFonts w:hint="cs"/>
          <w:rtl/>
        </w:rPr>
        <w:t>ی</w:t>
      </w:r>
      <w:r w:rsidRPr="00942815">
        <w:rPr>
          <w:rFonts w:hint="cs"/>
          <w:rtl/>
        </w:rPr>
        <w:t>ن علت حضرت ابوب</w:t>
      </w:r>
      <w:r w:rsidR="003231C0" w:rsidRPr="00942815">
        <w:rPr>
          <w:rFonts w:hint="cs"/>
          <w:rtl/>
        </w:rPr>
        <w:t>ک</w:t>
      </w:r>
      <w:r w:rsidRPr="00942815">
        <w:rPr>
          <w:rFonts w:hint="cs"/>
          <w:rtl/>
        </w:rPr>
        <w:t>ر در اول</w:t>
      </w:r>
      <w:r w:rsidR="003231C0" w:rsidRPr="00942815">
        <w:rPr>
          <w:rFonts w:hint="cs"/>
          <w:rtl/>
        </w:rPr>
        <w:t xml:space="preserve"> آن‌ها </w:t>
      </w:r>
      <w:r w:rsidRPr="00942815">
        <w:rPr>
          <w:rFonts w:hint="cs"/>
          <w:rtl/>
        </w:rPr>
        <w:t>آمده</w:t>
      </w:r>
      <w:r w:rsidR="005F5BD9" w:rsidRPr="00942815">
        <w:rPr>
          <w:rFonts w:hint="cs"/>
          <w:rtl/>
        </w:rPr>
        <w:t>،</w:t>
      </w:r>
      <w:r w:rsidRPr="00942815">
        <w:rPr>
          <w:rFonts w:hint="cs"/>
          <w:rtl/>
        </w:rPr>
        <w:t xml:space="preserve"> چون اول</w:t>
      </w:r>
      <w:r w:rsidR="003231C0" w:rsidRPr="00942815">
        <w:rPr>
          <w:rFonts w:hint="cs"/>
          <w:rtl/>
        </w:rPr>
        <w:t>ی</w:t>
      </w:r>
      <w:r w:rsidRPr="00942815">
        <w:rPr>
          <w:rFonts w:hint="cs"/>
          <w:rtl/>
        </w:rPr>
        <w:t xml:space="preserve">ن </w:t>
      </w:r>
      <w:r w:rsidR="003231C0" w:rsidRPr="00942815">
        <w:rPr>
          <w:rFonts w:hint="cs"/>
          <w:rtl/>
        </w:rPr>
        <w:t>ک</w:t>
      </w:r>
      <w:r w:rsidRPr="00942815">
        <w:rPr>
          <w:rFonts w:hint="cs"/>
          <w:rtl/>
        </w:rPr>
        <w:t>س</w:t>
      </w:r>
      <w:r w:rsidR="003231C0" w:rsidRPr="00942815">
        <w:rPr>
          <w:rFonts w:hint="cs"/>
          <w:rtl/>
        </w:rPr>
        <w:t>ی</w:t>
      </w:r>
      <w:r w:rsidRPr="00942815">
        <w:rPr>
          <w:rFonts w:hint="cs"/>
          <w:rtl/>
        </w:rPr>
        <w:t xml:space="preserve"> بود در ا</w:t>
      </w:r>
      <w:r w:rsidR="003231C0" w:rsidRPr="00942815">
        <w:rPr>
          <w:rFonts w:hint="cs"/>
          <w:rtl/>
        </w:rPr>
        <w:t>ی</w:t>
      </w:r>
      <w:r w:rsidRPr="00942815">
        <w:rPr>
          <w:rFonts w:hint="cs"/>
          <w:rtl/>
        </w:rPr>
        <w:t>ن مورد، مورد مشاوره قرار گرفت چنانچه بزرگتر</w:t>
      </w:r>
      <w:r w:rsidR="003231C0" w:rsidRPr="00942815">
        <w:rPr>
          <w:rFonts w:hint="cs"/>
          <w:rtl/>
        </w:rPr>
        <w:t>ی</w:t>
      </w:r>
      <w:r w:rsidRPr="00942815">
        <w:rPr>
          <w:rFonts w:hint="cs"/>
          <w:rtl/>
        </w:rPr>
        <w:t>ن و محبوبتر</w:t>
      </w:r>
      <w:r w:rsidR="003231C0" w:rsidRPr="00942815">
        <w:rPr>
          <w:rFonts w:hint="cs"/>
          <w:rtl/>
        </w:rPr>
        <w:t>ی</w:t>
      </w:r>
      <w:r w:rsidRPr="00942815">
        <w:rPr>
          <w:rFonts w:hint="cs"/>
          <w:rtl/>
        </w:rPr>
        <w:t>ن</w:t>
      </w:r>
      <w:r w:rsidR="003231C0" w:rsidRPr="00942815">
        <w:rPr>
          <w:rFonts w:hint="cs"/>
          <w:rtl/>
        </w:rPr>
        <w:t xml:space="preserve"> آن‌ها </w:t>
      </w:r>
      <w:r w:rsidRPr="00942815">
        <w:rPr>
          <w:rFonts w:hint="cs"/>
          <w:rtl/>
        </w:rPr>
        <w:t>نزد رسول الله بود.</w:t>
      </w:r>
    </w:p>
    <w:p w:rsidR="000C7DDD" w:rsidRPr="00BE0437" w:rsidRDefault="009A1298" w:rsidP="00F02AA1">
      <w:pPr>
        <w:pStyle w:val="a4"/>
        <w:rPr>
          <w:rStyle w:val="Char4"/>
        </w:rPr>
      </w:pPr>
      <w:r w:rsidRPr="00942815">
        <w:rPr>
          <w:rFonts w:hint="cs"/>
          <w:rtl/>
        </w:rPr>
        <w:t>ا</w:t>
      </w:r>
      <w:r w:rsidR="003231C0" w:rsidRPr="00942815">
        <w:rPr>
          <w:rFonts w:hint="cs"/>
          <w:rtl/>
        </w:rPr>
        <w:t>ی</w:t>
      </w:r>
      <w:r w:rsidRPr="00942815">
        <w:rPr>
          <w:rFonts w:hint="cs"/>
          <w:rtl/>
        </w:rPr>
        <w:t>ن ملامت شد</w:t>
      </w:r>
      <w:r w:rsidR="003231C0" w:rsidRPr="00942815">
        <w:rPr>
          <w:rFonts w:hint="cs"/>
          <w:rtl/>
        </w:rPr>
        <w:t>ی</w:t>
      </w:r>
      <w:r w:rsidRPr="00942815">
        <w:rPr>
          <w:rFonts w:hint="cs"/>
          <w:rtl/>
        </w:rPr>
        <w:t>د از جانب خدا برا</w:t>
      </w:r>
      <w:r w:rsidR="003231C0" w:rsidRPr="00942815">
        <w:rPr>
          <w:rFonts w:hint="cs"/>
          <w:rtl/>
        </w:rPr>
        <w:t>ی</w:t>
      </w:r>
      <w:r w:rsidRPr="00942815">
        <w:rPr>
          <w:rFonts w:hint="cs"/>
          <w:rtl/>
        </w:rPr>
        <w:t xml:space="preserve"> رسول خدا و </w:t>
      </w:r>
      <w:r w:rsidR="003231C0" w:rsidRPr="00942815">
        <w:rPr>
          <w:rFonts w:hint="cs"/>
          <w:rtl/>
        </w:rPr>
        <w:t>ی</w:t>
      </w:r>
      <w:r w:rsidRPr="00942815">
        <w:rPr>
          <w:rFonts w:hint="cs"/>
          <w:rtl/>
        </w:rPr>
        <w:t>اران گرانقدرش به قصد تعل</w:t>
      </w:r>
      <w:r w:rsidR="003231C0" w:rsidRPr="00942815">
        <w:rPr>
          <w:rFonts w:hint="cs"/>
          <w:rtl/>
        </w:rPr>
        <w:t>ی</w:t>
      </w:r>
      <w:r w:rsidRPr="00942815">
        <w:rPr>
          <w:rFonts w:hint="cs"/>
          <w:rtl/>
        </w:rPr>
        <w:t>م و تنب</w:t>
      </w:r>
      <w:r w:rsidR="003231C0" w:rsidRPr="00942815">
        <w:rPr>
          <w:rFonts w:hint="cs"/>
          <w:rtl/>
        </w:rPr>
        <w:t>ی</w:t>
      </w:r>
      <w:r w:rsidRPr="00942815">
        <w:rPr>
          <w:rFonts w:hint="cs"/>
          <w:rtl/>
        </w:rPr>
        <w:t>ه ا</w:t>
      </w:r>
      <w:r w:rsidR="003231C0" w:rsidRPr="00942815">
        <w:rPr>
          <w:rFonts w:hint="cs"/>
          <w:rtl/>
        </w:rPr>
        <w:t>ی</w:t>
      </w:r>
      <w:r w:rsidRPr="00942815">
        <w:rPr>
          <w:rFonts w:hint="cs"/>
          <w:rtl/>
        </w:rPr>
        <w:t>شان بوده تا در امور خود دق</w:t>
      </w:r>
      <w:r w:rsidR="003231C0" w:rsidRPr="00942815">
        <w:rPr>
          <w:rFonts w:hint="cs"/>
          <w:rtl/>
        </w:rPr>
        <w:t>ی</w:t>
      </w:r>
      <w:r w:rsidRPr="00942815">
        <w:rPr>
          <w:rFonts w:hint="cs"/>
          <w:rtl/>
        </w:rPr>
        <w:t>ق بوده و همواره ا</w:t>
      </w:r>
      <w:r w:rsidR="003231C0" w:rsidRPr="00942815">
        <w:rPr>
          <w:rFonts w:hint="cs"/>
          <w:rtl/>
        </w:rPr>
        <w:t>ک</w:t>
      </w:r>
      <w:r w:rsidRPr="00942815">
        <w:rPr>
          <w:rFonts w:hint="cs"/>
          <w:rtl/>
        </w:rPr>
        <w:t>مل و افضل را انتخاب نما</w:t>
      </w:r>
      <w:r w:rsidR="003231C0" w:rsidRPr="00942815">
        <w:rPr>
          <w:rFonts w:hint="cs"/>
          <w:rtl/>
        </w:rPr>
        <w:t>ی</w:t>
      </w:r>
      <w:r w:rsidRPr="00942815">
        <w:rPr>
          <w:rFonts w:hint="cs"/>
          <w:rtl/>
        </w:rPr>
        <w:t>ند. خداوند متعال خواهان عزت اسلام است. حضرت ابن عباس</w:t>
      </w:r>
      <w:r w:rsidR="00942815" w:rsidRPr="00942815">
        <w:rPr>
          <w:rFonts w:ascii="Tahoma" w:hAnsi="Tahoma" w:cs="CTraditional Arabic" w:hint="cs"/>
          <w:b w:val="0"/>
          <w:rtl/>
          <w:lang w:bidi="fa-IR"/>
        </w:rPr>
        <w:t>ب</w:t>
      </w:r>
      <w:r w:rsidRPr="00942815">
        <w:rPr>
          <w:rFonts w:hint="cs"/>
          <w:rtl/>
        </w:rPr>
        <w:t xml:space="preserve"> در مقام تفس</w:t>
      </w:r>
      <w:r w:rsidR="003231C0" w:rsidRPr="00942815">
        <w:rPr>
          <w:rFonts w:hint="cs"/>
          <w:rtl/>
        </w:rPr>
        <w:t>ی</w:t>
      </w:r>
      <w:r w:rsidRPr="00942815">
        <w:rPr>
          <w:rFonts w:hint="cs"/>
          <w:rtl/>
        </w:rPr>
        <w:t>ر آ</w:t>
      </w:r>
      <w:r w:rsidR="003231C0" w:rsidRPr="00942815">
        <w:rPr>
          <w:rFonts w:hint="cs"/>
          <w:rtl/>
        </w:rPr>
        <w:t>ی</w:t>
      </w:r>
      <w:r w:rsidRPr="00942815">
        <w:rPr>
          <w:rFonts w:hint="cs"/>
          <w:rtl/>
        </w:rPr>
        <w:t>ه</w:t>
      </w:r>
      <w:r w:rsidR="00942815">
        <w:rPr>
          <w:rFonts w:hint="cs"/>
          <w:rtl/>
        </w:rPr>
        <w:t xml:space="preserve"> </w:t>
      </w:r>
      <w:r w:rsidR="00942815">
        <w:rPr>
          <w:rFonts w:ascii="Traditional Arabic" w:hAnsi="Traditional Arabic" w:cs="Traditional Arabic"/>
          <w:rtl/>
        </w:rPr>
        <w:t>﴿</w:t>
      </w:r>
      <w:r w:rsidR="00F02AA1" w:rsidRPr="006865DA">
        <w:rPr>
          <w:rStyle w:val="Char9"/>
          <w:rFonts w:hint="eastAsia"/>
          <w:rtl/>
        </w:rPr>
        <w:t>مَا</w:t>
      </w:r>
      <w:r w:rsidR="00F02AA1" w:rsidRPr="006865DA">
        <w:rPr>
          <w:rStyle w:val="Char9"/>
          <w:rtl/>
        </w:rPr>
        <w:t xml:space="preserve"> كَانَ لِنَبِيٍّ أَن يَكُونَ لَهُ</w:t>
      </w:r>
      <w:r w:rsidR="00F02AA1" w:rsidRPr="006865DA">
        <w:rPr>
          <w:rStyle w:val="Char9"/>
          <w:rFonts w:hint="cs"/>
          <w:rtl/>
        </w:rPr>
        <w:t>ۥٓ</w:t>
      </w:r>
      <w:r w:rsidR="00F02AA1" w:rsidRPr="006865DA">
        <w:rPr>
          <w:rStyle w:val="Char9"/>
          <w:rtl/>
        </w:rPr>
        <w:t xml:space="preserve"> أَسۡرَىٰ حَتَّىٰ يُثۡخِنَ فِي </w:t>
      </w:r>
      <w:r w:rsidR="00F02AA1" w:rsidRPr="006865DA">
        <w:rPr>
          <w:rStyle w:val="Char9"/>
          <w:rFonts w:hint="cs"/>
          <w:rtl/>
        </w:rPr>
        <w:t>ٱ</w:t>
      </w:r>
      <w:r w:rsidR="00F02AA1" w:rsidRPr="006865DA">
        <w:rPr>
          <w:rStyle w:val="Char9"/>
          <w:rFonts w:hint="eastAsia"/>
          <w:rtl/>
        </w:rPr>
        <w:t>لۡأَرۡضِۚ</w:t>
      </w:r>
      <w:r w:rsidR="00F02AA1" w:rsidRPr="006865DA">
        <w:rPr>
          <w:rStyle w:val="Char9"/>
          <w:rtl/>
        </w:rPr>
        <w:t xml:space="preserve"> تُرِيدُونَ عَرَضَ </w:t>
      </w:r>
      <w:r w:rsidR="00F02AA1" w:rsidRPr="006865DA">
        <w:rPr>
          <w:rStyle w:val="Char9"/>
          <w:rFonts w:hint="cs"/>
          <w:rtl/>
        </w:rPr>
        <w:t>ٱ</w:t>
      </w:r>
      <w:r w:rsidR="00F02AA1" w:rsidRPr="006865DA">
        <w:rPr>
          <w:rStyle w:val="Char9"/>
          <w:rFonts w:hint="eastAsia"/>
          <w:rtl/>
        </w:rPr>
        <w:t>لدُّنۡيَا</w:t>
      </w:r>
      <w:r w:rsidR="00F02AA1" w:rsidRPr="006865DA">
        <w:rPr>
          <w:rStyle w:val="Char9"/>
          <w:rtl/>
        </w:rPr>
        <w:t xml:space="preserve"> وَ</w:t>
      </w:r>
      <w:r w:rsidR="00F02AA1" w:rsidRPr="006865DA">
        <w:rPr>
          <w:rStyle w:val="Char9"/>
          <w:rFonts w:hint="cs"/>
          <w:rtl/>
        </w:rPr>
        <w:t>ٱ</w:t>
      </w:r>
      <w:r w:rsidR="00F02AA1" w:rsidRPr="006865DA">
        <w:rPr>
          <w:rStyle w:val="Char9"/>
          <w:rFonts w:hint="eastAsia"/>
          <w:rtl/>
        </w:rPr>
        <w:t>للَّهُ</w:t>
      </w:r>
      <w:r w:rsidR="00F02AA1" w:rsidRPr="006865DA">
        <w:rPr>
          <w:rStyle w:val="Char9"/>
          <w:rtl/>
        </w:rPr>
        <w:t xml:space="preserve"> يُرِيدُ </w:t>
      </w:r>
      <w:r w:rsidR="00F02AA1" w:rsidRPr="006865DA">
        <w:rPr>
          <w:rStyle w:val="Char9"/>
          <w:rFonts w:hint="cs"/>
          <w:rtl/>
        </w:rPr>
        <w:t>ٱ</w:t>
      </w:r>
      <w:r w:rsidR="00F02AA1" w:rsidRPr="006865DA">
        <w:rPr>
          <w:rStyle w:val="Char9"/>
          <w:rFonts w:hint="eastAsia"/>
          <w:rtl/>
        </w:rPr>
        <w:t>لۡأٓخِرَةَۗ</w:t>
      </w:r>
      <w:r w:rsidR="00F02AA1" w:rsidRPr="006865DA">
        <w:rPr>
          <w:rStyle w:val="Char9"/>
          <w:rtl/>
        </w:rPr>
        <w:t xml:space="preserve"> وَ</w:t>
      </w:r>
      <w:r w:rsidR="00F02AA1" w:rsidRPr="006865DA">
        <w:rPr>
          <w:rStyle w:val="Char9"/>
          <w:rFonts w:hint="cs"/>
          <w:rtl/>
        </w:rPr>
        <w:t>ٱ</w:t>
      </w:r>
      <w:r w:rsidR="00F02AA1" w:rsidRPr="006865DA">
        <w:rPr>
          <w:rStyle w:val="Char9"/>
          <w:rFonts w:hint="eastAsia"/>
          <w:rtl/>
        </w:rPr>
        <w:t>للَّهُ</w:t>
      </w:r>
      <w:r w:rsidR="00F02AA1" w:rsidRPr="006865DA">
        <w:rPr>
          <w:rStyle w:val="Char9"/>
          <w:rtl/>
        </w:rPr>
        <w:t xml:space="preserve"> عَزِيزٌ حَكِيمٞ ٦٧</w:t>
      </w:r>
      <w:r w:rsidR="00942815">
        <w:rPr>
          <w:rFonts w:ascii="Traditional Arabic" w:hAnsi="Traditional Arabic" w:cs="Traditional Arabic"/>
          <w:rtl/>
        </w:rPr>
        <w:t>﴾</w:t>
      </w:r>
      <w:r w:rsidR="00942815" w:rsidRPr="00A52968">
        <w:rPr>
          <w:rStyle w:val="Char4"/>
          <w:rFonts w:hint="cs"/>
          <w:rtl/>
        </w:rPr>
        <w:t xml:space="preserve"> </w:t>
      </w:r>
      <w:r w:rsidR="00942815" w:rsidRPr="00A52968">
        <w:rPr>
          <w:rStyle w:val="Char6"/>
          <w:rFonts w:hint="cs"/>
          <w:rtl/>
        </w:rPr>
        <w:t>[</w:t>
      </w:r>
      <w:r w:rsidR="00942815">
        <w:rPr>
          <w:rStyle w:val="Char6"/>
          <w:rFonts w:hint="cs"/>
          <w:rtl/>
        </w:rPr>
        <w:t>الأنفال: 67</w:t>
      </w:r>
      <w:r w:rsidR="00942815" w:rsidRPr="00A52968">
        <w:rPr>
          <w:rStyle w:val="Char6"/>
          <w:rFonts w:hint="cs"/>
          <w:rtl/>
        </w:rPr>
        <w:t>]</w:t>
      </w:r>
      <w:r w:rsidR="00942815" w:rsidRPr="00A52968">
        <w:rPr>
          <w:rStyle w:val="Char4"/>
          <w:rFonts w:hint="cs"/>
          <w:rtl/>
        </w:rPr>
        <w:t>.</w:t>
      </w:r>
      <w:r w:rsidR="005F5BD9" w:rsidRPr="00B04FE2">
        <w:rPr>
          <w:rStyle w:val="FootnoteReference"/>
          <w:rFonts w:ascii="Tahoma" w:hAnsi="Tahoma"/>
          <w:b w:val="0"/>
          <w:rtl/>
          <w:lang w:bidi="fa-IR"/>
        </w:rPr>
        <w:footnoteReference w:id="226"/>
      </w:r>
      <w:r w:rsidRPr="00942815">
        <w:rPr>
          <w:rFonts w:hint="cs"/>
          <w:rtl/>
        </w:rPr>
        <w:t xml:space="preserve"> م</w:t>
      </w:r>
      <w:r w:rsidR="003231C0" w:rsidRPr="00942815">
        <w:rPr>
          <w:rFonts w:hint="cs"/>
          <w:rtl/>
        </w:rPr>
        <w:t>ی</w:t>
      </w:r>
      <w:r w:rsidRPr="00942815">
        <w:rPr>
          <w:rFonts w:hint="cs"/>
          <w:rtl/>
        </w:rPr>
        <w:t>‌فرما</w:t>
      </w:r>
      <w:r w:rsidR="003231C0" w:rsidRPr="00942815">
        <w:rPr>
          <w:rFonts w:hint="cs"/>
          <w:rtl/>
        </w:rPr>
        <w:t>ی</w:t>
      </w:r>
      <w:r w:rsidRPr="00942815">
        <w:rPr>
          <w:rFonts w:hint="cs"/>
          <w:rtl/>
        </w:rPr>
        <w:t>د: ا</w:t>
      </w:r>
      <w:r w:rsidR="003231C0" w:rsidRPr="00942815">
        <w:rPr>
          <w:rFonts w:hint="cs"/>
          <w:rtl/>
        </w:rPr>
        <w:t>ی</w:t>
      </w:r>
      <w:r w:rsidRPr="00942815">
        <w:rPr>
          <w:rFonts w:hint="cs"/>
          <w:rtl/>
        </w:rPr>
        <w:t>ن واقعه مربوط به روز بدر بود، تعداد مسلمانان در آن روز ناچ</w:t>
      </w:r>
      <w:r w:rsidR="003231C0" w:rsidRPr="00942815">
        <w:rPr>
          <w:rFonts w:hint="cs"/>
          <w:rtl/>
        </w:rPr>
        <w:t>ی</w:t>
      </w:r>
      <w:r w:rsidRPr="00942815">
        <w:rPr>
          <w:rFonts w:hint="cs"/>
          <w:rtl/>
        </w:rPr>
        <w:t>ز بود و چون عدد</w:t>
      </w:r>
      <w:r w:rsidR="003231C0" w:rsidRPr="00942815">
        <w:rPr>
          <w:rFonts w:hint="cs"/>
          <w:rtl/>
        </w:rPr>
        <w:t xml:space="preserve"> آن‌ها ک</w:t>
      </w:r>
      <w:r w:rsidRPr="00942815">
        <w:rPr>
          <w:rFonts w:hint="cs"/>
          <w:rtl/>
        </w:rPr>
        <w:t xml:space="preserve">ثرت </w:t>
      </w:r>
      <w:r w:rsidR="003231C0" w:rsidRPr="00942815">
        <w:rPr>
          <w:rFonts w:hint="cs"/>
          <w:rtl/>
        </w:rPr>
        <w:t>ی</w:t>
      </w:r>
      <w:r w:rsidRPr="00942815">
        <w:rPr>
          <w:rFonts w:hint="cs"/>
          <w:rtl/>
        </w:rPr>
        <w:t>افت و شو</w:t>
      </w:r>
      <w:r w:rsidR="003231C0" w:rsidRPr="00942815">
        <w:rPr>
          <w:rFonts w:hint="cs"/>
          <w:rtl/>
        </w:rPr>
        <w:t>ک</w:t>
      </w:r>
      <w:r w:rsidRPr="00942815">
        <w:rPr>
          <w:rFonts w:hint="cs"/>
          <w:rtl/>
        </w:rPr>
        <w:t>تشان فزون</w:t>
      </w:r>
      <w:r w:rsidR="003231C0" w:rsidRPr="00942815">
        <w:rPr>
          <w:rFonts w:hint="cs"/>
          <w:rtl/>
        </w:rPr>
        <w:t>ی</w:t>
      </w:r>
      <w:r w:rsidRPr="00942815">
        <w:rPr>
          <w:rFonts w:hint="cs"/>
          <w:rtl/>
        </w:rPr>
        <w:t xml:space="preserve"> گرفت آ</w:t>
      </w:r>
      <w:r w:rsidR="003231C0" w:rsidRPr="00942815">
        <w:rPr>
          <w:rFonts w:hint="cs"/>
          <w:rtl/>
        </w:rPr>
        <w:t>ی</w:t>
      </w:r>
      <w:r w:rsidRPr="00942815">
        <w:rPr>
          <w:rFonts w:hint="cs"/>
          <w:rtl/>
        </w:rPr>
        <w:t>ه</w:t>
      </w:r>
      <w:r w:rsidR="00942815">
        <w:rPr>
          <w:rFonts w:hint="cs"/>
          <w:rtl/>
        </w:rPr>
        <w:t xml:space="preserve"> </w:t>
      </w:r>
      <w:r w:rsidR="00942815">
        <w:rPr>
          <w:rFonts w:ascii="Traditional Arabic" w:hAnsi="Traditional Arabic" w:cs="Traditional Arabic"/>
          <w:rtl/>
        </w:rPr>
        <w:t>﴿</w:t>
      </w:r>
      <w:r w:rsidR="00F02AA1" w:rsidRPr="006865DA">
        <w:rPr>
          <w:rStyle w:val="Char9"/>
          <w:rtl/>
        </w:rPr>
        <w:t>فَإِمَّا مَنَّۢا بَعۡدُ وَإِمَّا فِدَآءً</w:t>
      </w:r>
      <w:r w:rsidR="00942815">
        <w:rPr>
          <w:rFonts w:ascii="Traditional Arabic" w:hAnsi="Traditional Arabic" w:cs="Traditional Arabic"/>
          <w:rtl/>
        </w:rPr>
        <w:t>﴾</w:t>
      </w:r>
      <w:r w:rsidR="00942815" w:rsidRPr="00A52968">
        <w:rPr>
          <w:rStyle w:val="Char4"/>
          <w:rFonts w:hint="cs"/>
          <w:rtl/>
        </w:rPr>
        <w:t xml:space="preserve"> </w:t>
      </w:r>
      <w:r w:rsidR="00942815" w:rsidRPr="00A52968">
        <w:rPr>
          <w:rStyle w:val="Char6"/>
          <w:rFonts w:hint="cs"/>
          <w:rtl/>
        </w:rPr>
        <w:t>[</w:t>
      </w:r>
      <w:r w:rsidR="00942815">
        <w:rPr>
          <w:rStyle w:val="Char6"/>
          <w:rFonts w:hint="cs"/>
          <w:rtl/>
        </w:rPr>
        <w:t>محمد: 4</w:t>
      </w:r>
      <w:r w:rsidR="00942815" w:rsidRPr="00A52968">
        <w:rPr>
          <w:rStyle w:val="Char6"/>
          <w:rFonts w:hint="cs"/>
          <w:rtl/>
        </w:rPr>
        <w:t>]</w:t>
      </w:r>
      <w:r w:rsidR="00942815" w:rsidRPr="00A52968">
        <w:rPr>
          <w:rStyle w:val="Char4"/>
          <w:rFonts w:hint="cs"/>
          <w:rtl/>
        </w:rPr>
        <w:t>.</w:t>
      </w:r>
      <w:r w:rsidRPr="00B04FE2">
        <w:rPr>
          <w:rStyle w:val="FootnoteReference"/>
          <w:rFonts w:ascii="Tahoma" w:hAnsi="Tahoma"/>
          <w:b w:val="0"/>
          <w:rtl/>
          <w:lang w:bidi="fa-IR"/>
        </w:rPr>
        <w:footnoteReference w:id="227"/>
      </w:r>
      <w:r w:rsidRPr="00942815">
        <w:rPr>
          <w:rFonts w:hint="cs"/>
          <w:rtl/>
        </w:rPr>
        <w:t xml:space="preserve"> فرود آمد. و اخت</w:t>
      </w:r>
      <w:r w:rsidR="003231C0" w:rsidRPr="00942815">
        <w:rPr>
          <w:rFonts w:hint="cs"/>
          <w:rtl/>
        </w:rPr>
        <w:t>ی</w:t>
      </w:r>
      <w:r w:rsidRPr="00942815">
        <w:rPr>
          <w:rFonts w:hint="cs"/>
          <w:rtl/>
        </w:rPr>
        <w:t>ار اس</w:t>
      </w:r>
      <w:r w:rsidR="003231C0" w:rsidRPr="00942815">
        <w:rPr>
          <w:rFonts w:hint="cs"/>
          <w:rtl/>
        </w:rPr>
        <w:t>ی</w:t>
      </w:r>
      <w:r w:rsidRPr="00942815">
        <w:rPr>
          <w:rFonts w:hint="cs"/>
          <w:rtl/>
        </w:rPr>
        <w:t xml:space="preserve">ران را به رسول و مسلمانان واگذار </w:t>
      </w:r>
      <w:r w:rsidR="003231C0" w:rsidRPr="00942815">
        <w:rPr>
          <w:rFonts w:hint="cs"/>
          <w:rtl/>
        </w:rPr>
        <w:t>ک</w:t>
      </w:r>
      <w:r w:rsidRPr="00942815">
        <w:rPr>
          <w:rFonts w:hint="cs"/>
          <w:rtl/>
        </w:rPr>
        <w:t>رد اگر بخواهند</w:t>
      </w:r>
      <w:r w:rsidR="003231C0" w:rsidRPr="00942815">
        <w:rPr>
          <w:rFonts w:hint="cs"/>
          <w:rtl/>
        </w:rPr>
        <w:t xml:space="preserve"> آن‌ها </w:t>
      </w:r>
      <w:r w:rsidRPr="00942815">
        <w:rPr>
          <w:rFonts w:hint="cs"/>
          <w:rtl/>
        </w:rPr>
        <w:t>را ب</w:t>
      </w:r>
      <w:r w:rsidR="003231C0" w:rsidRPr="00942815">
        <w:rPr>
          <w:rFonts w:hint="cs"/>
          <w:rtl/>
        </w:rPr>
        <w:t>ک</w:t>
      </w:r>
      <w:r w:rsidRPr="00942815">
        <w:rPr>
          <w:rFonts w:hint="cs"/>
          <w:rtl/>
        </w:rPr>
        <w:t xml:space="preserve">شند </w:t>
      </w:r>
      <w:r w:rsidR="003231C0" w:rsidRPr="00942815">
        <w:rPr>
          <w:rFonts w:hint="cs"/>
          <w:rtl/>
        </w:rPr>
        <w:t>ی</w:t>
      </w:r>
      <w:r w:rsidRPr="00942815">
        <w:rPr>
          <w:rFonts w:hint="cs"/>
          <w:rtl/>
        </w:rPr>
        <w:t>ا به بردگ</w:t>
      </w:r>
      <w:r w:rsidR="003231C0" w:rsidRPr="00942815">
        <w:rPr>
          <w:rFonts w:hint="cs"/>
          <w:rtl/>
        </w:rPr>
        <w:t>ی</w:t>
      </w:r>
      <w:r w:rsidRPr="00942815">
        <w:rPr>
          <w:rFonts w:hint="cs"/>
          <w:rtl/>
        </w:rPr>
        <w:t xml:space="preserve"> بگ</w:t>
      </w:r>
      <w:r w:rsidR="003231C0" w:rsidRPr="00942815">
        <w:rPr>
          <w:rFonts w:hint="cs"/>
          <w:rtl/>
        </w:rPr>
        <w:t>ی</w:t>
      </w:r>
      <w:r w:rsidRPr="00942815">
        <w:rPr>
          <w:rFonts w:hint="cs"/>
          <w:rtl/>
        </w:rPr>
        <w:t xml:space="preserve">رند </w:t>
      </w:r>
      <w:r w:rsidR="003231C0" w:rsidRPr="00942815">
        <w:rPr>
          <w:rFonts w:hint="cs"/>
          <w:rtl/>
        </w:rPr>
        <w:t>ی</w:t>
      </w:r>
      <w:r w:rsidRPr="00942815">
        <w:rPr>
          <w:rFonts w:hint="cs"/>
          <w:rtl/>
        </w:rPr>
        <w:t>ا در مقابل فد</w:t>
      </w:r>
      <w:r w:rsidR="003231C0" w:rsidRPr="00942815">
        <w:rPr>
          <w:rFonts w:hint="cs"/>
          <w:rtl/>
        </w:rPr>
        <w:t>ی</w:t>
      </w:r>
      <w:r w:rsidRPr="00942815">
        <w:rPr>
          <w:rFonts w:hint="cs"/>
          <w:rtl/>
        </w:rPr>
        <w:t>ه آزاد نما</w:t>
      </w:r>
      <w:r w:rsidR="003231C0" w:rsidRPr="00942815">
        <w:rPr>
          <w:rFonts w:hint="cs"/>
          <w:rtl/>
        </w:rPr>
        <w:t>ی</w:t>
      </w:r>
      <w:r w:rsidRPr="00942815">
        <w:rPr>
          <w:rFonts w:hint="cs"/>
          <w:rtl/>
        </w:rPr>
        <w:t>ند. ا</w:t>
      </w:r>
      <w:r w:rsidR="003231C0" w:rsidRPr="00942815">
        <w:rPr>
          <w:rFonts w:hint="cs"/>
          <w:rtl/>
        </w:rPr>
        <w:t>ی</w:t>
      </w:r>
      <w:r w:rsidRPr="00942815">
        <w:rPr>
          <w:rFonts w:hint="cs"/>
          <w:rtl/>
        </w:rPr>
        <w:t>ن آ</w:t>
      </w:r>
      <w:r w:rsidR="003231C0" w:rsidRPr="00942815">
        <w:rPr>
          <w:rFonts w:hint="cs"/>
          <w:rtl/>
        </w:rPr>
        <w:t>ی</w:t>
      </w:r>
      <w:r w:rsidRPr="00942815">
        <w:rPr>
          <w:rFonts w:hint="cs"/>
          <w:rtl/>
        </w:rPr>
        <w:t xml:space="preserve">ه اشاره دارد </w:t>
      </w:r>
      <w:r w:rsidR="003231C0" w:rsidRPr="00942815">
        <w:rPr>
          <w:rFonts w:hint="cs"/>
          <w:rtl/>
        </w:rPr>
        <w:t>ک</w:t>
      </w:r>
      <w:r w:rsidRPr="00942815">
        <w:rPr>
          <w:rFonts w:hint="cs"/>
          <w:rtl/>
        </w:rPr>
        <w:t>ه ا</w:t>
      </w:r>
      <w:r w:rsidR="003231C0" w:rsidRPr="00942815">
        <w:rPr>
          <w:rFonts w:hint="cs"/>
          <w:rtl/>
        </w:rPr>
        <w:t>ی</w:t>
      </w:r>
      <w:r w:rsidRPr="00942815">
        <w:rPr>
          <w:rFonts w:hint="cs"/>
          <w:rtl/>
        </w:rPr>
        <w:t>ن تصم</w:t>
      </w:r>
      <w:r w:rsidR="003231C0" w:rsidRPr="00942815">
        <w:rPr>
          <w:rFonts w:hint="cs"/>
          <w:rtl/>
        </w:rPr>
        <w:t>ی</w:t>
      </w:r>
      <w:r w:rsidRPr="00942815">
        <w:rPr>
          <w:rFonts w:hint="cs"/>
          <w:rtl/>
        </w:rPr>
        <w:t>م از</w:t>
      </w:r>
      <w:r w:rsidR="009C14EE" w:rsidRPr="00942815">
        <w:rPr>
          <w:rFonts w:hint="cs"/>
          <w:rtl/>
        </w:rPr>
        <w:t xml:space="preserve"> </w:t>
      </w:r>
      <w:r w:rsidRPr="00942815">
        <w:rPr>
          <w:rFonts w:hint="cs"/>
          <w:rtl/>
        </w:rPr>
        <w:t>رو</w:t>
      </w:r>
      <w:r w:rsidR="003231C0" w:rsidRPr="00942815">
        <w:rPr>
          <w:rFonts w:hint="cs"/>
          <w:rtl/>
        </w:rPr>
        <w:t>ی</w:t>
      </w:r>
      <w:r w:rsidRPr="00942815">
        <w:rPr>
          <w:rFonts w:hint="cs"/>
          <w:rtl/>
        </w:rPr>
        <w:t xml:space="preserve"> اجتهاد و مشاوره رسول</w:t>
      </w:r>
      <w:r w:rsidR="009C14EE" w:rsidRPr="00942815">
        <w:rPr>
          <w:rFonts w:ascii="Tahoma" w:hAnsi="Tahoma" w:cs="CTraditional Arabic" w:hint="cs"/>
          <w:b w:val="0"/>
          <w:rtl/>
          <w:lang w:bidi="fa-IR"/>
        </w:rPr>
        <w:t>ص</w:t>
      </w:r>
      <w:r w:rsidRPr="00BE0437">
        <w:rPr>
          <w:rStyle w:val="Char4"/>
          <w:rFonts w:hint="cs"/>
          <w:rtl/>
        </w:rPr>
        <w:t xml:space="preserve"> </w:t>
      </w:r>
      <w:r w:rsidRPr="00942815">
        <w:rPr>
          <w:rFonts w:hint="cs"/>
          <w:rtl/>
        </w:rPr>
        <w:t>با اصحاب بوده و ح</w:t>
      </w:r>
      <w:r w:rsidR="003231C0" w:rsidRPr="00942815">
        <w:rPr>
          <w:rFonts w:hint="cs"/>
          <w:rtl/>
        </w:rPr>
        <w:t>ک</w:t>
      </w:r>
      <w:r w:rsidRPr="00942815">
        <w:rPr>
          <w:rFonts w:hint="cs"/>
          <w:rtl/>
        </w:rPr>
        <w:t>مت ازل</w:t>
      </w:r>
      <w:r w:rsidR="003231C0" w:rsidRPr="00942815">
        <w:rPr>
          <w:rFonts w:hint="cs"/>
          <w:rtl/>
        </w:rPr>
        <w:t>ی</w:t>
      </w:r>
      <w:r w:rsidRPr="00942815">
        <w:rPr>
          <w:rFonts w:hint="cs"/>
          <w:rtl/>
        </w:rPr>
        <w:t xml:space="preserve"> خداوند بر ا</w:t>
      </w:r>
      <w:r w:rsidR="003231C0" w:rsidRPr="00942815">
        <w:rPr>
          <w:rFonts w:hint="cs"/>
          <w:rtl/>
        </w:rPr>
        <w:t>ی</w:t>
      </w:r>
      <w:r w:rsidRPr="00942815">
        <w:rPr>
          <w:rFonts w:hint="cs"/>
          <w:rtl/>
        </w:rPr>
        <w:t xml:space="preserve">ن سبقت گرفته </w:t>
      </w:r>
      <w:r w:rsidR="003231C0" w:rsidRPr="00942815">
        <w:rPr>
          <w:rFonts w:hint="cs"/>
          <w:rtl/>
        </w:rPr>
        <w:t>ک</w:t>
      </w:r>
      <w:r w:rsidRPr="00942815">
        <w:rPr>
          <w:rFonts w:hint="cs"/>
          <w:rtl/>
        </w:rPr>
        <w:t>ه مؤمنان را به خاطر اشتباهات اجتهاد</w:t>
      </w:r>
      <w:r w:rsidR="003231C0" w:rsidRPr="00942815">
        <w:rPr>
          <w:rFonts w:hint="cs"/>
          <w:rtl/>
        </w:rPr>
        <w:t>ی</w:t>
      </w:r>
      <w:r w:rsidRPr="00942815">
        <w:rPr>
          <w:rFonts w:hint="cs"/>
          <w:rtl/>
        </w:rPr>
        <w:t xml:space="preserve"> مورد مؤاخذه قرار ندهد، به هم</w:t>
      </w:r>
      <w:r w:rsidR="003231C0" w:rsidRPr="00942815">
        <w:rPr>
          <w:rFonts w:hint="cs"/>
          <w:rtl/>
        </w:rPr>
        <w:t>ی</w:t>
      </w:r>
      <w:r w:rsidRPr="00942815">
        <w:rPr>
          <w:rFonts w:hint="cs"/>
          <w:rtl/>
        </w:rPr>
        <w:t xml:space="preserve">ن خاطر است </w:t>
      </w:r>
      <w:r w:rsidR="003231C0" w:rsidRPr="00942815">
        <w:rPr>
          <w:rFonts w:hint="cs"/>
          <w:rtl/>
        </w:rPr>
        <w:t>ک</w:t>
      </w:r>
      <w:r w:rsidRPr="00942815">
        <w:rPr>
          <w:rFonts w:hint="cs"/>
          <w:rtl/>
        </w:rPr>
        <w:t>ه در دنباله‌</w:t>
      </w:r>
      <w:r w:rsidR="003231C0" w:rsidRPr="00942815">
        <w:rPr>
          <w:rFonts w:hint="cs"/>
          <w:rtl/>
        </w:rPr>
        <w:t>ی</w:t>
      </w:r>
      <w:r w:rsidRPr="00942815">
        <w:rPr>
          <w:rFonts w:hint="cs"/>
          <w:rtl/>
        </w:rPr>
        <w:t xml:space="preserve"> ا</w:t>
      </w:r>
      <w:r w:rsidR="003231C0" w:rsidRPr="00942815">
        <w:rPr>
          <w:rFonts w:hint="cs"/>
          <w:rtl/>
        </w:rPr>
        <w:t>ی</w:t>
      </w:r>
      <w:r w:rsidRPr="00942815">
        <w:rPr>
          <w:rFonts w:hint="cs"/>
          <w:rtl/>
        </w:rPr>
        <w:t>ن آ</w:t>
      </w:r>
      <w:r w:rsidR="003231C0" w:rsidRPr="00942815">
        <w:rPr>
          <w:rFonts w:hint="cs"/>
          <w:rtl/>
        </w:rPr>
        <w:t>ی</w:t>
      </w:r>
      <w:r w:rsidRPr="00942815">
        <w:rPr>
          <w:rFonts w:hint="cs"/>
          <w:rtl/>
        </w:rPr>
        <w:t>ه م</w:t>
      </w:r>
      <w:r w:rsidR="003231C0" w:rsidRPr="00942815">
        <w:rPr>
          <w:rFonts w:hint="cs"/>
          <w:rtl/>
        </w:rPr>
        <w:t>ی</w:t>
      </w:r>
      <w:r w:rsidRPr="00942815">
        <w:rPr>
          <w:rFonts w:hint="cs"/>
          <w:rtl/>
        </w:rPr>
        <w:t>‌فرما</w:t>
      </w:r>
      <w:r w:rsidR="003231C0" w:rsidRPr="00942815">
        <w:rPr>
          <w:rFonts w:hint="cs"/>
          <w:rtl/>
        </w:rPr>
        <w:t>ی</w:t>
      </w:r>
      <w:r w:rsidRPr="00942815">
        <w:rPr>
          <w:rFonts w:hint="cs"/>
          <w:rtl/>
        </w:rPr>
        <w:t>د:</w:t>
      </w:r>
      <w:r w:rsidR="00942815">
        <w:rPr>
          <w:rFonts w:hint="cs"/>
          <w:rtl/>
        </w:rPr>
        <w:t xml:space="preserve"> </w:t>
      </w:r>
      <w:r w:rsidR="00942815">
        <w:rPr>
          <w:rFonts w:ascii="Traditional Arabic" w:hAnsi="Traditional Arabic" w:cs="Traditional Arabic"/>
          <w:rtl/>
        </w:rPr>
        <w:t>﴿</w:t>
      </w:r>
      <w:r w:rsidR="00F02AA1" w:rsidRPr="006865DA">
        <w:rPr>
          <w:rStyle w:val="Char9"/>
          <w:rFonts w:hint="eastAsia"/>
          <w:rtl/>
        </w:rPr>
        <w:t>لَّوۡلَا</w:t>
      </w:r>
      <w:r w:rsidR="00F02AA1" w:rsidRPr="006865DA">
        <w:rPr>
          <w:rStyle w:val="Char9"/>
          <w:rtl/>
        </w:rPr>
        <w:t xml:space="preserve"> كِتَٰبٞ مِّنَ </w:t>
      </w:r>
      <w:r w:rsidR="00F02AA1" w:rsidRPr="006865DA">
        <w:rPr>
          <w:rStyle w:val="Char9"/>
          <w:rFonts w:hint="cs"/>
          <w:rtl/>
        </w:rPr>
        <w:t>ٱ</w:t>
      </w:r>
      <w:r w:rsidR="00F02AA1" w:rsidRPr="006865DA">
        <w:rPr>
          <w:rStyle w:val="Char9"/>
          <w:rFonts w:hint="eastAsia"/>
          <w:rtl/>
        </w:rPr>
        <w:t>للَّهِ</w:t>
      </w:r>
      <w:r w:rsidR="00F02AA1" w:rsidRPr="006865DA">
        <w:rPr>
          <w:rStyle w:val="Char9"/>
          <w:rtl/>
        </w:rPr>
        <w:t xml:space="preserve"> سَبَقَ لَمَسَّكُمۡ فِيمَآ أَخَذۡتُمۡ عَذَابٌ عَظِيمٞ ٦٨</w:t>
      </w:r>
      <w:r w:rsidR="00942815">
        <w:rPr>
          <w:rFonts w:ascii="Traditional Arabic" w:hAnsi="Traditional Arabic" w:cs="Traditional Arabic"/>
          <w:rtl/>
        </w:rPr>
        <w:t>﴾</w:t>
      </w:r>
      <w:r w:rsidR="00942815" w:rsidRPr="00A52968">
        <w:rPr>
          <w:rStyle w:val="Char4"/>
          <w:rFonts w:hint="cs"/>
          <w:rtl/>
        </w:rPr>
        <w:t xml:space="preserve"> </w:t>
      </w:r>
      <w:r w:rsidR="00942815" w:rsidRPr="00A52968">
        <w:rPr>
          <w:rStyle w:val="Char6"/>
          <w:rFonts w:hint="cs"/>
          <w:rtl/>
        </w:rPr>
        <w:t>[</w:t>
      </w:r>
      <w:r w:rsidR="00942815">
        <w:rPr>
          <w:rStyle w:val="Char6"/>
          <w:rFonts w:hint="cs"/>
          <w:rtl/>
        </w:rPr>
        <w:t>الأنفال: 68</w:t>
      </w:r>
      <w:r w:rsidR="00942815" w:rsidRPr="00A52968">
        <w:rPr>
          <w:rStyle w:val="Char6"/>
          <w:rFonts w:hint="cs"/>
          <w:rtl/>
        </w:rPr>
        <w:t>]</w:t>
      </w:r>
      <w:r w:rsidR="00942815" w:rsidRPr="00A52968">
        <w:rPr>
          <w:rStyle w:val="Char4"/>
          <w:rFonts w:hint="cs"/>
          <w:rtl/>
        </w:rPr>
        <w:t>.</w:t>
      </w:r>
      <w:r w:rsidRPr="00CF1F15">
        <w:rPr>
          <w:rStyle w:val="FootnoteReference"/>
          <w:rFonts w:ascii="Tahoma" w:hAnsi="Tahoma"/>
          <w:rtl/>
          <w:lang w:bidi="fa-IR"/>
        </w:rPr>
        <w:footnoteReference w:id="228"/>
      </w:r>
    </w:p>
    <w:p w:rsidR="009A1298" w:rsidRPr="009C14EE" w:rsidRDefault="00A0349B" w:rsidP="00A0349B">
      <w:pPr>
        <w:pStyle w:val="a2"/>
        <w:rPr>
          <w:rtl/>
          <w:lang w:bidi="ar-SA"/>
        </w:rPr>
      </w:pPr>
      <w:bookmarkStart w:id="160" w:name="_Toc285148326"/>
      <w:bookmarkStart w:id="161" w:name="_Toc432073944"/>
      <w:bookmarkStart w:id="162" w:name="_Toc432075575"/>
      <w:r>
        <w:rPr>
          <w:rFonts w:hint="cs"/>
          <w:rtl/>
        </w:rPr>
        <w:t>ملامت بخاطر اجازه‌</w:t>
      </w:r>
      <w:r w:rsidR="003231C0">
        <w:rPr>
          <w:rFonts w:hint="cs"/>
          <w:rtl/>
        </w:rPr>
        <w:t>ی</w:t>
      </w:r>
      <w:r>
        <w:rPr>
          <w:rFonts w:hint="cs"/>
          <w:rtl/>
        </w:rPr>
        <w:t xml:space="preserve"> منافق</w:t>
      </w:r>
      <w:r w:rsidR="003231C0">
        <w:rPr>
          <w:rFonts w:hint="cs"/>
          <w:rtl/>
        </w:rPr>
        <w:t>ی</w:t>
      </w:r>
      <w:r>
        <w:rPr>
          <w:rFonts w:hint="cs"/>
          <w:rtl/>
        </w:rPr>
        <w:t>ن</w:t>
      </w:r>
      <w:bookmarkEnd w:id="160"/>
      <w:bookmarkEnd w:id="161"/>
      <w:bookmarkEnd w:id="162"/>
    </w:p>
    <w:p w:rsidR="009A1298" w:rsidRPr="00BE0437" w:rsidRDefault="009C14EE" w:rsidP="00F02AA1">
      <w:pPr>
        <w:pStyle w:val="a4"/>
        <w:rPr>
          <w:rStyle w:val="Char4"/>
          <w:rtl/>
        </w:rPr>
      </w:pPr>
      <w:r w:rsidRPr="00CF1F15">
        <w:rPr>
          <w:rFonts w:hint="cs"/>
          <w:rtl/>
        </w:rPr>
        <w:t>و اما آ</w:t>
      </w:r>
      <w:r w:rsidR="003231C0" w:rsidRPr="00CF1F15">
        <w:rPr>
          <w:rFonts w:hint="cs"/>
          <w:rtl/>
        </w:rPr>
        <w:t>ی</w:t>
      </w:r>
      <w:r w:rsidRPr="00CF1F15">
        <w:rPr>
          <w:rFonts w:hint="cs"/>
          <w:rtl/>
        </w:rPr>
        <w:t>ه‌</w:t>
      </w:r>
      <w:r w:rsidR="003231C0" w:rsidRPr="00CF1F15">
        <w:rPr>
          <w:rFonts w:hint="cs"/>
          <w:rtl/>
        </w:rPr>
        <w:t>ی</w:t>
      </w:r>
      <w:r w:rsidRPr="00CF1F15">
        <w:rPr>
          <w:rFonts w:hint="cs"/>
          <w:rtl/>
        </w:rPr>
        <w:t xml:space="preserve"> دوم ا</w:t>
      </w:r>
      <w:r w:rsidR="003231C0" w:rsidRPr="00CF1F15">
        <w:rPr>
          <w:rFonts w:hint="cs"/>
          <w:rtl/>
        </w:rPr>
        <w:t>ی</w:t>
      </w:r>
      <w:r w:rsidRPr="00CF1F15">
        <w:rPr>
          <w:rFonts w:hint="cs"/>
          <w:rtl/>
        </w:rPr>
        <w:t>ن است</w:t>
      </w:r>
      <w:r w:rsidR="009A1298" w:rsidRPr="00CF1F15">
        <w:rPr>
          <w:rFonts w:hint="cs"/>
          <w:rtl/>
        </w:rPr>
        <w:t>:</w:t>
      </w:r>
      <w:r w:rsidR="00CF1F15">
        <w:rPr>
          <w:rFonts w:hint="cs"/>
          <w:rtl/>
        </w:rPr>
        <w:t xml:space="preserve"> </w:t>
      </w:r>
      <w:r w:rsidR="00CF1F15">
        <w:rPr>
          <w:rFonts w:ascii="Traditional Arabic" w:hAnsi="Traditional Arabic" w:cs="Traditional Arabic"/>
          <w:rtl/>
        </w:rPr>
        <w:t>﴿</w:t>
      </w:r>
      <w:r w:rsidR="00F02AA1" w:rsidRPr="006865DA">
        <w:rPr>
          <w:rStyle w:val="Char9"/>
          <w:rFonts w:hint="eastAsia"/>
          <w:rtl/>
        </w:rPr>
        <w:t>عَفَا</w:t>
      </w:r>
      <w:r w:rsidR="00F02AA1" w:rsidRPr="006865DA">
        <w:rPr>
          <w:rStyle w:val="Char9"/>
          <w:rtl/>
        </w:rPr>
        <w:t xml:space="preserve"> </w:t>
      </w:r>
      <w:r w:rsidR="00F02AA1" w:rsidRPr="006865DA">
        <w:rPr>
          <w:rStyle w:val="Char9"/>
          <w:rFonts w:hint="cs"/>
          <w:rtl/>
        </w:rPr>
        <w:t>ٱ</w:t>
      </w:r>
      <w:r w:rsidR="00F02AA1" w:rsidRPr="006865DA">
        <w:rPr>
          <w:rStyle w:val="Char9"/>
          <w:rFonts w:hint="eastAsia"/>
          <w:rtl/>
        </w:rPr>
        <w:t>للَّهُ</w:t>
      </w:r>
      <w:r w:rsidR="00F02AA1" w:rsidRPr="006865DA">
        <w:rPr>
          <w:rStyle w:val="Char9"/>
          <w:rtl/>
        </w:rPr>
        <w:t xml:space="preserve"> عَنكَ لِمَ أَذِنتَ لَهُمۡ حَتَّىٰ يَتَبَيَّنَ لَكَ </w:t>
      </w:r>
      <w:r w:rsidR="00F02AA1" w:rsidRPr="006865DA">
        <w:rPr>
          <w:rStyle w:val="Char9"/>
          <w:rFonts w:hint="cs"/>
          <w:rtl/>
        </w:rPr>
        <w:t>ٱ</w:t>
      </w:r>
      <w:r w:rsidR="00F02AA1" w:rsidRPr="006865DA">
        <w:rPr>
          <w:rStyle w:val="Char9"/>
          <w:rFonts w:hint="eastAsia"/>
          <w:rtl/>
        </w:rPr>
        <w:t>لَّذِينَ</w:t>
      </w:r>
      <w:r w:rsidR="00F02AA1" w:rsidRPr="006865DA">
        <w:rPr>
          <w:rStyle w:val="Char9"/>
          <w:rtl/>
        </w:rPr>
        <w:t xml:space="preserve"> صَدَقُواْ وَتَعۡلَمَ </w:t>
      </w:r>
      <w:r w:rsidR="00F02AA1" w:rsidRPr="006865DA">
        <w:rPr>
          <w:rStyle w:val="Char9"/>
          <w:rFonts w:hint="cs"/>
          <w:rtl/>
        </w:rPr>
        <w:t>ٱ</w:t>
      </w:r>
      <w:r w:rsidR="00F02AA1" w:rsidRPr="006865DA">
        <w:rPr>
          <w:rStyle w:val="Char9"/>
          <w:rFonts w:hint="eastAsia"/>
          <w:rtl/>
        </w:rPr>
        <w:t>لۡكَٰذِبِينَ</w:t>
      </w:r>
      <w:r w:rsidR="00F02AA1" w:rsidRPr="006865DA">
        <w:rPr>
          <w:rStyle w:val="Char9"/>
          <w:rtl/>
        </w:rPr>
        <w:t xml:space="preserve"> ٤٣</w:t>
      </w:r>
      <w:r w:rsidR="00CF1F15">
        <w:rPr>
          <w:rFonts w:ascii="Traditional Arabic" w:hAnsi="Traditional Arabic" w:cs="Traditional Arabic"/>
          <w:rtl/>
        </w:rPr>
        <w:t>﴾</w:t>
      </w:r>
      <w:r w:rsidR="00CF1F15" w:rsidRPr="00A52968">
        <w:rPr>
          <w:rStyle w:val="Char4"/>
          <w:rFonts w:hint="cs"/>
          <w:rtl/>
        </w:rPr>
        <w:t xml:space="preserve"> </w:t>
      </w:r>
      <w:r w:rsidR="00CF1F15" w:rsidRPr="00A52968">
        <w:rPr>
          <w:rStyle w:val="Char6"/>
          <w:rFonts w:hint="cs"/>
          <w:rtl/>
        </w:rPr>
        <w:t>[</w:t>
      </w:r>
      <w:r w:rsidR="00CF1F15">
        <w:rPr>
          <w:rStyle w:val="Char6"/>
          <w:rFonts w:hint="cs"/>
          <w:rtl/>
        </w:rPr>
        <w:t>التوبة: 43</w:t>
      </w:r>
      <w:r w:rsidR="00CF1F15" w:rsidRPr="00A52968">
        <w:rPr>
          <w:rStyle w:val="Char6"/>
          <w:rFonts w:hint="cs"/>
          <w:rtl/>
        </w:rPr>
        <w:t>]</w:t>
      </w:r>
      <w:r w:rsidR="00CF1F15" w:rsidRPr="00A52968">
        <w:rPr>
          <w:rStyle w:val="Char4"/>
          <w:rFonts w:hint="cs"/>
          <w:rtl/>
        </w:rPr>
        <w:t>.</w:t>
      </w:r>
      <w:r w:rsidR="009A1298" w:rsidRPr="00CF1F15">
        <w:rPr>
          <w:rStyle w:val="FootnoteReference"/>
          <w:rFonts w:ascii="Tahoma" w:hAnsi="Tahoma"/>
          <w:rtl/>
          <w:lang w:bidi="fa-IR"/>
        </w:rPr>
        <w:footnoteReference w:id="229"/>
      </w:r>
      <w:r w:rsidR="009A1298" w:rsidRPr="00CF1F15">
        <w:rPr>
          <w:rFonts w:hint="cs"/>
          <w:rtl/>
        </w:rPr>
        <w:t xml:space="preserve"> در ا</w:t>
      </w:r>
      <w:r w:rsidR="003231C0" w:rsidRPr="00CF1F15">
        <w:rPr>
          <w:rFonts w:hint="cs"/>
          <w:rtl/>
        </w:rPr>
        <w:t>ی</w:t>
      </w:r>
      <w:r w:rsidR="009A1298" w:rsidRPr="00CF1F15">
        <w:rPr>
          <w:rFonts w:hint="cs"/>
          <w:rtl/>
        </w:rPr>
        <w:t>ن آ</w:t>
      </w:r>
      <w:r w:rsidR="003231C0" w:rsidRPr="00CF1F15">
        <w:rPr>
          <w:rFonts w:hint="cs"/>
          <w:rtl/>
        </w:rPr>
        <w:t>ی</w:t>
      </w:r>
      <w:r w:rsidR="009A1298" w:rsidRPr="00CF1F15">
        <w:rPr>
          <w:rFonts w:hint="cs"/>
          <w:rtl/>
        </w:rPr>
        <w:t>ه چ</w:t>
      </w:r>
      <w:r w:rsidR="003231C0" w:rsidRPr="00CF1F15">
        <w:rPr>
          <w:rFonts w:hint="cs"/>
          <w:rtl/>
        </w:rPr>
        <w:t>ی</w:t>
      </w:r>
      <w:r w:rsidR="009A1298" w:rsidRPr="00CF1F15">
        <w:rPr>
          <w:rFonts w:hint="cs"/>
          <w:rtl/>
        </w:rPr>
        <w:t>ز</w:t>
      </w:r>
      <w:r w:rsidR="003231C0" w:rsidRPr="00CF1F15">
        <w:rPr>
          <w:rFonts w:hint="cs"/>
          <w:rtl/>
        </w:rPr>
        <w:t>ی</w:t>
      </w:r>
      <w:r w:rsidR="009A1298" w:rsidRPr="00CF1F15">
        <w:rPr>
          <w:rFonts w:hint="cs"/>
          <w:rtl/>
        </w:rPr>
        <w:t xml:space="preserve"> </w:t>
      </w:r>
      <w:r w:rsidR="003231C0" w:rsidRPr="00CF1F15">
        <w:rPr>
          <w:rFonts w:hint="cs"/>
          <w:rtl/>
        </w:rPr>
        <w:t>ک</w:t>
      </w:r>
      <w:r w:rsidR="009A1298" w:rsidRPr="00CF1F15">
        <w:rPr>
          <w:rFonts w:hint="cs"/>
          <w:rtl/>
        </w:rPr>
        <w:t xml:space="preserve">ه بر وقوع ذنب از رسول خدا دلالت </w:t>
      </w:r>
      <w:r w:rsidR="003231C0" w:rsidRPr="00CF1F15">
        <w:rPr>
          <w:rFonts w:hint="cs"/>
          <w:rtl/>
        </w:rPr>
        <w:t>ک</w:t>
      </w:r>
      <w:r w:rsidR="009A1298" w:rsidRPr="00CF1F15">
        <w:rPr>
          <w:rFonts w:hint="cs"/>
          <w:rtl/>
        </w:rPr>
        <w:t>ند وجود ندارد. بل</w:t>
      </w:r>
      <w:r w:rsidR="003231C0" w:rsidRPr="00CF1F15">
        <w:rPr>
          <w:rFonts w:hint="cs"/>
          <w:rtl/>
        </w:rPr>
        <w:t>ک</w:t>
      </w:r>
      <w:r w:rsidR="009A1298" w:rsidRPr="00CF1F15">
        <w:rPr>
          <w:rFonts w:hint="cs"/>
          <w:rtl/>
        </w:rPr>
        <w:t>ه مسئله از ا</w:t>
      </w:r>
      <w:r w:rsidR="003231C0" w:rsidRPr="00CF1F15">
        <w:rPr>
          <w:rFonts w:hint="cs"/>
          <w:rtl/>
        </w:rPr>
        <w:t>ی</w:t>
      </w:r>
      <w:r w:rsidR="009A1298" w:rsidRPr="00CF1F15">
        <w:rPr>
          <w:rFonts w:hint="cs"/>
          <w:rtl/>
        </w:rPr>
        <w:t xml:space="preserve">ن قرار است </w:t>
      </w:r>
      <w:r w:rsidR="003231C0" w:rsidRPr="00CF1F15">
        <w:rPr>
          <w:rFonts w:hint="cs"/>
          <w:rtl/>
        </w:rPr>
        <w:t>ک</w:t>
      </w:r>
      <w:r w:rsidR="009A1298" w:rsidRPr="00CF1F15">
        <w:rPr>
          <w:rFonts w:hint="cs"/>
          <w:rtl/>
        </w:rPr>
        <w:t>ه خداوند حضرت محمد</w:t>
      </w:r>
      <w:r w:rsidRPr="00CF1F15">
        <w:rPr>
          <w:rFonts w:ascii="Tahoma" w:hAnsi="Tahoma" w:cs="CTraditional Arabic" w:hint="cs"/>
          <w:b w:val="0"/>
          <w:rtl/>
          <w:lang w:bidi="fa-IR"/>
        </w:rPr>
        <w:t>ص</w:t>
      </w:r>
      <w:r w:rsidR="009A1298" w:rsidRPr="00CF1F15">
        <w:rPr>
          <w:rFonts w:hint="cs"/>
          <w:rtl/>
        </w:rPr>
        <w:t xml:space="preserve"> را  به خاطر اجازه دادن به گروه</w:t>
      </w:r>
      <w:r w:rsidR="003231C0" w:rsidRPr="00CF1F15">
        <w:rPr>
          <w:rFonts w:hint="cs"/>
          <w:rtl/>
        </w:rPr>
        <w:t>ی</w:t>
      </w:r>
      <w:r w:rsidR="009A1298" w:rsidRPr="00CF1F15">
        <w:rPr>
          <w:rFonts w:hint="cs"/>
          <w:rtl/>
        </w:rPr>
        <w:t xml:space="preserve"> از منافقان در عدم خروج به سو</w:t>
      </w:r>
      <w:r w:rsidR="003231C0" w:rsidRPr="00CF1F15">
        <w:rPr>
          <w:rFonts w:hint="cs"/>
          <w:rtl/>
        </w:rPr>
        <w:t>ی</w:t>
      </w:r>
      <w:r w:rsidR="009A1298" w:rsidRPr="00CF1F15">
        <w:rPr>
          <w:rFonts w:hint="cs"/>
          <w:rtl/>
        </w:rPr>
        <w:t xml:space="preserve"> جهاد مورد ملامت قرار داده،‌ آنگاه </w:t>
      </w:r>
      <w:r w:rsidR="003231C0" w:rsidRPr="00CF1F15">
        <w:rPr>
          <w:rFonts w:hint="cs"/>
          <w:rtl/>
        </w:rPr>
        <w:t>ک</w:t>
      </w:r>
      <w:r w:rsidR="009A1298" w:rsidRPr="00CF1F15">
        <w:rPr>
          <w:rFonts w:hint="cs"/>
          <w:rtl/>
        </w:rPr>
        <w:t>ه نزد او رفتند و اظهار ناتوان</w:t>
      </w:r>
      <w:r w:rsidR="003231C0" w:rsidRPr="00CF1F15">
        <w:rPr>
          <w:rFonts w:hint="cs"/>
          <w:rtl/>
        </w:rPr>
        <w:t>ی</w:t>
      </w:r>
      <w:r w:rsidR="009A1298" w:rsidRPr="00CF1F15">
        <w:rPr>
          <w:rFonts w:hint="cs"/>
          <w:rtl/>
        </w:rPr>
        <w:t xml:space="preserve"> </w:t>
      </w:r>
      <w:r w:rsidR="003231C0" w:rsidRPr="00CF1F15">
        <w:rPr>
          <w:rFonts w:hint="cs"/>
          <w:rtl/>
        </w:rPr>
        <w:t>ک</w:t>
      </w:r>
      <w:r w:rsidR="009A1298" w:rsidRPr="00CF1F15">
        <w:rPr>
          <w:rFonts w:hint="cs"/>
          <w:rtl/>
        </w:rPr>
        <w:t>ردند رسول الله هم</w:t>
      </w:r>
      <w:r w:rsidR="003231C0" w:rsidRPr="00CF1F15">
        <w:rPr>
          <w:rFonts w:hint="cs"/>
          <w:rtl/>
        </w:rPr>
        <w:t xml:space="preserve"> آن‌ها </w:t>
      </w:r>
      <w:r w:rsidR="009A1298" w:rsidRPr="00CF1F15">
        <w:rPr>
          <w:rFonts w:hint="cs"/>
          <w:rtl/>
        </w:rPr>
        <w:t>را اجازه داد و آنگاه عتاب خدا متوجه او شد.</w:t>
      </w:r>
    </w:p>
    <w:p w:rsidR="009A1298" w:rsidRPr="00CF1F15" w:rsidRDefault="009C14EE" w:rsidP="00CF1F15">
      <w:pPr>
        <w:pStyle w:val="a4"/>
        <w:rPr>
          <w:rtl/>
        </w:rPr>
      </w:pPr>
      <w:r w:rsidRPr="00CF1F15">
        <w:rPr>
          <w:rFonts w:hint="cs"/>
          <w:rtl/>
        </w:rPr>
        <w:t>سف</w:t>
      </w:r>
      <w:r w:rsidR="003231C0" w:rsidRPr="00CF1F15">
        <w:rPr>
          <w:rFonts w:hint="cs"/>
          <w:rtl/>
        </w:rPr>
        <w:t>ی</w:t>
      </w:r>
      <w:r w:rsidRPr="00CF1F15">
        <w:rPr>
          <w:rFonts w:hint="cs"/>
          <w:rtl/>
        </w:rPr>
        <w:t>ان پسر ع</w:t>
      </w:r>
      <w:r w:rsidR="003231C0" w:rsidRPr="00CF1F15">
        <w:rPr>
          <w:rFonts w:hint="cs"/>
          <w:rtl/>
        </w:rPr>
        <w:t>یی</w:t>
      </w:r>
      <w:r w:rsidRPr="00CF1F15">
        <w:rPr>
          <w:rFonts w:hint="cs"/>
          <w:rtl/>
        </w:rPr>
        <w:t>ن</w:t>
      </w:r>
      <w:r w:rsidR="009A1298" w:rsidRPr="00CF1F15">
        <w:rPr>
          <w:rFonts w:hint="cs"/>
          <w:rtl/>
        </w:rPr>
        <w:t>ه گو</w:t>
      </w:r>
      <w:r w:rsidR="003231C0" w:rsidRPr="00CF1F15">
        <w:rPr>
          <w:rFonts w:hint="cs"/>
          <w:rtl/>
        </w:rPr>
        <w:t>ی</w:t>
      </w:r>
      <w:r w:rsidR="009A1298" w:rsidRPr="00CF1F15">
        <w:rPr>
          <w:rFonts w:hint="cs"/>
          <w:rtl/>
        </w:rPr>
        <w:t>د:</w:t>
      </w:r>
      <w:r w:rsidRPr="00CF1F15">
        <w:rPr>
          <w:rFonts w:hint="cs"/>
          <w:rtl/>
        </w:rPr>
        <w:t xml:space="preserve"> لطف و مهربان</w:t>
      </w:r>
      <w:r w:rsidR="003231C0" w:rsidRPr="00CF1F15">
        <w:rPr>
          <w:rFonts w:hint="cs"/>
          <w:rtl/>
        </w:rPr>
        <w:t>ی</w:t>
      </w:r>
      <w:r w:rsidRPr="00CF1F15">
        <w:rPr>
          <w:rFonts w:hint="cs"/>
          <w:rtl/>
        </w:rPr>
        <w:t xml:space="preserve"> خدا را نگاه </w:t>
      </w:r>
      <w:r w:rsidR="003231C0" w:rsidRPr="00CF1F15">
        <w:rPr>
          <w:rFonts w:hint="cs"/>
          <w:rtl/>
        </w:rPr>
        <w:t>ک</w:t>
      </w:r>
      <w:r w:rsidRPr="00CF1F15">
        <w:rPr>
          <w:rFonts w:hint="cs"/>
          <w:rtl/>
        </w:rPr>
        <w:t>ن</w:t>
      </w:r>
      <w:r w:rsidR="003231C0" w:rsidRPr="00CF1F15">
        <w:rPr>
          <w:rFonts w:hint="cs"/>
          <w:rtl/>
        </w:rPr>
        <w:t>ی</w:t>
      </w:r>
      <w:r w:rsidRPr="00CF1F15">
        <w:rPr>
          <w:rFonts w:hint="cs"/>
          <w:rtl/>
        </w:rPr>
        <w:t>د،</w:t>
      </w:r>
      <w:r w:rsidR="009A1298" w:rsidRPr="00CF1F15">
        <w:rPr>
          <w:rFonts w:hint="cs"/>
          <w:rtl/>
        </w:rPr>
        <w:t xml:space="preserve"> قبل از ن</w:t>
      </w:r>
      <w:r w:rsidR="003231C0" w:rsidRPr="00CF1F15">
        <w:rPr>
          <w:rFonts w:hint="cs"/>
          <w:rtl/>
        </w:rPr>
        <w:t>ک</w:t>
      </w:r>
      <w:r w:rsidR="009A1298" w:rsidRPr="00CF1F15">
        <w:rPr>
          <w:rFonts w:hint="cs"/>
          <w:rtl/>
        </w:rPr>
        <w:t>وهش بر گناه، اشاره به عفو م</w:t>
      </w:r>
      <w:r w:rsidR="003231C0" w:rsidRPr="00CF1F15">
        <w:rPr>
          <w:rFonts w:hint="cs"/>
          <w:rtl/>
        </w:rPr>
        <w:t>ی</w:t>
      </w:r>
      <w:r w:rsidR="009A1298" w:rsidRPr="00CF1F15">
        <w:rPr>
          <w:rFonts w:hint="cs"/>
          <w:rtl/>
        </w:rPr>
        <w:t>‌نما</w:t>
      </w:r>
      <w:r w:rsidR="003231C0" w:rsidRPr="00CF1F15">
        <w:rPr>
          <w:rFonts w:hint="cs"/>
          <w:rtl/>
        </w:rPr>
        <w:t>ی</w:t>
      </w:r>
      <w:r w:rsidR="009A1298" w:rsidRPr="00CF1F15">
        <w:rPr>
          <w:rFonts w:hint="cs"/>
          <w:rtl/>
        </w:rPr>
        <w:t>د.</w:t>
      </w:r>
    </w:p>
    <w:p w:rsidR="009A1298" w:rsidRPr="00CF1F15" w:rsidRDefault="009A1298" w:rsidP="00CF1F15">
      <w:pPr>
        <w:pStyle w:val="a4"/>
        <w:rPr>
          <w:rtl/>
        </w:rPr>
      </w:pPr>
      <w:r w:rsidRPr="00CF1F15">
        <w:rPr>
          <w:rFonts w:hint="cs"/>
          <w:rtl/>
        </w:rPr>
        <w:t>عمرو پسر م</w:t>
      </w:r>
      <w:r w:rsidR="003231C0" w:rsidRPr="00CF1F15">
        <w:rPr>
          <w:rFonts w:hint="cs"/>
          <w:rtl/>
        </w:rPr>
        <w:t>ی</w:t>
      </w:r>
      <w:r w:rsidRPr="00CF1F15">
        <w:rPr>
          <w:rFonts w:hint="cs"/>
          <w:rtl/>
        </w:rPr>
        <w:t>مون م</w:t>
      </w:r>
      <w:r w:rsidR="003231C0" w:rsidRPr="00CF1F15">
        <w:rPr>
          <w:rFonts w:hint="cs"/>
          <w:rtl/>
        </w:rPr>
        <w:t>ی</w:t>
      </w:r>
      <w:r w:rsidRPr="00CF1F15">
        <w:rPr>
          <w:rFonts w:hint="cs"/>
          <w:rtl/>
        </w:rPr>
        <w:t>‌گو</w:t>
      </w:r>
      <w:r w:rsidR="003231C0" w:rsidRPr="00CF1F15">
        <w:rPr>
          <w:rFonts w:hint="cs"/>
          <w:rtl/>
        </w:rPr>
        <w:t>ی</w:t>
      </w:r>
      <w:r w:rsidRPr="00CF1F15">
        <w:rPr>
          <w:rFonts w:hint="cs"/>
          <w:rtl/>
        </w:rPr>
        <w:t>د: رسول خدا قبل از ا</w:t>
      </w:r>
      <w:r w:rsidR="003231C0" w:rsidRPr="00CF1F15">
        <w:rPr>
          <w:rFonts w:hint="cs"/>
          <w:rtl/>
        </w:rPr>
        <w:t>ی</w:t>
      </w:r>
      <w:r w:rsidRPr="00CF1F15">
        <w:rPr>
          <w:rFonts w:hint="cs"/>
          <w:rtl/>
        </w:rPr>
        <w:t>ن</w:t>
      </w:r>
      <w:r w:rsidR="003231C0" w:rsidRPr="00CF1F15">
        <w:rPr>
          <w:rFonts w:hint="cs"/>
          <w:rtl/>
        </w:rPr>
        <w:t>ک</w:t>
      </w:r>
      <w:r w:rsidRPr="00CF1F15">
        <w:rPr>
          <w:rFonts w:hint="cs"/>
          <w:rtl/>
        </w:rPr>
        <w:t>ه از خداوند دستور بگ</w:t>
      </w:r>
      <w:r w:rsidR="003231C0" w:rsidRPr="00CF1F15">
        <w:rPr>
          <w:rFonts w:hint="cs"/>
          <w:rtl/>
        </w:rPr>
        <w:t>ی</w:t>
      </w:r>
      <w:r w:rsidRPr="00CF1F15">
        <w:rPr>
          <w:rFonts w:hint="cs"/>
          <w:rtl/>
        </w:rPr>
        <w:t xml:space="preserve">رد اقدام به انجام دو </w:t>
      </w:r>
      <w:r w:rsidR="003231C0" w:rsidRPr="00CF1F15">
        <w:rPr>
          <w:rFonts w:hint="cs"/>
          <w:rtl/>
        </w:rPr>
        <w:t>ک</w:t>
      </w:r>
      <w:r w:rsidRPr="00CF1F15">
        <w:rPr>
          <w:rFonts w:hint="cs"/>
          <w:rtl/>
        </w:rPr>
        <w:t xml:space="preserve">ار </w:t>
      </w:r>
      <w:r w:rsidR="003231C0" w:rsidRPr="00CF1F15">
        <w:rPr>
          <w:rFonts w:hint="cs"/>
          <w:rtl/>
        </w:rPr>
        <w:t>ک</w:t>
      </w:r>
      <w:r w:rsidRPr="00CF1F15">
        <w:rPr>
          <w:rFonts w:hint="cs"/>
          <w:rtl/>
        </w:rPr>
        <w:t xml:space="preserve">رد: </w:t>
      </w:r>
      <w:r w:rsidR="003231C0" w:rsidRPr="00CF1F15">
        <w:rPr>
          <w:rFonts w:hint="cs"/>
          <w:rtl/>
        </w:rPr>
        <w:t>یکی</w:t>
      </w:r>
      <w:r w:rsidRPr="00CF1F15">
        <w:rPr>
          <w:rFonts w:hint="cs"/>
          <w:rtl/>
        </w:rPr>
        <w:t xml:space="preserve"> اجازه‌</w:t>
      </w:r>
      <w:r w:rsidR="003231C0" w:rsidRPr="00CF1F15">
        <w:rPr>
          <w:rFonts w:hint="cs"/>
          <w:rtl/>
        </w:rPr>
        <w:t>ی</w:t>
      </w:r>
      <w:r w:rsidRPr="00CF1F15">
        <w:rPr>
          <w:rFonts w:hint="cs"/>
          <w:rtl/>
        </w:rPr>
        <w:t xml:space="preserve"> منافق</w:t>
      </w:r>
      <w:r w:rsidR="003231C0" w:rsidRPr="00CF1F15">
        <w:rPr>
          <w:rFonts w:hint="cs"/>
          <w:rtl/>
        </w:rPr>
        <w:t>ی</w:t>
      </w:r>
      <w:r w:rsidRPr="00CF1F15">
        <w:rPr>
          <w:rFonts w:hint="cs"/>
          <w:rtl/>
        </w:rPr>
        <w:t>ن و د</w:t>
      </w:r>
      <w:r w:rsidR="003231C0" w:rsidRPr="00CF1F15">
        <w:rPr>
          <w:rFonts w:hint="cs"/>
          <w:rtl/>
        </w:rPr>
        <w:t>ی</w:t>
      </w:r>
      <w:r w:rsidRPr="00CF1F15">
        <w:rPr>
          <w:rFonts w:hint="cs"/>
          <w:rtl/>
        </w:rPr>
        <w:t>گر</w:t>
      </w:r>
      <w:r w:rsidR="003231C0" w:rsidRPr="00CF1F15">
        <w:rPr>
          <w:rFonts w:hint="cs"/>
          <w:rtl/>
        </w:rPr>
        <w:t>ی</w:t>
      </w:r>
      <w:r w:rsidRPr="00CF1F15">
        <w:rPr>
          <w:rFonts w:hint="cs"/>
          <w:rtl/>
        </w:rPr>
        <w:t xml:space="preserve"> فد</w:t>
      </w:r>
      <w:r w:rsidR="003231C0" w:rsidRPr="00CF1F15">
        <w:rPr>
          <w:rFonts w:hint="cs"/>
          <w:rtl/>
        </w:rPr>
        <w:t>ی</w:t>
      </w:r>
      <w:r w:rsidRPr="00CF1F15">
        <w:rPr>
          <w:rFonts w:hint="cs"/>
          <w:rtl/>
        </w:rPr>
        <w:t>ه گرفتن از اس</w:t>
      </w:r>
      <w:r w:rsidR="003231C0" w:rsidRPr="00CF1F15">
        <w:rPr>
          <w:rFonts w:hint="cs"/>
          <w:rtl/>
        </w:rPr>
        <w:t>ی</w:t>
      </w:r>
      <w:r w:rsidRPr="00CF1F15">
        <w:rPr>
          <w:rFonts w:hint="cs"/>
          <w:rtl/>
        </w:rPr>
        <w:t>ران بدر. در نت</w:t>
      </w:r>
      <w:r w:rsidR="003231C0" w:rsidRPr="00CF1F15">
        <w:rPr>
          <w:rFonts w:hint="cs"/>
          <w:rtl/>
        </w:rPr>
        <w:t>ی</w:t>
      </w:r>
      <w:r w:rsidRPr="00CF1F15">
        <w:rPr>
          <w:rFonts w:hint="cs"/>
          <w:rtl/>
        </w:rPr>
        <w:t xml:space="preserve">جه خداوند بر هر دو او را ملامت </w:t>
      </w:r>
      <w:r w:rsidR="003231C0" w:rsidRPr="00CF1F15">
        <w:rPr>
          <w:rFonts w:hint="cs"/>
          <w:rtl/>
        </w:rPr>
        <w:t>ک</w:t>
      </w:r>
      <w:r w:rsidRPr="00CF1F15">
        <w:rPr>
          <w:rFonts w:hint="cs"/>
          <w:rtl/>
        </w:rPr>
        <w:t>رد.</w:t>
      </w:r>
    </w:p>
    <w:p w:rsidR="009A1298" w:rsidRPr="00CF1F15" w:rsidRDefault="009A1298" w:rsidP="00CF1F15">
      <w:pPr>
        <w:pStyle w:val="a4"/>
        <w:rPr>
          <w:rtl/>
        </w:rPr>
      </w:pPr>
      <w:r w:rsidRPr="00CF1F15">
        <w:rPr>
          <w:rFonts w:hint="cs"/>
          <w:rtl/>
        </w:rPr>
        <w:t>بعض</w:t>
      </w:r>
      <w:r w:rsidR="003231C0" w:rsidRPr="00CF1F15">
        <w:rPr>
          <w:rFonts w:hint="cs"/>
          <w:rtl/>
        </w:rPr>
        <w:t>ی</w:t>
      </w:r>
      <w:r w:rsidRPr="00CF1F15">
        <w:rPr>
          <w:rFonts w:hint="cs"/>
          <w:rtl/>
        </w:rPr>
        <w:t xml:space="preserve"> از مفسران عق</w:t>
      </w:r>
      <w:r w:rsidR="003231C0" w:rsidRPr="00CF1F15">
        <w:rPr>
          <w:rFonts w:hint="cs"/>
          <w:rtl/>
        </w:rPr>
        <w:t>ی</w:t>
      </w:r>
      <w:r w:rsidRPr="00CF1F15">
        <w:rPr>
          <w:rFonts w:hint="cs"/>
          <w:rtl/>
        </w:rPr>
        <w:t>ده دارند در ا</w:t>
      </w:r>
      <w:r w:rsidR="003231C0" w:rsidRPr="00CF1F15">
        <w:rPr>
          <w:rFonts w:hint="cs"/>
          <w:rtl/>
        </w:rPr>
        <w:t>ی</w:t>
      </w:r>
      <w:r w:rsidRPr="00CF1F15">
        <w:rPr>
          <w:rFonts w:hint="cs"/>
          <w:rtl/>
        </w:rPr>
        <w:t>ن آ</w:t>
      </w:r>
      <w:r w:rsidR="003231C0" w:rsidRPr="00CF1F15">
        <w:rPr>
          <w:rFonts w:hint="cs"/>
          <w:rtl/>
        </w:rPr>
        <w:t>ی</w:t>
      </w:r>
      <w:r w:rsidRPr="00CF1F15">
        <w:rPr>
          <w:rFonts w:hint="cs"/>
          <w:rtl/>
        </w:rPr>
        <w:t>ه ه</w:t>
      </w:r>
      <w:r w:rsidR="003231C0" w:rsidRPr="00CF1F15">
        <w:rPr>
          <w:rFonts w:hint="cs"/>
          <w:rtl/>
        </w:rPr>
        <w:t>ی</w:t>
      </w:r>
      <w:r w:rsidRPr="00CF1F15">
        <w:rPr>
          <w:rFonts w:hint="cs"/>
          <w:rtl/>
        </w:rPr>
        <w:t>چ اشاره‌ا</w:t>
      </w:r>
      <w:r w:rsidR="003231C0" w:rsidRPr="00CF1F15">
        <w:rPr>
          <w:rFonts w:hint="cs"/>
          <w:rtl/>
        </w:rPr>
        <w:t>ی</w:t>
      </w:r>
      <w:r w:rsidRPr="00CF1F15">
        <w:rPr>
          <w:rFonts w:hint="cs"/>
          <w:rtl/>
        </w:rPr>
        <w:t xml:space="preserve"> به ملامت وجود ندارد تا چه رسد به ا</w:t>
      </w:r>
      <w:r w:rsidR="003231C0" w:rsidRPr="00CF1F15">
        <w:rPr>
          <w:rFonts w:hint="cs"/>
          <w:rtl/>
        </w:rPr>
        <w:t>ی</w:t>
      </w:r>
      <w:r w:rsidRPr="00CF1F15">
        <w:rPr>
          <w:rFonts w:hint="cs"/>
          <w:rtl/>
        </w:rPr>
        <w:t>ن</w:t>
      </w:r>
      <w:r w:rsidR="003231C0" w:rsidRPr="00CF1F15">
        <w:rPr>
          <w:rFonts w:hint="cs"/>
          <w:rtl/>
        </w:rPr>
        <w:t>ک</w:t>
      </w:r>
      <w:r w:rsidRPr="00CF1F15">
        <w:rPr>
          <w:rFonts w:hint="cs"/>
          <w:rtl/>
        </w:rPr>
        <w:t>ه اشاره به وقوع گناه از او باشد. ز</w:t>
      </w:r>
      <w:r w:rsidR="003231C0" w:rsidRPr="00CF1F15">
        <w:rPr>
          <w:rFonts w:hint="cs"/>
          <w:rtl/>
        </w:rPr>
        <w:t>ی</w:t>
      </w:r>
      <w:r w:rsidRPr="00CF1F15">
        <w:rPr>
          <w:rFonts w:hint="cs"/>
          <w:rtl/>
        </w:rPr>
        <w:t>را خداوند از باب توق</w:t>
      </w:r>
      <w:r w:rsidR="003231C0" w:rsidRPr="00CF1F15">
        <w:rPr>
          <w:rFonts w:hint="cs"/>
          <w:rtl/>
        </w:rPr>
        <w:t>ی</w:t>
      </w:r>
      <w:r w:rsidRPr="00CF1F15">
        <w:rPr>
          <w:rFonts w:hint="cs"/>
          <w:rtl/>
        </w:rPr>
        <w:t>ر و احترام برا</w:t>
      </w:r>
      <w:r w:rsidR="003231C0" w:rsidRPr="00CF1F15">
        <w:rPr>
          <w:rFonts w:hint="cs"/>
          <w:rtl/>
        </w:rPr>
        <w:t>ی</w:t>
      </w:r>
      <w:r w:rsidRPr="00CF1F15">
        <w:rPr>
          <w:rFonts w:hint="cs"/>
          <w:rtl/>
        </w:rPr>
        <w:t xml:space="preserve"> فرستاده‌اش سخن با او را به دعا شروع </w:t>
      </w:r>
      <w:r w:rsidR="003231C0" w:rsidRPr="00CF1F15">
        <w:rPr>
          <w:rFonts w:hint="cs"/>
          <w:rtl/>
        </w:rPr>
        <w:t>ک</w:t>
      </w:r>
      <w:r w:rsidRPr="00CF1F15">
        <w:rPr>
          <w:rFonts w:hint="cs"/>
          <w:rtl/>
        </w:rPr>
        <w:t xml:space="preserve">رده، چنانچه </w:t>
      </w:r>
      <w:r w:rsidR="003231C0" w:rsidRPr="00CF1F15">
        <w:rPr>
          <w:rFonts w:hint="cs"/>
          <w:rtl/>
        </w:rPr>
        <w:t>ک</w:t>
      </w:r>
      <w:r w:rsidRPr="00CF1F15">
        <w:rPr>
          <w:rFonts w:hint="cs"/>
          <w:rtl/>
        </w:rPr>
        <w:t>س</w:t>
      </w:r>
      <w:r w:rsidR="003231C0" w:rsidRPr="00CF1F15">
        <w:rPr>
          <w:rFonts w:hint="cs"/>
          <w:rtl/>
        </w:rPr>
        <w:t>ی</w:t>
      </w:r>
      <w:r w:rsidRPr="00CF1F15">
        <w:rPr>
          <w:rFonts w:hint="cs"/>
          <w:rtl/>
        </w:rPr>
        <w:t xml:space="preserve"> خطاب به فرد محترم</w:t>
      </w:r>
      <w:r w:rsidR="003231C0" w:rsidRPr="00CF1F15">
        <w:rPr>
          <w:rFonts w:hint="cs"/>
          <w:rtl/>
        </w:rPr>
        <w:t>ی</w:t>
      </w:r>
      <w:r w:rsidRPr="00CF1F15">
        <w:rPr>
          <w:rFonts w:hint="cs"/>
          <w:rtl/>
        </w:rPr>
        <w:t>‌</w:t>
      </w:r>
      <w:r w:rsidR="00CB29BE" w:rsidRPr="00CF1F15">
        <w:rPr>
          <w:rFonts w:hint="cs"/>
          <w:rtl/>
        </w:rPr>
        <w:t xml:space="preserve"> </w:t>
      </w:r>
      <w:r w:rsidRPr="00CF1F15">
        <w:rPr>
          <w:rFonts w:hint="cs"/>
          <w:rtl/>
        </w:rPr>
        <w:t>بگو</w:t>
      </w:r>
      <w:r w:rsidR="003231C0" w:rsidRPr="00CF1F15">
        <w:rPr>
          <w:rFonts w:hint="cs"/>
          <w:rtl/>
        </w:rPr>
        <w:t>ی</w:t>
      </w:r>
      <w:r w:rsidRPr="00CF1F15">
        <w:rPr>
          <w:rFonts w:hint="cs"/>
          <w:rtl/>
        </w:rPr>
        <w:t>د: خداوند تو را ببخشد پ</w:t>
      </w:r>
      <w:r w:rsidR="003231C0" w:rsidRPr="00CF1F15">
        <w:rPr>
          <w:rFonts w:hint="cs"/>
          <w:rtl/>
        </w:rPr>
        <w:t>ی</w:t>
      </w:r>
      <w:r w:rsidRPr="00CF1F15">
        <w:rPr>
          <w:rFonts w:hint="cs"/>
          <w:rtl/>
        </w:rPr>
        <w:t xml:space="preserve">رامون </w:t>
      </w:r>
      <w:r w:rsidR="003231C0" w:rsidRPr="00CF1F15">
        <w:rPr>
          <w:rFonts w:hint="cs"/>
          <w:rtl/>
        </w:rPr>
        <w:t>ک</w:t>
      </w:r>
      <w:r w:rsidRPr="00CF1F15">
        <w:rPr>
          <w:rFonts w:hint="cs"/>
          <w:rtl/>
        </w:rPr>
        <w:t xml:space="preserve">ار من چه </w:t>
      </w:r>
      <w:r w:rsidR="003231C0" w:rsidRPr="00CF1F15">
        <w:rPr>
          <w:rFonts w:hint="cs"/>
          <w:rtl/>
        </w:rPr>
        <w:t>ک</w:t>
      </w:r>
      <w:r w:rsidRPr="00CF1F15">
        <w:rPr>
          <w:rFonts w:hint="cs"/>
          <w:rtl/>
        </w:rPr>
        <w:t>رده‌ا</w:t>
      </w:r>
      <w:r w:rsidR="003231C0" w:rsidRPr="00CF1F15">
        <w:rPr>
          <w:rFonts w:hint="cs"/>
          <w:rtl/>
        </w:rPr>
        <w:t>ی</w:t>
      </w:r>
      <w:r w:rsidRPr="00CF1F15">
        <w:rPr>
          <w:rFonts w:hint="cs"/>
          <w:rtl/>
        </w:rPr>
        <w:t xml:space="preserve">؟! </w:t>
      </w:r>
      <w:r w:rsidR="003231C0" w:rsidRPr="00CF1F15">
        <w:rPr>
          <w:rFonts w:hint="cs"/>
          <w:rtl/>
        </w:rPr>
        <w:t>ی</w:t>
      </w:r>
      <w:r w:rsidRPr="00CF1F15">
        <w:rPr>
          <w:rFonts w:hint="cs"/>
          <w:rtl/>
        </w:rPr>
        <w:t>ا خداوند از تو راض</w:t>
      </w:r>
      <w:r w:rsidR="003231C0" w:rsidRPr="00CF1F15">
        <w:rPr>
          <w:rFonts w:hint="cs"/>
          <w:rtl/>
        </w:rPr>
        <w:t>ی</w:t>
      </w:r>
      <w:r w:rsidRPr="00CF1F15">
        <w:rPr>
          <w:rFonts w:hint="cs"/>
          <w:rtl/>
        </w:rPr>
        <w:t xml:space="preserve"> باد چرا به نزد ما ن</w:t>
      </w:r>
      <w:r w:rsidR="003231C0" w:rsidRPr="00CF1F15">
        <w:rPr>
          <w:rFonts w:hint="cs"/>
          <w:rtl/>
        </w:rPr>
        <w:t>ی</w:t>
      </w:r>
      <w:r w:rsidRPr="00CF1F15">
        <w:rPr>
          <w:rFonts w:hint="cs"/>
          <w:rtl/>
        </w:rPr>
        <w:t>امد</w:t>
      </w:r>
      <w:r w:rsidR="003231C0" w:rsidRPr="00CF1F15">
        <w:rPr>
          <w:rFonts w:hint="cs"/>
          <w:rtl/>
        </w:rPr>
        <w:t>ی</w:t>
      </w:r>
      <w:r w:rsidRPr="00CF1F15">
        <w:rPr>
          <w:rFonts w:hint="cs"/>
          <w:rtl/>
        </w:rPr>
        <w:t>؟ امام راز</w:t>
      </w:r>
      <w:r w:rsidR="003231C0" w:rsidRPr="00CF1F15">
        <w:rPr>
          <w:rFonts w:hint="cs"/>
          <w:rtl/>
        </w:rPr>
        <w:t>ی</w:t>
      </w:r>
      <w:r w:rsidRPr="00CF1F15">
        <w:rPr>
          <w:rFonts w:hint="cs"/>
          <w:rtl/>
        </w:rPr>
        <w:t xml:space="preserve"> و بغو</w:t>
      </w:r>
      <w:r w:rsidR="003231C0" w:rsidRPr="00CF1F15">
        <w:rPr>
          <w:rFonts w:hint="cs"/>
          <w:rtl/>
        </w:rPr>
        <w:t>ی</w:t>
      </w:r>
      <w:r w:rsidRPr="00CF1F15">
        <w:rPr>
          <w:rFonts w:hint="cs"/>
          <w:rtl/>
        </w:rPr>
        <w:t xml:space="preserve"> م</w:t>
      </w:r>
      <w:r w:rsidR="003231C0" w:rsidRPr="00CF1F15">
        <w:rPr>
          <w:rFonts w:hint="cs"/>
          <w:rtl/>
        </w:rPr>
        <w:t>ی</w:t>
      </w:r>
      <w:r w:rsidRPr="00CF1F15">
        <w:rPr>
          <w:rFonts w:hint="cs"/>
          <w:rtl/>
        </w:rPr>
        <w:t>ل به ا</w:t>
      </w:r>
      <w:r w:rsidR="003231C0" w:rsidRPr="00CF1F15">
        <w:rPr>
          <w:rFonts w:hint="cs"/>
          <w:rtl/>
        </w:rPr>
        <w:t>ی</w:t>
      </w:r>
      <w:r w:rsidRPr="00CF1F15">
        <w:rPr>
          <w:rFonts w:hint="cs"/>
          <w:rtl/>
        </w:rPr>
        <w:t>ن تفس</w:t>
      </w:r>
      <w:r w:rsidR="003231C0" w:rsidRPr="00CF1F15">
        <w:rPr>
          <w:rFonts w:hint="cs"/>
          <w:rtl/>
        </w:rPr>
        <w:t>ی</w:t>
      </w:r>
      <w:r w:rsidRPr="00CF1F15">
        <w:rPr>
          <w:rFonts w:hint="cs"/>
          <w:rtl/>
        </w:rPr>
        <w:t>ر داشته‌اند.</w:t>
      </w:r>
    </w:p>
    <w:p w:rsidR="009A1298" w:rsidRPr="00BE0437" w:rsidRDefault="009A1298" w:rsidP="00F02AA1">
      <w:pPr>
        <w:pStyle w:val="a4"/>
        <w:rPr>
          <w:rStyle w:val="Char4"/>
          <w:rtl/>
        </w:rPr>
      </w:pPr>
      <w:r w:rsidRPr="00CF1F15">
        <w:rPr>
          <w:rFonts w:hint="cs"/>
          <w:rtl/>
        </w:rPr>
        <w:t>اما زمخشر</w:t>
      </w:r>
      <w:r w:rsidR="003231C0" w:rsidRPr="00CF1F15">
        <w:rPr>
          <w:rFonts w:hint="cs"/>
          <w:rtl/>
        </w:rPr>
        <w:t>ی</w:t>
      </w:r>
      <w:r w:rsidRPr="00CF1F15">
        <w:rPr>
          <w:rFonts w:hint="cs"/>
          <w:rtl/>
        </w:rPr>
        <w:t xml:space="preserve"> در تعب</w:t>
      </w:r>
      <w:r w:rsidR="003231C0" w:rsidRPr="00CF1F15">
        <w:rPr>
          <w:rFonts w:hint="cs"/>
          <w:rtl/>
        </w:rPr>
        <w:t>ی</w:t>
      </w:r>
      <w:r w:rsidRPr="00CF1F15">
        <w:rPr>
          <w:rFonts w:hint="cs"/>
          <w:rtl/>
        </w:rPr>
        <w:t>ر از عفو خدا از رسولش دچار اسائه ادب شده و م</w:t>
      </w:r>
      <w:r w:rsidR="003231C0" w:rsidRPr="00CF1F15">
        <w:rPr>
          <w:rFonts w:hint="cs"/>
          <w:rtl/>
        </w:rPr>
        <w:t>ی</w:t>
      </w:r>
      <w:r w:rsidRPr="00CF1F15">
        <w:rPr>
          <w:rFonts w:hint="cs"/>
          <w:rtl/>
        </w:rPr>
        <w:t>‌گو</w:t>
      </w:r>
      <w:r w:rsidR="003231C0" w:rsidRPr="00CF1F15">
        <w:rPr>
          <w:rFonts w:hint="cs"/>
          <w:rtl/>
        </w:rPr>
        <w:t>ی</w:t>
      </w:r>
      <w:r w:rsidRPr="00CF1F15">
        <w:rPr>
          <w:rFonts w:hint="cs"/>
          <w:rtl/>
        </w:rPr>
        <w:t>د: جمله‌</w:t>
      </w:r>
      <w:r w:rsidR="003231C0" w:rsidRPr="00CF1F15">
        <w:rPr>
          <w:rFonts w:hint="cs"/>
          <w:rtl/>
        </w:rPr>
        <w:t>ی</w:t>
      </w:r>
      <w:r w:rsidR="00CF1F15">
        <w:rPr>
          <w:rFonts w:hint="cs"/>
          <w:rtl/>
        </w:rPr>
        <w:t xml:space="preserve"> </w:t>
      </w:r>
      <w:r w:rsidR="00CF1F15">
        <w:rPr>
          <w:rFonts w:ascii="Traditional Arabic" w:hAnsi="Traditional Arabic" w:cs="Traditional Arabic"/>
          <w:rtl/>
        </w:rPr>
        <w:t>﴿</w:t>
      </w:r>
      <w:r w:rsidR="00F02AA1" w:rsidRPr="006865DA">
        <w:rPr>
          <w:rStyle w:val="Char9"/>
          <w:rFonts w:hint="eastAsia"/>
          <w:rtl/>
        </w:rPr>
        <w:t>عَفَا</w:t>
      </w:r>
      <w:r w:rsidR="00F02AA1" w:rsidRPr="006865DA">
        <w:rPr>
          <w:rStyle w:val="Char9"/>
          <w:rtl/>
        </w:rPr>
        <w:t xml:space="preserve"> </w:t>
      </w:r>
      <w:r w:rsidR="00F02AA1" w:rsidRPr="006865DA">
        <w:rPr>
          <w:rStyle w:val="Char9"/>
          <w:rFonts w:hint="cs"/>
          <w:rtl/>
        </w:rPr>
        <w:t>ٱ</w:t>
      </w:r>
      <w:r w:rsidR="00F02AA1" w:rsidRPr="006865DA">
        <w:rPr>
          <w:rStyle w:val="Char9"/>
          <w:rFonts w:hint="eastAsia"/>
          <w:rtl/>
        </w:rPr>
        <w:t>للَّهُ</w:t>
      </w:r>
      <w:r w:rsidR="00F02AA1" w:rsidRPr="006865DA">
        <w:rPr>
          <w:rStyle w:val="Char9"/>
          <w:rtl/>
        </w:rPr>
        <w:t xml:space="preserve"> عَنكَ</w:t>
      </w:r>
      <w:r w:rsidR="00CF1F15">
        <w:rPr>
          <w:rFonts w:ascii="Traditional Arabic" w:hAnsi="Traditional Arabic" w:cs="Traditional Arabic"/>
          <w:rtl/>
        </w:rPr>
        <w:t>﴾</w:t>
      </w:r>
      <w:r w:rsidR="00CF1F15" w:rsidRPr="00A52968">
        <w:rPr>
          <w:rStyle w:val="Char4"/>
          <w:rFonts w:hint="cs"/>
          <w:rtl/>
        </w:rPr>
        <w:t xml:space="preserve"> </w:t>
      </w:r>
      <w:r w:rsidR="00CF1F15" w:rsidRPr="00A52968">
        <w:rPr>
          <w:rStyle w:val="Char6"/>
          <w:rFonts w:hint="cs"/>
          <w:rtl/>
        </w:rPr>
        <w:t>[</w:t>
      </w:r>
      <w:r w:rsidR="00CF1F15">
        <w:rPr>
          <w:rStyle w:val="Char6"/>
          <w:rFonts w:hint="cs"/>
          <w:rtl/>
        </w:rPr>
        <w:t>التوبة: 43</w:t>
      </w:r>
      <w:r w:rsidR="00CF1F15" w:rsidRPr="00A52968">
        <w:rPr>
          <w:rStyle w:val="Char6"/>
          <w:rFonts w:hint="cs"/>
          <w:rtl/>
        </w:rPr>
        <w:t>]</w:t>
      </w:r>
      <w:r w:rsidR="00CF1F15" w:rsidRPr="00A52968">
        <w:rPr>
          <w:rStyle w:val="Char4"/>
          <w:rFonts w:hint="cs"/>
          <w:rtl/>
        </w:rPr>
        <w:t>.</w:t>
      </w:r>
      <w:r w:rsidRPr="00CF1F15">
        <w:rPr>
          <w:rStyle w:val="FootnoteReference"/>
          <w:rFonts w:ascii="Tahoma" w:hAnsi="Tahoma"/>
          <w:rtl/>
          <w:lang w:bidi="fa-IR"/>
        </w:rPr>
        <w:footnoteReference w:id="230"/>
      </w:r>
      <w:r w:rsidRPr="00CF1F15">
        <w:rPr>
          <w:rFonts w:hint="cs"/>
          <w:rtl/>
        </w:rPr>
        <w:t xml:space="preserve"> </w:t>
      </w:r>
      <w:r w:rsidR="003231C0" w:rsidRPr="00CF1F15">
        <w:rPr>
          <w:rFonts w:hint="cs"/>
          <w:rtl/>
        </w:rPr>
        <w:t>ک</w:t>
      </w:r>
      <w:r w:rsidRPr="00CF1F15">
        <w:rPr>
          <w:rFonts w:hint="cs"/>
          <w:rtl/>
        </w:rPr>
        <w:t>نا</w:t>
      </w:r>
      <w:r w:rsidR="003231C0" w:rsidRPr="00CF1F15">
        <w:rPr>
          <w:rFonts w:hint="cs"/>
          <w:rtl/>
        </w:rPr>
        <w:t>ی</w:t>
      </w:r>
      <w:r w:rsidRPr="00CF1F15">
        <w:rPr>
          <w:rFonts w:hint="cs"/>
          <w:rtl/>
        </w:rPr>
        <w:t>ه از وقوع جنا</w:t>
      </w:r>
      <w:r w:rsidR="003231C0" w:rsidRPr="00CF1F15">
        <w:rPr>
          <w:rFonts w:hint="cs"/>
          <w:rtl/>
        </w:rPr>
        <w:t>ی</w:t>
      </w:r>
      <w:r w:rsidRPr="00CF1F15">
        <w:rPr>
          <w:rFonts w:hint="cs"/>
          <w:rtl/>
        </w:rPr>
        <w:t>ت است چون عفو همواره مرادف جنا</w:t>
      </w:r>
      <w:r w:rsidR="003231C0" w:rsidRPr="00CF1F15">
        <w:rPr>
          <w:rFonts w:hint="cs"/>
          <w:rtl/>
        </w:rPr>
        <w:t>ی</w:t>
      </w:r>
      <w:r w:rsidRPr="00CF1F15">
        <w:rPr>
          <w:rFonts w:hint="cs"/>
          <w:rtl/>
        </w:rPr>
        <w:t>ت م</w:t>
      </w:r>
      <w:r w:rsidR="003231C0" w:rsidRPr="00CF1F15">
        <w:rPr>
          <w:rFonts w:hint="cs"/>
          <w:rtl/>
        </w:rPr>
        <w:t>ی</w:t>
      </w:r>
      <w:r w:rsidRPr="00CF1F15">
        <w:rPr>
          <w:rFonts w:hint="cs"/>
          <w:rtl/>
        </w:rPr>
        <w:t>‌باشد. لذا معن</w:t>
      </w:r>
      <w:r w:rsidR="003231C0" w:rsidRPr="00CF1F15">
        <w:rPr>
          <w:rFonts w:hint="cs"/>
          <w:rtl/>
        </w:rPr>
        <w:t>ی</w:t>
      </w:r>
      <w:r w:rsidRPr="00CF1F15">
        <w:rPr>
          <w:rFonts w:hint="cs"/>
          <w:rtl/>
        </w:rPr>
        <w:t xml:space="preserve"> آ</w:t>
      </w:r>
      <w:r w:rsidR="003231C0" w:rsidRPr="00CF1F15">
        <w:rPr>
          <w:rFonts w:hint="cs"/>
          <w:rtl/>
        </w:rPr>
        <w:t>ی</w:t>
      </w:r>
      <w:r w:rsidRPr="00CF1F15">
        <w:rPr>
          <w:rFonts w:hint="cs"/>
          <w:rtl/>
        </w:rPr>
        <w:t>ه چن</w:t>
      </w:r>
      <w:r w:rsidR="003231C0" w:rsidRPr="00CF1F15">
        <w:rPr>
          <w:rFonts w:hint="cs"/>
          <w:rtl/>
        </w:rPr>
        <w:t>ی</w:t>
      </w:r>
      <w:r w:rsidRPr="00CF1F15">
        <w:rPr>
          <w:rFonts w:hint="cs"/>
          <w:rtl/>
        </w:rPr>
        <w:t>ن م</w:t>
      </w:r>
      <w:r w:rsidR="003231C0" w:rsidRPr="00CF1F15">
        <w:rPr>
          <w:rFonts w:hint="cs"/>
          <w:rtl/>
        </w:rPr>
        <w:t>ی</w:t>
      </w:r>
      <w:r w:rsidRPr="00CF1F15">
        <w:rPr>
          <w:rFonts w:hint="cs"/>
          <w:rtl/>
        </w:rPr>
        <w:t>‌شود</w:t>
      </w:r>
      <w:r w:rsidR="00CB29BE" w:rsidRPr="00CF1F15">
        <w:rPr>
          <w:rFonts w:hint="cs"/>
          <w:rtl/>
        </w:rPr>
        <w:t>:</w:t>
      </w:r>
      <w:r w:rsidRPr="00CF1F15">
        <w:rPr>
          <w:rFonts w:hint="cs"/>
          <w:rtl/>
        </w:rPr>
        <w:t xml:space="preserve"> خطا </w:t>
      </w:r>
      <w:r w:rsidR="003231C0" w:rsidRPr="00CF1F15">
        <w:rPr>
          <w:rFonts w:hint="cs"/>
          <w:rtl/>
        </w:rPr>
        <w:t>ک</w:t>
      </w:r>
      <w:r w:rsidRPr="00CF1F15">
        <w:rPr>
          <w:rFonts w:hint="cs"/>
          <w:rtl/>
        </w:rPr>
        <w:t>رد</w:t>
      </w:r>
      <w:r w:rsidR="003231C0" w:rsidRPr="00CF1F15">
        <w:rPr>
          <w:rFonts w:hint="cs"/>
          <w:rtl/>
        </w:rPr>
        <w:t>ی</w:t>
      </w:r>
      <w:r w:rsidRPr="00CF1F15">
        <w:rPr>
          <w:rFonts w:hint="cs"/>
          <w:rtl/>
        </w:rPr>
        <w:t xml:space="preserve"> و مرت</w:t>
      </w:r>
      <w:r w:rsidR="003231C0" w:rsidRPr="00CF1F15">
        <w:rPr>
          <w:rFonts w:hint="cs"/>
          <w:rtl/>
        </w:rPr>
        <w:t>ک</w:t>
      </w:r>
      <w:r w:rsidRPr="00CF1F15">
        <w:rPr>
          <w:rFonts w:hint="cs"/>
          <w:rtl/>
        </w:rPr>
        <w:t>ب عمل زشت</w:t>
      </w:r>
      <w:r w:rsidR="003231C0" w:rsidRPr="00CF1F15">
        <w:rPr>
          <w:rFonts w:hint="cs"/>
          <w:rtl/>
        </w:rPr>
        <w:t>ی</w:t>
      </w:r>
      <w:r w:rsidRPr="00CF1F15">
        <w:rPr>
          <w:rFonts w:hint="cs"/>
          <w:rtl/>
        </w:rPr>
        <w:t xml:space="preserve"> شد</w:t>
      </w:r>
      <w:r w:rsidR="003231C0" w:rsidRPr="00CF1F15">
        <w:rPr>
          <w:rFonts w:hint="cs"/>
          <w:rtl/>
        </w:rPr>
        <w:t>ی</w:t>
      </w:r>
      <w:r w:rsidR="00CB29BE" w:rsidRPr="00CF1F15">
        <w:rPr>
          <w:rFonts w:hint="cs"/>
          <w:rtl/>
        </w:rPr>
        <w:t>،</w:t>
      </w:r>
      <w:r w:rsidRPr="00CF1F15">
        <w:rPr>
          <w:rFonts w:hint="cs"/>
          <w:rtl/>
        </w:rPr>
        <w:t xml:space="preserve"> و جمله‌</w:t>
      </w:r>
      <w:r w:rsidR="003231C0" w:rsidRPr="00CF1F15">
        <w:rPr>
          <w:rFonts w:hint="cs"/>
          <w:rtl/>
        </w:rPr>
        <w:t>ی</w:t>
      </w:r>
      <w:r w:rsidRPr="00CF1F15">
        <w:rPr>
          <w:rFonts w:hint="cs"/>
          <w:rtl/>
        </w:rPr>
        <w:t xml:space="preserve"> چرا به ا</w:t>
      </w:r>
      <w:r w:rsidR="003231C0" w:rsidRPr="00CF1F15">
        <w:rPr>
          <w:rFonts w:hint="cs"/>
          <w:rtl/>
        </w:rPr>
        <w:t>ی</w:t>
      </w:r>
      <w:r w:rsidRPr="00CF1F15">
        <w:rPr>
          <w:rFonts w:hint="cs"/>
          <w:rtl/>
        </w:rPr>
        <w:t>شان اجازه داد</w:t>
      </w:r>
      <w:r w:rsidR="003231C0" w:rsidRPr="00CF1F15">
        <w:rPr>
          <w:rFonts w:hint="cs"/>
          <w:rtl/>
        </w:rPr>
        <w:t>ی</w:t>
      </w:r>
      <w:r w:rsidRPr="00CF1F15">
        <w:rPr>
          <w:rFonts w:hint="cs"/>
          <w:rtl/>
        </w:rPr>
        <w:t>؟ برا</w:t>
      </w:r>
      <w:r w:rsidR="003231C0" w:rsidRPr="00CF1F15">
        <w:rPr>
          <w:rFonts w:hint="cs"/>
          <w:rtl/>
        </w:rPr>
        <w:t>ی</w:t>
      </w:r>
      <w:r w:rsidRPr="00A0349B">
        <w:rPr>
          <w:rFonts w:ascii="Tahoma" w:hAnsi="Tahoma" w:cs="Traditional Arabic" w:hint="cs"/>
          <w:bCs/>
          <w:rtl/>
          <w:lang w:bidi="fa-IR"/>
        </w:rPr>
        <w:t xml:space="preserve"> </w:t>
      </w:r>
      <w:r w:rsidRPr="00F02AA1">
        <w:rPr>
          <w:rStyle w:val="Char0"/>
          <w:rFonts w:hint="cs"/>
          <w:rtl/>
        </w:rPr>
        <w:t>مكني عنه</w:t>
      </w:r>
      <w:r w:rsidRPr="00A0349B">
        <w:rPr>
          <w:rFonts w:ascii="Tahoma" w:hAnsi="Tahoma" w:cs="Traditional Arabic" w:hint="cs"/>
          <w:bCs/>
          <w:rtl/>
          <w:lang w:bidi="fa-IR"/>
        </w:rPr>
        <w:t xml:space="preserve"> </w:t>
      </w:r>
      <w:r w:rsidRPr="00CF1F15">
        <w:rPr>
          <w:rFonts w:hint="cs"/>
          <w:rtl/>
        </w:rPr>
        <w:t>م</w:t>
      </w:r>
      <w:r w:rsidR="003231C0" w:rsidRPr="00CF1F15">
        <w:rPr>
          <w:rFonts w:hint="cs"/>
          <w:rtl/>
        </w:rPr>
        <w:t>ی</w:t>
      </w:r>
      <w:r w:rsidRPr="00CF1F15">
        <w:rPr>
          <w:rFonts w:hint="cs"/>
          <w:rtl/>
        </w:rPr>
        <w:t>‌باشد و معنا</w:t>
      </w:r>
      <w:r w:rsidR="003231C0" w:rsidRPr="00CF1F15">
        <w:rPr>
          <w:rFonts w:hint="cs"/>
          <w:rtl/>
        </w:rPr>
        <w:t>ی</w:t>
      </w:r>
      <w:r w:rsidRPr="00CF1F15">
        <w:rPr>
          <w:rFonts w:hint="cs"/>
          <w:rtl/>
        </w:rPr>
        <w:t>ش چن</w:t>
      </w:r>
      <w:r w:rsidR="003231C0" w:rsidRPr="00CF1F15">
        <w:rPr>
          <w:rFonts w:hint="cs"/>
          <w:rtl/>
        </w:rPr>
        <w:t>ی</w:t>
      </w:r>
      <w:r w:rsidRPr="00CF1F15">
        <w:rPr>
          <w:rFonts w:hint="cs"/>
          <w:rtl/>
        </w:rPr>
        <w:t>ن است</w:t>
      </w:r>
      <w:r w:rsidR="00CB29BE" w:rsidRPr="00CF1F15">
        <w:rPr>
          <w:rFonts w:hint="cs"/>
          <w:rtl/>
        </w:rPr>
        <w:t>:</w:t>
      </w:r>
      <w:r w:rsidRPr="00CF1F15">
        <w:rPr>
          <w:rFonts w:hint="cs"/>
          <w:rtl/>
        </w:rPr>
        <w:t xml:space="preserve"> چرا به</w:t>
      </w:r>
      <w:r w:rsidR="003231C0" w:rsidRPr="00CF1F15">
        <w:rPr>
          <w:rFonts w:hint="cs"/>
          <w:rtl/>
        </w:rPr>
        <w:t xml:space="preserve"> آن‌ها </w:t>
      </w:r>
      <w:r w:rsidRPr="00CF1F15">
        <w:rPr>
          <w:rFonts w:hint="cs"/>
          <w:rtl/>
        </w:rPr>
        <w:t>اجازه داد</w:t>
      </w:r>
      <w:r w:rsidR="003231C0" w:rsidRPr="00CF1F15">
        <w:rPr>
          <w:rFonts w:hint="cs"/>
          <w:rtl/>
        </w:rPr>
        <w:t>ی</w:t>
      </w:r>
      <w:r w:rsidRPr="00CF1F15">
        <w:rPr>
          <w:rFonts w:hint="cs"/>
          <w:rtl/>
        </w:rPr>
        <w:t xml:space="preserve"> از همراه</w:t>
      </w:r>
      <w:r w:rsidR="003231C0" w:rsidRPr="00CF1F15">
        <w:rPr>
          <w:rFonts w:hint="cs"/>
          <w:rtl/>
        </w:rPr>
        <w:t>ی</w:t>
      </w:r>
      <w:r w:rsidRPr="00CF1F15">
        <w:rPr>
          <w:rFonts w:hint="cs"/>
          <w:rtl/>
        </w:rPr>
        <w:t xml:space="preserve"> تو در جهاد تخلف ورزند لازم بود در مسئله اجازه تأن</w:t>
      </w:r>
      <w:r w:rsidR="003231C0" w:rsidRPr="00CF1F15">
        <w:rPr>
          <w:rFonts w:hint="cs"/>
          <w:rtl/>
        </w:rPr>
        <w:t>ی</w:t>
      </w:r>
      <w:r w:rsidRPr="00CF1F15">
        <w:rPr>
          <w:rFonts w:hint="cs"/>
          <w:rtl/>
        </w:rPr>
        <w:t xml:space="preserve"> ورز</w:t>
      </w:r>
      <w:r w:rsidR="003231C0" w:rsidRPr="00CF1F15">
        <w:rPr>
          <w:rFonts w:hint="cs"/>
          <w:rtl/>
        </w:rPr>
        <w:t>ی</w:t>
      </w:r>
      <w:r w:rsidRPr="00CF1F15">
        <w:rPr>
          <w:rFonts w:hint="cs"/>
          <w:rtl/>
        </w:rPr>
        <w:t xml:space="preserve"> تا حق</w:t>
      </w:r>
      <w:r w:rsidR="003231C0" w:rsidRPr="00CF1F15">
        <w:rPr>
          <w:rFonts w:hint="cs"/>
          <w:rtl/>
        </w:rPr>
        <w:t>ی</w:t>
      </w:r>
      <w:r w:rsidRPr="00CF1F15">
        <w:rPr>
          <w:rFonts w:hint="cs"/>
          <w:rtl/>
        </w:rPr>
        <w:t xml:space="preserve">قت امر بر تو </w:t>
      </w:r>
      <w:r w:rsidR="003231C0" w:rsidRPr="00CF1F15">
        <w:rPr>
          <w:rFonts w:hint="cs"/>
          <w:rtl/>
        </w:rPr>
        <w:t>ک</w:t>
      </w:r>
      <w:r w:rsidRPr="00CF1F15">
        <w:rPr>
          <w:rFonts w:hint="cs"/>
          <w:rtl/>
        </w:rPr>
        <w:t>شف شود.</w:t>
      </w:r>
    </w:p>
    <w:p w:rsidR="009A1298" w:rsidRPr="00CF1F15" w:rsidRDefault="009A1298" w:rsidP="00F02AA1">
      <w:pPr>
        <w:pStyle w:val="a4"/>
        <w:rPr>
          <w:rtl/>
        </w:rPr>
      </w:pPr>
      <w:r w:rsidRPr="00CF1F15">
        <w:rPr>
          <w:rFonts w:hint="cs"/>
          <w:rtl/>
        </w:rPr>
        <w:t>صاحب تفس</w:t>
      </w:r>
      <w:r w:rsidR="003231C0" w:rsidRPr="00CF1F15">
        <w:rPr>
          <w:rFonts w:hint="cs"/>
          <w:rtl/>
        </w:rPr>
        <w:t>ی</w:t>
      </w:r>
      <w:r w:rsidRPr="00CF1F15">
        <w:rPr>
          <w:rFonts w:hint="cs"/>
          <w:rtl/>
        </w:rPr>
        <w:t>ر المنار در ا</w:t>
      </w:r>
      <w:r w:rsidR="003231C0" w:rsidRPr="00CF1F15">
        <w:rPr>
          <w:rFonts w:hint="cs"/>
          <w:rtl/>
        </w:rPr>
        <w:t>ی</w:t>
      </w:r>
      <w:r w:rsidRPr="00CF1F15">
        <w:rPr>
          <w:rFonts w:hint="cs"/>
          <w:rtl/>
        </w:rPr>
        <w:t>ن زم</w:t>
      </w:r>
      <w:r w:rsidR="003231C0" w:rsidRPr="00CF1F15">
        <w:rPr>
          <w:rFonts w:hint="cs"/>
          <w:rtl/>
        </w:rPr>
        <w:t>ی</w:t>
      </w:r>
      <w:r w:rsidRPr="00CF1F15">
        <w:rPr>
          <w:rFonts w:hint="cs"/>
          <w:rtl/>
        </w:rPr>
        <w:t>نه تعب</w:t>
      </w:r>
      <w:r w:rsidR="003231C0" w:rsidRPr="00CF1F15">
        <w:rPr>
          <w:rFonts w:hint="cs"/>
          <w:rtl/>
        </w:rPr>
        <w:t>ی</w:t>
      </w:r>
      <w:r w:rsidRPr="00CF1F15">
        <w:rPr>
          <w:rFonts w:hint="cs"/>
          <w:rtl/>
        </w:rPr>
        <w:t>ر</w:t>
      </w:r>
      <w:r w:rsidR="003231C0" w:rsidRPr="00CF1F15">
        <w:rPr>
          <w:rFonts w:hint="cs"/>
          <w:rtl/>
        </w:rPr>
        <w:t>ی</w:t>
      </w:r>
      <w:r w:rsidRPr="00CF1F15">
        <w:rPr>
          <w:rFonts w:hint="cs"/>
          <w:rtl/>
        </w:rPr>
        <w:t xml:space="preserve"> بس</w:t>
      </w:r>
      <w:r w:rsidR="003231C0" w:rsidRPr="00CF1F15">
        <w:rPr>
          <w:rFonts w:hint="cs"/>
          <w:rtl/>
        </w:rPr>
        <w:t>ی</w:t>
      </w:r>
      <w:r w:rsidRPr="00CF1F15">
        <w:rPr>
          <w:rFonts w:hint="cs"/>
          <w:rtl/>
        </w:rPr>
        <w:t>ار لط</w:t>
      </w:r>
      <w:r w:rsidR="003231C0" w:rsidRPr="00CF1F15">
        <w:rPr>
          <w:rFonts w:hint="cs"/>
          <w:rtl/>
        </w:rPr>
        <w:t>ی</w:t>
      </w:r>
      <w:r w:rsidRPr="00CF1F15">
        <w:rPr>
          <w:rFonts w:hint="cs"/>
          <w:rtl/>
        </w:rPr>
        <w:t>ف و ز</w:t>
      </w:r>
      <w:r w:rsidR="003231C0" w:rsidRPr="00CF1F15">
        <w:rPr>
          <w:rFonts w:hint="cs"/>
          <w:rtl/>
        </w:rPr>
        <w:t>ی</w:t>
      </w:r>
      <w:r w:rsidRPr="00CF1F15">
        <w:rPr>
          <w:rFonts w:hint="cs"/>
          <w:rtl/>
        </w:rPr>
        <w:t>با</w:t>
      </w:r>
      <w:r w:rsidR="003231C0" w:rsidRPr="00CF1F15">
        <w:rPr>
          <w:rFonts w:hint="cs"/>
          <w:rtl/>
        </w:rPr>
        <w:t>ی</w:t>
      </w:r>
      <w:r w:rsidRPr="00CF1F15">
        <w:rPr>
          <w:rFonts w:hint="cs"/>
          <w:rtl/>
        </w:rPr>
        <w:t xml:space="preserve"> دارد </w:t>
      </w:r>
      <w:r w:rsidR="003231C0" w:rsidRPr="00CF1F15">
        <w:rPr>
          <w:rFonts w:hint="cs"/>
          <w:rtl/>
        </w:rPr>
        <w:t>ک</w:t>
      </w:r>
      <w:r w:rsidRPr="00CF1F15">
        <w:rPr>
          <w:rFonts w:hint="cs"/>
          <w:rtl/>
        </w:rPr>
        <w:t>ه گوشه‌ا</w:t>
      </w:r>
      <w:r w:rsidR="003231C0" w:rsidRPr="00CF1F15">
        <w:rPr>
          <w:rFonts w:hint="cs"/>
          <w:rtl/>
        </w:rPr>
        <w:t>ی</w:t>
      </w:r>
      <w:r w:rsidRPr="00CF1F15">
        <w:rPr>
          <w:rFonts w:hint="cs"/>
          <w:rtl/>
        </w:rPr>
        <w:t xml:space="preserve"> از آنرا بازگو م</w:t>
      </w:r>
      <w:r w:rsidR="003231C0" w:rsidRPr="00CF1F15">
        <w:rPr>
          <w:rFonts w:hint="cs"/>
          <w:rtl/>
        </w:rPr>
        <w:t>ی</w:t>
      </w:r>
      <w:r w:rsidRPr="00CF1F15">
        <w:rPr>
          <w:rFonts w:hint="cs"/>
          <w:rtl/>
        </w:rPr>
        <w:t>‌</w:t>
      </w:r>
      <w:r w:rsidR="003231C0" w:rsidRPr="00CF1F15">
        <w:rPr>
          <w:rFonts w:hint="cs"/>
          <w:rtl/>
        </w:rPr>
        <w:t>ک</w:t>
      </w:r>
      <w:r w:rsidRPr="00CF1F15">
        <w:rPr>
          <w:rFonts w:hint="cs"/>
          <w:rtl/>
        </w:rPr>
        <w:t>ن</w:t>
      </w:r>
      <w:r w:rsidR="003231C0" w:rsidRPr="00CF1F15">
        <w:rPr>
          <w:rFonts w:hint="cs"/>
          <w:rtl/>
        </w:rPr>
        <w:t>ی</w:t>
      </w:r>
      <w:r w:rsidRPr="00CF1F15">
        <w:rPr>
          <w:rFonts w:hint="cs"/>
          <w:rtl/>
        </w:rPr>
        <w:t>م:</w:t>
      </w:r>
    </w:p>
    <w:p w:rsidR="009A1298" w:rsidRPr="00CF1F15" w:rsidRDefault="00CB29BE" w:rsidP="00F02AA1">
      <w:pPr>
        <w:pStyle w:val="a4"/>
        <w:rPr>
          <w:rtl/>
        </w:rPr>
      </w:pPr>
      <w:r w:rsidRPr="00CF1F15">
        <w:rPr>
          <w:rFonts w:hint="cs"/>
          <w:rtl/>
        </w:rPr>
        <w:t>«</w:t>
      </w:r>
      <w:r w:rsidR="009A1298" w:rsidRPr="00CF1F15">
        <w:rPr>
          <w:rFonts w:hint="cs"/>
          <w:rtl/>
        </w:rPr>
        <w:t>بعض</w:t>
      </w:r>
      <w:r w:rsidR="003231C0" w:rsidRPr="00CF1F15">
        <w:rPr>
          <w:rFonts w:hint="cs"/>
          <w:rtl/>
        </w:rPr>
        <w:t>ی</w:t>
      </w:r>
      <w:r w:rsidR="009A1298" w:rsidRPr="00CF1F15">
        <w:rPr>
          <w:rFonts w:hint="cs"/>
          <w:rtl/>
        </w:rPr>
        <w:t xml:space="preserve"> از مفسر</w:t>
      </w:r>
      <w:r w:rsidR="003231C0" w:rsidRPr="00CF1F15">
        <w:rPr>
          <w:rFonts w:hint="cs"/>
          <w:rtl/>
        </w:rPr>
        <w:t>ی</w:t>
      </w:r>
      <w:r w:rsidR="009A1298" w:rsidRPr="00CF1F15">
        <w:rPr>
          <w:rFonts w:hint="cs"/>
          <w:rtl/>
        </w:rPr>
        <w:t>ن به و</w:t>
      </w:r>
      <w:r w:rsidR="003231C0" w:rsidRPr="00CF1F15">
        <w:rPr>
          <w:rFonts w:hint="cs"/>
          <w:rtl/>
        </w:rPr>
        <w:t>ی</w:t>
      </w:r>
      <w:r w:rsidR="009A1298" w:rsidRPr="00CF1F15">
        <w:rPr>
          <w:rFonts w:hint="cs"/>
          <w:rtl/>
        </w:rPr>
        <w:t>ژه زمخشر</w:t>
      </w:r>
      <w:r w:rsidR="003231C0" w:rsidRPr="00CF1F15">
        <w:rPr>
          <w:rFonts w:hint="cs"/>
          <w:rtl/>
        </w:rPr>
        <w:t>ی</w:t>
      </w:r>
      <w:r w:rsidR="009A1298" w:rsidRPr="00CF1F15">
        <w:rPr>
          <w:rFonts w:hint="cs"/>
          <w:rtl/>
        </w:rPr>
        <w:t>، دچار اسائه ادب شده، واژه‌</w:t>
      </w:r>
      <w:r w:rsidR="003231C0" w:rsidRPr="00CF1F15">
        <w:rPr>
          <w:rFonts w:hint="cs"/>
          <w:rtl/>
        </w:rPr>
        <w:t>ی</w:t>
      </w:r>
      <w:r w:rsidR="009A1298" w:rsidRPr="00CF1F15">
        <w:rPr>
          <w:rFonts w:hint="cs"/>
          <w:rtl/>
        </w:rPr>
        <w:t xml:space="preserve"> عفو خدا از رسول را در ا</w:t>
      </w:r>
      <w:r w:rsidR="003231C0" w:rsidRPr="00CF1F15">
        <w:rPr>
          <w:rFonts w:hint="cs"/>
          <w:rtl/>
        </w:rPr>
        <w:t>ی</w:t>
      </w:r>
      <w:r w:rsidR="009A1298" w:rsidRPr="00CF1F15">
        <w:rPr>
          <w:rFonts w:hint="cs"/>
          <w:rtl/>
        </w:rPr>
        <w:t>ن آ</w:t>
      </w:r>
      <w:r w:rsidR="003231C0" w:rsidRPr="00CF1F15">
        <w:rPr>
          <w:rFonts w:hint="cs"/>
          <w:rtl/>
        </w:rPr>
        <w:t>ی</w:t>
      </w:r>
      <w:r w:rsidR="009A1298" w:rsidRPr="00CF1F15">
        <w:rPr>
          <w:rFonts w:hint="cs"/>
          <w:rtl/>
        </w:rPr>
        <w:t>ه به وجه ب</w:t>
      </w:r>
      <w:r w:rsidR="003231C0" w:rsidRPr="00CF1F15">
        <w:rPr>
          <w:rFonts w:hint="cs"/>
          <w:rtl/>
        </w:rPr>
        <w:t>ی</w:t>
      </w:r>
      <w:r w:rsidR="009A1298" w:rsidRPr="00CF1F15">
        <w:rPr>
          <w:rFonts w:hint="cs"/>
          <w:rtl/>
        </w:rPr>
        <w:t>‌ادب تفس</w:t>
      </w:r>
      <w:r w:rsidR="003231C0" w:rsidRPr="00CF1F15">
        <w:rPr>
          <w:rFonts w:hint="cs"/>
          <w:rtl/>
        </w:rPr>
        <w:t>ی</w:t>
      </w:r>
      <w:r w:rsidR="009A1298" w:rsidRPr="00CF1F15">
        <w:rPr>
          <w:rFonts w:hint="cs"/>
          <w:rtl/>
        </w:rPr>
        <w:t xml:space="preserve">ر </w:t>
      </w:r>
      <w:r w:rsidR="003231C0" w:rsidRPr="00CF1F15">
        <w:rPr>
          <w:rFonts w:hint="cs"/>
          <w:rtl/>
        </w:rPr>
        <w:t>ک</w:t>
      </w:r>
      <w:r w:rsidR="009A1298" w:rsidRPr="00CF1F15">
        <w:rPr>
          <w:rFonts w:hint="cs"/>
          <w:rtl/>
        </w:rPr>
        <w:t>رده‌اند. در حال</w:t>
      </w:r>
      <w:r w:rsidR="003231C0" w:rsidRPr="00CF1F15">
        <w:rPr>
          <w:rFonts w:hint="cs"/>
          <w:rtl/>
        </w:rPr>
        <w:t>ی</w:t>
      </w:r>
      <w:r w:rsidR="009A1298" w:rsidRPr="00CF1F15">
        <w:rPr>
          <w:rFonts w:hint="cs"/>
          <w:rtl/>
        </w:rPr>
        <w:t xml:space="preserve"> </w:t>
      </w:r>
      <w:r w:rsidR="003231C0" w:rsidRPr="00CF1F15">
        <w:rPr>
          <w:rFonts w:hint="cs"/>
          <w:rtl/>
        </w:rPr>
        <w:t>ک</w:t>
      </w:r>
      <w:r w:rsidR="009A1298" w:rsidRPr="00CF1F15">
        <w:rPr>
          <w:rFonts w:hint="cs"/>
          <w:rtl/>
        </w:rPr>
        <w:t>ه بر آنان لازم بود منتها</w:t>
      </w:r>
      <w:r w:rsidR="003231C0" w:rsidRPr="00CF1F15">
        <w:rPr>
          <w:rFonts w:hint="cs"/>
          <w:rtl/>
        </w:rPr>
        <w:t>ی</w:t>
      </w:r>
      <w:r w:rsidR="009A1298" w:rsidRPr="00CF1F15">
        <w:rPr>
          <w:rFonts w:hint="cs"/>
          <w:rtl/>
        </w:rPr>
        <w:t xml:space="preserve"> ادب و احترام با او را از آن </w:t>
      </w:r>
      <w:r w:rsidR="003231C0" w:rsidRPr="00CF1F15">
        <w:rPr>
          <w:rFonts w:hint="cs"/>
          <w:rtl/>
        </w:rPr>
        <w:t>ی</w:t>
      </w:r>
      <w:r w:rsidR="009A1298" w:rsidRPr="00CF1F15">
        <w:rPr>
          <w:rFonts w:hint="cs"/>
          <w:rtl/>
        </w:rPr>
        <w:t>اد بگ</w:t>
      </w:r>
      <w:r w:rsidR="003231C0" w:rsidRPr="00CF1F15">
        <w:rPr>
          <w:rFonts w:hint="cs"/>
          <w:rtl/>
        </w:rPr>
        <w:t>ی</w:t>
      </w:r>
      <w:r w:rsidR="009A1298" w:rsidRPr="00CF1F15">
        <w:rPr>
          <w:rFonts w:hint="cs"/>
          <w:rtl/>
        </w:rPr>
        <w:t>رند چون پروردگار و خدا</w:t>
      </w:r>
      <w:r w:rsidR="003231C0" w:rsidRPr="00CF1F15">
        <w:rPr>
          <w:rFonts w:hint="cs"/>
          <w:rtl/>
        </w:rPr>
        <w:t>ی</w:t>
      </w:r>
      <w:r w:rsidR="009A1298" w:rsidRPr="00CF1F15">
        <w:rPr>
          <w:rFonts w:hint="cs"/>
          <w:rtl/>
        </w:rPr>
        <w:t xml:space="preserve"> او قبل از اشاره به گناه تصر</w:t>
      </w:r>
      <w:r w:rsidR="003231C0" w:rsidRPr="00CF1F15">
        <w:rPr>
          <w:rFonts w:hint="cs"/>
          <w:rtl/>
        </w:rPr>
        <w:t>ی</w:t>
      </w:r>
      <w:r w:rsidR="009A1298" w:rsidRPr="00CF1F15">
        <w:rPr>
          <w:rFonts w:hint="cs"/>
          <w:rtl/>
        </w:rPr>
        <w:t xml:space="preserve">ح به عفو نموده است </w:t>
      </w:r>
      <w:r w:rsidR="003231C0" w:rsidRPr="00CF1F15">
        <w:rPr>
          <w:rFonts w:hint="cs"/>
          <w:rtl/>
        </w:rPr>
        <w:t>ک</w:t>
      </w:r>
      <w:r w:rsidR="009A1298" w:rsidRPr="00CF1F15">
        <w:rPr>
          <w:rFonts w:hint="cs"/>
          <w:rtl/>
        </w:rPr>
        <w:t>ه منتها</w:t>
      </w:r>
      <w:r w:rsidR="003231C0" w:rsidRPr="00CF1F15">
        <w:rPr>
          <w:rFonts w:hint="cs"/>
          <w:rtl/>
        </w:rPr>
        <w:t>ی</w:t>
      </w:r>
      <w:r w:rsidR="009A1298" w:rsidRPr="00CF1F15">
        <w:rPr>
          <w:rFonts w:hint="cs"/>
          <w:rtl/>
        </w:rPr>
        <w:t xml:space="preserve"> احترام و ت</w:t>
      </w:r>
      <w:r w:rsidR="003231C0" w:rsidRPr="00CF1F15">
        <w:rPr>
          <w:rFonts w:hint="cs"/>
          <w:rtl/>
        </w:rPr>
        <w:t>ک</w:t>
      </w:r>
      <w:r w:rsidR="009A1298" w:rsidRPr="00CF1F15">
        <w:rPr>
          <w:rFonts w:hint="cs"/>
          <w:rtl/>
        </w:rPr>
        <w:t>ر</w:t>
      </w:r>
      <w:r w:rsidR="003231C0" w:rsidRPr="00CF1F15">
        <w:rPr>
          <w:rFonts w:hint="cs"/>
          <w:rtl/>
        </w:rPr>
        <w:t>ی</w:t>
      </w:r>
      <w:r w:rsidR="009A1298" w:rsidRPr="00CF1F15">
        <w:rPr>
          <w:rFonts w:hint="cs"/>
          <w:rtl/>
        </w:rPr>
        <w:t xml:space="preserve">م را </w:t>
      </w:r>
      <w:r w:rsidRPr="00CF1F15">
        <w:rPr>
          <w:rFonts w:hint="cs"/>
          <w:rtl/>
        </w:rPr>
        <w:t>م</w:t>
      </w:r>
      <w:r w:rsidR="003231C0" w:rsidRPr="00CF1F15">
        <w:rPr>
          <w:rFonts w:hint="cs"/>
          <w:rtl/>
        </w:rPr>
        <w:t>ی</w:t>
      </w:r>
      <w:r w:rsidRPr="00CF1F15">
        <w:rPr>
          <w:rFonts w:hint="cs"/>
          <w:rtl/>
        </w:rPr>
        <w:t>‌رساند</w:t>
      </w:r>
      <w:r w:rsidR="009A1298" w:rsidRPr="00CF1F15">
        <w:rPr>
          <w:rFonts w:hint="cs"/>
          <w:rtl/>
        </w:rPr>
        <w:t>. گروه د</w:t>
      </w:r>
      <w:r w:rsidR="003231C0" w:rsidRPr="00CF1F15">
        <w:rPr>
          <w:rFonts w:hint="cs"/>
          <w:rtl/>
        </w:rPr>
        <w:t>ی</w:t>
      </w:r>
      <w:r w:rsidR="009A1298" w:rsidRPr="00CF1F15">
        <w:rPr>
          <w:rFonts w:hint="cs"/>
          <w:rtl/>
        </w:rPr>
        <w:t>گر</w:t>
      </w:r>
      <w:r w:rsidR="003231C0" w:rsidRPr="00CF1F15">
        <w:rPr>
          <w:rFonts w:hint="cs"/>
          <w:rtl/>
        </w:rPr>
        <w:t>ی</w:t>
      </w:r>
      <w:r w:rsidR="009A1298" w:rsidRPr="00CF1F15">
        <w:rPr>
          <w:rFonts w:hint="cs"/>
          <w:rtl/>
        </w:rPr>
        <w:t xml:space="preserve"> چون فخر راز</w:t>
      </w:r>
      <w:r w:rsidR="003231C0" w:rsidRPr="00CF1F15">
        <w:rPr>
          <w:rFonts w:hint="cs"/>
          <w:rtl/>
        </w:rPr>
        <w:t>ی</w:t>
      </w:r>
      <w:r w:rsidR="009A1298" w:rsidRPr="00CF1F15">
        <w:rPr>
          <w:rFonts w:hint="cs"/>
          <w:rtl/>
        </w:rPr>
        <w:t xml:space="preserve"> از جهت د</w:t>
      </w:r>
      <w:r w:rsidR="003231C0" w:rsidRPr="00CF1F15">
        <w:rPr>
          <w:rFonts w:hint="cs"/>
          <w:rtl/>
        </w:rPr>
        <w:t>ی</w:t>
      </w:r>
      <w:r w:rsidR="009A1298" w:rsidRPr="00CF1F15">
        <w:rPr>
          <w:rFonts w:hint="cs"/>
          <w:rtl/>
        </w:rPr>
        <w:t>گر دچار غلو شده خواست</w:t>
      </w:r>
      <w:r w:rsidR="00290F3A">
        <w:rPr>
          <w:rFonts w:hint="cs"/>
          <w:rtl/>
        </w:rPr>
        <w:t>ه‌اند</w:t>
      </w:r>
      <w:r w:rsidR="009A1298" w:rsidRPr="00CF1F15">
        <w:rPr>
          <w:rFonts w:hint="cs"/>
          <w:rtl/>
        </w:rPr>
        <w:t xml:space="preserve"> اثبات نما</w:t>
      </w:r>
      <w:r w:rsidR="003231C0" w:rsidRPr="00CF1F15">
        <w:rPr>
          <w:rFonts w:hint="cs"/>
          <w:rtl/>
        </w:rPr>
        <w:t>ی</w:t>
      </w:r>
      <w:r w:rsidR="009A1298" w:rsidRPr="00CF1F15">
        <w:rPr>
          <w:rFonts w:hint="cs"/>
          <w:rtl/>
        </w:rPr>
        <w:t xml:space="preserve">ند </w:t>
      </w:r>
      <w:r w:rsidR="003231C0" w:rsidRPr="00CF1F15">
        <w:rPr>
          <w:rFonts w:hint="cs"/>
          <w:rtl/>
        </w:rPr>
        <w:t>ک</w:t>
      </w:r>
      <w:r w:rsidR="009A1298" w:rsidRPr="00CF1F15">
        <w:rPr>
          <w:rFonts w:hint="cs"/>
          <w:rtl/>
        </w:rPr>
        <w:t>ه عفو بر گناه دلالت ندارد بل</w:t>
      </w:r>
      <w:r w:rsidR="003231C0" w:rsidRPr="00CF1F15">
        <w:rPr>
          <w:rFonts w:hint="cs"/>
          <w:rtl/>
        </w:rPr>
        <w:t>ک</w:t>
      </w:r>
      <w:r w:rsidR="009A1298" w:rsidRPr="00CF1F15">
        <w:rPr>
          <w:rFonts w:hint="cs"/>
          <w:rtl/>
        </w:rPr>
        <w:t>ه غا</w:t>
      </w:r>
      <w:r w:rsidR="003231C0" w:rsidRPr="00CF1F15">
        <w:rPr>
          <w:rFonts w:hint="cs"/>
          <w:rtl/>
        </w:rPr>
        <w:t>ی</w:t>
      </w:r>
      <w:r w:rsidR="009A1298" w:rsidRPr="00CF1F15">
        <w:rPr>
          <w:rFonts w:hint="cs"/>
          <w:rtl/>
        </w:rPr>
        <w:t>ت آن ا</w:t>
      </w:r>
      <w:r w:rsidR="003231C0" w:rsidRPr="00CF1F15">
        <w:rPr>
          <w:rFonts w:hint="cs"/>
          <w:rtl/>
        </w:rPr>
        <w:t>ی</w:t>
      </w:r>
      <w:r w:rsidR="009A1298" w:rsidRPr="00CF1F15">
        <w:rPr>
          <w:rFonts w:hint="cs"/>
          <w:rtl/>
        </w:rPr>
        <w:t>ن</w:t>
      </w:r>
      <w:r w:rsidRPr="00CF1F15">
        <w:rPr>
          <w:rFonts w:hint="cs"/>
          <w:rtl/>
        </w:rPr>
        <w:t xml:space="preserve"> است </w:t>
      </w:r>
      <w:r w:rsidR="003231C0" w:rsidRPr="00CF1F15">
        <w:rPr>
          <w:rFonts w:hint="cs"/>
          <w:rtl/>
        </w:rPr>
        <w:t>ک</w:t>
      </w:r>
      <w:r w:rsidRPr="00CF1F15">
        <w:rPr>
          <w:rFonts w:hint="cs"/>
          <w:rtl/>
        </w:rPr>
        <w:t>ه خداوند بر انجام خلاف الأ</w:t>
      </w:r>
      <w:r w:rsidR="009A1298" w:rsidRPr="00CF1F15">
        <w:rPr>
          <w:rFonts w:hint="cs"/>
          <w:rtl/>
        </w:rPr>
        <w:t>ول</w:t>
      </w:r>
      <w:r w:rsidR="003231C0" w:rsidRPr="00CF1F15">
        <w:rPr>
          <w:rFonts w:hint="cs"/>
          <w:rtl/>
        </w:rPr>
        <w:t>ی</w:t>
      </w:r>
      <w:r w:rsidR="009A1298" w:rsidRPr="00CF1F15">
        <w:rPr>
          <w:rFonts w:hint="cs"/>
          <w:rtl/>
        </w:rPr>
        <w:t xml:space="preserve"> او را مور</w:t>
      </w:r>
      <w:r w:rsidRPr="00CF1F15">
        <w:rPr>
          <w:rFonts w:hint="cs"/>
          <w:rtl/>
        </w:rPr>
        <w:t>د ملامت قرار داده است. سپس گو</w:t>
      </w:r>
      <w:r w:rsidR="003231C0" w:rsidRPr="00CF1F15">
        <w:rPr>
          <w:rFonts w:hint="cs"/>
          <w:rtl/>
        </w:rPr>
        <w:t>ی</w:t>
      </w:r>
      <w:r w:rsidRPr="00CF1F15">
        <w:rPr>
          <w:rFonts w:hint="cs"/>
          <w:rtl/>
        </w:rPr>
        <w:t>د</w:t>
      </w:r>
      <w:r w:rsidR="009A1298" w:rsidRPr="00CF1F15">
        <w:rPr>
          <w:rFonts w:hint="cs"/>
          <w:rtl/>
        </w:rPr>
        <w:t>: واژه ذنب در لغت مترادف معص</w:t>
      </w:r>
      <w:r w:rsidR="003231C0" w:rsidRPr="00CF1F15">
        <w:rPr>
          <w:rFonts w:hint="cs"/>
          <w:rtl/>
        </w:rPr>
        <w:t>ی</w:t>
      </w:r>
      <w:r w:rsidR="009A1298" w:rsidRPr="00CF1F15">
        <w:rPr>
          <w:rFonts w:hint="cs"/>
          <w:rtl/>
        </w:rPr>
        <w:t>ت ن</w:t>
      </w:r>
      <w:r w:rsidR="003231C0" w:rsidRPr="00CF1F15">
        <w:rPr>
          <w:rFonts w:hint="cs"/>
          <w:rtl/>
        </w:rPr>
        <w:t>ی</w:t>
      </w:r>
      <w:r w:rsidR="009A1298" w:rsidRPr="00CF1F15">
        <w:rPr>
          <w:rFonts w:hint="cs"/>
          <w:rtl/>
        </w:rPr>
        <w:t>ست، بل</w:t>
      </w:r>
      <w:r w:rsidR="003231C0" w:rsidRPr="00CF1F15">
        <w:rPr>
          <w:rFonts w:hint="cs"/>
          <w:rtl/>
        </w:rPr>
        <w:t>ک</w:t>
      </w:r>
      <w:r w:rsidR="009A1298" w:rsidRPr="00CF1F15">
        <w:rPr>
          <w:rFonts w:hint="cs"/>
          <w:rtl/>
        </w:rPr>
        <w:t>ه شامل هر عمل</w:t>
      </w:r>
      <w:r w:rsidR="003231C0" w:rsidRPr="00CF1F15">
        <w:rPr>
          <w:rFonts w:hint="cs"/>
          <w:rtl/>
        </w:rPr>
        <w:t>ی</w:t>
      </w:r>
      <w:r w:rsidR="009A1298" w:rsidRPr="00CF1F15">
        <w:rPr>
          <w:rFonts w:hint="cs"/>
          <w:rtl/>
        </w:rPr>
        <w:t xml:space="preserve"> </w:t>
      </w:r>
      <w:r w:rsidR="003231C0" w:rsidRPr="00CF1F15">
        <w:rPr>
          <w:rFonts w:hint="cs"/>
          <w:rtl/>
        </w:rPr>
        <w:t>ک</w:t>
      </w:r>
      <w:r w:rsidR="009A1298" w:rsidRPr="00CF1F15">
        <w:rPr>
          <w:rFonts w:hint="cs"/>
          <w:rtl/>
        </w:rPr>
        <w:t xml:space="preserve">ه ضرر در برداشته باشد </w:t>
      </w:r>
      <w:r w:rsidR="003231C0" w:rsidRPr="00CF1F15">
        <w:rPr>
          <w:rFonts w:hint="cs"/>
          <w:rtl/>
        </w:rPr>
        <w:t>ی</w:t>
      </w:r>
      <w:r w:rsidR="009A1298" w:rsidRPr="00CF1F15">
        <w:rPr>
          <w:rFonts w:hint="cs"/>
          <w:rtl/>
        </w:rPr>
        <w:t>ا منفع</w:t>
      </w:r>
      <w:r w:rsidRPr="00CF1F15">
        <w:rPr>
          <w:rFonts w:hint="cs"/>
          <w:rtl/>
        </w:rPr>
        <w:t>ت و مصلحت در آن فوت شود م</w:t>
      </w:r>
      <w:r w:rsidR="003231C0" w:rsidRPr="00CF1F15">
        <w:rPr>
          <w:rFonts w:hint="cs"/>
          <w:rtl/>
        </w:rPr>
        <w:t>ی</w:t>
      </w:r>
      <w:r w:rsidRPr="00CF1F15">
        <w:rPr>
          <w:rFonts w:hint="cs"/>
          <w:rtl/>
        </w:rPr>
        <w:t>‌گردد</w:t>
      </w:r>
      <w:r w:rsidR="009A1298" w:rsidRPr="00CF1F15">
        <w:rPr>
          <w:rFonts w:hint="cs"/>
          <w:rtl/>
        </w:rPr>
        <w:t>. ذنب: از ذنب الدابة برگرفته شده. با توجه به ا</w:t>
      </w:r>
      <w:r w:rsidR="003231C0" w:rsidRPr="00CF1F15">
        <w:rPr>
          <w:rFonts w:hint="cs"/>
          <w:rtl/>
        </w:rPr>
        <w:t>ی</w:t>
      </w:r>
      <w:r w:rsidR="009A1298" w:rsidRPr="00CF1F15">
        <w:rPr>
          <w:rFonts w:hint="cs"/>
          <w:rtl/>
        </w:rPr>
        <w:t>ن معفو عنه فوت مصلحت منصوص در آ</w:t>
      </w:r>
      <w:r w:rsidR="003231C0" w:rsidRPr="00CF1F15">
        <w:rPr>
          <w:rFonts w:hint="cs"/>
          <w:rtl/>
        </w:rPr>
        <w:t>ی</w:t>
      </w:r>
      <w:r w:rsidR="009A1298" w:rsidRPr="00CF1F15">
        <w:rPr>
          <w:rFonts w:hint="cs"/>
          <w:rtl/>
        </w:rPr>
        <w:t xml:space="preserve">ه است </w:t>
      </w:r>
      <w:r w:rsidR="003231C0" w:rsidRPr="00CF1F15">
        <w:rPr>
          <w:rFonts w:hint="cs"/>
          <w:rtl/>
        </w:rPr>
        <w:t>ک</w:t>
      </w:r>
      <w:r w:rsidR="009A1298" w:rsidRPr="00CF1F15">
        <w:rPr>
          <w:rFonts w:hint="cs"/>
          <w:rtl/>
        </w:rPr>
        <w:t>ه همانا تب</w:t>
      </w:r>
      <w:r w:rsidR="003231C0" w:rsidRPr="00CF1F15">
        <w:rPr>
          <w:rFonts w:hint="cs"/>
          <w:rtl/>
        </w:rPr>
        <w:t>ی</w:t>
      </w:r>
      <w:r w:rsidR="009A1298" w:rsidRPr="00CF1F15">
        <w:rPr>
          <w:rFonts w:hint="cs"/>
          <w:rtl/>
        </w:rPr>
        <w:t>ن صادق</w:t>
      </w:r>
      <w:r w:rsidR="003231C0" w:rsidRPr="00CF1F15">
        <w:rPr>
          <w:rFonts w:hint="cs"/>
          <w:rtl/>
        </w:rPr>
        <w:t>ی</w:t>
      </w:r>
      <w:r w:rsidR="009A1298" w:rsidRPr="00CF1F15">
        <w:rPr>
          <w:rFonts w:hint="cs"/>
          <w:rtl/>
        </w:rPr>
        <w:t xml:space="preserve">ن و علم به </w:t>
      </w:r>
      <w:r w:rsidR="003231C0" w:rsidRPr="00CF1F15">
        <w:rPr>
          <w:rFonts w:hint="cs"/>
          <w:rtl/>
        </w:rPr>
        <w:t>ک</w:t>
      </w:r>
      <w:r w:rsidR="009A1298" w:rsidRPr="00CF1F15">
        <w:rPr>
          <w:rFonts w:hint="cs"/>
          <w:rtl/>
        </w:rPr>
        <w:t>اذب</w:t>
      </w:r>
      <w:r w:rsidR="003231C0" w:rsidRPr="00CF1F15">
        <w:rPr>
          <w:rFonts w:hint="cs"/>
          <w:rtl/>
        </w:rPr>
        <w:t>ی</w:t>
      </w:r>
      <w:r w:rsidR="009A1298" w:rsidRPr="00CF1F15">
        <w:rPr>
          <w:rFonts w:hint="cs"/>
          <w:rtl/>
        </w:rPr>
        <w:t>ن است</w:t>
      </w:r>
      <w:r w:rsidRPr="00CF1F15">
        <w:rPr>
          <w:rFonts w:hint="cs"/>
          <w:rtl/>
        </w:rPr>
        <w:t>»</w:t>
      </w:r>
      <w:r w:rsidR="009A1298" w:rsidRPr="00B813E3">
        <w:rPr>
          <w:rStyle w:val="FootnoteReference"/>
          <w:rFonts w:ascii="Tahoma" w:hAnsi="Tahoma"/>
          <w:b w:val="0"/>
          <w:rtl/>
        </w:rPr>
        <w:footnoteReference w:id="231"/>
      </w:r>
      <w:r w:rsidRPr="00CF1F15">
        <w:rPr>
          <w:rFonts w:hint="cs"/>
          <w:rtl/>
        </w:rPr>
        <w:t>.</w:t>
      </w:r>
    </w:p>
    <w:p w:rsidR="009A1298" w:rsidRPr="00CF1F15" w:rsidRDefault="009A1298" w:rsidP="00CF1F15">
      <w:pPr>
        <w:pStyle w:val="a4"/>
        <w:rPr>
          <w:rtl/>
        </w:rPr>
      </w:pPr>
      <w:r w:rsidRPr="00CF1F15">
        <w:rPr>
          <w:rFonts w:hint="cs"/>
          <w:rtl/>
        </w:rPr>
        <w:t>بنابرا</w:t>
      </w:r>
      <w:r w:rsidR="003231C0" w:rsidRPr="00CF1F15">
        <w:rPr>
          <w:rFonts w:hint="cs"/>
          <w:rtl/>
        </w:rPr>
        <w:t>ی</w:t>
      </w:r>
      <w:r w:rsidRPr="00CF1F15">
        <w:rPr>
          <w:rFonts w:hint="cs"/>
          <w:rtl/>
        </w:rPr>
        <w:t>ن اجاز</w:t>
      </w:r>
      <w:r w:rsidR="003231C0" w:rsidRPr="00CF1F15">
        <w:rPr>
          <w:rFonts w:hint="cs"/>
          <w:rtl/>
        </w:rPr>
        <w:t>ۀ</w:t>
      </w:r>
      <w:r w:rsidRPr="00CF1F15">
        <w:rPr>
          <w:rFonts w:hint="cs"/>
          <w:rtl/>
        </w:rPr>
        <w:t xml:space="preserve"> معاتب عل</w:t>
      </w:r>
      <w:r w:rsidR="003231C0" w:rsidRPr="00CF1F15">
        <w:rPr>
          <w:rFonts w:hint="cs"/>
          <w:rtl/>
        </w:rPr>
        <w:t>ی</w:t>
      </w:r>
      <w:r w:rsidRPr="00CF1F15">
        <w:rPr>
          <w:rFonts w:hint="cs"/>
          <w:rtl/>
        </w:rPr>
        <w:t>ه</w:t>
      </w:r>
      <w:r w:rsidR="00CB29BE" w:rsidRPr="00CF1F15">
        <w:rPr>
          <w:rFonts w:hint="cs"/>
          <w:rtl/>
        </w:rPr>
        <w:t xml:space="preserve"> از باب اجتهاد</w:t>
      </w:r>
      <w:r w:rsidRPr="00CF1F15">
        <w:rPr>
          <w:rFonts w:hint="cs"/>
          <w:rtl/>
        </w:rPr>
        <w:t>، و در امر</w:t>
      </w:r>
      <w:r w:rsidR="003231C0" w:rsidRPr="00CF1F15">
        <w:rPr>
          <w:rFonts w:hint="cs"/>
          <w:rtl/>
        </w:rPr>
        <w:t>ی</w:t>
      </w:r>
      <w:r w:rsidRPr="00CF1F15">
        <w:rPr>
          <w:rFonts w:hint="cs"/>
          <w:rtl/>
        </w:rPr>
        <w:t xml:space="preserve"> </w:t>
      </w:r>
      <w:r w:rsidR="003231C0" w:rsidRPr="00CF1F15">
        <w:rPr>
          <w:rFonts w:hint="cs"/>
          <w:rtl/>
        </w:rPr>
        <w:t>ک</w:t>
      </w:r>
      <w:r w:rsidRPr="00CF1F15">
        <w:rPr>
          <w:rFonts w:hint="cs"/>
          <w:rtl/>
        </w:rPr>
        <w:t>ه نص</w:t>
      </w:r>
      <w:r w:rsidR="003231C0" w:rsidRPr="00CF1F15">
        <w:rPr>
          <w:rFonts w:hint="cs"/>
          <w:rtl/>
        </w:rPr>
        <w:t>ی</w:t>
      </w:r>
      <w:r w:rsidRPr="00CF1F15">
        <w:rPr>
          <w:rFonts w:hint="cs"/>
          <w:rtl/>
        </w:rPr>
        <w:t xml:space="preserve"> پ</w:t>
      </w:r>
      <w:r w:rsidR="003231C0" w:rsidRPr="00CF1F15">
        <w:rPr>
          <w:rFonts w:hint="cs"/>
          <w:rtl/>
        </w:rPr>
        <w:t>ی</w:t>
      </w:r>
      <w:r w:rsidRPr="00CF1F15">
        <w:rPr>
          <w:rFonts w:hint="cs"/>
          <w:rtl/>
        </w:rPr>
        <w:t xml:space="preserve">رامون آن وجود ندارد داده شده </w:t>
      </w:r>
      <w:r w:rsidR="003231C0" w:rsidRPr="00CF1F15">
        <w:rPr>
          <w:rFonts w:hint="cs"/>
          <w:rtl/>
        </w:rPr>
        <w:t>ک</w:t>
      </w:r>
      <w:r w:rsidRPr="00CF1F15">
        <w:rPr>
          <w:rFonts w:hint="cs"/>
          <w:rtl/>
        </w:rPr>
        <w:t>ه وقوع آن از انب</w:t>
      </w:r>
      <w:r w:rsidR="003231C0" w:rsidRPr="00CF1F15">
        <w:rPr>
          <w:rFonts w:hint="cs"/>
          <w:rtl/>
        </w:rPr>
        <w:t>ی</w:t>
      </w:r>
      <w:r w:rsidRPr="00CF1F15">
        <w:rPr>
          <w:rFonts w:hint="cs"/>
          <w:rtl/>
        </w:rPr>
        <w:t>ا</w:t>
      </w:r>
      <w:r w:rsidR="00CB29BE" w:rsidRPr="00CF1F15">
        <w:rPr>
          <w:rFonts w:hint="cs"/>
          <w:rtl/>
        </w:rPr>
        <w:t>ء</w:t>
      </w:r>
      <w:r w:rsidR="00CB29BE">
        <w:rPr>
          <w:rFonts w:cs="CTraditional Arabic" w:hint="cs"/>
          <w:rtl/>
        </w:rPr>
        <w:t>‡</w:t>
      </w:r>
      <w:r w:rsidRPr="006F5833">
        <w:rPr>
          <w:rFonts w:cs="Traditional Arabic" w:hint="cs"/>
          <w:rtl/>
        </w:rPr>
        <w:t xml:space="preserve"> </w:t>
      </w:r>
      <w:r w:rsidRPr="00CF1F15">
        <w:rPr>
          <w:rFonts w:hint="cs"/>
          <w:rtl/>
        </w:rPr>
        <w:t>جا</w:t>
      </w:r>
      <w:r w:rsidR="003231C0" w:rsidRPr="00CF1F15">
        <w:rPr>
          <w:rFonts w:hint="cs"/>
          <w:rtl/>
        </w:rPr>
        <w:t>ی</w:t>
      </w:r>
      <w:r w:rsidRPr="00CF1F15">
        <w:rPr>
          <w:rFonts w:hint="cs"/>
          <w:rtl/>
        </w:rPr>
        <w:t>ز است و در ا</w:t>
      </w:r>
      <w:r w:rsidR="003231C0" w:rsidRPr="00CF1F15">
        <w:rPr>
          <w:rFonts w:hint="cs"/>
          <w:rtl/>
        </w:rPr>
        <w:t>ی</w:t>
      </w:r>
      <w:r w:rsidRPr="00CF1F15">
        <w:rPr>
          <w:rFonts w:hint="cs"/>
          <w:rtl/>
        </w:rPr>
        <w:t>ن موارد معصوم ن</w:t>
      </w:r>
      <w:r w:rsidR="003231C0" w:rsidRPr="00CF1F15">
        <w:rPr>
          <w:rFonts w:hint="cs"/>
          <w:rtl/>
        </w:rPr>
        <w:t>ی</w:t>
      </w:r>
      <w:r w:rsidRPr="00CF1F15">
        <w:rPr>
          <w:rFonts w:hint="cs"/>
          <w:rtl/>
        </w:rPr>
        <w:t>ستند. چون عصمت متفق عل</w:t>
      </w:r>
      <w:r w:rsidR="003231C0" w:rsidRPr="00CF1F15">
        <w:rPr>
          <w:rFonts w:hint="cs"/>
          <w:rtl/>
        </w:rPr>
        <w:t>ی</w:t>
      </w:r>
      <w:r w:rsidRPr="00CF1F15">
        <w:rPr>
          <w:rFonts w:hint="cs"/>
          <w:rtl/>
        </w:rPr>
        <w:t>ه مربوط به تبل</w:t>
      </w:r>
      <w:r w:rsidR="003231C0" w:rsidRPr="00CF1F15">
        <w:rPr>
          <w:rFonts w:hint="cs"/>
          <w:rtl/>
        </w:rPr>
        <w:t>ی</w:t>
      </w:r>
      <w:r w:rsidRPr="00CF1F15">
        <w:rPr>
          <w:rFonts w:hint="cs"/>
          <w:rtl/>
        </w:rPr>
        <w:t>غ وح</w:t>
      </w:r>
      <w:r w:rsidR="003231C0" w:rsidRPr="00CF1F15">
        <w:rPr>
          <w:rFonts w:hint="cs"/>
          <w:rtl/>
        </w:rPr>
        <w:t>ی</w:t>
      </w:r>
      <w:r w:rsidRPr="00CF1F15">
        <w:rPr>
          <w:rFonts w:hint="cs"/>
          <w:rtl/>
        </w:rPr>
        <w:t xml:space="preserve"> و عمل به مقتضا</w:t>
      </w:r>
      <w:r w:rsidR="003231C0" w:rsidRPr="00CF1F15">
        <w:rPr>
          <w:rFonts w:hint="cs"/>
          <w:rtl/>
        </w:rPr>
        <w:t>ی</w:t>
      </w:r>
      <w:r w:rsidRPr="00CF1F15">
        <w:rPr>
          <w:rFonts w:hint="cs"/>
          <w:rtl/>
        </w:rPr>
        <w:t xml:space="preserve"> آن است. محال است پ</w:t>
      </w:r>
      <w:r w:rsidR="003231C0" w:rsidRPr="00CF1F15">
        <w:rPr>
          <w:rFonts w:hint="cs"/>
          <w:rtl/>
        </w:rPr>
        <w:t>ی</w:t>
      </w:r>
      <w:r w:rsidRPr="00CF1F15">
        <w:rPr>
          <w:rFonts w:hint="cs"/>
          <w:rtl/>
        </w:rPr>
        <w:t>غمبر</w:t>
      </w:r>
      <w:r w:rsidR="003231C0" w:rsidRPr="00CF1F15">
        <w:rPr>
          <w:rFonts w:hint="cs"/>
          <w:rtl/>
        </w:rPr>
        <w:t>ی</w:t>
      </w:r>
      <w:r w:rsidRPr="00CF1F15">
        <w:rPr>
          <w:rFonts w:hint="cs"/>
          <w:rtl/>
        </w:rPr>
        <w:t xml:space="preserve"> در آنچه از خدا نقل م</w:t>
      </w:r>
      <w:r w:rsidR="003231C0" w:rsidRPr="00CF1F15">
        <w:rPr>
          <w:rFonts w:hint="cs"/>
          <w:rtl/>
        </w:rPr>
        <w:t>ی</w:t>
      </w:r>
      <w:r w:rsidRPr="00CF1F15">
        <w:rPr>
          <w:rFonts w:hint="cs"/>
          <w:rtl/>
        </w:rPr>
        <w:t>‌</w:t>
      </w:r>
      <w:r w:rsidR="003231C0" w:rsidRPr="00CF1F15">
        <w:rPr>
          <w:rFonts w:hint="cs"/>
          <w:rtl/>
        </w:rPr>
        <w:t>ک</w:t>
      </w:r>
      <w:r w:rsidRPr="00CF1F15">
        <w:rPr>
          <w:rFonts w:hint="cs"/>
          <w:rtl/>
        </w:rPr>
        <w:t xml:space="preserve">ند </w:t>
      </w:r>
      <w:r w:rsidR="003231C0" w:rsidRPr="00CF1F15">
        <w:rPr>
          <w:rFonts w:hint="cs"/>
          <w:rtl/>
        </w:rPr>
        <w:t>ی</w:t>
      </w:r>
      <w:r w:rsidRPr="00CF1F15">
        <w:rPr>
          <w:rFonts w:hint="cs"/>
          <w:rtl/>
        </w:rPr>
        <w:t xml:space="preserve">ا به او نسبت </w:t>
      </w:r>
      <w:r w:rsidR="00B4668C" w:rsidRPr="00CF1F15">
        <w:rPr>
          <w:rFonts w:hint="cs"/>
          <w:rtl/>
        </w:rPr>
        <w:t>می‌دهد</w:t>
      </w:r>
      <w:r w:rsidRPr="00CF1F15">
        <w:rPr>
          <w:rFonts w:hint="cs"/>
          <w:rtl/>
        </w:rPr>
        <w:t xml:space="preserve"> دروغ بگو</w:t>
      </w:r>
      <w:r w:rsidR="003231C0" w:rsidRPr="00CF1F15">
        <w:rPr>
          <w:rFonts w:hint="cs"/>
          <w:rtl/>
        </w:rPr>
        <w:t>ی</w:t>
      </w:r>
      <w:r w:rsidRPr="00CF1F15">
        <w:rPr>
          <w:rFonts w:hint="cs"/>
          <w:rtl/>
        </w:rPr>
        <w:t xml:space="preserve">د </w:t>
      </w:r>
      <w:r w:rsidR="003231C0" w:rsidRPr="00CF1F15">
        <w:rPr>
          <w:rFonts w:hint="cs"/>
          <w:rtl/>
        </w:rPr>
        <w:t>ی</w:t>
      </w:r>
      <w:r w:rsidRPr="00CF1F15">
        <w:rPr>
          <w:rFonts w:hint="cs"/>
          <w:rtl/>
        </w:rPr>
        <w:t>ا خود عملاً با وح</w:t>
      </w:r>
      <w:r w:rsidR="003231C0" w:rsidRPr="00CF1F15">
        <w:rPr>
          <w:rFonts w:hint="cs"/>
          <w:rtl/>
        </w:rPr>
        <w:t>ی</w:t>
      </w:r>
      <w:r w:rsidRPr="00CF1F15">
        <w:rPr>
          <w:rFonts w:hint="cs"/>
          <w:rtl/>
        </w:rPr>
        <w:t xml:space="preserve"> به مخالفت برخ</w:t>
      </w:r>
      <w:r w:rsidR="003231C0" w:rsidRPr="00CF1F15">
        <w:rPr>
          <w:rFonts w:hint="cs"/>
          <w:rtl/>
        </w:rPr>
        <w:t>ی</w:t>
      </w:r>
      <w:r w:rsidRPr="00CF1F15">
        <w:rPr>
          <w:rFonts w:hint="cs"/>
          <w:rtl/>
        </w:rPr>
        <w:t>زد.</w:t>
      </w:r>
    </w:p>
    <w:p w:rsidR="009A1298" w:rsidRPr="00CF1F15" w:rsidRDefault="009A1298" w:rsidP="00CF1F15">
      <w:pPr>
        <w:pStyle w:val="a4"/>
        <w:rPr>
          <w:rtl/>
        </w:rPr>
      </w:pPr>
      <w:r w:rsidRPr="00CF1F15">
        <w:rPr>
          <w:rFonts w:hint="cs"/>
          <w:rtl/>
        </w:rPr>
        <w:t>علما</w:t>
      </w:r>
      <w:r w:rsidR="003231C0" w:rsidRPr="00CF1F15">
        <w:rPr>
          <w:rFonts w:hint="cs"/>
          <w:rtl/>
        </w:rPr>
        <w:t>ی</w:t>
      </w:r>
      <w:r w:rsidRPr="00CF1F15">
        <w:rPr>
          <w:rFonts w:hint="cs"/>
          <w:rtl/>
        </w:rPr>
        <w:t xml:space="preserve"> اصول تصر</w:t>
      </w:r>
      <w:r w:rsidR="003231C0" w:rsidRPr="00CF1F15">
        <w:rPr>
          <w:rFonts w:hint="cs"/>
          <w:rtl/>
        </w:rPr>
        <w:t>ی</w:t>
      </w:r>
      <w:r w:rsidRPr="00CF1F15">
        <w:rPr>
          <w:rFonts w:hint="cs"/>
          <w:rtl/>
        </w:rPr>
        <w:t xml:space="preserve">ح </w:t>
      </w:r>
      <w:r w:rsidR="003231C0" w:rsidRPr="00CF1F15">
        <w:rPr>
          <w:rFonts w:hint="cs"/>
          <w:rtl/>
        </w:rPr>
        <w:t>ک</w:t>
      </w:r>
      <w:r w:rsidRPr="00CF1F15">
        <w:rPr>
          <w:rFonts w:hint="cs"/>
          <w:rtl/>
        </w:rPr>
        <w:t>رد</w:t>
      </w:r>
      <w:r w:rsidR="00290F3A">
        <w:rPr>
          <w:rFonts w:hint="cs"/>
          <w:rtl/>
        </w:rPr>
        <w:t>ه‌اند</w:t>
      </w:r>
      <w:r w:rsidRPr="00CF1F15">
        <w:rPr>
          <w:rFonts w:hint="cs"/>
          <w:rtl/>
        </w:rPr>
        <w:t xml:space="preserve"> </w:t>
      </w:r>
      <w:r w:rsidR="003231C0" w:rsidRPr="00CF1F15">
        <w:rPr>
          <w:rFonts w:hint="cs"/>
          <w:rtl/>
        </w:rPr>
        <w:t>ک</w:t>
      </w:r>
      <w:r w:rsidRPr="00CF1F15">
        <w:rPr>
          <w:rFonts w:hint="cs"/>
          <w:rtl/>
        </w:rPr>
        <w:t>ه وقوع خطا در اجتهادات شخص</w:t>
      </w:r>
      <w:r w:rsidR="003231C0" w:rsidRPr="00CF1F15">
        <w:rPr>
          <w:rFonts w:hint="cs"/>
          <w:rtl/>
        </w:rPr>
        <w:t>ی</w:t>
      </w:r>
      <w:r w:rsidRPr="00CF1F15">
        <w:rPr>
          <w:rFonts w:hint="cs"/>
          <w:rtl/>
        </w:rPr>
        <w:t xml:space="preserve"> پ</w:t>
      </w:r>
      <w:r w:rsidR="003231C0" w:rsidRPr="00CF1F15">
        <w:rPr>
          <w:rFonts w:hint="cs"/>
          <w:rtl/>
        </w:rPr>
        <w:t>ی</w:t>
      </w:r>
      <w:r w:rsidRPr="00CF1F15">
        <w:rPr>
          <w:rFonts w:hint="cs"/>
          <w:rtl/>
        </w:rPr>
        <w:t>امبران ن</w:t>
      </w:r>
      <w:r w:rsidR="003231C0" w:rsidRPr="00CF1F15">
        <w:rPr>
          <w:rFonts w:hint="cs"/>
          <w:rtl/>
        </w:rPr>
        <w:t>ی</w:t>
      </w:r>
      <w:r w:rsidRPr="00CF1F15">
        <w:rPr>
          <w:rFonts w:hint="cs"/>
          <w:rtl/>
        </w:rPr>
        <w:t>ز جا</w:t>
      </w:r>
      <w:r w:rsidR="003231C0" w:rsidRPr="00CF1F15">
        <w:rPr>
          <w:rFonts w:hint="cs"/>
          <w:rtl/>
        </w:rPr>
        <w:t>ی</w:t>
      </w:r>
      <w:r w:rsidRPr="00CF1F15">
        <w:rPr>
          <w:rFonts w:hint="cs"/>
          <w:rtl/>
        </w:rPr>
        <w:t>ز است اما خدا</w:t>
      </w:r>
      <w:r w:rsidR="00CB29BE" w:rsidRPr="00CF1F15">
        <w:rPr>
          <w:rFonts w:hint="cs"/>
          <w:rtl/>
        </w:rPr>
        <w:t>وند</w:t>
      </w:r>
      <w:r w:rsidR="003231C0" w:rsidRPr="00CF1F15">
        <w:rPr>
          <w:rFonts w:hint="cs"/>
          <w:rtl/>
        </w:rPr>
        <w:t xml:space="preserve"> آن‌ها </w:t>
      </w:r>
      <w:r w:rsidR="00CB29BE" w:rsidRPr="00CF1F15">
        <w:rPr>
          <w:rFonts w:hint="cs"/>
          <w:rtl/>
        </w:rPr>
        <w:t>را بر آن تأ</w:t>
      </w:r>
      <w:r w:rsidR="003231C0" w:rsidRPr="00CF1F15">
        <w:rPr>
          <w:rFonts w:hint="cs"/>
          <w:rtl/>
        </w:rPr>
        <w:t>یی</w:t>
      </w:r>
      <w:r w:rsidR="00CB29BE" w:rsidRPr="00CF1F15">
        <w:rPr>
          <w:rFonts w:hint="cs"/>
          <w:rtl/>
        </w:rPr>
        <w:t>د نم</w:t>
      </w:r>
      <w:r w:rsidR="003231C0" w:rsidRPr="00CF1F15">
        <w:rPr>
          <w:rFonts w:hint="cs"/>
          <w:rtl/>
        </w:rPr>
        <w:t>ی</w:t>
      </w:r>
      <w:r w:rsidR="00CB29BE" w:rsidRPr="00CF1F15">
        <w:rPr>
          <w:rFonts w:hint="cs"/>
          <w:rtl/>
        </w:rPr>
        <w:t>‌</w:t>
      </w:r>
      <w:r w:rsidR="003231C0" w:rsidRPr="00CF1F15">
        <w:rPr>
          <w:rFonts w:hint="cs"/>
          <w:rtl/>
        </w:rPr>
        <w:t>ک</w:t>
      </w:r>
      <w:r w:rsidR="00CB29BE" w:rsidRPr="00CF1F15">
        <w:rPr>
          <w:rFonts w:hint="cs"/>
          <w:rtl/>
        </w:rPr>
        <w:t>ند، بل</w:t>
      </w:r>
      <w:r w:rsidR="003231C0" w:rsidRPr="00CF1F15">
        <w:rPr>
          <w:rFonts w:hint="cs"/>
          <w:rtl/>
        </w:rPr>
        <w:t>ک</w:t>
      </w:r>
      <w:r w:rsidR="00CB29BE" w:rsidRPr="00CF1F15">
        <w:rPr>
          <w:rFonts w:hint="cs"/>
          <w:rtl/>
        </w:rPr>
        <w:t>ه صواب را برا</w:t>
      </w:r>
      <w:r w:rsidR="003231C0" w:rsidRPr="00CF1F15">
        <w:rPr>
          <w:rFonts w:hint="cs"/>
          <w:rtl/>
        </w:rPr>
        <w:t>ی</w:t>
      </w:r>
      <w:r w:rsidR="00CB29BE" w:rsidRPr="00CF1F15">
        <w:rPr>
          <w:rFonts w:hint="cs"/>
          <w:rtl/>
        </w:rPr>
        <w:t xml:space="preserve"> ا</w:t>
      </w:r>
      <w:r w:rsidR="003231C0" w:rsidRPr="00CF1F15">
        <w:rPr>
          <w:rFonts w:hint="cs"/>
          <w:rtl/>
        </w:rPr>
        <w:t>ی</w:t>
      </w:r>
      <w:r w:rsidR="00CB29BE" w:rsidRPr="00CF1F15">
        <w:rPr>
          <w:rFonts w:hint="cs"/>
          <w:rtl/>
        </w:rPr>
        <w:t>شان ب</w:t>
      </w:r>
      <w:r w:rsidR="003231C0" w:rsidRPr="00CF1F15">
        <w:rPr>
          <w:rFonts w:hint="cs"/>
          <w:rtl/>
        </w:rPr>
        <w:t>ی</w:t>
      </w:r>
      <w:r w:rsidR="00CB29BE" w:rsidRPr="00CF1F15">
        <w:rPr>
          <w:rFonts w:hint="cs"/>
          <w:rtl/>
        </w:rPr>
        <w:t>ان</w:t>
      </w:r>
      <w:r w:rsidRPr="00CF1F15">
        <w:rPr>
          <w:rFonts w:hint="cs"/>
          <w:rtl/>
        </w:rPr>
        <w:t>، و روشن م</w:t>
      </w:r>
      <w:r w:rsidR="003231C0" w:rsidRPr="00CF1F15">
        <w:rPr>
          <w:rFonts w:hint="cs"/>
          <w:rtl/>
        </w:rPr>
        <w:t>ی</w:t>
      </w:r>
      <w:r w:rsidRPr="00CF1F15">
        <w:rPr>
          <w:rFonts w:hint="cs"/>
          <w:rtl/>
        </w:rPr>
        <w:t>‌نما</w:t>
      </w:r>
      <w:r w:rsidR="003231C0" w:rsidRPr="00CF1F15">
        <w:rPr>
          <w:rFonts w:hint="cs"/>
          <w:rtl/>
        </w:rPr>
        <w:t>ی</w:t>
      </w:r>
      <w:r w:rsidRPr="00CF1F15">
        <w:rPr>
          <w:rFonts w:hint="cs"/>
          <w:rtl/>
        </w:rPr>
        <w:t>د. در نها</w:t>
      </w:r>
      <w:r w:rsidR="003231C0" w:rsidRPr="00CF1F15">
        <w:rPr>
          <w:rFonts w:hint="cs"/>
          <w:rtl/>
        </w:rPr>
        <w:t>ی</w:t>
      </w:r>
      <w:r w:rsidRPr="00CF1F15">
        <w:rPr>
          <w:rFonts w:hint="cs"/>
          <w:rtl/>
        </w:rPr>
        <w:t>ت آنچه ا</w:t>
      </w:r>
      <w:r w:rsidR="003231C0" w:rsidRPr="00CF1F15">
        <w:rPr>
          <w:rFonts w:hint="cs"/>
          <w:rtl/>
        </w:rPr>
        <w:t>ی</w:t>
      </w:r>
      <w:r w:rsidRPr="00CF1F15">
        <w:rPr>
          <w:rFonts w:hint="cs"/>
          <w:rtl/>
        </w:rPr>
        <w:t>شان مرت</w:t>
      </w:r>
      <w:r w:rsidR="003231C0" w:rsidRPr="00CF1F15">
        <w:rPr>
          <w:rFonts w:hint="cs"/>
          <w:rtl/>
        </w:rPr>
        <w:t>ک</w:t>
      </w:r>
      <w:r w:rsidRPr="00CF1F15">
        <w:rPr>
          <w:rFonts w:hint="cs"/>
          <w:rtl/>
        </w:rPr>
        <w:t>ب شده‌اند مخالفت با حزم و احت</w:t>
      </w:r>
      <w:r w:rsidR="003231C0" w:rsidRPr="00CF1F15">
        <w:rPr>
          <w:rFonts w:hint="cs"/>
          <w:rtl/>
        </w:rPr>
        <w:t>ی</w:t>
      </w:r>
      <w:r w:rsidRPr="00CF1F15">
        <w:rPr>
          <w:rFonts w:hint="cs"/>
          <w:rtl/>
        </w:rPr>
        <w:t>اط است، لطف خداوند بر بندگان و رسولان بش</w:t>
      </w:r>
      <w:r w:rsidR="003231C0" w:rsidRPr="00CF1F15">
        <w:rPr>
          <w:rFonts w:hint="cs"/>
          <w:rtl/>
        </w:rPr>
        <w:t>ی</w:t>
      </w:r>
      <w:r w:rsidRPr="00CF1F15">
        <w:rPr>
          <w:rFonts w:hint="cs"/>
          <w:rtl/>
        </w:rPr>
        <w:t>ر و نذ</w:t>
      </w:r>
      <w:r w:rsidR="003231C0" w:rsidRPr="00CF1F15">
        <w:rPr>
          <w:rFonts w:hint="cs"/>
          <w:rtl/>
        </w:rPr>
        <w:t>ی</w:t>
      </w:r>
      <w:r w:rsidRPr="00CF1F15">
        <w:rPr>
          <w:rFonts w:hint="cs"/>
          <w:rtl/>
        </w:rPr>
        <w:t>رش ا</w:t>
      </w:r>
      <w:r w:rsidR="003231C0" w:rsidRPr="00CF1F15">
        <w:rPr>
          <w:rFonts w:hint="cs"/>
          <w:rtl/>
        </w:rPr>
        <w:t>ی</w:t>
      </w:r>
      <w:r w:rsidRPr="00CF1F15">
        <w:rPr>
          <w:rFonts w:hint="cs"/>
          <w:rtl/>
        </w:rPr>
        <w:t>جاب م</w:t>
      </w:r>
      <w:r w:rsidR="003231C0" w:rsidRPr="00CF1F15">
        <w:rPr>
          <w:rFonts w:hint="cs"/>
          <w:rtl/>
        </w:rPr>
        <w:t>ی</w:t>
      </w:r>
      <w:r w:rsidRPr="00CF1F15">
        <w:rPr>
          <w:rFonts w:hint="cs"/>
          <w:rtl/>
        </w:rPr>
        <w:t>‌</w:t>
      </w:r>
      <w:r w:rsidR="003231C0" w:rsidRPr="00CF1F15">
        <w:rPr>
          <w:rFonts w:hint="cs"/>
          <w:rtl/>
        </w:rPr>
        <w:t>ک</w:t>
      </w:r>
      <w:r w:rsidRPr="00CF1F15">
        <w:rPr>
          <w:rFonts w:hint="cs"/>
          <w:rtl/>
        </w:rPr>
        <w:t>ند از آن درگذرد و قبل از ب</w:t>
      </w:r>
      <w:r w:rsidR="003231C0" w:rsidRPr="00CF1F15">
        <w:rPr>
          <w:rFonts w:hint="cs"/>
          <w:rtl/>
        </w:rPr>
        <w:t>ی</w:t>
      </w:r>
      <w:r w:rsidRPr="00CF1F15">
        <w:rPr>
          <w:rFonts w:hint="cs"/>
          <w:rtl/>
        </w:rPr>
        <w:t>ان آن اشاره به بخش</w:t>
      </w:r>
      <w:r w:rsidR="003231C0" w:rsidRPr="00CF1F15">
        <w:rPr>
          <w:rFonts w:hint="cs"/>
          <w:rtl/>
        </w:rPr>
        <w:t>ی</w:t>
      </w:r>
      <w:r w:rsidRPr="00CF1F15">
        <w:rPr>
          <w:rFonts w:hint="cs"/>
          <w:rtl/>
        </w:rPr>
        <w:t>دن آن نما</w:t>
      </w:r>
      <w:r w:rsidR="003231C0" w:rsidRPr="00CF1F15">
        <w:rPr>
          <w:rFonts w:hint="cs"/>
          <w:rtl/>
        </w:rPr>
        <w:t>ی</w:t>
      </w:r>
      <w:r w:rsidRPr="00CF1F15">
        <w:rPr>
          <w:rFonts w:hint="cs"/>
          <w:rtl/>
        </w:rPr>
        <w:t xml:space="preserve">د... </w:t>
      </w:r>
    </w:p>
    <w:p w:rsidR="009A1298" w:rsidRPr="00CF1F15" w:rsidRDefault="00CB29BE" w:rsidP="00F02AA1">
      <w:pPr>
        <w:pStyle w:val="a4"/>
        <w:rPr>
          <w:rtl/>
        </w:rPr>
      </w:pPr>
      <w:r w:rsidRPr="00CF1F15">
        <w:rPr>
          <w:rFonts w:hint="cs"/>
          <w:rtl/>
        </w:rPr>
        <w:t>نص سوم</w:t>
      </w:r>
      <w:r w:rsidR="009A1298" w:rsidRPr="00CF1F15">
        <w:rPr>
          <w:rFonts w:hint="cs"/>
          <w:rtl/>
        </w:rPr>
        <w:t>:</w:t>
      </w:r>
      <w:r w:rsidR="00CF1F15">
        <w:rPr>
          <w:rFonts w:hint="cs"/>
          <w:rtl/>
        </w:rPr>
        <w:t xml:space="preserve"> </w:t>
      </w:r>
      <w:r w:rsidR="00CF1F15">
        <w:rPr>
          <w:rFonts w:ascii="Traditional Arabic" w:hAnsi="Traditional Arabic" w:cs="Traditional Arabic"/>
          <w:rtl/>
        </w:rPr>
        <w:t>﴿</w:t>
      </w:r>
      <w:r w:rsidR="00F02AA1" w:rsidRPr="006865DA">
        <w:rPr>
          <w:rStyle w:val="Char9"/>
          <w:rFonts w:hint="eastAsia"/>
          <w:rtl/>
        </w:rPr>
        <w:t>عَبَسَ</w:t>
      </w:r>
      <w:r w:rsidR="00F02AA1" w:rsidRPr="006865DA">
        <w:rPr>
          <w:rStyle w:val="Char9"/>
          <w:rtl/>
        </w:rPr>
        <w:t xml:space="preserve"> وَتَوَلَّىٰٓ ١ أَن جَآءَهُ </w:t>
      </w:r>
      <w:r w:rsidR="00F02AA1" w:rsidRPr="006865DA">
        <w:rPr>
          <w:rStyle w:val="Char9"/>
          <w:rFonts w:hint="cs"/>
          <w:rtl/>
        </w:rPr>
        <w:t>ٱ</w:t>
      </w:r>
      <w:r w:rsidR="00F02AA1" w:rsidRPr="006865DA">
        <w:rPr>
          <w:rStyle w:val="Char9"/>
          <w:rFonts w:hint="eastAsia"/>
          <w:rtl/>
        </w:rPr>
        <w:t>لۡأَعۡمَىٰ</w:t>
      </w:r>
      <w:r w:rsidR="00F02AA1" w:rsidRPr="006865DA">
        <w:rPr>
          <w:rStyle w:val="Char9"/>
          <w:rtl/>
        </w:rPr>
        <w:t xml:space="preserve"> ٢</w:t>
      </w:r>
      <w:r w:rsidR="00CF1F15">
        <w:rPr>
          <w:rFonts w:ascii="Traditional Arabic" w:hAnsi="Traditional Arabic" w:cs="Traditional Arabic"/>
          <w:rtl/>
        </w:rPr>
        <w:t>﴾</w:t>
      </w:r>
      <w:r w:rsidR="00CF1F15" w:rsidRPr="00A52968">
        <w:rPr>
          <w:rStyle w:val="Char4"/>
          <w:rFonts w:hint="cs"/>
          <w:rtl/>
        </w:rPr>
        <w:t xml:space="preserve"> </w:t>
      </w:r>
      <w:r w:rsidR="00CF1F15" w:rsidRPr="00A52968">
        <w:rPr>
          <w:rStyle w:val="Char6"/>
          <w:rFonts w:hint="cs"/>
          <w:rtl/>
        </w:rPr>
        <w:t>[</w:t>
      </w:r>
      <w:r w:rsidR="00CF1F15">
        <w:rPr>
          <w:rStyle w:val="Char6"/>
          <w:rFonts w:hint="cs"/>
          <w:rtl/>
        </w:rPr>
        <w:t>عبس: 1- 2</w:t>
      </w:r>
      <w:r w:rsidR="00CF1F15" w:rsidRPr="00A52968">
        <w:rPr>
          <w:rStyle w:val="Char6"/>
          <w:rFonts w:hint="cs"/>
          <w:rtl/>
        </w:rPr>
        <w:t>]</w:t>
      </w:r>
      <w:r w:rsidR="00CF1F15" w:rsidRPr="00A52968">
        <w:rPr>
          <w:rStyle w:val="Char4"/>
          <w:rFonts w:hint="cs"/>
          <w:rtl/>
        </w:rPr>
        <w:t>.</w:t>
      </w:r>
      <w:r w:rsidR="009A1298" w:rsidRPr="00B813E3">
        <w:rPr>
          <w:rStyle w:val="FootnoteReference"/>
          <w:rFonts w:ascii="Tahoma" w:hAnsi="Tahoma"/>
          <w:rtl/>
        </w:rPr>
        <w:footnoteReference w:id="232"/>
      </w:r>
    </w:p>
    <w:p w:rsidR="009A1298" w:rsidRPr="00CF1F15" w:rsidRDefault="00951BD4" w:rsidP="00CF1F15">
      <w:pPr>
        <w:pStyle w:val="a4"/>
        <w:rPr>
          <w:rtl/>
        </w:rPr>
      </w:pPr>
      <w:r w:rsidRPr="00CF1F15">
        <w:rPr>
          <w:rFonts w:hint="cs"/>
          <w:rtl/>
        </w:rPr>
        <w:t>آن‌های</w:t>
      </w:r>
      <w:r w:rsidR="003231C0" w:rsidRPr="00CF1F15">
        <w:rPr>
          <w:rFonts w:hint="cs"/>
          <w:rtl/>
        </w:rPr>
        <w:t>ی</w:t>
      </w:r>
      <w:r w:rsidR="009A1298" w:rsidRPr="00CF1F15">
        <w:rPr>
          <w:rFonts w:hint="cs"/>
          <w:rtl/>
        </w:rPr>
        <w:t xml:space="preserve"> </w:t>
      </w:r>
      <w:r w:rsidR="003231C0" w:rsidRPr="00CF1F15">
        <w:rPr>
          <w:rFonts w:hint="cs"/>
          <w:rtl/>
        </w:rPr>
        <w:t>ک</w:t>
      </w:r>
      <w:r w:rsidR="009A1298" w:rsidRPr="00CF1F15">
        <w:rPr>
          <w:rFonts w:hint="cs"/>
          <w:rtl/>
        </w:rPr>
        <w:t>ه معتقد به وقوع گناه از انب</w:t>
      </w:r>
      <w:r w:rsidR="003231C0" w:rsidRPr="00CF1F15">
        <w:rPr>
          <w:rFonts w:hint="cs"/>
          <w:rtl/>
        </w:rPr>
        <w:t>ی</w:t>
      </w:r>
      <w:r w:rsidR="009A1298" w:rsidRPr="00CF1F15">
        <w:rPr>
          <w:rFonts w:hint="cs"/>
          <w:rtl/>
        </w:rPr>
        <w:t>ا</w:t>
      </w:r>
      <w:r w:rsidR="00CB29BE" w:rsidRPr="00CF1F15">
        <w:rPr>
          <w:rFonts w:hint="cs"/>
          <w:rtl/>
        </w:rPr>
        <w:t>ء</w:t>
      </w:r>
      <w:r w:rsidR="009A1298" w:rsidRPr="00CF1F15">
        <w:rPr>
          <w:rFonts w:hint="cs"/>
          <w:rtl/>
        </w:rPr>
        <w:t xml:space="preserve"> هستند به ظاهر ا</w:t>
      </w:r>
      <w:r w:rsidR="003231C0" w:rsidRPr="00CF1F15">
        <w:rPr>
          <w:rFonts w:hint="cs"/>
          <w:rtl/>
        </w:rPr>
        <w:t>ی</w:t>
      </w:r>
      <w:r w:rsidR="009A1298" w:rsidRPr="00CF1F15">
        <w:rPr>
          <w:rFonts w:hint="cs"/>
          <w:rtl/>
        </w:rPr>
        <w:t>ن آ</w:t>
      </w:r>
      <w:r w:rsidR="003231C0" w:rsidRPr="00CF1F15">
        <w:rPr>
          <w:rFonts w:hint="cs"/>
          <w:rtl/>
        </w:rPr>
        <w:t>ی</w:t>
      </w:r>
      <w:r w:rsidR="009A1298" w:rsidRPr="00CF1F15">
        <w:rPr>
          <w:rFonts w:hint="cs"/>
          <w:rtl/>
        </w:rPr>
        <w:t>ه تمس</w:t>
      </w:r>
      <w:r w:rsidR="003231C0" w:rsidRPr="00CF1F15">
        <w:rPr>
          <w:rFonts w:hint="cs"/>
          <w:rtl/>
        </w:rPr>
        <w:t>ک</w:t>
      </w:r>
      <w:r w:rsidR="009A1298" w:rsidRPr="00CF1F15">
        <w:rPr>
          <w:rFonts w:hint="cs"/>
          <w:rtl/>
        </w:rPr>
        <w:t xml:space="preserve"> جسته‌اند و گفته‌اند</w:t>
      </w:r>
      <w:r w:rsidR="00CB29BE" w:rsidRPr="00CF1F15">
        <w:rPr>
          <w:rFonts w:hint="cs"/>
          <w:rtl/>
        </w:rPr>
        <w:t>:</w:t>
      </w:r>
      <w:r w:rsidR="009A1298" w:rsidRPr="00CF1F15">
        <w:rPr>
          <w:rFonts w:hint="cs"/>
          <w:rtl/>
        </w:rPr>
        <w:t xml:space="preserve"> عصمت از گناه بر</w:t>
      </w:r>
      <w:r w:rsidR="003231C0" w:rsidRPr="00CF1F15">
        <w:rPr>
          <w:rFonts w:hint="cs"/>
          <w:rtl/>
        </w:rPr>
        <w:t xml:space="preserve"> آن‌ها </w:t>
      </w:r>
      <w:r w:rsidR="009A1298" w:rsidRPr="00CF1F15">
        <w:rPr>
          <w:rFonts w:hint="cs"/>
          <w:rtl/>
        </w:rPr>
        <w:t>واجب ن</w:t>
      </w:r>
      <w:r w:rsidR="003231C0" w:rsidRPr="00CF1F15">
        <w:rPr>
          <w:rFonts w:hint="cs"/>
          <w:rtl/>
        </w:rPr>
        <w:t>ی</w:t>
      </w:r>
      <w:r w:rsidR="009A1298" w:rsidRPr="00CF1F15">
        <w:rPr>
          <w:rFonts w:hint="cs"/>
          <w:rtl/>
        </w:rPr>
        <w:t>ست ا</w:t>
      </w:r>
      <w:r w:rsidR="003231C0" w:rsidRPr="00CF1F15">
        <w:rPr>
          <w:rFonts w:hint="cs"/>
          <w:rtl/>
        </w:rPr>
        <w:t>ی</w:t>
      </w:r>
      <w:r w:rsidR="009A1298" w:rsidRPr="00CF1F15">
        <w:rPr>
          <w:rFonts w:hint="cs"/>
          <w:rtl/>
        </w:rPr>
        <w:t>ن فهم و برداشت از معنا</w:t>
      </w:r>
      <w:r w:rsidR="003231C0" w:rsidRPr="00CF1F15">
        <w:rPr>
          <w:rFonts w:hint="cs"/>
          <w:rtl/>
        </w:rPr>
        <w:t>ی</w:t>
      </w:r>
      <w:r w:rsidR="009A1298" w:rsidRPr="00CF1F15">
        <w:rPr>
          <w:rFonts w:hint="cs"/>
          <w:rtl/>
        </w:rPr>
        <w:t xml:space="preserve"> آ</w:t>
      </w:r>
      <w:r w:rsidR="003231C0" w:rsidRPr="00CF1F15">
        <w:rPr>
          <w:rFonts w:hint="cs"/>
          <w:rtl/>
        </w:rPr>
        <w:t>ی</w:t>
      </w:r>
      <w:r w:rsidR="009A1298" w:rsidRPr="00CF1F15">
        <w:rPr>
          <w:rFonts w:hint="cs"/>
          <w:rtl/>
        </w:rPr>
        <w:t>ه غلط است. از دقت در سبب نزول آن به وضوح فهم م</w:t>
      </w:r>
      <w:r w:rsidR="003231C0" w:rsidRPr="00CF1F15">
        <w:rPr>
          <w:rFonts w:hint="cs"/>
          <w:rtl/>
        </w:rPr>
        <w:t>ی</w:t>
      </w:r>
      <w:r w:rsidR="009A1298" w:rsidRPr="00CF1F15">
        <w:rPr>
          <w:rFonts w:hint="cs"/>
          <w:rtl/>
        </w:rPr>
        <w:t xml:space="preserve">‌شود </w:t>
      </w:r>
      <w:r w:rsidR="003231C0" w:rsidRPr="00CF1F15">
        <w:rPr>
          <w:rFonts w:hint="cs"/>
          <w:rtl/>
        </w:rPr>
        <w:t>ک</w:t>
      </w:r>
      <w:r w:rsidR="009A1298" w:rsidRPr="00CF1F15">
        <w:rPr>
          <w:rFonts w:hint="cs"/>
          <w:rtl/>
        </w:rPr>
        <w:t>ه رسول خدا مرت</w:t>
      </w:r>
      <w:r w:rsidR="003231C0" w:rsidRPr="00CF1F15">
        <w:rPr>
          <w:rFonts w:hint="cs"/>
          <w:rtl/>
        </w:rPr>
        <w:t>ک</w:t>
      </w:r>
      <w:r w:rsidR="009A1298" w:rsidRPr="00CF1F15">
        <w:rPr>
          <w:rFonts w:hint="cs"/>
          <w:rtl/>
        </w:rPr>
        <w:t>ب خطا نگشته بل</w:t>
      </w:r>
      <w:r w:rsidR="003231C0" w:rsidRPr="00CF1F15">
        <w:rPr>
          <w:rFonts w:hint="cs"/>
          <w:rtl/>
        </w:rPr>
        <w:t>ک</w:t>
      </w:r>
      <w:r w:rsidR="009A1298" w:rsidRPr="00CF1F15">
        <w:rPr>
          <w:rFonts w:hint="cs"/>
          <w:rtl/>
        </w:rPr>
        <w:t>ه خلاف اول</w:t>
      </w:r>
      <w:r w:rsidR="003231C0" w:rsidRPr="00CF1F15">
        <w:rPr>
          <w:rFonts w:hint="cs"/>
          <w:rtl/>
        </w:rPr>
        <w:t>ی</w:t>
      </w:r>
      <w:r w:rsidR="009A1298" w:rsidRPr="00CF1F15">
        <w:rPr>
          <w:rFonts w:hint="cs"/>
          <w:rtl/>
        </w:rPr>
        <w:t xml:space="preserve"> را عمل </w:t>
      </w:r>
      <w:r w:rsidR="003231C0" w:rsidRPr="00CF1F15">
        <w:rPr>
          <w:rFonts w:hint="cs"/>
          <w:rtl/>
        </w:rPr>
        <w:t>ک</w:t>
      </w:r>
      <w:r w:rsidR="009A1298" w:rsidRPr="00CF1F15">
        <w:rPr>
          <w:rFonts w:hint="cs"/>
          <w:rtl/>
        </w:rPr>
        <w:t xml:space="preserve">رد </w:t>
      </w:r>
      <w:r w:rsidR="003231C0" w:rsidRPr="00CF1F15">
        <w:rPr>
          <w:rFonts w:hint="cs"/>
          <w:rtl/>
        </w:rPr>
        <w:t>ک</w:t>
      </w:r>
      <w:r w:rsidR="009A1298" w:rsidRPr="00CF1F15">
        <w:rPr>
          <w:rFonts w:hint="cs"/>
          <w:rtl/>
        </w:rPr>
        <w:t xml:space="preserve">ه خداوند متعال او را متنبه و بر آن ملامت </w:t>
      </w:r>
      <w:r w:rsidR="003231C0" w:rsidRPr="00CF1F15">
        <w:rPr>
          <w:rFonts w:hint="cs"/>
          <w:rtl/>
        </w:rPr>
        <w:t>ک</w:t>
      </w:r>
      <w:r w:rsidR="009A1298" w:rsidRPr="00CF1F15">
        <w:rPr>
          <w:rFonts w:hint="cs"/>
          <w:rtl/>
        </w:rPr>
        <w:t>رد، ابن جر</w:t>
      </w:r>
      <w:r w:rsidR="003231C0" w:rsidRPr="00CF1F15">
        <w:rPr>
          <w:rFonts w:hint="cs"/>
          <w:rtl/>
        </w:rPr>
        <w:t>ی</w:t>
      </w:r>
      <w:r w:rsidR="009A1298" w:rsidRPr="00CF1F15">
        <w:rPr>
          <w:rFonts w:hint="cs"/>
          <w:rtl/>
        </w:rPr>
        <w:t>ر طبر</w:t>
      </w:r>
      <w:r w:rsidR="003231C0" w:rsidRPr="00CF1F15">
        <w:rPr>
          <w:rFonts w:hint="cs"/>
          <w:rtl/>
        </w:rPr>
        <w:t>ی</w:t>
      </w:r>
      <w:r w:rsidR="009A1298" w:rsidRPr="00CF1F15">
        <w:rPr>
          <w:rFonts w:hint="cs"/>
          <w:rtl/>
        </w:rPr>
        <w:t xml:space="preserve"> از ابن عباس</w:t>
      </w:r>
      <w:r w:rsidR="00CF1F15" w:rsidRPr="00F02AA1">
        <w:rPr>
          <w:rFonts w:cs="CTraditional Arabic" w:hint="cs"/>
          <w:rtl/>
        </w:rPr>
        <w:t>ب</w:t>
      </w:r>
      <w:r w:rsidR="006F6DD2" w:rsidRPr="00CF1F15">
        <w:rPr>
          <w:rFonts w:hint="cs"/>
          <w:rtl/>
        </w:rPr>
        <w:t xml:space="preserve"> </w:t>
      </w:r>
      <w:r w:rsidR="009A1298" w:rsidRPr="00CF1F15">
        <w:rPr>
          <w:rFonts w:hint="cs"/>
          <w:rtl/>
        </w:rPr>
        <w:t>روا</w:t>
      </w:r>
      <w:r w:rsidR="003231C0" w:rsidRPr="00CF1F15">
        <w:rPr>
          <w:rFonts w:hint="cs"/>
          <w:rtl/>
        </w:rPr>
        <w:t>ی</w:t>
      </w:r>
      <w:r w:rsidR="009A1298" w:rsidRPr="00CF1F15">
        <w:rPr>
          <w:rFonts w:hint="cs"/>
          <w:rtl/>
        </w:rPr>
        <w:t>ت م</w:t>
      </w:r>
      <w:r w:rsidR="003231C0" w:rsidRPr="00CF1F15">
        <w:rPr>
          <w:rFonts w:hint="cs"/>
          <w:rtl/>
        </w:rPr>
        <w:t>ی</w:t>
      </w:r>
      <w:r w:rsidR="009A1298" w:rsidRPr="00CF1F15">
        <w:rPr>
          <w:rFonts w:hint="cs"/>
          <w:rtl/>
        </w:rPr>
        <w:t>‌</w:t>
      </w:r>
      <w:r w:rsidR="003231C0" w:rsidRPr="00CF1F15">
        <w:rPr>
          <w:rFonts w:hint="cs"/>
          <w:rtl/>
        </w:rPr>
        <w:t>ک</w:t>
      </w:r>
      <w:r w:rsidR="009A1298" w:rsidRPr="00CF1F15">
        <w:rPr>
          <w:rFonts w:hint="cs"/>
          <w:rtl/>
        </w:rPr>
        <w:t>ند:</w:t>
      </w:r>
    </w:p>
    <w:p w:rsidR="009A1298" w:rsidRPr="00BE0437" w:rsidRDefault="006F6DD2" w:rsidP="00A64B8D">
      <w:pPr>
        <w:pStyle w:val="a4"/>
        <w:rPr>
          <w:rStyle w:val="Char4"/>
          <w:rtl/>
        </w:rPr>
      </w:pPr>
      <w:r w:rsidRPr="00CF1F15">
        <w:rPr>
          <w:rFonts w:hint="cs"/>
          <w:rtl/>
        </w:rPr>
        <w:t>«</w:t>
      </w:r>
      <w:r w:rsidR="009A1298" w:rsidRPr="00CF1F15">
        <w:rPr>
          <w:rFonts w:hint="cs"/>
          <w:rtl/>
        </w:rPr>
        <w:t>در حال</w:t>
      </w:r>
      <w:r w:rsidR="003231C0" w:rsidRPr="00CF1F15">
        <w:rPr>
          <w:rFonts w:hint="cs"/>
          <w:rtl/>
        </w:rPr>
        <w:t>ی</w:t>
      </w:r>
      <w:r w:rsidR="009A1298" w:rsidRPr="00CF1F15">
        <w:rPr>
          <w:rFonts w:hint="cs"/>
          <w:rtl/>
        </w:rPr>
        <w:t xml:space="preserve"> </w:t>
      </w:r>
      <w:r w:rsidR="003231C0" w:rsidRPr="00CF1F15">
        <w:rPr>
          <w:rFonts w:hint="cs"/>
          <w:rtl/>
        </w:rPr>
        <w:t>ک</w:t>
      </w:r>
      <w:r w:rsidR="009A1298" w:rsidRPr="00CF1F15">
        <w:rPr>
          <w:rFonts w:hint="cs"/>
          <w:rtl/>
        </w:rPr>
        <w:t>ه رسول خدا</w:t>
      </w:r>
      <w:r w:rsidRPr="00CF1F15">
        <w:rPr>
          <w:rFonts w:ascii="Tahoma" w:hAnsi="Tahoma" w:cs="CTraditional Arabic" w:hint="cs"/>
          <w:rtl/>
          <w:lang w:bidi="fa-IR"/>
        </w:rPr>
        <w:t>ص</w:t>
      </w:r>
      <w:r w:rsidR="009A1298" w:rsidRPr="00CF1F15">
        <w:rPr>
          <w:rFonts w:hint="cs"/>
          <w:rtl/>
        </w:rPr>
        <w:t xml:space="preserve"> با عتبه‌</w:t>
      </w:r>
      <w:r w:rsidR="003231C0" w:rsidRPr="00CF1F15">
        <w:rPr>
          <w:rFonts w:hint="cs"/>
          <w:rtl/>
        </w:rPr>
        <w:t>ی</w:t>
      </w:r>
      <w:r w:rsidR="009A1298" w:rsidRPr="00CF1F15">
        <w:rPr>
          <w:rFonts w:hint="cs"/>
          <w:rtl/>
        </w:rPr>
        <w:t xml:space="preserve"> پسر رب</w:t>
      </w:r>
      <w:r w:rsidR="003231C0" w:rsidRPr="00CF1F15">
        <w:rPr>
          <w:rFonts w:hint="cs"/>
          <w:rtl/>
        </w:rPr>
        <w:t>ی</w:t>
      </w:r>
      <w:r w:rsidR="009A1298" w:rsidRPr="00CF1F15">
        <w:rPr>
          <w:rFonts w:hint="cs"/>
          <w:rtl/>
        </w:rPr>
        <w:t>عه</w:t>
      </w:r>
      <w:r w:rsidRPr="00CF1F15">
        <w:rPr>
          <w:rFonts w:hint="cs"/>
          <w:rtl/>
        </w:rPr>
        <w:t>،</w:t>
      </w:r>
      <w:r w:rsidR="009A1298" w:rsidRPr="00CF1F15">
        <w:rPr>
          <w:rFonts w:hint="cs"/>
          <w:rtl/>
        </w:rPr>
        <w:t xml:space="preserve"> ابوجهل پسر هشام، عباس پسر عبدالمطلب مشغول گفتگو بود و بر پذ</w:t>
      </w:r>
      <w:r w:rsidR="003231C0" w:rsidRPr="00CF1F15">
        <w:rPr>
          <w:rFonts w:hint="cs"/>
          <w:rtl/>
        </w:rPr>
        <w:t>ی</w:t>
      </w:r>
      <w:r w:rsidR="009A1298" w:rsidRPr="00CF1F15">
        <w:rPr>
          <w:rFonts w:hint="cs"/>
          <w:rtl/>
        </w:rPr>
        <w:t>رش اسلام از سو</w:t>
      </w:r>
      <w:r w:rsidR="003231C0" w:rsidRPr="00CF1F15">
        <w:rPr>
          <w:rFonts w:hint="cs"/>
          <w:rtl/>
        </w:rPr>
        <w:t>ی</w:t>
      </w:r>
      <w:r w:rsidR="009A1298" w:rsidRPr="00CF1F15">
        <w:rPr>
          <w:rFonts w:hint="cs"/>
          <w:rtl/>
        </w:rPr>
        <w:t xml:space="preserve"> آنان تأ</w:t>
      </w:r>
      <w:r w:rsidR="003231C0" w:rsidRPr="00CF1F15">
        <w:rPr>
          <w:rFonts w:hint="cs"/>
          <w:rtl/>
        </w:rPr>
        <w:t>کی</w:t>
      </w:r>
      <w:r w:rsidRPr="00CF1F15">
        <w:rPr>
          <w:rFonts w:hint="cs"/>
          <w:rtl/>
        </w:rPr>
        <w:t>د م</w:t>
      </w:r>
      <w:r w:rsidR="003231C0" w:rsidRPr="00CF1F15">
        <w:rPr>
          <w:rFonts w:hint="cs"/>
          <w:rtl/>
        </w:rPr>
        <w:t>ی</w:t>
      </w:r>
      <w:r w:rsidRPr="00CF1F15">
        <w:rPr>
          <w:rFonts w:hint="cs"/>
          <w:rtl/>
        </w:rPr>
        <w:t>‌ورز</w:t>
      </w:r>
      <w:r w:rsidR="003231C0" w:rsidRPr="00CF1F15">
        <w:rPr>
          <w:rFonts w:hint="cs"/>
          <w:rtl/>
        </w:rPr>
        <w:t>ی</w:t>
      </w:r>
      <w:r w:rsidRPr="00CF1F15">
        <w:rPr>
          <w:rFonts w:hint="cs"/>
          <w:rtl/>
        </w:rPr>
        <w:t>د. ناب</w:t>
      </w:r>
      <w:r w:rsidR="003231C0" w:rsidRPr="00CF1F15">
        <w:rPr>
          <w:rFonts w:hint="cs"/>
          <w:rtl/>
        </w:rPr>
        <w:t>ی</w:t>
      </w:r>
      <w:r w:rsidRPr="00CF1F15">
        <w:rPr>
          <w:rFonts w:hint="cs"/>
          <w:rtl/>
        </w:rPr>
        <w:t>نا</w:t>
      </w:r>
      <w:r w:rsidR="003231C0" w:rsidRPr="00CF1F15">
        <w:rPr>
          <w:rFonts w:hint="cs"/>
          <w:rtl/>
        </w:rPr>
        <w:t>ی</w:t>
      </w:r>
      <w:r w:rsidRPr="00CF1F15">
        <w:rPr>
          <w:rFonts w:hint="cs"/>
          <w:rtl/>
        </w:rPr>
        <w:t xml:space="preserve"> موسوم به «عبدالله پسر ام م</w:t>
      </w:r>
      <w:r w:rsidR="003231C0" w:rsidRPr="00CF1F15">
        <w:rPr>
          <w:rFonts w:hint="cs"/>
          <w:rtl/>
        </w:rPr>
        <w:t>ک</w:t>
      </w:r>
      <w:r w:rsidRPr="00CF1F15">
        <w:rPr>
          <w:rFonts w:hint="cs"/>
          <w:rtl/>
        </w:rPr>
        <w:t>توم»</w:t>
      </w:r>
      <w:r w:rsidR="009A1298" w:rsidRPr="00CF1F15">
        <w:rPr>
          <w:rFonts w:hint="cs"/>
          <w:rtl/>
        </w:rPr>
        <w:t xml:space="preserve"> از راه رس</w:t>
      </w:r>
      <w:r w:rsidR="003231C0" w:rsidRPr="00CF1F15">
        <w:rPr>
          <w:rFonts w:hint="cs"/>
          <w:rtl/>
        </w:rPr>
        <w:t>ی</w:t>
      </w:r>
      <w:r w:rsidR="009A1298" w:rsidRPr="00CF1F15">
        <w:rPr>
          <w:rFonts w:hint="cs"/>
          <w:rtl/>
        </w:rPr>
        <w:t>د و فر</w:t>
      </w:r>
      <w:r w:rsidR="003231C0" w:rsidRPr="00CF1F15">
        <w:rPr>
          <w:rFonts w:hint="cs"/>
          <w:rtl/>
        </w:rPr>
        <w:t>ی</w:t>
      </w:r>
      <w:r w:rsidR="009A1298" w:rsidRPr="00CF1F15">
        <w:rPr>
          <w:rFonts w:hint="cs"/>
          <w:rtl/>
        </w:rPr>
        <w:t>اد برآورد ا</w:t>
      </w:r>
      <w:r w:rsidR="003231C0" w:rsidRPr="00CF1F15">
        <w:rPr>
          <w:rFonts w:hint="cs"/>
          <w:rtl/>
        </w:rPr>
        <w:t>ی</w:t>
      </w:r>
      <w:r w:rsidR="009A1298" w:rsidRPr="00CF1F15">
        <w:rPr>
          <w:rFonts w:hint="cs"/>
          <w:rtl/>
        </w:rPr>
        <w:t xml:space="preserve"> رسول خدا</w:t>
      </w:r>
      <w:r w:rsidRPr="00CF1F15">
        <w:rPr>
          <w:rFonts w:ascii="Tahoma" w:hAnsi="Tahoma" w:cs="CTraditional Arabic" w:hint="cs"/>
          <w:b w:val="0"/>
          <w:rtl/>
          <w:lang w:bidi="fa-IR"/>
        </w:rPr>
        <w:t>ص</w:t>
      </w:r>
      <w:r w:rsidR="009A1298" w:rsidRPr="00CF1F15">
        <w:rPr>
          <w:rFonts w:hint="cs"/>
          <w:rtl/>
        </w:rPr>
        <w:t xml:space="preserve"> آ</w:t>
      </w:r>
      <w:r w:rsidR="003231C0" w:rsidRPr="00CF1F15">
        <w:rPr>
          <w:rFonts w:hint="cs"/>
          <w:rtl/>
        </w:rPr>
        <w:t>ی</w:t>
      </w:r>
      <w:r w:rsidR="009A1298" w:rsidRPr="00CF1F15">
        <w:rPr>
          <w:rFonts w:hint="cs"/>
          <w:rtl/>
        </w:rPr>
        <w:t>ات</w:t>
      </w:r>
      <w:r w:rsidR="003231C0" w:rsidRPr="00CF1F15">
        <w:rPr>
          <w:rFonts w:hint="cs"/>
          <w:rtl/>
        </w:rPr>
        <w:t>ی</w:t>
      </w:r>
      <w:r w:rsidR="009A1298" w:rsidRPr="00CF1F15">
        <w:rPr>
          <w:rFonts w:hint="cs"/>
          <w:rtl/>
        </w:rPr>
        <w:t xml:space="preserve"> از قرآن بر من بخوان. و از آنچه خداوند به تو </w:t>
      </w:r>
      <w:r w:rsidR="003231C0" w:rsidRPr="00CF1F15">
        <w:rPr>
          <w:rFonts w:hint="cs"/>
          <w:rtl/>
        </w:rPr>
        <w:t>ی</w:t>
      </w:r>
      <w:r w:rsidR="009A1298" w:rsidRPr="00CF1F15">
        <w:rPr>
          <w:rFonts w:hint="cs"/>
          <w:rtl/>
        </w:rPr>
        <w:t xml:space="preserve">اد داده به من </w:t>
      </w:r>
      <w:r w:rsidR="003231C0" w:rsidRPr="00CF1F15">
        <w:rPr>
          <w:rFonts w:hint="cs"/>
          <w:rtl/>
        </w:rPr>
        <w:t>ی</w:t>
      </w:r>
      <w:r w:rsidR="009A1298" w:rsidRPr="00CF1F15">
        <w:rPr>
          <w:rFonts w:hint="cs"/>
          <w:rtl/>
        </w:rPr>
        <w:t>اد ده. رسول خدا</w:t>
      </w:r>
      <w:r w:rsidR="00CF1F15">
        <w:rPr>
          <w:rFonts w:ascii="Tahoma" w:hAnsi="Tahoma" w:cs="CTraditional Arabic" w:hint="cs"/>
          <w:b w:val="0"/>
          <w:rtl/>
          <w:lang w:bidi="fa-IR"/>
        </w:rPr>
        <w:t>ص</w:t>
      </w:r>
      <w:r w:rsidR="009A1298" w:rsidRPr="00CF1F15">
        <w:rPr>
          <w:rFonts w:hint="cs"/>
          <w:rtl/>
        </w:rPr>
        <w:t xml:space="preserve"> از او رو برتافت و در مقابلش حالت اخم به خود گرفت و متوجه سا</w:t>
      </w:r>
      <w:r w:rsidR="003231C0" w:rsidRPr="00CF1F15">
        <w:rPr>
          <w:rFonts w:hint="cs"/>
          <w:rtl/>
        </w:rPr>
        <w:t>ی</w:t>
      </w:r>
      <w:r w:rsidR="009A1298" w:rsidRPr="00CF1F15">
        <w:rPr>
          <w:rFonts w:hint="cs"/>
          <w:rtl/>
        </w:rPr>
        <w:t>ر</w:t>
      </w:r>
      <w:r w:rsidR="003231C0" w:rsidRPr="00CF1F15">
        <w:rPr>
          <w:rFonts w:hint="cs"/>
          <w:rtl/>
        </w:rPr>
        <w:t>ی</w:t>
      </w:r>
      <w:r w:rsidR="009A1298" w:rsidRPr="00CF1F15">
        <w:rPr>
          <w:rFonts w:hint="cs"/>
          <w:rtl/>
        </w:rPr>
        <w:t>ن شد آ</w:t>
      </w:r>
      <w:r w:rsidR="003231C0" w:rsidRPr="00CF1F15">
        <w:rPr>
          <w:rFonts w:hint="cs"/>
          <w:rtl/>
        </w:rPr>
        <w:t>ی</w:t>
      </w:r>
      <w:r w:rsidR="009A1298" w:rsidRPr="00CF1F15">
        <w:rPr>
          <w:rFonts w:hint="cs"/>
          <w:rtl/>
        </w:rPr>
        <w:t>ات</w:t>
      </w:r>
      <w:r w:rsidR="00CF1F15">
        <w:rPr>
          <w:rFonts w:hint="cs"/>
          <w:rtl/>
        </w:rPr>
        <w:t xml:space="preserve"> </w:t>
      </w:r>
      <w:r w:rsidR="00CF1F15">
        <w:rPr>
          <w:rFonts w:ascii="Traditional Arabic" w:hAnsi="Traditional Arabic" w:cs="Traditional Arabic"/>
          <w:rtl/>
        </w:rPr>
        <w:t>﴿</w:t>
      </w:r>
      <w:r w:rsidR="00A64B8D" w:rsidRPr="006865DA">
        <w:rPr>
          <w:rStyle w:val="Char9"/>
          <w:rFonts w:hint="eastAsia"/>
          <w:rtl/>
        </w:rPr>
        <w:t>عَبَسَ</w:t>
      </w:r>
      <w:r w:rsidR="00A64B8D" w:rsidRPr="006865DA">
        <w:rPr>
          <w:rStyle w:val="Char9"/>
          <w:rtl/>
        </w:rPr>
        <w:t xml:space="preserve"> وَتَوَلَّىٰٓ ١ أَن جَآءَهُ </w:t>
      </w:r>
      <w:r w:rsidR="00A64B8D" w:rsidRPr="006865DA">
        <w:rPr>
          <w:rStyle w:val="Char9"/>
          <w:rFonts w:hint="cs"/>
          <w:rtl/>
        </w:rPr>
        <w:t>ٱ</w:t>
      </w:r>
      <w:r w:rsidR="00A64B8D" w:rsidRPr="006865DA">
        <w:rPr>
          <w:rStyle w:val="Char9"/>
          <w:rFonts w:hint="eastAsia"/>
          <w:rtl/>
        </w:rPr>
        <w:t>لۡأَعۡمَىٰ</w:t>
      </w:r>
      <w:r w:rsidR="00A64B8D" w:rsidRPr="006865DA">
        <w:rPr>
          <w:rStyle w:val="Char9"/>
          <w:rtl/>
        </w:rPr>
        <w:t xml:space="preserve"> ٢</w:t>
      </w:r>
      <w:r w:rsidR="00CF1F15">
        <w:rPr>
          <w:rFonts w:ascii="Traditional Arabic" w:hAnsi="Traditional Arabic" w:cs="Traditional Arabic"/>
          <w:rtl/>
        </w:rPr>
        <w:t>﴾</w:t>
      </w:r>
      <w:r w:rsidR="00CF1F15" w:rsidRPr="00A52968">
        <w:rPr>
          <w:rStyle w:val="Char4"/>
          <w:rFonts w:hint="cs"/>
          <w:rtl/>
        </w:rPr>
        <w:t xml:space="preserve"> </w:t>
      </w:r>
      <w:r w:rsidR="00CF1F15" w:rsidRPr="00A52968">
        <w:rPr>
          <w:rStyle w:val="Char6"/>
          <w:rFonts w:hint="cs"/>
          <w:rtl/>
        </w:rPr>
        <w:t>[</w:t>
      </w:r>
      <w:r w:rsidR="00CF1F15">
        <w:rPr>
          <w:rStyle w:val="Char6"/>
          <w:rFonts w:hint="cs"/>
          <w:rtl/>
        </w:rPr>
        <w:t>عبس: 1- 2</w:t>
      </w:r>
      <w:r w:rsidR="00CF1F15" w:rsidRPr="00A52968">
        <w:rPr>
          <w:rStyle w:val="Char6"/>
          <w:rFonts w:hint="cs"/>
          <w:rtl/>
        </w:rPr>
        <w:t>]</w:t>
      </w:r>
      <w:r w:rsidR="00CF1F15" w:rsidRPr="00A52968">
        <w:rPr>
          <w:rStyle w:val="Char4"/>
          <w:rFonts w:hint="cs"/>
          <w:rtl/>
        </w:rPr>
        <w:t>.</w:t>
      </w:r>
      <w:r w:rsidRPr="00B04FE2">
        <w:rPr>
          <w:rStyle w:val="FootnoteReference"/>
          <w:rFonts w:ascii="Tahoma" w:hAnsi="Tahoma"/>
          <w:b w:val="0"/>
          <w:rtl/>
          <w:lang w:bidi="fa-IR"/>
        </w:rPr>
        <w:footnoteReference w:id="233"/>
      </w:r>
      <w:r w:rsidR="009A1298" w:rsidRPr="00CF1F15">
        <w:rPr>
          <w:rFonts w:hint="cs"/>
          <w:rtl/>
        </w:rPr>
        <w:t xml:space="preserve"> بر او فرود آمد. چون ا</w:t>
      </w:r>
      <w:r w:rsidR="003231C0" w:rsidRPr="00CF1F15">
        <w:rPr>
          <w:rFonts w:hint="cs"/>
          <w:rtl/>
        </w:rPr>
        <w:t>ی</w:t>
      </w:r>
      <w:r w:rsidR="009A1298" w:rsidRPr="00CF1F15">
        <w:rPr>
          <w:rFonts w:hint="cs"/>
          <w:rtl/>
        </w:rPr>
        <w:t>ن آ</w:t>
      </w:r>
      <w:r w:rsidR="003231C0" w:rsidRPr="00CF1F15">
        <w:rPr>
          <w:rFonts w:hint="cs"/>
          <w:rtl/>
        </w:rPr>
        <w:t>ی</w:t>
      </w:r>
      <w:r w:rsidR="009A1298" w:rsidRPr="00CF1F15">
        <w:rPr>
          <w:rFonts w:hint="cs"/>
          <w:rtl/>
        </w:rPr>
        <w:t>ات فرود آمد رسول خدا</w:t>
      </w:r>
      <w:r w:rsidR="00CF1F15">
        <w:rPr>
          <w:rFonts w:ascii="Tahoma" w:hAnsi="Tahoma" w:cs="CTraditional Arabic" w:hint="cs"/>
          <w:b w:val="0"/>
          <w:rtl/>
          <w:lang w:bidi="fa-IR"/>
        </w:rPr>
        <w:t>ص</w:t>
      </w:r>
      <w:r w:rsidR="009A1298" w:rsidRPr="00CF1F15">
        <w:rPr>
          <w:rFonts w:hint="cs"/>
          <w:rtl/>
        </w:rPr>
        <w:t xml:space="preserve"> او را مورد ت</w:t>
      </w:r>
      <w:r w:rsidR="003231C0" w:rsidRPr="00CF1F15">
        <w:rPr>
          <w:rFonts w:hint="cs"/>
          <w:rtl/>
        </w:rPr>
        <w:t>ک</w:t>
      </w:r>
      <w:r w:rsidR="009A1298" w:rsidRPr="00CF1F15">
        <w:rPr>
          <w:rFonts w:hint="cs"/>
          <w:rtl/>
        </w:rPr>
        <w:t>ر</w:t>
      </w:r>
      <w:r w:rsidR="003231C0" w:rsidRPr="00CF1F15">
        <w:rPr>
          <w:rFonts w:hint="cs"/>
          <w:rtl/>
        </w:rPr>
        <w:t>ی</w:t>
      </w:r>
      <w:r w:rsidR="009A1298" w:rsidRPr="00CF1F15">
        <w:rPr>
          <w:rFonts w:hint="cs"/>
          <w:rtl/>
        </w:rPr>
        <w:t>م و احترام شا</w:t>
      </w:r>
      <w:r w:rsidR="003231C0" w:rsidRPr="00CF1F15">
        <w:rPr>
          <w:rFonts w:hint="cs"/>
          <w:rtl/>
        </w:rPr>
        <w:t>ی</w:t>
      </w:r>
      <w:r w:rsidR="009A1298" w:rsidRPr="00CF1F15">
        <w:rPr>
          <w:rFonts w:hint="cs"/>
          <w:rtl/>
        </w:rPr>
        <w:t xml:space="preserve">ان قرار داد و گفت: </w:t>
      </w:r>
      <w:r w:rsidR="003231C0" w:rsidRPr="00CF1F15">
        <w:rPr>
          <w:rFonts w:hint="cs"/>
          <w:rtl/>
        </w:rPr>
        <w:t>ک</w:t>
      </w:r>
      <w:r w:rsidR="009A1298" w:rsidRPr="00CF1F15">
        <w:rPr>
          <w:rFonts w:hint="cs"/>
          <w:rtl/>
        </w:rPr>
        <w:t>ارت چ</w:t>
      </w:r>
      <w:r w:rsidR="003231C0" w:rsidRPr="00CF1F15">
        <w:rPr>
          <w:rFonts w:hint="cs"/>
          <w:rtl/>
        </w:rPr>
        <w:t>ی</w:t>
      </w:r>
      <w:r w:rsidR="009A1298" w:rsidRPr="00CF1F15">
        <w:rPr>
          <w:rFonts w:hint="cs"/>
          <w:rtl/>
        </w:rPr>
        <w:t>ست؟ چه چ</w:t>
      </w:r>
      <w:r w:rsidR="003231C0" w:rsidRPr="00CF1F15">
        <w:rPr>
          <w:rFonts w:hint="cs"/>
          <w:rtl/>
        </w:rPr>
        <w:t>ی</w:t>
      </w:r>
      <w:r w:rsidR="009A1298" w:rsidRPr="00CF1F15">
        <w:rPr>
          <w:rFonts w:hint="cs"/>
          <w:rtl/>
        </w:rPr>
        <w:t>ز تو را به ا</w:t>
      </w:r>
      <w:r w:rsidR="003231C0" w:rsidRPr="00CF1F15">
        <w:rPr>
          <w:rFonts w:hint="cs"/>
          <w:rtl/>
        </w:rPr>
        <w:t>ی</w:t>
      </w:r>
      <w:r w:rsidR="009A1298" w:rsidRPr="00CF1F15">
        <w:rPr>
          <w:rFonts w:hint="cs"/>
          <w:rtl/>
        </w:rPr>
        <w:t xml:space="preserve">نجا </w:t>
      </w:r>
      <w:r w:rsidR="003231C0" w:rsidRPr="00CF1F15">
        <w:rPr>
          <w:rFonts w:hint="cs"/>
          <w:rtl/>
        </w:rPr>
        <w:t>ک</w:t>
      </w:r>
      <w:r w:rsidR="009A1298" w:rsidRPr="00CF1F15">
        <w:rPr>
          <w:rFonts w:hint="cs"/>
          <w:rtl/>
        </w:rPr>
        <w:t>شانده؟ و هرگاه از پ</w:t>
      </w:r>
      <w:r w:rsidR="003231C0" w:rsidRPr="00CF1F15">
        <w:rPr>
          <w:rFonts w:hint="cs"/>
          <w:rtl/>
        </w:rPr>
        <w:t>ی</w:t>
      </w:r>
      <w:r w:rsidR="009A1298" w:rsidRPr="00CF1F15">
        <w:rPr>
          <w:rFonts w:hint="cs"/>
          <w:rtl/>
        </w:rPr>
        <w:t>ش او م</w:t>
      </w:r>
      <w:r w:rsidR="003231C0" w:rsidRPr="00CF1F15">
        <w:rPr>
          <w:rFonts w:hint="cs"/>
          <w:rtl/>
        </w:rPr>
        <w:t>ی</w:t>
      </w:r>
      <w:r w:rsidR="009A1298" w:rsidRPr="00CF1F15">
        <w:rPr>
          <w:rFonts w:hint="cs"/>
          <w:rtl/>
        </w:rPr>
        <w:t>‌رفت م</w:t>
      </w:r>
      <w:r w:rsidR="003231C0" w:rsidRPr="00CF1F15">
        <w:rPr>
          <w:rFonts w:hint="cs"/>
          <w:rtl/>
        </w:rPr>
        <w:t>ی</w:t>
      </w:r>
      <w:r w:rsidR="009A1298" w:rsidRPr="00CF1F15">
        <w:rPr>
          <w:rFonts w:hint="cs"/>
          <w:rtl/>
        </w:rPr>
        <w:t xml:space="preserve">‌گفت: </w:t>
      </w:r>
      <w:r w:rsidR="003231C0" w:rsidRPr="00CF1F15">
        <w:rPr>
          <w:rFonts w:hint="cs"/>
          <w:rtl/>
        </w:rPr>
        <w:t>ک</w:t>
      </w:r>
      <w:r w:rsidR="009A1298" w:rsidRPr="00CF1F15">
        <w:rPr>
          <w:rFonts w:hint="cs"/>
          <w:rtl/>
        </w:rPr>
        <w:t>ار</w:t>
      </w:r>
      <w:r w:rsidR="003231C0" w:rsidRPr="00CF1F15">
        <w:rPr>
          <w:rFonts w:hint="cs"/>
          <w:rtl/>
        </w:rPr>
        <w:t>ی</w:t>
      </w:r>
      <w:r w:rsidR="009A1298" w:rsidRPr="00CF1F15">
        <w:rPr>
          <w:rFonts w:hint="cs"/>
          <w:rtl/>
        </w:rPr>
        <w:t xml:space="preserve"> ندار</w:t>
      </w:r>
      <w:r w:rsidR="003231C0" w:rsidRPr="00CF1F15">
        <w:rPr>
          <w:rFonts w:hint="cs"/>
          <w:rtl/>
        </w:rPr>
        <w:t>ی</w:t>
      </w:r>
      <w:r w:rsidR="009A1298" w:rsidRPr="00CF1F15">
        <w:rPr>
          <w:rFonts w:hint="cs"/>
          <w:rtl/>
        </w:rPr>
        <w:t>؟ ابن جر</w:t>
      </w:r>
      <w:r w:rsidR="003231C0" w:rsidRPr="00CF1F15">
        <w:rPr>
          <w:rFonts w:hint="cs"/>
          <w:rtl/>
        </w:rPr>
        <w:t>ی</w:t>
      </w:r>
      <w:r w:rsidR="009A1298" w:rsidRPr="00CF1F15">
        <w:rPr>
          <w:rFonts w:hint="cs"/>
          <w:rtl/>
        </w:rPr>
        <w:t>ر گو</w:t>
      </w:r>
      <w:r w:rsidR="003231C0" w:rsidRPr="00CF1F15">
        <w:rPr>
          <w:rFonts w:hint="cs"/>
          <w:rtl/>
        </w:rPr>
        <w:t>ی</w:t>
      </w:r>
      <w:r w:rsidR="009A1298" w:rsidRPr="00CF1F15">
        <w:rPr>
          <w:rFonts w:hint="cs"/>
          <w:rtl/>
        </w:rPr>
        <w:t>د: تصر</w:t>
      </w:r>
      <w:r w:rsidR="003231C0" w:rsidRPr="00CF1F15">
        <w:rPr>
          <w:rFonts w:hint="cs"/>
          <w:rtl/>
        </w:rPr>
        <w:t>ی</w:t>
      </w:r>
      <w:r w:rsidR="009A1298" w:rsidRPr="00CF1F15">
        <w:rPr>
          <w:rFonts w:hint="cs"/>
          <w:rtl/>
        </w:rPr>
        <w:t>ح به ذ</w:t>
      </w:r>
      <w:r w:rsidR="003231C0" w:rsidRPr="00CF1F15">
        <w:rPr>
          <w:rFonts w:hint="cs"/>
          <w:rtl/>
        </w:rPr>
        <w:t>ک</w:t>
      </w:r>
      <w:r w:rsidR="009A1298" w:rsidRPr="00CF1F15">
        <w:rPr>
          <w:rFonts w:hint="cs"/>
          <w:rtl/>
        </w:rPr>
        <w:t>ر ناب</w:t>
      </w:r>
      <w:r w:rsidR="003231C0" w:rsidRPr="00CF1F15">
        <w:rPr>
          <w:rFonts w:hint="cs"/>
          <w:rtl/>
        </w:rPr>
        <w:t>ی</w:t>
      </w:r>
      <w:r w:rsidR="009A1298" w:rsidRPr="00CF1F15">
        <w:rPr>
          <w:rFonts w:hint="cs"/>
          <w:rtl/>
        </w:rPr>
        <w:t>نا</w:t>
      </w:r>
      <w:r w:rsidR="003231C0" w:rsidRPr="00CF1F15">
        <w:rPr>
          <w:rFonts w:hint="cs"/>
          <w:rtl/>
        </w:rPr>
        <w:t>یی</w:t>
      </w:r>
      <w:r w:rsidR="009A1298" w:rsidRPr="00CF1F15">
        <w:rPr>
          <w:rFonts w:hint="cs"/>
          <w:rtl/>
        </w:rPr>
        <w:t xml:space="preserve"> به خاطر ز</w:t>
      </w:r>
      <w:r w:rsidR="003231C0" w:rsidRPr="00CF1F15">
        <w:rPr>
          <w:rFonts w:hint="cs"/>
          <w:rtl/>
        </w:rPr>
        <w:t>ی</w:t>
      </w:r>
      <w:r w:rsidR="009A1298" w:rsidRPr="00CF1F15">
        <w:rPr>
          <w:rFonts w:hint="cs"/>
          <w:rtl/>
        </w:rPr>
        <w:t>ادت ان</w:t>
      </w:r>
      <w:r w:rsidR="003231C0" w:rsidRPr="00CF1F15">
        <w:rPr>
          <w:rFonts w:hint="cs"/>
          <w:rtl/>
        </w:rPr>
        <w:t>ک</w:t>
      </w:r>
      <w:r w:rsidR="009A1298" w:rsidRPr="00CF1F15">
        <w:rPr>
          <w:rFonts w:hint="cs"/>
          <w:rtl/>
        </w:rPr>
        <w:t>ار است گو</w:t>
      </w:r>
      <w:r w:rsidR="003231C0" w:rsidRPr="00CF1F15">
        <w:rPr>
          <w:rFonts w:hint="cs"/>
          <w:rtl/>
        </w:rPr>
        <w:t>یی</w:t>
      </w:r>
      <w:r w:rsidR="009A1298" w:rsidRPr="00CF1F15">
        <w:rPr>
          <w:rFonts w:hint="cs"/>
          <w:rtl/>
        </w:rPr>
        <w:t xml:space="preserve"> بخاطر ناب</w:t>
      </w:r>
      <w:r w:rsidR="003231C0" w:rsidRPr="00CF1F15">
        <w:rPr>
          <w:rFonts w:hint="cs"/>
          <w:rtl/>
        </w:rPr>
        <w:t>ی</w:t>
      </w:r>
      <w:r w:rsidR="009A1298" w:rsidRPr="00CF1F15">
        <w:rPr>
          <w:rFonts w:hint="cs"/>
          <w:rtl/>
        </w:rPr>
        <w:t>نا بودن از او روگردان شده در حال</w:t>
      </w:r>
      <w:r w:rsidR="003231C0" w:rsidRPr="00CF1F15">
        <w:rPr>
          <w:rFonts w:hint="cs"/>
          <w:rtl/>
        </w:rPr>
        <w:t>ی</w:t>
      </w:r>
      <w:r w:rsidR="009A1298" w:rsidRPr="00CF1F15">
        <w:rPr>
          <w:rFonts w:hint="cs"/>
          <w:rtl/>
        </w:rPr>
        <w:t xml:space="preserve"> </w:t>
      </w:r>
      <w:r w:rsidR="003231C0" w:rsidRPr="00CF1F15">
        <w:rPr>
          <w:rFonts w:hint="cs"/>
          <w:rtl/>
        </w:rPr>
        <w:t>ک</w:t>
      </w:r>
      <w:r w:rsidR="009A1298" w:rsidRPr="00CF1F15">
        <w:rPr>
          <w:rFonts w:hint="cs"/>
          <w:rtl/>
        </w:rPr>
        <w:t>ه شا</w:t>
      </w:r>
      <w:r w:rsidR="003231C0" w:rsidRPr="00CF1F15">
        <w:rPr>
          <w:rFonts w:hint="cs"/>
          <w:rtl/>
        </w:rPr>
        <w:t>ی</w:t>
      </w:r>
      <w:r w:rsidR="009A1298" w:rsidRPr="00CF1F15">
        <w:rPr>
          <w:rFonts w:hint="cs"/>
          <w:rtl/>
        </w:rPr>
        <w:t>سته بود بر او ترحم ورزد و مورد ت</w:t>
      </w:r>
      <w:r w:rsidR="003231C0" w:rsidRPr="00CF1F15">
        <w:rPr>
          <w:rFonts w:hint="cs"/>
          <w:rtl/>
        </w:rPr>
        <w:t>ک</w:t>
      </w:r>
      <w:r w:rsidR="009A1298" w:rsidRPr="00CF1F15">
        <w:rPr>
          <w:rFonts w:hint="cs"/>
          <w:rtl/>
        </w:rPr>
        <w:t>ر</w:t>
      </w:r>
      <w:r w:rsidR="003231C0" w:rsidRPr="00CF1F15">
        <w:rPr>
          <w:rFonts w:hint="cs"/>
          <w:rtl/>
        </w:rPr>
        <w:t>ی</w:t>
      </w:r>
      <w:r w:rsidR="009A1298" w:rsidRPr="00CF1F15">
        <w:rPr>
          <w:rFonts w:hint="cs"/>
          <w:rtl/>
        </w:rPr>
        <w:t>م و احترام پ</w:t>
      </w:r>
      <w:r w:rsidR="003231C0" w:rsidRPr="00CF1F15">
        <w:rPr>
          <w:rFonts w:hint="cs"/>
          <w:rtl/>
        </w:rPr>
        <w:t>ی</w:t>
      </w:r>
      <w:r w:rsidR="009A1298" w:rsidRPr="00CF1F15">
        <w:rPr>
          <w:rFonts w:hint="cs"/>
          <w:rtl/>
        </w:rPr>
        <w:t>شترش قرار دهد</w:t>
      </w:r>
      <w:r w:rsidRPr="00CF1F15">
        <w:rPr>
          <w:rFonts w:hint="cs"/>
          <w:rtl/>
        </w:rPr>
        <w:t>»</w:t>
      </w:r>
      <w:r w:rsidR="009A1298" w:rsidRPr="00CF1F15">
        <w:rPr>
          <w:rStyle w:val="FootnoteReference"/>
          <w:rFonts w:ascii="Tahoma" w:hAnsi="Tahoma"/>
          <w:rtl/>
          <w:lang w:bidi="fa-IR"/>
        </w:rPr>
        <w:footnoteReference w:id="234"/>
      </w:r>
      <w:r w:rsidRPr="00CF1F15">
        <w:rPr>
          <w:rFonts w:hint="cs"/>
          <w:rtl/>
        </w:rPr>
        <w:t>.</w:t>
      </w:r>
    </w:p>
    <w:p w:rsidR="009A1298" w:rsidRPr="00CF1F15" w:rsidRDefault="009A1298" w:rsidP="00CF1F15">
      <w:pPr>
        <w:pStyle w:val="a4"/>
        <w:rPr>
          <w:rtl/>
        </w:rPr>
      </w:pPr>
      <w:r w:rsidRPr="00CF1F15">
        <w:rPr>
          <w:rFonts w:hint="cs"/>
          <w:rtl/>
        </w:rPr>
        <w:t xml:space="preserve">از دقت در سبب نزول آن معلوم است </w:t>
      </w:r>
      <w:r w:rsidR="003231C0" w:rsidRPr="00CF1F15">
        <w:rPr>
          <w:rFonts w:hint="cs"/>
          <w:rtl/>
        </w:rPr>
        <w:t>ک</w:t>
      </w:r>
      <w:r w:rsidRPr="00CF1F15">
        <w:rPr>
          <w:rFonts w:hint="cs"/>
          <w:rtl/>
        </w:rPr>
        <w:t>ه رسول خدا با سران قر</w:t>
      </w:r>
      <w:r w:rsidR="003231C0" w:rsidRPr="00CF1F15">
        <w:rPr>
          <w:rFonts w:hint="cs"/>
          <w:rtl/>
        </w:rPr>
        <w:t>ی</w:t>
      </w:r>
      <w:r w:rsidRPr="00CF1F15">
        <w:rPr>
          <w:rFonts w:hint="cs"/>
          <w:rtl/>
        </w:rPr>
        <w:t>ش مشغول بود و بر دعوت</w:t>
      </w:r>
      <w:r w:rsidR="003231C0" w:rsidRPr="00CF1F15">
        <w:rPr>
          <w:rFonts w:hint="cs"/>
          <w:rtl/>
        </w:rPr>
        <w:t xml:space="preserve"> آن‌ها </w:t>
      </w:r>
      <w:r w:rsidRPr="00CF1F15">
        <w:rPr>
          <w:rFonts w:hint="cs"/>
          <w:rtl/>
        </w:rPr>
        <w:t>پافشار</w:t>
      </w:r>
      <w:r w:rsidR="003231C0" w:rsidRPr="00CF1F15">
        <w:rPr>
          <w:rFonts w:hint="cs"/>
          <w:rtl/>
        </w:rPr>
        <w:t>ی</w:t>
      </w:r>
      <w:r w:rsidRPr="00CF1F15">
        <w:rPr>
          <w:rFonts w:hint="cs"/>
          <w:rtl/>
        </w:rPr>
        <w:t xml:space="preserve"> م</w:t>
      </w:r>
      <w:r w:rsidR="003231C0" w:rsidRPr="00CF1F15">
        <w:rPr>
          <w:rFonts w:hint="cs"/>
          <w:rtl/>
        </w:rPr>
        <w:t>ی</w:t>
      </w:r>
      <w:r w:rsidRPr="00CF1F15">
        <w:rPr>
          <w:rFonts w:hint="cs"/>
          <w:rtl/>
        </w:rPr>
        <w:t>‌</w:t>
      </w:r>
      <w:r w:rsidR="003231C0" w:rsidRPr="00CF1F15">
        <w:rPr>
          <w:rFonts w:hint="cs"/>
          <w:rtl/>
        </w:rPr>
        <w:t>ک</w:t>
      </w:r>
      <w:r w:rsidRPr="00CF1F15">
        <w:rPr>
          <w:rFonts w:hint="cs"/>
          <w:rtl/>
        </w:rPr>
        <w:t>رد چون اگر</w:t>
      </w:r>
      <w:r w:rsidR="003231C0" w:rsidRPr="00CF1F15">
        <w:rPr>
          <w:rFonts w:hint="cs"/>
          <w:rtl/>
        </w:rPr>
        <w:t xml:space="preserve"> آن‌ها </w:t>
      </w:r>
      <w:r w:rsidRPr="00CF1F15">
        <w:rPr>
          <w:rFonts w:hint="cs"/>
          <w:rtl/>
        </w:rPr>
        <w:t>اسلام را م</w:t>
      </w:r>
      <w:r w:rsidR="003231C0" w:rsidRPr="00CF1F15">
        <w:rPr>
          <w:rFonts w:hint="cs"/>
          <w:rtl/>
        </w:rPr>
        <w:t>ی</w:t>
      </w:r>
      <w:r w:rsidRPr="00CF1F15">
        <w:rPr>
          <w:rFonts w:hint="cs"/>
          <w:rtl/>
        </w:rPr>
        <w:t>‌پذ</w:t>
      </w:r>
      <w:r w:rsidR="003231C0" w:rsidRPr="00CF1F15">
        <w:rPr>
          <w:rFonts w:hint="cs"/>
          <w:rtl/>
        </w:rPr>
        <w:t>ی</w:t>
      </w:r>
      <w:r w:rsidRPr="00CF1F15">
        <w:rPr>
          <w:rFonts w:hint="cs"/>
          <w:rtl/>
        </w:rPr>
        <w:t>رفتند سا</w:t>
      </w:r>
      <w:r w:rsidR="003231C0" w:rsidRPr="00CF1F15">
        <w:rPr>
          <w:rFonts w:hint="cs"/>
          <w:rtl/>
        </w:rPr>
        <w:t>ی</w:t>
      </w:r>
      <w:r w:rsidRPr="00CF1F15">
        <w:rPr>
          <w:rFonts w:hint="cs"/>
          <w:rtl/>
        </w:rPr>
        <w:t>ر مردم از ا</w:t>
      </w:r>
      <w:r w:rsidR="003231C0" w:rsidRPr="00CF1F15">
        <w:rPr>
          <w:rFonts w:hint="cs"/>
          <w:rtl/>
        </w:rPr>
        <w:t>ی</w:t>
      </w:r>
      <w:r w:rsidRPr="00CF1F15">
        <w:rPr>
          <w:rFonts w:hint="cs"/>
          <w:rtl/>
        </w:rPr>
        <w:t>شان پ</w:t>
      </w:r>
      <w:r w:rsidR="003231C0" w:rsidRPr="00CF1F15">
        <w:rPr>
          <w:rFonts w:hint="cs"/>
          <w:rtl/>
        </w:rPr>
        <w:t>ی</w:t>
      </w:r>
      <w:r w:rsidRPr="00CF1F15">
        <w:rPr>
          <w:rFonts w:hint="cs"/>
          <w:rtl/>
        </w:rPr>
        <w:t>رو</w:t>
      </w:r>
      <w:r w:rsidR="003231C0" w:rsidRPr="00CF1F15">
        <w:rPr>
          <w:rFonts w:hint="cs"/>
          <w:rtl/>
        </w:rPr>
        <w:t>ی</w:t>
      </w:r>
      <w:r w:rsidRPr="00CF1F15">
        <w:rPr>
          <w:rFonts w:hint="cs"/>
          <w:rtl/>
        </w:rPr>
        <w:t xml:space="preserve"> م</w:t>
      </w:r>
      <w:r w:rsidR="003231C0" w:rsidRPr="00CF1F15">
        <w:rPr>
          <w:rFonts w:hint="cs"/>
          <w:rtl/>
        </w:rPr>
        <w:t>ی</w:t>
      </w:r>
      <w:r w:rsidRPr="00CF1F15">
        <w:rPr>
          <w:rFonts w:hint="cs"/>
          <w:rtl/>
        </w:rPr>
        <w:t>‌</w:t>
      </w:r>
      <w:r w:rsidR="003231C0" w:rsidRPr="00CF1F15">
        <w:rPr>
          <w:rFonts w:hint="cs"/>
          <w:rtl/>
        </w:rPr>
        <w:t>ک</w:t>
      </w:r>
      <w:r w:rsidRPr="00CF1F15">
        <w:rPr>
          <w:rFonts w:hint="cs"/>
          <w:rtl/>
        </w:rPr>
        <w:t>ردند و در هم</w:t>
      </w:r>
      <w:r w:rsidR="003231C0" w:rsidRPr="00CF1F15">
        <w:rPr>
          <w:rFonts w:hint="cs"/>
          <w:rtl/>
        </w:rPr>
        <w:t>ی</w:t>
      </w:r>
      <w:r w:rsidRPr="00CF1F15">
        <w:rPr>
          <w:rFonts w:hint="cs"/>
          <w:rtl/>
        </w:rPr>
        <w:t>ن حالت ناب</w:t>
      </w:r>
      <w:r w:rsidR="003231C0" w:rsidRPr="00CF1F15">
        <w:rPr>
          <w:rFonts w:hint="cs"/>
          <w:rtl/>
        </w:rPr>
        <w:t>ی</w:t>
      </w:r>
      <w:r w:rsidRPr="00CF1F15">
        <w:rPr>
          <w:rFonts w:hint="cs"/>
          <w:rtl/>
        </w:rPr>
        <w:t>نا</w:t>
      </w:r>
      <w:r w:rsidR="003231C0" w:rsidRPr="00CF1F15">
        <w:rPr>
          <w:rFonts w:hint="cs"/>
          <w:rtl/>
        </w:rPr>
        <w:t>یی</w:t>
      </w:r>
      <w:r w:rsidRPr="00CF1F15">
        <w:rPr>
          <w:rFonts w:hint="cs"/>
          <w:rtl/>
        </w:rPr>
        <w:t xml:space="preserve"> بر او وارد م</w:t>
      </w:r>
      <w:r w:rsidR="003231C0" w:rsidRPr="00CF1F15">
        <w:rPr>
          <w:rFonts w:hint="cs"/>
          <w:rtl/>
        </w:rPr>
        <w:t>ی</w:t>
      </w:r>
      <w:r w:rsidRPr="00CF1F15">
        <w:rPr>
          <w:rFonts w:hint="cs"/>
          <w:rtl/>
        </w:rPr>
        <w:t>‌شود اما بخاطر امر</w:t>
      </w:r>
      <w:r w:rsidR="003231C0" w:rsidRPr="00CF1F15">
        <w:rPr>
          <w:rFonts w:hint="cs"/>
          <w:rtl/>
        </w:rPr>
        <w:t>ی</w:t>
      </w:r>
      <w:r w:rsidRPr="00CF1F15">
        <w:rPr>
          <w:rFonts w:hint="cs"/>
          <w:rtl/>
        </w:rPr>
        <w:t xml:space="preserve"> مهمتر از توجه به او خوددار</w:t>
      </w:r>
      <w:r w:rsidR="003231C0" w:rsidRPr="00CF1F15">
        <w:rPr>
          <w:rFonts w:hint="cs"/>
          <w:rtl/>
        </w:rPr>
        <w:t>ی</w:t>
      </w:r>
      <w:r w:rsidRPr="00CF1F15">
        <w:rPr>
          <w:rFonts w:hint="cs"/>
          <w:rtl/>
        </w:rPr>
        <w:t xml:space="preserve"> م</w:t>
      </w:r>
      <w:r w:rsidR="003231C0" w:rsidRPr="00CF1F15">
        <w:rPr>
          <w:rFonts w:hint="cs"/>
          <w:rtl/>
        </w:rPr>
        <w:t>ی</w:t>
      </w:r>
      <w:r w:rsidRPr="00CF1F15">
        <w:rPr>
          <w:rFonts w:hint="cs"/>
          <w:rtl/>
        </w:rPr>
        <w:t xml:space="preserve">‌ورزد خداوند او را مورد عتاب و ملامت قرار </w:t>
      </w:r>
      <w:r w:rsidR="00B4668C" w:rsidRPr="00CF1F15">
        <w:rPr>
          <w:rFonts w:hint="cs"/>
          <w:rtl/>
        </w:rPr>
        <w:t>می‌دهد</w:t>
      </w:r>
      <w:r w:rsidRPr="00CF1F15">
        <w:rPr>
          <w:rFonts w:hint="cs"/>
          <w:rtl/>
        </w:rPr>
        <w:t xml:space="preserve"> و ب</w:t>
      </w:r>
      <w:r w:rsidR="003231C0" w:rsidRPr="00CF1F15">
        <w:rPr>
          <w:rFonts w:hint="cs"/>
          <w:rtl/>
        </w:rPr>
        <w:t>ی</w:t>
      </w:r>
      <w:r w:rsidRPr="00CF1F15">
        <w:rPr>
          <w:rFonts w:hint="cs"/>
          <w:rtl/>
        </w:rPr>
        <w:t>ان م</w:t>
      </w:r>
      <w:r w:rsidR="003231C0" w:rsidRPr="00CF1F15">
        <w:rPr>
          <w:rFonts w:hint="cs"/>
          <w:rtl/>
        </w:rPr>
        <w:t>ی</w:t>
      </w:r>
      <w:r w:rsidRPr="00CF1F15">
        <w:rPr>
          <w:rFonts w:hint="cs"/>
          <w:rtl/>
        </w:rPr>
        <w:t xml:space="preserve">‌دارد </w:t>
      </w:r>
      <w:r w:rsidR="003231C0" w:rsidRPr="00CF1F15">
        <w:rPr>
          <w:rFonts w:hint="cs"/>
          <w:rtl/>
        </w:rPr>
        <w:t>ک</w:t>
      </w:r>
      <w:r w:rsidRPr="00CF1F15">
        <w:rPr>
          <w:rFonts w:hint="cs"/>
          <w:rtl/>
        </w:rPr>
        <w:t>ه اهم و اول</w:t>
      </w:r>
      <w:r w:rsidR="003231C0" w:rsidRPr="00CF1F15">
        <w:rPr>
          <w:rFonts w:hint="cs"/>
          <w:rtl/>
        </w:rPr>
        <w:t>ی</w:t>
      </w:r>
      <w:r w:rsidRPr="00CF1F15">
        <w:rPr>
          <w:rFonts w:hint="cs"/>
          <w:rtl/>
        </w:rPr>
        <w:t xml:space="preserve"> توجه به ناب</w:t>
      </w:r>
      <w:r w:rsidR="003231C0" w:rsidRPr="00CF1F15">
        <w:rPr>
          <w:rFonts w:hint="cs"/>
          <w:rtl/>
        </w:rPr>
        <w:t>ی</w:t>
      </w:r>
      <w:r w:rsidRPr="00CF1F15">
        <w:rPr>
          <w:rFonts w:hint="cs"/>
          <w:rtl/>
        </w:rPr>
        <w:t>نا است نه اشراف قر</w:t>
      </w:r>
      <w:r w:rsidR="003231C0" w:rsidRPr="00CF1F15">
        <w:rPr>
          <w:rFonts w:hint="cs"/>
          <w:rtl/>
        </w:rPr>
        <w:t>ی</w:t>
      </w:r>
      <w:r w:rsidRPr="00CF1F15">
        <w:rPr>
          <w:rFonts w:hint="cs"/>
          <w:rtl/>
        </w:rPr>
        <w:t>ش.</w:t>
      </w:r>
    </w:p>
    <w:p w:rsidR="009A1298" w:rsidRPr="00CF1F15" w:rsidRDefault="009A1298" w:rsidP="00A64B8D">
      <w:pPr>
        <w:pStyle w:val="a4"/>
        <w:rPr>
          <w:rtl/>
        </w:rPr>
      </w:pPr>
      <w:r w:rsidRPr="00CF1F15">
        <w:rPr>
          <w:rFonts w:hint="cs"/>
          <w:rtl/>
        </w:rPr>
        <w:t>امام فخرالد</w:t>
      </w:r>
      <w:r w:rsidR="003231C0" w:rsidRPr="00CF1F15">
        <w:rPr>
          <w:rFonts w:hint="cs"/>
          <w:rtl/>
        </w:rPr>
        <w:t>ی</w:t>
      </w:r>
      <w:r w:rsidRPr="00CF1F15">
        <w:rPr>
          <w:rFonts w:hint="cs"/>
          <w:rtl/>
        </w:rPr>
        <w:t>ن راز</w:t>
      </w:r>
      <w:r w:rsidR="003231C0" w:rsidRPr="00CF1F15">
        <w:rPr>
          <w:rFonts w:hint="cs"/>
          <w:rtl/>
        </w:rPr>
        <w:t>ی</w:t>
      </w:r>
      <w:r w:rsidRPr="00CF1F15">
        <w:rPr>
          <w:rFonts w:hint="cs"/>
          <w:rtl/>
        </w:rPr>
        <w:t xml:space="preserve"> گو</w:t>
      </w:r>
      <w:r w:rsidR="003231C0" w:rsidRPr="00CF1F15">
        <w:rPr>
          <w:rFonts w:hint="cs"/>
          <w:rtl/>
        </w:rPr>
        <w:t>ی</w:t>
      </w:r>
      <w:r w:rsidRPr="00CF1F15">
        <w:rPr>
          <w:rFonts w:hint="cs"/>
          <w:rtl/>
        </w:rPr>
        <w:t>د: قائل</w:t>
      </w:r>
      <w:r w:rsidR="003231C0" w:rsidRPr="00CF1F15">
        <w:rPr>
          <w:rFonts w:hint="cs"/>
          <w:rtl/>
        </w:rPr>
        <w:t>ی</w:t>
      </w:r>
      <w:r w:rsidRPr="00CF1F15">
        <w:rPr>
          <w:rFonts w:hint="cs"/>
          <w:rtl/>
        </w:rPr>
        <w:t>ن به وقوع گناه از انب</w:t>
      </w:r>
      <w:r w:rsidR="003231C0" w:rsidRPr="00CF1F15">
        <w:rPr>
          <w:rFonts w:hint="cs"/>
          <w:rtl/>
        </w:rPr>
        <w:t>ی</w:t>
      </w:r>
      <w:r w:rsidRPr="00CF1F15">
        <w:rPr>
          <w:rFonts w:hint="cs"/>
          <w:rtl/>
        </w:rPr>
        <w:t>ا</w:t>
      </w:r>
      <w:r w:rsidR="006F6DD2" w:rsidRPr="00CF1F15">
        <w:rPr>
          <w:rFonts w:hint="cs"/>
          <w:rtl/>
        </w:rPr>
        <w:t>ء</w:t>
      </w:r>
      <w:r w:rsidRPr="00CF1F15">
        <w:rPr>
          <w:rFonts w:hint="cs"/>
          <w:rtl/>
        </w:rPr>
        <w:t xml:space="preserve"> به ا</w:t>
      </w:r>
      <w:r w:rsidR="003231C0" w:rsidRPr="00CF1F15">
        <w:rPr>
          <w:rFonts w:hint="cs"/>
          <w:rtl/>
        </w:rPr>
        <w:t>ی</w:t>
      </w:r>
      <w:r w:rsidRPr="00CF1F15">
        <w:rPr>
          <w:rFonts w:hint="cs"/>
          <w:rtl/>
        </w:rPr>
        <w:t>ن آ</w:t>
      </w:r>
      <w:r w:rsidR="003231C0" w:rsidRPr="00CF1F15">
        <w:rPr>
          <w:rFonts w:hint="cs"/>
          <w:rtl/>
        </w:rPr>
        <w:t>ی</w:t>
      </w:r>
      <w:r w:rsidRPr="00CF1F15">
        <w:rPr>
          <w:rFonts w:hint="cs"/>
          <w:rtl/>
        </w:rPr>
        <w:t>ه تمس</w:t>
      </w:r>
      <w:r w:rsidR="003231C0" w:rsidRPr="00CF1F15">
        <w:rPr>
          <w:rFonts w:hint="cs"/>
          <w:rtl/>
        </w:rPr>
        <w:t>ک</w:t>
      </w:r>
      <w:r w:rsidRPr="00CF1F15">
        <w:rPr>
          <w:rFonts w:hint="cs"/>
          <w:rtl/>
        </w:rPr>
        <w:t xml:space="preserve"> جسته و گفته‌اند</w:t>
      </w:r>
      <w:r w:rsidR="006F6DD2" w:rsidRPr="00CF1F15">
        <w:rPr>
          <w:rFonts w:hint="cs"/>
          <w:rtl/>
        </w:rPr>
        <w:t>:</w:t>
      </w:r>
      <w:r w:rsidRPr="00CF1F15">
        <w:rPr>
          <w:rFonts w:hint="cs"/>
          <w:rtl/>
        </w:rPr>
        <w:t xml:space="preserve"> چون خداوند او را بر ا</w:t>
      </w:r>
      <w:r w:rsidR="003231C0" w:rsidRPr="00CF1F15">
        <w:rPr>
          <w:rFonts w:hint="cs"/>
          <w:rtl/>
        </w:rPr>
        <w:t>ی</w:t>
      </w:r>
      <w:r w:rsidRPr="00CF1F15">
        <w:rPr>
          <w:rFonts w:hint="cs"/>
          <w:rtl/>
        </w:rPr>
        <w:t xml:space="preserve">ن </w:t>
      </w:r>
      <w:r w:rsidR="003231C0" w:rsidRPr="00CF1F15">
        <w:rPr>
          <w:rFonts w:hint="cs"/>
          <w:rtl/>
        </w:rPr>
        <w:t>ک</w:t>
      </w:r>
      <w:r w:rsidRPr="00CF1F15">
        <w:rPr>
          <w:rFonts w:hint="cs"/>
          <w:rtl/>
        </w:rPr>
        <w:t xml:space="preserve">ار ملامت </w:t>
      </w:r>
      <w:r w:rsidR="003231C0" w:rsidRPr="00CF1F15">
        <w:rPr>
          <w:rFonts w:hint="cs"/>
          <w:rtl/>
        </w:rPr>
        <w:t>ک</w:t>
      </w:r>
      <w:r w:rsidRPr="00CF1F15">
        <w:rPr>
          <w:rFonts w:hint="cs"/>
          <w:rtl/>
        </w:rPr>
        <w:t>رده، انجامش معص</w:t>
      </w:r>
      <w:r w:rsidR="003231C0" w:rsidRPr="00CF1F15">
        <w:rPr>
          <w:rFonts w:hint="cs"/>
          <w:rtl/>
        </w:rPr>
        <w:t>ی</w:t>
      </w:r>
      <w:r w:rsidRPr="00CF1F15">
        <w:rPr>
          <w:rFonts w:hint="cs"/>
          <w:rtl/>
        </w:rPr>
        <w:t>ت به شمار م</w:t>
      </w:r>
      <w:r w:rsidR="003231C0" w:rsidRPr="00CF1F15">
        <w:rPr>
          <w:rFonts w:hint="cs"/>
          <w:rtl/>
        </w:rPr>
        <w:t>ی</w:t>
      </w:r>
      <w:r w:rsidRPr="00CF1F15">
        <w:rPr>
          <w:rFonts w:hint="cs"/>
          <w:rtl/>
        </w:rPr>
        <w:t>‌رود. اما ا</w:t>
      </w:r>
      <w:r w:rsidR="003231C0" w:rsidRPr="00CF1F15">
        <w:rPr>
          <w:rFonts w:hint="cs"/>
          <w:rtl/>
        </w:rPr>
        <w:t>ی</w:t>
      </w:r>
      <w:r w:rsidRPr="00CF1F15">
        <w:rPr>
          <w:rFonts w:hint="cs"/>
          <w:rtl/>
        </w:rPr>
        <w:t>ن برداشت دور از حق به نظر م</w:t>
      </w:r>
      <w:r w:rsidR="003231C0" w:rsidRPr="00CF1F15">
        <w:rPr>
          <w:rFonts w:hint="cs"/>
          <w:rtl/>
        </w:rPr>
        <w:t>ی</w:t>
      </w:r>
      <w:r w:rsidRPr="00CF1F15">
        <w:rPr>
          <w:rFonts w:hint="cs"/>
          <w:rtl/>
        </w:rPr>
        <w:t>‌رسد. و ب</w:t>
      </w:r>
      <w:r w:rsidR="003231C0" w:rsidRPr="00CF1F15">
        <w:rPr>
          <w:rFonts w:hint="cs"/>
          <w:rtl/>
        </w:rPr>
        <w:t>ی</w:t>
      </w:r>
      <w:r w:rsidRPr="00CF1F15">
        <w:rPr>
          <w:rFonts w:hint="cs"/>
          <w:rtl/>
        </w:rPr>
        <w:t xml:space="preserve">ان </w:t>
      </w:r>
      <w:r w:rsidR="003231C0" w:rsidRPr="00CF1F15">
        <w:rPr>
          <w:rFonts w:hint="cs"/>
          <w:rtl/>
        </w:rPr>
        <w:t>ک</w:t>
      </w:r>
      <w:r w:rsidRPr="00CF1F15">
        <w:rPr>
          <w:rFonts w:hint="cs"/>
          <w:rtl/>
        </w:rPr>
        <w:t>رد</w:t>
      </w:r>
      <w:r w:rsidR="003231C0" w:rsidRPr="00CF1F15">
        <w:rPr>
          <w:rFonts w:hint="cs"/>
          <w:rtl/>
        </w:rPr>
        <w:t>ی</w:t>
      </w:r>
      <w:r w:rsidRPr="00CF1F15">
        <w:rPr>
          <w:rFonts w:hint="cs"/>
          <w:rtl/>
        </w:rPr>
        <w:t xml:space="preserve">م </w:t>
      </w:r>
      <w:r w:rsidR="003231C0" w:rsidRPr="00CF1F15">
        <w:rPr>
          <w:rFonts w:hint="cs"/>
          <w:rtl/>
        </w:rPr>
        <w:t>ک</w:t>
      </w:r>
      <w:r w:rsidRPr="00CF1F15">
        <w:rPr>
          <w:rFonts w:hint="cs"/>
          <w:rtl/>
        </w:rPr>
        <w:t>ه اگر مسئله‌</w:t>
      </w:r>
      <w:r w:rsidR="003231C0" w:rsidRPr="00CF1F15">
        <w:rPr>
          <w:rFonts w:hint="cs"/>
          <w:rtl/>
        </w:rPr>
        <w:t>ی</w:t>
      </w:r>
      <w:r w:rsidRPr="00CF1F15">
        <w:rPr>
          <w:rFonts w:hint="cs"/>
          <w:rtl/>
        </w:rPr>
        <w:t xml:space="preserve"> تقد</w:t>
      </w:r>
      <w:r w:rsidR="003231C0" w:rsidRPr="00CF1F15">
        <w:rPr>
          <w:rFonts w:hint="cs"/>
          <w:rtl/>
        </w:rPr>
        <w:t>ی</w:t>
      </w:r>
      <w:r w:rsidRPr="00CF1F15">
        <w:rPr>
          <w:rFonts w:hint="cs"/>
          <w:rtl/>
        </w:rPr>
        <w:t>م اشراف و ثرو</w:t>
      </w:r>
      <w:r w:rsidR="006F6DD2" w:rsidRPr="00CF1F15">
        <w:rPr>
          <w:rFonts w:hint="cs"/>
          <w:rtl/>
        </w:rPr>
        <w:t>تمندان بر فق</w:t>
      </w:r>
      <w:r w:rsidR="003231C0" w:rsidRPr="00CF1F15">
        <w:rPr>
          <w:rFonts w:hint="cs"/>
          <w:rtl/>
        </w:rPr>
        <w:t>ی</w:t>
      </w:r>
      <w:r w:rsidR="006F6DD2" w:rsidRPr="00CF1F15">
        <w:rPr>
          <w:rFonts w:hint="cs"/>
          <w:rtl/>
        </w:rPr>
        <w:t xml:space="preserve">ران در </w:t>
      </w:r>
      <w:r w:rsidR="003231C0" w:rsidRPr="00CF1F15">
        <w:rPr>
          <w:rFonts w:hint="cs"/>
          <w:rtl/>
        </w:rPr>
        <w:t>ک</w:t>
      </w:r>
      <w:r w:rsidR="006F6DD2" w:rsidRPr="00CF1F15">
        <w:rPr>
          <w:rFonts w:hint="cs"/>
          <w:rtl/>
        </w:rPr>
        <w:t>ار نم</w:t>
      </w:r>
      <w:r w:rsidR="003231C0" w:rsidRPr="00CF1F15">
        <w:rPr>
          <w:rFonts w:hint="cs"/>
          <w:rtl/>
        </w:rPr>
        <w:t>ی</w:t>
      </w:r>
      <w:r w:rsidR="006F6DD2" w:rsidRPr="00CF1F15">
        <w:rPr>
          <w:rFonts w:hint="cs"/>
          <w:rtl/>
        </w:rPr>
        <w:t>‌بود</w:t>
      </w:r>
      <w:r w:rsidRPr="00CF1F15">
        <w:rPr>
          <w:rFonts w:hint="cs"/>
          <w:rtl/>
        </w:rPr>
        <w:t xml:space="preserve"> </w:t>
      </w:r>
      <w:r w:rsidR="006F6DD2" w:rsidRPr="00CF1F15">
        <w:rPr>
          <w:rFonts w:hint="cs"/>
          <w:rtl/>
        </w:rPr>
        <w:t>(</w:t>
      </w:r>
      <w:r w:rsidR="003231C0" w:rsidRPr="00CF1F15">
        <w:rPr>
          <w:rFonts w:hint="cs"/>
          <w:rtl/>
        </w:rPr>
        <w:t>ک</w:t>
      </w:r>
      <w:r w:rsidRPr="00CF1F15">
        <w:rPr>
          <w:rFonts w:hint="cs"/>
          <w:rtl/>
        </w:rPr>
        <w:t>ه شا</w:t>
      </w:r>
      <w:r w:rsidR="003231C0" w:rsidRPr="00CF1F15">
        <w:rPr>
          <w:rFonts w:hint="cs"/>
          <w:rtl/>
        </w:rPr>
        <w:t>ی</w:t>
      </w:r>
      <w:r w:rsidRPr="00CF1F15">
        <w:rPr>
          <w:rFonts w:hint="cs"/>
          <w:rtl/>
        </w:rPr>
        <w:t>سته جا</w:t>
      </w:r>
      <w:r w:rsidR="003231C0" w:rsidRPr="00CF1F15">
        <w:rPr>
          <w:rFonts w:hint="cs"/>
          <w:rtl/>
        </w:rPr>
        <w:t>ی</w:t>
      </w:r>
      <w:r w:rsidRPr="00CF1F15">
        <w:rPr>
          <w:rFonts w:hint="cs"/>
          <w:rtl/>
        </w:rPr>
        <w:t>گاه</w:t>
      </w:r>
      <w:r w:rsidR="003231C0" w:rsidRPr="00CF1F15">
        <w:rPr>
          <w:rFonts w:hint="cs"/>
          <w:rtl/>
        </w:rPr>
        <w:t>ی</w:t>
      </w:r>
      <w:r w:rsidRPr="00CF1F15">
        <w:rPr>
          <w:rFonts w:hint="cs"/>
          <w:rtl/>
        </w:rPr>
        <w:t xml:space="preserve"> و نبوت رسول خدا نم</w:t>
      </w:r>
      <w:r w:rsidR="003231C0" w:rsidRPr="00CF1F15">
        <w:rPr>
          <w:rFonts w:hint="cs"/>
          <w:rtl/>
        </w:rPr>
        <w:t>ی</w:t>
      </w:r>
      <w:r w:rsidRPr="00CF1F15">
        <w:rPr>
          <w:rFonts w:hint="cs"/>
          <w:rtl/>
        </w:rPr>
        <w:t>‌باشد</w:t>
      </w:r>
      <w:r w:rsidR="006F6DD2" w:rsidRPr="00CF1F15">
        <w:rPr>
          <w:rFonts w:hint="cs"/>
          <w:rtl/>
        </w:rPr>
        <w:t>)</w:t>
      </w:r>
      <w:r w:rsidRPr="00CF1F15">
        <w:rPr>
          <w:rFonts w:hint="cs"/>
          <w:rtl/>
        </w:rPr>
        <w:t xml:space="preserve"> آنچه او انجام داد بعنوان واجب ع</w:t>
      </w:r>
      <w:r w:rsidR="003231C0" w:rsidRPr="00CF1F15">
        <w:rPr>
          <w:rFonts w:hint="cs"/>
          <w:rtl/>
        </w:rPr>
        <w:t>ی</w:t>
      </w:r>
      <w:r w:rsidRPr="00CF1F15">
        <w:rPr>
          <w:rFonts w:hint="cs"/>
          <w:rtl/>
        </w:rPr>
        <w:t>ن</w:t>
      </w:r>
      <w:r w:rsidR="003231C0" w:rsidRPr="00CF1F15">
        <w:rPr>
          <w:rFonts w:hint="cs"/>
          <w:rtl/>
        </w:rPr>
        <w:t>ی</w:t>
      </w:r>
      <w:r w:rsidRPr="00CF1F15">
        <w:rPr>
          <w:rFonts w:hint="cs"/>
          <w:rtl/>
        </w:rPr>
        <w:t xml:space="preserve"> جلوه م</w:t>
      </w:r>
      <w:r w:rsidR="003231C0" w:rsidRPr="00CF1F15">
        <w:rPr>
          <w:rFonts w:hint="cs"/>
          <w:rtl/>
        </w:rPr>
        <w:t>ی</w:t>
      </w:r>
      <w:r w:rsidRPr="00CF1F15">
        <w:rPr>
          <w:rFonts w:hint="cs"/>
          <w:rtl/>
        </w:rPr>
        <w:t>‌</w:t>
      </w:r>
      <w:r w:rsidR="003231C0" w:rsidRPr="00CF1F15">
        <w:rPr>
          <w:rFonts w:hint="cs"/>
          <w:rtl/>
        </w:rPr>
        <w:t>ک</w:t>
      </w:r>
      <w:r w:rsidRPr="00CF1F15">
        <w:rPr>
          <w:rFonts w:hint="cs"/>
          <w:rtl/>
        </w:rPr>
        <w:t>رد بنابرا</w:t>
      </w:r>
      <w:r w:rsidR="003231C0" w:rsidRPr="00CF1F15">
        <w:rPr>
          <w:rFonts w:hint="cs"/>
          <w:rtl/>
        </w:rPr>
        <w:t>ی</w:t>
      </w:r>
      <w:r w:rsidRPr="00CF1F15">
        <w:rPr>
          <w:rFonts w:hint="cs"/>
          <w:rtl/>
        </w:rPr>
        <w:t>ن عمل او حمل بر تر</w:t>
      </w:r>
      <w:r w:rsidR="003231C0" w:rsidRPr="00CF1F15">
        <w:rPr>
          <w:rFonts w:hint="cs"/>
          <w:rtl/>
        </w:rPr>
        <w:t>ک</w:t>
      </w:r>
      <w:r w:rsidRPr="00CF1F15">
        <w:rPr>
          <w:rFonts w:hint="cs"/>
          <w:rtl/>
        </w:rPr>
        <w:t xml:space="preserve"> احت</w:t>
      </w:r>
      <w:r w:rsidR="003231C0" w:rsidRPr="00CF1F15">
        <w:rPr>
          <w:rFonts w:hint="cs"/>
          <w:rtl/>
        </w:rPr>
        <w:t>ی</w:t>
      </w:r>
      <w:r w:rsidRPr="00CF1F15">
        <w:rPr>
          <w:rFonts w:hint="cs"/>
          <w:rtl/>
        </w:rPr>
        <w:t>اط و تر</w:t>
      </w:r>
      <w:r w:rsidR="003231C0" w:rsidRPr="00CF1F15">
        <w:rPr>
          <w:rFonts w:hint="cs"/>
          <w:rtl/>
        </w:rPr>
        <w:t>ک</w:t>
      </w:r>
      <w:r w:rsidRPr="00CF1F15">
        <w:rPr>
          <w:rFonts w:hint="cs"/>
          <w:rtl/>
        </w:rPr>
        <w:t xml:space="preserve"> افضل</w:t>
      </w:r>
      <w:r w:rsidR="006F6DD2" w:rsidRPr="00CF1F15">
        <w:rPr>
          <w:rFonts w:hint="cs"/>
          <w:rtl/>
        </w:rPr>
        <w:t xml:space="preserve"> م</w:t>
      </w:r>
      <w:r w:rsidR="003231C0" w:rsidRPr="00CF1F15">
        <w:rPr>
          <w:rFonts w:hint="cs"/>
          <w:rtl/>
        </w:rPr>
        <w:t>ی</w:t>
      </w:r>
      <w:r w:rsidR="006F6DD2" w:rsidRPr="00CF1F15">
        <w:rPr>
          <w:rFonts w:hint="cs"/>
          <w:rtl/>
        </w:rPr>
        <w:t xml:space="preserve">‌شود </w:t>
      </w:r>
      <w:r w:rsidR="003231C0" w:rsidRPr="00CF1F15">
        <w:rPr>
          <w:rFonts w:hint="cs"/>
          <w:rtl/>
        </w:rPr>
        <w:t>ک</w:t>
      </w:r>
      <w:r w:rsidR="006F6DD2" w:rsidRPr="00CF1F15">
        <w:rPr>
          <w:rFonts w:hint="cs"/>
          <w:rtl/>
        </w:rPr>
        <w:t>ه گناه به شمار نم</w:t>
      </w:r>
      <w:r w:rsidR="003231C0" w:rsidRPr="00CF1F15">
        <w:rPr>
          <w:rFonts w:hint="cs"/>
          <w:rtl/>
        </w:rPr>
        <w:t>ی</w:t>
      </w:r>
      <w:r w:rsidR="006F6DD2" w:rsidRPr="00CF1F15">
        <w:rPr>
          <w:rFonts w:hint="cs"/>
          <w:rtl/>
        </w:rPr>
        <w:t>‌رود</w:t>
      </w:r>
      <w:r w:rsidRPr="00B813E3">
        <w:rPr>
          <w:rStyle w:val="FootnoteReference"/>
          <w:rFonts w:ascii="Tahoma" w:hAnsi="Tahoma"/>
          <w:rtl/>
        </w:rPr>
        <w:footnoteReference w:id="235"/>
      </w:r>
      <w:r w:rsidR="006F6DD2" w:rsidRPr="00CF1F15">
        <w:rPr>
          <w:rFonts w:hint="cs"/>
          <w:rtl/>
        </w:rPr>
        <w:t>.</w:t>
      </w:r>
    </w:p>
    <w:p w:rsidR="009A1298" w:rsidRPr="00CF1F15" w:rsidRDefault="009A1298" w:rsidP="00A64B8D">
      <w:pPr>
        <w:pStyle w:val="a4"/>
        <w:rPr>
          <w:rtl/>
        </w:rPr>
      </w:pPr>
      <w:r w:rsidRPr="00CF1F15">
        <w:rPr>
          <w:rFonts w:hint="cs"/>
          <w:rtl/>
        </w:rPr>
        <w:t>ابن حزم هم در جواب گفته است:</w:t>
      </w:r>
      <w:r w:rsidR="00CF1F15">
        <w:rPr>
          <w:rFonts w:hint="cs"/>
          <w:rtl/>
        </w:rPr>
        <w:t xml:space="preserve"> </w:t>
      </w:r>
      <w:r w:rsidR="00CF1F15">
        <w:rPr>
          <w:rFonts w:ascii="Traditional Arabic" w:hAnsi="Traditional Arabic" w:cs="Traditional Arabic"/>
          <w:rtl/>
        </w:rPr>
        <w:t>﴿</w:t>
      </w:r>
      <w:r w:rsidR="00A64B8D" w:rsidRPr="006865DA">
        <w:rPr>
          <w:rStyle w:val="Char9"/>
          <w:rFonts w:hint="eastAsia"/>
          <w:rtl/>
        </w:rPr>
        <w:t>عَبَسَ</w:t>
      </w:r>
      <w:r w:rsidR="00A64B8D" w:rsidRPr="006865DA">
        <w:rPr>
          <w:rStyle w:val="Char9"/>
          <w:rtl/>
        </w:rPr>
        <w:t xml:space="preserve"> وَتَوَلَّىٰٓ ١ أَن جَآءَهُ </w:t>
      </w:r>
      <w:r w:rsidR="00A64B8D" w:rsidRPr="006865DA">
        <w:rPr>
          <w:rStyle w:val="Char9"/>
          <w:rFonts w:hint="cs"/>
          <w:rtl/>
        </w:rPr>
        <w:t>ٱ</w:t>
      </w:r>
      <w:r w:rsidR="00A64B8D" w:rsidRPr="006865DA">
        <w:rPr>
          <w:rStyle w:val="Char9"/>
          <w:rFonts w:hint="eastAsia"/>
          <w:rtl/>
        </w:rPr>
        <w:t>لۡأَعۡمَىٰ</w:t>
      </w:r>
      <w:r w:rsidR="00A64B8D" w:rsidRPr="006865DA">
        <w:rPr>
          <w:rStyle w:val="Char9"/>
          <w:rtl/>
        </w:rPr>
        <w:t xml:space="preserve"> ٢</w:t>
      </w:r>
      <w:r w:rsidR="00CF1F15">
        <w:rPr>
          <w:rFonts w:ascii="Traditional Arabic" w:hAnsi="Traditional Arabic" w:cs="Traditional Arabic"/>
          <w:rtl/>
        </w:rPr>
        <w:t>﴾</w:t>
      </w:r>
      <w:r w:rsidR="00CF1F15" w:rsidRPr="00A52968">
        <w:rPr>
          <w:rStyle w:val="Char4"/>
          <w:rFonts w:hint="cs"/>
          <w:rtl/>
        </w:rPr>
        <w:t xml:space="preserve"> </w:t>
      </w:r>
      <w:r w:rsidR="00CF1F15" w:rsidRPr="00A52968">
        <w:rPr>
          <w:rStyle w:val="Char6"/>
          <w:rFonts w:hint="cs"/>
          <w:rtl/>
        </w:rPr>
        <w:t>[</w:t>
      </w:r>
      <w:r w:rsidR="00E86773">
        <w:rPr>
          <w:rStyle w:val="Char6"/>
          <w:rFonts w:hint="cs"/>
          <w:rtl/>
        </w:rPr>
        <w:t>عبس</w:t>
      </w:r>
      <w:r w:rsidR="00CF1F15">
        <w:rPr>
          <w:rStyle w:val="Char6"/>
          <w:rFonts w:hint="cs"/>
          <w:rtl/>
        </w:rPr>
        <w:t>:1- 2</w:t>
      </w:r>
      <w:r w:rsidR="00CF1F15" w:rsidRPr="00A52968">
        <w:rPr>
          <w:rStyle w:val="Char6"/>
          <w:rFonts w:hint="cs"/>
          <w:rtl/>
        </w:rPr>
        <w:t>]</w:t>
      </w:r>
      <w:r w:rsidR="00CF1F15" w:rsidRPr="00A52968">
        <w:rPr>
          <w:rStyle w:val="Char4"/>
          <w:rFonts w:hint="cs"/>
          <w:rtl/>
        </w:rPr>
        <w:t>.</w:t>
      </w:r>
      <w:r w:rsidR="006F6DD2" w:rsidRPr="00B813E3">
        <w:rPr>
          <w:rStyle w:val="FootnoteReference"/>
          <w:rFonts w:ascii="Tahoma" w:hAnsi="Tahoma"/>
          <w:rtl/>
        </w:rPr>
        <w:footnoteReference w:id="236"/>
      </w:r>
      <w:r w:rsidRPr="00CF1F15">
        <w:rPr>
          <w:rFonts w:hint="cs"/>
          <w:rtl/>
        </w:rPr>
        <w:t xml:space="preserve"> در شرا</w:t>
      </w:r>
      <w:r w:rsidR="003231C0" w:rsidRPr="00CF1F15">
        <w:rPr>
          <w:rFonts w:hint="cs"/>
          <w:rtl/>
        </w:rPr>
        <w:t>ی</w:t>
      </w:r>
      <w:r w:rsidRPr="00CF1F15">
        <w:rPr>
          <w:rFonts w:hint="cs"/>
          <w:rtl/>
        </w:rPr>
        <w:t>ط</w:t>
      </w:r>
      <w:r w:rsidR="003231C0" w:rsidRPr="00CF1F15">
        <w:rPr>
          <w:rFonts w:hint="cs"/>
          <w:rtl/>
        </w:rPr>
        <w:t>ی</w:t>
      </w:r>
      <w:r w:rsidRPr="00CF1F15">
        <w:rPr>
          <w:rFonts w:hint="cs"/>
          <w:rtl/>
        </w:rPr>
        <w:t xml:space="preserve"> فرود آمد </w:t>
      </w:r>
      <w:r w:rsidR="003231C0" w:rsidRPr="00CF1F15">
        <w:rPr>
          <w:rFonts w:hint="cs"/>
          <w:rtl/>
        </w:rPr>
        <w:t>ک</w:t>
      </w:r>
      <w:r w:rsidRPr="00CF1F15">
        <w:rPr>
          <w:rFonts w:hint="cs"/>
          <w:rtl/>
        </w:rPr>
        <w:t>ه گروه</w:t>
      </w:r>
      <w:r w:rsidR="003231C0" w:rsidRPr="00CF1F15">
        <w:rPr>
          <w:rFonts w:hint="cs"/>
          <w:rtl/>
        </w:rPr>
        <w:t>ی</w:t>
      </w:r>
      <w:r w:rsidRPr="00CF1F15">
        <w:rPr>
          <w:rFonts w:hint="cs"/>
          <w:rtl/>
        </w:rPr>
        <w:t xml:space="preserve"> از اشراف در </w:t>
      </w:r>
      <w:r w:rsidR="003231C0" w:rsidRPr="00CF1F15">
        <w:rPr>
          <w:rFonts w:hint="cs"/>
          <w:rtl/>
        </w:rPr>
        <w:t>ک</w:t>
      </w:r>
      <w:r w:rsidRPr="00CF1F15">
        <w:rPr>
          <w:rFonts w:hint="cs"/>
          <w:rtl/>
        </w:rPr>
        <w:t>نار او نشسته بودند و رسول خدا بر اسلام آوردن ا</w:t>
      </w:r>
      <w:r w:rsidR="003231C0" w:rsidRPr="00CF1F15">
        <w:rPr>
          <w:rFonts w:hint="cs"/>
          <w:rtl/>
        </w:rPr>
        <w:t>ی</w:t>
      </w:r>
      <w:r w:rsidRPr="00CF1F15">
        <w:rPr>
          <w:rFonts w:hint="cs"/>
          <w:rtl/>
        </w:rPr>
        <w:t>شان طمع داشت، ول</w:t>
      </w:r>
      <w:r w:rsidR="003231C0" w:rsidRPr="00CF1F15">
        <w:rPr>
          <w:rFonts w:hint="cs"/>
          <w:rtl/>
        </w:rPr>
        <w:t>ی</w:t>
      </w:r>
      <w:r w:rsidRPr="00CF1F15">
        <w:rPr>
          <w:rFonts w:hint="cs"/>
          <w:rtl/>
        </w:rPr>
        <w:t xml:space="preserve"> دانست اگر</w:t>
      </w:r>
      <w:r w:rsidR="003231C0" w:rsidRPr="00CF1F15">
        <w:rPr>
          <w:rFonts w:hint="cs"/>
          <w:rtl/>
        </w:rPr>
        <w:t xml:space="preserve"> آن‌ها </w:t>
      </w:r>
      <w:r w:rsidRPr="00CF1F15">
        <w:rPr>
          <w:rFonts w:hint="cs"/>
          <w:rtl/>
        </w:rPr>
        <w:t>اسلام را بپذ</w:t>
      </w:r>
      <w:r w:rsidR="003231C0" w:rsidRPr="00CF1F15">
        <w:rPr>
          <w:rFonts w:hint="cs"/>
          <w:rtl/>
        </w:rPr>
        <w:t>ی</w:t>
      </w:r>
      <w:r w:rsidRPr="00CF1F15">
        <w:rPr>
          <w:rFonts w:hint="cs"/>
          <w:rtl/>
        </w:rPr>
        <w:t>رند، سا</w:t>
      </w:r>
      <w:r w:rsidR="003231C0" w:rsidRPr="00CF1F15">
        <w:rPr>
          <w:rFonts w:hint="cs"/>
          <w:rtl/>
        </w:rPr>
        <w:t>ی</w:t>
      </w:r>
      <w:r w:rsidRPr="00CF1F15">
        <w:rPr>
          <w:rFonts w:hint="cs"/>
          <w:rtl/>
        </w:rPr>
        <w:t>ر مردمان ز</w:t>
      </w:r>
      <w:r w:rsidR="003231C0" w:rsidRPr="00CF1F15">
        <w:rPr>
          <w:rFonts w:hint="cs"/>
          <w:rtl/>
        </w:rPr>
        <w:t>ی</w:t>
      </w:r>
      <w:r w:rsidRPr="00CF1F15">
        <w:rPr>
          <w:rFonts w:hint="cs"/>
          <w:rtl/>
        </w:rPr>
        <w:t>اد</w:t>
      </w:r>
      <w:r w:rsidR="003231C0" w:rsidRPr="00CF1F15">
        <w:rPr>
          <w:rFonts w:hint="cs"/>
          <w:rtl/>
        </w:rPr>
        <w:t>ی</w:t>
      </w:r>
      <w:r w:rsidRPr="00CF1F15">
        <w:rPr>
          <w:rFonts w:hint="cs"/>
          <w:rtl/>
        </w:rPr>
        <w:t xml:space="preserve"> آنرا خواهند پذ</w:t>
      </w:r>
      <w:r w:rsidR="003231C0" w:rsidRPr="00CF1F15">
        <w:rPr>
          <w:rFonts w:hint="cs"/>
          <w:rtl/>
        </w:rPr>
        <w:t>ی</w:t>
      </w:r>
      <w:r w:rsidRPr="00CF1F15">
        <w:rPr>
          <w:rFonts w:hint="cs"/>
          <w:rtl/>
        </w:rPr>
        <w:t>رفت و د</w:t>
      </w:r>
      <w:r w:rsidR="003231C0" w:rsidRPr="00CF1F15">
        <w:rPr>
          <w:rFonts w:hint="cs"/>
          <w:rtl/>
        </w:rPr>
        <w:t>ی</w:t>
      </w:r>
      <w:r w:rsidRPr="00CF1F15">
        <w:rPr>
          <w:rFonts w:hint="cs"/>
          <w:rtl/>
        </w:rPr>
        <w:t>ن ظاهرتر</w:t>
      </w:r>
      <w:r w:rsidR="006F6DD2" w:rsidRPr="00CF1F15">
        <w:rPr>
          <w:rFonts w:hint="cs"/>
          <w:rtl/>
        </w:rPr>
        <w:t xml:space="preserve"> </w:t>
      </w:r>
      <w:r w:rsidRPr="00CF1F15">
        <w:rPr>
          <w:rFonts w:hint="cs"/>
          <w:rtl/>
        </w:rPr>
        <w:t>م</w:t>
      </w:r>
      <w:r w:rsidR="003231C0" w:rsidRPr="00CF1F15">
        <w:rPr>
          <w:rFonts w:hint="cs"/>
          <w:rtl/>
        </w:rPr>
        <w:t>ی</w:t>
      </w:r>
      <w:r w:rsidRPr="00CF1F15">
        <w:rPr>
          <w:rFonts w:hint="cs"/>
          <w:rtl/>
        </w:rPr>
        <w:t>‌شود و م</w:t>
      </w:r>
      <w:r w:rsidR="003231C0" w:rsidRPr="00CF1F15">
        <w:rPr>
          <w:rFonts w:hint="cs"/>
          <w:rtl/>
        </w:rPr>
        <w:t>ی</w:t>
      </w:r>
      <w:r w:rsidRPr="00CF1F15">
        <w:rPr>
          <w:rFonts w:hint="cs"/>
          <w:rtl/>
        </w:rPr>
        <w:t xml:space="preserve">‌دانست </w:t>
      </w:r>
      <w:r w:rsidR="003231C0" w:rsidRPr="00CF1F15">
        <w:rPr>
          <w:rFonts w:hint="cs"/>
          <w:rtl/>
        </w:rPr>
        <w:t>ک</w:t>
      </w:r>
      <w:r w:rsidRPr="00CF1F15">
        <w:rPr>
          <w:rFonts w:hint="cs"/>
          <w:rtl/>
        </w:rPr>
        <w:t>ه آن مرد ناب</w:t>
      </w:r>
      <w:r w:rsidR="003231C0" w:rsidRPr="00CF1F15">
        <w:rPr>
          <w:rFonts w:hint="cs"/>
          <w:rtl/>
        </w:rPr>
        <w:t>ی</w:t>
      </w:r>
      <w:r w:rsidRPr="00CF1F15">
        <w:rPr>
          <w:rFonts w:hint="cs"/>
          <w:rtl/>
        </w:rPr>
        <w:t>نا از دست نم</w:t>
      </w:r>
      <w:r w:rsidR="003231C0" w:rsidRPr="00CF1F15">
        <w:rPr>
          <w:rFonts w:hint="cs"/>
          <w:rtl/>
        </w:rPr>
        <w:t>ی</w:t>
      </w:r>
      <w:r w:rsidRPr="00CF1F15">
        <w:rPr>
          <w:rFonts w:hint="cs"/>
          <w:rtl/>
        </w:rPr>
        <w:t>‌رود و م</w:t>
      </w:r>
      <w:r w:rsidR="003231C0" w:rsidRPr="00CF1F15">
        <w:rPr>
          <w:rFonts w:hint="cs"/>
          <w:rtl/>
        </w:rPr>
        <w:t>ی</w:t>
      </w:r>
      <w:r w:rsidRPr="00CF1F15">
        <w:rPr>
          <w:rFonts w:hint="cs"/>
          <w:rtl/>
        </w:rPr>
        <w:t>‌تواند در فرصت د</w:t>
      </w:r>
      <w:r w:rsidR="003231C0" w:rsidRPr="00CF1F15">
        <w:rPr>
          <w:rFonts w:hint="cs"/>
          <w:rtl/>
        </w:rPr>
        <w:t>ی</w:t>
      </w:r>
      <w:r w:rsidRPr="00CF1F15">
        <w:rPr>
          <w:rFonts w:hint="cs"/>
          <w:rtl/>
        </w:rPr>
        <w:t>گر</w:t>
      </w:r>
      <w:r w:rsidR="003231C0" w:rsidRPr="00CF1F15">
        <w:rPr>
          <w:rFonts w:hint="cs"/>
          <w:rtl/>
        </w:rPr>
        <w:t>ی</w:t>
      </w:r>
      <w:r w:rsidRPr="00CF1F15">
        <w:rPr>
          <w:rFonts w:hint="cs"/>
          <w:rtl/>
        </w:rPr>
        <w:t xml:space="preserve"> سؤالات خود را مطرح </w:t>
      </w:r>
      <w:r w:rsidR="003231C0" w:rsidRPr="00CF1F15">
        <w:rPr>
          <w:rFonts w:hint="cs"/>
          <w:rtl/>
        </w:rPr>
        <w:t>ک</w:t>
      </w:r>
      <w:r w:rsidRPr="00CF1F15">
        <w:rPr>
          <w:rFonts w:hint="cs"/>
          <w:rtl/>
        </w:rPr>
        <w:t>ند</w:t>
      </w:r>
      <w:r w:rsidR="006F6DD2" w:rsidRPr="00CF1F15">
        <w:rPr>
          <w:rFonts w:hint="cs"/>
          <w:rtl/>
        </w:rPr>
        <w:t>،</w:t>
      </w:r>
      <w:r w:rsidRPr="00CF1F15">
        <w:rPr>
          <w:rFonts w:hint="cs"/>
          <w:rtl/>
        </w:rPr>
        <w:t xml:space="preserve"> ا</w:t>
      </w:r>
      <w:r w:rsidR="003231C0" w:rsidRPr="00CF1F15">
        <w:rPr>
          <w:rFonts w:hint="cs"/>
          <w:rtl/>
        </w:rPr>
        <w:t>ی</w:t>
      </w:r>
      <w:r w:rsidRPr="00CF1F15">
        <w:rPr>
          <w:rFonts w:hint="cs"/>
          <w:rtl/>
        </w:rPr>
        <w:t>ن بود از باب اجتهاد از او روگردان شد و اجتهادش در راستا</w:t>
      </w:r>
      <w:r w:rsidR="003231C0" w:rsidRPr="00CF1F15">
        <w:rPr>
          <w:rFonts w:hint="cs"/>
          <w:rtl/>
        </w:rPr>
        <w:t>ی</w:t>
      </w:r>
      <w:r w:rsidRPr="00CF1F15">
        <w:rPr>
          <w:rFonts w:hint="cs"/>
          <w:rtl/>
        </w:rPr>
        <w:t xml:space="preserve"> تقو</w:t>
      </w:r>
      <w:r w:rsidR="003231C0" w:rsidRPr="00CF1F15">
        <w:rPr>
          <w:rFonts w:hint="cs"/>
          <w:rtl/>
        </w:rPr>
        <w:t>ی</w:t>
      </w:r>
      <w:r w:rsidRPr="00CF1F15">
        <w:rPr>
          <w:rFonts w:hint="cs"/>
          <w:rtl/>
        </w:rPr>
        <w:t>ت دعوت و نصرت قرآن بود اما خداوند او را مورد ملامت قرار داد چون اولو</w:t>
      </w:r>
      <w:r w:rsidR="003231C0" w:rsidRPr="00CF1F15">
        <w:rPr>
          <w:rFonts w:hint="cs"/>
          <w:rtl/>
        </w:rPr>
        <w:t>ی</w:t>
      </w:r>
      <w:r w:rsidRPr="00CF1F15">
        <w:rPr>
          <w:rFonts w:hint="cs"/>
          <w:rtl/>
        </w:rPr>
        <w:t xml:space="preserve">ت در توجه </w:t>
      </w:r>
      <w:r w:rsidR="003231C0" w:rsidRPr="00CF1F15">
        <w:rPr>
          <w:rFonts w:hint="cs"/>
          <w:rtl/>
        </w:rPr>
        <w:t>ک</w:t>
      </w:r>
      <w:r w:rsidRPr="00CF1F15">
        <w:rPr>
          <w:rFonts w:hint="cs"/>
          <w:rtl/>
        </w:rPr>
        <w:t>ردن به مرد ناب</w:t>
      </w:r>
      <w:r w:rsidR="003231C0" w:rsidRPr="00CF1F15">
        <w:rPr>
          <w:rFonts w:hint="cs"/>
          <w:rtl/>
        </w:rPr>
        <w:t>ی</w:t>
      </w:r>
      <w:r w:rsidRPr="00CF1F15">
        <w:rPr>
          <w:rFonts w:hint="cs"/>
          <w:rtl/>
        </w:rPr>
        <w:t>نا</w:t>
      </w:r>
      <w:r w:rsidR="003231C0" w:rsidRPr="00CF1F15">
        <w:rPr>
          <w:rFonts w:hint="cs"/>
          <w:rtl/>
        </w:rPr>
        <w:t>ی</w:t>
      </w:r>
      <w:r w:rsidRPr="00CF1F15">
        <w:rPr>
          <w:rFonts w:hint="cs"/>
          <w:rtl/>
        </w:rPr>
        <w:t xml:space="preserve"> ن</w:t>
      </w:r>
      <w:r w:rsidR="003231C0" w:rsidRPr="00CF1F15">
        <w:rPr>
          <w:rFonts w:hint="cs"/>
          <w:rtl/>
        </w:rPr>
        <w:t>یک</w:t>
      </w:r>
      <w:r w:rsidRPr="00CF1F15">
        <w:rPr>
          <w:rFonts w:hint="cs"/>
          <w:rtl/>
        </w:rPr>
        <w:t>و</w:t>
      </w:r>
      <w:r w:rsidR="003231C0" w:rsidRPr="00CF1F15">
        <w:rPr>
          <w:rFonts w:hint="cs"/>
          <w:rtl/>
        </w:rPr>
        <w:t>ک</w:t>
      </w:r>
      <w:r w:rsidRPr="00CF1F15">
        <w:rPr>
          <w:rFonts w:hint="cs"/>
          <w:rtl/>
        </w:rPr>
        <w:t>ار متق</w:t>
      </w:r>
      <w:r w:rsidR="003231C0" w:rsidRPr="00CF1F15">
        <w:rPr>
          <w:rFonts w:hint="cs"/>
          <w:rtl/>
        </w:rPr>
        <w:t>ی</w:t>
      </w:r>
      <w:r w:rsidRPr="00CF1F15">
        <w:rPr>
          <w:rFonts w:hint="cs"/>
          <w:rtl/>
        </w:rPr>
        <w:t xml:space="preserve"> بود تا ا</w:t>
      </w:r>
      <w:r w:rsidR="003231C0" w:rsidRPr="00CF1F15">
        <w:rPr>
          <w:rFonts w:hint="cs"/>
          <w:rtl/>
        </w:rPr>
        <w:t>ی</w:t>
      </w:r>
      <w:r w:rsidRPr="00CF1F15">
        <w:rPr>
          <w:rFonts w:hint="cs"/>
          <w:rtl/>
        </w:rPr>
        <w:t>ن معاند</w:t>
      </w:r>
      <w:r w:rsidR="003231C0" w:rsidRPr="00CF1F15">
        <w:rPr>
          <w:rFonts w:hint="cs"/>
          <w:rtl/>
        </w:rPr>
        <w:t>ی</w:t>
      </w:r>
      <w:r w:rsidRPr="00CF1F15">
        <w:rPr>
          <w:rFonts w:hint="cs"/>
          <w:rtl/>
        </w:rPr>
        <w:t>ن، م</w:t>
      </w:r>
      <w:r w:rsidR="003231C0" w:rsidRPr="00CF1F15">
        <w:rPr>
          <w:rFonts w:hint="cs"/>
          <w:rtl/>
        </w:rPr>
        <w:t>ی</w:t>
      </w:r>
      <w:r w:rsidRPr="00CF1F15">
        <w:rPr>
          <w:rFonts w:hint="cs"/>
          <w:rtl/>
        </w:rPr>
        <w:t>‌با</w:t>
      </w:r>
      <w:r w:rsidR="003231C0" w:rsidRPr="00CF1F15">
        <w:rPr>
          <w:rFonts w:hint="cs"/>
          <w:rtl/>
        </w:rPr>
        <w:t>ی</w:t>
      </w:r>
      <w:r w:rsidRPr="00CF1F15">
        <w:rPr>
          <w:rFonts w:hint="cs"/>
          <w:rtl/>
        </w:rPr>
        <w:t>ست به خاطر او از دعوت ا</w:t>
      </w:r>
      <w:r w:rsidR="003231C0" w:rsidRPr="00CF1F15">
        <w:rPr>
          <w:rFonts w:hint="cs"/>
          <w:rtl/>
        </w:rPr>
        <w:t>ی</w:t>
      </w:r>
      <w:r w:rsidRPr="00CF1F15">
        <w:rPr>
          <w:rFonts w:hint="cs"/>
          <w:rtl/>
        </w:rPr>
        <w:t>شان دست ب</w:t>
      </w:r>
      <w:r w:rsidR="003231C0" w:rsidRPr="00CF1F15">
        <w:rPr>
          <w:rFonts w:hint="cs"/>
          <w:rtl/>
        </w:rPr>
        <w:t>ک</w:t>
      </w:r>
      <w:r w:rsidRPr="00CF1F15">
        <w:rPr>
          <w:rFonts w:hint="cs"/>
          <w:rtl/>
        </w:rPr>
        <w:t>شد</w:t>
      </w:r>
      <w:r w:rsidR="006F6DD2" w:rsidRPr="00CF1F15">
        <w:rPr>
          <w:rFonts w:hint="cs"/>
          <w:rtl/>
        </w:rPr>
        <w:t>».</w:t>
      </w:r>
    </w:p>
    <w:p w:rsidR="009A1298" w:rsidRPr="00CF1F15" w:rsidRDefault="006F6DD2" w:rsidP="00770B06">
      <w:pPr>
        <w:pStyle w:val="a4"/>
        <w:rPr>
          <w:rtl/>
        </w:rPr>
      </w:pPr>
      <w:r w:rsidRPr="00CF1F15">
        <w:rPr>
          <w:rFonts w:hint="cs"/>
          <w:rtl/>
        </w:rPr>
        <w:t>نص چهارم: ا</w:t>
      </w:r>
      <w:r w:rsidR="003231C0" w:rsidRPr="00CF1F15">
        <w:rPr>
          <w:rFonts w:hint="cs"/>
          <w:rtl/>
        </w:rPr>
        <w:t>ی</w:t>
      </w:r>
      <w:r w:rsidRPr="00CF1F15">
        <w:rPr>
          <w:rFonts w:hint="cs"/>
          <w:rtl/>
        </w:rPr>
        <w:t>ن گفته اله</w:t>
      </w:r>
      <w:r w:rsidR="003231C0" w:rsidRPr="00CF1F15">
        <w:rPr>
          <w:rFonts w:hint="cs"/>
          <w:rtl/>
        </w:rPr>
        <w:t>ی</w:t>
      </w:r>
      <w:r w:rsidRPr="00CF1F15">
        <w:rPr>
          <w:rFonts w:hint="cs"/>
          <w:rtl/>
        </w:rPr>
        <w:t xml:space="preserve"> است:</w:t>
      </w:r>
      <w:r w:rsidR="00CF1F15">
        <w:rPr>
          <w:rFonts w:hint="cs"/>
          <w:rtl/>
        </w:rPr>
        <w:t xml:space="preserve"> </w:t>
      </w:r>
      <w:r w:rsidR="00CF1F15">
        <w:rPr>
          <w:rFonts w:ascii="Traditional Arabic" w:hAnsi="Traditional Arabic" w:cs="Traditional Arabic"/>
          <w:rtl/>
        </w:rPr>
        <w:t>﴿</w:t>
      </w:r>
      <w:r w:rsidR="00A64B8D" w:rsidRPr="006865DA">
        <w:rPr>
          <w:rStyle w:val="Char9"/>
          <w:rFonts w:hint="eastAsia"/>
          <w:rtl/>
        </w:rPr>
        <w:t>وَإِن</w:t>
      </w:r>
      <w:r w:rsidR="00A64B8D" w:rsidRPr="006865DA">
        <w:rPr>
          <w:rStyle w:val="Char9"/>
          <w:rtl/>
        </w:rPr>
        <w:t xml:space="preserve"> كَادُواْ لَيَفۡتِنُونَكَ عَنِ </w:t>
      </w:r>
      <w:r w:rsidR="00A64B8D" w:rsidRPr="006865DA">
        <w:rPr>
          <w:rStyle w:val="Char9"/>
          <w:rFonts w:hint="cs"/>
          <w:rtl/>
        </w:rPr>
        <w:t>ٱ</w:t>
      </w:r>
      <w:r w:rsidR="00A64B8D" w:rsidRPr="006865DA">
        <w:rPr>
          <w:rStyle w:val="Char9"/>
          <w:rFonts w:hint="eastAsia"/>
          <w:rtl/>
        </w:rPr>
        <w:t>لَّذِيٓ</w:t>
      </w:r>
      <w:r w:rsidR="00A64B8D" w:rsidRPr="006865DA">
        <w:rPr>
          <w:rStyle w:val="Char9"/>
          <w:rtl/>
        </w:rPr>
        <w:t xml:space="preserve"> أَوۡحَيۡنَآ إِلَيۡكَ لِتَفۡتَرِيَ عَلَيۡنَا غَيۡرَهُ</w:t>
      </w:r>
      <w:r w:rsidR="00A64B8D" w:rsidRPr="006865DA">
        <w:rPr>
          <w:rStyle w:val="Char9"/>
          <w:rFonts w:hint="cs"/>
          <w:rtl/>
        </w:rPr>
        <w:t>ۥۖ</w:t>
      </w:r>
      <w:r w:rsidR="00A64B8D" w:rsidRPr="006865DA">
        <w:rPr>
          <w:rStyle w:val="Char9"/>
          <w:rtl/>
        </w:rPr>
        <w:t xml:space="preserve"> وَإِذٗا لَّ</w:t>
      </w:r>
      <w:r w:rsidR="00A64B8D" w:rsidRPr="006865DA">
        <w:rPr>
          <w:rStyle w:val="Char9"/>
          <w:rFonts w:hint="cs"/>
          <w:rtl/>
        </w:rPr>
        <w:t>ٱ</w:t>
      </w:r>
      <w:r w:rsidR="00A64B8D" w:rsidRPr="006865DA">
        <w:rPr>
          <w:rStyle w:val="Char9"/>
          <w:rFonts w:hint="eastAsia"/>
          <w:rtl/>
        </w:rPr>
        <w:t>تَّخَذُوكَ</w:t>
      </w:r>
      <w:r w:rsidR="00A64B8D" w:rsidRPr="006865DA">
        <w:rPr>
          <w:rStyle w:val="Char9"/>
          <w:rtl/>
        </w:rPr>
        <w:t xml:space="preserve"> خَلِيلٗا ٧٣ </w:t>
      </w:r>
      <w:r w:rsidR="00A64B8D" w:rsidRPr="006865DA">
        <w:rPr>
          <w:rStyle w:val="Char9"/>
          <w:rFonts w:hint="eastAsia"/>
          <w:rtl/>
        </w:rPr>
        <w:t>وَلَوۡلَآ</w:t>
      </w:r>
      <w:r w:rsidR="00A64B8D" w:rsidRPr="006865DA">
        <w:rPr>
          <w:rStyle w:val="Char9"/>
          <w:rtl/>
        </w:rPr>
        <w:t xml:space="preserve"> أَن ثَبَّتۡنَٰكَ لَقَدۡ كِدتَّ تَرۡكَنُ إِلَيۡهِمۡ شَيۡ‍ٔٗا قَلِيلًا ٧٤</w:t>
      </w:r>
      <w:r w:rsidR="00CF1F15">
        <w:rPr>
          <w:rFonts w:ascii="Traditional Arabic" w:hAnsi="Traditional Arabic" w:cs="Traditional Arabic"/>
          <w:rtl/>
        </w:rPr>
        <w:t>﴾</w:t>
      </w:r>
      <w:r w:rsidR="00CF1F15" w:rsidRPr="00A52968">
        <w:rPr>
          <w:rStyle w:val="Char4"/>
          <w:rFonts w:hint="cs"/>
          <w:rtl/>
        </w:rPr>
        <w:t xml:space="preserve"> </w:t>
      </w:r>
      <w:r w:rsidR="00CF1F15" w:rsidRPr="00A52968">
        <w:rPr>
          <w:rStyle w:val="Char6"/>
          <w:rFonts w:hint="cs"/>
          <w:rtl/>
        </w:rPr>
        <w:t>[</w:t>
      </w:r>
      <w:r w:rsidR="00CF1F15">
        <w:rPr>
          <w:rStyle w:val="Char6"/>
          <w:rFonts w:hint="cs"/>
          <w:rtl/>
        </w:rPr>
        <w:t>الإسراء: 73- 74</w:t>
      </w:r>
      <w:r w:rsidR="00CF1F15" w:rsidRPr="00A52968">
        <w:rPr>
          <w:rStyle w:val="Char6"/>
          <w:rFonts w:hint="cs"/>
          <w:rtl/>
        </w:rPr>
        <w:t>]</w:t>
      </w:r>
      <w:r w:rsidR="00CF1F15" w:rsidRPr="00A52968">
        <w:rPr>
          <w:rStyle w:val="Char4"/>
          <w:rFonts w:hint="cs"/>
          <w:rtl/>
        </w:rPr>
        <w:t>.</w:t>
      </w:r>
      <w:r w:rsidR="009A1298" w:rsidRPr="00B813E3">
        <w:rPr>
          <w:rStyle w:val="FootnoteReference"/>
          <w:rFonts w:ascii="Tahoma" w:hAnsi="Tahoma"/>
          <w:rtl/>
        </w:rPr>
        <w:footnoteReference w:id="237"/>
      </w:r>
      <w:r w:rsidRPr="00CF1F15">
        <w:rPr>
          <w:rFonts w:hint="cs"/>
          <w:rtl/>
        </w:rPr>
        <w:t xml:space="preserve"> </w:t>
      </w:r>
      <w:r w:rsidR="009A1298" w:rsidRPr="00CF1F15">
        <w:rPr>
          <w:rFonts w:hint="cs"/>
          <w:rtl/>
        </w:rPr>
        <w:t>ظاهر ا</w:t>
      </w:r>
      <w:r w:rsidR="003231C0" w:rsidRPr="00CF1F15">
        <w:rPr>
          <w:rFonts w:hint="cs"/>
          <w:rtl/>
        </w:rPr>
        <w:t>ی</w:t>
      </w:r>
      <w:r w:rsidR="009A1298" w:rsidRPr="00CF1F15">
        <w:rPr>
          <w:rFonts w:hint="cs"/>
          <w:rtl/>
        </w:rPr>
        <w:t>ن آ</w:t>
      </w:r>
      <w:r w:rsidR="003231C0" w:rsidRPr="00CF1F15">
        <w:rPr>
          <w:rFonts w:hint="cs"/>
          <w:rtl/>
        </w:rPr>
        <w:t>ی</w:t>
      </w:r>
      <w:r w:rsidR="009A1298" w:rsidRPr="00CF1F15">
        <w:rPr>
          <w:rFonts w:hint="cs"/>
          <w:rtl/>
        </w:rPr>
        <w:t>ات م</w:t>
      </w:r>
      <w:r w:rsidR="003231C0" w:rsidRPr="00CF1F15">
        <w:rPr>
          <w:rFonts w:hint="cs"/>
          <w:rtl/>
        </w:rPr>
        <w:t>ی</w:t>
      </w:r>
      <w:r w:rsidR="009A1298" w:rsidRPr="00CF1F15">
        <w:rPr>
          <w:rFonts w:hint="cs"/>
          <w:rtl/>
        </w:rPr>
        <w:t xml:space="preserve">‌رساند </w:t>
      </w:r>
      <w:r w:rsidR="003231C0" w:rsidRPr="00CF1F15">
        <w:rPr>
          <w:rFonts w:hint="cs"/>
          <w:rtl/>
        </w:rPr>
        <w:t>ک</w:t>
      </w:r>
      <w:r w:rsidR="009A1298" w:rsidRPr="00CF1F15">
        <w:rPr>
          <w:rFonts w:hint="cs"/>
          <w:rtl/>
        </w:rPr>
        <w:t>ه رسول خدا</w:t>
      </w:r>
      <w:r>
        <w:rPr>
          <w:rFonts w:cs="CTraditional Arabic" w:hint="cs"/>
          <w:rtl/>
        </w:rPr>
        <w:t>ص</w:t>
      </w:r>
      <w:r w:rsidR="009A1298" w:rsidRPr="00CF1F15">
        <w:rPr>
          <w:rFonts w:hint="cs"/>
          <w:rtl/>
        </w:rPr>
        <w:t xml:space="preserve"> محبت و م</w:t>
      </w:r>
      <w:r w:rsidR="003231C0" w:rsidRPr="00CF1F15">
        <w:rPr>
          <w:rFonts w:hint="cs"/>
          <w:rtl/>
        </w:rPr>
        <w:t>ی</w:t>
      </w:r>
      <w:r w:rsidR="009A1298" w:rsidRPr="00CF1F15">
        <w:rPr>
          <w:rFonts w:hint="cs"/>
          <w:rtl/>
        </w:rPr>
        <w:t>ل خف</w:t>
      </w:r>
      <w:r w:rsidR="003231C0" w:rsidRPr="00CF1F15">
        <w:rPr>
          <w:rFonts w:hint="cs"/>
          <w:rtl/>
        </w:rPr>
        <w:t>ی</w:t>
      </w:r>
      <w:r w:rsidR="009A1298" w:rsidRPr="00CF1F15">
        <w:rPr>
          <w:rFonts w:hint="cs"/>
          <w:rtl/>
        </w:rPr>
        <w:t>ف</w:t>
      </w:r>
      <w:r w:rsidR="003231C0" w:rsidRPr="00CF1F15">
        <w:rPr>
          <w:rFonts w:hint="cs"/>
          <w:rtl/>
        </w:rPr>
        <w:t>ی</w:t>
      </w:r>
      <w:r w:rsidR="009A1298" w:rsidRPr="00CF1F15">
        <w:rPr>
          <w:rFonts w:hint="cs"/>
          <w:rtl/>
        </w:rPr>
        <w:t xml:space="preserve"> برا</w:t>
      </w:r>
      <w:r w:rsidR="003231C0" w:rsidRPr="00CF1F15">
        <w:rPr>
          <w:rFonts w:hint="cs"/>
          <w:rtl/>
        </w:rPr>
        <w:t>ی</w:t>
      </w:r>
      <w:r w:rsidR="009A1298" w:rsidRPr="00CF1F15">
        <w:rPr>
          <w:rFonts w:hint="cs"/>
          <w:rtl/>
        </w:rPr>
        <w:t xml:space="preserve"> مشر</w:t>
      </w:r>
      <w:r w:rsidR="003231C0" w:rsidRPr="00CF1F15">
        <w:rPr>
          <w:rFonts w:hint="cs"/>
          <w:rtl/>
        </w:rPr>
        <w:t>کی</w:t>
      </w:r>
      <w:r w:rsidR="009A1298" w:rsidRPr="00CF1F15">
        <w:rPr>
          <w:rFonts w:hint="cs"/>
          <w:rtl/>
        </w:rPr>
        <w:t>ن از خود بروز داد و ا</w:t>
      </w:r>
      <w:r w:rsidR="003231C0" w:rsidRPr="00CF1F15">
        <w:rPr>
          <w:rFonts w:hint="cs"/>
          <w:rtl/>
        </w:rPr>
        <w:t>ی</w:t>
      </w:r>
      <w:r w:rsidR="009A1298" w:rsidRPr="00CF1F15">
        <w:rPr>
          <w:rFonts w:hint="cs"/>
          <w:rtl/>
        </w:rPr>
        <w:t>ن در مقام تبل</w:t>
      </w:r>
      <w:r w:rsidR="003231C0" w:rsidRPr="00CF1F15">
        <w:rPr>
          <w:rFonts w:hint="cs"/>
          <w:rtl/>
        </w:rPr>
        <w:t>ی</w:t>
      </w:r>
      <w:r w:rsidR="009A1298" w:rsidRPr="00CF1F15">
        <w:rPr>
          <w:rFonts w:hint="cs"/>
          <w:rtl/>
        </w:rPr>
        <w:t>غ دعوت د</w:t>
      </w:r>
      <w:r w:rsidR="003231C0" w:rsidRPr="00CF1F15">
        <w:rPr>
          <w:rFonts w:hint="cs"/>
          <w:rtl/>
        </w:rPr>
        <w:t>ی</w:t>
      </w:r>
      <w:r w:rsidR="009A1298" w:rsidRPr="00CF1F15">
        <w:rPr>
          <w:rFonts w:hint="cs"/>
          <w:rtl/>
        </w:rPr>
        <w:t>ن</w:t>
      </w:r>
      <w:r w:rsidR="003231C0" w:rsidRPr="00CF1F15">
        <w:rPr>
          <w:rFonts w:hint="cs"/>
          <w:rtl/>
        </w:rPr>
        <w:t>ی</w:t>
      </w:r>
      <w:r w:rsidR="009A1298" w:rsidRPr="00CF1F15">
        <w:rPr>
          <w:rFonts w:hint="cs"/>
          <w:rtl/>
        </w:rPr>
        <w:t xml:space="preserve"> گناه</w:t>
      </w:r>
      <w:r w:rsidR="003231C0" w:rsidRPr="00CF1F15">
        <w:rPr>
          <w:rFonts w:hint="cs"/>
          <w:rtl/>
        </w:rPr>
        <w:t>ی</w:t>
      </w:r>
      <w:r w:rsidR="009A1298" w:rsidRPr="00CF1F15">
        <w:rPr>
          <w:rFonts w:hint="cs"/>
          <w:rtl/>
        </w:rPr>
        <w:t xml:space="preserve"> بزرگ و نابخشودن</w:t>
      </w:r>
      <w:r w:rsidR="003231C0" w:rsidRPr="00CF1F15">
        <w:rPr>
          <w:rFonts w:hint="cs"/>
          <w:rtl/>
        </w:rPr>
        <w:t>ی</w:t>
      </w:r>
      <w:r w:rsidR="009A1298" w:rsidRPr="00CF1F15">
        <w:rPr>
          <w:rFonts w:hint="cs"/>
          <w:rtl/>
        </w:rPr>
        <w:t xml:space="preserve"> به شمار م</w:t>
      </w:r>
      <w:r w:rsidR="003231C0" w:rsidRPr="00CF1F15">
        <w:rPr>
          <w:rFonts w:hint="cs"/>
          <w:rtl/>
        </w:rPr>
        <w:t>ی</w:t>
      </w:r>
      <w:r w:rsidR="009A1298" w:rsidRPr="00CF1F15">
        <w:rPr>
          <w:rFonts w:hint="cs"/>
          <w:rtl/>
        </w:rPr>
        <w:t>‌رود. اما مسئله به ه</w:t>
      </w:r>
      <w:r w:rsidR="003231C0" w:rsidRPr="00CF1F15">
        <w:rPr>
          <w:rFonts w:hint="cs"/>
          <w:rtl/>
        </w:rPr>
        <w:t>ی</w:t>
      </w:r>
      <w:r w:rsidR="009A1298" w:rsidRPr="00CF1F15">
        <w:rPr>
          <w:rFonts w:hint="cs"/>
          <w:rtl/>
        </w:rPr>
        <w:t>چ وجه از ا</w:t>
      </w:r>
      <w:r w:rsidR="003231C0" w:rsidRPr="00CF1F15">
        <w:rPr>
          <w:rFonts w:hint="cs"/>
          <w:rtl/>
        </w:rPr>
        <w:t>ی</w:t>
      </w:r>
      <w:r w:rsidR="009A1298" w:rsidRPr="00CF1F15">
        <w:rPr>
          <w:rFonts w:hint="cs"/>
          <w:rtl/>
        </w:rPr>
        <w:t>ن قرار نبوده. در ب</w:t>
      </w:r>
      <w:r w:rsidR="003231C0" w:rsidRPr="00CF1F15">
        <w:rPr>
          <w:rFonts w:hint="cs"/>
          <w:rtl/>
        </w:rPr>
        <w:t>ی</w:t>
      </w:r>
      <w:r w:rsidR="009A1298" w:rsidRPr="00CF1F15">
        <w:rPr>
          <w:rFonts w:hint="cs"/>
          <w:rtl/>
        </w:rPr>
        <w:t>ان سبب نزول ا</w:t>
      </w:r>
      <w:r w:rsidR="003231C0" w:rsidRPr="00CF1F15">
        <w:rPr>
          <w:rFonts w:hint="cs"/>
          <w:rtl/>
        </w:rPr>
        <w:t>ی</w:t>
      </w:r>
      <w:r w:rsidR="009A1298" w:rsidRPr="00CF1F15">
        <w:rPr>
          <w:rFonts w:hint="cs"/>
          <w:rtl/>
        </w:rPr>
        <w:t>ن آ</w:t>
      </w:r>
      <w:r w:rsidR="003231C0" w:rsidRPr="00CF1F15">
        <w:rPr>
          <w:rFonts w:hint="cs"/>
          <w:rtl/>
        </w:rPr>
        <w:t>ی</w:t>
      </w:r>
      <w:r w:rsidR="009A1298" w:rsidRPr="00CF1F15">
        <w:rPr>
          <w:rFonts w:hint="cs"/>
          <w:rtl/>
        </w:rPr>
        <w:t xml:space="preserve">ه آمده </w:t>
      </w:r>
      <w:r w:rsidR="003231C0" w:rsidRPr="00CF1F15">
        <w:rPr>
          <w:rFonts w:hint="cs"/>
          <w:rtl/>
        </w:rPr>
        <w:t>ک</w:t>
      </w:r>
      <w:r w:rsidR="009A1298" w:rsidRPr="00CF1F15">
        <w:rPr>
          <w:rFonts w:hint="cs"/>
          <w:rtl/>
        </w:rPr>
        <w:t>ه قب</w:t>
      </w:r>
      <w:r w:rsidR="003231C0" w:rsidRPr="00CF1F15">
        <w:rPr>
          <w:rFonts w:hint="cs"/>
          <w:rtl/>
        </w:rPr>
        <w:t>ی</w:t>
      </w:r>
      <w:r w:rsidR="009A1298" w:rsidRPr="00CF1F15">
        <w:rPr>
          <w:rFonts w:hint="cs"/>
          <w:rtl/>
        </w:rPr>
        <w:t>له ثق</w:t>
      </w:r>
      <w:r w:rsidR="003231C0" w:rsidRPr="00CF1F15">
        <w:rPr>
          <w:rFonts w:hint="cs"/>
          <w:rtl/>
        </w:rPr>
        <w:t>ی</w:t>
      </w:r>
      <w:r w:rsidR="009A1298" w:rsidRPr="00CF1F15">
        <w:rPr>
          <w:rFonts w:hint="cs"/>
          <w:rtl/>
        </w:rPr>
        <w:t xml:space="preserve">ف </w:t>
      </w:r>
      <w:r w:rsidRPr="00CF1F15">
        <w:rPr>
          <w:rFonts w:hint="cs"/>
          <w:rtl/>
        </w:rPr>
        <w:t>(</w:t>
      </w:r>
      <w:r w:rsidR="003231C0" w:rsidRPr="00CF1F15">
        <w:rPr>
          <w:rFonts w:hint="cs"/>
          <w:rtl/>
        </w:rPr>
        <w:t>ک</w:t>
      </w:r>
      <w:r w:rsidR="009A1298" w:rsidRPr="00CF1F15">
        <w:rPr>
          <w:rFonts w:hint="cs"/>
          <w:rtl/>
        </w:rPr>
        <w:t>ه در طا</w:t>
      </w:r>
      <w:r w:rsidR="003231C0" w:rsidRPr="00CF1F15">
        <w:rPr>
          <w:rFonts w:hint="cs"/>
          <w:rtl/>
        </w:rPr>
        <w:t>ی</w:t>
      </w:r>
      <w:r w:rsidR="009A1298" w:rsidRPr="00CF1F15">
        <w:rPr>
          <w:rFonts w:hint="cs"/>
          <w:rtl/>
        </w:rPr>
        <w:t>ف اقامت داشتند</w:t>
      </w:r>
      <w:r w:rsidRPr="00CF1F15">
        <w:rPr>
          <w:rFonts w:hint="cs"/>
          <w:rtl/>
        </w:rPr>
        <w:t>)</w:t>
      </w:r>
      <w:r w:rsidR="009A1298" w:rsidRPr="00CF1F15">
        <w:rPr>
          <w:rFonts w:hint="cs"/>
          <w:rtl/>
        </w:rPr>
        <w:t xml:space="preserve"> به پ</w:t>
      </w:r>
      <w:r w:rsidR="003231C0" w:rsidRPr="00CF1F15">
        <w:rPr>
          <w:rFonts w:hint="cs"/>
          <w:rtl/>
        </w:rPr>
        <w:t>ی</w:t>
      </w:r>
      <w:r w:rsidR="009A1298" w:rsidRPr="00CF1F15">
        <w:rPr>
          <w:rFonts w:hint="cs"/>
          <w:rtl/>
        </w:rPr>
        <w:t>غمبر گفتند</w:t>
      </w:r>
      <w:r w:rsidRPr="00CF1F15">
        <w:rPr>
          <w:rFonts w:hint="cs"/>
          <w:rtl/>
        </w:rPr>
        <w:t>:</w:t>
      </w:r>
      <w:r w:rsidR="009A1298" w:rsidRPr="00CF1F15">
        <w:rPr>
          <w:rFonts w:hint="cs"/>
          <w:rtl/>
        </w:rPr>
        <w:t xml:space="preserve"> د</w:t>
      </w:r>
      <w:r w:rsidR="003231C0" w:rsidRPr="00CF1F15">
        <w:rPr>
          <w:rFonts w:hint="cs"/>
          <w:rtl/>
        </w:rPr>
        <w:t>ی</w:t>
      </w:r>
      <w:r w:rsidR="009A1298" w:rsidRPr="00CF1F15">
        <w:rPr>
          <w:rFonts w:hint="cs"/>
          <w:rtl/>
        </w:rPr>
        <w:t>ن تو را نم</w:t>
      </w:r>
      <w:r w:rsidR="003231C0" w:rsidRPr="00CF1F15">
        <w:rPr>
          <w:rFonts w:hint="cs"/>
          <w:rtl/>
        </w:rPr>
        <w:t>ی</w:t>
      </w:r>
      <w:r w:rsidR="009A1298" w:rsidRPr="00CF1F15">
        <w:rPr>
          <w:rFonts w:hint="cs"/>
          <w:rtl/>
        </w:rPr>
        <w:t>‌پذ</w:t>
      </w:r>
      <w:r w:rsidR="003231C0" w:rsidRPr="00CF1F15">
        <w:rPr>
          <w:rFonts w:hint="cs"/>
          <w:rtl/>
        </w:rPr>
        <w:t>ی</w:t>
      </w:r>
      <w:r w:rsidR="009A1298" w:rsidRPr="00CF1F15">
        <w:rPr>
          <w:rFonts w:hint="cs"/>
          <w:rtl/>
        </w:rPr>
        <w:t>ر</w:t>
      </w:r>
      <w:r w:rsidR="003231C0" w:rsidRPr="00CF1F15">
        <w:rPr>
          <w:rFonts w:hint="cs"/>
          <w:rtl/>
        </w:rPr>
        <w:t>ی</w:t>
      </w:r>
      <w:r w:rsidR="009A1298" w:rsidRPr="00CF1F15">
        <w:rPr>
          <w:rFonts w:hint="cs"/>
          <w:rtl/>
        </w:rPr>
        <w:t>م مگر ا</w:t>
      </w:r>
      <w:r w:rsidR="003231C0" w:rsidRPr="00CF1F15">
        <w:rPr>
          <w:rFonts w:hint="cs"/>
          <w:rtl/>
        </w:rPr>
        <w:t>ی</w:t>
      </w:r>
      <w:r w:rsidR="009A1298" w:rsidRPr="00CF1F15">
        <w:rPr>
          <w:rFonts w:hint="cs"/>
          <w:rtl/>
        </w:rPr>
        <w:t>ن</w:t>
      </w:r>
      <w:r w:rsidR="003231C0" w:rsidRPr="00CF1F15">
        <w:rPr>
          <w:rFonts w:hint="cs"/>
          <w:rtl/>
        </w:rPr>
        <w:t>ک</w:t>
      </w:r>
      <w:r w:rsidR="009A1298" w:rsidRPr="00CF1F15">
        <w:rPr>
          <w:rFonts w:hint="cs"/>
          <w:rtl/>
        </w:rPr>
        <w:t>ه در مقابل آن چ</w:t>
      </w:r>
      <w:r w:rsidR="003231C0" w:rsidRPr="00CF1F15">
        <w:rPr>
          <w:rFonts w:hint="cs"/>
          <w:rtl/>
        </w:rPr>
        <w:t>ی</w:t>
      </w:r>
      <w:r w:rsidR="009A1298" w:rsidRPr="00CF1F15">
        <w:rPr>
          <w:rFonts w:hint="cs"/>
          <w:rtl/>
        </w:rPr>
        <w:t>ز</w:t>
      </w:r>
      <w:r w:rsidR="003231C0" w:rsidRPr="00CF1F15">
        <w:rPr>
          <w:rFonts w:hint="cs"/>
          <w:rtl/>
        </w:rPr>
        <w:t>ی</w:t>
      </w:r>
      <w:r w:rsidR="009A1298" w:rsidRPr="00CF1F15">
        <w:rPr>
          <w:rFonts w:hint="cs"/>
          <w:rtl/>
        </w:rPr>
        <w:t xml:space="preserve"> به ما بده</w:t>
      </w:r>
      <w:r w:rsidR="003231C0" w:rsidRPr="00CF1F15">
        <w:rPr>
          <w:rFonts w:hint="cs"/>
          <w:rtl/>
        </w:rPr>
        <w:t>ی</w:t>
      </w:r>
      <w:r w:rsidR="009A1298" w:rsidRPr="00CF1F15">
        <w:rPr>
          <w:rFonts w:hint="cs"/>
          <w:rtl/>
        </w:rPr>
        <w:t xml:space="preserve"> </w:t>
      </w:r>
      <w:r w:rsidR="003231C0" w:rsidRPr="00CF1F15">
        <w:rPr>
          <w:rFonts w:hint="cs"/>
          <w:rtl/>
        </w:rPr>
        <w:t>ک</w:t>
      </w:r>
      <w:r w:rsidR="009A1298" w:rsidRPr="00CF1F15">
        <w:rPr>
          <w:rFonts w:hint="cs"/>
          <w:rtl/>
        </w:rPr>
        <w:t>ه بوس</w:t>
      </w:r>
      <w:r w:rsidR="003231C0" w:rsidRPr="00CF1F15">
        <w:rPr>
          <w:rFonts w:hint="cs"/>
          <w:rtl/>
        </w:rPr>
        <w:t>ی</w:t>
      </w:r>
      <w:r w:rsidR="009A1298" w:rsidRPr="00CF1F15">
        <w:rPr>
          <w:rFonts w:hint="cs"/>
          <w:rtl/>
        </w:rPr>
        <w:t>له‌</w:t>
      </w:r>
      <w:r w:rsidR="003231C0" w:rsidRPr="00CF1F15">
        <w:rPr>
          <w:rFonts w:hint="cs"/>
          <w:rtl/>
        </w:rPr>
        <w:t>ی</w:t>
      </w:r>
      <w:r w:rsidR="009A1298" w:rsidRPr="00CF1F15">
        <w:rPr>
          <w:rFonts w:hint="cs"/>
          <w:rtl/>
        </w:rPr>
        <w:t xml:space="preserve"> آن بر سا</w:t>
      </w:r>
      <w:r w:rsidR="003231C0" w:rsidRPr="00CF1F15">
        <w:rPr>
          <w:rFonts w:hint="cs"/>
          <w:rtl/>
        </w:rPr>
        <w:t>ی</w:t>
      </w:r>
      <w:r w:rsidR="009A1298" w:rsidRPr="00CF1F15">
        <w:rPr>
          <w:rFonts w:hint="cs"/>
          <w:rtl/>
        </w:rPr>
        <w:t>ر اعراب فخر بورز</w:t>
      </w:r>
      <w:r w:rsidR="003231C0" w:rsidRPr="00CF1F15">
        <w:rPr>
          <w:rFonts w:hint="cs"/>
          <w:rtl/>
        </w:rPr>
        <w:t>ی</w:t>
      </w:r>
      <w:r w:rsidR="009A1298" w:rsidRPr="00CF1F15">
        <w:rPr>
          <w:rFonts w:hint="cs"/>
          <w:rtl/>
        </w:rPr>
        <w:t>م و م</w:t>
      </w:r>
      <w:r w:rsidR="003231C0" w:rsidRPr="00CF1F15">
        <w:rPr>
          <w:rFonts w:hint="cs"/>
          <w:rtl/>
        </w:rPr>
        <w:t>ک</w:t>
      </w:r>
      <w:r w:rsidR="009A1298" w:rsidRPr="00CF1F15">
        <w:rPr>
          <w:rFonts w:hint="cs"/>
          <w:rtl/>
        </w:rPr>
        <w:t>لف به انجام نماز و جهاد و ادا</w:t>
      </w:r>
      <w:r w:rsidR="003231C0" w:rsidRPr="00CF1F15">
        <w:rPr>
          <w:rFonts w:hint="cs"/>
          <w:rtl/>
        </w:rPr>
        <w:t>ی</w:t>
      </w:r>
      <w:r w:rsidR="009A1298" w:rsidRPr="00CF1F15">
        <w:rPr>
          <w:rFonts w:hint="cs"/>
          <w:rtl/>
        </w:rPr>
        <w:t xml:space="preserve"> ز</w:t>
      </w:r>
      <w:r w:rsidR="003231C0" w:rsidRPr="00CF1F15">
        <w:rPr>
          <w:rFonts w:hint="cs"/>
          <w:rtl/>
        </w:rPr>
        <w:t>ک</w:t>
      </w:r>
      <w:r w:rsidR="009A1298" w:rsidRPr="00CF1F15">
        <w:rPr>
          <w:rFonts w:hint="cs"/>
          <w:rtl/>
        </w:rPr>
        <w:t>ات نباش</w:t>
      </w:r>
      <w:r w:rsidR="003231C0" w:rsidRPr="00CF1F15">
        <w:rPr>
          <w:rFonts w:hint="cs"/>
          <w:rtl/>
        </w:rPr>
        <w:t>ی</w:t>
      </w:r>
      <w:r w:rsidR="009A1298" w:rsidRPr="00CF1F15">
        <w:rPr>
          <w:rFonts w:hint="cs"/>
          <w:rtl/>
        </w:rPr>
        <w:t>م و در رباخوار</w:t>
      </w:r>
      <w:r w:rsidR="003231C0" w:rsidRPr="00CF1F15">
        <w:rPr>
          <w:rFonts w:hint="cs"/>
          <w:rtl/>
        </w:rPr>
        <w:t>ی</w:t>
      </w:r>
      <w:r w:rsidR="009A1298" w:rsidRPr="00CF1F15">
        <w:rPr>
          <w:rFonts w:hint="cs"/>
          <w:rtl/>
        </w:rPr>
        <w:t xml:space="preserve"> آزاد باش</w:t>
      </w:r>
      <w:r w:rsidR="003231C0" w:rsidRPr="00CF1F15">
        <w:rPr>
          <w:rFonts w:hint="cs"/>
          <w:rtl/>
        </w:rPr>
        <w:t>ی</w:t>
      </w:r>
      <w:r w:rsidR="009A1298" w:rsidRPr="00CF1F15">
        <w:rPr>
          <w:rFonts w:hint="cs"/>
          <w:rtl/>
        </w:rPr>
        <w:t>م و اگر اعراب گفتند</w:t>
      </w:r>
      <w:r w:rsidRPr="00CF1F15">
        <w:rPr>
          <w:rFonts w:hint="cs"/>
          <w:rtl/>
        </w:rPr>
        <w:t>:</w:t>
      </w:r>
      <w:r w:rsidR="009A1298" w:rsidRPr="00CF1F15">
        <w:rPr>
          <w:rFonts w:hint="cs"/>
          <w:rtl/>
        </w:rPr>
        <w:t xml:space="preserve"> چرا چن</w:t>
      </w:r>
      <w:r w:rsidR="003231C0" w:rsidRPr="00CF1F15">
        <w:rPr>
          <w:rFonts w:hint="cs"/>
          <w:rtl/>
        </w:rPr>
        <w:t>ی</w:t>
      </w:r>
      <w:r w:rsidR="009A1298" w:rsidRPr="00CF1F15">
        <w:rPr>
          <w:rFonts w:hint="cs"/>
          <w:rtl/>
        </w:rPr>
        <w:t xml:space="preserve">ن </w:t>
      </w:r>
      <w:r w:rsidR="003231C0" w:rsidRPr="00CF1F15">
        <w:rPr>
          <w:rFonts w:hint="cs"/>
          <w:rtl/>
        </w:rPr>
        <w:t>ک</w:t>
      </w:r>
      <w:r w:rsidR="009A1298" w:rsidRPr="00CF1F15">
        <w:rPr>
          <w:rFonts w:hint="cs"/>
          <w:rtl/>
        </w:rPr>
        <w:t>رده‌ا</w:t>
      </w:r>
      <w:r w:rsidR="003231C0" w:rsidRPr="00CF1F15">
        <w:rPr>
          <w:rFonts w:hint="cs"/>
          <w:rtl/>
        </w:rPr>
        <w:t>ی</w:t>
      </w:r>
      <w:r w:rsidR="009A1298" w:rsidRPr="00CF1F15">
        <w:rPr>
          <w:rFonts w:hint="cs"/>
          <w:rtl/>
        </w:rPr>
        <w:t>؟ بگو</w:t>
      </w:r>
      <w:r w:rsidR="003231C0" w:rsidRPr="00CF1F15">
        <w:rPr>
          <w:rFonts w:hint="cs"/>
          <w:rtl/>
        </w:rPr>
        <w:t>یی</w:t>
      </w:r>
      <w:r w:rsidR="00B81479" w:rsidRPr="00CF1F15">
        <w:rPr>
          <w:rFonts w:hint="cs"/>
          <w:rtl/>
        </w:rPr>
        <w:t>:</w:t>
      </w:r>
      <w:r w:rsidR="009A1298" w:rsidRPr="00CF1F15">
        <w:rPr>
          <w:rFonts w:hint="cs"/>
          <w:rtl/>
        </w:rPr>
        <w:t xml:space="preserve"> خداوند به من دستور داده... در حال</w:t>
      </w:r>
      <w:r w:rsidR="003231C0" w:rsidRPr="00CF1F15">
        <w:rPr>
          <w:rFonts w:hint="cs"/>
          <w:rtl/>
        </w:rPr>
        <w:t>ی</w:t>
      </w:r>
      <w:r w:rsidR="009A1298" w:rsidRPr="00CF1F15">
        <w:rPr>
          <w:rFonts w:hint="cs"/>
          <w:rtl/>
        </w:rPr>
        <w:t xml:space="preserve"> </w:t>
      </w:r>
      <w:r w:rsidR="003231C0" w:rsidRPr="00CF1F15">
        <w:rPr>
          <w:rFonts w:hint="cs"/>
          <w:rtl/>
        </w:rPr>
        <w:t>ک</w:t>
      </w:r>
      <w:r w:rsidR="009A1298" w:rsidRPr="00CF1F15">
        <w:rPr>
          <w:rFonts w:hint="cs"/>
          <w:rtl/>
        </w:rPr>
        <w:t>ه ثق</w:t>
      </w:r>
      <w:r w:rsidR="003231C0" w:rsidRPr="00CF1F15">
        <w:rPr>
          <w:rFonts w:hint="cs"/>
          <w:rtl/>
        </w:rPr>
        <w:t>ی</w:t>
      </w:r>
      <w:r w:rsidR="009A1298" w:rsidRPr="00CF1F15">
        <w:rPr>
          <w:rFonts w:hint="cs"/>
          <w:rtl/>
        </w:rPr>
        <w:t>ف به برآورده شدن خواسته خود دل بسته بودند و طمع در پذ</w:t>
      </w:r>
      <w:r w:rsidR="003231C0" w:rsidRPr="00CF1F15">
        <w:rPr>
          <w:rFonts w:hint="cs"/>
          <w:rtl/>
        </w:rPr>
        <w:t>ی</w:t>
      </w:r>
      <w:r w:rsidR="009A1298" w:rsidRPr="00CF1F15">
        <w:rPr>
          <w:rFonts w:hint="cs"/>
          <w:rtl/>
        </w:rPr>
        <w:t>رش مشروط خود داشتند آ</w:t>
      </w:r>
      <w:r w:rsidR="003231C0" w:rsidRPr="00CF1F15">
        <w:rPr>
          <w:rFonts w:hint="cs"/>
          <w:rtl/>
        </w:rPr>
        <w:t>ی</w:t>
      </w:r>
      <w:r w:rsidR="009A1298" w:rsidRPr="00CF1F15">
        <w:rPr>
          <w:rFonts w:hint="cs"/>
          <w:rtl/>
        </w:rPr>
        <w:t>ه</w:t>
      </w:r>
      <w:r w:rsidR="00CF1F15">
        <w:rPr>
          <w:rFonts w:hint="cs"/>
          <w:rtl/>
        </w:rPr>
        <w:t xml:space="preserve"> </w:t>
      </w:r>
      <w:r w:rsidR="00CF1F15">
        <w:rPr>
          <w:rFonts w:ascii="Traditional Arabic" w:hAnsi="Traditional Arabic" w:cs="Traditional Arabic"/>
          <w:rtl/>
        </w:rPr>
        <w:t>﴿</w:t>
      </w:r>
      <w:r w:rsidR="00A64B8D" w:rsidRPr="006865DA">
        <w:rPr>
          <w:rStyle w:val="Char9"/>
          <w:rFonts w:hint="eastAsia"/>
          <w:rtl/>
        </w:rPr>
        <w:t>وَإِن</w:t>
      </w:r>
      <w:r w:rsidR="00A64B8D" w:rsidRPr="006865DA">
        <w:rPr>
          <w:rStyle w:val="Char9"/>
          <w:rtl/>
        </w:rPr>
        <w:t xml:space="preserve"> كَادُواْ لَيَفۡتِنُونَكَ</w:t>
      </w:r>
      <w:r w:rsidR="00CF1F15">
        <w:rPr>
          <w:rFonts w:ascii="Traditional Arabic" w:hAnsi="Traditional Arabic" w:cs="Traditional Arabic"/>
          <w:rtl/>
        </w:rPr>
        <w:t>﴾</w:t>
      </w:r>
      <w:r w:rsidR="00CF1F15" w:rsidRPr="00A52968">
        <w:rPr>
          <w:rStyle w:val="Char4"/>
          <w:rFonts w:hint="cs"/>
          <w:rtl/>
        </w:rPr>
        <w:t xml:space="preserve"> </w:t>
      </w:r>
      <w:r w:rsidR="00CF1F15" w:rsidRPr="00A52968">
        <w:rPr>
          <w:rStyle w:val="Char6"/>
          <w:rFonts w:hint="cs"/>
          <w:rtl/>
        </w:rPr>
        <w:t>[</w:t>
      </w:r>
      <w:r w:rsidR="00CF1F15">
        <w:rPr>
          <w:rStyle w:val="Char6"/>
          <w:rFonts w:hint="cs"/>
          <w:rtl/>
        </w:rPr>
        <w:t>الإسراء: 73</w:t>
      </w:r>
      <w:r w:rsidR="00CF1F15" w:rsidRPr="00A52968">
        <w:rPr>
          <w:rStyle w:val="Char6"/>
          <w:rFonts w:hint="cs"/>
          <w:rtl/>
        </w:rPr>
        <w:t>]</w:t>
      </w:r>
      <w:r w:rsidR="00CF1F15" w:rsidRPr="00A52968">
        <w:rPr>
          <w:rStyle w:val="Char4"/>
          <w:rFonts w:hint="cs"/>
          <w:rtl/>
        </w:rPr>
        <w:t>.</w:t>
      </w:r>
      <w:r w:rsidR="009A1298" w:rsidRPr="00B813E3">
        <w:rPr>
          <w:rStyle w:val="FootnoteReference"/>
          <w:rFonts w:ascii="Tahoma" w:hAnsi="Tahoma"/>
          <w:rtl/>
        </w:rPr>
        <w:footnoteReference w:id="238"/>
      </w:r>
      <w:r w:rsidR="009A1298" w:rsidRPr="00CF1F15">
        <w:rPr>
          <w:rFonts w:hint="cs"/>
          <w:rtl/>
        </w:rPr>
        <w:t xml:space="preserve"> بر رسول خدا</w:t>
      </w:r>
      <w:r w:rsidR="00B81479">
        <w:rPr>
          <w:rFonts w:cs="CTraditional Arabic" w:hint="cs"/>
          <w:rtl/>
        </w:rPr>
        <w:t>ص</w:t>
      </w:r>
      <w:r w:rsidR="009A1298" w:rsidRPr="00CF1F15">
        <w:rPr>
          <w:rFonts w:hint="cs"/>
          <w:rtl/>
        </w:rPr>
        <w:t xml:space="preserve"> فرود آمد.</w:t>
      </w:r>
    </w:p>
    <w:p w:rsidR="009A1298" w:rsidRPr="00CF1F15" w:rsidRDefault="009A1298" w:rsidP="00CF1F15">
      <w:pPr>
        <w:pStyle w:val="a4"/>
        <w:rPr>
          <w:rtl/>
        </w:rPr>
      </w:pPr>
      <w:r w:rsidRPr="00CF1F15">
        <w:rPr>
          <w:rFonts w:hint="cs"/>
          <w:rtl/>
        </w:rPr>
        <w:t>در ا</w:t>
      </w:r>
      <w:r w:rsidR="003231C0" w:rsidRPr="00CF1F15">
        <w:rPr>
          <w:rFonts w:hint="cs"/>
          <w:rtl/>
        </w:rPr>
        <w:t>ی</w:t>
      </w:r>
      <w:r w:rsidRPr="00CF1F15">
        <w:rPr>
          <w:rFonts w:hint="cs"/>
          <w:rtl/>
        </w:rPr>
        <w:t xml:space="preserve">نجا معلوم است </w:t>
      </w:r>
      <w:r w:rsidR="003231C0" w:rsidRPr="00CF1F15">
        <w:rPr>
          <w:rFonts w:hint="cs"/>
          <w:rtl/>
        </w:rPr>
        <w:t>ک</w:t>
      </w:r>
      <w:r w:rsidRPr="00CF1F15">
        <w:rPr>
          <w:rFonts w:hint="cs"/>
          <w:rtl/>
        </w:rPr>
        <w:t>ه رسول خدا در مقابل تقاضا</w:t>
      </w:r>
      <w:r w:rsidR="003231C0" w:rsidRPr="00CF1F15">
        <w:rPr>
          <w:rFonts w:hint="cs"/>
          <w:rtl/>
        </w:rPr>
        <w:t>ی</w:t>
      </w:r>
      <w:r w:rsidRPr="00CF1F15">
        <w:rPr>
          <w:rFonts w:hint="cs"/>
          <w:rtl/>
        </w:rPr>
        <w:t xml:space="preserve"> ا</w:t>
      </w:r>
      <w:r w:rsidR="003231C0" w:rsidRPr="00CF1F15">
        <w:rPr>
          <w:rFonts w:hint="cs"/>
          <w:rtl/>
        </w:rPr>
        <w:t>ی</w:t>
      </w:r>
      <w:r w:rsidRPr="00CF1F15">
        <w:rPr>
          <w:rFonts w:hint="cs"/>
          <w:rtl/>
        </w:rPr>
        <w:t>شان جواب</w:t>
      </w:r>
      <w:r w:rsidR="003231C0" w:rsidRPr="00CF1F15">
        <w:rPr>
          <w:rFonts w:hint="cs"/>
          <w:rtl/>
        </w:rPr>
        <w:t>ی</w:t>
      </w:r>
      <w:r w:rsidRPr="00CF1F15">
        <w:rPr>
          <w:rFonts w:hint="cs"/>
          <w:rtl/>
        </w:rPr>
        <w:t xml:space="preserve"> نداده است.</w:t>
      </w:r>
      <w:r w:rsidR="003231C0" w:rsidRPr="00CF1F15">
        <w:rPr>
          <w:rFonts w:hint="cs"/>
          <w:rtl/>
        </w:rPr>
        <w:t xml:space="preserve"> آن‌ها </w:t>
      </w:r>
      <w:r w:rsidRPr="00CF1F15">
        <w:rPr>
          <w:rFonts w:hint="cs"/>
          <w:rtl/>
        </w:rPr>
        <w:t>پ</w:t>
      </w:r>
      <w:r w:rsidR="003231C0" w:rsidRPr="00CF1F15">
        <w:rPr>
          <w:rFonts w:hint="cs"/>
          <w:rtl/>
        </w:rPr>
        <w:t>ی</w:t>
      </w:r>
      <w:r w:rsidRPr="00CF1F15">
        <w:rPr>
          <w:rFonts w:hint="cs"/>
          <w:rtl/>
        </w:rPr>
        <w:t xml:space="preserve">شنهادات خود را مطرح و منتظر جواب مثبت بودند اما حاشا از رسول خدا </w:t>
      </w:r>
      <w:r w:rsidR="003231C0" w:rsidRPr="00CF1F15">
        <w:rPr>
          <w:rFonts w:hint="cs"/>
          <w:rtl/>
        </w:rPr>
        <w:t>ک</w:t>
      </w:r>
      <w:r w:rsidRPr="00CF1F15">
        <w:rPr>
          <w:rFonts w:hint="cs"/>
          <w:rtl/>
        </w:rPr>
        <w:t>ه تسل</w:t>
      </w:r>
      <w:r w:rsidR="003231C0" w:rsidRPr="00CF1F15">
        <w:rPr>
          <w:rFonts w:hint="cs"/>
          <w:rtl/>
        </w:rPr>
        <w:t>ی</w:t>
      </w:r>
      <w:r w:rsidRPr="00CF1F15">
        <w:rPr>
          <w:rFonts w:hint="cs"/>
          <w:rtl/>
        </w:rPr>
        <w:t>م ا</w:t>
      </w:r>
      <w:r w:rsidR="003231C0" w:rsidRPr="00CF1F15">
        <w:rPr>
          <w:rFonts w:hint="cs"/>
          <w:rtl/>
        </w:rPr>
        <w:t>ی</w:t>
      </w:r>
      <w:r w:rsidRPr="00CF1F15">
        <w:rPr>
          <w:rFonts w:hint="cs"/>
          <w:rtl/>
        </w:rPr>
        <w:t>ن دعوت باطل شود.</w:t>
      </w:r>
    </w:p>
    <w:p w:rsidR="009A1298" w:rsidRPr="00CF1F15" w:rsidRDefault="009A1298" w:rsidP="00CF1F15">
      <w:pPr>
        <w:pStyle w:val="a4"/>
        <w:rPr>
          <w:rtl/>
        </w:rPr>
      </w:pPr>
      <w:r w:rsidRPr="00CF1F15">
        <w:rPr>
          <w:rFonts w:hint="cs"/>
          <w:rtl/>
        </w:rPr>
        <w:t xml:space="preserve">ابن </w:t>
      </w:r>
      <w:r w:rsidR="003231C0" w:rsidRPr="00CF1F15">
        <w:rPr>
          <w:rFonts w:hint="cs"/>
          <w:rtl/>
        </w:rPr>
        <w:t>ک</w:t>
      </w:r>
      <w:r w:rsidRPr="00CF1F15">
        <w:rPr>
          <w:rFonts w:hint="cs"/>
          <w:rtl/>
        </w:rPr>
        <w:t>ث</w:t>
      </w:r>
      <w:r w:rsidR="003231C0" w:rsidRPr="00CF1F15">
        <w:rPr>
          <w:rFonts w:hint="cs"/>
          <w:rtl/>
        </w:rPr>
        <w:t>ی</w:t>
      </w:r>
      <w:r w:rsidRPr="00CF1F15">
        <w:rPr>
          <w:rFonts w:hint="cs"/>
          <w:rtl/>
        </w:rPr>
        <w:t>ر</w:t>
      </w:r>
      <w:r w:rsidR="00B81479">
        <w:rPr>
          <w:rFonts w:cs="CTraditional Arabic" w:hint="cs"/>
          <w:rtl/>
        </w:rPr>
        <w:t>/</w:t>
      </w:r>
      <w:r w:rsidR="00B81479" w:rsidRPr="00CF1F15">
        <w:rPr>
          <w:rFonts w:hint="cs"/>
          <w:rtl/>
        </w:rPr>
        <w:t xml:space="preserve"> گو</w:t>
      </w:r>
      <w:r w:rsidR="003231C0" w:rsidRPr="00CF1F15">
        <w:rPr>
          <w:rFonts w:hint="cs"/>
          <w:rtl/>
        </w:rPr>
        <w:t>ی</w:t>
      </w:r>
      <w:r w:rsidR="00B81479" w:rsidRPr="00CF1F15">
        <w:rPr>
          <w:rFonts w:hint="cs"/>
          <w:rtl/>
        </w:rPr>
        <w:t>د: «در ا</w:t>
      </w:r>
      <w:r w:rsidR="003231C0" w:rsidRPr="00CF1F15">
        <w:rPr>
          <w:rFonts w:hint="cs"/>
          <w:rtl/>
        </w:rPr>
        <w:t>ی</w:t>
      </w:r>
      <w:r w:rsidR="00B81479" w:rsidRPr="00CF1F15">
        <w:rPr>
          <w:rFonts w:hint="cs"/>
          <w:rtl/>
        </w:rPr>
        <w:t>ن آ</w:t>
      </w:r>
      <w:r w:rsidR="003231C0" w:rsidRPr="00CF1F15">
        <w:rPr>
          <w:rFonts w:hint="cs"/>
          <w:rtl/>
        </w:rPr>
        <w:t>ی</w:t>
      </w:r>
      <w:r w:rsidR="00B81479" w:rsidRPr="00CF1F15">
        <w:rPr>
          <w:rFonts w:hint="cs"/>
          <w:rtl/>
        </w:rPr>
        <w:t>ه خداوند از تأ</w:t>
      </w:r>
      <w:r w:rsidR="003231C0" w:rsidRPr="00CF1F15">
        <w:rPr>
          <w:rFonts w:hint="cs"/>
          <w:rtl/>
        </w:rPr>
        <w:t>یی</w:t>
      </w:r>
      <w:r w:rsidRPr="00CF1F15">
        <w:rPr>
          <w:rFonts w:hint="cs"/>
          <w:rtl/>
        </w:rPr>
        <w:t>د و عصمت پ</w:t>
      </w:r>
      <w:r w:rsidR="003231C0" w:rsidRPr="00CF1F15">
        <w:rPr>
          <w:rFonts w:hint="cs"/>
          <w:rtl/>
        </w:rPr>
        <w:t>ی</w:t>
      </w:r>
      <w:r w:rsidRPr="00CF1F15">
        <w:rPr>
          <w:rFonts w:hint="cs"/>
          <w:rtl/>
        </w:rPr>
        <w:t>غمبر و مصون</w:t>
      </w:r>
      <w:r w:rsidR="003231C0" w:rsidRPr="00CF1F15">
        <w:rPr>
          <w:rFonts w:hint="cs"/>
          <w:rtl/>
        </w:rPr>
        <w:t>ی</w:t>
      </w:r>
      <w:r w:rsidRPr="00CF1F15">
        <w:rPr>
          <w:rFonts w:hint="cs"/>
          <w:rtl/>
        </w:rPr>
        <w:t xml:space="preserve">ت او از شر اشرار و </w:t>
      </w:r>
      <w:r w:rsidR="003231C0" w:rsidRPr="00CF1F15">
        <w:rPr>
          <w:rFonts w:hint="cs"/>
          <w:rtl/>
        </w:rPr>
        <w:t>کی</w:t>
      </w:r>
      <w:r w:rsidRPr="00CF1F15">
        <w:rPr>
          <w:rFonts w:hint="cs"/>
          <w:rtl/>
        </w:rPr>
        <w:t xml:space="preserve">د فجار خبر </w:t>
      </w:r>
      <w:r w:rsidR="00B4668C" w:rsidRPr="00CF1F15">
        <w:rPr>
          <w:rFonts w:hint="cs"/>
          <w:rtl/>
        </w:rPr>
        <w:t>می‌دهد</w:t>
      </w:r>
      <w:r w:rsidRPr="00CF1F15">
        <w:rPr>
          <w:rFonts w:hint="cs"/>
          <w:rtl/>
        </w:rPr>
        <w:t xml:space="preserve"> و ب</w:t>
      </w:r>
      <w:r w:rsidR="003231C0" w:rsidRPr="00CF1F15">
        <w:rPr>
          <w:rFonts w:hint="cs"/>
          <w:rtl/>
        </w:rPr>
        <w:t>ی</w:t>
      </w:r>
      <w:r w:rsidRPr="00CF1F15">
        <w:rPr>
          <w:rFonts w:hint="cs"/>
          <w:rtl/>
        </w:rPr>
        <w:t>ان م</w:t>
      </w:r>
      <w:r w:rsidR="003231C0" w:rsidRPr="00CF1F15">
        <w:rPr>
          <w:rFonts w:hint="cs"/>
          <w:rtl/>
        </w:rPr>
        <w:t>ی</w:t>
      </w:r>
      <w:r w:rsidRPr="00CF1F15">
        <w:rPr>
          <w:rFonts w:hint="cs"/>
          <w:rtl/>
        </w:rPr>
        <w:t xml:space="preserve">‌دارد </w:t>
      </w:r>
      <w:r w:rsidR="003231C0" w:rsidRPr="00CF1F15">
        <w:rPr>
          <w:rFonts w:hint="cs"/>
          <w:rtl/>
        </w:rPr>
        <w:t>ک</w:t>
      </w:r>
      <w:r w:rsidRPr="00CF1F15">
        <w:rPr>
          <w:rFonts w:hint="cs"/>
          <w:rtl/>
        </w:rPr>
        <w:t>ه متول</w:t>
      </w:r>
      <w:r w:rsidR="003231C0" w:rsidRPr="00CF1F15">
        <w:rPr>
          <w:rFonts w:hint="cs"/>
          <w:rtl/>
        </w:rPr>
        <w:t>ی</w:t>
      </w:r>
      <w:r w:rsidRPr="00CF1F15">
        <w:rPr>
          <w:rFonts w:hint="cs"/>
          <w:rtl/>
        </w:rPr>
        <w:t xml:space="preserve"> امر او خدا است و او را حواله ه</w:t>
      </w:r>
      <w:r w:rsidR="003231C0" w:rsidRPr="00CF1F15">
        <w:rPr>
          <w:rFonts w:hint="cs"/>
          <w:rtl/>
        </w:rPr>
        <w:t>ی</w:t>
      </w:r>
      <w:r w:rsidRPr="00CF1F15">
        <w:rPr>
          <w:rFonts w:hint="cs"/>
          <w:rtl/>
        </w:rPr>
        <w:t xml:space="preserve">چ </w:t>
      </w:r>
      <w:r w:rsidR="003231C0" w:rsidRPr="00CF1F15">
        <w:rPr>
          <w:rFonts w:hint="cs"/>
          <w:rtl/>
        </w:rPr>
        <w:t>یک</w:t>
      </w:r>
      <w:r w:rsidRPr="00CF1F15">
        <w:rPr>
          <w:rFonts w:hint="cs"/>
          <w:rtl/>
        </w:rPr>
        <w:t xml:space="preserve"> از مخلوقاتش نم</w:t>
      </w:r>
      <w:r w:rsidR="003231C0" w:rsidRPr="00CF1F15">
        <w:rPr>
          <w:rFonts w:hint="cs"/>
          <w:rtl/>
        </w:rPr>
        <w:t>ی</w:t>
      </w:r>
      <w:r w:rsidRPr="00CF1F15">
        <w:rPr>
          <w:rFonts w:hint="cs"/>
          <w:rtl/>
        </w:rPr>
        <w:t>‌</w:t>
      </w:r>
      <w:r w:rsidR="003231C0" w:rsidRPr="00CF1F15">
        <w:rPr>
          <w:rFonts w:hint="cs"/>
          <w:rtl/>
        </w:rPr>
        <w:t>ک</w:t>
      </w:r>
      <w:r w:rsidRPr="00CF1F15">
        <w:rPr>
          <w:rFonts w:hint="cs"/>
          <w:rtl/>
        </w:rPr>
        <w:t>ند. و ناصر و مؤ</w:t>
      </w:r>
      <w:r w:rsidR="003231C0" w:rsidRPr="00CF1F15">
        <w:rPr>
          <w:rFonts w:hint="cs"/>
          <w:rtl/>
        </w:rPr>
        <w:t>ی</w:t>
      </w:r>
      <w:r w:rsidRPr="00CF1F15">
        <w:rPr>
          <w:rFonts w:hint="cs"/>
          <w:rtl/>
        </w:rPr>
        <w:t>د د</w:t>
      </w:r>
      <w:r w:rsidR="003231C0" w:rsidRPr="00CF1F15">
        <w:rPr>
          <w:rFonts w:hint="cs"/>
          <w:rtl/>
        </w:rPr>
        <w:t>ی</w:t>
      </w:r>
      <w:r w:rsidRPr="00CF1F15">
        <w:rPr>
          <w:rFonts w:hint="cs"/>
          <w:rtl/>
        </w:rPr>
        <w:t>نش فقط خدا است و او را بر دشمنانش در شرق و مغرب زم</w:t>
      </w:r>
      <w:r w:rsidR="003231C0" w:rsidRPr="00CF1F15">
        <w:rPr>
          <w:rFonts w:hint="cs"/>
          <w:rtl/>
        </w:rPr>
        <w:t>ی</w:t>
      </w:r>
      <w:r w:rsidRPr="00CF1F15">
        <w:rPr>
          <w:rFonts w:hint="cs"/>
          <w:rtl/>
        </w:rPr>
        <w:t>ن پ</w:t>
      </w:r>
      <w:r w:rsidR="003231C0" w:rsidRPr="00CF1F15">
        <w:rPr>
          <w:rFonts w:hint="cs"/>
          <w:rtl/>
        </w:rPr>
        <w:t>ی</w:t>
      </w:r>
      <w:r w:rsidRPr="00CF1F15">
        <w:rPr>
          <w:rFonts w:hint="cs"/>
          <w:rtl/>
        </w:rPr>
        <w:t>روز خواهد نمود</w:t>
      </w:r>
      <w:r w:rsidR="00B81479" w:rsidRPr="00CF1F15">
        <w:rPr>
          <w:rFonts w:hint="cs"/>
          <w:rtl/>
        </w:rPr>
        <w:t>».</w:t>
      </w:r>
    </w:p>
    <w:p w:rsidR="009A1298" w:rsidRPr="00770B06" w:rsidRDefault="00B81479" w:rsidP="00770B06">
      <w:pPr>
        <w:pStyle w:val="a4"/>
        <w:rPr>
          <w:rtl/>
        </w:rPr>
      </w:pPr>
      <w:r w:rsidRPr="00770B06">
        <w:rPr>
          <w:rFonts w:hint="cs"/>
          <w:rtl/>
        </w:rPr>
        <w:t>نص پنجم</w:t>
      </w:r>
      <w:r w:rsidR="009A1298" w:rsidRPr="00770B06">
        <w:rPr>
          <w:rFonts w:hint="cs"/>
          <w:rtl/>
        </w:rPr>
        <w:t>: در نص پنجم</w:t>
      </w:r>
      <w:r w:rsidR="00CF1F15" w:rsidRPr="00770B06">
        <w:rPr>
          <w:rFonts w:hint="cs"/>
          <w:rtl/>
        </w:rPr>
        <w:t xml:space="preserve"> </w:t>
      </w:r>
      <w:r w:rsidR="00CF1F15">
        <w:rPr>
          <w:rFonts w:ascii="Traditional Arabic" w:hAnsi="Traditional Arabic" w:cs="Traditional Arabic"/>
          <w:rtl/>
        </w:rPr>
        <w:t>﴿</w:t>
      </w:r>
      <w:r w:rsidR="00770B06" w:rsidRPr="006865DA">
        <w:rPr>
          <w:rStyle w:val="Char9"/>
          <w:rFonts w:hint="eastAsia"/>
          <w:rtl/>
        </w:rPr>
        <w:t>يَٰٓأَيُّهَا</w:t>
      </w:r>
      <w:r w:rsidR="00770B06" w:rsidRPr="006865DA">
        <w:rPr>
          <w:rStyle w:val="Char9"/>
          <w:rtl/>
        </w:rPr>
        <w:t xml:space="preserve"> </w:t>
      </w:r>
      <w:r w:rsidR="00770B06" w:rsidRPr="006865DA">
        <w:rPr>
          <w:rStyle w:val="Char9"/>
          <w:rFonts w:hint="cs"/>
          <w:rtl/>
        </w:rPr>
        <w:t>ٱ</w:t>
      </w:r>
      <w:r w:rsidR="00770B06" w:rsidRPr="006865DA">
        <w:rPr>
          <w:rStyle w:val="Char9"/>
          <w:rFonts w:hint="eastAsia"/>
          <w:rtl/>
        </w:rPr>
        <w:t>لنَّبِيُّ</w:t>
      </w:r>
      <w:r w:rsidR="00770B06" w:rsidRPr="006865DA">
        <w:rPr>
          <w:rStyle w:val="Char9"/>
          <w:rtl/>
        </w:rPr>
        <w:t xml:space="preserve"> </w:t>
      </w:r>
      <w:r w:rsidR="00770B06" w:rsidRPr="006865DA">
        <w:rPr>
          <w:rStyle w:val="Char9"/>
          <w:rFonts w:hint="cs"/>
          <w:rtl/>
        </w:rPr>
        <w:t>ٱ</w:t>
      </w:r>
      <w:r w:rsidR="00770B06" w:rsidRPr="006865DA">
        <w:rPr>
          <w:rStyle w:val="Char9"/>
          <w:rFonts w:hint="eastAsia"/>
          <w:rtl/>
        </w:rPr>
        <w:t>تَّقِ</w:t>
      </w:r>
      <w:r w:rsidR="00770B06" w:rsidRPr="006865DA">
        <w:rPr>
          <w:rStyle w:val="Char9"/>
          <w:rtl/>
        </w:rPr>
        <w:t xml:space="preserve"> </w:t>
      </w:r>
      <w:r w:rsidR="00770B06" w:rsidRPr="006865DA">
        <w:rPr>
          <w:rStyle w:val="Char9"/>
          <w:rFonts w:hint="cs"/>
          <w:rtl/>
        </w:rPr>
        <w:t>ٱ</w:t>
      </w:r>
      <w:r w:rsidR="00770B06" w:rsidRPr="006865DA">
        <w:rPr>
          <w:rStyle w:val="Char9"/>
          <w:rFonts w:hint="eastAsia"/>
          <w:rtl/>
        </w:rPr>
        <w:t>للَّهَ</w:t>
      </w:r>
      <w:r w:rsidR="00770B06" w:rsidRPr="006865DA">
        <w:rPr>
          <w:rStyle w:val="Char9"/>
          <w:rtl/>
        </w:rPr>
        <w:t xml:space="preserve"> وَلَا تُطِعِ </w:t>
      </w:r>
      <w:r w:rsidR="00770B06" w:rsidRPr="006865DA">
        <w:rPr>
          <w:rStyle w:val="Char9"/>
          <w:rFonts w:hint="cs"/>
          <w:rtl/>
        </w:rPr>
        <w:t>ٱ</w:t>
      </w:r>
      <w:r w:rsidR="00770B06" w:rsidRPr="006865DA">
        <w:rPr>
          <w:rStyle w:val="Char9"/>
          <w:rFonts w:hint="eastAsia"/>
          <w:rtl/>
        </w:rPr>
        <w:t>لۡكَٰفِرِينَ</w:t>
      </w:r>
      <w:r w:rsidR="00770B06" w:rsidRPr="006865DA">
        <w:rPr>
          <w:rStyle w:val="Char9"/>
          <w:rtl/>
        </w:rPr>
        <w:t xml:space="preserve"> وَ</w:t>
      </w:r>
      <w:r w:rsidR="00770B06" w:rsidRPr="006865DA">
        <w:rPr>
          <w:rStyle w:val="Char9"/>
          <w:rFonts w:hint="cs"/>
          <w:rtl/>
        </w:rPr>
        <w:t>ٱ</w:t>
      </w:r>
      <w:r w:rsidR="00770B06" w:rsidRPr="006865DA">
        <w:rPr>
          <w:rStyle w:val="Char9"/>
          <w:rFonts w:hint="eastAsia"/>
          <w:rtl/>
        </w:rPr>
        <w:t>لۡمُنَٰفِقِينَۚ</w:t>
      </w:r>
      <w:r w:rsidR="00770B06" w:rsidRPr="006865DA">
        <w:rPr>
          <w:rStyle w:val="Char9"/>
          <w:rtl/>
        </w:rPr>
        <w:t xml:space="preserve"> إِنَّ </w:t>
      </w:r>
      <w:r w:rsidR="00770B06" w:rsidRPr="006865DA">
        <w:rPr>
          <w:rStyle w:val="Char9"/>
          <w:rFonts w:hint="cs"/>
          <w:rtl/>
        </w:rPr>
        <w:t>ٱ</w:t>
      </w:r>
      <w:r w:rsidR="00770B06" w:rsidRPr="006865DA">
        <w:rPr>
          <w:rStyle w:val="Char9"/>
          <w:rFonts w:hint="eastAsia"/>
          <w:rtl/>
        </w:rPr>
        <w:t>للَّهَ</w:t>
      </w:r>
      <w:r w:rsidR="00770B06" w:rsidRPr="006865DA">
        <w:rPr>
          <w:rStyle w:val="Char9"/>
          <w:rtl/>
        </w:rPr>
        <w:t xml:space="preserve"> كَانَ عَلِيمًا حَكِيمٗا ١</w:t>
      </w:r>
      <w:r w:rsidR="00CF1F15">
        <w:rPr>
          <w:rFonts w:ascii="Traditional Arabic" w:hAnsi="Traditional Arabic" w:cs="Traditional Arabic"/>
          <w:rtl/>
        </w:rPr>
        <w:t>﴾</w:t>
      </w:r>
      <w:r w:rsidR="00CF1F15" w:rsidRPr="00770B06">
        <w:rPr>
          <w:rFonts w:hint="cs"/>
          <w:rtl/>
        </w:rPr>
        <w:t xml:space="preserve"> </w:t>
      </w:r>
      <w:r w:rsidR="00CF1F15" w:rsidRPr="00A52968">
        <w:rPr>
          <w:rStyle w:val="Char6"/>
          <w:rFonts w:hint="cs"/>
          <w:rtl/>
        </w:rPr>
        <w:t>[</w:t>
      </w:r>
      <w:r w:rsidR="00CF1F15">
        <w:rPr>
          <w:rStyle w:val="Char6"/>
          <w:rFonts w:hint="cs"/>
          <w:rtl/>
        </w:rPr>
        <w:t>الأحزاب: 1</w:t>
      </w:r>
      <w:r w:rsidR="00CF1F15" w:rsidRPr="00A52968">
        <w:rPr>
          <w:rStyle w:val="Char6"/>
          <w:rFonts w:hint="cs"/>
          <w:rtl/>
        </w:rPr>
        <w:t>]</w:t>
      </w:r>
      <w:r w:rsidR="00CF1F15" w:rsidRPr="00770B06">
        <w:rPr>
          <w:rFonts w:hint="cs"/>
          <w:rtl/>
        </w:rPr>
        <w:t>.</w:t>
      </w:r>
      <w:r w:rsidR="009A1298" w:rsidRPr="00770B06">
        <w:rPr>
          <w:rStyle w:val="FootnoteReference"/>
          <w:rFonts w:ascii="Tahoma" w:hAnsi="Tahoma"/>
          <w:b w:val="0"/>
          <w:rtl/>
        </w:rPr>
        <w:footnoteReference w:id="239"/>
      </w:r>
      <w:r w:rsidR="009A1298" w:rsidRPr="00770B06">
        <w:rPr>
          <w:rFonts w:hint="cs"/>
          <w:rtl/>
        </w:rPr>
        <w:t xml:space="preserve"> چ</w:t>
      </w:r>
      <w:r w:rsidR="003231C0" w:rsidRPr="00770B06">
        <w:rPr>
          <w:rFonts w:hint="cs"/>
          <w:rtl/>
        </w:rPr>
        <w:t>ی</w:t>
      </w:r>
      <w:r w:rsidR="009A1298" w:rsidRPr="00770B06">
        <w:rPr>
          <w:rFonts w:hint="cs"/>
          <w:rtl/>
        </w:rPr>
        <w:t>ز</w:t>
      </w:r>
      <w:r w:rsidR="003231C0" w:rsidRPr="00770B06">
        <w:rPr>
          <w:rFonts w:hint="cs"/>
          <w:rtl/>
        </w:rPr>
        <w:t>ی</w:t>
      </w:r>
      <w:r w:rsidR="009A1298" w:rsidRPr="00770B06">
        <w:rPr>
          <w:rFonts w:hint="cs"/>
          <w:rtl/>
        </w:rPr>
        <w:t xml:space="preserve"> </w:t>
      </w:r>
      <w:r w:rsidR="003231C0" w:rsidRPr="00770B06">
        <w:rPr>
          <w:rFonts w:hint="cs"/>
          <w:rtl/>
        </w:rPr>
        <w:t>ک</w:t>
      </w:r>
      <w:r w:rsidR="009A1298" w:rsidRPr="00770B06">
        <w:rPr>
          <w:rFonts w:hint="cs"/>
          <w:rtl/>
        </w:rPr>
        <w:t>ه دلالت بر وقوع گناه از رسول خدا ب</w:t>
      </w:r>
      <w:r w:rsidR="003231C0" w:rsidRPr="00770B06">
        <w:rPr>
          <w:rFonts w:hint="cs"/>
          <w:rtl/>
        </w:rPr>
        <w:t>ک</w:t>
      </w:r>
      <w:r w:rsidR="009A1298" w:rsidRPr="00770B06">
        <w:rPr>
          <w:rFonts w:hint="cs"/>
          <w:rtl/>
        </w:rPr>
        <w:t>ند وجود ندارد. بل</w:t>
      </w:r>
      <w:r w:rsidR="003231C0" w:rsidRPr="00770B06">
        <w:rPr>
          <w:rFonts w:hint="cs"/>
          <w:rtl/>
        </w:rPr>
        <w:t>ک</w:t>
      </w:r>
      <w:r w:rsidR="009A1298" w:rsidRPr="00770B06">
        <w:rPr>
          <w:rFonts w:hint="cs"/>
          <w:rtl/>
        </w:rPr>
        <w:t>ه رو</w:t>
      </w:r>
      <w:r w:rsidR="003231C0" w:rsidRPr="00770B06">
        <w:rPr>
          <w:rFonts w:hint="cs"/>
          <w:rtl/>
        </w:rPr>
        <w:t>ی</w:t>
      </w:r>
      <w:r w:rsidR="009A1298" w:rsidRPr="00770B06">
        <w:rPr>
          <w:rFonts w:hint="cs"/>
          <w:rtl/>
        </w:rPr>
        <w:t xml:space="preserve"> سخن در ا</w:t>
      </w:r>
      <w:r w:rsidR="003231C0" w:rsidRPr="00770B06">
        <w:rPr>
          <w:rFonts w:hint="cs"/>
          <w:rtl/>
        </w:rPr>
        <w:t>ی</w:t>
      </w:r>
      <w:r w:rsidR="009A1298" w:rsidRPr="00770B06">
        <w:rPr>
          <w:rFonts w:hint="cs"/>
          <w:rtl/>
        </w:rPr>
        <w:t>ن آ</w:t>
      </w:r>
      <w:r w:rsidR="003231C0" w:rsidRPr="00770B06">
        <w:rPr>
          <w:rFonts w:hint="cs"/>
          <w:rtl/>
        </w:rPr>
        <w:t>ی</w:t>
      </w:r>
      <w:r w:rsidR="009A1298" w:rsidRPr="00770B06">
        <w:rPr>
          <w:rFonts w:hint="cs"/>
          <w:rtl/>
        </w:rPr>
        <w:t xml:space="preserve">ه، متوجه امت است </w:t>
      </w:r>
      <w:r w:rsidR="003231C0" w:rsidRPr="00770B06">
        <w:rPr>
          <w:rFonts w:hint="cs"/>
          <w:rtl/>
        </w:rPr>
        <w:t>ک</w:t>
      </w:r>
      <w:r w:rsidR="009A1298" w:rsidRPr="00770B06">
        <w:rPr>
          <w:rFonts w:hint="cs"/>
          <w:rtl/>
        </w:rPr>
        <w:t>ه در قالب مخاطب واقع شدن رسول الله عرضه شد. منظور از نب</w:t>
      </w:r>
      <w:r w:rsidR="003231C0" w:rsidRPr="00770B06">
        <w:rPr>
          <w:rFonts w:hint="cs"/>
          <w:rtl/>
        </w:rPr>
        <w:t>ی</w:t>
      </w:r>
      <w:r w:rsidR="009A1298" w:rsidRPr="00770B06">
        <w:rPr>
          <w:rFonts w:hint="cs"/>
          <w:rtl/>
        </w:rPr>
        <w:t xml:space="preserve"> امت اوست، چنانچه پادشاه ممل</w:t>
      </w:r>
      <w:r w:rsidR="003231C0" w:rsidRPr="00770B06">
        <w:rPr>
          <w:rFonts w:hint="cs"/>
          <w:rtl/>
        </w:rPr>
        <w:t>ک</w:t>
      </w:r>
      <w:r w:rsidR="009A1298" w:rsidRPr="00770B06">
        <w:rPr>
          <w:rFonts w:hint="cs"/>
          <w:rtl/>
        </w:rPr>
        <w:t>ت خطاب به فرمانده ن</w:t>
      </w:r>
      <w:r w:rsidR="003231C0" w:rsidRPr="00770B06">
        <w:rPr>
          <w:rFonts w:hint="cs"/>
          <w:rtl/>
        </w:rPr>
        <w:t>ی</w:t>
      </w:r>
      <w:r w:rsidR="009A1298" w:rsidRPr="00770B06">
        <w:rPr>
          <w:rFonts w:hint="cs"/>
          <w:rtl/>
        </w:rPr>
        <w:t>روها</w:t>
      </w:r>
      <w:r w:rsidR="003231C0" w:rsidRPr="00770B06">
        <w:rPr>
          <w:rFonts w:hint="cs"/>
          <w:rtl/>
        </w:rPr>
        <w:t>ی</w:t>
      </w:r>
      <w:r w:rsidR="009A1298" w:rsidRPr="00770B06">
        <w:rPr>
          <w:rFonts w:hint="cs"/>
          <w:rtl/>
        </w:rPr>
        <w:t xml:space="preserve"> مسلح م</w:t>
      </w:r>
      <w:r w:rsidR="003231C0" w:rsidRPr="00770B06">
        <w:rPr>
          <w:rFonts w:hint="cs"/>
          <w:rtl/>
        </w:rPr>
        <w:t>ی</w:t>
      </w:r>
      <w:r w:rsidR="009A1298" w:rsidRPr="00770B06">
        <w:rPr>
          <w:rFonts w:hint="cs"/>
          <w:rtl/>
        </w:rPr>
        <w:t>‌گو</w:t>
      </w:r>
      <w:r w:rsidR="003231C0" w:rsidRPr="00770B06">
        <w:rPr>
          <w:rFonts w:hint="cs"/>
          <w:rtl/>
        </w:rPr>
        <w:t>ی</w:t>
      </w:r>
      <w:r w:rsidR="009A1298" w:rsidRPr="00770B06">
        <w:rPr>
          <w:rFonts w:hint="cs"/>
          <w:rtl/>
        </w:rPr>
        <w:t>د: با دشمن مسامحه م</w:t>
      </w:r>
      <w:r w:rsidR="003231C0" w:rsidRPr="00770B06">
        <w:rPr>
          <w:rFonts w:hint="cs"/>
          <w:rtl/>
        </w:rPr>
        <w:t>ک</w:t>
      </w:r>
      <w:r w:rsidR="009A1298" w:rsidRPr="00770B06">
        <w:rPr>
          <w:rFonts w:hint="cs"/>
          <w:rtl/>
        </w:rPr>
        <w:t>ن و به جنگ با</w:t>
      </w:r>
      <w:r w:rsidR="003231C0" w:rsidRPr="00770B06">
        <w:rPr>
          <w:rFonts w:hint="cs"/>
          <w:rtl/>
        </w:rPr>
        <w:t xml:space="preserve"> آن‌ها </w:t>
      </w:r>
      <w:r w:rsidR="009A1298" w:rsidRPr="00770B06">
        <w:rPr>
          <w:rFonts w:hint="cs"/>
          <w:rtl/>
        </w:rPr>
        <w:t>تا تسل</w:t>
      </w:r>
      <w:r w:rsidR="003231C0" w:rsidRPr="00770B06">
        <w:rPr>
          <w:rFonts w:hint="cs"/>
          <w:rtl/>
        </w:rPr>
        <w:t>ی</w:t>
      </w:r>
      <w:r w:rsidR="009A1298" w:rsidRPr="00770B06">
        <w:rPr>
          <w:rFonts w:hint="cs"/>
          <w:rtl/>
        </w:rPr>
        <w:t>م شدن ادامه بده اما بچه‌ها، زنان و پ</w:t>
      </w:r>
      <w:r w:rsidR="003231C0" w:rsidRPr="00770B06">
        <w:rPr>
          <w:rFonts w:hint="cs"/>
          <w:rtl/>
        </w:rPr>
        <w:t>ی</w:t>
      </w:r>
      <w:r w:rsidR="009A1298" w:rsidRPr="00770B06">
        <w:rPr>
          <w:rFonts w:hint="cs"/>
          <w:rtl/>
        </w:rPr>
        <w:t>ر مردان را م</w:t>
      </w:r>
      <w:r w:rsidR="003231C0" w:rsidRPr="00770B06">
        <w:rPr>
          <w:rFonts w:hint="cs"/>
          <w:rtl/>
        </w:rPr>
        <w:t>ک</w:t>
      </w:r>
      <w:r w:rsidR="009A1298" w:rsidRPr="00770B06">
        <w:rPr>
          <w:rFonts w:hint="cs"/>
          <w:rtl/>
        </w:rPr>
        <w:t>ش و در مقابل دشمن از خود فزع و ترس بروز مده... پادشاه در ا</w:t>
      </w:r>
      <w:r w:rsidR="003231C0" w:rsidRPr="00770B06">
        <w:rPr>
          <w:rFonts w:hint="cs"/>
          <w:rtl/>
        </w:rPr>
        <w:t>ی</w:t>
      </w:r>
      <w:r w:rsidR="009A1298" w:rsidRPr="00770B06">
        <w:rPr>
          <w:rFonts w:hint="cs"/>
          <w:rtl/>
        </w:rPr>
        <w:t>ن نصا</w:t>
      </w:r>
      <w:r w:rsidR="003231C0" w:rsidRPr="00770B06">
        <w:rPr>
          <w:rFonts w:hint="cs"/>
          <w:rtl/>
        </w:rPr>
        <w:t>ی</w:t>
      </w:r>
      <w:r w:rsidR="009A1298" w:rsidRPr="00770B06">
        <w:rPr>
          <w:rFonts w:hint="cs"/>
          <w:rtl/>
        </w:rPr>
        <w:t>ح فرمانده ن</w:t>
      </w:r>
      <w:r w:rsidR="003231C0" w:rsidRPr="00770B06">
        <w:rPr>
          <w:rFonts w:hint="cs"/>
          <w:rtl/>
        </w:rPr>
        <w:t>ی</w:t>
      </w:r>
      <w:r w:rsidR="009A1298" w:rsidRPr="00770B06">
        <w:rPr>
          <w:rFonts w:hint="cs"/>
          <w:rtl/>
        </w:rPr>
        <w:t>روها</w:t>
      </w:r>
      <w:r w:rsidR="003231C0" w:rsidRPr="00770B06">
        <w:rPr>
          <w:rFonts w:hint="cs"/>
          <w:rtl/>
        </w:rPr>
        <w:t>ی</w:t>
      </w:r>
      <w:r w:rsidR="009A1298" w:rsidRPr="00770B06">
        <w:rPr>
          <w:rFonts w:hint="cs"/>
          <w:rtl/>
        </w:rPr>
        <w:t xml:space="preserve"> مسلح را مخاطب قرار داده در حال</w:t>
      </w:r>
      <w:r w:rsidR="003231C0" w:rsidRPr="00770B06">
        <w:rPr>
          <w:rFonts w:hint="cs"/>
          <w:rtl/>
        </w:rPr>
        <w:t>ی</w:t>
      </w:r>
      <w:r w:rsidR="009A1298" w:rsidRPr="00770B06">
        <w:rPr>
          <w:rFonts w:hint="cs"/>
          <w:rtl/>
        </w:rPr>
        <w:t xml:space="preserve"> </w:t>
      </w:r>
      <w:r w:rsidR="003231C0" w:rsidRPr="00770B06">
        <w:rPr>
          <w:rFonts w:hint="cs"/>
          <w:rtl/>
        </w:rPr>
        <w:t>ک</w:t>
      </w:r>
      <w:r w:rsidR="009A1298" w:rsidRPr="00770B06">
        <w:rPr>
          <w:rFonts w:hint="cs"/>
          <w:rtl/>
        </w:rPr>
        <w:t>ه منظورش سربازان و لش</w:t>
      </w:r>
      <w:r w:rsidR="003231C0" w:rsidRPr="00770B06">
        <w:rPr>
          <w:rFonts w:hint="cs"/>
          <w:rtl/>
        </w:rPr>
        <w:t>ک</w:t>
      </w:r>
      <w:r w:rsidR="009A1298" w:rsidRPr="00770B06">
        <w:rPr>
          <w:rFonts w:hint="cs"/>
          <w:rtl/>
        </w:rPr>
        <w:t>ر</w:t>
      </w:r>
      <w:r w:rsidR="003231C0" w:rsidRPr="00770B06">
        <w:rPr>
          <w:rFonts w:hint="cs"/>
          <w:rtl/>
        </w:rPr>
        <w:t>ی</w:t>
      </w:r>
      <w:r w:rsidR="009A1298" w:rsidRPr="00770B06">
        <w:rPr>
          <w:rFonts w:hint="cs"/>
          <w:rtl/>
        </w:rPr>
        <w:t>ان است.</w:t>
      </w:r>
    </w:p>
    <w:p w:rsidR="009A1298" w:rsidRPr="00CF1F15" w:rsidRDefault="009A1298" w:rsidP="00770B06">
      <w:pPr>
        <w:pStyle w:val="a4"/>
        <w:rPr>
          <w:rtl/>
        </w:rPr>
      </w:pPr>
      <w:r w:rsidRPr="00CF1F15">
        <w:rPr>
          <w:rFonts w:hint="cs"/>
          <w:rtl/>
        </w:rPr>
        <w:t>در ا</w:t>
      </w:r>
      <w:r w:rsidR="003231C0" w:rsidRPr="00CF1F15">
        <w:rPr>
          <w:rFonts w:hint="cs"/>
          <w:rtl/>
        </w:rPr>
        <w:t>ی</w:t>
      </w:r>
      <w:r w:rsidRPr="00CF1F15">
        <w:rPr>
          <w:rFonts w:hint="cs"/>
          <w:rtl/>
        </w:rPr>
        <w:t>ن آ</w:t>
      </w:r>
      <w:r w:rsidR="003231C0" w:rsidRPr="00CF1F15">
        <w:rPr>
          <w:rFonts w:hint="cs"/>
          <w:rtl/>
        </w:rPr>
        <w:t>ی</w:t>
      </w:r>
      <w:r w:rsidRPr="00CF1F15">
        <w:rPr>
          <w:rFonts w:hint="cs"/>
          <w:rtl/>
        </w:rPr>
        <w:t>ه ن</w:t>
      </w:r>
      <w:r w:rsidR="003231C0" w:rsidRPr="00CF1F15">
        <w:rPr>
          <w:rFonts w:hint="cs"/>
          <w:rtl/>
        </w:rPr>
        <w:t>ی</w:t>
      </w:r>
      <w:r w:rsidRPr="00CF1F15">
        <w:rPr>
          <w:rFonts w:hint="cs"/>
          <w:rtl/>
        </w:rPr>
        <w:t>ز خداوند به رسول الله گوشزد م</w:t>
      </w:r>
      <w:r w:rsidR="003231C0" w:rsidRPr="00CF1F15">
        <w:rPr>
          <w:rFonts w:hint="cs"/>
          <w:rtl/>
        </w:rPr>
        <w:t>ی</w:t>
      </w:r>
      <w:r w:rsidRPr="00CF1F15">
        <w:rPr>
          <w:rFonts w:hint="cs"/>
          <w:rtl/>
        </w:rPr>
        <w:t>‌</w:t>
      </w:r>
      <w:r w:rsidR="003231C0" w:rsidRPr="00CF1F15">
        <w:rPr>
          <w:rFonts w:hint="cs"/>
          <w:rtl/>
        </w:rPr>
        <w:t>ک</w:t>
      </w:r>
      <w:r w:rsidRPr="00CF1F15">
        <w:rPr>
          <w:rFonts w:hint="cs"/>
          <w:rtl/>
        </w:rPr>
        <w:t>ند، ل</w:t>
      </w:r>
      <w:r w:rsidR="003231C0" w:rsidRPr="00CF1F15">
        <w:rPr>
          <w:rFonts w:hint="cs"/>
          <w:rtl/>
        </w:rPr>
        <w:t>ک</w:t>
      </w:r>
      <w:r w:rsidRPr="00CF1F15">
        <w:rPr>
          <w:rFonts w:hint="cs"/>
          <w:rtl/>
        </w:rPr>
        <w:t>ن منظورش امت است و از خاتمه‌</w:t>
      </w:r>
      <w:r w:rsidR="003231C0" w:rsidRPr="00CF1F15">
        <w:rPr>
          <w:rFonts w:hint="cs"/>
          <w:rtl/>
        </w:rPr>
        <w:t>ی</w:t>
      </w:r>
      <w:r w:rsidRPr="00CF1F15">
        <w:rPr>
          <w:rFonts w:hint="cs"/>
          <w:rtl/>
        </w:rPr>
        <w:t xml:space="preserve"> آ</w:t>
      </w:r>
      <w:r w:rsidR="003231C0" w:rsidRPr="00CF1F15">
        <w:rPr>
          <w:rFonts w:hint="cs"/>
          <w:rtl/>
        </w:rPr>
        <w:t>ی</w:t>
      </w:r>
      <w:r w:rsidRPr="00CF1F15">
        <w:rPr>
          <w:rFonts w:hint="cs"/>
          <w:rtl/>
        </w:rPr>
        <w:t xml:space="preserve">ه </w:t>
      </w:r>
      <w:r w:rsidR="003231C0" w:rsidRPr="00CF1F15">
        <w:rPr>
          <w:rFonts w:hint="cs"/>
          <w:rtl/>
        </w:rPr>
        <w:t>ک</w:t>
      </w:r>
      <w:r w:rsidRPr="00CF1F15">
        <w:rPr>
          <w:rFonts w:hint="cs"/>
          <w:rtl/>
        </w:rPr>
        <w:t>ه به ص</w:t>
      </w:r>
      <w:r w:rsidR="003231C0" w:rsidRPr="00CF1F15">
        <w:rPr>
          <w:rFonts w:hint="cs"/>
          <w:rtl/>
        </w:rPr>
        <w:t>ی</w:t>
      </w:r>
      <w:r w:rsidRPr="00CF1F15">
        <w:rPr>
          <w:rFonts w:hint="cs"/>
          <w:rtl/>
        </w:rPr>
        <w:t>غه‌</w:t>
      </w:r>
      <w:r w:rsidR="003231C0" w:rsidRPr="00CF1F15">
        <w:rPr>
          <w:rFonts w:hint="cs"/>
          <w:rtl/>
        </w:rPr>
        <w:t>ی</w:t>
      </w:r>
      <w:r w:rsidRPr="00CF1F15">
        <w:rPr>
          <w:rFonts w:hint="cs"/>
          <w:rtl/>
        </w:rPr>
        <w:t xml:space="preserve"> جمع م</w:t>
      </w:r>
      <w:r w:rsidR="003231C0" w:rsidRPr="00CF1F15">
        <w:rPr>
          <w:rFonts w:hint="cs"/>
          <w:rtl/>
        </w:rPr>
        <w:t>ی</w:t>
      </w:r>
      <w:r w:rsidRPr="00CF1F15">
        <w:rPr>
          <w:rFonts w:hint="cs"/>
          <w:rtl/>
        </w:rPr>
        <w:t>‌فرما</w:t>
      </w:r>
      <w:r w:rsidR="003231C0" w:rsidRPr="00CF1F15">
        <w:rPr>
          <w:rFonts w:hint="cs"/>
          <w:rtl/>
        </w:rPr>
        <w:t>ی</w:t>
      </w:r>
      <w:r w:rsidRPr="00CF1F15">
        <w:rPr>
          <w:rFonts w:hint="cs"/>
          <w:rtl/>
        </w:rPr>
        <w:t>د</w:t>
      </w:r>
      <w:r w:rsidR="00B81479" w:rsidRPr="00CF1F15">
        <w:rPr>
          <w:rFonts w:hint="cs"/>
          <w:rtl/>
        </w:rPr>
        <w:t>:</w:t>
      </w:r>
      <w:r w:rsidR="00CF1F15">
        <w:rPr>
          <w:rFonts w:hint="cs"/>
          <w:rtl/>
        </w:rPr>
        <w:t xml:space="preserve"> </w:t>
      </w:r>
      <w:r w:rsidR="00CF1F15">
        <w:rPr>
          <w:rFonts w:ascii="Traditional Arabic" w:hAnsi="Traditional Arabic" w:cs="Traditional Arabic"/>
          <w:rtl/>
        </w:rPr>
        <w:t>﴿</w:t>
      </w:r>
      <w:r w:rsidR="00770B06" w:rsidRPr="006865DA">
        <w:rPr>
          <w:rStyle w:val="Char9"/>
          <w:rtl/>
        </w:rPr>
        <w:t xml:space="preserve">إِنَّ </w:t>
      </w:r>
      <w:r w:rsidR="00770B06" w:rsidRPr="006865DA">
        <w:rPr>
          <w:rStyle w:val="Char9"/>
          <w:rFonts w:hint="cs"/>
          <w:rtl/>
        </w:rPr>
        <w:t>ٱ</w:t>
      </w:r>
      <w:r w:rsidR="00770B06" w:rsidRPr="006865DA">
        <w:rPr>
          <w:rStyle w:val="Char9"/>
          <w:rFonts w:hint="eastAsia"/>
          <w:rtl/>
        </w:rPr>
        <w:t>للَّهَ</w:t>
      </w:r>
      <w:r w:rsidR="00770B06" w:rsidRPr="006865DA">
        <w:rPr>
          <w:rStyle w:val="Char9"/>
          <w:rtl/>
        </w:rPr>
        <w:t xml:space="preserve"> كَانَ عَلِيمًا حَكِيمٗا ١</w:t>
      </w:r>
      <w:r w:rsidR="00CF1F15">
        <w:rPr>
          <w:rFonts w:ascii="Traditional Arabic" w:hAnsi="Traditional Arabic" w:cs="Traditional Arabic"/>
          <w:rtl/>
        </w:rPr>
        <w:t>﴾</w:t>
      </w:r>
      <w:r w:rsidRPr="00CF1F15">
        <w:rPr>
          <w:rFonts w:hint="cs"/>
          <w:rtl/>
        </w:rPr>
        <w:t xml:space="preserve"> ا</w:t>
      </w:r>
      <w:r w:rsidR="003231C0" w:rsidRPr="00CF1F15">
        <w:rPr>
          <w:rFonts w:hint="cs"/>
          <w:rtl/>
        </w:rPr>
        <w:t>ی</w:t>
      </w:r>
      <w:r w:rsidRPr="00CF1F15">
        <w:rPr>
          <w:rFonts w:hint="cs"/>
          <w:rtl/>
        </w:rPr>
        <w:t>ن امر معلوم است. چنانچه نظ</w:t>
      </w:r>
      <w:r w:rsidR="003231C0" w:rsidRPr="00CF1F15">
        <w:rPr>
          <w:rFonts w:hint="cs"/>
          <w:rtl/>
        </w:rPr>
        <w:t>ی</w:t>
      </w:r>
      <w:r w:rsidRPr="00CF1F15">
        <w:rPr>
          <w:rFonts w:hint="cs"/>
          <w:rtl/>
        </w:rPr>
        <w:t>ر آن در سوره طلاق آمده و م</w:t>
      </w:r>
      <w:r w:rsidR="003231C0" w:rsidRPr="00CF1F15">
        <w:rPr>
          <w:rFonts w:hint="cs"/>
          <w:rtl/>
        </w:rPr>
        <w:t>ی</w:t>
      </w:r>
      <w:r w:rsidRPr="00CF1F15">
        <w:rPr>
          <w:rFonts w:hint="cs"/>
          <w:rtl/>
        </w:rPr>
        <w:t>‌فرما</w:t>
      </w:r>
      <w:r w:rsidR="003231C0" w:rsidRPr="00CF1F15">
        <w:rPr>
          <w:rFonts w:hint="cs"/>
          <w:rtl/>
        </w:rPr>
        <w:t>ی</w:t>
      </w:r>
      <w:r w:rsidRPr="00CF1F15">
        <w:rPr>
          <w:rFonts w:hint="cs"/>
          <w:rtl/>
        </w:rPr>
        <w:t>د:</w:t>
      </w:r>
      <w:r w:rsidR="00CF1F15">
        <w:rPr>
          <w:rFonts w:hint="cs"/>
          <w:rtl/>
        </w:rPr>
        <w:t xml:space="preserve"> </w:t>
      </w:r>
      <w:r w:rsidR="00CF1F15">
        <w:rPr>
          <w:rFonts w:ascii="Traditional Arabic" w:hAnsi="Traditional Arabic" w:cs="Traditional Arabic"/>
          <w:rtl/>
        </w:rPr>
        <w:t>﴿</w:t>
      </w:r>
      <w:r w:rsidR="00770B06" w:rsidRPr="006865DA">
        <w:rPr>
          <w:rStyle w:val="Char9"/>
          <w:rFonts w:hint="eastAsia"/>
          <w:rtl/>
        </w:rPr>
        <w:t>يَٰٓأَيُّهَا</w:t>
      </w:r>
      <w:r w:rsidR="00770B06" w:rsidRPr="006865DA">
        <w:rPr>
          <w:rStyle w:val="Char9"/>
          <w:rtl/>
        </w:rPr>
        <w:t xml:space="preserve"> </w:t>
      </w:r>
      <w:r w:rsidR="00770B06" w:rsidRPr="006865DA">
        <w:rPr>
          <w:rStyle w:val="Char9"/>
          <w:rFonts w:hint="cs"/>
          <w:rtl/>
        </w:rPr>
        <w:t>ٱ</w:t>
      </w:r>
      <w:r w:rsidR="00770B06" w:rsidRPr="006865DA">
        <w:rPr>
          <w:rStyle w:val="Char9"/>
          <w:rFonts w:hint="eastAsia"/>
          <w:rtl/>
        </w:rPr>
        <w:t>لنَّبِيُّ</w:t>
      </w:r>
      <w:r w:rsidR="00770B06" w:rsidRPr="006865DA">
        <w:rPr>
          <w:rStyle w:val="Char9"/>
          <w:rtl/>
        </w:rPr>
        <w:t xml:space="preserve"> إِذَا طَلَّقۡتُمُ </w:t>
      </w:r>
      <w:r w:rsidR="00770B06" w:rsidRPr="006865DA">
        <w:rPr>
          <w:rStyle w:val="Char9"/>
          <w:rFonts w:hint="cs"/>
          <w:rtl/>
        </w:rPr>
        <w:t>ٱ</w:t>
      </w:r>
      <w:r w:rsidR="00770B06" w:rsidRPr="006865DA">
        <w:rPr>
          <w:rStyle w:val="Char9"/>
          <w:rFonts w:hint="eastAsia"/>
          <w:rtl/>
        </w:rPr>
        <w:t>لنِّسَآءَ</w:t>
      </w:r>
      <w:r w:rsidR="00770B06" w:rsidRPr="006865DA">
        <w:rPr>
          <w:rStyle w:val="Char9"/>
          <w:rtl/>
        </w:rPr>
        <w:t xml:space="preserve"> فَطَلِّقُوهُنَّ لِعِدَّتِهِنَّ</w:t>
      </w:r>
      <w:r w:rsidR="00CF1F15">
        <w:rPr>
          <w:rFonts w:ascii="Traditional Arabic" w:hAnsi="Traditional Arabic" w:cs="Traditional Arabic"/>
          <w:rtl/>
        </w:rPr>
        <w:t>﴾</w:t>
      </w:r>
      <w:r w:rsidR="00CF1F15" w:rsidRPr="00A52968">
        <w:rPr>
          <w:rStyle w:val="Char4"/>
          <w:rFonts w:hint="cs"/>
          <w:rtl/>
        </w:rPr>
        <w:t xml:space="preserve"> </w:t>
      </w:r>
      <w:r w:rsidR="00CF1F15" w:rsidRPr="00A52968">
        <w:rPr>
          <w:rStyle w:val="Char6"/>
          <w:rFonts w:hint="cs"/>
          <w:rtl/>
        </w:rPr>
        <w:t>[</w:t>
      </w:r>
      <w:r w:rsidR="00CF1F15">
        <w:rPr>
          <w:rStyle w:val="Char6"/>
          <w:rFonts w:hint="cs"/>
          <w:rtl/>
        </w:rPr>
        <w:t>الطلاق: 1</w:t>
      </w:r>
      <w:r w:rsidR="00CF1F15" w:rsidRPr="00A52968">
        <w:rPr>
          <w:rStyle w:val="Char6"/>
          <w:rFonts w:hint="cs"/>
          <w:rtl/>
        </w:rPr>
        <w:t>]</w:t>
      </w:r>
      <w:r w:rsidR="00CF1F15" w:rsidRPr="00A52968">
        <w:rPr>
          <w:rStyle w:val="Char4"/>
          <w:rFonts w:hint="cs"/>
          <w:rtl/>
        </w:rPr>
        <w:t>.</w:t>
      </w:r>
      <w:r w:rsidRPr="00CF1F15">
        <w:rPr>
          <w:vertAlign w:val="superscript"/>
          <w:rtl/>
        </w:rPr>
        <w:footnoteReference w:id="240"/>
      </w:r>
      <w:r w:rsidRPr="00CF1F15">
        <w:rPr>
          <w:rFonts w:hint="cs"/>
          <w:rtl/>
        </w:rPr>
        <w:t xml:space="preserve"> در ا</w:t>
      </w:r>
      <w:r w:rsidR="003231C0" w:rsidRPr="00CF1F15">
        <w:rPr>
          <w:rFonts w:hint="cs"/>
          <w:rtl/>
        </w:rPr>
        <w:t>ی</w:t>
      </w:r>
      <w:r w:rsidRPr="00CF1F15">
        <w:rPr>
          <w:rFonts w:hint="cs"/>
          <w:rtl/>
        </w:rPr>
        <w:t>ن آ</w:t>
      </w:r>
      <w:r w:rsidR="003231C0" w:rsidRPr="00CF1F15">
        <w:rPr>
          <w:rFonts w:hint="cs"/>
          <w:rtl/>
        </w:rPr>
        <w:t>ی</w:t>
      </w:r>
      <w:r w:rsidRPr="00CF1F15">
        <w:rPr>
          <w:rFonts w:hint="cs"/>
          <w:rtl/>
        </w:rPr>
        <w:t>ه ن</w:t>
      </w:r>
      <w:r w:rsidR="003231C0" w:rsidRPr="00CF1F15">
        <w:rPr>
          <w:rFonts w:hint="cs"/>
          <w:rtl/>
        </w:rPr>
        <w:t>ی</w:t>
      </w:r>
      <w:r w:rsidRPr="00CF1F15">
        <w:rPr>
          <w:rFonts w:hint="cs"/>
          <w:rtl/>
        </w:rPr>
        <w:t>ز خطاب</w:t>
      </w:r>
      <w:r w:rsidR="003231C0" w:rsidRPr="00CF1F15">
        <w:rPr>
          <w:rFonts w:hint="cs"/>
          <w:rtl/>
        </w:rPr>
        <w:t>ی</w:t>
      </w:r>
      <w:r w:rsidRPr="00CF1F15">
        <w:rPr>
          <w:rFonts w:hint="cs"/>
          <w:rtl/>
        </w:rPr>
        <w:t xml:space="preserve"> </w:t>
      </w:r>
      <w:r w:rsidR="003231C0" w:rsidRPr="00CF1F15">
        <w:rPr>
          <w:rFonts w:hint="cs"/>
          <w:rtl/>
        </w:rPr>
        <w:t>ک</w:t>
      </w:r>
      <w:r w:rsidRPr="00CF1F15">
        <w:rPr>
          <w:rFonts w:hint="cs"/>
          <w:rtl/>
        </w:rPr>
        <w:t>ه متوجه رسول خدا است در واقع خطاب به همه‌</w:t>
      </w:r>
      <w:r w:rsidR="003231C0" w:rsidRPr="00CF1F15">
        <w:rPr>
          <w:rFonts w:hint="cs"/>
          <w:rtl/>
        </w:rPr>
        <w:t>ی</w:t>
      </w:r>
      <w:r w:rsidRPr="00CF1F15">
        <w:rPr>
          <w:rFonts w:hint="cs"/>
          <w:rtl/>
        </w:rPr>
        <w:t xml:space="preserve"> امت است.</w:t>
      </w:r>
    </w:p>
    <w:p w:rsidR="009A1298" w:rsidRPr="00CF1F15" w:rsidRDefault="009A1298" w:rsidP="00770B06">
      <w:pPr>
        <w:pStyle w:val="a4"/>
        <w:rPr>
          <w:rtl/>
        </w:rPr>
      </w:pPr>
      <w:r w:rsidRPr="00CF1F15">
        <w:rPr>
          <w:rFonts w:hint="cs"/>
          <w:rtl/>
        </w:rPr>
        <w:t>علاوه بر ا</w:t>
      </w:r>
      <w:r w:rsidR="003231C0" w:rsidRPr="00CF1F15">
        <w:rPr>
          <w:rFonts w:hint="cs"/>
          <w:rtl/>
        </w:rPr>
        <w:t>ی</w:t>
      </w:r>
      <w:r w:rsidRPr="00CF1F15">
        <w:rPr>
          <w:rFonts w:hint="cs"/>
          <w:rtl/>
        </w:rPr>
        <w:t xml:space="preserve">ن اگر خطاب را حمل بر رسول خدا </w:t>
      </w:r>
      <w:r w:rsidR="003231C0" w:rsidRPr="00CF1F15">
        <w:rPr>
          <w:rFonts w:hint="cs"/>
          <w:rtl/>
        </w:rPr>
        <w:t>ک</w:t>
      </w:r>
      <w:r w:rsidRPr="00CF1F15">
        <w:rPr>
          <w:rFonts w:hint="cs"/>
          <w:rtl/>
        </w:rPr>
        <w:t>ن</w:t>
      </w:r>
      <w:r w:rsidR="003231C0" w:rsidRPr="00CF1F15">
        <w:rPr>
          <w:rFonts w:hint="cs"/>
          <w:rtl/>
        </w:rPr>
        <w:t>ی</w:t>
      </w:r>
      <w:r w:rsidRPr="00CF1F15">
        <w:rPr>
          <w:rFonts w:hint="cs"/>
          <w:rtl/>
        </w:rPr>
        <w:t>م باز هم از آن فهم نم</w:t>
      </w:r>
      <w:r w:rsidR="003231C0" w:rsidRPr="00CF1F15">
        <w:rPr>
          <w:rFonts w:hint="cs"/>
          <w:rtl/>
        </w:rPr>
        <w:t>ی</w:t>
      </w:r>
      <w:r w:rsidRPr="00CF1F15">
        <w:rPr>
          <w:rFonts w:hint="cs"/>
          <w:rtl/>
        </w:rPr>
        <w:t xml:space="preserve">‌شود </w:t>
      </w:r>
      <w:r w:rsidR="003231C0" w:rsidRPr="00CF1F15">
        <w:rPr>
          <w:rFonts w:hint="cs"/>
          <w:rtl/>
        </w:rPr>
        <w:t>ک</w:t>
      </w:r>
      <w:r w:rsidRPr="00CF1F15">
        <w:rPr>
          <w:rFonts w:hint="cs"/>
          <w:rtl/>
        </w:rPr>
        <w:t xml:space="preserve">ه رسول خدا قصد اطاعت از </w:t>
      </w:r>
      <w:r w:rsidR="003231C0" w:rsidRPr="00CF1F15">
        <w:rPr>
          <w:rFonts w:hint="cs"/>
          <w:rtl/>
        </w:rPr>
        <w:t>ک</w:t>
      </w:r>
      <w:r w:rsidRPr="00CF1F15">
        <w:rPr>
          <w:rFonts w:hint="cs"/>
          <w:rtl/>
        </w:rPr>
        <w:t>فار و منافق</w:t>
      </w:r>
      <w:r w:rsidR="003231C0" w:rsidRPr="00CF1F15">
        <w:rPr>
          <w:rFonts w:hint="cs"/>
          <w:rtl/>
        </w:rPr>
        <w:t>ی</w:t>
      </w:r>
      <w:r w:rsidRPr="00CF1F15">
        <w:rPr>
          <w:rFonts w:hint="cs"/>
          <w:rtl/>
        </w:rPr>
        <w:t xml:space="preserve">ن را بدل راه داده </w:t>
      </w:r>
      <w:r w:rsidR="003231C0" w:rsidRPr="00CF1F15">
        <w:rPr>
          <w:rFonts w:hint="cs"/>
          <w:rtl/>
        </w:rPr>
        <w:t>ی</w:t>
      </w:r>
      <w:r w:rsidRPr="00CF1F15">
        <w:rPr>
          <w:rFonts w:hint="cs"/>
          <w:rtl/>
        </w:rPr>
        <w:t>ا مرت</w:t>
      </w:r>
      <w:r w:rsidR="003231C0" w:rsidRPr="00CF1F15">
        <w:rPr>
          <w:rFonts w:hint="cs"/>
          <w:rtl/>
        </w:rPr>
        <w:t>ک</w:t>
      </w:r>
      <w:r w:rsidRPr="00CF1F15">
        <w:rPr>
          <w:rFonts w:hint="cs"/>
          <w:rtl/>
        </w:rPr>
        <w:t>ب معص</w:t>
      </w:r>
      <w:r w:rsidR="003231C0" w:rsidRPr="00CF1F15">
        <w:rPr>
          <w:rFonts w:hint="cs"/>
          <w:rtl/>
        </w:rPr>
        <w:t>ی</w:t>
      </w:r>
      <w:r w:rsidRPr="00CF1F15">
        <w:rPr>
          <w:rFonts w:hint="cs"/>
          <w:rtl/>
        </w:rPr>
        <w:t>ت</w:t>
      </w:r>
      <w:r w:rsidR="003231C0" w:rsidRPr="00CF1F15">
        <w:rPr>
          <w:rFonts w:hint="cs"/>
          <w:rtl/>
        </w:rPr>
        <w:t>ی</w:t>
      </w:r>
      <w:r w:rsidRPr="00CF1F15">
        <w:rPr>
          <w:rFonts w:hint="cs"/>
          <w:rtl/>
        </w:rPr>
        <w:t xml:space="preserve"> شده باشد تا خداوند او را مأمور به تقوا نما</w:t>
      </w:r>
      <w:r w:rsidR="003231C0" w:rsidRPr="00CF1F15">
        <w:rPr>
          <w:rFonts w:hint="cs"/>
          <w:rtl/>
        </w:rPr>
        <w:t>ی</w:t>
      </w:r>
      <w:r w:rsidRPr="00CF1F15">
        <w:rPr>
          <w:rFonts w:hint="cs"/>
          <w:rtl/>
        </w:rPr>
        <w:t>د. بل</w:t>
      </w:r>
      <w:r w:rsidR="003231C0" w:rsidRPr="00CF1F15">
        <w:rPr>
          <w:rFonts w:hint="cs"/>
          <w:rtl/>
        </w:rPr>
        <w:t>ک</w:t>
      </w:r>
      <w:r w:rsidRPr="00CF1F15">
        <w:rPr>
          <w:rFonts w:hint="cs"/>
          <w:rtl/>
        </w:rPr>
        <w:t>ه خداوند او را از م</w:t>
      </w:r>
      <w:r w:rsidR="003231C0" w:rsidRPr="00CF1F15">
        <w:rPr>
          <w:rFonts w:hint="cs"/>
          <w:rtl/>
        </w:rPr>
        <w:t>ک</w:t>
      </w:r>
      <w:r w:rsidRPr="00CF1F15">
        <w:rPr>
          <w:rFonts w:hint="cs"/>
          <w:rtl/>
        </w:rPr>
        <w:t xml:space="preserve">ر و </w:t>
      </w:r>
      <w:r w:rsidR="003231C0" w:rsidRPr="00CF1F15">
        <w:rPr>
          <w:rFonts w:hint="cs"/>
          <w:rtl/>
        </w:rPr>
        <w:t>کی</w:t>
      </w:r>
      <w:r w:rsidRPr="00CF1F15">
        <w:rPr>
          <w:rFonts w:hint="cs"/>
          <w:rtl/>
        </w:rPr>
        <w:t xml:space="preserve">د </w:t>
      </w:r>
      <w:r w:rsidR="003231C0" w:rsidRPr="00CF1F15">
        <w:rPr>
          <w:rFonts w:hint="cs"/>
          <w:rtl/>
        </w:rPr>
        <w:t>ک</w:t>
      </w:r>
      <w:r w:rsidRPr="00CF1F15">
        <w:rPr>
          <w:rFonts w:hint="cs"/>
          <w:rtl/>
        </w:rPr>
        <w:t>افران و منافقان برحذر داشته و او را از ن</w:t>
      </w:r>
      <w:r w:rsidR="003231C0" w:rsidRPr="00CF1F15">
        <w:rPr>
          <w:rFonts w:hint="cs"/>
          <w:rtl/>
        </w:rPr>
        <w:t>ی</w:t>
      </w:r>
      <w:r w:rsidRPr="00CF1F15">
        <w:rPr>
          <w:rFonts w:hint="cs"/>
          <w:rtl/>
        </w:rPr>
        <w:t>ات خب</w:t>
      </w:r>
      <w:r w:rsidR="003231C0" w:rsidRPr="00CF1F15">
        <w:rPr>
          <w:rFonts w:hint="cs"/>
          <w:rtl/>
        </w:rPr>
        <w:t>ی</w:t>
      </w:r>
      <w:r w:rsidRPr="00CF1F15">
        <w:rPr>
          <w:rFonts w:hint="cs"/>
          <w:rtl/>
        </w:rPr>
        <w:t>ث دروغ ا</w:t>
      </w:r>
      <w:r w:rsidR="003231C0" w:rsidRPr="00CF1F15">
        <w:rPr>
          <w:rFonts w:hint="cs"/>
          <w:rtl/>
        </w:rPr>
        <w:t>ی</w:t>
      </w:r>
      <w:r w:rsidRPr="00CF1F15">
        <w:rPr>
          <w:rFonts w:hint="cs"/>
          <w:rtl/>
        </w:rPr>
        <w:t xml:space="preserve">شان آگاه </w:t>
      </w:r>
      <w:r w:rsidR="003231C0" w:rsidRPr="00CF1F15">
        <w:rPr>
          <w:rFonts w:hint="cs"/>
          <w:rtl/>
        </w:rPr>
        <w:t>ک</w:t>
      </w:r>
      <w:r w:rsidRPr="00CF1F15">
        <w:rPr>
          <w:rFonts w:hint="cs"/>
          <w:rtl/>
        </w:rPr>
        <w:t>رده است روا</w:t>
      </w:r>
      <w:r w:rsidR="003231C0" w:rsidRPr="00CF1F15">
        <w:rPr>
          <w:rFonts w:hint="cs"/>
          <w:rtl/>
        </w:rPr>
        <w:t>ی</w:t>
      </w:r>
      <w:r w:rsidRPr="00CF1F15">
        <w:rPr>
          <w:rFonts w:hint="cs"/>
          <w:rtl/>
        </w:rPr>
        <w:t xml:space="preserve">ت شده </w:t>
      </w:r>
      <w:r w:rsidR="003231C0" w:rsidRPr="00CF1F15">
        <w:rPr>
          <w:rFonts w:hint="cs"/>
          <w:rtl/>
        </w:rPr>
        <w:t>ک</w:t>
      </w:r>
      <w:r w:rsidRPr="00CF1F15">
        <w:rPr>
          <w:rFonts w:hint="cs"/>
          <w:rtl/>
        </w:rPr>
        <w:t>ه ابوسف</w:t>
      </w:r>
      <w:r w:rsidR="003231C0" w:rsidRPr="00CF1F15">
        <w:rPr>
          <w:rFonts w:hint="cs"/>
          <w:rtl/>
        </w:rPr>
        <w:t>ی</w:t>
      </w:r>
      <w:r w:rsidRPr="00CF1F15">
        <w:rPr>
          <w:rFonts w:hint="cs"/>
          <w:rtl/>
        </w:rPr>
        <w:t>ان و ع</w:t>
      </w:r>
      <w:r w:rsidR="003231C0" w:rsidRPr="00CF1F15">
        <w:rPr>
          <w:rFonts w:hint="cs"/>
          <w:rtl/>
        </w:rPr>
        <w:t>ک</w:t>
      </w:r>
      <w:r w:rsidRPr="00CF1F15">
        <w:rPr>
          <w:rFonts w:hint="cs"/>
          <w:rtl/>
        </w:rPr>
        <w:t>ر</w:t>
      </w:r>
      <w:r w:rsidR="00B81479" w:rsidRPr="00CF1F15">
        <w:rPr>
          <w:rFonts w:hint="cs"/>
          <w:rtl/>
        </w:rPr>
        <w:t>مه پسر ابوجهل و ابوالأعور اسلم</w:t>
      </w:r>
      <w:r w:rsidR="003231C0" w:rsidRPr="00CF1F15">
        <w:rPr>
          <w:rFonts w:hint="cs"/>
          <w:rtl/>
        </w:rPr>
        <w:t>ی</w:t>
      </w:r>
      <w:r w:rsidR="00B81479" w:rsidRPr="00CF1F15">
        <w:rPr>
          <w:rFonts w:hint="cs"/>
          <w:rtl/>
        </w:rPr>
        <w:t xml:space="preserve"> (</w:t>
      </w:r>
      <w:r w:rsidRPr="00CF1F15">
        <w:rPr>
          <w:rFonts w:hint="cs"/>
          <w:rtl/>
        </w:rPr>
        <w:t>طبق قرار و پ</w:t>
      </w:r>
      <w:r w:rsidR="003231C0" w:rsidRPr="00CF1F15">
        <w:rPr>
          <w:rFonts w:hint="cs"/>
          <w:rtl/>
        </w:rPr>
        <w:t>ی</w:t>
      </w:r>
      <w:r w:rsidRPr="00CF1F15">
        <w:rPr>
          <w:rFonts w:hint="cs"/>
          <w:rtl/>
        </w:rPr>
        <w:t>مان قبل</w:t>
      </w:r>
      <w:r w:rsidR="003231C0" w:rsidRPr="00CF1F15">
        <w:rPr>
          <w:rFonts w:hint="cs"/>
          <w:rtl/>
        </w:rPr>
        <w:t>ی</w:t>
      </w:r>
      <w:r w:rsidR="00B81479" w:rsidRPr="00CF1F15">
        <w:rPr>
          <w:rFonts w:hint="cs"/>
          <w:rtl/>
        </w:rPr>
        <w:t>)</w:t>
      </w:r>
      <w:r w:rsidRPr="00CF1F15">
        <w:rPr>
          <w:rFonts w:hint="cs"/>
          <w:rtl/>
        </w:rPr>
        <w:t xml:space="preserve"> به خدمت رسول خدا</w:t>
      </w:r>
      <w:r w:rsidR="00B81479">
        <w:rPr>
          <w:rFonts w:cs="CTraditional Arabic" w:hint="cs"/>
          <w:rtl/>
        </w:rPr>
        <w:t>ص</w:t>
      </w:r>
      <w:r w:rsidRPr="00CF1F15">
        <w:rPr>
          <w:rFonts w:hint="cs"/>
          <w:rtl/>
        </w:rPr>
        <w:t xml:space="preserve"> آمدند و به او پ</w:t>
      </w:r>
      <w:r w:rsidR="003231C0" w:rsidRPr="00CF1F15">
        <w:rPr>
          <w:rFonts w:hint="cs"/>
          <w:rtl/>
        </w:rPr>
        <w:t>ی</w:t>
      </w:r>
      <w:r w:rsidRPr="00CF1F15">
        <w:rPr>
          <w:rFonts w:hint="cs"/>
          <w:rtl/>
        </w:rPr>
        <w:t xml:space="preserve">شنهاد </w:t>
      </w:r>
      <w:r w:rsidR="003231C0" w:rsidRPr="00CF1F15">
        <w:rPr>
          <w:rFonts w:hint="cs"/>
          <w:rtl/>
        </w:rPr>
        <w:t>ک</w:t>
      </w:r>
      <w:r w:rsidRPr="00CF1F15">
        <w:rPr>
          <w:rFonts w:hint="cs"/>
          <w:rtl/>
        </w:rPr>
        <w:t>ردند از تحق</w:t>
      </w:r>
      <w:r w:rsidR="003231C0" w:rsidRPr="00CF1F15">
        <w:rPr>
          <w:rFonts w:hint="cs"/>
          <w:rtl/>
        </w:rPr>
        <w:t>ی</w:t>
      </w:r>
      <w:r w:rsidRPr="00CF1F15">
        <w:rPr>
          <w:rFonts w:hint="cs"/>
          <w:rtl/>
        </w:rPr>
        <w:t>ر خدا</w:t>
      </w:r>
      <w:r w:rsidR="003231C0" w:rsidRPr="00CF1F15">
        <w:rPr>
          <w:rFonts w:hint="cs"/>
          <w:rtl/>
        </w:rPr>
        <w:t>ی</w:t>
      </w:r>
      <w:r w:rsidRPr="00CF1F15">
        <w:rPr>
          <w:rFonts w:hint="cs"/>
          <w:rtl/>
        </w:rPr>
        <w:t>ان ما دست بردار و بگو</w:t>
      </w:r>
      <w:r w:rsidR="00B81479" w:rsidRPr="00CF1F15">
        <w:rPr>
          <w:rFonts w:hint="cs"/>
          <w:rtl/>
        </w:rPr>
        <w:t>:</w:t>
      </w:r>
      <w:r w:rsidR="003231C0" w:rsidRPr="00CF1F15">
        <w:rPr>
          <w:rFonts w:hint="cs"/>
          <w:rtl/>
        </w:rPr>
        <w:t xml:space="preserve"> آن‌ها </w:t>
      </w:r>
      <w:r w:rsidRPr="00CF1F15">
        <w:rPr>
          <w:rFonts w:hint="cs"/>
          <w:rtl/>
        </w:rPr>
        <w:t>م</w:t>
      </w:r>
      <w:r w:rsidR="003231C0" w:rsidRPr="00CF1F15">
        <w:rPr>
          <w:rFonts w:hint="cs"/>
          <w:rtl/>
        </w:rPr>
        <w:t>ی</w:t>
      </w:r>
      <w:r w:rsidRPr="00CF1F15">
        <w:rPr>
          <w:rFonts w:hint="cs"/>
          <w:rtl/>
        </w:rPr>
        <w:t>‌توانند شافع و سودمند واقع شوند در مقابل ما ن</w:t>
      </w:r>
      <w:r w:rsidR="003231C0" w:rsidRPr="00CF1F15">
        <w:rPr>
          <w:rFonts w:hint="cs"/>
          <w:rtl/>
        </w:rPr>
        <w:t>ی</w:t>
      </w:r>
      <w:r w:rsidRPr="00CF1F15">
        <w:rPr>
          <w:rFonts w:hint="cs"/>
          <w:rtl/>
        </w:rPr>
        <w:t>ز از تحق</w:t>
      </w:r>
      <w:r w:rsidR="003231C0" w:rsidRPr="00CF1F15">
        <w:rPr>
          <w:rFonts w:hint="cs"/>
          <w:rtl/>
        </w:rPr>
        <w:t>ی</w:t>
      </w:r>
      <w:r w:rsidRPr="00CF1F15">
        <w:rPr>
          <w:rFonts w:hint="cs"/>
          <w:rtl/>
        </w:rPr>
        <w:t>ر خدا</w:t>
      </w:r>
      <w:r w:rsidR="003231C0" w:rsidRPr="00CF1F15">
        <w:rPr>
          <w:rFonts w:hint="cs"/>
          <w:rtl/>
        </w:rPr>
        <w:t>ی</w:t>
      </w:r>
      <w:r w:rsidRPr="00CF1F15">
        <w:rPr>
          <w:rFonts w:hint="cs"/>
          <w:rtl/>
        </w:rPr>
        <w:t xml:space="preserve"> تو دست م</w:t>
      </w:r>
      <w:r w:rsidR="003231C0" w:rsidRPr="00CF1F15">
        <w:rPr>
          <w:rFonts w:hint="cs"/>
          <w:rtl/>
        </w:rPr>
        <w:t>ی</w:t>
      </w:r>
      <w:r w:rsidRPr="00CF1F15">
        <w:rPr>
          <w:rFonts w:hint="cs"/>
          <w:rtl/>
        </w:rPr>
        <w:t>‌</w:t>
      </w:r>
      <w:r w:rsidR="003231C0" w:rsidRPr="00CF1F15">
        <w:rPr>
          <w:rFonts w:hint="cs"/>
          <w:rtl/>
        </w:rPr>
        <w:t>ک</w:t>
      </w:r>
      <w:r w:rsidRPr="00CF1F15">
        <w:rPr>
          <w:rFonts w:hint="cs"/>
          <w:rtl/>
        </w:rPr>
        <w:t>ش</w:t>
      </w:r>
      <w:r w:rsidR="003231C0" w:rsidRPr="00CF1F15">
        <w:rPr>
          <w:rFonts w:hint="cs"/>
          <w:rtl/>
        </w:rPr>
        <w:t>ی</w:t>
      </w:r>
      <w:r w:rsidRPr="00CF1F15">
        <w:rPr>
          <w:rFonts w:hint="cs"/>
          <w:rtl/>
        </w:rPr>
        <w:t>م. ا</w:t>
      </w:r>
      <w:r w:rsidR="003231C0" w:rsidRPr="00CF1F15">
        <w:rPr>
          <w:rFonts w:hint="cs"/>
          <w:rtl/>
        </w:rPr>
        <w:t>ی</w:t>
      </w:r>
      <w:r w:rsidRPr="00CF1F15">
        <w:rPr>
          <w:rFonts w:hint="cs"/>
          <w:rtl/>
        </w:rPr>
        <w:t>ن پ</w:t>
      </w:r>
      <w:r w:rsidR="003231C0" w:rsidRPr="00CF1F15">
        <w:rPr>
          <w:rFonts w:hint="cs"/>
          <w:rtl/>
        </w:rPr>
        <w:t>ی</w:t>
      </w:r>
      <w:r w:rsidRPr="00CF1F15">
        <w:rPr>
          <w:rFonts w:hint="cs"/>
          <w:rtl/>
        </w:rPr>
        <w:t>شنهاد بر پ</w:t>
      </w:r>
      <w:r w:rsidR="003231C0" w:rsidRPr="00CF1F15">
        <w:rPr>
          <w:rFonts w:hint="cs"/>
          <w:rtl/>
        </w:rPr>
        <w:t>ی</w:t>
      </w:r>
      <w:r w:rsidRPr="00CF1F15">
        <w:rPr>
          <w:rFonts w:hint="cs"/>
          <w:rtl/>
        </w:rPr>
        <w:t xml:space="preserve">امبر و مؤمنان سخت آمد و حضرت عمر </w:t>
      </w:r>
      <w:r w:rsidR="00B81479" w:rsidRPr="00CF1F15">
        <w:rPr>
          <w:rFonts w:hint="cs"/>
          <w:rtl/>
        </w:rPr>
        <w:t>(</w:t>
      </w:r>
      <w:r w:rsidR="003231C0" w:rsidRPr="00CF1F15">
        <w:rPr>
          <w:rFonts w:hint="cs"/>
          <w:rtl/>
        </w:rPr>
        <w:t>ک</w:t>
      </w:r>
      <w:r w:rsidRPr="00CF1F15">
        <w:rPr>
          <w:rFonts w:hint="cs"/>
          <w:rtl/>
        </w:rPr>
        <w:t>ه در آن جلسه حاضر بود</w:t>
      </w:r>
      <w:r w:rsidR="00B81479" w:rsidRPr="00CF1F15">
        <w:rPr>
          <w:rFonts w:hint="cs"/>
          <w:rtl/>
        </w:rPr>
        <w:t>)</w:t>
      </w:r>
      <w:r w:rsidRPr="00CF1F15">
        <w:rPr>
          <w:rFonts w:hint="cs"/>
          <w:rtl/>
        </w:rPr>
        <w:t xml:space="preserve"> قصد </w:t>
      </w:r>
      <w:r w:rsidR="003231C0" w:rsidRPr="00CF1F15">
        <w:rPr>
          <w:rFonts w:hint="cs"/>
          <w:rtl/>
        </w:rPr>
        <w:t>ک</w:t>
      </w:r>
      <w:r w:rsidRPr="00CF1F15">
        <w:rPr>
          <w:rFonts w:hint="cs"/>
          <w:rtl/>
        </w:rPr>
        <w:t>شتن</w:t>
      </w:r>
      <w:r w:rsidR="003231C0" w:rsidRPr="00CF1F15">
        <w:rPr>
          <w:rFonts w:hint="cs"/>
          <w:rtl/>
        </w:rPr>
        <w:t xml:space="preserve"> آن‌ها </w:t>
      </w:r>
      <w:r w:rsidRPr="00CF1F15">
        <w:rPr>
          <w:rFonts w:hint="cs"/>
          <w:rtl/>
        </w:rPr>
        <w:t>را نمود. ا</w:t>
      </w:r>
      <w:r w:rsidR="003231C0" w:rsidRPr="00CF1F15">
        <w:rPr>
          <w:rFonts w:hint="cs"/>
          <w:rtl/>
        </w:rPr>
        <w:t>ی</w:t>
      </w:r>
      <w:r w:rsidRPr="00CF1F15">
        <w:rPr>
          <w:rFonts w:hint="cs"/>
          <w:rtl/>
        </w:rPr>
        <w:t xml:space="preserve">ن بود </w:t>
      </w:r>
      <w:r w:rsidR="003231C0" w:rsidRPr="00CF1F15">
        <w:rPr>
          <w:rFonts w:hint="cs"/>
          <w:rtl/>
        </w:rPr>
        <w:t>ک</w:t>
      </w:r>
      <w:r w:rsidRPr="00CF1F15">
        <w:rPr>
          <w:rFonts w:hint="cs"/>
          <w:rtl/>
        </w:rPr>
        <w:t>ه ا</w:t>
      </w:r>
      <w:r w:rsidR="003231C0" w:rsidRPr="00CF1F15">
        <w:rPr>
          <w:rFonts w:hint="cs"/>
          <w:rtl/>
        </w:rPr>
        <w:t>ی</w:t>
      </w:r>
      <w:r w:rsidRPr="00CF1F15">
        <w:rPr>
          <w:rFonts w:hint="cs"/>
          <w:rtl/>
        </w:rPr>
        <w:t>ن آ</w:t>
      </w:r>
      <w:r w:rsidR="003231C0" w:rsidRPr="00CF1F15">
        <w:rPr>
          <w:rFonts w:hint="cs"/>
          <w:rtl/>
        </w:rPr>
        <w:t>ی</w:t>
      </w:r>
      <w:r w:rsidRPr="00CF1F15">
        <w:rPr>
          <w:rFonts w:hint="cs"/>
          <w:rtl/>
        </w:rPr>
        <w:t>ه فرود آمد.</w:t>
      </w:r>
    </w:p>
    <w:p w:rsidR="009A1298" w:rsidRPr="00EE635F" w:rsidRDefault="009A1298" w:rsidP="00770B06">
      <w:pPr>
        <w:pStyle w:val="a4"/>
        <w:rPr>
          <w:rtl/>
        </w:rPr>
      </w:pPr>
      <w:r w:rsidRPr="00EE635F">
        <w:rPr>
          <w:rFonts w:hint="cs"/>
          <w:rtl/>
        </w:rPr>
        <w:t>روا</w:t>
      </w:r>
      <w:r w:rsidR="003231C0" w:rsidRPr="00EE635F">
        <w:rPr>
          <w:rFonts w:hint="cs"/>
          <w:rtl/>
        </w:rPr>
        <w:t>ی</w:t>
      </w:r>
      <w:r w:rsidRPr="00EE635F">
        <w:rPr>
          <w:rFonts w:hint="cs"/>
          <w:rtl/>
        </w:rPr>
        <w:t>ت شده اهل م</w:t>
      </w:r>
      <w:r w:rsidR="003231C0" w:rsidRPr="00EE635F">
        <w:rPr>
          <w:rFonts w:hint="cs"/>
          <w:rtl/>
        </w:rPr>
        <w:t>ک</w:t>
      </w:r>
      <w:r w:rsidRPr="00EE635F">
        <w:rPr>
          <w:rFonts w:hint="cs"/>
          <w:rtl/>
        </w:rPr>
        <w:t>ه از محمد</w:t>
      </w:r>
      <w:r w:rsidR="00B81479">
        <w:rPr>
          <w:rFonts w:cs="CTraditional Arabic" w:hint="cs"/>
          <w:rtl/>
        </w:rPr>
        <w:t>ص</w:t>
      </w:r>
      <w:r w:rsidRPr="00EE635F">
        <w:rPr>
          <w:rFonts w:hint="cs"/>
          <w:rtl/>
        </w:rPr>
        <w:t xml:space="preserve"> خواستند از دعوت خود دست بردارد در مقابل ن</w:t>
      </w:r>
      <w:r w:rsidR="003231C0" w:rsidRPr="00EE635F">
        <w:rPr>
          <w:rFonts w:hint="cs"/>
          <w:rtl/>
        </w:rPr>
        <w:t>ی</w:t>
      </w:r>
      <w:r w:rsidRPr="00EE635F">
        <w:rPr>
          <w:rFonts w:hint="cs"/>
          <w:rtl/>
        </w:rPr>
        <w:t>م</w:t>
      </w:r>
      <w:r w:rsidR="003231C0" w:rsidRPr="00EE635F">
        <w:rPr>
          <w:rFonts w:hint="cs"/>
          <w:rtl/>
        </w:rPr>
        <w:t>ی</w:t>
      </w:r>
      <w:r w:rsidRPr="00EE635F">
        <w:rPr>
          <w:rFonts w:hint="cs"/>
          <w:rtl/>
        </w:rPr>
        <w:t xml:space="preserve"> از اموال خود را به او بدهند. منافقان و </w:t>
      </w:r>
      <w:r w:rsidR="003231C0" w:rsidRPr="00EE635F">
        <w:rPr>
          <w:rFonts w:hint="cs"/>
          <w:rtl/>
        </w:rPr>
        <w:t>ی</w:t>
      </w:r>
      <w:r w:rsidRPr="00EE635F">
        <w:rPr>
          <w:rFonts w:hint="cs"/>
          <w:rtl/>
        </w:rPr>
        <w:t>هود</w:t>
      </w:r>
      <w:r w:rsidR="003231C0" w:rsidRPr="00EE635F">
        <w:rPr>
          <w:rFonts w:hint="cs"/>
          <w:rtl/>
        </w:rPr>
        <w:t>ی</w:t>
      </w:r>
      <w:r w:rsidRPr="00EE635F">
        <w:rPr>
          <w:rFonts w:hint="cs"/>
          <w:rtl/>
        </w:rPr>
        <w:t>ان مد</w:t>
      </w:r>
      <w:r w:rsidR="003231C0" w:rsidRPr="00EE635F">
        <w:rPr>
          <w:rFonts w:hint="cs"/>
          <w:rtl/>
        </w:rPr>
        <w:t>ی</w:t>
      </w:r>
      <w:r w:rsidRPr="00EE635F">
        <w:rPr>
          <w:rFonts w:hint="cs"/>
          <w:rtl/>
        </w:rPr>
        <w:t>نه ن</w:t>
      </w:r>
      <w:r w:rsidR="003231C0" w:rsidRPr="00EE635F">
        <w:rPr>
          <w:rFonts w:hint="cs"/>
          <w:rtl/>
        </w:rPr>
        <w:t>ی</w:t>
      </w:r>
      <w:r w:rsidRPr="00EE635F">
        <w:rPr>
          <w:rFonts w:hint="cs"/>
          <w:rtl/>
        </w:rPr>
        <w:t>ز او را تهد</w:t>
      </w:r>
      <w:r w:rsidR="003231C0" w:rsidRPr="00EE635F">
        <w:rPr>
          <w:rFonts w:hint="cs"/>
          <w:rtl/>
        </w:rPr>
        <w:t>ی</w:t>
      </w:r>
      <w:r w:rsidRPr="00EE635F">
        <w:rPr>
          <w:rFonts w:hint="cs"/>
          <w:rtl/>
        </w:rPr>
        <w:t>د م</w:t>
      </w:r>
      <w:r w:rsidR="003231C0" w:rsidRPr="00EE635F">
        <w:rPr>
          <w:rFonts w:hint="cs"/>
          <w:rtl/>
        </w:rPr>
        <w:t>ی</w:t>
      </w:r>
      <w:r w:rsidRPr="00EE635F">
        <w:rPr>
          <w:rFonts w:hint="cs"/>
          <w:rtl/>
        </w:rPr>
        <w:t>‌</w:t>
      </w:r>
      <w:r w:rsidR="003231C0" w:rsidRPr="00EE635F">
        <w:rPr>
          <w:rFonts w:hint="cs"/>
          <w:rtl/>
        </w:rPr>
        <w:t>ک</w:t>
      </w:r>
      <w:r w:rsidRPr="00EE635F">
        <w:rPr>
          <w:rFonts w:hint="cs"/>
          <w:rtl/>
        </w:rPr>
        <w:t>ردند آنگ</w:t>
      </w:r>
      <w:r w:rsidR="00B81479" w:rsidRPr="00EE635F">
        <w:rPr>
          <w:rFonts w:hint="cs"/>
          <w:rtl/>
        </w:rPr>
        <w:t>اه خداوند ا</w:t>
      </w:r>
      <w:r w:rsidR="003231C0" w:rsidRPr="00EE635F">
        <w:rPr>
          <w:rFonts w:hint="cs"/>
          <w:rtl/>
        </w:rPr>
        <w:t>ی</w:t>
      </w:r>
      <w:r w:rsidR="00B81479" w:rsidRPr="00EE635F">
        <w:rPr>
          <w:rFonts w:hint="cs"/>
          <w:rtl/>
        </w:rPr>
        <w:t>ن آ</w:t>
      </w:r>
      <w:r w:rsidR="003231C0" w:rsidRPr="00EE635F">
        <w:rPr>
          <w:rFonts w:hint="cs"/>
          <w:rtl/>
        </w:rPr>
        <w:t>ی</w:t>
      </w:r>
      <w:r w:rsidR="00B81479" w:rsidRPr="00EE635F">
        <w:rPr>
          <w:rFonts w:hint="cs"/>
          <w:rtl/>
        </w:rPr>
        <w:t>ه را نازل فرمود</w:t>
      </w:r>
      <w:r w:rsidRPr="00EE635F">
        <w:rPr>
          <w:rFonts w:hint="cs"/>
          <w:rtl/>
        </w:rPr>
        <w:t>:</w:t>
      </w:r>
      <w:r w:rsidRPr="00B04FE2">
        <w:rPr>
          <w:rStyle w:val="FootnoteReference"/>
          <w:rFonts w:ascii="Tahoma" w:hAnsi="Tahoma"/>
          <w:rtl/>
        </w:rPr>
        <w:footnoteReference w:id="241"/>
      </w:r>
      <w:r w:rsidR="00CF1F15" w:rsidRPr="00EE635F">
        <w:rPr>
          <w:rFonts w:hint="cs"/>
          <w:rtl/>
        </w:rPr>
        <w:t xml:space="preserve"> </w:t>
      </w:r>
      <w:r w:rsidR="00CF1F15">
        <w:rPr>
          <w:rFonts w:ascii="Traditional Arabic" w:hAnsi="Traditional Arabic" w:cs="Traditional Arabic"/>
          <w:rtl/>
        </w:rPr>
        <w:t>﴿</w:t>
      </w:r>
      <w:r w:rsidR="00770B06" w:rsidRPr="006865DA">
        <w:rPr>
          <w:rStyle w:val="Char9"/>
          <w:rFonts w:hint="eastAsia"/>
          <w:rtl/>
        </w:rPr>
        <w:t>يَٰٓأَيُّهَا</w:t>
      </w:r>
      <w:r w:rsidR="00770B06" w:rsidRPr="006865DA">
        <w:rPr>
          <w:rStyle w:val="Char9"/>
          <w:rtl/>
        </w:rPr>
        <w:t xml:space="preserve"> </w:t>
      </w:r>
      <w:r w:rsidR="00770B06" w:rsidRPr="006865DA">
        <w:rPr>
          <w:rStyle w:val="Char9"/>
          <w:rFonts w:hint="cs"/>
          <w:rtl/>
        </w:rPr>
        <w:t>ٱ</w:t>
      </w:r>
      <w:r w:rsidR="00770B06" w:rsidRPr="006865DA">
        <w:rPr>
          <w:rStyle w:val="Char9"/>
          <w:rFonts w:hint="eastAsia"/>
          <w:rtl/>
        </w:rPr>
        <w:t>لنَّبِيُّ</w:t>
      </w:r>
      <w:r w:rsidR="00770B06" w:rsidRPr="006865DA">
        <w:rPr>
          <w:rStyle w:val="Char9"/>
          <w:rtl/>
        </w:rPr>
        <w:t xml:space="preserve"> </w:t>
      </w:r>
      <w:r w:rsidR="00770B06" w:rsidRPr="006865DA">
        <w:rPr>
          <w:rStyle w:val="Char9"/>
          <w:rFonts w:hint="cs"/>
          <w:rtl/>
        </w:rPr>
        <w:t>ٱ</w:t>
      </w:r>
      <w:r w:rsidR="00770B06" w:rsidRPr="006865DA">
        <w:rPr>
          <w:rStyle w:val="Char9"/>
          <w:rFonts w:hint="eastAsia"/>
          <w:rtl/>
        </w:rPr>
        <w:t>تَّقِ</w:t>
      </w:r>
      <w:r w:rsidR="00770B06" w:rsidRPr="006865DA">
        <w:rPr>
          <w:rStyle w:val="Char9"/>
          <w:rtl/>
        </w:rPr>
        <w:t xml:space="preserve"> </w:t>
      </w:r>
      <w:r w:rsidR="00770B06" w:rsidRPr="006865DA">
        <w:rPr>
          <w:rStyle w:val="Char9"/>
          <w:rFonts w:hint="cs"/>
          <w:rtl/>
        </w:rPr>
        <w:t>ٱ</w:t>
      </w:r>
      <w:r w:rsidR="00770B06" w:rsidRPr="006865DA">
        <w:rPr>
          <w:rStyle w:val="Char9"/>
          <w:rFonts w:hint="eastAsia"/>
          <w:rtl/>
        </w:rPr>
        <w:t>للَّهَ</w:t>
      </w:r>
      <w:r w:rsidR="00770B06" w:rsidRPr="006865DA">
        <w:rPr>
          <w:rStyle w:val="Char9"/>
          <w:rtl/>
        </w:rPr>
        <w:t xml:space="preserve"> وَلَا تُطِعِ </w:t>
      </w:r>
      <w:r w:rsidR="00770B06" w:rsidRPr="006865DA">
        <w:rPr>
          <w:rStyle w:val="Char9"/>
          <w:rFonts w:hint="cs"/>
          <w:rtl/>
        </w:rPr>
        <w:t>ٱ</w:t>
      </w:r>
      <w:r w:rsidR="00770B06" w:rsidRPr="006865DA">
        <w:rPr>
          <w:rStyle w:val="Char9"/>
          <w:rFonts w:hint="eastAsia"/>
          <w:rtl/>
        </w:rPr>
        <w:t>لۡكَٰفِرِينَ</w:t>
      </w:r>
      <w:r w:rsidR="00770B06" w:rsidRPr="006865DA">
        <w:rPr>
          <w:rStyle w:val="Char9"/>
          <w:rtl/>
        </w:rPr>
        <w:t xml:space="preserve"> وَ</w:t>
      </w:r>
      <w:r w:rsidR="00770B06" w:rsidRPr="006865DA">
        <w:rPr>
          <w:rStyle w:val="Char9"/>
          <w:rFonts w:hint="cs"/>
          <w:rtl/>
        </w:rPr>
        <w:t>ٱ</w:t>
      </w:r>
      <w:r w:rsidR="00770B06" w:rsidRPr="006865DA">
        <w:rPr>
          <w:rStyle w:val="Char9"/>
          <w:rFonts w:hint="eastAsia"/>
          <w:rtl/>
        </w:rPr>
        <w:t>لۡمُنَٰفِقِينَۚ</w:t>
      </w:r>
      <w:r w:rsidR="00770B06" w:rsidRPr="006865DA">
        <w:rPr>
          <w:rStyle w:val="Char9"/>
          <w:rtl/>
        </w:rPr>
        <w:t xml:space="preserve"> إِنَّ </w:t>
      </w:r>
      <w:r w:rsidR="00770B06" w:rsidRPr="006865DA">
        <w:rPr>
          <w:rStyle w:val="Char9"/>
          <w:rFonts w:hint="cs"/>
          <w:rtl/>
        </w:rPr>
        <w:t>ٱ</w:t>
      </w:r>
      <w:r w:rsidR="00770B06" w:rsidRPr="006865DA">
        <w:rPr>
          <w:rStyle w:val="Char9"/>
          <w:rFonts w:hint="eastAsia"/>
          <w:rtl/>
        </w:rPr>
        <w:t>للَّهَ</w:t>
      </w:r>
      <w:r w:rsidR="00770B06" w:rsidRPr="006865DA">
        <w:rPr>
          <w:rStyle w:val="Char9"/>
          <w:rtl/>
        </w:rPr>
        <w:t xml:space="preserve"> كَانَ عَلِيمًا حَكِيمٗا ١</w:t>
      </w:r>
      <w:r w:rsidR="00CF1F15">
        <w:rPr>
          <w:rFonts w:ascii="Traditional Arabic" w:hAnsi="Traditional Arabic" w:cs="Traditional Arabic"/>
          <w:rtl/>
        </w:rPr>
        <w:t>﴾</w:t>
      </w:r>
      <w:r w:rsidR="00CF1F15" w:rsidRPr="00EE635F">
        <w:rPr>
          <w:rFonts w:hint="cs"/>
          <w:rtl/>
        </w:rPr>
        <w:t xml:space="preserve"> </w:t>
      </w:r>
      <w:r w:rsidR="00CF1F15" w:rsidRPr="00A52968">
        <w:rPr>
          <w:rStyle w:val="Char6"/>
          <w:rFonts w:hint="cs"/>
          <w:rtl/>
        </w:rPr>
        <w:t>[</w:t>
      </w:r>
      <w:r w:rsidR="00CF1F15">
        <w:rPr>
          <w:rStyle w:val="Char6"/>
          <w:rFonts w:hint="cs"/>
          <w:rtl/>
        </w:rPr>
        <w:t>الأحزاب: 1</w:t>
      </w:r>
      <w:r w:rsidR="00CF1F15" w:rsidRPr="00A52968">
        <w:rPr>
          <w:rStyle w:val="Char6"/>
          <w:rFonts w:hint="cs"/>
          <w:rtl/>
        </w:rPr>
        <w:t>]</w:t>
      </w:r>
      <w:r w:rsidR="00CF1F15" w:rsidRPr="00EE635F">
        <w:rPr>
          <w:rFonts w:hint="cs"/>
          <w:rtl/>
        </w:rPr>
        <w:t>.</w:t>
      </w:r>
      <w:r w:rsidR="00B81479" w:rsidRPr="00B04FE2">
        <w:rPr>
          <w:rStyle w:val="FootnoteReference"/>
          <w:rFonts w:ascii="Tahoma" w:hAnsi="Tahoma"/>
          <w:rtl/>
        </w:rPr>
        <w:footnoteReference w:id="242"/>
      </w:r>
    </w:p>
    <w:p w:rsidR="009A1298" w:rsidRPr="00770B06" w:rsidRDefault="00F600FD" w:rsidP="00770B06">
      <w:pPr>
        <w:pStyle w:val="a4"/>
        <w:rPr>
          <w:rtl/>
        </w:rPr>
      </w:pPr>
      <w:r w:rsidRPr="00770B06">
        <w:rPr>
          <w:rFonts w:hint="cs"/>
          <w:rtl/>
        </w:rPr>
        <w:t>نص ششم</w:t>
      </w:r>
      <w:r w:rsidR="009A1298" w:rsidRPr="00770B06">
        <w:rPr>
          <w:rFonts w:hint="cs"/>
          <w:rtl/>
        </w:rPr>
        <w:t>:</w:t>
      </w:r>
      <w:r w:rsidR="00CF1F15" w:rsidRPr="00770B06">
        <w:rPr>
          <w:rFonts w:hint="cs"/>
          <w:rtl/>
        </w:rPr>
        <w:t xml:space="preserve"> </w:t>
      </w:r>
      <w:r w:rsidR="00CF1F15">
        <w:rPr>
          <w:rFonts w:ascii="Traditional Arabic" w:hAnsi="Traditional Arabic" w:cs="Traditional Arabic"/>
          <w:rtl/>
        </w:rPr>
        <w:t>﴿</w:t>
      </w:r>
      <w:r w:rsidR="00770B06" w:rsidRPr="006865DA">
        <w:rPr>
          <w:rStyle w:val="Char9"/>
          <w:rFonts w:hint="eastAsia"/>
          <w:rtl/>
        </w:rPr>
        <w:t>فَإِن</w:t>
      </w:r>
      <w:r w:rsidR="00770B06" w:rsidRPr="006865DA">
        <w:rPr>
          <w:rStyle w:val="Char9"/>
          <w:rtl/>
        </w:rPr>
        <w:t xml:space="preserve"> كُنتَ فِي شَكّٖ مِّمَّآ أَنزَلۡنَآ إِلَيۡكَ فَسۡ‍َٔلِ </w:t>
      </w:r>
      <w:r w:rsidR="00770B06" w:rsidRPr="006865DA">
        <w:rPr>
          <w:rStyle w:val="Char9"/>
          <w:rFonts w:hint="cs"/>
          <w:rtl/>
        </w:rPr>
        <w:t>ٱ</w:t>
      </w:r>
      <w:r w:rsidR="00770B06" w:rsidRPr="006865DA">
        <w:rPr>
          <w:rStyle w:val="Char9"/>
          <w:rFonts w:hint="eastAsia"/>
          <w:rtl/>
        </w:rPr>
        <w:t>لَّذِينَ</w:t>
      </w:r>
      <w:r w:rsidR="00770B06" w:rsidRPr="006865DA">
        <w:rPr>
          <w:rStyle w:val="Char9"/>
          <w:rtl/>
        </w:rPr>
        <w:t xml:space="preserve"> يَقۡرَءُونَ </w:t>
      </w:r>
      <w:r w:rsidR="00770B06" w:rsidRPr="006865DA">
        <w:rPr>
          <w:rStyle w:val="Char9"/>
          <w:rFonts w:hint="cs"/>
          <w:rtl/>
        </w:rPr>
        <w:t>ٱ</w:t>
      </w:r>
      <w:r w:rsidR="00770B06" w:rsidRPr="006865DA">
        <w:rPr>
          <w:rStyle w:val="Char9"/>
          <w:rFonts w:hint="eastAsia"/>
          <w:rtl/>
        </w:rPr>
        <w:t>لۡكِتَٰبَ</w:t>
      </w:r>
      <w:r w:rsidR="00770B06" w:rsidRPr="006865DA">
        <w:rPr>
          <w:rStyle w:val="Char9"/>
          <w:rtl/>
        </w:rPr>
        <w:t xml:space="preserve"> مِن قَبۡلِكَۚ لَقَدۡ جَآءَكَ </w:t>
      </w:r>
      <w:r w:rsidR="00770B06" w:rsidRPr="006865DA">
        <w:rPr>
          <w:rStyle w:val="Char9"/>
          <w:rFonts w:hint="cs"/>
          <w:rtl/>
        </w:rPr>
        <w:t>ٱ</w:t>
      </w:r>
      <w:r w:rsidR="00770B06" w:rsidRPr="006865DA">
        <w:rPr>
          <w:rStyle w:val="Char9"/>
          <w:rFonts w:hint="eastAsia"/>
          <w:rtl/>
        </w:rPr>
        <w:t>لۡحَقُّ</w:t>
      </w:r>
      <w:r w:rsidR="00770B06" w:rsidRPr="006865DA">
        <w:rPr>
          <w:rStyle w:val="Char9"/>
          <w:rtl/>
        </w:rPr>
        <w:t xml:space="preserve"> مِن رَّبِّكَ فَلَا تَكُونَنَّ مِنَ </w:t>
      </w:r>
      <w:r w:rsidR="00770B06" w:rsidRPr="006865DA">
        <w:rPr>
          <w:rStyle w:val="Char9"/>
          <w:rFonts w:hint="cs"/>
          <w:rtl/>
        </w:rPr>
        <w:t>ٱ</w:t>
      </w:r>
      <w:r w:rsidR="00770B06" w:rsidRPr="006865DA">
        <w:rPr>
          <w:rStyle w:val="Char9"/>
          <w:rFonts w:hint="eastAsia"/>
          <w:rtl/>
        </w:rPr>
        <w:t>لۡمُمۡتَرِينَ</w:t>
      </w:r>
      <w:r w:rsidR="00770B06" w:rsidRPr="006865DA">
        <w:rPr>
          <w:rStyle w:val="Char9"/>
          <w:rtl/>
        </w:rPr>
        <w:t xml:space="preserve"> ٩٤</w:t>
      </w:r>
      <w:r w:rsidR="00CF1F15">
        <w:rPr>
          <w:rFonts w:ascii="Traditional Arabic" w:hAnsi="Traditional Arabic" w:cs="Traditional Arabic"/>
          <w:rtl/>
        </w:rPr>
        <w:t>﴾</w:t>
      </w:r>
      <w:r w:rsidR="00CF1F15" w:rsidRPr="00770B06">
        <w:rPr>
          <w:rFonts w:hint="cs"/>
          <w:rtl/>
        </w:rPr>
        <w:t xml:space="preserve"> </w:t>
      </w:r>
      <w:r w:rsidR="00CF1F15" w:rsidRPr="00A52968">
        <w:rPr>
          <w:rStyle w:val="Char6"/>
          <w:rFonts w:hint="cs"/>
          <w:rtl/>
        </w:rPr>
        <w:t>[</w:t>
      </w:r>
      <w:r w:rsidR="00CF1F15">
        <w:rPr>
          <w:rStyle w:val="Char6"/>
          <w:rFonts w:hint="cs"/>
          <w:rtl/>
        </w:rPr>
        <w:t>یونس: 94</w:t>
      </w:r>
      <w:r w:rsidR="00CF1F15" w:rsidRPr="00A52968">
        <w:rPr>
          <w:rStyle w:val="Char6"/>
          <w:rFonts w:hint="cs"/>
          <w:rtl/>
        </w:rPr>
        <w:t>]</w:t>
      </w:r>
      <w:r w:rsidR="00CF1F15" w:rsidRPr="00770B06">
        <w:rPr>
          <w:rFonts w:hint="cs"/>
          <w:rtl/>
        </w:rPr>
        <w:t>.</w:t>
      </w:r>
      <w:r w:rsidR="009A1298" w:rsidRPr="00770B06">
        <w:rPr>
          <w:rStyle w:val="FootnoteReference"/>
          <w:rFonts w:ascii="Tahoma" w:hAnsi="Tahoma"/>
          <w:b w:val="0"/>
          <w:rtl/>
        </w:rPr>
        <w:footnoteReference w:id="243"/>
      </w:r>
    </w:p>
    <w:p w:rsidR="009A1298" w:rsidRPr="00CF1F15" w:rsidRDefault="009A1298" w:rsidP="00770B06">
      <w:pPr>
        <w:pStyle w:val="a4"/>
        <w:rPr>
          <w:rtl/>
        </w:rPr>
      </w:pPr>
      <w:r w:rsidRPr="00CF1F15">
        <w:rPr>
          <w:rFonts w:hint="cs"/>
          <w:rtl/>
        </w:rPr>
        <w:t>در ا</w:t>
      </w:r>
      <w:r w:rsidR="003231C0" w:rsidRPr="00CF1F15">
        <w:rPr>
          <w:rFonts w:hint="cs"/>
          <w:rtl/>
        </w:rPr>
        <w:t>ی</w:t>
      </w:r>
      <w:r w:rsidRPr="00CF1F15">
        <w:rPr>
          <w:rFonts w:hint="cs"/>
          <w:rtl/>
        </w:rPr>
        <w:t>ن آ</w:t>
      </w:r>
      <w:r w:rsidR="003231C0" w:rsidRPr="00CF1F15">
        <w:rPr>
          <w:rFonts w:hint="cs"/>
          <w:rtl/>
        </w:rPr>
        <w:t>ی</w:t>
      </w:r>
      <w:r w:rsidRPr="00CF1F15">
        <w:rPr>
          <w:rFonts w:hint="cs"/>
          <w:rtl/>
        </w:rPr>
        <w:t xml:space="preserve">ه </w:t>
      </w:r>
      <w:r w:rsidR="003231C0" w:rsidRPr="00CF1F15">
        <w:rPr>
          <w:rFonts w:hint="cs"/>
          <w:rtl/>
        </w:rPr>
        <w:t>ک</w:t>
      </w:r>
      <w:r w:rsidRPr="00CF1F15">
        <w:rPr>
          <w:rFonts w:hint="cs"/>
          <w:rtl/>
        </w:rPr>
        <w:t>ر</w:t>
      </w:r>
      <w:r w:rsidR="003231C0" w:rsidRPr="00CF1F15">
        <w:rPr>
          <w:rFonts w:hint="cs"/>
          <w:rtl/>
        </w:rPr>
        <w:t>ی</w:t>
      </w:r>
      <w:r w:rsidRPr="00CF1F15">
        <w:rPr>
          <w:rFonts w:hint="cs"/>
          <w:rtl/>
        </w:rPr>
        <w:t>مه چ</w:t>
      </w:r>
      <w:r w:rsidR="003231C0" w:rsidRPr="00CF1F15">
        <w:rPr>
          <w:rFonts w:hint="cs"/>
          <w:rtl/>
        </w:rPr>
        <w:t>ی</w:t>
      </w:r>
      <w:r w:rsidRPr="00CF1F15">
        <w:rPr>
          <w:rFonts w:hint="cs"/>
          <w:rtl/>
        </w:rPr>
        <w:t>ز</w:t>
      </w:r>
      <w:r w:rsidR="003231C0" w:rsidRPr="00CF1F15">
        <w:rPr>
          <w:rFonts w:hint="cs"/>
          <w:rtl/>
        </w:rPr>
        <w:t>ی</w:t>
      </w:r>
      <w:r w:rsidRPr="00CF1F15">
        <w:rPr>
          <w:rFonts w:hint="cs"/>
          <w:rtl/>
        </w:rPr>
        <w:t xml:space="preserve"> </w:t>
      </w:r>
      <w:r w:rsidR="003231C0" w:rsidRPr="00CF1F15">
        <w:rPr>
          <w:rFonts w:hint="cs"/>
          <w:rtl/>
        </w:rPr>
        <w:t>ک</w:t>
      </w:r>
      <w:r w:rsidRPr="00CF1F15">
        <w:rPr>
          <w:rFonts w:hint="cs"/>
          <w:rtl/>
        </w:rPr>
        <w:t>ه بر وجود ش</w:t>
      </w:r>
      <w:r w:rsidR="003231C0" w:rsidRPr="00CF1F15">
        <w:rPr>
          <w:rFonts w:hint="cs"/>
          <w:rtl/>
        </w:rPr>
        <w:t>ک</w:t>
      </w:r>
      <w:r w:rsidRPr="00CF1F15">
        <w:rPr>
          <w:rFonts w:hint="cs"/>
          <w:rtl/>
        </w:rPr>
        <w:t xml:space="preserve"> برا</w:t>
      </w:r>
      <w:r w:rsidR="003231C0" w:rsidRPr="00CF1F15">
        <w:rPr>
          <w:rFonts w:hint="cs"/>
          <w:rtl/>
        </w:rPr>
        <w:t>ی</w:t>
      </w:r>
      <w:r w:rsidRPr="00CF1F15">
        <w:rPr>
          <w:rFonts w:hint="cs"/>
          <w:rtl/>
        </w:rPr>
        <w:t xml:space="preserve"> رسول خدا در مسئله وح</w:t>
      </w:r>
      <w:r w:rsidR="003231C0" w:rsidRPr="00CF1F15">
        <w:rPr>
          <w:rFonts w:hint="cs"/>
          <w:rtl/>
        </w:rPr>
        <w:t>ی</w:t>
      </w:r>
      <w:r w:rsidRPr="00CF1F15">
        <w:rPr>
          <w:rFonts w:hint="cs"/>
          <w:rtl/>
        </w:rPr>
        <w:t xml:space="preserve"> دلالت </w:t>
      </w:r>
      <w:r w:rsidR="003231C0" w:rsidRPr="00CF1F15">
        <w:rPr>
          <w:rFonts w:hint="cs"/>
          <w:rtl/>
        </w:rPr>
        <w:t>ک</w:t>
      </w:r>
      <w:r w:rsidRPr="00CF1F15">
        <w:rPr>
          <w:rFonts w:hint="cs"/>
          <w:rtl/>
        </w:rPr>
        <w:t>ند وجود ندارد بل</w:t>
      </w:r>
      <w:r w:rsidR="003231C0" w:rsidRPr="00CF1F15">
        <w:rPr>
          <w:rFonts w:hint="cs"/>
          <w:rtl/>
        </w:rPr>
        <w:t>ک</w:t>
      </w:r>
      <w:r w:rsidRPr="00CF1F15">
        <w:rPr>
          <w:rFonts w:hint="cs"/>
          <w:rtl/>
        </w:rPr>
        <w:t>ه از باب فرض و تقد</w:t>
      </w:r>
      <w:r w:rsidR="003231C0" w:rsidRPr="00CF1F15">
        <w:rPr>
          <w:rFonts w:hint="cs"/>
          <w:rtl/>
        </w:rPr>
        <w:t>ی</w:t>
      </w:r>
      <w:r w:rsidRPr="00CF1F15">
        <w:rPr>
          <w:rFonts w:hint="cs"/>
          <w:rtl/>
        </w:rPr>
        <w:t xml:space="preserve">ر </w:t>
      </w:r>
      <w:r w:rsidR="00F600FD" w:rsidRPr="00CF1F15">
        <w:rPr>
          <w:rFonts w:hint="cs"/>
          <w:rtl/>
        </w:rPr>
        <w:t>(</w:t>
      </w:r>
      <w:r w:rsidR="003231C0" w:rsidRPr="00CF1F15">
        <w:rPr>
          <w:rFonts w:hint="cs"/>
          <w:rtl/>
        </w:rPr>
        <w:t>ک</w:t>
      </w:r>
      <w:r w:rsidRPr="00CF1F15">
        <w:rPr>
          <w:rFonts w:hint="cs"/>
          <w:rtl/>
        </w:rPr>
        <w:t>ه جزو عادت اعراب بود</w:t>
      </w:r>
      <w:r w:rsidR="00F600FD" w:rsidRPr="00CF1F15">
        <w:rPr>
          <w:rFonts w:hint="cs"/>
          <w:rtl/>
        </w:rPr>
        <w:t>)</w:t>
      </w:r>
      <w:r w:rsidRPr="00CF1F15">
        <w:rPr>
          <w:rFonts w:hint="cs"/>
          <w:rtl/>
        </w:rPr>
        <w:t xml:space="preserve"> فرموده</w:t>
      </w:r>
      <w:r w:rsidR="00F600FD" w:rsidRPr="00CF1F15">
        <w:rPr>
          <w:rFonts w:hint="cs"/>
          <w:rtl/>
        </w:rPr>
        <w:t>:</w:t>
      </w:r>
      <w:r w:rsidR="002F0FD6" w:rsidRPr="00CF1F15">
        <w:rPr>
          <w:rFonts w:hint="cs"/>
          <w:rtl/>
        </w:rPr>
        <w:t xml:space="preserve"> اگر در مسئله وح</w:t>
      </w:r>
      <w:r w:rsidR="003231C0" w:rsidRPr="00CF1F15">
        <w:rPr>
          <w:rFonts w:hint="cs"/>
          <w:rtl/>
        </w:rPr>
        <w:t>ی</w:t>
      </w:r>
      <w:r w:rsidR="002F0FD6" w:rsidRPr="00CF1F15">
        <w:rPr>
          <w:rFonts w:hint="cs"/>
          <w:rtl/>
        </w:rPr>
        <w:t xml:space="preserve"> مش</w:t>
      </w:r>
      <w:r w:rsidR="003231C0" w:rsidRPr="00CF1F15">
        <w:rPr>
          <w:rFonts w:hint="cs"/>
          <w:rtl/>
        </w:rPr>
        <w:t>ک</w:t>
      </w:r>
      <w:r w:rsidR="002F0FD6" w:rsidRPr="00CF1F15">
        <w:rPr>
          <w:rFonts w:hint="cs"/>
          <w:rtl/>
        </w:rPr>
        <w:t>و</w:t>
      </w:r>
      <w:r w:rsidR="003231C0" w:rsidRPr="00CF1F15">
        <w:rPr>
          <w:rFonts w:hint="cs"/>
          <w:rtl/>
        </w:rPr>
        <w:t>ک</w:t>
      </w:r>
      <w:r w:rsidR="002F0FD6" w:rsidRPr="00CF1F15">
        <w:rPr>
          <w:rFonts w:hint="cs"/>
          <w:rtl/>
        </w:rPr>
        <w:t xml:space="preserve"> هست</w:t>
      </w:r>
      <w:r w:rsidR="003231C0" w:rsidRPr="00CF1F15">
        <w:rPr>
          <w:rFonts w:hint="cs"/>
          <w:rtl/>
        </w:rPr>
        <w:t>ی</w:t>
      </w:r>
      <w:r w:rsidRPr="00CF1F15">
        <w:rPr>
          <w:rFonts w:hint="cs"/>
          <w:rtl/>
        </w:rPr>
        <w:t>... چنان</w:t>
      </w:r>
      <w:r w:rsidR="003231C0" w:rsidRPr="00CF1F15">
        <w:rPr>
          <w:rFonts w:hint="cs"/>
          <w:rtl/>
        </w:rPr>
        <w:t>ک</w:t>
      </w:r>
      <w:r w:rsidRPr="00CF1F15">
        <w:rPr>
          <w:rFonts w:hint="cs"/>
          <w:rtl/>
        </w:rPr>
        <w:t>ه اعراب</w:t>
      </w:r>
      <w:r w:rsidR="003231C0" w:rsidRPr="00CF1F15">
        <w:rPr>
          <w:rFonts w:hint="cs"/>
          <w:rtl/>
        </w:rPr>
        <w:t>ی</w:t>
      </w:r>
      <w:r w:rsidRPr="00CF1F15">
        <w:rPr>
          <w:rFonts w:hint="cs"/>
          <w:rtl/>
        </w:rPr>
        <w:t xml:space="preserve"> به پسرش م</w:t>
      </w:r>
      <w:r w:rsidR="003231C0" w:rsidRPr="00CF1F15">
        <w:rPr>
          <w:rFonts w:hint="cs"/>
          <w:rtl/>
        </w:rPr>
        <w:t>ی</w:t>
      </w:r>
      <w:r w:rsidRPr="00CF1F15">
        <w:rPr>
          <w:rFonts w:hint="cs"/>
          <w:rtl/>
        </w:rPr>
        <w:t>‌گو</w:t>
      </w:r>
      <w:r w:rsidR="003231C0" w:rsidRPr="00CF1F15">
        <w:rPr>
          <w:rFonts w:hint="cs"/>
          <w:rtl/>
        </w:rPr>
        <w:t>ی</w:t>
      </w:r>
      <w:r w:rsidRPr="00CF1F15">
        <w:rPr>
          <w:rFonts w:hint="cs"/>
          <w:rtl/>
        </w:rPr>
        <w:t>د: اگر پسر من هست</w:t>
      </w:r>
      <w:r w:rsidR="003231C0" w:rsidRPr="00CF1F15">
        <w:rPr>
          <w:rFonts w:hint="cs"/>
          <w:rtl/>
        </w:rPr>
        <w:t>ی</w:t>
      </w:r>
      <w:r w:rsidRPr="00CF1F15">
        <w:rPr>
          <w:rFonts w:hint="cs"/>
          <w:rtl/>
        </w:rPr>
        <w:t xml:space="preserve"> بخ</w:t>
      </w:r>
      <w:r w:rsidR="003231C0" w:rsidRPr="00CF1F15">
        <w:rPr>
          <w:rFonts w:hint="cs"/>
          <w:rtl/>
        </w:rPr>
        <w:t>ی</w:t>
      </w:r>
      <w:r w:rsidRPr="00CF1F15">
        <w:rPr>
          <w:rFonts w:hint="cs"/>
          <w:rtl/>
        </w:rPr>
        <w:t>ل مباش، بر مبنا</w:t>
      </w:r>
      <w:r w:rsidR="003231C0" w:rsidRPr="00CF1F15">
        <w:rPr>
          <w:rFonts w:hint="cs"/>
          <w:rtl/>
        </w:rPr>
        <w:t>ی</w:t>
      </w:r>
      <w:r w:rsidRPr="00CF1F15">
        <w:rPr>
          <w:rFonts w:hint="cs"/>
          <w:rtl/>
        </w:rPr>
        <w:t xml:space="preserve"> ا</w:t>
      </w:r>
      <w:r w:rsidR="003231C0" w:rsidRPr="00CF1F15">
        <w:rPr>
          <w:rFonts w:hint="cs"/>
          <w:rtl/>
        </w:rPr>
        <w:t>ی</w:t>
      </w:r>
      <w:r w:rsidRPr="00CF1F15">
        <w:rPr>
          <w:rFonts w:hint="cs"/>
          <w:rtl/>
        </w:rPr>
        <w:t>ن فرض معنا</w:t>
      </w:r>
      <w:r w:rsidR="003231C0" w:rsidRPr="00CF1F15">
        <w:rPr>
          <w:rFonts w:hint="cs"/>
          <w:rtl/>
        </w:rPr>
        <w:t>ی</w:t>
      </w:r>
      <w:r w:rsidRPr="00CF1F15">
        <w:rPr>
          <w:rFonts w:hint="cs"/>
          <w:rtl/>
        </w:rPr>
        <w:t xml:space="preserve"> آ</w:t>
      </w:r>
      <w:r w:rsidR="003231C0" w:rsidRPr="00CF1F15">
        <w:rPr>
          <w:rFonts w:hint="cs"/>
          <w:rtl/>
        </w:rPr>
        <w:t>ی</w:t>
      </w:r>
      <w:r w:rsidRPr="00CF1F15">
        <w:rPr>
          <w:rFonts w:hint="cs"/>
          <w:rtl/>
        </w:rPr>
        <w:t>ه چن</w:t>
      </w:r>
      <w:r w:rsidR="003231C0" w:rsidRPr="00CF1F15">
        <w:rPr>
          <w:rFonts w:hint="cs"/>
          <w:rtl/>
        </w:rPr>
        <w:t>ی</w:t>
      </w:r>
      <w:r w:rsidRPr="00CF1F15">
        <w:rPr>
          <w:rFonts w:hint="cs"/>
          <w:rtl/>
        </w:rPr>
        <w:t>ن م</w:t>
      </w:r>
      <w:r w:rsidR="003231C0" w:rsidRPr="00CF1F15">
        <w:rPr>
          <w:rFonts w:hint="cs"/>
          <w:rtl/>
        </w:rPr>
        <w:t>ی</w:t>
      </w:r>
      <w:r w:rsidRPr="00CF1F15">
        <w:rPr>
          <w:rFonts w:hint="cs"/>
          <w:rtl/>
        </w:rPr>
        <w:t xml:space="preserve">‌شود: اگر فرضاً در اخبار و </w:t>
      </w:r>
      <w:r w:rsidR="00A354C5">
        <w:rPr>
          <w:rFonts w:hint="cs"/>
          <w:rtl/>
        </w:rPr>
        <w:t>داستان</w:t>
      </w:r>
      <w:r w:rsidRPr="00CF1F15">
        <w:rPr>
          <w:rFonts w:hint="cs"/>
          <w:rtl/>
        </w:rPr>
        <w:t xml:space="preserve"> پ</w:t>
      </w:r>
      <w:r w:rsidR="003231C0" w:rsidRPr="00CF1F15">
        <w:rPr>
          <w:rFonts w:hint="cs"/>
          <w:rtl/>
        </w:rPr>
        <w:t>ی</w:t>
      </w:r>
      <w:r w:rsidRPr="00CF1F15">
        <w:rPr>
          <w:rFonts w:hint="cs"/>
          <w:rtl/>
        </w:rPr>
        <w:t>غمب</w:t>
      </w:r>
      <w:r w:rsidR="00F600FD" w:rsidRPr="00CF1F15">
        <w:rPr>
          <w:rFonts w:hint="cs"/>
          <w:rtl/>
        </w:rPr>
        <w:t>ران پ</w:t>
      </w:r>
      <w:r w:rsidR="003231C0" w:rsidRPr="00CF1F15">
        <w:rPr>
          <w:rFonts w:hint="cs"/>
          <w:rtl/>
        </w:rPr>
        <w:t>ی</w:t>
      </w:r>
      <w:r w:rsidR="00F600FD" w:rsidRPr="00CF1F15">
        <w:rPr>
          <w:rFonts w:hint="cs"/>
          <w:rtl/>
        </w:rPr>
        <w:t>ش</w:t>
      </w:r>
      <w:r w:rsidR="003231C0" w:rsidRPr="00CF1F15">
        <w:rPr>
          <w:rFonts w:hint="cs"/>
          <w:rtl/>
        </w:rPr>
        <w:t>ی</w:t>
      </w:r>
      <w:r w:rsidR="00F600FD" w:rsidRPr="00CF1F15">
        <w:rPr>
          <w:rFonts w:hint="cs"/>
          <w:rtl/>
        </w:rPr>
        <w:t xml:space="preserve">ن </w:t>
      </w:r>
      <w:r w:rsidR="003231C0" w:rsidRPr="00CF1F15">
        <w:rPr>
          <w:rFonts w:hint="cs"/>
          <w:rtl/>
        </w:rPr>
        <w:t>ک</w:t>
      </w:r>
      <w:r w:rsidR="00F600FD" w:rsidRPr="00CF1F15">
        <w:rPr>
          <w:rFonts w:hint="cs"/>
          <w:rtl/>
        </w:rPr>
        <w:t>ه بر تو فرستاده‌ا</w:t>
      </w:r>
      <w:r w:rsidR="003231C0" w:rsidRPr="00CF1F15">
        <w:rPr>
          <w:rFonts w:hint="cs"/>
          <w:rtl/>
        </w:rPr>
        <w:t>ی</w:t>
      </w:r>
      <w:r w:rsidR="00F600FD" w:rsidRPr="00CF1F15">
        <w:rPr>
          <w:rFonts w:hint="cs"/>
          <w:rtl/>
        </w:rPr>
        <w:t>م.</w:t>
      </w:r>
      <w:r w:rsidRPr="00CF1F15">
        <w:rPr>
          <w:rFonts w:hint="cs"/>
          <w:rtl/>
        </w:rPr>
        <w:t xml:space="preserve"> </w:t>
      </w:r>
      <w:r w:rsidR="00F600FD" w:rsidRPr="00CF1F15">
        <w:rPr>
          <w:rFonts w:hint="cs"/>
          <w:rtl/>
        </w:rPr>
        <w:t>(همچو ابراه</w:t>
      </w:r>
      <w:r w:rsidR="003231C0" w:rsidRPr="00CF1F15">
        <w:rPr>
          <w:rFonts w:hint="cs"/>
          <w:rtl/>
        </w:rPr>
        <w:t>ی</w:t>
      </w:r>
      <w:r w:rsidR="00F600FD" w:rsidRPr="00CF1F15">
        <w:rPr>
          <w:rFonts w:hint="cs"/>
          <w:rtl/>
        </w:rPr>
        <w:t>م و نوح و...)</w:t>
      </w:r>
      <w:r w:rsidRPr="00CF1F15">
        <w:rPr>
          <w:rFonts w:hint="cs"/>
          <w:rtl/>
        </w:rPr>
        <w:t xml:space="preserve"> مش</w:t>
      </w:r>
      <w:r w:rsidR="003231C0" w:rsidRPr="00CF1F15">
        <w:rPr>
          <w:rFonts w:hint="cs"/>
          <w:rtl/>
        </w:rPr>
        <w:t>ک</w:t>
      </w:r>
      <w:r w:rsidRPr="00CF1F15">
        <w:rPr>
          <w:rFonts w:hint="cs"/>
          <w:rtl/>
        </w:rPr>
        <w:t>و</w:t>
      </w:r>
      <w:r w:rsidR="003231C0" w:rsidRPr="00CF1F15">
        <w:rPr>
          <w:rFonts w:hint="cs"/>
          <w:rtl/>
        </w:rPr>
        <w:t>ک</w:t>
      </w:r>
      <w:r w:rsidRPr="00CF1F15">
        <w:rPr>
          <w:rFonts w:hint="cs"/>
          <w:rtl/>
        </w:rPr>
        <w:t xml:space="preserve"> هست</w:t>
      </w:r>
      <w:r w:rsidR="003231C0" w:rsidRPr="00CF1F15">
        <w:rPr>
          <w:rFonts w:hint="cs"/>
          <w:rtl/>
        </w:rPr>
        <w:t>ی</w:t>
      </w:r>
      <w:r w:rsidRPr="00CF1F15">
        <w:rPr>
          <w:rFonts w:hint="cs"/>
          <w:rtl/>
        </w:rPr>
        <w:t xml:space="preserve"> از علما</w:t>
      </w:r>
      <w:r w:rsidR="003231C0" w:rsidRPr="00CF1F15">
        <w:rPr>
          <w:rFonts w:hint="cs"/>
          <w:rtl/>
        </w:rPr>
        <w:t>ی</w:t>
      </w:r>
      <w:r w:rsidRPr="00CF1F15">
        <w:rPr>
          <w:rFonts w:hint="cs"/>
          <w:rtl/>
        </w:rPr>
        <w:t xml:space="preserve"> اهل </w:t>
      </w:r>
      <w:r w:rsidR="003231C0" w:rsidRPr="00CF1F15">
        <w:rPr>
          <w:rFonts w:hint="cs"/>
          <w:rtl/>
        </w:rPr>
        <w:t>ک</w:t>
      </w:r>
      <w:r w:rsidRPr="00CF1F15">
        <w:rPr>
          <w:rFonts w:hint="cs"/>
          <w:rtl/>
        </w:rPr>
        <w:t xml:space="preserve">تاب سؤال </w:t>
      </w:r>
      <w:r w:rsidR="003231C0" w:rsidRPr="00CF1F15">
        <w:rPr>
          <w:rFonts w:hint="cs"/>
          <w:rtl/>
        </w:rPr>
        <w:t>ک</w:t>
      </w:r>
      <w:r w:rsidRPr="00CF1F15">
        <w:rPr>
          <w:rFonts w:hint="cs"/>
          <w:rtl/>
        </w:rPr>
        <w:t>ن! چون ا</w:t>
      </w:r>
      <w:r w:rsidR="003231C0" w:rsidRPr="00CF1F15">
        <w:rPr>
          <w:rFonts w:hint="cs"/>
          <w:rtl/>
        </w:rPr>
        <w:t>ی</w:t>
      </w:r>
      <w:r w:rsidRPr="00CF1F15">
        <w:rPr>
          <w:rFonts w:hint="cs"/>
          <w:rtl/>
        </w:rPr>
        <w:t>شان بر ا</w:t>
      </w:r>
      <w:r w:rsidR="003231C0" w:rsidRPr="00CF1F15">
        <w:rPr>
          <w:rFonts w:hint="cs"/>
          <w:rtl/>
        </w:rPr>
        <w:t>ی</w:t>
      </w:r>
      <w:r w:rsidRPr="00CF1F15">
        <w:rPr>
          <w:rFonts w:hint="cs"/>
          <w:rtl/>
        </w:rPr>
        <w:t>ن مطلب مطلع و گواهند. بنابرا</w:t>
      </w:r>
      <w:r w:rsidR="003231C0" w:rsidRPr="00CF1F15">
        <w:rPr>
          <w:rFonts w:hint="cs"/>
          <w:rtl/>
        </w:rPr>
        <w:t>ی</w:t>
      </w:r>
      <w:r w:rsidRPr="00CF1F15">
        <w:rPr>
          <w:rFonts w:hint="cs"/>
          <w:rtl/>
        </w:rPr>
        <w:t>ن هدف ب</w:t>
      </w:r>
      <w:r w:rsidR="003231C0" w:rsidRPr="00CF1F15">
        <w:rPr>
          <w:rFonts w:hint="cs"/>
          <w:rtl/>
        </w:rPr>
        <w:t>ی</w:t>
      </w:r>
      <w:r w:rsidRPr="00CF1F15">
        <w:rPr>
          <w:rFonts w:hint="cs"/>
          <w:rtl/>
        </w:rPr>
        <w:t>ان اطلاعات و آگاه</w:t>
      </w:r>
      <w:r w:rsidR="003231C0" w:rsidRPr="00CF1F15">
        <w:rPr>
          <w:rFonts w:hint="cs"/>
          <w:rtl/>
        </w:rPr>
        <w:t>ی</w:t>
      </w:r>
      <w:r w:rsidRPr="00CF1F15">
        <w:rPr>
          <w:rFonts w:hint="cs"/>
          <w:rtl/>
        </w:rPr>
        <w:t xml:space="preserve"> اخبار به مسئله است نه توص</w:t>
      </w:r>
      <w:r w:rsidR="003231C0" w:rsidRPr="00CF1F15">
        <w:rPr>
          <w:rFonts w:hint="cs"/>
          <w:rtl/>
        </w:rPr>
        <w:t>ی</w:t>
      </w:r>
      <w:r w:rsidRPr="00CF1F15">
        <w:rPr>
          <w:rFonts w:hint="cs"/>
          <w:rtl/>
        </w:rPr>
        <w:t>ف رسول به ش</w:t>
      </w:r>
      <w:r w:rsidR="003231C0" w:rsidRPr="00CF1F15">
        <w:rPr>
          <w:rFonts w:hint="cs"/>
          <w:rtl/>
        </w:rPr>
        <w:t>ک</w:t>
      </w:r>
      <w:r w:rsidRPr="00CF1F15">
        <w:rPr>
          <w:rFonts w:hint="cs"/>
          <w:rtl/>
        </w:rPr>
        <w:t xml:space="preserve"> و گمان. لذا ابن عباس</w:t>
      </w:r>
      <w:r w:rsidR="00CF1F15">
        <w:rPr>
          <w:rFonts w:cs="CTraditional Arabic" w:hint="cs"/>
          <w:rtl/>
        </w:rPr>
        <w:t>ب</w:t>
      </w:r>
      <w:r w:rsidR="00F600FD" w:rsidRPr="00CF1F15">
        <w:rPr>
          <w:rFonts w:hint="cs"/>
          <w:rtl/>
        </w:rPr>
        <w:t xml:space="preserve"> </w:t>
      </w:r>
      <w:r w:rsidRPr="00CF1F15">
        <w:rPr>
          <w:rFonts w:hint="cs"/>
          <w:rtl/>
        </w:rPr>
        <w:t>فرمود: قسم به خدا رسول خدا</w:t>
      </w:r>
      <w:r w:rsidR="00F600FD">
        <w:rPr>
          <w:rFonts w:cs="CTraditional Arabic" w:hint="cs"/>
          <w:rtl/>
        </w:rPr>
        <w:t>ص</w:t>
      </w:r>
      <w:r w:rsidRPr="00CF1F15">
        <w:rPr>
          <w:rFonts w:hint="cs"/>
          <w:rtl/>
        </w:rPr>
        <w:t xml:space="preserve"> برا</w:t>
      </w:r>
      <w:r w:rsidR="003231C0" w:rsidRPr="00CF1F15">
        <w:rPr>
          <w:rFonts w:hint="cs"/>
          <w:rtl/>
        </w:rPr>
        <w:t>ی</w:t>
      </w:r>
      <w:r w:rsidRPr="00CF1F15">
        <w:rPr>
          <w:rFonts w:hint="cs"/>
          <w:rtl/>
        </w:rPr>
        <w:t xml:space="preserve"> </w:t>
      </w:r>
      <w:r w:rsidR="003231C0" w:rsidRPr="00CF1F15">
        <w:rPr>
          <w:rFonts w:hint="cs"/>
          <w:rtl/>
        </w:rPr>
        <w:t>یک</w:t>
      </w:r>
      <w:r w:rsidRPr="00CF1F15">
        <w:rPr>
          <w:rFonts w:hint="cs"/>
          <w:rtl/>
        </w:rPr>
        <w:t xml:space="preserve"> لحظه هم مش</w:t>
      </w:r>
      <w:r w:rsidR="003231C0" w:rsidRPr="00CF1F15">
        <w:rPr>
          <w:rFonts w:hint="cs"/>
          <w:rtl/>
        </w:rPr>
        <w:t>ک</w:t>
      </w:r>
      <w:r w:rsidRPr="00CF1F15">
        <w:rPr>
          <w:rFonts w:hint="cs"/>
          <w:rtl/>
        </w:rPr>
        <w:t>و</w:t>
      </w:r>
      <w:r w:rsidR="003231C0" w:rsidRPr="00CF1F15">
        <w:rPr>
          <w:rFonts w:hint="cs"/>
          <w:rtl/>
        </w:rPr>
        <w:t>ک</w:t>
      </w:r>
      <w:r w:rsidRPr="00CF1F15">
        <w:rPr>
          <w:rFonts w:hint="cs"/>
          <w:rtl/>
        </w:rPr>
        <w:t xml:space="preserve"> نگرد</w:t>
      </w:r>
      <w:r w:rsidR="003231C0" w:rsidRPr="00CF1F15">
        <w:rPr>
          <w:rFonts w:hint="cs"/>
          <w:rtl/>
        </w:rPr>
        <w:t>ی</w:t>
      </w:r>
      <w:r w:rsidRPr="00CF1F15">
        <w:rPr>
          <w:rFonts w:hint="cs"/>
          <w:rtl/>
        </w:rPr>
        <w:t>د و از ه</w:t>
      </w:r>
      <w:r w:rsidR="003231C0" w:rsidRPr="00CF1F15">
        <w:rPr>
          <w:rFonts w:hint="cs"/>
          <w:rtl/>
        </w:rPr>
        <w:t>ی</w:t>
      </w:r>
      <w:r w:rsidRPr="00CF1F15">
        <w:rPr>
          <w:rFonts w:hint="cs"/>
          <w:rtl/>
        </w:rPr>
        <w:t xml:space="preserve">چ </w:t>
      </w:r>
      <w:r w:rsidR="003231C0" w:rsidRPr="00CF1F15">
        <w:rPr>
          <w:rFonts w:hint="cs"/>
          <w:rtl/>
        </w:rPr>
        <w:t>یک</w:t>
      </w:r>
      <w:r w:rsidRPr="00CF1F15">
        <w:rPr>
          <w:rFonts w:hint="cs"/>
          <w:rtl/>
        </w:rPr>
        <w:t xml:space="preserve"> از آنان سؤال ن</w:t>
      </w:r>
      <w:r w:rsidR="003231C0" w:rsidRPr="00CF1F15">
        <w:rPr>
          <w:rFonts w:hint="cs"/>
          <w:rtl/>
        </w:rPr>
        <w:t>ک</w:t>
      </w:r>
      <w:r w:rsidRPr="00CF1F15">
        <w:rPr>
          <w:rFonts w:hint="cs"/>
          <w:rtl/>
        </w:rPr>
        <w:t>رد. روا</w:t>
      </w:r>
      <w:r w:rsidR="003231C0" w:rsidRPr="00CF1F15">
        <w:rPr>
          <w:rFonts w:hint="cs"/>
          <w:rtl/>
        </w:rPr>
        <w:t>ی</w:t>
      </w:r>
      <w:r w:rsidRPr="00CF1F15">
        <w:rPr>
          <w:rFonts w:hint="cs"/>
          <w:rtl/>
        </w:rPr>
        <w:t>ت شده چون ا</w:t>
      </w:r>
      <w:r w:rsidR="003231C0" w:rsidRPr="00CF1F15">
        <w:rPr>
          <w:rFonts w:hint="cs"/>
          <w:rtl/>
        </w:rPr>
        <w:t>ی</w:t>
      </w:r>
      <w:r w:rsidRPr="00CF1F15">
        <w:rPr>
          <w:rFonts w:hint="cs"/>
          <w:rtl/>
        </w:rPr>
        <w:t>ن آ</w:t>
      </w:r>
      <w:r w:rsidR="003231C0" w:rsidRPr="00CF1F15">
        <w:rPr>
          <w:rFonts w:hint="cs"/>
          <w:rtl/>
        </w:rPr>
        <w:t>ی</w:t>
      </w:r>
      <w:r w:rsidRPr="00CF1F15">
        <w:rPr>
          <w:rFonts w:hint="cs"/>
          <w:rtl/>
        </w:rPr>
        <w:t>ه فرود آمد رسول الله فرمود: نه مش</w:t>
      </w:r>
      <w:r w:rsidR="003231C0" w:rsidRPr="00CF1F15">
        <w:rPr>
          <w:rFonts w:hint="cs"/>
          <w:rtl/>
        </w:rPr>
        <w:t>ک</w:t>
      </w:r>
      <w:r w:rsidRPr="00CF1F15">
        <w:rPr>
          <w:rFonts w:hint="cs"/>
          <w:rtl/>
        </w:rPr>
        <w:t>و</w:t>
      </w:r>
      <w:r w:rsidR="003231C0" w:rsidRPr="00CF1F15">
        <w:rPr>
          <w:rFonts w:hint="cs"/>
          <w:rtl/>
        </w:rPr>
        <w:t>ک</w:t>
      </w:r>
      <w:r w:rsidRPr="00CF1F15">
        <w:rPr>
          <w:rFonts w:hint="cs"/>
          <w:rtl/>
        </w:rPr>
        <w:t xml:space="preserve"> هستم و نه سؤال م</w:t>
      </w:r>
      <w:r w:rsidR="003231C0" w:rsidRPr="00CF1F15">
        <w:rPr>
          <w:rFonts w:hint="cs"/>
          <w:rtl/>
        </w:rPr>
        <w:t>ی</w:t>
      </w:r>
      <w:r w:rsidRPr="00CF1F15">
        <w:rPr>
          <w:rFonts w:hint="cs"/>
          <w:rtl/>
        </w:rPr>
        <w:t>‌</w:t>
      </w:r>
      <w:r w:rsidR="003231C0" w:rsidRPr="00CF1F15">
        <w:rPr>
          <w:rFonts w:hint="cs"/>
          <w:rtl/>
        </w:rPr>
        <w:t>ک</w:t>
      </w:r>
      <w:r w:rsidRPr="00CF1F15">
        <w:rPr>
          <w:rFonts w:hint="cs"/>
          <w:rtl/>
        </w:rPr>
        <w:t>نم</w:t>
      </w:r>
      <w:r w:rsidRPr="00B813E3">
        <w:rPr>
          <w:rStyle w:val="FootnoteReference"/>
          <w:rFonts w:ascii="Tahoma" w:hAnsi="Tahoma"/>
          <w:b w:val="0"/>
          <w:rtl/>
        </w:rPr>
        <w:footnoteReference w:id="244"/>
      </w:r>
      <w:r w:rsidR="00F600FD" w:rsidRPr="00CF1F15">
        <w:rPr>
          <w:rFonts w:hint="cs"/>
          <w:rtl/>
        </w:rPr>
        <w:t>.</w:t>
      </w:r>
    </w:p>
    <w:p w:rsidR="009A1298" w:rsidRPr="00CF1F15" w:rsidRDefault="00814C20" w:rsidP="00CF1F15">
      <w:pPr>
        <w:pStyle w:val="a4"/>
        <w:rPr>
          <w:rtl/>
        </w:rPr>
      </w:pPr>
      <w:r w:rsidRPr="00CF1F15">
        <w:rPr>
          <w:rFonts w:hint="cs"/>
          <w:rtl/>
        </w:rPr>
        <w:t>در تفس</w:t>
      </w:r>
      <w:r w:rsidR="003231C0" w:rsidRPr="00CF1F15">
        <w:rPr>
          <w:rFonts w:hint="cs"/>
          <w:rtl/>
        </w:rPr>
        <w:t>ی</w:t>
      </w:r>
      <w:r w:rsidRPr="00CF1F15">
        <w:rPr>
          <w:rFonts w:hint="cs"/>
          <w:rtl/>
        </w:rPr>
        <w:t>ر محاسن التأو</w:t>
      </w:r>
      <w:r w:rsidR="003231C0" w:rsidRPr="00CF1F15">
        <w:rPr>
          <w:rFonts w:hint="cs"/>
          <w:rtl/>
        </w:rPr>
        <w:t>ی</w:t>
      </w:r>
      <w:r w:rsidRPr="00CF1F15">
        <w:rPr>
          <w:rFonts w:hint="cs"/>
          <w:rtl/>
        </w:rPr>
        <w:t>ل آمده</w:t>
      </w:r>
      <w:r w:rsidR="009A1298" w:rsidRPr="00CF1F15">
        <w:rPr>
          <w:rFonts w:hint="cs"/>
          <w:rtl/>
        </w:rPr>
        <w:t>: اثبات ش</w:t>
      </w:r>
      <w:r w:rsidR="003231C0" w:rsidRPr="00CF1F15">
        <w:rPr>
          <w:rFonts w:hint="cs"/>
          <w:rtl/>
        </w:rPr>
        <w:t>ک</w:t>
      </w:r>
      <w:r w:rsidR="009A1298" w:rsidRPr="00CF1F15">
        <w:rPr>
          <w:rFonts w:hint="cs"/>
          <w:rtl/>
        </w:rPr>
        <w:t xml:space="preserve"> برا</w:t>
      </w:r>
      <w:r w:rsidR="003231C0" w:rsidRPr="00CF1F15">
        <w:rPr>
          <w:rFonts w:hint="cs"/>
          <w:rtl/>
        </w:rPr>
        <w:t>ی</w:t>
      </w:r>
      <w:r w:rsidR="009A1298" w:rsidRPr="00CF1F15">
        <w:rPr>
          <w:rFonts w:hint="cs"/>
          <w:rtl/>
        </w:rPr>
        <w:t xml:space="preserve"> رسول الله به ه</w:t>
      </w:r>
      <w:r w:rsidR="003231C0" w:rsidRPr="00CF1F15">
        <w:rPr>
          <w:rFonts w:hint="cs"/>
          <w:rtl/>
        </w:rPr>
        <w:t>ی</w:t>
      </w:r>
      <w:r w:rsidR="009A1298" w:rsidRPr="00CF1F15">
        <w:rPr>
          <w:rFonts w:hint="cs"/>
          <w:rtl/>
        </w:rPr>
        <w:t>چ وجه از ا</w:t>
      </w:r>
      <w:r w:rsidR="003231C0" w:rsidRPr="00CF1F15">
        <w:rPr>
          <w:rFonts w:hint="cs"/>
          <w:rtl/>
        </w:rPr>
        <w:t>ی</w:t>
      </w:r>
      <w:r w:rsidR="009A1298" w:rsidRPr="00CF1F15">
        <w:rPr>
          <w:rFonts w:hint="cs"/>
          <w:rtl/>
        </w:rPr>
        <w:t>ن آ</w:t>
      </w:r>
      <w:r w:rsidR="003231C0" w:rsidRPr="00CF1F15">
        <w:rPr>
          <w:rFonts w:hint="cs"/>
          <w:rtl/>
        </w:rPr>
        <w:t>ی</w:t>
      </w:r>
      <w:r w:rsidR="009A1298" w:rsidRPr="00CF1F15">
        <w:rPr>
          <w:rFonts w:hint="cs"/>
          <w:rtl/>
        </w:rPr>
        <w:t>ه فهم نم</w:t>
      </w:r>
      <w:r w:rsidR="003231C0" w:rsidRPr="00CF1F15">
        <w:rPr>
          <w:rFonts w:hint="cs"/>
          <w:rtl/>
        </w:rPr>
        <w:t>ی</w:t>
      </w:r>
      <w:r w:rsidR="009A1298" w:rsidRPr="00CF1F15">
        <w:rPr>
          <w:rFonts w:hint="cs"/>
          <w:rtl/>
        </w:rPr>
        <w:t>‌شود چون ذ</w:t>
      </w:r>
      <w:r w:rsidR="003231C0" w:rsidRPr="00CF1F15">
        <w:rPr>
          <w:rFonts w:hint="cs"/>
          <w:rtl/>
        </w:rPr>
        <w:t>ک</w:t>
      </w:r>
      <w:r w:rsidR="009A1298" w:rsidRPr="00CF1F15">
        <w:rPr>
          <w:rFonts w:hint="cs"/>
          <w:rtl/>
        </w:rPr>
        <w:t xml:space="preserve">ر </w:t>
      </w:r>
      <w:r w:rsidRPr="00770B06">
        <w:rPr>
          <w:rStyle w:val="Char0"/>
          <w:rFonts w:hint="cs"/>
          <w:rtl/>
        </w:rPr>
        <w:t>«</w:t>
      </w:r>
      <w:r w:rsidRPr="00A0349B">
        <w:rPr>
          <w:rStyle w:val="Char0"/>
          <w:rFonts w:hint="cs"/>
          <w:rtl/>
        </w:rPr>
        <w:t>إِ</w:t>
      </w:r>
      <w:r w:rsidR="009A1298" w:rsidRPr="00A0349B">
        <w:rPr>
          <w:rStyle w:val="Char0"/>
          <w:rFonts w:hint="cs"/>
          <w:rtl/>
        </w:rPr>
        <w:t>نْ»</w:t>
      </w:r>
      <w:r w:rsidR="009A1298" w:rsidRPr="00CF1F15">
        <w:rPr>
          <w:rFonts w:hint="cs"/>
          <w:rtl/>
        </w:rPr>
        <w:t xml:space="preserve"> شرط</w:t>
      </w:r>
      <w:r w:rsidR="003231C0" w:rsidRPr="00CF1F15">
        <w:rPr>
          <w:rFonts w:hint="cs"/>
          <w:rtl/>
        </w:rPr>
        <w:t>ی</w:t>
      </w:r>
      <w:r w:rsidR="009A1298" w:rsidRPr="00CF1F15">
        <w:rPr>
          <w:rFonts w:hint="cs"/>
          <w:rtl/>
        </w:rPr>
        <w:t>ه در جمله مقتض</w:t>
      </w:r>
      <w:r w:rsidR="003231C0" w:rsidRPr="00CF1F15">
        <w:rPr>
          <w:rFonts w:hint="cs"/>
          <w:rtl/>
        </w:rPr>
        <w:t>ی</w:t>
      </w:r>
      <w:r w:rsidR="009A1298" w:rsidRPr="00CF1F15">
        <w:rPr>
          <w:rFonts w:hint="cs"/>
          <w:rtl/>
        </w:rPr>
        <w:t xml:space="preserve"> وقوع آن نم</w:t>
      </w:r>
      <w:r w:rsidR="003231C0" w:rsidRPr="00CF1F15">
        <w:rPr>
          <w:rFonts w:hint="cs"/>
          <w:rtl/>
        </w:rPr>
        <w:t>ی</w:t>
      </w:r>
      <w:r w:rsidR="009A1298" w:rsidRPr="00CF1F15">
        <w:rPr>
          <w:rFonts w:hint="cs"/>
          <w:rtl/>
        </w:rPr>
        <w:t>‌باشد چنانچه گو</w:t>
      </w:r>
      <w:r w:rsidR="003231C0" w:rsidRPr="00CF1F15">
        <w:rPr>
          <w:rFonts w:hint="cs"/>
          <w:rtl/>
        </w:rPr>
        <w:t>ی</w:t>
      </w:r>
      <w:r w:rsidR="009A1298" w:rsidRPr="00CF1F15">
        <w:rPr>
          <w:rFonts w:hint="cs"/>
          <w:rtl/>
        </w:rPr>
        <w:t>ند</w:t>
      </w:r>
      <w:r w:rsidRPr="00CF1F15">
        <w:rPr>
          <w:rFonts w:hint="cs"/>
          <w:rtl/>
        </w:rPr>
        <w:t>:</w:t>
      </w:r>
      <w:r w:rsidR="009A1298" w:rsidRPr="00CF1F15">
        <w:rPr>
          <w:rFonts w:hint="cs"/>
          <w:rtl/>
        </w:rPr>
        <w:t xml:space="preserve"> اگر عدد پنج جفت باشد قابل تقس</w:t>
      </w:r>
      <w:r w:rsidR="003231C0" w:rsidRPr="00CF1F15">
        <w:rPr>
          <w:rFonts w:hint="cs"/>
          <w:rtl/>
        </w:rPr>
        <w:t>ی</w:t>
      </w:r>
      <w:r w:rsidR="009A1298" w:rsidRPr="00CF1F15">
        <w:rPr>
          <w:rFonts w:hint="cs"/>
          <w:rtl/>
        </w:rPr>
        <w:t>م به دو عدد مساو</w:t>
      </w:r>
      <w:r w:rsidR="003231C0" w:rsidRPr="00CF1F15">
        <w:rPr>
          <w:rFonts w:hint="cs"/>
          <w:rtl/>
        </w:rPr>
        <w:t>ی</w:t>
      </w:r>
      <w:r w:rsidR="009A1298" w:rsidRPr="00CF1F15">
        <w:rPr>
          <w:rFonts w:hint="cs"/>
          <w:rtl/>
        </w:rPr>
        <w:t xml:space="preserve"> است در حال</w:t>
      </w:r>
      <w:r w:rsidR="003231C0" w:rsidRPr="00CF1F15">
        <w:rPr>
          <w:rFonts w:hint="cs"/>
          <w:rtl/>
        </w:rPr>
        <w:t>یک</w:t>
      </w:r>
      <w:r w:rsidR="009A1298" w:rsidRPr="00CF1F15">
        <w:rPr>
          <w:rFonts w:hint="cs"/>
          <w:rtl/>
        </w:rPr>
        <w:t xml:space="preserve">ه معلوم است </w:t>
      </w:r>
      <w:r w:rsidR="003231C0" w:rsidRPr="00CF1F15">
        <w:rPr>
          <w:rFonts w:hint="cs"/>
          <w:rtl/>
        </w:rPr>
        <w:t>ک</w:t>
      </w:r>
      <w:r w:rsidR="009A1298" w:rsidRPr="00CF1F15">
        <w:rPr>
          <w:rFonts w:hint="cs"/>
          <w:rtl/>
        </w:rPr>
        <w:t>ه پنج زوج ن</w:t>
      </w:r>
      <w:r w:rsidR="003231C0" w:rsidRPr="00CF1F15">
        <w:rPr>
          <w:rFonts w:hint="cs"/>
          <w:rtl/>
        </w:rPr>
        <w:t>ی</w:t>
      </w:r>
      <w:r w:rsidR="009A1298" w:rsidRPr="00CF1F15">
        <w:rPr>
          <w:rFonts w:hint="cs"/>
          <w:rtl/>
        </w:rPr>
        <w:t>ست.. بنابرا</w:t>
      </w:r>
      <w:r w:rsidR="003231C0" w:rsidRPr="00CF1F15">
        <w:rPr>
          <w:rFonts w:hint="cs"/>
          <w:rtl/>
        </w:rPr>
        <w:t>ی</w:t>
      </w:r>
      <w:r w:rsidR="009A1298" w:rsidRPr="00CF1F15">
        <w:rPr>
          <w:rFonts w:hint="cs"/>
          <w:rtl/>
        </w:rPr>
        <w:t>ن فلسفه و سراستدلال به ا</w:t>
      </w:r>
      <w:r w:rsidR="003231C0" w:rsidRPr="00CF1F15">
        <w:rPr>
          <w:rFonts w:hint="cs"/>
          <w:rtl/>
        </w:rPr>
        <w:t>ی</w:t>
      </w:r>
      <w:r w:rsidR="009A1298" w:rsidRPr="00CF1F15">
        <w:rPr>
          <w:rFonts w:hint="cs"/>
          <w:rtl/>
        </w:rPr>
        <w:t>ن آ</w:t>
      </w:r>
      <w:r w:rsidR="003231C0" w:rsidRPr="00CF1F15">
        <w:rPr>
          <w:rFonts w:hint="cs"/>
          <w:rtl/>
        </w:rPr>
        <w:t>ی</w:t>
      </w:r>
      <w:r w:rsidR="009A1298" w:rsidRPr="00CF1F15">
        <w:rPr>
          <w:rFonts w:hint="cs"/>
          <w:rtl/>
        </w:rPr>
        <w:t>ه تقو</w:t>
      </w:r>
      <w:r w:rsidR="003231C0" w:rsidRPr="00CF1F15">
        <w:rPr>
          <w:rFonts w:hint="cs"/>
          <w:rtl/>
        </w:rPr>
        <w:t>ی</w:t>
      </w:r>
      <w:r w:rsidR="009A1298" w:rsidRPr="00CF1F15">
        <w:rPr>
          <w:rFonts w:hint="cs"/>
          <w:rtl/>
        </w:rPr>
        <w:t>ت دل</w:t>
      </w:r>
      <w:r w:rsidR="003231C0" w:rsidRPr="00CF1F15">
        <w:rPr>
          <w:rFonts w:hint="cs"/>
          <w:rtl/>
        </w:rPr>
        <w:t>ی</w:t>
      </w:r>
      <w:r w:rsidR="009A1298" w:rsidRPr="00CF1F15">
        <w:rPr>
          <w:rFonts w:hint="cs"/>
          <w:rtl/>
        </w:rPr>
        <w:t xml:space="preserve">ل است تا بر </w:t>
      </w:r>
      <w:r w:rsidR="003231C0" w:rsidRPr="00CF1F15">
        <w:rPr>
          <w:rFonts w:hint="cs"/>
          <w:rtl/>
        </w:rPr>
        <w:t>ی</w:t>
      </w:r>
      <w:r w:rsidR="009A1298" w:rsidRPr="00CF1F15">
        <w:rPr>
          <w:rFonts w:hint="cs"/>
          <w:rtl/>
        </w:rPr>
        <w:t>ق</w:t>
      </w:r>
      <w:r w:rsidR="003231C0" w:rsidRPr="00CF1F15">
        <w:rPr>
          <w:rFonts w:hint="cs"/>
          <w:rtl/>
        </w:rPr>
        <w:t>ی</w:t>
      </w:r>
      <w:r w:rsidR="009A1298" w:rsidRPr="00CF1F15">
        <w:rPr>
          <w:rFonts w:hint="cs"/>
          <w:rtl/>
        </w:rPr>
        <w:t>ن و اطم</w:t>
      </w:r>
      <w:r w:rsidR="003231C0" w:rsidRPr="00CF1F15">
        <w:rPr>
          <w:rFonts w:hint="cs"/>
          <w:rtl/>
        </w:rPr>
        <w:t>ی</w:t>
      </w:r>
      <w:r w:rsidR="009A1298" w:rsidRPr="00CF1F15">
        <w:rPr>
          <w:rFonts w:hint="cs"/>
          <w:rtl/>
        </w:rPr>
        <w:t>نان قلب</w:t>
      </w:r>
      <w:r w:rsidR="003231C0" w:rsidRPr="00CF1F15">
        <w:rPr>
          <w:rFonts w:hint="cs"/>
          <w:rtl/>
        </w:rPr>
        <w:t>ی</w:t>
      </w:r>
      <w:r w:rsidR="009A1298" w:rsidRPr="00CF1F15">
        <w:rPr>
          <w:rFonts w:hint="cs"/>
          <w:rtl/>
        </w:rPr>
        <w:t xml:space="preserve"> و آرامش س</w:t>
      </w:r>
      <w:r w:rsidR="003231C0" w:rsidRPr="00CF1F15">
        <w:rPr>
          <w:rFonts w:hint="cs"/>
          <w:rtl/>
        </w:rPr>
        <w:t>ی</w:t>
      </w:r>
      <w:r w:rsidR="009A1298" w:rsidRPr="00CF1F15">
        <w:rPr>
          <w:rFonts w:hint="cs"/>
          <w:rtl/>
        </w:rPr>
        <w:t>نه او ب</w:t>
      </w:r>
      <w:r w:rsidR="003231C0" w:rsidRPr="00CF1F15">
        <w:rPr>
          <w:rFonts w:hint="cs"/>
          <w:rtl/>
        </w:rPr>
        <w:t>ی</w:t>
      </w:r>
      <w:r w:rsidR="009A1298" w:rsidRPr="00CF1F15">
        <w:rPr>
          <w:rFonts w:hint="cs"/>
          <w:rtl/>
        </w:rPr>
        <w:t>فزا</w:t>
      </w:r>
      <w:r w:rsidR="003231C0" w:rsidRPr="00CF1F15">
        <w:rPr>
          <w:rFonts w:hint="cs"/>
          <w:rtl/>
        </w:rPr>
        <w:t>ی</w:t>
      </w:r>
      <w:r w:rsidR="009A1298" w:rsidRPr="00CF1F15">
        <w:rPr>
          <w:rFonts w:hint="cs"/>
          <w:rtl/>
        </w:rPr>
        <w:t xml:space="preserve">د. هدف تحقق مضمون </w:t>
      </w:r>
      <w:r w:rsidR="00A354C5">
        <w:rPr>
          <w:rFonts w:hint="cs"/>
          <w:rtl/>
        </w:rPr>
        <w:t>داستان</w:t>
      </w:r>
      <w:r w:rsidR="009A1298" w:rsidRPr="00CF1F15">
        <w:rPr>
          <w:rFonts w:hint="cs"/>
          <w:rtl/>
        </w:rPr>
        <w:t xml:space="preserve"> است و استشهاد بر آن از </w:t>
      </w:r>
      <w:r w:rsidR="003231C0" w:rsidRPr="00CF1F15">
        <w:rPr>
          <w:rFonts w:hint="cs"/>
          <w:rtl/>
        </w:rPr>
        <w:t>ک</w:t>
      </w:r>
      <w:r w:rsidR="009A1298" w:rsidRPr="00CF1F15">
        <w:rPr>
          <w:rFonts w:hint="cs"/>
          <w:rtl/>
        </w:rPr>
        <w:t>تب گذشتگان است. هدف ب</w:t>
      </w:r>
      <w:r w:rsidR="003231C0" w:rsidRPr="00CF1F15">
        <w:rPr>
          <w:rFonts w:hint="cs"/>
          <w:rtl/>
        </w:rPr>
        <w:t>ی</w:t>
      </w:r>
      <w:r w:rsidR="009A1298" w:rsidRPr="00CF1F15">
        <w:rPr>
          <w:rFonts w:hint="cs"/>
          <w:rtl/>
        </w:rPr>
        <w:t>ان تصد</w:t>
      </w:r>
      <w:r w:rsidR="003231C0" w:rsidRPr="00CF1F15">
        <w:rPr>
          <w:rFonts w:hint="cs"/>
          <w:rtl/>
        </w:rPr>
        <w:t>ی</w:t>
      </w:r>
      <w:r w:rsidR="009A1298" w:rsidRPr="00CF1F15">
        <w:rPr>
          <w:rFonts w:hint="cs"/>
          <w:rtl/>
        </w:rPr>
        <w:t>ق قرآن بر حقان</w:t>
      </w:r>
      <w:r w:rsidR="003231C0" w:rsidRPr="00CF1F15">
        <w:rPr>
          <w:rFonts w:hint="cs"/>
          <w:rtl/>
        </w:rPr>
        <w:t>ی</w:t>
      </w:r>
      <w:r w:rsidR="009A1298" w:rsidRPr="00CF1F15">
        <w:rPr>
          <w:rFonts w:hint="cs"/>
          <w:rtl/>
        </w:rPr>
        <w:t>ت آن است هدف توص</w:t>
      </w:r>
      <w:r w:rsidR="003231C0" w:rsidRPr="00CF1F15">
        <w:rPr>
          <w:rFonts w:hint="cs"/>
          <w:rtl/>
        </w:rPr>
        <w:t>ی</w:t>
      </w:r>
      <w:r w:rsidR="009A1298" w:rsidRPr="00CF1F15">
        <w:rPr>
          <w:rFonts w:hint="cs"/>
          <w:rtl/>
        </w:rPr>
        <w:t>ف احبار به داشتن علم راسخ به ما انزل الله و تعر</w:t>
      </w:r>
      <w:r w:rsidR="003231C0" w:rsidRPr="00CF1F15">
        <w:rPr>
          <w:rFonts w:hint="cs"/>
          <w:rtl/>
        </w:rPr>
        <w:t>ی</w:t>
      </w:r>
      <w:r w:rsidR="009A1298" w:rsidRPr="00CF1F15">
        <w:rPr>
          <w:rFonts w:hint="cs"/>
          <w:rtl/>
        </w:rPr>
        <w:t>ض به مشر</w:t>
      </w:r>
      <w:r w:rsidR="003231C0" w:rsidRPr="00CF1F15">
        <w:rPr>
          <w:rFonts w:hint="cs"/>
          <w:rtl/>
        </w:rPr>
        <w:t>کی</w:t>
      </w:r>
      <w:r w:rsidR="009A1298" w:rsidRPr="00CF1F15">
        <w:rPr>
          <w:rFonts w:hint="cs"/>
          <w:rtl/>
        </w:rPr>
        <w:t>ن است...</w:t>
      </w:r>
    </w:p>
    <w:p w:rsidR="00814C20" w:rsidRPr="00770B06" w:rsidRDefault="009A1298" w:rsidP="00A9178E">
      <w:pPr>
        <w:pStyle w:val="a4"/>
        <w:rPr>
          <w:rtl/>
        </w:rPr>
      </w:pPr>
      <w:r w:rsidRPr="00770B06">
        <w:rPr>
          <w:rFonts w:hint="cs"/>
          <w:rtl/>
        </w:rPr>
        <w:t>بعض</w:t>
      </w:r>
      <w:r w:rsidR="003231C0" w:rsidRPr="00770B06">
        <w:rPr>
          <w:rFonts w:hint="cs"/>
          <w:rtl/>
        </w:rPr>
        <w:t>ی</w:t>
      </w:r>
      <w:r w:rsidRPr="00770B06">
        <w:rPr>
          <w:rFonts w:hint="cs"/>
          <w:rtl/>
        </w:rPr>
        <w:t xml:space="preserve"> گفته‌اند: اصل خطاب متوجه رسول الله اما مرا</w:t>
      </w:r>
      <w:r w:rsidR="00814C20" w:rsidRPr="00770B06">
        <w:rPr>
          <w:rFonts w:hint="cs"/>
          <w:rtl/>
        </w:rPr>
        <w:t>د غ</w:t>
      </w:r>
      <w:r w:rsidR="003231C0" w:rsidRPr="00770B06">
        <w:rPr>
          <w:rFonts w:hint="cs"/>
          <w:rtl/>
        </w:rPr>
        <w:t>ی</w:t>
      </w:r>
      <w:r w:rsidR="00814C20" w:rsidRPr="00770B06">
        <w:rPr>
          <w:rFonts w:hint="cs"/>
          <w:rtl/>
        </w:rPr>
        <w:t>ر او م</w:t>
      </w:r>
      <w:r w:rsidR="003231C0" w:rsidRPr="00770B06">
        <w:rPr>
          <w:rFonts w:hint="cs"/>
          <w:rtl/>
        </w:rPr>
        <w:t>ی</w:t>
      </w:r>
      <w:r w:rsidR="00814C20" w:rsidRPr="00770B06">
        <w:rPr>
          <w:rFonts w:hint="cs"/>
          <w:rtl/>
        </w:rPr>
        <w:t>‌باشد چنان</w:t>
      </w:r>
      <w:r w:rsidR="003231C0" w:rsidRPr="00770B06">
        <w:rPr>
          <w:rFonts w:hint="cs"/>
          <w:rtl/>
        </w:rPr>
        <w:t>ک</w:t>
      </w:r>
      <w:r w:rsidR="00814C20" w:rsidRPr="00770B06">
        <w:rPr>
          <w:rFonts w:hint="cs"/>
          <w:rtl/>
        </w:rPr>
        <w:t>ه گو</w:t>
      </w:r>
      <w:r w:rsidR="003231C0" w:rsidRPr="00770B06">
        <w:rPr>
          <w:rFonts w:hint="cs"/>
          <w:rtl/>
        </w:rPr>
        <w:t>ی</w:t>
      </w:r>
      <w:r w:rsidR="00814C20" w:rsidRPr="00770B06">
        <w:rPr>
          <w:rFonts w:hint="cs"/>
          <w:rtl/>
        </w:rPr>
        <w:t>ند: «</w:t>
      </w:r>
      <w:r w:rsidRPr="00770B06">
        <w:rPr>
          <w:rFonts w:hint="cs"/>
          <w:rtl/>
        </w:rPr>
        <w:t>خ</w:t>
      </w:r>
      <w:r w:rsidR="00814C20" w:rsidRPr="00770B06">
        <w:rPr>
          <w:rFonts w:hint="cs"/>
          <w:rtl/>
        </w:rPr>
        <w:t>طابم با توست، همسا</w:t>
      </w:r>
      <w:r w:rsidR="003231C0" w:rsidRPr="00770B06">
        <w:rPr>
          <w:rFonts w:hint="cs"/>
          <w:rtl/>
        </w:rPr>
        <w:t>ی</w:t>
      </w:r>
      <w:r w:rsidR="00814C20" w:rsidRPr="00770B06">
        <w:rPr>
          <w:rFonts w:hint="cs"/>
          <w:rtl/>
        </w:rPr>
        <w:t xml:space="preserve">ه گوش </w:t>
      </w:r>
      <w:r w:rsidR="003231C0" w:rsidRPr="00770B06">
        <w:rPr>
          <w:rFonts w:hint="cs"/>
          <w:rtl/>
        </w:rPr>
        <w:t>ک</w:t>
      </w:r>
      <w:r w:rsidR="00814C20" w:rsidRPr="00770B06">
        <w:rPr>
          <w:rFonts w:hint="cs"/>
          <w:rtl/>
        </w:rPr>
        <w:t>ن»</w:t>
      </w:r>
      <w:r w:rsidRPr="00770B06">
        <w:rPr>
          <w:rFonts w:hint="cs"/>
          <w:rtl/>
        </w:rPr>
        <w:t xml:space="preserve"> با ا</w:t>
      </w:r>
      <w:r w:rsidR="003231C0" w:rsidRPr="00770B06">
        <w:rPr>
          <w:rFonts w:hint="cs"/>
          <w:rtl/>
        </w:rPr>
        <w:t>ی</w:t>
      </w:r>
      <w:r w:rsidRPr="00770B06">
        <w:rPr>
          <w:rFonts w:hint="cs"/>
          <w:rtl/>
        </w:rPr>
        <w:t>ن تفس</w:t>
      </w:r>
      <w:r w:rsidR="003231C0" w:rsidRPr="00770B06">
        <w:rPr>
          <w:rFonts w:hint="cs"/>
          <w:rtl/>
        </w:rPr>
        <w:t>ی</w:t>
      </w:r>
      <w:r w:rsidRPr="00770B06">
        <w:rPr>
          <w:rFonts w:hint="cs"/>
          <w:rtl/>
        </w:rPr>
        <w:t>ر معنا</w:t>
      </w:r>
      <w:r w:rsidR="003231C0" w:rsidRPr="00770B06">
        <w:rPr>
          <w:rFonts w:hint="cs"/>
          <w:rtl/>
        </w:rPr>
        <w:t>ی</w:t>
      </w:r>
      <w:r w:rsidRPr="00770B06">
        <w:rPr>
          <w:rFonts w:hint="cs"/>
          <w:rtl/>
        </w:rPr>
        <w:t>ش چن</w:t>
      </w:r>
      <w:r w:rsidR="003231C0" w:rsidRPr="00770B06">
        <w:rPr>
          <w:rFonts w:hint="cs"/>
          <w:rtl/>
        </w:rPr>
        <w:t>ی</w:t>
      </w:r>
      <w:r w:rsidRPr="00770B06">
        <w:rPr>
          <w:rFonts w:hint="cs"/>
          <w:rtl/>
        </w:rPr>
        <w:t>ن م</w:t>
      </w:r>
      <w:r w:rsidR="003231C0" w:rsidRPr="00770B06">
        <w:rPr>
          <w:rFonts w:hint="cs"/>
          <w:rtl/>
        </w:rPr>
        <w:t>ی</w:t>
      </w:r>
      <w:r w:rsidRPr="00770B06">
        <w:rPr>
          <w:rFonts w:hint="cs"/>
          <w:rtl/>
        </w:rPr>
        <w:t>‌شود: ا</w:t>
      </w:r>
      <w:r w:rsidR="003231C0" w:rsidRPr="00770B06">
        <w:rPr>
          <w:rFonts w:hint="cs"/>
          <w:rtl/>
        </w:rPr>
        <w:t>ی</w:t>
      </w:r>
      <w:r w:rsidRPr="00770B06">
        <w:rPr>
          <w:rFonts w:hint="cs"/>
          <w:rtl/>
        </w:rPr>
        <w:t xml:space="preserve"> شنونده اگر در حقان</w:t>
      </w:r>
      <w:r w:rsidR="003231C0" w:rsidRPr="00770B06">
        <w:rPr>
          <w:rFonts w:hint="cs"/>
          <w:rtl/>
        </w:rPr>
        <w:t>ی</w:t>
      </w:r>
      <w:r w:rsidRPr="00770B06">
        <w:rPr>
          <w:rFonts w:hint="cs"/>
          <w:rtl/>
        </w:rPr>
        <w:t>ت آنچه بر زبان پ</w:t>
      </w:r>
      <w:r w:rsidR="003231C0" w:rsidRPr="00770B06">
        <w:rPr>
          <w:rFonts w:hint="cs"/>
          <w:rtl/>
        </w:rPr>
        <w:t>ی</w:t>
      </w:r>
      <w:r w:rsidRPr="00770B06">
        <w:rPr>
          <w:rFonts w:hint="cs"/>
          <w:rtl/>
        </w:rPr>
        <w:t>غمبر خود فرو فرستاده‌ا</w:t>
      </w:r>
      <w:r w:rsidR="003231C0" w:rsidRPr="00770B06">
        <w:rPr>
          <w:rFonts w:hint="cs"/>
          <w:rtl/>
        </w:rPr>
        <w:t>ی</w:t>
      </w:r>
      <w:r w:rsidRPr="00770B06">
        <w:rPr>
          <w:rFonts w:hint="cs"/>
          <w:rtl/>
        </w:rPr>
        <w:t>م مش</w:t>
      </w:r>
      <w:r w:rsidR="003231C0" w:rsidRPr="00770B06">
        <w:rPr>
          <w:rFonts w:hint="cs"/>
          <w:rtl/>
        </w:rPr>
        <w:t>ک</w:t>
      </w:r>
      <w:r w:rsidRPr="00770B06">
        <w:rPr>
          <w:rFonts w:hint="cs"/>
          <w:rtl/>
        </w:rPr>
        <w:t>و</w:t>
      </w:r>
      <w:r w:rsidR="003231C0" w:rsidRPr="00770B06">
        <w:rPr>
          <w:rFonts w:hint="cs"/>
          <w:rtl/>
        </w:rPr>
        <w:t>ک</w:t>
      </w:r>
      <w:r w:rsidRPr="00770B06">
        <w:rPr>
          <w:rFonts w:hint="cs"/>
          <w:rtl/>
        </w:rPr>
        <w:t xml:space="preserve"> هست</w:t>
      </w:r>
      <w:r w:rsidR="003231C0" w:rsidRPr="00770B06">
        <w:rPr>
          <w:rFonts w:hint="cs"/>
          <w:rtl/>
        </w:rPr>
        <w:t>ی</w:t>
      </w:r>
      <w:r w:rsidRPr="00770B06">
        <w:rPr>
          <w:rFonts w:hint="cs"/>
          <w:rtl/>
        </w:rPr>
        <w:t xml:space="preserve">د از اهل </w:t>
      </w:r>
      <w:r w:rsidR="003231C0" w:rsidRPr="00770B06">
        <w:rPr>
          <w:rFonts w:hint="cs"/>
          <w:rtl/>
        </w:rPr>
        <w:t>ک</w:t>
      </w:r>
      <w:r w:rsidRPr="00770B06">
        <w:rPr>
          <w:rFonts w:hint="cs"/>
          <w:rtl/>
        </w:rPr>
        <w:t xml:space="preserve">تاب سؤال </w:t>
      </w:r>
      <w:r w:rsidR="003231C0" w:rsidRPr="00770B06">
        <w:rPr>
          <w:rFonts w:hint="cs"/>
          <w:rtl/>
        </w:rPr>
        <w:t>ک</w:t>
      </w:r>
      <w:r w:rsidRPr="00770B06">
        <w:rPr>
          <w:rFonts w:hint="cs"/>
          <w:rtl/>
        </w:rPr>
        <w:t>ن. در تأ</w:t>
      </w:r>
      <w:r w:rsidR="003231C0" w:rsidRPr="00770B06">
        <w:rPr>
          <w:rFonts w:hint="cs"/>
          <w:rtl/>
        </w:rPr>
        <w:t>یی</w:t>
      </w:r>
      <w:r w:rsidRPr="00770B06">
        <w:rPr>
          <w:rFonts w:hint="cs"/>
          <w:rtl/>
        </w:rPr>
        <w:t>د ا</w:t>
      </w:r>
      <w:r w:rsidR="003231C0" w:rsidRPr="00770B06">
        <w:rPr>
          <w:rFonts w:hint="cs"/>
          <w:rtl/>
        </w:rPr>
        <w:t>ی</w:t>
      </w:r>
      <w:r w:rsidRPr="00770B06">
        <w:rPr>
          <w:rFonts w:hint="cs"/>
          <w:rtl/>
        </w:rPr>
        <w:t>ن معن</w:t>
      </w:r>
      <w:r w:rsidR="003231C0" w:rsidRPr="00770B06">
        <w:rPr>
          <w:rFonts w:hint="cs"/>
          <w:rtl/>
        </w:rPr>
        <w:t>ی</w:t>
      </w:r>
      <w:r w:rsidRPr="00770B06">
        <w:rPr>
          <w:rFonts w:hint="cs"/>
          <w:rtl/>
        </w:rPr>
        <w:t xml:space="preserve"> آمده:</w:t>
      </w:r>
      <w:r w:rsidR="00CF1F15" w:rsidRPr="00770B06">
        <w:rPr>
          <w:rFonts w:hint="cs"/>
          <w:rtl/>
        </w:rPr>
        <w:t xml:space="preserve"> </w:t>
      </w:r>
      <w:r w:rsidR="00CF1F15">
        <w:rPr>
          <w:rFonts w:ascii="Traditional Arabic" w:hAnsi="Traditional Arabic" w:cs="Traditional Arabic"/>
          <w:rtl/>
        </w:rPr>
        <w:t>﴿</w:t>
      </w:r>
      <w:r w:rsidR="00770B06" w:rsidRPr="006865DA">
        <w:rPr>
          <w:rStyle w:val="Char9"/>
          <w:rFonts w:hint="eastAsia"/>
          <w:rtl/>
        </w:rPr>
        <w:t>قُلۡ</w:t>
      </w:r>
      <w:r w:rsidR="00770B06" w:rsidRPr="006865DA">
        <w:rPr>
          <w:rStyle w:val="Char9"/>
          <w:rtl/>
        </w:rPr>
        <w:t xml:space="preserve"> يَٰٓأَيُّهَا </w:t>
      </w:r>
      <w:r w:rsidR="00770B06" w:rsidRPr="006865DA">
        <w:rPr>
          <w:rStyle w:val="Char9"/>
          <w:rFonts w:hint="cs"/>
          <w:rtl/>
        </w:rPr>
        <w:t>ٱ</w:t>
      </w:r>
      <w:r w:rsidR="00770B06" w:rsidRPr="006865DA">
        <w:rPr>
          <w:rStyle w:val="Char9"/>
          <w:rFonts w:hint="eastAsia"/>
          <w:rtl/>
        </w:rPr>
        <w:t>لنَّاسُ</w:t>
      </w:r>
      <w:r w:rsidR="00770B06" w:rsidRPr="006865DA">
        <w:rPr>
          <w:rStyle w:val="Char9"/>
          <w:rtl/>
        </w:rPr>
        <w:t xml:space="preserve"> إِن كُنتُمۡ فِي شَكّٖ مِّن دِينِي فَلَآ أَعۡبُدُ </w:t>
      </w:r>
      <w:r w:rsidR="00770B06" w:rsidRPr="006865DA">
        <w:rPr>
          <w:rStyle w:val="Char9"/>
          <w:rFonts w:hint="cs"/>
          <w:rtl/>
        </w:rPr>
        <w:t>ٱ</w:t>
      </w:r>
      <w:r w:rsidR="00770B06" w:rsidRPr="006865DA">
        <w:rPr>
          <w:rStyle w:val="Char9"/>
          <w:rFonts w:hint="eastAsia"/>
          <w:rtl/>
        </w:rPr>
        <w:t>لَّذِينَ</w:t>
      </w:r>
      <w:r w:rsidR="00770B06" w:rsidRPr="006865DA">
        <w:rPr>
          <w:rStyle w:val="Char9"/>
          <w:rtl/>
        </w:rPr>
        <w:t xml:space="preserve"> تَعۡبُدُونَ مِن دُونِ </w:t>
      </w:r>
      <w:r w:rsidR="00770B06" w:rsidRPr="006865DA">
        <w:rPr>
          <w:rStyle w:val="Char9"/>
          <w:rFonts w:hint="cs"/>
          <w:rtl/>
        </w:rPr>
        <w:t>ٱ</w:t>
      </w:r>
      <w:r w:rsidR="00770B06" w:rsidRPr="006865DA">
        <w:rPr>
          <w:rStyle w:val="Char9"/>
          <w:rFonts w:hint="eastAsia"/>
          <w:rtl/>
        </w:rPr>
        <w:t>للَّهِ</w:t>
      </w:r>
      <w:r w:rsidR="00770B06" w:rsidRPr="006865DA">
        <w:rPr>
          <w:rStyle w:val="Char9"/>
          <w:rtl/>
        </w:rPr>
        <w:t xml:space="preserve"> وَلَٰكِنۡ أَعۡبُدُ </w:t>
      </w:r>
      <w:r w:rsidR="00770B06" w:rsidRPr="006865DA">
        <w:rPr>
          <w:rStyle w:val="Char9"/>
          <w:rFonts w:hint="cs"/>
          <w:rtl/>
        </w:rPr>
        <w:t>ٱ</w:t>
      </w:r>
      <w:r w:rsidR="00770B06" w:rsidRPr="006865DA">
        <w:rPr>
          <w:rStyle w:val="Char9"/>
          <w:rFonts w:hint="eastAsia"/>
          <w:rtl/>
        </w:rPr>
        <w:t>للَّهَ</w:t>
      </w:r>
      <w:r w:rsidR="00770B06" w:rsidRPr="006865DA">
        <w:rPr>
          <w:rStyle w:val="Char9"/>
          <w:rtl/>
        </w:rPr>
        <w:t xml:space="preserve"> </w:t>
      </w:r>
      <w:r w:rsidR="00770B06" w:rsidRPr="006865DA">
        <w:rPr>
          <w:rStyle w:val="Char9"/>
          <w:rFonts w:hint="cs"/>
          <w:rtl/>
        </w:rPr>
        <w:t>ٱ</w:t>
      </w:r>
      <w:r w:rsidR="00770B06" w:rsidRPr="006865DA">
        <w:rPr>
          <w:rStyle w:val="Char9"/>
          <w:rFonts w:hint="eastAsia"/>
          <w:rtl/>
        </w:rPr>
        <w:t>لَّذِي</w:t>
      </w:r>
      <w:r w:rsidR="00770B06" w:rsidRPr="006865DA">
        <w:rPr>
          <w:rStyle w:val="Char9"/>
          <w:rtl/>
        </w:rPr>
        <w:t xml:space="preserve"> يَتَوَفَّىٰكُمۡۖ وَأُمِرۡتُ أَنۡ أَكُونَ مِنَ </w:t>
      </w:r>
      <w:r w:rsidR="00770B06" w:rsidRPr="006865DA">
        <w:rPr>
          <w:rStyle w:val="Char9"/>
          <w:rFonts w:hint="cs"/>
          <w:rtl/>
        </w:rPr>
        <w:t>ٱ</w:t>
      </w:r>
      <w:r w:rsidR="00770B06" w:rsidRPr="006865DA">
        <w:rPr>
          <w:rStyle w:val="Char9"/>
          <w:rFonts w:hint="eastAsia"/>
          <w:rtl/>
        </w:rPr>
        <w:t>لۡمُؤۡمِنِينَ</w:t>
      </w:r>
      <w:r w:rsidR="00770B06" w:rsidRPr="006865DA">
        <w:rPr>
          <w:rStyle w:val="Char9"/>
          <w:rtl/>
        </w:rPr>
        <w:t xml:space="preserve"> ١٠٤</w:t>
      </w:r>
      <w:r w:rsidR="00CF1F15">
        <w:rPr>
          <w:rFonts w:ascii="Traditional Arabic" w:hAnsi="Traditional Arabic" w:cs="Traditional Arabic"/>
          <w:rtl/>
        </w:rPr>
        <w:t>﴾</w:t>
      </w:r>
      <w:r w:rsidR="00CF1F15" w:rsidRPr="00770B06">
        <w:rPr>
          <w:rFonts w:hint="cs"/>
          <w:rtl/>
        </w:rPr>
        <w:t xml:space="preserve"> </w:t>
      </w:r>
      <w:r w:rsidR="00CF1F15" w:rsidRPr="00A52968">
        <w:rPr>
          <w:rStyle w:val="Char6"/>
          <w:rFonts w:hint="cs"/>
          <w:rtl/>
        </w:rPr>
        <w:t>[</w:t>
      </w:r>
      <w:r w:rsidR="00CF1F15">
        <w:rPr>
          <w:rStyle w:val="Char6"/>
          <w:rFonts w:hint="cs"/>
          <w:rtl/>
        </w:rPr>
        <w:t>یونس: 104</w:t>
      </w:r>
      <w:r w:rsidR="00CF1F15" w:rsidRPr="00A52968">
        <w:rPr>
          <w:rStyle w:val="Char6"/>
          <w:rFonts w:hint="cs"/>
          <w:rtl/>
        </w:rPr>
        <w:t>]</w:t>
      </w:r>
      <w:r w:rsidR="00CF1F15" w:rsidRPr="00770B06">
        <w:rPr>
          <w:rFonts w:hint="cs"/>
          <w:rtl/>
        </w:rPr>
        <w:t>.</w:t>
      </w:r>
      <w:r w:rsidRPr="00A9178E">
        <w:rPr>
          <w:rStyle w:val="FootnoteReference"/>
          <w:rFonts w:ascii="Tahoma" w:hAnsi="Tahoma"/>
          <w:b w:val="0"/>
          <w:rtl/>
        </w:rPr>
        <w:footnoteReference w:id="245"/>
      </w:r>
    </w:p>
    <w:p w:rsidR="009A1298" w:rsidRPr="00A9178E" w:rsidRDefault="00814C20" w:rsidP="00A9178E">
      <w:pPr>
        <w:pStyle w:val="a4"/>
        <w:rPr>
          <w:rtl/>
        </w:rPr>
      </w:pPr>
      <w:r w:rsidRPr="00A9178E">
        <w:rPr>
          <w:rFonts w:hint="cs"/>
          <w:rtl/>
        </w:rPr>
        <w:t>نص هفتم</w:t>
      </w:r>
      <w:r w:rsidR="009A1298" w:rsidRPr="00A9178E">
        <w:rPr>
          <w:rFonts w:hint="cs"/>
          <w:rtl/>
        </w:rPr>
        <w:t>:</w:t>
      </w:r>
      <w:r w:rsidR="00CF1F15" w:rsidRPr="00A9178E">
        <w:rPr>
          <w:rFonts w:hint="cs"/>
          <w:rtl/>
        </w:rPr>
        <w:t xml:space="preserve"> </w:t>
      </w:r>
      <w:r w:rsidR="00CF1F15">
        <w:rPr>
          <w:rFonts w:ascii="Traditional Arabic" w:hAnsi="Traditional Arabic" w:cs="Traditional Arabic"/>
          <w:rtl/>
        </w:rPr>
        <w:t>﴿</w:t>
      </w:r>
      <w:r w:rsidR="00A9178E" w:rsidRPr="006865DA">
        <w:rPr>
          <w:rStyle w:val="Char9"/>
          <w:rFonts w:hint="eastAsia"/>
          <w:rtl/>
        </w:rPr>
        <w:t>وَإِن</w:t>
      </w:r>
      <w:r w:rsidR="00A9178E" w:rsidRPr="006865DA">
        <w:rPr>
          <w:rStyle w:val="Char9"/>
          <w:rtl/>
        </w:rPr>
        <w:t xml:space="preserve"> كَانَ كَبُرَ عَلَيۡكَ إِعۡرَاضُهُمۡ فَإِنِ </w:t>
      </w:r>
      <w:r w:rsidR="00A9178E" w:rsidRPr="006865DA">
        <w:rPr>
          <w:rStyle w:val="Char9"/>
          <w:rFonts w:hint="cs"/>
          <w:rtl/>
        </w:rPr>
        <w:t>ٱ</w:t>
      </w:r>
      <w:r w:rsidR="00A9178E" w:rsidRPr="006865DA">
        <w:rPr>
          <w:rStyle w:val="Char9"/>
          <w:rFonts w:hint="eastAsia"/>
          <w:rtl/>
        </w:rPr>
        <w:t>سۡتَطَعۡتَ</w:t>
      </w:r>
      <w:r w:rsidR="00A9178E" w:rsidRPr="006865DA">
        <w:rPr>
          <w:rStyle w:val="Char9"/>
          <w:rtl/>
        </w:rPr>
        <w:t xml:space="preserve"> أَن تَبۡتَغِيَ نَفَقٗا فِي </w:t>
      </w:r>
      <w:r w:rsidR="00A9178E" w:rsidRPr="006865DA">
        <w:rPr>
          <w:rStyle w:val="Char9"/>
          <w:rFonts w:hint="cs"/>
          <w:rtl/>
        </w:rPr>
        <w:t>ٱ</w:t>
      </w:r>
      <w:r w:rsidR="00A9178E" w:rsidRPr="006865DA">
        <w:rPr>
          <w:rStyle w:val="Char9"/>
          <w:rFonts w:hint="eastAsia"/>
          <w:rtl/>
        </w:rPr>
        <w:t>لۡأَرۡضِ</w:t>
      </w:r>
      <w:r w:rsidR="00A9178E" w:rsidRPr="006865DA">
        <w:rPr>
          <w:rStyle w:val="Char9"/>
          <w:rtl/>
        </w:rPr>
        <w:t xml:space="preserve"> أَوۡ سُلَّمٗا فِي </w:t>
      </w:r>
      <w:r w:rsidR="00A9178E" w:rsidRPr="006865DA">
        <w:rPr>
          <w:rStyle w:val="Char9"/>
          <w:rFonts w:hint="cs"/>
          <w:rtl/>
        </w:rPr>
        <w:t>ٱ</w:t>
      </w:r>
      <w:r w:rsidR="00A9178E" w:rsidRPr="006865DA">
        <w:rPr>
          <w:rStyle w:val="Char9"/>
          <w:rFonts w:hint="eastAsia"/>
          <w:rtl/>
        </w:rPr>
        <w:t>لسَّمَآءِ</w:t>
      </w:r>
      <w:r w:rsidR="00A9178E" w:rsidRPr="006865DA">
        <w:rPr>
          <w:rStyle w:val="Char9"/>
          <w:rtl/>
        </w:rPr>
        <w:t xml:space="preserve"> فَتَأۡتِيَهُم بِ‍َٔايَةٖۚ وَلَوۡ شَآءَ </w:t>
      </w:r>
      <w:r w:rsidR="00A9178E" w:rsidRPr="006865DA">
        <w:rPr>
          <w:rStyle w:val="Char9"/>
          <w:rFonts w:hint="cs"/>
          <w:rtl/>
        </w:rPr>
        <w:t>ٱ</w:t>
      </w:r>
      <w:r w:rsidR="00A9178E" w:rsidRPr="006865DA">
        <w:rPr>
          <w:rStyle w:val="Char9"/>
          <w:rFonts w:hint="eastAsia"/>
          <w:rtl/>
        </w:rPr>
        <w:t>للَّهُ</w:t>
      </w:r>
      <w:r w:rsidR="00A9178E" w:rsidRPr="006865DA">
        <w:rPr>
          <w:rStyle w:val="Char9"/>
          <w:rtl/>
        </w:rPr>
        <w:t xml:space="preserve"> لَجَمَعَهُمۡ عَلَى </w:t>
      </w:r>
      <w:r w:rsidR="00A9178E" w:rsidRPr="006865DA">
        <w:rPr>
          <w:rStyle w:val="Char9"/>
          <w:rFonts w:hint="cs"/>
          <w:rtl/>
        </w:rPr>
        <w:t>ٱ</w:t>
      </w:r>
      <w:r w:rsidR="00A9178E" w:rsidRPr="006865DA">
        <w:rPr>
          <w:rStyle w:val="Char9"/>
          <w:rFonts w:hint="eastAsia"/>
          <w:rtl/>
        </w:rPr>
        <w:t>لۡهُدَىٰۚ</w:t>
      </w:r>
      <w:r w:rsidR="00A9178E" w:rsidRPr="006865DA">
        <w:rPr>
          <w:rStyle w:val="Char9"/>
          <w:rtl/>
        </w:rPr>
        <w:t xml:space="preserve"> فَلَا تَكُونَنَّ مِنَ </w:t>
      </w:r>
      <w:r w:rsidR="00A9178E" w:rsidRPr="006865DA">
        <w:rPr>
          <w:rStyle w:val="Char9"/>
          <w:rFonts w:hint="cs"/>
          <w:rtl/>
        </w:rPr>
        <w:t>ٱ</w:t>
      </w:r>
      <w:r w:rsidR="00A9178E" w:rsidRPr="006865DA">
        <w:rPr>
          <w:rStyle w:val="Char9"/>
          <w:rFonts w:hint="eastAsia"/>
          <w:rtl/>
        </w:rPr>
        <w:t>لۡجَٰهِلِينَ</w:t>
      </w:r>
      <w:r w:rsidR="00A9178E" w:rsidRPr="006865DA">
        <w:rPr>
          <w:rStyle w:val="Char9"/>
          <w:rtl/>
        </w:rPr>
        <w:t xml:space="preserve"> ٣٥</w:t>
      </w:r>
      <w:r w:rsidR="00CF1F15">
        <w:rPr>
          <w:rFonts w:ascii="Traditional Arabic" w:hAnsi="Traditional Arabic" w:cs="Traditional Arabic"/>
          <w:rtl/>
        </w:rPr>
        <w:t>﴾</w:t>
      </w:r>
      <w:r w:rsidR="00CF1F15" w:rsidRPr="00A9178E">
        <w:rPr>
          <w:rFonts w:hint="cs"/>
          <w:rtl/>
        </w:rPr>
        <w:t xml:space="preserve"> </w:t>
      </w:r>
      <w:r w:rsidR="00CF1F15" w:rsidRPr="00A52968">
        <w:rPr>
          <w:rStyle w:val="Char6"/>
          <w:rFonts w:hint="cs"/>
          <w:rtl/>
        </w:rPr>
        <w:t>[</w:t>
      </w:r>
      <w:r w:rsidR="00CF1F15">
        <w:rPr>
          <w:rStyle w:val="Char6"/>
          <w:rFonts w:hint="cs"/>
          <w:rtl/>
        </w:rPr>
        <w:t>الأنعام: 35</w:t>
      </w:r>
      <w:r w:rsidR="00CF1F15" w:rsidRPr="00A52968">
        <w:rPr>
          <w:rStyle w:val="Char6"/>
          <w:rFonts w:hint="cs"/>
          <w:rtl/>
        </w:rPr>
        <w:t>]</w:t>
      </w:r>
      <w:r w:rsidR="00CF1F15" w:rsidRPr="00A9178E">
        <w:rPr>
          <w:rFonts w:hint="cs"/>
          <w:rtl/>
        </w:rPr>
        <w:t>.</w:t>
      </w:r>
      <w:r w:rsidR="009A1298" w:rsidRPr="00A9178E">
        <w:rPr>
          <w:rStyle w:val="FootnoteReference"/>
          <w:rFonts w:ascii="Tahoma" w:hAnsi="Tahoma"/>
          <w:b w:val="0"/>
          <w:rtl/>
        </w:rPr>
        <w:footnoteReference w:id="246"/>
      </w:r>
    </w:p>
    <w:p w:rsidR="009A1298" w:rsidRPr="00CF1F15" w:rsidRDefault="009A1298" w:rsidP="00A9178E">
      <w:pPr>
        <w:pStyle w:val="a4"/>
        <w:rPr>
          <w:rtl/>
        </w:rPr>
      </w:pPr>
      <w:r w:rsidRPr="00CF1F15">
        <w:rPr>
          <w:rFonts w:hint="cs"/>
          <w:rtl/>
        </w:rPr>
        <w:t>در ا</w:t>
      </w:r>
      <w:r w:rsidR="003231C0" w:rsidRPr="00CF1F15">
        <w:rPr>
          <w:rFonts w:hint="cs"/>
          <w:rtl/>
        </w:rPr>
        <w:t>ی</w:t>
      </w:r>
      <w:r w:rsidRPr="00CF1F15">
        <w:rPr>
          <w:rFonts w:hint="cs"/>
          <w:rtl/>
        </w:rPr>
        <w:t>ن آ</w:t>
      </w:r>
      <w:r w:rsidR="003231C0" w:rsidRPr="00CF1F15">
        <w:rPr>
          <w:rFonts w:hint="cs"/>
          <w:rtl/>
        </w:rPr>
        <w:t>ی</w:t>
      </w:r>
      <w:r w:rsidRPr="00CF1F15">
        <w:rPr>
          <w:rFonts w:hint="cs"/>
          <w:rtl/>
        </w:rPr>
        <w:t>ه چ</w:t>
      </w:r>
      <w:r w:rsidR="003231C0" w:rsidRPr="00CF1F15">
        <w:rPr>
          <w:rFonts w:hint="cs"/>
          <w:rtl/>
        </w:rPr>
        <w:t>ی</w:t>
      </w:r>
      <w:r w:rsidRPr="00CF1F15">
        <w:rPr>
          <w:rFonts w:hint="cs"/>
          <w:rtl/>
        </w:rPr>
        <w:t>ز</w:t>
      </w:r>
      <w:r w:rsidR="003231C0" w:rsidRPr="00CF1F15">
        <w:rPr>
          <w:rFonts w:hint="cs"/>
          <w:rtl/>
        </w:rPr>
        <w:t>ی</w:t>
      </w:r>
      <w:r w:rsidRPr="00CF1F15">
        <w:rPr>
          <w:rFonts w:hint="cs"/>
          <w:rtl/>
        </w:rPr>
        <w:t xml:space="preserve"> </w:t>
      </w:r>
      <w:r w:rsidR="003231C0" w:rsidRPr="00CF1F15">
        <w:rPr>
          <w:rFonts w:hint="cs"/>
          <w:rtl/>
        </w:rPr>
        <w:t>ک</w:t>
      </w:r>
      <w:r w:rsidRPr="00CF1F15">
        <w:rPr>
          <w:rFonts w:hint="cs"/>
          <w:rtl/>
        </w:rPr>
        <w:t>ه بر وقوع گناه از رسول خدا دلالت ورزد، وجود ندارد تا خداوند او را بر آن مورد ملامت و ن</w:t>
      </w:r>
      <w:r w:rsidR="003231C0" w:rsidRPr="00CF1F15">
        <w:rPr>
          <w:rFonts w:hint="cs"/>
          <w:rtl/>
        </w:rPr>
        <w:t>ک</w:t>
      </w:r>
      <w:r w:rsidRPr="00CF1F15">
        <w:rPr>
          <w:rFonts w:hint="cs"/>
          <w:rtl/>
        </w:rPr>
        <w:t>وهش قرار داده باشد. بل</w:t>
      </w:r>
      <w:r w:rsidR="003231C0" w:rsidRPr="00CF1F15">
        <w:rPr>
          <w:rFonts w:hint="cs"/>
          <w:rtl/>
        </w:rPr>
        <w:t>ک</w:t>
      </w:r>
      <w:r w:rsidRPr="00CF1F15">
        <w:rPr>
          <w:rFonts w:hint="cs"/>
          <w:rtl/>
        </w:rPr>
        <w:t>ه خداوند خواسته سخت</w:t>
      </w:r>
      <w:r w:rsidR="003231C0" w:rsidRPr="00CF1F15">
        <w:rPr>
          <w:rFonts w:hint="cs"/>
          <w:rtl/>
        </w:rPr>
        <w:t>ی</w:t>
      </w:r>
      <w:r w:rsidRPr="00CF1F15">
        <w:rPr>
          <w:rFonts w:hint="cs"/>
          <w:rtl/>
        </w:rPr>
        <w:t xml:space="preserve"> ت</w:t>
      </w:r>
      <w:r w:rsidR="003231C0" w:rsidRPr="00CF1F15">
        <w:rPr>
          <w:rFonts w:hint="cs"/>
          <w:rtl/>
        </w:rPr>
        <w:t>ک</w:t>
      </w:r>
      <w:r w:rsidRPr="00CF1F15">
        <w:rPr>
          <w:rFonts w:hint="cs"/>
          <w:rtl/>
        </w:rPr>
        <w:t>ذ</w:t>
      </w:r>
      <w:r w:rsidR="003231C0" w:rsidRPr="00CF1F15">
        <w:rPr>
          <w:rFonts w:hint="cs"/>
          <w:rtl/>
        </w:rPr>
        <w:t>ی</w:t>
      </w:r>
      <w:r w:rsidRPr="00CF1F15">
        <w:rPr>
          <w:rFonts w:hint="cs"/>
          <w:rtl/>
        </w:rPr>
        <w:t>ب او از سو</w:t>
      </w:r>
      <w:r w:rsidR="003231C0" w:rsidRPr="00CF1F15">
        <w:rPr>
          <w:rFonts w:hint="cs"/>
          <w:rtl/>
        </w:rPr>
        <w:t>ی</w:t>
      </w:r>
      <w:r w:rsidRPr="00CF1F15">
        <w:rPr>
          <w:rFonts w:hint="cs"/>
          <w:rtl/>
        </w:rPr>
        <w:t xml:space="preserve"> مشر</w:t>
      </w:r>
      <w:r w:rsidR="003231C0" w:rsidRPr="00CF1F15">
        <w:rPr>
          <w:rFonts w:hint="cs"/>
          <w:rtl/>
        </w:rPr>
        <w:t>کی</w:t>
      </w:r>
      <w:r w:rsidRPr="00CF1F15">
        <w:rPr>
          <w:rFonts w:hint="cs"/>
          <w:rtl/>
        </w:rPr>
        <w:t>ن را بر قلب پ</w:t>
      </w:r>
      <w:r w:rsidR="003231C0" w:rsidRPr="00CF1F15">
        <w:rPr>
          <w:rFonts w:hint="cs"/>
          <w:rtl/>
        </w:rPr>
        <w:t>ی</w:t>
      </w:r>
      <w:r w:rsidRPr="00CF1F15">
        <w:rPr>
          <w:rFonts w:hint="cs"/>
          <w:rtl/>
        </w:rPr>
        <w:t>غمبر</w:t>
      </w:r>
      <w:r w:rsidR="00814C20">
        <w:rPr>
          <w:rFonts w:cs="CTraditional Arabic" w:hint="cs"/>
          <w:rtl/>
        </w:rPr>
        <w:t>ص</w:t>
      </w:r>
      <w:r w:rsidRPr="00CF1F15">
        <w:rPr>
          <w:rFonts w:hint="cs"/>
          <w:rtl/>
        </w:rPr>
        <w:t xml:space="preserve"> تخف</w:t>
      </w:r>
      <w:r w:rsidR="003231C0" w:rsidRPr="00CF1F15">
        <w:rPr>
          <w:rFonts w:hint="cs"/>
          <w:rtl/>
        </w:rPr>
        <w:t>ی</w:t>
      </w:r>
      <w:r w:rsidRPr="00CF1F15">
        <w:rPr>
          <w:rFonts w:hint="cs"/>
          <w:rtl/>
        </w:rPr>
        <w:t>ف دهد و او را از حق</w:t>
      </w:r>
      <w:r w:rsidR="003231C0" w:rsidRPr="00CF1F15">
        <w:rPr>
          <w:rFonts w:hint="cs"/>
          <w:rtl/>
        </w:rPr>
        <w:t>ی</w:t>
      </w:r>
      <w:r w:rsidRPr="00CF1F15">
        <w:rPr>
          <w:rFonts w:hint="cs"/>
          <w:rtl/>
        </w:rPr>
        <w:t xml:space="preserve">قت درون آنان مطلع گرداند </w:t>
      </w:r>
      <w:r w:rsidR="003231C0" w:rsidRPr="00CF1F15">
        <w:rPr>
          <w:rFonts w:hint="cs"/>
          <w:rtl/>
        </w:rPr>
        <w:t>ک</w:t>
      </w:r>
      <w:r w:rsidRPr="00CF1F15">
        <w:rPr>
          <w:rFonts w:hint="cs"/>
          <w:rtl/>
        </w:rPr>
        <w:t>ه اگر محمد</w:t>
      </w:r>
      <w:r w:rsidR="00814C20">
        <w:rPr>
          <w:rFonts w:cs="CTraditional Arabic" w:hint="cs"/>
          <w:rtl/>
        </w:rPr>
        <w:t>ص</w:t>
      </w:r>
      <w:r w:rsidRPr="00CF1F15">
        <w:rPr>
          <w:rFonts w:hint="cs"/>
          <w:rtl/>
        </w:rPr>
        <w:t xml:space="preserve"> تمام</w:t>
      </w:r>
      <w:r w:rsidR="003231C0" w:rsidRPr="00CF1F15">
        <w:rPr>
          <w:rFonts w:hint="cs"/>
          <w:rtl/>
        </w:rPr>
        <w:t>ی</w:t>
      </w:r>
      <w:r w:rsidRPr="00CF1F15">
        <w:rPr>
          <w:rFonts w:hint="cs"/>
          <w:rtl/>
        </w:rPr>
        <w:t xml:space="preserve"> آ</w:t>
      </w:r>
      <w:r w:rsidR="003231C0" w:rsidRPr="00CF1F15">
        <w:rPr>
          <w:rFonts w:hint="cs"/>
          <w:rtl/>
        </w:rPr>
        <w:t>ی</w:t>
      </w:r>
      <w:r w:rsidRPr="00CF1F15">
        <w:rPr>
          <w:rFonts w:hint="cs"/>
          <w:rtl/>
        </w:rPr>
        <w:t>ات و شواهد را بر ا</w:t>
      </w:r>
      <w:r w:rsidR="003231C0" w:rsidRPr="00CF1F15">
        <w:rPr>
          <w:rFonts w:hint="cs"/>
          <w:rtl/>
        </w:rPr>
        <w:t>ی</w:t>
      </w:r>
      <w:r w:rsidRPr="00CF1F15">
        <w:rPr>
          <w:rFonts w:hint="cs"/>
          <w:rtl/>
        </w:rPr>
        <w:t>شان عرضه بدارد باز ا</w:t>
      </w:r>
      <w:r w:rsidR="003231C0" w:rsidRPr="00CF1F15">
        <w:rPr>
          <w:rFonts w:hint="cs"/>
          <w:rtl/>
        </w:rPr>
        <w:t>ی</w:t>
      </w:r>
      <w:r w:rsidRPr="00CF1F15">
        <w:rPr>
          <w:rFonts w:hint="cs"/>
          <w:rtl/>
        </w:rPr>
        <w:t>مان نم</w:t>
      </w:r>
      <w:r w:rsidR="003231C0" w:rsidRPr="00CF1F15">
        <w:rPr>
          <w:rFonts w:hint="cs"/>
          <w:rtl/>
        </w:rPr>
        <w:t>ی</w:t>
      </w:r>
      <w:r w:rsidRPr="00CF1F15">
        <w:rPr>
          <w:rFonts w:hint="cs"/>
          <w:rtl/>
        </w:rPr>
        <w:t>‌آورند تا عذاب خدا را به چشم خود نب</w:t>
      </w:r>
      <w:r w:rsidR="003231C0" w:rsidRPr="00CF1F15">
        <w:rPr>
          <w:rFonts w:hint="cs"/>
          <w:rtl/>
        </w:rPr>
        <w:t>ی</w:t>
      </w:r>
      <w:r w:rsidRPr="00CF1F15">
        <w:rPr>
          <w:rFonts w:hint="cs"/>
          <w:rtl/>
        </w:rPr>
        <w:t>نند. حضرت ابن عباس</w:t>
      </w:r>
      <w:r w:rsidR="00CF1F15">
        <w:rPr>
          <w:rFonts w:cs="CTraditional Arabic" w:hint="cs"/>
          <w:rtl/>
        </w:rPr>
        <w:t>ب</w:t>
      </w:r>
      <w:r w:rsidR="00814C20" w:rsidRPr="00CF1F15">
        <w:rPr>
          <w:rFonts w:hint="cs"/>
          <w:rtl/>
        </w:rPr>
        <w:t xml:space="preserve"> </w:t>
      </w:r>
      <w:r w:rsidRPr="00CF1F15">
        <w:rPr>
          <w:rFonts w:hint="cs"/>
          <w:rtl/>
        </w:rPr>
        <w:t>م</w:t>
      </w:r>
      <w:r w:rsidR="003231C0" w:rsidRPr="00CF1F15">
        <w:rPr>
          <w:rFonts w:hint="cs"/>
          <w:rtl/>
        </w:rPr>
        <w:t>ی</w:t>
      </w:r>
      <w:r w:rsidRPr="00CF1F15">
        <w:rPr>
          <w:rFonts w:hint="cs"/>
          <w:rtl/>
        </w:rPr>
        <w:t>‌گو</w:t>
      </w:r>
      <w:r w:rsidR="003231C0" w:rsidRPr="00CF1F15">
        <w:rPr>
          <w:rFonts w:hint="cs"/>
          <w:rtl/>
        </w:rPr>
        <w:t>ی</w:t>
      </w:r>
      <w:r w:rsidRPr="00CF1F15">
        <w:rPr>
          <w:rFonts w:hint="cs"/>
          <w:rtl/>
        </w:rPr>
        <w:t>د: رسول خدا</w:t>
      </w:r>
      <w:r w:rsidR="00814C20">
        <w:rPr>
          <w:rFonts w:cs="CTraditional Arabic" w:hint="cs"/>
          <w:rtl/>
        </w:rPr>
        <w:t>ص</w:t>
      </w:r>
      <w:r w:rsidRPr="00CF1F15">
        <w:rPr>
          <w:rFonts w:hint="cs"/>
          <w:rtl/>
        </w:rPr>
        <w:t xml:space="preserve"> بر ا</w:t>
      </w:r>
      <w:r w:rsidR="003231C0" w:rsidRPr="00CF1F15">
        <w:rPr>
          <w:rFonts w:hint="cs"/>
          <w:rtl/>
        </w:rPr>
        <w:t>ی</w:t>
      </w:r>
      <w:r w:rsidRPr="00CF1F15">
        <w:rPr>
          <w:rFonts w:hint="cs"/>
          <w:rtl/>
        </w:rPr>
        <w:t>مان آوردن همه‌</w:t>
      </w:r>
      <w:r w:rsidR="003231C0" w:rsidRPr="00CF1F15">
        <w:rPr>
          <w:rFonts w:hint="cs"/>
          <w:rtl/>
        </w:rPr>
        <w:t>ی</w:t>
      </w:r>
      <w:r w:rsidR="005453E9" w:rsidRPr="00CF1F15">
        <w:rPr>
          <w:rFonts w:hint="cs"/>
          <w:rtl/>
        </w:rPr>
        <w:t xml:space="preserve"> </w:t>
      </w:r>
      <w:r w:rsidR="00F65B1C">
        <w:rPr>
          <w:rFonts w:hint="cs"/>
          <w:rtl/>
        </w:rPr>
        <w:t>انسان‌ها</w:t>
      </w:r>
      <w:r w:rsidRPr="00CF1F15">
        <w:rPr>
          <w:rFonts w:hint="cs"/>
          <w:rtl/>
        </w:rPr>
        <w:t xml:space="preserve"> حر</w:t>
      </w:r>
      <w:r w:rsidR="003231C0" w:rsidRPr="00CF1F15">
        <w:rPr>
          <w:rFonts w:hint="cs"/>
          <w:rtl/>
        </w:rPr>
        <w:t>ی</w:t>
      </w:r>
      <w:r w:rsidRPr="00CF1F15">
        <w:rPr>
          <w:rFonts w:hint="cs"/>
          <w:rtl/>
        </w:rPr>
        <w:t>ص بود. خداوند بدو خبر داد به تو ا</w:t>
      </w:r>
      <w:r w:rsidR="003231C0" w:rsidRPr="00CF1F15">
        <w:rPr>
          <w:rFonts w:hint="cs"/>
          <w:rtl/>
        </w:rPr>
        <w:t>ی</w:t>
      </w:r>
      <w:r w:rsidRPr="00CF1F15">
        <w:rPr>
          <w:rFonts w:hint="cs"/>
          <w:rtl/>
        </w:rPr>
        <w:t>مان نم</w:t>
      </w:r>
      <w:r w:rsidR="003231C0" w:rsidRPr="00CF1F15">
        <w:rPr>
          <w:rFonts w:hint="cs"/>
          <w:rtl/>
        </w:rPr>
        <w:t>ی</w:t>
      </w:r>
      <w:r w:rsidRPr="00CF1F15">
        <w:rPr>
          <w:rFonts w:hint="cs"/>
          <w:rtl/>
        </w:rPr>
        <w:t xml:space="preserve">‌آورند مگر </w:t>
      </w:r>
      <w:r w:rsidR="003231C0" w:rsidRPr="00CF1F15">
        <w:rPr>
          <w:rFonts w:hint="cs"/>
          <w:rtl/>
        </w:rPr>
        <w:t>ک</w:t>
      </w:r>
      <w:r w:rsidRPr="00CF1F15">
        <w:rPr>
          <w:rFonts w:hint="cs"/>
          <w:rtl/>
        </w:rPr>
        <w:t>سان</w:t>
      </w:r>
      <w:r w:rsidR="003231C0" w:rsidRPr="00CF1F15">
        <w:rPr>
          <w:rFonts w:hint="cs"/>
          <w:rtl/>
        </w:rPr>
        <w:t>ی</w:t>
      </w:r>
      <w:r w:rsidRPr="00CF1F15">
        <w:rPr>
          <w:rFonts w:hint="cs"/>
          <w:rtl/>
        </w:rPr>
        <w:t xml:space="preserve"> </w:t>
      </w:r>
      <w:r w:rsidR="003231C0" w:rsidRPr="00CF1F15">
        <w:rPr>
          <w:rFonts w:hint="cs"/>
          <w:rtl/>
        </w:rPr>
        <w:t>ک</w:t>
      </w:r>
      <w:r w:rsidRPr="00CF1F15">
        <w:rPr>
          <w:rFonts w:hint="cs"/>
          <w:rtl/>
        </w:rPr>
        <w:t>ه از قبل خداوند در ذ</w:t>
      </w:r>
      <w:r w:rsidR="003231C0" w:rsidRPr="00CF1F15">
        <w:rPr>
          <w:rFonts w:hint="cs"/>
          <w:rtl/>
        </w:rPr>
        <w:t>ک</w:t>
      </w:r>
      <w:r w:rsidRPr="00CF1F15">
        <w:rPr>
          <w:rFonts w:hint="cs"/>
          <w:rtl/>
        </w:rPr>
        <w:t>ر اول، سعادت</w:t>
      </w:r>
      <w:r w:rsidR="003231C0" w:rsidRPr="00CF1F15">
        <w:rPr>
          <w:rFonts w:hint="cs"/>
          <w:rtl/>
        </w:rPr>
        <w:t xml:space="preserve"> آن‌ها </w:t>
      </w:r>
      <w:r w:rsidRPr="00CF1F15">
        <w:rPr>
          <w:rFonts w:hint="cs"/>
          <w:rtl/>
        </w:rPr>
        <w:t xml:space="preserve">را اراده </w:t>
      </w:r>
      <w:r w:rsidR="003231C0" w:rsidRPr="00CF1F15">
        <w:rPr>
          <w:rFonts w:hint="cs"/>
          <w:rtl/>
        </w:rPr>
        <w:t>ک</w:t>
      </w:r>
      <w:r w:rsidRPr="00CF1F15">
        <w:rPr>
          <w:rFonts w:hint="cs"/>
          <w:rtl/>
        </w:rPr>
        <w:t>رده باشد</w:t>
      </w:r>
      <w:r w:rsidRPr="00B813E3">
        <w:rPr>
          <w:rStyle w:val="FootnoteReference"/>
          <w:rFonts w:ascii="Tahoma" w:hAnsi="Tahoma"/>
          <w:rtl/>
        </w:rPr>
        <w:footnoteReference w:id="247"/>
      </w:r>
      <w:r w:rsidR="00814C20" w:rsidRPr="00CF1F15">
        <w:rPr>
          <w:rFonts w:hint="cs"/>
          <w:rtl/>
        </w:rPr>
        <w:t>.</w:t>
      </w:r>
      <w:r w:rsidRPr="00CF1F15">
        <w:rPr>
          <w:rFonts w:hint="cs"/>
          <w:rtl/>
        </w:rPr>
        <w:t xml:space="preserve"> لهذا خداوند بدنبال ا</w:t>
      </w:r>
      <w:r w:rsidR="003231C0" w:rsidRPr="00CF1F15">
        <w:rPr>
          <w:rFonts w:hint="cs"/>
          <w:rtl/>
        </w:rPr>
        <w:t>ی</w:t>
      </w:r>
      <w:r w:rsidRPr="00CF1F15">
        <w:rPr>
          <w:rFonts w:hint="cs"/>
          <w:rtl/>
        </w:rPr>
        <w:t>ن آ</w:t>
      </w:r>
      <w:r w:rsidR="003231C0" w:rsidRPr="00CF1F15">
        <w:rPr>
          <w:rFonts w:hint="cs"/>
          <w:rtl/>
        </w:rPr>
        <w:t>ی</w:t>
      </w:r>
      <w:r w:rsidRPr="00CF1F15">
        <w:rPr>
          <w:rFonts w:hint="cs"/>
          <w:rtl/>
        </w:rPr>
        <w:t>ه م</w:t>
      </w:r>
      <w:r w:rsidR="003231C0" w:rsidRPr="00CF1F15">
        <w:rPr>
          <w:rFonts w:hint="cs"/>
          <w:rtl/>
        </w:rPr>
        <w:t>ی</w:t>
      </w:r>
      <w:r w:rsidRPr="00CF1F15">
        <w:rPr>
          <w:rFonts w:hint="cs"/>
          <w:rtl/>
        </w:rPr>
        <w:t>‌فرما</w:t>
      </w:r>
      <w:r w:rsidR="003231C0" w:rsidRPr="00CF1F15">
        <w:rPr>
          <w:rFonts w:hint="cs"/>
          <w:rtl/>
        </w:rPr>
        <w:t>ی</w:t>
      </w:r>
      <w:r w:rsidRPr="00CF1F15">
        <w:rPr>
          <w:rFonts w:hint="cs"/>
          <w:rtl/>
        </w:rPr>
        <w:t>د</w:t>
      </w:r>
      <w:r w:rsidR="00CF1F15">
        <w:rPr>
          <w:rFonts w:hint="cs"/>
          <w:rtl/>
        </w:rPr>
        <w:t xml:space="preserve">: </w:t>
      </w:r>
      <w:r w:rsidR="00CF1F15">
        <w:rPr>
          <w:rFonts w:ascii="Traditional Arabic" w:hAnsi="Traditional Arabic" w:cs="Traditional Arabic"/>
          <w:rtl/>
        </w:rPr>
        <w:t>﴿</w:t>
      </w:r>
      <w:r w:rsidR="00A9178E" w:rsidRPr="006865DA">
        <w:rPr>
          <w:rStyle w:val="Char9"/>
          <w:rtl/>
        </w:rPr>
        <w:t xml:space="preserve">إِنَّمَا يَسۡتَجِيبُ </w:t>
      </w:r>
      <w:r w:rsidR="00A9178E" w:rsidRPr="006865DA">
        <w:rPr>
          <w:rStyle w:val="Char9"/>
          <w:rFonts w:hint="cs"/>
          <w:rtl/>
        </w:rPr>
        <w:t>ٱ</w:t>
      </w:r>
      <w:r w:rsidR="00A9178E" w:rsidRPr="006865DA">
        <w:rPr>
          <w:rStyle w:val="Char9"/>
          <w:rFonts w:hint="eastAsia"/>
          <w:rtl/>
        </w:rPr>
        <w:t>لَّذِينَ</w:t>
      </w:r>
      <w:r w:rsidR="00A9178E" w:rsidRPr="006865DA">
        <w:rPr>
          <w:rStyle w:val="Char9"/>
          <w:rtl/>
        </w:rPr>
        <w:t xml:space="preserve"> يَسۡمَعُونَۘ وَ</w:t>
      </w:r>
      <w:r w:rsidR="00A9178E" w:rsidRPr="006865DA">
        <w:rPr>
          <w:rStyle w:val="Char9"/>
          <w:rFonts w:hint="cs"/>
          <w:rtl/>
        </w:rPr>
        <w:t>ٱ</w:t>
      </w:r>
      <w:r w:rsidR="00A9178E" w:rsidRPr="006865DA">
        <w:rPr>
          <w:rStyle w:val="Char9"/>
          <w:rFonts w:hint="eastAsia"/>
          <w:rtl/>
        </w:rPr>
        <w:t>لۡمَوۡتَىٰ</w:t>
      </w:r>
      <w:r w:rsidR="00A9178E" w:rsidRPr="006865DA">
        <w:rPr>
          <w:rStyle w:val="Char9"/>
          <w:rtl/>
        </w:rPr>
        <w:t xml:space="preserve"> يَبۡعَثُهُمُ </w:t>
      </w:r>
      <w:r w:rsidR="00A9178E" w:rsidRPr="006865DA">
        <w:rPr>
          <w:rStyle w:val="Char9"/>
          <w:rFonts w:hint="cs"/>
          <w:rtl/>
        </w:rPr>
        <w:t>ٱ</w:t>
      </w:r>
      <w:r w:rsidR="00A9178E" w:rsidRPr="006865DA">
        <w:rPr>
          <w:rStyle w:val="Char9"/>
          <w:rFonts w:hint="eastAsia"/>
          <w:rtl/>
        </w:rPr>
        <w:t>للَّهُ</w:t>
      </w:r>
      <w:r w:rsidR="00A9178E" w:rsidRPr="006865DA">
        <w:rPr>
          <w:rStyle w:val="Char9"/>
          <w:rtl/>
        </w:rPr>
        <w:t xml:space="preserve"> ثُمَّ إِلَيۡهِ يُرۡجَعُونَ ٣٦</w:t>
      </w:r>
      <w:r w:rsidR="00CF1F15">
        <w:rPr>
          <w:rFonts w:ascii="Traditional Arabic" w:hAnsi="Traditional Arabic" w:cs="Traditional Arabic"/>
          <w:rtl/>
        </w:rPr>
        <w:t>﴾</w:t>
      </w:r>
      <w:r w:rsidR="00CF1F15" w:rsidRPr="00A9178E">
        <w:rPr>
          <w:rFonts w:hint="cs"/>
          <w:rtl/>
        </w:rPr>
        <w:t xml:space="preserve"> </w:t>
      </w:r>
      <w:r w:rsidR="00CF1F15" w:rsidRPr="00A52968">
        <w:rPr>
          <w:rStyle w:val="Char6"/>
          <w:rFonts w:hint="cs"/>
          <w:rtl/>
        </w:rPr>
        <w:t>[</w:t>
      </w:r>
      <w:r w:rsidR="00CF1F15">
        <w:rPr>
          <w:rStyle w:val="Char6"/>
          <w:rFonts w:hint="cs"/>
          <w:rtl/>
        </w:rPr>
        <w:t>الأنعام: 36</w:t>
      </w:r>
      <w:r w:rsidR="00CF1F15" w:rsidRPr="00A52968">
        <w:rPr>
          <w:rStyle w:val="Char6"/>
          <w:rFonts w:hint="cs"/>
          <w:rtl/>
        </w:rPr>
        <w:t>]</w:t>
      </w:r>
      <w:r w:rsidR="00CF1F15" w:rsidRPr="00A9178E">
        <w:rPr>
          <w:rFonts w:hint="cs"/>
          <w:rtl/>
        </w:rPr>
        <w:t>.</w:t>
      </w:r>
      <w:r w:rsidRPr="00B813E3">
        <w:rPr>
          <w:rStyle w:val="FootnoteReference"/>
          <w:rFonts w:ascii="Tahoma" w:hAnsi="Tahoma"/>
          <w:rtl/>
        </w:rPr>
        <w:footnoteReference w:id="248"/>
      </w:r>
      <w:r w:rsidRPr="00CF1F15">
        <w:rPr>
          <w:rFonts w:hint="cs"/>
          <w:rtl/>
        </w:rPr>
        <w:t xml:space="preserve"> منظور از </w:t>
      </w:r>
      <w:r w:rsidRPr="00A0349B">
        <w:rPr>
          <w:rStyle w:val="Char0"/>
          <w:rFonts w:hint="cs"/>
          <w:rtl/>
        </w:rPr>
        <w:t>مَوْتي</w:t>
      </w:r>
      <w:r w:rsidRPr="00CF1F15">
        <w:rPr>
          <w:rFonts w:hint="cs"/>
          <w:rtl/>
        </w:rPr>
        <w:t xml:space="preserve">؛ </w:t>
      </w:r>
      <w:r w:rsidR="003231C0" w:rsidRPr="00CF1F15">
        <w:rPr>
          <w:rFonts w:hint="cs"/>
          <w:rtl/>
        </w:rPr>
        <w:t>ک</w:t>
      </w:r>
      <w:r w:rsidRPr="00CF1F15">
        <w:rPr>
          <w:rFonts w:hint="cs"/>
          <w:rtl/>
        </w:rPr>
        <w:t>فار و مشر</w:t>
      </w:r>
      <w:r w:rsidR="003231C0" w:rsidRPr="00CF1F15">
        <w:rPr>
          <w:rFonts w:hint="cs"/>
          <w:rtl/>
        </w:rPr>
        <w:t>ک</w:t>
      </w:r>
      <w:r w:rsidRPr="00CF1F15">
        <w:rPr>
          <w:rFonts w:hint="cs"/>
          <w:rtl/>
        </w:rPr>
        <w:t>ان</w:t>
      </w:r>
      <w:r w:rsidR="003231C0" w:rsidRPr="00CF1F15">
        <w:rPr>
          <w:rFonts w:hint="cs"/>
          <w:rtl/>
        </w:rPr>
        <w:t>ی</w:t>
      </w:r>
      <w:r w:rsidRPr="00CF1F15">
        <w:rPr>
          <w:rFonts w:hint="cs"/>
          <w:rtl/>
        </w:rPr>
        <w:t xml:space="preserve"> هستند </w:t>
      </w:r>
      <w:r w:rsidR="003231C0" w:rsidRPr="00CF1F15">
        <w:rPr>
          <w:rFonts w:hint="cs"/>
          <w:rtl/>
        </w:rPr>
        <w:t>ک</w:t>
      </w:r>
      <w:r w:rsidRPr="00CF1F15">
        <w:rPr>
          <w:rFonts w:hint="cs"/>
          <w:rtl/>
        </w:rPr>
        <w:t>ه ا</w:t>
      </w:r>
      <w:r w:rsidR="003231C0" w:rsidRPr="00CF1F15">
        <w:rPr>
          <w:rFonts w:hint="cs"/>
          <w:rtl/>
        </w:rPr>
        <w:t>ی</w:t>
      </w:r>
      <w:r w:rsidRPr="00CF1F15">
        <w:rPr>
          <w:rFonts w:hint="cs"/>
          <w:rtl/>
        </w:rPr>
        <w:t>مان نم</w:t>
      </w:r>
      <w:r w:rsidR="003231C0" w:rsidRPr="00CF1F15">
        <w:rPr>
          <w:rFonts w:hint="cs"/>
          <w:rtl/>
        </w:rPr>
        <w:t>ی</w:t>
      </w:r>
      <w:r w:rsidRPr="00CF1F15">
        <w:rPr>
          <w:rFonts w:hint="cs"/>
          <w:rtl/>
        </w:rPr>
        <w:t>‌آورند و دعوت حق را استجابت نم</w:t>
      </w:r>
      <w:r w:rsidR="003231C0" w:rsidRPr="00CF1F15">
        <w:rPr>
          <w:rFonts w:hint="cs"/>
          <w:rtl/>
        </w:rPr>
        <w:t>ی</w:t>
      </w:r>
      <w:r w:rsidRPr="00CF1F15">
        <w:rPr>
          <w:rFonts w:hint="cs"/>
          <w:rtl/>
        </w:rPr>
        <w:t>‌نما</w:t>
      </w:r>
      <w:r w:rsidR="003231C0" w:rsidRPr="00CF1F15">
        <w:rPr>
          <w:rFonts w:hint="cs"/>
          <w:rtl/>
        </w:rPr>
        <w:t>ی</w:t>
      </w:r>
      <w:r w:rsidRPr="00CF1F15">
        <w:rPr>
          <w:rFonts w:hint="cs"/>
          <w:rtl/>
        </w:rPr>
        <w:t>ند.</w:t>
      </w:r>
    </w:p>
    <w:p w:rsidR="009A1298" w:rsidRPr="00CF1F15" w:rsidRDefault="009A1298" w:rsidP="00A9178E">
      <w:pPr>
        <w:pStyle w:val="a4"/>
        <w:rPr>
          <w:rtl/>
        </w:rPr>
      </w:pPr>
      <w:r w:rsidRPr="00CF1F15">
        <w:rPr>
          <w:rFonts w:hint="cs"/>
          <w:rtl/>
        </w:rPr>
        <w:t>ا</w:t>
      </w:r>
      <w:r w:rsidR="003231C0" w:rsidRPr="00CF1F15">
        <w:rPr>
          <w:rFonts w:hint="cs"/>
          <w:rtl/>
        </w:rPr>
        <w:t>ی</w:t>
      </w:r>
      <w:r w:rsidRPr="00CF1F15">
        <w:rPr>
          <w:rFonts w:hint="cs"/>
          <w:rtl/>
        </w:rPr>
        <w:t>ن آ</w:t>
      </w:r>
      <w:r w:rsidR="003231C0" w:rsidRPr="00CF1F15">
        <w:rPr>
          <w:rFonts w:hint="cs"/>
          <w:rtl/>
        </w:rPr>
        <w:t>ی</w:t>
      </w:r>
      <w:r w:rsidRPr="00CF1F15">
        <w:rPr>
          <w:rFonts w:hint="cs"/>
          <w:rtl/>
        </w:rPr>
        <w:t>ه به روشن</w:t>
      </w:r>
      <w:r w:rsidR="003231C0" w:rsidRPr="00CF1F15">
        <w:rPr>
          <w:rFonts w:hint="cs"/>
          <w:rtl/>
        </w:rPr>
        <w:t>ی</w:t>
      </w:r>
      <w:r w:rsidRPr="00CF1F15">
        <w:rPr>
          <w:rFonts w:hint="cs"/>
          <w:rtl/>
        </w:rPr>
        <w:t xml:space="preserve"> دلالت م</w:t>
      </w:r>
      <w:r w:rsidR="003231C0" w:rsidRPr="00CF1F15">
        <w:rPr>
          <w:rFonts w:hint="cs"/>
          <w:rtl/>
        </w:rPr>
        <w:t>ی</w:t>
      </w:r>
      <w:r w:rsidRPr="00CF1F15">
        <w:rPr>
          <w:rFonts w:hint="cs"/>
          <w:rtl/>
        </w:rPr>
        <w:t>‌</w:t>
      </w:r>
      <w:r w:rsidR="003231C0" w:rsidRPr="00CF1F15">
        <w:rPr>
          <w:rFonts w:hint="cs"/>
          <w:rtl/>
        </w:rPr>
        <w:t>ک</w:t>
      </w:r>
      <w:r w:rsidRPr="00CF1F15">
        <w:rPr>
          <w:rFonts w:hint="cs"/>
          <w:rtl/>
        </w:rPr>
        <w:t>ند بر ا</w:t>
      </w:r>
      <w:r w:rsidR="003231C0" w:rsidRPr="00CF1F15">
        <w:rPr>
          <w:rFonts w:hint="cs"/>
          <w:rtl/>
        </w:rPr>
        <w:t>ی</w:t>
      </w:r>
      <w:r w:rsidRPr="00CF1F15">
        <w:rPr>
          <w:rFonts w:hint="cs"/>
          <w:rtl/>
        </w:rPr>
        <w:t>ن</w:t>
      </w:r>
      <w:r w:rsidR="003231C0" w:rsidRPr="00CF1F15">
        <w:rPr>
          <w:rFonts w:hint="cs"/>
          <w:rtl/>
        </w:rPr>
        <w:t>ک</w:t>
      </w:r>
      <w:r w:rsidRPr="00CF1F15">
        <w:rPr>
          <w:rFonts w:hint="cs"/>
          <w:rtl/>
        </w:rPr>
        <w:t>ه محمد</w:t>
      </w:r>
      <w:r w:rsidR="00814C20">
        <w:rPr>
          <w:rFonts w:cs="CTraditional Arabic" w:hint="cs"/>
          <w:rtl/>
        </w:rPr>
        <w:t>ص</w:t>
      </w:r>
      <w:r w:rsidRPr="00CF1F15">
        <w:rPr>
          <w:rFonts w:hint="cs"/>
          <w:rtl/>
        </w:rPr>
        <w:t xml:space="preserve"> به شدت بر اسلام آوردن قومش اصرار م</w:t>
      </w:r>
      <w:r w:rsidR="003231C0" w:rsidRPr="00CF1F15">
        <w:rPr>
          <w:rFonts w:hint="cs"/>
          <w:rtl/>
        </w:rPr>
        <w:t>ی</w:t>
      </w:r>
      <w:r w:rsidRPr="00CF1F15">
        <w:rPr>
          <w:rFonts w:hint="cs"/>
          <w:rtl/>
        </w:rPr>
        <w:t>‌ورز</w:t>
      </w:r>
      <w:r w:rsidR="003231C0" w:rsidRPr="00CF1F15">
        <w:rPr>
          <w:rFonts w:hint="cs"/>
          <w:rtl/>
        </w:rPr>
        <w:t>ی</w:t>
      </w:r>
      <w:r w:rsidRPr="00CF1F15">
        <w:rPr>
          <w:rFonts w:hint="cs"/>
          <w:rtl/>
        </w:rPr>
        <w:t>د و اگر م</w:t>
      </w:r>
      <w:r w:rsidR="003231C0" w:rsidRPr="00CF1F15">
        <w:rPr>
          <w:rFonts w:hint="cs"/>
          <w:rtl/>
        </w:rPr>
        <w:t>ی</w:t>
      </w:r>
      <w:r w:rsidRPr="00CF1F15">
        <w:rPr>
          <w:rFonts w:hint="cs"/>
          <w:rtl/>
        </w:rPr>
        <w:t>‌توانست نشانه و آ</w:t>
      </w:r>
      <w:r w:rsidR="003231C0" w:rsidRPr="00CF1F15">
        <w:rPr>
          <w:rFonts w:hint="cs"/>
          <w:rtl/>
        </w:rPr>
        <w:t>ی</w:t>
      </w:r>
      <w:r w:rsidRPr="00CF1F15">
        <w:rPr>
          <w:rFonts w:hint="cs"/>
          <w:rtl/>
        </w:rPr>
        <w:t>ه‌‌ا</w:t>
      </w:r>
      <w:r w:rsidR="003231C0" w:rsidRPr="00CF1F15">
        <w:rPr>
          <w:rFonts w:hint="cs"/>
          <w:rtl/>
        </w:rPr>
        <w:t>ی</w:t>
      </w:r>
      <w:r w:rsidRPr="00CF1F15">
        <w:rPr>
          <w:rFonts w:hint="cs"/>
          <w:rtl/>
        </w:rPr>
        <w:t xml:space="preserve"> از ز</w:t>
      </w:r>
      <w:r w:rsidR="003231C0" w:rsidRPr="00CF1F15">
        <w:rPr>
          <w:rFonts w:hint="cs"/>
          <w:rtl/>
        </w:rPr>
        <w:t>ی</w:t>
      </w:r>
      <w:r w:rsidRPr="00CF1F15">
        <w:rPr>
          <w:rFonts w:hint="cs"/>
          <w:rtl/>
        </w:rPr>
        <w:t>ر زم</w:t>
      </w:r>
      <w:r w:rsidR="003231C0" w:rsidRPr="00CF1F15">
        <w:rPr>
          <w:rFonts w:hint="cs"/>
          <w:rtl/>
        </w:rPr>
        <w:t>ی</w:t>
      </w:r>
      <w:r w:rsidRPr="00CF1F15">
        <w:rPr>
          <w:rFonts w:hint="cs"/>
          <w:rtl/>
        </w:rPr>
        <w:t xml:space="preserve">ن </w:t>
      </w:r>
      <w:r w:rsidR="003231C0" w:rsidRPr="00CF1F15">
        <w:rPr>
          <w:rFonts w:hint="cs"/>
          <w:rtl/>
        </w:rPr>
        <w:t>ی</w:t>
      </w:r>
      <w:r w:rsidRPr="00CF1F15">
        <w:rPr>
          <w:rFonts w:hint="cs"/>
          <w:rtl/>
        </w:rPr>
        <w:t>ا از بالا</w:t>
      </w:r>
      <w:r w:rsidR="003231C0" w:rsidRPr="00CF1F15">
        <w:rPr>
          <w:rFonts w:hint="cs"/>
          <w:rtl/>
        </w:rPr>
        <w:t>ی</w:t>
      </w:r>
      <w:r w:rsidRPr="00CF1F15">
        <w:rPr>
          <w:rFonts w:hint="cs"/>
          <w:rtl/>
        </w:rPr>
        <w:t xml:space="preserve"> آسمان فرود آورد، تا به</w:t>
      </w:r>
      <w:r w:rsidR="003231C0" w:rsidRPr="00CF1F15">
        <w:rPr>
          <w:rFonts w:hint="cs"/>
          <w:rtl/>
        </w:rPr>
        <w:t xml:space="preserve"> آن‌ها </w:t>
      </w:r>
      <w:r w:rsidRPr="00CF1F15">
        <w:rPr>
          <w:rFonts w:hint="cs"/>
          <w:rtl/>
        </w:rPr>
        <w:t>قناعت بدهد، م</w:t>
      </w:r>
      <w:r w:rsidR="003231C0" w:rsidRPr="00CF1F15">
        <w:rPr>
          <w:rFonts w:hint="cs"/>
          <w:rtl/>
        </w:rPr>
        <w:t>ی</w:t>
      </w:r>
      <w:r w:rsidRPr="00CF1F15">
        <w:rPr>
          <w:rFonts w:hint="cs"/>
          <w:rtl/>
        </w:rPr>
        <w:t>‌آورد، چون دلش به شدت برا</w:t>
      </w:r>
      <w:r w:rsidR="003231C0" w:rsidRPr="00CF1F15">
        <w:rPr>
          <w:rFonts w:hint="cs"/>
          <w:rtl/>
        </w:rPr>
        <w:t>ی</w:t>
      </w:r>
      <w:r w:rsidRPr="00CF1F15">
        <w:rPr>
          <w:rFonts w:hint="cs"/>
          <w:rtl/>
        </w:rPr>
        <w:t xml:space="preserve"> ا</w:t>
      </w:r>
      <w:r w:rsidR="003231C0" w:rsidRPr="00CF1F15">
        <w:rPr>
          <w:rFonts w:hint="cs"/>
          <w:rtl/>
        </w:rPr>
        <w:t>ی</w:t>
      </w:r>
      <w:r w:rsidRPr="00CF1F15">
        <w:rPr>
          <w:rFonts w:hint="cs"/>
          <w:rtl/>
        </w:rPr>
        <w:t>شان م</w:t>
      </w:r>
      <w:r w:rsidR="003231C0" w:rsidRPr="00CF1F15">
        <w:rPr>
          <w:rFonts w:hint="cs"/>
          <w:rtl/>
        </w:rPr>
        <w:t>ی</w:t>
      </w:r>
      <w:r w:rsidRPr="00CF1F15">
        <w:rPr>
          <w:rFonts w:hint="cs"/>
          <w:rtl/>
        </w:rPr>
        <w:t>‌سوخت و خواهان ا</w:t>
      </w:r>
      <w:r w:rsidR="003231C0" w:rsidRPr="00CF1F15">
        <w:rPr>
          <w:rFonts w:hint="cs"/>
          <w:rtl/>
        </w:rPr>
        <w:t>ی</w:t>
      </w:r>
      <w:r w:rsidRPr="00CF1F15">
        <w:rPr>
          <w:rFonts w:hint="cs"/>
          <w:rtl/>
        </w:rPr>
        <w:t>مان ا</w:t>
      </w:r>
      <w:r w:rsidR="003231C0" w:rsidRPr="00CF1F15">
        <w:rPr>
          <w:rFonts w:hint="cs"/>
          <w:rtl/>
        </w:rPr>
        <w:t>ی</w:t>
      </w:r>
      <w:r w:rsidRPr="00CF1F15">
        <w:rPr>
          <w:rFonts w:hint="cs"/>
          <w:rtl/>
        </w:rPr>
        <w:t>شان بود خداوند م</w:t>
      </w:r>
      <w:r w:rsidR="003231C0" w:rsidRPr="00CF1F15">
        <w:rPr>
          <w:rFonts w:hint="cs"/>
          <w:rtl/>
        </w:rPr>
        <w:t>ی</w:t>
      </w:r>
      <w:r w:rsidRPr="00CF1F15">
        <w:rPr>
          <w:rFonts w:hint="cs"/>
          <w:rtl/>
        </w:rPr>
        <w:t>‌فرما</w:t>
      </w:r>
      <w:r w:rsidR="003231C0" w:rsidRPr="00CF1F15">
        <w:rPr>
          <w:rFonts w:hint="cs"/>
          <w:rtl/>
        </w:rPr>
        <w:t>ی</w:t>
      </w:r>
      <w:r w:rsidRPr="00CF1F15">
        <w:rPr>
          <w:rFonts w:hint="cs"/>
          <w:rtl/>
        </w:rPr>
        <w:t>د:</w:t>
      </w:r>
      <w:r w:rsidR="00CF1F15">
        <w:rPr>
          <w:rFonts w:hint="cs"/>
          <w:rtl/>
        </w:rPr>
        <w:t xml:space="preserve"> </w:t>
      </w:r>
      <w:r w:rsidR="00CF1F15">
        <w:rPr>
          <w:rFonts w:ascii="Traditional Arabic" w:hAnsi="Traditional Arabic" w:cs="Traditional Arabic"/>
          <w:rtl/>
        </w:rPr>
        <w:t>﴿</w:t>
      </w:r>
      <w:r w:rsidR="00A9178E" w:rsidRPr="006865DA">
        <w:rPr>
          <w:rStyle w:val="Char9"/>
          <w:rFonts w:hint="eastAsia"/>
          <w:rtl/>
        </w:rPr>
        <w:t>لَقَدۡ</w:t>
      </w:r>
      <w:r w:rsidR="00A9178E" w:rsidRPr="006865DA">
        <w:rPr>
          <w:rStyle w:val="Char9"/>
          <w:rtl/>
        </w:rPr>
        <w:t xml:space="preserve"> جَآءَكُمۡ رَسُولٞ مِّنۡ أَنفُسِكُمۡ عَزِيزٌ عَلَيۡهِ مَا عَنِتُّمۡ حَرِيصٌ عَلَيۡكُم بِ</w:t>
      </w:r>
      <w:r w:rsidR="00A9178E" w:rsidRPr="006865DA">
        <w:rPr>
          <w:rStyle w:val="Char9"/>
          <w:rFonts w:hint="cs"/>
          <w:rtl/>
        </w:rPr>
        <w:t>ٱ</w:t>
      </w:r>
      <w:r w:rsidR="00A9178E" w:rsidRPr="006865DA">
        <w:rPr>
          <w:rStyle w:val="Char9"/>
          <w:rFonts w:hint="eastAsia"/>
          <w:rtl/>
        </w:rPr>
        <w:t>لۡمُؤۡمِنِينَ</w:t>
      </w:r>
      <w:r w:rsidR="00A9178E" w:rsidRPr="006865DA">
        <w:rPr>
          <w:rStyle w:val="Char9"/>
          <w:rtl/>
        </w:rPr>
        <w:t xml:space="preserve"> رَءُوفٞ رَّحِيمٞ ١٢٨</w:t>
      </w:r>
      <w:r w:rsidR="00CF1F15">
        <w:rPr>
          <w:rFonts w:ascii="Traditional Arabic" w:hAnsi="Traditional Arabic" w:cs="Traditional Arabic"/>
          <w:rtl/>
        </w:rPr>
        <w:t>﴾</w:t>
      </w:r>
      <w:r w:rsidR="00CF1F15" w:rsidRPr="00A52968">
        <w:rPr>
          <w:rStyle w:val="Char4"/>
          <w:rFonts w:hint="cs"/>
          <w:rtl/>
        </w:rPr>
        <w:t xml:space="preserve"> </w:t>
      </w:r>
      <w:r w:rsidR="00CF1F15" w:rsidRPr="00A52968">
        <w:rPr>
          <w:rStyle w:val="Char6"/>
          <w:rFonts w:hint="cs"/>
          <w:rtl/>
        </w:rPr>
        <w:t>[</w:t>
      </w:r>
      <w:r w:rsidR="00CF1F15">
        <w:rPr>
          <w:rStyle w:val="Char6"/>
          <w:rFonts w:hint="cs"/>
          <w:rtl/>
        </w:rPr>
        <w:t>التوبة:128</w:t>
      </w:r>
      <w:r w:rsidR="00CF1F15" w:rsidRPr="00A52968">
        <w:rPr>
          <w:rStyle w:val="Char6"/>
          <w:rFonts w:hint="cs"/>
          <w:rtl/>
        </w:rPr>
        <w:t>]</w:t>
      </w:r>
      <w:r w:rsidR="00CF1F15" w:rsidRPr="00A52968">
        <w:rPr>
          <w:rStyle w:val="Char4"/>
          <w:rFonts w:hint="cs"/>
          <w:rtl/>
        </w:rPr>
        <w:t>.</w:t>
      </w:r>
      <w:r w:rsidRPr="00B813E3">
        <w:rPr>
          <w:rStyle w:val="FootnoteReference"/>
          <w:rFonts w:ascii="Tahoma" w:hAnsi="Tahoma"/>
          <w:rtl/>
        </w:rPr>
        <w:footnoteReference w:id="249"/>
      </w:r>
    </w:p>
    <w:p w:rsidR="009A1298" w:rsidRPr="00CF1F15" w:rsidRDefault="00753BCE" w:rsidP="00A9178E">
      <w:pPr>
        <w:pStyle w:val="a4"/>
        <w:rPr>
          <w:rtl/>
        </w:rPr>
      </w:pPr>
      <w:r w:rsidRPr="00CF1F15">
        <w:rPr>
          <w:rFonts w:hint="cs"/>
          <w:rtl/>
        </w:rPr>
        <w:t>نص هشتم</w:t>
      </w:r>
      <w:r w:rsidR="009A1298" w:rsidRPr="00CF1F15">
        <w:rPr>
          <w:rFonts w:hint="cs"/>
          <w:rtl/>
        </w:rPr>
        <w:t>:</w:t>
      </w:r>
      <w:r w:rsidR="00CF1F15">
        <w:rPr>
          <w:rFonts w:hint="cs"/>
          <w:rtl/>
        </w:rPr>
        <w:t xml:space="preserve"> </w:t>
      </w:r>
      <w:r w:rsidR="00CF1F15">
        <w:rPr>
          <w:rFonts w:ascii="Traditional Arabic" w:hAnsi="Traditional Arabic" w:cs="Traditional Arabic"/>
          <w:rtl/>
        </w:rPr>
        <w:t>﴿</w:t>
      </w:r>
      <w:r w:rsidR="00A9178E" w:rsidRPr="006865DA">
        <w:rPr>
          <w:rStyle w:val="Char9"/>
          <w:rFonts w:hint="eastAsia"/>
          <w:rtl/>
        </w:rPr>
        <w:t>وَلَا</w:t>
      </w:r>
      <w:r w:rsidR="00A9178E" w:rsidRPr="006865DA">
        <w:rPr>
          <w:rStyle w:val="Char9"/>
          <w:rtl/>
        </w:rPr>
        <w:t xml:space="preserve"> تَطۡرُدِ </w:t>
      </w:r>
      <w:r w:rsidR="00A9178E" w:rsidRPr="006865DA">
        <w:rPr>
          <w:rStyle w:val="Char9"/>
          <w:rFonts w:hint="cs"/>
          <w:rtl/>
        </w:rPr>
        <w:t>ٱ</w:t>
      </w:r>
      <w:r w:rsidR="00A9178E" w:rsidRPr="006865DA">
        <w:rPr>
          <w:rStyle w:val="Char9"/>
          <w:rFonts w:hint="eastAsia"/>
          <w:rtl/>
        </w:rPr>
        <w:t>لَّذِينَ</w:t>
      </w:r>
      <w:r w:rsidR="00A9178E" w:rsidRPr="006865DA">
        <w:rPr>
          <w:rStyle w:val="Char9"/>
          <w:rtl/>
        </w:rPr>
        <w:t xml:space="preserve"> يَدۡعُونَ رَبَّهُم بِ</w:t>
      </w:r>
      <w:r w:rsidR="00A9178E" w:rsidRPr="006865DA">
        <w:rPr>
          <w:rStyle w:val="Char9"/>
          <w:rFonts w:hint="cs"/>
          <w:rtl/>
        </w:rPr>
        <w:t>ٱ</w:t>
      </w:r>
      <w:r w:rsidR="00A9178E" w:rsidRPr="006865DA">
        <w:rPr>
          <w:rStyle w:val="Char9"/>
          <w:rFonts w:hint="eastAsia"/>
          <w:rtl/>
        </w:rPr>
        <w:t>لۡغَدَوٰةِ</w:t>
      </w:r>
      <w:r w:rsidR="00A9178E" w:rsidRPr="006865DA">
        <w:rPr>
          <w:rStyle w:val="Char9"/>
          <w:rtl/>
        </w:rPr>
        <w:t xml:space="preserve"> وَ</w:t>
      </w:r>
      <w:r w:rsidR="00A9178E" w:rsidRPr="006865DA">
        <w:rPr>
          <w:rStyle w:val="Char9"/>
          <w:rFonts w:hint="cs"/>
          <w:rtl/>
        </w:rPr>
        <w:t>ٱ</w:t>
      </w:r>
      <w:r w:rsidR="00A9178E" w:rsidRPr="006865DA">
        <w:rPr>
          <w:rStyle w:val="Char9"/>
          <w:rFonts w:hint="eastAsia"/>
          <w:rtl/>
        </w:rPr>
        <w:t>لۡعَشِيِّ</w:t>
      </w:r>
      <w:r w:rsidR="00A9178E" w:rsidRPr="006865DA">
        <w:rPr>
          <w:rStyle w:val="Char9"/>
          <w:rtl/>
        </w:rPr>
        <w:t xml:space="preserve"> يُرِيدُونَ وَجۡهَهُ</w:t>
      </w:r>
      <w:r w:rsidR="00A9178E" w:rsidRPr="006865DA">
        <w:rPr>
          <w:rStyle w:val="Char9"/>
          <w:rFonts w:hint="cs"/>
          <w:rtl/>
        </w:rPr>
        <w:t>ۥۖ</w:t>
      </w:r>
      <w:r w:rsidR="00A9178E" w:rsidRPr="006865DA">
        <w:rPr>
          <w:rStyle w:val="Char9"/>
          <w:rtl/>
        </w:rPr>
        <w:t xml:space="preserve"> مَا عَلَيۡكَ مِنۡ حِسَابِهِم مِّن شَيۡءٖ وَمَا مِنۡ حِسَابِكَ عَلَيۡهِم مِّن شَيۡءٖ فَتَطۡرُدَهُمۡ فَتَكُونَ مِنَ </w:t>
      </w:r>
      <w:r w:rsidR="00A9178E" w:rsidRPr="006865DA">
        <w:rPr>
          <w:rStyle w:val="Char9"/>
          <w:rFonts w:hint="cs"/>
          <w:rtl/>
        </w:rPr>
        <w:t>ٱ</w:t>
      </w:r>
      <w:r w:rsidR="00A9178E" w:rsidRPr="006865DA">
        <w:rPr>
          <w:rStyle w:val="Char9"/>
          <w:rFonts w:hint="eastAsia"/>
          <w:rtl/>
        </w:rPr>
        <w:t>لظَّٰلِمِينَ</w:t>
      </w:r>
      <w:r w:rsidR="00A9178E" w:rsidRPr="006865DA">
        <w:rPr>
          <w:rStyle w:val="Char9"/>
          <w:rtl/>
        </w:rPr>
        <w:t xml:space="preserve"> ٥٢</w:t>
      </w:r>
      <w:r w:rsidR="00CF1F15">
        <w:rPr>
          <w:rFonts w:ascii="Traditional Arabic" w:hAnsi="Traditional Arabic" w:cs="Traditional Arabic"/>
          <w:rtl/>
        </w:rPr>
        <w:t>﴾</w:t>
      </w:r>
      <w:r w:rsidR="00CF1F15" w:rsidRPr="00A52968">
        <w:rPr>
          <w:rStyle w:val="Char4"/>
          <w:rFonts w:hint="cs"/>
          <w:rtl/>
        </w:rPr>
        <w:t xml:space="preserve"> </w:t>
      </w:r>
      <w:r w:rsidR="00CF1F15" w:rsidRPr="00A52968">
        <w:rPr>
          <w:rStyle w:val="Char6"/>
          <w:rFonts w:hint="cs"/>
          <w:rtl/>
        </w:rPr>
        <w:t>[</w:t>
      </w:r>
      <w:r w:rsidR="00CF1F15">
        <w:rPr>
          <w:rStyle w:val="Char6"/>
          <w:rFonts w:hint="cs"/>
          <w:rtl/>
        </w:rPr>
        <w:t>الأنعام: 52</w:t>
      </w:r>
      <w:r w:rsidR="00CF1F15" w:rsidRPr="00A52968">
        <w:rPr>
          <w:rStyle w:val="Char6"/>
          <w:rFonts w:hint="cs"/>
          <w:rtl/>
        </w:rPr>
        <w:t>]</w:t>
      </w:r>
      <w:r w:rsidR="00CF1F15" w:rsidRPr="00A52968">
        <w:rPr>
          <w:rStyle w:val="Char4"/>
          <w:rFonts w:hint="cs"/>
          <w:rtl/>
        </w:rPr>
        <w:t>.</w:t>
      </w:r>
      <w:r w:rsidR="009A1298" w:rsidRPr="00B813E3">
        <w:rPr>
          <w:rStyle w:val="FootnoteReference"/>
          <w:rFonts w:ascii="Tahoma" w:hAnsi="Tahoma"/>
          <w:rtl/>
        </w:rPr>
        <w:footnoteReference w:id="250"/>
      </w:r>
    </w:p>
    <w:p w:rsidR="009A1298" w:rsidRPr="00CF1F15" w:rsidRDefault="009A1298" w:rsidP="00A9178E">
      <w:pPr>
        <w:pStyle w:val="a4"/>
        <w:rPr>
          <w:rtl/>
        </w:rPr>
      </w:pPr>
      <w:r w:rsidRPr="00CF1F15">
        <w:rPr>
          <w:rFonts w:hint="cs"/>
          <w:rtl/>
        </w:rPr>
        <w:t>خداوند متعال در ا</w:t>
      </w:r>
      <w:r w:rsidR="003231C0" w:rsidRPr="00CF1F15">
        <w:rPr>
          <w:rFonts w:hint="cs"/>
          <w:rtl/>
        </w:rPr>
        <w:t>ی</w:t>
      </w:r>
      <w:r w:rsidRPr="00CF1F15">
        <w:rPr>
          <w:rFonts w:hint="cs"/>
          <w:rtl/>
        </w:rPr>
        <w:t>ن آ</w:t>
      </w:r>
      <w:r w:rsidR="003231C0" w:rsidRPr="00CF1F15">
        <w:rPr>
          <w:rFonts w:hint="cs"/>
          <w:rtl/>
        </w:rPr>
        <w:t>ی</w:t>
      </w:r>
      <w:r w:rsidRPr="00CF1F15">
        <w:rPr>
          <w:rFonts w:hint="cs"/>
          <w:rtl/>
        </w:rPr>
        <w:t>ه او را</w:t>
      </w:r>
      <w:r w:rsidR="00753BCE">
        <w:rPr>
          <w:rFonts w:cs="CTraditional Arabic" w:hint="cs"/>
          <w:rtl/>
        </w:rPr>
        <w:t>ص</w:t>
      </w:r>
      <w:r w:rsidRPr="00CF1F15">
        <w:rPr>
          <w:rFonts w:hint="cs"/>
          <w:rtl/>
        </w:rPr>
        <w:t xml:space="preserve"> بر حذر داشته، ن</w:t>
      </w:r>
      <w:r w:rsidR="003231C0" w:rsidRPr="00CF1F15">
        <w:rPr>
          <w:rFonts w:hint="cs"/>
          <w:rtl/>
        </w:rPr>
        <w:t>ک</w:t>
      </w:r>
      <w:r w:rsidRPr="00CF1F15">
        <w:rPr>
          <w:rFonts w:hint="cs"/>
          <w:rtl/>
        </w:rPr>
        <w:t>ند خواسته مشر</w:t>
      </w:r>
      <w:r w:rsidR="003231C0" w:rsidRPr="00CF1F15">
        <w:rPr>
          <w:rFonts w:hint="cs"/>
          <w:rtl/>
        </w:rPr>
        <w:t>کی</w:t>
      </w:r>
      <w:r w:rsidRPr="00CF1F15">
        <w:rPr>
          <w:rFonts w:hint="cs"/>
          <w:rtl/>
        </w:rPr>
        <w:t xml:space="preserve">ن را در طرد مسلمانان مستضعف اجابت </w:t>
      </w:r>
      <w:r w:rsidR="003231C0" w:rsidRPr="00CF1F15">
        <w:rPr>
          <w:rFonts w:hint="cs"/>
          <w:rtl/>
        </w:rPr>
        <w:t>ک</w:t>
      </w:r>
      <w:r w:rsidRPr="00CF1F15">
        <w:rPr>
          <w:rFonts w:hint="cs"/>
          <w:rtl/>
        </w:rPr>
        <w:t>ند، در ا</w:t>
      </w:r>
      <w:r w:rsidR="003231C0" w:rsidRPr="00CF1F15">
        <w:rPr>
          <w:rFonts w:hint="cs"/>
          <w:rtl/>
        </w:rPr>
        <w:t>ی</w:t>
      </w:r>
      <w:r w:rsidRPr="00CF1F15">
        <w:rPr>
          <w:rFonts w:hint="cs"/>
          <w:rtl/>
        </w:rPr>
        <w:t>ن آ</w:t>
      </w:r>
      <w:r w:rsidR="003231C0" w:rsidRPr="00CF1F15">
        <w:rPr>
          <w:rFonts w:hint="cs"/>
          <w:rtl/>
        </w:rPr>
        <w:t>ی</w:t>
      </w:r>
      <w:r w:rsidRPr="00CF1F15">
        <w:rPr>
          <w:rFonts w:hint="cs"/>
          <w:rtl/>
        </w:rPr>
        <w:t>ه چ</w:t>
      </w:r>
      <w:r w:rsidR="003231C0" w:rsidRPr="00CF1F15">
        <w:rPr>
          <w:rFonts w:hint="cs"/>
          <w:rtl/>
        </w:rPr>
        <w:t>ی</w:t>
      </w:r>
      <w:r w:rsidRPr="00CF1F15">
        <w:rPr>
          <w:rFonts w:hint="cs"/>
          <w:rtl/>
        </w:rPr>
        <w:t>ز</w:t>
      </w:r>
      <w:r w:rsidR="003231C0" w:rsidRPr="00CF1F15">
        <w:rPr>
          <w:rFonts w:hint="cs"/>
          <w:rtl/>
        </w:rPr>
        <w:t>ی</w:t>
      </w:r>
      <w:r w:rsidRPr="00CF1F15">
        <w:rPr>
          <w:rFonts w:hint="cs"/>
          <w:rtl/>
        </w:rPr>
        <w:t xml:space="preserve"> </w:t>
      </w:r>
      <w:r w:rsidR="003231C0" w:rsidRPr="00CF1F15">
        <w:rPr>
          <w:rFonts w:hint="cs"/>
          <w:rtl/>
        </w:rPr>
        <w:t>ک</w:t>
      </w:r>
      <w:r w:rsidRPr="00CF1F15">
        <w:rPr>
          <w:rFonts w:hint="cs"/>
          <w:rtl/>
        </w:rPr>
        <w:t>ه بالفعل بر طرد</w:t>
      </w:r>
      <w:r w:rsidR="003231C0" w:rsidRPr="00CF1F15">
        <w:rPr>
          <w:rFonts w:hint="cs"/>
          <w:rtl/>
        </w:rPr>
        <w:t xml:space="preserve"> آن‌ها </w:t>
      </w:r>
      <w:r w:rsidRPr="00CF1F15">
        <w:rPr>
          <w:rFonts w:hint="cs"/>
          <w:rtl/>
        </w:rPr>
        <w:t xml:space="preserve">دلالت </w:t>
      </w:r>
      <w:r w:rsidR="003231C0" w:rsidRPr="00CF1F15">
        <w:rPr>
          <w:rFonts w:hint="cs"/>
          <w:rtl/>
        </w:rPr>
        <w:t>ک</w:t>
      </w:r>
      <w:r w:rsidRPr="00CF1F15">
        <w:rPr>
          <w:rFonts w:hint="cs"/>
          <w:rtl/>
        </w:rPr>
        <w:t>ند وجود ندارد. بل</w:t>
      </w:r>
      <w:r w:rsidR="003231C0" w:rsidRPr="00CF1F15">
        <w:rPr>
          <w:rFonts w:hint="cs"/>
          <w:rtl/>
        </w:rPr>
        <w:t>ک</w:t>
      </w:r>
      <w:r w:rsidRPr="00CF1F15">
        <w:rPr>
          <w:rFonts w:hint="cs"/>
          <w:rtl/>
        </w:rPr>
        <w:t>ه خداوند نص پ</w:t>
      </w:r>
      <w:r w:rsidR="003231C0" w:rsidRPr="00CF1F15">
        <w:rPr>
          <w:rFonts w:hint="cs"/>
          <w:rtl/>
        </w:rPr>
        <w:t>ی</w:t>
      </w:r>
      <w:r w:rsidRPr="00CF1F15">
        <w:rPr>
          <w:rFonts w:hint="cs"/>
          <w:rtl/>
        </w:rPr>
        <w:t>شنهاد</w:t>
      </w:r>
      <w:r w:rsidR="003231C0" w:rsidRPr="00CF1F15">
        <w:rPr>
          <w:rFonts w:hint="cs"/>
          <w:rtl/>
        </w:rPr>
        <w:t xml:space="preserve"> آن‌ها </w:t>
      </w:r>
      <w:r w:rsidRPr="00CF1F15">
        <w:rPr>
          <w:rFonts w:hint="cs"/>
          <w:rtl/>
        </w:rPr>
        <w:t>به رسول الله را بازگو م</w:t>
      </w:r>
      <w:r w:rsidR="003231C0" w:rsidRPr="00CF1F15">
        <w:rPr>
          <w:rFonts w:hint="cs"/>
          <w:rtl/>
        </w:rPr>
        <w:t>ی</w:t>
      </w:r>
      <w:r w:rsidRPr="00CF1F15">
        <w:rPr>
          <w:rFonts w:hint="cs"/>
          <w:rtl/>
        </w:rPr>
        <w:t>‌</w:t>
      </w:r>
      <w:r w:rsidR="003231C0" w:rsidRPr="00CF1F15">
        <w:rPr>
          <w:rFonts w:hint="cs"/>
          <w:rtl/>
        </w:rPr>
        <w:t>ک</w:t>
      </w:r>
      <w:r w:rsidRPr="00CF1F15">
        <w:rPr>
          <w:rFonts w:hint="cs"/>
          <w:rtl/>
        </w:rPr>
        <w:t>ند، سپس او را از تسل</w:t>
      </w:r>
      <w:r w:rsidR="003231C0" w:rsidRPr="00CF1F15">
        <w:rPr>
          <w:rFonts w:hint="cs"/>
          <w:rtl/>
        </w:rPr>
        <w:t>ی</w:t>
      </w:r>
      <w:r w:rsidRPr="00CF1F15">
        <w:rPr>
          <w:rFonts w:hint="cs"/>
          <w:rtl/>
        </w:rPr>
        <w:t>م خاسته‌</w:t>
      </w:r>
      <w:r w:rsidR="003231C0" w:rsidRPr="00CF1F15">
        <w:rPr>
          <w:rFonts w:hint="cs"/>
          <w:rtl/>
        </w:rPr>
        <w:t>ی</w:t>
      </w:r>
      <w:r w:rsidRPr="00CF1F15">
        <w:rPr>
          <w:rFonts w:hint="cs"/>
          <w:rtl/>
        </w:rPr>
        <w:t xml:space="preserve"> آنان برحذر م</w:t>
      </w:r>
      <w:r w:rsidR="003231C0" w:rsidRPr="00CF1F15">
        <w:rPr>
          <w:rFonts w:hint="cs"/>
          <w:rtl/>
        </w:rPr>
        <w:t>ی</w:t>
      </w:r>
      <w:r w:rsidRPr="00CF1F15">
        <w:rPr>
          <w:rFonts w:hint="cs"/>
          <w:rtl/>
        </w:rPr>
        <w:t>‌دارد.</w:t>
      </w:r>
    </w:p>
    <w:p w:rsidR="009A1298" w:rsidRPr="00CF1F15" w:rsidRDefault="009A1298" w:rsidP="00A9178E">
      <w:pPr>
        <w:pStyle w:val="a4"/>
        <w:rPr>
          <w:rtl/>
        </w:rPr>
      </w:pPr>
      <w:r w:rsidRPr="00CF1F15">
        <w:rPr>
          <w:rFonts w:hint="cs"/>
          <w:rtl/>
        </w:rPr>
        <w:t>ابن جر</w:t>
      </w:r>
      <w:r w:rsidR="003231C0" w:rsidRPr="00CF1F15">
        <w:rPr>
          <w:rFonts w:hint="cs"/>
          <w:rtl/>
        </w:rPr>
        <w:t>ی</w:t>
      </w:r>
      <w:r w:rsidRPr="00CF1F15">
        <w:rPr>
          <w:rFonts w:hint="cs"/>
          <w:rtl/>
        </w:rPr>
        <w:t>ر از ابن مسعود روا</w:t>
      </w:r>
      <w:r w:rsidR="003231C0" w:rsidRPr="00CF1F15">
        <w:rPr>
          <w:rFonts w:hint="cs"/>
          <w:rtl/>
        </w:rPr>
        <w:t>ی</w:t>
      </w:r>
      <w:r w:rsidRPr="00CF1F15">
        <w:rPr>
          <w:rFonts w:hint="cs"/>
          <w:rtl/>
        </w:rPr>
        <w:t>ت م</w:t>
      </w:r>
      <w:r w:rsidR="003231C0" w:rsidRPr="00CF1F15">
        <w:rPr>
          <w:rFonts w:hint="cs"/>
          <w:rtl/>
        </w:rPr>
        <w:t>ی</w:t>
      </w:r>
      <w:r w:rsidRPr="00CF1F15">
        <w:rPr>
          <w:rFonts w:hint="cs"/>
          <w:rtl/>
        </w:rPr>
        <w:t>‌</w:t>
      </w:r>
      <w:r w:rsidR="003231C0" w:rsidRPr="00CF1F15">
        <w:rPr>
          <w:rFonts w:hint="cs"/>
          <w:rtl/>
        </w:rPr>
        <w:t>ک</w:t>
      </w:r>
      <w:r w:rsidRPr="00CF1F15">
        <w:rPr>
          <w:rFonts w:hint="cs"/>
          <w:rtl/>
        </w:rPr>
        <w:t>ند: سران قر</w:t>
      </w:r>
      <w:r w:rsidR="003231C0" w:rsidRPr="00CF1F15">
        <w:rPr>
          <w:rFonts w:hint="cs"/>
          <w:rtl/>
        </w:rPr>
        <w:t>ی</w:t>
      </w:r>
      <w:r w:rsidRPr="00CF1F15">
        <w:rPr>
          <w:rFonts w:hint="cs"/>
          <w:rtl/>
        </w:rPr>
        <w:t>ش بر رسول ا</w:t>
      </w:r>
      <w:r w:rsidR="00753BCE" w:rsidRPr="00CF1F15">
        <w:rPr>
          <w:rFonts w:hint="cs"/>
          <w:rtl/>
        </w:rPr>
        <w:t xml:space="preserve">لله عبور </w:t>
      </w:r>
      <w:r w:rsidR="003231C0" w:rsidRPr="00CF1F15">
        <w:rPr>
          <w:rFonts w:hint="cs"/>
          <w:rtl/>
        </w:rPr>
        <w:t>ک</w:t>
      </w:r>
      <w:r w:rsidR="00753BCE" w:rsidRPr="00CF1F15">
        <w:rPr>
          <w:rFonts w:hint="cs"/>
          <w:rtl/>
        </w:rPr>
        <w:t>ردند صه</w:t>
      </w:r>
      <w:r w:rsidR="003231C0" w:rsidRPr="00CF1F15">
        <w:rPr>
          <w:rFonts w:hint="cs"/>
          <w:rtl/>
        </w:rPr>
        <w:t>ی</w:t>
      </w:r>
      <w:r w:rsidR="00753BCE" w:rsidRPr="00CF1F15">
        <w:rPr>
          <w:rFonts w:hint="cs"/>
          <w:rtl/>
        </w:rPr>
        <w:t>ب بلال عمار خبَّ</w:t>
      </w:r>
      <w:r w:rsidRPr="00CF1F15">
        <w:rPr>
          <w:rFonts w:hint="cs"/>
          <w:rtl/>
        </w:rPr>
        <w:t>اب و... در خدمت او بودند گفتند</w:t>
      </w:r>
      <w:r w:rsidR="00753BCE" w:rsidRPr="00CF1F15">
        <w:rPr>
          <w:rFonts w:hint="cs"/>
          <w:rtl/>
        </w:rPr>
        <w:t>: ا</w:t>
      </w:r>
      <w:r w:rsidR="003231C0" w:rsidRPr="00CF1F15">
        <w:rPr>
          <w:rFonts w:hint="cs"/>
          <w:rtl/>
        </w:rPr>
        <w:t>ی</w:t>
      </w:r>
      <w:r w:rsidR="00753BCE" w:rsidRPr="00CF1F15">
        <w:rPr>
          <w:rFonts w:hint="cs"/>
          <w:rtl/>
        </w:rPr>
        <w:t xml:space="preserve"> محمد،</w:t>
      </w:r>
      <w:r w:rsidRPr="00CF1F15">
        <w:rPr>
          <w:rFonts w:hint="cs"/>
          <w:rtl/>
        </w:rPr>
        <w:t xml:space="preserve"> آ</w:t>
      </w:r>
      <w:r w:rsidR="003231C0" w:rsidRPr="00CF1F15">
        <w:rPr>
          <w:rFonts w:hint="cs"/>
          <w:rtl/>
        </w:rPr>
        <w:t>ی</w:t>
      </w:r>
      <w:r w:rsidRPr="00CF1F15">
        <w:rPr>
          <w:rFonts w:hint="cs"/>
          <w:rtl/>
        </w:rPr>
        <w:t>ا به ا</w:t>
      </w:r>
      <w:r w:rsidR="003231C0" w:rsidRPr="00CF1F15">
        <w:rPr>
          <w:rFonts w:hint="cs"/>
          <w:rtl/>
        </w:rPr>
        <w:t>ی</w:t>
      </w:r>
      <w:r w:rsidRPr="00CF1F15">
        <w:rPr>
          <w:rFonts w:hint="cs"/>
          <w:rtl/>
        </w:rPr>
        <w:t>ن ضعفا</w:t>
      </w:r>
      <w:r w:rsidR="00753BCE" w:rsidRPr="00CF1F15">
        <w:rPr>
          <w:rFonts w:hint="cs"/>
          <w:rtl/>
        </w:rPr>
        <w:t>ء</w:t>
      </w:r>
      <w:r w:rsidRPr="00CF1F15">
        <w:rPr>
          <w:rFonts w:hint="cs"/>
          <w:rtl/>
        </w:rPr>
        <w:t xml:space="preserve"> از قومت تن در داده‌ا</w:t>
      </w:r>
      <w:r w:rsidR="003231C0" w:rsidRPr="00CF1F15">
        <w:rPr>
          <w:rFonts w:hint="cs"/>
          <w:rtl/>
        </w:rPr>
        <w:t>ی</w:t>
      </w:r>
      <w:r w:rsidRPr="00CF1F15">
        <w:rPr>
          <w:rFonts w:hint="cs"/>
          <w:rtl/>
        </w:rPr>
        <w:t>؟ و آ</w:t>
      </w:r>
      <w:r w:rsidR="003231C0" w:rsidRPr="00CF1F15">
        <w:rPr>
          <w:rFonts w:hint="cs"/>
          <w:rtl/>
        </w:rPr>
        <w:t>ی</w:t>
      </w:r>
      <w:r w:rsidRPr="00CF1F15">
        <w:rPr>
          <w:rFonts w:hint="cs"/>
          <w:rtl/>
        </w:rPr>
        <w:t>ا از م</w:t>
      </w:r>
      <w:r w:rsidR="003231C0" w:rsidRPr="00CF1F15">
        <w:rPr>
          <w:rFonts w:hint="cs"/>
          <w:rtl/>
        </w:rPr>
        <w:t>ی</w:t>
      </w:r>
      <w:r w:rsidRPr="00CF1F15">
        <w:rPr>
          <w:rFonts w:hint="cs"/>
          <w:rtl/>
        </w:rPr>
        <w:t>ان ما خداوند بر</w:t>
      </w:r>
      <w:r w:rsidR="00260872" w:rsidRPr="00CF1F15">
        <w:rPr>
          <w:rFonts w:hint="cs"/>
          <w:rtl/>
        </w:rPr>
        <w:t xml:space="preserve"> این‌ها </w:t>
      </w:r>
      <w:r w:rsidRPr="00CF1F15">
        <w:rPr>
          <w:rFonts w:hint="cs"/>
          <w:rtl/>
        </w:rPr>
        <w:t>منت نهاده؟ آ</w:t>
      </w:r>
      <w:r w:rsidR="003231C0" w:rsidRPr="00CF1F15">
        <w:rPr>
          <w:rFonts w:hint="cs"/>
          <w:rtl/>
        </w:rPr>
        <w:t>ی</w:t>
      </w:r>
      <w:r w:rsidRPr="00CF1F15">
        <w:rPr>
          <w:rFonts w:hint="cs"/>
          <w:rtl/>
        </w:rPr>
        <w:t>ا ما پ</w:t>
      </w:r>
      <w:r w:rsidR="003231C0" w:rsidRPr="00CF1F15">
        <w:rPr>
          <w:rFonts w:hint="cs"/>
          <w:rtl/>
        </w:rPr>
        <w:t>ی</w:t>
      </w:r>
      <w:r w:rsidRPr="00CF1F15">
        <w:rPr>
          <w:rFonts w:hint="cs"/>
          <w:rtl/>
        </w:rPr>
        <w:t>رو</w:t>
      </w:r>
      <w:r w:rsidR="00260872" w:rsidRPr="00CF1F15">
        <w:rPr>
          <w:rFonts w:hint="cs"/>
          <w:rtl/>
        </w:rPr>
        <w:t xml:space="preserve"> این‌ها </w:t>
      </w:r>
      <w:r w:rsidRPr="00CF1F15">
        <w:rPr>
          <w:rFonts w:hint="cs"/>
          <w:rtl/>
        </w:rPr>
        <w:t>شو</w:t>
      </w:r>
      <w:r w:rsidR="003231C0" w:rsidRPr="00CF1F15">
        <w:rPr>
          <w:rFonts w:hint="cs"/>
          <w:rtl/>
        </w:rPr>
        <w:t>ی</w:t>
      </w:r>
      <w:r w:rsidRPr="00CF1F15">
        <w:rPr>
          <w:rFonts w:hint="cs"/>
          <w:rtl/>
        </w:rPr>
        <w:t>م؟ در صورت</w:t>
      </w:r>
      <w:r w:rsidR="003231C0" w:rsidRPr="00CF1F15">
        <w:rPr>
          <w:rFonts w:hint="cs"/>
          <w:rtl/>
        </w:rPr>
        <w:t>ی</w:t>
      </w:r>
      <w:r w:rsidRPr="00CF1F15">
        <w:rPr>
          <w:rFonts w:hint="cs"/>
          <w:rtl/>
        </w:rPr>
        <w:t xml:space="preserve"> </w:t>
      </w:r>
      <w:r w:rsidR="003231C0" w:rsidRPr="00CF1F15">
        <w:rPr>
          <w:rFonts w:hint="cs"/>
          <w:rtl/>
        </w:rPr>
        <w:t>ک</w:t>
      </w:r>
      <w:r w:rsidRPr="00CF1F15">
        <w:rPr>
          <w:rFonts w:hint="cs"/>
          <w:rtl/>
        </w:rPr>
        <w:t>ه ا</w:t>
      </w:r>
      <w:r w:rsidR="003231C0" w:rsidRPr="00CF1F15">
        <w:rPr>
          <w:rFonts w:hint="cs"/>
          <w:rtl/>
        </w:rPr>
        <w:t>ی</w:t>
      </w:r>
      <w:r w:rsidRPr="00CF1F15">
        <w:rPr>
          <w:rFonts w:hint="cs"/>
          <w:rtl/>
        </w:rPr>
        <w:t>شان را از خود بران</w:t>
      </w:r>
      <w:r w:rsidR="003231C0" w:rsidRPr="00CF1F15">
        <w:rPr>
          <w:rFonts w:hint="cs"/>
          <w:rtl/>
        </w:rPr>
        <w:t>ی</w:t>
      </w:r>
      <w:r w:rsidRPr="00CF1F15">
        <w:rPr>
          <w:rFonts w:hint="cs"/>
          <w:rtl/>
        </w:rPr>
        <w:t xml:space="preserve"> تو را پ</w:t>
      </w:r>
      <w:r w:rsidR="003231C0" w:rsidRPr="00CF1F15">
        <w:rPr>
          <w:rFonts w:hint="cs"/>
          <w:rtl/>
        </w:rPr>
        <w:t>ی</w:t>
      </w:r>
      <w:r w:rsidRPr="00CF1F15">
        <w:rPr>
          <w:rFonts w:hint="cs"/>
          <w:rtl/>
        </w:rPr>
        <w:t>رو</w:t>
      </w:r>
      <w:r w:rsidR="003231C0" w:rsidRPr="00CF1F15">
        <w:rPr>
          <w:rFonts w:hint="cs"/>
          <w:rtl/>
        </w:rPr>
        <w:t>ی</w:t>
      </w:r>
      <w:r w:rsidRPr="00CF1F15">
        <w:rPr>
          <w:rFonts w:hint="cs"/>
          <w:rtl/>
        </w:rPr>
        <w:t xml:space="preserve"> خواه</w:t>
      </w:r>
      <w:r w:rsidR="003231C0" w:rsidRPr="00CF1F15">
        <w:rPr>
          <w:rFonts w:hint="cs"/>
          <w:rtl/>
        </w:rPr>
        <w:t>ی</w:t>
      </w:r>
      <w:r w:rsidRPr="00CF1F15">
        <w:rPr>
          <w:rFonts w:hint="cs"/>
          <w:rtl/>
        </w:rPr>
        <w:t xml:space="preserve">م </w:t>
      </w:r>
      <w:r w:rsidR="003231C0" w:rsidRPr="00CF1F15">
        <w:rPr>
          <w:rFonts w:hint="cs"/>
          <w:rtl/>
        </w:rPr>
        <w:t>ک</w:t>
      </w:r>
      <w:r w:rsidRPr="00CF1F15">
        <w:rPr>
          <w:rFonts w:hint="cs"/>
          <w:rtl/>
        </w:rPr>
        <w:t>رد ا</w:t>
      </w:r>
      <w:r w:rsidR="003231C0" w:rsidRPr="00CF1F15">
        <w:rPr>
          <w:rFonts w:hint="cs"/>
          <w:rtl/>
        </w:rPr>
        <w:t>ی</w:t>
      </w:r>
      <w:r w:rsidRPr="00CF1F15">
        <w:rPr>
          <w:rFonts w:hint="cs"/>
          <w:rtl/>
        </w:rPr>
        <w:t>ن آ</w:t>
      </w:r>
      <w:r w:rsidR="003231C0" w:rsidRPr="00CF1F15">
        <w:rPr>
          <w:rFonts w:hint="cs"/>
          <w:rtl/>
        </w:rPr>
        <w:t>ی</w:t>
      </w:r>
      <w:r w:rsidRPr="00CF1F15">
        <w:rPr>
          <w:rFonts w:hint="cs"/>
          <w:rtl/>
        </w:rPr>
        <w:t>ه:</w:t>
      </w:r>
      <w:r w:rsidR="00CF1F15">
        <w:rPr>
          <w:rFonts w:hint="cs"/>
          <w:rtl/>
        </w:rPr>
        <w:t xml:space="preserve"> </w:t>
      </w:r>
      <w:r w:rsidR="00CF1F15">
        <w:rPr>
          <w:rFonts w:ascii="Traditional Arabic" w:hAnsi="Traditional Arabic" w:cs="Traditional Arabic"/>
          <w:rtl/>
        </w:rPr>
        <w:t>﴿</w:t>
      </w:r>
      <w:r w:rsidR="00A9178E" w:rsidRPr="006865DA">
        <w:rPr>
          <w:rStyle w:val="Char9"/>
          <w:rFonts w:hint="eastAsia"/>
          <w:rtl/>
        </w:rPr>
        <w:t>وَلَا</w:t>
      </w:r>
      <w:r w:rsidR="00A9178E" w:rsidRPr="006865DA">
        <w:rPr>
          <w:rStyle w:val="Char9"/>
          <w:rtl/>
        </w:rPr>
        <w:t xml:space="preserve"> تَطۡرُدِ </w:t>
      </w:r>
      <w:r w:rsidR="00A9178E" w:rsidRPr="006865DA">
        <w:rPr>
          <w:rStyle w:val="Char9"/>
          <w:rFonts w:hint="cs"/>
          <w:rtl/>
        </w:rPr>
        <w:t>ٱ</w:t>
      </w:r>
      <w:r w:rsidR="00A9178E" w:rsidRPr="006865DA">
        <w:rPr>
          <w:rStyle w:val="Char9"/>
          <w:rFonts w:hint="eastAsia"/>
          <w:rtl/>
        </w:rPr>
        <w:t>لَّذِينَ</w:t>
      </w:r>
      <w:r w:rsidR="00A9178E" w:rsidRPr="006865DA">
        <w:rPr>
          <w:rStyle w:val="Char9"/>
          <w:rtl/>
        </w:rPr>
        <w:t xml:space="preserve"> يَدۡعُونَ رَبَّهُم بِ</w:t>
      </w:r>
      <w:r w:rsidR="00A9178E" w:rsidRPr="006865DA">
        <w:rPr>
          <w:rStyle w:val="Char9"/>
          <w:rFonts w:hint="cs"/>
          <w:rtl/>
        </w:rPr>
        <w:t>ٱ</w:t>
      </w:r>
      <w:r w:rsidR="00A9178E" w:rsidRPr="006865DA">
        <w:rPr>
          <w:rStyle w:val="Char9"/>
          <w:rFonts w:hint="eastAsia"/>
          <w:rtl/>
        </w:rPr>
        <w:t>لۡغَدَوٰةِ</w:t>
      </w:r>
      <w:r w:rsidR="00A9178E" w:rsidRPr="006865DA">
        <w:rPr>
          <w:rStyle w:val="Char9"/>
          <w:rtl/>
        </w:rPr>
        <w:t xml:space="preserve"> وَ</w:t>
      </w:r>
      <w:r w:rsidR="00A9178E" w:rsidRPr="006865DA">
        <w:rPr>
          <w:rStyle w:val="Char9"/>
          <w:rFonts w:hint="cs"/>
          <w:rtl/>
        </w:rPr>
        <w:t>ٱ</w:t>
      </w:r>
      <w:r w:rsidR="00A9178E" w:rsidRPr="006865DA">
        <w:rPr>
          <w:rStyle w:val="Char9"/>
          <w:rFonts w:hint="eastAsia"/>
          <w:rtl/>
        </w:rPr>
        <w:t>لۡعَشِيِّ</w:t>
      </w:r>
      <w:r w:rsidR="00A9178E" w:rsidRPr="006865DA">
        <w:rPr>
          <w:rStyle w:val="Char9"/>
          <w:rtl/>
        </w:rPr>
        <w:t xml:space="preserve"> يُرِيدُونَ وَجۡهَهُ</w:t>
      </w:r>
      <w:r w:rsidR="00A9178E" w:rsidRPr="006865DA">
        <w:rPr>
          <w:rStyle w:val="Char9"/>
          <w:rFonts w:hint="cs"/>
          <w:rtl/>
        </w:rPr>
        <w:t>ۥۖ</w:t>
      </w:r>
      <w:r w:rsidR="00A9178E" w:rsidRPr="006865DA">
        <w:rPr>
          <w:rStyle w:val="Char9"/>
          <w:rtl/>
        </w:rPr>
        <w:t xml:space="preserve"> مَا عَلَيۡكَ مِنۡ حِسَابِهِم مِّن شَيۡءٖ وَمَا مِنۡ حِسَابِكَ عَلَيۡهِم مِّن شَيۡءٖ فَتَطۡرُدَهُمۡ فَتَكُونَ مِنَ </w:t>
      </w:r>
      <w:r w:rsidR="00A9178E" w:rsidRPr="006865DA">
        <w:rPr>
          <w:rStyle w:val="Char9"/>
          <w:rFonts w:hint="cs"/>
          <w:rtl/>
        </w:rPr>
        <w:t>ٱ</w:t>
      </w:r>
      <w:r w:rsidR="00A9178E" w:rsidRPr="006865DA">
        <w:rPr>
          <w:rStyle w:val="Char9"/>
          <w:rFonts w:hint="eastAsia"/>
          <w:rtl/>
        </w:rPr>
        <w:t>لظَّٰلِمِينَ</w:t>
      </w:r>
      <w:r w:rsidR="00A9178E" w:rsidRPr="006865DA">
        <w:rPr>
          <w:rStyle w:val="Char9"/>
          <w:rtl/>
        </w:rPr>
        <w:t xml:space="preserve"> ٥٢</w:t>
      </w:r>
      <w:r w:rsidR="00CF1F15">
        <w:rPr>
          <w:rFonts w:ascii="Traditional Arabic" w:hAnsi="Traditional Arabic" w:cs="Traditional Arabic"/>
          <w:rtl/>
        </w:rPr>
        <w:t>﴾</w:t>
      </w:r>
      <w:r w:rsidR="00CF1F15" w:rsidRPr="00A52968">
        <w:rPr>
          <w:rStyle w:val="Char4"/>
          <w:rFonts w:hint="cs"/>
          <w:rtl/>
        </w:rPr>
        <w:t xml:space="preserve"> </w:t>
      </w:r>
      <w:r w:rsidR="00CF1F15" w:rsidRPr="00A52968">
        <w:rPr>
          <w:rStyle w:val="Char6"/>
          <w:rFonts w:hint="cs"/>
          <w:rtl/>
        </w:rPr>
        <w:t>[</w:t>
      </w:r>
      <w:r w:rsidR="00CF1F15">
        <w:rPr>
          <w:rStyle w:val="Char6"/>
          <w:rFonts w:hint="cs"/>
          <w:rtl/>
        </w:rPr>
        <w:t>الأنعام:52</w:t>
      </w:r>
      <w:r w:rsidR="00CF1F15" w:rsidRPr="00A52968">
        <w:rPr>
          <w:rStyle w:val="Char6"/>
          <w:rFonts w:hint="cs"/>
          <w:rtl/>
        </w:rPr>
        <w:t>]</w:t>
      </w:r>
      <w:r w:rsidR="00CF1F15" w:rsidRPr="00A52968">
        <w:rPr>
          <w:rStyle w:val="Char4"/>
          <w:rFonts w:hint="cs"/>
          <w:rtl/>
        </w:rPr>
        <w:t>.</w:t>
      </w:r>
      <w:r w:rsidR="00753BCE" w:rsidRPr="00B813E3">
        <w:rPr>
          <w:rStyle w:val="FootnoteReference"/>
          <w:rFonts w:ascii="Tahoma" w:hAnsi="Tahoma"/>
          <w:rtl/>
        </w:rPr>
        <w:footnoteReference w:id="251"/>
      </w:r>
    </w:p>
    <w:p w:rsidR="009A1298" w:rsidRPr="00CF1F15" w:rsidRDefault="009A1298" w:rsidP="00A9178E">
      <w:pPr>
        <w:pStyle w:val="a4"/>
        <w:rPr>
          <w:rtl/>
        </w:rPr>
      </w:pPr>
      <w:r w:rsidRPr="00CF1F15">
        <w:rPr>
          <w:rFonts w:hint="cs"/>
          <w:rtl/>
        </w:rPr>
        <w:t>بعد</w:t>
      </w:r>
      <w:r w:rsidR="00753BCE" w:rsidRPr="00CF1F15">
        <w:rPr>
          <w:rFonts w:hint="cs"/>
          <w:rtl/>
        </w:rPr>
        <w:t xml:space="preserve"> </w:t>
      </w:r>
      <w:r w:rsidRPr="00CF1F15">
        <w:rPr>
          <w:rFonts w:hint="cs"/>
          <w:rtl/>
        </w:rPr>
        <w:t>از ا</w:t>
      </w:r>
      <w:r w:rsidR="003231C0" w:rsidRPr="00CF1F15">
        <w:rPr>
          <w:rFonts w:hint="cs"/>
          <w:rtl/>
        </w:rPr>
        <w:t>ی</w:t>
      </w:r>
      <w:r w:rsidRPr="00CF1F15">
        <w:rPr>
          <w:rFonts w:hint="cs"/>
          <w:rtl/>
        </w:rPr>
        <w:t xml:space="preserve">ن روشن است </w:t>
      </w:r>
      <w:r w:rsidR="003231C0" w:rsidRPr="00CF1F15">
        <w:rPr>
          <w:rFonts w:hint="cs"/>
          <w:rtl/>
        </w:rPr>
        <w:t>ک</w:t>
      </w:r>
      <w:r w:rsidRPr="00CF1F15">
        <w:rPr>
          <w:rFonts w:hint="cs"/>
          <w:rtl/>
        </w:rPr>
        <w:t>ه رسول الله ا</w:t>
      </w:r>
      <w:r w:rsidR="003231C0" w:rsidRPr="00CF1F15">
        <w:rPr>
          <w:rFonts w:hint="cs"/>
          <w:rtl/>
        </w:rPr>
        <w:t>ی</w:t>
      </w:r>
      <w:r w:rsidRPr="00CF1F15">
        <w:rPr>
          <w:rFonts w:hint="cs"/>
          <w:rtl/>
        </w:rPr>
        <w:t>ن ضعفا</w:t>
      </w:r>
      <w:r w:rsidR="00753BCE" w:rsidRPr="00CF1F15">
        <w:rPr>
          <w:rFonts w:hint="cs"/>
          <w:rtl/>
        </w:rPr>
        <w:t>ء</w:t>
      </w:r>
      <w:r w:rsidRPr="00CF1F15">
        <w:rPr>
          <w:rFonts w:hint="cs"/>
          <w:rtl/>
        </w:rPr>
        <w:t xml:space="preserve"> را از خود نرانده، بل</w:t>
      </w:r>
      <w:r w:rsidR="003231C0" w:rsidRPr="00CF1F15">
        <w:rPr>
          <w:rFonts w:hint="cs"/>
          <w:rtl/>
        </w:rPr>
        <w:t>ک</w:t>
      </w:r>
      <w:r w:rsidRPr="00CF1F15">
        <w:rPr>
          <w:rFonts w:hint="cs"/>
          <w:rtl/>
        </w:rPr>
        <w:t>ه وقت</w:t>
      </w:r>
      <w:r w:rsidR="003231C0" w:rsidRPr="00CF1F15">
        <w:rPr>
          <w:rFonts w:hint="cs"/>
          <w:rtl/>
        </w:rPr>
        <w:t>ی</w:t>
      </w:r>
      <w:r w:rsidRPr="00CF1F15">
        <w:rPr>
          <w:rFonts w:hint="cs"/>
          <w:rtl/>
        </w:rPr>
        <w:t xml:space="preserve"> ا</w:t>
      </w:r>
      <w:r w:rsidR="003231C0" w:rsidRPr="00CF1F15">
        <w:rPr>
          <w:rFonts w:hint="cs"/>
          <w:rtl/>
        </w:rPr>
        <w:t>ی</w:t>
      </w:r>
      <w:r w:rsidRPr="00CF1F15">
        <w:rPr>
          <w:rFonts w:hint="cs"/>
          <w:rtl/>
        </w:rPr>
        <w:t>ن مشر</w:t>
      </w:r>
      <w:r w:rsidR="003231C0" w:rsidRPr="00CF1F15">
        <w:rPr>
          <w:rFonts w:hint="cs"/>
          <w:rtl/>
        </w:rPr>
        <w:t>ک</w:t>
      </w:r>
      <w:r w:rsidRPr="00CF1F15">
        <w:rPr>
          <w:rFonts w:hint="cs"/>
          <w:rtl/>
        </w:rPr>
        <w:t>ان آمدند. بخاطر همبستگ</w:t>
      </w:r>
      <w:r w:rsidR="003231C0" w:rsidRPr="00CF1F15">
        <w:rPr>
          <w:rFonts w:hint="cs"/>
          <w:rtl/>
        </w:rPr>
        <w:t>ی</w:t>
      </w:r>
      <w:r w:rsidRPr="00CF1F15">
        <w:rPr>
          <w:rFonts w:hint="cs"/>
          <w:rtl/>
        </w:rPr>
        <w:t xml:space="preserve"> قلب مشر</w:t>
      </w:r>
      <w:r w:rsidR="003231C0" w:rsidRPr="00CF1F15">
        <w:rPr>
          <w:rFonts w:hint="cs"/>
          <w:rtl/>
        </w:rPr>
        <w:t>ک</w:t>
      </w:r>
      <w:r w:rsidRPr="00CF1F15">
        <w:rPr>
          <w:rFonts w:hint="cs"/>
          <w:rtl/>
        </w:rPr>
        <w:t>ان جهت ا</w:t>
      </w:r>
      <w:r w:rsidR="003231C0" w:rsidRPr="00CF1F15">
        <w:rPr>
          <w:rFonts w:hint="cs"/>
          <w:rtl/>
        </w:rPr>
        <w:t>ی</w:t>
      </w:r>
      <w:r w:rsidRPr="00CF1F15">
        <w:rPr>
          <w:rFonts w:hint="cs"/>
          <w:rtl/>
        </w:rPr>
        <w:t>مان‌آور</w:t>
      </w:r>
      <w:r w:rsidR="003231C0" w:rsidRPr="00CF1F15">
        <w:rPr>
          <w:rFonts w:hint="cs"/>
          <w:rtl/>
        </w:rPr>
        <w:t>ی</w:t>
      </w:r>
      <w:r w:rsidR="00753BCE" w:rsidRPr="00CF1F15">
        <w:rPr>
          <w:rFonts w:hint="cs"/>
          <w:rtl/>
        </w:rPr>
        <w:t xml:space="preserve">، </w:t>
      </w:r>
      <w:r w:rsidRPr="00CF1F15">
        <w:rPr>
          <w:rFonts w:hint="cs"/>
          <w:rtl/>
        </w:rPr>
        <w:t>خواست</w:t>
      </w:r>
      <w:r w:rsidR="003231C0" w:rsidRPr="00CF1F15">
        <w:rPr>
          <w:rFonts w:hint="cs"/>
          <w:rtl/>
        </w:rPr>
        <w:t xml:space="preserve"> آن‌ها </w:t>
      </w:r>
      <w:r w:rsidRPr="00CF1F15">
        <w:rPr>
          <w:rFonts w:hint="cs"/>
          <w:rtl/>
        </w:rPr>
        <w:t xml:space="preserve">را از مجلس خود دور </w:t>
      </w:r>
      <w:r w:rsidR="003231C0" w:rsidRPr="00CF1F15">
        <w:rPr>
          <w:rFonts w:hint="cs"/>
          <w:rtl/>
        </w:rPr>
        <w:t>ک</w:t>
      </w:r>
      <w:r w:rsidRPr="00CF1F15">
        <w:rPr>
          <w:rFonts w:hint="cs"/>
          <w:rtl/>
        </w:rPr>
        <w:t>ند اما خداوند او را از اجرا</w:t>
      </w:r>
      <w:r w:rsidR="003231C0" w:rsidRPr="00CF1F15">
        <w:rPr>
          <w:rFonts w:hint="cs"/>
          <w:rtl/>
        </w:rPr>
        <w:t>ی</w:t>
      </w:r>
      <w:r w:rsidRPr="00CF1F15">
        <w:rPr>
          <w:rFonts w:hint="cs"/>
          <w:rtl/>
        </w:rPr>
        <w:t xml:space="preserve"> ا</w:t>
      </w:r>
      <w:r w:rsidR="003231C0" w:rsidRPr="00CF1F15">
        <w:rPr>
          <w:rFonts w:hint="cs"/>
          <w:rtl/>
        </w:rPr>
        <w:t>ی</w:t>
      </w:r>
      <w:r w:rsidRPr="00CF1F15">
        <w:rPr>
          <w:rFonts w:hint="cs"/>
          <w:rtl/>
        </w:rPr>
        <w:t>ن قصد برحذر داشت و به او ف</w:t>
      </w:r>
      <w:r w:rsidR="003231C0" w:rsidRPr="00CF1F15">
        <w:rPr>
          <w:rFonts w:hint="cs"/>
          <w:rtl/>
        </w:rPr>
        <w:t>ک</w:t>
      </w:r>
      <w:r w:rsidRPr="00CF1F15">
        <w:rPr>
          <w:rFonts w:hint="cs"/>
          <w:rtl/>
        </w:rPr>
        <w:t xml:space="preserve">ر </w:t>
      </w:r>
      <w:r w:rsidR="003231C0" w:rsidRPr="00CF1F15">
        <w:rPr>
          <w:rFonts w:hint="cs"/>
          <w:rtl/>
        </w:rPr>
        <w:t>ک</w:t>
      </w:r>
      <w:r w:rsidRPr="00CF1F15">
        <w:rPr>
          <w:rFonts w:hint="cs"/>
          <w:rtl/>
        </w:rPr>
        <w:t>رد ا</w:t>
      </w:r>
      <w:r w:rsidR="003231C0" w:rsidRPr="00CF1F15">
        <w:rPr>
          <w:rFonts w:hint="cs"/>
          <w:rtl/>
        </w:rPr>
        <w:t>ی</w:t>
      </w:r>
      <w:r w:rsidRPr="00CF1F15">
        <w:rPr>
          <w:rFonts w:hint="cs"/>
          <w:rtl/>
        </w:rPr>
        <w:t>ن ضعفا</w:t>
      </w:r>
      <w:r w:rsidR="00753BCE" w:rsidRPr="00CF1F15">
        <w:rPr>
          <w:rFonts w:hint="cs"/>
          <w:rtl/>
        </w:rPr>
        <w:t>ء</w:t>
      </w:r>
      <w:r w:rsidRPr="00CF1F15">
        <w:rPr>
          <w:rFonts w:hint="cs"/>
          <w:rtl/>
        </w:rPr>
        <w:t xml:space="preserve"> را هم مجلس خود قرار دهد چنان</w:t>
      </w:r>
      <w:r w:rsidR="003231C0" w:rsidRPr="00CF1F15">
        <w:rPr>
          <w:rFonts w:hint="cs"/>
          <w:rtl/>
        </w:rPr>
        <w:t>ک</w:t>
      </w:r>
      <w:r w:rsidRPr="00CF1F15">
        <w:rPr>
          <w:rFonts w:hint="cs"/>
          <w:rtl/>
        </w:rPr>
        <w:t xml:space="preserve">ه در سوره </w:t>
      </w:r>
      <w:r w:rsidR="003231C0" w:rsidRPr="00CF1F15">
        <w:rPr>
          <w:rFonts w:hint="cs"/>
          <w:rtl/>
        </w:rPr>
        <w:t>ک</w:t>
      </w:r>
      <w:r w:rsidRPr="00CF1F15">
        <w:rPr>
          <w:rFonts w:hint="cs"/>
          <w:rtl/>
        </w:rPr>
        <w:t>هف آمده:</w:t>
      </w:r>
      <w:r w:rsidR="00CF1F15">
        <w:rPr>
          <w:rFonts w:hint="cs"/>
          <w:rtl/>
        </w:rPr>
        <w:t xml:space="preserve"> </w:t>
      </w:r>
      <w:r w:rsidR="00CF1F15">
        <w:rPr>
          <w:rFonts w:ascii="Traditional Arabic" w:hAnsi="Traditional Arabic" w:cs="Traditional Arabic"/>
          <w:rtl/>
        </w:rPr>
        <w:t>﴿</w:t>
      </w:r>
      <w:r w:rsidR="00A9178E" w:rsidRPr="006865DA">
        <w:rPr>
          <w:rStyle w:val="Char9"/>
          <w:rFonts w:hint="eastAsia"/>
          <w:rtl/>
        </w:rPr>
        <w:t>وَ</w:t>
      </w:r>
      <w:r w:rsidR="00A9178E" w:rsidRPr="006865DA">
        <w:rPr>
          <w:rStyle w:val="Char9"/>
          <w:rFonts w:hint="cs"/>
          <w:rtl/>
        </w:rPr>
        <w:t>ٱ</w:t>
      </w:r>
      <w:r w:rsidR="00A9178E" w:rsidRPr="006865DA">
        <w:rPr>
          <w:rStyle w:val="Char9"/>
          <w:rFonts w:hint="eastAsia"/>
          <w:rtl/>
        </w:rPr>
        <w:t>صۡبِرۡ</w:t>
      </w:r>
      <w:r w:rsidR="00A9178E" w:rsidRPr="006865DA">
        <w:rPr>
          <w:rStyle w:val="Char9"/>
          <w:rtl/>
        </w:rPr>
        <w:t xml:space="preserve"> نَفۡسَكَ مَعَ </w:t>
      </w:r>
      <w:r w:rsidR="00A9178E" w:rsidRPr="006865DA">
        <w:rPr>
          <w:rStyle w:val="Char9"/>
          <w:rFonts w:hint="cs"/>
          <w:rtl/>
        </w:rPr>
        <w:t>ٱ</w:t>
      </w:r>
      <w:r w:rsidR="00A9178E" w:rsidRPr="006865DA">
        <w:rPr>
          <w:rStyle w:val="Char9"/>
          <w:rFonts w:hint="eastAsia"/>
          <w:rtl/>
        </w:rPr>
        <w:t>لَّذِينَ</w:t>
      </w:r>
      <w:r w:rsidR="00A9178E" w:rsidRPr="006865DA">
        <w:rPr>
          <w:rStyle w:val="Char9"/>
          <w:rtl/>
        </w:rPr>
        <w:t xml:space="preserve"> يَدۡعُونَ رَبَّهُم بِ</w:t>
      </w:r>
      <w:r w:rsidR="00A9178E" w:rsidRPr="006865DA">
        <w:rPr>
          <w:rStyle w:val="Char9"/>
          <w:rFonts w:hint="cs"/>
          <w:rtl/>
        </w:rPr>
        <w:t>ٱ</w:t>
      </w:r>
      <w:r w:rsidR="00A9178E" w:rsidRPr="006865DA">
        <w:rPr>
          <w:rStyle w:val="Char9"/>
          <w:rFonts w:hint="eastAsia"/>
          <w:rtl/>
        </w:rPr>
        <w:t>لۡغَدَوٰةِ</w:t>
      </w:r>
      <w:r w:rsidR="00A9178E" w:rsidRPr="006865DA">
        <w:rPr>
          <w:rStyle w:val="Char9"/>
          <w:rtl/>
        </w:rPr>
        <w:t xml:space="preserve"> وَ</w:t>
      </w:r>
      <w:r w:rsidR="00A9178E" w:rsidRPr="006865DA">
        <w:rPr>
          <w:rStyle w:val="Char9"/>
          <w:rFonts w:hint="cs"/>
          <w:rtl/>
        </w:rPr>
        <w:t>ٱ</w:t>
      </w:r>
      <w:r w:rsidR="00A9178E" w:rsidRPr="006865DA">
        <w:rPr>
          <w:rStyle w:val="Char9"/>
          <w:rFonts w:hint="eastAsia"/>
          <w:rtl/>
        </w:rPr>
        <w:t>لۡعَشِيِّ</w:t>
      </w:r>
      <w:r w:rsidR="00A9178E" w:rsidRPr="006865DA">
        <w:rPr>
          <w:rStyle w:val="Char9"/>
          <w:rtl/>
        </w:rPr>
        <w:t xml:space="preserve"> يُرِيدُونَ وَجۡهَهُ</w:t>
      </w:r>
      <w:r w:rsidR="00A9178E" w:rsidRPr="006865DA">
        <w:rPr>
          <w:rStyle w:val="Char9"/>
          <w:rFonts w:hint="cs"/>
          <w:rtl/>
        </w:rPr>
        <w:t>ۥۖ</w:t>
      </w:r>
      <w:r w:rsidR="00A9178E" w:rsidRPr="006865DA">
        <w:rPr>
          <w:rStyle w:val="Char9"/>
          <w:rtl/>
        </w:rPr>
        <w:t xml:space="preserve"> وَلَا تَعۡدُ عَيۡنَاكَ عَنۡهُمۡ تُرِيدُ زِينَةَ </w:t>
      </w:r>
      <w:r w:rsidR="00A9178E" w:rsidRPr="006865DA">
        <w:rPr>
          <w:rStyle w:val="Char9"/>
          <w:rFonts w:hint="cs"/>
          <w:rtl/>
        </w:rPr>
        <w:t>ٱ</w:t>
      </w:r>
      <w:r w:rsidR="00A9178E" w:rsidRPr="006865DA">
        <w:rPr>
          <w:rStyle w:val="Char9"/>
          <w:rFonts w:hint="eastAsia"/>
          <w:rtl/>
        </w:rPr>
        <w:t>لۡحَيَوٰةِ</w:t>
      </w:r>
      <w:r w:rsidR="00A9178E" w:rsidRPr="006865DA">
        <w:rPr>
          <w:rStyle w:val="Char9"/>
          <w:rtl/>
        </w:rPr>
        <w:t xml:space="preserve"> </w:t>
      </w:r>
      <w:r w:rsidR="00A9178E" w:rsidRPr="006865DA">
        <w:rPr>
          <w:rStyle w:val="Char9"/>
          <w:rFonts w:hint="cs"/>
          <w:rtl/>
        </w:rPr>
        <w:t>ٱ</w:t>
      </w:r>
      <w:r w:rsidR="00A9178E" w:rsidRPr="006865DA">
        <w:rPr>
          <w:rStyle w:val="Char9"/>
          <w:rFonts w:hint="eastAsia"/>
          <w:rtl/>
        </w:rPr>
        <w:t>لدُّنۡيَاۖ</w:t>
      </w:r>
      <w:r w:rsidR="00A9178E" w:rsidRPr="006865DA">
        <w:rPr>
          <w:rStyle w:val="Char9"/>
          <w:rtl/>
        </w:rPr>
        <w:t xml:space="preserve"> وَلَا تُطِعۡ مَنۡ أَغۡفَلۡنَا قَلۡبَهُ</w:t>
      </w:r>
      <w:r w:rsidR="00A9178E" w:rsidRPr="006865DA">
        <w:rPr>
          <w:rStyle w:val="Char9"/>
          <w:rFonts w:hint="cs"/>
          <w:rtl/>
        </w:rPr>
        <w:t>ۥ</w:t>
      </w:r>
      <w:r w:rsidR="00A9178E" w:rsidRPr="006865DA">
        <w:rPr>
          <w:rStyle w:val="Char9"/>
          <w:rtl/>
        </w:rPr>
        <w:t xml:space="preserve"> عَن ذِكۡرِنَا وَ</w:t>
      </w:r>
      <w:r w:rsidR="00A9178E" w:rsidRPr="006865DA">
        <w:rPr>
          <w:rStyle w:val="Char9"/>
          <w:rFonts w:hint="cs"/>
          <w:rtl/>
        </w:rPr>
        <w:t>ٱ</w:t>
      </w:r>
      <w:r w:rsidR="00A9178E" w:rsidRPr="006865DA">
        <w:rPr>
          <w:rStyle w:val="Char9"/>
          <w:rFonts w:hint="eastAsia"/>
          <w:rtl/>
        </w:rPr>
        <w:t>تَّبَعَ</w:t>
      </w:r>
      <w:r w:rsidR="00A9178E" w:rsidRPr="006865DA">
        <w:rPr>
          <w:rStyle w:val="Char9"/>
          <w:rtl/>
        </w:rPr>
        <w:t xml:space="preserve"> هَوَىٰهُ وَكَانَ أَمۡرُهُ</w:t>
      </w:r>
      <w:r w:rsidR="00A9178E" w:rsidRPr="006865DA">
        <w:rPr>
          <w:rStyle w:val="Char9"/>
          <w:rFonts w:hint="cs"/>
          <w:rtl/>
        </w:rPr>
        <w:t>ۥ</w:t>
      </w:r>
      <w:r w:rsidR="00A9178E" w:rsidRPr="006865DA">
        <w:rPr>
          <w:rStyle w:val="Char9"/>
          <w:rtl/>
        </w:rPr>
        <w:t xml:space="preserve"> فُرُطٗا ٢٨</w:t>
      </w:r>
      <w:r w:rsidR="00CF1F15">
        <w:rPr>
          <w:rFonts w:ascii="Traditional Arabic" w:hAnsi="Traditional Arabic" w:cs="Traditional Arabic"/>
          <w:rtl/>
        </w:rPr>
        <w:t>﴾</w:t>
      </w:r>
      <w:r w:rsidR="00CF1F15" w:rsidRPr="00A9178E">
        <w:rPr>
          <w:rFonts w:hint="cs"/>
          <w:rtl/>
        </w:rPr>
        <w:t xml:space="preserve"> </w:t>
      </w:r>
      <w:r w:rsidR="00CF1F15" w:rsidRPr="00A52968">
        <w:rPr>
          <w:rStyle w:val="Char6"/>
          <w:rFonts w:hint="cs"/>
          <w:rtl/>
        </w:rPr>
        <w:t>[</w:t>
      </w:r>
      <w:r w:rsidR="00CF1F15">
        <w:rPr>
          <w:rStyle w:val="Char6"/>
          <w:rFonts w:hint="cs"/>
          <w:rtl/>
        </w:rPr>
        <w:t>الکهف: 28</w:t>
      </w:r>
      <w:r w:rsidR="00CF1F15" w:rsidRPr="00A52968">
        <w:rPr>
          <w:rStyle w:val="Char6"/>
          <w:rFonts w:hint="cs"/>
          <w:rtl/>
        </w:rPr>
        <w:t>]</w:t>
      </w:r>
      <w:r w:rsidR="00CF1F15" w:rsidRPr="00A9178E">
        <w:rPr>
          <w:rFonts w:hint="cs"/>
          <w:rtl/>
        </w:rPr>
        <w:t>.</w:t>
      </w:r>
      <w:r w:rsidRPr="00B813E3">
        <w:rPr>
          <w:rStyle w:val="FootnoteReference"/>
          <w:rFonts w:ascii="Tahoma" w:hAnsi="Tahoma"/>
          <w:rtl/>
        </w:rPr>
        <w:footnoteReference w:id="252"/>
      </w:r>
    </w:p>
    <w:p w:rsidR="009A1298" w:rsidRPr="00A9178E" w:rsidRDefault="00753BCE" w:rsidP="00A9178E">
      <w:pPr>
        <w:pStyle w:val="a4"/>
        <w:rPr>
          <w:rtl/>
        </w:rPr>
      </w:pPr>
      <w:r w:rsidRPr="00A9178E">
        <w:rPr>
          <w:rFonts w:hint="cs"/>
          <w:rtl/>
        </w:rPr>
        <w:t>نص نهم</w:t>
      </w:r>
      <w:r w:rsidR="009A1298" w:rsidRPr="00A9178E">
        <w:rPr>
          <w:rFonts w:hint="cs"/>
          <w:rtl/>
        </w:rPr>
        <w:t>:</w:t>
      </w:r>
      <w:r w:rsidR="00CF1F15" w:rsidRPr="00A9178E">
        <w:rPr>
          <w:rFonts w:hint="cs"/>
          <w:rtl/>
        </w:rPr>
        <w:t xml:space="preserve"> </w:t>
      </w:r>
      <w:r w:rsidR="00CF1F15">
        <w:rPr>
          <w:rFonts w:ascii="Traditional Arabic" w:hAnsi="Traditional Arabic" w:cs="Traditional Arabic"/>
          <w:rtl/>
        </w:rPr>
        <w:t>﴿</w:t>
      </w:r>
      <w:r w:rsidR="00A9178E" w:rsidRPr="006865DA">
        <w:rPr>
          <w:rStyle w:val="Char9"/>
          <w:rFonts w:hint="eastAsia"/>
          <w:rtl/>
        </w:rPr>
        <w:t>إِنَّا</w:t>
      </w:r>
      <w:r w:rsidR="00A9178E" w:rsidRPr="006865DA">
        <w:rPr>
          <w:rStyle w:val="Char9"/>
          <w:rtl/>
        </w:rPr>
        <w:t xml:space="preserve"> فَتَحۡنَا لَكَ فَتۡحٗا مُّبِينٗا ١</w:t>
      </w:r>
      <w:r w:rsidR="00CF1F15">
        <w:rPr>
          <w:rFonts w:ascii="Traditional Arabic" w:hAnsi="Traditional Arabic" w:cs="Traditional Arabic"/>
          <w:rtl/>
        </w:rPr>
        <w:t>﴾</w:t>
      </w:r>
      <w:r w:rsidR="00CF1F15" w:rsidRPr="00A9178E">
        <w:rPr>
          <w:rFonts w:hint="cs"/>
          <w:rtl/>
        </w:rPr>
        <w:t xml:space="preserve"> </w:t>
      </w:r>
      <w:r w:rsidR="00CF1F15" w:rsidRPr="00A52968">
        <w:rPr>
          <w:rStyle w:val="Char6"/>
          <w:rFonts w:hint="cs"/>
          <w:rtl/>
        </w:rPr>
        <w:t>[</w:t>
      </w:r>
      <w:r w:rsidR="00CF1F15">
        <w:rPr>
          <w:rStyle w:val="Char6"/>
          <w:rFonts w:hint="cs"/>
          <w:rtl/>
        </w:rPr>
        <w:t>الفتح: 1</w:t>
      </w:r>
      <w:r w:rsidR="00CF1F15" w:rsidRPr="00A52968">
        <w:rPr>
          <w:rStyle w:val="Char6"/>
          <w:rFonts w:hint="cs"/>
          <w:rtl/>
        </w:rPr>
        <w:t>]</w:t>
      </w:r>
      <w:r w:rsidR="00CF1F15" w:rsidRPr="00A9178E">
        <w:rPr>
          <w:rFonts w:hint="cs"/>
          <w:rtl/>
        </w:rPr>
        <w:t>.</w:t>
      </w:r>
      <w:r w:rsidR="009A1298" w:rsidRPr="00A9178E">
        <w:rPr>
          <w:rStyle w:val="FootnoteReference"/>
          <w:rFonts w:ascii="Tahoma" w:hAnsi="Tahoma"/>
          <w:b w:val="0"/>
          <w:rtl/>
        </w:rPr>
        <w:footnoteReference w:id="253"/>
      </w:r>
    </w:p>
    <w:p w:rsidR="009A1298" w:rsidRPr="00CF1F15" w:rsidRDefault="009A1298" w:rsidP="00A9178E">
      <w:pPr>
        <w:pStyle w:val="a4"/>
        <w:rPr>
          <w:rtl/>
        </w:rPr>
      </w:pPr>
      <w:r w:rsidRPr="00CF1F15">
        <w:rPr>
          <w:rFonts w:hint="cs"/>
          <w:rtl/>
        </w:rPr>
        <w:t xml:space="preserve">امام ابن </w:t>
      </w:r>
      <w:r w:rsidR="003231C0" w:rsidRPr="00CF1F15">
        <w:rPr>
          <w:rFonts w:hint="cs"/>
          <w:rtl/>
        </w:rPr>
        <w:t>ک</w:t>
      </w:r>
      <w:r w:rsidRPr="00CF1F15">
        <w:rPr>
          <w:rFonts w:hint="cs"/>
          <w:rtl/>
        </w:rPr>
        <w:t>ث</w:t>
      </w:r>
      <w:r w:rsidR="003231C0" w:rsidRPr="00CF1F15">
        <w:rPr>
          <w:rFonts w:hint="cs"/>
          <w:rtl/>
        </w:rPr>
        <w:t>ی</w:t>
      </w:r>
      <w:r w:rsidRPr="00CF1F15">
        <w:rPr>
          <w:rFonts w:hint="cs"/>
          <w:rtl/>
        </w:rPr>
        <w:t>ر م</w:t>
      </w:r>
      <w:r w:rsidR="003231C0" w:rsidRPr="00CF1F15">
        <w:rPr>
          <w:rFonts w:hint="cs"/>
          <w:rtl/>
        </w:rPr>
        <w:t>ی</w:t>
      </w:r>
      <w:r w:rsidRPr="00CF1F15">
        <w:rPr>
          <w:rFonts w:hint="cs"/>
          <w:rtl/>
        </w:rPr>
        <w:t>‌گو</w:t>
      </w:r>
      <w:r w:rsidR="003231C0" w:rsidRPr="00CF1F15">
        <w:rPr>
          <w:rFonts w:hint="cs"/>
          <w:rtl/>
        </w:rPr>
        <w:t>ی</w:t>
      </w:r>
      <w:r w:rsidRPr="00CF1F15">
        <w:rPr>
          <w:rFonts w:hint="cs"/>
          <w:rtl/>
        </w:rPr>
        <w:t>د</w:t>
      </w:r>
      <w:r w:rsidR="00753BCE" w:rsidRPr="00CF1F15">
        <w:rPr>
          <w:rFonts w:hint="cs"/>
          <w:rtl/>
        </w:rPr>
        <w:t>:</w:t>
      </w:r>
      <w:r w:rsidRPr="00CF1F15">
        <w:rPr>
          <w:rFonts w:hint="cs"/>
          <w:rtl/>
        </w:rPr>
        <w:t xml:space="preserve"> منظور از فتح مب</w:t>
      </w:r>
      <w:r w:rsidR="003231C0" w:rsidRPr="00CF1F15">
        <w:rPr>
          <w:rFonts w:hint="cs"/>
          <w:rtl/>
        </w:rPr>
        <w:t>ی</w:t>
      </w:r>
      <w:r w:rsidRPr="00CF1F15">
        <w:rPr>
          <w:rFonts w:hint="cs"/>
          <w:rtl/>
        </w:rPr>
        <w:t>ن صلح حد</w:t>
      </w:r>
      <w:r w:rsidR="003231C0" w:rsidRPr="00CF1F15">
        <w:rPr>
          <w:rFonts w:hint="cs"/>
          <w:rtl/>
        </w:rPr>
        <w:t>ی</w:t>
      </w:r>
      <w:r w:rsidRPr="00CF1F15">
        <w:rPr>
          <w:rFonts w:hint="cs"/>
          <w:rtl/>
        </w:rPr>
        <w:t>ب</w:t>
      </w:r>
      <w:r w:rsidR="003231C0" w:rsidRPr="00CF1F15">
        <w:rPr>
          <w:rFonts w:hint="cs"/>
          <w:rtl/>
        </w:rPr>
        <w:t>ی</w:t>
      </w:r>
      <w:r w:rsidRPr="00CF1F15">
        <w:rPr>
          <w:rFonts w:hint="cs"/>
          <w:rtl/>
        </w:rPr>
        <w:t>ه است؛ ز</w:t>
      </w:r>
      <w:r w:rsidR="003231C0" w:rsidRPr="00CF1F15">
        <w:rPr>
          <w:rFonts w:hint="cs"/>
          <w:rtl/>
        </w:rPr>
        <w:t>ی</w:t>
      </w:r>
      <w:r w:rsidRPr="00CF1F15">
        <w:rPr>
          <w:rFonts w:hint="cs"/>
          <w:rtl/>
        </w:rPr>
        <w:t>را از بر</w:t>
      </w:r>
      <w:r w:rsidR="003231C0" w:rsidRPr="00CF1F15">
        <w:rPr>
          <w:rFonts w:hint="cs"/>
          <w:rtl/>
        </w:rPr>
        <w:t>ک</w:t>
      </w:r>
      <w:r w:rsidRPr="00CF1F15">
        <w:rPr>
          <w:rFonts w:hint="cs"/>
          <w:rtl/>
        </w:rPr>
        <w:t>ات آن خ</w:t>
      </w:r>
      <w:r w:rsidR="003231C0" w:rsidRPr="00CF1F15">
        <w:rPr>
          <w:rFonts w:hint="cs"/>
          <w:rtl/>
        </w:rPr>
        <w:t>ی</w:t>
      </w:r>
      <w:r w:rsidRPr="00CF1F15">
        <w:rPr>
          <w:rFonts w:hint="cs"/>
          <w:rtl/>
        </w:rPr>
        <w:t>ر فراوان</w:t>
      </w:r>
      <w:r w:rsidR="003231C0" w:rsidRPr="00CF1F15">
        <w:rPr>
          <w:rFonts w:hint="cs"/>
          <w:rtl/>
        </w:rPr>
        <w:t>ی</w:t>
      </w:r>
      <w:r w:rsidRPr="00CF1F15">
        <w:rPr>
          <w:rFonts w:hint="cs"/>
          <w:rtl/>
        </w:rPr>
        <w:t xml:space="preserve"> نص</w:t>
      </w:r>
      <w:r w:rsidR="003231C0" w:rsidRPr="00CF1F15">
        <w:rPr>
          <w:rFonts w:hint="cs"/>
          <w:rtl/>
        </w:rPr>
        <w:t>ی</w:t>
      </w:r>
      <w:r w:rsidRPr="00CF1F15">
        <w:rPr>
          <w:rFonts w:hint="cs"/>
          <w:rtl/>
        </w:rPr>
        <w:t>ب مسلمانان گرد</w:t>
      </w:r>
      <w:r w:rsidR="003231C0" w:rsidRPr="00CF1F15">
        <w:rPr>
          <w:rFonts w:hint="cs"/>
          <w:rtl/>
        </w:rPr>
        <w:t>ی</w:t>
      </w:r>
      <w:r w:rsidRPr="00CF1F15">
        <w:rPr>
          <w:rFonts w:hint="cs"/>
          <w:rtl/>
        </w:rPr>
        <w:t>د و مردم به امن</w:t>
      </w:r>
      <w:r w:rsidR="003231C0" w:rsidRPr="00CF1F15">
        <w:rPr>
          <w:rFonts w:hint="cs"/>
          <w:rtl/>
        </w:rPr>
        <w:t>ی</w:t>
      </w:r>
      <w:r w:rsidRPr="00CF1F15">
        <w:rPr>
          <w:rFonts w:hint="cs"/>
          <w:rtl/>
        </w:rPr>
        <w:t xml:space="preserve">ت دست </w:t>
      </w:r>
      <w:r w:rsidR="003231C0" w:rsidRPr="00CF1F15">
        <w:rPr>
          <w:rFonts w:hint="cs"/>
          <w:rtl/>
        </w:rPr>
        <w:t>ی</w:t>
      </w:r>
      <w:r w:rsidRPr="00CF1F15">
        <w:rPr>
          <w:rFonts w:hint="cs"/>
          <w:rtl/>
        </w:rPr>
        <w:t>افتند و زم</w:t>
      </w:r>
      <w:r w:rsidR="003231C0" w:rsidRPr="00CF1F15">
        <w:rPr>
          <w:rFonts w:hint="cs"/>
          <w:rtl/>
        </w:rPr>
        <w:t>ی</w:t>
      </w:r>
      <w:r w:rsidRPr="00CF1F15">
        <w:rPr>
          <w:rFonts w:hint="cs"/>
          <w:rtl/>
        </w:rPr>
        <w:t>نه بهم رس</w:t>
      </w:r>
      <w:r w:rsidR="003231C0" w:rsidRPr="00CF1F15">
        <w:rPr>
          <w:rFonts w:hint="cs"/>
          <w:rtl/>
        </w:rPr>
        <w:t>ی</w:t>
      </w:r>
      <w:r w:rsidRPr="00CF1F15">
        <w:rPr>
          <w:rFonts w:hint="cs"/>
          <w:rtl/>
        </w:rPr>
        <w:t>دن و گفتگو م</w:t>
      </w:r>
      <w:r w:rsidR="003231C0" w:rsidRPr="00CF1F15">
        <w:rPr>
          <w:rFonts w:hint="cs"/>
          <w:rtl/>
        </w:rPr>
        <w:t>ی</w:t>
      </w:r>
      <w:r w:rsidRPr="00CF1F15">
        <w:rPr>
          <w:rFonts w:hint="cs"/>
          <w:rtl/>
        </w:rPr>
        <w:t xml:space="preserve">ان مسلمانان و </w:t>
      </w:r>
      <w:r w:rsidR="003231C0" w:rsidRPr="00CF1F15">
        <w:rPr>
          <w:rFonts w:hint="cs"/>
          <w:rtl/>
        </w:rPr>
        <w:t>ک</w:t>
      </w:r>
      <w:r w:rsidRPr="00CF1F15">
        <w:rPr>
          <w:rFonts w:hint="cs"/>
          <w:rtl/>
        </w:rPr>
        <w:t>فار فراهم گرد</w:t>
      </w:r>
      <w:r w:rsidR="003231C0" w:rsidRPr="00CF1F15">
        <w:rPr>
          <w:rFonts w:hint="cs"/>
          <w:rtl/>
        </w:rPr>
        <w:t>ی</w:t>
      </w:r>
      <w:r w:rsidRPr="00CF1F15">
        <w:rPr>
          <w:rFonts w:hint="cs"/>
          <w:rtl/>
        </w:rPr>
        <w:t>د و دا</w:t>
      </w:r>
      <w:r w:rsidR="003231C0" w:rsidRPr="00CF1F15">
        <w:rPr>
          <w:rFonts w:hint="cs"/>
          <w:rtl/>
        </w:rPr>
        <w:t>ی</w:t>
      </w:r>
      <w:r w:rsidRPr="00CF1F15">
        <w:rPr>
          <w:rFonts w:hint="cs"/>
          <w:rtl/>
        </w:rPr>
        <w:t>ره‌</w:t>
      </w:r>
      <w:r w:rsidR="003231C0" w:rsidRPr="00CF1F15">
        <w:rPr>
          <w:rFonts w:hint="cs"/>
          <w:rtl/>
        </w:rPr>
        <w:t>ی</w:t>
      </w:r>
      <w:r w:rsidRPr="00CF1F15">
        <w:rPr>
          <w:rFonts w:hint="cs"/>
          <w:rtl/>
        </w:rPr>
        <w:t xml:space="preserve"> علم سودمند، و ا</w:t>
      </w:r>
      <w:r w:rsidR="003231C0" w:rsidRPr="00CF1F15">
        <w:rPr>
          <w:rFonts w:hint="cs"/>
          <w:rtl/>
        </w:rPr>
        <w:t>ی</w:t>
      </w:r>
      <w:r w:rsidRPr="00CF1F15">
        <w:rPr>
          <w:rFonts w:hint="cs"/>
          <w:rtl/>
        </w:rPr>
        <w:t xml:space="preserve">مان گسترش </w:t>
      </w:r>
      <w:r w:rsidR="003231C0" w:rsidRPr="00CF1F15">
        <w:rPr>
          <w:rFonts w:hint="cs"/>
          <w:rtl/>
        </w:rPr>
        <w:t>ی</w:t>
      </w:r>
      <w:r w:rsidRPr="00CF1F15">
        <w:rPr>
          <w:rFonts w:hint="cs"/>
          <w:rtl/>
        </w:rPr>
        <w:t>افت.</w:t>
      </w:r>
    </w:p>
    <w:p w:rsidR="009A1298" w:rsidRPr="00CF1F15" w:rsidRDefault="009A1298" w:rsidP="00A9178E">
      <w:pPr>
        <w:pStyle w:val="a4"/>
        <w:rPr>
          <w:rtl/>
        </w:rPr>
      </w:pPr>
      <w:r w:rsidRPr="00CF1F15">
        <w:rPr>
          <w:rFonts w:hint="cs"/>
          <w:rtl/>
        </w:rPr>
        <w:t>ابن الق</w:t>
      </w:r>
      <w:r w:rsidR="003231C0" w:rsidRPr="00CF1F15">
        <w:rPr>
          <w:rFonts w:hint="cs"/>
          <w:rtl/>
        </w:rPr>
        <w:t>ی</w:t>
      </w:r>
      <w:r w:rsidRPr="00CF1F15">
        <w:rPr>
          <w:rFonts w:hint="cs"/>
          <w:rtl/>
        </w:rPr>
        <w:t>م م</w:t>
      </w:r>
      <w:r w:rsidR="003231C0" w:rsidRPr="00CF1F15">
        <w:rPr>
          <w:rFonts w:hint="cs"/>
          <w:rtl/>
        </w:rPr>
        <w:t>ی</w:t>
      </w:r>
      <w:r w:rsidRPr="00CF1F15">
        <w:rPr>
          <w:rFonts w:hint="cs"/>
          <w:rtl/>
        </w:rPr>
        <w:t>‌گو</w:t>
      </w:r>
      <w:r w:rsidR="003231C0" w:rsidRPr="00CF1F15">
        <w:rPr>
          <w:rFonts w:hint="cs"/>
          <w:rtl/>
        </w:rPr>
        <w:t>ی</w:t>
      </w:r>
      <w:r w:rsidRPr="00CF1F15">
        <w:rPr>
          <w:rFonts w:hint="cs"/>
          <w:rtl/>
        </w:rPr>
        <w:t>د: صلح حد</w:t>
      </w:r>
      <w:r w:rsidR="003231C0" w:rsidRPr="00CF1F15">
        <w:rPr>
          <w:rFonts w:hint="cs"/>
          <w:rtl/>
        </w:rPr>
        <w:t>ی</w:t>
      </w:r>
      <w:r w:rsidRPr="00CF1F15">
        <w:rPr>
          <w:rFonts w:hint="cs"/>
          <w:rtl/>
        </w:rPr>
        <w:t>ب</w:t>
      </w:r>
      <w:r w:rsidR="003231C0" w:rsidRPr="00CF1F15">
        <w:rPr>
          <w:rFonts w:hint="cs"/>
          <w:rtl/>
        </w:rPr>
        <w:t>ی</w:t>
      </w:r>
      <w:r w:rsidRPr="00CF1F15">
        <w:rPr>
          <w:rFonts w:hint="cs"/>
          <w:rtl/>
        </w:rPr>
        <w:t>ه مقدمه‌</w:t>
      </w:r>
      <w:r w:rsidR="003231C0" w:rsidRPr="00CF1F15">
        <w:rPr>
          <w:rFonts w:hint="cs"/>
          <w:rtl/>
        </w:rPr>
        <w:t>ی</w:t>
      </w:r>
      <w:r w:rsidRPr="00CF1F15">
        <w:rPr>
          <w:rFonts w:hint="cs"/>
          <w:rtl/>
        </w:rPr>
        <w:t xml:space="preserve"> پ</w:t>
      </w:r>
      <w:r w:rsidR="003231C0" w:rsidRPr="00CF1F15">
        <w:rPr>
          <w:rFonts w:hint="cs"/>
          <w:rtl/>
        </w:rPr>
        <w:t>ی</w:t>
      </w:r>
      <w:r w:rsidRPr="00CF1F15">
        <w:rPr>
          <w:rFonts w:hint="cs"/>
          <w:rtl/>
        </w:rPr>
        <w:t>روز</w:t>
      </w:r>
      <w:r w:rsidR="003231C0" w:rsidRPr="00CF1F15">
        <w:rPr>
          <w:rFonts w:hint="cs"/>
          <w:rtl/>
        </w:rPr>
        <w:t>ی</w:t>
      </w:r>
      <w:r w:rsidRPr="00CF1F15">
        <w:rPr>
          <w:rFonts w:hint="cs"/>
          <w:rtl/>
        </w:rPr>
        <w:t xml:space="preserve"> عظ</w:t>
      </w:r>
      <w:r w:rsidR="003231C0" w:rsidRPr="00CF1F15">
        <w:rPr>
          <w:rFonts w:hint="cs"/>
          <w:rtl/>
        </w:rPr>
        <w:t>ی</w:t>
      </w:r>
      <w:r w:rsidRPr="00CF1F15">
        <w:rPr>
          <w:rFonts w:hint="cs"/>
          <w:rtl/>
        </w:rPr>
        <w:t>م</w:t>
      </w:r>
      <w:r w:rsidR="003231C0" w:rsidRPr="00CF1F15">
        <w:rPr>
          <w:rFonts w:hint="cs"/>
          <w:rtl/>
        </w:rPr>
        <w:t>ی</w:t>
      </w:r>
      <w:r w:rsidRPr="00CF1F15">
        <w:rPr>
          <w:rFonts w:hint="cs"/>
          <w:rtl/>
        </w:rPr>
        <w:t xml:space="preserve"> بود </w:t>
      </w:r>
      <w:r w:rsidR="003231C0" w:rsidRPr="00CF1F15">
        <w:rPr>
          <w:rFonts w:hint="cs"/>
          <w:rtl/>
        </w:rPr>
        <w:t>ک</w:t>
      </w:r>
      <w:r w:rsidRPr="00CF1F15">
        <w:rPr>
          <w:rFonts w:hint="cs"/>
          <w:rtl/>
        </w:rPr>
        <w:t>ه در سا</w:t>
      </w:r>
      <w:r w:rsidR="003231C0" w:rsidRPr="00CF1F15">
        <w:rPr>
          <w:rFonts w:hint="cs"/>
          <w:rtl/>
        </w:rPr>
        <w:t>ی</w:t>
      </w:r>
      <w:r w:rsidRPr="00CF1F15">
        <w:rPr>
          <w:rFonts w:hint="cs"/>
          <w:rtl/>
        </w:rPr>
        <w:t>ه آن مردم به امن</w:t>
      </w:r>
      <w:r w:rsidR="003231C0" w:rsidRPr="00CF1F15">
        <w:rPr>
          <w:rFonts w:hint="cs"/>
          <w:rtl/>
        </w:rPr>
        <w:t>ی</w:t>
      </w:r>
      <w:r w:rsidRPr="00CF1F15">
        <w:rPr>
          <w:rFonts w:hint="cs"/>
          <w:rtl/>
        </w:rPr>
        <w:t xml:space="preserve">ت دست </w:t>
      </w:r>
      <w:r w:rsidR="003231C0" w:rsidRPr="00CF1F15">
        <w:rPr>
          <w:rFonts w:hint="cs"/>
          <w:rtl/>
        </w:rPr>
        <w:t>ی</w:t>
      </w:r>
      <w:r w:rsidRPr="00CF1F15">
        <w:rPr>
          <w:rFonts w:hint="cs"/>
          <w:rtl/>
        </w:rPr>
        <w:t>افتند، با هم به گفتگو نشستند، بر سر اسلام به مناظره پرداختند، مسلمانان</w:t>
      </w:r>
      <w:r w:rsidR="003231C0" w:rsidRPr="00CF1F15">
        <w:rPr>
          <w:rFonts w:hint="cs"/>
          <w:rtl/>
        </w:rPr>
        <w:t>ی</w:t>
      </w:r>
      <w:r w:rsidRPr="00CF1F15">
        <w:rPr>
          <w:rFonts w:hint="cs"/>
          <w:rtl/>
        </w:rPr>
        <w:t xml:space="preserve"> </w:t>
      </w:r>
      <w:r w:rsidR="003231C0" w:rsidRPr="00CF1F15">
        <w:rPr>
          <w:rFonts w:hint="cs"/>
          <w:rtl/>
        </w:rPr>
        <w:t>ک</w:t>
      </w:r>
      <w:r w:rsidRPr="00CF1F15">
        <w:rPr>
          <w:rFonts w:hint="cs"/>
          <w:rtl/>
        </w:rPr>
        <w:t>ه تا آن روز اسلام خود را در م</w:t>
      </w:r>
      <w:r w:rsidR="003231C0" w:rsidRPr="00CF1F15">
        <w:rPr>
          <w:rFonts w:hint="cs"/>
          <w:rtl/>
        </w:rPr>
        <w:t>ک</w:t>
      </w:r>
      <w:r w:rsidRPr="00CF1F15">
        <w:rPr>
          <w:rFonts w:hint="cs"/>
          <w:rtl/>
        </w:rPr>
        <w:t>ه مخف</w:t>
      </w:r>
      <w:r w:rsidR="003231C0" w:rsidRPr="00CF1F15">
        <w:rPr>
          <w:rFonts w:hint="cs"/>
          <w:rtl/>
        </w:rPr>
        <w:t>ی</w:t>
      </w:r>
      <w:r w:rsidRPr="00CF1F15">
        <w:rPr>
          <w:rFonts w:hint="cs"/>
          <w:rtl/>
        </w:rPr>
        <w:t xml:space="preserve"> نگاه داشته بودند آن را آش</w:t>
      </w:r>
      <w:r w:rsidR="003231C0" w:rsidRPr="00CF1F15">
        <w:rPr>
          <w:rFonts w:hint="cs"/>
          <w:rtl/>
        </w:rPr>
        <w:t>ک</w:t>
      </w:r>
      <w:r w:rsidRPr="00CF1F15">
        <w:rPr>
          <w:rFonts w:hint="cs"/>
          <w:rtl/>
        </w:rPr>
        <w:t xml:space="preserve">ار </w:t>
      </w:r>
      <w:r w:rsidR="003231C0" w:rsidRPr="00CF1F15">
        <w:rPr>
          <w:rFonts w:hint="cs"/>
          <w:rtl/>
        </w:rPr>
        <w:t>ک</w:t>
      </w:r>
      <w:r w:rsidRPr="00CF1F15">
        <w:rPr>
          <w:rFonts w:hint="cs"/>
          <w:rtl/>
        </w:rPr>
        <w:t>ردند و مشر</w:t>
      </w:r>
      <w:r w:rsidR="003231C0" w:rsidRPr="00CF1F15">
        <w:rPr>
          <w:rFonts w:hint="cs"/>
          <w:rtl/>
        </w:rPr>
        <w:t>ک</w:t>
      </w:r>
      <w:r w:rsidRPr="00CF1F15">
        <w:rPr>
          <w:rFonts w:hint="cs"/>
          <w:rtl/>
        </w:rPr>
        <w:t>ان بس</w:t>
      </w:r>
      <w:r w:rsidR="003231C0" w:rsidRPr="00CF1F15">
        <w:rPr>
          <w:rFonts w:hint="cs"/>
          <w:rtl/>
        </w:rPr>
        <w:t>ی</w:t>
      </w:r>
      <w:r w:rsidRPr="00CF1F15">
        <w:rPr>
          <w:rFonts w:hint="cs"/>
          <w:rtl/>
        </w:rPr>
        <w:t>ار</w:t>
      </w:r>
      <w:r w:rsidR="003231C0" w:rsidRPr="00CF1F15">
        <w:rPr>
          <w:rFonts w:hint="cs"/>
          <w:rtl/>
        </w:rPr>
        <w:t>ی</w:t>
      </w:r>
      <w:r w:rsidRPr="00CF1F15">
        <w:rPr>
          <w:rFonts w:hint="cs"/>
          <w:rtl/>
        </w:rPr>
        <w:t xml:space="preserve"> از بر</w:t>
      </w:r>
      <w:r w:rsidR="003231C0" w:rsidRPr="00CF1F15">
        <w:rPr>
          <w:rFonts w:hint="cs"/>
          <w:rtl/>
        </w:rPr>
        <w:t>ک</w:t>
      </w:r>
      <w:r w:rsidRPr="00CF1F15">
        <w:rPr>
          <w:rFonts w:hint="cs"/>
          <w:rtl/>
        </w:rPr>
        <w:t>ت ا</w:t>
      </w:r>
      <w:r w:rsidR="003231C0" w:rsidRPr="00CF1F15">
        <w:rPr>
          <w:rFonts w:hint="cs"/>
          <w:rtl/>
        </w:rPr>
        <w:t>ی</w:t>
      </w:r>
      <w:r w:rsidRPr="00CF1F15">
        <w:rPr>
          <w:rFonts w:hint="cs"/>
          <w:rtl/>
        </w:rPr>
        <w:t>ن فتح عظ</w:t>
      </w:r>
      <w:r w:rsidR="003231C0" w:rsidRPr="00CF1F15">
        <w:rPr>
          <w:rFonts w:hint="cs"/>
          <w:rtl/>
        </w:rPr>
        <w:t>ی</w:t>
      </w:r>
      <w:r w:rsidRPr="00CF1F15">
        <w:rPr>
          <w:rFonts w:hint="cs"/>
          <w:rtl/>
        </w:rPr>
        <w:t>م به اسلام رو</w:t>
      </w:r>
      <w:r w:rsidR="003231C0" w:rsidRPr="00CF1F15">
        <w:rPr>
          <w:rFonts w:hint="cs"/>
          <w:rtl/>
        </w:rPr>
        <w:t>ی</w:t>
      </w:r>
      <w:r w:rsidRPr="00CF1F15">
        <w:rPr>
          <w:rFonts w:hint="cs"/>
          <w:rtl/>
        </w:rPr>
        <w:t xml:space="preserve"> آوردند؛ لذا خداو</w:t>
      </w:r>
      <w:r w:rsidR="00855D39" w:rsidRPr="00CF1F15">
        <w:rPr>
          <w:rFonts w:hint="cs"/>
          <w:rtl/>
        </w:rPr>
        <w:t>ند آن را فتح مب</w:t>
      </w:r>
      <w:r w:rsidR="003231C0" w:rsidRPr="00CF1F15">
        <w:rPr>
          <w:rFonts w:hint="cs"/>
          <w:rtl/>
        </w:rPr>
        <w:t>ی</w:t>
      </w:r>
      <w:r w:rsidR="00855D39" w:rsidRPr="00CF1F15">
        <w:rPr>
          <w:rFonts w:hint="cs"/>
          <w:rtl/>
        </w:rPr>
        <w:t>ن نام نهاده است</w:t>
      </w:r>
      <w:r w:rsidRPr="00B813E3">
        <w:rPr>
          <w:rStyle w:val="FootnoteReference"/>
          <w:rFonts w:ascii="Tahoma" w:hAnsi="Tahoma"/>
          <w:b w:val="0"/>
          <w:rtl/>
        </w:rPr>
        <w:footnoteReference w:id="254"/>
      </w:r>
      <w:r w:rsidR="00855D39" w:rsidRPr="00CF1F15">
        <w:rPr>
          <w:rFonts w:hint="cs"/>
          <w:rtl/>
        </w:rPr>
        <w:t>.</w:t>
      </w:r>
    </w:p>
    <w:p w:rsidR="009A1298" w:rsidRPr="00A9178E" w:rsidRDefault="009A1298" w:rsidP="00A9178E">
      <w:pPr>
        <w:pStyle w:val="a4"/>
        <w:rPr>
          <w:rtl/>
        </w:rPr>
      </w:pPr>
      <w:r w:rsidRPr="00A9178E">
        <w:rPr>
          <w:rFonts w:hint="cs"/>
          <w:rtl/>
        </w:rPr>
        <w:t>منظور از گناه نامبرده در آ</w:t>
      </w:r>
      <w:r w:rsidR="003231C0" w:rsidRPr="00A9178E">
        <w:rPr>
          <w:rFonts w:hint="cs"/>
          <w:rtl/>
        </w:rPr>
        <w:t>ی</w:t>
      </w:r>
      <w:r w:rsidRPr="00A9178E">
        <w:rPr>
          <w:rFonts w:hint="cs"/>
          <w:rtl/>
        </w:rPr>
        <w:t>ه تر</w:t>
      </w:r>
      <w:r w:rsidR="003231C0" w:rsidRPr="00A9178E">
        <w:rPr>
          <w:rFonts w:hint="cs"/>
          <w:rtl/>
        </w:rPr>
        <w:t>ک</w:t>
      </w:r>
      <w:r w:rsidRPr="00A9178E">
        <w:rPr>
          <w:rFonts w:hint="cs"/>
          <w:rtl/>
        </w:rPr>
        <w:t xml:space="preserve"> افضل و اول</w:t>
      </w:r>
      <w:r w:rsidR="003231C0" w:rsidRPr="00A9178E">
        <w:rPr>
          <w:rFonts w:hint="cs"/>
          <w:rtl/>
        </w:rPr>
        <w:t>ی</w:t>
      </w:r>
      <w:r w:rsidRPr="00A9178E">
        <w:rPr>
          <w:rFonts w:hint="cs"/>
          <w:rtl/>
        </w:rPr>
        <w:t xml:space="preserve"> اس</w:t>
      </w:r>
      <w:r w:rsidR="00855D39" w:rsidRPr="00A9178E">
        <w:rPr>
          <w:rFonts w:hint="cs"/>
          <w:rtl/>
        </w:rPr>
        <w:t>ت. ابومسعود در تفس</w:t>
      </w:r>
      <w:r w:rsidR="003231C0" w:rsidRPr="00A9178E">
        <w:rPr>
          <w:rFonts w:hint="cs"/>
          <w:rtl/>
        </w:rPr>
        <w:t>ی</w:t>
      </w:r>
      <w:r w:rsidR="00855D39" w:rsidRPr="00A9178E">
        <w:rPr>
          <w:rFonts w:hint="cs"/>
          <w:rtl/>
        </w:rPr>
        <w:t>رش م</w:t>
      </w:r>
      <w:r w:rsidR="003231C0" w:rsidRPr="00A9178E">
        <w:rPr>
          <w:rFonts w:hint="cs"/>
          <w:rtl/>
        </w:rPr>
        <w:t>ی</w:t>
      </w:r>
      <w:r w:rsidR="00855D39" w:rsidRPr="00A9178E">
        <w:rPr>
          <w:rFonts w:hint="cs"/>
          <w:rtl/>
        </w:rPr>
        <w:t>‌گو</w:t>
      </w:r>
      <w:r w:rsidR="003231C0" w:rsidRPr="00A9178E">
        <w:rPr>
          <w:rFonts w:hint="cs"/>
          <w:rtl/>
        </w:rPr>
        <w:t>ی</w:t>
      </w:r>
      <w:r w:rsidR="00855D39" w:rsidRPr="00A9178E">
        <w:rPr>
          <w:rFonts w:hint="cs"/>
          <w:rtl/>
        </w:rPr>
        <w:t>د:</w:t>
      </w:r>
      <w:r w:rsidR="00CF1F15" w:rsidRPr="00A9178E">
        <w:rPr>
          <w:rFonts w:hint="cs"/>
          <w:rtl/>
        </w:rPr>
        <w:t xml:space="preserve"> </w:t>
      </w:r>
      <w:r w:rsidR="00CF1F15" w:rsidRPr="00A9178E">
        <w:rPr>
          <w:rFonts w:ascii="Traditional Arabic" w:hAnsi="Traditional Arabic" w:cs="Traditional Arabic"/>
          <w:rtl/>
        </w:rPr>
        <w:t>﴿</w:t>
      </w:r>
      <w:r w:rsidR="00A9178E" w:rsidRPr="006865DA">
        <w:rPr>
          <w:rStyle w:val="Char9"/>
          <w:rtl/>
        </w:rPr>
        <w:t>مَا تَقَدَّمَ مِن ذَنۢبِكَ وَمَا تَأَخَّرَ</w:t>
      </w:r>
      <w:r w:rsidR="00CF1F15" w:rsidRPr="00A9178E">
        <w:rPr>
          <w:rFonts w:ascii="Traditional Arabic" w:hAnsi="Traditional Arabic" w:cs="Traditional Arabic"/>
          <w:rtl/>
        </w:rPr>
        <w:t>﴾</w:t>
      </w:r>
      <w:r w:rsidR="00855D39" w:rsidRPr="00A9178E">
        <w:rPr>
          <w:rFonts w:hint="cs"/>
          <w:rtl/>
        </w:rPr>
        <w:t xml:space="preserve"> </w:t>
      </w:r>
      <w:r w:rsidRPr="00A9178E">
        <w:rPr>
          <w:rFonts w:hint="cs"/>
          <w:rtl/>
        </w:rPr>
        <w:t>حمل بر تمام</w:t>
      </w:r>
      <w:r w:rsidR="003231C0" w:rsidRPr="00A9178E">
        <w:rPr>
          <w:rFonts w:hint="cs"/>
          <w:rtl/>
        </w:rPr>
        <w:t>ی</w:t>
      </w:r>
      <w:r w:rsidRPr="00A9178E">
        <w:rPr>
          <w:rFonts w:hint="cs"/>
          <w:rtl/>
        </w:rPr>
        <w:t xml:space="preserve"> امور</w:t>
      </w:r>
      <w:r w:rsidR="003231C0" w:rsidRPr="00A9178E">
        <w:rPr>
          <w:rFonts w:hint="cs"/>
          <w:rtl/>
        </w:rPr>
        <w:t>ی</w:t>
      </w:r>
      <w:r w:rsidRPr="00A9178E">
        <w:rPr>
          <w:rFonts w:hint="cs"/>
          <w:rtl/>
        </w:rPr>
        <w:t xml:space="preserve"> م</w:t>
      </w:r>
      <w:r w:rsidR="003231C0" w:rsidRPr="00A9178E">
        <w:rPr>
          <w:rFonts w:hint="cs"/>
          <w:rtl/>
        </w:rPr>
        <w:t>ی</w:t>
      </w:r>
      <w:r w:rsidRPr="00A9178E">
        <w:rPr>
          <w:rFonts w:hint="cs"/>
          <w:rtl/>
        </w:rPr>
        <w:t xml:space="preserve">‌شود </w:t>
      </w:r>
      <w:r w:rsidR="003231C0" w:rsidRPr="00A9178E">
        <w:rPr>
          <w:rFonts w:hint="cs"/>
          <w:rtl/>
        </w:rPr>
        <w:t>ک</w:t>
      </w:r>
      <w:r w:rsidRPr="00A9178E">
        <w:rPr>
          <w:rFonts w:hint="cs"/>
          <w:rtl/>
        </w:rPr>
        <w:t>ه رسول خدا</w:t>
      </w:r>
      <w:r w:rsidR="00855D39">
        <w:rPr>
          <w:rFonts w:cs="CTraditional Arabic" w:hint="cs"/>
          <w:rtl/>
        </w:rPr>
        <w:t>ص</w:t>
      </w:r>
      <w:r w:rsidR="00855D39" w:rsidRPr="00A9178E">
        <w:rPr>
          <w:rFonts w:hint="cs"/>
          <w:rtl/>
        </w:rPr>
        <w:t xml:space="preserve"> از باب انجام خلاف الأ</w:t>
      </w:r>
      <w:r w:rsidRPr="00A9178E">
        <w:rPr>
          <w:rFonts w:hint="cs"/>
          <w:rtl/>
        </w:rPr>
        <w:t>ول</w:t>
      </w:r>
      <w:r w:rsidR="003231C0" w:rsidRPr="00A9178E">
        <w:rPr>
          <w:rFonts w:hint="cs"/>
          <w:rtl/>
        </w:rPr>
        <w:t>ی</w:t>
      </w:r>
      <w:r w:rsidRPr="00A9178E">
        <w:rPr>
          <w:rFonts w:hint="cs"/>
          <w:rtl/>
        </w:rPr>
        <w:t xml:space="preserve"> اقدام به ارت</w:t>
      </w:r>
      <w:r w:rsidR="003231C0" w:rsidRPr="00A9178E">
        <w:rPr>
          <w:rFonts w:hint="cs"/>
          <w:rtl/>
        </w:rPr>
        <w:t>ک</w:t>
      </w:r>
      <w:r w:rsidRPr="00A9178E">
        <w:rPr>
          <w:rFonts w:hint="cs"/>
          <w:rtl/>
        </w:rPr>
        <w:t>اب</w:t>
      </w:r>
      <w:r w:rsidR="003231C0" w:rsidRPr="00A9178E">
        <w:rPr>
          <w:rFonts w:hint="cs"/>
          <w:rtl/>
        </w:rPr>
        <w:t xml:space="preserve"> آن‌ها </w:t>
      </w:r>
      <w:r w:rsidRPr="00A9178E">
        <w:rPr>
          <w:rFonts w:hint="cs"/>
          <w:rtl/>
        </w:rPr>
        <w:t>نموده است. ا</w:t>
      </w:r>
      <w:r w:rsidR="003231C0" w:rsidRPr="00A9178E">
        <w:rPr>
          <w:rFonts w:hint="cs"/>
          <w:rtl/>
        </w:rPr>
        <w:t>ی</w:t>
      </w:r>
      <w:r w:rsidRPr="00A9178E">
        <w:rPr>
          <w:rFonts w:hint="cs"/>
          <w:rtl/>
        </w:rPr>
        <w:t>ن</w:t>
      </w:r>
      <w:r w:rsidR="003231C0" w:rsidRPr="00A9178E">
        <w:rPr>
          <w:rFonts w:hint="cs"/>
          <w:rtl/>
        </w:rPr>
        <w:t>ک</w:t>
      </w:r>
      <w:r w:rsidRPr="00A9178E">
        <w:rPr>
          <w:rFonts w:hint="cs"/>
          <w:rtl/>
        </w:rPr>
        <w:t>ه خداوند ا</w:t>
      </w:r>
      <w:r w:rsidR="003231C0" w:rsidRPr="00A9178E">
        <w:rPr>
          <w:rFonts w:hint="cs"/>
          <w:rtl/>
        </w:rPr>
        <w:t>ی</w:t>
      </w:r>
      <w:r w:rsidRPr="00A9178E">
        <w:rPr>
          <w:rFonts w:hint="cs"/>
          <w:rtl/>
        </w:rPr>
        <w:t>ن اعمال را گناه نام</w:t>
      </w:r>
      <w:r w:rsidR="003231C0" w:rsidRPr="00A9178E">
        <w:rPr>
          <w:rFonts w:hint="cs"/>
          <w:rtl/>
        </w:rPr>
        <w:t>ی</w:t>
      </w:r>
      <w:r w:rsidRPr="00A9178E">
        <w:rPr>
          <w:rFonts w:hint="cs"/>
          <w:rtl/>
        </w:rPr>
        <w:t>ده است،</w:t>
      </w:r>
      <w:r w:rsidR="00855D39" w:rsidRPr="00A9178E">
        <w:rPr>
          <w:rFonts w:hint="cs"/>
          <w:rtl/>
        </w:rPr>
        <w:t xml:space="preserve"> </w:t>
      </w:r>
      <w:r w:rsidRPr="00A9178E">
        <w:rPr>
          <w:rFonts w:hint="cs"/>
          <w:rtl/>
        </w:rPr>
        <w:t>‌به نسبت مقام بزرگوار آن حضرت بوده است. در تفس</w:t>
      </w:r>
      <w:r w:rsidR="003231C0" w:rsidRPr="00A9178E">
        <w:rPr>
          <w:rFonts w:hint="cs"/>
          <w:rtl/>
        </w:rPr>
        <w:t>ی</w:t>
      </w:r>
      <w:r w:rsidRPr="00A9178E">
        <w:rPr>
          <w:rFonts w:hint="cs"/>
          <w:rtl/>
        </w:rPr>
        <w:t>ر الواضح آمده است: مراد از گناهان گذشته و آ</w:t>
      </w:r>
      <w:r w:rsidR="003231C0" w:rsidRPr="00A9178E">
        <w:rPr>
          <w:rFonts w:hint="cs"/>
          <w:rtl/>
        </w:rPr>
        <w:t>ی</w:t>
      </w:r>
      <w:r w:rsidRPr="00A9178E">
        <w:rPr>
          <w:rFonts w:hint="cs"/>
          <w:rtl/>
        </w:rPr>
        <w:t>نده پ</w:t>
      </w:r>
      <w:r w:rsidR="003231C0" w:rsidRPr="00A9178E">
        <w:rPr>
          <w:rFonts w:hint="cs"/>
          <w:rtl/>
        </w:rPr>
        <w:t>ی</w:t>
      </w:r>
      <w:r w:rsidRPr="00A9178E">
        <w:rPr>
          <w:rFonts w:hint="cs"/>
          <w:rtl/>
        </w:rPr>
        <w:t>امبر</w:t>
      </w:r>
      <w:r w:rsidR="00855D39">
        <w:rPr>
          <w:rFonts w:cs="CTraditional Arabic" w:hint="cs"/>
          <w:rtl/>
        </w:rPr>
        <w:t>ص</w:t>
      </w:r>
      <w:r w:rsidRPr="00A9178E">
        <w:rPr>
          <w:rFonts w:hint="cs"/>
          <w:rtl/>
        </w:rPr>
        <w:t xml:space="preserve"> (در آ</w:t>
      </w:r>
      <w:r w:rsidR="003231C0" w:rsidRPr="00A9178E">
        <w:rPr>
          <w:rFonts w:hint="cs"/>
          <w:rtl/>
        </w:rPr>
        <w:t>ی</w:t>
      </w:r>
      <w:r w:rsidRPr="00A9178E">
        <w:rPr>
          <w:rFonts w:hint="cs"/>
          <w:rtl/>
        </w:rPr>
        <w:t>ه‌</w:t>
      </w:r>
      <w:r w:rsidR="003231C0" w:rsidRPr="00A9178E">
        <w:rPr>
          <w:rFonts w:hint="cs"/>
          <w:rtl/>
        </w:rPr>
        <w:t>ی</w:t>
      </w:r>
      <w:r w:rsidRPr="00A9178E">
        <w:rPr>
          <w:rFonts w:hint="cs"/>
          <w:rtl/>
        </w:rPr>
        <w:t xml:space="preserve"> مذ</w:t>
      </w:r>
      <w:r w:rsidR="003231C0" w:rsidRPr="00A9178E">
        <w:rPr>
          <w:rFonts w:hint="cs"/>
          <w:rtl/>
        </w:rPr>
        <w:t>ک</w:t>
      </w:r>
      <w:r w:rsidRPr="00A9178E">
        <w:rPr>
          <w:rFonts w:hint="cs"/>
          <w:rtl/>
        </w:rPr>
        <w:t>ور) موارد</w:t>
      </w:r>
      <w:r w:rsidR="003231C0" w:rsidRPr="00A9178E">
        <w:rPr>
          <w:rFonts w:hint="cs"/>
          <w:rtl/>
        </w:rPr>
        <w:t>ی</w:t>
      </w:r>
      <w:r w:rsidRPr="00A9178E">
        <w:rPr>
          <w:rFonts w:hint="cs"/>
          <w:rtl/>
        </w:rPr>
        <w:t xml:space="preserve"> است </w:t>
      </w:r>
      <w:r w:rsidR="003231C0" w:rsidRPr="00A9178E">
        <w:rPr>
          <w:rFonts w:hint="cs"/>
          <w:rtl/>
        </w:rPr>
        <w:t>ک</w:t>
      </w:r>
      <w:r w:rsidRPr="00A9178E">
        <w:rPr>
          <w:rFonts w:hint="cs"/>
          <w:rtl/>
        </w:rPr>
        <w:t>ه و</w:t>
      </w:r>
      <w:r w:rsidR="003231C0" w:rsidRPr="00A9178E">
        <w:rPr>
          <w:rFonts w:hint="cs"/>
          <w:rtl/>
        </w:rPr>
        <w:t>ی</w:t>
      </w:r>
      <w:r w:rsidRPr="00A9178E">
        <w:rPr>
          <w:rFonts w:hint="cs"/>
          <w:rtl/>
        </w:rPr>
        <w:t xml:space="preserve"> </w:t>
      </w:r>
      <w:r w:rsidR="00855D39" w:rsidRPr="00A9178E">
        <w:rPr>
          <w:rFonts w:hint="cs"/>
          <w:rtl/>
        </w:rPr>
        <w:t>(</w:t>
      </w:r>
      <w:r w:rsidRPr="00A9178E">
        <w:rPr>
          <w:rFonts w:hint="cs"/>
          <w:rtl/>
        </w:rPr>
        <w:t>در حال</w:t>
      </w:r>
      <w:r w:rsidR="003231C0" w:rsidRPr="00A9178E">
        <w:rPr>
          <w:rFonts w:hint="cs"/>
          <w:rtl/>
        </w:rPr>
        <w:t>ی</w:t>
      </w:r>
      <w:r w:rsidRPr="00A9178E">
        <w:rPr>
          <w:rFonts w:hint="cs"/>
          <w:rtl/>
        </w:rPr>
        <w:t xml:space="preserve"> </w:t>
      </w:r>
      <w:r w:rsidR="003231C0" w:rsidRPr="00A9178E">
        <w:rPr>
          <w:rFonts w:hint="cs"/>
          <w:rtl/>
        </w:rPr>
        <w:t>ک</w:t>
      </w:r>
      <w:r w:rsidRPr="00A9178E">
        <w:rPr>
          <w:rFonts w:hint="cs"/>
          <w:rtl/>
        </w:rPr>
        <w:t>ه از معص</w:t>
      </w:r>
      <w:r w:rsidR="003231C0" w:rsidRPr="00A9178E">
        <w:rPr>
          <w:rFonts w:hint="cs"/>
          <w:rtl/>
        </w:rPr>
        <w:t>ی</w:t>
      </w:r>
      <w:r w:rsidRPr="00A9178E">
        <w:rPr>
          <w:rFonts w:hint="cs"/>
          <w:rtl/>
        </w:rPr>
        <w:t>ت خدا</w:t>
      </w:r>
      <w:r w:rsidR="003231C0" w:rsidRPr="00A9178E">
        <w:rPr>
          <w:rFonts w:hint="cs"/>
          <w:rtl/>
        </w:rPr>
        <w:t>ی</w:t>
      </w:r>
      <w:r w:rsidRPr="00A9178E">
        <w:rPr>
          <w:rFonts w:hint="cs"/>
          <w:rtl/>
        </w:rPr>
        <w:t xml:space="preserve"> خود معصوم است</w:t>
      </w:r>
      <w:r w:rsidR="00855D39" w:rsidRPr="00A9178E">
        <w:rPr>
          <w:rFonts w:hint="cs"/>
          <w:rtl/>
        </w:rPr>
        <w:t>)</w:t>
      </w:r>
      <w:r w:rsidRPr="00A9178E">
        <w:rPr>
          <w:rFonts w:hint="cs"/>
          <w:rtl/>
        </w:rPr>
        <w:t xml:space="preserve"> برخلاف افضل و ا</w:t>
      </w:r>
      <w:r w:rsidR="003231C0" w:rsidRPr="00A9178E">
        <w:rPr>
          <w:rFonts w:hint="cs"/>
          <w:rtl/>
        </w:rPr>
        <w:t>ک</w:t>
      </w:r>
      <w:r w:rsidRPr="00A9178E">
        <w:rPr>
          <w:rFonts w:hint="cs"/>
          <w:rtl/>
        </w:rPr>
        <w:t>مل انجام داده است، لذا به نسبت مقام و</w:t>
      </w:r>
      <w:r w:rsidR="003231C0" w:rsidRPr="00A9178E">
        <w:rPr>
          <w:rFonts w:hint="cs"/>
          <w:rtl/>
        </w:rPr>
        <w:t>ی</w:t>
      </w:r>
      <w:r w:rsidRPr="00A9178E">
        <w:rPr>
          <w:rFonts w:hint="cs"/>
          <w:rtl/>
        </w:rPr>
        <w:t>، آن موارد، از قب</w:t>
      </w:r>
      <w:r w:rsidR="003231C0" w:rsidRPr="00A9178E">
        <w:rPr>
          <w:rFonts w:hint="cs"/>
          <w:rtl/>
        </w:rPr>
        <w:t>ی</w:t>
      </w:r>
      <w:r w:rsidR="00855D39" w:rsidRPr="00A9178E">
        <w:rPr>
          <w:rFonts w:hint="cs"/>
          <w:rtl/>
        </w:rPr>
        <w:t>ل «</w:t>
      </w:r>
      <w:r w:rsidRPr="00A9178E">
        <w:rPr>
          <w:rFonts w:hint="cs"/>
          <w:rtl/>
        </w:rPr>
        <w:t>خوب</w:t>
      </w:r>
      <w:r w:rsidR="003231C0" w:rsidRPr="00A9178E">
        <w:rPr>
          <w:rFonts w:hint="cs"/>
          <w:rtl/>
        </w:rPr>
        <w:t>ی</w:t>
      </w:r>
      <w:r w:rsidRPr="00A9178E">
        <w:rPr>
          <w:rFonts w:hint="cs"/>
          <w:rtl/>
        </w:rPr>
        <w:t>‌ها</w:t>
      </w:r>
      <w:r w:rsidR="003231C0" w:rsidRPr="00A9178E">
        <w:rPr>
          <w:rFonts w:hint="cs"/>
          <w:rtl/>
        </w:rPr>
        <w:t>ی</w:t>
      </w:r>
      <w:r w:rsidRPr="00A9178E">
        <w:rPr>
          <w:rFonts w:hint="cs"/>
          <w:rtl/>
        </w:rPr>
        <w:t xml:space="preserve"> ن</w:t>
      </w:r>
      <w:r w:rsidR="003231C0" w:rsidRPr="00A9178E">
        <w:rPr>
          <w:rFonts w:hint="cs"/>
          <w:rtl/>
        </w:rPr>
        <w:t>یک</w:t>
      </w:r>
      <w:r w:rsidRPr="00A9178E">
        <w:rPr>
          <w:rFonts w:hint="cs"/>
          <w:rtl/>
        </w:rPr>
        <w:t>و</w:t>
      </w:r>
      <w:r w:rsidR="003231C0" w:rsidRPr="00A9178E">
        <w:rPr>
          <w:rFonts w:hint="cs"/>
          <w:rtl/>
        </w:rPr>
        <w:t>ک</w:t>
      </w:r>
      <w:r w:rsidRPr="00A9178E">
        <w:rPr>
          <w:rFonts w:hint="cs"/>
          <w:rtl/>
        </w:rPr>
        <w:t>ارا</w:t>
      </w:r>
      <w:r w:rsidR="00855D39" w:rsidRPr="00A9178E">
        <w:rPr>
          <w:rFonts w:hint="cs"/>
          <w:rtl/>
        </w:rPr>
        <w:t>ن به مثابه‌</w:t>
      </w:r>
      <w:r w:rsidR="003231C0" w:rsidRPr="00A9178E">
        <w:rPr>
          <w:rFonts w:hint="cs"/>
          <w:rtl/>
        </w:rPr>
        <w:t>ی</w:t>
      </w:r>
      <w:r w:rsidR="00855D39" w:rsidRPr="00A9178E">
        <w:rPr>
          <w:rFonts w:hint="cs"/>
          <w:rtl/>
        </w:rPr>
        <w:t xml:space="preserve"> بد</w:t>
      </w:r>
      <w:r w:rsidR="003231C0" w:rsidRPr="00A9178E">
        <w:rPr>
          <w:rFonts w:hint="cs"/>
          <w:rtl/>
        </w:rPr>
        <w:t>ی</w:t>
      </w:r>
      <w:r w:rsidR="00855D39" w:rsidRPr="00A9178E">
        <w:rPr>
          <w:rFonts w:hint="cs"/>
          <w:rtl/>
        </w:rPr>
        <w:t>‌ها</w:t>
      </w:r>
      <w:r w:rsidR="003231C0" w:rsidRPr="00A9178E">
        <w:rPr>
          <w:rFonts w:hint="cs"/>
          <w:rtl/>
        </w:rPr>
        <w:t>ی</w:t>
      </w:r>
      <w:r w:rsidR="00855D39" w:rsidRPr="00A9178E">
        <w:rPr>
          <w:rFonts w:hint="cs"/>
          <w:rtl/>
        </w:rPr>
        <w:t xml:space="preserve"> مقرب</w:t>
      </w:r>
      <w:r w:rsidR="003231C0" w:rsidRPr="00A9178E">
        <w:rPr>
          <w:rFonts w:hint="cs"/>
          <w:rtl/>
        </w:rPr>
        <w:t>ی</w:t>
      </w:r>
      <w:r w:rsidR="00855D39" w:rsidRPr="00A9178E">
        <w:rPr>
          <w:rFonts w:hint="cs"/>
          <w:rtl/>
        </w:rPr>
        <w:t>ن است»</w:t>
      </w:r>
      <w:r w:rsidRPr="00A9178E">
        <w:rPr>
          <w:rFonts w:hint="cs"/>
          <w:rtl/>
        </w:rPr>
        <w:t xml:space="preserve"> م</w:t>
      </w:r>
      <w:r w:rsidR="003231C0" w:rsidRPr="00A9178E">
        <w:rPr>
          <w:rFonts w:hint="cs"/>
          <w:rtl/>
        </w:rPr>
        <w:t>ی</w:t>
      </w:r>
      <w:r w:rsidRPr="00A9178E">
        <w:rPr>
          <w:rFonts w:hint="cs"/>
          <w:rtl/>
        </w:rPr>
        <w:t>‌باشد. گفته‌اند</w:t>
      </w:r>
      <w:r w:rsidR="00855D39" w:rsidRPr="00A9178E">
        <w:rPr>
          <w:rFonts w:hint="cs"/>
          <w:rtl/>
        </w:rPr>
        <w:t>:</w:t>
      </w:r>
      <w:r w:rsidRPr="00A9178E">
        <w:rPr>
          <w:rFonts w:hint="cs"/>
          <w:rtl/>
        </w:rPr>
        <w:t xml:space="preserve"> منظور چ</w:t>
      </w:r>
      <w:r w:rsidR="003231C0" w:rsidRPr="00A9178E">
        <w:rPr>
          <w:rFonts w:hint="cs"/>
          <w:rtl/>
        </w:rPr>
        <w:t>ی</w:t>
      </w:r>
      <w:r w:rsidRPr="00A9178E">
        <w:rPr>
          <w:rFonts w:hint="cs"/>
          <w:rtl/>
        </w:rPr>
        <w:t>ز</w:t>
      </w:r>
      <w:r w:rsidR="003231C0" w:rsidRPr="00A9178E">
        <w:rPr>
          <w:rFonts w:hint="cs"/>
          <w:rtl/>
        </w:rPr>
        <w:t>ی</w:t>
      </w:r>
      <w:r w:rsidRPr="00A9178E">
        <w:rPr>
          <w:rFonts w:hint="cs"/>
          <w:rtl/>
        </w:rPr>
        <w:t xml:space="preserve"> است </w:t>
      </w:r>
      <w:r w:rsidR="003231C0" w:rsidRPr="00A9178E">
        <w:rPr>
          <w:rFonts w:hint="cs"/>
          <w:rtl/>
        </w:rPr>
        <w:t>ک</w:t>
      </w:r>
      <w:r w:rsidRPr="00A9178E">
        <w:rPr>
          <w:rFonts w:hint="cs"/>
          <w:rtl/>
        </w:rPr>
        <w:t>ه از د</w:t>
      </w:r>
      <w:r w:rsidR="003231C0" w:rsidRPr="00A9178E">
        <w:rPr>
          <w:rFonts w:hint="cs"/>
          <w:rtl/>
        </w:rPr>
        <w:t>ی</w:t>
      </w:r>
      <w:r w:rsidRPr="00A9178E">
        <w:rPr>
          <w:rFonts w:hint="cs"/>
          <w:rtl/>
        </w:rPr>
        <w:t>د و همت عال</w:t>
      </w:r>
      <w:r w:rsidR="003231C0" w:rsidRPr="00A9178E">
        <w:rPr>
          <w:rFonts w:hint="cs"/>
          <w:rtl/>
        </w:rPr>
        <w:t>ی</w:t>
      </w:r>
      <w:r w:rsidRPr="00A9178E">
        <w:rPr>
          <w:rFonts w:hint="cs"/>
          <w:rtl/>
        </w:rPr>
        <w:t xml:space="preserve"> او گناه ت</w:t>
      </w:r>
      <w:r w:rsidR="00855D39" w:rsidRPr="00A9178E">
        <w:rPr>
          <w:rFonts w:hint="cs"/>
          <w:rtl/>
        </w:rPr>
        <w:t>لق</w:t>
      </w:r>
      <w:r w:rsidR="003231C0" w:rsidRPr="00A9178E">
        <w:rPr>
          <w:rFonts w:hint="cs"/>
          <w:rtl/>
        </w:rPr>
        <w:t>ی</w:t>
      </w:r>
      <w:r w:rsidR="00855D39" w:rsidRPr="00A9178E">
        <w:rPr>
          <w:rFonts w:hint="cs"/>
          <w:rtl/>
        </w:rPr>
        <w:t xml:space="preserve"> م</w:t>
      </w:r>
      <w:r w:rsidR="003231C0" w:rsidRPr="00A9178E">
        <w:rPr>
          <w:rFonts w:hint="cs"/>
          <w:rtl/>
        </w:rPr>
        <w:t>ی</w:t>
      </w:r>
      <w:r w:rsidR="00855D39" w:rsidRPr="00A9178E">
        <w:rPr>
          <w:rFonts w:hint="cs"/>
          <w:rtl/>
        </w:rPr>
        <w:t>‌شود ولو در واقع و نفس الأ</w:t>
      </w:r>
      <w:r w:rsidRPr="00A9178E">
        <w:rPr>
          <w:rFonts w:hint="cs"/>
          <w:rtl/>
        </w:rPr>
        <w:t>مر گناه نباشد و</w:t>
      </w:r>
      <w:r w:rsidR="00855D39" w:rsidRPr="00A9178E">
        <w:rPr>
          <w:rFonts w:hint="cs"/>
          <w:rtl/>
        </w:rPr>
        <w:t xml:space="preserve"> شا</w:t>
      </w:r>
      <w:r w:rsidR="003231C0" w:rsidRPr="00A9178E">
        <w:rPr>
          <w:rFonts w:hint="cs"/>
          <w:rtl/>
        </w:rPr>
        <w:t>ی</w:t>
      </w:r>
      <w:r w:rsidR="00855D39" w:rsidRPr="00A9178E">
        <w:rPr>
          <w:rFonts w:hint="cs"/>
          <w:rtl/>
        </w:rPr>
        <w:t xml:space="preserve">د اضافه </w:t>
      </w:r>
      <w:r w:rsidR="003231C0" w:rsidRPr="00A9178E">
        <w:rPr>
          <w:rFonts w:hint="cs"/>
          <w:rtl/>
        </w:rPr>
        <w:t>ک</w:t>
      </w:r>
      <w:r w:rsidR="00855D39" w:rsidRPr="00A9178E">
        <w:rPr>
          <w:rFonts w:hint="cs"/>
          <w:rtl/>
        </w:rPr>
        <w:t xml:space="preserve">ردن واژه ذنب به </w:t>
      </w:r>
      <w:r w:rsidR="003231C0" w:rsidRPr="00A9178E">
        <w:rPr>
          <w:rFonts w:hint="cs"/>
          <w:rtl/>
        </w:rPr>
        <w:t>ک</w:t>
      </w:r>
      <w:r w:rsidR="00855D39" w:rsidRPr="00A9178E">
        <w:rPr>
          <w:rFonts w:hint="cs"/>
          <w:rtl/>
        </w:rPr>
        <w:t xml:space="preserve"> </w:t>
      </w:r>
      <w:r w:rsidR="00855D39" w:rsidRPr="00A9178E">
        <w:rPr>
          <w:rStyle w:val="Char0"/>
          <w:rFonts w:hint="cs"/>
          <w:rtl/>
        </w:rPr>
        <w:t>«</w:t>
      </w:r>
      <w:r w:rsidRPr="00A0349B">
        <w:rPr>
          <w:rStyle w:val="Char0"/>
          <w:rFonts w:hint="cs"/>
          <w:rtl/>
        </w:rPr>
        <w:t>ذنب</w:t>
      </w:r>
      <w:r w:rsidR="00855D39" w:rsidRPr="00A0349B">
        <w:rPr>
          <w:rStyle w:val="Char0"/>
          <w:rFonts w:hint="cs"/>
          <w:rtl/>
        </w:rPr>
        <w:t>ك»</w:t>
      </w:r>
      <w:r w:rsidRPr="00A9178E">
        <w:rPr>
          <w:rFonts w:hint="cs"/>
          <w:rtl/>
        </w:rPr>
        <w:t xml:space="preserve"> اشاره به ا</w:t>
      </w:r>
      <w:r w:rsidR="003231C0" w:rsidRPr="00A9178E">
        <w:rPr>
          <w:rFonts w:hint="cs"/>
          <w:rtl/>
        </w:rPr>
        <w:t>ی</w:t>
      </w:r>
      <w:r w:rsidRPr="00A9178E">
        <w:rPr>
          <w:rFonts w:hint="cs"/>
          <w:rtl/>
        </w:rPr>
        <w:t>ن معن</w:t>
      </w:r>
      <w:r w:rsidR="003231C0" w:rsidRPr="00A9178E">
        <w:rPr>
          <w:rFonts w:hint="cs"/>
          <w:rtl/>
        </w:rPr>
        <w:t>ی</w:t>
      </w:r>
      <w:r w:rsidRPr="00A9178E">
        <w:rPr>
          <w:rFonts w:hint="cs"/>
          <w:rtl/>
        </w:rPr>
        <w:t xml:space="preserve"> دارد</w:t>
      </w:r>
      <w:r w:rsidRPr="00A9178E">
        <w:rPr>
          <w:rStyle w:val="FootnoteReference"/>
          <w:rFonts w:ascii="Tahoma" w:hAnsi="Tahoma"/>
          <w:b w:val="0"/>
          <w:rtl/>
        </w:rPr>
        <w:footnoteReference w:id="255"/>
      </w:r>
      <w:r w:rsidR="00855D39" w:rsidRPr="00A9178E">
        <w:rPr>
          <w:rFonts w:hint="cs"/>
          <w:rtl/>
        </w:rPr>
        <w:t>.</w:t>
      </w:r>
    </w:p>
    <w:p w:rsidR="009A1298" w:rsidRPr="00A0349B" w:rsidRDefault="009A1298" w:rsidP="00A9178E">
      <w:pPr>
        <w:pStyle w:val="a4"/>
        <w:rPr>
          <w:rFonts w:cs="CTraditional Arabic"/>
          <w:rtl/>
        </w:rPr>
      </w:pPr>
      <w:r w:rsidRPr="00A9178E">
        <w:rPr>
          <w:rFonts w:hint="cs"/>
          <w:rtl/>
        </w:rPr>
        <w:t>نص دهم:</w:t>
      </w:r>
      <w:r w:rsidR="00CF1F15" w:rsidRPr="00A9178E">
        <w:rPr>
          <w:rFonts w:hint="cs"/>
          <w:rtl/>
        </w:rPr>
        <w:t xml:space="preserve"> </w:t>
      </w:r>
      <w:r w:rsidR="00CF1F15">
        <w:rPr>
          <w:rFonts w:ascii="Traditional Arabic" w:hAnsi="Traditional Arabic" w:cs="Traditional Arabic"/>
          <w:rtl/>
        </w:rPr>
        <w:t>﴿</w:t>
      </w:r>
      <w:r w:rsidR="00A9178E" w:rsidRPr="006865DA">
        <w:rPr>
          <w:rStyle w:val="Char9"/>
          <w:rFonts w:hint="eastAsia"/>
          <w:rtl/>
        </w:rPr>
        <w:t>وَإِذۡ</w:t>
      </w:r>
      <w:r w:rsidR="00A9178E" w:rsidRPr="006865DA">
        <w:rPr>
          <w:rStyle w:val="Char9"/>
          <w:rtl/>
        </w:rPr>
        <w:t xml:space="preserve"> تَقُولُ لِلَّذِيٓ أَنۡعَمَ </w:t>
      </w:r>
      <w:r w:rsidR="00A9178E" w:rsidRPr="006865DA">
        <w:rPr>
          <w:rStyle w:val="Char9"/>
          <w:rFonts w:hint="cs"/>
          <w:rtl/>
        </w:rPr>
        <w:t>ٱ</w:t>
      </w:r>
      <w:r w:rsidR="00A9178E" w:rsidRPr="006865DA">
        <w:rPr>
          <w:rStyle w:val="Char9"/>
          <w:rFonts w:hint="eastAsia"/>
          <w:rtl/>
        </w:rPr>
        <w:t>للَّهُ</w:t>
      </w:r>
      <w:r w:rsidR="00A9178E" w:rsidRPr="006865DA">
        <w:rPr>
          <w:rStyle w:val="Char9"/>
          <w:rtl/>
        </w:rPr>
        <w:t xml:space="preserve"> عَلَيۡهِ وَأَنۡعَمۡتَ عَلَيۡهِ أَمۡسِكۡ عَلَيۡكَ زَوۡجَكَ وَ</w:t>
      </w:r>
      <w:r w:rsidR="00A9178E" w:rsidRPr="006865DA">
        <w:rPr>
          <w:rStyle w:val="Char9"/>
          <w:rFonts w:hint="cs"/>
          <w:rtl/>
        </w:rPr>
        <w:t>ٱ</w:t>
      </w:r>
      <w:r w:rsidR="00A9178E" w:rsidRPr="006865DA">
        <w:rPr>
          <w:rStyle w:val="Char9"/>
          <w:rFonts w:hint="eastAsia"/>
          <w:rtl/>
        </w:rPr>
        <w:t>تَّقِ</w:t>
      </w:r>
      <w:r w:rsidR="00A9178E" w:rsidRPr="006865DA">
        <w:rPr>
          <w:rStyle w:val="Char9"/>
          <w:rtl/>
        </w:rPr>
        <w:t xml:space="preserve"> </w:t>
      </w:r>
      <w:r w:rsidR="00A9178E" w:rsidRPr="006865DA">
        <w:rPr>
          <w:rStyle w:val="Char9"/>
          <w:rFonts w:hint="cs"/>
          <w:rtl/>
        </w:rPr>
        <w:t>ٱ</w:t>
      </w:r>
      <w:r w:rsidR="00A9178E" w:rsidRPr="006865DA">
        <w:rPr>
          <w:rStyle w:val="Char9"/>
          <w:rFonts w:hint="eastAsia"/>
          <w:rtl/>
        </w:rPr>
        <w:t>للَّهَ</w:t>
      </w:r>
      <w:r w:rsidR="00A9178E" w:rsidRPr="006865DA">
        <w:rPr>
          <w:rStyle w:val="Char9"/>
          <w:rtl/>
        </w:rPr>
        <w:t xml:space="preserve"> وَتُخۡفِي فِي نَفۡسِكَ مَا </w:t>
      </w:r>
      <w:r w:rsidR="00A9178E" w:rsidRPr="006865DA">
        <w:rPr>
          <w:rStyle w:val="Char9"/>
          <w:rFonts w:hint="cs"/>
          <w:rtl/>
        </w:rPr>
        <w:t>ٱ</w:t>
      </w:r>
      <w:r w:rsidR="00A9178E" w:rsidRPr="006865DA">
        <w:rPr>
          <w:rStyle w:val="Char9"/>
          <w:rFonts w:hint="eastAsia"/>
          <w:rtl/>
        </w:rPr>
        <w:t>للَّهُ</w:t>
      </w:r>
      <w:r w:rsidR="00A9178E" w:rsidRPr="006865DA">
        <w:rPr>
          <w:rStyle w:val="Char9"/>
          <w:rtl/>
        </w:rPr>
        <w:t xml:space="preserve"> مُبۡدِيهِ وَتَخۡشَى </w:t>
      </w:r>
      <w:r w:rsidR="00A9178E" w:rsidRPr="006865DA">
        <w:rPr>
          <w:rStyle w:val="Char9"/>
          <w:rFonts w:hint="cs"/>
          <w:rtl/>
        </w:rPr>
        <w:t>ٱ</w:t>
      </w:r>
      <w:r w:rsidR="00A9178E" w:rsidRPr="006865DA">
        <w:rPr>
          <w:rStyle w:val="Char9"/>
          <w:rFonts w:hint="eastAsia"/>
          <w:rtl/>
        </w:rPr>
        <w:t>لنَّاسَ</w:t>
      </w:r>
      <w:r w:rsidR="00A9178E" w:rsidRPr="006865DA">
        <w:rPr>
          <w:rStyle w:val="Char9"/>
          <w:rtl/>
        </w:rPr>
        <w:t xml:space="preserve"> وَ</w:t>
      </w:r>
      <w:r w:rsidR="00A9178E" w:rsidRPr="006865DA">
        <w:rPr>
          <w:rStyle w:val="Char9"/>
          <w:rFonts w:hint="cs"/>
          <w:rtl/>
        </w:rPr>
        <w:t>ٱ</w:t>
      </w:r>
      <w:r w:rsidR="00A9178E" w:rsidRPr="006865DA">
        <w:rPr>
          <w:rStyle w:val="Char9"/>
          <w:rFonts w:hint="eastAsia"/>
          <w:rtl/>
        </w:rPr>
        <w:t>للَّهُ</w:t>
      </w:r>
      <w:r w:rsidR="00A9178E" w:rsidRPr="006865DA">
        <w:rPr>
          <w:rStyle w:val="Char9"/>
          <w:rtl/>
        </w:rPr>
        <w:t xml:space="preserve"> أَحَقُّ أَن تَخۡشَىٰهُۖ فَلَمَّا قَضَىٰ زَيۡدٞ مِّنۡهَا وَطَرٗا </w:t>
      </w:r>
      <w:r w:rsidR="00A9178E" w:rsidRPr="006865DA">
        <w:rPr>
          <w:rStyle w:val="Char9"/>
          <w:rFonts w:hint="eastAsia"/>
          <w:rtl/>
        </w:rPr>
        <w:t>زَوَّجۡنَٰكَهَا</w:t>
      </w:r>
      <w:r w:rsidR="00A9178E" w:rsidRPr="006865DA">
        <w:rPr>
          <w:rStyle w:val="Char9"/>
          <w:rtl/>
        </w:rPr>
        <w:t xml:space="preserve"> لِكَيۡ لَا يَكُونَ عَلَى </w:t>
      </w:r>
      <w:r w:rsidR="00A9178E" w:rsidRPr="006865DA">
        <w:rPr>
          <w:rStyle w:val="Char9"/>
          <w:rFonts w:hint="cs"/>
          <w:rtl/>
        </w:rPr>
        <w:t>ٱ</w:t>
      </w:r>
      <w:r w:rsidR="00A9178E" w:rsidRPr="006865DA">
        <w:rPr>
          <w:rStyle w:val="Char9"/>
          <w:rFonts w:hint="eastAsia"/>
          <w:rtl/>
        </w:rPr>
        <w:t>لۡمُؤۡمِنِينَ</w:t>
      </w:r>
      <w:r w:rsidR="00A9178E" w:rsidRPr="006865DA">
        <w:rPr>
          <w:rStyle w:val="Char9"/>
          <w:rtl/>
        </w:rPr>
        <w:t xml:space="preserve"> حَرَجٞ فِيٓ أَزۡوَٰجِ أَدۡعِيَآئِهِمۡ إِذَا قَضَوۡاْ مِنۡهُنَّ وَطَرٗاۚ وَكَانَ أَمۡرُ </w:t>
      </w:r>
      <w:r w:rsidR="00A9178E" w:rsidRPr="006865DA">
        <w:rPr>
          <w:rStyle w:val="Char9"/>
          <w:rFonts w:hint="cs"/>
          <w:rtl/>
        </w:rPr>
        <w:t>ٱ</w:t>
      </w:r>
      <w:r w:rsidR="00A9178E" w:rsidRPr="006865DA">
        <w:rPr>
          <w:rStyle w:val="Char9"/>
          <w:rFonts w:hint="eastAsia"/>
          <w:rtl/>
        </w:rPr>
        <w:t>للَّهِ</w:t>
      </w:r>
      <w:r w:rsidR="00A9178E" w:rsidRPr="006865DA">
        <w:rPr>
          <w:rStyle w:val="Char9"/>
          <w:rtl/>
        </w:rPr>
        <w:t xml:space="preserve"> مَفۡعُولٗا ٣٧</w:t>
      </w:r>
      <w:r w:rsidR="00CF1F15">
        <w:rPr>
          <w:rFonts w:ascii="Traditional Arabic" w:hAnsi="Traditional Arabic" w:cs="Traditional Arabic"/>
          <w:rtl/>
        </w:rPr>
        <w:t>﴾</w:t>
      </w:r>
      <w:r w:rsidR="00CF1F15" w:rsidRPr="00A9178E">
        <w:rPr>
          <w:rFonts w:hint="cs"/>
          <w:rtl/>
        </w:rPr>
        <w:t xml:space="preserve"> </w:t>
      </w:r>
      <w:r w:rsidR="00CF1F15" w:rsidRPr="00A52968">
        <w:rPr>
          <w:rStyle w:val="Char6"/>
          <w:rFonts w:hint="cs"/>
          <w:rtl/>
        </w:rPr>
        <w:t>[</w:t>
      </w:r>
      <w:r w:rsidR="00CF1F15">
        <w:rPr>
          <w:rStyle w:val="Char6"/>
          <w:rFonts w:hint="cs"/>
          <w:rtl/>
        </w:rPr>
        <w:t>الأحزاب: 37</w:t>
      </w:r>
      <w:r w:rsidR="00CF1F15" w:rsidRPr="00A52968">
        <w:rPr>
          <w:rStyle w:val="Char6"/>
          <w:rFonts w:hint="cs"/>
          <w:rtl/>
        </w:rPr>
        <w:t>]</w:t>
      </w:r>
      <w:r w:rsidR="00CF1F15" w:rsidRPr="00A9178E">
        <w:rPr>
          <w:rFonts w:hint="cs"/>
          <w:rtl/>
        </w:rPr>
        <w:t>.</w:t>
      </w:r>
      <w:r w:rsidRPr="00A9178E">
        <w:rPr>
          <w:rStyle w:val="FootnoteReference"/>
          <w:rFonts w:ascii="Tahoma" w:hAnsi="Tahoma"/>
          <w:b w:val="0"/>
          <w:rtl/>
        </w:rPr>
        <w:footnoteReference w:id="256"/>
      </w:r>
    </w:p>
    <w:p w:rsidR="009A1298" w:rsidRPr="00CF1F15" w:rsidRDefault="00855D39" w:rsidP="00A9178E">
      <w:pPr>
        <w:pStyle w:val="a4"/>
        <w:rPr>
          <w:rtl/>
        </w:rPr>
      </w:pPr>
      <w:r w:rsidRPr="00CF1F15">
        <w:rPr>
          <w:rFonts w:hint="cs"/>
          <w:rtl/>
        </w:rPr>
        <w:t>بعض</w:t>
      </w:r>
      <w:r w:rsidR="003231C0" w:rsidRPr="00CF1F15">
        <w:rPr>
          <w:rFonts w:hint="cs"/>
          <w:rtl/>
        </w:rPr>
        <w:t>ی</w:t>
      </w:r>
      <w:r w:rsidRPr="00CF1F15">
        <w:rPr>
          <w:rFonts w:hint="cs"/>
          <w:rtl/>
        </w:rPr>
        <w:t xml:space="preserve"> از افراد ضع</w:t>
      </w:r>
      <w:r w:rsidR="003231C0" w:rsidRPr="00CF1F15">
        <w:rPr>
          <w:rFonts w:hint="cs"/>
          <w:rtl/>
        </w:rPr>
        <w:t>ی</w:t>
      </w:r>
      <w:r w:rsidRPr="00CF1F15">
        <w:rPr>
          <w:rFonts w:hint="cs"/>
          <w:rtl/>
        </w:rPr>
        <w:t>ف الإ</w:t>
      </w:r>
      <w:r w:rsidR="003231C0" w:rsidRPr="00CF1F15">
        <w:rPr>
          <w:rFonts w:hint="cs"/>
          <w:rtl/>
        </w:rPr>
        <w:t>ی</w:t>
      </w:r>
      <w:r w:rsidR="009A1298" w:rsidRPr="00CF1F15">
        <w:rPr>
          <w:rFonts w:hint="cs"/>
          <w:rtl/>
        </w:rPr>
        <w:t>مان دل مر</w:t>
      </w:r>
      <w:r w:rsidR="003231C0" w:rsidRPr="00CF1F15">
        <w:rPr>
          <w:rFonts w:hint="cs"/>
          <w:rtl/>
        </w:rPr>
        <w:t>ی</w:t>
      </w:r>
      <w:r w:rsidR="009A1298" w:rsidRPr="00CF1F15">
        <w:rPr>
          <w:rFonts w:hint="cs"/>
          <w:rtl/>
        </w:rPr>
        <w:t>ض خواسته‌اند شبهات</w:t>
      </w:r>
      <w:r w:rsidR="003231C0" w:rsidRPr="00CF1F15">
        <w:rPr>
          <w:rFonts w:hint="cs"/>
          <w:rtl/>
        </w:rPr>
        <w:t>ی</w:t>
      </w:r>
      <w:r w:rsidR="009A1298" w:rsidRPr="00CF1F15">
        <w:rPr>
          <w:rFonts w:hint="cs"/>
          <w:rtl/>
        </w:rPr>
        <w:t xml:space="preserve"> پ</w:t>
      </w:r>
      <w:r w:rsidR="003231C0" w:rsidRPr="00CF1F15">
        <w:rPr>
          <w:rFonts w:hint="cs"/>
          <w:rtl/>
        </w:rPr>
        <w:t>ی</w:t>
      </w:r>
      <w:r w:rsidR="009A1298" w:rsidRPr="00CF1F15">
        <w:rPr>
          <w:rFonts w:hint="cs"/>
          <w:rtl/>
        </w:rPr>
        <w:t>رامون ازدواج رسول خدا با ز</w:t>
      </w:r>
      <w:r w:rsidR="003231C0" w:rsidRPr="00CF1F15">
        <w:rPr>
          <w:rFonts w:hint="cs"/>
          <w:rtl/>
        </w:rPr>
        <w:t>ی</w:t>
      </w:r>
      <w:r w:rsidR="009A1298" w:rsidRPr="00CF1F15">
        <w:rPr>
          <w:rFonts w:hint="cs"/>
          <w:rtl/>
        </w:rPr>
        <w:t xml:space="preserve">نب دختر جحش </w:t>
      </w:r>
      <w:r w:rsidR="003231C0" w:rsidRPr="00CF1F15">
        <w:rPr>
          <w:rFonts w:hint="cs"/>
          <w:rtl/>
        </w:rPr>
        <w:t>ک</w:t>
      </w:r>
      <w:r w:rsidR="009A1298" w:rsidRPr="00CF1F15">
        <w:rPr>
          <w:rFonts w:hint="cs"/>
          <w:rtl/>
        </w:rPr>
        <w:t>ه ه</w:t>
      </w:r>
      <w:r w:rsidRPr="00CF1F15">
        <w:rPr>
          <w:rFonts w:hint="cs"/>
          <w:rtl/>
        </w:rPr>
        <w:t>مسر مول</w:t>
      </w:r>
      <w:r w:rsidR="003231C0" w:rsidRPr="00CF1F15">
        <w:rPr>
          <w:rFonts w:hint="cs"/>
          <w:rtl/>
        </w:rPr>
        <w:t>ی</w:t>
      </w:r>
      <w:r w:rsidRPr="00CF1F15">
        <w:rPr>
          <w:rFonts w:hint="cs"/>
          <w:rtl/>
        </w:rPr>
        <w:t xml:space="preserve"> و پسر خوانده رسول خدا «ز</w:t>
      </w:r>
      <w:r w:rsidR="003231C0" w:rsidRPr="00CF1F15">
        <w:rPr>
          <w:rFonts w:hint="cs"/>
          <w:rtl/>
        </w:rPr>
        <w:t>ی</w:t>
      </w:r>
      <w:r w:rsidRPr="00CF1F15">
        <w:rPr>
          <w:rFonts w:hint="cs"/>
          <w:rtl/>
        </w:rPr>
        <w:t>د پسر حارثه»</w:t>
      </w:r>
      <w:r w:rsidR="009A1298" w:rsidRPr="00CF1F15">
        <w:rPr>
          <w:rFonts w:hint="cs"/>
          <w:rtl/>
        </w:rPr>
        <w:t xml:space="preserve"> بود راه اندازند و ازدواج با او را دال بر عدم عصمت او تلق</w:t>
      </w:r>
      <w:r w:rsidR="003231C0" w:rsidRPr="00CF1F15">
        <w:rPr>
          <w:rFonts w:hint="cs"/>
          <w:rtl/>
        </w:rPr>
        <w:t>ی</w:t>
      </w:r>
      <w:r w:rsidR="009A1298" w:rsidRPr="00CF1F15">
        <w:rPr>
          <w:rFonts w:hint="cs"/>
          <w:rtl/>
        </w:rPr>
        <w:t xml:space="preserve"> نما</w:t>
      </w:r>
      <w:r w:rsidR="003231C0" w:rsidRPr="00CF1F15">
        <w:rPr>
          <w:rFonts w:hint="cs"/>
          <w:rtl/>
        </w:rPr>
        <w:t>ی</w:t>
      </w:r>
      <w:r w:rsidR="009A1298" w:rsidRPr="00CF1F15">
        <w:rPr>
          <w:rFonts w:hint="cs"/>
          <w:rtl/>
        </w:rPr>
        <w:t>ند.</w:t>
      </w:r>
      <w:r w:rsidR="003231C0" w:rsidRPr="00CF1F15">
        <w:rPr>
          <w:rFonts w:hint="cs"/>
          <w:rtl/>
        </w:rPr>
        <w:t xml:space="preserve"> آن‌ها </w:t>
      </w:r>
      <w:r w:rsidR="009A1298" w:rsidRPr="00CF1F15">
        <w:rPr>
          <w:rFonts w:hint="cs"/>
          <w:rtl/>
        </w:rPr>
        <w:t>پنداشته‌اند رسول خدا هم ز</w:t>
      </w:r>
      <w:r w:rsidR="003231C0" w:rsidRPr="00CF1F15">
        <w:rPr>
          <w:rFonts w:hint="cs"/>
          <w:rtl/>
        </w:rPr>
        <w:t>ی</w:t>
      </w:r>
      <w:r w:rsidR="009A1298" w:rsidRPr="00CF1F15">
        <w:rPr>
          <w:rFonts w:hint="cs"/>
          <w:rtl/>
        </w:rPr>
        <w:t>نب را د</w:t>
      </w:r>
      <w:r w:rsidR="003231C0" w:rsidRPr="00CF1F15">
        <w:rPr>
          <w:rFonts w:hint="cs"/>
          <w:rtl/>
        </w:rPr>
        <w:t>ی</w:t>
      </w:r>
      <w:r w:rsidR="009A1298" w:rsidRPr="00CF1F15">
        <w:rPr>
          <w:rFonts w:hint="cs"/>
          <w:rtl/>
        </w:rPr>
        <w:t>د ش</w:t>
      </w:r>
      <w:r w:rsidR="003231C0" w:rsidRPr="00CF1F15">
        <w:rPr>
          <w:rFonts w:hint="cs"/>
          <w:rtl/>
        </w:rPr>
        <w:t>ی</w:t>
      </w:r>
      <w:r w:rsidR="009A1298" w:rsidRPr="00CF1F15">
        <w:rPr>
          <w:rFonts w:hint="cs"/>
          <w:rtl/>
        </w:rPr>
        <w:t>فته و دلباخته او شد سپس عشق خود را آش</w:t>
      </w:r>
      <w:r w:rsidR="003231C0" w:rsidRPr="00CF1F15">
        <w:rPr>
          <w:rFonts w:hint="cs"/>
          <w:rtl/>
        </w:rPr>
        <w:t>ک</w:t>
      </w:r>
      <w:r w:rsidR="009A1298" w:rsidRPr="00CF1F15">
        <w:rPr>
          <w:rFonts w:hint="cs"/>
          <w:rtl/>
        </w:rPr>
        <w:t>ار نمود تا به ناچار ز</w:t>
      </w:r>
      <w:r w:rsidR="003231C0" w:rsidRPr="00CF1F15">
        <w:rPr>
          <w:rFonts w:hint="cs"/>
          <w:rtl/>
        </w:rPr>
        <w:t>ی</w:t>
      </w:r>
      <w:r w:rsidR="009A1298" w:rsidRPr="00CF1F15">
        <w:rPr>
          <w:rFonts w:hint="cs"/>
          <w:rtl/>
        </w:rPr>
        <w:t>د او را طلاق داد و رسول خدا او را عقد نمود. و پنداشته‌اند ملامت و سرزنش موجود در ا</w:t>
      </w:r>
      <w:r w:rsidR="003231C0" w:rsidRPr="00CF1F15">
        <w:rPr>
          <w:rFonts w:hint="cs"/>
          <w:rtl/>
        </w:rPr>
        <w:t>ی</w:t>
      </w:r>
      <w:r w:rsidR="009A1298" w:rsidRPr="00CF1F15">
        <w:rPr>
          <w:rFonts w:hint="cs"/>
          <w:rtl/>
        </w:rPr>
        <w:t>ن آ</w:t>
      </w:r>
      <w:r w:rsidR="003231C0" w:rsidRPr="00CF1F15">
        <w:rPr>
          <w:rFonts w:hint="cs"/>
          <w:rtl/>
        </w:rPr>
        <w:t>ی</w:t>
      </w:r>
      <w:r w:rsidR="009A1298" w:rsidRPr="00CF1F15">
        <w:rPr>
          <w:rFonts w:hint="cs"/>
          <w:rtl/>
        </w:rPr>
        <w:t>ه مربوط به عشق پنهان</w:t>
      </w:r>
      <w:r w:rsidR="003231C0" w:rsidRPr="00CF1F15">
        <w:rPr>
          <w:rFonts w:hint="cs"/>
          <w:rtl/>
        </w:rPr>
        <w:t>ی</w:t>
      </w:r>
      <w:r w:rsidR="009A1298" w:rsidRPr="00CF1F15">
        <w:rPr>
          <w:rFonts w:hint="cs"/>
          <w:rtl/>
        </w:rPr>
        <w:t xml:space="preserve"> او به ز</w:t>
      </w:r>
      <w:r w:rsidR="003231C0" w:rsidRPr="00CF1F15">
        <w:rPr>
          <w:rFonts w:hint="cs"/>
          <w:rtl/>
        </w:rPr>
        <w:t>ی</w:t>
      </w:r>
      <w:r w:rsidR="009A1298" w:rsidRPr="00CF1F15">
        <w:rPr>
          <w:rFonts w:hint="cs"/>
          <w:rtl/>
        </w:rPr>
        <w:t>نب است.</w:t>
      </w:r>
    </w:p>
    <w:p w:rsidR="009A1298" w:rsidRPr="00CF1F15" w:rsidRDefault="009A1298" w:rsidP="00CF1F15">
      <w:pPr>
        <w:pStyle w:val="a4"/>
        <w:rPr>
          <w:rtl/>
        </w:rPr>
      </w:pPr>
      <w:r w:rsidRPr="00CF1F15">
        <w:rPr>
          <w:rFonts w:hint="cs"/>
          <w:rtl/>
        </w:rPr>
        <w:t>ا</w:t>
      </w:r>
      <w:r w:rsidR="003231C0" w:rsidRPr="00CF1F15">
        <w:rPr>
          <w:rFonts w:hint="cs"/>
          <w:rtl/>
        </w:rPr>
        <w:t>ی</w:t>
      </w:r>
      <w:r w:rsidRPr="00CF1F15">
        <w:rPr>
          <w:rFonts w:hint="cs"/>
          <w:rtl/>
        </w:rPr>
        <w:t>ن عده افترا</w:t>
      </w:r>
      <w:r w:rsidR="003231C0" w:rsidRPr="00CF1F15">
        <w:rPr>
          <w:rFonts w:hint="cs"/>
          <w:rtl/>
        </w:rPr>
        <w:t>ی</w:t>
      </w:r>
      <w:r w:rsidRPr="00CF1F15">
        <w:rPr>
          <w:rFonts w:hint="cs"/>
          <w:rtl/>
        </w:rPr>
        <w:t xml:space="preserve"> عظ</w:t>
      </w:r>
      <w:r w:rsidR="003231C0" w:rsidRPr="00CF1F15">
        <w:rPr>
          <w:rFonts w:hint="cs"/>
          <w:rtl/>
        </w:rPr>
        <w:t>ی</w:t>
      </w:r>
      <w:r w:rsidRPr="00CF1F15">
        <w:rPr>
          <w:rFonts w:hint="cs"/>
          <w:rtl/>
        </w:rPr>
        <w:t>م</w:t>
      </w:r>
      <w:r w:rsidR="003231C0" w:rsidRPr="00CF1F15">
        <w:rPr>
          <w:rFonts w:hint="cs"/>
          <w:rtl/>
        </w:rPr>
        <w:t>ی</w:t>
      </w:r>
      <w:r w:rsidRPr="00CF1F15">
        <w:rPr>
          <w:rFonts w:hint="cs"/>
          <w:rtl/>
        </w:rPr>
        <w:t xml:space="preserve"> تراش</w:t>
      </w:r>
      <w:r w:rsidR="003231C0" w:rsidRPr="00CF1F15">
        <w:rPr>
          <w:rFonts w:hint="cs"/>
          <w:rtl/>
        </w:rPr>
        <w:t>ی</w:t>
      </w:r>
      <w:r w:rsidRPr="00CF1F15">
        <w:rPr>
          <w:rFonts w:hint="cs"/>
          <w:rtl/>
        </w:rPr>
        <w:t>ده م</w:t>
      </w:r>
      <w:r w:rsidR="003231C0" w:rsidRPr="00CF1F15">
        <w:rPr>
          <w:rFonts w:hint="cs"/>
          <w:rtl/>
        </w:rPr>
        <w:t>ی</w:t>
      </w:r>
      <w:r w:rsidRPr="00CF1F15">
        <w:rPr>
          <w:rFonts w:hint="cs"/>
          <w:rtl/>
        </w:rPr>
        <w:t>‌گو</w:t>
      </w:r>
      <w:r w:rsidR="003231C0" w:rsidRPr="00CF1F15">
        <w:rPr>
          <w:rFonts w:hint="cs"/>
          <w:rtl/>
        </w:rPr>
        <w:t>ی</w:t>
      </w:r>
      <w:r w:rsidRPr="00CF1F15">
        <w:rPr>
          <w:rFonts w:hint="cs"/>
          <w:rtl/>
        </w:rPr>
        <w:t xml:space="preserve">ند: رسول خدا از </w:t>
      </w:r>
      <w:r w:rsidR="003231C0" w:rsidRPr="00CF1F15">
        <w:rPr>
          <w:rFonts w:hint="cs"/>
          <w:rtl/>
        </w:rPr>
        <w:t>ک</w:t>
      </w:r>
      <w:r w:rsidRPr="00CF1F15">
        <w:rPr>
          <w:rFonts w:hint="cs"/>
          <w:rtl/>
        </w:rPr>
        <w:t>نار خانه ز</w:t>
      </w:r>
      <w:r w:rsidR="003231C0" w:rsidRPr="00CF1F15">
        <w:rPr>
          <w:rFonts w:hint="cs"/>
          <w:rtl/>
        </w:rPr>
        <w:t>ی</w:t>
      </w:r>
      <w:r w:rsidRPr="00CF1F15">
        <w:rPr>
          <w:rFonts w:hint="cs"/>
          <w:rtl/>
        </w:rPr>
        <w:t>د رد شد، ز</w:t>
      </w:r>
      <w:r w:rsidR="003231C0" w:rsidRPr="00CF1F15">
        <w:rPr>
          <w:rFonts w:hint="cs"/>
          <w:rtl/>
        </w:rPr>
        <w:t>ی</w:t>
      </w:r>
      <w:r w:rsidRPr="00CF1F15">
        <w:rPr>
          <w:rFonts w:hint="cs"/>
          <w:rtl/>
        </w:rPr>
        <w:t>د در خ</w:t>
      </w:r>
      <w:r w:rsidR="00855D39" w:rsidRPr="00CF1F15">
        <w:rPr>
          <w:rFonts w:hint="cs"/>
          <w:rtl/>
        </w:rPr>
        <w:t>انه نبود ز</w:t>
      </w:r>
      <w:r w:rsidR="003231C0" w:rsidRPr="00CF1F15">
        <w:rPr>
          <w:rFonts w:hint="cs"/>
          <w:rtl/>
        </w:rPr>
        <w:t>ی</w:t>
      </w:r>
      <w:r w:rsidR="00855D39" w:rsidRPr="00CF1F15">
        <w:rPr>
          <w:rFonts w:hint="cs"/>
          <w:rtl/>
        </w:rPr>
        <w:t>نب را د</w:t>
      </w:r>
      <w:r w:rsidR="003231C0" w:rsidRPr="00CF1F15">
        <w:rPr>
          <w:rFonts w:hint="cs"/>
          <w:rtl/>
        </w:rPr>
        <w:t>ی</w:t>
      </w:r>
      <w:r w:rsidR="00855D39" w:rsidRPr="00CF1F15">
        <w:rPr>
          <w:rFonts w:hint="cs"/>
          <w:rtl/>
        </w:rPr>
        <w:t>د و چ</w:t>
      </w:r>
      <w:r w:rsidR="003231C0" w:rsidRPr="00CF1F15">
        <w:rPr>
          <w:rFonts w:hint="cs"/>
          <w:rtl/>
        </w:rPr>
        <w:t>ی</w:t>
      </w:r>
      <w:r w:rsidR="00855D39" w:rsidRPr="00CF1F15">
        <w:rPr>
          <w:rFonts w:hint="cs"/>
          <w:rtl/>
        </w:rPr>
        <w:t>ز</w:t>
      </w:r>
      <w:r w:rsidR="003231C0" w:rsidRPr="00CF1F15">
        <w:rPr>
          <w:rFonts w:hint="cs"/>
          <w:rtl/>
        </w:rPr>
        <w:t>ی</w:t>
      </w:r>
      <w:r w:rsidR="00855D39" w:rsidRPr="00CF1F15">
        <w:rPr>
          <w:rFonts w:hint="cs"/>
          <w:rtl/>
        </w:rPr>
        <w:t xml:space="preserve"> از «عشق»</w:t>
      </w:r>
      <w:r w:rsidRPr="00CF1F15">
        <w:rPr>
          <w:rFonts w:hint="cs"/>
          <w:rtl/>
        </w:rPr>
        <w:t xml:space="preserve"> او در دلش افتاد گفت: سبحان مقلب القلوب. ز</w:t>
      </w:r>
      <w:r w:rsidR="003231C0" w:rsidRPr="00CF1F15">
        <w:rPr>
          <w:rFonts w:hint="cs"/>
          <w:rtl/>
        </w:rPr>
        <w:t>ی</w:t>
      </w:r>
      <w:r w:rsidRPr="00CF1F15">
        <w:rPr>
          <w:rFonts w:hint="cs"/>
          <w:rtl/>
        </w:rPr>
        <w:t>نب تسب</w:t>
      </w:r>
      <w:r w:rsidR="003231C0" w:rsidRPr="00CF1F15">
        <w:rPr>
          <w:rFonts w:hint="cs"/>
          <w:rtl/>
        </w:rPr>
        <w:t>ی</w:t>
      </w:r>
      <w:r w:rsidRPr="00CF1F15">
        <w:rPr>
          <w:rFonts w:hint="cs"/>
          <w:rtl/>
        </w:rPr>
        <w:t>حات او را شن</w:t>
      </w:r>
      <w:r w:rsidR="003231C0" w:rsidRPr="00CF1F15">
        <w:rPr>
          <w:rFonts w:hint="cs"/>
          <w:rtl/>
        </w:rPr>
        <w:t>ی</w:t>
      </w:r>
      <w:r w:rsidRPr="00CF1F15">
        <w:rPr>
          <w:rFonts w:hint="cs"/>
          <w:rtl/>
        </w:rPr>
        <w:t>د و آن را برا</w:t>
      </w:r>
      <w:r w:rsidR="003231C0" w:rsidRPr="00CF1F15">
        <w:rPr>
          <w:rFonts w:hint="cs"/>
          <w:rtl/>
        </w:rPr>
        <w:t>ی</w:t>
      </w:r>
      <w:r w:rsidRPr="00CF1F15">
        <w:rPr>
          <w:rFonts w:hint="cs"/>
          <w:rtl/>
        </w:rPr>
        <w:t xml:space="preserve"> ز</w:t>
      </w:r>
      <w:r w:rsidR="003231C0" w:rsidRPr="00CF1F15">
        <w:rPr>
          <w:rFonts w:hint="cs"/>
          <w:rtl/>
        </w:rPr>
        <w:t>ی</w:t>
      </w:r>
      <w:r w:rsidRPr="00CF1F15">
        <w:rPr>
          <w:rFonts w:hint="cs"/>
          <w:rtl/>
        </w:rPr>
        <w:t xml:space="preserve">د نقل </w:t>
      </w:r>
      <w:r w:rsidR="003231C0" w:rsidRPr="00CF1F15">
        <w:rPr>
          <w:rFonts w:hint="cs"/>
          <w:rtl/>
        </w:rPr>
        <w:t>ک</w:t>
      </w:r>
      <w:r w:rsidRPr="00CF1F15">
        <w:rPr>
          <w:rFonts w:hint="cs"/>
          <w:rtl/>
        </w:rPr>
        <w:t>رد. آنگاه ز</w:t>
      </w:r>
      <w:r w:rsidR="003231C0" w:rsidRPr="00CF1F15">
        <w:rPr>
          <w:rFonts w:hint="cs"/>
          <w:rtl/>
        </w:rPr>
        <w:t>ی</w:t>
      </w:r>
      <w:r w:rsidRPr="00CF1F15">
        <w:rPr>
          <w:rFonts w:hint="cs"/>
          <w:rtl/>
        </w:rPr>
        <w:t xml:space="preserve">د به دلش افتاد </w:t>
      </w:r>
      <w:r w:rsidR="003231C0" w:rsidRPr="00CF1F15">
        <w:rPr>
          <w:rFonts w:hint="cs"/>
          <w:rtl/>
        </w:rPr>
        <w:t>ک</w:t>
      </w:r>
      <w:r w:rsidRPr="00CF1F15">
        <w:rPr>
          <w:rFonts w:hint="cs"/>
          <w:rtl/>
        </w:rPr>
        <w:t>ه او را برا</w:t>
      </w:r>
      <w:r w:rsidR="003231C0" w:rsidRPr="00CF1F15">
        <w:rPr>
          <w:rFonts w:hint="cs"/>
          <w:rtl/>
        </w:rPr>
        <w:t>ی</w:t>
      </w:r>
      <w:r w:rsidRPr="00CF1F15">
        <w:rPr>
          <w:rFonts w:hint="cs"/>
          <w:rtl/>
        </w:rPr>
        <w:t xml:space="preserve"> رسول خدا طلاق دهد و... از مزاعم و توهمات </w:t>
      </w:r>
      <w:r w:rsidR="003231C0" w:rsidRPr="00CF1F15">
        <w:rPr>
          <w:rFonts w:hint="cs"/>
          <w:rtl/>
        </w:rPr>
        <w:t>ک</w:t>
      </w:r>
      <w:r w:rsidRPr="00CF1F15">
        <w:rPr>
          <w:rFonts w:hint="cs"/>
          <w:rtl/>
        </w:rPr>
        <w:t>ه مستشرق</w:t>
      </w:r>
      <w:r w:rsidR="003231C0" w:rsidRPr="00CF1F15">
        <w:rPr>
          <w:rFonts w:hint="cs"/>
          <w:rtl/>
        </w:rPr>
        <w:t>ی</w:t>
      </w:r>
      <w:r w:rsidRPr="00CF1F15">
        <w:rPr>
          <w:rFonts w:hint="cs"/>
          <w:rtl/>
        </w:rPr>
        <w:t>ن</w:t>
      </w:r>
      <w:r w:rsidR="003231C0" w:rsidRPr="00CF1F15">
        <w:rPr>
          <w:rFonts w:hint="cs"/>
          <w:rtl/>
        </w:rPr>
        <w:t xml:space="preserve"> آن‌ها </w:t>
      </w:r>
      <w:r w:rsidRPr="00CF1F15">
        <w:rPr>
          <w:rFonts w:hint="cs"/>
          <w:rtl/>
        </w:rPr>
        <w:t>را دست آو</w:t>
      </w:r>
      <w:r w:rsidR="003231C0" w:rsidRPr="00CF1F15">
        <w:rPr>
          <w:rFonts w:hint="cs"/>
          <w:rtl/>
        </w:rPr>
        <w:t>ی</w:t>
      </w:r>
      <w:r w:rsidRPr="00CF1F15">
        <w:rPr>
          <w:rFonts w:hint="cs"/>
          <w:rtl/>
        </w:rPr>
        <w:t>ز و وس</w:t>
      </w:r>
      <w:r w:rsidR="003231C0" w:rsidRPr="00CF1F15">
        <w:rPr>
          <w:rFonts w:hint="cs"/>
          <w:rtl/>
        </w:rPr>
        <w:t>ی</w:t>
      </w:r>
      <w:r w:rsidRPr="00CF1F15">
        <w:rPr>
          <w:rFonts w:hint="cs"/>
          <w:rtl/>
        </w:rPr>
        <w:t>له‌</w:t>
      </w:r>
      <w:r w:rsidR="003231C0" w:rsidRPr="00CF1F15">
        <w:rPr>
          <w:rFonts w:hint="cs"/>
          <w:rtl/>
        </w:rPr>
        <w:t>ی</w:t>
      </w:r>
      <w:r w:rsidRPr="00CF1F15">
        <w:rPr>
          <w:rFonts w:hint="cs"/>
          <w:rtl/>
        </w:rPr>
        <w:t xml:space="preserve"> تهاجم عل</w:t>
      </w:r>
      <w:r w:rsidR="003231C0" w:rsidRPr="00CF1F15">
        <w:rPr>
          <w:rFonts w:hint="cs"/>
          <w:rtl/>
        </w:rPr>
        <w:t>ی</w:t>
      </w:r>
      <w:r w:rsidRPr="00CF1F15">
        <w:rPr>
          <w:rFonts w:hint="cs"/>
          <w:rtl/>
        </w:rPr>
        <w:t>ه شخص</w:t>
      </w:r>
      <w:r w:rsidR="003231C0" w:rsidRPr="00CF1F15">
        <w:rPr>
          <w:rFonts w:hint="cs"/>
          <w:rtl/>
        </w:rPr>
        <w:t>ی</w:t>
      </w:r>
      <w:r w:rsidRPr="00CF1F15">
        <w:rPr>
          <w:rFonts w:hint="cs"/>
          <w:rtl/>
        </w:rPr>
        <w:t>ت و آبرور</w:t>
      </w:r>
      <w:r w:rsidR="003231C0" w:rsidRPr="00CF1F15">
        <w:rPr>
          <w:rFonts w:hint="cs"/>
          <w:rtl/>
        </w:rPr>
        <w:t>ی</w:t>
      </w:r>
      <w:r w:rsidRPr="00CF1F15">
        <w:rPr>
          <w:rFonts w:hint="cs"/>
          <w:rtl/>
        </w:rPr>
        <w:t>ز</w:t>
      </w:r>
      <w:r w:rsidR="003231C0" w:rsidRPr="00CF1F15">
        <w:rPr>
          <w:rFonts w:hint="cs"/>
          <w:rtl/>
        </w:rPr>
        <w:t>ی</w:t>
      </w:r>
      <w:r w:rsidRPr="00CF1F15">
        <w:rPr>
          <w:rFonts w:hint="cs"/>
          <w:rtl/>
        </w:rPr>
        <w:t xml:space="preserve"> رسول قرار داده‌اند و جز معدود روا</w:t>
      </w:r>
      <w:r w:rsidR="003231C0" w:rsidRPr="00CF1F15">
        <w:rPr>
          <w:rFonts w:hint="cs"/>
          <w:rtl/>
        </w:rPr>
        <w:t>ی</w:t>
      </w:r>
      <w:r w:rsidRPr="00CF1F15">
        <w:rPr>
          <w:rFonts w:hint="cs"/>
          <w:rtl/>
        </w:rPr>
        <w:t>ات اسرائ</w:t>
      </w:r>
      <w:r w:rsidR="003231C0" w:rsidRPr="00CF1F15">
        <w:rPr>
          <w:rFonts w:hint="cs"/>
          <w:rtl/>
        </w:rPr>
        <w:t>ی</w:t>
      </w:r>
      <w:r w:rsidRPr="00CF1F15">
        <w:rPr>
          <w:rFonts w:hint="cs"/>
          <w:rtl/>
        </w:rPr>
        <w:t>ل</w:t>
      </w:r>
      <w:r w:rsidR="003231C0" w:rsidRPr="00CF1F15">
        <w:rPr>
          <w:rFonts w:hint="cs"/>
          <w:rtl/>
        </w:rPr>
        <w:t>ی</w:t>
      </w:r>
      <w:r w:rsidRPr="00CF1F15">
        <w:rPr>
          <w:rFonts w:hint="cs"/>
          <w:rtl/>
        </w:rPr>
        <w:t xml:space="preserve"> (راه </w:t>
      </w:r>
      <w:r w:rsidR="003231C0" w:rsidRPr="00CF1F15">
        <w:rPr>
          <w:rFonts w:hint="cs"/>
          <w:rtl/>
        </w:rPr>
        <w:t>ی</w:t>
      </w:r>
      <w:r w:rsidRPr="00CF1F15">
        <w:rPr>
          <w:rFonts w:hint="cs"/>
          <w:rtl/>
        </w:rPr>
        <w:t xml:space="preserve">افته به </w:t>
      </w:r>
      <w:r w:rsidR="003231C0" w:rsidRPr="00CF1F15">
        <w:rPr>
          <w:rFonts w:hint="cs"/>
          <w:rtl/>
        </w:rPr>
        <w:t>ک</w:t>
      </w:r>
      <w:r w:rsidRPr="00CF1F15">
        <w:rPr>
          <w:rFonts w:hint="cs"/>
          <w:rtl/>
        </w:rPr>
        <w:t>تب تفس</w:t>
      </w:r>
      <w:r w:rsidR="003231C0" w:rsidRPr="00CF1F15">
        <w:rPr>
          <w:rFonts w:hint="cs"/>
          <w:rtl/>
        </w:rPr>
        <w:t>ی</w:t>
      </w:r>
      <w:r w:rsidRPr="00CF1F15">
        <w:rPr>
          <w:rFonts w:hint="cs"/>
          <w:rtl/>
        </w:rPr>
        <w:t>ر) سند د</w:t>
      </w:r>
      <w:r w:rsidR="003231C0" w:rsidRPr="00CF1F15">
        <w:rPr>
          <w:rFonts w:hint="cs"/>
          <w:rtl/>
        </w:rPr>
        <w:t>ی</w:t>
      </w:r>
      <w:r w:rsidRPr="00CF1F15">
        <w:rPr>
          <w:rFonts w:hint="cs"/>
          <w:rtl/>
        </w:rPr>
        <w:t>گر</w:t>
      </w:r>
      <w:r w:rsidR="003231C0" w:rsidRPr="00CF1F15">
        <w:rPr>
          <w:rFonts w:hint="cs"/>
          <w:rtl/>
        </w:rPr>
        <w:t>ی</w:t>
      </w:r>
      <w:r w:rsidRPr="00CF1F15">
        <w:rPr>
          <w:rFonts w:hint="cs"/>
          <w:rtl/>
        </w:rPr>
        <w:t xml:space="preserve"> بر آن ندارند. مرحوم ابوب</w:t>
      </w:r>
      <w:r w:rsidR="003231C0" w:rsidRPr="00CF1F15">
        <w:rPr>
          <w:rFonts w:hint="cs"/>
          <w:rtl/>
        </w:rPr>
        <w:t>ک</w:t>
      </w:r>
      <w:r w:rsidRPr="00CF1F15">
        <w:rPr>
          <w:rFonts w:hint="cs"/>
          <w:rtl/>
        </w:rPr>
        <w:t>ر ابن العرب</w:t>
      </w:r>
      <w:r w:rsidR="003231C0" w:rsidRPr="00CF1F15">
        <w:rPr>
          <w:rFonts w:hint="cs"/>
          <w:rtl/>
        </w:rPr>
        <w:t>ی</w:t>
      </w:r>
      <w:r w:rsidRPr="00CF1F15">
        <w:rPr>
          <w:rFonts w:hint="cs"/>
          <w:rtl/>
        </w:rPr>
        <w:t xml:space="preserve"> در ب</w:t>
      </w:r>
      <w:r w:rsidR="003231C0" w:rsidRPr="00CF1F15">
        <w:rPr>
          <w:rFonts w:hint="cs"/>
          <w:rtl/>
        </w:rPr>
        <w:t>ی</w:t>
      </w:r>
      <w:r w:rsidRPr="00CF1F15">
        <w:rPr>
          <w:rFonts w:hint="cs"/>
          <w:rtl/>
        </w:rPr>
        <w:t>ان پوچ</w:t>
      </w:r>
      <w:r w:rsidR="003231C0" w:rsidRPr="00CF1F15">
        <w:rPr>
          <w:rFonts w:hint="cs"/>
          <w:rtl/>
        </w:rPr>
        <w:t>ی</w:t>
      </w:r>
      <w:r w:rsidRPr="00CF1F15">
        <w:rPr>
          <w:rFonts w:hint="cs"/>
          <w:rtl/>
        </w:rPr>
        <w:t xml:space="preserve"> ا</w:t>
      </w:r>
      <w:r w:rsidR="003231C0" w:rsidRPr="00CF1F15">
        <w:rPr>
          <w:rFonts w:hint="cs"/>
          <w:rtl/>
        </w:rPr>
        <w:t>ی</w:t>
      </w:r>
      <w:r w:rsidRPr="00CF1F15">
        <w:rPr>
          <w:rFonts w:hint="cs"/>
          <w:rtl/>
        </w:rPr>
        <w:t>ن روا</w:t>
      </w:r>
      <w:r w:rsidR="003231C0" w:rsidRPr="00CF1F15">
        <w:rPr>
          <w:rFonts w:hint="cs"/>
          <w:rtl/>
        </w:rPr>
        <w:t>ی</w:t>
      </w:r>
      <w:r w:rsidRPr="00CF1F15">
        <w:rPr>
          <w:rFonts w:hint="cs"/>
          <w:rtl/>
        </w:rPr>
        <w:t>ات گو</w:t>
      </w:r>
      <w:r w:rsidR="003231C0" w:rsidRPr="00CF1F15">
        <w:rPr>
          <w:rFonts w:hint="cs"/>
          <w:rtl/>
        </w:rPr>
        <w:t>ی</w:t>
      </w:r>
      <w:r w:rsidRPr="00CF1F15">
        <w:rPr>
          <w:rFonts w:hint="cs"/>
          <w:rtl/>
        </w:rPr>
        <w:t>د:</w:t>
      </w:r>
    </w:p>
    <w:p w:rsidR="009A1298" w:rsidRPr="00BE0437" w:rsidRDefault="00855D39" w:rsidP="00A9178E">
      <w:pPr>
        <w:pStyle w:val="a4"/>
        <w:rPr>
          <w:rStyle w:val="Char4"/>
          <w:rtl/>
        </w:rPr>
      </w:pPr>
      <w:r w:rsidRPr="00CF1F15">
        <w:rPr>
          <w:rFonts w:hint="cs"/>
          <w:rtl/>
        </w:rPr>
        <w:t>«</w:t>
      </w:r>
      <w:r w:rsidR="009A1298" w:rsidRPr="00CF1F15">
        <w:rPr>
          <w:rFonts w:hint="cs"/>
          <w:rtl/>
        </w:rPr>
        <w:t>تفص</w:t>
      </w:r>
      <w:r w:rsidR="003231C0" w:rsidRPr="00CF1F15">
        <w:rPr>
          <w:rFonts w:hint="cs"/>
          <w:rtl/>
        </w:rPr>
        <w:t>ی</w:t>
      </w:r>
      <w:r w:rsidR="009A1298" w:rsidRPr="00CF1F15">
        <w:rPr>
          <w:rFonts w:hint="cs"/>
          <w:rtl/>
        </w:rPr>
        <w:t xml:space="preserve">ل موضوع آن چنان </w:t>
      </w:r>
      <w:r w:rsidR="003231C0" w:rsidRPr="00CF1F15">
        <w:rPr>
          <w:rFonts w:hint="cs"/>
          <w:rtl/>
        </w:rPr>
        <w:t>ک</w:t>
      </w:r>
      <w:r w:rsidR="009A1298" w:rsidRPr="00CF1F15">
        <w:rPr>
          <w:rFonts w:hint="cs"/>
          <w:rtl/>
        </w:rPr>
        <w:t>ه ابن اب</w:t>
      </w:r>
      <w:r w:rsidR="003231C0" w:rsidRPr="00CF1F15">
        <w:rPr>
          <w:rFonts w:hint="cs"/>
          <w:rtl/>
        </w:rPr>
        <w:t>ی</w:t>
      </w:r>
      <w:r w:rsidR="009A1298" w:rsidRPr="00CF1F15">
        <w:rPr>
          <w:rFonts w:hint="cs"/>
          <w:rtl/>
        </w:rPr>
        <w:t xml:space="preserve"> حاتم از سد</w:t>
      </w:r>
      <w:r w:rsidR="003231C0" w:rsidRPr="00CF1F15">
        <w:rPr>
          <w:rFonts w:hint="cs"/>
          <w:rtl/>
        </w:rPr>
        <w:t>ی</w:t>
      </w:r>
      <w:r w:rsidR="009A1298" w:rsidRPr="00CF1F15">
        <w:rPr>
          <w:rFonts w:hint="cs"/>
          <w:rtl/>
        </w:rPr>
        <w:t xml:space="preserve"> روا</w:t>
      </w:r>
      <w:r w:rsidR="003231C0" w:rsidRPr="00CF1F15">
        <w:rPr>
          <w:rFonts w:hint="cs"/>
          <w:rtl/>
        </w:rPr>
        <w:t>ی</w:t>
      </w:r>
      <w:r w:rsidR="009A1298" w:rsidRPr="00CF1F15">
        <w:rPr>
          <w:rFonts w:hint="cs"/>
          <w:rtl/>
        </w:rPr>
        <w:t xml:space="preserve">ت </w:t>
      </w:r>
      <w:r w:rsidR="003231C0" w:rsidRPr="00CF1F15">
        <w:rPr>
          <w:rFonts w:hint="cs"/>
          <w:rtl/>
        </w:rPr>
        <w:t>ک</w:t>
      </w:r>
      <w:r w:rsidR="009A1298" w:rsidRPr="00CF1F15">
        <w:rPr>
          <w:rFonts w:hint="cs"/>
          <w:rtl/>
        </w:rPr>
        <w:t>رده چن</w:t>
      </w:r>
      <w:r w:rsidR="003231C0" w:rsidRPr="00CF1F15">
        <w:rPr>
          <w:rFonts w:hint="cs"/>
          <w:rtl/>
        </w:rPr>
        <w:t>ی</w:t>
      </w:r>
      <w:r w:rsidR="009A1298" w:rsidRPr="00CF1F15">
        <w:rPr>
          <w:rFonts w:hint="cs"/>
          <w:rtl/>
        </w:rPr>
        <w:t>ن است: شن</w:t>
      </w:r>
      <w:r w:rsidR="003231C0" w:rsidRPr="00CF1F15">
        <w:rPr>
          <w:rFonts w:hint="cs"/>
          <w:rtl/>
        </w:rPr>
        <w:t>ی</w:t>
      </w:r>
      <w:r w:rsidR="009A1298" w:rsidRPr="00CF1F15">
        <w:rPr>
          <w:rFonts w:hint="cs"/>
          <w:rtl/>
        </w:rPr>
        <w:t>د</w:t>
      </w:r>
      <w:r w:rsidR="003231C0" w:rsidRPr="00CF1F15">
        <w:rPr>
          <w:rFonts w:hint="cs"/>
          <w:rtl/>
        </w:rPr>
        <w:t>ی</w:t>
      </w:r>
      <w:r w:rsidR="009A1298" w:rsidRPr="00CF1F15">
        <w:rPr>
          <w:rFonts w:hint="cs"/>
          <w:rtl/>
        </w:rPr>
        <w:t>م ا</w:t>
      </w:r>
      <w:r w:rsidR="003231C0" w:rsidRPr="00CF1F15">
        <w:rPr>
          <w:rFonts w:hint="cs"/>
          <w:rtl/>
        </w:rPr>
        <w:t>ی</w:t>
      </w:r>
      <w:r w:rsidR="009A1298" w:rsidRPr="00CF1F15">
        <w:rPr>
          <w:rFonts w:hint="cs"/>
          <w:rtl/>
        </w:rPr>
        <w:t>ن آ</w:t>
      </w:r>
      <w:r w:rsidR="003231C0" w:rsidRPr="00CF1F15">
        <w:rPr>
          <w:rFonts w:hint="cs"/>
          <w:rtl/>
        </w:rPr>
        <w:t>ی</w:t>
      </w:r>
      <w:r w:rsidR="009A1298" w:rsidRPr="00CF1F15">
        <w:rPr>
          <w:rFonts w:hint="cs"/>
          <w:rtl/>
        </w:rPr>
        <w:t>ه در رابطه با ز</w:t>
      </w:r>
      <w:r w:rsidR="003231C0" w:rsidRPr="00CF1F15">
        <w:rPr>
          <w:rFonts w:hint="cs"/>
          <w:rtl/>
        </w:rPr>
        <w:t>ی</w:t>
      </w:r>
      <w:r w:rsidR="009A1298" w:rsidRPr="00CF1F15">
        <w:rPr>
          <w:rFonts w:hint="cs"/>
          <w:rtl/>
        </w:rPr>
        <w:t>نب بنت حجش فرود آمده مادرش (ام</w:t>
      </w:r>
      <w:r w:rsidR="003231C0" w:rsidRPr="00CF1F15">
        <w:rPr>
          <w:rFonts w:hint="cs"/>
          <w:rtl/>
        </w:rPr>
        <w:t>ی</w:t>
      </w:r>
      <w:r w:rsidR="009A1298" w:rsidRPr="00CF1F15">
        <w:rPr>
          <w:rFonts w:hint="cs"/>
          <w:rtl/>
        </w:rPr>
        <w:t>مه دختر عبدالمطلب) عمه‌</w:t>
      </w:r>
      <w:r w:rsidR="003231C0" w:rsidRPr="00CF1F15">
        <w:rPr>
          <w:rFonts w:hint="cs"/>
          <w:rtl/>
        </w:rPr>
        <w:t>ی</w:t>
      </w:r>
      <w:r w:rsidR="009A1298" w:rsidRPr="00CF1F15">
        <w:rPr>
          <w:rFonts w:hint="cs"/>
          <w:rtl/>
        </w:rPr>
        <w:t xml:space="preserve"> رسول خدا بود</w:t>
      </w:r>
      <w:r w:rsidRPr="00CF1F15">
        <w:rPr>
          <w:rFonts w:hint="cs"/>
          <w:rtl/>
        </w:rPr>
        <w:t>،</w:t>
      </w:r>
      <w:r w:rsidR="009A1298" w:rsidRPr="00CF1F15">
        <w:rPr>
          <w:rFonts w:hint="cs"/>
          <w:rtl/>
        </w:rPr>
        <w:t xml:space="preserve"> رسول خدا خواست او را به عقد ز</w:t>
      </w:r>
      <w:r w:rsidR="003231C0" w:rsidRPr="00CF1F15">
        <w:rPr>
          <w:rFonts w:hint="cs"/>
          <w:rtl/>
        </w:rPr>
        <w:t>ی</w:t>
      </w:r>
      <w:r w:rsidR="009A1298" w:rsidRPr="00CF1F15">
        <w:rPr>
          <w:rFonts w:hint="cs"/>
          <w:rtl/>
        </w:rPr>
        <w:t>د پسر حارثه (مولا</w:t>
      </w:r>
      <w:r w:rsidR="003231C0" w:rsidRPr="00CF1F15">
        <w:rPr>
          <w:rFonts w:hint="cs"/>
          <w:rtl/>
        </w:rPr>
        <w:t>ی</w:t>
      </w:r>
      <w:r w:rsidR="009A1298" w:rsidRPr="00CF1F15">
        <w:rPr>
          <w:rFonts w:hint="cs"/>
          <w:rtl/>
        </w:rPr>
        <w:t>ش) درآورد ز</w:t>
      </w:r>
      <w:r w:rsidR="003231C0" w:rsidRPr="00CF1F15">
        <w:rPr>
          <w:rFonts w:hint="cs"/>
          <w:rtl/>
        </w:rPr>
        <w:t>ی</w:t>
      </w:r>
      <w:r w:rsidR="009A1298" w:rsidRPr="00CF1F15">
        <w:rPr>
          <w:rFonts w:hint="cs"/>
          <w:rtl/>
        </w:rPr>
        <w:t>نب را ا</w:t>
      </w:r>
      <w:r w:rsidR="003231C0" w:rsidRPr="00CF1F15">
        <w:rPr>
          <w:rFonts w:hint="cs"/>
          <w:rtl/>
        </w:rPr>
        <w:t>ی</w:t>
      </w:r>
      <w:r w:rsidR="009A1298" w:rsidRPr="00CF1F15">
        <w:rPr>
          <w:rFonts w:hint="cs"/>
          <w:rtl/>
        </w:rPr>
        <w:t>ن ازدواج ناخوشا</w:t>
      </w:r>
      <w:r w:rsidR="003231C0" w:rsidRPr="00CF1F15">
        <w:rPr>
          <w:rFonts w:hint="cs"/>
          <w:rtl/>
        </w:rPr>
        <w:t>ی</w:t>
      </w:r>
      <w:r w:rsidR="009A1298" w:rsidRPr="00CF1F15">
        <w:rPr>
          <w:rFonts w:hint="cs"/>
          <w:rtl/>
        </w:rPr>
        <w:t>ند آمد. اما به پ</w:t>
      </w:r>
      <w:r w:rsidR="003231C0" w:rsidRPr="00CF1F15">
        <w:rPr>
          <w:rFonts w:hint="cs"/>
          <w:rtl/>
        </w:rPr>
        <w:t>ی</w:t>
      </w:r>
      <w:r w:rsidR="009A1298" w:rsidRPr="00CF1F15">
        <w:rPr>
          <w:rFonts w:hint="cs"/>
          <w:rtl/>
        </w:rPr>
        <w:t xml:space="preserve">شنهاد رسول خدا موافقت </w:t>
      </w:r>
      <w:r w:rsidR="003231C0" w:rsidRPr="00CF1F15">
        <w:rPr>
          <w:rFonts w:hint="cs"/>
          <w:rtl/>
        </w:rPr>
        <w:t>ک</w:t>
      </w:r>
      <w:r w:rsidR="009A1298" w:rsidRPr="00CF1F15">
        <w:rPr>
          <w:rFonts w:hint="cs"/>
          <w:rtl/>
        </w:rPr>
        <w:t>رد. رسول الله او را به عقد ز</w:t>
      </w:r>
      <w:r w:rsidR="003231C0" w:rsidRPr="00CF1F15">
        <w:rPr>
          <w:rFonts w:hint="cs"/>
          <w:rtl/>
        </w:rPr>
        <w:t>ی</w:t>
      </w:r>
      <w:r w:rsidR="009A1298" w:rsidRPr="00CF1F15">
        <w:rPr>
          <w:rFonts w:hint="cs"/>
          <w:rtl/>
        </w:rPr>
        <w:t>د درآورد بعداً خداوند از راه (الهام و وح</w:t>
      </w:r>
      <w:r w:rsidR="003231C0" w:rsidRPr="00CF1F15">
        <w:rPr>
          <w:rFonts w:hint="cs"/>
          <w:rtl/>
        </w:rPr>
        <w:t>ی</w:t>
      </w:r>
      <w:r w:rsidR="009A1298" w:rsidRPr="00CF1F15">
        <w:rPr>
          <w:rFonts w:hint="cs"/>
          <w:rtl/>
        </w:rPr>
        <w:t xml:space="preserve">) به او فهماند </w:t>
      </w:r>
      <w:r w:rsidR="003231C0" w:rsidRPr="00CF1F15">
        <w:rPr>
          <w:rFonts w:hint="cs"/>
          <w:rtl/>
        </w:rPr>
        <w:t>ک</w:t>
      </w:r>
      <w:r w:rsidR="009A1298" w:rsidRPr="00CF1F15">
        <w:rPr>
          <w:rFonts w:hint="cs"/>
          <w:rtl/>
        </w:rPr>
        <w:t>ه ز</w:t>
      </w:r>
      <w:r w:rsidR="003231C0" w:rsidRPr="00CF1F15">
        <w:rPr>
          <w:rFonts w:hint="cs"/>
          <w:rtl/>
        </w:rPr>
        <w:t>ی</w:t>
      </w:r>
      <w:r w:rsidR="009A1298" w:rsidRPr="00CF1F15">
        <w:rPr>
          <w:rFonts w:hint="cs"/>
          <w:rtl/>
        </w:rPr>
        <w:t>نب جزو همسران اوست. رسول خدا شرم م</w:t>
      </w:r>
      <w:r w:rsidR="003231C0" w:rsidRPr="00CF1F15">
        <w:rPr>
          <w:rFonts w:hint="cs"/>
          <w:rtl/>
        </w:rPr>
        <w:t>ی</w:t>
      </w:r>
      <w:r w:rsidR="009A1298" w:rsidRPr="00CF1F15">
        <w:rPr>
          <w:rFonts w:hint="cs"/>
          <w:rtl/>
        </w:rPr>
        <w:t>‌</w:t>
      </w:r>
      <w:r w:rsidR="003231C0" w:rsidRPr="00CF1F15">
        <w:rPr>
          <w:rFonts w:hint="cs"/>
          <w:rtl/>
        </w:rPr>
        <w:t>ک</w:t>
      </w:r>
      <w:r w:rsidR="009A1298" w:rsidRPr="00CF1F15">
        <w:rPr>
          <w:rFonts w:hint="cs"/>
          <w:rtl/>
        </w:rPr>
        <w:t>رد ز</w:t>
      </w:r>
      <w:r w:rsidR="003231C0" w:rsidRPr="00CF1F15">
        <w:rPr>
          <w:rFonts w:hint="cs"/>
          <w:rtl/>
        </w:rPr>
        <w:t>ی</w:t>
      </w:r>
      <w:r w:rsidR="009A1298" w:rsidRPr="00CF1F15">
        <w:rPr>
          <w:rFonts w:hint="cs"/>
          <w:rtl/>
        </w:rPr>
        <w:t>د را امر به طلاق ز</w:t>
      </w:r>
      <w:r w:rsidR="003231C0" w:rsidRPr="00CF1F15">
        <w:rPr>
          <w:rFonts w:hint="cs"/>
          <w:rtl/>
        </w:rPr>
        <w:t>ی</w:t>
      </w:r>
      <w:r w:rsidR="009A1298" w:rsidRPr="00CF1F15">
        <w:rPr>
          <w:rFonts w:hint="cs"/>
          <w:rtl/>
        </w:rPr>
        <w:t>نب نما</w:t>
      </w:r>
      <w:r w:rsidR="003231C0" w:rsidRPr="00CF1F15">
        <w:rPr>
          <w:rFonts w:hint="cs"/>
          <w:rtl/>
        </w:rPr>
        <w:t>ی</w:t>
      </w:r>
      <w:r w:rsidR="009A1298" w:rsidRPr="00CF1F15">
        <w:rPr>
          <w:rFonts w:hint="cs"/>
          <w:rtl/>
        </w:rPr>
        <w:t>د و همواره ب</w:t>
      </w:r>
      <w:r w:rsidR="003231C0" w:rsidRPr="00CF1F15">
        <w:rPr>
          <w:rFonts w:hint="cs"/>
          <w:rtl/>
        </w:rPr>
        <w:t>ی</w:t>
      </w:r>
      <w:r w:rsidR="009A1298" w:rsidRPr="00CF1F15">
        <w:rPr>
          <w:rFonts w:hint="cs"/>
          <w:rtl/>
        </w:rPr>
        <w:t>ن ز</w:t>
      </w:r>
      <w:r w:rsidR="003231C0" w:rsidRPr="00CF1F15">
        <w:rPr>
          <w:rFonts w:hint="cs"/>
          <w:rtl/>
        </w:rPr>
        <w:t>ی</w:t>
      </w:r>
      <w:r w:rsidR="009A1298" w:rsidRPr="00CF1F15">
        <w:rPr>
          <w:rFonts w:hint="cs"/>
          <w:rtl/>
        </w:rPr>
        <w:t>نب و ز</w:t>
      </w:r>
      <w:r w:rsidR="003231C0" w:rsidRPr="00CF1F15">
        <w:rPr>
          <w:rFonts w:hint="cs"/>
          <w:rtl/>
        </w:rPr>
        <w:t>ی</w:t>
      </w:r>
      <w:r w:rsidR="009A1298" w:rsidRPr="00CF1F15">
        <w:rPr>
          <w:rFonts w:hint="cs"/>
          <w:rtl/>
        </w:rPr>
        <w:t>د آتش اختلاف مشتعل بود. رسول خدا به او دستور داد از خدا بترسد و همسر خود را در قبضه ن</w:t>
      </w:r>
      <w:r w:rsidR="003231C0" w:rsidRPr="00CF1F15">
        <w:rPr>
          <w:rFonts w:hint="cs"/>
          <w:rtl/>
        </w:rPr>
        <w:t>ک</w:t>
      </w:r>
      <w:r w:rsidR="009A1298" w:rsidRPr="00CF1F15">
        <w:rPr>
          <w:rFonts w:hint="cs"/>
          <w:rtl/>
        </w:rPr>
        <w:t>اح خود نگاه دارد و از ع</w:t>
      </w:r>
      <w:r w:rsidR="003231C0" w:rsidRPr="00CF1F15">
        <w:rPr>
          <w:rFonts w:hint="cs"/>
          <w:rtl/>
        </w:rPr>
        <w:t>ی</w:t>
      </w:r>
      <w:r w:rsidR="009A1298" w:rsidRPr="00CF1F15">
        <w:rPr>
          <w:rFonts w:hint="cs"/>
          <w:rtl/>
        </w:rPr>
        <w:t>بجو</w:t>
      </w:r>
      <w:r w:rsidR="003231C0" w:rsidRPr="00CF1F15">
        <w:rPr>
          <w:rFonts w:hint="cs"/>
          <w:rtl/>
        </w:rPr>
        <w:t>یی</w:t>
      </w:r>
      <w:r w:rsidR="009A1298" w:rsidRPr="00CF1F15">
        <w:rPr>
          <w:rFonts w:hint="cs"/>
          <w:rtl/>
        </w:rPr>
        <w:t xml:space="preserve"> و ملامت مردم م</w:t>
      </w:r>
      <w:r w:rsidR="003231C0" w:rsidRPr="00CF1F15">
        <w:rPr>
          <w:rFonts w:hint="cs"/>
          <w:rtl/>
        </w:rPr>
        <w:t>ی</w:t>
      </w:r>
      <w:r w:rsidR="009A1298" w:rsidRPr="00CF1F15">
        <w:rPr>
          <w:rFonts w:hint="cs"/>
          <w:rtl/>
        </w:rPr>
        <w:t>‌ترس</w:t>
      </w:r>
      <w:r w:rsidR="003231C0" w:rsidRPr="00CF1F15">
        <w:rPr>
          <w:rFonts w:hint="cs"/>
          <w:rtl/>
        </w:rPr>
        <w:t>ی</w:t>
      </w:r>
      <w:r w:rsidR="009A1298" w:rsidRPr="00CF1F15">
        <w:rPr>
          <w:rFonts w:hint="cs"/>
          <w:rtl/>
        </w:rPr>
        <w:t xml:space="preserve">د </w:t>
      </w:r>
      <w:r w:rsidR="003231C0" w:rsidRPr="00CF1F15">
        <w:rPr>
          <w:rFonts w:hint="cs"/>
          <w:rtl/>
        </w:rPr>
        <w:t>ک</w:t>
      </w:r>
      <w:r w:rsidR="009A1298" w:rsidRPr="00CF1F15">
        <w:rPr>
          <w:rFonts w:hint="cs"/>
          <w:rtl/>
        </w:rPr>
        <w:t>ه بگو</w:t>
      </w:r>
      <w:r w:rsidR="003231C0" w:rsidRPr="00CF1F15">
        <w:rPr>
          <w:rFonts w:hint="cs"/>
          <w:rtl/>
        </w:rPr>
        <w:t>ی</w:t>
      </w:r>
      <w:r w:rsidR="009A1298" w:rsidRPr="00CF1F15">
        <w:rPr>
          <w:rFonts w:hint="cs"/>
          <w:rtl/>
        </w:rPr>
        <w:t>ند</w:t>
      </w:r>
      <w:r w:rsidRPr="00CF1F15">
        <w:rPr>
          <w:rFonts w:hint="cs"/>
          <w:rtl/>
        </w:rPr>
        <w:t>:</w:t>
      </w:r>
      <w:r w:rsidR="009A1298" w:rsidRPr="00CF1F15">
        <w:rPr>
          <w:rFonts w:hint="cs"/>
          <w:rtl/>
        </w:rPr>
        <w:t xml:space="preserve"> با همسر پسرخوانده‌اش ازدواج </w:t>
      </w:r>
      <w:r w:rsidR="003231C0" w:rsidRPr="00CF1F15">
        <w:rPr>
          <w:rFonts w:hint="cs"/>
          <w:rtl/>
        </w:rPr>
        <w:t>ک</w:t>
      </w:r>
      <w:r w:rsidR="009A1298" w:rsidRPr="00CF1F15">
        <w:rPr>
          <w:rFonts w:hint="cs"/>
          <w:rtl/>
        </w:rPr>
        <w:t>رده پ</w:t>
      </w:r>
      <w:r w:rsidR="003231C0" w:rsidRPr="00CF1F15">
        <w:rPr>
          <w:rFonts w:hint="cs"/>
          <w:rtl/>
        </w:rPr>
        <w:t>ی</w:t>
      </w:r>
      <w:r w:rsidR="009A1298" w:rsidRPr="00CF1F15">
        <w:rPr>
          <w:rFonts w:hint="cs"/>
          <w:rtl/>
        </w:rPr>
        <w:t>رامو</w:t>
      </w:r>
      <w:r w:rsidR="009A1298" w:rsidRPr="00CF1F15">
        <w:rPr>
          <w:rFonts w:hint="eastAsia"/>
          <w:rtl/>
        </w:rPr>
        <w:t>ن</w:t>
      </w:r>
      <w:r w:rsidR="009A1298" w:rsidRPr="00CF1F15">
        <w:rPr>
          <w:rFonts w:hint="cs"/>
          <w:rtl/>
        </w:rPr>
        <w:t xml:space="preserve"> ا</w:t>
      </w:r>
      <w:r w:rsidR="003231C0" w:rsidRPr="00CF1F15">
        <w:rPr>
          <w:rFonts w:hint="cs"/>
          <w:rtl/>
        </w:rPr>
        <w:t>ی</w:t>
      </w:r>
      <w:r w:rsidR="009A1298" w:rsidRPr="00CF1F15">
        <w:rPr>
          <w:rFonts w:hint="cs"/>
          <w:rtl/>
        </w:rPr>
        <w:t>ن حادثه آ</w:t>
      </w:r>
      <w:r w:rsidR="003231C0" w:rsidRPr="00CF1F15">
        <w:rPr>
          <w:rFonts w:hint="cs"/>
          <w:rtl/>
        </w:rPr>
        <w:t>ی</w:t>
      </w:r>
      <w:r w:rsidR="009A1298" w:rsidRPr="00CF1F15">
        <w:rPr>
          <w:rFonts w:hint="cs"/>
          <w:rtl/>
        </w:rPr>
        <w:t>ه:</w:t>
      </w:r>
      <w:r w:rsidR="00CF1F15">
        <w:rPr>
          <w:rFonts w:hint="cs"/>
          <w:rtl/>
        </w:rPr>
        <w:t xml:space="preserve"> </w:t>
      </w:r>
      <w:r w:rsidR="00CF1F15">
        <w:rPr>
          <w:rFonts w:ascii="Traditional Arabic" w:hAnsi="Traditional Arabic" w:cs="Traditional Arabic"/>
          <w:rtl/>
        </w:rPr>
        <w:t>﴿</w:t>
      </w:r>
      <w:r w:rsidR="00A9178E" w:rsidRPr="006865DA">
        <w:rPr>
          <w:rStyle w:val="Char9"/>
          <w:rFonts w:hint="eastAsia"/>
          <w:rtl/>
        </w:rPr>
        <w:t>وَمَا</w:t>
      </w:r>
      <w:r w:rsidR="00A9178E" w:rsidRPr="006865DA">
        <w:rPr>
          <w:rStyle w:val="Char9"/>
          <w:rtl/>
        </w:rPr>
        <w:t xml:space="preserve"> كَانَ لِمُؤۡمِنٖ وَلَا مُؤۡمِنَةٍ إِذَا قَضَى </w:t>
      </w:r>
      <w:r w:rsidR="00A9178E" w:rsidRPr="006865DA">
        <w:rPr>
          <w:rStyle w:val="Char9"/>
          <w:rFonts w:hint="cs"/>
          <w:rtl/>
        </w:rPr>
        <w:t>ٱ</w:t>
      </w:r>
      <w:r w:rsidR="00A9178E" w:rsidRPr="006865DA">
        <w:rPr>
          <w:rStyle w:val="Char9"/>
          <w:rFonts w:hint="eastAsia"/>
          <w:rtl/>
        </w:rPr>
        <w:t>للَّهُ</w:t>
      </w:r>
      <w:r w:rsidR="00A9178E" w:rsidRPr="006865DA">
        <w:rPr>
          <w:rStyle w:val="Char9"/>
          <w:rtl/>
        </w:rPr>
        <w:t xml:space="preserve"> وَرَسُولُهُ</w:t>
      </w:r>
      <w:r w:rsidR="00A9178E" w:rsidRPr="006865DA">
        <w:rPr>
          <w:rStyle w:val="Char9"/>
          <w:rFonts w:hint="cs"/>
          <w:rtl/>
        </w:rPr>
        <w:t>ۥٓ</w:t>
      </w:r>
      <w:r w:rsidR="00A9178E" w:rsidRPr="006865DA">
        <w:rPr>
          <w:rStyle w:val="Char9"/>
          <w:rtl/>
        </w:rPr>
        <w:t xml:space="preserve"> أَمۡرًا أَن يَكُونَ لَهُمُ </w:t>
      </w:r>
      <w:r w:rsidR="00A9178E" w:rsidRPr="006865DA">
        <w:rPr>
          <w:rStyle w:val="Char9"/>
          <w:rFonts w:hint="cs"/>
          <w:rtl/>
        </w:rPr>
        <w:t>ٱ</w:t>
      </w:r>
      <w:r w:rsidR="00A9178E" w:rsidRPr="006865DA">
        <w:rPr>
          <w:rStyle w:val="Char9"/>
          <w:rFonts w:hint="eastAsia"/>
          <w:rtl/>
        </w:rPr>
        <w:t>لۡخِيَرَةُ</w:t>
      </w:r>
      <w:r w:rsidR="00A9178E" w:rsidRPr="006865DA">
        <w:rPr>
          <w:rStyle w:val="Char9"/>
          <w:rtl/>
        </w:rPr>
        <w:t xml:space="preserve"> مِنۡ أَمۡرِهِمۡۗ</w:t>
      </w:r>
      <w:r w:rsidR="00CF1F15">
        <w:rPr>
          <w:rFonts w:ascii="Traditional Arabic" w:hAnsi="Traditional Arabic" w:cs="Traditional Arabic"/>
          <w:rtl/>
        </w:rPr>
        <w:t>﴾</w:t>
      </w:r>
      <w:r w:rsidR="00CF1F15" w:rsidRPr="00A52968">
        <w:rPr>
          <w:rStyle w:val="Char4"/>
          <w:rFonts w:hint="cs"/>
          <w:rtl/>
        </w:rPr>
        <w:t xml:space="preserve"> </w:t>
      </w:r>
      <w:r w:rsidR="00CF1F15" w:rsidRPr="00A52968">
        <w:rPr>
          <w:rStyle w:val="Char6"/>
          <w:rFonts w:hint="cs"/>
          <w:rtl/>
        </w:rPr>
        <w:t>[</w:t>
      </w:r>
      <w:r w:rsidR="00CF1F15">
        <w:rPr>
          <w:rStyle w:val="Char6"/>
          <w:rFonts w:hint="cs"/>
          <w:rtl/>
        </w:rPr>
        <w:t>الأحزاب: 36</w:t>
      </w:r>
      <w:r w:rsidR="00CF1F15" w:rsidRPr="00A52968">
        <w:rPr>
          <w:rStyle w:val="Char6"/>
          <w:rFonts w:hint="cs"/>
          <w:rtl/>
        </w:rPr>
        <w:t>]</w:t>
      </w:r>
      <w:r w:rsidR="00CF1F15" w:rsidRPr="00A52968">
        <w:rPr>
          <w:rStyle w:val="Char4"/>
          <w:rFonts w:hint="cs"/>
          <w:rtl/>
        </w:rPr>
        <w:t>.</w:t>
      </w:r>
      <w:r w:rsidR="009A1298" w:rsidRPr="00CF1F15">
        <w:rPr>
          <w:rStyle w:val="FootnoteReference"/>
          <w:rFonts w:ascii="Tahoma" w:hAnsi="Tahoma"/>
          <w:rtl/>
          <w:lang w:bidi="fa-IR"/>
        </w:rPr>
        <w:footnoteReference w:id="257"/>
      </w:r>
      <w:r w:rsidR="009A1298" w:rsidRPr="00CF1F15">
        <w:rPr>
          <w:rFonts w:hint="cs"/>
          <w:rtl/>
        </w:rPr>
        <w:t xml:space="preserve"> فرود آمد.</w:t>
      </w:r>
    </w:p>
    <w:p w:rsidR="009A1298" w:rsidRPr="00CF1F15" w:rsidRDefault="009A1298" w:rsidP="00A9178E">
      <w:pPr>
        <w:pStyle w:val="a4"/>
        <w:rPr>
          <w:rtl/>
        </w:rPr>
      </w:pPr>
      <w:r w:rsidRPr="00CF1F15">
        <w:rPr>
          <w:rFonts w:hint="cs"/>
          <w:rtl/>
        </w:rPr>
        <w:t>عل</w:t>
      </w:r>
      <w:r w:rsidR="003231C0" w:rsidRPr="00CF1F15">
        <w:rPr>
          <w:rFonts w:hint="cs"/>
          <w:rtl/>
        </w:rPr>
        <w:t>ی</w:t>
      </w:r>
      <w:r w:rsidRPr="00CF1F15">
        <w:rPr>
          <w:rFonts w:hint="cs"/>
          <w:rtl/>
        </w:rPr>
        <w:t xml:space="preserve"> پسر حس</w:t>
      </w:r>
      <w:r w:rsidR="003231C0" w:rsidRPr="00CF1F15">
        <w:rPr>
          <w:rFonts w:hint="cs"/>
          <w:rtl/>
        </w:rPr>
        <w:t>ی</w:t>
      </w:r>
      <w:r w:rsidRPr="00CF1F15">
        <w:rPr>
          <w:rFonts w:hint="cs"/>
          <w:rtl/>
        </w:rPr>
        <w:t>ن گو</w:t>
      </w:r>
      <w:r w:rsidR="003231C0" w:rsidRPr="00CF1F15">
        <w:rPr>
          <w:rFonts w:hint="cs"/>
          <w:rtl/>
        </w:rPr>
        <w:t>ی</w:t>
      </w:r>
      <w:r w:rsidRPr="00CF1F15">
        <w:rPr>
          <w:rFonts w:hint="cs"/>
          <w:rtl/>
        </w:rPr>
        <w:t>د: خداوند به پ</w:t>
      </w:r>
      <w:r w:rsidR="003231C0" w:rsidRPr="00CF1F15">
        <w:rPr>
          <w:rFonts w:hint="cs"/>
          <w:rtl/>
        </w:rPr>
        <w:t>ی</w:t>
      </w:r>
      <w:r w:rsidRPr="00CF1F15">
        <w:rPr>
          <w:rFonts w:hint="cs"/>
          <w:rtl/>
        </w:rPr>
        <w:t xml:space="preserve">غمبر خبر داد </w:t>
      </w:r>
      <w:r w:rsidR="003231C0" w:rsidRPr="00CF1F15">
        <w:rPr>
          <w:rFonts w:hint="cs"/>
          <w:rtl/>
        </w:rPr>
        <w:t>ک</w:t>
      </w:r>
      <w:r w:rsidRPr="00CF1F15">
        <w:rPr>
          <w:rFonts w:hint="cs"/>
          <w:rtl/>
        </w:rPr>
        <w:t>ه ز</w:t>
      </w:r>
      <w:r w:rsidR="003231C0" w:rsidRPr="00CF1F15">
        <w:rPr>
          <w:rFonts w:hint="cs"/>
          <w:rtl/>
        </w:rPr>
        <w:t>ی</w:t>
      </w:r>
      <w:r w:rsidRPr="00CF1F15">
        <w:rPr>
          <w:rFonts w:hint="cs"/>
          <w:rtl/>
        </w:rPr>
        <w:t>نب جزو همسران او خواهد شد، چون ز</w:t>
      </w:r>
      <w:r w:rsidR="003231C0" w:rsidRPr="00CF1F15">
        <w:rPr>
          <w:rFonts w:hint="cs"/>
          <w:rtl/>
        </w:rPr>
        <w:t>ی</w:t>
      </w:r>
      <w:r w:rsidRPr="00CF1F15">
        <w:rPr>
          <w:rFonts w:hint="cs"/>
          <w:rtl/>
        </w:rPr>
        <w:t>د نزد رسول خدا از همسرش دهان به ش</w:t>
      </w:r>
      <w:r w:rsidR="003231C0" w:rsidRPr="00CF1F15">
        <w:rPr>
          <w:rFonts w:hint="cs"/>
          <w:rtl/>
        </w:rPr>
        <w:t>ک</w:t>
      </w:r>
      <w:r w:rsidRPr="00CF1F15">
        <w:rPr>
          <w:rFonts w:hint="cs"/>
          <w:rtl/>
        </w:rPr>
        <w:t>ا</w:t>
      </w:r>
      <w:r w:rsidR="003231C0" w:rsidRPr="00CF1F15">
        <w:rPr>
          <w:rFonts w:hint="cs"/>
          <w:rtl/>
        </w:rPr>
        <w:t>ی</w:t>
      </w:r>
      <w:r w:rsidRPr="00CF1F15">
        <w:rPr>
          <w:rFonts w:hint="cs"/>
          <w:rtl/>
        </w:rPr>
        <w:t>ت گشود و رسول خدا فرمود: از خدا بترس و همسر خود را در قبضه ن</w:t>
      </w:r>
      <w:r w:rsidR="003231C0" w:rsidRPr="00CF1F15">
        <w:rPr>
          <w:rFonts w:hint="cs"/>
          <w:rtl/>
        </w:rPr>
        <w:t>ک</w:t>
      </w:r>
      <w:r w:rsidRPr="00CF1F15">
        <w:rPr>
          <w:rFonts w:hint="cs"/>
          <w:rtl/>
        </w:rPr>
        <w:t xml:space="preserve">احت نگاه دار. خداوند او را ملامت </w:t>
      </w:r>
      <w:r w:rsidR="003231C0" w:rsidRPr="00CF1F15">
        <w:rPr>
          <w:rFonts w:hint="cs"/>
          <w:rtl/>
        </w:rPr>
        <w:t>ک</w:t>
      </w:r>
      <w:r w:rsidRPr="00CF1F15">
        <w:rPr>
          <w:rFonts w:hint="cs"/>
          <w:rtl/>
        </w:rPr>
        <w:t>رد: فرمود</w:t>
      </w:r>
      <w:r w:rsidR="008E6DC6" w:rsidRPr="00CF1F15">
        <w:rPr>
          <w:rFonts w:hint="cs"/>
          <w:rtl/>
        </w:rPr>
        <w:t>:</w:t>
      </w:r>
      <w:r w:rsidRPr="00CF1F15">
        <w:rPr>
          <w:rFonts w:hint="cs"/>
          <w:rtl/>
        </w:rPr>
        <w:t xml:space="preserve"> من به تو اطلاع داده‌ام او جزو همسران تو خواهد بود اما تو چ</w:t>
      </w:r>
      <w:r w:rsidR="003231C0" w:rsidRPr="00CF1F15">
        <w:rPr>
          <w:rFonts w:hint="cs"/>
          <w:rtl/>
        </w:rPr>
        <w:t>ی</w:t>
      </w:r>
      <w:r w:rsidRPr="00CF1F15">
        <w:rPr>
          <w:rFonts w:hint="cs"/>
          <w:rtl/>
        </w:rPr>
        <w:t>ز</w:t>
      </w:r>
      <w:r w:rsidR="003231C0" w:rsidRPr="00CF1F15">
        <w:rPr>
          <w:rFonts w:hint="cs"/>
          <w:rtl/>
        </w:rPr>
        <w:t>ی</w:t>
      </w:r>
      <w:r w:rsidRPr="00CF1F15">
        <w:rPr>
          <w:rFonts w:hint="cs"/>
          <w:rtl/>
        </w:rPr>
        <w:t xml:space="preserve"> را </w:t>
      </w:r>
      <w:r w:rsidR="003231C0" w:rsidRPr="00CF1F15">
        <w:rPr>
          <w:rFonts w:hint="cs"/>
          <w:rtl/>
        </w:rPr>
        <w:t>ک</w:t>
      </w:r>
      <w:r w:rsidRPr="00CF1F15">
        <w:rPr>
          <w:rFonts w:hint="cs"/>
          <w:rtl/>
        </w:rPr>
        <w:t>ه خداوند آش</w:t>
      </w:r>
      <w:r w:rsidR="003231C0" w:rsidRPr="00CF1F15">
        <w:rPr>
          <w:rFonts w:hint="cs"/>
          <w:rtl/>
        </w:rPr>
        <w:t>ک</w:t>
      </w:r>
      <w:r w:rsidRPr="00CF1F15">
        <w:rPr>
          <w:rFonts w:hint="cs"/>
          <w:rtl/>
        </w:rPr>
        <w:t xml:space="preserve">ار </w:t>
      </w:r>
      <w:r w:rsidR="003231C0" w:rsidRPr="00CF1F15">
        <w:rPr>
          <w:rFonts w:hint="cs"/>
          <w:rtl/>
        </w:rPr>
        <w:t>ک</w:t>
      </w:r>
      <w:r w:rsidRPr="00CF1F15">
        <w:rPr>
          <w:rFonts w:hint="cs"/>
          <w:rtl/>
        </w:rPr>
        <w:t>ننده آن است مخف</w:t>
      </w:r>
      <w:r w:rsidR="003231C0" w:rsidRPr="00CF1F15">
        <w:rPr>
          <w:rFonts w:hint="cs"/>
          <w:rtl/>
        </w:rPr>
        <w:t>ی</w:t>
      </w:r>
      <w:r w:rsidRPr="00CF1F15">
        <w:rPr>
          <w:rFonts w:hint="cs"/>
          <w:rtl/>
        </w:rPr>
        <w:t xml:space="preserve"> و پوش</w:t>
      </w:r>
      <w:r w:rsidR="003231C0" w:rsidRPr="00CF1F15">
        <w:rPr>
          <w:rFonts w:hint="cs"/>
          <w:rtl/>
        </w:rPr>
        <w:t>ی</w:t>
      </w:r>
      <w:r w:rsidRPr="00CF1F15">
        <w:rPr>
          <w:rFonts w:hint="cs"/>
          <w:rtl/>
        </w:rPr>
        <w:t>ده نگاه م</w:t>
      </w:r>
      <w:r w:rsidR="003231C0" w:rsidRPr="00CF1F15">
        <w:rPr>
          <w:rFonts w:hint="cs"/>
          <w:rtl/>
        </w:rPr>
        <w:t>ی</w:t>
      </w:r>
      <w:r w:rsidRPr="00CF1F15">
        <w:rPr>
          <w:rFonts w:hint="cs"/>
          <w:rtl/>
        </w:rPr>
        <w:t>‌دار</w:t>
      </w:r>
      <w:r w:rsidR="003231C0" w:rsidRPr="00CF1F15">
        <w:rPr>
          <w:rFonts w:hint="cs"/>
          <w:rtl/>
        </w:rPr>
        <w:t>ی</w:t>
      </w:r>
      <w:r w:rsidRPr="00CF1F15">
        <w:rPr>
          <w:rFonts w:hint="cs"/>
          <w:rtl/>
        </w:rPr>
        <w:t>.</w:t>
      </w:r>
    </w:p>
    <w:p w:rsidR="009A1298" w:rsidRPr="00CF1F15" w:rsidRDefault="009A1298" w:rsidP="00A9178E">
      <w:pPr>
        <w:pStyle w:val="a4"/>
        <w:rPr>
          <w:rtl/>
        </w:rPr>
      </w:pPr>
      <w:r w:rsidRPr="00CF1F15">
        <w:rPr>
          <w:rFonts w:hint="cs"/>
          <w:rtl/>
        </w:rPr>
        <w:t>آنچه رسول خدا مخف</w:t>
      </w:r>
      <w:r w:rsidR="003231C0" w:rsidRPr="00CF1F15">
        <w:rPr>
          <w:rFonts w:hint="cs"/>
          <w:rtl/>
        </w:rPr>
        <w:t>ی</w:t>
      </w:r>
      <w:r w:rsidRPr="00CF1F15">
        <w:rPr>
          <w:rFonts w:hint="cs"/>
          <w:rtl/>
        </w:rPr>
        <w:t xml:space="preserve"> نگاه داشته بود حب ز</w:t>
      </w:r>
      <w:r w:rsidR="003231C0" w:rsidRPr="00CF1F15">
        <w:rPr>
          <w:rFonts w:hint="cs"/>
          <w:rtl/>
        </w:rPr>
        <w:t>ی</w:t>
      </w:r>
      <w:r w:rsidRPr="00CF1F15">
        <w:rPr>
          <w:rFonts w:hint="cs"/>
          <w:rtl/>
        </w:rPr>
        <w:t>نب نبود چنان</w:t>
      </w:r>
      <w:r w:rsidR="003231C0" w:rsidRPr="00CF1F15">
        <w:rPr>
          <w:rFonts w:hint="cs"/>
          <w:rtl/>
        </w:rPr>
        <w:t>ک</w:t>
      </w:r>
      <w:r w:rsidRPr="00CF1F15">
        <w:rPr>
          <w:rFonts w:hint="cs"/>
          <w:rtl/>
        </w:rPr>
        <w:t>ه برخ</w:t>
      </w:r>
      <w:r w:rsidR="003231C0" w:rsidRPr="00CF1F15">
        <w:rPr>
          <w:rFonts w:hint="cs"/>
          <w:rtl/>
        </w:rPr>
        <w:t>ی</w:t>
      </w:r>
      <w:r w:rsidRPr="00CF1F15">
        <w:rPr>
          <w:rFonts w:hint="cs"/>
          <w:rtl/>
        </w:rPr>
        <w:t xml:space="preserve"> از افترا</w:t>
      </w:r>
      <w:r w:rsidR="008E6DC6" w:rsidRPr="00CF1F15">
        <w:rPr>
          <w:rFonts w:hint="cs"/>
          <w:rtl/>
        </w:rPr>
        <w:t xml:space="preserve">ء </w:t>
      </w:r>
      <w:r w:rsidRPr="00CF1F15">
        <w:rPr>
          <w:rFonts w:hint="cs"/>
          <w:rtl/>
        </w:rPr>
        <w:t>جو</w:t>
      </w:r>
      <w:r w:rsidR="003231C0" w:rsidRPr="00CF1F15">
        <w:rPr>
          <w:rFonts w:hint="cs"/>
          <w:rtl/>
        </w:rPr>
        <w:t>ی</w:t>
      </w:r>
      <w:r w:rsidRPr="00CF1F15">
        <w:rPr>
          <w:rFonts w:hint="cs"/>
          <w:rtl/>
        </w:rPr>
        <w:t>ان پنداشته‌اند. بل</w:t>
      </w:r>
      <w:r w:rsidR="003231C0" w:rsidRPr="00CF1F15">
        <w:rPr>
          <w:rFonts w:hint="cs"/>
          <w:rtl/>
        </w:rPr>
        <w:t>ک</w:t>
      </w:r>
      <w:r w:rsidRPr="00CF1F15">
        <w:rPr>
          <w:rFonts w:hint="cs"/>
          <w:rtl/>
        </w:rPr>
        <w:t>ه آنچه مخف</w:t>
      </w:r>
      <w:r w:rsidR="003231C0" w:rsidRPr="00CF1F15">
        <w:rPr>
          <w:rFonts w:hint="cs"/>
          <w:rtl/>
        </w:rPr>
        <w:t>ی</w:t>
      </w:r>
      <w:r w:rsidRPr="00CF1F15">
        <w:rPr>
          <w:rFonts w:hint="cs"/>
          <w:rtl/>
        </w:rPr>
        <w:t xml:space="preserve"> داشته بود مسئله‌</w:t>
      </w:r>
      <w:r w:rsidR="003231C0" w:rsidRPr="00CF1F15">
        <w:rPr>
          <w:rFonts w:hint="cs"/>
          <w:rtl/>
        </w:rPr>
        <w:t>ی</w:t>
      </w:r>
      <w:r w:rsidRPr="00CF1F15">
        <w:rPr>
          <w:rFonts w:hint="cs"/>
          <w:rtl/>
        </w:rPr>
        <w:t xml:space="preserve"> ازدواج با ز</w:t>
      </w:r>
      <w:r w:rsidR="003231C0" w:rsidRPr="00CF1F15">
        <w:rPr>
          <w:rFonts w:hint="cs"/>
          <w:rtl/>
        </w:rPr>
        <w:t>ی</w:t>
      </w:r>
      <w:r w:rsidRPr="00CF1F15">
        <w:rPr>
          <w:rFonts w:hint="cs"/>
          <w:rtl/>
        </w:rPr>
        <w:t>نب بخاطر ح</w:t>
      </w:r>
      <w:r w:rsidR="003231C0" w:rsidRPr="00CF1F15">
        <w:rPr>
          <w:rFonts w:hint="cs"/>
          <w:rtl/>
        </w:rPr>
        <w:t>ک</w:t>
      </w:r>
      <w:r w:rsidRPr="00CF1F15">
        <w:rPr>
          <w:rFonts w:hint="cs"/>
          <w:rtl/>
        </w:rPr>
        <w:t>مت و فلسفه عظ</w:t>
      </w:r>
      <w:r w:rsidR="003231C0" w:rsidRPr="00CF1F15">
        <w:rPr>
          <w:rFonts w:hint="cs"/>
          <w:rtl/>
        </w:rPr>
        <w:t>ی</w:t>
      </w:r>
      <w:r w:rsidRPr="00CF1F15">
        <w:rPr>
          <w:rFonts w:hint="cs"/>
          <w:rtl/>
        </w:rPr>
        <w:t>م</w:t>
      </w:r>
      <w:r w:rsidR="003231C0" w:rsidRPr="00CF1F15">
        <w:rPr>
          <w:rFonts w:hint="cs"/>
          <w:rtl/>
        </w:rPr>
        <w:t>ی</w:t>
      </w:r>
      <w:r w:rsidRPr="00CF1F15">
        <w:rPr>
          <w:rFonts w:hint="cs"/>
          <w:rtl/>
        </w:rPr>
        <w:t xml:space="preserve"> (ابطال قاعده جاهل</w:t>
      </w:r>
      <w:r w:rsidR="003231C0" w:rsidRPr="00CF1F15">
        <w:rPr>
          <w:rFonts w:hint="cs"/>
          <w:rtl/>
        </w:rPr>
        <w:t>ی</w:t>
      </w:r>
      <w:r w:rsidRPr="00CF1F15">
        <w:rPr>
          <w:rFonts w:hint="cs"/>
          <w:rtl/>
        </w:rPr>
        <w:t xml:space="preserve"> پسرخواندگ</w:t>
      </w:r>
      <w:r w:rsidR="003231C0" w:rsidRPr="00CF1F15">
        <w:rPr>
          <w:rFonts w:hint="cs"/>
          <w:rtl/>
        </w:rPr>
        <w:t>ی</w:t>
      </w:r>
      <w:r w:rsidRPr="00CF1F15">
        <w:rPr>
          <w:rFonts w:hint="cs"/>
          <w:rtl/>
        </w:rPr>
        <w:t>) بود.</w:t>
      </w:r>
    </w:p>
    <w:p w:rsidR="009A1298" w:rsidRPr="00CF1F15" w:rsidRDefault="009A1298" w:rsidP="00A9178E">
      <w:pPr>
        <w:pStyle w:val="a4"/>
        <w:rPr>
          <w:rtl/>
        </w:rPr>
      </w:pPr>
      <w:r w:rsidRPr="00CF1F15">
        <w:rPr>
          <w:rFonts w:hint="cs"/>
          <w:rtl/>
        </w:rPr>
        <w:t>رسول خدا</w:t>
      </w:r>
      <w:r w:rsidR="008E6DC6">
        <w:rPr>
          <w:rFonts w:cs="CTraditional Arabic" w:hint="cs"/>
          <w:rtl/>
        </w:rPr>
        <w:t>ص</w:t>
      </w:r>
      <w:r w:rsidRPr="00CF1F15">
        <w:rPr>
          <w:rFonts w:hint="cs"/>
          <w:rtl/>
        </w:rPr>
        <w:t xml:space="preserve"> ب</w:t>
      </w:r>
      <w:r w:rsidR="003231C0" w:rsidRPr="00CF1F15">
        <w:rPr>
          <w:rFonts w:hint="cs"/>
          <w:rtl/>
        </w:rPr>
        <w:t>ی</w:t>
      </w:r>
      <w:r w:rsidRPr="00CF1F15">
        <w:rPr>
          <w:rFonts w:hint="cs"/>
          <w:rtl/>
        </w:rPr>
        <w:t>منا</w:t>
      </w:r>
      <w:r w:rsidR="003231C0" w:rsidRPr="00CF1F15">
        <w:rPr>
          <w:rFonts w:hint="cs"/>
          <w:rtl/>
        </w:rPr>
        <w:t>ک</w:t>
      </w:r>
      <w:r w:rsidRPr="00CF1F15">
        <w:rPr>
          <w:rFonts w:hint="cs"/>
          <w:rtl/>
        </w:rPr>
        <w:t xml:space="preserve"> بود منافق</w:t>
      </w:r>
      <w:r w:rsidR="003231C0" w:rsidRPr="00CF1F15">
        <w:rPr>
          <w:rFonts w:hint="cs"/>
          <w:rtl/>
        </w:rPr>
        <w:t>ی</w:t>
      </w:r>
      <w:r w:rsidRPr="00CF1F15">
        <w:rPr>
          <w:rFonts w:hint="cs"/>
          <w:rtl/>
        </w:rPr>
        <w:t>ن ا</w:t>
      </w:r>
      <w:r w:rsidR="003231C0" w:rsidRPr="00CF1F15">
        <w:rPr>
          <w:rFonts w:hint="cs"/>
          <w:rtl/>
        </w:rPr>
        <w:t>ی</w:t>
      </w:r>
      <w:r w:rsidRPr="00CF1F15">
        <w:rPr>
          <w:rFonts w:hint="cs"/>
          <w:rtl/>
        </w:rPr>
        <w:t>ن عمل را بهانه تبل</w:t>
      </w:r>
      <w:r w:rsidR="003231C0" w:rsidRPr="00CF1F15">
        <w:rPr>
          <w:rFonts w:hint="cs"/>
          <w:rtl/>
        </w:rPr>
        <w:t>ی</w:t>
      </w:r>
      <w:r w:rsidRPr="00CF1F15">
        <w:rPr>
          <w:rFonts w:hint="cs"/>
          <w:rtl/>
        </w:rPr>
        <w:t>غ عل</w:t>
      </w:r>
      <w:r w:rsidR="003231C0" w:rsidRPr="00CF1F15">
        <w:rPr>
          <w:rFonts w:hint="cs"/>
          <w:rtl/>
        </w:rPr>
        <w:t>ی</w:t>
      </w:r>
      <w:r w:rsidRPr="00CF1F15">
        <w:rPr>
          <w:rFonts w:hint="cs"/>
          <w:rtl/>
        </w:rPr>
        <w:t>ه او قرار دهند و بگو</w:t>
      </w:r>
      <w:r w:rsidR="003231C0" w:rsidRPr="00CF1F15">
        <w:rPr>
          <w:rFonts w:hint="cs"/>
          <w:rtl/>
        </w:rPr>
        <w:t>ی</w:t>
      </w:r>
      <w:r w:rsidRPr="00CF1F15">
        <w:rPr>
          <w:rFonts w:hint="cs"/>
          <w:rtl/>
        </w:rPr>
        <w:t>ند</w:t>
      </w:r>
      <w:r w:rsidR="008E6DC6" w:rsidRPr="00CF1F15">
        <w:rPr>
          <w:rFonts w:hint="cs"/>
          <w:rtl/>
        </w:rPr>
        <w:t>:</w:t>
      </w:r>
      <w:r w:rsidRPr="00CF1F15">
        <w:rPr>
          <w:rFonts w:hint="cs"/>
          <w:rtl/>
        </w:rPr>
        <w:t xml:space="preserve"> محمد</w:t>
      </w:r>
      <w:r w:rsidR="008E6DC6">
        <w:rPr>
          <w:rFonts w:cs="CTraditional Arabic" w:hint="cs"/>
          <w:rtl/>
        </w:rPr>
        <w:t>ص</w:t>
      </w:r>
      <w:r w:rsidRPr="00CF1F15">
        <w:rPr>
          <w:rFonts w:hint="cs"/>
          <w:rtl/>
        </w:rPr>
        <w:t xml:space="preserve"> با همسر پسرخوانده خود ازدواج </w:t>
      </w:r>
      <w:r w:rsidR="003231C0" w:rsidRPr="00CF1F15">
        <w:rPr>
          <w:rFonts w:hint="cs"/>
          <w:rtl/>
        </w:rPr>
        <w:t>ک</w:t>
      </w:r>
      <w:r w:rsidRPr="00CF1F15">
        <w:rPr>
          <w:rFonts w:hint="cs"/>
          <w:rtl/>
        </w:rPr>
        <w:t>رده.</w:t>
      </w:r>
    </w:p>
    <w:p w:rsidR="009A1298" w:rsidRPr="00CF1F15" w:rsidRDefault="009A1298" w:rsidP="00A9178E">
      <w:pPr>
        <w:pStyle w:val="a4"/>
        <w:rPr>
          <w:rtl/>
        </w:rPr>
      </w:pPr>
      <w:r w:rsidRPr="00CF1F15">
        <w:rPr>
          <w:rFonts w:hint="cs"/>
          <w:rtl/>
        </w:rPr>
        <w:t>ش</w:t>
      </w:r>
      <w:r w:rsidR="003231C0" w:rsidRPr="00CF1F15">
        <w:rPr>
          <w:rFonts w:hint="cs"/>
          <w:rtl/>
        </w:rPr>
        <w:t>ی</w:t>
      </w:r>
      <w:r w:rsidRPr="00CF1F15">
        <w:rPr>
          <w:rFonts w:hint="cs"/>
          <w:rtl/>
        </w:rPr>
        <w:t>خ</w:t>
      </w:r>
      <w:r w:rsidR="008E6DC6" w:rsidRPr="00CF1F15">
        <w:rPr>
          <w:rFonts w:hint="cs"/>
          <w:rtl/>
        </w:rPr>
        <w:t xml:space="preserve"> حجاز</w:t>
      </w:r>
      <w:r w:rsidR="003231C0" w:rsidRPr="00CF1F15">
        <w:rPr>
          <w:rFonts w:hint="cs"/>
          <w:rtl/>
        </w:rPr>
        <w:t>ی</w:t>
      </w:r>
      <w:r w:rsidR="008E6DC6" w:rsidRPr="00CF1F15">
        <w:rPr>
          <w:rFonts w:hint="cs"/>
          <w:rtl/>
        </w:rPr>
        <w:t xml:space="preserve"> در التفس</w:t>
      </w:r>
      <w:r w:rsidR="003231C0" w:rsidRPr="00CF1F15">
        <w:rPr>
          <w:rFonts w:hint="cs"/>
          <w:rtl/>
        </w:rPr>
        <w:t>ی</w:t>
      </w:r>
      <w:r w:rsidR="008E6DC6" w:rsidRPr="00CF1F15">
        <w:rPr>
          <w:rFonts w:hint="cs"/>
          <w:rtl/>
        </w:rPr>
        <w:t>ر الواضح گو</w:t>
      </w:r>
      <w:r w:rsidR="003231C0" w:rsidRPr="00CF1F15">
        <w:rPr>
          <w:rFonts w:hint="cs"/>
          <w:rtl/>
        </w:rPr>
        <w:t>ی</w:t>
      </w:r>
      <w:r w:rsidR="008E6DC6" w:rsidRPr="00CF1F15">
        <w:rPr>
          <w:rFonts w:hint="cs"/>
          <w:rtl/>
        </w:rPr>
        <w:t>د: «</w:t>
      </w:r>
      <w:r w:rsidRPr="00CF1F15">
        <w:rPr>
          <w:rFonts w:hint="cs"/>
          <w:rtl/>
        </w:rPr>
        <w:t>جا</w:t>
      </w:r>
      <w:r w:rsidR="003231C0" w:rsidRPr="00CF1F15">
        <w:rPr>
          <w:rFonts w:hint="cs"/>
          <w:rtl/>
        </w:rPr>
        <w:t>ی</w:t>
      </w:r>
      <w:r w:rsidRPr="00CF1F15">
        <w:rPr>
          <w:rFonts w:hint="cs"/>
          <w:rtl/>
        </w:rPr>
        <w:t xml:space="preserve"> تأسف است </w:t>
      </w:r>
      <w:r w:rsidR="003231C0" w:rsidRPr="00CF1F15">
        <w:rPr>
          <w:rFonts w:hint="cs"/>
          <w:rtl/>
        </w:rPr>
        <w:t>ک</w:t>
      </w:r>
      <w:r w:rsidRPr="00CF1F15">
        <w:rPr>
          <w:rFonts w:hint="cs"/>
          <w:rtl/>
        </w:rPr>
        <w:t>ه اقوال</w:t>
      </w:r>
      <w:r w:rsidR="003231C0" w:rsidRPr="00CF1F15">
        <w:rPr>
          <w:rFonts w:hint="cs"/>
          <w:rtl/>
        </w:rPr>
        <w:t>ی</w:t>
      </w:r>
      <w:r w:rsidRPr="00CF1F15">
        <w:rPr>
          <w:rFonts w:hint="cs"/>
          <w:rtl/>
        </w:rPr>
        <w:t xml:space="preserve"> به </w:t>
      </w:r>
      <w:r w:rsidR="003231C0" w:rsidRPr="00CF1F15">
        <w:rPr>
          <w:rFonts w:hint="cs"/>
          <w:rtl/>
        </w:rPr>
        <w:t>ک</w:t>
      </w:r>
      <w:r w:rsidRPr="00CF1F15">
        <w:rPr>
          <w:rFonts w:hint="cs"/>
          <w:rtl/>
        </w:rPr>
        <w:t>تب تفس</w:t>
      </w:r>
      <w:r w:rsidR="003231C0" w:rsidRPr="00CF1F15">
        <w:rPr>
          <w:rFonts w:hint="cs"/>
          <w:rtl/>
        </w:rPr>
        <w:t>ی</w:t>
      </w:r>
      <w:r w:rsidRPr="00CF1F15">
        <w:rPr>
          <w:rFonts w:hint="cs"/>
          <w:rtl/>
        </w:rPr>
        <w:t xml:space="preserve">ر راه </w:t>
      </w:r>
      <w:r w:rsidR="003231C0" w:rsidRPr="00CF1F15">
        <w:rPr>
          <w:rFonts w:hint="cs"/>
          <w:rtl/>
        </w:rPr>
        <w:t>ی</w:t>
      </w:r>
      <w:r w:rsidRPr="00CF1F15">
        <w:rPr>
          <w:rFonts w:hint="cs"/>
          <w:rtl/>
        </w:rPr>
        <w:t>افته و به ا</w:t>
      </w:r>
      <w:r w:rsidR="003231C0" w:rsidRPr="00CF1F15">
        <w:rPr>
          <w:rFonts w:hint="cs"/>
          <w:rtl/>
        </w:rPr>
        <w:t>ک</w:t>
      </w:r>
      <w:r w:rsidRPr="00CF1F15">
        <w:rPr>
          <w:rFonts w:hint="cs"/>
          <w:rtl/>
        </w:rPr>
        <w:t>ابر علما</w:t>
      </w:r>
      <w:r w:rsidR="008E6DC6" w:rsidRPr="00CF1F15">
        <w:rPr>
          <w:rFonts w:hint="cs"/>
          <w:rtl/>
        </w:rPr>
        <w:t>ء</w:t>
      </w:r>
      <w:r w:rsidRPr="00CF1F15">
        <w:rPr>
          <w:rFonts w:hint="cs"/>
          <w:rtl/>
        </w:rPr>
        <w:t xml:space="preserve"> نسبت داده م</w:t>
      </w:r>
      <w:r w:rsidR="003231C0" w:rsidRPr="00CF1F15">
        <w:rPr>
          <w:rFonts w:hint="cs"/>
          <w:rtl/>
        </w:rPr>
        <w:t>ی</w:t>
      </w:r>
      <w:r w:rsidRPr="00CF1F15">
        <w:rPr>
          <w:rFonts w:hint="cs"/>
          <w:rtl/>
        </w:rPr>
        <w:t>‌شوند در حال</w:t>
      </w:r>
      <w:r w:rsidR="003231C0" w:rsidRPr="00CF1F15">
        <w:rPr>
          <w:rFonts w:hint="cs"/>
          <w:rtl/>
        </w:rPr>
        <w:t>ی</w:t>
      </w:r>
      <w:r w:rsidRPr="00CF1F15">
        <w:rPr>
          <w:rFonts w:hint="cs"/>
          <w:rtl/>
        </w:rPr>
        <w:t xml:space="preserve"> </w:t>
      </w:r>
      <w:r w:rsidR="003231C0" w:rsidRPr="00CF1F15">
        <w:rPr>
          <w:rFonts w:hint="cs"/>
          <w:rtl/>
        </w:rPr>
        <w:t>ک</w:t>
      </w:r>
      <w:r w:rsidRPr="00CF1F15">
        <w:rPr>
          <w:rFonts w:hint="cs"/>
          <w:rtl/>
        </w:rPr>
        <w:t>ه خداوند هم م</w:t>
      </w:r>
      <w:r w:rsidR="003231C0" w:rsidRPr="00CF1F15">
        <w:rPr>
          <w:rFonts w:hint="cs"/>
          <w:rtl/>
        </w:rPr>
        <w:t>ی</w:t>
      </w:r>
      <w:r w:rsidRPr="00CF1F15">
        <w:rPr>
          <w:rFonts w:hint="cs"/>
          <w:rtl/>
        </w:rPr>
        <w:t xml:space="preserve">‌داند </w:t>
      </w:r>
      <w:r w:rsidR="003231C0" w:rsidRPr="00CF1F15">
        <w:rPr>
          <w:rFonts w:hint="cs"/>
          <w:rtl/>
        </w:rPr>
        <w:t>ک</w:t>
      </w:r>
      <w:r w:rsidRPr="00CF1F15">
        <w:rPr>
          <w:rFonts w:hint="cs"/>
          <w:rtl/>
        </w:rPr>
        <w:t>ه ساحت مقدس ا</w:t>
      </w:r>
      <w:r w:rsidR="003231C0" w:rsidRPr="00CF1F15">
        <w:rPr>
          <w:rFonts w:hint="cs"/>
          <w:rtl/>
        </w:rPr>
        <w:t>ی</w:t>
      </w:r>
      <w:r w:rsidRPr="00CF1F15">
        <w:rPr>
          <w:rFonts w:hint="cs"/>
          <w:rtl/>
        </w:rPr>
        <w:t>ن بزرگواران از ا</w:t>
      </w:r>
      <w:r w:rsidR="003231C0" w:rsidRPr="00CF1F15">
        <w:rPr>
          <w:rFonts w:hint="cs"/>
          <w:rtl/>
        </w:rPr>
        <w:t>ی</w:t>
      </w:r>
      <w:r w:rsidRPr="00CF1F15">
        <w:rPr>
          <w:rFonts w:hint="cs"/>
          <w:rtl/>
        </w:rPr>
        <w:t>ن سموم اسرائ</w:t>
      </w:r>
      <w:r w:rsidR="003231C0" w:rsidRPr="00CF1F15">
        <w:rPr>
          <w:rFonts w:hint="cs"/>
          <w:rtl/>
        </w:rPr>
        <w:t>ی</w:t>
      </w:r>
      <w:r w:rsidRPr="00CF1F15">
        <w:rPr>
          <w:rFonts w:hint="cs"/>
          <w:rtl/>
        </w:rPr>
        <w:t>ل</w:t>
      </w:r>
      <w:r w:rsidR="003231C0" w:rsidRPr="00CF1F15">
        <w:rPr>
          <w:rFonts w:hint="cs"/>
          <w:rtl/>
        </w:rPr>
        <w:t>ی</w:t>
      </w:r>
      <w:r w:rsidRPr="00CF1F15">
        <w:rPr>
          <w:rFonts w:hint="cs"/>
          <w:rtl/>
        </w:rPr>
        <w:t xml:space="preserve"> و موضوعات </w:t>
      </w:r>
      <w:r w:rsidR="003231C0" w:rsidRPr="00CF1F15">
        <w:rPr>
          <w:rFonts w:hint="cs"/>
          <w:rtl/>
        </w:rPr>
        <w:t>ی</w:t>
      </w:r>
      <w:r w:rsidRPr="00CF1F15">
        <w:rPr>
          <w:rFonts w:hint="cs"/>
          <w:rtl/>
        </w:rPr>
        <w:t>هود</w:t>
      </w:r>
      <w:r w:rsidR="003231C0" w:rsidRPr="00CF1F15">
        <w:rPr>
          <w:rFonts w:hint="cs"/>
          <w:rtl/>
        </w:rPr>
        <w:t>ی</w:t>
      </w:r>
      <w:r w:rsidRPr="00CF1F15">
        <w:rPr>
          <w:rFonts w:hint="cs"/>
          <w:rtl/>
        </w:rPr>
        <w:t xml:space="preserve"> مبرّا است. از جمله‌</w:t>
      </w:r>
      <w:r w:rsidR="003231C0" w:rsidRPr="00CF1F15">
        <w:rPr>
          <w:rFonts w:hint="cs"/>
          <w:rtl/>
        </w:rPr>
        <w:t>ی</w:t>
      </w:r>
      <w:r w:rsidRPr="00CF1F15">
        <w:rPr>
          <w:rFonts w:hint="cs"/>
          <w:rtl/>
        </w:rPr>
        <w:t xml:space="preserve"> ا</w:t>
      </w:r>
      <w:r w:rsidR="003231C0" w:rsidRPr="00CF1F15">
        <w:rPr>
          <w:rFonts w:hint="cs"/>
          <w:rtl/>
        </w:rPr>
        <w:t>ی</w:t>
      </w:r>
      <w:r w:rsidRPr="00CF1F15">
        <w:rPr>
          <w:rFonts w:hint="cs"/>
          <w:rtl/>
        </w:rPr>
        <w:t>ن اقوال سخن</w:t>
      </w:r>
      <w:r w:rsidR="003231C0" w:rsidRPr="00CF1F15">
        <w:rPr>
          <w:rFonts w:hint="cs"/>
          <w:rtl/>
        </w:rPr>
        <w:t>ی</w:t>
      </w:r>
      <w:r w:rsidRPr="00CF1F15">
        <w:rPr>
          <w:rFonts w:hint="cs"/>
          <w:rtl/>
        </w:rPr>
        <w:t xml:space="preserve"> است </w:t>
      </w:r>
      <w:r w:rsidR="003231C0" w:rsidRPr="00CF1F15">
        <w:rPr>
          <w:rFonts w:hint="cs"/>
          <w:rtl/>
        </w:rPr>
        <w:t>ک</w:t>
      </w:r>
      <w:r w:rsidRPr="00CF1F15">
        <w:rPr>
          <w:rFonts w:hint="cs"/>
          <w:rtl/>
        </w:rPr>
        <w:t>ه از شأن افراد عاد</w:t>
      </w:r>
      <w:r w:rsidR="003231C0" w:rsidRPr="00CF1F15">
        <w:rPr>
          <w:rFonts w:hint="cs"/>
          <w:rtl/>
        </w:rPr>
        <w:t>ی</w:t>
      </w:r>
      <w:r w:rsidRPr="00CF1F15">
        <w:rPr>
          <w:rFonts w:hint="cs"/>
          <w:rtl/>
        </w:rPr>
        <w:t xml:space="preserve"> بدور است تا چه رسد به اشرف مخلوقات حضرت محمد</w:t>
      </w:r>
      <w:r w:rsidR="008E6DC6">
        <w:rPr>
          <w:rFonts w:cs="CTraditional Arabic" w:hint="cs"/>
          <w:rtl/>
        </w:rPr>
        <w:t>ص</w:t>
      </w:r>
      <w:r w:rsidRPr="00CF1F15">
        <w:rPr>
          <w:rFonts w:hint="cs"/>
          <w:rtl/>
        </w:rPr>
        <w:t xml:space="preserve"> </w:t>
      </w:r>
      <w:r w:rsidR="003231C0" w:rsidRPr="00CF1F15">
        <w:rPr>
          <w:rFonts w:hint="cs"/>
          <w:rtl/>
        </w:rPr>
        <w:t>ک</w:t>
      </w:r>
      <w:r w:rsidRPr="00CF1F15">
        <w:rPr>
          <w:rFonts w:hint="cs"/>
          <w:rtl/>
        </w:rPr>
        <w:t>ه به گواه</w:t>
      </w:r>
      <w:r w:rsidR="003231C0" w:rsidRPr="00CF1F15">
        <w:rPr>
          <w:rFonts w:hint="cs"/>
          <w:rtl/>
        </w:rPr>
        <w:t>ی</w:t>
      </w:r>
      <w:r w:rsidRPr="00CF1F15">
        <w:rPr>
          <w:rFonts w:hint="cs"/>
          <w:rtl/>
        </w:rPr>
        <w:t xml:space="preserve"> تمام</w:t>
      </w:r>
      <w:r w:rsidR="003231C0" w:rsidRPr="00CF1F15">
        <w:rPr>
          <w:rFonts w:hint="cs"/>
          <w:rtl/>
        </w:rPr>
        <w:t>ی</w:t>
      </w:r>
      <w:r w:rsidRPr="00CF1F15">
        <w:rPr>
          <w:rFonts w:hint="cs"/>
          <w:rtl/>
        </w:rPr>
        <w:t xml:space="preserve"> خلا</w:t>
      </w:r>
      <w:r w:rsidR="003231C0" w:rsidRPr="00CF1F15">
        <w:rPr>
          <w:rFonts w:hint="cs"/>
          <w:rtl/>
        </w:rPr>
        <w:t>ی</w:t>
      </w:r>
      <w:r w:rsidRPr="00CF1F15">
        <w:rPr>
          <w:rFonts w:hint="cs"/>
          <w:rtl/>
        </w:rPr>
        <w:t>ق صادق و دارا</w:t>
      </w:r>
      <w:r w:rsidR="003231C0" w:rsidRPr="00CF1F15">
        <w:rPr>
          <w:rFonts w:hint="cs"/>
          <w:rtl/>
        </w:rPr>
        <w:t>ی</w:t>
      </w:r>
      <w:r w:rsidRPr="00CF1F15">
        <w:rPr>
          <w:rFonts w:hint="cs"/>
          <w:rtl/>
        </w:rPr>
        <w:t xml:space="preserve"> اخلاق حم</w:t>
      </w:r>
      <w:r w:rsidR="003231C0" w:rsidRPr="00CF1F15">
        <w:rPr>
          <w:rFonts w:hint="cs"/>
          <w:rtl/>
        </w:rPr>
        <w:t>ی</w:t>
      </w:r>
      <w:r w:rsidRPr="00CF1F15">
        <w:rPr>
          <w:rFonts w:hint="cs"/>
          <w:rtl/>
        </w:rPr>
        <w:t>ده بوده است.</w:t>
      </w:r>
    </w:p>
    <w:p w:rsidR="009A1298" w:rsidRPr="00CF1F15" w:rsidRDefault="009A1298" w:rsidP="00A9178E">
      <w:pPr>
        <w:pStyle w:val="a4"/>
        <w:rPr>
          <w:rtl/>
        </w:rPr>
      </w:pPr>
      <w:r w:rsidRPr="00CF1F15">
        <w:rPr>
          <w:rFonts w:hint="cs"/>
          <w:rtl/>
        </w:rPr>
        <w:t>نظر</w:t>
      </w:r>
      <w:r w:rsidR="003231C0" w:rsidRPr="00CF1F15">
        <w:rPr>
          <w:rFonts w:hint="cs"/>
          <w:rtl/>
        </w:rPr>
        <w:t>ی</w:t>
      </w:r>
      <w:r w:rsidRPr="00CF1F15">
        <w:rPr>
          <w:rFonts w:hint="cs"/>
          <w:rtl/>
        </w:rPr>
        <w:t xml:space="preserve"> سطح</w:t>
      </w:r>
      <w:r w:rsidR="003231C0" w:rsidRPr="00CF1F15">
        <w:rPr>
          <w:rFonts w:hint="cs"/>
          <w:rtl/>
        </w:rPr>
        <w:t>ی</w:t>
      </w:r>
      <w:r w:rsidRPr="00CF1F15">
        <w:rPr>
          <w:rFonts w:hint="cs"/>
          <w:rtl/>
        </w:rPr>
        <w:t xml:space="preserve"> به تار</w:t>
      </w:r>
      <w:r w:rsidR="003231C0" w:rsidRPr="00CF1F15">
        <w:rPr>
          <w:rFonts w:hint="cs"/>
          <w:rtl/>
        </w:rPr>
        <w:t>ی</w:t>
      </w:r>
      <w:r w:rsidRPr="00CF1F15">
        <w:rPr>
          <w:rFonts w:hint="cs"/>
          <w:rtl/>
        </w:rPr>
        <w:t>خ ز</w:t>
      </w:r>
      <w:r w:rsidR="003231C0" w:rsidRPr="00CF1F15">
        <w:rPr>
          <w:rFonts w:hint="cs"/>
          <w:rtl/>
        </w:rPr>
        <w:t>ی</w:t>
      </w:r>
      <w:r w:rsidRPr="00CF1F15">
        <w:rPr>
          <w:rFonts w:hint="cs"/>
          <w:rtl/>
        </w:rPr>
        <w:t>نب و شرا</w:t>
      </w:r>
      <w:r w:rsidR="003231C0" w:rsidRPr="00CF1F15">
        <w:rPr>
          <w:rFonts w:hint="cs"/>
          <w:rtl/>
        </w:rPr>
        <w:t>ی</w:t>
      </w:r>
      <w:r w:rsidRPr="00CF1F15">
        <w:rPr>
          <w:rFonts w:hint="cs"/>
          <w:rtl/>
        </w:rPr>
        <w:t>ط او برا</w:t>
      </w:r>
      <w:r w:rsidR="003231C0" w:rsidRPr="00CF1F15">
        <w:rPr>
          <w:rFonts w:hint="cs"/>
          <w:rtl/>
        </w:rPr>
        <w:t>ی</w:t>
      </w:r>
      <w:r w:rsidRPr="00CF1F15">
        <w:rPr>
          <w:rFonts w:hint="cs"/>
          <w:rtl/>
        </w:rPr>
        <w:t xml:space="preserve"> ازدواج با ز</w:t>
      </w:r>
      <w:r w:rsidR="003231C0" w:rsidRPr="00CF1F15">
        <w:rPr>
          <w:rFonts w:hint="cs"/>
          <w:rtl/>
        </w:rPr>
        <w:t>ی</w:t>
      </w:r>
      <w:r w:rsidRPr="00CF1F15">
        <w:rPr>
          <w:rFonts w:hint="cs"/>
          <w:rtl/>
        </w:rPr>
        <w:t xml:space="preserve">د نشان </w:t>
      </w:r>
      <w:r w:rsidR="00B4668C" w:rsidRPr="00CF1F15">
        <w:rPr>
          <w:rFonts w:hint="cs"/>
          <w:rtl/>
        </w:rPr>
        <w:t>می‌دهد</w:t>
      </w:r>
      <w:r w:rsidRPr="00CF1F15">
        <w:rPr>
          <w:rFonts w:hint="cs"/>
          <w:rtl/>
        </w:rPr>
        <w:t xml:space="preserve"> </w:t>
      </w:r>
      <w:r w:rsidR="003231C0" w:rsidRPr="00CF1F15">
        <w:rPr>
          <w:rFonts w:hint="cs"/>
          <w:rtl/>
        </w:rPr>
        <w:t>ک</w:t>
      </w:r>
      <w:r w:rsidRPr="00CF1F15">
        <w:rPr>
          <w:rFonts w:hint="cs"/>
          <w:rtl/>
        </w:rPr>
        <w:t>ه سوء معاشرت او با ز</w:t>
      </w:r>
      <w:r w:rsidR="003231C0" w:rsidRPr="00CF1F15">
        <w:rPr>
          <w:rFonts w:hint="cs"/>
          <w:rtl/>
        </w:rPr>
        <w:t>ی</w:t>
      </w:r>
      <w:r w:rsidRPr="00CF1F15">
        <w:rPr>
          <w:rFonts w:hint="cs"/>
          <w:rtl/>
        </w:rPr>
        <w:t>د ناش</w:t>
      </w:r>
      <w:r w:rsidR="003231C0" w:rsidRPr="00CF1F15">
        <w:rPr>
          <w:rFonts w:hint="cs"/>
          <w:rtl/>
        </w:rPr>
        <w:t>ی</w:t>
      </w:r>
      <w:r w:rsidRPr="00CF1F15">
        <w:rPr>
          <w:rFonts w:hint="cs"/>
          <w:rtl/>
        </w:rPr>
        <w:t xml:space="preserve"> از اختلاف شد</w:t>
      </w:r>
      <w:r w:rsidR="003231C0" w:rsidRPr="00CF1F15">
        <w:rPr>
          <w:rFonts w:hint="cs"/>
          <w:rtl/>
        </w:rPr>
        <w:t>ی</w:t>
      </w:r>
      <w:r w:rsidRPr="00CF1F15">
        <w:rPr>
          <w:rFonts w:hint="cs"/>
          <w:rtl/>
        </w:rPr>
        <w:t>د</w:t>
      </w:r>
      <w:r w:rsidR="003231C0" w:rsidRPr="00CF1F15">
        <w:rPr>
          <w:rFonts w:hint="cs"/>
          <w:rtl/>
        </w:rPr>
        <w:t xml:space="preserve"> آن‌ها </w:t>
      </w:r>
      <w:r w:rsidRPr="00CF1F15">
        <w:rPr>
          <w:rFonts w:hint="cs"/>
          <w:rtl/>
        </w:rPr>
        <w:t>به خاطر اجتماع</w:t>
      </w:r>
      <w:r w:rsidR="003231C0" w:rsidRPr="00CF1F15">
        <w:rPr>
          <w:rFonts w:hint="cs"/>
          <w:rtl/>
        </w:rPr>
        <w:t>ی</w:t>
      </w:r>
      <w:r w:rsidRPr="00CF1F15">
        <w:rPr>
          <w:rFonts w:hint="cs"/>
          <w:rtl/>
        </w:rPr>
        <w:t xml:space="preserve"> بود</w:t>
      </w:r>
      <w:r w:rsidR="008E6DC6" w:rsidRPr="00CF1F15">
        <w:rPr>
          <w:rFonts w:hint="cs"/>
          <w:rtl/>
        </w:rPr>
        <w:t>،</w:t>
      </w:r>
      <w:r w:rsidRPr="00CF1F15">
        <w:rPr>
          <w:rFonts w:hint="cs"/>
          <w:rtl/>
        </w:rPr>
        <w:t xml:space="preserve"> ز</w:t>
      </w:r>
      <w:r w:rsidR="003231C0" w:rsidRPr="00CF1F15">
        <w:rPr>
          <w:rFonts w:hint="cs"/>
          <w:rtl/>
        </w:rPr>
        <w:t>ی</w:t>
      </w:r>
      <w:r w:rsidRPr="00CF1F15">
        <w:rPr>
          <w:rFonts w:hint="cs"/>
          <w:rtl/>
        </w:rPr>
        <w:t>را ز</w:t>
      </w:r>
      <w:r w:rsidR="003231C0" w:rsidRPr="00CF1F15">
        <w:rPr>
          <w:rFonts w:hint="cs"/>
          <w:rtl/>
        </w:rPr>
        <w:t>ی</w:t>
      </w:r>
      <w:r w:rsidRPr="00CF1F15">
        <w:rPr>
          <w:rFonts w:hint="cs"/>
          <w:rtl/>
        </w:rPr>
        <w:t>نب اشراف زاده و ز</w:t>
      </w:r>
      <w:r w:rsidR="003231C0" w:rsidRPr="00CF1F15">
        <w:rPr>
          <w:rFonts w:hint="cs"/>
          <w:rtl/>
        </w:rPr>
        <w:t>ی</w:t>
      </w:r>
      <w:r w:rsidRPr="00CF1F15">
        <w:rPr>
          <w:rFonts w:hint="cs"/>
          <w:rtl/>
        </w:rPr>
        <w:t>د برده‌</w:t>
      </w:r>
      <w:r w:rsidR="003231C0" w:rsidRPr="00CF1F15">
        <w:rPr>
          <w:rFonts w:hint="cs"/>
          <w:rtl/>
        </w:rPr>
        <w:t>ی</w:t>
      </w:r>
      <w:r w:rsidRPr="00CF1F15">
        <w:rPr>
          <w:rFonts w:hint="cs"/>
          <w:rtl/>
        </w:rPr>
        <w:t xml:space="preserve"> آزاد شده بود. خداوند بد</w:t>
      </w:r>
      <w:r w:rsidR="003231C0" w:rsidRPr="00CF1F15">
        <w:rPr>
          <w:rFonts w:hint="cs"/>
          <w:rtl/>
        </w:rPr>
        <w:t>ی</w:t>
      </w:r>
      <w:r w:rsidRPr="00CF1F15">
        <w:rPr>
          <w:rFonts w:hint="cs"/>
          <w:rtl/>
        </w:rPr>
        <w:t>ن علت او را به ازدواج با ز</w:t>
      </w:r>
      <w:r w:rsidR="003231C0" w:rsidRPr="00CF1F15">
        <w:rPr>
          <w:rFonts w:hint="cs"/>
          <w:rtl/>
        </w:rPr>
        <w:t>ی</w:t>
      </w:r>
      <w:r w:rsidRPr="00CF1F15">
        <w:rPr>
          <w:rFonts w:hint="cs"/>
          <w:rtl/>
        </w:rPr>
        <w:t xml:space="preserve">د امتحان </w:t>
      </w:r>
      <w:r w:rsidR="003231C0" w:rsidRPr="00CF1F15">
        <w:rPr>
          <w:rFonts w:hint="cs"/>
          <w:rtl/>
        </w:rPr>
        <w:t>ک</w:t>
      </w:r>
      <w:r w:rsidRPr="00CF1F15">
        <w:rPr>
          <w:rFonts w:hint="cs"/>
          <w:rtl/>
        </w:rPr>
        <w:t>رد تا ر</w:t>
      </w:r>
      <w:r w:rsidR="003231C0" w:rsidRPr="00CF1F15">
        <w:rPr>
          <w:rFonts w:hint="cs"/>
          <w:rtl/>
        </w:rPr>
        <w:t>ی</w:t>
      </w:r>
      <w:r w:rsidRPr="00CF1F15">
        <w:rPr>
          <w:rFonts w:hint="cs"/>
          <w:rtl/>
        </w:rPr>
        <w:t>شه تعصبات جاهل را از ب</w:t>
      </w:r>
      <w:r w:rsidR="003231C0" w:rsidRPr="00CF1F15">
        <w:rPr>
          <w:rFonts w:hint="cs"/>
          <w:rtl/>
        </w:rPr>
        <w:t>ی</w:t>
      </w:r>
      <w:r w:rsidRPr="00CF1F15">
        <w:rPr>
          <w:rFonts w:hint="cs"/>
          <w:rtl/>
        </w:rPr>
        <w:t>خ و بن بر</w:t>
      </w:r>
      <w:r w:rsidR="003231C0" w:rsidRPr="00CF1F15">
        <w:rPr>
          <w:rFonts w:hint="cs"/>
          <w:rtl/>
        </w:rPr>
        <w:t>ک</w:t>
      </w:r>
      <w:r w:rsidRPr="00CF1F15">
        <w:rPr>
          <w:rFonts w:hint="cs"/>
          <w:rtl/>
        </w:rPr>
        <w:t>ند و بنا</w:t>
      </w:r>
      <w:r w:rsidR="003231C0" w:rsidRPr="00CF1F15">
        <w:rPr>
          <w:rFonts w:hint="cs"/>
          <w:rtl/>
        </w:rPr>
        <w:t>ی</w:t>
      </w:r>
      <w:r w:rsidRPr="00CF1F15">
        <w:rPr>
          <w:rFonts w:hint="cs"/>
          <w:rtl/>
        </w:rPr>
        <w:t xml:space="preserve"> شرف و عزت را فقط (تقو</w:t>
      </w:r>
      <w:r w:rsidR="003231C0" w:rsidRPr="00CF1F15">
        <w:rPr>
          <w:rFonts w:hint="cs"/>
          <w:rtl/>
        </w:rPr>
        <w:t>ی</w:t>
      </w:r>
      <w:r w:rsidRPr="00CF1F15">
        <w:rPr>
          <w:rFonts w:hint="cs"/>
          <w:rtl/>
        </w:rPr>
        <w:t>) قرار دهد. ز</w:t>
      </w:r>
      <w:r w:rsidR="003231C0" w:rsidRPr="00CF1F15">
        <w:rPr>
          <w:rFonts w:hint="cs"/>
          <w:rtl/>
        </w:rPr>
        <w:t>ی</w:t>
      </w:r>
      <w:r w:rsidRPr="00CF1F15">
        <w:rPr>
          <w:rFonts w:hint="cs"/>
          <w:rtl/>
        </w:rPr>
        <w:t>نب ناخوش‌آ</w:t>
      </w:r>
      <w:r w:rsidR="003231C0" w:rsidRPr="00CF1F15">
        <w:rPr>
          <w:rFonts w:hint="cs"/>
          <w:rtl/>
        </w:rPr>
        <w:t>ی</w:t>
      </w:r>
      <w:r w:rsidRPr="00CF1F15">
        <w:rPr>
          <w:rFonts w:hint="cs"/>
          <w:rtl/>
        </w:rPr>
        <w:t>ند جسم خود را تسل</w:t>
      </w:r>
      <w:r w:rsidR="003231C0" w:rsidRPr="00CF1F15">
        <w:rPr>
          <w:rFonts w:hint="cs"/>
          <w:rtl/>
        </w:rPr>
        <w:t>ی</w:t>
      </w:r>
      <w:r w:rsidRPr="00CF1F15">
        <w:rPr>
          <w:rFonts w:hint="cs"/>
          <w:rtl/>
        </w:rPr>
        <w:t>م ز</w:t>
      </w:r>
      <w:r w:rsidR="003231C0" w:rsidRPr="00CF1F15">
        <w:rPr>
          <w:rFonts w:hint="cs"/>
          <w:rtl/>
        </w:rPr>
        <w:t>ی</w:t>
      </w:r>
      <w:r w:rsidRPr="00CF1F15">
        <w:rPr>
          <w:rFonts w:hint="cs"/>
          <w:rtl/>
        </w:rPr>
        <w:t>د نمود اما روحش با او ب</w:t>
      </w:r>
      <w:r w:rsidR="003231C0" w:rsidRPr="00CF1F15">
        <w:rPr>
          <w:rFonts w:hint="cs"/>
          <w:rtl/>
        </w:rPr>
        <w:t>ی</w:t>
      </w:r>
      <w:r w:rsidRPr="00CF1F15">
        <w:rPr>
          <w:rFonts w:hint="cs"/>
          <w:rtl/>
        </w:rPr>
        <w:t>گانه بود.</w:t>
      </w:r>
    </w:p>
    <w:p w:rsidR="009A1298" w:rsidRPr="00A9178E" w:rsidRDefault="009A1298" w:rsidP="00A9178E">
      <w:pPr>
        <w:pStyle w:val="a4"/>
        <w:rPr>
          <w:rtl/>
        </w:rPr>
      </w:pPr>
      <w:r w:rsidRPr="00A9178E">
        <w:rPr>
          <w:rFonts w:hint="cs"/>
          <w:rtl/>
        </w:rPr>
        <w:t>رسول خدا</w:t>
      </w:r>
      <w:r w:rsidR="008E6DC6">
        <w:rPr>
          <w:rFonts w:cs="CTraditional Arabic" w:hint="cs"/>
          <w:rtl/>
        </w:rPr>
        <w:t>ص</w:t>
      </w:r>
      <w:r w:rsidRPr="00A9178E">
        <w:rPr>
          <w:rFonts w:hint="cs"/>
          <w:rtl/>
        </w:rPr>
        <w:t xml:space="preserve"> ز</w:t>
      </w:r>
      <w:r w:rsidR="003231C0" w:rsidRPr="00A9178E">
        <w:rPr>
          <w:rFonts w:hint="cs"/>
          <w:rtl/>
        </w:rPr>
        <w:t>ی</w:t>
      </w:r>
      <w:r w:rsidRPr="00A9178E">
        <w:rPr>
          <w:rFonts w:hint="cs"/>
          <w:rtl/>
        </w:rPr>
        <w:t>نب را از بچه‌گ</w:t>
      </w:r>
      <w:r w:rsidR="003231C0" w:rsidRPr="00A9178E">
        <w:rPr>
          <w:rFonts w:hint="cs"/>
          <w:rtl/>
        </w:rPr>
        <w:t>ی</w:t>
      </w:r>
      <w:r w:rsidRPr="00A9178E">
        <w:rPr>
          <w:rFonts w:hint="cs"/>
          <w:rtl/>
        </w:rPr>
        <w:t xml:space="preserve"> م</w:t>
      </w:r>
      <w:r w:rsidR="003231C0" w:rsidRPr="00A9178E">
        <w:rPr>
          <w:rFonts w:hint="cs"/>
          <w:rtl/>
        </w:rPr>
        <w:t>ی</w:t>
      </w:r>
      <w:r w:rsidRPr="00A9178E">
        <w:rPr>
          <w:rFonts w:hint="cs"/>
          <w:rtl/>
        </w:rPr>
        <w:t>‌شناخت چون دختر عمه‌اش بود و ه</w:t>
      </w:r>
      <w:r w:rsidR="003231C0" w:rsidRPr="00A9178E">
        <w:rPr>
          <w:rFonts w:hint="cs"/>
          <w:rtl/>
        </w:rPr>
        <w:t>ی</w:t>
      </w:r>
      <w:r w:rsidRPr="00A9178E">
        <w:rPr>
          <w:rFonts w:hint="cs"/>
          <w:rtl/>
        </w:rPr>
        <w:t>چ مانع</w:t>
      </w:r>
      <w:r w:rsidR="003231C0" w:rsidRPr="00A9178E">
        <w:rPr>
          <w:rFonts w:hint="cs"/>
          <w:rtl/>
        </w:rPr>
        <w:t>ی</w:t>
      </w:r>
      <w:r w:rsidRPr="00A9178E">
        <w:rPr>
          <w:rFonts w:hint="cs"/>
          <w:rtl/>
        </w:rPr>
        <w:t xml:space="preserve"> سر راه دست رس</w:t>
      </w:r>
      <w:r w:rsidR="003231C0" w:rsidRPr="00A9178E">
        <w:rPr>
          <w:rFonts w:hint="cs"/>
          <w:rtl/>
        </w:rPr>
        <w:t>ی</w:t>
      </w:r>
      <w:r w:rsidRPr="00A9178E">
        <w:rPr>
          <w:rFonts w:hint="cs"/>
          <w:rtl/>
        </w:rPr>
        <w:t xml:space="preserve"> به او وجود نداشت؟ چگونه انسان</w:t>
      </w:r>
      <w:r w:rsidR="003231C0" w:rsidRPr="00A9178E">
        <w:rPr>
          <w:rFonts w:hint="cs"/>
          <w:rtl/>
        </w:rPr>
        <w:t>ی</w:t>
      </w:r>
      <w:r w:rsidRPr="00A9178E">
        <w:rPr>
          <w:rFonts w:hint="cs"/>
          <w:rtl/>
        </w:rPr>
        <w:t xml:space="preserve"> چون رسول الله به زن</w:t>
      </w:r>
      <w:r w:rsidR="003231C0" w:rsidRPr="00A9178E">
        <w:rPr>
          <w:rFonts w:hint="cs"/>
          <w:rtl/>
        </w:rPr>
        <w:t>ی</w:t>
      </w:r>
      <w:r w:rsidRPr="00A9178E">
        <w:rPr>
          <w:rFonts w:hint="cs"/>
          <w:rtl/>
        </w:rPr>
        <w:t xml:space="preserve"> در حالت دوش</w:t>
      </w:r>
      <w:r w:rsidR="003231C0" w:rsidRPr="00A9178E">
        <w:rPr>
          <w:rFonts w:hint="cs"/>
          <w:rtl/>
        </w:rPr>
        <w:t>ی</w:t>
      </w:r>
      <w:r w:rsidRPr="00A9178E">
        <w:rPr>
          <w:rFonts w:hint="cs"/>
          <w:rtl/>
        </w:rPr>
        <w:t>زگ</w:t>
      </w:r>
      <w:r w:rsidR="003231C0" w:rsidRPr="00A9178E">
        <w:rPr>
          <w:rFonts w:hint="cs"/>
          <w:rtl/>
        </w:rPr>
        <w:t>ی</w:t>
      </w:r>
      <w:r w:rsidRPr="00A9178E">
        <w:rPr>
          <w:rFonts w:hint="cs"/>
          <w:rtl/>
        </w:rPr>
        <w:t xml:space="preserve"> علاقه و رغبت نشان ن</w:t>
      </w:r>
      <w:r w:rsidR="00B4668C" w:rsidRPr="00A9178E">
        <w:rPr>
          <w:rFonts w:hint="cs"/>
          <w:rtl/>
        </w:rPr>
        <w:t>می‌دهد</w:t>
      </w:r>
      <w:r w:rsidRPr="00A9178E">
        <w:rPr>
          <w:rFonts w:hint="cs"/>
          <w:rtl/>
        </w:rPr>
        <w:t xml:space="preserve"> ل</w:t>
      </w:r>
      <w:r w:rsidR="003231C0" w:rsidRPr="00A9178E">
        <w:rPr>
          <w:rFonts w:hint="cs"/>
          <w:rtl/>
        </w:rPr>
        <w:t>ک</w:t>
      </w:r>
      <w:r w:rsidRPr="00A9178E">
        <w:rPr>
          <w:rFonts w:hint="cs"/>
          <w:rtl/>
        </w:rPr>
        <w:t>ن در دوران شوهر‌دار</w:t>
      </w:r>
      <w:r w:rsidR="003231C0" w:rsidRPr="00A9178E">
        <w:rPr>
          <w:rFonts w:hint="cs"/>
          <w:rtl/>
        </w:rPr>
        <w:t>ی</w:t>
      </w:r>
      <w:r w:rsidRPr="00A9178E">
        <w:rPr>
          <w:rFonts w:hint="cs"/>
          <w:rtl/>
        </w:rPr>
        <w:t xml:space="preserve"> به او رغبت پ</w:t>
      </w:r>
      <w:r w:rsidR="003231C0" w:rsidRPr="00A9178E">
        <w:rPr>
          <w:rFonts w:hint="cs"/>
          <w:rtl/>
        </w:rPr>
        <w:t>ی</w:t>
      </w:r>
      <w:r w:rsidRPr="00A9178E">
        <w:rPr>
          <w:rFonts w:hint="cs"/>
          <w:rtl/>
        </w:rPr>
        <w:t>دا م</w:t>
      </w:r>
      <w:r w:rsidR="003231C0" w:rsidRPr="00A9178E">
        <w:rPr>
          <w:rFonts w:hint="cs"/>
          <w:rtl/>
        </w:rPr>
        <w:t>ی</w:t>
      </w:r>
      <w:r w:rsidRPr="00A9178E">
        <w:rPr>
          <w:rFonts w:hint="cs"/>
          <w:rtl/>
        </w:rPr>
        <w:t>‌</w:t>
      </w:r>
      <w:r w:rsidR="003231C0" w:rsidRPr="00A9178E">
        <w:rPr>
          <w:rFonts w:hint="cs"/>
          <w:rtl/>
        </w:rPr>
        <w:t>ک</w:t>
      </w:r>
      <w:r w:rsidRPr="00A9178E">
        <w:rPr>
          <w:rFonts w:hint="cs"/>
          <w:rtl/>
        </w:rPr>
        <w:t>ند؟!</w:t>
      </w:r>
    </w:p>
    <w:p w:rsidR="009A1298" w:rsidRPr="00A9178E" w:rsidRDefault="009A1298" w:rsidP="00A9178E">
      <w:pPr>
        <w:pStyle w:val="a4"/>
        <w:rPr>
          <w:rtl/>
        </w:rPr>
      </w:pPr>
      <w:r w:rsidRPr="00A9178E">
        <w:rPr>
          <w:rFonts w:hint="cs"/>
          <w:rtl/>
        </w:rPr>
        <w:t>خ</w:t>
      </w:r>
      <w:r w:rsidR="003231C0" w:rsidRPr="00A9178E">
        <w:rPr>
          <w:rFonts w:hint="cs"/>
          <w:rtl/>
        </w:rPr>
        <w:t>ی</w:t>
      </w:r>
      <w:r w:rsidRPr="00A9178E">
        <w:rPr>
          <w:rFonts w:hint="cs"/>
          <w:rtl/>
        </w:rPr>
        <w:t>ر، ا</w:t>
      </w:r>
      <w:r w:rsidR="003231C0" w:rsidRPr="00A9178E">
        <w:rPr>
          <w:rFonts w:hint="cs"/>
          <w:rtl/>
        </w:rPr>
        <w:t>ی</w:t>
      </w:r>
      <w:r w:rsidRPr="00A9178E">
        <w:rPr>
          <w:rFonts w:hint="cs"/>
          <w:rtl/>
        </w:rPr>
        <w:t xml:space="preserve"> جماعت! در آنچه م</w:t>
      </w:r>
      <w:r w:rsidR="003231C0" w:rsidRPr="00A9178E">
        <w:rPr>
          <w:rFonts w:hint="cs"/>
          <w:rtl/>
        </w:rPr>
        <w:t>ی</w:t>
      </w:r>
      <w:r w:rsidRPr="00A9178E">
        <w:rPr>
          <w:rFonts w:hint="cs"/>
          <w:rtl/>
        </w:rPr>
        <w:t>‌گو</w:t>
      </w:r>
      <w:r w:rsidR="003231C0" w:rsidRPr="00A9178E">
        <w:rPr>
          <w:rFonts w:hint="cs"/>
          <w:rtl/>
        </w:rPr>
        <w:t>یی</w:t>
      </w:r>
      <w:r w:rsidRPr="00A9178E">
        <w:rPr>
          <w:rFonts w:hint="cs"/>
          <w:rtl/>
        </w:rPr>
        <w:t>د تعقل ورز</w:t>
      </w:r>
      <w:r w:rsidR="003231C0" w:rsidRPr="00A9178E">
        <w:rPr>
          <w:rFonts w:hint="cs"/>
          <w:rtl/>
        </w:rPr>
        <w:t>ی</w:t>
      </w:r>
      <w:r w:rsidRPr="00A9178E">
        <w:rPr>
          <w:rFonts w:hint="cs"/>
          <w:rtl/>
        </w:rPr>
        <w:t>د و بدان</w:t>
      </w:r>
      <w:r w:rsidR="003231C0" w:rsidRPr="00A9178E">
        <w:rPr>
          <w:rFonts w:hint="cs"/>
          <w:rtl/>
        </w:rPr>
        <w:t>ی</w:t>
      </w:r>
      <w:r w:rsidRPr="00A9178E">
        <w:rPr>
          <w:rFonts w:hint="cs"/>
          <w:rtl/>
        </w:rPr>
        <w:t>د چه م</w:t>
      </w:r>
      <w:r w:rsidR="003231C0" w:rsidRPr="00A9178E">
        <w:rPr>
          <w:rFonts w:hint="cs"/>
          <w:rtl/>
        </w:rPr>
        <w:t>ی</w:t>
      </w:r>
      <w:r w:rsidRPr="00A9178E">
        <w:rPr>
          <w:rFonts w:hint="cs"/>
          <w:rtl/>
        </w:rPr>
        <w:t>‌گو</w:t>
      </w:r>
      <w:r w:rsidR="003231C0" w:rsidRPr="00A9178E">
        <w:rPr>
          <w:rFonts w:hint="cs"/>
          <w:rtl/>
        </w:rPr>
        <w:t>یی</w:t>
      </w:r>
      <w:r w:rsidRPr="00A9178E">
        <w:rPr>
          <w:rFonts w:hint="cs"/>
          <w:rtl/>
        </w:rPr>
        <w:t>د و مطالب را بدون تشو</w:t>
      </w:r>
      <w:r w:rsidR="003231C0" w:rsidRPr="00A9178E">
        <w:rPr>
          <w:rFonts w:hint="cs"/>
          <w:rtl/>
        </w:rPr>
        <w:t>ی</w:t>
      </w:r>
      <w:r w:rsidRPr="00A9178E">
        <w:rPr>
          <w:rFonts w:hint="cs"/>
          <w:rtl/>
        </w:rPr>
        <w:t>ش و تب</w:t>
      </w:r>
      <w:r w:rsidR="003231C0" w:rsidRPr="00A9178E">
        <w:rPr>
          <w:rFonts w:hint="cs"/>
          <w:rtl/>
        </w:rPr>
        <w:t>یی</w:t>
      </w:r>
      <w:r w:rsidRPr="00A9178E">
        <w:rPr>
          <w:rFonts w:hint="cs"/>
          <w:rtl/>
        </w:rPr>
        <w:t>ن در</w:t>
      </w:r>
      <w:r w:rsidR="003231C0" w:rsidRPr="00A9178E">
        <w:rPr>
          <w:rFonts w:hint="cs"/>
          <w:rtl/>
        </w:rPr>
        <w:t>ک</w:t>
      </w:r>
      <w:r w:rsidRPr="00A9178E">
        <w:rPr>
          <w:rFonts w:hint="cs"/>
          <w:rtl/>
        </w:rPr>
        <w:t xml:space="preserve"> </w:t>
      </w:r>
      <w:r w:rsidR="003231C0" w:rsidRPr="00A9178E">
        <w:rPr>
          <w:rFonts w:hint="cs"/>
          <w:rtl/>
        </w:rPr>
        <w:t>ک</w:t>
      </w:r>
      <w:r w:rsidRPr="00A9178E">
        <w:rPr>
          <w:rFonts w:hint="cs"/>
          <w:rtl/>
        </w:rPr>
        <w:t>ن</w:t>
      </w:r>
      <w:r w:rsidR="003231C0" w:rsidRPr="00A9178E">
        <w:rPr>
          <w:rFonts w:hint="cs"/>
          <w:rtl/>
        </w:rPr>
        <w:t>ی</w:t>
      </w:r>
      <w:r w:rsidRPr="00A9178E">
        <w:rPr>
          <w:rFonts w:hint="cs"/>
          <w:rtl/>
        </w:rPr>
        <w:t>د. بنگر</w:t>
      </w:r>
      <w:r w:rsidR="003231C0" w:rsidRPr="00A9178E">
        <w:rPr>
          <w:rFonts w:hint="cs"/>
          <w:rtl/>
        </w:rPr>
        <w:t xml:space="preserve"> آن‌ها </w:t>
      </w:r>
      <w:r w:rsidRPr="00A9178E">
        <w:rPr>
          <w:rFonts w:hint="cs"/>
          <w:rtl/>
        </w:rPr>
        <w:t>م</w:t>
      </w:r>
      <w:r w:rsidR="003231C0" w:rsidRPr="00A9178E">
        <w:rPr>
          <w:rFonts w:hint="cs"/>
          <w:rtl/>
        </w:rPr>
        <w:t>ی</w:t>
      </w:r>
      <w:r w:rsidRPr="00A9178E">
        <w:rPr>
          <w:rFonts w:hint="cs"/>
          <w:rtl/>
        </w:rPr>
        <w:t>‌گو</w:t>
      </w:r>
      <w:r w:rsidR="003231C0" w:rsidRPr="00A9178E">
        <w:rPr>
          <w:rFonts w:hint="cs"/>
          <w:rtl/>
        </w:rPr>
        <w:t>ی</w:t>
      </w:r>
      <w:r w:rsidRPr="00A9178E">
        <w:rPr>
          <w:rFonts w:hint="cs"/>
          <w:rtl/>
        </w:rPr>
        <w:t>ند: آنچه محمد</w:t>
      </w:r>
      <w:r w:rsidR="008E6DC6">
        <w:rPr>
          <w:rFonts w:cs="CTraditional Arabic" w:hint="cs"/>
          <w:rtl/>
        </w:rPr>
        <w:t>ص</w:t>
      </w:r>
      <w:r w:rsidRPr="00A9178E">
        <w:rPr>
          <w:rFonts w:hint="cs"/>
          <w:rtl/>
        </w:rPr>
        <w:t xml:space="preserve"> مستورش م</w:t>
      </w:r>
      <w:r w:rsidR="003231C0" w:rsidRPr="00A9178E">
        <w:rPr>
          <w:rFonts w:hint="cs"/>
          <w:rtl/>
        </w:rPr>
        <w:t>ی</w:t>
      </w:r>
      <w:r w:rsidRPr="00A9178E">
        <w:rPr>
          <w:rFonts w:hint="cs"/>
          <w:rtl/>
        </w:rPr>
        <w:t>‌داشت عشق ز</w:t>
      </w:r>
      <w:r w:rsidR="003231C0" w:rsidRPr="00A9178E">
        <w:rPr>
          <w:rFonts w:hint="cs"/>
          <w:rtl/>
        </w:rPr>
        <w:t>ی</w:t>
      </w:r>
      <w:r w:rsidRPr="00A9178E">
        <w:rPr>
          <w:rFonts w:hint="cs"/>
          <w:rtl/>
        </w:rPr>
        <w:t>نب بود لذا مورد ملامت واقع گرد</w:t>
      </w:r>
      <w:r w:rsidR="003231C0" w:rsidRPr="00A9178E">
        <w:rPr>
          <w:rFonts w:hint="cs"/>
          <w:rtl/>
        </w:rPr>
        <w:t>ی</w:t>
      </w:r>
      <w:r w:rsidRPr="00A9178E">
        <w:rPr>
          <w:rFonts w:hint="cs"/>
          <w:rtl/>
        </w:rPr>
        <w:t>د. آ</w:t>
      </w:r>
      <w:r w:rsidR="003231C0" w:rsidRPr="00A9178E">
        <w:rPr>
          <w:rFonts w:hint="cs"/>
          <w:rtl/>
        </w:rPr>
        <w:t>ی</w:t>
      </w:r>
      <w:r w:rsidRPr="00A9178E">
        <w:rPr>
          <w:rFonts w:hint="cs"/>
          <w:rtl/>
        </w:rPr>
        <w:t>ا ه</w:t>
      </w:r>
      <w:r w:rsidR="003231C0" w:rsidRPr="00A9178E">
        <w:rPr>
          <w:rFonts w:hint="cs"/>
          <w:rtl/>
        </w:rPr>
        <w:t>ی</w:t>
      </w:r>
      <w:r w:rsidRPr="00A9178E">
        <w:rPr>
          <w:rFonts w:hint="cs"/>
          <w:rtl/>
        </w:rPr>
        <w:t>چ احد</w:t>
      </w:r>
      <w:r w:rsidR="003231C0" w:rsidRPr="00A9178E">
        <w:rPr>
          <w:rFonts w:hint="cs"/>
          <w:rtl/>
        </w:rPr>
        <w:t>ی</w:t>
      </w:r>
      <w:r w:rsidRPr="00A9178E">
        <w:rPr>
          <w:rFonts w:hint="cs"/>
          <w:rtl/>
        </w:rPr>
        <w:t xml:space="preserve"> بخاطر عدم تجاهر به عشق همسر همسا</w:t>
      </w:r>
      <w:r w:rsidR="003231C0" w:rsidRPr="00A9178E">
        <w:rPr>
          <w:rFonts w:hint="cs"/>
          <w:rtl/>
        </w:rPr>
        <w:t>ی</w:t>
      </w:r>
      <w:r w:rsidRPr="00A9178E">
        <w:rPr>
          <w:rFonts w:hint="cs"/>
          <w:rtl/>
        </w:rPr>
        <w:t>ه‌اش مورد عتاب واقع م</w:t>
      </w:r>
      <w:r w:rsidR="003231C0" w:rsidRPr="00A9178E">
        <w:rPr>
          <w:rFonts w:hint="cs"/>
          <w:rtl/>
        </w:rPr>
        <w:t>ی</w:t>
      </w:r>
      <w:r w:rsidRPr="00A9178E">
        <w:rPr>
          <w:rFonts w:hint="cs"/>
          <w:rtl/>
        </w:rPr>
        <w:t>‌شود؟</w:t>
      </w:r>
    </w:p>
    <w:p w:rsidR="009A1298" w:rsidRPr="00A9178E" w:rsidRDefault="009A1298" w:rsidP="00A9178E">
      <w:pPr>
        <w:pStyle w:val="a4"/>
        <w:rPr>
          <w:rtl/>
        </w:rPr>
      </w:pPr>
      <w:r w:rsidRPr="00A9178E">
        <w:rPr>
          <w:rFonts w:hint="cs"/>
          <w:rtl/>
        </w:rPr>
        <w:t>امّا حق</w:t>
      </w:r>
      <w:r w:rsidR="003231C0" w:rsidRPr="00A9178E">
        <w:rPr>
          <w:rFonts w:hint="cs"/>
          <w:rtl/>
        </w:rPr>
        <w:t>ی</w:t>
      </w:r>
      <w:r w:rsidRPr="00A9178E">
        <w:rPr>
          <w:rFonts w:hint="cs"/>
          <w:rtl/>
        </w:rPr>
        <w:t>قت ا</w:t>
      </w:r>
      <w:r w:rsidR="003231C0" w:rsidRPr="00A9178E">
        <w:rPr>
          <w:rFonts w:hint="cs"/>
          <w:rtl/>
        </w:rPr>
        <w:t>ی</w:t>
      </w:r>
      <w:r w:rsidRPr="00A9178E">
        <w:rPr>
          <w:rFonts w:hint="cs"/>
          <w:rtl/>
        </w:rPr>
        <w:t xml:space="preserve">ن است </w:t>
      </w:r>
      <w:r w:rsidR="003231C0" w:rsidRPr="00A9178E">
        <w:rPr>
          <w:rFonts w:hint="cs"/>
          <w:rtl/>
        </w:rPr>
        <w:t>ک</w:t>
      </w:r>
      <w:r w:rsidRPr="00A9178E">
        <w:rPr>
          <w:rFonts w:hint="cs"/>
          <w:rtl/>
        </w:rPr>
        <w:t>ه ا</w:t>
      </w:r>
      <w:r w:rsidR="003231C0" w:rsidRPr="00A9178E">
        <w:rPr>
          <w:rFonts w:hint="cs"/>
          <w:rtl/>
        </w:rPr>
        <w:t>ی</w:t>
      </w:r>
      <w:r w:rsidRPr="00A9178E">
        <w:rPr>
          <w:rFonts w:hint="cs"/>
          <w:rtl/>
        </w:rPr>
        <w:t>ن ازدواج در مرحله اول امتحان</w:t>
      </w:r>
      <w:r w:rsidR="003231C0" w:rsidRPr="00A9178E">
        <w:rPr>
          <w:rFonts w:hint="cs"/>
          <w:rtl/>
        </w:rPr>
        <w:t>ی</w:t>
      </w:r>
      <w:r w:rsidRPr="00A9178E">
        <w:rPr>
          <w:rFonts w:hint="cs"/>
          <w:rtl/>
        </w:rPr>
        <w:t xml:space="preserve"> برا</w:t>
      </w:r>
      <w:r w:rsidR="003231C0" w:rsidRPr="00A9178E">
        <w:rPr>
          <w:rFonts w:hint="cs"/>
          <w:rtl/>
        </w:rPr>
        <w:t>ی</w:t>
      </w:r>
      <w:r w:rsidRPr="00A9178E">
        <w:rPr>
          <w:rFonts w:hint="cs"/>
          <w:rtl/>
        </w:rPr>
        <w:t xml:space="preserve"> ز</w:t>
      </w:r>
      <w:r w:rsidR="003231C0" w:rsidRPr="00A9178E">
        <w:rPr>
          <w:rFonts w:hint="cs"/>
          <w:rtl/>
        </w:rPr>
        <w:t>ی</w:t>
      </w:r>
      <w:r w:rsidRPr="00A9178E">
        <w:rPr>
          <w:rFonts w:hint="cs"/>
          <w:rtl/>
        </w:rPr>
        <w:t xml:space="preserve">نب و برادرش بود چون به </w:t>
      </w:r>
      <w:r w:rsidR="003231C0" w:rsidRPr="00A9178E">
        <w:rPr>
          <w:rFonts w:hint="cs"/>
          <w:rtl/>
        </w:rPr>
        <w:t>ک</w:t>
      </w:r>
      <w:r w:rsidRPr="00A9178E">
        <w:rPr>
          <w:rFonts w:hint="cs"/>
          <w:rtl/>
        </w:rPr>
        <w:t>راهت به ا</w:t>
      </w:r>
      <w:r w:rsidR="003231C0" w:rsidRPr="00A9178E">
        <w:rPr>
          <w:rFonts w:hint="cs"/>
          <w:rtl/>
        </w:rPr>
        <w:t>ی</w:t>
      </w:r>
      <w:r w:rsidRPr="00A9178E">
        <w:rPr>
          <w:rFonts w:hint="cs"/>
          <w:rtl/>
        </w:rPr>
        <w:t>ن ازدواج تن در دادند. در نها</w:t>
      </w:r>
      <w:r w:rsidR="003231C0" w:rsidRPr="00A9178E">
        <w:rPr>
          <w:rFonts w:hint="cs"/>
          <w:rtl/>
        </w:rPr>
        <w:t>ی</w:t>
      </w:r>
      <w:r w:rsidRPr="00A9178E">
        <w:rPr>
          <w:rFonts w:hint="cs"/>
          <w:rtl/>
        </w:rPr>
        <w:t>ت امتحان شد</w:t>
      </w:r>
      <w:r w:rsidR="003231C0" w:rsidRPr="00A9178E">
        <w:rPr>
          <w:rFonts w:hint="cs"/>
          <w:rtl/>
        </w:rPr>
        <w:t>ی</w:t>
      </w:r>
      <w:r w:rsidRPr="00A9178E">
        <w:rPr>
          <w:rFonts w:hint="cs"/>
          <w:rtl/>
        </w:rPr>
        <w:t>د</w:t>
      </w:r>
      <w:r w:rsidR="003231C0" w:rsidRPr="00A9178E">
        <w:rPr>
          <w:rFonts w:hint="cs"/>
          <w:rtl/>
        </w:rPr>
        <w:t>ی</w:t>
      </w:r>
      <w:r w:rsidRPr="00A9178E">
        <w:rPr>
          <w:rFonts w:hint="cs"/>
          <w:rtl/>
        </w:rPr>
        <w:t xml:space="preserve"> برا</w:t>
      </w:r>
      <w:r w:rsidR="003231C0" w:rsidRPr="00A9178E">
        <w:rPr>
          <w:rFonts w:hint="cs"/>
          <w:rtl/>
        </w:rPr>
        <w:t>ی</w:t>
      </w:r>
      <w:r w:rsidRPr="00A9178E">
        <w:rPr>
          <w:rFonts w:hint="cs"/>
          <w:rtl/>
        </w:rPr>
        <w:t xml:space="preserve"> رسول خدا</w:t>
      </w:r>
      <w:r w:rsidR="008E6DC6">
        <w:rPr>
          <w:rFonts w:cs="CTraditional Arabic" w:hint="cs"/>
          <w:rtl/>
        </w:rPr>
        <w:t>ص</w:t>
      </w:r>
      <w:r w:rsidRPr="00A9178E">
        <w:rPr>
          <w:rFonts w:hint="cs"/>
          <w:rtl/>
        </w:rPr>
        <w:t xml:space="preserve">؛ چون به ازدواج با او مأمور شد و از عواقب آن </w:t>
      </w:r>
      <w:r w:rsidR="003231C0" w:rsidRPr="00A9178E">
        <w:rPr>
          <w:rFonts w:hint="cs"/>
          <w:rtl/>
        </w:rPr>
        <w:t>ک</w:t>
      </w:r>
      <w:r w:rsidRPr="00A9178E">
        <w:rPr>
          <w:rFonts w:hint="cs"/>
          <w:rtl/>
        </w:rPr>
        <w:t>املاً مطلع بود، ز</w:t>
      </w:r>
      <w:r w:rsidR="003231C0" w:rsidRPr="00A9178E">
        <w:rPr>
          <w:rFonts w:hint="cs"/>
          <w:rtl/>
        </w:rPr>
        <w:t>ی</w:t>
      </w:r>
      <w:r w:rsidRPr="00A9178E">
        <w:rPr>
          <w:rFonts w:hint="cs"/>
          <w:rtl/>
        </w:rPr>
        <w:t>را ز</w:t>
      </w:r>
      <w:r w:rsidR="003231C0" w:rsidRPr="00A9178E">
        <w:rPr>
          <w:rFonts w:hint="cs"/>
          <w:rtl/>
        </w:rPr>
        <w:t>ی</w:t>
      </w:r>
      <w:r w:rsidRPr="00A9178E">
        <w:rPr>
          <w:rFonts w:hint="cs"/>
          <w:rtl/>
        </w:rPr>
        <w:t>نب تحت عقد مول</w:t>
      </w:r>
      <w:r w:rsidR="003231C0" w:rsidRPr="00A9178E">
        <w:rPr>
          <w:rFonts w:hint="cs"/>
          <w:rtl/>
        </w:rPr>
        <w:t>ی</w:t>
      </w:r>
      <w:r w:rsidRPr="00A9178E">
        <w:rPr>
          <w:rFonts w:hint="cs"/>
          <w:rtl/>
        </w:rPr>
        <w:t xml:space="preserve"> و پسرخوانده‌اش ز</w:t>
      </w:r>
      <w:r w:rsidR="003231C0" w:rsidRPr="00A9178E">
        <w:rPr>
          <w:rFonts w:hint="cs"/>
          <w:rtl/>
        </w:rPr>
        <w:t>ی</w:t>
      </w:r>
      <w:r w:rsidRPr="00A9178E">
        <w:rPr>
          <w:rFonts w:hint="cs"/>
          <w:rtl/>
        </w:rPr>
        <w:t>د بود. اما ح</w:t>
      </w:r>
      <w:r w:rsidR="003231C0" w:rsidRPr="00A9178E">
        <w:rPr>
          <w:rFonts w:hint="cs"/>
          <w:rtl/>
        </w:rPr>
        <w:t>ک</w:t>
      </w:r>
      <w:r w:rsidRPr="00A9178E">
        <w:rPr>
          <w:rFonts w:hint="cs"/>
          <w:rtl/>
        </w:rPr>
        <w:t>مت اقتضا</w:t>
      </w:r>
      <w:r w:rsidR="008E6DC6" w:rsidRPr="00A9178E">
        <w:rPr>
          <w:rFonts w:hint="cs"/>
          <w:rtl/>
        </w:rPr>
        <w:t>ء</w:t>
      </w:r>
      <w:r w:rsidRPr="00A9178E">
        <w:rPr>
          <w:rFonts w:hint="cs"/>
          <w:rtl/>
        </w:rPr>
        <w:t xml:space="preserve"> م</w:t>
      </w:r>
      <w:r w:rsidR="003231C0" w:rsidRPr="00A9178E">
        <w:rPr>
          <w:rFonts w:hint="cs"/>
          <w:rtl/>
        </w:rPr>
        <w:t>ی</w:t>
      </w:r>
      <w:r w:rsidRPr="00A9178E">
        <w:rPr>
          <w:rFonts w:hint="cs"/>
          <w:rtl/>
        </w:rPr>
        <w:t>‌</w:t>
      </w:r>
      <w:r w:rsidR="003231C0" w:rsidRPr="00A9178E">
        <w:rPr>
          <w:rFonts w:hint="cs"/>
          <w:rtl/>
        </w:rPr>
        <w:t>ک</w:t>
      </w:r>
      <w:r w:rsidRPr="00A9178E">
        <w:rPr>
          <w:rFonts w:hint="cs"/>
          <w:rtl/>
        </w:rPr>
        <w:t>رد رسومات جاهل</w:t>
      </w:r>
      <w:r w:rsidR="003231C0" w:rsidRPr="00A9178E">
        <w:rPr>
          <w:rFonts w:hint="cs"/>
          <w:rtl/>
        </w:rPr>
        <w:t>ی</w:t>
      </w:r>
      <w:r w:rsidRPr="00A9178E">
        <w:rPr>
          <w:rFonts w:hint="cs"/>
          <w:rtl/>
        </w:rPr>
        <w:t xml:space="preserve"> (از جمله تحر</w:t>
      </w:r>
      <w:r w:rsidR="003231C0" w:rsidRPr="00A9178E">
        <w:rPr>
          <w:rFonts w:hint="cs"/>
          <w:rtl/>
        </w:rPr>
        <w:t>ی</w:t>
      </w:r>
      <w:r w:rsidRPr="00A9178E">
        <w:rPr>
          <w:rFonts w:hint="cs"/>
          <w:rtl/>
        </w:rPr>
        <w:t>م ازدواج با زن پسرخوانده) از م</w:t>
      </w:r>
      <w:r w:rsidR="003231C0" w:rsidRPr="00A9178E">
        <w:rPr>
          <w:rFonts w:hint="cs"/>
          <w:rtl/>
        </w:rPr>
        <w:t>ی</w:t>
      </w:r>
      <w:r w:rsidRPr="00A9178E">
        <w:rPr>
          <w:rFonts w:hint="cs"/>
          <w:rtl/>
        </w:rPr>
        <w:t>ان برداشته شود و ازدواج با آن همانند ازدواج با همسر پسر تلق</w:t>
      </w:r>
      <w:r w:rsidR="003231C0" w:rsidRPr="00A9178E">
        <w:rPr>
          <w:rFonts w:hint="cs"/>
          <w:rtl/>
        </w:rPr>
        <w:t>ی</w:t>
      </w:r>
      <w:r w:rsidRPr="00A9178E">
        <w:rPr>
          <w:rFonts w:hint="cs"/>
          <w:rtl/>
        </w:rPr>
        <w:t xml:space="preserve"> نگردد.</w:t>
      </w:r>
      <w:r w:rsidR="00CF1F15" w:rsidRPr="00A9178E">
        <w:rPr>
          <w:rFonts w:hint="cs"/>
          <w:rtl/>
        </w:rPr>
        <w:t xml:space="preserve"> </w:t>
      </w:r>
      <w:r w:rsidR="00CF1F15">
        <w:rPr>
          <w:rFonts w:ascii="Traditional Arabic" w:hAnsi="Traditional Arabic" w:cs="Traditional Arabic"/>
          <w:rtl/>
        </w:rPr>
        <w:t>﴿</w:t>
      </w:r>
      <w:r w:rsidR="00A9178E" w:rsidRPr="006865DA">
        <w:rPr>
          <w:rStyle w:val="Char9"/>
          <w:rtl/>
        </w:rPr>
        <w:t xml:space="preserve">لِكَيۡ لَا يَكُونَ عَلَى </w:t>
      </w:r>
      <w:r w:rsidR="00A9178E" w:rsidRPr="006865DA">
        <w:rPr>
          <w:rStyle w:val="Char9"/>
          <w:rFonts w:hint="cs"/>
          <w:rtl/>
        </w:rPr>
        <w:t>ٱ</w:t>
      </w:r>
      <w:r w:rsidR="00A9178E" w:rsidRPr="006865DA">
        <w:rPr>
          <w:rStyle w:val="Char9"/>
          <w:rFonts w:hint="eastAsia"/>
          <w:rtl/>
        </w:rPr>
        <w:t>لۡمُؤۡمِنِينَ</w:t>
      </w:r>
      <w:r w:rsidR="00A9178E" w:rsidRPr="006865DA">
        <w:rPr>
          <w:rStyle w:val="Char9"/>
          <w:rtl/>
        </w:rPr>
        <w:t xml:space="preserve"> حَرَجٞ فِيٓ أَزۡوَٰجِ أَدۡعِيَآئِهِمۡ إِذَا قَضَوۡاْ مِنۡهُنَّ وَطَرٗاۚ وَكَانَ أَمۡرُ </w:t>
      </w:r>
      <w:r w:rsidR="00A9178E" w:rsidRPr="006865DA">
        <w:rPr>
          <w:rStyle w:val="Char9"/>
          <w:rFonts w:hint="cs"/>
          <w:rtl/>
        </w:rPr>
        <w:t>ٱ</w:t>
      </w:r>
      <w:r w:rsidR="00A9178E" w:rsidRPr="006865DA">
        <w:rPr>
          <w:rStyle w:val="Char9"/>
          <w:rFonts w:hint="eastAsia"/>
          <w:rtl/>
        </w:rPr>
        <w:t>للَّهِ</w:t>
      </w:r>
      <w:r w:rsidR="00A9178E" w:rsidRPr="006865DA">
        <w:rPr>
          <w:rStyle w:val="Char9"/>
          <w:rtl/>
        </w:rPr>
        <w:t xml:space="preserve"> مَفۡعُولٗا ٣٧</w:t>
      </w:r>
      <w:r w:rsidR="00CF1F15">
        <w:rPr>
          <w:rFonts w:ascii="Traditional Arabic" w:hAnsi="Traditional Arabic" w:cs="Traditional Arabic"/>
          <w:rtl/>
        </w:rPr>
        <w:t>﴾</w:t>
      </w:r>
      <w:r w:rsidR="00CF1F15" w:rsidRPr="00A9178E">
        <w:rPr>
          <w:rFonts w:hint="cs"/>
          <w:rtl/>
        </w:rPr>
        <w:t xml:space="preserve"> </w:t>
      </w:r>
      <w:r w:rsidR="00CF1F15" w:rsidRPr="00A52968">
        <w:rPr>
          <w:rStyle w:val="Char6"/>
          <w:rFonts w:hint="cs"/>
          <w:rtl/>
        </w:rPr>
        <w:t>[</w:t>
      </w:r>
      <w:r w:rsidR="00CF1F15">
        <w:rPr>
          <w:rStyle w:val="Char6"/>
          <w:rFonts w:hint="cs"/>
          <w:rtl/>
        </w:rPr>
        <w:t>الأحزاب: 37</w:t>
      </w:r>
      <w:r w:rsidR="00CF1F15" w:rsidRPr="00A52968">
        <w:rPr>
          <w:rStyle w:val="Char6"/>
          <w:rFonts w:hint="cs"/>
          <w:rtl/>
        </w:rPr>
        <w:t>]</w:t>
      </w:r>
      <w:r w:rsidR="00CF1F15" w:rsidRPr="00A9178E">
        <w:rPr>
          <w:rFonts w:hint="cs"/>
          <w:rtl/>
        </w:rPr>
        <w:t>.</w:t>
      </w:r>
      <w:r w:rsidRPr="00A9178E">
        <w:rPr>
          <w:rStyle w:val="FootnoteReference"/>
          <w:rFonts w:ascii="Tahoma" w:hAnsi="Tahoma"/>
          <w:b w:val="0"/>
          <w:rtl/>
        </w:rPr>
        <w:footnoteReference w:id="258"/>
      </w:r>
    </w:p>
    <w:p w:rsidR="009A1298" w:rsidRPr="00CF1F15" w:rsidRDefault="009A1298" w:rsidP="00A9178E">
      <w:pPr>
        <w:pStyle w:val="a4"/>
        <w:rPr>
          <w:rtl/>
        </w:rPr>
      </w:pPr>
      <w:r w:rsidRPr="00CF1F15">
        <w:rPr>
          <w:rFonts w:hint="cs"/>
          <w:rtl/>
        </w:rPr>
        <w:t>آنچه پ</w:t>
      </w:r>
      <w:r w:rsidR="003231C0" w:rsidRPr="00CF1F15">
        <w:rPr>
          <w:rFonts w:hint="cs"/>
          <w:rtl/>
        </w:rPr>
        <w:t>ی</w:t>
      </w:r>
      <w:r w:rsidRPr="00CF1F15">
        <w:rPr>
          <w:rFonts w:hint="cs"/>
          <w:rtl/>
        </w:rPr>
        <w:t>غمبر در درون خود مخف</w:t>
      </w:r>
      <w:r w:rsidR="003231C0" w:rsidRPr="00CF1F15">
        <w:rPr>
          <w:rFonts w:hint="cs"/>
          <w:rtl/>
        </w:rPr>
        <w:t>ی</w:t>
      </w:r>
      <w:r w:rsidRPr="00CF1F15">
        <w:rPr>
          <w:rFonts w:hint="cs"/>
          <w:rtl/>
        </w:rPr>
        <w:t xml:space="preserve"> نگاه م</w:t>
      </w:r>
      <w:r w:rsidR="003231C0" w:rsidRPr="00CF1F15">
        <w:rPr>
          <w:rFonts w:hint="cs"/>
          <w:rtl/>
        </w:rPr>
        <w:t>ی</w:t>
      </w:r>
      <w:r w:rsidRPr="00CF1F15">
        <w:rPr>
          <w:rFonts w:hint="cs"/>
          <w:rtl/>
        </w:rPr>
        <w:t>‌داشت ناخوش‌آ</w:t>
      </w:r>
      <w:r w:rsidR="003231C0" w:rsidRPr="00CF1F15">
        <w:rPr>
          <w:rFonts w:hint="cs"/>
          <w:rtl/>
        </w:rPr>
        <w:t>ی</w:t>
      </w:r>
      <w:r w:rsidRPr="00CF1F15">
        <w:rPr>
          <w:rFonts w:hint="cs"/>
          <w:rtl/>
        </w:rPr>
        <w:t>ند</w:t>
      </w:r>
      <w:r w:rsidR="003231C0" w:rsidRPr="00CF1F15">
        <w:rPr>
          <w:rFonts w:hint="cs"/>
          <w:rtl/>
        </w:rPr>
        <w:t>ی</w:t>
      </w:r>
      <w:r w:rsidRPr="00CF1F15">
        <w:rPr>
          <w:rFonts w:hint="cs"/>
          <w:rtl/>
        </w:rPr>
        <w:t xml:space="preserve"> از ا</w:t>
      </w:r>
      <w:r w:rsidR="003231C0" w:rsidRPr="00CF1F15">
        <w:rPr>
          <w:rFonts w:hint="cs"/>
          <w:rtl/>
        </w:rPr>
        <w:t>ی</w:t>
      </w:r>
      <w:r w:rsidRPr="00CF1F15">
        <w:rPr>
          <w:rFonts w:hint="cs"/>
          <w:rtl/>
        </w:rPr>
        <w:t>ن ازدواج بود، ا</w:t>
      </w:r>
      <w:r w:rsidR="003231C0" w:rsidRPr="00CF1F15">
        <w:rPr>
          <w:rFonts w:hint="cs"/>
          <w:rtl/>
        </w:rPr>
        <w:t>ی</w:t>
      </w:r>
      <w:r w:rsidRPr="00CF1F15">
        <w:rPr>
          <w:rFonts w:hint="cs"/>
          <w:rtl/>
        </w:rPr>
        <w:t xml:space="preserve">ن بود </w:t>
      </w:r>
      <w:r w:rsidR="003231C0" w:rsidRPr="00CF1F15">
        <w:rPr>
          <w:rFonts w:hint="cs"/>
          <w:rtl/>
        </w:rPr>
        <w:t>ک</w:t>
      </w:r>
      <w:r w:rsidRPr="00CF1F15">
        <w:rPr>
          <w:rFonts w:hint="cs"/>
          <w:rtl/>
        </w:rPr>
        <w:t>ه در اجرا</w:t>
      </w:r>
      <w:r w:rsidR="003231C0" w:rsidRPr="00CF1F15">
        <w:rPr>
          <w:rFonts w:hint="cs"/>
          <w:rtl/>
        </w:rPr>
        <w:t>ی</w:t>
      </w:r>
      <w:r w:rsidRPr="00CF1F15">
        <w:rPr>
          <w:rFonts w:hint="cs"/>
          <w:rtl/>
        </w:rPr>
        <w:t xml:space="preserve"> فرمان مولا و پروردگار خود تعلل م</w:t>
      </w:r>
      <w:r w:rsidR="003231C0" w:rsidRPr="00CF1F15">
        <w:rPr>
          <w:rFonts w:hint="cs"/>
          <w:rtl/>
        </w:rPr>
        <w:t>ی</w:t>
      </w:r>
      <w:r w:rsidRPr="00CF1F15">
        <w:rPr>
          <w:rFonts w:hint="cs"/>
          <w:rtl/>
        </w:rPr>
        <w:t>‌ورز</w:t>
      </w:r>
      <w:r w:rsidR="003231C0" w:rsidRPr="00CF1F15">
        <w:rPr>
          <w:rFonts w:hint="cs"/>
          <w:rtl/>
        </w:rPr>
        <w:t>ی</w:t>
      </w:r>
      <w:r w:rsidRPr="00CF1F15">
        <w:rPr>
          <w:rFonts w:hint="cs"/>
          <w:rtl/>
        </w:rPr>
        <w:t>د و از عواقب ع</w:t>
      </w:r>
      <w:r w:rsidR="003231C0" w:rsidRPr="00CF1F15">
        <w:rPr>
          <w:rFonts w:hint="cs"/>
          <w:rtl/>
        </w:rPr>
        <w:t>ک</w:t>
      </w:r>
      <w:r w:rsidRPr="00CF1F15">
        <w:rPr>
          <w:rFonts w:hint="cs"/>
          <w:rtl/>
        </w:rPr>
        <w:t>س‌العمل مردم به و</w:t>
      </w:r>
      <w:r w:rsidR="003231C0" w:rsidRPr="00CF1F15">
        <w:rPr>
          <w:rFonts w:hint="cs"/>
          <w:rtl/>
        </w:rPr>
        <w:t>ی</w:t>
      </w:r>
      <w:r w:rsidRPr="00CF1F15">
        <w:rPr>
          <w:rFonts w:hint="cs"/>
          <w:rtl/>
        </w:rPr>
        <w:t>ژه منافق</w:t>
      </w:r>
      <w:r w:rsidR="003231C0" w:rsidRPr="00CF1F15">
        <w:rPr>
          <w:rFonts w:hint="cs"/>
          <w:rtl/>
        </w:rPr>
        <w:t>ی</w:t>
      </w:r>
      <w:r w:rsidRPr="00CF1F15">
        <w:rPr>
          <w:rFonts w:hint="cs"/>
          <w:rtl/>
        </w:rPr>
        <w:t>ن ب</w:t>
      </w:r>
      <w:r w:rsidR="003231C0" w:rsidRPr="00CF1F15">
        <w:rPr>
          <w:rFonts w:hint="cs"/>
          <w:rtl/>
        </w:rPr>
        <w:t>ی</w:t>
      </w:r>
      <w:r w:rsidRPr="00CF1F15">
        <w:rPr>
          <w:rFonts w:hint="cs"/>
          <w:rtl/>
        </w:rPr>
        <w:t>منا</w:t>
      </w:r>
      <w:r w:rsidR="003231C0" w:rsidRPr="00CF1F15">
        <w:rPr>
          <w:rFonts w:hint="cs"/>
          <w:rtl/>
        </w:rPr>
        <w:t>ک</w:t>
      </w:r>
      <w:r w:rsidRPr="00CF1F15">
        <w:rPr>
          <w:rFonts w:hint="cs"/>
          <w:rtl/>
        </w:rPr>
        <w:t xml:space="preserve"> بود و بر ا</w:t>
      </w:r>
      <w:r w:rsidR="003231C0" w:rsidRPr="00CF1F15">
        <w:rPr>
          <w:rFonts w:hint="cs"/>
          <w:rtl/>
        </w:rPr>
        <w:t>ی</w:t>
      </w:r>
      <w:r w:rsidRPr="00CF1F15">
        <w:rPr>
          <w:rFonts w:hint="cs"/>
          <w:rtl/>
        </w:rPr>
        <w:t>ن تأخ</w:t>
      </w:r>
      <w:r w:rsidR="003231C0" w:rsidRPr="00CF1F15">
        <w:rPr>
          <w:rFonts w:hint="cs"/>
          <w:rtl/>
        </w:rPr>
        <w:t>ی</w:t>
      </w:r>
      <w:r w:rsidRPr="00CF1F15">
        <w:rPr>
          <w:rFonts w:hint="cs"/>
          <w:rtl/>
        </w:rPr>
        <w:t>ر و سست</w:t>
      </w:r>
      <w:r w:rsidR="003231C0" w:rsidRPr="00CF1F15">
        <w:rPr>
          <w:rFonts w:hint="cs"/>
          <w:rtl/>
        </w:rPr>
        <w:t>ی</w:t>
      </w:r>
      <w:r w:rsidRPr="00CF1F15">
        <w:rPr>
          <w:rFonts w:hint="cs"/>
          <w:rtl/>
        </w:rPr>
        <w:t xml:space="preserve"> در اجرا</w:t>
      </w:r>
      <w:r w:rsidR="003231C0" w:rsidRPr="00CF1F15">
        <w:rPr>
          <w:rFonts w:hint="cs"/>
          <w:rtl/>
        </w:rPr>
        <w:t>ی</w:t>
      </w:r>
      <w:r w:rsidRPr="00CF1F15">
        <w:rPr>
          <w:rFonts w:hint="cs"/>
          <w:rtl/>
        </w:rPr>
        <w:t xml:space="preserve"> فرمان خدا مورد ملامت قرار گرفت نه ازدواج با ز</w:t>
      </w:r>
      <w:r w:rsidR="003231C0" w:rsidRPr="00CF1F15">
        <w:rPr>
          <w:rFonts w:hint="cs"/>
          <w:rtl/>
        </w:rPr>
        <w:t>ی</w:t>
      </w:r>
      <w:r w:rsidRPr="00CF1F15">
        <w:rPr>
          <w:rFonts w:hint="cs"/>
          <w:rtl/>
        </w:rPr>
        <w:t>نب</w:t>
      </w:r>
      <w:r w:rsidRPr="00B813E3">
        <w:rPr>
          <w:rStyle w:val="FootnoteReference"/>
          <w:rFonts w:ascii="Tahoma" w:hAnsi="Tahoma"/>
          <w:rtl/>
        </w:rPr>
        <w:footnoteReference w:id="259"/>
      </w:r>
      <w:r w:rsidR="008E6DC6" w:rsidRPr="00CF1F15">
        <w:rPr>
          <w:rFonts w:hint="cs"/>
          <w:rtl/>
        </w:rPr>
        <w:t>.</w:t>
      </w:r>
      <w:r w:rsidRPr="00CF1F15">
        <w:rPr>
          <w:rFonts w:hint="cs"/>
          <w:rtl/>
        </w:rPr>
        <w:t xml:space="preserve"> م</w:t>
      </w:r>
      <w:r w:rsidR="003231C0" w:rsidRPr="00CF1F15">
        <w:rPr>
          <w:rFonts w:hint="cs"/>
          <w:rtl/>
        </w:rPr>
        <w:t>ی</w:t>
      </w:r>
      <w:r w:rsidRPr="00CF1F15">
        <w:rPr>
          <w:rFonts w:hint="cs"/>
          <w:rtl/>
        </w:rPr>
        <w:t>‌گو</w:t>
      </w:r>
      <w:r w:rsidR="003231C0" w:rsidRPr="00CF1F15">
        <w:rPr>
          <w:rFonts w:hint="cs"/>
          <w:rtl/>
        </w:rPr>
        <w:t>ی</w:t>
      </w:r>
      <w:r w:rsidRPr="00CF1F15">
        <w:rPr>
          <w:rFonts w:hint="cs"/>
          <w:rtl/>
        </w:rPr>
        <w:t>م: در ا</w:t>
      </w:r>
      <w:r w:rsidR="003231C0" w:rsidRPr="00CF1F15">
        <w:rPr>
          <w:rFonts w:hint="cs"/>
          <w:rtl/>
        </w:rPr>
        <w:t>ی</w:t>
      </w:r>
      <w:r w:rsidRPr="00CF1F15">
        <w:rPr>
          <w:rFonts w:hint="cs"/>
          <w:rtl/>
        </w:rPr>
        <w:t>ن رابطه، ا</w:t>
      </w:r>
      <w:r w:rsidR="003231C0" w:rsidRPr="00CF1F15">
        <w:rPr>
          <w:rFonts w:hint="cs"/>
          <w:rtl/>
        </w:rPr>
        <w:t>ی</w:t>
      </w:r>
      <w:r w:rsidRPr="00CF1F15">
        <w:rPr>
          <w:rFonts w:hint="cs"/>
          <w:rtl/>
        </w:rPr>
        <w:t>ن آ</w:t>
      </w:r>
      <w:r w:rsidR="003231C0" w:rsidRPr="00CF1F15">
        <w:rPr>
          <w:rFonts w:hint="cs"/>
          <w:rtl/>
        </w:rPr>
        <w:t>ی</w:t>
      </w:r>
      <w:r w:rsidRPr="00CF1F15">
        <w:rPr>
          <w:rFonts w:hint="cs"/>
          <w:rtl/>
        </w:rPr>
        <w:t xml:space="preserve">ه </w:t>
      </w:r>
      <w:r w:rsidR="003231C0" w:rsidRPr="00CF1F15">
        <w:rPr>
          <w:rFonts w:hint="cs"/>
          <w:rtl/>
        </w:rPr>
        <w:t>ک</w:t>
      </w:r>
      <w:r w:rsidRPr="00CF1F15">
        <w:rPr>
          <w:rFonts w:hint="cs"/>
          <w:rtl/>
        </w:rPr>
        <w:t>املاً صر</w:t>
      </w:r>
      <w:r w:rsidR="003231C0" w:rsidRPr="00CF1F15">
        <w:rPr>
          <w:rFonts w:hint="cs"/>
          <w:rtl/>
        </w:rPr>
        <w:t>ی</w:t>
      </w:r>
      <w:r w:rsidRPr="00CF1F15">
        <w:rPr>
          <w:rFonts w:hint="cs"/>
          <w:rtl/>
        </w:rPr>
        <w:t>ح است. چه،‌ ا</w:t>
      </w:r>
      <w:r w:rsidR="003231C0" w:rsidRPr="00CF1F15">
        <w:rPr>
          <w:rFonts w:hint="cs"/>
          <w:rtl/>
        </w:rPr>
        <w:t>ی</w:t>
      </w:r>
      <w:r w:rsidRPr="00CF1F15">
        <w:rPr>
          <w:rFonts w:hint="cs"/>
          <w:rtl/>
        </w:rPr>
        <w:t>ن آ</w:t>
      </w:r>
      <w:r w:rsidR="003231C0" w:rsidRPr="00CF1F15">
        <w:rPr>
          <w:rFonts w:hint="cs"/>
          <w:rtl/>
        </w:rPr>
        <w:t>ی</w:t>
      </w:r>
      <w:r w:rsidRPr="00CF1F15">
        <w:rPr>
          <w:rFonts w:hint="cs"/>
          <w:rtl/>
        </w:rPr>
        <w:t>ه ذ</w:t>
      </w:r>
      <w:r w:rsidR="003231C0" w:rsidRPr="00CF1F15">
        <w:rPr>
          <w:rFonts w:hint="cs"/>
          <w:rtl/>
        </w:rPr>
        <w:t>ک</w:t>
      </w:r>
      <w:r w:rsidRPr="00CF1F15">
        <w:rPr>
          <w:rFonts w:hint="cs"/>
          <w:rtl/>
        </w:rPr>
        <w:t xml:space="preserve">ر </w:t>
      </w:r>
      <w:r w:rsidR="003231C0" w:rsidRPr="00CF1F15">
        <w:rPr>
          <w:rFonts w:hint="cs"/>
          <w:rtl/>
        </w:rPr>
        <w:t>ک</w:t>
      </w:r>
      <w:r w:rsidRPr="00CF1F15">
        <w:rPr>
          <w:rFonts w:hint="cs"/>
          <w:rtl/>
        </w:rPr>
        <w:t xml:space="preserve">رده </w:t>
      </w:r>
      <w:r w:rsidR="003231C0" w:rsidRPr="00CF1F15">
        <w:rPr>
          <w:rFonts w:hint="cs"/>
          <w:rtl/>
        </w:rPr>
        <w:t>ک</w:t>
      </w:r>
      <w:r w:rsidRPr="00CF1F15">
        <w:rPr>
          <w:rFonts w:hint="cs"/>
          <w:rtl/>
        </w:rPr>
        <w:t>ه به زود</w:t>
      </w:r>
      <w:r w:rsidR="003231C0" w:rsidRPr="00CF1F15">
        <w:rPr>
          <w:rFonts w:hint="cs"/>
          <w:rtl/>
        </w:rPr>
        <w:t>ی</w:t>
      </w:r>
      <w:r w:rsidRPr="00CF1F15">
        <w:rPr>
          <w:rFonts w:hint="cs"/>
          <w:rtl/>
        </w:rPr>
        <w:t xml:space="preserve"> خداوند، آنچه را </w:t>
      </w:r>
      <w:r w:rsidR="003231C0" w:rsidRPr="00CF1F15">
        <w:rPr>
          <w:rFonts w:hint="cs"/>
          <w:rtl/>
        </w:rPr>
        <w:t>ک</w:t>
      </w:r>
      <w:r w:rsidRPr="00CF1F15">
        <w:rPr>
          <w:rFonts w:hint="cs"/>
          <w:rtl/>
        </w:rPr>
        <w:t>ه رسول</w:t>
      </w:r>
      <w:r w:rsidR="008E6DC6">
        <w:rPr>
          <w:rFonts w:cs="CTraditional Arabic" w:hint="cs"/>
          <w:rtl/>
        </w:rPr>
        <w:t>ص</w:t>
      </w:r>
      <w:r w:rsidRPr="00CF1F15">
        <w:rPr>
          <w:rFonts w:hint="cs"/>
          <w:rtl/>
        </w:rPr>
        <w:t xml:space="preserve"> در دل نهان </w:t>
      </w:r>
      <w:r w:rsidR="003231C0" w:rsidRPr="00CF1F15">
        <w:rPr>
          <w:rFonts w:hint="cs"/>
          <w:rtl/>
        </w:rPr>
        <w:t>ک</w:t>
      </w:r>
      <w:r w:rsidRPr="00CF1F15">
        <w:rPr>
          <w:rFonts w:hint="cs"/>
          <w:rtl/>
        </w:rPr>
        <w:t>رده،‌ آش</w:t>
      </w:r>
      <w:r w:rsidR="003231C0" w:rsidRPr="00CF1F15">
        <w:rPr>
          <w:rFonts w:hint="cs"/>
          <w:rtl/>
        </w:rPr>
        <w:t>ک</w:t>
      </w:r>
      <w:r w:rsidRPr="00CF1F15">
        <w:rPr>
          <w:rFonts w:hint="cs"/>
          <w:rtl/>
        </w:rPr>
        <w:t>ار و ظاهر خواهد ساخت،</w:t>
      </w:r>
      <w:r w:rsidR="00CF1F15">
        <w:rPr>
          <w:rFonts w:hint="cs"/>
          <w:rtl/>
        </w:rPr>
        <w:t xml:space="preserve"> </w:t>
      </w:r>
      <w:r w:rsidR="00CF1F15">
        <w:rPr>
          <w:rFonts w:ascii="Traditional Arabic" w:hAnsi="Traditional Arabic" w:cs="Traditional Arabic"/>
          <w:rtl/>
        </w:rPr>
        <w:t>﴿</w:t>
      </w:r>
      <w:r w:rsidR="00A9178E" w:rsidRPr="006865DA">
        <w:rPr>
          <w:rStyle w:val="Char9"/>
          <w:rtl/>
        </w:rPr>
        <w:t xml:space="preserve">وَتُخۡفِي فِي نَفۡسِكَ مَا </w:t>
      </w:r>
      <w:r w:rsidR="00A9178E" w:rsidRPr="006865DA">
        <w:rPr>
          <w:rStyle w:val="Char9"/>
          <w:rFonts w:hint="cs"/>
          <w:rtl/>
        </w:rPr>
        <w:t>ٱ</w:t>
      </w:r>
      <w:r w:rsidR="00A9178E" w:rsidRPr="006865DA">
        <w:rPr>
          <w:rStyle w:val="Char9"/>
          <w:rFonts w:hint="eastAsia"/>
          <w:rtl/>
        </w:rPr>
        <w:t>للَّهُ</w:t>
      </w:r>
      <w:r w:rsidR="00A9178E" w:rsidRPr="006865DA">
        <w:rPr>
          <w:rStyle w:val="Char9"/>
          <w:rtl/>
        </w:rPr>
        <w:t xml:space="preserve"> مُبۡدِيهِ</w:t>
      </w:r>
      <w:r w:rsidR="00CF1F15">
        <w:rPr>
          <w:rFonts w:ascii="Traditional Arabic" w:hAnsi="Traditional Arabic" w:cs="Traditional Arabic"/>
          <w:rtl/>
        </w:rPr>
        <w:t>﴾</w:t>
      </w:r>
      <w:r w:rsidRPr="00A9178E">
        <w:rPr>
          <w:rFonts w:hint="cs"/>
          <w:rtl/>
        </w:rPr>
        <w:t xml:space="preserve"> </w:t>
      </w:r>
      <w:r w:rsidRPr="00CF1F15">
        <w:rPr>
          <w:rFonts w:hint="cs"/>
          <w:rtl/>
        </w:rPr>
        <w:t>بنابرا</w:t>
      </w:r>
      <w:r w:rsidR="003231C0" w:rsidRPr="00CF1F15">
        <w:rPr>
          <w:rFonts w:hint="cs"/>
          <w:rtl/>
        </w:rPr>
        <w:t>ی</w:t>
      </w:r>
      <w:r w:rsidRPr="00CF1F15">
        <w:rPr>
          <w:rFonts w:hint="cs"/>
          <w:rtl/>
        </w:rPr>
        <w:t>ن،‌ خداوند چه چ</w:t>
      </w:r>
      <w:r w:rsidR="003231C0" w:rsidRPr="00CF1F15">
        <w:rPr>
          <w:rFonts w:hint="cs"/>
          <w:rtl/>
        </w:rPr>
        <w:t>ی</w:t>
      </w:r>
      <w:r w:rsidRPr="00CF1F15">
        <w:rPr>
          <w:rFonts w:hint="cs"/>
          <w:rtl/>
        </w:rPr>
        <w:t>ز</w:t>
      </w:r>
      <w:r w:rsidR="003231C0" w:rsidRPr="00CF1F15">
        <w:rPr>
          <w:rFonts w:hint="cs"/>
          <w:rtl/>
        </w:rPr>
        <w:t>ی</w:t>
      </w:r>
      <w:r w:rsidRPr="00CF1F15">
        <w:rPr>
          <w:rFonts w:hint="cs"/>
          <w:rtl/>
        </w:rPr>
        <w:t xml:space="preserve"> را ظاهر ساخته؟ آ</w:t>
      </w:r>
      <w:r w:rsidR="003231C0" w:rsidRPr="00CF1F15">
        <w:rPr>
          <w:rFonts w:hint="cs"/>
          <w:rtl/>
        </w:rPr>
        <w:t>ی</w:t>
      </w:r>
      <w:r w:rsidRPr="00CF1F15">
        <w:rPr>
          <w:rFonts w:hint="cs"/>
          <w:rtl/>
        </w:rPr>
        <w:t>ا ع</w:t>
      </w:r>
      <w:r w:rsidR="007B63D1" w:rsidRPr="00CF1F15">
        <w:rPr>
          <w:rFonts w:hint="cs"/>
          <w:rtl/>
        </w:rPr>
        <w:t>شق پ</w:t>
      </w:r>
      <w:r w:rsidR="003231C0" w:rsidRPr="00CF1F15">
        <w:rPr>
          <w:rFonts w:hint="cs"/>
          <w:rtl/>
        </w:rPr>
        <w:t>ی</w:t>
      </w:r>
      <w:r w:rsidR="007B63D1" w:rsidRPr="00CF1F15">
        <w:rPr>
          <w:rFonts w:hint="cs"/>
          <w:rtl/>
        </w:rPr>
        <w:t>امبر به ز</w:t>
      </w:r>
      <w:r w:rsidR="003231C0" w:rsidRPr="00CF1F15">
        <w:rPr>
          <w:rFonts w:hint="cs"/>
          <w:rtl/>
        </w:rPr>
        <w:t>ی</w:t>
      </w:r>
      <w:r w:rsidR="007B63D1" w:rsidRPr="00CF1F15">
        <w:rPr>
          <w:rFonts w:hint="cs"/>
          <w:rtl/>
        </w:rPr>
        <w:t>نب را ظاهر ساخته</w:t>
      </w:r>
      <w:r w:rsidRPr="00CF1F15">
        <w:rPr>
          <w:rFonts w:hint="cs"/>
          <w:rtl/>
        </w:rPr>
        <w:t>؟! خ</w:t>
      </w:r>
      <w:r w:rsidR="003231C0" w:rsidRPr="00CF1F15">
        <w:rPr>
          <w:rFonts w:hint="cs"/>
          <w:rtl/>
        </w:rPr>
        <w:t>ی</w:t>
      </w:r>
      <w:r w:rsidRPr="00CF1F15">
        <w:rPr>
          <w:rFonts w:hint="cs"/>
          <w:rtl/>
        </w:rPr>
        <w:t xml:space="preserve">ر، آنچه </w:t>
      </w:r>
      <w:r w:rsidR="003231C0" w:rsidRPr="00CF1F15">
        <w:rPr>
          <w:rFonts w:hint="cs"/>
          <w:rtl/>
        </w:rPr>
        <w:t>ک</w:t>
      </w:r>
      <w:r w:rsidRPr="00CF1F15">
        <w:rPr>
          <w:rFonts w:hint="cs"/>
          <w:rtl/>
        </w:rPr>
        <w:t>ه ظاهر ساخته، همان تصم</w:t>
      </w:r>
      <w:r w:rsidR="003231C0" w:rsidRPr="00CF1F15">
        <w:rPr>
          <w:rFonts w:hint="cs"/>
          <w:rtl/>
        </w:rPr>
        <w:t>ی</w:t>
      </w:r>
      <w:r w:rsidRPr="00CF1F15">
        <w:rPr>
          <w:rFonts w:hint="cs"/>
          <w:rtl/>
        </w:rPr>
        <w:t>م و اراده‌</w:t>
      </w:r>
      <w:r w:rsidR="003231C0" w:rsidRPr="00CF1F15">
        <w:rPr>
          <w:rFonts w:hint="cs"/>
          <w:rtl/>
        </w:rPr>
        <w:t>ی</w:t>
      </w:r>
      <w:r w:rsidRPr="00CF1F15">
        <w:rPr>
          <w:rFonts w:hint="cs"/>
          <w:rtl/>
        </w:rPr>
        <w:t xml:space="preserve"> پ</w:t>
      </w:r>
      <w:r w:rsidR="003231C0" w:rsidRPr="00CF1F15">
        <w:rPr>
          <w:rFonts w:hint="cs"/>
          <w:rtl/>
        </w:rPr>
        <w:t>ی</w:t>
      </w:r>
      <w:r w:rsidRPr="00CF1F15">
        <w:rPr>
          <w:rFonts w:hint="cs"/>
          <w:rtl/>
        </w:rPr>
        <w:t>امبر</w:t>
      </w:r>
      <w:r w:rsidR="007B63D1">
        <w:rPr>
          <w:rFonts w:cs="CTraditional Arabic" w:hint="cs"/>
          <w:rtl/>
        </w:rPr>
        <w:t>ص</w:t>
      </w:r>
      <w:r w:rsidRPr="00CF1F15">
        <w:rPr>
          <w:rFonts w:hint="cs"/>
          <w:rtl/>
        </w:rPr>
        <w:t xml:space="preserve"> برا</w:t>
      </w:r>
      <w:r w:rsidR="003231C0" w:rsidRPr="00CF1F15">
        <w:rPr>
          <w:rFonts w:hint="cs"/>
          <w:rtl/>
        </w:rPr>
        <w:t>ی</w:t>
      </w:r>
      <w:r w:rsidRPr="00CF1F15">
        <w:rPr>
          <w:rFonts w:hint="cs"/>
          <w:rtl/>
        </w:rPr>
        <w:t xml:space="preserve"> ازدواج با اوست. ز</w:t>
      </w:r>
      <w:r w:rsidR="003231C0" w:rsidRPr="00CF1F15">
        <w:rPr>
          <w:rFonts w:hint="cs"/>
          <w:rtl/>
        </w:rPr>
        <w:t>ی</w:t>
      </w:r>
      <w:r w:rsidRPr="00CF1F15">
        <w:rPr>
          <w:rFonts w:hint="cs"/>
          <w:rtl/>
        </w:rPr>
        <w:t>را خدا</w:t>
      </w:r>
      <w:r w:rsidR="003231C0" w:rsidRPr="00CF1F15">
        <w:rPr>
          <w:rFonts w:hint="cs"/>
          <w:rtl/>
        </w:rPr>
        <w:t>ی</w:t>
      </w:r>
      <w:r w:rsidRPr="00CF1F15">
        <w:rPr>
          <w:rFonts w:hint="cs"/>
          <w:rtl/>
        </w:rPr>
        <w:t xml:space="preserve"> تعال</w:t>
      </w:r>
      <w:r w:rsidR="003231C0" w:rsidRPr="00CF1F15">
        <w:rPr>
          <w:rFonts w:hint="cs"/>
          <w:rtl/>
        </w:rPr>
        <w:t>ی</w:t>
      </w:r>
      <w:r w:rsidRPr="00CF1F15">
        <w:rPr>
          <w:rFonts w:hint="cs"/>
          <w:rtl/>
        </w:rPr>
        <w:t xml:space="preserve"> به او وح</w:t>
      </w:r>
      <w:r w:rsidR="003231C0" w:rsidRPr="00CF1F15">
        <w:rPr>
          <w:rFonts w:hint="cs"/>
          <w:rtl/>
        </w:rPr>
        <w:t>ی</w:t>
      </w:r>
      <w:r w:rsidRPr="00CF1F15">
        <w:rPr>
          <w:rFonts w:hint="cs"/>
          <w:rtl/>
        </w:rPr>
        <w:t xml:space="preserve"> </w:t>
      </w:r>
      <w:r w:rsidR="003231C0" w:rsidRPr="00CF1F15">
        <w:rPr>
          <w:rFonts w:hint="cs"/>
          <w:rtl/>
        </w:rPr>
        <w:t>ک</w:t>
      </w:r>
      <w:r w:rsidRPr="00CF1F15">
        <w:rPr>
          <w:rFonts w:hint="cs"/>
          <w:rtl/>
        </w:rPr>
        <w:t xml:space="preserve">رده </w:t>
      </w:r>
      <w:r w:rsidR="003231C0" w:rsidRPr="00CF1F15">
        <w:rPr>
          <w:rFonts w:hint="cs"/>
          <w:rtl/>
        </w:rPr>
        <w:t>ک</w:t>
      </w:r>
      <w:r w:rsidRPr="00CF1F15">
        <w:rPr>
          <w:rFonts w:hint="cs"/>
          <w:rtl/>
        </w:rPr>
        <w:t>ه ز</w:t>
      </w:r>
      <w:r w:rsidR="003231C0" w:rsidRPr="00CF1F15">
        <w:rPr>
          <w:rFonts w:hint="cs"/>
          <w:rtl/>
        </w:rPr>
        <w:t>ی</w:t>
      </w:r>
      <w:r w:rsidRPr="00CF1F15">
        <w:rPr>
          <w:rFonts w:hint="cs"/>
          <w:rtl/>
        </w:rPr>
        <w:t>نب همسرش خواهد گشت. به هم</w:t>
      </w:r>
      <w:r w:rsidR="003231C0" w:rsidRPr="00CF1F15">
        <w:rPr>
          <w:rFonts w:hint="cs"/>
          <w:rtl/>
        </w:rPr>
        <w:t>ی</w:t>
      </w:r>
      <w:r w:rsidRPr="00CF1F15">
        <w:rPr>
          <w:rFonts w:hint="cs"/>
          <w:rtl/>
        </w:rPr>
        <w:t>ن خاطر، خدا</w:t>
      </w:r>
      <w:r w:rsidR="003231C0" w:rsidRPr="00CF1F15">
        <w:rPr>
          <w:rFonts w:hint="cs"/>
          <w:rtl/>
        </w:rPr>
        <w:t>ی</w:t>
      </w:r>
      <w:r w:rsidRPr="00CF1F15">
        <w:rPr>
          <w:rFonts w:hint="cs"/>
          <w:rtl/>
        </w:rPr>
        <w:t xml:space="preserve"> بار</w:t>
      </w:r>
      <w:r w:rsidR="003231C0" w:rsidRPr="00CF1F15">
        <w:rPr>
          <w:rFonts w:hint="cs"/>
          <w:rtl/>
        </w:rPr>
        <w:t>ی</w:t>
      </w:r>
      <w:r w:rsidRPr="00CF1F15">
        <w:rPr>
          <w:rFonts w:hint="cs"/>
          <w:rtl/>
        </w:rPr>
        <w:t xml:space="preserve"> تعال</w:t>
      </w:r>
      <w:r w:rsidR="003231C0" w:rsidRPr="00CF1F15">
        <w:rPr>
          <w:rFonts w:hint="cs"/>
          <w:rtl/>
        </w:rPr>
        <w:t>ی</w:t>
      </w:r>
      <w:r w:rsidRPr="00CF1F15">
        <w:rPr>
          <w:rFonts w:hint="cs"/>
          <w:rtl/>
        </w:rPr>
        <w:t>، صراحتاً از آن چ</w:t>
      </w:r>
      <w:r w:rsidR="003231C0" w:rsidRPr="00CF1F15">
        <w:rPr>
          <w:rFonts w:hint="cs"/>
          <w:rtl/>
        </w:rPr>
        <w:t>ی</w:t>
      </w:r>
      <w:r w:rsidRPr="00CF1F15">
        <w:rPr>
          <w:rFonts w:hint="cs"/>
          <w:rtl/>
        </w:rPr>
        <w:t>ز</w:t>
      </w:r>
      <w:r w:rsidR="003231C0" w:rsidRPr="00CF1F15">
        <w:rPr>
          <w:rFonts w:hint="cs"/>
          <w:rtl/>
        </w:rPr>
        <w:t>ی</w:t>
      </w:r>
      <w:r w:rsidRPr="00CF1F15">
        <w:rPr>
          <w:rFonts w:hint="cs"/>
          <w:rtl/>
        </w:rPr>
        <w:t xml:space="preserve"> </w:t>
      </w:r>
      <w:r w:rsidR="003231C0" w:rsidRPr="00CF1F15">
        <w:rPr>
          <w:rFonts w:hint="cs"/>
          <w:rtl/>
        </w:rPr>
        <w:t>ک</w:t>
      </w:r>
      <w:r w:rsidRPr="00CF1F15">
        <w:rPr>
          <w:rFonts w:hint="cs"/>
          <w:rtl/>
        </w:rPr>
        <w:t>ه رسول</w:t>
      </w:r>
      <w:r w:rsidR="007B63D1">
        <w:rPr>
          <w:rFonts w:cs="CTraditional Arabic" w:hint="cs"/>
          <w:rtl/>
        </w:rPr>
        <w:t>ص</w:t>
      </w:r>
      <w:r w:rsidRPr="00CF1F15">
        <w:rPr>
          <w:rFonts w:hint="cs"/>
          <w:rtl/>
        </w:rPr>
        <w:t xml:space="preserve"> آن را در نفسش پنهان ساخته بود، پرده برداشت و فرمود:</w:t>
      </w:r>
      <w:r w:rsidR="00CF1F15">
        <w:rPr>
          <w:rFonts w:hint="cs"/>
          <w:rtl/>
        </w:rPr>
        <w:t xml:space="preserve"> </w:t>
      </w:r>
      <w:r w:rsidR="00CF1F15">
        <w:rPr>
          <w:rFonts w:ascii="Traditional Arabic" w:hAnsi="Traditional Arabic" w:cs="Traditional Arabic"/>
          <w:rtl/>
        </w:rPr>
        <w:t>﴿</w:t>
      </w:r>
      <w:r w:rsidR="00A9178E" w:rsidRPr="006865DA">
        <w:rPr>
          <w:rStyle w:val="Char9"/>
          <w:rtl/>
        </w:rPr>
        <w:t xml:space="preserve">فَلَمَّا قَضَىٰ زَيۡدٞ مِّنۡهَا وَطَرٗا </w:t>
      </w:r>
      <w:r w:rsidR="00A9178E" w:rsidRPr="006865DA">
        <w:rPr>
          <w:rStyle w:val="Char9"/>
          <w:rFonts w:hint="eastAsia"/>
          <w:rtl/>
        </w:rPr>
        <w:t>زَوَّجۡنَٰكَهَا</w:t>
      </w:r>
      <w:r w:rsidR="00CF1F15">
        <w:rPr>
          <w:rFonts w:ascii="Traditional Arabic" w:hAnsi="Traditional Arabic" w:cs="Traditional Arabic"/>
          <w:rtl/>
        </w:rPr>
        <w:t>﴾</w:t>
      </w:r>
      <w:r w:rsidR="00CF1F15" w:rsidRPr="00A9178E">
        <w:rPr>
          <w:rFonts w:hint="cs"/>
          <w:rtl/>
        </w:rPr>
        <w:t>.</w:t>
      </w:r>
    </w:p>
    <w:p w:rsidR="008C5612" w:rsidRPr="00CF1F15" w:rsidRDefault="009A1298" w:rsidP="00A9178E">
      <w:pPr>
        <w:pStyle w:val="a4"/>
        <w:rPr>
          <w:rtl/>
        </w:rPr>
      </w:pPr>
      <w:r w:rsidRPr="00CF1F15">
        <w:rPr>
          <w:rFonts w:hint="cs"/>
          <w:rtl/>
        </w:rPr>
        <w:t>ا</w:t>
      </w:r>
      <w:r w:rsidR="003231C0" w:rsidRPr="00CF1F15">
        <w:rPr>
          <w:rFonts w:hint="cs"/>
          <w:rtl/>
        </w:rPr>
        <w:t>ی</w:t>
      </w:r>
      <w:r w:rsidRPr="00CF1F15">
        <w:rPr>
          <w:rFonts w:hint="cs"/>
          <w:rtl/>
        </w:rPr>
        <w:t>ن چن</w:t>
      </w:r>
      <w:r w:rsidR="003231C0" w:rsidRPr="00CF1F15">
        <w:rPr>
          <w:rFonts w:hint="cs"/>
          <w:rtl/>
        </w:rPr>
        <w:t>ی</w:t>
      </w:r>
      <w:r w:rsidRPr="00CF1F15">
        <w:rPr>
          <w:rFonts w:hint="cs"/>
          <w:rtl/>
        </w:rPr>
        <w:t>ن تمام</w:t>
      </w:r>
      <w:r w:rsidR="003231C0" w:rsidRPr="00CF1F15">
        <w:rPr>
          <w:rFonts w:hint="cs"/>
          <w:rtl/>
        </w:rPr>
        <w:t>ی</w:t>
      </w:r>
      <w:r w:rsidRPr="00CF1F15">
        <w:rPr>
          <w:rFonts w:hint="cs"/>
          <w:rtl/>
        </w:rPr>
        <w:t xml:space="preserve"> افتراها و مزاعم افترا</w:t>
      </w:r>
      <w:r w:rsidR="007B63D1" w:rsidRPr="00CF1F15">
        <w:rPr>
          <w:rFonts w:hint="cs"/>
          <w:rtl/>
        </w:rPr>
        <w:t>ء</w:t>
      </w:r>
      <w:r w:rsidRPr="00CF1F15">
        <w:rPr>
          <w:rFonts w:hint="cs"/>
          <w:rtl/>
        </w:rPr>
        <w:t xml:space="preserve"> جو</w:t>
      </w:r>
      <w:r w:rsidR="003231C0" w:rsidRPr="00CF1F15">
        <w:rPr>
          <w:rFonts w:hint="cs"/>
          <w:rtl/>
        </w:rPr>
        <w:t>ی</w:t>
      </w:r>
      <w:r w:rsidRPr="00CF1F15">
        <w:rPr>
          <w:rFonts w:hint="cs"/>
          <w:rtl/>
        </w:rPr>
        <w:t>ان برملا شده و در مقابل براه</w:t>
      </w:r>
      <w:r w:rsidR="003231C0" w:rsidRPr="00CF1F15">
        <w:rPr>
          <w:rFonts w:hint="cs"/>
          <w:rtl/>
        </w:rPr>
        <w:t>ی</w:t>
      </w:r>
      <w:r w:rsidRPr="00CF1F15">
        <w:rPr>
          <w:rFonts w:hint="cs"/>
          <w:rtl/>
        </w:rPr>
        <w:t>ن قاطعه و حجح دامغه تاب مقاومت از دست م</w:t>
      </w:r>
      <w:r w:rsidR="003231C0" w:rsidRPr="00CF1F15">
        <w:rPr>
          <w:rFonts w:hint="cs"/>
          <w:rtl/>
        </w:rPr>
        <w:t>ی</w:t>
      </w:r>
      <w:r w:rsidRPr="00CF1F15">
        <w:rPr>
          <w:rFonts w:hint="cs"/>
          <w:rtl/>
        </w:rPr>
        <w:t>‌دهند؛ براه</w:t>
      </w:r>
      <w:r w:rsidR="003231C0" w:rsidRPr="00CF1F15">
        <w:rPr>
          <w:rFonts w:hint="cs"/>
          <w:rtl/>
        </w:rPr>
        <w:t>ی</w:t>
      </w:r>
      <w:r w:rsidRPr="00CF1F15">
        <w:rPr>
          <w:rFonts w:hint="cs"/>
          <w:rtl/>
        </w:rPr>
        <w:t>ن</w:t>
      </w:r>
      <w:r w:rsidR="003231C0" w:rsidRPr="00CF1F15">
        <w:rPr>
          <w:rFonts w:hint="cs"/>
          <w:rtl/>
        </w:rPr>
        <w:t>ی</w:t>
      </w:r>
      <w:r w:rsidRPr="00CF1F15">
        <w:rPr>
          <w:rFonts w:hint="cs"/>
          <w:rtl/>
        </w:rPr>
        <w:t xml:space="preserve"> </w:t>
      </w:r>
      <w:r w:rsidR="003231C0" w:rsidRPr="00CF1F15">
        <w:rPr>
          <w:rFonts w:hint="cs"/>
          <w:rtl/>
        </w:rPr>
        <w:t>ک</w:t>
      </w:r>
      <w:r w:rsidRPr="00CF1F15">
        <w:rPr>
          <w:rFonts w:hint="cs"/>
          <w:rtl/>
        </w:rPr>
        <w:t>ه بر عصمت رسول خدا</w:t>
      </w:r>
      <w:r w:rsidR="007B63D1">
        <w:rPr>
          <w:rFonts w:cs="CTraditional Arabic" w:hint="cs"/>
          <w:rtl/>
        </w:rPr>
        <w:t>ص</w:t>
      </w:r>
      <w:r w:rsidRPr="00CF1F15">
        <w:rPr>
          <w:rFonts w:hint="cs"/>
          <w:rtl/>
        </w:rPr>
        <w:t xml:space="preserve"> گواه</w:t>
      </w:r>
      <w:r w:rsidR="003231C0" w:rsidRPr="00CF1F15">
        <w:rPr>
          <w:rFonts w:hint="cs"/>
          <w:rtl/>
        </w:rPr>
        <w:t>ی</w:t>
      </w:r>
      <w:r w:rsidRPr="00CF1F15">
        <w:rPr>
          <w:rFonts w:hint="cs"/>
          <w:rtl/>
        </w:rPr>
        <w:t xml:space="preserve"> م</w:t>
      </w:r>
      <w:r w:rsidR="003231C0" w:rsidRPr="00CF1F15">
        <w:rPr>
          <w:rFonts w:hint="cs"/>
          <w:rtl/>
        </w:rPr>
        <w:t>ی</w:t>
      </w:r>
      <w:r w:rsidRPr="00CF1F15">
        <w:rPr>
          <w:rFonts w:hint="cs"/>
          <w:rtl/>
        </w:rPr>
        <w:t>‌دهند.</w:t>
      </w:r>
    </w:p>
    <w:p w:rsidR="00CF1F15" w:rsidRDefault="00CF1F15" w:rsidP="003231C0">
      <w:pPr>
        <w:pStyle w:val="a4"/>
        <w:rPr>
          <w:rStyle w:val="Char4"/>
          <w:rtl/>
        </w:rPr>
        <w:sectPr w:rsidR="00CF1F15" w:rsidSect="009F4FB9">
          <w:headerReference w:type="default" r:id="rId18"/>
          <w:footnotePr>
            <w:numRestart w:val="eachPage"/>
          </w:footnotePr>
          <w:type w:val="oddPage"/>
          <w:pgSz w:w="9356" w:h="13608" w:code="9"/>
          <w:pgMar w:top="567" w:right="1134" w:bottom="851" w:left="1134" w:header="454" w:footer="0" w:gutter="0"/>
          <w:cols w:space="708"/>
          <w:titlePg/>
          <w:bidi/>
          <w:rtlGutter/>
          <w:docGrid w:linePitch="360"/>
        </w:sectPr>
      </w:pPr>
    </w:p>
    <w:p w:rsidR="00CD17D6" w:rsidRPr="00A0349B" w:rsidRDefault="00CD17D6" w:rsidP="00930E9A">
      <w:pPr>
        <w:pStyle w:val="a1"/>
        <w:rPr>
          <w:rtl/>
        </w:rPr>
      </w:pPr>
      <w:bookmarkStart w:id="163" w:name="_Toc285148327"/>
      <w:bookmarkStart w:id="164" w:name="_Toc432073945"/>
      <w:bookmarkStart w:id="165" w:name="_Toc432075576"/>
      <w:r w:rsidRPr="007B63D1">
        <w:rPr>
          <w:rFonts w:hint="cs"/>
          <w:rtl/>
        </w:rPr>
        <w:t>فصل چهارم</w:t>
      </w:r>
      <w:r w:rsidR="00A0349B">
        <w:rPr>
          <w:rFonts w:hint="cs"/>
          <w:rtl/>
        </w:rPr>
        <w:t>:</w:t>
      </w:r>
      <w:r w:rsidR="00930E9A">
        <w:rPr>
          <w:rtl/>
        </w:rPr>
        <w:br/>
      </w:r>
      <w:r w:rsidR="00A354C5">
        <w:rPr>
          <w:rFonts w:hint="cs"/>
          <w:rtl/>
        </w:rPr>
        <w:t>داستان</w:t>
      </w:r>
      <w:r w:rsidRPr="007B63D1">
        <w:rPr>
          <w:rFonts w:hint="cs"/>
          <w:rtl/>
        </w:rPr>
        <w:t xml:space="preserve"> انبيا</w:t>
      </w:r>
      <w:r w:rsidR="007B63D1">
        <w:rPr>
          <w:rFonts w:hint="cs"/>
          <w:rtl/>
        </w:rPr>
        <w:t>ء</w:t>
      </w:r>
      <w:bookmarkEnd w:id="163"/>
      <w:bookmarkEnd w:id="164"/>
      <w:bookmarkEnd w:id="165"/>
    </w:p>
    <w:p w:rsidR="00CD17D6" w:rsidRPr="00CF1F15" w:rsidRDefault="004E3567" w:rsidP="00A064A3">
      <w:pPr>
        <w:pStyle w:val="a4"/>
        <w:numPr>
          <w:ilvl w:val="0"/>
          <w:numId w:val="11"/>
        </w:numPr>
        <w:ind w:left="641" w:hanging="357"/>
        <w:rPr>
          <w:rFonts w:ascii="IRYakout" w:hAnsi="IRYakout" w:cs="IRYakout"/>
          <w:b w:val="0"/>
          <w:bCs/>
        </w:rPr>
      </w:pPr>
      <w:r>
        <w:rPr>
          <w:rFonts w:ascii="IRYakout" w:hAnsi="IRYakout" w:cs="IRYakout"/>
          <w:b w:val="0"/>
          <w:bCs/>
          <w:rtl/>
        </w:rPr>
        <w:t>فلسفه‌</w:t>
      </w:r>
      <w:r>
        <w:rPr>
          <w:rFonts w:ascii="IRYakout" w:hAnsi="IRYakout" w:cs="IRYakout" w:hint="cs"/>
          <w:b w:val="0"/>
          <w:bCs/>
          <w:rtl/>
        </w:rPr>
        <w:t>ی</w:t>
      </w:r>
      <w:r w:rsidR="00CD17D6" w:rsidRPr="00CF1F15">
        <w:rPr>
          <w:rFonts w:ascii="IRYakout" w:hAnsi="IRYakout" w:cs="IRYakout"/>
          <w:b w:val="0"/>
          <w:bCs/>
          <w:rtl/>
        </w:rPr>
        <w:t xml:space="preserve"> </w:t>
      </w:r>
      <w:r w:rsidR="00A354C5">
        <w:rPr>
          <w:rFonts w:ascii="IRYakout" w:hAnsi="IRYakout" w:cs="IRYakout"/>
          <w:b w:val="0"/>
          <w:bCs/>
          <w:rtl/>
        </w:rPr>
        <w:t>داستان</w:t>
      </w:r>
      <w:r w:rsidR="00CD17D6" w:rsidRPr="00CF1F15">
        <w:rPr>
          <w:rFonts w:ascii="IRYakout" w:hAnsi="IRYakout" w:cs="IRYakout"/>
          <w:b w:val="0"/>
          <w:bCs/>
          <w:rtl/>
        </w:rPr>
        <w:t xml:space="preserve"> پيامبران</w:t>
      </w:r>
    </w:p>
    <w:p w:rsidR="00CD17D6" w:rsidRPr="00CF1F15" w:rsidRDefault="00CD17D6" w:rsidP="00A064A3">
      <w:pPr>
        <w:pStyle w:val="a4"/>
        <w:numPr>
          <w:ilvl w:val="0"/>
          <w:numId w:val="11"/>
        </w:numPr>
        <w:ind w:left="641" w:hanging="357"/>
        <w:rPr>
          <w:rFonts w:ascii="IRYakout" w:hAnsi="IRYakout" w:cs="IRYakout"/>
          <w:b w:val="0"/>
          <w:bCs/>
        </w:rPr>
      </w:pPr>
      <w:r w:rsidRPr="00CF1F15">
        <w:rPr>
          <w:rFonts w:ascii="IRYakout" w:hAnsi="IRYakout" w:cs="IRYakout"/>
          <w:b w:val="0"/>
          <w:bCs/>
          <w:rtl/>
        </w:rPr>
        <w:t xml:space="preserve">اهداف </w:t>
      </w:r>
      <w:r w:rsidR="00A354C5">
        <w:rPr>
          <w:rFonts w:ascii="IRYakout" w:hAnsi="IRYakout" w:cs="IRYakout"/>
          <w:b w:val="0"/>
          <w:bCs/>
          <w:rtl/>
        </w:rPr>
        <w:t>داستان</w:t>
      </w:r>
      <w:r w:rsidRPr="00CF1F15">
        <w:rPr>
          <w:rFonts w:ascii="IRYakout" w:hAnsi="IRYakout" w:cs="IRYakout"/>
          <w:b w:val="0"/>
          <w:bCs/>
          <w:rtl/>
        </w:rPr>
        <w:t xml:space="preserve"> در قرآن</w:t>
      </w:r>
    </w:p>
    <w:p w:rsidR="00CD17D6" w:rsidRPr="00CF1F15" w:rsidRDefault="00CD17D6" w:rsidP="00A064A3">
      <w:pPr>
        <w:pStyle w:val="a4"/>
        <w:numPr>
          <w:ilvl w:val="0"/>
          <w:numId w:val="11"/>
        </w:numPr>
        <w:ind w:left="641" w:hanging="357"/>
        <w:rPr>
          <w:rFonts w:ascii="IRYakout" w:hAnsi="IRYakout" w:cs="IRYakout"/>
          <w:b w:val="0"/>
          <w:bCs/>
        </w:rPr>
      </w:pPr>
      <w:r w:rsidRPr="00CF1F15">
        <w:rPr>
          <w:rFonts w:ascii="IRYakout" w:hAnsi="IRYakout" w:cs="IRYakout"/>
          <w:b w:val="0"/>
          <w:bCs/>
          <w:rtl/>
        </w:rPr>
        <w:t xml:space="preserve">چرا </w:t>
      </w:r>
      <w:r w:rsidR="00A354C5">
        <w:rPr>
          <w:rFonts w:ascii="IRYakout" w:hAnsi="IRYakout" w:cs="IRYakout"/>
          <w:b w:val="0"/>
          <w:bCs/>
          <w:rtl/>
        </w:rPr>
        <w:t>داستان</w:t>
      </w:r>
      <w:r w:rsidR="004E3567">
        <w:rPr>
          <w:rFonts w:ascii="IRYakout" w:hAnsi="IRYakout" w:cs="IRYakout" w:hint="cs"/>
          <w:b w:val="0"/>
          <w:bCs/>
          <w:rtl/>
        </w:rPr>
        <w:t>‌</w:t>
      </w:r>
      <w:r w:rsidRPr="00CF1F15">
        <w:rPr>
          <w:rFonts w:ascii="IRYakout" w:hAnsi="IRYakout" w:cs="IRYakout"/>
          <w:b w:val="0"/>
          <w:bCs/>
          <w:rtl/>
        </w:rPr>
        <w:t>ها</w:t>
      </w:r>
      <w:r w:rsidR="004E3567">
        <w:rPr>
          <w:rFonts w:ascii="IRYakout" w:hAnsi="IRYakout" w:cs="IRYakout" w:hint="cs"/>
          <w:b w:val="0"/>
          <w:bCs/>
          <w:rtl/>
        </w:rPr>
        <w:t>ی</w:t>
      </w:r>
      <w:r w:rsidRPr="00CF1F15">
        <w:rPr>
          <w:rFonts w:ascii="IRYakout" w:hAnsi="IRYakout" w:cs="IRYakout"/>
          <w:b w:val="0"/>
          <w:bCs/>
          <w:rtl/>
        </w:rPr>
        <w:t xml:space="preserve"> قرآن</w:t>
      </w:r>
      <w:r w:rsidR="004E3567">
        <w:rPr>
          <w:rFonts w:ascii="IRYakout" w:hAnsi="IRYakout" w:cs="IRYakout" w:hint="cs"/>
          <w:b w:val="0"/>
          <w:bCs/>
          <w:rtl/>
        </w:rPr>
        <w:t>ی</w:t>
      </w:r>
      <w:r w:rsidRPr="00CF1F15">
        <w:rPr>
          <w:rFonts w:ascii="IRYakout" w:hAnsi="IRYakout" w:cs="IRYakout"/>
          <w:b w:val="0"/>
          <w:bCs/>
          <w:rtl/>
        </w:rPr>
        <w:t xml:space="preserve"> تكرار شده‌اند؟!</w:t>
      </w:r>
    </w:p>
    <w:p w:rsidR="00CD17D6" w:rsidRPr="00594886" w:rsidRDefault="00CD17D6" w:rsidP="00A064A3">
      <w:pPr>
        <w:pStyle w:val="a4"/>
        <w:numPr>
          <w:ilvl w:val="0"/>
          <w:numId w:val="11"/>
        </w:numPr>
        <w:ind w:left="641" w:hanging="357"/>
        <w:rPr>
          <w:bCs/>
          <w:lang w:bidi="fa-IR"/>
        </w:rPr>
      </w:pPr>
      <w:r w:rsidRPr="00CF1F15">
        <w:rPr>
          <w:rFonts w:ascii="IRYakout" w:hAnsi="IRYakout" w:cs="IRYakout"/>
          <w:b w:val="0"/>
          <w:bCs/>
          <w:rtl/>
        </w:rPr>
        <w:t>نمونه‌ها</w:t>
      </w:r>
      <w:r w:rsidR="004E3567">
        <w:rPr>
          <w:rFonts w:ascii="IRYakout" w:hAnsi="IRYakout" w:cs="IRYakout" w:hint="cs"/>
          <w:b w:val="0"/>
          <w:bCs/>
          <w:rtl/>
        </w:rPr>
        <w:t>ی</w:t>
      </w:r>
      <w:r w:rsidRPr="00CF1F15">
        <w:rPr>
          <w:rFonts w:ascii="IRYakout" w:hAnsi="IRYakout" w:cs="IRYakout"/>
          <w:b w:val="0"/>
          <w:bCs/>
          <w:rtl/>
        </w:rPr>
        <w:t xml:space="preserve"> از تكرار </w:t>
      </w:r>
      <w:r w:rsidR="00A354C5">
        <w:rPr>
          <w:rFonts w:ascii="IRYakout" w:hAnsi="IRYakout" w:cs="IRYakout"/>
          <w:b w:val="0"/>
          <w:bCs/>
          <w:rtl/>
        </w:rPr>
        <w:t>داستان</w:t>
      </w:r>
      <w:r w:rsidRPr="00CF1F15">
        <w:rPr>
          <w:rFonts w:ascii="IRYakout" w:hAnsi="IRYakout" w:cs="IRYakout"/>
          <w:b w:val="0"/>
          <w:bCs/>
          <w:rtl/>
        </w:rPr>
        <w:t xml:space="preserve"> در قرآن</w:t>
      </w:r>
    </w:p>
    <w:p w:rsidR="004E3567" w:rsidRDefault="004E3567" w:rsidP="004E3567">
      <w:pPr>
        <w:pStyle w:val="a4"/>
        <w:rPr>
          <w:rtl/>
        </w:rPr>
        <w:sectPr w:rsidR="004E3567" w:rsidSect="00CF1F15">
          <w:footnotePr>
            <w:numRestart w:val="eachPage"/>
          </w:footnotePr>
          <w:type w:val="oddPage"/>
          <w:pgSz w:w="9356" w:h="13608" w:code="9"/>
          <w:pgMar w:top="567" w:right="1134" w:bottom="851" w:left="1134" w:header="454" w:footer="0" w:gutter="0"/>
          <w:cols w:space="708"/>
          <w:titlePg/>
          <w:bidi/>
          <w:rtlGutter/>
          <w:docGrid w:linePitch="360"/>
        </w:sectPr>
      </w:pPr>
    </w:p>
    <w:p w:rsidR="00CD17D6" w:rsidRPr="007B63D1" w:rsidRDefault="00A354C5" w:rsidP="00A0349B">
      <w:pPr>
        <w:pStyle w:val="a"/>
        <w:rPr>
          <w:rtl/>
        </w:rPr>
      </w:pPr>
      <w:bookmarkStart w:id="166" w:name="_Toc285148328"/>
      <w:bookmarkStart w:id="167" w:name="_Toc432073946"/>
      <w:bookmarkStart w:id="168" w:name="_Toc432075577"/>
      <w:r>
        <w:rPr>
          <w:rFonts w:hint="cs"/>
          <w:rtl/>
        </w:rPr>
        <w:t>داستان</w:t>
      </w:r>
      <w:r w:rsidR="00CD17D6" w:rsidRPr="007B63D1">
        <w:rPr>
          <w:rFonts w:hint="cs"/>
          <w:rtl/>
        </w:rPr>
        <w:t xml:space="preserve"> انب</w:t>
      </w:r>
      <w:r w:rsidR="003231C0">
        <w:rPr>
          <w:rFonts w:hint="cs"/>
          <w:rtl/>
        </w:rPr>
        <w:t>ی</w:t>
      </w:r>
      <w:r w:rsidR="00CD17D6" w:rsidRPr="007B63D1">
        <w:rPr>
          <w:rFonts w:hint="cs"/>
          <w:rtl/>
        </w:rPr>
        <w:t>ا</w:t>
      </w:r>
      <w:r w:rsidR="007B63D1" w:rsidRPr="007B63D1">
        <w:rPr>
          <w:rFonts w:hint="cs"/>
          <w:rtl/>
        </w:rPr>
        <w:t>ء</w:t>
      </w:r>
      <w:bookmarkEnd w:id="166"/>
      <w:bookmarkEnd w:id="167"/>
      <w:bookmarkEnd w:id="168"/>
    </w:p>
    <w:p w:rsidR="00CD17D6" w:rsidRPr="004E3567" w:rsidRDefault="00CD17D6" w:rsidP="00A9178E">
      <w:pPr>
        <w:pStyle w:val="a4"/>
        <w:rPr>
          <w:rtl/>
        </w:rPr>
      </w:pPr>
      <w:r w:rsidRPr="004E3567">
        <w:rPr>
          <w:rFonts w:hint="cs"/>
          <w:rtl/>
        </w:rPr>
        <w:t>تار</w:t>
      </w:r>
      <w:r w:rsidR="003231C0" w:rsidRPr="004E3567">
        <w:rPr>
          <w:rFonts w:hint="cs"/>
          <w:rtl/>
        </w:rPr>
        <w:t>ی</w:t>
      </w:r>
      <w:r w:rsidRPr="004E3567">
        <w:rPr>
          <w:rFonts w:hint="cs"/>
          <w:rtl/>
        </w:rPr>
        <w:t>خ انب</w:t>
      </w:r>
      <w:r w:rsidR="003231C0" w:rsidRPr="004E3567">
        <w:rPr>
          <w:rFonts w:hint="cs"/>
          <w:rtl/>
        </w:rPr>
        <w:t>ی</w:t>
      </w:r>
      <w:r w:rsidRPr="004E3567">
        <w:rPr>
          <w:rFonts w:hint="cs"/>
          <w:rtl/>
        </w:rPr>
        <w:t>ا</w:t>
      </w:r>
      <w:r w:rsidR="007B63D1" w:rsidRPr="004E3567">
        <w:rPr>
          <w:rFonts w:hint="cs"/>
          <w:rtl/>
        </w:rPr>
        <w:t>ء</w:t>
      </w:r>
      <w:r w:rsidRPr="004E3567">
        <w:rPr>
          <w:rFonts w:hint="cs"/>
          <w:rtl/>
        </w:rPr>
        <w:t>، تار</w:t>
      </w:r>
      <w:r w:rsidR="003231C0" w:rsidRPr="004E3567">
        <w:rPr>
          <w:rFonts w:hint="cs"/>
          <w:rtl/>
        </w:rPr>
        <w:t>ی</w:t>
      </w:r>
      <w:r w:rsidRPr="004E3567">
        <w:rPr>
          <w:rFonts w:hint="cs"/>
          <w:rtl/>
        </w:rPr>
        <w:t>خ ش</w:t>
      </w:r>
      <w:r w:rsidR="003231C0" w:rsidRPr="004E3567">
        <w:rPr>
          <w:rFonts w:hint="cs"/>
          <w:rtl/>
        </w:rPr>
        <w:t>ک</w:t>
      </w:r>
      <w:r w:rsidRPr="004E3567">
        <w:rPr>
          <w:rFonts w:hint="cs"/>
          <w:rtl/>
        </w:rPr>
        <w:t>وه و عظمت و جلال، و زندگ</w:t>
      </w:r>
      <w:r w:rsidR="003231C0" w:rsidRPr="004E3567">
        <w:rPr>
          <w:rFonts w:hint="cs"/>
          <w:rtl/>
        </w:rPr>
        <w:t xml:space="preserve">ی آن‌ها </w:t>
      </w:r>
      <w:r w:rsidRPr="004E3567">
        <w:rPr>
          <w:rFonts w:hint="cs"/>
          <w:rtl/>
        </w:rPr>
        <w:t>زندگ</w:t>
      </w:r>
      <w:r w:rsidR="003231C0" w:rsidRPr="004E3567">
        <w:rPr>
          <w:rFonts w:hint="cs"/>
          <w:rtl/>
        </w:rPr>
        <w:t>ی</w:t>
      </w:r>
      <w:r w:rsidRPr="004E3567">
        <w:rPr>
          <w:rFonts w:hint="cs"/>
          <w:rtl/>
        </w:rPr>
        <w:t xml:space="preserve"> جهاد و مبارزه است و</w:t>
      </w:r>
      <w:r w:rsidR="005453E9" w:rsidRPr="004E3567">
        <w:rPr>
          <w:rFonts w:hint="cs"/>
          <w:rtl/>
        </w:rPr>
        <w:t xml:space="preserve"> </w:t>
      </w:r>
      <w:r w:rsidR="00F65B1C">
        <w:rPr>
          <w:rFonts w:hint="cs"/>
          <w:rtl/>
        </w:rPr>
        <w:t>انسان‌ها</w:t>
      </w:r>
      <w:r w:rsidRPr="004E3567">
        <w:rPr>
          <w:rFonts w:hint="cs"/>
          <w:rtl/>
        </w:rPr>
        <w:t>، هر چه قو</w:t>
      </w:r>
      <w:r w:rsidR="003231C0" w:rsidRPr="004E3567">
        <w:rPr>
          <w:rFonts w:hint="cs"/>
          <w:rtl/>
        </w:rPr>
        <w:t>ی</w:t>
      </w:r>
      <w:r w:rsidRPr="004E3567">
        <w:rPr>
          <w:rFonts w:hint="cs"/>
          <w:rtl/>
        </w:rPr>
        <w:t xml:space="preserve"> و توانمند باشند، باز هم از پ</w:t>
      </w:r>
      <w:r w:rsidR="003231C0" w:rsidRPr="004E3567">
        <w:rPr>
          <w:rFonts w:hint="cs"/>
          <w:rtl/>
        </w:rPr>
        <w:t>ی</w:t>
      </w:r>
      <w:r w:rsidRPr="004E3567">
        <w:rPr>
          <w:rFonts w:hint="cs"/>
          <w:rtl/>
        </w:rPr>
        <w:t xml:space="preserve"> بردن به شأن و منزلت رف</w:t>
      </w:r>
      <w:r w:rsidR="003231C0" w:rsidRPr="004E3567">
        <w:rPr>
          <w:rFonts w:hint="cs"/>
          <w:rtl/>
        </w:rPr>
        <w:t>ی</w:t>
      </w:r>
      <w:r w:rsidRPr="004E3567">
        <w:rPr>
          <w:rFonts w:hint="cs"/>
          <w:rtl/>
        </w:rPr>
        <w:t>ع آنان عاجز و ناتوان هستند و نم</w:t>
      </w:r>
      <w:r w:rsidR="003231C0" w:rsidRPr="004E3567">
        <w:rPr>
          <w:rFonts w:hint="cs"/>
          <w:rtl/>
        </w:rPr>
        <w:t>ی</w:t>
      </w:r>
      <w:r w:rsidRPr="004E3567">
        <w:rPr>
          <w:rFonts w:hint="cs"/>
          <w:rtl/>
        </w:rPr>
        <w:t xml:space="preserve">‌توانند به رفعت شأن و </w:t>
      </w:r>
      <w:r w:rsidR="003231C0" w:rsidRPr="004E3567">
        <w:rPr>
          <w:rFonts w:hint="cs"/>
          <w:rtl/>
        </w:rPr>
        <w:t>ک</w:t>
      </w:r>
      <w:r w:rsidRPr="004E3567">
        <w:rPr>
          <w:rFonts w:hint="cs"/>
          <w:rtl/>
        </w:rPr>
        <w:t>مال اخلاق و ب</w:t>
      </w:r>
      <w:r w:rsidR="003231C0" w:rsidRPr="004E3567">
        <w:rPr>
          <w:rFonts w:hint="cs"/>
          <w:rtl/>
        </w:rPr>
        <w:t>ی</w:t>
      </w:r>
      <w:r w:rsidRPr="004E3567">
        <w:rPr>
          <w:rFonts w:hint="cs"/>
          <w:rtl/>
        </w:rPr>
        <w:t>‌توجه</w:t>
      </w:r>
      <w:r w:rsidR="003231C0" w:rsidRPr="004E3567">
        <w:rPr>
          <w:rFonts w:hint="cs"/>
          <w:rtl/>
        </w:rPr>
        <w:t>ی</w:t>
      </w:r>
      <w:r w:rsidRPr="004E3567">
        <w:rPr>
          <w:rFonts w:hint="cs"/>
          <w:rtl/>
        </w:rPr>
        <w:t xml:space="preserve"> و پارسا</w:t>
      </w:r>
      <w:r w:rsidR="003231C0" w:rsidRPr="004E3567">
        <w:rPr>
          <w:rFonts w:hint="cs"/>
          <w:rtl/>
        </w:rPr>
        <w:t>یی</w:t>
      </w:r>
      <w:r w:rsidRPr="004E3567">
        <w:rPr>
          <w:rFonts w:hint="cs"/>
          <w:rtl/>
        </w:rPr>
        <w:t xml:space="preserve"> در دن</w:t>
      </w:r>
      <w:r w:rsidR="003231C0" w:rsidRPr="004E3567">
        <w:rPr>
          <w:rFonts w:hint="cs"/>
          <w:rtl/>
        </w:rPr>
        <w:t>ی</w:t>
      </w:r>
      <w:r w:rsidRPr="004E3567">
        <w:rPr>
          <w:rFonts w:hint="cs"/>
          <w:rtl/>
        </w:rPr>
        <w:t>ا و فدا</w:t>
      </w:r>
      <w:r w:rsidR="003231C0" w:rsidRPr="004E3567">
        <w:rPr>
          <w:rFonts w:hint="cs"/>
          <w:rtl/>
        </w:rPr>
        <w:t>ک</w:t>
      </w:r>
      <w:r w:rsidRPr="004E3567">
        <w:rPr>
          <w:rFonts w:hint="cs"/>
          <w:rtl/>
        </w:rPr>
        <w:t>ار</w:t>
      </w:r>
      <w:r w:rsidR="003231C0" w:rsidRPr="004E3567">
        <w:rPr>
          <w:rFonts w:hint="cs"/>
          <w:rtl/>
        </w:rPr>
        <w:t>ی</w:t>
      </w:r>
      <w:r w:rsidRPr="004E3567">
        <w:rPr>
          <w:rFonts w:hint="cs"/>
          <w:rtl/>
        </w:rPr>
        <w:t xml:space="preserve"> در راه خدا و در جهت اعتلا</w:t>
      </w:r>
      <w:r w:rsidR="003231C0" w:rsidRPr="004E3567">
        <w:rPr>
          <w:rFonts w:hint="cs"/>
          <w:rtl/>
        </w:rPr>
        <w:t>ی</w:t>
      </w:r>
      <w:r w:rsidRPr="004E3567">
        <w:rPr>
          <w:rFonts w:hint="cs"/>
          <w:rtl/>
        </w:rPr>
        <w:t xml:space="preserve"> </w:t>
      </w:r>
      <w:r w:rsidR="003231C0" w:rsidRPr="004E3567">
        <w:rPr>
          <w:rFonts w:hint="cs"/>
          <w:rtl/>
        </w:rPr>
        <w:t>ک</w:t>
      </w:r>
      <w:r w:rsidRPr="004E3567">
        <w:rPr>
          <w:rFonts w:hint="cs"/>
          <w:rtl/>
        </w:rPr>
        <w:t>لمه الل</w:t>
      </w:r>
      <w:r w:rsidR="002F0FD6" w:rsidRPr="004E3567">
        <w:rPr>
          <w:rFonts w:hint="cs"/>
          <w:rtl/>
        </w:rPr>
        <w:t>ه و تبل</w:t>
      </w:r>
      <w:r w:rsidR="003231C0" w:rsidRPr="004E3567">
        <w:rPr>
          <w:rFonts w:hint="cs"/>
          <w:rtl/>
        </w:rPr>
        <w:t>ی</w:t>
      </w:r>
      <w:r w:rsidR="002F0FD6" w:rsidRPr="004E3567">
        <w:rPr>
          <w:rFonts w:hint="cs"/>
          <w:rtl/>
        </w:rPr>
        <w:t>غ دعوت و نشر رسالت حق و</w:t>
      </w:r>
      <w:r w:rsidRPr="004E3567">
        <w:rPr>
          <w:rFonts w:hint="cs"/>
          <w:rtl/>
        </w:rPr>
        <w:t>... ا</w:t>
      </w:r>
      <w:r w:rsidR="003231C0" w:rsidRPr="004E3567">
        <w:rPr>
          <w:rFonts w:hint="cs"/>
          <w:rtl/>
        </w:rPr>
        <w:t>ی</w:t>
      </w:r>
      <w:r w:rsidRPr="004E3567">
        <w:rPr>
          <w:rFonts w:hint="cs"/>
          <w:rtl/>
        </w:rPr>
        <w:t>شان برسند. سراسر تار</w:t>
      </w:r>
      <w:r w:rsidR="003231C0" w:rsidRPr="004E3567">
        <w:rPr>
          <w:rFonts w:hint="cs"/>
          <w:rtl/>
        </w:rPr>
        <w:t>ی</w:t>
      </w:r>
      <w:r w:rsidRPr="004E3567">
        <w:rPr>
          <w:rFonts w:hint="cs"/>
          <w:rtl/>
        </w:rPr>
        <w:t>خ ا</w:t>
      </w:r>
      <w:r w:rsidR="003231C0" w:rsidRPr="004E3567">
        <w:rPr>
          <w:rFonts w:hint="cs"/>
          <w:rtl/>
        </w:rPr>
        <w:t>ی</w:t>
      </w:r>
      <w:r w:rsidRPr="004E3567">
        <w:rPr>
          <w:rFonts w:hint="cs"/>
          <w:rtl/>
        </w:rPr>
        <w:t>شان،</w:t>
      </w:r>
      <w:r w:rsidR="007B63D1" w:rsidRPr="004E3567">
        <w:rPr>
          <w:rFonts w:hint="cs"/>
          <w:rtl/>
        </w:rPr>
        <w:t xml:space="preserve"> </w:t>
      </w:r>
      <w:r w:rsidRPr="004E3567">
        <w:rPr>
          <w:rFonts w:hint="cs"/>
          <w:rtl/>
        </w:rPr>
        <w:t>‌سلسله‌ا</w:t>
      </w:r>
      <w:r w:rsidR="003231C0" w:rsidRPr="004E3567">
        <w:rPr>
          <w:rFonts w:hint="cs"/>
          <w:rtl/>
        </w:rPr>
        <w:t>ی</w:t>
      </w:r>
      <w:r w:rsidRPr="004E3567">
        <w:rPr>
          <w:rFonts w:hint="cs"/>
          <w:rtl/>
        </w:rPr>
        <w:t xml:space="preserve"> از زندگ</w:t>
      </w:r>
      <w:r w:rsidR="003231C0" w:rsidRPr="004E3567">
        <w:rPr>
          <w:rFonts w:hint="cs"/>
          <w:rtl/>
        </w:rPr>
        <w:t>ی</w:t>
      </w:r>
      <w:r w:rsidRPr="004E3567">
        <w:rPr>
          <w:rFonts w:hint="cs"/>
          <w:rtl/>
        </w:rPr>
        <w:t xml:space="preserve"> سخت، مبارزه خستگ</w:t>
      </w:r>
      <w:r w:rsidR="003231C0" w:rsidRPr="004E3567">
        <w:rPr>
          <w:rFonts w:hint="cs"/>
          <w:rtl/>
        </w:rPr>
        <w:t>ی</w:t>
      </w:r>
      <w:r w:rsidRPr="004E3567">
        <w:rPr>
          <w:rFonts w:hint="cs"/>
          <w:rtl/>
        </w:rPr>
        <w:t xml:space="preserve"> ناپذ</w:t>
      </w:r>
      <w:r w:rsidR="003231C0" w:rsidRPr="004E3567">
        <w:rPr>
          <w:rFonts w:hint="cs"/>
          <w:rtl/>
        </w:rPr>
        <w:t>ی</w:t>
      </w:r>
      <w:r w:rsidRPr="004E3567">
        <w:rPr>
          <w:rFonts w:hint="cs"/>
          <w:rtl/>
        </w:rPr>
        <w:t>ر عل</w:t>
      </w:r>
      <w:r w:rsidR="003231C0" w:rsidRPr="004E3567">
        <w:rPr>
          <w:rFonts w:hint="cs"/>
          <w:rtl/>
        </w:rPr>
        <w:t>ی</w:t>
      </w:r>
      <w:r w:rsidRPr="004E3567">
        <w:rPr>
          <w:rFonts w:hint="cs"/>
          <w:rtl/>
        </w:rPr>
        <w:t>ه دشمنان خدا و حق و دشمنان انسان</w:t>
      </w:r>
      <w:r w:rsidR="003231C0" w:rsidRPr="004E3567">
        <w:rPr>
          <w:rFonts w:hint="cs"/>
          <w:rtl/>
        </w:rPr>
        <w:t>ی</w:t>
      </w:r>
      <w:r w:rsidRPr="004E3567">
        <w:rPr>
          <w:rFonts w:hint="cs"/>
          <w:rtl/>
        </w:rPr>
        <w:t>ت در هر زمان است!</w:t>
      </w:r>
    </w:p>
    <w:p w:rsidR="00CD17D6" w:rsidRPr="004E3567" w:rsidRDefault="00CD17D6" w:rsidP="00A9178E">
      <w:pPr>
        <w:pStyle w:val="a4"/>
        <w:rPr>
          <w:rtl/>
        </w:rPr>
      </w:pPr>
      <w:r w:rsidRPr="004E3567">
        <w:rPr>
          <w:rFonts w:hint="cs"/>
          <w:rtl/>
        </w:rPr>
        <w:t>به راست</w:t>
      </w:r>
      <w:r w:rsidR="003231C0" w:rsidRPr="004E3567">
        <w:rPr>
          <w:rFonts w:hint="cs"/>
          <w:rtl/>
        </w:rPr>
        <w:t>ی</w:t>
      </w:r>
      <w:r w:rsidRPr="004E3567">
        <w:rPr>
          <w:rFonts w:hint="cs"/>
          <w:rtl/>
        </w:rPr>
        <w:t xml:space="preserve"> تار</w:t>
      </w:r>
      <w:r w:rsidR="003231C0" w:rsidRPr="004E3567">
        <w:rPr>
          <w:rFonts w:hint="cs"/>
          <w:rtl/>
        </w:rPr>
        <w:t>ی</w:t>
      </w:r>
      <w:r w:rsidRPr="004E3567">
        <w:rPr>
          <w:rFonts w:hint="cs"/>
          <w:rtl/>
        </w:rPr>
        <w:t>خ ا</w:t>
      </w:r>
      <w:r w:rsidR="003231C0" w:rsidRPr="004E3567">
        <w:rPr>
          <w:rFonts w:hint="cs"/>
          <w:rtl/>
        </w:rPr>
        <w:t>ی</w:t>
      </w:r>
      <w:r w:rsidRPr="004E3567">
        <w:rPr>
          <w:rFonts w:hint="cs"/>
          <w:rtl/>
        </w:rPr>
        <w:t>شان سراسر شرافت و مملو از انواع جانباز</w:t>
      </w:r>
      <w:r w:rsidR="003231C0" w:rsidRPr="004E3567">
        <w:rPr>
          <w:rFonts w:hint="cs"/>
          <w:rtl/>
        </w:rPr>
        <w:t>ی</w:t>
      </w:r>
      <w:r w:rsidRPr="004E3567">
        <w:rPr>
          <w:rFonts w:hint="cs"/>
          <w:rtl/>
        </w:rPr>
        <w:t xml:space="preserve"> و قهرمان</w:t>
      </w:r>
      <w:r w:rsidR="003231C0" w:rsidRPr="004E3567">
        <w:rPr>
          <w:rFonts w:hint="cs"/>
          <w:rtl/>
        </w:rPr>
        <w:t>ی</w:t>
      </w:r>
      <w:r w:rsidRPr="004E3567">
        <w:rPr>
          <w:rFonts w:hint="cs"/>
          <w:rtl/>
        </w:rPr>
        <w:t>‌ها است سراسر زندگ</w:t>
      </w:r>
      <w:r w:rsidR="003231C0" w:rsidRPr="004E3567">
        <w:rPr>
          <w:rFonts w:hint="cs"/>
          <w:rtl/>
        </w:rPr>
        <w:t>ی</w:t>
      </w:r>
      <w:r w:rsidRPr="004E3567">
        <w:rPr>
          <w:rFonts w:hint="cs"/>
          <w:rtl/>
        </w:rPr>
        <w:t xml:space="preserve"> آنان نشان از صبر و شجاعت ب</w:t>
      </w:r>
      <w:r w:rsidR="003231C0" w:rsidRPr="004E3567">
        <w:rPr>
          <w:rFonts w:hint="cs"/>
          <w:rtl/>
        </w:rPr>
        <w:t>ی</w:t>
      </w:r>
      <w:r w:rsidRPr="004E3567">
        <w:rPr>
          <w:rFonts w:hint="cs"/>
          <w:rtl/>
        </w:rPr>
        <w:t>‌نظ</w:t>
      </w:r>
      <w:r w:rsidR="003231C0" w:rsidRPr="004E3567">
        <w:rPr>
          <w:rFonts w:hint="cs"/>
          <w:rtl/>
        </w:rPr>
        <w:t>ی</w:t>
      </w:r>
      <w:r w:rsidRPr="004E3567">
        <w:rPr>
          <w:rFonts w:hint="cs"/>
          <w:rtl/>
        </w:rPr>
        <w:t>ر است و بندرت م</w:t>
      </w:r>
      <w:r w:rsidR="003231C0" w:rsidRPr="004E3567">
        <w:rPr>
          <w:rFonts w:hint="cs"/>
          <w:rtl/>
        </w:rPr>
        <w:t>ی</w:t>
      </w:r>
      <w:r w:rsidRPr="004E3567">
        <w:rPr>
          <w:rFonts w:hint="cs"/>
          <w:rtl/>
        </w:rPr>
        <w:t>‌توان نمونه آن را در زندگ</w:t>
      </w:r>
      <w:r w:rsidR="003231C0" w:rsidRPr="004E3567">
        <w:rPr>
          <w:rFonts w:hint="cs"/>
          <w:rtl/>
        </w:rPr>
        <w:t>ی</w:t>
      </w:r>
      <w:r w:rsidRPr="004E3567">
        <w:rPr>
          <w:rFonts w:hint="cs"/>
          <w:rtl/>
        </w:rPr>
        <w:t xml:space="preserve"> رهبر </w:t>
      </w:r>
      <w:r w:rsidR="003231C0" w:rsidRPr="004E3567">
        <w:rPr>
          <w:rFonts w:hint="cs"/>
          <w:rtl/>
        </w:rPr>
        <w:t>ی</w:t>
      </w:r>
      <w:r w:rsidRPr="004E3567">
        <w:rPr>
          <w:rFonts w:hint="cs"/>
          <w:rtl/>
        </w:rPr>
        <w:t xml:space="preserve">ا فرمانده </w:t>
      </w:r>
      <w:r w:rsidR="003231C0" w:rsidRPr="004E3567">
        <w:rPr>
          <w:rFonts w:hint="cs"/>
          <w:rtl/>
        </w:rPr>
        <w:t>ی</w:t>
      </w:r>
      <w:r w:rsidRPr="004E3567">
        <w:rPr>
          <w:rFonts w:hint="cs"/>
          <w:rtl/>
        </w:rPr>
        <w:t>ا مصلح</w:t>
      </w:r>
      <w:r w:rsidR="003231C0" w:rsidRPr="004E3567">
        <w:rPr>
          <w:rFonts w:hint="cs"/>
          <w:rtl/>
        </w:rPr>
        <w:t>ی</w:t>
      </w:r>
      <w:r w:rsidRPr="004E3567">
        <w:rPr>
          <w:rFonts w:hint="cs"/>
          <w:rtl/>
        </w:rPr>
        <w:t xml:space="preserve"> جستجو </w:t>
      </w:r>
      <w:r w:rsidR="003231C0" w:rsidRPr="004E3567">
        <w:rPr>
          <w:rFonts w:hint="cs"/>
          <w:rtl/>
        </w:rPr>
        <w:t>ک</w:t>
      </w:r>
      <w:r w:rsidRPr="004E3567">
        <w:rPr>
          <w:rFonts w:hint="cs"/>
          <w:rtl/>
        </w:rPr>
        <w:t>رد</w:t>
      </w:r>
      <w:r w:rsidR="007B63D1" w:rsidRPr="004E3567">
        <w:rPr>
          <w:rFonts w:hint="cs"/>
          <w:rtl/>
        </w:rPr>
        <w:t>،</w:t>
      </w:r>
      <w:r w:rsidRPr="004E3567">
        <w:rPr>
          <w:rFonts w:hint="cs"/>
          <w:rtl/>
        </w:rPr>
        <w:t xml:space="preserve"> چون ا</w:t>
      </w:r>
      <w:r w:rsidR="003231C0" w:rsidRPr="004E3567">
        <w:rPr>
          <w:rFonts w:hint="cs"/>
          <w:rtl/>
        </w:rPr>
        <w:t>ی</w:t>
      </w:r>
      <w:r w:rsidRPr="004E3567">
        <w:rPr>
          <w:rFonts w:hint="cs"/>
          <w:rtl/>
        </w:rPr>
        <w:t xml:space="preserve">شان پرورش </w:t>
      </w:r>
      <w:r w:rsidR="003231C0" w:rsidRPr="004E3567">
        <w:rPr>
          <w:rFonts w:hint="cs"/>
          <w:rtl/>
        </w:rPr>
        <w:t>ی</w:t>
      </w:r>
      <w:r w:rsidRPr="004E3567">
        <w:rPr>
          <w:rFonts w:hint="cs"/>
          <w:rtl/>
        </w:rPr>
        <w:t>افته خدا بودند ز</w:t>
      </w:r>
      <w:r w:rsidR="003231C0" w:rsidRPr="004E3567">
        <w:rPr>
          <w:rFonts w:hint="cs"/>
          <w:rtl/>
        </w:rPr>
        <w:t>ی</w:t>
      </w:r>
      <w:r w:rsidRPr="004E3567">
        <w:rPr>
          <w:rFonts w:hint="cs"/>
          <w:rtl/>
        </w:rPr>
        <w:t>ر</w:t>
      </w:r>
      <w:r w:rsidR="007B63D1" w:rsidRPr="004E3567">
        <w:rPr>
          <w:rFonts w:hint="cs"/>
          <w:rtl/>
        </w:rPr>
        <w:t xml:space="preserve"> </w:t>
      </w:r>
      <w:r w:rsidRPr="004E3567">
        <w:rPr>
          <w:rFonts w:hint="cs"/>
          <w:rtl/>
        </w:rPr>
        <w:t>نظر و حما</w:t>
      </w:r>
      <w:r w:rsidR="003231C0" w:rsidRPr="004E3567">
        <w:rPr>
          <w:rFonts w:hint="cs"/>
          <w:rtl/>
        </w:rPr>
        <w:t>ی</w:t>
      </w:r>
      <w:r w:rsidRPr="004E3567">
        <w:rPr>
          <w:rFonts w:hint="cs"/>
          <w:rtl/>
        </w:rPr>
        <w:t xml:space="preserve">ت او پرورش </w:t>
      </w:r>
      <w:r w:rsidR="003231C0" w:rsidRPr="004E3567">
        <w:rPr>
          <w:rFonts w:hint="cs"/>
          <w:rtl/>
        </w:rPr>
        <w:t>ی</w:t>
      </w:r>
      <w:r w:rsidRPr="004E3567">
        <w:rPr>
          <w:rFonts w:hint="cs"/>
          <w:rtl/>
        </w:rPr>
        <w:t>افتند</w:t>
      </w:r>
      <w:r w:rsidR="007B63D1" w:rsidRPr="004E3567">
        <w:rPr>
          <w:rFonts w:hint="cs"/>
          <w:rtl/>
        </w:rPr>
        <w:t>،</w:t>
      </w:r>
      <w:r w:rsidRPr="004E3567">
        <w:rPr>
          <w:rFonts w:hint="cs"/>
          <w:rtl/>
        </w:rPr>
        <w:t xml:space="preserve"> سراسر زندگ</w:t>
      </w:r>
      <w:r w:rsidR="003231C0" w:rsidRPr="004E3567">
        <w:rPr>
          <w:rFonts w:hint="cs"/>
          <w:rtl/>
        </w:rPr>
        <w:t>ی</w:t>
      </w:r>
      <w:r w:rsidRPr="004E3567">
        <w:rPr>
          <w:rFonts w:hint="cs"/>
          <w:rtl/>
        </w:rPr>
        <w:t>شان پر از جهاد عل</w:t>
      </w:r>
      <w:r w:rsidR="003231C0" w:rsidRPr="004E3567">
        <w:rPr>
          <w:rFonts w:hint="cs"/>
          <w:rtl/>
        </w:rPr>
        <w:t>ی</w:t>
      </w:r>
      <w:r w:rsidRPr="004E3567">
        <w:rPr>
          <w:rFonts w:hint="cs"/>
          <w:rtl/>
        </w:rPr>
        <w:t>ه باطل و مقاومت در ورا</w:t>
      </w:r>
      <w:r w:rsidR="003231C0" w:rsidRPr="004E3567">
        <w:rPr>
          <w:rFonts w:hint="cs"/>
          <w:rtl/>
        </w:rPr>
        <w:t>ی</w:t>
      </w:r>
      <w:r w:rsidRPr="004E3567">
        <w:rPr>
          <w:rFonts w:hint="cs"/>
          <w:rtl/>
        </w:rPr>
        <w:t xml:space="preserve"> حق، ‌صبر در هنگام شدا</w:t>
      </w:r>
      <w:r w:rsidR="003231C0" w:rsidRPr="004E3567">
        <w:rPr>
          <w:rFonts w:hint="cs"/>
          <w:rtl/>
        </w:rPr>
        <w:t>ی</w:t>
      </w:r>
      <w:r w:rsidRPr="004E3567">
        <w:rPr>
          <w:rFonts w:hint="cs"/>
          <w:rtl/>
        </w:rPr>
        <w:t>د و تحمل اذ</w:t>
      </w:r>
      <w:r w:rsidR="003231C0" w:rsidRPr="004E3567">
        <w:rPr>
          <w:rFonts w:hint="cs"/>
          <w:rtl/>
        </w:rPr>
        <w:t>ی</w:t>
      </w:r>
      <w:r w:rsidRPr="004E3567">
        <w:rPr>
          <w:rFonts w:hint="cs"/>
          <w:rtl/>
        </w:rPr>
        <w:t>ت در راه خدا بود.</w:t>
      </w:r>
    </w:p>
    <w:p w:rsidR="00CD17D6" w:rsidRPr="004E3567" w:rsidRDefault="00CD17D6" w:rsidP="00A9178E">
      <w:pPr>
        <w:pStyle w:val="a4"/>
        <w:rPr>
          <w:rtl/>
        </w:rPr>
      </w:pPr>
      <w:r w:rsidRPr="004E3567">
        <w:rPr>
          <w:rFonts w:hint="cs"/>
          <w:rtl/>
        </w:rPr>
        <w:t>خداوند عظ</w:t>
      </w:r>
      <w:r w:rsidR="003231C0" w:rsidRPr="004E3567">
        <w:rPr>
          <w:rFonts w:hint="cs"/>
          <w:rtl/>
        </w:rPr>
        <w:t>ی</w:t>
      </w:r>
      <w:r w:rsidRPr="004E3567">
        <w:rPr>
          <w:rFonts w:hint="cs"/>
          <w:rtl/>
        </w:rPr>
        <w:t>م‌الشان عزم و اراده آن چنان پولاد</w:t>
      </w:r>
      <w:r w:rsidR="003231C0" w:rsidRPr="004E3567">
        <w:rPr>
          <w:rFonts w:hint="cs"/>
          <w:rtl/>
        </w:rPr>
        <w:t>ی</w:t>
      </w:r>
      <w:r w:rsidRPr="004E3567">
        <w:rPr>
          <w:rFonts w:hint="cs"/>
          <w:rtl/>
        </w:rPr>
        <w:t>ن</w:t>
      </w:r>
      <w:r w:rsidR="003231C0" w:rsidRPr="004E3567">
        <w:rPr>
          <w:rFonts w:hint="cs"/>
          <w:rtl/>
        </w:rPr>
        <w:t>ی</w:t>
      </w:r>
      <w:r w:rsidRPr="004E3567">
        <w:rPr>
          <w:rFonts w:hint="cs"/>
          <w:rtl/>
        </w:rPr>
        <w:t xml:space="preserve"> به ا</w:t>
      </w:r>
      <w:r w:rsidR="003231C0" w:rsidRPr="004E3567">
        <w:rPr>
          <w:rFonts w:hint="cs"/>
          <w:rtl/>
        </w:rPr>
        <w:t>ی</w:t>
      </w:r>
      <w:r w:rsidRPr="004E3567">
        <w:rPr>
          <w:rFonts w:hint="cs"/>
          <w:rtl/>
        </w:rPr>
        <w:t>شان ارزان</w:t>
      </w:r>
      <w:r w:rsidR="003231C0" w:rsidRPr="004E3567">
        <w:rPr>
          <w:rFonts w:hint="cs"/>
          <w:rtl/>
        </w:rPr>
        <w:t>ی</w:t>
      </w:r>
      <w:r w:rsidRPr="004E3567">
        <w:rPr>
          <w:rFonts w:hint="cs"/>
          <w:rtl/>
        </w:rPr>
        <w:t xml:space="preserve"> داشته بود </w:t>
      </w:r>
      <w:r w:rsidR="003231C0" w:rsidRPr="004E3567">
        <w:rPr>
          <w:rFonts w:hint="cs"/>
          <w:rtl/>
        </w:rPr>
        <w:t>ک</w:t>
      </w:r>
      <w:r w:rsidRPr="004E3567">
        <w:rPr>
          <w:rFonts w:hint="cs"/>
          <w:rtl/>
        </w:rPr>
        <w:t>ه قو</w:t>
      </w:r>
      <w:r w:rsidR="003231C0" w:rsidRPr="004E3567">
        <w:rPr>
          <w:rFonts w:hint="cs"/>
          <w:rtl/>
        </w:rPr>
        <w:t>ی</w:t>
      </w:r>
      <w:r w:rsidRPr="004E3567">
        <w:rPr>
          <w:rFonts w:hint="cs"/>
          <w:rtl/>
        </w:rPr>
        <w:t>‌تر</w:t>
      </w:r>
      <w:r w:rsidR="003231C0" w:rsidRPr="004E3567">
        <w:rPr>
          <w:rFonts w:hint="cs"/>
          <w:rtl/>
        </w:rPr>
        <w:t>ی</w:t>
      </w:r>
      <w:r w:rsidRPr="004E3567">
        <w:rPr>
          <w:rFonts w:hint="cs"/>
          <w:rtl/>
        </w:rPr>
        <w:t>ن مردان حت</w:t>
      </w:r>
      <w:r w:rsidR="003231C0" w:rsidRPr="004E3567">
        <w:rPr>
          <w:rFonts w:hint="cs"/>
          <w:rtl/>
        </w:rPr>
        <w:t>ی</w:t>
      </w:r>
      <w:r w:rsidRPr="004E3567">
        <w:rPr>
          <w:rFonts w:hint="cs"/>
          <w:rtl/>
        </w:rPr>
        <w:t xml:space="preserve"> </w:t>
      </w:r>
      <w:r w:rsidR="003231C0" w:rsidRPr="004E3567">
        <w:rPr>
          <w:rFonts w:hint="cs"/>
          <w:rtl/>
        </w:rPr>
        <w:t>ک</w:t>
      </w:r>
      <w:r w:rsidRPr="004E3567">
        <w:rPr>
          <w:rFonts w:hint="cs"/>
          <w:rtl/>
        </w:rPr>
        <w:t>وه</w:t>
      </w:r>
      <w:r w:rsidR="004E3567">
        <w:rPr>
          <w:rFonts w:hint="eastAsia"/>
          <w:rtl/>
        </w:rPr>
        <w:t>‌</w:t>
      </w:r>
      <w:r w:rsidRPr="004E3567">
        <w:rPr>
          <w:rFonts w:hint="cs"/>
          <w:rtl/>
        </w:rPr>
        <w:t>ها</w:t>
      </w:r>
      <w:r w:rsidR="003231C0" w:rsidRPr="004E3567">
        <w:rPr>
          <w:rFonts w:hint="cs"/>
          <w:rtl/>
        </w:rPr>
        <w:t>ی</w:t>
      </w:r>
      <w:r w:rsidRPr="004E3567">
        <w:rPr>
          <w:rFonts w:hint="cs"/>
          <w:rtl/>
        </w:rPr>
        <w:t xml:space="preserve"> سر به فل</w:t>
      </w:r>
      <w:r w:rsidR="003231C0" w:rsidRPr="004E3567">
        <w:rPr>
          <w:rFonts w:hint="cs"/>
          <w:rtl/>
        </w:rPr>
        <w:t>ک</w:t>
      </w:r>
      <w:r w:rsidRPr="004E3567">
        <w:rPr>
          <w:rFonts w:hint="cs"/>
          <w:rtl/>
        </w:rPr>
        <w:t xml:space="preserve"> </w:t>
      </w:r>
      <w:r w:rsidR="003231C0" w:rsidRPr="004E3567">
        <w:rPr>
          <w:rFonts w:hint="cs"/>
          <w:rtl/>
        </w:rPr>
        <w:t>ک</w:t>
      </w:r>
      <w:r w:rsidRPr="004E3567">
        <w:rPr>
          <w:rFonts w:hint="cs"/>
          <w:rtl/>
        </w:rPr>
        <w:t>ش</w:t>
      </w:r>
      <w:r w:rsidR="003231C0" w:rsidRPr="004E3567">
        <w:rPr>
          <w:rFonts w:hint="cs"/>
          <w:rtl/>
        </w:rPr>
        <w:t>ی</w:t>
      </w:r>
      <w:r w:rsidRPr="004E3567">
        <w:rPr>
          <w:rFonts w:hint="cs"/>
          <w:rtl/>
        </w:rPr>
        <w:t>ده در مقابل آن ناتوان جلوه م</w:t>
      </w:r>
      <w:r w:rsidR="003231C0" w:rsidRPr="004E3567">
        <w:rPr>
          <w:rFonts w:hint="cs"/>
          <w:rtl/>
        </w:rPr>
        <w:t>ی</w:t>
      </w:r>
      <w:r w:rsidRPr="004E3567">
        <w:rPr>
          <w:rFonts w:hint="cs"/>
          <w:rtl/>
        </w:rPr>
        <w:t>‌</w:t>
      </w:r>
      <w:r w:rsidR="003231C0" w:rsidRPr="004E3567">
        <w:rPr>
          <w:rFonts w:hint="cs"/>
          <w:rtl/>
        </w:rPr>
        <w:t>ک</w:t>
      </w:r>
      <w:r w:rsidRPr="004E3567">
        <w:rPr>
          <w:rFonts w:hint="cs"/>
          <w:rtl/>
        </w:rPr>
        <w:t>ردند. به راست</w:t>
      </w:r>
      <w:r w:rsidR="003231C0" w:rsidRPr="004E3567">
        <w:rPr>
          <w:rFonts w:hint="cs"/>
          <w:rtl/>
        </w:rPr>
        <w:t>ی</w:t>
      </w:r>
      <w:r w:rsidRPr="004E3567">
        <w:rPr>
          <w:rFonts w:hint="cs"/>
          <w:rtl/>
        </w:rPr>
        <w:t xml:space="preserve"> در هر زمان</w:t>
      </w:r>
      <w:r w:rsidR="003231C0" w:rsidRPr="004E3567">
        <w:rPr>
          <w:rFonts w:hint="cs"/>
          <w:rtl/>
        </w:rPr>
        <w:t>ی</w:t>
      </w:r>
      <w:r w:rsidRPr="004E3567">
        <w:rPr>
          <w:rFonts w:hint="cs"/>
          <w:rtl/>
        </w:rPr>
        <w:t xml:space="preserve"> ما</w:t>
      </w:r>
      <w:r w:rsidR="003231C0" w:rsidRPr="004E3567">
        <w:rPr>
          <w:rFonts w:hint="cs"/>
          <w:rtl/>
        </w:rPr>
        <w:t>ی</w:t>
      </w:r>
      <w:r w:rsidRPr="004E3567">
        <w:rPr>
          <w:rFonts w:hint="cs"/>
          <w:rtl/>
        </w:rPr>
        <w:t>ه افتخار و شا</w:t>
      </w:r>
      <w:r w:rsidR="003231C0" w:rsidRPr="004E3567">
        <w:rPr>
          <w:rFonts w:hint="cs"/>
          <w:rtl/>
        </w:rPr>
        <w:t>ی</w:t>
      </w:r>
      <w:r w:rsidRPr="004E3567">
        <w:rPr>
          <w:rFonts w:hint="cs"/>
          <w:rtl/>
        </w:rPr>
        <w:t>سته رهبر</w:t>
      </w:r>
      <w:r w:rsidR="003231C0" w:rsidRPr="004E3567">
        <w:rPr>
          <w:rFonts w:hint="cs"/>
          <w:rtl/>
        </w:rPr>
        <w:t>ی</w:t>
      </w:r>
      <w:r w:rsidRPr="004E3567">
        <w:rPr>
          <w:rFonts w:hint="cs"/>
          <w:rtl/>
        </w:rPr>
        <w:t xml:space="preserve"> ملت</w:t>
      </w:r>
      <w:r w:rsidR="004E3567">
        <w:rPr>
          <w:rFonts w:hint="eastAsia"/>
          <w:rtl/>
        </w:rPr>
        <w:t>‌</w:t>
      </w:r>
      <w:r w:rsidRPr="004E3567">
        <w:rPr>
          <w:rFonts w:hint="cs"/>
          <w:rtl/>
        </w:rPr>
        <w:t>ها بودند.</w:t>
      </w:r>
    </w:p>
    <w:p w:rsidR="00CD17D6" w:rsidRDefault="00CD17D6" w:rsidP="004E3567">
      <w:pPr>
        <w:pStyle w:val="a4"/>
        <w:rPr>
          <w:rtl/>
        </w:rPr>
      </w:pPr>
      <w:r w:rsidRPr="004E3567">
        <w:rPr>
          <w:rFonts w:hint="cs"/>
          <w:rtl/>
        </w:rPr>
        <w:t>بشر</w:t>
      </w:r>
      <w:r w:rsidR="003231C0" w:rsidRPr="004E3567">
        <w:rPr>
          <w:rFonts w:hint="cs"/>
          <w:rtl/>
        </w:rPr>
        <w:t>ی</w:t>
      </w:r>
      <w:r w:rsidRPr="004E3567">
        <w:rPr>
          <w:rFonts w:hint="cs"/>
          <w:rtl/>
        </w:rPr>
        <w:t>ت راه خ</w:t>
      </w:r>
      <w:r w:rsidR="003231C0" w:rsidRPr="004E3567">
        <w:rPr>
          <w:rFonts w:hint="cs"/>
          <w:rtl/>
        </w:rPr>
        <w:t>ی</w:t>
      </w:r>
      <w:r w:rsidRPr="004E3567">
        <w:rPr>
          <w:rFonts w:hint="cs"/>
          <w:rtl/>
        </w:rPr>
        <w:t xml:space="preserve">ر و سعادت را گم </w:t>
      </w:r>
      <w:r w:rsidR="003231C0" w:rsidRPr="004E3567">
        <w:rPr>
          <w:rFonts w:hint="cs"/>
          <w:rtl/>
        </w:rPr>
        <w:t>ک</w:t>
      </w:r>
      <w:r w:rsidRPr="004E3567">
        <w:rPr>
          <w:rFonts w:hint="cs"/>
          <w:rtl/>
        </w:rPr>
        <w:t>رده و تار</w:t>
      </w:r>
      <w:r w:rsidR="003231C0" w:rsidRPr="004E3567">
        <w:rPr>
          <w:rFonts w:hint="cs"/>
          <w:rtl/>
        </w:rPr>
        <w:t>یکی</w:t>
      </w:r>
      <w:r w:rsidRPr="004E3567">
        <w:rPr>
          <w:rFonts w:hint="cs"/>
          <w:rtl/>
        </w:rPr>
        <w:t xml:space="preserve"> جهل و نادان</w:t>
      </w:r>
      <w:r w:rsidR="003231C0" w:rsidRPr="004E3567">
        <w:rPr>
          <w:rFonts w:hint="cs"/>
          <w:rtl/>
        </w:rPr>
        <w:t>ی</w:t>
      </w:r>
      <w:r w:rsidRPr="004E3567">
        <w:rPr>
          <w:rFonts w:hint="cs"/>
          <w:rtl/>
        </w:rPr>
        <w:t xml:space="preserve"> خ</w:t>
      </w:r>
      <w:r w:rsidR="003231C0" w:rsidRPr="004E3567">
        <w:rPr>
          <w:rFonts w:hint="cs"/>
          <w:rtl/>
        </w:rPr>
        <w:t>ی</w:t>
      </w:r>
      <w:r w:rsidRPr="004E3567">
        <w:rPr>
          <w:rFonts w:hint="cs"/>
          <w:rtl/>
        </w:rPr>
        <w:t>مه‌</w:t>
      </w:r>
      <w:r w:rsidR="003231C0" w:rsidRPr="004E3567">
        <w:rPr>
          <w:rFonts w:hint="cs"/>
          <w:rtl/>
        </w:rPr>
        <w:t>ی</w:t>
      </w:r>
      <w:r w:rsidRPr="004E3567">
        <w:rPr>
          <w:rFonts w:hint="cs"/>
          <w:rtl/>
        </w:rPr>
        <w:t xml:space="preserve"> خود را بر زندگ</w:t>
      </w:r>
      <w:r w:rsidR="003231C0" w:rsidRPr="004E3567">
        <w:rPr>
          <w:rFonts w:hint="cs"/>
          <w:rtl/>
        </w:rPr>
        <w:t>ی</w:t>
      </w:r>
      <w:r w:rsidRPr="004E3567">
        <w:rPr>
          <w:rFonts w:hint="cs"/>
          <w:rtl/>
        </w:rPr>
        <w:t xml:space="preserve"> انسان برافراشته بود. آنگاه خداوند متعال به وس</w:t>
      </w:r>
      <w:r w:rsidR="003231C0" w:rsidRPr="004E3567">
        <w:rPr>
          <w:rFonts w:hint="cs"/>
          <w:rtl/>
        </w:rPr>
        <w:t>ی</w:t>
      </w:r>
      <w:r w:rsidRPr="004E3567">
        <w:rPr>
          <w:rFonts w:hint="cs"/>
          <w:rtl/>
        </w:rPr>
        <w:t>له‌</w:t>
      </w:r>
      <w:r w:rsidR="003231C0" w:rsidRPr="004E3567">
        <w:rPr>
          <w:rFonts w:hint="cs"/>
          <w:rtl/>
        </w:rPr>
        <w:t>ی</w:t>
      </w:r>
      <w:r w:rsidRPr="004E3567">
        <w:rPr>
          <w:rFonts w:hint="cs"/>
          <w:rtl/>
        </w:rPr>
        <w:t xml:space="preserve"> بعثت پ</w:t>
      </w:r>
      <w:r w:rsidR="003231C0" w:rsidRPr="004E3567">
        <w:rPr>
          <w:rFonts w:hint="cs"/>
          <w:rtl/>
        </w:rPr>
        <w:t>ی</w:t>
      </w:r>
      <w:r w:rsidRPr="004E3567">
        <w:rPr>
          <w:rFonts w:hint="cs"/>
          <w:rtl/>
        </w:rPr>
        <w:t>غمبران گرام</w:t>
      </w:r>
      <w:r w:rsidR="003231C0" w:rsidRPr="004E3567">
        <w:rPr>
          <w:rFonts w:hint="cs"/>
          <w:rtl/>
        </w:rPr>
        <w:t>ی</w:t>
      </w:r>
      <w:r w:rsidRPr="004E3567">
        <w:rPr>
          <w:rFonts w:hint="cs"/>
          <w:rtl/>
        </w:rPr>
        <w:t xml:space="preserve"> در صدد اصلاح آن برآمد.</w:t>
      </w:r>
    </w:p>
    <w:p w:rsidR="00EA5110" w:rsidRPr="00951BD4" w:rsidRDefault="004E3567" w:rsidP="00782E46">
      <w:pPr>
        <w:pStyle w:val="a4"/>
        <w:rPr>
          <w:rStyle w:val="Char4"/>
        </w:rPr>
      </w:pPr>
      <w:r>
        <w:rPr>
          <w:rFonts w:ascii="Traditional Arabic" w:hAnsi="Traditional Arabic" w:cs="Traditional Arabic"/>
          <w:rtl/>
        </w:rPr>
        <w:t>﴿</w:t>
      </w:r>
      <w:r w:rsidR="00782E46" w:rsidRPr="006865DA">
        <w:rPr>
          <w:rStyle w:val="Char9"/>
          <w:rFonts w:hint="eastAsia"/>
          <w:rtl/>
        </w:rPr>
        <w:t>رُّسُلٗا</w:t>
      </w:r>
      <w:r w:rsidR="00782E46" w:rsidRPr="006865DA">
        <w:rPr>
          <w:rStyle w:val="Char9"/>
          <w:rtl/>
        </w:rPr>
        <w:t xml:space="preserve"> مُّبَشِّرِينَ وَمُنذِرِينَ لِئَلَّا يَكُونَ لِلنَّاسِ عَلَى </w:t>
      </w:r>
      <w:r w:rsidR="00782E46" w:rsidRPr="006865DA">
        <w:rPr>
          <w:rStyle w:val="Char9"/>
          <w:rFonts w:hint="cs"/>
          <w:rtl/>
        </w:rPr>
        <w:t>ٱ</w:t>
      </w:r>
      <w:r w:rsidR="00782E46" w:rsidRPr="006865DA">
        <w:rPr>
          <w:rStyle w:val="Char9"/>
          <w:rFonts w:hint="eastAsia"/>
          <w:rtl/>
        </w:rPr>
        <w:t>للَّهِ</w:t>
      </w:r>
      <w:r w:rsidR="00782E46" w:rsidRPr="006865DA">
        <w:rPr>
          <w:rStyle w:val="Char9"/>
          <w:rtl/>
        </w:rPr>
        <w:t xml:space="preserve"> حُجَّةُۢ بَعۡدَ </w:t>
      </w:r>
      <w:r w:rsidR="00782E46" w:rsidRPr="006865DA">
        <w:rPr>
          <w:rStyle w:val="Char9"/>
          <w:rFonts w:hint="cs"/>
          <w:rtl/>
        </w:rPr>
        <w:t>ٱ</w:t>
      </w:r>
      <w:r w:rsidR="00782E46" w:rsidRPr="006865DA">
        <w:rPr>
          <w:rStyle w:val="Char9"/>
          <w:rFonts w:hint="eastAsia"/>
          <w:rtl/>
        </w:rPr>
        <w:t>لرُّسُلِۚ</w:t>
      </w:r>
      <w:r>
        <w:rPr>
          <w:rFonts w:ascii="Traditional Arabic" w:hAnsi="Traditional Arabic" w:cs="Traditional Arabic"/>
          <w:rtl/>
        </w:rPr>
        <w:t>﴾</w:t>
      </w:r>
      <w:r>
        <w:rPr>
          <w:rFonts w:hint="cs"/>
          <w:rtl/>
        </w:rPr>
        <w:t xml:space="preserve"> </w:t>
      </w:r>
      <w:r w:rsidRPr="004E3567">
        <w:rPr>
          <w:rStyle w:val="Char6"/>
          <w:rFonts w:hint="cs"/>
          <w:rtl/>
        </w:rPr>
        <w:t>[</w:t>
      </w:r>
      <w:r>
        <w:rPr>
          <w:rStyle w:val="Char6"/>
          <w:rFonts w:hint="cs"/>
          <w:rtl/>
        </w:rPr>
        <w:t>النساء:165</w:t>
      </w:r>
      <w:r w:rsidRPr="004E3567">
        <w:rPr>
          <w:rStyle w:val="Char6"/>
          <w:rFonts w:hint="cs"/>
          <w:rtl/>
        </w:rPr>
        <w:t>]</w:t>
      </w:r>
      <w:r>
        <w:rPr>
          <w:rFonts w:hint="cs"/>
          <w:rtl/>
        </w:rPr>
        <w:t>.</w:t>
      </w:r>
      <w:r w:rsidR="00CD17D6" w:rsidRPr="00782E46">
        <w:rPr>
          <w:rStyle w:val="FootnoteReference"/>
          <w:rFonts w:ascii="Tahoma" w:hAnsi="Tahoma"/>
          <w:rtl/>
          <w:lang w:bidi="fa-IR"/>
        </w:rPr>
        <w:footnoteReference w:id="260"/>
      </w:r>
    </w:p>
    <w:p w:rsidR="00CD17D6" w:rsidRPr="003559BA" w:rsidRDefault="00CD17D6" w:rsidP="00040DAE">
      <w:pPr>
        <w:pStyle w:val="a"/>
        <w:rPr>
          <w:rtl/>
        </w:rPr>
      </w:pPr>
      <w:bookmarkStart w:id="169" w:name="_Toc285148329"/>
      <w:bookmarkStart w:id="170" w:name="_Toc432073947"/>
      <w:bookmarkStart w:id="171" w:name="_Toc432075578"/>
      <w:r w:rsidRPr="003559BA">
        <w:rPr>
          <w:rFonts w:hint="cs"/>
          <w:rtl/>
        </w:rPr>
        <w:t xml:space="preserve">فلسفه </w:t>
      </w:r>
      <w:r w:rsidR="00A354C5">
        <w:rPr>
          <w:rFonts w:hint="cs"/>
          <w:rtl/>
        </w:rPr>
        <w:t>داستان</w:t>
      </w:r>
      <w:r w:rsidRPr="003559BA">
        <w:rPr>
          <w:rFonts w:hint="cs"/>
          <w:rtl/>
        </w:rPr>
        <w:t xml:space="preserve"> انب</w:t>
      </w:r>
      <w:r w:rsidR="003231C0">
        <w:rPr>
          <w:rFonts w:hint="cs"/>
          <w:rtl/>
        </w:rPr>
        <w:t>ی</w:t>
      </w:r>
      <w:r w:rsidRPr="003559BA">
        <w:rPr>
          <w:rFonts w:hint="cs"/>
          <w:rtl/>
        </w:rPr>
        <w:t>ا</w:t>
      </w:r>
      <w:r w:rsidR="003559BA">
        <w:rPr>
          <w:rFonts w:hint="cs"/>
          <w:rtl/>
        </w:rPr>
        <w:t>ء</w:t>
      </w:r>
      <w:bookmarkEnd w:id="169"/>
      <w:bookmarkEnd w:id="170"/>
      <w:bookmarkEnd w:id="171"/>
    </w:p>
    <w:p w:rsidR="00CD17D6" w:rsidRPr="00782E46" w:rsidRDefault="00CD17D6" w:rsidP="00782E46">
      <w:pPr>
        <w:pStyle w:val="a4"/>
        <w:rPr>
          <w:rtl/>
        </w:rPr>
      </w:pPr>
      <w:r w:rsidRPr="004E3567">
        <w:rPr>
          <w:rFonts w:hint="cs"/>
          <w:rtl/>
        </w:rPr>
        <w:t>هدف اساس</w:t>
      </w:r>
      <w:r w:rsidR="003231C0" w:rsidRPr="004E3567">
        <w:rPr>
          <w:rFonts w:hint="cs"/>
          <w:rtl/>
        </w:rPr>
        <w:t>ی</w:t>
      </w:r>
      <w:r w:rsidRPr="004E3567">
        <w:rPr>
          <w:rFonts w:hint="cs"/>
          <w:rtl/>
        </w:rPr>
        <w:t xml:space="preserve"> از بازگو</w:t>
      </w:r>
      <w:r w:rsidR="003231C0" w:rsidRPr="004E3567">
        <w:rPr>
          <w:rFonts w:hint="cs"/>
          <w:rtl/>
        </w:rPr>
        <w:t>یی</w:t>
      </w:r>
      <w:r w:rsidRPr="004E3567">
        <w:rPr>
          <w:rFonts w:hint="cs"/>
          <w:rtl/>
        </w:rPr>
        <w:t xml:space="preserve"> و بررس</w:t>
      </w:r>
      <w:r w:rsidR="003231C0" w:rsidRPr="004E3567">
        <w:rPr>
          <w:rFonts w:hint="cs"/>
          <w:rtl/>
        </w:rPr>
        <w:t>ی</w:t>
      </w:r>
      <w:r w:rsidRPr="004E3567">
        <w:rPr>
          <w:rFonts w:hint="cs"/>
          <w:rtl/>
        </w:rPr>
        <w:t xml:space="preserve"> </w:t>
      </w:r>
      <w:r w:rsidR="00A354C5">
        <w:rPr>
          <w:rFonts w:hint="cs"/>
          <w:rtl/>
        </w:rPr>
        <w:t>داستان</w:t>
      </w:r>
      <w:r w:rsidRPr="004E3567">
        <w:rPr>
          <w:rFonts w:hint="cs"/>
          <w:rtl/>
        </w:rPr>
        <w:t xml:space="preserve"> انب</w:t>
      </w:r>
      <w:r w:rsidR="003231C0" w:rsidRPr="004E3567">
        <w:rPr>
          <w:rFonts w:hint="cs"/>
          <w:rtl/>
        </w:rPr>
        <w:t>ی</w:t>
      </w:r>
      <w:r w:rsidRPr="004E3567">
        <w:rPr>
          <w:rFonts w:hint="cs"/>
          <w:rtl/>
        </w:rPr>
        <w:t>ا</w:t>
      </w:r>
      <w:r w:rsidR="003559BA" w:rsidRPr="004E3567">
        <w:rPr>
          <w:rFonts w:hint="cs"/>
          <w:rtl/>
        </w:rPr>
        <w:t>ء</w:t>
      </w:r>
      <w:r w:rsidRPr="004E3567">
        <w:rPr>
          <w:rFonts w:hint="cs"/>
          <w:rtl/>
        </w:rPr>
        <w:t xml:space="preserve"> جز ا</w:t>
      </w:r>
      <w:r w:rsidR="003231C0" w:rsidRPr="004E3567">
        <w:rPr>
          <w:rFonts w:hint="cs"/>
          <w:rtl/>
        </w:rPr>
        <w:t>ی</w:t>
      </w:r>
      <w:r w:rsidRPr="004E3567">
        <w:rPr>
          <w:rFonts w:hint="cs"/>
          <w:rtl/>
        </w:rPr>
        <w:t>ن ن</w:t>
      </w:r>
      <w:r w:rsidR="003231C0" w:rsidRPr="004E3567">
        <w:rPr>
          <w:rFonts w:hint="cs"/>
          <w:rtl/>
        </w:rPr>
        <w:t>ی</w:t>
      </w:r>
      <w:r w:rsidRPr="004E3567">
        <w:rPr>
          <w:rFonts w:hint="cs"/>
          <w:rtl/>
        </w:rPr>
        <w:t xml:space="preserve">ست </w:t>
      </w:r>
      <w:r w:rsidR="003231C0" w:rsidRPr="004E3567">
        <w:rPr>
          <w:rFonts w:hint="cs"/>
          <w:rtl/>
        </w:rPr>
        <w:t>ک</w:t>
      </w:r>
      <w:r w:rsidRPr="004E3567">
        <w:rPr>
          <w:rFonts w:hint="cs"/>
          <w:rtl/>
        </w:rPr>
        <w:t>ه، مصلحان و دعوتگران مسلمان از س</w:t>
      </w:r>
      <w:r w:rsidR="003231C0" w:rsidRPr="004E3567">
        <w:rPr>
          <w:rFonts w:hint="cs"/>
          <w:rtl/>
        </w:rPr>
        <w:t>ی</w:t>
      </w:r>
      <w:r w:rsidRPr="004E3567">
        <w:rPr>
          <w:rFonts w:hint="cs"/>
          <w:rtl/>
        </w:rPr>
        <w:t>ره عطرآگ</w:t>
      </w:r>
      <w:r w:rsidR="003231C0" w:rsidRPr="004E3567">
        <w:rPr>
          <w:rFonts w:hint="cs"/>
          <w:rtl/>
        </w:rPr>
        <w:t>ی</w:t>
      </w:r>
      <w:r w:rsidRPr="004E3567">
        <w:rPr>
          <w:rFonts w:hint="cs"/>
          <w:rtl/>
        </w:rPr>
        <w:t>ن ا</w:t>
      </w:r>
      <w:r w:rsidR="003231C0" w:rsidRPr="004E3567">
        <w:rPr>
          <w:rFonts w:hint="cs"/>
          <w:rtl/>
        </w:rPr>
        <w:t>ی</w:t>
      </w:r>
      <w:r w:rsidRPr="004E3567">
        <w:rPr>
          <w:rFonts w:hint="cs"/>
          <w:rtl/>
        </w:rPr>
        <w:t>شان به مثابه‌</w:t>
      </w:r>
      <w:r w:rsidR="003231C0" w:rsidRPr="004E3567">
        <w:rPr>
          <w:rFonts w:hint="cs"/>
          <w:rtl/>
        </w:rPr>
        <w:t>ی</w:t>
      </w:r>
      <w:r w:rsidRPr="004E3567">
        <w:rPr>
          <w:rFonts w:hint="cs"/>
          <w:rtl/>
        </w:rPr>
        <w:t xml:space="preserve"> چراغ</w:t>
      </w:r>
      <w:r w:rsidR="003231C0" w:rsidRPr="004E3567">
        <w:rPr>
          <w:rFonts w:hint="cs"/>
          <w:rtl/>
        </w:rPr>
        <w:t>ی</w:t>
      </w:r>
      <w:r w:rsidRPr="004E3567">
        <w:rPr>
          <w:rFonts w:hint="cs"/>
          <w:rtl/>
        </w:rPr>
        <w:t xml:space="preserve"> روشن استفاده </w:t>
      </w:r>
      <w:r w:rsidR="003231C0" w:rsidRPr="004E3567">
        <w:rPr>
          <w:rFonts w:hint="cs"/>
          <w:rtl/>
        </w:rPr>
        <w:t>ک</w:t>
      </w:r>
      <w:r w:rsidRPr="004E3567">
        <w:rPr>
          <w:rFonts w:hint="cs"/>
          <w:rtl/>
        </w:rPr>
        <w:t>رده و در روشنا</w:t>
      </w:r>
      <w:r w:rsidR="003231C0" w:rsidRPr="004E3567">
        <w:rPr>
          <w:rFonts w:hint="cs"/>
          <w:rtl/>
        </w:rPr>
        <w:t>یی</w:t>
      </w:r>
      <w:r w:rsidRPr="004E3567">
        <w:rPr>
          <w:rFonts w:hint="cs"/>
          <w:rtl/>
        </w:rPr>
        <w:t xml:space="preserve"> آن در </w:t>
      </w:r>
      <w:r w:rsidR="003231C0" w:rsidRPr="004E3567">
        <w:rPr>
          <w:rFonts w:hint="cs"/>
          <w:rtl/>
        </w:rPr>
        <w:t>ک</w:t>
      </w:r>
      <w:r w:rsidRPr="004E3567">
        <w:rPr>
          <w:rFonts w:hint="cs"/>
          <w:rtl/>
        </w:rPr>
        <w:t>انال و جاده هدا</w:t>
      </w:r>
      <w:r w:rsidR="003231C0" w:rsidRPr="004E3567">
        <w:rPr>
          <w:rFonts w:hint="cs"/>
          <w:rtl/>
        </w:rPr>
        <w:t>ی</w:t>
      </w:r>
      <w:r w:rsidRPr="004E3567">
        <w:rPr>
          <w:rFonts w:hint="cs"/>
          <w:rtl/>
        </w:rPr>
        <w:t>ت خدا</w:t>
      </w:r>
      <w:r w:rsidR="003231C0" w:rsidRPr="004E3567">
        <w:rPr>
          <w:rFonts w:hint="cs"/>
          <w:rtl/>
        </w:rPr>
        <w:t>یی</w:t>
      </w:r>
      <w:r w:rsidRPr="004E3567">
        <w:rPr>
          <w:rFonts w:hint="cs"/>
          <w:rtl/>
        </w:rPr>
        <w:t xml:space="preserve"> به حر</w:t>
      </w:r>
      <w:r w:rsidR="003231C0" w:rsidRPr="004E3567">
        <w:rPr>
          <w:rFonts w:hint="cs"/>
          <w:rtl/>
        </w:rPr>
        <w:t>ک</w:t>
      </w:r>
      <w:r w:rsidRPr="004E3567">
        <w:rPr>
          <w:rFonts w:hint="cs"/>
          <w:rtl/>
        </w:rPr>
        <w:t>ت درآ</w:t>
      </w:r>
      <w:r w:rsidR="003231C0" w:rsidRPr="004E3567">
        <w:rPr>
          <w:rFonts w:hint="cs"/>
          <w:rtl/>
        </w:rPr>
        <w:t>ی</w:t>
      </w:r>
      <w:r w:rsidRPr="004E3567">
        <w:rPr>
          <w:rFonts w:hint="cs"/>
          <w:rtl/>
        </w:rPr>
        <w:t>ند و راه</w:t>
      </w:r>
      <w:r w:rsidR="003231C0" w:rsidRPr="004E3567">
        <w:rPr>
          <w:rFonts w:hint="cs"/>
          <w:rtl/>
        </w:rPr>
        <w:t>ی</w:t>
      </w:r>
      <w:r w:rsidRPr="004E3567">
        <w:rPr>
          <w:rFonts w:hint="cs"/>
          <w:rtl/>
        </w:rPr>
        <w:t xml:space="preserve"> را </w:t>
      </w:r>
      <w:r w:rsidR="003231C0" w:rsidRPr="004E3567">
        <w:rPr>
          <w:rFonts w:hint="cs"/>
          <w:rtl/>
        </w:rPr>
        <w:t>ک</w:t>
      </w:r>
      <w:r w:rsidRPr="004E3567">
        <w:rPr>
          <w:rFonts w:hint="cs"/>
          <w:rtl/>
        </w:rPr>
        <w:t>ه ا</w:t>
      </w:r>
      <w:r w:rsidR="003231C0" w:rsidRPr="004E3567">
        <w:rPr>
          <w:rFonts w:hint="cs"/>
          <w:rtl/>
        </w:rPr>
        <w:t>ی</w:t>
      </w:r>
      <w:r w:rsidRPr="004E3567">
        <w:rPr>
          <w:rFonts w:hint="cs"/>
          <w:rtl/>
        </w:rPr>
        <w:t>شان پ</w:t>
      </w:r>
      <w:r w:rsidR="003231C0" w:rsidRPr="004E3567">
        <w:rPr>
          <w:rFonts w:hint="cs"/>
          <w:rtl/>
        </w:rPr>
        <w:t>ی</w:t>
      </w:r>
      <w:r w:rsidRPr="004E3567">
        <w:rPr>
          <w:rFonts w:hint="cs"/>
          <w:rtl/>
        </w:rPr>
        <w:t>موده‌اند بپ</w:t>
      </w:r>
      <w:r w:rsidR="003231C0" w:rsidRPr="004E3567">
        <w:rPr>
          <w:rFonts w:hint="cs"/>
          <w:rtl/>
        </w:rPr>
        <w:t>ی</w:t>
      </w:r>
      <w:r w:rsidRPr="004E3567">
        <w:rPr>
          <w:rFonts w:hint="cs"/>
          <w:rtl/>
        </w:rPr>
        <w:t>ما</w:t>
      </w:r>
      <w:r w:rsidR="003231C0" w:rsidRPr="004E3567">
        <w:rPr>
          <w:rFonts w:hint="cs"/>
          <w:rtl/>
        </w:rPr>
        <w:t>ی</w:t>
      </w:r>
      <w:r w:rsidRPr="004E3567">
        <w:rPr>
          <w:rFonts w:hint="cs"/>
          <w:rtl/>
        </w:rPr>
        <w:t>ند و</w:t>
      </w:r>
      <w:r w:rsidR="003231C0" w:rsidRPr="004E3567">
        <w:rPr>
          <w:rFonts w:hint="cs"/>
          <w:rtl/>
        </w:rPr>
        <w:t xml:space="preserve"> آن‌ها </w:t>
      </w:r>
      <w:r w:rsidRPr="004E3567">
        <w:rPr>
          <w:rFonts w:hint="cs"/>
          <w:rtl/>
        </w:rPr>
        <w:t>را در تمام</w:t>
      </w:r>
      <w:r w:rsidR="003231C0" w:rsidRPr="004E3567">
        <w:rPr>
          <w:rFonts w:hint="cs"/>
          <w:rtl/>
        </w:rPr>
        <w:t>ی</w:t>
      </w:r>
      <w:r w:rsidRPr="004E3567">
        <w:rPr>
          <w:rFonts w:hint="cs"/>
          <w:rtl/>
        </w:rPr>
        <w:t xml:space="preserve"> اعمال و </w:t>
      </w:r>
      <w:r w:rsidR="003231C0" w:rsidRPr="004E3567">
        <w:rPr>
          <w:rFonts w:hint="cs"/>
          <w:rtl/>
        </w:rPr>
        <w:t>ک</w:t>
      </w:r>
      <w:r w:rsidRPr="004E3567">
        <w:rPr>
          <w:rFonts w:hint="cs"/>
          <w:rtl/>
        </w:rPr>
        <w:t>ردار الگو</w:t>
      </w:r>
      <w:r w:rsidR="003231C0" w:rsidRPr="004E3567">
        <w:rPr>
          <w:rFonts w:hint="cs"/>
          <w:rtl/>
        </w:rPr>
        <w:t>ی</w:t>
      </w:r>
      <w:r w:rsidRPr="004E3567">
        <w:rPr>
          <w:rFonts w:hint="cs"/>
          <w:rtl/>
        </w:rPr>
        <w:t xml:space="preserve"> خود قرار دهند و سرمشق زندگ</w:t>
      </w:r>
      <w:r w:rsidR="003231C0" w:rsidRPr="004E3567">
        <w:rPr>
          <w:rFonts w:hint="cs"/>
          <w:rtl/>
        </w:rPr>
        <w:t>ی</w:t>
      </w:r>
      <w:r w:rsidRPr="004E3567">
        <w:rPr>
          <w:rFonts w:hint="cs"/>
          <w:rtl/>
        </w:rPr>
        <w:t xml:space="preserve"> شان ا</w:t>
      </w:r>
      <w:r w:rsidR="003231C0" w:rsidRPr="004E3567">
        <w:rPr>
          <w:rFonts w:hint="cs"/>
          <w:rtl/>
        </w:rPr>
        <w:t>ی</w:t>
      </w:r>
      <w:r w:rsidRPr="004E3567">
        <w:rPr>
          <w:rFonts w:hint="cs"/>
          <w:rtl/>
        </w:rPr>
        <w:t>ن پ</w:t>
      </w:r>
      <w:r w:rsidR="003231C0" w:rsidRPr="004E3567">
        <w:rPr>
          <w:rFonts w:hint="cs"/>
          <w:rtl/>
        </w:rPr>
        <w:t>ی</w:t>
      </w:r>
      <w:r w:rsidRPr="004E3567">
        <w:rPr>
          <w:rFonts w:hint="cs"/>
          <w:rtl/>
        </w:rPr>
        <w:t>غمبران بزرگوار باشند. هدف از بازگو</w:t>
      </w:r>
      <w:r w:rsidR="003231C0" w:rsidRPr="004E3567">
        <w:rPr>
          <w:rFonts w:hint="cs"/>
          <w:rtl/>
        </w:rPr>
        <w:t>یی</w:t>
      </w:r>
      <w:r w:rsidRPr="004E3567">
        <w:rPr>
          <w:rFonts w:hint="cs"/>
          <w:rtl/>
        </w:rPr>
        <w:t xml:space="preserve"> </w:t>
      </w:r>
      <w:r w:rsidR="00A354C5">
        <w:rPr>
          <w:rFonts w:hint="cs"/>
          <w:rtl/>
        </w:rPr>
        <w:t>داستان</w:t>
      </w:r>
      <w:r w:rsidRPr="004E3567">
        <w:rPr>
          <w:rFonts w:hint="cs"/>
          <w:rtl/>
        </w:rPr>
        <w:t xml:space="preserve"> پ</w:t>
      </w:r>
      <w:r w:rsidR="003231C0" w:rsidRPr="004E3567">
        <w:rPr>
          <w:rFonts w:hint="cs"/>
          <w:rtl/>
        </w:rPr>
        <w:t>ی</w:t>
      </w:r>
      <w:r w:rsidRPr="004E3567">
        <w:rPr>
          <w:rFonts w:hint="cs"/>
          <w:rtl/>
        </w:rPr>
        <w:t>غمبران تسل</w:t>
      </w:r>
      <w:r w:rsidR="003231C0" w:rsidRPr="004E3567">
        <w:rPr>
          <w:rFonts w:hint="cs"/>
          <w:rtl/>
        </w:rPr>
        <w:t>ی</w:t>
      </w:r>
      <w:r w:rsidRPr="004E3567">
        <w:rPr>
          <w:rFonts w:hint="cs"/>
          <w:rtl/>
        </w:rPr>
        <w:t xml:space="preserve"> قلب و تفر</w:t>
      </w:r>
      <w:r w:rsidR="003231C0" w:rsidRPr="004E3567">
        <w:rPr>
          <w:rFonts w:hint="cs"/>
          <w:rtl/>
        </w:rPr>
        <w:t>ی</w:t>
      </w:r>
      <w:r w:rsidRPr="004E3567">
        <w:rPr>
          <w:rFonts w:hint="cs"/>
          <w:rtl/>
        </w:rPr>
        <w:t>ح آن ن</w:t>
      </w:r>
      <w:r w:rsidR="003231C0" w:rsidRPr="004E3567">
        <w:rPr>
          <w:rFonts w:hint="cs"/>
          <w:rtl/>
        </w:rPr>
        <w:t>ی</w:t>
      </w:r>
      <w:r w:rsidRPr="004E3567">
        <w:rPr>
          <w:rFonts w:hint="cs"/>
          <w:rtl/>
        </w:rPr>
        <w:t>ست، بل</w:t>
      </w:r>
      <w:r w:rsidR="003231C0" w:rsidRPr="004E3567">
        <w:rPr>
          <w:rFonts w:hint="cs"/>
          <w:rtl/>
        </w:rPr>
        <w:t>ک</w:t>
      </w:r>
      <w:r w:rsidRPr="004E3567">
        <w:rPr>
          <w:rFonts w:hint="cs"/>
          <w:rtl/>
        </w:rPr>
        <w:t xml:space="preserve">ه هدف از آن پند و عبرت گرفتن است چنانچه قرآن </w:t>
      </w:r>
      <w:r w:rsidR="003231C0" w:rsidRPr="004E3567">
        <w:rPr>
          <w:rFonts w:hint="cs"/>
          <w:rtl/>
        </w:rPr>
        <w:t>ک</w:t>
      </w:r>
      <w:r w:rsidRPr="004E3567">
        <w:rPr>
          <w:rFonts w:hint="cs"/>
          <w:rtl/>
        </w:rPr>
        <w:t>ر</w:t>
      </w:r>
      <w:r w:rsidR="003231C0" w:rsidRPr="004E3567">
        <w:rPr>
          <w:rFonts w:hint="cs"/>
          <w:rtl/>
        </w:rPr>
        <w:t>ی</w:t>
      </w:r>
      <w:r w:rsidRPr="004E3567">
        <w:rPr>
          <w:rFonts w:hint="cs"/>
          <w:rtl/>
        </w:rPr>
        <w:t>م اشاره م</w:t>
      </w:r>
      <w:r w:rsidR="003231C0" w:rsidRPr="004E3567">
        <w:rPr>
          <w:rFonts w:hint="cs"/>
          <w:rtl/>
        </w:rPr>
        <w:t>ی</w:t>
      </w:r>
      <w:r w:rsidRPr="004E3567">
        <w:rPr>
          <w:rFonts w:hint="cs"/>
          <w:rtl/>
        </w:rPr>
        <w:t>‌</w:t>
      </w:r>
      <w:r w:rsidR="003231C0" w:rsidRPr="004E3567">
        <w:rPr>
          <w:rFonts w:hint="cs"/>
          <w:rtl/>
        </w:rPr>
        <w:t>ک</w:t>
      </w:r>
      <w:r w:rsidRPr="004E3567">
        <w:rPr>
          <w:rFonts w:hint="cs"/>
          <w:rtl/>
        </w:rPr>
        <w:t>ند</w:t>
      </w:r>
      <w:r w:rsidR="004E3567">
        <w:rPr>
          <w:rFonts w:hint="cs"/>
          <w:rtl/>
        </w:rPr>
        <w:t xml:space="preserve"> </w:t>
      </w:r>
      <w:r w:rsidR="004E3567">
        <w:rPr>
          <w:rFonts w:ascii="Traditional Arabic" w:hAnsi="Traditional Arabic" w:cs="Traditional Arabic"/>
          <w:rtl/>
        </w:rPr>
        <w:t>﴿</w:t>
      </w:r>
      <w:r w:rsidR="00782E46" w:rsidRPr="006865DA">
        <w:rPr>
          <w:rStyle w:val="Char9"/>
          <w:rFonts w:hint="eastAsia"/>
          <w:rtl/>
        </w:rPr>
        <w:t>لَقَدۡ</w:t>
      </w:r>
      <w:r w:rsidR="00782E46" w:rsidRPr="006865DA">
        <w:rPr>
          <w:rStyle w:val="Char9"/>
          <w:rtl/>
        </w:rPr>
        <w:t xml:space="preserve"> كَانَ فِي قَصَصِهِمۡ عِبۡرَةٞ لِّأُوْلِي </w:t>
      </w:r>
      <w:r w:rsidR="00782E46" w:rsidRPr="006865DA">
        <w:rPr>
          <w:rStyle w:val="Char9"/>
          <w:rFonts w:hint="cs"/>
          <w:rtl/>
        </w:rPr>
        <w:t>ٱ</w:t>
      </w:r>
      <w:r w:rsidR="00782E46" w:rsidRPr="006865DA">
        <w:rPr>
          <w:rStyle w:val="Char9"/>
          <w:rFonts w:hint="eastAsia"/>
          <w:rtl/>
        </w:rPr>
        <w:t>لۡأَلۡبَٰبِۗ</w:t>
      </w:r>
      <w:r w:rsidR="004E3567">
        <w:rPr>
          <w:rFonts w:ascii="Traditional Arabic" w:hAnsi="Traditional Arabic" w:cs="Traditional Arabic"/>
          <w:rtl/>
        </w:rPr>
        <w:t>﴾</w:t>
      </w:r>
      <w:r w:rsidR="004E3567">
        <w:rPr>
          <w:rFonts w:hint="cs"/>
          <w:rtl/>
        </w:rPr>
        <w:t xml:space="preserve"> </w:t>
      </w:r>
      <w:r w:rsidR="004E3567" w:rsidRPr="004E3567">
        <w:rPr>
          <w:rStyle w:val="Char6"/>
          <w:rFonts w:hint="cs"/>
          <w:rtl/>
        </w:rPr>
        <w:t>[</w:t>
      </w:r>
      <w:r w:rsidR="004E3567">
        <w:rPr>
          <w:rStyle w:val="Char6"/>
          <w:rFonts w:hint="cs"/>
          <w:rtl/>
        </w:rPr>
        <w:t>یوسف: 101</w:t>
      </w:r>
      <w:r w:rsidR="004E3567" w:rsidRPr="004E3567">
        <w:rPr>
          <w:rStyle w:val="Char6"/>
          <w:rFonts w:hint="cs"/>
          <w:rtl/>
        </w:rPr>
        <w:t>]</w:t>
      </w:r>
      <w:r w:rsidR="004E3567">
        <w:rPr>
          <w:rFonts w:hint="cs"/>
          <w:rtl/>
        </w:rPr>
        <w:t>.</w:t>
      </w:r>
      <w:r w:rsidRPr="004E3567">
        <w:rPr>
          <w:rStyle w:val="FootnoteReference"/>
          <w:rFonts w:ascii="Tahoma" w:hAnsi="Tahoma"/>
          <w:rtl/>
          <w:lang w:bidi="fa-IR"/>
        </w:rPr>
        <w:footnoteReference w:id="261"/>
      </w:r>
      <w:r w:rsidRPr="004E3567">
        <w:rPr>
          <w:rFonts w:hint="cs"/>
          <w:rtl/>
        </w:rPr>
        <w:t xml:space="preserve"> چنانچه در آ</w:t>
      </w:r>
      <w:r w:rsidR="003231C0" w:rsidRPr="004E3567">
        <w:rPr>
          <w:rFonts w:hint="cs"/>
          <w:rtl/>
        </w:rPr>
        <w:t>ی</w:t>
      </w:r>
      <w:r w:rsidRPr="004E3567">
        <w:rPr>
          <w:rFonts w:hint="cs"/>
          <w:rtl/>
        </w:rPr>
        <w:t>ه‌</w:t>
      </w:r>
      <w:r w:rsidR="003231C0" w:rsidRPr="004E3567">
        <w:rPr>
          <w:rFonts w:hint="cs"/>
          <w:rtl/>
        </w:rPr>
        <w:t>ی</w:t>
      </w:r>
      <w:r w:rsidRPr="004E3567">
        <w:rPr>
          <w:rFonts w:hint="cs"/>
          <w:rtl/>
        </w:rPr>
        <w:t xml:space="preserve"> د</w:t>
      </w:r>
      <w:r w:rsidR="003231C0" w:rsidRPr="004E3567">
        <w:rPr>
          <w:rFonts w:hint="cs"/>
          <w:rtl/>
        </w:rPr>
        <w:t>ی</w:t>
      </w:r>
      <w:r w:rsidRPr="004E3567">
        <w:rPr>
          <w:rFonts w:hint="cs"/>
          <w:rtl/>
        </w:rPr>
        <w:t>گر</w:t>
      </w:r>
      <w:r w:rsidR="003231C0" w:rsidRPr="004E3567">
        <w:rPr>
          <w:rFonts w:hint="cs"/>
          <w:rtl/>
        </w:rPr>
        <w:t>ی</w:t>
      </w:r>
      <w:r w:rsidRPr="004E3567">
        <w:rPr>
          <w:rFonts w:hint="cs"/>
          <w:rtl/>
        </w:rPr>
        <w:t xml:space="preserve"> اشاره م</w:t>
      </w:r>
      <w:r w:rsidR="003231C0" w:rsidRPr="004E3567">
        <w:rPr>
          <w:rFonts w:hint="cs"/>
          <w:rtl/>
        </w:rPr>
        <w:t>ی</w:t>
      </w:r>
      <w:r w:rsidRPr="004E3567">
        <w:rPr>
          <w:rFonts w:hint="cs"/>
          <w:rtl/>
        </w:rPr>
        <w:t>‌</w:t>
      </w:r>
      <w:r w:rsidR="003231C0" w:rsidRPr="004E3567">
        <w:rPr>
          <w:rFonts w:hint="cs"/>
          <w:rtl/>
        </w:rPr>
        <w:t>ک</w:t>
      </w:r>
      <w:r w:rsidRPr="004E3567">
        <w:rPr>
          <w:rFonts w:hint="cs"/>
          <w:rtl/>
        </w:rPr>
        <w:t xml:space="preserve">ند </w:t>
      </w:r>
      <w:r w:rsidR="003231C0" w:rsidRPr="004E3567">
        <w:rPr>
          <w:rFonts w:hint="cs"/>
          <w:rtl/>
        </w:rPr>
        <w:t>ک</w:t>
      </w:r>
      <w:r w:rsidRPr="004E3567">
        <w:rPr>
          <w:rFonts w:hint="cs"/>
          <w:rtl/>
        </w:rPr>
        <w:t>ه لازم است با تف</w:t>
      </w:r>
      <w:r w:rsidR="003231C0" w:rsidRPr="004E3567">
        <w:rPr>
          <w:rFonts w:hint="cs"/>
          <w:rtl/>
        </w:rPr>
        <w:t>ک</w:t>
      </w:r>
      <w:r w:rsidRPr="004E3567">
        <w:rPr>
          <w:rFonts w:hint="cs"/>
          <w:rtl/>
        </w:rPr>
        <w:t>ر و تدبر و حر</w:t>
      </w:r>
      <w:r w:rsidR="003231C0" w:rsidRPr="004E3567">
        <w:rPr>
          <w:rFonts w:hint="cs"/>
          <w:rtl/>
        </w:rPr>
        <w:t>ک</w:t>
      </w:r>
      <w:r w:rsidRPr="004E3567">
        <w:rPr>
          <w:rFonts w:hint="cs"/>
          <w:rtl/>
        </w:rPr>
        <w:t>ت بر راه و روش انب</w:t>
      </w:r>
      <w:r w:rsidR="003231C0" w:rsidRPr="004E3567">
        <w:rPr>
          <w:rFonts w:hint="cs"/>
          <w:rtl/>
        </w:rPr>
        <w:t>ی</w:t>
      </w:r>
      <w:r w:rsidRPr="004E3567">
        <w:rPr>
          <w:rFonts w:hint="cs"/>
          <w:rtl/>
        </w:rPr>
        <w:t>ا</w:t>
      </w:r>
      <w:r w:rsidR="003559BA" w:rsidRPr="004E3567">
        <w:rPr>
          <w:rFonts w:hint="cs"/>
          <w:rtl/>
        </w:rPr>
        <w:t>ء</w:t>
      </w:r>
      <w:r w:rsidRPr="004E3567">
        <w:rPr>
          <w:rFonts w:hint="cs"/>
          <w:rtl/>
        </w:rPr>
        <w:t xml:space="preserve"> از س</w:t>
      </w:r>
      <w:r w:rsidR="003231C0" w:rsidRPr="004E3567">
        <w:rPr>
          <w:rFonts w:hint="cs"/>
          <w:rtl/>
        </w:rPr>
        <w:t>ی</w:t>
      </w:r>
      <w:r w:rsidRPr="004E3567">
        <w:rPr>
          <w:rFonts w:hint="cs"/>
          <w:rtl/>
        </w:rPr>
        <w:t>ره‌</w:t>
      </w:r>
      <w:r w:rsidR="003231C0" w:rsidRPr="004E3567">
        <w:rPr>
          <w:rFonts w:hint="cs"/>
          <w:rtl/>
        </w:rPr>
        <w:t>ی</w:t>
      </w:r>
      <w:r w:rsidRPr="004E3567">
        <w:rPr>
          <w:rFonts w:hint="cs"/>
          <w:rtl/>
        </w:rPr>
        <w:t xml:space="preserve"> و </w:t>
      </w:r>
      <w:r w:rsidR="00A354C5">
        <w:rPr>
          <w:rFonts w:hint="cs"/>
          <w:rtl/>
        </w:rPr>
        <w:t>داستان</w:t>
      </w:r>
      <w:r w:rsidRPr="004E3567">
        <w:rPr>
          <w:rFonts w:hint="cs"/>
          <w:rtl/>
        </w:rPr>
        <w:t xml:space="preserve"> ا</w:t>
      </w:r>
      <w:r w:rsidR="003231C0" w:rsidRPr="004E3567">
        <w:rPr>
          <w:rFonts w:hint="cs"/>
          <w:rtl/>
        </w:rPr>
        <w:t>ی</w:t>
      </w:r>
      <w:r w:rsidRPr="004E3567">
        <w:rPr>
          <w:rFonts w:hint="cs"/>
          <w:rtl/>
        </w:rPr>
        <w:t>شان استفاده شود.</w:t>
      </w:r>
      <w:r w:rsidR="004E3567">
        <w:rPr>
          <w:rFonts w:hint="cs"/>
          <w:rtl/>
        </w:rPr>
        <w:t xml:space="preserve"> </w:t>
      </w:r>
      <w:r w:rsidR="004E3567">
        <w:rPr>
          <w:rFonts w:ascii="Traditional Arabic" w:hAnsi="Traditional Arabic" w:cs="Traditional Arabic"/>
          <w:rtl/>
        </w:rPr>
        <w:t>﴿</w:t>
      </w:r>
      <w:r w:rsidR="00782E46" w:rsidRPr="006865DA">
        <w:rPr>
          <w:rStyle w:val="Char9"/>
          <w:rtl/>
        </w:rPr>
        <w:t>فَ</w:t>
      </w:r>
      <w:r w:rsidR="00782E46" w:rsidRPr="006865DA">
        <w:rPr>
          <w:rStyle w:val="Char9"/>
          <w:rFonts w:hint="cs"/>
          <w:rtl/>
        </w:rPr>
        <w:t>ٱ</w:t>
      </w:r>
      <w:r w:rsidR="00782E46" w:rsidRPr="006865DA">
        <w:rPr>
          <w:rStyle w:val="Char9"/>
          <w:rFonts w:hint="eastAsia"/>
          <w:rtl/>
        </w:rPr>
        <w:t>قۡصُصِ</w:t>
      </w:r>
      <w:r w:rsidR="00782E46" w:rsidRPr="006865DA">
        <w:rPr>
          <w:rStyle w:val="Char9"/>
          <w:rtl/>
        </w:rPr>
        <w:t xml:space="preserve"> </w:t>
      </w:r>
      <w:r w:rsidR="00782E46" w:rsidRPr="006865DA">
        <w:rPr>
          <w:rStyle w:val="Char9"/>
          <w:rFonts w:hint="cs"/>
          <w:rtl/>
        </w:rPr>
        <w:t>ٱ</w:t>
      </w:r>
      <w:r w:rsidR="00782E46" w:rsidRPr="006865DA">
        <w:rPr>
          <w:rStyle w:val="Char9"/>
          <w:rFonts w:hint="eastAsia"/>
          <w:rtl/>
        </w:rPr>
        <w:t>لۡقَصَصَ</w:t>
      </w:r>
      <w:r w:rsidR="00782E46" w:rsidRPr="006865DA">
        <w:rPr>
          <w:rStyle w:val="Char9"/>
          <w:rtl/>
        </w:rPr>
        <w:t xml:space="preserve"> لَعَلَّهُمۡ يَتَفَكَّرُونَ ١٧٦</w:t>
      </w:r>
      <w:r w:rsidR="004E3567">
        <w:rPr>
          <w:rFonts w:ascii="Traditional Arabic" w:hAnsi="Traditional Arabic" w:cs="Traditional Arabic"/>
          <w:rtl/>
        </w:rPr>
        <w:t>﴾</w:t>
      </w:r>
      <w:r w:rsidR="004E3567">
        <w:rPr>
          <w:rFonts w:hint="cs"/>
          <w:rtl/>
        </w:rPr>
        <w:t xml:space="preserve"> </w:t>
      </w:r>
      <w:r w:rsidR="004E3567" w:rsidRPr="004E3567">
        <w:rPr>
          <w:rStyle w:val="Char6"/>
          <w:rFonts w:hint="cs"/>
          <w:rtl/>
        </w:rPr>
        <w:t>[</w:t>
      </w:r>
      <w:r w:rsidR="004E3567">
        <w:rPr>
          <w:rStyle w:val="Char6"/>
          <w:rFonts w:hint="cs"/>
          <w:rtl/>
        </w:rPr>
        <w:t>الأعراف: 176</w:t>
      </w:r>
      <w:r w:rsidR="004E3567" w:rsidRPr="004E3567">
        <w:rPr>
          <w:rStyle w:val="Char6"/>
          <w:rFonts w:hint="cs"/>
          <w:rtl/>
        </w:rPr>
        <w:t>]</w:t>
      </w:r>
      <w:r w:rsidR="004E3567">
        <w:rPr>
          <w:rFonts w:hint="cs"/>
          <w:rtl/>
        </w:rPr>
        <w:t>.</w:t>
      </w:r>
      <w:r w:rsidRPr="00B04FE2">
        <w:rPr>
          <w:rStyle w:val="FootnoteReference"/>
          <w:rFonts w:ascii="Tahoma" w:hAnsi="Tahoma"/>
          <w:b w:val="0"/>
          <w:rtl/>
          <w:lang w:bidi="fa-IR"/>
        </w:rPr>
        <w:footnoteReference w:id="262"/>
      </w:r>
      <w:r w:rsidRPr="004E3567">
        <w:rPr>
          <w:rFonts w:hint="cs"/>
          <w:rtl/>
        </w:rPr>
        <w:t xml:space="preserve"> بو</w:t>
      </w:r>
      <w:r w:rsidR="003231C0" w:rsidRPr="004E3567">
        <w:rPr>
          <w:rFonts w:hint="cs"/>
          <w:rtl/>
        </w:rPr>
        <w:t>ی</w:t>
      </w:r>
      <w:r w:rsidRPr="004E3567">
        <w:rPr>
          <w:rFonts w:hint="cs"/>
          <w:rtl/>
        </w:rPr>
        <w:t xml:space="preserve">ژه بر </w:t>
      </w:r>
      <w:r w:rsidR="003231C0" w:rsidRPr="004E3567">
        <w:rPr>
          <w:rFonts w:hint="cs"/>
          <w:rtl/>
        </w:rPr>
        <w:t>ک</w:t>
      </w:r>
      <w:r w:rsidRPr="004E3567">
        <w:rPr>
          <w:rFonts w:hint="cs"/>
          <w:rtl/>
        </w:rPr>
        <w:t>سان</w:t>
      </w:r>
      <w:r w:rsidR="003231C0" w:rsidRPr="004E3567">
        <w:rPr>
          <w:rFonts w:hint="cs"/>
          <w:rtl/>
        </w:rPr>
        <w:t>ی</w:t>
      </w:r>
      <w:r w:rsidRPr="004E3567">
        <w:rPr>
          <w:rFonts w:hint="cs"/>
          <w:rtl/>
        </w:rPr>
        <w:t>‌</w:t>
      </w:r>
      <w:r w:rsidR="003231C0" w:rsidRPr="004E3567">
        <w:rPr>
          <w:rFonts w:hint="cs"/>
          <w:rtl/>
        </w:rPr>
        <w:t>ک</w:t>
      </w:r>
      <w:r w:rsidRPr="004E3567">
        <w:rPr>
          <w:rFonts w:hint="cs"/>
          <w:rtl/>
        </w:rPr>
        <w:t>ه در مقام دعوتگر</w:t>
      </w:r>
      <w:r w:rsidR="003231C0" w:rsidRPr="004E3567">
        <w:rPr>
          <w:rFonts w:hint="cs"/>
          <w:rtl/>
        </w:rPr>
        <w:t>ی</w:t>
      </w:r>
      <w:r w:rsidRPr="004E3567">
        <w:rPr>
          <w:rFonts w:hint="cs"/>
          <w:rtl/>
        </w:rPr>
        <w:t xml:space="preserve"> قرار دارند لازم است هدف از دعوت انب</w:t>
      </w:r>
      <w:r w:rsidR="003231C0" w:rsidRPr="004E3567">
        <w:rPr>
          <w:rFonts w:hint="cs"/>
          <w:rtl/>
        </w:rPr>
        <w:t>ی</w:t>
      </w:r>
      <w:r w:rsidRPr="004E3567">
        <w:rPr>
          <w:rFonts w:hint="cs"/>
          <w:rtl/>
        </w:rPr>
        <w:t>ا</w:t>
      </w:r>
      <w:r w:rsidR="003559BA" w:rsidRPr="004E3567">
        <w:rPr>
          <w:rFonts w:hint="cs"/>
          <w:rtl/>
        </w:rPr>
        <w:t>ء</w:t>
      </w:r>
      <w:r w:rsidRPr="004E3567">
        <w:rPr>
          <w:rFonts w:hint="cs"/>
          <w:rtl/>
        </w:rPr>
        <w:t>، تثب</w:t>
      </w:r>
      <w:r w:rsidR="003231C0" w:rsidRPr="004E3567">
        <w:rPr>
          <w:rFonts w:hint="cs"/>
          <w:rtl/>
        </w:rPr>
        <w:t>ی</w:t>
      </w:r>
      <w:r w:rsidRPr="004E3567">
        <w:rPr>
          <w:rFonts w:hint="cs"/>
          <w:rtl/>
        </w:rPr>
        <w:t>ت ا</w:t>
      </w:r>
      <w:r w:rsidR="003231C0" w:rsidRPr="004E3567">
        <w:rPr>
          <w:rFonts w:hint="cs"/>
          <w:rtl/>
        </w:rPr>
        <w:t>ی</w:t>
      </w:r>
      <w:r w:rsidRPr="004E3567">
        <w:rPr>
          <w:rFonts w:hint="cs"/>
          <w:rtl/>
        </w:rPr>
        <w:t>شان بر دعوت و تقو</w:t>
      </w:r>
      <w:r w:rsidR="003231C0" w:rsidRPr="004E3567">
        <w:rPr>
          <w:rFonts w:hint="cs"/>
          <w:rtl/>
        </w:rPr>
        <w:t>ی</w:t>
      </w:r>
      <w:r w:rsidRPr="004E3567">
        <w:rPr>
          <w:rFonts w:hint="cs"/>
          <w:rtl/>
        </w:rPr>
        <w:t>ت اراده باشد و با اطلاع بر</w:t>
      </w:r>
      <w:r w:rsidR="003559BA" w:rsidRPr="004E3567">
        <w:rPr>
          <w:rFonts w:hint="cs"/>
          <w:rtl/>
        </w:rPr>
        <w:t xml:space="preserve"> س</w:t>
      </w:r>
      <w:r w:rsidR="003231C0" w:rsidRPr="004E3567">
        <w:rPr>
          <w:rFonts w:hint="cs"/>
          <w:rtl/>
        </w:rPr>
        <w:t>ی</w:t>
      </w:r>
      <w:r w:rsidR="003559BA" w:rsidRPr="004E3567">
        <w:rPr>
          <w:rFonts w:hint="cs"/>
          <w:rtl/>
        </w:rPr>
        <w:t>ره انب</w:t>
      </w:r>
      <w:r w:rsidR="003231C0" w:rsidRPr="004E3567">
        <w:rPr>
          <w:rFonts w:hint="cs"/>
          <w:rtl/>
        </w:rPr>
        <w:t>ی</w:t>
      </w:r>
      <w:r w:rsidR="003559BA" w:rsidRPr="004E3567">
        <w:rPr>
          <w:rFonts w:hint="cs"/>
          <w:rtl/>
        </w:rPr>
        <w:t>ا</w:t>
      </w:r>
      <w:r w:rsidR="003231C0" w:rsidRPr="004E3567">
        <w:rPr>
          <w:rFonts w:hint="cs"/>
          <w:rtl/>
        </w:rPr>
        <w:t>ی</w:t>
      </w:r>
      <w:r w:rsidR="003559BA" w:rsidRPr="004E3567">
        <w:rPr>
          <w:rFonts w:hint="cs"/>
          <w:rtl/>
        </w:rPr>
        <w:t xml:space="preserve"> اطهار صلوات الله و</w:t>
      </w:r>
      <w:r w:rsidRPr="004E3567">
        <w:rPr>
          <w:rFonts w:hint="cs"/>
          <w:rtl/>
        </w:rPr>
        <w:t>سلامه عل</w:t>
      </w:r>
      <w:r w:rsidR="003231C0" w:rsidRPr="004E3567">
        <w:rPr>
          <w:rFonts w:hint="cs"/>
          <w:rtl/>
        </w:rPr>
        <w:t>ی</w:t>
      </w:r>
      <w:r w:rsidRPr="004E3567">
        <w:rPr>
          <w:rFonts w:hint="cs"/>
          <w:rtl/>
        </w:rPr>
        <w:t>هم در</w:t>
      </w:r>
      <w:r w:rsidR="003231C0" w:rsidRPr="004E3567">
        <w:rPr>
          <w:rFonts w:hint="cs"/>
          <w:rtl/>
        </w:rPr>
        <w:t>ی</w:t>
      </w:r>
      <w:r w:rsidRPr="004E3567">
        <w:rPr>
          <w:rFonts w:hint="cs"/>
          <w:rtl/>
        </w:rPr>
        <w:t>ابند چه رنج</w:t>
      </w:r>
      <w:r w:rsidR="00782E46">
        <w:rPr>
          <w:rFonts w:hint="eastAsia"/>
          <w:rtl/>
        </w:rPr>
        <w:t>‌</w:t>
      </w:r>
      <w:r w:rsidRPr="004E3567">
        <w:rPr>
          <w:rFonts w:hint="cs"/>
          <w:rtl/>
        </w:rPr>
        <w:t>ها و سخت</w:t>
      </w:r>
      <w:r w:rsidR="003231C0" w:rsidRPr="004E3567">
        <w:rPr>
          <w:rFonts w:hint="cs"/>
          <w:rtl/>
        </w:rPr>
        <w:t>ی</w:t>
      </w:r>
      <w:r w:rsidRPr="004E3567">
        <w:rPr>
          <w:rFonts w:hint="cs"/>
          <w:rtl/>
        </w:rPr>
        <w:t>‌ها</w:t>
      </w:r>
      <w:r w:rsidR="003231C0" w:rsidRPr="004E3567">
        <w:rPr>
          <w:rFonts w:hint="cs"/>
          <w:rtl/>
        </w:rPr>
        <w:t>یی</w:t>
      </w:r>
      <w:r w:rsidRPr="004E3567">
        <w:rPr>
          <w:rFonts w:hint="cs"/>
          <w:rtl/>
        </w:rPr>
        <w:t xml:space="preserve"> در راه دعوت خو</w:t>
      </w:r>
      <w:r w:rsidR="003231C0" w:rsidRPr="004E3567">
        <w:rPr>
          <w:rFonts w:hint="cs"/>
          <w:rtl/>
        </w:rPr>
        <w:t>ی</w:t>
      </w:r>
      <w:r w:rsidRPr="004E3567">
        <w:rPr>
          <w:rFonts w:hint="cs"/>
          <w:rtl/>
        </w:rPr>
        <w:t xml:space="preserve">ش تحمل </w:t>
      </w:r>
      <w:r w:rsidR="003231C0" w:rsidRPr="004E3567">
        <w:rPr>
          <w:rFonts w:hint="cs"/>
          <w:rtl/>
        </w:rPr>
        <w:t>ک</w:t>
      </w:r>
      <w:r w:rsidRPr="004E3567">
        <w:rPr>
          <w:rFonts w:hint="cs"/>
          <w:rtl/>
        </w:rPr>
        <w:t>رده‌اند</w:t>
      </w:r>
      <w:r w:rsidR="004E3567">
        <w:rPr>
          <w:rFonts w:hint="cs"/>
          <w:rtl/>
        </w:rPr>
        <w:t xml:space="preserve"> </w:t>
      </w:r>
      <w:r w:rsidR="004E3567">
        <w:rPr>
          <w:rFonts w:ascii="Traditional Arabic" w:hAnsi="Traditional Arabic" w:cs="Traditional Arabic"/>
          <w:rtl/>
        </w:rPr>
        <w:t>﴿</w:t>
      </w:r>
      <w:r w:rsidR="00782E46" w:rsidRPr="006865DA">
        <w:rPr>
          <w:rStyle w:val="Char9"/>
          <w:rFonts w:hint="eastAsia"/>
          <w:rtl/>
        </w:rPr>
        <w:t>وَكُلّٗا</w:t>
      </w:r>
      <w:r w:rsidR="00782E46" w:rsidRPr="006865DA">
        <w:rPr>
          <w:rStyle w:val="Char9"/>
          <w:rtl/>
        </w:rPr>
        <w:t xml:space="preserve"> نَّقُصُّ عَلَيۡكَ مِنۡ أَنۢبَآءِ </w:t>
      </w:r>
      <w:r w:rsidR="00782E46" w:rsidRPr="006865DA">
        <w:rPr>
          <w:rStyle w:val="Char9"/>
          <w:rFonts w:hint="cs"/>
          <w:rtl/>
        </w:rPr>
        <w:t>ٱ</w:t>
      </w:r>
      <w:r w:rsidR="00782E46" w:rsidRPr="006865DA">
        <w:rPr>
          <w:rStyle w:val="Char9"/>
          <w:rFonts w:hint="eastAsia"/>
          <w:rtl/>
        </w:rPr>
        <w:t>لرُّسُلِ</w:t>
      </w:r>
      <w:r w:rsidR="00782E46" w:rsidRPr="006865DA">
        <w:rPr>
          <w:rStyle w:val="Char9"/>
          <w:rtl/>
        </w:rPr>
        <w:t xml:space="preserve"> مَا نُثَبِّتُ بِهِ</w:t>
      </w:r>
      <w:r w:rsidR="00782E46" w:rsidRPr="006865DA">
        <w:rPr>
          <w:rStyle w:val="Char9"/>
          <w:rFonts w:hint="cs"/>
          <w:rtl/>
        </w:rPr>
        <w:t>ۦ</w:t>
      </w:r>
      <w:r w:rsidR="00782E46" w:rsidRPr="006865DA">
        <w:rPr>
          <w:rStyle w:val="Char9"/>
          <w:rtl/>
        </w:rPr>
        <w:t xml:space="preserve"> فُؤَادَكَۚ وَجَآءَكَ فِي هَٰذِهِ </w:t>
      </w:r>
      <w:r w:rsidR="00782E46" w:rsidRPr="006865DA">
        <w:rPr>
          <w:rStyle w:val="Char9"/>
          <w:rFonts w:hint="cs"/>
          <w:rtl/>
        </w:rPr>
        <w:t>ٱ</w:t>
      </w:r>
      <w:r w:rsidR="00782E46" w:rsidRPr="006865DA">
        <w:rPr>
          <w:rStyle w:val="Char9"/>
          <w:rFonts w:hint="eastAsia"/>
          <w:rtl/>
        </w:rPr>
        <w:t>لۡحَقُّ</w:t>
      </w:r>
      <w:r w:rsidR="00782E46" w:rsidRPr="006865DA">
        <w:rPr>
          <w:rStyle w:val="Char9"/>
          <w:rtl/>
        </w:rPr>
        <w:t xml:space="preserve"> وَمَوۡعِظَةٞ وَذِكۡرَىٰ لِلۡمُؤۡمِنِينَ ١٢٠</w:t>
      </w:r>
      <w:r w:rsidR="004E3567">
        <w:rPr>
          <w:rFonts w:ascii="Traditional Arabic" w:hAnsi="Traditional Arabic" w:cs="Traditional Arabic"/>
          <w:rtl/>
        </w:rPr>
        <w:t>﴾</w:t>
      </w:r>
      <w:r w:rsidR="004E3567">
        <w:rPr>
          <w:rFonts w:hint="cs"/>
          <w:rtl/>
        </w:rPr>
        <w:t xml:space="preserve"> </w:t>
      </w:r>
      <w:r w:rsidR="004E3567" w:rsidRPr="004E3567">
        <w:rPr>
          <w:rStyle w:val="Char6"/>
          <w:rFonts w:hint="cs"/>
          <w:rtl/>
        </w:rPr>
        <w:t>[</w:t>
      </w:r>
      <w:r w:rsidR="004E3567">
        <w:rPr>
          <w:rStyle w:val="Char6"/>
          <w:rFonts w:hint="cs"/>
          <w:rtl/>
        </w:rPr>
        <w:t>هود: 120</w:t>
      </w:r>
      <w:r w:rsidR="004E3567" w:rsidRPr="004E3567">
        <w:rPr>
          <w:rStyle w:val="Char6"/>
          <w:rFonts w:hint="cs"/>
          <w:rtl/>
        </w:rPr>
        <w:t>]</w:t>
      </w:r>
      <w:r w:rsidR="004E3567">
        <w:rPr>
          <w:rFonts w:hint="cs"/>
          <w:rtl/>
        </w:rPr>
        <w:t>.</w:t>
      </w:r>
      <w:r w:rsidRPr="00B04FE2">
        <w:rPr>
          <w:rStyle w:val="FootnoteReference"/>
          <w:rFonts w:ascii="Tahoma" w:hAnsi="Tahoma"/>
          <w:b w:val="0"/>
          <w:rtl/>
          <w:lang w:bidi="fa-IR"/>
        </w:rPr>
        <w:footnoteReference w:id="263"/>
      </w:r>
    </w:p>
    <w:p w:rsidR="00CD17D6" w:rsidRPr="003559BA" w:rsidRDefault="003559BA" w:rsidP="00040DAE">
      <w:pPr>
        <w:pStyle w:val="a"/>
        <w:rPr>
          <w:rtl/>
        </w:rPr>
      </w:pPr>
      <w:bookmarkStart w:id="172" w:name="_Toc285148330"/>
      <w:bookmarkStart w:id="173" w:name="_Toc432073948"/>
      <w:bookmarkStart w:id="174" w:name="_Toc432075579"/>
      <w:r>
        <w:rPr>
          <w:rFonts w:hint="cs"/>
          <w:rtl/>
        </w:rPr>
        <w:t>فوا</w:t>
      </w:r>
      <w:r w:rsidR="003231C0">
        <w:rPr>
          <w:rFonts w:hint="cs"/>
          <w:rtl/>
        </w:rPr>
        <w:t>ی</w:t>
      </w:r>
      <w:r>
        <w:rPr>
          <w:rFonts w:hint="cs"/>
          <w:rtl/>
        </w:rPr>
        <w:t xml:space="preserve">د </w:t>
      </w:r>
      <w:r w:rsidR="00A354C5">
        <w:rPr>
          <w:rFonts w:hint="cs"/>
          <w:rtl/>
        </w:rPr>
        <w:t>داستان</w:t>
      </w:r>
      <w:r w:rsidR="00951BD4">
        <w:rPr>
          <w:rFonts w:hint="cs"/>
          <w:rtl/>
        </w:rPr>
        <w:t>‌های</w:t>
      </w:r>
      <w:r>
        <w:rPr>
          <w:rFonts w:hint="cs"/>
          <w:rtl/>
        </w:rPr>
        <w:t xml:space="preserve"> قرآن</w:t>
      </w:r>
      <w:r w:rsidR="003231C0">
        <w:rPr>
          <w:rFonts w:hint="cs"/>
          <w:rtl/>
        </w:rPr>
        <w:t>ی</w:t>
      </w:r>
      <w:bookmarkEnd w:id="172"/>
      <w:bookmarkEnd w:id="173"/>
      <w:bookmarkEnd w:id="174"/>
    </w:p>
    <w:p w:rsidR="00CD17D6" w:rsidRPr="005B7F44" w:rsidRDefault="00CD17D6" w:rsidP="00782E46">
      <w:pPr>
        <w:pStyle w:val="a4"/>
        <w:rPr>
          <w:rtl/>
        </w:rPr>
      </w:pPr>
      <w:r w:rsidRPr="005B7F44">
        <w:rPr>
          <w:rFonts w:hint="cs"/>
          <w:rtl/>
        </w:rPr>
        <w:t>در قرآن هدف از ب</w:t>
      </w:r>
      <w:r w:rsidR="003231C0" w:rsidRPr="005B7F44">
        <w:rPr>
          <w:rFonts w:hint="cs"/>
          <w:rtl/>
        </w:rPr>
        <w:t>ی</w:t>
      </w:r>
      <w:r w:rsidRPr="005B7F44">
        <w:rPr>
          <w:rFonts w:hint="cs"/>
          <w:rtl/>
        </w:rPr>
        <w:t xml:space="preserve">ان </w:t>
      </w:r>
      <w:r w:rsidR="00A354C5">
        <w:rPr>
          <w:rFonts w:hint="cs"/>
          <w:rtl/>
        </w:rPr>
        <w:t>داستان</w:t>
      </w:r>
      <w:r w:rsidR="00183D67" w:rsidRPr="005B7F44">
        <w:rPr>
          <w:rFonts w:hint="cs"/>
          <w:rtl/>
        </w:rPr>
        <w:t>،</w:t>
      </w:r>
      <w:r w:rsidRPr="005B7F44">
        <w:rPr>
          <w:rFonts w:hint="cs"/>
          <w:rtl/>
        </w:rPr>
        <w:t xml:space="preserve"> رس</w:t>
      </w:r>
      <w:r w:rsidR="003231C0" w:rsidRPr="005B7F44">
        <w:rPr>
          <w:rFonts w:hint="cs"/>
          <w:rtl/>
        </w:rPr>
        <w:t>ی</w:t>
      </w:r>
      <w:r w:rsidRPr="005B7F44">
        <w:rPr>
          <w:rFonts w:hint="cs"/>
          <w:rtl/>
        </w:rPr>
        <w:t>دن به چند فا</w:t>
      </w:r>
      <w:r w:rsidR="003231C0" w:rsidRPr="005B7F44">
        <w:rPr>
          <w:rFonts w:hint="cs"/>
          <w:rtl/>
        </w:rPr>
        <w:t>ی</w:t>
      </w:r>
      <w:r w:rsidRPr="005B7F44">
        <w:rPr>
          <w:rFonts w:hint="cs"/>
          <w:rtl/>
        </w:rPr>
        <w:t>ده عظ</w:t>
      </w:r>
      <w:r w:rsidR="003231C0" w:rsidRPr="005B7F44">
        <w:rPr>
          <w:rFonts w:hint="cs"/>
          <w:rtl/>
        </w:rPr>
        <w:t>ی</w:t>
      </w:r>
      <w:r w:rsidRPr="005B7F44">
        <w:rPr>
          <w:rFonts w:hint="cs"/>
          <w:rtl/>
        </w:rPr>
        <w:t xml:space="preserve">م است </w:t>
      </w:r>
      <w:r w:rsidR="003231C0" w:rsidRPr="005B7F44">
        <w:rPr>
          <w:rFonts w:hint="cs"/>
          <w:rtl/>
        </w:rPr>
        <w:t>ک</w:t>
      </w:r>
      <w:r w:rsidRPr="005B7F44">
        <w:rPr>
          <w:rFonts w:hint="cs"/>
          <w:rtl/>
        </w:rPr>
        <w:t>ه</w:t>
      </w:r>
      <w:r w:rsidR="003231C0" w:rsidRPr="005B7F44">
        <w:rPr>
          <w:rFonts w:hint="cs"/>
          <w:rtl/>
        </w:rPr>
        <w:t xml:space="preserve"> آن‌ها </w:t>
      </w:r>
      <w:r w:rsidRPr="005B7F44">
        <w:rPr>
          <w:rFonts w:hint="cs"/>
          <w:rtl/>
        </w:rPr>
        <w:t>را در موارد ز</w:t>
      </w:r>
      <w:r w:rsidR="003231C0" w:rsidRPr="005B7F44">
        <w:rPr>
          <w:rFonts w:hint="cs"/>
          <w:rtl/>
        </w:rPr>
        <w:t>ی</w:t>
      </w:r>
      <w:r w:rsidRPr="005B7F44">
        <w:rPr>
          <w:rFonts w:hint="cs"/>
          <w:rtl/>
        </w:rPr>
        <w:t xml:space="preserve">ر خلاصه </w:t>
      </w:r>
      <w:r w:rsidR="003231C0" w:rsidRPr="005B7F44">
        <w:rPr>
          <w:rFonts w:hint="cs"/>
          <w:rtl/>
        </w:rPr>
        <w:t>ک</w:t>
      </w:r>
      <w:r w:rsidRPr="005B7F44">
        <w:rPr>
          <w:rFonts w:hint="cs"/>
          <w:rtl/>
        </w:rPr>
        <w:t>رده‌ا</w:t>
      </w:r>
      <w:r w:rsidR="003231C0" w:rsidRPr="005B7F44">
        <w:rPr>
          <w:rFonts w:hint="cs"/>
          <w:rtl/>
        </w:rPr>
        <w:t>ی</w:t>
      </w:r>
      <w:r w:rsidRPr="005B7F44">
        <w:rPr>
          <w:rFonts w:hint="cs"/>
          <w:rtl/>
        </w:rPr>
        <w:t>م.</w:t>
      </w:r>
    </w:p>
    <w:p w:rsidR="00CD17D6" w:rsidRPr="003B3D80" w:rsidRDefault="00CD17D6" w:rsidP="00A064A3">
      <w:pPr>
        <w:pStyle w:val="a4"/>
        <w:numPr>
          <w:ilvl w:val="0"/>
          <w:numId w:val="12"/>
        </w:numPr>
        <w:ind w:left="641" w:hanging="357"/>
        <w:rPr>
          <w:rtl/>
        </w:rPr>
      </w:pPr>
      <w:r w:rsidRPr="003B3D80">
        <w:rPr>
          <w:rFonts w:hint="cs"/>
          <w:rtl/>
        </w:rPr>
        <w:t>اثبات وح</w:t>
      </w:r>
      <w:r w:rsidR="003231C0" w:rsidRPr="003B3D80">
        <w:rPr>
          <w:rFonts w:hint="cs"/>
          <w:rtl/>
        </w:rPr>
        <w:t>ی</w:t>
      </w:r>
      <w:r w:rsidRPr="003B3D80">
        <w:rPr>
          <w:rFonts w:hint="cs"/>
          <w:rtl/>
        </w:rPr>
        <w:t xml:space="preserve"> و رسالت </w:t>
      </w:r>
    </w:p>
    <w:p w:rsidR="00CD17D6" w:rsidRPr="003B3D80" w:rsidRDefault="00CD17D6" w:rsidP="00A064A3">
      <w:pPr>
        <w:pStyle w:val="a4"/>
        <w:numPr>
          <w:ilvl w:val="0"/>
          <w:numId w:val="12"/>
        </w:numPr>
        <w:ind w:left="641" w:hanging="357"/>
      </w:pPr>
      <w:r w:rsidRPr="003B3D80">
        <w:rPr>
          <w:rFonts w:hint="cs"/>
          <w:rtl/>
        </w:rPr>
        <w:t>اشاره به وحدت اد</w:t>
      </w:r>
      <w:r w:rsidR="003231C0" w:rsidRPr="003B3D80">
        <w:rPr>
          <w:rFonts w:hint="cs"/>
          <w:rtl/>
        </w:rPr>
        <w:t>ی</w:t>
      </w:r>
      <w:r w:rsidRPr="003B3D80">
        <w:rPr>
          <w:rFonts w:hint="cs"/>
          <w:rtl/>
        </w:rPr>
        <w:t>ان آسمان</w:t>
      </w:r>
      <w:r w:rsidR="003231C0" w:rsidRPr="003B3D80">
        <w:rPr>
          <w:rFonts w:hint="cs"/>
          <w:rtl/>
        </w:rPr>
        <w:t>ی</w:t>
      </w:r>
    </w:p>
    <w:p w:rsidR="00CD17D6" w:rsidRPr="003B3D80" w:rsidRDefault="00CD17D6" w:rsidP="00A064A3">
      <w:pPr>
        <w:pStyle w:val="a4"/>
        <w:numPr>
          <w:ilvl w:val="0"/>
          <w:numId w:val="12"/>
        </w:numPr>
        <w:ind w:left="641" w:hanging="357"/>
      </w:pPr>
      <w:r w:rsidRPr="003B3D80">
        <w:rPr>
          <w:rFonts w:hint="cs"/>
          <w:rtl/>
        </w:rPr>
        <w:t>ب</w:t>
      </w:r>
      <w:r w:rsidR="003231C0" w:rsidRPr="003B3D80">
        <w:rPr>
          <w:rFonts w:hint="cs"/>
          <w:rtl/>
        </w:rPr>
        <w:t>ی</w:t>
      </w:r>
      <w:r w:rsidRPr="003B3D80">
        <w:rPr>
          <w:rFonts w:hint="cs"/>
          <w:rtl/>
        </w:rPr>
        <w:t>ان هدف از دعوت پ</w:t>
      </w:r>
      <w:r w:rsidR="003231C0" w:rsidRPr="003B3D80">
        <w:rPr>
          <w:rFonts w:hint="cs"/>
          <w:rtl/>
        </w:rPr>
        <w:t>ی</w:t>
      </w:r>
      <w:r w:rsidRPr="003B3D80">
        <w:rPr>
          <w:rFonts w:hint="cs"/>
          <w:rtl/>
        </w:rPr>
        <w:t>غمبران</w:t>
      </w:r>
    </w:p>
    <w:p w:rsidR="00CD17D6" w:rsidRPr="003B3D80" w:rsidRDefault="00CD17D6" w:rsidP="00A064A3">
      <w:pPr>
        <w:pStyle w:val="a4"/>
        <w:numPr>
          <w:ilvl w:val="0"/>
          <w:numId w:val="12"/>
        </w:numPr>
        <w:ind w:left="641" w:hanging="357"/>
      </w:pPr>
      <w:r w:rsidRPr="003B3D80">
        <w:rPr>
          <w:rFonts w:hint="cs"/>
          <w:rtl/>
        </w:rPr>
        <w:t xml:space="preserve">موضوع </w:t>
      </w:r>
      <w:r w:rsidR="00A40E51" w:rsidRPr="003B3D80">
        <w:rPr>
          <w:rFonts w:hint="cs"/>
          <w:rtl/>
        </w:rPr>
        <w:t>امت‌ها</w:t>
      </w:r>
      <w:r w:rsidRPr="003B3D80">
        <w:rPr>
          <w:rFonts w:hint="cs"/>
          <w:rtl/>
        </w:rPr>
        <w:t xml:space="preserve"> در قبلا انب</w:t>
      </w:r>
      <w:r w:rsidR="003231C0" w:rsidRPr="003B3D80">
        <w:rPr>
          <w:rFonts w:hint="cs"/>
          <w:rtl/>
        </w:rPr>
        <w:t>ی</w:t>
      </w:r>
      <w:r w:rsidRPr="003B3D80">
        <w:rPr>
          <w:rFonts w:hint="cs"/>
          <w:rtl/>
        </w:rPr>
        <w:t>ا</w:t>
      </w:r>
      <w:r w:rsidR="003231C0" w:rsidRPr="003B3D80">
        <w:rPr>
          <w:rFonts w:hint="cs"/>
          <w:rtl/>
        </w:rPr>
        <w:t>ی</w:t>
      </w:r>
      <w:r w:rsidRPr="003B3D80">
        <w:rPr>
          <w:rFonts w:hint="cs"/>
          <w:rtl/>
        </w:rPr>
        <w:t xml:space="preserve"> </w:t>
      </w:r>
      <w:r w:rsidR="003231C0" w:rsidRPr="003B3D80">
        <w:rPr>
          <w:rFonts w:hint="cs"/>
          <w:rtl/>
        </w:rPr>
        <w:t>ک</w:t>
      </w:r>
      <w:r w:rsidRPr="003B3D80">
        <w:rPr>
          <w:rFonts w:hint="cs"/>
          <w:rtl/>
        </w:rPr>
        <w:t>رام</w:t>
      </w:r>
    </w:p>
    <w:p w:rsidR="00CD17D6" w:rsidRPr="003B3D80" w:rsidRDefault="00CD17D6" w:rsidP="00A064A3">
      <w:pPr>
        <w:pStyle w:val="a4"/>
        <w:numPr>
          <w:ilvl w:val="0"/>
          <w:numId w:val="12"/>
        </w:numPr>
        <w:ind w:left="641" w:hanging="357"/>
      </w:pPr>
      <w:r w:rsidRPr="003B3D80">
        <w:rPr>
          <w:rFonts w:hint="cs"/>
          <w:rtl/>
        </w:rPr>
        <w:t>ارتباط وث</w:t>
      </w:r>
      <w:r w:rsidR="003231C0" w:rsidRPr="003B3D80">
        <w:rPr>
          <w:rFonts w:hint="cs"/>
          <w:rtl/>
        </w:rPr>
        <w:t>ی</w:t>
      </w:r>
      <w:r w:rsidRPr="003B3D80">
        <w:rPr>
          <w:rFonts w:hint="cs"/>
          <w:rtl/>
        </w:rPr>
        <w:t>ق ب</w:t>
      </w:r>
      <w:r w:rsidR="003231C0" w:rsidRPr="003B3D80">
        <w:rPr>
          <w:rFonts w:hint="cs"/>
          <w:rtl/>
        </w:rPr>
        <w:t>ی</w:t>
      </w:r>
      <w:r w:rsidRPr="003B3D80">
        <w:rPr>
          <w:rFonts w:hint="cs"/>
          <w:rtl/>
        </w:rPr>
        <w:t xml:space="preserve">ن </w:t>
      </w:r>
      <w:r w:rsidR="006865DA">
        <w:rPr>
          <w:rFonts w:hint="cs"/>
          <w:rtl/>
        </w:rPr>
        <w:t>شریعت‌ها</w:t>
      </w:r>
      <w:r w:rsidRPr="003B3D80">
        <w:rPr>
          <w:rFonts w:hint="cs"/>
          <w:rtl/>
        </w:rPr>
        <w:t xml:space="preserve"> و اد</w:t>
      </w:r>
      <w:r w:rsidR="003231C0" w:rsidRPr="003B3D80">
        <w:rPr>
          <w:rFonts w:hint="cs"/>
          <w:rtl/>
        </w:rPr>
        <w:t>ی</w:t>
      </w:r>
      <w:r w:rsidRPr="003B3D80">
        <w:rPr>
          <w:rFonts w:hint="cs"/>
          <w:rtl/>
        </w:rPr>
        <w:t>ان</w:t>
      </w:r>
    </w:p>
    <w:p w:rsidR="00CD17D6" w:rsidRPr="003B3D80" w:rsidRDefault="003231C0" w:rsidP="00A064A3">
      <w:pPr>
        <w:pStyle w:val="a4"/>
        <w:numPr>
          <w:ilvl w:val="0"/>
          <w:numId w:val="12"/>
        </w:numPr>
        <w:ind w:left="641" w:hanging="357"/>
      </w:pPr>
      <w:r w:rsidRPr="003B3D80">
        <w:rPr>
          <w:rFonts w:hint="cs"/>
          <w:rtl/>
        </w:rPr>
        <w:t>ک</w:t>
      </w:r>
      <w:r w:rsidR="00CD17D6" w:rsidRPr="003B3D80">
        <w:rPr>
          <w:rFonts w:hint="cs"/>
          <w:rtl/>
        </w:rPr>
        <w:t>م</w:t>
      </w:r>
      <w:r w:rsidRPr="003B3D80">
        <w:rPr>
          <w:rFonts w:hint="cs"/>
          <w:rtl/>
        </w:rPr>
        <w:t>ک</w:t>
      </w:r>
      <w:r w:rsidR="00CD17D6" w:rsidRPr="003B3D80">
        <w:rPr>
          <w:rFonts w:hint="cs"/>
          <w:rtl/>
        </w:rPr>
        <w:t xml:space="preserve"> به پ</w:t>
      </w:r>
      <w:r w:rsidRPr="003B3D80">
        <w:rPr>
          <w:rFonts w:hint="cs"/>
          <w:rtl/>
        </w:rPr>
        <w:t>ی</w:t>
      </w:r>
      <w:r w:rsidR="00CD17D6" w:rsidRPr="003B3D80">
        <w:rPr>
          <w:rFonts w:hint="cs"/>
          <w:rtl/>
        </w:rPr>
        <w:t>غمبران و نابود</w:t>
      </w:r>
      <w:r w:rsidRPr="003B3D80">
        <w:rPr>
          <w:rFonts w:hint="cs"/>
          <w:rtl/>
        </w:rPr>
        <w:t>ی</w:t>
      </w:r>
      <w:r w:rsidR="00CD17D6" w:rsidRPr="003B3D80">
        <w:rPr>
          <w:rFonts w:hint="cs"/>
          <w:rtl/>
        </w:rPr>
        <w:t xml:space="preserve"> ت</w:t>
      </w:r>
      <w:r w:rsidRPr="003B3D80">
        <w:rPr>
          <w:rFonts w:hint="cs"/>
          <w:rtl/>
        </w:rPr>
        <w:t>ک</w:t>
      </w:r>
      <w:r w:rsidR="00CD17D6" w:rsidRPr="003B3D80">
        <w:rPr>
          <w:rFonts w:hint="cs"/>
          <w:rtl/>
        </w:rPr>
        <w:t>ذ</w:t>
      </w:r>
      <w:r w:rsidRPr="003B3D80">
        <w:rPr>
          <w:rFonts w:hint="cs"/>
          <w:rtl/>
        </w:rPr>
        <w:t>ی</w:t>
      </w:r>
      <w:r w:rsidR="00CD17D6" w:rsidRPr="003B3D80">
        <w:rPr>
          <w:rFonts w:hint="cs"/>
          <w:rtl/>
        </w:rPr>
        <w:t xml:space="preserve">ب </w:t>
      </w:r>
      <w:r w:rsidRPr="003B3D80">
        <w:rPr>
          <w:rFonts w:hint="cs"/>
          <w:rtl/>
        </w:rPr>
        <w:t>ک</w:t>
      </w:r>
      <w:r w:rsidR="00CD17D6" w:rsidRPr="003B3D80">
        <w:rPr>
          <w:rFonts w:hint="cs"/>
          <w:rtl/>
        </w:rPr>
        <w:t>نندگان</w:t>
      </w:r>
    </w:p>
    <w:p w:rsidR="00CD17D6" w:rsidRPr="003B3D80" w:rsidRDefault="00CD17D6" w:rsidP="00A064A3">
      <w:pPr>
        <w:pStyle w:val="a4"/>
        <w:numPr>
          <w:ilvl w:val="0"/>
          <w:numId w:val="12"/>
        </w:numPr>
        <w:ind w:left="641" w:hanging="357"/>
      </w:pPr>
      <w:r w:rsidRPr="003B3D80">
        <w:rPr>
          <w:rFonts w:hint="cs"/>
          <w:rtl/>
        </w:rPr>
        <w:t>ب</w:t>
      </w:r>
      <w:r w:rsidR="003231C0" w:rsidRPr="003B3D80">
        <w:rPr>
          <w:rFonts w:hint="cs"/>
          <w:rtl/>
        </w:rPr>
        <w:t>ی</w:t>
      </w:r>
      <w:r w:rsidRPr="003B3D80">
        <w:rPr>
          <w:rFonts w:hint="cs"/>
          <w:rtl/>
        </w:rPr>
        <w:t>ان قدرت خدا بر خوارق</w:t>
      </w:r>
    </w:p>
    <w:p w:rsidR="00CD17D6" w:rsidRPr="00951BD4" w:rsidRDefault="00CD17D6" w:rsidP="00A064A3">
      <w:pPr>
        <w:pStyle w:val="a4"/>
        <w:numPr>
          <w:ilvl w:val="0"/>
          <w:numId w:val="12"/>
        </w:numPr>
        <w:ind w:left="641" w:hanging="357"/>
        <w:rPr>
          <w:rStyle w:val="Char4"/>
        </w:rPr>
      </w:pPr>
      <w:r w:rsidRPr="003B3D80">
        <w:rPr>
          <w:rFonts w:hint="cs"/>
          <w:rtl/>
        </w:rPr>
        <w:t>فرجام خ</w:t>
      </w:r>
      <w:r w:rsidR="003231C0" w:rsidRPr="003B3D80">
        <w:rPr>
          <w:rFonts w:hint="cs"/>
          <w:rtl/>
        </w:rPr>
        <w:t>ی</w:t>
      </w:r>
      <w:r w:rsidRPr="003B3D80">
        <w:rPr>
          <w:rFonts w:hint="cs"/>
          <w:rtl/>
        </w:rPr>
        <w:t>ر و صلاح و</w:t>
      </w:r>
      <w:r w:rsidR="00183D67" w:rsidRPr="003B3D80">
        <w:rPr>
          <w:rFonts w:hint="cs"/>
          <w:rtl/>
        </w:rPr>
        <w:t xml:space="preserve"> </w:t>
      </w:r>
      <w:r w:rsidRPr="003B3D80">
        <w:rPr>
          <w:rFonts w:hint="cs"/>
          <w:rtl/>
        </w:rPr>
        <w:t>عاقبت شده فساد</w:t>
      </w:r>
    </w:p>
    <w:p w:rsidR="00CD17D6" w:rsidRPr="003B3D80" w:rsidRDefault="00CD17D6" w:rsidP="00782E46">
      <w:pPr>
        <w:pStyle w:val="a4"/>
        <w:rPr>
          <w:rtl/>
        </w:rPr>
      </w:pPr>
      <w:r w:rsidRPr="003B3D80">
        <w:rPr>
          <w:rFonts w:hint="cs"/>
          <w:rtl/>
        </w:rPr>
        <w:t>آنچه ذ</w:t>
      </w:r>
      <w:r w:rsidR="003231C0" w:rsidRPr="003B3D80">
        <w:rPr>
          <w:rFonts w:hint="cs"/>
          <w:rtl/>
        </w:rPr>
        <w:t>ک</w:t>
      </w:r>
      <w:r w:rsidRPr="003B3D80">
        <w:rPr>
          <w:rFonts w:hint="cs"/>
          <w:rtl/>
        </w:rPr>
        <w:t>ر شد مهمتر</w:t>
      </w:r>
      <w:r w:rsidR="003231C0" w:rsidRPr="003B3D80">
        <w:rPr>
          <w:rFonts w:hint="cs"/>
          <w:rtl/>
        </w:rPr>
        <w:t>ی</w:t>
      </w:r>
      <w:r w:rsidRPr="003B3D80">
        <w:rPr>
          <w:rFonts w:hint="cs"/>
          <w:rtl/>
        </w:rPr>
        <w:t xml:space="preserve">ن هدف از </w:t>
      </w:r>
      <w:r w:rsidR="00A354C5">
        <w:rPr>
          <w:rFonts w:hint="cs"/>
          <w:rtl/>
        </w:rPr>
        <w:t>داستان</w:t>
      </w:r>
      <w:r w:rsidR="00951BD4" w:rsidRPr="003B3D80">
        <w:rPr>
          <w:rFonts w:hint="cs"/>
          <w:rtl/>
        </w:rPr>
        <w:t>‌های</w:t>
      </w:r>
      <w:r w:rsidRPr="003B3D80">
        <w:rPr>
          <w:rFonts w:hint="cs"/>
          <w:rtl/>
        </w:rPr>
        <w:t xml:space="preserve"> قرآن</w:t>
      </w:r>
      <w:r w:rsidR="003231C0" w:rsidRPr="003B3D80">
        <w:rPr>
          <w:rFonts w:hint="cs"/>
          <w:rtl/>
        </w:rPr>
        <w:t>ی</w:t>
      </w:r>
      <w:r w:rsidRPr="003B3D80">
        <w:rPr>
          <w:rFonts w:hint="cs"/>
          <w:rtl/>
        </w:rPr>
        <w:t xml:space="preserve"> به شمار م</w:t>
      </w:r>
      <w:r w:rsidR="003231C0" w:rsidRPr="003B3D80">
        <w:rPr>
          <w:rFonts w:hint="cs"/>
          <w:rtl/>
        </w:rPr>
        <w:t>ی</w:t>
      </w:r>
      <w:r w:rsidRPr="003B3D80">
        <w:rPr>
          <w:rFonts w:hint="cs"/>
          <w:rtl/>
        </w:rPr>
        <w:t>‌روند علاوه بر</w:t>
      </w:r>
      <w:r w:rsidR="00260872" w:rsidRPr="003B3D80">
        <w:rPr>
          <w:rFonts w:hint="cs"/>
          <w:rtl/>
        </w:rPr>
        <w:t xml:space="preserve"> این‌ها </w:t>
      </w:r>
      <w:r w:rsidRPr="003B3D80">
        <w:rPr>
          <w:rFonts w:hint="cs"/>
          <w:rtl/>
        </w:rPr>
        <w:t>فوا</w:t>
      </w:r>
      <w:r w:rsidR="003231C0" w:rsidRPr="003B3D80">
        <w:rPr>
          <w:rFonts w:hint="cs"/>
          <w:rtl/>
        </w:rPr>
        <w:t>ی</w:t>
      </w:r>
      <w:r w:rsidRPr="003B3D80">
        <w:rPr>
          <w:rFonts w:hint="cs"/>
          <w:rtl/>
        </w:rPr>
        <w:t>د د</w:t>
      </w:r>
      <w:r w:rsidR="003231C0" w:rsidRPr="003B3D80">
        <w:rPr>
          <w:rFonts w:hint="cs"/>
          <w:rtl/>
        </w:rPr>
        <w:t>ی</w:t>
      </w:r>
      <w:r w:rsidRPr="003B3D80">
        <w:rPr>
          <w:rFonts w:hint="cs"/>
          <w:rtl/>
        </w:rPr>
        <w:t>گر</w:t>
      </w:r>
      <w:r w:rsidR="003231C0" w:rsidRPr="003B3D80">
        <w:rPr>
          <w:rFonts w:hint="cs"/>
          <w:rtl/>
        </w:rPr>
        <w:t>ی</w:t>
      </w:r>
      <w:r w:rsidRPr="003B3D80">
        <w:rPr>
          <w:rFonts w:hint="cs"/>
          <w:rtl/>
        </w:rPr>
        <w:t xml:space="preserve"> در بازگو</w:t>
      </w:r>
      <w:r w:rsidR="003231C0" w:rsidRPr="003B3D80">
        <w:rPr>
          <w:rFonts w:hint="cs"/>
          <w:rtl/>
        </w:rPr>
        <w:t>یی</w:t>
      </w:r>
      <w:r w:rsidRPr="003B3D80">
        <w:rPr>
          <w:rFonts w:hint="cs"/>
          <w:rtl/>
        </w:rPr>
        <w:t xml:space="preserve"> س</w:t>
      </w:r>
      <w:r w:rsidR="003231C0" w:rsidRPr="003B3D80">
        <w:rPr>
          <w:rFonts w:hint="cs"/>
          <w:rtl/>
        </w:rPr>
        <w:t>ی</w:t>
      </w:r>
      <w:r w:rsidRPr="003B3D80">
        <w:rPr>
          <w:rFonts w:hint="cs"/>
          <w:rtl/>
        </w:rPr>
        <w:t>ره انب</w:t>
      </w:r>
      <w:r w:rsidR="003231C0" w:rsidRPr="003B3D80">
        <w:rPr>
          <w:rFonts w:hint="cs"/>
          <w:rtl/>
        </w:rPr>
        <w:t>ی</w:t>
      </w:r>
      <w:r w:rsidRPr="003B3D80">
        <w:rPr>
          <w:rFonts w:hint="cs"/>
          <w:rtl/>
        </w:rPr>
        <w:t>ا</w:t>
      </w:r>
      <w:r w:rsidR="00183D67" w:rsidRPr="003B3D80">
        <w:rPr>
          <w:rFonts w:hint="cs"/>
          <w:rtl/>
        </w:rPr>
        <w:t>ء</w:t>
      </w:r>
      <w:r w:rsidRPr="003B3D80">
        <w:rPr>
          <w:rFonts w:hint="cs"/>
          <w:rtl/>
        </w:rPr>
        <w:t xml:space="preserve"> وجود دارد </w:t>
      </w:r>
      <w:r w:rsidR="003231C0" w:rsidRPr="003B3D80">
        <w:rPr>
          <w:rFonts w:hint="cs"/>
          <w:rtl/>
        </w:rPr>
        <w:t>ک</w:t>
      </w:r>
      <w:r w:rsidRPr="003B3D80">
        <w:rPr>
          <w:rFonts w:hint="cs"/>
          <w:rtl/>
        </w:rPr>
        <w:t>ه در ا</w:t>
      </w:r>
      <w:r w:rsidR="003231C0" w:rsidRPr="003B3D80">
        <w:rPr>
          <w:rFonts w:hint="cs"/>
          <w:rtl/>
        </w:rPr>
        <w:t>ی</w:t>
      </w:r>
      <w:r w:rsidRPr="003B3D80">
        <w:rPr>
          <w:rFonts w:hint="cs"/>
          <w:rtl/>
        </w:rPr>
        <w:t>نجا مجال ذ</w:t>
      </w:r>
      <w:r w:rsidR="003231C0" w:rsidRPr="003B3D80">
        <w:rPr>
          <w:rFonts w:hint="cs"/>
          <w:rtl/>
        </w:rPr>
        <w:t>ک</w:t>
      </w:r>
      <w:r w:rsidRPr="003B3D80">
        <w:rPr>
          <w:rFonts w:hint="cs"/>
          <w:rtl/>
        </w:rPr>
        <w:t>ر</w:t>
      </w:r>
      <w:r w:rsidR="003231C0" w:rsidRPr="003B3D80">
        <w:rPr>
          <w:rFonts w:hint="cs"/>
          <w:rtl/>
        </w:rPr>
        <w:t xml:space="preserve"> آن‌ها </w:t>
      </w:r>
      <w:r w:rsidRPr="003B3D80">
        <w:rPr>
          <w:rFonts w:hint="cs"/>
          <w:rtl/>
        </w:rPr>
        <w:t>ن</w:t>
      </w:r>
      <w:r w:rsidR="003231C0" w:rsidRPr="003B3D80">
        <w:rPr>
          <w:rFonts w:hint="cs"/>
          <w:rtl/>
        </w:rPr>
        <w:t>ی</w:t>
      </w:r>
      <w:r w:rsidRPr="003B3D80">
        <w:rPr>
          <w:rFonts w:hint="cs"/>
          <w:rtl/>
        </w:rPr>
        <w:t>ست. شا</w:t>
      </w:r>
      <w:r w:rsidR="003231C0" w:rsidRPr="003B3D80">
        <w:rPr>
          <w:rFonts w:hint="cs"/>
          <w:rtl/>
        </w:rPr>
        <w:t>ی</w:t>
      </w:r>
      <w:r w:rsidRPr="003B3D80">
        <w:rPr>
          <w:rFonts w:hint="cs"/>
          <w:rtl/>
        </w:rPr>
        <w:t>سته است در ا</w:t>
      </w:r>
      <w:r w:rsidR="003231C0" w:rsidRPr="003B3D80">
        <w:rPr>
          <w:rFonts w:hint="cs"/>
          <w:rtl/>
        </w:rPr>
        <w:t>ی</w:t>
      </w:r>
      <w:r w:rsidRPr="003B3D80">
        <w:rPr>
          <w:rFonts w:hint="cs"/>
          <w:rtl/>
        </w:rPr>
        <w:t>نجا نظر</w:t>
      </w:r>
      <w:r w:rsidR="003231C0" w:rsidRPr="003B3D80">
        <w:rPr>
          <w:rFonts w:hint="cs"/>
          <w:rtl/>
        </w:rPr>
        <w:t>ی</w:t>
      </w:r>
      <w:r w:rsidRPr="003B3D80">
        <w:rPr>
          <w:rFonts w:hint="cs"/>
          <w:rtl/>
        </w:rPr>
        <w:t xml:space="preserve"> به آنچه س</w:t>
      </w:r>
      <w:r w:rsidR="003231C0" w:rsidRPr="003B3D80">
        <w:rPr>
          <w:rFonts w:hint="cs"/>
          <w:rtl/>
        </w:rPr>
        <w:t>ی</w:t>
      </w:r>
      <w:r w:rsidRPr="003B3D80">
        <w:rPr>
          <w:rFonts w:hint="cs"/>
          <w:rtl/>
        </w:rPr>
        <w:t>دقطب شه</w:t>
      </w:r>
      <w:r w:rsidR="003231C0" w:rsidRPr="003B3D80">
        <w:rPr>
          <w:rFonts w:hint="cs"/>
          <w:rtl/>
        </w:rPr>
        <w:t>ی</w:t>
      </w:r>
      <w:r w:rsidRPr="003B3D80">
        <w:rPr>
          <w:rFonts w:hint="cs"/>
          <w:rtl/>
        </w:rPr>
        <w:t xml:space="preserve">د در </w:t>
      </w:r>
      <w:r w:rsidR="003231C0" w:rsidRPr="003B3D80">
        <w:rPr>
          <w:rFonts w:hint="cs"/>
          <w:rtl/>
        </w:rPr>
        <w:t>ک</w:t>
      </w:r>
      <w:r w:rsidRPr="003B3D80">
        <w:rPr>
          <w:rFonts w:hint="cs"/>
          <w:rtl/>
        </w:rPr>
        <w:t xml:space="preserve">تاب </w:t>
      </w:r>
      <w:r w:rsidR="00183D67" w:rsidRPr="00782E46">
        <w:rPr>
          <w:rStyle w:val="Char0"/>
          <w:rFonts w:hint="cs"/>
          <w:rtl/>
        </w:rPr>
        <w:t>«</w:t>
      </w:r>
      <w:r w:rsidRPr="00782E46">
        <w:rPr>
          <w:rStyle w:val="Char0"/>
          <w:rFonts w:hint="cs"/>
          <w:rtl/>
        </w:rPr>
        <w:t>ا</w:t>
      </w:r>
      <w:r w:rsidRPr="00B00F24">
        <w:rPr>
          <w:rStyle w:val="Char0"/>
          <w:rFonts w:hint="cs"/>
          <w:rtl/>
        </w:rPr>
        <w:t>لتصوير الغني في القرآن</w:t>
      </w:r>
      <w:r w:rsidR="00183D67" w:rsidRPr="00B00F24">
        <w:rPr>
          <w:rStyle w:val="Char0"/>
          <w:rFonts w:hint="cs"/>
          <w:rtl/>
        </w:rPr>
        <w:t>»</w:t>
      </w:r>
      <w:r w:rsidRPr="003B3D80">
        <w:rPr>
          <w:rFonts w:hint="cs"/>
          <w:rtl/>
        </w:rPr>
        <w:t xml:space="preserve"> به نگارش درآورد. ب</w:t>
      </w:r>
      <w:r w:rsidR="003231C0" w:rsidRPr="003B3D80">
        <w:rPr>
          <w:rFonts w:hint="cs"/>
          <w:rtl/>
        </w:rPr>
        <w:t>ی</w:t>
      </w:r>
      <w:r w:rsidRPr="003B3D80">
        <w:rPr>
          <w:rFonts w:hint="cs"/>
          <w:rtl/>
        </w:rPr>
        <w:t>انداز</w:t>
      </w:r>
      <w:r w:rsidR="003231C0" w:rsidRPr="003B3D80">
        <w:rPr>
          <w:rFonts w:hint="cs"/>
          <w:rtl/>
        </w:rPr>
        <w:t>ی</w:t>
      </w:r>
      <w:r w:rsidRPr="003B3D80">
        <w:rPr>
          <w:rFonts w:hint="cs"/>
          <w:rtl/>
        </w:rPr>
        <w:t>م او تحت عنوان</w:t>
      </w:r>
      <w:r w:rsidRPr="00B00F24">
        <w:rPr>
          <w:rFonts w:ascii="Tahoma" w:hAnsi="Tahoma" w:cs="Traditional Arabic" w:hint="cs"/>
          <w:bCs/>
          <w:rtl/>
          <w:lang w:bidi="fa-IR"/>
        </w:rPr>
        <w:t xml:space="preserve"> </w:t>
      </w:r>
      <w:r w:rsidRPr="00782E46">
        <w:rPr>
          <w:rStyle w:val="Char0"/>
          <w:rFonts w:hint="cs"/>
          <w:rtl/>
        </w:rPr>
        <w:t>«القصة</w:t>
      </w:r>
      <w:r w:rsidRPr="00B00F24">
        <w:rPr>
          <w:rStyle w:val="Char0"/>
          <w:rFonts w:hint="cs"/>
          <w:rtl/>
        </w:rPr>
        <w:t xml:space="preserve"> في القرآن» </w:t>
      </w:r>
      <w:r w:rsidR="00183D67" w:rsidRPr="003B3D80">
        <w:rPr>
          <w:rFonts w:hint="cs"/>
          <w:rtl/>
        </w:rPr>
        <w:t>م</w:t>
      </w:r>
      <w:r w:rsidR="003231C0" w:rsidRPr="003B3D80">
        <w:rPr>
          <w:rFonts w:hint="cs"/>
          <w:rtl/>
        </w:rPr>
        <w:t>ی</w:t>
      </w:r>
      <w:r w:rsidR="00183D67" w:rsidRPr="003B3D80">
        <w:rPr>
          <w:rFonts w:hint="cs"/>
          <w:rtl/>
        </w:rPr>
        <w:t>‌گو</w:t>
      </w:r>
      <w:r w:rsidR="003231C0" w:rsidRPr="003B3D80">
        <w:rPr>
          <w:rFonts w:hint="cs"/>
          <w:rtl/>
        </w:rPr>
        <w:t>ی</w:t>
      </w:r>
      <w:r w:rsidR="00183D67" w:rsidRPr="003B3D80">
        <w:rPr>
          <w:rFonts w:hint="cs"/>
          <w:rtl/>
        </w:rPr>
        <w:t>د: «</w:t>
      </w:r>
      <w:r w:rsidR="00A354C5">
        <w:rPr>
          <w:rFonts w:hint="cs"/>
          <w:rtl/>
        </w:rPr>
        <w:t>داستان</w:t>
      </w:r>
      <w:r w:rsidR="00951BD4" w:rsidRPr="003B3D80">
        <w:rPr>
          <w:rFonts w:hint="cs"/>
          <w:rtl/>
        </w:rPr>
        <w:t>‌های</w:t>
      </w:r>
      <w:r w:rsidRPr="003B3D80">
        <w:rPr>
          <w:rFonts w:hint="cs"/>
          <w:rtl/>
        </w:rPr>
        <w:t xml:space="preserve">  قرآن به منظور اهداف د</w:t>
      </w:r>
      <w:r w:rsidR="003231C0" w:rsidRPr="003B3D80">
        <w:rPr>
          <w:rFonts w:hint="cs"/>
          <w:rtl/>
        </w:rPr>
        <w:t>ی</w:t>
      </w:r>
      <w:r w:rsidRPr="003B3D80">
        <w:rPr>
          <w:rFonts w:hint="cs"/>
          <w:rtl/>
        </w:rPr>
        <w:t>ن</w:t>
      </w:r>
      <w:r w:rsidR="003231C0" w:rsidRPr="003B3D80">
        <w:rPr>
          <w:rFonts w:hint="cs"/>
          <w:rtl/>
        </w:rPr>
        <w:t>ی</w:t>
      </w:r>
      <w:r w:rsidRPr="003B3D80">
        <w:rPr>
          <w:rFonts w:hint="cs"/>
          <w:rtl/>
        </w:rPr>
        <w:t xml:space="preserve"> خالص آمده‌اند و فوا</w:t>
      </w:r>
      <w:r w:rsidR="003231C0" w:rsidRPr="003B3D80">
        <w:rPr>
          <w:rFonts w:hint="cs"/>
          <w:rtl/>
        </w:rPr>
        <w:t>ی</w:t>
      </w:r>
      <w:r w:rsidRPr="003B3D80">
        <w:rPr>
          <w:rFonts w:hint="cs"/>
          <w:rtl/>
        </w:rPr>
        <w:t>د فراوان</w:t>
      </w:r>
      <w:r w:rsidR="003231C0" w:rsidRPr="003B3D80">
        <w:rPr>
          <w:rFonts w:hint="cs"/>
          <w:rtl/>
        </w:rPr>
        <w:t>ی</w:t>
      </w:r>
      <w:r w:rsidRPr="003B3D80">
        <w:rPr>
          <w:rFonts w:hint="cs"/>
          <w:rtl/>
        </w:rPr>
        <w:t xml:space="preserve"> در بردارند </w:t>
      </w:r>
      <w:r w:rsidR="003231C0" w:rsidRPr="003B3D80">
        <w:rPr>
          <w:rFonts w:hint="cs"/>
          <w:rtl/>
        </w:rPr>
        <w:t>ک</w:t>
      </w:r>
      <w:r w:rsidRPr="003B3D80">
        <w:rPr>
          <w:rFonts w:hint="cs"/>
          <w:rtl/>
        </w:rPr>
        <w:t>ه بازگو</w:t>
      </w:r>
      <w:r w:rsidR="003231C0" w:rsidRPr="003B3D80">
        <w:rPr>
          <w:rFonts w:hint="cs"/>
          <w:rtl/>
        </w:rPr>
        <w:t>یی</w:t>
      </w:r>
      <w:r w:rsidRPr="003B3D80">
        <w:rPr>
          <w:rFonts w:hint="cs"/>
          <w:rtl/>
        </w:rPr>
        <w:t xml:space="preserve"> همه‌</w:t>
      </w:r>
      <w:r w:rsidR="003231C0" w:rsidRPr="003B3D80">
        <w:rPr>
          <w:rFonts w:hint="cs"/>
          <w:rtl/>
        </w:rPr>
        <w:t xml:space="preserve">ی آن‌ها </w:t>
      </w:r>
      <w:r w:rsidRPr="003B3D80">
        <w:rPr>
          <w:rFonts w:hint="cs"/>
          <w:rtl/>
        </w:rPr>
        <w:t>ام</w:t>
      </w:r>
      <w:r w:rsidR="003231C0" w:rsidRPr="003B3D80">
        <w:rPr>
          <w:rFonts w:hint="cs"/>
          <w:rtl/>
        </w:rPr>
        <w:t>ک</w:t>
      </w:r>
      <w:r w:rsidRPr="003B3D80">
        <w:rPr>
          <w:rFonts w:hint="cs"/>
          <w:rtl/>
        </w:rPr>
        <w:t>ان ندارد. اثبات وح</w:t>
      </w:r>
      <w:r w:rsidR="003231C0" w:rsidRPr="003B3D80">
        <w:rPr>
          <w:rFonts w:hint="cs"/>
          <w:rtl/>
        </w:rPr>
        <w:t>ی</w:t>
      </w:r>
      <w:r w:rsidRPr="003B3D80">
        <w:rPr>
          <w:rFonts w:hint="cs"/>
          <w:rtl/>
        </w:rPr>
        <w:t xml:space="preserve">، </w:t>
      </w:r>
      <w:r w:rsidR="003231C0" w:rsidRPr="003B3D80">
        <w:rPr>
          <w:rFonts w:hint="cs"/>
          <w:rtl/>
        </w:rPr>
        <w:t>ی</w:t>
      </w:r>
      <w:r w:rsidRPr="003B3D80">
        <w:rPr>
          <w:rFonts w:hint="cs"/>
          <w:rtl/>
        </w:rPr>
        <w:t>گانگ</w:t>
      </w:r>
      <w:r w:rsidR="003231C0" w:rsidRPr="003B3D80">
        <w:rPr>
          <w:rFonts w:hint="cs"/>
          <w:rtl/>
        </w:rPr>
        <w:t>ی</w:t>
      </w:r>
      <w:r w:rsidRPr="003B3D80">
        <w:rPr>
          <w:rFonts w:hint="cs"/>
          <w:rtl/>
        </w:rPr>
        <w:t xml:space="preserve"> خدا، اتحاد همه‌</w:t>
      </w:r>
      <w:r w:rsidR="003231C0" w:rsidRPr="003B3D80">
        <w:rPr>
          <w:rFonts w:hint="cs"/>
          <w:rtl/>
        </w:rPr>
        <w:t>ی</w:t>
      </w:r>
      <w:r w:rsidRPr="003B3D80">
        <w:rPr>
          <w:rFonts w:hint="cs"/>
          <w:rtl/>
        </w:rPr>
        <w:t xml:space="preserve"> اد</w:t>
      </w:r>
      <w:r w:rsidR="003231C0" w:rsidRPr="003B3D80">
        <w:rPr>
          <w:rFonts w:hint="cs"/>
          <w:rtl/>
        </w:rPr>
        <w:t>ی</w:t>
      </w:r>
      <w:r w:rsidRPr="003B3D80">
        <w:rPr>
          <w:rFonts w:hint="cs"/>
          <w:rtl/>
        </w:rPr>
        <w:t>ان آسمان</w:t>
      </w:r>
      <w:r w:rsidR="003231C0" w:rsidRPr="003B3D80">
        <w:rPr>
          <w:rFonts w:hint="cs"/>
          <w:rtl/>
        </w:rPr>
        <w:t>ی</w:t>
      </w:r>
      <w:r w:rsidRPr="003B3D80">
        <w:rPr>
          <w:rFonts w:hint="cs"/>
          <w:rtl/>
        </w:rPr>
        <w:t xml:space="preserve"> در اساس، مظاهر قدرت خدا عاقبت خ</w:t>
      </w:r>
      <w:r w:rsidR="003231C0" w:rsidRPr="003B3D80">
        <w:rPr>
          <w:rFonts w:hint="cs"/>
          <w:rtl/>
        </w:rPr>
        <w:t>ی</w:t>
      </w:r>
      <w:r w:rsidRPr="003B3D80">
        <w:rPr>
          <w:rFonts w:hint="cs"/>
          <w:rtl/>
        </w:rPr>
        <w:t>ر و شر، صبر و جزع، ش</w:t>
      </w:r>
      <w:r w:rsidR="003231C0" w:rsidRPr="003B3D80">
        <w:rPr>
          <w:rFonts w:hint="cs"/>
          <w:rtl/>
        </w:rPr>
        <w:t>ک</w:t>
      </w:r>
      <w:r w:rsidRPr="003B3D80">
        <w:rPr>
          <w:rFonts w:hint="cs"/>
          <w:rtl/>
        </w:rPr>
        <w:t>ر و نافرمان</w:t>
      </w:r>
      <w:r w:rsidR="003231C0" w:rsidRPr="003B3D80">
        <w:rPr>
          <w:rFonts w:hint="cs"/>
          <w:rtl/>
        </w:rPr>
        <w:t>ی</w:t>
      </w:r>
      <w:r w:rsidRPr="003B3D80">
        <w:rPr>
          <w:rFonts w:hint="cs"/>
          <w:rtl/>
        </w:rPr>
        <w:t xml:space="preserve"> و فوا</w:t>
      </w:r>
      <w:r w:rsidR="003231C0" w:rsidRPr="003B3D80">
        <w:rPr>
          <w:rFonts w:hint="cs"/>
          <w:rtl/>
        </w:rPr>
        <w:t>ی</w:t>
      </w:r>
      <w:r w:rsidRPr="003B3D80">
        <w:rPr>
          <w:rFonts w:hint="cs"/>
          <w:rtl/>
        </w:rPr>
        <w:t>د بس</w:t>
      </w:r>
      <w:r w:rsidR="003231C0" w:rsidRPr="003B3D80">
        <w:rPr>
          <w:rFonts w:hint="cs"/>
          <w:rtl/>
        </w:rPr>
        <w:t>ی</w:t>
      </w:r>
      <w:r w:rsidRPr="003B3D80">
        <w:rPr>
          <w:rFonts w:hint="cs"/>
          <w:rtl/>
        </w:rPr>
        <w:t>ار د</w:t>
      </w:r>
      <w:r w:rsidR="003231C0" w:rsidRPr="003B3D80">
        <w:rPr>
          <w:rFonts w:hint="cs"/>
          <w:rtl/>
        </w:rPr>
        <w:t>ی</w:t>
      </w:r>
      <w:r w:rsidRPr="003B3D80">
        <w:rPr>
          <w:rFonts w:hint="cs"/>
          <w:rtl/>
        </w:rPr>
        <w:t>گر، از فوا</w:t>
      </w:r>
      <w:r w:rsidR="003231C0" w:rsidRPr="003B3D80">
        <w:rPr>
          <w:rFonts w:hint="cs"/>
          <w:rtl/>
        </w:rPr>
        <w:t>ی</w:t>
      </w:r>
      <w:r w:rsidRPr="003B3D80">
        <w:rPr>
          <w:rFonts w:hint="cs"/>
          <w:rtl/>
        </w:rPr>
        <w:t>د د</w:t>
      </w:r>
      <w:r w:rsidR="003231C0" w:rsidRPr="003B3D80">
        <w:rPr>
          <w:rFonts w:hint="cs"/>
          <w:rtl/>
        </w:rPr>
        <w:t>ی</w:t>
      </w:r>
      <w:r w:rsidRPr="003B3D80">
        <w:rPr>
          <w:rFonts w:hint="cs"/>
          <w:rtl/>
        </w:rPr>
        <w:t>ن</w:t>
      </w:r>
      <w:r w:rsidR="003231C0" w:rsidRPr="003B3D80">
        <w:rPr>
          <w:rFonts w:hint="cs"/>
          <w:rtl/>
        </w:rPr>
        <w:t>ی</w:t>
      </w:r>
      <w:r w:rsidRPr="003B3D80">
        <w:rPr>
          <w:rFonts w:hint="cs"/>
          <w:rtl/>
        </w:rPr>
        <w:t xml:space="preserve"> و اخلاق</w:t>
      </w:r>
      <w:r w:rsidR="003231C0" w:rsidRPr="003B3D80">
        <w:rPr>
          <w:rFonts w:hint="cs"/>
          <w:rtl/>
        </w:rPr>
        <w:t>ی</w:t>
      </w:r>
      <w:r w:rsidRPr="003B3D80">
        <w:rPr>
          <w:rFonts w:hint="cs"/>
          <w:rtl/>
        </w:rPr>
        <w:t>، از جمله‌</w:t>
      </w:r>
      <w:r w:rsidR="003231C0" w:rsidRPr="003B3D80">
        <w:rPr>
          <w:rFonts w:hint="cs"/>
          <w:rtl/>
        </w:rPr>
        <w:t>ی</w:t>
      </w:r>
      <w:r w:rsidRPr="003B3D80">
        <w:rPr>
          <w:rFonts w:hint="cs"/>
          <w:rtl/>
        </w:rPr>
        <w:t xml:space="preserve"> مسائل هستند </w:t>
      </w:r>
      <w:r w:rsidR="003231C0" w:rsidRPr="003B3D80">
        <w:rPr>
          <w:rFonts w:hint="cs"/>
          <w:rtl/>
        </w:rPr>
        <w:t>ک</w:t>
      </w:r>
      <w:r w:rsidRPr="003B3D80">
        <w:rPr>
          <w:rFonts w:hint="cs"/>
          <w:rtl/>
        </w:rPr>
        <w:t xml:space="preserve">ه در </w:t>
      </w:r>
      <w:r w:rsidR="00A354C5">
        <w:rPr>
          <w:rFonts w:hint="cs"/>
          <w:rtl/>
        </w:rPr>
        <w:t>داستان</w:t>
      </w:r>
      <w:r w:rsidR="00951BD4" w:rsidRPr="003B3D80">
        <w:rPr>
          <w:rFonts w:hint="cs"/>
          <w:rtl/>
        </w:rPr>
        <w:t>‌های</w:t>
      </w:r>
      <w:r w:rsidRPr="003B3D80">
        <w:rPr>
          <w:rFonts w:hint="cs"/>
          <w:rtl/>
        </w:rPr>
        <w:t xml:space="preserve"> قرآن</w:t>
      </w:r>
      <w:r w:rsidR="003231C0" w:rsidRPr="003B3D80">
        <w:rPr>
          <w:rFonts w:hint="cs"/>
          <w:rtl/>
        </w:rPr>
        <w:t>ی</w:t>
      </w:r>
      <w:r w:rsidRPr="003B3D80">
        <w:rPr>
          <w:rFonts w:hint="cs"/>
          <w:rtl/>
        </w:rPr>
        <w:t xml:space="preserve"> مدنظراند، ما به هنگام ب</w:t>
      </w:r>
      <w:r w:rsidR="003231C0" w:rsidRPr="003B3D80">
        <w:rPr>
          <w:rFonts w:hint="cs"/>
          <w:rtl/>
        </w:rPr>
        <w:t>ی</w:t>
      </w:r>
      <w:r w:rsidRPr="003B3D80">
        <w:rPr>
          <w:rFonts w:hint="cs"/>
          <w:rtl/>
        </w:rPr>
        <w:t xml:space="preserve">ان هدف از </w:t>
      </w:r>
      <w:r w:rsidR="00A354C5">
        <w:rPr>
          <w:rFonts w:hint="cs"/>
          <w:rtl/>
        </w:rPr>
        <w:t>داستان</w:t>
      </w:r>
      <w:r w:rsidR="00951BD4" w:rsidRPr="003B3D80">
        <w:rPr>
          <w:rFonts w:hint="cs"/>
          <w:rtl/>
        </w:rPr>
        <w:t>‌های</w:t>
      </w:r>
      <w:r w:rsidRPr="003B3D80">
        <w:rPr>
          <w:rFonts w:hint="cs"/>
          <w:rtl/>
        </w:rPr>
        <w:t xml:space="preserve"> قرآن</w:t>
      </w:r>
      <w:r w:rsidR="003231C0" w:rsidRPr="003B3D80">
        <w:rPr>
          <w:rFonts w:hint="cs"/>
          <w:rtl/>
        </w:rPr>
        <w:t>ی</w:t>
      </w:r>
      <w:r w:rsidRPr="003B3D80">
        <w:rPr>
          <w:rFonts w:hint="cs"/>
          <w:rtl/>
        </w:rPr>
        <w:t xml:space="preserve"> مهمتر</w:t>
      </w:r>
      <w:r w:rsidR="003231C0" w:rsidRPr="003B3D80">
        <w:rPr>
          <w:rFonts w:hint="cs"/>
          <w:rtl/>
        </w:rPr>
        <w:t>ی</w:t>
      </w:r>
      <w:r w:rsidRPr="003B3D80">
        <w:rPr>
          <w:rFonts w:hint="cs"/>
          <w:rtl/>
        </w:rPr>
        <w:t>ن و روشنتر</w:t>
      </w:r>
      <w:r w:rsidR="003231C0" w:rsidRPr="003B3D80">
        <w:rPr>
          <w:rFonts w:hint="cs"/>
          <w:rtl/>
        </w:rPr>
        <w:t>ی</w:t>
      </w:r>
      <w:r w:rsidRPr="003B3D80">
        <w:rPr>
          <w:rFonts w:hint="cs"/>
          <w:rtl/>
        </w:rPr>
        <w:t>ن ا</w:t>
      </w:r>
      <w:r w:rsidR="003231C0" w:rsidRPr="003B3D80">
        <w:rPr>
          <w:rFonts w:hint="cs"/>
          <w:rtl/>
        </w:rPr>
        <w:t>ی</w:t>
      </w:r>
      <w:r w:rsidRPr="003B3D80">
        <w:rPr>
          <w:rFonts w:hint="cs"/>
          <w:rtl/>
        </w:rPr>
        <w:t>ن اهداف را مد نظر دار</w:t>
      </w:r>
      <w:r w:rsidR="003231C0" w:rsidRPr="003B3D80">
        <w:rPr>
          <w:rFonts w:hint="cs"/>
          <w:rtl/>
        </w:rPr>
        <w:t>ی</w:t>
      </w:r>
      <w:r w:rsidRPr="003B3D80">
        <w:rPr>
          <w:rFonts w:hint="cs"/>
          <w:rtl/>
        </w:rPr>
        <w:t>م</w:t>
      </w:r>
      <w:r w:rsidR="00183D67" w:rsidRPr="003B3D80">
        <w:rPr>
          <w:rFonts w:hint="cs"/>
          <w:rtl/>
        </w:rPr>
        <w:t>»</w:t>
      </w:r>
      <w:r w:rsidRPr="003B3D80">
        <w:rPr>
          <w:rStyle w:val="FootnoteReference"/>
          <w:rFonts w:ascii="Tahoma" w:hAnsi="Tahoma"/>
          <w:rtl/>
          <w:lang w:bidi="fa-IR"/>
        </w:rPr>
        <w:footnoteReference w:id="264"/>
      </w:r>
      <w:r w:rsidR="00183D67" w:rsidRPr="003B3D80">
        <w:rPr>
          <w:rFonts w:hint="cs"/>
          <w:rtl/>
        </w:rPr>
        <w:t>.</w:t>
      </w:r>
    </w:p>
    <w:p w:rsidR="00CD17D6" w:rsidRPr="003B3D80" w:rsidRDefault="00CD17D6" w:rsidP="003B3D80">
      <w:pPr>
        <w:pStyle w:val="a4"/>
        <w:rPr>
          <w:rtl/>
        </w:rPr>
      </w:pPr>
      <w:r w:rsidRPr="003B3D80">
        <w:rPr>
          <w:rFonts w:hint="cs"/>
          <w:rtl/>
        </w:rPr>
        <w:t>ا</w:t>
      </w:r>
      <w:r w:rsidR="003231C0" w:rsidRPr="003B3D80">
        <w:rPr>
          <w:rFonts w:hint="cs"/>
          <w:rtl/>
        </w:rPr>
        <w:t>ی</w:t>
      </w:r>
      <w:r w:rsidRPr="003B3D80">
        <w:rPr>
          <w:rFonts w:hint="cs"/>
          <w:rtl/>
        </w:rPr>
        <w:t>ن</w:t>
      </w:r>
      <w:r w:rsidR="003231C0" w:rsidRPr="003B3D80">
        <w:rPr>
          <w:rFonts w:hint="cs"/>
          <w:rtl/>
        </w:rPr>
        <w:t>ک</w:t>
      </w:r>
      <w:r w:rsidRPr="003B3D80">
        <w:rPr>
          <w:rFonts w:hint="cs"/>
          <w:rtl/>
        </w:rPr>
        <w:t xml:space="preserve"> به تفص</w:t>
      </w:r>
      <w:r w:rsidR="003231C0" w:rsidRPr="003B3D80">
        <w:rPr>
          <w:rFonts w:hint="cs"/>
          <w:rtl/>
        </w:rPr>
        <w:t>ی</w:t>
      </w:r>
      <w:r w:rsidRPr="003B3D80">
        <w:rPr>
          <w:rFonts w:hint="cs"/>
          <w:rtl/>
        </w:rPr>
        <w:t>ل و توض</w:t>
      </w:r>
      <w:r w:rsidR="003231C0" w:rsidRPr="003B3D80">
        <w:rPr>
          <w:rFonts w:hint="cs"/>
          <w:rtl/>
        </w:rPr>
        <w:t>ی</w:t>
      </w:r>
      <w:r w:rsidRPr="003B3D80">
        <w:rPr>
          <w:rFonts w:hint="cs"/>
          <w:rtl/>
        </w:rPr>
        <w:t xml:space="preserve">ح آنچه بصورت مجمل در رابطه با هدف از </w:t>
      </w:r>
      <w:r w:rsidR="00A354C5">
        <w:rPr>
          <w:rFonts w:hint="cs"/>
          <w:rtl/>
        </w:rPr>
        <w:t>داستان</w:t>
      </w:r>
      <w:r w:rsidR="00951BD4" w:rsidRPr="003B3D80">
        <w:rPr>
          <w:rFonts w:hint="cs"/>
          <w:rtl/>
        </w:rPr>
        <w:t>‌های</w:t>
      </w:r>
      <w:r w:rsidRPr="003B3D80">
        <w:rPr>
          <w:rFonts w:hint="cs"/>
          <w:rtl/>
        </w:rPr>
        <w:t xml:space="preserve"> قرآن</w:t>
      </w:r>
      <w:r w:rsidR="003231C0" w:rsidRPr="003B3D80">
        <w:rPr>
          <w:rFonts w:hint="cs"/>
          <w:rtl/>
        </w:rPr>
        <w:t>ی</w:t>
      </w:r>
      <w:r w:rsidRPr="003B3D80">
        <w:rPr>
          <w:rFonts w:hint="cs"/>
          <w:rtl/>
        </w:rPr>
        <w:t xml:space="preserve"> ب</w:t>
      </w:r>
      <w:r w:rsidR="003231C0" w:rsidRPr="003B3D80">
        <w:rPr>
          <w:rFonts w:hint="cs"/>
          <w:rtl/>
        </w:rPr>
        <w:t>ی</w:t>
      </w:r>
      <w:r w:rsidRPr="003B3D80">
        <w:rPr>
          <w:rFonts w:hint="cs"/>
          <w:rtl/>
        </w:rPr>
        <w:t xml:space="preserve">ان </w:t>
      </w:r>
      <w:r w:rsidR="003231C0" w:rsidRPr="003B3D80">
        <w:rPr>
          <w:rFonts w:hint="cs"/>
          <w:rtl/>
        </w:rPr>
        <w:t>ک</w:t>
      </w:r>
      <w:r w:rsidRPr="003B3D80">
        <w:rPr>
          <w:rFonts w:hint="cs"/>
          <w:rtl/>
        </w:rPr>
        <w:t>رد</w:t>
      </w:r>
      <w:r w:rsidR="003231C0" w:rsidRPr="003B3D80">
        <w:rPr>
          <w:rFonts w:hint="cs"/>
          <w:rtl/>
        </w:rPr>
        <w:t>ی</w:t>
      </w:r>
      <w:r w:rsidRPr="003B3D80">
        <w:rPr>
          <w:rFonts w:hint="cs"/>
          <w:rtl/>
        </w:rPr>
        <w:t>م م</w:t>
      </w:r>
      <w:r w:rsidR="003231C0" w:rsidRPr="003B3D80">
        <w:rPr>
          <w:rFonts w:hint="cs"/>
          <w:rtl/>
        </w:rPr>
        <w:t>ی</w:t>
      </w:r>
      <w:r w:rsidRPr="003B3D80">
        <w:rPr>
          <w:rFonts w:hint="cs"/>
          <w:rtl/>
        </w:rPr>
        <w:t>‌پرداز</w:t>
      </w:r>
      <w:r w:rsidR="003231C0" w:rsidRPr="003B3D80">
        <w:rPr>
          <w:rFonts w:hint="cs"/>
          <w:rtl/>
        </w:rPr>
        <w:t>ی</w:t>
      </w:r>
      <w:r w:rsidRPr="003B3D80">
        <w:rPr>
          <w:rFonts w:hint="cs"/>
          <w:rtl/>
        </w:rPr>
        <w:t>م.</w:t>
      </w:r>
    </w:p>
    <w:p w:rsidR="00CD17D6" w:rsidRPr="00183D67" w:rsidRDefault="00CD17D6" w:rsidP="00040DAE">
      <w:pPr>
        <w:pStyle w:val="a2"/>
        <w:rPr>
          <w:rtl/>
        </w:rPr>
      </w:pPr>
      <w:bookmarkStart w:id="175" w:name="_Toc285148331"/>
      <w:bookmarkStart w:id="176" w:name="_Toc432073949"/>
      <w:bookmarkStart w:id="177" w:name="_Toc432075580"/>
      <w:r w:rsidRPr="00183D67">
        <w:rPr>
          <w:rFonts w:hint="cs"/>
          <w:rtl/>
        </w:rPr>
        <w:t>1) اثبات رسالت و وح</w:t>
      </w:r>
      <w:r w:rsidR="003231C0">
        <w:rPr>
          <w:rFonts w:hint="cs"/>
          <w:rtl/>
        </w:rPr>
        <w:t>ی</w:t>
      </w:r>
      <w:bookmarkEnd w:id="175"/>
      <w:bookmarkEnd w:id="176"/>
      <w:bookmarkEnd w:id="177"/>
    </w:p>
    <w:p w:rsidR="00CD17D6" w:rsidRPr="003B3D80" w:rsidRDefault="003231C0" w:rsidP="00782E46">
      <w:pPr>
        <w:pStyle w:val="a4"/>
        <w:rPr>
          <w:rtl/>
        </w:rPr>
      </w:pPr>
      <w:r w:rsidRPr="003B3D80">
        <w:rPr>
          <w:rFonts w:hint="cs"/>
          <w:rtl/>
        </w:rPr>
        <w:t>یکی</w:t>
      </w:r>
      <w:r w:rsidR="00CD17D6" w:rsidRPr="003B3D80">
        <w:rPr>
          <w:rFonts w:hint="cs"/>
          <w:rtl/>
        </w:rPr>
        <w:t xml:space="preserve"> از اهداف مورد نظر در </w:t>
      </w:r>
      <w:r w:rsidR="00A354C5">
        <w:rPr>
          <w:rFonts w:hint="cs"/>
          <w:rtl/>
        </w:rPr>
        <w:t>داستان</w:t>
      </w:r>
      <w:r w:rsidR="00951BD4" w:rsidRPr="003B3D80">
        <w:rPr>
          <w:rFonts w:hint="cs"/>
          <w:rtl/>
        </w:rPr>
        <w:t>‌های</w:t>
      </w:r>
      <w:r w:rsidR="00CD17D6" w:rsidRPr="003B3D80">
        <w:rPr>
          <w:rFonts w:hint="cs"/>
          <w:rtl/>
        </w:rPr>
        <w:t xml:space="preserve"> قرآن</w:t>
      </w:r>
      <w:r w:rsidRPr="003B3D80">
        <w:rPr>
          <w:rFonts w:hint="cs"/>
          <w:rtl/>
        </w:rPr>
        <w:t>ی</w:t>
      </w:r>
      <w:r w:rsidR="00CD17D6" w:rsidRPr="003B3D80">
        <w:rPr>
          <w:rFonts w:hint="cs"/>
          <w:rtl/>
        </w:rPr>
        <w:t xml:space="preserve"> اثبات رسالت و وح</w:t>
      </w:r>
      <w:r w:rsidRPr="003B3D80">
        <w:rPr>
          <w:rFonts w:hint="cs"/>
          <w:rtl/>
        </w:rPr>
        <w:t>ی</w:t>
      </w:r>
      <w:r w:rsidR="00CD17D6" w:rsidRPr="003B3D80">
        <w:rPr>
          <w:rFonts w:hint="cs"/>
          <w:rtl/>
        </w:rPr>
        <w:t xml:space="preserve"> است </w:t>
      </w:r>
      <w:r w:rsidRPr="003B3D80">
        <w:rPr>
          <w:rFonts w:hint="cs"/>
          <w:rtl/>
        </w:rPr>
        <w:t>ی</w:t>
      </w:r>
      <w:r w:rsidR="00CD17D6" w:rsidRPr="003B3D80">
        <w:rPr>
          <w:rFonts w:hint="cs"/>
          <w:rtl/>
        </w:rPr>
        <w:t>عن</w:t>
      </w:r>
      <w:r w:rsidRPr="003B3D80">
        <w:rPr>
          <w:rFonts w:hint="cs"/>
          <w:rtl/>
        </w:rPr>
        <w:t>ی</w:t>
      </w:r>
      <w:r w:rsidR="00CD17D6" w:rsidRPr="003B3D80">
        <w:rPr>
          <w:rFonts w:hint="cs"/>
          <w:rtl/>
        </w:rPr>
        <w:t xml:space="preserve"> د</w:t>
      </w:r>
      <w:r w:rsidRPr="003B3D80">
        <w:rPr>
          <w:rFonts w:hint="cs"/>
          <w:rtl/>
        </w:rPr>
        <w:t>ی</w:t>
      </w:r>
      <w:r w:rsidR="00CD17D6" w:rsidRPr="003B3D80">
        <w:rPr>
          <w:rFonts w:hint="cs"/>
          <w:rtl/>
        </w:rPr>
        <w:t>ن</w:t>
      </w:r>
      <w:r w:rsidRPr="003B3D80">
        <w:rPr>
          <w:rFonts w:hint="cs"/>
          <w:rtl/>
        </w:rPr>
        <w:t>ی</w:t>
      </w:r>
      <w:r w:rsidR="00CD17D6" w:rsidRPr="003B3D80">
        <w:rPr>
          <w:rFonts w:hint="cs"/>
          <w:rtl/>
        </w:rPr>
        <w:t xml:space="preserve"> </w:t>
      </w:r>
      <w:r w:rsidRPr="003B3D80">
        <w:rPr>
          <w:rFonts w:hint="cs"/>
          <w:rtl/>
        </w:rPr>
        <w:t>ک</w:t>
      </w:r>
      <w:r w:rsidR="00CD17D6" w:rsidRPr="003B3D80">
        <w:rPr>
          <w:rFonts w:hint="cs"/>
          <w:rtl/>
        </w:rPr>
        <w:t>ه پ</w:t>
      </w:r>
      <w:r w:rsidRPr="003B3D80">
        <w:rPr>
          <w:rFonts w:hint="cs"/>
          <w:rtl/>
        </w:rPr>
        <w:t>ی</w:t>
      </w:r>
      <w:r w:rsidR="00CD17D6" w:rsidRPr="003B3D80">
        <w:rPr>
          <w:rFonts w:hint="cs"/>
          <w:rtl/>
        </w:rPr>
        <w:t>غمبران آورده‌اند و مبلغ آن بوده‌اند صرفاً از وح</w:t>
      </w:r>
      <w:r w:rsidRPr="003B3D80">
        <w:rPr>
          <w:rFonts w:hint="cs"/>
          <w:rtl/>
        </w:rPr>
        <w:t>ی</w:t>
      </w:r>
      <w:r w:rsidR="00CD17D6" w:rsidRPr="003B3D80">
        <w:rPr>
          <w:rFonts w:hint="cs"/>
          <w:rtl/>
        </w:rPr>
        <w:t xml:space="preserve"> خدا</w:t>
      </w:r>
      <w:r w:rsidRPr="003B3D80">
        <w:rPr>
          <w:rFonts w:hint="cs"/>
          <w:rtl/>
        </w:rPr>
        <w:t>یی</w:t>
      </w:r>
      <w:r w:rsidR="00CD17D6" w:rsidRPr="003B3D80">
        <w:rPr>
          <w:rFonts w:hint="cs"/>
          <w:rtl/>
        </w:rPr>
        <w:t xml:space="preserve"> ما</w:t>
      </w:r>
      <w:r w:rsidRPr="003B3D80">
        <w:rPr>
          <w:rFonts w:hint="cs"/>
          <w:rtl/>
        </w:rPr>
        <w:t>ی</w:t>
      </w:r>
      <w:r w:rsidR="00CD17D6" w:rsidRPr="003B3D80">
        <w:rPr>
          <w:rFonts w:hint="cs"/>
          <w:rtl/>
        </w:rPr>
        <w:t>ه گرفته است و</w:t>
      </w:r>
      <w:r w:rsidRPr="003B3D80">
        <w:rPr>
          <w:rFonts w:hint="cs"/>
          <w:rtl/>
        </w:rPr>
        <w:t xml:space="preserve"> آن‌ها </w:t>
      </w:r>
      <w:r w:rsidR="00CD17D6" w:rsidRPr="003B3D80">
        <w:rPr>
          <w:rFonts w:hint="cs"/>
          <w:rtl/>
        </w:rPr>
        <w:t>فرستاده خدا هستند. به و</w:t>
      </w:r>
      <w:r w:rsidRPr="003B3D80">
        <w:rPr>
          <w:rFonts w:hint="cs"/>
          <w:rtl/>
        </w:rPr>
        <w:t>ی</w:t>
      </w:r>
      <w:r w:rsidR="00CD17D6" w:rsidRPr="003B3D80">
        <w:rPr>
          <w:rFonts w:hint="cs"/>
          <w:rtl/>
        </w:rPr>
        <w:t>ژه نسبت به امر حضرت محمد</w:t>
      </w:r>
      <w:r w:rsidR="00183D67">
        <w:rPr>
          <w:rFonts w:cs="CTraditional Arabic" w:hint="cs"/>
          <w:rtl/>
        </w:rPr>
        <w:t>ص</w:t>
      </w:r>
      <w:r w:rsidR="00CD17D6" w:rsidRPr="003B3D80">
        <w:rPr>
          <w:rFonts w:hint="cs"/>
          <w:rtl/>
        </w:rPr>
        <w:t xml:space="preserve"> قرآن </w:t>
      </w:r>
      <w:r w:rsidRPr="003B3D80">
        <w:rPr>
          <w:rFonts w:hint="cs"/>
          <w:rtl/>
        </w:rPr>
        <w:t>ک</w:t>
      </w:r>
      <w:r w:rsidR="00CD17D6" w:rsidRPr="003B3D80">
        <w:rPr>
          <w:rFonts w:hint="cs"/>
          <w:rtl/>
        </w:rPr>
        <w:t>ر</w:t>
      </w:r>
      <w:r w:rsidRPr="003B3D80">
        <w:rPr>
          <w:rFonts w:hint="cs"/>
          <w:rtl/>
        </w:rPr>
        <w:t>ی</w:t>
      </w:r>
      <w:r w:rsidR="00CD17D6" w:rsidRPr="003B3D80">
        <w:rPr>
          <w:rFonts w:hint="cs"/>
          <w:rtl/>
        </w:rPr>
        <w:t>م ب</w:t>
      </w:r>
      <w:r w:rsidRPr="003B3D80">
        <w:rPr>
          <w:rFonts w:hint="cs"/>
          <w:rtl/>
        </w:rPr>
        <w:t>ی</w:t>
      </w:r>
      <w:r w:rsidR="00CD17D6" w:rsidRPr="003B3D80">
        <w:rPr>
          <w:rFonts w:hint="cs"/>
          <w:rtl/>
        </w:rPr>
        <w:t xml:space="preserve">ان </w:t>
      </w:r>
      <w:r w:rsidRPr="003B3D80">
        <w:rPr>
          <w:rFonts w:hint="cs"/>
          <w:rtl/>
        </w:rPr>
        <w:t>ک</w:t>
      </w:r>
      <w:r w:rsidR="00CD17D6" w:rsidRPr="003B3D80">
        <w:rPr>
          <w:rFonts w:hint="cs"/>
          <w:rtl/>
        </w:rPr>
        <w:t xml:space="preserve">رده </w:t>
      </w:r>
      <w:r w:rsidRPr="003B3D80">
        <w:rPr>
          <w:rFonts w:hint="cs"/>
          <w:rtl/>
        </w:rPr>
        <w:t>ک</w:t>
      </w:r>
      <w:r w:rsidR="00CD17D6" w:rsidRPr="003B3D80">
        <w:rPr>
          <w:rFonts w:hint="cs"/>
          <w:rtl/>
        </w:rPr>
        <w:t>ه ا</w:t>
      </w:r>
      <w:r w:rsidRPr="003B3D80">
        <w:rPr>
          <w:rFonts w:hint="cs"/>
          <w:rtl/>
        </w:rPr>
        <w:t>ی</w:t>
      </w:r>
      <w:r w:rsidR="00CD17D6" w:rsidRPr="003B3D80">
        <w:rPr>
          <w:rFonts w:hint="cs"/>
          <w:rtl/>
        </w:rPr>
        <w:t xml:space="preserve">ن </w:t>
      </w:r>
      <w:r w:rsidR="00A354C5">
        <w:rPr>
          <w:rFonts w:hint="cs"/>
          <w:rtl/>
        </w:rPr>
        <w:t>داستان</w:t>
      </w:r>
      <w:r w:rsidR="003B3D80">
        <w:rPr>
          <w:rFonts w:hint="eastAsia"/>
          <w:rtl/>
        </w:rPr>
        <w:t>‌</w:t>
      </w:r>
      <w:r w:rsidR="00CD17D6" w:rsidRPr="003B3D80">
        <w:rPr>
          <w:rFonts w:hint="cs"/>
          <w:rtl/>
        </w:rPr>
        <w:t>ها به وح</w:t>
      </w:r>
      <w:r w:rsidRPr="003B3D80">
        <w:rPr>
          <w:rFonts w:hint="cs"/>
          <w:rtl/>
        </w:rPr>
        <w:t>ی</w:t>
      </w:r>
      <w:r w:rsidR="00CD17D6" w:rsidRPr="003B3D80">
        <w:rPr>
          <w:rFonts w:hint="cs"/>
          <w:rtl/>
        </w:rPr>
        <w:t xml:space="preserve"> خدا بوده و حضرت محمد ه</w:t>
      </w:r>
      <w:r w:rsidRPr="003B3D80">
        <w:rPr>
          <w:rFonts w:hint="cs"/>
          <w:rtl/>
        </w:rPr>
        <w:t>ی</w:t>
      </w:r>
      <w:r w:rsidR="00CD17D6" w:rsidRPr="003B3D80">
        <w:rPr>
          <w:rFonts w:hint="cs"/>
          <w:rtl/>
        </w:rPr>
        <w:t>چ نقش</w:t>
      </w:r>
      <w:r w:rsidRPr="003B3D80">
        <w:rPr>
          <w:rFonts w:hint="cs"/>
          <w:rtl/>
        </w:rPr>
        <w:t>ی</w:t>
      </w:r>
      <w:r w:rsidR="00CD17D6" w:rsidRPr="003B3D80">
        <w:rPr>
          <w:rFonts w:hint="cs"/>
          <w:rtl/>
        </w:rPr>
        <w:t xml:space="preserve"> در ا</w:t>
      </w:r>
      <w:r w:rsidRPr="003B3D80">
        <w:rPr>
          <w:rFonts w:hint="cs"/>
          <w:rtl/>
        </w:rPr>
        <w:t>ی</w:t>
      </w:r>
      <w:r w:rsidR="00CD17D6" w:rsidRPr="003B3D80">
        <w:rPr>
          <w:rFonts w:hint="cs"/>
          <w:rtl/>
        </w:rPr>
        <w:t>جاد و خلق</w:t>
      </w:r>
      <w:r w:rsidRPr="003B3D80">
        <w:rPr>
          <w:rFonts w:hint="cs"/>
          <w:rtl/>
        </w:rPr>
        <w:t xml:space="preserve"> آن‌ها </w:t>
      </w:r>
      <w:r w:rsidR="00CD17D6" w:rsidRPr="003B3D80">
        <w:rPr>
          <w:rFonts w:hint="cs"/>
          <w:rtl/>
        </w:rPr>
        <w:t>ندارد ز</w:t>
      </w:r>
      <w:r w:rsidRPr="003B3D80">
        <w:rPr>
          <w:rFonts w:hint="cs"/>
          <w:rtl/>
        </w:rPr>
        <w:t>ی</w:t>
      </w:r>
      <w:r w:rsidR="00CD17D6" w:rsidRPr="003B3D80">
        <w:rPr>
          <w:rFonts w:hint="cs"/>
          <w:rtl/>
        </w:rPr>
        <w:t>ر او ب</w:t>
      </w:r>
      <w:r w:rsidRPr="003B3D80">
        <w:rPr>
          <w:rFonts w:hint="cs"/>
          <w:rtl/>
        </w:rPr>
        <w:t>ی</w:t>
      </w:r>
      <w:r w:rsidR="00CD17D6" w:rsidRPr="003B3D80">
        <w:rPr>
          <w:rFonts w:hint="cs"/>
          <w:rtl/>
        </w:rPr>
        <w:t>‌سواد بود خداوند م</w:t>
      </w:r>
      <w:r w:rsidRPr="003B3D80">
        <w:rPr>
          <w:rFonts w:hint="cs"/>
          <w:rtl/>
        </w:rPr>
        <w:t>ی</w:t>
      </w:r>
      <w:r w:rsidR="00CD17D6" w:rsidRPr="003B3D80">
        <w:rPr>
          <w:rFonts w:hint="cs"/>
          <w:rtl/>
        </w:rPr>
        <w:t>‌فرما</w:t>
      </w:r>
      <w:r w:rsidRPr="003B3D80">
        <w:rPr>
          <w:rFonts w:hint="cs"/>
          <w:rtl/>
        </w:rPr>
        <w:t>ی</w:t>
      </w:r>
      <w:r w:rsidR="00CD17D6" w:rsidRPr="003B3D80">
        <w:rPr>
          <w:rFonts w:hint="cs"/>
          <w:rtl/>
        </w:rPr>
        <w:t>د:</w:t>
      </w:r>
      <w:r w:rsidR="003B3D80">
        <w:rPr>
          <w:rFonts w:hint="cs"/>
          <w:rtl/>
        </w:rPr>
        <w:t xml:space="preserve"> </w:t>
      </w:r>
      <w:r w:rsidR="003B3D80">
        <w:rPr>
          <w:rFonts w:ascii="Traditional Arabic" w:hAnsi="Traditional Arabic" w:cs="Traditional Arabic"/>
          <w:rtl/>
        </w:rPr>
        <w:t>﴿</w:t>
      </w:r>
      <w:r w:rsidR="00782E46" w:rsidRPr="006865DA">
        <w:rPr>
          <w:rStyle w:val="Char9"/>
          <w:rFonts w:hint="eastAsia"/>
          <w:rtl/>
        </w:rPr>
        <w:t>وَمَا</w:t>
      </w:r>
      <w:r w:rsidR="00782E46" w:rsidRPr="006865DA">
        <w:rPr>
          <w:rStyle w:val="Char9"/>
          <w:rtl/>
        </w:rPr>
        <w:t xml:space="preserve"> كُنتَ تَتۡلُواْ مِن قَبۡلِهِ</w:t>
      </w:r>
      <w:r w:rsidR="00782E46" w:rsidRPr="006865DA">
        <w:rPr>
          <w:rStyle w:val="Char9"/>
          <w:rFonts w:hint="cs"/>
          <w:rtl/>
        </w:rPr>
        <w:t>ۦ</w:t>
      </w:r>
      <w:r w:rsidR="00782E46" w:rsidRPr="006865DA">
        <w:rPr>
          <w:rStyle w:val="Char9"/>
          <w:rtl/>
        </w:rPr>
        <w:t xml:space="preserve"> مِن كِتَٰبٖ وَلَا تَخُطُّهُ</w:t>
      </w:r>
      <w:r w:rsidR="00782E46" w:rsidRPr="006865DA">
        <w:rPr>
          <w:rStyle w:val="Char9"/>
          <w:rFonts w:hint="cs"/>
          <w:rtl/>
        </w:rPr>
        <w:t>ۥ</w:t>
      </w:r>
      <w:r w:rsidR="00782E46" w:rsidRPr="006865DA">
        <w:rPr>
          <w:rStyle w:val="Char9"/>
          <w:rtl/>
        </w:rPr>
        <w:t xml:space="preserve"> بِيَمِينِكَۖ إِذٗا لَّ</w:t>
      </w:r>
      <w:r w:rsidR="00782E46" w:rsidRPr="006865DA">
        <w:rPr>
          <w:rStyle w:val="Char9"/>
          <w:rFonts w:hint="cs"/>
          <w:rtl/>
        </w:rPr>
        <w:t>ٱ</w:t>
      </w:r>
      <w:r w:rsidR="00782E46" w:rsidRPr="006865DA">
        <w:rPr>
          <w:rStyle w:val="Char9"/>
          <w:rFonts w:hint="eastAsia"/>
          <w:rtl/>
        </w:rPr>
        <w:t>رۡتَابَ</w:t>
      </w:r>
      <w:r w:rsidR="00782E46" w:rsidRPr="006865DA">
        <w:rPr>
          <w:rStyle w:val="Char9"/>
          <w:rtl/>
        </w:rPr>
        <w:t xml:space="preserve"> </w:t>
      </w:r>
      <w:r w:rsidR="00782E46" w:rsidRPr="006865DA">
        <w:rPr>
          <w:rStyle w:val="Char9"/>
          <w:rFonts w:hint="cs"/>
          <w:rtl/>
        </w:rPr>
        <w:t>ٱ</w:t>
      </w:r>
      <w:r w:rsidR="00782E46" w:rsidRPr="006865DA">
        <w:rPr>
          <w:rStyle w:val="Char9"/>
          <w:rFonts w:hint="eastAsia"/>
          <w:rtl/>
        </w:rPr>
        <w:t>لۡمُبۡطِلُونَ</w:t>
      </w:r>
      <w:r w:rsidR="00782E46" w:rsidRPr="006865DA">
        <w:rPr>
          <w:rStyle w:val="Char9"/>
          <w:rtl/>
        </w:rPr>
        <w:t xml:space="preserve"> ٤٨</w:t>
      </w:r>
      <w:r w:rsidR="003B3D80">
        <w:rPr>
          <w:rFonts w:ascii="Traditional Arabic" w:hAnsi="Traditional Arabic" w:cs="Traditional Arabic"/>
          <w:rtl/>
        </w:rPr>
        <w:t>﴾</w:t>
      </w:r>
      <w:r w:rsidR="003B3D80">
        <w:rPr>
          <w:rFonts w:hint="cs"/>
          <w:rtl/>
        </w:rPr>
        <w:t xml:space="preserve"> </w:t>
      </w:r>
      <w:r w:rsidR="003B3D80" w:rsidRPr="003B3D80">
        <w:rPr>
          <w:rStyle w:val="Char6"/>
          <w:rFonts w:hint="cs"/>
          <w:rtl/>
        </w:rPr>
        <w:t>[</w:t>
      </w:r>
      <w:r w:rsidR="003B3D80">
        <w:rPr>
          <w:rStyle w:val="Char6"/>
          <w:rFonts w:hint="cs"/>
          <w:rtl/>
        </w:rPr>
        <w:t>العنکبوت: 48</w:t>
      </w:r>
      <w:r w:rsidR="003B3D80" w:rsidRPr="003B3D80">
        <w:rPr>
          <w:rStyle w:val="Char6"/>
          <w:rFonts w:hint="cs"/>
          <w:rtl/>
        </w:rPr>
        <w:t>]</w:t>
      </w:r>
      <w:r w:rsidR="003B3D80">
        <w:rPr>
          <w:rFonts w:hint="cs"/>
          <w:rtl/>
        </w:rPr>
        <w:t>.</w:t>
      </w:r>
      <w:r w:rsidR="00CD17D6" w:rsidRPr="00B813E3">
        <w:rPr>
          <w:rStyle w:val="FootnoteReference"/>
          <w:rFonts w:ascii="Tahoma" w:hAnsi="Tahoma"/>
          <w:rtl/>
        </w:rPr>
        <w:footnoteReference w:id="265"/>
      </w:r>
      <w:r w:rsidR="00CD17D6" w:rsidRPr="003B3D80">
        <w:rPr>
          <w:rFonts w:hint="cs"/>
          <w:rtl/>
        </w:rPr>
        <w:t xml:space="preserve"> و به ه</w:t>
      </w:r>
      <w:r w:rsidRPr="003B3D80">
        <w:rPr>
          <w:rFonts w:hint="cs"/>
          <w:rtl/>
        </w:rPr>
        <w:t>ی</w:t>
      </w:r>
      <w:r w:rsidR="00CD17D6" w:rsidRPr="003B3D80">
        <w:rPr>
          <w:rFonts w:hint="cs"/>
          <w:rtl/>
        </w:rPr>
        <w:t xml:space="preserve">چ وجه از رسول خدا نقل نشده </w:t>
      </w:r>
      <w:r w:rsidRPr="003B3D80">
        <w:rPr>
          <w:rFonts w:hint="cs"/>
          <w:rtl/>
        </w:rPr>
        <w:t>ک</w:t>
      </w:r>
      <w:r w:rsidR="00CD17D6" w:rsidRPr="003B3D80">
        <w:rPr>
          <w:rFonts w:hint="cs"/>
          <w:rtl/>
        </w:rPr>
        <w:t xml:space="preserve">ه در </w:t>
      </w:r>
      <w:r w:rsidRPr="003B3D80">
        <w:rPr>
          <w:rFonts w:hint="cs"/>
          <w:rtl/>
        </w:rPr>
        <w:t>ک</w:t>
      </w:r>
      <w:r w:rsidR="00CD17D6" w:rsidRPr="003B3D80">
        <w:rPr>
          <w:rFonts w:hint="cs"/>
          <w:rtl/>
        </w:rPr>
        <w:t>نار راهبان مس</w:t>
      </w:r>
      <w:r w:rsidRPr="003B3D80">
        <w:rPr>
          <w:rFonts w:hint="cs"/>
          <w:rtl/>
        </w:rPr>
        <w:t>ی</w:t>
      </w:r>
      <w:r w:rsidR="00CD17D6" w:rsidRPr="003B3D80">
        <w:rPr>
          <w:rFonts w:hint="cs"/>
          <w:rtl/>
        </w:rPr>
        <w:t>ح</w:t>
      </w:r>
      <w:r w:rsidRPr="003B3D80">
        <w:rPr>
          <w:rFonts w:hint="cs"/>
          <w:rtl/>
        </w:rPr>
        <w:t>ی</w:t>
      </w:r>
      <w:r w:rsidR="00CD17D6" w:rsidRPr="003B3D80">
        <w:rPr>
          <w:rFonts w:hint="cs"/>
          <w:rtl/>
        </w:rPr>
        <w:t xml:space="preserve"> </w:t>
      </w:r>
      <w:r w:rsidRPr="003B3D80">
        <w:rPr>
          <w:rFonts w:hint="cs"/>
          <w:rtl/>
        </w:rPr>
        <w:t>ی</w:t>
      </w:r>
      <w:r w:rsidR="00CD17D6" w:rsidRPr="003B3D80">
        <w:rPr>
          <w:rFonts w:hint="cs"/>
          <w:rtl/>
        </w:rPr>
        <w:t xml:space="preserve">ا احبار </w:t>
      </w:r>
      <w:r w:rsidRPr="003B3D80">
        <w:rPr>
          <w:rFonts w:hint="cs"/>
          <w:rtl/>
        </w:rPr>
        <w:t>ی</w:t>
      </w:r>
      <w:r w:rsidR="00CD17D6" w:rsidRPr="003B3D80">
        <w:rPr>
          <w:rFonts w:hint="cs"/>
          <w:rtl/>
        </w:rPr>
        <w:t>هود نشسته و ا</w:t>
      </w:r>
      <w:r w:rsidRPr="003B3D80">
        <w:rPr>
          <w:rFonts w:hint="cs"/>
          <w:rtl/>
        </w:rPr>
        <w:t>ی</w:t>
      </w:r>
      <w:r w:rsidR="00CD17D6" w:rsidRPr="003B3D80">
        <w:rPr>
          <w:rFonts w:hint="cs"/>
          <w:rtl/>
        </w:rPr>
        <w:t xml:space="preserve">ن </w:t>
      </w:r>
      <w:r w:rsidR="00A354C5">
        <w:rPr>
          <w:rFonts w:hint="cs"/>
          <w:rtl/>
        </w:rPr>
        <w:t>داستان</w:t>
      </w:r>
      <w:r w:rsidR="003B3D80">
        <w:rPr>
          <w:rFonts w:hint="eastAsia"/>
          <w:rtl/>
        </w:rPr>
        <w:t>‌</w:t>
      </w:r>
      <w:r w:rsidR="00CD17D6" w:rsidRPr="003B3D80">
        <w:rPr>
          <w:rFonts w:hint="cs"/>
          <w:rtl/>
        </w:rPr>
        <w:t>ها را از ا</w:t>
      </w:r>
      <w:r w:rsidRPr="003B3D80">
        <w:rPr>
          <w:rFonts w:hint="cs"/>
          <w:rtl/>
        </w:rPr>
        <w:t>ی</w:t>
      </w:r>
      <w:r w:rsidR="00CD17D6" w:rsidRPr="003B3D80">
        <w:rPr>
          <w:rFonts w:hint="cs"/>
          <w:rtl/>
        </w:rPr>
        <w:t xml:space="preserve">شان اقتباس </w:t>
      </w:r>
      <w:r w:rsidRPr="003B3D80">
        <w:rPr>
          <w:rFonts w:hint="cs"/>
          <w:rtl/>
        </w:rPr>
        <w:t>ک</w:t>
      </w:r>
      <w:r w:rsidR="00CD17D6" w:rsidRPr="003B3D80">
        <w:rPr>
          <w:rFonts w:hint="cs"/>
          <w:rtl/>
        </w:rPr>
        <w:t>رده باشد. وقت</w:t>
      </w:r>
      <w:r w:rsidRPr="003B3D80">
        <w:rPr>
          <w:rFonts w:hint="cs"/>
          <w:rtl/>
        </w:rPr>
        <w:t>ی</w:t>
      </w:r>
      <w:r w:rsidR="00CD17D6" w:rsidRPr="003B3D80">
        <w:rPr>
          <w:rFonts w:hint="cs"/>
          <w:rtl/>
        </w:rPr>
        <w:t xml:space="preserve"> ا</w:t>
      </w:r>
      <w:r w:rsidRPr="003B3D80">
        <w:rPr>
          <w:rFonts w:hint="cs"/>
          <w:rtl/>
        </w:rPr>
        <w:t>ی</w:t>
      </w:r>
      <w:r w:rsidR="00CD17D6" w:rsidRPr="003B3D80">
        <w:rPr>
          <w:rFonts w:hint="cs"/>
          <w:rtl/>
        </w:rPr>
        <w:t xml:space="preserve">ن </w:t>
      </w:r>
      <w:r w:rsidR="00A354C5">
        <w:rPr>
          <w:rFonts w:hint="cs"/>
          <w:rtl/>
        </w:rPr>
        <w:t>داستان</w:t>
      </w:r>
      <w:r w:rsidR="00951BD4" w:rsidRPr="003B3D80">
        <w:rPr>
          <w:rFonts w:hint="cs"/>
          <w:rtl/>
        </w:rPr>
        <w:t>‌های</w:t>
      </w:r>
      <w:r w:rsidR="00CD17D6" w:rsidRPr="003B3D80">
        <w:rPr>
          <w:rFonts w:hint="cs"/>
          <w:rtl/>
        </w:rPr>
        <w:t xml:space="preserve"> جذاب و دلربا در رابطه با انب</w:t>
      </w:r>
      <w:r w:rsidRPr="003B3D80">
        <w:rPr>
          <w:rFonts w:hint="cs"/>
          <w:rtl/>
        </w:rPr>
        <w:t>ی</w:t>
      </w:r>
      <w:r w:rsidR="00CD17D6" w:rsidRPr="003B3D80">
        <w:rPr>
          <w:rFonts w:hint="cs"/>
          <w:rtl/>
        </w:rPr>
        <w:t>ا</w:t>
      </w:r>
      <w:r w:rsidRPr="003B3D80">
        <w:rPr>
          <w:rFonts w:hint="cs"/>
          <w:rtl/>
        </w:rPr>
        <w:t>ی</w:t>
      </w:r>
      <w:r w:rsidR="00CD17D6" w:rsidRPr="003B3D80">
        <w:rPr>
          <w:rFonts w:hint="cs"/>
          <w:rtl/>
        </w:rPr>
        <w:t xml:space="preserve"> گذشته و </w:t>
      </w:r>
      <w:r w:rsidR="00A40E51" w:rsidRPr="003B3D80">
        <w:rPr>
          <w:rFonts w:hint="cs"/>
          <w:rtl/>
        </w:rPr>
        <w:t>امت‌ها</w:t>
      </w:r>
      <w:r w:rsidRPr="003B3D80">
        <w:rPr>
          <w:rFonts w:hint="cs"/>
          <w:rtl/>
        </w:rPr>
        <w:t>ی</w:t>
      </w:r>
      <w:r w:rsidR="00CD17D6" w:rsidRPr="003B3D80">
        <w:rPr>
          <w:rFonts w:hint="cs"/>
          <w:rtl/>
        </w:rPr>
        <w:t xml:space="preserve"> ا</w:t>
      </w:r>
      <w:r w:rsidRPr="003B3D80">
        <w:rPr>
          <w:rFonts w:hint="cs"/>
          <w:rtl/>
        </w:rPr>
        <w:t>ی</w:t>
      </w:r>
      <w:r w:rsidR="00CD17D6" w:rsidRPr="003B3D80">
        <w:rPr>
          <w:rFonts w:hint="cs"/>
          <w:rtl/>
        </w:rPr>
        <w:t>شان و آنچه دامن‌گ</w:t>
      </w:r>
      <w:r w:rsidRPr="003B3D80">
        <w:rPr>
          <w:rFonts w:hint="cs"/>
          <w:rtl/>
        </w:rPr>
        <w:t>ی</w:t>
      </w:r>
      <w:r w:rsidR="00CD17D6" w:rsidRPr="003B3D80">
        <w:rPr>
          <w:rFonts w:hint="cs"/>
          <w:rtl/>
        </w:rPr>
        <w:t>ر</w:t>
      </w:r>
      <w:r w:rsidRPr="003B3D80">
        <w:rPr>
          <w:rFonts w:hint="cs"/>
          <w:rtl/>
        </w:rPr>
        <w:t xml:space="preserve"> آن‌ها </w:t>
      </w:r>
      <w:r w:rsidR="00CD17D6" w:rsidRPr="003B3D80">
        <w:rPr>
          <w:rFonts w:hint="cs"/>
          <w:rtl/>
        </w:rPr>
        <w:t xml:space="preserve">شد </w:t>
      </w:r>
      <w:r w:rsidRPr="003B3D80">
        <w:rPr>
          <w:rFonts w:hint="cs"/>
          <w:rtl/>
        </w:rPr>
        <w:t>ک</w:t>
      </w:r>
      <w:r w:rsidR="00CD17D6" w:rsidRPr="003B3D80">
        <w:rPr>
          <w:rFonts w:hint="cs"/>
          <w:rtl/>
        </w:rPr>
        <w:t>ه بعض</w:t>
      </w:r>
      <w:r w:rsidRPr="003B3D80">
        <w:rPr>
          <w:rFonts w:hint="cs"/>
          <w:rtl/>
        </w:rPr>
        <w:t>ی</w:t>
      </w:r>
      <w:r w:rsidR="00CD17D6" w:rsidRPr="003B3D80">
        <w:rPr>
          <w:rFonts w:hint="cs"/>
          <w:rtl/>
        </w:rPr>
        <w:t xml:space="preserve"> از ا</w:t>
      </w:r>
      <w:r w:rsidRPr="003B3D80">
        <w:rPr>
          <w:rFonts w:hint="cs"/>
          <w:rtl/>
        </w:rPr>
        <w:t>ی</w:t>
      </w:r>
      <w:r w:rsidR="00CD17D6" w:rsidRPr="003B3D80">
        <w:rPr>
          <w:rFonts w:hint="cs"/>
          <w:rtl/>
        </w:rPr>
        <w:t xml:space="preserve">ن </w:t>
      </w:r>
      <w:r w:rsidR="00A354C5">
        <w:rPr>
          <w:rFonts w:hint="cs"/>
          <w:rtl/>
        </w:rPr>
        <w:t>داستان</w:t>
      </w:r>
      <w:r w:rsidR="003B3D80">
        <w:rPr>
          <w:rFonts w:hint="eastAsia"/>
          <w:rtl/>
        </w:rPr>
        <w:t>‌</w:t>
      </w:r>
      <w:r w:rsidR="00CD17D6" w:rsidRPr="003B3D80">
        <w:rPr>
          <w:rFonts w:hint="cs"/>
          <w:rtl/>
        </w:rPr>
        <w:t xml:space="preserve">ها همچو </w:t>
      </w:r>
      <w:r w:rsidR="00A354C5">
        <w:rPr>
          <w:rFonts w:hint="cs"/>
          <w:rtl/>
        </w:rPr>
        <w:t>داستان</w:t>
      </w:r>
      <w:r w:rsidR="00CD17D6" w:rsidRPr="003B3D80">
        <w:rPr>
          <w:rFonts w:hint="cs"/>
          <w:rtl/>
        </w:rPr>
        <w:t xml:space="preserve"> ابراه</w:t>
      </w:r>
      <w:r w:rsidRPr="003B3D80">
        <w:rPr>
          <w:rFonts w:hint="cs"/>
          <w:rtl/>
        </w:rPr>
        <w:t>ی</w:t>
      </w:r>
      <w:r w:rsidR="00CD17D6" w:rsidRPr="003B3D80">
        <w:rPr>
          <w:rFonts w:hint="cs"/>
          <w:rtl/>
        </w:rPr>
        <w:t xml:space="preserve">م،‌ </w:t>
      </w:r>
      <w:r w:rsidRPr="003B3D80">
        <w:rPr>
          <w:rFonts w:hint="cs"/>
          <w:rtl/>
        </w:rPr>
        <w:t>ی</w:t>
      </w:r>
      <w:r w:rsidR="00CD17D6" w:rsidRPr="003B3D80">
        <w:rPr>
          <w:rFonts w:hint="cs"/>
          <w:rtl/>
        </w:rPr>
        <w:t>وسف و موس</w:t>
      </w:r>
      <w:r w:rsidRPr="003B3D80">
        <w:rPr>
          <w:rFonts w:hint="cs"/>
          <w:rtl/>
        </w:rPr>
        <w:t>ی</w:t>
      </w:r>
      <w:r w:rsidR="00CD17D6" w:rsidRPr="003B3D80">
        <w:rPr>
          <w:rFonts w:hint="cs"/>
          <w:rtl/>
        </w:rPr>
        <w:t xml:space="preserve"> در اوج جذاب</w:t>
      </w:r>
      <w:r w:rsidRPr="003B3D80">
        <w:rPr>
          <w:rFonts w:hint="cs"/>
          <w:rtl/>
        </w:rPr>
        <w:t>ی</w:t>
      </w:r>
      <w:r w:rsidR="00CD17D6" w:rsidRPr="003B3D80">
        <w:rPr>
          <w:rFonts w:hint="cs"/>
          <w:rtl/>
        </w:rPr>
        <w:t>ت و دلربا</w:t>
      </w:r>
      <w:r w:rsidRPr="003B3D80">
        <w:rPr>
          <w:rFonts w:hint="cs"/>
          <w:rtl/>
        </w:rPr>
        <w:t>یی</w:t>
      </w:r>
      <w:r w:rsidR="00CD17D6" w:rsidRPr="003B3D80">
        <w:rPr>
          <w:rFonts w:hint="cs"/>
          <w:rtl/>
        </w:rPr>
        <w:t xml:space="preserve"> هستند،‌ بر رسول خدا فرود آمد.</w:t>
      </w:r>
    </w:p>
    <w:p w:rsidR="00CD17D6" w:rsidRPr="00782E46" w:rsidRDefault="00CD17D6" w:rsidP="00782E46">
      <w:pPr>
        <w:pStyle w:val="a4"/>
        <w:rPr>
          <w:rtl/>
        </w:rPr>
      </w:pPr>
      <w:r w:rsidRPr="00782E46">
        <w:rPr>
          <w:rFonts w:hint="cs"/>
          <w:rtl/>
        </w:rPr>
        <w:t>آمدن ا</w:t>
      </w:r>
      <w:r w:rsidR="003231C0" w:rsidRPr="00782E46">
        <w:rPr>
          <w:rFonts w:hint="cs"/>
          <w:rtl/>
        </w:rPr>
        <w:t>ی</w:t>
      </w:r>
      <w:r w:rsidRPr="00782E46">
        <w:rPr>
          <w:rFonts w:hint="cs"/>
          <w:rtl/>
        </w:rPr>
        <w:t xml:space="preserve">ن </w:t>
      </w:r>
      <w:r w:rsidR="00A354C5">
        <w:rPr>
          <w:rFonts w:hint="cs"/>
          <w:rtl/>
        </w:rPr>
        <w:t>داستان</w:t>
      </w:r>
      <w:r w:rsidR="003B3D80" w:rsidRPr="00782E46">
        <w:rPr>
          <w:rFonts w:hint="eastAsia"/>
          <w:rtl/>
        </w:rPr>
        <w:t>‌</w:t>
      </w:r>
      <w:r w:rsidRPr="00782E46">
        <w:rPr>
          <w:rFonts w:hint="cs"/>
          <w:rtl/>
        </w:rPr>
        <w:t>ها در قرآن با ا</w:t>
      </w:r>
      <w:r w:rsidR="003231C0" w:rsidRPr="00782E46">
        <w:rPr>
          <w:rFonts w:hint="cs"/>
          <w:rtl/>
        </w:rPr>
        <w:t>ی</w:t>
      </w:r>
      <w:r w:rsidRPr="00782E46">
        <w:rPr>
          <w:rFonts w:hint="cs"/>
          <w:rtl/>
        </w:rPr>
        <w:t>ن دقت و ب</w:t>
      </w:r>
      <w:r w:rsidR="003231C0" w:rsidRPr="00782E46">
        <w:rPr>
          <w:rFonts w:hint="cs"/>
          <w:rtl/>
        </w:rPr>
        <w:t>ی</w:t>
      </w:r>
      <w:r w:rsidRPr="00782E46">
        <w:rPr>
          <w:rFonts w:hint="cs"/>
          <w:rtl/>
        </w:rPr>
        <w:t>ان مح</w:t>
      </w:r>
      <w:r w:rsidR="003231C0" w:rsidRPr="00782E46">
        <w:rPr>
          <w:rFonts w:hint="cs"/>
          <w:rtl/>
        </w:rPr>
        <w:t>ک</w:t>
      </w:r>
      <w:r w:rsidRPr="00782E46">
        <w:rPr>
          <w:rFonts w:hint="cs"/>
          <w:rtl/>
        </w:rPr>
        <w:t>م روشنتر</w:t>
      </w:r>
      <w:r w:rsidR="003231C0" w:rsidRPr="00782E46">
        <w:rPr>
          <w:rFonts w:hint="cs"/>
          <w:rtl/>
        </w:rPr>
        <w:t>ی</w:t>
      </w:r>
      <w:r w:rsidRPr="00782E46">
        <w:rPr>
          <w:rFonts w:hint="cs"/>
          <w:rtl/>
        </w:rPr>
        <w:t>ن دل</w:t>
      </w:r>
      <w:r w:rsidR="003231C0" w:rsidRPr="00782E46">
        <w:rPr>
          <w:rFonts w:hint="cs"/>
          <w:rtl/>
        </w:rPr>
        <w:t>ی</w:t>
      </w:r>
      <w:r w:rsidRPr="00782E46">
        <w:rPr>
          <w:rFonts w:hint="cs"/>
          <w:rtl/>
        </w:rPr>
        <w:t>ل بر وح</w:t>
      </w:r>
      <w:r w:rsidR="003231C0" w:rsidRPr="00782E46">
        <w:rPr>
          <w:rFonts w:hint="cs"/>
          <w:rtl/>
        </w:rPr>
        <w:t>ی</w:t>
      </w:r>
      <w:r w:rsidRPr="00782E46">
        <w:rPr>
          <w:rFonts w:hint="cs"/>
          <w:rtl/>
        </w:rPr>
        <w:t xml:space="preserve"> بودن</w:t>
      </w:r>
      <w:r w:rsidR="003231C0" w:rsidRPr="00782E46">
        <w:rPr>
          <w:rFonts w:hint="cs"/>
          <w:rtl/>
        </w:rPr>
        <w:t xml:space="preserve"> آن‌ها </w:t>
      </w:r>
      <w:r w:rsidRPr="00782E46">
        <w:rPr>
          <w:rFonts w:hint="cs"/>
          <w:rtl/>
        </w:rPr>
        <w:t>م</w:t>
      </w:r>
      <w:r w:rsidR="003231C0" w:rsidRPr="00782E46">
        <w:rPr>
          <w:rFonts w:hint="cs"/>
          <w:rtl/>
        </w:rPr>
        <w:t>ی</w:t>
      </w:r>
      <w:r w:rsidRPr="00782E46">
        <w:rPr>
          <w:rFonts w:hint="cs"/>
          <w:rtl/>
        </w:rPr>
        <w:t>‌باشند. بس</w:t>
      </w:r>
      <w:r w:rsidR="003231C0" w:rsidRPr="00782E46">
        <w:rPr>
          <w:rFonts w:hint="cs"/>
          <w:rtl/>
        </w:rPr>
        <w:t>ی</w:t>
      </w:r>
      <w:r w:rsidRPr="00782E46">
        <w:rPr>
          <w:rFonts w:hint="cs"/>
          <w:rtl/>
        </w:rPr>
        <w:t>ار</w:t>
      </w:r>
      <w:r w:rsidR="003231C0" w:rsidRPr="00782E46">
        <w:rPr>
          <w:rFonts w:hint="cs"/>
          <w:rtl/>
        </w:rPr>
        <w:t>ی</w:t>
      </w:r>
      <w:r w:rsidRPr="00782E46">
        <w:rPr>
          <w:rFonts w:hint="cs"/>
          <w:rtl/>
        </w:rPr>
        <w:t xml:space="preserve"> از آ</w:t>
      </w:r>
      <w:r w:rsidR="003231C0" w:rsidRPr="00782E46">
        <w:rPr>
          <w:rFonts w:hint="cs"/>
          <w:rtl/>
        </w:rPr>
        <w:t>ی</w:t>
      </w:r>
      <w:r w:rsidRPr="00782E46">
        <w:rPr>
          <w:rFonts w:hint="cs"/>
          <w:rtl/>
        </w:rPr>
        <w:t>ات قرآن به صورت واضح و آش</w:t>
      </w:r>
      <w:r w:rsidR="003231C0" w:rsidRPr="00782E46">
        <w:rPr>
          <w:rFonts w:hint="cs"/>
          <w:rtl/>
        </w:rPr>
        <w:t>ک</w:t>
      </w:r>
      <w:r w:rsidRPr="00782E46">
        <w:rPr>
          <w:rFonts w:hint="cs"/>
          <w:rtl/>
        </w:rPr>
        <w:t xml:space="preserve">ار در مقدمه </w:t>
      </w:r>
      <w:r w:rsidR="003231C0" w:rsidRPr="00782E46">
        <w:rPr>
          <w:rFonts w:hint="cs"/>
          <w:rtl/>
        </w:rPr>
        <w:t>ی</w:t>
      </w:r>
      <w:r w:rsidRPr="00782E46">
        <w:rPr>
          <w:rFonts w:hint="cs"/>
          <w:rtl/>
        </w:rPr>
        <w:t>ا متن بعض</w:t>
      </w:r>
      <w:r w:rsidR="003231C0" w:rsidRPr="00782E46">
        <w:rPr>
          <w:rFonts w:hint="cs"/>
          <w:rtl/>
        </w:rPr>
        <w:t>ی</w:t>
      </w:r>
      <w:r w:rsidRPr="00782E46">
        <w:rPr>
          <w:rFonts w:hint="cs"/>
          <w:rtl/>
        </w:rPr>
        <w:t xml:space="preserve"> از </w:t>
      </w:r>
      <w:r w:rsidR="00A354C5">
        <w:rPr>
          <w:rFonts w:hint="cs"/>
          <w:rtl/>
        </w:rPr>
        <w:t>داستان</w:t>
      </w:r>
      <w:r w:rsidR="003B3D80" w:rsidRPr="00782E46">
        <w:rPr>
          <w:rFonts w:hint="eastAsia"/>
          <w:rtl/>
        </w:rPr>
        <w:t>‌</w:t>
      </w:r>
      <w:r w:rsidRPr="00782E46">
        <w:rPr>
          <w:rFonts w:hint="cs"/>
          <w:rtl/>
        </w:rPr>
        <w:t>ها به ا</w:t>
      </w:r>
      <w:r w:rsidR="003231C0" w:rsidRPr="00782E46">
        <w:rPr>
          <w:rFonts w:hint="cs"/>
          <w:rtl/>
        </w:rPr>
        <w:t>ی</w:t>
      </w:r>
      <w:r w:rsidRPr="00782E46">
        <w:rPr>
          <w:rFonts w:hint="cs"/>
          <w:rtl/>
        </w:rPr>
        <w:t xml:space="preserve">ن هدف اشاره </w:t>
      </w:r>
      <w:r w:rsidR="003231C0" w:rsidRPr="00782E46">
        <w:rPr>
          <w:rFonts w:hint="cs"/>
          <w:rtl/>
        </w:rPr>
        <w:t>ک</w:t>
      </w:r>
      <w:r w:rsidRPr="00782E46">
        <w:rPr>
          <w:rFonts w:hint="cs"/>
          <w:rtl/>
        </w:rPr>
        <w:t>رده‌اند، پرداخته‌اند برا</w:t>
      </w:r>
      <w:r w:rsidR="003231C0" w:rsidRPr="00782E46">
        <w:rPr>
          <w:rFonts w:hint="cs"/>
          <w:rtl/>
        </w:rPr>
        <w:t>ی</w:t>
      </w:r>
      <w:r w:rsidRPr="00782E46">
        <w:rPr>
          <w:rFonts w:hint="cs"/>
          <w:rtl/>
        </w:rPr>
        <w:t xml:space="preserve"> مثال</w:t>
      </w:r>
      <w:r w:rsidR="003B3D80" w:rsidRPr="00782E46">
        <w:rPr>
          <w:rFonts w:hint="cs"/>
          <w:rtl/>
        </w:rPr>
        <w:t xml:space="preserve"> </w:t>
      </w:r>
      <w:r w:rsidR="003B3D80">
        <w:rPr>
          <w:rFonts w:ascii="Traditional Arabic" w:hAnsi="Traditional Arabic" w:cs="Traditional Arabic"/>
          <w:rtl/>
        </w:rPr>
        <w:t>﴿</w:t>
      </w:r>
      <w:r w:rsidR="00782E46" w:rsidRPr="006865DA">
        <w:rPr>
          <w:rStyle w:val="Char9"/>
          <w:rFonts w:hint="eastAsia"/>
          <w:rtl/>
        </w:rPr>
        <w:t>نَحۡنُ</w:t>
      </w:r>
      <w:r w:rsidR="00782E46" w:rsidRPr="006865DA">
        <w:rPr>
          <w:rStyle w:val="Char9"/>
          <w:rtl/>
        </w:rPr>
        <w:t xml:space="preserve"> نَقُصُّ عَلَيۡكَ أَحۡسَنَ </w:t>
      </w:r>
      <w:r w:rsidR="00782E46" w:rsidRPr="006865DA">
        <w:rPr>
          <w:rStyle w:val="Char9"/>
          <w:rFonts w:hint="cs"/>
          <w:rtl/>
        </w:rPr>
        <w:t>ٱ</w:t>
      </w:r>
      <w:r w:rsidR="00782E46" w:rsidRPr="006865DA">
        <w:rPr>
          <w:rStyle w:val="Char9"/>
          <w:rFonts w:hint="eastAsia"/>
          <w:rtl/>
        </w:rPr>
        <w:t>لۡقَصَصِ</w:t>
      </w:r>
      <w:r w:rsidR="00782E46" w:rsidRPr="006865DA">
        <w:rPr>
          <w:rStyle w:val="Char9"/>
          <w:rtl/>
        </w:rPr>
        <w:t xml:space="preserve"> بِمَآ أَوۡحَيۡنَآ إِلَيۡكَ هَٰذَا </w:t>
      </w:r>
      <w:r w:rsidR="00782E46" w:rsidRPr="006865DA">
        <w:rPr>
          <w:rStyle w:val="Char9"/>
          <w:rFonts w:hint="cs"/>
          <w:rtl/>
        </w:rPr>
        <w:t>ٱ</w:t>
      </w:r>
      <w:r w:rsidR="00782E46" w:rsidRPr="006865DA">
        <w:rPr>
          <w:rStyle w:val="Char9"/>
          <w:rFonts w:hint="eastAsia"/>
          <w:rtl/>
        </w:rPr>
        <w:t>لۡقُرۡءَانَ</w:t>
      </w:r>
      <w:r w:rsidR="00782E46" w:rsidRPr="006865DA">
        <w:rPr>
          <w:rStyle w:val="Char9"/>
          <w:rtl/>
        </w:rPr>
        <w:t xml:space="preserve"> وَإِن كُنتَ مِن قَبۡلِهِ</w:t>
      </w:r>
      <w:r w:rsidR="00782E46" w:rsidRPr="006865DA">
        <w:rPr>
          <w:rStyle w:val="Char9"/>
          <w:rFonts w:hint="cs"/>
          <w:rtl/>
        </w:rPr>
        <w:t>ۦ</w:t>
      </w:r>
      <w:r w:rsidR="00782E46" w:rsidRPr="006865DA">
        <w:rPr>
          <w:rStyle w:val="Char9"/>
          <w:rtl/>
        </w:rPr>
        <w:t xml:space="preserve"> لَمِنَ </w:t>
      </w:r>
      <w:r w:rsidR="00782E46" w:rsidRPr="006865DA">
        <w:rPr>
          <w:rStyle w:val="Char9"/>
          <w:rFonts w:hint="cs"/>
          <w:rtl/>
        </w:rPr>
        <w:t>ٱ</w:t>
      </w:r>
      <w:r w:rsidR="00782E46" w:rsidRPr="006865DA">
        <w:rPr>
          <w:rStyle w:val="Char9"/>
          <w:rFonts w:hint="eastAsia"/>
          <w:rtl/>
        </w:rPr>
        <w:t>لۡغَٰفِلِينَ</w:t>
      </w:r>
      <w:r w:rsidR="00782E46" w:rsidRPr="006865DA">
        <w:rPr>
          <w:rStyle w:val="Char9"/>
          <w:rtl/>
        </w:rPr>
        <w:t xml:space="preserve"> ٣</w:t>
      </w:r>
      <w:r w:rsidR="003B3D80">
        <w:rPr>
          <w:rFonts w:ascii="Traditional Arabic" w:hAnsi="Traditional Arabic" w:cs="Traditional Arabic"/>
          <w:rtl/>
        </w:rPr>
        <w:t>﴾</w:t>
      </w:r>
      <w:r w:rsidR="003B3D80" w:rsidRPr="00782E46">
        <w:rPr>
          <w:rFonts w:hint="cs"/>
          <w:rtl/>
        </w:rPr>
        <w:t xml:space="preserve"> </w:t>
      </w:r>
      <w:r w:rsidR="003B3D80" w:rsidRPr="003B3D80">
        <w:rPr>
          <w:rStyle w:val="Char6"/>
          <w:rFonts w:hint="cs"/>
          <w:rtl/>
        </w:rPr>
        <w:t>[</w:t>
      </w:r>
      <w:r w:rsidR="003B3D80">
        <w:rPr>
          <w:rStyle w:val="Char6"/>
          <w:rFonts w:hint="cs"/>
          <w:rtl/>
        </w:rPr>
        <w:t>یوسف: 3</w:t>
      </w:r>
      <w:r w:rsidR="003B3D80" w:rsidRPr="003B3D80">
        <w:rPr>
          <w:rStyle w:val="Char6"/>
          <w:rFonts w:hint="cs"/>
          <w:rtl/>
        </w:rPr>
        <w:t>]</w:t>
      </w:r>
      <w:r w:rsidR="003B3D80" w:rsidRPr="00782E46">
        <w:rPr>
          <w:rFonts w:hint="cs"/>
          <w:rtl/>
        </w:rPr>
        <w:t>.</w:t>
      </w:r>
      <w:r w:rsidRPr="00782E46">
        <w:rPr>
          <w:rStyle w:val="FootnoteReference"/>
          <w:rFonts w:ascii="Tahoma" w:hAnsi="Tahoma"/>
          <w:b w:val="0"/>
          <w:rtl/>
        </w:rPr>
        <w:footnoteReference w:id="266"/>
      </w:r>
      <w:r w:rsidRPr="00782E46">
        <w:rPr>
          <w:rFonts w:hint="cs"/>
          <w:rtl/>
        </w:rPr>
        <w:t xml:space="preserve"> و ا</w:t>
      </w:r>
      <w:r w:rsidR="003231C0" w:rsidRPr="00782E46">
        <w:rPr>
          <w:rFonts w:hint="cs"/>
          <w:rtl/>
        </w:rPr>
        <w:t>ی</w:t>
      </w:r>
      <w:r w:rsidRPr="00782E46">
        <w:rPr>
          <w:rFonts w:hint="cs"/>
          <w:rtl/>
        </w:rPr>
        <w:t>ن آ</w:t>
      </w:r>
      <w:r w:rsidR="003231C0" w:rsidRPr="00782E46">
        <w:rPr>
          <w:rFonts w:hint="cs"/>
          <w:rtl/>
        </w:rPr>
        <w:t>ی</w:t>
      </w:r>
      <w:r w:rsidRPr="00782E46">
        <w:rPr>
          <w:rFonts w:hint="cs"/>
          <w:rtl/>
        </w:rPr>
        <w:t>ه</w:t>
      </w:r>
      <w:r w:rsidR="003B3D80" w:rsidRPr="00782E46">
        <w:rPr>
          <w:rFonts w:hint="cs"/>
          <w:rtl/>
        </w:rPr>
        <w:t xml:space="preserve"> </w:t>
      </w:r>
      <w:r w:rsidR="003B3D80">
        <w:rPr>
          <w:rFonts w:ascii="Traditional Arabic" w:hAnsi="Traditional Arabic" w:cs="Traditional Arabic"/>
          <w:rtl/>
        </w:rPr>
        <w:t>﴿</w:t>
      </w:r>
      <w:r w:rsidR="00782E46" w:rsidRPr="006865DA">
        <w:rPr>
          <w:rStyle w:val="Char9"/>
          <w:rFonts w:hint="eastAsia"/>
          <w:rtl/>
        </w:rPr>
        <w:t>تِلۡكَ</w:t>
      </w:r>
      <w:r w:rsidR="00782E46" w:rsidRPr="006865DA">
        <w:rPr>
          <w:rStyle w:val="Char9"/>
          <w:rtl/>
        </w:rPr>
        <w:t xml:space="preserve"> مِنۡ أَنۢبَآءِ </w:t>
      </w:r>
      <w:r w:rsidR="00782E46" w:rsidRPr="006865DA">
        <w:rPr>
          <w:rStyle w:val="Char9"/>
          <w:rFonts w:hint="cs"/>
          <w:rtl/>
        </w:rPr>
        <w:t>ٱ</w:t>
      </w:r>
      <w:r w:rsidR="00782E46" w:rsidRPr="006865DA">
        <w:rPr>
          <w:rStyle w:val="Char9"/>
          <w:rFonts w:hint="eastAsia"/>
          <w:rtl/>
        </w:rPr>
        <w:t>لۡغَيۡبِ</w:t>
      </w:r>
      <w:r w:rsidR="00782E46" w:rsidRPr="006865DA">
        <w:rPr>
          <w:rStyle w:val="Char9"/>
          <w:rtl/>
        </w:rPr>
        <w:t xml:space="preserve"> نُوحِيهَآ إِلَيۡكَۖ مَا كُنتَ تَعۡلَمُهَآ أَنتَ وَلَا قَوۡمُكَ مِن قَبۡلِ هَٰذَاۖ فَ</w:t>
      </w:r>
      <w:r w:rsidR="00782E46" w:rsidRPr="006865DA">
        <w:rPr>
          <w:rStyle w:val="Char9"/>
          <w:rFonts w:hint="cs"/>
          <w:rtl/>
        </w:rPr>
        <w:t>ٱ</w:t>
      </w:r>
      <w:r w:rsidR="00782E46" w:rsidRPr="006865DA">
        <w:rPr>
          <w:rStyle w:val="Char9"/>
          <w:rFonts w:hint="eastAsia"/>
          <w:rtl/>
        </w:rPr>
        <w:t>صۡبِرۡۖ</w:t>
      </w:r>
      <w:r w:rsidR="00782E46" w:rsidRPr="006865DA">
        <w:rPr>
          <w:rStyle w:val="Char9"/>
          <w:rtl/>
        </w:rPr>
        <w:t xml:space="preserve"> إِنَّ </w:t>
      </w:r>
      <w:r w:rsidR="00782E46" w:rsidRPr="006865DA">
        <w:rPr>
          <w:rStyle w:val="Char9"/>
          <w:rFonts w:hint="cs"/>
          <w:rtl/>
        </w:rPr>
        <w:t>ٱ</w:t>
      </w:r>
      <w:r w:rsidR="00782E46" w:rsidRPr="006865DA">
        <w:rPr>
          <w:rStyle w:val="Char9"/>
          <w:rFonts w:hint="eastAsia"/>
          <w:rtl/>
        </w:rPr>
        <w:t>لۡعَٰقِبَةَ</w:t>
      </w:r>
      <w:r w:rsidR="00782E46" w:rsidRPr="006865DA">
        <w:rPr>
          <w:rStyle w:val="Char9"/>
          <w:rtl/>
        </w:rPr>
        <w:t xml:space="preserve"> لِلۡمُتَّقِينَ ٤٩</w:t>
      </w:r>
      <w:r w:rsidR="003B3D80">
        <w:rPr>
          <w:rFonts w:ascii="Traditional Arabic" w:hAnsi="Traditional Arabic" w:cs="Traditional Arabic"/>
          <w:rtl/>
        </w:rPr>
        <w:t>﴾</w:t>
      </w:r>
      <w:r w:rsidR="003B3D80" w:rsidRPr="00782E46">
        <w:rPr>
          <w:rFonts w:hint="cs"/>
          <w:rtl/>
        </w:rPr>
        <w:t xml:space="preserve"> </w:t>
      </w:r>
      <w:r w:rsidR="003B3D80" w:rsidRPr="003B3D80">
        <w:rPr>
          <w:rStyle w:val="Char6"/>
          <w:rFonts w:hint="cs"/>
          <w:rtl/>
        </w:rPr>
        <w:t>[</w:t>
      </w:r>
      <w:r w:rsidR="003B3D80">
        <w:rPr>
          <w:rStyle w:val="Char6"/>
          <w:rFonts w:hint="cs"/>
          <w:rtl/>
        </w:rPr>
        <w:t>هود: 49</w:t>
      </w:r>
      <w:r w:rsidR="003B3D80" w:rsidRPr="003B3D80">
        <w:rPr>
          <w:rStyle w:val="Char6"/>
          <w:rFonts w:hint="cs"/>
          <w:rtl/>
        </w:rPr>
        <w:t>]</w:t>
      </w:r>
      <w:r w:rsidR="003B3D80" w:rsidRPr="00782E46">
        <w:rPr>
          <w:rFonts w:hint="cs"/>
          <w:rtl/>
        </w:rPr>
        <w:t>.</w:t>
      </w:r>
      <w:r w:rsidRPr="00782E46">
        <w:rPr>
          <w:rStyle w:val="FootnoteReference"/>
          <w:rFonts w:ascii="Tahoma" w:hAnsi="Tahoma"/>
          <w:b w:val="0"/>
          <w:rtl/>
        </w:rPr>
        <w:footnoteReference w:id="267"/>
      </w:r>
    </w:p>
    <w:p w:rsidR="00CD17D6" w:rsidRPr="003577B1" w:rsidRDefault="00CD17D6" w:rsidP="00040DAE">
      <w:pPr>
        <w:pStyle w:val="a2"/>
        <w:rPr>
          <w:rtl/>
        </w:rPr>
      </w:pPr>
      <w:bookmarkStart w:id="178" w:name="_Toc285148332"/>
      <w:bookmarkStart w:id="179" w:name="_Toc432073950"/>
      <w:bookmarkStart w:id="180" w:name="_Toc432075581"/>
      <w:r w:rsidRPr="003577B1">
        <w:rPr>
          <w:rFonts w:hint="cs"/>
          <w:rtl/>
        </w:rPr>
        <w:t>2)</w:t>
      </w:r>
      <w:r w:rsidR="00183D67">
        <w:rPr>
          <w:rFonts w:hint="cs"/>
          <w:rtl/>
        </w:rPr>
        <w:t xml:space="preserve"> </w:t>
      </w:r>
      <w:r w:rsidRPr="003577B1">
        <w:rPr>
          <w:rFonts w:hint="cs"/>
          <w:rtl/>
        </w:rPr>
        <w:t>اشاره به وحدت اد</w:t>
      </w:r>
      <w:r w:rsidR="003231C0">
        <w:rPr>
          <w:rFonts w:hint="cs"/>
          <w:rtl/>
        </w:rPr>
        <w:t>ی</w:t>
      </w:r>
      <w:r w:rsidRPr="003577B1">
        <w:rPr>
          <w:rFonts w:hint="cs"/>
          <w:rtl/>
        </w:rPr>
        <w:t>ان آسمان</w:t>
      </w:r>
      <w:r w:rsidR="003231C0">
        <w:rPr>
          <w:rFonts w:hint="cs"/>
          <w:rtl/>
        </w:rPr>
        <w:t>ی</w:t>
      </w:r>
      <w:bookmarkEnd w:id="178"/>
      <w:bookmarkEnd w:id="179"/>
      <w:bookmarkEnd w:id="180"/>
    </w:p>
    <w:p w:rsidR="00CD17D6" w:rsidRPr="00782E46" w:rsidRDefault="003231C0" w:rsidP="00782E46">
      <w:pPr>
        <w:pStyle w:val="a4"/>
        <w:rPr>
          <w:rtl/>
        </w:rPr>
      </w:pPr>
      <w:r w:rsidRPr="003B3D80">
        <w:rPr>
          <w:rFonts w:hint="cs"/>
          <w:rtl/>
        </w:rPr>
        <w:t>یکی</w:t>
      </w:r>
      <w:r w:rsidR="00CD17D6" w:rsidRPr="003B3D80">
        <w:rPr>
          <w:rFonts w:hint="cs"/>
          <w:rtl/>
        </w:rPr>
        <w:t xml:space="preserve"> د</w:t>
      </w:r>
      <w:r w:rsidRPr="003B3D80">
        <w:rPr>
          <w:rFonts w:hint="cs"/>
          <w:rtl/>
        </w:rPr>
        <w:t>ی</w:t>
      </w:r>
      <w:r w:rsidR="00CD17D6" w:rsidRPr="003B3D80">
        <w:rPr>
          <w:rFonts w:hint="cs"/>
          <w:rtl/>
        </w:rPr>
        <w:t xml:space="preserve">گر از اهداف </w:t>
      </w:r>
      <w:r w:rsidR="00A354C5">
        <w:rPr>
          <w:rFonts w:hint="cs"/>
          <w:rtl/>
        </w:rPr>
        <w:t>داستان</w:t>
      </w:r>
      <w:r w:rsidR="00951BD4" w:rsidRPr="003B3D80">
        <w:rPr>
          <w:rFonts w:hint="cs"/>
          <w:rtl/>
        </w:rPr>
        <w:t>‌های</w:t>
      </w:r>
      <w:r w:rsidR="00CD17D6" w:rsidRPr="003B3D80">
        <w:rPr>
          <w:rFonts w:hint="cs"/>
          <w:rtl/>
        </w:rPr>
        <w:t xml:space="preserve"> قرآن</w:t>
      </w:r>
      <w:r w:rsidRPr="003B3D80">
        <w:rPr>
          <w:rFonts w:hint="cs"/>
          <w:rtl/>
        </w:rPr>
        <w:t>ی</w:t>
      </w:r>
      <w:r w:rsidR="00CD17D6" w:rsidRPr="003B3D80">
        <w:rPr>
          <w:rFonts w:hint="cs"/>
          <w:rtl/>
        </w:rPr>
        <w:t xml:space="preserve"> ب</w:t>
      </w:r>
      <w:r w:rsidRPr="003B3D80">
        <w:rPr>
          <w:rFonts w:hint="cs"/>
          <w:rtl/>
        </w:rPr>
        <w:t>ی</w:t>
      </w:r>
      <w:r w:rsidR="00CD17D6" w:rsidRPr="003B3D80">
        <w:rPr>
          <w:rFonts w:hint="cs"/>
          <w:rtl/>
        </w:rPr>
        <w:t xml:space="preserve">ان اتحاد و </w:t>
      </w:r>
      <w:r w:rsidRPr="003B3D80">
        <w:rPr>
          <w:rFonts w:hint="cs"/>
          <w:rtl/>
        </w:rPr>
        <w:t>ی</w:t>
      </w:r>
      <w:r w:rsidR="00CD17D6" w:rsidRPr="003B3D80">
        <w:rPr>
          <w:rFonts w:hint="cs"/>
          <w:rtl/>
        </w:rPr>
        <w:t>گانگ</w:t>
      </w:r>
      <w:r w:rsidRPr="003B3D80">
        <w:rPr>
          <w:rFonts w:hint="cs"/>
          <w:rtl/>
        </w:rPr>
        <w:t>ی</w:t>
      </w:r>
      <w:r w:rsidR="00CD17D6" w:rsidRPr="003B3D80">
        <w:rPr>
          <w:rFonts w:hint="cs"/>
          <w:rtl/>
        </w:rPr>
        <w:t xml:space="preserve"> همه‌</w:t>
      </w:r>
      <w:r w:rsidRPr="003B3D80">
        <w:rPr>
          <w:rFonts w:hint="cs"/>
          <w:rtl/>
        </w:rPr>
        <w:t>ی</w:t>
      </w:r>
      <w:r w:rsidR="00CD17D6" w:rsidRPr="003B3D80">
        <w:rPr>
          <w:rFonts w:hint="cs"/>
          <w:rtl/>
        </w:rPr>
        <w:t xml:space="preserve"> اد</w:t>
      </w:r>
      <w:r w:rsidRPr="003B3D80">
        <w:rPr>
          <w:rFonts w:hint="cs"/>
          <w:rtl/>
        </w:rPr>
        <w:t>ی</w:t>
      </w:r>
      <w:r w:rsidR="00CD17D6" w:rsidRPr="003B3D80">
        <w:rPr>
          <w:rFonts w:hint="cs"/>
          <w:rtl/>
        </w:rPr>
        <w:t>ان آسمان</w:t>
      </w:r>
      <w:r w:rsidRPr="003B3D80">
        <w:rPr>
          <w:rFonts w:hint="cs"/>
          <w:rtl/>
        </w:rPr>
        <w:t>ی</w:t>
      </w:r>
      <w:r w:rsidR="00CD17D6" w:rsidRPr="003B3D80">
        <w:rPr>
          <w:rFonts w:hint="cs"/>
          <w:rtl/>
        </w:rPr>
        <w:t xml:space="preserve"> است</w:t>
      </w:r>
      <w:r w:rsidR="009E0280" w:rsidRPr="003B3D80">
        <w:rPr>
          <w:rFonts w:hint="cs"/>
          <w:rtl/>
        </w:rPr>
        <w:t>،</w:t>
      </w:r>
      <w:r w:rsidR="00CD17D6" w:rsidRPr="003B3D80">
        <w:rPr>
          <w:rFonts w:hint="cs"/>
          <w:rtl/>
        </w:rPr>
        <w:t xml:space="preserve"> د</w:t>
      </w:r>
      <w:r w:rsidRPr="003B3D80">
        <w:rPr>
          <w:rFonts w:hint="cs"/>
          <w:rtl/>
        </w:rPr>
        <w:t>ی</w:t>
      </w:r>
      <w:r w:rsidR="00CD17D6" w:rsidRPr="003B3D80">
        <w:rPr>
          <w:rFonts w:hint="cs"/>
          <w:rtl/>
        </w:rPr>
        <w:t>ن تمام</w:t>
      </w:r>
      <w:r w:rsidRPr="003B3D80">
        <w:rPr>
          <w:rFonts w:hint="cs"/>
          <w:rtl/>
        </w:rPr>
        <w:t>ی</w:t>
      </w:r>
      <w:r w:rsidR="00CD17D6" w:rsidRPr="003B3D80">
        <w:rPr>
          <w:rFonts w:hint="cs"/>
          <w:rtl/>
        </w:rPr>
        <w:t xml:space="preserve"> انب</w:t>
      </w:r>
      <w:r w:rsidRPr="003B3D80">
        <w:rPr>
          <w:rFonts w:hint="cs"/>
          <w:rtl/>
        </w:rPr>
        <w:t>ی</w:t>
      </w:r>
      <w:r w:rsidR="00CD17D6" w:rsidRPr="003B3D80">
        <w:rPr>
          <w:rFonts w:hint="cs"/>
          <w:rtl/>
        </w:rPr>
        <w:t>ا</w:t>
      </w:r>
      <w:r w:rsidR="009E0280" w:rsidRPr="003B3D80">
        <w:rPr>
          <w:rFonts w:hint="cs"/>
          <w:rtl/>
        </w:rPr>
        <w:t>ء</w:t>
      </w:r>
      <w:r w:rsidR="00CD17D6" w:rsidRPr="003B3D80">
        <w:rPr>
          <w:rFonts w:hint="cs"/>
          <w:rtl/>
        </w:rPr>
        <w:t xml:space="preserve"> از نوح تا محمد </w:t>
      </w:r>
      <w:r w:rsidR="00CD17D6" w:rsidRPr="00782E46">
        <w:rPr>
          <w:rStyle w:val="Char0"/>
          <w:rFonts w:hint="cs"/>
          <w:rtl/>
        </w:rPr>
        <w:t>(صلوات الله عليهم اجمعين)</w:t>
      </w:r>
      <w:r w:rsidR="00CD17D6" w:rsidRPr="003B3D80">
        <w:rPr>
          <w:rFonts w:hint="cs"/>
          <w:rtl/>
        </w:rPr>
        <w:t xml:space="preserve"> </w:t>
      </w:r>
      <w:r w:rsidRPr="003B3D80">
        <w:rPr>
          <w:rFonts w:hint="cs"/>
          <w:rtl/>
        </w:rPr>
        <w:t>یکی</w:t>
      </w:r>
      <w:r w:rsidR="00CD17D6" w:rsidRPr="003B3D80">
        <w:rPr>
          <w:rFonts w:hint="cs"/>
          <w:rtl/>
        </w:rPr>
        <w:t xml:space="preserve"> بوده و مؤمنان همگ</w:t>
      </w:r>
      <w:r w:rsidRPr="003B3D80">
        <w:rPr>
          <w:rFonts w:hint="cs"/>
          <w:rtl/>
        </w:rPr>
        <w:t>ی</w:t>
      </w:r>
      <w:r w:rsidR="00CD17D6" w:rsidRPr="003B3D80">
        <w:rPr>
          <w:rFonts w:hint="cs"/>
          <w:rtl/>
        </w:rPr>
        <w:t xml:space="preserve"> امت واحده هستند و خداوند واحد پروردگار همه است. بس</w:t>
      </w:r>
      <w:r w:rsidRPr="003B3D80">
        <w:rPr>
          <w:rFonts w:hint="cs"/>
          <w:rtl/>
        </w:rPr>
        <w:t>ی</w:t>
      </w:r>
      <w:r w:rsidR="00CD17D6" w:rsidRPr="003B3D80">
        <w:rPr>
          <w:rFonts w:hint="cs"/>
          <w:rtl/>
        </w:rPr>
        <w:t>ار</w:t>
      </w:r>
      <w:r w:rsidRPr="003B3D80">
        <w:rPr>
          <w:rFonts w:hint="cs"/>
          <w:rtl/>
        </w:rPr>
        <w:t>ی</w:t>
      </w:r>
      <w:r w:rsidR="00CD17D6" w:rsidRPr="003B3D80">
        <w:rPr>
          <w:rFonts w:hint="cs"/>
          <w:rtl/>
        </w:rPr>
        <w:t xml:space="preserve"> از </w:t>
      </w:r>
      <w:r w:rsidR="00A354C5">
        <w:rPr>
          <w:rFonts w:hint="cs"/>
          <w:rtl/>
        </w:rPr>
        <w:t>داستان</w:t>
      </w:r>
      <w:r w:rsidR="00951BD4" w:rsidRPr="003B3D80">
        <w:rPr>
          <w:rFonts w:hint="cs"/>
          <w:rtl/>
        </w:rPr>
        <w:t>‌های</w:t>
      </w:r>
      <w:r w:rsidR="00CD17D6" w:rsidRPr="003B3D80">
        <w:rPr>
          <w:rFonts w:hint="cs"/>
          <w:rtl/>
        </w:rPr>
        <w:t xml:space="preserve"> پ</w:t>
      </w:r>
      <w:r w:rsidRPr="003B3D80">
        <w:rPr>
          <w:rFonts w:hint="cs"/>
          <w:rtl/>
        </w:rPr>
        <w:t>ی</w:t>
      </w:r>
      <w:r w:rsidR="00CD17D6" w:rsidRPr="003B3D80">
        <w:rPr>
          <w:rFonts w:hint="cs"/>
          <w:rtl/>
        </w:rPr>
        <w:t xml:space="preserve">امبران جمعاً در </w:t>
      </w:r>
      <w:r w:rsidRPr="003B3D80">
        <w:rPr>
          <w:rFonts w:hint="cs"/>
          <w:rtl/>
        </w:rPr>
        <w:t>یک</w:t>
      </w:r>
      <w:r w:rsidR="00CD17D6" w:rsidRPr="003B3D80">
        <w:rPr>
          <w:rFonts w:hint="cs"/>
          <w:rtl/>
        </w:rPr>
        <w:t xml:space="preserve"> سوره وارد شده‌اند و به روش خاص به معرض نما</w:t>
      </w:r>
      <w:r w:rsidRPr="003B3D80">
        <w:rPr>
          <w:rFonts w:hint="cs"/>
          <w:rtl/>
        </w:rPr>
        <w:t>ی</w:t>
      </w:r>
      <w:r w:rsidR="00CD17D6" w:rsidRPr="003B3D80">
        <w:rPr>
          <w:rFonts w:hint="cs"/>
          <w:rtl/>
        </w:rPr>
        <w:t>ش</w:t>
      </w:r>
      <w:r w:rsidRPr="003B3D80">
        <w:rPr>
          <w:rFonts w:hint="cs"/>
          <w:rtl/>
        </w:rPr>
        <w:t>ی</w:t>
      </w:r>
      <w:r w:rsidR="00CD17D6" w:rsidRPr="003B3D80">
        <w:rPr>
          <w:rFonts w:hint="cs"/>
          <w:rtl/>
        </w:rPr>
        <w:t xml:space="preserve"> گذاشته شده‌اند، تا ا</w:t>
      </w:r>
      <w:r w:rsidRPr="003B3D80">
        <w:rPr>
          <w:rFonts w:hint="cs"/>
          <w:rtl/>
        </w:rPr>
        <w:t>ی</w:t>
      </w:r>
      <w:r w:rsidR="00CD17D6" w:rsidRPr="003B3D80">
        <w:rPr>
          <w:rFonts w:hint="cs"/>
          <w:rtl/>
        </w:rPr>
        <w:t>ن حق</w:t>
      </w:r>
      <w:r w:rsidRPr="003B3D80">
        <w:rPr>
          <w:rFonts w:hint="cs"/>
          <w:rtl/>
        </w:rPr>
        <w:t>ی</w:t>
      </w:r>
      <w:r w:rsidR="00CD17D6" w:rsidRPr="003B3D80">
        <w:rPr>
          <w:rFonts w:hint="cs"/>
          <w:rtl/>
        </w:rPr>
        <w:t>قت واضح را تأ</w:t>
      </w:r>
      <w:r w:rsidRPr="003B3D80">
        <w:rPr>
          <w:rFonts w:hint="cs"/>
          <w:rtl/>
        </w:rPr>
        <w:t>یی</w:t>
      </w:r>
      <w:r w:rsidR="00CD17D6" w:rsidRPr="003B3D80">
        <w:rPr>
          <w:rFonts w:hint="cs"/>
          <w:rtl/>
        </w:rPr>
        <w:t xml:space="preserve">د </w:t>
      </w:r>
      <w:r w:rsidRPr="003B3D80">
        <w:rPr>
          <w:rFonts w:hint="cs"/>
          <w:rtl/>
        </w:rPr>
        <w:t>ک</w:t>
      </w:r>
      <w:r w:rsidR="00CD17D6" w:rsidRPr="003B3D80">
        <w:rPr>
          <w:rFonts w:hint="cs"/>
          <w:rtl/>
        </w:rPr>
        <w:t>نند. در سوره‌</w:t>
      </w:r>
      <w:r w:rsidRPr="003B3D80">
        <w:rPr>
          <w:rFonts w:hint="cs"/>
          <w:rtl/>
        </w:rPr>
        <w:t>ی</w:t>
      </w:r>
      <w:r w:rsidR="00CD17D6" w:rsidRPr="003B3D80">
        <w:rPr>
          <w:rFonts w:hint="cs"/>
          <w:rtl/>
        </w:rPr>
        <w:t xml:space="preserve"> انب</w:t>
      </w:r>
      <w:r w:rsidRPr="003B3D80">
        <w:rPr>
          <w:rFonts w:hint="cs"/>
          <w:rtl/>
        </w:rPr>
        <w:t>ی</w:t>
      </w:r>
      <w:r w:rsidR="00CD17D6" w:rsidRPr="003B3D80">
        <w:rPr>
          <w:rFonts w:hint="cs"/>
          <w:rtl/>
        </w:rPr>
        <w:t>ا</w:t>
      </w:r>
      <w:r w:rsidR="009E0280" w:rsidRPr="003B3D80">
        <w:rPr>
          <w:rFonts w:hint="cs"/>
          <w:rtl/>
        </w:rPr>
        <w:t>ء</w:t>
      </w:r>
      <w:r w:rsidR="00CD17D6" w:rsidRPr="003B3D80">
        <w:rPr>
          <w:rFonts w:hint="cs"/>
          <w:rtl/>
        </w:rPr>
        <w:t xml:space="preserve"> آمده:</w:t>
      </w:r>
      <w:r w:rsidR="003B3D80">
        <w:rPr>
          <w:rFonts w:hint="cs"/>
          <w:rtl/>
        </w:rPr>
        <w:t xml:space="preserve"> </w:t>
      </w:r>
      <w:r w:rsidR="003B3D80">
        <w:rPr>
          <w:rFonts w:ascii="Traditional Arabic" w:hAnsi="Traditional Arabic" w:cs="Traditional Arabic"/>
          <w:rtl/>
        </w:rPr>
        <w:t>﴿</w:t>
      </w:r>
      <w:r w:rsidR="00782E46" w:rsidRPr="006865DA">
        <w:rPr>
          <w:rStyle w:val="Char9"/>
          <w:rFonts w:hint="eastAsia"/>
          <w:rtl/>
        </w:rPr>
        <w:t>وَلَقَدۡ</w:t>
      </w:r>
      <w:r w:rsidR="00782E46" w:rsidRPr="006865DA">
        <w:rPr>
          <w:rStyle w:val="Char9"/>
          <w:rtl/>
        </w:rPr>
        <w:t xml:space="preserve"> ءَاتَيۡنَا مُوسَىٰ وَهَٰرُونَ </w:t>
      </w:r>
      <w:r w:rsidR="00782E46" w:rsidRPr="006865DA">
        <w:rPr>
          <w:rStyle w:val="Char9"/>
          <w:rFonts w:hint="cs"/>
          <w:rtl/>
        </w:rPr>
        <w:t>ٱ</w:t>
      </w:r>
      <w:r w:rsidR="00782E46" w:rsidRPr="006865DA">
        <w:rPr>
          <w:rStyle w:val="Char9"/>
          <w:rFonts w:hint="eastAsia"/>
          <w:rtl/>
        </w:rPr>
        <w:t>لۡفُرۡقَانَ</w:t>
      </w:r>
      <w:r w:rsidR="00782E46" w:rsidRPr="006865DA">
        <w:rPr>
          <w:rStyle w:val="Char9"/>
          <w:rtl/>
        </w:rPr>
        <w:t xml:space="preserve"> وَضِيَآءٗ وَذِكۡرٗا لِّلۡمُتَّقِينَ ٤٨ </w:t>
      </w:r>
      <w:r w:rsidR="00782E46" w:rsidRPr="006865DA">
        <w:rPr>
          <w:rStyle w:val="Char9"/>
          <w:rFonts w:hint="cs"/>
          <w:rtl/>
        </w:rPr>
        <w:t>ٱ</w:t>
      </w:r>
      <w:r w:rsidR="00782E46" w:rsidRPr="006865DA">
        <w:rPr>
          <w:rStyle w:val="Char9"/>
          <w:rFonts w:hint="eastAsia"/>
          <w:rtl/>
        </w:rPr>
        <w:t>لَّذِينَ</w:t>
      </w:r>
      <w:r w:rsidR="00782E46" w:rsidRPr="006865DA">
        <w:rPr>
          <w:rStyle w:val="Char9"/>
          <w:rtl/>
        </w:rPr>
        <w:t xml:space="preserve"> يَخۡشَوۡنَ رَبَّهُم بِ</w:t>
      </w:r>
      <w:r w:rsidR="00782E46" w:rsidRPr="006865DA">
        <w:rPr>
          <w:rStyle w:val="Char9"/>
          <w:rFonts w:hint="cs"/>
          <w:rtl/>
        </w:rPr>
        <w:t>ٱ</w:t>
      </w:r>
      <w:r w:rsidR="00782E46" w:rsidRPr="006865DA">
        <w:rPr>
          <w:rStyle w:val="Char9"/>
          <w:rFonts w:hint="eastAsia"/>
          <w:rtl/>
        </w:rPr>
        <w:t>لۡغَيۡبِ</w:t>
      </w:r>
      <w:r w:rsidR="00782E46" w:rsidRPr="006865DA">
        <w:rPr>
          <w:rStyle w:val="Char9"/>
          <w:rtl/>
        </w:rPr>
        <w:t xml:space="preserve"> وَهُم مِّنَ </w:t>
      </w:r>
      <w:r w:rsidR="00782E46" w:rsidRPr="006865DA">
        <w:rPr>
          <w:rStyle w:val="Char9"/>
          <w:rFonts w:hint="cs"/>
          <w:rtl/>
        </w:rPr>
        <w:t>ٱ</w:t>
      </w:r>
      <w:r w:rsidR="00782E46" w:rsidRPr="006865DA">
        <w:rPr>
          <w:rStyle w:val="Char9"/>
          <w:rFonts w:hint="eastAsia"/>
          <w:rtl/>
        </w:rPr>
        <w:t>لسَّاعَةِ</w:t>
      </w:r>
      <w:r w:rsidR="00782E46" w:rsidRPr="006865DA">
        <w:rPr>
          <w:rStyle w:val="Char9"/>
          <w:rtl/>
        </w:rPr>
        <w:t xml:space="preserve"> مُشۡفِقُونَ ٤٩</w:t>
      </w:r>
      <w:r w:rsidR="003B3D80">
        <w:rPr>
          <w:rFonts w:ascii="Traditional Arabic" w:hAnsi="Traditional Arabic" w:cs="Traditional Arabic"/>
          <w:rtl/>
        </w:rPr>
        <w:t>﴾</w:t>
      </w:r>
      <w:r w:rsidR="003B3D80">
        <w:rPr>
          <w:rFonts w:hint="cs"/>
          <w:rtl/>
        </w:rPr>
        <w:t xml:space="preserve"> </w:t>
      </w:r>
      <w:r w:rsidR="003B3D80" w:rsidRPr="003B3D80">
        <w:rPr>
          <w:rStyle w:val="Char6"/>
          <w:rFonts w:hint="cs"/>
          <w:rtl/>
        </w:rPr>
        <w:t>[</w:t>
      </w:r>
      <w:r w:rsidR="003B3D80">
        <w:rPr>
          <w:rStyle w:val="Char6"/>
          <w:rFonts w:hint="cs"/>
          <w:rtl/>
        </w:rPr>
        <w:t>الأنبیاء: 48- 49</w:t>
      </w:r>
      <w:r w:rsidR="003B3D80" w:rsidRPr="003B3D80">
        <w:rPr>
          <w:rStyle w:val="Char6"/>
          <w:rFonts w:hint="cs"/>
          <w:rtl/>
        </w:rPr>
        <w:t>]</w:t>
      </w:r>
      <w:r w:rsidR="003B3D80">
        <w:rPr>
          <w:rFonts w:hint="cs"/>
          <w:rtl/>
        </w:rPr>
        <w:t>.</w:t>
      </w:r>
      <w:r w:rsidR="00CD17D6" w:rsidRPr="00B04FE2">
        <w:rPr>
          <w:rStyle w:val="FootnoteReference"/>
          <w:rFonts w:ascii="Tahoma" w:hAnsi="Tahoma"/>
          <w:b w:val="0"/>
          <w:rtl/>
          <w:lang w:bidi="fa-IR"/>
        </w:rPr>
        <w:footnoteReference w:id="268"/>
      </w:r>
      <w:r w:rsidR="00CD17D6" w:rsidRPr="003B3D80">
        <w:rPr>
          <w:rFonts w:hint="cs"/>
          <w:rtl/>
        </w:rPr>
        <w:t xml:space="preserve"> </w:t>
      </w:r>
      <w:r w:rsidR="003B3D80">
        <w:rPr>
          <w:rFonts w:ascii="Traditional Arabic" w:hAnsi="Traditional Arabic" w:cs="Traditional Arabic"/>
          <w:rtl/>
        </w:rPr>
        <w:t>﴿</w:t>
      </w:r>
      <w:r w:rsidR="00782E46" w:rsidRPr="006865DA">
        <w:rPr>
          <w:rStyle w:val="Char9"/>
          <w:rtl/>
        </w:rPr>
        <w:t>وَلَقَدۡ ءَاتَيۡنَآ إِبۡرَٰهِيمَ رُشۡدَهُ</w:t>
      </w:r>
      <w:r w:rsidR="00782E46" w:rsidRPr="006865DA">
        <w:rPr>
          <w:rStyle w:val="Char9"/>
          <w:rFonts w:hint="cs"/>
          <w:rtl/>
        </w:rPr>
        <w:t>ۥ</w:t>
      </w:r>
      <w:r w:rsidR="00782E46" w:rsidRPr="006865DA">
        <w:rPr>
          <w:rStyle w:val="Char9"/>
          <w:rtl/>
        </w:rPr>
        <w:t xml:space="preserve"> مِن قَبۡلُ وَكُنَّا بِهِ</w:t>
      </w:r>
      <w:r w:rsidR="00782E46" w:rsidRPr="006865DA">
        <w:rPr>
          <w:rStyle w:val="Char9"/>
          <w:rFonts w:hint="cs"/>
          <w:rtl/>
        </w:rPr>
        <w:t>ۦ</w:t>
      </w:r>
      <w:r w:rsidR="00782E46" w:rsidRPr="006865DA">
        <w:rPr>
          <w:rStyle w:val="Char9"/>
          <w:rtl/>
        </w:rPr>
        <w:t xml:space="preserve"> عَٰلِمِينَ ٥١</w:t>
      </w:r>
      <w:r w:rsidR="003B3D80">
        <w:rPr>
          <w:rFonts w:ascii="Traditional Arabic" w:hAnsi="Traditional Arabic" w:cs="Traditional Arabic"/>
          <w:rtl/>
        </w:rPr>
        <w:t>﴾</w:t>
      </w:r>
      <w:r w:rsidR="003B3D80">
        <w:rPr>
          <w:rFonts w:hint="cs"/>
          <w:rtl/>
        </w:rPr>
        <w:t xml:space="preserve"> </w:t>
      </w:r>
      <w:r w:rsidR="003B3D80" w:rsidRPr="003B3D80">
        <w:rPr>
          <w:rStyle w:val="Char6"/>
          <w:rFonts w:hint="cs"/>
          <w:rtl/>
        </w:rPr>
        <w:t>[</w:t>
      </w:r>
      <w:r w:rsidR="003B3D80">
        <w:rPr>
          <w:rStyle w:val="Char6"/>
          <w:rFonts w:hint="cs"/>
          <w:rtl/>
        </w:rPr>
        <w:t>الأنبیاء: 51</w:t>
      </w:r>
      <w:r w:rsidR="003B3D80" w:rsidRPr="003B3D80">
        <w:rPr>
          <w:rStyle w:val="Char6"/>
          <w:rFonts w:hint="cs"/>
          <w:rtl/>
        </w:rPr>
        <w:t>]</w:t>
      </w:r>
      <w:r w:rsidR="003B3D80">
        <w:rPr>
          <w:rFonts w:hint="cs"/>
          <w:rtl/>
        </w:rPr>
        <w:t>.</w:t>
      </w:r>
      <w:r w:rsidR="00CD17D6" w:rsidRPr="00B04FE2">
        <w:rPr>
          <w:rStyle w:val="FootnoteReference"/>
          <w:rFonts w:ascii="Tahoma" w:hAnsi="Tahoma"/>
          <w:b w:val="0"/>
          <w:rtl/>
          <w:lang w:bidi="fa-IR"/>
        </w:rPr>
        <w:footnoteReference w:id="269"/>
      </w:r>
      <w:r w:rsidR="003B3D80">
        <w:rPr>
          <w:rFonts w:hint="cs"/>
          <w:rtl/>
        </w:rPr>
        <w:t xml:space="preserve"> </w:t>
      </w:r>
      <w:r w:rsidR="003B3D80">
        <w:rPr>
          <w:rFonts w:ascii="Traditional Arabic" w:hAnsi="Traditional Arabic" w:cs="Traditional Arabic"/>
          <w:rtl/>
        </w:rPr>
        <w:t>﴿</w:t>
      </w:r>
      <w:r w:rsidR="00782E46" w:rsidRPr="006865DA">
        <w:rPr>
          <w:rStyle w:val="Char9"/>
          <w:rFonts w:hint="eastAsia"/>
          <w:rtl/>
        </w:rPr>
        <w:t>وَلُوطًا</w:t>
      </w:r>
      <w:r w:rsidR="00782E46" w:rsidRPr="006865DA">
        <w:rPr>
          <w:rStyle w:val="Char9"/>
          <w:rtl/>
        </w:rPr>
        <w:t xml:space="preserve"> ءَاتَيۡنَٰهُ حُكۡمٗا وَعِلۡمٗا وَنَجَّيۡنَٰهُ مِنَ </w:t>
      </w:r>
      <w:r w:rsidR="00782E46" w:rsidRPr="006865DA">
        <w:rPr>
          <w:rStyle w:val="Char9"/>
          <w:rFonts w:hint="cs"/>
          <w:rtl/>
        </w:rPr>
        <w:t>ٱ</w:t>
      </w:r>
      <w:r w:rsidR="00782E46" w:rsidRPr="006865DA">
        <w:rPr>
          <w:rStyle w:val="Char9"/>
          <w:rFonts w:hint="eastAsia"/>
          <w:rtl/>
        </w:rPr>
        <w:t>لۡقَرۡيَةِ</w:t>
      </w:r>
      <w:r w:rsidR="00782E46" w:rsidRPr="006865DA">
        <w:rPr>
          <w:rStyle w:val="Char9"/>
          <w:rtl/>
        </w:rPr>
        <w:t xml:space="preserve"> </w:t>
      </w:r>
      <w:r w:rsidR="00782E46" w:rsidRPr="006865DA">
        <w:rPr>
          <w:rStyle w:val="Char9"/>
          <w:rFonts w:hint="cs"/>
          <w:rtl/>
        </w:rPr>
        <w:t>ٱ</w:t>
      </w:r>
      <w:r w:rsidR="00782E46" w:rsidRPr="006865DA">
        <w:rPr>
          <w:rStyle w:val="Char9"/>
          <w:rFonts w:hint="eastAsia"/>
          <w:rtl/>
        </w:rPr>
        <w:t>لَّتِي</w:t>
      </w:r>
      <w:r w:rsidR="00782E46" w:rsidRPr="006865DA">
        <w:rPr>
          <w:rStyle w:val="Char9"/>
          <w:rtl/>
        </w:rPr>
        <w:t xml:space="preserve"> كَانَت تَّعۡمَلُ </w:t>
      </w:r>
      <w:r w:rsidR="00782E46" w:rsidRPr="006865DA">
        <w:rPr>
          <w:rStyle w:val="Char9"/>
          <w:rFonts w:hint="cs"/>
          <w:rtl/>
        </w:rPr>
        <w:t>ٱ</w:t>
      </w:r>
      <w:r w:rsidR="00782E46" w:rsidRPr="006865DA">
        <w:rPr>
          <w:rStyle w:val="Char9"/>
          <w:rFonts w:hint="eastAsia"/>
          <w:rtl/>
        </w:rPr>
        <w:t>لۡخَبَٰٓئِثَۚ</w:t>
      </w:r>
      <w:r w:rsidR="00782E46" w:rsidRPr="006865DA">
        <w:rPr>
          <w:rStyle w:val="Char9"/>
          <w:rtl/>
        </w:rPr>
        <w:t xml:space="preserve"> إِنَّهُمۡ كَانُواْ قَوۡمَ سَوۡءٖ فَٰسِقِينَ ٧٤</w:t>
      </w:r>
      <w:r w:rsidR="003B3D80">
        <w:rPr>
          <w:rFonts w:ascii="Traditional Arabic" w:hAnsi="Traditional Arabic" w:cs="Traditional Arabic"/>
          <w:rtl/>
        </w:rPr>
        <w:t>﴾</w:t>
      </w:r>
      <w:r w:rsidR="003B3D80">
        <w:rPr>
          <w:rFonts w:hint="cs"/>
          <w:rtl/>
        </w:rPr>
        <w:t xml:space="preserve"> </w:t>
      </w:r>
      <w:r w:rsidR="003B3D80" w:rsidRPr="003B3D80">
        <w:rPr>
          <w:rStyle w:val="Char6"/>
          <w:rFonts w:hint="cs"/>
          <w:rtl/>
        </w:rPr>
        <w:t>[</w:t>
      </w:r>
      <w:r w:rsidR="003B3D80">
        <w:rPr>
          <w:rStyle w:val="Char6"/>
          <w:rFonts w:hint="cs"/>
          <w:rtl/>
        </w:rPr>
        <w:t>الأنبیاء: 74</w:t>
      </w:r>
      <w:r w:rsidR="003B3D80" w:rsidRPr="003B3D80">
        <w:rPr>
          <w:rStyle w:val="Char6"/>
          <w:rFonts w:hint="cs"/>
          <w:rtl/>
        </w:rPr>
        <w:t>]</w:t>
      </w:r>
      <w:r w:rsidR="003B3D80">
        <w:rPr>
          <w:rFonts w:hint="cs"/>
          <w:rtl/>
        </w:rPr>
        <w:t>.</w:t>
      </w:r>
      <w:r w:rsidR="00CD17D6" w:rsidRPr="00B04FE2">
        <w:rPr>
          <w:rStyle w:val="FootnoteReference"/>
          <w:rFonts w:ascii="Tahoma" w:hAnsi="Tahoma"/>
          <w:b w:val="0"/>
          <w:rtl/>
          <w:lang w:bidi="fa-IR"/>
        </w:rPr>
        <w:footnoteReference w:id="270"/>
      </w:r>
      <w:r w:rsidR="00CD17D6" w:rsidRPr="00782E46">
        <w:rPr>
          <w:rFonts w:hint="cs"/>
          <w:rtl/>
        </w:rPr>
        <w:t xml:space="preserve"> </w:t>
      </w:r>
      <w:r w:rsidR="00CD17D6" w:rsidRPr="003B3D80">
        <w:rPr>
          <w:rFonts w:hint="cs"/>
          <w:rtl/>
        </w:rPr>
        <w:t>سپس بعد</w:t>
      </w:r>
      <w:r w:rsidR="00286464" w:rsidRPr="003B3D80">
        <w:rPr>
          <w:rFonts w:hint="cs"/>
          <w:rtl/>
        </w:rPr>
        <w:t xml:space="preserve"> </w:t>
      </w:r>
      <w:r w:rsidR="00CD17D6" w:rsidRPr="003B3D80">
        <w:rPr>
          <w:rFonts w:hint="cs"/>
          <w:rtl/>
        </w:rPr>
        <w:t xml:space="preserve">از </w:t>
      </w:r>
      <w:r w:rsidR="00286464" w:rsidRPr="003B3D80">
        <w:rPr>
          <w:rFonts w:hint="cs"/>
          <w:rtl/>
        </w:rPr>
        <w:t>ذ</w:t>
      </w:r>
      <w:r w:rsidRPr="003B3D80">
        <w:rPr>
          <w:rFonts w:hint="cs"/>
          <w:rtl/>
        </w:rPr>
        <w:t>ک</w:t>
      </w:r>
      <w:r w:rsidR="00286464" w:rsidRPr="003B3D80">
        <w:rPr>
          <w:rFonts w:hint="cs"/>
          <w:rtl/>
        </w:rPr>
        <w:t>ر نام (</w:t>
      </w:r>
      <w:r w:rsidR="00CD17D6" w:rsidRPr="003B3D80">
        <w:rPr>
          <w:rFonts w:hint="cs"/>
          <w:rtl/>
        </w:rPr>
        <w:t>نوح، ا</w:t>
      </w:r>
      <w:r w:rsidRPr="003B3D80">
        <w:rPr>
          <w:rFonts w:hint="cs"/>
          <w:rtl/>
        </w:rPr>
        <w:t>ی</w:t>
      </w:r>
      <w:r w:rsidR="00CD17D6" w:rsidRPr="003B3D80">
        <w:rPr>
          <w:rFonts w:hint="cs"/>
          <w:rtl/>
        </w:rPr>
        <w:t>وب، اسماع</w:t>
      </w:r>
      <w:r w:rsidRPr="003B3D80">
        <w:rPr>
          <w:rFonts w:hint="cs"/>
          <w:rtl/>
        </w:rPr>
        <w:t>ی</w:t>
      </w:r>
      <w:r w:rsidR="00CD17D6" w:rsidRPr="003B3D80">
        <w:rPr>
          <w:rFonts w:hint="cs"/>
          <w:rtl/>
        </w:rPr>
        <w:t>ل، ادر</w:t>
      </w:r>
      <w:r w:rsidRPr="003B3D80">
        <w:rPr>
          <w:rFonts w:hint="cs"/>
          <w:rtl/>
        </w:rPr>
        <w:t>ی</w:t>
      </w:r>
      <w:r w:rsidR="00CD17D6" w:rsidRPr="003B3D80">
        <w:rPr>
          <w:rFonts w:hint="cs"/>
          <w:rtl/>
        </w:rPr>
        <w:t>س و ز</w:t>
      </w:r>
      <w:r w:rsidRPr="003B3D80">
        <w:rPr>
          <w:rFonts w:hint="cs"/>
          <w:rtl/>
        </w:rPr>
        <w:t>ک</w:t>
      </w:r>
      <w:r w:rsidR="00CD17D6" w:rsidRPr="003B3D80">
        <w:rPr>
          <w:rFonts w:hint="cs"/>
          <w:rtl/>
        </w:rPr>
        <w:t>ر</w:t>
      </w:r>
      <w:r w:rsidRPr="003B3D80">
        <w:rPr>
          <w:rFonts w:hint="cs"/>
          <w:rtl/>
        </w:rPr>
        <w:t>ی</w:t>
      </w:r>
      <w:r w:rsidR="00CD17D6" w:rsidRPr="003B3D80">
        <w:rPr>
          <w:rFonts w:hint="cs"/>
          <w:rtl/>
        </w:rPr>
        <w:t>ا) و توض</w:t>
      </w:r>
      <w:r w:rsidRPr="003B3D80">
        <w:rPr>
          <w:rFonts w:hint="cs"/>
          <w:rtl/>
        </w:rPr>
        <w:t>ی</w:t>
      </w:r>
      <w:r w:rsidR="00CD17D6" w:rsidRPr="003B3D80">
        <w:rPr>
          <w:rFonts w:hint="cs"/>
          <w:rtl/>
        </w:rPr>
        <w:t>ح رسالت آنان و تب</w:t>
      </w:r>
      <w:r w:rsidRPr="003B3D80">
        <w:rPr>
          <w:rFonts w:hint="cs"/>
          <w:rtl/>
        </w:rPr>
        <w:t>یی</w:t>
      </w:r>
      <w:r w:rsidR="00CD17D6" w:rsidRPr="003B3D80">
        <w:rPr>
          <w:rFonts w:hint="cs"/>
          <w:rtl/>
        </w:rPr>
        <w:t>ن دعوت ا</w:t>
      </w:r>
      <w:r w:rsidRPr="003B3D80">
        <w:rPr>
          <w:rFonts w:hint="cs"/>
          <w:rtl/>
        </w:rPr>
        <w:t>ی</w:t>
      </w:r>
      <w:r w:rsidR="00CD17D6" w:rsidRPr="003B3D80">
        <w:rPr>
          <w:rFonts w:hint="cs"/>
          <w:rtl/>
        </w:rPr>
        <w:t>شان م</w:t>
      </w:r>
      <w:r w:rsidRPr="003B3D80">
        <w:rPr>
          <w:rFonts w:hint="cs"/>
          <w:rtl/>
        </w:rPr>
        <w:t>ی</w:t>
      </w:r>
      <w:r w:rsidR="00CD17D6" w:rsidRPr="003B3D80">
        <w:rPr>
          <w:rFonts w:hint="cs"/>
          <w:rtl/>
        </w:rPr>
        <w:t>‌فرما</w:t>
      </w:r>
      <w:r w:rsidRPr="003B3D80">
        <w:rPr>
          <w:rFonts w:hint="cs"/>
          <w:rtl/>
        </w:rPr>
        <w:t>ی</w:t>
      </w:r>
      <w:r w:rsidR="00CD17D6" w:rsidRPr="003B3D80">
        <w:rPr>
          <w:rFonts w:hint="cs"/>
          <w:rtl/>
        </w:rPr>
        <w:t>د:</w:t>
      </w:r>
      <w:r w:rsidR="003B3D80">
        <w:rPr>
          <w:rFonts w:hint="cs"/>
          <w:rtl/>
        </w:rPr>
        <w:t xml:space="preserve"> </w:t>
      </w:r>
      <w:r w:rsidR="003B3D80">
        <w:rPr>
          <w:rFonts w:ascii="Traditional Arabic" w:hAnsi="Traditional Arabic" w:cs="Traditional Arabic"/>
          <w:rtl/>
        </w:rPr>
        <w:t>﴿</w:t>
      </w:r>
      <w:r w:rsidR="00782E46" w:rsidRPr="006865DA">
        <w:rPr>
          <w:rStyle w:val="Char9"/>
          <w:rFonts w:hint="eastAsia"/>
          <w:rtl/>
        </w:rPr>
        <w:t>إِنَّ</w:t>
      </w:r>
      <w:r w:rsidR="00782E46" w:rsidRPr="006865DA">
        <w:rPr>
          <w:rStyle w:val="Char9"/>
          <w:rtl/>
        </w:rPr>
        <w:t xml:space="preserve"> هَٰذِهِ</w:t>
      </w:r>
      <w:r w:rsidR="00782E46" w:rsidRPr="006865DA">
        <w:rPr>
          <w:rStyle w:val="Char9"/>
          <w:rFonts w:hint="cs"/>
          <w:rtl/>
        </w:rPr>
        <w:t>ۦٓ</w:t>
      </w:r>
      <w:r w:rsidR="00782E46" w:rsidRPr="006865DA">
        <w:rPr>
          <w:rStyle w:val="Char9"/>
          <w:rtl/>
        </w:rPr>
        <w:t xml:space="preserve"> أُمَّتُكُمۡ أُمَّةٗ وَٰحِدَةٗ وَأَنَا۠ رَبُّكُمۡ فَ</w:t>
      </w:r>
      <w:r w:rsidR="00782E46" w:rsidRPr="006865DA">
        <w:rPr>
          <w:rStyle w:val="Char9"/>
          <w:rFonts w:hint="cs"/>
          <w:rtl/>
        </w:rPr>
        <w:t>ٱ</w:t>
      </w:r>
      <w:r w:rsidR="00782E46" w:rsidRPr="006865DA">
        <w:rPr>
          <w:rStyle w:val="Char9"/>
          <w:rFonts w:hint="eastAsia"/>
          <w:rtl/>
        </w:rPr>
        <w:t>عۡبُدُونِ</w:t>
      </w:r>
      <w:r w:rsidR="00782E46" w:rsidRPr="006865DA">
        <w:rPr>
          <w:rStyle w:val="Char9"/>
          <w:rtl/>
        </w:rPr>
        <w:t xml:space="preserve"> ٩٢</w:t>
      </w:r>
      <w:r w:rsidR="003B3D80">
        <w:rPr>
          <w:rFonts w:ascii="Traditional Arabic" w:hAnsi="Traditional Arabic" w:cs="Traditional Arabic"/>
          <w:rtl/>
        </w:rPr>
        <w:t>﴾</w:t>
      </w:r>
      <w:r w:rsidR="003B3D80">
        <w:rPr>
          <w:rFonts w:hint="cs"/>
          <w:rtl/>
        </w:rPr>
        <w:t xml:space="preserve"> </w:t>
      </w:r>
      <w:r w:rsidR="003B3D80" w:rsidRPr="003B3D80">
        <w:rPr>
          <w:rStyle w:val="Char6"/>
          <w:rFonts w:hint="cs"/>
          <w:rtl/>
        </w:rPr>
        <w:t>[</w:t>
      </w:r>
      <w:r w:rsidR="003B3D80">
        <w:rPr>
          <w:rStyle w:val="Char6"/>
          <w:rFonts w:hint="cs"/>
          <w:rtl/>
        </w:rPr>
        <w:t>الأنبیاء:92</w:t>
      </w:r>
      <w:r w:rsidR="003B3D80" w:rsidRPr="003B3D80">
        <w:rPr>
          <w:rStyle w:val="Char6"/>
          <w:rFonts w:hint="cs"/>
          <w:rtl/>
        </w:rPr>
        <w:t>]</w:t>
      </w:r>
      <w:r w:rsidR="003B3D80">
        <w:rPr>
          <w:rFonts w:hint="cs"/>
          <w:rtl/>
        </w:rPr>
        <w:t>.</w:t>
      </w:r>
      <w:r w:rsidR="00CD17D6" w:rsidRPr="00B04FE2">
        <w:rPr>
          <w:rStyle w:val="FootnoteReference"/>
          <w:rFonts w:ascii="Tahoma" w:hAnsi="Tahoma"/>
          <w:b w:val="0"/>
          <w:rtl/>
          <w:lang w:bidi="fa-IR"/>
        </w:rPr>
        <w:footnoteReference w:id="271"/>
      </w:r>
      <w:r w:rsidR="00CD17D6" w:rsidRPr="003B3D80">
        <w:rPr>
          <w:rFonts w:hint="cs"/>
          <w:rtl/>
        </w:rPr>
        <w:t xml:space="preserve"> و هدف از م</w:t>
      </w:r>
      <w:r w:rsidRPr="003B3D80">
        <w:rPr>
          <w:rFonts w:hint="cs"/>
          <w:rtl/>
        </w:rPr>
        <w:t>ی</w:t>
      </w:r>
      <w:r w:rsidR="00CD17D6" w:rsidRPr="003B3D80">
        <w:rPr>
          <w:rFonts w:hint="cs"/>
          <w:rtl/>
        </w:rPr>
        <w:t>ان ا</w:t>
      </w:r>
      <w:r w:rsidRPr="003B3D80">
        <w:rPr>
          <w:rFonts w:hint="cs"/>
          <w:rtl/>
        </w:rPr>
        <w:t>ی</w:t>
      </w:r>
      <w:r w:rsidR="00CD17D6" w:rsidRPr="003B3D80">
        <w:rPr>
          <w:rFonts w:hint="cs"/>
          <w:rtl/>
        </w:rPr>
        <w:t xml:space="preserve">ن </w:t>
      </w:r>
      <w:r w:rsidR="00A354C5">
        <w:rPr>
          <w:rFonts w:hint="cs"/>
          <w:rtl/>
        </w:rPr>
        <w:t>داستان</w:t>
      </w:r>
      <w:r w:rsidR="00CD17D6" w:rsidRPr="003B3D80">
        <w:rPr>
          <w:rFonts w:hint="cs"/>
          <w:rtl/>
        </w:rPr>
        <w:t xml:space="preserve"> طولان</w:t>
      </w:r>
      <w:r w:rsidRPr="003B3D80">
        <w:rPr>
          <w:rFonts w:hint="cs"/>
          <w:rtl/>
        </w:rPr>
        <w:t>ی</w:t>
      </w:r>
      <w:r w:rsidR="00CD17D6" w:rsidRPr="003B3D80">
        <w:rPr>
          <w:rFonts w:hint="cs"/>
          <w:rtl/>
        </w:rPr>
        <w:t xml:space="preserve"> فقط هم</w:t>
      </w:r>
      <w:r w:rsidRPr="003B3D80">
        <w:rPr>
          <w:rFonts w:hint="cs"/>
          <w:rtl/>
        </w:rPr>
        <w:t>ی</w:t>
      </w:r>
      <w:r w:rsidR="00CD17D6" w:rsidRPr="003B3D80">
        <w:rPr>
          <w:rFonts w:hint="cs"/>
          <w:rtl/>
        </w:rPr>
        <w:t xml:space="preserve">ن جمله (اثبات </w:t>
      </w:r>
      <w:r w:rsidRPr="003B3D80">
        <w:rPr>
          <w:rFonts w:hint="cs"/>
          <w:rtl/>
        </w:rPr>
        <w:t>ی</w:t>
      </w:r>
      <w:r w:rsidR="00CD17D6" w:rsidRPr="003B3D80">
        <w:rPr>
          <w:rFonts w:hint="cs"/>
          <w:rtl/>
        </w:rPr>
        <w:t>گانگ</w:t>
      </w:r>
      <w:r w:rsidRPr="003B3D80">
        <w:rPr>
          <w:rFonts w:hint="cs"/>
          <w:rtl/>
        </w:rPr>
        <w:t>ی</w:t>
      </w:r>
      <w:r w:rsidR="00CD17D6" w:rsidRPr="003B3D80">
        <w:rPr>
          <w:rFonts w:hint="cs"/>
          <w:rtl/>
        </w:rPr>
        <w:t xml:space="preserve"> امت و د</w:t>
      </w:r>
      <w:r w:rsidRPr="003B3D80">
        <w:rPr>
          <w:rFonts w:hint="cs"/>
          <w:rtl/>
        </w:rPr>
        <w:t>ی</w:t>
      </w:r>
      <w:r w:rsidR="00CD17D6" w:rsidRPr="003B3D80">
        <w:rPr>
          <w:rFonts w:hint="cs"/>
          <w:rtl/>
        </w:rPr>
        <w:t>ن همه‌</w:t>
      </w:r>
      <w:r w:rsidRPr="003B3D80">
        <w:rPr>
          <w:rFonts w:hint="cs"/>
          <w:rtl/>
        </w:rPr>
        <w:t>ی</w:t>
      </w:r>
      <w:r w:rsidR="00CD17D6" w:rsidRPr="003B3D80">
        <w:rPr>
          <w:rFonts w:hint="cs"/>
          <w:rtl/>
        </w:rPr>
        <w:t xml:space="preserve"> آن</w:t>
      </w:r>
      <w:r w:rsidR="003B3D80">
        <w:rPr>
          <w:rFonts w:hint="eastAsia"/>
          <w:rtl/>
        </w:rPr>
        <w:t>‌</w:t>
      </w:r>
      <w:r w:rsidR="00CD17D6" w:rsidRPr="003B3D80">
        <w:rPr>
          <w:rFonts w:hint="cs"/>
          <w:rtl/>
        </w:rPr>
        <w:t>ها) است.</w:t>
      </w:r>
    </w:p>
    <w:p w:rsidR="00CD17D6" w:rsidRPr="003577B1" w:rsidRDefault="00286464" w:rsidP="00040DAE">
      <w:pPr>
        <w:pStyle w:val="a2"/>
        <w:rPr>
          <w:rtl/>
        </w:rPr>
      </w:pPr>
      <w:bookmarkStart w:id="181" w:name="_Toc285148333"/>
      <w:bookmarkStart w:id="182" w:name="_Toc432073951"/>
      <w:bookmarkStart w:id="183" w:name="_Toc432075582"/>
      <w:r>
        <w:rPr>
          <w:rFonts w:hint="cs"/>
          <w:rtl/>
        </w:rPr>
        <w:t>3</w:t>
      </w:r>
      <w:r w:rsidR="00CD17D6" w:rsidRPr="003577B1">
        <w:rPr>
          <w:rFonts w:hint="cs"/>
          <w:rtl/>
        </w:rPr>
        <w:t>) ب</w:t>
      </w:r>
      <w:r w:rsidR="003231C0">
        <w:rPr>
          <w:rFonts w:hint="cs"/>
          <w:rtl/>
        </w:rPr>
        <w:t>ی</w:t>
      </w:r>
      <w:r w:rsidR="00CD17D6" w:rsidRPr="003577B1">
        <w:rPr>
          <w:rFonts w:hint="cs"/>
          <w:rtl/>
        </w:rPr>
        <w:t>ان هدف از دعوت پ</w:t>
      </w:r>
      <w:r w:rsidR="003231C0">
        <w:rPr>
          <w:rFonts w:hint="cs"/>
          <w:rtl/>
        </w:rPr>
        <w:t>ی</w:t>
      </w:r>
      <w:r w:rsidR="00CD17D6" w:rsidRPr="003577B1">
        <w:rPr>
          <w:rFonts w:hint="cs"/>
          <w:rtl/>
        </w:rPr>
        <w:t>غمبران</w:t>
      </w:r>
      <w:bookmarkEnd w:id="181"/>
      <w:bookmarkEnd w:id="182"/>
      <w:bookmarkEnd w:id="183"/>
    </w:p>
    <w:p w:rsidR="00CD17D6" w:rsidRPr="003B3D80" w:rsidRDefault="003231C0" w:rsidP="00782E46">
      <w:pPr>
        <w:pStyle w:val="a4"/>
        <w:rPr>
          <w:rtl/>
        </w:rPr>
      </w:pPr>
      <w:r w:rsidRPr="003B3D80">
        <w:rPr>
          <w:rFonts w:hint="cs"/>
          <w:rtl/>
        </w:rPr>
        <w:t>یکی</w:t>
      </w:r>
      <w:r w:rsidR="00CD17D6" w:rsidRPr="003B3D80">
        <w:rPr>
          <w:rFonts w:hint="cs"/>
          <w:rtl/>
        </w:rPr>
        <w:t xml:space="preserve"> د</w:t>
      </w:r>
      <w:r w:rsidRPr="003B3D80">
        <w:rPr>
          <w:rFonts w:hint="cs"/>
          <w:rtl/>
        </w:rPr>
        <w:t>ی</w:t>
      </w:r>
      <w:r w:rsidR="00CD17D6" w:rsidRPr="003B3D80">
        <w:rPr>
          <w:rFonts w:hint="cs"/>
          <w:rtl/>
        </w:rPr>
        <w:t xml:space="preserve">گر از اهداف </w:t>
      </w:r>
      <w:r w:rsidR="00A354C5">
        <w:rPr>
          <w:rFonts w:hint="cs"/>
          <w:rtl/>
        </w:rPr>
        <w:t>داستان</w:t>
      </w:r>
      <w:r w:rsidR="00CD17D6" w:rsidRPr="003B3D80">
        <w:rPr>
          <w:rFonts w:hint="cs"/>
          <w:rtl/>
        </w:rPr>
        <w:t xml:space="preserve"> انب</w:t>
      </w:r>
      <w:r w:rsidRPr="003B3D80">
        <w:rPr>
          <w:rFonts w:hint="cs"/>
          <w:rtl/>
        </w:rPr>
        <w:t>ی</w:t>
      </w:r>
      <w:r w:rsidR="00CD17D6" w:rsidRPr="003B3D80">
        <w:rPr>
          <w:rFonts w:hint="cs"/>
          <w:rtl/>
        </w:rPr>
        <w:t>ا</w:t>
      </w:r>
      <w:r w:rsidR="00286464" w:rsidRPr="003B3D80">
        <w:rPr>
          <w:rFonts w:hint="cs"/>
          <w:rtl/>
        </w:rPr>
        <w:t>ء</w:t>
      </w:r>
      <w:r w:rsidR="00CD17D6" w:rsidRPr="003B3D80">
        <w:rPr>
          <w:rFonts w:hint="cs"/>
          <w:rtl/>
        </w:rPr>
        <w:t xml:space="preserve"> ب</w:t>
      </w:r>
      <w:r w:rsidRPr="003B3D80">
        <w:rPr>
          <w:rFonts w:hint="cs"/>
          <w:rtl/>
        </w:rPr>
        <w:t>ی</w:t>
      </w:r>
      <w:r w:rsidR="00CD17D6" w:rsidRPr="003B3D80">
        <w:rPr>
          <w:rFonts w:hint="cs"/>
          <w:rtl/>
        </w:rPr>
        <w:t>ان ا</w:t>
      </w:r>
      <w:r w:rsidRPr="003B3D80">
        <w:rPr>
          <w:rFonts w:hint="cs"/>
          <w:rtl/>
        </w:rPr>
        <w:t>ی</w:t>
      </w:r>
      <w:r w:rsidR="00CD17D6" w:rsidRPr="003B3D80">
        <w:rPr>
          <w:rFonts w:hint="cs"/>
          <w:rtl/>
        </w:rPr>
        <w:t xml:space="preserve">ن مطلب است </w:t>
      </w:r>
      <w:r w:rsidRPr="003B3D80">
        <w:rPr>
          <w:rFonts w:hint="cs"/>
          <w:rtl/>
        </w:rPr>
        <w:t>ک</w:t>
      </w:r>
      <w:r w:rsidR="00CD17D6" w:rsidRPr="003B3D80">
        <w:rPr>
          <w:rFonts w:hint="cs"/>
          <w:rtl/>
        </w:rPr>
        <w:t>ه تمام</w:t>
      </w:r>
      <w:r w:rsidRPr="003B3D80">
        <w:rPr>
          <w:rFonts w:hint="cs"/>
          <w:rtl/>
        </w:rPr>
        <w:t>ی</w:t>
      </w:r>
      <w:r w:rsidR="00CD17D6" w:rsidRPr="003B3D80">
        <w:rPr>
          <w:rFonts w:hint="cs"/>
          <w:rtl/>
        </w:rPr>
        <w:t xml:space="preserve"> اد</w:t>
      </w:r>
      <w:r w:rsidRPr="003B3D80">
        <w:rPr>
          <w:rFonts w:hint="cs"/>
          <w:rtl/>
        </w:rPr>
        <w:t>ی</w:t>
      </w:r>
      <w:r w:rsidR="00CD17D6" w:rsidRPr="003B3D80">
        <w:rPr>
          <w:rFonts w:hint="cs"/>
          <w:rtl/>
        </w:rPr>
        <w:t>ان آسمان</w:t>
      </w:r>
      <w:r w:rsidRPr="003B3D80">
        <w:rPr>
          <w:rFonts w:hint="cs"/>
          <w:rtl/>
        </w:rPr>
        <w:t>ی</w:t>
      </w:r>
      <w:r w:rsidR="00CD17D6" w:rsidRPr="003B3D80">
        <w:rPr>
          <w:rFonts w:hint="cs"/>
          <w:rtl/>
        </w:rPr>
        <w:t xml:space="preserve"> دارا</w:t>
      </w:r>
      <w:r w:rsidRPr="003B3D80">
        <w:rPr>
          <w:rFonts w:hint="cs"/>
          <w:rtl/>
        </w:rPr>
        <w:t>ی</w:t>
      </w:r>
      <w:r w:rsidR="00CD17D6" w:rsidRPr="003B3D80">
        <w:rPr>
          <w:rFonts w:hint="cs"/>
          <w:rtl/>
        </w:rPr>
        <w:t xml:space="preserve"> </w:t>
      </w:r>
      <w:r w:rsidRPr="003B3D80">
        <w:rPr>
          <w:rFonts w:hint="cs"/>
          <w:rtl/>
        </w:rPr>
        <w:t>یک</w:t>
      </w:r>
      <w:r w:rsidR="00CD17D6" w:rsidRPr="003B3D80">
        <w:rPr>
          <w:rFonts w:hint="cs"/>
          <w:rtl/>
        </w:rPr>
        <w:t xml:space="preserve"> هدف بوده و به تبع ا</w:t>
      </w:r>
      <w:r w:rsidRPr="003B3D80">
        <w:rPr>
          <w:rFonts w:hint="cs"/>
          <w:rtl/>
        </w:rPr>
        <w:t>ی</w:t>
      </w:r>
      <w:r w:rsidR="00CD17D6" w:rsidRPr="003B3D80">
        <w:rPr>
          <w:rFonts w:hint="cs"/>
          <w:rtl/>
        </w:rPr>
        <w:t>ن امر همگ</w:t>
      </w:r>
      <w:r w:rsidRPr="003B3D80">
        <w:rPr>
          <w:rFonts w:hint="cs"/>
          <w:rtl/>
        </w:rPr>
        <w:t>ی</w:t>
      </w:r>
      <w:r w:rsidR="00CD17D6" w:rsidRPr="003B3D80">
        <w:rPr>
          <w:rFonts w:hint="cs"/>
          <w:rtl/>
        </w:rPr>
        <w:t xml:space="preserve"> پ</w:t>
      </w:r>
      <w:r w:rsidRPr="003B3D80">
        <w:rPr>
          <w:rFonts w:hint="cs"/>
          <w:rtl/>
        </w:rPr>
        <w:t>ی</w:t>
      </w:r>
      <w:r w:rsidR="00CD17D6" w:rsidRPr="003B3D80">
        <w:rPr>
          <w:rFonts w:hint="cs"/>
          <w:rtl/>
        </w:rPr>
        <w:t xml:space="preserve">غمبران بر </w:t>
      </w:r>
      <w:r w:rsidRPr="003B3D80">
        <w:rPr>
          <w:rFonts w:hint="cs"/>
          <w:rtl/>
        </w:rPr>
        <w:t>یک</w:t>
      </w:r>
      <w:r w:rsidR="00CD17D6" w:rsidRPr="003B3D80">
        <w:rPr>
          <w:rFonts w:hint="cs"/>
          <w:rtl/>
        </w:rPr>
        <w:t xml:space="preserve"> مطلب و هدف تأ</w:t>
      </w:r>
      <w:r w:rsidRPr="003B3D80">
        <w:rPr>
          <w:rFonts w:hint="cs"/>
          <w:rtl/>
        </w:rPr>
        <w:t>کی</w:t>
      </w:r>
      <w:r w:rsidR="00CD17D6" w:rsidRPr="003B3D80">
        <w:rPr>
          <w:rFonts w:hint="cs"/>
          <w:rtl/>
        </w:rPr>
        <w:t xml:space="preserve">د </w:t>
      </w:r>
      <w:r w:rsidRPr="003B3D80">
        <w:rPr>
          <w:rFonts w:hint="cs"/>
          <w:rtl/>
        </w:rPr>
        <w:t>ک</w:t>
      </w:r>
      <w:r w:rsidR="00CD17D6" w:rsidRPr="003B3D80">
        <w:rPr>
          <w:rFonts w:hint="cs"/>
          <w:rtl/>
        </w:rPr>
        <w:t>رده‌اند و همگ</w:t>
      </w:r>
      <w:r w:rsidRPr="003B3D80">
        <w:rPr>
          <w:rFonts w:hint="cs"/>
          <w:rtl/>
        </w:rPr>
        <w:t>ی</w:t>
      </w:r>
      <w:r w:rsidR="00CD17D6" w:rsidRPr="003B3D80">
        <w:rPr>
          <w:rFonts w:hint="cs"/>
          <w:rtl/>
        </w:rPr>
        <w:t xml:space="preserve"> مردم را به سو</w:t>
      </w:r>
      <w:r w:rsidRPr="003B3D80">
        <w:rPr>
          <w:rFonts w:hint="cs"/>
          <w:rtl/>
        </w:rPr>
        <w:t>ی</w:t>
      </w:r>
      <w:r w:rsidR="00CD17D6" w:rsidRPr="003B3D80">
        <w:rPr>
          <w:rFonts w:hint="cs"/>
          <w:rtl/>
        </w:rPr>
        <w:t xml:space="preserve"> توح</w:t>
      </w:r>
      <w:r w:rsidRPr="003B3D80">
        <w:rPr>
          <w:rFonts w:hint="cs"/>
          <w:rtl/>
        </w:rPr>
        <w:t>ی</w:t>
      </w:r>
      <w:r w:rsidR="00CD17D6" w:rsidRPr="003B3D80">
        <w:rPr>
          <w:rFonts w:hint="cs"/>
          <w:rtl/>
        </w:rPr>
        <w:t xml:space="preserve">د و </w:t>
      </w:r>
      <w:r w:rsidRPr="003B3D80">
        <w:rPr>
          <w:rFonts w:hint="cs"/>
          <w:rtl/>
        </w:rPr>
        <w:t>ی</w:t>
      </w:r>
      <w:r w:rsidR="00CD17D6" w:rsidRPr="003B3D80">
        <w:rPr>
          <w:rFonts w:hint="cs"/>
          <w:rtl/>
        </w:rPr>
        <w:t>گانگ</w:t>
      </w:r>
      <w:r w:rsidRPr="003B3D80">
        <w:rPr>
          <w:rFonts w:hint="cs"/>
          <w:rtl/>
        </w:rPr>
        <w:t>ی</w:t>
      </w:r>
      <w:r w:rsidR="00CD17D6" w:rsidRPr="003B3D80">
        <w:rPr>
          <w:rFonts w:hint="cs"/>
          <w:rtl/>
        </w:rPr>
        <w:t xml:space="preserve"> خدا فراخوانده‌اند از ا</w:t>
      </w:r>
      <w:r w:rsidRPr="003B3D80">
        <w:rPr>
          <w:rFonts w:hint="cs"/>
          <w:rtl/>
        </w:rPr>
        <w:t>ی</w:t>
      </w:r>
      <w:r w:rsidR="00CD17D6" w:rsidRPr="003B3D80">
        <w:rPr>
          <w:rFonts w:hint="cs"/>
          <w:rtl/>
        </w:rPr>
        <w:t xml:space="preserve">نجا است </w:t>
      </w:r>
      <w:r w:rsidRPr="003B3D80">
        <w:rPr>
          <w:rFonts w:hint="cs"/>
          <w:rtl/>
        </w:rPr>
        <w:t>ک</w:t>
      </w:r>
      <w:r w:rsidR="00CD17D6" w:rsidRPr="003B3D80">
        <w:rPr>
          <w:rFonts w:hint="cs"/>
          <w:rtl/>
        </w:rPr>
        <w:t xml:space="preserve">ه در </w:t>
      </w:r>
      <w:r w:rsidR="00A354C5">
        <w:rPr>
          <w:rFonts w:hint="cs"/>
          <w:rtl/>
        </w:rPr>
        <w:t>داستان</w:t>
      </w:r>
      <w:r w:rsidRPr="003B3D80">
        <w:rPr>
          <w:rFonts w:hint="cs"/>
          <w:rtl/>
        </w:rPr>
        <w:t xml:space="preserve"> آن‌ها </w:t>
      </w:r>
      <w:r w:rsidR="00CD17D6" w:rsidRPr="003B3D80">
        <w:rPr>
          <w:rFonts w:hint="cs"/>
          <w:rtl/>
        </w:rPr>
        <w:t xml:space="preserve">بر </w:t>
      </w:r>
      <w:r w:rsidRPr="003B3D80">
        <w:rPr>
          <w:rFonts w:hint="cs"/>
          <w:rtl/>
        </w:rPr>
        <w:t>ی</w:t>
      </w:r>
      <w:r w:rsidR="00CD17D6" w:rsidRPr="003B3D80">
        <w:rPr>
          <w:rFonts w:hint="cs"/>
          <w:rtl/>
        </w:rPr>
        <w:t>گانگ</w:t>
      </w:r>
      <w:r w:rsidRPr="003B3D80">
        <w:rPr>
          <w:rFonts w:hint="cs"/>
          <w:rtl/>
        </w:rPr>
        <w:t>ی</w:t>
      </w:r>
      <w:r w:rsidR="00CD17D6" w:rsidRPr="003B3D80">
        <w:rPr>
          <w:rFonts w:hint="cs"/>
          <w:rtl/>
        </w:rPr>
        <w:t xml:space="preserve"> خدا تأ</w:t>
      </w:r>
      <w:r w:rsidRPr="003B3D80">
        <w:rPr>
          <w:rFonts w:hint="cs"/>
          <w:rtl/>
        </w:rPr>
        <w:t>کی</w:t>
      </w:r>
      <w:r w:rsidR="00CD17D6" w:rsidRPr="003B3D80">
        <w:rPr>
          <w:rFonts w:hint="cs"/>
          <w:rtl/>
        </w:rPr>
        <w:t>د فراوان م</w:t>
      </w:r>
      <w:r w:rsidRPr="003B3D80">
        <w:rPr>
          <w:rFonts w:hint="cs"/>
          <w:rtl/>
        </w:rPr>
        <w:t>ی</w:t>
      </w:r>
      <w:r w:rsidR="00CD17D6" w:rsidRPr="003B3D80">
        <w:rPr>
          <w:rFonts w:hint="cs"/>
          <w:rtl/>
        </w:rPr>
        <w:t>‌شود و ا</w:t>
      </w:r>
      <w:r w:rsidRPr="003B3D80">
        <w:rPr>
          <w:rFonts w:hint="cs"/>
          <w:rtl/>
        </w:rPr>
        <w:t>ی</w:t>
      </w:r>
      <w:r w:rsidR="00CD17D6" w:rsidRPr="003B3D80">
        <w:rPr>
          <w:rFonts w:hint="cs"/>
          <w:rtl/>
        </w:rPr>
        <w:t>ن مطلب بعنوان هدف اساس</w:t>
      </w:r>
      <w:r w:rsidRPr="003B3D80">
        <w:rPr>
          <w:rFonts w:hint="cs"/>
          <w:rtl/>
        </w:rPr>
        <w:t>ی</w:t>
      </w:r>
      <w:r w:rsidR="00CD17D6" w:rsidRPr="003B3D80">
        <w:rPr>
          <w:rFonts w:hint="cs"/>
          <w:rtl/>
        </w:rPr>
        <w:t xml:space="preserve"> دعوت ا</w:t>
      </w:r>
      <w:r w:rsidRPr="003B3D80">
        <w:rPr>
          <w:rFonts w:hint="cs"/>
          <w:rtl/>
        </w:rPr>
        <w:t>ی</w:t>
      </w:r>
      <w:r w:rsidR="00CD17D6" w:rsidRPr="003B3D80">
        <w:rPr>
          <w:rFonts w:hint="cs"/>
          <w:rtl/>
        </w:rPr>
        <w:t>شان تلق</w:t>
      </w:r>
      <w:r w:rsidRPr="003B3D80">
        <w:rPr>
          <w:rFonts w:hint="cs"/>
          <w:rtl/>
        </w:rPr>
        <w:t>ی</w:t>
      </w:r>
      <w:r w:rsidR="00CD17D6" w:rsidRPr="003B3D80">
        <w:rPr>
          <w:rFonts w:hint="cs"/>
          <w:rtl/>
        </w:rPr>
        <w:t xml:space="preserve"> م</w:t>
      </w:r>
      <w:r w:rsidRPr="003B3D80">
        <w:rPr>
          <w:rFonts w:hint="cs"/>
          <w:rtl/>
        </w:rPr>
        <w:t>ی</w:t>
      </w:r>
      <w:r w:rsidR="00CD17D6" w:rsidRPr="003B3D80">
        <w:rPr>
          <w:rFonts w:hint="cs"/>
          <w:rtl/>
        </w:rPr>
        <w:t>‌گردد.</w:t>
      </w:r>
    </w:p>
    <w:p w:rsidR="00CD17D6" w:rsidRDefault="00CD17D6" w:rsidP="00782E46">
      <w:pPr>
        <w:pStyle w:val="a4"/>
        <w:rPr>
          <w:rtl/>
        </w:rPr>
      </w:pPr>
      <w:r w:rsidRPr="003B3D80">
        <w:rPr>
          <w:rFonts w:hint="cs"/>
          <w:rtl/>
        </w:rPr>
        <w:t>در سوره اعراف م</w:t>
      </w:r>
      <w:r w:rsidR="003231C0" w:rsidRPr="003B3D80">
        <w:rPr>
          <w:rFonts w:hint="cs"/>
          <w:rtl/>
        </w:rPr>
        <w:t>ی</w:t>
      </w:r>
      <w:r w:rsidRPr="003B3D80">
        <w:rPr>
          <w:rFonts w:hint="cs"/>
          <w:rtl/>
        </w:rPr>
        <w:t>‌خوان</w:t>
      </w:r>
      <w:r w:rsidR="003231C0" w:rsidRPr="003B3D80">
        <w:rPr>
          <w:rFonts w:hint="cs"/>
          <w:rtl/>
        </w:rPr>
        <w:t>ی</w:t>
      </w:r>
      <w:r w:rsidRPr="003B3D80">
        <w:rPr>
          <w:rFonts w:hint="cs"/>
          <w:rtl/>
        </w:rPr>
        <w:t>م:</w:t>
      </w:r>
    </w:p>
    <w:p w:rsidR="00286464" w:rsidRDefault="003B3D80" w:rsidP="00782E46">
      <w:pPr>
        <w:pStyle w:val="a4"/>
        <w:rPr>
          <w:rStyle w:val="Char4"/>
          <w:rtl/>
        </w:rPr>
      </w:pPr>
      <w:r>
        <w:rPr>
          <w:rFonts w:ascii="Traditional Arabic" w:hAnsi="Traditional Arabic" w:cs="Traditional Arabic"/>
          <w:rtl/>
        </w:rPr>
        <w:t>﴿</w:t>
      </w:r>
      <w:r w:rsidR="00782E46" w:rsidRPr="006865DA">
        <w:rPr>
          <w:rStyle w:val="Char9"/>
          <w:rFonts w:hint="eastAsia"/>
          <w:rtl/>
        </w:rPr>
        <w:t>لَقَدۡ</w:t>
      </w:r>
      <w:r w:rsidR="00782E46" w:rsidRPr="006865DA">
        <w:rPr>
          <w:rStyle w:val="Char9"/>
          <w:rtl/>
        </w:rPr>
        <w:t xml:space="preserve"> أَرۡسَلۡنَا نُوحًا إِلَىٰ قَوۡمِهِ</w:t>
      </w:r>
      <w:r w:rsidR="00782E46" w:rsidRPr="006865DA">
        <w:rPr>
          <w:rStyle w:val="Char9"/>
          <w:rFonts w:hint="cs"/>
          <w:rtl/>
        </w:rPr>
        <w:t>ۦ</w:t>
      </w:r>
      <w:r w:rsidR="00782E46" w:rsidRPr="006865DA">
        <w:rPr>
          <w:rStyle w:val="Char9"/>
          <w:rtl/>
        </w:rPr>
        <w:t xml:space="preserve"> فَقَالَ يَٰقَوۡمِ </w:t>
      </w:r>
      <w:r w:rsidR="00782E46" w:rsidRPr="006865DA">
        <w:rPr>
          <w:rStyle w:val="Char9"/>
          <w:rFonts w:hint="cs"/>
          <w:rtl/>
        </w:rPr>
        <w:t>ٱ</w:t>
      </w:r>
      <w:r w:rsidR="00782E46" w:rsidRPr="006865DA">
        <w:rPr>
          <w:rStyle w:val="Char9"/>
          <w:rFonts w:hint="eastAsia"/>
          <w:rtl/>
        </w:rPr>
        <w:t>عۡبُدُواْ</w:t>
      </w:r>
      <w:r w:rsidR="00782E46" w:rsidRPr="006865DA">
        <w:rPr>
          <w:rStyle w:val="Char9"/>
          <w:rtl/>
        </w:rPr>
        <w:t xml:space="preserve"> </w:t>
      </w:r>
      <w:r w:rsidR="00782E46" w:rsidRPr="006865DA">
        <w:rPr>
          <w:rStyle w:val="Char9"/>
          <w:rFonts w:hint="cs"/>
          <w:rtl/>
        </w:rPr>
        <w:t>ٱ</w:t>
      </w:r>
      <w:r w:rsidR="00782E46" w:rsidRPr="006865DA">
        <w:rPr>
          <w:rStyle w:val="Char9"/>
          <w:rFonts w:hint="eastAsia"/>
          <w:rtl/>
        </w:rPr>
        <w:t>للَّهَ</w:t>
      </w:r>
      <w:r w:rsidR="00782E46" w:rsidRPr="006865DA">
        <w:rPr>
          <w:rStyle w:val="Char9"/>
          <w:rtl/>
        </w:rPr>
        <w:t xml:space="preserve"> مَا لَكُم مِّنۡ إِلَٰهٍ غَيۡرُهُ</w:t>
      </w:r>
      <w:r w:rsidR="00782E46" w:rsidRPr="006865DA">
        <w:rPr>
          <w:rStyle w:val="Char9"/>
          <w:rFonts w:hint="cs"/>
          <w:rtl/>
        </w:rPr>
        <w:t>ۥٓ</w:t>
      </w:r>
      <w:r>
        <w:rPr>
          <w:rFonts w:ascii="Traditional Arabic" w:hAnsi="Traditional Arabic" w:cs="Traditional Arabic"/>
          <w:rtl/>
        </w:rPr>
        <w:t>﴾</w:t>
      </w:r>
      <w:r>
        <w:rPr>
          <w:rFonts w:hint="cs"/>
          <w:rtl/>
        </w:rPr>
        <w:t xml:space="preserve"> </w:t>
      </w:r>
      <w:r w:rsidRPr="003B3D80">
        <w:rPr>
          <w:rStyle w:val="Char6"/>
          <w:rFonts w:hint="cs"/>
          <w:rtl/>
        </w:rPr>
        <w:t>[</w:t>
      </w:r>
      <w:r>
        <w:rPr>
          <w:rStyle w:val="Char6"/>
          <w:rFonts w:hint="cs"/>
          <w:rtl/>
        </w:rPr>
        <w:t>الأعراف: 59</w:t>
      </w:r>
      <w:r w:rsidRPr="003B3D80">
        <w:rPr>
          <w:rStyle w:val="Char6"/>
          <w:rFonts w:hint="cs"/>
          <w:rtl/>
        </w:rPr>
        <w:t>]</w:t>
      </w:r>
      <w:r>
        <w:rPr>
          <w:rFonts w:hint="cs"/>
          <w:rtl/>
        </w:rPr>
        <w:t>.</w:t>
      </w:r>
      <w:r w:rsidR="00CD17D6" w:rsidRPr="00B04FE2">
        <w:rPr>
          <w:rStyle w:val="FootnoteReference"/>
          <w:rFonts w:ascii="Tahoma" w:hAnsi="Tahoma"/>
          <w:b w:val="0"/>
          <w:rtl/>
          <w:lang w:bidi="fa-IR"/>
        </w:rPr>
        <w:footnoteReference w:id="272"/>
      </w:r>
    </w:p>
    <w:p w:rsidR="00CD17D6" w:rsidRDefault="003B3D80" w:rsidP="00782E46">
      <w:pPr>
        <w:pStyle w:val="a4"/>
        <w:rPr>
          <w:rStyle w:val="Char4"/>
          <w:rtl/>
        </w:rPr>
      </w:pPr>
      <w:r>
        <w:rPr>
          <w:rFonts w:ascii="Traditional Arabic" w:hAnsi="Traditional Arabic" w:cs="Traditional Arabic"/>
          <w:rtl/>
        </w:rPr>
        <w:t>﴿</w:t>
      </w:r>
      <w:r w:rsidR="00782E46" w:rsidRPr="006865DA">
        <w:rPr>
          <w:rStyle w:val="Char9"/>
          <w:rtl/>
        </w:rPr>
        <w:t xml:space="preserve">وَإِلَىٰ عَادٍ أَخَاهُمۡ هُودٗاۚ قَالَ يَٰقَوۡمِ </w:t>
      </w:r>
      <w:r w:rsidR="00782E46" w:rsidRPr="006865DA">
        <w:rPr>
          <w:rStyle w:val="Char9"/>
          <w:rFonts w:hint="cs"/>
          <w:rtl/>
        </w:rPr>
        <w:t>ٱ</w:t>
      </w:r>
      <w:r w:rsidR="00782E46" w:rsidRPr="006865DA">
        <w:rPr>
          <w:rStyle w:val="Char9"/>
          <w:rFonts w:hint="eastAsia"/>
          <w:rtl/>
        </w:rPr>
        <w:t>عۡبُدُواْ</w:t>
      </w:r>
      <w:r w:rsidR="00782E46" w:rsidRPr="006865DA">
        <w:rPr>
          <w:rStyle w:val="Char9"/>
          <w:rtl/>
        </w:rPr>
        <w:t xml:space="preserve"> </w:t>
      </w:r>
      <w:r w:rsidR="00782E46" w:rsidRPr="006865DA">
        <w:rPr>
          <w:rStyle w:val="Char9"/>
          <w:rFonts w:hint="cs"/>
          <w:rtl/>
        </w:rPr>
        <w:t>ٱ</w:t>
      </w:r>
      <w:r w:rsidR="00782E46" w:rsidRPr="006865DA">
        <w:rPr>
          <w:rStyle w:val="Char9"/>
          <w:rFonts w:hint="eastAsia"/>
          <w:rtl/>
        </w:rPr>
        <w:t>للَّهَ</w:t>
      </w:r>
      <w:r w:rsidR="00782E46" w:rsidRPr="006865DA">
        <w:rPr>
          <w:rStyle w:val="Char9"/>
          <w:rtl/>
        </w:rPr>
        <w:t xml:space="preserve"> مَا لَكُم مِّنۡ إِلَٰهٍ غَيۡرُهُ</w:t>
      </w:r>
      <w:r w:rsidR="00782E46" w:rsidRPr="006865DA">
        <w:rPr>
          <w:rStyle w:val="Char9"/>
          <w:rFonts w:hint="cs"/>
          <w:rtl/>
        </w:rPr>
        <w:t>ۥٓۚ</w:t>
      </w:r>
      <w:r w:rsidR="00782E46" w:rsidRPr="006865DA">
        <w:rPr>
          <w:rStyle w:val="Char9"/>
          <w:rtl/>
        </w:rPr>
        <w:t xml:space="preserve"> أَفَلَا تَتَّقُونَ ٦٥</w:t>
      </w:r>
      <w:r>
        <w:rPr>
          <w:rFonts w:ascii="Traditional Arabic" w:hAnsi="Traditional Arabic" w:cs="Traditional Arabic"/>
          <w:rtl/>
        </w:rPr>
        <w:t>﴾</w:t>
      </w:r>
      <w:r>
        <w:rPr>
          <w:rFonts w:hint="cs"/>
          <w:rtl/>
        </w:rPr>
        <w:t xml:space="preserve"> </w:t>
      </w:r>
      <w:r w:rsidRPr="003B3D80">
        <w:rPr>
          <w:rStyle w:val="Char6"/>
          <w:rFonts w:hint="cs"/>
          <w:rtl/>
        </w:rPr>
        <w:t>[</w:t>
      </w:r>
      <w:r>
        <w:rPr>
          <w:rStyle w:val="Char6"/>
          <w:rFonts w:hint="cs"/>
          <w:rtl/>
        </w:rPr>
        <w:t>الأعراف: 65</w:t>
      </w:r>
      <w:r w:rsidRPr="003B3D80">
        <w:rPr>
          <w:rStyle w:val="Char6"/>
          <w:rFonts w:hint="cs"/>
          <w:rtl/>
        </w:rPr>
        <w:t>]</w:t>
      </w:r>
      <w:r>
        <w:rPr>
          <w:rFonts w:hint="cs"/>
          <w:rtl/>
        </w:rPr>
        <w:t>.</w:t>
      </w:r>
      <w:r w:rsidR="00CD17D6" w:rsidRPr="00B04FE2">
        <w:rPr>
          <w:rStyle w:val="FootnoteReference"/>
          <w:rFonts w:ascii="Tahoma" w:hAnsi="Tahoma"/>
          <w:b w:val="0"/>
          <w:rtl/>
          <w:lang w:bidi="fa-IR"/>
        </w:rPr>
        <w:footnoteReference w:id="273"/>
      </w:r>
    </w:p>
    <w:p w:rsidR="00CD17D6" w:rsidRDefault="003B3D80" w:rsidP="00782E46">
      <w:pPr>
        <w:pStyle w:val="a4"/>
        <w:rPr>
          <w:rStyle w:val="Char4"/>
          <w:rtl/>
        </w:rPr>
      </w:pPr>
      <w:r>
        <w:rPr>
          <w:rFonts w:ascii="Traditional Arabic" w:hAnsi="Traditional Arabic" w:cs="Traditional Arabic"/>
          <w:rtl/>
        </w:rPr>
        <w:t>﴿</w:t>
      </w:r>
      <w:r w:rsidR="00782E46" w:rsidRPr="006865DA">
        <w:rPr>
          <w:rStyle w:val="Char9"/>
          <w:rFonts w:hint="eastAsia"/>
          <w:rtl/>
        </w:rPr>
        <w:t>وَإِلَىٰ</w:t>
      </w:r>
      <w:r w:rsidR="00782E46" w:rsidRPr="006865DA">
        <w:rPr>
          <w:rStyle w:val="Char9"/>
          <w:rtl/>
        </w:rPr>
        <w:t xml:space="preserve"> ثَمُودَ أَخَاهُمۡ صَٰلِحٗاۚ قَالَ يَٰقَوۡمِ </w:t>
      </w:r>
      <w:r w:rsidR="00782E46" w:rsidRPr="006865DA">
        <w:rPr>
          <w:rStyle w:val="Char9"/>
          <w:rFonts w:hint="cs"/>
          <w:rtl/>
        </w:rPr>
        <w:t>ٱ</w:t>
      </w:r>
      <w:r w:rsidR="00782E46" w:rsidRPr="006865DA">
        <w:rPr>
          <w:rStyle w:val="Char9"/>
          <w:rFonts w:hint="eastAsia"/>
          <w:rtl/>
        </w:rPr>
        <w:t>عۡبُدُواْ</w:t>
      </w:r>
      <w:r w:rsidR="00782E46" w:rsidRPr="006865DA">
        <w:rPr>
          <w:rStyle w:val="Char9"/>
          <w:rtl/>
        </w:rPr>
        <w:t xml:space="preserve"> </w:t>
      </w:r>
      <w:r w:rsidR="00782E46" w:rsidRPr="006865DA">
        <w:rPr>
          <w:rStyle w:val="Char9"/>
          <w:rFonts w:hint="cs"/>
          <w:rtl/>
        </w:rPr>
        <w:t>ٱ</w:t>
      </w:r>
      <w:r w:rsidR="00782E46" w:rsidRPr="006865DA">
        <w:rPr>
          <w:rStyle w:val="Char9"/>
          <w:rFonts w:hint="eastAsia"/>
          <w:rtl/>
        </w:rPr>
        <w:t>للَّهَ</w:t>
      </w:r>
      <w:r w:rsidR="00782E46" w:rsidRPr="006865DA">
        <w:rPr>
          <w:rStyle w:val="Char9"/>
          <w:rtl/>
        </w:rPr>
        <w:t xml:space="preserve"> مَا لَكُم مِّنۡ إِلَٰهٍ غَيۡرُهُ</w:t>
      </w:r>
      <w:r w:rsidR="00782E46" w:rsidRPr="006865DA">
        <w:rPr>
          <w:rStyle w:val="Char9"/>
          <w:rFonts w:hint="cs"/>
          <w:rtl/>
        </w:rPr>
        <w:t>ۥۖ</w:t>
      </w:r>
      <w:r w:rsidR="00782E46" w:rsidRPr="006865DA">
        <w:rPr>
          <w:rStyle w:val="Char9"/>
          <w:rtl/>
        </w:rPr>
        <w:t xml:space="preserve"> قَدۡ جَآءَتۡكُم بَيِّنَةٞ مِّن رَّبِّكُمۡۖ هَٰذِهِ</w:t>
      </w:r>
      <w:r w:rsidR="00782E46" w:rsidRPr="006865DA">
        <w:rPr>
          <w:rStyle w:val="Char9"/>
          <w:rFonts w:hint="cs"/>
          <w:rtl/>
        </w:rPr>
        <w:t>ۦ</w:t>
      </w:r>
      <w:r w:rsidR="00782E46" w:rsidRPr="006865DA">
        <w:rPr>
          <w:rStyle w:val="Char9"/>
          <w:rtl/>
        </w:rPr>
        <w:t xml:space="preserve"> نَاقَةُ </w:t>
      </w:r>
      <w:r w:rsidR="00782E46" w:rsidRPr="006865DA">
        <w:rPr>
          <w:rStyle w:val="Char9"/>
          <w:rFonts w:hint="cs"/>
          <w:rtl/>
        </w:rPr>
        <w:t>ٱ</w:t>
      </w:r>
      <w:r w:rsidR="00782E46" w:rsidRPr="006865DA">
        <w:rPr>
          <w:rStyle w:val="Char9"/>
          <w:rFonts w:hint="eastAsia"/>
          <w:rtl/>
        </w:rPr>
        <w:t>للَّهِ</w:t>
      </w:r>
      <w:r w:rsidR="00782E46" w:rsidRPr="006865DA">
        <w:rPr>
          <w:rStyle w:val="Char9"/>
          <w:rtl/>
        </w:rPr>
        <w:t xml:space="preserve"> لَكُمۡ ءَايَةٗۖ فَذَرُوهَا تَأۡكُلۡ فِيٓ أَرۡضِ </w:t>
      </w:r>
      <w:r w:rsidR="00782E46" w:rsidRPr="006865DA">
        <w:rPr>
          <w:rStyle w:val="Char9"/>
          <w:rFonts w:hint="cs"/>
          <w:rtl/>
        </w:rPr>
        <w:t>ٱ</w:t>
      </w:r>
      <w:r w:rsidR="00782E46" w:rsidRPr="006865DA">
        <w:rPr>
          <w:rStyle w:val="Char9"/>
          <w:rFonts w:hint="eastAsia"/>
          <w:rtl/>
        </w:rPr>
        <w:t>للَّهِۖ</w:t>
      </w:r>
      <w:r w:rsidR="00782E46" w:rsidRPr="006865DA">
        <w:rPr>
          <w:rStyle w:val="Char9"/>
          <w:rtl/>
        </w:rPr>
        <w:t xml:space="preserve"> وَلَا تَمَسُّوهَا بِسُ</w:t>
      </w:r>
      <w:r w:rsidR="00782E46" w:rsidRPr="006865DA">
        <w:rPr>
          <w:rStyle w:val="Char9"/>
          <w:rFonts w:hint="eastAsia"/>
          <w:rtl/>
        </w:rPr>
        <w:t>وٓءٖ</w:t>
      </w:r>
      <w:r w:rsidR="00782E46" w:rsidRPr="006865DA">
        <w:rPr>
          <w:rStyle w:val="Char9"/>
          <w:rtl/>
        </w:rPr>
        <w:t xml:space="preserve"> فَيَأۡخُذَكُمۡ عَذَابٌ أَلِيمٞ ٧٣</w:t>
      </w:r>
      <w:r>
        <w:rPr>
          <w:rFonts w:ascii="Traditional Arabic" w:hAnsi="Traditional Arabic" w:cs="Traditional Arabic"/>
          <w:rtl/>
        </w:rPr>
        <w:t>﴾</w:t>
      </w:r>
      <w:r>
        <w:rPr>
          <w:rFonts w:hint="cs"/>
          <w:rtl/>
        </w:rPr>
        <w:t xml:space="preserve"> </w:t>
      </w:r>
      <w:r w:rsidRPr="003B3D80">
        <w:rPr>
          <w:rStyle w:val="Char6"/>
          <w:rFonts w:hint="cs"/>
          <w:rtl/>
        </w:rPr>
        <w:t>[</w:t>
      </w:r>
      <w:r>
        <w:rPr>
          <w:rStyle w:val="Char6"/>
          <w:rFonts w:hint="cs"/>
          <w:rtl/>
        </w:rPr>
        <w:t>الأعراف: 73</w:t>
      </w:r>
      <w:r w:rsidRPr="003B3D80">
        <w:rPr>
          <w:rStyle w:val="Char6"/>
          <w:rFonts w:hint="cs"/>
          <w:rtl/>
        </w:rPr>
        <w:t>]</w:t>
      </w:r>
      <w:r>
        <w:rPr>
          <w:rFonts w:hint="cs"/>
          <w:rtl/>
        </w:rPr>
        <w:t>.</w:t>
      </w:r>
      <w:r w:rsidR="00CD17D6" w:rsidRPr="00B04FE2">
        <w:rPr>
          <w:rStyle w:val="FootnoteReference"/>
          <w:rFonts w:ascii="Tahoma" w:hAnsi="Tahoma"/>
          <w:b w:val="0"/>
          <w:rtl/>
          <w:lang w:bidi="fa-IR"/>
        </w:rPr>
        <w:footnoteReference w:id="274"/>
      </w:r>
    </w:p>
    <w:p w:rsidR="00CD17D6" w:rsidRPr="00BE0437" w:rsidRDefault="00746413" w:rsidP="00782E46">
      <w:pPr>
        <w:pStyle w:val="a4"/>
        <w:rPr>
          <w:rStyle w:val="Char4"/>
          <w:rtl/>
        </w:rPr>
      </w:pPr>
      <w:r>
        <w:rPr>
          <w:rFonts w:ascii="Traditional Arabic" w:hAnsi="Traditional Arabic" w:cs="Traditional Arabic"/>
          <w:rtl/>
        </w:rPr>
        <w:t>﴿</w:t>
      </w:r>
      <w:r w:rsidR="00782E46" w:rsidRPr="006865DA">
        <w:rPr>
          <w:rStyle w:val="Char9"/>
          <w:rFonts w:hint="eastAsia"/>
          <w:rtl/>
        </w:rPr>
        <w:t>وَإِلَىٰ</w:t>
      </w:r>
      <w:r w:rsidR="00782E46" w:rsidRPr="006865DA">
        <w:rPr>
          <w:rStyle w:val="Char9"/>
          <w:rtl/>
        </w:rPr>
        <w:t xml:space="preserve"> مَدۡيَنَ أَخَاهُمۡ شُعَيۡبٗاۚ قَالَ يَٰقَوۡمِ </w:t>
      </w:r>
      <w:r w:rsidR="00782E46" w:rsidRPr="006865DA">
        <w:rPr>
          <w:rStyle w:val="Char9"/>
          <w:rFonts w:hint="cs"/>
          <w:rtl/>
        </w:rPr>
        <w:t>ٱ</w:t>
      </w:r>
      <w:r w:rsidR="00782E46" w:rsidRPr="006865DA">
        <w:rPr>
          <w:rStyle w:val="Char9"/>
          <w:rFonts w:hint="eastAsia"/>
          <w:rtl/>
        </w:rPr>
        <w:t>عۡبُدُواْ</w:t>
      </w:r>
      <w:r w:rsidR="00782E46" w:rsidRPr="006865DA">
        <w:rPr>
          <w:rStyle w:val="Char9"/>
          <w:rtl/>
        </w:rPr>
        <w:t xml:space="preserve"> </w:t>
      </w:r>
      <w:r w:rsidR="00782E46" w:rsidRPr="006865DA">
        <w:rPr>
          <w:rStyle w:val="Char9"/>
          <w:rFonts w:hint="cs"/>
          <w:rtl/>
        </w:rPr>
        <w:t>ٱ</w:t>
      </w:r>
      <w:r w:rsidR="00782E46" w:rsidRPr="006865DA">
        <w:rPr>
          <w:rStyle w:val="Char9"/>
          <w:rFonts w:hint="eastAsia"/>
          <w:rtl/>
        </w:rPr>
        <w:t>للَّهَ</w:t>
      </w:r>
      <w:r w:rsidR="00782E46" w:rsidRPr="006865DA">
        <w:rPr>
          <w:rStyle w:val="Char9"/>
          <w:rtl/>
        </w:rPr>
        <w:t xml:space="preserve"> مَا لَكُم مِّنۡ إِلَٰهٍ غَيۡرُهُ</w:t>
      </w:r>
      <w:r w:rsidR="00782E46" w:rsidRPr="006865DA">
        <w:rPr>
          <w:rStyle w:val="Char9"/>
          <w:rFonts w:hint="cs"/>
          <w:rtl/>
        </w:rPr>
        <w:t>ۥۖ</w:t>
      </w:r>
      <w:r w:rsidR="00782E46" w:rsidRPr="006865DA">
        <w:rPr>
          <w:rStyle w:val="Char9"/>
          <w:rtl/>
        </w:rPr>
        <w:t xml:space="preserve"> قَدۡ جَآءَتۡكُم بَيِّنَةٞ مِّن رَّبِّكُمۡۖ فَأَوۡفُواْ </w:t>
      </w:r>
      <w:r w:rsidR="00782E46" w:rsidRPr="006865DA">
        <w:rPr>
          <w:rStyle w:val="Char9"/>
          <w:rFonts w:hint="cs"/>
          <w:rtl/>
        </w:rPr>
        <w:t>ٱ</w:t>
      </w:r>
      <w:r w:rsidR="00782E46" w:rsidRPr="006865DA">
        <w:rPr>
          <w:rStyle w:val="Char9"/>
          <w:rFonts w:hint="eastAsia"/>
          <w:rtl/>
        </w:rPr>
        <w:t>لۡكَيۡلَ</w:t>
      </w:r>
      <w:r w:rsidR="00782E46" w:rsidRPr="006865DA">
        <w:rPr>
          <w:rStyle w:val="Char9"/>
          <w:rtl/>
        </w:rPr>
        <w:t xml:space="preserve"> وَ</w:t>
      </w:r>
      <w:r w:rsidR="00782E46" w:rsidRPr="006865DA">
        <w:rPr>
          <w:rStyle w:val="Char9"/>
          <w:rFonts w:hint="cs"/>
          <w:rtl/>
        </w:rPr>
        <w:t>ٱ</w:t>
      </w:r>
      <w:r w:rsidR="00782E46" w:rsidRPr="006865DA">
        <w:rPr>
          <w:rStyle w:val="Char9"/>
          <w:rFonts w:hint="eastAsia"/>
          <w:rtl/>
        </w:rPr>
        <w:t>لۡمِيزَانَ</w:t>
      </w:r>
      <w:r w:rsidR="00782E46" w:rsidRPr="006865DA">
        <w:rPr>
          <w:rStyle w:val="Char9"/>
          <w:rtl/>
        </w:rPr>
        <w:t xml:space="preserve"> وَلَا تَبۡخَسُواْ </w:t>
      </w:r>
      <w:r w:rsidR="00782E46" w:rsidRPr="006865DA">
        <w:rPr>
          <w:rStyle w:val="Char9"/>
          <w:rFonts w:hint="cs"/>
          <w:rtl/>
        </w:rPr>
        <w:t>ٱ</w:t>
      </w:r>
      <w:r w:rsidR="00782E46" w:rsidRPr="006865DA">
        <w:rPr>
          <w:rStyle w:val="Char9"/>
          <w:rFonts w:hint="eastAsia"/>
          <w:rtl/>
        </w:rPr>
        <w:t>لنَّاسَ</w:t>
      </w:r>
      <w:r w:rsidR="00782E46" w:rsidRPr="006865DA">
        <w:rPr>
          <w:rStyle w:val="Char9"/>
          <w:rtl/>
        </w:rPr>
        <w:t xml:space="preserve"> أَشۡيَآءَهُمۡ وَلَا تُفۡسِدُواْ فِي </w:t>
      </w:r>
      <w:r w:rsidR="00782E46" w:rsidRPr="006865DA">
        <w:rPr>
          <w:rStyle w:val="Char9"/>
          <w:rFonts w:hint="cs"/>
          <w:rtl/>
        </w:rPr>
        <w:t>ٱ</w:t>
      </w:r>
      <w:r w:rsidR="00782E46" w:rsidRPr="006865DA">
        <w:rPr>
          <w:rStyle w:val="Char9"/>
          <w:rFonts w:hint="eastAsia"/>
          <w:rtl/>
        </w:rPr>
        <w:t>ل</w:t>
      </w:r>
      <w:r w:rsidR="00782E46" w:rsidRPr="006865DA">
        <w:rPr>
          <w:rStyle w:val="Char9"/>
          <w:rtl/>
        </w:rPr>
        <w:t>ۡأَرۡضِ بَعۡدَ إِصۡلَٰحِهَاۚ ذَٰلِكُمۡ خَيۡرٞ لَّكُمۡ إِن كُنتُم مُّؤۡمِنِينَ ٨٥</w:t>
      </w:r>
      <w:r>
        <w:rPr>
          <w:rFonts w:ascii="Traditional Arabic" w:hAnsi="Traditional Arabic" w:cs="Traditional Arabic"/>
          <w:rtl/>
        </w:rPr>
        <w:t>﴾</w:t>
      </w:r>
      <w:r w:rsidRPr="00746413">
        <w:rPr>
          <w:rFonts w:hint="cs"/>
          <w:rtl/>
        </w:rPr>
        <w:t xml:space="preserve"> </w:t>
      </w:r>
      <w:r w:rsidR="003B3D80" w:rsidRPr="003B3D80">
        <w:rPr>
          <w:rStyle w:val="Char6"/>
          <w:rFonts w:hint="cs"/>
          <w:rtl/>
        </w:rPr>
        <w:t>[</w:t>
      </w:r>
      <w:r w:rsidR="003B3D80">
        <w:rPr>
          <w:rStyle w:val="Char6"/>
          <w:rFonts w:hint="cs"/>
          <w:rtl/>
        </w:rPr>
        <w:t>الأعراف:85</w:t>
      </w:r>
      <w:r w:rsidR="003B3D80" w:rsidRPr="003B3D80">
        <w:rPr>
          <w:rStyle w:val="Char6"/>
          <w:rFonts w:hint="cs"/>
          <w:rtl/>
        </w:rPr>
        <w:t>]</w:t>
      </w:r>
      <w:r w:rsidR="003B3D80" w:rsidRPr="003B3D80">
        <w:rPr>
          <w:rFonts w:hint="cs"/>
          <w:rtl/>
        </w:rPr>
        <w:t>.</w:t>
      </w:r>
      <w:r w:rsidR="00CD17D6" w:rsidRPr="00782E46">
        <w:rPr>
          <w:rStyle w:val="FootnoteReference"/>
          <w:rFonts w:ascii="Tahoma" w:hAnsi="Tahoma"/>
          <w:rtl/>
          <w:lang w:bidi="fa-IR"/>
        </w:rPr>
        <w:footnoteReference w:id="275"/>
      </w:r>
    </w:p>
    <w:p w:rsidR="0088634F" w:rsidRPr="003B3D80" w:rsidRDefault="00CD17D6" w:rsidP="00782E46">
      <w:pPr>
        <w:pStyle w:val="a4"/>
        <w:rPr>
          <w:rtl/>
        </w:rPr>
      </w:pPr>
      <w:r w:rsidRPr="003B3D80">
        <w:rPr>
          <w:rFonts w:hint="cs"/>
          <w:rtl/>
        </w:rPr>
        <w:t>ا</w:t>
      </w:r>
      <w:r w:rsidR="003231C0" w:rsidRPr="003B3D80">
        <w:rPr>
          <w:rFonts w:hint="cs"/>
          <w:rtl/>
        </w:rPr>
        <w:t>ی</w:t>
      </w:r>
      <w:r w:rsidRPr="003B3D80">
        <w:rPr>
          <w:rFonts w:hint="cs"/>
          <w:rtl/>
        </w:rPr>
        <w:t>ن عق</w:t>
      </w:r>
      <w:r w:rsidR="003231C0" w:rsidRPr="003B3D80">
        <w:rPr>
          <w:rFonts w:hint="cs"/>
          <w:rtl/>
        </w:rPr>
        <w:t>ی</w:t>
      </w:r>
      <w:r w:rsidRPr="003B3D80">
        <w:rPr>
          <w:rFonts w:hint="cs"/>
          <w:rtl/>
        </w:rPr>
        <w:t>ده توح</w:t>
      </w:r>
      <w:r w:rsidR="003231C0" w:rsidRPr="003B3D80">
        <w:rPr>
          <w:rFonts w:hint="cs"/>
          <w:rtl/>
        </w:rPr>
        <w:t>ی</w:t>
      </w:r>
      <w:r w:rsidRPr="003B3D80">
        <w:rPr>
          <w:rFonts w:hint="cs"/>
          <w:rtl/>
        </w:rPr>
        <w:t>د اصل مشتر</w:t>
      </w:r>
      <w:r w:rsidR="003231C0" w:rsidRPr="003B3D80">
        <w:rPr>
          <w:rFonts w:hint="cs"/>
          <w:rtl/>
        </w:rPr>
        <w:t>ک</w:t>
      </w:r>
      <w:r w:rsidRPr="003B3D80">
        <w:rPr>
          <w:rFonts w:hint="cs"/>
          <w:rtl/>
        </w:rPr>
        <w:t xml:space="preserve"> همه اد</w:t>
      </w:r>
      <w:r w:rsidR="003231C0" w:rsidRPr="003B3D80">
        <w:rPr>
          <w:rFonts w:hint="cs"/>
          <w:rtl/>
        </w:rPr>
        <w:t>ی</w:t>
      </w:r>
      <w:r w:rsidRPr="003B3D80">
        <w:rPr>
          <w:rFonts w:hint="cs"/>
          <w:rtl/>
        </w:rPr>
        <w:t>ان و تمام</w:t>
      </w:r>
      <w:r w:rsidR="003231C0" w:rsidRPr="003B3D80">
        <w:rPr>
          <w:rFonts w:hint="cs"/>
          <w:rtl/>
        </w:rPr>
        <w:t>ی</w:t>
      </w:r>
      <w:r w:rsidRPr="003B3D80">
        <w:rPr>
          <w:rFonts w:hint="cs"/>
          <w:rtl/>
        </w:rPr>
        <w:t xml:space="preserve"> </w:t>
      </w:r>
      <w:r w:rsidR="00D03793" w:rsidRPr="003B3D80">
        <w:rPr>
          <w:rFonts w:hint="cs"/>
          <w:rtl/>
        </w:rPr>
        <w:t>دعوت‌ها</w:t>
      </w:r>
      <w:r w:rsidR="003231C0" w:rsidRPr="003B3D80">
        <w:rPr>
          <w:rFonts w:hint="cs"/>
          <w:rtl/>
        </w:rPr>
        <w:t>ی</w:t>
      </w:r>
      <w:r w:rsidRPr="003B3D80">
        <w:rPr>
          <w:rFonts w:hint="cs"/>
          <w:rtl/>
        </w:rPr>
        <w:t xml:space="preserve"> انب</w:t>
      </w:r>
      <w:r w:rsidR="003231C0" w:rsidRPr="003B3D80">
        <w:rPr>
          <w:rFonts w:hint="cs"/>
          <w:rtl/>
        </w:rPr>
        <w:t>ی</w:t>
      </w:r>
      <w:r w:rsidRPr="003B3D80">
        <w:rPr>
          <w:rFonts w:hint="cs"/>
          <w:rtl/>
        </w:rPr>
        <w:t>ا</w:t>
      </w:r>
      <w:r w:rsidR="0088634F" w:rsidRPr="003B3D80">
        <w:rPr>
          <w:rFonts w:hint="cs"/>
          <w:rtl/>
        </w:rPr>
        <w:t>ء</w:t>
      </w:r>
      <w:r w:rsidRPr="003B3D80">
        <w:rPr>
          <w:rFonts w:hint="cs"/>
          <w:rtl/>
        </w:rPr>
        <w:t xml:space="preserve"> است و در </w:t>
      </w:r>
      <w:r w:rsidR="00A354C5">
        <w:rPr>
          <w:rFonts w:hint="cs"/>
          <w:rtl/>
        </w:rPr>
        <w:t>داستان</w:t>
      </w:r>
      <w:r w:rsidRPr="003B3D80">
        <w:rPr>
          <w:rFonts w:hint="cs"/>
          <w:rtl/>
        </w:rPr>
        <w:t xml:space="preserve"> همه‌</w:t>
      </w:r>
      <w:r w:rsidR="003231C0" w:rsidRPr="003B3D80">
        <w:rPr>
          <w:rFonts w:hint="cs"/>
          <w:rtl/>
        </w:rPr>
        <w:t xml:space="preserve">ی آن‌ها </w:t>
      </w:r>
      <w:r w:rsidRPr="003B3D80">
        <w:rPr>
          <w:rFonts w:hint="cs"/>
          <w:rtl/>
        </w:rPr>
        <w:t>بر ا</w:t>
      </w:r>
      <w:r w:rsidR="003231C0" w:rsidRPr="003B3D80">
        <w:rPr>
          <w:rFonts w:hint="cs"/>
          <w:rtl/>
        </w:rPr>
        <w:t>ی</w:t>
      </w:r>
      <w:r w:rsidRPr="003B3D80">
        <w:rPr>
          <w:rFonts w:hint="cs"/>
          <w:rtl/>
        </w:rPr>
        <w:t>ن هدف خاص تأ</w:t>
      </w:r>
      <w:r w:rsidR="003231C0" w:rsidRPr="003B3D80">
        <w:rPr>
          <w:rFonts w:hint="cs"/>
          <w:rtl/>
        </w:rPr>
        <w:t>یی</w:t>
      </w:r>
      <w:r w:rsidRPr="003B3D80">
        <w:rPr>
          <w:rFonts w:hint="cs"/>
          <w:rtl/>
        </w:rPr>
        <w:t>د شده است.</w:t>
      </w:r>
    </w:p>
    <w:p w:rsidR="00CD17D6" w:rsidRPr="003577B1" w:rsidRDefault="00CD17D6" w:rsidP="00040DAE">
      <w:pPr>
        <w:pStyle w:val="a2"/>
        <w:rPr>
          <w:rtl/>
        </w:rPr>
      </w:pPr>
      <w:bookmarkStart w:id="184" w:name="_Toc285148334"/>
      <w:bookmarkStart w:id="185" w:name="_Toc432073952"/>
      <w:bookmarkStart w:id="186" w:name="_Toc432075583"/>
      <w:r w:rsidRPr="003577B1">
        <w:rPr>
          <w:rFonts w:hint="cs"/>
          <w:rtl/>
        </w:rPr>
        <w:t xml:space="preserve">4) </w:t>
      </w:r>
      <w:r>
        <w:rPr>
          <w:rFonts w:hint="cs"/>
          <w:rtl/>
        </w:rPr>
        <w:t>د</w:t>
      </w:r>
      <w:r w:rsidR="003231C0">
        <w:rPr>
          <w:rFonts w:hint="cs"/>
          <w:rtl/>
        </w:rPr>
        <w:t>ی</w:t>
      </w:r>
      <w:r>
        <w:rPr>
          <w:rFonts w:hint="cs"/>
          <w:rtl/>
        </w:rPr>
        <w:t>دگاه</w:t>
      </w:r>
      <w:r w:rsidRPr="003577B1">
        <w:rPr>
          <w:rFonts w:hint="cs"/>
          <w:rtl/>
        </w:rPr>
        <w:t xml:space="preserve"> </w:t>
      </w:r>
      <w:r w:rsidR="00A40E51">
        <w:rPr>
          <w:rFonts w:hint="cs"/>
          <w:rtl/>
        </w:rPr>
        <w:t>امت‌ها</w:t>
      </w:r>
      <w:r w:rsidRPr="003577B1">
        <w:rPr>
          <w:rFonts w:hint="cs"/>
          <w:rtl/>
        </w:rPr>
        <w:t xml:space="preserve"> در قبال انب</w:t>
      </w:r>
      <w:r w:rsidR="003231C0">
        <w:rPr>
          <w:rFonts w:hint="cs"/>
          <w:rtl/>
        </w:rPr>
        <w:t>ی</w:t>
      </w:r>
      <w:r w:rsidRPr="003577B1">
        <w:rPr>
          <w:rFonts w:hint="cs"/>
          <w:rtl/>
        </w:rPr>
        <w:t>ا</w:t>
      </w:r>
      <w:r w:rsidR="003231C0">
        <w:rPr>
          <w:rFonts w:hint="cs"/>
          <w:rtl/>
        </w:rPr>
        <w:t>ی</w:t>
      </w:r>
      <w:r w:rsidRPr="003577B1">
        <w:rPr>
          <w:rFonts w:hint="cs"/>
          <w:rtl/>
        </w:rPr>
        <w:t xml:space="preserve"> </w:t>
      </w:r>
      <w:r w:rsidR="003231C0">
        <w:rPr>
          <w:rFonts w:hint="cs"/>
          <w:rtl/>
        </w:rPr>
        <w:t>ک</w:t>
      </w:r>
      <w:r w:rsidRPr="003577B1">
        <w:rPr>
          <w:rFonts w:hint="cs"/>
          <w:rtl/>
        </w:rPr>
        <w:t>رام</w:t>
      </w:r>
      <w:bookmarkEnd w:id="184"/>
      <w:bookmarkEnd w:id="185"/>
      <w:bookmarkEnd w:id="186"/>
    </w:p>
    <w:p w:rsidR="00451B68" w:rsidRPr="00782E46" w:rsidRDefault="003231C0" w:rsidP="00782E46">
      <w:pPr>
        <w:pStyle w:val="a4"/>
        <w:rPr>
          <w:rtl/>
        </w:rPr>
      </w:pPr>
      <w:r w:rsidRPr="003B3D80">
        <w:rPr>
          <w:rFonts w:hint="cs"/>
          <w:rtl/>
        </w:rPr>
        <w:t>یکی</w:t>
      </w:r>
      <w:r w:rsidR="00CD17D6" w:rsidRPr="003B3D80">
        <w:rPr>
          <w:rFonts w:hint="cs"/>
          <w:rtl/>
        </w:rPr>
        <w:t xml:space="preserve"> د</w:t>
      </w:r>
      <w:r w:rsidRPr="003B3D80">
        <w:rPr>
          <w:rFonts w:hint="cs"/>
          <w:rtl/>
        </w:rPr>
        <w:t>ی</w:t>
      </w:r>
      <w:r w:rsidR="00CD17D6" w:rsidRPr="003B3D80">
        <w:rPr>
          <w:rFonts w:hint="cs"/>
          <w:rtl/>
        </w:rPr>
        <w:t xml:space="preserve">گر از اهداف </w:t>
      </w:r>
      <w:r w:rsidR="00A354C5">
        <w:rPr>
          <w:rFonts w:hint="cs"/>
          <w:rtl/>
        </w:rPr>
        <w:t>داستان</w:t>
      </w:r>
      <w:r w:rsidR="00951BD4" w:rsidRPr="003B3D80">
        <w:rPr>
          <w:rFonts w:hint="cs"/>
          <w:rtl/>
        </w:rPr>
        <w:t>‌های</w:t>
      </w:r>
      <w:r w:rsidR="00CD17D6" w:rsidRPr="003B3D80">
        <w:rPr>
          <w:rFonts w:hint="cs"/>
          <w:rtl/>
        </w:rPr>
        <w:t xml:space="preserve"> قرآن</w:t>
      </w:r>
      <w:r w:rsidRPr="003B3D80">
        <w:rPr>
          <w:rFonts w:hint="cs"/>
          <w:rtl/>
        </w:rPr>
        <w:t>ی</w:t>
      </w:r>
      <w:r w:rsidR="00CD17D6" w:rsidRPr="003B3D80">
        <w:rPr>
          <w:rFonts w:hint="cs"/>
          <w:rtl/>
        </w:rPr>
        <w:t xml:space="preserve"> اشاره به موضع اقوام و </w:t>
      </w:r>
      <w:r w:rsidR="00A40E51" w:rsidRPr="003B3D80">
        <w:rPr>
          <w:rFonts w:hint="cs"/>
          <w:rtl/>
        </w:rPr>
        <w:t>امت‌ها</w:t>
      </w:r>
      <w:r w:rsidR="00CD17D6" w:rsidRPr="003B3D80">
        <w:rPr>
          <w:rFonts w:hint="cs"/>
          <w:rtl/>
        </w:rPr>
        <w:t xml:space="preserve"> در قبال دعوت</w:t>
      </w:r>
      <w:r w:rsidRPr="003B3D80">
        <w:rPr>
          <w:rFonts w:hint="cs"/>
          <w:rtl/>
        </w:rPr>
        <w:t xml:space="preserve"> آن‌ها </w:t>
      </w:r>
      <w:r w:rsidR="00CD17D6" w:rsidRPr="003B3D80">
        <w:rPr>
          <w:rFonts w:hint="cs"/>
          <w:rtl/>
        </w:rPr>
        <w:t>م</w:t>
      </w:r>
      <w:r w:rsidRPr="003B3D80">
        <w:rPr>
          <w:rFonts w:hint="cs"/>
          <w:rtl/>
        </w:rPr>
        <w:t>ی</w:t>
      </w:r>
      <w:r w:rsidR="00CD17D6" w:rsidRPr="003B3D80">
        <w:rPr>
          <w:rFonts w:hint="cs"/>
          <w:rtl/>
        </w:rPr>
        <w:t>‌باشد. تار</w:t>
      </w:r>
      <w:r w:rsidRPr="003B3D80">
        <w:rPr>
          <w:rFonts w:hint="cs"/>
          <w:rtl/>
        </w:rPr>
        <w:t>ی</w:t>
      </w:r>
      <w:r w:rsidR="00CD17D6" w:rsidRPr="003B3D80">
        <w:rPr>
          <w:rFonts w:hint="cs"/>
          <w:rtl/>
        </w:rPr>
        <w:t xml:space="preserve">خ نشان </w:t>
      </w:r>
      <w:r w:rsidR="00B4668C" w:rsidRPr="003B3D80">
        <w:rPr>
          <w:rFonts w:hint="cs"/>
          <w:rtl/>
        </w:rPr>
        <w:t>می‌دهد</w:t>
      </w:r>
      <w:r w:rsidR="00CD17D6" w:rsidRPr="003B3D80">
        <w:rPr>
          <w:rFonts w:hint="cs"/>
          <w:rtl/>
        </w:rPr>
        <w:t xml:space="preserve"> </w:t>
      </w:r>
      <w:r w:rsidRPr="003B3D80">
        <w:rPr>
          <w:rFonts w:hint="cs"/>
          <w:rtl/>
        </w:rPr>
        <w:t>ک</w:t>
      </w:r>
      <w:r w:rsidR="00CD17D6" w:rsidRPr="003B3D80">
        <w:rPr>
          <w:rFonts w:hint="cs"/>
          <w:rtl/>
        </w:rPr>
        <w:t xml:space="preserve">ه موضوع </w:t>
      </w:r>
      <w:r w:rsidR="0088634F" w:rsidRPr="003B3D80">
        <w:rPr>
          <w:rFonts w:hint="cs"/>
          <w:rtl/>
        </w:rPr>
        <w:t>همه</w:t>
      </w:r>
      <w:r w:rsidRPr="003B3D80">
        <w:rPr>
          <w:rFonts w:hint="cs"/>
          <w:rtl/>
        </w:rPr>
        <w:t xml:space="preserve"> آن‌ها </w:t>
      </w:r>
      <w:r w:rsidR="0088634F" w:rsidRPr="003B3D80">
        <w:rPr>
          <w:rFonts w:hint="cs"/>
          <w:rtl/>
        </w:rPr>
        <w:t>تقر</w:t>
      </w:r>
      <w:r w:rsidRPr="003B3D80">
        <w:rPr>
          <w:rFonts w:hint="cs"/>
          <w:rtl/>
        </w:rPr>
        <w:t>ی</w:t>
      </w:r>
      <w:r w:rsidR="0088634F" w:rsidRPr="003B3D80">
        <w:rPr>
          <w:rFonts w:hint="cs"/>
          <w:rtl/>
        </w:rPr>
        <w:t>باً مشابه بوده است.</w:t>
      </w:r>
      <w:r w:rsidR="00CD17D6" w:rsidRPr="003B3D80">
        <w:rPr>
          <w:rFonts w:hint="cs"/>
          <w:rtl/>
        </w:rPr>
        <w:t xml:space="preserve"> ز</w:t>
      </w:r>
      <w:r w:rsidRPr="003B3D80">
        <w:rPr>
          <w:rFonts w:hint="cs"/>
          <w:rtl/>
        </w:rPr>
        <w:t>ی</w:t>
      </w:r>
      <w:r w:rsidR="00CD17D6" w:rsidRPr="003B3D80">
        <w:rPr>
          <w:rFonts w:hint="cs"/>
          <w:rtl/>
        </w:rPr>
        <w:t>را هر پ</w:t>
      </w:r>
      <w:r w:rsidRPr="003B3D80">
        <w:rPr>
          <w:rFonts w:hint="cs"/>
          <w:rtl/>
        </w:rPr>
        <w:t>ی</w:t>
      </w:r>
      <w:r w:rsidR="00CD17D6" w:rsidRPr="003B3D80">
        <w:rPr>
          <w:rFonts w:hint="cs"/>
          <w:rtl/>
        </w:rPr>
        <w:t>غمبر</w:t>
      </w:r>
      <w:r w:rsidRPr="003B3D80">
        <w:rPr>
          <w:rFonts w:hint="cs"/>
          <w:rtl/>
        </w:rPr>
        <w:t>ی</w:t>
      </w:r>
      <w:r w:rsidR="00CD17D6" w:rsidRPr="003B3D80">
        <w:rPr>
          <w:rFonts w:hint="cs"/>
          <w:rtl/>
        </w:rPr>
        <w:t xml:space="preserve"> </w:t>
      </w:r>
      <w:r w:rsidRPr="003B3D80">
        <w:rPr>
          <w:rFonts w:hint="cs"/>
          <w:rtl/>
        </w:rPr>
        <w:t>ک</w:t>
      </w:r>
      <w:r w:rsidR="00CD17D6" w:rsidRPr="003B3D80">
        <w:rPr>
          <w:rFonts w:hint="cs"/>
          <w:rtl/>
        </w:rPr>
        <w:t>ه به فراخوان</w:t>
      </w:r>
      <w:r w:rsidRPr="003B3D80">
        <w:rPr>
          <w:rFonts w:hint="cs"/>
          <w:rtl/>
        </w:rPr>
        <w:t>ی</w:t>
      </w:r>
      <w:r w:rsidR="00CD17D6" w:rsidRPr="003B3D80">
        <w:rPr>
          <w:rFonts w:hint="cs"/>
          <w:rtl/>
        </w:rPr>
        <w:t xml:space="preserve"> قومش بسو</w:t>
      </w:r>
      <w:r w:rsidRPr="003B3D80">
        <w:rPr>
          <w:rFonts w:hint="cs"/>
          <w:rtl/>
        </w:rPr>
        <w:t>ی</w:t>
      </w:r>
      <w:r w:rsidR="00CD17D6" w:rsidRPr="003B3D80">
        <w:rPr>
          <w:rFonts w:hint="cs"/>
          <w:rtl/>
        </w:rPr>
        <w:t xml:space="preserve"> توح</w:t>
      </w:r>
      <w:r w:rsidRPr="003B3D80">
        <w:rPr>
          <w:rFonts w:hint="cs"/>
          <w:rtl/>
        </w:rPr>
        <w:t>ی</w:t>
      </w:r>
      <w:r w:rsidR="00CD17D6" w:rsidRPr="003B3D80">
        <w:rPr>
          <w:rFonts w:hint="cs"/>
          <w:rtl/>
        </w:rPr>
        <w:t>د پرداخته گروه گناه</w:t>
      </w:r>
      <w:r w:rsidRPr="003B3D80">
        <w:rPr>
          <w:rFonts w:hint="cs"/>
          <w:rtl/>
        </w:rPr>
        <w:t>ک</w:t>
      </w:r>
      <w:r w:rsidR="00CD17D6" w:rsidRPr="003B3D80">
        <w:rPr>
          <w:rFonts w:hint="cs"/>
          <w:rtl/>
        </w:rPr>
        <w:t>ار</w:t>
      </w:r>
      <w:r w:rsidR="0088634F" w:rsidRPr="003B3D80">
        <w:rPr>
          <w:rFonts w:hint="cs"/>
          <w:rtl/>
        </w:rPr>
        <w:t>ا</w:t>
      </w:r>
      <w:r w:rsidR="00CD17D6" w:rsidRPr="003B3D80">
        <w:rPr>
          <w:rFonts w:hint="cs"/>
          <w:rtl/>
        </w:rPr>
        <w:t>ن و مست</w:t>
      </w:r>
      <w:r w:rsidRPr="003B3D80">
        <w:rPr>
          <w:rFonts w:hint="cs"/>
          <w:rtl/>
        </w:rPr>
        <w:t>ک</w:t>
      </w:r>
      <w:r w:rsidR="00CD17D6" w:rsidRPr="003B3D80">
        <w:rPr>
          <w:rFonts w:hint="cs"/>
          <w:rtl/>
        </w:rPr>
        <w:t>بران در مقابل</w:t>
      </w:r>
      <w:r w:rsidRPr="003B3D80">
        <w:rPr>
          <w:rFonts w:hint="cs"/>
          <w:rtl/>
        </w:rPr>
        <w:t xml:space="preserve"> آن‌ها </w:t>
      </w:r>
      <w:r w:rsidR="00CD17D6" w:rsidRPr="003B3D80">
        <w:rPr>
          <w:rFonts w:hint="cs"/>
          <w:rtl/>
        </w:rPr>
        <w:t>موضع عناد و است</w:t>
      </w:r>
      <w:r w:rsidRPr="003B3D80">
        <w:rPr>
          <w:rFonts w:hint="cs"/>
          <w:rtl/>
        </w:rPr>
        <w:t>ک</w:t>
      </w:r>
      <w:r w:rsidR="00CD17D6" w:rsidRPr="003B3D80">
        <w:rPr>
          <w:rFonts w:hint="cs"/>
          <w:rtl/>
        </w:rPr>
        <w:t xml:space="preserve">بار اتخاذ </w:t>
      </w:r>
      <w:r w:rsidRPr="003B3D80">
        <w:rPr>
          <w:rFonts w:hint="cs"/>
          <w:rtl/>
        </w:rPr>
        <w:t>ک</w:t>
      </w:r>
      <w:r w:rsidR="0088634F" w:rsidRPr="003B3D80">
        <w:rPr>
          <w:rFonts w:hint="cs"/>
          <w:rtl/>
        </w:rPr>
        <w:t>رده و به ت</w:t>
      </w:r>
      <w:r w:rsidRPr="003B3D80">
        <w:rPr>
          <w:rFonts w:hint="cs"/>
          <w:rtl/>
        </w:rPr>
        <w:t>ک</w:t>
      </w:r>
      <w:r w:rsidR="0088634F" w:rsidRPr="003B3D80">
        <w:rPr>
          <w:rFonts w:hint="cs"/>
          <w:rtl/>
        </w:rPr>
        <w:t>ذ</w:t>
      </w:r>
      <w:r w:rsidRPr="003B3D80">
        <w:rPr>
          <w:rFonts w:hint="cs"/>
          <w:rtl/>
        </w:rPr>
        <w:t>ی</w:t>
      </w:r>
      <w:r w:rsidR="0088634F" w:rsidRPr="003B3D80">
        <w:rPr>
          <w:rFonts w:hint="cs"/>
          <w:rtl/>
        </w:rPr>
        <w:t>ب</w:t>
      </w:r>
      <w:r w:rsidRPr="003B3D80">
        <w:rPr>
          <w:rFonts w:hint="cs"/>
          <w:rtl/>
        </w:rPr>
        <w:t xml:space="preserve"> آن‌ها </w:t>
      </w:r>
      <w:r w:rsidR="0088634F" w:rsidRPr="003B3D80">
        <w:rPr>
          <w:rFonts w:hint="cs"/>
          <w:rtl/>
        </w:rPr>
        <w:t>پرداخته‌اند</w:t>
      </w:r>
      <w:r w:rsidR="00CD17D6" w:rsidRPr="003B3D80">
        <w:rPr>
          <w:rFonts w:hint="cs"/>
          <w:rtl/>
        </w:rPr>
        <w:t>.</w:t>
      </w:r>
      <w:r w:rsidR="00746413">
        <w:rPr>
          <w:rFonts w:hint="cs"/>
          <w:rtl/>
        </w:rPr>
        <w:t xml:space="preserve"> </w:t>
      </w:r>
      <w:r w:rsidR="00746413">
        <w:rPr>
          <w:rFonts w:ascii="Traditional Arabic" w:hAnsi="Traditional Arabic" w:cs="Traditional Arabic"/>
          <w:rtl/>
        </w:rPr>
        <w:t>﴿</w:t>
      </w:r>
      <w:r w:rsidR="00782E46" w:rsidRPr="006865DA">
        <w:rPr>
          <w:rStyle w:val="Char9"/>
          <w:rFonts w:hint="eastAsia"/>
          <w:rtl/>
        </w:rPr>
        <w:t>وَكَذَٰلِكَ</w:t>
      </w:r>
      <w:r w:rsidR="00782E46" w:rsidRPr="006865DA">
        <w:rPr>
          <w:rStyle w:val="Char9"/>
          <w:rtl/>
        </w:rPr>
        <w:t xml:space="preserve"> جَعَلۡنَا لِكُلِّ نَبِيٍّ عَدُوّٗا مِّنَ </w:t>
      </w:r>
      <w:r w:rsidR="00782E46" w:rsidRPr="006865DA">
        <w:rPr>
          <w:rStyle w:val="Char9"/>
          <w:rFonts w:hint="cs"/>
          <w:rtl/>
        </w:rPr>
        <w:t>ٱ</w:t>
      </w:r>
      <w:r w:rsidR="00782E46" w:rsidRPr="006865DA">
        <w:rPr>
          <w:rStyle w:val="Char9"/>
          <w:rFonts w:hint="eastAsia"/>
          <w:rtl/>
        </w:rPr>
        <w:t>لۡمُجۡرِمِينَۗ</w:t>
      </w:r>
      <w:r w:rsidR="00782E46" w:rsidRPr="006865DA">
        <w:rPr>
          <w:rStyle w:val="Char9"/>
          <w:rtl/>
        </w:rPr>
        <w:t xml:space="preserve"> وَكَفَىٰ بِرَبِّكَ هَادِيٗا وَنَصِيرٗا ٣١</w:t>
      </w:r>
      <w:r w:rsidR="00746413">
        <w:rPr>
          <w:rFonts w:ascii="Traditional Arabic" w:hAnsi="Traditional Arabic" w:cs="Traditional Arabic"/>
          <w:rtl/>
        </w:rPr>
        <w:t>﴾</w:t>
      </w:r>
      <w:r w:rsidR="003B3D80">
        <w:rPr>
          <w:rFonts w:hint="cs"/>
          <w:rtl/>
        </w:rPr>
        <w:t xml:space="preserve"> </w:t>
      </w:r>
      <w:r w:rsidR="003B3D80" w:rsidRPr="003B3D80">
        <w:rPr>
          <w:rStyle w:val="Char6"/>
          <w:rFonts w:hint="cs"/>
          <w:rtl/>
        </w:rPr>
        <w:t>[</w:t>
      </w:r>
      <w:r w:rsidR="003B3D80">
        <w:rPr>
          <w:rStyle w:val="Char6"/>
          <w:rFonts w:hint="cs"/>
          <w:rtl/>
        </w:rPr>
        <w:t>الفرقان: 31</w:t>
      </w:r>
      <w:r w:rsidR="003B3D80" w:rsidRPr="003B3D80">
        <w:rPr>
          <w:rStyle w:val="Char6"/>
          <w:rFonts w:hint="cs"/>
          <w:rtl/>
        </w:rPr>
        <w:t>]</w:t>
      </w:r>
      <w:r w:rsidR="003B3D80" w:rsidRPr="003B3D80">
        <w:rPr>
          <w:rFonts w:hint="cs"/>
          <w:rtl/>
        </w:rPr>
        <w:t>.</w:t>
      </w:r>
      <w:r w:rsidR="00CD17D6" w:rsidRPr="00B04FE2">
        <w:rPr>
          <w:rStyle w:val="FootnoteReference"/>
          <w:rFonts w:ascii="Tahoma" w:hAnsi="Tahoma"/>
          <w:b w:val="0"/>
          <w:rtl/>
          <w:lang w:bidi="fa-IR"/>
        </w:rPr>
        <w:footnoteReference w:id="276"/>
      </w:r>
      <w:r w:rsidR="00CD17D6" w:rsidRPr="003B3D80">
        <w:rPr>
          <w:rFonts w:hint="cs"/>
          <w:rtl/>
        </w:rPr>
        <w:t xml:space="preserve"> بار</w:t>
      </w:r>
      <w:r w:rsidRPr="003B3D80">
        <w:rPr>
          <w:rFonts w:hint="cs"/>
          <w:rtl/>
        </w:rPr>
        <w:t>ی</w:t>
      </w:r>
      <w:r w:rsidR="00CD17D6" w:rsidRPr="003B3D80">
        <w:rPr>
          <w:rFonts w:hint="cs"/>
          <w:rtl/>
        </w:rPr>
        <w:t xml:space="preserve">،‌ در </w:t>
      </w:r>
      <w:r w:rsidR="00A354C5">
        <w:rPr>
          <w:rFonts w:hint="cs"/>
          <w:rtl/>
        </w:rPr>
        <w:t>داستان</w:t>
      </w:r>
      <w:r w:rsidR="00CD17D6" w:rsidRPr="003B3D80">
        <w:rPr>
          <w:rFonts w:hint="cs"/>
          <w:rtl/>
        </w:rPr>
        <w:t xml:space="preserve"> پ</w:t>
      </w:r>
      <w:r w:rsidRPr="003B3D80">
        <w:rPr>
          <w:rFonts w:hint="cs"/>
          <w:rtl/>
        </w:rPr>
        <w:t>ی</w:t>
      </w:r>
      <w:r w:rsidR="00CD17D6" w:rsidRPr="003B3D80">
        <w:rPr>
          <w:rFonts w:hint="cs"/>
          <w:rtl/>
        </w:rPr>
        <w:t xml:space="preserve">امبران </w:t>
      </w:r>
      <w:r w:rsidR="0088634F" w:rsidRPr="003B3D80">
        <w:rPr>
          <w:rFonts w:hint="cs"/>
          <w:rtl/>
        </w:rPr>
        <w:t>ص</w:t>
      </w:r>
      <w:r w:rsidRPr="003B3D80">
        <w:rPr>
          <w:rFonts w:hint="cs"/>
          <w:rtl/>
        </w:rPr>
        <w:t>ی</w:t>
      </w:r>
      <w:r w:rsidR="0088634F" w:rsidRPr="003B3D80">
        <w:rPr>
          <w:rFonts w:hint="cs"/>
          <w:rtl/>
        </w:rPr>
        <w:t>غه‌</w:t>
      </w:r>
      <w:r w:rsidRPr="003B3D80">
        <w:rPr>
          <w:rFonts w:hint="cs"/>
          <w:rtl/>
        </w:rPr>
        <w:t>ی</w:t>
      </w:r>
      <w:r w:rsidR="0088634F" w:rsidRPr="003B3D80">
        <w:rPr>
          <w:rFonts w:hint="cs"/>
          <w:rtl/>
        </w:rPr>
        <w:t xml:space="preserve"> «نبوت»</w:t>
      </w:r>
      <w:r w:rsidR="00CD17D6" w:rsidRPr="003B3D80">
        <w:rPr>
          <w:rFonts w:hint="cs"/>
          <w:rtl/>
        </w:rPr>
        <w:t xml:space="preserve"> </w:t>
      </w:r>
      <w:r w:rsidRPr="003B3D80">
        <w:rPr>
          <w:rFonts w:hint="cs"/>
          <w:rtl/>
        </w:rPr>
        <w:t>یک</w:t>
      </w:r>
      <w:r w:rsidR="00CD17D6" w:rsidRPr="003B3D80">
        <w:rPr>
          <w:rFonts w:hint="cs"/>
          <w:rtl/>
        </w:rPr>
        <w:t xml:space="preserve"> بود چنان</w:t>
      </w:r>
      <w:r w:rsidRPr="003B3D80">
        <w:rPr>
          <w:rFonts w:hint="cs"/>
          <w:rtl/>
        </w:rPr>
        <w:t>ک</w:t>
      </w:r>
      <w:r w:rsidR="00CD17D6" w:rsidRPr="003B3D80">
        <w:rPr>
          <w:rFonts w:hint="cs"/>
          <w:rtl/>
        </w:rPr>
        <w:t>ه ص</w:t>
      </w:r>
      <w:r w:rsidRPr="003B3D80">
        <w:rPr>
          <w:rFonts w:hint="cs"/>
          <w:rtl/>
        </w:rPr>
        <w:t>ی</w:t>
      </w:r>
      <w:r w:rsidR="00CD17D6" w:rsidRPr="003B3D80">
        <w:rPr>
          <w:rFonts w:hint="cs"/>
          <w:rtl/>
        </w:rPr>
        <w:t>غه ت</w:t>
      </w:r>
      <w:r w:rsidRPr="003B3D80">
        <w:rPr>
          <w:rFonts w:hint="cs"/>
          <w:rtl/>
        </w:rPr>
        <w:t>ک</w:t>
      </w:r>
      <w:r w:rsidR="00CD17D6" w:rsidRPr="003B3D80">
        <w:rPr>
          <w:rFonts w:hint="cs"/>
          <w:rtl/>
        </w:rPr>
        <w:t>ذ</w:t>
      </w:r>
      <w:r w:rsidRPr="003B3D80">
        <w:rPr>
          <w:rFonts w:hint="cs"/>
          <w:rtl/>
        </w:rPr>
        <w:t>ی</w:t>
      </w:r>
      <w:r w:rsidR="00CD17D6" w:rsidRPr="003B3D80">
        <w:rPr>
          <w:rFonts w:hint="cs"/>
          <w:rtl/>
        </w:rPr>
        <w:t>ب از طرف</w:t>
      </w:r>
      <w:r w:rsidR="002F0FD6" w:rsidRPr="003B3D80">
        <w:rPr>
          <w:rFonts w:hint="cs"/>
          <w:rtl/>
        </w:rPr>
        <w:t xml:space="preserve"> همه اقوام تقر</w:t>
      </w:r>
      <w:r w:rsidRPr="003B3D80">
        <w:rPr>
          <w:rFonts w:hint="cs"/>
          <w:rtl/>
        </w:rPr>
        <w:t>ی</w:t>
      </w:r>
      <w:r w:rsidR="002F0FD6" w:rsidRPr="003B3D80">
        <w:rPr>
          <w:rFonts w:hint="cs"/>
          <w:rtl/>
        </w:rPr>
        <w:t xml:space="preserve">باً </w:t>
      </w:r>
      <w:r w:rsidRPr="003B3D80">
        <w:rPr>
          <w:rFonts w:hint="cs"/>
          <w:rtl/>
        </w:rPr>
        <w:t>یکی</w:t>
      </w:r>
      <w:r w:rsidR="002F0FD6" w:rsidRPr="003B3D80">
        <w:rPr>
          <w:rFonts w:hint="cs"/>
          <w:rtl/>
        </w:rPr>
        <w:t xml:space="preserve"> بوده است</w:t>
      </w:r>
      <w:r w:rsidR="00CD17D6" w:rsidRPr="003B3D80">
        <w:rPr>
          <w:rFonts w:hint="cs"/>
          <w:rtl/>
        </w:rPr>
        <w:t>... برا</w:t>
      </w:r>
      <w:r w:rsidRPr="003B3D80">
        <w:rPr>
          <w:rFonts w:hint="cs"/>
          <w:rtl/>
        </w:rPr>
        <w:t>ی</w:t>
      </w:r>
      <w:r w:rsidR="00CD17D6" w:rsidRPr="003B3D80">
        <w:rPr>
          <w:rFonts w:hint="cs"/>
          <w:rtl/>
        </w:rPr>
        <w:t xml:space="preserve"> مثال به فرموده خداوند در </w:t>
      </w:r>
      <w:r w:rsidR="00A354C5">
        <w:rPr>
          <w:rFonts w:hint="cs"/>
          <w:rtl/>
        </w:rPr>
        <w:t>داستان</w:t>
      </w:r>
      <w:r w:rsidR="00CD17D6" w:rsidRPr="003B3D80">
        <w:rPr>
          <w:rFonts w:hint="cs"/>
          <w:rtl/>
        </w:rPr>
        <w:t xml:space="preserve"> نوح</w:t>
      </w:r>
      <w:r w:rsidR="0088634F" w:rsidRPr="003B3D80">
        <w:rPr>
          <w:rFonts w:ascii="Tahoma" w:hAnsi="Tahoma" w:cs="CTraditional Arabic" w:hint="cs"/>
          <w:rtl/>
          <w:lang w:bidi="fa-IR"/>
        </w:rPr>
        <w:t>÷</w:t>
      </w:r>
      <w:r w:rsidR="0088634F" w:rsidRPr="003B3D80">
        <w:rPr>
          <w:rFonts w:hint="cs"/>
          <w:rtl/>
        </w:rPr>
        <w:t xml:space="preserve"> گوش فراده</w:t>
      </w:r>
      <w:r w:rsidRPr="003B3D80">
        <w:rPr>
          <w:rFonts w:hint="cs"/>
          <w:rtl/>
        </w:rPr>
        <w:t>ی</w:t>
      </w:r>
      <w:r w:rsidR="0088634F" w:rsidRPr="003B3D80">
        <w:rPr>
          <w:rFonts w:hint="cs"/>
          <w:rtl/>
        </w:rPr>
        <w:t>م</w:t>
      </w:r>
      <w:r w:rsidR="00CD17D6" w:rsidRPr="003B3D80">
        <w:rPr>
          <w:rFonts w:hint="cs"/>
          <w:rtl/>
        </w:rPr>
        <w:t>:</w:t>
      </w:r>
      <w:r w:rsidR="003B3D80">
        <w:rPr>
          <w:rFonts w:hint="cs"/>
          <w:rtl/>
        </w:rPr>
        <w:t xml:space="preserve"> </w:t>
      </w:r>
      <w:r w:rsidR="00746413">
        <w:rPr>
          <w:rFonts w:ascii="Traditional Arabic" w:hAnsi="Traditional Arabic" w:cs="Traditional Arabic"/>
          <w:rtl/>
        </w:rPr>
        <w:t>﴿</w:t>
      </w:r>
      <w:r w:rsidR="00782E46" w:rsidRPr="006865DA">
        <w:rPr>
          <w:rStyle w:val="Char9"/>
          <w:rFonts w:hint="eastAsia"/>
          <w:rtl/>
        </w:rPr>
        <w:t>قَالُواْ</w:t>
      </w:r>
      <w:r w:rsidR="00782E46" w:rsidRPr="006865DA">
        <w:rPr>
          <w:rStyle w:val="Char9"/>
          <w:rtl/>
        </w:rPr>
        <w:t xml:space="preserve"> يَٰنُوحُ قَدۡ جَٰدَلۡتَنَا فَأَكۡثَرۡتَ جِدَٰلَنَا فَأۡتِنَا بِمَا تَعِدُنَآ إِن كُنتَ مِنَ </w:t>
      </w:r>
      <w:r w:rsidR="00782E46" w:rsidRPr="006865DA">
        <w:rPr>
          <w:rStyle w:val="Char9"/>
          <w:rFonts w:hint="cs"/>
          <w:rtl/>
        </w:rPr>
        <w:t>ٱ</w:t>
      </w:r>
      <w:r w:rsidR="00782E46" w:rsidRPr="006865DA">
        <w:rPr>
          <w:rStyle w:val="Char9"/>
          <w:rFonts w:hint="eastAsia"/>
          <w:rtl/>
        </w:rPr>
        <w:t>لصَّٰدِقِينَ</w:t>
      </w:r>
      <w:r w:rsidR="00782E46" w:rsidRPr="006865DA">
        <w:rPr>
          <w:rStyle w:val="Char9"/>
          <w:rtl/>
        </w:rPr>
        <w:t xml:space="preserve"> ٣٢</w:t>
      </w:r>
      <w:r w:rsidR="00746413">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هود: 32</w:t>
      </w:r>
      <w:r w:rsidR="003B3D80" w:rsidRPr="003B3D80">
        <w:rPr>
          <w:rStyle w:val="Char6"/>
          <w:rFonts w:hint="cs"/>
          <w:rtl/>
        </w:rPr>
        <w:t>]</w:t>
      </w:r>
      <w:r w:rsidR="003B3D80" w:rsidRPr="003B3D80">
        <w:rPr>
          <w:rFonts w:hint="cs"/>
          <w:rtl/>
        </w:rPr>
        <w:t>.</w:t>
      </w:r>
      <w:r w:rsidR="00CD17D6" w:rsidRPr="00B04FE2">
        <w:rPr>
          <w:rStyle w:val="FootnoteReference"/>
          <w:rFonts w:ascii="Tahoma" w:hAnsi="Tahoma"/>
          <w:b w:val="0"/>
          <w:rtl/>
          <w:lang w:bidi="fa-IR"/>
        </w:rPr>
        <w:footnoteReference w:id="277"/>
      </w:r>
      <w:r w:rsidR="00CD17D6" w:rsidRPr="003B3D80">
        <w:rPr>
          <w:rFonts w:hint="cs"/>
          <w:rtl/>
        </w:rPr>
        <w:t xml:space="preserve"> و در </w:t>
      </w:r>
      <w:r w:rsidR="00A354C5">
        <w:rPr>
          <w:rFonts w:hint="cs"/>
          <w:rtl/>
        </w:rPr>
        <w:t>داستان</w:t>
      </w:r>
      <w:r w:rsidR="00CD17D6" w:rsidRPr="003B3D80">
        <w:rPr>
          <w:rFonts w:hint="cs"/>
          <w:rtl/>
        </w:rPr>
        <w:t xml:space="preserve"> هود</w:t>
      </w:r>
      <w:r w:rsidR="003B3D80">
        <w:rPr>
          <w:rFonts w:ascii="Tahoma" w:hAnsi="Tahoma" w:cs="CTraditional Arabic" w:hint="cs"/>
          <w:rtl/>
          <w:lang w:bidi="fa-IR"/>
        </w:rPr>
        <w:t>÷</w:t>
      </w:r>
      <w:r w:rsidR="00CD17D6" w:rsidRPr="003B3D80">
        <w:rPr>
          <w:rFonts w:hint="cs"/>
          <w:rtl/>
        </w:rPr>
        <w:t xml:space="preserve"> قرآن موضع قوم </w:t>
      </w:r>
      <w:r w:rsidR="0088634F" w:rsidRPr="003B3D80">
        <w:rPr>
          <w:rFonts w:hint="cs"/>
          <w:rtl/>
        </w:rPr>
        <w:t>او را چن</w:t>
      </w:r>
      <w:r w:rsidRPr="003B3D80">
        <w:rPr>
          <w:rFonts w:hint="cs"/>
          <w:rtl/>
        </w:rPr>
        <w:t>ی</w:t>
      </w:r>
      <w:r w:rsidR="0088634F" w:rsidRPr="003B3D80">
        <w:rPr>
          <w:rFonts w:hint="cs"/>
          <w:rtl/>
        </w:rPr>
        <w:t>ن بازگو م</w:t>
      </w:r>
      <w:r w:rsidRPr="003B3D80">
        <w:rPr>
          <w:rFonts w:hint="cs"/>
          <w:rtl/>
        </w:rPr>
        <w:t>ی</w:t>
      </w:r>
      <w:r w:rsidR="0088634F" w:rsidRPr="003B3D80">
        <w:rPr>
          <w:rFonts w:hint="cs"/>
          <w:rtl/>
        </w:rPr>
        <w:t>‌</w:t>
      </w:r>
      <w:r w:rsidRPr="003B3D80">
        <w:rPr>
          <w:rFonts w:hint="cs"/>
          <w:rtl/>
        </w:rPr>
        <w:t>ک</w:t>
      </w:r>
      <w:r w:rsidR="0088634F" w:rsidRPr="003B3D80">
        <w:rPr>
          <w:rFonts w:hint="cs"/>
          <w:rtl/>
        </w:rPr>
        <w:t>ند</w:t>
      </w:r>
      <w:r w:rsidR="00CD17D6" w:rsidRPr="003B3D80">
        <w:rPr>
          <w:rFonts w:hint="cs"/>
          <w:rtl/>
        </w:rPr>
        <w:t>:</w:t>
      </w:r>
      <w:r w:rsidR="003B3D80">
        <w:rPr>
          <w:rFonts w:hint="cs"/>
          <w:rtl/>
        </w:rPr>
        <w:t xml:space="preserve"> </w:t>
      </w:r>
      <w:r w:rsidR="00746413">
        <w:rPr>
          <w:rFonts w:ascii="Traditional Arabic" w:hAnsi="Traditional Arabic" w:cs="Traditional Arabic"/>
          <w:rtl/>
        </w:rPr>
        <w:t>﴿</w:t>
      </w:r>
      <w:r w:rsidR="00782E46" w:rsidRPr="006865DA">
        <w:rPr>
          <w:rStyle w:val="Char9"/>
          <w:rFonts w:hint="eastAsia"/>
          <w:rtl/>
        </w:rPr>
        <w:t>قَالُواْ</w:t>
      </w:r>
      <w:r w:rsidR="00782E46" w:rsidRPr="006865DA">
        <w:rPr>
          <w:rStyle w:val="Char9"/>
          <w:rtl/>
        </w:rPr>
        <w:t xml:space="preserve"> يَٰهُودُ مَا جِئۡتَنَا بِبَيِّنَةٖ وَمَا نَحۡنُ بِتَارِكِيٓ ءَالِهَتِنَا عَن قَوۡلِكَ وَمَا نَحۡنُ لَكَ بِمُؤۡمِنِينَ ٥٣ </w:t>
      </w:r>
      <w:r w:rsidR="00782E46" w:rsidRPr="006865DA">
        <w:rPr>
          <w:rStyle w:val="Char9"/>
          <w:rFonts w:hint="eastAsia"/>
          <w:rtl/>
        </w:rPr>
        <w:t>إِن</w:t>
      </w:r>
      <w:r w:rsidR="00782E46" w:rsidRPr="006865DA">
        <w:rPr>
          <w:rStyle w:val="Char9"/>
          <w:rtl/>
        </w:rPr>
        <w:t xml:space="preserve"> نَّقُولُ إِلَّا </w:t>
      </w:r>
      <w:r w:rsidR="00782E46" w:rsidRPr="006865DA">
        <w:rPr>
          <w:rStyle w:val="Char9"/>
          <w:rFonts w:hint="cs"/>
          <w:rtl/>
        </w:rPr>
        <w:t>ٱ</w:t>
      </w:r>
      <w:r w:rsidR="00782E46" w:rsidRPr="006865DA">
        <w:rPr>
          <w:rStyle w:val="Char9"/>
          <w:rFonts w:hint="eastAsia"/>
          <w:rtl/>
        </w:rPr>
        <w:t>عۡتَرَىٰكَ</w:t>
      </w:r>
      <w:r w:rsidR="00782E46" w:rsidRPr="006865DA">
        <w:rPr>
          <w:rStyle w:val="Char9"/>
          <w:rtl/>
        </w:rPr>
        <w:t xml:space="preserve"> بَعۡضُ ءَالِهَتِنَا بِسُوٓءٖ</w:t>
      </w:r>
      <w:r w:rsidR="00746413">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هود:</w:t>
      </w:r>
      <w:r w:rsidR="00782E46">
        <w:rPr>
          <w:rStyle w:val="Char6"/>
          <w:rFonts w:hint="cs"/>
          <w:rtl/>
        </w:rPr>
        <w:t xml:space="preserve"> </w:t>
      </w:r>
      <w:r w:rsidR="003B3D80">
        <w:rPr>
          <w:rStyle w:val="Char6"/>
          <w:rFonts w:hint="cs"/>
          <w:rtl/>
        </w:rPr>
        <w:t>53- 54</w:t>
      </w:r>
      <w:r w:rsidR="003B3D80" w:rsidRPr="003B3D80">
        <w:rPr>
          <w:rStyle w:val="Char6"/>
          <w:rFonts w:hint="cs"/>
          <w:rtl/>
        </w:rPr>
        <w:t>]</w:t>
      </w:r>
      <w:r w:rsidR="003B3D80" w:rsidRPr="003B3D80">
        <w:rPr>
          <w:rFonts w:hint="cs"/>
          <w:rtl/>
        </w:rPr>
        <w:t>.</w:t>
      </w:r>
      <w:r w:rsidR="00CD17D6" w:rsidRPr="00B04FE2">
        <w:rPr>
          <w:rStyle w:val="FootnoteReference"/>
          <w:rFonts w:ascii="Tahoma" w:hAnsi="Tahoma"/>
          <w:b w:val="0"/>
          <w:rtl/>
          <w:lang w:bidi="fa-IR"/>
        </w:rPr>
        <w:footnoteReference w:id="278"/>
      </w:r>
      <w:r w:rsidR="00CD17D6" w:rsidRPr="00782E46">
        <w:rPr>
          <w:rFonts w:hint="cs"/>
          <w:rtl/>
        </w:rPr>
        <w:t xml:space="preserve"> </w:t>
      </w:r>
      <w:r w:rsidR="00CD17D6" w:rsidRPr="003B3D80">
        <w:rPr>
          <w:rFonts w:hint="cs"/>
          <w:rtl/>
        </w:rPr>
        <w:t xml:space="preserve">و در </w:t>
      </w:r>
      <w:r w:rsidR="00A354C5">
        <w:rPr>
          <w:rFonts w:hint="cs"/>
          <w:rtl/>
        </w:rPr>
        <w:t>داستان</w:t>
      </w:r>
      <w:r w:rsidR="0088634F" w:rsidRPr="003B3D80">
        <w:rPr>
          <w:rFonts w:hint="cs"/>
          <w:rtl/>
        </w:rPr>
        <w:t xml:space="preserve"> صالح با قومش ثمود م</w:t>
      </w:r>
      <w:r w:rsidRPr="003B3D80">
        <w:rPr>
          <w:rFonts w:hint="cs"/>
          <w:rtl/>
        </w:rPr>
        <w:t>ی</w:t>
      </w:r>
      <w:r w:rsidR="0088634F" w:rsidRPr="003B3D80">
        <w:rPr>
          <w:rFonts w:hint="cs"/>
          <w:rtl/>
        </w:rPr>
        <w:t>‌خوان</w:t>
      </w:r>
      <w:r w:rsidRPr="003B3D80">
        <w:rPr>
          <w:rFonts w:hint="cs"/>
          <w:rtl/>
        </w:rPr>
        <w:t>ی</w:t>
      </w:r>
      <w:r w:rsidR="0088634F" w:rsidRPr="003B3D80">
        <w:rPr>
          <w:rFonts w:hint="cs"/>
          <w:rtl/>
        </w:rPr>
        <w:t>م</w:t>
      </w:r>
      <w:r w:rsidR="00CD17D6" w:rsidRPr="003B3D80">
        <w:rPr>
          <w:rFonts w:hint="cs"/>
          <w:rtl/>
        </w:rPr>
        <w:t>:</w:t>
      </w:r>
      <w:r w:rsidR="003B3D80">
        <w:rPr>
          <w:rFonts w:hint="cs"/>
          <w:rtl/>
        </w:rPr>
        <w:t xml:space="preserve"> </w:t>
      </w:r>
      <w:r w:rsidR="00746413">
        <w:rPr>
          <w:rFonts w:ascii="Traditional Arabic" w:hAnsi="Traditional Arabic" w:cs="Traditional Arabic"/>
          <w:rtl/>
        </w:rPr>
        <w:t>﴿</w:t>
      </w:r>
      <w:r w:rsidR="00782E46" w:rsidRPr="006865DA">
        <w:rPr>
          <w:rStyle w:val="Char9"/>
          <w:rFonts w:hint="eastAsia"/>
          <w:rtl/>
        </w:rPr>
        <w:t>قَالُواْ</w:t>
      </w:r>
      <w:r w:rsidR="00782E46" w:rsidRPr="006865DA">
        <w:rPr>
          <w:rStyle w:val="Char9"/>
          <w:rtl/>
        </w:rPr>
        <w:t xml:space="preserve"> يَٰصَٰلِحُ قَدۡ كُنتَ فِينَا مَرۡجُوّٗا قَبۡلَ هَٰذَآۖ أَتَنۡهَىٰنَآ أَن نَّعۡبُدَ مَا يَعۡبُدُ ءَابَآؤُنَا وَإِنَّنَا لَفِي شَكّٖ مِّمَّا تَدۡعُونَآ إِلَيۡهِ مُرِيبٖ ٦٢</w:t>
      </w:r>
      <w:r w:rsidR="00746413">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هود: 62</w:t>
      </w:r>
      <w:r w:rsidR="003B3D80" w:rsidRPr="003B3D80">
        <w:rPr>
          <w:rStyle w:val="Char6"/>
          <w:rFonts w:hint="cs"/>
          <w:rtl/>
        </w:rPr>
        <w:t>]</w:t>
      </w:r>
      <w:r w:rsidR="003B3D80" w:rsidRPr="003B3D80">
        <w:rPr>
          <w:rFonts w:hint="cs"/>
          <w:rtl/>
        </w:rPr>
        <w:t>.</w:t>
      </w:r>
      <w:r w:rsidR="00CD17D6" w:rsidRPr="00B04FE2">
        <w:rPr>
          <w:rStyle w:val="FootnoteReference"/>
          <w:rFonts w:ascii="Tahoma" w:hAnsi="Tahoma"/>
          <w:b w:val="0"/>
          <w:rtl/>
          <w:lang w:bidi="fa-IR"/>
        </w:rPr>
        <w:footnoteReference w:id="279"/>
      </w:r>
      <w:r w:rsidR="00CD17D6" w:rsidRPr="00782E46">
        <w:rPr>
          <w:rFonts w:hint="cs"/>
          <w:rtl/>
        </w:rPr>
        <w:t xml:space="preserve"> </w:t>
      </w:r>
      <w:r w:rsidR="00CD17D6" w:rsidRPr="003B3D80">
        <w:rPr>
          <w:rFonts w:hint="cs"/>
          <w:rtl/>
        </w:rPr>
        <w:t>(هود</w:t>
      </w:r>
      <w:r w:rsidR="0088634F" w:rsidRPr="003B3D80">
        <w:rPr>
          <w:rFonts w:hint="cs"/>
          <w:rtl/>
        </w:rPr>
        <w:t xml:space="preserve">: </w:t>
      </w:r>
      <w:r w:rsidR="00CD17D6" w:rsidRPr="003B3D80">
        <w:rPr>
          <w:rFonts w:hint="cs"/>
          <w:rtl/>
        </w:rPr>
        <w:t>62)</w:t>
      </w:r>
      <w:r w:rsidR="0088634F" w:rsidRPr="003B3D80">
        <w:rPr>
          <w:rFonts w:hint="cs"/>
          <w:rtl/>
        </w:rPr>
        <w:t>.</w:t>
      </w:r>
      <w:r w:rsidR="00CD17D6" w:rsidRPr="003B3D80">
        <w:rPr>
          <w:rFonts w:hint="cs"/>
          <w:rtl/>
        </w:rPr>
        <w:t xml:space="preserve"> و ه</w:t>
      </w:r>
      <w:r w:rsidRPr="003B3D80">
        <w:rPr>
          <w:rFonts w:hint="cs"/>
          <w:rtl/>
        </w:rPr>
        <w:t>ک</w:t>
      </w:r>
      <w:r w:rsidR="00CD17D6" w:rsidRPr="003B3D80">
        <w:rPr>
          <w:rFonts w:hint="cs"/>
          <w:rtl/>
        </w:rPr>
        <w:t>ذا سا</w:t>
      </w:r>
      <w:r w:rsidRPr="003B3D80">
        <w:rPr>
          <w:rFonts w:hint="cs"/>
          <w:rtl/>
        </w:rPr>
        <w:t>ی</w:t>
      </w:r>
      <w:r w:rsidR="00CD17D6" w:rsidRPr="003B3D80">
        <w:rPr>
          <w:rFonts w:hint="cs"/>
          <w:rtl/>
        </w:rPr>
        <w:t>ر انب</w:t>
      </w:r>
      <w:r w:rsidRPr="003B3D80">
        <w:rPr>
          <w:rFonts w:hint="cs"/>
          <w:rtl/>
        </w:rPr>
        <w:t>ی</w:t>
      </w:r>
      <w:r w:rsidR="00CD17D6" w:rsidRPr="003B3D80">
        <w:rPr>
          <w:rFonts w:hint="cs"/>
          <w:rtl/>
        </w:rPr>
        <w:t>ا</w:t>
      </w:r>
      <w:r w:rsidRPr="003B3D80">
        <w:rPr>
          <w:rFonts w:hint="cs"/>
          <w:rtl/>
        </w:rPr>
        <w:t>ی</w:t>
      </w:r>
      <w:r w:rsidR="00CD17D6" w:rsidRPr="003B3D80">
        <w:rPr>
          <w:rFonts w:hint="cs"/>
          <w:rtl/>
        </w:rPr>
        <w:t xml:space="preserve"> </w:t>
      </w:r>
      <w:r w:rsidRPr="003B3D80">
        <w:rPr>
          <w:rFonts w:hint="cs"/>
          <w:rtl/>
        </w:rPr>
        <w:t>ک</w:t>
      </w:r>
      <w:r w:rsidR="00CD17D6" w:rsidRPr="003B3D80">
        <w:rPr>
          <w:rFonts w:hint="cs"/>
          <w:rtl/>
        </w:rPr>
        <w:t>رام موضع اقوامشان در قبال دعوت</w:t>
      </w:r>
      <w:r w:rsidRPr="003B3D80">
        <w:rPr>
          <w:rFonts w:hint="cs"/>
          <w:rtl/>
        </w:rPr>
        <w:t xml:space="preserve"> آن‌ها </w:t>
      </w:r>
      <w:r w:rsidR="00CD17D6" w:rsidRPr="003B3D80">
        <w:rPr>
          <w:rFonts w:hint="cs"/>
          <w:rtl/>
        </w:rPr>
        <w:t>تفاوت چندان</w:t>
      </w:r>
      <w:r w:rsidRPr="003B3D80">
        <w:rPr>
          <w:rFonts w:hint="cs"/>
          <w:rtl/>
        </w:rPr>
        <w:t>ی</w:t>
      </w:r>
      <w:r w:rsidR="0088634F" w:rsidRPr="003B3D80">
        <w:rPr>
          <w:rFonts w:hint="cs"/>
          <w:rtl/>
        </w:rPr>
        <w:t xml:space="preserve"> با موضع اقوام پ</w:t>
      </w:r>
      <w:r w:rsidRPr="003B3D80">
        <w:rPr>
          <w:rFonts w:hint="cs"/>
          <w:rtl/>
        </w:rPr>
        <w:t>ی</w:t>
      </w:r>
      <w:r w:rsidR="0088634F" w:rsidRPr="003B3D80">
        <w:rPr>
          <w:rFonts w:hint="cs"/>
          <w:rtl/>
        </w:rPr>
        <w:t>ش</w:t>
      </w:r>
      <w:r w:rsidRPr="003B3D80">
        <w:rPr>
          <w:rFonts w:hint="cs"/>
          <w:rtl/>
        </w:rPr>
        <w:t>ی</w:t>
      </w:r>
      <w:r w:rsidR="0088634F" w:rsidRPr="003B3D80">
        <w:rPr>
          <w:rFonts w:hint="cs"/>
          <w:rtl/>
        </w:rPr>
        <w:t>ن نداشته است</w:t>
      </w:r>
      <w:r w:rsidR="00CD17D6" w:rsidRPr="003B3D80">
        <w:rPr>
          <w:rFonts w:hint="cs"/>
          <w:rtl/>
        </w:rPr>
        <w:t>. و همگ</w:t>
      </w:r>
      <w:r w:rsidRPr="003B3D80">
        <w:rPr>
          <w:rFonts w:hint="cs"/>
          <w:rtl/>
        </w:rPr>
        <w:t>ی</w:t>
      </w:r>
      <w:r w:rsidR="00CD17D6" w:rsidRPr="003B3D80">
        <w:rPr>
          <w:rFonts w:hint="cs"/>
          <w:rtl/>
        </w:rPr>
        <w:t xml:space="preserve"> در تمسخر و استهزاء </w:t>
      </w:r>
      <w:r w:rsidR="0088634F" w:rsidRPr="003B3D80">
        <w:rPr>
          <w:rFonts w:hint="cs"/>
          <w:rtl/>
        </w:rPr>
        <w:t>به پ</w:t>
      </w:r>
      <w:r w:rsidRPr="003B3D80">
        <w:rPr>
          <w:rFonts w:hint="cs"/>
          <w:rtl/>
        </w:rPr>
        <w:t>ی</w:t>
      </w:r>
      <w:r w:rsidR="0088634F" w:rsidRPr="003B3D80">
        <w:rPr>
          <w:rFonts w:hint="cs"/>
          <w:rtl/>
        </w:rPr>
        <w:t xml:space="preserve">غمبران </w:t>
      </w:r>
      <w:r w:rsidRPr="003B3D80">
        <w:rPr>
          <w:rFonts w:hint="cs"/>
          <w:rtl/>
        </w:rPr>
        <w:t>ک</w:t>
      </w:r>
      <w:r w:rsidR="0088634F" w:rsidRPr="003B3D80">
        <w:rPr>
          <w:rFonts w:hint="cs"/>
          <w:rtl/>
        </w:rPr>
        <w:t>رام مساو</w:t>
      </w:r>
      <w:r w:rsidRPr="003B3D80">
        <w:rPr>
          <w:rFonts w:hint="cs"/>
          <w:rtl/>
        </w:rPr>
        <w:t>ی</w:t>
      </w:r>
      <w:r w:rsidR="0088634F" w:rsidRPr="003B3D80">
        <w:rPr>
          <w:rFonts w:hint="cs"/>
          <w:rtl/>
        </w:rPr>
        <w:t xml:space="preserve"> بوده‌اند</w:t>
      </w:r>
      <w:r w:rsidR="00CD17D6" w:rsidRPr="003B3D80">
        <w:rPr>
          <w:rFonts w:hint="cs"/>
          <w:rtl/>
        </w:rPr>
        <w:t>.</w:t>
      </w:r>
      <w:r w:rsidR="003B3D80">
        <w:rPr>
          <w:rFonts w:hint="cs"/>
          <w:rtl/>
        </w:rPr>
        <w:t xml:space="preserve"> </w:t>
      </w:r>
      <w:r w:rsidR="00746413">
        <w:rPr>
          <w:rFonts w:ascii="Traditional Arabic" w:hAnsi="Traditional Arabic" w:cs="Traditional Arabic"/>
          <w:rtl/>
        </w:rPr>
        <w:t>﴿</w:t>
      </w:r>
      <w:r w:rsidR="00782E46" w:rsidRPr="006865DA">
        <w:rPr>
          <w:rStyle w:val="Char9"/>
          <w:rFonts w:hint="eastAsia"/>
          <w:rtl/>
        </w:rPr>
        <w:t>كَذَٰلِكَ</w:t>
      </w:r>
      <w:r w:rsidR="00782E46" w:rsidRPr="006865DA">
        <w:rPr>
          <w:rStyle w:val="Char9"/>
          <w:rtl/>
        </w:rPr>
        <w:t xml:space="preserve"> مَآ أَتَى </w:t>
      </w:r>
      <w:r w:rsidR="00782E46" w:rsidRPr="006865DA">
        <w:rPr>
          <w:rStyle w:val="Char9"/>
          <w:rFonts w:hint="cs"/>
          <w:rtl/>
        </w:rPr>
        <w:t>ٱ</w:t>
      </w:r>
      <w:r w:rsidR="00782E46" w:rsidRPr="006865DA">
        <w:rPr>
          <w:rStyle w:val="Char9"/>
          <w:rFonts w:hint="eastAsia"/>
          <w:rtl/>
        </w:rPr>
        <w:t>لَّذِينَ</w:t>
      </w:r>
      <w:r w:rsidR="00782E46" w:rsidRPr="006865DA">
        <w:rPr>
          <w:rStyle w:val="Char9"/>
          <w:rtl/>
        </w:rPr>
        <w:t xml:space="preserve"> مِن قَبۡلِهِم مِّن رَّسُولٍ إِلَّا قَالُواْ سَاحِرٌ أَوۡ مَجۡنُونٌ ٥٢</w:t>
      </w:r>
      <w:r w:rsidR="00746413">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الذاریات: 52</w:t>
      </w:r>
      <w:r w:rsidR="003B3D80" w:rsidRPr="003B3D80">
        <w:rPr>
          <w:rStyle w:val="Char6"/>
          <w:rFonts w:hint="cs"/>
          <w:rtl/>
        </w:rPr>
        <w:t>]</w:t>
      </w:r>
      <w:r w:rsidR="003B3D80" w:rsidRPr="003B3D80">
        <w:rPr>
          <w:rFonts w:hint="cs"/>
          <w:rtl/>
        </w:rPr>
        <w:t>.</w:t>
      </w:r>
      <w:r w:rsidR="00CD17D6" w:rsidRPr="00B04FE2">
        <w:rPr>
          <w:rStyle w:val="FootnoteReference"/>
          <w:rFonts w:ascii="Tahoma" w:hAnsi="Tahoma"/>
          <w:b w:val="0"/>
          <w:rtl/>
          <w:lang w:bidi="fa-IR"/>
        </w:rPr>
        <w:footnoteReference w:id="280"/>
      </w:r>
    </w:p>
    <w:p w:rsidR="00CD17D6" w:rsidRPr="003577B1" w:rsidRDefault="00CD17D6" w:rsidP="00040DAE">
      <w:pPr>
        <w:pStyle w:val="a2"/>
        <w:rPr>
          <w:rtl/>
        </w:rPr>
      </w:pPr>
      <w:bookmarkStart w:id="187" w:name="_Toc285148335"/>
      <w:bookmarkStart w:id="188" w:name="_Toc432073953"/>
      <w:bookmarkStart w:id="189" w:name="_Toc432075584"/>
      <w:r w:rsidRPr="003577B1">
        <w:rPr>
          <w:rFonts w:hint="cs"/>
          <w:rtl/>
        </w:rPr>
        <w:t xml:space="preserve">5) ارتباط </w:t>
      </w:r>
      <w:r>
        <w:rPr>
          <w:rFonts w:hint="cs"/>
          <w:rtl/>
        </w:rPr>
        <w:t>وث</w:t>
      </w:r>
      <w:r w:rsidR="003231C0">
        <w:rPr>
          <w:rFonts w:hint="cs"/>
          <w:rtl/>
        </w:rPr>
        <w:t>ی</w:t>
      </w:r>
      <w:r>
        <w:rPr>
          <w:rFonts w:hint="cs"/>
          <w:rtl/>
        </w:rPr>
        <w:t xml:space="preserve">ق </w:t>
      </w:r>
      <w:r w:rsidR="00451B68">
        <w:rPr>
          <w:rFonts w:hint="cs"/>
          <w:rtl/>
        </w:rPr>
        <w:t>ما ب</w:t>
      </w:r>
      <w:r w:rsidR="003231C0">
        <w:rPr>
          <w:rFonts w:hint="cs"/>
          <w:rtl/>
        </w:rPr>
        <w:t>ی</w:t>
      </w:r>
      <w:r w:rsidR="00451B68">
        <w:rPr>
          <w:rFonts w:hint="cs"/>
          <w:rtl/>
        </w:rPr>
        <w:t>ن تمام</w:t>
      </w:r>
      <w:r w:rsidR="003231C0">
        <w:rPr>
          <w:rFonts w:hint="cs"/>
          <w:rtl/>
        </w:rPr>
        <w:t>ی</w:t>
      </w:r>
      <w:r w:rsidR="00451B68">
        <w:rPr>
          <w:rFonts w:hint="cs"/>
          <w:rtl/>
        </w:rPr>
        <w:t xml:space="preserve"> شرا</w:t>
      </w:r>
      <w:r w:rsidR="003231C0">
        <w:rPr>
          <w:rFonts w:hint="cs"/>
          <w:rtl/>
        </w:rPr>
        <w:t>ی</w:t>
      </w:r>
      <w:r w:rsidR="00451B68">
        <w:rPr>
          <w:rFonts w:hint="cs"/>
          <w:rtl/>
        </w:rPr>
        <w:t>ع و اد</w:t>
      </w:r>
      <w:r w:rsidR="003231C0">
        <w:rPr>
          <w:rFonts w:hint="cs"/>
          <w:rtl/>
        </w:rPr>
        <w:t>ی</w:t>
      </w:r>
      <w:r w:rsidR="00451B68">
        <w:rPr>
          <w:rFonts w:hint="cs"/>
          <w:rtl/>
        </w:rPr>
        <w:t>ان</w:t>
      </w:r>
      <w:bookmarkEnd w:id="187"/>
      <w:bookmarkEnd w:id="188"/>
      <w:bookmarkEnd w:id="189"/>
    </w:p>
    <w:p w:rsidR="00CD17D6" w:rsidRDefault="003231C0" w:rsidP="00782E46">
      <w:pPr>
        <w:pStyle w:val="a4"/>
        <w:rPr>
          <w:rtl/>
        </w:rPr>
      </w:pPr>
      <w:r w:rsidRPr="003B3D80">
        <w:rPr>
          <w:rFonts w:hint="cs"/>
          <w:rtl/>
        </w:rPr>
        <w:t>یکی</w:t>
      </w:r>
      <w:r w:rsidR="00CD17D6" w:rsidRPr="003B3D80">
        <w:rPr>
          <w:rFonts w:hint="cs"/>
          <w:rtl/>
        </w:rPr>
        <w:t xml:space="preserve"> د</w:t>
      </w:r>
      <w:r w:rsidRPr="003B3D80">
        <w:rPr>
          <w:rFonts w:hint="cs"/>
          <w:rtl/>
        </w:rPr>
        <w:t>ی</w:t>
      </w:r>
      <w:r w:rsidR="00CD17D6" w:rsidRPr="003B3D80">
        <w:rPr>
          <w:rFonts w:hint="cs"/>
          <w:rtl/>
        </w:rPr>
        <w:t xml:space="preserve">گر از اهداف </w:t>
      </w:r>
      <w:r w:rsidR="00A354C5">
        <w:rPr>
          <w:rFonts w:hint="cs"/>
          <w:rtl/>
        </w:rPr>
        <w:t>داستان</w:t>
      </w:r>
      <w:r w:rsidR="00CD17D6" w:rsidRPr="003B3D80">
        <w:rPr>
          <w:rFonts w:hint="cs"/>
          <w:rtl/>
        </w:rPr>
        <w:t xml:space="preserve"> قرآن</w:t>
      </w:r>
      <w:r w:rsidRPr="003B3D80">
        <w:rPr>
          <w:rFonts w:hint="cs"/>
          <w:rtl/>
        </w:rPr>
        <w:t>ی</w:t>
      </w:r>
      <w:r w:rsidR="00CD17D6" w:rsidRPr="003B3D80">
        <w:rPr>
          <w:rFonts w:hint="cs"/>
          <w:rtl/>
        </w:rPr>
        <w:t xml:space="preserve"> ب</w:t>
      </w:r>
      <w:r w:rsidRPr="003B3D80">
        <w:rPr>
          <w:rFonts w:hint="cs"/>
          <w:rtl/>
        </w:rPr>
        <w:t>ی</w:t>
      </w:r>
      <w:r w:rsidR="00CD17D6" w:rsidRPr="003B3D80">
        <w:rPr>
          <w:rFonts w:hint="cs"/>
          <w:rtl/>
        </w:rPr>
        <w:t>ان ارتباط مح</w:t>
      </w:r>
      <w:r w:rsidRPr="003B3D80">
        <w:rPr>
          <w:rFonts w:hint="cs"/>
          <w:rtl/>
        </w:rPr>
        <w:t>ک</w:t>
      </w:r>
      <w:r w:rsidR="00CD17D6" w:rsidRPr="003B3D80">
        <w:rPr>
          <w:rFonts w:hint="cs"/>
          <w:rtl/>
        </w:rPr>
        <w:t>م ب</w:t>
      </w:r>
      <w:r w:rsidRPr="003B3D80">
        <w:rPr>
          <w:rFonts w:hint="cs"/>
          <w:rtl/>
        </w:rPr>
        <w:t>ی</w:t>
      </w:r>
      <w:r w:rsidR="00CD17D6" w:rsidRPr="003B3D80">
        <w:rPr>
          <w:rFonts w:hint="cs"/>
          <w:rtl/>
        </w:rPr>
        <w:t>ن اد</w:t>
      </w:r>
      <w:r w:rsidRPr="003B3D80">
        <w:rPr>
          <w:rFonts w:hint="cs"/>
          <w:rtl/>
        </w:rPr>
        <w:t>ی</w:t>
      </w:r>
      <w:r w:rsidR="00CD17D6" w:rsidRPr="003B3D80">
        <w:rPr>
          <w:rFonts w:hint="cs"/>
          <w:rtl/>
        </w:rPr>
        <w:t>ان و شرا</w:t>
      </w:r>
      <w:r w:rsidRPr="003B3D80">
        <w:rPr>
          <w:rFonts w:hint="cs"/>
          <w:rtl/>
        </w:rPr>
        <w:t>ی</w:t>
      </w:r>
      <w:r w:rsidR="00CD17D6" w:rsidRPr="003B3D80">
        <w:rPr>
          <w:rFonts w:hint="cs"/>
          <w:rtl/>
        </w:rPr>
        <w:t>ع آسمان</w:t>
      </w:r>
      <w:r w:rsidRPr="003B3D80">
        <w:rPr>
          <w:rFonts w:hint="cs"/>
          <w:rtl/>
        </w:rPr>
        <w:t>ی</w:t>
      </w:r>
      <w:r w:rsidR="00CD17D6" w:rsidRPr="003B3D80">
        <w:rPr>
          <w:rFonts w:hint="cs"/>
          <w:rtl/>
        </w:rPr>
        <w:t xml:space="preserve"> است ب</w:t>
      </w:r>
      <w:r w:rsidRPr="003B3D80">
        <w:rPr>
          <w:rFonts w:hint="cs"/>
          <w:rtl/>
        </w:rPr>
        <w:t>ی</w:t>
      </w:r>
      <w:r w:rsidR="00CD17D6" w:rsidRPr="003B3D80">
        <w:rPr>
          <w:rFonts w:hint="cs"/>
          <w:rtl/>
        </w:rPr>
        <w:t>ن</w:t>
      </w:r>
      <w:r w:rsidRPr="003B3D80">
        <w:rPr>
          <w:rFonts w:hint="cs"/>
          <w:rtl/>
        </w:rPr>
        <w:t xml:space="preserve"> آن‌ها </w:t>
      </w:r>
      <w:r w:rsidR="00CD17D6" w:rsidRPr="003B3D80">
        <w:rPr>
          <w:rFonts w:hint="cs"/>
          <w:rtl/>
        </w:rPr>
        <w:t>ه</w:t>
      </w:r>
      <w:r w:rsidRPr="003B3D80">
        <w:rPr>
          <w:rFonts w:hint="cs"/>
          <w:rtl/>
        </w:rPr>
        <w:t>ی</w:t>
      </w:r>
      <w:r w:rsidR="00CD17D6" w:rsidRPr="003B3D80">
        <w:rPr>
          <w:rFonts w:hint="cs"/>
          <w:rtl/>
        </w:rPr>
        <w:t>چ تصادم و اختلاف</w:t>
      </w:r>
      <w:r w:rsidRPr="003B3D80">
        <w:rPr>
          <w:rFonts w:hint="cs"/>
          <w:rtl/>
        </w:rPr>
        <w:t>ی</w:t>
      </w:r>
      <w:r w:rsidR="00CD17D6" w:rsidRPr="003B3D80">
        <w:rPr>
          <w:rFonts w:hint="cs"/>
          <w:rtl/>
        </w:rPr>
        <w:t xml:space="preserve"> وجود ندارد و همگ</w:t>
      </w:r>
      <w:r w:rsidRPr="003B3D80">
        <w:rPr>
          <w:rFonts w:hint="cs"/>
          <w:rtl/>
        </w:rPr>
        <w:t>ی</w:t>
      </w:r>
      <w:r w:rsidR="00CD17D6" w:rsidRPr="003B3D80">
        <w:rPr>
          <w:rFonts w:hint="cs"/>
          <w:rtl/>
        </w:rPr>
        <w:t xml:space="preserve"> از </w:t>
      </w:r>
      <w:r w:rsidRPr="003B3D80">
        <w:rPr>
          <w:rFonts w:hint="cs"/>
          <w:rtl/>
        </w:rPr>
        <w:t>یک</w:t>
      </w:r>
      <w:r w:rsidR="00CD17D6" w:rsidRPr="003B3D80">
        <w:rPr>
          <w:rFonts w:hint="cs"/>
          <w:rtl/>
        </w:rPr>
        <w:t xml:space="preserve"> چشمه برآمده‌اند</w:t>
      </w:r>
      <w:r w:rsidR="00451B68" w:rsidRPr="003B3D80">
        <w:rPr>
          <w:rFonts w:hint="cs"/>
          <w:rtl/>
        </w:rPr>
        <w:t>،</w:t>
      </w:r>
      <w:r w:rsidR="00CD17D6" w:rsidRPr="003B3D80">
        <w:rPr>
          <w:rFonts w:hint="cs"/>
          <w:rtl/>
        </w:rPr>
        <w:t xml:space="preserve"> هر پ</w:t>
      </w:r>
      <w:r w:rsidRPr="003B3D80">
        <w:rPr>
          <w:rFonts w:hint="cs"/>
          <w:rtl/>
        </w:rPr>
        <w:t>ی</w:t>
      </w:r>
      <w:r w:rsidR="00CD17D6" w:rsidRPr="003B3D80">
        <w:rPr>
          <w:rFonts w:hint="cs"/>
          <w:rtl/>
        </w:rPr>
        <w:t>غمبر</w:t>
      </w:r>
      <w:r w:rsidRPr="003B3D80">
        <w:rPr>
          <w:rFonts w:hint="cs"/>
          <w:rtl/>
        </w:rPr>
        <w:t>ی</w:t>
      </w:r>
      <w:r w:rsidR="00CD17D6" w:rsidRPr="003B3D80">
        <w:rPr>
          <w:rFonts w:hint="cs"/>
          <w:rtl/>
        </w:rPr>
        <w:t xml:space="preserve"> م</w:t>
      </w:r>
      <w:r w:rsidRPr="003B3D80">
        <w:rPr>
          <w:rFonts w:hint="cs"/>
          <w:rtl/>
        </w:rPr>
        <w:t>ک</w:t>
      </w:r>
      <w:r w:rsidR="00CD17D6" w:rsidRPr="003B3D80">
        <w:rPr>
          <w:rFonts w:hint="cs"/>
          <w:rtl/>
        </w:rPr>
        <w:t>مل شر</w:t>
      </w:r>
      <w:r w:rsidRPr="003B3D80">
        <w:rPr>
          <w:rFonts w:hint="cs"/>
          <w:rtl/>
        </w:rPr>
        <w:t>ی</w:t>
      </w:r>
      <w:r w:rsidR="00CD17D6" w:rsidRPr="003B3D80">
        <w:rPr>
          <w:rFonts w:hint="cs"/>
          <w:rtl/>
        </w:rPr>
        <w:t>عت و قانون پ</w:t>
      </w:r>
      <w:r w:rsidRPr="003B3D80">
        <w:rPr>
          <w:rFonts w:hint="cs"/>
          <w:rtl/>
        </w:rPr>
        <w:t>ی</w:t>
      </w:r>
      <w:r w:rsidR="00CD17D6" w:rsidRPr="003B3D80">
        <w:rPr>
          <w:rFonts w:hint="cs"/>
          <w:rtl/>
        </w:rPr>
        <w:t>غمبر قبل از خود بوده و به ا</w:t>
      </w:r>
      <w:r w:rsidRPr="003B3D80">
        <w:rPr>
          <w:rFonts w:hint="cs"/>
          <w:rtl/>
        </w:rPr>
        <w:t>ی</w:t>
      </w:r>
      <w:r w:rsidR="00CD17D6" w:rsidRPr="003B3D80">
        <w:rPr>
          <w:rFonts w:hint="cs"/>
          <w:rtl/>
        </w:rPr>
        <w:t xml:space="preserve">مان به رسالت او دعوت </w:t>
      </w:r>
      <w:r w:rsidRPr="003B3D80">
        <w:rPr>
          <w:rFonts w:hint="cs"/>
          <w:rtl/>
        </w:rPr>
        <w:t>ک</w:t>
      </w:r>
      <w:r w:rsidR="00CD17D6" w:rsidRPr="003B3D80">
        <w:rPr>
          <w:rFonts w:hint="cs"/>
          <w:rtl/>
        </w:rPr>
        <w:t>رده‌است و ا</w:t>
      </w:r>
      <w:r w:rsidRPr="003B3D80">
        <w:rPr>
          <w:rFonts w:hint="cs"/>
          <w:rtl/>
        </w:rPr>
        <w:t>ی</w:t>
      </w:r>
      <w:r w:rsidR="00CD17D6" w:rsidRPr="003B3D80">
        <w:rPr>
          <w:rFonts w:hint="cs"/>
          <w:rtl/>
        </w:rPr>
        <w:t>ن دل</w:t>
      </w:r>
      <w:r w:rsidRPr="003B3D80">
        <w:rPr>
          <w:rFonts w:hint="cs"/>
          <w:rtl/>
        </w:rPr>
        <w:t>ی</w:t>
      </w:r>
      <w:r w:rsidR="00CD17D6" w:rsidRPr="003B3D80">
        <w:rPr>
          <w:rFonts w:hint="cs"/>
          <w:rtl/>
        </w:rPr>
        <w:t xml:space="preserve">ل بر </w:t>
      </w:r>
      <w:r w:rsidRPr="003B3D80">
        <w:rPr>
          <w:rFonts w:hint="cs"/>
          <w:rtl/>
        </w:rPr>
        <w:t>ی</w:t>
      </w:r>
      <w:r w:rsidR="00CD17D6" w:rsidRPr="003B3D80">
        <w:rPr>
          <w:rFonts w:hint="cs"/>
          <w:rtl/>
        </w:rPr>
        <w:t>گانگ</w:t>
      </w:r>
      <w:r w:rsidRPr="003B3D80">
        <w:rPr>
          <w:rFonts w:hint="cs"/>
          <w:rtl/>
        </w:rPr>
        <w:t>ی</w:t>
      </w:r>
      <w:r w:rsidR="00CD17D6" w:rsidRPr="003B3D80">
        <w:rPr>
          <w:rFonts w:hint="cs"/>
          <w:rtl/>
        </w:rPr>
        <w:t xml:space="preserve"> مصدر تشر</w:t>
      </w:r>
      <w:r w:rsidRPr="003B3D80">
        <w:rPr>
          <w:rFonts w:hint="cs"/>
          <w:rtl/>
        </w:rPr>
        <w:t>ی</w:t>
      </w:r>
      <w:r w:rsidR="00CD17D6" w:rsidRPr="003B3D80">
        <w:rPr>
          <w:rFonts w:hint="cs"/>
          <w:rtl/>
        </w:rPr>
        <w:t>ع ‌(</w:t>
      </w:r>
      <w:r w:rsidRPr="003B3D80">
        <w:rPr>
          <w:rFonts w:hint="cs"/>
          <w:rtl/>
        </w:rPr>
        <w:t>ک</w:t>
      </w:r>
      <w:r w:rsidR="00CD17D6" w:rsidRPr="003B3D80">
        <w:rPr>
          <w:rFonts w:hint="cs"/>
          <w:rtl/>
        </w:rPr>
        <w:t>ه همانا خداوند سبحان است) م</w:t>
      </w:r>
      <w:r w:rsidRPr="003B3D80">
        <w:rPr>
          <w:rFonts w:hint="cs"/>
          <w:rtl/>
        </w:rPr>
        <w:t>ی</w:t>
      </w:r>
      <w:r w:rsidR="00CD17D6" w:rsidRPr="003B3D80">
        <w:rPr>
          <w:rFonts w:hint="cs"/>
          <w:rtl/>
        </w:rPr>
        <w:t>‌باشد</w:t>
      </w:r>
      <w:r w:rsidR="00451B68" w:rsidRPr="003B3D80">
        <w:rPr>
          <w:rFonts w:hint="cs"/>
          <w:rtl/>
        </w:rPr>
        <w:t>،</w:t>
      </w:r>
      <w:r w:rsidR="00CD17D6" w:rsidRPr="003B3D80">
        <w:rPr>
          <w:rFonts w:hint="cs"/>
          <w:rtl/>
        </w:rPr>
        <w:t xml:space="preserve"> لذا جا</w:t>
      </w:r>
      <w:r w:rsidRPr="003B3D80">
        <w:rPr>
          <w:rFonts w:hint="cs"/>
          <w:rtl/>
        </w:rPr>
        <w:t>یی</w:t>
      </w:r>
      <w:r w:rsidR="00CD17D6" w:rsidRPr="003B3D80">
        <w:rPr>
          <w:rFonts w:hint="cs"/>
          <w:rtl/>
        </w:rPr>
        <w:t xml:space="preserve"> برا</w:t>
      </w:r>
      <w:r w:rsidRPr="003B3D80">
        <w:rPr>
          <w:rFonts w:hint="cs"/>
          <w:rtl/>
        </w:rPr>
        <w:t>ی</w:t>
      </w:r>
      <w:r w:rsidR="00CD17D6" w:rsidRPr="003B3D80">
        <w:rPr>
          <w:rFonts w:hint="cs"/>
          <w:rtl/>
        </w:rPr>
        <w:t xml:space="preserve"> اختلاف و ن</w:t>
      </w:r>
      <w:r w:rsidR="00451B68" w:rsidRPr="003B3D80">
        <w:rPr>
          <w:rFonts w:hint="cs"/>
          <w:rtl/>
        </w:rPr>
        <w:t>زاع ب</w:t>
      </w:r>
      <w:r w:rsidRPr="003B3D80">
        <w:rPr>
          <w:rFonts w:hint="cs"/>
          <w:rtl/>
        </w:rPr>
        <w:t>ی</w:t>
      </w:r>
      <w:r w:rsidR="00451B68" w:rsidRPr="003B3D80">
        <w:rPr>
          <w:rFonts w:hint="cs"/>
          <w:rtl/>
        </w:rPr>
        <w:t>ن پ</w:t>
      </w:r>
      <w:r w:rsidRPr="003B3D80">
        <w:rPr>
          <w:rFonts w:hint="cs"/>
          <w:rtl/>
        </w:rPr>
        <w:t>ی</w:t>
      </w:r>
      <w:r w:rsidR="00451B68" w:rsidRPr="003B3D80">
        <w:rPr>
          <w:rFonts w:hint="cs"/>
          <w:rtl/>
        </w:rPr>
        <w:t>روان اد</w:t>
      </w:r>
      <w:r w:rsidRPr="003B3D80">
        <w:rPr>
          <w:rFonts w:hint="cs"/>
          <w:rtl/>
        </w:rPr>
        <w:t>ی</w:t>
      </w:r>
      <w:r w:rsidR="00451B68" w:rsidRPr="003B3D80">
        <w:rPr>
          <w:rFonts w:hint="cs"/>
          <w:rtl/>
        </w:rPr>
        <w:t>ان وجود ندارد. خداوند فرموده</w:t>
      </w:r>
      <w:r w:rsidR="00CD17D6" w:rsidRPr="003B3D80">
        <w:rPr>
          <w:rFonts w:hint="cs"/>
          <w:rtl/>
        </w:rPr>
        <w:t>:</w:t>
      </w:r>
      <w:r w:rsidR="003B3D80">
        <w:rPr>
          <w:rFonts w:hint="cs"/>
          <w:rtl/>
        </w:rPr>
        <w:t xml:space="preserve"> </w:t>
      </w:r>
      <w:r w:rsidR="00746413">
        <w:rPr>
          <w:rFonts w:ascii="Traditional Arabic" w:hAnsi="Traditional Arabic" w:cs="Traditional Arabic"/>
          <w:rtl/>
        </w:rPr>
        <w:t>﴿</w:t>
      </w:r>
      <w:r w:rsidR="00782E46" w:rsidRPr="006865DA">
        <w:rPr>
          <w:rStyle w:val="Char9"/>
          <w:rtl/>
        </w:rPr>
        <w:t xml:space="preserve">شَرَعَ لَكُم مِّنَ </w:t>
      </w:r>
      <w:r w:rsidR="00782E46" w:rsidRPr="006865DA">
        <w:rPr>
          <w:rStyle w:val="Char9"/>
          <w:rFonts w:hint="cs"/>
          <w:rtl/>
        </w:rPr>
        <w:t>ٱ</w:t>
      </w:r>
      <w:r w:rsidR="00782E46" w:rsidRPr="006865DA">
        <w:rPr>
          <w:rStyle w:val="Char9"/>
          <w:rFonts w:hint="eastAsia"/>
          <w:rtl/>
        </w:rPr>
        <w:t>لدِّينِ</w:t>
      </w:r>
      <w:r w:rsidR="00782E46" w:rsidRPr="006865DA">
        <w:rPr>
          <w:rStyle w:val="Char9"/>
          <w:rtl/>
        </w:rPr>
        <w:t xml:space="preserve"> مَا وَصَّىٰ بِهِ</w:t>
      </w:r>
      <w:r w:rsidR="00782E46" w:rsidRPr="006865DA">
        <w:rPr>
          <w:rStyle w:val="Char9"/>
          <w:rFonts w:hint="cs"/>
          <w:rtl/>
        </w:rPr>
        <w:t>ۦ</w:t>
      </w:r>
      <w:r w:rsidR="00782E46" w:rsidRPr="006865DA">
        <w:rPr>
          <w:rStyle w:val="Char9"/>
          <w:rtl/>
        </w:rPr>
        <w:t xml:space="preserve"> نُوحٗا وَ</w:t>
      </w:r>
      <w:r w:rsidR="00782E46" w:rsidRPr="006865DA">
        <w:rPr>
          <w:rStyle w:val="Char9"/>
          <w:rFonts w:hint="cs"/>
          <w:rtl/>
        </w:rPr>
        <w:t>ٱ</w:t>
      </w:r>
      <w:r w:rsidR="00782E46" w:rsidRPr="006865DA">
        <w:rPr>
          <w:rStyle w:val="Char9"/>
          <w:rFonts w:hint="eastAsia"/>
          <w:rtl/>
        </w:rPr>
        <w:t>لَّذِيٓ</w:t>
      </w:r>
      <w:r w:rsidR="00782E46" w:rsidRPr="006865DA">
        <w:rPr>
          <w:rStyle w:val="Char9"/>
          <w:rtl/>
        </w:rPr>
        <w:t xml:space="preserve"> أَوۡحَيۡنَآ إِلَيۡكَ وَمَا وَصَّيۡنَا بِهِ</w:t>
      </w:r>
      <w:r w:rsidR="00782E46" w:rsidRPr="006865DA">
        <w:rPr>
          <w:rStyle w:val="Char9"/>
          <w:rFonts w:hint="cs"/>
          <w:rtl/>
        </w:rPr>
        <w:t>ۦٓ</w:t>
      </w:r>
      <w:r w:rsidR="00782E46" w:rsidRPr="006865DA">
        <w:rPr>
          <w:rStyle w:val="Char9"/>
          <w:rtl/>
        </w:rPr>
        <w:t xml:space="preserve"> إِبۡرَٰهِيمَ وَمُوسَىٰ وَعِيسَىٰٓۖ أَنۡ أَقِيمُواْ </w:t>
      </w:r>
      <w:r w:rsidR="00782E46" w:rsidRPr="006865DA">
        <w:rPr>
          <w:rStyle w:val="Char9"/>
          <w:rFonts w:hint="cs"/>
          <w:rtl/>
        </w:rPr>
        <w:t>ٱ</w:t>
      </w:r>
      <w:r w:rsidR="00782E46" w:rsidRPr="006865DA">
        <w:rPr>
          <w:rStyle w:val="Char9"/>
          <w:rFonts w:hint="eastAsia"/>
          <w:rtl/>
        </w:rPr>
        <w:t>لدِّينَ</w:t>
      </w:r>
      <w:r w:rsidR="00782E46" w:rsidRPr="006865DA">
        <w:rPr>
          <w:rStyle w:val="Char9"/>
          <w:rtl/>
        </w:rPr>
        <w:t xml:space="preserve"> وَلَا تَتَفَرَّقُواْ فِيهِۚ كَبُرَ عَلَى </w:t>
      </w:r>
      <w:r w:rsidR="00782E46" w:rsidRPr="006865DA">
        <w:rPr>
          <w:rStyle w:val="Char9"/>
          <w:rFonts w:hint="cs"/>
          <w:rtl/>
        </w:rPr>
        <w:t>ٱ</w:t>
      </w:r>
      <w:r w:rsidR="00782E46" w:rsidRPr="006865DA">
        <w:rPr>
          <w:rStyle w:val="Char9"/>
          <w:rFonts w:hint="eastAsia"/>
          <w:rtl/>
        </w:rPr>
        <w:t>لۡمُشۡرِكِينَ</w:t>
      </w:r>
      <w:r w:rsidR="00782E46" w:rsidRPr="006865DA">
        <w:rPr>
          <w:rStyle w:val="Char9"/>
          <w:rtl/>
        </w:rPr>
        <w:t xml:space="preserve"> مَا تَدۡعُوهُمۡ إِلَيۡهِۚ </w:t>
      </w:r>
      <w:r w:rsidR="00782E46" w:rsidRPr="006865DA">
        <w:rPr>
          <w:rStyle w:val="Char9"/>
          <w:rFonts w:hint="cs"/>
          <w:rtl/>
        </w:rPr>
        <w:t>ٱ</w:t>
      </w:r>
      <w:r w:rsidR="00782E46" w:rsidRPr="006865DA">
        <w:rPr>
          <w:rStyle w:val="Char9"/>
          <w:rFonts w:hint="eastAsia"/>
          <w:rtl/>
        </w:rPr>
        <w:t>للَّهُ</w:t>
      </w:r>
      <w:r w:rsidR="00782E46" w:rsidRPr="006865DA">
        <w:rPr>
          <w:rStyle w:val="Char9"/>
          <w:rtl/>
        </w:rPr>
        <w:t xml:space="preserve"> يَجۡتَبِيٓ إِلَيۡهِ مَن يَشَآءُ وَيَهۡدِيٓ إِلَيۡهِ مَن يُنِيبُ ١٣</w:t>
      </w:r>
      <w:r w:rsidR="00746413">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الشوری: 13</w:t>
      </w:r>
      <w:r w:rsidR="003B3D80" w:rsidRPr="003B3D80">
        <w:rPr>
          <w:rStyle w:val="Char6"/>
          <w:rFonts w:hint="cs"/>
          <w:rtl/>
        </w:rPr>
        <w:t>]</w:t>
      </w:r>
      <w:r w:rsidR="003B3D80" w:rsidRPr="003B3D80">
        <w:rPr>
          <w:rFonts w:hint="cs"/>
          <w:rtl/>
        </w:rPr>
        <w:t>.</w:t>
      </w:r>
      <w:r w:rsidR="00CD17D6" w:rsidRPr="00B04FE2">
        <w:rPr>
          <w:rStyle w:val="FootnoteReference"/>
          <w:rFonts w:ascii="Tahoma" w:hAnsi="Tahoma"/>
          <w:b w:val="0"/>
          <w:rtl/>
          <w:lang w:bidi="fa-IR"/>
        </w:rPr>
        <w:footnoteReference w:id="281"/>
      </w:r>
      <w:r w:rsidR="00CD17D6" w:rsidRPr="003B3D80">
        <w:rPr>
          <w:rFonts w:hint="cs"/>
          <w:rtl/>
        </w:rPr>
        <w:t xml:space="preserve"> سپس به ش</w:t>
      </w:r>
      <w:r w:rsidRPr="003B3D80">
        <w:rPr>
          <w:rFonts w:hint="cs"/>
          <w:rtl/>
        </w:rPr>
        <w:t>ی</w:t>
      </w:r>
      <w:r w:rsidR="00CD17D6" w:rsidRPr="003B3D80">
        <w:rPr>
          <w:rFonts w:hint="cs"/>
          <w:rtl/>
        </w:rPr>
        <w:t>وه مخصوص ب</w:t>
      </w:r>
      <w:r w:rsidRPr="003B3D80">
        <w:rPr>
          <w:rFonts w:hint="cs"/>
          <w:rtl/>
        </w:rPr>
        <w:t>ی</w:t>
      </w:r>
      <w:r w:rsidR="00CD17D6" w:rsidRPr="003B3D80">
        <w:rPr>
          <w:rFonts w:hint="cs"/>
          <w:rtl/>
        </w:rPr>
        <w:t>ن د</w:t>
      </w:r>
      <w:r w:rsidRPr="003B3D80">
        <w:rPr>
          <w:rFonts w:hint="cs"/>
          <w:rtl/>
        </w:rPr>
        <w:t>ی</w:t>
      </w:r>
      <w:r w:rsidR="00CD17D6" w:rsidRPr="003B3D80">
        <w:rPr>
          <w:rFonts w:hint="cs"/>
          <w:rtl/>
        </w:rPr>
        <w:t>ن پدر انب</w:t>
      </w:r>
      <w:r w:rsidRPr="003B3D80">
        <w:rPr>
          <w:rFonts w:hint="cs"/>
          <w:rtl/>
        </w:rPr>
        <w:t>ی</w:t>
      </w:r>
      <w:r w:rsidR="00CD17D6" w:rsidRPr="003B3D80">
        <w:rPr>
          <w:rFonts w:hint="cs"/>
          <w:rtl/>
        </w:rPr>
        <w:t>ا</w:t>
      </w:r>
      <w:r w:rsidR="00451B68" w:rsidRPr="003B3D80">
        <w:rPr>
          <w:rFonts w:hint="cs"/>
          <w:rtl/>
        </w:rPr>
        <w:t>ء</w:t>
      </w:r>
      <w:r w:rsidR="003B3D80">
        <w:rPr>
          <w:rFonts w:hint="cs"/>
          <w:rtl/>
        </w:rPr>
        <w:t xml:space="preserve"> </w:t>
      </w:r>
      <w:r w:rsidR="00CD17D6" w:rsidRPr="003B3D80">
        <w:rPr>
          <w:rFonts w:hint="cs"/>
          <w:rtl/>
        </w:rPr>
        <w:t>(ابراه</w:t>
      </w:r>
      <w:r w:rsidRPr="003B3D80">
        <w:rPr>
          <w:rFonts w:hint="cs"/>
          <w:rtl/>
        </w:rPr>
        <w:t>ی</w:t>
      </w:r>
      <w:r w:rsidR="00CD17D6" w:rsidRPr="003B3D80">
        <w:rPr>
          <w:rFonts w:hint="cs"/>
          <w:rtl/>
        </w:rPr>
        <w:t>م)</w:t>
      </w:r>
      <w:r w:rsidR="003B3D80">
        <w:rPr>
          <w:rFonts w:ascii="Tahoma" w:hAnsi="Tahoma" w:cs="CTraditional Arabic" w:hint="cs"/>
          <w:rtl/>
          <w:lang w:bidi="fa-IR"/>
        </w:rPr>
        <w:t>÷</w:t>
      </w:r>
      <w:r w:rsidR="00CD17D6" w:rsidRPr="003B3D80">
        <w:rPr>
          <w:rFonts w:hint="cs"/>
          <w:rtl/>
        </w:rPr>
        <w:t xml:space="preserve"> و د</w:t>
      </w:r>
      <w:r w:rsidRPr="003B3D80">
        <w:rPr>
          <w:rFonts w:hint="cs"/>
          <w:rtl/>
        </w:rPr>
        <w:t>ی</w:t>
      </w:r>
      <w:r w:rsidR="00CD17D6" w:rsidRPr="003B3D80">
        <w:rPr>
          <w:rFonts w:hint="cs"/>
          <w:rtl/>
        </w:rPr>
        <w:t>ن حضرت محمد</w:t>
      </w:r>
      <w:r w:rsidR="00746413">
        <w:rPr>
          <w:rFonts w:cs="CTraditional Arabic" w:hint="cs"/>
          <w:rtl/>
        </w:rPr>
        <w:t>ص</w:t>
      </w:r>
      <w:r w:rsidR="00451B68" w:rsidRPr="003B3D80">
        <w:rPr>
          <w:rFonts w:hint="cs"/>
          <w:rtl/>
        </w:rPr>
        <w:t xml:space="preserve"> </w:t>
      </w:r>
      <w:r w:rsidR="00CD17D6" w:rsidRPr="003B3D80">
        <w:rPr>
          <w:rFonts w:hint="cs"/>
          <w:rtl/>
        </w:rPr>
        <w:t>رابطه برقرار م</w:t>
      </w:r>
      <w:r w:rsidRPr="003B3D80">
        <w:rPr>
          <w:rFonts w:hint="cs"/>
          <w:rtl/>
        </w:rPr>
        <w:t>ی</w:t>
      </w:r>
      <w:r w:rsidR="00CD17D6" w:rsidRPr="003B3D80">
        <w:rPr>
          <w:rFonts w:hint="cs"/>
          <w:rtl/>
        </w:rPr>
        <w:t>‌</w:t>
      </w:r>
      <w:r w:rsidRPr="003B3D80">
        <w:rPr>
          <w:rFonts w:hint="cs"/>
          <w:rtl/>
        </w:rPr>
        <w:t>ک</w:t>
      </w:r>
      <w:r w:rsidR="00CD17D6" w:rsidRPr="003B3D80">
        <w:rPr>
          <w:rFonts w:hint="cs"/>
          <w:rtl/>
        </w:rPr>
        <w:t>ند و همچن</w:t>
      </w:r>
      <w:r w:rsidRPr="003B3D80">
        <w:rPr>
          <w:rFonts w:hint="cs"/>
          <w:rtl/>
        </w:rPr>
        <w:t>ی</w:t>
      </w:r>
      <w:r w:rsidR="00CD17D6" w:rsidRPr="003B3D80">
        <w:rPr>
          <w:rFonts w:hint="cs"/>
          <w:rtl/>
        </w:rPr>
        <w:t>ن ب</w:t>
      </w:r>
      <w:r w:rsidRPr="003B3D80">
        <w:rPr>
          <w:rFonts w:hint="cs"/>
          <w:rtl/>
        </w:rPr>
        <w:t>ی</w:t>
      </w:r>
      <w:r w:rsidR="00CD17D6" w:rsidRPr="003B3D80">
        <w:rPr>
          <w:rFonts w:hint="cs"/>
          <w:rtl/>
        </w:rPr>
        <w:t>ن د</w:t>
      </w:r>
      <w:r w:rsidRPr="003B3D80">
        <w:rPr>
          <w:rFonts w:hint="cs"/>
          <w:rtl/>
        </w:rPr>
        <w:t>ی</w:t>
      </w:r>
      <w:r w:rsidR="00CD17D6" w:rsidRPr="003B3D80">
        <w:rPr>
          <w:rFonts w:hint="cs"/>
          <w:rtl/>
        </w:rPr>
        <w:t>ن محمد و د</w:t>
      </w:r>
      <w:r w:rsidRPr="003B3D80">
        <w:rPr>
          <w:rFonts w:hint="cs"/>
          <w:rtl/>
        </w:rPr>
        <w:t>ی</w:t>
      </w:r>
      <w:r w:rsidR="00CD17D6" w:rsidRPr="003B3D80">
        <w:rPr>
          <w:rFonts w:hint="cs"/>
          <w:rtl/>
        </w:rPr>
        <w:t>ن انب</w:t>
      </w:r>
      <w:r w:rsidRPr="003B3D80">
        <w:rPr>
          <w:rFonts w:hint="cs"/>
          <w:rtl/>
        </w:rPr>
        <w:t>ی</w:t>
      </w:r>
      <w:r w:rsidR="00CD17D6" w:rsidRPr="003B3D80">
        <w:rPr>
          <w:rFonts w:hint="cs"/>
          <w:rtl/>
        </w:rPr>
        <w:t>ا</w:t>
      </w:r>
      <w:r w:rsidRPr="003B3D80">
        <w:rPr>
          <w:rFonts w:hint="cs"/>
          <w:rtl/>
        </w:rPr>
        <w:t>ی</w:t>
      </w:r>
      <w:r w:rsidR="00CD17D6" w:rsidRPr="003B3D80">
        <w:rPr>
          <w:rFonts w:hint="cs"/>
          <w:rtl/>
        </w:rPr>
        <w:t xml:space="preserve"> بن</w:t>
      </w:r>
      <w:r w:rsidRPr="003B3D80">
        <w:rPr>
          <w:rFonts w:hint="cs"/>
          <w:rtl/>
        </w:rPr>
        <w:t>ی</w:t>
      </w:r>
      <w:r w:rsidR="00CD17D6" w:rsidRPr="003B3D80">
        <w:rPr>
          <w:rFonts w:hint="cs"/>
          <w:rtl/>
        </w:rPr>
        <w:t xml:space="preserve"> اسرائ</w:t>
      </w:r>
      <w:r w:rsidRPr="003B3D80">
        <w:rPr>
          <w:rFonts w:hint="cs"/>
          <w:rtl/>
        </w:rPr>
        <w:t>ی</w:t>
      </w:r>
      <w:r w:rsidR="00451B68" w:rsidRPr="003B3D80">
        <w:rPr>
          <w:rFonts w:hint="cs"/>
          <w:rtl/>
        </w:rPr>
        <w:t>ل به ا</w:t>
      </w:r>
      <w:r w:rsidRPr="003B3D80">
        <w:rPr>
          <w:rFonts w:hint="cs"/>
          <w:rtl/>
        </w:rPr>
        <w:t>ی</w:t>
      </w:r>
      <w:r w:rsidR="00451B68" w:rsidRPr="003B3D80">
        <w:rPr>
          <w:rFonts w:hint="cs"/>
          <w:rtl/>
        </w:rPr>
        <w:t>ن آ</w:t>
      </w:r>
      <w:r w:rsidRPr="003B3D80">
        <w:rPr>
          <w:rFonts w:hint="cs"/>
          <w:rtl/>
        </w:rPr>
        <w:t>ی</w:t>
      </w:r>
      <w:r w:rsidR="00451B68" w:rsidRPr="003B3D80">
        <w:rPr>
          <w:rFonts w:hint="cs"/>
          <w:rtl/>
        </w:rPr>
        <w:t>ه قرآن</w:t>
      </w:r>
      <w:r w:rsidRPr="003B3D80">
        <w:rPr>
          <w:rFonts w:hint="cs"/>
          <w:rtl/>
        </w:rPr>
        <w:t>ی</w:t>
      </w:r>
      <w:r w:rsidR="00451B68" w:rsidRPr="003B3D80">
        <w:rPr>
          <w:rFonts w:hint="cs"/>
          <w:rtl/>
        </w:rPr>
        <w:t xml:space="preserve"> گوش فرا ده</w:t>
      </w:r>
      <w:r w:rsidRPr="003B3D80">
        <w:rPr>
          <w:rFonts w:hint="cs"/>
          <w:rtl/>
        </w:rPr>
        <w:t>ی</w:t>
      </w:r>
      <w:r w:rsidR="00451B68" w:rsidRPr="003B3D80">
        <w:rPr>
          <w:rFonts w:hint="cs"/>
          <w:rtl/>
        </w:rPr>
        <w:t>د</w:t>
      </w:r>
      <w:r w:rsidR="00CD17D6" w:rsidRPr="003B3D80">
        <w:rPr>
          <w:rFonts w:hint="cs"/>
          <w:rtl/>
        </w:rPr>
        <w:t>:</w:t>
      </w:r>
      <w:r w:rsidR="003B3D80">
        <w:rPr>
          <w:rFonts w:hint="cs"/>
          <w:rtl/>
        </w:rPr>
        <w:t xml:space="preserve"> </w:t>
      </w:r>
      <w:r w:rsidR="00746413">
        <w:rPr>
          <w:rFonts w:ascii="Traditional Arabic" w:hAnsi="Traditional Arabic" w:cs="Traditional Arabic"/>
          <w:rtl/>
        </w:rPr>
        <w:t>﴿</w:t>
      </w:r>
      <w:r w:rsidR="00782E46" w:rsidRPr="006865DA">
        <w:rPr>
          <w:rStyle w:val="Char9"/>
          <w:rFonts w:hint="eastAsia"/>
          <w:rtl/>
        </w:rPr>
        <w:t>إِنَّ</w:t>
      </w:r>
      <w:r w:rsidR="00782E46" w:rsidRPr="006865DA">
        <w:rPr>
          <w:rStyle w:val="Char9"/>
          <w:rtl/>
        </w:rPr>
        <w:t xml:space="preserve"> هَٰذَا لَفِي </w:t>
      </w:r>
      <w:r w:rsidR="00782E46" w:rsidRPr="006865DA">
        <w:rPr>
          <w:rStyle w:val="Char9"/>
          <w:rFonts w:hint="cs"/>
          <w:rtl/>
        </w:rPr>
        <w:t>ٱ</w:t>
      </w:r>
      <w:r w:rsidR="00782E46" w:rsidRPr="006865DA">
        <w:rPr>
          <w:rStyle w:val="Char9"/>
          <w:rFonts w:hint="eastAsia"/>
          <w:rtl/>
        </w:rPr>
        <w:t>لصُّحُفِ</w:t>
      </w:r>
      <w:r w:rsidR="00782E46" w:rsidRPr="006865DA">
        <w:rPr>
          <w:rStyle w:val="Char9"/>
          <w:rtl/>
        </w:rPr>
        <w:t xml:space="preserve"> </w:t>
      </w:r>
      <w:r w:rsidR="00782E46" w:rsidRPr="006865DA">
        <w:rPr>
          <w:rStyle w:val="Char9"/>
          <w:rFonts w:hint="cs"/>
          <w:rtl/>
        </w:rPr>
        <w:t>ٱ</w:t>
      </w:r>
      <w:r w:rsidR="00782E46" w:rsidRPr="006865DA">
        <w:rPr>
          <w:rStyle w:val="Char9"/>
          <w:rFonts w:hint="eastAsia"/>
          <w:rtl/>
        </w:rPr>
        <w:t>لۡأُولَىٰ</w:t>
      </w:r>
      <w:r w:rsidR="00782E46" w:rsidRPr="006865DA">
        <w:rPr>
          <w:rStyle w:val="Char9"/>
          <w:rtl/>
        </w:rPr>
        <w:t xml:space="preserve"> ١٨ صُحُفِ إِبۡرَٰهِيمَ وَمُوسَىٰ ١٩</w:t>
      </w:r>
      <w:r w:rsidR="00746413">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الأعلی: 18- 19</w:t>
      </w:r>
      <w:r w:rsidR="003B3D80" w:rsidRPr="003B3D80">
        <w:rPr>
          <w:rStyle w:val="Char6"/>
          <w:rFonts w:hint="cs"/>
          <w:rtl/>
        </w:rPr>
        <w:t>]</w:t>
      </w:r>
      <w:r w:rsidR="003B3D80" w:rsidRPr="003B3D80">
        <w:rPr>
          <w:rFonts w:hint="cs"/>
          <w:rtl/>
        </w:rPr>
        <w:t>.</w:t>
      </w:r>
      <w:r w:rsidR="00CD17D6" w:rsidRPr="00B04FE2">
        <w:rPr>
          <w:rStyle w:val="FootnoteReference"/>
          <w:rFonts w:ascii="Tahoma" w:hAnsi="Tahoma"/>
          <w:b w:val="0"/>
          <w:rtl/>
          <w:lang w:bidi="fa-IR"/>
        </w:rPr>
        <w:footnoteReference w:id="282"/>
      </w:r>
    </w:p>
    <w:p w:rsidR="00CD17D6" w:rsidRDefault="00746413" w:rsidP="00782E46">
      <w:pPr>
        <w:pStyle w:val="a4"/>
        <w:rPr>
          <w:rStyle w:val="Char4"/>
          <w:rtl/>
        </w:rPr>
      </w:pPr>
      <w:r>
        <w:rPr>
          <w:rFonts w:ascii="Traditional Arabic" w:hAnsi="Traditional Arabic" w:cs="Traditional Arabic"/>
          <w:rtl/>
        </w:rPr>
        <w:t>﴿</w:t>
      </w:r>
      <w:r w:rsidR="00782E46" w:rsidRPr="006865DA">
        <w:rPr>
          <w:rStyle w:val="Char9"/>
          <w:rtl/>
        </w:rPr>
        <w:t xml:space="preserve">وَمَا جَعَلَ عَلَيۡكُمۡ فِي </w:t>
      </w:r>
      <w:r w:rsidR="00782E46" w:rsidRPr="006865DA">
        <w:rPr>
          <w:rStyle w:val="Char9"/>
          <w:rFonts w:hint="cs"/>
          <w:rtl/>
        </w:rPr>
        <w:t>ٱ</w:t>
      </w:r>
      <w:r w:rsidR="00782E46" w:rsidRPr="006865DA">
        <w:rPr>
          <w:rStyle w:val="Char9"/>
          <w:rFonts w:hint="eastAsia"/>
          <w:rtl/>
        </w:rPr>
        <w:t>لدِّينِ</w:t>
      </w:r>
      <w:r w:rsidR="00782E46" w:rsidRPr="006865DA">
        <w:rPr>
          <w:rStyle w:val="Char9"/>
          <w:rtl/>
        </w:rPr>
        <w:t xml:space="preserve"> مِنۡ حَرَجٖۚ مِّلَّةَ أَبِيكُمۡ إِبۡرَٰهِيمَۚ هُوَ سَمَّىٰكُمُ </w:t>
      </w:r>
      <w:r w:rsidR="00782E46" w:rsidRPr="006865DA">
        <w:rPr>
          <w:rStyle w:val="Char9"/>
          <w:rFonts w:hint="cs"/>
          <w:rtl/>
        </w:rPr>
        <w:t>ٱ</w:t>
      </w:r>
      <w:r w:rsidR="00782E46" w:rsidRPr="006865DA">
        <w:rPr>
          <w:rStyle w:val="Char9"/>
          <w:rFonts w:hint="eastAsia"/>
          <w:rtl/>
        </w:rPr>
        <w:t>لۡمُسۡلِمِينَ</w:t>
      </w:r>
      <w:r w:rsidR="00782E46" w:rsidRPr="006865DA">
        <w:rPr>
          <w:rStyle w:val="Char9"/>
          <w:rtl/>
        </w:rPr>
        <w:t xml:space="preserve"> مِن قَبۡلُ وَفِي هَٰذَا لِيَكُونَ </w:t>
      </w:r>
      <w:r w:rsidR="00782E46" w:rsidRPr="006865DA">
        <w:rPr>
          <w:rStyle w:val="Char9"/>
          <w:rFonts w:hint="cs"/>
          <w:rtl/>
        </w:rPr>
        <w:t>ٱ</w:t>
      </w:r>
      <w:r w:rsidR="00782E46" w:rsidRPr="006865DA">
        <w:rPr>
          <w:rStyle w:val="Char9"/>
          <w:rFonts w:hint="eastAsia"/>
          <w:rtl/>
        </w:rPr>
        <w:t>لرَّسُولُ</w:t>
      </w:r>
      <w:r w:rsidR="00782E46" w:rsidRPr="006865DA">
        <w:rPr>
          <w:rStyle w:val="Char9"/>
          <w:rtl/>
        </w:rPr>
        <w:t xml:space="preserve"> شَهِيدًا عَلَيۡكُمۡ وَتَكُونُواْ </w:t>
      </w:r>
      <w:r w:rsidR="00782E46" w:rsidRPr="006865DA">
        <w:rPr>
          <w:rStyle w:val="Char9"/>
          <w:rFonts w:hint="eastAsia"/>
          <w:rtl/>
        </w:rPr>
        <w:t>شُهَدَآءَ</w:t>
      </w:r>
      <w:r w:rsidR="00782E46" w:rsidRPr="006865DA">
        <w:rPr>
          <w:rStyle w:val="Char9"/>
          <w:rtl/>
        </w:rPr>
        <w:t xml:space="preserve"> عَلَى </w:t>
      </w:r>
      <w:r w:rsidR="00782E46" w:rsidRPr="006865DA">
        <w:rPr>
          <w:rStyle w:val="Char9"/>
          <w:rFonts w:hint="cs"/>
          <w:rtl/>
        </w:rPr>
        <w:t>ٱ</w:t>
      </w:r>
      <w:r w:rsidR="00782E46" w:rsidRPr="006865DA">
        <w:rPr>
          <w:rStyle w:val="Char9"/>
          <w:rFonts w:hint="eastAsia"/>
          <w:rtl/>
        </w:rPr>
        <w:t>لنَّاسِۚ</w:t>
      </w:r>
      <w:r w:rsidR="00782E46" w:rsidRPr="006865DA">
        <w:rPr>
          <w:rStyle w:val="Char9"/>
          <w:rtl/>
        </w:rPr>
        <w:t xml:space="preserve"> فَأَقِيمُواْ </w:t>
      </w:r>
      <w:r w:rsidR="00782E46" w:rsidRPr="006865DA">
        <w:rPr>
          <w:rStyle w:val="Char9"/>
          <w:rFonts w:hint="cs"/>
          <w:rtl/>
        </w:rPr>
        <w:t>ٱ</w:t>
      </w:r>
      <w:r w:rsidR="00782E46" w:rsidRPr="006865DA">
        <w:rPr>
          <w:rStyle w:val="Char9"/>
          <w:rFonts w:hint="eastAsia"/>
          <w:rtl/>
        </w:rPr>
        <w:t>لصَّلَوٰةَ</w:t>
      </w:r>
      <w:r w:rsidR="00782E46" w:rsidRPr="006865DA">
        <w:rPr>
          <w:rStyle w:val="Char9"/>
          <w:rtl/>
        </w:rPr>
        <w:t xml:space="preserve"> وَءَاتُواْ </w:t>
      </w:r>
      <w:r w:rsidR="00782E46" w:rsidRPr="006865DA">
        <w:rPr>
          <w:rStyle w:val="Char9"/>
          <w:rFonts w:hint="cs"/>
          <w:rtl/>
        </w:rPr>
        <w:t>ٱ</w:t>
      </w:r>
      <w:r w:rsidR="00782E46" w:rsidRPr="006865DA">
        <w:rPr>
          <w:rStyle w:val="Char9"/>
          <w:rFonts w:hint="eastAsia"/>
          <w:rtl/>
        </w:rPr>
        <w:t>لزَّكَوٰةَ</w:t>
      </w:r>
      <w:r w:rsidR="00782E46" w:rsidRPr="006865DA">
        <w:rPr>
          <w:rStyle w:val="Char9"/>
          <w:rtl/>
        </w:rPr>
        <w:t xml:space="preserve"> وَ</w:t>
      </w:r>
      <w:r w:rsidR="00782E46" w:rsidRPr="006865DA">
        <w:rPr>
          <w:rStyle w:val="Char9"/>
          <w:rFonts w:hint="cs"/>
          <w:rtl/>
        </w:rPr>
        <w:t>ٱ</w:t>
      </w:r>
      <w:r w:rsidR="00782E46" w:rsidRPr="006865DA">
        <w:rPr>
          <w:rStyle w:val="Char9"/>
          <w:rFonts w:hint="eastAsia"/>
          <w:rtl/>
        </w:rPr>
        <w:t>عۡتَصِمُواْ</w:t>
      </w:r>
      <w:r w:rsidR="00782E46" w:rsidRPr="006865DA">
        <w:rPr>
          <w:rStyle w:val="Char9"/>
          <w:rtl/>
        </w:rPr>
        <w:t xml:space="preserve"> بِ</w:t>
      </w:r>
      <w:r w:rsidR="00782E46" w:rsidRPr="006865DA">
        <w:rPr>
          <w:rStyle w:val="Char9"/>
          <w:rFonts w:hint="cs"/>
          <w:rtl/>
        </w:rPr>
        <w:t>ٱ</w:t>
      </w:r>
      <w:r w:rsidR="00782E46" w:rsidRPr="006865DA">
        <w:rPr>
          <w:rStyle w:val="Char9"/>
          <w:rFonts w:hint="eastAsia"/>
          <w:rtl/>
        </w:rPr>
        <w:t>للَّهِ</w:t>
      </w:r>
      <w:r w:rsidR="00782E46" w:rsidRPr="006865DA">
        <w:rPr>
          <w:rStyle w:val="Char9"/>
          <w:rtl/>
        </w:rPr>
        <w:t xml:space="preserve"> هُوَ مَوۡلَىٰكُمۡۖ فَنِعۡمَ </w:t>
      </w:r>
      <w:r w:rsidR="00782E46" w:rsidRPr="006865DA">
        <w:rPr>
          <w:rStyle w:val="Char9"/>
          <w:rFonts w:hint="cs"/>
          <w:rtl/>
        </w:rPr>
        <w:t>ٱ</w:t>
      </w:r>
      <w:r w:rsidR="00782E46" w:rsidRPr="006865DA">
        <w:rPr>
          <w:rStyle w:val="Char9"/>
          <w:rFonts w:hint="eastAsia"/>
          <w:rtl/>
        </w:rPr>
        <w:t>لۡمَوۡلَىٰ</w:t>
      </w:r>
      <w:r w:rsidR="00782E46" w:rsidRPr="006865DA">
        <w:rPr>
          <w:rStyle w:val="Char9"/>
          <w:rtl/>
        </w:rPr>
        <w:t xml:space="preserve"> وَنِعۡمَ </w:t>
      </w:r>
      <w:r w:rsidR="00782E46" w:rsidRPr="006865DA">
        <w:rPr>
          <w:rStyle w:val="Char9"/>
          <w:rFonts w:hint="cs"/>
          <w:rtl/>
        </w:rPr>
        <w:t>ٱ</w:t>
      </w:r>
      <w:r w:rsidR="00782E46" w:rsidRPr="006865DA">
        <w:rPr>
          <w:rStyle w:val="Char9"/>
          <w:rFonts w:hint="eastAsia"/>
          <w:rtl/>
        </w:rPr>
        <w:t>لنَّصِيرُ</w:t>
      </w:r>
      <w:r w:rsidR="00782E46" w:rsidRPr="006865DA">
        <w:rPr>
          <w:rStyle w:val="Char9"/>
          <w:rtl/>
        </w:rPr>
        <w:t xml:space="preserve"> ٧٨</w:t>
      </w:r>
      <w:r>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الحج: 78</w:t>
      </w:r>
      <w:r w:rsidR="003B3D80" w:rsidRPr="003B3D80">
        <w:rPr>
          <w:rStyle w:val="Char6"/>
          <w:rFonts w:hint="cs"/>
          <w:rtl/>
        </w:rPr>
        <w:t>]</w:t>
      </w:r>
      <w:r w:rsidR="003B3D80" w:rsidRPr="003B3D80">
        <w:rPr>
          <w:rFonts w:hint="cs"/>
          <w:rtl/>
        </w:rPr>
        <w:t>.</w:t>
      </w:r>
      <w:r w:rsidR="00CD17D6" w:rsidRPr="00B04FE2">
        <w:rPr>
          <w:rStyle w:val="FootnoteReference"/>
          <w:rFonts w:ascii="Tahoma" w:hAnsi="Tahoma"/>
          <w:b w:val="0"/>
          <w:rtl/>
          <w:lang w:bidi="fa-IR"/>
        </w:rPr>
        <w:footnoteReference w:id="283"/>
      </w:r>
    </w:p>
    <w:p w:rsidR="000350A0" w:rsidRPr="00BE0437" w:rsidRDefault="00746413" w:rsidP="00A354C5">
      <w:pPr>
        <w:pStyle w:val="a4"/>
        <w:rPr>
          <w:rStyle w:val="Char4"/>
          <w:rtl/>
        </w:rPr>
      </w:pPr>
      <w:r>
        <w:rPr>
          <w:rFonts w:ascii="Traditional Arabic" w:hAnsi="Traditional Arabic" w:cs="Traditional Arabic"/>
          <w:rtl/>
        </w:rPr>
        <w:t>﴿</w:t>
      </w:r>
      <w:r w:rsidR="00A354C5" w:rsidRPr="006865DA">
        <w:rPr>
          <w:rStyle w:val="Char9"/>
          <w:rFonts w:hint="eastAsia"/>
          <w:rtl/>
        </w:rPr>
        <w:t>إِنَّ</w:t>
      </w:r>
      <w:r w:rsidR="00A354C5" w:rsidRPr="006865DA">
        <w:rPr>
          <w:rStyle w:val="Char9"/>
          <w:rtl/>
        </w:rPr>
        <w:t xml:space="preserve"> أَوۡلَى </w:t>
      </w:r>
      <w:r w:rsidR="00A354C5" w:rsidRPr="006865DA">
        <w:rPr>
          <w:rStyle w:val="Char9"/>
          <w:rFonts w:hint="cs"/>
          <w:rtl/>
        </w:rPr>
        <w:t>ٱ</w:t>
      </w:r>
      <w:r w:rsidR="00A354C5" w:rsidRPr="006865DA">
        <w:rPr>
          <w:rStyle w:val="Char9"/>
          <w:rFonts w:hint="eastAsia"/>
          <w:rtl/>
        </w:rPr>
        <w:t>لنَّاسِ</w:t>
      </w:r>
      <w:r w:rsidR="00A354C5" w:rsidRPr="006865DA">
        <w:rPr>
          <w:rStyle w:val="Char9"/>
          <w:rtl/>
        </w:rPr>
        <w:t xml:space="preserve"> بِإِبۡرَٰهِيمَ لَلَّذِينَ </w:t>
      </w:r>
      <w:r w:rsidR="00A354C5" w:rsidRPr="006865DA">
        <w:rPr>
          <w:rStyle w:val="Char9"/>
          <w:rFonts w:hint="cs"/>
          <w:rtl/>
        </w:rPr>
        <w:t>ٱ</w:t>
      </w:r>
      <w:r w:rsidR="00A354C5" w:rsidRPr="006865DA">
        <w:rPr>
          <w:rStyle w:val="Char9"/>
          <w:rFonts w:hint="eastAsia"/>
          <w:rtl/>
        </w:rPr>
        <w:t>تَّبَعُوهُ</w:t>
      </w:r>
      <w:r w:rsidR="00A354C5" w:rsidRPr="006865DA">
        <w:rPr>
          <w:rStyle w:val="Char9"/>
          <w:rtl/>
        </w:rPr>
        <w:t xml:space="preserve"> وَهَٰذَا </w:t>
      </w:r>
      <w:r w:rsidR="00A354C5" w:rsidRPr="006865DA">
        <w:rPr>
          <w:rStyle w:val="Char9"/>
          <w:rFonts w:hint="cs"/>
          <w:rtl/>
        </w:rPr>
        <w:t>ٱ</w:t>
      </w:r>
      <w:r w:rsidR="00A354C5" w:rsidRPr="006865DA">
        <w:rPr>
          <w:rStyle w:val="Char9"/>
          <w:rFonts w:hint="eastAsia"/>
          <w:rtl/>
        </w:rPr>
        <w:t>لنَّبِيُّ</w:t>
      </w:r>
      <w:r w:rsidR="00A354C5" w:rsidRPr="006865DA">
        <w:rPr>
          <w:rStyle w:val="Char9"/>
          <w:rtl/>
        </w:rPr>
        <w:t xml:space="preserve"> وَ</w:t>
      </w:r>
      <w:r w:rsidR="00A354C5" w:rsidRPr="006865DA">
        <w:rPr>
          <w:rStyle w:val="Char9"/>
          <w:rFonts w:hint="cs"/>
          <w:rtl/>
        </w:rPr>
        <w:t>ٱ</w:t>
      </w:r>
      <w:r w:rsidR="00A354C5" w:rsidRPr="006865DA">
        <w:rPr>
          <w:rStyle w:val="Char9"/>
          <w:rFonts w:hint="eastAsia"/>
          <w:rtl/>
        </w:rPr>
        <w:t>لَّذِينَ</w:t>
      </w:r>
      <w:r w:rsidR="00A354C5" w:rsidRPr="006865DA">
        <w:rPr>
          <w:rStyle w:val="Char9"/>
          <w:rtl/>
        </w:rPr>
        <w:t xml:space="preserve"> ءَامَنُواْۗ وَ</w:t>
      </w:r>
      <w:r w:rsidR="00A354C5" w:rsidRPr="006865DA">
        <w:rPr>
          <w:rStyle w:val="Char9"/>
          <w:rFonts w:hint="cs"/>
          <w:rtl/>
        </w:rPr>
        <w:t>ٱ</w:t>
      </w:r>
      <w:r w:rsidR="00A354C5" w:rsidRPr="006865DA">
        <w:rPr>
          <w:rStyle w:val="Char9"/>
          <w:rFonts w:hint="eastAsia"/>
          <w:rtl/>
        </w:rPr>
        <w:t>للَّهُ</w:t>
      </w:r>
      <w:r w:rsidR="00A354C5" w:rsidRPr="006865DA">
        <w:rPr>
          <w:rStyle w:val="Char9"/>
          <w:rtl/>
        </w:rPr>
        <w:t xml:space="preserve"> وَلِيُّ </w:t>
      </w:r>
      <w:r w:rsidR="00A354C5" w:rsidRPr="006865DA">
        <w:rPr>
          <w:rStyle w:val="Char9"/>
          <w:rFonts w:hint="cs"/>
          <w:rtl/>
        </w:rPr>
        <w:t>ٱ</w:t>
      </w:r>
      <w:r w:rsidR="00A354C5" w:rsidRPr="006865DA">
        <w:rPr>
          <w:rStyle w:val="Char9"/>
          <w:rFonts w:hint="eastAsia"/>
          <w:rtl/>
        </w:rPr>
        <w:t>لۡمُؤۡمِنِينَ</w:t>
      </w:r>
      <w:r w:rsidR="00A354C5" w:rsidRPr="006865DA">
        <w:rPr>
          <w:rStyle w:val="Char9"/>
          <w:rtl/>
        </w:rPr>
        <w:t xml:space="preserve"> ٦٨</w:t>
      </w:r>
      <w:r>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آل عمران: 68</w:t>
      </w:r>
      <w:r w:rsidR="003B3D80" w:rsidRPr="003B3D80">
        <w:rPr>
          <w:rStyle w:val="Char6"/>
          <w:rFonts w:hint="cs"/>
          <w:rtl/>
        </w:rPr>
        <w:t>]</w:t>
      </w:r>
      <w:r w:rsidR="003B3D80" w:rsidRPr="003B3D80">
        <w:rPr>
          <w:rFonts w:hint="cs"/>
          <w:rtl/>
        </w:rPr>
        <w:t>.</w:t>
      </w:r>
      <w:r w:rsidR="00CD17D6" w:rsidRPr="00B04FE2">
        <w:rPr>
          <w:rStyle w:val="FootnoteReference"/>
          <w:rFonts w:ascii="Tahoma" w:hAnsi="Tahoma"/>
          <w:b w:val="0"/>
          <w:rtl/>
          <w:lang w:bidi="fa-IR"/>
        </w:rPr>
        <w:footnoteReference w:id="284"/>
      </w:r>
      <w:r w:rsidR="00CD17D6" w:rsidRPr="00951BD4">
        <w:rPr>
          <w:rStyle w:val="Char4"/>
          <w:rFonts w:hint="cs"/>
          <w:rtl/>
        </w:rPr>
        <w:t xml:space="preserve"> خداوند سبحان از تمام</w:t>
      </w:r>
      <w:r w:rsidR="003231C0" w:rsidRPr="00951BD4">
        <w:rPr>
          <w:rStyle w:val="Char4"/>
          <w:rFonts w:hint="cs"/>
          <w:rtl/>
        </w:rPr>
        <w:t>ی</w:t>
      </w:r>
      <w:r w:rsidR="00CD17D6" w:rsidRPr="00951BD4">
        <w:rPr>
          <w:rStyle w:val="Char4"/>
          <w:rFonts w:hint="cs"/>
          <w:rtl/>
        </w:rPr>
        <w:t xml:space="preserve"> انب</w:t>
      </w:r>
      <w:r w:rsidR="003231C0" w:rsidRPr="00951BD4">
        <w:rPr>
          <w:rStyle w:val="Char4"/>
          <w:rFonts w:hint="cs"/>
          <w:rtl/>
        </w:rPr>
        <w:t>ی</w:t>
      </w:r>
      <w:r w:rsidR="00CD17D6" w:rsidRPr="00951BD4">
        <w:rPr>
          <w:rStyle w:val="Char4"/>
          <w:rFonts w:hint="cs"/>
          <w:rtl/>
        </w:rPr>
        <w:t>ا</w:t>
      </w:r>
      <w:r w:rsidR="000350A0" w:rsidRPr="00951BD4">
        <w:rPr>
          <w:rStyle w:val="Char4"/>
          <w:rFonts w:hint="cs"/>
          <w:rtl/>
        </w:rPr>
        <w:t>ء</w:t>
      </w:r>
      <w:r w:rsidR="00CD17D6" w:rsidRPr="00951BD4">
        <w:rPr>
          <w:rStyle w:val="Char4"/>
          <w:rFonts w:hint="cs"/>
          <w:rtl/>
        </w:rPr>
        <w:t xml:space="preserve"> عهد و پ</w:t>
      </w:r>
      <w:r w:rsidR="003231C0" w:rsidRPr="00951BD4">
        <w:rPr>
          <w:rStyle w:val="Char4"/>
          <w:rFonts w:hint="cs"/>
          <w:rtl/>
        </w:rPr>
        <w:t>ی</w:t>
      </w:r>
      <w:r w:rsidR="00CD17D6" w:rsidRPr="00951BD4">
        <w:rPr>
          <w:rStyle w:val="Char4"/>
          <w:rFonts w:hint="cs"/>
          <w:rtl/>
        </w:rPr>
        <w:t xml:space="preserve">مان گرفته </w:t>
      </w:r>
      <w:r w:rsidR="003231C0" w:rsidRPr="00951BD4">
        <w:rPr>
          <w:rStyle w:val="Char4"/>
          <w:rFonts w:hint="cs"/>
          <w:rtl/>
        </w:rPr>
        <w:t>ک</w:t>
      </w:r>
      <w:r w:rsidR="00CD17D6" w:rsidRPr="00951BD4">
        <w:rPr>
          <w:rStyle w:val="Char4"/>
          <w:rFonts w:hint="cs"/>
          <w:rtl/>
        </w:rPr>
        <w:t>ه به نبوت محمد</w:t>
      </w:r>
      <w:r w:rsidR="003B3D80">
        <w:rPr>
          <w:rFonts w:ascii="Tahoma" w:hAnsi="Tahoma" w:cs="CTraditional Arabic" w:hint="cs"/>
          <w:b w:val="0"/>
          <w:rtl/>
          <w:lang w:bidi="fa-IR"/>
        </w:rPr>
        <w:t>ص</w:t>
      </w:r>
      <w:r w:rsidR="00CD17D6" w:rsidRPr="00951BD4">
        <w:rPr>
          <w:rStyle w:val="Char4"/>
          <w:rFonts w:hint="cs"/>
          <w:rtl/>
        </w:rPr>
        <w:t xml:space="preserve"> ا</w:t>
      </w:r>
      <w:r w:rsidR="003231C0" w:rsidRPr="00951BD4">
        <w:rPr>
          <w:rStyle w:val="Char4"/>
          <w:rFonts w:hint="cs"/>
          <w:rtl/>
        </w:rPr>
        <w:t>ی</w:t>
      </w:r>
      <w:r w:rsidR="00CD17D6" w:rsidRPr="00951BD4">
        <w:rPr>
          <w:rStyle w:val="Char4"/>
          <w:rFonts w:hint="cs"/>
          <w:rtl/>
        </w:rPr>
        <w:t>مان آورند و ا</w:t>
      </w:r>
      <w:r w:rsidR="003231C0" w:rsidRPr="00951BD4">
        <w:rPr>
          <w:rStyle w:val="Char4"/>
          <w:rFonts w:hint="cs"/>
          <w:rtl/>
        </w:rPr>
        <w:t>ی</w:t>
      </w:r>
      <w:r w:rsidR="00CD17D6" w:rsidRPr="00951BD4">
        <w:rPr>
          <w:rStyle w:val="Char4"/>
          <w:rFonts w:hint="cs"/>
          <w:rtl/>
        </w:rPr>
        <w:t>ن دل</w:t>
      </w:r>
      <w:r w:rsidR="003231C0" w:rsidRPr="00951BD4">
        <w:rPr>
          <w:rStyle w:val="Char4"/>
          <w:rFonts w:hint="cs"/>
          <w:rtl/>
        </w:rPr>
        <w:t>ی</w:t>
      </w:r>
      <w:r w:rsidR="00CD17D6" w:rsidRPr="00951BD4">
        <w:rPr>
          <w:rStyle w:val="Char4"/>
          <w:rFonts w:hint="cs"/>
          <w:rtl/>
        </w:rPr>
        <w:t xml:space="preserve">ل بر وجود </w:t>
      </w:r>
      <w:r w:rsidR="000350A0" w:rsidRPr="00951BD4">
        <w:rPr>
          <w:rStyle w:val="Char4"/>
          <w:rFonts w:hint="cs"/>
          <w:rtl/>
        </w:rPr>
        <w:t>رابطه مح</w:t>
      </w:r>
      <w:r w:rsidR="003231C0" w:rsidRPr="00951BD4">
        <w:rPr>
          <w:rStyle w:val="Char4"/>
          <w:rFonts w:hint="cs"/>
          <w:rtl/>
        </w:rPr>
        <w:t>ک</w:t>
      </w:r>
      <w:r w:rsidR="000350A0" w:rsidRPr="00951BD4">
        <w:rPr>
          <w:rStyle w:val="Char4"/>
          <w:rFonts w:hint="cs"/>
          <w:rtl/>
        </w:rPr>
        <w:t>م ب</w:t>
      </w:r>
      <w:r w:rsidR="003231C0" w:rsidRPr="00951BD4">
        <w:rPr>
          <w:rStyle w:val="Char4"/>
          <w:rFonts w:hint="cs"/>
          <w:rtl/>
        </w:rPr>
        <w:t>ی</w:t>
      </w:r>
      <w:r w:rsidR="000350A0" w:rsidRPr="00951BD4">
        <w:rPr>
          <w:rStyle w:val="Char4"/>
          <w:rFonts w:hint="cs"/>
          <w:rtl/>
        </w:rPr>
        <w:t>ن اد</w:t>
      </w:r>
      <w:r w:rsidR="003231C0" w:rsidRPr="00951BD4">
        <w:rPr>
          <w:rStyle w:val="Char4"/>
          <w:rFonts w:hint="cs"/>
          <w:rtl/>
        </w:rPr>
        <w:t>ی</w:t>
      </w:r>
      <w:r w:rsidR="000350A0" w:rsidRPr="00951BD4">
        <w:rPr>
          <w:rStyle w:val="Char4"/>
          <w:rFonts w:hint="cs"/>
          <w:rtl/>
        </w:rPr>
        <w:t>ان آسمان</w:t>
      </w:r>
      <w:r w:rsidR="003231C0" w:rsidRPr="00951BD4">
        <w:rPr>
          <w:rStyle w:val="Char4"/>
          <w:rFonts w:hint="cs"/>
          <w:rtl/>
        </w:rPr>
        <w:t>ی</w:t>
      </w:r>
      <w:r w:rsidR="000350A0" w:rsidRPr="00951BD4">
        <w:rPr>
          <w:rStyle w:val="Char4"/>
          <w:rFonts w:hint="cs"/>
          <w:rtl/>
        </w:rPr>
        <w:t xml:space="preserve"> است</w:t>
      </w:r>
      <w:r w:rsidR="00CD17D6" w:rsidRPr="00951BD4">
        <w:rPr>
          <w:rStyle w:val="Char4"/>
          <w:rFonts w:hint="cs"/>
          <w:rtl/>
        </w:rPr>
        <w:t>:</w:t>
      </w:r>
      <w:r w:rsidR="003B3D80">
        <w:rPr>
          <w:rStyle w:val="Char4"/>
          <w:rFonts w:hint="cs"/>
          <w:rtl/>
        </w:rPr>
        <w:t xml:space="preserve"> </w:t>
      </w:r>
      <w:r>
        <w:rPr>
          <w:rFonts w:ascii="Traditional Arabic" w:hAnsi="Traditional Arabic" w:cs="Traditional Arabic"/>
          <w:rtl/>
        </w:rPr>
        <w:t>﴿</w:t>
      </w:r>
      <w:r w:rsidR="00A354C5" w:rsidRPr="006865DA">
        <w:rPr>
          <w:rStyle w:val="Char9"/>
          <w:rFonts w:hint="eastAsia"/>
          <w:rtl/>
        </w:rPr>
        <w:t>وَإِذۡ</w:t>
      </w:r>
      <w:r w:rsidR="00A354C5" w:rsidRPr="006865DA">
        <w:rPr>
          <w:rStyle w:val="Char9"/>
          <w:rtl/>
        </w:rPr>
        <w:t xml:space="preserve"> أَخَذَ </w:t>
      </w:r>
      <w:r w:rsidR="00A354C5" w:rsidRPr="006865DA">
        <w:rPr>
          <w:rStyle w:val="Char9"/>
          <w:rFonts w:hint="cs"/>
          <w:rtl/>
        </w:rPr>
        <w:t>ٱ</w:t>
      </w:r>
      <w:r w:rsidR="00A354C5" w:rsidRPr="006865DA">
        <w:rPr>
          <w:rStyle w:val="Char9"/>
          <w:rFonts w:hint="eastAsia"/>
          <w:rtl/>
        </w:rPr>
        <w:t>للَّهُ</w:t>
      </w:r>
      <w:r w:rsidR="00A354C5" w:rsidRPr="006865DA">
        <w:rPr>
          <w:rStyle w:val="Char9"/>
          <w:rtl/>
        </w:rPr>
        <w:t xml:space="preserve"> مِيثَٰقَ </w:t>
      </w:r>
      <w:r w:rsidR="00A354C5" w:rsidRPr="006865DA">
        <w:rPr>
          <w:rStyle w:val="Char9"/>
          <w:rFonts w:hint="cs"/>
          <w:rtl/>
        </w:rPr>
        <w:t>ٱ</w:t>
      </w:r>
      <w:r w:rsidR="00A354C5" w:rsidRPr="006865DA">
        <w:rPr>
          <w:rStyle w:val="Char9"/>
          <w:rFonts w:hint="eastAsia"/>
          <w:rtl/>
        </w:rPr>
        <w:t>لنَّبِيِّ‍ۧنَ</w:t>
      </w:r>
      <w:r w:rsidR="00A354C5" w:rsidRPr="006865DA">
        <w:rPr>
          <w:rStyle w:val="Char9"/>
          <w:rtl/>
        </w:rPr>
        <w:t xml:space="preserve"> لَمَآ ءَاتَيۡتُكُم مِّن كِتَٰبٖ وَحِكۡمَةٖ ثُمَّ جَآءَكُمۡ رَسُولٞ مُّصَدِّقٞ لِّمَا مَعَكُمۡ لَتُؤۡمِنُنَّ بِهِ</w:t>
      </w:r>
      <w:r w:rsidR="00A354C5" w:rsidRPr="006865DA">
        <w:rPr>
          <w:rStyle w:val="Char9"/>
          <w:rFonts w:hint="cs"/>
          <w:rtl/>
        </w:rPr>
        <w:t>ۦ</w:t>
      </w:r>
      <w:r w:rsidR="00A354C5" w:rsidRPr="006865DA">
        <w:rPr>
          <w:rStyle w:val="Char9"/>
          <w:rtl/>
        </w:rPr>
        <w:t xml:space="preserve"> وَلَتَنصُرُنَّهُ</w:t>
      </w:r>
      <w:r w:rsidR="00A354C5" w:rsidRPr="006865DA">
        <w:rPr>
          <w:rStyle w:val="Char9"/>
          <w:rFonts w:hint="cs"/>
          <w:rtl/>
        </w:rPr>
        <w:t>ۥۚ</w:t>
      </w:r>
      <w:r w:rsidR="00A354C5" w:rsidRPr="006865DA">
        <w:rPr>
          <w:rStyle w:val="Char9"/>
          <w:rtl/>
        </w:rPr>
        <w:t xml:space="preserve"> قَالَ ءَأَقۡرَرۡتُمۡ وَأَخَذۡتُمۡ عَلَىٰ ذَٰلِكُمۡ إِصۡرِيۖ قَالُوٓاْ أَقۡ</w:t>
      </w:r>
      <w:r w:rsidR="00A354C5" w:rsidRPr="006865DA">
        <w:rPr>
          <w:rStyle w:val="Char9"/>
          <w:rFonts w:hint="eastAsia"/>
          <w:rtl/>
        </w:rPr>
        <w:t>رَرۡنَاۚ</w:t>
      </w:r>
      <w:r w:rsidR="00A354C5" w:rsidRPr="006865DA">
        <w:rPr>
          <w:rStyle w:val="Char9"/>
          <w:rtl/>
        </w:rPr>
        <w:t xml:space="preserve"> قَالَ فَ</w:t>
      </w:r>
      <w:r w:rsidR="00A354C5" w:rsidRPr="006865DA">
        <w:rPr>
          <w:rStyle w:val="Char9"/>
          <w:rFonts w:hint="cs"/>
          <w:rtl/>
        </w:rPr>
        <w:t>ٱ</w:t>
      </w:r>
      <w:r w:rsidR="00A354C5" w:rsidRPr="006865DA">
        <w:rPr>
          <w:rStyle w:val="Char9"/>
          <w:rFonts w:hint="eastAsia"/>
          <w:rtl/>
        </w:rPr>
        <w:t>شۡهَدُواْ</w:t>
      </w:r>
      <w:r w:rsidR="00A354C5" w:rsidRPr="006865DA">
        <w:rPr>
          <w:rStyle w:val="Char9"/>
          <w:rtl/>
        </w:rPr>
        <w:t xml:space="preserve"> وَأَنَا۠ مَعَكُم مِّنَ </w:t>
      </w:r>
      <w:r w:rsidR="00A354C5" w:rsidRPr="006865DA">
        <w:rPr>
          <w:rStyle w:val="Char9"/>
          <w:rFonts w:hint="cs"/>
          <w:rtl/>
        </w:rPr>
        <w:t>ٱ</w:t>
      </w:r>
      <w:r w:rsidR="00A354C5" w:rsidRPr="006865DA">
        <w:rPr>
          <w:rStyle w:val="Char9"/>
          <w:rFonts w:hint="eastAsia"/>
          <w:rtl/>
        </w:rPr>
        <w:t>لشَّٰهِدِينَ</w:t>
      </w:r>
      <w:r w:rsidR="00A354C5" w:rsidRPr="006865DA">
        <w:rPr>
          <w:rStyle w:val="Char9"/>
          <w:rtl/>
        </w:rPr>
        <w:t xml:space="preserve"> ٨١</w:t>
      </w:r>
      <w:r>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آل عمران: 81</w:t>
      </w:r>
      <w:r w:rsidR="003B3D80" w:rsidRPr="003B3D80">
        <w:rPr>
          <w:rStyle w:val="Char6"/>
          <w:rFonts w:hint="cs"/>
          <w:rtl/>
        </w:rPr>
        <w:t>]</w:t>
      </w:r>
      <w:r w:rsidR="003B3D80" w:rsidRPr="003B3D80">
        <w:rPr>
          <w:rFonts w:hint="cs"/>
          <w:rtl/>
        </w:rPr>
        <w:t>.</w:t>
      </w:r>
      <w:r w:rsidR="00CD17D6" w:rsidRPr="00B04FE2">
        <w:rPr>
          <w:rStyle w:val="FootnoteReference"/>
          <w:rFonts w:ascii="Tahoma" w:hAnsi="Tahoma"/>
          <w:b w:val="0"/>
          <w:rtl/>
          <w:lang w:bidi="fa-IR"/>
        </w:rPr>
        <w:footnoteReference w:id="285"/>
      </w:r>
    </w:p>
    <w:p w:rsidR="00CD17D6" w:rsidRPr="003577B1" w:rsidRDefault="000350A0" w:rsidP="00040DAE">
      <w:pPr>
        <w:pStyle w:val="a2"/>
        <w:rPr>
          <w:rtl/>
        </w:rPr>
      </w:pPr>
      <w:bookmarkStart w:id="190" w:name="_Toc285148336"/>
      <w:bookmarkStart w:id="191" w:name="_Toc432073954"/>
      <w:bookmarkStart w:id="192" w:name="_Toc432075585"/>
      <w:r>
        <w:rPr>
          <w:rFonts w:hint="cs"/>
          <w:rtl/>
        </w:rPr>
        <w:t>6) پ</w:t>
      </w:r>
      <w:r w:rsidR="003231C0">
        <w:rPr>
          <w:rFonts w:hint="cs"/>
          <w:rtl/>
        </w:rPr>
        <w:t>ی</w:t>
      </w:r>
      <w:r>
        <w:rPr>
          <w:rFonts w:hint="cs"/>
          <w:rtl/>
        </w:rPr>
        <w:t>روز</w:t>
      </w:r>
      <w:r w:rsidR="003231C0">
        <w:rPr>
          <w:rFonts w:hint="cs"/>
          <w:rtl/>
        </w:rPr>
        <w:t>ی</w:t>
      </w:r>
      <w:r>
        <w:rPr>
          <w:rFonts w:hint="cs"/>
          <w:rtl/>
        </w:rPr>
        <w:t xml:space="preserve"> پ</w:t>
      </w:r>
      <w:r w:rsidR="003231C0">
        <w:rPr>
          <w:rFonts w:hint="cs"/>
          <w:rtl/>
        </w:rPr>
        <w:t>ی</w:t>
      </w:r>
      <w:r>
        <w:rPr>
          <w:rFonts w:hint="cs"/>
          <w:rtl/>
        </w:rPr>
        <w:t>غمبران و هلا</w:t>
      </w:r>
      <w:r w:rsidR="003231C0">
        <w:rPr>
          <w:rFonts w:hint="cs"/>
          <w:rtl/>
        </w:rPr>
        <w:t>ک</w:t>
      </w:r>
      <w:r>
        <w:rPr>
          <w:rFonts w:hint="cs"/>
          <w:rtl/>
        </w:rPr>
        <w:t xml:space="preserve"> م</w:t>
      </w:r>
      <w:r w:rsidR="003231C0">
        <w:rPr>
          <w:rFonts w:hint="cs"/>
          <w:rtl/>
        </w:rPr>
        <w:t>ک</w:t>
      </w:r>
      <w:r>
        <w:rPr>
          <w:rFonts w:hint="cs"/>
          <w:rtl/>
        </w:rPr>
        <w:t>ذب</w:t>
      </w:r>
      <w:r w:rsidR="003231C0">
        <w:rPr>
          <w:rFonts w:hint="cs"/>
          <w:rtl/>
        </w:rPr>
        <w:t>ی</w:t>
      </w:r>
      <w:r>
        <w:rPr>
          <w:rFonts w:hint="cs"/>
          <w:rtl/>
        </w:rPr>
        <w:t>ن</w:t>
      </w:r>
      <w:bookmarkEnd w:id="190"/>
      <w:bookmarkEnd w:id="191"/>
      <w:bookmarkEnd w:id="192"/>
    </w:p>
    <w:p w:rsidR="00CD17D6" w:rsidRPr="003B3D80" w:rsidRDefault="003231C0" w:rsidP="00A354C5">
      <w:pPr>
        <w:pStyle w:val="a4"/>
        <w:rPr>
          <w:rtl/>
        </w:rPr>
      </w:pPr>
      <w:r w:rsidRPr="003B3D80">
        <w:rPr>
          <w:rFonts w:hint="cs"/>
          <w:rtl/>
        </w:rPr>
        <w:t>یکی</w:t>
      </w:r>
      <w:r w:rsidR="00CD17D6" w:rsidRPr="003B3D80">
        <w:rPr>
          <w:rFonts w:hint="cs"/>
          <w:rtl/>
        </w:rPr>
        <w:t xml:space="preserve"> د</w:t>
      </w:r>
      <w:r w:rsidRPr="003B3D80">
        <w:rPr>
          <w:rFonts w:hint="cs"/>
          <w:rtl/>
        </w:rPr>
        <w:t>ی</w:t>
      </w:r>
      <w:r w:rsidR="00CD17D6" w:rsidRPr="003B3D80">
        <w:rPr>
          <w:rFonts w:hint="cs"/>
          <w:rtl/>
        </w:rPr>
        <w:t xml:space="preserve">گر از اهداف </w:t>
      </w:r>
      <w:r w:rsidR="00A354C5">
        <w:rPr>
          <w:rFonts w:hint="cs"/>
          <w:rtl/>
        </w:rPr>
        <w:t>داستان</w:t>
      </w:r>
      <w:r w:rsidR="00CD17D6" w:rsidRPr="003B3D80">
        <w:rPr>
          <w:rFonts w:hint="cs"/>
          <w:rtl/>
        </w:rPr>
        <w:t xml:space="preserve"> انب</w:t>
      </w:r>
      <w:r w:rsidRPr="003B3D80">
        <w:rPr>
          <w:rFonts w:hint="cs"/>
          <w:rtl/>
        </w:rPr>
        <w:t>ی</w:t>
      </w:r>
      <w:r w:rsidR="00CD17D6" w:rsidRPr="003B3D80">
        <w:rPr>
          <w:rFonts w:hint="cs"/>
          <w:rtl/>
        </w:rPr>
        <w:t>ا</w:t>
      </w:r>
      <w:r w:rsidR="00100D68" w:rsidRPr="003B3D80">
        <w:rPr>
          <w:rFonts w:hint="cs"/>
          <w:rtl/>
        </w:rPr>
        <w:t>ء</w:t>
      </w:r>
      <w:r w:rsidR="00CD17D6" w:rsidRPr="003B3D80">
        <w:rPr>
          <w:rFonts w:hint="cs"/>
          <w:rtl/>
        </w:rPr>
        <w:t xml:space="preserve"> ب</w:t>
      </w:r>
      <w:r w:rsidRPr="003B3D80">
        <w:rPr>
          <w:rFonts w:hint="cs"/>
          <w:rtl/>
        </w:rPr>
        <w:t>ی</w:t>
      </w:r>
      <w:r w:rsidR="00CD17D6" w:rsidRPr="003B3D80">
        <w:rPr>
          <w:rFonts w:hint="cs"/>
          <w:rtl/>
        </w:rPr>
        <w:t>ان پ</w:t>
      </w:r>
      <w:r w:rsidRPr="003B3D80">
        <w:rPr>
          <w:rFonts w:hint="cs"/>
          <w:rtl/>
        </w:rPr>
        <w:t>ی</w:t>
      </w:r>
      <w:r w:rsidR="00CD17D6" w:rsidRPr="003B3D80">
        <w:rPr>
          <w:rFonts w:hint="cs"/>
          <w:rtl/>
        </w:rPr>
        <w:t>روز</w:t>
      </w:r>
      <w:r w:rsidRPr="003B3D80">
        <w:rPr>
          <w:rFonts w:hint="cs"/>
          <w:rtl/>
        </w:rPr>
        <w:t>ی</w:t>
      </w:r>
      <w:r w:rsidR="00CD17D6" w:rsidRPr="003B3D80">
        <w:rPr>
          <w:rFonts w:hint="cs"/>
          <w:rtl/>
        </w:rPr>
        <w:t xml:space="preserve"> نها</w:t>
      </w:r>
      <w:r w:rsidRPr="003B3D80">
        <w:rPr>
          <w:rFonts w:hint="cs"/>
          <w:rtl/>
        </w:rPr>
        <w:t>یی</w:t>
      </w:r>
      <w:r w:rsidR="00CD17D6" w:rsidRPr="003B3D80">
        <w:rPr>
          <w:rFonts w:hint="cs"/>
          <w:rtl/>
        </w:rPr>
        <w:t xml:space="preserve"> برا</w:t>
      </w:r>
      <w:r w:rsidRPr="003B3D80">
        <w:rPr>
          <w:rFonts w:hint="cs"/>
          <w:rtl/>
        </w:rPr>
        <w:t>ی</w:t>
      </w:r>
      <w:r w:rsidR="00CD17D6" w:rsidRPr="003B3D80">
        <w:rPr>
          <w:rFonts w:hint="cs"/>
          <w:rtl/>
        </w:rPr>
        <w:t xml:space="preserve"> پ</w:t>
      </w:r>
      <w:r w:rsidRPr="003B3D80">
        <w:rPr>
          <w:rFonts w:hint="cs"/>
          <w:rtl/>
        </w:rPr>
        <w:t>ی</w:t>
      </w:r>
      <w:r w:rsidR="00CD17D6" w:rsidRPr="003B3D80">
        <w:rPr>
          <w:rFonts w:hint="cs"/>
          <w:rtl/>
        </w:rPr>
        <w:t>غمبران و هلا</w:t>
      </w:r>
      <w:r w:rsidRPr="003B3D80">
        <w:rPr>
          <w:rFonts w:hint="cs"/>
          <w:rtl/>
        </w:rPr>
        <w:t>ک</w:t>
      </w:r>
      <w:r w:rsidR="00CD17D6" w:rsidRPr="003B3D80">
        <w:rPr>
          <w:rFonts w:hint="cs"/>
          <w:rtl/>
        </w:rPr>
        <w:t xml:space="preserve"> مخالفان است و</w:t>
      </w:r>
      <w:r w:rsidR="00100D68" w:rsidRPr="003B3D80">
        <w:rPr>
          <w:rFonts w:hint="cs"/>
          <w:rtl/>
        </w:rPr>
        <w:t xml:space="preserve"> </w:t>
      </w:r>
      <w:r w:rsidR="00CD17D6" w:rsidRPr="003B3D80">
        <w:rPr>
          <w:rFonts w:hint="cs"/>
          <w:rtl/>
        </w:rPr>
        <w:t>ا</w:t>
      </w:r>
      <w:r w:rsidRPr="003B3D80">
        <w:rPr>
          <w:rFonts w:hint="cs"/>
          <w:rtl/>
        </w:rPr>
        <w:t>ی</w:t>
      </w:r>
      <w:r w:rsidR="00CD17D6" w:rsidRPr="003B3D80">
        <w:rPr>
          <w:rFonts w:hint="cs"/>
          <w:rtl/>
        </w:rPr>
        <w:t>ن دل</w:t>
      </w:r>
      <w:r w:rsidRPr="003B3D80">
        <w:rPr>
          <w:rFonts w:hint="cs"/>
          <w:rtl/>
        </w:rPr>
        <w:t>ی</w:t>
      </w:r>
      <w:r w:rsidR="00CD17D6" w:rsidRPr="003B3D80">
        <w:rPr>
          <w:rFonts w:hint="cs"/>
          <w:rtl/>
        </w:rPr>
        <w:t>ل تأ</w:t>
      </w:r>
      <w:r w:rsidRPr="003B3D80">
        <w:rPr>
          <w:rFonts w:hint="cs"/>
          <w:rtl/>
        </w:rPr>
        <w:t>یی</w:t>
      </w:r>
      <w:r w:rsidR="00CD17D6" w:rsidRPr="003B3D80">
        <w:rPr>
          <w:rFonts w:hint="cs"/>
          <w:rtl/>
        </w:rPr>
        <w:t>د دعوت ا</w:t>
      </w:r>
      <w:r w:rsidRPr="003B3D80">
        <w:rPr>
          <w:rFonts w:hint="cs"/>
          <w:rtl/>
        </w:rPr>
        <w:t>ی</w:t>
      </w:r>
      <w:r w:rsidR="00CD17D6" w:rsidRPr="003B3D80">
        <w:rPr>
          <w:rFonts w:hint="cs"/>
          <w:rtl/>
        </w:rPr>
        <w:t>شان از</w:t>
      </w:r>
      <w:r w:rsidR="00100D68" w:rsidRPr="003B3D80">
        <w:rPr>
          <w:rFonts w:hint="cs"/>
          <w:rtl/>
        </w:rPr>
        <w:t xml:space="preserve"> </w:t>
      </w:r>
      <w:r w:rsidR="00CD17D6" w:rsidRPr="003B3D80">
        <w:rPr>
          <w:rFonts w:hint="cs"/>
          <w:rtl/>
        </w:rPr>
        <w:t>جانب خدا م</w:t>
      </w:r>
      <w:r w:rsidRPr="003B3D80">
        <w:rPr>
          <w:rFonts w:hint="cs"/>
          <w:rtl/>
        </w:rPr>
        <w:t>ی</w:t>
      </w:r>
      <w:r w:rsidR="00CD17D6" w:rsidRPr="003B3D80">
        <w:rPr>
          <w:rFonts w:hint="cs"/>
          <w:rtl/>
        </w:rPr>
        <w:t>‌باشد. بوس</w:t>
      </w:r>
      <w:r w:rsidRPr="003B3D80">
        <w:rPr>
          <w:rFonts w:hint="cs"/>
          <w:rtl/>
        </w:rPr>
        <w:t>ی</w:t>
      </w:r>
      <w:r w:rsidR="00CD17D6" w:rsidRPr="003B3D80">
        <w:rPr>
          <w:rFonts w:hint="cs"/>
          <w:rtl/>
        </w:rPr>
        <w:t>له هلا</w:t>
      </w:r>
      <w:r w:rsidRPr="003B3D80">
        <w:rPr>
          <w:rFonts w:hint="cs"/>
          <w:rtl/>
        </w:rPr>
        <w:t>ک</w:t>
      </w:r>
      <w:r w:rsidR="00CD17D6" w:rsidRPr="003B3D80">
        <w:rPr>
          <w:rFonts w:hint="cs"/>
          <w:rtl/>
        </w:rPr>
        <w:t>ت مخالف</w:t>
      </w:r>
      <w:r w:rsidRPr="003B3D80">
        <w:rPr>
          <w:rFonts w:hint="cs"/>
          <w:rtl/>
        </w:rPr>
        <w:t>ی</w:t>
      </w:r>
      <w:r w:rsidR="00CD17D6" w:rsidRPr="003B3D80">
        <w:rPr>
          <w:rFonts w:hint="cs"/>
          <w:rtl/>
        </w:rPr>
        <w:t>ن به</w:t>
      </w:r>
      <w:r w:rsidRPr="003B3D80">
        <w:rPr>
          <w:rFonts w:hint="cs"/>
          <w:rtl/>
        </w:rPr>
        <w:t xml:space="preserve"> آن‌ها </w:t>
      </w:r>
      <w:r w:rsidR="00CD17D6" w:rsidRPr="003B3D80">
        <w:rPr>
          <w:rFonts w:hint="cs"/>
          <w:rtl/>
        </w:rPr>
        <w:t>ط</w:t>
      </w:r>
      <w:r w:rsidRPr="003B3D80">
        <w:rPr>
          <w:rFonts w:hint="cs"/>
          <w:rtl/>
        </w:rPr>
        <w:t>ی</w:t>
      </w:r>
      <w:r w:rsidR="00CD17D6" w:rsidRPr="003B3D80">
        <w:rPr>
          <w:rFonts w:hint="cs"/>
          <w:rtl/>
        </w:rPr>
        <w:t>ب خاطر</w:t>
      </w:r>
      <w:r w:rsidR="00100D68" w:rsidRPr="003B3D80">
        <w:rPr>
          <w:rFonts w:hint="cs"/>
          <w:rtl/>
        </w:rPr>
        <w:t xml:space="preserve"> </w:t>
      </w:r>
      <w:r w:rsidR="00B4668C" w:rsidRPr="003B3D80">
        <w:rPr>
          <w:rFonts w:hint="cs"/>
          <w:rtl/>
        </w:rPr>
        <w:t>می‌دهد</w:t>
      </w:r>
      <w:r w:rsidR="00CD17D6" w:rsidRPr="003B3D80">
        <w:rPr>
          <w:rFonts w:hint="cs"/>
          <w:rtl/>
        </w:rPr>
        <w:t xml:space="preserve"> و</w:t>
      </w:r>
      <w:r w:rsidRPr="003B3D80">
        <w:rPr>
          <w:rFonts w:hint="cs"/>
          <w:rtl/>
        </w:rPr>
        <w:t xml:space="preserve"> آن‌ها </w:t>
      </w:r>
      <w:r w:rsidR="00100D68" w:rsidRPr="003B3D80">
        <w:rPr>
          <w:rFonts w:hint="cs"/>
          <w:rtl/>
        </w:rPr>
        <w:t>را بر مخالفان برتر</w:t>
      </w:r>
      <w:r w:rsidRPr="003B3D80">
        <w:rPr>
          <w:rFonts w:hint="cs"/>
          <w:rtl/>
        </w:rPr>
        <w:t>ی</w:t>
      </w:r>
      <w:r w:rsidR="00100D68" w:rsidRPr="003B3D80">
        <w:rPr>
          <w:rFonts w:hint="cs"/>
          <w:rtl/>
        </w:rPr>
        <w:t xml:space="preserve"> </w:t>
      </w:r>
      <w:r w:rsidR="00B4668C" w:rsidRPr="003B3D80">
        <w:rPr>
          <w:rFonts w:hint="cs"/>
          <w:rtl/>
        </w:rPr>
        <w:t>می‌دهد</w:t>
      </w:r>
      <w:r w:rsidR="00CD17D6" w:rsidRPr="003B3D80">
        <w:rPr>
          <w:rFonts w:hint="cs"/>
          <w:rtl/>
        </w:rPr>
        <w:t>.</w:t>
      </w:r>
    </w:p>
    <w:p w:rsidR="00CD17D6" w:rsidRPr="003577B1" w:rsidRDefault="00CD17D6" w:rsidP="00040DAE">
      <w:pPr>
        <w:pStyle w:val="a2"/>
        <w:rPr>
          <w:rtl/>
        </w:rPr>
      </w:pPr>
      <w:bookmarkStart w:id="193" w:name="_Toc285148337"/>
      <w:bookmarkStart w:id="194" w:name="_Toc432073955"/>
      <w:bookmarkStart w:id="195" w:name="_Toc432075586"/>
      <w:r w:rsidRPr="003577B1">
        <w:rPr>
          <w:rFonts w:hint="cs"/>
          <w:rtl/>
        </w:rPr>
        <w:t>7) ب</w:t>
      </w:r>
      <w:r w:rsidR="003231C0">
        <w:rPr>
          <w:rFonts w:hint="cs"/>
          <w:rtl/>
        </w:rPr>
        <w:t>ی</w:t>
      </w:r>
      <w:r w:rsidRPr="003577B1">
        <w:rPr>
          <w:rFonts w:hint="cs"/>
          <w:rtl/>
        </w:rPr>
        <w:t>ان ق</w:t>
      </w:r>
      <w:r w:rsidR="00100D68">
        <w:rPr>
          <w:rFonts w:hint="cs"/>
          <w:rtl/>
        </w:rPr>
        <w:t>درت خداوند بر اعمال خارق‌العاده</w:t>
      </w:r>
      <w:bookmarkEnd w:id="193"/>
      <w:bookmarkEnd w:id="194"/>
      <w:bookmarkEnd w:id="195"/>
    </w:p>
    <w:p w:rsidR="00CD17D6" w:rsidRPr="00A354C5" w:rsidRDefault="003231C0" w:rsidP="00A354C5">
      <w:pPr>
        <w:pStyle w:val="a4"/>
        <w:rPr>
          <w:rtl/>
        </w:rPr>
      </w:pPr>
      <w:r w:rsidRPr="003B3D80">
        <w:rPr>
          <w:rFonts w:hint="cs"/>
          <w:rtl/>
        </w:rPr>
        <w:t>یکی</w:t>
      </w:r>
      <w:r w:rsidR="00100D68" w:rsidRPr="003B3D80">
        <w:rPr>
          <w:rFonts w:hint="cs"/>
          <w:rtl/>
        </w:rPr>
        <w:t xml:space="preserve"> د</w:t>
      </w:r>
      <w:r w:rsidRPr="003B3D80">
        <w:rPr>
          <w:rFonts w:hint="cs"/>
          <w:rtl/>
        </w:rPr>
        <w:t>ی</w:t>
      </w:r>
      <w:r w:rsidR="00100D68" w:rsidRPr="003B3D80">
        <w:rPr>
          <w:rFonts w:hint="cs"/>
          <w:rtl/>
        </w:rPr>
        <w:t xml:space="preserve">گر از اهداف </w:t>
      </w:r>
      <w:r w:rsidR="00A354C5">
        <w:rPr>
          <w:rFonts w:hint="cs"/>
          <w:rtl/>
        </w:rPr>
        <w:t>داستان</w:t>
      </w:r>
      <w:r w:rsidR="00951BD4" w:rsidRPr="003B3D80">
        <w:rPr>
          <w:rFonts w:hint="cs"/>
          <w:rtl/>
        </w:rPr>
        <w:t>‌های</w:t>
      </w:r>
      <w:r w:rsidR="00100D68" w:rsidRPr="003B3D80">
        <w:rPr>
          <w:rFonts w:hint="cs"/>
          <w:rtl/>
        </w:rPr>
        <w:t xml:space="preserve"> قرآن</w:t>
      </w:r>
      <w:r w:rsidRPr="003B3D80">
        <w:rPr>
          <w:rFonts w:hint="cs"/>
          <w:rtl/>
        </w:rPr>
        <w:t>ی</w:t>
      </w:r>
      <w:r w:rsidR="00CD17D6" w:rsidRPr="003B3D80">
        <w:rPr>
          <w:rFonts w:hint="cs"/>
          <w:rtl/>
        </w:rPr>
        <w:t>، ب</w:t>
      </w:r>
      <w:r w:rsidRPr="003B3D80">
        <w:rPr>
          <w:rFonts w:hint="cs"/>
          <w:rtl/>
        </w:rPr>
        <w:t>ی</w:t>
      </w:r>
      <w:r w:rsidR="00CD17D6" w:rsidRPr="003B3D80">
        <w:rPr>
          <w:rFonts w:hint="cs"/>
          <w:rtl/>
        </w:rPr>
        <w:t>ان قدرت خداوند بر خوارق م</w:t>
      </w:r>
      <w:r w:rsidRPr="003B3D80">
        <w:rPr>
          <w:rFonts w:hint="cs"/>
          <w:rtl/>
        </w:rPr>
        <w:t>ی</w:t>
      </w:r>
      <w:r w:rsidR="00CD17D6" w:rsidRPr="003B3D80">
        <w:rPr>
          <w:rFonts w:hint="cs"/>
          <w:rtl/>
        </w:rPr>
        <w:t>‌باشد خداوند از چگونگ</w:t>
      </w:r>
      <w:r w:rsidRPr="003B3D80">
        <w:rPr>
          <w:rFonts w:hint="cs"/>
          <w:rtl/>
        </w:rPr>
        <w:t>ی</w:t>
      </w:r>
      <w:r w:rsidR="00CD17D6" w:rsidRPr="003B3D80">
        <w:rPr>
          <w:rFonts w:hint="cs"/>
          <w:rtl/>
        </w:rPr>
        <w:t xml:space="preserve"> آفر</w:t>
      </w:r>
      <w:r w:rsidRPr="003B3D80">
        <w:rPr>
          <w:rFonts w:hint="cs"/>
          <w:rtl/>
        </w:rPr>
        <w:t>ی</w:t>
      </w:r>
      <w:r w:rsidR="00CD17D6" w:rsidRPr="003B3D80">
        <w:rPr>
          <w:rFonts w:hint="cs"/>
          <w:rtl/>
        </w:rPr>
        <w:t>نش حضرت آدم و حضرت ع</w:t>
      </w:r>
      <w:r w:rsidRPr="003B3D80">
        <w:rPr>
          <w:rFonts w:hint="cs"/>
          <w:rtl/>
        </w:rPr>
        <w:t>ی</w:t>
      </w:r>
      <w:r w:rsidR="00CD17D6" w:rsidRPr="003B3D80">
        <w:rPr>
          <w:rFonts w:hint="cs"/>
          <w:rtl/>
        </w:rPr>
        <w:t>س</w:t>
      </w:r>
      <w:r w:rsidRPr="003B3D80">
        <w:rPr>
          <w:rFonts w:hint="cs"/>
          <w:rtl/>
        </w:rPr>
        <w:t>ی</w:t>
      </w:r>
      <w:r w:rsidR="00CD17D6" w:rsidRPr="003B3D80">
        <w:rPr>
          <w:rFonts w:hint="cs"/>
          <w:rtl/>
        </w:rPr>
        <w:t xml:space="preserve"> سخن به م</w:t>
      </w:r>
      <w:r w:rsidRPr="003B3D80">
        <w:rPr>
          <w:rFonts w:hint="cs"/>
          <w:rtl/>
        </w:rPr>
        <w:t>ی</w:t>
      </w:r>
      <w:r w:rsidR="00CD17D6" w:rsidRPr="003B3D80">
        <w:rPr>
          <w:rFonts w:hint="cs"/>
          <w:rtl/>
        </w:rPr>
        <w:t xml:space="preserve">ان آورده </w:t>
      </w:r>
      <w:r w:rsidRPr="003B3D80">
        <w:rPr>
          <w:rFonts w:hint="cs"/>
          <w:rtl/>
        </w:rPr>
        <w:t>ک</w:t>
      </w:r>
      <w:r w:rsidR="00CD17D6" w:rsidRPr="003B3D80">
        <w:rPr>
          <w:rFonts w:hint="cs"/>
          <w:rtl/>
        </w:rPr>
        <w:t>ه بر قدرت خارق‌العاده او</w:t>
      </w:r>
      <w:r w:rsidR="003B3D80">
        <w:rPr>
          <w:rFonts w:ascii="Tahoma" w:hAnsi="Tahoma" w:cs="CTraditional Arabic" w:hint="cs"/>
          <w:rtl/>
          <w:lang w:bidi="fa-IR"/>
        </w:rPr>
        <w:t>أ</w:t>
      </w:r>
      <w:r w:rsidR="00CD17D6" w:rsidRPr="003B3D80">
        <w:rPr>
          <w:rFonts w:hint="cs"/>
          <w:rtl/>
        </w:rPr>
        <w:t xml:space="preserve"> دلالت م</w:t>
      </w:r>
      <w:r w:rsidRPr="003B3D80">
        <w:rPr>
          <w:rFonts w:hint="cs"/>
          <w:rtl/>
        </w:rPr>
        <w:t>ی</w:t>
      </w:r>
      <w:r w:rsidR="00CD17D6" w:rsidRPr="003B3D80">
        <w:rPr>
          <w:rFonts w:hint="cs"/>
          <w:rtl/>
        </w:rPr>
        <w:t>‌</w:t>
      </w:r>
      <w:r w:rsidRPr="003B3D80">
        <w:rPr>
          <w:rFonts w:hint="cs"/>
          <w:rtl/>
        </w:rPr>
        <w:t>ک</w:t>
      </w:r>
      <w:r w:rsidR="00CD17D6" w:rsidRPr="003B3D80">
        <w:rPr>
          <w:rFonts w:hint="cs"/>
          <w:rtl/>
        </w:rPr>
        <w:t>ند. چون آدم بدون پدر و مادر و ع</w:t>
      </w:r>
      <w:r w:rsidRPr="003B3D80">
        <w:rPr>
          <w:rFonts w:hint="cs"/>
          <w:rtl/>
        </w:rPr>
        <w:t>ی</w:t>
      </w:r>
      <w:r w:rsidR="00CD17D6" w:rsidRPr="003B3D80">
        <w:rPr>
          <w:rFonts w:hint="cs"/>
          <w:rtl/>
        </w:rPr>
        <w:t>س</w:t>
      </w:r>
      <w:r w:rsidRPr="003B3D80">
        <w:rPr>
          <w:rFonts w:hint="cs"/>
          <w:rtl/>
        </w:rPr>
        <w:t>ی</w:t>
      </w:r>
      <w:r w:rsidR="00CD17D6" w:rsidRPr="003B3D80">
        <w:rPr>
          <w:rFonts w:hint="cs"/>
          <w:rtl/>
        </w:rPr>
        <w:t xml:space="preserve"> بدون پدر آفر</w:t>
      </w:r>
      <w:r w:rsidRPr="003B3D80">
        <w:rPr>
          <w:rFonts w:hint="cs"/>
          <w:rtl/>
        </w:rPr>
        <w:t>ی</w:t>
      </w:r>
      <w:r w:rsidR="00CD17D6" w:rsidRPr="003B3D80">
        <w:rPr>
          <w:rFonts w:hint="cs"/>
          <w:rtl/>
        </w:rPr>
        <w:t>ده شده و حوا از پهلو</w:t>
      </w:r>
      <w:r w:rsidRPr="003B3D80">
        <w:rPr>
          <w:rFonts w:hint="cs"/>
          <w:rtl/>
        </w:rPr>
        <w:t>ی</w:t>
      </w:r>
      <w:r w:rsidR="00CD17D6" w:rsidRPr="003B3D80">
        <w:rPr>
          <w:rFonts w:hint="cs"/>
          <w:rtl/>
        </w:rPr>
        <w:t xml:space="preserve"> آدم آفر</w:t>
      </w:r>
      <w:r w:rsidRPr="003B3D80">
        <w:rPr>
          <w:rFonts w:hint="cs"/>
          <w:rtl/>
        </w:rPr>
        <w:t>ی</w:t>
      </w:r>
      <w:r w:rsidR="00CD17D6" w:rsidRPr="003B3D80">
        <w:rPr>
          <w:rFonts w:hint="cs"/>
          <w:rtl/>
        </w:rPr>
        <w:t>ده گرد</w:t>
      </w:r>
      <w:r w:rsidRPr="003B3D80">
        <w:rPr>
          <w:rFonts w:hint="cs"/>
          <w:rtl/>
        </w:rPr>
        <w:t>ی</w:t>
      </w:r>
      <w:r w:rsidR="00CD17D6" w:rsidRPr="003B3D80">
        <w:rPr>
          <w:rFonts w:hint="cs"/>
          <w:rtl/>
        </w:rPr>
        <w:t>د و تمام</w:t>
      </w:r>
      <w:r w:rsidRPr="003B3D80">
        <w:rPr>
          <w:rFonts w:hint="cs"/>
          <w:rtl/>
        </w:rPr>
        <w:t>ی</w:t>
      </w:r>
      <w:r w:rsidR="00260872" w:rsidRPr="003B3D80">
        <w:rPr>
          <w:rFonts w:hint="cs"/>
          <w:rtl/>
        </w:rPr>
        <w:t xml:space="preserve"> این‌ها </w:t>
      </w:r>
      <w:r w:rsidR="00CD17D6" w:rsidRPr="003B3D80">
        <w:rPr>
          <w:rFonts w:hint="cs"/>
          <w:rtl/>
        </w:rPr>
        <w:t>بر قدرت خارق‌العاده و قدرت ب</w:t>
      </w:r>
      <w:r w:rsidRPr="003B3D80">
        <w:rPr>
          <w:rFonts w:hint="cs"/>
          <w:rtl/>
        </w:rPr>
        <w:t>ی</w:t>
      </w:r>
      <w:r w:rsidR="00CD17D6" w:rsidRPr="003B3D80">
        <w:rPr>
          <w:rFonts w:hint="cs"/>
          <w:rtl/>
        </w:rPr>
        <w:t>‌نظ</w:t>
      </w:r>
      <w:r w:rsidRPr="003B3D80">
        <w:rPr>
          <w:rFonts w:hint="cs"/>
          <w:rtl/>
        </w:rPr>
        <w:t>ی</w:t>
      </w:r>
      <w:r w:rsidR="00CD17D6" w:rsidRPr="003B3D80">
        <w:rPr>
          <w:rFonts w:hint="cs"/>
          <w:rtl/>
        </w:rPr>
        <w:t>ر او دلالت م</w:t>
      </w:r>
      <w:r w:rsidRPr="003B3D80">
        <w:rPr>
          <w:rFonts w:hint="cs"/>
          <w:rtl/>
        </w:rPr>
        <w:t>ی</w:t>
      </w:r>
      <w:r w:rsidR="00CD17D6" w:rsidRPr="003B3D80">
        <w:rPr>
          <w:rFonts w:hint="cs"/>
          <w:rtl/>
        </w:rPr>
        <w:t>‌نما</w:t>
      </w:r>
      <w:r w:rsidRPr="003B3D80">
        <w:rPr>
          <w:rFonts w:hint="cs"/>
          <w:rtl/>
        </w:rPr>
        <w:t>ی</w:t>
      </w:r>
      <w:r w:rsidR="00CD17D6" w:rsidRPr="003B3D80">
        <w:rPr>
          <w:rFonts w:hint="cs"/>
          <w:rtl/>
        </w:rPr>
        <w:t>د. به آ</w:t>
      </w:r>
      <w:r w:rsidRPr="003B3D80">
        <w:rPr>
          <w:rFonts w:hint="cs"/>
          <w:rtl/>
        </w:rPr>
        <w:t>ی</w:t>
      </w:r>
      <w:r w:rsidR="00CD17D6" w:rsidRPr="003B3D80">
        <w:rPr>
          <w:rFonts w:hint="cs"/>
          <w:rtl/>
        </w:rPr>
        <w:t>ات جانبخش قرآن پ</w:t>
      </w:r>
      <w:r w:rsidRPr="003B3D80">
        <w:rPr>
          <w:rFonts w:hint="cs"/>
          <w:rtl/>
        </w:rPr>
        <w:t>ی</w:t>
      </w:r>
      <w:r w:rsidR="00CD17D6" w:rsidRPr="003B3D80">
        <w:rPr>
          <w:rFonts w:hint="cs"/>
          <w:rtl/>
        </w:rPr>
        <w:t>رامون آفر</w:t>
      </w:r>
      <w:r w:rsidRPr="003B3D80">
        <w:rPr>
          <w:rFonts w:hint="cs"/>
          <w:rtl/>
        </w:rPr>
        <w:t>ی</w:t>
      </w:r>
      <w:r w:rsidR="00CD17D6" w:rsidRPr="003B3D80">
        <w:rPr>
          <w:rFonts w:hint="cs"/>
          <w:rtl/>
        </w:rPr>
        <w:t>نش ع</w:t>
      </w:r>
      <w:r w:rsidRPr="003B3D80">
        <w:rPr>
          <w:rFonts w:hint="cs"/>
          <w:rtl/>
        </w:rPr>
        <w:t>ی</w:t>
      </w:r>
      <w:r w:rsidR="00CD17D6" w:rsidRPr="003B3D80">
        <w:rPr>
          <w:rFonts w:hint="cs"/>
          <w:rtl/>
        </w:rPr>
        <w:t>س</w:t>
      </w:r>
      <w:r w:rsidRPr="003B3D80">
        <w:rPr>
          <w:rFonts w:hint="cs"/>
          <w:rtl/>
        </w:rPr>
        <w:t>ی</w:t>
      </w:r>
      <w:r w:rsidR="003B3D80" w:rsidRPr="003B3D80">
        <w:rPr>
          <w:rFonts w:ascii="Tahoma" w:hAnsi="Tahoma" w:cs="CTraditional Arabic" w:hint="cs"/>
          <w:rtl/>
          <w:lang w:bidi="fa-IR"/>
        </w:rPr>
        <w:t>÷</w:t>
      </w:r>
      <w:r w:rsidR="00100D68" w:rsidRPr="003B3D80">
        <w:rPr>
          <w:rFonts w:hint="cs"/>
          <w:rtl/>
        </w:rPr>
        <w:t xml:space="preserve"> گوش فراده</w:t>
      </w:r>
      <w:r w:rsidRPr="003B3D80">
        <w:rPr>
          <w:rFonts w:hint="cs"/>
          <w:rtl/>
        </w:rPr>
        <w:t>ی</w:t>
      </w:r>
      <w:r w:rsidR="00100D68" w:rsidRPr="003B3D80">
        <w:rPr>
          <w:rFonts w:hint="cs"/>
          <w:rtl/>
        </w:rPr>
        <w:t>م</w:t>
      </w:r>
      <w:r w:rsidR="00CD17D6" w:rsidRPr="003B3D80">
        <w:rPr>
          <w:rFonts w:hint="cs"/>
          <w:rtl/>
        </w:rPr>
        <w:t>:</w:t>
      </w:r>
      <w:r w:rsidR="003B3D80">
        <w:rPr>
          <w:rFonts w:hint="cs"/>
          <w:rtl/>
        </w:rPr>
        <w:t xml:space="preserve"> </w:t>
      </w:r>
      <w:r w:rsidR="00746413">
        <w:rPr>
          <w:rFonts w:ascii="Traditional Arabic" w:hAnsi="Traditional Arabic" w:cs="Traditional Arabic"/>
          <w:rtl/>
        </w:rPr>
        <w:t>﴿</w:t>
      </w:r>
      <w:r w:rsidR="00A354C5" w:rsidRPr="006865DA">
        <w:rPr>
          <w:rStyle w:val="Char9"/>
          <w:rFonts w:hint="eastAsia"/>
          <w:rtl/>
        </w:rPr>
        <w:t>إِنَّ</w:t>
      </w:r>
      <w:r w:rsidR="00A354C5" w:rsidRPr="006865DA">
        <w:rPr>
          <w:rStyle w:val="Char9"/>
          <w:rtl/>
        </w:rPr>
        <w:t xml:space="preserve"> مَثَلَ عِيسَىٰ عِندَ </w:t>
      </w:r>
      <w:r w:rsidR="00A354C5" w:rsidRPr="006865DA">
        <w:rPr>
          <w:rStyle w:val="Char9"/>
          <w:rFonts w:hint="cs"/>
          <w:rtl/>
        </w:rPr>
        <w:t>ٱ</w:t>
      </w:r>
      <w:r w:rsidR="00A354C5" w:rsidRPr="006865DA">
        <w:rPr>
          <w:rStyle w:val="Char9"/>
          <w:rFonts w:hint="eastAsia"/>
          <w:rtl/>
        </w:rPr>
        <w:t>للَّهِ</w:t>
      </w:r>
      <w:r w:rsidR="00A354C5" w:rsidRPr="006865DA">
        <w:rPr>
          <w:rStyle w:val="Char9"/>
          <w:rtl/>
        </w:rPr>
        <w:t xml:space="preserve"> كَمَثَلِ ءَادَمَۖ خَلَقَهُ</w:t>
      </w:r>
      <w:r w:rsidR="00A354C5" w:rsidRPr="006865DA">
        <w:rPr>
          <w:rStyle w:val="Char9"/>
          <w:rFonts w:hint="cs"/>
          <w:rtl/>
        </w:rPr>
        <w:t>ۥ</w:t>
      </w:r>
      <w:r w:rsidR="00A354C5" w:rsidRPr="006865DA">
        <w:rPr>
          <w:rStyle w:val="Char9"/>
          <w:rtl/>
        </w:rPr>
        <w:t xml:space="preserve"> مِن تُرَابٖ ثُمَّ قَالَ لَهُ</w:t>
      </w:r>
      <w:r w:rsidR="00A354C5" w:rsidRPr="006865DA">
        <w:rPr>
          <w:rStyle w:val="Char9"/>
          <w:rFonts w:hint="cs"/>
          <w:rtl/>
        </w:rPr>
        <w:t>ۥ</w:t>
      </w:r>
      <w:r w:rsidR="00A354C5" w:rsidRPr="006865DA">
        <w:rPr>
          <w:rStyle w:val="Char9"/>
          <w:rtl/>
        </w:rPr>
        <w:t xml:space="preserve"> كُن فَيَكُونُ ٥٩</w:t>
      </w:r>
      <w:r w:rsidR="00746413">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آل عمران: 59</w:t>
      </w:r>
      <w:r w:rsidR="003B3D80" w:rsidRPr="003B3D80">
        <w:rPr>
          <w:rStyle w:val="Char6"/>
          <w:rFonts w:hint="cs"/>
          <w:rtl/>
        </w:rPr>
        <w:t>]</w:t>
      </w:r>
      <w:r w:rsidR="003B3D80" w:rsidRPr="003B3D80">
        <w:rPr>
          <w:rFonts w:hint="cs"/>
          <w:rtl/>
        </w:rPr>
        <w:t>.</w:t>
      </w:r>
      <w:r w:rsidR="00CD17D6" w:rsidRPr="00B04FE2">
        <w:rPr>
          <w:rStyle w:val="FootnoteReference"/>
          <w:rFonts w:ascii="Tahoma" w:hAnsi="Tahoma"/>
          <w:b w:val="0"/>
          <w:rtl/>
          <w:lang w:bidi="fa-IR"/>
        </w:rPr>
        <w:footnoteReference w:id="286"/>
      </w:r>
      <w:r w:rsidR="00CD17D6" w:rsidRPr="003B3D80">
        <w:rPr>
          <w:rFonts w:hint="cs"/>
          <w:rtl/>
        </w:rPr>
        <w:t xml:space="preserve"> و همچن</w:t>
      </w:r>
      <w:r w:rsidRPr="003B3D80">
        <w:rPr>
          <w:rFonts w:hint="cs"/>
          <w:rtl/>
        </w:rPr>
        <w:t>ی</w:t>
      </w:r>
      <w:r w:rsidR="00CD17D6" w:rsidRPr="003B3D80">
        <w:rPr>
          <w:rFonts w:hint="cs"/>
          <w:rtl/>
        </w:rPr>
        <w:t xml:space="preserve">ن </w:t>
      </w:r>
      <w:r w:rsidR="00A354C5">
        <w:rPr>
          <w:rFonts w:hint="cs"/>
          <w:rtl/>
        </w:rPr>
        <w:t>داستان</w:t>
      </w:r>
      <w:r w:rsidR="00CD17D6" w:rsidRPr="003B3D80">
        <w:rPr>
          <w:rFonts w:hint="cs"/>
          <w:rtl/>
        </w:rPr>
        <w:t xml:space="preserve"> ابراه</w:t>
      </w:r>
      <w:r w:rsidRPr="003B3D80">
        <w:rPr>
          <w:rFonts w:hint="cs"/>
          <w:rtl/>
        </w:rPr>
        <w:t>ی</w:t>
      </w:r>
      <w:r w:rsidR="00CD17D6" w:rsidRPr="003B3D80">
        <w:rPr>
          <w:rFonts w:hint="cs"/>
          <w:rtl/>
        </w:rPr>
        <w:t>م و پرنده‌ها</w:t>
      </w:r>
      <w:r w:rsidRPr="003B3D80">
        <w:rPr>
          <w:rFonts w:hint="cs"/>
          <w:rtl/>
        </w:rPr>
        <w:t>ی</w:t>
      </w:r>
      <w:r w:rsidR="00CD17D6" w:rsidRPr="003B3D80">
        <w:rPr>
          <w:rFonts w:hint="cs"/>
          <w:rtl/>
        </w:rPr>
        <w:t xml:space="preserve"> </w:t>
      </w:r>
      <w:r w:rsidRPr="003B3D80">
        <w:rPr>
          <w:rFonts w:hint="cs"/>
          <w:rtl/>
        </w:rPr>
        <w:t>ک</w:t>
      </w:r>
      <w:r w:rsidR="00CD17D6" w:rsidRPr="003B3D80">
        <w:rPr>
          <w:rFonts w:hint="cs"/>
          <w:rtl/>
        </w:rPr>
        <w:t xml:space="preserve">ه ذبح </w:t>
      </w:r>
      <w:r w:rsidRPr="003B3D80">
        <w:rPr>
          <w:rFonts w:hint="cs"/>
          <w:rtl/>
        </w:rPr>
        <w:t>ک</w:t>
      </w:r>
      <w:r w:rsidR="00100D68" w:rsidRPr="003B3D80">
        <w:rPr>
          <w:rFonts w:hint="cs"/>
          <w:rtl/>
        </w:rPr>
        <w:t>رد سپس خداوند</w:t>
      </w:r>
      <w:r w:rsidRPr="003B3D80">
        <w:rPr>
          <w:rFonts w:hint="cs"/>
          <w:rtl/>
        </w:rPr>
        <w:t xml:space="preserve"> آن‌ها </w:t>
      </w:r>
      <w:r w:rsidR="00100D68" w:rsidRPr="003B3D80">
        <w:rPr>
          <w:rFonts w:hint="cs"/>
          <w:rtl/>
        </w:rPr>
        <w:t>را زنده نمود</w:t>
      </w:r>
      <w:r w:rsidR="00CD17D6" w:rsidRPr="003B3D80">
        <w:rPr>
          <w:rFonts w:hint="cs"/>
          <w:rtl/>
        </w:rPr>
        <w:t xml:space="preserve">، و </w:t>
      </w:r>
      <w:r w:rsidR="00A354C5">
        <w:rPr>
          <w:rFonts w:hint="cs"/>
          <w:rtl/>
        </w:rPr>
        <w:t>داستان</w:t>
      </w:r>
      <w:r w:rsidR="00CD17D6" w:rsidRPr="003B3D80">
        <w:rPr>
          <w:rFonts w:hint="cs"/>
          <w:rtl/>
        </w:rPr>
        <w:t xml:space="preserve"> مرد</w:t>
      </w:r>
      <w:r w:rsidRPr="003B3D80">
        <w:rPr>
          <w:rFonts w:hint="cs"/>
          <w:rtl/>
        </w:rPr>
        <w:t>ی</w:t>
      </w:r>
      <w:r w:rsidR="00CD17D6" w:rsidRPr="003B3D80">
        <w:rPr>
          <w:rFonts w:hint="cs"/>
          <w:rtl/>
        </w:rPr>
        <w:t xml:space="preserve"> </w:t>
      </w:r>
      <w:r w:rsidRPr="003B3D80">
        <w:rPr>
          <w:rFonts w:hint="cs"/>
          <w:rtl/>
        </w:rPr>
        <w:t>ک</w:t>
      </w:r>
      <w:r w:rsidR="00CD17D6" w:rsidRPr="003B3D80">
        <w:rPr>
          <w:rFonts w:hint="cs"/>
          <w:rtl/>
        </w:rPr>
        <w:t>ه بر آن قر</w:t>
      </w:r>
      <w:r w:rsidRPr="003B3D80">
        <w:rPr>
          <w:rFonts w:hint="cs"/>
          <w:rtl/>
        </w:rPr>
        <w:t>ی</w:t>
      </w:r>
      <w:r w:rsidR="00CD17D6" w:rsidRPr="003B3D80">
        <w:rPr>
          <w:rFonts w:hint="cs"/>
          <w:rtl/>
        </w:rPr>
        <w:t xml:space="preserve">ه گذر </w:t>
      </w:r>
      <w:r w:rsidRPr="003B3D80">
        <w:rPr>
          <w:rFonts w:hint="cs"/>
          <w:rtl/>
        </w:rPr>
        <w:t>ک</w:t>
      </w:r>
      <w:r w:rsidR="00CD17D6" w:rsidRPr="003B3D80">
        <w:rPr>
          <w:rFonts w:hint="cs"/>
          <w:rtl/>
        </w:rPr>
        <w:t xml:space="preserve">رد </w:t>
      </w:r>
      <w:r w:rsidRPr="003B3D80">
        <w:rPr>
          <w:rFonts w:hint="cs"/>
          <w:rtl/>
        </w:rPr>
        <w:t>ک</w:t>
      </w:r>
      <w:r w:rsidR="00CD17D6" w:rsidRPr="003B3D80">
        <w:rPr>
          <w:rFonts w:hint="cs"/>
          <w:rtl/>
        </w:rPr>
        <w:t>ه ساختمان و بناها</w:t>
      </w:r>
      <w:r w:rsidRPr="003B3D80">
        <w:rPr>
          <w:rFonts w:hint="cs"/>
          <w:rtl/>
        </w:rPr>
        <w:t>ی</w:t>
      </w:r>
      <w:r w:rsidR="00CD17D6" w:rsidRPr="003B3D80">
        <w:rPr>
          <w:rFonts w:hint="cs"/>
          <w:rtl/>
        </w:rPr>
        <w:t>ش بر هم فرو ر</w:t>
      </w:r>
      <w:r w:rsidRPr="003B3D80">
        <w:rPr>
          <w:rFonts w:hint="cs"/>
          <w:rtl/>
        </w:rPr>
        <w:t>ی</w:t>
      </w:r>
      <w:r w:rsidR="00CD17D6" w:rsidRPr="003B3D80">
        <w:rPr>
          <w:rFonts w:hint="cs"/>
          <w:rtl/>
        </w:rPr>
        <w:t>خته بود و خداوند او را صد سال بم</w:t>
      </w:r>
      <w:r w:rsidRPr="003B3D80">
        <w:rPr>
          <w:rFonts w:hint="cs"/>
          <w:rtl/>
        </w:rPr>
        <w:t>ی</w:t>
      </w:r>
      <w:r w:rsidR="00CD17D6" w:rsidRPr="003B3D80">
        <w:rPr>
          <w:rFonts w:hint="cs"/>
          <w:rtl/>
        </w:rPr>
        <w:t>راند سپس زنده نمود. همگ</w:t>
      </w:r>
      <w:r w:rsidRPr="003B3D80">
        <w:rPr>
          <w:rFonts w:hint="cs"/>
          <w:rtl/>
        </w:rPr>
        <w:t>ی</w:t>
      </w:r>
      <w:r w:rsidR="00CD17D6" w:rsidRPr="003B3D80">
        <w:rPr>
          <w:rFonts w:hint="cs"/>
          <w:rtl/>
        </w:rPr>
        <w:t xml:space="preserve"> ا</w:t>
      </w:r>
      <w:r w:rsidRPr="003B3D80">
        <w:rPr>
          <w:rFonts w:hint="cs"/>
          <w:rtl/>
        </w:rPr>
        <w:t>ی</w:t>
      </w:r>
      <w:r w:rsidR="00CD17D6" w:rsidRPr="003B3D80">
        <w:rPr>
          <w:rFonts w:hint="cs"/>
          <w:rtl/>
        </w:rPr>
        <w:t xml:space="preserve">ن </w:t>
      </w:r>
      <w:r w:rsidR="00A354C5">
        <w:rPr>
          <w:rFonts w:hint="cs"/>
          <w:rtl/>
        </w:rPr>
        <w:t>داستان</w:t>
      </w:r>
      <w:r w:rsidR="003B3D80">
        <w:rPr>
          <w:rFonts w:hint="eastAsia"/>
          <w:rtl/>
        </w:rPr>
        <w:t>‌</w:t>
      </w:r>
      <w:r w:rsidR="00CD17D6" w:rsidRPr="003B3D80">
        <w:rPr>
          <w:rFonts w:hint="cs"/>
          <w:rtl/>
        </w:rPr>
        <w:t>ها بر قدرت ب</w:t>
      </w:r>
      <w:r w:rsidRPr="003B3D80">
        <w:rPr>
          <w:rFonts w:hint="cs"/>
          <w:rtl/>
        </w:rPr>
        <w:t>ی</w:t>
      </w:r>
      <w:r w:rsidR="00CD17D6" w:rsidRPr="003B3D80">
        <w:rPr>
          <w:rFonts w:hint="cs"/>
          <w:rtl/>
        </w:rPr>
        <w:t>‌انتها</w:t>
      </w:r>
      <w:r w:rsidRPr="003B3D80">
        <w:rPr>
          <w:rFonts w:hint="cs"/>
          <w:rtl/>
        </w:rPr>
        <w:t>ی</w:t>
      </w:r>
      <w:r w:rsidR="00CD17D6" w:rsidRPr="003B3D80">
        <w:rPr>
          <w:rFonts w:hint="cs"/>
          <w:rtl/>
        </w:rPr>
        <w:t xml:space="preserve"> خداوند دلالت م</w:t>
      </w:r>
      <w:r w:rsidRPr="003B3D80">
        <w:rPr>
          <w:rFonts w:hint="cs"/>
          <w:rtl/>
        </w:rPr>
        <w:t>ی</w:t>
      </w:r>
      <w:r w:rsidR="00CD17D6" w:rsidRPr="003B3D80">
        <w:rPr>
          <w:rFonts w:hint="cs"/>
          <w:rtl/>
        </w:rPr>
        <w:t>‌نما</w:t>
      </w:r>
      <w:r w:rsidRPr="003B3D80">
        <w:rPr>
          <w:rFonts w:hint="cs"/>
          <w:rtl/>
        </w:rPr>
        <w:t>ی</w:t>
      </w:r>
      <w:r w:rsidR="00CD17D6" w:rsidRPr="003B3D80">
        <w:rPr>
          <w:rFonts w:hint="cs"/>
          <w:rtl/>
        </w:rPr>
        <w:t>ند و ب</w:t>
      </w:r>
      <w:r w:rsidRPr="003B3D80">
        <w:rPr>
          <w:rFonts w:hint="cs"/>
          <w:rtl/>
        </w:rPr>
        <w:t>ی</w:t>
      </w:r>
      <w:r w:rsidR="00CD17D6" w:rsidRPr="003B3D80">
        <w:rPr>
          <w:rFonts w:hint="cs"/>
          <w:rtl/>
        </w:rPr>
        <w:t>ان م</w:t>
      </w:r>
      <w:r w:rsidRPr="003B3D80">
        <w:rPr>
          <w:rFonts w:hint="cs"/>
          <w:rtl/>
        </w:rPr>
        <w:t>ی</w:t>
      </w:r>
      <w:r w:rsidR="00CD17D6" w:rsidRPr="003B3D80">
        <w:rPr>
          <w:rFonts w:hint="cs"/>
          <w:rtl/>
        </w:rPr>
        <w:t>‌دارند.</w:t>
      </w:r>
    </w:p>
    <w:p w:rsidR="00CD17D6" w:rsidRPr="003577B1" w:rsidRDefault="00387854" w:rsidP="00040DAE">
      <w:pPr>
        <w:pStyle w:val="a2"/>
        <w:rPr>
          <w:rtl/>
        </w:rPr>
      </w:pPr>
      <w:bookmarkStart w:id="196" w:name="_Toc285148338"/>
      <w:bookmarkStart w:id="197" w:name="_Toc432073956"/>
      <w:bookmarkStart w:id="198" w:name="_Toc432075587"/>
      <w:r>
        <w:rPr>
          <w:rFonts w:hint="cs"/>
          <w:rtl/>
        </w:rPr>
        <w:t>8)</w:t>
      </w:r>
      <w:r w:rsidR="00B00F24">
        <w:rPr>
          <w:rFonts w:hint="cs"/>
          <w:rtl/>
        </w:rPr>
        <w:t xml:space="preserve"> عاقبت خ</w:t>
      </w:r>
      <w:r w:rsidR="003231C0">
        <w:rPr>
          <w:rFonts w:hint="cs"/>
          <w:rtl/>
        </w:rPr>
        <w:t>ی</w:t>
      </w:r>
      <w:r w:rsidR="00B00F24">
        <w:rPr>
          <w:rFonts w:hint="cs"/>
          <w:rtl/>
        </w:rPr>
        <w:t>ر و ن</w:t>
      </w:r>
      <w:r w:rsidR="003231C0">
        <w:rPr>
          <w:rFonts w:hint="cs"/>
          <w:rtl/>
        </w:rPr>
        <w:t>یکی</w:t>
      </w:r>
      <w:r w:rsidR="00B00F24">
        <w:rPr>
          <w:rFonts w:hint="cs"/>
          <w:rtl/>
        </w:rPr>
        <w:t xml:space="preserve"> و شر و فساد</w:t>
      </w:r>
      <w:bookmarkEnd w:id="196"/>
      <w:bookmarkEnd w:id="197"/>
      <w:bookmarkEnd w:id="198"/>
    </w:p>
    <w:p w:rsidR="00CD17D6" w:rsidRPr="00F65B1C" w:rsidRDefault="003231C0" w:rsidP="00A354C5">
      <w:pPr>
        <w:pStyle w:val="a4"/>
        <w:rPr>
          <w:rStyle w:val="Char4"/>
          <w:rtl/>
        </w:rPr>
      </w:pPr>
      <w:r w:rsidRPr="003B3D80">
        <w:rPr>
          <w:rFonts w:hint="cs"/>
          <w:rtl/>
        </w:rPr>
        <w:t>یکی</w:t>
      </w:r>
      <w:r w:rsidR="00CD17D6" w:rsidRPr="003B3D80">
        <w:rPr>
          <w:rFonts w:hint="cs"/>
          <w:rtl/>
        </w:rPr>
        <w:t xml:space="preserve"> د</w:t>
      </w:r>
      <w:r w:rsidRPr="003B3D80">
        <w:rPr>
          <w:rFonts w:hint="cs"/>
          <w:rtl/>
        </w:rPr>
        <w:t>ی</w:t>
      </w:r>
      <w:r w:rsidR="00CD17D6" w:rsidRPr="003B3D80">
        <w:rPr>
          <w:rFonts w:hint="cs"/>
          <w:rtl/>
        </w:rPr>
        <w:t xml:space="preserve">گر از اهداف مورد نظر در </w:t>
      </w:r>
      <w:r w:rsidR="00A354C5">
        <w:rPr>
          <w:rFonts w:hint="cs"/>
          <w:rtl/>
        </w:rPr>
        <w:t>داستان</w:t>
      </w:r>
      <w:r w:rsidR="00951BD4" w:rsidRPr="003B3D80">
        <w:rPr>
          <w:rFonts w:hint="cs"/>
          <w:rtl/>
        </w:rPr>
        <w:t>‌های</w:t>
      </w:r>
      <w:r w:rsidR="00CD17D6" w:rsidRPr="003B3D80">
        <w:rPr>
          <w:rFonts w:hint="cs"/>
          <w:rtl/>
        </w:rPr>
        <w:t xml:space="preserve"> قرآن</w:t>
      </w:r>
      <w:r w:rsidRPr="003B3D80">
        <w:rPr>
          <w:rFonts w:hint="cs"/>
          <w:rtl/>
        </w:rPr>
        <w:t>ی</w:t>
      </w:r>
      <w:r w:rsidR="00CD17D6" w:rsidRPr="003B3D80">
        <w:rPr>
          <w:rFonts w:hint="cs"/>
          <w:rtl/>
        </w:rPr>
        <w:t xml:space="preserve"> ب</w:t>
      </w:r>
      <w:r w:rsidRPr="003B3D80">
        <w:rPr>
          <w:rFonts w:hint="cs"/>
          <w:rtl/>
        </w:rPr>
        <w:t>ی</w:t>
      </w:r>
      <w:r w:rsidR="00CD17D6" w:rsidRPr="003B3D80">
        <w:rPr>
          <w:rFonts w:hint="cs"/>
          <w:rtl/>
        </w:rPr>
        <w:t>ان سرانجام خوب</w:t>
      </w:r>
      <w:r w:rsidRPr="003B3D80">
        <w:rPr>
          <w:rFonts w:hint="cs"/>
          <w:rtl/>
        </w:rPr>
        <w:t>ی</w:t>
      </w:r>
      <w:r w:rsidR="00CD17D6" w:rsidRPr="003B3D80">
        <w:rPr>
          <w:rFonts w:hint="cs"/>
          <w:rtl/>
        </w:rPr>
        <w:t xml:space="preserve"> و بد</w:t>
      </w:r>
      <w:r w:rsidRPr="003B3D80">
        <w:rPr>
          <w:rFonts w:hint="cs"/>
          <w:rtl/>
        </w:rPr>
        <w:t>ی</w:t>
      </w:r>
      <w:r w:rsidR="00CD17D6" w:rsidRPr="003B3D80">
        <w:rPr>
          <w:rFonts w:hint="cs"/>
          <w:rtl/>
        </w:rPr>
        <w:t xml:space="preserve"> است همانند </w:t>
      </w:r>
      <w:r w:rsidR="00A354C5">
        <w:rPr>
          <w:rFonts w:hint="cs"/>
          <w:rtl/>
        </w:rPr>
        <w:t>داستان</w:t>
      </w:r>
      <w:r w:rsidR="00CD17D6" w:rsidRPr="003B3D80">
        <w:rPr>
          <w:rFonts w:hint="cs"/>
          <w:rtl/>
        </w:rPr>
        <w:t xml:space="preserve"> فرزندان آدم (قاب</w:t>
      </w:r>
      <w:r w:rsidRPr="003B3D80">
        <w:rPr>
          <w:rFonts w:hint="cs"/>
          <w:rtl/>
        </w:rPr>
        <w:t>ی</w:t>
      </w:r>
      <w:r w:rsidR="00CD17D6" w:rsidRPr="003B3D80">
        <w:rPr>
          <w:rFonts w:hint="cs"/>
          <w:rtl/>
        </w:rPr>
        <w:t>ل و هاب</w:t>
      </w:r>
      <w:r w:rsidRPr="003B3D80">
        <w:rPr>
          <w:rFonts w:hint="cs"/>
          <w:rtl/>
        </w:rPr>
        <w:t>ی</w:t>
      </w:r>
      <w:r w:rsidR="00CD17D6" w:rsidRPr="003B3D80">
        <w:rPr>
          <w:rFonts w:hint="cs"/>
          <w:rtl/>
        </w:rPr>
        <w:t xml:space="preserve">ل) </w:t>
      </w:r>
      <w:r w:rsidRPr="003B3D80">
        <w:rPr>
          <w:rFonts w:hint="cs"/>
          <w:rtl/>
        </w:rPr>
        <w:t>ک</w:t>
      </w:r>
      <w:r w:rsidR="00CD17D6" w:rsidRPr="003B3D80">
        <w:rPr>
          <w:rFonts w:hint="cs"/>
          <w:rtl/>
        </w:rPr>
        <w:t>ه در سوره مائده آمده</w:t>
      </w:r>
      <w:r w:rsidR="003B3D80">
        <w:rPr>
          <w:rFonts w:hint="cs"/>
          <w:rtl/>
        </w:rPr>
        <w:t xml:space="preserve"> </w:t>
      </w:r>
      <w:r w:rsidR="00746413">
        <w:rPr>
          <w:rFonts w:ascii="Traditional Arabic" w:hAnsi="Traditional Arabic" w:cs="Traditional Arabic"/>
          <w:rtl/>
        </w:rPr>
        <w:t>﴿</w:t>
      </w:r>
      <w:r w:rsidR="00A354C5" w:rsidRPr="006865DA">
        <w:rPr>
          <w:rStyle w:val="Char9"/>
          <w:rtl/>
        </w:rPr>
        <w:t>وَ</w:t>
      </w:r>
      <w:r w:rsidR="00A354C5" w:rsidRPr="006865DA">
        <w:rPr>
          <w:rStyle w:val="Char9"/>
          <w:rFonts w:hint="cs"/>
          <w:rtl/>
        </w:rPr>
        <w:t>ٱ</w:t>
      </w:r>
      <w:r w:rsidR="00A354C5" w:rsidRPr="006865DA">
        <w:rPr>
          <w:rStyle w:val="Char9"/>
          <w:rFonts w:hint="eastAsia"/>
          <w:rtl/>
        </w:rPr>
        <w:t>تۡلُ</w:t>
      </w:r>
      <w:r w:rsidR="00A354C5" w:rsidRPr="006865DA">
        <w:rPr>
          <w:rStyle w:val="Char9"/>
          <w:rtl/>
        </w:rPr>
        <w:t xml:space="preserve"> عَلَيۡهِمۡ نَبَأَ </w:t>
      </w:r>
      <w:r w:rsidR="00A354C5" w:rsidRPr="006865DA">
        <w:rPr>
          <w:rStyle w:val="Char9"/>
          <w:rFonts w:hint="cs"/>
          <w:rtl/>
        </w:rPr>
        <w:t>ٱ</w:t>
      </w:r>
      <w:r w:rsidR="00A354C5" w:rsidRPr="006865DA">
        <w:rPr>
          <w:rStyle w:val="Char9"/>
          <w:rFonts w:hint="eastAsia"/>
          <w:rtl/>
        </w:rPr>
        <w:t>بۡنَيۡ</w:t>
      </w:r>
      <w:r w:rsidR="00A354C5" w:rsidRPr="006865DA">
        <w:rPr>
          <w:rStyle w:val="Char9"/>
          <w:rtl/>
        </w:rPr>
        <w:t xml:space="preserve"> ءَادَمَ بِ</w:t>
      </w:r>
      <w:r w:rsidR="00A354C5" w:rsidRPr="006865DA">
        <w:rPr>
          <w:rStyle w:val="Char9"/>
          <w:rFonts w:hint="cs"/>
          <w:rtl/>
        </w:rPr>
        <w:t>ٱ</w:t>
      </w:r>
      <w:r w:rsidR="00A354C5" w:rsidRPr="006865DA">
        <w:rPr>
          <w:rStyle w:val="Char9"/>
          <w:rFonts w:hint="eastAsia"/>
          <w:rtl/>
        </w:rPr>
        <w:t>لۡحَقِّ</w:t>
      </w:r>
      <w:r w:rsidR="00A354C5" w:rsidRPr="006865DA">
        <w:rPr>
          <w:rStyle w:val="Char9"/>
          <w:rtl/>
        </w:rPr>
        <w:t xml:space="preserve"> إِذۡ قَرَّبَا قُرۡبَانٗا فَتُقُبِّلَ مِنۡ أَحَدِهِمَا وَلَمۡ يُتَقَبَّلۡ مِنَ </w:t>
      </w:r>
      <w:r w:rsidR="00A354C5" w:rsidRPr="006865DA">
        <w:rPr>
          <w:rStyle w:val="Char9"/>
          <w:rFonts w:hint="cs"/>
          <w:rtl/>
        </w:rPr>
        <w:t>ٱ</w:t>
      </w:r>
      <w:r w:rsidR="00A354C5" w:rsidRPr="006865DA">
        <w:rPr>
          <w:rStyle w:val="Char9"/>
          <w:rFonts w:hint="eastAsia"/>
          <w:rtl/>
        </w:rPr>
        <w:t>لۡأٓخَرِ</w:t>
      </w:r>
      <w:r w:rsidR="00A354C5" w:rsidRPr="006865DA">
        <w:rPr>
          <w:rStyle w:val="Char9"/>
          <w:rtl/>
        </w:rPr>
        <w:t xml:space="preserve"> قَالَ لَأَقۡتُلَنَّكَۖ قَالَ إِنَّمَا يَتَقَبَّلُ </w:t>
      </w:r>
      <w:r w:rsidR="00A354C5" w:rsidRPr="006865DA">
        <w:rPr>
          <w:rStyle w:val="Char9"/>
          <w:rFonts w:hint="cs"/>
          <w:rtl/>
        </w:rPr>
        <w:t>ٱ</w:t>
      </w:r>
      <w:r w:rsidR="00A354C5" w:rsidRPr="006865DA">
        <w:rPr>
          <w:rStyle w:val="Char9"/>
          <w:rFonts w:hint="eastAsia"/>
          <w:rtl/>
        </w:rPr>
        <w:t>للَّهُ</w:t>
      </w:r>
      <w:r w:rsidR="00A354C5" w:rsidRPr="006865DA">
        <w:rPr>
          <w:rStyle w:val="Char9"/>
          <w:rtl/>
        </w:rPr>
        <w:t xml:space="preserve"> مِنَ </w:t>
      </w:r>
      <w:r w:rsidR="00A354C5" w:rsidRPr="006865DA">
        <w:rPr>
          <w:rStyle w:val="Char9"/>
          <w:rFonts w:hint="cs"/>
          <w:rtl/>
        </w:rPr>
        <w:t>ٱ</w:t>
      </w:r>
      <w:r w:rsidR="00A354C5" w:rsidRPr="006865DA">
        <w:rPr>
          <w:rStyle w:val="Char9"/>
          <w:rFonts w:hint="eastAsia"/>
          <w:rtl/>
        </w:rPr>
        <w:t>لۡمُتَّقِينَ</w:t>
      </w:r>
      <w:r w:rsidR="00A354C5" w:rsidRPr="006865DA">
        <w:rPr>
          <w:rStyle w:val="Char9"/>
          <w:rtl/>
        </w:rPr>
        <w:t xml:space="preserve"> ٢٧</w:t>
      </w:r>
      <w:r w:rsidR="00746413">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المائدة: 27</w:t>
      </w:r>
      <w:r w:rsidR="003B3D80" w:rsidRPr="003B3D80">
        <w:rPr>
          <w:rStyle w:val="Char6"/>
          <w:rFonts w:hint="cs"/>
          <w:rtl/>
        </w:rPr>
        <w:t>]</w:t>
      </w:r>
      <w:r w:rsidR="003B3D80" w:rsidRPr="003B3D80">
        <w:rPr>
          <w:rFonts w:hint="cs"/>
          <w:rtl/>
        </w:rPr>
        <w:t>.</w:t>
      </w:r>
      <w:r w:rsidR="00CD17D6" w:rsidRPr="00B04FE2">
        <w:rPr>
          <w:rStyle w:val="FootnoteReference"/>
          <w:rFonts w:ascii="Tahoma" w:hAnsi="Tahoma"/>
          <w:b w:val="0"/>
          <w:sz w:val="26"/>
          <w:szCs w:val="26"/>
          <w:rtl/>
          <w:lang w:bidi="fa-IR"/>
        </w:rPr>
        <w:footnoteReference w:id="287"/>
      </w:r>
      <w:r w:rsidR="00CD17D6" w:rsidRPr="003B3D80">
        <w:rPr>
          <w:rFonts w:hint="cs"/>
          <w:rtl/>
        </w:rPr>
        <w:t xml:space="preserve"> در ا</w:t>
      </w:r>
      <w:r w:rsidRPr="003B3D80">
        <w:rPr>
          <w:rFonts w:hint="cs"/>
          <w:rtl/>
        </w:rPr>
        <w:t>ی</w:t>
      </w:r>
      <w:r w:rsidR="00CD17D6" w:rsidRPr="003B3D80">
        <w:rPr>
          <w:rFonts w:hint="cs"/>
          <w:rtl/>
        </w:rPr>
        <w:t xml:space="preserve">ن </w:t>
      </w:r>
      <w:r w:rsidR="00A354C5">
        <w:rPr>
          <w:rFonts w:hint="cs"/>
          <w:rtl/>
        </w:rPr>
        <w:t>داستان</w:t>
      </w:r>
      <w:r w:rsidR="00CD17D6" w:rsidRPr="003B3D80">
        <w:rPr>
          <w:rFonts w:hint="cs"/>
          <w:rtl/>
        </w:rPr>
        <w:t xml:space="preserve"> آمده </w:t>
      </w:r>
      <w:r w:rsidRPr="003B3D80">
        <w:rPr>
          <w:rFonts w:hint="cs"/>
          <w:rtl/>
        </w:rPr>
        <w:t>ک</w:t>
      </w:r>
      <w:r w:rsidR="00CD17D6" w:rsidRPr="003B3D80">
        <w:rPr>
          <w:rFonts w:hint="cs"/>
          <w:rtl/>
        </w:rPr>
        <w:t>ه قاب</w:t>
      </w:r>
      <w:r w:rsidRPr="003B3D80">
        <w:rPr>
          <w:rFonts w:hint="cs"/>
          <w:rtl/>
        </w:rPr>
        <w:t>ی</w:t>
      </w:r>
      <w:r w:rsidR="00CD17D6" w:rsidRPr="003B3D80">
        <w:rPr>
          <w:rFonts w:hint="cs"/>
          <w:rtl/>
        </w:rPr>
        <w:t xml:space="preserve">ل چگونه به حقوق برادر خود تجاوز نمود و اقدام به </w:t>
      </w:r>
      <w:r w:rsidRPr="003B3D80">
        <w:rPr>
          <w:rFonts w:hint="cs"/>
          <w:rtl/>
        </w:rPr>
        <w:t>ک</w:t>
      </w:r>
      <w:r w:rsidR="00CD17D6" w:rsidRPr="003B3D80">
        <w:rPr>
          <w:rFonts w:hint="cs"/>
          <w:rtl/>
        </w:rPr>
        <w:t xml:space="preserve">شتن او نمود تا آخر </w:t>
      </w:r>
      <w:r w:rsidR="00A354C5">
        <w:rPr>
          <w:rFonts w:hint="cs"/>
          <w:rtl/>
        </w:rPr>
        <w:t>داستان</w:t>
      </w:r>
      <w:r w:rsidR="00CD17D6" w:rsidRPr="003B3D80">
        <w:rPr>
          <w:rFonts w:hint="cs"/>
          <w:rtl/>
        </w:rPr>
        <w:t xml:space="preserve"> </w:t>
      </w:r>
      <w:r w:rsidRPr="003B3D80">
        <w:rPr>
          <w:rFonts w:hint="cs"/>
          <w:rtl/>
        </w:rPr>
        <w:t>ک</w:t>
      </w:r>
      <w:r w:rsidR="00CD17D6" w:rsidRPr="003B3D80">
        <w:rPr>
          <w:rFonts w:hint="cs"/>
          <w:rtl/>
        </w:rPr>
        <w:t>ه عدل اله</w:t>
      </w:r>
      <w:r w:rsidRPr="003B3D80">
        <w:rPr>
          <w:rFonts w:hint="cs"/>
          <w:rtl/>
        </w:rPr>
        <w:t>ی</w:t>
      </w:r>
      <w:r w:rsidR="00CD17D6" w:rsidRPr="003B3D80">
        <w:rPr>
          <w:rFonts w:hint="cs"/>
          <w:rtl/>
        </w:rPr>
        <w:t xml:space="preserve"> را ب</w:t>
      </w:r>
      <w:r w:rsidRPr="003B3D80">
        <w:rPr>
          <w:rFonts w:hint="cs"/>
          <w:rtl/>
        </w:rPr>
        <w:t>ی</w:t>
      </w:r>
      <w:r w:rsidR="00CD17D6" w:rsidRPr="003B3D80">
        <w:rPr>
          <w:rFonts w:hint="cs"/>
          <w:rtl/>
        </w:rPr>
        <w:t>ان م</w:t>
      </w:r>
      <w:r w:rsidRPr="003B3D80">
        <w:rPr>
          <w:rFonts w:hint="cs"/>
          <w:rtl/>
        </w:rPr>
        <w:t>ی</w:t>
      </w:r>
      <w:r w:rsidR="00CD17D6" w:rsidRPr="003B3D80">
        <w:rPr>
          <w:rFonts w:hint="cs"/>
          <w:rtl/>
        </w:rPr>
        <w:t xml:space="preserve">‌دارد و همانند </w:t>
      </w:r>
      <w:r w:rsidR="00A354C5">
        <w:rPr>
          <w:rFonts w:hint="cs"/>
          <w:rtl/>
        </w:rPr>
        <w:t>داستان</w:t>
      </w:r>
      <w:r w:rsidR="00CD17D6" w:rsidRPr="003B3D80">
        <w:rPr>
          <w:rFonts w:hint="cs"/>
          <w:rtl/>
        </w:rPr>
        <w:t xml:space="preserve"> سد مأرب و اصحاب الجنت</w:t>
      </w:r>
      <w:r w:rsidRPr="003B3D80">
        <w:rPr>
          <w:rFonts w:hint="cs"/>
          <w:rtl/>
        </w:rPr>
        <w:t>ی</w:t>
      </w:r>
      <w:r w:rsidR="00CD17D6" w:rsidRPr="003B3D80">
        <w:rPr>
          <w:rFonts w:hint="cs"/>
          <w:rtl/>
        </w:rPr>
        <w:t>ن و</w:t>
      </w:r>
      <w:r w:rsidR="00100D68" w:rsidRPr="003B3D80">
        <w:rPr>
          <w:rFonts w:hint="cs"/>
          <w:rtl/>
        </w:rPr>
        <w:t xml:space="preserve"> اصحاب الأ</w:t>
      </w:r>
      <w:r w:rsidR="00CD17D6" w:rsidRPr="003B3D80">
        <w:rPr>
          <w:rFonts w:hint="cs"/>
          <w:rtl/>
        </w:rPr>
        <w:t xml:space="preserve">خدود و </w:t>
      </w:r>
      <w:r w:rsidR="00A354C5">
        <w:rPr>
          <w:rFonts w:hint="cs"/>
          <w:rtl/>
        </w:rPr>
        <w:t>داستان</w:t>
      </w:r>
      <w:r w:rsidR="00CD17D6" w:rsidRPr="003B3D80">
        <w:rPr>
          <w:rFonts w:hint="cs"/>
          <w:rtl/>
        </w:rPr>
        <w:t xml:space="preserve"> اهل آن ده </w:t>
      </w:r>
      <w:r w:rsidRPr="003B3D80">
        <w:rPr>
          <w:rFonts w:hint="cs"/>
          <w:rtl/>
        </w:rPr>
        <w:t>ک</w:t>
      </w:r>
      <w:r w:rsidR="00CD17D6" w:rsidRPr="003B3D80">
        <w:rPr>
          <w:rFonts w:hint="cs"/>
          <w:rtl/>
        </w:rPr>
        <w:t>ه در امن</w:t>
      </w:r>
      <w:r w:rsidRPr="003B3D80">
        <w:rPr>
          <w:rFonts w:hint="cs"/>
          <w:rtl/>
        </w:rPr>
        <w:t>ی</w:t>
      </w:r>
      <w:r w:rsidR="00CD17D6" w:rsidRPr="003B3D80">
        <w:rPr>
          <w:rFonts w:hint="cs"/>
          <w:rtl/>
        </w:rPr>
        <w:t>ت و آسا</w:t>
      </w:r>
      <w:r w:rsidRPr="003B3D80">
        <w:rPr>
          <w:rFonts w:hint="cs"/>
          <w:rtl/>
        </w:rPr>
        <w:t>ی</w:t>
      </w:r>
      <w:r w:rsidR="00CD17D6" w:rsidRPr="003B3D80">
        <w:rPr>
          <w:rFonts w:hint="cs"/>
          <w:rtl/>
        </w:rPr>
        <w:t>ش م</w:t>
      </w:r>
      <w:r w:rsidRPr="003B3D80">
        <w:rPr>
          <w:rFonts w:hint="cs"/>
          <w:rtl/>
        </w:rPr>
        <w:t>ی</w:t>
      </w:r>
      <w:r w:rsidR="00CD17D6" w:rsidRPr="003B3D80">
        <w:rPr>
          <w:rFonts w:hint="cs"/>
          <w:rtl/>
        </w:rPr>
        <w:t>‌ز</w:t>
      </w:r>
      <w:r w:rsidRPr="003B3D80">
        <w:rPr>
          <w:rFonts w:hint="cs"/>
          <w:rtl/>
        </w:rPr>
        <w:t>ی</w:t>
      </w:r>
      <w:r w:rsidR="00CD17D6" w:rsidRPr="003B3D80">
        <w:rPr>
          <w:rFonts w:hint="cs"/>
          <w:rtl/>
        </w:rPr>
        <w:t>ستند اما سر از نافرمان</w:t>
      </w:r>
      <w:r w:rsidRPr="003B3D80">
        <w:rPr>
          <w:rFonts w:hint="cs"/>
          <w:rtl/>
        </w:rPr>
        <w:t>ی</w:t>
      </w:r>
      <w:r w:rsidR="00CD17D6" w:rsidRPr="003B3D80">
        <w:rPr>
          <w:rFonts w:hint="cs"/>
          <w:rtl/>
        </w:rPr>
        <w:t xml:space="preserve"> درآوردند؛ تمام</w:t>
      </w:r>
      <w:r w:rsidRPr="003B3D80">
        <w:rPr>
          <w:rFonts w:hint="cs"/>
          <w:rtl/>
        </w:rPr>
        <w:t>ی</w:t>
      </w:r>
      <w:r w:rsidR="00CD17D6" w:rsidRPr="003B3D80">
        <w:rPr>
          <w:rFonts w:hint="cs"/>
          <w:rtl/>
        </w:rPr>
        <w:t xml:space="preserve"> ا</w:t>
      </w:r>
      <w:r w:rsidRPr="003B3D80">
        <w:rPr>
          <w:rFonts w:hint="cs"/>
          <w:rtl/>
        </w:rPr>
        <w:t>ی</w:t>
      </w:r>
      <w:r w:rsidR="00CD17D6" w:rsidRPr="003B3D80">
        <w:rPr>
          <w:rFonts w:hint="cs"/>
          <w:rtl/>
        </w:rPr>
        <w:t xml:space="preserve">ن </w:t>
      </w:r>
      <w:r w:rsidR="00A354C5">
        <w:rPr>
          <w:rFonts w:hint="cs"/>
          <w:rtl/>
        </w:rPr>
        <w:t>داستان</w:t>
      </w:r>
      <w:r w:rsidR="003B3D80">
        <w:rPr>
          <w:rFonts w:hint="eastAsia"/>
          <w:rtl/>
        </w:rPr>
        <w:t>‌</w:t>
      </w:r>
      <w:r w:rsidR="00CD17D6" w:rsidRPr="003B3D80">
        <w:rPr>
          <w:rFonts w:hint="cs"/>
          <w:rtl/>
        </w:rPr>
        <w:t>ها برا</w:t>
      </w:r>
      <w:r w:rsidRPr="003B3D80">
        <w:rPr>
          <w:rFonts w:hint="cs"/>
          <w:rtl/>
        </w:rPr>
        <w:t>ی</w:t>
      </w:r>
      <w:r w:rsidR="00CD17D6" w:rsidRPr="003B3D80">
        <w:rPr>
          <w:rFonts w:hint="cs"/>
          <w:rtl/>
        </w:rPr>
        <w:t xml:space="preserve"> ب</w:t>
      </w:r>
      <w:r w:rsidRPr="003B3D80">
        <w:rPr>
          <w:rFonts w:hint="cs"/>
          <w:rtl/>
        </w:rPr>
        <w:t>ی</w:t>
      </w:r>
      <w:r w:rsidR="00CD17D6" w:rsidRPr="003B3D80">
        <w:rPr>
          <w:rFonts w:hint="cs"/>
          <w:rtl/>
        </w:rPr>
        <w:t>ان سرانجام و عاقبت خ</w:t>
      </w:r>
      <w:r w:rsidRPr="003B3D80">
        <w:rPr>
          <w:rFonts w:hint="cs"/>
          <w:rtl/>
        </w:rPr>
        <w:t>ی</w:t>
      </w:r>
      <w:r w:rsidR="00CD17D6" w:rsidRPr="003B3D80">
        <w:rPr>
          <w:rFonts w:hint="cs"/>
          <w:rtl/>
        </w:rPr>
        <w:t>ر و شر ن</w:t>
      </w:r>
      <w:r w:rsidRPr="003B3D80">
        <w:rPr>
          <w:rFonts w:hint="cs"/>
          <w:rtl/>
        </w:rPr>
        <w:t>یکی</w:t>
      </w:r>
      <w:r w:rsidR="00CD17D6" w:rsidRPr="003B3D80">
        <w:rPr>
          <w:rFonts w:hint="cs"/>
          <w:rtl/>
        </w:rPr>
        <w:t xml:space="preserve"> و بد</w:t>
      </w:r>
      <w:r w:rsidRPr="003B3D80">
        <w:rPr>
          <w:rFonts w:hint="cs"/>
          <w:rtl/>
        </w:rPr>
        <w:t>ی</w:t>
      </w:r>
      <w:r w:rsidR="00CD17D6" w:rsidRPr="003B3D80">
        <w:rPr>
          <w:rFonts w:hint="cs"/>
          <w:rtl/>
        </w:rPr>
        <w:t xml:space="preserve"> آمده است... علاوه بر ا</w:t>
      </w:r>
      <w:r w:rsidRPr="003B3D80">
        <w:rPr>
          <w:rFonts w:hint="cs"/>
          <w:rtl/>
        </w:rPr>
        <w:t>ی</w:t>
      </w:r>
      <w:r w:rsidR="00CD17D6" w:rsidRPr="003B3D80">
        <w:rPr>
          <w:rFonts w:hint="cs"/>
          <w:rtl/>
        </w:rPr>
        <w:t>ن در برگ</w:t>
      </w:r>
      <w:r w:rsidRPr="003B3D80">
        <w:rPr>
          <w:rFonts w:hint="cs"/>
          <w:rtl/>
        </w:rPr>
        <w:t>ی</w:t>
      </w:r>
      <w:r w:rsidR="00CD17D6" w:rsidRPr="003B3D80">
        <w:rPr>
          <w:rFonts w:hint="cs"/>
          <w:rtl/>
        </w:rPr>
        <w:t>رنده اهداف نص</w:t>
      </w:r>
      <w:r w:rsidRPr="003B3D80">
        <w:rPr>
          <w:rFonts w:hint="cs"/>
          <w:rtl/>
        </w:rPr>
        <w:t>ی</w:t>
      </w:r>
      <w:r w:rsidR="00CD17D6" w:rsidRPr="003B3D80">
        <w:rPr>
          <w:rFonts w:hint="cs"/>
          <w:rtl/>
        </w:rPr>
        <w:t>حت‌گرا</w:t>
      </w:r>
      <w:r w:rsidRPr="003B3D80">
        <w:rPr>
          <w:rFonts w:hint="cs"/>
          <w:rtl/>
        </w:rPr>
        <w:t>ی</w:t>
      </w:r>
      <w:r w:rsidR="00CD17D6" w:rsidRPr="003B3D80">
        <w:rPr>
          <w:rFonts w:hint="cs"/>
          <w:rtl/>
        </w:rPr>
        <w:t xml:space="preserve"> گرانبها</w:t>
      </w:r>
      <w:r w:rsidRPr="003B3D80">
        <w:rPr>
          <w:rFonts w:hint="cs"/>
          <w:rtl/>
        </w:rPr>
        <w:t>یی</w:t>
      </w:r>
      <w:r w:rsidR="00CD17D6" w:rsidRPr="003B3D80">
        <w:rPr>
          <w:rFonts w:hint="cs"/>
          <w:rtl/>
        </w:rPr>
        <w:t xml:space="preserve"> م</w:t>
      </w:r>
      <w:r w:rsidRPr="003B3D80">
        <w:rPr>
          <w:rFonts w:hint="cs"/>
          <w:rtl/>
        </w:rPr>
        <w:t>ی</w:t>
      </w:r>
      <w:r w:rsidR="00CD17D6" w:rsidRPr="003B3D80">
        <w:rPr>
          <w:rFonts w:hint="cs"/>
          <w:rtl/>
        </w:rPr>
        <w:t>‌باشند.</w:t>
      </w:r>
      <w:r w:rsidR="003B3D80">
        <w:rPr>
          <w:rFonts w:hint="cs"/>
          <w:rtl/>
        </w:rPr>
        <w:t xml:space="preserve"> </w:t>
      </w:r>
      <w:r w:rsidR="00746413">
        <w:rPr>
          <w:rFonts w:ascii="Traditional Arabic" w:hAnsi="Traditional Arabic" w:cs="Traditional Arabic"/>
          <w:rtl/>
        </w:rPr>
        <w:t>﴿</w:t>
      </w:r>
      <w:r w:rsidR="00A354C5" w:rsidRPr="006865DA">
        <w:rPr>
          <w:rStyle w:val="Char9"/>
          <w:rFonts w:hint="eastAsia"/>
          <w:rtl/>
        </w:rPr>
        <w:t>إِنَّا</w:t>
      </w:r>
      <w:r w:rsidR="00A354C5" w:rsidRPr="006865DA">
        <w:rPr>
          <w:rStyle w:val="Char9"/>
          <w:rtl/>
        </w:rPr>
        <w:t xml:space="preserve"> لَنَنصُرُ رُسُلَنَا وَ</w:t>
      </w:r>
      <w:r w:rsidR="00A354C5" w:rsidRPr="006865DA">
        <w:rPr>
          <w:rStyle w:val="Char9"/>
          <w:rFonts w:hint="cs"/>
          <w:rtl/>
        </w:rPr>
        <w:t>ٱ</w:t>
      </w:r>
      <w:r w:rsidR="00A354C5" w:rsidRPr="006865DA">
        <w:rPr>
          <w:rStyle w:val="Char9"/>
          <w:rFonts w:hint="eastAsia"/>
          <w:rtl/>
        </w:rPr>
        <w:t>لَّذِينَ</w:t>
      </w:r>
      <w:r w:rsidR="00A354C5" w:rsidRPr="006865DA">
        <w:rPr>
          <w:rStyle w:val="Char9"/>
          <w:rtl/>
        </w:rPr>
        <w:t xml:space="preserve"> ءَامَنُواْ فِي </w:t>
      </w:r>
      <w:r w:rsidR="00A354C5" w:rsidRPr="006865DA">
        <w:rPr>
          <w:rStyle w:val="Char9"/>
          <w:rFonts w:hint="cs"/>
          <w:rtl/>
        </w:rPr>
        <w:t>ٱ</w:t>
      </w:r>
      <w:r w:rsidR="00A354C5" w:rsidRPr="006865DA">
        <w:rPr>
          <w:rStyle w:val="Char9"/>
          <w:rFonts w:hint="eastAsia"/>
          <w:rtl/>
        </w:rPr>
        <w:t>لۡحَيَوٰةِ</w:t>
      </w:r>
      <w:r w:rsidR="00A354C5" w:rsidRPr="006865DA">
        <w:rPr>
          <w:rStyle w:val="Char9"/>
          <w:rtl/>
        </w:rPr>
        <w:t xml:space="preserve"> </w:t>
      </w:r>
      <w:r w:rsidR="00A354C5" w:rsidRPr="006865DA">
        <w:rPr>
          <w:rStyle w:val="Char9"/>
          <w:rFonts w:hint="cs"/>
          <w:rtl/>
        </w:rPr>
        <w:t>ٱ</w:t>
      </w:r>
      <w:r w:rsidR="00A354C5" w:rsidRPr="006865DA">
        <w:rPr>
          <w:rStyle w:val="Char9"/>
          <w:rFonts w:hint="eastAsia"/>
          <w:rtl/>
        </w:rPr>
        <w:t>لدُّنۡيَا</w:t>
      </w:r>
      <w:r w:rsidR="00A354C5" w:rsidRPr="006865DA">
        <w:rPr>
          <w:rStyle w:val="Char9"/>
          <w:rtl/>
        </w:rPr>
        <w:t xml:space="preserve"> وَيَوۡمَ يَقُومُ </w:t>
      </w:r>
      <w:r w:rsidR="00A354C5" w:rsidRPr="006865DA">
        <w:rPr>
          <w:rStyle w:val="Char9"/>
          <w:rFonts w:hint="cs"/>
          <w:rtl/>
        </w:rPr>
        <w:t>ٱ</w:t>
      </w:r>
      <w:r w:rsidR="00A354C5" w:rsidRPr="006865DA">
        <w:rPr>
          <w:rStyle w:val="Char9"/>
          <w:rFonts w:hint="eastAsia"/>
          <w:rtl/>
        </w:rPr>
        <w:t>لۡأَشۡهَٰدُ</w:t>
      </w:r>
      <w:r w:rsidR="00A354C5" w:rsidRPr="006865DA">
        <w:rPr>
          <w:rStyle w:val="Char9"/>
          <w:rtl/>
        </w:rPr>
        <w:t xml:space="preserve"> ٥١</w:t>
      </w:r>
      <w:r w:rsidR="00746413">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غافر: 51</w:t>
      </w:r>
      <w:r w:rsidR="003B3D80" w:rsidRPr="003B3D80">
        <w:rPr>
          <w:rStyle w:val="Char6"/>
          <w:rFonts w:hint="cs"/>
          <w:rtl/>
        </w:rPr>
        <w:t>]</w:t>
      </w:r>
      <w:r w:rsidR="003B3D80" w:rsidRPr="003B3D80">
        <w:rPr>
          <w:rFonts w:hint="cs"/>
          <w:rtl/>
        </w:rPr>
        <w:t>.</w:t>
      </w:r>
      <w:r w:rsidR="00CD17D6" w:rsidRPr="00B04FE2">
        <w:rPr>
          <w:rStyle w:val="FootnoteReference"/>
          <w:rFonts w:ascii="Tahoma" w:hAnsi="Tahoma"/>
          <w:b w:val="0"/>
          <w:sz w:val="26"/>
          <w:szCs w:val="26"/>
          <w:rtl/>
          <w:lang w:bidi="fa-IR"/>
        </w:rPr>
        <w:footnoteReference w:id="288"/>
      </w:r>
      <w:r w:rsidR="00CD17D6" w:rsidRPr="003B3D80">
        <w:rPr>
          <w:rFonts w:hint="cs"/>
          <w:rtl/>
        </w:rPr>
        <w:t xml:space="preserve"> و دقت شود در جزا</w:t>
      </w:r>
      <w:r w:rsidR="003B3D80">
        <w:rPr>
          <w:rFonts w:hint="cs"/>
          <w:rtl/>
        </w:rPr>
        <w:t>ی</w:t>
      </w:r>
      <w:r w:rsidR="00CD17D6" w:rsidRPr="003B3D80">
        <w:rPr>
          <w:rFonts w:hint="cs"/>
          <w:rtl/>
        </w:rPr>
        <w:t xml:space="preserve"> عادلانه‌ا</w:t>
      </w:r>
      <w:r w:rsidR="003B3D80">
        <w:rPr>
          <w:rFonts w:hint="cs"/>
          <w:rtl/>
        </w:rPr>
        <w:t>ی</w:t>
      </w:r>
      <w:r w:rsidR="00CD17D6" w:rsidRPr="003B3D80">
        <w:rPr>
          <w:rFonts w:hint="cs"/>
          <w:rtl/>
        </w:rPr>
        <w:t xml:space="preserve"> </w:t>
      </w:r>
      <w:r w:rsidR="00F13F69">
        <w:rPr>
          <w:rFonts w:hint="cs"/>
          <w:rtl/>
        </w:rPr>
        <w:t>ک</w:t>
      </w:r>
      <w:r w:rsidR="00CD17D6" w:rsidRPr="003B3D80">
        <w:rPr>
          <w:rFonts w:hint="cs"/>
          <w:rtl/>
        </w:rPr>
        <w:t>ه برا</w:t>
      </w:r>
      <w:r w:rsidR="003B3D80">
        <w:rPr>
          <w:rFonts w:hint="cs"/>
          <w:rtl/>
        </w:rPr>
        <w:t>ی</w:t>
      </w:r>
      <w:r w:rsidR="00CD17D6" w:rsidRPr="003B3D80">
        <w:rPr>
          <w:rFonts w:hint="cs"/>
          <w:rtl/>
        </w:rPr>
        <w:t xml:space="preserve"> مشر</w:t>
      </w:r>
      <w:r w:rsidR="00F13F69">
        <w:rPr>
          <w:rFonts w:hint="cs"/>
          <w:rtl/>
        </w:rPr>
        <w:t>کی</w:t>
      </w:r>
      <w:r w:rsidR="00CD17D6" w:rsidRPr="003B3D80">
        <w:rPr>
          <w:rFonts w:hint="cs"/>
          <w:rtl/>
        </w:rPr>
        <w:t>ن در نظر گرفته شده</w:t>
      </w:r>
      <w:r w:rsidR="003B3D80">
        <w:rPr>
          <w:rFonts w:hint="cs"/>
          <w:rtl/>
        </w:rPr>
        <w:t xml:space="preserve"> </w:t>
      </w:r>
      <w:r w:rsidR="00746413">
        <w:rPr>
          <w:rFonts w:ascii="Traditional Arabic" w:hAnsi="Traditional Arabic" w:cs="Traditional Arabic"/>
          <w:rtl/>
        </w:rPr>
        <w:t>﴿</w:t>
      </w:r>
      <w:r w:rsidR="00A354C5" w:rsidRPr="006865DA">
        <w:rPr>
          <w:rStyle w:val="Char9"/>
          <w:rFonts w:hint="eastAsia"/>
          <w:rtl/>
        </w:rPr>
        <w:t>وَقَٰرُونَ</w:t>
      </w:r>
      <w:r w:rsidR="00A354C5" w:rsidRPr="006865DA">
        <w:rPr>
          <w:rStyle w:val="Char9"/>
          <w:rtl/>
        </w:rPr>
        <w:t xml:space="preserve"> وَفِرۡعَوۡنَ وَهَٰمَٰنَۖ وَلَقَدۡ جَآءَهُم مُّوسَىٰ بِ</w:t>
      </w:r>
      <w:r w:rsidR="00A354C5" w:rsidRPr="006865DA">
        <w:rPr>
          <w:rStyle w:val="Char9"/>
          <w:rFonts w:hint="cs"/>
          <w:rtl/>
        </w:rPr>
        <w:t>ٱ</w:t>
      </w:r>
      <w:r w:rsidR="00A354C5" w:rsidRPr="006865DA">
        <w:rPr>
          <w:rStyle w:val="Char9"/>
          <w:rFonts w:hint="eastAsia"/>
          <w:rtl/>
        </w:rPr>
        <w:t>لۡبَيِّنَٰتِ</w:t>
      </w:r>
      <w:r w:rsidR="00A354C5" w:rsidRPr="006865DA">
        <w:rPr>
          <w:rStyle w:val="Char9"/>
          <w:rtl/>
        </w:rPr>
        <w:t xml:space="preserve"> فَ</w:t>
      </w:r>
      <w:r w:rsidR="00A354C5" w:rsidRPr="006865DA">
        <w:rPr>
          <w:rStyle w:val="Char9"/>
          <w:rFonts w:hint="cs"/>
          <w:rtl/>
        </w:rPr>
        <w:t>ٱ</w:t>
      </w:r>
      <w:r w:rsidR="00A354C5" w:rsidRPr="006865DA">
        <w:rPr>
          <w:rStyle w:val="Char9"/>
          <w:rFonts w:hint="eastAsia"/>
          <w:rtl/>
        </w:rPr>
        <w:t>سۡتَكۡبَرُواْ</w:t>
      </w:r>
      <w:r w:rsidR="00A354C5" w:rsidRPr="006865DA">
        <w:rPr>
          <w:rStyle w:val="Char9"/>
          <w:rtl/>
        </w:rPr>
        <w:t xml:space="preserve"> فِي </w:t>
      </w:r>
      <w:r w:rsidR="00A354C5" w:rsidRPr="006865DA">
        <w:rPr>
          <w:rStyle w:val="Char9"/>
          <w:rFonts w:hint="cs"/>
          <w:rtl/>
        </w:rPr>
        <w:t>ٱ</w:t>
      </w:r>
      <w:r w:rsidR="00A354C5" w:rsidRPr="006865DA">
        <w:rPr>
          <w:rStyle w:val="Char9"/>
          <w:rFonts w:hint="eastAsia"/>
          <w:rtl/>
        </w:rPr>
        <w:t>لۡأَرۡضِ</w:t>
      </w:r>
      <w:r w:rsidR="00A354C5" w:rsidRPr="006865DA">
        <w:rPr>
          <w:rStyle w:val="Char9"/>
          <w:rtl/>
        </w:rPr>
        <w:t xml:space="preserve"> وَمَا كَانُواْ سَٰبِقِينَ ٣٩ </w:t>
      </w:r>
      <w:r w:rsidR="00A354C5" w:rsidRPr="006865DA">
        <w:rPr>
          <w:rStyle w:val="Char9"/>
          <w:rFonts w:hint="eastAsia"/>
          <w:rtl/>
        </w:rPr>
        <w:t>فَكُلًّا</w:t>
      </w:r>
      <w:r w:rsidR="00A354C5" w:rsidRPr="006865DA">
        <w:rPr>
          <w:rStyle w:val="Char9"/>
          <w:rtl/>
        </w:rPr>
        <w:t xml:space="preserve"> أَخَذۡنَا بِذَنۢبِهِ</w:t>
      </w:r>
      <w:r w:rsidR="00A354C5" w:rsidRPr="006865DA">
        <w:rPr>
          <w:rStyle w:val="Char9"/>
          <w:rFonts w:hint="cs"/>
          <w:rtl/>
        </w:rPr>
        <w:t>ۦۖ</w:t>
      </w:r>
      <w:r w:rsidR="00A354C5" w:rsidRPr="006865DA">
        <w:rPr>
          <w:rStyle w:val="Char9"/>
          <w:rtl/>
        </w:rPr>
        <w:t xml:space="preserve"> فَمِنۡهُم مَّنۡ أَرۡسَلۡنَا عَلَيۡهِ حَاصِبٗا وَمِنۡهُم مَّنۡ أَخَذَتۡهُ </w:t>
      </w:r>
      <w:r w:rsidR="00A354C5" w:rsidRPr="006865DA">
        <w:rPr>
          <w:rStyle w:val="Char9"/>
          <w:rFonts w:hint="cs"/>
          <w:rtl/>
        </w:rPr>
        <w:t>ٱ</w:t>
      </w:r>
      <w:r w:rsidR="00A354C5" w:rsidRPr="006865DA">
        <w:rPr>
          <w:rStyle w:val="Char9"/>
          <w:rFonts w:hint="eastAsia"/>
          <w:rtl/>
        </w:rPr>
        <w:t>لصَّيۡحَةُ</w:t>
      </w:r>
      <w:r w:rsidR="00A354C5" w:rsidRPr="006865DA">
        <w:rPr>
          <w:rStyle w:val="Char9"/>
          <w:rtl/>
        </w:rPr>
        <w:t xml:space="preserve"> وَمِنۡهُم مَّنۡ خَسَفۡنَا بِهِ </w:t>
      </w:r>
      <w:r w:rsidR="00A354C5" w:rsidRPr="006865DA">
        <w:rPr>
          <w:rStyle w:val="Char9"/>
          <w:rFonts w:hint="cs"/>
          <w:rtl/>
        </w:rPr>
        <w:t>ٱ</w:t>
      </w:r>
      <w:r w:rsidR="00A354C5" w:rsidRPr="006865DA">
        <w:rPr>
          <w:rStyle w:val="Char9"/>
          <w:rFonts w:hint="eastAsia"/>
          <w:rtl/>
        </w:rPr>
        <w:t>لۡأَرۡضَ</w:t>
      </w:r>
      <w:r w:rsidR="00A354C5" w:rsidRPr="006865DA">
        <w:rPr>
          <w:rStyle w:val="Char9"/>
          <w:rtl/>
        </w:rPr>
        <w:t xml:space="preserve"> وَمِنۡهُم مَّنۡ أَغۡرَقۡنَاۚ وَمَا كَانَ </w:t>
      </w:r>
      <w:r w:rsidR="00A354C5" w:rsidRPr="006865DA">
        <w:rPr>
          <w:rStyle w:val="Char9"/>
          <w:rFonts w:hint="cs"/>
          <w:rtl/>
        </w:rPr>
        <w:t>ٱ</w:t>
      </w:r>
      <w:r w:rsidR="00A354C5" w:rsidRPr="006865DA">
        <w:rPr>
          <w:rStyle w:val="Char9"/>
          <w:rFonts w:hint="eastAsia"/>
          <w:rtl/>
        </w:rPr>
        <w:t>للَّهُ</w:t>
      </w:r>
      <w:r w:rsidR="00A354C5" w:rsidRPr="006865DA">
        <w:rPr>
          <w:rStyle w:val="Char9"/>
          <w:rtl/>
        </w:rPr>
        <w:t xml:space="preserve"> لِيَظۡلِمَهُمۡ وَلَٰكِن كَانُوٓاْ أَنفُسَهُمۡ يَ</w:t>
      </w:r>
      <w:r w:rsidR="00A354C5" w:rsidRPr="006865DA">
        <w:rPr>
          <w:rStyle w:val="Char9"/>
          <w:rFonts w:hint="eastAsia"/>
          <w:rtl/>
        </w:rPr>
        <w:t>ظۡلِمُونَ</w:t>
      </w:r>
      <w:r w:rsidR="00A354C5" w:rsidRPr="006865DA">
        <w:rPr>
          <w:rStyle w:val="Char9"/>
          <w:rtl/>
        </w:rPr>
        <w:t xml:space="preserve"> ٤٠</w:t>
      </w:r>
      <w:r w:rsidR="00746413">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العنکبوت: 39- 40</w:t>
      </w:r>
      <w:r w:rsidR="003B3D80" w:rsidRPr="003B3D80">
        <w:rPr>
          <w:rStyle w:val="Char6"/>
          <w:rFonts w:hint="cs"/>
          <w:rtl/>
        </w:rPr>
        <w:t>]</w:t>
      </w:r>
      <w:r w:rsidR="003B3D80" w:rsidRPr="003B3D80">
        <w:rPr>
          <w:rFonts w:hint="cs"/>
          <w:rtl/>
        </w:rPr>
        <w:t>.</w:t>
      </w:r>
      <w:r w:rsidR="00CD17D6" w:rsidRPr="00B04FE2">
        <w:rPr>
          <w:rStyle w:val="FootnoteReference"/>
          <w:rFonts w:ascii="Tahoma" w:hAnsi="Tahoma"/>
          <w:b w:val="0"/>
          <w:sz w:val="26"/>
          <w:szCs w:val="26"/>
          <w:rtl/>
          <w:lang w:bidi="fa-IR"/>
        </w:rPr>
        <w:footnoteReference w:id="289"/>
      </w:r>
    </w:p>
    <w:p w:rsidR="00CD17D6" w:rsidRPr="00EA5110" w:rsidRDefault="00CD17D6" w:rsidP="00040DAE">
      <w:pPr>
        <w:pStyle w:val="a"/>
        <w:rPr>
          <w:rtl/>
        </w:rPr>
      </w:pPr>
      <w:bookmarkStart w:id="199" w:name="_Toc285148339"/>
      <w:bookmarkStart w:id="200" w:name="_Toc432073957"/>
      <w:bookmarkStart w:id="201" w:name="_Toc432075588"/>
      <w:r w:rsidRPr="00EA5110">
        <w:rPr>
          <w:rFonts w:hint="cs"/>
          <w:rtl/>
        </w:rPr>
        <w:t>عل</w:t>
      </w:r>
      <w:r w:rsidR="009E55BA" w:rsidRPr="00EA5110">
        <w:rPr>
          <w:rFonts w:hint="cs"/>
          <w:rtl/>
        </w:rPr>
        <w:t>ت ت</w:t>
      </w:r>
      <w:r w:rsidR="003231C0">
        <w:rPr>
          <w:rFonts w:hint="cs"/>
          <w:rtl/>
        </w:rPr>
        <w:t>ک</w:t>
      </w:r>
      <w:r w:rsidR="009E55BA" w:rsidRPr="00EA5110">
        <w:rPr>
          <w:rFonts w:hint="cs"/>
          <w:rtl/>
        </w:rPr>
        <w:t xml:space="preserve">رار </w:t>
      </w:r>
      <w:r w:rsidR="00A354C5">
        <w:rPr>
          <w:rFonts w:hint="cs"/>
          <w:rtl/>
        </w:rPr>
        <w:t>داستان</w:t>
      </w:r>
      <w:r w:rsidR="00951BD4">
        <w:rPr>
          <w:rFonts w:hint="cs"/>
          <w:rtl/>
        </w:rPr>
        <w:t>‌های</w:t>
      </w:r>
      <w:r w:rsidR="009E55BA" w:rsidRPr="00EA5110">
        <w:rPr>
          <w:rFonts w:hint="cs"/>
          <w:rtl/>
        </w:rPr>
        <w:t xml:space="preserve"> قرآن</w:t>
      </w:r>
      <w:r w:rsidR="003231C0">
        <w:rPr>
          <w:rFonts w:hint="cs"/>
          <w:rtl/>
        </w:rPr>
        <w:t>ی</w:t>
      </w:r>
      <w:bookmarkEnd w:id="199"/>
      <w:bookmarkEnd w:id="200"/>
      <w:bookmarkEnd w:id="201"/>
    </w:p>
    <w:p w:rsidR="00CD17D6" w:rsidRPr="00BE0437" w:rsidRDefault="00CD17D6" w:rsidP="00A354C5">
      <w:pPr>
        <w:pStyle w:val="a4"/>
        <w:rPr>
          <w:rStyle w:val="Char4"/>
          <w:rtl/>
        </w:rPr>
      </w:pPr>
      <w:r w:rsidRPr="003B3D80">
        <w:rPr>
          <w:rFonts w:hint="cs"/>
          <w:rtl/>
        </w:rPr>
        <w:t xml:space="preserve">خداوند متعال از </w:t>
      </w:r>
      <w:r w:rsidR="00A354C5">
        <w:rPr>
          <w:rFonts w:hint="cs"/>
          <w:rtl/>
        </w:rPr>
        <w:t>داستان</w:t>
      </w:r>
      <w:r w:rsidRPr="003B3D80">
        <w:rPr>
          <w:rFonts w:hint="cs"/>
          <w:rtl/>
        </w:rPr>
        <w:t xml:space="preserve"> انب</w:t>
      </w:r>
      <w:r w:rsidR="003231C0" w:rsidRPr="003B3D80">
        <w:rPr>
          <w:rFonts w:hint="cs"/>
          <w:rtl/>
        </w:rPr>
        <w:t>ی</w:t>
      </w:r>
      <w:r w:rsidRPr="003B3D80">
        <w:rPr>
          <w:rFonts w:hint="cs"/>
          <w:rtl/>
        </w:rPr>
        <w:t>ا</w:t>
      </w:r>
      <w:r w:rsidR="009E55BA" w:rsidRPr="003B3D80">
        <w:rPr>
          <w:rFonts w:hint="cs"/>
          <w:rtl/>
        </w:rPr>
        <w:t>ء</w:t>
      </w:r>
      <w:r w:rsidRPr="003B3D80">
        <w:rPr>
          <w:rFonts w:hint="cs"/>
          <w:rtl/>
        </w:rPr>
        <w:t xml:space="preserve"> و پ</w:t>
      </w:r>
      <w:r w:rsidR="003231C0" w:rsidRPr="003B3D80">
        <w:rPr>
          <w:rFonts w:hint="cs"/>
          <w:rtl/>
        </w:rPr>
        <w:t>ی</w:t>
      </w:r>
      <w:r w:rsidRPr="003B3D80">
        <w:rPr>
          <w:rFonts w:hint="cs"/>
          <w:rtl/>
        </w:rPr>
        <w:t xml:space="preserve">غمبران بزرگوار به </w:t>
      </w:r>
      <w:r w:rsidR="003231C0" w:rsidRPr="003B3D80">
        <w:rPr>
          <w:rFonts w:hint="cs"/>
          <w:rtl/>
        </w:rPr>
        <w:t>ک</w:t>
      </w:r>
      <w:r w:rsidRPr="003B3D80">
        <w:rPr>
          <w:rFonts w:hint="cs"/>
          <w:rtl/>
        </w:rPr>
        <w:t>رات سخن رانده و موعظه‌ها</w:t>
      </w:r>
      <w:r w:rsidR="003231C0" w:rsidRPr="003B3D80">
        <w:rPr>
          <w:rFonts w:hint="cs"/>
          <w:rtl/>
        </w:rPr>
        <w:t>ی</w:t>
      </w:r>
      <w:r w:rsidRPr="003B3D80">
        <w:rPr>
          <w:rFonts w:hint="cs"/>
          <w:rtl/>
        </w:rPr>
        <w:t xml:space="preserve"> فراوان و درس عبرت</w:t>
      </w:r>
      <w:r w:rsidR="003B3D80">
        <w:rPr>
          <w:rFonts w:hint="eastAsia"/>
          <w:rtl/>
        </w:rPr>
        <w:t>‌</w:t>
      </w:r>
      <w:r w:rsidRPr="003B3D80">
        <w:rPr>
          <w:rFonts w:hint="cs"/>
          <w:rtl/>
        </w:rPr>
        <w:t>ها</w:t>
      </w:r>
      <w:r w:rsidR="003231C0" w:rsidRPr="003B3D80">
        <w:rPr>
          <w:rFonts w:hint="cs"/>
          <w:rtl/>
        </w:rPr>
        <w:t>ی</w:t>
      </w:r>
      <w:r w:rsidRPr="003B3D80">
        <w:rPr>
          <w:rFonts w:hint="cs"/>
          <w:rtl/>
        </w:rPr>
        <w:t xml:space="preserve"> ز</w:t>
      </w:r>
      <w:r w:rsidR="003231C0" w:rsidRPr="003B3D80">
        <w:rPr>
          <w:rFonts w:hint="cs"/>
          <w:rtl/>
        </w:rPr>
        <w:t>ی</w:t>
      </w:r>
      <w:r w:rsidRPr="003B3D80">
        <w:rPr>
          <w:rFonts w:hint="cs"/>
          <w:rtl/>
        </w:rPr>
        <w:t xml:space="preserve">اد را </w:t>
      </w:r>
      <w:r w:rsidR="009E55BA" w:rsidRPr="003B3D80">
        <w:rPr>
          <w:rFonts w:hint="cs"/>
          <w:rtl/>
        </w:rPr>
        <w:t>(</w:t>
      </w:r>
      <w:r w:rsidR="003231C0" w:rsidRPr="003B3D80">
        <w:rPr>
          <w:rFonts w:hint="cs"/>
          <w:rtl/>
        </w:rPr>
        <w:t>ک</w:t>
      </w:r>
      <w:r w:rsidRPr="003B3D80">
        <w:rPr>
          <w:rFonts w:hint="cs"/>
          <w:rtl/>
        </w:rPr>
        <w:t>ه در س</w:t>
      </w:r>
      <w:r w:rsidR="003231C0" w:rsidRPr="003B3D80">
        <w:rPr>
          <w:rFonts w:hint="cs"/>
          <w:rtl/>
        </w:rPr>
        <w:t>ی</w:t>
      </w:r>
      <w:r w:rsidRPr="003B3D80">
        <w:rPr>
          <w:rFonts w:hint="cs"/>
          <w:rtl/>
        </w:rPr>
        <w:t>ره مطهر و زندگ</w:t>
      </w:r>
      <w:r w:rsidR="003231C0" w:rsidRPr="003B3D80">
        <w:rPr>
          <w:rFonts w:hint="cs"/>
          <w:rtl/>
        </w:rPr>
        <w:t>ی</w:t>
      </w:r>
      <w:r w:rsidRPr="003B3D80">
        <w:rPr>
          <w:rFonts w:hint="cs"/>
          <w:rtl/>
        </w:rPr>
        <w:t xml:space="preserve"> شرافتمندانه</w:t>
      </w:r>
      <w:r w:rsidR="003231C0" w:rsidRPr="003B3D80">
        <w:rPr>
          <w:rFonts w:hint="cs"/>
          <w:rtl/>
        </w:rPr>
        <w:t xml:space="preserve"> آن‌ها </w:t>
      </w:r>
      <w:r w:rsidRPr="003B3D80">
        <w:rPr>
          <w:rFonts w:hint="cs"/>
          <w:rtl/>
        </w:rPr>
        <w:t>نهفته بوده</w:t>
      </w:r>
      <w:r w:rsidR="009E55BA" w:rsidRPr="003B3D80">
        <w:rPr>
          <w:rFonts w:hint="cs"/>
          <w:rtl/>
        </w:rPr>
        <w:t>)</w:t>
      </w:r>
      <w:r w:rsidRPr="003B3D80">
        <w:rPr>
          <w:rFonts w:hint="cs"/>
          <w:rtl/>
        </w:rPr>
        <w:t xml:space="preserve"> </w:t>
      </w:r>
      <w:r w:rsidR="003231C0" w:rsidRPr="003B3D80">
        <w:rPr>
          <w:rFonts w:hint="cs"/>
          <w:rtl/>
        </w:rPr>
        <w:t>ی</w:t>
      </w:r>
      <w:r w:rsidRPr="003B3D80">
        <w:rPr>
          <w:rFonts w:hint="cs"/>
          <w:rtl/>
        </w:rPr>
        <w:t>ادآور شده است. تا ما</w:t>
      </w:r>
      <w:r w:rsidR="005453E9" w:rsidRPr="003B3D80">
        <w:rPr>
          <w:rFonts w:hint="cs"/>
          <w:rtl/>
        </w:rPr>
        <w:t xml:space="preserve"> </w:t>
      </w:r>
      <w:r w:rsidR="00F65B1C">
        <w:rPr>
          <w:rFonts w:hint="cs"/>
          <w:rtl/>
        </w:rPr>
        <w:t>انسان‌ها</w:t>
      </w:r>
      <w:r w:rsidRPr="003B3D80">
        <w:rPr>
          <w:rFonts w:hint="cs"/>
          <w:rtl/>
        </w:rPr>
        <w:t xml:space="preserve"> به ا</w:t>
      </w:r>
      <w:r w:rsidR="003231C0" w:rsidRPr="003B3D80">
        <w:rPr>
          <w:rFonts w:hint="cs"/>
          <w:rtl/>
        </w:rPr>
        <w:t>ی</w:t>
      </w:r>
      <w:r w:rsidRPr="003B3D80">
        <w:rPr>
          <w:rFonts w:hint="cs"/>
          <w:rtl/>
        </w:rPr>
        <w:t>شان تأس</w:t>
      </w:r>
      <w:r w:rsidR="003231C0" w:rsidRPr="003B3D80">
        <w:rPr>
          <w:rFonts w:hint="cs"/>
          <w:rtl/>
        </w:rPr>
        <w:t>ی</w:t>
      </w:r>
      <w:r w:rsidRPr="003B3D80">
        <w:rPr>
          <w:rFonts w:hint="cs"/>
          <w:rtl/>
        </w:rPr>
        <w:t xml:space="preserve"> بجو</w:t>
      </w:r>
      <w:r w:rsidR="003231C0" w:rsidRPr="003B3D80">
        <w:rPr>
          <w:rFonts w:hint="cs"/>
          <w:rtl/>
        </w:rPr>
        <w:t>یی</w:t>
      </w:r>
      <w:r w:rsidRPr="003B3D80">
        <w:rPr>
          <w:rFonts w:hint="cs"/>
          <w:rtl/>
        </w:rPr>
        <w:t>م و س</w:t>
      </w:r>
      <w:r w:rsidR="003231C0" w:rsidRPr="003B3D80">
        <w:rPr>
          <w:rFonts w:hint="cs"/>
          <w:rtl/>
        </w:rPr>
        <w:t>ی</w:t>
      </w:r>
      <w:r w:rsidRPr="003B3D80">
        <w:rPr>
          <w:rFonts w:hint="cs"/>
          <w:rtl/>
        </w:rPr>
        <w:t>ره معطر و اخلاق حسنه‌</w:t>
      </w:r>
      <w:r w:rsidR="003231C0" w:rsidRPr="003B3D80">
        <w:rPr>
          <w:rFonts w:hint="cs"/>
          <w:rtl/>
        </w:rPr>
        <w:t>ی</w:t>
      </w:r>
      <w:r w:rsidRPr="003B3D80">
        <w:rPr>
          <w:rFonts w:hint="cs"/>
          <w:rtl/>
        </w:rPr>
        <w:t xml:space="preserve"> ا</w:t>
      </w:r>
      <w:r w:rsidR="003231C0" w:rsidRPr="003B3D80">
        <w:rPr>
          <w:rFonts w:hint="cs"/>
          <w:rtl/>
        </w:rPr>
        <w:t>ی</w:t>
      </w:r>
      <w:r w:rsidRPr="003B3D80">
        <w:rPr>
          <w:rFonts w:hint="cs"/>
          <w:rtl/>
        </w:rPr>
        <w:t>شان را سرمشق قرار ده</w:t>
      </w:r>
      <w:r w:rsidR="003231C0" w:rsidRPr="003B3D80">
        <w:rPr>
          <w:rFonts w:hint="cs"/>
          <w:rtl/>
        </w:rPr>
        <w:t>ی</w:t>
      </w:r>
      <w:r w:rsidRPr="003B3D80">
        <w:rPr>
          <w:rFonts w:hint="cs"/>
          <w:rtl/>
        </w:rPr>
        <w:t>م و</w:t>
      </w:r>
      <w:r w:rsidR="003231C0" w:rsidRPr="003B3D80">
        <w:rPr>
          <w:rFonts w:hint="cs"/>
          <w:rtl/>
        </w:rPr>
        <w:t xml:space="preserve"> آن‌ها </w:t>
      </w:r>
      <w:r w:rsidRPr="003B3D80">
        <w:rPr>
          <w:rFonts w:hint="cs"/>
          <w:rtl/>
        </w:rPr>
        <w:t>همانند شمع</w:t>
      </w:r>
      <w:r w:rsidR="003231C0" w:rsidRPr="003B3D80">
        <w:rPr>
          <w:rFonts w:hint="cs"/>
          <w:rtl/>
        </w:rPr>
        <w:t>ی</w:t>
      </w:r>
      <w:r w:rsidRPr="003B3D80">
        <w:rPr>
          <w:rFonts w:hint="cs"/>
          <w:rtl/>
        </w:rPr>
        <w:t xml:space="preserve"> فروزان خود بسوزند و به د</w:t>
      </w:r>
      <w:r w:rsidR="003231C0" w:rsidRPr="003B3D80">
        <w:rPr>
          <w:rFonts w:hint="cs"/>
          <w:rtl/>
        </w:rPr>
        <w:t>ی</w:t>
      </w:r>
      <w:r w:rsidRPr="003B3D80">
        <w:rPr>
          <w:rFonts w:hint="cs"/>
          <w:rtl/>
        </w:rPr>
        <w:t>گران تا ابد روشنا</w:t>
      </w:r>
      <w:r w:rsidR="003231C0" w:rsidRPr="003B3D80">
        <w:rPr>
          <w:rFonts w:hint="cs"/>
          <w:rtl/>
        </w:rPr>
        <w:t>یی</w:t>
      </w:r>
      <w:r w:rsidRPr="003B3D80">
        <w:rPr>
          <w:rFonts w:hint="cs"/>
          <w:rtl/>
        </w:rPr>
        <w:t xml:space="preserve"> ببخشند</w:t>
      </w:r>
      <w:r w:rsidR="003B3D80">
        <w:rPr>
          <w:rFonts w:hint="cs"/>
          <w:rtl/>
        </w:rPr>
        <w:t xml:space="preserve"> </w:t>
      </w:r>
      <w:r w:rsidR="00746413">
        <w:rPr>
          <w:rFonts w:ascii="Traditional Arabic" w:hAnsi="Traditional Arabic" w:cs="Traditional Arabic"/>
          <w:rtl/>
        </w:rPr>
        <w:t>﴿</w:t>
      </w:r>
      <w:r w:rsidR="00A354C5" w:rsidRPr="006865DA">
        <w:rPr>
          <w:rStyle w:val="Char9"/>
          <w:rFonts w:hint="eastAsia"/>
          <w:rtl/>
        </w:rPr>
        <w:t>لَقَدۡ</w:t>
      </w:r>
      <w:r w:rsidR="00A354C5" w:rsidRPr="006865DA">
        <w:rPr>
          <w:rStyle w:val="Char9"/>
          <w:rtl/>
        </w:rPr>
        <w:t xml:space="preserve"> كَانَ فِي قَصَصِهِمۡ عِبۡرَةٞ لِّأُوْلِي </w:t>
      </w:r>
      <w:r w:rsidR="00A354C5" w:rsidRPr="006865DA">
        <w:rPr>
          <w:rStyle w:val="Char9"/>
          <w:rFonts w:hint="cs"/>
          <w:rtl/>
        </w:rPr>
        <w:t>ٱ</w:t>
      </w:r>
      <w:r w:rsidR="00A354C5" w:rsidRPr="006865DA">
        <w:rPr>
          <w:rStyle w:val="Char9"/>
          <w:rFonts w:hint="eastAsia"/>
          <w:rtl/>
        </w:rPr>
        <w:t>لۡأَلۡبَٰبِۗ</w:t>
      </w:r>
      <w:r w:rsidR="00A354C5" w:rsidRPr="006865DA">
        <w:rPr>
          <w:rStyle w:val="Char9"/>
          <w:rtl/>
        </w:rPr>
        <w:t xml:space="preserve"> مَا كَانَ حَدِيثٗا يُفۡتَرَىٰ وَلَٰكِن تَصۡدِيقَ </w:t>
      </w:r>
      <w:r w:rsidR="00A354C5" w:rsidRPr="006865DA">
        <w:rPr>
          <w:rStyle w:val="Char9"/>
          <w:rFonts w:hint="cs"/>
          <w:rtl/>
        </w:rPr>
        <w:t>ٱ</w:t>
      </w:r>
      <w:r w:rsidR="00A354C5" w:rsidRPr="006865DA">
        <w:rPr>
          <w:rStyle w:val="Char9"/>
          <w:rFonts w:hint="eastAsia"/>
          <w:rtl/>
        </w:rPr>
        <w:t>لَّذِي</w:t>
      </w:r>
      <w:r w:rsidR="00A354C5" w:rsidRPr="006865DA">
        <w:rPr>
          <w:rStyle w:val="Char9"/>
          <w:rtl/>
        </w:rPr>
        <w:t xml:space="preserve"> بَيۡنَ يَدَيۡهِ</w:t>
      </w:r>
      <w:r w:rsidR="00746413">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یوسف: 111</w:t>
      </w:r>
      <w:r w:rsidR="003B3D80" w:rsidRPr="003B3D80">
        <w:rPr>
          <w:rStyle w:val="Char6"/>
          <w:rFonts w:hint="cs"/>
          <w:rtl/>
        </w:rPr>
        <w:t>]</w:t>
      </w:r>
      <w:r w:rsidR="003B3D80" w:rsidRPr="003B3D80">
        <w:rPr>
          <w:rFonts w:hint="cs"/>
          <w:rtl/>
        </w:rPr>
        <w:t>.</w:t>
      </w:r>
      <w:r w:rsidRPr="00B04FE2">
        <w:rPr>
          <w:rStyle w:val="FootnoteReference"/>
          <w:rFonts w:ascii="Tahoma" w:hAnsi="Tahoma"/>
          <w:b w:val="0"/>
          <w:rtl/>
          <w:lang w:bidi="fa-IR"/>
        </w:rPr>
        <w:footnoteReference w:id="290"/>
      </w:r>
      <w:r w:rsidRPr="003B3D80">
        <w:rPr>
          <w:rFonts w:hint="cs"/>
          <w:rtl/>
        </w:rPr>
        <w:t xml:space="preserve"> </w:t>
      </w:r>
      <w:r w:rsidR="00A354C5">
        <w:rPr>
          <w:rFonts w:hint="cs"/>
          <w:rtl/>
        </w:rPr>
        <w:t>داستان</w:t>
      </w:r>
      <w:r w:rsidRPr="003B3D80">
        <w:rPr>
          <w:rFonts w:hint="cs"/>
          <w:rtl/>
        </w:rPr>
        <w:t xml:space="preserve"> انب</w:t>
      </w:r>
      <w:r w:rsidR="003231C0" w:rsidRPr="003B3D80">
        <w:rPr>
          <w:rFonts w:hint="cs"/>
          <w:rtl/>
        </w:rPr>
        <w:t>ی</w:t>
      </w:r>
      <w:r w:rsidRPr="003B3D80">
        <w:rPr>
          <w:rFonts w:hint="cs"/>
          <w:rtl/>
        </w:rPr>
        <w:t>ا</w:t>
      </w:r>
      <w:r w:rsidR="009E55BA" w:rsidRPr="003B3D80">
        <w:rPr>
          <w:rFonts w:hint="cs"/>
          <w:rtl/>
        </w:rPr>
        <w:t>ء</w:t>
      </w:r>
      <w:r w:rsidRPr="003B3D80">
        <w:rPr>
          <w:rFonts w:hint="cs"/>
          <w:rtl/>
        </w:rPr>
        <w:t xml:space="preserve"> در سوره‌ها</w:t>
      </w:r>
      <w:r w:rsidR="003231C0" w:rsidRPr="003B3D80">
        <w:rPr>
          <w:rFonts w:hint="cs"/>
          <w:rtl/>
        </w:rPr>
        <w:t>ی</w:t>
      </w:r>
      <w:r w:rsidRPr="003B3D80">
        <w:rPr>
          <w:rFonts w:hint="cs"/>
          <w:rtl/>
        </w:rPr>
        <w:t xml:space="preserve"> عد</w:t>
      </w:r>
      <w:r w:rsidR="003231C0" w:rsidRPr="003B3D80">
        <w:rPr>
          <w:rFonts w:hint="cs"/>
          <w:rtl/>
        </w:rPr>
        <w:t>ی</w:t>
      </w:r>
      <w:r w:rsidRPr="003B3D80">
        <w:rPr>
          <w:rFonts w:hint="cs"/>
          <w:rtl/>
        </w:rPr>
        <w:t>د</w:t>
      </w:r>
      <w:r w:rsidR="003231C0" w:rsidRPr="003B3D80">
        <w:rPr>
          <w:rFonts w:hint="cs"/>
          <w:rtl/>
        </w:rPr>
        <w:t>ی</w:t>
      </w:r>
      <w:r w:rsidRPr="003B3D80">
        <w:rPr>
          <w:rFonts w:hint="cs"/>
          <w:rtl/>
        </w:rPr>
        <w:t xml:space="preserve"> ذ</w:t>
      </w:r>
      <w:r w:rsidR="003231C0" w:rsidRPr="003B3D80">
        <w:rPr>
          <w:rFonts w:hint="cs"/>
          <w:rtl/>
        </w:rPr>
        <w:t>ک</w:t>
      </w:r>
      <w:r w:rsidRPr="003B3D80">
        <w:rPr>
          <w:rFonts w:hint="cs"/>
          <w:rtl/>
        </w:rPr>
        <w:t>ر شده است و عل</w:t>
      </w:r>
      <w:r w:rsidR="003231C0" w:rsidRPr="003B3D80">
        <w:rPr>
          <w:rFonts w:hint="cs"/>
          <w:rtl/>
        </w:rPr>
        <w:t>ی</w:t>
      </w:r>
      <w:r w:rsidRPr="003B3D80">
        <w:rPr>
          <w:rFonts w:hint="cs"/>
          <w:rtl/>
        </w:rPr>
        <w:t xml:space="preserve"> الظاهر به صورت ت</w:t>
      </w:r>
      <w:r w:rsidR="003231C0" w:rsidRPr="003B3D80">
        <w:rPr>
          <w:rFonts w:hint="cs"/>
          <w:rtl/>
        </w:rPr>
        <w:t>ک</w:t>
      </w:r>
      <w:r w:rsidRPr="003B3D80">
        <w:rPr>
          <w:rFonts w:hint="cs"/>
          <w:rtl/>
        </w:rPr>
        <w:t>رار</w:t>
      </w:r>
      <w:r w:rsidR="003231C0" w:rsidRPr="003B3D80">
        <w:rPr>
          <w:rFonts w:hint="cs"/>
          <w:rtl/>
        </w:rPr>
        <w:t>ی</w:t>
      </w:r>
      <w:r w:rsidRPr="003B3D80">
        <w:rPr>
          <w:rFonts w:hint="cs"/>
          <w:rtl/>
        </w:rPr>
        <w:t xml:space="preserve"> آمده‌اند، اما در ا</w:t>
      </w:r>
      <w:r w:rsidR="003231C0" w:rsidRPr="003B3D80">
        <w:rPr>
          <w:rFonts w:hint="cs"/>
          <w:rtl/>
        </w:rPr>
        <w:t>ی</w:t>
      </w:r>
      <w:r w:rsidRPr="003B3D80">
        <w:rPr>
          <w:rFonts w:hint="cs"/>
          <w:rtl/>
        </w:rPr>
        <w:t>ن ت</w:t>
      </w:r>
      <w:r w:rsidR="003231C0" w:rsidRPr="003B3D80">
        <w:rPr>
          <w:rFonts w:hint="cs"/>
          <w:rtl/>
        </w:rPr>
        <w:t>ک</w:t>
      </w:r>
      <w:r w:rsidRPr="003B3D80">
        <w:rPr>
          <w:rFonts w:hint="cs"/>
          <w:rtl/>
        </w:rPr>
        <w:t>را</w:t>
      </w:r>
      <w:r w:rsidR="00F97C6E" w:rsidRPr="003B3D80">
        <w:rPr>
          <w:rFonts w:hint="cs"/>
          <w:rtl/>
        </w:rPr>
        <w:t>ر، ح</w:t>
      </w:r>
      <w:r w:rsidR="003231C0" w:rsidRPr="003B3D80">
        <w:rPr>
          <w:rFonts w:hint="cs"/>
          <w:rtl/>
        </w:rPr>
        <w:t>ک</w:t>
      </w:r>
      <w:r w:rsidR="00F97C6E" w:rsidRPr="003B3D80">
        <w:rPr>
          <w:rFonts w:hint="cs"/>
          <w:rtl/>
        </w:rPr>
        <w:t>مت</w:t>
      </w:r>
      <w:r w:rsidR="003B3D80">
        <w:rPr>
          <w:rFonts w:hint="eastAsia"/>
          <w:rtl/>
        </w:rPr>
        <w:t>‌</w:t>
      </w:r>
      <w:r w:rsidR="00F97C6E" w:rsidRPr="003B3D80">
        <w:rPr>
          <w:rFonts w:hint="cs"/>
          <w:rtl/>
        </w:rPr>
        <w:t>ها</w:t>
      </w:r>
      <w:r w:rsidR="003231C0" w:rsidRPr="003B3D80">
        <w:rPr>
          <w:rFonts w:hint="cs"/>
          <w:rtl/>
        </w:rPr>
        <w:t>یی</w:t>
      </w:r>
      <w:r w:rsidR="00F97C6E" w:rsidRPr="003B3D80">
        <w:rPr>
          <w:rFonts w:hint="cs"/>
          <w:rtl/>
        </w:rPr>
        <w:t xml:space="preserve"> نهفته است و بر اعجاز</w:t>
      </w:r>
      <w:r w:rsidRPr="003B3D80">
        <w:rPr>
          <w:rFonts w:hint="cs"/>
          <w:rtl/>
        </w:rPr>
        <w:t xml:space="preserve"> قرآن </w:t>
      </w:r>
      <w:r w:rsidR="003231C0" w:rsidRPr="003B3D80">
        <w:rPr>
          <w:rFonts w:hint="cs"/>
          <w:rtl/>
        </w:rPr>
        <w:t>ک</w:t>
      </w:r>
      <w:r w:rsidRPr="003B3D80">
        <w:rPr>
          <w:rFonts w:hint="cs"/>
          <w:rtl/>
        </w:rPr>
        <w:t>ر</w:t>
      </w:r>
      <w:r w:rsidR="003231C0" w:rsidRPr="003B3D80">
        <w:rPr>
          <w:rFonts w:hint="cs"/>
          <w:rtl/>
        </w:rPr>
        <w:t>ی</w:t>
      </w:r>
      <w:r w:rsidRPr="003B3D80">
        <w:rPr>
          <w:rFonts w:hint="cs"/>
          <w:rtl/>
        </w:rPr>
        <w:t>م و حق بودن</w:t>
      </w:r>
      <w:r w:rsidR="009E55BA" w:rsidRPr="003B3D80">
        <w:rPr>
          <w:rFonts w:hint="cs"/>
          <w:rtl/>
        </w:rPr>
        <w:t xml:space="preserve"> و خدا</w:t>
      </w:r>
      <w:r w:rsidR="003231C0" w:rsidRPr="003B3D80">
        <w:rPr>
          <w:rFonts w:hint="cs"/>
          <w:rtl/>
        </w:rPr>
        <w:t>یی</w:t>
      </w:r>
      <w:r w:rsidR="009E55BA" w:rsidRPr="003B3D80">
        <w:rPr>
          <w:rFonts w:hint="cs"/>
          <w:rtl/>
        </w:rPr>
        <w:t xml:space="preserve"> بودن آن دلالت م</w:t>
      </w:r>
      <w:r w:rsidR="003231C0" w:rsidRPr="003B3D80">
        <w:rPr>
          <w:rFonts w:hint="cs"/>
          <w:rtl/>
        </w:rPr>
        <w:t>ی</w:t>
      </w:r>
      <w:r w:rsidR="009E55BA" w:rsidRPr="003B3D80">
        <w:rPr>
          <w:rFonts w:hint="cs"/>
          <w:rtl/>
        </w:rPr>
        <w:t>‌نما</w:t>
      </w:r>
      <w:r w:rsidR="003231C0" w:rsidRPr="003B3D80">
        <w:rPr>
          <w:rFonts w:hint="cs"/>
          <w:rtl/>
        </w:rPr>
        <w:t>ی</w:t>
      </w:r>
      <w:r w:rsidR="009E55BA" w:rsidRPr="003B3D80">
        <w:rPr>
          <w:rFonts w:hint="cs"/>
          <w:rtl/>
        </w:rPr>
        <w:t>د</w:t>
      </w:r>
      <w:r w:rsidRPr="003B3D80">
        <w:rPr>
          <w:rFonts w:hint="cs"/>
          <w:rtl/>
        </w:rPr>
        <w:t>. قو</w:t>
      </w:r>
      <w:r w:rsidR="003231C0" w:rsidRPr="003B3D80">
        <w:rPr>
          <w:rFonts w:hint="cs"/>
          <w:rtl/>
        </w:rPr>
        <w:t>ی</w:t>
      </w:r>
      <w:r w:rsidRPr="003B3D80">
        <w:rPr>
          <w:rFonts w:hint="cs"/>
          <w:rtl/>
        </w:rPr>
        <w:t>‌‌تر</w:t>
      </w:r>
      <w:r w:rsidR="003231C0" w:rsidRPr="003B3D80">
        <w:rPr>
          <w:rFonts w:hint="cs"/>
          <w:rtl/>
        </w:rPr>
        <w:t>ی</w:t>
      </w:r>
      <w:r w:rsidRPr="003B3D80">
        <w:rPr>
          <w:rFonts w:hint="cs"/>
          <w:rtl/>
        </w:rPr>
        <w:t>ن فصحا</w:t>
      </w:r>
      <w:r w:rsidR="009E55BA" w:rsidRPr="003B3D80">
        <w:rPr>
          <w:rFonts w:hint="cs"/>
          <w:rtl/>
        </w:rPr>
        <w:t>ء</w:t>
      </w:r>
      <w:r w:rsidRPr="003B3D80">
        <w:rPr>
          <w:rFonts w:hint="cs"/>
          <w:rtl/>
        </w:rPr>
        <w:t xml:space="preserve"> و بلغا</w:t>
      </w:r>
      <w:r w:rsidR="009E55BA" w:rsidRPr="003B3D80">
        <w:rPr>
          <w:rFonts w:hint="cs"/>
          <w:rtl/>
        </w:rPr>
        <w:t>ء</w:t>
      </w:r>
      <w:r w:rsidRPr="003B3D80">
        <w:rPr>
          <w:rFonts w:hint="cs"/>
          <w:rtl/>
        </w:rPr>
        <w:t xml:space="preserve"> نم</w:t>
      </w:r>
      <w:r w:rsidR="003231C0" w:rsidRPr="003B3D80">
        <w:rPr>
          <w:rFonts w:hint="cs"/>
          <w:rtl/>
        </w:rPr>
        <w:t>ی</w:t>
      </w:r>
      <w:r w:rsidRPr="003B3D80">
        <w:rPr>
          <w:rFonts w:hint="cs"/>
          <w:rtl/>
        </w:rPr>
        <w:t xml:space="preserve">‌توانند </w:t>
      </w:r>
      <w:r w:rsidR="003231C0" w:rsidRPr="003B3D80">
        <w:rPr>
          <w:rFonts w:hint="cs"/>
          <w:rtl/>
        </w:rPr>
        <w:t>یک</w:t>
      </w:r>
      <w:r w:rsidRPr="003B3D80">
        <w:rPr>
          <w:rFonts w:hint="cs"/>
          <w:rtl/>
        </w:rPr>
        <w:t xml:space="preserve"> </w:t>
      </w:r>
      <w:r w:rsidR="00A354C5">
        <w:rPr>
          <w:rFonts w:hint="cs"/>
          <w:rtl/>
        </w:rPr>
        <w:t>داستان</w:t>
      </w:r>
      <w:r w:rsidRPr="003B3D80">
        <w:rPr>
          <w:rFonts w:hint="cs"/>
          <w:rtl/>
        </w:rPr>
        <w:t xml:space="preserve"> را دو بار با دو الفاظ و قالب گوناگون و در انتها</w:t>
      </w:r>
      <w:r w:rsidR="003231C0" w:rsidRPr="003B3D80">
        <w:rPr>
          <w:rFonts w:hint="cs"/>
          <w:rtl/>
        </w:rPr>
        <w:t>ی</w:t>
      </w:r>
      <w:r w:rsidRPr="003B3D80">
        <w:rPr>
          <w:rFonts w:hint="cs"/>
          <w:rtl/>
        </w:rPr>
        <w:t xml:space="preserve"> فصاحت و بلاغت بازگو </w:t>
      </w:r>
      <w:r w:rsidR="003231C0" w:rsidRPr="003B3D80">
        <w:rPr>
          <w:rFonts w:hint="cs"/>
          <w:rtl/>
        </w:rPr>
        <w:t>ک</w:t>
      </w:r>
      <w:r w:rsidRPr="003B3D80">
        <w:rPr>
          <w:rFonts w:hint="cs"/>
          <w:rtl/>
        </w:rPr>
        <w:t>نند و ا</w:t>
      </w:r>
      <w:r w:rsidR="003231C0" w:rsidRPr="003B3D80">
        <w:rPr>
          <w:rFonts w:hint="cs"/>
          <w:rtl/>
        </w:rPr>
        <w:t>ی</w:t>
      </w:r>
      <w:r w:rsidRPr="003B3D80">
        <w:rPr>
          <w:rFonts w:hint="cs"/>
          <w:rtl/>
        </w:rPr>
        <w:t>ن از نشانه‌ها</w:t>
      </w:r>
      <w:r w:rsidR="003231C0" w:rsidRPr="003B3D80">
        <w:rPr>
          <w:rFonts w:hint="cs"/>
          <w:rtl/>
        </w:rPr>
        <w:t>ی</w:t>
      </w:r>
      <w:r w:rsidRPr="003B3D80">
        <w:rPr>
          <w:rFonts w:hint="cs"/>
          <w:rtl/>
        </w:rPr>
        <w:t xml:space="preserve"> اعجاز قرآن است </w:t>
      </w:r>
      <w:r w:rsidR="003231C0" w:rsidRPr="003B3D80">
        <w:rPr>
          <w:rFonts w:hint="cs"/>
          <w:rtl/>
        </w:rPr>
        <w:t>ک</w:t>
      </w:r>
      <w:r w:rsidRPr="003B3D80">
        <w:rPr>
          <w:rFonts w:hint="cs"/>
          <w:rtl/>
        </w:rPr>
        <w:t>ه در بازگو</w:t>
      </w:r>
      <w:r w:rsidR="003231C0" w:rsidRPr="003B3D80">
        <w:rPr>
          <w:rFonts w:hint="cs"/>
          <w:rtl/>
        </w:rPr>
        <w:t>یی</w:t>
      </w:r>
      <w:r w:rsidRPr="003B3D80">
        <w:rPr>
          <w:rFonts w:hint="cs"/>
          <w:rtl/>
        </w:rPr>
        <w:t xml:space="preserve"> قصه‌ها تفنن به خرج داده و </w:t>
      </w:r>
      <w:r w:rsidR="003231C0" w:rsidRPr="003B3D80">
        <w:rPr>
          <w:rFonts w:hint="cs"/>
          <w:rtl/>
        </w:rPr>
        <w:t>یک</w:t>
      </w:r>
      <w:r w:rsidRPr="003B3D80">
        <w:rPr>
          <w:rFonts w:hint="cs"/>
          <w:rtl/>
        </w:rPr>
        <w:t xml:space="preserve"> </w:t>
      </w:r>
      <w:r w:rsidR="00A354C5">
        <w:rPr>
          <w:rFonts w:hint="cs"/>
          <w:rtl/>
        </w:rPr>
        <w:t>داستان</w:t>
      </w:r>
      <w:r w:rsidRPr="003B3D80">
        <w:rPr>
          <w:rFonts w:hint="cs"/>
          <w:rtl/>
        </w:rPr>
        <w:t xml:space="preserve"> را با الفاظ و اسال</w:t>
      </w:r>
      <w:r w:rsidR="003231C0" w:rsidRPr="003B3D80">
        <w:rPr>
          <w:rFonts w:hint="cs"/>
          <w:rtl/>
        </w:rPr>
        <w:t>ی</w:t>
      </w:r>
      <w:r w:rsidRPr="003B3D80">
        <w:rPr>
          <w:rFonts w:hint="cs"/>
          <w:rtl/>
        </w:rPr>
        <w:t xml:space="preserve">ب گوناگون بازگو </w:t>
      </w:r>
      <w:r w:rsidR="003231C0" w:rsidRPr="003B3D80">
        <w:rPr>
          <w:rFonts w:hint="cs"/>
          <w:rtl/>
        </w:rPr>
        <w:t>ک</w:t>
      </w:r>
      <w:r w:rsidRPr="003B3D80">
        <w:rPr>
          <w:rFonts w:hint="cs"/>
          <w:rtl/>
        </w:rPr>
        <w:t>رده است</w:t>
      </w:r>
      <w:r w:rsidR="009E55BA" w:rsidRPr="003B3D80">
        <w:rPr>
          <w:rFonts w:hint="cs"/>
          <w:rtl/>
        </w:rPr>
        <w:t>،</w:t>
      </w:r>
      <w:r w:rsidRPr="003B3D80">
        <w:rPr>
          <w:rFonts w:hint="cs"/>
          <w:rtl/>
        </w:rPr>
        <w:t xml:space="preserve"> سبحان الله از قدرت ب</w:t>
      </w:r>
      <w:r w:rsidR="003231C0" w:rsidRPr="003B3D80">
        <w:rPr>
          <w:rFonts w:hint="cs"/>
          <w:rtl/>
        </w:rPr>
        <w:t>ی</w:t>
      </w:r>
      <w:r w:rsidRPr="003B3D80">
        <w:rPr>
          <w:rFonts w:hint="cs"/>
          <w:rtl/>
        </w:rPr>
        <w:t>‌همتا</w:t>
      </w:r>
      <w:r w:rsidR="003231C0" w:rsidRPr="003B3D80">
        <w:rPr>
          <w:rFonts w:hint="cs"/>
          <w:rtl/>
        </w:rPr>
        <w:t>ی</w:t>
      </w:r>
      <w:r w:rsidRPr="003B3D80">
        <w:rPr>
          <w:rFonts w:hint="cs"/>
          <w:rtl/>
        </w:rPr>
        <w:t xml:space="preserve"> خداوند </w:t>
      </w:r>
      <w:r w:rsidR="003231C0" w:rsidRPr="003B3D80">
        <w:rPr>
          <w:rFonts w:hint="cs"/>
          <w:rtl/>
        </w:rPr>
        <w:t>ک</w:t>
      </w:r>
      <w:r w:rsidRPr="003B3D80">
        <w:rPr>
          <w:rFonts w:hint="cs"/>
          <w:rtl/>
        </w:rPr>
        <w:t>ه قرآن معجز را</w:t>
      </w:r>
      <w:r w:rsidR="003B3D80">
        <w:rPr>
          <w:rFonts w:hint="cs"/>
          <w:rtl/>
        </w:rPr>
        <w:t xml:space="preserve"> </w:t>
      </w:r>
      <w:r w:rsidR="00746413">
        <w:rPr>
          <w:rFonts w:ascii="Traditional Arabic" w:hAnsi="Traditional Arabic" w:cs="Traditional Arabic"/>
          <w:rtl/>
        </w:rPr>
        <w:t>﴿</w:t>
      </w:r>
      <w:r w:rsidR="00A354C5" w:rsidRPr="006865DA">
        <w:rPr>
          <w:rStyle w:val="Char9"/>
          <w:rtl/>
        </w:rPr>
        <w:t>تِبۡيَٰنٗا لِّكُلِّ شَيۡءٖ</w:t>
      </w:r>
      <w:r w:rsidR="00746413">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النحل: 89</w:t>
      </w:r>
      <w:r w:rsidR="003B3D80" w:rsidRPr="003B3D80">
        <w:rPr>
          <w:rStyle w:val="Char6"/>
          <w:rFonts w:hint="cs"/>
          <w:rtl/>
        </w:rPr>
        <w:t>]</w:t>
      </w:r>
      <w:r w:rsidR="003B3D80" w:rsidRPr="003B3D80">
        <w:rPr>
          <w:rFonts w:hint="cs"/>
          <w:rtl/>
        </w:rPr>
        <w:t>.</w:t>
      </w:r>
      <w:r w:rsidRPr="00B04FE2">
        <w:rPr>
          <w:rStyle w:val="FootnoteReference"/>
          <w:rFonts w:ascii="Tahoma" w:hAnsi="Tahoma"/>
          <w:b w:val="0"/>
          <w:rtl/>
          <w:lang w:bidi="fa-IR"/>
        </w:rPr>
        <w:footnoteReference w:id="291"/>
      </w:r>
      <w:r w:rsidRPr="003B3D80">
        <w:rPr>
          <w:rFonts w:hint="cs"/>
          <w:rtl/>
        </w:rPr>
        <w:t xml:space="preserve"> فرو فرستاد و آن را وس</w:t>
      </w:r>
      <w:r w:rsidR="003231C0" w:rsidRPr="003B3D80">
        <w:rPr>
          <w:rFonts w:hint="cs"/>
          <w:rtl/>
        </w:rPr>
        <w:t>ی</w:t>
      </w:r>
      <w:r w:rsidRPr="003B3D80">
        <w:rPr>
          <w:rFonts w:hint="cs"/>
          <w:rtl/>
        </w:rPr>
        <w:t>له هدا</w:t>
      </w:r>
      <w:r w:rsidR="003231C0" w:rsidRPr="003B3D80">
        <w:rPr>
          <w:rFonts w:hint="cs"/>
          <w:rtl/>
        </w:rPr>
        <w:t>ی</w:t>
      </w:r>
      <w:r w:rsidRPr="003B3D80">
        <w:rPr>
          <w:rFonts w:hint="cs"/>
          <w:rtl/>
        </w:rPr>
        <w:t>ت و رحمت بشر</w:t>
      </w:r>
      <w:r w:rsidR="003231C0" w:rsidRPr="003B3D80">
        <w:rPr>
          <w:rFonts w:hint="cs"/>
          <w:rtl/>
        </w:rPr>
        <w:t>ی</w:t>
      </w:r>
      <w:r w:rsidRPr="003B3D80">
        <w:rPr>
          <w:rFonts w:hint="cs"/>
          <w:rtl/>
        </w:rPr>
        <w:t>ت به و</w:t>
      </w:r>
      <w:r w:rsidR="003231C0" w:rsidRPr="003B3D80">
        <w:rPr>
          <w:rFonts w:hint="cs"/>
          <w:rtl/>
        </w:rPr>
        <w:t>ی</w:t>
      </w:r>
      <w:r w:rsidRPr="003B3D80">
        <w:rPr>
          <w:rFonts w:hint="cs"/>
          <w:rtl/>
        </w:rPr>
        <w:t>ژه مؤمنان قرار داد.</w:t>
      </w:r>
    </w:p>
    <w:p w:rsidR="00CD17D6" w:rsidRPr="003C5227" w:rsidRDefault="00CD17D6" w:rsidP="00B00F24">
      <w:pPr>
        <w:pStyle w:val="a2"/>
        <w:rPr>
          <w:rtl/>
        </w:rPr>
      </w:pPr>
      <w:bookmarkStart w:id="202" w:name="_Toc285148340"/>
      <w:bookmarkStart w:id="203" w:name="_Toc432073958"/>
      <w:bookmarkStart w:id="204" w:name="_Toc432075589"/>
      <w:r w:rsidRPr="003C5227">
        <w:rPr>
          <w:rFonts w:hint="cs"/>
          <w:rtl/>
        </w:rPr>
        <w:t>نمونه‌</w:t>
      </w:r>
      <w:r w:rsidR="003C5227">
        <w:rPr>
          <w:rFonts w:hint="cs"/>
          <w:rtl/>
        </w:rPr>
        <w:t>ا</w:t>
      </w:r>
      <w:r w:rsidR="003231C0">
        <w:rPr>
          <w:rFonts w:hint="cs"/>
          <w:rtl/>
        </w:rPr>
        <w:t>ی</w:t>
      </w:r>
      <w:r w:rsidR="003C5227">
        <w:rPr>
          <w:rFonts w:hint="cs"/>
          <w:rtl/>
        </w:rPr>
        <w:t xml:space="preserve"> از ت</w:t>
      </w:r>
      <w:r w:rsidR="003231C0">
        <w:rPr>
          <w:rFonts w:hint="cs"/>
          <w:rtl/>
        </w:rPr>
        <w:t>ک</w:t>
      </w:r>
      <w:r w:rsidR="003C5227">
        <w:rPr>
          <w:rFonts w:hint="cs"/>
          <w:rtl/>
        </w:rPr>
        <w:t xml:space="preserve">رار </w:t>
      </w:r>
      <w:r w:rsidR="00A354C5">
        <w:rPr>
          <w:rFonts w:hint="cs"/>
          <w:rtl/>
        </w:rPr>
        <w:t>داستان</w:t>
      </w:r>
      <w:r w:rsidR="003C5227">
        <w:rPr>
          <w:rFonts w:hint="cs"/>
          <w:rtl/>
        </w:rPr>
        <w:t xml:space="preserve"> قرآن</w:t>
      </w:r>
      <w:r w:rsidR="003231C0">
        <w:rPr>
          <w:rFonts w:hint="cs"/>
          <w:rtl/>
        </w:rPr>
        <w:t>ی</w:t>
      </w:r>
      <w:bookmarkEnd w:id="202"/>
      <w:bookmarkEnd w:id="203"/>
      <w:bookmarkEnd w:id="204"/>
    </w:p>
    <w:p w:rsidR="00CD17D6" w:rsidRPr="003B3D80" w:rsidRDefault="00CD17D6" w:rsidP="00A354C5">
      <w:pPr>
        <w:pStyle w:val="a4"/>
        <w:rPr>
          <w:rtl/>
        </w:rPr>
      </w:pPr>
      <w:r w:rsidRPr="003B3D80">
        <w:rPr>
          <w:rFonts w:hint="cs"/>
          <w:rtl/>
        </w:rPr>
        <w:t>برا</w:t>
      </w:r>
      <w:r w:rsidR="003231C0" w:rsidRPr="003B3D80">
        <w:rPr>
          <w:rFonts w:hint="cs"/>
          <w:rtl/>
        </w:rPr>
        <w:t>ی</w:t>
      </w:r>
      <w:r w:rsidRPr="003B3D80">
        <w:rPr>
          <w:rFonts w:hint="cs"/>
          <w:rtl/>
        </w:rPr>
        <w:t xml:space="preserve"> نمونه به </w:t>
      </w:r>
      <w:r w:rsidR="003231C0" w:rsidRPr="003B3D80">
        <w:rPr>
          <w:rFonts w:hint="cs"/>
          <w:rtl/>
        </w:rPr>
        <w:t>یک</w:t>
      </w:r>
      <w:r w:rsidRPr="003B3D80">
        <w:rPr>
          <w:rFonts w:hint="cs"/>
          <w:rtl/>
        </w:rPr>
        <w:t xml:space="preserve"> مورد از </w:t>
      </w:r>
      <w:r w:rsidR="00A354C5">
        <w:rPr>
          <w:rFonts w:hint="cs"/>
          <w:rtl/>
        </w:rPr>
        <w:t>داستان</w:t>
      </w:r>
      <w:r w:rsidRPr="003B3D80">
        <w:rPr>
          <w:rFonts w:hint="cs"/>
          <w:rtl/>
        </w:rPr>
        <w:t xml:space="preserve"> قرآن</w:t>
      </w:r>
      <w:r w:rsidR="003231C0" w:rsidRPr="003B3D80">
        <w:rPr>
          <w:rFonts w:hint="cs"/>
          <w:rtl/>
        </w:rPr>
        <w:t>ی</w:t>
      </w:r>
      <w:r w:rsidRPr="003B3D80">
        <w:rPr>
          <w:rFonts w:hint="cs"/>
          <w:rtl/>
        </w:rPr>
        <w:t xml:space="preserve"> </w:t>
      </w:r>
      <w:r w:rsidR="003231C0" w:rsidRPr="003B3D80">
        <w:rPr>
          <w:rFonts w:hint="cs"/>
          <w:rtl/>
        </w:rPr>
        <w:t>ک</w:t>
      </w:r>
      <w:r w:rsidRPr="003B3D80">
        <w:rPr>
          <w:rFonts w:hint="cs"/>
          <w:rtl/>
        </w:rPr>
        <w:t xml:space="preserve">ه پرده از </w:t>
      </w:r>
      <w:r w:rsidR="003231C0" w:rsidRPr="003B3D80">
        <w:rPr>
          <w:rFonts w:hint="cs"/>
          <w:rtl/>
        </w:rPr>
        <w:t>یک</w:t>
      </w:r>
      <w:r w:rsidRPr="003B3D80">
        <w:rPr>
          <w:rFonts w:hint="cs"/>
          <w:rtl/>
        </w:rPr>
        <w:t xml:space="preserve"> معنا</w:t>
      </w:r>
      <w:r w:rsidR="003231C0" w:rsidRPr="003B3D80">
        <w:rPr>
          <w:rFonts w:hint="cs"/>
          <w:rtl/>
        </w:rPr>
        <w:t>ی</w:t>
      </w:r>
      <w:r w:rsidRPr="003B3D80">
        <w:rPr>
          <w:rFonts w:hint="cs"/>
          <w:rtl/>
        </w:rPr>
        <w:t xml:space="preserve"> واحد بر م</w:t>
      </w:r>
      <w:r w:rsidR="003231C0" w:rsidRPr="003B3D80">
        <w:rPr>
          <w:rFonts w:hint="cs"/>
          <w:rtl/>
        </w:rPr>
        <w:t>ی</w:t>
      </w:r>
      <w:r w:rsidRPr="003B3D80">
        <w:rPr>
          <w:rFonts w:hint="cs"/>
          <w:rtl/>
        </w:rPr>
        <w:t>‌دارد اما اسال</w:t>
      </w:r>
      <w:r w:rsidR="003231C0" w:rsidRPr="003B3D80">
        <w:rPr>
          <w:rFonts w:hint="cs"/>
          <w:rtl/>
        </w:rPr>
        <w:t>ی</w:t>
      </w:r>
      <w:r w:rsidRPr="003B3D80">
        <w:rPr>
          <w:rFonts w:hint="cs"/>
          <w:rtl/>
        </w:rPr>
        <w:t>ب گوناگون در آن به خرج داده شده اشاره م</w:t>
      </w:r>
      <w:r w:rsidR="003231C0" w:rsidRPr="003B3D80">
        <w:rPr>
          <w:rFonts w:hint="cs"/>
          <w:rtl/>
        </w:rPr>
        <w:t>ی</w:t>
      </w:r>
      <w:r w:rsidRPr="003B3D80">
        <w:rPr>
          <w:rFonts w:hint="cs"/>
          <w:rtl/>
        </w:rPr>
        <w:t>‌</w:t>
      </w:r>
      <w:r w:rsidR="003231C0" w:rsidRPr="003B3D80">
        <w:rPr>
          <w:rFonts w:hint="cs"/>
          <w:rtl/>
        </w:rPr>
        <w:t>ک</w:t>
      </w:r>
      <w:r w:rsidRPr="003B3D80">
        <w:rPr>
          <w:rFonts w:hint="cs"/>
          <w:rtl/>
        </w:rPr>
        <w:t>ن</w:t>
      </w:r>
      <w:r w:rsidR="003231C0" w:rsidRPr="003B3D80">
        <w:rPr>
          <w:rFonts w:hint="cs"/>
          <w:rtl/>
        </w:rPr>
        <w:t>ی</w:t>
      </w:r>
      <w:r w:rsidRPr="003B3D80">
        <w:rPr>
          <w:rFonts w:hint="cs"/>
          <w:rtl/>
        </w:rPr>
        <w:t>م ا</w:t>
      </w:r>
      <w:r w:rsidR="003231C0" w:rsidRPr="003B3D80">
        <w:rPr>
          <w:rFonts w:hint="cs"/>
          <w:rtl/>
        </w:rPr>
        <w:t>ی</w:t>
      </w:r>
      <w:r w:rsidRPr="003B3D80">
        <w:rPr>
          <w:rFonts w:hint="cs"/>
          <w:rtl/>
        </w:rPr>
        <w:t xml:space="preserve">ن </w:t>
      </w:r>
      <w:r w:rsidR="00A354C5">
        <w:rPr>
          <w:rFonts w:hint="cs"/>
          <w:rtl/>
        </w:rPr>
        <w:t>داستان</w:t>
      </w:r>
      <w:r w:rsidRPr="003B3D80">
        <w:rPr>
          <w:rFonts w:hint="cs"/>
          <w:rtl/>
        </w:rPr>
        <w:t xml:space="preserve">، </w:t>
      </w:r>
      <w:r w:rsidR="00A354C5">
        <w:rPr>
          <w:rFonts w:hint="cs"/>
          <w:rtl/>
        </w:rPr>
        <w:t>داستان</w:t>
      </w:r>
      <w:r w:rsidRPr="003B3D80">
        <w:rPr>
          <w:rFonts w:hint="cs"/>
          <w:rtl/>
        </w:rPr>
        <w:t xml:space="preserve"> آدم</w:t>
      </w:r>
      <w:r w:rsidR="003B3D80">
        <w:rPr>
          <w:rFonts w:cs="CTraditional Arabic" w:hint="cs"/>
          <w:rtl/>
        </w:rPr>
        <w:t>÷</w:t>
      </w:r>
      <w:r w:rsidRPr="003B3D80">
        <w:rPr>
          <w:rFonts w:hint="cs"/>
          <w:rtl/>
        </w:rPr>
        <w:t xml:space="preserve"> است </w:t>
      </w:r>
      <w:r w:rsidR="003231C0" w:rsidRPr="003B3D80">
        <w:rPr>
          <w:rFonts w:hint="cs"/>
          <w:rtl/>
        </w:rPr>
        <w:t>ک</w:t>
      </w:r>
      <w:r w:rsidRPr="003B3D80">
        <w:rPr>
          <w:rFonts w:hint="cs"/>
          <w:rtl/>
        </w:rPr>
        <w:t>ه در چند</w:t>
      </w:r>
      <w:r w:rsidR="003231C0" w:rsidRPr="003B3D80">
        <w:rPr>
          <w:rFonts w:hint="cs"/>
          <w:rtl/>
        </w:rPr>
        <w:t>ی</w:t>
      </w:r>
      <w:r w:rsidRPr="003B3D80">
        <w:rPr>
          <w:rFonts w:hint="cs"/>
          <w:rtl/>
        </w:rPr>
        <w:t>ن جا</w:t>
      </w:r>
      <w:r w:rsidR="003231C0" w:rsidRPr="003B3D80">
        <w:rPr>
          <w:rFonts w:hint="cs"/>
          <w:rtl/>
        </w:rPr>
        <w:t>ی</w:t>
      </w:r>
      <w:r w:rsidRPr="003B3D80">
        <w:rPr>
          <w:rFonts w:hint="cs"/>
          <w:rtl/>
        </w:rPr>
        <w:t xml:space="preserve"> قرآن ت</w:t>
      </w:r>
      <w:r w:rsidR="003231C0" w:rsidRPr="003B3D80">
        <w:rPr>
          <w:rFonts w:hint="cs"/>
          <w:rtl/>
        </w:rPr>
        <w:t>ک</w:t>
      </w:r>
      <w:r w:rsidRPr="003B3D80">
        <w:rPr>
          <w:rFonts w:hint="cs"/>
          <w:rtl/>
        </w:rPr>
        <w:t>رار شده و با اسال</w:t>
      </w:r>
      <w:r w:rsidR="003231C0" w:rsidRPr="003B3D80">
        <w:rPr>
          <w:rFonts w:hint="cs"/>
          <w:rtl/>
        </w:rPr>
        <w:t>ی</w:t>
      </w:r>
      <w:r w:rsidRPr="003B3D80">
        <w:rPr>
          <w:rFonts w:hint="cs"/>
          <w:rtl/>
        </w:rPr>
        <w:t>ب گوناگون از آن سخن به م</w:t>
      </w:r>
      <w:r w:rsidR="003231C0" w:rsidRPr="003B3D80">
        <w:rPr>
          <w:rFonts w:hint="cs"/>
          <w:rtl/>
        </w:rPr>
        <w:t>ی</w:t>
      </w:r>
      <w:r w:rsidRPr="003B3D80">
        <w:rPr>
          <w:rFonts w:hint="cs"/>
          <w:rtl/>
        </w:rPr>
        <w:t xml:space="preserve">ان آمده است </w:t>
      </w:r>
      <w:r w:rsidR="003231C0" w:rsidRPr="003B3D80">
        <w:rPr>
          <w:rFonts w:hint="cs"/>
          <w:rtl/>
        </w:rPr>
        <w:t>ک</w:t>
      </w:r>
      <w:r w:rsidRPr="003B3D80">
        <w:rPr>
          <w:rFonts w:hint="cs"/>
          <w:rtl/>
        </w:rPr>
        <w:t xml:space="preserve">ه به دو مورد اشاره </w:t>
      </w:r>
      <w:r w:rsidR="003231C0" w:rsidRPr="003B3D80">
        <w:rPr>
          <w:rFonts w:hint="cs"/>
          <w:rtl/>
        </w:rPr>
        <w:t>ک</w:t>
      </w:r>
      <w:r w:rsidRPr="003B3D80">
        <w:rPr>
          <w:rFonts w:hint="cs"/>
          <w:rtl/>
        </w:rPr>
        <w:t>ن</w:t>
      </w:r>
      <w:r w:rsidR="003231C0" w:rsidRPr="003B3D80">
        <w:rPr>
          <w:rFonts w:hint="cs"/>
          <w:rtl/>
        </w:rPr>
        <w:t>ی</w:t>
      </w:r>
      <w:r w:rsidRPr="003B3D80">
        <w:rPr>
          <w:rFonts w:hint="cs"/>
          <w:rtl/>
        </w:rPr>
        <w:t>م تا آن اسلوب شفت‌انگ</w:t>
      </w:r>
      <w:r w:rsidR="003231C0" w:rsidRPr="003B3D80">
        <w:rPr>
          <w:rFonts w:hint="cs"/>
          <w:rtl/>
        </w:rPr>
        <w:t>ی</w:t>
      </w:r>
      <w:r w:rsidRPr="003B3D80">
        <w:rPr>
          <w:rFonts w:hint="cs"/>
          <w:rtl/>
        </w:rPr>
        <w:t xml:space="preserve">ز در هر </w:t>
      </w:r>
      <w:r w:rsidR="003231C0" w:rsidRPr="003B3D80">
        <w:rPr>
          <w:rFonts w:hint="cs"/>
          <w:rtl/>
        </w:rPr>
        <w:t>یک</w:t>
      </w:r>
      <w:r w:rsidRPr="003B3D80">
        <w:rPr>
          <w:rFonts w:hint="cs"/>
          <w:rtl/>
        </w:rPr>
        <w:t xml:space="preserve"> از ا</w:t>
      </w:r>
      <w:r w:rsidR="003231C0" w:rsidRPr="003B3D80">
        <w:rPr>
          <w:rFonts w:hint="cs"/>
          <w:rtl/>
        </w:rPr>
        <w:t>ی</w:t>
      </w:r>
      <w:r w:rsidRPr="003B3D80">
        <w:rPr>
          <w:rFonts w:hint="cs"/>
          <w:rtl/>
        </w:rPr>
        <w:t xml:space="preserve">ن دو مورد مشاهده </w:t>
      </w:r>
      <w:r w:rsidR="003231C0" w:rsidRPr="003B3D80">
        <w:rPr>
          <w:rFonts w:hint="cs"/>
          <w:rtl/>
        </w:rPr>
        <w:t>ک</w:t>
      </w:r>
      <w:r w:rsidRPr="003B3D80">
        <w:rPr>
          <w:rFonts w:hint="cs"/>
          <w:rtl/>
        </w:rPr>
        <w:t>ن</w:t>
      </w:r>
      <w:r w:rsidR="003231C0" w:rsidRPr="003B3D80">
        <w:rPr>
          <w:rFonts w:hint="cs"/>
          <w:rtl/>
        </w:rPr>
        <w:t>ی</w:t>
      </w:r>
      <w:r w:rsidRPr="003B3D80">
        <w:rPr>
          <w:rFonts w:hint="cs"/>
          <w:rtl/>
        </w:rPr>
        <w:t>م.</w:t>
      </w:r>
    </w:p>
    <w:p w:rsidR="00CD17D6" w:rsidRPr="00BE0437" w:rsidRDefault="00CD17D6" w:rsidP="00A354C5">
      <w:pPr>
        <w:pStyle w:val="a4"/>
        <w:rPr>
          <w:rStyle w:val="Char4"/>
          <w:rtl/>
        </w:rPr>
      </w:pPr>
      <w:r w:rsidRPr="003B3D80">
        <w:rPr>
          <w:rFonts w:hint="cs"/>
          <w:rtl/>
        </w:rPr>
        <w:t>خداوند در سوره اعراف م</w:t>
      </w:r>
      <w:r w:rsidR="003231C0" w:rsidRPr="003B3D80">
        <w:rPr>
          <w:rFonts w:hint="cs"/>
          <w:rtl/>
        </w:rPr>
        <w:t>ی</w:t>
      </w:r>
      <w:r w:rsidRPr="003B3D80">
        <w:rPr>
          <w:rFonts w:hint="cs"/>
          <w:rtl/>
        </w:rPr>
        <w:t>‌فرما</w:t>
      </w:r>
      <w:r w:rsidR="003231C0" w:rsidRPr="003B3D80">
        <w:rPr>
          <w:rFonts w:hint="cs"/>
          <w:rtl/>
        </w:rPr>
        <w:t>ی</w:t>
      </w:r>
      <w:r w:rsidRPr="003B3D80">
        <w:rPr>
          <w:rFonts w:hint="cs"/>
          <w:rtl/>
        </w:rPr>
        <w:t>د:</w:t>
      </w:r>
      <w:r w:rsidR="003B3D80">
        <w:rPr>
          <w:rFonts w:hint="cs"/>
          <w:rtl/>
        </w:rPr>
        <w:t xml:space="preserve"> </w:t>
      </w:r>
      <w:r w:rsidR="00746413">
        <w:rPr>
          <w:rFonts w:ascii="Traditional Arabic" w:hAnsi="Traditional Arabic" w:cs="Traditional Arabic"/>
          <w:rtl/>
        </w:rPr>
        <w:t>﴿</w:t>
      </w:r>
      <w:r w:rsidR="00A354C5" w:rsidRPr="006865DA">
        <w:rPr>
          <w:rStyle w:val="Char9"/>
          <w:rFonts w:hint="eastAsia"/>
          <w:rtl/>
        </w:rPr>
        <w:t>وَيَٰٓـَٔادَمُ</w:t>
      </w:r>
      <w:r w:rsidR="00A354C5" w:rsidRPr="006865DA">
        <w:rPr>
          <w:rStyle w:val="Char9"/>
          <w:rtl/>
        </w:rPr>
        <w:t xml:space="preserve"> </w:t>
      </w:r>
      <w:r w:rsidR="00A354C5" w:rsidRPr="006865DA">
        <w:rPr>
          <w:rStyle w:val="Char9"/>
          <w:rFonts w:hint="cs"/>
          <w:rtl/>
        </w:rPr>
        <w:t>ٱ</w:t>
      </w:r>
      <w:r w:rsidR="00A354C5" w:rsidRPr="006865DA">
        <w:rPr>
          <w:rStyle w:val="Char9"/>
          <w:rFonts w:hint="eastAsia"/>
          <w:rtl/>
        </w:rPr>
        <w:t>سۡكُنۡ</w:t>
      </w:r>
      <w:r w:rsidR="00A354C5" w:rsidRPr="006865DA">
        <w:rPr>
          <w:rStyle w:val="Char9"/>
          <w:rtl/>
        </w:rPr>
        <w:t xml:space="preserve"> أَنتَ وَزَوۡجُكَ </w:t>
      </w:r>
      <w:r w:rsidR="00A354C5" w:rsidRPr="006865DA">
        <w:rPr>
          <w:rStyle w:val="Char9"/>
          <w:rFonts w:hint="cs"/>
          <w:rtl/>
        </w:rPr>
        <w:t>ٱ</w:t>
      </w:r>
      <w:r w:rsidR="00A354C5" w:rsidRPr="006865DA">
        <w:rPr>
          <w:rStyle w:val="Char9"/>
          <w:rFonts w:hint="eastAsia"/>
          <w:rtl/>
        </w:rPr>
        <w:t>لۡجَنَّةَ</w:t>
      </w:r>
      <w:r w:rsidR="00A354C5" w:rsidRPr="006865DA">
        <w:rPr>
          <w:rStyle w:val="Char9"/>
          <w:rtl/>
        </w:rPr>
        <w:t xml:space="preserve"> فَكُلَا مِنۡ حَيۡثُ شِئۡتُمَا وَلَا تَقۡرَبَا هَٰذِهِ </w:t>
      </w:r>
      <w:r w:rsidR="00A354C5" w:rsidRPr="006865DA">
        <w:rPr>
          <w:rStyle w:val="Char9"/>
          <w:rFonts w:hint="cs"/>
          <w:rtl/>
        </w:rPr>
        <w:t>ٱ</w:t>
      </w:r>
      <w:r w:rsidR="00A354C5" w:rsidRPr="006865DA">
        <w:rPr>
          <w:rStyle w:val="Char9"/>
          <w:rFonts w:hint="eastAsia"/>
          <w:rtl/>
        </w:rPr>
        <w:t>لشَّجَرَةَ</w:t>
      </w:r>
      <w:r w:rsidR="00A354C5" w:rsidRPr="006865DA">
        <w:rPr>
          <w:rStyle w:val="Char9"/>
          <w:rtl/>
        </w:rPr>
        <w:t xml:space="preserve"> فَتَكُونَا مِنَ </w:t>
      </w:r>
      <w:r w:rsidR="00A354C5" w:rsidRPr="006865DA">
        <w:rPr>
          <w:rStyle w:val="Char9"/>
          <w:rFonts w:hint="cs"/>
          <w:rtl/>
        </w:rPr>
        <w:t>ٱ</w:t>
      </w:r>
      <w:r w:rsidR="00A354C5" w:rsidRPr="006865DA">
        <w:rPr>
          <w:rStyle w:val="Char9"/>
          <w:rFonts w:hint="eastAsia"/>
          <w:rtl/>
        </w:rPr>
        <w:t>لظَّٰلِمِينَ</w:t>
      </w:r>
      <w:r w:rsidR="00A354C5" w:rsidRPr="006865DA">
        <w:rPr>
          <w:rStyle w:val="Char9"/>
          <w:rtl/>
        </w:rPr>
        <w:t xml:space="preserve"> ١٩ </w:t>
      </w:r>
      <w:r w:rsidR="00A354C5" w:rsidRPr="006865DA">
        <w:rPr>
          <w:rStyle w:val="Char9"/>
          <w:rFonts w:hint="eastAsia"/>
          <w:rtl/>
        </w:rPr>
        <w:t>فَوَسۡوَسَ</w:t>
      </w:r>
      <w:r w:rsidR="00A354C5" w:rsidRPr="006865DA">
        <w:rPr>
          <w:rStyle w:val="Char9"/>
          <w:rtl/>
        </w:rPr>
        <w:t xml:space="preserve"> لَهُمَا </w:t>
      </w:r>
      <w:r w:rsidR="00A354C5" w:rsidRPr="006865DA">
        <w:rPr>
          <w:rStyle w:val="Char9"/>
          <w:rFonts w:hint="cs"/>
          <w:rtl/>
        </w:rPr>
        <w:t>ٱ</w:t>
      </w:r>
      <w:r w:rsidR="00A354C5" w:rsidRPr="006865DA">
        <w:rPr>
          <w:rStyle w:val="Char9"/>
          <w:rFonts w:hint="eastAsia"/>
          <w:rtl/>
        </w:rPr>
        <w:t>لشَّيۡطَٰنُ</w:t>
      </w:r>
      <w:r w:rsidR="00A354C5" w:rsidRPr="006865DA">
        <w:rPr>
          <w:rStyle w:val="Char9"/>
          <w:rtl/>
        </w:rPr>
        <w:t xml:space="preserve"> لِيُبۡدِيَ لَهُمَا مَا وُ</w:t>
      </w:r>
      <w:r w:rsidR="00A354C5" w:rsidRPr="006865DA">
        <w:rPr>
          <w:rStyle w:val="Char9"/>
          <w:rFonts w:hint="cs"/>
          <w:rtl/>
        </w:rPr>
        <w:t>ۥ</w:t>
      </w:r>
      <w:r w:rsidR="00A354C5" w:rsidRPr="006865DA">
        <w:rPr>
          <w:rStyle w:val="Char9"/>
          <w:rFonts w:hint="eastAsia"/>
          <w:rtl/>
        </w:rPr>
        <w:t>رِيَ</w:t>
      </w:r>
      <w:r w:rsidR="00A354C5" w:rsidRPr="006865DA">
        <w:rPr>
          <w:rStyle w:val="Char9"/>
          <w:rtl/>
        </w:rPr>
        <w:t xml:space="preserve"> عَنۡهُمَا مِن سَوۡءَٰتِهِمَا وَقَالَ مَا نَهَىٰكُمَا رَبُّكُمَا عَنۡ هَٰذِهِ </w:t>
      </w:r>
      <w:r w:rsidR="00A354C5" w:rsidRPr="006865DA">
        <w:rPr>
          <w:rStyle w:val="Char9"/>
          <w:rFonts w:hint="cs"/>
          <w:rtl/>
        </w:rPr>
        <w:t>ٱ</w:t>
      </w:r>
      <w:r w:rsidR="00A354C5" w:rsidRPr="006865DA">
        <w:rPr>
          <w:rStyle w:val="Char9"/>
          <w:rFonts w:hint="eastAsia"/>
          <w:rtl/>
        </w:rPr>
        <w:t>لشَّجَرَةِ</w:t>
      </w:r>
      <w:r w:rsidR="00A354C5" w:rsidRPr="006865DA">
        <w:rPr>
          <w:rStyle w:val="Char9"/>
          <w:rtl/>
        </w:rPr>
        <w:t xml:space="preserve"> إِلَّآ أَن تَكُونَا مَلَكَيۡنِ أَوۡ تَكُونَا مِنَ </w:t>
      </w:r>
      <w:r w:rsidR="00A354C5" w:rsidRPr="006865DA">
        <w:rPr>
          <w:rStyle w:val="Char9"/>
          <w:rFonts w:hint="cs"/>
          <w:rtl/>
        </w:rPr>
        <w:t>ٱ</w:t>
      </w:r>
      <w:r w:rsidR="00A354C5" w:rsidRPr="006865DA">
        <w:rPr>
          <w:rStyle w:val="Char9"/>
          <w:rFonts w:hint="eastAsia"/>
          <w:rtl/>
        </w:rPr>
        <w:t>لۡخَٰلِدِينَ</w:t>
      </w:r>
      <w:r w:rsidR="00A354C5" w:rsidRPr="006865DA">
        <w:rPr>
          <w:rStyle w:val="Char9"/>
          <w:rtl/>
        </w:rPr>
        <w:t xml:space="preserve"> ٢٠ وَقَاسَمَهُمَآ إِنِّي لَكُمَا لَمِنَ </w:t>
      </w:r>
      <w:r w:rsidR="00A354C5" w:rsidRPr="006865DA">
        <w:rPr>
          <w:rStyle w:val="Char9"/>
          <w:rFonts w:hint="cs"/>
          <w:rtl/>
        </w:rPr>
        <w:t>ٱ</w:t>
      </w:r>
      <w:r w:rsidR="00A354C5" w:rsidRPr="006865DA">
        <w:rPr>
          <w:rStyle w:val="Char9"/>
          <w:rFonts w:hint="eastAsia"/>
          <w:rtl/>
        </w:rPr>
        <w:t>لنَّٰصِحِينَ</w:t>
      </w:r>
      <w:r w:rsidR="00A354C5" w:rsidRPr="006865DA">
        <w:rPr>
          <w:rStyle w:val="Char9"/>
          <w:rtl/>
        </w:rPr>
        <w:t xml:space="preserve"> ٢١ </w:t>
      </w:r>
      <w:r w:rsidR="00A354C5" w:rsidRPr="006865DA">
        <w:rPr>
          <w:rStyle w:val="Char9"/>
          <w:rFonts w:hint="eastAsia"/>
          <w:rtl/>
        </w:rPr>
        <w:t>فَدَلَّىٰهُمَا</w:t>
      </w:r>
      <w:r w:rsidR="00A354C5" w:rsidRPr="006865DA">
        <w:rPr>
          <w:rStyle w:val="Char9"/>
          <w:rtl/>
        </w:rPr>
        <w:t xml:space="preserve"> بِغُرُورٖۚ فَلَمَّا ذَاقَا </w:t>
      </w:r>
      <w:r w:rsidR="00A354C5" w:rsidRPr="006865DA">
        <w:rPr>
          <w:rStyle w:val="Char9"/>
          <w:rFonts w:hint="cs"/>
          <w:rtl/>
        </w:rPr>
        <w:t>ٱ</w:t>
      </w:r>
      <w:r w:rsidR="00A354C5" w:rsidRPr="006865DA">
        <w:rPr>
          <w:rStyle w:val="Char9"/>
          <w:rFonts w:hint="eastAsia"/>
          <w:rtl/>
        </w:rPr>
        <w:t>لشَّجَرَةَ</w:t>
      </w:r>
      <w:r w:rsidR="00A354C5" w:rsidRPr="006865DA">
        <w:rPr>
          <w:rStyle w:val="Char9"/>
          <w:rtl/>
        </w:rPr>
        <w:t xml:space="preserve"> بَدَتۡ لَهُمَا سَوۡءَٰتُهُمَا وَطَفِقَا يَخۡصِفَانِ عَلَيۡهِمَا مِن وَرَقِ </w:t>
      </w:r>
      <w:r w:rsidR="00A354C5" w:rsidRPr="006865DA">
        <w:rPr>
          <w:rStyle w:val="Char9"/>
          <w:rFonts w:hint="cs"/>
          <w:rtl/>
        </w:rPr>
        <w:t>ٱ</w:t>
      </w:r>
      <w:r w:rsidR="00A354C5" w:rsidRPr="006865DA">
        <w:rPr>
          <w:rStyle w:val="Char9"/>
          <w:rFonts w:hint="eastAsia"/>
          <w:rtl/>
        </w:rPr>
        <w:t>لۡجَنَّةِۖ</w:t>
      </w:r>
      <w:r w:rsidR="00A354C5" w:rsidRPr="006865DA">
        <w:rPr>
          <w:rStyle w:val="Char9"/>
          <w:rtl/>
        </w:rPr>
        <w:t xml:space="preserve"> وَنَادَىٰهُمَا رَبُّهُمَآ أَلَمۡ أَنۡهَكُمَا عَن تِلۡكُمَا </w:t>
      </w:r>
      <w:r w:rsidR="00A354C5" w:rsidRPr="006865DA">
        <w:rPr>
          <w:rStyle w:val="Char9"/>
          <w:rFonts w:hint="cs"/>
          <w:rtl/>
        </w:rPr>
        <w:t>ٱ</w:t>
      </w:r>
      <w:r w:rsidR="00A354C5" w:rsidRPr="006865DA">
        <w:rPr>
          <w:rStyle w:val="Char9"/>
          <w:rFonts w:hint="eastAsia"/>
          <w:rtl/>
        </w:rPr>
        <w:t>لشَّجَرَةِ</w:t>
      </w:r>
      <w:r w:rsidR="00A354C5" w:rsidRPr="006865DA">
        <w:rPr>
          <w:rStyle w:val="Char9"/>
          <w:rtl/>
        </w:rPr>
        <w:t xml:space="preserve"> وَأَقُل لَّكُمَآ إِنَّ </w:t>
      </w:r>
      <w:r w:rsidR="00A354C5" w:rsidRPr="006865DA">
        <w:rPr>
          <w:rStyle w:val="Char9"/>
          <w:rFonts w:hint="cs"/>
          <w:rtl/>
        </w:rPr>
        <w:t>ٱ</w:t>
      </w:r>
      <w:r w:rsidR="00A354C5" w:rsidRPr="006865DA">
        <w:rPr>
          <w:rStyle w:val="Char9"/>
          <w:rFonts w:hint="eastAsia"/>
          <w:rtl/>
        </w:rPr>
        <w:t>لشَّيۡطَٰنَ</w:t>
      </w:r>
      <w:r w:rsidR="00A354C5" w:rsidRPr="006865DA">
        <w:rPr>
          <w:rStyle w:val="Char9"/>
          <w:rtl/>
        </w:rPr>
        <w:t xml:space="preserve"> لَكُم</w:t>
      </w:r>
      <w:r w:rsidR="00A354C5" w:rsidRPr="006865DA">
        <w:rPr>
          <w:rStyle w:val="Char9"/>
          <w:rFonts w:hint="eastAsia"/>
          <w:rtl/>
        </w:rPr>
        <w:t>َا</w:t>
      </w:r>
      <w:r w:rsidR="00A354C5" w:rsidRPr="006865DA">
        <w:rPr>
          <w:rStyle w:val="Char9"/>
          <w:rtl/>
        </w:rPr>
        <w:t xml:space="preserve"> عَدُوّٞ مُّبِينٞ ٢٢ </w:t>
      </w:r>
      <w:r w:rsidR="00A354C5" w:rsidRPr="006865DA">
        <w:rPr>
          <w:rStyle w:val="Char9"/>
          <w:rFonts w:hint="eastAsia"/>
          <w:rtl/>
        </w:rPr>
        <w:t>قَالَا</w:t>
      </w:r>
      <w:r w:rsidR="00A354C5" w:rsidRPr="006865DA">
        <w:rPr>
          <w:rStyle w:val="Char9"/>
          <w:rtl/>
        </w:rPr>
        <w:t xml:space="preserve"> رَبَّنَا ظَلَمۡنَآ أَنفُسَنَا وَإِن لَّمۡ تَغۡفِرۡ لَنَا وَتَرۡحَمۡنَا لَنَكُونَنَّ مِنَ </w:t>
      </w:r>
      <w:r w:rsidR="00A354C5" w:rsidRPr="006865DA">
        <w:rPr>
          <w:rStyle w:val="Char9"/>
          <w:rFonts w:hint="cs"/>
          <w:rtl/>
        </w:rPr>
        <w:t>ٱ</w:t>
      </w:r>
      <w:r w:rsidR="00A354C5" w:rsidRPr="006865DA">
        <w:rPr>
          <w:rStyle w:val="Char9"/>
          <w:rFonts w:hint="eastAsia"/>
          <w:rtl/>
        </w:rPr>
        <w:t>لۡخَٰسِرِينَ</w:t>
      </w:r>
      <w:r w:rsidR="00A354C5" w:rsidRPr="006865DA">
        <w:rPr>
          <w:rStyle w:val="Char9"/>
          <w:rtl/>
        </w:rPr>
        <w:t xml:space="preserve"> ٢٣</w:t>
      </w:r>
      <w:r w:rsidR="00746413">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الأعراف: 19- 23</w:t>
      </w:r>
      <w:r w:rsidR="003B3D80" w:rsidRPr="003B3D80">
        <w:rPr>
          <w:rStyle w:val="Char6"/>
          <w:rFonts w:hint="cs"/>
          <w:rtl/>
        </w:rPr>
        <w:t>]</w:t>
      </w:r>
      <w:r w:rsidR="003B3D80" w:rsidRPr="003B3D80">
        <w:rPr>
          <w:rFonts w:hint="cs"/>
          <w:rtl/>
        </w:rPr>
        <w:t>.</w:t>
      </w:r>
      <w:r w:rsidRPr="00B04FE2">
        <w:rPr>
          <w:rStyle w:val="FootnoteReference"/>
          <w:rFonts w:ascii="Tahoma" w:hAnsi="Tahoma"/>
          <w:b w:val="0"/>
          <w:rtl/>
          <w:lang w:bidi="fa-IR"/>
        </w:rPr>
        <w:footnoteReference w:id="292"/>
      </w:r>
      <w:r w:rsidRPr="003B3D80">
        <w:rPr>
          <w:rFonts w:hint="cs"/>
          <w:rtl/>
        </w:rPr>
        <w:t xml:space="preserve"> و در سوره طه م</w:t>
      </w:r>
      <w:r w:rsidR="003231C0" w:rsidRPr="003B3D80">
        <w:rPr>
          <w:rFonts w:hint="cs"/>
          <w:rtl/>
        </w:rPr>
        <w:t>ی</w:t>
      </w:r>
      <w:r w:rsidRPr="003B3D80">
        <w:rPr>
          <w:rFonts w:hint="cs"/>
          <w:rtl/>
        </w:rPr>
        <w:t>‌فرما</w:t>
      </w:r>
      <w:r w:rsidR="003231C0" w:rsidRPr="003B3D80">
        <w:rPr>
          <w:rFonts w:hint="cs"/>
          <w:rtl/>
        </w:rPr>
        <w:t>ی</w:t>
      </w:r>
      <w:r w:rsidRPr="003B3D80">
        <w:rPr>
          <w:rFonts w:hint="cs"/>
          <w:rtl/>
        </w:rPr>
        <w:t>د:</w:t>
      </w:r>
      <w:r w:rsidR="003B3D80">
        <w:rPr>
          <w:rFonts w:hint="cs"/>
          <w:rtl/>
        </w:rPr>
        <w:t xml:space="preserve"> </w:t>
      </w:r>
      <w:r w:rsidR="00746413">
        <w:rPr>
          <w:rFonts w:ascii="Traditional Arabic" w:hAnsi="Traditional Arabic" w:cs="Traditional Arabic"/>
          <w:rtl/>
        </w:rPr>
        <w:t>﴿</w:t>
      </w:r>
      <w:r w:rsidR="00A354C5" w:rsidRPr="006865DA">
        <w:rPr>
          <w:rStyle w:val="Char9"/>
          <w:rFonts w:hint="eastAsia"/>
          <w:rtl/>
        </w:rPr>
        <w:t>وَإِذۡ</w:t>
      </w:r>
      <w:r w:rsidR="00A354C5" w:rsidRPr="006865DA">
        <w:rPr>
          <w:rStyle w:val="Char9"/>
          <w:rtl/>
        </w:rPr>
        <w:t xml:space="preserve"> قُلۡنَا لِلۡمَلَٰٓئِكَةِ </w:t>
      </w:r>
      <w:r w:rsidR="00A354C5" w:rsidRPr="006865DA">
        <w:rPr>
          <w:rStyle w:val="Char9"/>
          <w:rFonts w:hint="cs"/>
          <w:rtl/>
        </w:rPr>
        <w:t>ٱ</w:t>
      </w:r>
      <w:r w:rsidR="00A354C5" w:rsidRPr="006865DA">
        <w:rPr>
          <w:rStyle w:val="Char9"/>
          <w:rFonts w:hint="eastAsia"/>
          <w:rtl/>
        </w:rPr>
        <w:t>سۡجُدُواْ</w:t>
      </w:r>
      <w:r w:rsidR="00A354C5" w:rsidRPr="006865DA">
        <w:rPr>
          <w:rStyle w:val="Char9"/>
          <w:rtl/>
        </w:rPr>
        <w:t xml:space="preserve"> لِأٓدَمَ فَسَجَدُوٓاْ إِلَّآ إِبۡلِيسَ أَبَىٰ ١١٦ </w:t>
      </w:r>
      <w:r w:rsidR="00A354C5" w:rsidRPr="006865DA">
        <w:rPr>
          <w:rStyle w:val="Char9"/>
          <w:rFonts w:hint="eastAsia"/>
          <w:rtl/>
        </w:rPr>
        <w:t>فَقُلۡنَا</w:t>
      </w:r>
      <w:r w:rsidR="00A354C5" w:rsidRPr="006865DA">
        <w:rPr>
          <w:rStyle w:val="Char9"/>
          <w:rtl/>
        </w:rPr>
        <w:t xml:space="preserve"> يَٰٓـَٔادَمُ إِنَّ هَٰذَا عَدُوّٞ لَّكَ وَلِزَوۡجِكَ فَلَا يُخۡرِجَنَّكُمَا مِنَ </w:t>
      </w:r>
      <w:r w:rsidR="00A354C5" w:rsidRPr="006865DA">
        <w:rPr>
          <w:rStyle w:val="Char9"/>
          <w:rFonts w:hint="cs"/>
          <w:rtl/>
        </w:rPr>
        <w:t>ٱ</w:t>
      </w:r>
      <w:r w:rsidR="00A354C5" w:rsidRPr="006865DA">
        <w:rPr>
          <w:rStyle w:val="Char9"/>
          <w:rFonts w:hint="eastAsia"/>
          <w:rtl/>
        </w:rPr>
        <w:t>لۡجَنَّةِ</w:t>
      </w:r>
      <w:r w:rsidR="00A354C5" w:rsidRPr="006865DA">
        <w:rPr>
          <w:rStyle w:val="Char9"/>
          <w:rtl/>
        </w:rPr>
        <w:t xml:space="preserve"> فَتَشۡقَىٰٓ ١١٧ </w:t>
      </w:r>
      <w:r w:rsidR="00A354C5" w:rsidRPr="006865DA">
        <w:rPr>
          <w:rStyle w:val="Char9"/>
          <w:rFonts w:hint="eastAsia"/>
          <w:rtl/>
        </w:rPr>
        <w:t>إِنَّ</w:t>
      </w:r>
      <w:r w:rsidR="00A354C5" w:rsidRPr="006865DA">
        <w:rPr>
          <w:rStyle w:val="Char9"/>
          <w:rtl/>
        </w:rPr>
        <w:t xml:space="preserve"> لَكَ أَلَّا تَجُوعَ فِيهَا وَلَا تَعۡرَىٰ ١١٨ وَأَنَّكَ لَا تَظۡمَؤُاْ فِيهَا وَلَا تَضۡحَىٰ ١١٩ </w:t>
      </w:r>
      <w:r w:rsidR="00A354C5" w:rsidRPr="006865DA">
        <w:rPr>
          <w:rStyle w:val="Char9"/>
          <w:rFonts w:hint="eastAsia"/>
          <w:rtl/>
        </w:rPr>
        <w:t>فَوَسۡوَسَ</w:t>
      </w:r>
      <w:r w:rsidR="00A354C5" w:rsidRPr="006865DA">
        <w:rPr>
          <w:rStyle w:val="Char9"/>
          <w:rtl/>
        </w:rPr>
        <w:t xml:space="preserve"> إِلَيۡهِ </w:t>
      </w:r>
      <w:r w:rsidR="00A354C5" w:rsidRPr="006865DA">
        <w:rPr>
          <w:rStyle w:val="Char9"/>
          <w:rFonts w:hint="cs"/>
          <w:rtl/>
        </w:rPr>
        <w:t>ٱ</w:t>
      </w:r>
      <w:r w:rsidR="00A354C5" w:rsidRPr="006865DA">
        <w:rPr>
          <w:rStyle w:val="Char9"/>
          <w:rFonts w:hint="eastAsia"/>
          <w:rtl/>
        </w:rPr>
        <w:t>لشَّيۡطَٰنُ</w:t>
      </w:r>
      <w:r w:rsidR="00A354C5" w:rsidRPr="006865DA">
        <w:rPr>
          <w:rStyle w:val="Char9"/>
          <w:rtl/>
        </w:rPr>
        <w:t xml:space="preserve"> قَالَ يَٰٓـَٔادَمُ هَلۡ أَدُلُّكَ عَلَىٰ شَجَرَةِ </w:t>
      </w:r>
      <w:r w:rsidR="00A354C5" w:rsidRPr="006865DA">
        <w:rPr>
          <w:rStyle w:val="Char9"/>
          <w:rFonts w:hint="cs"/>
          <w:rtl/>
        </w:rPr>
        <w:t>ٱ</w:t>
      </w:r>
      <w:r w:rsidR="00A354C5" w:rsidRPr="006865DA">
        <w:rPr>
          <w:rStyle w:val="Char9"/>
          <w:rFonts w:hint="eastAsia"/>
          <w:rtl/>
        </w:rPr>
        <w:t>لۡخُلۡدِ</w:t>
      </w:r>
      <w:r w:rsidR="00A354C5" w:rsidRPr="006865DA">
        <w:rPr>
          <w:rStyle w:val="Char9"/>
          <w:rtl/>
        </w:rPr>
        <w:t xml:space="preserve"> وَمُلۡكٖ لَّا يَبۡلَىٰ ١٢٠ </w:t>
      </w:r>
      <w:r w:rsidR="00A354C5" w:rsidRPr="006865DA">
        <w:rPr>
          <w:rStyle w:val="Char9"/>
          <w:rFonts w:hint="eastAsia"/>
          <w:rtl/>
        </w:rPr>
        <w:t>فَأَكَلَا</w:t>
      </w:r>
      <w:r w:rsidR="00A354C5" w:rsidRPr="006865DA">
        <w:rPr>
          <w:rStyle w:val="Char9"/>
          <w:rtl/>
        </w:rPr>
        <w:t xml:space="preserve"> مِنۡهَا فَبَدَتۡ لَهُمَا سَوۡءَٰتُهُمَا وَطَفِقَا يَخۡصِفَانِ عَلَيۡهِمَا مِن وَرَقِ </w:t>
      </w:r>
      <w:r w:rsidR="00A354C5" w:rsidRPr="006865DA">
        <w:rPr>
          <w:rStyle w:val="Char9"/>
          <w:rFonts w:hint="cs"/>
          <w:rtl/>
        </w:rPr>
        <w:t>ٱ</w:t>
      </w:r>
      <w:r w:rsidR="00A354C5" w:rsidRPr="006865DA">
        <w:rPr>
          <w:rStyle w:val="Char9"/>
          <w:rFonts w:hint="eastAsia"/>
          <w:rtl/>
        </w:rPr>
        <w:t>لۡجَنَّةِۚ</w:t>
      </w:r>
      <w:r w:rsidR="00A354C5" w:rsidRPr="006865DA">
        <w:rPr>
          <w:rStyle w:val="Char9"/>
          <w:rtl/>
        </w:rPr>
        <w:t xml:space="preserve"> وَعَصَىٰٓ ءَادَمُ رَبَّهُ</w:t>
      </w:r>
      <w:r w:rsidR="00A354C5" w:rsidRPr="006865DA">
        <w:rPr>
          <w:rStyle w:val="Char9"/>
          <w:rFonts w:hint="cs"/>
          <w:rtl/>
        </w:rPr>
        <w:t>ۥ</w:t>
      </w:r>
      <w:r w:rsidR="00A354C5" w:rsidRPr="006865DA">
        <w:rPr>
          <w:rStyle w:val="Char9"/>
          <w:rtl/>
        </w:rPr>
        <w:t xml:space="preserve"> فَغَوَىٰ ١٢١ ثُمَّ </w:t>
      </w:r>
      <w:r w:rsidR="00A354C5" w:rsidRPr="006865DA">
        <w:rPr>
          <w:rStyle w:val="Char9"/>
          <w:rFonts w:hint="cs"/>
          <w:rtl/>
        </w:rPr>
        <w:t>ٱ</w:t>
      </w:r>
      <w:r w:rsidR="00A354C5" w:rsidRPr="006865DA">
        <w:rPr>
          <w:rStyle w:val="Char9"/>
          <w:rFonts w:hint="eastAsia"/>
          <w:rtl/>
        </w:rPr>
        <w:t>جۡتَبَٰهُ</w:t>
      </w:r>
      <w:r w:rsidR="00A354C5" w:rsidRPr="006865DA">
        <w:rPr>
          <w:rStyle w:val="Char9"/>
          <w:rtl/>
        </w:rPr>
        <w:t xml:space="preserve"> رَبُّهُ</w:t>
      </w:r>
      <w:r w:rsidR="00A354C5" w:rsidRPr="006865DA">
        <w:rPr>
          <w:rStyle w:val="Char9"/>
          <w:rFonts w:hint="cs"/>
          <w:rtl/>
        </w:rPr>
        <w:t>ۥ</w:t>
      </w:r>
      <w:r w:rsidR="00A354C5" w:rsidRPr="006865DA">
        <w:rPr>
          <w:rStyle w:val="Char9"/>
          <w:rtl/>
        </w:rPr>
        <w:t xml:space="preserve"> فَتَابَ عَلَيۡهِ وَهَدَىٰ ١٢٢</w:t>
      </w:r>
      <w:r w:rsidR="00746413">
        <w:rPr>
          <w:rFonts w:ascii="Traditional Arabic" w:hAnsi="Traditional Arabic" w:cs="Traditional Arabic"/>
          <w:rtl/>
        </w:rPr>
        <w:t>﴾</w:t>
      </w:r>
      <w:r w:rsidR="003B3D80" w:rsidRPr="003B3D80">
        <w:rPr>
          <w:rFonts w:hint="cs"/>
          <w:rtl/>
        </w:rPr>
        <w:t xml:space="preserve"> </w:t>
      </w:r>
      <w:r w:rsidR="003B3D80" w:rsidRPr="003B3D80">
        <w:rPr>
          <w:rStyle w:val="Char6"/>
          <w:rFonts w:hint="cs"/>
          <w:rtl/>
        </w:rPr>
        <w:t>[</w:t>
      </w:r>
      <w:r w:rsidR="003B3D80">
        <w:rPr>
          <w:rStyle w:val="Char6"/>
          <w:rFonts w:hint="cs"/>
          <w:rtl/>
        </w:rPr>
        <w:t>طه:116- 122</w:t>
      </w:r>
      <w:r w:rsidR="003B3D80" w:rsidRPr="003B3D80">
        <w:rPr>
          <w:rStyle w:val="Char6"/>
          <w:rFonts w:hint="cs"/>
          <w:rtl/>
        </w:rPr>
        <w:t>]</w:t>
      </w:r>
      <w:r w:rsidR="003B3D80" w:rsidRPr="003B3D80">
        <w:rPr>
          <w:rFonts w:hint="cs"/>
          <w:rtl/>
        </w:rPr>
        <w:t>.</w:t>
      </w:r>
      <w:r w:rsidRPr="00B04FE2">
        <w:rPr>
          <w:rStyle w:val="FootnoteReference"/>
          <w:rFonts w:ascii="Tahoma" w:hAnsi="Tahoma"/>
          <w:b w:val="0"/>
          <w:rtl/>
          <w:lang w:bidi="fa-IR"/>
        </w:rPr>
        <w:footnoteReference w:id="293"/>
      </w:r>
    </w:p>
    <w:p w:rsidR="00CD17D6" w:rsidRPr="003B3D80" w:rsidRDefault="00CD17D6" w:rsidP="003B3D80">
      <w:pPr>
        <w:pStyle w:val="a4"/>
        <w:rPr>
          <w:rtl/>
        </w:rPr>
      </w:pPr>
      <w:r w:rsidRPr="003B3D80">
        <w:rPr>
          <w:rFonts w:hint="cs"/>
          <w:rtl/>
        </w:rPr>
        <w:t>بار</w:t>
      </w:r>
      <w:r w:rsidR="003231C0" w:rsidRPr="003B3D80">
        <w:rPr>
          <w:rFonts w:hint="cs"/>
          <w:rtl/>
        </w:rPr>
        <w:t>ی</w:t>
      </w:r>
      <w:r w:rsidRPr="003B3D80">
        <w:rPr>
          <w:rFonts w:hint="cs"/>
          <w:rtl/>
        </w:rPr>
        <w:t xml:space="preserve">، </w:t>
      </w:r>
      <w:r w:rsidR="00A354C5">
        <w:rPr>
          <w:rFonts w:hint="cs"/>
          <w:rtl/>
        </w:rPr>
        <w:t>داستان</w:t>
      </w:r>
      <w:r w:rsidR="00951BD4" w:rsidRPr="003B3D80">
        <w:rPr>
          <w:rFonts w:hint="cs"/>
          <w:rtl/>
        </w:rPr>
        <w:t>‌های</w:t>
      </w:r>
      <w:r w:rsidRPr="003B3D80">
        <w:rPr>
          <w:rFonts w:hint="cs"/>
          <w:rtl/>
        </w:rPr>
        <w:t xml:space="preserve"> پ</w:t>
      </w:r>
      <w:r w:rsidR="003231C0" w:rsidRPr="003B3D80">
        <w:rPr>
          <w:rFonts w:hint="cs"/>
          <w:rtl/>
        </w:rPr>
        <w:t>ی</w:t>
      </w:r>
      <w:r w:rsidRPr="003B3D80">
        <w:rPr>
          <w:rFonts w:hint="cs"/>
          <w:rtl/>
        </w:rPr>
        <w:t xml:space="preserve">امبران و حوادث مربوط به </w:t>
      </w:r>
      <w:r w:rsidR="00A40E51" w:rsidRPr="003B3D80">
        <w:rPr>
          <w:rFonts w:hint="cs"/>
          <w:rtl/>
        </w:rPr>
        <w:t>امت‌ها</w:t>
      </w:r>
      <w:r w:rsidRPr="003B3D80">
        <w:rPr>
          <w:rFonts w:hint="cs"/>
          <w:rtl/>
        </w:rPr>
        <w:t>، براساس ا</w:t>
      </w:r>
      <w:r w:rsidR="003231C0" w:rsidRPr="003B3D80">
        <w:rPr>
          <w:rFonts w:hint="cs"/>
          <w:rtl/>
        </w:rPr>
        <w:t>ی</w:t>
      </w:r>
      <w:r w:rsidRPr="003B3D80">
        <w:rPr>
          <w:rFonts w:hint="cs"/>
          <w:rtl/>
        </w:rPr>
        <w:t>ن چن</w:t>
      </w:r>
      <w:r w:rsidR="003231C0" w:rsidRPr="003B3D80">
        <w:rPr>
          <w:rFonts w:hint="cs"/>
          <w:rtl/>
        </w:rPr>
        <w:t>ی</w:t>
      </w:r>
      <w:r w:rsidRPr="003B3D80">
        <w:rPr>
          <w:rFonts w:hint="cs"/>
          <w:rtl/>
        </w:rPr>
        <w:t>ن شگفت</w:t>
      </w:r>
      <w:r w:rsidR="003231C0" w:rsidRPr="003B3D80">
        <w:rPr>
          <w:rFonts w:hint="cs"/>
          <w:rtl/>
        </w:rPr>
        <w:t>ی</w:t>
      </w:r>
      <w:r w:rsidRPr="003B3D80">
        <w:rPr>
          <w:rFonts w:hint="cs"/>
          <w:rtl/>
        </w:rPr>
        <w:t xml:space="preserve"> و اتفاق ذ</w:t>
      </w:r>
      <w:r w:rsidR="003231C0" w:rsidRPr="003B3D80">
        <w:rPr>
          <w:rFonts w:hint="cs"/>
          <w:rtl/>
        </w:rPr>
        <w:t>ک</w:t>
      </w:r>
      <w:r w:rsidRPr="003B3D80">
        <w:rPr>
          <w:rFonts w:hint="cs"/>
          <w:rtl/>
        </w:rPr>
        <w:t>ر و ت</w:t>
      </w:r>
      <w:r w:rsidR="003231C0" w:rsidRPr="003B3D80">
        <w:rPr>
          <w:rFonts w:hint="cs"/>
          <w:rtl/>
        </w:rPr>
        <w:t>ک</w:t>
      </w:r>
      <w:r w:rsidRPr="003B3D80">
        <w:rPr>
          <w:rFonts w:hint="cs"/>
          <w:rtl/>
        </w:rPr>
        <w:t>رار شده‌اند، تا بر قدرت خداوند عال</w:t>
      </w:r>
      <w:r w:rsidR="003231C0" w:rsidRPr="003B3D80">
        <w:rPr>
          <w:rFonts w:hint="cs"/>
          <w:rtl/>
        </w:rPr>
        <w:t>ی</w:t>
      </w:r>
      <w:r w:rsidRPr="003B3D80">
        <w:rPr>
          <w:rFonts w:hint="cs"/>
          <w:rtl/>
        </w:rPr>
        <w:t>‌‌مرتبه و ح</w:t>
      </w:r>
      <w:r w:rsidR="003231C0" w:rsidRPr="003B3D80">
        <w:rPr>
          <w:rFonts w:hint="cs"/>
          <w:rtl/>
        </w:rPr>
        <w:t>کی</w:t>
      </w:r>
      <w:r w:rsidRPr="003B3D80">
        <w:rPr>
          <w:rFonts w:hint="cs"/>
          <w:rtl/>
        </w:rPr>
        <w:t>م دلالت نما</w:t>
      </w:r>
      <w:r w:rsidR="003231C0" w:rsidRPr="003B3D80">
        <w:rPr>
          <w:rFonts w:hint="cs"/>
          <w:rtl/>
        </w:rPr>
        <w:t>ی</w:t>
      </w:r>
      <w:r w:rsidRPr="003B3D80">
        <w:rPr>
          <w:rFonts w:hint="cs"/>
          <w:rtl/>
        </w:rPr>
        <w:t>ند.</w:t>
      </w:r>
    </w:p>
    <w:p w:rsidR="003B3D80" w:rsidRDefault="003B3D80" w:rsidP="003B3D80">
      <w:pPr>
        <w:pStyle w:val="a4"/>
        <w:rPr>
          <w:rtl/>
        </w:rPr>
        <w:sectPr w:rsidR="003B3D80" w:rsidSect="004E3567">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400B3A" w:rsidRPr="00B00F24" w:rsidRDefault="00400B3A" w:rsidP="003B3D80">
      <w:pPr>
        <w:pStyle w:val="a1"/>
        <w:rPr>
          <w:rtl/>
        </w:rPr>
      </w:pPr>
      <w:bookmarkStart w:id="205" w:name="_Toc285148341"/>
      <w:bookmarkStart w:id="206" w:name="_Toc432073959"/>
      <w:bookmarkStart w:id="207" w:name="_Toc432075590"/>
      <w:r w:rsidRPr="00F97C6E">
        <w:rPr>
          <w:rFonts w:hint="cs"/>
          <w:rtl/>
        </w:rPr>
        <w:t>فصل پنجم</w:t>
      </w:r>
      <w:r w:rsidR="00B00F24">
        <w:rPr>
          <w:rFonts w:hint="cs"/>
          <w:rtl/>
        </w:rPr>
        <w:t>:</w:t>
      </w:r>
      <w:r w:rsidR="003B3D80">
        <w:rPr>
          <w:rtl/>
        </w:rPr>
        <w:br/>
      </w:r>
      <w:r w:rsidRPr="00F97C6E">
        <w:rPr>
          <w:rFonts w:hint="cs"/>
          <w:rtl/>
        </w:rPr>
        <w:t>آدم به تصوير قرآن</w:t>
      </w:r>
      <w:bookmarkEnd w:id="205"/>
      <w:bookmarkEnd w:id="206"/>
      <w:bookmarkEnd w:id="207"/>
    </w:p>
    <w:p w:rsidR="00400B3A" w:rsidRPr="00930E9A" w:rsidRDefault="00400B3A" w:rsidP="00A064A3">
      <w:pPr>
        <w:pStyle w:val="a4"/>
        <w:numPr>
          <w:ilvl w:val="0"/>
          <w:numId w:val="13"/>
        </w:numPr>
        <w:ind w:left="641" w:hanging="357"/>
        <w:rPr>
          <w:rFonts w:ascii="IRYakout" w:hAnsi="IRYakout" w:cs="IRYakout"/>
          <w:b w:val="0"/>
          <w:bCs/>
        </w:rPr>
      </w:pPr>
      <w:r w:rsidRPr="00930E9A">
        <w:rPr>
          <w:rFonts w:ascii="IRYakout" w:hAnsi="IRYakout" w:cs="IRYakout"/>
          <w:b w:val="0"/>
          <w:bCs/>
          <w:rtl/>
        </w:rPr>
        <w:t>خلقت آدم</w:t>
      </w:r>
      <w:r w:rsidR="00930E9A" w:rsidRPr="00930E9A">
        <w:rPr>
          <w:rFonts w:ascii="IRYakout" w:hAnsi="IRYakout" w:cs="CTraditional Arabic" w:hint="cs"/>
          <w:rtl/>
        </w:rPr>
        <w:t>÷</w:t>
      </w:r>
    </w:p>
    <w:p w:rsidR="00400B3A" w:rsidRPr="00930E9A" w:rsidRDefault="00400B3A" w:rsidP="00A064A3">
      <w:pPr>
        <w:pStyle w:val="a4"/>
        <w:numPr>
          <w:ilvl w:val="0"/>
          <w:numId w:val="13"/>
        </w:numPr>
        <w:ind w:left="641" w:hanging="357"/>
        <w:rPr>
          <w:rFonts w:ascii="IRYakout" w:hAnsi="IRYakout" w:cs="IRYakout"/>
          <w:b w:val="0"/>
          <w:bCs/>
        </w:rPr>
      </w:pPr>
      <w:r w:rsidRPr="00930E9A">
        <w:rPr>
          <w:rFonts w:ascii="IRYakout" w:hAnsi="IRYakout" w:cs="IRYakout"/>
          <w:b w:val="0"/>
          <w:bCs/>
          <w:rtl/>
        </w:rPr>
        <w:t>درس عبرت از خلقت آدم</w:t>
      </w:r>
      <w:r w:rsidR="00930E9A" w:rsidRPr="00930E9A">
        <w:rPr>
          <w:rFonts w:ascii="IRYakout" w:hAnsi="IRYakout" w:cs="CTraditional Arabic" w:hint="cs"/>
          <w:rtl/>
        </w:rPr>
        <w:t>÷</w:t>
      </w:r>
    </w:p>
    <w:p w:rsidR="00400B3A" w:rsidRPr="00930E9A" w:rsidRDefault="00400B3A" w:rsidP="00A064A3">
      <w:pPr>
        <w:pStyle w:val="a4"/>
        <w:numPr>
          <w:ilvl w:val="0"/>
          <w:numId w:val="13"/>
        </w:numPr>
        <w:ind w:left="641" w:hanging="357"/>
        <w:rPr>
          <w:rFonts w:ascii="IRYakout" w:hAnsi="IRYakout" w:cs="IRYakout"/>
          <w:b w:val="0"/>
          <w:bCs/>
        </w:rPr>
      </w:pPr>
      <w:r w:rsidRPr="00930E9A">
        <w:rPr>
          <w:rFonts w:ascii="IRYakout" w:hAnsi="IRYakout" w:cs="IRYakout"/>
          <w:b w:val="0"/>
          <w:bCs/>
          <w:rtl/>
        </w:rPr>
        <w:t>آدم</w:t>
      </w:r>
      <w:r w:rsidR="00930E9A" w:rsidRPr="00930E9A">
        <w:rPr>
          <w:rFonts w:ascii="IRYakout" w:hAnsi="IRYakout" w:cs="CTraditional Arabic" w:hint="cs"/>
          <w:rtl/>
        </w:rPr>
        <w:t>÷</w:t>
      </w:r>
      <w:r w:rsidRPr="00930E9A">
        <w:rPr>
          <w:rFonts w:ascii="IRYakout" w:hAnsi="IRYakout" w:cs="IRYakout"/>
          <w:b w:val="0"/>
          <w:bCs/>
          <w:rtl/>
        </w:rPr>
        <w:t xml:space="preserve"> ابوالبشر</w:t>
      </w:r>
    </w:p>
    <w:p w:rsidR="00400B3A" w:rsidRPr="00930E9A" w:rsidRDefault="00400B3A" w:rsidP="00A064A3">
      <w:pPr>
        <w:pStyle w:val="a4"/>
        <w:numPr>
          <w:ilvl w:val="0"/>
          <w:numId w:val="13"/>
        </w:numPr>
        <w:ind w:left="641" w:hanging="357"/>
        <w:rPr>
          <w:rFonts w:ascii="IRYakout" w:hAnsi="IRYakout" w:cs="IRYakout"/>
          <w:b w:val="0"/>
          <w:bCs/>
          <w:rtl/>
        </w:rPr>
      </w:pPr>
      <w:r w:rsidRPr="00930E9A">
        <w:rPr>
          <w:rFonts w:ascii="IRYakout" w:hAnsi="IRYakout" w:cs="IRYakout"/>
          <w:b w:val="0"/>
          <w:bCs/>
          <w:rtl/>
        </w:rPr>
        <w:t>دلايل اولين مخلوق بودن آدم</w:t>
      </w:r>
    </w:p>
    <w:p w:rsidR="00400B3A" w:rsidRPr="00930E9A" w:rsidRDefault="00400B3A" w:rsidP="00A064A3">
      <w:pPr>
        <w:pStyle w:val="a4"/>
        <w:numPr>
          <w:ilvl w:val="0"/>
          <w:numId w:val="13"/>
        </w:numPr>
        <w:ind w:left="641" w:hanging="357"/>
        <w:rPr>
          <w:rFonts w:ascii="IRYakout" w:hAnsi="IRYakout" w:cs="IRYakout"/>
          <w:b w:val="0"/>
          <w:bCs/>
          <w:rtl/>
        </w:rPr>
      </w:pPr>
      <w:r w:rsidRPr="00930E9A">
        <w:rPr>
          <w:rFonts w:ascii="IRYakout" w:hAnsi="IRYakout" w:cs="IRYakout"/>
          <w:b w:val="0"/>
          <w:bCs/>
          <w:rtl/>
        </w:rPr>
        <w:t>آيا نظريه داروين با قرآن متعارض است؟!</w:t>
      </w:r>
    </w:p>
    <w:p w:rsidR="00400B3A" w:rsidRPr="00930E9A" w:rsidRDefault="00930E9A" w:rsidP="00A064A3">
      <w:pPr>
        <w:pStyle w:val="a4"/>
        <w:numPr>
          <w:ilvl w:val="0"/>
          <w:numId w:val="13"/>
        </w:numPr>
        <w:ind w:left="641" w:hanging="357"/>
        <w:rPr>
          <w:rFonts w:ascii="IRYakout" w:hAnsi="IRYakout" w:cs="IRYakout"/>
          <w:b w:val="0"/>
          <w:bCs/>
          <w:rtl/>
        </w:rPr>
      </w:pPr>
      <w:r>
        <w:rPr>
          <w:rFonts w:ascii="IRYakout" w:hAnsi="IRYakout" w:cs="IRYakout"/>
          <w:b w:val="0"/>
          <w:bCs/>
          <w:rtl/>
        </w:rPr>
        <w:t>پاسخ به نظريه‌</w:t>
      </w:r>
      <w:r>
        <w:rPr>
          <w:rFonts w:ascii="IRYakout" w:hAnsi="IRYakout" w:cs="IRYakout" w:hint="cs"/>
          <w:b w:val="0"/>
          <w:bCs/>
          <w:rtl/>
        </w:rPr>
        <w:t>ی</w:t>
      </w:r>
      <w:r w:rsidR="00400B3A" w:rsidRPr="00930E9A">
        <w:rPr>
          <w:rFonts w:ascii="IRYakout" w:hAnsi="IRYakout" w:cs="IRYakout"/>
          <w:b w:val="0"/>
          <w:bCs/>
          <w:rtl/>
        </w:rPr>
        <w:t xml:space="preserve"> داروين و اثبات بطلان آن</w:t>
      </w:r>
    </w:p>
    <w:p w:rsidR="00400B3A" w:rsidRPr="00930E9A" w:rsidRDefault="00400B3A" w:rsidP="00A064A3">
      <w:pPr>
        <w:pStyle w:val="a4"/>
        <w:numPr>
          <w:ilvl w:val="0"/>
          <w:numId w:val="13"/>
        </w:numPr>
        <w:ind w:left="641" w:hanging="357"/>
        <w:rPr>
          <w:rFonts w:ascii="IRYakout" w:hAnsi="IRYakout" w:cs="IRYakout"/>
          <w:b w:val="0"/>
          <w:bCs/>
          <w:rtl/>
        </w:rPr>
      </w:pPr>
      <w:r w:rsidRPr="00930E9A">
        <w:rPr>
          <w:rFonts w:ascii="IRYakout" w:hAnsi="IRYakout" w:cs="IRYakout"/>
          <w:b w:val="0"/>
          <w:bCs/>
          <w:rtl/>
        </w:rPr>
        <w:t>مراحل گوناگون آفرينش آدم</w:t>
      </w:r>
    </w:p>
    <w:p w:rsidR="00400B3A" w:rsidRDefault="00A354C5" w:rsidP="00A064A3">
      <w:pPr>
        <w:pStyle w:val="a4"/>
        <w:numPr>
          <w:ilvl w:val="0"/>
          <w:numId w:val="13"/>
        </w:numPr>
        <w:ind w:left="641" w:hanging="357"/>
        <w:rPr>
          <w:rtl/>
          <w:lang w:bidi="fa-IR"/>
        </w:rPr>
      </w:pPr>
      <w:r>
        <w:rPr>
          <w:rFonts w:ascii="IRYakout" w:hAnsi="IRYakout" w:cs="IRYakout"/>
          <w:b w:val="0"/>
          <w:bCs/>
          <w:rtl/>
        </w:rPr>
        <w:t>داستان</w:t>
      </w:r>
      <w:r w:rsidR="00400B3A" w:rsidRPr="00930E9A">
        <w:rPr>
          <w:rFonts w:ascii="IRYakout" w:hAnsi="IRYakout" w:cs="IRYakout"/>
          <w:b w:val="0"/>
          <w:bCs/>
          <w:rtl/>
        </w:rPr>
        <w:t xml:space="preserve"> قابيل و هابيل دو فرزند آدم</w:t>
      </w:r>
    </w:p>
    <w:p w:rsidR="00930E9A" w:rsidRDefault="00930E9A" w:rsidP="00930E9A">
      <w:pPr>
        <w:pStyle w:val="a4"/>
        <w:rPr>
          <w:rtl/>
          <w:lang w:bidi="fa-IR"/>
        </w:rPr>
        <w:sectPr w:rsidR="00930E9A" w:rsidSect="003B3D80">
          <w:footnotePr>
            <w:numRestart w:val="eachPage"/>
          </w:footnotePr>
          <w:type w:val="oddPage"/>
          <w:pgSz w:w="9356" w:h="13608" w:code="9"/>
          <w:pgMar w:top="567" w:right="1134" w:bottom="851" w:left="1134" w:header="454" w:footer="0" w:gutter="0"/>
          <w:cols w:space="708"/>
          <w:titlePg/>
          <w:bidi/>
          <w:rtlGutter/>
          <w:docGrid w:linePitch="360"/>
        </w:sectPr>
      </w:pPr>
    </w:p>
    <w:p w:rsidR="00400B3A" w:rsidRPr="00B00F24" w:rsidRDefault="00400B3A" w:rsidP="00930E9A">
      <w:pPr>
        <w:pStyle w:val="a"/>
        <w:rPr>
          <w:rtl/>
        </w:rPr>
      </w:pPr>
      <w:bookmarkStart w:id="208" w:name="_Toc285148342"/>
      <w:bookmarkStart w:id="209" w:name="_Toc432073960"/>
      <w:bookmarkStart w:id="210" w:name="_Toc432075591"/>
      <w:r w:rsidRPr="002D4A7D">
        <w:rPr>
          <w:rFonts w:hint="cs"/>
          <w:rtl/>
        </w:rPr>
        <w:t>آدم به تصو</w:t>
      </w:r>
      <w:r w:rsidR="003231C0">
        <w:rPr>
          <w:rFonts w:hint="cs"/>
          <w:rtl/>
        </w:rPr>
        <w:t>ی</w:t>
      </w:r>
      <w:r w:rsidRPr="002D4A7D">
        <w:rPr>
          <w:rFonts w:hint="cs"/>
          <w:rtl/>
        </w:rPr>
        <w:t>ر قرآن</w:t>
      </w:r>
      <w:bookmarkEnd w:id="208"/>
      <w:bookmarkEnd w:id="209"/>
      <w:bookmarkEnd w:id="210"/>
    </w:p>
    <w:p w:rsidR="00400B3A" w:rsidRPr="002D4A7D" w:rsidRDefault="00400B3A" w:rsidP="00930E9A">
      <w:pPr>
        <w:pStyle w:val="a"/>
        <w:rPr>
          <w:rtl/>
        </w:rPr>
      </w:pPr>
      <w:bookmarkStart w:id="211" w:name="_Toc285148343"/>
      <w:bookmarkStart w:id="212" w:name="_Toc432073961"/>
      <w:bookmarkStart w:id="213" w:name="_Toc432075592"/>
      <w:r w:rsidRPr="002D4A7D">
        <w:rPr>
          <w:rFonts w:hint="cs"/>
          <w:rtl/>
        </w:rPr>
        <w:t>آفر</w:t>
      </w:r>
      <w:r w:rsidR="003231C0">
        <w:rPr>
          <w:rFonts w:hint="cs"/>
          <w:rtl/>
        </w:rPr>
        <w:t>ی</w:t>
      </w:r>
      <w:r w:rsidRPr="002D4A7D">
        <w:rPr>
          <w:rFonts w:hint="cs"/>
          <w:rtl/>
        </w:rPr>
        <w:t>نش آدم</w:t>
      </w:r>
      <w:r w:rsidR="002D4A7D" w:rsidRPr="00C13EC9">
        <w:rPr>
          <w:rFonts w:cs="CTraditional Arabic" w:hint="cs"/>
          <w:bCs w:val="0"/>
          <w:rtl/>
        </w:rPr>
        <w:t>÷</w:t>
      </w:r>
      <w:bookmarkEnd w:id="211"/>
      <w:bookmarkEnd w:id="212"/>
      <w:bookmarkEnd w:id="213"/>
    </w:p>
    <w:p w:rsidR="00400B3A" w:rsidRPr="00930E9A" w:rsidRDefault="00A354C5" w:rsidP="00930E9A">
      <w:pPr>
        <w:pStyle w:val="a4"/>
        <w:rPr>
          <w:rtl/>
        </w:rPr>
      </w:pPr>
      <w:r>
        <w:rPr>
          <w:rFonts w:hint="cs"/>
          <w:rtl/>
        </w:rPr>
        <w:t>داستان</w:t>
      </w:r>
      <w:r w:rsidR="00400B3A" w:rsidRPr="00930E9A">
        <w:rPr>
          <w:rFonts w:hint="cs"/>
          <w:rtl/>
        </w:rPr>
        <w:t xml:space="preserve"> آدم در واقع </w:t>
      </w:r>
      <w:r>
        <w:rPr>
          <w:rFonts w:hint="cs"/>
          <w:rtl/>
        </w:rPr>
        <w:t>داستان</w:t>
      </w:r>
      <w:r w:rsidR="00400B3A" w:rsidRPr="00930E9A">
        <w:rPr>
          <w:rFonts w:hint="cs"/>
          <w:rtl/>
        </w:rPr>
        <w:t xml:space="preserve"> تمام</w:t>
      </w:r>
      <w:r w:rsidR="003231C0" w:rsidRPr="00930E9A">
        <w:rPr>
          <w:rFonts w:hint="cs"/>
          <w:rtl/>
        </w:rPr>
        <w:t>ی</w:t>
      </w:r>
      <w:r w:rsidR="00400B3A" w:rsidRPr="00930E9A">
        <w:rPr>
          <w:rFonts w:hint="cs"/>
          <w:rtl/>
        </w:rPr>
        <w:t xml:space="preserve"> بشر</w:t>
      </w:r>
      <w:r w:rsidR="003231C0" w:rsidRPr="00930E9A">
        <w:rPr>
          <w:rFonts w:hint="cs"/>
          <w:rtl/>
        </w:rPr>
        <w:t>ی</w:t>
      </w:r>
      <w:r w:rsidR="00400B3A" w:rsidRPr="00930E9A">
        <w:rPr>
          <w:rFonts w:hint="cs"/>
          <w:rtl/>
        </w:rPr>
        <w:t>ت است و زندگ</w:t>
      </w:r>
      <w:r w:rsidR="003231C0" w:rsidRPr="00930E9A">
        <w:rPr>
          <w:rFonts w:hint="cs"/>
          <w:rtl/>
        </w:rPr>
        <w:t>ی</w:t>
      </w:r>
      <w:r w:rsidR="00400B3A" w:rsidRPr="00930E9A">
        <w:rPr>
          <w:rFonts w:hint="cs"/>
          <w:rtl/>
        </w:rPr>
        <w:t xml:space="preserve"> او زندگ</w:t>
      </w:r>
      <w:r w:rsidR="003231C0" w:rsidRPr="00930E9A">
        <w:rPr>
          <w:rFonts w:hint="cs"/>
          <w:rtl/>
        </w:rPr>
        <w:t>ی</w:t>
      </w:r>
      <w:r w:rsidR="00400B3A" w:rsidRPr="00930E9A">
        <w:rPr>
          <w:rFonts w:hint="cs"/>
          <w:rtl/>
        </w:rPr>
        <w:t xml:space="preserve"> تمام</w:t>
      </w:r>
      <w:r w:rsidR="003231C0" w:rsidRPr="00930E9A">
        <w:rPr>
          <w:rFonts w:hint="cs"/>
          <w:rtl/>
        </w:rPr>
        <w:t>ی</w:t>
      </w:r>
      <w:r w:rsidR="00400B3A" w:rsidRPr="00930E9A">
        <w:rPr>
          <w:rFonts w:hint="cs"/>
          <w:rtl/>
        </w:rPr>
        <w:t xml:space="preserve"> هست</w:t>
      </w:r>
      <w:r w:rsidR="003231C0" w:rsidRPr="00930E9A">
        <w:rPr>
          <w:rFonts w:hint="cs"/>
          <w:rtl/>
        </w:rPr>
        <w:t>ی</w:t>
      </w:r>
      <w:r w:rsidR="00400B3A" w:rsidRPr="00930E9A">
        <w:rPr>
          <w:rFonts w:hint="cs"/>
          <w:rtl/>
        </w:rPr>
        <w:t xml:space="preserve"> </w:t>
      </w:r>
      <w:r w:rsidR="002D4A7D" w:rsidRPr="00930E9A">
        <w:rPr>
          <w:rFonts w:hint="cs"/>
          <w:rtl/>
        </w:rPr>
        <w:t>(</w:t>
      </w:r>
      <w:r w:rsidR="00400B3A" w:rsidRPr="00930E9A">
        <w:rPr>
          <w:rFonts w:hint="cs"/>
          <w:rtl/>
        </w:rPr>
        <w:t>از روز</w:t>
      </w:r>
      <w:r w:rsidR="003231C0" w:rsidRPr="00930E9A">
        <w:rPr>
          <w:rFonts w:hint="cs"/>
          <w:rtl/>
        </w:rPr>
        <w:t>ی</w:t>
      </w:r>
      <w:r w:rsidR="00400B3A" w:rsidRPr="00930E9A">
        <w:rPr>
          <w:rFonts w:hint="cs"/>
          <w:rtl/>
        </w:rPr>
        <w:t xml:space="preserve"> </w:t>
      </w:r>
      <w:r w:rsidR="003231C0" w:rsidRPr="00930E9A">
        <w:rPr>
          <w:rFonts w:hint="cs"/>
          <w:rtl/>
        </w:rPr>
        <w:t>ک</w:t>
      </w:r>
      <w:r w:rsidR="00400B3A" w:rsidRPr="00930E9A">
        <w:rPr>
          <w:rFonts w:hint="cs"/>
          <w:rtl/>
        </w:rPr>
        <w:t>ه خداوند قصد آبادان</w:t>
      </w:r>
      <w:r w:rsidR="003231C0" w:rsidRPr="00930E9A">
        <w:rPr>
          <w:rFonts w:hint="cs"/>
          <w:rtl/>
        </w:rPr>
        <w:t>ی</w:t>
      </w:r>
      <w:r w:rsidR="00400B3A" w:rsidRPr="00930E9A">
        <w:rPr>
          <w:rFonts w:hint="cs"/>
          <w:rtl/>
        </w:rPr>
        <w:t xml:space="preserve"> دن</w:t>
      </w:r>
      <w:r w:rsidR="003231C0" w:rsidRPr="00930E9A">
        <w:rPr>
          <w:rFonts w:hint="cs"/>
          <w:rtl/>
        </w:rPr>
        <w:t>ی</w:t>
      </w:r>
      <w:r w:rsidR="00400B3A" w:rsidRPr="00930E9A">
        <w:rPr>
          <w:rFonts w:hint="cs"/>
          <w:rtl/>
        </w:rPr>
        <w:t xml:space="preserve">ا را </w:t>
      </w:r>
      <w:r w:rsidR="003231C0" w:rsidRPr="00930E9A">
        <w:rPr>
          <w:rFonts w:hint="cs"/>
          <w:rtl/>
        </w:rPr>
        <w:t>ک</w:t>
      </w:r>
      <w:r w:rsidR="00400B3A" w:rsidRPr="00930E9A">
        <w:rPr>
          <w:rFonts w:hint="cs"/>
          <w:rtl/>
        </w:rPr>
        <w:t>رده و اراده فرموده بوس</w:t>
      </w:r>
      <w:r w:rsidR="003231C0" w:rsidRPr="00930E9A">
        <w:rPr>
          <w:rFonts w:hint="cs"/>
          <w:rtl/>
        </w:rPr>
        <w:t>ی</w:t>
      </w:r>
      <w:r w:rsidR="00400B3A" w:rsidRPr="00930E9A">
        <w:rPr>
          <w:rFonts w:hint="cs"/>
          <w:rtl/>
        </w:rPr>
        <w:t>له پ</w:t>
      </w:r>
      <w:r w:rsidR="003231C0" w:rsidRPr="00930E9A">
        <w:rPr>
          <w:rFonts w:hint="cs"/>
          <w:rtl/>
        </w:rPr>
        <w:t>ی</w:t>
      </w:r>
      <w:r w:rsidR="00400B3A" w:rsidRPr="00930E9A">
        <w:rPr>
          <w:rFonts w:hint="cs"/>
          <w:rtl/>
        </w:rPr>
        <w:t>دا</w:t>
      </w:r>
      <w:r w:rsidR="003231C0" w:rsidRPr="00930E9A">
        <w:rPr>
          <w:rFonts w:hint="cs"/>
          <w:rtl/>
        </w:rPr>
        <w:t>ی</w:t>
      </w:r>
      <w:r w:rsidR="00400B3A" w:rsidRPr="00930E9A">
        <w:rPr>
          <w:rFonts w:hint="cs"/>
          <w:rtl/>
        </w:rPr>
        <w:t>ش انسان زندگ</w:t>
      </w:r>
      <w:r w:rsidR="003231C0" w:rsidRPr="00930E9A">
        <w:rPr>
          <w:rFonts w:hint="cs"/>
          <w:rtl/>
        </w:rPr>
        <w:t>ی</w:t>
      </w:r>
      <w:r w:rsidR="00400B3A" w:rsidRPr="00930E9A">
        <w:rPr>
          <w:rFonts w:hint="cs"/>
          <w:rtl/>
        </w:rPr>
        <w:t xml:space="preserve"> ن</w:t>
      </w:r>
      <w:r w:rsidR="003231C0" w:rsidRPr="00930E9A">
        <w:rPr>
          <w:rFonts w:hint="cs"/>
          <w:rtl/>
        </w:rPr>
        <w:t>ی</w:t>
      </w:r>
      <w:r w:rsidR="00400B3A" w:rsidRPr="00930E9A">
        <w:rPr>
          <w:rFonts w:hint="cs"/>
          <w:rtl/>
        </w:rPr>
        <w:t xml:space="preserve">ز </w:t>
      </w:r>
      <w:r w:rsidR="003231C0" w:rsidRPr="00930E9A">
        <w:rPr>
          <w:rFonts w:hint="cs"/>
          <w:rtl/>
        </w:rPr>
        <w:t>ک</w:t>
      </w:r>
      <w:r w:rsidR="00400B3A" w:rsidRPr="00930E9A">
        <w:rPr>
          <w:rFonts w:hint="cs"/>
          <w:rtl/>
        </w:rPr>
        <w:t>امل شود</w:t>
      </w:r>
      <w:r w:rsidR="002D4A7D" w:rsidRPr="00930E9A">
        <w:rPr>
          <w:rFonts w:hint="cs"/>
          <w:rtl/>
        </w:rPr>
        <w:t>)</w:t>
      </w:r>
      <w:r w:rsidR="00400B3A" w:rsidRPr="00930E9A">
        <w:rPr>
          <w:rFonts w:hint="cs"/>
          <w:rtl/>
        </w:rPr>
        <w:t xml:space="preserve"> م</w:t>
      </w:r>
      <w:r w:rsidR="003231C0" w:rsidRPr="00930E9A">
        <w:rPr>
          <w:rFonts w:hint="cs"/>
          <w:rtl/>
        </w:rPr>
        <w:t>ی</w:t>
      </w:r>
      <w:r w:rsidR="00400B3A" w:rsidRPr="00930E9A">
        <w:rPr>
          <w:rFonts w:hint="cs"/>
          <w:rtl/>
        </w:rPr>
        <w:t>‌باشد.</w:t>
      </w:r>
    </w:p>
    <w:p w:rsidR="00400B3A" w:rsidRDefault="00A354C5" w:rsidP="00930E9A">
      <w:pPr>
        <w:pStyle w:val="a4"/>
        <w:rPr>
          <w:rtl/>
        </w:rPr>
      </w:pPr>
      <w:r>
        <w:rPr>
          <w:rFonts w:hint="cs"/>
          <w:rtl/>
        </w:rPr>
        <w:t>داستان</w:t>
      </w:r>
      <w:r w:rsidR="00400B3A" w:rsidRPr="00930E9A">
        <w:rPr>
          <w:rFonts w:hint="cs"/>
          <w:rtl/>
        </w:rPr>
        <w:t xml:space="preserve"> آفر</w:t>
      </w:r>
      <w:r w:rsidR="003231C0" w:rsidRPr="00930E9A">
        <w:rPr>
          <w:rFonts w:hint="cs"/>
          <w:rtl/>
        </w:rPr>
        <w:t>ی</w:t>
      </w:r>
      <w:r w:rsidR="00400B3A" w:rsidRPr="00930E9A">
        <w:rPr>
          <w:rFonts w:hint="cs"/>
          <w:rtl/>
        </w:rPr>
        <w:t xml:space="preserve">نش آدم، </w:t>
      </w:r>
      <w:r>
        <w:rPr>
          <w:rFonts w:hint="cs"/>
          <w:rtl/>
        </w:rPr>
        <w:t>داستان</w:t>
      </w:r>
      <w:r w:rsidR="00400B3A" w:rsidRPr="00930E9A">
        <w:rPr>
          <w:rFonts w:hint="cs"/>
          <w:rtl/>
        </w:rPr>
        <w:t xml:space="preserve"> زندگ</w:t>
      </w:r>
      <w:r w:rsidR="003231C0" w:rsidRPr="00930E9A">
        <w:rPr>
          <w:rFonts w:hint="cs"/>
          <w:rtl/>
        </w:rPr>
        <w:t>ی</w:t>
      </w:r>
      <w:r w:rsidR="00400B3A" w:rsidRPr="00930E9A">
        <w:rPr>
          <w:rFonts w:hint="cs"/>
          <w:rtl/>
        </w:rPr>
        <w:t xml:space="preserve"> از بدا</w:t>
      </w:r>
      <w:r w:rsidR="003231C0" w:rsidRPr="00930E9A">
        <w:rPr>
          <w:rFonts w:hint="cs"/>
          <w:rtl/>
        </w:rPr>
        <w:t>ی</w:t>
      </w:r>
      <w:r w:rsidR="00400B3A" w:rsidRPr="00930E9A">
        <w:rPr>
          <w:rFonts w:hint="cs"/>
          <w:rtl/>
        </w:rPr>
        <w:t>ت تا نها</w:t>
      </w:r>
      <w:r w:rsidR="003231C0" w:rsidRPr="00930E9A">
        <w:rPr>
          <w:rFonts w:hint="cs"/>
          <w:rtl/>
        </w:rPr>
        <w:t>ی</w:t>
      </w:r>
      <w:r w:rsidR="00400B3A" w:rsidRPr="00930E9A">
        <w:rPr>
          <w:rFonts w:hint="cs"/>
          <w:rtl/>
        </w:rPr>
        <w:t xml:space="preserve">ت است </w:t>
      </w:r>
      <w:r>
        <w:rPr>
          <w:rFonts w:hint="cs"/>
          <w:rtl/>
        </w:rPr>
        <w:t>داستان</w:t>
      </w:r>
      <w:r w:rsidR="00400B3A" w:rsidRPr="00930E9A">
        <w:rPr>
          <w:rFonts w:hint="cs"/>
          <w:rtl/>
        </w:rPr>
        <w:t xml:space="preserve"> وجود و ظهور انسان بر ا</w:t>
      </w:r>
      <w:r w:rsidR="003231C0" w:rsidRPr="00930E9A">
        <w:rPr>
          <w:rFonts w:hint="cs"/>
          <w:rtl/>
        </w:rPr>
        <w:t>ی</w:t>
      </w:r>
      <w:r w:rsidR="00400B3A" w:rsidRPr="00930E9A">
        <w:rPr>
          <w:rFonts w:hint="cs"/>
          <w:rtl/>
        </w:rPr>
        <w:t xml:space="preserve">ن </w:t>
      </w:r>
      <w:r w:rsidR="003231C0" w:rsidRPr="00930E9A">
        <w:rPr>
          <w:rFonts w:hint="cs"/>
          <w:rtl/>
        </w:rPr>
        <w:t>ک</w:t>
      </w:r>
      <w:r w:rsidR="00400B3A" w:rsidRPr="00930E9A">
        <w:rPr>
          <w:rFonts w:hint="cs"/>
          <w:rtl/>
        </w:rPr>
        <w:t>ره خا</w:t>
      </w:r>
      <w:r w:rsidR="003231C0" w:rsidRPr="00930E9A">
        <w:rPr>
          <w:rFonts w:hint="cs"/>
          <w:rtl/>
        </w:rPr>
        <w:t>کی</w:t>
      </w:r>
      <w:r w:rsidR="00400B3A" w:rsidRPr="00930E9A">
        <w:rPr>
          <w:rFonts w:hint="cs"/>
          <w:rtl/>
        </w:rPr>
        <w:t xml:space="preserve"> است</w:t>
      </w:r>
      <w:r w:rsidR="002D4A7D" w:rsidRPr="00930E9A">
        <w:rPr>
          <w:rFonts w:hint="cs"/>
          <w:rtl/>
        </w:rPr>
        <w:t>،</w:t>
      </w:r>
      <w:r w:rsidR="00400B3A" w:rsidRPr="00930E9A">
        <w:rPr>
          <w:rFonts w:hint="cs"/>
          <w:rtl/>
        </w:rPr>
        <w:t xml:space="preserve"> </w:t>
      </w:r>
      <w:r>
        <w:rPr>
          <w:rFonts w:hint="cs"/>
          <w:rtl/>
        </w:rPr>
        <w:t>داستان</w:t>
      </w:r>
      <w:r w:rsidR="00400B3A" w:rsidRPr="00930E9A">
        <w:rPr>
          <w:rFonts w:hint="cs"/>
          <w:rtl/>
        </w:rPr>
        <w:t xml:space="preserve"> زم</w:t>
      </w:r>
      <w:r w:rsidR="00951BD4" w:rsidRPr="00930E9A">
        <w:rPr>
          <w:rFonts w:hint="cs"/>
          <w:rtl/>
        </w:rPr>
        <w:t>آن‌های</w:t>
      </w:r>
      <w:r w:rsidR="00400B3A" w:rsidRPr="00930E9A">
        <w:rPr>
          <w:rFonts w:hint="cs"/>
          <w:rtl/>
        </w:rPr>
        <w:t xml:space="preserve"> طولان</w:t>
      </w:r>
      <w:r w:rsidR="003231C0" w:rsidRPr="00930E9A">
        <w:rPr>
          <w:rFonts w:hint="cs"/>
          <w:rtl/>
        </w:rPr>
        <w:t>ی</w:t>
      </w:r>
      <w:r w:rsidR="00400B3A" w:rsidRPr="00930E9A">
        <w:rPr>
          <w:rFonts w:hint="cs"/>
          <w:rtl/>
        </w:rPr>
        <w:t xml:space="preserve"> و نسل</w:t>
      </w:r>
      <w:r w:rsidR="00930E9A">
        <w:rPr>
          <w:rFonts w:hint="eastAsia"/>
          <w:rtl/>
        </w:rPr>
        <w:t>‌</w:t>
      </w:r>
      <w:r w:rsidR="00400B3A" w:rsidRPr="00930E9A">
        <w:rPr>
          <w:rFonts w:hint="cs"/>
          <w:rtl/>
        </w:rPr>
        <w:t>ها</w:t>
      </w:r>
      <w:r w:rsidR="003231C0" w:rsidRPr="00930E9A">
        <w:rPr>
          <w:rFonts w:hint="cs"/>
          <w:rtl/>
        </w:rPr>
        <w:t>ی</w:t>
      </w:r>
      <w:r w:rsidR="00400B3A" w:rsidRPr="00930E9A">
        <w:rPr>
          <w:rFonts w:hint="cs"/>
          <w:rtl/>
        </w:rPr>
        <w:t xml:space="preserve"> مختلف است </w:t>
      </w:r>
      <w:r>
        <w:rPr>
          <w:rFonts w:hint="cs"/>
          <w:rtl/>
        </w:rPr>
        <w:t>داستان</w:t>
      </w:r>
      <w:r w:rsidR="00400B3A" w:rsidRPr="00930E9A">
        <w:rPr>
          <w:rFonts w:hint="cs"/>
          <w:rtl/>
        </w:rPr>
        <w:t xml:space="preserve"> نسل</w:t>
      </w:r>
      <w:r w:rsidR="00930E9A">
        <w:rPr>
          <w:rFonts w:hint="eastAsia"/>
          <w:rtl/>
        </w:rPr>
        <w:t>‌</w:t>
      </w:r>
      <w:r w:rsidR="00400B3A" w:rsidRPr="00930E9A">
        <w:rPr>
          <w:rFonts w:hint="cs"/>
          <w:rtl/>
        </w:rPr>
        <w:t>ها</w:t>
      </w:r>
      <w:r w:rsidR="003231C0" w:rsidRPr="00930E9A">
        <w:rPr>
          <w:rFonts w:hint="cs"/>
          <w:rtl/>
        </w:rPr>
        <w:t>یی</w:t>
      </w:r>
      <w:r w:rsidR="00400B3A" w:rsidRPr="00930E9A">
        <w:rPr>
          <w:rFonts w:hint="cs"/>
          <w:rtl/>
        </w:rPr>
        <w:t xml:space="preserve"> است </w:t>
      </w:r>
      <w:r w:rsidR="003231C0" w:rsidRPr="00930E9A">
        <w:rPr>
          <w:rFonts w:hint="cs"/>
          <w:rtl/>
        </w:rPr>
        <w:t>ک</w:t>
      </w:r>
      <w:r w:rsidR="00400B3A" w:rsidRPr="00930E9A">
        <w:rPr>
          <w:rFonts w:hint="cs"/>
          <w:rtl/>
        </w:rPr>
        <w:t>ه مدت</w:t>
      </w:r>
      <w:r w:rsidR="003231C0" w:rsidRPr="00930E9A">
        <w:rPr>
          <w:rFonts w:hint="cs"/>
          <w:rtl/>
        </w:rPr>
        <w:t>ی</w:t>
      </w:r>
      <w:r w:rsidR="00400B3A" w:rsidRPr="00930E9A">
        <w:rPr>
          <w:rFonts w:hint="cs"/>
          <w:rtl/>
        </w:rPr>
        <w:t xml:space="preserve"> بر ا</w:t>
      </w:r>
      <w:r w:rsidR="003231C0" w:rsidRPr="00930E9A">
        <w:rPr>
          <w:rFonts w:hint="cs"/>
          <w:rtl/>
        </w:rPr>
        <w:t>ی</w:t>
      </w:r>
      <w:r w:rsidR="00400B3A" w:rsidRPr="00930E9A">
        <w:rPr>
          <w:rFonts w:hint="cs"/>
          <w:rtl/>
        </w:rPr>
        <w:t xml:space="preserve">ن </w:t>
      </w:r>
      <w:r w:rsidR="003231C0" w:rsidRPr="00930E9A">
        <w:rPr>
          <w:rFonts w:hint="cs"/>
          <w:rtl/>
        </w:rPr>
        <w:t>ک</w:t>
      </w:r>
      <w:r w:rsidR="00400B3A" w:rsidRPr="00930E9A">
        <w:rPr>
          <w:rFonts w:hint="cs"/>
          <w:rtl/>
        </w:rPr>
        <w:t>ره زندگ</w:t>
      </w:r>
      <w:r w:rsidR="003231C0" w:rsidRPr="00930E9A">
        <w:rPr>
          <w:rFonts w:hint="cs"/>
          <w:rtl/>
        </w:rPr>
        <w:t>ی</w:t>
      </w:r>
      <w:r w:rsidR="00400B3A" w:rsidRPr="00930E9A">
        <w:rPr>
          <w:rFonts w:hint="cs"/>
          <w:rtl/>
        </w:rPr>
        <w:t xml:space="preserve"> </w:t>
      </w:r>
      <w:r w:rsidR="003231C0" w:rsidRPr="00930E9A">
        <w:rPr>
          <w:rFonts w:hint="cs"/>
          <w:rtl/>
        </w:rPr>
        <w:t>ک</w:t>
      </w:r>
      <w:r w:rsidR="00400B3A" w:rsidRPr="00930E9A">
        <w:rPr>
          <w:rFonts w:hint="cs"/>
          <w:rtl/>
        </w:rPr>
        <w:t xml:space="preserve">رده سپس از آن </w:t>
      </w:r>
      <w:r w:rsidR="003231C0" w:rsidRPr="00930E9A">
        <w:rPr>
          <w:rFonts w:hint="cs"/>
          <w:rtl/>
        </w:rPr>
        <w:t>ک</w:t>
      </w:r>
      <w:r w:rsidR="00400B3A" w:rsidRPr="00930E9A">
        <w:rPr>
          <w:rFonts w:hint="cs"/>
          <w:rtl/>
        </w:rPr>
        <w:t xml:space="preserve">وچ </w:t>
      </w:r>
      <w:r w:rsidR="003231C0" w:rsidRPr="00930E9A">
        <w:rPr>
          <w:rFonts w:hint="cs"/>
          <w:rtl/>
        </w:rPr>
        <w:t>ک</w:t>
      </w:r>
      <w:r w:rsidR="00400B3A" w:rsidRPr="00930E9A">
        <w:rPr>
          <w:rFonts w:hint="cs"/>
          <w:rtl/>
        </w:rPr>
        <w:t>رده‌اند و ا</w:t>
      </w:r>
      <w:r w:rsidR="003231C0" w:rsidRPr="00930E9A">
        <w:rPr>
          <w:rFonts w:hint="cs"/>
          <w:rtl/>
        </w:rPr>
        <w:t>ی</w:t>
      </w:r>
      <w:r w:rsidR="00400B3A" w:rsidRPr="00930E9A">
        <w:rPr>
          <w:rFonts w:hint="cs"/>
          <w:rtl/>
        </w:rPr>
        <w:t>ن همه آثار و علا</w:t>
      </w:r>
      <w:r w:rsidR="003231C0" w:rsidRPr="00930E9A">
        <w:rPr>
          <w:rFonts w:hint="cs"/>
          <w:rtl/>
        </w:rPr>
        <w:t>ی</w:t>
      </w:r>
      <w:r w:rsidR="00400B3A" w:rsidRPr="00930E9A">
        <w:rPr>
          <w:rFonts w:hint="cs"/>
          <w:rtl/>
        </w:rPr>
        <w:t xml:space="preserve">م را از خود به </w:t>
      </w:r>
      <w:r w:rsidR="003231C0" w:rsidRPr="00930E9A">
        <w:rPr>
          <w:rFonts w:hint="cs"/>
          <w:rtl/>
        </w:rPr>
        <w:t>ی</w:t>
      </w:r>
      <w:r w:rsidR="00400B3A" w:rsidRPr="00930E9A">
        <w:rPr>
          <w:rFonts w:hint="cs"/>
          <w:rtl/>
        </w:rPr>
        <w:t>ادگار گذاشته‌اند.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850972" w:rsidTr="00A83AB5">
        <w:tc>
          <w:tcPr>
            <w:tcW w:w="3368" w:type="dxa"/>
          </w:tcPr>
          <w:p w:rsidR="00850972" w:rsidRPr="00A83AB5" w:rsidRDefault="00A83AB5" w:rsidP="00A83AB5">
            <w:pPr>
              <w:pStyle w:val="a0"/>
              <w:ind w:firstLine="0"/>
              <w:jc w:val="lowKashida"/>
              <w:rPr>
                <w:sz w:val="2"/>
                <w:szCs w:val="2"/>
                <w:rtl/>
              </w:rPr>
            </w:pPr>
            <w:r w:rsidRPr="002F7A0B">
              <w:rPr>
                <w:rFonts w:hint="cs"/>
                <w:rtl/>
              </w:rPr>
              <w:t>تلك آثارنا ت</w:t>
            </w:r>
            <w:r>
              <w:rPr>
                <w:rFonts w:hint="cs"/>
                <w:rtl/>
              </w:rPr>
              <w:t>د</w:t>
            </w:r>
            <w:r w:rsidRPr="002F7A0B">
              <w:rPr>
                <w:rFonts w:hint="cs"/>
                <w:rtl/>
              </w:rPr>
              <w:t>ل ع</w:t>
            </w:r>
            <w:r>
              <w:rPr>
                <w:rFonts w:hint="cs"/>
                <w:rtl/>
              </w:rPr>
              <w:t>لينا</w:t>
            </w:r>
            <w:r>
              <w:rPr>
                <w:rtl/>
              </w:rPr>
              <w:br/>
            </w:r>
          </w:p>
        </w:tc>
        <w:tc>
          <w:tcPr>
            <w:tcW w:w="426" w:type="dxa"/>
          </w:tcPr>
          <w:p w:rsidR="00850972" w:rsidRDefault="00850972" w:rsidP="00A83AB5">
            <w:pPr>
              <w:pStyle w:val="a0"/>
              <w:ind w:firstLine="0"/>
              <w:jc w:val="lowKashida"/>
              <w:rPr>
                <w:rtl/>
              </w:rPr>
            </w:pPr>
          </w:p>
        </w:tc>
        <w:tc>
          <w:tcPr>
            <w:tcW w:w="3510" w:type="dxa"/>
          </w:tcPr>
          <w:p w:rsidR="00850972" w:rsidRPr="00A83AB5" w:rsidRDefault="00A83AB5" w:rsidP="00A83AB5">
            <w:pPr>
              <w:pStyle w:val="a0"/>
              <w:ind w:firstLine="0"/>
              <w:jc w:val="lowKashida"/>
              <w:rPr>
                <w:sz w:val="2"/>
                <w:szCs w:val="2"/>
                <w:rtl/>
              </w:rPr>
            </w:pPr>
            <w:r>
              <w:rPr>
                <w:rFonts w:hint="cs"/>
                <w:rtl/>
              </w:rPr>
              <w:t>فانظروا بعدنا إلى</w:t>
            </w:r>
            <w:r w:rsidRPr="002F7A0B">
              <w:rPr>
                <w:rFonts w:hint="cs"/>
                <w:rtl/>
              </w:rPr>
              <w:t xml:space="preserve"> الآثار</w:t>
            </w:r>
            <w:r>
              <w:rPr>
                <w:rtl/>
              </w:rPr>
              <w:br/>
            </w:r>
          </w:p>
        </w:tc>
      </w:tr>
    </w:tbl>
    <w:p w:rsidR="00400B3A" w:rsidRPr="00A83AB5" w:rsidRDefault="00400B3A" w:rsidP="00A83AB5">
      <w:pPr>
        <w:pStyle w:val="a4"/>
        <w:rPr>
          <w:rtl/>
        </w:rPr>
      </w:pPr>
      <w:r w:rsidRPr="00A83AB5">
        <w:rPr>
          <w:rFonts w:hint="cs"/>
          <w:rtl/>
        </w:rPr>
        <w:t>ا</w:t>
      </w:r>
      <w:r w:rsidR="003231C0" w:rsidRPr="00A83AB5">
        <w:rPr>
          <w:rFonts w:hint="cs"/>
          <w:rtl/>
        </w:rPr>
        <w:t>ی</w:t>
      </w:r>
      <w:r w:rsidRPr="00A83AB5">
        <w:rPr>
          <w:rFonts w:hint="cs"/>
          <w:rtl/>
        </w:rPr>
        <w:t xml:space="preserve">ن است آثار ما </w:t>
      </w:r>
      <w:r w:rsidR="003231C0" w:rsidRPr="00A83AB5">
        <w:rPr>
          <w:rFonts w:hint="cs"/>
          <w:rtl/>
        </w:rPr>
        <w:t>ک</w:t>
      </w:r>
      <w:r w:rsidRPr="00A83AB5">
        <w:rPr>
          <w:rFonts w:hint="cs"/>
          <w:rtl/>
        </w:rPr>
        <w:t>ه بر (هو</w:t>
      </w:r>
      <w:r w:rsidR="003231C0" w:rsidRPr="00A83AB5">
        <w:rPr>
          <w:rFonts w:hint="cs"/>
          <w:rtl/>
        </w:rPr>
        <w:t>ی</w:t>
      </w:r>
      <w:r w:rsidRPr="00A83AB5">
        <w:rPr>
          <w:rFonts w:hint="cs"/>
          <w:rtl/>
        </w:rPr>
        <w:t>ت) ما دلالت م</w:t>
      </w:r>
      <w:r w:rsidR="003231C0" w:rsidRPr="00A83AB5">
        <w:rPr>
          <w:rFonts w:hint="cs"/>
          <w:rtl/>
        </w:rPr>
        <w:t>ی</w:t>
      </w:r>
      <w:r w:rsidRPr="00A83AB5">
        <w:rPr>
          <w:rFonts w:hint="cs"/>
          <w:rtl/>
        </w:rPr>
        <w:t>‌</w:t>
      </w:r>
      <w:r w:rsidR="003231C0" w:rsidRPr="00A83AB5">
        <w:rPr>
          <w:rFonts w:hint="cs"/>
          <w:rtl/>
        </w:rPr>
        <w:t>ک</w:t>
      </w:r>
      <w:r w:rsidRPr="00A83AB5">
        <w:rPr>
          <w:rFonts w:hint="cs"/>
          <w:rtl/>
        </w:rPr>
        <w:t>ند بعد</w:t>
      </w:r>
      <w:r w:rsidR="002D4A7D" w:rsidRPr="00A83AB5">
        <w:rPr>
          <w:rFonts w:hint="cs"/>
          <w:rtl/>
        </w:rPr>
        <w:t xml:space="preserve"> </w:t>
      </w:r>
      <w:r w:rsidRPr="00A83AB5">
        <w:rPr>
          <w:rFonts w:hint="cs"/>
          <w:rtl/>
        </w:rPr>
        <w:t>از ما ن</w:t>
      </w:r>
      <w:r w:rsidR="003231C0" w:rsidRPr="00A83AB5">
        <w:rPr>
          <w:rFonts w:hint="cs"/>
          <w:rtl/>
        </w:rPr>
        <w:t>ی</w:t>
      </w:r>
      <w:r w:rsidRPr="00A83AB5">
        <w:rPr>
          <w:rFonts w:hint="cs"/>
          <w:rtl/>
        </w:rPr>
        <w:t>ز به (د</w:t>
      </w:r>
      <w:r w:rsidR="003231C0" w:rsidRPr="00A83AB5">
        <w:rPr>
          <w:rFonts w:hint="cs"/>
          <w:rtl/>
        </w:rPr>
        <w:t>ی</w:t>
      </w:r>
      <w:r w:rsidRPr="00A83AB5">
        <w:rPr>
          <w:rFonts w:hint="cs"/>
          <w:rtl/>
        </w:rPr>
        <w:t>گر) آثار  بنگر</w:t>
      </w:r>
      <w:r w:rsidR="003231C0" w:rsidRPr="00A83AB5">
        <w:rPr>
          <w:rFonts w:hint="cs"/>
          <w:rtl/>
        </w:rPr>
        <w:t>ی</w:t>
      </w:r>
      <w:r w:rsidRPr="00A83AB5">
        <w:rPr>
          <w:rFonts w:hint="cs"/>
          <w:rtl/>
        </w:rPr>
        <w:t>د.</w:t>
      </w:r>
    </w:p>
    <w:p w:rsidR="00400B3A" w:rsidRPr="002D4A7D" w:rsidRDefault="00584084" w:rsidP="00C13EC9">
      <w:pPr>
        <w:pStyle w:val="a"/>
        <w:rPr>
          <w:rtl/>
        </w:rPr>
      </w:pPr>
      <w:bookmarkStart w:id="214" w:name="_Toc285148344"/>
      <w:bookmarkStart w:id="215" w:name="_Toc432073962"/>
      <w:bookmarkStart w:id="216" w:name="_Toc432075593"/>
      <w:r>
        <w:rPr>
          <w:rFonts w:hint="cs"/>
          <w:rtl/>
        </w:rPr>
        <w:t>درس عبرت از آفر</w:t>
      </w:r>
      <w:r w:rsidR="003231C0">
        <w:rPr>
          <w:rFonts w:hint="cs"/>
          <w:rtl/>
        </w:rPr>
        <w:t>ی</w:t>
      </w:r>
      <w:r>
        <w:rPr>
          <w:rFonts w:hint="cs"/>
          <w:rtl/>
        </w:rPr>
        <w:t>نش آدم</w:t>
      </w:r>
      <w:bookmarkEnd w:id="214"/>
      <w:bookmarkEnd w:id="215"/>
      <w:bookmarkEnd w:id="216"/>
    </w:p>
    <w:p w:rsidR="00400B3A" w:rsidRPr="00A83AB5" w:rsidRDefault="00400B3A" w:rsidP="00A83AB5">
      <w:pPr>
        <w:pStyle w:val="a4"/>
        <w:rPr>
          <w:rtl/>
        </w:rPr>
      </w:pPr>
      <w:r w:rsidRPr="00A83AB5">
        <w:rPr>
          <w:rFonts w:hint="cs"/>
          <w:rtl/>
        </w:rPr>
        <w:t>آفر</w:t>
      </w:r>
      <w:r w:rsidR="003231C0" w:rsidRPr="00A83AB5">
        <w:rPr>
          <w:rFonts w:hint="cs"/>
          <w:rtl/>
        </w:rPr>
        <w:t>ی</w:t>
      </w:r>
      <w:r w:rsidRPr="00A83AB5">
        <w:rPr>
          <w:rFonts w:hint="cs"/>
          <w:rtl/>
        </w:rPr>
        <w:t>نش آدم از گِل سپس ادامه نسل اندر نسل ذر</w:t>
      </w:r>
      <w:r w:rsidR="003231C0" w:rsidRPr="00A83AB5">
        <w:rPr>
          <w:rFonts w:hint="cs"/>
          <w:rtl/>
        </w:rPr>
        <w:t>ی</w:t>
      </w:r>
      <w:r w:rsidRPr="00A83AB5">
        <w:rPr>
          <w:rFonts w:hint="cs"/>
          <w:rtl/>
        </w:rPr>
        <w:t>ه‌</w:t>
      </w:r>
      <w:r w:rsidR="003231C0" w:rsidRPr="00A83AB5">
        <w:rPr>
          <w:rFonts w:hint="cs"/>
          <w:rtl/>
        </w:rPr>
        <w:t>ی</w:t>
      </w:r>
      <w:r w:rsidRPr="00A83AB5">
        <w:rPr>
          <w:rFonts w:hint="cs"/>
          <w:rtl/>
        </w:rPr>
        <w:t xml:space="preserve"> او تنها </w:t>
      </w:r>
      <w:r w:rsidR="003231C0" w:rsidRPr="00A83AB5">
        <w:rPr>
          <w:rFonts w:hint="cs"/>
          <w:rtl/>
        </w:rPr>
        <w:t>یک</w:t>
      </w:r>
      <w:r w:rsidRPr="00A83AB5">
        <w:rPr>
          <w:rFonts w:hint="cs"/>
          <w:rtl/>
        </w:rPr>
        <w:t xml:space="preserve"> مسئله‌</w:t>
      </w:r>
      <w:r w:rsidR="003231C0" w:rsidRPr="00A83AB5">
        <w:rPr>
          <w:rFonts w:hint="cs"/>
          <w:rtl/>
        </w:rPr>
        <w:t>ی</w:t>
      </w:r>
      <w:r w:rsidRPr="00A83AB5">
        <w:rPr>
          <w:rFonts w:hint="cs"/>
          <w:rtl/>
        </w:rPr>
        <w:t xml:space="preserve"> عاد</w:t>
      </w:r>
      <w:r w:rsidR="003231C0" w:rsidRPr="00A83AB5">
        <w:rPr>
          <w:rFonts w:hint="cs"/>
          <w:rtl/>
        </w:rPr>
        <w:t>ی</w:t>
      </w:r>
      <w:r w:rsidRPr="00A83AB5">
        <w:rPr>
          <w:rFonts w:hint="cs"/>
          <w:rtl/>
        </w:rPr>
        <w:t xml:space="preserve"> و طب</w:t>
      </w:r>
      <w:r w:rsidR="003231C0" w:rsidRPr="00A83AB5">
        <w:rPr>
          <w:rFonts w:hint="cs"/>
          <w:rtl/>
        </w:rPr>
        <w:t>ی</w:t>
      </w:r>
      <w:r w:rsidRPr="00A83AB5">
        <w:rPr>
          <w:rFonts w:hint="cs"/>
          <w:rtl/>
        </w:rPr>
        <w:t>ع</w:t>
      </w:r>
      <w:r w:rsidR="003231C0" w:rsidRPr="00A83AB5">
        <w:rPr>
          <w:rFonts w:hint="cs"/>
          <w:rtl/>
        </w:rPr>
        <w:t>ی</w:t>
      </w:r>
      <w:r w:rsidRPr="00A83AB5">
        <w:rPr>
          <w:rFonts w:hint="cs"/>
          <w:rtl/>
        </w:rPr>
        <w:t xml:space="preserve"> نبوده است. بل</w:t>
      </w:r>
      <w:r w:rsidR="003231C0" w:rsidRPr="00A83AB5">
        <w:rPr>
          <w:rFonts w:hint="cs"/>
          <w:rtl/>
        </w:rPr>
        <w:t>ک</w:t>
      </w:r>
      <w:r w:rsidRPr="00A83AB5">
        <w:rPr>
          <w:rFonts w:hint="cs"/>
          <w:rtl/>
        </w:rPr>
        <w:t>ه موضوع</w:t>
      </w:r>
      <w:r w:rsidR="003231C0" w:rsidRPr="00A83AB5">
        <w:rPr>
          <w:rFonts w:hint="cs"/>
          <w:rtl/>
        </w:rPr>
        <w:t>ی</w:t>
      </w:r>
      <w:r w:rsidRPr="00A83AB5">
        <w:rPr>
          <w:rFonts w:hint="cs"/>
          <w:rtl/>
        </w:rPr>
        <w:t xml:space="preserve"> بس</w:t>
      </w:r>
      <w:r w:rsidR="003231C0" w:rsidRPr="00A83AB5">
        <w:rPr>
          <w:rFonts w:hint="cs"/>
          <w:rtl/>
        </w:rPr>
        <w:t>ی</w:t>
      </w:r>
      <w:r w:rsidRPr="00A83AB5">
        <w:rPr>
          <w:rFonts w:hint="cs"/>
          <w:rtl/>
        </w:rPr>
        <w:t>ار مهم و شا</w:t>
      </w:r>
      <w:r w:rsidR="003231C0" w:rsidRPr="00A83AB5">
        <w:rPr>
          <w:rFonts w:hint="cs"/>
          <w:rtl/>
        </w:rPr>
        <w:t>ی</w:t>
      </w:r>
      <w:r w:rsidRPr="00A83AB5">
        <w:rPr>
          <w:rFonts w:hint="cs"/>
          <w:rtl/>
        </w:rPr>
        <w:t>ان توجه م</w:t>
      </w:r>
      <w:r w:rsidR="003231C0" w:rsidRPr="00A83AB5">
        <w:rPr>
          <w:rFonts w:hint="cs"/>
          <w:rtl/>
        </w:rPr>
        <w:t>ی</w:t>
      </w:r>
      <w:r w:rsidRPr="00A83AB5">
        <w:rPr>
          <w:rFonts w:hint="cs"/>
          <w:rtl/>
        </w:rPr>
        <w:t>‌باشد. ز</w:t>
      </w:r>
      <w:r w:rsidR="003231C0" w:rsidRPr="00A83AB5">
        <w:rPr>
          <w:rFonts w:hint="cs"/>
          <w:rtl/>
        </w:rPr>
        <w:t>ی</w:t>
      </w:r>
      <w:r w:rsidRPr="00A83AB5">
        <w:rPr>
          <w:rFonts w:hint="cs"/>
          <w:rtl/>
        </w:rPr>
        <w:t>را مظاهر قدرت خداوند در آن تجل</w:t>
      </w:r>
      <w:r w:rsidR="003231C0" w:rsidRPr="00A83AB5">
        <w:rPr>
          <w:rFonts w:hint="cs"/>
          <w:rtl/>
        </w:rPr>
        <w:t>ی</w:t>
      </w:r>
      <w:r w:rsidRPr="00A83AB5">
        <w:rPr>
          <w:rFonts w:hint="cs"/>
          <w:rtl/>
        </w:rPr>
        <w:t xml:space="preserve"> </w:t>
      </w:r>
      <w:r w:rsidR="003231C0" w:rsidRPr="00A83AB5">
        <w:rPr>
          <w:rFonts w:hint="cs"/>
          <w:rtl/>
        </w:rPr>
        <w:t>ک</w:t>
      </w:r>
      <w:r w:rsidRPr="00A83AB5">
        <w:rPr>
          <w:rFonts w:hint="cs"/>
          <w:rtl/>
        </w:rPr>
        <w:t>رده است و عظمت خدا</w:t>
      </w:r>
      <w:r w:rsidR="003231C0" w:rsidRPr="00A83AB5">
        <w:rPr>
          <w:rFonts w:hint="cs"/>
          <w:rtl/>
        </w:rPr>
        <w:t>یی</w:t>
      </w:r>
      <w:r w:rsidRPr="00A83AB5">
        <w:rPr>
          <w:rFonts w:hint="cs"/>
          <w:rtl/>
        </w:rPr>
        <w:t xml:space="preserve"> نهفته در جمله </w:t>
      </w:r>
      <w:r w:rsidRPr="00BA5601">
        <w:rPr>
          <w:rStyle w:val="Char0"/>
          <w:rFonts w:hint="cs"/>
          <w:rtl/>
        </w:rPr>
        <w:t>«ك</w:t>
      </w:r>
      <w:r w:rsidR="00584084" w:rsidRPr="00BA5601">
        <w:rPr>
          <w:rStyle w:val="Char0"/>
          <w:rFonts w:hint="cs"/>
          <w:rtl/>
        </w:rPr>
        <w:t>ُ</w:t>
      </w:r>
      <w:r w:rsidRPr="00BA5601">
        <w:rPr>
          <w:rStyle w:val="Char0"/>
          <w:rFonts w:hint="cs"/>
          <w:rtl/>
        </w:rPr>
        <w:t>ن</w:t>
      </w:r>
      <w:r w:rsidR="00584084" w:rsidRPr="00BA5601">
        <w:rPr>
          <w:rStyle w:val="Char0"/>
          <w:rFonts w:hint="cs"/>
          <w:rtl/>
        </w:rPr>
        <w:t>ْ</w:t>
      </w:r>
      <w:r w:rsidRPr="00B00F24">
        <w:rPr>
          <w:rStyle w:val="Char0"/>
          <w:rFonts w:hint="cs"/>
          <w:rtl/>
        </w:rPr>
        <w:t xml:space="preserve"> ف</w:t>
      </w:r>
      <w:r w:rsidR="00584084" w:rsidRPr="00B00F24">
        <w:rPr>
          <w:rStyle w:val="Char0"/>
          <w:rFonts w:hint="cs"/>
          <w:rtl/>
        </w:rPr>
        <w:t>َ</w:t>
      </w:r>
      <w:r w:rsidRPr="00B00F24">
        <w:rPr>
          <w:rStyle w:val="Char0"/>
          <w:rFonts w:hint="cs"/>
          <w:rtl/>
        </w:rPr>
        <w:t>ي</w:t>
      </w:r>
      <w:r w:rsidR="00584084" w:rsidRPr="00B00F24">
        <w:rPr>
          <w:rStyle w:val="Char0"/>
          <w:rFonts w:hint="cs"/>
          <w:rtl/>
        </w:rPr>
        <w:t>َ</w:t>
      </w:r>
      <w:r w:rsidRPr="00B00F24">
        <w:rPr>
          <w:rStyle w:val="Char0"/>
          <w:rFonts w:hint="cs"/>
          <w:rtl/>
        </w:rPr>
        <w:t>ك</w:t>
      </w:r>
      <w:r w:rsidR="00584084" w:rsidRPr="00B00F24">
        <w:rPr>
          <w:rStyle w:val="Char0"/>
          <w:rFonts w:hint="cs"/>
          <w:rtl/>
        </w:rPr>
        <w:t>ُ</w:t>
      </w:r>
      <w:r w:rsidRPr="00B00F24">
        <w:rPr>
          <w:rStyle w:val="Char0"/>
          <w:rFonts w:hint="cs"/>
          <w:rtl/>
        </w:rPr>
        <w:t>ون</w:t>
      </w:r>
      <w:r w:rsidR="00584084" w:rsidRPr="00B00F24">
        <w:rPr>
          <w:rStyle w:val="Char0"/>
          <w:rFonts w:hint="cs"/>
          <w:rtl/>
        </w:rPr>
        <w:t>ُ</w:t>
      </w:r>
      <w:r w:rsidRPr="00B00F24">
        <w:rPr>
          <w:rStyle w:val="Char0"/>
          <w:rFonts w:hint="cs"/>
          <w:rtl/>
        </w:rPr>
        <w:t>»</w:t>
      </w:r>
      <w:r w:rsidR="00584084" w:rsidRPr="00A83AB5">
        <w:rPr>
          <w:rFonts w:hint="cs"/>
          <w:rtl/>
        </w:rPr>
        <w:t xml:space="preserve"> </w:t>
      </w:r>
      <w:r w:rsidR="003231C0" w:rsidRPr="00A83AB5">
        <w:rPr>
          <w:rFonts w:hint="cs"/>
          <w:rtl/>
        </w:rPr>
        <w:t>ک</w:t>
      </w:r>
      <w:r w:rsidR="00584084" w:rsidRPr="00A83AB5">
        <w:rPr>
          <w:rFonts w:hint="cs"/>
          <w:rtl/>
        </w:rPr>
        <w:t>ه منتها</w:t>
      </w:r>
      <w:r w:rsidR="003231C0" w:rsidRPr="00A83AB5">
        <w:rPr>
          <w:rFonts w:hint="cs"/>
          <w:rtl/>
        </w:rPr>
        <w:t>ی</w:t>
      </w:r>
      <w:r w:rsidR="00584084" w:rsidRPr="00A83AB5">
        <w:rPr>
          <w:rFonts w:hint="cs"/>
          <w:rtl/>
        </w:rPr>
        <w:t xml:space="preserve"> «ابداع» و «اعجاز»</w:t>
      </w:r>
      <w:r w:rsidRPr="00A83AB5">
        <w:rPr>
          <w:rFonts w:hint="cs"/>
          <w:rtl/>
        </w:rPr>
        <w:t xml:space="preserve"> را م</w:t>
      </w:r>
      <w:r w:rsidR="003231C0" w:rsidRPr="00A83AB5">
        <w:rPr>
          <w:rFonts w:hint="cs"/>
          <w:rtl/>
        </w:rPr>
        <w:t>ی</w:t>
      </w:r>
      <w:r w:rsidRPr="00A83AB5">
        <w:rPr>
          <w:rFonts w:hint="cs"/>
          <w:rtl/>
        </w:rPr>
        <w:t>‌رساند، در آن جلوه‌گر است.</w:t>
      </w:r>
    </w:p>
    <w:p w:rsidR="00400B3A" w:rsidRPr="00584084" w:rsidRDefault="00400B3A" w:rsidP="00BA5601">
      <w:pPr>
        <w:pStyle w:val="a4"/>
        <w:rPr>
          <w:rFonts w:cs="Traditional Arabic"/>
          <w:rtl/>
        </w:rPr>
      </w:pPr>
      <w:r w:rsidRPr="00A83AB5">
        <w:rPr>
          <w:rFonts w:hint="cs"/>
          <w:rtl/>
        </w:rPr>
        <w:t>اگر تمام</w:t>
      </w:r>
      <w:r w:rsidR="003231C0" w:rsidRPr="00A83AB5">
        <w:rPr>
          <w:rFonts w:hint="cs"/>
          <w:rtl/>
        </w:rPr>
        <w:t>ی</w:t>
      </w:r>
      <w:r w:rsidRPr="00A83AB5">
        <w:rPr>
          <w:rFonts w:hint="cs"/>
          <w:rtl/>
        </w:rPr>
        <w:t xml:space="preserve"> زم</w:t>
      </w:r>
      <w:r w:rsidR="003231C0" w:rsidRPr="00A83AB5">
        <w:rPr>
          <w:rFonts w:hint="cs"/>
          <w:rtl/>
        </w:rPr>
        <w:t>ی</w:t>
      </w:r>
      <w:r w:rsidRPr="00A83AB5">
        <w:rPr>
          <w:rFonts w:hint="cs"/>
          <w:rtl/>
        </w:rPr>
        <w:t>ن</w:t>
      </w:r>
      <w:r w:rsidR="003231C0" w:rsidRPr="00A83AB5">
        <w:rPr>
          <w:rFonts w:hint="cs"/>
          <w:rtl/>
        </w:rPr>
        <w:t>ی</w:t>
      </w:r>
      <w:r w:rsidRPr="00A83AB5">
        <w:rPr>
          <w:rFonts w:hint="cs"/>
          <w:rtl/>
        </w:rPr>
        <w:t>ان جمع شده دست بدست هم دهند قادر به آفر</w:t>
      </w:r>
      <w:r w:rsidR="003231C0" w:rsidRPr="00A83AB5">
        <w:rPr>
          <w:rFonts w:hint="cs"/>
          <w:rtl/>
        </w:rPr>
        <w:t>ی</w:t>
      </w:r>
      <w:r w:rsidRPr="00A83AB5">
        <w:rPr>
          <w:rFonts w:hint="cs"/>
          <w:rtl/>
        </w:rPr>
        <w:t xml:space="preserve">دن مگس </w:t>
      </w:r>
      <w:r w:rsidR="003231C0" w:rsidRPr="00A83AB5">
        <w:rPr>
          <w:rFonts w:hint="cs"/>
          <w:rtl/>
        </w:rPr>
        <w:t>ی</w:t>
      </w:r>
      <w:r w:rsidRPr="00A83AB5">
        <w:rPr>
          <w:rFonts w:hint="cs"/>
          <w:rtl/>
        </w:rPr>
        <w:t>ا پشه‌ا</w:t>
      </w:r>
      <w:r w:rsidR="003231C0" w:rsidRPr="00A83AB5">
        <w:rPr>
          <w:rFonts w:hint="cs"/>
          <w:rtl/>
        </w:rPr>
        <w:t>ی</w:t>
      </w:r>
      <w:r w:rsidRPr="00A83AB5">
        <w:rPr>
          <w:rFonts w:hint="cs"/>
          <w:rtl/>
        </w:rPr>
        <w:t xml:space="preserve"> نم</w:t>
      </w:r>
      <w:r w:rsidR="003231C0" w:rsidRPr="00A83AB5">
        <w:rPr>
          <w:rFonts w:hint="cs"/>
          <w:rtl/>
        </w:rPr>
        <w:t>ی</w:t>
      </w:r>
      <w:r w:rsidRPr="00A83AB5">
        <w:rPr>
          <w:rFonts w:hint="cs"/>
          <w:rtl/>
        </w:rPr>
        <w:t>‌باشند تا چه رسد به آفر</w:t>
      </w:r>
      <w:r w:rsidR="003231C0" w:rsidRPr="00A83AB5">
        <w:rPr>
          <w:rFonts w:hint="cs"/>
          <w:rtl/>
        </w:rPr>
        <w:t>ی</w:t>
      </w:r>
      <w:r w:rsidRPr="00A83AB5">
        <w:rPr>
          <w:rFonts w:hint="cs"/>
          <w:rtl/>
        </w:rPr>
        <w:t>نش انسان</w:t>
      </w:r>
      <w:r w:rsidR="003231C0" w:rsidRPr="00A83AB5">
        <w:rPr>
          <w:rFonts w:hint="cs"/>
          <w:rtl/>
        </w:rPr>
        <w:t>ی</w:t>
      </w:r>
      <w:r w:rsidRPr="00A83AB5">
        <w:rPr>
          <w:rFonts w:hint="cs"/>
          <w:rtl/>
        </w:rPr>
        <w:t xml:space="preserve"> عاقل سم</w:t>
      </w:r>
      <w:r w:rsidR="003231C0" w:rsidRPr="00A83AB5">
        <w:rPr>
          <w:rFonts w:hint="cs"/>
          <w:rtl/>
        </w:rPr>
        <w:t>ی</w:t>
      </w:r>
      <w:r w:rsidRPr="00A83AB5">
        <w:rPr>
          <w:rFonts w:hint="cs"/>
          <w:rtl/>
        </w:rPr>
        <w:t>ع و دارا</w:t>
      </w:r>
      <w:r w:rsidR="003231C0" w:rsidRPr="00A83AB5">
        <w:rPr>
          <w:rFonts w:hint="cs"/>
          <w:rtl/>
        </w:rPr>
        <w:t>ی</w:t>
      </w:r>
      <w:r w:rsidRPr="00A83AB5">
        <w:rPr>
          <w:rFonts w:hint="cs"/>
          <w:rtl/>
        </w:rPr>
        <w:t xml:space="preserve"> ادرا</w:t>
      </w:r>
      <w:r w:rsidR="003231C0" w:rsidRPr="00A83AB5">
        <w:rPr>
          <w:rFonts w:hint="cs"/>
          <w:rtl/>
        </w:rPr>
        <w:t>ک</w:t>
      </w:r>
      <w:r w:rsidRPr="00A83AB5">
        <w:rPr>
          <w:rFonts w:hint="cs"/>
          <w:rtl/>
        </w:rPr>
        <w:t xml:space="preserve"> و بص</w:t>
      </w:r>
      <w:r w:rsidR="003231C0" w:rsidRPr="00A83AB5">
        <w:rPr>
          <w:rFonts w:hint="cs"/>
          <w:rtl/>
        </w:rPr>
        <w:t>ی</w:t>
      </w:r>
      <w:r w:rsidRPr="00A83AB5">
        <w:rPr>
          <w:rFonts w:hint="cs"/>
          <w:rtl/>
        </w:rPr>
        <w:t>رت!!</w:t>
      </w:r>
      <w:r w:rsidR="00A83AB5">
        <w:rPr>
          <w:rFonts w:hint="cs"/>
          <w:rtl/>
        </w:rPr>
        <w:t xml:space="preserve"> </w:t>
      </w:r>
      <w:r w:rsidR="00A83AB5">
        <w:rPr>
          <w:rFonts w:ascii="Traditional Arabic" w:hAnsi="Traditional Arabic" w:cs="Traditional Arabic"/>
          <w:rtl/>
        </w:rPr>
        <w:t>﴿</w:t>
      </w:r>
      <w:r w:rsidR="00BA5601" w:rsidRPr="006865DA">
        <w:rPr>
          <w:rStyle w:val="Char9"/>
          <w:rtl/>
        </w:rPr>
        <w:t xml:space="preserve">فَتَبَارَكَ </w:t>
      </w:r>
      <w:r w:rsidR="00BA5601" w:rsidRPr="006865DA">
        <w:rPr>
          <w:rStyle w:val="Char9"/>
          <w:rFonts w:hint="cs"/>
          <w:rtl/>
        </w:rPr>
        <w:t>ٱ</w:t>
      </w:r>
      <w:r w:rsidR="00BA5601" w:rsidRPr="006865DA">
        <w:rPr>
          <w:rStyle w:val="Char9"/>
          <w:rFonts w:hint="eastAsia"/>
          <w:rtl/>
        </w:rPr>
        <w:t>للَّهُ</w:t>
      </w:r>
      <w:r w:rsidR="00BA5601" w:rsidRPr="006865DA">
        <w:rPr>
          <w:rStyle w:val="Char9"/>
          <w:rtl/>
        </w:rPr>
        <w:t xml:space="preserve"> أَحۡسَنُ </w:t>
      </w:r>
      <w:r w:rsidR="00BA5601" w:rsidRPr="006865DA">
        <w:rPr>
          <w:rStyle w:val="Char9"/>
          <w:rFonts w:hint="cs"/>
          <w:rtl/>
        </w:rPr>
        <w:t>ٱ</w:t>
      </w:r>
      <w:r w:rsidR="00BA5601" w:rsidRPr="006865DA">
        <w:rPr>
          <w:rStyle w:val="Char9"/>
          <w:rFonts w:hint="eastAsia"/>
          <w:rtl/>
        </w:rPr>
        <w:t>لۡخَٰلِقِينَ</w:t>
      </w:r>
      <w:r w:rsidR="00BA5601" w:rsidRPr="006865DA">
        <w:rPr>
          <w:rStyle w:val="Char9"/>
          <w:rtl/>
        </w:rPr>
        <w:t xml:space="preserve"> ١٤</w:t>
      </w:r>
      <w:r w:rsidR="00A83AB5">
        <w:rPr>
          <w:rFonts w:ascii="Traditional Arabic" w:hAnsi="Traditional Arabic" w:cs="Traditional Arabic"/>
          <w:rtl/>
        </w:rPr>
        <w:t>﴾</w:t>
      </w:r>
      <w:r w:rsidR="00A83AB5">
        <w:rPr>
          <w:rFonts w:hint="cs"/>
          <w:rtl/>
        </w:rPr>
        <w:t xml:space="preserve"> </w:t>
      </w:r>
      <w:r w:rsidR="00A83AB5" w:rsidRPr="00A83AB5">
        <w:rPr>
          <w:rStyle w:val="Char6"/>
          <w:rFonts w:hint="cs"/>
          <w:rtl/>
        </w:rPr>
        <w:t>[</w:t>
      </w:r>
      <w:r w:rsidR="00A83AB5">
        <w:rPr>
          <w:rStyle w:val="Char6"/>
          <w:rFonts w:hint="cs"/>
          <w:rtl/>
        </w:rPr>
        <w:t>المؤمنون: 14</w:t>
      </w:r>
      <w:r w:rsidR="00A83AB5" w:rsidRPr="00A83AB5">
        <w:rPr>
          <w:rStyle w:val="Char6"/>
          <w:rFonts w:hint="cs"/>
          <w:rtl/>
        </w:rPr>
        <w:t>]</w:t>
      </w:r>
      <w:r w:rsidR="00A83AB5">
        <w:rPr>
          <w:rFonts w:hint="cs"/>
          <w:rtl/>
        </w:rPr>
        <w:t>.</w:t>
      </w:r>
    </w:p>
    <w:p w:rsidR="00400B3A" w:rsidRPr="00A83AB5" w:rsidRDefault="00400B3A" w:rsidP="00BA5601">
      <w:pPr>
        <w:pStyle w:val="a4"/>
        <w:rPr>
          <w:rtl/>
        </w:rPr>
      </w:pPr>
      <w:r w:rsidRPr="00A83AB5">
        <w:rPr>
          <w:rFonts w:hint="cs"/>
          <w:rtl/>
        </w:rPr>
        <w:t>منشأ ا</w:t>
      </w:r>
      <w:r w:rsidR="003231C0" w:rsidRPr="00A83AB5">
        <w:rPr>
          <w:rFonts w:hint="cs"/>
          <w:rtl/>
        </w:rPr>
        <w:t>ی</w:t>
      </w:r>
      <w:r w:rsidRPr="00A83AB5">
        <w:rPr>
          <w:rFonts w:hint="cs"/>
          <w:rtl/>
        </w:rPr>
        <w:t xml:space="preserve">ن </w:t>
      </w:r>
      <w:r w:rsidR="003231C0" w:rsidRPr="00A83AB5">
        <w:rPr>
          <w:rFonts w:hint="cs"/>
          <w:rtl/>
        </w:rPr>
        <w:t>ک</w:t>
      </w:r>
      <w:r w:rsidRPr="00A83AB5">
        <w:rPr>
          <w:rFonts w:hint="cs"/>
          <w:rtl/>
        </w:rPr>
        <w:t>ار، قدرت برتر اله</w:t>
      </w:r>
      <w:r w:rsidR="003231C0" w:rsidRPr="00A83AB5">
        <w:rPr>
          <w:rFonts w:hint="cs"/>
          <w:rtl/>
        </w:rPr>
        <w:t>ی</w:t>
      </w:r>
      <w:r w:rsidRPr="00A83AB5">
        <w:rPr>
          <w:rFonts w:hint="cs"/>
          <w:rtl/>
        </w:rPr>
        <w:t xml:space="preserve"> است </w:t>
      </w:r>
      <w:r w:rsidR="003231C0" w:rsidRPr="00A83AB5">
        <w:rPr>
          <w:rFonts w:hint="cs"/>
          <w:rtl/>
        </w:rPr>
        <w:t>ک</w:t>
      </w:r>
      <w:r w:rsidRPr="00A83AB5">
        <w:rPr>
          <w:rFonts w:hint="cs"/>
          <w:rtl/>
        </w:rPr>
        <w:t>ه آفر</w:t>
      </w:r>
      <w:r w:rsidR="003231C0" w:rsidRPr="00A83AB5">
        <w:rPr>
          <w:rFonts w:hint="cs"/>
          <w:rtl/>
        </w:rPr>
        <w:t>ی</w:t>
      </w:r>
      <w:r w:rsidRPr="00A83AB5">
        <w:rPr>
          <w:rFonts w:hint="cs"/>
          <w:rtl/>
        </w:rPr>
        <w:t>ده‌ها را از عالم ن</w:t>
      </w:r>
      <w:r w:rsidR="003231C0" w:rsidRPr="00A83AB5">
        <w:rPr>
          <w:rFonts w:hint="cs"/>
          <w:rtl/>
        </w:rPr>
        <w:t>ی</w:t>
      </w:r>
      <w:r w:rsidRPr="00A83AB5">
        <w:rPr>
          <w:rFonts w:hint="cs"/>
          <w:rtl/>
        </w:rPr>
        <w:t>ست</w:t>
      </w:r>
      <w:r w:rsidR="003231C0" w:rsidRPr="00A83AB5">
        <w:rPr>
          <w:rFonts w:hint="cs"/>
          <w:rtl/>
        </w:rPr>
        <w:t>ی</w:t>
      </w:r>
      <w:r w:rsidRPr="00A83AB5">
        <w:rPr>
          <w:rFonts w:hint="cs"/>
          <w:rtl/>
        </w:rPr>
        <w:t xml:space="preserve"> و عدم به جهان هست</w:t>
      </w:r>
      <w:r w:rsidR="003231C0" w:rsidRPr="00A83AB5">
        <w:rPr>
          <w:rFonts w:hint="cs"/>
          <w:rtl/>
        </w:rPr>
        <w:t>ی</w:t>
      </w:r>
      <w:r w:rsidRPr="00A83AB5">
        <w:rPr>
          <w:rFonts w:hint="cs"/>
          <w:rtl/>
        </w:rPr>
        <w:t xml:space="preserve"> به وجود م</w:t>
      </w:r>
      <w:r w:rsidR="003231C0" w:rsidRPr="00A83AB5">
        <w:rPr>
          <w:rFonts w:hint="cs"/>
          <w:rtl/>
        </w:rPr>
        <w:t>ی</w:t>
      </w:r>
      <w:r w:rsidRPr="00A83AB5">
        <w:rPr>
          <w:rFonts w:hint="cs"/>
          <w:rtl/>
        </w:rPr>
        <w:t>‌آورد و از ضع</w:t>
      </w:r>
      <w:r w:rsidR="003231C0" w:rsidRPr="00A83AB5">
        <w:rPr>
          <w:rFonts w:hint="cs"/>
          <w:rtl/>
        </w:rPr>
        <w:t>ی</w:t>
      </w:r>
      <w:r w:rsidRPr="00A83AB5">
        <w:rPr>
          <w:rFonts w:hint="cs"/>
          <w:rtl/>
        </w:rPr>
        <w:t>ف قو</w:t>
      </w:r>
      <w:r w:rsidR="003231C0" w:rsidRPr="00A83AB5">
        <w:rPr>
          <w:rFonts w:hint="cs"/>
          <w:rtl/>
        </w:rPr>
        <w:t>ی</w:t>
      </w:r>
      <w:r w:rsidRPr="00A83AB5">
        <w:rPr>
          <w:rFonts w:hint="cs"/>
          <w:rtl/>
        </w:rPr>
        <w:t>، از س</w:t>
      </w:r>
      <w:r w:rsidR="003231C0" w:rsidRPr="00A83AB5">
        <w:rPr>
          <w:rFonts w:hint="cs"/>
          <w:rtl/>
        </w:rPr>
        <w:t>ک</w:t>
      </w:r>
      <w:r w:rsidRPr="00A83AB5">
        <w:rPr>
          <w:rFonts w:hint="cs"/>
          <w:rtl/>
        </w:rPr>
        <w:t>ون حر</w:t>
      </w:r>
      <w:r w:rsidR="003231C0" w:rsidRPr="00A83AB5">
        <w:rPr>
          <w:rFonts w:hint="cs"/>
          <w:rtl/>
        </w:rPr>
        <w:t>ک</w:t>
      </w:r>
      <w:r w:rsidRPr="00A83AB5">
        <w:rPr>
          <w:rFonts w:hint="cs"/>
          <w:rtl/>
        </w:rPr>
        <w:t>ت م</w:t>
      </w:r>
      <w:r w:rsidR="003231C0" w:rsidRPr="00A83AB5">
        <w:rPr>
          <w:rFonts w:hint="cs"/>
          <w:rtl/>
        </w:rPr>
        <w:t>ی</w:t>
      </w:r>
      <w:r w:rsidRPr="00A83AB5">
        <w:rPr>
          <w:rFonts w:hint="cs"/>
          <w:rtl/>
        </w:rPr>
        <w:t>‌آفر</w:t>
      </w:r>
      <w:r w:rsidR="003231C0" w:rsidRPr="00A83AB5">
        <w:rPr>
          <w:rFonts w:hint="cs"/>
          <w:rtl/>
        </w:rPr>
        <w:t>ی</w:t>
      </w:r>
      <w:r w:rsidRPr="00A83AB5">
        <w:rPr>
          <w:rFonts w:hint="cs"/>
          <w:rtl/>
        </w:rPr>
        <w:t xml:space="preserve">ند،‌ روح در </w:t>
      </w:r>
      <w:r w:rsidR="003231C0" w:rsidRPr="00A83AB5">
        <w:rPr>
          <w:rFonts w:hint="cs"/>
          <w:rtl/>
        </w:rPr>
        <w:t>ک</w:t>
      </w:r>
      <w:r w:rsidRPr="00A83AB5">
        <w:rPr>
          <w:rFonts w:hint="cs"/>
          <w:rtl/>
        </w:rPr>
        <w:t>البد موجود جامد و ب</w:t>
      </w:r>
      <w:r w:rsidR="003231C0" w:rsidRPr="00A83AB5">
        <w:rPr>
          <w:rFonts w:hint="cs"/>
          <w:rtl/>
        </w:rPr>
        <w:t>ی</w:t>
      </w:r>
      <w:r w:rsidRPr="00A83AB5">
        <w:rPr>
          <w:rFonts w:hint="cs"/>
          <w:rtl/>
        </w:rPr>
        <w:t>‌روح م</w:t>
      </w:r>
      <w:r w:rsidR="003231C0" w:rsidRPr="00A83AB5">
        <w:rPr>
          <w:rFonts w:hint="cs"/>
          <w:rtl/>
        </w:rPr>
        <w:t>ی</w:t>
      </w:r>
      <w:r w:rsidRPr="00A83AB5">
        <w:rPr>
          <w:rFonts w:hint="cs"/>
          <w:rtl/>
        </w:rPr>
        <w:t>‌دمد، گِل سا</w:t>
      </w:r>
      <w:r w:rsidR="003231C0" w:rsidRPr="00A83AB5">
        <w:rPr>
          <w:rFonts w:hint="cs"/>
          <w:rtl/>
        </w:rPr>
        <w:t>ک</w:t>
      </w:r>
      <w:r w:rsidRPr="00A83AB5">
        <w:rPr>
          <w:rFonts w:hint="cs"/>
          <w:rtl/>
        </w:rPr>
        <w:t>ن را به حر</w:t>
      </w:r>
      <w:r w:rsidR="003231C0" w:rsidRPr="00A83AB5">
        <w:rPr>
          <w:rFonts w:hint="cs"/>
          <w:rtl/>
        </w:rPr>
        <w:t>ک</w:t>
      </w:r>
      <w:r w:rsidRPr="00A83AB5">
        <w:rPr>
          <w:rFonts w:hint="cs"/>
          <w:rtl/>
        </w:rPr>
        <w:t>ت وام</w:t>
      </w:r>
      <w:r w:rsidR="003231C0" w:rsidRPr="00A83AB5">
        <w:rPr>
          <w:rFonts w:hint="cs"/>
          <w:rtl/>
        </w:rPr>
        <w:t>ی</w:t>
      </w:r>
      <w:r w:rsidRPr="00A83AB5">
        <w:rPr>
          <w:rFonts w:hint="cs"/>
          <w:rtl/>
        </w:rPr>
        <w:t>‌دارد و خا</w:t>
      </w:r>
      <w:r w:rsidR="003231C0" w:rsidRPr="00A83AB5">
        <w:rPr>
          <w:rFonts w:hint="cs"/>
          <w:rtl/>
        </w:rPr>
        <w:t>ک</w:t>
      </w:r>
      <w:r w:rsidRPr="00A83AB5">
        <w:rPr>
          <w:rFonts w:hint="cs"/>
          <w:rtl/>
        </w:rPr>
        <w:t>ستر را به زبان م</w:t>
      </w:r>
      <w:r w:rsidR="003231C0" w:rsidRPr="00A83AB5">
        <w:rPr>
          <w:rFonts w:hint="cs"/>
          <w:rtl/>
        </w:rPr>
        <w:t>ی</w:t>
      </w:r>
      <w:r w:rsidRPr="00A83AB5">
        <w:rPr>
          <w:rFonts w:hint="cs"/>
          <w:rtl/>
        </w:rPr>
        <w:t>‌آورد از موجود جامد انسان سو</w:t>
      </w:r>
      <w:r w:rsidR="003231C0" w:rsidRPr="00A83AB5">
        <w:rPr>
          <w:rFonts w:hint="cs"/>
          <w:rtl/>
        </w:rPr>
        <w:t>ی</w:t>
      </w:r>
      <w:r w:rsidRPr="00A83AB5">
        <w:rPr>
          <w:rFonts w:hint="cs"/>
          <w:rtl/>
        </w:rPr>
        <w:t xml:space="preserve"> و مستق</w:t>
      </w:r>
      <w:r w:rsidR="003231C0" w:rsidRPr="00A83AB5">
        <w:rPr>
          <w:rFonts w:hint="cs"/>
          <w:rtl/>
        </w:rPr>
        <w:t>ی</w:t>
      </w:r>
      <w:r w:rsidRPr="00A83AB5">
        <w:rPr>
          <w:rFonts w:hint="cs"/>
          <w:rtl/>
        </w:rPr>
        <w:t>م را در ز</w:t>
      </w:r>
      <w:r w:rsidR="003231C0" w:rsidRPr="00A83AB5">
        <w:rPr>
          <w:rFonts w:hint="cs"/>
          <w:rtl/>
        </w:rPr>
        <w:t>ی</w:t>
      </w:r>
      <w:r w:rsidRPr="00A83AB5">
        <w:rPr>
          <w:rFonts w:hint="cs"/>
          <w:rtl/>
        </w:rPr>
        <w:t>باتر</w:t>
      </w:r>
      <w:r w:rsidR="003231C0" w:rsidRPr="00A83AB5">
        <w:rPr>
          <w:rFonts w:hint="cs"/>
          <w:rtl/>
        </w:rPr>
        <w:t>ی</w:t>
      </w:r>
      <w:r w:rsidRPr="00A83AB5">
        <w:rPr>
          <w:rFonts w:hint="cs"/>
          <w:rtl/>
        </w:rPr>
        <w:t>ن صورت</w:t>
      </w:r>
      <w:r w:rsidR="00A83AB5">
        <w:rPr>
          <w:rFonts w:hint="eastAsia"/>
          <w:rtl/>
        </w:rPr>
        <w:t>‌</w:t>
      </w:r>
      <w:r w:rsidRPr="00A83AB5">
        <w:rPr>
          <w:rFonts w:hint="cs"/>
          <w:rtl/>
        </w:rPr>
        <w:t>ها م</w:t>
      </w:r>
      <w:r w:rsidR="003231C0" w:rsidRPr="00A83AB5">
        <w:rPr>
          <w:rFonts w:hint="cs"/>
          <w:rtl/>
        </w:rPr>
        <w:t>ی</w:t>
      </w:r>
      <w:r w:rsidRPr="00A83AB5">
        <w:rPr>
          <w:rFonts w:hint="cs"/>
          <w:rtl/>
        </w:rPr>
        <w:t>‌آفر</w:t>
      </w:r>
      <w:r w:rsidR="003231C0" w:rsidRPr="00A83AB5">
        <w:rPr>
          <w:rFonts w:hint="cs"/>
          <w:rtl/>
        </w:rPr>
        <w:t>ی</w:t>
      </w:r>
      <w:r w:rsidRPr="00A83AB5">
        <w:rPr>
          <w:rFonts w:hint="cs"/>
          <w:rtl/>
        </w:rPr>
        <w:t>ند.</w:t>
      </w:r>
      <w:r w:rsidR="00A83AB5">
        <w:rPr>
          <w:rFonts w:hint="cs"/>
          <w:rtl/>
        </w:rPr>
        <w:t xml:space="preserve"> </w:t>
      </w:r>
      <w:r w:rsidR="00A83AB5">
        <w:rPr>
          <w:rFonts w:ascii="Traditional Arabic" w:hAnsi="Traditional Arabic" w:cs="Traditional Arabic"/>
          <w:rtl/>
        </w:rPr>
        <w:t>﴿</w:t>
      </w:r>
      <w:r w:rsidR="00BA5601" w:rsidRPr="006865DA">
        <w:rPr>
          <w:rStyle w:val="Char9"/>
          <w:rtl/>
        </w:rPr>
        <w:t>وَمِنۡ ءَايَٰتِهِ</w:t>
      </w:r>
      <w:r w:rsidR="00BA5601" w:rsidRPr="006865DA">
        <w:rPr>
          <w:rStyle w:val="Char9"/>
          <w:rFonts w:hint="cs"/>
          <w:rtl/>
        </w:rPr>
        <w:t>ۦٓ</w:t>
      </w:r>
      <w:r w:rsidR="00BA5601" w:rsidRPr="006865DA">
        <w:rPr>
          <w:rStyle w:val="Char9"/>
          <w:rtl/>
        </w:rPr>
        <w:t xml:space="preserve"> أَنۡ خَلَقَكُم مِّن تُرَابٖ ثُمَّ إِذَآ أَنتُم بَشَرٞ تَنتَشِرُونَ ٢٠</w:t>
      </w:r>
      <w:r w:rsidR="00A83AB5">
        <w:rPr>
          <w:rFonts w:ascii="Traditional Arabic" w:hAnsi="Traditional Arabic" w:cs="Traditional Arabic"/>
          <w:rtl/>
        </w:rPr>
        <w:t>﴾</w:t>
      </w:r>
      <w:r w:rsidR="00A83AB5">
        <w:rPr>
          <w:rFonts w:hint="cs"/>
          <w:rtl/>
        </w:rPr>
        <w:t xml:space="preserve"> </w:t>
      </w:r>
      <w:r w:rsidR="00A83AB5" w:rsidRPr="00A83AB5">
        <w:rPr>
          <w:rStyle w:val="Char6"/>
          <w:rFonts w:hint="cs"/>
          <w:rtl/>
        </w:rPr>
        <w:t>[</w:t>
      </w:r>
      <w:r w:rsidR="00A83AB5">
        <w:rPr>
          <w:rStyle w:val="Char6"/>
          <w:rFonts w:hint="cs"/>
          <w:rtl/>
        </w:rPr>
        <w:t>الروم: 20</w:t>
      </w:r>
      <w:r w:rsidR="00A83AB5" w:rsidRPr="00A83AB5">
        <w:rPr>
          <w:rStyle w:val="Char6"/>
          <w:rFonts w:hint="cs"/>
          <w:rtl/>
        </w:rPr>
        <w:t>]</w:t>
      </w:r>
      <w:r w:rsidR="00A83AB5">
        <w:rPr>
          <w:rFonts w:hint="cs"/>
          <w:rtl/>
        </w:rPr>
        <w:t>.</w:t>
      </w:r>
      <w:r w:rsidRPr="00A83AB5">
        <w:rPr>
          <w:rStyle w:val="FootnoteReference"/>
          <w:rtl/>
          <w:lang w:bidi="fa-IR"/>
        </w:rPr>
        <w:footnoteReference w:id="294"/>
      </w:r>
    </w:p>
    <w:p w:rsidR="00400B3A" w:rsidRPr="00BA5601" w:rsidRDefault="00584084" w:rsidP="00BA5601">
      <w:pPr>
        <w:pStyle w:val="a4"/>
        <w:rPr>
          <w:rtl/>
        </w:rPr>
      </w:pPr>
      <w:r w:rsidRPr="00A83AB5">
        <w:rPr>
          <w:rFonts w:hint="cs"/>
          <w:rtl/>
        </w:rPr>
        <w:t>ا</w:t>
      </w:r>
      <w:r w:rsidR="003231C0" w:rsidRPr="00A83AB5">
        <w:rPr>
          <w:rFonts w:hint="cs"/>
          <w:rtl/>
        </w:rPr>
        <w:t>ی</w:t>
      </w:r>
      <w:r w:rsidRPr="00A83AB5">
        <w:rPr>
          <w:rFonts w:hint="cs"/>
          <w:rtl/>
        </w:rPr>
        <w:t>ن همان «آدم»</w:t>
      </w:r>
      <w:r w:rsidR="00400B3A" w:rsidRPr="00A83AB5">
        <w:rPr>
          <w:rFonts w:hint="cs"/>
          <w:rtl/>
        </w:rPr>
        <w:t xml:space="preserve"> و آن همان نسلش است. بل</w:t>
      </w:r>
      <w:r w:rsidR="003231C0" w:rsidRPr="00A83AB5">
        <w:rPr>
          <w:rFonts w:hint="cs"/>
          <w:rtl/>
        </w:rPr>
        <w:t>ک</w:t>
      </w:r>
      <w:r w:rsidR="00400B3A" w:rsidRPr="00A83AB5">
        <w:rPr>
          <w:rFonts w:hint="cs"/>
          <w:rtl/>
        </w:rPr>
        <w:t>ه ا</w:t>
      </w:r>
      <w:r w:rsidR="003231C0" w:rsidRPr="00A83AB5">
        <w:rPr>
          <w:rFonts w:hint="cs"/>
          <w:rtl/>
        </w:rPr>
        <w:t>ی</w:t>
      </w:r>
      <w:r w:rsidR="00400B3A" w:rsidRPr="00A83AB5">
        <w:rPr>
          <w:rFonts w:hint="cs"/>
          <w:rtl/>
        </w:rPr>
        <w:t xml:space="preserve">ن </w:t>
      </w:r>
      <w:r w:rsidR="00A354C5">
        <w:rPr>
          <w:rFonts w:hint="cs"/>
          <w:rtl/>
        </w:rPr>
        <w:t>داستان</w:t>
      </w:r>
      <w:r w:rsidR="00400B3A" w:rsidRPr="00A83AB5">
        <w:rPr>
          <w:rFonts w:hint="cs"/>
          <w:rtl/>
        </w:rPr>
        <w:t xml:space="preserve"> و</w:t>
      </w:r>
      <w:r w:rsidR="003231C0" w:rsidRPr="00A83AB5">
        <w:rPr>
          <w:rFonts w:hint="cs"/>
          <w:rtl/>
        </w:rPr>
        <w:t>ی</w:t>
      </w:r>
      <w:r w:rsidR="00400B3A" w:rsidRPr="00A83AB5">
        <w:rPr>
          <w:rFonts w:hint="cs"/>
          <w:rtl/>
        </w:rPr>
        <w:t xml:space="preserve"> و </w:t>
      </w:r>
      <w:r w:rsidR="00A354C5">
        <w:rPr>
          <w:rFonts w:hint="cs"/>
          <w:rtl/>
        </w:rPr>
        <w:t>داستان</w:t>
      </w:r>
      <w:r w:rsidR="00400B3A" w:rsidRPr="00A83AB5">
        <w:rPr>
          <w:rFonts w:hint="cs"/>
          <w:rtl/>
        </w:rPr>
        <w:t xml:space="preserve"> تمام</w:t>
      </w:r>
      <w:r w:rsidR="003231C0" w:rsidRPr="00A83AB5">
        <w:rPr>
          <w:rFonts w:hint="cs"/>
          <w:rtl/>
        </w:rPr>
        <w:t>ی</w:t>
      </w:r>
      <w:r w:rsidR="00400B3A" w:rsidRPr="00A83AB5">
        <w:rPr>
          <w:rFonts w:hint="cs"/>
          <w:rtl/>
        </w:rPr>
        <w:t xml:space="preserve"> نظام آفر</w:t>
      </w:r>
      <w:r w:rsidR="003231C0" w:rsidRPr="00A83AB5">
        <w:rPr>
          <w:rFonts w:hint="cs"/>
          <w:rtl/>
        </w:rPr>
        <w:t>ی</w:t>
      </w:r>
      <w:r w:rsidR="00400B3A" w:rsidRPr="00A83AB5">
        <w:rPr>
          <w:rFonts w:hint="cs"/>
          <w:rtl/>
        </w:rPr>
        <w:t>نش است. موجود</w:t>
      </w:r>
      <w:r w:rsidR="003231C0" w:rsidRPr="00A83AB5">
        <w:rPr>
          <w:rFonts w:hint="cs"/>
          <w:rtl/>
        </w:rPr>
        <w:t>ی</w:t>
      </w:r>
      <w:r w:rsidR="00400B3A" w:rsidRPr="00A83AB5">
        <w:rPr>
          <w:rFonts w:hint="cs"/>
          <w:rtl/>
        </w:rPr>
        <w:t xml:space="preserve"> </w:t>
      </w:r>
      <w:r w:rsidR="003231C0" w:rsidRPr="00A83AB5">
        <w:rPr>
          <w:rFonts w:hint="cs"/>
          <w:rtl/>
        </w:rPr>
        <w:t>ک</w:t>
      </w:r>
      <w:r w:rsidR="00400B3A" w:rsidRPr="00A83AB5">
        <w:rPr>
          <w:rFonts w:hint="cs"/>
          <w:rtl/>
        </w:rPr>
        <w:t>ه خداوند او را از گِل آفر</w:t>
      </w:r>
      <w:r w:rsidR="003231C0" w:rsidRPr="00A83AB5">
        <w:rPr>
          <w:rFonts w:hint="cs"/>
          <w:rtl/>
        </w:rPr>
        <w:t>ی</w:t>
      </w:r>
      <w:r w:rsidR="00400B3A" w:rsidRPr="00A83AB5">
        <w:rPr>
          <w:rFonts w:hint="cs"/>
          <w:rtl/>
        </w:rPr>
        <w:t>د سپس نسل او را از نطفه‌</w:t>
      </w:r>
      <w:r w:rsidR="003231C0" w:rsidRPr="00A83AB5">
        <w:rPr>
          <w:rFonts w:hint="cs"/>
          <w:rtl/>
        </w:rPr>
        <w:t>ی</w:t>
      </w:r>
      <w:r w:rsidR="00400B3A" w:rsidRPr="00A83AB5">
        <w:rPr>
          <w:rFonts w:hint="cs"/>
          <w:rtl/>
        </w:rPr>
        <w:t xml:space="preserve"> آب </w:t>
      </w:r>
      <w:r w:rsidR="003231C0" w:rsidRPr="00A83AB5">
        <w:rPr>
          <w:rFonts w:hint="cs"/>
          <w:rtl/>
        </w:rPr>
        <w:t>ک</w:t>
      </w:r>
      <w:r w:rsidR="00400B3A" w:rsidRPr="00A83AB5">
        <w:rPr>
          <w:rFonts w:hint="cs"/>
          <w:rtl/>
        </w:rPr>
        <w:t>م ارزش ب</w:t>
      </w:r>
      <w:r w:rsidR="003231C0" w:rsidRPr="00A83AB5">
        <w:rPr>
          <w:rFonts w:hint="cs"/>
          <w:rtl/>
        </w:rPr>
        <w:t>ی</w:t>
      </w:r>
      <w:r w:rsidR="00400B3A" w:rsidRPr="00A83AB5">
        <w:rPr>
          <w:rFonts w:hint="cs"/>
          <w:rtl/>
        </w:rPr>
        <w:t>‌مقدار ب</w:t>
      </w:r>
      <w:r w:rsidR="003231C0" w:rsidRPr="00A83AB5">
        <w:rPr>
          <w:rFonts w:hint="cs"/>
          <w:rtl/>
        </w:rPr>
        <w:t>ی</w:t>
      </w:r>
      <w:r w:rsidR="00400B3A" w:rsidRPr="00A83AB5">
        <w:rPr>
          <w:rFonts w:hint="cs"/>
          <w:rtl/>
        </w:rPr>
        <w:t>افر</w:t>
      </w:r>
      <w:r w:rsidR="003231C0" w:rsidRPr="00A83AB5">
        <w:rPr>
          <w:rFonts w:hint="cs"/>
          <w:rtl/>
        </w:rPr>
        <w:t>ی</w:t>
      </w:r>
      <w:r w:rsidR="00400B3A" w:rsidRPr="00A83AB5">
        <w:rPr>
          <w:rFonts w:hint="cs"/>
          <w:rtl/>
        </w:rPr>
        <w:t>د و او را در رو</w:t>
      </w:r>
      <w:r w:rsidR="003231C0" w:rsidRPr="00A83AB5">
        <w:rPr>
          <w:rFonts w:hint="cs"/>
          <w:rtl/>
        </w:rPr>
        <w:t>ی</w:t>
      </w:r>
      <w:r w:rsidR="00400B3A" w:rsidRPr="00A83AB5">
        <w:rPr>
          <w:rFonts w:hint="cs"/>
          <w:rtl/>
        </w:rPr>
        <w:t xml:space="preserve"> زم</w:t>
      </w:r>
      <w:r w:rsidR="003231C0" w:rsidRPr="00A83AB5">
        <w:rPr>
          <w:rFonts w:hint="cs"/>
          <w:rtl/>
        </w:rPr>
        <w:t>ی</w:t>
      </w:r>
      <w:r w:rsidR="00400B3A" w:rsidRPr="00A83AB5">
        <w:rPr>
          <w:rFonts w:hint="cs"/>
          <w:rtl/>
        </w:rPr>
        <w:t>ن خل</w:t>
      </w:r>
      <w:r w:rsidR="003231C0" w:rsidRPr="00A83AB5">
        <w:rPr>
          <w:rFonts w:hint="cs"/>
          <w:rtl/>
        </w:rPr>
        <w:t>ی</w:t>
      </w:r>
      <w:r w:rsidR="00400B3A" w:rsidRPr="00A83AB5">
        <w:rPr>
          <w:rFonts w:hint="cs"/>
          <w:rtl/>
        </w:rPr>
        <w:t>فه قرار داد و هست</w:t>
      </w:r>
      <w:r w:rsidR="003231C0" w:rsidRPr="00A83AB5">
        <w:rPr>
          <w:rFonts w:hint="cs"/>
          <w:rtl/>
        </w:rPr>
        <w:t>ی</w:t>
      </w:r>
      <w:r w:rsidR="00400B3A" w:rsidRPr="00A83AB5">
        <w:rPr>
          <w:rFonts w:hint="cs"/>
          <w:rtl/>
        </w:rPr>
        <w:t xml:space="preserve"> را مسخر او نمود</w:t>
      </w:r>
      <w:r w:rsidRPr="00A83AB5">
        <w:rPr>
          <w:rFonts w:hint="cs"/>
          <w:rtl/>
        </w:rPr>
        <w:t>،</w:t>
      </w:r>
      <w:r w:rsidR="00400B3A" w:rsidRPr="00A83AB5">
        <w:rPr>
          <w:rFonts w:hint="cs"/>
          <w:rtl/>
        </w:rPr>
        <w:t xml:space="preserve"> آر</w:t>
      </w:r>
      <w:r w:rsidR="003231C0" w:rsidRPr="00A83AB5">
        <w:rPr>
          <w:rFonts w:hint="cs"/>
          <w:rtl/>
        </w:rPr>
        <w:t>ی</w:t>
      </w:r>
      <w:r w:rsidR="00400B3A" w:rsidRPr="00A83AB5">
        <w:rPr>
          <w:rFonts w:hint="cs"/>
          <w:rtl/>
        </w:rPr>
        <w:t xml:space="preserve"> او را خل</w:t>
      </w:r>
      <w:r w:rsidR="003231C0" w:rsidRPr="00A83AB5">
        <w:rPr>
          <w:rFonts w:hint="cs"/>
          <w:rtl/>
        </w:rPr>
        <w:t>ی</w:t>
      </w:r>
      <w:r w:rsidR="00400B3A" w:rsidRPr="00A83AB5">
        <w:rPr>
          <w:rFonts w:hint="cs"/>
          <w:rtl/>
        </w:rPr>
        <w:t>فه خدا قرار داده با ا</w:t>
      </w:r>
      <w:r w:rsidR="003231C0" w:rsidRPr="00A83AB5">
        <w:rPr>
          <w:rFonts w:hint="cs"/>
          <w:rtl/>
        </w:rPr>
        <w:t>ی</w:t>
      </w:r>
      <w:r w:rsidR="00400B3A" w:rsidRPr="00A83AB5">
        <w:rPr>
          <w:rFonts w:hint="cs"/>
          <w:rtl/>
        </w:rPr>
        <w:t>ن توص</w:t>
      </w:r>
      <w:r w:rsidR="003231C0" w:rsidRPr="00A83AB5">
        <w:rPr>
          <w:rFonts w:hint="cs"/>
          <w:rtl/>
        </w:rPr>
        <w:t>ی</w:t>
      </w:r>
      <w:r w:rsidR="00400B3A" w:rsidRPr="00A83AB5">
        <w:rPr>
          <w:rFonts w:hint="cs"/>
          <w:rtl/>
        </w:rPr>
        <w:t>ف به ه</w:t>
      </w:r>
      <w:r w:rsidR="003231C0" w:rsidRPr="00A83AB5">
        <w:rPr>
          <w:rFonts w:hint="cs"/>
          <w:rtl/>
        </w:rPr>
        <w:t>ی</w:t>
      </w:r>
      <w:r w:rsidR="00400B3A" w:rsidRPr="00A83AB5">
        <w:rPr>
          <w:rFonts w:hint="cs"/>
          <w:rtl/>
        </w:rPr>
        <w:t>چ عنوان شا</w:t>
      </w:r>
      <w:r w:rsidR="003231C0" w:rsidRPr="00A83AB5">
        <w:rPr>
          <w:rFonts w:hint="cs"/>
          <w:rtl/>
        </w:rPr>
        <w:t>ی</w:t>
      </w:r>
      <w:r w:rsidR="00400B3A" w:rsidRPr="00A83AB5">
        <w:rPr>
          <w:rFonts w:hint="cs"/>
          <w:rtl/>
        </w:rPr>
        <w:t>سته و ز</w:t>
      </w:r>
      <w:r w:rsidR="003231C0" w:rsidRPr="00A83AB5">
        <w:rPr>
          <w:rFonts w:hint="cs"/>
          <w:rtl/>
        </w:rPr>
        <w:t>ی</w:t>
      </w:r>
      <w:r w:rsidR="00400B3A" w:rsidRPr="00A83AB5">
        <w:rPr>
          <w:rFonts w:hint="cs"/>
          <w:rtl/>
        </w:rPr>
        <w:t>بنده شأن انسان ن</w:t>
      </w:r>
      <w:r w:rsidR="003231C0" w:rsidRPr="00A83AB5">
        <w:rPr>
          <w:rFonts w:hint="cs"/>
          <w:rtl/>
        </w:rPr>
        <w:t>ی</w:t>
      </w:r>
      <w:r w:rsidR="00400B3A" w:rsidRPr="00A83AB5">
        <w:rPr>
          <w:rFonts w:hint="cs"/>
          <w:rtl/>
        </w:rPr>
        <w:t>ست در رو</w:t>
      </w:r>
      <w:r w:rsidR="003231C0" w:rsidRPr="00A83AB5">
        <w:rPr>
          <w:rFonts w:hint="cs"/>
          <w:rtl/>
        </w:rPr>
        <w:t>ی</w:t>
      </w:r>
      <w:r w:rsidR="00400B3A" w:rsidRPr="00A83AB5">
        <w:rPr>
          <w:rFonts w:hint="cs"/>
          <w:rtl/>
        </w:rPr>
        <w:t xml:space="preserve"> زم</w:t>
      </w:r>
      <w:r w:rsidR="003231C0" w:rsidRPr="00A83AB5">
        <w:rPr>
          <w:rFonts w:hint="cs"/>
          <w:rtl/>
        </w:rPr>
        <w:t>ی</w:t>
      </w:r>
      <w:r w:rsidR="00400B3A" w:rsidRPr="00A83AB5">
        <w:rPr>
          <w:rFonts w:hint="cs"/>
          <w:rtl/>
        </w:rPr>
        <w:t>ن ت</w:t>
      </w:r>
      <w:r w:rsidR="003231C0" w:rsidRPr="00A83AB5">
        <w:rPr>
          <w:rFonts w:hint="cs"/>
          <w:rtl/>
        </w:rPr>
        <w:t>ک</w:t>
      </w:r>
      <w:r w:rsidR="00400B3A" w:rsidRPr="00A83AB5">
        <w:rPr>
          <w:rFonts w:hint="cs"/>
          <w:rtl/>
        </w:rPr>
        <w:t>بر ورزد به نافرمان</w:t>
      </w:r>
      <w:r w:rsidR="003231C0" w:rsidRPr="00A83AB5">
        <w:rPr>
          <w:rFonts w:hint="cs"/>
          <w:rtl/>
        </w:rPr>
        <w:t>ی</w:t>
      </w:r>
      <w:r w:rsidR="00400B3A" w:rsidRPr="00A83AB5">
        <w:rPr>
          <w:rFonts w:hint="cs"/>
          <w:rtl/>
        </w:rPr>
        <w:t xml:space="preserve"> خدا برخ</w:t>
      </w:r>
      <w:r w:rsidR="003231C0" w:rsidRPr="00A83AB5">
        <w:rPr>
          <w:rFonts w:hint="cs"/>
          <w:rtl/>
        </w:rPr>
        <w:t>ی</w:t>
      </w:r>
      <w:r w:rsidR="00400B3A" w:rsidRPr="00A83AB5">
        <w:rPr>
          <w:rFonts w:hint="cs"/>
          <w:rtl/>
        </w:rPr>
        <w:t>زد و مال</w:t>
      </w:r>
      <w:r w:rsidR="003231C0" w:rsidRPr="00A83AB5">
        <w:rPr>
          <w:rFonts w:hint="cs"/>
          <w:rtl/>
        </w:rPr>
        <w:t>کی</w:t>
      </w:r>
      <w:r w:rsidR="00400B3A" w:rsidRPr="00A83AB5">
        <w:rPr>
          <w:rFonts w:hint="cs"/>
          <w:rtl/>
        </w:rPr>
        <w:t xml:space="preserve">ت را از او غصب </w:t>
      </w:r>
      <w:r w:rsidR="003231C0" w:rsidRPr="00A83AB5">
        <w:rPr>
          <w:rFonts w:hint="cs"/>
          <w:rtl/>
        </w:rPr>
        <w:t>ک</w:t>
      </w:r>
      <w:r w:rsidR="00400B3A" w:rsidRPr="00A83AB5">
        <w:rPr>
          <w:rFonts w:hint="cs"/>
          <w:rtl/>
        </w:rPr>
        <w:t>رده رو</w:t>
      </w:r>
      <w:r w:rsidR="003231C0" w:rsidRPr="00A83AB5">
        <w:rPr>
          <w:rFonts w:hint="cs"/>
          <w:rtl/>
        </w:rPr>
        <w:t>ی</w:t>
      </w:r>
      <w:r w:rsidR="00400B3A" w:rsidRPr="00A83AB5">
        <w:rPr>
          <w:rFonts w:hint="cs"/>
          <w:rtl/>
        </w:rPr>
        <w:t xml:space="preserve"> آن با خدا به نزاع بپردازد و درست به خود جرأت عص</w:t>
      </w:r>
      <w:r w:rsidR="003231C0" w:rsidRPr="00A83AB5">
        <w:rPr>
          <w:rFonts w:hint="cs"/>
          <w:rtl/>
        </w:rPr>
        <w:t>ی</w:t>
      </w:r>
      <w:r w:rsidR="00400B3A" w:rsidRPr="00A83AB5">
        <w:rPr>
          <w:rFonts w:hint="cs"/>
          <w:rtl/>
        </w:rPr>
        <w:t>ان و سر</w:t>
      </w:r>
      <w:r w:rsidR="003231C0" w:rsidRPr="00A83AB5">
        <w:rPr>
          <w:rFonts w:hint="cs"/>
          <w:rtl/>
        </w:rPr>
        <w:t>ک</w:t>
      </w:r>
      <w:r w:rsidR="00400B3A" w:rsidRPr="00A83AB5">
        <w:rPr>
          <w:rFonts w:hint="cs"/>
          <w:rtl/>
        </w:rPr>
        <w:t>ش</w:t>
      </w:r>
      <w:r w:rsidR="003231C0" w:rsidRPr="00A83AB5">
        <w:rPr>
          <w:rFonts w:hint="cs"/>
          <w:rtl/>
        </w:rPr>
        <w:t>ی</w:t>
      </w:r>
      <w:r w:rsidR="00400B3A" w:rsidRPr="00A83AB5">
        <w:rPr>
          <w:rFonts w:hint="cs"/>
          <w:rtl/>
        </w:rPr>
        <w:t xml:space="preserve"> بدهد. به راست</w:t>
      </w:r>
      <w:r w:rsidR="003231C0" w:rsidRPr="00A83AB5">
        <w:rPr>
          <w:rFonts w:hint="cs"/>
          <w:rtl/>
        </w:rPr>
        <w:t>ی</w:t>
      </w:r>
      <w:r w:rsidR="00400B3A" w:rsidRPr="00A83AB5">
        <w:rPr>
          <w:rFonts w:hint="cs"/>
          <w:rtl/>
        </w:rPr>
        <w:t xml:space="preserve"> جا</w:t>
      </w:r>
      <w:r w:rsidR="003231C0" w:rsidRPr="00A83AB5">
        <w:rPr>
          <w:rFonts w:hint="cs"/>
          <w:rtl/>
        </w:rPr>
        <w:t>ی</w:t>
      </w:r>
      <w:r w:rsidR="00400B3A" w:rsidRPr="00A83AB5">
        <w:rPr>
          <w:rFonts w:hint="cs"/>
          <w:rtl/>
        </w:rPr>
        <w:t xml:space="preserve"> تعجب است انسان</w:t>
      </w:r>
      <w:r w:rsidR="003231C0" w:rsidRPr="00A83AB5">
        <w:rPr>
          <w:rFonts w:hint="cs"/>
          <w:rtl/>
        </w:rPr>
        <w:t>ی</w:t>
      </w:r>
      <w:r w:rsidR="00400B3A" w:rsidRPr="00A83AB5">
        <w:rPr>
          <w:rFonts w:hint="cs"/>
          <w:rtl/>
        </w:rPr>
        <w:t xml:space="preserve"> </w:t>
      </w:r>
      <w:r w:rsidR="003231C0" w:rsidRPr="00A83AB5">
        <w:rPr>
          <w:rFonts w:hint="cs"/>
          <w:rtl/>
        </w:rPr>
        <w:t>ک</w:t>
      </w:r>
      <w:r w:rsidR="00400B3A" w:rsidRPr="00A83AB5">
        <w:rPr>
          <w:rFonts w:hint="cs"/>
          <w:rtl/>
        </w:rPr>
        <w:t>ه تا د</w:t>
      </w:r>
      <w:r w:rsidR="003231C0" w:rsidRPr="00A83AB5">
        <w:rPr>
          <w:rFonts w:hint="cs"/>
          <w:rtl/>
        </w:rPr>
        <w:t>ی</w:t>
      </w:r>
      <w:r w:rsidR="00400B3A" w:rsidRPr="00A83AB5">
        <w:rPr>
          <w:rFonts w:hint="cs"/>
          <w:rtl/>
        </w:rPr>
        <w:t>روز معدوم بود و از و</w:t>
      </w:r>
      <w:r w:rsidR="003231C0" w:rsidRPr="00A83AB5">
        <w:rPr>
          <w:rFonts w:hint="cs"/>
          <w:rtl/>
        </w:rPr>
        <w:t>ی</w:t>
      </w:r>
      <w:r w:rsidR="00400B3A" w:rsidRPr="00A83AB5">
        <w:rPr>
          <w:rFonts w:hint="cs"/>
          <w:rtl/>
        </w:rPr>
        <w:t xml:space="preserve"> خبر</w:t>
      </w:r>
      <w:r w:rsidR="003231C0" w:rsidRPr="00A83AB5">
        <w:rPr>
          <w:rFonts w:hint="cs"/>
          <w:rtl/>
        </w:rPr>
        <w:t>ی</w:t>
      </w:r>
      <w:r w:rsidR="00400B3A" w:rsidRPr="00A83AB5">
        <w:rPr>
          <w:rFonts w:hint="cs"/>
          <w:rtl/>
        </w:rPr>
        <w:t xml:space="preserve"> نبود امروزه لب به ان</w:t>
      </w:r>
      <w:r w:rsidR="003231C0" w:rsidRPr="00A83AB5">
        <w:rPr>
          <w:rFonts w:hint="cs"/>
          <w:rtl/>
        </w:rPr>
        <w:t>ک</w:t>
      </w:r>
      <w:r w:rsidR="00400B3A" w:rsidRPr="00A83AB5">
        <w:rPr>
          <w:rFonts w:hint="cs"/>
          <w:rtl/>
        </w:rPr>
        <w:t>ار خدا بگشا</w:t>
      </w:r>
      <w:r w:rsidR="003231C0" w:rsidRPr="00A83AB5">
        <w:rPr>
          <w:rFonts w:hint="cs"/>
          <w:rtl/>
        </w:rPr>
        <w:t>ی</w:t>
      </w:r>
      <w:r w:rsidR="00400B3A" w:rsidRPr="00A83AB5">
        <w:rPr>
          <w:rFonts w:hint="cs"/>
          <w:rtl/>
        </w:rPr>
        <w:t>د!! آ</w:t>
      </w:r>
      <w:r w:rsidR="003231C0" w:rsidRPr="00A83AB5">
        <w:rPr>
          <w:rFonts w:hint="cs"/>
          <w:rtl/>
        </w:rPr>
        <w:t>ی</w:t>
      </w:r>
      <w:r w:rsidR="00400B3A" w:rsidRPr="00A83AB5">
        <w:rPr>
          <w:rFonts w:hint="cs"/>
          <w:rtl/>
        </w:rPr>
        <w:t xml:space="preserve">ا عصمت نسبت </w:t>
      </w:r>
      <w:r w:rsidR="003231C0" w:rsidRPr="00A83AB5">
        <w:rPr>
          <w:rFonts w:hint="cs"/>
          <w:rtl/>
        </w:rPr>
        <w:t>ک</w:t>
      </w:r>
      <w:r w:rsidR="00400B3A" w:rsidRPr="00A83AB5">
        <w:rPr>
          <w:rFonts w:hint="cs"/>
          <w:rtl/>
        </w:rPr>
        <w:t>س</w:t>
      </w:r>
      <w:r w:rsidR="003231C0" w:rsidRPr="00A83AB5">
        <w:rPr>
          <w:rFonts w:hint="cs"/>
          <w:rtl/>
        </w:rPr>
        <w:t>ی</w:t>
      </w:r>
      <w:r w:rsidR="00400B3A" w:rsidRPr="00A83AB5">
        <w:rPr>
          <w:rFonts w:hint="cs"/>
          <w:rtl/>
        </w:rPr>
        <w:t xml:space="preserve"> </w:t>
      </w:r>
      <w:r w:rsidR="003231C0" w:rsidRPr="00A83AB5">
        <w:rPr>
          <w:rFonts w:hint="cs"/>
          <w:rtl/>
        </w:rPr>
        <w:t>ک</w:t>
      </w:r>
      <w:r w:rsidR="00400B3A" w:rsidRPr="00A83AB5">
        <w:rPr>
          <w:rFonts w:hint="cs"/>
          <w:rtl/>
        </w:rPr>
        <w:t>ه وجودش دل</w:t>
      </w:r>
      <w:r w:rsidR="003231C0" w:rsidRPr="00A83AB5">
        <w:rPr>
          <w:rFonts w:hint="cs"/>
          <w:rtl/>
        </w:rPr>
        <w:t>ی</w:t>
      </w:r>
      <w:r w:rsidR="00400B3A" w:rsidRPr="00A83AB5">
        <w:rPr>
          <w:rFonts w:hint="cs"/>
          <w:rtl/>
        </w:rPr>
        <w:t xml:space="preserve">ل بر وجود خداوند است، </w:t>
      </w:r>
      <w:r w:rsidR="00F65B1C">
        <w:rPr>
          <w:rFonts w:hint="cs"/>
          <w:rtl/>
        </w:rPr>
        <w:t>نعمت‌ها</w:t>
      </w:r>
      <w:r w:rsidR="003231C0" w:rsidRPr="00A83AB5">
        <w:rPr>
          <w:rFonts w:hint="cs"/>
          <w:rtl/>
        </w:rPr>
        <w:t>ی</w:t>
      </w:r>
      <w:r w:rsidR="00400B3A" w:rsidRPr="00A83AB5">
        <w:rPr>
          <w:rFonts w:hint="cs"/>
          <w:rtl/>
        </w:rPr>
        <w:t xml:space="preserve"> خداوند را ان</w:t>
      </w:r>
      <w:r w:rsidR="003231C0" w:rsidRPr="00A83AB5">
        <w:rPr>
          <w:rFonts w:hint="cs"/>
          <w:rtl/>
        </w:rPr>
        <w:t>ک</w:t>
      </w:r>
      <w:r w:rsidR="00400B3A" w:rsidRPr="00A83AB5">
        <w:rPr>
          <w:rFonts w:hint="cs"/>
          <w:rtl/>
        </w:rPr>
        <w:t>ار نما</w:t>
      </w:r>
      <w:r w:rsidR="003231C0" w:rsidRPr="00A83AB5">
        <w:rPr>
          <w:rFonts w:hint="cs"/>
          <w:rtl/>
        </w:rPr>
        <w:t>ی</w:t>
      </w:r>
      <w:r w:rsidR="00400B3A" w:rsidRPr="00A83AB5">
        <w:rPr>
          <w:rFonts w:hint="cs"/>
          <w:rtl/>
        </w:rPr>
        <w:t>د و ناد</w:t>
      </w:r>
      <w:r w:rsidR="003231C0" w:rsidRPr="00A83AB5">
        <w:rPr>
          <w:rFonts w:hint="cs"/>
          <w:rtl/>
        </w:rPr>
        <w:t>ی</w:t>
      </w:r>
      <w:r w:rsidR="00400B3A" w:rsidRPr="00A83AB5">
        <w:rPr>
          <w:rFonts w:hint="cs"/>
          <w:rtl/>
        </w:rPr>
        <w:t>ده بگ</w:t>
      </w:r>
      <w:r w:rsidR="003231C0" w:rsidRPr="00A83AB5">
        <w:rPr>
          <w:rFonts w:hint="cs"/>
          <w:rtl/>
        </w:rPr>
        <w:t>ی</w:t>
      </w:r>
      <w:r w:rsidR="00400B3A" w:rsidRPr="00A83AB5">
        <w:rPr>
          <w:rFonts w:hint="cs"/>
          <w:rtl/>
        </w:rPr>
        <w:t>رد؟</w:t>
      </w:r>
      <w:r w:rsidR="00A83AB5">
        <w:rPr>
          <w:rFonts w:hint="cs"/>
          <w:rtl/>
        </w:rPr>
        <w:t xml:space="preserve"> </w:t>
      </w:r>
      <w:r w:rsidR="00A83AB5">
        <w:rPr>
          <w:rFonts w:ascii="Traditional Arabic" w:hAnsi="Traditional Arabic" w:cs="Traditional Arabic"/>
          <w:rtl/>
        </w:rPr>
        <w:t>﴿</w:t>
      </w:r>
      <w:r w:rsidR="00BA5601" w:rsidRPr="006865DA">
        <w:rPr>
          <w:rStyle w:val="Char9"/>
          <w:rtl/>
        </w:rPr>
        <w:t xml:space="preserve">قُتِلَ </w:t>
      </w:r>
      <w:r w:rsidR="00BA5601" w:rsidRPr="006865DA">
        <w:rPr>
          <w:rStyle w:val="Char9"/>
          <w:rFonts w:hint="cs"/>
          <w:rtl/>
        </w:rPr>
        <w:t>ٱ</w:t>
      </w:r>
      <w:r w:rsidR="00BA5601" w:rsidRPr="006865DA">
        <w:rPr>
          <w:rStyle w:val="Char9"/>
          <w:rFonts w:hint="eastAsia"/>
          <w:rtl/>
        </w:rPr>
        <w:t>لۡإِنسَٰنُ</w:t>
      </w:r>
      <w:r w:rsidR="00BA5601" w:rsidRPr="006865DA">
        <w:rPr>
          <w:rStyle w:val="Char9"/>
          <w:rtl/>
        </w:rPr>
        <w:t xml:space="preserve"> مَآ أَكۡفَرَهُ</w:t>
      </w:r>
      <w:r w:rsidR="00BA5601" w:rsidRPr="006865DA">
        <w:rPr>
          <w:rStyle w:val="Char9"/>
          <w:rFonts w:hint="cs"/>
          <w:rtl/>
        </w:rPr>
        <w:t>ۥ</w:t>
      </w:r>
      <w:r w:rsidR="00BA5601" w:rsidRPr="006865DA">
        <w:rPr>
          <w:rStyle w:val="Char9"/>
          <w:rtl/>
        </w:rPr>
        <w:t xml:space="preserve"> ١٧ مِنۡ أَيِّ شَيۡءٍ خَلَقَهُ</w:t>
      </w:r>
      <w:r w:rsidR="00BA5601" w:rsidRPr="006865DA">
        <w:rPr>
          <w:rStyle w:val="Char9"/>
          <w:rFonts w:hint="cs"/>
          <w:rtl/>
        </w:rPr>
        <w:t>ۥ</w:t>
      </w:r>
      <w:r w:rsidR="00BA5601" w:rsidRPr="006865DA">
        <w:rPr>
          <w:rStyle w:val="Char9"/>
          <w:rtl/>
        </w:rPr>
        <w:t xml:space="preserve"> ١٨ مِن نُّطۡفَةٍ خَلَقَهُ</w:t>
      </w:r>
      <w:r w:rsidR="00BA5601" w:rsidRPr="006865DA">
        <w:rPr>
          <w:rStyle w:val="Char9"/>
          <w:rFonts w:hint="cs"/>
          <w:rtl/>
        </w:rPr>
        <w:t>ۥ</w:t>
      </w:r>
      <w:r w:rsidR="00BA5601" w:rsidRPr="006865DA">
        <w:rPr>
          <w:rStyle w:val="Char9"/>
          <w:rtl/>
        </w:rPr>
        <w:t xml:space="preserve"> فَقَدَّرَهُ</w:t>
      </w:r>
      <w:r w:rsidR="00BA5601" w:rsidRPr="006865DA">
        <w:rPr>
          <w:rStyle w:val="Char9"/>
          <w:rFonts w:hint="cs"/>
          <w:rtl/>
        </w:rPr>
        <w:t>ۥ</w:t>
      </w:r>
      <w:r w:rsidR="00BA5601" w:rsidRPr="006865DA">
        <w:rPr>
          <w:rStyle w:val="Char9"/>
          <w:rtl/>
        </w:rPr>
        <w:t xml:space="preserve"> ١٩ ثُمَّ </w:t>
      </w:r>
      <w:r w:rsidR="00BA5601" w:rsidRPr="006865DA">
        <w:rPr>
          <w:rStyle w:val="Char9"/>
          <w:rFonts w:hint="cs"/>
          <w:rtl/>
        </w:rPr>
        <w:t>ٱ</w:t>
      </w:r>
      <w:r w:rsidR="00BA5601" w:rsidRPr="006865DA">
        <w:rPr>
          <w:rStyle w:val="Char9"/>
          <w:rFonts w:hint="eastAsia"/>
          <w:rtl/>
        </w:rPr>
        <w:t>لسَّبِيلَ</w:t>
      </w:r>
      <w:r w:rsidR="00BA5601" w:rsidRPr="006865DA">
        <w:rPr>
          <w:rStyle w:val="Char9"/>
          <w:rtl/>
        </w:rPr>
        <w:t xml:space="preserve"> يَسَّرَهُ</w:t>
      </w:r>
      <w:r w:rsidR="00BA5601" w:rsidRPr="006865DA">
        <w:rPr>
          <w:rStyle w:val="Char9"/>
          <w:rFonts w:hint="cs"/>
          <w:rtl/>
        </w:rPr>
        <w:t>ۥ</w:t>
      </w:r>
      <w:r w:rsidR="00BA5601" w:rsidRPr="006865DA">
        <w:rPr>
          <w:rStyle w:val="Char9"/>
          <w:rtl/>
        </w:rPr>
        <w:t xml:space="preserve"> ٢٠ ثُمَّ أَمَاتَهُ</w:t>
      </w:r>
      <w:r w:rsidR="00BA5601" w:rsidRPr="006865DA">
        <w:rPr>
          <w:rStyle w:val="Char9"/>
          <w:rFonts w:hint="cs"/>
          <w:rtl/>
        </w:rPr>
        <w:t>ۥ</w:t>
      </w:r>
      <w:r w:rsidR="00BA5601" w:rsidRPr="006865DA">
        <w:rPr>
          <w:rStyle w:val="Char9"/>
          <w:rtl/>
        </w:rPr>
        <w:t xml:space="preserve"> فَأَقۡبَرَهُ</w:t>
      </w:r>
      <w:r w:rsidR="00BA5601" w:rsidRPr="006865DA">
        <w:rPr>
          <w:rStyle w:val="Char9"/>
          <w:rFonts w:hint="cs"/>
          <w:rtl/>
        </w:rPr>
        <w:t>ۥ</w:t>
      </w:r>
      <w:r w:rsidR="00BA5601" w:rsidRPr="006865DA">
        <w:rPr>
          <w:rStyle w:val="Char9"/>
          <w:rtl/>
        </w:rPr>
        <w:t xml:space="preserve"> ٢١ ثُمَّ إِذَا شَآءَ أَنشَرَهُ</w:t>
      </w:r>
      <w:r w:rsidR="00BA5601" w:rsidRPr="006865DA">
        <w:rPr>
          <w:rStyle w:val="Char9"/>
          <w:rFonts w:hint="cs"/>
          <w:rtl/>
        </w:rPr>
        <w:t>ۥ</w:t>
      </w:r>
      <w:r w:rsidR="00BA5601" w:rsidRPr="006865DA">
        <w:rPr>
          <w:rStyle w:val="Char9"/>
          <w:rtl/>
        </w:rPr>
        <w:t xml:space="preserve"> ٢٢ كَلَّا لَمَّا يَقۡضِ مَآ أَمَرَهُ</w:t>
      </w:r>
      <w:r w:rsidR="00BA5601" w:rsidRPr="006865DA">
        <w:rPr>
          <w:rStyle w:val="Char9"/>
          <w:rFonts w:hint="cs"/>
          <w:rtl/>
        </w:rPr>
        <w:t>ۥ</w:t>
      </w:r>
      <w:r w:rsidR="00BA5601" w:rsidRPr="006865DA">
        <w:rPr>
          <w:rStyle w:val="Char9"/>
          <w:rtl/>
        </w:rPr>
        <w:t xml:space="preserve"> ٢٣</w:t>
      </w:r>
      <w:r w:rsidR="00A83AB5">
        <w:rPr>
          <w:rFonts w:ascii="Traditional Arabic" w:hAnsi="Traditional Arabic" w:cs="Traditional Arabic"/>
          <w:rtl/>
        </w:rPr>
        <w:t>﴾</w:t>
      </w:r>
      <w:r w:rsidR="00A83AB5">
        <w:rPr>
          <w:rFonts w:hint="cs"/>
          <w:rtl/>
        </w:rPr>
        <w:t xml:space="preserve"> </w:t>
      </w:r>
      <w:r w:rsidR="00A83AB5" w:rsidRPr="00A83AB5">
        <w:rPr>
          <w:rStyle w:val="Char6"/>
          <w:rFonts w:hint="cs"/>
          <w:rtl/>
        </w:rPr>
        <w:t>[</w:t>
      </w:r>
      <w:r w:rsidR="00E86773">
        <w:rPr>
          <w:rStyle w:val="Char6"/>
          <w:rFonts w:hint="cs"/>
          <w:rtl/>
        </w:rPr>
        <w:t>عبس</w:t>
      </w:r>
      <w:r w:rsidR="00A83AB5">
        <w:rPr>
          <w:rStyle w:val="Char6"/>
          <w:rFonts w:hint="cs"/>
          <w:rtl/>
        </w:rPr>
        <w:t>:17- 23</w:t>
      </w:r>
      <w:r w:rsidR="00A83AB5" w:rsidRPr="00A83AB5">
        <w:rPr>
          <w:rStyle w:val="Char6"/>
          <w:rFonts w:hint="cs"/>
          <w:rtl/>
        </w:rPr>
        <w:t>]</w:t>
      </w:r>
      <w:r w:rsidR="00A83AB5">
        <w:rPr>
          <w:rFonts w:hint="cs"/>
          <w:rtl/>
        </w:rPr>
        <w:t>.</w:t>
      </w:r>
      <w:r w:rsidR="00400B3A" w:rsidRPr="00A83AB5">
        <w:rPr>
          <w:rStyle w:val="FootnoteReference"/>
          <w:rFonts w:ascii="Tahoma" w:hAnsi="Tahoma"/>
          <w:rtl/>
          <w:lang w:bidi="fa-IR"/>
        </w:rPr>
        <w:footnoteReference w:id="295"/>
      </w:r>
      <w:r w:rsidR="00400B3A" w:rsidRPr="00A83AB5">
        <w:rPr>
          <w:rFonts w:hint="cs"/>
          <w:rtl/>
        </w:rPr>
        <w:t xml:space="preserve"> جا</w:t>
      </w:r>
      <w:r w:rsidR="003231C0" w:rsidRPr="00A83AB5">
        <w:rPr>
          <w:rFonts w:hint="cs"/>
          <w:rtl/>
        </w:rPr>
        <w:t>ی</w:t>
      </w:r>
      <w:r w:rsidR="00400B3A" w:rsidRPr="00A83AB5">
        <w:rPr>
          <w:rFonts w:hint="cs"/>
          <w:rtl/>
        </w:rPr>
        <w:t xml:space="preserve"> تعجب است </w:t>
      </w:r>
      <w:r w:rsidR="003231C0" w:rsidRPr="00A83AB5">
        <w:rPr>
          <w:rFonts w:hint="cs"/>
          <w:rtl/>
        </w:rPr>
        <w:t>ک</w:t>
      </w:r>
      <w:r w:rsidR="00400B3A" w:rsidRPr="00A83AB5">
        <w:rPr>
          <w:rFonts w:hint="cs"/>
          <w:rtl/>
        </w:rPr>
        <w:t>سان</w:t>
      </w:r>
      <w:r w:rsidR="003231C0" w:rsidRPr="00A83AB5">
        <w:rPr>
          <w:rFonts w:hint="cs"/>
          <w:rtl/>
        </w:rPr>
        <w:t>ی</w:t>
      </w:r>
      <w:r w:rsidR="00400B3A" w:rsidRPr="00A83AB5">
        <w:rPr>
          <w:rFonts w:hint="cs"/>
          <w:rtl/>
        </w:rPr>
        <w:t xml:space="preserve"> با ا</w:t>
      </w:r>
      <w:r w:rsidR="003231C0" w:rsidRPr="00A83AB5">
        <w:rPr>
          <w:rFonts w:hint="cs"/>
          <w:rtl/>
        </w:rPr>
        <w:t>ی</w:t>
      </w:r>
      <w:r w:rsidR="00400B3A" w:rsidRPr="00A83AB5">
        <w:rPr>
          <w:rFonts w:hint="cs"/>
          <w:rtl/>
        </w:rPr>
        <w:t>ن وصف، آ</w:t>
      </w:r>
      <w:r w:rsidR="003231C0" w:rsidRPr="00A83AB5">
        <w:rPr>
          <w:rFonts w:hint="cs"/>
          <w:rtl/>
        </w:rPr>
        <w:t>ی</w:t>
      </w:r>
      <w:r w:rsidR="00400B3A" w:rsidRPr="00A83AB5">
        <w:rPr>
          <w:rFonts w:hint="cs"/>
          <w:rtl/>
        </w:rPr>
        <w:t xml:space="preserve">ات خداوند را </w:t>
      </w:r>
      <w:r w:rsidR="003231C0" w:rsidRPr="00A83AB5">
        <w:rPr>
          <w:rFonts w:hint="cs"/>
          <w:rtl/>
        </w:rPr>
        <w:t>ک</w:t>
      </w:r>
      <w:r w:rsidR="00400B3A" w:rsidRPr="00A83AB5">
        <w:rPr>
          <w:rFonts w:hint="cs"/>
          <w:rtl/>
        </w:rPr>
        <w:t>ه هر حر</w:t>
      </w:r>
      <w:r w:rsidR="003231C0" w:rsidRPr="00A83AB5">
        <w:rPr>
          <w:rFonts w:hint="cs"/>
          <w:rtl/>
        </w:rPr>
        <w:t>ک</w:t>
      </w:r>
      <w:r w:rsidR="00400B3A" w:rsidRPr="00A83AB5">
        <w:rPr>
          <w:rFonts w:hint="cs"/>
          <w:rtl/>
        </w:rPr>
        <w:t>ت در هست</w:t>
      </w:r>
      <w:r w:rsidR="003231C0" w:rsidRPr="00A83AB5">
        <w:rPr>
          <w:rFonts w:hint="cs"/>
          <w:rtl/>
        </w:rPr>
        <w:t>ی</w:t>
      </w:r>
      <w:r w:rsidR="00400B3A" w:rsidRPr="00A83AB5">
        <w:rPr>
          <w:rFonts w:hint="cs"/>
          <w:rtl/>
        </w:rPr>
        <w:t xml:space="preserve"> گواه</w:t>
      </w:r>
      <w:r w:rsidR="003231C0" w:rsidRPr="00A83AB5">
        <w:rPr>
          <w:rFonts w:hint="cs"/>
          <w:rtl/>
        </w:rPr>
        <w:t>ی</w:t>
      </w:r>
      <w:r w:rsidR="00400B3A" w:rsidRPr="00A83AB5">
        <w:rPr>
          <w:rFonts w:hint="cs"/>
          <w:rtl/>
        </w:rPr>
        <w:t xml:space="preserve"> بر وحدان</w:t>
      </w:r>
      <w:r w:rsidR="003231C0" w:rsidRPr="00A83AB5">
        <w:rPr>
          <w:rFonts w:hint="cs"/>
          <w:rtl/>
        </w:rPr>
        <w:t>ی</w:t>
      </w:r>
      <w:r w:rsidR="00400B3A" w:rsidRPr="00A83AB5">
        <w:rPr>
          <w:rFonts w:hint="cs"/>
          <w:rtl/>
        </w:rPr>
        <w:t>ت اوست ان</w:t>
      </w:r>
      <w:r w:rsidR="003231C0" w:rsidRPr="00A83AB5">
        <w:rPr>
          <w:rFonts w:hint="cs"/>
          <w:rtl/>
        </w:rPr>
        <w:t>ک</w:t>
      </w:r>
      <w:r w:rsidR="00400B3A" w:rsidRPr="00A83AB5">
        <w:rPr>
          <w:rFonts w:hint="cs"/>
          <w:rtl/>
        </w:rPr>
        <w:t>ار نما</w:t>
      </w:r>
      <w:r w:rsidR="003231C0" w:rsidRPr="00A83AB5">
        <w:rPr>
          <w:rFonts w:hint="cs"/>
          <w:rtl/>
        </w:rPr>
        <w:t>ی</w:t>
      </w:r>
      <w:r w:rsidR="00400B3A" w:rsidRPr="00A83AB5">
        <w:rPr>
          <w:rFonts w:hint="cs"/>
          <w:rtl/>
        </w:rPr>
        <w:t>ند!</w:t>
      </w:r>
    </w:p>
    <w:p w:rsidR="00400B3A" w:rsidRPr="00A83AB5" w:rsidRDefault="00400B3A" w:rsidP="00BA5601">
      <w:pPr>
        <w:pStyle w:val="a4"/>
        <w:rPr>
          <w:rtl/>
        </w:rPr>
      </w:pPr>
      <w:r w:rsidRPr="00A83AB5">
        <w:rPr>
          <w:rFonts w:hint="cs"/>
          <w:rtl/>
        </w:rPr>
        <w:t xml:space="preserve">عجب از </w:t>
      </w:r>
      <w:r w:rsidR="003231C0" w:rsidRPr="00A83AB5">
        <w:rPr>
          <w:rFonts w:hint="cs"/>
          <w:rtl/>
        </w:rPr>
        <w:t>ک</w:t>
      </w:r>
      <w:r w:rsidRPr="00A83AB5">
        <w:rPr>
          <w:rFonts w:hint="cs"/>
          <w:rtl/>
        </w:rPr>
        <w:t>سان</w:t>
      </w:r>
      <w:r w:rsidR="003231C0" w:rsidRPr="00A83AB5">
        <w:rPr>
          <w:rFonts w:hint="cs"/>
          <w:rtl/>
        </w:rPr>
        <w:t>ی</w:t>
      </w:r>
      <w:r w:rsidRPr="00A83AB5">
        <w:rPr>
          <w:rFonts w:hint="cs"/>
          <w:rtl/>
        </w:rPr>
        <w:t xml:space="preserve"> </w:t>
      </w:r>
      <w:r w:rsidR="003231C0" w:rsidRPr="00A83AB5">
        <w:rPr>
          <w:rFonts w:hint="cs"/>
          <w:rtl/>
        </w:rPr>
        <w:t>ک</w:t>
      </w:r>
      <w:r w:rsidRPr="00A83AB5">
        <w:rPr>
          <w:rFonts w:hint="cs"/>
          <w:rtl/>
        </w:rPr>
        <w:t>ه چشم خود را در قبال ا</w:t>
      </w:r>
      <w:r w:rsidR="003231C0" w:rsidRPr="00A83AB5">
        <w:rPr>
          <w:rFonts w:hint="cs"/>
          <w:rtl/>
        </w:rPr>
        <w:t>ی</w:t>
      </w:r>
      <w:r w:rsidRPr="00A83AB5">
        <w:rPr>
          <w:rFonts w:hint="cs"/>
          <w:rtl/>
        </w:rPr>
        <w:t>ن حقا</w:t>
      </w:r>
      <w:r w:rsidR="003231C0" w:rsidRPr="00A83AB5">
        <w:rPr>
          <w:rFonts w:hint="cs"/>
          <w:rtl/>
        </w:rPr>
        <w:t>ی</w:t>
      </w:r>
      <w:r w:rsidRPr="00A83AB5">
        <w:rPr>
          <w:rFonts w:hint="cs"/>
          <w:rtl/>
        </w:rPr>
        <w:t>ق بسته و نور د</w:t>
      </w:r>
      <w:r w:rsidR="00B03996" w:rsidRPr="00A83AB5">
        <w:rPr>
          <w:rFonts w:hint="cs"/>
          <w:rtl/>
        </w:rPr>
        <w:t>رخشان خورش</w:t>
      </w:r>
      <w:r w:rsidR="003231C0" w:rsidRPr="00A83AB5">
        <w:rPr>
          <w:rFonts w:hint="cs"/>
          <w:rtl/>
        </w:rPr>
        <w:t>ی</w:t>
      </w:r>
      <w:r w:rsidR="00B03996" w:rsidRPr="00A83AB5">
        <w:rPr>
          <w:rFonts w:hint="cs"/>
          <w:rtl/>
        </w:rPr>
        <w:t>د حق</w:t>
      </w:r>
      <w:r w:rsidR="003231C0" w:rsidRPr="00A83AB5">
        <w:rPr>
          <w:rFonts w:hint="cs"/>
          <w:rtl/>
        </w:rPr>
        <w:t>ی</w:t>
      </w:r>
      <w:r w:rsidR="00B03996" w:rsidRPr="00A83AB5">
        <w:rPr>
          <w:rFonts w:hint="cs"/>
          <w:rtl/>
        </w:rPr>
        <w:t>قت را ناد</w:t>
      </w:r>
      <w:r w:rsidR="003231C0" w:rsidRPr="00A83AB5">
        <w:rPr>
          <w:rFonts w:hint="cs"/>
          <w:rtl/>
        </w:rPr>
        <w:t>ی</w:t>
      </w:r>
      <w:r w:rsidR="00B03996" w:rsidRPr="00A83AB5">
        <w:rPr>
          <w:rFonts w:hint="cs"/>
          <w:rtl/>
        </w:rPr>
        <w:t>ده ان</w:t>
      </w:r>
      <w:r w:rsidR="003231C0" w:rsidRPr="00A83AB5">
        <w:rPr>
          <w:rFonts w:hint="cs"/>
          <w:rtl/>
        </w:rPr>
        <w:t>ک</w:t>
      </w:r>
      <w:r w:rsidRPr="00A83AB5">
        <w:rPr>
          <w:rFonts w:hint="cs"/>
          <w:rtl/>
        </w:rPr>
        <w:t>ارند و گوش</w:t>
      </w:r>
      <w:r w:rsidR="00A83AB5">
        <w:rPr>
          <w:rFonts w:hint="eastAsia"/>
          <w:rtl/>
        </w:rPr>
        <w:t>‌</w:t>
      </w:r>
      <w:r w:rsidRPr="00A83AB5">
        <w:rPr>
          <w:rFonts w:hint="cs"/>
          <w:rtl/>
        </w:rPr>
        <w:t>ها</w:t>
      </w:r>
      <w:r w:rsidR="003231C0" w:rsidRPr="00A83AB5">
        <w:rPr>
          <w:rFonts w:hint="cs"/>
          <w:rtl/>
        </w:rPr>
        <w:t>ی</w:t>
      </w:r>
      <w:r w:rsidRPr="00A83AB5">
        <w:rPr>
          <w:rFonts w:hint="cs"/>
          <w:rtl/>
        </w:rPr>
        <w:t xml:space="preserve"> خود را </w:t>
      </w:r>
      <w:r w:rsidR="003231C0" w:rsidRPr="00A83AB5">
        <w:rPr>
          <w:rFonts w:hint="cs"/>
          <w:rtl/>
        </w:rPr>
        <w:t>ک</w:t>
      </w:r>
      <w:r w:rsidRPr="00A83AB5">
        <w:rPr>
          <w:rFonts w:hint="cs"/>
          <w:rtl/>
        </w:rPr>
        <w:t xml:space="preserve">ر </w:t>
      </w:r>
      <w:r w:rsidR="003231C0" w:rsidRPr="00A83AB5">
        <w:rPr>
          <w:rFonts w:hint="cs"/>
          <w:rtl/>
        </w:rPr>
        <w:t>ک</w:t>
      </w:r>
      <w:r w:rsidRPr="00A83AB5">
        <w:rPr>
          <w:rFonts w:hint="cs"/>
          <w:rtl/>
        </w:rPr>
        <w:t>نند تا صدا</w:t>
      </w:r>
      <w:r w:rsidR="003231C0" w:rsidRPr="00A83AB5">
        <w:rPr>
          <w:rFonts w:hint="cs"/>
          <w:rtl/>
        </w:rPr>
        <w:t>ی</w:t>
      </w:r>
      <w:r w:rsidRPr="00A83AB5">
        <w:rPr>
          <w:rFonts w:hint="cs"/>
          <w:rtl/>
        </w:rPr>
        <w:t xml:space="preserve"> شگفت‌انگ</w:t>
      </w:r>
      <w:r w:rsidR="003231C0" w:rsidRPr="00A83AB5">
        <w:rPr>
          <w:rFonts w:hint="cs"/>
          <w:rtl/>
        </w:rPr>
        <w:t>ی</w:t>
      </w:r>
      <w:r w:rsidRPr="00A83AB5">
        <w:rPr>
          <w:rFonts w:hint="cs"/>
          <w:rtl/>
        </w:rPr>
        <w:t>ز هست</w:t>
      </w:r>
      <w:r w:rsidR="003231C0" w:rsidRPr="00A83AB5">
        <w:rPr>
          <w:rFonts w:hint="cs"/>
          <w:rtl/>
        </w:rPr>
        <w:t>ی</w:t>
      </w:r>
      <w:r w:rsidRPr="00A83AB5">
        <w:rPr>
          <w:rFonts w:hint="cs"/>
          <w:rtl/>
        </w:rPr>
        <w:t xml:space="preserve"> را نشنوند.</w:t>
      </w:r>
    </w:p>
    <w:p w:rsidR="00400B3A" w:rsidRDefault="00400B3A" w:rsidP="00D22E18">
      <w:pPr>
        <w:pStyle w:val="a4"/>
        <w:rPr>
          <w:rtl/>
        </w:rPr>
      </w:pPr>
      <w:r w:rsidRPr="00A83AB5">
        <w:rPr>
          <w:rFonts w:hint="cs"/>
          <w:rtl/>
        </w:rPr>
        <w:t>چه حق</w:t>
      </w:r>
      <w:r w:rsidR="003231C0" w:rsidRPr="00A83AB5">
        <w:rPr>
          <w:rFonts w:hint="cs"/>
          <w:rtl/>
        </w:rPr>
        <w:t>ی</w:t>
      </w:r>
      <w:r w:rsidRPr="00A83AB5">
        <w:rPr>
          <w:rFonts w:hint="cs"/>
          <w:rtl/>
        </w:rPr>
        <w:t>قت</w:t>
      </w:r>
      <w:r w:rsidR="003231C0" w:rsidRPr="00A83AB5">
        <w:rPr>
          <w:rFonts w:hint="cs"/>
          <w:rtl/>
        </w:rPr>
        <w:t>ی</w:t>
      </w:r>
      <w:r w:rsidRPr="00A83AB5">
        <w:rPr>
          <w:rFonts w:hint="cs"/>
          <w:rtl/>
        </w:rPr>
        <w:t xml:space="preserve"> روشن است آ</w:t>
      </w:r>
      <w:r w:rsidR="003231C0" w:rsidRPr="00A83AB5">
        <w:rPr>
          <w:rFonts w:hint="cs"/>
          <w:rtl/>
        </w:rPr>
        <w:t>ی</w:t>
      </w:r>
      <w:r w:rsidRPr="00A83AB5">
        <w:rPr>
          <w:rFonts w:hint="cs"/>
          <w:rtl/>
        </w:rPr>
        <w:t>ه</w:t>
      </w:r>
      <w:r w:rsidR="00A83AB5">
        <w:rPr>
          <w:rFonts w:hint="cs"/>
          <w:rtl/>
        </w:rPr>
        <w:t xml:space="preserve"> </w:t>
      </w:r>
      <w:r w:rsidR="00A83AB5">
        <w:rPr>
          <w:rFonts w:ascii="Traditional Arabic" w:hAnsi="Traditional Arabic" w:cs="Traditional Arabic"/>
          <w:rtl/>
        </w:rPr>
        <w:t>﴿</w:t>
      </w:r>
      <w:r w:rsidR="00D22E18" w:rsidRPr="006865DA">
        <w:rPr>
          <w:rStyle w:val="Char9"/>
          <w:rtl/>
        </w:rPr>
        <w:t xml:space="preserve">فَإِنَّهَا لَا تَعۡمَى </w:t>
      </w:r>
      <w:r w:rsidR="00D22E18" w:rsidRPr="006865DA">
        <w:rPr>
          <w:rStyle w:val="Char9"/>
          <w:rFonts w:hint="cs"/>
          <w:rtl/>
        </w:rPr>
        <w:t>ٱ</w:t>
      </w:r>
      <w:r w:rsidR="00D22E18" w:rsidRPr="006865DA">
        <w:rPr>
          <w:rStyle w:val="Char9"/>
          <w:rFonts w:hint="eastAsia"/>
          <w:rtl/>
        </w:rPr>
        <w:t>لۡأَبۡصَٰرُ</w:t>
      </w:r>
      <w:r w:rsidR="00D22E18" w:rsidRPr="006865DA">
        <w:rPr>
          <w:rStyle w:val="Char9"/>
          <w:rtl/>
        </w:rPr>
        <w:t xml:space="preserve"> وَلَٰكِن تَعۡمَى </w:t>
      </w:r>
      <w:r w:rsidR="00D22E18" w:rsidRPr="006865DA">
        <w:rPr>
          <w:rStyle w:val="Char9"/>
          <w:rFonts w:hint="cs"/>
          <w:rtl/>
        </w:rPr>
        <w:t>ٱ</w:t>
      </w:r>
      <w:r w:rsidR="00D22E18" w:rsidRPr="006865DA">
        <w:rPr>
          <w:rStyle w:val="Char9"/>
          <w:rFonts w:hint="eastAsia"/>
          <w:rtl/>
        </w:rPr>
        <w:t>لۡقُلُوبُ</w:t>
      </w:r>
      <w:r w:rsidR="00D22E18" w:rsidRPr="006865DA">
        <w:rPr>
          <w:rStyle w:val="Char9"/>
          <w:rtl/>
        </w:rPr>
        <w:t xml:space="preserve"> </w:t>
      </w:r>
      <w:r w:rsidR="00D22E18" w:rsidRPr="006865DA">
        <w:rPr>
          <w:rStyle w:val="Char9"/>
          <w:rFonts w:hint="cs"/>
          <w:rtl/>
        </w:rPr>
        <w:t>ٱ</w:t>
      </w:r>
      <w:r w:rsidR="00D22E18" w:rsidRPr="006865DA">
        <w:rPr>
          <w:rStyle w:val="Char9"/>
          <w:rFonts w:hint="eastAsia"/>
          <w:rtl/>
        </w:rPr>
        <w:t>لَّتِي</w:t>
      </w:r>
      <w:r w:rsidR="00D22E18" w:rsidRPr="006865DA">
        <w:rPr>
          <w:rStyle w:val="Char9"/>
          <w:rtl/>
        </w:rPr>
        <w:t xml:space="preserve"> فِي </w:t>
      </w:r>
      <w:r w:rsidR="00D22E18" w:rsidRPr="006865DA">
        <w:rPr>
          <w:rStyle w:val="Char9"/>
          <w:rFonts w:hint="cs"/>
          <w:rtl/>
        </w:rPr>
        <w:t>ٱ</w:t>
      </w:r>
      <w:r w:rsidR="00D22E18" w:rsidRPr="006865DA">
        <w:rPr>
          <w:rStyle w:val="Char9"/>
          <w:rFonts w:hint="eastAsia"/>
          <w:rtl/>
        </w:rPr>
        <w:t>لصُّدُورِ</w:t>
      </w:r>
      <w:r w:rsidR="00D22E18" w:rsidRPr="006865DA">
        <w:rPr>
          <w:rStyle w:val="Char9"/>
          <w:rtl/>
        </w:rPr>
        <w:t xml:space="preserve"> ٤٦</w:t>
      </w:r>
      <w:r w:rsidR="00A83AB5">
        <w:rPr>
          <w:rFonts w:ascii="Traditional Arabic" w:hAnsi="Traditional Arabic" w:cs="Traditional Arabic"/>
          <w:rtl/>
        </w:rPr>
        <w:t>﴾</w:t>
      </w:r>
      <w:r w:rsidR="00A83AB5">
        <w:rPr>
          <w:rFonts w:hint="cs"/>
          <w:rtl/>
        </w:rPr>
        <w:t xml:space="preserve"> </w:t>
      </w:r>
      <w:r w:rsidR="00A83AB5" w:rsidRPr="00A83AB5">
        <w:rPr>
          <w:rStyle w:val="Char6"/>
          <w:rFonts w:hint="cs"/>
          <w:rtl/>
        </w:rPr>
        <w:t>[</w:t>
      </w:r>
      <w:r w:rsidR="00A83AB5">
        <w:rPr>
          <w:rStyle w:val="Char6"/>
          <w:rFonts w:hint="cs"/>
          <w:rtl/>
        </w:rPr>
        <w:t>الحج: 46</w:t>
      </w:r>
      <w:r w:rsidR="00A83AB5" w:rsidRPr="00A83AB5">
        <w:rPr>
          <w:rStyle w:val="Char6"/>
          <w:rFonts w:hint="cs"/>
          <w:rtl/>
        </w:rPr>
        <w:t>]</w:t>
      </w:r>
      <w:r w:rsidR="00A83AB5">
        <w:rPr>
          <w:rFonts w:hint="cs"/>
          <w:rtl/>
        </w:rPr>
        <w:t>.</w:t>
      </w:r>
      <w:r w:rsidRPr="00A83AB5">
        <w:rPr>
          <w:rStyle w:val="FootnoteReference"/>
          <w:rFonts w:ascii="Tahoma" w:hAnsi="Tahoma"/>
          <w:rtl/>
          <w:lang w:bidi="fa-IR"/>
        </w:rPr>
        <w:footnoteReference w:id="296"/>
      </w:r>
      <w:r w:rsidRPr="00A83AB5">
        <w:rPr>
          <w:rFonts w:hint="cs"/>
          <w:rtl/>
        </w:rPr>
        <w:t xml:space="preserve"> و چه ز</w:t>
      </w:r>
      <w:r w:rsidR="003231C0" w:rsidRPr="00A83AB5">
        <w:rPr>
          <w:rFonts w:hint="cs"/>
          <w:rtl/>
        </w:rPr>
        <w:t>ی</w:t>
      </w:r>
      <w:r w:rsidRPr="00A83AB5">
        <w:rPr>
          <w:rFonts w:hint="cs"/>
          <w:rtl/>
        </w:rPr>
        <w:t>با گفته شاعر</w:t>
      </w:r>
      <w:r w:rsidR="00B03996" w:rsidRPr="00A83AB5">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A83AB5" w:rsidTr="00A83AB5">
        <w:tc>
          <w:tcPr>
            <w:tcW w:w="3368" w:type="dxa"/>
          </w:tcPr>
          <w:p w:rsidR="00A83AB5" w:rsidRPr="00A83AB5" w:rsidRDefault="00A83AB5" w:rsidP="00A83AB5">
            <w:pPr>
              <w:pStyle w:val="a0"/>
              <w:ind w:firstLine="0"/>
              <w:jc w:val="lowKashida"/>
              <w:rPr>
                <w:sz w:val="2"/>
                <w:szCs w:val="2"/>
                <w:rtl/>
              </w:rPr>
            </w:pPr>
            <w:r w:rsidRPr="009C3D8F">
              <w:rPr>
                <w:rtl/>
              </w:rPr>
              <w:t>فيا عجباً كيفَ يعصي الإِلهَ</w:t>
            </w:r>
            <w:r>
              <w:rPr>
                <w:rFonts w:hint="cs"/>
                <w:rtl/>
              </w:rPr>
              <w:br/>
            </w:r>
          </w:p>
        </w:tc>
        <w:tc>
          <w:tcPr>
            <w:tcW w:w="426" w:type="dxa"/>
          </w:tcPr>
          <w:p w:rsidR="00A83AB5" w:rsidRDefault="00A83AB5" w:rsidP="00A83AB5">
            <w:pPr>
              <w:pStyle w:val="a0"/>
              <w:ind w:firstLine="0"/>
              <w:jc w:val="lowKashida"/>
              <w:rPr>
                <w:rtl/>
              </w:rPr>
            </w:pPr>
          </w:p>
        </w:tc>
        <w:tc>
          <w:tcPr>
            <w:tcW w:w="3510" w:type="dxa"/>
          </w:tcPr>
          <w:p w:rsidR="00A83AB5" w:rsidRPr="00A83AB5" w:rsidRDefault="00A83AB5" w:rsidP="00A83AB5">
            <w:pPr>
              <w:pStyle w:val="a0"/>
              <w:ind w:firstLine="0"/>
              <w:jc w:val="lowKashida"/>
              <w:rPr>
                <w:sz w:val="2"/>
                <w:szCs w:val="2"/>
                <w:rtl/>
              </w:rPr>
            </w:pPr>
            <w:r w:rsidRPr="009C3D8F">
              <w:rPr>
                <w:rtl/>
              </w:rPr>
              <w:t>أم كيفَ يَجْحَدُه الجاحدُ</w:t>
            </w:r>
            <w:r w:rsidRPr="009C3D8F">
              <w:rPr>
                <w:rFonts w:hint="cs"/>
                <w:rtl/>
              </w:rPr>
              <w:t>؟</w:t>
            </w:r>
            <w:r>
              <w:rPr>
                <w:rtl/>
              </w:rPr>
              <w:br/>
            </w:r>
          </w:p>
        </w:tc>
      </w:tr>
      <w:tr w:rsidR="00A83AB5" w:rsidTr="00A83AB5">
        <w:tc>
          <w:tcPr>
            <w:tcW w:w="3368" w:type="dxa"/>
          </w:tcPr>
          <w:p w:rsidR="00A83AB5" w:rsidRPr="00A83AB5" w:rsidRDefault="00A83AB5" w:rsidP="00A83AB5">
            <w:pPr>
              <w:pStyle w:val="a0"/>
              <w:ind w:firstLine="0"/>
              <w:jc w:val="lowKashida"/>
              <w:rPr>
                <w:sz w:val="2"/>
                <w:szCs w:val="2"/>
                <w:rtl/>
              </w:rPr>
            </w:pPr>
            <w:r w:rsidRPr="009C3D8F">
              <w:rPr>
                <w:rFonts w:hint="eastAsia"/>
                <w:rtl/>
              </w:rPr>
              <w:t>واللّهُ</w:t>
            </w:r>
            <w:r w:rsidRPr="009C3D8F">
              <w:rPr>
                <w:rtl/>
              </w:rPr>
              <w:t xml:space="preserve"> </w:t>
            </w:r>
            <w:r w:rsidRPr="009C3D8F">
              <w:rPr>
                <w:rFonts w:hint="eastAsia"/>
                <w:rtl/>
              </w:rPr>
              <w:t>في</w:t>
            </w:r>
            <w:r w:rsidRPr="009C3D8F">
              <w:rPr>
                <w:rtl/>
              </w:rPr>
              <w:t xml:space="preserve"> </w:t>
            </w:r>
            <w:r w:rsidRPr="009C3D8F">
              <w:rPr>
                <w:rFonts w:hint="eastAsia"/>
                <w:rtl/>
              </w:rPr>
              <w:t>كلِّ</w:t>
            </w:r>
            <w:r w:rsidRPr="009C3D8F">
              <w:rPr>
                <w:rtl/>
              </w:rPr>
              <w:t xml:space="preserve"> </w:t>
            </w:r>
            <w:r w:rsidRPr="009C3D8F">
              <w:rPr>
                <w:rFonts w:hint="eastAsia"/>
                <w:rtl/>
              </w:rPr>
              <w:t>تحريكةٍ</w:t>
            </w:r>
            <w:r>
              <w:rPr>
                <w:rtl/>
              </w:rPr>
              <w:br/>
            </w:r>
          </w:p>
        </w:tc>
        <w:tc>
          <w:tcPr>
            <w:tcW w:w="426" w:type="dxa"/>
          </w:tcPr>
          <w:p w:rsidR="00A83AB5" w:rsidRDefault="00A83AB5" w:rsidP="00A83AB5">
            <w:pPr>
              <w:pStyle w:val="a0"/>
              <w:ind w:firstLine="0"/>
              <w:jc w:val="lowKashida"/>
              <w:rPr>
                <w:rtl/>
              </w:rPr>
            </w:pPr>
          </w:p>
        </w:tc>
        <w:tc>
          <w:tcPr>
            <w:tcW w:w="3510" w:type="dxa"/>
          </w:tcPr>
          <w:p w:rsidR="00A83AB5" w:rsidRPr="00A83AB5" w:rsidRDefault="00A83AB5" w:rsidP="00A83AB5">
            <w:pPr>
              <w:pStyle w:val="a0"/>
              <w:ind w:firstLine="0"/>
              <w:jc w:val="lowKashida"/>
              <w:rPr>
                <w:sz w:val="2"/>
                <w:szCs w:val="2"/>
                <w:rtl/>
              </w:rPr>
            </w:pPr>
            <w:r w:rsidRPr="009C3D8F">
              <w:rPr>
                <w:rFonts w:hint="eastAsia"/>
                <w:rtl/>
              </w:rPr>
              <w:t>وتسكينَةٍ</w:t>
            </w:r>
            <w:r w:rsidRPr="009C3D8F">
              <w:rPr>
                <w:rtl/>
              </w:rPr>
              <w:t xml:space="preserve"> </w:t>
            </w:r>
            <w:r w:rsidRPr="009C3D8F">
              <w:rPr>
                <w:rFonts w:hint="eastAsia"/>
                <w:rtl/>
              </w:rPr>
              <w:t>أبداً</w:t>
            </w:r>
            <w:r w:rsidRPr="009C3D8F">
              <w:rPr>
                <w:rtl/>
              </w:rPr>
              <w:t xml:space="preserve"> </w:t>
            </w:r>
            <w:r w:rsidRPr="009C3D8F">
              <w:rPr>
                <w:rFonts w:hint="eastAsia"/>
                <w:rtl/>
              </w:rPr>
              <w:t>شاهدُ</w:t>
            </w:r>
            <w:r>
              <w:rPr>
                <w:rtl/>
              </w:rPr>
              <w:br/>
            </w:r>
          </w:p>
        </w:tc>
      </w:tr>
      <w:tr w:rsidR="00A83AB5" w:rsidTr="00A83AB5">
        <w:tc>
          <w:tcPr>
            <w:tcW w:w="3368" w:type="dxa"/>
          </w:tcPr>
          <w:p w:rsidR="00A83AB5" w:rsidRPr="00A83AB5" w:rsidRDefault="00A83AB5" w:rsidP="00A83AB5">
            <w:pPr>
              <w:pStyle w:val="a0"/>
              <w:ind w:firstLine="0"/>
              <w:jc w:val="lowKashida"/>
              <w:rPr>
                <w:sz w:val="2"/>
                <w:szCs w:val="2"/>
                <w:rtl/>
              </w:rPr>
            </w:pPr>
            <w:r w:rsidRPr="009C3D8F">
              <w:rPr>
                <w:rFonts w:hint="eastAsia"/>
                <w:rtl/>
              </w:rPr>
              <w:t>وفي</w:t>
            </w:r>
            <w:r w:rsidRPr="009C3D8F">
              <w:rPr>
                <w:rtl/>
              </w:rPr>
              <w:t xml:space="preserve"> </w:t>
            </w:r>
            <w:r w:rsidRPr="009C3D8F">
              <w:rPr>
                <w:rFonts w:hint="eastAsia"/>
                <w:rtl/>
              </w:rPr>
              <w:t>كُلِّ</w:t>
            </w:r>
            <w:r w:rsidRPr="009C3D8F">
              <w:rPr>
                <w:rtl/>
              </w:rPr>
              <w:t xml:space="preserve"> </w:t>
            </w:r>
            <w:r w:rsidRPr="009C3D8F">
              <w:rPr>
                <w:rFonts w:hint="cs"/>
                <w:rtl/>
              </w:rPr>
              <w:t>ش</w:t>
            </w:r>
            <w:r w:rsidRPr="009C3D8F">
              <w:rPr>
                <w:rFonts w:hint="eastAsia"/>
                <w:rtl/>
              </w:rPr>
              <w:t>يءٍ</w:t>
            </w:r>
            <w:r w:rsidRPr="009C3D8F">
              <w:rPr>
                <w:rtl/>
              </w:rPr>
              <w:t xml:space="preserve"> </w:t>
            </w:r>
            <w:r w:rsidRPr="009C3D8F">
              <w:rPr>
                <w:rFonts w:hint="eastAsia"/>
                <w:rtl/>
              </w:rPr>
              <w:t>له</w:t>
            </w:r>
            <w:r w:rsidRPr="009C3D8F">
              <w:rPr>
                <w:rtl/>
              </w:rPr>
              <w:t xml:space="preserve"> </w:t>
            </w:r>
            <w:r w:rsidRPr="009C3D8F">
              <w:rPr>
                <w:rFonts w:hint="eastAsia"/>
                <w:rtl/>
              </w:rPr>
              <w:t>آيةٌ</w:t>
            </w:r>
            <w:r>
              <w:rPr>
                <w:rtl/>
              </w:rPr>
              <w:br/>
            </w:r>
          </w:p>
        </w:tc>
        <w:tc>
          <w:tcPr>
            <w:tcW w:w="426" w:type="dxa"/>
          </w:tcPr>
          <w:p w:rsidR="00A83AB5" w:rsidRDefault="00A83AB5" w:rsidP="00A83AB5">
            <w:pPr>
              <w:pStyle w:val="a0"/>
              <w:ind w:firstLine="0"/>
              <w:jc w:val="lowKashida"/>
              <w:rPr>
                <w:rtl/>
              </w:rPr>
            </w:pPr>
          </w:p>
        </w:tc>
        <w:tc>
          <w:tcPr>
            <w:tcW w:w="3510" w:type="dxa"/>
          </w:tcPr>
          <w:p w:rsidR="00A83AB5" w:rsidRPr="00A83AB5" w:rsidRDefault="00A83AB5" w:rsidP="00A83AB5">
            <w:pPr>
              <w:pStyle w:val="a0"/>
              <w:ind w:firstLine="0"/>
              <w:jc w:val="lowKashida"/>
              <w:rPr>
                <w:sz w:val="2"/>
                <w:szCs w:val="2"/>
                <w:rtl/>
              </w:rPr>
            </w:pPr>
            <w:r w:rsidRPr="009C3D8F">
              <w:rPr>
                <w:rFonts w:hint="eastAsia"/>
                <w:rtl/>
              </w:rPr>
              <w:t>تدلُّ</w:t>
            </w:r>
            <w:r w:rsidRPr="009C3D8F">
              <w:rPr>
                <w:rtl/>
              </w:rPr>
              <w:t xml:space="preserve"> </w:t>
            </w:r>
            <w:r w:rsidRPr="009C3D8F">
              <w:rPr>
                <w:rFonts w:hint="eastAsia"/>
                <w:rtl/>
              </w:rPr>
              <w:t>على</w:t>
            </w:r>
            <w:r w:rsidRPr="009C3D8F">
              <w:rPr>
                <w:rtl/>
              </w:rPr>
              <w:t xml:space="preserve"> </w:t>
            </w:r>
            <w:r w:rsidRPr="009C3D8F">
              <w:rPr>
                <w:rFonts w:hint="eastAsia"/>
                <w:rtl/>
              </w:rPr>
              <w:t>أنه</w:t>
            </w:r>
            <w:r w:rsidRPr="009C3D8F">
              <w:rPr>
                <w:rtl/>
              </w:rPr>
              <w:t xml:space="preserve"> </w:t>
            </w:r>
            <w:r w:rsidRPr="009C3D8F">
              <w:rPr>
                <w:rFonts w:hint="eastAsia"/>
                <w:rtl/>
              </w:rPr>
              <w:t>واحدُ</w:t>
            </w:r>
            <w:r>
              <w:rPr>
                <w:rtl/>
              </w:rPr>
              <w:br/>
            </w:r>
          </w:p>
        </w:tc>
      </w:tr>
    </w:tbl>
    <w:p w:rsidR="00681B81" w:rsidRPr="00A83AB5" w:rsidRDefault="00382EE7" w:rsidP="00D22E18">
      <w:pPr>
        <w:pStyle w:val="a4"/>
        <w:rPr>
          <w:rtl/>
        </w:rPr>
      </w:pPr>
      <w:r w:rsidRPr="00A83AB5">
        <w:rPr>
          <w:rFonts w:hint="cs"/>
          <w:rtl/>
        </w:rPr>
        <w:t>یعنی:</w:t>
      </w:r>
    </w:p>
    <w:p w:rsidR="00382EE7" w:rsidRPr="00A83AB5" w:rsidRDefault="00382EE7" w:rsidP="00D22E18">
      <w:pPr>
        <w:pStyle w:val="a4"/>
        <w:rPr>
          <w:rtl/>
        </w:rPr>
      </w:pPr>
      <w:r w:rsidRPr="00A83AB5">
        <w:rPr>
          <w:rtl/>
        </w:rPr>
        <w:t>شگفتا</w:t>
      </w:r>
      <w:r w:rsidRPr="00A83AB5">
        <w:rPr>
          <w:rFonts w:hint="cs"/>
          <w:rtl/>
        </w:rPr>
        <w:t xml:space="preserve"> </w:t>
      </w:r>
      <w:r w:rsidRPr="00A83AB5">
        <w:rPr>
          <w:rtl/>
        </w:rPr>
        <w:t>از</w:t>
      </w:r>
      <w:r w:rsidR="003231C0" w:rsidRPr="00A83AB5">
        <w:rPr>
          <w:rtl/>
        </w:rPr>
        <w:t>ک</w:t>
      </w:r>
      <w:r w:rsidRPr="00A83AB5">
        <w:rPr>
          <w:rtl/>
        </w:rPr>
        <w:t>س</w:t>
      </w:r>
      <w:r w:rsidR="003231C0" w:rsidRPr="00A83AB5">
        <w:rPr>
          <w:rtl/>
        </w:rPr>
        <w:t>ی</w:t>
      </w:r>
      <w:r w:rsidRPr="00A83AB5">
        <w:rPr>
          <w:rtl/>
        </w:rPr>
        <w:t xml:space="preserve"> </w:t>
      </w:r>
      <w:r w:rsidR="003231C0" w:rsidRPr="00A83AB5">
        <w:rPr>
          <w:rtl/>
        </w:rPr>
        <w:t>ک</w:t>
      </w:r>
      <w:r w:rsidRPr="00A83AB5">
        <w:rPr>
          <w:rtl/>
        </w:rPr>
        <w:t>ه خداوند</w:t>
      </w:r>
      <w:r w:rsidRPr="00A83AB5">
        <w:rPr>
          <w:rFonts w:hint="cs"/>
          <w:rtl/>
        </w:rPr>
        <w:t xml:space="preserve"> </w:t>
      </w:r>
      <w:r w:rsidRPr="00A83AB5">
        <w:rPr>
          <w:rtl/>
        </w:rPr>
        <w:t>را</w:t>
      </w:r>
      <w:r w:rsidRPr="00A83AB5">
        <w:rPr>
          <w:rFonts w:hint="cs"/>
          <w:rtl/>
        </w:rPr>
        <w:t xml:space="preserve"> </w:t>
      </w:r>
      <w:r w:rsidRPr="00A83AB5">
        <w:rPr>
          <w:rtl/>
        </w:rPr>
        <w:t>ان</w:t>
      </w:r>
      <w:r w:rsidR="003231C0" w:rsidRPr="00A83AB5">
        <w:rPr>
          <w:rtl/>
        </w:rPr>
        <w:t>ک</w:t>
      </w:r>
      <w:r w:rsidRPr="00A83AB5">
        <w:rPr>
          <w:rtl/>
        </w:rPr>
        <w:t>ار</w:t>
      </w:r>
      <w:r w:rsidRPr="00A83AB5">
        <w:rPr>
          <w:rFonts w:hint="cs"/>
          <w:rtl/>
        </w:rPr>
        <w:t xml:space="preserve"> </w:t>
      </w:r>
      <w:r w:rsidRPr="00A83AB5">
        <w:rPr>
          <w:rtl/>
        </w:rPr>
        <w:t>و</w:t>
      </w:r>
      <w:r w:rsidRPr="00A83AB5">
        <w:rPr>
          <w:rFonts w:hint="cs"/>
          <w:rtl/>
        </w:rPr>
        <w:t xml:space="preserve"> </w:t>
      </w:r>
      <w:r w:rsidR="003231C0" w:rsidRPr="00A83AB5">
        <w:rPr>
          <w:rtl/>
        </w:rPr>
        <w:t>ی</w:t>
      </w:r>
      <w:r w:rsidRPr="00A83AB5">
        <w:rPr>
          <w:rtl/>
        </w:rPr>
        <w:t>ا</w:t>
      </w:r>
      <w:r w:rsidRPr="00A83AB5">
        <w:rPr>
          <w:rFonts w:hint="cs"/>
          <w:rtl/>
        </w:rPr>
        <w:t xml:space="preserve"> </w:t>
      </w:r>
      <w:r w:rsidRPr="00A83AB5">
        <w:rPr>
          <w:rtl/>
        </w:rPr>
        <w:t>معص</w:t>
      </w:r>
      <w:r w:rsidR="003231C0" w:rsidRPr="00A83AB5">
        <w:rPr>
          <w:rtl/>
        </w:rPr>
        <w:t>ی</w:t>
      </w:r>
      <w:r w:rsidRPr="00A83AB5">
        <w:rPr>
          <w:rtl/>
        </w:rPr>
        <w:t>ت م</w:t>
      </w:r>
      <w:r w:rsidR="003231C0" w:rsidRPr="00A83AB5">
        <w:rPr>
          <w:rtl/>
        </w:rPr>
        <w:t>ی</w:t>
      </w:r>
      <w:r w:rsidRPr="00A83AB5">
        <w:rPr>
          <w:rFonts w:hint="cs"/>
          <w:rtl/>
        </w:rPr>
        <w:t>‌</w:t>
      </w:r>
      <w:r w:rsidR="003231C0" w:rsidRPr="00A83AB5">
        <w:rPr>
          <w:rtl/>
        </w:rPr>
        <w:t>ک</w:t>
      </w:r>
      <w:r w:rsidRPr="00A83AB5">
        <w:rPr>
          <w:rtl/>
        </w:rPr>
        <w:t>ند</w:t>
      </w:r>
    </w:p>
    <w:p w:rsidR="00382EE7" w:rsidRPr="00A83AB5" w:rsidRDefault="00382EE7" w:rsidP="00D22E18">
      <w:pPr>
        <w:pStyle w:val="a4"/>
        <w:rPr>
          <w:rtl/>
        </w:rPr>
      </w:pPr>
      <w:r w:rsidRPr="00A83AB5">
        <w:rPr>
          <w:rtl/>
        </w:rPr>
        <w:t>حال آن</w:t>
      </w:r>
      <w:r w:rsidR="003231C0" w:rsidRPr="00A83AB5">
        <w:rPr>
          <w:rtl/>
        </w:rPr>
        <w:t>ک</w:t>
      </w:r>
      <w:r w:rsidRPr="00A83AB5">
        <w:rPr>
          <w:rtl/>
        </w:rPr>
        <w:t>ه ذره‌ها</w:t>
      </w:r>
      <w:r w:rsidR="003231C0" w:rsidRPr="00A83AB5">
        <w:rPr>
          <w:rtl/>
        </w:rPr>
        <w:t>ی</w:t>
      </w:r>
      <w:r w:rsidRPr="00A83AB5">
        <w:rPr>
          <w:rtl/>
        </w:rPr>
        <w:t xml:space="preserve"> جهان هست</w:t>
      </w:r>
      <w:r w:rsidR="003231C0" w:rsidRPr="00A83AB5">
        <w:rPr>
          <w:rtl/>
        </w:rPr>
        <w:t>ی</w:t>
      </w:r>
      <w:r w:rsidRPr="00A83AB5">
        <w:rPr>
          <w:rtl/>
        </w:rPr>
        <w:t xml:space="preserve"> بر </w:t>
      </w:r>
      <w:r w:rsidR="003231C0" w:rsidRPr="00A83AB5">
        <w:rPr>
          <w:rtl/>
        </w:rPr>
        <w:t>ی</w:t>
      </w:r>
      <w:r w:rsidRPr="00A83AB5">
        <w:rPr>
          <w:rtl/>
        </w:rPr>
        <w:t>گانگ</w:t>
      </w:r>
      <w:r w:rsidR="003231C0" w:rsidRPr="00A83AB5">
        <w:rPr>
          <w:rtl/>
        </w:rPr>
        <w:t>ی</w:t>
      </w:r>
      <w:r w:rsidRPr="00A83AB5">
        <w:rPr>
          <w:rtl/>
        </w:rPr>
        <w:t xml:space="preserve"> او گواه</w:t>
      </w:r>
      <w:r w:rsidR="003231C0" w:rsidRPr="00A83AB5">
        <w:rPr>
          <w:rtl/>
        </w:rPr>
        <w:t>ی</w:t>
      </w:r>
      <w:r w:rsidRPr="00A83AB5">
        <w:rPr>
          <w:rtl/>
        </w:rPr>
        <w:t xml:space="preserve"> م</w:t>
      </w:r>
      <w:r w:rsidR="003231C0" w:rsidRPr="00A83AB5">
        <w:rPr>
          <w:rtl/>
        </w:rPr>
        <w:t>ی</w:t>
      </w:r>
      <w:r w:rsidRPr="00A83AB5">
        <w:rPr>
          <w:rtl/>
        </w:rPr>
        <w:t>‌دهند</w:t>
      </w:r>
    </w:p>
    <w:p w:rsidR="00400B3A" w:rsidRPr="00D22E18" w:rsidRDefault="00400B3A" w:rsidP="00D22E18">
      <w:pPr>
        <w:pStyle w:val="a4"/>
        <w:rPr>
          <w:rtl/>
        </w:rPr>
      </w:pPr>
      <w:r w:rsidRPr="00A83AB5">
        <w:rPr>
          <w:rFonts w:hint="cs"/>
          <w:rtl/>
        </w:rPr>
        <w:t>آ</w:t>
      </w:r>
      <w:r w:rsidR="003231C0" w:rsidRPr="00A83AB5">
        <w:rPr>
          <w:rFonts w:hint="cs"/>
          <w:rtl/>
        </w:rPr>
        <w:t>ی</w:t>
      </w:r>
      <w:r w:rsidRPr="00A83AB5">
        <w:rPr>
          <w:rFonts w:hint="cs"/>
          <w:rtl/>
        </w:rPr>
        <w:t xml:space="preserve">ا </w:t>
      </w:r>
      <w:r w:rsidR="00A354C5">
        <w:rPr>
          <w:rFonts w:hint="cs"/>
          <w:rtl/>
        </w:rPr>
        <w:t>داستان</w:t>
      </w:r>
      <w:r w:rsidRPr="00A83AB5">
        <w:rPr>
          <w:rFonts w:hint="cs"/>
          <w:rtl/>
        </w:rPr>
        <w:t xml:space="preserve"> آدم </w:t>
      </w:r>
      <w:r w:rsidR="00A354C5">
        <w:rPr>
          <w:rFonts w:hint="cs"/>
          <w:rtl/>
        </w:rPr>
        <w:t>داستان</w:t>
      </w:r>
      <w:r w:rsidR="003231C0" w:rsidRPr="00A83AB5">
        <w:rPr>
          <w:rFonts w:hint="cs"/>
          <w:rtl/>
        </w:rPr>
        <w:t>ی</w:t>
      </w:r>
      <w:r w:rsidRPr="00A83AB5">
        <w:rPr>
          <w:rFonts w:hint="cs"/>
          <w:rtl/>
        </w:rPr>
        <w:t xml:space="preserve"> عج</w:t>
      </w:r>
      <w:r w:rsidR="003231C0" w:rsidRPr="00A83AB5">
        <w:rPr>
          <w:rFonts w:hint="cs"/>
          <w:rtl/>
        </w:rPr>
        <w:t>ی</w:t>
      </w:r>
      <w:r w:rsidRPr="00A83AB5">
        <w:rPr>
          <w:rFonts w:hint="cs"/>
          <w:rtl/>
        </w:rPr>
        <w:t>ب نم</w:t>
      </w:r>
      <w:r w:rsidR="003231C0" w:rsidRPr="00A83AB5">
        <w:rPr>
          <w:rFonts w:hint="cs"/>
          <w:rtl/>
        </w:rPr>
        <w:t>ی</w:t>
      </w:r>
      <w:r w:rsidRPr="00A83AB5">
        <w:rPr>
          <w:rFonts w:hint="cs"/>
          <w:rtl/>
        </w:rPr>
        <w:t>‌باشد؟!... آ</w:t>
      </w:r>
      <w:r w:rsidR="003231C0" w:rsidRPr="00A83AB5">
        <w:rPr>
          <w:rFonts w:hint="cs"/>
          <w:rtl/>
        </w:rPr>
        <w:t>ی</w:t>
      </w:r>
      <w:r w:rsidRPr="00A83AB5">
        <w:rPr>
          <w:rFonts w:hint="cs"/>
          <w:rtl/>
        </w:rPr>
        <w:t>ا وجود انسان در ا</w:t>
      </w:r>
      <w:r w:rsidR="003231C0" w:rsidRPr="00A83AB5">
        <w:rPr>
          <w:rFonts w:hint="cs"/>
          <w:rtl/>
        </w:rPr>
        <w:t>ی</w:t>
      </w:r>
      <w:r w:rsidRPr="00A83AB5">
        <w:rPr>
          <w:rFonts w:hint="cs"/>
          <w:rtl/>
        </w:rPr>
        <w:t>ن هست</w:t>
      </w:r>
      <w:r w:rsidR="003231C0" w:rsidRPr="00A83AB5">
        <w:rPr>
          <w:rFonts w:hint="cs"/>
          <w:rtl/>
        </w:rPr>
        <w:t>ی</w:t>
      </w:r>
      <w:r w:rsidRPr="00A83AB5">
        <w:rPr>
          <w:rFonts w:hint="cs"/>
          <w:rtl/>
        </w:rPr>
        <w:t xml:space="preserve"> روشن‌ب</w:t>
      </w:r>
      <w:r w:rsidR="003231C0" w:rsidRPr="00A83AB5">
        <w:rPr>
          <w:rFonts w:hint="cs"/>
          <w:rtl/>
        </w:rPr>
        <w:t>ی</w:t>
      </w:r>
      <w:r w:rsidRPr="00A83AB5">
        <w:rPr>
          <w:rFonts w:hint="cs"/>
          <w:rtl/>
        </w:rPr>
        <w:t>ن</w:t>
      </w:r>
      <w:r w:rsidR="003231C0" w:rsidRPr="00A83AB5">
        <w:rPr>
          <w:rFonts w:hint="cs"/>
          <w:rtl/>
        </w:rPr>
        <w:t>ی</w:t>
      </w:r>
      <w:r w:rsidRPr="00A83AB5">
        <w:rPr>
          <w:rFonts w:hint="cs"/>
          <w:rtl/>
        </w:rPr>
        <w:t xml:space="preserve"> و توجه ب</w:t>
      </w:r>
      <w:r w:rsidR="003231C0" w:rsidRPr="00A83AB5">
        <w:rPr>
          <w:rFonts w:hint="cs"/>
          <w:rtl/>
        </w:rPr>
        <w:t>ی</w:t>
      </w:r>
      <w:r w:rsidRPr="00A83AB5">
        <w:rPr>
          <w:rFonts w:hint="cs"/>
          <w:rtl/>
        </w:rPr>
        <w:t>شتر</w:t>
      </w:r>
      <w:r w:rsidR="003231C0" w:rsidRPr="00A83AB5">
        <w:rPr>
          <w:rFonts w:hint="cs"/>
          <w:rtl/>
        </w:rPr>
        <w:t>ی</w:t>
      </w:r>
      <w:r w:rsidRPr="00A83AB5">
        <w:rPr>
          <w:rFonts w:hint="cs"/>
          <w:rtl/>
        </w:rPr>
        <w:t xml:space="preserve"> را از او مطالبه نم</w:t>
      </w:r>
      <w:r w:rsidR="003231C0" w:rsidRPr="00A83AB5">
        <w:rPr>
          <w:rFonts w:hint="cs"/>
          <w:rtl/>
        </w:rPr>
        <w:t>ی</w:t>
      </w:r>
      <w:r w:rsidRPr="00A83AB5">
        <w:rPr>
          <w:rFonts w:hint="cs"/>
          <w:rtl/>
        </w:rPr>
        <w:t>‌</w:t>
      </w:r>
      <w:r w:rsidR="003231C0" w:rsidRPr="00A83AB5">
        <w:rPr>
          <w:rFonts w:hint="cs"/>
          <w:rtl/>
        </w:rPr>
        <w:t>ک</w:t>
      </w:r>
      <w:r w:rsidRPr="00A83AB5">
        <w:rPr>
          <w:rFonts w:hint="cs"/>
          <w:rtl/>
        </w:rPr>
        <w:t>ند؟! آ</w:t>
      </w:r>
      <w:r w:rsidR="003231C0" w:rsidRPr="00A83AB5">
        <w:rPr>
          <w:rFonts w:hint="cs"/>
          <w:rtl/>
        </w:rPr>
        <w:t>ی</w:t>
      </w:r>
      <w:r w:rsidRPr="00A83AB5">
        <w:rPr>
          <w:rFonts w:hint="cs"/>
          <w:rtl/>
        </w:rPr>
        <w:t>ا آفر</w:t>
      </w:r>
      <w:r w:rsidR="003231C0" w:rsidRPr="00A83AB5">
        <w:rPr>
          <w:rFonts w:hint="cs"/>
          <w:rtl/>
        </w:rPr>
        <w:t>ی</w:t>
      </w:r>
      <w:r w:rsidRPr="00A83AB5">
        <w:rPr>
          <w:rFonts w:hint="cs"/>
          <w:rtl/>
        </w:rPr>
        <w:t>نش او از خا</w:t>
      </w:r>
      <w:r w:rsidR="003231C0" w:rsidRPr="00A83AB5">
        <w:rPr>
          <w:rFonts w:hint="cs"/>
          <w:rtl/>
        </w:rPr>
        <w:t>ک</w:t>
      </w:r>
      <w:r w:rsidRPr="00A83AB5">
        <w:rPr>
          <w:rFonts w:hint="cs"/>
          <w:rtl/>
        </w:rPr>
        <w:t xml:space="preserve"> و گِل مستلزم ا</w:t>
      </w:r>
      <w:r w:rsidR="003231C0" w:rsidRPr="00A83AB5">
        <w:rPr>
          <w:rFonts w:hint="cs"/>
          <w:rtl/>
        </w:rPr>
        <w:t>ی</w:t>
      </w:r>
      <w:r w:rsidRPr="00A83AB5">
        <w:rPr>
          <w:rFonts w:hint="cs"/>
          <w:rtl/>
        </w:rPr>
        <w:t xml:space="preserve">مان و </w:t>
      </w:r>
      <w:r w:rsidR="003231C0" w:rsidRPr="00A83AB5">
        <w:rPr>
          <w:rFonts w:hint="cs"/>
          <w:rtl/>
        </w:rPr>
        <w:t>ی</w:t>
      </w:r>
      <w:r w:rsidRPr="00A83AB5">
        <w:rPr>
          <w:rFonts w:hint="cs"/>
          <w:rtl/>
        </w:rPr>
        <w:t>ق</w:t>
      </w:r>
      <w:r w:rsidR="003231C0" w:rsidRPr="00A83AB5">
        <w:rPr>
          <w:rFonts w:hint="cs"/>
          <w:rtl/>
        </w:rPr>
        <w:t>ی</w:t>
      </w:r>
      <w:r w:rsidRPr="00A83AB5">
        <w:rPr>
          <w:rFonts w:hint="cs"/>
          <w:rtl/>
        </w:rPr>
        <w:t>ن نم</w:t>
      </w:r>
      <w:r w:rsidR="003231C0" w:rsidRPr="00A83AB5">
        <w:rPr>
          <w:rFonts w:hint="cs"/>
          <w:rtl/>
        </w:rPr>
        <w:t>ی</w:t>
      </w:r>
      <w:r w:rsidRPr="00A83AB5">
        <w:rPr>
          <w:rFonts w:hint="cs"/>
          <w:rtl/>
        </w:rPr>
        <w:t>‌باشد؟!</w:t>
      </w:r>
      <w:r w:rsidR="00A83AB5">
        <w:rPr>
          <w:rFonts w:hint="cs"/>
          <w:rtl/>
        </w:rPr>
        <w:t xml:space="preserve"> </w:t>
      </w:r>
      <w:r w:rsidR="00A83AB5">
        <w:rPr>
          <w:rFonts w:ascii="Traditional Arabic" w:hAnsi="Traditional Arabic" w:cs="Traditional Arabic"/>
          <w:rtl/>
        </w:rPr>
        <w:t>﴿</w:t>
      </w:r>
      <w:r w:rsidR="00D22E18" w:rsidRPr="006865DA">
        <w:rPr>
          <w:rStyle w:val="Char9"/>
          <w:rtl/>
        </w:rPr>
        <w:t xml:space="preserve">ذَٰلِكَ أَمۡرُ </w:t>
      </w:r>
      <w:r w:rsidR="00D22E18" w:rsidRPr="006865DA">
        <w:rPr>
          <w:rStyle w:val="Char9"/>
          <w:rFonts w:hint="cs"/>
          <w:rtl/>
        </w:rPr>
        <w:t>ٱ</w:t>
      </w:r>
      <w:r w:rsidR="00D22E18" w:rsidRPr="006865DA">
        <w:rPr>
          <w:rStyle w:val="Char9"/>
          <w:rFonts w:hint="eastAsia"/>
          <w:rtl/>
        </w:rPr>
        <w:t>للَّهِ</w:t>
      </w:r>
      <w:r w:rsidR="00D22E18" w:rsidRPr="006865DA">
        <w:rPr>
          <w:rStyle w:val="Char9"/>
          <w:rtl/>
        </w:rPr>
        <w:t xml:space="preserve"> أَنزَلَهُ</w:t>
      </w:r>
      <w:r w:rsidR="00D22E18" w:rsidRPr="006865DA">
        <w:rPr>
          <w:rStyle w:val="Char9"/>
          <w:rFonts w:hint="cs"/>
          <w:rtl/>
        </w:rPr>
        <w:t>ۥٓ</w:t>
      </w:r>
      <w:r w:rsidR="00D22E18" w:rsidRPr="006865DA">
        <w:rPr>
          <w:rStyle w:val="Char9"/>
          <w:rtl/>
        </w:rPr>
        <w:t xml:space="preserve"> إِلَيۡكُمۡۚ وَمَن يَتَّقِ </w:t>
      </w:r>
      <w:r w:rsidR="00D22E18" w:rsidRPr="006865DA">
        <w:rPr>
          <w:rStyle w:val="Char9"/>
          <w:rFonts w:hint="cs"/>
          <w:rtl/>
        </w:rPr>
        <w:t>ٱ</w:t>
      </w:r>
      <w:r w:rsidR="00D22E18" w:rsidRPr="006865DA">
        <w:rPr>
          <w:rStyle w:val="Char9"/>
          <w:rFonts w:hint="eastAsia"/>
          <w:rtl/>
        </w:rPr>
        <w:t>للَّهَ</w:t>
      </w:r>
      <w:r w:rsidR="00D22E18" w:rsidRPr="006865DA">
        <w:rPr>
          <w:rStyle w:val="Char9"/>
          <w:rtl/>
        </w:rPr>
        <w:t xml:space="preserve"> يُكَفِّرۡ عَنۡهُ سَيِّ‍َٔاتِهِ</w:t>
      </w:r>
      <w:r w:rsidR="00D22E18" w:rsidRPr="006865DA">
        <w:rPr>
          <w:rStyle w:val="Char9"/>
          <w:rFonts w:hint="cs"/>
          <w:rtl/>
        </w:rPr>
        <w:t>ۦ</w:t>
      </w:r>
      <w:r w:rsidR="00D22E18" w:rsidRPr="006865DA">
        <w:rPr>
          <w:rStyle w:val="Char9"/>
          <w:rtl/>
        </w:rPr>
        <w:t xml:space="preserve"> وَيُعۡظِمۡ لَهُ</w:t>
      </w:r>
      <w:r w:rsidR="00D22E18" w:rsidRPr="006865DA">
        <w:rPr>
          <w:rStyle w:val="Char9"/>
          <w:rFonts w:hint="cs"/>
          <w:rtl/>
        </w:rPr>
        <w:t>ۥٓ</w:t>
      </w:r>
      <w:r w:rsidR="00D22E18" w:rsidRPr="006865DA">
        <w:rPr>
          <w:rStyle w:val="Char9"/>
          <w:rtl/>
        </w:rPr>
        <w:t xml:space="preserve"> أَجۡرًا ٥ أَسۡكِنُوهُنَّ مِنۡ حَيۡثُ سَكَنتُم مِّن وُجۡدِكُمۡ وَلَا تُضَآرُّوهُنَّ لِتُضَيِّقُواْ عَلَيۡهِنَّۚ وَإِن كُنَّ أُوْلَٰتِ حَمۡلٖ فَأَنفِقُواْ عَلَيۡهِنَّ حَتَّىٰ يَضَعۡنَ حَمۡلَهُنَّۚ فَإِنۡ أَرۡضَعۡنَ لَكُمۡ فَ‍َٔاتُوهُنَّ أُجُورَهُنَّ وَأۡتَمِرُواْ بَيۡنَكُم بِمَعۡرُوفٖۖ وَإِن تَعَاسَرۡتُمۡ فَسَتُرۡضِعُ لَهُ</w:t>
      </w:r>
      <w:r w:rsidR="00D22E18" w:rsidRPr="006865DA">
        <w:rPr>
          <w:rStyle w:val="Char9"/>
          <w:rFonts w:hint="cs"/>
          <w:rtl/>
        </w:rPr>
        <w:t>ۥٓ</w:t>
      </w:r>
      <w:r w:rsidR="00D22E18" w:rsidRPr="006865DA">
        <w:rPr>
          <w:rStyle w:val="Char9"/>
          <w:rtl/>
        </w:rPr>
        <w:t xml:space="preserve"> أُخۡرَىٰ ٦ لِيُنفِقۡ ذُو سَعَةٖ مِّن سَعَتِهِ</w:t>
      </w:r>
      <w:r w:rsidR="00D22E18" w:rsidRPr="006865DA">
        <w:rPr>
          <w:rStyle w:val="Char9"/>
          <w:rFonts w:hint="cs"/>
          <w:rtl/>
        </w:rPr>
        <w:t>ۦۖ</w:t>
      </w:r>
      <w:r w:rsidR="00D22E18" w:rsidRPr="006865DA">
        <w:rPr>
          <w:rStyle w:val="Char9"/>
          <w:rtl/>
        </w:rPr>
        <w:t xml:space="preserve"> وَمَن قُدِرَ عَلَيۡهِ رِزۡقُهُ</w:t>
      </w:r>
      <w:r w:rsidR="00D22E18" w:rsidRPr="006865DA">
        <w:rPr>
          <w:rStyle w:val="Char9"/>
          <w:rFonts w:hint="cs"/>
          <w:rtl/>
        </w:rPr>
        <w:t>ۥ</w:t>
      </w:r>
      <w:r w:rsidR="00D22E18" w:rsidRPr="006865DA">
        <w:rPr>
          <w:rStyle w:val="Char9"/>
          <w:rtl/>
        </w:rPr>
        <w:t xml:space="preserve"> فَلۡيُنفِقۡ مِمَّآ ءَاتَىٰهُ </w:t>
      </w:r>
      <w:r w:rsidR="00D22E18" w:rsidRPr="006865DA">
        <w:rPr>
          <w:rStyle w:val="Char9"/>
          <w:rFonts w:hint="cs"/>
          <w:rtl/>
        </w:rPr>
        <w:t>ٱ</w:t>
      </w:r>
      <w:r w:rsidR="00D22E18" w:rsidRPr="006865DA">
        <w:rPr>
          <w:rStyle w:val="Char9"/>
          <w:rFonts w:hint="eastAsia"/>
          <w:rtl/>
        </w:rPr>
        <w:t>للَّهُۚ</w:t>
      </w:r>
      <w:r w:rsidR="00D22E18" w:rsidRPr="006865DA">
        <w:rPr>
          <w:rStyle w:val="Char9"/>
          <w:rtl/>
        </w:rPr>
        <w:t xml:space="preserve"> لَا يُكَلِّفُ </w:t>
      </w:r>
      <w:r w:rsidR="00D22E18" w:rsidRPr="006865DA">
        <w:rPr>
          <w:rStyle w:val="Char9"/>
          <w:rFonts w:hint="cs"/>
          <w:rtl/>
        </w:rPr>
        <w:t>ٱ</w:t>
      </w:r>
      <w:r w:rsidR="00D22E18" w:rsidRPr="006865DA">
        <w:rPr>
          <w:rStyle w:val="Char9"/>
          <w:rFonts w:hint="eastAsia"/>
          <w:rtl/>
        </w:rPr>
        <w:t>للَّهُ</w:t>
      </w:r>
      <w:r w:rsidR="00D22E18" w:rsidRPr="006865DA">
        <w:rPr>
          <w:rStyle w:val="Char9"/>
          <w:rtl/>
        </w:rPr>
        <w:t xml:space="preserve"> نَفۡسًا إِلَّا مَآ ءَاتَىٰهَاۚ سَيَجۡعَلُ </w:t>
      </w:r>
      <w:r w:rsidR="00D22E18" w:rsidRPr="006865DA">
        <w:rPr>
          <w:rStyle w:val="Char9"/>
          <w:rFonts w:hint="cs"/>
          <w:rtl/>
        </w:rPr>
        <w:t>ٱ</w:t>
      </w:r>
      <w:r w:rsidR="00D22E18" w:rsidRPr="006865DA">
        <w:rPr>
          <w:rStyle w:val="Char9"/>
          <w:rFonts w:hint="eastAsia"/>
          <w:rtl/>
        </w:rPr>
        <w:t>للَّهُ</w:t>
      </w:r>
      <w:r w:rsidR="00D22E18" w:rsidRPr="006865DA">
        <w:rPr>
          <w:rStyle w:val="Char9"/>
          <w:rtl/>
        </w:rPr>
        <w:t xml:space="preserve"> بَعۡدَ عُسۡرٖ يُسۡرٗا ٧ وَكَأَيِّن مِّن قَرۡيَةٍ عَتَتۡ عَنۡ أَمۡرِ رَبِّهَا وَرُسُلِهِ</w:t>
      </w:r>
      <w:r w:rsidR="00D22E18" w:rsidRPr="006865DA">
        <w:rPr>
          <w:rStyle w:val="Char9"/>
          <w:rFonts w:hint="cs"/>
          <w:rtl/>
        </w:rPr>
        <w:t>ۦ</w:t>
      </w:r>
      <w:r w:rsidR="00D22E18" w:rsidRPr="006865DA">
        <w:rPr>
          <w:rStyle w:val="Char9"/>
          <w:rtl/>
        </w:rPr>
        <w:t xml:space="preserve"> فَحَاسَبۡنَٰهَا حِسَابٗا شَدِيدٗا وَعَذَّبۡنَٰهَا عَذَابٗا نُّكۡرٗا ٨</w:t>
      </w:r>
      <w:r w:rsidR="00A83AB5">
        <w:rPr>
          <w:rFonts w:ascii="Traditional Arabic" w:hAnsi="Traditional Arabic" w:cs="Traditional Arabic"/>
          <w:rtl/>
        </w:rPr>
        <w:t>﴾</w:t>
      </w:r>
      <w:r w:rsidR="00A83AB5">
        <w:rPr>
          <w:rFonts w:hint="cs"/>
          <w:rtl/>
        </w:rPr>
        <w:t xml:space="preserve"> </w:t>
      </w:r>
      <w:r w:rsidR="00A83AB5" w:rsidRPr="00A83AB5">
        <w:rPr>
          <w:rStyle w:val="Char6"/>
          <w:rFonts w:hint="cs"/>
          <w:rtl/>
        </w:rPr>
        <w:t>[</w:t>
      </w:r>
      <w:r w:rsidR="00A83AB5">
        <w:rPr>
          <w:rStyle w:val="Char6"/>
          <w:rFonts w:hint="cs"/>
          <w:rtl/>
        </w:rPr>
        <w:t>الطارق: 5- 8</w:t>
      </w:r>
      <w:r w:rsidR="00A83AB5" w:rsidRPr="00A83AB5">
        <w:rPr>
          <w:rStyle w:val="Char6"/>
          <w:rFonts w:hint="cs"/>
          <w:rtl/>
        </w:rPr>
        <w:t>]</w:t>
      </w:r>
      <w:r w:rsidR="00A83AB5">
        <w:rPr>
          <w:rFonts w:hint="cs"/>
          <w:rtl/>
        </w:rPr>
        <w:t>.</w:t>
      </w:r>
      <w:r w:rsidRPr="00B04FE2">
        <w:rPr>
          <w:rStyle w:val="FootnoteReference"/>
          <w:rFonts w:ascii="Tahoma" w:hAnsi="Tahoma"/>
          <w:b w:val="0"/>
          <w:rtl/>
          <w:lang w:bidi="fa-IR"/>
        </w:rPr>
        <w:footnoteReference w:id="297"/>
      </w:r>
    </w:p>
    <w:p w:rsidR="00400B3A" w:rsidRPr="00681B81" w:rsidRDefault="00681B81" w:rsidP="00C13EC9">
      <w:pPr>
        <w:pStyle w:val="a"/>
        <w:rPr>
          <w:rtl/>
        </w:rPr>
      </w:pPr>
      <w:bookmarkStart w:id="217" w:name="_Toc285148345"/>
      <w:bookmarkStart w:id="218" w:name="_Toc432073963"/>
      <w:bookmarkStart w:id="219" w:name="_Toc432075594"/>
      <w:r>
        <w:rPr>
          <w:rFonts w:hint="cs"/>
          <w:rtl/>
        </w:rPr>
        <w:t>آدم اول</w:t>
      </w:r>
      <w:r w:rsidR="003231C0">
        <w:rPr>
          <w:rFonts w:hint="cs"/>
          <w:rtl/>
        </w:rPr>
        <w:t>ی</w:t>
      </w:r>
      <w:r>
        <w:rPr>
          <w:rFonts w:hint="cs"/>
          <w:rtl/>
        </w:rPr>
        <w:t>ن انسان</w:t>
      </w:r>
      <w:bookmarkEnd w:id="217"/>
      <w:bookmarkEnd w:id="218"/>
      <w:bookmarkEnd w:id="219"/>
    </w:p>
    <w:p w:rsidR="00681B81" w:rsidRPr="00A83AB5" w:rsidRDefault="00400B3A" w:rsidP="00D22E18">
      <w:pPr>
        <w:pStyle w:val="a4"/>
        <w:rPr>
          <w:rtl/>
        </w:rPr>
      </w:pPr>
      <w:r w:rsidRPr="00A83AB5">
        <w:rPr>
          <w:rFonts w:hint="cs"/>
          <w:rtl/>
        </w:rPr>
        <w:t xml:space="preserve">قرآن </w:t>
      </w:r>
      <w:r w:rsidR="003231C0" w:rsidRPr="00A83AB5">
        <w:rPr>
          <w:rFonts w:hint="cs"/>
          <w:rtl/>
        </w:rPr>
        <w:t>ک</w:t>
      </w:r>
      <w:r w:rsidRPr="00A83AB5">
        <w:rPr>
          <w:rFonts w:hint="cs"/>
          <w:rtl/>
        </w:rPr>
        <w:t>ر</w:t>
      </w:r>
      <w:r w:rsidR="003231C0" w:rsidRPr="00A83AB5">
        <w:rPr>
          <w:rFonts w:hint="cs"/>
          <w:rtl/>
        </w:rPr>
        <w:t>ی</w:t>
      </w:r>
      <w:r w:rsidRPr="00A83AB5">
        <w:rPr>
          <w:rFonts w:hint="cs"/>
          <w:rtl/>
        </w:rPr>
        <w:t>م از آفر</w:t>
      </w:r>
      <w:r w:rsidR="003231C0" w:rsidRPr="00A83AB5">
        <w:rPr>
          <w:rFonts w:hint="cs"/>
          <w:rtl/>
        </w:rPr>
        <w:t>ی</w:t>
      </w:r>
      <w:r w:rsidRPr="00A83AB5">
        <w:rPr>
          <w:rFonts w:hint="cs"/>
          <w:rtl/>
        </w:rPr>
        <w:t>نش آدم بعنوان اول</w:t>
      </w:r>
      <w:r w:rsidR="003231C0" w:rsidRPr="00A83AB5">
        <w:rPr>
          <w:rFonts w:hint="cs"/>
          <w:rtl/>
        </w:rPr>
        <w:t>ی</w:t>
      </w:r>
      <w:r w:rsidRPr="00A83AB5">
        <w:rPr>
          <w:rFonts w:hint="cs"/>
          <w:rtl/>
        </w:rPr>
        <w:t>ن مخلوق (انسان) رو</w:t>
      </w:r>
      <w:r w:rsidR="003231C0" w:rsidRPr="00A83AB5">
        <w:rPr>
          <w:rFonts w:hint="cs"/>
          <w:rtl/>
        </w:rPr>
        <w:t>ی</w:t>
      </w:r>
      <w:r w:rsidRPr="00A83AB5">
        <w:rPr>
          <w:rFonts w:hint="cs"/>
          <w:rtl/>
        </w:rPr>
        <w:t xml:space="preserve"> زم</w:t>
      </w:r>
      <w:r w:rsidR="003231C0" w:rsidRPr="00A83AB5">
        <w:rPr>
          <w:rFonts w:hint="cs"/>
          <w:rtl/>
        </w:rPr>
        <w:t>ی</w:t>
      </w:r>
      <w:r w:rsidRPr="00A83AB5">
        <w:rPr>
          <w:rFonts w:hint="cs"/>
          <w:rtl/>
        </w:rPr>
        <w:t>ن سخن رانده، پس آدم ابوالبشر و اصل عالم است و تمام</w:t>
      </w:r>
      <w:r w:rsidR="003231C0" w:rsidRPr="00A83AB5">
        <w:rPr>
          <w:rFonts w:hint="cs"/>
          <w:rtl/>
        </w:rPr>
        <w:t>ی</w:t>
      </w:r>
      <w:r w:rsidRPr="00A83AB5">
        <w:rPr>
          <w:rFonts w:hint="cs"/>
          <w:rtl/>
        </w:rPr>
        <w:t xml:space="preserve"> سا</w:t>
      </w:r>
      <w:r w:rsidR="003231C0" w:rsidRPr="00A83AB5">
        <w:rPr>
          <w:rFonts w:hint="cs"/>
          <w:rtl/>
        </w:rPr>
        <w:t>ک</w:t>
      </w:r>
      <w:r w:rsidRPr="00A83AB5">
        <w:rPr>
          <w:rFonts w:hint="cs"/>
          <w:rtl/>
        </w:rPr>
        <w:t>نان زم</w:t>
      </w:r>
      <w:r w:rsidR="003231C0" w:rsidRPr="00A83AB5">
        <w:rPr>
          <w:rFonts w:hint="cs"/>
          <w:rtl/>
        </w:rPr>
        <w:t>ی</w:t>
      </w:r>
      <w:r w:rsidRPr="00A83AB5">
        <w:rPr>
          <w:rFonts w:hint="cs"/>
          <w:rtl/>
        </w:rPr>
        <w:t>ن به او نسبت داده م</w:t>
      </w:r>
      <w:r w:rsidR="003231C0" w:rsidRPr="00A83AB5">
        <w:rPr>
          <w:rFonts w:hint="cs"/>
          <w:rtl/>
        </w:rPr>
        <w:t>ی</w:t>
      </w:r>
      <w:r w:rsidRPr="00A83AB5">
        <w:rPr>
          <w:rFonts w:hint="cs"/>
          <w:rtl/>
        </w:rPr>
        <w:t>‌شوند</w:t>
      </w:r>
      <w:r w:rsidR="00681B81" w:rsidRPr="00A83AB5">
        <w:rPr>
          <w:rFonts w:hint="cs"/>
          <w:rtl/>
        </w:rPr>
        <w:t>،</w:t>
      </w:r>
      <w:r w:rsidRPr="00A83AB5">
        <w:rPr>
          <w:rFonts w:hint="cs"/>
          <w:rtl/>
        </w:rPr>
        <w:t xml:space="preserve"> قبل از او مطلقاً انسان</w:t>
      </w:r>
      <w:r w:rsidR="003231C0" w:rsidRPr="00A83AB5">
        <w:rPr>
          <w:rFonts w:hint="cs"/>
          <w:rtl/>
        </w:rPr>
        <w:t>ی</w:t>
      </w:r>
      <w:r w:rsidRPr="00A83AB5">
        <w:rPr>
          <w:rFonts w:hint="cs"/>
          <w:rtl/>
        </w:rPr>
        <w:t xml:space="preserve"> وجود نداشته،‌ اما ملائ</w:t>
      </w:r>
      <w:r w:rsidR="003231C0" w:rsidRPr="00A83AB5">
        <w:rPr>
          <w:rFonts w:hint="cs"/>
          <w:rtl/>
        </w:rPr>
        <w:t>ک</w:t>
      </w:r>
      <w:r w:rsidRPr="00A83AB5">
        <w:rPr>
          <w:rFonts w:hint="cs"/>
          <w:rtl/>
        </w:rPr>
        <w:t xml:space="preserve"> قبل از او بوده‌اند چنانچه جن قبل از او وجود داشته‌اند</w:t>
      </w:r>
      <w:r w:rsidR="00681B81" w:rsidRPr="00A83AB5">
        <w:rPr>
          <w:rFonts w:hint="cs"/>
          <w:rtl/>
        </w:rPr>
        <w:t>،</w:t>
      </w:r>
      <w:r w:rsidRPr="00A83AB5">
        <w:rPr>
          <w:rFonts w:hint="cs"/>
          <w:rtl/>
        </w:rPr>
        <w:t xml:space="preserve"> لذا چون ح</w:t>
      </w:r>
      <w:r w:rsidR="003231C0" w:rsidRPr="00A83AB5">
        <w:rPr>
          <w:rFonts w:hint="cs"/>
          <w:rtl/>
        </w:rPr>
        <w:t>ک</w:t>
      </w:r>
      <w:r w:rsidRPr="00A83AB5">
        <w:rPr>
          <w:rFonts w:hint="cs"/>
          <w:rtl/>
        </w:rPr>
        <w:t>مت خداوند بر آفر</w:t>
      </w:r>
      <w:r w:rsidR="003231C0" w:rsidRPr="00A83AB5">
        <w:rPr>
          <w:rFonts w:hint="cs"/>
          <w:rtl/>
        </w:rPr>
        <w:t>ی</w:t>
      </w:r>
      <w:r w:rsidRPr="00A83AB5">
        <w:rPr>
          <w:rFonts w:hint="cs"/>
          <w:rtl/>
        </w:rPr>
        <w:t>نش انسان تعلق گرفت به ملائ</w:t>
      </w:r>
      <w:r w:rsidR="003231C0" w:rsidRPr="00A83AB5">
        <w:rPr>
          <w:rFonts w:hint="cs"/>
          <w:rtl/>
        </w:rPr>
        <w:t>ک</w:t>
      </w:r>
      <w:r w:rsidRPr="00A83AB5">
        <w:rPr>
          <w:rFonts w:hint="cs"/>
          <w:rtl/>
        </w:rPr>
        <w:t xml:space="preserve"> فهماند </w:t>
      </w:r>
      <w:r w:rsidR="003231C0" w:rsidRPr="00A83AB5">
        <w:rPr>
          <w:rFonts w:hint="cs"/>
          <w:rtl/>
        </w:rPr>
        <w:t>ک</w:t>
      </w:r>
      <w:r w:rsidRPr="00A83AB5">
        <w:rPr>
          <w:rFonts w:hint="cs"/>
          <w:rtl/>
        </w:rPr>
        <w:t>ه نسل</w:t>
      </w:r>
      <w:r w:rsidR="003231C0" w:rsidRPr="00A83AB5">
        <w:rPr>
          <w:rFonts w:hint="cs"/>
          <w:rtl/>
        </w:rPr>
        <w:t>ی</w:t>
      </w:r>
      <w:r w:rsidRPr="00A83AB5">
        <w:rPr>
          <w:rFonts w:hint="cs"/>
          <w:rtl/>
        </w:rPr>
        <w:t xml:space="preserve"> از هم</w:t>
      </w:r>
      <w:r w:rsidR="003231C0" w:rsidRPr="00A83AB5">
        <w:rPr>
          <w:rFonts w:hint="cs"/>
          <w:rtl/>
        </w:rPr>
        <w:t>ی</w:t>
      </w:r>
      <w:r w:rsidRPr="00A83AB5">
        <w:rPr>
          <w:rFonts w:hint="cs"/>
          <w:rtl/>
        </w:rPr>
        <w:t>ن انسان پد</w:t>
      </w:r>
      <w:r w:rsidR="003231C0" w:rsidRPr="00A83AB5">
        <w:rPr>
          <w:rFonts w:hint="cs"/>
          <w:rtl/>
        </w:rPr>
        <w:t>ی</w:t>
      </w:r>
      <w:r w:rsidRPr="00A83AB5">
        <w:rPr>
          <w:rFonts w:hint="cs"/>
          <w:rtl/>
        </w:rPr>
        <w:t>د خواهد آمد؛ در رو</w:t>
      </w:r>
      <w:r w:rsidR="003231C0" w:rsidRPr="00A83AB5">
        <w:rPr>
          <w:rFonts w:hint="cs"/>
          <w:rtl/>
        </w:rPr>
        <w:t>ی</w:t>
      </w:r>
      <w:r w:rsidRPr="00A83AB5">
        <w:rPr>
          <w:rFonts w:hint="cs"/>
          <w:rtl/>
        </w:rPr>
        <w:t xml:space="preserve"> زم</w:t>
      </w:r>
      <w:r w:rsidR="003231C0" w:rsidRPr="00A83AB5">
        <w:rPr>
          <w:rFonts w:hint="cs"/>
          <w:rtl/>
        </w:rPr>
        <w:t>ی</w:t>
      </w:r>
      <w:r w:rsidRPr="00A83AB5">
        <w:rPr>
          <w:rFonts w:hint="cs"/>
          <w:rtl/>
        </w:rPr>
        <w:t>ن اقدام به خون ر</w:t>
      </w:r>
      <w:r w:rsidR="003231C0" w:rsidRPr="00A83AB5">
        <w:rPr>
          <w:rFonts w:hint="cs"/>
          <w:rtl/>
        </w:rPr>
        <w:t>ی</w:t>
      </w:r>
      <w:r w:rsidRPr="00A83AB5">
        <w:rPr>
          <w:rFonts w:hint="cs"/>
          <w:rtl/>
        </w:rPr>
        <w:t>ز</w:t>
      </w:r>
      <w:r w:rsidR="003231C0" w:rsidRPr="00A83AB5">
        <w:rPr>
          <w:rFonts w:hint="cs"/>
          <w:rtl/>
        </w:rPr>
        <w:t>ی</w:t>
      </w:r>
      <w:r w:rsidRPr="00A83AB5">
        <w:rPr>
          <w:rFonts w:hint="cs"/>
          <w:rtl/>
        </w:rPr>
        <w:t xml:space="preserve"> و فساد خواهد </w:t>
      </w:r>
      <w:r w:rsidR="003231C0" w:rsidRPr="00A83AB5">
        <w:rPr>
          <w:rFonts w:hint="cs"/>
          <w:rtl/>
        </w:rPr>
        <w:t>ک</w:t>
      </w:r>
      <w:r w:rsidRPr="00A83AB5">
        <w:rPr>
          <w:rFonts w:hint="cs"/>
          <w:rtl/>
        </w:rPr>
        <w:t>رد. ملائ</w:t>
      </w:r>
      <w:r w:rsidR="003231C0" w:rsidRPr="00A83AB5">
        <w:rPr>
          <w:rFonts w:hint="cs"/>
          <w:rtl/>
        </w:rPr>
        <w:t>ک</w:t>
      </w:r>
      <w:r w:rsidRPr="00A83AB5">
        <w:rPr>
          <w:rFonts w:hint="cs"/>
          <w:rtl/>
        </w:rPr>
        <w:t xml:space="preserve"> به تعجب افتاده و از ح</w:t>
      </w:r>
      <w:r w:rsidR="003231C0" w:rsidRPr="00A83AB5">
        <w:rPr>
          <w:rFonts w:hint="cs"/>
          <w:rtl/>
        </w:rPr>
        <w:t>ک</w:t>
      </w:r>
      <w:r w:rsidRPr="00A83AB5">
        <w:rPr>
          <w:rFonts w:hint="cs"/>
          <w:rtl/>
        </w:rPr>
        <w:t>مت او، در آفر</w:t>
      </w:r>
      <w:r w:rsidR="003231C0" w:rsidRPr="00A83AB5">
        <w:rPr>
          <w:rFonts w:hint="cs"/>
          <w:rtl/>
        </w:rPr>
        <w:t>ی</w:t>
      </w:r>
      <w:r w:rsidRPr="00A83AB5">
        <w:rPr>
          <w:rFonts w:hint="cs"/>
          <w:rtl/>
        </w:rPr>
        <w:t>نش ا</w:t>
      </w:r>
      <w:r w:rsidR="003231C0" w:rsidRPr="00A83AB5">
        <w:rPr>
          <w:rFonts w:hint="cs"/>
          <w:rtl/>
        </w:rPr>
        <w:t>ی</w:t>
      </w:r>
      <w:r w:rsidRPr="00A83AB5">
        <w:rPr>
          <w:rFonts w:hint="cs"/>
          <w:rtl/>
        </w:rPr>
        <w:t xml:space="preserve">ن انسان، سؤال </w:t>
      </w:r>
      <w:r w:rsidR="003231C0" w:rsidRPr="00A83AB5">
        <w:rPr>
          <w:rFonts w:hint="cs"/>
          <w:rtl/>
        </w:rPr>
        <w:t>ک</w:t>
      </w:r>
      <w:r w:rsidRPr="00A83AB5">
        <w:rPr>
          <w:rFonts w:hint="cs"/>
          <w:rtl/>
        </w:rPr>
        <w:t>ردند، ا</w:t>
      </w:r>
      <w:r w:rsidR="003231C0" w:rsidRPr="00A83AB5">
        <w:rPr>
          <w:rFonts w:hint="cs"/>
          <w:rtl/>
        </w:rPr>
        <w:t>ی</w:t>
      </w:r>
      <w:r w:rsidRPr="00A83AB5">
        <w:rPr>
          <w:rFonts w:hint="cs"/>
          <w:rtl/>
        </w:rPr>
        <w:t>ن آ</w:t>
      </w:r>
      <w:r w:rsidR="003231C0" w:rsidRPr="00A83AB5">
        <w:rPr>
          <w:rFonts w:hint="cs"/>
          <w:rtl/>
        </w:rPr>
        <w:t>ی</w:t>
      </w:r>
      <w:r w:rsidRPr="00A83AB5">
        <w:rPr>
          <w:rFonts w:hint="cs"/>
          <w:rtl/>
        </w:rPr>
        <w:t>ه‌</w:t>
      </w:r>
      <w:r w:rsidR="003231C0" w:rsidRPr="00A83AB5">
        <w:rPr>
          <w:rFonts w:hint="cs"/>
          <w:rtl/>
        </w:rPr>
        <w:t>ی</w:t>
      </w:r>
      <w:r w:rsidRPr="00A83AB5">
        <w:rPr>
          <w:rFonts w:hint="cs"/>
          <w:rtl/>
        </w:rPr>
        <w:t xml:space="preserve"> قرآن مش</w:t>
      </w:r>
      <w:r w:rsidR="003231C0" w:rsidRPr="00A83AB5">
        <w:rPr>
          <w:rFonts w:hint="cs"/>
          <w:rtl/>
        </w:rPr>
        <w:t>ی</w:t>
      </w:r>
      <w:r w:rsidRPr="00A83AB5">
        <w:rPr>
          <w:rFonts w:hint="cs"/>
          <w:rtl/>
        </w:rPr>
        <w:t>ر به ا</w:t>
      </w:r>
      <w:r w:rsidR="003231C0" w:rsidRPr="00A83AB5">
        <w:rPr>
          <w:rFonts w:hint="cs"/>
          <w:rtl/>
        </w:rPr>
        <w:t>ی</w:t>
      </w:r>
      <w:r w:rsidRPr="00A83AB5">
        <w:rPr>
          <w:rFonts w:hint="cs"/>
          <w:rtl/>
        </w:rPr>
        <w:t>ن حق</w:t>
      </w:r>
      <w:r w:rsidR="003231C0" w:rsidRPr="00A83AB5">
        <w:rPr>
          <w:rFonts w:hint="cs"/>
          <w:rtl/>
        </w:rPr>
        <w:t>ی</w:t>
      </w:r>
      <w:r w:rsidRPr="00A83AB5">
        <w:rPr>
          <w:rFonts w:hint="cs"/>
          <w:rtl/>
        </w:rPr>
        <w:t>قت است.</w:t>
      </w:r>
      <w:r w:rsidR="00A83AB5">
        <w:rPr>
          <w:rFonts w:hint="cs"/>
          <w:rtl/>
        </w:rPr>
        <w:t xml:space="preserve"> </w:t>
      </w:r>
      <w:r w:rsidR="00A83AB5">
        <w:rPr>
          <w:rFonts w:ascii="Traditional Arabic" w:hAnsi="Traditional Arabic" w:cs="Traditional Arabic"/>
          <w:rtl/>
        </w:rPr>
        <w:t>﴿</w:t>
      </w:r>
      <w:r w:rsidR="00D22E18" w:rsidRPr="006865DA">
        <w:rPr>
          <w:rStyle w:val="Char9"/>
          <w:rtl/>
        </w:rPr>
        <w:t xml:space="preserve">وَإِذۡ قَالَ رَبُّكَ لِلۡمَلَٰٓئِكَةِ إِنِّي جَاعِلٞ فِي </w:t>
      </w:r>
      <w:r w:rsidR="00D22E18" w:rsidRPr="006865DA">
        <w:rPr>
          <w:rStyle w:val="Char9"/>
          <w:rFonts w:hint="cs"/>
          <w:rtl/>
        </w:rPr>
        <w:t>ٱ</w:t>
      </w:r>
      <w:r w:rsidR="00D22E18" w:rsidRPr="006865DA">
        <w:rPr>
          <w:rStyle w:val="Char9"/>
          <w:rFonts w:hint="eastAsia"/>
          <w:rtl/>
        </w:rPr>
        <w:t>لۡأَرۡضِ</w:t>
      </w:r>
      <w:r w:rsidR="00D22E18" w:rsidRPr="006865DA">
        <w:rPr>
          <w:rStyle w:val="Char9"/>
          <w:rtl/>
        </w:rPr>
        <w:t xml:space="preserve"> خَلِيفَةٗۖ قَالُوٓاْ أَتَجۡعَلُ فِيهَا مَن يُفۡسِدُ فِيهَا وَيَسۡفِكُ </w:t>
      </w:r>
      <w:r w:rsidR="00D22E18" w:rsidRPr="006865DA">
        <w:rPr>
          <w:rStyle w:val="Char9"/>
          <w:rFonts w:hint="cs"/>
          <w:rtl/>
        </w:rPr>
        <w:t>ٱ</w:t>
      </w:r>
      <w:r w:rsidR="00D22E18" w:rsidRPr="006865DA">
        <w:rPr>
          <w:rStyle w:val="Char9"/>
          <w:rFonts w:hint="eastAsia"/>
          <w:rtl/>
        </w:rPr>
        <w:t>لدِّمَآءَ</w:t>
      </w:r>
      <w:r w:rsidR="00D22E18" w:rsidRPr="006865DA">
        <w:rPr>
          <w:rStyle w:val="Char9"/>
          <w:rtl/>
        </w:rPr>
        <w:t xml:space="preserve"> وَنَحۡنُ نُسَبِّحُ بِحَمۡدِكَ وَنُقَدِّسُ لَكَۖ قَالَ إِنِّيٓ أَعۡلَمُ مَا لَا تَعۡلَمُونَ ٣٠</w:t>
      </w:r>
      <w:r w:rsidR="00A83AB5">
        <w:rPr>
          <w:rFonts w:ascii="Traditional Arabic" w:hAnsi="Traditional Arabic" w:cs="Traditional Arabic"/>
          <w:rtl/>
        </w:rPr>
        <w:t>﴾</w:t>
      </w:r>
      <w:r w:rsidR="00A83AB5">
        <w:rPr>
          <w:rFonts w:hint="cs"/>
          <w:rtl/>
        </w:rPr>
        <w:t xml:space="preserve"> </w:t>
      </w:r>
      <w:r w:rsidR="00A83AB5" w:rsidRPr="00A83AB5">
        <w:rPr>
          <w:rStyle w:val="Char6"/>
          <w:rFonts w:hint="cs"/>
          <w:rtl/>
        </w:rPr>
        <w:t>[</w:t>
      </w:r>
      <w:r w:rsidR="00A83AB5">
        <w:rPr>
          <w:rStyle w:val="Char6"/>
          <w:rFonts w:hint="cs"/>
          <w:rtl/>
        </w:rPr>
        <w:t>البقرة: 30</w:t>
      </w:r>
      <w:r w:rsidR="00A83AB5" w:rsidRPr="00A83AB5">
        <w:rPr>
          <w:rStyle w:val="Char6"/>
          <w:rFonts w:hint="cs"/>
          <w:rtl/>
        </w:rPr>
        <w:t>]</w:t>
      </w:r>
      <w:r w:rsidR="00A83AB5">
        <w:rPr>
          <w:rFonts w:hint="cs"/>
          <w:rtl/>
        </w:rPr>
        <w:t>.</w:t>
      </w:r>
      <w:r w:rsidRPr="00B813E3">
        <w:rPr>
          <w:rStyle w:val="FootnoteReference"/>
          <w:rFonts w:ascii="Tahoma" w:hAnsi="Tahoma"/>
          <w:rtl/>
        </w:rPr>
        <w:footnoteReference w:id="298"/>
      </w:r>
    </w:p>
    <w:p w:rsidR="00400B3A" w:rsidRPr="00A83AB5" w:rsidRDefault="00400B3A" w:rsidP="00A83AB5">
      <w:pPr>
        <w:pStyle w:val="a4"/>
        <w:rPr>
          <w:rtl/>
        </w:rPr>
      </w:pPr>
      <w:r w:rsidRPr="00A83AB5">
        <w:rPr>
          <w:rFonts w:hint="cs"/>
          <w:rtl/>
        </w:rPr>
        <w:t>علامه قرطب</w:t>
      </w:r>
      <w:r w:rsidR="003231C0" w:rsidRPr="00A83AB5">
        <w:rPr>
          <w:rFonts w:hint="cs"/>
          <w:rtl/>
        </w:rPr>
        <w:t>ی</w:t>
      </w:r>
      <w:r w:rsidRPr="00A83AB5">
        <w:rPr>
          <w:rFonts w:hint="cs"/>
          <w:rtl/>
        </w:rPr>
        <w:t xml:space="preserve"> در تفس</w:t>
      </w:r>
      <w:r w:rsidR="003231C0" w:rsidRPr="00A83AB5">
        <w:rPr>
          <w:rFonts w:hint="cs"/>
          <w:rtl/>
        </w:rPr>
        <w:t>ی</w:t>
      </w:r>
      <w:r w:rsidRPr="00A83AB5">
        <w:rPr>
          <w:rFonts w:hint="cs"/>
          <w:rtl/>
        </w:rPr>
        <w:t xml:space="preserve">ر </w:t>
      </w:r>
      <w:r w:rsidR="00681B81" w:rsidRPr="00D22E18">
        <w:rPr>
          <w:rStyle w:val="Char0"/>
          <w:rFonts w:hint="cs"/>
          <w:rtl/>
        </w:rPr>
        <w:t>«الجامع</w:t>
      </w:r>
      <w:r w:rsidR="00681B81" w:rsidRPr="00B15E8F">
        <w:rPr>
          <w:rStyle w:val="Char0"/>
          <w:rFonts w:hint="cs"/>
          <w:rtl/>
        </w:rPr>
        <w:t xml:space="preserve"> لأ</w:t>
      </w:r>
      <w:r w:rsidRPr="00B15E8F">
        <w:rPr>
          <w:rStyle w:val="Char0"/>
          <w:rFonts w:hint="cs"/>
          <w:rtl/>
        </w:rPr>
        <w:t>حكام القرآن»</w:t>
      </w:r>
      <w:r w:rsidRPr="00A83AB5">
        <w:rPr>
          <w:rFonts w:hint="cs"/>
          <w:rtl/>
        </w:rPr>
        <w:t xml:space="preserve"> در مورد ا</w:t>
      </w:r>
      <w:r w:rsidR="003231C0" w:rsidRPr="00A83AB5">
        <w:rPr>
          <w:rFonts w:hint="cs"/>
          <w:rtl/>
        </w:rPr>
        <w:t>ی</w:t>
      </w:r>
      <w:r w:rsidRPr="00A83AB5">
        <w:rPr>
          <w:rFonts w:hint="cs"/>
          <w:rtl/>
        </w:rPr>
        <w:t>ن آ</w:t>
      </w:r>
      <w:r w:rsidR="003231C0" w:rsidRPr="00A83AB5">
        <w:rPr>
          <w:rFonts w:hint="cs"/>
          <w:rtl/>
        </w:rPr>
        <w:t>ی</w:t>
      </w:r>
      <w:r w:rsidRPr="00A83AB5">
        <w:rPr>
          <w:rFonts w:hint="cs"/>
          <w:rtl/>
        </w:rPr>
        <w:t>ه م</w:t>
      </w:r>
      <w:r w:rsidR="003231C0" w:rsidRPr="00A83AB5">
        <w:rPr>
          <w:rFonts w:hint="cs"/>
          <w:rtl/>
        </w:rPr>
        <w:t>ی</w:t>
      </w:r>
      <w:r w:rsidRPr="00A83AB5">
        <w:rPr>
          <w:rFonts w:hint="cs"/>
          <w:rtl/>
        </w:rPr>
        <w:t>‌گو</w:t>
      </w:r>
      <w:r w:rsidR="003231C0" w:rsidRPr="00A83AB5">
        <w:rPr>
          <w:rFonts w:hint="cs"/>
          <w:rtl/>
        </w:rPr>
        <w:t>ی</w:t>
      </w:r>
      <w:r w:rsidRPr="00A83AB5">
        <w:rPr>
          <w:rFonts w:hint="cs"/>
          <w:rtl/>
        </w:rPr>
        <w:t>د:</w:t>
      </w:r>
    </w:p>
    <w:p w:rsidR="00400B3A" w:rsidRPr="00681B81" w:rsidRDefault="00400B3A" w:rsidP="00D22E18">
      <w:pPr>
        <w:pStyle w:val="a4"/>
        <w:rPr>
          <w:rFonts w:cs="Traditional Arabic"/>
          <w:rtl/>
        </w:rPr>
      </w:pPr>
      <w:r w:rsidRPr="00A83AB5">
        <w:rPr>
          <w:rFonts w:hint="cs"/>
          <w:rtl/>
        </w:rPr>
        <w:t xml:space="preserve">به </w:t>
      </w:r>
      <w:r w:rsidR="003231C0" w:rsidRPr="00A83AB5">
        <w:rPr>
          <w:rFonts w:hint="cs"/>
          <w:rtl/>
        </w:rPr>
        <w:t>ی</w:t>
      </w:r>
      <w:r w:rsidRPr="00A83AB5">
        <w:rPr>
          <w:rFonts w:hint="cs"/>
          <w:rtl/>
        </w:rPr>
        <w:t>ق</w:t>
      </w:r>
      <w:r w:rsidR="003231C0" w:rsidRPr="00A83AB5">
        <w:rPr>
          <w:rFonts w:hint="cs"/>
          <w:rtl/>
        </w:rPr>
        <w:t>ی</w:t>
      </w:r>
      <w:r w:rsidRPr="00A83AB5">
        <w:rPr>
          <w:rFonts w:hint="cs"/>
          <w:rtl/>
        </w:rPr>
        <w:t>ن م</w:t>
      </w:r>
      <w:r w:rsidR="003231C0" w:rsidRPr="00A83AB5">
        <w:rPr>
          <w:rFonts w:hint="cs"/>
          <w:rtl/>
        </w:rPr>
        <w:t>ی</w:t>
      </w:r>
      <w:r w:rsidRPr="00A83AB5">
        <w:rPr>
          <w:rFonts w:hint="cs"/>
          <w:rtl/>
        </w:rPr>
        <w:t>‌دان</w:t>
      </w:r>
      <w:r w:rsidR="003231C0" w:rsidRPr="00A83AB5">
        <w:rPr>
          <w:rFonts w:hint="cs"/>
          <w:rtl/>
        </w:rPr>
        <w:t>ی</w:t>
      </w:r>
      <w:r w:rsidRPr="00A83AB5">
        <w:rPr>
          <w:rFonts w:hint="cs"/>
          <w:rtl/>
        </w:rPr>
        <w:t xml:space="preserve">م </w:t>
      </w:r>
      <w:r w:rsidR="003231C0" w:rsidRPr="00A83AB5">
        <w:rPr>
          <w:rFonts w:hint="cs"/>
          <w:rtl/>
        </w:rPr>
        <w:t>ک</w:t>
      </w:r>
      <w:r w:rsidRPr="00A83AB5">
        <w:rPr>
          <w:rFonts w:hint="cs"/>
          <w:rtl/>
        </w:rPr>
        <w:t>ه ملائ</w:t>
      </w:r>
      <w:r w:rsidR="003231C0" w:rsidRPr="00A83AB5">
        <w:rPr>
          <w:rFonts w:hint="cs"/>
          <w:rtl/>
        </w:rPr>
        <w:t>ک</w:t>
      </w:r>
      <w:r w:rsidRPr="00A83AB5">
        <w:rPr>
          <w:rFonts w:hint="cs"/>
          <w:rtl/>
        </w:rPr>
        <w:t>ه جز آنچه خداوند به ا</w:t>
      </w:r>
      <w:r w:rsidR="003231C0" w:rsidRPr="00A83AB5">
        <w:rPr>
          <w:rFonts w:hint="cs"/>
          <w:rtl/>
        </w:rPr>
        <w:t>ی</w:t>
      </w:r>
      <w:r w:rsidRPr="00A83AB5">
        <w:rPr>
          <w:rFonts w:hint="cs"/>
          <w:rtl/>
        </w:rPr>
        <w:t xml:space="preserve">شان </w:t>
      </w:r>
      <w:r w:rsidR="003231C0" w:rsidRPr="00A83AB5">
        <w:rPr>
          <w:rFonts w:hint="cs"/>
          <w:rtl/>
        </w:rPr>
        <w:t>ی</w:t>
      </w:r>
      <w:r w:rsidRPr="00A83AB5">
        <w:rPr>
          <w:rFonts w:hint="cs"/>
          <w:rtl/>
        </w:rPr>
        <w:t>اد م</w:t>
      </w:r>
      <w:r w:rsidR="003231C0" w:rsidRPr="00A83AB5">
        <w:rPr>
          <w:rFonts w:hint="cs"/>
          <w:rtl/>
        </w:rPr>
        <w:t>ی</w:t>
      </w:r>
      <w:r w:rsidRPr="00A83AB5">
        <w:rPr>
          <w:rFonts w:hint="cs"/>
          <w:rtl/>
        </w:rPr>
        <w:t>‌داد نم</w:t>
      </w:r>
      <w:r w:rsidR="003231C0" w:rsidRPr="00A83AB5">
        <w:rPr>
          <w:rFonts w:hint="cs"/>
          <w:rtl/>
        </w:rPr>
        <w:t>ی</w:t>
      </w:r>
      <w:r w:rsidRPr="00A83AB5">
        <w:rPr>
          <w:rFonts w:hint="cs"/>
          <w:rtl/>
        </w:rPr>
        <w:t>‌دانستند و در سخن بر او پ</w:t>
      </w:r>
      <w:r w:rsidR="003231C0" w:rsidRPr="00A83AB5">
        <w:rPr>
          <w:rFonts w:hint="cs"/>
          <w:rtl/>
        </w:rPr>
        <w:t>ی</w:t>
      </w:r>
      <w:r w:rsidRPr="00A83AB5">
        <w:rPr>
          <w:rFonts w:hint="cs"/>
          <w:rtl/>
        </w:rPr>
        <w:t>ش</w:t>
      </w:r>
      <w:r w:rsidR="003231C0" w:rsidRPr="00A83AB5">
        <w:rPr>
          <w:rFonts w:hint="cs"/>
          <w:rtl/>
        </w:rPr>
        <w:t>ی</w:t>
      </w:r>
      <w:r w:rsidRPr="00A83AB5">
        <w:rPr>
          <w:rFonts w:hint="cs"/>
          <w:rtl/>
        </w:rPr>
        <w:t xml:space="preserve"> نم</w:t>
      </w:r>
      <w:r w:rsidR="003231C0" w:rsidRPr="00A83AB5">
        <w:rPr>
          <w:rFonts w:hint="cs"/>
          <w:rtl/>
        </w:rPr>
        <w:t>ی</w:t>
      </w:r>
      <w:r w:rsidRPr="00A83AB5">
        <w:rPr>
          <w:rFonts w:hint="cs"/>
          <w:rtl/>
        </w:rPr>
        <w:t>‌گرفتند</w:t>
      </w:r>
      <w:r w:rsidR="00A83AB5">
        <w:rPr>
          <w:rFonts w:hint="cs"/>
          <w:rtl/>
        </w:rPr>
        <w:t xml:space="preserve"> </w:t>
      </w:r>
      <w:r w:rsidR="00A83AB5">
        <w:rPr>
          <w:rFonts w:ascii="Traditional Arabic" w:hAnsi="Traditional Arabic" w:cs="Traditional Arabic"/>
          <w:rtl/>
        </w:rPr>
        <w:t>﴿</w:t>
      </w:r>
      <w:r w:rsidR="00D22E18" w:rsidRPr="006865DA">
        <w:rPr>
          <w:rStyle w:val="Char9"/>
          <w:rtl/>
        </w:rPr>
        <w:t>لَا يَسۡبِقُونَهُ</w:t>
      </w:r>
      <w:r w:rsidR="00D22E18" w:rsidRPr="006865DA">
        <w:rPr>
          <w:rStyle w:val="Char9"/>
          <w:rFonts w:hint="cs"/>
          <w:rtl/>
        </w:rPr>
        <w:t>ۥ</w:t>
      </w:r>
      <w:r w:rsidR="00D22E18" w:rsidRPr="006865DA">
        <w:rPr>
          <w:rStyle w:val="Char9"/>
          <w:rtl/>
        </w:rPr>
        <w:t xml:space="preserve"> بِ</w:t>
      </w:r>
      <w:r w:rsidR="00D22E18" w:rsidRPr="006865DA">
        <w:rPr>
          <w:rStyle w:val="Char9"/>
          <w:rFonts w:hint="cs"/>
          <w:rtl/>
        </w:rPr>
        <w:t>ٱ</w:t>
      </w:r>
      <w:r w:rsidR="00D22E18" w:rsidRPr="006865DA">
        <w:rPr>
          <w:rStyle w:val="Char9"/>
          <w:rFonts w:hint="eastAsia"/>
          <w:rtl/>
        </w:rPr>
        <w:t>لۡقَوۡلِ</w:t>
      </w:r>
      <w:r w:rsidR="00A83AB5">
        <w:rPr>
          <w:rFonts w:ascii="Traditional Arabic" w:hAnsi="Traditional Arabic" w:cs="Traditional Arabic"/>
          <w:rtl/>
        </w:rPr>
        <w:t>﴾</w:t>
      </w:r>
      <w:r w:rsidR="00A83AB5">
        <w:rPr>
          <w:rFonts w:hint="cs"/>
          <w:rtl/>
        </w:rPr>
        <w:t xml:space="preserve"> </w:t>
      </w:r>
      <w:r w:rsidR="00A83AB5" w:rsidRPr="00A83AB5">
        <w:rPr>
          <w:rStyle w:val="Char6"/>
          <w:rFonts w:hint="cs"/>
          <w:rtl/>
        </w:rPr>
        <w:t>[</w:t>
      </w:r>
      <w:r w:rsidR="00A83AB5">
        <w:rPr>
          <w:rStyle w:val="Char6"/>
          <w:rFonts w:hint="cs"/>
          <w:rtl/>
        </w:rPr>
        <w:t>الأنبیاء: 27</w:t>
      </w:r>
      <w:r w:rsidR="00A83AB5" w:rsidRPr="00A83AB5">
        <w:rPr>
          <w:rStyle w:val="Char6"/>
          <w:rFonts w:hint="cs"/>
          <w:rtl/>
        </w:rPr>
        <w:t>]</w:t>
      </w:r>
      <w:r w:rsidR="00A83AB5">
        <w:rPr>
          <w:rFonts w:hint="cs"/>
          <w:rtl/>
        </w:rPr>
        <w:t>.</w:t>
      </w:r>
      <w:r w:rsidRPr="00B813E3">
        <w:rPr>
          <w:rStyle w:val="FootnoteReference"/>
          <w:rFonts w:ascii="Tahoma" w:hAnsi="Tahoma"/>
          <w:rtl/>
        </w:rPr>
        <w:footnoteReference w:id="299"/>
      </w:r>
      <w:r w:rsidRPr="00A83AB5">
        <w:rPr>
          <w:rFonts w:hint="cs"/>
          <w:rtl/>
        </w:rPr>
        <w:t xml:space="preserve"> پس چگونه به خود اجازه دادند جمله</w:t>
      </w:r>
      <w:r w:rsidR="00A83AB5">
        <w:rPr>
          <w:rFonts w:hint="cs"/>
          <w:rtl/>
        </w:rPr>
        <w:t xml:space="preserve"> </w:t>
      </w:r>
      <w:r w:rsidR="00A83AB5">
        <w:rPr>
          <w:rFonts w:ascii="Traditional Arabic" w:hAnsi="Traditional Arabic" w:cs="Traditional Arabic"/>
          <w:rtl/>
        </w:rPr>
        <w:t>﴿</w:t>
      </w:r>
      <w:r w:rsidR="00D22E18" w:rsidRPr="006865DA">
        <w:rPr>
          <w:rStyle w:val="Char9"/>
          <w:rtl/>
        </w:rPr>
        <w:t>أَتَجۡعَلُ فِيهَا مَن يُفۡسِدُ فِيهَا</w:t>
      </w:r>
      <w:r w:rsidR="00A83AB5">
        <w:rPr>
          <w:rFonts w:ascii="Traditional Arabic" w:hAnsi="Traditional Arabic" w:cs="Traditional Arabic"/>
          <w:rtl/>
        </w:rPr>
        <w:t>﴾</w:t>
      </w:r>
      <w:r w:rsidR="00A83AB5">
        <w:rPr>
          <w:rFonts w:hint="cs"/>
          <w:rtl/>
        </w:rPr>
        <w:t xml:space="preserve"> </w:t>
      </w:r>
      <w:r w:rsidR="00A83AB5" w:rsidRPr="00A83AB5">
        <w:rPr>
          <w:rStyle w:val="Char6"/>
          <w:rFonts w:hint="cs"/>
          <w:rtl/>
        </w:rPr>
        <w:t>[</w:t>
      </w:r>
      <w:r w:rsidR="00A83AB5">
        <w:rPr>
          <w:rStyle w:val="Char6"/>
          <w:rFonts w:hint="cs"/>
          <w:rtl/>
        </w:rPr>
        <w:t>البقرة: 30</w:t>
      </w:r>
      <w:r w:rsidR="00A83AB5" w:rsidRPr="00A83AB5">
        <w:rPr>
          <w:rStyle w:val="Char6"/>
          <w:rFonts w:hint="cs"/>
          <w:rtl/>
        </w:rPr>
        <w:t>]</w:t>
      </w:r>
      <w:r w:rsidR="00A83AB5">
        <w:rPr>
          <w:rFonts w:hint="cs"/>
          <w:rtl/>
        </w:rPr>
        <w:t>.</w:t>
      </w:r>
      <w:r w:rsidRPr="00B813E3">
        <w:rPr>
          <w:rStyle w:val="FootnoteReference"/>
          <w:rFonts w:ascii="Tahoma" w:hAnsi="Tahoma"/>
          <w:rtl/>
        </w:rPr>
        <w:footnoteReference w:id="300"/>
      </w:r>
      <w:r w:rsidRPr="00A83AB5">
        <w:rPr>
          <w:rFonts w:hint="cs"/>
          <w:rtl/>
        </w:rPr>
        <w:t xml:space="preserve"> را بر زبان جار</w:t>
      </w:r>
      <w:r w:rsidR="003231C0" w:rsidRPr="00A83AB5">
        <w:rPr>
          <w:rFonts w:hint="cs"/>
          <w:rtl/>
        </w:rPr>
        <w:t>ی</w:t>
      </w:r>
      <w:r w:rsidRPr="00A83AB5">
        <w:rPr>
          <w:rFonts w:hint="cs"/>
          <w:rtl/>
        </w:rPr>
        <w:t xml:space="preserve"> </w:t>
      </w:r>
      <w:r w:rsidR="003231C0" w:rsidRPr="00A83AB5">
        <w:rPr>
          <w:rFonts w:hint="cs"/>
          <w:rtl/>
        </w:rPr>
        <w:t>ک</w:t>
      </w:r>
      <w:r w:rsidRPr="00A83AB5">
        <w:rPr>
          <w:rFonts w:hint="cs"/>
          <w:rtl/>
        </w:rPr>
        <w:t>نند؟ جواب ا</w:t>
      </w:r>
      <w:r w:rsidR="003231C0" w:rsidRPr="00A83AB5">
        <w:rPr>
          <w:rFonts w:hint="cs"/>
          <w:rtl/>
        </w:rPr>
        <w:t>ی</w:t>
      </w:r>
      <w:r w:rsidRPr="00A83AB5">
        <w:rPr>
          <w:rFonts w:hint="cs"/>
          <w:rtl/>
        </w:rPr>
        <w:t xml:space="preserve">ن است </w:t>
      </w:r>
      <w:r w:rsidR="003231C0" w:rsidRPr="00A83AB5">
        <w:rPr>
          <w:rFonts w:hint="cs"/>
          <w:rtl/>
        </w:rPr>
        <w:t>ک</w:t>
      </w:r>
      <w:r w:rsidRPr="00A83AB5">
        <w:rPr>
          <w:rFonts w:hint="cs"/>
          <w:rtl/>
        </w:rPr>
        <w:t>ه ملائ</w:t>
      </w:r>
      <w:r w:rsidR="003231C0" w:rsidRPr="00A83AB5">
        <w:rPr>
          <w:rFonts w:hint="cs"/>
          <w:rtl/>
        </w:rPr>
        <w:t>ک</w:t>
      </w:r>
      <w:r w:rsidRPr="00A83AB5">
        <w:rPr>
          <w:rFonts w:hint="cs"/>
          <w:rtl/>
        </w:rPr>
        <w:t>ه قبلاَ فساد و تبه‌</w:t>
      </w:r>
      <w:r w:rsidR="003231C0" w:rsidRPr="00A83AB5">
        <w:rPr>
          <w:rFonts w:hint="cs"/>
          <w:rtl/>
        </w:rPr>
        <w:t>ک</w:t>
      </w:r>
      <w:r w:rsidRPr="00A83AB5">
        <w:rPr>
          <w:rFonts w:hint="cs"/>
          <w:rtl/>
        </w:rPr>
        <w:t>ار</w:t>
      </w:r>
      <w:r w:rsidR="003231C0" w:rsidRPr="00A83AB5">
        <w:rPr>
          <w:rFonts w:hint="cs"/>
          <w:rtl/>
        </w:rPr>
        <w:t>ی</w:t>
      </w:r>
      <w:r w:rsidRPr="00A83AB5">
        <w:rPr>
          <w:rFonts w:hint="cs"/>
          <w:rtl/>
        </w:rPr>
        <w:t xml:space="preserve"> و خون‌ر</w:t>
      </w:r>
      <w:r w:rsidR="003231C0" w:rsidRPr="00A83AB5">
        <w:rPr>
          <w:rFonts w:hint="cs"/>
          <w:rtl/>
        </w:rPr>
        <w:t>ی</w:t>
      </w:r>
      <w:r w:rsidRPr="00A83AB5">
        <w:rPr>
          <w:rFonts w:hint="cs"/>
          <w:rtl/>
        </w:rPr>
        <w:t>ز</w:t>
      </w:r>
      <w:r w:rsidR="003231C0" w:rsidRPr="00A83AB5">
        <w:rPr>
          <w:rFonts w:hint="cs"/>
          <w:rtl/>
        </w:rPr>
        <w:t>ی</w:t>
      </w:r>
      <w:r w:rsidRPr="00A83AB5">
        <w:rPr>
          <w:rFonts w:hint="cs"/>
          <w:rtl/>
        </w:rPr>
        <w:t xml:space="preserve"> جن را د</w:t>
      </w:r>
      <w:r w:rsidR="003231C0" w:rsidRPr="00A83AB5">
        <w:rPr>
          <w:rFonts w:hint="cs"/>
          <w:rtl/>
        </w:rPr>
        <w:t>ی</w:t>
      </w:r>
      <w:r w:rsidRPr="00A83AB5">
        <w:rPr>
          <w:rFonts w:hint="cs"/>
          <w:rtl/>
        </w:rPr>
        <w:t>ده بودند</w:t>
      </w:r>
      <w:r w:rsidR="00681B81" w:rsidRPr="00A83AB5">
        <w:rPr>
          <w:rFonts w:hint="cs"/>
          <w:rtl/>
        </w:rPr>
        <w:t>،</w:t>
      </w:r>
      <w:r w:rsidRPr="00A83AB5">
        <w:rPr>
          <w:rFonts w:hint="cs"/>
          <w:rtl/>
        </w:rPr>
        <w:t xml:space="preserve"> ز</w:t>
      </w:r>
      <w:r w:rsidR="003231C0" w:rsidRPr="00A83AB5">
        <w:rPr>
          <w:rFonts w:hint="cs"/>
          <w:rtl/>
        </w:rPr>
        <w:t>ی</w:t>
      </w:r>
      <w:r w:rsidRPr="00A83AB5">
        <w:rPr>
          <w:rFonts w:hint="cs"/>
          <w:rtl/>
        </w:rPr>
        <w:t>را قبل از آفر</w:t>
      </w:r>
      <w:r w:rsidR="003231C0" w:rsidRPr="00A83AB5">
        <w:rPr>
          <w:rFonts w:hint="cs"/>
          <w:rtl/>
        </w:rPr>
        <w:t>ی</w:t>
      </w:r>
      <w:r w:rsidRPr="00A83AB5">
        <w:rPr>
          <w:rFonts w:hint="cs"/>
          <w:rtl/>
        </w:rPr>
        <w:t>نش آدم زم</w:t>
      </w:r>
      <w:r w:rsidR="003231C0" w:rsidRPr="00A83AB5">
        <w:rPr>
          <w:rFonts w:hint="cs"/>
          <w:rtl/>
        </w:rPr>
        <w:t>ی</w:t>
      </w:r>
      <w:r w:rsidRPr="00A83AB5">
        <w:rPr>
          <w:rFonts w:hint="cs"/>
          <w:rtl/>
        </w:rPr>
        <w:t>ن محل اقامت ا</w:t>
      </w:r>
      <w:r w:rsidR="003231C0" w:rsidRPr="00A83AB5">
        <w:rPr>
          <w:rFonts w:hint="cs"/>
          <w:rtl/>
        </w:rPr>
        <w:t>ی</w:t>
      </w:r>
      <w:r w:rsidRPr="00A83AB5">
        <w:rPr>
          <w:rFonts w:hint="cs"/>
          <w:rtl/>
        </w:rPr>
        <w:t>شان بود</w:t>
      </w:r>
      <w:r w:rsidR="003231C0" w:rsidRPr="00A83AB5">
        <w:rPr>
          <w:rFonts w:hint="cs"/>
          <w:rtl/>
        </w:rPr>
        <w:t xml:space="preserve"> آن‌ها </w:t>
      </w:r>
      <w:r w:rsidRPr="00A83AB5">
        <w:rPr>
          <w:rFonts w:hint="cs"/>
          <w:rtl/>
        </w:rPr>
        <w:t xml:space="preserve">فساد بر پا </w:t>
      </w:r>
      <w:r w:rsidR="003231C0" w:rsidRPr="00A83AB5">
        <w:rPr>
          <w:rFonts w:hint="cs"/>
          <w:rtl/>
        </w:rPr>
        <w:t>ک</w:t>
      </w:r>
      <w:r w:rsidRPr="00A83AB5">
        <w:rPr>
          <w:rFonts w:hint="cs"/>
          <w:rtl/>
        </w:rPr>
        <w:t>رده، خون ر</w:t>
      </w:r>
      <w:r w:rsidR="003231C0" w:rsidRPr="00A83AB5">
        <w:rPr>
          <w:rFonts w:hint="cs"/>
          <w:rtl/>
        </w:rPr>
        <w:t>ی</w:t>
      </w:r>
      <w:r w:rsidRPr="00A83AB5">
        <w:rPr>
          <w:rFonts w:hint="cs"/>
          <w:rtl/>
        </w:rPr>
        <w:t>ختند. خداوند لش</w:t>
      </w:r>
      <w:r w:rsidR="003231C0" w:rsidRPr="00A83AB5">
        <w:rPr>
          <w:rFonts w:hint="cs"/>
          <w:rtl/>
        </w:rPr>
        <w:t>ک</w:t>
      </w:r>
      <w:r w:rsidRPr="00A83AB5">
        <w:rPr>
          <w:rFonts w:hint="cs"/>
          <w:rtl/>
        </w:rPr>
        <w:t>ر</w:t>
      </w:r>
      <w:r w:rsidR="003231C0" w:rsidRPr="00A83AB5">
        <w:rPr>
          <w:rFonts w:hint="cs"/>
          <w:rtl/>
        </w:rPr>
        <w:t>ی</w:t>
      </w:r>
      <w:r w:rsidRPr="00A83AB5">
        <w:rPr>
          <w:rFonts w:hint="cs"/>
          <w:rtl/>
        </w:rPr>
        <w:t>ان</w:t>
      </w:r>
      <w:r w:rsidR="003231C0" w:rsidRPr="00A83AB5">
        <w:rPr>
          <w:rFonts w:hint="cs"/>
          <w:rtl/>
        </w:rPr>
        <w:t>ی</w:t>
      </w:r>
      <w:r w:rsidRPr="00A83AB5">
        <w:rPr>
          <w:rFonts w:hint="cs"/>
          <w:rtl/>
        </w:rPr>
        <w:t xml:space="preserve"> از ملائ</w:t>
      </w:r>
      <w:r w:rsidR="003231C0" w:rsidRPr="00A83AB5">
        <w:rPr>
          <w:rFonts w:hint="cs"/>
          <w:rtl/>
        </w:rPr>
        <w:t>ک</w:t>
      </w:r>
      <w:r w:rsidRPr="00A83AB5">
        <w:rPr>
          <w:rFonts w:hint="cs"/>
          <w:rtl/>
        </w:rPr>
        <w:t>ه بر</w:t>
      </w:r>
      <w:r w:rsidR="003231C0" w:rsidRPr="00A83AB5">
        <w:rPr>
          <w:rFonts w:hint="cs"/>
          <w:rtl/>
        </w:rPr>
        <w:t xml:space="preserve"> آن‌ها </w:t>
      </w:r>
      <w:r w:rsidRPr="00A83AB5">
        <w:rPr>
          <w:rFonts w:hint="cs"/>
          <w:rtl/>
        </w:rPr>
        <w:t>فرستاد.</w:t>
      </w:r>
      <w:r w:rsidR="003231C0" w:rsidRPr="00A83AB5">
        <w:rPr>
          <w:rFonts w:hint="cs"/>
          <w:rtl/>
        </w:rPr>
        <w:t xml:space="preserve"> آن‌ها </w:t>
      </w:r>
      <w:r w:rsidRPr="00A83AB5">
        <w:rPr>
          <w:rFonts w:hint="cs"/>
          <w:rtl/>
        </w:rPr>
        <w:t>را قلع و قمع و پرا</w:t>
      </w:r>
      <w:r w:rsidR="003231C0" w:rsidRPr="00A83AB5">
        <w:rPr>
          <w:rFonts w:hint="cs"/>
          <w:rtl/>
        </w:rPr>
        <w:t>ک</w:t>
      </w:r>
      <w:r w:rsidRPr="00A83AB5">
        <w:rPr>
          <w:rFonts w:hint="cs"/>
          <w:rtl/>
        </w:rPr>
        <w:t xml:space="preserve">نده </w:t>
      </w:r>
      <w:r w:rsidR="003231C0" w:rsidRPr="00A83AB5">
        <w:rPr>
          <w:rFonts w:hint="cs"/>
          <w:rtl/>
        </w:rPr>
        <w:t>ک</w:t>
      </w:r>
      <w:r w:rsidRPr="00A83AB5">
        <w:rPr>
          <w:rFonts w:hint="cs"/>
          <w:rtl/>
        </w:rPr>
        <w:t>وه</w:t>
      </w:r>
      <w:r w:rsidR="00A83AB5">
        <w:rPr>
          <w:rFonts w:hint="eastAsia"/>
          <w:rtl/>
        </w:rPr>
        <w:t>‌</w:t>
      </w:r>
      <w:r w:rsidRPr="00A83AB5">
        <w:rPr>
          <w:rFonts w:hint="cs"/>
          <w:rtl/>
        </w:rPr>
        <w:t>ها و در</w:t>
      </w:r>
      <w:r w:rsidR="003231C0" w:rsidRPr="00A83AB5">
        <w:rPr>
          <w:rFonts w:hint="cs"/>
          <w:rtl/>
        </w:rPr>
        <w:t>ی</w:t>
      </w:r>
      <w:r w:rsidRPr="00A83AB5">
        <w:rPr>
          <w:rFonts w:hint="cs"/>
          <w:rtl/>
        </w:rPr>
        <w:t>اها نمودند. بنابرا</w:t>
      </w:r>
      <w:r w:rsidR="003231C0" w:rsidRPr="00A83AB5">
        <w:rPr>
          <w:rFonts w:hint="cs"/>
          <w:rtl/>
        </w:rPr>
        <w:t>ی</w:t>
      </w:r>
      <w:r w:rsidRPr="00A83AB5">
        <w:rPr>
          <w:rFonts w:hint="cs"/>
          <w:rtl/>
        </w:rPr>
        <w:t>ن جمله</w:t>
      </w:r>
      <w:r w:rsidR="00A83AB5">
        <w:rPr>
          <w:rFonts w:hint="cs"/>
          <w:rtl/>
        </w:rPr>
        <w:t xml:space="preserve"> </w:t>
      </w:r>
      <w:r w:rsidR="00D22E18">
        <w:rPr>
          <w:rFonts w:ascii="Traditional Arabic" w:hAnsi="Traditional Arabic" w:cs="Traditional Arabic"/>
          <w:rtl/>
        </w:rPr>
        <w:t>﴿</w:t>
      </w:r>
      <w:r w:rsidR="00D22E18" w:rsidRPr="006865DA">
        <w:rPr>
          <w:rStyle w:val="Char9"/>
          <w:rtl/>
        </w:rPr>
        <w:t>أَتَجۡعَلُ فِيهَا مَن يُفۡسِدُ فِيهَا</w:t>
      </w:r>
      <w:r w:rsidR="00D22E18">
        <w:rPr>
          <w:rFonts w:ascii="Traditional Arabic" w:hAnsi="Traditional Arabic" w:cs="Traditional Arabic"/>
          <w:rtl/>
        </w:rPr>
        <w:t>﴾</w:t>
      </w:r>
      <w:r w:rsidRPr="00A83AB5">
        <w:rPr>
          <w:rFonts w:hint="cs"/>
          <w:rtl/>
        </w:rPr>
        <w:t xml:space="preserve"> من باب استفهام محض آمده لاغ</w:t>
      </w:r>
      <w:r w:rsidR="003231C0" w:rsidRPr="00A83AB5">
        <w:rPr>
          <w:rFonts w:hint="cs"/>
          <w:rtl/>
        </w:rPr>
        <w:t>ی</w:t>
      </w:r>
      <w:r w:rsidRPr="00A83AB5">
        <w:rPr>
          <w:rFonts w:hint="cs"/>
          <w:rtl/>
        </w:rPr>
        <w:t>ر.</w:t>
      </w:r>
    </w:p>
    <w:p w:rsidR="00400B3A" w:rsidRPr="00A83AB5" w:rsidRDefault="00400B3A" w:rsidP="00D22E18">
      <w:pPr>
        <w:pStyle w:val="a4"/>
        <w:rPr>
          <w:rtl/>
        </w:rPr>
      </w:pPr>
      <w:r w:rsidRPr="00A83AB5">
        <w:rPr>
          <w:rFonts w:hint="cs"/>
          <w:rtl/>
        </w:rPr>
        <w:t>آ</w:t>
      </w:r>
      <w:r w:rsidR="003231C0" w:rsidRPr="00A83AB5">
        <w:rPr>
          <w:rFonts w:hint="cs"/>
          <w:rtl/>
        </w:rPr>
        <w:t>ی</w:t>
      </w:r>
      <w:r w:rsidRPr="00A83AB5">
        <w:rPr>
          <w:rFonts w:hint="cs"/>
          <w:rtl/>
        </w:rPr>
        <w:t>ا ا</w:t>
      </w:r>
      <w:r w:rsidR="003231C0" w:rsidRPr="00A83AB5">
        <w:rPr>
          <w:rFonts w:hint="cs"/>
          <w:rtl/>
        </w:rPr>
        <w:t>ی</w:t>
      </w:r>
      <w:r w:rsidRPr="00A83AB5">
        <w:rPr>
          <w:rFonts w:hint="cs"/>
          <w:rtl/>
        </w:rPr>
        <w:t xml:space="preserve">ن خلافت هم از قماش و نوع خلافت جن‌ها خواهد بود </w:t>
      </w:r>
      <w:r w:rsidR="003231C0" w:rsidRPr="00A83AB5">
        <w:rPr>
          <w:rFonts w:hint="cs"/>
          <w:rtl/>
        </w:rPr>
        <w:t>ی</w:t>
      </w:r>
      <w:r w:rsidRPr="00A83AB5">
        <w:rPr>
          <w:rFonts w:hint="cs"/>
          <w:rtl/>
        </w:rPr>
        <w:t>ا خ</w:t>
      </w:r>
      <w:r w:rsidR="003231C0" w:rsidRPr="00A83AB5">
        <w:rPr>
          <w:rFonts w:hint="cs"/>
          <w:rtl/>
        </w:rPr>
        <w:t>ی</w:t>
      </w:r>
      <w:r w:rsidRPr="00A83AB5">
        <w:rPr>
          <w:rFonts w:hint="cs"/>
          <w:rtl/>
        </w:rPr>
        <w:t>ر؟</w:t>
      </w:r>
    </w:p>
    <w:p w:rsidR="00400B3A" w:rsidRPr="00A83AB5" w:rsidRDefault="00400B3A" w:rsidP="00D22E18">
      <w:pPr>
        <w:pStyle w:val="a4"/>
        <w:rPr>
          <w:rtl/>
        </w:rPr>
      </w:pPr>
      <w:r w:rsidRPr="00F92664">
        <w:rPr>
          <w:rFonts w:hint="cs"/>
          <w:rtl/>
        </w:rPr>
        <w:t>بعض</w:t>
      </w:r>
      <w:r w:rsidR="003231C0" w:rsidRPr="00F92664">
        <w:rPr>
          <w:rFonts w:hint="cs"/>
          <w:rtl/>
        </w:rPr>
        <w:t>ی</w:t>
      </w:r>
      <w:r w:rsidRPr="00F92664">
        <w:rPr>
          <w:rFonts w:hint="cs"/>
          <w:rtl/>
        </w:rPr>
        <w:t xml:space="preserve"> گفته‌اند: خداوند</w:t>
      </w:r>
      <w:r w:rsidRPr="00A83AB5">
        <w:rPr>
          <w:rFonts w:hint="cs"/>
          <w:color w:val="FF0000"/>
          <w:rtl/>
        </w:rPr>
        <w:t xml:space="preserve"> </w:t>
      </w:r>
      <w:r w:rsidRPr="00A83AB5">
        <w:rPr>
          <w:rFonts w:hint="cs"/>
          <w:rtl/>
        </w:rPr>
        <w:t>به ملائ</w:t>
      </w:r>
      <w:r w:rsidR="003231C0" w:rsidRPr="00A83AB5">
        <w:rPr>
          <w:rFonts w:hint="cs"/>
          <w:rtl/>
        </w:rPr>
        <w:t>ک</w:t>
      </w:r>
      <w:r w:rsidRPr="00A83AB5">
        <w:rPr>
          <w:rFonts w:hint="cs"/>
          <w:rtl/>
        </w:rPr>
        <w:t>ه فهمان</w:t>
      </w:r>
      <w:r w:rsidR="003231C0" w:rsidRPr="00A83AB5">
        <w:rPr>
          <w:rFonts w:hint="cs"/>
          <w:rtl/>
        </w:rPr>
        <w:t>ی</w:t>
      </w:r>
      <w:r w:rsidRPr="00A83AB5">
        <w:rPr>
          <w:rFonts w:hint="cs"/>
          <w:rtl/>
        </w:rPr>
        <w:t xml:space="preserve">د </w:t>
      </w:r>
      <w:r w:rsidR="003231C0" w:rsidRPr="00A83AB5">
        <w:rPr>
          <w:rFonts w:hint="cs"/>
          <w:rtl/>
        </w:rPr>
        <w:t>ک</w:t>
      </w:r>
      <w:r w:rsidRPr="00A83AB5">
        <w:rPr>
          <w:rFonts w:hint="cs"/>
          <w:rtl/>
        </w:rPr>
        <w:t>ه از نسل آدم قوم</w:t>
      </w:r>
      <w:r w:rsidR="003231C0" w:rsidRPr="00A83AB5">
        <w:rPr>
          <w:rFonts w:hint="cs"/>
          <w:rtl/>
        </w:rPr>
        <w:t>ی</w:t>
      </w:r>
      <w:r w:rsidRPr="00A83AB5">
        <w:rPr>
          <w:rFonts w:hint="cs"/>
          <w:rtl/>
        </w:rPr>
        <w:t xml:space="preserve"> مفسد و خون‌ر</w:t>
      </w:r>
      <w:r w:rsidR="003231C0" w:rsidRPr="00A83AB5">
        <w:rPr>
          <w:rFonts w:hint="cs"/>
          <w:rtl/>
        </w:rPr>
        <w:t>ی</w:t>
      </w:r>
      <w:r w:rsidRPr="00A83AB5">
        <w:rPr>
          <w:rFonts w:hint="cs"/>
          <w:rtl/>
        </w:rPr>
        <w:t>ز پا به عرصه وجود م</w:t>
      </w:r>
      <w:r w:rsidR="003231C0" w:rsidRPr="00A83AB5">
        <w:rPr>
          <w:rFonts w:hint="cs"/>
          <w:rtl/>
        </w:rPr>
        <w:t>ی</w:t>
      </w:r>
      <w:r w:rsidRPr="00A83AB5">
        <w:rPr>
          <w:rFonts w:hint="cs"/>
          <w:rtl/>
        </w:rPr>
        <w:t>‌نهند لذا دهان به ا</w:t>
      </w:r>
      <w:r w:rsidR="003231C0" w:rsidRPr="00A83AB5">
        <w:rPr>
          <w:rFonts w:hint="cs"/>
          <w:rtl/>
        </w:rPr>
        <w:t>ی</w:t>
      </w:r>
      <w:r w:rsidRPr="00A83AB5">
        <w:rPr>
          <w:rFonts w:hint="cs"/>
          <w:rtl/>
        </w:rPr>
        <w:t>ن سؤال گشودند. و سؤال ا</w:t>
      </w:r>
      <w:r w:rsidR="003231C0" w:rsidRPr="00A83AB5">
        <w:rPr>
          <w:rFonts w:hint="cs"/>
          <w:rtl/>
        </w:rPr>
        <w:t>ی</w:t>
      </w:r>
      <w:r w:rsidRPr="00A83AB5">
        <w:rPr>
          <w:rFonts w:hint="cs"/>
          <w:rtl/>
        </w:rPr>
        <w:t xml:space="preserve">شان </w:t>
      </w:r>
      <w:r w:rsidR="003231C0" w:rsidRPr="00A83AB5">
        <w:rPr>
          <w:rFonts w:hint="cs"/>
          <w:rtl/>
        </w:rPr>
        <w:t>ی</w:t>
      </w:r>
      <w:r w:rsidRPr="00A83AB5">
        <w:rPr>
          <w:rFonts w:hint="cs"/>
          <w:rtl/>
        </w:rPr>
        <w:t>ا از باب تعجب از استخلاف عاص</w:t>
      </w:r>
      <w:r w:rsidR="003231C0" w:rsidRPr="00A83AB5">
        <w:rPr>
          <w:rFonts w:hint="cs"/>
          <w:rtl/>
        </w:rPr>
        <w:t>ی</w:t>
      </w:r>
      <w:r w:rsidRPr="00A83AB5">
        <w:rPr>
          <w:rFonts w:hint="cs"/>
          <w:rtl/>
        </w:rPr>
        <w:t xml:space="preserve"> بود؟ </w:t>
      </w:r>
      <w:r w:rsidR="003231C0" w:rsidRPr="00A83AB5">
        <w:rPr>
          <w:rFonts w:hint="cs"/>
          <w:rtl/>
        </w:rPr>
        <w:t>ی</w:t>
      </w:r>
      <w:r w:rsidRPr="00A83AB5">
        <w:rPr>
          <w:rFonts w:hint="cs"/>
          <w:rtl/>
        </w:rPr>
        <w:t>ا از سر تعجب از جرأ‌ت عص</w:t>
      </w:r>
      <w:r w:rsidR="003231C0" w:rsidRPr="00A83AB5">
        <w:rPr>
          <w:rFonts w:hint="cs"/>
          <w:rtl/>
        </w:rPr>
        <w:t>ی</w:t>
      </w:r>
      <w:r w:rsidRPr="00A83AB5">
        <w:rPr>
          <w:rFonts w:hint="cs"/>
          <w:rtl/>
        </w:rPr>
        <w:t xml:space="preserve">ان خدا به خود دادن </w:t>
      </w:r>
      <w:r w:rsidR="003231C0" w:rsidRPr="00A83AB5">
        <w:rPr>
          <w:rFonts w:hint="cs"/>
          <w:rtl/>
        </w:rPr>
        <w:t>ک</w:t>
      </w:r>
      <w:r w:rsidRPr="00A83AB5">
        <w:rPr>
          <w:rFonts w:hint="cs"/>
          <w:rtl/>
        </w:rPr>
        <w:t>ه از خل</w:t>
      </w:r>
      <w:r w:rsidR="003231C0" w:rsidRPr="00A83AB5">
        <w:rPr>
          <w:rFonts w:hint="cs"/>
          <w:rtl/>
        </w:rPr>
        <w:t>ی</w:t>
      </w:r>
      <w:r w:rsidRPr="00A83AB5">
        <w:rPr>
          <w:rFonts w:hint="cs"/>
          <w:rtl/>
        </w:rPr>
        <w:t>فه سر بزند؟ سخن قرطب</w:t>
      </w:r>
      <w:r w:rsidR="003231C0" w:rsidRPr="00A83AB5">
        <w:rPr>
          <w:rFonts w:hint="cs"/>
          <w:rtl/>
        </w:rPr>
        <w:t>ی</w:t>
      </w:r>
      <w:r w:rsidRPr="00A83AB5">
        <w:rPr>
          <w:rFonts w:hint="cs"/>
          <w:rtl/>
        </w:rPr>
        <w:t xml:space="preserve"> تمام شد؛ آن هم با اند</w:t>
      </w:r>
      <w:r w:rsidR="003231C0" w:rsidRPr="00A83AB5">
        <w:rPr>
          <w:rFonts w:hint="cs"/>
          <w:rtl/>
        </w:rPr>
        <w:t>کی</w:t>
      </w:r>
      <w:r w:rsidRPr="00A83AB5">
        <w:rPr>
          <w:rFonts w:hint="cs"/>
          <w:rtl/>
        </w:rPr>
        <w:t xml:space="preserve"> تصرف. بر ا</w:t>
      </w:r>
      <w:r w:rsidR="003231C0" w:rsidRPr="00A83AB5">
        <w:rPr>
          <w:rFonts w:hint="cs"/>
          <w:rtl/>
        </w:rPr>
        <w:t>ی</w:t>
      </w:r>
      <w:r w:rsidRPr="00A83AB5">
        <w:rPr>
          <w:rFonts w:hint="cs"/>
          <w:rtl/>
        </w:rPr>
        <w:t>ن اساس با</w:t>
      </w:r>
      <w:r w:rsidR="003231C0" w:rsidRPr="00A83AB5">
        <w:rPr>
          <w:rFonts w:hint="cs"/>
          <w:rtl/>
        </w:rPr>
        <w:t>ی</w:t>
      </w:r>
      <w:r w:rsidRPr="00A83AB5">
        <w:rPr>
          <w:rFonts w:hint="cs"/>
          <w:rtl/>
        </w:rPr>
        <w:t>د بفهم</w:t>
      </w:r>
      <w:r w:rsidR="003231C0" w:rsidRPr="00A83AB5">
        <w:rPr>
          <w:rFonts w:hint="cs"/>
          <w:rtl/>
        </w:rPr>
        <w:t>ی</w:t>
      </w:r>
      <w:r w:rsidRPr="00A83AB5">
        <w:rPr>
          <w:rFonts w:hint="cs"/>
          <w:rtl/>
        </w:rPr>
        <w:t xml:space="preserve">م </w:t>
      </w:r>
      <w:r w:rsidR="003231C0" w:rsidRPr="00A83AB5">
        <w:rPr>
          <w:rFonts w:hint="cs"/>
          <w:rtl/>
        </w:rPr>
        <w:t>ک</w:t>
      </w:r>
      <w:r w:rsidRPr="00A83AB5">
        <w:rPr>
          <w:rFonts w:hint="cs"/>
          <w:rtl/>
        </w:rPr>
        <w:t>ه سؤال ملا</w:t>
      </w:r>
      <w:r w:rsidR="003231C0" w:rsidRPr="00A83AB5">
        <w:rPr>
          <w:rFonts w:hint="cs"/>
          <w:rtl/>
        </w:rPr>
        <w:t>یک</w:t>
      </w:r>
      <w:r w:rsidRPr="00A83AB5">
        <w:rPr>
          <w:rFonts w:hint="cs"/>
          <w:rtl/>
        </w:rPr>
        <w:t>ه به منظور خرده‌گ</w:t>
      </w:r>
      <w:r w:rsidR="003231C0" w:rsidRPr="00A83AB5">
        <w:rPr>
          <w:rFonts w:hint="cs"/>
          <w:rtl/>
        </w:rPr>
        <w:t>ی</w:t>
      </w:r>
      <w:r w:rsidRPr="00A83AB5">
        <w:rPr>
          <w:rFonts w:hint="cs"/>
          <w:rtl/>
        </w:rPr>
        <w:t>ر</w:t>
      </w:r>
      <w:r w:rsidR="003231C0" w:rsidRPr="00A83AB5">
        <w:rPr>
          <w:rFonts w:hint="cs"/>
          <w:rtl/>
        </w:rPr>
        <w:t>ی</w:t>
      </w:r>
      <w:r w:rsidRPr="00A83AB5">
        <w:rPr>
          <w:rFonts w:hint="cs"/>
          <w:rtl/>
        </w:rPr>
        <w:t xml:space="preserve"> از نظام آفر</w:t>
      </w:r>
      <w:r w:rsidR="003231C0" w:rsidRPr="00A83AB5">
        <w:rPr>
          <w:rFonts w:hint="cs"/>
          <w:rtl/>
        </w:rPr>
        <w:t>ی</w:t>
      </w:r>
      <w:r w:rsidRPr="00A83AB5">
        <w:rPr>
          <w:rFonts w:hint="cs"/>
          <w:rtl/>
        </w:rPr>
        <w:t xml:space="preserve">نش </w:t>
      </w:r>
      <w:r w:rsidR="003231C0" w:rsidRPr="00A83AB5">
        <w:rPr>
          <w:rFonts w:hint="cs"/>
          <w:rtl/>
        </w:rPr>
        <w:t>ی</w:t>
      </w:r>
      <w:r w:rsidRPr="00A83AB5">
        <w:rPr>
          <w:rFonts w:hint="cs"/>
          <w:rtl/>
        </w:rPr>
        <w:t>ا مش</w:t>
      </w:r>
      <w:r w:rsidR="003231C0" w:rsidRPr="00A83AB5">
        <w:rPr>
          <w:rFonts w:hint="cs"/>
          <w:rtl/>
        </w:rPr>
        <w:t>ی</w:t>
      </w:r>
      <w:r w:rsidRPr="00A83AB5">
        <w:rPr>
          <w:rFonts w:hint="cs"/>
          <w:rtl/>
        </w:rPr>
        <w:t>ت و اراده‌</w:t>
      </w:r>
      <w:r w:rsidR="003231C0" w:rsidRPr="00A83AB5">
        <w:rPr>
          <w:rFonts w:hint="cs"/>
          <w:rtl/>
        </w:rPr>
        <w:t>ی</w:t>
      </w:r>
      <w:r w:rsidRPr="00A83AB5">
        <w:rPr>
          <w:rFonts w:hint="cs"/>
          <w:rtl/>
        </w:rPr>
        <w:t xml:space="preserve"> خداوند نبوده است، بل</w:t>
      </w:r>
      <w:r w:rsidR="003231C0" w:rsidRPr="00A83AB5">
        <w:rPr>
          <w:rFonts w:hint="cs"/>
          <w:rtl/>
        </w:rPr>
        <w:t>ک</w:t>
      </w:r>
      <w:r w:rsidRPr="00A83AB5">
        <w:rPr>
          <w:rFonts w:hint="cs"/>
          <w:rtl/>
        </w:rPr>
        <w:t>ه به منظور آگاه شدن از فلسفه‌</w:t>
      </w:r>
      <w:r w:rsidR="003231C0" w:rsidRPr="00A83AB5">
        <w:rPr>
          <w:rFonts w:hint="cs"/>
          <w:rtl/>
        </w:rPr>
        <w:t>ی</w:t>
      </w:r>
      <w:r w:rsidRPr="00A83AB5">
        <w:rPr>
          <w:rFonts w:hint="cs"/>
          <w:rtl/>
        </w:rPr>
        <w:t xml:space="preserve"> آفر</w:t>
      </w:r>
      <w:r w:rsidR="003231C0" w:rsidRPr="00A83AB5">
        <w:rPr>
          <w:rFonts w:hint="cs"/>
          <w:rtl/>
        </w:rPr>
        <w:t>ی</w:t>
      </w:r>
      <w:r w:rsidRPr="00A83AB5">
        <w:rPr>
          <w:rFonts w:hint="cs"/>
          <w:rtl/>
        </w:rPr>
        <w:t>نش (آدم) صورت گرفته است. ز</w:t>
      </w:r>
      <w:r w:rsidR="003231C0" w:rsidRPr="00A83AB5">
        <w:rPr>
          <w:rFonts w:hint="cs"/>
          <w:rtl/>
        </w:rPr>
        <w:t>ی</w:t>
      </w:r>
      <w:r w:rsidRPr="00A83AB5">
        <w:rPr>
          <w:rFonts w:hint="cs"/>
          <w:rtl/>
        </w:rPr>
        <w:t>را ملا</w:t>
      </w:r>
      <w:r w:rsidR="003231C0" w:rsidRPr="00A83AB5">
        <w:rPr>
          <w:rFonts w:hint="cs"/>
          <w:rtl/>
        </w:rPr>
        <w:t>یک</w:t>
      </w:r>
      <w:r w:rsidRPr="00A83AB5">
        <w:rPr>
          <w:rFonts w:hint="cs"/>
          <w:rtl/>
        </w:rPr>
        <w:t>ه از فرمان خداوند، ه</w:t>
      </w:r>
      <w:r w:rsidR="003231C0" w:rsidRPr="00A83AB5">
        <w:rPr>
          <w:rFonts w:hint="cs"/>
          <w:rtl/>
        </w:rPr>
        <w:t>ی</w:t>
      </w:r>
      <w:r w:rsidRPr="00A83AB5">
        <w:rPr>
          <w:rFonts w:hint="cs"/>
          <w:rtl/>
        </w:rPr>
        <w:t>چگاه سر باز نم</w:t>
      </w:r>
      <w:r w:rsidR="003231C0" w:rsidRPr="00A83AB5">
        <w:rPr>
          <w:rFonts w:hint="cs"/>
          <w:rtl/>
        </w:rPr>
        <w:t>ی</w:t>
      </w:r>
      <w:r w:rsidRPr="00A83AB5">
        <w:rPr>
          <w:rFonts w:hint="cs"/>
          <w:rtl/>
        </w:rPr>
        <w:t>‌زنند و نم</w:t>
      </w:r>
      <w:r w:rsidR="003231C0" w:rsidRPr="00A83AB5">
        <w:rPr>
          <w:rFonts w:hint="cs"/>
          <w:rtl/>
        </w:rPr>
        <w:t>ی</w:t>
      </w:r>
      <w:r w:rsidRPr="00A83AB5">
        <w:rPr>
          <w:rFonts w:hint="cs"/>
          <w:rtl/>
        </w:rPr>
        <w:t>‌توان مخالفت و امتناع</w:t>
      </w:r>
      <w:r w:rsidR="003231C0" w:rsidRPr="00A83AB5">
        <w:rPr>
          <w:rFonts w:hint="cs"/>
          <w:rtl/>
        </w:rPr>
        <w:t>ی</w:t>
      </w:r>
      <w:r w:rsidRPr="00A83AB5">
        <w:rPr>
          <w:rFonts w:hint="cs"/>
          <w:rtl/>
        </w:rPr>
        <w:t xml:space="preserve"> را برا</w:t>
      </w:r>
      <w:r w:rsidR="003231C0" w:rsidRPr="00A83AB5">
        <w:rPr>
          <w:rFonts w:hint="cs"/>
          <w:rtl/>
        </w:rPr>
        <w:t xml:space="preserve">ی آن‌ها </w:t>
      </w:r>
      <w:r w:rsidRPr="00A83AB5">
        <w:rPr>
          <w:rFonts w:hint="cs"/>
          <w:rtl/>
        </w:rPr>
        <w:t xml:space="preserve">تصوّر </w:t>
      </w:r>
      <w:r w:rsidR="003231C0" w:rsidRPr="00A83AB5">
        <w:rPr>
          <w:rFonts w:hint="cs"/>
          <w:rtl/>
        </w:rPr>
        <w:t>ک</w:t>
      </w:r>
      <w:r w:rsidRPr="00A83AB5">
        <w:rPr>
          <w:rFonts w:hint="cs"/>
          <w:rtl/>
        </w:rPr>
        <w:t>رد.</w:t>
      </w:r>
    </w:p>
    <w:p w:rsidR="00400B3A" w:rsidRPr="00681B81" w:rsidRDefault="00DD1D32" w:rsidP="00C13EC9">
      <w:pPr>
        <w:pStyle w:val="a"/>
        <w:rPr>
          <w:rtl/>
        </w:rPr>
      </w:pPr>
      <w:bookmarkStart w:id="220" w:name="_Toc285148346"/>
      <w:bookmarkStart w:id="221" w:name="_Toc432073964"/>
      <w:bookmarkStart w:id="222" w:name="_Toc432075595"/>
      <w:r>
        <w:rPr>
          <w:rFonts w:hint="cs"/>
          <w:rtl/>
        </w:rPr>
        <w:t>دلا</w:t>
      </w:r>
      <w:r w:rsidR="003231C0">
        <w:rPr>
          <w:rFonts w:hint="cs"/>
          <w:rtl/>
        </w:rPr>
        <w:t>ی</w:t>
      </w:r>
      <w:r>
        <w:rPr>
          <w:rFonts w:hint="cs"/>
          <w:rtl/>
        </w:rPr>
        <w:t>ل اول</w:t>
      </w:r>
      <w:r w:rsidR="003231C0">
        <w:rPr>
          <w:rFonts w:hint="cs"/>
          <w:rtl/>
        </w:rPr>
        <w:t>ی</w:t>
      </w:r>
      <w:r>
        <w:rPr>
          <w:rFonts w:hint="cs"/>
          <w:rtl/>
        </w:rPr>
        <w:t>ن انسان بودن آدم</w:t>
      </w:r>
      <w:bookmarkEnd w:id="220"/>
      <w:bookmarkEnd w:id="221"/>
      <w:bookmarkEnd w:id="222"/>
    </w:p>
    <w:p w:rsidR="00400B3A" w:rsidRPr="00F92664" w:rsidRDefault="00400B3A" w:rsidP="00F92664">
      <w:pPr>
        <w:pStyle w:val="a4"/>
        <w:rPr>
          <w:rtl/>
        </w:rPr>
      </w:pPr>
      <w:r w:rsidRPr="00F92664">
        <w:rPr>
          <w:rFonts w:hint="cs"/>
          <w:rtl/>
        </w:rPr>
        <w:t>نصوص قرآن</w:t>
      </w:r>
      <w:r w:rsidR="003231C0" w:rsidRPr="00F92664">
        <w:rPr>
          <w:rFonts w:hint="cs"/>
          <w:rtl/>
        </w:rPr>
        <w:t>ی</w:t>
      </w:r>
      <w:r w:rsidRPr="00F92664">
        <w:rPr>
          <w:rFonts w:hint="cs"/>
          <w:rtl/>
        </w:rPr>
        <w:t xml:space="preserve"> مؤ</w:t>
      </w:r>
      <w:r w:rsidR="003231C0" w:rsidRPr="00F92664">
        <w:rPr>
          <w:rFonts w:hint="cs"/>
          <w:rtl/>
        </w:rPr>
        <w:t>ی</w:t>
      </w:r>
      <w:r w:rsidRPr="00F92664">
        <w:rPr>
          <w:rFonts w:hint="cs"/>
          <w:rtl/>
        </w:rPr>
        <w:t>د اول</w:t>
      </w:r>
      <w:r w:rsidR="003231C0" w:rsidRPr="00F92664">
        <w:rPr>
          <w:rFonts w:hint="cs"/>
          <w:rtl/>
        </w:rPr>
        <w:t>ی</w:t>
      </w:r>
      <w:r w:rsidRPr="00F92664">
        <w:rPr>
          <w:rFonts w:hint="cs"/>
          <w:rtl/>
        </w:rPr>
        <w:t>ن انسان بودن حضرت آدم</w:t>
      </w:r>
      <w:r w:rsidR="00681B81" w:rsidRPr="00DD1D32">
        <w:rPr>
          <w:rFonts w:cs="CTraditional Arabic" w:hint="cs"/>
          <w:rtl/>
        </w:rPr>
        <w:t>÷</w:t>
      </w:r>
      <w:r w:rsidRPr="00F92664">
        <w:rPr>
          <w:rFonts w:hint="cs"/>
          <w:rtl/>
        </w:rPr>
        <w:t xml:space="preserve"> هستند و قبل از آفر</w:t>
      </w:r>
      <w:r w:rsidR="003231C0" w:rsidRPr="00F92664">
        <w:rPr>
          <w:rFonts w:hint="cs"/>
          <w:rtl/>
        </w:rPr>
        <w:t>ی</w:t>
      </w:r>
      <w:r w:rsidRPr="00F92664">
        <w:rPr>
          <w:rFonts w:hint="cs"/>
          <w:rtl/>
        </w:rPr>
        <w:t>نش آدم انسان</w:t>
      </w:r>
      <w:r w:rsidR="003231C0" w:rsidRPr="00F92664">
        <w:rPr>
          <w:rFonts w:hint="cs"/>
          <w:rtl/>
        </w:rPr>
        <w:t>ی</w:t>
      </w:r>
      <w:r w:rsidRPr="00F92664">
        <w:rPr>
          <w:rFonts w:hint="cs"/>
          <w:rtl/>
        </w:rPr>
        <w:t xml:space="preserve"> وجود نداشته است. علاوه بر قرآن سا</w:t>
      </w:r>
      <w:r w:rsidR="003231C0" w:rsidRPr="00F92664">
        <w:rPr>
          <w:rFonts w:hint="cs"/>
          <w:rtl/>
        </w:rPr>
        <w:t>ی</w:t>
      </w:r>
      <w:r w:rsidRPr="00F92664">
        <w:rPr>
          <w:rFonts w:hint="cs"/>
          <w:rtl/>
        </w:rPr>
        <w:t xml:space="preserve">ر </w:t>
      </w:r>
      <w:r w:rsidR="003231C0" w:rsidRPr="00F92664">
        <w:rPr>
          <w:rFonts w:hint="cs"/>
          <w:rtl/>
        </w:rPr>
        <w:t>ک</w:t>
      </w:r>
      <w:r w:rsidRPr="00F92664">
        <w:rPr>
          <w:rFonts w:hint="cs"/>
          <w:rtl/>
        </w:rPr>
        <w:t>تب آسمان</w:t>
      </w:r>
      <w:r w:rsidR="003231C0" w:rsidRPr="00F92664">
        <w:rPr>
          <w:rFonts w:hint="cs"/>
          <w:rtl/>
        </w:rPr>
        <w:t>ی</w:t>
      </w:r>
      <w:r w:rsidRPr="00F92664">
        <w:rPr>
          <w:rFonts w:hint="cs"/>
          <w:rtl/>
        </w:rPr>
        <w:t xml:space="preserve"> بر ا</w:t>
      </w:r>
      <w:r w:rsidR="003231C0" w:rsidRPr="00F92664">
        <w:rPr>
          <w:rFonts w:hint="cs"/>
          <w:rtl/>
        </w:rPr>
        <w:t>ی</w:t>
      </w:r>
      <w:r w:rsidRPr="00F92664">
        <w:rPr>
          <w:rFonts w:hint="cs"/>
          <w:rtl/>
        </w:rPr>
        <w:t>ن امر گواه</w:t>
      </w:r>
      <w:r w:rsidR="003231C0" w:rsidRPr="00F92664">
        <w:rPr>
          <w:rFonts w:hint="cs"/>
          <w:rtl/>
        </w:rPr>
        <w:t>ی</w:t>
      </w:r>
      <w:r w:rsidRPr="00F92664">
        <w:rPr>
          <w:rFonts w:hint="cs"/>
          <w:rtl/>
        </w:rPr>
        <w:t xml:space="preserve"> م</w:t>
      </w:r>
      <w:r w:rsidR="003231C0" w:rsidRPr="00F92664">
        <w:rPr>
          <w:rFonts w:hint="cs"/>
          <w:rtl/>
        </w:rPr>
        <w:t>ی</w:t>
      </w:r>
      <w:r w:rsidRPr="00F92664">
        <w:rPr>
          <w:rFonts w:hint="cs"/>
          <w:rtl/>
        </w:rPr>
        <w:t>‌دهند و شواهد فراوان از ملل گوناگون دست به هم داده‌اند و ب</w:t>
      </w:r>
      <w:r w:rsidR="003231C0" w:rsidRPr="00F92664">
        <w:rPr>
          <w:rFonts w:hint="cs"/>
          <w:rtl/>
        </w:rPr>
        <w:t>ی</w:t>
      </w:r>
      <w:r w:rsidRPr="00F92664">
        <w:rPr>
          <w:rFonts w:hint="cs"/>
          <w:rtl/>
        </w:rPr>
        <w:t>‌چون و چرا مدع</w:t>
      </w:r>
      <w:r w:rsidR="003231C0" w:rsidRPr="00F92664">
        <w:rPr>
          <w:rFonts w:hint="cs"/>
          <w:rtl/>
        </w:rPr>
        <w:t>ی</w:t>
      </w:r>
      <w:r w:rsidRPr="00F92664">
        <w:rPr>
          <w:rFonts w:hint="cs"/>
          <w:rtl/>
        </w:rPr>
        <w:t xml:space="preserve"> اول</w:t>
      </w:r>
      <w:r w:rsidR="003231C0" w:rsidRPr="00F92664">
        <w:rPr>
          <w:rFonts w:hint="cs"/>
          <w:rtl/>
        </w:rPr>
        <w:t>ی</w:t>
      </w:r>
      <w:r w:rsidRPr="00F92664">
        <w:rPr>
          <w:rFonts w:hint="cs"/>
          <w:rtl/>
        </w:rPr>
        <w:t>ن انسان بودن آدم هستند.</w:t>
      </w:r>
    </w:p>
    <w:p w:rsidR="00400B3A" w:rsidRPr="00681B81" w:rsidRDefault="00DD1D32" w:rsidP="00C13EC9">
      <w:pPr>
        <w:pStyle w:val="a2"/>
        <w:rPr>
          <w:rtl/>
        </w:rPr>
      </w:pPr>
      <w:bookmarkStart w:id="223" w:name="_Toc285148347"/>
      <w:bookmarkStart w:id="224" w:name="_Toc432073965"/>
      <w:bookmarkStart w:id="225" w:name="_Toc432075596"/>
      <w:r>
        <w:rPr>
          <w:rFonts w:hint="cs"/>
          <w:rtl/>
        </w:rPr>
        <w:t>شواهد قرآن</w:t>
      </w:r>
      <w:r w:rsidR="003231C0">
        <w:rPr>
          <w:rFonts w:hint="cs"/>
          <w:rtl/>
        </w:rPr>
        <w:t>ی</w:t>
      </w:r>
      <w:bookmarkEnd w:id="223"/>
      <w:bookmarkEnd w:id="224"/>
      <w:bookmarkEnd w:id="225"/>
    </w:p>
    <w:p w:rsidR="00400B3A" w:rsidRDefault="00400B3A" w:rsidP="00A064A3">
      <w:pPr>
        <w:pStyle w:val="a4"/>
        <w:numPr>
          <w:ilvl w:val="0"/>
          <w:numId w:val="14"/>
        </w:numPr>
      </w:pPr>
      <w:r w:rsidRPr="00F92664">
        <w:rPr>
          <w:rFonts w:hint="cs"/>
          <w:rtl/>
        </w:rPr>
        <w:t>ت</w:t>
      </w:r>
      <w:r w:rsidR="003231C0" w:rsidRPr="00F92664">
        <w:rPr>
          <w:rFonts w:hint="cs"/>
          <w:rtl/>
        </w:rPr>
        <w:t>ک</w:t>
      </w:r>
      <w:r w:rsidRPr="00F92664">
        <w:rPr>
          <w:rFonts w:hint="cs"/>
          <w:rtl/>
        </w:rPr>
        <w:t>رار بانگ بر بشر د</w:t>
      </w:r>
      <w:r w:rsidR="007956BF" w:rsidRPr="00F92664">
        <w:rPr>
          <w:rFonts w:hint="cs"/>
          <w:rtl/>
        </w:rPr>
        <w:t>ر قرآن بعنوان فرزندان آدم مانند</w:t>
      </w:r>
      <w:r w:rsidRPr="00F92664">
        <w:rPr>
          <w:rFonts w:hint="cs"/>
          <w:rtl/>
        </w:rPr>
        <w:t>:</w:t>
      </w:r>
    </w:p>
    <w:p w:rsidR="00400B3A" w:rsidRDefault="00F92664" w:rsidP="00D22E18">
      <w:pPr>
        <w:pStyle w:val="a4"/>
        <w:rPr>
          <w:rtl/>
        </w:rPr>
      </w:pPr>
      <w:r>
        <w:rPr>
          <w:rFonts w:ascii="Traditional Arabic" w:hAnsi="Traditional Arabic" w:cs="Traditional Arabic"/>
          <w:rtl/>
        </w:rPr>
        <w:t>﴿</w:t>
      </w:r>
      <w:r w:rsidR="00D22E18" w:rsidRPr="006865DA">
        <w:rPr>
          <w:rStyle w:val="Char9"/>
          <w:rFonts w:hint="eastAsia"/>
          <w:rtl/>
        </w:rPr>
        <w:t>يَٰبَنِيٓ</w:t>
      </w:r>
      <w:r w:rsidR="00D22E18" w:rsidRPr="006865DA">
        <w:rPr>
          <w:rStyle w:val="Char9"/>
          <w:rtl/>
        </w:rPr>
        <w:t xml:space="preserve"> ءَادَمَ لَا يَفۡتِنَنَّكُمُ </w:t>
      </w:r>
      <w:r w:rsidR="00D22E18" w:rsidRPr="006865DA">
        <w:rPr>
          <w:rStyle w:val="Char9"/>
          <w:rFonts w:hint="cs"/>
          <w:rtl/>
        </w:rPr>
        <w:t>ٱ</w:t>
      </w:r>
      <w:r w:rsidR="00D22E18" w:rsidRPr="006865DA">
        <w:rPr>
          <w:rStyle w:val="Char9"/>
          <w:rFonts w:hint="eastAsia"/>
          <w:rtl/>
        </w:rPr>
        <w:t>لشَّيۡطَٰنُ</w:t>
      </w:r>
      <w:r w:rsidR="00D22E18" w:rsidRPr="006865DA">
        <w:rPr>
          <w:rStyle w:val="Char9"/>
          <w:rtl/>
        </w:rPr>
        <w:t xml:space="preserve"> كَمَآ أَخۡرَجَ أَبَوَيۡكُم مِّنَ </w:t>
      </w:r>
      <w:r w:rsidR="00D22E18" w:rsidRPr="006865DA">
        <w:rPr>
          <w:rStyle w:val="Char9"/>
          <w:rFonts w:hint="cs"/>
          <w:rtl/>
        </w:rPr>
        <w:t>ٱ</w:t>
      </w:r>
      <w:r w:rsidR="00D22E18" w:rsidRPr="006865DA">
        <w:rPr>
          <w:rStyle w:val="Char9"/>
          <w:rFonts w:hint="eastAsia"/>
          <w:rtl/>
        </w:rPr>
        <w:t>لۡجَنَّةِ</w:t>
      </w:r>
      <w:r w:rsidR="00D22E18" w:rsidRPr="006865DA">
        <w:rPr>
          <w:rStyle w:val="Char9"/>
          <w:rtl/>
        </w:rPr>
        <w:t xml:space="preserve"> يَنزِعُ عَنۡهُمَا لِبَاسَهُمَا لِيُرِيَهُمَا سَوۡءَٰتِهِمَآۚ إِنَّهُ</w:t>
      </w:r>
      <w:r w:rsidR="00D22E18" w:rsidRPr="006865DA">
        <w:rPr>
          <w:rStyle w:val="Char9"/>
          <w:rFonts w:hint="cs"/>
          <w:rtl/>
        </w:rPr>
        <w:t>ۥ</w:t>
      </w:r>
      <w:r w:rsidR="00D22E18" w:rsidRPr="006865DA">
        <w:rPr>
          <w:rStyle w:val="Char9"/>
          <w:rtl/>
        </w:rPr>
        <w:t xml:space="preserve"> يَرَىٰكُمۡ هُوَ وَقَبِيلُهُ</w:t>
      </w:r>
      <w:r w:rsidR="00D22E18" w:rsidRPr="006865DA">
        <w:rPr>
          <w:rStyle w:val="Char9"/>
          <w:rFonts w:hint="cs"/>
          <w:rtl/>
        </w:rPr>
        <w:t>ۥ</w:t>
      </w:r>
      <w:r w:rsidR="00D22E18" w:rsidRPr="006865DA">
        <w:rPr>
          <w:rStyle w:val="Char9"/>
          <w:rtl/>
        </w:rPr>
        <w:t xml:space="preserve"> مِنۡ حَيۡثُ لَا تَرَوۡنَهُمۡۗ إِنَّا جَعَلۡنَا </w:t>
      </w:r>
      <w:r w:rsidR="00D22E18" w:rsidRPr="006865DA">
        <w:rPr>
          <w:rStyle w:val="Char9"/>
          <w:rFonts w:hint="cs"/>
          <w:rtl/>
        </w:rPr>
        <w:t>ٱ</w:t>
      </w:r>
      <w:r w:rsidR="00D22E18" w:rsidRPr="006865DA">
        <w:rPr>
          <w:rStyle w:val="Char9"/>
          <w:rFonts w:hint="eastAsia"/>
          <w:rtl/>
        </w:rPr>
        <w:t>لشَّيَٰطِينَ</w:t>
      </w:r>
      <w:r w:rsidR="00D22E18" w:rsidRPr="006865DA">
        <w:rPr>
          <w:rStyle w:val="Char9"/>
          <w:rtl/>
        </w:rPr>
        <w:t xml:space="preserve"> أَوۡلِيَآءَ لِلَّذِينَ لَا يُؤۡمِنُونَ ٢٧</w:t>
      </w:r>
      <w:r>
        <w:rPr>
          <w:rFonts w:ascii="Traditional Arabic" w:hAnsi="Traditional Arabic" w:cs="Traditional Arabic"/>
          <w:rtl/>
        </w:rPr>
        <w:t>﴾</w:t>
      </w:r>
      <w:r>
        <w:rPr>
          <w:rFonts w:hint="cs"/>
          <w:rtl/>
        </w:rPr>
        <w:t xml:space="preserve"> </w:t>
      </w:r>
      <w:r w:rsidRPr="00F92664">
        <w:rPr>
          <w:rStyle w:val="Char6"/>
          <w:rFonts w:hint="cs"/>
          <w:rtl/>
        </w:rPr>
        <w:t>[</w:t>
      </w:r>
      <w:r>
        <w:rPr>
          <w:rStyle w:val="Char6"/>
          <w:rFonts w:hint="cs"/>
          <w:rtl/>
        </w:rPr>
        <w:t>الأعراف: 27</w:t>
      </w:r>
      <w:r w:rsidRPr="00F92664">
        <w:rPr>
          <w:rStyle w:val="Char6"/>
          <w:rFonts w:hint="cs"/>
          <w:rtl/>
        </w:rPr>
        <w:t>]</w:t>
      </w:r>
      <w:r>
        <w:rPr>
          <w:rFonts w:hint="cs"/>
          <w:rtl/>
        </w:rPr>
        <w:t>.</w:t>
      </w:r>
      <w:r w:rsidR="00400B3A" w:rsidRPr="00B04FE2">
        <w:rPr>
          <w:rStyle w:val="FootnoteReference"/>
          <w:rFonts w:ascii="Tahoma" w:hAnsi="Tahoma"/>
          <w:b w:val="0"/>
          <w:rtl/>
          <w:lang w:bidi="fa-IR"/>
        </w:rPr>
        <w:footnoteReference w:id="301"/>
      </w:r>
    </w:p>
    <w:p w:rsidR="00400B3A" w:rsidRDefault="00F92664" w:rsidP="00D22E18">
      <w:pPr>
        <w:pStyle w:val="a4"/>
        <w:rPr>
          <w:rStyle w:val="Char4"/>
          <w:rtl/>
        </w:rPr>
      </w:pPr>
      <w:r>
        <w:rPr>
          <w:rFonts w:ascii="Traditional Arabic" w:hAnsi="Traditional Arabic" w:cs="Traditional Arabic"/>
          <w:rtl/>
        </w:rPr>
        <w:t>﴿</w:t>
      </w:r>
      <w:r w:rsidR="00D22E18" w:rsidRPr="006865DA">
        <w:rPr>
          <w:rStyle w:val="Char9"/>
          <w:rFonts w:hint="eastAsia"/>
          <w:rtl/>
        </w:rPr>
        <w:t>يَٰبَنِيٓ</w:t>
      </w:r>
      <w:r w:rsidR="00D22E18" w:rsidRPr="006865DA">
        <w:rPr>
          <w:rStyle w:val="Char9"/>
          <w:rtl/>
        </w:rPr>
        <w:t xml:space="preserve"> ءَادَمَ قَدۡ أَنزَلۡنَا عَلَيۡكُمۡ لِبَاسٗا يُوَٰرِي سَوۡءَٰتِكُمۡ وَرِيشٗاۖ وَلِبَاسُ </w:t>
      </w:r>
      <w:r w:rsidR="00D22E18" w:rsidRPr="006865DA">
        <w:rPr>
          <w:rStyle w:val="Char9"/>
          <w:rFonts w:hint="cs"/>
          <w:rtl/>
        </w:rPr>
        <w:t>ٱ</w:t>
      </w:r>
      <w:r w:rsidR="00D22E18" w:rsidRPr="006865DA">
        <w:rPr>
          <w:rStyle w:val="Char9"/>
          <w:rFonts w:hint="eastAsia"/>
          <w:rtl/>
        </w:rPr>
        <w:t>لتَّقۡوَىٰ</w:t>
      </w:r>
      <w:r w:rsidR="00D22E18" w:rsidRPr="006865DA">
        <w:rPr>
          <w:rStyle w:val="Char9"/>
          <w:rtl/>
        </w:rPr>
        <w:t xml:space="preserve"> ذَٰلِكَ خَيۡرٞۚ ذَٰلِكَ مِنۡ ءَايَٰتِ </w:t>
      </w:r>
      <w:r w:rsidR="00D22E18" w:rsidRPr="006865DA">
        <w:rPr>
          <w:rStyle w:val="Char9"/>
          <w:rFonts w:hint="cs"/>
          <w:rtl/>
        </w:rPr>
        <w:t>ٱ</w:t>
      </w:r>
      <w:r w:rsidR="00D22E18" w:rsidRPr="006865DA">
        <w:rPr>
          <w:rStyle w:val="Char9"/>
          <w:rFonts w:hint="eastAsia"/>
          <w:rtl/>
        </w:rPr>
        <w:t>للَّهِ</w:t>
      </w:r>
      <w:r w:rsidR="00D22E18" w:rsidRPr="006865DA">
        <w:rPr>
          <w:rStyle w:val="Char9"/>
          <w:rtl/>
        </w:rPr>
        <w:t xml:space="preserve"> لَعَلَّهُمۡ يَذَّكَّرُونَ ٢٦</w:t>
      </w:r>
      <w:r>
        <w:rPr>
          <w:rFonts w:ascii="Traditional Arabic" w:hAnsi="Traditional Arabic" w:cs="Traditional Arabic"/>
          <w:rtl/>
        </w:rPr>
        <w:t>﴾</w:t>
      </w:r>
      <w:r>
        <w:rPr>
          <w:rFonts w:hint="cs"/>
          <w:rtl/>
        </w:rPr>
        <w:t xml:space="preserve"> </w:t>
      </w:r>
      <w:r w:rsidRPr="00F92664">
        <w:rPr>
          <w:rStyle w:val="Char6"/>
          <w:rFonts w:hint="cs"/>
          <w:rtl/>
        </w:rPr>
        <w:t>[</w:t>
      </w:r>
      <w:r>
        <w:rPr>
          <w:rStyle w:val="Char6"/>
          <w:rFonts w:hint="cs"/>
          <w:rtl/>
        </w:rPr>
        <w:t>الأعراف: 26</w:t>
      </w:r>
      <w:r w:rsidRPr="00F92664">
        <w:rPr>
          <w:rStyle w:val="Char6"/>
          <w:rFonts w:hint="cs"/>
          <w:rtl/>
        </w:rPr>
        <w:t>]</w:t>
      </w:r>
      <w:r>
        <w:rPr>
          <w:rFonts w:hint="cs"/>
          <w:rtl/>
        </w:rPr>
        <w:t>.</w:t>
      </w:r>
      <w:r w:rsidR="00400B3A" w:rsidRPr="00D22E18">
        <w:rPr>
          <w:rStyle w:val="FootnoteReference"/>
          <w:rFonts w:ascii="Tahoma" w:hAnsi="Tahoma"/>
          <w:rtl/>
          <w:lang w:bidi="fa-IR"/>
        </w:rPr>
        <w:footnoteReference w:id="302"/>
      </w:r>
    </w:p>
    <w:p w:rsidR="00400B3A" w:rsidRPr="00BE0437" w:rsidRDefault="00F92664" w:rsidP="00D22E18">
      <w:pPr>
        <w:pStyle w:val="a4"/>
        <w:rPr>
          <w:rStyle w:val="Char4"/>
          <w:rtl/>
        </w:rPr>
      </w:pPr>
      <w:r>
        <w:rPr>
          <w:rFonts w:ascii="Traditional Arabic" w:hAnsi="Traditional Arabic" w:cs="Traditional Arabic"/>
          <w:rtl/>
        </w:rPr>
        <w:t>﴿</w:t>
      </w:r>
      <w:r w:rsidR="00D22E18" w:rsidRPr="006865DA">
        <w:rPr>
          <w:rStyle w:val="Char9"/>
          <w:rtl/>
        </w:rPr>
        <w:t>يَٰبَنِيٓ ءَادَمَ خُذُواْ زِينَتَكُمۡ عِندَ كُلِّ مَسۡجِدٖ وَكُلُواْ وَ</w:t>
      </w:r>
      <w:r w:rsidR="00D22E18" w:rsidRPr="006865DA">
        <w:rPr>
          <w:rStyle w:val="Char9"/>
          <w:rFonts w:hint="cs"/>
          <w:rtl/>
        </w:rPr>
        <w:t>ٱ</w:t>
      </w:r>
      <w:r w:rsidR="00D22E18" w:rsidRPr="006865DA">
        <w:rPr>
          <w:rStyle w:val="Char9"/>
          <w:rFonts w:hint="eastAsia"/>
          <w:rtl/>
        </w:rPr>
        <w:t>شۡرَبُواْ</w:t>
      </w:r>
      <w:r w:rsidR="00D22E18" w:rsidRPr="006865DA">
        <w:rPr>
          <w:rStyle w:val="Char9"/>
          <w:rtl/>
        </w:rPr>
        <w:t xml:space="preserve"> وَلَا تُسۡرِفُوٓاْۚ إِنَّهُ</w:t>
      </w:r>
      <w:r w:rsidR="00D22E18" w:rsidRPr="006865DA">
        <w:rPr>
          <w:rStyle w:val="Char9"/>
          <w:rFonts w:hint="cs"/>
          <w:rtl/>
        </w:rPr>
        <w:t>ۥ</w:t>
      </w:r>
      <w:r w:rsidR="00D22E18" w:rsidRPr="006865DA">
        <w:rPr>
          <w:rStyle w:val="Char9"/>
          <w:rtl/>
        </w:rPr>
        <w:t xml:space="preserve"> لَا يُحِبُّ </w:t>
      </w:r>
      <w:r w:rsidR="00D22E18" w:rsidRPr="006865DA">
        <w:rPr>
          <w:rStyle w:val="Char9"/>
          <w:rFonts w:hint="cs"/>
          <w:rtl/>
        </w:rPr>
        <w:t>ٱ</w:t>
      </w:r>
      <w:r w:rsidR="00D22E18" w:rsidRPr="006865DA">
        <w:rPr>
          <w:rStyle w:val="Char9"/>
          <w:rFonts w:hint="eastAsia"/>
          <w:rtl/>
        </w:rPr>
        <w:t>لۡمُسۡرِفِينَ</w:t>
      </w:r>
      <w:r w:rsidR="00D22E18" w:rsidRPr="006865DA">
        <w:rPr>
          <w:rStyle w:val="Char9"/>
          <w:rtl/>
        </w:rPr>
        <w:t xml:space="preserve"> ٣١</w:t>
      </w:r>
      <w:r>
        <w:rPr>
          <w:rFonts w:ascii="Traditional Arabic" w:hAnsi="Traditional Arabic" w:cs="Traditional Arabic"/>
          <w:rtl/>
        </w:rPr>
        <w:t>﴾</w:t>
      </w:r>
      <w:r>
        <w:rPr>
          <w:rFonts w:hint="cs"/>
          <w:rtl/>
        </w:rPr>
        <w:t xml:space="preserve"> </w:t>
      </w:r>
      <w:r w:rsidRPr="00F92664">
        <w:rPr>
          <w:rStyle w:val="Char6"/>
          <w:rFonts w:hint="cs"/>
          <w:rtl/>
        </w:rPr>
        <w:t>[</w:t>
      </w:r>
      <w:r>
        <w:rPr>
          <w:rStyle w:val="Char6"/>
          <w:rFonts w:hint="cs"/>
          <w:rtl/>
        </w:rPr>
        <w:t>الأعراف: 31</w:t>
      </w:r>
      <w:r w:rsidRPr="00F92664">
        <w:rPr>
          <w:rStyle w:val="Char6"/>
          <w:rFonts w:hint="cs"/>
          <w:rtl/>
        </w:rPr>
        <w:t>]</w:t>
      </w:r>
      <w:r>
        <w:rPr>
          <w:rFonts w:hint="cs"/>
          <w:rtl/>
        </w:rPr>
        <w:t>.</w:t>
      </w:r>
      <w:r w:rsidR="00400B3A" w:rsidRPr="00D22E18">
        <w:rPr>
          <w:rStyle w:val="FootnoteReference"/>
          <w:rFonts w:ascii="Tahoma" w:hAnsi="Tahoma"/>
          <w:rtl/>
          <w:lang w:bidi="fa-IR"/>
        </w:rPr>
        <w:footnoteReference w:id="303"/>
      </w:r>
    </w:p>
    <w:p w:rsidR="00400B3A" w:rsidRPr="00F92664" w:rsidRDefault="00400B3A" w:rsidP="00A064A3">
      <w:pPr>
        <w:pStyle w:val="a4"/>
        <w:numPr>
          <w:ilvl w:val="0"/>
          <w:numId w:val="14"/>
        </w:numPr>
        <w:rPr>
          <w:rtl/>
        </w:rPr>
      </w:pPr>
      <w:r w:rsidRPr="00F92664">
        <w:rPr>
          <w:rFonts w:hint="cs"/>
          <w:rtl/>
        </w:rPr>
        <w:t xml:space="preserve">خداوند خبر داده </w:t>
      </w:r>
      <w:r w:rsidR="003231C0" w:rsidRPr="00F92664">
        <w:rPr>
          <w:rFonts w:hint="cs"/>
          <w:rtl/>
        </w:rPr>
        <w:t>ک</w:t>
      </w:r>
      <w:r w:rsidRPr="00F92664">
        <w:rPr>
          <w:rFonts w:hint="cs"/>
          <w:rtl/>
        </w:rPr>
        <w:t>ه همگ</w:t>
      </w:r>
      <w:r w:rsidR="003231C0" w:rsidRPr="00F92664">
        <w:rPr>
          <w:rFonts w:hint="cs"/>
          <w:rtl/>
        </w:rPr>
        <w:t>ی</w:t>
      </w:r>
      <w:r w:rsidR="005453E9" w:rsidRPr="00F92664">
        <w:rPr>
          <w:rFonts w:hint="cs"/>
          <w:rtl/>
        </w:rPr>
        <w:t xml:space="preserve"> </w:t>
      </w:r>
      <w:r w:rsidR="00F65B1C">
        <w:rPr>
          <w:rFonts w:hint="cs"/>
          <w:rtl/>
        </w:rPr>
        <w:t>انسان‌ها</w:t>
      </w:r>
      <w:r w:rsidRPr="00F92664">
        <w:rPr>
          <w:rFonts w:hint="cs"/>
          <w:rtl/>
        </w:rPr>
        <w:t xml:space="preserve"> از </w:t>
      </w:r>
      <w:r w:rsidR="003231C0" w:rsidRPr="00F92664">
        <w:rPr>
          <w:rFonts w:hint="cs"/>
          <w:rtl/>
        </w:rPr>
        <w:t>یک</w:t>
      </w:r>
      <w:r w:rsidRPr="00F92664">
        <w:rPr>
          <w:rFonts w:hint="cs"/>
          <w:rtl/>
        </w:rPr>
        <w:t xml:space="preserve"> اصل هستند.</w:t>
      </w:r>
    </w:p>
    <w:p w:rsidR="00400B3A" w:rsidRPr="00BE0437" w:rsidRDefault="00F92664" w:rsidP="00D22E18">
      <w:pPr>
        <w:pStyle w:val="a4"/>
        <w:rPr>
          <w:rStyle w:val="Char4"/>
          <w:rtl/>
        </w:rPr>
      </w:pPr>
      <w:r>
        <w:rPr>
          <w:rFonts w:ascii="Traditional Arabic" w:hAnsi="Traditional Arabic" w:cs="Traditional Arabic"/>
          <w:rtl/>
        </w:rPr>
        <w:t>﴿</w:t>
      </w:r>
      <w:r w:rsidR="00D22E18" w:rsidRPr="006865DA">
        <w:rPr>
          <w:rStyle w:val="Char9"/>
          <w:rFonts w:hint="eastAsia"/>
          <w:rtl/>
        </w:rPr>
        <w:t>يَٰٓأَيُّهَا</w:t>
      </w:r>
      <w:r w:rsidR="00D22E18" w:rsidRPr="006865DA">
        <w:rPr>
          <w:rStyle w:val="Char9"/>
          <w:rtl/>
        </w:rPr>
        <w:t xml:space="preserve"> </w:t>
      </w:r>
      <w:r w:rsidR="00D22E18" w:rsidRPr="006865DA">
        <w:rPr>
          <w:rStyle w:val="Char9"/>
          <w:rFonts w:hint="cs"/>
          <w:rtl/>
        </w:rPr>
        <w:t>ٱ</w:t>
      </w:r>
      <w:r w:rsidR="00D22E18" w:rsidRPr="006865DA">
        <w:rPr>
          <w:rStyle w:val="Char9"/>
          <w:rFonts w:hint="eastAsia"/>
          <w:rtl/>
        </w:rPr>
        <w:t>لنَّاسُ</w:t>
      </w:r>
      <w:r w:rsidR="00D22E18" w:rsidRPr="006865DA">
        <w:rPr>
          <w:rStyle w:val="Char9"/>
          <w:rtl/>
        </w:rPr>
        <w:t xml:space="preserve"> </w:t>
      </w:r>
      <w:r w:rsidR="00D22E18" w:rsidRPr="006865DA">
        <w:rPr>
          <w:rStyle w:val="Char9"/>
          <w:rFonts w:hint="cs"/>
          <w:rtl/>
        </w:rPr>
        <w:t>ٱ</w:t>
      </w:r>
      <w:r w:rsidR="00D22E18" w:rsidRPr="006865DA">
        <w:rPr>
          <w:rStyle w:val="Char9"/>
          <w:rFonts w:hint="eastAsia"/>
          <w:rtl/>
        </w:rPr>
        <w:t>تَّقُواْ</w:t>
      </w:r>
      <w:r w:rsidR="00D22E18" w:rsidRPr="006865DA">
        <w:rPr>
          <w:rStyle w:val="Char9"/>
          <w:rtl/>
        </w:rPr>
        <w:t xml:space="preserve"> رَبَّكُمُ </w:t>
      </w:r>
      <w:r w:rsidR="00D22E18" w:rsidRPr="006865DA">
        <w:rPr>
          <w:rStyle w:val="Char9"/>
          <w:rFonts w:hint="cs"/>
          <w:rtl/>
        </w:rPr>
        <w:t>ٱ</w:t>
      </w:r>
      <w:r w:rsidR="00D22E18" w:rsidRPr="006865DA">
        <w:rPr>
          <w:rStyle w:val="Char9"/>
          <w:rFonts w:hint="eastAsia"/>
          <w:rtl/>
        </w:rPr>
        <w:t>لَّذِي</w:t>
      </w:r>
      <w:r w:rsidR="00D22E18" w:rsidRPr="006865DA">
        <w:rPr>
          <w:rStyle w:val="Char9"/>
          <w:rtl/>
        </w:rPr>
        <w:t xml:space="preserve"> خَلَقَكُم مِّن نَّفۡسٖ وَٰحِدَةٖ وَخَلَقَ مِنۡهَا زَوۡجَهَا وَبَثَّ مِنۡهُمَا رِجَالٗا كَثِيرٗا وَنِسَآءٗۚ وَ</w:t>
      </w:r>
      <w:r w:rsidR="00D22E18" w:rsidRPr="006865DA">
        <w:rPr>
          <w:rStyle w:val="Char9"/>
          <w:rFonts w:hint="cs"/>
          <w:rtl/>
        </w:rPr>
        <w:t>ٱ</w:t>
      </w:r>
      <w:r w:rsidR="00D22E18" w:rsidRPr="006865DA">
        <w:rPr>
          <w:rStyle w:val="Char9"/>
          <w:rFonts w:hint="eastAsia"/>
          <w:rtl/>
        </w:rPr>
        <w:t>تَّقُواْ</w:t>
      </w:r>
      <w:r w:rsidR="00D22E18" w:rsidRPr="006865DA">
        <w:rPr>
          <w:rStyle w:val="Char9"/>
          <w:rtl/>
        </w:rPr>
        <w:t xml:space="preserve"> </w:t>
      </w:r>
      <w:r w:rsidR="00D22E18" w:rsidRPr="006865DA">
        <w:rPr>
          <w:rStyle w:val="Char9"/>
          <w:rFonts w:hint="cs"/>
          <w:rtl/>
        </w:rPr>
        <w:t>ٱ</w:t>
      </w:r>
      <w:r w:rsidR="00D22E18" w:rsidRPr="006865DA">
        <w:rPr>
          <w:rStyle w:val="Char9"/>
          <w:rFonts w:hint="eastAsia"/>
          <w:rtl/>
        </w:rPr>
        <w:t>للَّهَ</w:t>
      </w:r>
      <w:r w:rsidR="00D22E18" w:rsidRPr="006865DA">
        <w:rPr>
          <w:rStyle w:val="Char9"/>
          <w:rtl/>
        </w:rPr>
        <w:t xml:space="preserve"> </w:t>
      </w:r>
      <w:r w:rsidR="00D22E18" w:rsidRPr="006865DA">
        <w:rPr>
          <w:rStyle w:val="Char9"/>
          <w:rFonts w:hint="cs"/>
          <w:rtl/>
        </w:rPr>
        <w:t>ٱ</w:t>
      </w:r>
      <w:r w:rsidR="00D22E18" w:rsidRPr="006865DA">
        <w:rPr>
          <w:rStyle w:val="Char9"/>
          <w:rFonts w:hint="eastAsia"/>
          <w:rtl/>
        </w:rPr>
        <w:t>لَّذِي</w:t>
      </w:r>
      <w:r w:rsidR="00D22E18" w:rsidRPr="006865DA">
        <w:rPr>
          <w:rStyle w:val="Char9"/>
          <w:rtl/>
        </w:rPr>
        <w:t xml:space="preserve"> تَسَآءَلُونَ بِهِ</w:t>
      </w:r>
      <w:r w:rsidR="00D22E18" w:rsidRPr="006865DA">
        <w:rPr>
          <w:rStyle w:val="Char9"/>
          <w:rFonts w:hint="cs"/>
          <w:rtl/>
        </w:rPr>
        <w:t>ۦ</w:t>
      </w:r>
      <w:r w:rsidR="00D22E18" w:rsidRPr="006865DA">
        <w:rPr>
          <w:rStyle w:val="Char9"/>
          <w:rtl/>
        </w:rPr>
        <w:t xml:space="preserve"> وَ</w:t>
      </w:r>
      <w:r w:rsidR="00D22E18" w:rsidRPr="006865DA">
        <w:rPr>
          <w:rStyle w:val="Char9"/>
          <w:rFonts w:hint="cs"/>
          <w:rtl/>
        </w:rPr>
        <w:t>ٱ</w:t>
      </w:r>
      <w:r w:rsidR="00D22E18" w:rsidRPr="006865DA">
        <w:rPr>
          <w:rStyle w:val="Char9"/>
          <w:rFonts w:hint="eastAsia"/>
          <w:rtl/>
        </w:rPr>
        <w:t>لۡأَرۡحَامَۚ</w:t>
      </w:r>
      <w:r w:rsidR="00D22E18" w:rsidRPr="006865DA">
        <w:rPr>
          <w:rStyle w:val="Char9"/>
          <w:rtl/>
        </w:rPr>
        <w:t xml:space="preserve"> إِنَّ </w:t>
      </w:r>
      <w:r w:rsidR="00D22E18" w:rsidRPr="006865DA">
        <w:rPr>
          <w:rStyle w:val="Char9"/>
          <w:rFonts w:hint="cs"/>
          <w:rtl/>
        </w:rPr>
        <w:t>ٱ</w:t>
      </w:r>
      <w:r w:rsidR="00D22E18" w:rsidRPr="006865DA">
        <w:rPr>
          <w:rStyle w:val="Char9"/>
          <w:rFonts w:hint="eastAsia"/>
          <w:rtl/>
        </w:rPr>
        <w:t>للَّهَ</w:t>
      </w:r>
      <w:r w:rsidR="00D22E18" w:rsidRPr="006865DA">
        <w:rPr>
          <w:rStyle w:val="Char9"/>
          <w:rtl/>
        </w:rPr>
        <w:t xml:space="preserve"> كَانَ عَلَيۡكُمۡ رَ</w:t>
      </w:r>
      <w:r w:rsidR="00D22E18" w:rsidRPr="006865DA">
        <w:rPr>
          <w:rStyle w:val="Char9"/>
          <w:rFonts w:hint="eastAsia"/>
          <w:rtl/>
        </w:rPr>
        <w:t>قِيبٗا</w:t>
      </w:r>
      <w:r w:rsidR="00D22E18" w:rsidRPr="006865DA">
        <w:rPr>
          <w:rStyle w:val="Char9"/>
          <w:rtl/>
        </w:rPr>
        <w:t xml:space="preserve"> ١</w:t>
      </w:r>
      <w:r>
        <w:rPr>
          <w:rFonts w:ascii="Traditional Arabic" w:hAnsi="Traditional Arabic" w:cs="Traditional Arabic"/>
          <w:rtl/>
        </w:rPr>
        <w:t>﴾</w:t>
      </w:r>
      <w:r>
        <w:rPr>
          <w:rFonts w:hint="cs"/>
          <w:rtl/>
        </w:rPr>
        <w:t xml:space="preserve"> </w:t>
      </w:r>
      <w:r w:rsidRPr="00F92664">
        <w:rPr>
          <w:rStyle w:val="Char6"/>
          <w:rFonts w:hint="cs"/>
          <w:rtl/>
        </w:rPr>
        <w:t>[</w:t>
      </w:r>
      <w:r>
        <w:rPr>
          <w:rStyle w:val="Char6"/>
          <w:rFonts w:hint="cs"/>
          <w:rtl/>
        </w:rPr>
        <w:t>النساء: 1</w:t>
      </w:r>
      <w:r w:rsidRPr="00F92664">
        <w:rPr>
          <w:rStyle w:val="Char6"/>
          <w:rFonts w:hint="cs"/>
          <w:rtl/>
        </w:rPr>
        <w:t>]</w:t>
      </w:r>
      <w:r>
        <w:rPr>
          <w:rFonts w:hint="cs"/>
          <w:rtl/>
        </w:rPr>
        <w:t>.</w:t>
      </w:r>
      <w:r w:rsidR="00400B3A" w:rsidRPr="00D22E18">
        <w:rPr>
          <w:rStyle w:val="FootnoteReference"/>
          <w:rFonts w:ascii="Tahoma" w:hAnsi="Tahoma"/>
          <w:rtl/>
          <w:lang w:bidi="fa-IR"/>
        </w:rPr>
        <w:footnoteReference w:id="304"/>
      </w:r>
    </w:p>
    <w:p w:rsidR="00400B3A" w:rsidRPr="00F92664" w:rsidRDefault="00400B3A" w:rsidP="00D22E18">
      <w:pPr>
        <w:pStyle w:val="a4"/>
        <w:rPr>
          <w:rtl/>
        </w:rPr>
      </w:pPr>
      <w:r w:rsidRPr="00F92664">
        <w:rPr>
          <w:rFonts w:hint="cs"/>
          <w:rtl/>
        </w:rPr>
        <w:t xml:space="preserve">مقصود از نفس واحد جز آدم، </w:t>
      </w:r>
      <w:r w:rsidR="003231C0" w:rsidRPr="00F92664">
        <w:rPr>
          <w:rFonts w:hint="cs"/>
          <w:rtl/>
        </w:rPr>
        <w:t>ک</w:t>
      </w:r>
      <w:r w:rsidRPr="00F92664">
        <w:rPr>
          <w:rFonts w:hint="cs"/>
          <w:rtl/>
        </w:rPr>
        <w:t>س</w:t>
      </w:r>
      <w:r w:rsidR="003231C0" w:rsidRPr="00F92664">
        <w:rPr>
          <w:rFonts w:hint="cs"/>
          <w:rtl/>
        </w:rPr>
        <w:t>ی</w:t>
      </w:r>
      <w:r w:rsidRPr="00F92664">
        <w:rPr>
          <w:rFonts w:hint="cs"/>
          <w:rtl/>
        </w:rPr>
        <w:t xml:space="preserve"> ن</w:t>
      </w:r>
      <w:r w:rsidR="003231C0" w:rsidRPr="00F92664">
        <w:rPr>
          <w:rFonts w:hint="cs"/>
          <w:rtl/>
        </w:rPr>
        <w:t>ی</w:t>
      </w:r>
      <w:r w:rsidRPr="00F92664">
        <w:rPr>
          <w:rFonts w:hint="cs"/>
          <w:rtl/>
        </w:rPr>
        <w:t>ست و منظور از همسرش حوا است و مقصود از آن اصل آفر</w:t>
      </w:r>
      <w:r w:rsidR="003231C0" w:rsidRPr="00F92664">
        <w:rPr>
          <w:rFonts w:hint="cs"/>
          <w:rtl/>
        </w:rPr>
        <w:t>ی</w:t>
      </w:r>
      <w:r w:rsidRPr="00F92664">
        <w:rPr>
          <w:rFonts w:hint="cs"/>
          <w:rtl/>
        </w:rPr>
        <w:t>نش است چون</w:t>
      </w:r>
      <w:r w:rsidR="003231C0" w:rsidRPr="00F92664">
        <w:rPr>
          <w:rFonts w:hint="cs"/>
          <w:rtl/>
        </w:rPr>
        <w:t xml:space="preserve"> آن‌ها </w:t>
      </w:r>
      <w:r w:rsidRPr="00F92664">
        <w:rPr>
          <w:rFonts w:hint="cs"/>
          <w:rtl/>
        </w:rPr>
        <w:t>اصل (نظام) آفر</w:t>
      </w:r>
      <w:r w:rsidR="003231C0" w:rsidRPr="00F92664">
        <w:rPr>
          <w:rFonts w:hint="cs"/>
          <w:rtl/>
        </w:rPr>
        <w:t>ی</w:t>
      </w:r>
      <w:r w:rsidRPr="00F92664">
        <w:rPr>
          <w:rFonts w:hint="cs"/>
          <w:rtl/>
        </w:rPr>
        <w:t>نش هستند. ا</w:t>
      </w:r>
      <w:r w:rsidR="003231C0" w:rsidRPr="00F92664">
        <w:rPr>
          <w:rFonts w:hint="cs"/>
          <w:rtl/>
        </w:rPr>
        <w:t>ی</w:t>
      </w:r>
      <w:r w:rsidRPr="00F92664">
        <w:rPr>
          <w:rFonts w:hint="cs"/>
          <w:rtl/>
        </w:rPr>
        <w:t>ن آ</w:t>
      </w:r>
      <w:r w:rsidR="003231C0" w:rsidRPr="00F92664">
        <w:rPr>
          <w:rFonts w:hint="cs"/>
          <w:rtl/>
        </w:rPr>
        <w:t>ی</w:t>
      </w:r>
      <w:r w:rsidRPr="00F92664">
        <w:rPr>
          <w:rFonts w:hint="cs"/>
          <w:rtl/>
        </w:rPr>
        <w:t>ه ب</w:t>
      </w:r>
      <w:r w:rsidR="003231C0" w:rsidRPr="00F92664">
        <w:rPr>
          <w:rFonts w:hint="cs"/>
          <w:rtl/>
        </w:rPr>
        <w:t>ی</w:t>
      </w:r>
      <w:r w:rsidRPr="00F92664">
        <w:rPr>
          <w:rFonts w:hint="cs"/>
          <w:rtl/>
        </w:rPr>
        <w:t xml:space="preserve">ان </w:t>
      </w:r>
      <w:r w:rsidR="003231C0" w:rsidRPr="00F92664">
        <w:rPr>
          <w:rFonts w:hint="cs"/>
          <w:rtl/>
        </w:rPr>
        <w:t>ک</w:t>
      </w:r>
      <w:r w:rsidRPr="00F92664">
        <w:rPr>
          <w:rFonts w:hint="cs"/>
          <w:rtl/>
        </w:rPr>
        <w:t xml:space="preserve">رده </w:t>
      </w:r>
      <w:r w:rsidR="003231C0" w:rsidRPr="00F92664">
        <w:rPr>
          <w:rFonts w:hint="cs"/>
          <w:rtl/>
        </w:rPr>
        <w:t>ک</w:t>
      </w:r>
      <w:r w:rsidRPr="00F92664">
        <w:rPr>
          <w:rFonts w:hint="cs"/>
          <w:rtl/>
        </w:rPr>
        <w:t>ه خداوند مردان و زنان بس</w:t>
      </w:r>
      <w:r w:rsidR="003231C0" w:rsidRPr="00F92664">
        <w:rPr>
          <w:rFonts w:hint="cs"/>
          <w:rtl/>
        </w:rPr>
        <w:t>ی</w:t>
      </w:r>
      <w:r w:rsidRPr="00F92664">
        <w:rPr>
          <w:rFonts w:hint="cs"/>
          <w:rtl/>
        </w:rPr>
        <w:t>ار</w:t>
      </w:r>
      <w:r w:rsidR="003231C0" w:rsidRPr="00F92664">
        <w:rPr>
          <w:rFonts w:hint="cs"/>
          <w:rtl/>
        </w:rPr>
        <w:t>ی</w:t>
      </w:r>
      <w:r w:rsidRPr="00F92664">
        <w:rPr>
          <w:rFonts w:hint="cs"/>
          <w:rtl/>
        </w:rPr>
        <w:t xml:space="preserve"> از ا</w:t>
      </w:r>
      <w:r w:rsidR="003231C0" w:rsidRPr="00F92664">
        <w:rPr>
          <w:rFonts w:hint="cs"/>
          <w:rtl/>
        </w:rPr>
        <w:t>ی</w:t>
      </w:r>
      <w:r w:rsidRPr="00F92664">
        <w:rPr>
          <w:rFonts w:hint="cs"/>
          <w:rtl/>
        </w:rPr>
        <w:t>ن دو آفر</w:t>
      </w:r>
      <w:r w:rsidR="003231C0" w:rsidRPr="00F92664">
        <w:rPr>
          <w:rFonts w:hint="cs"/>
          <w:rtl/>
        </w:rPr>
        <w:t>ی</w:t>
      </w:r>
      <w:r w:rsidRPr="00F92664">
        <w:rPr>
          <w:rFonts w:hint="cs"/>
          <w:rtl/>
        </w:rPr>
        <w:t xml:space="preserve">ده است </w:t>
      </w:r>
      <w:r w:rsidR="003231C0" w:rsidRPr="00F92664">
        <w:rPr>
          <w:rFonts w:hint="cs"/>
          <w:rtl/>
        </w:rPr>
        <w:t>ک</w:t>
      </w:r>
      <w:r w:rsidRPr="00F92664">
        <w:rPr>
          <w:rFonts w:hint="cs"/>
          <w:rtl/>
        </w:rPr>
        <w:t>ه بعد</w:t>
      </w:r>
      <w:r w:rsidR="007956BF" w:rsidRPr="00F92664">
        <w:rPr>
          <w:rFonts w:hint="cs"/>
          <w:rtl/>
        </w:rPr>
        <w:t xml:space="preserve"> </w:t>
      </w:r>
      <w:r w:rsidRPr="00F92664">
        <w:rPr>
          <w:rFonts w:hint="cs"/>
          <w:rtl/>
        </w:rPr>
        <w:t>از توالد و تناسل در جهان پرا</w:t>
      </w:r>
      <w:r w:rsidR="003231C0" w:rsidRPr="00F92664">
        <w:rPr>
          <w:rFonts w:hint="cs"/>
          <w:rtl/>
        </w:rPr>
        <w:t>ک</w:t>
      </w:r>
      <w:r w:rsidR="00D22E18">
        <w:rPr>
          <w:rFonts w:hint="cs"/>
          <w:rtl/>
        </w:rPr>
        <w:t>نده شده‌اند.</w:t>
      </w:r>
    </w:p>
    <w:p w:rsidR="00400B3A" w:rsidRPr="00F92664" w:rsidRDefault="00400B3A" w:rsidP="00D22E18">
      <w:pPr>
        <w:pStyle w:val="a4"/>
        <w:numPr>
          <w:ilvl w:val="0"/>
          <w:numId w:val="14"/>
        </w:numPr>
        <w:rPr>
          <w:rtl/>
        </w:rPr>
      </w:pPr>
      <w:r w:rsidRPr="00F92664">
        <w:rPr>
          <w:rFonts w:hint="cs"/>
          <w:rtl/>
        </w:rPr>
        <w:t xml:space="preserve">قرآن </w:t>
      </w:r>
      <w:r w:rsidR="003231C0" w:rsidRPr="00F92664">
        <w:rPr>
          <w:rFonts w:hint="cs"/>
          <w:rtl/>
        </w:rPr>
        <w:t>ی</w:t>
      </w:r>
      <w:r w:rsidRPr="00F92664">
        <w:rPr>
          <w:rFonts w:hint="cs"/>
          <w:rtl/>
        </w:rPr>
        <w:t xml:space="preserve">ادآور شده </w:t>
      </w:r>
      <w:r w:rsidR="003231C0" w:rsidRPr="00F92664">
        <w:rPr>
          <w:rFonts w:hint="cs"/>
          <w:rtl/>
        </w:rPr>
        <w:t>ک</w:t>
      </w:r>
      <w:r w:rsidRPr="00F92664">
        <w:rPr>
          <w:rFonts w:hint="cs"/>
          <w:rtl/>
        </w:rPr>
        <w:t>ه همه</w:t>
      </w:r>
      <w:r w:rsidR="005453E9" w:rsidRPr="00F92664">
        <w:rPr>
          <w:rFonts w:hint="cs"/>
          <w:rtl/>
        </w:rPr>
        <w:t xml:space="preserve"> </w:t>
      </w:r>
      <w:r w:rsidR="00F65B1C">
        <w:rPr>
          <w:rFonts w:hint="cs"/>
          <w:rtl/>
        </w:rPr>
        <w:t>انسان‌ها</w:t>
      </w:r>
      <w:r w:rsidRPr="00F92664">
        <w:rPr>
          <w:rFonts w:hint="cs"/>
          <w:rtl/>
        </w:rPr>
        <w:t xml:space="preserve"> از پدر و مادر</w:t>
      </w:r>
      <w:r w:rsidR="003231C0" w:rsidRPr="00F92664">
        <w:rPr>
          <w:rFonts w:hint="cs"/>
          <w:rtl/>
        </w:rPr>
        <w:t>ی</w:t>
      </w:r>
      <w:r w:rsidRPr="00F92664">
        <w:rPr>
          <w:rFonts w:hint="cs"/>
          <w:rtl/>
        </w:rPr>
        <w:t xml:space="preserve"> به طر</w:t>
      </w:r>
      <w:r w:rsidR="003231C0" w:rsidRPr="00F92664">
        <w:rPr>
          <w:rFonts w:hint="cs"/>
          <w:rtl/>
        </w:rPr>
        <w:t>ی</w:t>
      </w:r>
      <w:r w:rsidRPr="00F92664">
        <w:rPr>
          <w:rFonts w:hint="cs"/>
          <w:rtl/>
        </w:rPr>
        <w:t xml:space="preserve">قه ازدواج بوجود آمده‌اند. به </w:t>
      </w:r>
      <w:r w:rsidR="007956BF" w:rsidRPr="00F92664">
        <w:rPr>
          <w:rFonts w:hint="cs"/>
          <w:rtl/>
        </w:rPr>
        <w:t xml:space="preserve">جز آدم </w:t>
      </w:r>
      <w:r w:rsidR="003231C0" w:rsidRPr="00F92664">
        <w:rPr>
          <w:rFonts w:hint="cs"/>
          <w:rtl/>
        </w:rPr>
        <w:t>ک</w:t>
      </w:r>
      <w:r w:rsidR="007956BF" w:rsidRPr="00F92664">
        <w:rPr>
          <w:rFonts w:hint="cs"/>
          <w:rtl/>
        </w:rPr>
        <w:t>ه او را به دست خود از گِ</w:t>
      </w:r>
      <w:r w:rsidRPr="00F92664">
        <w:rPr>
          <w:rFonts w:hint="cs"/>
          <w:rtl/>
        </w:rPr>
        <w:t>ل آفر</w:t>
      </w:r>
      <w:r w:rsidR="003231C0" w:rsidRPr="00F92664">
        <w:rPr>
          <w:rFonts w:hint="cs"/>
          <w:rtl/>
        </w:rPr>
        <w:t>ی</w:t>
      </w:r>
      <w:r w:rsidRPr="00F92664">
        <w:rPr>
          <w:rFonts w:hint="cs"/>
          <w:rtl/>
        </w:rPr>
        <w:t>ده سپس روح خود را در او دم</w:t>
      </w:r>
      <w:r w:rsidR="003231C0" w:rsidRPr="00F92664">
        <w:rPr>
          <w:rFonts w:hint="cs"/>
          <w:rtl/>
        </w:rPr>
        <w:t>ی</w:t>
      </w:r>
      <w:r w:rsidRPr="00F92664">
        <w:rPr>
          <w:rFonts w:hint="cs"/>
          <w:rtl/>
        </w:rPr>
        <w:t>ده است. چنانچه گو</w:t>
      </w:r>
      <w:r w:rsidR="003231C0" w:rsidRPr="00F92664">
        <w:rPr>
          <w:rFonts w:hint="cs"/>
          <w:rtl/>
        </w:rPr>
        <w:t>ی</w:t>
      </w:r>
      <w:r w:rsidRPr="00F92664">
        <w:rPr>
          <w:rFonts w:hint="cs"/>
          <w:rtl/>
        </w:rPr>
        <w:t>د:</w:t>
      </w:r>
      <w:r w:rsidR="00F92664">
        <w:rPr>
          <w:rFonts w:hint="cs"/>
          <w:rtl/>
        </w:rPr>
        <w:t xml:space="preserve"> </w:t>
      </w:r>
      <w:r w:rsidR="00F92664" w:rsidRPr="00D22E18">
        <w:rPr>
          <w:rFonts w:ascii="Traditional Arabic" w:hAnsi="Traditional Arabic" w:cs="Traditional Arabic"/>
          <w:rtl/>
        </w:rPr>
        <w:t>﴿</w:t>
      </w:r>
      <w:r w:rsidR="00D22E18" w:rsidRPr="006865DA">
        <w:rPr>
          <w:rStyle w:val="Char9"/>
          <w:rFonts w:hint="eastAsia"/>
          <w:rtl/>
        </w:rPr>
        <w:t>وَإِذۡ</w:t>
      </w:r>
      <w:r w:rsidR="00D22E18" w:rsidRPr="006865DA">
        <w:rPr>
          <w:rStyle w:val="Char9"/>
          <w:rtl/>
        </w:rPr>
        <w:t xml:space="preserve"> قَالَ رَبُّكَ لِلۡمَلَٰٓئِكَةِ إِنِّي خَٰلِقُۢ بَشَرٗا مِّن صَلۡصَٰلٖ مِّنۡ حَمَإٖ مَّسۡنُونٖ ٢٨ </w:t>
      </w:r>
      <w:r w:rsidR="00D22E18" w:rsidRPr="006865DA">
        <w:rPr>
          <w:rStyle w:val="Char9"/>
          <w:rFonts w:hint="eastAsia"/>
          <w:rtl/>
        </w:rPr>
        <w:t>فَإِذَا</w:t>
      </w:r>
      <w:r w:rsidR="00D22E18" w:rsidRPr="006865DA">
        <w:rPr>
          <w:rStyle w:val="Char9"/>
          <w:rtl/>
        </w:rPr>
        <w:t xml:space="preserve"> سَوَّيۡتُهُ</w:t>
      </w:r>
      <w:r w:rsidR="00D22E18" w:rsidRPr="006865DA">
        <w:rPr>
          <w:rStyle w:val="Char9"/>
          <w:rFonts w:hint="cs"/>
          <w:rtl/>
        </w:rPr>
        <w:t>ۥ</w:t>
      </w:r>
      <w:r w:rsidR="00D22E18" w:rsidRPr="006865DA">
        <w:rPr>
          <w:rStyle w:val="Char9"/>
          <w:rtl/>
        </w:rPr>
        <w:t xml:space="preserve"> وَنَفَخۡتُ فِيهِ مِن رُّوحِي فَقَعُواْ لَهُ</w:t>
      </w:r>
      <w:r w:rsidR="00D22E18" w:rsidRPr="006865DA">
        <w:rPr>
          <w:rStyle w:val="Char9"/>
          <w:rFonts w:hint="cs"/>
          <w:rtl/>
        </w:rPr>
        <w:t>ۥ</w:t>
      </w:r>
      <w:r w:rsidR="00D22E18" w:rsidRPr="006865DA">
        <w:rPr>
          <w:rStyle w:val="Char9"/>
          <w:rtl/>
        </w:rPr>
        <w:t xml:space="preserve"> سَٰجِدِينَ ٢٩</w:t>
      </w:r>
      <w:r w:rsidR="00F92664" w:rsidRPr="00D22E18">
        <w:rPr>
          <w:rFonts w:ascii="Traditional Arabic" w:hAnsi="Traditional Arabic" w:cs="Traditional Arabic"/>
          <w:rtl/>
        </w:rPr>
        <w:t>﴾</w:t>
      </w:r>
      <w:r w:rsidR="00F92664">
        <w:rPr>
          <w:rFonts w:hint="cs"/>
          <w:rtl/>
        </w:rPr>
        <w:t xml:space="preserve"> </w:t>
      </w:r>
      <w:r w:rsidR="00F92664" w:rsidRPr="00F92664">
        <w:rPr>
          <w:rStyle w:val="Char6"/>
          <w:rFonts w:hint="cs"/>
          <w:rtl/>
        </w:rPr>
        <w:t>[</w:t>
      </w:r>
      <w:r w:rsidR="00F92664">
        <w:rPr>
          <w:rStyle w:val="Char6"/>
          <w:rFonts w:hint="cs"/>
          <w:rtl/>
        </w:rPr>
        <w:t>الحجر: 28- 29</w:t>
      </w:r>
      <w:r w:rsidR="00F92664" w:rsidRPr="00F92664">
        <w:rPr>
          <w:rStyle w:val="Char6"/>
          <w:rFonts w:hint="cs"/>
          <w:rtl/>
        </w:rPr>
        <w:t>]</w:t>
      </w:r>
      <w:r w:rsidR="00F92664">
        <w:rPr>
          <w:rFonts w:hint="cs"/>
          <w:rtl/>
        </w:rPr>
        <w:t>.</w:t>
      </w:r>
      <w:r w:rsidRPr="00B813E3">
        <w:rPr>
          <w:rStyle w:val="FootnoteReference"/>
          <w:rFonts w:ascii="Tahoma" w:hAnsi="Tahoma"/>
          <w:rtl/>
        </w:rPr>
        <w:footnoteReference w:id="305"/>
      </w:r>
      <w:r w:rsidRPr="00F92664">
        <w:rPr>
          <w:rFonts w:hint="cs"/>
          <w:rtl/>
        </w:rPr>
        <w:t xml:space="preserve"> و در </w:t>
      </w:r>
      <w:r w:rsidR="00A354C5">
        <w:rPr>
          <w:rFonts w:hint="cs"/>
          <w:rtl/>
        </w:rPr>
        <w:t>داستان</w:t>
      </w:r>
      <w:r w:rsidRPr="00F92664">
        <w:rPr>
          <w:rFonts w:hint="cs"/>
          <w:rtl/>
        </w:rPr>
        <w:t xml:space="preserve"> امتناع ابل</w:t>
      </w:r>
      <w:r w:rsidR="003231C0" w:rsidRPr="00F92664">
        <w:rPr>
          <w:rFonts w:hint="cs"/>
          <w:rtl/>
        </w:rPr>
        <w:t>ی</w:t>
      </w:r>
      <w:r w:rsidRPr="00F92664">
        <w:rPr>
          <w:rFonts w:hint="cs"/>
          <w:rtl/>
        </w:rPr>
        <w:t>س از سجده گو</w:t>
      </w:r>
      <w:r w:rsidR="003231C0" w:rsidRPr="00F92664">
        <w:rPr>
          <w:rFonts w:hint="cs"/>
          <w:rtl/>
        </w:rPr>
        <w:t>ی</w:t>
      </w:r>
      <w:r w:rsidRPr="00F92664">
        <w:rPr>
          <w:rFonts w:hint="cs"/>
          <w:rtl/>
        </w:rPr>
        <w:t>د:</w:t>
      </w:r>
      <w:r w:rsidR="00F92664">
        <w:rPr>
          <w:rFonts w:hint="cs"/>
          <w:rtl/>
        </w:rPr>
        <w:t xml:space="preserve"> </w:t>
      </w:r>
      <w:r w:rsidR="00F92664" w:rsidRPr="00D22E18">
        <w:rPr>
          <w:rFonts w:ascii="Traditional Arabic" w:hAnsi="Traditional Arabic" w:cs="Traditional Arabic"/>
          <w:rtl/>
        </w:rPr>
        <w:t>﴿</w:t>
      </w:r>
      <w:r w:rsidR="00D22E18" w:rsidRPr="006865DA">
        <w:rPr>
          <w:rStyle w:val="Char9"/>
          <w:rFonts w:hint="eastAsia"/>
          <w:rtl/>
        </w:rPr>
        <w:t>قَالَ</w:t>
      </w:r>
      <w:r w:rsidR="00D22E18" w:rsidRPr="006865DA">
        <w:rPr>
          <w:rStyle w:val="Char9"/>
          <w:rtl/>
        </w:rPr>
        <w:t xml:space="preserve"> يَٰٓإِبۡلِيسُ مَا مَنَعَكَ أَن تَسۡجُدَ لِمَا خَلَقۡتُ بِيَدَيَّۖ أَسۡتَكۡبَرۡتَ أَمۡ كُنتَ مِنَ </w:t>
      </w:r>
      <w:r w:rsidR="00D22E18" w:rsidRPr="006865DA">
        <w:rPr>
          <w:rStyle w:val="Char9"/>
          <w:rFonts w:hint="cs"/>
          <w:rtl/>
        </w:rPr>
        <w:t>ٱ</w:t>
      </w:r>
      <w:r w:rsidR="00D22E18" w:rsidRPr="006865DA">
        <w:rPr>
          <w:rStyle w:val="Char9"/>
          <w:rFonts w:hint="eastAsia"/>
          <w:rtl/>
        </w:rPr>
        <w:t>لۡعَالِينَ</w:t>
      </w:r>
      <w:r w:rsidR="00D22E18" w:rsidRPr="006865DA">
        <w:rPr>
          <w:rStyle w:val="Char9"/>
          <w:rtl/>
        </w:rPr>
        <w:t xml:space="preserve"> ٧٥</w:t>
      </w:r>
      <w:r w:rsidR="00F92664" w:rsidRPr="00D22E18">
        <w:rPr>
          <w:rFonts w:ascii="Traditional Arabic" w:hAnsi="Traditional Arabic" w:cs="Traditional Arabic"/>
          <w:rtl/>
        </w:rPr>
        <w:t>﴾</w:t>
      </w:r>
      <w:r w:rsidR="00F92664">
        <w:rPr>
          <w:rFonts w:hint="cs"/>
          <w:rtl/>
        </w:rPr>
        <w:t xml:space="preserve"> </w:t>
      </w:r>
      <w:r w:rsidR="00F92664" w:rsidRPr="00F92664">
        <w:rPr>
          <w:rStyle w:val="Char6"/>
          <w:rFonts w:hint="cs"/>
          <w:rtl/>
        </w:rPr>
        <w:t>[</w:t>
      </w:r>
      <w:r w:rsidR="00F92664">
        <w:rPr>
          <w:rStyle w:val="Char6"/>
          <w:rFonts w:hint="cs"/>
          <w:rtl/>
        </w:rPr>
        <w:t>ص: 75</w:t>
      </w:r>
      <w:r w:rsidR="00F92664" w:rsidRPr="00F92664">
        <w:rPr>
          <w:rStyle w:val="Char6"/>
          <w:rFonts w:hint="cs"/>
          <w:rtl/>
        </w:rPr>
        <w:t>]</w:t>
      </w:r>
      <w:r w:rsidR="00F92664">
        <w:rPr>
          <w:rFonts w:hint="cs"/>
          <w:rtl/>
        </w:rPr>
        <w:t>.</w:t>
      </w:r>
      <w:r w:rsidRPr="00B813E3">
        <w:rPr>
          <w:rStyle w:val="FootnoteReference"/>
          <w:rFonts w:ascii="Tahoma" w:hAnsi="Tahoma"/>
          <w:rtl/>
        </w:rPr>
        <w:footnoteReference w:id="306"/>
      </w:r>
      <w:r w:rsidRPr="00F92664">
        <w:rPr>
          <w:rFonts w:hint="cs"/>
          <w:rtl/>
        </w:rPr>
        <w:t xml:space="preserve"> و فرما</w:t>
      </w:r>
      <w:r w:rsidR="003231C0" w:rsidRPr="00F92664">
        <w:rPr>
          <w:rFonts w:hint="cs"/>
          <w:rtl/>
        </w:rPr>
        <w:t>ی</w:t>
      </w:r>
      <w:r w:rsidRPr="00F92664">
        <w:rPr>
          <w:rFonts w:hint="cs"/>
          <w:rtl/>
        </w:rPr>
        <w:t>د:</w:t>
      </w:r>
      <w:r w:rsidR="00F92664">
        <w:rPr>
          <w:rFonts w:hint="cs"/>
          <w:rtl/>
        </w:rPr>
        <w:t xml:space="preserve"> </w:t>
      </w:r>
      <w:r w:rsidR="00F92664" w:rsidRPr="00D22E18">
        <w:rPr>
          <w:rFonts w:ascii="Traditional Arabic" w:hAnsi="Traditional Arabic" w:cs="Traditional Arabic"/>
          <w:rtl/>
        </w:rPr>
        <w:t>﴿</w:t>
      </w:r>
      <w:r w:rsidR="00D22E18" w:rsidRPr="006865DA">
        <w:rPr>
          <w:rStyle w:val="Char9"/>
          <w:rFonts w:hint="cs"/>
          <w:rtl/>
        </w:rPr>
        <w:t>ٱ</w:t>
      </w:r>
      <w:r w:rsidR="00D22E18" w:rsidRPr="006865DA">
        <w:rPr>
          <w:rStyle w:val="Char9"/>
          <w:rFonts w:hint="eastAsia"/>
          <w:rtl/>
        </w:rPr>
        <w:t>لَّذِيٓ</w:t>
      </w:r>
      <w:r w:rsidR="00D22E18" w:rsidRPr="006865DA">
        <w:rPr>
          <w:rStyle w:val="Char9"/>
          <w:rtl/>
        </w:rPr>
        <w:t xml:space="preserve"> أَحۡسَنَ كُلَّ شَيۡءٍ خَلَقَهُ</w:t>
      </w:r>
      <w:r w:rsidR="00D22E18" w:rsidRPr="006865DA">
        <w:rPr>
          <w:rStyle w:val="Char9"/>
          <w:rFonts w:hint="cs"/>
          <w:rtl/>
        </w:rPr>
        <w:t>ۥۖ</w:t>
      </w:r>
      <w:r w:rsidR="00D22E18" w:rsidRPr="006865DA">
        <w:rPr>
          <w:rStyle w:val="Char9"/>
          <w:rtl/>
        </w:rPr>
        <w:t xml:space="preserve"> وَبَدَأَ خَلۡقَ </w:t>
      </w:r>
      <w:r w:rsidR="00D22E18" w:rsidRPr="006865DA">
        <w:rPr>
          <w:rStyle w:val="Char9"/>
          <w:rFonts w:hint="cs"/>
          <w:rtl/>
        </w:rPr>
        <w:t>ٱ</w:t>
      </w:r>
      <w:r w:rsidR="00D22E18" w:rsidRPr="006865DA">
        <w:rPr>
          <w:rStyle w:val="Char9"/>
          <w:rFonts w:hint="eastAsia"/>
          <w:rtl/>
        </w:rPr>
        <w:t>لۡإِنسَٰنِ</w:t>
      </w:r>
      <w:r w:rsidR="00D22E18" w:rsidRPr="006865DA">
        <w:rPr>
          <w:rStyle w:val="Char9"/>
          <w:rtl/>
        </w:rPr>
        <w:t xml:space="preserve"> مِن طِينٖ ٧ </w:t>
      </w:r>
      <w:r w:rsidR="00D22E18" w:rsidRPr="006865DA">
        <w:rPr>
          <w:rStyle w:val="Char9"/>
          <w:rFonts w:hint="eastAsia"/>
          <w:rtl/>
        </w:rPr>
        <w:t>ثُمَّ</w:t>
      </w:r>
      <w:r w:rsidR="00D22E18" w:rsidRPr="006865DA">
        <w:rPr>
          <w:rStyle w:val="Char9"/>
          <w:rtl/>
        </w:rPr>
        <w:t xml:space="preserve"> جَعَلَ نَسۡلَهُ</w:t>
      </w:r>
      <w:r w:rsidR="00D22E18" w:rsidRPr="006865DA">
        <w:rPr>
          <w:rStyle w:val="Char9"/>
          <w:rFonts w:hint="cs"/>
          <w:rtl/>
        </w:rPr>
        <w:t>ۥ</w:t>
      </w:r>
      <w:r w:rsidR="00D22E18" w:rsidRPr="006865DA">
        <w:rPr>
          <w:rStyle w:val="Char9"/>
          <w:rtl/>
        </w:rPr>
        <w:t xml:space="preserve"> مِن سُلَٰلَةٖ مِّن مَّآءٖ مَّهِينٖ ٨</w:t>
      </w:r>
      <w:r w:rsidR="00F92664" w:rsidRPr="00D22E18">
        <w:rPr>
          <w:rFonts w:ascii="Traditional Arabic" w:hAnsi="Traditional Arabic" w:cs="Traditional Arabic"/>
          <w:spacing w:val="6"/>
          <w:rtl/>
        </w:rPr>
        <w:t>﴾</w:t>
      </w:r>
      <w:r w:rsidR="00F92664" w:rsidRPr="00D22E18">
        <w:rPr>
          <w:rFonts w:hint="cs"/>
          <w:spacing w:val="6"/>
          <w:rtl/>
        </w:rPr>
        <w:t xml:space="preserve"> </w:t>
      </w:r>
      <w:r w:rsidR="00F92664" w:rsidRPr="00D22E18">
        <w:rPr>
          <w:rStyle w:val="Char6"/>
          <w:rFonts w:hint="cs"/>
          <w:spacing w:val="6"/>
          <w:rtl/>
        </w:rPr>
        <w:t>[السجدة:7-</w:t>
      </w:r>
      <w:r w:rsidR="00F92664">
        <w:rPr>
          <w:rStyle w:val="Char6"/>
          <w:rFonts w:hint="cs"/>
          <w:rtl/>
        </w:rPr>
        <w:t xml:space="preserve"> 8</w:t>
      </w:r>
      <w:r w:rsidR="00F92664" w:rsidRPr="00F92664">
        <w:rPr>
          <w:rStyle w:val="Char6"/>
          <w:rFonts w:hint="cs"/>
          <w:rtl/>
        </w:rPr>
        <w:t>]</w:t>
      </w:r>
      <w:r w:rsidR="00F92664">
        <w:rPr>
          <w:rFonts w:hint="cs"/>
          <w:rtl/>
        </w:rPr>
        <w:t>.</w:t>
      </w:r>
      <w:r w:rsidRPr="00B813E3">
        <w:rPr>
          <w:rStyle w:val="FootnoteReference"/>
          <w:rFonts w:ascii="Tahoma" w:hAnsi="Tahoma"/>
          <w:rtl/>
        </w:rPr>
        <w:footnoteReference w:id="307"/>
      </w:r>
      <w:r w:rsidRPr="00D22E18">
        <w:rPr>
          <w:rFonts w:cs="Traditional Arabic" w:hint="cs"/>
          <w:rtl/>
        </w:rPr>
        <w:t xml:space="preserve"> </w:t>
      </w:r>
      <w:r w:rsidRPr="00D22E18">
        <w:rPr>
          <w:rFonts w:hint="cs"/>
          <w:rtl/>
        </w:rPr>
        <w:t>سلا</w:t>
      </w:r>
      <w:r w:rsidR="00930958" w:rsidRPr="00D22E18">
        <w:rPr>
          <w:rFonts w:hint="cs"/>
          <w:rtl/>
        </w:rPr>
        <w:t>ل</w:t>
      </w:r>
      <w:r w:rsidRPr="00D22E18">
        <w:rPr>
          <w:rFonts w:hint="cs"/>
          <w:rtl/>
        </w:rPr>
        <w:t>ة برگرفته از</w:t>
      </w:r>
      <w:r w:rsidRPr="00F92664">
        <w:rPr>
          <w:rFonts w:hint="cs"/>
          <w:rtl/>
        </w:rPr>
        <w:t xml:space="preserve"> </w:t>
      </w:r>
      <w:r w:rsidRPr="00D22E18">
        <w:rPr>
          <w:rStyle w:val="Char0"/>
          <w:rFonts w:hint="cs"/>
          <w:rtl/>
        </w:rPr>
        <w:t>«</w:t>
      </w:r>
      <w:r w:rsidRPr="00B15E8F">
        <w:rPr>
          <w:rStyle w:val="Char0"/>
          <w:rFonts w:hint="cs"/>
          <w:rtl/>
        </w:rPr>
        <w:t>سُلَّ»</w:t>
      </w:r>
      <w:r w:rsidRPr="00F92664">
        <w:rPr>
          <w:rFonts w:hint="cs"/>
          <w:rtl/>
        </w:rPr>
        <w:t xml:space="preserve"> به معن</w:t>
      </w:r>
      <w:r w:rsidR="003231C0" w:rsidRPr="00F92664">
        <w:rPr>
          <w:rFonts w:hint="cs"/>
          <w:rtl/>
        </w:rPr>
        <w:t>ی</w:t>
      </w:r>
      <w:r w:rsidRPr="00F92664">
        <w:rPr>
          <w:rFonts w:hint="cs"/>
          <w:rtl/>
        </w:rPr>
        <w:t xml:space="preserve"> استخراج چ</w:t>
      </w:r>
      <w:r w:rsidR="003231C0" w:rsidRPr="00F92664">
        <w:rPr>
          <w:rFonts w:hint="cs"/>
          <w:rtl/>
        </w:rPr>
        <w:t>ی</w:t>
      </w:r>
      <w:r w:rsidRPr="00F92664">
        <w:rPr>
          <w:rFonts w:hint="cs"/>
          <w:rtl/>
        </w:rPr>
        <w:t>ز</w:t>
      </w:r>
      <w:r w:rsidR="003231C0" w:rsidRPr="00F92664">
        <w:rPr>
          <w:rFonts w:hint="cs"/>
          <w:rtl/>
        </w:rPr>
        <w:t>ی</w:t>
      </w:r>
      <w:r w:rsidRPr="00F92664">
        <w:rPr>
          <w:rFonts w:hint="cs"/>
          <w:rtl/>
        </w:rPr>
        <w:t xml:space="preserve"> از چ</w:t>
      </w:r>
      <w:r w:rsidR="003231C0" w:rsidRPr="00F92664">
        <w:rPr>
          <w:rFonts w:hint="cs"/>
          <w:rtl/>
        </w:rPr>
        <w:t>ی</w:t>
      </w:r>
      <w:r w:rsidRPr="00F92664">
        <w:rPr>
          <w:rFonts w:hint="cs"/>
          <w:rtl/>
        </w:rPr>
        <w:t>ز د</w:t>
      </w:r>
      <w:r w:rsidR="003231C0" w:rsidRPr="00F92664">
        <w:rPr>
          <w:rFonts w:hint="cs"/>
          <w:rtl/>
        </w:rPr>
        <w:t>ی</w:t>
      </w:r>
      <w:r w:rsidRPr="00F92664">
        <w:rPr>
          <w:rFonts w:hint="cs"/>
          <w:rtl/>
        </w:rPr>
        <w:t>گر</w:t>
      </w:r>
      <w:r w:rsidR="003231C0" w:rsidRPr="00F92664">
        <w:rPr>
          <w:rFonts w:hint="cs"/>
          <w:rtl/>
        </w:rPr>
        <w:t>ی</w:t>
      </w:r>
      <w:r w:rsidRPr="00F92664">
        <w:rPr>
          <w:rFonts w:hint="cs"/>
          <w:rtl/>
        </w:rPr>
        <w:t xml:space="preserve"> است</w:t>
      </w:r>
      <w:r w:rsidR="00930958" w:rsidRPr="00F92664">
        <w:rPr>
          <w:rFonts w:hint="cs"/>
          <w:rtl/>
        </w:rPr>
        <w:t>،</w:t>
      </w:r>
      <w:r w:rsidRPr="00F92664">
        <w:rPr>
          <w:rFonts w:hint="cs"/>
          <w:rtl/>
        </w:rPr>
        <w:t xml:space="preserve"> گو</w:t>
      </w:r>
      <w:r w:rsidR="003231C0" w:rsidRPr="00F92664">
        <w:rPr>
          <w:rFonts w:hint="cs"/>
          <w:rtl/>
        </w:rPr>
        <w:t>ی</w:t>
      </w:r>
      <w:r w:rsidRPr="00F92664">
        <w:rPr>
          <w:rFonts w:hint="cs"/>
          <w:rtl/>
        </w:rPr>
        <w:t>ند</w:t>
      </w:r>
      <w:r w:rsidR="00930958" w:rsidRPr="00F92664">
        <w:rPr>
          <w:rFonts w:hint="cs"/>
          <w:rtl/>
        </w:rPr>
        <w:t>:</w:t>
      </w:r>
      <w:r w:rsidRPr="00D22E18">
        <w:rPr>
          <w:rFonts w:cs="Traditional Arabic" w:hint="cs"/>
          <w:rtl/>
        </w:rPr>
        <w:t xml:space="preserve"> </w:t>
      </w:r>
      <w:r w:rsidRPr="00D22E18">
        <w:rPr>
          <w:rStyle w:val="Char0"/>
          <w:rFonts w:hint="cs"/>
          <w:rtl/>
        </w:rPr>
        <w:t>«سللتُ</w:t>
      </w:r>
      <w:r w:rsidRPr="00B15E8F">
        <w:rPr>
          <w:rStyle w:val="Char0"/>
          <w:rFonts w:hint="cs"/>
          <w:rtl/>
        </w:rPr>
        <w:t xml:space="preserve"> الشَعْرَ من العجين»</w:t>
      </w:r>
      <w:r w:rsidRPr="00F92664">
        <w:rPr>
          <w:rFonts w:hint="cs"/>
          <w:rtl/>
        </w:rPr>
        <w:t xml:space="preserve"> </w:t>
      </w:r>
      <w:r w:rsidR="003231C0" w:rsidRPr="00F92664">
        <w:rPr>
          <w:rFonts w:hint="cs"/>
          <w:rtl/>
        </w:rPr>
        <w:t>ی</w:t>
      </w:r>
      <w:r w:rsidRPr="00F92664">
        <w:rPr>
          <w:rFonts w:hint="cs"/>
          <w:rtl/>
        </w:rPr>
        <w:t>عن</w:t>
      </w:r>
      <w:r w:rsidR="003231C0" w:rsidRPr="00F92664">
        <w:rPr>
          <w:rFonts w:hint="cs"/>
          <w:rtl/>
        </w:rPr>
        <w:t>ی</w:t>
      </w:r>
      <w:r w:rsidRPr="00F92664">
        <w:rPr>
          <w:rFonts w:hint="cs"/>
          <w:rtl/>
        </w:rPr>
        <w:t xml:space="preserve"> مو را از خم</w:t>
      </w:r>
      <w:r w:rsidR="003231C0" w:rsidRPr="00F92664">
        <w:rPr>
          <w:rFonts w:hint="cs"/>
          <w:rtl/>
        </w:rPr>
        <w:t>ی</w:t>
      </w:r>
      <w:r w:rsidRPr="00F92664">
        <w:rPr>
          <w:rFonts w:hint="cs"/>
          <w:rtl/>
        </w:rPr>
        <w:t>ر ب</w:t>
      </w:r>
      <w:r w:rsidR="003231C0" w:rsidRPr="00F92664">
        <w:rPr>
          <w:rFonts w:hint="cs"/>
          <w:rtl/>
        </w:rPr>
        <w:t>ی</w:t>
      </w:r>
      <w:r w:rsidRPr="00F92664">
        <w:rPr>
          <w:rFonts w:hint="cs"/>
          <w:rtl/>
        </w:rPr>
        <w:t xml:space="preserve">رون </w:t>
      </w:r>
      <w:r w:rsidR="003231C0" w:rsidRPr="00F92664">
        <w:rPr>
          <w:rFonts w:hint="cs"/>
          <w:rtl/>
        </w:rPr>
        <w:t>ک</w:t>
      </w:r>
      <w:r w:rsidRPr="00F92664">
        <w:rPr>
          <w:rFonts w:hint="cs"/>
          <w:rtl/>
        </w:rPr>
        <w:t>ش</w:t>
      </w:r>
      <w:r w:rsidR="003231C0" w:rsidRPr="00F92664">
        <w:rPr>
          <w:rFonts w:hint="cs"/>
          <w:rtl/>
        </w:rPr>
        <w:t>ی</w:t>
      </w:r>
      <w:r w:rsidRPr="00F92664">
        <w:rPr>
          <w:rFonts w:hint="cs"/>
          <w:rtl/>
        </w:rPr>
        <w:t>دم. نطفه هم سلاله است؛ چون از پشت ب</w:t>
      </w:r>
      <w:r w:rsidR="003231C0" w:rsidRPr="00F92664">
        <w:rPr>
          <w:rFonts w:hint="cs"/>
          <w:rtl/>
        </w:rPr>
        <w:t>ی</w:t>
      </w:r>
      <w:r w:rsidRPr="00F92664">
        <w:rPr>
          <w:rFonts w:hint="cs"/>
          <w:rtl/>
        </w:rPr>
        <w:t>رون م</w:t>
      </w:r>
      <w:r w:rsidR="003231C0" w:rsidRPr="00F92664">
        <w:rPr>
          <w:rFonts w:hint="cs"/>
          <w:rtl/>
        </w:rPr>
        <w:t>ی</w:t>
      </w:r>
      <w:r w:rsidRPr="00F92664">
        <w:rPr>
          <w:rFonts w:hint="cs"/>
          <w:rtl/>
        </w:rPr>
        <w:t>‌جهد (اقتباس از قرطب</w:t>
      </w:r>
      <w:r w:rsidR="003231C0" w:rsidRPr="00F92664">
        <w:rPr>
          <w:rFonts w:hint="cs"/>
          <w:rtl/>
        </w:rPr>
        <w:t>ی</w:t>
      </w:r>
      <w:r w:rsidRPr="00F92664">
        <w:rPr>
          <w:rFonts w:hint="cs"/>
          <w:rtl/>
        </w:rPr>
        <w:t>)</w:t>
      </w:r>
      <w:r w:rsidR="00930958" w:rsidRPr="00F92664">
        <w:rPr>
          <w:rFonts w:hint="cs"/>
          <w:rtl/>
        </w:rPr>
        <w:t>.</w:t>
      </w:r>
    </w:p>
    <w:p w:rsidR="00400B3A" w:rsidRPr="00D22E18" w:rsidRDefault="00400B3A" w:rsidP="00D22E18">
      <w:pPr>
        <w:pStyle w:val="a4"/>
        <w:numPr>
          <w:ilvl w:val="0"/>
          <w:numId w:val="14"/>
        </w:numPr>
        <w:rPr>
          <w:rtl/>
        </w:rPr>
      </w:pPr>
      <w:r w:rsidRPr="00D22E18">
        <w:rPr>
          <w:rFonts w:hint="cs"/>
          <w:rtl/>
        </w:rPr>
        <w:t>تصر</w:t>
      </w:r>
      <w:r w:rsidR="003231C0" w:rsidRPr="00D22E18">
        <w:rPr>
          <w:rFonts w:hint="cs"/>
          <w:rtl/>
        </w:rPr>
        <w:t>ی</w:t>
      </w:r>
      <w:r w:rsidRPr="00D22E18">
        <w:rPr>
          <w:rFonts w:hint="cs"/>
          <w:rtl/>
        </w:rPr>
        <w:t>ح به ذ</w:t>
      </w:r>
      <w:r w:rsidR="003231C0" w:rsidRPr="00D22E18">
        <w:rPr>
          <w:rFonts w:hint="cs"/>
          <w:rtl/>
        </w:rPr>
        <w:t>ک</w:t>
      </w:r>
      <w:r w:rsidRPr="00D22E18">
        <w:rPr>
          <w:rFonts w:hint="cs"/>
          <w:rtl/>
        </w:rPr>
        <w:t>ر نام آدم و ا</w:t>
      </w:r>
      <w:r w:rsidR="003231C0" w:rsidRPr="00D22E18">
        <w:rPr>
          <w:rFonts w:hint="cs"/>
          <w:rtl/>
        </w:rPr>
        <w:t>ی</w:t>
      </w:r>
      <w:r w:rsidRPr="00D22E18">
        <w:rPr>
          <w:rFonts w:hint="cs"/>
          <w:rtl/>
        </w:rPr>
        <w:t>ن</w:t>
      </w:r>
      <w:r w:rsidR="003231C0" w:rsidRPr="00D22E18">
        <w:rPr>
          <w:rFonts w:hint="cs"/>
          <w:rtl/>
        </w:rPr>
        <w:t>ک</w:t>
      </w:r>
      <w:r w:rsidRPr="00D22E18">
        <w:rPr>
          <w:rFonts w:hint="cs"/>
          <w:rtl/>
        </w:rPr>
        <w:t>ه او ابوالبشر است و ا</w:t>
      </w:r>
      <w:r w:rsidR="003231C0" w:rsidRPr="00D22E18">
        <w:rPr>
          <w:rFonts w:hint="cs"/>
          <w:rtl/>
        </w:rPr>
        <w:t>ی</w:t>
      </w:r>
      <w:r w:rsidRPr="00D22E18">
        <w:rPr>
          <w:rFonts w:hint="cs"/>
          <w:rtl/>
        </w:rPr>
        <w:t>ن در حد</w:t>
      </w:r>
      <w:r w:rsidR="003231C0" w:rsidRPr="00D22E18">
        <w:rPr>
          <w:rFonts w:hint="cs"/>
          <w:rtl/>
        </w:rPr>
        <w:t>ی</w:t>
      </w:r>
      <w:r w:rsidRPr="00D22E18">
        <w:rPr>
          <w:rFonts w:hint="cs"/>
          <w:rtl/>
        </w:rPr>
        <w:t>ث شفاعت روا</w:t>
      </w:r>
      <w:r w:rsidR="003231C0" w:rsidRPr="00D22E18">
        <w:rPr>
          <w:rFonts w:hint="cs"/>
          <w:rtl/>
        </w:rPr>
        <w:t>ی</w:t>
      </w:r>
      <w:r w:rsidRPr="00D22E18">
        <w:rPr>
          <w:rFonts w:hint="cs"/>
          <w:rtl/>
        </w:rPr>
        <w:t>ت شده در صح</w:t>
      </w:r>
      <w:r w:rsidR="003231C0" w:rsidRPr="00D22E18">
        <w:rPr>
          <w:rFonts w:hint="cs"/>
          <w:rtl/>
        </w:rPr>
        <w:t>ی</w:t>
      </w:r>
      <w:r w:rsidRPr="00D22E18">
        <w:rPr>
          <w:rFonts w:hint="cs"/>
          <w:rtl/>
        </w:rPr>
        <w:t>ح</w:t>
      </w:r>
      <w:r w:rsidR="003231C0" w:rsidRPr="00D22E18">
        <w:rPr>
          <w:rFonts w:hint="cs"/>
          <w:rtl/>
        </w:rPr>
        <w:t>ی</w:t>
      </w:r>
      <w:r w:rsidRPr="00D22E18">
        <w:rPr>
          <w:rFonts w:hint="cs"/>
          <w:rtl/>
        </w:rPr>
        <w:t xml:space="preserve">ن، است: </w:t>
      </w:r>
      <w:r w:rsidR="00930958" w:rsidRPr="00D22E18">
        <w:rPr>
          <w:rFonts w:hint="cs"/>
          <w:rtl/>
        </w:rPr>
        <w:t>«</w:t>
      </w:r>
      <w:r w:rsidRPr="00D22E18">
        <w:rPr>
          <w:rFonts w:hint="cs"/>
          <w:rtl/>
        </w:rPr>
        <w:t>مردم (در ق</w:t>
      </w:r>
      <w:r w:rsidR="003231C0" w:rsidRPr="00D22E18">
        <w:rPr>
          <w:rFonts w:hint="cs"/>
          <w:rtl/>
        </w:rPr>
        <w:t>ی</w:t>
      </w:r>
      <w:r w:rsidRPr="00D22E18">
        <w:rPr>
          <w:rFonts w:hint="cs"/>
          <w:rtl/>
        </w:rPr>
        <w:t>امت) به دنبال شف</w:t>
      </w:r>
      <w:r w:rsidR="003231C0" w:rsidRPr="00D22E18">
        <w:rPr>
          <w:rFonts w:hint="cs"/>
          <w:rtl/>
        </w:rPr>
        <w:t>ی</w:t>
      </w:r>
      <w:r w:rsidRPr="00D22E18">
        <w:rPr>
          <w:rFonts w:hint="cs"/>
          <w:rtl/>
        </w:rPr>
        <w:t>ع</w:t>
      </w:r>
      <w:r w:rsidR="003231C0" w:rsidRPr="00D22E18">
        <w:rPr>
          <w:rFonts w:hint="cs"/>
          <w:rtl/>
        </w:rPr>
        <w:t>ی</w:t>
      </w:r>
      <w:r w:rsidRPr="00D22E18">
        <w:rPr>
          <w:rFonts w:hint="cs"/>
          <w:rtl/>
        </w:rPr>
        <w:t xml:space="preserve"> م</w:t>
      </w:r>
      <w:r w:rsidR="003231C0" w:rsidRPr="00D22E18">
        <w:rPr>
          <w:rFonts w:hint="cs"/>
          <w:rtl/>
        </w:rPr>
        <w:t>ی</w:t>
      </w:r>
      <w:r w:rsidRPr="00D22E18">
        <w:rPr>
          <w:rFonts w:hint="cs"/>
          <w:rtl/>
        </w:rPr>
        <w:t>‌گردند تا برا</w:t>
      </w:r>
      <w:r w:rsidR="003231C0" w:rsidRPr="00D22E18">
        <w:rPr>
          <w:rFonts w:hint="cs"/>
          <w:rtl/>
        </w:rPr>
        <w:t xml:space="preserve">ی آن‌ها </w:t>
      </w:r>
      <w:r w:rsidRPr="00D22E18">
        <w:rPr>
          <w:rFonts w:hint="cs"/>
          <w:rtl/>
        </w:rPr>
        <w:t xml:space="preserve">شفاعت </w:t>
      </w:r>
      <w:r w:rsidR="003231C0" w:rsidRPr="00D22E18">
        <w:rPr>
          <w:rFonts w:hint="cs"/>
          <w:rtl/>
        </w:rPr>
        <w:t>ک</w:t>
      </w:r>
      <w:r w:rsidRPr="00D22E18">
        <w:rPr>
          <w:rFonts w:hint="cs"/>
          <w:rtl/>
        </w:rPr>
        <w:t>ند و</w:t>
      </w:r>
      <w:r w:rsidR="003231C0" w:rsidRPr="00D22E18">
        <w:rPr>
          <w:rFonts w:hint="cs"/>
          <w:rtl/>
        </w:rPr>
        <w:t xml:space="preserve"> آن‌ها </w:t>
      </w:r>
      <w:r w:rsidRPr="00D22E18">
        <w:rPr>
          <w:rFonts w:hint="cs"/>
          <w:rtl/>
        </w:rPr>
        <w:t>را از شدت و هول آن روز نجات بخشد. به سو</w:t>
      </w:r>
      <w:r w:rsidR="003231C0" w:rsidRPr="00D22E18">
        <w:rPr>
          <w:rFonts w:hint="cs"/>
          <w:rtl/>
        </w:rPr>
        <w:t>ی</w:t>
      </w:r>
      <w:r w:rsidRPr="00D22E18">
        <w:rPr>
          <w:rFonts w:hint="cs"/>
          <w:rtl/>
        </w:rPr>
        <w:t xml:space="preserve"> آدم م</w:t>
      </w:r>
      <w:r w:rsidR="003231C0" w:rsidRPr="00D22E18">
        <w:rPr>
          <w:rFonts w:hint="cs"/>
          <w:rtl/>
        </w:rPr>
        <w:t>ی</w:t>
      </w:r>
      <w:r w:rsidRPr="00D22E18">
        <w:rPr>
          <w:rFonts w:hint="cs"/>
          <w:rtl/>
        </w:rPr>
        <w:t>‌روند و از او طلب شفا</w:t>
      </w:r>
      <w:r w:rsidR="00930958" w:rsidRPr="00D22E18">
        <w:rPr>
          <w:rFonts w:hint="cs"/>
          <w:rtl/>
        </w:rPr>
        <w:t>عت م</w:t>
      </w:r>
      <w:r w:rsidR="003231C0" w:rsidRPr="00D22E18">
        <w:rPr>
          <w:rFonts w:hint="cs"/>
          <w:rtl/>
        </w:rPr>
        <w:t>ی</w:t>
      </w:r>
      <w:r w:rsidR="00930958" w:rsidRPr="00D22E18">
        <w:rPr>
          <w:rFonts w:hint="cs"/>
          <w:rtl/>
        </w:rPr>
        <w:t>‌نما</w:t>
      </w:r>
      <w:r w:rsidR="003231C0" w:rsidRPr="00D22E18">
        <w:rPr>
          <w:rFonts w:hint="cs"/>
          <w:rtl/>
        </w:rPr>
        <w:t>ی</w:t>
      </w:r>
      <w:r w:rsidR="00930958" w:rsidRPr="00D22E18">
        <w:rPr>
          <w:rFonts w:hint="cs"/>
          <w:rtl/>
        </w:rPr>
        <w:t>ند و به او م</w:t>
      </w:r>
      <w:r w:rsidR="003231C0" w:rsidRPr="00D22E18">
        <w:rPr>
          <w:rFonts w:hint="cs"/>
          <w:rtl/>
        </w:rPr>
        <w:t>ی</w:t>
      </w:r>
      <w:r w:rsidR="00930958" w:rsidRPr="00D22E18">
        <w:rPr>
          <w:rFonts w:hint="cs"/>
          <w:rtl/>
        </w:rPr>
        <w:t>‌گو</w:t>
      </w:r>
      <w:r w:rsidR="003231C0" w:rsidRPr="00D22E18">
        <w:rPr>
          <w:rFonts w:hint="cs"/>
          <w:rtl/>
        </w:rPr>
        <w:t>ی</w:t>
      </w:r>
      <w:r w:rsidR="00930958" w:rsidRPr="00D22E18">
        <w:rPr>
          <w:rFonts w:hint="cs"/>
          <w:rtl/>
        </w:rPr>
        <w:t xml:space="preserve">ند: </w:t>
      </w:r>
      <w:r w:rsidRPr="00D22E18">
        <w:rPr>
          <w:rFonts w:hint="cs"/>
          <w:rtl/>
        </w:rPr>
        <w:t>ا</w:t>
      </w:r>
      <w:r w:rsidR="003231C0" w:rsidRPr="00D22E18">
        <w:rPr>
          <w:rFonts w:hint="cs"/>
          <w:rtl/>
        </w:rPr>
        <w:t>ی</w:t>
      </w:r>
      <w:r w:rsidRPr="00D22E18">
        <w:rPr>
          <w:rFonts w:hint="cs"/>
          <w:rtl/>
        </w:rPr>
        <w:t xml:space="preserve"> آدم تو ابوالبشر هست</w:t>
      </w:r>
      <w:r w:rsidR="003231C0" w:rsidRPr="00D22E18">
        <w:rPr>
          <w:rFonts w:hint="cs"/>
          <w:rtl/>
        </w:rPr>
        <w:t>ی</w:t>
      </w:r>
      <w:r w:rsidRPr="00D22E18">
        <w:rPr>
          <w:rFonts w:hint="cs"/>
          <w:rtl/>
        </w:rPr>
        <w:t>، خداوند تو را با دست خو</w:t>
      </w:r>
      <w:r w:rsidR="003231C0" w:rsidRPr="00D22E18">
        <w:rPr>
          <w:rFonts w:hint="cs"/>
          <w:rtl/>
        </w:rPr>
        <w:t>ی</w:t>
      </w:r>
      <w:r w:rsidRPr="00D22E18">
        <w:rPr>
          <w:rFonts w:hint="cs"/>
          <w:rtl/>
        </w:rPr>
        <w:t>ش آفر</w:t>
      </w:r>
      <w:r w:rsidR="003231C0" w:rsidRPr="00D22E18">
        <w:rPr>
          <w:rFonts w:hint="cs"/>
          <w:rtl/>
        </w:rPr>
        <w:t>ی</w:t>
      </w:r>
      <w:r w:rsidRPr="00D22E18">
        <w:rPr>
          <w:rFonts w:hint="cs"/>
          <w:rtl/>
        </w:rPr>
        <w:t>ده و روح خود را در تو دم</w:t>
      </w:r>
      <w:r w:rsidR="003231C0" w:rsidRPr="00D22E18">
        <w:rPr>
          <w:rFonts w:hint="cs"/>
          <w:rtl/>
        </w:rPr>
        <w:t>ی</w:t>
      </w:r>
      <w:r w:rsidRPr="00D22E18">
        <w:rPr>
          <w:rFonts w:hint="cs"/>
          <w:rtl/>
        </w:rPr>
        <w:t>ده و ملائ</w:t>
      </w:r>
      <w:r w:rsidR="003231C0" w:rsidRPr="00D22E18">
        <w:rPr>
          <w:rFonts w:hint="cs"/>
          <w:rtl/>
        </w:rPr>
        <w:t>ک</w:t>
      </w:r>
      <w:r w:rsidRPr="00D22E18">
        <w:rPr>
          <w:rFonts w:hint="cs"/>
          <w:rtl/>
        </w:rPr>
        <w:t>ه را مأمور سجده برا</w:t>
      </w:r>
      <w:r w:rsidR="003231C0" w:rsidRPr="00D22E18">
        <w:rPr>
          <w:rFonts w:hint="cs"/>
          <w:rtl/>
        </w:rPr>
        <w:t>ی</w:t>
      </w:r>
      <w:r w:rsidRPr="00D22E18">
        <w:rPr>
          <w:rFonts w:hint="cs"/>
          <w:rtl/>
        </w:rPr>
        <w:t xml:space="preserve"> تو </w:t>
      </w:r>
      <w:r w:rsidR="003231C0" w:rsidRPr="00D22E18">
        <w:rPr>
          <w:rFonts w:hint="cs"/>
          <w:rtl/>
        </w:rPr>
        <w:t>ک</w:t>
      </w:r>
      <w:r w:rsidRPr="00D22E18">
        <w:rPr>
          <w:rFonts w:hint="cs"/>
          <w:rtl/>
        </w:rPr>
        <w:t>رده و تو را در بهشت اس</w:t>
      </w:r>
      <w:r w:rsidR="003231C0" w:rsidRPr="00D22E18">
        <w:rPr>
          <w:rFonts w:hint="cs"/>
          <w:rtl/>
        </w:rPr>
        <w:t>ک</w:t>
      </w:r>
      <w:r w:rsidRPr="00D22E18">
        <w:rPr>
          <w:rFonts w:hint="cs"/>
          <w:rtl/>
        </w:rPr>
        <w:t>ان داده است. آ</w:t>
      </w:r>
      <w:r w:rsidR="003231C0" w:rsidRPr="00D22E18">
        <w:rPr>
          <w:rFonts w:hint="cs"/>
          <w:rtl/>
        </w:rPr>
        <w:t>ی</w:t>
      </w:r>
      <w:r w:rsidRPr="00D22E18">
        <w:rPr>
          <w:rFonts w:hint="cs"/>
          <w:rtl/>
        </w:rPr>
        <w:t>ا شرا</w:t>
      </w:r>
      <w:r w:rsidR="003231C0" w:rsidRPr="00D22E18">
        <w:rPr>
          <w:rFonts w:hint="cs"/>
          <w:rtl/>
        </w:rPr>
        <w:t>ی</w:t>
      </w:r>
      <w:r w:rsidRPr="00D22E18">
        <w:rPr>
          <w:rFonts w:hint="cs"/>
          <w:rtl/>
        </w:rPr>
        <w:t>ط حاد و وضع</w:t>
      </w:r>
      <w:r w:rsidR="003231C0" w:rsidRPr="00D22E18">
        <w:rPr>
          <w:rFonts w:hint="cs"/>
          <w:rtl/>
        </w:rPr>
        <w:t>ی</w:t>
      </w:r>
      <w:r w:rsidRPr="00D22E18">
        <w:rPr>
          <w:rFonts w:hint="cs"/>
          <w:rtl/>
        </w:rPr>
        <w:t>ت ناگوار ما را نم</w:t>
      </w:r>
      <w:r w:rsidR="003231C0" w:rsidRPr="00D22E18">
        <w:rPr>
          <w:rFonts w:hint="cs"/>
          <w:rtl/>
        </w:rPr>
        <w:t>ی</w:t>
      </w:r>
      <w:r w:rsidRPr="00D22E18">
        <w:rPr>
          <w:rFonts w:hint="cs"/>
          <w:rtl/>
        </w:rPr>
        <w:t>‌ب</w:t>
      </w:r>
      <w:r w:rsidR="003231C0" w:rsidRPr="00D22E18">
        <w:rPr>
          <w:rFonts w:hint="cs"/>
          <w:rtl/>
        </w:rPr>
        <w:t>ی</w:t>
      </w:r>
      <w:r w:rsidRPr="00D22E18">
        <w:rPr>
          <w:rFonts w:hint="cs"/>
          <w:rtl/>
        </w:rPr>
        <w:t>ن</w:t>
      </w:r>
      <w:r w:rsidR="003231C0" w:rsidRPr="00D22E18">
        <w:rPr>
          <w:rFonts w:hint="cs"/>
          <w:rtl/>
        </w:rPr>
        <w:t>ی</w:t>
      </w:r>
      <w:r w:rsidRPr="00D22E18">
        <w:rPr>
          <w:rFonts w:hint="cs"/>
          <w:rtl/>
        </w:rPr>
        <w:t>؟ آ</w:t>
      </w:r>
      <w:r w:rsidR="003231C0" w:rsidRPr="00D22E18">
        <w:rPr>
          <w:rFonts w:hint="cs"/>
          <w:rtl/>
        </w:rPr>
        <w:t>ی</w:t>
      </w:r>
      <w:r w:rsidRPr="00D22E18">
        <w:rPr>
          <w:rFonts w:hint="cs"/>
          <w:rtl/>
        </w:rPr>
        <w:t>ا نزد خدا برا</w:t>
      </w:r>
      <w:r w:rsidR="003231C0" w:rsidRPr="00D22E18">
        <w:rPr>
          <w:rFonts w:hint="cs"/>
          <w:rtl/>
        </w:rPr>
        <w:t>ی</w:t>
      </w:r>
      <w:r w:rsidRPr="00D22E18">
        <w:rPr>
          <w:rFonts w:hint="cs"/>
          <w:rtl/>
        </w:rPr>
        <w:t xml:space="preserve"> ما شفاعت نم</w:t>
      </w:r>
      <w:r w:rsidR="003231C0" w:rsidRPr="00D22E18">
        <w:rPr>
          <w:rFonts w:hint="cs"/>
          <w:rtl/>
        </w:rPr>
        <w:t>ی</w:t>
      </w:r>
      <w:r w:rsidRPr="00D22E18">
        <w:rPr>
          <w:rFonts w:hint="cs"/>
          <w:rtl/>
        </w:rPr>
        <w:t>‌</w:t>
      </w:r>
      <w:r w:rsidR="003231C0" w:rsidRPr="00D22E18">
        <w:rPr>
          <w:rFonts w:hint="cs"/>
          <w:rtl/>
        </w:rPr>
        <w:t>ک</w:t>
      </w:r>
      <w:r w:rsidRPr="00D22E18">
        <w:rPr>
          <w:rFonts w:hint="cs"/>
          <w:rtl/>
        </w:rPr>
        <w:t>ن</w:t>
      </w:r>
      <w:r w:rsidR="003231C0" w:rsidRPr="00D22E18">
        <w:rPr>
          <w:rFonts w:hint="cs"/>
          <w:rtl/>
        </w:rPr>
        <w:t>ی</w:t>
      </w:r>
      <w:r w:rsidRPr="00D22E18">
        <w:rPr>
          <w:rFonts w:hint="cs"/>
          <w:rtl/>
        </w:rPr>
        <w:t>؟ گو</w:t>
      </w:r>
      <w:r w:rsidR="003231C0" w:rsidRPr="00D22E18">
        <w:rPr>
          <w:rFonts w:hint="cs"/>
          <w:rtl/>
        </w:rPr>
        <w:t>ی</w:t>
      </w:r>
      <w:r w:rsidRPr="00D22E18">
        <w:rPr>
          <w:rFonts w:hint="cs"/>
          <w:rtl/>
        </w:rPr>
        <w:t>د</w:t>
      </w:r>
      <w:r w:rsidR="00930958" w:rsidRPr="00D22E18">
        <w:rPr>
          <w:rFonts w:hint="cs"/>
          <w:rtl/>
        </w:rPr>
        <w:t>:</w:t>
      </w:r>
      <w:r w:rsidRPr="00D22E18">
        <w:rPr>
          <w:rFonts w:hint="cs"/>
          <w:rtl/>
        </w:rPr>
        <w:t xml:space="preserve"> نفس</w:t>
      </w:r>
      <w:r w:rsidR="003231C0" w:rsidRPr="00D22E18">
        <w:rPr>
          <w:rFonts w:hint="cs"/>
          <w:rtl/>
        </w:rPr>
        <w:t>ی</w:t>
      </w:r>
      <w:r w:rsidR="00930958" w:rsidRPr="00D22E18">
        <w:rPr>
          <w:rFonts w:hint="cs"/>
          <w:rtl/>
        </w:rPr>
        <w:t>، نفس</w:t>
      </w:r>
      <w:r w:rsidR="003231C0" w:rsidRPr="00D22E18">
        <w:rPr>
          <w:rFonts w:hint="cs"/>
          <w:rtl/>
        </w:rPr>
        <w:t>ی</w:t>
      </w:r>
      <w:r w:rsidR="00930958" w:rsidRPr="00D22E18">
        <w:rPr>
          <w:rFonts w:hint="cs"/>
          <w:rtl/>
        </w:rPr>
        <w:t xml:space="preserve"> به سو</w:t>
      </w:r>
      <w:r w:rsidR="003231C0" w:rsidRPr="00D22E18">
        <w:rPr>
          <w:rFonts w:hint="cs"/>
          <w:rtl/>
        </w:rPr>
        <w:t>ی</w:t>
      </w:r>
      <w:r w:rsidR="00930958" w:rsidRPr="00D22E18">
        <w:rPr>
          <w:rFonts w:hint="cs"/>
          <w:rtl/>
        </w:rPr>
        <w:t xml:space="preserve"> غ</w:t>
      </w:r>
      <w:r w:rsidR="003231C0" w:rsidRPr="00D22E18">
        <w:rPr>
          <w:rFonts w:hint="cs"/>
          <w:rtl/>
        </w:rPr>
        <w:t>ی</w:t>
      </w:r>
      <w:r w:rsidR="00930958" w:rsidRPr="00D22E18">
        <w:rPr>
          <w:rFonts w:hint="cs"/>
          <w:rtl/>
        </w:rPr>
        <w:t>ر من بشتاب</w:t>
      </w:r>
      <w:r w:rsidR="003231C0" w:rsidRPr="00D22E18">
        <w:rPr>
          <w:rFonts w:hint="cs"/>
          <w:rtl/>
        </w:rPr>
        <w:t>ی</w:t>
      </w:r>
      <w:r w:rsidR="00930958" w:rsidRPr="00D22E18">
        <w:rPr>
          <w:rFonts w:hint="cs"/>
          <w:rtl/>
        </w:rPr>
        <w:t>د...».</w:t>
      </w:r>
    </w:p>
    <w:p w:rsidR="00400B3A" w:rsidRPr="00930958" w:rsidRDefault="00400B3A" w:rsidP="00C13EC9">
      <w:pPr>
        <w:pStyle w:val="a"/>
        <w:rPr>
          <w:rtl/>
        </w:rPr>
      </w:pPr>
      <w:bookmarkStart w:id="226" w:name="_Toc285148348"/>
      <w:bookmarkStart w:id="227" w:name="_Toc432073966"/>
      <w:bookmarkStart w:id="228" w:name="_Toc432075597"/>
      <w:r w:rsidRPr="00930958">
        <w:rPr>
          <w:rFonts w:hint="cs"/>
          <w:rtl/>
        </w:rPr>
        <w:t>آ</w:t>
      </w:r>
      <w:r w:rsidR="003231C0">
        <w:rPr>
          <w:rFonts w:hint="cs"/>
          <w:rtl/>
        </w:rPr>
        <w:t>ی</w:t>
      </w:r>
      <w:r w:rsidRPr="00930958">
        <w:rPr>
          <w:rFonts w:hint="cs"/>
          <w:rtl/>
        </w:rPr>
        <w:t>ا نظر</w:t>
      </w:r>
      <w:r w:rsidR="003231C0">
        <w:rPr>
          <w:rFonts w:hint="cs"/>
          <w:rtl/>
        </w:rPr>
        <w:t>ی</w:t>
      </w:r>
      <w:r w:rsidRPr="00930958">
        <w:rPr>
          <w:rFonts w:hint="cs"/>
          <w:rtl/>
        </w:rPr>
        <w:t>ه دارو</w:t>
      </w:r>
      <w:r w:rsidR="003231C0">
        <w:rPr>
          <w:rFonts w:hint="cs"/>
          <w:rtl/>
        </w:rPr>
        <w:t>ی</w:t>
      </w:r>
      <w:r w:rsidRPr="00930958">
        <w:rPr>
          <w:rFonts w:hint="cs"/>
          <w:rtl/>
        </w:rPr>
        <w:t>ن با قرآن در تعارض است؟!</w:t>
      </w:r>
      <w:bookmarkEnd w:id="226"/>
      <w:bookmarkEnd w:id="227"/>
      <w:bookmarkEnd w:id="228"/>
    </w:p>
    <w:p w:rsidR="00400B3A" w:rsidRPr="00F92664" w:rsidRDefault="00400B3A" w:rsidP="00D22E18">
      <w:pPr>
        <w:pStyle w:val="a4"/>
        <w:rPr>
          <w:rtl/>
        </w:rPr>
      </w:pPr>
      <w:r w:rsidRPr="00F92664">
        <w:rPr>
          <w:rFonts w:hint="cs"/>
          <w:rtl/>
        </w:rPr>
        <w:t>از مجموعه‌</w:t>
      </w:r>
      <w:r w:rsidR="003231C0" w:rsidRPr="00F92664">
        <w:rPr>
          <w:rFonts w:hint="cs"/>
          <w:rtl/>
        </w:rPr>
        <w:t>ی</w:t>
      </w:r>
      <w:r w:rsidRPr="00F92664">
        <w:rPr>
          <w:rFonts w:hint="cs"/>
          <w:rtl/>
        </w:rPr>
        <w:t xml:space="preserve"> نصوص فوق</w:t>
      </w:r>
      <w:r w:rsidR="001A7821" w:rsidRPr="00F92664">
        <w:rPr>
          <w:rFonts w:hint="cs"/>
          <w:rtl/>
        </w:rPr>
        <w:t>‌الذ</w:t>
      </w:r>
      <w:r w:rsidR="003231C0" w:rsidRPr="00F92664">
        <w:rPr>
          <w:rFonts w:hint="cs"/>
          <w:rtl/>
        </w:rPr>
        <w:t>ک</w:t>
      </w:r>
      <w:r w:rsidR="001A7821" w:rsidRPr="00F92664">
        <w:rPr>
          <w:rFonts w:hint="cs"/>
          <w:rtl/>
        </w:rPr>
        <w:t>ر (</w:t>
      </w:r>
      <w:r w:rsidR="003231C0" w:rsidRPr="00F92664">
        <w:rPr>
          <w:rFonts w:hint="cs"/>
          <w:rtl/>
        </w:rPr>
        <w:t>ک</w:t>
      </w:r>
      <w:r w:rsidR="001A7821" w:rsidRPr="00F92664">
        <w:rPr>
          <w:rFonts w:hint="cs"/>
          <w:rtl/>
        </w:rPr>
        <w:t>تاب و سنت) بطلان نظر</w:t>
      </w:r>
      <w:r w:rsidR="003231C0" w:rsidRPr="00F92664">
        <w:rPr>
          <w:rFonts w:hint="cs"/>
          <w:rtl/>
        </w:rPr>
        <w:t>ی</w:t>
      </w:r>
      <w:r w:rsidR="001A7821" w:rsidRPr="00F92664">
        <w:rPr>
          <w:rFonts w:hint="cs"/>
          <w:rtl/>
        </w:rPr>
        <w:t>ه</w:t>
      </w:r>
      <w:r w:rsidRPr="00F92664">
        <w:rPr>
          <w:rFonts w:hint="cs"/>
          <w:rtl/>
        </w:rPr>
        <w:t xml:space="preserve"> </w:t>
      </w:r>
      <w:r w:rsidR="001A7821" w:rsidRPr="00F92664">
        <w:rPr>
          <w:rFonts w:hint="cs"/>
          <w:rtl/>
        </w:rPr>
        <w:t>«نشوء و ارتقاء»</w:t>
      </w:r>
      <w:r w:rsidRPr="00F92664">
        <w:rPr>
          <w:rFonts w:hint="cs"/>
          <w:rtl/>
        </w:rPr>
        <w:t xml:space="preserve"> دارو</w:t>
      </w:r>
      <w:r w:rsidR="003231C0" w:rsidRPr="00F92664">
        <w:rPr>
          <w:rFonts w:hint="cs"/>
          <w:rtl/>
        </w:rPr>
        <w:t>ی</w:t>
      </w:r>
      <w:r w:rsidRPr="00F92664">
        <w:rPr>
          <w:rFonts w:hint="cs"/>
          <w:rtl/>
        </w:rPr>
        <w:t xml:space="preserve">ن </w:t>
      </w:r>
      <w:r w:rsidR="003231C0" w:rsidRPr="00F92664">
        <w:rPr>
          <w:rFonts w:hint="cs"/>
          <w:rtl/>
        </w:rPr>
        <w:t>ک</w:t>
      </w:r>
      <w:r w:rsidRPr="00F92664">
        <w:rPr>
          <w:rFonts w:hint="cs"/>
          <w:rtl/>
        </w:rPr>
        <w:t>ه به زعم خود اصل انسان را به سلاله‌ها</w:t>
      </w:r>
      <w:r w:rsidR="003231C0" w:rsidRPr="00F92664">
        <w:rPr>
          <w:rFonts w:hint="cs"/>
          <w:rtl/>
        </w:rPr>
        <w:t>ی</w:t>
      </w:r>
      <w:r w:rsidRPr="00F92664">
        <w:rPr>
          <w:rFonts w:hint="cs"/>
          <w:rtl/>
        </w:rPr>
        <w:t xml:space="preserve"> د</w:t>
      </w:r>
      <w:r w:rsidR="003231C0" w:rsidRPr="00F92664">
        <w:rPr>
          <w:rFonts w:hint="cs"/>
          <w:rtl/>
        </w:rPr>
        <w:t>ی</w:t>
      </w:r>
      <w:r w:rsidRPr="00F92664">
        <w:rPr>
          <w:rFonts w:hint="cs"/>
          <w:rtl/>
        </w:rPr>
        <w:t>گر و نشأت گرفته از اصول د</w:t>
      </w:r>
      <w:r w:rsidR="003231C0" w:rsidRPr="00F92664">
        <w:rPr>
          <w:rFonts w:hint="cs"/>
          <w:rtl/>
        </w:rPr>
        <w:t>ی</w:t>
      </w:r>
      <w:r w:rsidRPr="00F92664">
        <w:rPr>
          <w:rFonts w:hint="cs"/>
          <w:rtl/>
        </w:rPr>
        <w:t>گر سوا</w:t>
      </w:r>
      <w:r w:rsidR="003231C0" w:rsidRPr="00F92664">
        <w:rPr>
          <w:rFonts w:hint="cs"/>
          <w:rtl/>
        </w:rPr>
        <w:t>ی</w:t>
      </w:r>
      <w:r w:rsidRPr="00F92664">
        <w:rPr>
          <w:rFonts w:hint="cs"/>
          <w:rtl/>
        </w:rPr>
        <w:t xml:space="preserve"> حضرت آدم نسبت </w:t>
      </w:r>
      <w:r w:rsidR="00B4668C" w:rsidRPr="00F92664">
        <w:rPr>
          <w:rFonts w:hint="cs"/>
          <w:rtl/>
        </w:rPr>
        <w:t>می‌دهد</w:t>
      </w:r>
      <w:r w:rsidRPr="00F92664">
        <w:rPr>
          <w:rFonts w:hint="cs"/>
          <w:rtl/>
        </w:rPr>
        <w:t>، به خوب</w:t>
      </w:r>
      <w:r w:rsidR="003231C0" w:rsidRPr="00F92664">
        <w:rPr>
          <w:rFonts w:hint="cs"/>
          <w:rtl/>
        </w:rPr>
        <w:t>ی</w:t>
      </w:r>
      <w:r w:rsidRPr="00F92664">
        <w:rPr>
          <w:rFonts w:hint="cs"/>
          <w:rtl/>
        </w:rPr>
        <w:t xml:space="preserve"> روشن م</w:t>
      </w:r>
      <w:r w:rsidR="003231C0" w:rsidRPr="00F92664">
        <w:rPr>
          <w:rFonts w:hint="cs"/>
          <w:rtl/>
        </w:rPr>
        <w:t>ی</w:t>
      </w:r>
      <w:r w:rsidRPr="00F92664">
        <w:rPr>
          <w:rFonts w:hint="cs"/>
          <w:rtl/>
        </w:rPr>
        <w:t>‌شود. او عق</w:t>
      </w:r>
      <w:r w:rsidR="003231C0" w:rsidRPr="00F92664">
        <w:rPr>
          <w:rFonts w:hint="cs"/>
          <w:rtl/>
        </w:rPr>
        <w:t>ی</w:t>
      </w:r>
      <w:r w:rsidRPr="00F92664">
        <w:rPr>
          <w:rFonts w:hint="cs"/>
          <w:rtl/>
        </w:rPr>
        <w:t>ده دارد اصل و منشاء پ</w:t>
      </w:r>
      <w:r w:rsidR="003231C0" w:rsidRPr="00F92664">
        <w:rPr>
          <w:rFonts w:hint="cs"/>
          <w:rtl/>
        </w:rPr>
        <w:t>ی</w:t>
      </w:r>
      <w:r w:rsidRPr="00F92664">
        <w:rPr>
          <w:rFonts w:hint="cs"/>
          <w:rtl/>
        </w:rPr>
        <w:t>دا</w:t>
      </w:r>
      <w:r w:rsidR="003231C0" w:rsidRPr="00F92664">
        <w:rPr>
          <w:rFonts w:hint="cs"/>
          <w:rtl/>
        </w:rPr>
        <w:t>ی</w:t>
      </w:r>
      <w:r w:rsidRPr="00F92664">
        <w:rPr>
          <w:rFonts w:hint="cs"/>
          <w:rtl/>
        </w:rPr>
        <w:t>ش انسان به با</w:t>
      </w:r>
      <w:r w:rsidR="003231C0" w:rsidRPr="00F92664">
        <w:rPr>
          <w:rFonts w:hint="cs"/>
          <w:rtl/>
        </w:rPr>
        <w:t>ک</w:t>
      </w:r>
      <w:r w:rsidRPr="00F92664">
        <w:rPr>
          <w:rFonts w:hint="cs"/>
          <w:rtl/>
        </w:rPr>
        <w:t>تر</w:t>
      </w:r>
      <w:r w:rsidR="003231C0" w:rsidRPr="00F92664">
        <w:rPr>
          <w:rFonts w:hint="cs"/>
          <w:rtl/>
        </w:rPr>
        <w:t>ی</w:t>
      </w:r>
      <w:r w:rsidRPr="00F92664">
        <w:rPr>
          <w:rFonts w:hint="cs"/>
          <w:rtl/>
        </w:rPr>
        <w:t xml:space="preserve"> </w:t>
      </w:r>
      <w:r w:rsidR="003231C0" w:rsidRPr="00F92664">
        <w:rPr>
          <w:rFonts w:hint="cs"/>
          <w:rtl/>
        </w:rPr>
        <w:t>ک</w:t>
      </w:r>
      <w:r w:rsidRPr="00F92664">
        <w:rPr>
          <w:rFonts w:hint="cs"/>
          <w:rtl/>
        </w:rPr>
        <w:t>وچ</w:t>
      </w:r>
      <w:r w:rsidR="003231C0" w:rsidRPr="00F92664">
        <w:rPr>
          <w:rFonts w:hint="cs"/>
          <w:rtl/>
        </w:rPr>
        <w:t>کی</w:t>
      </w:r>
      <w:r w:rsidRPr="00F92664">
        <w:rPr>
          <w:rFonts w:hint="cs"/>
          <w:rtl/>
        </w:rPr>
        <w:t xml:space="preserve"> برم</w:t>
      </w:r>
      <w:r w:rsidR="003231C0" w:rsidRPr="00F92664">
        <w:rPr>
          <w:rFonts w:hint="cs"/>
          <w:rtl/>
        </w:rPr>
        <w:t>ی</w:t>
      </w:r>
      <w:r w:rsidRPr="00F92664">
        <w:rPr>
          <w:rFonts w:hint="cs"/>
          <w:rtl/>
        </w:rPr>
        <w:t xml:space="preserve">‌گردد </w:t>
      </w:r>
      <w:r w:rsidR="003231C0" w:rsidRPr="00F92664">
        <w:rPr>
          <w:rFonts w:hint="cs"/>
          <w:rtl/>
        </w:rPr>
        <w:t>ک</w:t>
      </w:r>
      <w:r w:rsidRPr="00F92664">
        <w:rPr>
          <w:rFonts w:hint="cs"/>
          <w:rtl/>
        </w:rPr>
        <w:t>ه در سطح آب پد</w:t>
      </w:r>
      <w:r w:rsidR="003231C0" w:rsidRPr="00F92664">
        <w:rPr>
          <w:rFonts w:hint="cs"/>
          <w:rtl/>
        </w:rPr>
        <w:t>ی</w:t>
      </w:r>
      <w:r w:rsidRPr="00F92664">
        <w:rPr>
          <w:rFonts w:hint="cs"/>
          <w:rtl/>
        </w:rPr>
        <w:t>د آمد، سپس تبد</w:t>
      </w:r>
      <w:r w:rsidR="003231C0" w:rsidRPr="00F92664">
        <w:rPr>
          <w:rFonts w:hint="cs"/>
          <w:rtl/>
        </w:rPr>
        <w:t>ی</w:t>
      </w:r>
      <w:r w:rsidRPr="00F92664">
        <w:rPr>
          <w:rFonts w:hint="cs"/>
          <w:rtl/>
        </w:rPr>
        <w:t>ل به ح</w:t>
      </w:r>
      <w:r w:rsidR="003231C0" w:rsidRPr="00F92664">
        <w:rPr>
          <w:rFonts w:hint="cs"/>
          <w:rtl/>
        </w:rPr>
        <w:t>ی</w:t>
      </w:r>
      <w:r w:rsidRPr="00F92664">
        <w:rPr>
          <w:rFonts w:hint="cs"/>
          <w:rtl/>
        </w:rPr>
        <w:t xml:space="preserve">وان </w:t>
      </w:r>
      <w:r w:rsidR="003231C0" w:rsidRPr="00F92664">
        <w:rPr>
          <w:rFonts w:hint="cs"/>
          <w:rtl/>
        </w:rPr>
        <w:t>ک</w:t>
      </w:r>
      <w:r w:rsidRPr="00F92664">
        <w:rPr>
          <w:rFonts w:hint="cs"/>
          <w:rtl/>
        </w:rPr>
        <w:t>وچ</w:t>
      </w:r>
      <w:r w:rsidR="003231C0" w:rsidRPr="00F92664">
        <w:rPr>
          <w:rFonts w:hint="cs"/>
          <w:rtl/>
        </w:rPr>
        <w:t>کی</w:t>
      </w:r>
      <w:r w:rsidRPr="00F92664">
        <w:rPr>
          <w:rFonts w:hint="cs"/>
          <w:rtl/>
        </w:rPr>
        <w:t xml:space="preserve"> گرد</w:t>
      </w:r>
      <w:r w:rsidR="003231C0" w:rsidRPr="00F92664">
        <w:rPr>
          <w:rFonts w:hint="cs"/>
          <w:rtl/>
        </w:rPr>
        <w:t>ی</w:t>
      </w:r>
      <w:r w:rsidRPr="00F92664">
        <w:rPr>
          <w:rFonts w:hint="cs"/>
          <w:rtl/>
        </w:rPr>
        <w:t>د. ا</w:t>
      </w:r>
      <w:r w:rsidR="003231C0" w:rsidRPr="00F92664">
        <w:rPr>
          <w:rFonts w:hint="cs"/>
          <w:rtl/>
        </w:rPr>
        <w:t>ی</w:t>
      </w:r>
      <w:r w:rsidRPr="00F92664">
        <w:rPr>
          <w:rFonts w:hint="cs"/>
          <w:rtl/>
        </w:rPr>
        <w:t>ن ح</w:t>
      </w:r>
      <w:r w:rsidR="003231C0" w:rsidRPr="00F92664">
        <w:rPr>
          <w:rFonts w:hint="cs"/>
          <w:rtl/>
        </w:rPr>
        <w:t>ی</w:t>
      </w:r>
      <w:r w:rsidRPr="00F92664">
        <w:rPr>
          <w:rFonts w:hint="cs"/>
          <w:rtl/>
        </w:rPr>
        <w:t xml:space="preserve">وان </w:t>
      </w:r>
      <w:r w:rsidR="003231C0" w:rsidRPr="00F92664">
        <w:rPr>
          <w:rFonts w:hint="cs"/>
          <w:rtl/>
        </w:rPr>
        <w:t>ک</w:t>
      </w:r>
      <w:r w:rsidRPr="00F92664">
        <w:rPr>
          <w:rFonts w:hint="cs"/>
          <w:rtl/>
        </w:rPr>
        <w:t>وچ</w:t>
      </w:r>
      <w:r w:rsidR="003231C0" w:rsidRPr="00F92664">
        <w:rPr>
          <w:rFonts w:hint="cs"/>
          <w:rtl/>
        </w:rPr>
        <w:t>ک</w:t>
      </w:r>
      <w:r w:rsidRPr="00F92664">
        <w:rPr>
          <w:rFonts w:hint="cs"/>
          <w:rtl/>
        </w:rPr>
        <w:t xml:space="preserve"> بتدر</w:t>
      </w:r>
      <w:r w:rsidR="003231C0" w:rsidRPr="00F92664">
        <w:rPr>
          <w:rFonts w:hint="cs"/>
          <w:rtl/>
        </w:rPr>
        <w:t>ی</w:t>
      </w:r>
      <w:r w:rsidRPr="00F92664">
        <w:rPr>
          <w:rFonts w:hint="cs"/>
          <w:rtl/>
        </w:rPr>
        <w:t>ج ارتقاء و ت</w:t>
      </w:r>
      <w:r w:rsidR="003231C0" w:rsidRPr="00F92664">
        <w:rPr>
          <w:rFonts w:hint="cs"/>
          <w:rtl/>
        </w:rPr>
        <w:t>ک</w:t>
      </w:r>
      <w:r w:rsidRPr="00F92664">
        <w:rPr>
          <w:rFonts w:hint="cs"/>
          <w:rtl/>
        </w:rPr>
        <w:t xml:space="preserve">امل </w:t>
      </w:r>
      <w:r w:rsidR="003231C0" w:rsidRPr="00F92664">
        <w:rPr>
          <w:rFonts w:hint="cs"/>
          <w:rtl/>
        </w:rPr>
        <w:t>ی</w:t>
      </w:r>
      <w:r w:rsidRPr="00F92664">
        <w:rPr>
          <w:rFonts w:hint="cs"/>
          <w:rtl/>
        </w:rPr>
        <w:t>افت و تبد</w:t>
      </w:r>
      <w:r w:rsidR="003231C0" w:rsidRPr="00F92664">
        <w:rPr>
          <w:rFonts w:hint="cs"/>
          <w:rtl/>
        </w:rPr>
        <w:t>ی</w:t>
      </w:r>
      <w:r w:rsidRPr="00F92664">
        <w:rPr>
          <w:rFonts w:hint="cs"/>
          <w:rtl/>
        </w:rPr>
        <w:t>ل به قورباغه شد سپس ت</w:t>
      </w:r>
      <w:r w:rsidR="003231C0" w:rsidRPr="00F92664">
        <w:rPr>
          <w:rFonts w:hint="cs"/>
          <w:rtl/>
        </w:rPr>
        <w:t>ک</w:t>
      </w:r>
      <w:r w:rsidRPr="00F92664">
        <w:rPr>
          <w:rFonts w:hint="cs"/>
          <w:rtl/>
        </w:rPr>
        <w:t>امل پ</w:t>
      </w:r>
      <w:r w:rsidR="003231C0" w:rsidRPr="00F92664">
        <w:rPr>
          <w:rFonts w:hint="cs"/>
          <w:rtl/>
        </w:rPr>
        <w:t>ی</w:t>
      </w:r>
      <w:r w:rsidRPr="00F92664">
        <w:rPr>
          <w:rFonts w:hint="cs"/>
          <w:rtl/>
        </w:rPr>
        <w:t xml:space="preserve">دا </w:t>
      </w:r>
      <w:r w:rsidR="003231C0" w:rsidRPr="00F92664">
        <w:rPr>
          <w:rFonts w:hint="cs"/>
          <w:rtl/>
        </w:rPr>
        <w:t>ک</w:t>
      </w:r>
      <w:r w:rsidRPr="00F92664">
        <w:rPr>
          <w:rFonts w:hint="cs"/>
          <w:rtl/>
        </w:rPr>
        <w:t>رد و به م</w:t>
      </w:r>
      <w:r w:rsidR="003231C0" w:rsidRPr="00F92664">
        <w:rPr>
          <w:rFonts w:hint="cs"/>
          <w:rtl/>
        </w:rPr>
        <w:t>ی</w:t>
      </w:r>
      <w:r w:rsidRPr="00F92664">
        <w:rPr>
          <w:rFonts w:hint="cs"/>
          <w:rtl/>
        </w:rPr>
        <w:t>مون مبدل گرد</w:t>
      </w:r>
      <w:r w:rsidR="003231C0" w:rsidRPr="00F92664">
        <w:rPr>
          <w:rFonts w:hint="cs"/>
          <w:rtl/>
        </w:rPr>
        <w:t>ی</w:t>
      </w:r>
      <w:r w:rsidRPr="00F92664">
        <w:rPr>
          <w:rFonts w:hint="cs"/>
          <w:rtl/>
        </w:rPr>
        <w:t>د سرانجام آن م</w:t>
      </w:r>
      <w:r w:rsidR="003231C0" w:rsidRPr="00F92664">
        <w:rPr>
          <w:rFonts w:hint="cs"/>
          <w:rtl/>
        </w:rPr>
        <w:t>ی</w:t>
      </w:r>
      <w:r w:rsidRPr="00F92664">
        <w:rPr>
          <w:rFonts w:hint="cs"/>
          <w:rtl/>
        </w:rPr>
        <w:t>مون حالت تمدن و اجتماع</w:t>
      </w:r>
      <w:r w:rsidR="003231C0" w:rsidRPr="00F92664">
        <w:rPr>
          <w:rFonts w:hint="cs"/>
          <w:rtl/>
        </w:rPr>
        <w:t>ی</w:t>
      </w:r>
      <w:r w:rsidRPr="00F92664">
        <w:rPr>
          <w:rFonts w:hint="cs"/>
          <w:rtl/>
        </w:rPr>
        <w:t xml:space="preserve"> به خود گرفت و به انسان مبدل گرد</w:t>
      </w:r>
      <w:r w:rsidR="003231C0" w:rsidRPr="00F92664">
        <w:rPr>
          <w:rFonts w:hint="cs"/>
          <w:rtl/>
        </w:rPr>
        <w:t>ی</w:t>
      </w:r>
      <w:r w:rsidRPr="00F92664">
        <w:rPr>
          <w:rFonts w:hint="cs"/>
          <w:rtl/>
        </w:rPr>
        <w:t>د. با توجه به ا</w:t>
      </w:r>
      <w:r w:rsidR="003231C0" w:rsidRPr="00F92664">
        <w:rPr>
          <w:rFonts w:hint="cs"/>
          <w:rtl/>
        </w:rPr>
        <w:t>ی</w:t>
      </w:r>
      <w:r w:rsidRPr="00F92664">
        <w:rPr>
          <w:rFonts w:hint="cs"/>
          <w:rtl/>
        </w:rPr>
        <w:t>ن ت</w:t>
      </w:r>
      <w:r w:rsidR="003231C0" w:rsidRPr="00F92664">
        <w:rPr>
          <w:rFonts w:hint="cs"/>
          <w:rtl/>
        </w:rPr>
        <w:t>ک</w:t>
      </w:r>
      <w:r w:rsidRPr="00F92664">
        <w:rPr>
          <w:rFonts w:hint="cs"/>
          <w:rtl/>
        </w:rPr>
        <w:t>امل تدر</w:t>
      </w:r>
      <w:r w:rsidR="003231C0" w:rsidRPr="00F92664">
        <w:rPr>
          <w:rFonts w:hint="cs"/>
          <w:rtl/>
        </w:rPr>
        <w:t>ی</w:t>
      </w:r>
      <w:r w:rsidRPr="00F92664">
        <w:rPr>
          <w:rFonts w:hint="cs"/>
          <w:rtl/>
        </w:rPr>
        <w:t>ج</w:t>
      </w:r>
      <w:r w:rsidR="003231C0" w:rsidRPr="00F92664">
        <w:rPr>
          <w:rFonts w:hint="cs"/>
          <w:rtl/>
        </w:rPr>
        <w:t>ی</w:t>
      </w:r>
      <w:r w:rsidRPr="00F92664">
        <w:rPr>
          <w:rFonts w:hint="cs"/>
          <w:rtl/>
        </w:rPr>
        <w:t xml:space="preserve"> انسان از د</w:t>
      </w:r>
      <w:r w:rsidR="003231C0" w:rsidRPr="00F92664">
        <w:rPr>
          <w:rFonts w:hint="cs"/>
          <w:rtl/>
        </w:rPr>
        <w:t>ی</w:t>
      </w:r>
      <w:r w:rsidRPr="00F92664">
        <w:rPr>
          <w:rFonts w:hint="cs"/>
          <w:rtl/>
        </w:rPr>
        <w:t>دگاه دارو</w:t>
      </w:r>
      <w:r w:rsidR="003231C0" w:rsidRPr="00F92664">
        <w:rPr>
          <w:rFonts w:hint="cs"/>
          <w:rtl/>
        </w:rPr>
        <w:t>ی</w:t>
      </w:r>
      <w:r w:rsidRPr="00F92664">
        <w:rPr>
          <w:rFonts w:hint="cs"/>
          <w:rtl/>
        </w:rPr>
        <w:t xml:space="preserve">ن </w:t>
      </w:r>
      <w:r w:rsidR="003231C0" w:rsidRPr="00F92664">
        <w:rPr>
          <w:rFonts w:hint="cs"/>
          <w:rtl/>
        </w:rPr>
        <w:t>یک</w:t>
      </w:r>
      <w:r w:rsidRPr="00F92664">
        <w:rPr>
          <w:rFonts w:hint="cs"/>
          <w:rtl/>
        </w:rPr>
        <w:t xml:space="preserve"> م</w:t>
      </w:r>
      <w:r w:rsidR="003231C0" w:rsidRPr="00F92664">
        <w:rPr>
          <w:rFonts w:hint="cs"/>
          <w:rtl/>
        </w:rPr>
        <w:t>ی</w:t>
      </w:r>
      <w:r w:rsidRPr="00F92664">
        <w:rPr>
          <w:rFonts w:hint="cs"/>
          <w:rtl/>
        </w:rPr>
        <w:t>مون ت</w:t>
      </w:r>
      <w:r w:rsidR="003231C0" w:rsidRPr="00F92664">
        <w:rPr>
          <w:rFonts w:hint="cs"/>
          <w:rtl/>
        </w:rPr>
        <w:t>ک</w:t>
      </w:r>
      <w:r w:rsidRPr="00F92664">
        <w:rPr>
          <w:rFonts w:hint="cs"/>
          <w:rtl/>
        </w:rPr>
        <w:t xml:space="preserve">امل </w:t>
      </w:r>
      <w:r w:rsidR="003231C0" w:rsidRPr="00F92664">
        <w:rPr>
          <w:rFonts w:hint="cs"/>
          <w:rtl/>
        </w:rPr>
        <w:t>ی</w:t>
      </w:r>
      <w:r w:rsidRPr="00F92664">
        <w:rPr>
          <w:rFonts w:hint="cs"/>
          <w:rtl/>
        </w:rPr>
        <w:t>افته و متمدن است لاغ</w:t>
      </w:r>
      <w:r w:rsidR="003231C0" w:rsidRPr="00F92664">
        <w:rPr>
          <w:rFonts w:hint="cs"/>
          <w:rtl/>
        </w:rPr>
        <w:t>ی</w:t>
      </w:r>
      <w:r w:rsidRPr="00F92664">
        <w:rPr>
          <w:rFonts w:hint="cs"/>
          <w:rtl/>
        </w:rPr>
        <w:t>ر. ا</w:t>
      </w:r>
      <w:r w:rsidR="003231C0" w:rsidRPr="00F92664">
        <w:rPr>
          <w:rFonts w:hint="cs"/>
          <w:rtl/>
        </w:rPr>
        <w:t>ی</w:t>
      </w:r>
      <w:r w:rsidRPr="00F92664">
        <w:rPr>
          <w:rFonts w:hint="cs"/>
          <w:rtl/>
        </w:rPr>
        <w:t>ن م</w:t>
      </w:r>
      <w:r w:rsidR="003231C0" w:rsidRPr="00F92664">
        <w:rPr>
          <w:rFonts w:hint="cs"/>
          <w:rtl/>
        </w:rPr>
        <w:t>ی</w:t>
      </w:r>
      <w:r w:rsidRPr="00F92664">
        <w:rPr>
          <w:rFonts w:hint="cs"/>
          <w:rtl/>
        </w:rPr>
        <w:t>مون از فرط نبوغ و استعداد</w:t>
      </w:r>
      <w:r w:rsidR="003231C0" w:rsidRPr="00F92664">
        <w:rPr>
          <w:rFonts w:hint="cs"/>
          <w:rtl/>
        </w:rPr>
        <w:t>ی</w:t>
      </w:r>
      <w:r w:rsidRPr="00F92664">
        <w:rPr>
          <w:rFonts w:hint="cs"/>
          <w:rtl/>
        </w:rPr>
        <w:t xml:space="preserve"> </w:t>
      </w:r>
      <w:r w:rsidR="003231C0" w:rsidRPr="00F92664">
        <w:rPr>
          <w:rFonts w:hint="cs"/>
          <w:rtl/>
        </w:rPr>
        <w:t>ک</w:t>
      </w:r>
      <w:r w:rsidRPr="00F92664">
        <w:rPr>
          <w:rFonts w:hint="cs"/>
          <w:rtl/>
        </w:rPr>
        <w:t>ه داشت به انسان پ</w:t>
      </w:r>
      <w:r w:rsidR="003231C0" w:rsidRPr="00F92664">
        <w:rPr>
          <w:rFonts w:hint="cs"/>
          <w:rtl/>
        </w:rPr>
        <w:t>ی</w:t>
      </w:r>
      <w:r w:rsidRPr="00F92664">
        <w:rPr>
          <w:rFonts w:hint="cs"/>
          <w:rtl/>
        </w:rPr>
        <w:t>شرفته بدل گرد</w:t>
      </w:r>
      <w:r w:rsidR="003231C0" w:rsidRPr="00F92664">
        <w:rPr>
          <w:rFonts w:hint="cs"/>
          <w:rtl/>
        </w:rPr>
        <w:t>ی</w:t>
      </w:r>
      <w:r w:rsidRPr="00F92664">
        <w:rPr>
          <w:rFonts w:hint="cs"/>
          <w:rtl/>
        </w:rPr>
        <w:t>د... و بد</w:t>
      </w:r>
      <w:r w:rsidR="003231C0" w:rsidRPr="00F92664">
        <w:rPr>
          <w:rFonts w:hint="cs"/>
          <w:rtl/>
        </w:rPr>
        <w:t>ی</w:t>
      </w:r>
      <w:r w:rsidRPr="00F92664">
        <w:rPr>
          <w:rFonts w:hint="cs"/>
          <w:rtl/>
        </w:rPr>
        <w:t>ن سان دارو</w:t>
      </w:r>
      <w:r w:rsidR="003231C0" w:rsidRPr="00F92664">
        <w:rPr>
          <w:rFonts w:hint="cs"/>
          <w:rtl/>
        </w:rPr>
        <w:t>ی</w:t>
      </w:r>
      <w:r w:rsidRPr="00F92664">
        <w:rPr>
          <w:rFonts w:hint="cs"/>
          <w:rtl/>
        </w:rPr>
        <w:t>ن اصل و نسب‌ ما را به ح</w:t>
      </w:r>
      <w:r w:rsidR="003231C0" w:rsidRPr="00F92664">
        <w:rPr>
          <w:rFonts w:hint="cs"/>
          <w:rtl/>
        </w:rPr>
        <w:t>ی</w:t>
      </w:r>
      <w:r w:rsidRPr="00F92664">
        <w:rPr>
          <w:rFonts w:hint="cs"/>
          <w:rtl/>
        </w:rPr>
        <w:t>وان مرتبط م</w:t>
      </w:r>
      <w:r w:rsidR="003231C0" w:rsidRPr="00F92664">
        <w:rPr>
          <w:rFonts w:hint="cs"/>
          <w:rtl/>
        </w:rPr>
        <w:t>ی</w:t>
      </w:r>
      <w:r w:rsidRPr="00F92664">
        <w:rPr>
          <w:rFonts w:hint="cs"/>
          <w:rtl/>
        </w:rPr>
        <w:t>‌سازد، پ</w:t>
      </w:r>
      <w:r w:rsidR="003231C0" w:rsidRPr="00F92664">
        <w:rPr>
          <w:rFonts w:hint="cs"/>
          <w:rtl/>
        </w:rPr>
        <w:t>ی</w:t>
      </w:r>
      <w:r w:rsidRPr="00F92664">
        <w:rPr>
          <w:rFonts w:hint="cs"/>
          <w:rtl/>
        </w:rPr>
        <w:t>دا</w:t>
      </w:r>
      <w:r w:rsidR="003231C0" w:rsidRPr="00F92664">
        <w:rPr>
          <w:rFonts w:hint="cs"/>
          <w:rtl/>
        </w:rPr>
        <w:t>ی</w:t>
      </w:r>
      <w:r w:rsidRPr="00F92664">
        <w:rPr>
          <w:rFonts w:hint="cs"/>
          <w:rtl/>
        </w:rPr>
        <w:t>ش نسل ما را از قورباغه‌ها و موش</w:t>
      </w:r>
      <w:r w:rsidR="00F92664">
        <w:rPr>
          <w:rFonts w:hint="eastAsia"/>
          <w:rtl/>
        </w:rPr>
        <w:t>‌</w:t>
      </w:r>
      <w:r w:rsidRPr="00F92664">
        <w:rPr>
          <w:rFonts w:hint="cs"/>
          <w:rtl/>
        </w:rPr>
        <w:t>ها م</w:t>
      </w:r>
      <w:r w:rsidR="003231C0" w:rsidRPr="00F92664">
        <w:rPr>
          <w:rFonts w:hint="cs"/>
          <w:rtl/>
        </w:rPr>
        <w:t>ی</w:t>
      </w:r>
      <w:r w:rsidRPr="00F92664">
        <w:rPr>
          <w:rFonts w:hint="cs"/>
          <w:rtl/>
        </w:rPr>
        <w:t>‌داند و به تعب</w:t>
      </w:r>
      <w:r w:rsidR="003231C0" w:rsidRPr="00F92664">
        <w:rPr>
          <w:rFonts w:hint="cs"/>
          <w:rtl/>
        </w:rPr>
        <w:t>ی</w:t>
      </w:r>
      <w:r w:rsidRPr="00F92664">
        <w:rPr>
          <w:rFonts w:hint="cs"/>
          <w:rtl/>
        </w:rPr>
        <w:t>ر او م</w:t>
      </w:r>
      <w:r w:rsidR="003231C0" w:rsidRPr="00F92664">
        <w:rPr>
          <w:rFonts w:hint="cs"/>
          <w:rtl/>
        </w:rPr>
        <w:t>ی</w:t>
      </w:r>
      <w:r w:rsidRPr="00F92664">
        <w:rPr>
          <w:rFonts w:hint="cs"/>
          <w:rtl/>
        </w:rPr>
        <w:t>مون شامپانز‌ا</w:t>
      </w:r>
      <w:r w:rsidR="003231C0" w:rsidRPr="00F92664">
        <w:rPr>
          <w:rFonts w:hint="cs"/>
          <w:rtl/>
        </w:rPr>
        <w:t>ی</w:t>
      </w:r>
      <w:r w:rsidRPr="00F92664">
        <w:rPr>
          <w:rFonts w:hint="cs"/>
          <w:rtl/>
        </w:rPr>
        <w:t xml:space="preserve"> جد ما است. چون از نظر شباهت جسم</w:t>
      </w:r>
      <w:r w:rsidR="003231C0" w:rsidRPr="00F92664">
        <w:rPr>
          <w:rFonts w:hint="cs"/>
          <w:rtl/>
        </w:rPr>
        <w:t>ی</w:t>
      </w:r>
      <w:r w:rsidRPr="00F92664">
        <w:rPr>
          <w:rFonts w:hint="cs"/>
          <w:rtl/>
        </w:rPr>
        <w:t xml:space="preserve"> نزد</w:t>
      </w:r>
      <w:r w:rsidR="003231C0" w:rsidRPr="00F92664">
        <w:rPr>
          <w:rFonts w:hint="cs"/>
          <w:rtl/>
        </w:rPr>
        <w:t>یک</w:t>
      </w:r>
      <w:r w:rsidRPr="00F92664">
        <w:rPr>
          <w:rFonts w:hint="cs"/>
          <w:rtl/>
        </w:rPr>
        <w:t>تر</w:t>
      </w:r>
      <w:r w:rsidR="003231C0" w:rsidRPr="00F92664">
        <w:rPr>
          <w:rFonts w:hint="cs"/>
          <w:rtl/>
        </w:rPr>
        <w:t>ی</w:t>
      </w:r>
      <w:r w:rsidRPr="00F92664">
        <w:rPr>
          <w:rFonts w:hint="cs"/>
          <w:rtl/>
        </w:rPr>
        <w:t>ن نوع م</w:t>
      </w:r>
      <w:r w:rsidR="003231C0" w:rsidRPr="00F92664">
        <w:rPr>
          <w:rFonts w:hint="cs"/>
          <w:rtl/>
        </w:rPr>
        <w:t>ی</w:t>
      </w:r>
      <w:r w:rsidRPr="00F92664">
        <w:rPr>
          <w:rFonts w:hint="cs"/>
          <w:rtl/>
        </w:rPr>
        <w:t>مون</w:t>
      </w:r>
      <w:r w:rsidR="00F92664">
        <w:rPr>
          <w:rFonts w:hint="eastAsia"/>
          <w:rtl/>
        </w:rPr>
        <w:t>‌</w:t>
      </w:r>
      <w:r w:rsidRPr="00F92664">
        <w:rPr>
          <w:rFonts w:hint="cs"/>
          <w:rtl/>
        </w:rPr>
        <w:t>ها به انسان است. ا</w:t>
      </w:r>
      <w:r w:rsidR="003231C0" w:rsidRPr="00F92664">
        <w:rPr>
          <w:rFonts w:hint="cs"/>
          <w:rtl/>
        </w:rPr>
        <w:t>ی</w:t>
      </w:r>
      <w:r w:rsidRPr="00F92664">
        <w:rPr>
          <w:rFonts w:hint="cs"/>
          <w:rtl/>
        </w:rPr>
        <w:t>ن است خلاصه نظر</w:t>
      </w:r>
      <w:r w:rsidR="003231C0" w:rsidRPr="00F92664">
        <w:rPr>
          <w:rFonts w:hint="cs"/>
          <w:rtl/>
        </w:rPr>
        <w:t>ی</w:t>
      </w:r>
      <w:r w:rsidRPr="00F92664">
        <w:rPr>
          <w:rFonts w:hint="cs"/>
          <w:rtl/>
        </w:rPr>
        <w:t>ه دارو</w:t>
      </w:r>
      <w:r w:rsidR="003231C0" w:rsidRPr="00F92664">
        <w:rPr>
          <w:rFonts w:hint="cs"/>
          <w:rtl/>
        </w:rPr>
        <w:t>ی</w:t>
      </w:r>
      <w:r w:rsidRPr="00F92664">
        <w:rPr>
          <w:rFonts w:hint="cs"/>
          <w:rtl/>
        </w:rPr>
        <w:t xml:space="preserve">ن </w:t>
      </w:r>
      <w:r w:rsidR="003231C0" w:rsidRPr="00F92664">
        <w:rPr>
          <w:rFonts w:hint="cs"/>
          <w:rtl/>
        </w:rPr>
        <w:t>ک</w:t>
      </w:r>
      <w:r w:rsidRPr="00F92664">
        <w:rPr>
          <w:rFonts w:hint="cs"/>
          <w:rtl/>
        </w:rPr>
        <w:t>ه به نظر</w:t>
      </w:r>
      <w:r w:rsidR="003231C0" w:rsidRPr="00F92664">
        <w:rPr>
          <w:rFonts w:hint="cs"/>
          <w:rtl/>
        </w:rPr>
        <w:t>ی</w:t>
      </w:r>
      <w:r w:rsidRPr="00F92664">
        <w:rPr>
          <w:rFonts w:hint="cs"/>
          <w:rtl/>
        </w:rPr>
        <w:t>ه‌</w:t>
      </w:r>
      <w:r w:rsidR="003231C0" w:rsidRPr="00F92664">
        <w:rPr>
          <w:rFonts w:hint="cs"/>
          <w:rtl/>
        </w:rPr>
        <w:t>ی</w:t>
      </w:r>
      <w:r w:rsidRPr="00F92664">
        <w:rPr>
          <w:rFonts w:hint="cs"/>
          <w:rtl/>
        </w:rPr>
        <w:t xml:space="preserve"> تطور و ارتقاء موسوم است. </w:t>
      </w:r>
    </w:p>
    <w:p w:rsidR="00400B3A" w:rsidRDefault="00400B3A" w:rsidP="00D22E18">
      <w:pPr>
        <w:pStyle w:val="a4"/>
        <w:rPr>
          <w:rtl/>
        </w:rPr>
      </w:pPr>
      <w:r w:rsidRPr="00F92664">
        <w:rPr>
          <w:rFonts w:hint="cs"/>
          <w:rtl/>
        </w:rPr>
        <w:t>ا</w:t>
      </w:r>
      <w:r w:rsidR="003231C0" w:rsidRPr="00F92664">
        <w:rPr>
          <w:rFonts w:hint="cs"/>
          <w:rtl/>
        </w:rPr>
        <w:t>ی</w:t>
      </w:r>
      <w:r w:rsidRPr="00F92664">
        <w:rPr>
          <w:rFonts w:hint="cs"/>
          <w:rtl/>
        </w:rPr>
        <w:t>ن نظر</w:t>
      </w:r>
      <w:r w:rsidR="003231C0" w:rsidRPr="00F92664">
        <w:rPr>
          <w:rFonts w:hint="cs"/>
          <w:rtl/>
        </w:rPr>
        <w:t>ی</w:t>
      </w:r>
      <w:r w:rsidRPr="00F92664">
        <w:rPr>
          <w:rFonts w:hint="cs"/>
          <w:rtl/>
        </w:rPr>
        <w:t>ه با صراحت قرآن تعارض دارد و با تمام</w:t>
      </w:r>
      <w:r w:rsidR="003231C0" w:rsidRPr="00F92664">
        <w:rPr>
          <w:rFonts w:hint="cs"/>
          <w:rtl/>
        </w:rPr>
        <w:t>ی</w:t>
      </w:r>
      <w:r w:rsidRPr="00F92664">
        <w:rPr>
          <w:rFonts w:hint="cs"/>
          <w:rtl/>
        </w:rPr>
        <w:t xml:space="preserve"> </w:t>
      </w:r>
      <w:r w:rsidR="003231C0" w:rsidRPr="00F92664">
        <w:rPr>
          <w:rFonts w:hint="cs"/>
          <w:rtl/>
        </w:rPr>
        <w:t>ک</w:t>
      </w:r>
      <w:r w:rsidRPr="00F92664">
        <w:rPr>
          <w:rFonts w:hint="cs"/>
          <w:rtl/>
        </w:rPr>
        <w:t>تب آسمان</w:t>
      </w:r>
      <w:r w:rsidR="003231C0" w:rsidRPr="00F92664">
        <w:rPr>
          <w:rFonts w:hint="cs"/>
          <w:rtl/>
        </w:rPr>
        <w:t>ی</w:t>
      </w:r>
      <w:r w:rsidRPr="00F92664">
        <w:rPr>
          <w:rFonts w:hint="cs"/>
          <w:rtl/>
        </w:rPr>
        <w:t xml:space="preserve"> در تعارض است؛ چون در تمام</w:t>
      </w:r>
      <w:r w:rsidR="003231C0" w:rsidRPr="00F92664">
        <w:rPr>
          <w:rFonts w:hint="cs"/>
          <w:rtl/>
        </w:rPr>
        <w:t xml:space="preserve">ی آن‌ها </w:t>
      </w:r>
      <w:r w:rsidRPr="00F92664">
        <w:rPr>
          <w:rFonts w:hint="cs"/>
          <w:rtl/>
        </w:rPr>
        <w:t xml:space="preserve">آمده </w:t>
      </w:r>
      <w:r w:rsidR="003231C0" w:rsidRPr="00F92664">
        <w:rPr>
          <w:rFonts w:hint="cs"/>
          <w:rtl/>
        </w:rPr>
        <w:t>ک</w:t>
      </w:r>
      <w:r w:rsidRPr="00F92664">
        <w:rPr>
          <w:rFonts w:hint="cs"/>
          <w:rtl/>
        </w:rPr>
        <w:t>ه آدم ابوالبشر اول</w:t>
      </w:r>
      <w:r w:rsidR="003231C0" w:rsidRPr="00F92664">
        <w:rPr>
          <w:rFonts w:hint="cs"/>
          <w:rtl/>
        </w:rPr>
        <w:t>ی</w:t>
      </w:r>
      <w:r w:rsidRPr="00F92664">
        <w:rPr>
          <w:rFonts w:hint="cs"/>
          <w:rtl/>
        </w:rPr>
        <w:t>ن انسان است و تمام</w:t>
      </w:r>
      <w:r w:rsidR="003231C0" w:rsidRPr="00F92664">
        <w:rPr>
          <w:rFonts w:hint="cs"/>
          <w:rtl/>
        </w:rPr>
        <w:t>ی</w:t>
      </w:r>
      <w:r w:rsidR="005453E9" w:rsidRPr="00F92664">
        <w:rPr>
          <w:rFonts w:hint="cs"/>
          <w:rtl/>
        </w:rPr>
        <w:t xml:space="preserve"> </w:t>
      </w:r>
      <w:r w:rsidR="00F65B1C">
        <w:rPr>
          <w:rFonts w:hint="cs"/>
          <w:rtl/>
        </w:rPr>
        <w:t>انسان‌ها</w:t>
      </w:r>
      <w:r w:rsidRPr="00F92664">
        <w:rPr>
          <w:rFonts w:hint="cs"/>
          <w:rtl/>
        </w:rPr>
        <w:t xml:space="preserve"> از او بوجود آمده‌اند. ا</w:t>
      </w:r>
      <w:r w:rsidR="003231C0" w:rsidRPr="00F92664">
        <w:rPr>
          <w:rFonts w:hint="cs"/>
          <w:rtl/>
        </w:rPr>
        <w:t>ی</w:t>
      </w:r>
      <w:r w:rsidRPr="00F92664">
        <w:rPr>
          <w:rFonts w:hint="cs"/>
          <w:rtl/>
        </w:rPr>
        <w:t>ن نظر</w:t>
      </w:r>
      <w:r w:rsidR="003231C0" w:rsidRPr="00F92664">
        <w:rPr>
          <w:rFonts w:hint="cs"/>
          <w:rtl/>
        </w:rPr>
        <w:t>ی</w:t>
      </w:r>
      <w:r w:rsidRPr="00F92664">
        <w:rPr>
          <w:rFonts w:hint="cs"/>
          <w:rtl/>
        </w:rPr>
        <w:t xml:space="preserve">ه </w:t>
      </w:r>
      <w:r w:rsidR="003231C0" w:rsidRPr="00F92664">
        <w:rPr>
          <w:rFonts w:hint="cs"/>
          <w:rtl/>
        </w:rPr>
        <w:t>ک</w:t>
      </w:r>
      <w:r w:rsidRPr="00F92664">
        <w:rPr>
          <w:rFonts w:hint="cs"/>
          <w:rtl/>
        </w:rPr>
        <w:t>هنه و پوس</w:t>
      </w:r>
      <w:r w:rsidR="003231C0" w:rsidRPr="00F92664">
        <w:rPr>
          <w:rFonts w:hint="cs"/>
          <w:rtl/>
        </w:rPr>
        <w:t>ی</w:t>
      </w:r>
      <w:r w:rsidRPr="00F92664">
        <w:rPr>
          <w:rFonts w:hint="cs"/>
          <w:rtl/>
        </w:rPr>
        <w:t>ده تنها بر واضع آن (دارو</w:t>
      </w:r>
      <w:r w:rsidR="003231C0" w:rsidRPr="00F92664">
        <w:rPr>
          <w:rFonts w:hint="cs"/>
          <w:rtl/>
        </w:rPr>
        <w:t>ی</w:t>
      </w:r>
      <w:r w:rsidRPr="00F92664">
        <w:rPr>
          <w:rFonts w:hint="cs"/>
          <w:rtl/>
        </w:rPr>
        <w:t>ن) و معدود هوادارانش انطباق دارد و فقط ا</w:t>
      </w:r>
      <w:r w:rsidR="003231C0" w:rsidRPr="00F92664">
        <w:rPr>
          <w:rFonts w:hint="cs"/>
          <w:rtl/>
        </w:rPr>
        <w:t>ی</w:t>
      </w:r>
      <w:r w:rsidRPr="00F92664">
        <w:rPr>
          <w:rFonts w:hint="cs"/>
          <w:rtl/>
        </w:rPr>
        <w:t>شان از نسل م</w:t>
      </w:r>
      <w:r w:rsidR="003231C0" w:rsidRPr="00F92664">
        <w:rPr>
          <w:rFonts w:hint="cs"/>
          <w:rtl/>
        </w:rPr>
        <w:t>ی</w:t>
      </w:r>
      <w:r w:rsidRPr="00F92664">
        <w:rPr>
          <w:rFonts w:hint="cs"/>
          <w:rtl/>
        </w:rPr>
        <w:t>مون هستند. اما بق</w:t>
      </w:r>
      <w:r w:rsidR="003231C0" w:rsidRPr="00F92664">
        <w:rPr>
          <w:rFonts w:hint="cs"/>
          <w:rtl/>
        </w:rPr>
        <w:t>ی</w:t>
      </w:r>
      <w:r w:rsidRPr="00F92664">
        <w:rPr>
          <w:rFonts w:hint="cs"/>
          <w:rtl/>
        </w:rPr>
        <w:t>ه‌</w:t>
      </w:r>
      <w:r w:rsidR="003231C0" w:rsidRPr="00F92664">
        <w:rPr>
          <w:rFonts w:hint="cs"/>
          <w:rtl/>
        </w:rPr>
        <w:t>ی</w:t>
      </w:r>
      <w:r w:rsidR="005453E9" w:rsidRPr="00F92664">
        <w:rPr>
          <w:rFonts w:hint="cs"/>
          <w:rtl/>
        </w:rPr>
        <w:t xml:space="preserve"> </w:t>
      </w:r>
      <w:r w:rsidR="00F65B1C">
        <w:rPr>
          <w:rFonts w:hint="cs"/>
          <w:rtl/>
        </w:rPr>
        <w:t>انسان‌ها</w:t>
      </w:r>
      <w:r w:rsidRPr="00F92664">
        <w:rPr>
          <w:rFonts w:hint="cs"/>
          <w:rtl/>
        </w:rPr>
        <w:t xml:space="preserve"> از حضرت آدم بوجود آمده‌اند و به او نسبت داده م</w:t>
      </w:r>
      <w:r w:rsidR="003231C0" w:rsidRPr="00F92664">
        <w:rPr>
          <w:rFonts w:hint="cs"/>
          <w:rtl/>
        </w:rPr>
        <w:t>ی</w:t>
      </w:r>
      <w:r w:rsidRPr="00F92664">
        <w:rPr>
          <w:rFonts w:hint="cs"/>
          <w:rtl/>
        </w:rPr>
        <w:t>‌شوند... آ</w:t>
      </w:r>
      <w:r w:rsidR="003231C0" w:rsidRPr="00F92664">
        <w:rPr>
          <w:rFonts w:hint="cs"/>
          <w:rtl/>
        </w:rPr>
        <w:t>ی</w:t>
      </w:r>
      <w:r w:rsidRPr="00F92664">
        <w:rPr>
          <w:rFonts w:hint="cs"/>
          <w:rtl/>
        </w:rPr>
        <w:t>ا ه</w:t>
      </w:r>
      <w:r w:rsidR="003231C0" w:rsidRPr="00F92664">
        <w:rPr>
          <w:rFonts w:hint="cs"/>
          <w:rtl/>
        </w:rPr>
        <w:t>ی</w:t>
      </w:r>
      <w:r w:rsidRPr="00F92664">
        <w:rPr>
          <w:rFonts w:hint="cs"/>
          <w:rtl/>
        </w:rPr>
        <w:t>چ انسان عاقل</w:t>
      </w:r>
      <w:r w:rsidR="003231C0" w:rsidRPr="00F92664">
        <w:rPr>
          <w:rFonts w:hint="cs"/>
          <w:rtl/>
        </w:rPr>
        <w:t>ی</w:t>
      </w:r>
      <w:r w:rsidRPr="00F92664">
        <w:rPr>
          <w:rFonts w:hint="cs"/>
          <w:rtl/>
        </w:rPr>
        <w:t xml:space="preserve"> راض</w:t>
      </w:r>
      <w:r w:rsidR="003231C0" w:rsidRPr="00F92664">
        <w:rPr>
          <w:rFonts w:hint="cs"/>
          <w:rtl/>
        </w:rPr>
        <w:t>ی</w:t>
      </w:r>
      <w:r w:rsidRPr="00F92664">
        <w:rPr>
          <w:rFonts w:hint="cs"/>
          <w:rtl/>
        </w:rPr>
        <w:t xml:space="preserve"> به ا</w:t>
      </w:r>
      <w:r w:rsidR="003231C0" w:rsidRPr="00F92664">
        <w:rPr>
          <w:rFonts w:hint="cs"/>
          <w:rtl/>
        </w:rPr>
        <w:t>ی</w:t>
      </w:r>
      <w:r w:rsidRPr="00F92664">
        <w:rPr>
          <w:rFonts w:hint="cs"/>
          <w:rtl/>
        </w:rPr>
        <w:t>ن م</w:t>
      </w:r>
      <w:r w:rsidR="003231C0" w:rsidRPr="00F92664">
        <w:rPr>
          <w:rFonts w:hint="cs"/>
          <w:rtl/>
        </w:rPr>
        <w:t>ی</w:t>
      </w:r>
      <w:r w:rsidRPr="00F92664">
        <w:rPr>
          <w:rFonts w:hint="cs"/>
          <w:rtl/>
        </w:rPr>
        <w:t>‌شود به گور</w:t>
      </w:r>
      <w:r w:rsidR="003231C0" w:rsidRPr="00F92664">
        <w:rPr>
          <w:rFonts w:hint="cs"/>
          <w:rtl/>
        </w:rPr>
        <w:t>ی</w:t>
      </w:r>
      <w:r w:rsidRPr="00F92664">
        <w:rPr>
          <w:rFonts w:hint="cs"/>
          <w:rtl/>
        </w:rPr>
        <w:t>ل و شمپانزه  و سا</w:t>
      </w:r>
      <w:r w:rsidR="003231C0" w:rsidRPr="00F92664">
        <w:rPr>
          <w:rFonts w:hint="cs"/>
          <w:rtl/>
        </w:rPr>
        <w:t>ی</w:t>
      </w:r>
      <w:r w:rsidRPr="00F92664">
        <w:rPr>
          <w:rFonts w:hint="cs"/>
          <w:rtl/>
        </w:rPr>
        <w:t>ر انواع م</w:t>
      </w:r>
      <w:r w:rsidR="003231C0" w:rsidRPr="00F92664">
        <w:rPr>
          <w:rFonts w:hint="cs"/>
          <w:rtl/>
        </w:rPr>
        <w:t>ی</w:t>
      </w:r>
      <w:r w:rsidRPr="00F92664">
        <w:rPr>
          <w:rFonts w:hint="cs"/>
          <w:rtl/>
        </w:rPr>
        <w:t>مون‌ها نسبت داده شود و از نسبت به حضرت آدم</w:t>
      </w:r>
      <w:r w:rsidR="001A7821">
        <w:rPr>
          <w:rFonts w:cs="CTraditional Arabic" w:hint="cs"/>
          <w:rtl/>
        </w:rPr>
        <w:t>÷</w:t>
      </w:r>
      <w:r w:rsidRPr="00F92664">
        <w:rPr>
          <w:rFonts w:hint="cs"/>
          <w:rtl/>
        </w:rPr>
        <w:t xml:space="preserve"> دور گردد!؟ خ</w:t>
      </w:r>
      <w:r w:rsidR="003231C0" w:rsidRPr="00F92664">
        <w:rPr>
          <w:rFonts w:hint="cs"/>
          <w:rtl/>
        </w:rPr>
        <w:t>ی</w:t>
      </w:r>
      <w:r w:rsidRPr="00F92664">
        <w:rPr>
          <w:rFonts w:hint="cs"/>
          <w:rtl/>
        </w:rPr>
        <w:t>ر مگر ا</w:t>
      </w:r>
      <w:r w:rsidR="003231C0" w:rsidRPr="00F92664">
        <w:rPr>
          <w:rFonts w:hint="cs"/>
          <w:rtl/>
        </w:rPr>
        <w:t>ی</w:t>
      </w:r>
      <w:r w:rsidRPr="00F92664">
        <w:rPr>
          <w:rFonts w:hint="cs"/>
          <w:rtl/>
        </w:rPr>
        <w:t>ن</w:t>
      </w:r>
      <w:r w:rsidR="003231C0" w:rsidRPr="00F92664">
        <w:rPr>
          <w:rFonts w:hint="cs"/>
          <w:rtl/>
        </w:rPr>
        <w:t>ک</w:t>
      </w:r>
      <w:r w:rsidRPr="00F92664">
        <w:rPr>
          <w:rFonts w:hint="cs"/>
          <w:rtl/>
        </w:rPr>
        <w:t>ه دارو</w:t>
      </w:r>
      <w:r w:rsidR="003231C0" w:rsidRPr="00F92664">
        <w:rPr>
          <w:rFonts w:hint="cs"/>
          <w:rtl/>
        </w:rPr>
        <w:t>ی</w:t>
      </w:r>
      <w:r w:rsidRPr="00F92664">
        <w:rPr>
          <w:rFonts w:hint="cs"/>
          <w:rtl/>
        </w:rPr>
        <w:t>ن</w:t>
      </w:r>
      <w:r w:rsidR="003231C0" w:rsidRPr="00F92664">
        <w:rPr>
          <w:rFonts w:hint="cs"/>
          <w:rtl/>
        </w:rPr>
        <w:t>ی</w:t>
      </w:r>
      <w:r w:rsidRPr="00F92664">
        <w:rPr>
          <w:rFonts w:hint="cs"/>
          <w:rtl/>
        </w:rPr>
        <w:t xml:space="preserve"> بوده و همانند او سف</w:t>
      </w:r>
      <w:r w:rsidR="003231C0" w:rsidRPr="00F92664">
        <w:rPr>
          <w:rFonts w:hint="cs"/>
          <w:rtl/>
        </w:rPr>
        <w:t>ی</w:t>
      </w:r>
      <w:r w:rsidRPr="00F92664">
        <w:rPr>
          <w:rFonts w:hint="cs"/>
          <w:rtl/>
        </w:rPr>
        <w:t xml:space="preserve">ه و </w:t>
      </w:r>
      <w:r w:rsidR="003231C0" w:rsidRPr="00F92664">
        <w:rPr>
          <w:rFonts w:hint="cs"/>
          <w:rtl/>
        </w:rPr>
        <w:t>ک</w:t>
      </w:r>
      <w:r w:rsidRPr="00F92664">
        <w:rPr>
          <w:rFonts w:hint="cs"/>
          <w:rtl/>
        </w:rPr>
        <w:t>ج‌اند</w:t>
      </w:r>
      <w:r w:rsidR="003231C0" w:rsidRPr="00F92664">
        <w:rPr>
          <w:rFonts w:hint="cs"/>
          <w:rtl/>
        </w:rPr>
        <w:t>ی</w:t>
      </w:r>
      <w:r w:rsidRPr="00F92664">
        <w:rPr>
          <w:rFonts w:hint="cs"/>
          <w:rtl/>
        </w:rPr>
        <w:t>ش باشد. چگونه ام</w:t>
      </w:r>
      <w:r w:rsidR="003231C0" w:rsidRPr="00F92664">
        <w:rPr>
          <w:rFonts w:hint="cs"/>
          <w:rtl/>
        </w:rPr>
        <w:t>ک</w:t>
      </w:r>
      <w:r w:rsidRPr="00F92664">
        <w:rPr>
          <w:rFonts w:hint="cs"/>
          <w:rtl/>
        </w:rPr>
        <w:t>ان دارد اصل انسان از م</w:t>
      </w:r>
      <w:r w:rsidR="003231C0" w:rsidRPr="00F92664">
        <w:rPr>
          <w:rFonts w:hint="cs"/>
          <w:rtl/>
        </w:rPr>
        <w:t>ی</w:t>
      </w:r>
      <w:r w:rsidRPr="00F92664">
        <w:rPr>
          <w:rFonts w:hint="cs"/>
          <w:rtl/>
        </w:rPr>
        <w:t>مون باشد در حال</w:t>
      </w:r>
      <w:r w:rsidR="003231C0" w:rsidRPr="00F92664">
        <w:rPr>
          <w:rFonts w:hint="cs"/>
          <w:rtl/>
        </w:rPr>
        <w:t>ی</w:t>
      </w:r>
      <w:r w:rsidRPr="00F92664">
        <w:rPr>
          <w:rFonts w:hint="cs"/>
          <w:rtl/>
        </w:rPr>
        <w:t xml:space="preserve"> </w:t>
      </w:r>
      <w:r w:rsidR="003231C0" w:rsidRPr="00F92664">
        <w:rPr>
          <w:rFonts w:hint="cs"/>
          <w:rtl/>
        </w:rPr>
        <w:t>ک</w:t>
      </w:r>
      <w:r w:rsidRPr="00F92664">
        <w:rPr>
          <w:rFonts w:hint="cs"/>
          <w:rtl/>
        </w:rPr>
        <w:t xml:space="preserve">ه خداوند او را ارج نهاده و </w:t>
      </w:r>
      <w:r w:rsidR="003231C0" w:rsidRPr="00F92664">
        <w:rPr>
          <w:rFonts w:hint="cs"/>
          <w:rtl/>
        </w:rPr>
        <w:t>ک</w:t>
      </w:r>
      <w:r w:rsidRPr="00F92664">
        <w:rPr>
          <w:rFonts w:hint="cs"/>
          <w:rtl/>
        </w:rPr>
        <w:t>رامت بخش</w:t>
      </w:r>
      <w:r w:rsidR="003231C0" w:rsidRPr="00F92664">
        <w:rPr>
          <w:rFonts w:hint="cs"/>
          <w:rtl/>
        </w:rPr>
        <w:t>ی</w:t>
      </w:r>
      <w:r w:rsidRPr="00F92664">
        <w:rPr>
          <w:rFonts w:hint="cs"/>
          <w:rtl/>
        </w:rPr>
        <w:t>ده</w:t>
      </w:r>
      <w:r w:rsidR="00F92664">
        <w:rPr>
          <w:rFonts w:hint="cs"/>
          <w:rtl/>
        </w:rPr>
        <w:t xml:space="preserve"> </w:t>
      </w:r>
      <w:r w:rsidR="00F92664">
        <w:rPr>
          <w:rFonts w:ascii="Traditional Arabic" w:hAnsi="Traditional Arabic" w:cs="Traditional Arabic"/>
          <w:rtl/>
        </w:rPr>
        <w:t>﴿</w:t>
      </w:r>
      <w:r w:rsidR="00D22E18" w:rsidRPr="006865DA">
        <w:rPr>
          <w:rStyle w:val="Char9"/>
          <w:rtl/>
        </w:rPr>
        <w:t xml:space="preserve">وَلَقَدۡ كَرَّمۡنَا بَنِيٓ ءَادَمَ وَحَمَلۡنَٰهُمۡ فِي </w:t>
      </w:r>
      <w:r w:rsidR="00D22E18" w:rsidRPr="006865DA">
        <w:rPr>
          <w:rStyle w:val="Char9"/>
          <w:rFonts w:hint="cs"/>
          <w:rtl/>
        </w:rPr>
        <w:t>ٱ</w:t>
      </w:r>
      <w:r w:rsidR="00D22E18" w:rsidRPr="006865DA">
        <w:rPr>
          <w:rStyle w:val="Char9"/>
          <w:rFonts w:hint="eastAsia"/>
          <w:rtl/>
        </w:rPr>
        <w:t>لۡبَرِّ</w:t>
      </w:r>
      <w:r w:rsidR="00D22E18" w:rsidRPr="006865DA">
        <w:rPr>
          <w:rStyle w:val="Char9"/>
          <w:rtl/>
        </w:rPr>
        <w:t xml:space="preserve"> وَ</w:t>
      </w:r>
      <w:r w:rsidR="00D22E18" w:rsidRPr="006865DA">
        <w:rPr>
          <w:rStyle w:val="Char9"/>
          <w:rFonts w:hint="cs"/>
          <w:rtl/>
        </w:rPr>
        <w:t>ٱ</w:t>
      </w:r>
      <w:r w:rsidR="00D22E18" w:rsidRPr="006865DA">
        <w:rPr>
          <w:rStyle w:val="Char9"/>
          <w:rFonts w:hint="eastAsia"/>
          <w:rtl/>
        </w:rPr>
        <w:t>لۡبَحۡرِ</w:t>
      </w:r>
      <w:r w:rsidR="00D22E18" w:rsidRPr="006865DA">
        <w:rPr>
          <w:rStyle w:val="Char9"/>
          <w:rtl/>
        </w:rPr>
        <w:t xml:space="preserve"> وَرَزَقۡنَٰهُم مِّنَ </w:t>
      </w:r>
      <w:r w:rsidR="00D22E18" w:rsidRPr="006865DA">
        <w:rPr>
          <w:rStyle w:val="Char9"/>
          <w:rFonts w:hint="cs"/>
          <w:rtl/>
        </w:rPr>
        <w:t>ٱ</w:t>
      </w:r>
      <w:r w:rsidR="00D22E18" w:rsidRPr="006865DA">
        <w:rPr>
          <w:rStyle w:val="Char9"/>
          <w:rFonts w:hint="eastAsia"/>
          <w:rtl/>
        </w:rPr>
        <w:t>لطَّيِّبَٰتِ</w:t>
      </w:r>
      <w:r w:rsidR="00D22E18" w:rsidRPr="006865DA">
        <w:rPr>
          <w:rStyle w:val="Char9"/>
          <w:rtl/>
        </w:rPr>
        <w:t xml:space="preserve"> وَفَضَّلۡنَٰهُمۡ عَلَىٰ كَثِيرٖ مِّمَّنۡ خَلَقۡنَا تَفۡضِيلٗا ٧٠</w:t>
      </w:r>
      <w:r w:rsidR="00F92664">
        <w:rPr>
          <w:rFonts w:ascii="Traditional Arabic" w:hAnsi="Traditional Arabic" w:cs="Traditional Arabic"/>
          <w:rtl/>
        </w:rPr>
        <w:t>﴾</w:t>
      </w:r>
      <w:r w:rsidR="00F92664">
        <w:rPr>
          <w:rFonts w:hint="cs"/>
          <w:rtl/>
        </w:rPr>
        <w:t xml:space="preserve"> </w:t>
      </w:r>
      <w:r w:rsidR="00F92664" w:rsidRPr="00F92664">
        <w:rPr>
          <w:rStyle w:val="Char6"/>
          <w:rFonts w:hint="cs"/>
          <w:rtl/>
        </w:rPr>
        <w:t>[</w:t>
      </w:r>
      <w:r w:rsidR="00F92664">
        <w:rPr>
          <w:rStyle w:val="Char6"/>
          <w:rFonts w:hint="cs"/>
          <w:rtl/>
        </w:rPr>
        <w:t>الإسراء: 70</w:t>
      </w:r>
      <w:r w:rsidR="00F92664" w:rsidRPr="00F92664">
        <w:rPr>
          <w:rStyle w:val="Char6"/>
          <w:rFonts w:hint="cs"/>
          <w:rtl/>
        </w:rPr>
        <w:t>]</w:t>
      </w:r>
      <w:r w:rsidR="00F92664">
        <w:rPr>
          <w:rFonts w:hint="cs"/>
          <w:rtl/>
        </w:rPr>
        <w:t>.</w:t>
      </w:r>
      <w:r w:rsidRPr="00B813E3">
        <w:rPr>
          <w:rStyle w:val="FootnoteReference"/>
          <w:rFonts w:ascii="Tahoma" w:hAnsi="Tahoma"/>
          <w:rtl/>
        </w:rPr>
        <w:footnoteReference w:id="308"/>
      </w:r>
      <w:r w:rsidRPr="00850D8B">
        <w:rPr>
          <w:rFonts w:cs="Traditional Arabic" w:hint="cs"/>
          <w:rtl/>
        </w:rPr>
        <w:t xml:space="preserve"> </w:t>
      </w:r>
      <w:r w:rsidR="00F92664">
        <w:rPr>
          <w:rFonts w:ascii="Traditional Arabic" w:hAnsi="Traditional Arabic" w:cs="Traditional Arabic"/>
          <w:rtl/>
        </w:rPr>
        <w:t>﴿</w:t>
      </w:r>
      <w:r w:rsidR="00D22E18" w:rsidRPr="006865DA">
        <w:rPr>
          <w:rStyle w:val="Char9"/>
          <w:rtl/>
        </w:rPr>
        <w:t xml:space="preserve">لَقَدۡ خَلَقۡنَا </w:t>
      </w:r>
      <w:r w:rsidR="00D22E18" w:rsidRPr="006865DA">
        <w:rPr>
          <w:rStyle w:val="Char9"/>
          <w:rFonts w:hint="cs"/>
          <w:rtl/>
        </w:rPr>
        <w:t>ٱ</w:t>
      </w:r>
      <w:r w:rsidR="00D22E18" w:rsidRPr="006865DA">
        <w:rPr>
          <w:rStyle w:val="Char9"/>
          <w:rFonts w:hint="eastAsia"/>
          <w:rtl/>
        </w:rPr>
        <w:t>لۡإِنسَٰنَ</w:t>
      </w:r>
      <w:r w:rsidR="00D22E18" w:rsidRPr="006865DA">
        <w:rPr>
          <w:rStyle w:val="Char9"/>
          <w:rtl/>
        </w:rPr>
        <w:t xml:space="preserve"> فِيٓ أَحۡسَنِ تَقۡوِيمٖ ٤</w:t>
      </w:r>
      <w:r w:rsidR="00F92664">
        <w:rPr>
          <w:rFonts w:ascii="Traditional Arabic" w:hAnsi="Traditional Arabic" w:cs="Traditional Arabic"/>
          <w:rtl/>
        </w:rPr>
        <w:t>﴾</w:t>
      </w:r>
      <w:r w:rsidR="00F92664">
        <w:rPr>
          <w:rFonts w:hint="cs"/>
          <w:rtl/>
        </w:rPr>
        <w:t xml:space="preserve"> </w:t>
      </w:r>
      <w:r w:rsidR="00F92664" w:rsidRPr="00F92664">
        <w:rPr>
          <w:rStyle w:val="Char6"/>
          <w:rFonts w:hint="cs"/>
          <w:rtl/>
        </w:rPr>
        <w:t>[</w:t>
      </w:r>
      <w:r w:rsidR="00F92664">
        <w:rPr>
          <w:rStyle w:val="Char6"/>
          <w:rFonts w:hint="cs"/>
          <w:rtl/>
        </w:rPr>
        <w:t>التبین: 4</w:t>
      </w:r>
      <w:r w:rsidR="00F92664" w:rsidRPr="00F92664">
        <w:rPr>
          <w:rStyle w:val="Char6"/>
          <w:rFonts w:hint="cs"/>
          <w:rtl/>
        </w:rPr>
        <w:t>]</w:t>
      </w:r>
      <w:r w:rsidR="00F92664">
        <w:rPr>
          <w:rFonts w:hint="cs"/>
          <w:rtl/>
        </w:rPr>
        <w:t>.</w:t>
      </w:r>
      <w:r w:rsidRPr="00B813E3">
        <w:rPr>
          <w:rStyle w:val="FootnoteReference"/>
          <w:rFonts w:ascii="Tahoma" w:hAnsi="Tahoma"/>
          <w:rtl/>
        </w:rPr>
        <w:footnoteReference w:id="309"/>
      </w:r>
      <w:r w:rsidRPr="00F92664">
        <w:rPr>
          <w:rFonts w:hint="cs"/>
          <w:rtl/>
        </w:rPr>
        <w:t xml:space="preserve"> آ</w:t>
      </w:r>
      <w:r w:rsidR="003231C0" w:rsidRPr="00F92664">
        <w:rPr>
          <w:rFonts w:hint="cs"/>
          <w:rtl/>
        </w:rPr>
        <w:t>ی</w:t>
      </w:r>
      <w:r w:rsidRPr="00F92664">
        <w:rPr>
          <w:rFonts w:hint="cs"/>
          <w:rtl/>
        </w:rPr>
        <w:t>ا برا</w:t>
      </w:r>
      <w:r w:rsidR="003231C0" w:rsidRPr="00F92664">
        <w:rPr>
          <w:rFonts w:hint="cs"/>
          <w:rtl/>
        </w:rPr>
        <w:t>ی</w:t>
      </w:r>
      <w:r w:rsidRPr="00F92664">
        <w:rPr>
          <w:rFonts w:hint="cs"/>
          <w:rtl/>
        </w:rPr>
        <w:t xml:space="preserve"> انسان ما</w:t>
      </w:r>
      <w:r w:rsidR="003231C0" w:rsidRPr="00F92664">
        <w:rPr>
          <w:rFonts w:hint="cs"/>
          <w:rtl/>
        </w:rPr>
        <w:t>ی</w:t>
      </w:r>
      <w:r w:rsidRPr="00F92664">
        <w:rPr>
          <w:rFonts w:hint="cs"/>
          <w:rtl/>
        </w:rPr>
        <w:t>ه‌</w:t>
      </w:r>
      <w:r w:rsidR="003231C0" w:rsidRPr="00F92664">
        <w:rPr>
          <w:rFonts w:hint="cs"/>
          <w:rtl/>
        </w:rPr>
        <w:t>ی</w:t>
      </w:r>
      <w:r w:rsidRPr="00F92664">
        <w:rPr>
          <w:rFonts w:hint="cs"/>
          <w:rtl/>
        </w:rPr>
        <w:t xml:space="preserve"> فخر است </w:t>
      </w:r>
      <w:r w:rsidR="003231C0" w:rsidRPr="00F92664">
        <w:rPr>
          <w:rFonts w:hint="cs"/>
          <w:rtl/>
        </w:rPr>
        <w:t>ک</w:t>
      </w:r>
      <w:r w:rsidRPr="00F92664">
        <w:rPr>
          <w:rFonts w:hint="cs"/>
          <w:rtl/>
        </w:rPr>
        <w:t>ه به م</w:t>
      </w:r>
      <w:r w:rsidR="003231C0" w:rsidRPr="00F92664">
        <w:rPr>
          <w:rFonts w:hint="cs"/>
          <w:rtl/>
        </w:rPr>
        <w:t>ی</w:t>
      </w:r>
      <w:r w:rsidRPr="00F92664">
        <w:rPr>
          <w:rFonts w:hint="cs"/>
          <w:rtl/>
        </w:rPr>
        <w:t>مون نسبت داده شود؟ و ن</w:t>
      </w:r>
      <w:r w:rsidR="003231C0" w:rsidRPr="00F92664">
        <w:rPr>
          <w:rFonts w:hint="cs"/>
          <w:rtl/>
        </w:rPr>
        <w:t>ی</w:t>
      </w:r>
      <w:r w:rsidRPr="00F92664">
        <w:rPr>
          <w:rFonts w:hint="cs"/>
          <w:rtl/>
        </w:rPr>
        <w:t>ا</w:t>
      </w:r>
      <w:r w:rsidR="003231C0" w:rsidRPr="00F92664">
        <w:rPr>
          <w:rFonts w:hint="cs"/>
          <w:rtl/>
        </w:rPr>
        <w:t>ک</w:t>
      </w:r>
      <w:r w:rsidRPr="00F92664">
        <w:rPr>
          <w:rFonts w:hint="cs"/>
          <w:rtl/>
        </w:rPr>
        <w:t>ان او را گور</w:t>
      </w:r>
      <w:r w:rsidR="003231C0" w:rsidRPr="00F92664">
        <w:rPr>
          <w:rFonts w:hint="cs"/>
          <w:rtl/>
        </w:rPr>
        <w:t>ی</w:t>
      </w:r>
      <w:r w:rsidRPr="00F92664">
        <w:rPr>
          <w:rFonts w:hint="cs"/>
          <w:rtl/>
        </w:rPr>
        <w:t>ل و شامپانزا</w:t>
      </w:r>
      <w:r w:rsidR="003231C0" w:rsidRPr="00F92664">
        <w:rPr>
          <w:rFonts w:hint="cs"/>
          <w:rtl/>
        </w:rPr>
        <w:t>ی</w:t>
      </w:r>
      <w:r w:rsidRPr="00F92664">
        <w:rPr>
          <w:rFonts w:hint="cs"/>
          <w:rtl/>
        </w:rPr>
        <w:t>‌  تش</w:t>
      </w:r>
      <w:r w:rsidR="003231C0" w:rsidRPr="00F92664">
        <w:rPr>
          <w:rFonts w:hint="cs"/>
          <w:rtl/>
        </w:rPr>
        <w:t>کی</w:t>
      </w:r>
      <w:r w:rsidR="001A7821" w:rsidRPr="00F92664">
        <w:rPr>
          <w:rFonts w:hint="cs"/>
          <w:rtl/>
        </w:rPr>
        <w:t>ل دهند؟ اگر پ</w:t>
      </w:r>
      <w:r w:rsidR="003231C0" w:rsidRPr="00F92664">
        <w:rPr>
          <w:rFonts w:hint="cs"/>
          <w:rtl/>
        </w:rPr>
        <w:t>ی</w:t>
      </w:r>
      <w:r w:rsidR="001A7821" w:rsidRPr="00F92664">
        <w:rPr>
          <w:rFonts w:hint="cs"/>
          <w:rtl/>
        </w:rPr>
        <w:t>روان دارو</w:t>
      </w:r>
      <w:r w:rsidR="003231C0" w:rsidRPr="00F92664">
        <w:rPr>
          <w:rFonts w:hint="cs"/>
          <w:rtl/>
        </w:rPr>
        <w:t>ی</w:t>
      </w:r>
      <w:r w:rsidR="001A7821" w:rsidRPr="00F92664">
        <w:rPr>
          <w:rFonts w:hint="cs"/>
          <w:rtl/>
        </w:rPr>
        <w:t>ن را «بن</w:t>
      </w:r>
      <w:r w:rsidR="003231C0" w:rsidRPr="00F92664">
        <w:rPr>
          <w:rFonts w:hint="cs"/>
          <w:rtl/>
        </w:rPr>
        <w:t>ی</w:t>
      </w:r>
      <w:r w:rsidR="001A7821" w:rsidRPr="00F92664">
        <w:rPr>
          <w:rFonts w:hint="cs"/>
          <w:rtl/>
        </w:rPr>
        <w:t xml:space="preserve"> قرده و خناز</w:t>
      </w:r>
      <w:r w:rsidR="003231C0" w:rsidRPr="00F92664">
        <w:rPr>
          <w:rFonts w:hint="cs"/>
          <w:rtl/>
        </w:rPr>
        <w:t>ی</w:t>
      </w:r>
      <w:r w:rsidR="001A7821" w:rsidRPr="00F92664">
        <w:rPr>
          <w:rFonts w:hint="cs"/>
          <w:rtl/>
        </w:rPr>
        <w:t>ر»</w:t>
      </w:r>
      <w:r w:rsidRPr="00F92664">
        <w:rPr>
          <w:rFonts w:hint="cs"/>
          <w:rtl/>
        </w:rPr>
        <w:t xml:space="preserve"> صدا </w:t>
      </w:r>
      <w:r w:rsidR="003231C0" w:rsidRPr="00F92664">
        <w:rPr>
          <w:rFonts w:hint="cs"/>
          <w:rtl/>
        </w:rPr>
        <w:t>ک</w:t>
      </w:r>
      <w:r w:rsidRPr="00F92664">
        <w:rPr>
          <w:rFonts w:hint="cs"/>
          <w:rtl/>
        </w:rPr>
        <w:t>ن</w:t>
      </w:r>
      <w:r w:rsidR="003231C0" w:rsidRPr="00F92664">
        <w:rPr>
          <w:rFonts w:hint="cs"/>
          <w:rtl/>
        </w:rPr>
        <w:t>ی</w:t>
      </w:r>
      <w:r w:rsidRPr="00F92664">
        <w:rPr>
          <w:rFonts w:hint="cs"/>
          <w:rtl/>
        </w:rPr>
        <w:t>م از ما راض</w:t>
      </w:r>
      <w:r w:rsidR="003231C0" w:rsidRPr="00F92664">
        <w:rPr>
          <w:rFonts w:hint="cs"/>
          <w:rtl/>
        </w:rPr>
        <w:t>ی</w:t>
      </w:r>
      <w:r w:rsidRPr="00F92664">
        <w:rPr>
          <w:rFonts w:hint="cs"/>
          <w:rtl/>
        </w:rPr>
        <w:t xml:space="preserve"> خواهند بود؟ </w:t>
      </w:r>
      <w:r w:rsidR="003231C0" w:rsidRPr="00F92664">
        <w:rPr>
          <w:rFonts w:hint="cs"/>
          <w:rtl/>
        </w:rPr>
        <w:t>ی</w:t>
      </w:r>
      <w:r w:rsidRPr="00F92664">
        <w:rPr>
          <w:rFonts w:hint="cs"/>
          <w:rtl/>
        </w:rPr>
        <w:t>ا برآشفته م</w:t>
      </w:r>
      <w:r w:rsidR="003231C0" w:rsidRPr="00F92664">
        <w:rPr>
          <w:rFonts w:hint="cs"/>
          <w:rtl/>
        </w:rPr>
        <w:t>ی</w:t>
      </w:r>
      <w:r w:rsidRPr="00F92664">
        <w:rPr>
          <w:rFonts w:hint="cs"/>
          <w:rtl/>
        </w:rPr>
        <w:t>‌شوند؟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F92664" w:rsidRPr="00F92664" w:rsidTr="00F92664">
        <w:tc>
          <w:tcPr>
            <w:tcW w:w="3368" w:type="dxa"/>
          </w:tcPr>
          <w:p w:rsidR="00F92664" w:rsidRPr="00F92664" w:rsidRDefault="00F92664" w:rsidP="00F92664">
            <w:pPr>
              <w:pStyle w:val="a0"/>
              <w:ind w:firstLine="0"/>
              <w:jc w:val="lowKashida"/>
              <w:rPr>
                <w:sz w:val="2"/>
                <w:szCs w:val="2"/>
                <w:rtl/>
              </w:rPr>
            </w:pPr>
            <w:r w:rsidRPr="00F92664">
              <w:rPr>
                <w:rFonts w:hint="cs"/>
                <w:rtl/>
              </w:rPr>
              <w:t>رب إن الهدى هداك</w:t>
            </w:r>
            <w:r>
              <w:rPr>
                <w:rtl/>
              </w:rPr>
              <w:br/>
            </w:r>
          </w:p>
        </w:tc>
        <w:tc>
          <w:tcPr>
            <w:tcW w:w="567" w:type="dxa"/>
          </w:tcPr>
          <w:p w:rsidR="00F92664" w:rsidRPr="00F92664" w:rsidRDefault="00F92664" w:rsidP="00F92664">
            <w:pPr>
              <w:pStyle w:val="a0"/>
              <w:ind w:firstLine="0"/>
              <w:jc w:val="lowKashida"/>
              <w:rPr>
                <w:rtl/>
              </w:rPr>
            </w:pPr>
          </w:p>
        </w:tc>
        <w:tc>
          <w:tcPr>
            <w:tcW w:w="3369" w:type="dxa"/>
          </w:tcPr>
          <w:p w:rsidR="00F92664" w:rsidRPr="00F92664" w:rsidRDefault="00F92664" w:rsidP="00F92664">
            <w:pPr>
              <w:pStyle w:val="a0"/>
              <w:ind w:firstLine="0"/>
              <w:jc w:val="lowKashida"/>
              <w:rPr>
                <w:sz w:val="2"/>
                <w:szCs w:val="2"/>
                <w:rtl/>
              </w:rPr>
            </w:pPr>
            <w:r w:rsidRPr="00F92664">
              <w:rPr>
                <w:rFonts w:hint="cs"/>
                <w:rtl/>
              </w:rPr>
              <w:t>وآيا تك حق تهدي بها من تشاءُ</w:t>
            </w:r>
            <w:r>
              <w:rPr>
                <w:rtl/>
              </w:rPr>
              <w:br/>
            </w:r>
          </w:p>
        </w:tc>
      </w:tr>
    </w:tbl>
    <w:p w:rsidR="00400B3A" w:rsidRPr="00F92664" w:rsidRDefault="001A7821" w:rsidP="00F92664">
      <w:pPr>
        <w:pStyle w:val="a4"/>
        <w:rPr>
          <w:rtl/>
        </w:rPr>
      </w:pPr>
      <w:r w:rsidRPr="00F92664">
        <w:rPr>
          <w:rFonts w:hint="cs"/>
          <w:rtl/>
        </w:rPr>
        <w:t>اگر فرضاً</w:t>
      </w:r>
      <w:r w:rsidR="00400B3A" w:rsidRPr="00F92664">
        <w:rPr>
          <w:rFonts w:hint="cs"/>
          <w:rtl/>
        </w:rPr>
        <w:t xml:space="preserve"> نظر</w:t>
      </w:r>
      <w:r w:rsidR="003231C0" w:rsidRPr="00F92664">
        <w:rPr>
          <w:rFonts w:hint="cs"/>
          <w:rtl/>
        </w:rPr>
        <w:t>ی</w:t>
      </w:r>
      <w:r w:rsidR="00400B3A" w:rsidRPr="00F92664">
        <w:rPr>
          <w:rFonts w:hint="cs"/>
          <w:rtl/>
        </w:rPr>
        <w:t>ه ت</w:t>
      </w:r>
      <w:r w:rsidR="003231C0" w:rsidRPr="00F92664">
        <w:rPr>
          <w:rFonts w:hint="cs"/>
          <w:rtl/>
        </w:rPr>
        <w:t>ک</w:t>
      </w:r>
      <w:r w:rsidR="00400B3A" w:rsidRPr="00F92664">
        <w:rPr>
          <w:rFonts w:hint="cs"/>
          <w:rtl/>
        </w:rPr>
        <w:t>امل صح</w:t>
      </w:r>
      <w:r w:rsidR="003231C0" w:rsidRPr="00F92664">
        <w:rPr>
          <w:rFonts w:hint="cs"/>
          <w:rtl/>
        </w:rPr>
        <w:t>ی</w:t>
      </w:r>
      <w:r w:rsidR="00400B3A" w:rsidRPr="00F92664">
        <w:rPr>
          <w:rFonts w:hint="cs"/>
          <w:rtl/>
        </w:rPr>
        <w:t>ح باشد چرا سا</w:t>
      </w:r>
      <w:r w:rsidR="003231C0" w:rsidRPr="00F92664">
        <w:rPr>
          <w:rFonts w:hint="cs"/>
          <w:rtl/>
        </w:rPr>
        <w:t>ی</w:t>
      </w:r>
      <w:r w:rsidR="00400B3A" w:rsidRPr="00F92664">
        <w:rPr>
          <w:rFonts w:hint="cs"/>
          <w:rtl/>
        </w:rPr>
        <w:t>ر م</w:t>
      </w:r>
      <w:r w:rsidR="003231C0" w:rsidRPr="00F92664">
        <w:rPr>
          <w:rFonts w:hint="cs"/>
          <w:rtl/>
        </w:rPr>
        <w:t>ی</w:t>
      </w:r>
      <w:r w:rsidR="00400B3A" w:rsidRPr="00F92664">
        <w:rPr>
          <w:rFonts w:hint="cs"/>
          <w:rtl/>
        </w:rPr>
        <w:t>مون</w:t>
      </w:r>
      <w:r w:rsidR="00F92664">
        <w:rPr>
          <w:rFonts w:hint="eastAsia"/>
          <w:rtl/>
        </w:rPr>
        <w:t>‌</w:t>
      </w:r>
      <w:r w:rsidR="00400B3A" w:rsidRPr="00F92664">
        <w:rPr>
          <w:rFonts w:hint="cs"/>
          <w:rtl/>
        </w:rPr>
        <w:t>ها ت</w:t>
      </w:r>
      <w:r w:rsidR="003231C0" w:rsidRPr="00F92664">
        <w:rPr>
          <w:rFonts w:hint="cs"/>
          <w:rtl/>
        </w:rPr>
        <w:t>ک</w:t>
      </w:r>
      <w:r w:rsidR="00400B3A" w:rsidRPr="00F92664">
        <w:rPr>
          <w:rFonts w:hint="cs"/>
          <w:rtl/>
        </w:rPr>
        <w:t>امل پ</w:t>
      </w:r>
      <w:r w:rsidR="003231C0" w:rsidRPr="00F92664">
        <w:rPr>
          <w:rFonts w:hint="cs"/>
          <w:rtl/>
        </w:rPr>
        <w:t>ی</w:t>
      </w:r>
      <w:r w:rsidR="00400B3A" w:rsidRPr="00F92664">
        <w:rPr>
          <w:rFonts w:hint="cs"/>
          <w:rtl/>
        </w:rPr>
        <w:t>دا ن</w:t>
      </w:r>
      <w:r w:rsidR="003231C0" w:rsidRPr="00F92664">
        <w:rPr>
          <w:rFonts w:hint="cs"/>
          <w:rtl/>
        </w:rPr>
        <w:t>ک</w:t>
      </w:r>
      <w:r w:rsidR="00400B3A" w:rsidRPr="00F92664">
        <w:rPr>
          <w:rFonts w:hint="cs"/>
          <w:rtl/>
        </w:rPr>
        <w:t>رده، متمدن نشده‌اند، در حال</w:t>
      </w:r>
      <w:r w:rsidR="003231C0" w:rsidRPr="00F92664">
        <w:rPr>
          <w:rFonts w:hint="cs"/>
          <w:rtl/>
        </w:rPr>
        <w:t>ی</w:t>
      </w:r>
      <w:r w:rsidR="00400B3A" w:rsidRPr="00F92664">
        <w:rPr>
          <w:rFonts w:hint="cs"/>
          <w:rtl/>
        </w:rPr>
        <w:t xml:space="preserve"> </w:t>
      </w:r>
      <w:r w:rsidR="003231C0" w:rsidRPr="00F92664">
        <w:rPr>
          <w:rFonts w:hint="cs"/>
          <w:rtl/>
        </w:rPr>
        <w:t>ک</w:t>
      </w:r>
      <w:r w:rsidR="00400B3A" w:rsidRPr="00F92664">
        <w:rPr>
          <w:rFonts w:hint="cs"/>
          <w:rtl/>
        </w:rPr>
        <w:t>ه ما، در عصر تطور و تمدن بسر م</w:t>
      </w:r>
      <w:r w:rsidR="003231C0" w:rsidRPr="00F92664">
        <w:rPr>
          <w:rFonts w:hint="cs"/>
          <w:rtl/>
        </w:rPr>
        <w:t>ی</w:t>
      </w:r>
      <w:r w:rsidR="00400B3A" w:rsidRPr="00F92664">
        <w:rPr>
          <w:rFonts w:hint="cs"/>
          <w:rtl/>
        </w:rPr>
        <w:t>‌بر</w:t>
      </w:r>
      <w:r w:rsidR="003231C0" w:rsidRPr="00F92664">
        <w:rPr>
          <w:rFonts w:hint="cs"/>
          <w:rtl/>
        </w:rPr>
        <w:t>ی</w:t>
      </w:r>
      <w:r w:rsidR="00400B3A" w:rsidRPr="00F92664">
        <w:rPr>
          <w:rFonts w:hint="cs"/>
          <w:rtl/>
        </w:rPr>
        <w:t>م!؟</w:t>
      </w:r>
    </w:p>
    <w:p w:rsidR="00400B3A" w:rsidRPr="001A7821" w:rsidRDefault="005755F8" w:rsidP="005755F8">
      <w:pPr>
        <w:pStyle w:val="a2"/>
        <w:rPr>
          <w:rtl/>
        </w:rPr>
      </w:pPr>
      <w:bookmarkStart w:id="229" w:name="_Toc285148349"/>
      <w:bookmarkStart w:id="230" w:name="_Toc432073967"/>
      <w:bookmarkStart w:id="231" w:name="_Toc432075598"/>
      <w:r>
        <w:rPr>
          <w:rFonts w:hint="cs"/>
          <w:rtl/>
        </w:rPr>
        <w:t>اشتباه نظر</w:t>
      </w:r>
      <w:r w:rsidR="003231C0">
        <w:rPr>
          <w:rFonts w:hint="cs"/>
          <w:rtl/>
        </w:rPr>
        <w:t>ی</w:t>
      </w:r>
      <w:r>
        <w:rPr>
          <w:rFonts w:hint="cs"/>
          <w:rtl/>
        </w:rPr>
        <w:t>ه دارو</w:t>
      </w:r>
      <w:r w:rsidR="003231C0">
        <w:rPr>
          <w:rFonts w:hint="cs"/>
          <w:rtl/>
        </w:rPr>
        <w:t>ی</w:t>
      </w:r>
      <w:r>
        <w:rPr>
          <w:rFonts w:hint="cs"/>
          <w:rtl/>
        </w:rPr>
        <w:t>ن از نظر علم</w:t>
      </w:r>
      <w:r w:rsidR="003231C0">
        <w:rPr>
          <w:rFonts w:hint="cs"/>
          <w:rtl/>
        </w:rPr>
        <w:t>ی</w:t>
      </w:r>
      <w:bookmarkEnd w:id="229"/>
      <w:bookmarkEnd w:id="230"/>
      <w:bookmarkEnd w:id="231"/>
    </w:p>
    <w:p w:rsidR="00400B3A" w:rsidRPr="00F92664" w:rsidRDefault="00400B3A" w:rsidP="00D22E18">
      <w:pPr>
        <w:pStyle w:val="a4"/>
        <w:rPr>
          <w:rtl/>
        </w:rPr>
      </w:pPr>
      <w:r w:rsidRPr="00F92664">
        <w:rPr>
          <w:rFonts w:hint="cs"/>
          <w:rtl/>
        </w:rPr>
        <w:t>د</w:t>
      </w:r>
      <w:r w:rsidR="00D768A9" w:rsidRPr="00F92664">
        <w:rPr>
          <w:rFonts w:hint="cs"/>
          <w:rtl/>
        </w:rPr>
        <w:t>ا</w:t>
      </w:r>
      <w:r w:rsidR="003231C0" w:rsidRPr="00F92664">
        <w:rPr>
          <w:rFonts w:hint="cs"/>
          <w:rtl/>
        </w:rPr>
        <w:t>ک</w:t>
      </w:r>
      <w:r w:rsidRPr="00F92664">
        <w:rPr>
          <w:rFonts w:hint="cs"/>
          <w:rtl/>
        </w:rPr>
        <w:t>تر حل</w:t>
      </w:r>
      <w:r w:rsidR="003231C0" w:rsidRPr="00F92664">
        <w:rPr>
          <w:rFonts w:hint="cs"/>
          <w:rtl/>
        </w:rPr>
        <w:t>ی</w:t>
      </w:r>
      <w:r w:rsidRPr="00F92664">
        <w:rPr>
          <w:rFonts w:hint="cs"/>
          <w:rtl/>
        </w:rPr>
        <w:t>م عط</w:t>
      </w:r>
      <w:r w:rsidR="003231C0" w:rsidRPr="00F92664">
        <w:rPr>
          <w:rFonts w:hint="cs"/>
          <w:rtl/>
        </w:rPr>
        <w:t>ی</w:t>
      </w:r>
      <w:r w:rsidRPr="00F92664">
        <w:rPr>
          <w:rFonts w:hint="cs"/>
          <w:rtl/>
        </w:rPr>
        <w:t>ه</w:t>
      </w:r>
      <w:r w:rsidR="00D768A9" w:rsidRPr="00F92664">
        <w:rPr>
          <w:rFonts w:hint="cs"/>
          <w:rtl/>
        </w:rPr>
        <w:t>،</w:t>
      </w:r>
      <w:r w:rsidRPr="00F92664">
        <w:rPr>
          <w:rFonts w:hint="cs"/>
          <w:rtl/>
        </w:rPr>
        <w:t xml:space="preserve"> مذهب دارو</w:t>
      </w:r>
      <w:r w:rsidR="003231C0" w:rsidRPr="00F92664">
        <w:rPr>
          <w:rFonts w:hint="cs"/>
          <w:rtl/>
        </w:rPr>
        <w:t>ی</w:t>
      </w:r>
      <w:r w:rsidRPr="00F92664">
        <w:rPr>
          <w:rFonts w:hint="cs"/>
          <w:rtl/>
        </w:rPr>
        <w:t>ن و نظر</w:t>
      </w:r>
      <w:r w:rsidR="003231C0" w:rsidRPr="00F92664">
        <w:rPr>
          <w:rFonts w:hint="cs"/>
          <w:rtl/>
        </w:rPr>
        <w:t>ی</w:t>
      </w:r>
      <w:r w:rsidRPr="00F92664">
        <w:rPr>
          <w:rFonts w:hint="cs"/>
          <w:rtl/>
        </w:rPr>
        <w:t xml:space="preserve">ه نشوء و ارتقاء را در </w:t>
      </w:r>
      <w:r w:rsidR="003231C0" w:rsidRPr="00F92664">
        <w:rPr>
          <w:rFonts w:hint="cs"/>
          <w:rtl/>
        </w:rPr>
        <w:t>ک</w:t>
      </w:r>
      <w:r w:rsidRPr="00F92664">
        <w:rPr>
          <w:rFonts w:hint="cs"/>
          <w:rtl/>
        </w:rPr>
        <w:t>تاب ارزنده خود تحت عنوان (رد نظر</w:t>
      </w:r>
      <w:r w:rsidR="003231C0" w:rsidRPr="00F92664">
        <w:rPr>
          <w:rFonts w:hint="cs"/>
          <w:rtl/>
        </w:rPr>
        <w:t>ی</w:t>
      </w:r>
      <w:r w:rsidRPr="00F92664">
        <w:rPr>
          <w:rFonts w:hint="cs"/>
          <w:rtl/>
        </w:rPr>
        <w:t>ه دا</w:t>
      </w:r>
      <w:r w:rsidR="00D768A9" w:rsidRPr="00F92664">
        <w:rPr>
          <w:rFonts w:hint="cs"/>
          <w:rtl/>
        </w:rPr>
        <w:t>رو</w:t>
      </w:r>
      <w:r w:rsidR="003231C0" w:rsidRPr="00F92664">
        <w:rPr>
          <w:rFonts w:hint="cs"/>
          <w:rtl/>
        </w:rPr>
        <w:t>ی</w:t>
      </w:r>
      <w:r w:rsidR="00D768A9" w:rsidRPr="00F92664">
        <w:rPr>
          <w:rFonts w:hint="cs"/>
          <w:rtl/>
        </w:rPr>
        <w:t>ن و اثبات علم</w:t>
      </w:r>
      <w:r w:rsidR="003231C0" w:rsidRPr="00F92664">
        <w:rPr>
          <w:rFonts w:hint="cs"/>
          <w:rtl/>
        </w:rPr>
        <w:t>ی</w:t>
      </w:r>
      <w:r w:rsidR="00D768A9" w:rsidRPr="00F92664">
        <w:rPr>
          <w:rFonts w:hint="cs"/>
          <w:rtl/>
        </w:rPr>
        <w:t xml:space="preserve"> عق</w:t>
      </w:r>
      <w:r w:rsidR="003231C0" w:rsidRPr="00F92664">
        <w:rPr>
          <w:rFonts w:hint="cs"/>
          <w:rtl/>
        </w:rPr>
        <w:t>ی</w:t>
      </w:r>
      <w:r w:rsidR="00D768A9" w:rsidRPr="00F92664">
        <w:rPr>
          <w:rFonts w:hint="cs"/>
          <w:rtl/>
        </w:rPr>
        <w:t>ده آفر</w:t>
      </w:r>
      <w:r w:rsidR="003231C0" w:rsidRPr="00F92664">
        <w:rPr>
          <w:rFonts w:hint="cs"/>
          <w:rtl/>
        </w:rPr>
        <w:t>ی</w:t>
      </w:r>
      <w:r w:rsidR="00D768A9" w:rsidRPr="00F92664">
        <w:rPr>
          <w:rFonts w:hint="cs"/>
          <w:rtl/>
        </w:rPr>
        <w:t>نش)</w:t>
      </w:r>
      <w:r w:rsidRPr="00F92664">
        <w:rPr>
          <w:rFonts w:hint="cs"/>
          <w:rtl/>
        </w:rPr>
        <w:t xml:space="preserve"> از ب</w:t>
      </w:r>
      <w:r w:rsidR="003231C0" w:rsidRPr="00F92664">
        <w:rPr>
          <w:rFonts w:hint="cs"/>
          <w:rtl/>
        </w:rPr>
        <w:t>ی</w:t>
      </w:r>
      <w:r w:rsidRPr="00F92664">
        <w:rPr>
          <w:rFonts w:hint="cs"/>
          <w:rtl/>
        </w:rPr>
        <w:t>خ و بن بر</w:t>
      </w:r>
      <w:r w:rsidR="003231C0" w:rsidRPr="00F92664">
        <w:rPr>
          <w:rFonts w:hint="cs"/>
          <w:rtl/>
        </w:rPr>
        <w:t>ک</w:t>
      </w:r>
      <w:r w:rsidRPr="00F92664">
        <w:rPr>
          <w:rFonts w:hint="cs"/>
          <w:rtl/>
        </w:rPr>
        <w:t xml:space="preserve">نده و رد </w:t>
      </w:r>
      <w:r w:rsidR="003231C0" w:rsidRPr="00F92664">
        <w:rPr>
          <w:rFonts w:hint="cs"/>
          <w:rtl/>
        </w:rPr>
        <w:t>ک</w:t>
      </w:r>
      <w:r w:rsidRPr="00F92664">
        <w:rPr>
          <w:rFonts w:hint="cs"/>
          <w:rtl/>
        </w:rPr>
        <w:t>رده است.</w:t>
      </w:r>
    </w:p>
    <w:p w:rsidR="00400B3A" w:rsidRPr="00F92664" w:rsidRDefault="00400B3A" w:rsidP="00D22E18">
      <w:pPr>
        <w:pStyle w:val="a4"/>
        <w:rPr>
          <w:rtl/>
        </w:rPr>
      </w:pPr>
      <w:r w:rsidRPr="00F92664">
        <w:rPr>
          <w:rFonts w:hint="cs"/>
          <w:rtl/>
        </w:rPr>
        <w:t>ا</w:t>
      </w:r>
      <w:r w:rsidR="003231C0" w:rsidRPr="00F92664">
        <w:rPr>
          <w:rFonts w:hint="cs"/>
          <w:rtl/>
        </w:rPr>
        <w:t>ی</w:t>
      </w:r>
      <w:r w:rsidRPr="00F92664">
        <w:rPr>
          <w:rFonts w:hint="cs"/>
          <w:rtl/>
        </w:rPr>
        <w:t>ن</w:t>
      </w:r>
      <w:r w:rsidR="003231C0" w:rsidRPr="00F92664">
        <w:rPr>
          <w:rFonts w:hint="cs"/>
          <w:rtl/>
        </w:rPr>
        <w:t>ک</w:t>
      </w:r>
      <w:r w:rsidRPr="00F92664">
        <w:rPr>
          <w:rFonts w:hint="cs"/>
          <w:rtl/>
        </w:rPr>
        <w:t xml:space="preserve"> گز</w:t>
      </w:r>
      <w:r w:rsidR="003231C0" w:rsidRPr="00F92664">
        <w:rPr>
          <w:rFonts w:hint="cs"/>
          <w:rtl/>
        </w:rPr>
        <w:t>ی</w:t>
      </w:r>
      <w:r w:rsidRPr="00F92664">
        <w:rPr>
          <w:rFonts w:hint="cs"/>
          <w:rtl/>
        </w:rPr>
        <w:t>ده‌ها</w:t>
      </w:r>
      <w:r w:rsidR="003231C0" w:rsidRPr="00F92664">
        <w:rPr>
          <w:rFonts w:hint="cs"/>
          <w:rtl/>
        </w:rPr>
        <w:t>یی</w:t>
      </w:r>
      <w:r w:rsidRPr="00F92664">
        <w:rPr>
          <w:rFonts w:hint="cs"/>
          <w:rtl/>
        </w:rPr>
        <w:t xml:space="preserve"> از آن را تقد</w:t>
      </w:r>
      <w:r w:rsidR="003231C0" w:rsidRPr="00F92664">
        <w:rPr>
          <w:rFonts w:hint="cs"/>
          <w:rtl/>
        </w:rPr>
        <w:t>ی</w:t>
      </w:r>
      <w:r w:rsidRPr="00F92664">
        <w:rPr>
          <w:rFonts w:hint="cs"/>
          <w:rtl/>
        </w:rPr>
        <w:t>م اهل خرد و قلب م</w:t>
      </w:r>
      <w:r w:rsidR="003231C0" w:rsidRPr="00F92664">
        <w:rPr>
          <w:rFonts w:hint="cs"/>
          <w:rtl/>
        </w:rPr>
        <w:t>ی</w:t>
      </w:r>
      <w:r w:rsidRPr="00F92664">
        <w:rPr>
          <w:rFonts w:hint="cs"/>
          <w:rtl/>
        </w:rPr>
        <w:t>‌نما</w:t>
      </w:r>
      <w:r w:rsidR="003231C0" w:rsidRPr="00F92664">
        <w:rPr>
          <w:rFonts w:hint="cs"/>
          <w:rtl/>
        </w:rPr>
        <w:t>یی</w:t>
      </w:r>
      <w:r w:rsidRPr="00F92664">
        <w:rPr>
          <w:rFonts w:hint="cs"/>
          <w:rtl/>
        </w:rPr>
        <w:t>م:</w:t>
      </w:r>
    </w:p>
    <w:p w:rsidR="00400B3A" w:rsidRPr="00F92664" w:rsidRDefault="00D768A9" w:rsidP="00D22E18">
      <w:pPr>
        <w:pStyle w:val="a4"/>
        <w:rPr>
          <w:rtl/>
        </w:rPr>
      </w:pPr>
      <w:r w:rsidRPr="00F92664">
        <w:rPr>
          <w:rFonts w:hint="cs"/>
          <w:rtl/>
        </w:rPr>
        <w:t>«</w:t>
      </w:r>
      <w:r w:rsidR="00400B3A" w:rsidRPr="00F92664">
        <w:rPr>
          <w:rFonts w:hint="cs"/>
          <w:rtl/>
        </w:rPr>
        <w:t>بقاء مخلوقات و ح</w:t>
      </w:r>
      <w:r w:rsidR="003231C0" w:rsidRPr="00F92664">
        <w:rPr>
          <w:rFonts w:hint="cs"/>
          <w:rtl/>
        </w:rPr>
        <w:t>ی</w:t>
      </w:r>
      <w:r w:rsidR="00400B3A" w:rsidRPr="00F92664">
        <w:rPr>
          <w:rFonts w:hint="cs"/>
          <w:rtl/>
        </w:rPr>
        <w:t>وانات ضع</w:t>
      </w:r>
      <w:r w:rsidR="003231C0" w:rsidRPr="00F92664">
        <w:rPr>
          <w:rFonts w:hint="cs"/>
          <w:rtl/>
        </w:rPr>
        <w:t>ی</w:t>
      </w:r>
      <w:r w:rsidR="00400B3A" w:rsidRPr="00F92664">
        <w:rPr>
          <w:rFonts w:hint="cs"/>
          <w:rtl/>
        </w:rPr>
        <w:t xml:space="preserve">ف الجسم و </w:t>
      </w:r>
      <w:r w:rsidR="003231C0" w:rsidRPr="00F92664">
        <w:rPr>
          <w:rFonts w:hint="cs"/>
          <w:rtl/>
        </w:rPr>
        <w:t>ک</w:t>
      </w:r>
      <w:r w:rsidR="00400B3A" w:rsidRPr="00F92664">
        <w:rPr>
          <w:rFonts w:hint="cs"/>
          <w:rtl/>
        </w:rPr>
        <w:t>م خرد در م</w:t>
      </w:r>
      <w:r w:rsidR="003231C0" w:rsidRPr="00F92664">
        <w:rPr>
          <w:rFonts w:hint="cs"/>
          <w:rtl/>
        </w:rPr>
        <w:t>ی</w:t>
      </w:r>
      <w:r w:rsidR="00400B3A" w:rsidRPr="00F92664">
        <w:rPr>
          <w:rFonts w:hint="cs"/>
          <w:rtl/>
        </w:rPr>
        <w:t>ان در</w:t>
      </w:r>
      <w:r w:rsidR="003231C0" w:rsidRPr="00F92664">
        <w:rPr>
          <w:rFonts w:hint="cs"/>
          <w:rtl/>
        </w:rPr>
        <w:t>ی</w:t>
      </w:r>
      <w:r w:rsidR="00400B3A" w:rsidRPr="00F92664">
        <w:rPr>
          <w:rFonts w:hint="cs"/>
          <w:rtl/>
        </w:rPr>
        <w:t>ا</w:t>
      </w:r>
      <w:r w:rsidR="003231C0" w:rsidRPr="00F92664">
        <w:rPr>
          <w:rFonts w:hint="cs"/>
          <w:rtl/>
        </w:rPr>
        <w:t>یی</w:t>
      </w:r>
      <w:r w:rsidR="00400B3A" w:rsidRPr="00F92664">
        <w:rPr>
          <w:rFonts w:hint="cs"/>
          <w:rtl/>
        </w:rPr>
        <w:t xml:space="preserve"> از ح</w:t>
      </w:r>
      <w:r w:rsidR="003231C0" w:rsidRPr="00F92664">
        <w:rPr>
          <w:rFonts w:hint="cs"/>
          <w:rtl/>
        </w:rPr>
        <w:t>ی</w:t>
      </w:r>
      <w:r w:rsidR="00400B3A" w:rsidRPr="00F92664">
        <w:rPr>
          <w:rFonts w:hint="cs"/>
          <w:rtl/>
        </w:rPr>
        <w:t>وانات وحش</w:t>
      </w:r>
      <w:r w:rsidR="003231C0" w:rsidRPr="00F92664">
        <w:rPr>
          <w:rFonts w:hint="cs"/>
          <w:rtl/>
        </w:rPr>
        <w:t>ی</w:t>
      </w:r>
      <w:r w:rsidR="00400B3A" w:rsidRPr="00F92664">
        <w:rPr>
          <w:rFonts w:hint="cs"/>
          <w:rtl/>
        </w:rPr>
        <w:t xml:space="preserve"> چون ش</w:t>
      </w:r>
      <w:r w:rsidR="003231C0" w:rsidRPr="00F92664">
        <w:rPr>
          <w:rFonts w:hint="cs"/>
          <w:rtl/>
        </w:rPr>
        <w:t>ی</w:t>
      </w:r>
      <w:r w:rsidR="00400B3A" w:rsidRPr="00F92664">
        <w:rPr>
          <w:rFonts w:hint="cs"/>
          <w:rtl/>
        </w:rPr>
        <w:t>ر، ف</w:t>
      </w:r>
      <w:r w:rsidR="003231C0" w:rsidRPr="00F92664">
        <w:rPr>
          <w:rFonts w:hint="cs"/>
          <w:rtl/>
        </w:rPr>
        <w:t>ی</w:t>
      </w:r>
      <w:r w:rsidR="00400B3A" w:rsidRPr="00F92664">
        <w:rPr>
          <w:rFonts w:hint="cs"/>
          <w:rtl/>
        </w:rPr>
        <w:t>ل، ببر، خرس و... چگونه ام</w:t>
      </w:r>
      <w:r w:rsidR="003231C0" w:rsidRPr="00F92664">
        <w:rPr>
          <w:rFonts w:hint="cs"/>
          <w:rtl/>
        </w:rPr>
        <w:t>ک</w:t>
      </w:r>
      <w:r w:rsidR="00400B3A" w:rsidRPr="00F92664">
        <w:rPr>
          <w:rFonts w:hint="cs"/>
          <w:rtl/>
        </w:rPr>
        <w:t>ان‌پذ</w:t>
      </w:r>
      <w:r w:rsidR="003231C0" w:rsidRPr="00F92664">
        <w:rPr>
          <w:rFonts w:hint="cs"/>
          <w:rtl/>
        </w:rPr>
        <w:t>ی</w:t>
      </w:r>
      <w:r w:rsidR="00400B3A" w:rsidRPr="00F92664">
        <w:rPr>
          <w:rFonts w:hint="cs"/>
          <w:rtl/>
        </w:rPr>
        <w:t xml:space="preserve">ر است؟ و اگر </w:t>
      </w:r>
      <w:r w:rsidRPr="00F92664">
        <w:rPr>
          <w:rFonts w:hint="cs"/>
          <w:rtl/>
        </w:rPr>
        <w:t>(</w:t>
      </w:r>
      <w:r w:rsidR="00400B3A" w:rsidRPr="00F92664">
        <w:rPr>
          <w:rFonts w:hint="cs"/>
          <w:rtl/>
        </w:rPr>
        <w:t>طبق ادعا</w:t>
      </w:r>
      <w:r w:rsidR="003231C0" w:rsidRPr="00F92664">
        <w:rPr>
          <w:rFonts w:hint="cs"/>
          <w:rtl/>
        </w:rPr>
        <w:t>ی</w:t>
      </w:r>
      <w:r w:rsidR="00400B3A" w:rsidRPr="00F92664">
        <w:rPr>
          <w:rFonts w:hint="cs"/>
          <w:rtl/>
        </w:rPr>
        <w:t xml:space="preserve"> دارو</w:t>
      </w:r>
      <w:r w:rsidR="003231C0" w:rsidRPr="00F92664">
        <w:rPr>
          <w:rFonts w:hint="cs"/>
          <w:rtl/>
        </w:rPr>
        <w:t>ی</w:t>
      </w:r>
      <w:r w:rsidR="00400B3A" w:rsidRPr="00F92664">
        <w:rPr>
          <w:rFonts w:hint="cs"/>
          <w:rtl/>
        </w:rPr>
        <w:t>ن</w:t>
      </w:r>
      <w:r w:rsidRPr="00F92664">
        <w:rPr>
          <w:rFonts w:hint="cs"/>
          <w:rtl/>
        </w:rPr>
        <w:t>)</w:t>
      </w:r>
      <w:r w:rsidR="00400B3A" w:rsidRPr="00F92664">
        <w:rPr>
          <w:rFonts w:hint="cs"/>
          <w:rtl/>
        </w:rPr>
        <w:t xml:space="preserve"> چ</w:t>
      </w:r>
      <w:r w:rsidR="003231C0" w:rsidRPr="00F92664">
        <w:rPr>
          <w:rFonts w:hint="cs"/>
          <w:rtl/>
        </w:rPr>
        <w:t>ی</w:t>
      </w:r>
      <w:r w:rsidR="00400B3A" w:rsidRPr="00F92664">
        <w:rPr>
          <w:rFonts w:hint="cs"/>
          <w:rtl/>
        </w:rPr>
        <w:t>ز</w:t>
      </w:r>
      <w:r w:rsidR="003231C0" w:rsidRPr="00F92664">
        <w:rPr>
          <w:rFonts w:hint="cs"/>
          <w:rtl/>
        </w:rPr>
        <w:t>ی</w:t>
      </w:r>
      <w:r w:rsidR="00400B3A" w:rsidRPr="00F92664">
        <w:rPr>
          <w:rFonts w:hint="cs"/>
          <w:rtl/>
        </w:rPr>
        <w:t xml:space="preserve"> از عمل</w:t>
      </w:r>
      <w:r w:rsidR="003231C0" w:rsidRPr="00F92664">
        <w:rPr>
          <w:rFonts w:hint="cs"/>
          <w:rtl/>
        </w:rPr>
        <w:t>ی</w:t>
      </w:r>
      <w:r w:rsidR="00400B3A" w:rsidRPr="00F92664">
        <w:rPr>
          <w:rFonts w:hint="cs"/>
          <w:rtl/>
        </w:rPr>
        <w:t>ات تطور و ارتقاء صورت م</w:t>
      </w:r>
      <w:r w:rsidR="003231C0" w:rsidRPr="00F92664">
        <w:rPr>
          <w:rFonts w:hint="cs"/>
          <w:rtl/>
        </w:rPr>
        <w:t>ی</w:t>
      </w:r>
      <w:r w:rsidR="00400B3A" w:rsidRPr="00F92664">
        <w:rPr>
          <w:rFonts w:hint="cs"/>
          <w:rtl/>
        </w:rPr>
        <w:t>‌گرفت، لازم بود در زمان ما ن</w:t>
      </w:r>
      <w:r w:rsidR="003231C0" w:rsidRPr="00F92664">
        <w:rPr>
          <w:rFonts w:hint="cs"/>
          <w:rtl/>
        </w:rPr>
        <w:t>ی</w:t>
      </w:r>
      <w:r w:rsidR="00400B3A" w:rsidRPr="00F92664">
        <w:rPr>
          <w:rFonts w:hint="cs"/>
          <w:rtl/>
        </w:rPr>
        <w:t>ز بعض</w:t>
      </w:r>
      <w:r w:rsidR="003231C0" w:rsidRPr="00F92664">
        <w:rPr>
          <w:rFonts w:hint="cs"/>
          <w:rtl/>
        </w:rPr>
        <w:t>ی</w:t>
      </w:r>
      <w:r w:rsidR="00400B3A" w:rsidRPr="00F92664">
        <w:rPr>
          <w:rFonts w:hint="cs"/>
          <w:rtl/>
        </w:rPr>
        <w:t xml:space="preserve"> از م</w:t>
      </w:r>
      <w:r w:rsidR="003231C0" w:rsidRPr="00F92664">
        <w:rPr>
          <w:rFonts w:hint="cs"/>
          <w:rtl/>
        </w:rPr>
        <w:t>ی</w:t>
      </w:r>
      <w:r w:rsidR="00400B3A" w:rsidRPr="00F92664">
        <w:rPr>
          <w:rFonts w:hint="cs"/>
          <w:rtl/>
        </w:rPr>
        <w:t>مون</w:t>
      </w:r>
      <w:r w:rsidR="00F92664">
        <w:rPr>
          <w:rFonts w:hint="eastAsia"/>
          <w:rtl/>
        </w:rPr>
        <w:t>‌</w:t>
      </w:r>
      <w:r w:rsidR="00400B3A" w:rsidRPr="00F92664">
        <w:rPr>
          <w:rFonts w:hint="cs"/>
          <w:rtl/>
        </w:rPr>
        <w:t>ها همانند اجداد پ</w:t>
      </w:r>
      <w:r w:rsidR="003231C0" w:rsidRPr="00F92664">
        <w:rPr>
          <w:rFonts w:hint="cs"/>
          <w:rtl/>
        </w:rPr>
        <w:t>ی</w:t>
      </w:r>
      <w:r w:rsidR="00400B3A" w:rsidRPr="00F92664">
        <w:rPr>
          <w:rFonts w:hint="cs"/>
          <w:rtl/>
        </w:rPr>
        <w:t>ش</w:t>
      </w:r>
      <w:r w:rsidR="003231C0" w:rsidRPr="00F92664">
        <w:rPr>
          <w:rFonts w:hint="cs"/>
          <w:rtl/>
        </w:rPr>
        <w:t>ی</w:t>
      </w:r>
      <w:r w:rsidR="00400B3A" w:rsidRPr="00F92664">
        <w:rPr>
          <w:rFonts w:hint="cs"/>
          <w:rtl/>
        </w:rPr>
        <w:t>ن خود به انسان تبد</w:t>
      </w:r>
      <w:r w:rsidR="003231C0" w:rsidRPr="00F92664">
        <w:rPr>
          <w:rFonts w:hint="cs"/>
          <w:rtl/>
        </w:rPr>
        <w:t>ی</w:t>
      </w:r>
      <w:r w:rsidR="00400B3A" w:rsidRPr="00F92664">
        <w:rPr>
          <w:rFonts w:hint="cs"/>
          <w:rtl/>
        </w:rPr>
        <w:t>ل شوند؟ و بنا به نظر</w:t>
      </w:r>
      <w:r w:rsidR="003231C0" w:rsidRPr="00F92664">
        <w:rPr>
          <w:rFonts w:hint="cs"/>
          <w:rtl/>
        </w:rPr>
        <w:t>ی</w:t>
      </w:r>
      <w:r w:rsidR="00400B3A" w:rsidRPr="00F92664">
        <w:rPr>
          <w:rFonts w:hint="cs"/>
          <w:rtl/>
        </w:rPr>
        <w:t>ه دارو</w:t>
      </w:r>
      <w:r w:rsidR="003231C0" w:rsidRPr="00F92664">
        <w:rPr>
          <w:rFonts w:hint="cs"/>
          <w:rtl/>
        </w:rPr>
        <w:t>ی</w:t>
      </w:r>
      <w:r w:rsidR="00400B3A" w:rsidRPr="00F92664">
        <w:rPr>
          <w:rFonts w:hint="cs"/>
          <w:rtl/>
        </w:rPr>
        <w:t>ن آ</w:t>
      </w:r>
      <w:r w:rsidR="003231C0" w:rsidRPr="00F92664">
        <w:rPr>
          <w:rFonts w:hint="cs"/>
          <w:rtl/>
        </w:rPr>
        <w:t>ی</w:t>
      </w:r>
      <w:r w:rsidR="00400B3A" w:rsidRPr="00F92664">
        <w:rPr>
          <w:rFonts w:hint="cs"/>
          <w:rtl/>
        </w:rPr>
        <w:t>ا تبد</w:t>
      </w:r>
      <w:r w:rsidR="003231C0" w:rsidRPr="00F92664">
        <w:rPr>
          <w:rFonts w:hint="cs"/>
          <w:rtl/>
        </w:rPr>
        <w:t>ی</w:t>
      </w:r>
      <w:r w:rsidR="00400B3A" w:rsidRPr="00F92664">
        <w:rPr>
          <w:rFonts w:hint="cs"/>
          <w:rtl/>
        </w:rPr>
        <w:t xml:space="preserve">ل </w:t>
      </w:r>
      <w:r w:rsidR="003231C0" w:rsidRPr="00F92664">
        <w:rPr>
          <w:rFonts w:hint="cs"/>
          <w:rtl/>
        </w:rPr>
        <w:t>ک</w:t>
      </w:r>
      <w:r w:rsidR="00400B3A" w:rsidRPr="00F92664">
        <w:rPr>
          <w:rFonts w:hint="cs"/>
          <w:rtl/>
        </w:rPr>
        <w:t>ب</w:t>
      </w:r>
      <w:r w:rsidR="003231C0" w:rsidRPr="00F92664">
        <w:rPr>
          <w:rFonts w:hint="cs"/>
          <w:rtl/>
        </w:rPr>
        <w:t>ک</w:t>
      </w:r>
      <w:r w:rsidR="00400B3A" w:rsidRPr="00F92664">
        <w:rPr>
          <w:rFonts w:hint="cs"/>
          <w:rtl/>
        </w:rPr>
        <w:t xml:space="preserve"> به ف</w:t>
      </w:r>
      <w:r w:rsidR="003231C0" w:rsidRPr="00F92664">
        <w:rPr>
          <w:rFonts w:hint="cs"/>
          <w:rtl/>
        </w:rPr>
        <w:t>ی</w:t>
      </w:r>
      <w:r w:rsidR="00400B3A" w:rsidRPr="00F92664">
        <w:rPr>
          <w:rFonts w:hint="cs"/>
          <w:rtl/>
        </w:rPr>
        <w:t>ل و مورچه به بز و گربه به ش</w:t>
      </w:r>
      <w:r w:rsidR="003231C0" w:rsidRPr="00F92664">
        <w:rPr>
          <w:rFonts w:hint="cs"/>
          <w:rtl/>
        </w:rPr>
        <w:t>ی</w:t>
      </w:r>
      <w:r w:rsidR="00400B3A" w:rsidRPr="00F92664">
        <w:rPr>
          <w:rFonts w:hint="cs"/>
          <w:rtl/>
        </w:rPr>
        <w:t>ر با گذشت سال</w:t>
      </w:r>
      <w:r w:rsidR="00F92664">
        <w:rPr>
          <w:rFonts w:hint="eastAsia"/>
          <w:rtl/>
        </w:rPr>
        <w:t>‌</w:t>
      </w:r>
      <w:r w:rsidR="00400B3A" w:rsidRPr="00F92664">
        <w:rPr>
          <w:rFonts w:hint="cs"/>
          <w:rtl/>
        </w:rPr>
        <w:t>ها</w:t>
      </w:r>
      <w:r w:rsidR="003231C0" w:rsidRPr="00F92664">
        <w:rPr>
          <w:rFonts w:hint="cs"/>
          <w:rtl/>
        </w:rPr>
        <w:t>ی</w:t>
      </w:r>
      <w:r w:rsidR="00400B3A" w:rsidRPr="00F92664">
        <w:rPr>
          <w:rFonts w:hint="cs"/>
          <w:rtl/>
        </w:rPr>
        <w:t xml:space="preserve"> متماد</w:t>
      </w:r>
      <w:r w:rsidR="003231C0" w:rsidRPr="00F92664">
        <w:rPr>
          <w:rFonts w:hint="cs"/>
          <w:rtl/>
        </w:rPr>
        <w:t>ی</w:t>
      </w:r>
      <w:r w:rsidR="00400B3A" w:rsidRPr="00F92664">
        <w:rPr>
          <w:rFonts w:hint="cs"/>
          <w:rtl/>
        </w:rPr>
        <w:t xml:space="preserve"> ام</w:t>
      </w:r>
      <w:r w:rsidR="003231C0" w:rsidRPr="00F92664">
        <w:rPr>
          <w:rFonts w:hint="cs"/>
          <w:rtl/>
        </w:rPr>
        <w:t>ک</w:t>
      </w:r>
      <w:r w:rsidR="00400B3A" w:rsidRPr="00F92664">
        <w:rPr>
          <w:rFonts w:hint="cs"/>
          <w:rtl/>
        </w:rPr>
        <w:t>ان پذ</w:t>
      </w:r>
      <w:r w:rsidR="003231C0" w:rsidRPr="00F92664">
        <w:rPr>
          <w:rFonts w:hint="cs"/>
          <w:rtl/>
        </w:rPr>
        <w:t>ی</w:t>
      </w:r>
      <w:r w:rsidR="00400B3A" w:rsidRPr="00F92664">
        <w:rPr>
          <w:rFonts w:hint="cs"/>
          <w:rtl/>
        </w:rPr>
        <w:t>ر است؟!</w:t>
      </w:r>
    </w:p>
    <w:p w:rsidR="00400B3A" w:rsidRPr="00D768A9" w:rsidRDefault="00400B3A" w:rsidP="00C13EC9">
      <w:pPr>
        <w:pStyle w:val="a2"/>
        <w:rPr>
          <w:rtl/>
        </w:rPr>
      </w:pPr>
      <w:bookmarkStart w:id="232" w:name="_Toc285148350"/>
      <w:bookmarkStart w:id="233" w:name="_Toc432073968"/>
      <w:bookmarkStart w:id="234" w:name="_Toc432075599"/>
      <w:r w:rsidRPr="00D768A9">
        <w:rPr>
          <w:rFonts w:hint="cs"/>
          <w:rtl/>
        </w:rPr>
        <w:t>هدف حق</w:t>
      </w:r>
      <w:r w:rsidR="003231C0">
        <w:rPr>
          <w:rFonts w:hint="cs"/>
          <w:rtl/>
        </w:rPr>
        <w:t>ی</w:t>
      </w:r>
      <w:r w:rsidRPr="00D768A9">
        <w:rPr>
          <w:rFonts w:hint="cs"/>
          <w:rtl/>
        </w:rPr>
        <w:t>ق</w:t>
      </w:r>
      <w:r w:rsidR="003231C0">
        <w:rPr>
          <w:rFonts w:hint="cs"/>
          <w:rtl/>
        </w:rPr>
        <w:t>ی</w:t>
      </w:r>
      <w:r w:rsidRPr="00D768A9">
        <w:rPr>
          <w:rFonts w:hint="cs"/>
          <w:rtl/>
        </w:rPr>
        <w:t xml:space="preserve"> از نظر</w:t>
      </w:r>
      <w:r w:rsidR="003231C0">
        <w:rPr>
          <w:rFonts w:hint="cs"/>
          <w:rtl/>
        </w:rPr>
        <w:t>ی</w:t>
      </w:r>
      <w:r w:rsidRPr="00D768A9">
        <w:rPr>
          <w:rFonts w:hint="cs"/>
          <w:rtl/>
        </w:rPr>
        <w:t>ه‌</w:t>
      </w:r>
      <w:r w:rsidR="003231C0">
        <w:rPr>
          <w:rFonts w:hint="cs"/>
          <w:rtl/>
        </w:rPr>
        <w:t>ی</w:t>
      </w:r>
      <w:r w:rsidRPr="00D768A9">
        <w:rPr>
          <w:rFonts w:hint="cs"/>
          <w:rtl/>
        </w:rPr>
        <w:t xml:space="preserve"> دارو</w:t>
      </w:r>
      <w:r w:rsidR="003231C0">
        <w:rPr>
          <w:rFonts w:hint="cs"/>
          <w:rtl/>
        </w:rPr>
        <w:t>ی</w:t>
      </w:r>
      <w:r w:rsidRPr="00D768A9">
        <w:rPr>
          <w:rFonts w:hint="cs"/>
          <w:rtl/>
        </w:rPr>
        <w:t>ن</w:t>
      </w:r>
      <w:bookmarkEnd w:id="232"/>
      <w:bookmarkEnd w:id="233"/>
      <w:bookmarkEnd w:id="234"/>
    </w:p>
    <w:p w:rsidR="00400B3A" w:rsidRPr="00D22E18" w:rsidRDefault="00400B3A" w:rsidP="00D22E18">
      <w:pPr>
        <w:pStyle w:val="a4"/>
        <w:rPr>
          <w:rtl/>
        </w:rPr>
      </w:pPr>
      <w:r w:rsidRPr="00F92664">
        <w:rPr>
          <w:rFonts w:hint="cs"/>
          <w:rtl/>
        </w:rPr>
        <w:t>هم</w:t>
      </w:r>
      <w:r w:rsidR="003231C0" w:rsidRPr="00F92664">
        <w:rPr>
          <w:rFonts w:hint="cs"/>
          <w:rtl/>
        </w:rPr>
        <w:t>ی</w:t>
      </w:r>
      <w:r w:rsidRPr="00F92664">
        <w:rPr>
          <w:rFonts w:hint="cs"/>
          <w:rtl/>
        </w:rPr>
        <w:t xml:space="preserve">ن مانده </w:t>
      </w:r>
      <w:r w:rsidR="003231C0" w:rsidRPr="00F92664">
        <w:rPr>
          <w:rFonts w:hint="cs"/>
          <w:rtl/>
        </w:rPr>
        <w:t>ک</w:t>
      </w:r>
      <w:r w:rsidRPr="00F92664">
        <w:rPr>
          <w:rFonts w:hint="cs"/>
          <w:rtl/>
        </w:rPr>
        <w:t>ه بدان</w:t>
      </w:r>
      <w:r w:rsidR="003231C0" w:rsidRPr="00F92664">
        <w:rPr>
          <w:rFonts w:hint="cs"/>
          <w:rtl/>
        </w:rPr>
        <w:t>ی</w:t>
      </w:r>
      <w:r w:rsidRPr="00F92664">
        <w:rPr>
          <w:rFonts w:hint="cs"/>
          <w:rtl/>
        </w:rPr>
        <w:t>م هدف از نظر</w:t>
      </w:r>
      <w:r w:rsidR="003231C0" w:rsidRPr="00F92664">
        <w:rPr>
          <w:rFonts w:hint="cs"/>
          <w:rtl/>
        </w:rPr>
        <w:t>ی</w:t>
      </w:r>
      <w:r w:rsidRPr="00F92664">
        <w:rPr>
          <w:rFonts w:hint="cs"/>
          <w:rtl/>
        </w:rPr>
        <w:t>ه دارو</w:t>
      </w:r>
      <w:r w:rsidR="003231C0" w:rsidRPr="00F92664">
        <w:rPr>
          <w:rFonts w:hint="cs"/>
          <w:rtl/>
        </w:rPr>
        <w:t>ی</w:t>
      </w:r>
      <w:r w:rsidRPr="00F92664">
        <w:rPr>
          <w:rFonts w:hint="cs"/>
          <w:rtl/>
        </w:rPr>
        <w:t xml:space="preserve">ن </w:t>
      </w:r>
      <w:r w:rsidR="003231C0" w:rsidRPr="00F92664">
        <w:rPr>
          <w:rFonts w:hint="cs"/>
          <w:rtl/>
        </w:rPr>
        <w:t>ک</w:t>
      </w:r>
      <w:r w:rsidRPr="00F92664">
        <w:rPr>
          <w:rFonts w:hint="cs"/>
          <w:rtl/>
        </w:rPr>
        <w:t>ه دارا</w:t>
      </w:r>
      <w:r w:rsidR="003231C0" w:rsidRPr="00F92664">
        <w:rPr>
          <w:rFonts w:hint="cs"/>
          <w:rtl/>
        </w:rPr>
        <w:t>ی</w:t>
      </w:r>
      <w:r w:rsidRPr="00F92664">
        <w:rPr>
          <w:rFonts w:hint="cs"/>
          <w:rtl/>
        </w:rPr>
        <w:t xml:space="preserve"> ر</w:t>
      </w:r>
      <w:r w:rsidR="003231C0" w:rsidRPr="00F92664">
        <w:rPr>
          <w:rFonts w:hint="cs"/>
          <w:rtl/>
        </w:rPr>
        <w:t>ی</w:t>
      </w:r>
      <w:r w:rsidRPr="00F92664">
        <w:rPr>
          <w:rFonts w:hint="cs"/>
          <w:rtl/>
        </w:rPr>
        <w:t>شه‌ها</w:t>
      </w:r>
      <w:r w:rsidR="003231C0" w:rsidRPr="00F92664">
        <w:rPr>
          <w:rFonts w:hint="cs"/>
          <w:rtl/>
        </w:rPr>
        <w:t>ی</w:t>
      </w:r>
      <w:r w:rsidRPr="00F92664">
        <w:rPr>
          <w:rFonts w:hint="cs"/>
          <w:rtl/>
        </w:rPr>
        <w:t xml:space="preserve"> عم</w:t>
      </w:r>
      <w:r w:rsidR="003231C0" w:rsidRPr="00F92664">
        <w:rPr>
          <w:rFonts w:hint="cs"/>
          <w:rtl/>
        </w:rPr>
        <w:t>ی</w:t>
      </w:r>
      <w:r w:rsidRPr="00F92664">
        <w:rPr>
          <w:rFonts w:hint="cs"/>
          <w:rtl/>
        </w:rPr>
        <w:t>ق است، چ</w:t>
      </w:r>
      <w:r w:rsidR="003231C0" w:rsidRPr="00F92664">
        <w:rPr>
          <w:rFonts w:hint="cs"/>
          <w:rtl/>
        </w:rPr>
        <w:t>ی</w:t>
      </w:r>
      <w:r w:rsidRPr="00F92664">
        <w:rPr>
          <w:rFonts w:hint="cs"/>
          <w:rtl/>
        </w:rPr>
        <w:t>ست؟ هدف حق</w:t>
      </w:r>
      <w:r w:rsidR="003231C0" w:rsidRPr="00F92664">
        <w:rPr>
          <w:rFonts w:hint="cs"/>
          <w:rtl/>
        </w:rPr>
        <w:t>ی</w:t>
      </w:r>
      <w:r w:rsidRPr="00F92664">
        <w:rPr>
          <w:rFonts w:hint="cs"/>
          <w:rtl/>
        </w:rPr>
        <w:t>ق</w:t>
      </w:r>
      <w:r w:rsidR="003231C0" w:rsidRPr="00F92664">
        <w:rPr>
          <w:rFonts w:hint="cs"/>
          <w:rtl/>
        </w:rPr>
        <w:t>ی</w:t>
      </w:r>
      <w:r w:rsidRPr="00F92664">
        <w:rPr>
          <w:rFonts w:hint="cs"/>
          <w:rtl/>
        </w:rPr>
        <w:t xml:space="preserve"> از ارائه‌</w:t>
      </w:r>
      <w:r w:rsidR="003231C0" w:rsidRPr="00F92664">
        <w:rPr>
          <w:rFonts w:hint="cs"/>
          <w:rtl/>
        </w:rPr>
        <w:t>ی</w:t>
      </w:r>
      <w:r w:rsidRPr="00F92664">
        <w:rPr>
          <w:rFonts w:hint="cs"/>
          <w:rtl/>
        </w:rPr>
        <w:t xml:space="preserve"> ا</w:t>
      </w:r>
      <w:r w:rsidR="003231C0" w:rsidRPr="00F92664">
        <w:rPr>
          <w:rFonts w:hint="cs"/>
          <w:rtl/>
        </w:rPr>
        <w:t>ی</w:t>
      </w:r>
      <w:r w:rsidRPr="00F92664">
        <w:rPr>
          <w:rFonts w:hint="cs"/>
          <w:rtl/>
        </w:rPr>
        <w:t>ن نظر</w:t>
      </w:r>
      <w:r w:rsidR="003231C0" w:rsidRPr="00F92664">
        <w:rPr>
          <w:rFonts w:hint="cs"/>
          <w:rtl/>
        </w:rPr>
        <w:t>ی</w:t>
      </w:r>
      <w:r w:rsidRPr="00F92664">
        <w:rPr>
          <w:rFonts w:hint="cs"/>
          <w:rtl/>
        </w:rPr>
        <w:t>ه، ان</w:t>
      </w:r>
      <w:r w:rsidR="003231C0" w:rsidRPr="00F92664">
        <w:rPr>
          <w:rFonts w:hint="cs"/>
          <w:rtl/>
        </w:rPr>
        <w:t>ک</w:t>
      </w:r>
      <w:r w:rsidRPr="00F92664">
        <w:rPr>
          <w:rFonts w:hint="cs"/>
          <w:rtl/>
        </w:rPr>
        <w:t>ار وجود خالق است، دارو</w:t>
      </w:r>
      <w:r w:rsidR="003231C0" w:rsidRPr="00F92664">
        <w:rPr>
          <w:rFonts w:hint="cs"/>
          <w:rtl/>
        </w:rPr>
        <w:t>ی</w:t>
      </w:r>
      <w:r w:rsidRPr="00F92664">
        <w:rPr>
          <w:rFonts w:hint="cs"/>
          <w:rtl/>
        </w:rPr>
        <w:t xml:space="preserve">ن </w:t>
      </w:r>
      <w:r w:rsidR="003231C0" w:rsidRPr="00F92664">
        <w:rPr>
          <w:rFonts w:hint="cs"/>
          <w:rtl/>
        </w:rPr>
        <w:t>ی</w:t>
      </w:r>
      <w:r w:rsidRPr="00F92664">
        <w:rPr>
          <w:rFonts w:hint="cs"/>
          <w:rtl/>
        </w:rPr>
        <w:t>هود</w:t>
      </w:r>
      <w:r w:rsidR="003231C0" w:rsidRPr="00F92664">
        <w:rPr>
          <w:rFonts w:hint="cs"/>
          <w:rtl/>
        </w:rPr>
        <w:t>ی</w:t>
      </w:r>
      <w:r w:rsidRPr="00F92664">
        <w:rPr>
          <w:rFonts w:hint="cs"/>
          <w:rtl/>
        </w:rPr>
        <w:t xml:space="preserve"> عق</w:t>
      </w:r>
      <w:r w:rsidR="003231C0" w:rsidRPr="00F92664">
        <w:rPr>
          <w:rFonts w:hint="cs"/>
          <w:rtl/>
        </w:rPr>
        <w:t>ی</w:t>
      </w:r>
      <w:r w:rsidRPr="00F92664">
        <w:rPr>
          <w:rFonts w:hint="cs"/>
          <w:rtl/>
        </w:rPr>
        <w:t>ده داشت ا</w:t>
      </w:r>
      <w:r w:rsidR="003231C0" w:rsidRPr="00F92664">
        <w:rPr>
          <w:rFonts w:hint="cs"/>
          <w:rtl/>
        </w:rPr>
        <w:t>ی</w:t>
      </w:r>
      <w:r w:rsidRPr="00F92664">
        <w:rPr>
          <w:rFonts w:hint="cs"/>
          <w:rtl/>
        </w:rPr>
        <w:t>ن هست</w:t>
      </w:r>
      <w:r w:rsidR="003231C0" w:rsidRPr="00F92664">
        <w:rPr>
          <w:rFonts w:hint="cs"/>
          <w:rtl/>
        </w:rPr>
        <w:t>ی</w:t>
      </w:r>
      <w:r w:rsidRPr="00F92664">
        <w:rPr>
          <w:rFonts w:hint="cs"/>
          <w:rtl/>
        </w:rPr>
        <w:t xml:space="preserve"> خالق ندارد و آفر</w:t>
      </w:r>
      <w:r w:rsidR="003231C0" w:rsidRPr="00F92664">
        <w:rPr>
          <w:rFonts w:hint="cs"/>
          <w:rtl/>
        </w:rPr>
        <w:t>ی</w:t>
      </w:r>
      <w:r w:rsidRPr="00F92664">
        <w:rPr>
          <w:rFonts w:hint="cs"/>
          <w:rtl/>
        </w:rPr>
        <w:t>ننده آن طب</w:t>
      </w:r>
      <w:r w:rsidR="003231C0" w:rsidRPr="00F92664">
        <w:rPr>
          <w:rFonts w:hint="cs"/>
          <w:rtl/>
        </w:rPr>
        <w:t>ی</w:t>
      </w:r>
      <w:r w:rsidRPr="00F92664">
        <w:rPr>
          <w:rFonts w:hint="cs"/>
          <w:rtl/>
        </w:rPr>
        <w:t>عت است و طب</w:t>
      </w:r>
      <w:r w:rsidR="003231C0" w:rsidRPr="00F92664">
        <w:rPr>
          <w:rFonts w:hint="cs"/>
          <w:rtl/>
        </w:rPr>
        <w:t>ی</w:t>
      </w:r>
      <w:r w:rsidRPr="00F92664">
        <w:rPr>
          <w:rFonts w:hint="cs"/>
          <w:rtl/>
        </w:rPr>
        <w:t xml:space="preserve">عت است </w:t>
      </w:r>
      <w:r w:rsidR="003231C0" w:rsidRPr="00F92664">
        <w:rPr>
          <w:rFonts w:hint="cs"/>
          <w:rtl/>
        </w:rPr>
        <w:t>ک</w:t>
      </w:r>
      <w:r w:rsidRPr="00F92664">
        <w:rPr>
          <w:rFonts w:hint="cs"/>
          <w:rtl/>
        </w:rPr>
        <w:t>ه انسان را آفر</w:t>
      </w:r>
      <w:r w:rsidR="003231C0" w:rsidRPr="00F92664">
        <w:rPr>
          <w:rFonts w:hint="cs"/>
          <w:rtl/>
        </w:rPr>
        <w:t>ی</w:t>
      </w:r>
      <w:r w:rsidRPr="00F92664">
        <w:rPr>
          <w:rFonts w:hint="cs"/>
          <w:rtl/>
        </w:rPr>
        <w:t>ده. او ملحد و دهر</w:t>
      </w:r>
      <w:r w:rsidR="003231C0" w:rsidRPr="00F92664">
        <w:rPr>
          <w:rFonts w:hint="cs"/>
          <w:rtl/>
        </w:rPr>
        <w:t>ی</w:t>
      </w:r>
      <w:r w:rsidRPr="00F92664">
        <w:rPr>
          <w:rFonts w:hint="cs"/>
          <w:rtl/>
        </w:rPr>
        <w:t xml:space="preserve"> بوده و تمام</w:t>
      </w:r>
      <w:r w:rsidR="003231C0" w:rsidRPr="00F92664">
        <w:rPr>
          <w:rFonts w:hint="cs"/>
          <w:rtl/>
        </w:rPr>
        <w:t>ی</w:t>
      </w:r>
      <w:r w:rsidRPr="00F92664">
        <w:rPr>
          <w:rFonts w:hint="cs"/>
          <w:rtl/>
        </w:rPr>
        <w:t xml:space="preserve"> اد</w:t>
      </w:r>
      <w:r w:rsidR="003231C0" w:rsidRPr="00F92664">
        <w:rPr>
          <w:rFonts w:hint="cs"/>
          <w:rtl/>
        </w:rPr>
        <w:t>ی</w:t>
      </w:r>
      <w:r w:rsidRPr="00F92664">
        <w:rPr>
          <w:rFonts w:hint="cs"/>
          <w:rtl/>
        </w:rPr>
        <w:t>ان آسمان</w:t>
      </w:r>
      <w:r w:rsidR="003231C0" w:rsidRPr="00F92664">
        <w:rPr>
          <w:rFonts w:hint="cs"/>
          <w:rtl/>
        </w:rPr>
        <w:t>ی</w:t>
      </w:r>
      <w:r w:rsidRPr="00F92664">
        <w:rPr>
          <w:rFonts w:hint="cs"/>
          <w:rtl/>
        </w:rPr>
        <w:t xml:space="preserve"> را حت</w:t>
      </w:r>
      <w:r w:rsidR="003231C0" w:rsidRPr="00F92664">
        <w:rPr>
          <w:rFonts w:hint="cs"/>
          <w:rtl/>
        </w:rPr>
        <w:t>ی</w:t>
      </w:r>
      <w:r w:rsidRPr="00F92664">
        <w:rPr>
          <w:rFonts w:hint="cs"/>
          <w:rtl/>
        </w:rPr>
        <w:t xml:space="preserve"> </w:t>
      </w:r>
      <w:r w:rsidR="003231C0" w:rsidRPr="00F92664">
        <w:rPr>
          <w:rFonts w:hint="cs"/>
          <w:rtl/>
        </w:rPr>
        <w:t>ی</w:t>
      </w:r>
      <w:r w:rsidRPr="00F92664">
        <w:rPr>
          <w:rFonts w:hint="cs"/>
          <w:rtl/>
        </w:rPr>
        <w:t>هود</w:t>
      </w:r>
      <w:r w:rsidR="003231C0" w:rsidRPr="00F92664">
        <w:rPr>
          <w:rFonts w:hint="cs"/>
          <w:rtl/>
        </w:rPr>
        <w:t>ی</w:t>
      </w:r>
      <w:r w:rsidRPr="00F92664">
        <w:rPr>
          <w:rFonts w:hint="cs"/>
          <w:rtl/>
        </w:rPr>
        <w:t>ت</w:t>
      </w:r>
      <w:r w:rsidR="003231C0" w:rsidRPr="00F92664">
        <w:rPr>
          <w:rFonts w:hint="cs"/>
          <w:rtl/>
        </w:rPr>
        <w:t>ی</w:t>
      </w:r>
      <w:r w:rsidRPr="00F92664">
        <w:rPr>
          <w:rFonts w:hint="cs"/>
          <w:rtl/>
        </w:rPr>
        <w:t xml:space="preserve"> </w:t>
      </w:r>
      <w:r w:rsidR="003231C0" w:rsidRPr="00F92664">
        <w:rPr>
          <w:rFonts w:hint="cs"/>
          <w:rtl/>
        </w:rPr>
        <w:t>ک</w:t>
      </w:r>
      <w:r w:rsidRPr="00F92664">
        <w:rPr>
          <w:rFonts w:hint="cs"/>
          <w:rtl/>
        </w:rPr>
        <w:t>ه خود معتقد به آن بود ان</w:t>
      </w:r>
      <w:r w:rsidR="003231C0" w:rsidRPr="00F92664">
        <w:rPr>
          <w:rFonts w:hint="cs"/>
          <w:rtl/>
        </w:rPr>
        <w:t>ک</w:t>
      </w:r>
      <w:r w:rsidRPr="00F92664">
        <w:rPr>
          <w:rFonts w:hint="cs"/>
          <w:rtl/>
        </w:rPr>
        <w:t>ار م</w:t>
      </w:r>
      <w:r w:rsidR="003231C0" w:rsidRPr="00F92664">
        <w:rPr>
          <w:rFonts w:hint="cs"/>
          <w:rtl/>
        </w:rPr>
        <w:t>ی</w:t>
      </w:r>
      <w:r w:rsidRPr="00F92664">
        <w:rPr>
          <w:rFonts w:hint="cs"/>
          <w:rtl/>
        </w:rPr>
        <w:t>‌</w:t>
      </w:r>
      <w:r w:rsidR="003231C0" w:rsidRPr="00F92664">
        <w:rPr>
          <w:rFonts w:hint="cs"/>
          <w:rtl/>
        </w:rPr>
        <w:t>ک</w:t>
      </w:r>
      <w:r w:rsidRPr="00F92664">
        <w:rPr>
          <w:rFonts w:hint="cs"/>
          <w:rtl/>
        </w:rPr>
        <w:t>رد. به تمام</w:t>
      </w:r>
      <w:r w:rsidR="003231C0" w:rsidRPr="00F92664">
        <w:rPr>
          <w:rFonts w:hint="cs"/>
          <w:rtl/>
        </w:rPr>
        <w:t>ی</w:t>
      </w:r>
      <w:r w:rsidRPr="00F92664">
        <w:rPr>
          <w:rFonts w:hint="cs"/>
          <w:rtl/>
        </w:rPr>
        <w:t xml:space="preserve"> ارزش</w:t>
      </w:r>
      <w:r w:rsidR="00F92664">
        <w:rPr>
          <w:rFonts w:hint="eastAsia"/>
          <w:rtl/>
        </w:rPr>
        <w:t>‌</w:t>
      </w:r>
      <w:r w:rsidRPr="00F92664">
        <w:rPr>
          <w:rFonts w:hint="cs"/>
          <w:rtl/>
        </w:rPr>
        <w:t>ها</w:t>
      </w:r>
      <w:r w:rsidR="003231C0" w:rsidRPr="00F92664">
        <w:rPr>
          <w:rFonts w:hint="cs"/>
          <w:rtl/>
        </w:rPr>
        <w:t>ی</w:t>
      </w:r>
      <w:r w:rsidRPr="00F92664">
        <w:rPr>
          <w:rFonts w:hint="cs"/>
          <w:rtl/>
        </w:rPr>
        <w:t xml:space="preserve"> روح</w:t>
      </w:r>
      <w:r w:rsidR="003231C0" w:rsidRPr="00F92664">
        <w:rPr>
          <w:rFonts w:hint="cs"/>
          <w:rtl/>
        </w:rPr>
        <w:t>ی</w:t>
      </w:r>
      <w:r w:rsidRPr="00F92664">
        <w:rPr>
          <w:rFonts w:hint="cs"/>
          <w:rtl/>
        </w:rPr>
        <w:t xml:space="preserve"> موجود در شرا</w:t>
      </w:r>
      <w:r w:rsidR="003231C0" w:rsidRPr="00F92664">
        <w:rPr>
          <w:rFonts w:hint="cs"/>
          <w:rtl/>
        </w:rPr>
        <w:t>ی</w:t>
      </w:r>
      <w:r w:rsidRPr="00F92664">
        <w:rPr>
          <w:rFonts w:hint="cs"/>
          <w:rtl/>
        </w:rPr>
        <w:t>ع آسمان</w:t>
      </w:r>
      <w:r w:rsidR="003231C0" w:rsidRPr="00F92664">
        <w:rPr>
          <w:rFonts w:hint="cs"/>
          <w:rtl/>
        </w:rPr>
        <w:t>ی</w:t>
      </w:r>
      <w:r w:rsidRPr="00F92664">
        <w:rPr>
          <w:rFonts w:hint="cs"/>
          <w:rtl/>
        </w:rPr>
        <w:t xml:space="preserve"> </w:t>
      </w:r>
      <w:r w:rsidR="003231C0" w:rsidRPr="00F92664">
        <w:rPr>
          <w:rFonts w:hint="cs"/>
          <w:rtl/>
        </w:rPr>
        <w:t>ک</w:t>
      </w:r>
      <w:r w:rsidRPr="00F92664">
        <w:rPr>
          <w:rFonts w:hint="cs"/>
          <w:rtl/>
        </w:rPr>
        <w:t>افر بود، ا</w:t>
      </w:r>
      <w:r w:rsidR="003231C0" w:rsidRPr="00F92664">
        <w:rPr>
          <w:rFonts w:hint="cs"/>
          <w:rtl/>
        </w:rPr>
        <w:t>ی</w:t>
      </w:r>
      <w:r w:rsidRPr="00F92664">
        <w:rPr>
          <w:rFonts w:hint="cs"/>
          <w:rtl/>
        </w:rPr>
        <w:t xml:space="preserve">ن بود </w:t>
      </w:r>
      <w:r w:rsidR="003231C0" w:rsidRPr="00F92664">
        <w:rPr>
          <w:rFonts w:hint="cs"/>
          <w:rtl/>
        </w:rPr>
        <w:t>ک</w:t>
      </w:r>
      <w:r w:rsidRPr="00F92664">
        <w:rPr>
          <w:rFonts w:hint="cs"/>
          <w:rtl/>
        </w:rPr>
        <w:t>ه ا</w:t>
      </w:r>
      <w:r w:rsidR="003231C0" w:rsidRPr="00F92664">
        <w:rPr>
          <w:rFonts w:hint="cs"/>
          <w:rtl/>
        </w:rPr>
        <w:t>ی</w:t>
      </w:r>
      <w:r w:rsidRPr="00F92664">
        <w:rPr>
          <w:rFonts w:hint="cs"/>
          <w:rtl/>
        </w:rPr>
        <w:t>ن جار و جنجال را راه‌انداز</w:t>
      </w:r>
      <w:r w:rsidR="003231C0" w:rsidRPr="00F92664">
        <w:rPr>
          <w:rFonts w:hint="cs"/>
          <w:rtl/>
        </w:rPr>
        <w:t>ی</w:t>
      </w:r>
      <w:r w:rsidRPr="00F92664">
        <w:rPr>
          <w:rFonts w:hint="cs"/>
          <w:rtl/>
        </w:rPr>
        <w:t xml:space="preserve"> </w:t>
      </w:r>
      <w:r w:rsidR="003231C0" w:rsidRPr="00F92664">
        <w:rPr>
          <w:rFonts w:hint="cs"/>
          <w:rtl/>
        </w:rPr>
        <w:t>ک</w:t>
      </w:r>
      <w:r w:rsidRPr="00F92664">
        <w:rPr>
          <w:rFonts w:hint="cs"/>
          <w:rtl/>
        </w:rPr>
        <w:t>رده و با ا</w:t>
      </w:r>
      <w:r w:rsidR="003231C0" w:rsidRPr="00F92664">
        <w:rPr>
          <w:rFonts w:hint="cs"/>
          <w:rtl/>
        </w:rPr>
        <w:t>ی</w:t>
      </w:r>
      <w:r w:rsidRPr="00F92664">
        <w:rPr>
          <w:rFonts w:hint="cs"/>
          <w:rtl/>
        </w:rPr>
        <w:t>ن ترفند پرده از چهره‌</w:t>
      </w:r>
      <w:r w:rsidR="003231C0" w:rsidRPr="00F92664">
        <w:rPr>
          <w:rFonts w:hint="cs"/>
          <w:rtl/>
        </w:rPr>
        <w:t>ی</w:t>
      </w:r>
      <w:r w:rsidRPr="00F92664">
        <w:rPr>
          <w:rFonts w:hint="cs"/>
          <w:rtl/>
        </w:rPr>
        <w:t xml:space="preserve"> </w:t>
      </w:r>
      <w:r w:rsidR="003231C0" w:rsidRPr="00F92664">
        <w:rPr>
          <w:rFonts w:hint="cs"/>
          <w:rtl/>
        </w:rPr>
        <w:t>ی</w:t>
      </w:r>
      <w:r w:rsidRPr="00F92664">
        <w:rPr>
          <w:rFonts w:hint="cs"/>
          <w:rtl/>
        </w:rPr>
        <w:t>هود</w:t>
      </w:r>
      <w:r w:rsidR="003231C0" w:rsidRPr="00F92664">
        <w:rPr>
          <w:rFonts w:hint="cs"/>
          <w:rtl/>
        </w:rPr>
        <w:t>ی</w:t>
      </w:r>
      <w:r w:rsidRPr="00F92664">
        <w:rPr>
          <w:rFonts w:hint="cs"/>
          <w:rtl/>
        </w:rPr>
        <w:t xml:space="preserve"> مآبانه خود برداشت.</w:t>
      </w:r>
      <w:r w:rsidR="00D768A9" w:rsidRPr="00F92664">
        <w:rPr>
          <w:rFonts w:hint="cs"/>
          <w:rtl/>
        </w:rPr>
        <w:t xml:space="preserve"> </w:t>
      </w:r>
      <w:r w:rsidRPr="00F92664">
        <w:rPr>
          <w:rFonts w:hint="cs"/>
          <w:rtl/>
        </w:rPr>
        <w:t>چه،</w:t>
      </w:r>
      <w:r w:rsidR="00D768A9" w:rsidRPr="00F92664">
        <w:rPr>
          <w:rFonts w:hint="cs"/>
          <w:rtl/>
        </w:rPr>
        <w:t xml:space="preserve"> ‌ا</w:t>
      </w:r>
      <w:r w:rsidR="003231C0" w:rsidRPr="00F92664">
        <w:rPr>
          <w:rFonts w:hint="cs"/>
          <w:rtl/>
        </w:rPr>
        <w:t>ی</w:t>
      </w:r>
      <w:r w:rsidR="00D768A9" w:rsidRPr="00F92664">
        <w:rPr>
          <w:rFonts w:hint="cs"/>
          <w:rtl/>
        </w:rPr>
        <w:t>ن طب</w:t>
      </w:r>
      <w:r w:rsidR="003231C0" w:rsidRPr="00F92664">
        <w:rPr>
          <w:rFonts w:hint="cs"/>
          <w:rtl/>
        </w:rPr>
        <w:t>ی</w:t>
      </w:r>
      <w:r w:rsidR="00D768A9" w:rsidRPr="00F92664">
        <w:rPr>
          <w:rFonts w:hint="cs"/>
          <w:rtl/>
        </w:rPr>
        <w:t>عت و سرشت قد</w:t>
      </w:r>
      <w:r w:rsidR="003231C0" w:rsidRPr="00F92664">
        <w:rPr>
          <w:rFonts w:hint="cs"/>
          <w:rtl/>
        </w:rPr>
        <w:t>ی</w:t>
      </w:r>
      <w:r w:rsidR="00D768A9" w:rsidRPr="00F92664">
        <w:rPr>
          <w:rFonts w:hint="cs"/>
          <w:rtl/>
        </w:rPr>
        <w:t>م و جد</w:t>
      </w:r>
      <w:r w:rsidR="003231C0" w:rsidRPr="00F92664">
        <w:rPr>
          <w:rFonts w:hint="cs"/>
          <w:rtl/>
        </w:rPr>
        <w:t>ی</w:t>
      </w:r>
      <w:r w:rsidR="00D768A9" w:rsidRPr="00F92664">
        <w:rPr>
          <w:rFonts w:hint="cs"/>
          <w:rtl/>
        </w:rPr>
        <w:t xml:space="preserve">د </w:t>
      </w:r>
      <w:r w:rsidR="003231C0" w:rsidRPr="00F92664">
        <w:rPr>
          <w:rFonts w:hint="cs"/>
          <w:rtl/>
        </w:rPr>
        <w:t>ی</w:t>
      </w:r>
      <w:r w:rsidRPr="00F92664">
        <w:rPr>
          <w:rFonts w:hint="cs"/>
          <w:rtl/>
        </w:rPr>
        <w:t>هود است. به طور</w:t>
      </w:r>
      <w:r w:rsidR="003231C0" w:rsidRPr="00F92664">
        <w:rPr>
          <w:rFonts w:hint="cs"/>
          <w:rtl/>
        </w:rPr>
        <w:t>ی</w:t>
      </w:r>
      <w:r w:rsidRPr="00F92664">
        <w:rPr>
          <w:rFonts w:hint="cs"/>
          <w:rtl/>
        </w:rPr>
        <w:t xml:space="preserve"> </w:t>
      </w:r>
      <w:r w:rsidR="003231C0" w:rsidRPr="00F92664">
        <w:rPr>
          <w:rFonts w:hint="cs"/>
          <w:rtl/>
        </w:rPr>
        <w:t>ک</w:t>
      </w:r>
      <w:r w:rsidRPr="00F92664">
        <w:rPr>
          <w:rFonts w:hint="cs"/>
          <w:rtl/>
        </w:rPr>
        <w:t>ه هر دعوت</w:t>
      </w:r>
      <w:r w:rsidR="003231C0" w:rsidRPr="00F92664">
        <w:rPr>
          <w:rFonts w:hint="cs"/>
          <w:rtl/>
        </w:rPr>
        <w:t>ی</w:t>
      </w:r>
      <w:r w:rsidRPr="00F92664">
        <w:rPr>
          <w:rFonts w:hint="cs"/>
          <w:rtl/>
        </w:rPr>
        <w:t xml:space="preserve"> </w:t>
      </w:r>
      <w:r w:rsidR="003231C0" w:rsidRPr="00F92664">
        <w:rPr>
          <w:rFonts w:hint="cs"/>
          <w:rtl/>
        </w:rPr>
        <w:t>ک</w:t>
      </w:r>
      <w:r w:rsidRPr="00F92664">
        <w:rPr>
          <w:rFonts w:hint="cs"/>
          <w:rtl/>
        </w:rPr>
        <w:t xml:space="preserve">ه به منظور الحاد و </w:t>
      </w:r>
      <w:r w:rsidR="003231C0" w:rsidRPr="00F92664">
        <w:rPr>
          <w:rFonts w:hint="cs"/>
          <w:rtl/>
        </w:rPr>
        <w:t>ک</w:t>
      </w:r>
      <w:r w:rsidRPr="00F92664">
        <w:rPr>
          <w:rFonts w:hint="cs"/>
          <w:rtl/>
        </w:rPr>
        <w:t>فرگرا</w:t>
      </w:r>
      <w:r w:rsidR="003231C0" w:rsidRPr="00F92664">
        <w:rPr>
          <w:rFonts w:hint="cs"/>
          <w:rtl/>
        </w:rPr>
        <w:t>یی</w:t>
      </w:r>
      <w:r w:rsidRPr="00F92664">
        <w:rPr>
          <w:rFonts w:hint="cs"/>
          <w:rtl/>
        </w:rPr>
        <w:t xml:space="preserve"> و فساد اخلاق</w:t>
      </w:r>
      <w:r w:rsidR="003231C0" w:rsidRPr="00F92664">
        <w:rPr>
          <w:rFonts w:hint="cs"/>
          <w:rtl/>
        </w:rPr>
        <w:t>ی</w:t>
      </w:r>
      <w:r w:rsidRPr="00F92664">
        <w:rPr>
          <w:rFonts w:hint="cs"/>
          <w:rtl/>
        </w:rPr>
        <w:t xml:space="preserve"> صورت م</w:t>
      </w:r>
      <w:r w:rsidR="003231C0" w:rsidRPr="00F92664">
        <w:rPr>
          <w:rFonts w:hint="cs"/>
          <w:rtl/>
        </w:rPr>
        <w:t>ی</w:t>
      </w:r>
      <w:r w:rsidRPr="00F92664">
        <w:rPr>
          <w:rFonts w:hint="cs"/>
          <w:rtl/>
        </w:rPr>
        <w:t>‌گ</w:t>
      </w:r>
      <w:r w:rsidR="003231C0" w:rsidRPr="00F92664">
        <w:rPr>
          <w:rFonts w:hint="cs"/>
          <w:rtl/>
        </w:rPr>
        <w:t>ی</w:t>
      </w:r>
      <w:r w:rsidRPr="00F92664">
        <w:rPr>
          <w:rFonts w:hint="cs"/>
          <w:rtl/>
        </w:rPr>
        <w:t>رد، م</w:t>
      </w:r>
      <w:r w:rsidR="003231C0" w:rsidRPr="00F92664">
        <w:rPr>
          <w:rFonts w:hint="cs"/>
          <w:rtl/>
        </w:rPr>
        <w:t>ی</w:t>
      </w:r>
      <w:r w:rsidRPr="00F92664">
        <w:rPr>
          <w:rFonts w:hint="cs"/>
          <w:rtl/>
        </w:rPr>
        <w:t>‌ب</w:t>
      </w:r>
      <w:r w:rsidR="003231C0" w:rsidRPr="00F92664">
        <w:rPr>
          <w:rFonts w:hint="cs"/>
          <w:rtl/>
        </w:rPr>
        <w:t>ی</w:t>
      </w:r>
      <w:r w:rsidRPr="00F92664">
        <w:rPr>
          <w:rFonts w:hint="cs"/>
          <w:rtl/>
        </w:rPr>
        <w:t>ن</w:t>
      </w:r>
      <w:r w:rsidR="003231C0" w:rsidRPr="00F92664">
        <w:rPr>
          <w:rFonts w:hint="cs"/>
          <w:rtl/>
        </w:rPr>
        <w:t>ی</w:t>
      </w:r>
      <w:r w:rsidRPr="00F92664">
        <w:rPr>
          <w:rFonts w:hint="cs"/>
          <w:rtl/>
        </w:rPr>
        <w:t xml:space="preserve">م </w:t>
      </w:r>
      <w:r w:rsidR="003231C0" w:rsidRPr="00F92664">
        <w:rPr>
          <w:rFonts w:hint="cs"/>
          <w:rtl/>
        </w:rPr>
        <w:t>ک</w:t>
      </w:r>
      <w:r w:rsidRPr="00F92664">
        <w:rPr>
          <w:rFonts w:hint="cs"/>
          <w:rtl/>
        </w:rPr>
        <w:t xml:space="preserve">ه در پس آن،‌ </w:t>
      </w:r>
      <w:r w:rsidR="003231C0" w:rsidRPr="00F92664">
        <w:rPr>
          <w:rFonts w:hint="cs"/>
          <w:rtl/>
        </w:rPr>
        <w:t>یک</w:t>
      </w:r>
      <w:r w:rsidRPr="00F92664">
        <w:rPr>
          <w:rFonts w:hint="cs"/>
          <w:rtl/>
        </w:rPr>
        <w:t xml:space="preserve"> دست نجس </w:t>
      </w:r>
      <w:r w:rsidR="003231C0" w:rsidRPr="00F92664">
        <w:rPr>
          <w:rFonts w:hint="cs"/>
          <w:rtl/>
        </w:rPr>
        <w:t>ی</w:t>
      </w:r>
      <w:r w:rsidRPr="00F92664">
        <w:rPr>
          <w:rFonts w:hint="cs"/>
          <w:rtl/>
        </w:rPr>
        <w:t>هود</w:t>
      </w:r>
      <w:r w:rsidR="003231C0" w:rsidRPr="00F92664">
        <w:rPr>
          <w:rFonts w:hint="cs"/>
          <w:rtl/>
        </w:rPr>
        <w:t>ی</w:t>
      </w:r>
      <w:r w:rsidRPr="00F92664">
        <w:rPr>
          <w:rFonts w:hint="cs"/>
          <w:rtl/>
        </w:rPr>
        <w:t xml:space="preserve"> قرار دارد. چنان</w:t>
      </w:r>
      <w:r w:rsidR="003231C0" w:rsidRPr="00F92664">
        <w:rPr>
          <w:rFonts w:hint="cs"/>
          <w:rtl/>
        </w:rPr>
        <w:t>ک</w:t>
      </w:r>
      <w:r w:rsidRPr="00F92664">
        <w:rPr>
          <w:rFonts w:hint="cs"/>
          <w:rtl/>
        </w:rPr>
        <w:t xml:space="preserve">ه </w:t>
      </w:r>
      <w:r w:rsidR="003231C0" w:rsidRPr="00F92664">
        <w:rPr>
          <w:rFonts w:hint="cs"/>
          <w:rtl/>
        </w:rPr>
        <w:t>ک</w:t>
      </w:r>
      <w:r w:rsidRPr="00F92664">
        <w:rPr>
          <w:rFonts w:hint="cs"/>
          <w:rtl/>
        </w:rPr>
        <w:t>ارل مار</w:t>
      </w:r>
      <w:r w:rsidR="003231C0" w:rsidRPr="00F92664">
        <w:rPr>
          <w:rFonts w:hint="cs"/>
          <w:rtl/>
        </w:rPr>
        <w:t>ک</w:t>
      </w:r>
      <w:r w:rsidRPr="00F92664">
        <w:rPr>
          <w:rFonts w:hint="cs"/>
          <w:rtl/>
        </w:rPr>
        <w:t>س مؤسس اند</w:t>
      </w:r>
      <w:r w:rsidR="003231C0" w:rsidRPr="00F92664">
        <w:rPr>
          <w:rFonts w:hint="cs"/>
          <w:rtl/>
        </w:rPr>
        <w:t>ی</w:t>
      </w:r>
      <w:r w:rsidRPr="00F92664">
        <w:rPr>
          <w:rFonts w:hint="cs"/>
          <w:rtl/>
        </w:rPr>
        <w:t xml:space="preserve">شه </w:t>
      </w:r>
      <w:r w:rsidR="003231C0" w:rsidRPr="00F92664">
        <w:rPr>
          <w:rFonts w:hint="cs"/>
          <w:rtl/>
        </w:rPr>
        <w:t>ک</w:t>
      </w:r>
      <w:r w:rsidRPr="00F92664">
        <w:rPr>
          <w:rFonts w:hint="cs"/>
          <w:rtl/>
        </w:rPr>
        <w:t>مون</w:t>
      </w:r>
      <w:r w:rsidR="003231C0" w:rsidRPr="00F92664">
        <w:rPr>
          <w:rFonts w:hint="cs"/>
          <w:rtl/>
        </w:rPr>
        <w:t>ی</w:t>
      </w:r>
      <w:r w:rsidRPr="00F92664">
        <w:rPr>
          <w:rFonts w:hint="cs"/>
          <w:rtl/>
        </w:rPr>
        <w:t>سم، و ف</w:t>
      </w:r>
      <w:r w:rsidR="00D768A9" w:rsidRPr="00F92664">
        <w:rPr>
          <w:rFonts w:hint="cs"/>
          <w:rtl/>
        </w:rPr>
        <w:t>رو</w:t>
      </w:r>
      <w:r w:rsidR="003231C0" w:rsidRPr="00F92664">
        <w:rPr>
          <w:rFonts w:hint="cs"/>
          <w:rtl/>
        </w:rPr>
        <w:t>ی</w:t>
      </w:r>
      <w:r w:rsidR="00D768A9" w:rsidRPr="00F92664">
        <w:rPr>
          <w:rFonts w:hint="cs"/>
          <w:rtl/>
        </w:rPr>
        <w:t>د مروج اباح</w:t>
      </w:r>
      <w:r w:rsidR="003231C0" w:rsidRPr="00F92664">
        <w:rPr>
          <w:rFonts w:hint="cs"/>
          <w:rtl/>
        </w:rPr>
        <w:t>ی</w:t>
      </w:r>
      <w:r w:rsidR="00D768A9" w:rsidRPr="00F92664">
        <w:rPr>
          <w:rFonts w:hint="cs"/>
          <w:rtl/>
        </w:rPr>
        <w:t xml:space="preserve">ت و فسق </w:t>
      </w:r>
      <w:r w:rsidR="003231C0" w:rsidRPr="00F92664">
        <w:rPr>
          <w:rFonts w:hint="cs"/>
          <w:rtl/>
        </w:rPr>
        <w:t>ی</w:t>
      </w:r>
      <w:r w:rsidR="00D768A9" w:rsidRPr="00F92664">
        <w:rPr>
          <w:rFonts w:hint="cs"/>
          <w:rtl/>
        </w:rPr>
        <w:t>هود</w:t>
      </w:r>
      <w:r w:rsidR="003231C0" w:rsidRPr="00F92664">
        <w:rPr>
          <w:rFonts w:hint="cs"/>
          <w:rtl/>
        </w:rPr>
        <w:t>ی</w:t>
      </w:r>
      <w:r w:rsidR="00D768A9" w:rsidRPr="00F92664">
        <w:rPr>
          <w:rFonts w:hint="cs"/>
          <w:rtl/>
        </w:rPr>
        <w:t xml:space="preserve"> الأ</w:t>
      </w:r>
      <w:r w:rsidRPr="00F92664">
        <w:rPr>
          <w:rFonts w:hint="cs"/>
          <w:rtl/>
        </w:rPr>
        <w:t xml:space="preserve">صل بودند و در پوستشان خون و رگ </w:t>
      </w:r>
      <w:r w:rsidR="003231C0" w:rsidRPr="00F92664">
        <w:rPr>
          <w:rFonts w:hint="cs"/>
          <w:rtl/>
        </w:rPr>
        <w:t>ی</w:t>
      </w:r>
      <w:r w:rsidRPr="00F92664">
        <w:rPr>
          <w:rFonts w:hint="cs"/>
          <w:rtl/>
        </w:rPr>
        <w:t>هود</w:t>
      </w:r>
      <w:r w:rsidR="003231C0" w:rsidRPr="00F92664">
        <w:rPr>
          <w:rFonts w:hint="cs"/>
          <w:rtl/>
        </w:rPr>
        <w:t>ی</w:t>
      </w:r>
      <w:r w:rsidRPr="00F92664">
        <w:rPr>
          <w:rFonts w:hint="cs"/>
          <w:rtl/>
        </w:rPr>
        <w:t xml:space="preserve"> جر</w:t>
      </w:r>
      <w:r w:rsidR="003231C0" w:rsidRPr="00F92664">
        <w:rPr>
          <w:rFonts w:hint="cs"/>
          <w:rtl/>
        </w:rPr>
        <w:t>ی</w:t>
      </w:r>
      <w:r w:rsidRPr="00F92664">
        <w:rPr>
          <w:rFonts w:hint="cs"/>
          <w:rtl/>
        </w:rPr>
        <w:t>ان دارد. تمام</w:t>
      </w:r>
      <w:r w:rsidR="003231C0" w:rsidRPr="00F92664">
        <w:rPr>
          <w:rFonts w:hint="cs"/>
          <w:rtl/>
        </w:rPr>
        <w:t>ی</w:t>
      </w:r>
      <w:r w:rsidRPr="00F92664">
        <w:rPr>
          <w:rFonts w:hint="cs"/>
          <w:rtl/>
        </w:rPr>
        <w:t xml:space="preserve"> ا</w:t>
      </w:r>
      <w:r w:rsidR="003231C0" w:rsidRPr="00F92664">
        <w:rPr>
          <w:rFonts w:hint="cs"/>
          <w:rtl/>
        </w:rPr>
        <w:t>ی</w:t>
      </w:r>
      <w:r w:rsidRPr="00F92664">
        <w:rPr>
          <w:rFonts w:hint="cs"/>
          <w:rtl/>
        </w:rPr>
        <w:t>ن خب</w:t>
      </w:r>
      <w:r w:rsidR="003231C0" w:rsidRPr="00F92664">
        <w:rPr>
          <w:rFonts w:hint="cs"/>
          <w:rtl/>
        </w:rPr>
        <w:t>ی</w:t>
      </w:r>
      <w:r w:rsidRPr="00F92664">
        <w:rPr>
          <w:rFonts w:hint="cs"/>
          <w:rtl/>
        </w:rPr>
        <w:t xml:space="preserve">ثان </w:t>
      </w:r>
      <w:r w:rsidR="003231C0" w:rsidRPr="00F92664">
        <w:rPr>
          <w:rFonts w:hint="cs"/>
          <w:rtl/>
        </w:rPr>
        <w:t>ی</w:t>
      </w:r>
      <w:r w:rsidRPr="00F92664">
        <w:rPr>
          <w:rFonts w:hint="cs"/>
          <w:rtl/>
        </w:rPr>
        <w:t>هود</w:t>
      </w:r>
      <w:r w:rsidR="003231C0" w:rsidRPr="00F92664">
        <w:rPr>
          <w:rFonts w:hint="cs"/>
          <w:rtl/>
        </w:rPr>
        <w:t>ی</w:t>
      </w:r>
      <w:r w:rsidRPr="00F92664">
        <w:rPr>
          <w:rFonts w:hint="cs"/>
          <w:rtl/>
        </w:rPr>
        <w:t xml:space="preserve"> از شاگردان ابل</w:t>
      </w:r>
      <w:r w:rsidR="003231C0" w:rsidRPr="00F92664">
        <w:rPr>
          <w:rFonts w:hint="cs"/>
          <w:rtl/>
        </w:rPr>
        <w:t>ی</w:t>
      </w:r>
      <w:r w:rsidRPr="00F92664">
        <w:rPr>
          <w:rFonts w:hint="cs"/>
          <w:rtl/>
        </w:rPr>
        <w:t>س و اعوان دجال بوده‌اند و</w:t>
      </w:r>
      <w:r w:rsidR="00D768A9" w:rsidRPr="00F92664">
        <w:rPr>
          <w:rFonts w:hint="cs"/>
          <w:rtl/>
        </w:rPr>
        <w:t xml:space="preserve"> </w:t>
      </w:r>
      <w:r w:rsidRPr="00F92664">
        <w:rPr>
          <w:rFonts w:hint="cs"/>
          <w:rtl/>
        </w:rPr>
        <w:t>برا</w:t>
      </w:r>
      <w:r w:rsidR="003231C0" w:rsidRPr="00F92664">
        <w:rPr>
          <w:rFonts w:hint="cs"/>
          <w:rtl/>
        </w:rPr>
        <w:t>ی</w:t>
      </w:r>
      <w:r w:rsidRPr="00F92664">
        <w:rPr>
          <w:rFonts w:hint="cs"/>
          <w:rtl/>
        </w:rPr>
        <w:t xml:space="preserve"> نابود</w:t>
      </w:r>
      <w:r w:rsidR="003231C0" w:rsidRPr="00F92664">
        <w:rPr>
          <w:rFonts w:hint="cs"/>
          <w:rtl/>
        </w:rPr>
        <w:t>ی</w:t>
      </w:r>
      <w:r w:rsidRPr="00F92664">
        <w:rPr>
          <w:rFonts w:hint="cs"/>
          <w:rtl/>
        </w:rPr>
        <w:t xml:space="preserve"> شرا</w:t>
      </w:r>
      <w:r w:rsidR="003231C0" w:rsidRPr="00F92664">
        <w:rPr>
          <w:rFonts w:hint="cs"/>
          <w:rtl/>
        </w:rPr>
        <w:t>ی</w:t>
      </w:r>
      <w:r w:rsidRPr="00F92664">
        <w:rPr>
          <w:rFonts w:hint="cs"/>
          <w:rtl/>
        </w:rPr>
        <w:t>ع و اد</w:t>
      </w:r>
      <w:r w:rsidR="003231C0" w:rsidRPr="00F92664">
        <w:rPr>
          <w:rFonts w:hint="cs"/>
          <w:rtl/>
        </w:rPr>
        <w:t>ی</w:t>
      </w:r>
      <w:r w:rsidRPr="00F92664">
        <w:rPr>
          <w:rFonts w:hint="cs"/>
          <w:rtl/>
        </w:rPr>
        <w:t xml:space="preserve">ان و </w:t>
      </w:r>
      <w:r w:rsidR="003231C0" w:rsidRPr="00F92664">
        <w:rPr>
          <w:rFonts w:hint="cs"/>
          <w:rtl/>
        </w:rPr>
        <w:t>ک</w:t>
      </w:r>
      <w:r w:rsidRPr="00F92664">
        <w:rPr>
          <w:rFonts w:hint="cs"/>
          <w:rtl/>
        </w:rPr>
        <w:t>اشتن بذرها</w:t>
      </w:r>
      <w:r w:rsidR="003231C0" w:rsidRPr="00F92664">
        <w:rPr>
          <w:rFonts w:hint="cs"/>
          <w:rtl/>
        </w:rPr>
        <w:t>ی</w:t>
      </w:r>
      <w:r w:rsidRPr="00F92664">
        <w:rPr>
          <w:rFonts w:hint="cs"/>
          <w:rtl/>
        </w:rPr>
        <w:t xml:space="preserve"> هرزه خواه</w:t>
      </w:r>
      <w:r w:rsidR="003231C0" w:rsidRPr="00F92664">
        <w:rPr>
          <w:rFonts w:hint="cs"/>
          <w:rtl/>
        </w:rPr>
        <w:t>ی</w:t>
      </w:r>
      <w:r w:rsidRPr="00F92664">
        <w:rPr>
          <w:rFonts w:hint="cs"/>
          <w:rtl/>
        </w:rPr>
        <w:t xml:space="preserve"> و </w:t>
      </w:r>
      <w:r w:rsidR="003231C0" w:rsidRPr="00F92664">
        <w:rPr>
          <w:rFonts w:hint="cs"/>
          <w:rtl/>
        </w:rPr>
        <w:t>ک</w:t>
      </w:r>
      <w:r w:rsidRPr="00F92664">
        <w:rPr>
          <w:rFonts w:hint="cs"/>
          <w:rtl/>
        </w:rPr>
        <w:t>فرگرا</w:t>
      </w:r>
      <w:r w:rsidR="003231C0" w:rsidRPr="00F92664">
        <w:rPr>
          <w:rFonts w:hint="cs"/>
          <w:rtl/>
        </w:rPr>
        <w:t>یی</w:t>
      </w:r>
      <w:r w:rsidRPr="00F92664">
        <w:rPr>
          <w:rFonts w:hint="cs"/>
          <w:rtl/>
        </w:rPr>
        <w:t xml:space="preserve">، شب و روز تلاش و </w:t>
      </w:r>
      <w:r w:rsidR="003231C0" w:rsidRPr="00F92664">
        <w:rPr>
          <w:rFonts w:hint="cs"/>
          <w:rtl/>
        </w:rPr>
        <w:t>ک</w:t>
      </w:r>
      <w:r w:rsidRPr="00F92664">
        <w:rPr>
          <w:rFonts w:hint="cs"/>
          <w:rtl/>
        </w:rPr>
        <w:t xml:space="preserve">ار </w:t>
      </w:r>
      <w:r w:rsidR="003231C0" w:rsidRPr="00F92664">
        <w:rPr>
          <w:rFonts w:hint="cs"/>
          <w:rtl/>
        </w:rPr>
        <w:t>ک</w:t>
      </w:r>
      <w:r w:rsidRPr="00F92664">
        <w:rPr>
          <w:rFonts w:hint="cs"/>
          <w:rtl/>
        </w:rPr>
        <w:t>رده‌اند. راست</w:t>
      </w:r>
      <w:r w:rsidR="00D768A9" w:rsidRPr="00F92664">
        <w:rPr>
          <w:rFonts w:hint="cs"/>
          <w:rtl/>
        </w:rPr>
        <w:t xml:space="preserve"> فرموده خداوند آنجا </w:t>
      </w:r>
      <w:r w:rsidR="003231C0" w:rsidRPr="00F92664">
        <w:rPr>
          <w:rFonts w:hint="cs"/>
          <w:rtl/>
        </w:rPr>
        <w:t>ک</w:t>
      </w:r>
      <w:r w:rsidR="00D768A9" w:rsidRPr="00F92664">
        <w:rPr>
          <w:rFonts w:hint="cs"/>
          <w:rtl/>
        </w:rPr>
        <w:t>ه</w:t>
      </w:r>
      <w:r w:rsidRPr="00F92664">
        <w:rPr>
          <w:rFonts w:hint="cs"/>
          <w:rtl/>
        </w:rPr>
        <w:t>:</w:t>
      </w:r>
      <w:r w:rsidR="00F92664">
        <w:rPr>
          <w:rFonts w:hint="cs"/>
          <w:rtl/>
        </w:rPr>
        <w:t xml:space="preserve"> </w:t>
      </w:r>
      <w:r w:rsidR="00F92664">
        <w:rPr>
          <w:rFonts w:ascii="Traditional Arabic" w:hAnsi="Traditional Arabic" w:cs="Traditional Arabic"/>
          <w:rtl/>
        </w:rPr>
        <w:t>﴿</w:t>
      </w:r>
      <w:r w:rsidR="00D22E18" w:rsidRPr="006865DA">
        <w:rPr>
          <w:rStyle w:val="Char9"/>
          <w:rtl/>
        </w:rPr>
        <w:t xml:space="preserve">وَيَسۡعَوۡنَ فِي </w:t>
      </w:r>
      <w:r w:rsidR="00D22E18" w:rsidRPr="006865DA">
        <w:rPr>
          <w:rStyle w:val="Char9"/>
          <w:rFonts w:hint="cs"/>
          <w:rtl/>
        </w:rPr>
        <w:t>ٱ</w:t>
      </w:r>
      <w:r w:rsidR="00D22E18" w:rsidRPr="006865DA">
        <w:rPr>
          <w:rStyle w:val="Char9"/>
          <w:rFonts w:hint="eastAsia"/>
          <w:rtl/>
        </w:rPr>
        <w:t>لۡأَرۡضِ</w:t>
      </w:r>
      <w:r w:rsidR="00D22E18" w:rsidRPr="006865DA">
        <w:rPr>
          <w:rStyle w:val="Char9"/>
          <w:rtl/>
        </w:rPr>
        <w:t xml:space="preserve"> فَسَادٗاۚ وَ</w:t>
      </w:r>
      <w:r w:rsidR="00D22E18" w:rsidRPr="006865DA">
        <w:rPr>
          <w:rStyle w:val="Char9"/>
          <w:rFonts w:hint="cs"/>
          <w:rtl/>
        </w:rPr>
        <w:t>ٱ</w:t>
      </w:r>
      <w:r w:rsidR="00D22E18" w:rsidRPr="006865DA">
        <w:rPr>
          <w:rStyle w:val="Char9"/>
          <w:rFonts w:hint="eastAsia"/>
          <w:rtl/>
        </w:rPr>
        <w:t>للَّهُ</w:t>
      </w:r>
      <w:r w:rsidR="00D22E18" w:rsidRPr="006865DA">
        <w:rPr>
          <w:rStyle w:val="Char9"/>
          <w:rtl/>
        </w:rPr>
        <w:t xml:space="preserve"> لَا يُحِبُّ </w:t>
      </w:r>
      <w:r w:rsidR="00D22E18" w:rsidRPr="006865DA">
        <w:rPr>
          <w:rStyle w:val="Char9"/>
          <w:rFonts w:hint="cs"/>
          <w:rtl/>
        </w:rPr>
        <w:t>ٱ</w:t>
      </w:r>
      <w:r w:rsidR="00D22E18" w:rsidRPr="006865DA">
        <w:rPr>
          <w:rStyle w:val="Char9"/>
          <w:rFonts w:hint="eastAsia"/>
          <w:rtl/>
        </w:rPr>
        <w:t>لۡمُفۡسِدِينَ</w:t>
      </w:r>
      <w:r w:rsidR="00D22E18" w:rsidRPr="006865DA">
        <w:rPr>
          <w:rStyle w:val="Char9"/>
          <w:rtl/>
        </w:rPr>
        <w:t xml:space="preserve"> ٦٤</w:t>
      </w:r>
      <w:r w:rsidR="00F92664">
        <w:rPr>
          <w:rFonts w:ascii="Traditional Arabic" w:hAnsi="Traditional Arabic" w:cs="Traditional Arabic"/>
          <w:rtl/>
        </w:rPr>
        <w:t>﴾</w:t>
      </w:r>
      <w:r w:rsidR="00F92664">
        <w:rPr>
          <w:rFonts w:hint="cs"/>
          <w:rtl/>
        </w:rPr>
        <w:t xml:space="preserve"> </w:t>
      </w:r>
      <w:r w:rsidR="00F92664" w:rsidRPr="00F92664">
        <w:rPr>
          <w:rStyle w:val="Char6"/>
          <w:rFonts w:hint="cs"/>
          <w:rtl/>
        </w:rPr>
        <w:t>[</w:t>
      </w:r>
      <w:r w:rsidR="00F92664">
        <w:rPr>
          <w:rStyle w:val="Char6"/>
          <w:rFonts w:hint="cs"/>
          <w:rtl/>
        </w:rPr>
        <w:t>المائدة: 64</w:t>
      </w:r>
      <w:r w:rsidR="00F92664" w:rsidRPr="00F92664">
        <w:rPr>
          <w:rStyle w:val="Char6"/>
          <w:rFonts w:hint="cs"/>
          <w:rtl/>
        </w:rPr>
        <w:t>]</w:t>
      </w:r>
      <w:r w:rsidR="00F92664">
        <w:rPr>
          <w:rFonts w:hint="cs"/>
          <w:rtl/>
        </w:rPr>
        <w:t>.</w:t>
      </w:r>
      <w:r w:rsidRPr="00B04FE2">
        <w:rPr>
          <w:rStyle w:val="FootnoteReference"/>
          <w:rFonts w:ascii="Tahoma" w:hAnsi="Tahoma"/>
          <w:b w:val="0"/>
          <w:rtl/>
          <w:lang w:bidi="fa-IR"/>
        </w:rPr>
        <w:footnoteReference w:id="310"/>
      </w:r>
    </w:p>
    <w:p w:rsidR="00400B3A" w:rsidRPr="00D768A9" w:rsidRDefault="00400B3A" w:rsidP="005755F8">
      <w:pPr>
        <w:pStyle w:val="a2"/>
        <w:rPr>
          <w:rtl/>
        </w:rPr>
      </w:pPr>
      <w:bookmarkStart w:id="235" w:name="_Toc285148351"/>
      <w:bookmarkStart w:id="236" w:name="_Toc432073969"/>
      <w:bookmarkStart w:id="237" w:name="_Toc432075600"/>
      <w:r w:rsidRPr="00D768A9">
        <w:rPr>
          <w:rFonts w:hint="cs"/>
          <w:rtl/>
        </w:rPr>
        <w:t>فر</w:t>
      </w:r>
      <w:r w:rsidR="003231C0">
        <w:rPr>
          <w:rFonts w:hint="cs"/>
          <w:rtl/>
        </w:rPr>
        <w:t>ی</w:t>
      </w:r>
      <w:r w:rsidRPr="00D768A9">
        <w:rPr>
          <w:rFonts w:hint="cs"/>
          <w:rtl/>
        </w:rPr>
        <w:t>ب خوردن بعض</w:t>
      </w:r>
      <w:r w:rsidR="003231C0">
        <w:rPr>
          <w:rFonts w:hint="cs"/>
          <w:rtl/>
        </w:rPr>
        <w:t>ی</w:t>
      </w:r>
      <w:r w:rsidRPr="00D768A9">
        <w:rPr>
          <w:rFonts w:hint="cs"/>
          <w:rtl/>
        </w:rPr>
        <w:t xml:space="preserve"> از تحص</w:t>
      </w:r>
      <w:r w:rsidR="003231C0">
        <w:rPr>
          <w:rFonts w:hint="cs"/>
          <w:rtl/>
        </w:rPr>
        <w:t>ی</w:t>
      </w:r>
      <w:r w:rsidRPr="00D768A9">
        <w:rPr>
          <w:rFonts w:hint="cs"/>
          <w:rtl/>
        </w:rPr>
        <w:t>ل‌</w:t>
      </w:r>
      <w:r w:rsidR="003231C0">
        <w:rPr>
          <w:rFonts w:hint="cs"/>
          <w:rtl/>
        </w:rPr>
        <w:t>ک</w:t>
      </w:r>
      <w:r w:rsidRPr="00D768A9">
        <w:rPr>
          <w:rFonts w:hint="cs"/>
          <w:rtl/>
        </w:rPr>
        <w:t>رده‌ها به وس</w:t>
      </w:r>
      <w:r w:rsidR="003231C0">
        <w:rPr>
          <w:rFonts w:hint="cs"/>
          <w:rtl/>
        </w:rPr>
        <w:t>ی</w:t>
      </w:r>
      <w:r w:rsidRPr="00D768A9">
        <w:rPr>
          <w:rFonts w:hint="cs"/>
          <w:rtl/>
        </w:rPr>
        <w:t>له‌</w:t>
      </w:r>
      <w:r w:rsidR="003231C0">
        <w:rPr>
          <w:rFonts w:hint="cs"/>
          <w:rtl/>
        </w:rPr>
        <w:t>ی</w:t>
      </w:r>
      <w:r w:rsidRPr="00D768A9">
        <w:rPr>
          <w:rFonts w:hint="cs"/>
          <w:rtl/>
        </w:rPr>
        <w:t xml:space="preserve"> نظر</w:t>
      </w:r>
      <w:r w:rsidR="003231C0">
        <w:rPr>
          <w:rFonts w:hint="cs"/>
          <w:rtl/>
        </w:rPr>
        <w:t>ی</w:t>
      </w:r>
      <w:r w:rsidRPr="00D768A9">
        <w:rPr>
          <w:rFonts w:hint="cs"/>
          <w:rtl/>
        </w:rPr>
        <w:t>ه‌</w:t>
      </w:r>
      <w:r w:rsidR="003231C0">
        <w:rPr>
          <w:rFonts w:hint="cs"/>
          <w:rtl/>
        </w:rPr>
        <w:t>ی</w:t>
      </w:r>
      <w:r w:rsidRPr="00D768A9">
        <w:rPr>
          <w:rFonts w:hint="cs"/>
          <w:rtl/>
        </w:rPr>
        <w:t xml:space="preserve"> دارو</w:t>
      </w:r>
      <w:r w:rsidR="003231C0">
        <w:rPr>
          <w:rFonts w:hint="cs"/>
          <w:rtl/>
        </w:rPr>
        <w:t>ی</w:t>
      </w:r>
      <w:r w:rsidRPr="00D768A9">
        <w:rPr>
          <w:rFonts w:hint="cs"/>
          <w:rtl/>
        </w:rPr>
        <w:t>ن</w:t>
      </w:r>
      <w:bookmarkEnd w:id="235"/>
      <w:bookmarkEnd w:id="236"/>
      <w:bookmarkEnd w:id="237"/>
    </w:p>
    <w:p w:rsidR="00400B3A" w:rsidRPr="00F92664" w:rsidRDefault="00400B3A" w:rsidP="00D22E18">
      <w:pPr>
        <w:pStyle w:val="a4"/>
        <w:rPr>
          <w:rtl/>
        </w:rPr>
      </w:pPr>
      <w:r w:rsidRPr="00F92664">
        <w:rPr>
          <w:rFonts w:hint="cs"/>
          <w:rtl/>
        </w:rPr>
        <w:t>شا</w:t>
      </w:r>
      <w:r w:rsidR="003231C0" w:rsidRPr="00F92664">
        <w:rPr>
          <w:rFonts w:hint="cs"/>
          <w:rtl/>
        </w:rPr>
        <w:t>ی</w:t>
      </w:r>
      <w:r w:rsidRPr="00F92664">
        <w:rPr>
          <w:rFonts w:hint="cs"/>
          <w:rtl/>
        </w:rPr>
        <w:t>د بعض</w:t>
      </w:r>
      <w:r w:rsidR="003231C0" w:rsidRPr="00F92664">
        <w:rPr>
          <w:rFonts w:hint="cs"/>
          <w:rtl/>
        </w:rPr>
        <w:t>ی</w:t>
      </w:r>
      <w:r w:rsidRPr="00F92664">
        <w:rPr>
          <w:rFonts w:hint="cs"/>
          <w:rtl/>
        </w:rPr>
        <w:t xml:space="preserve"> از تحص</w:t>
      </w:r>
      <w:r w:rsidR="003231C0" w:rsidRPr="00F92664">
        <w:rPr>
          <w:rFonts w:hint="cs"/>
          <w:rtl/>
        </w:rPr>
        <w:t>ی</w:t>
      </w:r>
      <w:r w:rsidRPr="00F92664">
        <w:rPr>
          <w:rFonts w:hint="cs"/>
          <w:rtl/>
        </w:rPr>
        <w:t>ل‌</w:t>
      </w:r>
      <w:r w:rsidR="003231C0" w:rsidRPr="00F92664">
        <w:rPr>
          <w:rFonts w:hint="cs"/>
          <w:rtl/>
        </w:rPr>
        <w:t>ک</w:t>
      </w:r>
      <w:r w:rsidRPr="00F92664">
        <w:rPr>
          <w:rFonts w:hint="cs"/>
          <w:rtl/>
        </w:rPr>
        <w:t>رده‌ها</w:t>
      </w:r>
      <w:r w:rsidR="003231C0" w:rsidRPr="00F92664">
        <w:rPr>
          <w:rFonts w:hint="cs"/>
          <w:rtl/>
        </w:rPr>
        <w:t>ی</w:t>
      </w:r>
      <w:r w:rsidRPr="00F92664">
        <w:rPr>
          <w:rFonts w:hint="cs"/>
          <w:rtl/>
        </w:rPr>
        <w:t xml:space="preserve"> </w:t>
      </w:r>
      <w:r w:rsidR="003231C0" w:rsidRPr="00F92664">
        <w:rPr>
          <w:rFonts w:hint="cs"/>
          <w:rtl/>
        </w:rPr>
        <w:t>ک</w:t>
      </w:r>
      <w:r w:rsidRPr="00F92664">
        <w:rPr>
          <w:rFonts w:hint="cs"/>
          <w:rtl/>
        </w:rPr>
        <w:t xml:space="preserve">م علم و ناپخته </w:t>
      </w:r>
      <w:r w:rsidR="003231C0" w:rsidRPr="00F92664">
        <w:rPr>
          <w:rFonts w:hint="cs"/>
          <w:rtl/>
        </w:rPr>
        <w:t>ک</w:t>
      </w:r>
      <w:r w:rsidRPr="00F92664">
        <w:rPr>
          <w:rFonts w:hint="cs"/>
          <w:rtl/>
        </w:rPr>
        <w:t>ه از علم جز پوسته‌ا</w:t>
      </w:r>
      <w:r w:rsidR="003231C0" w:rsidRPr="00F92664">
        <w:rPr>
          <w:rFonts w:hint="cs"/>
          <w:rtl/>
        </w:rPr>
        <w:t>ی</w:t>
      </w:r>
      <w:r w:rsidRPr="00F92664">
        <w:rPr>
          <w:rFonts w:hint="cs"/>
          <w:rtl/>
        </w:rPr>
        <w:t xml:space="preserve"> در</w:t>
      </w:r>
      <w:r w:rsidR="003231C0" w:rsidRPr="00F92664">
        <w:rPr>
          <w:rFonts w:hint="cs"/>
          <w:rtl/>
        </w:rPr>
        <w:t>ی</w:t>
      </w:r>
      <w:r w:rsidRPr="00F92664">
        <w:rPr>
          <w:rFonts w:hint="cs"/>
          <w:rtl/>
        </w:rPr>
        <w:t>افت ن</w:t>
      </w:r>
      <w:r w:rsidR="003231C0" w:rsidRPr="00F92664">
        <w:rPr>
          <w:rFonts w:hint="cs"/>
          <w:rtl/>
        </w:rPr>
        <w:t>ک</w:t>
      </w:r>
      <w:r w:rsidRPr="00F92664">
        <w:rPr>
          <w:rFonts w:hint="cs"/>
          <w:rtl/>
        </w:rPr>
        <w:t>رده‌اند، به حقان</w:t>
      </w:r>
      <w:r w:rsidR="003231C0" w:rsidRPr="00F92664">
        <w:rPr>
          <w:rFonts w:hint="cs"/>
          <w:rtl/>
        </w:rPr>
        <w:t>ی</w:t>
      </w:r>
      <w:r w:rsidRPr="00F92664">
        <w:rPr>
          <w:rFonts w:hint="cs"/>
          <w:rtl/>
        </w:rPr>
        <w:t>ت نظر</w:t>
      </w:r>
      <w:r w:rsidR="003231C0" w:rsidRPr="00F92664">
        <w:rPr>
          <w:rFonts w:hint="cs"/>
          <w:rtl/>
        </w:rPr>
        <w:t>ی</w:t>
      </w:r>
      <w:r w:rsidRPr="00F92664">
        <w:rPr>
          <w:rFonts w:hint="cs"/>
          <w:rtl/>
        </w:rPr>
        <w:t>ه دارو</w:t>
      </w:r>
      <w:r w:rsidR="003231C0" w:rsidRPr="00F92664">
        <w:rPr>
          <w:rFonts w:hint="cs"/>
          <w:rtl/>
        </w:rPr>
        <w:t>ی</w:t>
      </w:r>
      <w:r w:rsidRPr="00F92664">
        <w:rPr>
          <w:rFonts w:hint="cs"/>
          <w:rtl/>
        </w:rPr>
        <w:t>ن ا</w:t>
      </w:r>
      <w:r w:rsidR="003231C0" w:rsidRPr="00F92664">
        <w:rPr>
          <w:rFonts w:hint="cs"/>
          <w:rtl/>
        </w:rPr>
        <w:t>ی</w:t>
      </w:r>
      <w:r w:rsidRPr="00F92664">
        <w:rPr>
          <w:rFonts w:hint="cs"/>
          <w:rtl/>
        </w:rPr>
        <w:t>مان آورده و فر</w:t>
      </w:r>
      <w:r w:rsidR="003231C0" w:rsidRPr="00F92664">
        <w:rPr>
          <w:rFonts w:hint="cs"/>
          <w:rtl/>
        </w:rPr>
        <w:t>ی</w:t>
      </w:r>
      <w:r w:rsidRPr="00F92664">
        <w:rPr>
          <w:rFonts w:hint="cs"/>
          <w:rtl/>
        </w:rPr>
        <w:t>ب زرق و برق فلسف</w:t>
      </w:r>
      <w:r w:rsidR="003231C0" w:rsidRPr="00F92664">
        <w:rPr>
          <w:rFonts w:hint="cs"/>
          <w:rtl/>
        </w:rPr>
        <w:t>ی</w:t>
      </w:r>
      <w:r w:rsidRPr="00F92664">
        <w:rPr>
          <w:rFonts w:hint="cs"/>
          <w:rtl/>
        </w:rPr>
        <w:t xml:space="preserve"> آن را خورده، آن را د</w:t>
      </w:r>
      <w:r w:rsidR="003231C0" w:rsidRPr="00F92664">
        <w:rPr>
          <w:rFonts w:hint="cs"/>
          <w:rtl/>
        </w:rPr>
        <w:t>ی</w:t>
      </w:r>
      <w:r w:rsidRPr="00F92664">
        <w:rPr>
          <w:rFonts w:hint="cs"/>
          <w:rtl/>
        </w:rPr>
        <w:t>دگاه</w:t>
      </w:r>
      <w:r w:rsidR="003231C0" w:rsidRPr="00F92664">
        <w:rPr>
          <w:rFonts w:hint="cs"/>
          <w:rtl/>
        </w:rPr>
        <w:t>ی</w:t>
      </w:r>
      <w:r w:rsidRPr="00F92664">
        <w:rPr>
          <w:rFonts w:hint="cs"/>
          <w:rtl/>
        </w:rPr>
        <w:t xml:space="preserve"> مسلم، غ</w:t>
      </w:r>
      <w:r w:rsidR="003231C0" w:rsidRPr="00F92664">
        <w:rPr>
          <w:rFonts w:hint="cs"/>
          <w:rtl/>
        </w:rPr>
        <w:t>ی</w:t>
      </w:r>
      <w:r w:rsidRPr="00F92664">
        <w:rPr>
          <w:rFonts w:hint="cs"/>
          <w:rtl/>
        </w:rPr>
        <w:t>ر قابل مناقشه و جدال م</w:t>
      </w:r>
      <w:r w:rsidR="003231C0" w:rsidRPr="00F92664">
        <w:rPr>
          <w:rFonts w:hint="cs"/>
          <w:rtl/>
        </w:rPr>
        <w:t>ی</w:t>
      </w:r>
      <w:r w:rsidRPr="00F92664">
        <w:rPr>
          <w:rFonts w:hint="cs"/>
          <w:rtl/>
        </w:rPr>
        <w:t>‌دانند! چون نظر</w:t>
      </w:r>
      <w:r w:rsidR="003231C0" w:rsidRPr="00F92664">
        <w:rPr>
          <w:rFonts w:hint="cs"/>
          <w:rtl/>
        </w:rPr>
        <w:t>ی</w:t>
      </w:r>
      <w:r w:rsidRPr="00F92664">
        <w:rPr>
          <w:rFonts w:hint="cs"/>
          <w:rtl/>
        </w:rPr>
        <w:t>ه‌ا</w:t>
      </w:r>
      <w:r w:rsidR="003231C0" w:rsidRPr="00F92664">
        <w:rPr>
          <w:rFonts w:hint="cs"/>
          <w:rtl/>
        </w:rPr>
        <w:t>ی</w:t>
      </w:r>
      <w:r w:rsidRPr="00F92664">
        <w:rPr>
          <w:rFonts w:hint="cs"/>
          <w:rtl/>
        </w:rPr>
        <w:t xml:space="preserve"> مشهوران!! و ما سر</w:t>
      </w:r>
      <w:r w:rsidR="003231C0" w:rsidRPr="00F92664">
        <w:rPr>
          <w:rFonts w:hint="cs"/>
          <w:rtl/>
        </w:rPr>
        <w:t>ی</w:t>
      </w:r>
      <w:r w:rsidRPr="00F92664">
        <w:rPr>
          <w:rFonts w:hint="cs"/>
          <w:rtl/>
        </w:rPr>
        <w:t>عاً خطاب به ا</w:t>
      </w:r>
      <w:r w:rsidR="003231C0" w:rsidRPr="00F92664">
        <w:rPr>
          <w:rFonts w:hint="cs"/>
          <w:rtl/>
        </w:rPr>
        <w:t>ی</w:t>
      </w:r>
      <w:r w:rsidRPr="00F92664">
        <w:rPr>
          <w:rFonts w:hint="cs"/>
          <w:rtl/>
        </w:rPr>
        <w:t>ن عده فر</w:t>
      </w:r>
      <w:r w:rsidR="003231C0" w:rsidRPr="00F92664">
        <w:rPr>
          <w:rFonts w:hint="cs"/>
          <w:rtl/>
        </w:rPr>
        <w:t>ی</w:t>
      </w:r>
      <w:r w:rsidRPr="00F92664">
        <w:rPr>
          <w:rFonts w:hint="cs"/>
          <w:rtl/>
        </w:rPr>
        <w:t>ب خورده م</w:t>
      </w:r>
      <w:r w:rsidR="003231C0" w:rsidRPr="00F92664">
        <w:rPr>
          <w:rFonts w:hint="cs"/>
          <w:rtl/>
        </w:rPr>
        <w:t>ی</w:t>
      </w:r>
      <w:r w:rsidRPr="00F92664">
        <w:rPr>
          <w:rFonts w:hint="cs"/>
          <w:rtl/>
        </w:rPr>
        <w:t>‌گو</w:t>
      </w:r>
      <w:r w:rsidR="003231C0" w:rsidRPr="00F92664">
        <w:rPr>
          <w:rFonts w:hint="cs"/>
          <w:rtl/>
        </w:rPr>
        <w:t>یی</w:t>
      </w:r>
      <w:r w:rsidRPr="00F92664">
        <w:rPr>
          <w:rFonts w:hint="cs"/>
          <w:rtl/>
        </w:rPr>
        <w:t>م: ا</w:t>
      </w:r>
      <w:r w:rsidR="003231C0" w:rsidRPr="00F92664">
        <w:rPr>
          <w:rFonts w:hint="cs"/>
          <w:rtl/>
        </w:rPr>
        <w:t>ی</w:t>
      </w:r>
      <w:r w:rsidRPr="00F92664">
        <w:rPr>
          <w:rFonts w:hint="cs"/>
          <w:rtl/>
        </w:rPr>
        <w:t>ن نظر</w:t>
      </w:r>
      <w:r w:rsidR="003231C0" w:rsidRPr="00F92664">
        <w:rPr>
          <w:rFonts w:hint="cs"/>
          <w:rtl/>
        </w:rPr>
        <w:t>ی</w:t>
      </w:r>
      <w:r w:rsidRPr="00F92664">
        <w:rPr>
          <w:rFonts w:hint="cs"/>
          <w:rtl/>
        </w:rPr>
        <w:t>ه فرض</w:t>
      </w:r>
      <w:r w:rsidR="003231C0" w:rsidRPr="00F92664">
        <w:rPr>
          <w:rFonts w:hint="cs"/>
          <w:rtl/>
        </w:rPr>
        <w:t>ی</w:t>
      </w:r>
      <w:r w:rsidRPr="00F92664">
        <w:rPr>
          <w:rFonts w:hint="cs"/>
          <w:rtl/>
        </w:rPr>
        <w:t>ه و وهم</w:t>
      </w:r>
      <w:r w:rsidR="003231C0" w:rsidRPr="00F92664">
        <w:rPr>
          <w:rFonts w:hint="cs"/>
          <w:rtl/>
        </w:rPr>
        <w:t>ی</w:t>
      </w:r>
      <w:r w:rsidRPr="00F92664">
        <w:rPr>
          <w:rFonts w:hint="cs"/>
          <w:rtl/>
        </w:rPr>
        <w:t xml:space="preserve"> ب</w:t>
      </w:r>
      <w:r w:rsidR="003231C0" w:rsidRPr="00F92664">
        <w:rPr>
          <w:rFonts w:hint="cs"/>
          <w:rtl/>
        </w:rPr>
        <w:t>ی</w:t>
      </w:r>
      <w:r w:rsidRPr="00F92664">
        <w:rPr>
          <w:rFonts w:hint="cs"/>
          <w:rtl/>
        </w:rPr>
        <w:t>ش ن</w:t>
      </w:r>
      <w:r w:rsidR="003231C0" w:rsidRPr="00F92664">
        <w:rPr>
          <w:rFonts w:hint="cs"/>
          <w:rtl/>
        </w:rPr>
        <w:t>ی</w:t>
      </w:r>
      <w:r w:rsidRPr="00F92664">
        <w:rPr>
          <w:rFonts w:hint="cs"/>
          <w:rtl/>
        </w:rPr>
        <w:t>ست و به ه</w:t>
      </w:r>
      <w:r w:rsidR="003231C0" w:rsidRPr="00F92664">
        <w:rPr>
          <w:rFonts w:hint="cs"/>
          <w:rtl/>
        </w:rPr>
        <w:t>ی</w:t>
      </w:r>
      <w:r w:rsidRPr="00F92664">
        <w:rPr>
          <w:rFonts w:hint="cs"/>
          <w:rtl/>
        </w:rPr>
        <w:t>چ وجه به درجه علم</w:t>
      </w:r>
      <w:r w:rsidR="003231C0" w:rsidRPr="00F92664">
        <w:rPr>
          <w:rFonts w:hint="cs"/>
          <w:rtl/>
        </w:rPr>
        <w:t>ی</w:t>
      </w:r>
      <w:r w:rsidRPr="00F92664">
        <w:rPr>
          <w:rFonts w:hint="cs"/>
          <w:rtl/>
        </w:rPr>
        <w:t xml:space="preserve"> قطع</w:t>
      </w:r>
      <w:r w:rsidR="003231C0" w:rsidRPr="00F92664">
        <w:rPr>
          <w:rFonts w:hint="cs"/>
          <w:rtl/>
        </w:rPr>
        <w:t>ی</w:t>
      </w:r>
      <w:r w:rsidRPr="00F92664">
        <w:rPr>
          <w:rFonts w:hint="cs"/>
          <w:rtl/>
        </w:rPr>
        <w:t xml:space="preserve"> نرس</w:t>
      </w:r>
      <w:r w:rsidR="003231C0" w:rsidRPr="00F92664">
        <w:rPr>
          <w:rFonts w:hint="cs"/>
          <w:rtl/>
        </w:rPr>
        <w:t>ی</w:t>
      </w:r>
      <w:r w:rsidRPr="00F92664">
        <w:rPr>
          <w:rFonts w:hint="cs"/>
          <w:rtl/>
        </w:rPr>
        <w:t>ده است ضمناً، شهرت و معروف</w:t>
      </w:r>
      <w:r w:rsidR="003231C0" w:rsidRPr="00F92664">
        <w:rPr>
          <w:rFonts w:hint="cs"/>
          <w:rtl/>
        </w:rPr>
        <w:t>ی</w:t>
      </w:r>
      <w:r w:rsidRPr="00F92664">
        <w:rPr>
          <w:rFonts w:hint="cs"/>
          <w:rtl/>
        </w:rPr>
        <w:t>ت ا</w:t>
      </w:r>
      <w:r w:rsidR="003231C0" w:rsidRPr="00F92664">
        <w:rPr>
          <w:rFonts w:hint="cs"/>
          <w:rtl/>
        </w:rPr>
        <w:t>ی</w:t>
      </w:r>
      <w:r w:rsidRPr="00F92664">
        <w:rPr>
          <w:rFonts w:hint="cs"/>
          <w:rtl/>
        </w:rPr>
        <w:t>ن نظر</w:t>
      </w:r>
      <w:r w:rsidR="003231C0" w:rsidRPr="00F92664">
        <w:rPr>
          <w:rFonts w:hint="cs"/>
          <w:rtl/>
        </w:rPr>
        <w:t>ی</w:t>
      </w:r>
      <w:r w:rsidRPr="00F92664">
        <w:rPr>
          <w:rFonts w:hint="cs"/>
          <w:rtl/>
        </w:rPr>
        <w:t>ه را نم</w:t>
      </w:r>
      <w:r w:rsidR="003231C0" w:rsidRPr="00F92664">
        <w:rPr>
          <w:rFonts w:hint="cs"/>
          <w:rtl/>
        </w:rPr>
        <w:t>ی</w:t>
      </w:r>
      <w:r w:rsidRPr="00F92664">
        <w:rPr>
          <w:rFonts w:hint="cs"/>
          <w:rtl/>
        </w:rPr>
        <w:t>‌توان ملا</w:t>
      </w:r>
      <w:r w:rsidR="003231C0" w:rsidRPr="00F92664">
        <w:rPr>
          <w:rFonts w:hint="cs"/>
          <w:rtl/>
        </w:rPr>
        <w:t>ک</w:t>
      </w:r>
      <w:r w:rsidRPr="00F92664">
        <w:rPr>
          <w:rFonts w:hint="cs"/>
          <w:rtl/>
        </w:rPr>
        <w:t xml:space="preserve"> صحت آن در منطق دانش و عقلان</w:t>
      </w:r>
      <w:r w:rsidR="003231C0" w:rsidRPr="00F92664">
        <w:rPr>
          <w:rFonts w:hint="cs"/>
          <w:rtl/>
        </w:rPr>
        <w:t>ی</w:t>
      </w:r>
      <w:r w:rsidRPr="00F92664">
        <w:rPr>
          <w:rFonts w:hint="cs"/>
          <w:rtl/>
        </w:rPr>
        <w:t>ت دانست، ش</w:t>
      </w:r>
      <w:r w:rsidR="003231C0" w:rsidRPr="00F92664">
        <w:rPr>
          <w:rFonts w:hint="cs"/>
          <w:rtl/>
        </w:rPr>
        <w:t>ی</w:t>
      </w:r>
      <w:r w:rsidRPr="00F92664">
        <w:rPr>
          <w:rFonts w:hint="cs"/>
          <w:rtl/>
        </w:rPr>
        <w:t>طان لع</w:t>
      </w:r>
      <w:r w:rsidR="003231C0" w:rsidRPr="00F92664">
        <w:rPr>
          <w:rFonts w:hint="cs"/>
          <w:rtl/>
        </w:rPr>
        <w:t>ی</w:t>
      </w:r>
      <w:r w:rsidRPr="00F92664">
        <w:rPr>
          <w:rFonts w:hint="cs"/>
          <w:rtl/>
        </w:rPr>
        <w:t>ن هم از آوازه و شهرت ز</w:t>
      </w:r>
      <w:r w:rsidR="003231C0" w:rsidRPr="00F92664">
        <w:rPr>
          <w:rFonts w:hint="cs"/>
          <w:rtl/>
        </w:rPr>
        <w:t>ی</w:t>
      </w:r>
      <w:r w:rsidRPr="00F92664">
        <w:rPr>
          <w:rFonts w:hint="cs"/>
          <w:rtl/>
        </w:rPr>
        <w:t>اد</w:t>
      </w:r>
      <w:r w:rsidR="003231C0" w:rsidRPr="00F92664">
        <w:rPr>
          <w:rFonts w:hint="cs"/>
          <w:rtl/>
        </w:rPr>
        <w:t>ی</w:t>
      </w:r>
      <w:r w:rsidRPr="00F92664">
        <w:rPr>
          <w:rFonts w:hint="cs"/>
          <w:rtl/>
        </w:rPr>
        <w:t xml:space="preserve"> بهره‌مند است آ</w:t>
      </w:r>
      <w:r w:rsidR="003231C0" w:rsidRPr="00F92664">
        <w:rPr>
          <w:rFonts w:hint="cs"/>
          <w:rtl/>
        </w:rPr>
        <w:t>ی</w:t>
      </w:r>
      <w:r w:rsidRPr="00F92664">
        <w:rPr>
          <w:rFonts w:hint="cs"/>
          <w:rtl/>
        </w:rPr>
        <w:t>ا ا</w:t>
      </w:r>
      <w:r w:rsidR="003231C0" w:rsidRPr="00F92664">
        <w:rPr>
          <w:rFonts w:hint="cs"/>
          <w:rtl/>
        </w:rPr>
        <w:t>ی</w:t>
      </w:r>
      <w:r w:rsidRPr="00F92664">
        <w:rPr>
          <w:rFonts w:hint="cs"/>
          <w:rtl/>
        </w:rPr>
        <w:t>ن شهرت به او مقبول</w:t>
      </w:r>
      <w:r w:rsidR="003231C0" w:rsidRPr="00F92664">
        <w:rPr>
          <w:rFonts w:hint="cs"/>
          <w:rtl/>
        </w:rPr>
        <w:t>ی</w:t>
      </w:r>
      <w:r w:rsidRPr="00F92664">
        <w:rPr>
          <w:rFonts w:hint="cs"/>
          <w:rtl/>
        </w:rPr>
        <w:t>ت و مشروع</w:t>
      </w:r>
      <w:r w:rsidR="003231C0" w:rsidRPr="00F92664">
        <w:rPr>
          <w:rFonts w:hint="cs"/>
          <w:rtl/>
        </w:rPr>
        <w:t>ی</w:t>
      </w:r>
      <w:r w:rsidRPr="00F92664">
        <w:rPr>
          <w:rFonts w:hint="cs"/>
          <w:rtl/>
        </w:rPr>
        <w:t>ت م</w:t>
      </w:r>
      <w:r w:rsidR="003231C0" w:rsidRPr="00F92664">
        <w:rPr>
          <w:rFonts w:hint="cs"/>
          <w:rtl/>
        </w:rPr>
        <w:t>ی</w:t>
      </w:r>
      <w:r w:rsidRPr="00F92664">
        <w:rPr>
          <w:rFonts w:hint="cs"/>
          <w:rtl/>
        </w:rPr>
        <w:t>‌بخشد؟</w:t>
      </w:r>
    </w:p>
    <w:p w:rsidR="00400B3A" w:rsidRPr="00F92664" w:rsidRDefault="00400B3A" w:rsidP="00F92664">
      <w:pPr>
        <w:pStyle w:val="a4"/>
        <w:rPr>
          <w:rtl/>
        </w:rPr>
      </w:pPr>
      <w:r w:rsidRPr="00F92664">
        <w:rPr>
          <w:rFonts w:hint="cs"/>
          <w:rtl/>
        </w:rPr>
        <w:t>خطاب به ا</w:t>
      </w:r>
      <w:r w:rsidR="003231C0" w:rsidRPr="00F92664">
        <w:rPr>
          <w:rFonts w:hint="cs"/>
          <w:rtl/>
        </w:rPr>
        <w:t>ی</w:t>
      </w:r>
      <w:r w:rsidRPr="00F92664">
        <w:rPr>
          <w:rFonts w:hint="cs"/>
          <w:rtl/>
        </w:rPr>
        <w:t>ن فر</w:t>
      </w:r>
      <w:r w:rsidR="003231C0" w:rsidRPr="00F92664">
        <w:rPr>
          <w:rFonts w:hint="cs"/>
          <w:rtl/>
        </w:rPr>
        <w:t>ی</w:t>
      </w:r>
      <w:r w:rsidRPr="00F92664">
        <w:rPr>
          <w:rFonts w:hint="cs"/>
          <w:rtl/>
        </w:rPr>
        <w:t>ب‌خوردگان آرا</w:t>
      </w:r>
      <w:r w:rsidR="003231C0" w:rsidRPr="00F92664">
        <w:rPr>
          <w:rFonts w:hint="cs"/>
          <w:rtl/>
        </w:rPr>
        <w:t>ی</w:t>
      </w:r>
      <w:r w:rsidRPr="00F92664">
        <w:rPr>
          <w:rFonts w:hint="cs"/>
          <w:rtl/>
        </w:rPr>
        <w:t xml:space="preserve"> غرب</w:t>
      </w:r>
      <w:r w:rsidR="003231C0" w:rsidRPr="00F92664">
        <w:rPr>
          <w:rFonts w:hint="cs"/>
          <w:rtl/>
        </w:rPr>
        <w:t>ی</w:t>
      </w:r>
      <w:r w:rsidRPr="00F92664">
        <w:rPr>
          <w:rFonts w:hint="cs"/>
          <w:rtl/>
        </w:rPr>
        <w:t xml:space="preserve"> م</w:t>
      </w:r>
      <w:r w:rsidR="003231C0" w:rsidRPr="00F92664">
        <w:rPr>
          <w:rFonts w:hint="cs"/>
          <w:rtl/>
        </w:rPr>
        <w:t>ی</w:t>
      </w:r>
      <w:r w:rsidRPr="00F92664">
        <w:rPr>
          <w:rFonts w:hint="cs"/>
          <w:rtl/>
        </w:rPr>
        <w:t>‌گو</w:t>
      </w:r>
      <w:r w:rsidR="003231C0" w:rsidRPr="00F92664">
        <w:rPr>
          <w:rFonts w:hint="cs"/>
          <w:rtl/>
        </w:rPr>
        <w:t>یی</w:t>
      </w:r>
      <w:r w:rsidRPr="00F92664">
        <w:rPr>
          <w:rFonts w:hint="cs"/>
          <w:rtl/>
        </w:rPr>
        <w:t>م: بس</w:t>
      </w:r>
      <w:r w:rsidR="003231C0" w:rsidRPr="00F92664">
        <w:rPr>
          <w:rFonts w:hint="cs"/>
          <w:rtl/>
        </w:rPr>
        <w:t>ی</w:t>
      </w:r>
      <w:r w:rsidRPr="00F92664">
        <w:rPr>
          <w:rFonts w:hint="cs"/>
          <w:rtl/>
        </w:rPr>
        <w:t>ار</w:t>
      </w:r>
      <w:r w:rsidR="003231C0" w:rsidRPr="00F92664">
        <w:rPr>
          <w:rFonts w:hint="cs"/>
          <w:rtl/>
        </w:rPr>
        <w:t>ی</w:t>
      </w:r>
      <w:r w:rsidRPr="00F92664">
        <w:rPr>
          <w:rFonts w:hint="cs"/>
          <w:rtl/>
        </w:rPr>
        <w:t xml:space="preserve"> از دانشمندان غرب</w:t>
      </w:r>
      <w:r w:rsidR="003231C0" w:rsidRPr="00F92664">
        <w:rPr>
          <w:rFonts w:hint="cs"/>
          <w:rtl/>
        </w:rPr>
        <w:t>ی</w:t>
      </w:r>
      <w:r w:rsidRPr="00F92664">
        <w:rPr>
          <w:rFonts w:hint="cs"/>
          <w:rtl/>
        </w:rPr>
        <w:t xml:space="preserve"> هم پوچ</w:t>
      </w:r>
      <w:r w:rsidR="003231C0" w:rsidRPr="00F92664">
        <w:rPr>
          <w:rFonts w:hint="cs"/>
          <w:rtl/>
        </w:rPr>
        <w:t>ی</w:t>
      </w:r>
      <w:r w:rsidRPr="00F92664">
        <w:rPr>
          <w:rFonts w:hint="cs"/>
          <w:rtl/>
        </w:rPr>
        <w:t xml:space="preserve"> ا</w:t>
      </w:r>
      <w:r w:rsidR="003231C0" w:rsidRPr="00F92664">
        <w:rPr>
          <w:rFonts w:hint="cs"/>
          <w:rtl/>
        </w:rPr>
        <w:t>ی</w:t>
      </w:r>
      <w:r w:rsidRPr="00F92664">
        <w:rPr>
          <w:rFonts w:hint="cs"/>
          <w:rtl/>
        </w:rPr>
        <w:t>ن نظر</w:t>
      </w:r>
      <w:r w:rsidR="003231C0" w:rsidRPr="00F92664">
        <w:rPr>
          <w:rFonts w:hint="cs"/>
          <w:rtl/>
        </w:rPr>
        <w:t>ی</w:t>
      </w:r>
      <w:r w:rsidRPr="00F92664">
        <w:rPr>
          <w:rFonts w:hint="cs"/>
          <w:rtl/>
        </w:rPr>
        <w:t>ه را به اثبات رسانده‌اند و با حجج دامغه و براه</w:t>
      </w:r>
      <w:r w:rsidR="003231C0" w:rsidRPr="00F92664">
        <w:rPr>
          <w:rFonts w:hint="cs"/>
          <w:rtl/>
        </w:rPr>
        <w:t>ی</w:t>
      </w:r>
      <w:r w:rsidRPr="00F92664">
        <w:rPr>
          <w:rFonts w:hint="cs"/>
          <w:rtl/>
        </w:rPr>
        <w:t>ن قاط</w:t>
      </w:r>
      <w:r w:rsidR="0036581A" w:rsidRPr="00F92664">
        <w:rPr>
          <w:rFonts w:hint="cs"/>
          <w:rtl/>
        </w:rPr>
        <w:t xml:space="preserve">ع باطل بودن آن را ثابت </w:t>
      </w:r>
      <w:r w:rsidR="003231C0" w:rsidRPr="00F92664">
        <w:rPr>
          <w:rFonts w:hint="cs"/>
          <w:rtl/>
        </w:rPr>
        <w:t>ک</w:t>
      </w:r>
      <w:r w:rsidR="0036581A" w:rsidRPr="00F92664">
        <w:rPr>
          <w:rFonts w:hint="cs"/>
          <w:rtl/>
        </w:rPr>
        <w:t>رده‌اند</w:t>
      </w:r>
      <w:r w:rsidRPr="00F92664">
        <w:rPr>
          <w:rFonts w:hint="cs"/>
          <w:rtl/>
        </w:rPr>
        <w:t>. (</w:t>
      </w:r>
      <w:r w:rsidR="003231C0" w:rsidRPr="00F92664">
        <w:rPr>
          <w:rFonts w:hint="cs"/>
          <w:rtl/>
        </w:rPr>
        <w:t>یکی</w:t>
      </w:r>
      <w:r w:rsidRPr="00F92664">
        <w:rPr>
          <w:rFonts w:hint="cs"/>
          <w:rtl/>
        </w:rPr>
        <w:t xml:space="preserve"> از مشهورتر</w:t>
      </w:r>
      <w:r w:rsidR="003231C0" w:rsidRPr="00F92664">
        <w:rPr>
          <w:rFonts w:hint="cs"/>
          <w:rtl/>
        </w:rPr>
        <w:t>ی</w:t>
      </w:r>
      <w:r w:rsidRPr="00F92664">
        <w:rPr>
          <w:rFonts w:hint="cs"/>
          <w:rtl/>
        </w:rPr>
        <w:t>ن تأل</w:t>
      </w:r>
      <w:r w:rsidR="003231C0" w:rsidRPr="00F92664">
        <w:rPr>
          <w:rFonts w:hint="cs"/>
          <w:rtl/>
        </w:rPr>
        <w:t>ی</w:t>
      </w:r>
      <w:r w:rsidRPr="00F92664">
        <w:rPr>
          <w:rFonts w:hint="cs"/>
          <w:rtl/>
        </w:rPr>
        <w:t>فات</w:t>
      </w:r>
      <w:r w:rsidR="003231C0" w:rsidRPr="00F92664">
        <w:rPr>
          <w:rFonts w:hint="cs"/>
          <w:rtl/>
        </w:rPr>
        <w:t>ی</w:t>
      </w:r>
      <w:r w:rsidRPr="00F92664">
        <w:rPr>
          <w:rFonts w:hint="cs"/>
          <w:rtl/>
        </w:rPr>
        <w:t xml:space="preserve"> </w:t>
      </w:r>
      <w:r w:rsidR="003231C0" w:rsidRPr="00F92664">
        <w:rPr>
          <w:rFonts w:hint="cs"/>
          <w:rtl/>
        </w:rPr>
        <w:t>ک</w:t>
      </w:r>
      <w:r w:rsidRPr="00F92664">
        <w:rPr>
          <w:rFonts w:hint="cs"/>
          <w:rtl/>
        </w:rPr>
        <w:t>ه به منظور رد ا</w:t>
      </w:r>
      <w:r w:rsidR="003231C0" w:rsidRPr="00F92664">
        <w:rPr>
          <w:rFonts w:hint="cs"/>
          <w:rtl/>
        </w:rPr>
        <w:t>ی</w:t>
      </w:r>
      <w:r w:rsidRPr="00F92664">
        <w:rPr>
          <w:rFonts w:hint="cs"/>
          <w:rtl/>
        </w:rPr>
        <w:t>ن نظر</w:t>
      </w:r>
      <w:r w:rsidR="003231C0" w:rsidRPr="00F92664">
        <w:rPr>
          <w:rFonts w:hint="cs"/>
          <w:rtl/>
        </w:rPr>
        <w:t>ی</w:t>
      </w:r>
      <w:r w:rsidRPr="00F92664">
        <w:rPr>
          <w:rFonts w:hint="cs"/>
          <w:rtl/>
        </w:rPr>
        <w:t>ه‌ سوفطا</w:t>
      </w:r>
      <w:r w:rsidR="003231C0" w:rsidRPr="00F92664">
        <w:rPr>
          <w:rFonts w:hint="cs"/>
          <w:rtl/>
        </w:rPr>
        <w:t>ی</w:t>
      </w:r>
      <w:r w:rsidRPr="00F92664">
        <w:rPr>
          <w:rFonts w:hint="cs"/>
          <w:rtl/>
        </w:rPr>
        <w:t xml:space="preserve">انه نگاشته شده است، </w:t>
      </w:r>
      <w:r w:rsidR="003231C0" w:rsidRPr="00F92664">
        <w:rPr>
          <w:rFonts w:hint="cs"/>
          <w:rtl/>
        </w:rPr>
        <w:t>ک</w:t>
      </w:r>
      <w:r w:rsidRPr="00F92664">
        <w:rPr>
          <w:rFonts w:hint="cs"/>
          <w:rtl/>
        </w:rPr>
        <w:t>تاب</w:t>
      </w:r>
      <w:r w:rsidR="0036581A" w:rsidRPr="005755F8">
        <w:rPr>
          <w:rFonts w:ascii="Tahoma" w:hAnsi="Tahoma" w:cs="Traditional Arabic" w:hint="cs"/>
          <w:bCs/>
          <w:rtl/>
          <w:lang w:bidi="fa-IR"/>
        </w:rPr>
        <w:t xml:space="preserve"> </w:t>
      </w:r>
      <w:r w:rsidR="0036581A" w:rsidRPr="00F92664">
        <w:rPr>
          <w:rStyle w:val="Char0"/>
          <w:rFonts w:hint="cs"/>
          <w:rtl/>
        </w:rPr>
        <w:t>«العلم</w:t>
      </w:r>
      <w:r w:rsidR="0036581A" w:rsidRPr="005755F8">
        <w:rPr>
          <w:rStyle w:val="Char0"/>
          <w:rFonts w:hint="cs"/>
          <w:rtl/>
        </w:rPr>
        <w:t xml:space="preserve"> يدعو للإ</w:t>
      </w:r>
      <w:r w:rsidRPr="005755F8">
        <w:rPr>
          <w:rStyle w:val="Char0"/>
          <w:rFonts w:hint="cs"/>
          <w:rtl/>
        </w:rPr>
        <w:t>يمان»</w:t>
      </w:r>
      <w:r w:rsidR="0036581A" w:rsidRPr="00F92664">
        <w:rPr>
          <w:rFonts w:hint="cs"/>
          <w:rtl/>
        </w:rPr>
        <w:t xml:space="preserve"> م</w:t>
      </w:r>
      <w:r w:rsidR="003231C0" w:rsidRPr="00F92664">
        <w:rPr>
          <w:rFonts w:hint="cs"/>
          <w:rtl/>
        </w:rPr>
        <w:t>ی</w:t>
      </w:r>
      <w:r w:rsidR="0036581A" w:rsidRPr="00F92664">
        <w:rPr>
          <w:rFonts w:hint="cs"/>
          <w:rtl/>
        </w:rPr>
        <w:t xml:space="preserve">‌باشد </w:t>
      </w:r>
      <w:r w:rsidR="003231C0" w:rsidRPr="00F92664">
        <w:rPr>
          <w:rFonts w:hint="cs"/>
          <w:rtl/>
        </w:rPr>
        <w:t>ک</w:t>
      </w:r>
      <w:r w:rsidR="0036581A" w:rsidRPr="00F92664">
        <w:rPr>
          <w:rFonts w:hint="cs"/>
          <w:rtl/>
        </w:rPr>
        <w:t>ه به قلم مؤلف بزرگ «</w:t>
      </w:r>
      <w:r w:rsidR="003231C0" w:rsidRPr="00F92664">
        <w:rPr>
          <w:rFonts w:hint="cs"/>
          <w:rtl/>
        </w:rPr>
        <w:t>ک</w:t>
      </w:r>
      <w:r w:rsidR="0036581A" w:rsidRPr="00F92664">
        <w:rPr>
          <w:rFonts w:hint="cs"/>
          <w:rtl/>
        </w:rPr>
        <w:t>ر</w:t>
      </w:r>
      <w:r w:rsidR="003231C0" w:rsidRPr="00F92664">
        <w:rPr>
          <w:rFonts w:hint="cs"/>
          <w:rtl/>
        </w:rPr>
        <w:t>ی</w:t>
      </w:r>
      <w:r w:rsidR="0036581A" w:rsidRPr="00F92664">
        <w:rPr>
          <w:rFonts w:hint="cs"/>
          <w:rtl/>
        </w:rPr>
        <w:t>س مور</w:t>
      </w:r>
      <w:r w:rsidR="003231C0" w:rsidRPr="00F92664">
        <w:rPr>
          <w:rFonts w:hint="cs"/>
          <w:rtl/>
        </w:rPr>
        <w:t>ی</w:t>
      </w:r>
      <w:r w:rsidR="0036581A" w:rsidRPr="00F92664">
        <w:rPr>
          <w:rFonts w:hint="cs"/>
          <w:rtl/>
        </w:rPr>
        <w:t>سون»</w:t>
      </w:r>
      <w:r w:rsidRPr="00F92664">
        <w:rPr>
          <w:rFonts w:hint="cs"/>
          <w:rtl/>
        </w:rPr>
        <w:t xml:space="preserve"> رئ</w:t>
      </w:r>
      <w:r w:rsidR="003231C0" w:rsidRPr="00F92664">
        <w:rPr>
          <w:rFonts w:hint="cs"/>
          <w:rtl/>
        </w:rPr>
        <w:t>ی</w:t>
      </w:r>
      <w:r w:rsidRPr="00F92664">
        <w:rPr>
          <w:rFonts w:hint="cs"/>
          <w:rtl/>
        </w:rPr>
        <w:t>س مجمع علم</w:t>
      </w:r>
      <w:r w:rsidR="003231C0" w:rsidRPr="00F92664">
        <w:rPr>
          <w:rFonts w:hint="cs"/>
          <w:rtl/>
        </w:rPr>
        <w:t>ی</w:t>
      </w:r>
      <w:r w:rsidRPr="00F92664">
        <w:rPr>
          <w:rFonts w:hint="cs"/>
          <w:rtl/>
        </w:rPr>
        <w:t xml:space="preserve"> دانشگاه امر</w:t>
      </w:r>
      <w:r w:rsidR="003231C0" w:rsidRPr="00F92664">
        <w:rPr>
          <w:rFonts w:hint="cs"/>
          <w:rtl/>
        </w:rPr>
        <w:t>یک</w:t>
      </w:r>
      <w:r w:rsidRPr="00F92664">
        <w:rPr>
          <w:rFonts w:hint="cs"/>
          <w:rtl/>
        </w:rPr>
        <w:t xml:space="preserve">ا، نوشته شده است و </w:t>
      </w:r>
      <w:r w:rsidR="003231C0" w:rsidRPr="00F92664">
        <w:rPr>
          <w:rFonts w:hint="cs"/>
          <w:rtl/>
        </w:rPr>
        <w:t>ک</w:t>
      </w:r>
      <w:r w:rsidRPr="00F92664">
        <w:rPr>
          <w:rFonts w:hint="cs"/>
          <w:rtl/>
        </w:rPr>
        <w:t>تاب</w:t>
      </w:r>
      <w:r w:rsidRPr="005755F8">
        <w:rPr>
          <w:rFonts w:ascii="Tahoma" w:hAnsi="Tahoma" w:cs="Traditional Arabic" w:hint="cs"/>
          <w:bCs/>
          <w:rtl/>
          <w:lang w:bidi="fa-IR"/>
        </w:rPr>
        <w:t xml:space="preserve"> </w:t>
      </w:r>
      <w:r w:rsidRPr="00F92664">
        <w:rPr>
          <w:rStyle w:val="Char0"/>
          <w:rFonts w:hint="cs"/>
          <w:rtl/>
        </w:rPr>
        <w:t>«الله</w:t>
      </w:r>
      <w:r w:rsidRPr="005755F8">
        <w:rPr>
          <w:rStyle w:val="Char0"/>
          <w:rFonts w:hint="cs"/>
          <w:rtl/>
        </w:rPr>
        <w:t xml:space="preserve"> يتجلي في عصر العلم»</w:t>
      </w:r>
      <w:r w:rsidRPr="00F92664">
        <w:rPr>
          <w:rFonts w:hint="cs"/>
          <w:rtl/>
        </w:rPr>
        <w:t xml:space="preserve"> </w:t>
      </w:r>
      <w:r w:rsidR="003231C0" w:rsidRPr="00F92664">
        <w:rPr>
          <w:rFonts w:hint="cs"/>
          <w:rtl/>
        </w:rPr>
        <w:t>ک</w:t>
      </w:r>
      <w:r w:rsidRPr="00F92664">
        <w:rPr>
          <w:rFonts w:hint="cs"/>
          <w:rtl/>
        </w:rPr>
        <w:t>ه به زبان عرب</w:t>
      </w:r>
      <w:r w:rsidR="003231C0" w:rsidRPr="00F92664">
        <w:rPr>
          <w:rFonts w:hint="cs"/>
          <w:rtl/>
        </w:rPr>
        <w:t>ی</w:t>
      </w:r>
      <w:r w:rsidRPr="00F92664">
        <w:rPr>
          <w:rFonts w:hint="cs"/>
          <w:rtl/>
        </w:rPr>
        <w:t xml:space="preserve"> ترجمه شده و در اصل به اقلام مجموع‌ا</w:t>
      </w:r>
      <w:r w:rsidR="003231C0" w:rsidRPr="00F92664">
        <w:rPr>
          <w:rFonts w:hint="cs"/>
          <w:rtl/>
        </w:rPr>
        <w:t>ی</w:t>
      </w:r>
      <w:r w:rsidRPr="00F92664">
        <w:rPr>
          <w:rFonts w:hint="cs"/>
          <w:rtl/>
        </w:rPr>
        <w:t xml:space="preserve"> از استادان متخصص در علوم طب</w:t>
      </w:r>
      <w:r w:rsidR="003231C0" w:rsidRPr="00F92664">
        <w:rPr>
          <w:rFonts w:hint="cs"/>
          <w:rtl/>
        </w:rPr>
        <w:t>ی</w:t>
      </w:r>
      <w:r w:rsidRPr="00F92664">
        <w:rPr>
          <w:rFonts w:hint="cs"/>
          <w:rtl/>
        </w:rPr>
        <w:t>ع</w:t>
      </w:r>
      <w:r w:rsidR="003231C0" w:rsidRPr="00F92664">
        <w:rPr>
          <w:rFonts w:hint="cs"/>
          <w:rtl/>
        </w:rPr>
        <w:t>ی</w:t>
      </w:r>
      <w:r w:rsidRPr="00F92664">
        <w:rPr>
          <w:rFonts w:hint="cs"/>
          <w:rtl/>
        </w:rPr>
        <w:t xml:space="preserve"> (تجرب</w:t>
      </w:r>
      <w:r w:rsidR="003231C0" w:rsidRPr="00F92664">
        <w:rPr>
          <w:rFonts w:hint="cs"/>
          <w:rtl/>
        </w:rPr>
        <w:t>ی</w:t>
      </w:r>
      <w:r w:rsidRPr="00F92664">
        <w:rPr>
          <w:rFonts w:hint="cs"/>
          <w:rtl/>
        </w:rPr>
        <w:t>)</w:t>
      </w:r>
      <w:r w:rsidR="0036581A" w:rsidRPr="00F92664">
        <w:rPr>
          <w:rFonts w:hint="cs"/>
          <w:rtl/>
        </w:rPr>
        <w:t xml:space="preserve"> </w:t>
      </w:r>
      <w:r w:rsidRPr="00F92664">
        <w:rPr>
          <w:rFonts w:hint="cs"/>
          <w:rtl/>
        </w:rPr>
        <w:t>به نگارش درآمده است، ن</w:t>
      </w:r>
      <w:r w:rsidR="003231C0" w:rsidRPr="00F92664">
        <w:rPr>
          <w:rFonts w:hint="cs"/>
          <w:rtl/>
        </w:rPr>
        <w:t>ی</w:t>
      </w:r>
      <w:r w:rsidRPr="00F92664">
        <w:rPr>
          <w:rFonts w:hint="cs"/>
          <w:rtl/>
        </w:rPr>
        <w:t xml:space="preserve">ز </w:t>
      </w:r>
      <w:r w:rsidR="003231C0" w:rsidRPr="00F92664">
        <w:rPr>
          <w:rFonts w:hint="cs"/>
          <w:rtl/>
        </w:rPr>
        <w:t>یکی</w:t>
      </w:r>
      <w:r w:rsidRPr="00F92664">
        <w:rPr>
          <w:rFonts w:hint="cs"/>
          <w:rtl/>
        </w:rPr>
        <w:t xml:space="preserve"> از ا</w:t>
      </w:r>
      <w:r w:rsidR="003231C0" w:rsidRPr="00F92664">
        <w:rPr>
          <w:rFonts w:hint="cs"/>
          <w:rtl/>
        </w:rPr>
        <w:t>ی</w:t>
      </w:r>
      <w:r w:rsidRPr="00F92664">
        <w:rPr>
          <w:rFonts w:hint="cs"/>
          <w:rtl/>
        </w:rPr>
        <w:t>ن تأل</w:t>
      </w:r>
      <w:r w:rsidR="003231C0" w:rsidRPr="00F92664">
        <w:rPr>
          <w:rFonts w:hint="cs"/>
          <w:rtl/>
        </w:rPr>
        <w:t>ی</w:t>
      </w:r>
      <w:r w:rsidRPr="00F92664">
        <w:rPr>
          <w:rFonts w:hint="cs"/>
          <w:rtl/>
        </w:rPr>
        <w:t>فات مهم است. هر دو</w:t>
      </w:r>
      <w:r w:rsidR="003231C0" w:rsidRPr="00F92664">
        <w:rPr>
          <w:rFonts w:hint="cs"/>
          <w:rtl/>
        </w:rPr>
        <w:t>ی</w:t>
      </w:r>
      <w:r w:rsidRPr="00F92664">
        <w:rPr>
          <w:rFonts w:hint="cs"/>
          <w:rtl/>
        </w:rPr>
        <w:t xml:space="preserve"> ا</w:t>
      </w:r>
      <w:r w:rsidR="003231C0" w:rsidRPr="00F92664">
        <w:rPr>
          <w:rFonts w:hint="cs"/>
          <w:rtl/>
        </w:rPr>
        <w:t>ی</w:t>
      </w:r>
      <w:r w:rsidRPr="00F92664">
        <w:rPr>
          <w:rFonts w:hint="cs"/>
          <w:rtl/>
        </w:rPr>
        <w:t xml:space="preserve">ن </w:t>
      </w:r>
      <w:r w:rsidR="003231C0" w:rsidRPr="00F92664">
        <w:rPr>
          <w:rFonts w:hint="cs"/>
          <w:rtl/>
        </w:rPr>
        <w:t>ک</w:t>
      </w:r>
      <w:r w:rsidRPr="00F92664">
        <w:rPr>
          <w:rFonts w:hint="cs"/>
          <w:rtl/>
        </w:rPr>
        <w:t>تاب</w:t>
      </w:r>
      <w:r w:rsidR="00F92664">
        <w:rPr>
          <w:rFonts w:hint="eastAsia"/>
          <w:rtl/>
        </w:rPr>
        <w:t>‌</w:t>
      </w:r>
      <w:r w:rsidRPr="00F92664">
        <w:rPr>
          <w:rFonts w:hint="cs"/>
          <w:rtl/>
        </w:rPr>
        <w:t>ها در</w:t>
      </w:r>
      <w:r w:rsidR="0036581A" w:rsidRPr="00F92664">
        <w:rPr>
          <w:rFonts w:hint="cs"/>
          <w:rtl/>
        </w:rPr>
        <w:t xml:space="preserve"> </w:t>
      </w:r>
      <w:r w:rsidRPr="00F92664">
        <w:rPr>
          <w:rFonts w:hint="cs"/>
          <w:rtl/>
        </w:rPr>
        <w:t>صدد برآمده‌اند تا وجود مدبر</w:t>
      </w:r>
      <w:r w:rsidR="003231C0" w:rsidRPr="00F92664">
        <w:rPr>
          <w:rFonts w:hint="cs"/>
          <w:rtl/>
        </w:rPr>
        <w:t>ی</w:t>
      </w:r>
      <w:r w:rsidRPr="00F92664">
        <w:rPr>
          <w:rFonts w:hint="cs"/>
          <w:rtl/>
        </w:rPr>
        <w:t xml:space="preserve"> </w:t>
      </w:r>
      <w:r w:rsidR="003231C0" w:rsidRPr="00F92664">
        <w:rPr>
          <w:rFonts w:hint="cs"/>
          <w:rtl/>
        </w:rPr>
        <w:t>ک</w:t>
      </w:r>
      <w:r w:rsidRPr="00F92664">
        <w:rPr>
          <w:rFonts w:hint="cs"/>
          <w:rtl/>
        </w:rPr>
        <w:t>اردان و ح</w:t>
      </w:r>
      <w:r w:rsidR="003231C0" w:rsidRPr="00F92664">
        <w:rPr>
          <w:rFonts w:hint="cs"/>
          <w:rtl/>
        </w:rPr>
        <w:t>کی</w:t>
      </w:r>
      <w:r w:rsidRPr="00F92664">
        <w:rPr>
          <w:rFonts w:hint="cs"/>
          <w:rtl/>
        </w:rPr>
        <w:t>م را به اثبات</w:t>
      </w:r>
      <w:r w:rsidR="0036581A" w:rsidRPr="00F92664">
        <w:rPr>
          <w:rFonts w:hint="cs"/>
          <w:rtl/>
        </w:rPr>
        <w:t xml:space="preserve"> برسانند و به گو</w:t>
      </w:r>
      <w:r w:rsidR="003231C0" w:rsidRPr="00F92664">
        <w:rPr>
          <w:rFonts w:hint="cs"/>
          <w:rtl/>
        </w:rPr>
        <w:t>ی</w:t>
      </w:r>
      <w:r w:rsidR="0036581A" w:rsidRPr="00F92664">
        <w:rPr>
          <w:rFonts w:hint="cs"/>
          <w:rtl/>
        </w:rPr>
        <w:t>ندگان نظر</w:t>
      </w:r>
      <w:r w:rsidR="003231C0" w:rsidRPr="00F92664">
        <w:rPr>
          <w:rFonts w:hint="cs"/>
          <w:rtl/>
        </w:rPr>
        <w:t>ی</w:t>
      </w:r>
      <w:r w:rsidR="0036581A" w:rsidRPr="00F92664">
        <w:rPr>
          <w:rFonts w:hint="cs"/>
          <w:rtl/>
        </w:rPr>
        <w:t>ه‌</w:t>
      </w:r>
      <w:r w:rsidR="003231C0" w:rsidRPr="00F92664">
        <w:rPr>
          <w:rFonts w:hint="cs"/>
          <w:rtl/>
        </w:rPr>
        <w:t>ی</w:t>
      </w:r>
      <w:r w:rsidR="0036581A" w:rsidRPr="00F92664">
        <w:rPr>
          <w:rFonts w:hint="cs"/>
          <w:rtl/>
        </w:rPr>
        <w:t xml:space="preserve"> «تطور»</w:t>
      </w:r>
      <w:r w:rsidRPr="00F92664">
        <w:rPr>
          <w:rFonts w:hint="cs"/>
          <w:rtl/>
        </w:rPr>
        <w:t xml:space="preserve"> </w:t>
      </w:r>
      <w:r w:rsidR="003231C0" w:rsidRPr="00F92664">
        <w:rPr>
          <w:rFonts w:hint="cs"/>
          <w:rtl/>
        </w:rPr>
        <w:t>ی</w:t>
      </w:r>
      <w:r w:rsidRPr="00F92664">
        <w:rPr>
          <w:rFonts w:hint="cs"/>
          <w:rtl/>
        </w:rPr>
        <w:t>ا گو</w:t>
      </w:r>
      <w:r w:rsidR="003231C0" w:rsidRPr="00F92664">
        <w:rPr>
          <w:rFonts w:hint="cs"/>
          <w:rtl/>
        </w:rPr>
        <w:t>ی</w:t>
      </w:r>
      <w:r w:rsidRPr="00F92664">
        <w:rPr>
          <w:rFonts w:hint="cs"/>
          <w:rtl/>
        </w:rPr>
        <w:t>ندگان ا</w:t>
      </w:r>
      <w:r w:rsidR="003231C0" w:rsidRPr="00F92664">
        <w:rPr>
          <w:rFonts w:hint="cs"/>
          <w:rtl/>
        </w:rPr>
        <w:t>ی</w:t>
      </w:r>
      <w:r w:rsidRPr="00F92664">
        <w:rPr>
          <w:rFonts w:hint="cs"/>
          <w:rtl/>
        </w:rPr>
        <w:t>ن</w:t>
      </w:r>
      <w:r w:rsidR="003231C0" w:rsidRPr="00F92664">
        <w:rPr>
          <w:rFonts w:hint="cs"/>
          <w:rtl/>
        </w:rPr>
        <w:t>ک</w:t>
      </w:r>
      <w:r w:rsidRPr="00F92664">
        <w:rPr>
          <w:rFonts w:hint="cs"/>
          <w:rtl/>
        </w:rPr>
        <w:t>ه طب</w:t>
      </w:r>
      <w:r w:rsidR="003231C0" w:rsidRPr="00F92664">
        <w:rPr>
          <w:rFonts w:hint="cs"/>
          <w:rtl/>
        </w:rPr>
        <w:t>ی</w:t>
      </w:r>
      <w:r w:rsidRPr="00F92664">
        <w:rPr>
          <w:rFonts w:hint="cs"/>
          <w:rtl/>
        </w:rPr>
        <w:t xml:space="preserve">عت </w:t>
      </w:r>
      <w:r w:rsidR="003231C0" w:rsidRPr="00F92664">
        <w:rPr>
          <w:rFonts w:hint="cs"/>
          <w:rtl/>
        </w:rPr>
        <w:t>ی</w:t>
      </w:r>
      <w:r w:rsidRPr="00F92664">
        <w:rPr>
          <w:rFonts w:hint="cs"/>
          <w:rtl/>
        </w:rPr>
        <w:t>گانه عنصر</w:t>
      </w:r>
      <w:r w:rsidR="003231C0" w:rsidRPr="00F92664">
        <w:rPr>
          <w:rFonts w:hint="cs"/>
          <w:rtl/>
        </w:rPr>
        <w:t>ی</w:t>
      </w:r>
      <w:r w:rsidRPr="00F92664">
        <w:rPr>
          <w:rFonts w:hint="cs"/>
          <w:rtl/>
        </w:rPr>
        <w:t xml:space="preserve"> است </w:t>
      </w:r>
      <w:r w:rsidR="003231C0" w:rsidRPr="00F92664">
        <w:rPr>
          <w:rFonts w:hint="cs"/>
          <w:rtl/>
        </w:rPr>
        <w:t>ک</w:t>
      </w:r>
      <w:r w:rsidRPr="00F92664">
        <w:rPr>
          <w:rFonts w:hint="cs"/>
          <w:rtl/>
        </w:rPr>
        <w:t>ه ا</w:t>
      </w:r>
      <w:r w:rsidR="003231C0" w:rsidRPr="00F92664">
        <w:rPr>
          <w:rFonts w:hint="cs"/>
          <w:rtl/>
        </w:rPr>
        <w:t>ی</w:t>
      </w:r>
      <w:r w:rsidRPr="00F92664">
        <w:rPr>
          <w:rFonts w:hint="cs"/>
          <w:rtl/>
        </w:rPr>
        <w:t>ن جهان و ا</w:t>
      </w:r>
      <w:r w:rsidR="003231C0" w:rsidRPr="00F92664">
        <w:rPr>
          <w:rFonts w:hint="cs"/>
          <w:rtl/>
        </w:rPr>
        <w:t>ی</w:t>
      </w:r>
      <w:r w:rsidRPr="00F92664">
        <w:rPr>
          <w:rFonts w:hint="cs"/>
          <w:rtl/>
        </w:rPr>
        <w:t>ن زندگ</w:t>
      </w:r>
      <w:r w:rsidR="003231C0" w:rsidRPr="00F92664">
        <w:rPr>
          <w:rFonts w:hint="cs"/>
          <w:rtl/>
        </w:rPr>
        <w:t>ی</w:t>
      </w:r>
      <w:r w:rsidRPr="00F92664">
        <w:rPr>
          <w:rFonts w:hint="cs"/>
          <w:rtl/>
        </w:rPr>
        <w:t xml:space="preserve"> را پد</w:t>
      </w:r>
      <w:r w:rsidR="003231C0" w:rsidRPr="00F92664">
        <w:rPr>
          <w:rFonts w:hint="cs"/>
          <w:rtl/>
        </w:rPr>
        <w:t>ی</w:t>
      </w:r>
      <w:r w:rsidRPr="00F92664">
        <w:rPr>
          <w:rFonts w:hint="cs"/>
          <w:rtl/>
        </w:rPr>
        <w:t xml:space="preserve">د آورده،‌ قاطعانه پاسخ </w:t>
      </w:r>
      <w:r w:rsidR="00B4668C" w:rsidRPr="00F92664">
        <w:rPr>
          <w:rFonts w:hint="cs"/>
          <w:rtl/>
        </w:rPr>
        <w:t>می‌دهد</w:t>
      </w:r>
      <w:r w:rsidRPr="00F92664">
        <w:rPr>
          <w:rFonts w:hint="cs"/>
          <w:rtl/>
        </w:rPr>
        <w:t>. چنان</w:t>
      </w:r>
      <w:r w:rsidR="003231C0" w:rsidRPr="00F92664">
        <w:rPr>
          <w:rFonts w:hint="cs"/>
          <w:rtl/>
        </w:rPr>
        <w:t>ک</w:t>
      </w:r>
      <w:r w:rsidRPr="00F92664">
        <w:rPr>
          <w:rFonts w:hint="cs"/>
          <w:rtl/>
        </w:rPr>
        <w:t>ه (اخ</w:t>
      </w:r>
      <w:r w:rsidR="003231C0" w:rsidRPr="00F92664">
        <w:rPr>
          <w:rFonts w:hint="cs"/>
          <w:rtl/>
        </w:rPr>
        <w:t>ی</w:t>
      </w:r>
      <w:r w:rsidRPr="00F92664">
        <w:rPr>
          <w:rFonts w:hint="cs"/>
          <w:rtl/>
        </w:rPr>
        <w:t xml:space="preserve">راً) </w:t>
      </w:r>
      <w:r w:rsidR="003231C0" w:rsidRPr="00F92664">
        <w:rPr>
          <w:rFonts w:hint="cs"/>
          <w:rtl/>
        </w:rPr>
        <w:t>ک</w:t>
      </w:r>
      <w:r w:rsidRPr="00F92664">
        <w:rPr>
          <w:rFonts w:hint="cs"/>
          <w:rtl/>
        </w:rPr>
        <w:t>تاب جد</w:t>
      </w:r>
      <w:r w:rsidR="003231C0" w:rsidRPr="00F92664">
        <w:rPr>
          <w:rFonts w:hint="cs"/>
          <w:rtl/>
        </w:rPr>
        <w:t>ی</w:t>
      </w:r>
      <w:r w:rsidRPr="00F92664">
        <w:rPr>
          <w:rFonts w:hint="cs"/>
          <w:rtl/>
        </w:rPr>
        <w:t>د</w:t>
      </w:r>
      <w:r w:rsidR="003231C0" w:rsidRPr="00F92664">
        <w:rPr>
          <w:rFonts w:hint="cs"/>
          <w:rtl/>
        </w:rPr>
        <w:t>ی</w:t>
      </w:r>
      <w:r w:rsidRPr="00F92664">
        <w:rPr>
          <w:rFonts w:hint="cs"/>
          <w:rtl/>
        </w:rPr>
        <w:t xml:space="preserve"> تحت عنوان</w:t>
      </w:r>
      <w:r w:rsidR="0036581A" w:rsidRPr="005755F8">
        <w:rPr>
          <w:rFonts w:ascii="Tahoma" w:hAnsi="Tahoma" w:cs="Traditional Arabic" w:hint="cs"/>
          <w:bCs/>
          <w:rtl/>
          <w:lang w:bidi="fa-IR"/>
        </w:rPr>
        <w:t xml:space="preserve"> </w:t>
      </w:r>
      <w:r w:rsidR="0036581A" w:rsidRPr="00F92664">
        <w:rPr>
          <w:rStyle w:val="Char0"/>
          <w:rFonts w:hint="cs"/>
          <w:rtl/>
        </w:rPr>
        <w:t>«</w:t>
      </w:r>
      <w:r w:rsidR="0036581A" w:rsidRPr="005755F8">
        <w:rPr>
          <w:rStyle w:val="Char0"/>
          <w:rFonts w:hint="cs"/>
          <w:rtl/>
        </w:rPr>
        <w:t>الإسلام و</w:t>
      </w:r>
      <w:r w:rsidRPr="005755F8">
        <w:rPr>
          <w:rStyle w:val="Char0"/>
          <w:rFonts w:hint="cs"/>
          <w:rtl/>
        </w:rPr>
        <w:t>نظرية داروين»</w:t>
      </w:r>
      <w:r w:rsidRPr="00F92664">
        <w:rPr>
          <w:rFonts w:hint="cs"/>
          <w:rtl/>
        </w:rPr>
        <w:t xml:space="preserve"> به قلم استاد گرام</w:t>
      </w:r>
      <w:r w:rsidR="003231C0" w:rsidRPr="00F92664">
        <w:rPr>
          <w:rFonts w:hint="cs"/>
          <w:rtl/>
        </w:rPr>
        <w:t>ی</w:t>
      </w:r>
      <w:r w:rsidRPr="00F92664">
        <w:rPr>
          <w:rFonts w:hint="cs"/>
          <w:rtl/>
        </w:rPr>
        <w:t xml:space="preserve"> و نو</w:t>
      </w:r>
      <w:r w:rsidR="003231C0" w:rsidRPr="00F92664">
        <w:rPr>
          <w:rFonts w:hint="cs"/>
          <w:rtl/>
        </w:rPr>
        <w:t>ی</w:t>
      </w:r>
      <w:r w:rsidRPr="00F92664">
        <w:rPr>
          <w:rFonts w:hint="cs"/>
          <w:rtl/>
        </w:rPr>
        <w:t>سنده‌</w:t>
      </w:r>
      <w:r w:rsidR="003231C0" w:rsidRPr="00F92664">
        <w:rPr>
          <w:rFonts w:hint="cs"/>
          <w:rtl/>
        </w:rPr>
        <w:t>ی</w:t>
      </w:r>
      <w:r w:rsidRPr="00F92664">
        <w:rPr>
          <w:rFonts w:hint="cs"/>
          <w:rtl/>
        </w:rPr>
        <w:t xml:space="preserve"> توانا محمد احمد باش</w:t>
      </w:r>
      <w:r w:rsidR="003231C0" w:rsidRPr="00F92664">
        <w:rPr>
          <w:rFonts w:hint="cs"/>
          <w:rtl/>
        </w:rPr>
        <w:t>ی</w:t>
      </w:r>
      <w:r w:rsidRPr="00F92664">
        <w:rPr>
          <w:rFonts w:hint="cs"/>
          <w:rtl/>
        </w:rPr>
        <w:t>ل به ز</w:t>
      </w:r>
      <w:r w:rsidR="003231C0" w:rsidRPr="00F92664">
        <w:rPr>
          <w:rFonts w:hint="cs"/>
          <w:rtl/>
        </w:rPr>
        <w:t>ی</w:t>
      </w:r>
      <w:r w:rsidRPr="00F92664">
        <w:rPr>
          <w:rFonts w:hint="cs"/>
          <w:rtl/>
        </w:rPr>
        <w:t>ور طبع آراسته شده و مراجعه بدان، در ا</w:t>
      </w:r>
      <w:r w:rsidR="003231C0" w:rsidRPr="00F92664">
        <w:rPr>
          <w:rFonts w:hint="cs"/>
          <w:rtl/>
        </w:rPr>
        <w:t>ی</w:t>
      </w:r>
      <w:r w:rsidRPr="00F92664">
        <w:rPr>
          <w:rFonts w:hint="cs"/>
          <w:rtl/>
        </w:rPr>
        <w:t>ن زم</w:t>
      </w:r>
      <w:r w:rsidR="003231C0" w:rsidRPr="00F92664">
        <w:rPr>
          <w:rFonts w:hint="cs"/>
          <w:rtl/>
        </w:rPr>
        <w:t>ی</w:t>
      </w:r>
      <w:r w:rsidRPr="00F92664">
        <w:rPr>
          <w:rFonts w:hint="cs"/>
          <w:rtl/>
        </w:rPr>
        <w:t>نه خوب است. ز</w:t>
      </w:r>
      <w:r w:rsidR="003231C0" w:rsidRPr="00F92664">
        <w:rPr>
          <w:rFonts w:hint="cs"/>
          <w:rtl/>
        </w:rPr>
        <w:t>ی</w:t>
      </w:r>
      <w:r w:rsidRPr="00F92664">
        <w:rPr>
          <w:rFonts w:hint="cs"/>
          <w:rtl/>
        </w:rPr>
        <w:t>را و</w:t>
      </w:r>
      <w:r w:rsidR="003231C0" w:rsidRPr="00F92664">
        <w:rPr>
          <w:rFonts w:hint="cs"/>
          <w:rtl/>
        </w:rPr>
        <w:t>ی</w:t>
      </w:r>
      <w:r w:rsidRPr="00F92664">
        <w:rPr>
          <w:rFonts w:hint="cs"/>
          <w:rtl/>
        </w:rPr>
        <w:t xml:space="preserve"> در ا</w:t>
      </w:r>
      <w:r w:rsidR="003231C0" w:rsidRPr="00F92664">
        <w:rPr>
          <w:rFonts w:hint="cs"/>
          <w:rtl/>
        </w:rPr>
        <w:t>ی</w:t>
      </w:r>
      <w:r w:rsidRPr="00F92664">
        <w:rPr>
          <w:rFonts w:hint="cs"/>
          <w:rtl/>
        </w:rPr>
        <w:t xml:space="preserve">ن </w:t>
      </w:r>
      <w:r w:rsidR="003231C0" w:rsidRPr="00F92664">
        <w:rPr>
          <w:rFonts w:hint="cs"/>
          <w:rtl/>
        </w:rPr>
        <w:t>ک</w:t>
      </w:r>
      <w:r w:rsidRPr="00F92664">
        <w:rPr>
          <w:rFonts w:hint="cs"/>
          <w:rtl/>
        </w:rPr>
        <w:t>تاب به گردآور</w:t>
      </w:r>
      <w:r w:rsidR="003231C0" w:rsidRPr="00F92664">
        <w:rPr>
          <w:rFonts w:hint="cs"/>
          <w:rtl/>
        </w:rPr>
        <w:t>ی</w:t>
      </w:r>
      <w:r w:rsidRPr="00F92664">
        <w:rPr>
          <w:rFonts w:hint="cs"/>
          <w:rtl/>
        </w:rPr>
        <w:t xml:space="preserve"> آرا</w:t>
      </w:r>
      <w:r w:rsidR="003231C0" w:rsidRPr="00F92664">
        <w:rPr>
          <w:rFonts w:hint="cs"/>
          <w:rtl/>
        </w:rPr>
        <w:t>ی</w:t>
      </w:r>
      <w:r w:rsidRPr="00F92664">
        <w:rPr>
          <w:rFonts w:hint="cs"/>
          <w:rtl/>
        </w:rPr>
        <w:t xml:space="preserve"> بس</w:t>
      </w:r>
      <w:r w:rsidR="003231C0" w:rsidRPr="00F92664">
        <w:rPr>
          <w:rFonts w:hint="cs"/>
          <w:rtl/>
        </w:rPr>
        <w:t>ی</w:t>
      </w:r>
      <w:r w:rsidRPr="00F92664">
        <w:rPr>
          <w:rFonts w:hint="cs"/>
          <w:rtl/>
        </w:rPr>
        <w:t>ار</w:t>
      </w:r>
      <w:r w:rsidR="003231C0" w:rsidRPr="00F92664">
        <w:rPr>
          <w:rFonts w:hint="cs"/>
          <w:rtl/>
        </w:rPr>
        <w:t>ی</w:t>
      </w:r>
      <w:r w:rsidRPr="00F92664">
        <w:rPr>
          <w:rFonts w:hint="cs"/>
          <w:rtl/>
        </w:rPr>
        <w:t xml:space="preserve"> از دانشمندان اروپا</w:t>
      </w:r>
      <w:r w:rsidR="003231C0" w:rsidRPr="00F92664">
        <w:rPr>
          <w:rFonts w:hint="cs"/>
          <w:rtl/>
        </w:rPr>
        <w:t>یی</w:t>
      </w:r>
      <w:r w:rsidRPr="00F92664">
        <w:rPr>
          <w:rFonts w:hint="cs"/>
          <w:rtl/>
        </w:rPr>
        <w:t xml:space="preserve"> به منظور ابطال و ب</w:t>
      </w:r>
      <w:r w:rsidR="003231C0" w:rsidRPr="00F92664">
        <w:rPr>
          <w:rFonts w:hint="cs"/>
          <w:rtl/>
        </w:rPr>
        <w:t>ی</w:t>
      </w:r>
      <w:r w:rsidRPr="00F92664">
        <w:rPr>
          <w:rFonts w:hint="cs"/>
          <w:rtl/>
        </w:rPr>
        <w:t>‌اعتبار خواندن ا</w:t>
      </w:r>
      <w:r w:rsidR="003231C0" w:rsidRPr="00F92664">
        <w:rPr>
          <w:rFonts w:hint="cs"/>
          <w:rtl/>
        </w:rPr>
        <w:t>ی</w:t>
      </w:r>
      <w:r w:rsidRPr="00F92664">
        <w:rPr>
          <w:rFonts w:hint="cs"/>
          <w:rtl/>
        </w:rPr>
        <w:t>ن نظر</w:t>
      </w:r>
      <w:r w:rsidR="003231C0" w:rsidRPr="00F92664">
        <w:rPr>
          <w:rFonts w:hint="cs"/>
          <w:rtl/>
        </w:rPr>
        <w:t>ی</w:t>
      </w:r>
      <w:r w:rsidRPr="00F92664">
        <w:rPr>
          <w:rFonts w:hint="cs"/>
          <w:rtl/>
        </w:rPr>
        <w:t>ه‌</w:t>
      </w:r>
      <w:r w:rsidR="003231C0" w:rsidRPr="00F92664">
        <w:rPr>
          <w:rFonts w:hint="cs"/>
          <w:rtl/>
        </w:rPr>
        <w:t>ی</w:t>
      </w:r>
      <w:r w:rsidRPr="00F92664">
        <w:rPr>
          <w:rFonts w:hint="cs"/>
          <w:rtl/>
        </w:rPr>
        <w:t xml:space="preserve"> فاسد، اقدام نموده است</w:t>
      </w:r>
      <w:r w:rsidR="0036581A" w:rsidRPr="00F92664">
        <w:rPr>
          <w:rFonts w:hint="cs"/>
          <w:rtl/>
        </w:rPr>
        <w:t>).</w:t>
      </w:r>
    </w:p>
    <w:p w:rsidR="00400B3A" w:rsidRPr="00F92664" w:rsidRDefault="00400B3A" w:rsidP="00D22E18">
      <w:pPr>
        <w:pStyle w:val="a4"/>
        <w:rPr>
          <w:rtl/>
        </w:rPr>
      </w:pPr>
      <w:r w:rsidRPr="00F92664">
        <w:rPr>
          <w:rFonts w:hint="cs"/>
          <w:rtl/>
        </w:rPr>
        <w:t>از جهت د</w:t>
      </w:r>
      <w:r w:rsidR="003231C0" w:rsidRPr="00F92664">
        <w:rPr>
          <w:rFonts w:hint="cs"/>
          <w:rtl/>
        </w:rPr>
        <w:t>ی</w:t>
      </w:r>
      <w:r w:rsidRPr="00F92664">
        <w:rPr>
          <w:rFonts w:hint="cs"/>
          <w:rtl/>
        </w:rPr>
        <w:t>گر ما مسلمان</w:t>
      </w:r>
      <w:r w:rsidR="00F92664">
        <w:rPr>
          <w:rFonts w:hint="eastAsia"/>
          <w:rtl/>
        </w:rPr>
        <w:t>‌</w:t>
      </w:r>
      <w:r w:rsidRPr="00F92664">
        <w:rPr>
          <w:rFonts w:hint="cs"/>
          <w:rtl/>
        </w:rPr>
        <w:t>ها گو</w:t>
      </w:r>
      <w:r w:rsidR="003231C0" w:rsidRPr="00F92664">
        <w:rPr>
          <w:rFonts w:hint="cs"/>
          <w:rtl/>
        </w:rPr>
        <w:t>یی</w:t>
      </w:r>
      <w:r w:rsidRPr="00F92664">
        <w:rPr>
          <w:rFonts w:hint="cs"/>
          <w:rtl/>
        </w:rPr>
        <w:t xml:space="preserve">م هرچه مخالف قرآن </w:t>
      </w:r>
      <w:r w:rsidR="003231C0" w:rsidRPr="00F92664">
        <w:rPr>
          <w:rFonts w:hint="cs"/>
          <w:rtl/>
        </w:rPr>
        <w:t>ک</w:t>
      </w:r>
      <w:r w:rsidRPr="00F92664">
        <w:rPr>
          <w:rFonts w:hint="cs"/>
          <w:rtl/>
        </w:rPr>
        <w:t>ر</w:t>
      </w:r>
      <w:r w:rsidR="003231C0" w:rsidRPr="00F92664">
        <w:rPr>
          <w:rFonts w:hint="cs"/>
          <w:rtl/>
        </w:rPr>
        <w:t>ی</w:t>
      </w:r>
      <w:r w:rsidRPr="00F92664">
        <w:rPr>
          <w:rFonts w:hint="cs"/>
          <w:rtl/>
        </w:rPr>
        <w:t>م باشد باطل است و به ه</w:t>
      </w:r>
      <w:r w:rsidR="003231C0" w:rsidRPr="00F92664">
        <w:rPr>
          <w:rFonts w:hint="cs"/>
          <w:rtl/>
        </w:rPr>
        <w:t>ی</w:t>
      </w:r>
      <w:r w:rsidRPr="00F92664">
        <w:rPr>
          <w:rFonts w:hint="cs"/>
          <w:rtl/>
        </w:rPr>
        <w:t>چ وجه برا</w:t>
      </w:r>
      <w:r w:rsidR="003231C0" w:rsidRPr="00F92664">
        <w:rPr>
          <w:rFonts w:hint="cs"/>
          <w:rtl/>
        </w:rPr>
        <w:t>ی</w:t>
      </w:r>
      <w:r w:rsidRPr="00F92664">
        <w:rPr>
          <w:rFonts w:hint="cs"/>
          <w:rtl/>
        </w:rPr>
        <w:t xml:space="preserve"> مسلمان جا</w:t>
      </w:r>
      <w:r w:rsidR="003231C0" w:rsidRPr="00F92664">
        <w:rPr>
          <w:rFonts w:hint="cs"/>
          <w:rtl/>
        </w:rPr>
        <w:t>ی</w:t>
      </w:r>
      <w:r w:rsidRPr="00F92664">
        <w:rPr>
          <w:rFonts w:hint="cs"/>
          <w:rtl/>
        </w:rPr>
        <w:t>ز ن</w:t>
      </w:r>
      <w:r w:rsidR="003231C0" w:rsidRPr="00F92664">
        <w:rPr>
          <w:rFonts w:hint="cs"/>
          <w:rtl/>
        </w:rPr>
        <w:t>ی</w:t>
      </w:r>
      <w:r w:rsidRPr="00F92664">
        <w:rPr>
          <w:rFonts w:hint="cs"/>
          <w:rtl/>
        </w:rPr>
        <w:t>ست به حقان</w:t>
      </w:r>
      <w:r w:rsidR="003231C0" w:rsidRPr="00F92664">
        <w:rPr>
          <w:rFonts w:hint="cs"/>
          <w:rtl/>
        </w:rPr>
        <w:t>ی</w:t>
      </w:r>
      <w:r w:rsidRPr="00F92664">
        <w:rPr>
          <w:rFonts w:hint="cs"/>
          <w:rtl/>
        </w:rPr>
        <w:t>ت آن رأ</w:t>
      </w:r>
      <w:r w:rsidR="003231C0" w:rsidRPr="00F92664">
        <w:rPr>
          <w:rFonts w:hint="cs"/>
          <w:rtl/>
        </w:rPr>
        <w:t>ی</w:t>
      </w:r>
      <w:r w:rsidRPr="00F92664">
        <w:rPr>
          <w:rFonts w:hint="cs"/>
          <w:rtl/>
        </w:rPr>
        <w:t xml:space="preserve"> بدهد بنابرا</w:t>
      </w:r>
      <w:r w:rsidR="003231C0" w:rsidRPr="00F92664">
        <w:rPr>
          <w:rFonts w:hint="cs"/>
          <w:rtl/>
        </w:rPr>
        <w:t>ی</w:t>
      </w:r>
      <w:r w:rsidRPr="00F92664">
        <w:rPr>
          <w:rFonts w:hint="cs"/>
          <w:rtl/>
        </w:rPr>
        <w:t>ن، ا</w:t>
      </w:r>
      <w:r w:rsidR="003231C0" w:rsidRPr="00F92664">
        <w:rPr>
          <w:rFonts w:hint="cs"/>
          <w:rtl/>
        </w:rPr>
        <w:t>ی</w:t>
      </w:r>
      <w:r w:rsidRPr="00F92664">
        <w:rPr>
          <w:rFonts w:hint="cs"/>
          <w:rtl/>
        </w:rPr>
        <w:t>ن نظر</w:t>
      </w:r>
      <w:r w:rsidR="003231C0" w:rsidRPr="00F92664">
        <w:rPr>
          <w:rFonts w:hint="cs"/>
          <w:rtl/>
        </w:rPr>
        <w:t>ی</w:t>
      </w:r>
      <w:r w:rsidRPr="00F92664">
        <w:rPr>
          <w:rFonts w:hint="cs"/>
          <w:rtl/>
        </w:rPr>
        <w:t>ه پوس</w:t>
      </w:r>
      <w:r w:rsidR="003231C0" w:rsidRPr="00F92664">
        <w:rPr>
          <w:rFonts w:hint="cs"/>
          <w:rtl/>
        </w:rPr>
        <w:t>ی</w:t>
      </w:r>
      <w:r w:rsidRPr="00F92664">
        <w:rPr>
          <w:rFonts w:hint="cs"/>
          <w:rtl/>
        </w:rPr>
        <w:t xml:space="preserve">ده </w:t>
      </w:r>
      <w:r w:rsidR="003231C0" w:rsidRPr="00F92664">
        <w:rPr>
          <w:rFonts w:hint="cs"/>
          <w:rtl/>
        </w:rPr>
        <w:t>ک</w:t>
      </w:r>
      <w:r w:rsidRPr="00F92664">
        <w:rPr>
          <w:rFonts w:hint="cs"/>
          <w:rtl/>
        </w:rPr>
        <w:t>ه مستند به دل</w:t>
      </w:r>
      <w:r w:rsidR="003231C0" w:rsidRPr="00F92664">
        <w:rPr>
          <w:rFonts w:hint="cs"/>
          <w:rtl/>
        </w:rPr>
        <w:t>ی</w:t>
      </w:r>
      <w:r w:rsidRPr="00F92664">
        <w:rPr>
          <w:rFonts w:hint="cs"/>
          <w:rtl/>
        </w:rPr>
        <w:t>ل و برهان نم</w:t>
      </w:r>
      <w:r w:rsidR="003231C0" w:rsidRPr="00F92664">
        <w:rPr>
          <w:rFonts w:hint="cs"/>
          <w:rtl/>
        </w:rPr>
        <w:t>ی</w:t>
      </w:r>
      <w:r w:rsidRPr="00F92664">
        <w:rPr>
          <w:rFonts w:hint="cs"/>
          <w:rtl/>
        </w:rPr>
        <w:t>‌باشد به ه</w:t>
      </w:r>
      <w:r w:rsidR="003231C0" w:rsidRPr="00F92664">
        <w:rPr>
          <w:rFonts w:hint="cs"/>
          <w:rtl/>
        </w:rPr>
        <w:t>ی</w:t>
      </w:r>
      <w:r w:rsidRPr="00F92664">
        <w:rPr>
          <w:rFonts w:hint="cs"/>
          <w:rtl/>
        </w:rPr>
        <w:t>چ وجه مقبول نم</w:t>
      </w:r>
      <w:r w:rsidR="003231C0" w:rsidRPr="00F92664">
        <w:rPr>
          <w:rFonts w:hint="cs"/>
          <w:rtl/>
        </w:rPr>
        <w:t>ی</w:t>
      </w:r>
      <w:r w:rsidRPr="00F92664">
        <w:rPr>
          <w:rFonts w:hint="cs"/>
          <w:rtl/>
        </w:rPr>
        <w:t>‌باشد؟!</w:t>
      </w:r>
    </w:p>
    <w:p w:rsidR="00400B3A" w:rsidRPr="0036581A" w:rsidRDefault="00400B3A" w:rsidP="005755F8">
      <w:pPr>
        <w:pStyle w:val="a2"/>
        <w:rPr>
          <w:rtl/>
        </w:rPr>
      </w:pPr>
      <w:bookmarkStart w:id="238" w:name="_Toc285148352"/>
      <w:bookmarkStart w:id="239" w:name="_Toc432073970"/>
      <w:bookmarkStart w:id="240" w:name="_Toc432075601"/>
      <w:r w:rsidRPr="0036581A">
        <w:rPr>
          <w:rFonts w:hint="cs"/>
          <w:rtl/>
        </w:rPr>
        <w:t>د</w:t>
      </w:r>
      <w:r w:rsidR="003231C0">
        <w:rPr>
          <w:rFonts w:hint="cs"/>
          <w:rtl/>
        </w:rPr>
        <w:t>ی</w:t>
      </w:r>
      <w:r w:rsidRPr="0036581A">
        <w:rPr>
          <w:rFonts w:hint="cs"/>
          <w:rtl/>
        </w:rPr>
        <w:t>دگاه ارزنده استاد نج</w:t>
      </w:r>
      <w:r w:rsidR="0036581A">
        <w:rPr>
          <w:rFonts w:hint="cs"/>
          <w:rtl/>
        </w:rPr>
        <w:t>ار</w:t>
      </w:r>
      <w:bookmarkEnd w:id="238"/>
      <w:bookmarkEnd w:id="239"/>
      <w:bookmarkEnd w:id="240"/>
    </w:p>
    <w:p w:rsidR="00400B3A" w:rsidRPr="00F92664" w:rsidRDefault="00400B3A" w:rsidP="00D22E18">
      <w:pPr>
        <w:pStyle w:val="a4"/>
        <w:rPr>
          <w:rtl/>
        </w:rPr>
      </w:pPr>
      <w:r w:rsidRPr="00D22E18">
        <w:rPr>
          <w:rFonts w:hint="cs"/>
          <w:rtl/>
        </w:rPr>
        <w:t>شا</w:t>
      </w:r>
      <w:r w:rsidR="003231C0" w:rsidRPr="00D22E18">
        <w:rPr>
          <w:rFonts w:hint="cs"/>
          <w:rtl/>
        </w:rPr>
        <w:t>ی</w:t>
      </w:r>
      <w:r w:rsidRPr="00D22E18">
        <w:rPr>
          <w:rFonts w:hint="cs"/>
          <w:rtl/>
        </w:rPr>
        <w:t>سته است در ا</w:t>
      </w:r>
      <w:r w:rsidR="003231C0" w:rsidRPr="00D22E18">
        <w:rPr>
          <w:rFonts w:hint="cs"/>
          <w:rtl/>
        </w:rPr>
        <w:t>ی</w:t>
      </w:r>
      <w:r w:rsidRPr="00D22E18">
        <w:rPr>
          <w:rFonts w:hint="cs"/>
          <w:rtl/>
        </w:rPr>
        <w:t>نجا اشاره‌ا</w:t>
      </w:r>
      <w:r w:rsidR="003231C0" w:rsidRPr="00D22E18">
        <w:rPr>
          <w:rFonts w:hint="cs"/>
          <w:rtl/>
        </w:rPr>
        <w:t>ی</w:t>
      </w:r>
      <w:r w:rsidRPr="00D22E18">
        <w:rPr>
          <w:rFonts w:hint="cs"/>
          <w:rtl/>
        </w:rPr>
        <w:t xml:space="preserve"> به د</w:t>
      </w:r>
      <w:r w:rsidR="003231C0" w:rsidRPr="00D22E18">
        <w:rPr>
          <w:rFonts w:hint="cs"/>
          <w:rtl/>
        </w:rPr>
        <w:t>ی</w:t>
      </w:r>
      <w:r w:rsidRPr="00D22E18">
        <w:rPr>
          <w:rFonts w:hint="cs"/>
          <w:rtl/>
        </w:rPr>
        <w:t>دگاه ارزنده‌</w:t>
      </w:r>
      <w:r w:rsidR="003231C0" w:rsidRPr="00D22E18">
        <w:rPr>
          <w:rFonts w:hint="cs"/>
          <w:rtl/>
        </w:rPr>
        <w:t>ی</w:t>
      </w:r>
      <w:r w:rsidRPr="00D22E18">
        <w:rPr>
          <w:rFonts w:hint="cs"/>
          <w:rtl/>
        </w:rPr>
        <w:t xml:space="preserve"> استاد عبدالوهاب نج</w:t>
      </w:r>
      <w:r w:rsidR="009C55ED" w:rsidRPr="00D22E18">
        <w:rPr>
          <w:rFonts w:hint="cs"/>
          <w:rtl/>
        </w:rPr>
        <w:t xml:space="preserve">ار در </w:t>
      </w:r>
      <w:r w:rsidR="003231C0" w:rsidRPr="00D22E18">
        <w:rPr>
          <w:rFonts w:hint="cs"/>
          <w:rtl/>
        </w:rPr>
        <w:t>ک</w:t>
      </w:r>
      <w:r w:rsidR="009C55ED" w:rsidRPr="00D22E18">
        <w:rPr>
          <w:rFonts w:hint="cs"/>
          <w:rtl/>
        </w:rPr>
        <w:t>تابش قصص الأ</w:t>
      </w:r>
      <w:r w:rsidRPr="00D22E18">
        <w:rPr>
          <w:rFonts w:hint="cs"/>
          <w:rtl/>
        </w:rPr>
        <w:t>نب</w:t>
      </w:r>
      <w:r w:rsidR="00F13F69">
        <w:rPr>
          <w:rFonts w:hint="cs"/>
          <w:rtl/>
        </w:rPr>
        <w:t>ی</w:t>
      </w:r>
      <w:r w:rsidRPr="00D22E18">
        <w:rPr>
          <w:rFonts w:hint="cs"/>
          <w:rtl/>
        </w:rPr>
        <w:t>ا</w:t>
      </w:r>
      <w:r w:rsidR="009C55ED" w:rsidRPr="00D22E18">
        <w:rPr>
          <w:rFonts w:hint="cs"/>
          <w:rtl/>
        </w:rPr>
        <w:t>ء</w:t>
      </w:r>
      <w:r w:rsidRPr="00D22E18">
        <w:rPr>
          <w:rFonts w:hint="cs"/>
          <w:rtl/>
        </w:rPr>
        <w:t xml:space="preserve"> داشته باشم او در </w:t>
      </w:r>
      <w:r w:rsidR="003231C0" w:rsidRPr="00D22E18">
        <w:rPr>
          <w:rFonts w:hint="cs"/>
          <w:rtl/>
        </w:rPr>
        <w:t>ک</w:t>
      </w:r>
      <w:r w:rsidRPr="00D22E18">
        <w:rPr>
          <w:rFonts w:hint="cs"/>
          <w:rtl/>
        </w:rPr>
        <w:t>تاب خود رأ</w:t>
      </w:r>
      <w:r w:rsidR="003231C0" w:rsidRPr="00D22E18">
        <w:rPr>
          <w:rFonts w:hint="cs"/>
          <w:rtl/>
        </w:rPr>
        <w:t>ی</w:t>
      </w:r>
      <w:r w:rsidRPr="00D22E18">
        <w:rPr>
          <w:rFonts w:hint="cs"/>
          <w:rtl/>
        </w:rPr>
        <w:t xml:space="preserve"> و نظرات</w:t>
      </w:r>
      <w:r w:rsidR="003231C0" w:rsidRPr="00D22E18">
        <w:rPr>
          <w:rFonts w:hint="cs"/>
          <w:rtl/>
        </w:rPr>
        <w:t>ی</w:t>
      </w:r>
      <w:r w:rsidRPr="00D22E18">
        <w:rPr>
          <w:rFonts w:hint="cs"/>
          <w:rtl/>
        </w:rPr>
        <w:t xml:space="preserve"> از دانشمندان آلمان</w:t>
      </w:r>
      <w:r w:rsidR="003231C0" w:rsidRPr="00D22E18">
        <w:rPr>
          <w:rFonts w:hint="cs"/>
          <w:rtl/>
        </w:rPr>
        <w:t>ی</w:t>
      </w:r>
      <w:r w:rsidRPr="00D22E18">
        <w:rPr>
          <w:rFonts w:hint="cs"/>
          <w:rtl/>
        </w:rPr>
        <w:t xml:space="preserve"> نقل م</w:t>
      </w:r>
      <w:r w:rsidR="003231C0" w:rsidRPr="00D22E18">
        <w:rPr>
          <w:rFonts w:hint="cs"/>
          <w:rtl/>
        </w:rPr>
        <w:t>ی</w:t>
      </w:r>
      <w:r w:rsidRPr="00D22E18">
        <w:rPr>
          <w:rFonts w:hint="cs"/>
          <w:rtl/>
        </w:rPr>
        <w:t>‌</w:t>
      </w:r>
      <w:r w:rsidR="003231C0" w:rsidRPr="00D22E18">
        <w:rPr>
          <w:rFonts w:hint="cs"/>
          <w:rtl/>
        </w:rPr>
        <w:t>ک</w:t>
      </w:r>
      <w:r w:rsidRPr="00D22E18">
        <w:rPr>
          <w:rFonts w:hint="cs"/>
          <w:rtl/>
        </w:rPr>
        <w:t xml:space="preserve">ند </w:t>
      </w:r>
      <w:r w:rsidR="003231C0" w:rsidRPr="00D22E18">
        <w:rPr>
          <w:rFonts w:hint="cs"/>
          <w:rtl/>
        </w:rPr>
        <w:t>ک</w:t>
      </w:r>
      <w:r w:rsidRPr="00D22E18">
        <w:rPr>
          <w:rFonts w:hint="cs"/>
          <w:rtl/>
        </w:rPr>
        <w:t>ه درست نق</w:t>
      </w:r>
      <w:r w:rsidR="003231C0" w:rsidRPr="00D22E18">
        <w:rPr>
          <w:rFonts w:hint="cs"/>
          <w:rtl/>
        </w:rPr>
        <w:t>ی</w:t>
      </w:r>
      <w:r w:rsidRPr="00D22E18">
        <w:rPr>
          <w:rFonts w:hint="cs"/>
          <w:rtl/>
        </w:rPr>
        <w:t>ض رأ</w:t>
      </w:r>
      <w:r w:rsidR="003231C0" w:rsidRPr="00D22E18">
        <w:rPr>
          <w:rFonts w:hint="cs"/>
          <w:rtl/>
        </w:rPr>
        <w:t>ی</w:t>
      </w:r>
      <w:r w:rsidRPr="00D22E18">
        <w:rPr>
          <w:rFonts w:hint="cs"/>
          <w:rtl/>
        </w:rPr>
        <w:t xml:space="preserve"> دا</w:t>
      </w:r>
      <w:r w:rsidR="009C55ED" w:rsidRPr="00D22E18">
        <w:rPr>
          <w:rFonts w:hint="cs"/>
          <w:rtl/>
        </w:rPr>
        <w:t>رو</w:t>
      </w:r>
      <w:r w:rsidR="003231C0" w:rsidRPr="00D22E18">
        <w:rPr>
          <w:rFonts w:hint="cs"/>
          <w:rtl/>
        </w:rPr>
        <w:t>ی</w:t>
      </w:r>
      <w:r w:rsidR="009C55ED" w:rsidRPr="00D22E18">
        <w:rPr>
          <w:rFonts w:hint="cs"/>
          <w:rtl/>
        </w:rPr>
        <w:t>ن است. خلاصه‌</w:t>
      </w:r>
      <w:r w:rsidR="003231C0" w:rsidRPr="00D22E18">
        <w:rPr>
          <w:rFonts w:hint="cs"/>
          <w:rtl/>
        </w:rPr>
        <w:t>ی</w:t>
      </w:r>
      <w:r w:rsidR="009C55ED" w:rsidRPr="00D22E18">
        <w:rPr>
          <w:rFonts w:hint="cs"/>
          <w:rtl/>
        </w:rPr>
        <w:t xml:space="preserve"> آن چن</w:t>
      </w:r>
      <w:r w:rsidR="003231C0" w:rsidRPr="00D22E18">
        <w:rPr>
          <w:rFonts w:hint="cs"/>
          <w:rtl/>
        </w:rPr>
        <w:t>ی</w:t>
      </w:r>
      <w:r w:rsidR="009C55ED" w:rsidRPr="00D22E18">
        <w:rPr>
          <w:rFonts w:hint="cs"/>
          <w:rtl/>
        </w:rPr>
        <w:t>ن است: «م</w:t>
      </w:r>
      <w:r w:rsidR="003231C0" w:rsidRPr="00D22E18">
        <w:rPr>
          <w:rFonts w:hint="cs"/>
          <w:rtl/>
        </w:rPr>
        <w:t>ی</w:t>
      </w:r>
      <w:r w:rsidR="009C55ED" w:rsidRPr="00D22E18">
        <w:rPr>
          <w:rFonts w:hint="cs"/>
          <w:rtl/>
        </w:rPr>
        <w:t>مون</w:t>
      </w:r>
      <w:r w:rsidRPr="00D22E18">
        <w:rPr>
          <w:rFonts w:hint="cs"/>
          <w:rtl/>
        </w:rPr>
        <w:t>،</w:t>
      </w:r>
      <w:r w:rsidR="009C55ED" w:rsidRPr="00D22E18">
        <w:rPr>
          <w:rFonts w:hint="cs"/>
          <w:rtl/>
        </w:rPr>
        <w:t xml:space="preserve"> </w:t>
      </w:r>
      <w:r w:rsidRPr="00D22E18">
        <w:rPr>
          <w:rFonts w:hint="cs"/>
          <w:rtl/>
        </w:rPr>
        <w:t>‌انسان</w:t>
      </w:r>
      <w:r w:rsidR="003231C0" w:rsidRPr="00D22E18">
        <w:rPr>
          <w:rFonts w:hint="cs"/>
          <w:rtl/>
        </w:rPr>
        <w:t>ی</w:t>
      </w:r>
      <w:r w:rsidRPr="00D22E18">
        <w:rPr>
          <w:rFonts w:hint="cs"/>
          <w:rtl/>
        </w:rPr>
        <w:t xml:space="preserve"> عقب مانده است و به ه</w:t>
      </w:r>
      <w:r w:rsidR="003231C0" w:rsidRPr="00D22E18">
        <w:rPr>
          <w:rFonts w:hint="cs"/>
          <w:rtl/>
        </w:rPr>
        <w:t>ی</w:t>
      </w:r>
      <w:r w:rsidRPr="00D22E18">
        <w:rPr>
          <w:rFonts w:hint="cs"/>
          <w:rtl/>
        </w:rPr>
        <w:t>چ</w:t>
      </w:r>
      <w:r w:rsidR="009C55ED" w:rsidRPr="00D22E18">
        <w:rPr>
          <w:rFonts w:hint="cs"/>
          <w:rtl/>
        </w:rPr>
        <w:t xml:space="preserve"> وجه انسان م</w:t>
      </w:r>
      <w:r w:rsidR="003231C0" w:rsidRPr="00D22E18">
        <w:rPr>
          <w:rFonts w:hint="cs"/>
          <w:rtl/>
        </w:rPr>
        <w:t>ی</w:t>
      </w:r>
      <w:r w:rsidR="009C55ED" w:rsidRPr="00D22E18">
        <w:rPr>
          <w:rFonts w:hint="cs"/>
          <w:rtl/>
        </w:rPr>
        <w:t>مون</w:t>
      </w:r>
      <w:r w:rsidR="003231C0" w:rsidRPr="00D22E18">
        <w:rPr>
          <w:rFonts w:hint="cs"/>
          <w:rtl/>
        </w:rPr>
        <w:t>ی</w:t>
      </w:r>
      <w:r w:rsidR="009C55ED" w:rsidRPr="00D22E18">
        <w:rPr>
          <w:rFonts w:hint="cs"/>
          <w:rtl/>
        </w:rPr>
        <w:t xml:space="preserve"> مترق</w:t>
      </w:r>
      <w:r w:rsidR="003231C0" w:rsidRPr="00D22E18">
        <w:rPr>
          <w:rFonts w:hint="cs"/>
          <w:rtl/>
        </w:rPr>
        <w:t>ی</w:t>
      </w:r>
      <w:r w:rsidR="009C55ED" w:rsidRPr="00D22E18">
        <w:rPr>
          <w:rFonts w:hint="cs"/>
          <w:rtl/>
        </w:rPr>
        <w:t xml:space="preserve"> ن</w:t>
      </w:r>
      <w:r w:rsidR="003231C0" w:rsidRPr="00D22E18">
        <w:rPr>
          <w:rFonts w:hint="cs"/>
          <w:rtl/>
        </w:rPr>
        <w:t>ی</w:t>
      </w:r>
      <w:r w:rsidR="009C55ED" w:rsidRPr="00D22E18">
        <w:rPr>
          <w:rFonts w:hint="cs"/>
          <w:rtl/>
        </w:rPr>
        <w:t>ست...»</w:t>
      </w:r>
      <w:r w:rsidRPr="00D22E18">
        <w:rPr>
          <w:rFonts w:hint="cs"/>
          <w:rtl/>
        </w:rPr>
        <w:t xml:space="preserve"> سپس گو</w:t>
      </w:r>
      <w:r w:rsidR="003231C0" w:rsidRPr="00D22E18">
        <w:rPr>
          <w:rFonts w:hint="cs"/>
          <w:rtl/>
        </w:rPr>
        <w:t>ی</w:t>
      </w:r>
      <w:r w:rsidRPr="00D22E18">
        <w:rPr>
          <w:rFonts w:hint="cs"/>
          <w:rtl/>
        </w:rPr>
        <w:t xml:space="preserve">د: مادام </w:t>
      </w:r>
      <w:r w:rsidR="003231C0" w:rsidRPr="00D22E18">
        <w:rPr>
          <w:rFonts w:hint="cs"/>
          <w:rtl/>
        </w:rPr>
        <w:t>ک</w:t>
      </w:r>
      <w:r w:rsidRPr="00D22E18">
        <w:rPr>
          <w:rFonts w:hint="cs"/>
          <w:rtl/>
        </w:rPr>
        <w:t>ه مسئله هنوز در قالب نظر</w:t>
      </w:r>
      <w:r w:rsidR="003231C0" w:rsidRPr="00D22E18">
        <w:rPr>
          <w:rFonts w:hint="cs"/>
          <w:rtl/>
        </w:rPr>
        <w:t>ی</w:t>
      </w:r>
      <w:r w:rsidRPr="00D22E18">
        <w:rPr>
          <w:rFonts w:hint="cs"/>
          <w:rtl/>
        </w:rPr>
        <w:t>ه و تئور</w:t>
      </w:r>
      <w:r w:rsidR="003231C0" w:rsidRPr="00D22E18">
        <w:rPr>
          <w:rFonts w:hint="cs"/>
          <w:rtl/>
        </w:rPr>
        <w:t>ی</w:t>
      </w:r>
      <w:r w:rsidRPr="00D22E18">
        <w:rPr>
          <w:rFonts w:hint="cs"/>
          <w:rtl/>
        </w:rPr>
        <w:t xml:space="preserve"> مطرح باشد نم</w:t>
      </w:r>
      <w:r w:rsidR="003231C0" w:rsidRPr="00D22E18">
        <w:rPr>
          <w:rFonts w:hint="cs"/>
          <w:rtl/>
        </w:rPr>
        <w:t>ی</w:t>
      </w:r>
      <w:r w:rsidRPr="00D22E18">
        <w:rPr>
          <w:rFonts w:hint="cs"/>
          <w:rtl/>
        </w:rPr>
        <w:t>‌توان آن را بعنوان حجت تلق</w:t>
      </w:r>
      <w:r w:rsidR="003231C0" w:rsidRPr="00D22E18">
        <w:rPr>
          <w:rFonts w:hint="cs"/>
          <w:rtl/>
        </w:rPr>
        <w:t>ی</w:t>
      </w:r>
      <w:r w:rsidRPr="00D22E18">
        <w:rPr>
          <w:rFonts w:hint="cs"/>
          <w:rtl/>
        </w:rPr>
        <w:t xml:space="preserve"> </w:t>
      </w:r>
      <w:r w:rsidR="003231C0" w:rsidRPr="00D22E18">
        <w:rPr>
          <w:rFonts w:hint="cs"/>
          <w:rtl/>
        </w:rPr>
        <w:t>ک</w:t>
      </w:r>
      <w:r w:rsidRPr="00D22E18">
        <w:rPr>
          <w:rFonts w:hint="cs"/>
          <w:rtl/>
        </w:rPr>
        <w:t>رد</w:t>
      </w:r>
      <w:r w:rsidRPr="00F92664">
        <w:rPr>
          <w:rFonts w:hint="cs"/>
          <w:rtl/>
        </w:rPr>
        <w:t>.</w:t>
      </w:r>
    </w:p>
    <w:p w:rsidR="00400B3A" w:rsidRPr="00F92664" w:rsidRDefault="009C55ED" w:rsidP="00D22E18">
      <w:pPr>
        <w:pStyle w:val="a4"/>
        <w:rPr>
          <w:rtl/>
        </w:rPr>
      </w:pPr>
      <w:r w:rsidRPr="00F92664">
        <w:rPr>
          <w:rFonts w:hint="cs"/>
          <w:rtl/>
        </w:rPr>
        <w:t>بعد م</w:t>
      </w:r>
      <w:r w:rsidR="003231C0" w:rsidRPr="00F92664">
        <w:rPr>
          <w:rFonts w:hint="cs"/>
          <w:rtl/>
        </w:rPr>
        <w:t>ی</w:t>
      </w:r>
      <w:r w:rsidRPr="00F92664">
        <w:rPr>
          <w:rFonts w:hint="cs"/>
          <w:rtl/>
        </w:rPr>
        <w:t>‌گو</w:t>
      </w:r>
      <w:r w:rsidR="003231C0" w:rsidRPr="00F92664">
        <w:rPr>
          <w:rFonts w:hint="cs"/>
          <w:rtl/>
        </w:rPr>
        <w:t>ی</w:t>
      </w:r>
      <w:r w:rsidRPr="00F92664">
        <w:rPr>
          <w:rFonts w:hint="cs"/>
          <w:rtl/>
        </w:rPr>
        <w:t>د: «</w:t>
      </w:r>
      <w:r w:rsidR="00400B3A" w:rsidRPr="00F92664">
        <w:rPr>
          <w:rFonts w:hint="cs"/>
          <w:rtl/>
        </w:rPr>
        <w:t xml:space="preserve">فرض </w:t>
      </w:r>
      <w:r w:rsidR="003231C0" w:rsidRPr="00F92664">
        <w:rPr>
          <w:rFonts w:hint="cs"/>
          <w:rtl/>
        </w:rPr>
        <w:t>ک</w:t>
      </w:r>
      <w:r w:rsidR="00400B3A" w:rsidRPr="00F92664">
        <w:rPr>
          <w:rFonts w:hint="cs"/>
          <w:rtl/>
        </w:rPr>
        <w:t>ن</w:t>
      </w:r>
      <w:r w:rsidR="003231C0" w:rsidRPr="00F92664">
        <w:rPr>
          <w:rFonts w:hint="cs"/>
          <w:rtl/>
        </w:rPr>
        <w:t>ی</w:t>
      </w:r>
      <w:r w:rsidR="00400B3A" w:rsidRPr="00F92664">
        <w:rPr>
          <w:rFonts w:hint="cs"/>
          <w:rtl/>
        </w:rPr>
        <w:t>د طب</w:t>
      </w:r>
      <w:r w:rsidR="003231C0" w:rsidRPr="00F92664">
        <w:rPr>
          <w:rFonts w:hint="cs"/>
          <w:rtl/>
        </w:rPr>
        <w:t>ی</w:t>
      </w:r>
      <w:r w:rsidR="00400B3A" w:rsidRPr="00F92664">
        <w:rPr>
          <w:rFonts w:hint="cs"/>
          <w:rtl/>
        </w:rPr>
        <w:t>عت بر زم</w:t>
      </w:r>
      <w:r w:rsidR="003231C0" w:rsidRPr="00F92664">
        <w:rPr>
          <w:rFonts w:hint="cs"/>
          <w:rtl/>
        </w:rPr>
        <w:t>ی</w:t>
      </w:r>
      <w:r w:rsidR="00400B3A" w:rsidRPr="00F92664">
        <w:rPr>
          <w:rFonts w:hint="cs"/>
          <w:rtl/>
        </w:rPr>
        <w:t>ن خشم گرفت و آن را به شدت ت</w:t>
      </w:r>
      <w:r w:rsidR="003231C0" w:rsidRPr="00F92664">
        <w:rPr>
          <w:rFonts w:hint="cs"/>
          <w:rtl/>
        </w:rPr>
        <w:t>ک</w:t>
      </w:r>
      <w:r w:rsidR="00400B3A" w:rsidRPr="00F92664">
        <w:rPr>
          <w:rFonts w:hint="cs"/>
          <w:rtl/>
        </w:rPr>
        <w:t>ان داد و زلزله شد</w:t>
      </w:r>
      <w:r w:rsidR="003231C0" w:rsidRPr="00F92664">
        <w:rPr>
          <w:rFonts w:hint="cs"/>
          <w:rtl/>
        </w:rPr>
        <w:t>ی</w:t>
      </w:r>
      <w:r w:rsidR="00400B3A" w:rsidRPr="00F92664">
        <w:rPr>
          <w:rFonts w:hint="cs"/>
          <w:rtl/>
        </w:rPr>
        <w:t>د</w:t>
      </w:r>
      <w:r w:rsidR="003231C0" w:rsidRPr="00F92664">
        <w:rPr>
          <w:rFonts w:hint="cs"/>
          <w:rtl/>
        </w:rPr>
        <w:t>ی</w:t>
      </w:r>
      <w:r w:rsidR="00400B3A" w:rsidRPr="00F92664">
        <w:rPr>
          <w:rFonts w:hint="cs"/>
          <w:rtl/>
        </w:rPr>
        <w:t xml:space="preserve"> در آن بوجود آورد در نت</w:t>
      </w:r>
      <w:r w:rsidR="003231C0" w:rsidRPr="00F92664">
        <w:rPr>
          <w:rFonts w:hint="cs"/>
          <w:rtl/>
        </w:rPr>
        <w:t>ی</w:t>
      </w:r>
      <w:r w:rsidR="00400B3A" w:rsidRPr="00F92664">
        <w:rPr>
          <w:rFonts w:hint="cs"/>
          <w:rtl/>
        </w:rPr>
        <w:t>جه تمام</w:t>
      </w:r>
      <w:r w:rsidR="003231C0" w:rsidRPr="00F92664">
        <w:rPr>
          <w:rFonts w:hint="cs"/>
          <w:rtl/>
        </w:rPr>
        <w:t>ی</w:t>
      </w:r>
      <w:r w:rsidR="00400B3A" w:rsidRPr="00F92664">
        <w:rPr>
          <w:rFonts w:hint="cs"/>
          <w:rtl/>
        </w:rPr>
        <w:t xml:space="preserve"> آسمان خراش</w:t>
      </w:r>
      <w:r w:rsidR="00F92664">
        <w:rPr>
          <w:rFonts w:hint="eastAsia"/>
          <w:rtl/>
        </w:rPr>
        <w:t>‌</w:t>
      </w:r>
      <w:r w:rsidR="00400B3A" w:rsidRPr="00F92664">
        <w:rPr>
          <w:rFonts w:hint="cs"/>
          <w:rtl/>
        </w:rPr>
        <w:t>ها در هم فرو ر</w:t>
      </w:r>
      <w:r w:rsidR="003231C0" w:rsidRPr="00F92664">
        <w:rPr>
          <w:rFonts w:hint="cs"/>
          <w:rtl/>
        </w:rPr>
        <w:t>ی</w:t>
      </w:r>
      <w:r w:rsidR="00400B3A" w:rsidRPr="00F92664">
        <w:rPr>
          <w:rFonts w:hint="cs"/>
          <w:rtl/>
        </w:rPr>
        <w:t xml:space="preserve">ختند و </w:t>
      </w:r>
      <w:r w:rsidR="003231C0" w:rsidRPr="00F92664">
        <w:rPr>
          <w:rFonts w:hint="cs"/>
          <w:rtl/>
        </w:rPr>
        <w:t>ک</w:t>
      </w:r>
      <w:r w:rsidR="00400B3A" w:rsidRPr="00F92664">
        <w:rPr>
          <w:rFonts w:hint="cs"/>
          <w:rtl/>
        </w:rPr>
        <w:t>اخ</w:t>
      </w:r>
      <w:r w:rsidR="00F92664">
        <w:rPr>
          <w:rFonts w:hint="eastAsia"/>
          <w:rtl/>
        </w:rPr>
        <w:t>‌</w:t>
      </w:r>
      <w:r w:rsidR="00400B3A" w:rsidRPr="00F92664">
        <w:rPr>
          <w:rFonts w:hint="cs"/>
          <w:rtl/>
        </w:rPr>
        <w:t>ها</w:t>
      </w:r>
      <w:r w:rsidR="003231C0" w:rsidRPr="00F92664">
        <w:rPr>
          <w:rFonts w:hint="cs"/>
          <w:rtl/>
        </w:rPr>
        <w:t>ی</w:t>
      </w:r>
      <w:r w:rsidR="00400B3A" w:rsidRPr="00F92664">
        <w:rPr>
          <w:rFonts w:hint="cs"/>
          <w:rtl/>
        </w:rPr>
        <w:t xml:space="preserve"> رف</w:t>
      </w:r>
      <w:r w:rsidR="003231C0" w:rsidRPr="00F92664">
        <w:rPr>
          <w:rFonts w:hint="cs"/>
          <w:rtl/>
        </w:rPr>
        <w:t>ی</w:t>
      </w:r>
      <w:r w:rsidR="00400B3A" w:rsidRPr="00F92664">
        <w:rPr>
          <w:rFonts w:hint="cs"/>
          <w:rtl/>
        </w:rPr>
        <w:t xml:space="preserve">ع به </w:t>
      </w:r>
      <w:r w:rsidR="003231C0" w:rsidRPr="00F92664">
        <w:rPr>
          <w:rFonts w:hint="cs"/>
          <w:rtl/>
        </w:rPr>
        <w:t>ک</w:t>
      </w:r>
      <w:r w:rsidR="00400B3A" w:rsidRPr="00F92664">
        <w:rPr>
          <w:rFonts w:hint="cs"/>
          <w:rtl/>
        </w:rPr>
        <w:t>وخ تبد</w:t>
      </w:r>
      <w:r w:rsidR="003231C0" w:rsidRPr="00F92664">
        <w:rPr>
          <w:rFonts w:hint="cs"/>
          <w:rtl/>
        </w:rPr>
        <w:t>ی</w:t>
      </w:r>
      <w:r w:rsidR="00400B3A" w:rsidRPr="00F92664">
        <w:rPr>
          <w:rFonts w:hint="cs"/>
          <w:rtl/>
        </w:rPr>
        <w:t>ل گشتند و تمام</w:t>
      </w:r>
      <w:r w:rsidR="003231C0" w:rsidRPr="00F92664">
        <w:rPr>
          <w:rFonts w:hint="cs"/>
          <w:rtl/>
        </w:rPr>
        <w:t>ی</w:t>
      </w:r>
      <w:r w:rsidR="00400B3A" w:rsidRPr="00F92664">
        <w:rPr>
          <w:rFonts w:hint="cs"/>
          <w:rtl/>
        </w:rPr>
        <w:t xml:space="preserve"> نشانه‌ها</w:t>
      </w:r>
      <w:r w:rsidR="003231C0" w:rsidRPr="00F92664">
        <w:rPr>
          <w:rFonts w:hint="cs"/>
          <w:rtl/>
        </w:rPr>
        <w:t>ی</w:t>
      </w:r>
      <w:r w:rsidR="00400B3A" w:rsidRPr="00F92664">
        <w:rPr>
          <w:rFonts w:hint="cs"/>
          <w:rtl/>
        </w:rPr>
        <w:t xml:space="preserve"> عمران</w:t>
      </w:r>
      <w:r w:rsidR="003231C0" w:rsidRPr="00F92664">
        <w:rPr>
          <w:rFonts w:hint="cs"/>
          <w:rtl/>
        </w:rPr>
        <w:t>ی</w:t>
      </w:r>
      <w:r w:rsidR="00400B3A" w:rsidRPr="00F92664">
        <w:rPr>
          <w:rFonts w:hint="cs"/>
          <w:rtl/>
        </w:rPr>
        <w:t xml:space="preserve"> و آبادان</w:t>
      </w:r>
      <w:r w:rsidR="003231C0" w:rsidRPr="00F92664">
        <w:rPr>
          <w:rFonts w:hint="cs"/>
          <w:rtl/>
        </w:rPr>
        <w:t>ی</w:t>
      </w:r>
      <w:r w:rsidR="00400B3A" w:rsidRPr="00F92664">
        <w:rPr>
          <w:rFonts w:hint="cs"/>
          <w:rtl/>
        </w:rPr>
        <w:t xml:space="preserve"> جهان از م</w:t>
      </w:r>
      <w:r w:rsidR="003231C0" w:rsidRPr="00F92664">
        <w:rPr>
          <w:rFonts w:hint="cs"/>
          <w:rtl/>
        </w:rPr>
        <w:t>ی</w:t>
      </w:r>
      <w:r w:rsidR="00400B3A" w:rsidRPr="00F92664">
        <w:rPr>
          <w:rFonts w:hint="cs"/>
          <w:rtl/>
        </w:rPr>
        <w:t>ان رفت و زم</w:t>
      </w:r>
      <w:r w:rsidR="003231C0" w:rsidRPr="00F92664">
        <w:rPr>
          <w:rFonts w:hint="cs"/>
          <w:rtl/>
        </w:rPr>
        <w:t>ی</w:t>
      </w:r>
      <w:r w:rsidR="00400B3A" w:rsidRPr="00F92664">
        <w:rPr>
          <w:rFonts w:hint="cs"/>
          <w:rtl/>
        </w:rPr>
        <w:t>ن به حالت اول</w:t>
      </w:r>
      <w:r w:rsidR="003231C0" w:rsidRPr="00F92664">
        <w:rPr>
          <w:rFonts w:hint="cs"/>
          <w:rtl/>
        </w:rPr>
        <w:t>ی</w:t>
      </w:r>
      <w:r w:rsidR="00400B3A" w:rsidRPr="00F92664">
        <w:rPr>
          <w:rFonts w:hint="cs"/>
          <w:rtl/>
        </w:rPr>
        <w:t>ه خو</w:t>
      </w:r>
      <w:r w:rsidR="003231C0" w:rsidRPr="00F92664">
        <w:rPr>
          <w:rFonts w:hint="cs"/>
          <w:rtl/>
        </w:rPr>
        <w:t>ی</w:t>
      </w:r>
      <w:r w:rsidR="00400B3A" w:rsidRPr="00F92664">
        <w:rPr>
          <w:rFonts w:hint="cs"/>
          <w:rtl/>
        </w:rPr>
        <w:t>ش برگشت آ</w:t>
      </w:r>
      <w:r w:rsidR="003231C0" w:rsidRPr="00F92664">
        <w:rPr>
          <w:rFonts w:hint="cs"/>
          <w:rtl/>
        </w:rPr>
        <w:t>ی</w:t>
      </w:r>
      <w:r w:rsidR="00400B3A" w:rsidRPr="00F92664">
        <w:rPr>
          <w:rFonts w:hint="cs"/>
          <w:rtl/>
        </w:rPr>
        <w:t>ا ام</w:t>
      </w:r>
      <w:r w:rsidR="003231C0" w:rsidRPr="00F92664">
        <w:rPr>
          <w:rFonts w:hint="cs"/>
          <w:rtl/>
        </w:rPr>
        <w:t>ک</w:t>
      </w:r>
      <w:r w:rsidR="00400B3A" w:rsidRPr="00F92664">
        <w:rPr>
          <w:rFonts w:hint="cs"/>
          <w:rtl/>
        </w:rPr>
        <w:t>ان دارد گور</w:t>
      </w:r>
      <w:r w:rsidR="003231C0" w:rsidRPr="00F92664">
        <w:rPr>
          <w:rFonts w:hint="cs"/>
          <w:rtl/>
        </w:rPr>
        <w:t>ی</w:t>
      </w:r>
      <w:r w:rsidR="00400B3A" w:rsidRPr="00F92664">
        <w:rPr>
          <w:rFonts w:hint="cs"/>
          <w:rtl/>
        </w:rPr>
        <w:t>ل و شمپانزه بتوانند آن را همانند انسان تعم</w:t>
      </w:r>
      <w:r w:rsidR="003231C0" w:rsidRPr="00F92664">
        <w:rPr>
          <w:rFonts w:hint="cs"/>
          <w:rtl/>
        </w:rPr>
        <w:t>ی</w:t>
      </w:r>
      <w:r w:rsidR="00400B3A" w:rsidRPr="00F92664">
        <w:rPr>
          <w:rFonts w:hint="cs"/>
          <w:rtl/>
        </w:rPr>
        <w:t>ر و آباد نما</w:t>
      </w:r>
      <w:r w:rsidR="003231C0" w:rsidRPr="00F92664">
        <w:rPr>
          <w:rFonts w:hint="cs"/>
          <w:rtl/>
        </w:rPr>
        <w:t>ی</w:t>
      </w:r>
      <w:r w:rsidR="00400B3A" w:rsidRPr="00F92664">
        <w:rPr>
          <w:rFonts w:hint="cs"/>
          <w:rtl/>
        </w:rPr>
        <w:t>ند و بعنوان مصلح و مخترع و نوآور در رو</w:t>
      </w:r>
      <w:r w:rsidR="003231C0" w:rsidRPr="00F92664">
        <w:rPr>
          <w:rFonts w:hint="cs"/>
          <w:rtl/>
        </w:rPr>
        <w:t>ی</w:t>
      </w:r>
      <w:r w:rsidR="00400B3A" w:rsidRPr="00F92664">
        <w:rPr>
          <w:rFonts w:hint="cs"/>
          <w:rtl/>
        </w:rPr>
        <w:t xml:space="preserve"> آن </w:t>
      </w:r>
      <w:r w:rsidR="003231C0" w:rsidRPr="00F92664">
        <w:rPr>
          <w:rFonts w:hint="cs"/>
          <w:rtl/>
        </w:rPr>
        <w:t>ک</w:t>
      </w:r>
      <w:r w:rsidR="00400B3A" w:rsidRPr="00F92664">
        <w:rPr>
          <w:rFonts w:hint="cs"/>
          <w:rtl/>
        </w:rPr>
        <w:t xml:space="preserve">ار </w:t>
      </w:r>
      <w:r w:rsidR="003231C0" w:rsidRPr="00F92664">
        <w:rPr>
          <w:rFonts w:hint="cs"/>
          <w:rtl/>
        </w:rPr>
        <w:t>ک</w:t>
      </w:r>
      <w:r w:rsidR="00400B3A" w:rsidRPr="00F92664">
        <w:rPr>
          <w:rFonts w:hint="cs"/>
          <w:rtl/>
        </w:rPr>
        <w:t>نند؟!! و در م</w:t>
      </w:r>
      <w:r w:rsidR="003231C0" w:rsidRPr="00F92664">
        <w:rPr>
          <w:rFonts w:hint="cs"/>
          <w:rtl/>
        </w:rPr>
        <w:t>ی</w:t>
      </w:r>
      <w:r w:rsidR="00400B3A" w:rsidRPr="00F92664">
        <w:rPr>
          <w:rFonts w:hint="cs"/>
          <w:rtl/>
        </w:rPr>
        <w:t>ان ا</w:t>
      </w:r>
      <w:r w:rsidR="003231C0" w:rsidRPr="00F92664">
        <w:rPr>
          <w:rFonts w:hint="cs"/>
          <w:rtl/>
        </w:rPr>
        <w:t>ی</w:t>
      </w:r>
      <w:r w:rsidR="00400B3A" w:rsidRPr="00F92664">
        <w:rPr>
          <w:rFonts w:hint="cs"/>
          <w:rtl/>
        </w:rPr>
        <w:t>شان امثال سقراط و افلاطون و... پا به عرصه وجود نهند و دانشمندان همچو انسان از م</w:t>
      </w:r>
      <w:r w:rsidR="003231C0" w:rsidRPr="00F92664">
        <w:rPr>
          <w:rFonts w:hint="cs"/>
          <w:rtl/>
        </w:rPr>
        <w:t>ی</w:t>
      </w:r>
      <w:r w:rsidR="00400B3A" w:rsidRPr="00F92664">
        <w:rPr>
          <w:rFonts w:hint="cs"/>
          <w:rtl/>
        </w:rPr>
        <w:t>ان ا</w:t>
      </w:r>
      <w:r w:rsidR="003231C0" w:rsidRPr="00F92664">
        <w:rPr>
          <w:rFonts w:hint="cs"/>
          <w:rtl/>
        </w:rPr>
        <w:t>ی</w:t>
      </w:r>
      <w:r w:rsidR="00400B3A" w:rsidRPr="00F92664">
        <w:rPr>
          <w:rFonts w:hint="cs"/>
          <w:rtl/>
        </w:rPr>
        <w:t>شان برخ</w:t>
      </w:r>
      <w:r w:rsidR="003231C0" w:rsidRPr="00F92664">
        <w:rPr>
          <w:rFonts w:hint="cs"/>
          <w:rtl/>
        </w:rPr>
        <w:t>ی</w:t>
      </w:r>
      <w:r w:rsidR="00400B3A" w:rsidRPr="00F92664">
        <w:rPr>
          <w:rFonts w:hint="cs"/>
          <w:rtl/>
        </w:rPr>
        <w:t xml:space="preserve">زند </w:t>
      </w:r>
      <w:r w:rsidR="003231C0" w:rsidRPr="00F92664">
        <w:rPr>
          <w:rFonts w:hint="cs"/>
          <w:rtl/>
        </w:rPr>
        <w:t>ک</w:t>
      </w:r>
      <w:r w:rsidR="00400B3A" w:rsidRPr="00F92664">
        <w:rPr>
          <w:rFonts w:hint="cs"/>
          <w:rtl/>
        </w:rPr>
        <w:t>ه با استفاده از علم هندسه و آلات هندس</w:t>
      </w:r>
      <w:r w:rsidR="003231C0" w:rsidRPr="00F92664">
        <w:rPr>
          <w:rFonts w:hint="cs"/>
          <w:rtl/>
        </w:rPr>
        <w:t>ی</w:t>
      </w:r>
      <w:r w:rsidR="00400B3A" w:rsidRPr="00F92664">
        <w:rPr>
          <w:rFonts w:hint="cs"/>
          <w:rtl/>
        </w:rPr>
        <w:t xml:space="preserve"> ابزار و وسا</w:t>
      </w:r>
      <w:r w:rsidR="003231C0" w:rsidRPr="00F92664">
        <w:rPr>
          <w:rFonts w:hint="cs"/>
          <w:rtl/>
        </w:rPr>
        <w:t>ی</w:t>
      </w:r>
      <w:r w:rsidR="00400B3A" w:rsidRPr="00F92664">
        <w:rPr>
          <w:rFonts w:hint="cs"/>
          <w:rtl/>
        </w:rPr>
        <w:t>ل همچو راد</w:t>
      </w:r>
      <w:r w:rsidR="003231C0" w:rsidRPr="00F92664">
        <w:rPr>
          <w:rFonts w:hint="cs"/>
          <w:rtl/>
        </w:rPr>
        <w:t>ی</w:t>
      </w:r>
      <w:r w:rsidR="00400B3A" w:rsidRPr="00F92664">
        <w:rPr>
          <w:rFonts w:hint="cs"/>
          <w:rtl/>
        </w:rPr>
        <w:t>و تلو</w:t>
      </w:r>
      <w:r w:rsidR="003231C0" w:rsidRPr="00F92664">
        <w:rPr>
          <w:rFonts w:hint="cs"/>
          <w:rtl/>
        </w:rPr>
        <w:t>ی</w:t>
      </w:r>
      <w:r w:rsidR="00400B3A" w:rsidRPr="00F92664">
        <w:rPr>
          <w:rFonts w:hint="cs"/>
          <w:rtl/>
        </w:rPr>
        <w:t>ز</w:t>
      </w:r>
      <w:r w:rsidR="003231C0" w:rsidRPr="00F92664">
        <w:rPr>
          <w:rFonts w:hint="cs"/>
          <w:rtl/>
        </w:rPr>
        <w:t>ی</w:t>
      </w:r>
      <w:r w:rsidR="00400B3A" w:rsidRPr="00F92664">
        <w:rPr>
          <w:rFonts w:hint="cs"/>
          <w:rtl/>
        </w:rPr>
        <w:t>ون، هواپ</w:t>
      </w:r>
      <w:r w:rsidR="003231C0" w:rsidRPr="00F92664">
        <w:rPr>
          <w:rFonts w:hint="cs"/>
          <w:rtl/>
        </w:rPr>
        <w:t>ی</w:t>
      </w:r>
      <w:r w:rsidR="00400B3A" w:rsidRPr="00F92664">
        <w:rPr>
          <w:rFonts w:hint="cs"/>
          <w:rtl/>
        </w:rPr>
        <w:t>ما، ز</w:t>
      </w:r>
      <w:r w:rsidR="003231C0" w:rsidRPr="00F92664">
        <w:rPr>
          <w:rFonts w:hint="cs"/>
          <w:rtl/>
        </w:rPr>
        <w:t>ی</w:t>
      </w:r>
      <w:r w:rsidR="00400B3A" w:rsidRPr="00F92664">
        <w:rPr>
          <w:rFonts w:hint="cs"/>
          <w:rtl/>
        </w:rPr>
        <w:t>ردر</w:t>
      </w:r>
      <w:r w:rsidR="003231C0" w:rsidRPr="00F92664">
        <w:rPr>
          <w:rFonts w:hint="cs"/>
          <w:rtl/>
        </w:rPr>
        <w:t>ی</w:t>
      </w:r>
      <w:r w:rsidR="00400B3A" w:rsidRPr="00F92664">
        <w:rPr>
          <w:rFonts w:hint="cs"/>
          <w:rtl/>
        </w:rPr>
        <w:t>ا</w:t>
      </w:r>
      <w:r w:rsidR="003231C0" w:rsidRPr="00F92664">
        <w:rPr>
          <w:rFonts w:hint="cs"/>
          <w:rtl/>
        </w:rPr>
        <w:t>یی</w:t>
      </w:r>
      <w:r w:rsidR="00400B3A" w:rsidRPr="00F92664">
        <w:rPr>
          <w:rFonts w:hint="cs"/>
          <w:rtl/>
        </w:rPr>
        <w:t xml:space="preserve"> و... به عرصه وجود آورند. من هر چه ف</w:t>
      </w:r>
      <w:r w:rsidR="003231C0" w:rsidRPr="00F92664">
        <w:rPr>
          <w:rFonts w:hint="cs"/>
          <w:rtl/>
        </w:rPr>
        <w:t>ک</w:t>
      </w:r>
      <w:r w:rsidR="00400B3A" w:rsidRPr="00F92664">
        <w:rPr>
          <w:rFonts w:hint="cs"/>
          <w:rtl/>
        </w:rPr>
        <w:t>ر م</w:t>
      </w:r>
      <w:r w:rsidR="003231C0" w:rsidRPr="00F92664">
        <w:rPr>
          <w:rFonts w:hint="cs"/>
          <w:rtl/>
        </w:rPr>
        <w:t>ی</w:t>
      </w:r>
      <w:r w:rsidR="00400B3A" w:rsidRPr="00F92664">
        <w:rPr>
          <w:rFonts w:hint="cs"/>
          <w:rtl/>
        </w:rPr>
        <w:t>‌</w:t>
      </w:r>
      <w:r w:rsidR="003231C0" w:rsidRPr="00F92664">
        <w:rPr>
          <w:rFonts w:hint="cs"/>
          <w:rtl/>
        </w:rPr>
        <w:t>ک</w:t>
      </w:r>
      <w:r w:rsidR="00400B3A" w:rsidRPr="00F92664">
        <w:rPr>
          <w:rFonts w:hint="cs"/>
          <w:rtl/>
        </w:rPr>
        <w:t>نم ب</w:t>
      </w:r>
      <w:r w:rsidR="003231C0" w:rsidRPr="00F92664">
        <w:rPr>
          <w:rFonts w:hint="cs"/>
          <w:rtl/>
        </w:rPr>
        <w:t>ی</w:t>
      </w:r>
      <w:r w:rsidR="00400B3A" w:rsidRPr="00F92664">
        <w:rPr>
          <w:rFonts w:hint="cs"/>
          <w:rtl/>
        </w:rPr>
        <w:t xml:space="preserve">شتر </w:t>
      </w:r>
      <w:r w:rsidR="003231C0" w:rsidRPr="00F92664">
        <w:rPr>
          <w:rFonts w:hint="cs"/>
          <w:rtl/>
        </w:rPr>
        <w:t>ی</w:t>
      </w:r>
      <w:r w:rsidR="00400B3A" w:rsidRPr="00F92664">
        <w:rPr>
          <w:rFonts w:hint="cs"/>
          <w:rtl/>
        </w:rPr>
        <w:t>ق</w:t>
      </w:r>
      <w:r w:rsidR="003231C0" w:rsidRPr="00F92664">
        <w:rPr>
          <w:rFonts w:hint="cs"/>
          <w:rtl/>
        </w:rPr>
        <w:t>ی</w:t>
      </w:r>
      <w:r w:rsidR="00400B3A" w:rsidRPr="00F92664">
        <w:rPr>
          <w:rFonts w:hint="cs"/>
          <w:rtl/>
        </w:rPr>
        <w:t>ن حاصل م</w:t>
      </w:r>
      <w:r w:rsidR="003231C0" w:rsidRPr="00F92664">
        <w:rPr>
          <w:rFonts w:hint="cs"/>
          <w:rtl/>
        </w:rPr>
        <w:t>ی</w:t>
      </w:r>
      <w:r w:rsidR="00400B3A" w:rsidRPr="00F92664">
        <w:rPr>
          <w:rFonts w:hint="cs"/>
          <w:rtl/>
        </w:rPr>
        <w:t>‌</w:t>
      </w:r>
      <w:r w:rsidR="003231C0" w:rsidRPr="00F92664">
        <w:rPr>
          <w:rFonts w:hint="cs"/>
          <w:rtl/>
        </w:rPr>
        <w:t>ک</w:t>
      </w:r>
      <w:r w:rsidR="00400B3A" w:rsidRPr="00F92664">
        <w:rPr>
          <w:rFonts w:hint="cs"/>
          <w:rtl/>
        </w:rPr>
        <w:t xml:space="preserve">نم </w:t>
      </w:r>
      <w:r w:rsidR="003231C0" w:rsidRPr="00F92664">
        <w:rPr>
          <w:rFonts w:hint="cs"/>
          <w:rtl/>
        </w:rPr>
        <w:t>ک</w:t>
      </w:r>
      <w:r w:rsidR="00400B3A" w:rsidRPr="00F92664">
        <w:rPr>
          <w:rFonts w:hint="cs"/>
          <w:rtl/>
        </w:rPr>
        <w:t>ه ا</w:t>
      </w:r>
      <w:r w:rsidR="003231C0" w:rsidRPr="00F92664">
        <w:rPr>
          <w:rFonts w:hint="cs"/>
          <w:rtl/>
        </w:rPr>
        <w:t>ی</w:t>
      </w:r>
      <w:r w:rsidR="00400B3A" w:rsidRPr="00F92664">
        <w:rPr>
          <w:rFonts w:hint="cs"/>
          <w:rtl/>
        </w:rPr>
        <w:t>ن امر</w:t>
      </w:r>
      <w:r w:rsidR="003231C0" w:rsidRPr="00F92664">
        <w:rPr>
          <w:rFonts w:hint="cs"/>
          <w:rtl/>
        </w:rPr>
        <w:t>ی</w:t>
      </w:r>
      <w:r w:rsidR="00400B3A" w:rsidRPr="00F92664">
        <w:rPr>
          <w:rFonts w:hint="cs"/>
          <w:rtl/>
        </w:rPr>
        <w:t xml:space="preserve"> محال و غ</w:t>
      </w:r>
      <w:r w:rsidR="003231C0" w:rsidRPr="00F92664">
        <w:rPr>
          <w:rFonts w:hint="cs"/>
          <w:rtl/>
        </w:rPr>
        <w:t>ی</w:t>
      </w:r>
      <w:r w:rsidR="00400B3A" w:rsidRPr="00F92664">
        <w:rPr>
          <w:rFonts w:hint="cs"/>
          <w:rtl/>
        </w:rPr>
        <w:t>رمم</w:t>
      </w:r>
      <w:r w:rsidR="003231C0" w:rsidRPr="00F92664">
        <w:rPr>
          <w:rFonts w:hint="cs"/>
          <w:rtl/>
        </w:rPr>
        <w:t>ک</w:t>
      </w:r>
      <w:r w:rsidR="00400B3A" w:rsidRPr="00F92664">
        <w:rPr>
          <w:rFonts w:hint="cs"/>
          <w:rtl/>
        </w:rPr>
        <w:t>ن است. م</w:t>
      </w:r>
      <w:r w:rsidR="003231C0" w:rsidRPr="00F92664">
        <w:rPr>
          <w:rFonts w:hint="cs"/>
          <w:rtl/>
        </w:rPr>
        <w:t>ی</w:t>
      </w:r>
      <w:r w:rsidR="00400B3A" w:rsidRPr="00F92664">
        <w:rPr>
          <w:rFonts w:hint="cs"/>
          <w:rtl/>
        </w:rPr>
        <w:t>مون تا ابد م</w:t>
      </w:r>
      <w:r w:rsidR="003231C0" w:rsidRPr="00F92664">
        <w:rPr>
          <w:rFonts w:hint="cs"/>
          <w:rtl/>
        </w:rPr>
        <w:t>ی</w:t>
      </w:r>
      <w:r w:rsidR="00400B3A" w:rsidRPr="00F92664">
        <w:rPr>
          <w:rFonts w:hint="cs"/>
          <w:rtl/>
        </w:rPr>
        <w:t>مون باق</w:t>
      </w:r>
      <w:r w:rsidR="003231C0" w:rsidRPr="00F92664">
        <w:rPr>
          <w:rFonts w:hint="cs"/>
          <w:rtl/>
        </w:rPr>
        <w:t>ی</w:t>
      </w:r>
      <w:r w:rsidR="00400B3A" w:rsidRPr="00F92664">
        <w:rPr>
          <w:rFonts w:hint="cs"/>
          <w:rtl/>
        </w:rPr>
        <w:t xml:space="preserve"> خواهد ماند و از م</w:t>
      </w:r>
      <w:r w:rsidR="003231C0" w:rsidRPr="00F92664">
        <w:rPr>
          <w:rFonts w:hint="cs"/>
          <w:rtl/>
        </w:rPr>
        <w:t>ی</w:t>
      </w:r>
      <w:r w:rsidR="00400B3A" w:rsidRPr="00F92664">
        <w:rPr>
          <w:rFonts w:hint="cs"/>
          <w:rtl/>
        </w:rPr>
        <w:t>مون جز م</w:t>
      </w:r>
      <w:r w:rsidR="003231C0" w:rsidRPr="00F92664">
        <w:rPr>
          <w:rFonts w:hint="cs"/>
          <w:rtl/>
        </w:rPr>
        <w:t>ی</w:t>
      </w:r>
      <w:r w:rsidR="00400B3A" w:rsidRPr="00F92664">
        <w:rPr>
          <w:rFonts w:hint="cs"/>
          <w:rtl/>
        </w:rPr>
        <w:t>مون متولد نم</w:t>
      </w:r>
      <w:r w:rsidR="003231C0" w:rsidRPr="00F92664">
        <w:rPr>
          <w:rFonts w:hint="cs"/>
          <w:rtl/>
        </w:rPr>
        <w:t>ی</w:t>
      </w:r>
      <w:r w:rsidR="00400B3A" w:rsidRPr="00F92664">
        <w:rPr>
          <w:rFonts w:hint="cs"/>
          <w:rtl/>
        </w:rPr>
        <w:t>‌شود</w:t>
      </w:r>
      <w:r w:rsidRPr="00F92664">
        <w:rPr>
          <w:rFonts w:hint="cs"/>
          <w:rtl/>
        </w:rPr>
        <w:t>»</w:t>
      </w:r>
      <w:r w:rsidR="00400B3A" w:rsidRPr="00B813E3">
        <w:rPr>
          <w:rStyle w:val="FootnoteReference"/>
          <w:rFonts w:ascii="Tahoma" w:hAnsi="Tahoma"/>
          <w:rtl/>
        </w:rPr>
        <w:footnoteReference w:id="311"/>
      </w:r>
      <w:r w:rsidRPr="00F92664">
        <w:rPr>
          <w:rFonts w:hint="cs"/>
          <w:rtl/>
        </w:rPr>
        <w:t>.</w:t>
      </w:r>
    </w:p>
    <w:p w:rsidR="00400B3A" w:rsidRPr="009C55ED" w:rsidRDefault="005755F8" w:rsidP="00C13EC9">
      <w:pPr>
        <w:pStyle w:val="a"/>
        <w:rPr>
          <w:rtl/>
        </w:rPr>
      </w:pPr>
      <w:bookmarkStart w:id="241" w:name="_Toc285148353"/>
      <w:bookmarkStart w:id="242" w:name="_Toc432073971"/>
      <w:bookmarkStart w:id="243" w:name="_Toc432075602"/>
      <w:r>
        <w:rPr>
          <w:rFonts w:hint="cs"/>
          <w:rtl/>
        </w:rPr>
        <w:t>مراحل ت</w:t>
      </w:r>
      <w:r w:rsidR="003231C0">
        <w:rPr>
          <w:rFonts w:hint="cs"/>
          <w:rtl/>
        </w:rPr>
        <w:t>ک</w:t>
      </w:r>
      <w:r>
        <w:rPr>
          <w:rFonts w:hint="cs"/>
          <w:rtl/>
        </w:rPr>
        <w:t>امل</w:t>
      </w:r>
      <w:r w:rsidR="003231C0">
        <w:rPr>
          <w:rFonts w:hint="cs"/>
          <w:rtl/>
        </w:rPr>
        <w:t>ی</w:t>
      </w:r>
      <w:r>
        <w:rPr>
          <w:rFonts w:hint="cs"/>
          <w:rtl/>
        </w:rPr>
        <w:t xml:space="preserve"> خلقت حضرت آدم</w:t>
      </w:r>
      <w:bookmarkEnd w:id="241"/>
      <w:bookmarkEnd w:id="242"/>
      <w:bookmarkEnd w:id="243"/>
    </w:p>
    <w:p w:rsidR="00400B3A" w:rsidRPr="00D22E18" w:rsidRDefault="00F92664" w:rsidP="00D22E18">
      <w:pPr>
        <w:pStyle w:val="a4"/>
        <w:numPr>
          <w:ilvl w:val="0"/>
          <w:numId w:val="15"/>
        </w:numPr>
        <w:rPr>
          <w:rtl/>
        </w:rPr>
      </w:pPr>
      <w:r w:rsidRPr="00D22E18">
        <w:rPr>
          <w:rStyle w:val="Char5"/>
          <w:rFonts w:hint="cs"/>
          <w:rtl/>
        </w:rPr>
        <w:t>مرحله‌ی</w:t>
      </w:r>
      <w:r w:rsidR="00400B3A" w:rsidRPr="00D22E18">
        <w:rPr>
          <w:rStyle w:val="Char5"/>
          <w:rFonts w:hint="cs"/>
          <w:rtl/>
        </w:rPr>
        <w:t xml:space="preserve"> خا</w:t>
      </w:r>
      <w:r w:rsidR="00F13F69">
        <w:rPr>
          <w:rStyle w:val="Char5"/>
          <w:rFonts w:hint="cs"/>
          <w:rtl/>
        </w:rPr>
        <w:t>ک</w:t>
      </w:r>
      <w:r w:rsidRPr="00D22E18">
        <w:rPr>
          <w:rStyle w:val="Char5"/>
          <w:rFonts w:hint="cs"/>
          <w:rtl/>
        </w:rPr>
        <w:t>ی</w:t>
      </w:r>
      <w:r w:rsidR="00400B3A" w:rsidRPr="00D22E18">
        <w:rPr>
          <w:rStyle w:val="Char5"/>
          <w:rFonts w:hint="cs"/>
          <w:rtl/>
        </w:rPr>
        <w:t>:</w:t>
      </w:r>
      <w:r w:rsidR="00400B3A" w:rsidRPr="00D22E18">
        <w:rPr>
          <w:rFonts w:hint="cs"/>
          <w:rtl/>
        </w:rPr>
        <w:t xml:space="preserve"> اساس</w:t>
      </w:r>
      <w:r w:rsidR="00400B3A" w:rsidRPr="00F92664">
        <w:rPr>
          <w:rFonts w:hint="cs"/>
          <w:rtl/>
        </w:rPr>
        <w:t xml:space="preserve"> ت</w:t>
      </w:r>
      <w:r w:rsidR="003231C0" w:rsidRPr="00F92664">
        <w:rPr>
          <w:rFonts w:hint="cs"/>
          <w:rtl/>
        </w:rPr>
        <w:t>ک</w:t>
      </w:r>
      <w:r w:rsidR="00400B3A" w:rsidRPr="00F92664">
        <w:rPr>
          <w:rFonts w:hint="cs"/>
          <w:rtl/>
        </w:rPr>
        <w:t>و</w:t>
      </w:r>
      <w:r w:rsidR="003231C0" w:rsidRPr="00F92664">
        <w:rPr>
          <w:rFonts w:hint="cs"/>
          <w:rtl/>
        </w:rPr>
        <w:t>ی</w:t>
      </w:r>
      <w:r w:rsidR="00400B3A" w:rsidRPr="00F92664">
        <w:rPr>
          <w:rFonts w:hint="cs"/>
          <w:rtl/>
        </w:rPr>
        <w:t>ن آدم و منشاء پ</w:t>
      </w:r>
      <w:r w:rsidR="003231C0" w:rsidRPr="00F92664">
        <w:rPr>
          <w:rFonts w:hint="cs"/>
          <w:rtl/>
        </w:rPr>
        <w:t>ی</w:t>
      </w:r>
      <w:r w:rsidR="00400B3A" w:rsidRPr="00F92664">
        <w:rPr>
          <w:rFonts w:hint="cs"/>
          <w:rtl/>
        </w:rPr>
        <w:t>دا</w:t>
      </w:r>
      <w:r w:rsidR="003231C0" w:rsidRPr="00F92664">
        <w:rPr>
          <w:rFonts w:hint="cs"/>
          <w:rtl/>
        </w:rPr>
        <w:t>ی</w:t>
      </w:r>
      <w:r w:rsidR="00400B3A" w:rsidRPr="00F92664">
        <w:rPr>
          <w:rFonts w:hint="cs"/>
          <w:rtl/>
        </w:rPr>
        <w:t>ش او خا</w:t>
      </w:r>
      <w:r w:rsidR="003231C0" w:rsidRPr="00F92664">
        <w:rPr>
          <w:rFonts w:hint="cs"/>
          <w:rtl/>
        </w:rPr>
        <w:t>ک</w:t>
      </w:r>
      <w:r w:rsidR="00400B3A" w:rsidRPr="00F92664">
        <w:rPr>
          <w:rFonts w:hint="cs"/>
          <w:rtl/>
        </w:rPr>
        <w:t xml:space="preserve"> بود. </w:t>
      </w:r>
      <w:r w:rsidR="003231C0" w:rsidRPr="00F92664">
        <w:rPr>
          <w:rFonts w:hint="cs"/>
          <w:rtl/>
        </w:rPr>
        <w:t>ی</w:t>
      </w:r>
      <w:r w:rsidR="00400B3A" w:rsidRPr="00F92664">
        <w:rPr>
          <w:rFonts w:hint="cs"/>
          <w:rtl/>
        </w:rPr>
        <w:t>عن</w:t>
      </w:r>
      <w:r w:rsidR="003231C0" w:rsidRPr="00F92664">
        <w:rPr>
          <w:rFonts w:hint="cs"/>
          <w:rtl/>
        </w:rPr>
        <w:t>ی</w:t>
      </w:r>
      <w:r w:rsidR="00400B3A" w:rsidRPr="00F92664">
        <w:rPr>
          <w:rFonts w:hint="cs"/>
          <w:rtl/>
        </w:rPr>
        <w:t xml:space="preserve"> وقت</w:t>
      </w:r>
      <w:r w:rsidR="003231C0" w:rsidRPr="00F92664">
        <w:rPr>
          <w:rFonts w:hint="cs"/>
          <w:rtl/>
        </w:rPr>
        <w:t>ی</w:t>
      </w:r>
      <w:r w:rsidR="00400B3A" w:rsidRPr="00F92664">
        <w:rPr>
          <w:rFonts w:hint="cs"/>
          <w:rtl/>
        </w:rPr>
        <w:t xml:space="preserve"> اراده</w:t>
      </w:r>
      <w:r w:rsidR="00400B3A" w:rsidRPr="00F92664">
        <w:rPr>
          <w:rFonts w:ascii="Times New Roman" w:hAnsi="Times New Roman" w:cs="Times New Roman" w:hint="cs"/>
          <w:rtl/>
        </w:rPr>
        <w:t>‌</w:t>
      </w:r>
      <w:r w:rsidR="003231C0" w:rsidRPr="00F92664">
        <w:rPr>
          <w:rFonts w:hint="cs"/>
          <w:rtl/>
        </w:rPr>
        <w:t>ی</w:t>
      </w:r>
      <w:r w:rsidR="00400B3A" w:rsidRPr="00F92664">
        <w:rPr>
          <w:rFonts w:hint="cs"/>
          <w:rtl/>
        </w:rPr>
        <w:t xml:space="preserve"> خداوند به آفر</w:t>
      </w:r>
      <w:r w:rsidR="003231C0" w:rsidRPr="00F92664">
        <w:rPr>
          <w:rFonts w:hint="cs"/>
          <w:rtl/>
        </w:rPr>
        <w:t>ی</w:t>
      </w:r>
      <w:r w:rsidR="00400B3A" w:rsidRPr="00F92664">
        <w:rPr>
          <w:rFonts w:hint="cs"/>
          <w:rtl/>
        </w:rPr>
        <w:t>نش آدم تعلق گرفت به ملائ</w:t>
      </w:r>
      <w:r w:rsidR="003231C0" w:rsidRPr="00F92664">
        <w:rPr>
          <w:rFonts w:hint="cs"/>
          <w:rtl/>
        </w:rPr>
        <w:t>ک</w:t>
      </w:r>
      <w:r w:rsidR="00400B3A" w:rsidRPr="00F92664">
        <w:rPr>
          <w:rFonts w:hint="cs"/>
          <w:rtl/>
        </w:rPr>
        <w:t xml:space="preserve"> دستور </w:t>
      </w:r>
      <w:r w:rsidR="00050D1C" w:rsidRPr="00F92664">
        <w:rPr>
          <w:rFonts w:hint="cs"/>
          <w:rtl/>
        </w:rPr>
        <w:t xml:space="preserve">داد </w:t>
      </w:r>
      <w:r w:rsidR="00400B3A" w:rsidRPr="00F92664">
        <w:rPr>
          <w:rFonts w:hint="cs"/>
          <w:rtl/>
        </w:rPr>
        <w:t>مقدار</w:t>
      </w:r>
      <w:r w:rsidR="003231C0" w:rsidRPr="00F92664">
        <w:rPr>
          <w:rFonts w:hint="cs"/>
          <w:rtl/>
        </w:rPr>
        <w:t>ی</w:t>
      </w:r>
      <w:r w:rsidR="00400B3A" w:rsidRPr="00F92664">
        <w:rPr>
          <w:rFonts w:hint="cs"/>
          <w:rtl/>
        </w:rPr>
        <w:t xml:space="preserve"> خا</w:t>
      </w:r>
      <w:r w:rsidR="003231C0" w:rsidRPr="00F92664">
        <w:rPr>
          <w:rFonts w:hint="cs"/>
          <w:rtl/>
        </w:rPr>
        <w:t>ک</w:t>
      </w:r>
      <w:r w:rsidR="00400B3A" w:rsidRPr="00F92664">
        <w:rPr>
          <w:rFonts w:hint="cs"/>
          <w:rtl/>
        </w:rPr>
        <w:t xml:space="preserve"> از انحاء مختلف زم</w:t>
      </w:r>
      <w:r w:rsidR="003231C0" w:rsidRPr="00F92664">
        <w:rPr>
          <w:rFonts w:hint="cs"/>
          <w:rtl/>
        </w:rPr>
        <w:t>ی</w:t>
      </w:r>
      <w:r w:rsidR="00400B3A" w:rsidRPr="00F92664">
        <w:rPr>
          <w:rFonts w:hint="cs"/>
          <w:rtl/>
        </w:rPr>
        <w:t>ن</w:t>
      </w:r>
      <w:r w:rsidR="003231C0" w:rsidRPr="00F92664">
        <w:rPr>
          <w:rFonts w:hint="cs"/>
          <w:rtl/>
        </w:rPr>
        <w:t>ی</w:t>
      </w:r>
      <w:r w:rsidR="00400B3A" w:rsidRPr="00F92664">
        <w:rPr>
          <w:rFonts w:hint="cs"/>
          <w:rtl/>
        </w:rPr>
        <w:t xml:space="preserve"> بردارند ملائ</w:t>
      </w:r>
      <w:r w:rsidR="003231C0" w:rsidRPr="00F92664">
        <w:rPr>
          <w:rFonts w:hint="cs"/>
          <w:rtl/>
        </w:rPr>
        <w:t>ک</w:t>
      </w:r>
      <w:r w:rsidR="00400B3A" w:rsidRPr="00F92664">
        <w:rPr>
          <w:rFonts w:hint="cs"/>
          <w:rtl/>
        </w:rPr>
        <w:t xml:space="preserve">ه امر او را اجرا </w:t>
      </w:r>
      <w:r w:rsidR="003231C0" w:rsidRPr="00F92664">
        <w:rPr>
          <w:rFonts w:hint="cs"/>
          <w:rtl/>
        </w:rPr>
        <w:t>ک</w:t>
      </w:r>
      <w:r w:rsidR="00400B3A" w:rsidRPr="00F92664">
        <w:rPr>
          <w:rFonts w:hint="cs"/>
          <w:rtl/>
        </w:rPr>
        <w:t>رده و خا</w:t>
      </w:r>
      <w:r w:rsidR="003231C0" w:rsidRPr="00F92664">
        <w:rPr>
          <w:rFonts w:hint="cs"/>
          <w:rtl/>
        </w:rPr>
        <w:t>ک</w:t>
      </w:r>
      <w:r w:rsidR="00400B3A" w:rsidRPr="00F92664">
        <w:rPr>
          <w:rFonts w:hint="cs"/>
          <w:rtl/>
        </w:rPr>
        <w:t xml:space="preserve"> </w:t>
      </w:r>
      <w:r w:rsidR="003231C0" w:rsidRPr="00F92664">
        <w:rPr>
          <w:rFonts w:hint="cs"/>
          <w:rtl/>
        </w:rPr>
        <w:t>ی</w:t>
      </w:r>
      <w:r w:rsidR="00400B3A" w:rsidRPr="00F92664">
        <w:rPr>
          <w:rFonts w:hint="cs"/>
          <w:rtl/>
        </w:rPr>
        <w:t xml:space="preserve">اد شده را آوردند </w:t>
      </w:r>
      <w:r w:rsidR="003231C0" w:rsidRPr="00F92664">
        <w:rPr>
          <w:rFonts w:hint="cs"/>
          <w:rtl/>
        </w:rPr>
        <w:t>ک</w:t>
      </w:r>
      <w:r w:rsidR="00400B3A" w:rsidRPr="00F92664">
        <w:rPr>
          <w:rFonts w:hint="cs"/>
          <w:rtl/>
        </w:rPr>
        <w:t>ه بعدا</w:t>
      </w:r>
      <w:r w:rsidR="00050D1C" w:rsidRPr="00F92664">
        <w:rPr>
          <w:rFonts w:hint="cs"/>
          <w:rtl/>
        </w:rPr>
        <w:t>ً</w:t>
      </w:r>
      <w:r w:rsidR="00400B3A" w:rsidRPr="00F92664">
        <w:rPr>
          <w:rFonts w:hint="cs"/>
          <w:rtl/>
        </w:rPr>
        <w:t xml:space="preserve"> اساس ت</w:t>
      </w:r>
      <w:r w:rsidR="003231C0" w:rsidRPr="00F92664">
        <w:rPr>
          <w:rFonts w:hint="cs"/>
          <w:rtl/>
        </w:rPr>
        <w:t>ک</w:t>
      </w:r>
      <w:r w:rsidR="00400B3A" w:rsidRPr="00F92664">
        <w:rPr>
          <w:rFonts w:hint="cs"/>
          <w:rtl/>
        </w:rPr>
        <w:t>و</w:t>
      </w:r>
      <w:r w:rsidR="003231C0" w:rsidRPr="00F92664">
        <w:rPr>
          <w:rFonts w:hint="cs"/>
          <w:rtl/>
        </w:rPr>
        <w:t>ی</w:t>
      </w:r>
      <w:r w:rsidR="00400B3A" w:rsidRPr="00F92664">
        <w:rPr>
          <w:rFonts w:hint="cs"/>
          <w:rtl/>
        </w:rPr>
        <w:t>ن آدم شد خداوند م</w:t>
      </w:r>
      <w:r w:rsidR="003231C0" w:rsidRPr="00F92664">
        <w:rPr>
          <w:rFonts w:hint="cs"/>
          <w:rtl/>
        </w:rPr>
        <w:t>ی</w:t>
      </w:r>
      <w:r w:rsidR="00400B3A" w:rsidRPr="00F92664">
        <w:rPr>
          <w:rFonts w:ascii="Times New Roman" w:hAnsi="Times New Roman" w:cs="Times New Roman" w:hint="cs"/>
          <w:rtl/>
        </w:rPr>
        <w:t>‌</w:t>
      </w:r>
      <w:r w:rsidR="00400B3A" w:rsidRPr="00F92664">
        <w:rPr>
          <w:rFonts w:ascii="mylotus" w:hAnsi="mylotus" w:cs="mylotus" w:hint="cs"/>
          <w:rtl/>
        </w:rPr>
        <w:t>فرما</w:t>
      </w:r>
      <w:r w:rsidR="003231C0" w:rsidRPr="00F92664">
        <w:rPr>
          <w:rFonts w:hint="cs"/>
          <w:rtl/>
        </w:rPr>
        <w:t>ی</w:t>
      </w:r>
      <w:r w:rsidR="00400B3A" w:rsidRPr="00F92664">
        <w:rPr>
          <w:rFonts w:hint="cs"/>
          <w:rtl/>
        </w:rPr>
        <w:t>د:</w:t>
      </w:r>
      <w:r>
        <w:rPr>
          <w:rFonts w:hint="cs"/>
          <w:rtl/>
        </w:rPr>
        <w:t xml:space="preserve"> </w:t>
      </w:r>
      <w:r w:rsidRPr="00D22E18">
        <w:rPr>
          <w:rFonts w:ascii="Traditional Arabic" w:hAnsi="Traditional Arabic" w:cs="Traditional Arabic"/>
          <w:rtl/>
        </w:rPr>
        <w:t>﴿</w:t>
      </w:r>
      <w:r w:rsidR="00D22E18" w:rsidRPr="006865DA">
        <w:rPr>
          <w:rStyle w:val="Char9"/>
          <w:rFonts w:hint="eastAsia"/>
          <w:rtl/>
        </w:rPr>
        <w:t>وَمِنۡ</w:t>
      </w:r>
      <w:r w:rsidR="00D22E18" w:rsidRPr="006865DA">
        <w:rPr>
          <w:rStyle w:val="Char9"/>
          <w:rtl/>
        </w:rPr>
        <w:t xml:space="preserve"> ءَايَٰتِهِ</w:t>
      </w:r>
      <w:r w:rsidR="00D22E18" w:rsidRPr="006865DA">
        <w:rPr>
          <w:rStyle w:val="Char9"/>
          <w:rFonts w:hint="cs"/>
          <w:rtl/>
        </w:rPr>
        <w:t>ۦٓ</w:t>
      </w:r>
      <w:r w:rsidR="00D22E18" w:rsidRPr="006865DA">
        <w:rPr>
          <w:rStyle w:val="Char9"/>
          <w:rtl/>
        </w:rPr>
        <w:t xml:space="preserve"> أَنۡ خَلَقَكُم مِّن تُرَابٖ ثُمَّ إِذَآ أَنتُم بَشَرٞ تَنتَشِرُونَ ٢٠</w:t>
      </w:r>
      <w:r w:rsidRPr="00D22E18">
        <w:rPr>
          <w:rFonts w:ascii="Traditional Arabic" w:hAnsi="Traditional Arabic" w:cs="Traditional Arabic"/>
          <w:rtl/>
        </w:rPr>
        <w:t>﴾</w:t>
      </w:r>
      <w:r>
        <w:rPr>
          <w:rFonts w:hint="cs"/>
          <w:rtl/>
        </w:rPr>
        <w:t xml:space="preserve"> </w:t>
      </w:r>
      <w:r w:rsidRPr="00F92664">
        <w:rPr>
          <w:rStyle w:val="Char6"/>
          <w:rFonts w:hint="cs"/>
          <w:rtl/>
        </w:rPr>
        <w:t>[</w:t>
      </w:r>
      <w:r>
        <w:rPr>
          <w:rStyle w:val="Char6"/>
          <w:rFonts w:hint="cs"/>
          <w:rtl/>
        </w:rPr>
        <w:t>الروم: 20</w:t>
      </w:r>
      <w:r w:rsidRPr="00F92664">
        <w:rPr>
          <w:rStyle w:val="Char6"/>
          <w:rFonts w:hint="cs"/>
          <w:rtl/>
        </w:rPr>
        <w:t>]</w:t>
      </w:r>
      <w:r>
        <w:rPr>
          <w:rFonts w:hint="cs"/>
          <w:rtl/>
        </w:rPr>
        <w:t>.</w:t>
      </w:r>
      <w:r w:rsidR="00400B3A" w:rsidRPr="00B813E3">
        <w:rPr>
          <w:rStyle w:val="FootnoteReference"/>
          <w:rFonts w:ascii="Tahoma" w:hAnsi="Tahoma"/>
          <w:rtl/>
        </w:rPr>
        <w:footnoteReference w:id="312"/>
      </w:r>
      <w:r w:rsidR="00400B3A" w:rsidRPr="00F92664">
        <w:rPr>
          <w:rFonts w:hint="cs"/>
          <w:rtl/>
        </w:rPr>
        <w:t xml:space="preserve"> در </w:t>
      </w:r>
      <w:r w:rsidR="00050D1C" w:rsidRPr="00F92664">
        <w:rPr>
          <w:rFonts w:hint="cs"/>
          <w:rtl/>
        </w:rPr>
        <w:t>حد</w:t>
      </w:r>
      <w:r w:rsidR="003231C0" w:rsidRPr="00F92664">
        <w:rPr>
          <w:rFonts w:hint="cs"/>
          <w:rtl/>
        </w:rPr>
        <w:t>ی</w:t>
      </w:r>
      <w:r w:rsidR="00050D1C" w:rsidRPr="00F92664">
        <w:rPr>
          <w:rFonts w:hint="cs"/>
          <w:rtl/>
        </w:rPr>
        <w:t>ث آمده</w:t>
      </w:r>
      <w:r w:rsidR="00400B3A" w:rsidRPr="00F92664">
        <w:rPr>
          <w:rFonts w:hint="cs"/>
          <w:rtl/>
        </w:rPr>
        <w:t xml:space="preserve">: </w:t>
      </w:r>
      <w:r w:rsidR="00050D1C" w:rsidRPr="00F92664">
        <w:rPr>
          <w:rStyle w:val="Char8"/>
          <w:rFonts w:hint="cs"/>
          <w:rtl/>
        </w:rPr>
        <w:t>«</w:t>
      </w:r>
      <w:r w:rsidR="00050D1C" w:rsidRPr="00F92664">
        <w:rPr>
          <w:rStyle w:val="Char8"/>
          <w:rFonts w:hint="eastAsia"/>
          <w:rtl/>
        </w:rPr>
        <w:t>إِنَّ</w:t>
      </w:r>
      <w:r w:rsidR="00050D1C" w:rsidRPr="00F92664">
        <w:rPr>
          <w:rStyle w:val="Char8"/>
          <w:rtl/>
        </w:rPr>
        <w:t xml:space="preserve"> </w:t>
      </w:r>
      <w:r w:rsidR="00050D1C" w:rsidRPr="00F92664">
        <w:rPr>
          <w:rStyle w:val="Char8"/>
          <w:rFonts w:hint="eastAsia"/>
          <w:rtl/>
        </w:rPr>
        <w:t>اللَّهَ</w:t>
      </w:r>
      <w:r w:rsidR="00050D1C" w:rsidRPr="00F92664">
        <w:rPr>
          <w:rStyle w:val="Char8"/>
          <w:rtl/>
        </w:rPr>
        <w:t xml:space="preserve"> </w:t>
      </w:r>
      <w:r w:rsidR="00050D1C" w:rsidRPr="00F92664">
        <w:rPr>
          <w:rStyle w:val="Char8"/>
          <w:rFonts w:hint="eastAsia"/>
          <w:rtl/>
        </w:rPr>
        <w:t>عَزَّ</w:t>
      </w:r>
      <w:r w:rsidR="00050D1C" w:rsidRPr="00F92664">
        <w:rPr>
          <w:rStyle w:val="Char8"/>
          <w:rtl/>
        </w:rPr>
        <w:t xml:space="preserve"> </w:t>
      </w:r>
      <w:r w:rsidR="00050D1C" w:rsidRPr="00F92664">
        <w:rPr>
          <w:rStyle w:val="Char8"/>
          <w:rFonts w:hint="eastAsia"/>
          <w:rtl/>
        </w:rPr>
        <w:t>وَجَلَّ</w:t>
      </w:r>
      <w:r w:rsidR="00050D1C" w:rsidRPr="00F92664">
        <w:rPr>
          <w:rStyle w:val="Char8"/>
          <w:rtl/>
        </w:rPr>
        <w:t xml:space="preserve"> </w:t>
      </w:r>
      <w:r w:rsidR="00050D1C" w:rsidRPr="00F92664">
        <w:rPr>
          <w:rStyle w:val="Char8"/>
          <w:rFonts w:hint="eastAsia"/>
          <w:rtl/>
        </w:rPr>
        <w:t>خَلَقَ</w:t>
      </w:r>
      <w:r w:rsidR="00050D1C" w:rsidRPr="00F92664">
        <w:rPr>
          <w:rStyle w:val="Char8"/>
          <w:rtl/>
        </w:rPr>
        <w:t xml:space="preserve"> </w:t>
      </w:r>
      <w:r w:rsidR="00050D1C" w:rsidRPr="00F92664">
        <w:rPr>
          <w:rStyle w:val="Char8"/>
          <w:rFonts w:hint="eastAsia"/>
          <w:rtl/>
        </w:rPr>
        <w:t>آدَمَ</w:t>
      </w:r>
      <w:r w:rsidR="00050D1C" w:rsidRPr="00F92664">
        <w:rPr>
          <w:rStyle w:val="Char8"/>
          <w:rtl/>
        </w:rPr>
        <w:t xml:space="preserve"> </w:t>
      </w:r>
      <w:r w:rsidR="00050D1C" w:rsidRPr="00F92664">
        <w:rPr>
          <w:rStyle w:val="Char8"/>
          <w:rFonts w:hint="eastAsia"/>
          <w:rtl/>
        </w:rPr>
        <w:t>مِنْ</w:t>
      </w:r>
      <w:r w:rsidR="00050D1C" w:rsidRPr="00F92664">
        <w:rPr>
          <w:rStyle w:val="Char8"/>
          <w:rtl/>
        </w:rPr>
        <w:t xml:space="preserve"> </w:t>
      </w:r>
      <w:r w:rsidR="00050D1C" w:rsidRPr="00F92664">
        <w:rPr>
          <w:rStyle w:val="Char8"/>
          <w:rFonts w:hint="eastAsia"/>
          <w:rtl/>
        </w:rPr>
        <w:t>قَبْضَةٍ</w:t>
      </w:r>
      <w:r w:rsidR="00050D1C" w:rsidRPr="00F92664">
        <w:rPr>
          <w:rStyle w:val="Char8"/>
          <w:rtl/>
        </w:rPr>
        <w:t xml:space="preserve"> </w:t>
      </w:r>
      <w:r w:rsidR="00050D1C" w:rsidRPr="00F92664">
        <w:rPr>
          <w:rStyle w:val="Char8"/>
          <w:rFonts w:hint="eastAsia"/>
          <w:rtl/>
        </w:rPr>
        <w:t>قَبَضَهَا</w:t>
      </w:r>
      <w:r w:rsidR="00050D1C" w:rsidRPr="00F92664">
        <w:rPr>
          <w:rStyle w:val="Char8"/>
          <w:rtl/>
        </w:rPr>
        <w:t xml:space="preserve"> </w:t>
      </w:r>
      <w:r w:rsidR="00050D1C" w:rsidRPr="00F92664">
        <w:rPr>
          <w:rStyle w:val="Char8"/>
          <w:rFonts w:hint="eastAsia"/>
          <w:rtl/>
        </w:rPr>
        <w:t>مِنْ</w:t>
      </w:r>
      <w:r w:rsidR="00050D1C" w:rsidRPr="00F92664">
        <w:rPr>
          <w:rStyle w:val="Char8"/>
          <w:rtl/>
        </w:rPr>
        <w:t xml:space="preserve"> </w:t>
      </w:r>
      <w:r w:rsidR="00050D1C" w:rsidRPr="00F92664">
        <w:rPr>
          <w:rStyle w:val="Char8"/>
          <w:rFonts w:hint="eastAsia"/>
          <w:rtl/>
        </w:rPr>
        <w:t>جَمِيعِ</w:t>
      </w:r>
      <w:r w:rsidR="00050D1C" w:rsidRPr="00F92664">
        <w:rPr>
          <w:rStyle w:val="Char8"/>
          <w:rtl/>
        </w:rPr>
        <w:t xml:space="preserve"> </w:t>
      </w:r>
      <w:r w:rsidR="00050D1C" w:rsidRPr="00F92664">
        <w:rPr>
          <w:rStyle w:val="Char8"/>
          <w:rFonts w:hint="eastAsia"/>
          <w:rtl/>
        </w:rPr>
        <w:t>الأَرْضِ</w:t>
      </w:r>
      <w:r w:rsidR="00050D1C" w:rsidRPr="00F92664">
        <w:rPr>
          <w:rStyle w:val="Char8"/>
          <w:rtl/>
        </w:rPr>
        <w:t xml:space="preserve"> </w:t>
      </w:r>
      <w:r w:rsidR="00050D1C" w:rsidRPr="00F92664">
        <w:rPr>
          <w:rStyle w:val="Char8"/>
          <w:rFonts w:hint="eastAsia"/>
          <w:rtl/>
        </w:rPr>
        <w:t>فَجَاءَ</w:t>
      </w:r>
      <w:r w:rsidR="00050D1C" w:rsidRPr="00F92664">
        <w:rPr>
          <w:rStyle w:val="Char8"/>
          <w:rtl/>
        </w:rPr>
        <w:t xml:space="preserve"> </w:t>
      </w:r>
      <w:r w:rsidR="00050D1C" w:rsidRPr="00F92664">
        <w:rPr>
          <w:rStyle w:val="Char8"/>
          <w:rFonts w:hint="eastAsia"/>
          <w:rtl/>
        </w:rPr>
        <w:t>بَنُو</w:t>
      </w:r>
      <w:r w:rsidR="00050D1C" w:rsidRPr="00F92664">
        <w:rPr>
          <w:rStyle w:val="Char8"/>
          <w:rtl/>
        </w:rPr>
        <w:t xml:space="preserve"> </w:t>
      </w:r>
      <w:r w:rsidR="00050D1C" w:rsidRPr="00F92664">
        <w:rPr>
          <w:rStyle w:val="Char8"/>
          <w:rFonts w:hint="eastAsia"/>
          <w:rtl/>
        </w:rPr>
        <w:t>آدَمَ</w:t>
      </w:r>
      <w:r w:rsidR="00050D1C" w:rsidRPr="00F92664">
        <w:rPr>
          <w:rStyle w:val="Char8"/>
          <w:rtl/>
        </w:rPr>
        <w:t xml:space="preserve"> </w:t>
      </w:r>
      <w:r w:rsidR="00050D1C" w:rsidRPr="00F92664">
        <w:rPr>
          <w:rStyle w:val="Char8"/>
          <w:rFonts w:hint="eastAsia"/>
          <w:rtl/>
        </w:rPr>
        <w:t>عَلَى</w:t>
      </w:r>
      <w:r w:rsidR="00050D1C" w:rsidRPr="00F92664">
        <w:rPr>
          <w:rStyle w:val="Char8"/>
          <w:rtl/>
        </w:rPr>
        <w:t xml:space="preserve"> </w:t>
      </w:r>
      <w:r w:rsidR="00050D1C" w:rsidRPr="00F92664">
        <w:rPr>
          <w:rStyle w:val="Char8"/>
          <w:rFonts w:hint="eastAsia"/>
          <w:rtl/>
        </w:rPr>
        <w:t>قَدْرِ</w:t>
      </w:r>
      <w:r w:rsidR="00050D1C" w:rsidRPr="00F92664">
        <w:rPr>
          <w:rStyle w:val="Char8"/>
          <w:rtl/>
        </w:rPr>
        <w:t xml:space="preserve"> </w:t>
      </w:r>
      <w:r w:rsidR="00050D1C" w:rsidRPr="00F92664">
        <w:rPr>
          <w:rStyle w:val="Char8"/>
          <w:rFonts w:hint="eastAsia"/>
          <w:rtl/>
        </w:rPr>
        <w:t>الأَرْضِ</w:t>
      </w:r>
      <w:r w:rsidR="00050D1C" w:rsidRPr="00F92664">
        <w:rPr>
          <w:rStyle w:val="Char8"/>
          <w:rtl/>
        </w:rPr>
        <w:t xml:space="preserve"> </w:t>
      </w:r>
      <w:r w:rsidR="00050D1C" w:rsidRPr="00F92664">
        <w:rPr>
          <w:rStyle w:val="Char8"/>
          <w:rFonts w:hint="eastAsia"/>
          <w:rtl/>
        </w:rPr>
        <w:t>جَاءَ</w:t>
      </w:r>
      <w:r w:rsidR="00050D1C" w:rsidRPr="00F92664">
        <w:rPr>
          <w:rStyle w:val="Char8"/>
          <w:rtl/>
        </w:rPr>
        <w:t xml:space="preserve"> </w:t>
      </w:r>
      <w:r w:rsidR="00050D1C" w:rsidRPr="00F92664">
        <w:rPr>
          <w:rStyle w:val="Char8"/>
          <w:rFonts w:hint="eastAsia"/>
          <w:rtl/>
        </w:rPr>
        <w:t>مِنْهُمُ</w:t>
      </w:r>
      <w:r w:rsidR="00050D1C" w:rsidRPr="00F92664">
        <w:rPr>
          <w:rStyle w:val="Char8"/>
          <w:rtl/>
        </w:rPr>
        <w:t xml:space="preserve"> </w:t>
      </w:r>
      <w:r w:rsidR="00050D1C" w:rsidRPr="00F92664">
        <w:rPr>
          <w:rStyle w:val="Char8"/>
          <w:rFonts w:hint="eastAsia"/>
          <w:rtl/>
        </w:rPr>
        <w:t>الأَبْيَضُ</w:t>
      </w:r>
      <w:r w:rsidR="00050D1C" w:rsidRPr="00F92664">
        <w:rPr>
          <w:rStyle w:val="Char8"/>
          <w:rtl/>
        </w:rPr>
        <w:t xml:space="preserve"> </w:t>
      </w:r>
      <w:r w:rsidR="00050D1C" w:rsidRPr="00F92664">
        <w:rPr>
          <w:rStyle w:val="Char8"/>
          <w:rFonts w:hint="eastAsia"/>
          <w:rtl/>
        </w:rPr>
        <w:t>وَالأَحْمَرُ</w:t>
      </w:r>
      <w:r w:rsidR="00050D1C" w:rsidRPr="00F92664">
        <w:rPr>
          <w:rStyle w:val="Char8"/>
          <w:rtl/>
        </w:rPr>
        <w:t xml:space="preserve"> </w:t>
      </w:r>
      <w:r w:rsidR="00050D1C" w:rsidRPr="00F92664">
        <w:rPr>
          <w:rStyle w:val="Char8"/>
          <w:rFonts w:hint="eastAsia"/>
          <w:rtl/>
        </w:rPr>
        <w:t>وَالأَسْوَدُ</w:t>
      </w:r>
      <w:r w:rsidR="00050D1C" w:rsidRPr="00F92664">
        <w:rPr>
          <w:rStyle w:val="Char8"/>
          <w:rtl/>
        </w:rPr>
        <w:t xml:space="preserve"> </w:t>
      </w:r>
      <w:r w:rsidR="00050D1C" w:rsidRPr="00F92664">
        <w:rPr>
          <w:rStyle w:val="Char8"/>
          <w:rFonts w:hint="eastAsia"/>
          <w:rtl/>
        </w:rPr>
        <w:t>وَبَيْنَ</w:t>
      </w:r>
      <w:r w:rsidR="00050D1C" w:rsidRPr="00F92664">
        <w:rPr>
          <w:rStyle w:val="Char8"/>
          <w:rtl/>
        </w:rPr>
        <w:t xml:space="preserve"> </w:t>
      </w:r>
      <w:r w:rsidR="00050D1C" w:rsidRPr="00F92664">
        <w:rPr>
          <w:rStyle w:val="Char8"/>
          <w:rFonts w:hint="eastAsia"/>
          <w:rtl/>
        </w:rPr>
        <w:t>ذَلِكَ</w:t>
      </w:r>
      <w:r w:rsidR="00050D1C" w:rsidRPr="00F92664">
        <w:rPr>
          <w:rStyle w:val="Char8"/>
          <w:rtl/>
        </w:rPr>
        <w:t xml:space="preserve"> </w:t>
      </w:r>
      <w:r w:rsidR="00050D1C" w:rsidRPr="00F92664">
        <w:rPr>
          <w:rStyle w:val="Char8"/>
          <w:rFonts w:hint="eastAsia"/>
          <w:rtl/>
        </w:rPr>
        <w:t>وَالْخَبِيثُ</w:t>
      </w:r>
      <w:r w:rsidR="00050D1C" w:rsidRPr="00F92664">
        <w:rPr>
          <w:rStyle w:val="Char8"/>
          <w:rtl/>
        </w:rPr>
        <w:t xml:space="preserve"> </w:t>
      </w:r>
      <w:r w:rsidR="00050D1C" w:rsidRPr="00F92664">
        <w:rPr>
          <w:rStyle w:val="Char8"/>
          <w:rFonts w:hint="eastAsia"/>
          <w:rtl/>
        </w:rPr>
        <w:t>وَالطَّيِّبُ</w:t>
      </w:r>
      <w:r w:rsidR="00050D1C" w:rsidRPr="00F92664">
        <w:rPr>
          <w:rStyle w:val="Char8"/>
          <w:rtl/>
        </w:rPr>
        <w:t xml:space="preserve"> </w:t>
      </w:r>
      <w:r w:rsidR="00050D1C" w:rsidRPr="00F92664">
        <w:rPr>
          <w:rStyle w:val="Char8"/>
          <w:rFonts w:hint="eastAsia"/>
          <w:rtl/>
        </w:rPr>
        <w:t>وَالسَّهْلُ</w:t>
      </w:r>
      <w:r w:rsidR="00050D1C" w:rsidRPr="00F92664">
        <w:rPr>
          <w:rStyle w:val="Char8"/>
          <w:rtl/>
        </w:rPr>
        <w:t xml:space="preserve"> </w:t>
      </w:r>
      <w:r w:rsidR="00050D1C" w:rsidRPr="00F92664">
        <w:rPr>
          <w:rStyle w:val="Char8"/>
          <w:rFonts w:hint="eastAsia"/>
          <w:rtl/>
        </w:rPr>
        <w:t>وَالْحَزْنُ</w:t>
      </w:r>
      <w:r w:rsidR="00050D1C" w:rsidRPr="00F92664">
        <w:rPr>
          <w:rStyle w:val="Char8"/>
          <w:rtl/>
        </w:rPr>
        <w:t xml:space="preserve"> </w:t>
      </w:r>
      <w:r w:rsidR="00050D1C" w:rsidRPr="00F92664">
        <w:rPr>
          <w:rStyle w:val="Char8"/>
          <w:rFonts w:hint="eastAsia"/>
          <w:rtl/>
        </w:rPr>
        <w:t>وَبَيْنَ</w:t>
      </w:r>
      <w:r w:rsidR="00050D1C" w:rsidRPr="00F92664">
        <w:rPr>
          <w:rStyle w:val="Char8"/>
          <w:rtl/>
        </w:rPr>
        <w:t xml:space="preserve"> </w:t>
      </w:r>
      <w:r w:rsidR="00050D1C" w:rsidRPr="00F92664">
        <w:rPr>
          <w:rStyle w:val="Char8"/>
          <w:rFonts w:hint="eastAsia"/>
          <w:rtl/>
        </w:rPr>
        <w:t>ذَلِكَ</w:t>
      </w:r>
      <w:r w:rsidR="00050D1C" w:rsidRPr="00F92664">
        <w:rPr>
          <w:rStyle w:val="Char8"/>
          <w:rFonts w:hint="cs"/>
          <w:rtl/>
        </w:rPr>
        <w:t>»</w:t>
      </w:r>
      <w:r w:rsidRPr="00F92664">
        <w:rPr>
          <w:rFonts w:hint="cs"/>
          <w:rtl/>
        </w:rPr>
        <w:t>.</w:t>
      </w:r>
    </w:p>
    <w:p w:rsidR="00400B3A" w:rsidRPr="00D22E18" w:rsidRDefault="00050D1C" w:rsidP="00D22E18">
      <w:pPr>
        <w:pStyle w:val="a4"/>
        <w:numPr>
          <w:ilvl w:val="0"/>
          <w:numId w:val="15"/>
        </w:numPr>
        <w:rPr>
          <w:rtl/>
        </w:rPr>
      </w:pPr>
      <w:r w:rsidRPr="00D22E18">
        <w:rPr>
          <w:rStyle w:val="Char5"/>
          <w:rFonts w:hint="cs"/>
          <w:rtl/>
        </w:rPr>
        <w:t>مرحله گِل</w:t>
      </w:r>
      <w:r w:rsidR="00F92664" w:rsidRPr="00D22E18">
        <w:rPr>
          <w:rStyle w:val="Char5"/>
          <w:rFonts w:hint="cs"/>
          <w:rtl/>
        </w:rPr>
        <w:t>ی</w:t>
      </w:r>
      <w:r w:rsidR="00400B3A" w:rsidRPr="00D22E18">
        <w:rPr>
          <w:rStyle w:val="Char5"/>
          <w:rFonts w:hint="cs"/>
          <w:rtl/>
        </w:rPr>
        <w:t>:</w:t>
      </w:r>
      <w:r w:rsidR="00400B3A" w:rsidRPr="00D22E18">
        <w:rPr>
          <w:rFonts w:hint="cs"/>
          <w:rtl/>
        </w:rPr>
        <w:t xml:space="preserve"> خا</w:t>
      </w:r>
      <w:r w:rsidR="003231C0" w:rsidRPr="00D22E18">
        <w:rPr>
          <w:rFonts w:hint="cs"/>
          <w:rtl/>
        </w:rPr>
        <w:t>ک</w:t>
      </w:r>
      <w:r w:rsidR="00400B3A" w:rsidRPr="00D22E18">
        <w:rPr>
          <w:rFonts w:hint="cs"/>
          <w:rtl/>
        </w:rPr>
        <w:t xml:space="preserve"> فوق الذ</w:t>
      </w:r>
      <w:r w:rsidR="003231C0" w:rsidRPr="00D22E18">
        <w:rPr>
          <w:rFonts w:hint="cs"/>
          <w:rtl/>
        </w:rPr>
        <w:t>ک</w:t>
      </w:r>
      <w:r w:rsidR="00400B3A" w:rsidRPr="00D22E18">
        <w:rPr>
          <w:rFonts w:hint="cs"/>
          <w:rtl/>
        </w:rPr>
        <w:t>ر با آب قاط</w:t>
      </w:r>
      <w:r w:rsidR="003231C0" w:rsidRPr="00D22E18">
        <w:rPr>
          <w:rFonts w:hint="cs"/>
          <w:rtl/>
        </w:rPr>
        <w:t>ی</w:t>
      </w:r>
      <w:r w:rsidR="00400B3A" w:rsidRPr="00D22E18">
        <w:rPr>
          <w:rFonts w:hint="cs"/>
          <w:rtl/>
        </w:rPr>
        <w:t xml:space="preserve"> گرد</w:t>
      </w:r>
      <w:r w:rsidR="003231C0" w:rsidRPr="00D22E18">
        <w:rPr>
          <w:rFonts w:hint="cs"/>
          <w:rtl/>
        </w:rPr>
        <w:t>ی</w:t>
      </w:r>
      <w:r w:rsidR="00400B3A" w:rsidRPr="00D22E18">
        <w:rPr>
          <w:rFonts w:hint="cs"/>
          <w:rtl/>
        </w:rPr>
        <w:t>د سپس به گل چسبنده مبدل شد ا</w:t>
      </w:r>
      <w:r w:rsidR="003231C0" w:rsidRPr="00D22E18">
        <w:rPr>
          <w:rFonts w:hint="cs"/>
          <w:rtl/>
        </w:rPr>
        <w:t>ی</w:t>
      </w:r>
      <w:r w:rsidR="00400B3A" w:rsidRPr="00D22E18">
        <w:rPr>
          <w:rFonts w:hint="cs"/>
          <w:rtl/>
        </w:rPr>
        <w:t>ن آ</w:t>
      </w:r>
      <w:r w:rsidR="003231C0" w:rsidRPr="00D22E18">
        <w:rPr>
          <w:rFonts w:hint="cs"/>
          <w:rtl/>
        </w:rPr>
        <w:t>ی</w:t>
      </w:r>
      <w:r w:rsidR="00400B3A" w:rsidRPr="00D22E18">
        <w:rPr>
          <w:rFonts w:hint="cs"/>
          <w:rtl/>
        </w:rPr>
        <w:t>ه اشاره به ا</w:t>
      </w:r>
      <w:r w:rsidR="003231C0" w:rsidRPr="00D22E18">
        <w:rPr>
          <w:rFonts w:hint="cs"/>
          <w:rtl/>
        </w:rPr>
        <w:t>ی</w:t>
      </w:r>
      <w:r w:rsidR="00400B3A" w:rsidRPr="00D22E18">
        <w:rPr>
          <w:rFonts w:hint="cs"/>
          <w:rtl/>
        </w:rPr>
        <w:t>ن حق</w:t>
      </w:r>
      <w:r w:rsidR="003231C0" w:rsidRPr="00D22E18">
        <w:rPr>
          <w:rFonts w:hint="cs"/>
          <w:rtl/>
        </w:rPr>
        <w:t>ی</w:t>
      </w:r>
      <w:r w:rsidR="00400B3A" w:rsidRPr="00D22E18">
        <w:rPr>
          <w:rFonts w:hint="cs"/>
          <w:rtl/>
        </w:rPr>
        <w:t>قت دارد</w:t>
      </w:r>
      <w:r w:rsidR="00F92664" w:rsidRPr="00D22E18">
        <w:rPr>
          <w:rFonts w:hint="cs"/>
          <w:rtl/>
        </w:rPr>
        <w:t xml:space="preserve"> </w:t>
      </w:r>
      <w:r w:rsidR="00F92664" w:rsidRPr="00D22E18">
        <w:rPr>
          <w:rFonts w:ascii="Traditional Arabic" w:hAnsi="Traditional Arabic" w:cs="Traditional Arabic"/>
          <w:rtl/>
        </w:rPr>
        <w:t>﴿</w:t>
      </w:r>
      <w:r w:rsidR="00D22E18" w:rsidRPr="006865DA">
        <w:rPr>
          <w:rStyle w:val="Char9"/>
          <w:rtl/>
        </w:rPr>
        <w:t>إِنَّا خَلَقۡنَٰهُم مِّن طِينٖ لَّازِبِۢ ١١</w:t>
      </w:r>
      <w:r w:rsidR="00F92664" w:rsidRPr="00D22E18">
        <w:rPr>
          <w:rFonts w:ascii="Traditional Arabic" w:hAnsi="Traditional Arabic" w:cs="Traditional Arabic"/>
          <w:rtl/>
        </w:rPr>
        <w:t>﴾</w:t>
      </w:r>
      <w:r w:rsidR="00F92664" w:rsidRPr="00D22E18">
        <w:rPr>
          <w:rFonts w:hint="cs"/>
          <w:rtl/>
        </w:rPr>
        <w:t xml:space="preserve"> </w:t>
      </w:r>
      <w:r w:rsidR="00F92664" w:rsidRPr="00F92664">
        <w:rPr>
          <w:rStyle w:val="Char6"/>
          <w:rFonts w:hint="cs"/>
          <w:rtl/>
        </w:rPr>
        <w:t>[</w:t>
      </w:r>
      <w:r w:rsidR="00F92664">
        <w:rPr>
          <w:rStyle w:val="Char6"/>
          <w:rFonts w:hint="cs"/>
          <w:rtl/>
        </w:rPr>
        <w:t>الصافات: 11</w:t>
      </w:r>
      <w:r w:rsidR="00F92664" w:rsidRPr="00F92664">
        <w:rPr>
          <w:rStyle w:val="Char6"/>
          <w:rFonts w:hint="cs"/>
          <w:rtl/>
        </w:rPr>
        <w:t>]</w:t>
      </w:r>
      <w:r w:rsidR="00F92664" w:rsidRPr="00D22E18">
        <w:rPr>
          <w:rFonts w:hint="cs"/>
          <w:rtl/>
        </w:rPr>
        <w:t>.</w:t>
      </w:r>
      <w:r w:rsidR="00400B3A" w:rsidRPr="00D22E18">
        <w:rPr>
          <w:rStyle w:val="FootnoteReference"/>
          <w:rFonts w:ascii="Tahoma" w:hAnsi="Tahoma"/>
          <w:b w:val="0"/>
          <w:rtl/>
        </w:rPr>
        <w:footnoteReference w:id="313"/>
      </w:r>
      <w:r w:rsidR="00400B3A" w:rsidRPr="00D22E18">
        <w:rPr>
          <w:rFonts w:hint="cs"/>
          <w:rtl/>
        </w:rPr>
        <w:t xml:space="preserve"> سپس آدم مدت زمان طولان</w:t>
      </w:r>
      <w:r w:rsidR="003231C0" w:rsidRPr="00D22E18">
        <w:rPr>
          <w:rFonts w:hint="cs"/>
          <w:rtl/>
        </w:rPr>
        <w:t>ی</w:t>
      </w:r>
      <w:r w:rsidR="00400B3A" w:rsidRPr="00D22E18">
        <w:rPr>
          <w:rFonts w:hint="cs"/>
          <w:rtl/>
        </w:rPr>
        <w:t xml:space="preserve"> (چهل سال) به صورت گل بماند تا خش</w:t>
      </w:r>
      <w:r w:rsidR="003231C0" w:rsidRPr="00D22E18">
        <w:rPr>
          <w:rFonts w:hint="cs"/>
          <w:rtl/>
        </w:rPr>
        <w:t>ک</w:t>
      </w:r>
      <w:r w:rsidR="00400B3A" w:rsidRPr="00D22E18">
        <w:rPr>
          <w:rFonts w:hint="cs"/>
          <w:rtl/>
        </w:rPr>
        <w:t xml:space="preserve"> گرد</w:t>
      </w:r>
      <w:r w:rsidR="003231C0" w:rsidRPr="00D22E18">
        <w:rPr>
          <w:rFonts w:hint="cs"/>
          <w:rtl/>
        </w:rPr>
        <w:t>ی</w:t>
      </w:r>
      <w:r w:rsidR="00400B3A" w:rsidRPr="00D22E18">
        <w:rPr>
          <w:rFonts w:hint="cs"/>
          <w:rtl/>
        </w:rPr>
        <w:t>د و صدا</w:t>
      </w:r>
      <w:r w:rsidR="003231C0" w:rsidRPr="00D22E18">
        <w:rPr>
          <w:rFonts w:hint="cs"/>
          <w:rtl/>
        </w:rPr>
        <w:t>ی</w:t>
      </w:r>
      <w:r w:rsidR="00400B3A" w:rsidRPr="00D22E18">
        <w:rPr>
          <w:rFonts w:hint="cs"/>
          <w:rtl/>
        </w:rPr>
        <w:t xml:space="preserve"> همچو صدا</w:t>
      </w:r>
      <w:r w:rsidR="003231C0" w:rsidRPr="00D22E18">
        <w:rPr>
          <w:rFonts w:hint="cs"/>
          <w:rtl/>
        </w:rPr>
        <w:t>ی</w:t>
      </w:r>
      <w:r w:rsidR="00400B3A" w:rsidRPr="00D22E18">
        <w:rPr>
          <w:rFonts w:hint="cs"/>
          <w:rtl/>
        </w:rPr>
        <w:t xml:space="preserve"> ظروف چ</w:t>
      </w:r>
      <w:r w:rsidR="003231C0" w:rsidRPr="00D22E18">
        <w:rPr>
          <w:rFonts w:hint="cs"/>
          <w:rtl/>
        </w:rPr>
        <w:t>ی</w:t>
      </w:r>
      <w:r w:rsidR="00400B3A" w:rsidRPr="00D22E18">
        <w:rPr>
          <w:rFonts w:hint="cs"/>
          <w:rtl/>
        </w:rPr>
        <w:t>ن</w:t>
      </w:r>
      <w:r w:rsidR="003231C0" w:rsidRPr="00D22E18">
        <w:rPr>
          <w:rFonts w:hint="cs"/>
          <w:rtl/>
        </w:rPr>
        <w:t>ی</w:t>
      </w:r>
      <w:r w:rsidR="00400B3A" w:rsidRPr="00D22E18">
        <w:rPr>
          <w:rFonts w:hint="cs"/>
          <w:rtl/>
        </w:rPr>
        <w:t xml:space="preserve"> از آن م</w:t>
      </w:r>
      <w:r w:rsidR="003231C0" w:rsidRPr="00D22E18">
        <w:rPr>
          <w:rFonts w:hint="cs"/>
          <w:rtl/>
        </w:rPr>
        <w:t>ی</w:t>
      </w:r>
      <w:r w:rsidR="00400B3A" w:rsidRPr="00D22E18">
        <w:rPr>
          <w:rFonts w:hint="cs"/>
          <w:rtl/>
        </w:rPr>
        <w:t xml:space="preserve">‌آمد </w:t>
      </w:r>
      <w:r w:rsidR="003231C0" w:rsidRPr="00D22E18">
        <w:rPr>
          <w:rFonts w:hint="cs"/>
          <w:rtl/>
        </w:rPr>
        <w:t>ک</w:t>
      </w:r>
      <w:r w:rsidR="00400B3A" w:rsidRPr="00D22E18">
        <w:rPr>
          <w:rFonts w:hint="cs"/>
          <w:rtl/>
        </w:rPr>
        <w:t xml:space="preserve">ه مقصود به صلصال </w:t>
      </w:r>
      <w:r w:rsidR="003231C0" w:rsidRPr="00D22E18">
        <w:rPr>
          <w:rFonts w:hint="cs"/>
          <w:rtl/>
        </w:rPr>
        <w:t>ک</w:t>
      </w:r>
      <w:r w:rsidR="00400B3A" w:rsidRPr="00D22E18">
        <w:rPr>
          <w:rFonts w:hint="cs"/>
          <w:rtl/>
        </w:rPr>
        <w:t>الفخار هم</w:t>
      </w:r>
      <w:r w:rsidR="003231C0" w:rsidRPr="00D22E18">
        <w:rPr>
          <w:rFonts w:hint="cs"/>
          <w:rtl/>
        </w:rPr>
        <w:t>ی</w:t>
      </w:r>
      <w:r w:rsidR="00400B3A" w:rsidRPr="00D22E18">
        <w:rPr>
          <w:rFonts w:hint="cs"/>
          <w:rtl/>
        </w:rPr>
        <w:t>ن است</w:t>
      </w:r>
      <w:r w:rsidR="00F92664" w:rsidRPr="00D22E18">
        <w:rPr>
          <w:rFonts w:hint="cs"/>
          <w:rtl/>
        </w:rPr>
        <w:t xml:space="preserve"> </w:t>
      </w:r>
      <w:r w:rsidR="00F92664" w:rsidRPr="00D22E18">
        <w:rPr>
          <w:rFonts w:ascii="Traditional Arabic" w:hAnsi="Traditional Arabic" w:cs="Traditional Arabic"/>
          <w:rtl/>
        </w:rPr>
        <w:t>﴿</w:t>
      </w:r>
      <w:r w:rsidR="00D22E18" w:rsidRPr="006865DA">
        <w:rPr>
          <w:rStyle w:val="Char9"/>
          <w:rtl/>
        </w:rPr>
        <w:t xml:space="preserve">خَلَقَ </w:t>
      </w:r>
      <w:r w:rsidR="00D22E18" w:rsidRPr="006865DA">
        <w:rPr>
          <w:rStyle w:val="Char9"/>
          <w:rFonts w:hint="cs"/>
          <w:rtl/>
        </w:rPr>
        <w:t>ٱ</w:t>
      </w:r>
      <w:r w:rsidR="00D22E18" w:rsidRPr="006865DA">
        <w:rPr>
          <w:rStyle w:val="Char9"/>
          <w:rFonts w:hint="eastAsia"/>
          <w:rtl/>
        </w:rPr>
        <w:t>لۡإِنسَٰنَ</w:t>
      </w:r>
      <w:r w:rsidR="00D22E18" w:rsidRPr="006865DA">
        <w:rPr>
          <w:rStyle w:val="Char9"/>
          <w:rtl/>
        </w:rPr>
        <w:t xml:space="preserve"> مِن صَلۡصَٰلٖ كَ</w:t>
      </w:r>
      <w:r w:rsidR="00D22E18" w:rsidRPr="006865DA">
        <w:rPr>
          <w:rStyle w:val="Char9"/>
          <w:rFonts w:hint="cs"/>
          <w:rtl/>
        </w:rPr>
        <w:t>ٱ</w:t>
      </w:r>
      <w:r w:rsidR="00D22E18" w:rsidRPr="006865DA">
        <w:rPr>
          <w:rStyle w:val="Char9"/>
          <w:rFonts w:hint="eastAsia"/>
          <w:rtl/>
        </w:rPr>
        <w:t>لۡفَخَّارِ</w:t>
      </w:r>
      <w:r w:rsidR="00D22E18" w:rsidRPr="006865DA">
        <w:rPr>
          <w:rStyle w:val="Char9"/>
          <w:rtl/>
        </w:rPr>
        <w:t xml:space="preserve"> ١٤</w:t>
      </w:r>
      <w:r w:rsidR="00D22E18" w:rsidRPr="006865DA">
        <w:rPr>
          <w:rStyle w:val="Char9"/>
          <w:rFonts w:hint="cs"/>
          <w:rtl/>
        </w:rPr>
        <w:t xml:space="preserve"> </w:t>
      </w:r>
      <w:r w:rsidR="00D22E18" w:rsidRPr="006865DA">
        <w:rPr>
          <w:rStyle w:val="Char9"/>
          <w:rFonts w:hint="eastAsia"/>
          <w:rtl/>
        </w:rPr>
        <w:t>وَخَلَقَ</w:t>
      </w:r>
      <w:r w:rsidR="00D22E18" w:rsidRPr="006865DA">
        <w:rPr>
          <w:rStyle w:val="Char9"/>
          <w:rtl/>
        </w:rPr>
        <w:t xml:space="preserve"> </w:t>
      </w:r>
      <w:r w:rsidR="00D22E18" w:rsidRPr="006865DA">
        <w:rPr>
          <w:rStyle w:val="Char9"/>
          <w:rFonts w:hint="cs"/>
          <w:rtl/>
        </w:rPr>
        <w:t>ٱ</w:t>
      </w:r>
      <w:r w:rsidR="00D22E18" w:rsidRPr="006865DA">
        <w:rPr>
          <w:rStyle w:val="Char9"/>
          <w:rFonts w:hint="eastAsia"/>
          <w:rtl/>
        </w:rPr>
        <w:t>لۡجَآنَّ</w:t>
      </w:r>
      <w:r w:rsidR="00D22E18" w:rsidRPr="006865DA">
        <w:rPr>
          <w:rStyle w:val="Char9"/>
          <w:rtl/>
        </w:rPr>
        <w:t xml:space="preserve"> مِن مَّارِجٖ مِّن نَّارٖ ١٥</w:t>
      </w:r>
      <w:r w:rsidR="00F92664" w:rsidRPr="00D22E18">
        <w:rPr>
          <w:rFonts w:ascii="Traditional Arabic" w:hAnsi="Traditional Arabic" w:cs="Traditional Arabic"/>
          <w:rtl/>
        </w:rPr>
        <w:t>﴾</w:t>
      </w:r>
      <w:r w:rsidR="00F92664" w:rsidRPr="00D22E18">
        <w:rPr>
          <w:rFonts w:hint="cs"/>
          <w:rtl/>
        </w:rPr>
        <w:t xml:space="preserve"> </w:t>
      </w:r>
      <w:r w:rsidR="00F92664" w:rsidRPr="00F92664">
        <w:rPr>
          <w:rStyle w:val="Char6"/>
          <w:rFonts w:hint="cs"/>
          <w:rtl/>
        </w:rPr>
        <w:t>[</w:t>
      </w:r>
      <w:r w:rsidR="00F92664">
        <w:rPr>
          <w:rStyle w:val="Char6"/>
          <w:rFonts w:hint="cs"/>
          <w:rtl/>
        </w:rPr>
        <w:t>الرحمن: 14- 15</w:t>
      </w:r>
      <w:r w:rsidR="00F92664" w:rsidRPr="00F92664">
        <w:rPr>
          <w:rStyle w:val="Char6"/>
          <w:rFonts w:hint="cs"/>
          <w:rtl/>
        </w:rPr>
        <w:t>]</w:t>
      </w:r>
      <w:r w:rsidR="00F92664" w:rsidRPr="00D22E18">
        <w:rPr>
          <w:rFonts w:hint="cs"/>
          <w:rtl/>
        </w:rPr>
        <w:t>.</w:t>
      </w:r>
      <w:r w:rsidR="00400B3A" w:rsidRPr="00D22E18">
        <w:rPr>
          <w:rStyle w:val="FootnoteReference"/>
          <w:rFonts w:ascii="Tahoma" w:hAnsi="Tahoma"/>
          <w:b w:val="0"/>
          <w:rtl/>
        </w:rPr>
        <w:footnoteReference w:id="314"/>
      </w:r>
    </w:p>
    <w:p w:rsidR="00400B3A" w:rsidRPr="00D22E18" w:rsidRDefault="00400B3A" w:rsidP="00D22E18">
      <w:pPr>
        <w:pStyle w:val="a4"/>
        <w:numPr>
          <w:ilvl w:val="0"/>
          <w:numId w:val="15"/>
        </w:numPr>
        <w:rPr>
          <w:rtl/>
        </w:rPr>
      </w:pPr>
      <w:r w:rsidRPr="00D22E18">
        <w:rPr>
          <w:rStyle w:val="Char5"/>
          <w:rFonts w:hint="cs"/>
          <w:rtl/>
        </w:rPr>
        <w:t>مرحله ت</w:t>
      </w:r>
      <w:r w:rsidR="00F13F69">
        <w:rPr>
          <w:rStyle w:val="Char5"/>
          <w:rFonts w:hint="cs"/>
          <w:rtl/>
        </w:rPr>
        <w:t>ک</w:t>
      </w:r>
      <w:r w:rsidRPr="00D22E18">
        <w:rPr>
          <w:rStyle w:val="Char5"/>
          <w:rFonts w:hint="cs"/>
          <w:rtl/>
        </w:rPr>
        <w:t>و</w:t>
      </w:r>
      <w:r w:rsidR="00F13F69">
        <w:rPr>
          <w:rStyle w:val="Char5"/>
          <w:rFonts w:hint="cs"/>
          <w:rtl/>
        </w:rPr>
        <w:t>ی</w:t>
      </w:r>
      <w:r w:rsidRPr="00D22E18">
        <w:rPr>
          <w:rStyle w:val="Char5"/>
          <w:rFonts w:hint="cs"/>
          <w:rtl/>
        </w:rPr>
        <w:t>ن:</w:t>
      </w:r>
      <w:r w:rsidR="00F92664" w:rsidRPr="00D22E18">
        <w:rPr>
          <w:rFonts w:hint="cs"/>
          <w:rtl/>
        </w:rPr>
        <w:t xml:space="preserve"> </w:t>
      </w:r>
      <w:r w:rsidRPr="00D22E18">
        <w:rPr>
          <w:rFonts w:hint="cs"/>
          <w:rtl/>
        </w:rPr>
        <w:t>بعداً اراده‌</w:t>
      </w:r>
      <w:r w:rsidR="003231C0" w:rsidRPr="00D22E18">
        <w:rPr>
          <w:rFonts w:hint="cs"/>
          <w:rtl/>
        </w:rPr>
        <w:t>ی</w:t>
      </w:r>
      <w:r w:rsidRPr="00D22E18">
        <w:rPr>
          <w:rFonts w:hint="cs"/>
          <w:rtl/>
        </w:rPr>
        <w:t xml:space="preserve"> خداوند بر ا</w:t>
      </w:r>
      <w:r w:rsidR="003231C0" w:rsidRPr="00D22E18">
        <w:rPr>
          <w:rFonts w:hint="cs"/>
          <w:rtl/>
        </w:rPr>
        <w:t>ی</w:t>
      </w:r>
      <w:r w:rsidRPr="00D22E18">
        <w:rPr>
          <w:rFonts w:hint="cs"/>
          <w:rtl/>
        </w:rPr>
        <w:t xml:space="preserve">ن تعلق گرفت </w:t>
      </w:r>
      <w:r w:rsidR="003231C0" w:rsidRPr="00D22E18">
        <w:rPr>
          <w:rFonts w:hint="cs"/>
          <w:rtl/>
        </w:rPr>
        <w:t>ک</w:t>
      </w:r>
      <w:r w:rsidRPr="00D22E18">
        <w:rPr>
          <w:rFonts w:hint="cs"/>
          <w:rtl/>
        </w:rPr>
        <w:t>ه ا</w:t>
      </w:r>
      <w:r w:rsidR="003231C0" w:rsidRPr="00D22E18">
        <w:rPr>
          <w:rFonts w:hint="cs"/>
          <w:rtl/>
        </w:rPr>
        <w:t>ی</w:t>
      </w:r>
      <w:r w:rsidRPr="00D22E18">
        <w:rPr>
          <w:rFonts w:hint="cs"/>
          <w:rtl/>
        </w:rPr>
        <w:t>ن خا</w:t>
      </w:r>
      <w:r w:rsidR="003231C0" w:rsidRPr="00D22E18">
        <w:rPr>
          <w:rFonts w:hint="cs"/>
          <w:rtl/>
        </w:rPr>
        <w:t>ک</w:t>
      </w:r>
      <w:r w:rsidRPr="00D22E18">
        <w:rPr>
          <w:rFonts w:hint="cs"/>
          <w:rtl/>
        </w:rPr>
        <w:t xml:space="preserve"> را مبدل به انسان</w:t>
      </w:r>
      <w:r w:rsidR="003231C0" w:rsidRPr="00D22E18">
        <w:rPr>
          <w:rFonts w:hint="cs"/>
          <w:rtl/>
        </w:rPr>
        <w:t>ی</w:t>
      </w:r>
      <w:r w:rsidRPr="00D22E18">
        <w:rPr>
          <w:rFonts w:hint="cs"/>
          <w:rtl/>
        </w:rPr>
        <w:t xml:space="preserve"> مستق</w:t>
      </w:r>
      <w:r w:rsidR="003231C0" w:rsidRPr="00D22E18">
        <w:rPr>
          <w:rFonts w:hint="cs"/>
          <w:rtl/>
        </w:rPr>
        <w:t>ی</w:t>
      </w:r>
      <w:r w:rsidRPr="00D22E18">
        <w:rPr>
          <w:rFonts w:hint="cs"/>
          <w:rtl/>
        </w:rPr>
        <w:t>م القامه، شنونده و بص</w:t>
      </w:r>
      <w:r w:rsidR="003231C0" w:rsidRPr="00D22E18">
        <w:rPr>
          <w:rFonts w:hint="cs"/>
          <w:rtl/>
        </w:rPr>
        <w:t>ی</w:t>
      </w:r>
      <w:r w:rsidRPr="00D22E18">
        <w:rPr>
          <w:rFonts w:hint="cs"/>
          <w:rtl/>
        </w:rPr>
        <w:t>ر گرداند. از روح خود در او دم</w:t>
      </w:r>
      <w:r w:rsidR="003231C0" w:rsidRPr="00D22E18">
        <w:rPr>
          <w:rFonts w:hint="cs"/>
          <w:rtl/>
        </w:rPr>
        <w:t>ی</w:t>
      </w:r>
      <w:r w:rsidRPr="00D22E18">
        <w:rPr>
          <w:rFonts w:hint="cs"/>
          <w:rtl/>
        </w:rPr>
        <w:t>د و او را به صورت انسان محترم دارا</w:t>
      </w:r>
      <w:r w:rsidR="003231C0" w:rsidRPr="00D22E18">
        <w:rPr>
          <w:rFonts w:hint="cs"/>
          <w:rtl/>
        </w:rPr>
        <w:t>ی</w:t>
      </w:r>
      <w:r w:rsidRPr="00D22E18">
        <w:rPr>
          <w:rFonts w:hint="cs"/>
          <w:rtl/>
        </w:rPr>
        <w:t xml:space="preserve"> اخلاق عظ</w:t>
      </w:r>
      <w:r w:rsidR="003231C0" w:rsidRPr="00D22E18">
        <w:rPr>
          <w:rFonts w:hint="cs"/>
          <w:rtl/>
        </w:rPr>
        <w:t>ی</w:t>
      </w:r>
      <w:r w:rsidRPr="00D22E18">
        <w:rPr>
          <w:rFonts w:hint="cs"/>
          <w:rtl/>
        </w:rPr>
        <w:t>م نمود ا</w:t>
      </w:r>
      <w:r w:rsidR="003231C0" w:rsidRPr="00D22E18">
        <w:rPr>
          <w:rFonts w:hint="cs"/>
          <w:rtl/>
        </w:rPr>
        <w:t>ی</w:t>
      </w:r>
      <w:r w:rsidRPr="00D22E18">
        <w:rPr>
          <w:rFonts w:hint="cs"/>
          <w:rtl/>
        </w:rPr>
        <w:t>ن است آخر</w:t>
      </w:r>
      <w:r w:rsidR="003231C0" w:rsidRPr="00D22E18">
        <w:rPr>
          <w:rFonts w:hint="cs"/>
          <w:rtl/>
        </w:rPr>
        <w:t>ی</w:t>
      </w:r>
      <w:r w:rsidRPr="00D22E18">
        <w:rPr>
          <w:rFonts w:hint="cs"/>
          <w:rtl/>
        </w:rPr>
        <w:t>ن مرحله‌</w:t>
      </w:r>
      <w:r w:rsidR="003231C0" w:rsidRPr="00D22E18">
        <w:rPr>
          <w:rFonts w:hint="cs"/>
          <w:rtl/>
        </w:rPr>
        <w:t>ی</w:t>
      </w:r>
      <w:r w:rsidRPr="00D22E18">
        <w:rPr>
          <w:rFonts w:hint="cs"/>
          <w:rtl/>
        </w:rPr>
        <w:t xml:space="preserve"> آفر</w:t>
      </w:r>
      <w:r w:rsidR="003231C0" w:rsidRPr="00D22E18">
        <w:rPr>
          <w:rFonts w:hint="cs"/>
          <w:rtl/>
        </w:rPr>
        <w:t>ی</w:t>
      </w:r>
      <w:r w:rsidRPr="00D22E18">
        <w:rPr>
          <w:rFonts w:hint="cs"/>
          <w:rtl/>
        </w:rPr>
        <w:t>نش آدم. بعض</w:t>
      </w:r>
      <w:r w:rsidR="003231C0" w:rsidRPr="00D22E18">
        <w:rPr>
          <w:rFonts w:hint="cs"/>
          <w:rtl/>
        </w:rPr>
        <w:t>ی</w:t>
      </w:r>
      <w:r w:rsidRPr="00D22E18">
        <w:rPr>
          <w:rFonts w:hint="cs"/>
          <w:rtl/>
        </w:rPr>
        <w:t xml:space="preserve"> از آثار دلالت دارند </w:t>
      </w:r>
      <w:r w:rsidR="003231C0" w:rsidRPr="00D22E18">
        <w:rPr>
          <w:rFonts w:hint="cs"/>
          <w:rtl/>
        </w:rPr>
        <w:t>ک</w:t>
      </w:r>
      <w:r w:rsidRPr="00D22E18">
        <w:rPr>
          <w:rFonts w:hint="cs"/>
          <w:rtl/>
        </w:rPr>
        <w:t>ه مرحله‌</w:t>
      </w:r>
      <w:r w:rsidR="003231C0" w:rsidRPr="00D22E18">
        <w:rPr>
          <w:rFonts w:hint="cs"/>
          <w:rtl/>
        </w:rPr>
        <w:t>ی</w:t>
      </w:r>
      <w:r w:rsidRPr="00D22E18">
        <w:rPr>
          <w:rFonts w:hint="cs"/>
          <w:rtl/>
        </w:rPr>
        <w:t xml:space="preserve"> ت</w:t>
      </w:r>
      <w:r w:rsidR="003231C0" w:rsidRPr="00D22E18">
        <w:rPr>
          <w:rFonts w:hint="cs"/>
          <w:rtl/>
        </w:rPr>
        <w:t>ک</w:t>
      </w:r>
      <w:r w:rsidRPr="00D22E18">
        <w:rPr>
          <w:rFonts w:hint="cs"/>
          <w:rtl/>
        </w:rPr>
        <w:t>و</w:t>
      </w:r>
      <w:r w:rsidR="003231C0" w:rsidRPr="00D22E18">
        <w:rPr>
          <w:rFonts w:hint="cs"/>
          <w:rtl/>
        </w:rPr>
        <w:t>ی</w:t>
      </w:r>
      <w:r w:rsidRPr="00D22E18">
        <w:rPr>
          <w:rFonts w:hint="cs"/>
          <w:rtl/>
        </w:rPr>
        <w:t>ن</w:t>
      </w:r>
      <w:r w:rsidR="003231C0" w:rsidRPr="00D22E18">
        <w:rPr>
          <w:rFonts w:hint="cs"/>
          <w:rtl/>
        </w:rPr>
        <w:t>ی</w:t>
      </w:r>
      <w:r w:rsidRPr="00D22E18">
        <w:rPr>
          <w:rFonts w:hint="cs"/>
          <w:rtl/>
        </w:rPr>
        <w:t xml:space="preserve"> قبل از نفخ چهل سال بوده آ</w:t>
      </w:r>
      <w:r w:rsidR="003231C0" w:rsidRPr="00D22E18">
        <w:rPr>
          <w:rFonts w:hint="cs"/>
          <w:rtl/>
        </w:rPr>
        <w:t>ی</w:t>
      </w:r>
      <w:r w:rsidRPr="00D22E18">
        <w:rPr>
          <w:rFonts w:hint="cs"/>
          <w:rtl/>
        </w:rPr>
        <w:t>ه</w:t>
      </w:r>
      <w:r w:rsidR="00F92664" w:rsidRPr="00D22E18">
        <w:rPr>
          <w:rFonts w:hint="cs"/>
          <w:rtl/>
        </w:rPr>
        <w:t xml:space="preserve"> </w:t>
      </w:r>
      <w:r w:rsidR="00F92664" w:rsidRPr="00D22E18">
        <w:rPr>
          <w:rFonts w:ascii="Traditional Arabic" w:hAnsi="Traditional Arabic" w:cs="Traditional Arabic"/>
          <w:rtl/>
        </w:rPr>
        <w:t>﴿</w:t>
      </w:r>
      <w:r w:rsidR="00D22E18" w:rsidRPr="006865DA">
        <w:rPr>
          <w:rStyle w:val="Char9"/>
          <w:rFonts w:hint="eastAsia"/>
          <w:rtl/>
        </w:rPr>
        <w:t>هَلۡ</w:t>
      </w:r>
      <w:r w:rsidR="00D22E18" w:rsidRPr="006865DA">
        <w:rPr>
          <w:rStyle w:val="Char9"/>
          <w:rtl/>
        </w:rPr>
        <w:t xml:space="preserve"> أَتَىٰ عَلَى </w:t>
      </w:r>
      <w:r w:rsidR="00D22E18" w:rsidRPr="006865DA">
        <w:rPr>
          <w:rStyle w:val="Char9"/>
          <w:rFonts w:hint="cs"/>
          <w:rtl/>
        </w:rPr>
        <w:t>ٱ</w:t>
      </w:r>
      <w:r w:rsidR="00D22E18" w:rsidRPr="006865DA">
        <w:rPr>
          <w:rStyle w:val="Char9"/>
          <w:rFonts w:hint="eastAsia"/>
          <w:rtl/>
        </w:rPr>
        <w:t>لۡإِنسَٰنِ</w:t>
      </w:r>
      <w:r w:rsidR="00D22E18" w:rsidRPr="006865DA">
        <w:rPr>
          <w:rStyle w:val="Char9"/>
          <w:rtl/>
        </w:rPr>
        <w:t xml:space="preserve"> حِينٞ مِّنَ </w:t>
      </w:r>
      <w:r w:rsidR="00D22E18" w:rsidRPr="006865DA">
        <w:rPr>
          <w:rStyle w:val="Char9"/>
          <w:rFonts w:hint="cs"/>
          <w:rtl/>
        </w:rPr>
        <w:t>ٱ</w:t>
      </w:r>
      <w:r w:rsidR="00D22E18" w:rsidRPr="006865DA">
        <w:rPr>
          <w:rStyle w:val="Char9"/>
          <w:rFonts w:hint="eastAsia"/>
          <w:rtl/>
        </w:rPr>
        <w:t>لدَّهۡرِ</w:t>
      </w:r>
      <w:r w:rsidR="00D22E18" w:rsidRPr="006865DA">
        <w:rPr>
          <w:rStyle w:val="Char9"/>
          <w:rtl/>
        </w:rPr>
        <w:t xml:space="preserve"> لَمۡ يَكُن شَيۡ‍ٔٗا مَّذۡكُورًا ١</w:t>
      </w:r>
      <w:r w:rsidR="00F92664" w:rsidRPr="00D22E18">
        <w:rPr>
          <w:rFonts w:ascii="Traditional Arabic" w:hAnsi="Traditional Arabic" w:cs="Traditional Arabic"/>
          <w:rtl/>
        </w:rPr>
        <w:t>﴾</w:t>
      </w:r>
      <w:r w:rsidR="00F92664" w:rsidRPr="00D22E18">
        <w:rPr>
          <w:rFonts w:hint="cs"/>
          <w:rtl/>
        </w:rPr>
        <w:t xml:space="preserve"> </w:t>
      </w:r>
      <w:r w:rsidR="00F92664" w:rsidRPr="00F92664">
        <w:rPr>
          <w:rStyle w:val="Char6"/>
          <w:rFonts w:hint="cs"/>
          <w:rtl/>
        </w:rPr>
        <w:t>[</w:t>
      </w:r>
      <w:r w:rsidR="00F92664">
        <w:rPr>
          <w:rStyle w:val="Char6"/>
          <w:rFonts w:hint="cs"/>
          <w:rtl/>
        </w:rPr>
        <w:t>الإنسان: 1</w:t>
      </w:r>
      <w:r w:rsidR="00F92664" w:rsidRPr="00F92664">
        <w:rPr>
          <w:rStyle w:val="Char6"/>
          <w:rFonts w:hint="cs"/>
          <w:rtl/>
        </w:rPr>
        <w:t>]</w:t>
      </w:r>
      <w:r w:rsidR="00F92664" w:rsidRPr="00D22E18">
        <w:rPr>
          <w:rFonts w:hint="cs"/>
          <w:rtl/>
        </w:rPr>
        <w:t>.</w:t>
      </w:r>
      <w:r w:rsidRPr="00D22E18">
        <w:rPr>
          <w:rStyle w:val="FootnoteReference"/>
          <w:rFonts w:ascii="Tahoma" w:hAnsi="Tahoma"/>
          <w:b w:val="0"/>
          <w:rtl/>
        </w:rPr>
        <w:footnoteReference w:id="315"/>
      </w:r>
      <w:r w:rsidRPr="00D22E18">
        <w:rPr>
          <w:rFonts w:hint="cs"/>
          <w:rtl/>
        </w:rPr>
        <w:t xml:space="preserve"> اشاره به ا</w:t>
      </w:r>
      <w:r w:rsidR="003231C0" w:rsidRPr="00D22E18">
        <w:rPr>
          <w:rFonts w:hint="cs"/>
          <w:rtl/>
        </w:rPr>
        <w:t>ی</w:t>
      </w:r>
      <w:r w:rsidRPr="00D22E18">
        <w:rPr>
          <w:rFonts w:hint="cs"/>
          <w:rtl/>
        </w:rPr>
        <w:t>ن مرحله و واژه (انسان) اشاره به حضرت آدم دارد.</w:t>
      </w:r>
    </w:p>
    <w:p w:rsidR="00400B3A" w:rsidRPr="00F92664" w:rsidRDefault="00400B3A" w:rsidP="00D22E18">
      <w:pPr>
        <w:pStyle w:val="a4"/>
        <w:rPr>
          <w:rtl/>
        </w:rPr>
      </w:pPr>
      <w:r w:rsidRPr="00F92664">
        <w:rPr>
          <w:rFonts w:hint="cs"/>
          <w:rtl/>
        </w:rPr>
        <w:t>ذر</w:t>
      </w:r>
      <w:r w:rsidR="003231C0" w:rsidRPr="00F92664">
        <w:rPr>
          <w:rFonts w:hint="cs"/>
          <w:rtl/>
        </w:rPr>
        <w:t>ی</w:t>
      </w:r>
      <w:r w:rsidRPr="00F92664">
        <w:rPr>
          <w:rFonts w:hint="cs"/>
          <w:rtl/>
        </w:rPr>
        <w:t>ه‌</w:t>
      </w:r>
      <w:r w:rsidR="003231C0" w:rsidRPr="00F92664">
        <w:rPr>
          <w:rFonts w:hint="cs"/>
          <w:rtl/>
        </w:rPr>
        <w:t>ی</w:t>
      </w:r>
      <w:r w:rsidRPr="00F92664">
        <w:rPr>
          <w:rFonts w:hint="cs"/>
          <w:rtl/>
        </w:rPr>
        <w:t xml:space="preserve"> آدم: اما ذر</w:t>
      </w:r>
      <w:r w:rsidR="003231C0" w:rsidRPr="00F92664">
        <w:rPr>
          <w:rFonts w:hint="cs"/>
          <w:rtl/>
        </w:rPr>
        <w:t>ی</w:t>
      </w:r>
      <w:r w:rsidRPr="00F92664">
        <w:rPr>
          <w:rFonts w:hint="cs"/>
          <w:rtl/>
        </w:rPr>
        <w:t>ه آدم خداوند آن را از طر</w:t>
      </w:r>
      <w:r w:rsidR="003231C0" w:rsidRPr="00F92664">
        <w:rPr>
          <w:rFonts w:hint="cs"/>
          <w:rtl/>
        </w:rPr>
        <w:t>ی</w:t>
      </w:r>
      <w:r w:rsidRPr="00F92664">
        <w:rPr>
          <w:rFonts w:hint="cs"/>
          <w:rtl/>
        </w:rPr>
        <w:t>ق تناسل و ازدواج آفر</w:t>
      </w:r>
      <w:r w:rsidR="003231C0" w:rsidRPr="00F92664">
        <w:rPr>
          <w:rFonts w:hint="cs"/>
          <w:rtl/>
        </w:rPr>
        <w:t>ی</w:t>
      </w:r>
      <w:r w:rsidRPr="00F92664">
        <w:rPr>
          <w:rFonts w:hint="cs"/>
          <w:rtl/>
        </w:rPr>
        <w:t xml:space="preserve">ده </w:t>
      </w:r>
      <w:r w:rsidR="003231C0" w:rsidRPr="00F92664">
        <w:rPr>
          <w:rFonts w:hint="cs"/>
          <w:rtl/>
        </w:rPr>
        <w:t>ک</w:t>
      </w:r>
      <w:r w:rsidRPr="00F92664">
        <w:rPr>
          <w:rFonts w:hint="cs"/>
          <w:rtl/>
        </w:rPr>
        <w:t>ه مراحل ت</w:t>
      </w:r>
      <w:r w:rsidR="003231C0" w:rsidRPr="00F92664">
        <w:rPr>
          <w:rFonts w:hint="cs"/>
          <w:rtl/>
        </w:rPr>
        <w:t>ک</w:t>
      </w:r>
      <w:r w:rsidRPr="00F92664">
        <w:rPr>
          <w:rFonts w:hint="cs"/>
          <w:rtl/>
        </w:rPr>
        <w:t>و</w:t>
      </w:r>
      <w:r w:rsidR="003231C0" w:rsidRPr="00F92664">
        <w:rPr>
          <w:rFonts w:hint="cs"/>
          <w:rtl/>
        </w:rPr>
        <w:t>ی</w:t>
      </w:r>
      <w:r w:rsidRPr="00F92664">
        <w:rPr>
          <w:rFonts w:hint="cs"/>
          <w:rtl/>
        </w:rPr>
        <w:t>ن آن اختلاف تمام با مراحل ت</w:t>
      </w:r>
      <w:r w:rsidR="003231C0" w:rsidRPr="00F92664">
        <w:rPr>
          <w:rFonts w:hint="cs"/>
          <w:rtl/>
        </w:rPr>
        <w:t>ک</w:t>
      </w:r>
      <w:r w:rsidRPr="00F92664">
        <w:rPr>
          <w:rFonts w:hint="cs"/>
          <w:rtl/>
        </w:rPr>
        <w:t>و</w:t>
      </w:r>
      <w:r w:rsidR="003231C0" w:rsidRPr="00F92664">
        <w:rPr>
          <w:rFonts w:hint="cs"/>
          <w:rtl/>
        </w:rPr>
        <w:t>ی</w:t>
      </w:r>
      <w:r w:rsidRPr="00F92664">
        <w:rPr>
          <w:rFonts w:hint="cs"/>
          <w:rtl/>
        </w:rPr>
        <w:t>ن آدم دارد مراحل ت</w:t>
      </w:r>
      <w:r w:rsidR="003231C0" w:rsidRPr="00F92664">
        <w:rPr>
          <w:rFonts w:hint="cs"/>
          <w:rtl/>
        </w:rPr>
        <w:t>ک</w:t>
      </w:r>
      <w:r w:rsidRPr="00F92664">
        <w:rPr>
          <w:rFonts w:hint="cs"/>
          <w:rtl/>
        </w:rPr>
        <w:t>و</w:t>
      </w:r>
      <w:r w:rsidR="003231C0" w:rsidRPr="00F92664">
        <w:rPr>
          <w:rFonts w:hint="cs"/>
          <w:rtl/>
        </w:rPr>
        <w:t>ی</w:t>
      </w:r>
      <w:r w:rsidRPr="00F92664">
        <w:rPr>
          <w:rFonts w:hint="cs"/>
          <w:rtl/>
        </w:rPr>
        <w:t>ن چن</w:t>
      </w:r>
      <w:r w:rsidR="003231C0" w:rsidRPr="00F92664">
        <w:rPr>
          <w:rFonts w:hint="cs"/>
          <w:rtl/>
        </w:rPr>
        <w:t>ی</w:t>
      </w:r>
      <w:r w:rsidRPr="00F92664">
        <w:rPr>
          <w:rFonts w:hint="cs"/>
          <w:rtl/>
        </w:rPr>
        <w:t>ن عبارتند از نطفه، علقه مضغه سپس مرحله نفخ روح</w:t>
      </w:r>
      <w:r w:rsidR="00F92664">
        <w:rPr>
          <w:rFonts w:hint="cs"/>
          <w:rtl/>
        </w:rPr>
        <w:t xml:space="preserve"> </w:t>
      </w:r>
      <w:r w:rsidR="00F92664">
        <w:rPr>
          <w:rFonts w:ascii="Traditional Arabic" w:hAnsi="Traditional Arabic" w:cs="Traditional Arabic"/>
          <w:rtl/>
        </w:rPr>
        <w:t>﴿</w:t>
      </w:r>
      <w:r w:rsidR="00D22E18" w:rsidRPr="006865DA">
        <w:rPr>
          <w:rStyle w:val="Char9"/>
          <w:rFonts w:hint="eastAsia"/>
          <w:rtl/>
        </w:rPr>
        <w:t>يَٰٓأَيُّهَا</w:t>
      </w:r>
      <w:r w:rsidR="00D22E18" w:rsidRPr="006865DA">
        <w:rPr>
          <w:rStyle w:val="Char9"/>
          <w:rtl/>
        </w:rPr>
        <w:t xml:space="preserve"> </w:t>
      </w:r>
      <w:r w:rsidR="00D22E18" w:rsidRPr="006865DA">
        <w:rPr>
          <w:rStyle w:val="Char9"/>
          <w:rFonts w:hint="cs"/>
          <w:rtl/>
        </w:rPr>
        <w:t>ٱ</w:t>
      </w:r>
      <w:r w:rsidR="00D22E18" w:rsidRPr="006865DA">
        <w:rPr>
          <w:rStyle w:val="Char9"/>
          <w:rFonts w:hint="eastAsia"/>
          <w:rtl/>
        </w:rPr>
        <w:t>لنَّاسُ</w:t>
      </w:r>
      <w:r w:rsidR="00D22E18" w:rsidRPr="006865DA">
        <w:rPr>
          <w:rStyle w:val="Char9"/>
          <w:rtl/>
        </w:rPr>
        <w:t xml:space="preserve"> إِن كُنتُمۡ فِي رَيۡبٖ مِّنَ </w:t>
      </w:r>
      <w:r w:rsidR="00D22E18" w:rsidRPr="006865DA">
        <w:rPr>
          <w:rStyle w:val="Char9"/>
          <w:rFonts w:hint="cs"/>
          <w:rtl/>
        </w:rPr>
        <w:t>ٱ</w:t>
      </w:r>
      <w:r w:rsidR="00D22E18" w:rsidRPr="006865DA">
        <w:rPr>
          <w:rStyle w:val="Char9"/>
          <w:rFonts w:hint="eastAsia"/>
          <w:rtl/>
        </w:rPr>
        <w:t>لۡبَعۡثِ</w:t>
      </w:r>
      <w:r w:rsidR="00D22E18" w:rsidRPr="006865DA">
        <w:rPr>
          <w:rStyle w:val="Char9"/>
          <w:rtl/>
        </w:rPr>
        <w:t xml:space="preserve"> فَإِنَّا خَلَقۡنَٰكُم مِّن تُرَابٖ ثُمَّ مِن نُّطۡفَةٖ ثُمَّ مِنۡ عَلَقَةٖ ثُمَّ مِن مُّضۡغَةٖ</w:t>
      </w:r>
      <w:r w:rsidR="00F92664">
        <w:rPr>
          <w:rFonts w:ascii="Traditional Arabic" w:hAnsi="Traditional Arabic" w:cs="Traditional Arabic"/>
          <w:rtl/>
        </w:rPr>
        <w:t>﴾</w:t>
      </w:r>
      <w:r w:rsidR="00F92664">
        <w:rPr>
          <w:rFonts w:hint="cs"/>
          <w:rtl/>
        </w:rPr>
        <w:t xml:space="preserve"> </w:t>
      </w:r>
      <w:r w:rsidR="00F92664" w:rsidRPr="00F92664">
        <w:rPr>
          <w:rStyle w:val="Char6"/>
          <w:rFonts w:hint="cs"/>
          <w:rtl/>
        </w:rPr>
        <w:t>[</w:t>
      </w:r>
      <w:r w:rsidR="00F92664">
        <w:rPr>
          <w:rStyle w:val="Char6"/>
          <w:rFonts w:hint="cs"/>
          <w:rtl/>
        </w:rPr>
        <w:t>الحج: 5</w:t>
      </w:r>
      <w:r w:rsidR="00F92664" w:rsidRPr="00F92664">
        <w:rPr>
          <w:rStyle w:val="Char6"/>
          <w:rFonts w:hint="cs"/>
          <w:rtl/>
        </w:rPr>
        <w:t>]</w:t>
      </w:r>
      <w:r w:rsidR="00F92664">
        <w:rPr>
          <w:rFonts w:hint="cs"/>
          <w:rtl/>
        </w:rPr>
        <w:t>.</w:t>
      </w:r>
      <w:r w:rsidRPr="00B813E3">
        <w:rPr>
          <w:rStyle w:val="FootnoteReference"/>
          <w:rFonts w:ascii="Tahoma" w:hAnsi="Tahoma"/>
          <w:rtl/>
        </w:rPr>
        <w:footnoteReference w:id="316"/>
      </w:r>
    </w:p>
    <w:p w:rsidR="00400B3A" w:rsidRPr="00FA1AF9" w:rsidRDefault="00400B3A" w:rsidP="00F92664">
      <w:pPr>
        <w:pStyle w:val="a2"/>
        <w:rPr>
          <w:rtl/>
        </w:rPr>
      </w:pPr>
      <w:bookmarkStart w:id="244" w:name="_Toc285148354"/>
      <w:bookmarkStart w:id="245" w:name="_Toc432073972"/>
      <w:bookmarkStart w:id="246" w:name="_Toc432075603"/>
      <w:r w:rsidRPr="00FA1AF9">
        <w:rPr>
          <w:rFonts w:hint="cs"/>
          <w:rtl/>
        </w:rPr>
        <w:t>سجده ملائ</w:t>
      </w:r>
      <w:r w:rsidR="003231C0">
        <w:rPr>
          <w:rFonts w:hint="cs"/>
          <w:rtl/>
        </w:rPr>
        <w:t>ک</w:t>
      </w:r>
      <w:r w:rsidRPr="00FA1AF9">
        <w:rPr>
          <w:rFonts w:hint="cs"/>
          <w:rtl/>
        </w:rPr>
        <w:t>ه برا</w:t>
      </w:r>
      <w:r w:rsidR="003231C0">
        <w:rPr>
          <w:rFonts w:hint="cs"/>
          <w:rtl/>
        </w:rPr>
        <w:t>ی</w:t>
      </w:r>
      <w:r w:rsidRPr="00FA1AF9">
        <w:rPr>
          <w:rFonts w:hint="cs"/>
          <w:rtl/>
        </w:rPr>
        <w:t xml:space="preserve"> آدم</w:t>
      </w:r>
      <w:r w:rsidR="00FA1AF9" w:rsidRPr="005755F8">
        <w:rPr>
          <w:rFonts w:cs="CTraditional Arabic" w:hint="cs"/>
          <w:b/>
          <w:bCs w:val="0"/>
          <w:rtl/>
        </w:rPr>
        <w:t>÷</w:t>
      </w:r>
      <w:bookmarkEnd w:id="244"/>
      <w:bookmarkEnd w:id="245"/>
      <w:bookmarkEnd w:id="246"/>
    </w:p>
    <w:p w:rsidR="00400B3A" w:rsidRPr="00F92664" w:rsidRDefault="00400B3A" w:rsidP="00D22E18">
      <w:pPr>
        <w:pStyle w:val="a4"/>
        <w:rPr>
          <w:rtl/>
        </w:rPr>
      </w:pPr>
      <w:r w:rsidRPr="00F92664">
        <w:rPr>
          <w:rFonts w:hint="cs"/>
          <w:rtl/>
        </w:rPr>
        <w:t>بعد</w:t>
      </w:r>
      <w:r w:rsidR="00FA1AF9" w:rsidRPr="00F92664">
        <w:rPr>
          <w:rFonts w:hint="cs"/>
          <w:rtl/>
        </w:rPr>
        <w:t xml:space="preserve"> </w:t>
      </w:r>
      <w:r w:rsidRPr="00F92664">
        <w:rPr>
          <w:rFonts w:hint="cs"/>
          <w:rtl/>
        </w:rPr>
        <w:t>از ا</w:t>
      </w:r>
      <w:r w:rsidR="003231C0" w:rsidRPr="00F92664">
        <w:rPr>
          <w:rFonts w:hint="cs"/>
          <w:rtl/>
        </w:rPr>
        <w:t>ی</w:t>
      </w:r>
      <w:r w:rsidRPr="00F92664">
        <w:rPr>
          <w:rFonts w:hint="cs"/>
          <w:rtl/>
        </w:rPr>
        <w:t>ن</w:t>
      </w:r>
      <w:r w:rsidR="003231C0" w:rsidRPr="00F92664">
        <w:rPr>
          <w:rFonts w:hint="cs"/>
          <w:rtl/>
        </w:rPr>
        <w:t>ک</w:t>
      </w:r>
      <w:r w:rsidRPr="00F92664">
        <w:rPr>
          <w:rFonts w:hint="cs"/>
          <w:rtl/>
        </w:rPr>
        <w:t>ه خداوند روح را در آدم دم</w:t>
      </w:r>
      <w:r w:rsidR="003231C0" w:rsidRPr="00F92664">
        <w:rPr>
          <w:rFonts w:hint="cs"/>
          <w:rtl/>
        </w:rPr>
        <w:t>ی</w:t>
      </w:r>
      <w:r w:rsidRPr="00F92664">
        <w:rPr>
          <w:rFonts w:hint="cs"/>
          <w:rtl/>
        </w:rPr>
        <w:t>د به ملائ</w:t>
      </w:r>
      <w:r w:rsidR="003231C0" w:rsidRPr="00F92664">
        <w:rPr>
          <w:rFonts w:hint="cs"/>
          <w:rtl/>
        </w:rPr>
        <w:t>ک</w:t>
      </w:r>
      <w:r w:rsidRPr="00F92664">
        <w:rPr>
          <w:rFonts w:hint="cs"/>
          <w:rtl/>
        </w:rPr>
        <w:t>ه دستور داد از باب احترام و تقد</w:t>
      </w:r>
      <w:r w:rsidR="003231C0" w:rsidRPr="00F92664">
        <w:rPr>
          <w:rFonts w:hint="cs"/>
          <w:rtl/>
        </w:rPr>
        <w:t>ی</w:t>
      </w:r>
      <w:r w:rsidRPr="00F92664">
        <w:rPr>
          <w:rFonts w:hint="cs"/>
          <w:rtl/>
        </w:rPr>
        <w:t>س برا</w:t>
      </w:r>
      <w:r w:rsidR="003231C0" w:rsidRPr="00F92664">
        <w:rPr>
          <w:rFonts w:hint="cs"/>
          <w:rtl/>
        </w:rPr>
        <w:t>ی</w:t>
      </w:r>
      <w:r w:rsidRPr="00F92664">
        <w:rPr>
          <w:rFonts w:hint="cs"/>
          <w:rtl/>
        </w:rPr>
        <w:t xml:space="preserve"> آدم به سجده افتند. ا</w:t>
      </w:r>
      <w:r w:rsidR="003231C0" w:rsidRPr="00F92664">
        <w:rPr>
          <w:rFonts w:hint="cs"/>
          <w:rtl/>
        </w:rPr>
        <w:t>ی</w:t>
      </w:r>
      <w:r w:rsidRPr="00F92664">
        <w:rPr>
          <w:rFonts w:hint="cs"/>
          <w:rtl/>
        </w:rPr>
        <w:t>ن سجده، سجده احترام و ت</w:t>
      </w:r>
      <w:r w:rsidR="003231C0" w:rsidRPr="00F92664">
        <w:rPr>
          <w:rFonts w:hint="cs"/>
          <w:rtl/>
        </w:rPr>
        <w:t>ک</w:t>
      </w:r>
      <w:r w:rsidRPr="00F92664">
        <w:rPr>
          <w:rFonts w:hint="cs"/>
          <w:rtl/>
        </w:rPr>
        <w:t>ر</w:t>
      </w:r>
      <w:r w:rsidR="003231C0" w:rsidRPr="00F92664">
        <w:rPr>
          <w:rFonts w:hint="cs"/>
          <w:rtl/>
        </w:rPr>
        <w:t>ی</w:t>
      </w:r>
      <w:r w:rsidRPr="00F92664">
        <w:rPr>
          <w:rFonts w:hint="cs"/>
          <w:rtl/>
        </w:rPr>
        <w:t>م بود نه سجده عبادت، چون سجده عبادت تنها شا</w:t>
      </w:r>
      <w:r w:rsidR="003231C0" w:rsidRPr="00F92664">
        <w:rPr>
          <w:rFonts w:hint="cs"/>
          <w:rtl/>
        </w:rPr>
        <w:t>ی</w:t>
      </w:r>
      <w:r w:rsidRPr="00F92664">
        <w:rPr>
          <w:rFonts w:hint="cs"/>
          <w:rtl/>
        </w:rPr>
        <w:t>سته خدا است و خداوند اجازه نداده برا</w:t>
      </w:r>
      <w:r w:rsidR="003231C0" w:rsidRPr="00F92664">
        <w:rPr>
          <w:rFonts w:hint="cs"/>
          <w:rtl/>
        </w:rPr>
        <w:t>ی</w:t>
      </w:r>
      <w:r w:rsidRPr="00F92664">
        <w:rPr>
          <w:rFonts w:hint="cs"/>
          <w:rtl/>
        </w:rPr>
        <w:t xml:space="preserve"> ه</w:t>
      </w:r>
      <w:r w:rsidR="003231C0" w:rsidRPr="00F92664">
        <w:rPr>
          <w:rFonts w:hint="cs"/>
          <w:rtl/>
        </w:rPr>
        <w:t>ی</w:t>
      </w:r>
      <w:r w:rsidRPr="00F92664">
        <w:rPr>
          <w:rFonts w:hint="cs"/>
          <w:rtl/>
        </w:rPr>
        <w:t>چ احد</w:t>
      </w:r>
      <w:r w:rsidR="003231C0" w:rsidRPr="00F92664">
        <w:rPr>
          <w:rFonts w:hint="cs"/>
          <w:rtl/>
        </w:rPr>
        <w:t>ی</w:t>
      </w:r>
      <w:r w:rsidRPr="00F92664">
        <w:rPr>
          <w:rFonts w:hint="cs"/>
          <w:rtl/>
        </w:rPr>
        <w:t xml:space="preserve"> سوا</w:t>
      </w:r>
      <w:r w:rsidR="003231C0" w:rsidRPr="00F92664">
        <w:rPr>
          <w:rFonts w:hint="cs"/>
          <w:rtl/>
        </w:rPr>
        <w:t>ی</w:t>
      </w:r>
      <w:r w:rsidRPr="00F92664">
        <w:rPr>
          <w:rFonts w:hint="cs"/>
          <w:rtl/>
        </w:rPr>
        <w:t xml:space="preserve"> او عبادت شود. بعض</w:t>
      </w:r>
      <w:r w:rsidR="003231C0" w:rsidRPr="00F92664">
        <w:rPr>
          <w:rFonts w:hint="cs"/>
          <w:rtl/>
        </w:rPr>
        <w:t>ی</w:t>
      </w:r>
      <w:r w:rsidRPr="00F92664">
        <w:rPr>
          <w:rFonts w:hint="cs"/>
          <w:rtl/>
        </w:rPr>
        <w:t xml:space="preserve"> از مفسر</w:t>
      </w:r>
      <w:r w:rsidR="003231C0" w:rsidRPr="00F92664">
        <w:rPr>
          <w:rFonts w:hint="cs"/>
          <w:rtl/>
        </w:rPr>
        <w:t>ی</w:t>
      </w:r>
      <w:r w:rsidRPr="00F92664">
        <w:rPr>
          <w:rFonts w:hint="cs"/>
          <w:rtl/>
        </w:rPr>
        <w:t>ن عق</w:t>
      </w:r>
      <w:r w:rsidR="003231C0" w:rsidRPr="00F92664">
        <w:rPr>
          <w:rFonts w:hint="cs"/>
          <w:rtl/>
        </w:rPr>
        <w:t>ی</w:t>
      </w:r>
      <w:r w:rsidRPr="00F92664">
        <w:rPr>
          <w:rFonts w:hint="cs"/>
          <w:rtl/>
        </w:rPr>
        <w:t>ده دارند ا</w:t>
      </w:r>
      <w:r w:rsidR="003231C0" w:rsidRPr="00F92664">
        <w:rPr>
          <w:rFonts w:hint="cs"/>
          <w:rtl/>
        </w:rPr>
        <w:t>ی</w:t>
      </w:r>
      <w:r w:rsidRPr="00F92664">
        <w:rPr>
          <w:rFonts w:hint="cs"/>
          <w:rtl/>
        </w:rPr>
        <w:t>ن سجده در واقع برا</w:t>
      </w:r>
      <w:r w:rsidR="003231C0" w:rsidRPr="00F92664">
        <w:rPr>
          <w:rFonts w:hint="cs"/>
          <w:rtl/>
        </w:rPr>
        <w:t>ی</w:t>
      </w:r>
      <w:r w:rsidRPr="00F92664">
        <w:rPr>
          <w:rFonts w:hint="cs"/>
          <w:rtl/>
        </w:rPr>
        <w:t xml:space="preserve"> خدا بوده نه آدم و</w:t>
      </w:r>
      <w:r w:rsidR="00FA1AF9" w:rsidRPr="00F92664">
        <w:rPr>
          <w:rFonts w:hint="cs"/>
          <w:rtl/>
        </w:rPr>
        <w:t xml:space="preserve"> </w:t>
      </w:r>
      <w:r w:rsidRPr="00F92664">
        <w:rPr>
          <w:rFonts w:hint="cs"/>
          <w:rtl/>
        </w:rPr>
        <w:t>نقش آدم در ا</w:t>
      </w:r>
      <w:r w:rsidR="003231C0" w:rsidRPr="00F92664">
        <w:rPr>
          <w:rFonts w:hint="cs"/>
          <w:rtl/>
        </w:rPr>
        <w:t>ی</w:t>
      </w:r>
      <w:r w:rsidRPr="00F92664">
        <w:rPr>
          <w:rFonts w:hint="cs"/>
          <w:rtl/>
        </w:rPr>
        <w:t>ن سجده همانند نقش قبله نسبت به نمازگزار است</w:t>
      </w:r>
      <w:r w:rsidR="00FA1AF9" w:rsidRPr="00F92664">
        <w:rPr>
          <w:rFonts w:hint="cs"/>
          <w:rtl/>
        </w:rPr>
        <w:t>،</w:t>
      </w:r>
      <w:r w:rsidRPr="00F92664">
        <w:rPr>
          <w:rFonts w:hint="cs"/>
          <w:rtl/>
        </w:rPr>
        <w:t xml:space="preserve"> فرد مصل</w:t>
      </w:r>
      <w:r w:rsidR="003231C0" w:rsidRPr="00F92664">
        <w:rPr>
          <w:rFonts w:hint="cs"/>
          <w:rtl/>
        </w:rPr>
        <w:t>ی</w:t>
      </w:r>
      <w:r w:rsidRPr="00F92664">
        <w:rPr>
          <w:rFonts w:hint="cs"/>
          <w:rtl/>
        </w:rPr>
        <w:t xml:space="preserve"> در واقع برا</w:t>
      </w:r>
      <w:r w:rsidR="003231C0" w:rsidRPr="00F92664">
        <w:rPr>
          <w:rFonts w:hint="cs"/>
          <w:rtl/>
        </w:rPr>
        <w:t>ی</w:t>
      </w:r>
      <w:r w:rsidRPr="00F92664">
        <w:rPr>
          <w:rFonts w:hint="cs"/>
          <w:rtl/>
        </w:rPr>
        <w:t xml:space="preserve"> خدا نماز م</w:t>
      </w:r>
      <w:r w:rsidR="003231C0" w:rsidRPr="00F92664">
        <w:rPr>
          <w:rFonts w:hint="cs"/>
          <w:rtl/>
        </w:rPr>
        <w:t>ی</w:t>
      </w:r>
      <w:r w:rsidRPr="00F92664">
        <w:rPr>
          <w:rFonts w:hint="cs"/>
          <w:rtl/>
        </w:rPr>
        <w:t>‌گذارد سجده و ر</w:t>
      </w:r>
      <w:r w:rsidR="003231C0" w:rsidRPr="00F92664">
        <w:rPr>
          <w:rFonts w:hint="cs"/>
          <w:rtl/>
        </w:rPr>
        <w:t>ک</w:t>
      </w:r>
      <w:r w:rsidRPr="00F92664">
        <w:rPr>
          <w:rFonts w:hint="cs"/>
          <w:rtl/>
        </w:rPr>
        <w:t>وعش برا</w:t>
      </w:r>
      <w:r w:rsidR="003231C0" w:rsidRPr="00F92664">
        <w:rPr>
          <w:rFonts w:hint="cs"/>
          <w:rtl/>
        </w:rPr>
        <w:t>ی</w:t>
      </w:r>
      <w:r w:rsidRPr="00F92664">
        <w:rPr>
          <w:rFonts w:hint="cs"/>
          <w:rtl/>
        </w:rPr>
        <w:t xml:space="preserve"> اوست اما رو به قبله ا</w:t>
      </w:r>
      <w:r w:rsidR="003231C0" w:rsidRPr="00F92664">
        <w:rPr>
          <w:rFonts w:hint="cs"/>
          <w:rtl/>
        </w:rPr>
        <w:t>ی</w:t>
      </w:r>
      <w:r w:rsidRPr="00F92664">
        <w:rPr>
          <w:rFonts w:hint="cs"/>
          <w:rtl/>
        </w:rPr>
        <w:t xml:space="preserve">ن </w:t>
      </w:r>
      <w:r w:rsidR="003231C0" w:rsidRPr="00F92664">
        <w:rPr>
          <w:rFonts w:hint="cs"/>
          <w:rtl/>
        </w:rPr>
        <w:t>ک</w:t>
      </w:r>
      <w:r w:rsidRPr="00F92664">
        <w:rPr>
          <w:rFonts w:hint="cs"/>
          <w:rtl/>
        </w:rPr>
        <w:t xml:space="preserve">ارها را انجام </w:t>
      </w:r>
      <w:r w:rsidR="00B4668C" w:rsidRPr="00F92664">
        <w:rPr>
          <w:rFonts w:hint="cs"/>
          <w:rtl/>
        </w:rPr>
        <w:t>می‌دهد</w:t>
      </w:r>
      <w:r w:rsidRPr="00F92664">
        <w:rPr>
          <w:rFonts w:hint="cs"/>
          <w:rtl/>
        </w:rPr>
        <w:t xml:space="preserve"> آدم ن</w:t>
      </w:r>
      <w:r w:rsidR="003231C0" w:rsidRPr="00F92664">
        <w:rPr>
          <w:rFonts w:hint="cs"/>
          <w:rtl/>
        </w:rPr>
        <w:t>ی</w:t>
      </w:r>
      <w:r w:rsidRPr="00F92664">
        <w:rPr>
          <w:rFonts w:hint="cs"/>
          <w:rtl/>
        </w:rPr>
        <w:t>ز چن</w:t>
      </w:r>
      <w:r w:rsidR="003231C0" w:rsidRPr="00F92664">
        <w:rPr>
          <w:rFonts w:hint="cs"/>
          <w:rtl/>
        </w:rPr>
        <w:t>ی</w:t>
      </w:r>
      <w:r w:rsidRPr="00F92664">
        <w:rPr>
          <w:rFonts w:hint="cs"/>
          <w:rtl/>
        </w:rPr>
        <w:t>ن بود و در مقام قبله‌</w:t>
      </w:r>
      <w:r w:rsidR="003231C0" w:rsidRPr="00F92664">
        <w:rPr>
          <w:rFonts w:hint="cs"/>
          <w:rtl/>
        </w:rPr>
        <w:t>ی</w:t>
      </w:r>
      <w:r w:rsidRPr="00F92664">
        <w:rPr>
          <w:rFonts w:hint="cs"/>
          <w:rtl/>
        </w:rPr>
        <w:t xml:space="preserve"> سجده ملائ</w:t>
      </w:r>
      <w:r w:rsidR="003231C0" w:rsidRPr="00F92664">
        <w:rPr>
          <w:rFonts w:hint="cs"/>
          <w:rtl/>
        </w:rPr>
        <w:t>ک</w:t>
      </w:r>
      <w:r w:rsidRPr="00F92664">
        <w:rPr>
          <w:rFonts w:hint="cs"/>
          <w:rtl/>
        </w:rPr>
        <w:t>ه قرار گرفت. امر خدا به سجده برا</w:t>
      </w:r>
      <w:r w:rsidR="003231C0" w:rsidRPr="00F92664">
        <w:rPr>
          <w:rFonts w:hint="cs"/>
          <w:rtl/>
        </w:rPr>
        <w:t>ی</w:t>
      </w:r>
      <w:r w:rsidRPr="00F92664">
        <w:rPr>
          <w:rFonts w:hint="cs"/>
          <w:rtl/>
        </w:rPr>
        <w:t xml:space="preserve"> آدم نوع</w:t>
      </w:r>
      <w:r w:rsidR="003231C0" w:rsidRPr="00F92664">
        <w:rPr>
          <w:rFonts w:hint="cs"/>
          <w:rtl/>
        </w:rPr>
        <w:t>ی</w:t>
      </w:r>
      <w:r w:rsidRPr="00F92664">
        <w:rPr>
          <w:rFonts w:hint="cs"/>
          <w:rtl/>
        </w:rPr>
        <w:t xml:space="preserve"> جشن و برگزار</w:t>
      </w:r>
      <w:r w:rsidR="003231C0" w:rsidRPr="00F92664">
        <w:rPr>
          <w:rFonts w:hint="cs"/>
          <w:rtl/>
        </w:rPr>
        <w:t>ی</w:t>
      </w:r>
      <w:r w:rsidRPr="00F92664">
        <w:rPr>
          <w:rFonts w:hint="cs"/>
          <w:rtl/>
        </w:rPr>
        <w:t xml:space="preserve"> مراسم به مناسبت اتمام ت</w:t>
      </w:r>
      <w:r w:rsidR="003231C0" w:rsidRPr="00F92664">
        <w:rPr>
          <w:rFonts w:hint="cs"/>
          <w:rtl/>
        </w:rPr>
        <w:t>ک</w:t>
      </w:r>
      <w:r w:rsidRPr="00F92664">
        <w:rPr>
          <w:rFonts w:hint="cs"/>
          <w:rtl/>
        </w:rPr>
        <w:t>و</w:t>
      </w:r>
      <w:r w:rsidR="003231C0" w:rsidRPr="00F92664">
        <w:rPr>
          <w:rFonts w:hint="cs"/>
          <w:rtl/>
        </w:rPr>
        <w:t>ی</w:t>
      </w:r>
      <w:r w:rsidRPr="00F92664">
        <w:rPr>
          <w:rFonts w:hint="cs"/>
          <w:rtl/>
        </w:rPr>
        <w:t>ن و آفر</w:t>
      </w:r>
      <w:r w:rsidR="003231C0" w:rsidRPr="00F92664">
        <w:rPr>
          <w:rFonts w:hint="cs"/>
          <w:rtl/>
        </w:rPr>
        <w:t>ی</w:t>
      </w:r>
      <w:r w:rsidRPr="00F92664">
        <w:rPr>
          <w:rFonts w:hint="cs"/>
          <w:rtl/>
        </w:rPr>
        <w:t xml:space="preserve">نش آدم بود </w:t>
      </w:r>
      <w:r w:rsidR="003231C0" w:rsidRPr="00F92664">
        <w:rPr>
          <w:rFonts w:hint="cs"/>
          <w:rtl/>
        </w:rPr>
        <w:t>ک</w:t>
      </w:r>
      <w:r w:rsidRPr="00F92664">
        <w:rPr>
          <w:rFonts w:hint="cs"/>
          <w:rtl/>
        </w:rPr>
        <w:t>ه ا</w:t>
      </w:r>
      <w:r w:rsidR="003231C0" w:rsidRPr="00F92664">
        <w:rPr>
          <w:rFonts w:hint="cs"/>
          <w:rtl/>
        </w:rPr>
        <w:t>ی</w:t>
      </w:r>
      <w:r w:rsidRPr="00F92664">
        <w:rPr>
          <w:rFonts w:hint="cs"/>
          <w:rtl/>
        </w:rPr>
        <w:t>ن امر ب</w:t>
      </w:r>
      <w:r w:rsidR="003231C0" w:rsidRPr="00F92664">
        <w:rPr>
          <w:rFonts w:hint="cs"/>
          <w:rtl/>
        </w:rPr>
        <w:t>ی</w:t>
      </w:r>
      <w:r w:rsidRPr="00F92664">
        <w:rPr>
          <w:rFonts w:hint="cs"/>
          <w:rtl/>
        </w:rPr>
        <w:t>انگر علو شأن آدم م</w:t>
      </w:r>
      <w:r w:rsidR="003231C0" w:rsidRPr="00F92664">
        <w:rPr>
          <w:rFonts w:hint="cs"/>
          <w:rtl/>
        </w:rPr>
        <w:t>ی</w:t>
      </w:r>
      <w:r w:rsidRPr="00F92664">
        <w:rPr>
          <w:rFonts w:hint="cs"/>
          <w:rtl/>
        </w:rPr>
        <w:t>‌باشد و نوع</w:t>
      </w:r>
      <w:r w:rsidR="003231C0" w:rsidRPr="00F92664">
        <w:rPr>
          <w:rFonts w:hint="cs"/>
          <w:rtl/>
        </w:rPr>
        <w:t>ی</w:t>
      </w:r>
      <w:r w:rsidRPr="00F92664">
        <w:rPr>
          <w:rFonts w:hint="cs"/>
          <w:rtl/>
        </w:rPr>
        <w:t xml:space="preserve"> ت</w:t>
      </w:r>
      <w:r w:rsidR="003231C0" w:rsidRPr="00F92664">
        <w:rPr>
          <w:rFonts w:hint="cs"/>
          <w:rtl/>
        </w:rPr>
        <w:t>ک</w:t>
      </w:r>
      <w:r w:rsidRPr="00F92664">
        <w:rPr>
          <w:rFonts w:hint="cs"/>
          <w:rtl/>
        </w:rPr>
        <w:t>ر</w:t>
      </w:r>
      <w:r w:rsidR="003231C0" w:rsidRPr="00F92664">
        <w:rPr>
          <w:rFonts w:hint="cs"/>
          <w:rtl/>
        </w:rPr>
        <w:t>ی</w:t>
      </w:r>
      <w:r w:rsidRPr="00F92664">
        <w:rPr>
          <w:rFonts w:hint="cs"/>
          <w:rtl/>
        </w:rPr>
        <w:t>م به نوع انسان تلق</w:t>
      </w:r>
      <w:r w:rsidR="003231C0" w:rsidRPr="00F92664">
        <w:rPr>
          <w:rFonts w:hint="cs"/>
          <w:rtl/>
        </w:rPr>
        <w:t>ی</w:t>
      </w:r>
      <w:r w:rsidRPr="00F92664">
        <w:rPr>
          <w:rFonts w:hint="cs"/>
          <w:rtl/>
        </w:rPr>
        <w:t xml:space="preserve"> م</w:t>
      </w:r>
      <w:r w:rsidR="003231C0" w:rsidRPr="00F92664">
        <w:rPr>
          <w:rFonts w:hint="cs"/>
          <w:rtl/>
        </w:rPr>
        <w:t>ی</w:t>
      </w:r>
      <w:r w:rsidRPr="00F92664">
        <w:rPr>
          <w:rFonts w:hint="cs"/>
          <w:rtl/>
        </w:rPr>
        <w:t>‌شود. چون سجده ملائ</w:t>
      </w:r>
      <w:r w:rsidR="003231C0" w:rsidRPr="00F92664">
        <w:rPr>
          <w:rFonts w:hint="cs"/>
          <w:rtl/>
        </w:rPr>
        <w:t>ک</w:t>
      </w:r>
      <w:r w:rsidRPr="00F92664">
        <w:rPr>
          <w:rFonts w:hint="cs"/>
          <w:rtl/>
        </w:rPr>
        <w:t xml:space="preserve"> برا</w:t>
      </w:r>
      <w:r w:rsidR="003231C0" w:rsidRPr="00F92664">
        <w:rPr>
          <w:rFonts w:hint="cs"/>
          <w:rtl/>
        </w:rPr>
        <w:t>ی</w:t>
      </w:r>
      <w:r w:rsidRPr="00F92664">
        <w:rPr>
          <w:rFonts w:hint="cs"/>
          <w:rtl/>
        </w:rPr>
        <w:t xml:space="preserve"> پدر بزرگ انسان ا</w:t>
      </w:r>
      <w:r w:rsidR="003231C0" w:rsidRPr="00F92664">
        <w:rPr>
          <w:rFonts w:hint="cs"/>
          <w:rtl/>
        </w:rPr>
        <w:t>ک</w:t>
      </w:r>
      <w:r w:rsidRPr="00F92664">
        <w:rPr>
          <w:rFonts w:hint="cs"/>
          <w:rtl/>
        </w:rPr>
        <w:t>رام او را در بر دارد خداوند متعال آدم به چهار مشخصه امت</w:t>
      </w:r>
      <w:r w:rsidR="003231C0" w:rsidRPr="00F92664">
        <w:rPr>
          <w:rFonts w:hint="cs"/>
          <w:rtl/>
        </w:rPr>
        <w:t>ی</w:t>
      </w:r>
      <w:r w:rsidRPr="00F92664">
        <w:rPr>
          <w:rFonts w:hint="cs"/>
          <w:rtl/>
        </w:rPr>
        <w:t>از بخش</w:t>
      </w:r>
      <w:r w:rsidR="003231C0" w:rsidRPr="00F92664">
        <w:rPr>
          <w:rFonts w:hint="cs"/>
          <w:rtl/>
        </w:rPr>
        <w:t>ی</w:t>
      </w:r>
      <w:r w:rsidRPr="00F92664">
        <w:rPr>
          <w:rFonts w:hint="cs"/>
          <w:rtl/>
        </w:rPr>
        <w:t>ده است.</w:t>
      </w:r>
    </w:p>
    <w:p w:rsidR="00400B3A" w:rsidRPr="00F92664" w:rsidRDefault="00400B3A" w:rsidP="00A064A3">
      <w:pPr>
        <w:pStyle w:val="a4"/>
        <w:numPr>
          <w:ilvl w:val="0"/>
          <w:numId w:val="16"/>
        </w:numPr>
        <w:ind w:left="641" w:hanging="357"/>
        <w:rPr>
          <w:rtl/>
        </w:rPr>
      </w:pPr>
      <w:r w:rsidRPr="00F92664">
        <w:rPr>
          <w:rFonts w:hint="cs"/>
          <w:rtl/>
        </w:rPr>
        <w:t>او را بدست خود آفر</w:t>
      </w:r>
      <w:r w:rsidR="00F13F69">
        <w:rPr>
          <w:rFonts w:hint="cs"/>
          <w:rtl/>
        </w:rPr>
        <w:t>ی</w:t>
      </w:r>
      <w:r w:rsidRPr="00F92664">
        <w:rPr>
          <w:rFonts w:hint="cs"/>
          <w:rtl/>
        </w:rPr>
        <w:t>ده.</w:t>
      </w:r>
    </w:p>
    <w:p w:rsidR="00400B3A" w:rsidRPr="00F92664" w:rsidRDefault="00400B3A" w:rsidP="00A064A3">
      <w:pPr>
        <w:pStyle w:val="a4"/>
        <w:numPr>
          <w:ilvl w:val="0"/>
          <w:numId w:val="16"/>
        </w:numPr>
        <w:ind w:left="641" w:hanging="357"/>
        <w:rPr>
          <w:rtl/>
        </w:rPr>
      </w:pPr>
      <w:r w:rsidRPr="00F92664">
        <w:rPr>
          <w:rFonts w:hint="cs"/>
          <w:rtl/>
        </w:rPr>
        <w:t>روح خود را در او دم</w:t>
      </w:r>
      <w:r w:rsidR="00F13F69">
        <w:rPr>
          <w:rFonts w:hint="cs"/>
          <w:rtl/>
        </w:rPr>
        <w:t>ی</w:t>
      </w:r>
      <w:r w:rsidRPr="00F92664">
        <w:rPr>
          <w:rFonts w:hint="cs"/>
          <w:rtl/>
        </w:rPr>
        <w:t>ده.</w:t>
      </w:r>
    </w:p>
    <w:p w:rsidR="00400B3A" w:rsidRPr="00F92664" w:rsidRDefault="00400B3A" w:rsidP="00A064A3">
      <w:pPr>
        <w:pStyle w:val="a4"/>
        <w:numPr>
          <w:ilvl w:val="0"/>
          <w:numId w:val="16"/>
        </w:numPr>
        <w:ind w:left="641" w:hanging="357"/>
        <w:rPr>
          <w:rtl/>
        </w:rPr>
      </w:pPr>
      <w:r w:rsidRPr="00F92664">
        <w:rPr>
          <w:rFonts w:hint="cs"/>
          <w:rtl/>
        </w:rPr>
        <w:t>به ملائ</w:t>
      </w:r>
      <w:r w:rsidR="00F13F69">
        <w:rPr>
          <w:rFonts w:hint="cs"/>
          <w:rtl/>
        </w:rPr>
        <w:t>ک</w:t>
      </w:r>
      <w:r w:rsidRPr="00F92664">
        <w:rPr>
          <w:rFonts w:hint="cs"/>
          <w:rtl/>
        </w:rPr>
        <w:t>ه دستور داده برا</w:t>
      </w:r>
      <w:r w:rsidR="0084018E">
        <w:rPr>
          <w:rFonts w:hint="cs"/>
          <w:rtl/>
        </w:rPr>
        <w:t>ی</w:t>
      </w:r>
      <w:r w:rsidRPr="00F92664">
        <w:rPr>
          <w:rFonts w:hint="cs"/>
          <w:rtl/>
        </w:rPr>
        <w:t xml:space="preserve"> او به سجده بروند.</w:t>
      </w:r>
    </w:p>
    <w:p w:rsidR="00400B3A" w:rsidRPr="00BA70E9" w:rsidRDefault="00400B3A" w:rsidP="00A064A3">
      <w:pPr>
        <w:pStyle w:val="a4"/>
        <w:numPr>
          <w:ilvl w:val="0"/>
          <w:numId w:val="16"/>
        </w:numPr>
        <w:ind w:left="641" w:hanging="357"/>
        <w:rPr>
          <w:i/>
          <w:iCs/>
          <w:rtl/>
          <w:lang w:bidi="fa-IR"/>
        </w:rPr>
      </w:pPr>
      <w:r w:rsidRPr="00F92664">
        <w:rPr>
          <w:rFonts w:hint="cs"/>
          <w:rtl/>
        </w:rPr>
        <w:t>نام تمام</w:t>
      </w:r>
      <w:r w:rsidR="0084018E">
        <w:rPr>
          <w:rFonts w:hint="cs"/>
          <w:rtl/>
        </w:rPr>
        <w:t>ی</w:t>
      </w:r>
      <w:r w:rsidRPr="00F92664">
        <w:rPr>
          <w:rFonts w:hint="cs"/>
          <w:rtl/>
        </w:rPr>
        <w:t xml:space="preserve"> اش</w:t>
      </w:r>
      <w:r w:rsidR="00F13F69">
        <w:rPr>
          <w:rFonts w:hint="cs"/>
          <w:rtl/>
        </w:rPr>
        <w:t>ی</w:t>
      </w:r>
      <w:r w:rsidRPr="00F92664">
        <w:rPr>
          <w:rFonts w:hint="cs"/>
          <w:rtl/>
        </w:rPr>
        <w:t xml:space="preserve">اء را به او </w:t>
      </w:r>
      <w:r w:rsidR="00F13F69">
        <w:rPr>
          <w:rFonts w:hint="cs"/>
          <w:rtl/>
        </w:rPr>
        <w:t>ی</w:t>
      </w:r>
      <w:r w:rsidRPr="00F92664">
        <w:rPr>
          <w:rFonts w:hint="cs"/>
          <w:rtl/>
        </w:rPr>
        <w:t>اد داده.</w:t>
      </w:r>
    </w:p>
    <w:p w:rsidR="000F69F1" w:rsidRDefault="00400B3A" w:rsidP="00D22E18">
      <w:pPr>
        <w:pStyle w:val="a4"/>
        <w:rPr>
          <w:rFonts w:ascii="(normal text)" w:hAnsi="(normal text)"/>
          <w:rtl/>
        </w:rPr>
      </w:pPr>
      <w:r w:rsidRPr="0084018E">
        <w:rPr>
          <w:rFonts w:hint="cs"/>
          <w:rtl/>
        </w:rPr>
        <w:t>خداوند متعال فرموده:</w:t>
      </w:r>
      <w:r w:rsidR="0084018E">
        <w:rPr>
          <w:rFonts w:hint="cs"/>
          <w:rtl/>
        </w:rPr>
        <w:t xml:space="preserve"> </w:t>
      </w:r>
      <w:r w:rsidR="0084018E">
        <w:rPr>
          <w:rFonts w:ascii="Traditional Arabic" w:hAnsi="Traditional Arabic" w:cs="Traditional Arabic"/>
          <w:rtl/>
        </w:rPr>
        <w:t>﴿</w:t>
      </w:r>
      <w:r w:rsidR="00D22E18" w:rsidRPr="006865DA">
        <w:rPr>
          <w:rStyle w:val="Char9"/>
          <w:rFonts w:hint="eastAsia"/>
          <w:rtl/>
        </w:rPr>
        <w:t>وَعَلَّمَ</w:t>
      </w:r>
      <w:r w:rsidR="00D22E18" w:rsidRPr="006865DA">
        <w:rPr>
          <w:rStyle w:val="Char9"/>
          <w:rtl/>
        </w:rPr>
        <w:t xml:space="preserve"> ءَادَمَ </w:t>
      </w:r>
      <w:r w:rsidR="00D22E18" w:rsidRPr="006865DA">
        <w:rPr>
          <w:rStyle w:val="Char9"/>
          <w:rFonts w:hint="cs"/>
          <w:rtl/>
        </w:rPr>
        <w:t>ٱ</w:t>
      </w:r>
      <w:r w:rsidR="00D22E18" w:rsidRPr="006865DA">
        <w:rPr>
          <w:rStyle w:val="Char9"/>
          <w:rFonts w:hint="eastAsia"/>
          <w:rtl/>
        </w:rPr>
        <w:t>لۡأَسۡمَآءَ</w:t>
      </w:r>
      <w:r w:rsidR="00D22E18" w:rsidRPr="006865DA">
        <w:rPr>
          <w:rStyle w:val="Char9"/>
          <w:rtl/>
        </w:rPr>
        <w:t xml:space="preserve"> كُلَّهَا ثُمَّ عَرَضَهُمۡ عَلَى </w:t>
      </w:r>
      <w:r w:rsidR="00D22E18" w:rsidRPr="006865DA">
        <w:rPr>
          <w:rStyle w:val="Char9"/>
          <w:rFonts w:hint="cs"/>
          <w:rtl/>
        </w:rPr>
        <w:t>ٱ</w:t>
      </w:r>
      <w:r w:rsidR="00D22E18" w:rsidRPr="006865DA">
        <w:rPr>
          <w:rStyle w:val="Char9"/>
          <w:rFonts w:hint="eastAsia"/>
          <w:rtl/>
        </w:rPr>
        <w:t>لۡمَلَٰٓئِكَةِ</w:t>
      </w:r>
      <w:r w:rsidR="00D22E18" w:rsidRPr="006865DA">
        <w:rPr>
          <w:rStyle w:val="Char9"/>
          <w:rtl/>
        </w:rPr>
        <w:t xml:space="preserve"> فَقَالَ أَنۢبِ‍ُٔونِي بِأَسۡمَآءِ هَٰٓؤُلَآءِ إِن كُنتُمۡ صَٰدِقِينَ ٣١</w:t>
      </w:r>
      <w:r w:rsidR="0084018E">
        <w:rPr>
          <w:rFonts w:ascii="Traditional Arabic" w:hAnsi="Traditional Arabic" w:cs="Traditional Arabic"/>
          <w:rtl/>
        </w:rPr>
        <w:t>﴾</w:t>
      </w:r>
      <w:r w:rsidR="0084018E">
        <w:rPr>
          <w:rFonts w:hint="cs"/>
          <w:rtl/>
        </w:rPr>
        <w:t xml:space="preserve"> </w:t>
      </w:r>
      <w:r w:rsidR="0084018E" w:rsidRPr="00F92664">
        <w:rPr>
          <w:rStyle w:val="Char6"/>
          <w:rFonts w:hint="cs"/>
          <w:rtl/>
        </w:rPr>
        <w:t>[</w:t>
      </w:r>
      <w:r w:rsidR="0084018E">
        <w:rPr>
          <w:rStyle w:val="Char6"/>
          <w:rFonts w:hint="cs"/>
          <w:rtl/>
        </w:rPr>
        <w:t>البقرة:  31</w:t>
      </w:r>
      <w:r w:rsidR="0084018E" w:rsidRPr="00F92664">
        <w:rPr>
          <w:rStyle w:val="Char6"/>
          <w:rFonts w:hint="cs"/>
          <w:rtl/>
        </w:rPr>
        <w:t>]</w:t>
      </w:r>
      <w:r w:rsidR="0084018E">
        <w:rPr>
          <w:rFonts w:hint="cs"/>
          <w:rtl/>
        </w:rPr>
        <w:t>.</w:t>
      </w:r>
      <w:r w:rsidRPr="00B04FE2">
        <w:rPr>
          <w:rStyle w:val="FootnoteReference"/>
          <w:rFonts w:ascii="Tahoma" w:hAnsi="Tahoma"/>
          <w:b w:val="0"/>
          <w:rtl/>
          <w:lang w:bidi="fa-IR"/>
        </w:rPr>
        <w:footnoteReference w:id="317"/>
      </w:r>
      <w:r w:rsidRPr="0084018E">
        <w:rPr>
          <w:rFonts w:hint="cs"/>
          <w:rtl/>
        </w:rPr>
        <w:t xml:space="preserve"> در حد</w:t>
      </w:r>
      <w:r w:rsidR="003231C0" w:rsidRPr="0084018E">
        <w:rPr>
          <w:rFonts w:hint="cs"/>
          <w:rtl/>
        </w:rPr>
        <w:t>ی</w:t>
      </w:r>
      <w:r w:rsidRPr="0084018E">
        <w:rPr>
          <w:rFonts w:hint="cs"/>
          <w:rtl/>
        </w:rPr>
        <w:t>ث مطلب</w:t>
      </w:r>
      <w:r w:rsidR="003231C0" w:rsidRPr="0084018E">
        <w:rPr>
          <w:rFonts w:hint="cs"/>
          <w:rtl/>
        </w:rPr>
        <w:t>ی</w:t>
      </w:r>
      <w:r w:rsidRPr="0084018E">
        <w:rPr>
          <w:rFonts w:hint="cs"/>
          <w:rtl/>
        </w:rPr>
        <w:t xml:space="preserve"> در تا</w:t>
      </w:r>
      <w:r w:rsidR="003231C0" w:rsidRPr="0084018E">
        <w:rPr>
          <w:rFonts w:hint="cs"/>
          <w:rtl/>
        </w:rPr>
        <w:t>یی</w:t>
      </w:r>
      <w:r w:rsidRPr="0084018E">
        <w:rPr>
          <w:rFonts w:hint="cs"/>
          <w:rtl/>
        </w:rPr>
        <w:t>د ا</w:t>
      </w:r>
      <w:r w:rsidR="003231C0" w:rsidRPr="0084018E">
        <w:rPr>
          <w:rFonts w:hint="cs"/>
          <w:rtl/>
        </w:rPr>
        <w:t>ی</w:t>
      </w:r>
      <w:r w:rsidRPr="0084018E">
        <w:rPr>
          <w:rFonts w:hint="cs"/>
          <w:rtl/>
        </w:rPr>
        <w:t>ن اوصاف و مزا</w:t>
      </w:r>
      <w:r w:rsidR="003231C0" w:rsidRPr="0084018E">
        <w:rPr>
          <w:rFonts w:hint="cs"/>
          <w:rtl/>
        </w:rPr>
        <w:t>ی</w:t>
      </w:r>
      <w:r w:rsidRPr="0084018E">
        <w:rPr>
          <w:rFonts w:hint="cs"/>
          <w:rtl/>
        </w:rPr>
        <w:t>ا آمده است</w:t>
      </w:r>
      <w:r w:rsidR="003231C0" w:rsidRPr="0084018E">
        <w:rPr>
          <w:rFonts w:hint="cs"/>
          <w:rtl/>
        </w:rPr>
        <w:t xml:space="preserve"> آن‌ها ک</w:t>
      </w:r>
      <w:r w:rsidRPr="0084018E">
        <w:rPr>
          <w:rFonts w:hint="cs"/>
          <w:rtl/>
        </w:rPr>
        <w:t>ه سخن از گفتگو</w:t>
      </w:r>
      <w:r w:rsidR="003231C0" w:rsidRPr="0084018E">
        <w:rPr>
          <w:rFonts w:hint="cs"/>
          <w:rtl/>
        </w:rPr>
        <w:t>ی</w:t>
      </w:r>
      <w:r w:rsidRPr="0084018E">
        <w:rPr>
          <w:rFonts w:hint="cs"/>
          <w:rtl/>
        </w:rPr>
        <w:t xml:space="preserve"> موس</w:t>
      </w:r>
      <w:r w:rsidR="003231C0" w:rsidRPr="0084018E">
        <w:rPr>
          <w:rFonts w:hint="cs"/>
          <w:rtl/>
        </w:rPr>
        <w:t>ی</w:t>
      </w:r>
      <w:r w:rsidRPr="0084018E">
        <w:rPr>
          <w:rFonts w:hint="cs"/>
          <w:rtl/>
        </w:rPr>
        <w:t xml:space="preserve"> و</w:t>
      </w:r>
      <w:r w:rsidR="00FA1AF9" w:rsidRPr="0084018E">
        <w:rPr>
          <w:rFonts w:hint="cs"/>
          <w:rtl/>
        </w:rPr>
        <w:t xml:space="preserve"> آدم به م</w:t>
      </w:r>
      <w:r w:rsidR="003231C0" w:rsidRPr="0084018E">
        <w:rPr>
          <w:rFonts w:hint="cs"/>
          <w:rtl/>
        </w:rPr>
        <w:t>ی</w:t>
      </w:r>
      <w:r w:rsidR="00FA1AF9" w:rsidRPr="0084018E">
        <w:rPr>
          <w:rFonts w:hint="cs"/>
          <w:rtl/>
        </w:rPr>
        <w:t>ان م</w:t>
      </w:r>
      <w:r w:rsidR="003231C0" w:rsidRPr="0084018E">
        <w:rPr>
          <w:rFonts w:hint="cs"/>
          <w:rtl/>
        </w:rPr>
        <w:t>ی</w:t>
      </w:r>
      <w:r w:rsidR="00FA1AF9" w:rsidRPr="0084018E">
        <w:rPr>
          <w:rFonts w:hint="cs"/>
          <w:rtl/>
        </w:rPr>
        <w:t>‌آ</w:t>
      </w:r>
      <w:r w:rsidR="003231C0" w:rsidRPr="0084018E">
        <w:rPr>
          <w:rFonts w:hint="cs"/>
          <w:rtl/>
        </w:rPr>
        <w:t>ی</w:t>
      </w:r>
      <w:r w:rsidR="00FA1AF9" w:rsidRPr="0084018E">
        <w:rPr>
          <w:rFonts w:hint="cs"/>
          <w:rtl/>
        </w:rPr>
        <w:t>د وقت</w:t>
      </w:r>
      <w:r w:rsidR="003231C0" w:rsidRPr="0084018E">
        <w:rPr>
          <w:rFonts w:hint="cs"/>
          <w:rtl/>
        </w:rPr>
        <w:t>ی</w:t>
      </w:r>
      <w:r w:rsidR="00FA1AF9" w:rsidRPr="0084018E">
        <w:rPr>
          <w:rFonts w:hint="cs"/>
          <w:rtl/>
        </w:rPr>
        <w:t xml:space="preserve"> فرما</w:t>
      </w:r>
      <w:r w:rsidR="003231C0" w:rsidRPr="0084018E">
        <w:rPr>
          <w:rFonts w:hint="cs"/>
          <w:rtl/>
        </w:rPr>
        <w:t>ی</w:t>
      </w:r>
      <w:r w:rsidR="00FA1AF9" w:rsidRPr="0084018E">
        <w:rPr>
          <w:rFonts w:hint="cs"/>
          <w:rtl/>
        </w:rPr>
        <w:t>د</w:t>
      </w:r>
      <w:r w:rsidRPr="0084018E">
        <w:rPr>
          <w:rFonts w:hint="cs"/>
          <w:rtl/>
        </w:rPr>
        <w:t>:</w:t>
      </w:r>
      <w:r w:rsidRPr="00BE0437">
        <w:rPr>
          <w:rStyle w:val="Char4"/>
          <w:rFonts w:hint="cs"/>
          <w:rtl/>
        </w:rPr>
        <w:t xml:space="preserve"> </w:t>
      </w:r>
      <w:r w:rsidRPr="0084018E">
        <w:rPr>
          <w:rStyle w:val="Char8"/>
          <w:rFonts w:hint="cs"/>
          <w:rtl/>
        </w:rPr>
        <w:t>«</w:t>
      </w:r>
      <w:r w:rsidR="000F69F1" w:rsidRPr="0084018E">
        <w:rPr>
          <w:rStyle w:val="Char8"/>
          <w:rFonts w:hint="eastAsia"/>
          <w:rtl/>
        </w:rPr>
        <w:t>يَا</w:t>
      </w:r>
      <w:r w:rsidR="000F69F1" w:rsidRPr="0084018E">
        <w:rPr>
          <w:rStyle w:val="Char8"/>
          <w:rtl/>
        </w:rPr>
        <w:t xml:space="preserve"> </w:t>
      </w:r>
      <w:r w:rsidR="000F69F1" w:rsidRPr="0084018E">
        <w:rPr>
          <w:rStyle w:val="Char8"/>
          <w:rFonts w:hint="eastAsia"/>
          <w:rtl/>
        </w:rPr>
        <w:t>آدَمُ</w:t>
      </w:r>
      <w:r w:rsidR="000F69F1" w:rsidRPr="0084018E">
        <w:rPr>
          <w:rStyle w:val="Char8"/>
          <w:rtl/>
        </w:rPr>
        <w:t xml:space="preserve"> </w:t>
      </w:r>
      <w:r w:rsidR="000F69F1" w:rsidRPr="0084018E">
        <w:rPr>
          <w:rStyle w:val="Char8"/>
          <w:rFonts w:hint="eastAsia"/>
          <w:rtl/>
        </w:rPr>
        <w:t>أَنْتَ</w:t>
      </w:r>
      <w:r w:rsidR="000F69F1" w:rsidRPr="0084018E">
        <w:rPr>
          <w:rStyle w:val="Char8"/>
          <w:rtl/>
        </w:rPr>
        <w:t xml:space="preserve"> </w:t>
      </w:r>
      <w:r w:rsidR="000F69F1" w:rsidRPr="0084018E">
        <w:rPr>
          <w:rStyle w:val="Char8"/>
          <w:rFonts w:hint="eastAsia"/>
          <w:rtl/>
        </w:rPr>
        <w:t>أَبُو</w:t>
      </w:r>
      <w:r w:rsidR="000F69F1" w:rsidRPr="0084018E">
        <w:rPr>
          <w:rStyle w:val="Char8"/>
          <w:rtl/>
        </w:rPr>
        <w:t xml:space="preserve"> </w:t>
      </w:r>
      <w:r w:rsidR="000F69F1" w:rsidRPr="0084018E">
        <w:rPr>
          <w:rStyle w:val="Char8"/>
          <w:rFonts w:hint="eastAsia"/>
          <w:rtl/>
        </w:rPr>
        <w:t>الْبَشَرِ</w:t>
      </w:r>
      <w:r w:rsidR="000F69F1" w:rsidRPr="0084018E">
        <w:rPr>
          <w:rStyle w:val="Char8"/>
          <w:rtl/>
        </w:rPr>
        <w:t xml:space="preserve"> </w:t>
      </w:r>
      <w:r w:rsidR="000F69F1" w:rsidRPr="0084018E">
        <w:rPr>
          <w:rStyle w:val="Char8"/>
          <w:rFonts w:hint="eastAsia"/>
          <w:rtl/>
        </w:rPr>
        <w:t>خَلَقَكَ</w:t>
      </w:r>
      <w:r w:rsidR="000F69F1" w:rsidRPr="0084018E">
        <w:rPr>
          <w:rStyle w:val="Char8"/>
          <w:rtl/>
        </w:rPr>
        <w:t xml:space="preserve"> </w:t>
      </w:r>
      <w:r w:rsidR="000F69F1" w:rsidRPr="0084018E">
        <w:rPr>
          <w:rStyle w:val="Char8"/>
          <w:rFonts w:hint="eastAsia"/>
          <w:rtl/>
        </w:rPr>
        <w:t>اللَّهُ</w:t>
      </w:r>
      <w:r w:rsidR="000F69F1" w:rsidRPr="0084018E">
        <w:rPr>
          <w:rStyle w:val="Char8"/>
          <w:rtl/>
        </w:rPr>
        <w:t xml:space="preserve"> </w:t>
      </w:r>
      <w:r w:rsidR="000F69F1" w:rsidRPr="0084018E">
        <w:rPr>
          <w:rStyle w:val="Char8"/>
          <w:rFonts w:hint="eastAsia"/>
          <w:rtl/>
        </w:rPr>
        <w:t>بِيَدِهِ</w:t>
      </w:r>
      <w:r w:rsidR="000F69F1" w:rsidRPr="0084018E">
        <w:rPr>
          <w:rStyle w:val="Char8"/>
          <w:rtl/>
        </w:rPr>
        <w:t xml:space="preserve"> </w:t>
      </w:r>
      <w:r w:rsidR="000F69F1" w:rsidRPr="0084018E">
        <w:rPr>
          <w:rStyle w:val="Char8"/>
          <w:rFonts w:hint="eastAsia"/>
          <w:rtl/>
        </w:rPr>
        <w:t>وَنَفَخَ</w:t>
      </w:r>
      <w:r w:rsidR="000F69F1" w:rsidRPr="0084018E">
        <w:rPr>
          <w:rStyle w:val="Char8"/>
          <w:rtl/>
        </w:rPr>
        <w:t xml:space="preserve"> </w:t>
      </w:r>
      <w:r w:rsidR="000F69F1" w:rsidRPr="0084018E">
        <w:rPr>
          <w:rStyle w:val="Char8"/>
          <w:rFonts w:hint="eastAsia"/>
          <w:rtl/>
        </w:rPr>
        <w:t>فِيكَ</w:t>
      </w:r>
      <w:r w:rsidR="000F69F1" w:rsidRPr="0084018E">
        <w:rPr>
          <w:rStyle w:val="Char8"/>
          <w:rtl/>
        </w:rPr>
        <w:t xml:space="preserve"> </w:t>
      </w:r>
      <w:r w:rsidR="000F69F1" w:rsidRPr="0084018E">
        <w:rPr>
          <w:rStyle w:val="Char8"/>
          <w:rFonts w:hint="eastAsia"/>
          <w:rtl/>
        </w:rPr>
        <w:t>مِنْ</w:t>
      </w:r>
      <w:r w:rsidR="000F69F1" w:rsidRPr="0084018E">
        <w:rPr>
          <w:rStyle w:val="Char8"/>
          <w:rtl/>
        </w:rPr>
        <w:t xml:space="preserve"> </w:t>
      </w:r>
      <w:r w:rsidR="000F69F1" w:rsidRPr="0084018E">
        <w:rPr>
          <w:rStyle w:val="Char8"/>
          <w:rFonts w:hint="eastAsia"/>
          <w:rtl/>
        </w:rPr>
        <w:t>رُوحِهِ</w:t>
      </w:r>
      <w:r w:rsidRPr="0084018E">
        <w:rPr>
          <w:rStyle w:val="Char8"/>
          <w:rFonts w:hint="cs"/>
          <w:rtl/>
        </w:rPr>
        <w:t xml:space="preserve"> </w:t>
      </w:r>
      <w:r w:rsidR="000F69F1" w:rsidRPr="0084018E">
        <w:rPr>
          <w:rStyle w:val="Char8"/>
          <w:rFonts w:hint="eastAsia"/>
          <w:rtl/>
        </w:rPr>
        <w:t>وَأَسْجَدَ</w:t>
      </w:r>
      <w:r w:rsidR="000F69F1" w:rsidRPr="0084018E">
        <w:rPr>
          <w:rStyle w:val="Char8"/>
          <w:rtl/>
        </w:rPr>
        <w:t xml:space="preserve"> </w:t>
      </w:r>
      <w:r w:rsidR="000F69F1" w:rsidRPr="0084018E">
        <w:rPr>
          <w:rStyle w:val="Char8"/>
          <w:rFonts w:hint="eastAsia"/>
          <w:rtl/>
        </w:rPr>
        <w:t>لَكَ</w:t>
      </w:r>
      <w:r w:rsidR="000F69F1" w:rsidRPr="0084018E">
        <w:rPr>
          <w:rStyle w:val="Char8"/>
          <w:rtl/>
        </w:rPr>
        <w:t xml:space="preserve"> </w:t>
      </w:r>
      <w:r w:rsidR="000F69F1" w:rsidRPr="0084018E">
        <w:rPr>
          <w:rStyle w:val="Char8"/>
          <w:rFonts w:hint="eastAsia"/>
          <w:rtl/>
        </w:rPr>
        <w:t>مَلاَئِكَتَهُ</w:t>
      </w:r>
      <w:r w:rsidR="000F69F1" w:rsidRPr="0084018E">
        <w:rPr>
          <w:rStyle w:val="Char8"/>
          <w:rtl/>
        </w:rPr>
        <w:t xml:space="preserve"> </w:t>
      </w:r>
      <w:r w:rsidR="000F69F1" w:rsidRPr="0084018E">
        <w:rPr>
          <w:rStyle w:val="Char8"/>
          <w:rFonts w:hint="eastAsia"/>
          <w:rtl/>
        </w:rPr>
        <w:t>وَعَلَّمَكَ</w:t>
      </w:r>
      <w:r w:rsidR="000F69F1" w:rsidRPr="0084018E">
        <w:rPr>
          <w:rStyle w:val="Char8"/>
          <w:rtl/>
        </w:rPr>
        <w:t xml:space="preserve"> </w:t>
      </w:r>
      <w:r w:rsidR="000F69F1" w:rsidRPr="0084018E">
        <w:rPr>
          <w:rStyle w:val="Char8"/>
          <w:rFonts w:hint="eastAsia"/>
          <w:rtl/>
        </w:rPr>
        <w:t>أَسْمَاءَ</w:t>
      </w:r>
      <w:r w:rsidR="000F69F1" w:rsidRPr="0084018E">
        <w:rPr>
          <w:rStyle w:val="Char8"/>
          <w:rtl/>
        </w:rPr>
        <w:t xml:space="preserve"> </w:t>
      </w:r>
      <w:r w:rsidR="000F69F1" w:rsidRPr="0084018E">
        <w:rPr>
          <w:rStyle w:val="Char8"/>
          <w:rFonts w:hint="eastAsia"/>
          <w:rtl/>
        </w:rPr>
        <w:t>كُلِّ</w:t>
      </w:r>
      <w:r w:rsidR="000F69F1" w:rsidRPr="0084018E">
        <w:rPr>
          <w:rStyle w:val="Char8"/>
          <w:rtl/>
        </w:rPr>
        <w:t xml:space="preserve"> </w:t>
      </w:r>
      <w:r w:rsidR="000F69F1" w:rsidRPr="0084018E">
        <w:rPr>
          <w:rStyle w:val="Char8"/>
          <w:rFonts w:hint="eastAsia"/>
          <w:rtl/>
        </w:rPr>
        <w:t>شَىْءٍ</w:t>
      </w:r>
      <w:r w:rsidRPr="0084018E">
        <w:rPr>
          <w:rStyle w:val="Char8"/>
          <w:rFonts w:hint="cs"/>
          <w:rtl/>
        </w:rPr>
        <w:t xml:space="preserve"> ما ح</w:t>
      </w:r>
      <w:r w:rsidR="000F69F1" w:rsidRPr="0084018E">
        <w:rPr>
          <w:rStyle w:val="Char8"/>
          <w:rFonts w:hint="cs"/>
          <w:rtl/>
        </w:rPr>
        <w:t>َ</w:t>
      </w:r>
      <w:r w:rsidRPr="0084018E">
        <w:rPr>
          <w:rStyle w:val="Char8"/>
          <w:rFonts w:hint="cs"/>
          <w:rtl/>
        </w:rPr>
        <w:t>م</w:t>
      </w:r>
      <w:r w:rsidR="000F69F1" w:rsidRPr="0084018E">
        <w:rPr>
          <w:rStyle w:val="Char8"/>
          <w:rFonts w:hint="cs"/>
          <w:rtl/>
        </w:rPr>
        <w:t>َ</w:t>
      </w:r>
      <w:r w:rsidRPr="0084018E">
        <w:rPr>
          <w:rStyle w:val="Char8"/>
          <w:rFonts w:hint="cs"/>
          <w:rtl/>
        </w:rPr>
        <w:t>ل</w:t>
      </w:r>
      <w:r w:rsidR="000F69F1" w:rsidRPr="0084018E">
        <w:rPr>
          <w:rStyle w:val="Char8"/>
          <w:rFonts w:hint="cs"/>
          <w:rtl/>
        </w:rPr>
        <w:t>َ</w:t>
      </w:r>
      <w:r w:rsidRPr="0084018E">
        <w:rPr>
          <w:rStyle w:val="Char8"/>
          <w:rFonts w:hint="cs"/>
          <w:rtl/>
        </w:rPr>
        <w:t>ك</w:t>
      </w:r>
      <w:r w:rsidR="000F69F1" w:rsidRPr="0084018E">
        <w:rPr>
          <w:rStyle w:val="Char8"/>
          <w:rFonts w:hint="cs"/>
          <w:rtl/>
        </w:rPr>
        <w:t>َ</w:t>
      </w:r>
      <w:r w:rsidRPr="0084018E">
        <w:rPr>
          <w:rStyle w:val="Char8"/>
          <w:rFonts w:hint="cs"/>
          <w:rtl/>
        </w:rPr>
        <w:t xml:space="preserve"> ع</w:t>
      </w:r>
      <w:r w:rsidR="000F69F1" w:rsidRPr="0084018E">
        <w:rPr>
          <w:rStyle w:val="Char8"/>
          <w:rFonts w:hint="cs"/>
          <w:rtl/>
        </w:rPr>
        <w:t>َ</w:t>
      </w:r>
      <w:r w:rsidRPr="0084018E">
        <w:rPr>
          <w:rStyle w:val="Char8"/>
          <w:rFonts w:hint="cs"/>
          <w:rtl/>
        </w:rPr>
        <w:t>ل</w:t>
      </w:r>
      <w:r w:rsidR="000F69F1" w:rsidRPr="0084018E">
        <w:rPr>
          <w:rStyle w:val="Char8"/>
          <w:rFonts w:hint="cs"/>
          <w:rtl/>
        </w:rPr>
        <w:t>ى أَ</w:t>
      </w:r>
      <w:r w:rsidRPr="0084018E">
        <w:rPr>
          <w:rStyle w:val="Char8"/>
          <w:rFonts w:hint="cs"/>
          <w:rtl/>
        </w:rPr>
        <w:t>ن</w:t>
      </w:r>
      <w:r w:rsidR="000F69F1" w:rsidRPr="0084018E">
        <w:rPr>
          <w:rStyle w:val="Char8"/>
          <w:rFonts w:hint="cs"/>
          <w:rtl/>
        </w:rPr>
        <w:t>ْ أَ</w:t>
      </w:r>
      <w:r w:rsidRPr="0084018E">
        <w:rPr>
          <w:rStyle w:val="Char8"/>
          <w:rFonts w:hint="cs"/>
          <w:rtl/>
        </w:rPr>
        <w:t>خ</w:t>
      </w:r>
      <w:r w:rsidR="000F69F1" w:rsidRPr="0084018E">
        <w:rPr>
          <w:rStyle w:val="Char8"/>
          <w:rFonts w:hint="cs"/>
          <w:rtl/>
        </w:rPr>
        <w:t>ْ</w:t>
      </w:r>
      <w:r w:rsidRPr="0084018E">
        <w:rPr>
          <w:rStyle w:val="Char8"/>
          <w:rFonts w:hint="cs"/>
          <w:rtl/>
        </w:rPr>
        <w:t>ر</w:t>
      </w:r>
      <w:r w:rsidR="000F69F1" w:rsidRPr="0084018E">
        <w:rPr>
          <w:rStyle w:val="Char8"/>
          <w:rFonts w:hint="cs"/>
          <w:rtl/>
        </w:rPr>
        <w:t>َ</w:t>
      </w:r>
      <w:r w:rsidRPr="0084018E">
        <w:rPr>
          <w:rStyle w:val="Char8"/>
          <w:rFonts w:hint="cs"/>
          <w:rtl/>
        </w:rPr>
        <w:t>ج</w:t>
      </w:r>
      <w:r w:rsidR="000F69F1" w:rsidRPr="0084018E">
        <w:rPr>
          <w:rStyle w:val="Char8"/>
          <w:rFonts w:hint="cs"/>
          <w:rtl/>
        </w:rPr>
        <w:t>ْ</w:t>
      </w:r>
      <w:r w:rsidRPr="0084018E">
        <w:rPr>
          <w:rStyle w:val="Char8"/>
          <w:rFonts w:hint="cs"/>
          <w:rtl/>
        </w:rPr>
        <w:t>ت</w:t>
      </w:r>
      <w:r w:rsidR="000F69F1" w:rsidRPr="0084018E">
        <w:rPr>
          <w:rStyle w:val="Char8"/>
          <w:rFonts w:hint="cs"/>
          <w:rtl/>
        </w:rPr>
        <w:t>َ</w:t>
      </w:r>
      <w:r w:rsidRPr="0084018E">
        <w:rPr>
          <w:rStyle w:val="Char8"/>
          <w:rFonts w:hint="cs"/>
          <w:rtl/>
        </w:rPr>
        <w:t>ن</w:t>
      </w:r>
      <w:r w:rsidR="000F69F1" w:rsidRPr="0084018E">
        <w:rPr>
          <w:rStyle w:val="Char8"/>
          <w:rFonts w:hint="cs"/>
          <w:rtl/>
        </w:rPr>
        <w:t>َا وَ</w:t>
      </w:r>
      <w:r w:rsidRPr="0084018E">
        <w:rPr>
          <w:rStyle w:val="Char8"/>
          <w:rFonts w:hint="cs"/>
          <w:rtl/>
        </w:rPr>
        <w:t>ن</w:t>
      </w:r>
      <w:r w:rsidR="000F69F1" w:rsidRPr="0084018E">
        <w:rPr>
          <w:rStyle w:val="Char8"/>
          <w:rFonts w:hint="cs"/>
          <w:rtl/>
        </w:rPr>
        <w:t>َ</w:t>
      </w:r>
      <w:r w:rsidRPr="0084018E">
        <w:rPr>
          <w:rStyle w:val="Char8"/>
          <w:rFonts w:hint="cs"/>
          <w:rtl/>
        </w:rPr>
        <w:t>ف</w:t>
      </w:r>
      <w:r w:rsidR="000F69F1" w:rsidRPr="0084018E">
        <w:rPr>
          <w:rStyle w:val="Char8"/>
          <w:rFonts w:hint="cs"/>
          <w:rtl/>
        </w:rPr>
        <w:t>ْ</w:t>
      </w:r>
      <w:r w:rsidRPr="0084018E">
        <w:rPr>
          <w:rStyle w:val="Char8"/>
          <w:rFonts w:hint="cs"/>
          <w:rtl/>
        </w:rPr>
        <w:t>س</w:t>
      </w:r>
      <w:r w:rsidR="000F69F1" w:rsidRPr="0084018E">
        <w:rPr>
          <w:rStyle w:val="Char8"/>
          <w:rFonts w:hint="cs"/>
          <w:rtl/>
        </w:rPr>
        <w:t>َ</w:t>
      </w:r>
      <w:r w:rsidRPr="0084018E">
        <w:rPr>
          <w:rStyle w:val="Char8"/>
          <w:rFonts w:hint="cs"/>
          <w:rtl/>
        </w:rPr>
        <w:t>ك</w:t>
      </w:r>
      <w:r w:rsidR="000F69F1" w:rsidRPr="0084018E">
        <w:rPr>
          <w:rStyle w:val="Char8"/>
          <w:rFonts w:hint="cs"/>
          <w:rtl/>
        </w:rPr>
        <w:t>َ</w:t>
      </w:r>
      <w:r w:rsidRPr="0084018E">
        <w:rPr>
          <w:rStyle w:val="Char8"/>
          <w:rFonts w:hint="cs"/>
          <w:rtl/>
        </w:rPr>
        <w:t xml:space="preserve"> م</w:t>
      </w:r>
      <w:r w:rsidR="000F69F1" w:rsidRPr="0084018E">
        <w:rPr>
          <w:rStyle w:val="Char8"/>
          <w:rFonts w:hint="cs"/>
          <w:rtl/>
        </w:rPr>
        <w:t>ِ</w:t>
      </w:r>
      <w:r w:rsidRPr="0084018E">
        <w:rPr>
          <w:rStyle w:val="Char8"/>
          <w:rFonts w:hint="cs"/>
          <w:rtl/>
        </w:rPr>
        <w:t>ن</w:t>
      </w:r>
      <w:r w:rsidR="000F69F1" w:rsidRPr="0084018E">
        <w:rPr>
          <w:rStyle w:val="Char8"/>
          <w:rFonts w:hint="cs"/>
          <w:rtl/>
        </w:rPr>
        <w:t>َ</w:t>
      </w:r>
      <w:r w:rsidRPr="0084018E">
        <w:rPr>
          <w:rStyle w:val="Char8"/>
          <w:rFonts w:hint="cs"/>
          <w:rtl/>
        </w:rPr>
        <w:t xml:space="preserve"> ال</w:t>
      </w:r>
      <w:r w:rsidR="000F69F1" w:rsidRPr="0084018E">
        <w:rPr>
          <w:rStyle w:val="Char8"/>
          <w:rFonts w:hint="cs"/>
          <w:rtl/>
        </w:rPr>
        <w:t>ْ</w:t>
      </w:r>
      <w:r w:rsidRPr="0084018E">
        <w:rPr>
          <w:rStyle w:val="Char8"/>
          <w:rFonts w:hint="cs"/>
          <w:rtl/>
        </w:rPr>
        <w:t>ج</w:t>
      </w:r>
      <w:r w:rsidR="000F69F1" w:rsidRPr="0084018E">
        <w:rPr>
          <w:rStyle w:val="Char8"/>
          <w:rFonts w:hint="cs"/>
          <w:rtl/>
        </w:rPr>
        <w:t>َ</w:t>
      </w:r>
      <w:r w:rsidRPr="0084018E">
        <w:rPr>
          <w:rStyle w:val="Char8"/>
          <w:rFonts w:hint="cs"/>
          <w:rtl/>
        </w:rPr>
        <w:t>ن</w:t>
      </w:r>
      <w:r w:rsidR="000F69F1" w:rsidRPr="0084018E">
        <w:rPr>
          <w:rStyle w:val="Char8"/>
          <w:rFonts w:hint="cs"/>
          <w:rtl/>
        </w:rPr>
        <w:t>َّ</w:t>
      </w:r>
      <w:r w:rsidRPr="0084018E">
        <w:rPr>
          <w:rStyle w:val="Char8"/>
          <w:rFonts w:hint="cs"/>
          <w:rtl/>
        </w:rPr>
        <w:t>ة</w:t>
      </w:r>
      <w:r w:rsidR="000F69F1" w:rsidRPr="0084018E">
        <w:rPr>
          <w:rStyle w:val="Char8"/>
          <w:rFonts w:hint="cs"/>
          <w:rtl/>
        </w:rPr>
        <w:t>ِ</w:t>
      </w:r>
      <w:r w:rsidRPr="0084018E">
        <w:rPr>
          <w:rStyle w:val="Char8"/>
          <w:rFonts w:hint="cs"/>
          <w:rtl/>
        </w:rPr>
        <w:t>...»</w:t>
      </w:r>
      <w:r w:rsidRPr="0084018E">
        <w:rPr>
          <w:rStyle w:val="FootnoteReference"/>
          <w:rFonts w:ascii="Tahoma" w:hAnsi="Tahoma"/>
          <w:rtl/>
          <w:lang w:bidi="fa-IR"/>
        </w:rPr>
        <w:footnoteReference w:id="318"/>
      </w:r>
      <w:r w:rsidR="000F69F1" w:rsidRPr="004E6C38">
        <w:rPr>
          <w:rFonts w:ascii="Tahoma" w:hAnsi="Tahoma" w:cs="Traditional Arabic" w:hint="cs"/>
          <w:rtl/>
          <w:lang w:bidi="fa-IR"/>
        </w:rPr>
        <w:t>.</w:t>
      </w:r>
      <w:r w:rsidRPr="00BA70E9">
        <w:rPr>
          <w:rFonts w:ascii="Tahoma" w:hAnsi="Tahoma" w:cs="Traditional Arabic" w:hint="cs"/>
          <w:rtl/>
          <w:lang w:bidi="fa-IR"/>
        </w:rPr>
        <w:t xml:space="preserve"> </w:t>
      </w:r>
      <w:r w:rsidRPr="0084018E">
        <w:rPr>
          <w:rFonts w:hint="cs"/>
          <w:rtl/>
        </w:rPr>
        <w:t>و چون خداوند به ملائ</w:t>
      </w:r>
      <w:r w:rsidR="003231C0" w:rsidRPr="0084018E">
        <w:rPr>
          <w:rFonts w:hint="cs"/>
          <w:rtl/>
        </w:rPr>
        <w:t>ک</w:t>
      </w:r>
      <w:r w:rsidRPr="0084018E">
        <w:rPr>
          <w:rFonts w:hint="cs"/>
          <w:rtl/>
        </w:rPr>
        <w:t xml:space="preserve"> دستور داد برا</w:t>
      </w:r>
      <w:r w:rsidR="003231C0" w:rsidRPr="0084018E">
        <w:rPr>
          <w:rFonts w:hint="cs"/>
          <w:rtl/>
        </w:rPr>
        <w:t>ی</w:t>
      </w:r>
      <w:r w:rsidRPr="0084018E">
        <w:rPr>
          <w:rFonts w:hint="cs"/>
          <w:rtl/>
        </w:rPr>
        <w:t xml:space="preserve"> آدم سجده ببرند تمام</w:t>
      </w:r>
      <w:r w:rsidR="003231C0" w:rsidRPr="0084018E">
        <w:rPr>
          <w:rFonts w:hint="cs"/>
          <w:rtl/>
        </w:rPr>
        <w:t xml:space="preserve">ی آن‌ها </w:t>
      </w:r>
      <w:r w:rsidRPr="0084018E">
        <w:rPr>
          <w:rFonts w:hint="cs"/>
          <w:rtl/>
        </w:rPr>
        <w:t>در راستا</w:t>
      </w:r>
      <w:r w:rsidR="003231C0" w:rsidRPr="0084018E">
        <w:rPr>
          <w:rFonts w:hint="cs"/>
          <w:rtl/>
        </w:rPr>
        <w:t>ی</w:t>
      </w:r>
      <w:r w:rsidRPr="0084018E">
        <w:rPr>
          <w:rFonts w:hint="cs"/>
          <w:rtl/>
        </w:rPr>
        <w:t xml:space="preserve"> امتثال امر خدا به سجده رفتند جز ابل</w:t>
      </w:r>
      <w:r w:rsidR="003231C0" w:rsidRPr="0084018E">
        <w:rPr>
          <w:rFonts w:hint="cs"/>
          <w:rtl/>
        </w:rPr>
        <w:t>ی</w:t>
      </w:r>
      <w:r w:rsidRPr="0084018E">
        <w:rPr>
          <w:rFonts w:hint="cs"/>
          <w:rtl/>
        </w:rPr>
        <w:t xml:space="preserve">س </w:t>
      </w:r>
      <w:r w:rsidR="003231C0" w:rsidRPr="0084018E">
        <w:rPr>
          <w:rFonts w:hint="cs"/>
          <w:rtl/>
        </w:rPr>
        <w:t>ک</w:t>
      </w:r>
      <w:r w:rsidRPr="0084018E">
        <w:rPr>
          <w:rFonts w:hint="cs"/>
          <w:rtl/>
        </w:rPr>
        <w:t>ه ت</w:t>
      </w:r>
      <w:r w:rsidR="003231C0" w:rsidRPr="0084018E">
        <w:rPr>
          <w:rFonts w:hint="cs"/>
          <w:rtl/>
        </w:rPr>
        <w:t>ک</w:t>
      </w:r>
      <w:r w:rsidRPr="0084018E">
        <w:rPr>
          <w:rFonts w:hint="cs"/>
          <w:rtl/>
        </w:rPr>
        <w:t>بر ورز</w:t>
      </w:r>
      <w:r w:rsidR="003231C0" w:rsidRPr="0084018E">
        <w:rPr>
          <w:rFonts w:hint="cs"/>
          <w:rtl/>
        </w:rPr>
        <w:t>ی</w:t>
      </w:r>
      <w:r w:rsidRPr="0084018E">
        <w:rPr>
          <w:rFonts w:hint="cs"/>
          <w:rtl/>
        </w:rPr>
        <w:t xml:space="preserve">د و از سجده امتناع </w:t>
      </w:r>
      <w:r w:rsidR="003231C0" w:rsidRPr="0084018E">
        <w:rPr>
          <w:rFonts w:hint="cs"/>
          <w:rtl/>
        </w:rPr>
        <w:t>ک</w:t>
      </w:r>
      <w:r w:rsidRPr="0084018E">
        <w:rPr>
          <w:rFonts w:hint="cs"/>
          <w:rtl/>
        </w:rPr>
        <w:t>رد و از زمره‌</w:t>
      </w:r>
      <w:r w:rsidR="003231C0" w:rsidRPr="0084018E">
        <w:rPr>
          <w:rFonts w:hint="cs"/>
          <w:rtl/>
        </w:rPr>
        <w:t>ی</w:t>
      </w:r>
      <w:r w:rsidRPr="0084018E">
        <w:rPr>
          <w:rFonts w:hint="cs"/>
          <w:rtl/>
        </w:rPr>
        <w:t xml:space="preserve"> </w:t>
      </w:r>
      <w:r w:rsidR="003231C0" w:rsidRPr="0084018E">
        <w:rPr>
          <w:rFonts w:hint="cs"/>
          <w:rtl/>
        </w:rPr>
        <w:t>ک</w:t>
      </w:r>
      <w:r w:rsidRPr="0084018E">
        <w:rPr>
          <w:rFonts w:hint="cs"/>
          <w:rtl/>
        </w:rPr>
        <w:t>افر</w:t>
      </w:r>
      <w:r w:rsidR="003231C0" w:rsidRPr="0084018E">
        <w:rPr>
          <w:rFonts w:hint="cs"/>
          <w:rtl/>
        </w:rPr>
        <w:t>ی</w:t>
      </w:r>
      <w:r w:rsidRPr="0084018E">
        <w:rPr>
          <w:rFonts w:hint="cs"/>
          <w:rtl/>
        </w:rPr>
        <w:t xml:space="preserve">ن شد و ادعا </w:t>
      </w:r>
      <w:r w:rsidR="003231C0" w:rsidRPr="0084018E">
        <w:rPr>
          <w:rFonts w:hint="cs"/>
          <w:rtl/>
        </w:rPr>
        <w:t>ک</w:t>
      </w:r>
      <w:r w:rsidRPr="0084018E">
        <w:rPr>
          <w:rFonts w:hint="cs"/>
          <w:rtl/>
        </w:rPr>
        <w:t>رد او از آدم بهتر و برتر است</w:t>
      </w:r>
      <w:r w:rsidR="000F69F1" w:rsidRPr="0084018E">
        <w:rPr>
          <w:rFonts w:hint="cs"/>
          <w:rtl/>
        </w:rPr>
        <w:t>،</w:t>
      </w:r>
      <w:r w:rsidRPr="0084018E">
        <w:rPr>
          <w:rFonts w:hint="cs"/>
          <w:rtl/>
        </w:rPr>
        <w:t xml:space="preserve"> چگونه بهتر و برتر برا</w:t>
      </w:r>
      <w:r w:rsidR="003231C0" w:rsidRPr="0084018E">
        <w:rPr>
          <w:rFonts w:hint="cs"/>
          <w:rtl/>
        </w:rPr>
        <w:t>ی</w:t>
      </w:r>
      <w:r w:rsidRPr="0084018E">
        <w:rPr>
          <w:rFonts w:hint="cs"/>
          <w:rtl/>
        </w:rPr>
        <w:t xml:space="preserve"> دون سجده م</w:t>
      </w:r>
      <w:r w:rsidR="003231C0" w:rsidRPr="0084018E">
        <w:rPr>
          <w:rFonts w:hint="cs"/>
          <w:rtl/>
        </w:rPr>
        <w:t>ی</w:t>
      </w:r>
      <w:r w:rsidRPr="0084018E">
        <w:rPr>
          <w:rFonts w:hint="cs"/>
          <w:rtl/>
        </w:rPr>
        <w:t>‌برد؟ و ا</w:t>
      </w:r>
      <w:r w:rsidR="003231C0" w:rsidRPr="0084018E">
        <w:rPr>
          <w:rFonts w:hint="cs"/>
          <w:rtl/>
        </w:rPr>
        <w:t>ی</w:t>
      </w:r>
      <w:r w:rsidRPr="0084018E">
        <w:rPr>
          <w:rFonts w:hint="cs"/>
          <w:rtl/>
        </w:rPr>
        <w:t>ن سخن خب</w:t>
      </w:r>
      <w:r w:rsidR="003231C0" w:rsidRPr="0084018E">
        <w:rPr>
          <w:rFonts w:hint="cs"/>
          <w:rtl/>
        </w:rPr>
        <w:t>ی</w:t>
      </w:r>
      <w:r w:rsidRPr="0084018E">
        <w:rPr>
          <w:rFonts w:hint="cs"/>
          <w:rtl/>
        </w:rPr>
        <w:t>ث را بر زبان راند</w:t>
      </w:r>
      <w:r w:rsidR="0084018E">
        <w:rPr>
          <w:rFonts w:hint="cs"/>
          <w:rtl/>
        </w:rPr>
        <w:t xml:space="preserve"> </w:t>
      </w:r>
      <w:r w:rsidR="0084018E">
        <w:rPr>
          <w:rFonts w:ascii="Traditional Arabic" w:hAnsi="Traditional Arabic" w:cs="Traditional Arabic"/>
          <w:rtl/>
        </w:rPr>
        <w:t>﴿</w:t>
      </w:r>
      <w:r w:rsidR="00D22E18" w:rsidRPr="006865DA">
        <w:rPr>
          <w:rStyle w:val="Char9"/>
          <w:rFonts w:hint="eastAsia"/>
          <w:rtl/>
        </w:rPr>
        <w:t>قَالَ</w:t>
      </w:r>
      <w:r w:rsidR="00D22E18" w:rsidRPr="006865DA">
        <w:rPr>
          <w:rStyle w:val="Char9"/>
          <w:rtl/>
        </w:rPr>
        <w:t xml:space="preserve"> أَنَا۠ خَيۡرٞ مِّنۡهُ خَلَقۡتَنِي مِن نَّارٖ وَخَلَقۡتَهُ</w:t>
      </w:r>
      <w:r w:rsidR="00D22E18" w:rsidRPr="006865DA">
        <w:rPr>
          <w:rStyle w:val="Char9"/>
          <w:rFonts w:hint="cs"/>
          <w:rtl/>
        </w:rPr>
        <w:t>ۥ</w:t>
      </w:r>
      <w:r w:rsidR="00D22E18" w:rsidRPr="006865DA">
        <w:rPr>
          <w:rStyle w:val="Char9"/>
          <w:rtl/>
        </w:rPr>
        <w:t xml:space="preserve"> مِن طِينٖ ٧٦</w:t>
      </w:r>
      <w:r w:rsidR="0084018E">
        <w:rPr>
          <w:rFonts w:ascii="Traditional Arabic" w:hAnsi="Traditional Arabic" w:cs="Traditional Arabic"/>
          <w:rtl/>
        </w:rPr>
        <w:t>﴾</w:t>
      </w:r>
      <w:r w:rsidR="0084018E">
        <w:rPr>
          <w:rFonts w:hint="cs"/>
          <w:rtl/>
        </w:rPr>
        <w:t xml:space="preserve"> </w:t>
      </w:r>
      <w:r w:rsidR="0084018E" w:rsidRPr="00F92664">
        <w:rPr>
          <w:rStyle w:val="Char6"/>
          <w:rFonts w:hint="cs"/>
          <w:rtl/>
        </w:rPr>
        <w:t>[</w:t>
      </w:r>
      <w:r w:rsidR="0084018E">
        <w:rPr>
          <w:rStyle w:val="Char6"/>
          <w:rFonts w:hint="cs"/>
          <w:rtl/>
        </w:rPr>
        <w:t>ص: 76</w:t>
      </w:r>
      <w:r w:rsidR="0084018E" w:rsidRPr="00F92664">
        <w:rPr>
          <w:rStyle w:val="Char6"/>
          <w:rFonts w:hint="cs"/>
          <w:rtl/>
        </w:rPr>
        <w:t>]</w:t>
      </w:r>
      <w:r w:rsidR="0084018E">
        <w:rPr>
          <w:rFonts w:hint="cs"/>
          <w:rtl/>
        </w:rPr>
        <w:t>.</w:t>
      </w:r>
      <w:r w:rsidRPr="00B04FE2">
        <w:rPr>
          <w:rStyle w:val="FootnoteReference"/>
          <w:rFonts w:ascii="Tahoma" w:hAnsi="Tahoma"/>
          <w:b w:val="0"/>
          <w:rtl/>
          <w:lang w:bidi="fa-IR"/>
        </w:rPr>
        <w:footnoteReference w:id="319"/>
      </w:r>
      <w:r w:rsidRPr="0084018E">
        <w:rPr>
          <w:rFonts w:hint="cs"/>
          <w:rtl/>
        </w:rPr>
        <w:t xml:space="preserve"> خداوند در ا</w:t>
      </w:r>
      <w:r w:rsidR="003231C0" w:rsidRPr="0084018E">
        <w:rPr>
          <w:rFonts w:hint="cs"/>
          <w:rtl/>
        </w:rPr>
        <w:t>ی</w:t>
      </w:r>
      <w:r w:rsidRPr="0084018E">
        <w:rPr>
          <w:rFonts w:hint="cs"/>
          <w:rtl/>
        </w:rPr>
        <w:t>ن مورد فرما</w:t>
      </w:r>
      <w:r w:rsidR="003231C0" w:rsidRPr="0084018E">
        <w:rPr>
          <w:rFonts w:hint="cs"/>
          <w:rtl/>
        </w:rPr>
        <w:t>ی</w:t>
      </w:r>
      <w:r w:rsidRPr="0084018E">
        <w:rPr>
          <w:rFonts w:hint="cs"/>
          <w:rtl/>
        </w:rPr>
        <w:t>د:</w:t>
      </w:r>
      <w:r w:rsidR="0084018E">
        <w:rPr>
          <w:rFonts w:hint="cs"/>
          <w:rtl/>
        </w:rPr>
        <w:t xml:space="preserve"> </w:t>
      </w:r>
      <w:r w:rsidR="0084018E">
        <w:rPr>
          <w:rFonts w:ascii="Traditional Arabic" w:hAnsi="Traditional Arabic" w:cs="Traditional Arabic"/>
          <w:rtl/>
        </w:rPr>
        <w:t>﴿</w:t>
      </w:r>
      <w:r w:rsidR="00D22E18" w:rsidRPr="006865DA">
        <w:rPr>
          <w:rStyle w:val="Char9"/>
          <w:rFonts w:hint="eastAsia"/>
          <w:rtl/>
        </w:rPr>
        <w:t>فَسَجَدَ</w:t>
      </w:r>
      <w:r w:rsidR="00D22E18" w:rsidRPr="006865DA">
        <w:rPr>
          <w:rStyle w:val="Char9"/>
          <w:rtl/>
        </w:rPr>
        <w:t xml:space="preserve"> </w:t>
      </w:r>
      <w:r w:rsidR="00D22E18" w:rsidRPr="006865DA">
        <w:rPr>
          <w:rStyle w:val="Char9"/>
          <w:rFonts w:hint="cs"/>
          <w:rtl/>
        </w:rPr>
        <w:t>ٱ</w:t>
      </w:r>
      <w:r w:rsidR="00D22E18" w:rsidRPr="006865DA">
        <w:rPr>
          <w:rStyle w:val="Char9"/>
          <w:rFonts w:hint="eastAsia"/>
          <w:rtl/>
        </w:rPr>
        <w:t>لۡمَلَٰٓئِكَةُ</w:t>
      </w:r>
      <w:r w:rsidR="00D22E18" w:rsidRPr="006865DA">
        <w:rPr>
          <w:rStyle w:val="Char9"/>
          <w:rtl/>
        </w:rPr>
        <w:t xml:space="preserve"> كُلُّهُمۡ أَجۡمَعُونَ ٧٣ إِلَّآ إِبۡلِيسَ </w:t>
      </w:r>
      <w:r w:rsidR="00D22E18" w:rsidRPr="006865DA">
        <w:rPr>
          <w:rStyle w:val="Char9"/>
          <w:rFonts w:hint="cs"/>
          <w:rtl/>
        </w:rPr>
        <w:t>ٱ</w:t>
      </w:r>
      <w:r w:rsidR="00D22E18" w:rsidRPr="006865DA">
        <w:rPr>
          <w:rStyle w:val="Char9"/>
          <w:rFonts w:hint="eastAsia"/>
          <w:rtl/>
        </w:rPr>
        <w:t>سۡتَكۡبَرَ</w:t>
      </w:r>
      <w:r w:rsidR="00D22E18" w:rsidRPr="006865DA">
        <w:rPr>
          <w:rStyle w:val="Char9"/>
          <w:rtl/>
        </w:rPr>
        <w:t xml:space="preserve"> وَكَانَ مِنَ </w:t>
      </w:r>
      <w:r w:rsidR="00D22E18" w:rsidRPr="006865DA">
        <w:rPr>
          <w:rStyle w:val="Char9"/>
          <w:rFonts w:hint="cs"/>
          <w:rtl/>
        </w:rPr>
        <w:t>ٱ</w:t>
      </w:r>
      <w:r w:rsidR="00D22E18" w:rsidRPr="006865DA">
        <w:rPr>
          <w:rStyle w:val="Char9"/>
          <w:rFonts w:hint="eastAsia"/>
          <w:rtl/>
        </w:rPr>
        <w:t>لۡكَٰفِرِينَ</w:t>
      </w:r>
      <w:r w:rsidR="00D22E18" w:rsidRPr="006865DA">
        <w:rPr>
          <w:rStyle w:val="Char9"/>
          <w:rtl/>
        </w:rPr>
        <w:t xml:space="preserve"> ٧٤</w:t>
      </w:r>
      <w:r w:rsidR="0084018E">
        <w:rPr>
          <w:rFonts w:ascii="Traditional Arabic" w:hAnsi="Traditional Arabic" w:cs="Traditional Arabic"/>
          <w:rtl/>
        </w:rPr>
        <w:t>﴾</w:t>
      </w:r>
      <w:r w:rsidR="0084018E">
        <w:rPr>
          <w:rFonts w:hint="cs"/>
          <w:rtl/>
        </w:rPr>
        <w:t xml:space="preserve"> </w:t>
      </w:r>
      <w:r w:rsidR="0084018E" w:rsidRPr="00F92664">
        <w:rPr>
          <w:rStyle w:val="Char6"/>
          <w:rFonts w:hint="cs"/>
          <w:rtl/>
        </w:rPr>
        <w:t>[</w:t>
      </w:r>
      <w:r w:rsidR="0084018E">
        <w:rPr>
          <w:rStyle w:val="Char6"/>
          <w:rFonts w:hint="cs"/>
          <w:rtl/>
        </w:rPr>
        <w:t>ص: 73- 74</w:t>
      </w:r>
      <w:r w:rsidR="0084018E" w:rsidRPr="00F92664">
        <w:rPr>
          <w:rStyle w:val="Char6"/>
          <w:rFonts w:hint="cs"/>
          <w:rtl/>
        </w:rPr>
        <w:t>]</w:t>
      </w:r>
      <w:r w:rsidR="0084018E">
        <w:rPr>
          <w:rFonts w:hint="cs"/>
          <w:rtl/>
        </w:rPr>
        <w:t>.</w:t>
      </w:r>
      <w:r w:rsidRPr="00B04FE2">
        <w:rPr>
          <w:rStyle w:val="FootnoteReference"/>
          <w:rFonts w:ascii="Tahoma" w:hAnsi="Tahoma"/>
          <w:b w:val="0"/>
          <w:rtl/>
          <w:lang w:bidi="fa-IR"/>
        </w:rPr>
        <w:footnoteReference w:id="320"/>
      </w:r>
    </w:p>
    <w:p w:rsidR="00400B3A" w:rsidRPr="000F69F1" w:rsidRDefault="00400B3A" w:rsidP="005755F8">
      <w:pPr>
        <w:pStyle w:val="a2"/>
        <w:rPr>
          <w:rtl/>
        </w:rPr>
      </w:pPr>
      <w:bookmarkStart w:id="247" w:name="_Toc285148355"/>
      <w:bookmarkStart w:id="248" w:name="_Toc432073973"/>
      <w:bookmarkStart w:id="249" w:name="_Toc432075604"/>
      <w:r w:rsidRPr="000F69F1">
        <w:rPr>
          <w:rFonts w:hint="cs"/>
          <w:rtl/>
        </w:rPr>
        <w:t>آ</w:t>
      </w:r>
      <w:r w:rsidR="003231C0">
        <w:rPr>
          <w:rFonts w:hint="cs"/>
          <w:rtl/>
        </w:rPr>
        <w:t>ی</w:t>
      </w:r>
      <w:r w:rsidRPr="000F69F1">
        <w:rPr>
          <w:rFonts w:hint="cs"/>
          <w:rtl/>
        </w:rPr>
        <w:t>ا ابل</w:t>
      </w:r>
      <w:r w:rsidR="003231C0">
        <w:rPr>
          <w:rFonts w:hint="cs"/>
          <w:rtl/>
        </w:rPr>
        <w:t>ی</w:t>
      </w:r>
      <w:r w:rsidRPr="000F69F1">
        <w:rPr>
          <w:rFonts w:hint="cs"/>
          <w:rtl/>
        </w:rPr>
        <w:t>س از زمره‌</w:t>
      </w:r>
      <w:r w:rsidR="003231C0">
        <w:rPr>
          <w:rFonts w:hint="cs"/>
          <w:rtl/>
        </w:rPr>
        <w:t>ی</w:t>
      </w:r>
      <w:r w:rsidRPr="000F69F1">
        <w:rPr>
          <w:rFonts w:hint="cs"/>
          <w:rtl/>
        </w:rPr>
        <w:t xml:space="preserve"> ملائ</w:t>
      </w:r>
      <w:r w:rsidR="003231C0">
        <w:rPr>
          <w:rFonts w:hint="cs"/>
          <w:rtl/>
        </w:rPr>
        <w:t>ک</w:t>
      </w:r>
      <w:r w:rsidRPr="000F69F1">
        <w:rPr>
          <w:rFonts w:hint="cs"/>
          <w:rtl/>
        </w:rPr>
        <w:t xml:space="preserve"> است؟</w:t>
      </w:r>
      <w:bookmarkEnd w:id="247"/>
      <w:bookmarkEnd w:id="248"/>
      <w:bookmarkEnd w:id="249"/>
    </w:p>
    <w:p w:rsidR="00400B3A" w:rsidRPr="00D22E18" w:rsidRDefault="00400B3A" w:rsidP="00D22E18">
      <w:pPr>
        <w:pStyle w:val="a4"/>
        <w:rPr>
          <w:rtl/>
        </w:rPr>
      </w:pPr>
      <w:r w:rsidRPr="00D22E18">
        <w:rPr>
          <w:rFonts w:hint="cs"/>
          <w:rtl/>
        </w:rPr>
        <w:t>ظاهر نصوص آ</w:t>
      </w:r>
      <w:r w:rsidR="003231C0" w:rsidRPr="00D22E18">
        <w:rPr>
          <w:rFonts w:hint="cs"/>
          <w:rtl/>
        </w:rPr>
        <w:t>ی</w:t>
      </w:r>
      <w:r w:rsidRPr="00D22E18">
        <w:rPr>
          <w:rFonts w:hint="cs"/>
          <w:rtl/>
        </w:rPr>
        <w:t>ات قرآن</w:t>
      </w:r>
      <w:r w:rsidR="003231C0" w:rsidRPr="00D22E18">
        <w:rPr>
          <w:rFonts w:hint="cs"/>
          <w:rtl/>
        </w:rPr>
        <w:t>ی</w:t>
      </w:r>
      <w:r w:rsidRPr="00D22E18">
        <w:rPr>
          <w:rFonts w:hint="cs"/>
          <w:rtl/>
        </w:rPr>
        <w:t xml:space="preserve"> مش</w:t>
      </w:r>
      <w:r w:rsidR="003231C0" w:rsidRPr="00D22E18">
        <w:rPr>
          <w:rFonts w:hint="cs"/>
          <w:rtl/>
        </w:rPr>
        <w:t>ی</w:t>
      </w:r>
      <w:r w:rsidRPr="00D22E18">
        <w:rPr>
          <w:rFonts w:hint="cs"/>
          <w:rtl/>
        </w:rPr>
        <w:t>ر به ا</w:t>
      </w:r>
      <w:r w:rsidR="003231C0" w:rsidRPr="00D22E18">
        <w:rPr>
          <w:rFonts w:hint="cs"/>
          <w:rtl/>
        </w:rPr>
        <w:t>ی</w:t>
      </w:r>
      <w:r w:rsidRPr="00D22E18">
        <w:rPr>
          <w:rFonts w:hint="cs"/>
          <w:rtl/>
        </w:rPr>
        <w:t xml:space="preserve">ن است </w:t>
      </w:r>
      <w:r w:rsidR="003231C0" w:rsidRPr="00D22E18">
        <w:rPr>
          <w:rFonts w:hint="cs"/>
          <w:rtl/>
        </w:rPr>
        <w:t>ک</w:t>
      </w:r>
      <w:r w:rsidRPr="00D22E18">
        <w:rPr>
          <w:rFonts w:hint="cs"/>
          <w:rtl/>
        </w:rPr>
        <w:t>ه ابل</w:t>
      </w:r>
      <w:r w:rsidR="003231C0" w:rsidRPr="00D22E18">
        <w:rPr>
          <w:rFonts w:hint="cs"/>
          <w:rtl/>
        </w:rPr>
        <w:t>ی</w:t>
      </w:r>
      <w:r w:rsidRPr="00D22E18">
        <w:rPr>
          <w:rFonts w:hint="cs"/>
          <w:rtl/>
        </w:rPr>
        <w:t>س از جمله ملائ</w:t>
      </w:r>
      <w:r w:rsidR="003231C0" w:rsidRPr="00D22E18">
        <w:rPr>
          <w:rFonts w:hint="cs"/>
          <w:rtl/>
        </w:rPr>
        <w:t>ک</w:t>
      </w:r>
      <w:r w:rsidRPr="00D22E18">
        <w:rPr>
          <w:rFonts w:hint="cs"/>
          <w:rtl/>
        </w:rPr>
        <w:t>ه بوده است به دل</w:t>
      </w:r>
      <w:r w:rsidR="003231C0" w:rsidRPr="00D22E18">
        <w:rPr>
          <w:rFonts w:hint="cs"/>
          <w:rtl/>
        </w:rPr>
        <w:t>ی</w:t>
      </w:r>
      <w:r w:rsidRPr="00D22E18">
        <w:rPr>
          <w:rFonts w:hint="cs"/>
          <w:rtl/>
        </w:rPr>
        <w:t>ل استثناء متصل در آ</w:t>
      </w:r>
      <w:r w:rsidR="003231C0" w:rsidRPr="00D22E18">
        <w:rPr>
          <w:rFonts w:hint="cs"/>
          <w:rtl/>
        </w:rPr>
        <w:t>ی</w:t>
      </w:r>
      <w:r w:rsidRPr="00D22E18">
        <w:rPr>
          <w:rFonts w:hint="cs"/>
          <w:rtl/>
        </w:rPr>
        <w:t>ه</w:t>
      </w:r>
      <w:r w:rsidR="0084018E" w:rsidRPr="00D22E18">
        <w:rPr>
          <w:rFonts w:hint="cs"/>
          <w:rtl/>
        </w:rPr>
        <w:t xml:space="preserve"> </w:t>
      </w:r>
      <w:r w:rsidR="0084018E">
        <w:rPr>
          <w:rFonts w:ascii="Traditional Arabic" w:hAnsi="Traditional Arabic" w:cs="Traditional Arabic"/>
          <w:rtl/>
        </w:rPr>
        <w:t>﴿</w:t>
      </w:r>
      <w:r w:rsidR="00D22E18" w:rsidRPr="006865DA">
        <w:rPr>
          <w:rStyle w:val="Char9"/>
          <w:rtl/>
        </w:rPr>
        <w:t>فَسَجَدُوٓاْ إِلَّآ إِبۡلِيسَ</w:t>
      </w:r>
      <w:r w:rsidR="0084018E">
        <w:rPr>
          <w:rFonts w:ascii="Traditional Arabic" w:hAnsi="Traditional Arabic" w:cs="Traditional Arabic"/>
          <w:rtl/>
        </w:rPr>
        <w:t>﴾</w:t>
      </w:r>
      <w:r w:rsidR="0084018E">
        <w:rPr>
          <w:rFonts w:hint="cs"/>
          <w:rtl/>
        </w:rPr>
        <w:t xml:space="preserve"> </w:t>
      </w:r>
      <w:r w:rsidR="0084018E" w:rsidRPr="00F92664">
        <w:rPr>
          <w:rStyle w:val="Char6"/>
          <w:rFonts w:hint="cs"/>
          <w:rtl/>
        </w:rPr>
        <w:t>[</w:t>
      </w:r>
      <w:r w:rsidR="0084018E">
        <w:rPr>
          <w:rStyle w:val="Char6"/>
          <w:rFonts w:hint="cs"/>
          <w:rtl/>
        </w:rPr>
        <w:t>البقرة: 34</w:t>
      </w:r>
      <w:r w:rsidR="0084018E" w:rsidRPr="00F92664">
        <w:rPr>
          <w:rStyle w:val="Char6"/>
          <w:rFonts w:hint="cs"/>
          <w:rtl/>
        </w:rPr>
        <w:t>]</w:t>
      </w:r>
      <w:r w:rsidR="0084018E">
        <w:rPr>
          <w:rFonts w:hint="cs"/>
          <w:rtl/>
        </w:rPr>
        <w:t>.</w:t>
      </w:r>
      <w:r w:rsidRPr="00B813E3">
        <w:rPr>
          <w:rStyle w:val="FootnoteReference"/>
          <w:rFonts w:ascii="Tahoma" w:hAnsi="Tahoma"/>
          <w:rtl/>
        </w:rPr>
        <w:footnoteReference w:id="321"/>
      </w:r>
      <w:r w:rsidRPr="00D22E18">
        <w:rPr>
          <w:rFonts w:hint="cs"/>
          <w:rtl/>
        </w:rPr>
        <w:t xml:space="preserve"> بعض</w:t>
      </w:r>
      <w:r w:rsidR="003231C0" w:rsidRPr="00D22E18">
        <w:rPr>
          <w:rFonts w:hint="cs"/>
          <w:rtl/>
        </w:rPr>
        <w:t>ی</w:t>
      </w:r>
      <w:r w:rsidRPr="00D22E18">
        <w:rPr>
          <w:rFonts w:hint="cs"/>
          <w:rtl/>
        </w:rPr>
        <w:t xml:space="preserve"> از علما</w:t>
      </w:r>
      <w:r w:rsidR="000F69F1" w:rsidRPr="00D22E18">
        <w:rPr>
          <w:rFonts w:hint="cs"/>
          <w:rtl/>
        </w:rPr>
        <w:t>ء</w:t>
      </w:r>
      <w:r w:rsidRPr="00D22E18">
        <w:rPr>
          <w:rFonts w:hint="cs"/>
          <w:rtl/>
        </w:rPr>
        <w:t xml:space="preserve"> به ا</w:t>
      </w:r>
      <w:r w:rsidR="003231C0" w:rsidRPr="00D22E18">
        <w:rPr>
          <w:rFonts w:hint="cs"/>
          <w:rtl/>
        </w:rPr>
        <w:t>ی</w:t>
      </w:r>
      <w:r w:rsidRPr="00D22E18">
        <w:rPr>
          <w:rFonts w:hint="cs"/>
          <w:rtl/>
        </w:rPr>
        <w:t>ن رأ</w:t>
      </w:r>
      <w:r w:rsidR="003231C0" w:rsidRPr="00D22E18">
        <w:rPr>
          <w:rFonts w:hint="cs"/>
          <w:rtl/>
        </w:rPr>
        <w:t>ی</w:t>
      </w:r>
      <w:r w:rsidRPr="00D22E18">
        <w:rPr>
          <w:rFonts w:hint="cs"/>
          <w:rtl/>
        </w:rPr>
        <w:t xml:space="preserve"> تما</w:t>
      </w:r>
      <w:r w:rsidR="003231C0" w:rsidRPr="00D22E18">
        <w:rPr>
          <w:rFonts w:hint="cs"/>
          <w:rtl/>
        </w:rPr>
        <w:t>ی</w:t>
      </w:r>
      <w:r w:rsidRPr="00D22E18">
        <w:rPr>
          <w:rFonts w:hint="cs"/>
          <w:rtl/>
        </w:rPr>
        <w:t>ل داشته و گفته‌اند</w:t>
      </w:r>
      <w:r w:rsidR="000F69F1" w:rsidRPr="00D22E18">
        <w:rPr>
          <w:rFonts w:hint="cs"/>
          <w:rtl/>
        </w:rPr>
        <w:t>:</w:t>
      </w:r>
      <w:r w:rsidRPr="00D22E18">
        <w:rPr>
          <w:rFonts w:hint="cs"/>
          <w:rtl/>
        </w:rPr>
        <w:t xml:space="preserve"> اگر ابل</w:t>
      </w:r>
      <w:r w:rsidR="003231C0" w:rsidRPr="00D22E18">
        <w:rPr>
          <w:rFonts w:hint="cs"/>
          <w:rtl/>
        </w:rPr>
        <w:t>ی</w:t>
      </w:r>
      <w:r w:rsidRPr="00D22E18">
        <w:rPr>
          <w:rFonts w:hint="cs"/>
          <w:rtl/>
        </w:rPr>
        <w:t>س از ملائ</w:t>
      </w:r>
      <w:r w:rsidR="003231C0" w:rsidRPr="00D22E18">
        <w:rPr>
          <w:rFonts w:hint="cs"/>
          <w:rtl/>
        </w:rPr>
        <w:t>ک</w:t>
      </w:r>
      <w:r w:rsidRPr="00D22E18">
        <w:rPr>
          <w:rFonts w:hint="cs"/>
          <w:rtl/>
        </w:rPr>
        <w:t xml:space="preserve"> نم</w:t>
      </w:r>
      <w:r w:rsidR="003231C0" w:rsidRPr="00D22E18">
        <w:rPr>
          <w:rFonts w:hint="cs"/>
          <w:rtl/>
        </w:rPr>
        <w:t>ی</w:t>
      </w:r>
      <w:r w:rsidRPr="00D22E18">
        <w:rPr>
          <w:rFonts w:hint="cs"/>
          <w:rtl/>
        </w:rPr>
        <w:t>‌بود م</w:t>
      </w:r>
      <w:r w:rsidR="003231C0" w:rsidRPr="00D22E18">
        <w:rPr>
          <w:rFonts w:hint="cs"/>
          <w:rtl/>
        </w:rPr>
        <w:t>ک</w:t>
      </w:r>
      <w:r w:rsidRPr="00D22E18">
        <w:rPr>
          <w:rFonts w:hint="cs"/>
          <w:rtl/>
        </w:rPr>
        <w:t>لف به سجده</w:t>
      </w:r>
      <w:r w:rsidR="000F69F1" w:rsidRPr="00D22E18">
        <w:rPr>
          <w:rFonts w:hint="cs"/>
          <w:rtl/>
        </w:rPr>
        <w:t xml:space="preserve"> آدم نم</w:t>
      </w:r>
      <w:r w:rsidR="003231C0" w:rsidRPr="00D22E18">
        <w:rPr>
          <w:rFonts w:hint="cs"/>
          <w:rtl/>
        </w:rPr>
        <w:t>ی</w:t>
      </w:r>
      <w:r w:rsidR="000F69F1" w:rsidRPr="00D22E18">
        <w:rPr>
          <w:rFonts w:hint="cs"/>
          <w:rtl/>
        </w:rPr>
        <w:t>‌شد و دل</w:t>
      </w:r>
      <w:r w:rsidR="003231C0" w:rsidRPr="00D22E18">
        <w:rPr>
          <w:rFonts w:hint="cs"/>
          <w:rtl/>
        </w:rPr>
        <w:t>ی</w:t>
      </w:r>
      <w:r w:rsidR="000F69F1" w:rsidRPr="00D22E18">
        <w:rPr>
          <w:rFonts w:hint="cs"/>
          <w:rtl/>
        </w:rPr>
        <w:t>لشان استثناء مذ</w:t>
      </w:r>
      <w:r w:rsidR="003231C0" w:rsidRPr="00D22E18">
        <w:rPr>
          <w:rFonts w:hint="cs"/>
          <w:rtl/>
        </w:rPr>
        <w:t>ک</w:t>
      </w:r>
      <w:r w:rsidRPr="00D22E18">
        <w:rPr>
          <w:rFonts w:hint="cs"/>
          <w:rtl/>
        </w:rPr>
        <w:t>ور در آ</w:t>
      </w:r>
      <w:r w:rsidR="003231C0" w:rsidRPr="00D22E18">
        <w:rPr>
          <w:rFonts w:hint="cs"/>
          <w:rtl/>
        </w:rPr>
        <w:t>ی</w:t>
      </w:r>
      <w:r w:rsidRPr="00D22E18">
        <w:rPr>
          <w:rFonts w:hint="cs"/>
          <w:rtl/>
        </w:rPr>
        <w:t>ه فوق است. اما علما</w:t>
      </w:r>
      <w:r w:rsidR="003231C0" w:rsidRPr="00D22E18">
        <w:rPr>
          <w:rFonts w:hint="cs"/>
          <w:rtl/>
        </w:rPr>
        <w:t>ی</w:t>
      </w:r>
      <w:r w:rsidRPr="00D22E18">
        <w:rPr>
          <w:rFonts w:hint="cs"/>
          <w:rtl/>
        </w:rPr>
        <w:t xml:space="preserve"> محقق عق</w:t>
      </w:r>
      <w:r w:rsidR="003231C0" w:rsidRPr="00D22E18">
        <w:rPr>
          <w:rFonts w:hint="cs"/>
          <w:rtl/>
        </w:rPr>
        <w:t>ی</w:t>
      </w:r>
      <w:r w:rsidRPr="00D22E18">
        <w:rPr>
          <w:rFonts w:hint="cs"/>
          <w:rtl/>
        </w:rPr>
        <w:t>ده دارند ابل</w:t>
      </w:r>
      <w:r w:rsidR="003231C0" w:rsidRPr="00D22E18">
        <w:rPr>
          <w:rFonts w:hint="cs"/>
          <w:rtl/>
        </w:rPr>
        <w:t>ی</w:t>
      </w:r>
      <w:r w:rsidRPr="00D22E18">
        <w:rPr>
          <w:rFonts w:hint="cs"/>
          <w:rtl/>
        </w:rPr>
        <w:t>س از ملائ</w:t>
      </w:r>
      <w:r w:rsidR="003231C0" w:rsidRPr="00D22E18">
        <w:rPr>
          <w:rFonts w:hint="cs"/>
          <w:rtl/>
        </w:rPr>
        <w:t>ک</w:t>
      </w:r>
      <w:r w:rsidRPr="00D22E18">
        <w:rPr>
          <w:rFonts w:hint="cs"/>
          <w:rtl/>
        </w:rPr>
        <w:t>ه نبود.</w:t>
      </w:r>
      <w:r w:rsidR="003231C0" w:rsidRPr="00D22E18">
        <w:rPr>
          <w:rFonts w:hint="cs"/>
          <w:rtl/>
        </w:rPr>
        <w:t xml:space="preserve"> آن‌ها </w:t>
      </w:r>
      <w:r w:rsidRPr="00D22E18">
        <w:rPr>
          <w:rFonts w:hint="cs"/>
          <w:rtl/>
        </w:rPr>
        <w:t>به دلا</w:t>
      </w:r>
      <w:r w:rsidR="003231C0" w:rsidRPr="00D22E18">
        <w:rPr>
          <w:rFonts w:hint="cs"/>
          <w:rtl/>
        </w:rPr>
        <w:t>ی</w:t>
      </w:r>
      <w:r w:rsidRPr="00D22E18">
        <w:rPr>
          <w:rFonts w:hint="cs"/>
          <w:rtl/>
        </w:rPr>
        <w:t>ل</w:t>
      </w:r>
      <w:r w:rsidR="003231C0" w:rsidRPr="00D22E18">
        <w:rPr>
          <w:rFonts w:hint="cs"/>
          <w:rtl/>
        </w:rPr>
        <w:t>ی</w:t>
      </w:r>
      <w:r w:rsidRPr="00D22E18">
        <w:rPr>
          <w:rFonts w:hint="cs"/>
          <w:rtl/>
        </w:rPr>
        <w:t xml:space="preserve"> استناد جسته‌اند </w:t>
      </w:r>
      <w:r w:rsidR="003231C0" w:rsidRPr="00D22E18">
        <w:rPr>
          <w:rFonts w:hint="cs"/>
          <w:rtl/>
        </w:rPr>
        <w:t>ک</w:t>
      </w:r>
      <w:r w:rsidRPr="00D22E18">
        <w:rPr>
          <w:rFonts w:hint="cs"/>
          <w:rtl/>
        </w:rPr>
        <w:t>ه خلاصه</w:t>
      </w:r>
      <w:r w:rsidR="003231C0" w:rsidRPr="00D22E18">
        <w:rPr>
          <w:rFonts w:hint="cs"/>
          <w:rtl/>
        </w:rPr>
        <w:t xml:space="preserve"> آن‌ها </w:t>
      </w:r>
      <w:r w:rsidRPr="00D22E18">
        <w:rPr>
          <w:rFonts w:hint="cs"/>
          <w:rtl/>
        </w:rPr>
        <w:t>را در ز</w:t>
      </w:r>
      <w:r w:rsidR="003231C0" w:rsidRPr="00D22E18">
        <w:rPr>
          <w:rFonts w:hint="cs"/>
          <w:rtl/>
        </w:rPr>
        <w:t>ی</w:t>
      </w:r>
      <w:r w:rsidRPr="00D22E18">
        <w:rPr>
          <w:rFonts w:hint="cs"/>
          <w:rtl/>
        </w:rPr>
        <w:t>ر م</w:t>
      </w:r>
      <w:r w:rsidR="003231C0" w:rsidRPr="00D22E18">
        <w:rPr>
          <w:rFonts w:hint="cs"/>
          <w:rtl/>
        </w:rPr>
        <w:t>ی</w:t>
      </w:r>
      <w:r w:rsidRPr="00D22E18">
        <w:rPr>
          <w:rFonts w:hint="cs"/>
          <w:rtl/>
        </w:rPr>
        <w:t>‌آور</w:t>
      </w:r>
      <w:r w:rsidR="003231C0" w:rsidRPr="00D22E18">
        <w:rPr>
          <w:rFonts w:hint="cs"/>
          <w:rtl/>
        </w:rPr>
        <w:t>ی</w:t>
      </w:r>
      <w:r w:rsidRPr="00D22E18">
        <w:rPr>
          <w:rFonts w:hint="cs"/>
          <w:rtl/>
        </w:rPr>
        <w:t>م.</w:t>
      </w:r>
    </w:p>
    <w:p w:rsidR="00400B3A" w:rsidRPr="0084018E" w:rsidRDefault="00400B3A" w:rsidP="00D22E18">
      <w:pPr>
        <w:pStyle w:val="a4"/>
        <w:numPr>
          <w:ilvl w:val="0"/>
          <w:numId w:val="17"/>
        </w:numPr>
        <w:rPr>
          <w:rtl/>
        </w:rPr>
      </w:pPr>
      <w:r w:rsidRPr="0084018E">
        <w:rPr>
          <w:rFonts w:hint="cs"/>
          <w:rtl/>
        </w:rPr>
        <w:t>اگر ابل</w:t>
      </w:r>
      <w:r w:rsidR="003231C0" w:rsidRPr="0084018E">
        <w:rPr>
          <w:rFonts w:hint="cs"/>
          <w:rtl/>
        </w:rPr>
        <w:t>ی</w:t>
      </w:r>
      <w:r w:rsidRPr="0084018E">
        <w:rPr>
          <w:rFonts w:hint="cs"/>
          <w:rtl/>
        </w:rPr>
        <w:t>س از ملائ</w:t>
      </w:r>
      <w:r w:rsidR="003231C0" w:rsidRPr="0084018E">
        <w:rPr>
          <w:rFonts w:hint="cs"/>
          <w:rtl/>
        </w:rPr>
        <w:t>ک</w:t>
      </w:r>
      <w:r w:rsidRPr="0084018E">
        <w:rPr>
          <w:rFonts w:hint="cs"/>
          <w:rtl/>
        </w:rPr>
        <w:t xml:space="preserve"> م</w:t>
      </w:r>
      <w:r w:rsidR="003231C0" w:rsidRPr="0084018E">
        <w:rPr>
          <w:rFonts w:hint="cs"/>
          <w:rtl/>
        </w:rPr>
        <w:t>ی</w:t>
      </w:r>
      <w:r w:rsidRPr="0084018E">
        <w:rPr>
          <w:rFonts w:hint="cs"/>
          <w:rtl/>
        </w:rPr>
        <w:t>‌بود در مقابل دستور خدا عص</w:t>
      </w:r>
      <w:r w:rsidR="003231C0" w:rsidRPr="0084018E">
        <w:rPr>
          <w:rFonts w:hint="cs"/>
          <w:rtl/>
        </w:rPr>
        <w:t>ی</w:t>
      </w:r>
      <w:r w:rsidRPr="0084018E">
        <w:rPr>
          <w:rFonts w:hint="cs"/>
          <w:rtl/>
        </w:rPr>
        <w:t>ان نم</w:t>
      </w:r>
      <w:r w:rsidR="003231C0" w:rsidRPr="0084018E">
        <w:rPr>
          <w:rFonts w:hint="cs"/>
          <w:rtl/>
        </w:rPr>
        <w:t>ی</w:t>
      </w:r>
      <w:r w:rsidRPr="0084018E">
        <w:rPr>
          <w:rFonts w:hint="cs"/>
          <w:rtl/>
        </w:rPr>
        <w:t>‌</w:t>
      </w:r>
      <w:r w:rsidR="003231C0" w:rsidRPr="0084018E">
        <w:rPr>
          <w:rFonts w:hint="cs"/>
          <w:rtl/>
        </w:rPr>
        <w:t>ک</w:t>
      </w:r>
      <w:r w:rsidRPr="0084018E">
        <w:rPr>
          <w:rFonts w:hint="cs"/>
          <w:rtl/>
        </w:rPr>
        <w:t>رد چون ملائ</w:t>
      </w:r>
      <w:r w:rsidR="003231C0" w:rsidRPr="0084018E">
        <w:rPr>
          <w:rFonts w:hint="cs"/>
          <w:rtl/>
        </w:rPr>
        <w:t>ک</w:t>
      </w:r>
      <w:r w:rsidRPr="0084018E">
        <w:rPr>
          <w:rFonts w:hint="cs"/>
          <w:rtl/>
        </w:rPr>
        <w:t>ه در مقابل امر خدا سر به عص</w:t>
      </w:r>
      <w:r w:rsidR="003231C0" w:rsidRPr="0084018E">
        <w:rPr>
          <w:rFonts w:hint="cs"/>
          <w:rtl/>
        </w:rPr>
        <w:t>ی</w:t>
      </w:r>
      <w:r w:rsidRPr="0084018E">
        <w:rPr>
          <w:rFonts w:hint="cs"/>
          <w:rtl/>
        </w:rPr>
        <w:t>ان نم</w:t>
      </w:r>
      <w:r w:rsidR="003231C0" w:rsidRPr="0084018E">
        <w:rPr>
          <w:rFonts w:hint="cs"/>
          <w:rtl/>
        </w:rPr>
        <w:t>ی</w:t>
      </w:r>
      <w:r w:rsidRPr="0084018E">
        <w:rPr>
          <w:rFonts w:hint="cs"/>
          <w:rtl/>
        </w:rPr>
        <w:t>‌زنند</w:t>
      </w:r>
      <w:r w:rsidR="00117339">
        <w:rPr>
          <w:rFonts w:hint="cs"/>
          <w:rtl/>
        </w:rPr>
        <w:t xml:space="preserve"> </w:t>
      </w:r>
      <w:r w:rsidR="00117339" w:rsidRPr="00D22E18">
        <w:rPr>
          <w:rFonts w:ascii="Traditional Arabic" w:hAnsi="Traditional Arabic" w:cs="Traditional Arabic"/>
          <w:rtl/>
          <w:lang w:bidi="fa-IR"/>
        </w:rPr>
        <w:t>﴿</w:t>
      </w:r>
      <w:r w:rsidR="00D22E18" w:rsidRPr="006865DA">
        <w:rPr>
          <w:rStyle w:val="Char9"/>
          <w:rtl/>
        </w:rPr>
        <w:t xml:space="preserve">لَّا يَعۡصُونَ </w:t>
      </w:r>
      <w:r w:rsidR="00D22E18" w:rsidRPr="006865DA">
        <w:rPr>
          <w:rStyle w:val="Char9"/>
          <w:rFonts w:hint="cs"/>
          <w:rtl/>
        </w:rPr>
        <w:t>ٱ</w:t>
      </w:r>
      <w:r w:rsidR="00D22E18" w:rsidRPr="006865DA">
        <w:rPr>
          <w:rStyle w:val="Char9"/>
          <w:rFonts w:hint="eastAsia"/>
          <w:rtl/>
        </w:rPr>
        <w:t>للَّهَ</w:t>
      </w:r>
      <w:r w:rsidR="00D22E18" w:rsidRPr="006865DA">
        <w:rPr>
          <w:rStyle w:val="Char9"/>
          <w:rtl/>
        </w:rPr>
        <w:t xml:space="preserve"> مَآ أَمَرَهُمۡ وَيَفۡعَلُونَ مَا يُؤۡمَرُونَ ٦</w:t>
      </w:r>
      <w:r w:rsidR="00117339" w:rsidRPr="00D22E18">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التحریم: 6</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22"/>
      </w:r>
    </w:p>
    <w:p w:rsidR="00400B3A" w:rsidRPr="005755F8" w:rsidRDefault="00400B3A" w:rsidP="00D22E18">
      <w:pPr>
        <w:pStyle w:val="a4"/>
        <w:numPr>
          <w:ilvl w:val="0"/>
          <w:numId w:val="17"/>
        </w:numPr>
        <w:rPr>
          <w:rStyle w:val="Char0"/>
          <w:rtl/>
        </w:rPr>
      </w:pPr>
      <w:r w:rsidRPr="00117339">
        <w:rPr>
          <w:rFonts w:hint="cs"/>
          <w:rtl/>
        </w:rPr>
        <w:t>ملائ</w:t>
      </w:r>
      <w:r w:rsidR="003231C0" w:rsidRPr="00117339">
        <w:rPr>
          <w:rFonts w:hint="cs"/>
          <w:rtl/>
        </w:rPr>
        <w:t>ک</w:t>
      </w:r>
      <w:r w:rsidRPr="00117339">
        <w:rPr>
          <w:rFonts w:hint="cs"/>
          <w:rtl/>
        </w:rPr>
        <w:t xml:space="preserve"> از نورند و ابل</w:t>
      </w:r>
      <w:r w:rsidR="003231C0" w:rsidRPr="00117339">
        <w:rPr>
          <w:rFonts w:hint="cs"/>
          <w:rtl/>
        </w:rPr>
        <w:t>ی</w:t>
      </w:r>
      <w:r w:rsidRPr="00117339">
        <w:rPr>
          <w:rFonts w:hint="cs"/>
          <w:rtl/>
        </w:rPr>
        <w:t>س از نار. صر</w:t>
      </w:r>
      <w:r w:rsidR="003231C0" w:rsidRPr="00117339">
        <w:rPr>
          <w:rFonts w:hint="cs"/>
          <w:rtl/>
        </w:rPr>
        <w:t>ی</w:t>
      </w:r>
      <w:r w:rsidRPr="00117339">
        <w:rPr>
          <w:rFonts w:hint="cs"/>
          <w:rtl/>
        </w:rPr>
        <w:t>ح عبارت قرآن به نقل از ابل</w:t>
      </w:r>
      <w:r w:rsidR="003231C0" w:rsidRPr="00117339">
        <w:rPr>
          <w:rFonts w:hint="cs"/>
          <w:rtl/>
        </w:rPr>
        <w:t>ی</w:t>
      </w:r>
      <w:r w:rsidRPr="00117339">
        <w:rPr>
          <w:rFonts w:hint="cs"/>
          <w:rtl/>
        </w:rPr>
        <w:t>س م</w:t>
      </w:r>
      <w:r w:rsidR="003231C0" w:rsidRPr="00117339">
        <w:rPr>
          <w:rFonts w:hint="cs"/>
          <w:rtl/>
        </w:rPr>
        <w:t>ی</w:t>
      </w:r>
      <w:r w:rsidRPr="00117339">
        <w:rPr>
          <w:rFonts w:hint="cs"/>
          <w:rtl/>
        </w:rPr>
        <w:t>‌گفت</w:t>
      </w:r>
      <w:r w:rsidR="000F69F1" w:rsidRPr="00117339">
        <w:rPr>
          <w:rFonts w:hint="cs"/>
          <w:rtl/>
        </w:rPr>
        <w:t>:</w:t>
      </w:r>
      <w:r w:rsidR="00117339">
        <w:rPr>
          <w:rFonts w:hint="cs"/>
          <w:rtl/>
        </w:rPr>
        <w:t xml:space="preserve"> </w:t>
      </w:r>
      <w:r w:rsidR="00117339" w:rsidRPr="00D22E18">
        <w:rPr>
          <w:rFonts w:ascii="Traditional Arabic" w:hAnsi="Traditional Arabic" w:cs="Traditional Arabic"/>
          <w:rtl/>
          <w:lang w:bidi="fa-IR"/>
        </w:rPr>
        <w:t>﴿</w:t>
      </w:r>
      <w:r w:rsidR="00D22E18" w:rsidRPr="006865DA">
        <w:rPr>
          <w:rStyle w:val="Char9"/>
          <w:rtl/>
        </w:rPr>
        <w:t>خَلَقۡتَنِي مِن نَّارٖ وَخَلَقۡتَهُ</w:t>
      </w:r>
      <w:r w:rsidR="00D22E18" w:rsidRPr="006865DA">
        <w:rPr>
          <w:rStyle w:val="Char9"/>
          <w:rFonts w:hint="cs"/>
          <w:rtl/>
        </w:rPr>
        <w:t>ۥ</w:t>
      </w:r>
      <w:r w:rsidR="00D22E18" w:rsidRPr="006865DA">
        <w:rPr>
          <w:rStyle w:val="Char9"/>
          <w:rtl/>
        </w:rPr>
        <w:t xml:space="preserve"> مِن طِينٖ ١٢</w:t>
      </w:r>
      <w:r w:rsidR="00117339" w:rsidRPr="00D22E18">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الأعراف: 12</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23"/>
      </w:r>
      <w:r w:rsidRPr="00117339">
        <w:rPr>
          <w:rFonts w:hint="cs"/>
          <w:rtl/>
        </w:rPr>
        <w:t xml:space="preserve"> اگر از ملائ</w:t>
      </w:r>
      <w:r w:rsidR="003231C0" w:rsidRPr="00117339">
        <w:rPr>
          <w:rFonts w:hint="cs"/>
          <w:rtl/>
        </w:rPr>
        <w:t>ک</w:t>
      </w:r>
      <w:r w:rsidRPr="00117339">
        <w:rPr>
          <w:rFonts w:hint="cs"/>
          <w:rtl/>
        </w:rPr>
        <w:t>ه م</w:t>
      </w:r>
      <w:r w:rsidR="003231C0" w:rsidRPr="00117339">
        <w:rPr>
          <w:rFonts w:hint="cs"/>
          <w:rtl/>
        </w:rPr>
        <w:t>ی</w:t>
      </w:r>
      <w:r w:rsidRPr="00117339">
        <w:rPr>
          <w:rFonts w:hint="cs"/>
          <w:rtl/>
        </w:rPr>
        <w:t>‌بود ا</w:t>
      </w:r>
      <w:r w:rsidR="003231C0" w:rsidRPr="00117339">
        <w:rPr>
          <w:rFonts w:hint="cs"/>
          <w:rtl/>
        </w:rPr>
        <w:t>ی</w:t>
      </w:r>
      <w:r w:rsidRPr="00117339">
        <w:rPr>
          <w:rFonts w:hint="cs"/>
          <w:rtl/>
        </w:rPr>
        <w:t>ن جمله را بر زبان نم</w:t>
      </w:r>
      <w:r w:rsidR="003231C0" w:rsidRPr="00117339">
        <w:rPr>
          <w:rFonts w:hint="cs"/>
          <w:rtl/>
        </w:rPr>
        <w:t>ی</w:t>
      </w:r>
      <w:r w:rsidRPr="00117339">
        <w:rPr>
          <w:rFonts w:hint="cs"/>
          <w:rtl/>
        </w:rPr>
        <w:t>‌راند در حد</w:t>
      </w:r>
      <w:r w:rsidR="003231C0" w:rsidRPr="00117339">
        <w:rPr>
          <w:rFonts w:hint="cs"/>
          <w:rtl/>
        </w:rPr>
        <w:t>ی</w:t>
      </w:r>
      <w:r w:rsidRPr="00117339">
        <w:rPr>
          <w:rFonts w:hint="cs"/>
          <w:rtl/>
        </w:rPr>
        <w:t>ث صح</w:t>
      </w:r>
      <w:r w:rsidR="003231C0" w:rsidRPr="00117339">
        <w:rPr>
          <w:rFonts w:hint="cs"/>
          <w:rtl/>
        </w:rPr>
        <w:t>ی</w:t>
      </w:r>
      <w:r w:rsidRPr="00117339">
        <w:rPr>
          <w:rFonts w:hint="cs"/>
          <w:rtl/>
        </w:rPr>
        <w:t>ح آمده</w:t>
      </w:r>
      <w:r w:rsidR="00117339">
        <w:rPr>
          <w:rFonts w:hint="cs"/>
          <w:rtl/>
        </w:rPr>
        <w:t>:</w:t>
      </w:r>
      <w:r w:rsidRPr="00117339">
        <w:rPr>
          <w:rFonts w:hint="cs"/>
          <w:rtl/>
        </w:rPr>
        <w:t xml:space="preserve"> </w:t>
      </w:r>
      <w:r w:rsidRPr="00117339">
        <w:rPr>
          <w:rStyle w:val="Char8"/>
          <w:rFonts w:hint="cs"/>
          <w:rtl/>
        </w:rPr>
        <w:t>«</w:t>
      </w:r>
      <w:r w:rsidR="005159CA" w:rsidRPr="00117339">
        <w:rPr>
          <w:rStyle w:val="Char8"/>
          <w:rFonts w:hint="eastAsia"/>
          <w:rtl/>
        </w:rPr>
        <w:t>خُلِقَتِ</w:t>
      </w:r>
      <w:r w:rsidR="005159CA" w:rsidRPr="00117339">
        <w:rPr>
          <w:rStyle w:val="Char8"/>
          <w:rtl/>
        </w:rPr>
        <w:t xml:space="preserve"> </w:t>
      </w:r>
      <w:r w:rsidR="005159CA" w:rsidRPr="00117339">
        <w:rPr>
          <w:rStyle w:val="Char8"/>
          <w:rFonts w:hint="eastAsia"/>
          <w:rtl/>
        </w:rPr>
        <w:t>الْمَلاَئِكَةُ</w:t>
      </w:r>
      <w:r w:rsidR="005159CA" w:rsidRPr="00117339">
        <w:rPr>
          <w:rStyle w:val="Char8"/>
          <w:rtl/>
        </w:rPr>
        <w:t xml:space="preserve"> </w:t>
      </w:r>
      <w:r w:rsidR="005159CA" w:rsidRPr="00117339">
        <w:rPr>
          <w:rStyle w:val="Char8"/>
          <w:rFonts w:hint="eastAsia"/>
          <w:rtl/>
        </w:rPr>
        <w:t>مِنْ</w:t>
      </w:r>
      <w:r w:rsidR="005159CA" w:rsidRPr="00117339">
        <w:rPr>
          <w:rStyle w:val="Char8"/>
          <w:rtl/>
        </w:rPr>
        <w:t xml:space="preserve"> </w:t>
      </w:r>
      <w:r w:rsidR="005159CA" w:rsidRPr="00117339">
        <w:rPr>
          <w:rStyle w:val="Char8"/>
          <w:rFonts w:hint="eastAsia"/>
          <w:rtl/>
        </w:rPr>
        <w:t>نُورٍ</w:t>
      </w:r>
      <w:r w:rsidR="005159CA" w:rsidRPr="00117339">
        <w:rPr>
          <w:rStyle w:val="Char8"/>
          <w:rtl/>
        </w:rPr>
        <w:t xml:space="preserve"> </w:t>
      </w:r>
      <w:r w:rsidR="005159CA" w:rsidRPr="00117339">
        <w:rPr>
          <w:rStyle w:val="Char8"/>
          <w:rFonts w:hint="eastAsia"/>
          <w:rtl/>
        </w:rPr>
        <w:t>وَخُلِقَ</w:t>
      </w:r>
      <w:r w:rsidR="005159CA" w:rsidRPr="00117339">
        <w:rPr>
          <w:rStyle w:val="Char8"/>
          <w:rtl/>
        </w:rPr>
        <w:t xml:space="preserve"> </w:t>
      </w:r>
      <w:r w:rsidR="005159CA" w:rsidRPr="00117339">
        <w:rPr>
          <w:rStyle w:val="Char8"/>
          <w:rFonts w:hint="eastAsia"/>
          <w:rtl/>
        </w:rPr>
        <w:t>الْجَانُّ</w:t>
      </w:r>
      <w:r w:rsidR="005159CA" w:rsidRPr="00117339">
        <w:rPr>
          <w:rStyle w:val="Char8"/>
          <w:rtl/>
        </w:rPr>
        <w:t xml:space="preserve"> </w:t>
      </w:r>
      <w:r w:rsidR="005159CA" w:rsidRPr="00117339">
        <w:rPr>
          <w:rStyle w:val="Char8"/>
          <w:rFonts w:hint="eastAsia"/>
          <w:rtl/>
        </w:rPr>
        <w:t>مِنْ</w:t>
      </w:r>
      <w:r w:rsidR="005159CA" w:rsidRPr="00117339">
        <w:rPr>
          <w:rStyle w:val="Char8"/>
          <w:rtl/>
        </w:rPr>
        <w:t xml:space="preserve"> </w:t>
      </w:r>
      <w:r w:rsidR="005159CA" w:rsidRPr="00117339">
        <w:rPr>
          <w:rStyle w:val="Char8"/>
          <w:rFonts w:hint="eastAsia"/>
          <w:rtl/>
        </w:rPr>
        <w:t>مَارِجٍ</w:t>
      </w:r>
      <w:r w:rsidR="005159CA" w:rsidRPr="00117339">
        <w:rPr>
          <w:rStyle w:val="Char8"/>
          <w:rtl/>
        </w:rPr>
        <w:t xml:space="preserve"> </w:t>
      </w:r>
      <w:r w:rsidR="005159CA" w:rsidRPr="00117339">
        <w:rPr>
          <w:rStyle w:val="Char8"/>
          <w:rFonts w:hint="eastAsia"/>
          <w:rtl/>
        </w:rPr>
        <w:t>مِنْ</w:t>
      </w:r>
      <w:r w:rsidR="005159CA" w:rsidRPr="00117339">
        <w:rPr>
          <w:rStyle w:val="Char8"/>
          <w:rtl/>
        </w:rPr>
        <w:t xml:space="preserve"> </w:t>
      </w:r>
      <w:r w:rsidR="005159CA" w:rsidRPr="00117339">
        <w:rPr>
          <w:rStyle w:val="Char8"/>
          <w:rFonts w:hint="eastAsia"/>
          <w:rtl/>
        </w:rPr>
        <w:t>نَارٍ</w:t>
      </w:r>
      <w:r w:rsidR="005159CA" w:rsidRPr="00117339">
        <w:rPr>
          <w:rStyle w:val="Char8"/>
          <w:rtl/>
        </w:rPr>
        <w:t xml:space="preserve"> </w:t>
      </w:r>
      <w:r w:rsidR="005159CA" w:rsidRPr="00117339">
        <w:rPr>
          <w:rStyle w:val="Char8"/>
          <w:rFonts w:hint="eastAsia"/>
          <w:rtl/>
        </w:rPr>
        <w:t>وَخُلِقَ</w:t>
      </w:r>
      <w:r w:rsidR="005159CA" w:rsidRPr="00117339">
        <w:rPr>
          <w:rStyle w:val="Char8"/>
          <w:rtl/>
        </w:rPr>
        <w:t xml:space="preserve"> </w:t>
      </w:r>
      <w:r w:rsidR="005159CA" w:rsidRPr="00117339">
        <w:rPr>
          <w:rStyle w:val="Char8"/>
          <w:rFonts w:hint="eastAsia"/>
          <w:rtl/>
        </w:rPr>
        <w:t>آدَمُ</w:t>
      </w:r>
      <w:r w:rsidR="005159CA" w:rsidRPr="00117339">
        <w:rPr>
          <w:rStyle w:val="Char8"/>
          <w:rtl/>
        </w:rPr>
        <w:t xml:space="preserve"> </w:t>
      </w:r>
      <w:r w:rsidR="005159CA" w:rsidRPr="00117339">
        <w:rPr>
          <w:rStyle w:val="Char8"/>
          <w:rFonts w:hint="eastAsia"/>
          <w:rtl/>
        </w:rPr>
        <w:t>مِمَّا</w:t>
      </w:r>
      <w:r w:rsidR="005159CA" w:rsidRPr="00117339">
        <w:rPr>
          <w:rStyle w:val="Char8"/>
          <w:rtl/>
        </w:rPr>
        <w:t xml:space="preserve"> </w:t>
      </w:r>
      <w:r w:rsidR="005159CA" w:rsidRPr="00117339">
        <w:rPr>
          <w:rStyle w:val="Char8"/>
          <w:rFonts w:hint="eastAsia"/>
          <w:rtl/>
        </w:rPr>
        <w:t>وُصِفَ</w:t>
      </w:r>
      <w:r w:rsidR="005159CA" w:rsidRPr="00117339">
        <w:rPr>
          <w:rStyle w:val="Char8"/>
          <w:rtl/>
        </w:rPr>
        <w:t xml:space="preserve"> </w:t>
      </w:r>
      <w:r w:rsidR="005159CA" w:rsidRPr="00117339">
        <w:rPr>
          <w:rStyle w:val="Char8"/>
          <w:rFonts w:hint="eastAsia"/>
          <w:rtl/>
        </w:rPr>
        <w:t>لَكُمْ</w:t>
      </w:r>
      <w:r w:rsidRPr="00117339">
        <w:rPr>
          <w:rStyle w:val="Char8"/>
          <w:rFonts w:hint="cs"/>
          <w:rtl/>
        </w:rPr>
        <w:t>»</w:t>
      </w:r>
      <w:r w:rsidRPr="00117339">
        <w:rPr>
          <w:rFonts w:hint="cs"/>
          <w:rtl/>
        </w:rPr>
        <w:t>.</w:t>
      </w:r>
    </w:p>
    <w:p w:rsidR="00400B3A" w:rsidRPr="00117339" w:rsidRDefault="00400B3A" w:rsidP="00175FAF">
      <w:pPr>
        <w:pStyle w:val="a4"/>
        <w:numPr>
          <w:ilvl w:val="0"/>
          <w:numId w:val="17"/>
        </w:numPr>
        <w:rPr>
          <w:rtl/>
        </w:rPr>
      </w:pPr>
      <w:r w:rsidRPr="00117339">
        <w:rPr>
          <w:rFonts w:hint="cs"/>
          <w:rtl/>
        </w:rPr>
        <w:t xml:space="preserve">در سوره </w:t>
      </w:r>
      <w:r w:rsidR="003231C0" w:rsidRPr="00117339">
        <w:rPr>
          <w:rFonts w:hint="cs"/>
          <w:rtl/>
        </w:rPr>
        <w:t>ک</w:t>
      </w:r>
      <w:r w:rsidRPr="00117339">
        <w:rPr>
          <w:rFonts w:hint="cs"/>
          <w:rtl/>
        </w:rPr>
        <w:t xml:space="preserve">هف به صراحت آمده </w:t>
      </w:r>
      <w:r w:rsidR="003231C0" w:rsidRPr="00117339">
        <w:rPr>
          <w:rFonts w:hint="cs"/>
          <w:rtl/>
        </w:rPr>
        <w:t>ک</w:t>
      </w:r>
      <w:r w:rsidRPr="00117339">
        <w:rPr>
          <w:rFonts w:hint="cs"/>
          <w:rtl/>
        </w:rPr>
        <w:t>ه ابل</w:t>
      </w:r>
      <w:r w:rsidR="003231C0" w:rsidRPr="00117339">
        <w:rPr>
          <w:rFonts w:hint="cs"/>
          <w:rtl/>
        </w:rPr>
        <w:t>ی</w:t>
      </w:r>
      <w:r w:rsidRPr="00117339">
        <w:rPr>
          <w:rFonts w:hint="cs"/>
          <w:rtl/>
        </w:rPr>
        <w:t>س از جن بود و به خاطر فسق و گمراه</w:t>
      </w:r>
      <w:r w:rsidR="003231C0" w:rsidRPr="00117339">
        <w:rPr>
          <w:rFonts w:hint="cs"/>
          <w:rtl/>
        </w:rPr>
        <w:t>ی</w:t>
      </w:r>
      <w:r w:rsidRPr="00117339">
        <w:rPr>
          <w:rFonts w:hint="cs"/>
          <w:rtl/>
        </w:rPr>
        <w:t xml:space="preserve"> از سجده امتناع ورز</w:t>
      </w:r>
      <w:r w:rsidR="003231C0" w:rsidRPr="00117339">
        <w:rPr>
          <w:rFonts w:hint="cs"/>
          <w:rtl/>
        </w:rPr>
        <w:t>ی</w:t>
      </w:r>
      <w:r w:rsidRPr="00117339">
        <w:rPr>
          <w:rFonts w:hint="cs"/>
          <w:rtl/>
        </w:rPr>
        <w:t>د</w:t>
      </w:r>
      <w:r w:rsidR="00117339">
        <w:rPr>
          <w:rFonts w:hint="cs"/>
          <w:rtl/>
        </w:rPr>
        <w:t xml:space="preserve">: </w:t>
      </w:r>
      <w:r w:rsidR="00117339" w:rsidRPr="00175FAF">
        <w:rPr>
          <w:rFonts w:ascii="Traditional Arabic" w:hAnsi="Traditional Arabic" w:cs="Traditional Arabic"/>
          <w:rtl/>
          <w:lang w:bidi="fa-IR"/>
        </w:rPr>
        <w:t>﴿</w:t>
      </w:r>
      <w:r w:rsidR="00175FAF" w:rsidRPr="006865DA">
        <w:rPr>
          <w:rStyle w:val="Char9"/>
          <w:rFonts w:hint="eastAsia"/>
          <w:rtl/>
        </w:rPr>
        <w:t>وَإِذۡ</w:t>
      </w:r>
      <w:r w:rsidR="00175FAF" w:rsidRPr="006865DA">
        <w:rPr>
          <w:rStyle w:val="Char9"/>
          <w:rtl/>
        </w:rPr>
        <w:t xml:space="preserve"> قُلۡنَا لِلۡمَلَٰٓئِكَةِ </w:t>
      </w:r>
      <w:r w:rsidR="00175FAF" w:rsidRPr="006865DA">
        <w:rPr>
          <w:rStyle w:val="Char9"/>
          <w:rFonts w:hint="cs"/>
          <w:rtl/>
        </w:rPr>
        <w:t>ٱ</w:t>
      </w:r>
      <w:r w:rsidR="00175FAF" w:rsidRPr="006865DA">
        <w:rPr>
          <w:rStyle w:val="Char9"/>
          <w:rFonts w:hint="eastAsia"/>
          <w:rtl/>
        </w:rPr>
        <w:t>سۡجُدُواْ</w:t>
      </w:r>
      <w:r w:rsidR="00175FAF" w:rsidRPr="006865DA">
        <w:rPr>
          <w:rStyle w:val="Char9"/>
          <w:rtl/>
        </w:rPr>
        <w:t xml:space="preserve"> لِأٓدَمَ فَسَجَدُوٓاْ إِلَّآ إِبۡلِيسَ كَانَ مِنَ </w:t>
      </w:r>
      <w:r w:rsidR="00175FAF" w:rsidRPr="006865DA">
        <w:rPr>
          <w:rStyle w:val="Char9"/>
          <w:rFonts w:hint="cs"/>
          <w:rtl/>
        </w:rPr>
        <w:t>ٱ</w:t>
      </w:r>
      <w:r w:rsidR="00175FAF" w:rsidRPr="006865DA">
        <w:rPr>
          <w:rStyle w:val="Char9"/>
          <w:rFonts w:hint="eastAsia"/>
          <w:rtl/>
        </w:rPr>
        <w:t>لۡجِنِّ</w:t>
      </w:r>
      <w:r w:rsidR="00175FAF" w:rsidRPr="006865DA">
        <w:rPr>
          <w:rStyle w:val="Char9"/>
          <w:rtl/>
        </w:rPr>
        <w:t xml:space="preserve"> فَفَسَقَ عَنۡ أَمۡرِ رَبِّهِ</w:t>
      </w:r>
      <w:r w:rsidR="00175FAF" w:rsidRPr="006865DA">
        <w:rPr>
          <w:rStyle w:val="Char9"/>
          <w:rFonts w:hint="cs"/>
          <w:rtl/>
        </w:rPr>
        <w:t>ۦٓۗ</w:t>
      </w:r>
      <w:r w:rsidR="00175FAF" w:rsidRPr="006865DA">
        <w:rPr>
          <w:rStyle w:val="Char9"/>
          <w:rtl/>
        </w:rPr>
        <w:t xml:space="preserve"> أَفَتَتَّخِذُونَهُ</w:t>
      </w:r>
      <w:r w:rsidR="00175FAF" w:rsidRPr="006865DA">
        <w:rPr>
          <w:rStyle w:val="Char9"/>
          <w:rFonts w:hint="cs"/>
          <w:rtl/>
        </w:rPr>
        <w:t>ۥ</w:t>
      </w:r>
      <w:r w:rsidR="00175FAF" w:rsidRPr="006865DA">
        <w:rPr>
          <w:rStyle w:val="Char9"/>
          <w:rtl/>
        </w:rPr>
        <w:t xml:space="preserve"> وَذُرِّيَّتَهُ</w:t>
      </w:r>
      <w:r w:rsidR="00175FAF" w:rsidRPr="006865DA">
        <w:rPr>
          <w:rStyle w:val="Char9"/>
          <w:rFonts w:hint="cs"/>
          <w:rtl/>
        </w:rPr>
        <w:t>ۥٓ</w:t>
      </w:r>
      <w:r w:rsidR="00175FAF" w:rsidRPr="006865DA">
        <w:rPr>
          <w:rStyle w:val="Char9"/>
          <w:rtl/>
        </w:rPr>
        <w:t xml:space="preserve"> أَوۡلِيَآءَ مِن دُونِي وَهُمۡ لَكُمۡ عَدُوُّۢۚ بِئۡسَ لِلظَّٰلِمِينَ بَدَلٗا ٥٠</w:t>
      </w:r>
      <w:r w:rsidR="00117339" w:rsidRPr="00175FAF">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الکهف: 50</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24"/>
      </w:r>
      <w:r w:rsidRPr="00117339">
        <w:rPr>
          <w:rFonts w:hint="cs"/>
          <w:rtl/>
        </w:rPr>
        <w:t xml:space="preserve"> تأو</w:t>
      </w:r>
      <w:r w:rsidR="003231C0" w:rsidRPr="00117339">
        <w:rPr>
          <w:rFonts w:hint="cs"/>
          <w:rtl/>
        </w:rPr>
        <w:t>ی</w:t>
      </w:r>
      <w:r w:rsidRPr="00117339">
        <w:rPr>
          <w:rFonts w:hint="cs"/>
          <w:rtl/>
        </w:rPr>
        <w:t>ل بعض</w:t>
      </w:r>
      <w:r w:rsidR="003231C0" w:rsidRPr="00117339">
        <w:rPr>
          <w:rFonts w:hint="cs"/>
          <w:rtl/>
        </w:rPr>
        <w:t>ی</w:t>
      </w:r>
      <w:r w:rsidRPr="00117339">
        <w:rPr>
          <w:rFonts w:hint="cs"/>
          <w:rtl/>
        </w:rPr>
        <w:t xml:space="preserve"> از مفسر</w:t>
      </w:r>
      <w:r w:rsidR="003231C0" w:rsidRPr="00117339">
        <w:rPr>
          <w:rFonts w:hint="cs"/>
          <w:rtl/>
        </w:rPr>
        <w:t>ی</w:t>
      </w:r>
      <w:r w:rsidRPr="00117339">
        <w:rPr>
          <w:rFonts w:hint="cs"/>
          <w:rtl/>
        </w:rPr>
        <w:t>ن مبن</w:t>
      </w:r>
      <w:r w:rsidR="003231C0" w:rsidRPr="00117339">
        <w:rPr>
          <w:rFonts w:hint="cs"/>
          <w:rtl/>
        </w:rPr>
        <w:t>ی</w:t>
      </w:r>
      <w:r w:rsidRPr="00117339">
        <w:rPr>
          <w:rFonts w:hint="cs"/>
          <w:rtl/>
        </w:rPr>
        <w:t xml:space="preserve"> بر ا</w:t>
      </w:r>
      <w:r w:rsidR="003231C0" w:rsidRPr="00117339">
        <w:rPr>
          <w:rFonts w:hint="cs"/>
          <w:rtl/>
        </w:rPr>
        <w:t>ی</w:t>
      </w:r>
      <w:r w:rsidRPr="00117339">
        <w:rPr>
          <w:rFonts w:hint="cs"/>
          <w:rtl/>
        </w:rPr>
        <w:t>ن</w:t>
      </w:r>
      <w:r w:rsidR="003231C0" w:rsidRPr="00117339">
        <w:rPr>
          <w:rFonts w:hint="cs"/>
          <w:rtl/>
        </w:rPr>
        <w:t>ک</w:t>
      </w:r>
      <w:r w:rsidRPr="00117339">
        <w:rPr>
          <w:rFonts w:hint="cs"/>
          <w:rtl/>
        </w:rPr>
        <w:t>ه منظور از جن در ا</w:t>
      </w:r>
      <w:r w:rsidR="003231C0" w:rsidRPr="00117339">
        <w:rPr>
          <w:rFonts w:hint="cs"/>
          <w:rtl/>
        </w:rPr>
        <w:t>ی</w:t>
      </w:r>
      <w:r w:rsidRPr="00117339">
        <w:rPr>
          <w:rFonts w:hint="cs"/>
          <w:rtl/>
        </w:rPr>
        <w:t>نجا گروه</w:t>
      </w:r>
      <w:r w:rsidR="003231C0" w:rsidRPr="00117339">
        <w:rPr>
          <w:rFonts w:hint="cs"/>
          <w:rtl/>
        </w:rPr>
        <w:t>ی</w:t>
      </w:r>
      <w:r w:rsidRPr="00117339">
        <w:rPr>
          <w:rFonts w:hint="cs"/>
          <w:rtl/>
        </w:rPr>
        <w:t xml:space="preserve"> از ملائ</w:t>
      </w:r>
      <w:r w:rsidR="003231C0" w:rsidRPr="00117339">
        <w:rPr>
          <w:rFonts w:hint="cs"/>
          <w:rtl/>
        </w:rPr>
        <w:t>ک</w:t>
      </w:r>
      <w:r w:rsidRPr="00117339">
        <w:rPr>
          <w:rFonts w:hint="cs"/>
          <w:rtl/>
        </w:rPr>
        <w:t>ه است، بع</w:t>
      </w:r>
      <w:r w:rsidR="003231C0" w:rsidRPr="00117339">
        <w:rPr>
          <w:rFonts w:hint="cs"/>
          <w:rtl/>
        </w:rPr>
        <w:t>ی</w:t>
      </w:r>
      <w:r w:rsidRPr="00117339">
        <w:rPr>
          <w:rFonts w:hint="cs"/>
          <w:rtl/>
        </w:rPr>
        <w:t>د به نظر م</w:t>
      </w:r>
      <w:r w:rsidR="003231C0" w:rsidRPr="00117339">
        <w:rPr>
          <w:rFonts w:hint="cs"/>
          <w:rtl/>
        </w:rPr>
        <w:t>ی</w:t>
      </w:r>
      <w:r w:rsidRPr="00117339">
        <w:rPr>
          <w:rFonts w:hint="cs"/>
          <w:rtl/>
        </w:rPr>
        <w:t>‌رسد</w:t>
      </w:r>
      <w:r w:rsidR="00413F54" w:rsidRPr="00117339">
        <w:rPr>
          <w:rFonts w:hint="cs"/>
          <w:rtl/>
        </w:rPr>
        <w:t>.</w:t>
      </w:r>
      <w:r w:rsidRPr="00117339">
        <w:rPr>
          <w:rFonts w:hint="cs"/>
          <w:rtl/>
        </w:rPr>
        <w:t xml:space="preserve"> آنچه دل بدان اطم</w:t>
      </w:r>
      <w:r w:rsidR="003231C0" w:rsidRPr="00117339">
        <w:rPr>
          <w:rFonts w:hint="cs"/>
          <w:rtl/>
        </w:rPr>
        <w:t>ی</w:t>
      </w:r>
      <w:r w:rsidRPr="00117339">
        <w:rPr>
          <w:rFonts w:hint="cs"/>
          <w:rtl/>
        </w:rPr>
        <w:t>نان دارد ا</w:t>
      </w:r>
      <w:r w:rsidR="003231C0" w:rsidRPr="00117339">
        <w:rPr>
          <w:rFonts w:hint="cs"/>
          <w:rtl/>
        </w:rPr>
        <w:t>ی</w:t>
      </w:r>
      <w:r w:rsidRPr="00117339">
        <w:rPr>
          <w:rFonts w:hint="cs"/>
          <w:rtl/>
        </w:rPr>
        <w:t>ن</w:t>
      </w:r>
      <w:r w:rsidR="003231C0" w:rsidRPr="00117339">
        <w:rPr>
          <w:rFonts w:hint="cs"/>
          <w:rtl/>
        </w:rPr>
        <w:t>ک</w:t>
      </w:r>
      <w:r w:rsidRPr="00117339">
        <w:rPr>
          <w:rFonts w:hint="cs"/>
          <w:rtl/>
        </w:rPr>
        <w:t>ه ابل</w:t>
      </w:r>
      <w:r w:rsidR="003231C0" w:rsidRPr="00117339">
        <w:rPr>
          <w:rFonts w:hint="cs"/>
          <w:rtl/>
        </w:rPr>
        <w:t>ی</w:t>
      </w:r>
      <w:r w:rsidRPr="00117339">
        <w:rPr>
          <w:rFonts w:hint="cs"/>
          <w:rtl/>
        </w:rPr>
        <w:t>س لع</w:t>
      </w:r>
      <w:r w:rsidR="003231C0" w:rsidRPr="00117339">
        <w:rPr>
          <w:rFonts w:hint="cs"/>
          <w:rtl/>
        </w:rPr>
        <w:t>ی</w:t>
      </w:r>
      <w:r w:rsidRPr="00117339">
        <w:rPr>
          <w:rFonts w:hint="cs"/>
          <w:rtl/>
        </w:rPr>
        <w:t>ن از جمله ملائ</w:t>
      </w:r>
      <w:r w:rsidR="003231C0" w:rsidRPr="00117339">
        <w:rPr>
          <w:rFonts w:hint="cs"/>
          <w:rtl/>
        </w:rPr>
        <w:t>ک</w:t>
      </w:r>
      <w:r w:rsidRPr="00117339">
        <w:rPr>
          <w:rFonts w:hint="cs"/>
          <w:rtl/>
        </w:rPr>
        <w:t>ه نبوده بل</w:t>
      </w:r>
      <w:r w:rsidR="003231C0" w:rsidRPr="00117339">
        <w:rPr>
          <w:rFonts w:hint="cs"/>
          <w:rtl/>
        </w:rPr>
        <w:t>ک</w:t>
      </w:r>
      <w:r w:rsidRPr="00117339">
        <w:rPr>
          <w:rFonts w:hint="cs"/>
          <w:rtl/>
        </w:rPr>
        <w:t>ه از جن و ش</w:t>
      </w:r>
      <w:r w:rsidR="003231C0" w:rsidRPr="00117339">
        <w:rPr>
          <w:rFonts w:hint="cs"/>
          <w:rtl/>
        </w:rPr>
        <w:t>ی</w:t>
      </w:r>
      <w:r w:rsidRPr="00117339">
        <w:rPr>
          <w:rFonts w:hint="cs"/>
          <w:rtl/>
        </w:rPr>
        <w:t>اط</w:t>
      </w:r>
      <w:r w:rsidR="003231C0" w:rsidRPr="00117339">
        <w:rPr>
          <w:rFonts w:hint="cs"/>
          <w:rtl/>
        </w:rPr>
        <w:t>ی</w:t>
      </w:r>
      <w:r w:rsidRPr="00117339">
        <w:rPr>
          <w:rFonts w:hint="cs"/>
          <w:rtl/>
        </w:rPr>
        <w:t>ن است چون ملائ</w:t>
      </w:r>
      <w:r w:rsidR="003231C0" w:rsidRPr="00117339">
        <w:rPr>
          <w:rFonts w:hint="cs"/>
          <w:rtl/>
        </w:rPr>
        <w:t>ک</w:t>
      </w:r>
      <w:r w:rsidRPr="00117339">
        <w:rPr>
          <w:rFonts w:hint="cs"/>
          <w:rtl/>
        </w:rPr>
        <w:t>ه تنا</w:t>
      </w:r>
      <w:r w:rsidR="003231C0" w:rsidRPr="00117339">
        <w:rPr>
          <w:rFonts w:hint="cs"/>
          <w:rtl/>
        </w:rPr>
        <w:t>ک</w:t>
      </w:r>
      <w:r w:rsidRPr="00117339">
        <w:rPr>
          <w:rFonts w:hint="cs"/>
          <w:rtl/>
        </w:rPr>
        <w:t>ح و تناسل ندارند و خداوند از ابل</w:t>
      </w:r>
      <w:r w:rsidR="003231C0" w:rsidRPr="00117339">
        <w:rPr>
          <w:rFonts w:hint="cs"/>
          <w:rtl/>
        </w:rPr>
        <w:t>ی</w:t>
      </w:r>
      <w:r w:rsidRPr="00117339">
        <w:rPr>
          <w:rFonts w:hint="cs"/>
          <w:rtl/>
        </w:rPr>
        <w:t xml:space="preserve">س خبر داده </w:t>
      </w:r>
      <w:r w:rsidR="003231C0" w:rsidRPr="00117339">
        <w:rPr>
          <w:rFonts w:hint="cs"/>
          <w:rtl/>
        </w:rPr>
        <w:t>ک</w:t>
      </w:r>
      <w:r w:rsidRPr="00117339">
        <w:rPr>
          <w:rFonts w:hint="cs"/>
          <w:rtl/>
        </w:rPr>
        <w:t>ه دارا</w:t>
      </w:r>
      <w:r w:rsidR="003231C0" w:rsidRPr="00117339">
        <w:rPr>
          <w:rFonts w:hint="cs"/>
          <w:rtl/>
        </w:rPr>
        <w:t>ی</w:t>
      </w:r>
      <w:r w:rsidRPr="00117339">
        <w:rPr>
          <w:rFonts w:hint="cs"/>
          <w:rtl/>
        </w:rPr>
        <w:t xml:space="preserve"> ذر</w:t>
      </w:r>
      <w:r w:rsidR="003231C0" w:rsidRPr="00117339">
        <w:rPr>
          <w:rFonts w:hint="cs"/>
          <w:rtl/>
        </w:rPr>
        <w:t>ی</w:t>
      </w:r>
      <w:r w:rsidRPr="00117339">
        <w:rPr>
          <w:rFonts w:hint="cs"/>
          <w:rtl/>
        </w:rPr>
        <w:t>ه و نسل است</w:t>
      </w:r>
      <w:r w:rsidR="00117339">
        <w:rPr>
          <w:rFonts w:hint="cs"/>
          <w:rtl/>
        </w:rPr>
        <w:t xml:space="preserve"> </w:t>
      </w:r>
      <w:r w:rsidR="00117339" w:rsidRPr="00175FAF">
        <w:rPr>
          <w:rFonts w:ascii="Traditional Arabic" w:hAnsi="Traditional Arabic" w:cs="Traditional Arabic"/>
          <w:rtl/>
          <w:lang w:bidi="fa-IR"/>
        </w:rPr>
        <w:t>﴿</w:t>
      </w:r>
      <w:r w:rsidR="00175FAF" w:rsidRPr="006865DA">
        <w:rPr>
          <w:rStyle w:val="Char9"/>
          <w:rtl/>
        </w:rPr>
        <w:t>أَفَتَتَّخِذُونَهُ</w:t>
      </w:r>
      <w:r w:rsidR="00175FAF" w:rsidRPr="006865DA">
        <w:rPr>
          <w:rStyle w:val="Char9"/>
          <w:rFonts w:hint="cs"/>
          <w:rtl/>
        </w:rPr>
        <w:t>ۥ</w:t>
      </w:r>
      <w:r w:rsidR="00175FAF" w:rsidRPr="006865DA">
        <w:rPr>
          <w:rStyle w:val="Char9"/>
          <w:rtl/>
        </w:rPr>
        <w:t xml:space="preserve"> وَذُرِّيَّتَهُ</w:t>
      </w:r>
      <w:r w:rsidR="00175FAF" w:rsidRPr="006865DA">
        <w:rPr>
          <w:rStyle w:val="Char9"/>
          <w:rFonts w:hint="cs"/>
          <w:rtl/>
        </w:rPr>
        <w:t>ۥٓ</w:t>
      </w:r>
      <w:r w:rsidR="00175FAF" w:rsidRPr="006865DA">
        <w:rPr>
          <w:rStyle w:val="Char9"/>
          <w:rtl/>
        </w:rPr>
        <w:t xml:space="preserve"> أَوۡلِيَآءَ مِن دُونِي</w:t>
      </w:r>
      <w:r w:rsidR="00117339" w:rsidRPr="00175FAF">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الکهف: 50</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25"/>
      </w:r>
      <w:r w:rsidRPr="00117339">
        <w:rPr>
          <w:rFonts w:hint="cs"/>
          <w:rtl/>
        </w:rPr>
        <w:t xml:space="preserve"> اگر از ملائ</w:t>
      </w:r>
      <w:r w:rsidR="003231C0" w:rsidRPr="00117339">
        <w:rPr>
          <w:rFonts w:hint="cs"/>
          <w:rtl/>
        </w:rPr>
        <w:t>ک</w:t>
      </w:r>
      <w:r w:rsidRPr="00117339">
        <w:rPr>
          <w:rFonts w:hint="cs"/>
          <w:rtl/>
        </w:rPr>
        <w:t>ه م</w:t>
      </w:r>
      <w:r w:rsidR="003231C0" w:rsidRPr="00117339">
        <w:rPr>
          <w:rFonts w:hint="cs"/>
          <w:rtl/>
        </w:rPr>
        <w:t>ی</w:t>
      </w:r>
      <w:r w:rsidRPr="00117339">
        <w:rPr>
          <w:rFonts w:hint="cs"/>
          <w:rtl/>
        </w:rPr>
        <w:t>‌بود ذر</w:t>
      </w:r>
      <w:r w:rsidR="003231C0" w:rsidRPr="00117339">
        <w:rPr>
          <w:rFonts w:hint="cs"/>
          <w:rtl/>
        </w:rPr>
        <w:t>ی</w:t>
      </w:r>
      <w:r w:rsidRPr="00117339">
        <w:rPr>
          <w:rFonts w:hint="cs"/>
          <w:rtl/>
        </w:rPr>
        <w:t>ه و نسل نم</w:t>
      </w:r>
      <w:r w:rsidR="003231C0" w:rsidRPr="00117339">
        <w:rPr>
          <w:rFonts w:hint="cs"/>
          <w:rtl/>
        </w:rPr>
        <w:t>ی</w:t>
      </w:r>
      <w:r w:rsidRPr="00117339">
        <w:rPr>
          <w:rFonts w:hint="cs"/>
          <w:rtl/>
        </w:rPr>
        <w:t>‌داشت. امام حسن بصر</w:t>
      </w:r>
      <w:r w:rsidR="003231C0" w:rsidRPr="00117339">
        <w:rPr>
          <w:rFonts w:hint="cs"/>
          <w:rtl/>
        </w:rPr>
        <w:t>ی</w:t>
      </w:r>
      <w:r w:rsidR="00413F54" w:rsidRPr="00175FAF">
        <w:rPr>
          <w:rFonts w:cs="CTraditional Arabic" w:hint="cs"/>
          <w:rtl/>
        </w:rPr>
        <w:t>/</w:t>
      </w:r>
      <w:r w:rsidR="00413F54" w:rsidRPr="00117339">
        <w:rPr>
          <w:rFonts w:hint="cs"/>
          <w:rtl/>
        </w:rPr>
        <w:t xml:space="preserve"> فرموده: «</w:t>
      </w:r>
      <w:r w:rsidRPr="00117339">
        <w:rPr>
          <w:rFonts w:hint="cs"/>
          <w:rtl/>
        </w:rPr>
        <w:t>ابل</w:t>
      </w:r>
      <w:r w:rsidR="003231C0" w:rsidRPr="00117339">
        <w:rPr>
          <w:rFonts w:hint="cs"/>
          <w:rtl/>
        </w:rPr>
        <w:t>ی</w:t>
      </w:r>
      <w:r w:rsidRPr="00117339">
        <w:rPr>
          <w:rFonts w:hint="cs"/>
          <w:rtl/>
        </w:rPr>
        <w:t xml:space="preserve">س هرگز </w:t>
      </w:r>
      <w:r w:rsidR="00413F54" w:rsidRPr="00117339">
        <w:rPr>
          <w:rFonts w:hint="cs"/>
          <w:rtl/>
        </w:rPr>
        <w:t>(</w:t>
      </w:r>
      <w:r w:rsidRPr="00117339">
        <w:rPr>
          <w:rFonts w:hint="cs"/>
          <w:rtl/>
        </w:rPr>
        <w:t>حت</w:t>
      </w:r>
      <w:r w:rsidR="003231C0" w:rsidRPr="00117339">
        <w:rPr>
          <w:rFonts w:hint="cs"/>
          <w:rtl/>
        </w:rPr>
        <w:t>ی</w:t>
      </w:r>
      <w:r w:rsidRPr="00117339">
        <w:rPr>
          <w:rFonts w:hint="cs"/>
          <w:rtl/>
        </w:rPr>
        <w:t xml:space="preserve"> به اندازه </w:t>
      </w:r>
      <w:r w:rsidR="003231C0" w:rsidRPr="00117339">
        <w:rPr>
          <w:rFonts w:hint="cs"/>
          <w:rtl/>
        </w:rPr>
        <w:t>یک</w:t>
      </w:r>
      <w:r w:rsidRPr="00117339">
        <w:rPr>
          <w:rFonts w:hint="cs"/>
          <w:rtl/>
        </w:rPr>
        <w:t xml:space="preserve"> لحظه</w:t>
      </w:r>
      <w:r w:rsidR="00413F54" w:rsidRPr="00117339">
        <w:rPr>
          <w:rFonts w:hint="cs"/>
          <w:rtl/>
        </w:rPr>
        <w:t>)</w:t>
      </w:r>
      <w:r w:rsidRPr="00117339">
        <w:rPr>
          <w:rFonts w:hint="cs"/>
          <w:rtl/>
        </w:rPr>
        <w:t xml:space="preserve"> از جنس ملائ</w:t>
      </w:r>
      <w:r w:rsidR="003231C0" w:rsidRPr="00117339">
        <w:rPr>
          <w:rFonts w:hint="cs"/>
          <w:rtl/>
        </w:rPr>
        <w:t>ک</w:t>
      </w:r>
      <w:r w:rsidRPr="00117339">
        <w:rPr>
          <w:rFonts w:hint="cs"/>
          <w:rtl/>
        </w:rPr>
        <w:t xml:space="preserve"> نبوده بل</w:t>
      </w:r>
      <w:r w:rsidR="003231C0" w:rsidRPr="00117339">
        <w:rPr>
          <w:rFonts w:hint="cs"/>
          <w:rtl/>
        </w:rPr>
        <w:t>ک</w:t>
      </w:r>
      <w:r w:rsidRPr="00117339">
        <w:rPr>
          <w:rFonts w:hint="cs"/>
          <w:rtl/>
        </w:rPr>
        <w:t>ه از جن بوده است</w:t>
      </w:r>
      <w:r w:rsidR="00413F54" w:rsidRPr="00117339">
        <w:rPr>
          <w:rFonts w:hint="cs"/>
          <w:rtl/>
        </w:rPr>
        <w:t>»</w:t>
      </w:r>
      <w:r w:rsidRPr="00117339">
        <w:rPr>
          <w:rFonts w:hint="cs"/>
          <w:rtl/>
        </w:rPr>
        <w:t xml:space="preserve">. ابن </w:t>
      </w:r>
      <w:r w:rsidR="003231C0" w:rsidRPr="00117339">
        <w:rPr>
          <w:rFonts w:hint="cs"/>
          <w:rtl/>
        </w:rPr>
        <w:t>ک</w:t>
      </w:r>
      <w:r w:rsidRPr="00117339">
        <w:rPr>
          <w:rFonts w:hint="cs"/>
          <w:rtl/>
        </w:rPr>
        <w:t>ث</w:t>
      </w:r>
      <w:r w:rsidR="003231C0" w:rsidRPr="00117339">
        <w:rPr>
          <w:rFonts w:hint="cs"/>
          <w:rtl/>
        </w:rPr>
        <w:t>ی</w:t>
      </w:r>
      <w:r w:rsidRPr="00117339">
        <w:rPr>
          <w:rFonts w:hint="cs"/>
          <w:rtl/>
        </w:rPr>
        <w:t xml:space="preserve">ر در </w:t>
      </w:r>
      <w:r w:rsidR="003231C0" w:rsidRPr="00117339">
        <w:rPr>
          <w:rFonts w:hint="cs"/>
          <w:rtl/>
        </w:rPr>
        <w:t>ک</w:t>
      </w:r>
      <w:r w:rsidRPr="00117339">
        <w:rPr>
          <w:rFonts w:hint="cs"/>
          <w:rtl/>
        </w:rPr>
        <w:t xml:space="preserve">تابش </w:t>
      </w:r>
      <w:r w:rsidR="00413F54" w:rsidRPr="005755F8">
        <w:rPr>
          <w:rStyle w:val="Char0"/>
          <w:rFonts w:hint="cs"/>
          <w:rtl/>
        </w:rPr>
        <w:t>(البداية و</w:t>
      </w:r>
      <w:r w:rsidRPr="005755F8">
        <w:rPr>
          <w:rStyle w:val="Char0"/>
          <w:rFonts w:hint="cs"/>
          <w:rtl/>
        </w:rPr>
        <w:t>النهاية</w:t>
      </w:r>
      <w:r w:rsidR="00413F54" w:rsidRPr="005755F8">
        <w:rPr>
          <w:rStyle w:val="Char0"/>
          <w:rFonts w:hint="cs"/>
          <w:rtl/>
        </w:rPr>
        <w:t>)</w:t>
      </w:r>
      <w:r w:rsidRPr="00117339">
        <w:rPr>
          <w:rFonts w:hint="cs"/>
          <w:rtl/>
        </w:rPr>
        <w:t xml:space="preserve"> به نقل از بعض</w:t>
      </w:r>
      <w:r w:rsidR="003231C0" w:rsidRPr="00117339">
        <w:rPr>
          <w:rFonts w:hint="cs"/>
          <w:rtl/>
        </w:rPr>
        <w:t>ی</w:t>
      </w:r>
      <w:r w:rsidRPr="00117339">
        <w:rPr>
          <w:rFonts w:hint="cs"/>
          <w:rtl/>
        </w:rPr>
        <w:t xml:space="preserve"> علما</w:t>
      </w:r>
      <w:r w:rsidR="00413F54" w:rsidRPr="00117339">
        <w:rPr>
          <w:rFonts w:hint="cs"/>
          <w:rtl/>
        </w:rPr>
        <w:t>ء م</w:t>
      </w:r>
      <w:r w:rsidR="003231C0" w:rsidRPr="00117339">
        <w:rPr>
          <w:rFonts w:hint="cs"/>
          <w:rtl/>
        </w:rPr>
        <w:t>ی</w:t>
      </w:r>
      <w:r w:rsidR="00413F54" w:rsidRPr="00117339">
        <w:rPr>
          <w:rFonts w:hint="cs"/>
          <w:rtl/>
        </w:rPr>
        <w:t>‌گو</w:t>
      </w:r>
      <w:r w:rsidR="003231C0" w:rsidRPr="00117339">
        <w:rPr>
          <w:rFonts w:hint="cs"/>
          <w:rtl/>
        </w:rPr>
        <w:t>ی</w:t>
      </w:r>
      <w:r w:rsidR="00413F54" w:rsidRPr="00117339">
        <w:rPr>
          <w:rFonts w:hint="cs"/>
          <w:rtl/>
        </w:rPr>
        <w:t>د</w:t>
      </w:r>
      <w:r w:rsidR="003231C0" w:rsidRPr="00117339">
        <w:rPr>
          <w:rFonts w:hint="cs"/>
          <w:rtl/>
        </w:rPr>
        <w:t>ک</w:t>
      </w:r>
      <w:r w:rsidR="00413F54" w:rsidRPr="00117339">
        <w:rPr>
          <w:rFonts w:hint="cs"/>
          <w:rtl/>
        </w:rPr>
        <w:t xml:space="preserve">ه </w:t>
      </w:r>
      <w:r w:rsidRPr="00117339">
        <w:rPr>
          <w:rFonts w:hint="cs"/>
          <w:rtl/>
        </w:rPr>
        <w:t>ابل</w:t>
      </w:r>
      <w:r w:rsidR="003231C0" w:rsidRPr="00117339">
        <w:rPr>
          <w:rFonts w:hint="cs"/>
          <w:rtl/>
        </w:rPr>
        <w:t>ی</w:t>
      </w:r>
      <w:r w:rsidRPr="00117339">
        <w:rPr>
          <w:rFonts w:hint="cs"/>
          <w:rtl/>
        </w:rPr>
        <w:t>س از جن بوده چون در رو</w:t>
      </w:r>
      <w:r w:rsidR="003231C0" w:rsidRPr="00117339">
        <w:rPr>
          <w:rFonts w:hint="cs"/>
          <w:rtl/>
        </w:rPr>
        <w:t>ی</w:t>
      </w:r>
      <w:r w:rsidRPr="00117339">
        <w:rPr>
          <w:rFonts w:hint="cs"/>
          <w:rtl/>
        </w:rPr>
        <w:t xml:space="preserve"> زم</w:t>
      </w:r>
      <w:r w:rsidR="003231C0" w:rsidRPr="00117339">
        <w:rPr>
          <w:rFonts w:hint="cs"/>
          <w:rtl/>
        </w:rPr>
        <w:t>ی</w:t>
      </w:r>
      <w:r w:rsidRPr="00117339">
        <w:rPr>
          <w:rFonts w:hint="cs"/>
          <w:rtl/>
        </w:rPr>
        <w:t xml:space="preserve">ن فساد بر پا </w:t>
      </w:r>
      <w:r w:rsidR="003231C0" w:rsidRPr="00117339">
        <w:rPr>
          <w:rFonts w:hint="cs"/>
          <w:rtl/>
        </w:rPr>
        <w:t>ک</w:t>
      </w:r>
      <w:r w:rsidRPr="00117339">
        <w:rPr>
          <w:rFonts w:hint="cs"/>
          <w:rtl/>
        </w:rPr>
        <w:t>ردند خداوند لش</w:t>
      </w:r>
      <w:r w:rsidR="003231C0" w:rsidRPr="00117339">
        <w:rPr>
          <w:rFonts w:hint="cs"/>
          <w:rtl/>
        </w:rPr>
        <w:t>ک</w:t>
      </w:r>
      <w:r w:rsidRPr="00117339">
        <w:rPr>
          <w:rFonts w:hint="cs"/>
          <w:rtl/>
        </w:rPr>
        <w:t>ر</w:t>
      </w:r>
      <w:r w:rsidR="003231C0" w:rsidRPr="00117339">
        <w:rPr>
          <w:rFonts w:hint="cs"/>
          <w:rtl/>
        </w:rPr>
        <w:t>ی</w:t>
      </w:r>
      <w:r w:rsidRPr="00117339">
        <w:rPr>
          <w:rFonts w:hint="cs"/>
          <w:rtl/>
        </w:rPr>
        <w:t>ان</w:t>
      </w:r>
      <w:r w:rsidR="003231C0" w:rsidRPr="00117339">
        <w:rPr>
          <w:rFonts w:hint="cs"/>
          <w:rtl/>
        </w:rPr>
        <w:t>ی</w:t>
      </w:r>
      <w:r w:rsidRPr="00117339">
        <w:rPr>
          <w:rFonts w:hint="cs"/>
          <w:rtl/>
        </w:rPr>
        <w:t xml:space="preserve"> از ملائ</w:t>
      </w:r>
      <w:r w:rsidR="003231C0" w:rsidRPr="00117339">
        <w:rPr>
          <w:rFonts w:hint="cs"/>
          <w:rtl/>
        </w:rPr>
        <w:t>ک</w:t>
      </w:r>
      <w:r w:rsidRPr="00117339">
        <w:rPr>
          <w:rFonts w:hint="cs"/>
          <w:rtl/>
        </w:rPr>
        <w:t>ه بر</w:t>
      </w:r>
      <w:r w:rsidR="003231C0" w:rsidRPr="00117339">
        <w:rPr>
          <w:rFonts w:hint="cs"/>
          <w:rtl/>
        </w:rPr>
        <w:t xml:space="preserve"> آن‌ها </w:t>
      </w:r>
      <w:r w:rsidRPr="00117339">
        <w:rPr>
          <w:rFonts w:hint="cs"/>
          <w:rtl/>
        </w:rPr>
        <w:t>فرستاد.</w:t>
      </w:r>
      <w:r w:rsidR="003231C0" w:rsidRPr="00117339">
        <w:rPr>
          <w:rFonts w:hint="cs"/>
          <w:rtl/>
        </w:rPr>
        <w:t xml:space="preserve"> آن‌ها </w:t>
      </w:r>
      <w:r w:rsidRPr="00117339">
        <w:rPr>
          <w:rFonts w:hint="cs"/>
          <w:rtl/>
        </w:rPr>
        <w:t xml:space="preserve">را </w:t>
      </w:r>
      <w:r w:rsidR="003231C0" w:rsidRPr="00117339">
        <w:rPr>
          <w:rFonts w:hint="cs"/>
          <w:rtl/>
        </w:rPr>
        <w:t>ک</w:t>
      </w:r>
      <w:r w:rsidRPr="00117339">
        <w:rPr>
          <w:rFonts w:hint="cs"/>
          <w:rtl/>
        </w:rPr>
        <w:t>شته و پرا</w:t>
      </w:r>
      <w:r w:rsidR="003231C0" w:rsidRPr="00117339">
        <w:rPr>
          <w:rFonts w:hint="cs"/>
          <w:rtl/>
        </w:rPr>
        <w:t>ک</w:t>
      </w:r>
      <w:r w:rsidRPr="00117339">
        <w:rPr>
          <w:rFonts w:hint="cs"/>
          <w:rtl/>
        </w:rPr>
        <w:t>نده در</w:t>
      </w:r>
      <w:r w:rsidR="003231C0" w:rsidRPr="00117339">
        <w:rPr>
          <w:rFonts w:hint="cs"/>
          <w:rtl/>
        </w:rPr>
        <w:t>ی</w:t>
      </w:r>
      <w:r w:rsidRPr="00117339">
        <w:rPr>
          <w:rFonts w:hint="cs"/>
          <w:rtl/>
        </w:rPr>
        <w:t>اها و صحراها نمودند ابل</w:t>
      </w:r>
      <w:r w:rsidR="003231C0" w:rsidRPr="00117339">
        <w:rPr>
          <w:rFonts w:hint="cs"/>
          <w:rtl/>
        </w:rPr>
        <w:t>ی</w:t>
      </w:r>
      <w:r w:rsidRPr="00117339">
        <w:rPr>
          <w:rFonts w:hint="cs"/>
          <w:rtl/>
        </w:rPr>
        <w:t xml:space="preserve">س از جمله </w:t>
      </w:r>
      <w:r w:rsidR="003231C0" w:rsidRPr="00117339">
        <w:rPr>
          <w:rFonts w:hint="cs"/>
          <w:rtl/>
        </w:rPr>
        <w:t>ک</w:t>
      </w:r>
      <w:r w:rsidRPr="00117339">
        <w:rPr>
          <w:rFonts w:hint="cs"/>
          <w:rtl/>
        </w:rPr>
        <w:t>سان</w:t>
      </w:r>
      <w:r w:rsidR="003231C0" w:rsidRPr="00117339">
        <w:rPr>
          <w:rFonts w:hint="cs"/>
          <w:rtl/>
        </w:rPr>
        <w:t>ی</w:t>
      </w:r>
      <w:r w:rsidRPr="00117339">
        <w:rPr>
          <w:rFonts w:hint="cs"/>
          <w:rtl/>
        </w:rPr>
        <w:t xml:space="preserve"> بود </w:t>
      </w:r>
      <w:r w:rsidR="003231C0" w:rsidRPr="00117339">
        <w:rPr>
          <w:rFonts w:hint="cs"/>
          <w:rtl/>
        </w:rPr>
        <w:t>ک</w:t>
      </w:r>
      <w:r w:rsidRPr="00117339">
        <w:rPr>
          <w:rFonts w:hint="cs"/>
          <w:rtl/>
        </w:rPr>
        <w:t>ه به دست ملائ</w:t>
      </w:r>
      <w:r w:rsidR="003231C0" w:rsidRPr="00117339">
        <w:rPr>
          <w:rFonts w:hint="cs"/>
          <w:rtl/>
        </w:rPr>
        <w:t>ک</w:t>
      </w:r>
      <w:r w:rsidRPr="00117339">
        <w:rPr>
          <w:rFonts w:hint="cs"/>
          <w:rtl/>
        </w:rPr>
        <w:t>ه به اسارت درآمد ملائ</w:t>
      </w:r>
      <w:r w:rsidR="003231C0" w:rsidRPr="00117339">
        <w:rPr>
          <w:rFonts w:hint="cs"/>
          <w:rtl/>
        </w:rPr>
        <w:t>ک</w:t>
      </w:r>
      <w:r w:rsidRPr="00117339">
        <w:rPr>
          <w:rFonts w:hint="cs"/>
          <w:rtl/>
        </w:rPr>
        <w:t xml:space="preserve"> او را به آسمان بردند و چون ملا</w:t>
      </w:r>
      <w:r w:rsidR="003231C0" w:rsidRPr="00117339">
        <w:rPr>
          <w:rFonts w:hint="cs"/>
          <w:rtl/>
        </w:rPr>
        <w:t>یک</w:t>
      </w:r>
      <w:r w:rsidRPr="00117339">
        <w:rPr>
          <w:rFonts w:hint="cs"/>
          <w:rtl/>
        </w:rPr>
        <w:t>ه مأمور به سجده برا</w:t>
      </w:r>
      <w:r w:rsidR="003231C0" w:rsidRPr="00117339">
        <w:rPr>
          <w:rFonts w:hint="cs"/>
          <w:rtl/>
        </w:rPr>
        <w:t>ی</w:t>
      </w:r>
      <w:r w:rsidRPr="00117339">
        <w:rPr>
          <w:rFonts w:hint="cs"/>
          <w:rtl/>
        </w:rPr>
        <w:t xml:space="preserve"> آدم شدند. ابل</w:t>
      </w:r>
      <w:r w:rsidR="003231C0" w:rsidRPr="00117339">
        <w:rPr>
          <w:rFonts w:hint="cs"/>
          <w:rtl/>
        </w:rPr>
        <w:t>ی</w:t>
      </w:r>
      <w:r w:rsidRPr="00117339">
        <w:rPr>
          <w:rFonts w:hint="cs"/>
          <w:rtl/>
        </w:rPr>
        <w:t>س از آن امتناع ورز</w:t>
      </w:r>
      <w:r w:rsidR="003231C0" w:rsidRPr="00117339">
        <w:rPr>
          <w:rFonts w:hint="cs"/>
          <w:rtl/>
        </w:rPr>
        <w:t>ی</w:t>
      </w:r>
      <w:r w:rsidRPr="00117339">
        <w:rPr>
          <w:rFonts w:hint="cs"/>
          <w:rtl/>
        </w:rPr>
        <w:t>د،‌ در نت</w:t>
      </w:r>
      <w:r w:rsidR="003231C0" w:rsidRPr="00117339">
        <w:rPr>
          <w:rFonts w:hint="cs"/>
          <w:rtl/>
        </w:rPr>
        <w:t>ی</w:t>
      </w:r>
      <w:r w:rsidRPr="00117339">
        <w:rPr>
          <w:rFonts w:hint="cs"/>
          <w:rtl/>
        </w:rPr>
        <w:t>جه خداوند او را از رحمت خود مطرود داشت.</w:t>
      </w:r>
    </w:p>
    <w:p w:rsidR="00400B3A" w:rsidRPr="00413F54" w:rsidRDefault="00400B3A" w:rsidP="00C13EC9">
      <w:pPr>
        <w:pStyle w:val="a"/>
        <w:rPr>
          <w:rtl/>
        </w:rPr>
      </w:pPr>
      <w:bookmarkStart w:id="250" w:name="_Toc285148356"/>
      <w:bookmarkStart w:id="251" w:name="_Toc432073974"/>
      <w:bookmarkStart w:id="252" w:name="_Toc432075605"/>
      <w:r w:rsidRPr="00413F54">
        <w:rPr>
          <w:rFonts w:hint="cs"/>
          <w:rtl/>
        </w:rPr>
        <w:t>آفر</w:t>
      </w:r>
      <w:r w:rsidR="003231C0">
        <w:rPr>
          <w:rFonts w:hint="cs"/>
          <w:rtl/>
        </w:rPr>
        <w:t>ی</w:t>
      </w:r>
      <w:r w:rsidRPr="00413F54">
        <w:rPr>
          <w:rFonts w:hint="cs"/>
          <w:rtl/>
        </w:rPr>
        <w:t>نش حوا</w:t>
      </w:r>
      <w:bookmarkEnd w:id="250"/>
      <w:bookmarkEnd w:id="251"/>
      <w:bookmarkEnd w:id="252"/>
    </w:p>
    <w:p w:rsidR="00400B3A" w:rsidRPr="00117339" w:rsidRDefault="00400B3A" w:rsidP="00175FAF">
      <w:pPr>
        <w:pStyle w:val="a4"/>
        <w:rPr>
          <w:rtl/>
        </w:rPr>
      </w:pPr>
      <w:r w:rsidRPr="00117339">
        <w:rPr>
          <w:rFonts w:hint="cs"/>
          <w:rtl/>
        </w:rPr>
        <w:t>خداوند بعد</w:t>
      </w:r>
      <w:r w:rsidR="00CC024E" w:rsidRPr="00117339">
        <w:rPr>
          <w:rFonts w:hint="cs"/>
          <w:rtl/>
        </w:rPr>
        <w:t xml:space="preserve"> </w:t>
      </w:r>
      <w:r w:rsidRPr="00117339">
        <w:rPr>
          <w:rFonts w:hint="cs"/>
          <w:rtl/>
        </w:rPr>
        <w:t>از آفر</w:t>
      </w:r>
      <w:r w:rsidR="003231C0" w:rsidRPr="00117339">
        <w:rPr>
          <w:rFonts w:hint="cs"/>
          <w:rtl/>
        </w:rPr>
        <w:t>ی</w:t>
      </w:r>
      <w:r w:rsidRPr="00117339">
        <w:rPr>
          <w:rFonts w:hint="cs"/>
          <w:rtl/>
        </w:rPr>
        <w:t>نش آدم او را در بهشت قرار داد در آنجا تنها به ا</w:t>
      </w:r>
      <w:r w:rsidR="003231C0" w:rsidRPr="00117339">
        <w:rPr>
          <w:rFonts w:hint="cs"/>
          <w:rtl/>
        </w:rPr>
        <w:t>ی</w:t>
      </w:r>
      <w:r w:rsidRPr="00117339">
        <w:rPr>
          <w:rFonts w:hint="cs"/>
          <w:rtl/>
        </w:rPr>
        <w:t>ن سو و آن سو قدم م</w:t>
      </w:r>
      <w:r w:rsidR="003231C0" w:rsidRPr="00117339">
        <w:rPr>
          <w:rFonts w:hint="cs"/>
          <w:rtl/>
        </w:rPr>
        <w:t>ی</w:t>
      </w:r>
      <w:r w:rsidRPr="00117339">
        <w:rPr>
          <w:rFonts w:hint="cs"/>
          <w:rtl/>
        </w:rPr>
        <w:t>‌زد، روز</w:t>
      </w:r>
      <w:r w:rsidR="003231C0" w:rsidRPr="00117339">
        <w:rPr>
          <w:rFonts w:hint="cs"/>
          <w:rtl/>
        </w:rPr>
        <w:t>ی</w:t>
      </w:r>
      <w:r w:rsidRPr="00117339">
        <w:rPr>
          <w:rFonts w:hint="cs"/>
          <w:rtl/>
        </w:rPr>
        <w:t xml:space="preserve"> به خواب رفت. چون ب</w:t>
      </w:r>
      <w:r w:rsidR="003231C0" w:rsidRPr="00117339">
        <w:rPr>
          <w:rFonts w:hint="cs"/>
          <w:rtl/>
        </w:rPr>
        <w:t>ی</w:t>
      </w:r>
      <w:r w:rsidRPr="00117339">
        <w:rPr>
          <w:rFonts w:hint="cs"/>
          <w:rtl/>
        </w:rPr>
        <w:t>دار شد زن</w:t>
      </w:r>
      <w:r w:rsidR="003231C0" w:rsidRPr="00117339">
        <w:rPr>
          <w:rFonts w:hint="cs"/>
          <w:rtl/>
        </w:rPr>
        <w:t>ی</w:t>
      </w:r>
      <w:r w:rsidRPr="00117339">
        <w:rPr>
          <w:rFonts w:hint="cs"/>
          <w:rtl/>
        </w:rPr>
        <w:t xml:space="preserve"> را در </w:t>
      </w:r>
      <w:r w:rsidR="003231C0" w:rsidRPr="00117339">
        <w:rPr>
          <w:rFonts w:hint="cs"/>
          <w:rtl/>
        </w:rPr>
        <w:t>ک</w:t>
      </w:r>
      <w:r w:rsidRPr="00117339">
        <w:rPr>
          <w:rFonts w:hint="cs"/>
          <w:rtl/>
        </w:rPr>
        <w:t xml:space="preserve">نار خود </w:t>
      </w:r>
      <w:r w:rsidR="003231C0" w:rsidRPr="00117339">
        <w:rPr>
          <w:rFonts w:hint="cs"/>
          <w:rtl/>
        </w:rPr>
        <w:t>ی</w:t>
      </w:r>
      <w:r w:rsidRPr="00117339">
        <w:rPr>
          <w:rFonts w:hint="cs"/>
          <w:rtl/>
        </w:rPr>
        <w:t xml:space="preserve">افت </w:t>
      </w:r>
      <w:r w:rsidR="003231C0" w:rsidRPr="00117339">
        <w:rPr>
          <w:rFonts w:hint="cs"/>
          <w:rtl/>
        </w:rPr>
        <w:t>ک</w:t>
      </w:r>
      <w:r w:rsidRPr="00117339">
        <w:rPr>
          <w:rFonts w:hint="cs"/>
          <w:rtl/>
        </w:rPr>
        <w:t>ه خداوند برا</w:t>
      </w:r>
      <w:r w:rsidR="003231C0" w:rsidRPr="00117339">
        <w:rPr>
          <w:rFonts w:hint="cs"/>
          <w:rtl/>
        </w:rPr>
        <w:t>ی</w:t>
      </w:r>
      <w:r w:rsidRPr="00117339">
        <w:rPr>
          <w:rFonts w:hint="cs"/>
          <w:rtl/>
        </w:rPr>
        <w:t xml:space="preserve"> او آفر</w:t>
      </w:r>
      <w:r w:rsidR="003231C0" w:rsidRPr="00117339">
        <w:rPr>
          <w:rFonts w:hint="cs"/>
          <w:rtl/>
        </w:rPr>
        <w:t>ی</w:t>
      </w:r>
      <w:r w:rsidRPr="00117339">
        <w:rPr>
          <w:rFonts w:hint="cs"/>
          <w:rtl/>
        </w:rPr>
        <w:t xml:space="preserve">ده بود تا در </w:t>
      </w:r>
      <w:r w:rsidR="003231C0" w:rsidRPr="00117339">
        <w:rPr>
          <w:rFonts w:hint="cs"/>
          <w:rtl/>
        </w:rPr>
        <w:t>ک</w:t>
      </w:r>
      <w:r w:rsidRPr="00117339">
        <w:rPr>
          <w:rFonts w:hint="cs"/>
          <w:rtl/>
        </w:rPr>
        <w:t xml:space="preserve">نار او آرامش </w:t>
      </w:r>
      <w:r w:rsidR="003231C0" w:rsidRPr="00117339">
        <w:rPr>
          <w:rFonts w:hint="cs"/>
          <w:rtl/>
        </w:rPr>
        <w:t>ی</w:t>
      </w:r>
      <w:r w:rsidRPr="00117339">
        <w:rPr>
          <w:rFonts w:hint="cs"/>
          <w:rtl/>
        </w:rPr>
        <w:t>ابد و چون از ح</w:t>
      </w:r>
      <w:r w:rsidR="003231C0" w:rsidRPr="00117339">
        <w:rPr>
          <w:rFonts w:hint="cs"/>
          <w:rtl/>
        </w:rPr>
        <w:t>ی</w:t>
      </w:r>
      <w:r w:rsidRPr="00117339">
        <w:rPr>
          <w:rFonts w:hint="cs"/>
          <w:rtl/>
        </w:rPr>
        <w:t xml:space="preserve"> (زنده) آفر</w:t>
      </w:r>
      <w:r w:rsidR="003231C0" w:rsidRPr="00117339">
        <w:rPr>
          <w:rFonts w:hint="cs"/>
          <w:rtl/>
        </w:rPr>
        <w:t>ی</w:t>
      </w:r>
      <w:r w:rsidRPr="00117339">
        <w:rPr>
          <w:rFonts w:hint="cs"/>
          <w:rtl/>
        </w:rPr>
        <w:t xml:space="preserve">ده شده بود او را </w:t>
      </w:r>
      <w:r w:rsidR="00CC024E" w:rsidRPr="00117339">
        <w:rPr>
          <w:rFonts w:hint="cs"/>
          <w:rtl/>
        </w:rPr>
        <w:t>«</w:t>
      </w:r>
      <w:r w:rsidRPr="00117339">
        <w:rPr>
          <w:rFonts w:hint="cs"/>
          <w:rtl/>
        </w:rPr>
        <w:t>حواء</w:t>
      </w:r>
      <w:r w:rsidR="00CC024E" w:rsidRPr="00117339">
        <w:rPr>
          <w:rFonts w:hint="cs"/>
          <w:rtl/>
        </w:rPr>
        <w:t>»</w:t>
      </w:r>
      <w:r w:rsidRPr="00117339">
        <w:rPr>
          <w:rFonts w:hint="cs"/>
          <w:rtl/>
        </w:rPr>
        <w:t xml:space="preserve"> نام نهاد. از ابن عباس</w:t>
      </w:r>
      <w:r w:rsidR="00117339">
        <w:rPr>
          <w:rFonts w:cs="CTraditional Arabic" w:hint="cs"/>
          <w:rtl/>
        </w:rPr>
        <w:t>ب</w:t>
      </w:r>
      <w:r w:rsidR="00CC024E" w:rsidRPr="00175FAF">
        <w:rPr>
          <w:rFonts w:hint="cs"/>
          <w:rtl/>
        </w:rPr>
        <w:t xml:space="preserve"> </w:t>
      </w:r>
      <w:r w:rsidRPr="00117339">
        <w:rPr>
          <w:rFonts w:hint="cs"/>
          <w:rtl/>
        </w:rPr>
        <w:t>روا</w:t>
      </w:r>
      <w:r w:rsidR="003231C0" w:rsidRPr="00117339">
        <w:rPr>
          <w:rFonts w:hint="cs"/>
          <w:rtl/>
        </w:rPr>
        <w:t>ی</w:t>
      </w:r>
      <w:r w:rsidRPr="00117339">
        <w:rPr>
          <w:rFonts w:hint="cs"/>
          <w:rtl/>
        </w:rPr>
        <w:t xml:space="preserve">ت شده حوا از </w:t>
      </w:r>
      <w:r w:rsidR="003231C0" w:rsidRPr="00117339">
        <w:rPr>
          <w:rFonts w:hint="cs"/>
          <w:rtl/>
        </w:rPr>
        <w:t>یکی</w:t>
      </w:r>
      <w:r w:rsidRPr="00117339">
        <w:rPr>
          <w:rFonts w:hint="cs"/>
          <w:rtl/>
        </w:rPr>
        <w:t xml:space="preserve"> از دنده‌ها</w:t>
      </w:r>
      <w:r w:rsidR="003231C0" w:rsidRPr="00117339">
        <w:rPr>
          <w:rFonts w:hint="cs"/>
          <w:rtl/>
        </w:rPr>
        <w:t>ی</w:t>
      </w:r>
      <w:r w:rsidRPr="00117339">
        <w:rPr>
          <w:rFonts w:hint="cs"/>
          <w:rtl/>
        </w:rPr>
        <w:t xml:space="preserve"> چپ آدم در حال</w:t>
      </w:r>
      <w:r w:rsidR="003231C0" w:rsidRPr="00117339">
        <w:rPr>
          <w:rFonts w:hint="cs"/>
          <w:rtl/>
        </w:rPr>
        <w:t>ی</w:t>
      </w:r>
      <w:r w:rsidRPr="00117339">
        <w:rPr>
          <w:rFonts w:hint="cs"/>
          <w:rtl/>
        </w:rPr>
        <w:t xml:space="preserve"> </w:t>
      </w:r>
      <w:r w:rsidR="003231C0" w:rsidRPr="00117339">
        <w:rPr>
          <w:rFonts w:hint="cs"/>
          <w:rtl/>
        </w:rPr>
        <w:t>ک</w:t>
      </w:r>
      <w:r w:rsidRPr="00117339">
        <w:rPr>
          <w:rFonts w:hint="cs"/>
          <w:rtl/>
        </w:rPr>
        <w:t>ه به خواب رفته بود،‌ آفر</w:t>
      </w:r>
      <w:r w:rsidR="003231C0" w:rsidRPr="00117339">
        <w:rPr>
          <w:rFonts w:hint="cs"/>
          <w:rtl/>
        </w:rPr>
        <w:t>ی</w:t>
      </w:r>
      <w:r w:rsidRPr="00117339">
        <w:rPr>
          <w:rFonts w:hint="cs"/>
          <w:rtl/>
        </w:rPr>
        <w:t>ده شد، بدون ا</w:t>
      </w:r>
      <w:r w:rsidR="003231C0" w:rsidRPr="00117339">
        <w:rPr>
          <w:rFonts w:hint="cs"/>
          <w:rtl/>
        </w:rPr>
        <w:t>ی</w:t>
      </w:r>
      <w:r w:rsidRPr="00117339">
        <w:rPr>
          <w:rFonts w:hint="cs"/>
          <w:rtl/>
        </w:rPr>
        <w:t>ن</w:t>
      </w:r>
      <w:r w:rsidR="003231C0" w:rsidRPr="00117339">
        <w:rPr>
          <w:rFonts w:hint="cs"/>
          <w:rtl/>
        </w:rPr>
        <w:t>ک</w:t>
      </w:r>
      <w:r w:rsidRPr="00117339">
        <w:rPr>
          <w:rFonts w:hint="cs"/>
          <w:rtl/>
        </w:rPr>
        <w:t xml:space="preserve">ه احساس درد </w:t>
      </w:r>
      <w:r w:rsidR="003231C0" w:rsidRPr="00117339">
        <w:rPr>
          <w:rFonts w:hint="cs"/>
          <w:rtl/>
        </w:rPr>
        <w:t>ک</w:t>
      </w:r>
      <w:r w:rsidRPr="00117339">
        <w:rPr>
          <w:rFonts w:hint="cs"/>
          <w:rtl/>
        </w:rPr>
        <w:t>ند و خداوند م</w:t>
      </w:r>
      <w:r w:rsidR="003231C0" w:rsidRPr="00117339">
        <w:rPr>
          <w:rFonts w:hint="cs"/>
          <w:rtl/>
        </w:rPr>
        <w:t>ی</w:t>
      </w:r>
      <w:r w:rsidRPr="00117339">
        <w:rPr>
          <w:rFonts w:hint="cs"/>
          <w:rtl/>
        </w:rPr>
        <w:t>‌فرما</w:t>
      </w:r>
      <w:r w:rsidR="003231C0" w:rsidRPr="00117339">
        <w:rPr>
          <w:rFonts w:hint="cs"/>
          <w:rtl/>
        </w:rPr>
        <w:t>ی</w:t>
      </w:r>
      <w:r w:rsidRPr="00117339">
        <w:rPr>
          <w:rFonts w:hint="cs"/>
          <w:rtl/>
        </w:rPr>
        <w:t>د:</w:t>
      </w:r>
      <w:r w:rsidR="00117339">
        <w:rPr>
          <w:rFonts w:hint="cs"/>
          <w:rtl/>
        </w:rPr>
        <w:t xml:space="preserve"> </w:t>
      </w:r>
      <w:r w:rsidR="00117339">
        <w:rPr>
          <w:rFonts w:ascii="Traditional Arabic" w:hAnsi="Traditional Arabic" w:cs="Traditional Arabic"/>
          <w:rtl/>
          <w:lang w:bidi="fa-IR"/>
        </w:rPr>
        <w:t>﴿</w:t>
      </w:r>
      <w:r w:rsidR="00175FAF" w:rsidRPr="006865DA">
        <w:rPr>
          <w:rStyle w:val="Char9"/>
          <w:rtl/>
        </w:rPr>
        <w:t>خَلَقَكُم مِّن نَّفۡسٖ وَٰحِدَةٖ وَخَلَقَ مِنۡهَا زَوۡجَهَا</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النساء: 1</w:t>
      </w:r>
      <w:r w:rsidR="00117339" w:rsidRPr="00117339">
        <w:rPr>
          <w:rStyle w:val="Char6"/>
          <w:rFonts w:hint="cs"/>
          <w:rtl/>
        </w:rPr>
        <w:t>]</w:t>
      </w:r>
      <w:r w:rsidR="00117339">
        <w:rPr>
          <w:rFonts w:hint="cs"/>
          <w:rtl/>
          <w:lang w:bidi="fa-IR"/>
        </w:rPr>
        <w:t>.</w:t>
      </w:r>
      <w:r w:rsidRPr="00B04FE2">
        <w:rPr>
          <w:rStyle w:val="FootnoteReference"/>
          <w:rFonts w:ascii="Tahoma" w:hAnsi="Tahoma"/>
          <w:b w:val="0"/>
          <w:rtl/>
          <w:lang w:bidi="fa-IR"/>
        </w:rPr>
        <w:footnoteReference w:id="326"/>
      </w:r>
      <w:r w:rsidRPr="00117339">
        <w:rPr>
          <w:rFonts w:hint="cs"/>
          <w:rtl/>
        </w:rPr>
        <w:t xml:space="preserve"> خداوند خودش م</w:t>
      </w:r>
      <w:r w:rsidR="003231C0" w:rsidRPr="00117339">
        <w:rPr>
          <w:rFonts w:hint="cs"/>
          <w:rtl/>
        </w:rPr>
        <w:t>ی</w:t>
      </w:r>
      <w:r w:rsidRPr="00117339">
        <w:rPr>
          <w:rFonts w:hint="cs"/>
          <w:rtl/>
        </w:rPr>
        <w:t xml:space="preserve">‌داند </w:t>
      </w:r>
      <w:r w:rsidR="003231C0" w:rsidRPr="00117339">
        <w:rPr>
          <w:rFonts w:hint="cs"/>
          <w:rtl/>
        </w:rPr>
        <w:t>ک</w:t>
      </w:r>
      <w:r w:rsidRPr="00117339">
        <w:rPr>
          <w:rFonts w:hint="cs"/>
          <w:rtl/>
        </w:rPr>
        <w:t>ه آفر</w:t>
      </w:r>
      <w:r w:rsidR="003231C0" w:rsidRPr="00117339">
        <w:rPr>
          <w:rFonts w:hint="cs"/>
          <w:rtl/>
        </w:rPr>
        <w:t>ی</w:t>
      </w:r>
      <w:r w:rsidRPr="00117339">
        <w:rPr>
          <w:rFonts w:hint="cs"/>
          <w:rtl/>
        </w:rPr>
        <w:t xml:space="preserve">نش او مستقل بوده </w:t>
      </w:r>
      <w:r w:rsidR="003231C0" w:rsidRPr="00117339">
        <w:rPr>
          <w:rFonts w:hint="cs"/>
          <w:rtl/>
        </w:rPr>
        <w:t>ی</w:t>
      </w:r>
      <w:r w:rsidRPr="00117339">
        <w:rPr>
          <w:rFonts w:hint="cs"/>
          <w:rtl/>
        </w:rPr>
        <w:t>ا به واسطه آدم؟! و ظواهر آ</w:t>
      </w:r>
      <w:r w:rsidR="003231C0" w:rsidRPr="00117339">
        <w:rPr>
          <w:rFonts w:hint="cs"/>
          <w:rtl/>
        </w:rPr>
        <w:t>ی</w:t>
      </w:r>
      <w:r w:rsidRPr="00117339">
        <w:rPr>
          <w:rFonts w:hint="cs"/>
          <w:rtl/>
        </w:rPr>
        <w:t>ات دلالت م</w:t>
      </w:r>
      <w:r w:rsidR="003231C0" w:rsidRPr="00117339">
        <w:rPr>
          <w:rFonts w:hint="cs"/>
          <w:rtl/>
        </w:rPr>
        <w:t>ی</w:t>
      </w:r>
      <w:r w:rsidRPr="00117339">
        <w:rPr>
          <w:rFonts w:hint="cs"/>
          <w:rtl/>
        </w:rPr>
        <w:t>‌</w:t>
      </w:r>
      <w:r w:rsidR="003231C0" w:rsidRPr="00117339">
        <w:rPr>
          <w:rFonts w:hint="cs"/>
          <w:rtl/>
        </w:rPr>
        <w:t>ک</w:t>
      </w:r>
      <w:r w:rsidRPr="00117339">
        <w:rPr>
          <w:rFonts w:hint="cs"/>
          <w:rtl/>
        </w:rPr>
        <w:t xml:space="preserve">نند </w:t>
      </w:r>
      <w:r w:rsidR="003231C0" w:rsidRPr="00117339">
        <w:rPr>
          <w:rFonts w:hint="cs"/>
          <w:rtl/>
        </w:rPr>
        <w:t>ک</w:t>
      </w:r>
      <w:r w:rsidRPr="00117339">
        <w:rPr>
          <w:rFonts w:hint="cs"/>
          <w:rtl/>
        </w:rPr>
        <w:t xml:space="preserve">ه بهشت محل اقامت آدم و حوا همان </w:t>
      </w:r>
      <w:r w:rsidR="00CC024E" w:rsidRPr="00175FAF">
        <w:rPr>
          <w:rStyle w:val="Char0"/>
          <w:rFonts w:hint="cs"/>
          <w:rtl/>
        </w:rPr>
        <w:t>«</w:t>
      </w:r>
      <w:r w:rsidRPr="00175FAF">
        <w:rPr>
          <w:rStyle w:val="Char0"/>
          <w:rFonts w:hint="cs"/>
          <w:rtl/>
        </w:rPr>
        <w:t>جنة</w:t>
      </w:r>
      <w:r w:rsidRPr="005755F8">
        <w:rPr>
          <w:rStyle w:val="Char0"/>
          <w:rFonts w:hint="cs"/>
          <w:rtl/>
        </w:rPr>
        <w:t xml:space="preserve"> الخلد</w:t>
      </w:r>
      <w:r w:rsidR="00CC024E" w:rsidRPr="005755F8">
        <w:rPr>
          <w:rStyle w:val="Char0"/>
          <w:rFonts w:hint="cs"/>
          <w:rtl/>
        </w:rPr>
        <w:t>»</w:t>
      </w:r>
      <w:r w:rsidRPr="00117339">
        <w:rPr>
          <w:rFonts w:hint="cs"/>
          <w:rtl/>
        </w:rPr>
        <w:t xml:space="preserve"> واقع در آسمان است و ا</w:t>
      </w:r>
      <w:r w:rsidR="003231C0" w:rsidRPr="00117339">
        <w:rPr>
          <w:rFonts w:hint="cs"/>
          <w:rtl/>
        </w:rPr>
        <w:t>ی</w:t>
      </w:r>
      <w:r w:rsidRPr="00117339">
        <w:rPr>
          <w:rFonts w:hint="cs"/>
          <w:rtl/>
        </w:rPr>
        <w:t>ن رأ</w:t>
      </w:r>
      <w:r w:rsidR="003231C0" w:rsidRPr="00117339">
        <w:rPr>
          <w:rFonts w:hint="cs"/>
          <w:rtl/>
        </w:rPr>
        <w:t>ی</w:t>
      </w:r>
      <w:r w:rsidRPr="00117339">
        <w:rPr>
          <w:rFonts w:hint="cs"/>
          <w:rtl/>
        </w:rPr>
        <w:t xml:space="preserve"> جمهور علما</w:t>
      </w:r>
      <w:r w:rsidR="003231C0" w:rsidRPr="00117339">
        <w:rPr>
          <w:rFonts w:hint="cs"/>
          <w:rtl/>
        </w:rPr>
        <w:t>ی</w:t>
      </w:r>
      <w:r w:rsidRPr="00117339">
        <w:rPr>
          <w:rFonts w:hint="cs"/>
          <w:rtl/>
        </w:rPr>
        <w:t xml:space="preserve"> اهل سنت م</w:t>
      </w:r>
      <w:r w:rsidR="003231C0" w:rsidRPr="00117339">
        <w:rPr>
          <w:rFonts w:hint="cs"/>
          <w:rtl/>
        </w:rPr>
        <w:t>ی</w:t>
      </w:r>
      <w:r w:rsidRPr="00117339">
        <w:rPr>
          <w:rFonts w:hint="cs"/>
          <w:rtl/>
        </w:rPr>
        <w:t>‌باشد</w:t>
      </w:r>
      <w:r w:rsidR="00CC024E" w:rsidRPr="00117339">
        <w:rPr>
          <w:rFonts w:hint="cs"/>
          <w:rtl/>
        </w:rPr>
        <w:t>،</w:t>
      </w:r>
      <w:r w:rsidRPr="00117339">
        <w:rPr>
          <w:rFonts w:hint="cs"/>
          <w:rtl/>
        </w:rPr>
        <w:t xml:space="preserve"> اما معتزله و قدر</w:t>
      </w:r>
      <w:r w:rsidR="003231C0" w:rsidRPr="00117339">
        <w:rPr>
          <w:rFonts w:hint="cs"/>
          <w:rtl/>
        </w:rPr>
        <w:t>ی</w:t>
      </w:r>
      <w:r w:rsidRPr="00117339">
        <w:rPr>
          <w:rFonts w:hint="cs"/>
          <w:rtl/>
        </w:rPr>
        <w:t>ه گفته‌اند: ا</w:t>
      </w:r>
      <w:r w:rsidR="003231C0" w:rsidRPr="00117339">
        <w:rPr>
          <w:rFonts w:hint="cs"/>
          <w:rtl/>
        </w:rPr>
        <w:t>ی</w:t>
      </w:r>
      <w:r w:rsidRPr="00117339">
        <w:rPr>
          <w:rFonts w:hint="cs"/>
          <w:rtl/>
        </w:rPr>
        <w:t>ن بهشت، بهشت موعود نم</w:t>
      </w:r>
      <w:r w:rsidR="003231C0" w:rsidRPr="00117339">
        <w:rPr>
          <w:rFonts w:hint="cs"/>
          <w:rtl/>
        </w:rPr>
        <w:t>ی</w:t>
      </w:r>
      <w:r w:rsidRPr="00117339">
        <w:rPr>
          <w:rFonts w:hint="cs"/>
          <w:rtl/>
        </w:rPr>
        <w:t>‌باشد بل</w:t>
      </w:r>
      <w:r w:rsidR="003231C0" w:rsidRPr="00117339">
        <w:rPr>
          <w:rFonts w:hint="cs"/>
          <w:rtl/>
        </w:rPr>
        <w:t>ک</w:t>
      </w:r>
      <w:r w:rsidRPr="00117339">
        <w:rPr>
          <w:rFonts w:hint="cs"/>
          <w:rtl/>
        </w:rPr>
        <w:t>ه بهشت</w:t>
      </w:r>
      <w:r w:rsidR="003231C0" w:rsidRPr="00117339">
        <w:rPr>
          <w:rFonts w:hint="cs"/>
          <w:rtl/>
        </w:rPr>
        <w:t>ی</w:t>
      </w:r>
      <w:r w:rsidRPr="00117339">
        <w:rPr>
          <w:rFonts w:hint="cs"/>
          <w:rtl/>
        </w:rPr>
        <w:t xml:space="preserve"> در سرزم</w:t>
      </w:r>
      <w:r w:rsidR="003231C0" w:rsidRPr="00117339">
        <w:rPr>
          <w:rFonts w:hint="cs"/>
          <w:rtl/>
        </w:rPr>
        <w:t>ی</w:t>
      </w:r>
      <w:r w:rsidRPr="00117339">
        <w:rPr>
          <w:rFonts w:hint="cs"/>
          <w:rtl/>
        </w:rPr>
        <w:t>ن عدن بوده است</w:t>
      </w:r>
      <w:r w:rsidR="00CC024E" w:rsidRPr="00117339">
        <w:rPr>
          <w:rFonts w:hint="cs"/>
          <w:rtl/>
        </w:rPr>
        <w:t>،</w:t>
      </w:r>
      <w:r w:rsidRPr="00117339">
        <w:rPr>
          <w:rFonts w:hint="cs"/>
          <w:rtl/>
        </w:rPr>
        <w:t xml:space="preserve"> و دل</w:t>
      </w:r>
      <w:r w:rsidR="003231C0" w:rsidRPr="00117339">
        <w:rPr>
          <w:rFonts w:hint="cs"/>
          <w:rtl/>
        </w:rPr>
        <w:t>ی</w:t>
      </w:r>
      <w:r w:rsidRPr="00117339">
        <w:rPr>
          <w:rFonts w:hint="cs"/>
          <w:rtl/>
        </w:rPr>
        <w:t>ل</w:t>
      </w:r>
      <w:r w:rsidR="00175FAF">
        <w:rPr>
          <w:rFonts w:hint="eastAsia"/>
          <w:rtl/>
        </w:rPr>
        <w:t>‌</w:t>
      </w:r>
      <w:r w:rsidRPr="00117339">
        <w:rPr>
          <w:rFonts w:hint="cs"/>
          <w:rtl/>
        </w:rPr>
        <w:t>شان ا</w:t>
      </w:r>
      <w:r w:rsidR="003231C0" w:rsidRPr="00117339">
        <w:rPr>
          <w:rFonts w:hint="cs"/>
          <w:rtl/>
        </w:rPr>
        <w:t>ی</w:t>
      </w:r>
      <w:r w:rsidRPr="00117339">
        <w:rPr>
          <w:rFonts w:hint="cs"/>
          <w:rtl/>
        </w:rPr>
        <w:t>ن است اگر بهشت ابد</w:t>
      </w:r>
      <w:r w:rsidR="003231C0" w:rsidRPr="00117339">
        <w:rPr>
          <w:rFonts w:hint="cs"/>
          <w:rtl/>
        </w:rPr>
        <w:t>ی</w:t>
      </w:r>
      <w:r w:rsidRPr="00117339">
        <w:rPr>
          <w:rFonts w:hint="cs"/>
          <w:rtl/>
        </w:rPr>
        <w:t xml:space="preserve"> م</w:t>
      </w:r>
      <w:r w:rsidR="003231C0" w:rsidRPr="00117339">
        <w:rPr>
          <w:rFonts w:hint="cs"/>
          <w:rtl/>
        </w:rPr>
        <w:t>ی</w:t>
      </w:r>
      <w:r w:rsidRPr="00117339">
        <w:rPr>
          <w:rFonts w:hint="cs"/>
          <w:rtl/>
        </w:rPr>
        <w:t>‌بود ابل</w:t>
      </w:r>
      <w:r w:rsidR="003231C0" w:rsidRPr="00117339">
        <w:rPr>
          <w:rFonts w:hint="cs"/>
          <w:rtl/>
        </w:rPr>
        <w:t>ی</w:t>
      </w:r>
      <w:r w:rsidRPr="00117339">
        <w:rPr>
          <w:rFonts w:hint="cs"/>
          <w:rtl/>
        </w:rPr>
        <w:t>س بدان دسترس</w:t>
      </w:r>
      <w:r w:rsidR="003231C0" w:rsidRPr="00117339">
        <w:rPr>
          <w:rFonts w:hint="cs"/>
          <w:rtl/>
        </w:rPr>
        <w:t>ی</w:t>
      </w:r>
      <w:r w:rsidRPr="00117339">
        <w:rPr>
          <w:rFonts w:hint="cs"/>
          <w:rtl/>
        </w:rPr>
        <w:t xml:space="preserve"> پ</w:t>
      </w:r>
      <w:r w:rsidR="003231C0" w:rsidRPr="00117339">
        <w:rPr>
          <w:rFonts w:hint="cs"/>
          <w:rtl/>
        </w:rPr>
        <w:t>ی</w:t>
      </w:r>
      <w:r w:rsidRPr="00117339">
        <w:rPr>
          <w:rFonts w:hint="cs"/>
          <w:rtl/>
        </w:rPr>
        <w:t>دا نم</w:t>
      </w:r>
      <w:r w:rsidR="003231C0" w:rsidRPr="00117339">
        <w:rPr>
          <w:rFonts w:hint="cs"/>
          <w:rtl/>
        </w:rPr>
        <w:t>ی</w:t>
      </w:r>
      <w:r w:rsidRPr="00117339">
        <w:rPr>
          <w:rFonts w:hint="cs"/>
          <w:rtl/>
        </w:rPr>
        <w:t>‌</w:t>
      </w:r>
      <w:r w:rsidR="003231C0" w:rsidRPr="00117339">
        <w:rPr>
          <w:rFonts w:hint="cs"/>
          <w:rtl/>
        </w:rPr>
        <w:t>ک</w:t>
      </w:r>
      <w:r w:rsidRPr="00117339">
        <w:rPr>
          <w:rFonts w:hint="cs"/>
          <w:rtl/>
        </w:rPr>
        <w:t>رد و در آنجا معص</w:t>
      </w:r>
      <w:r w:rsidR="003231C0" w:rsidRPr="00117339">
        <w:rPr>
          <w:rFonts w:hint="cs"/>
          <w:rtl/>
        </w:rPr>
        <w:t>ی</w:t>
      </w:r>
      <w:r w:rsidRPr="00117339">
        <w:rPr>
          <w:rFonts w:hint="cs"/>
          <w:rtl/>
        </w:rPr>
        <w:t>ت</w:t>
      </w:r>
      <w:r w:rsidR="003231C0" w:rsidRPr="00117339">
        <w:rPr>
          <w:rFonts w:hint="cs"/>
          <w:rtl/>
        </w:rPr>
        <w:t>ی</w:t>
      </w:r>
      <w:r w:rsidRPr="00117339">
        <w:rPr>
          <w:rFonts w:hint="cs"/>
          <w:rtl/>
        </w:rPr>
        <w:t xml:space="preserve"> از ناح</w:t>
      </w:r>
      <w:r w:rsidR="003231C0" w:rsidRPr="00117339">
        <w:rPr>
          <w:rFonts w:hint="cs"/>
          <w:rtl/>
        </w:rPr>
        <w:t>ی</w:t>
      </w:r>
      <w:r w:rsidRPr="00117339">
        <w:rPr>
          <w:rFonts w:hint="cs"/>
          <w:rtl/>
        </w:rPr>
        <w:t>ه‌</w:t>
      </w:r>
      <w:r w:rsidR="003231C0" w:rsidRPr="00117339">
        <w:rPr>
          <w:rFonts w:hint="cs"/>
          <w:rtl/>
        </w:rPr>
        <w:t>ی</w:t>
      </w:r>
      <w:r w:rsidRPr="00117339">
        <w:rPr>
          <w:rFonts w:hint="cs"/>
          <w:rtl/>
        </w:rPr>
        <w:t xml:space="preserve"> آدم واقع نم</w:t>
      </w:r>
      <w:r w:rsidR="003231C0" w:rsidRPr="00117339">
        <w:rPr>
          <w:rFonts w:hint="cs"/>
          <w:rtl/>
        </w:rPr>
        <w:t>ی</w:t>
      </w:r>
      <w:r w:rsidRPr="00117339">
        <w:rPr>
          <w:rFonts w:hint="cs"/>
          <w:rtl/>
        </w:rPr>
        <w:t>‌شد چون بهشت محل پا</w:t>
      </w:r>
      <w:r w:rsidR="003231C0" w:rsidRPr="00117339">
        <w:rPr>
          <w:rFonts w:hint="cs"/>
          <w:rtl/>
        </w:rPr>
        <w:t>کی</w:t>
      </w:r>
      <w:r w:rsidRPr="00117339">
        <w:rPr>
          <w:rFonts w:hint="cs"/>
          <w:rtl/>
        </w:rPr>
        <w:t xml:space="preserve"> و قداست و دور</w:t>
      </w:r>
      <w:r w:rsidR="003231C0" w:rsidRPr="00117339">
        <w:rPr>
          <w:rFonts w:hint="cs"/>
          <w:rtl/>
        </w:rPr>
        <w:t>ی</w:t>
      </w:r>
      <w:r w:rsidRPr="00117339">
        <w:rPr>
          <w:rFonts w:hint="cs"/>
          <w:rtl/>
        </w:rPr>
        <w:t xml:space="preserve"> از عص</w:t>
      </w:r>
      <w:r w:rsidR="003231C0" w:rsidRPr="00117339">
        <w:rPr>
          <w:rFonts w:hint="cs"/>
          <w:rtl/>
        </w:rPr>
        <w:t>ی</w:t>
      </w:r>
      <w:r w:rsidRPr="00117339">
        <w:rPr>
          <w:rFonts w:hint="cs"/>
          <w:rtl/>
        </w:rPr>
        <w:t>ان است.</w:t>
      </w:r>
    </w:p>
    <w:p w:rsidR="00400B3A" w:rsidRPr="00CC024E" w:rsidRDefault="00400B3A" w:rsidP="005755F8">
      <w:pPr>
        <w:pStyle w:val="a2"/>
        <w:rPr>
          <w:rtl/>
        </w:rPr>
      </w:pPr>
      <w:bookmarkStart w:id="253" w:name="_Toc285148357"/>
      <w:bookmarkStart w:id="254" w:name="_Toc432073975"/>
      <w:bookmarkStart w:id="255" w:name="_Toc432075606"/>
      <w:r w:rsidRPr="00CC024E">
        <w:rPr>
          <w:rFonts w:hint="cs"/>
          <w:rtl/>
        </w:rPr>
        <w:t>دلا</w:t>
      </w:r>
      <w:r w:rsidR="003231C0">
        <w:rPr>
          <w:rFonts w:hint="cs"/>
          <w:rtl/>
        </w:rPr>
        <w:t>ی</w:t>
      </w:r>
      <w:r w:rsidRPr="00CC024E">
        <w:rPr>
          <w:rFonts w:hint="cs"/>
          <w:rtl/>
        </w:rPr>
        <w:t>ل جمهور بر ا</w:t>
      </w:r>
      <w:r w:rsidR="003231C0">
        <w:rPr>
          <w:rFonts w:hint="cs"/>
          <w:rtl/>
        </w:rPr>
        <w:t>ی</w:t>
      </w:r>
      <w:r w:rsidRPr="00CC024E">
        <w:rPr>
          <w:rFonts w:hint="cs"/>
          <w:rtl/>
        </w:rPr>
        <w:t>ن</w:t>
      </w:r>
      <w:r w:rsidR="003231C0">
        <w:rPr>
          <w:rFonts w:hint="cs"/>
          <w:rtl/>
        </w:rPr>
        <w:t>ک</w:t>
      </w:r>
      <w:r w:rsidRPr="00CC024E">
        <w:rPr>
          <w:rFonts w:hint="cs"/>
          <w:rtl/>
        </w:rPr>
        <w:t xml:space="preserve">ه بهشت آدم </w:t>
      </w:r>
      <w:r w:rsidR="005755F8">
        <w:rPr>
          <w:rFonts w:hint="cs"/>
          <w:rtl/>
        </w:rPr>
        <w:t>و حوا همان بهشت ابد</w:t>
      </w:r>
      <w:r w:rsidR="003231C0">
        <w:rPr>
          <w:rFonts w:hint="cs"/>
          <w:rtl/>
        </w:rPr>
        <w:t>ی</w:t>
      </w:r>
      <w:r w:rsidR="005755F8">
        <w:rPr>
          <w:rFonts w:hint="cs"/>
          <w:rtl/>
        </w:rPr>
        <w:t xml:space="preserve"> است</w:t>
      </w:r>
      <w:bookmarkEnd w:id="253"/>
      <w:bookmarkEnd w:id="254"/>
      <w:bookmarkEnd w:id="255"/>
    </w:p>
    <w:p w:rsidR="00400B3A" w:rsidRPr="00117339" w:rsidRDefault="00400B3A" w:rsidP="00117339">
      <w:pPr>
        <w:pStyle w:val="a4"/>
        <w:rPr>
          <w:rtl/>
        </w:rPr>
      </w:pPr>
      <w:r w:rsidRPr="00117339">
        <w:rPr>
          <w:rFonts w:hint="cs"/>
          <w:rtl/>
        </w:rPr>
        <w:t>جمهور علما</w:t>
      </w:r>
      <w:r w:rsidR="00CC024E" w:rsidRPr="00117339">
        <w:rPr>
          <w:rFonts w:hint="cs"/>
          <w:rtl/>
        </w:rPr>
        <w:t>ء</w:t>
      </w:r>
      <w:r w:rsidRPr="00117339">
        <w:rPr>
          <w:rFonts w:hint="cs"/>
          <w:rtl/>
        </w:rPr>
        <w:t xml:space="preserve"> بر بهشت ابد</w:t>
      </w:r>
      <w:r w:rsidR="003231C0" w:rsidRPr="00117339">
        <w:rPr>
          <w:rFonts w:hint="cs"/>
          <w:rtl/>
        </w:rPr>
        <w:t>ی</w:t>
      </w:r>
      <w:r w:rsidRPr="00117339">
        <w:rPr>
          <w:rFonts w:hint="cs"/>
          <w:rtl/>
        </w:rPr>
        <w:t xml:space="preserve"> بودن، </w:t>
      </w:r>
      <w:r w:rsidR="00CC024E" w:rsidRPr="00117339">
        <w:rPr>
          <w:rFonts w:hint="cs"/>
          <w:rtl/>
        </w:rPr>
        <w:t>بهشت آدم و حوا به دلا</w:t>
      </w:r>
      <w:r w:rsidR="003231C0" w:rsidRPr="00117339">
        <w:rPr>
          <w:rFonts w:hint="cs"/>
          <w:rtl/>
        </w:rPr>
        <w:t>ی</w:t>
      </w:r>
      <w:r w:rsidR="00CC024E" w:rsidRPr="00117339">
        <w:rPr>
          <w:rFonts w:hint="cs"/>
          <w:rtl/>
        </w:rPr>
        <w:t>ل ز</w:t>
      </w:r>
      <w:r w:rsidR="003231C0" w:rsidRPr="00117339">
        <w:rPr>
          <w:rFonts w:hint="cs"/>
          <w:rtl/>
        </w:rPr>
        <w:t>ی</w:t>
      </w:r>
      <w:r w:rsidR="00CC024E" w:rsidRPr="00117339">
        <w:rPr>
          <w:rFonts w:hint="cs"/>
          <w:rtl/>
        </w:rPr>
        <w:t>ر استناد</w:t>
      </w:r>
      <w:r w:rsidR="00117339">
        <w:rPr>
          <w:rFonts w:hint="cs"/>
          <w:rtl/>
        </w:rPr>
        <w:t xml:space="preserve"> جسته‌اند:</w:t>
      </w:r>
    </w:p>
    <w:p w:rsidR="00400B3A" w:rsidRPr="00117339" w:rsidRDefault="00400B3A" w:rsidP="00175FAF">
      <w:pPr>
        <w:pStyle w:val="a4"/>
        <w:numPr>
          <w:ilvl w:val="0"/>
          <w:numId w:val="18"/>
        </w:numPr>
        <w:rPr>
          <w:rtl/>
        </w:rPr>
      </w:pPr>
      <w:r w:rsidRPr="00117339">
        <w:rPr>
          <w:rFonts w:hint="cs"/>
          <w:rtl/>
        </w:rPr>
        <w:t>خداوند متعال ص</w:t>
      </w:r>
      <w:r w:rsidR="003231C0" w:rsidRPr="00117339">
        <w:rPr>
          <w:rFonts w:hint="cs"/>
          <w:rtl/>
        </w:rPr>
        <w:t>ی</w:t>
      </w:r>
      <w:r w:rsidRPr="00117339">
        <w:rPr>
          <w:rFonts w:hint="cs"/>
          <w:rtl/>
        </w:rPr>
        <w:t xml:space="preserve">غه بهشت </w:t>
      </w:r>
      <w:r w:rsidRPr="005755F8">
        <w:rPr>
          <w:rStyle w:val="Char0"/>
          <w:rFonts w:hint="cs"/>
          <w:rtl/>
        </w:rPr>
        <w:t>(الجنة)</w:t>
      </w:r>
      <w:r w:rsidRPr="00117339">
        <w:rPr>
          <w:rFonts w:hint="cs"/>
          <w:rtl/>
        </w:rPr>
        <w:t xml:space="preserve"> را معرفه آورده</w:t>
      </w:r>
      <w:r w:rsidR="00117339">
        <w:rPr>
          <w:rFonts w:hint="cs"/>
          <w:rtl/>
        </w:rPr>
        <w:t xml:space="preserve">: </w:t>
      </w:r>
      <w:r w:rsidR="00117339" w:rsidRPr="00175FAF">
        <w:rPr>
          <w:rFonts w:ascii="Traditional Arabic" w:hAnsi="Traditional Arabic" w:cs="Traditional Arabic"/>
          <w:rtl/>
          <w:lang w:bidi="fa-IR"/>
        </w:rPr>
        <w:t>﴿</w:t>
      </w:r>
      <w:r w:rsidR="00175FAF" w:rsidRPr="006865DA">
        <w:rPr>
          <w:rStyle w:val="Char9"/>
          <w:rFonts w:hint="cs"/>
          <w:rtl/>
        </w:rPr>
        <w:t>ٱ</w:t>
      </w:r>
      <w:r w:rsidR="00175FAF" w:rsidRPr="006865DA">
        <w:rPr>
          <w:rStyle w:val="Char9"/>
          <w:rFonts w:hint="eastAsia"/>
          <w:rtl/>
        </w:rPr>
        <w:t>سۡكُنۡ</w:t>
      </w:r>
      <w:r w:rsidR="00175FAF" w:rsidRPr="006865DA">
        <w:rPr>
          <w:rStyle w:val="Char9"/>
          <w:rtl/>
        </w:rPr>
        <w:t xml:space="preserve"> أَنتَ وَزَوۡجُكَ </w:t>
      </w:r>
      <w:r w:rsidR="00175FAF" w:rsidRPr="006865DA">
        <w:rPr>
          <w:rStyle w:val="Char9"/>
          <w:rFonts w:hint="cs"/>
          <w:rtl/>
        </w:rPr>
        <w:t>ٱ</w:t>
      </w:r>
      <w:r w:rsidR="00175FAF" w:rsidRPr="006865DA">
        <w:rPr>
          <w:rStyle w:val="Char9"/>
          <w:rFonts w:hint="eastAsia"/>
          <w:rtl/>
        </w:rPr>
        <w:t>لۡجَنَّةَ</w:t>
      </w:r>
      <w:r w:rsidR="00117339" w:rsidRPr="00175FAF">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البقرة: 35</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27"/>
      </w:r>
      <w:r w:rsidRPr="00117339">
        <w:rPr>
          <w:rFonts w:hint="cs"/>
          <w:rtl/>
        </w:rPr>
        <w:t xml:space="preserve"> </w:t>
      </w:r>
      <w:r w:rsidR="003231C0" w:rsidRPr="00117339">
        <w:rPr>
          <w:rFonts w:hint="cs"/>
          <w:rtl/>
        </w:rPr>
        <w:t>ک</w:t>
      </w:r>
      <w:r w:rsidRPr="00117339">
        <w:rPr>
          <w:rFonts w:hint="cs"/>
          <w:rtl/>
        </w:rPr>
        <w:t>ه دلالت بر بهشت موعود و مشهور (بهشت ابد</w:t>
      </w:r>
      <w:r w:rsidR="003231C0" w:rsidRPr="00117339">
        <w:rPr>
          <w:rFonts w:hint="cs"/>
          <w:rtl/>
        </w:rPr>
        <w:t>ی</w:t>
      </w:r>
      <w:r w:rsidRPr="00117339">
        <w:rPr>
          <w:rFonts w:hint="cs"/>
          <w:rtl/>
        </w:rPr>
        <w:t>) م</w:t>
      </w:r>
      <w:r w:rsidR="003231C0" w:rsidRPr="00117339">
        <w:rPr>
          <w:rFonts w:hint="cs"/>
          <w:rtl/>
        </w:rPr>
        <w:t>ی</w:t>
      </w:r>
      <w:r w:rsidRPr="00117339">
        <w:rPr>
          <w:rFonts w:hint="cs"/>
          <w:rtl/>
        </w:rPr>
        <w:t>‌نما</w:t>
      </w:r>
      <w:r w:rsidR="003231C0" w:rsidRPr="00117339">
        <w:rPr>
          <w:rFonts w:hint="cs"/>
          <w:rtl/>
        </w:rPr>
        <w:t>ی</w:t>
      </w:r>
      <w:r w:rsidRPr="00117339">
        <w:rPr>
          <w:rFonts w:hint="cs"/>
          <w:rtl/>
        </w:rPr>
        <w:t>د.</w:t>
      </w:r>
    </w:p>
    <w:p w:rsidR="00400B3A" w:rsidRPr="00117339" w:rsidRDefault="00CC024E" w:rsidP="00175FAF">
      <w:pPr>
        <w:pStyle w:val="a4"/>
        <w:numPr>
          <w:ilvl w:val="0"/>
          <w:numId w:val="18"/>
        </w:numPr>
        <w:rPr>
          <w:rtl/>
        </w:rPr>
      </w:pPr>
      <w:r w:rsidRPr="00117339">
        <w:rPr>
          <w:rFonts w:hint="cs"/>
          <w:rtl/>
        </w:rPr>
        <w:t>امر خداوند به «هبوط»</w:t>
      </w:r>
      <w:r w:rsidR="00400B3A" w:rsidRPr="00117339">
        <w:rPr>
          <w:rFonts w:hint="cs"/>
          <w:rtl/>
        </w:rPr>
        <w:t xml:space="preserve"> (فرود آمدن توأم با ب</w:t>
      </w:r>
      <w:r w:rsidR="003231C0" w:rsidRPr="00117339">
        <w:rPr>
          <w:rFonts w:hint="cs"/>
          <w:rtl/>
        </w:rPr>
        <w:t>ی</w:t>
      </w:r>
      <w:r w:rsidR="00400B3A" w:rsidRPr="00117339">
        <w:rPr>
          <w:rFonts w:hint="cs"/>
          <w:rtl/>
        </w:rPr>
        <w:t>‌احترام</w:t>
      </w:r>
      <w:r w:rsidR="003231C0" w:rsidRPr="00117339">
        <w:rPr>
          <w:rFonts w:hint="cs"/>
          <w:rtl/>
        </w:rPr>
        <w:t>ی</w:t>
      </w:r>
      <w:r w:rsidR="00400B3A" w:rsidRPr="00117339">
        <w:rPr>
          <w:rFonts w:hint="cs"/>
          <w:rtl/>
        </w:rPr>
        <w:t>) آدم و همسرش دل</w:t>
      </w:r>
      <w:r w:rsidR="003231C0" w:rsidRPr="00117339">
        <w:rPr>
          <w:rFonts w:hint="cs"/>
          <w:rtl/>
        </w:rPr>
        <w:t>ی</w:t>
      </w:r>
      <w:r w:rsidR="00400B3A" w:rsidRPr="00117339">
        <w:rPr>
          <w:rFonts w:hint="cs"/>
          <w:rtl/>
        </w:rPr>
        <w:t>ل</w:t>
      </w:r>
      <w:r w:rsidR="003231C0" w:rsidRPr="00117339">
        <w:rPr>
          <w:rFonts w:hint="cs"/>
          <w:rtl/>
        </w:rPr>
        <w:t>ی</w:t>
      </w:r>
      <w:r w:rsidR="00400B3A" w:rsidRPr="00117339">
        <w:rPr>
          <w:rFonts w:hint="cs"/>
          <w:rtl/>
        </w:rPr>
        <w:t xml:space="preserve"> بر ا</w:t>
      </w:r>
      <w:r w:rsidR="003231C0" w:rsidRPr="00117339">
        <w:rPr>
          <w:rFonts w:hint="cs"/>
          <w:rtl/>
        </w:rPr>
        <w:t>ی</w:t>
      </w:r>
      <w:r w:rsidR="00400B3A" w:rsidRPr="00117339">
        <w:rPr>
          <w:rFonts w:hint="cs"/>
          <w:rtl/>
        </w:rPr>
        <w:t xml:space="preserve">ن است </w:t>
      </w:r>
      <w:r w:rsidR="003231C0" w:rsidRPr="00117339">
        <w:rPr>
          <w:rFonts w:hint="cs"/>
          <w:rtl/>
        </w:rPr>
        <w:t>ک</w:t>
      </w:r>
      <w:r w:rsidR="00400B3A" w:rsidRPr="00117339">
        <w:rPr>
          <w:rFonts w:hint="cs"/>
          <w:rtl/>
        </w:rPr>
        <w:t>ه ا</w:t>
      </w:r>
      <w:r w:rsidR="003231C0" w:rsidRPr="00117339">
        <w:rPr>
          <w:rFonts w:hint="cs"/>
          <w:rtl/>
        </w:rPr>
        <w:t>ی</w:t>
      </w:r>
      <w:r w:rsidR="00400B3A" w:rsidRPr="00117339">
        <w:rPr>
          <w:rFonts w:hint="cs"/>
          <w:rtl/>
        </w:rPr>
        <w:t>ن بهشت در آسمان بوده است</w:t>
      </w:r>
      <w:r w:rsidR="00117339">
        <w:rPr>
          <w:rFonts w:hint="cs"/>
          <w:rtl/>
        </w:rPr>
        <w:t xml:space="preserve">: </w:t>
      </w:r>
      <w:r w:rsidR="00117339" w:rsidRPr="00175FAF">
        <w:rPr>
          <w:rFonts w:ascii="Traditional Arabic" w:hAnsi="Traditional Arabic" w:cs="Traditional Arabic"/>
          <w:rtl/>
          <w:lang w:bidi="fa-IR"/>
        </w:rPr>
        <w:t>﴿</w:t>
      </w:r>
      <w:r w:rsidR="00175FAF" w:rsidRPr="006865DA">
        <w:rPr>
          <w:rStyle w:val="Char9"/>
          <w:rtl/>
        </w:rPr>
        <w:t xml:space="preserve">وَقُلۡنَا </w:t>
      </w:r>
      <w:r w:rsidR="00175FAF" w:rsidRPr="006865DA">
        <w:rPr>
          <w:rStyle w:val="Char9"/>
          <w:rFonts w:hint="cs"/>
          <w:rtl/>
        </w:rPr>
        <w:t>ٱ</w:t>
      </w:r>
      <w:r w:rsidR="00175FAF" w:rsidRPr="006865DA">
        <w:rPr>
          <w:rStyle w:val="Char9"/>
          <w:rFonts w:hint="eastAsia"/>
          <w:rtl/>
        </w:rPr>
        <w:t>هۡبِطُواْ</w:t>
      </w:r>
      <w:r w:rsidR="00175FAF" w:rsidRPr="006865DA">
        <w:rPr>
          <w:rStyle w:val="Char9"/>
          <w:rtl/>
        </w:rPr>
        <w:t xml:space="preserve"> بَعۡضُكُمۡ لِبَعۡضٍ عَدُوّٞ</w:t>
      </w:r>
      <w:r w:rsidR="00117339" w:rsidRPr="00175FAF">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البقرة: 36</w:t>
      </w:r>
      <w:r w:rsidR="00117339" w:rsidRPr="00117339">
        <w:rPr>
          <w:rStyle w:val="Char6"/>
          <w:rFonts w:hint="cs"/>
          <w:rtl/>
        </w:rPr>
        <w:t>]</w:t>
      </w:r>
      <w:r w:rsidR="00117339">
        <w:rPr>
          <w:rFonts w:hint="cs"/>
          <w:rtl/>
          <w:lang w:bidi="fa-IR"/>
        </w:rPr>
        <w:t>.</w:t>
      </w:r>
      <w:r w:rsidR="00400B3A" w:rsidRPr="00B813E3">
        <w:rPr>
          <w:rStyle w:val="FootnoteReference"/>
          <w:rFonts w:ascii="Tahoma" w:hAnsi="Tahoma"/>
          <w:rtl/>
        </w:rPr>
        <w:footnoteReference w:id="328"/>
      </w:r>
    </w:p>
    <w:p w:rsidR="00400B3A" w:rsidRPr="00117339" w:rsidRDefault="00400B3A" w:rsidP="00175FAF">
      <w:pPr>
        <w:pStyle w:val="a4"/>
        <w:numPr>
          <w:ilvl w:val="0"/>
          <w:numId w:val="18"/>
        </w:numPr>
        <w:rPr>
          <w:rtl/>
        </w:rPr>
      </w:pPr>
      <w:r w:rsidRPr="00117339">
        <w:rPr>
          <w:rFonts w:hint="cs"/>
          <w:rtl/>
        </w:rPr>
        <w:t>خداوند بهشت آدم و حوا را به صفات</w:t>
      </w:r>
      <w:r w:rsidR="003231C0" w:rsidRPr="00117339">
        <w:rPr>
          <w:rFonts w:hint="cs"/>
          <w:rtl/>
        </w:rPr>
        <w:t>ی</w:t>
      </w:r>
      <w:r w:rsidRPr="00117339">
        <w:rPr>
          <w:rFonts w:hint="cs"/>
          <w:rtl/>
        </w:rPr>
        <w:t xml:space="preserve"> توص</w:t>
      </w:r>
      <w:r w:rsidR="003231C0" w:rsidRPr="00117339">
        <w:rPr>
          <w:rFonts w:hint="cs"/>
          <w:rtl/>
        </w:rPr>
        <w:t>ی</w:t>
      </w:r>
      <w:r w:rsidRPr="00117339">
        <w:rPr>
          <w:rFonts w:hint="cs"/>
          <w:rtl/>
        </w:rPr>
        <w:t xml:space="preserve">ف </w:t>
      </w:r>
      <w:r w:rsidR="003231C0" w:rsidRPr="00117339">
        <w:rPr>
          <w:rFonts w:hint="cs"/>
          <w:rtl/>
        </w:rPr>
        <w:t>ک</w:t>
      </w:r>
      <w:r w:rsidRPr="00117339">
        <w:rPr>
          <w:rFonts w:hint="cs"/>
          <w:rtl/>
        </w:rPr>
        <w:t xml:space="preserve">رده </w:t>
      </w:r>
      <w:r w:rsidR="003231C0" w:rsidRPr="00117339">
        <w:rPr>
          <w:rFonts w:hint="cs"/>
          <w:rtl/>
        </w:rPr>
        <w:t>ک</w:t>
      </w:r>
      <w:r w:rsidRPr="00117339">
        <w:rPr>
          <w:rFonts w:hint="cs"/>
          <w:rtl/>
        </w:rPr>
        <w:t>ه نشان م</w:t>
      </w:r>
      <w:r w:rsidR="003231C0" w:rsidRPr="00117339">
        <w:rPr>
          <w:rFonts w:hint="cs"/>
          <w:rtl/>
        </w:rPr>
        <w:t>ی</w:t>
      </w:r>
      <w:r w:rsidRPr="00117339">
        <w:rPr>
          <w:rFonts w:hint="cs"/>
          <w:rtl/>
        </w:rPr>
        <w:t>‌دهند بهشت جاو</w:t>
      </w:r>
      <w:r w:rsidR="003231C0" w:rsidRPr="00117339">
        <w:rPr>
          <w:rFonts w:hint="cs"/>
          <w:rtl/>
        </w:rPr>
        <w:t>ی</w:t>
      </w:r>
      <w:r w:rsidRPr="00117339">
        <w:rPr>
          <w:rFonts w:hint="cs"/>
          <w:rtl/>
        </w:rPr>
        <w:t>د م</w:t>
      </w:r>
      <w:r w:rsidR="003231C0" w:rsidRPr="00117339">
        <w:rPr>
          <w:rFonts w:hint="cs"/>
          <w:rtl/>
        </w:rPr>
        <w:t>ی</w:t>
      </w:r>
      <w:r w:rsidRPr="00117339">
        <w:rPr>
          <w:rFonts w:hint="cs"/>
          <w:rtl/>
        </w:rPr>
        <w:t>‌باشد</w:t>
      </w:r>
      <w:r w:rsidR="00117339">
        <w:rPr>
          <w:rFonts w:hint="cs"/>
          <w:rtl/>
        </w:rPr>
        <w:t xml:space="preserve">: </w:t>
      </w:r>
      <w:r w:rsidR="00117339" w:rsidRPr="00175FAF">
        <w:rPr>
          <w:rFonts w:ascii="Traditional Arabic" w:hAnsi="Traditional Arabic" w:cs="Traditional Arabic"/>
          <w:rtl/>
          <w:lang w:bidi="fa-IR"/>
        </w:rPr>
        <w:t>﴿</w:t>
      </w:r>
      <w:r w:rsidR="00175FAF" w:rsidRPr="006865DA">
        <w:rPr>
          <w:rStyle w:val="Char9"/>
          <w:rFonts w:hint="eastAsia"/>
          <w:rtl/>
        </w:rPr>
        <w:t>إِنَّ</w:t>
      </w:r>
      <w:r w:rsidR="00175FAF" w:rsidRPr="006865DA">
        <w:rPr>
          <w:rStyle w:val="Char9"/>
          <w:rtl/>
        </w:rPr>
        <w:t xml:space="preserve"> لَكَ أَلَّا تَجُوعَ فِيهَا وَلَا تَعۡرَىٰ ١١٨ وَأَنَّكَ لَا تَظۡمَؤُاْ فِيهَا وَلَا تَضۡحَىٰ ١١٩</w:t>
      </w:r>
      <w:r w:rsidR="00117339" w:rsidRPr="00175FAF">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طه: 118- 119</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29"/>
      </w:r>
    </w:p>
    <w:p w:rsidR="00400B3A" w:rsidRPr="00117339" w:rsidRDefault="00400B3A" w:rsidP="00A064A3">
      <w:pPr>
        <w:pStyle w:val="a4"/>
        <w:numPr>
          <w:ilvl w:val="0"/>
          <w:numId w:val="18"/>
        </w:numPr>
        <w:rPr>
          <w:rtl/>
        </w:rPr>
      </w:pPr>
      <w:r w:rsidRPr="00117339">
        <w:rPr>
          <w:rFonts w:hint="cs"/>
          <w:rtl/>
        </w:rPr>
        <w:t>آنچه در حد</w:t>
      </w:r>
      <w:r w:rsidR="003231C0" w:rsidRPr="00117339">
        <w:rPr>
          <w:rFonts w:hint="cs"/>
          <w:rtl/>
        </w:rPr>
        <w:t>ی</w:t>
      </w:r>
      <w:r w:rsidRPr="00117339">
        <w:rPr>
          <w:rFonts w:hint="cs"/>
          <w:rtl/>
        </w:rPr>
        <w:t xml:space="preserve">ث شفاعت آمده </w:t>
      </w:r>
      <w:r w:rsidR="003231C0" w:rsidRPr="00117339">
        <w:rPr>
          <w:rFonts w:hint="cs"/>
          <w:rtl/>
        </w:rPr>
        <w:t>ک</w:t>
      </w:r>
      <w:r w:rsidRPr="00117339">
        <w:rPr>
          <w:rFonts w:hint="cs"/>
          <w:rtl/>
        </w:rPr>
        <w:t xml:space="preserve">ه مردم </w:t>
      </w:r>
      <w:r w:rsidR="00A56C26" w:rsidRPr="00117339">
        <w:rPr>
          <w:rFonts w:hint="cs"/>
          <w:rtl/>
        </w:rPr>
        <w:t>به نزد آدم م</w:t>
      </w:r>
      <w:r w:rsidR="003231C0" w:rsidRPr="00117339">
        <w:rPr>
          <w:rFonts w:hint="cs"/>
          <w:rtl/>
        </w:rPr>
        <w:t>ی</w:t>
      </w:r>
      <w:r w:rsidR="00A56C26" w:rsidRPr="00117339">
        <w:rPr>
          <w:rFonts w:hint="cs"/>
          <w:rtl/>
        </w:rPr>
        <w:t>‌روند و م</w:t>
      </w:r>
      <w:r w:rsidR="003231C0" w:rsidRPr="00117339">
        <w:rPr>
          <w:rFonts w:hint="cs"/>
          <w:rtl/>
        </w:rPr>
        <w:t>ی</w:t>
      </w:r>
      <w:r w:rsidR="00A56C26" w:rsidRPr="00117339">
        <w:rPr>
          <w:rFonts w:hint="cs"/>
          <w:rtl/>
        </w:rPr>
        <w:t>‌گو</w:t>
      </w:r>
      <w:r w:rsidR="003231C0" w:rsidRPr="00117339">
        <w:rPr>
          <w:rFonts w:hint="cs"/>
          <w:rtl/>
        </w:rPr>
        <w:t>ی</w:t>
      </w:r>
      <w:r w:rsidR="00A56C26" w:rsidRPr="00117339">
        <w:rPr>
          <w:rFonts w:hint="cs"/>
          <w:rtl/>
        </w:rPr>
        <w:t>ند: «</w:t>
      </w:r>
      <w:r w:rsidRPr="00117339">
        <w:rPr>
          <w:rFonts w:hint="cs"/>
          <w:rtl/>
        </w:rPr>
        <w:t>ا</w:t>
      </w:r>
      <w:r w:rsidR="003231C0" w:rsidRPr="00117339">
        <w:rPr>
          <w:rFonts w:hint="cs"/>
          <w:rtl/>
        </w:rPr>
        <w:t>ی</w:t>
      </w:r>
      <w:r w:rsidRPr="00117339">
        <w:rPr>
          <w:rFonts w:hint="cs"/>
          <w:rtl/>
        </w:rPr>
        <w:t xml:space="preserve"> پدر ما</w:t>
      </w:r>
      <w:r w:rsidR="00A56C26" w:rsidRPr="00117339">
        <w:rPr>
          <w:rFonts w:hint="cs"/>
          <w:rtl/>
        </w:rPr>
        <w:t>،</w:t>
      </w:r>
      <w:r w:rsidRPr="00117339">
        <w:rPr>
          <w:rFonts w:hint="cs"/>
          <w:rtl/>
        </w:rPr>
        <w:t xml:space="preserve"> از خدا بخواه درب بهشت را بر ما باز </w:t>
      </w:r>
      <w:r w:rsidR="003231C0" w:rsidRPr="00117339">
        <w:rPr>
          <w:rFonts w:hint="cs"/>
          <w:rtl/>
        </w:rPr>
        <w:t>ک</w:t>
      </w:r>
      <w:r w:rsidRPr="00117339">
        <w:rPr>
          <w:rFonts w:hint="cs"/>
          <w:rtl/>
        </w:rPr>
        <w:t>ند. گو</w:t>
      </w:r>
      <w:r w:rsidR="003231C0" w:rsidRPr="00117339">
        <w:rPr>
          <w:rFonts w:hint="cs"/>
          <w:rtl/>
        </w:rPr>
        <w:t>ی</w:t>
      </w:r>
      <w:r w:rsidRPr="00117339">
        <w:rPr>
          <w:rFonts w:hint="cs"/>
          <w:rtl/>
        </w:rPr>
        <w:t>د</w:t>
      </w:r>
      <w:r w:rsidR="00A56C26" w:rsidRPr="00117339">
        <w:rPr>
          <w:rFonts w:hint="cs"/>
          <w:rtl/>
        </w:rPr>
        <w:t>:</w:t>
      </w:r>
      <w:r w:rsidRPr="00117339">
        <w:rPr>
          <w:rFonts w:hint="cs"/>
          <w:rtl/>
        </w:rPr>
        <w:t xml:space="preserve"> مگر جز خطا</w:t>
      </w:r>
      <w:r w:rsidR="003231C0" w:rsidRPr="00117339">
        <w:rPr>
          <w:rFonts w:hint="cs"/>
          <w:rtl/>
        </w:rPr>
        <w:t>ی</w:t>
      </w:r>
      <w:r w:rsidRPr="00117339">
        <w:rPr>
          <w:rFonts w:hint="cs"/>
          <w:rtl/>
        </w:rPr>
        <w:t xml:space="preserve"> پدر بزرگتان چ</w:t>
      </w:r>
      <w:r w:rsidR="003231C0" w:rsidRPr="00117339">
        <w:rPr>
          <w:rFonts w:hint="cs"/>
          <w:rtl/>
        </w:rPr>
        <w:t>ی</w:t>
      </w:r>
      <w:r w:rsidRPr="00117339">
        <w:rPr>
          <w:rFonts w:hint="cs"/>
          <w:rtl/>
        </w:rPr>
        <w:t>ز د</w:t>
      </w:r>
      <w:r w:rsidR="003231C0" w:rsidRPr="00117339">
        <w:rPr>
          <w:rFonts w:hint="cs"/>
          <w:rtl/>
        </w:rPr>
        <w:t>ی</w:t>
      </w:r>
      <w:r w:rsidRPr="00117339">
        <w:rPr>
          <w:rFonts w:hint="cs"/>
          <w:rtl/>
        </w:rPr>
        <w:t>گ</w:t>
      </w:r>
      <w:r w:rsidR="00A56C26" w:rsidRPr="00117339">
        <w:rPr>
          <w:rFonts w:hint="cs"/>
          <w:rtl/>
        </w:rPr>
        <w:t>ر</w:t>
      </w:r>
      <w:r w:rsidR="003231C0" w:rsidRPr="00117339">
        <w:rPr>
          <w:rFonts w:hint="cs"/>
          <w:rtl/>
        </w:rPr>
        <w:t>ی</w:t>
      </w:r>
      <w:r w:rsidR="00A56C26" w:rsidRPr="00117339">
        <w:rPr>
          <w:rFonts w:hint="cs"/>
          <w:rtl/>
        </w:rPr>
        <w:t xml:space="preserve"> شما را از بهشت ب</w:t>
      </w:r>
      <w:r w:rsidR="003231C0" w:rsidRPr="00117339">
        <w:rPr>
          <w:rFonts w:hint="cs"/>
          <w:rtl/>
        </w:rPr>
        <w:t>ی</w:t>
      </w:r>
      <w:r w:rsidR="00A56C26" w:rsidRPr="00117339">
        <w:rPr>
          <w:rFonts w:hint="cs"/>
          <w:rtl/>
        </w:rPr>
        <w:t>رون راند...»</w:t>
      </w:r>
    </w:p>
    <w:p w:rsidR="00400B3A" w:rsidRPr="00117339" w:rsidRDefault="00400B3A" w:rsidP="00117339">
      <w:pPr>
        <w:pStyle w:val="a4"/>
        <w:rPr>
          <w:rtl/>
        </w:rPr>
      </w:pPr>
      <w:r w:rsidRPr="00117339">
        <w:rPr>
          <w:rFonts w:hint="cs"/>
          <w:rtl/>
        </w:rPr>
        <w:t>خلاصه: قرطب</w:t>
      </w:r>
      <w:r w:rsidR="003231C0" w:rsidRPr="00117339">
        <w:rPr>
          <w:rFonts w:hint="cs"/>
          <w:rtl/>
        </w:rPr>
        <w:t>ی</w:t>
      </w:r>
      <w:r w:rsidRPr="00117339">
        <w:rPr>
          <w:rFonts w:hint="cs"/>
          <w:rtl/>
        </w:rPr>
        <w:t xml:space="preserve"> در تفس</w:t>
      </w:r>
      <w:r w:rsidR="003231C0" w:rsidRPr="00117339">
        <w:rPr>
          <w:rFonts w:hint="cs"/>
          <w:rtl/>
        </w:rPr>
        <w:t>ی</w:t>
      </w:r>
      <w:r w:rsidRPr="00117339">
        <w:rPr>
          <w:rFonts w:hint="cs"/>
          <w:rtl/>
        </w:rPr>
        <w:t xml:space="preserve">رش فرموده: اهل سنت اجماع دارند </w:t>
      </w:r>
      <w:r w:rsidR="003231C0" w:rsidRPr="00117339">
        <w:rPr>
          <w:rFonts w:hint="cs"/>
          <w:rtl/>
        </w:rPr>
        <w:t>ک</w:t>
      </w:r>
      <w:r w:rsidRPr="00117339">
        <w:rPr>
          <w:rFonts w:hint="cs"/>
          <w:rtl/>
        </w:rPr>
        <w:t>ه آدم از بهشت جاو</w:t>
      </w:r>
      <w:r w:rsidR="003231C0" w:rsidRPr="00117339">
        <w:rPr>
          <w:rFonts w:hint="cs"/>
          <w:rtl/>
        </w:rPr>
        <w:t>ی</w:t>
      </w:r>
      <w:r w:rsidRPr="00117339">
        <w:rPr>
          <w:rFonts w:hint="cs"/>
          <w:rtl/>
        </w:rPr>
        <w:t>د اخراج و به زم</w:t>
      </w:r>
      <w:r w:rsidR="003231C0" w:rsidRPr="00117339">
        <w:rPr>
          <w:rFonts w:hint="cs"/>
          <w:rtl/>
        </w:rPr>
        <w:t>ی</w:t>
      </w:r>
      <w:r w:rsidRPr="00117339">
        <w:rPr>
          <w:rFonts w:hint="cs"/>
          <w:rtl/>
        </w:rPr>
        <w:t>ن انداخته شد.</w:t>
      </w:r>
    </w:p>
    <w:p w:rsidR="00400B3A" w:rsidRPr="00A56C26" w:rsidRDefault="005755F8" w:rsidP="00C13EC9">
      <w:pPr>
        <w:pStyle w:val="a"/>
        <w:rPr>
          <w:rtl/>
        </w:rPr>
      </w:pPr>
      <w:bookmarkStart w:id="256" w:name="_Toc285148358"/>
      <w:bookmarkStart w:id="257" w:name="_Toc432073976"/>
      <w:bookmarkStart w:id="258" w:name="_Toc432075607"/>
      <w:r>
        <w:rPr>
          <w:rFonts w:hint="cs"/>
          <w:rtl/>
        </w:rPr>
        <w:t>فر</w:t>
      </w:r>
      <w:r w:rsidR="003231C0">
        <w:rPr>
          <w:rFonts w:hint="cs"/>
          <w:rtl/>
        </w:rPr>
        <w:t>ی</w:t>
      </w:r>
      <w:r>
        <w:rPr>
          <w:rFonts w:hint="cs"/>
          <w:rtl/>
        </w:rPr>
        <w:t>ب خوردن آدم از ابل</w:t>
      </w:r>
      <w:r w:rsidR="003231C0">
        <w:rPr>
          <w:rFonts w:hint="cs"/>
          <w:rtl/>
        </w:rPr>
        <w:t>ی</w:t>
      </w:r>
      <w:r>
        <w:rPr>
          <w:rFonts w:hint="cs"/>
          <w:rtl/>
        </w:rPr>
        <w:t>س</w:t>
      </w:r>
      <w:bookmarkEnd w:id="256"/>
      <w:bookmarkEnd w:id="257"/>
      <w:bookmarkEnd w:id="258"/>
    </w:p>
    <w:p w:rsidR="00400B3A" w:rsidRPr="00117339" w:rsidRDefault="00400B3A" w:rsidP="00117339">
      <w:pPr>
        <w:pStyle w:val="a4"/>
        <w:rPr>
          <w:rtl/>
        </w:rPr>
      </w:pPr>
      <w:r w:rsidRPr="00117339">
        <w:rPr>
          <w:rFonts w:hint="cs"/>
          <w:rtl/>
        </w:rPr>
        <w:t>بعد</w:t>
      </w:r>
      <w:r w:rsidR="00A56C26" w:rsidRPr="00117339">
        <w:rPr>
          <w:rFonts w:hint="cs"/>
          <w:rtl/>
        </w:rPr>
        <w:t xml:space="preserve"> </w:t>
      </w:r>
      <w:r w:rsidRPr="00117339">
        <w:rPr>
          <w:rFonts w:hint="cs"/>
          <w:rtl/>
        </w:rPr>
        <w:t>از ا</w:t>
      </w:r>
      <w:r w:rsidR="003231C0" w:rsidRPr="00117339">
        <w:rPr>
          <w:rFonts w:hint="cs"/>
          <w:rtl/>
        </w:rPr>
        <w:t>ی</w:t>
      </w:r>
      <w:r w:rsidRPr="00117339">
        <w:rPr>
          <w:rFonts w:hint="cs"/>
          <w:rtl/>
        </w:rPr>
        <w:t>ن</w:t>
      </w:r>
      <w:r w:rsidR="003231C0" w:rsidRPr="00117339">
        <w:rPr>
          <w:rFonts w:hint="cs"/>
          <w:rtl/>
        </w:rPr>
        <w:t>ک</w:t>
      </w:r>
      <w:r w:rsidRPr="00117339">
        <w:rPr>
          <w:rFonts w:hint="cs"/>
          <w:rtl/>
        </w:rPr>
        <w:t xml:space="preserve">ه آدم و حوا در بهشت استقرار </w:t>
      </w:r>
      <w:r w:rsidR="003231C0" w:rsidRPr="00117339">
        <w:rPr>
          <w:rFonts w:hint="cs"/>
          <w:rtl/>
        </w:rPr>
        <w:t>ی</w:t>
      </w:r>
      <w:r w:rsidRPr="00117339">
        <w:rPr>
          <w:rFonts w:hint="cs"/>
          <w:rtl/>
        </w:rPr>
        <w:t>افتند خداوند تمام</w:t>
      </w:r>
      <w:r w:rsidR="003231C0" w:rsidRPr="00117339">
        <w:rPr>
          <w:rFonts w:hint="cs"/>
          <w:rtl/>
        </w:rPr>
        <w:t>ی</w:t>
      </w:r>
      <w:r w:rsidRPr="00117339">
        <w:rPr>
          <w:rFonts w:hint="cs"/>
          <w:rtl/>
        </w:rPr>
        <w:t xml:space="preserve"> درختان و م</w:t>
      </w:r>
      <w:r w:rsidR="003231C0" w:rsidRPr="00117339">
        <w:rPr>
          <w:rFonts w:hint="cs"/>
          <w:rtl/>
        </w:rPr>
        <w:t>ی</w:t>
      </w:r>
      <w:r w:rsidRPr="00117339">
        <w:rPr>
          <w:rFonts w:hint="cs"/>
          <w:rtl/>
        </w:rPr>
        <w:t>وه‌ها</w:t>
      </w:r>
      <w:r w:rsidR="003231C0" w:rsidRPr="00117339">
        <w:rPr>
          <w:rFonts w:hint="cs"/>
          <w:rtl/>
        </w:rPr>
        <w:t>ی</w:t>
      </w:r>
      <w:r w:rsidRPr="00117339">
        <w:rPr>
          <w:rFonts w:hint="cs"/>
          <w:rtl/>
        </w:rPr>
        <w:t xml:space="preserve"> آن را، به جز درخت واحد</w:t>
      </w:r>
      <w:r w:rsidR="003231C0" w:rsidRPr="00117339">
        <w:rPr>
          <w:rFonts w:hint="cs"/>
          <w:rtl/>
        </w:rPr>
        <w:t>ی</w:t>
      </w:r>
      <w:r w:rsidRPr="00117339">
        <w:rPr>
          <w:rFonts w:hint="cs"/>
          <w:rtl/>
        </w:rPr>
        <w:t>، برا</w:t>
      </w:r>
      <w:r w:rsidR="003231C0" w:rsidRPr="00117339">
        <w:rPr>
          <w:rFonts w:hint="cs"/>
          <w:rtl/>
        </w:rPr>
        <w:t xml:space="preserve">ی آن‌ها </w:t>
      </w:r>
      <w:r w:rsidRPr="00117339">
        <w:rPr>
          <w:rFonts w:hint="cs"/>
          <w:rtl/>
        </w:rPr>
        <w:t>مباح نمود. تحر</w:t>
      </w:r>
      <w:r w:rsidR="003231C0" w:rsidRPr="00117339">
        <w:rPr>
          <w:rFonts w:hint="cs"/>
          <w:rtl/>
        </w:rPr>
        <w:t>ی</w:t>
      </w:r>
      <w:r w:rsidRPr="00117339">
        <w:rPr>
          <w:rFonts w:hint="cs"/>
          <w:rtl/>
        </w:rPr>
        <w:t>م ا</w:t>
      </w:r>
      <w:r w:rsidR="003231C0" w:rsidRPr="00117339">
        <w:rPr>
          <w:rFonts w:hint="cs"/>
          <w:rtl/>
        </w:rPr>
        <w:t>ی</w:t>
      </w:r>
      <w:r w:rsidRPr="00117339">
        <w:rPr>
          <w:rFonts w:hint="cs"/>
          <w:rtl/>
        </w:rPr>
        <w:t xml:space="preserve">ن درخت هم به منظور امتحان بود. قرآن </w:t>
      </w:r>
      <w:r w:rsidR="003231C0" w:rsidRPr="00117339">
        <w:rPr>
          <w:rFonts w:hint="cs"/>
          <w:rtl/>
        </w:rPr>
        <w:t>ک</w:t>
      </w:r>
      <w:r w:rsidRPr="00117339">
        <w:rPr>
          <w:rFonts w:hint="cs"/>
          <w:rtl/>
        </w:rPr>
        <w:t>ر</w:t>
      </w:r>
      <w:r w:rsidR="003231C0" w:rsidRPr="00117339">
        <w:rPr>
          <w:rFonts w:hint="cs"/>
          <w:rtl/>
        </w:rPr>
        <w:t>ی</w:t>
      </w:r>
      <w:r w:rsidRPr="00117339">
        <w:rPr>
          <w:rFonts w:hint="cs"/>
          <w:rtl/>
        </w:rPr>
        <w:t>م نام درخت ممنوعه را ذ</w:t>
      </w:r>
      <w:r w:rsidR="003231C0" w:rsidRPr="00117339">
        <w:rPr>
          <w:rFonts w:hint="cs"/>
          <w:rtl/>
        </w:rPr>
        <w:t>ک</w:t>
      </w:r>
      <w:r w:rsidRPr="00117339">
        <w:rPr>
          <w:rFonts w:hint="cs"/>
          <w:rtl/>
        </w:rPr>
        <w:t>ر ن</w:t>
      </w:r>
      <w:r w:rsidR="003231C0" w:rsidRPr="00117339">
        <w:rPr>
          <w:rFonts w:hint="cs"/>
          <w:rtl/>
        </w:rPr>
        <w:t>ک</w:t>
      </w:r>
      <w:r w:rsidRPr="00117339">
        <w:rPr>
          <w:rFonts w:hint="cs"/>
          <w:rtl/>
        </w:rPr>
        <w:t>رده لذا ما هم فرورو</w:t>
      </w:r>
      <w:r w:rsidR="003231C0" w:rsidRPr="00117339">
        <w:rPr>
          <w:rFonts w:hint="cs"/>
          <w:rtl/>
        </w:rPr>
        <w:t>ی</w:t>
      </w:r>
      <w:r w:rsidRPr="00117339">
        <w:rPr>
          <w:rFonts w:hint="cs"/>
          <w:rtl/>
        </w:rPr>
        <w:t xml:space="preserve"> در آن را بدون دل</w:t>
      </w:r>
      <w:r w:rsidR="003231C0" w:rsidRPr="00117339">
        <w:rPr>
          <w:rFonts w:hint="cs"/>
          <w:rtl/>
        </w:rPr>
        <w:t>ی</w:t>
      </w:r>
      <w:r w:rsidRPr="00117339">
        <w:rPr>
          <w:rFonts w:hint="cs"/>
          <w:rtl/>
        </w:rPr>
        <w:t>ل و برهان جا</w:t>
      </w:r>
      <w:r w:rsidR="003231C0" w:rsidRPr="00117339">
        <w:rPr>
          <w:rFonts w:hint="cs"/>
          <w:rtl/>
        </w:rPr>
        <w:t>ی</w:t>
      </w:r>
      <w:r w:rsidRPr="00117339">
        <w:rPr>
          <w:rFonts w:hint="cs"/>
          <w:rtl/>
        </w:rPr>
        <w:t>ز نم</w:t>
      </w:r>
      <w:r w:rsidR="003231C0" w:rsidRPr="00117339">
        <w:rPr>
          <w:rFonts w:hint="cs"/>
          <w:rtl/>
        </w:rPr>
        <w:t>ی</w:t>
      </w:r>
      <w:r w:rsidR="00A56C26" w:rsidRPr="00117339">
        <w:rPr>
          <w:rFonts w:hint="cs"/>
          <w:rtl/>
        </w:rPr>
        <w:t>‌دان</w:t>
      </w:r>
      <w:r w:rsidR="003231C0" w:rsidRPr="00117339">
        <w:rPr>
          <w:rFonts w:hint="cs"/>
          <w:rtl/>
        </w:rPr>
        <w:t>ی</w:t>
      </w:r>
      <w:r w:rsidR="00A56C26" w:rsidRPr="00117339">
        <w:rPr>
          <w:rFonts w:hint="cs"/>
          <w:rtl/>
        </w:rPr>
        <w:t xml:space="preserve">م. امام ابن </w:t>
      </w:r>
      <w:r w:rsidR="003231C0" w:rsidRPr="00117339">
        <w:rPr>
          <w:rFonts w:hint="cs"/>
          <w:rtl/>
        </w:rPr>
        <w:t>ک</w:t>
      </w:r>
      <w:r w:rsidR="00A56C26" w:rsidRPr="00117339">
        <w:rPr>
          <w:rFonts w:hint="cs"/>
          <w:rtl/>
        </w:rPr>
        <w:t>ث</w:t>
      </w:r>
      <w:r w:rsidR="003231C0" w:rsidRPr="00117339">
        <w:rPr>
          <w:rFonts w:hint="cs"/>
          <w:rtl/>
        </w:rPr>
        <w:t>ی</w:t>
      </w:r>
      <w:r w:rsidR="00A56C26" w:rsidRPr="00117339">
        <w:rPr>
          <w:rFonts w:hint="cs"/>
          <w:rtl/>
        </w:rPr>
        <w:t>ر م</w:t>
      </w:r>
      <w:r w:rsidR="003231C0" w:rsidRPr="00117339">
        <w:rPr>
          <w:rFonts w:hint="cs"/>
          <w:rtl/>
        </w:rPr>
        <w:t>ی</w:t>
      </w:r>
      <w:r w:rsidR="00A56C26" w:rsidRPr="00117339">
        <w:rPr>
          <w:rFonts w:hint="cs"/>
          <w:rtl/>
        </w:rPr>
        <w:t>‌گو</w:t>
      </w:r>
      <w:r w:rsidR="003231C0" w:rsidRPr="00117339">
        <w:rPr>
          <w:rFonts w:hint="cs"/>
          <w:rtl/>
        </w:rPr>
        <w:t>ی</w:t>
      </w:r>
      <w:r w:rsidR="00A56C26" w:rsidRPr="00117339">
        <w:rPr>
          <w:rFonts w:hint="cs"/>
          <w:rtl/>
        </w:rPr>
        <w:t>د: «</w:t>
      </w:r>
      <w:r w:rsidRPr="00117339">
        <w:rPr>
          <w:rFonts w:hint="cs"/>
          <w:rtl/>
        </w:rPr>
        <w:t>خداوند تع</w:t>
      </w:r>
      <w:r w:rsidR="003231C0" w:rsidRPr="00117339">
        <w:rPr>
          <w:rFonts w:hint="cs"/>
          <w:rtl/>
        </w:rPr>
        <w:t>یی</w:t>
      </w:r>
      <w:r w:rsidRPr="00117339">
        <w:rPr>
          <w:rFonts w:hint="cs"/>
          <w:rtl/>
        </w:rPr>
        <w:t>ن درخت ممنوعه را مبهم باق</w:t>
      </w:r>
      <w:r w:rsidR="003231C0" w:rsidRPr="00117339">
        <w:rPr>
          <w:rFonts w:hint="cs"/>
          <w:rtl/>
        </w:rPr>
        <w:t>ی</w:t>
      </w:r>
      <w:r w:rsidRPr="00117339">
        <w:rPr>
          <w:rFonts w:hint="cs"/>
          <w:rtl/>
        </w:rPr>
        <w:t xml:space="preserve"> گذاشته و اگر مصلحت</w:t>
      </w:r>
      <w:r w:rsidR="003231C0" w:rsidRPr="00117339">
        <w:rPr>
          <w:rFonts w:hint="cs"/>
          <w:rtl/>
        </w:rPr>
        <w:t>ی</w:t>
      </w:r>
      <w:r w:rsidRPr="00117339">
        <w:rPr>
          <w:rFonts w:hint="cs"/>
          <w:rtl/>
        </w:rPr>
        <w:t xml:space="preserve"> در تع</w:t>
      </w:r>
      <w:r w:rsidR="003231C0" w:rsidRPr="00117339">
        <w:rPr>
          <w:rFonts w:hint="cs"/>
          <w:rtl/>
        </w:rPr>
        <w:t>یی</w:t>
      </w:r>
      <w:r w:rsidRPr="00117339">
        <w:rPr>
          <w:rFonts w:hint="cs"/>
          <w:rtl/>
        </w:rPr>
        <w:t>ن آن م</w:t>
      </w:r>
      <w:r w:rsidR="003231C0" w:rsidRPr="00117339">
        <w:rPr>
          <w:rFonts w:hint="cs"/>
          <w:rtl/>
        </w:rPr>
        <w:t>ی</w:t>
      </w:r>
      <w:r w:rsidRPr="00117339">
        <w:rPr>
          <w:rFonts w:hint="cs"/>
          <w:rtl/>
        </w:rPr>
        <w:t xml:space="preserve">‌بود </w:t>
      </w:r>
      <w:r w:rsidR="003231C0" w:rsidRPr="00117339">
        <w:rPr>
          <w:rFonts w:hint="cs"/>
          <w:rtl/>
        </w:rPr>
        <w:t>ک</w:t>
      </w:r>
      <w:r w:rsidRPr="00117339">
        <w:rPr>
          <w:rFonts w:hint="cs"/>
          <w:rtl/>
        </w:rPr>
        <w:t>ه عا</w:t>
      </w:r>
      <w:r w:rsidR="003231C0" w:rsidRPr="00117339">
        <w:rPr>
          <w:rFonts w:hint="cs"/>
          <w:rtl/>
        </w:rPr>
        <w:t>ی</w:t>
      </w:r>
      <w:r w:rsidRPr="00117339">
        <w:rPr>
          <w:rFonts w:hint="cs"/>
          <w:rtl/>
        </w:rPr>
        <w:t>د ما م</w:t>
      </w:r>
      <w:r w:rsidR="003231C0" w:rsidRPr="00117339">
        <w:rPr>
          <w:rFonts w:hint="cs"/>
          <w:rtl/>
        </w:rPr>
        <w:t>ی</w:t>
      </w:r>
      <w:r w:rsidRPr="00117339">
        <w:rPr>
          <w:rFonts w:hint="cs"/>
          <w:rtl/>
        </w:rPr>
        <w:t>‌گشت، آن را مع</w:t>
      </w:r>
      <w:r w:rsidR="003231C0" w:rsidRPr="00117339">
        <w:rPr>
          <w:rFonts w:hint="cs"/>
          <w:rtl/>
        </w:rPr>
        <w:t>ی</w:t>
      </w:r>
      <w:r w:rsidRPr="00117339">
        <w:rPr>
          <w:rFonts w:hint="cs"/>
          <w:rtl/>
        </w:rPr>
        <w:t>ن م</w:t>
      </w:r>
      <w:r w:rsidR="003231C0" w:rsidRPr="00117339">
        <w:rPr>
          <w:rFonts w:hint="cs"/>
          <w:rtl/>
        </w:rPr>
        <w:t>ی</w:t>
      </w:r>
      <w:r w:rsidRPr="00117339">
        <w:rPr>
          <w:rFonts w:hint="cs"/>
          <w:rtl/>
        </w:rPr>
        <w:t>‌</w:t>
      </w:r>
      <w:r w:rsidR="003231C0" w:rsidRPr="00117339">
        <w:rPr>
          <w:rFonts w:hint="cs"/>
          <w:rtl/>
        </w:rPr>
        <w:t>ک</w:t>
      </w:r>
      <w:r w:rsidRPr="00117339">
        <w:rPr>
          <w:rFonts w:hint="cs"/>
          <w:rtl/>
        </w:rPr>
        <w:t>رد</w:t>
      </w:r>
      <w:r w:rsidR="00A56C26" w:rsidRPr="00117339">
        <w:rPr>
          <w:rFonts w:hint="cs"/>
          <w:rtl/>
        </w:rPr>
        <w:t>»</w:t>
      </w:r>
      <w:r w:rsidRPr="00B813E3">
        <w:rPr>
          <w:rStyle w:val="FootnoteReference"/>
          <w:b w:val="0"/>
          <w:rtl/>
        </w:rPr>
        <w:footnoteReference w:id="330"/>
      </w:r>
      <w:r w:rsidR="00A56C26" w:rsidRPr="00117339">
        <w:rPr>
          <w:rFonts w:hint="cs"/>
          <w:rtl/>
        </w:rPr>
        <w:t>.</w:t>
      </w:r>
    </w:p>
    <w:p w:rsidR="00400B3A" w:rsidRPr="00117339" w:rsidRDefault="00400B3A" w:rsidP="00175FAF">
      <w:pPr>
        <w:pStyle w:val="a4"/>
        <w:rPr>
          <w:rtl/>
        </w:rPr>
      </w:pPr>
      <w:r w:rsidRPr="00117339">
        <w:rPr>
          <w:rFonts w:hint="cs"/>
          <w:rtl/>
        </w:rPr>
        <w:t xml:space="preserve">خداوند متعال آدم و حوا را از </w:t>
      </w:r>
      <w:r w:rsidR="003231C0" w:rsidRPr="00117339">
        <w:rPr>
          <w:rFonts w:hint="cs"/>
          <w:rtl/>
        </w:rPr>
        <w:t>کی</w:t>
      </w:r>
      <w:r w:rsidRPr="00117339">
        <w:rPr>
          <w:rFonts w:hint="cs"/>
          <w:rtl/>
        </w:rPr>
        <w:t>د و ح</w:t>
      </w:r>
      <w:r w:rsidR="003231C0" w:rsidRPr="00117339">
        <w:rPr>
          <w:rFonts w:hint="cs"/>
          <w:rtl/>
        </w:rPr>
        <w:t>ی</w:t>
      </w:r>
      <w:r w:rsidRPr="00117339">
        <w:rPr>
          <w:rFonts w:hint="cs"/>
          <w:rtl/>
        </w:rPr>
        <w:t>له ش</w:t>
      </w:r>
      <w:r w:rsidR="003231C0" w:rsidRPr="00117339">
        <w:rPr>
          <w:rFonts w:hint="cs"/>
          <w:rtl/>
        </w:rPr>
        <w:t>ی</w:t>
      </w:r>
      <w:r w:rsidRPr="00117339">
        <w:rPr>
          <w:rFonts w:hint="cs"/>
          <w:rtl/>
        </w:rPr>
        <w:t>طان ب</w:t>
      </w:r>
      <w:r w:rsidR="003231C0" w:rsidRPr="00117339">
        <w:rPr>
          <w:rFonts w:hint="cs"/>
          <w:rtl/>
        </w:rPr>
        <w:t>ی</w:t>
      </w:r>
      <w:r w:rsidRPr="00117339">
        <w:rPr>
          <w:rFonts w:hint="cs"/>
          <w:rtl/>
        </w:rPr>
        <w:t>م داد</w:t>
      </w:r>
      <w:r w:rsidR="00A56C26" w:rsidRPr="00117339">
        <w:rPr>
          <w:rFonts w:hint="cs"/>
          <w:rtl/>
        </w:rPr>
        <w:t>،</w:t>
      </w:r>
      <w:r w:rsidRPr="00117339">
        <w:rPr>
          <w:rFonts w:hint="cs"/>
          <w:rtl/>
        </w:rPr>
        <w:t xml:space="preserve"> اما</w:t>
      </w:r>
      <w:r w:rsidR="003231C0" w:rsidRPr="00117339">
        <w:rPr>
          <w:rFonts w:hint="cs"/>
          <w:rtl/>
        </w:rPr>
        <w:t xml:space="preserve"> آن‌ها </w:t>
      </w:r>
      <w:r w:rsidRPr="00117339">
        <w:rPr>
          <w:rFonts w:hint="cs"/>
          <w:rtl/>
        </w:rPr>
        <w:t>به و</w:t>
      </w:r>
      <w:r w:rsidR="003231C0" w:rsidRPr="00117339">
        <w:rPr>
          <w:rFonts w:hint="cs"/>
          <w:rtl/>
        </w:rPr>
        <w:t>ی</w:t>
      </w:r>
      <w:r w:rsidRPr="00117339">
        <w:rPr>
          <w:rFonts w:hint="cs"/>
          <w:rtl/>
        </w:rPr>
        <w:t>ژه بعد</w:t>
      </w:r>
      <w:r w:rsidR="00A56C26" w:rsidRPr="00117339">
        <w:rPr>
          <w:rFonts w:hint="cs"/>
          <w:rtl/>
        </w:rPr>
        <w:t xml:space="preserve"> </w:t>
      </w:r>
      <w:r w:rsidRPr="00117339">
        <w:rPr>
          <w:rFonts w:hint="cs"/>
          <w:rtl/>
        </w:rPr>
        <w:t xml:space="preserve">از قسم </w:t>
      </w:r>
      <w:r w:rsidR="003231C0" w:rsidRPr="00117339">
        <w:rPr>
          <w:rFonts w:hint="cs"/>
          <w:rtl/>
        </w:rPr>
        <w:t>ی</w:t>
      </w:r>
      <w:r w:rsidRPr="00117339">
        <w:rPr>
          <w:rFonts w:hint="cs"/>
          <w:rtl/>
        </w:rPr>
        <w:t xml:space="preserve">اد </w:t>
      </w:r>
      <w:r w:rsidR="003231C0" w:rsidRPr="00117339">
        <w:rPr>
          <w:rFonts w:hint="cs"/>
          <w:rtl/>
        </w:rPr>
        <w:t>ک</w:t>
      </w:r>
      <w:r w:rsidRPr="00117339">
        <w:rPr>
          <w:rFonts w:hint="cs"/>
          <w:rtl/>
        </w:rPr>
        <w:t>ردن ش</w:t>
      </w:r>
      <w:r w:rsidR="003231C0" w:rsidRPr="00117339">
        <w:rPr>
          <w:rFonts w:hint="cs"/>
          <w:rtl/>
        </w:rPr>
        <w:t>ی</w:t>
      </w:r>
      <w:r w:rsidRPr="00117339">
        <w:rPr>
          <w:rFonts w:hint="cs"/>
          <w:rtl/>
        </w:rPr>
        <w:t>طان مبن</w:t>
      </w:r>
      <w:r w:rsidR="003231C0" w:rsidRPr="00117339">
        <w:rPr>
          <w:rFonts w:hint="cs"/>
          <w:rtl/>
        </w:rPr>
        <w:t>ی</w:t>
      </w:r>
      <w:r w:rsidRPr="00117339">
        <w:rPr>
          <w:rFonts w:hint="cs"/>
          <w:rtl/>
        </w:rPr>
        <w:t xml:space="preserve"> بر ا</w:t>
      </w:r>
      <w:r w:rsidR="003231C0" w:rsidRPr="00117339">
        <w:rPr>
          <w:rFonts w:hint="cs"/>
          <w:rtl/>
        </w:rPr>
        <w:t>ی</w:t>
      </w:r>
      <w:r w:rsidRPr="00117339">
        <w:rPr>
          <w:rFonts w:hint="cs"/>
          <w:rtl/>
        </w:rPr>
        <w:t>ن</w:t>
      </w:r>
      <w:r w:rsidR="003231C0" w:rsidRPr="00117339">
        <w:rPr>
          <w:rFonts w:hint="cs"/>
          <w:rtl/>
        </w:rPr>
        <w:t>ک</w:t>
      </w:r>
      <w:r w:rsidRPr="00117339">
        <w:rPr>
          <w:rFonts w:hint="cs"/>
          <w:rtl/>
        </w:rPr>
        <w:t>ه برا</w:t>
      </w:r>
      <w:r w:rsidR="003231C0" w:rsidRPr="00117339">
        <w:rPr>
          <w:rFonts w:hint="cs"/>
          <w:rtl/>
        </w:rPr>
        <w:t>ی</w:t>
      </w:r>
      <w:r w:rsidRPr="00117339">
        <w:rPr>
          <w:rFonts w:hint="cs"/>
          <w:rtl/>
        </w:rPr>
        <w:t xml:space="preserve"> آن</w:t>
      </w:r>
      <w:r w:rsidR="00117339">
        <w:rPr>
          <w:rFonts w:hint="eastAsia"/>
          <w:rtl/>
        </w:rPr>
        <w:t>‌</w:t>
      </w:r>
      <w:r w:rsidRPr="00117339">
        <w:rPr>
          <w:rFonts w:hint="cs"/>
          <w:rtl/>
        </w:rPr>
        <w:t>ها، ناصح ام</w:t>
      </w:r>
      <w:r w:rsidR="003231C0" w:rsidRPr="00117339">
        <w:rPr>
          <w:rFonts w:hint="cs"/>
          <w:rtl/>
        </w:rPr>
        <w:t>ی</w:t>
      </w:r>
      <w:r w:rsidRPr="00117339">
        <w:rPr>
          <w:rFonts w:hint="cs"/>
          <w:rtl/>
        </w:rPr>
        <w:t>ن</w:t>
      </w:r>
      <w:r w:rsidR="003231C0" w:rsidRPr="00117339">
        <w:rPr>
          <w:rFonts w:hint="cs"/>
          <w:rtl/>
        </w:rPr>
        <w:t>ی</w:t>
      </w:r>
      <w:r w:rsidRPr="00117339">
        <w:rPr>
          <w:rFonts w:hint="cs"/>
          <w:rtl/>
        </w:rPr>
        <w:t xml:space="preserve"> است و اگر از ثمره درخت بخورند، جاو</w:t>
      </w:r>
      <w:r w:rsidR="003231C0" w:rsidRPr="00117339">
        <w:rPr>
          <w:rFonts w:hint="cs"/>
          <w:rtl/>
        </w:rPr>
        <w:t>ی</w:t>
      </w:r>
      <w:r w:rsidRPr="00117339">
        <w:rPr>
          <w:rFonts w:hint="cs"/>
          <w:rtl/>
        </w:rPr>
        <w:t>د خواهند ماند، توص</w:t>
      </w:r>
      <w:r w:rsidR="003231C0" w:rsidRPr="00117339">
        <w:rPr>
          <w:rFonts w:hint="cs"/>
          <w:rtl/>
        </w:rPr>
        <w:t>ی</w:t>
      </w:r>
      <w:r w:rsidRPr="00117339">
        <w:rPr>
          <w:rFonts w:hint="cs"/>
          <w:rtl/>
        </w:rPr>
        <w:t xml:space="preserve">ه خدا را فراموش </w:t>
      </w:r>
      <w:r w:rsidR="003231C0" w:rsidRPr="00117339">
        <w:rPr>
          <w:rFonts w:hint="cs"/>
          <w:rtl/>
        </w:rPr>
        <w:t>ک</w:t>
      </w:r>
      <w:r w:rsidRPr="00117339">
        <w:rPr>
          <w:rFonts w:hint="cs"/>
          <w:rtl/>
        </w:rPr>
        <w:t>ردند</w:t>
      </w:r>
      <w:r w:rsidR="00117339">
        <w:rPr>
          <w:rFonts w:hint="cs"/>
          <w:rtl/>
        </w:rPr>
        <w:t xml:space="preserve">: </w:t>
      </w:r>
      <w:r w:rsidR="00117339">
        <w:rPr>
          <w:rFonts w:ascii="Traditional Arabic" w:hAnsi="Traditional Arabic" w:cs="Traditional Arabic"/>
          <w:rtl/>
          <w:lang w:bidi="fa-IR"/>
        </w:rPr>
        <w:t>﴿</w:t>
      </w:r>
      <w:r w:rsidR="00175FAF" w:rsidRPr="006865DA">
        <w:rPr>
          <w:rStyle w:val="Char9"/>
          <w:rFonts w:hint="eastAsia"/>
          <w:rtl/>
        </w:rPr>
        <w:t>فَوَسۡوَسَ</w:t>
      </w:r>
      <w:r w:rsidR="00175FAF" w:rsidRPr="006865DA">
        <w:rPr>
          <w:rStyle w:val="Char9"/>
          <w:rtl/>
        </w:rPr>
        <w:t xml:space="preserve"> لَهُمَا </w:t>
      </w:r>
      <w:r w:rsidR="00175FAF" w:rsidRPr="006865DA">
        <w:rPr>
          <w:rStyle w:val="Char9"/>
          <w:rFonts w:hint="cs"/>
          <w:rtl/>
        </w:rPr>
        <w:t>ٱ</w:t>
      </w:r>
      <w:r w:rsidR="00175FAF" w:rsidRPr="006865DA">
        <w:rPr>
          <w:rStyle w:val="Char9"/>
          <w:rFonts w:hint="eastAsia"/>
          <w:rtl/>
        </w:rPr>
        <w:t>لشَّيۡطَٰنُ</w:t>
      </w:r>
      <w:r w:rsidR="00175FAF" w:rsidRPr="006865DA">
        <w:rPr>
          <w:rStyle w:val="Char9"/>
          <w:rtl/>
        </w:rPr>
        <w:t xml:space="preserve"> لِيُبۡدِيَ لَهُمَا مَا وُ</w:t>
      </w:r>
      <w:r w:rsidR="00175FAF" w:rsidRPr="006865DA">
        <w:rPr>
          <w:rStyle w:val="Char9"/>
          <w:rFonts w:hint="cs"/>
          <w:rtl/>
        </w:rPr>
        <w:t>ۥ</w:t>
      </w:r>
      <w:r w:rsidR="00175FAF" w:rsidRPr="006865DA">
        <w:rPr>
          <w:rStyle w:val="Char9"/>
          <w:rFonts w:hint="eastAsia"/>
          <w:rtl/>
        </w:rPr>
        <w:t>رِيَ</w:t>
      </w:r>
      <w:r w:rsidR="00175FAF" w:rsidRPr="006865DA">
        <w:rPr>
          <w:rStyle w:val="Char9"/>
          <w:rtl/>
        </w:rPr>
        <w:t xml:space="preserve"> عَنۡهُمَا مِن سَوۡءَٰتِهِمَا وَقَالَ مَا نَهَىٰكُمَا رَبُّكُمَا عَنۡ هَٰذِهِ </w:t>
      </w:r>
      <w:r w:rsidR="00175FAF" w:rsidRPr="006865DA">
        <w:rPr>
          <w:rStyle w:val="Char9"/>
          <w:rFonts w:hint="cs"/>
          <w:rtl/>
        </w:rPr>
        <w:t>ٱ</w:t>
      </w:r>
      <w:r w:rsidR="00175FAF" w:rsidRPr="006865DA">
        <w:rPr>
          <w:rStyle w:val="Char9"/>
          <w:rFonts w:hint="eastAsia"/>
          <w:rtl/>
        </w:rPr>
        <w:t>لشَّجَرَةِ</w:t>
      </w:r>
      <w:r w:rsidR="00175FAF" w:rsidRPr="006865DA">
        <w:rPr>
          <w:rStyle w:val="Char9"/>
          <w:rtl/>
        </w:rPr>
        <w:t xml:space="preserve"> إِلَّآ أَن تَكُونَا مَلَكَيۡنِ أَوۡ تَكُونَا مِنَ </w:t>
      </w:r>
      <w:r w:rsidR="00175FAF" w:rsidRPr="006865DA">
        <w:rPr>
          <w:rStyle w:val="Char9"/>
          <w:rFonts w:hint="cs"/>
          <w:rtl/>
        </w:rPr>
        <w:t>ٱ</w:t>
      </w:r>
      <w:r w:rsidR="00175FAF" w:rsidRPr="006865DA">
        <w:rPr>
          <w:rStyle w:val="Char9"/>
          <w:rFonts w:hint="eastAsia"/>
          <w:rtl/>
        </w:rPr>
        <w:t>لۡخَٰلِدِينَ</w:t>
      </w:r>
      <w:r w:rsidR="00175FAF" w:rsidRPr="006865DA">
        <w:rPr>
          <w:rStyle w:val="Char9"/>
          <w:rtl/>
        </w:rPr>
        <w:t xml:space="preserve"> ٢٠ وَقَاسَمَهُمَآ إِنِّي لَكُمَا لَمِنَ </w:t>
      </w:r>
      <w:r w:rsidR="00175FAF" w:rsidRPr="006865DA">
        <w:rPr>
          <w:rStyle w:val="Char9"/>
          <w:rFonts w:hint="cs"/>
          <w:rtl/>
        </w:rPr>
        <w:t>ٱ</w:t>
      </w:r>
      <w:r w:rsidR="00175FAF" w:rsidRPr="006865DA">
        <w:rPr>
          <w:rStyle w:val="Char9"/>
          <w:rFonts w:hint="eastAsia"/>
          <w:rtl/>
        </w:rPr>
        <w:t>لنَّٰصِحِينَ</w:t>
      </w:r>
      <w:r w:rsidR="00175FAF" w:rsidRPr="006865DA">
        <w:rPr>
          <w:rStyle w:val="Char9"/>
          <w:rtl/>
        </w:rPr>
        <w:t xml:space="preserve"> ٢١</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الأعراف: 20- 21</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31"/>
      </w:r>
      <w:r w:rsidRPr="00117339">
        <w:rPr>
          <w:rFonts w:hint="cs"/>
          <w:rtl/>
        </w:rPr>
        <w:t xml:space="preserve"> چون از آن خوردند عورت پوش</w:t>
      </w:r>
      <w:r w:rsidR="003231C0" w:rsidRPr="00117339">
        <w:rPr>
          <w:rFonts w:hint="cs"/>
          <w:rtl/>
        </w:rPr>
        <w:t>ی</w:t>
      </w:r>
      <w:r w:rsidRPr="00117339">
        <w:rPr>
          <w:rFonts w:hint="cs"/>
          <w:rtl/>
        </w:rPr>
        <w:t>ده شان آش</w:t>
      </w:r>
      <w:r w:rsidR="003231C0" w:rsidRPr="00117339">
        <w:rPr>
          <w:rFonts w:hint="cs"/>
          <w:rtl/>
        </w:rPr>
        <w:t>ک</w:t>
      </w:r>
      <w:r w:rsidRPr="00117339">
        <w:rPr>
          <w:rFonts w:hint="cs"/>
          <w:rtl/>
        </w:rPr>
        <w:t>ار گرد</w:t>
      </w:r>
      <w:r w:rsidR="003231C0" w:rsidRPr="00117339">
        <w:rPr>
          <w:rFonts w:hint="cs"/>
          <w:rtl/>
        </w:rPr>
        <w:t>ی</w:t>
      </w:r>
      <w:r w:rsidRPr="00117339">
        <w:rPr>
          <w:rFonts w:hint="cs"/>
          <w:rtl/>
        </w:rPr>
        <w:t>د و به سبب مخالفت امر خدا به زم</w:t>
      </w:r>
      <w:r w:rsidR="003231C0" w:rsidRPr="00117339">
        <w:rPr>
          <w:rFonts w:hint="cs"/>
          <w:rtl/>
        </w:rPr>
        <w:t>ی</w:t>
      </w:r>
      <w:r w:rsidRPr="00117339">
        <w:rPr>
          <w:rFonts w:hint="cs"/>
          <w:rtl/>
        </w:rPr>
        <w:t xml:space="preserve">ن هبوط </w:t>
      </w:r>
      <w:r w:rsidR="003231C0" w:rsidRPr="00117339">
        <w:rPr>
          <w:rFonts w:hint="cs"/>
          <w:rtl/>
        </w:rPr>
        <w:t>ک</w:t>
      </w:r>
      <w:r w:rsidRPr="00117339">
        <w:rPr>
          <w:rFonts w:hint="cs"/>
          <w:rtl/>
        </w:rPr>
        <w:t>ردند.</w:t>
      </w:r>
    </w:p>
    <w:p w:rsidR="00400B3A" w:rsidRPr="00117339" w:rsidRDefault="00400B3A" w:rsidP="00175FAF">
      <w:pPr>
        <w:pStyle w:val="a4"/>
        <w:rPr>
          <w:rtl/>
        </w:rPr>
      </w:pPr>
      <w:r w:rsidRPr="00117339">
        <w:rPr>
          <w:rFonts w:hint="cs"/>
          <w:rtl/>
        </w:rPr>
        <w:t>بعض</w:t>
      </w:r>
      <w:r w:rsidR="003231C0" w:rsidRPr="00117339">
        <w:rPr>
          <w:rFonts w:hint="cs"/>
          <w:rtl/>
        </w:rPr>
        <w:t>ی</w:t>
      </w:r>
      <w:r w:rsidRPr="00117339">
        <w:rPr>
          <w:rFonts w:hint="cs"/>
          <w:rtl/>
        </w:rPr>
        <w:t xml:space="preserve"> از مفسر</w:t>
      </w:r>
      <w:r w:rsidR="003231C0" w:rsidRPr="00117339">
        <w:rPr>
          <w:rFonts w:hint="cs"/>
          <w:rtl/>
        </w:rPr>
        <w:t>ی</w:t>
      </w:r>
      <w:r w:rsidRPr="00117339">
        <w:rPr>
          <w:rFonts w:hint="cs"/>
          <w:rtl/>
        </w:rPr>
        <w:t>ن گفته‌اند: آدم از باب تأو</w:t>
      </w:r>
      <w:r w:rsidR="003231C0" w:rsidRPr="00117339">
        <w:rPr>
          <w:rFonts w:hint="cs"/>
          <w:rtl/>
        </w:rPr>
        <w:t>ی</w:t>
      </w:r>
      <w:r w:rsidRPr="00117339">
        <w:rPr>
          <w:rFonts w:hint="cs"/>
          <w:rtl/>
        </w:rPr>
        <w:t>ل از شجره ممنوعه خورد و عق</w:t>
      </w:r>
      <w:r w:rsidR="003231C0" w:rsidRPr="00117339">
        <w:rPr>
          <w:rFonts w:hint="cs"/>
          <w:rtl/>
        </w:rPr>
        <w:t>ی</w:t>
      </w:r>
      <w:r w:rsidRPr="00117339">
        <w:rPr>
          <w:rFonts w:hint="cs"/>
          <w:rtl/>
        </w:rPr>
        <w:t xml:space="preserve">ده داشت خداوند او را از </w:t>
      </w:r>
      <w:r w:rsidR="003231C0" w:rsidRPr="00117339">
        <w:rPr>
          <w:rFonts w:hint="cs"/>
          <w:rtl/>
        </w:rPr>
        <w:t>یک</w:t>
      </w:r>
      <w:r w:rsidRPr="00117339">
        <w:rPr>
          <w:rFonts w:hint="cs"/>
          <w:rtl/>
        </w:rPr>
        <w:t xml:space="preserve"> درخت مع</w:t>
      </w:r>
      <w:r w:rsidR="003231C0" w:rsidRPr="00117339">
        <w:rPr>
          <w:rFonts w:hint="cs"/>
          <w:rtl/>
        </w:rPr>
        <w:t>ی</w:t>
      </w:r>
      <w:r w:rsidRPr="00117339">
        <w:rPr>
          <w:rFonts w:hint="cs"/>
          <w:rtl/>
        </w:rPr>
        <w:t>ن نه</w:t>
      </w:r>
      <w:r w:rsidR="003231C0" w:rsidRPr="00117339">
        <w:rPr>
          <w:rFonts w:hint="cs"/>
          <w:rtl/>
        </w:rPr>
        <w:t>ی</w:t>
      </w:r>
      <w:r w:rsidRPr="00117339">
        <w:rPr>
          <w:rFonts w:hint="cs"/>
          <w:rtl/>
        </w:rPr>
        <w:t xml:space="preserve"> </w:t>
      </w:r>
      <w:r w:rsidR="003231C0" w:rsidRPr="00117339">
        <w:rPr>
          <w:rFonts w:hint="cs"/>
          <w:rtl/>
        </w:rPr>
        <w:t>ک</w:t>
      </w:r>
      <w:r w:rsidRPr="00117339">
        <w:rPr>
          <w:rFonts w:hint="cs"/>
          <w:rtl/>
        </w:rPr>
        <w:t>رده نه از جنس آن. اما قول صح</w:t>
      </w:r>
      <w:r w:rsidR="003231C0" w:rsidRPr="00117339">
        <w:rPr>
          <w:rFonts w:hint="cs"/>
          <w:rtl/>
        </w:rPr>
        <w:t>ی</w:t>
      </w:r>
      <w:r w:rsidRPr="00117339">
        <w:rPr>
          <w:rFonts w:hint="cs"/>
          <w:rtl/>
        </w:rPr>
        <w:t>ح ا</w:t>
      </w:r>
      <w:r w:rsidR="003231C0" w:rsidRPr="00117339">
        <w:rPr>
          <w:rFonts w:hint="cs"/>
          <w:rtl/>
        </w:rPr>
        <w:t>ی</w:t>
      </w:r>
      <w:r w:rsidRPr="00117339">
        <w:rPr>
          <w:rFonts w:hint="cs"/>
          <w:rtl/>
        </w:rPr>
        <w:t xml:space="preserve">ن است </w:t>
      </w:r>
      <w:r w:rsidR="003231C0" w:rsidRPr="00117339">
        <w:rPr>
          <w:rFonts w:hint="cs"/>
          <w:rtl/>
        </w:rPr>
        <w:t>ک</w:t>
      </w:r>
      <w:r w:rsidRPr="00117339">
        <w:rPr>
          <w:rFonts w:hint="cs"/>
          <w:rtl/>
        </w:rPr>
        <w:t>ه از سر فراموش</w:t>
      </w:r>
      <w:r w:rsidR="003231C0" w:rsidRPr="00117339">
        <w:rPr>
          <w:rFonts w:hint="cs"/>
          <w:rtl/>
        </w:rPr>
        <w:t>ک</w:t>
      </w:r>
      <w:r w:rsidRPr="00117339">
        <w:rPr>
          <w:rFonts w:hint="cs"/>
          <w:rtl/>
        </w:rPr>
        <w:t>ار</w:t>
      </w:r>
      <w:r w:rsidR="003231C0" w:rsidRPr="00117339">
        <w:rPr>
          <w:rFonts w:hint="cs"/>
          <w:rtl/>
        </w:rPr>
        <w:t>ی</w:t>
      </w:r>
      <w:r w:rsidRPr="00117339">
        <w:rPr>
          <w:rFonts w:hint="cs"/>
          <w:rtl/>
        </w:rPr>
        <w:t xml:space="preserve"> و نس</w:t>
      </w:r>
      <w:r w:rsidR="003231C0" w:rsidRPr="00117339">
        <w:rPr>
          <w:rFonts w:hint="cs"/>
          <w:rtl/>
        </w:rPr>
        <w:t>ی</w:t>
      </w:r>
      <w:r w:rsidRPr="00117339">
        <w:rPr>
          <w:rFonts w:hint="cs"/>
          <w:rtl/>
        </w:rPr>
        <w:t>ان وع</w:t>
      </w:r>
      <w:r w:rsidR="003231C0" w:rsidRPr="00117339">
        <w:rPr>
          <w:rFonts w:hint="cs"/>
          <w:rtl/>
        </w:rPr>
        <w:t>ی</w:t>
      </w:r>
      <w:r w:rsidRPr="00117339">
        <w:rPr>
          <w:rFonts w:hint="cs"/>
          <w:rtl/>
        </w:rPr>
        <w:t>د خدا</w:t>
      </w:r>
      <w:r w:rsidR="003231C0" w:rsidRPr="00117339">
        <w:rPr>
          <w:rFonts w:hint="cs"/>
          <w:rtl/>
        </w:rPr>
        <w:t>یی</w:t>
      </w:r>
      <w:r w:rsidRPr="00117339">
        <w:rPr>
          <w:rFonts w:hint="cs"/>
          <w:rtl/>
        </w:rPr>
        <w:t xml:space="preserve"> از آن بخورد به دل</w:t>
      </w:r>
      <w:r w:rsidR="003231C0" w:rsidRPr="00117339">
        <w:rPr>
          <w:rFonts w:hint="cs"/>
          <w:rtl/>
        </w:rPr>
        <w:t>ی</w:t>
      </w:r>
      <w:r w:rsidRPr="00117339">
        <w:rPr>
          <w:rFonts w:hint="cs"/>
          <w:rtl/>
        </w:rPr>
        <w:t>ل</w:t>
      </w:r>
      <w:r w:rsidR="00117339">
        <w:rPr>
          <w:rFonts w:hint="cs"/>
          <w:rtl/>
        </w:rPr>
        <w:t xml:space="preserve"> </w:t>
      </w:r>
      <w:r w:rsidR="00117339">
        <w:rPr>
          <w:rFonts w:ascii="Traditional Arabic" w:hAnsi="Traditional Arabic" w:cs="Traditional Arabic"/>
          <w:rtl/>
          <w:lang w:bidi="fa-IR"/>
        </w:rPr>
        <w:t>﴿</w:t>
      </w:r>
      <w:r w:rsidR="00175FAF" w:rsidRPr="006865DA">
        <w:rPr>
          <w:rStyle w:val="Char9"/>
          <w:rFonts w:hint="eastAsia"/>
          <w:rtl/>
        </w:rPr>
        <w:t>وَلَقَدۡ</w:t>
      </w:r>
      <w:r w:rsidR="00175FAF" w:rsidRPr="006865DA">
        <w:rPr>
          <w:rStyle w:val="Char9"/>
          <w:rtl/>
        </w:rPr>
        <w:t xml:space="preserve"> عَهِدۡنَآ إِلَىٰٓ ءَادَمَ مِن قَبۡلُ فَنَسِيَ وَلَمۡ نَجِدۡ لَهُ</w:t>
      </w:r>
      <w:r w:rsidR="00175FAF" w:rsidRPr="006865DA">
        <w:rPr>
          <w:rStyle w:val="Char9"/>
          <w:rFonts w:hint="cs"/>
          <w:rtl/>
        </w:rPr>
        <w:t>ۥ</w:t>
      </w:r>
      <w:r w:rsidR="00175FAF" w:rsidRPr="006865DA">
        <w:rPr>
          <w:rStyle w:val="Char9"/>
          <w:rtl/>
        </w:rPr>
        <w:t xml:space="preserve"> عَزۡمٗا ١١٥</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طه: 115</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32"/>
      </w:r>
      <w:r w:rsidRPr="00117339">
        <w:rPr>
          <w:rFonts w:hint="cs"/>
          <w:rtl/>
        </w:rPr>
        <w:t xml:space="preserve"> به تفس</w:t>
      </w:r>
      <w:r w:rsidR="003231C0" w:rsidRPr="00117339">
        <w:rPr>
          <w:rFonts w:hint="cs"/>
          <w:rtl/>
        </w:rPr>
        <w:t>ی</w:t>
      </w:r>
      <w:r w:rsidRPr="00117339">
        <w:rPr>
          <w:rFonts w:hint="cs"/>
          <w:rtl/>
        </w:rPr>
        <w:t>ر قرطب</w:t>
      </w:r>
      <w:r w:rsidR="003231C0" w:rsidRPr="00117339">
        <w:rPr>
          <w:rFonts w:hint="cs"/>
          <w:rtl/>
        </w:rPr>
        <w:t>ی</w:t>
      </w:r>
      <w:r w:rsidRPr="00117339">
        <w:rPr>
          <w:rFonts w:hint="cs"/>
          <w:rtl/>
        </w:rPr>
        <w:t xml:space="preserve"> مراجعه </w:t>
      </w:r>
      <w:r w:rsidR="003231C0" w:rsidRPr="00117339">
        <w:rPr>
          <w:rFonts w:hint="cs"/>
          <w:rtl/>
        </w:rPr>
        <w:t>ک</w:t>
      </w:r>
      <w:r w:rsidRPr="00117339">
        <w:rPr>
          <w:rFonts w:hint="cs"/>
          <w:rtl/>
        </w:rPr>
        <w:t>ن</w:t>
      </w:r>
      <w:r w:rsidR="003231C0" w:rsidRPr="00117339">
        <w:rPr>
          <w:rFonts w:hint="cs"/>
          <w:rtl/>
        </w:rPr>
        <w:t>ی</w:t>
      </w:r>
      <w:r w:rsidRPr="00117339">
        <w:rPr>
          <w:rFonts w:hint="cs"/>
          <w:rtl/>
        </w:rPr>
        <w:t>د.</w:t>
      </w:r>
    </w:p>
    <w:p w:rsidR="00400B3A" w:rsidRPr="00F87C8E" w:rsidRDefault="00A354C5" w:rsidP="00C13EC9">
      <w:pPr>
        <w:pStyle w:val="a"/>
        <w:rPr>
          <w:rtl/>
        </w:rPr>
      </w:pPr>
      <w:bookmarkStart w:id="259" w:name="_Toc285148359"/>
      <w:bookmarkStart w:id="260" w:name="_Toc432073977"/>
      <w:bookmarkStart w:id="261" w:name="_Toc432075608"/>
      <w:r>
        <w:rPr>
          <w:rFonts w:hint="cs"/>
          <w:rtl/>
        </w:rPr>
        <w:t>داستان</w:t>
      </w:r>
      <w:r w:rsidR="00400B3A" w:rsidRPr="00F87C8E">
        <w:rPr>
          <w:rFonts w:hint="cs"/>
          <w:rtl/>
        </w:rPr>
        <w:t xml:space="preserve"> </w:t>
      </w:r>
      <w:r w:rsidR="00ED2291">
        <w:rPr>
          <w:rFonts w:hint="cs"/>
          <w:rtl/>
        </w:rPr>
        <w:t xml:space="preserve">دو فرزند آدم </w:t>
      </w:r>
      <w:r w:rsidR="003231C0">
        <w:rPr>
          <w:rFonts w:hint="cs"/>
          <w:rtl/>
        </w:rPr>
        <w:t>ی</w:t>
      </w:r>
      <w:r w:rsidR="00ED2291">
        <w:rPr>
          <w:rFonts w:hint="cs"/>
          <w:rtl/>
        </w:rPr>
        <w:t>عن</w:t>
      </w:r>
      <w:r w:rsidR="003231C0">
        <w:rPr>
          <w:rFonts w:hint="cs"/>
          <w:rtl/>
        </w:rPr>
        <w:t>ی</w:t>
      </w:r>
      <w:r w:rsidR="00ED2291">
        <w:rPr>
          <w:rFonts w:hint="cs"/>
          <w:rtl/>
        </w:rPr>
        <w:t xml:space="preserve"> قاب</w:t>
      </w:r>
      <w:r w:rsidR="003231C0">
        <w:rPr>
          <w:rFonts w:hint="cs"/>
          <w:rtl/>
        </w:rPr>
        <w:t>ی</w:t>
      </w:r>
      <w:r w:rsidR="00ED2291">
        <w:rPr>
          <w:rFonts w:hint="cs"/>
          <w:rtl/>
        </w:rPr>
        <w:t>ل و هاب</w:t>
      </w:r>
      <w:r w:rsidR="003231C0">
        <w:rPr>
          <w:rFonts w:hint="cs"/>
          <w:rtl/>
        </w:rPr>
        <w:t>ی</w:t>
      </w:r>
      <w:r w:rsidR="00ED2291">
        <w:rPr>
          <w:rFonts w:hint="cs"/>
          <w:rtl/>
        </w:rPr>
        <w:t>ل</w:t>
      </w:r>
      <w:bookmarkEnd w:id="259"/>
      <w:bookmarkEnd w:id="260"/>
      <w:bookmarkEnd w:id="261"/>
    </w:p>
    <w:p w:rsidR="00400B3A" w:rsidRPr="00117339" w:rsidRDefault="00F87C8E" w:rsidP="00175FAF">
      <w:pPr>
        <w:pStyle w:val="a4"/>
        <w:rPr>
          <w:rtl/>
        </w:rPr>
      </w:pPr>
      <w:r w:rsidRPr="00117339">
        <w:rPr>
          <w:rFonts w:hint="cs"/>
          <w:rtl/>
        </w:rPr>
        <w:t>مؤ</w:t>
      </w:r>
      <w:r w:rsidR="00400B3A" w:rsidRPr="00117339">
        <w:rPr>
          <w:rFonts w:hint="cs"/>
          <w:rtl/>
        </w:rPr>
        <w:t>رخان و اهل علم گفته‌اند</w:t>
      </w:r>
      <w:r w:rsidRPr="00117339">
        <w:rPr>
          <w:rFonts w:hint="cs"/>
          <w:rtl/>
        </w:rPr>
        <w:t>:</w:t>
      </w:r>
      <w:r w:rsidR="00400B3A" w:rsidRPr="00117339">
        <w:rPr>
          <w:rFonts w:hint="cs"/>
          <w:rtl/>
        </w:rPr>
        <w:t xml:space="preserve"> آدم از حوا فرزندان ز</w:t>
      </w:r>
      <w:r w:rsidR="003231C0" w:rsidRPr="00117339">
        <w:rPr>
          <w:rFonts w:hint="cs"/>
          <w:rtl/>
        </w:rPr>
        <w:t>ی</w:t>
      </w:r>
      <w:r w:rsidR="00400B3A" w:rsidRPr="00117339">
        <w:rPr>
          <w:rFonts w:hint="cs"/>
          <w:rtl/>
        </w:rPr>
        <w:t>اد</w:t>
      </w:r>
      <w:r w:rsidR="003231C0" w:rsidRPr="00117339">
        <w:rPr>
          <w:rFonts w:hint="cs"/>
          <w:rtl/>
        </w:rPr>
        <w:t>ی</w:t>
      </w:r>
      <w:r w:rsidR="00400B3A" w:rsidRPr="00117339">
        <w:rPr>
          <w:rFonts w:hint="cs"/>
          <w:rtl/>
        </w:rPr>
        <w:t xml:space="preserve"> نص</w:t>
      </w:r>
      <w:r w:rsidR="003231C0" w:rsidRPr="00117339">
        <w:rPr>
          <w:rFonts w:hint="cs"/>
          <w:rtl/>
        </w:rPr>
        <w:t>ی</w:t>
      </w:r>
      <w:r w:rsidR="00400B3A" w:rsidRPr="00117339">
        <w:rPr>
          <w:rFonts w:hint="cs"/>
          <w:rtl/>
        </w:rPr>
        <w:t>بش شد؛ ز</w:t>
      </w:r>
      <w:r w:rsidR="003231C0" w:rsidRPr="00117339">
        <w:rPr>
          <w:rFonts w:hint="cs"/>
          <w:rtl/>
        </w:rPr>
        <w:t>ی</w:t>
      </w:r>
      <w:r w:rsidR="00400B3A" w:rsidRPr="00117339">
        <w:rPr>
          <w:rFonts w:hint="cs"/>
          <w:rtl/>
        </w:rPr>
        <w:t>را حوا 20 بار حامله شد و هر بار دو فرزند دوقلو (پسر و دختر</w:t>
      </w:r>
      <w:r w:rsidR="003231C0" w:rsidRPr="00117339">
        <w:rPr>
          <w:rFonts w:hint="cs"/>
          <w:rtl/>
        </w:rPr>
        <w:t>ی</w:t>
      </w:r>
      <w:r w:rsidR="00400B3A" w:rsidRPr="00117339">
        <w:rPr>
          <w:rFonts w:hint="cs"/>
          <w:rtl/>
        </w:rPr>
        <w:t>) به دن</w:t>
      </w:r>
      <w:r w:rsidR="003231C0" w:rsidRPr="00117339">
        <w:rPr>
          <w:rFonts w:hint="cs"/>
          <w:rtl/>
        </w:rPr>
        <w:t>ی</w:t>
      </w:r>
      <w:r w:rsidR="00400B3A" w:rsidRPr="00117339">
        <w:rPr>
          <w:rFonts w:hint="cs"/>
          <w:rtl/>
        </w:rPr>
        <w:t>ا آورد و آدم دختر هر بار</w:t>
      </w:r>
      <w:r w:rsidR="003231C0" w:rsidRPr="00117339">
        <w:rPr>
          <w:rFonts w:hint="cs"/>
          <w:rtl/>
        </w:rPr>
        <w:t>ی</w:t>
      </w:r>
      <w:r w:rsidR="00400B3A" w:rsidRPr="00117339">
        <w:rPr>
          <w:rFonts w:hint="cs"/>
          <w:rtl/>
        </w:rPr>
        <w:t xml:space="preserve"> را به عقد پسر بار د</w:t>
      </w:r>
      <w:r w:rsidR="003231C0" w:rsidRPr="00117339">
        <w:rPr>
          <w:rFonts w:hint="cs"/>
          <w:rtl/>
        </w:rPr>
        <w:t>ی</w:t>
      </w:r>
      <w:r w:rsidR="00400B3A" w:rsidRPr="00117339">
        <w:rPr>
          <w:rFonts w:hint="cs"/>
          <w:rtl/>
        </w:rPr>
        <w:t>گر درم</w:t>
      </w:r>
      <w:r w:rsidR="003231C0" w:rsidRPr="00117339">
        <w:rPr>
          <w:rFonts w:hint="cs"/>
          <w:rtl/>
        </w:rPr>
        <w:t>ی</w:t>
      </w:r>
      <w:r w:rsidR="00400B3A" w:rsidRPr="00117339">
        <w:rPr>
          <w:rFonts w:hint="cs"/>
          <w:rtl/>
        </w:rPr>
        <w:t xml:space="preserve">‌آورد و هرگز </w:t>
      </w:r>
      <w:r w:rsidR="003231C0" w:rsidRPr="00117339">
        <w:rPr>
          <w:rFonts w:hint="cs"/>
          <w:rtl/>
        </w:rPr>
        <w:t>یک</w:t>
      </w:r>
      <w:r w:rsidR="00400B3A" w:rsidRPr="00117339">
        <w:rPr>
          <w:rFonts w:hint="cs"/>
          <w:rtl/>
        </w:rPr>
        <w:t xml:space="preserve"> پسر و دختر دوقلو را به عقد هم در نم</w:t>
      </w:r>
      <w:r w:rsidR="003231C0" w:rsidRPr="00117339">
        <w:rPr>
          <w:rFonts w:hint="cs"/>
          <w:rtl/>
        </w:rPr>
        <w:t>ی</w:t>
      </w:r>
      <w:r w:rsidR="00400B3A" w:rsidRPr="00117339">
        <w:rPr>
          <w:rFonts w:hint="cs"/>
          <w:rtl/>
        </w:rPr>
        <w:t>‌آورد.</w:t>
      </w:r>
    </w:p>
    <w:p w:rsidR="00F57F6D" w:rsidRPr="005755F8" w:rsidRDefault="00400B3A" w:rsidP="00175FAF">
      <w:pPr>
        <w:pStyle w:val="a4"/>
        <w:rPr>
          <w:rFonts w:ascii="Tahoma" w:hAnsi="Tahoma" w:cs="Traditional Arabic"/>
          <w:rtl/>
          <w:lang w:bidi="fa-IR"/>
        </w:rPr>
      </w:pPr>
      <w:r w:rsidRPr="00117339">
        <w:rPr>
          <w:rFonts w:hint="cs"/>
          <w:rtl/>
        </w:rPr>
        <w:t>هاب</w:t>
      </w:r>
      <w:r w:rsidR="003231C0" w:rsidRPr="00117339">
        <w:rPr>
          <w:rFonts w:hint="cs"/>
          <w:rtl/>
        </w:rPr>
        <w:t>ی</w:t>
      </w:r>
      <w:r w:rsidRPr="00117339">
        <w:rPr>
          <w:rFonts w:hint="cs"/>
          <w:rtl/>
        </w:rPr>
        <w:t>ل خواست با خواهر قاب</w:t>
      </w:r>
      <w:r w:rsidR="003231C0" w:rsidRPr="00117339">
        <w:rPr>
          <w:rFonts w:hint="cs"/>
          <w:rtl/>
        </w:rPr>
        <w:t>ی</w:t>
      </w:r>
      <w:r w:rsidRPr="00117339">
        <w:rPr>
          <w:rFonts w:hint="cs"/>
          <w:rtl/>
        </w:rPr>
        <w:t xml:space="preserve">ل ازدواج </w:t>
      </w:r>
      <w:r w:rsidR="003231C0" w:rsidRPr="00117339">
        <w:rPr>
          <w:rFonts w:hint="cs"/>
          <w:rtl/>
        </w:rPr>
        <w:t>ک</w:t>
      </w:r>
      <w:r w:rsidRPr="00117339">
        <w:rPr>
          <w:rFonts w:hint="cs"/>
          <w:rtl/>
        </w:rPr>
        <w:t>ند اما چون خواهر قاب</w:t>
      </w:r>
      <w:r w:rsidR="003231C0" w:rsidRPr="00117339">
        <w:rPr>
          <w:rFonts w:hint="cs"/>
          <w:rtl/>
        </w:rPr>
        <w:t>ی</w:t>
      </w:r>
      <w:r w:rsidRPr="00117339">
        <w:rPr>
          <w:rFonts w:hint="cs"/>
          <w:rtl/>
        </w:rPr>
        <w:t>ل ز</w:t>
      </w:r>
      <w:r w:rsidR="003231C0" w:rsidRPr="00117339">
        <w:rPr>
          <w:rFonts w:hint="cs"/>
          <w:rtl/>
        </w:rPr>
        <w:t>ی</w:t>
      </w:r>
      <w:r w:rsidRPr="00117339">
        <w:rPr>
          <w:rFonts w:hint="cs"/>
          <w:rtl/>
        </w:rPr>
        <w:t>با بود قاب</w:t>
      </w:r>
      <w:r w:rsidR="003231C0" w:rsidRPr="00117339">
        <w:rPr>
          <w:rFonts w:hint="cs"/>
          <w:rtl/>
        </w:rPr>
        <w:t>ی</w:t>
      </w:r>
      <w:r w:rsidRPr="00117339">
        <w:rPr>
          <w:rFonts w:hint="cs"/>
          <w:rtl/>
        </w:rPr>
        <w:t xml:space="preserve">ل خواست با او ازدواج </w:t>
      </w:r>
      <w:r w:rsidR="003231C0" w:rsidRPr="00117339">
        <w:rPr>
          <w:rFonts w:hint="cs"/>
          <w:rtl/>
        </w:rPr>
        <w:t>ک</w:t>
      </w:r>
      <w:r w:rsidRPr="00117339">
        <w:rPr>
          <w:rFonts w:hint="cs"/>
          <w:rtl/>
        </w:rPr>
        <w:t>ند</w:t>
      </w:r>
      <w:r w:rsidR="00F87C8E" w:rsidRPr="00117339">
        <w:rPr>
          <w:rFonts w:hint="cs"/>
          <w:rtl/>
        </w:rPr>
        <w:t>،</w:t>
      </w:r>
      <w:r w:rsidRPr="00117339">
        <w:rPr>
          <w:rFonts w:hint="cs"/>
          <w:rtl/>
        </w:rPr>
        <w:t xml:space="preserve"> آدم به او دستور داد خواهرش را به هاب</w:t>
      </w:r>
      <w:r w:rsidR="003231C0" w:rsidRPr="00117339">
        <w:rPr>
          <w:rFonts w:hint="cs"/>
          <w:rtl/>
        </w:rPr>
        <w:t>ی</w:t>
      </w:r>
      <w:r w:rsidRPr="00117339">
        <w:rPr>
          <w:rFonts w:hint="cs"/>
          <w:rtl/>
        </w:rPr>
        <w:t>ل بدهد. مانع شد و گفت: من شا</w:t>
      </w:r>
      <w:r w:rsidR="003231C0" w:rsidRPr="00117339">
        <w:rPr>
          <w:rFonts w:hint="cs"/>
          <w:rtl/>
        </w:rPr>
        <w:t>ی</w:t>
      </w:r>
      <w:r w:rsidRPr="00117339">
        <w:rPr>
          <w:rFonts w:hint="cs"/>
          <w:rtl/>
        </w:rPr>
        <w:t>سته‌تر به آن هستم. آدم به</w:t>
      </w:r>
      <w:r w:rsidR="003231C0" w:rsidRPr="00117339">
        <w:rPr>
          <w:rFonts w:hint="cs"/>
          <w:rtl/>
        </w:rPr>
        <w:t xml:space="preserve"> آن‌ها </w:t>
      </w:r>
      <w:r w:rsidRPr="00117339">
        <w:rPr>
          <w:rFonts w:hint="cs"/>
          <w:rtl/>
        </w:rPr>
        <w:t xml:space="preserve">دستور داد هر </w:t>
      </w:r>
      <w:r w:rsidR="003231C0" w:rsidRPr="00117339">
        <w:rPr>
          <w:rFonts w:hint="cs"/>
          <w:rtl/>
        </w:rPr>
        <w:t>یک</w:t>
      </w:r>
      <w:r w:rsidRPr="00117339">
        <w:rPr>
          <w:rFonts w:hint="cs"/>
          <w:rtl/>
        </w:rPr>
        <w:t xml:space="preserve"> قربان</w:t>
      </w:r>
      <w:r w:rsidR="003231C0" w:rsidRPr="00117339">
        <w:rPr>
          <w:rFonts w:hint="cs"/>
          <w:rtl/>
        </w:rPr>
        <w:t>ی</w:t>
      </w:r>
      <w:r w:rsidRPr="00117339">
        <w:rPr>
          <w:rFonts w:hint="cs"/>
          <w:rtl/>
        </w:rPr>
        <w:t xml:space="preserve"> انجام دهند قربان</w:t>
      </w:r>
      <w:r w:rsidR="003231C0" w:rsidRPr="00117339">
        <w:rPr>
          <w:rFonts w:hint="cs"/>
          <w:rtl/>
        </w:rPr>
        <w:t>ی</w:t>
      </w:r>
      <w:r w:rsidRPr="00117339">
        <w:rPr>
          <w:rFonts w:hint="cs"/>
          <w:rtl/>
        </w:rPr>
        <w:t xml:space="preserve"> هر </w:t>
      </w:r>
      <w:r w:rsidR="003231C0" w:rsidRPr="00117339">
        <w:rPr>
          <w:rFonts w:hint="cs"/>
          <w:rtl/>
        </w:rPr>
        <w:t>ک</w:t>
      </w:r>
      <w:r w:rsidRPr="00117339">
        <w:rPr>
          <w:rFonts w:hint="cs"/>
          <w:rtl/>
        </w:rPr>
        <w:t>دام مقبول واقع شود ا</w:t>
      </w:r>
      <w:r w:rsidR="003231C0" w:rsidRPr="00117339">
        <w:rPr>
          <w:rFonts w:hint="cs"/>
          <w:rtl/>
        </w:rPr>
        <w:t>ی</w:t>
      </w:r>
      <w:r w:rsidRPr="00117339">
        <w:rPr>
          <w:rFonts w:hint="cs"/>
          <w:rtl/>
        </w:rPr>
        <w:t>ن دختر برا</w:t>
      </w:r>
      <w:r w:rsidR="003231C0" w:rsidRPr="00117339">
        <w:rPr>
          <w:rFonts w:hint="cs"/>
          <w:rtl/>
        </w:rPr>
        <w:t>ی</w:t>
      </w:r>
      <w:r w:rsidRPr="00117339">
        <w:rPr>
          <w:rFonts w:hint="cs"/>
          <w:rtl/>
        </w:rPr>
        <w:t xml:space="preserve"> او باشد. هاب</w:t>
      </w:r>
      <w:r w:rsidR="003231C0" w:rsidRPr="00117339">
        <w:rPr>
          <w:rFonts w:hint="cs"/>
          <w:rtl/>
        </w:rPr>
        <w:t>ی</w:t>
      </w:r>
      <w:r w:rsidRPr="00117339">
        <w:rPr>
          <w:rFonts w:hint="cs"/>
          <w:rtl/>
        </w:rPr>
        <w:t xml:space="preserve">ل </w:t>
      </w:r>
      <w:r w:rsidR="003231C0" w:rsidRPr="00117339">
        <w:rPr>
          <w:rFonts w:hint="cs"/>
          <w:rtl/>
        </w:rPr>
        <w:t>ک</w:t>
      </w:r>
      <w:r w:rsidRPr="00117339">
        <w:rPr>
          <w:rFonts w:hint="cs"/>
          <w:rtl/>
        </w:rPr>
        <w:t>ه دامدار بود، گ</w:t>
      </w:r>
      <w:r w:rsidR="00F87C8E" w:rsidRPr="00117339">
        <w:rPr>
          <w:rFonts w:hint="cs"/>
          <w:rtl/>
        </w:rPr>
        <w:t>وسفند</w:t>
      </w:r>
      <w:r w:rsidR="003231C0" w:rsidRPr="00117339">
        <w:rPr>
          <w:rFonts w:hint="cs"/>
          <w:rtl/>
        </w:rPr>
        <w:t>ی</w:t>
      </w:r>
      <w:r w:rsidR="00F87C8E" w:rsidRPr="00117339">
        <w:rPr>
          <w:rFonts w:hint="cs"/>
          <w:rtl/>
        </w:rPr>
        <w:t xml:space="preserve"> چاق را به قربانگاه آورد </w:t>
      </w:r>
      <w:r w:rsidR="003231C0" w:rsidRPr="00117339">
        <w:rPr>
          <w:rFonts w:hint="cs"/>
          <w:rtl/>
        </w:rPr>
        <w:t>ی</w:t>
      </w:r>
      <w:r w:rsidRPr="00117339">
        <w:rPr>
          <w:rFonts w:hint="cs"/>
          <w:rtl/>
        </w:rPr>
        <w:t>عن</w:t>
      </w:r>
      <w:r w:rsidR="003231C0" w:rsidRPr="00117339">
        <w:rPr>
          <w:rFonts w:hint="cs"/>
          <w:rtl/>
        </w:rPr>
        <w:t>ی</w:t>
      </w:r>
      <w:r w:rsidRPr="00117339">
        <w:rPr>
          <w:rFonts w:hint="cs"/>
          <w:rtl/>
        </w:rPr>
        <w:t xml:space="preserve"> در واقع بهتر</w:t>
      </w:r>
      <w:r w:rsidR="003231C0" w:rsidRPr="00117339">
        <w:rPr>
          <w:rFonts w:hint="cs"/>
          <w:rtl/>
        </w:rPr>
        <w:t>ی</w:t>
      </w:r>
      <w:r w:rsidRPr="00117339">
        <w:rPr>
          <w:rFonts w:hint="cs"/>
          <w:rtl/>
        </w:rPr>
        <w:t>ن سرما</w:t>
      </w:r>
      <w:r w:rsidR="003231C0" w:rsidRPr="00117339">
        <w:rPr>
          <w:rFonts w:hint="cs"/>
          <w:rtl/>
        </w:rPr>
        <w:t>ی</w:t>
      </w:r>
      <w:r w:rsidR="00F87C8E" w:rsidRPr="00117339">
        <w:rPr>
          <w:rFonts w:hint="cs"/>
          <w:rtl/>
        </w:rPr>
        <w:t>ه خود را قربان</w:t>
      </w:r>
      <w:r w:rsidR="003231C0" w:rsidRPr="00117339">
        <w:rPr>
          <w:rFonts w:hint="cs"/>
          <w:rtl/>
        </w:rPr>
        <w:t>ی</w:t>
      </w:r>
      <w:r w:rsidR="00F87C8E" w:rsidRPr="00117339">
        <w:rPr>
          <w:rFonts w:hint="cs"/>
          <w:rtl/>
        </w:rPr>
        <w:t xml:space="preserve"> </w:t>
      </w:r>
      <w:r w:rsidR="003231C0" w:rsidRPr="00117339">
        <w:rPr>
          <w:rFonts w:hint="cs"/>
          <w:rtl/>
        </w:rPr>
        <w:t>ک</w:t>
      </w:r>
      <w:r w:rsidR="00F87C8E" w:rsidRPr="00117339">
        <w:rPr>
          <w:rFonts w:hint="cs"/>
          <w:rtl/>
        </w:rPr>
        <w:t>رد اما قاب</w:t>
      </w:r>
      <w:r w:rsidR="003231C0" w:rsidRPr="00117339">
        <w:rPr>
          <w:rFonts w:hint="cs"/>
          <w:rtl/>
        </w:rPr>
        <w:t>ی</w:t>
      </w:r>
      <w:r w:rsidR="00F87C8E" w:rsidRPr="00117339">
        <w:rPr>
          <w:rFonts w:hint="cs"/>
          <w:rtl/>
        </w:rPr>
        <w:t>ل (</w:t>
      </w:r>
      <w:r w:rsidR="003231C0" w:rsidRPr="00117339">
        <w:rPr>
          <w:rFonts w:hint="cs"/>
          <w:rtl/>
        </w:rPr>
        <w:t>ک</w:t>
      </w:r>
      <w:r w:rsidRPr="00117339">
        <w:rPr>
          <w:rFonts w:hint="cs"/>
          <w:rtl/>
        </w:rPr>
        <w:t xml:space="preserve">ه </w:t>
      </w:r>
      <w:r w:rsidR="003231C0" w:rsidRPr="00117339">
        <w:rPr>
          <w:rFonts w:hint="cs"/>
          <w:rtl/>
        </w:rPr>
        <w:t>ک</w:t>
      </w:r>
      <w:r w:rsidRPr="00117339">
        <w:rPr>
          <w:rFonts w:hint="cs"/>
          <w:rtl/>
        </w:rPr>
        <w:t>شاورز بود</w:t>
      </w:r>
      <w:r w:rsidR="00F87C8E" w:rsidRPr="00117339">
        <w:rPr>
          <w:rFonts w:hint="cs"/>
          <w:rtl/>
        </w:rPr>
        <w:t>)</w:t>
      </w:r>
      <w:r w:rsidRPr="00117339">
        <w:rPr>
          <w:rFonts w:hint="cs"/>
          <w:rtl/>
        </w:rPr>
        <w:t xml:space="preserve"> بسته‌ا</w:t>
      </w:r>
      <w:r w:rsidR="003231C0" w:rsidRPr="00117339">
        <w:rPr>
          <w:rFonts w:hint="cs"/>
          <w:rtl/>
        </w:rPr>
        <w:t>ی</w:t>
      </w:r>
      <w:r w:rsidRPr="00117339">
        <w:rPr>
          <w:rFonts w:hint="cs"/>
          <w:rtl/>
        </w:rPr>
        <w:t xml:space="preserve"> از خوشه گندم ناچ</w:t>
      </w:r>
      <w:r w:rsidR="003231C0" w:rsidRPr="00117339">
        <w:rPr>
          <w:rFonts w:hint="cs"/>
          <w:rtl/>
        </w:rPr>
        <w:t>ی</w:t>
      </w:r>
      <w:r w:rsidRPr="00117339">
        <w:rPr>
          <w:rFonts w:hint="cs"/>
          <w:rtl/>
        </w:rPr>
        <w:t>ز و ب</w:t>
      </w:r>
      <w:r w:rsidR="003231C0" w:rsidRPr="00117339">
        <w:rPr>
          <w:rFonts w:hint="cs"/>
          <w:rtl/>
        </w:rPr>
        <w:t>ی</w:t>
      </w:r>
      <w:r w:rsidRPr="00117339">
        <w:rPr>
          <w:rFonts w:hint="cs"/>
          <w:rtl/>
        </w:rPr>
        <w:t>‌ارزش به قربانگاه آورد</w:t>
      </w:r>
      <w:r w:rsidR="00F87C8E" w:rsidRPr="00117339">
        <w:rPr>
          <w:rFonts w:hint="cs"/>
          <w:rtl/>
        </w:rPr>
        <w:t>،</w:t>
      </w:r>
      <w:r w:rsidRPr="00117339">
        <w:rPr>
          <w:rFonts w:hint="cs"/>
          <w:rtl/>
        </w:rPr>
        <w:t xml:space="preserve"> آتش</w:t>
      </w:r>
      <w:r w:rsidR="003231C0" w:rsidRPr="00117339">
        <w:rPr>
          <w:rFonts w:hint="cs"/>
          <w:rtl/>
        </w:rPr>
        <w:t>ی</w:t>
      </w:r>
      <w:r w:rsidRPr="00117339">
        <w:rPr>
          <w:rFonts w:hint="cs"/>
          <w:rtl/>
        </w:rPr>
        <w:t xml:space="preserve"> فرود آمد و قربان</w:t>
      </w:r>
      <w:r w:rsidR="003231C0" w:rsidRPr="00117339">
        <w:rPr>
          <w:rFonts w:hint="cs"/>
          <w:rtl/>
        </w:rPr>
        <w:t>ی</w:t>
      </w:r>
      <w:r w:rsidRPr="00117339">
        <w:rPr>
          <w:rFonts w:hint="cs"/>
          <w:rtl/>
        </w:rPr>
        <w:t xml:space="preserve"> هاب</w:t>
      </w:r>
      <w:r w:rsidR="003231C0" w:rsidRPr="00117339">
        <w:rPr>
          <w:rFonts w:hint="cs"/>
          <w:rtl/>
        </w:rPr>
        <w:t>ی</w:t>
      </w:r>
      <w:r w:rsidRPr="00117339">
        <w:rPr>
          <w:rFonts w:hint="cs"/>
          <w:rtl/>
        </w:rPr>
        <w:t>ل را خورد و قربان</w:t>
      </w:r>
      <w:r w:rsidR="003231C0" w:rsidRPr="00117339">
        <w:rPr>
          <w:rFonts w:hint="cs"/>
          <w:rtl/>
        </w:rPr>
        <w:t>ی</w:t>
      </w:r>
      <w:r w:rsidRPr="00117339">
        <w:rPr>
          <w:rFonts w:hint="cs"/>
          <w:rtl/>
        </w:rPr>
        <w:t xml:space="preserve"> قاب</w:t>
      </w:r>
      <w:r w:rsidR="003231C0" w:rsidRPr="00117339">
        <w:rPr>
          <w:rFonts w:hint="cs"/>
          <w:rtl/>
        </w:rPr>
        <w:t>ی</w:t>
      </w:r>
      <w:r w:rsidRPr="00117339">
        <w:rPr>
          <w:rFonts w:hint="cs"/>
          <w:rtl/>
        </w:rPr>
        <w:t>ل بر جا</w:t>
      </w:r>
      <w:r w:rsidR="003231C0" w:rsidRPr="00117339">
        <w:rPr>
          <w:rFonts w:hint="cs"/>
          <w:rtl/>
        </w:rPr>
        <w:t>ی</w:t>
      </w:r>
      <w:r w:rsidRPr="00117339">
        <w:rPr>
          <w:rFonts w:hint="cs"/>
          <w:rtl/>
        </w:rPr>
        <w:t xml:space="preserve"> ماند</w:t>
      </w:r>
      <w:r w:rsidR="00F87C8E" w:rsidRPr="00117339">
        <w:rPr>
          <w:rFonts w:hint="cs"/>
          <w:rtl/>
        </w:rPr>
        <w:t>،</w:t>
      </w:r>
      <w:r w:rsidRPr="00117339">
        <w:rPr>
          <w:rFonts w:hint="cs"/>
          <w:rtl/>
        </w:rPr>
        <w:t xml:space="preserve"> قاب</w:t>
      </w:r>
      <w:r w:rsidR="003231C0" w:rsidRPr="00117339">
        <w:rPr>
          <w:rFonts w:hint="cs"/>
          <w:rtl/>
        </w:rPr>
        <w:t>ی</w:t>
      </w:r>
      <w:r w:rsidRPr="00117339">
        <w:rPr>
          <w:rFonts w:hint="cs"/>
          <w:rtl/>
        </w:rPr>
        <w:t>ل خشمگ</w:t>
      </w:r>
      <w:r w:rsidR="003231C0" w:rsidRPr="00117339">
        <w:rPr>
          <w:rFonts w:hint="cs"/>
          <w:rtl/>
        </w:rPr>
        <w:t>ی</w:t>
      </w:r>
      <w:r w:rsidRPr="00117339">
        <w:rPr>
          <w:rFonts w:hint="cs"/>
          <w:rtl/>
        </w:rPr>
        <w:t>ن شد و گفت: تو را م</w:t>
      </w:r>
      <w:r w:rsidR="003231C0" w:rsidRPr="00117339">
        <w:rPr>
          <w:rFonts w:hint="cs"/>
          <w:rtl/>
        </w:rPr>
        <w:t>ی</w:t>
      </w:r>
      <w:r w:rsidRPr="00117339">
        <w:rPr>
          <w:rFonts w:hint="cs"/>
          <w:rtl/>
        </w:rPr>
        <w:t>‌</w:t>
      </w:r>
      <w:r w:rsidR="003231C0" w:rsidRPr="00117339">
        <w:rPr>
          <w:rFonts w:hint="cs"/>
          <w:rtl/>
        </w:rPr>
        <w:t>ک</w:t>
      </w:r>
      <w:r w:rsidRPr="00117339">
        <w:rPr>
          <w:rFonts w:hint="cs"/>
          <w:rtl/>
        </w:rPr>
        <w:t>شم تا به خواهرم دسترس</w:t>
      </w:r>
      <w:r w:rsidR="003231C0" w:rsidRPr="00117339">
        <w:rPr>
          <w:rFonts w:hint="cs"/>
          <w:rtl/>
        </w:rPr>
        <w:t>ی</w:t>
      </w:r>
      <w:r w:rsidRPr="00117339">
        <w:rPr>
          <w:rFonts w:hint="cs"/>
          <w:rtl/>
        </w:rPr>
        <w:t xml:space="preserve"> پ</w:t>
      </w:r>
      <w:r w:rsidR="003231C0" w:rsidRPr="00117339">
        <w:rPr>
          <w:rFonts w:hint="cs"/>
          <w:rtl/>
        </w:rPr>
        <w:t>ی</w:t>
      </w:r>
      <w:r w:rsidRPr="00117339">
        <w:rPr>
          <w:rFonts w:hint="cs"/>
          <w:rtl/>
        </w:rPr>
        <w:t>دا ن</w:t>
      </w:r>
      <w:r w:rsidR="003231C0" w:rsidRPr="00117339">
        <w:rPr>
          <w:rFonts w:hint="cs"/>
          <w:rtl/>
        </w:rPr>
        <w:t>ک</w:t>
      </w:r>
      <w:r w:rsidRPr="00117339">
        <w:rPr>
          <w:rFonts w:hint="cs"/>
          <w:rtl/>
        </w:rPr>
        <w:t>ن</w:t>
      </w:r>
      <w:r w:rsidR="003231C0" w:rsidRPr="00117339">
        <w:rPr>
          <w:rFonts w:hint="cs"/>
          <w:rtl/>
        </w:rPr>
        <w:t>ی</w:t>
      </w:r>
      <w:r w:rsidRPr="00117339">
        <w:rPr>
          <w:rFonts w:hint="cs"/>
          <w:rtl/>
        </w:rPr>
        <w:t>. هاب</w:t>
      </w:r>
      <w:r w:rsidR="003231C0" w:rsidRPr="00117339">
        <w:rPr>
          <w:rFonts w:hint="cs"/>
          <w:rtl/>
        </w:rPr>
        <w:t>ی</w:t>
      </w:r>
      <w:r w:rsidRPr="00117339">
        <w:rPr>
          <w:rFonts w:hint="cs"/>
          <w:rtl/>
        </w:rPr>
        <w:t>ل گفت</w:t>
      </w:r>
      <w:r w:rsidR="00F87C8E" w:rsidRPr="00117339">
        <w:rPr>
          <w:rFonts w:hint="cs"/>
          <w:rtl/>
        </w:rPr>
        <w:t>:</w:t>
      </w:r>
      <w:r w:rsidRPr="00117339">
        <w:rPr>
          <w:rFonts w:hint="cs"/>
          <w:rtl/>
        </w:rPr>
        <w:t xml:space="preserve"> خداوند </w:t>
      </w:r>
      <w:r w:rsidR="003231C0" w:rsidRPr="00117339">
        <w:rPr>
          <w:rFonts w:hint="cs"/>
          <w:rtl/>
        </w:rPr>
        <w:t>ک</w:t>
      </w:r>
      <w:r w:rsidRPr="00117339">
        <w:rPr>
          <w:rFonts w:hint="cs"/>
          <w:rtl/>
        </w:rPr>
        <w:t>ار را تنها از پره</w:t>
      </w:r>
      <w:r w:rsidR="003231C0" w:rsidRPr="00117339">
        <w:rPr>
          <w:rFonts w:hint="cs"/>
          <w:rtl/>
        </w:rPr>
        <w:t>ی</w:t>
      </w:r>
      <w:r w:rsidRPr="00117339">
        <w:rPr>
          <w:rFonts w:hint="cs"/>
          <w:rtl/>
        </w:rPr>
        <w:t>ز</w:t>
      </w:r>
      <w:r w:rsidR="003231C0" w:rsidRPr="00117339">
        <w:rPr>
          <w:rFonts w:hint="cs"/>
          <w:rtl/>
        </w:rPr>
        <w:t>ک</w:t>
      </w:r>
      <w:r w:rsidRPr="00117339">
        <w:rPr>
          <w:rFonts w:hint="cs"/>
          <w:rtl/>
        </w:rPr>
        <w:t>اران قبول م</w:t>
      </w:r>
      <w:r w:rsidR="003231C0" w:rsidRPr="00117339">
        <w:rPr>
          <w:rFonts w:hint="cs"/>
          <w:rtl/>
        </w:rPr>
        <w:t>ی</w:t>
      </w:r>
      <w:r w:rsidRPr="00117339">
        <w:rPr>
          <w:rFonts w:hint="cs"/>
          <w:rtl/>
        </w:rPr>
        <w:t>‌</w:t>
      </w:r>
      <w:r w:rsidR="003231C0" w:rsidRPr="00117339">
        <w:rPr>
          <w:rFonts w:hint="cs"/>
          <w:rtl/>
        </w:rPr>
        <w:t>ک</w:t>
      </w:r>
      <w:r w:rsidRPr="00117339">
        <w:rPr>
          <w:rFonts w:hint="cs"/>
          <w:rtl/>
        </w:rPr>
        <w:t>ند... سرانجام قاب</w:t>
      </w:r>
      <w:r w:rsidR="003231C0" w:rsidRPr="00117339">
        <w:rPr>
          <w:rFonts w:hint="cs"/>
          <w:rtl/>
        </w:rPr>
        <w:t>ی</w:t>
      </w:r>
      <w:r w:rsidRPr="00117339">
        <w:rPr>
          <w:rFonts w:hint="cs"/>
          <w:rtl/>
        </w:rPr>
        <w:t>ل، هاب</w:t>
      </w:r>
      <w:r w:rsidR="003231C0" w:rsidRPr="00117339">
        <w:rPr>
          <w:rFonts w:hint="cs"/>
          <w:rtl/>
        </w:rPr>
        <w:t>ی</w:t>
      </w:r>
      <w:r w:rsidRPr="00117339">
        <w:rPr>
          <w:rFonts w:hint="cs"/>
          <w:rtl/>
        </w:rPr>
        <w:t xml:space="preserve">ل را </w:t>
      </w:r>
      <w:r w:rsidR="003231C0" w:rsidRPr="00117339">
        <w:rPr>
          <w:rFonts w:hint="cs"/>
          <w:rtl/>
        </w:rPr>
        <w:t>ک</w:t>
      </w:r>
      <w:r w:rsidRPr="00117339">
        <w:rPr>
          <w:rFonts w:hint="cs"/>
          <w:rtl/>
        </w:rPr>
        <w:t>شت و از جمله‌</w:t>
      </w:r>
      <w:r w:rsidR="003231C0" w:rsidRPr="00117339">
        <w:rPr>
          <w:rFonts w:hint="cs"/>
          <w:rtl/>
        </w:rPr>
        <w:t>ی</w:t>
      </w:r>
      <w:r w:rsidRPr="00117339">
        <w:rPr>
          <w:rFonts w:hint="cs"/>
          <w:rtl/>
        </w:rPr>
        <w:t xml:space="preserve"> خاسر</w:t>
      </w:r>
      <w:r w:rsidR="003231C0" w:rsidRPr="00117339">
        <w:rPr>
          <w:rFonts w:hint="cs"/>
          <w:rtl/>
        </w:rPr>
        <w:t>ی</w:t>
      </w:r>
      <w:r w:rsidRPr="00117339">
        <w:rPr>
          <w:rFonts w:hint="cs"/>
          <w:rtl/>
        </w:rPr>
        <w:t>ن گرد</w:t>
      </w:r>
      <w:r w:rsidR="003231C0" w:rsidRPr="00117339">
        <w:rPr>
          <w:rFonts w:hint="cs"/>
          <w:rtl/>
        </w:rPr>
        <w:t>ی</w:t>
      </w:r>
      <w:r w:rsidRPr="00117339">
        <w:rPr>
          <w:rFonts w:hint="cs"/>
          <w:rtl/>
        </w:rPr>
        <w:t>د</w:t>
      </w:r>
      <w:r w:rsidR="00F87C8E" w:rsidRPr="00117339">
        <w:rPr>
          <w:rFonts w:hint="cs"/>
          <w:rtl/>
        </w:rPr>
        <w:t>.</w:t>
      </w:r>
      <w:r w:rsidR="00117339">
        <w:rPr>
          <w:rFonts w:hint="cs"/>
          <w:rtl/>
        </w:rPr>
        <w:t xml:space="preserve"> </w:t>
      </w:r>
      <w:r w:rsidR="00117339">
        <w:rPr>
          <w:rFonts w:ascii="Traditional Arabic" w:hAnsi="Traditional Arabic" w:cs="Traditional Arabic"/>
          <w:rtl/>
          <w:lang w:bidi="fa-IR"/>
        </w:rPr>
        <w:t>﴿</w:t>
      </w:r>
      <w:r w:rsidR="00175FAF" w:rsidRPr="006865DA">
        <w:rPr>
          <w:rStyle w:val="Char9"/>
          <w:rtl/>
        </w:rPr>
        <w:t>۞وَ</w:t>
      </w:r>
      <w:r w:rsidR="00175FAF" w:rsidRPr="006865DA">
        <w:rPr>
          <w:rStyle w:val="Char9"/>
          <w:rFonts w:hint="cs"/>
          <w:rtl/>
        </w:rPr>
        <w:t>ٱ</w:t>
      </w:r>
      <w:r w:rsidR="00175FAF" w:rsidRPr="006865DA">
        <w:rPr>
          <w:rStyle w:val="Char9"/>
          <w:rFonts w:hint="eastAsia"/>
          <w:rtl/>
        </w:rPr>
        <w:t>تۡلُ</w:t>
      </w:r>
      <w:r w:rsidR="00175FAF" w:rsidRPr="006865DA">
        <w:rPr>
          <w:rStyle w:val="Char9"/>
          <w:rtl/>
        </w:rPr>
        <w:t xml:space="preserve"> عَلَيۡهِمۡ نَبَأَ </w:t>
      </w:r>
      <w:r w:rsidR="00175FAF" w:rsidRPr="006865DA">
        <w:rPr>
          <w:rStyle w:val="Char9"/>
          <w:rFonts w:hint="cs"/>
          <w:rtl/>
        </w:rPr>
        <w:t>ٱ</w:t>
      </w:r>
      <w:r w:rsidR="00175FAF" w:rsidRPr="006865DA">
        <w:rPr>
          <w:rStyle w:val="Char9"/>
          <w:rFonts w:hint="eastAsia"/>
          <w:rtl/>
        </w:rPr>
        <w:t>بۡنَيۡ</w:t>
      </w:r>
      <w:r w:rsidR="00175FAF" w:rsidRPr="006865DA">
        <w:rPr>
          <w:rStyle w:val="Char9"/>
          <w:rtl/>
        </w:rPr>
        <w:t xml:space="preserve"> ءَادَمَ بِ</w:t>
      </w:r>
      <w:r w:rsidR="00175FAF" w:rsidRPr="006865DA">
        <w:rPr>
          <w:rStyle w:val="Char9"/>
          <w:rFonts w:hint="cs"/>
          <w:rtl/>
        </w:rPr>
        <w:t>ٱ</w:t>
      </w:r>
      <w:r w:rsidR="00175FAF" w:rsidRPr="006865DA">
        <w:rPr>
          <w:rStyle w:val="Char9"/>
          <w:rFonts w:hint="eastAsia"/>
          <w:rtl/>
        </w:rPr>
        <w:t>لۡحَقِّ</w:t>
      </w:r>
      <w:r w:rsidR="00175FAF" w:rsidRPr="006865DA">
        <w:rPr>
          <w:rStyle w:val="Char9"/>
          <w:rtl/>
        </w:rPr>
        <w:t xml:space="preserve"> إِذۡ قَرَّبَا قُرۡبَانٗا فَتُقُبِّلَ مِنۡ أَحَدِهِمَا وَلَمۡ يُتَقَبَّلۡ مِنَ </w:t>
      </w:r>
      <w:r w:rsidR="00175FAF" w:rsidRPr="006865DA">
        <w:rPr>
          <w:rStyle w:val="Char9"/>
          <w:rFonts w:hint="cs"/>
          <w:rtl/>
        </w:rPr>
        <w:t>ٱ</w:t>
      </w:r>
      <w:r w:rsidR="00175FAF" w:rsidRPr="006865DA">
        <w:rPr>
          <w:rStyle w:val="Char9"/>
          <w:rFonts w:hint="eastAsia"/>
          <w:rtl/>
        </w:rPr>
        <w:t>لۡأٓخَرِ</w:t>
      </w:r>
      <w:r w:rsidR="00175FAF" w:rsidRPr="006865DA">
        <w:rPr>
          <w:rStyle w:val="Char9"/>
          <w:rtl/>
        </w:rPr>
        <w:t xml:space="preserve"> قَالَ لَأَقۡتُلَنَّكَۖ قَالَ إِنَّمَا يَتَقَبَّلُ </w:t>
      </w:r>
      <w:r w:rsidR="00175FAF" w:rsidRPr="006865DA">
        <w:rPr>
          <w:rStyle w:val="Char9"/>
          <w:rFonts w:hint="cs"/>
          <w:rtl/>
        </w:rPr>
        <w:t>ٱ</w:t>
      </w:r>
      <w:r w:rsidR="00175FAF" w:rsidRPr="006865DA">
        <w:rPr>
          <w:rStyle w:val="Char9"/>
          <w:rFonts w:hint="eastAsia"/>
          <w:rtl/>
        </w:rPr>
        <w:t>للَّهُ</w:t>
      </w:r>
      <w:r w:rsidR="00175FAF" w:rsidRPr="006865DA">
        <w:rPr>
          <w:rStyle w:val="Char9"/>
          <w:rtl/>
        </w:rPr>
        <w:t xml:space="preserve"> مِنَ </w:t>
      </w:r>
      <w:r w:rsidR="00175FAF" w:rsidRPr="006865DA">
        <w:rPr>
          <w:rStyle w:val="Char9"/>
          <w:rFonts w:hint="cs"/>
          <w:rtl/>
        </w:rPr>
        <w:t>ٱ</w:t>
      </w:r>
      <w:r w:rsidR="00175FAF" w:rsidRPr="006865DA">
        <w:rPr>
          <w:rStyle w:val="Char9"/>
          <w:rFonts w:hint="eastAsia"/>
          <w:rtl/>
        </w:rPr>
        <w:t>لۡمُتَّقِينَ</w:t>
      </w:r>
      <w:r w:rsidR="00175FAF" w:rsidRPr="006865DA">
        <w:rPr>
          <w:rStyle w:val="Char9"/>
          <w:rtl/>
        </w:rPr>
        <w:t xml:space="preserve"> ٢٧ </w:t>
      </w:r>
      <w:r w:rsidR="00175FAF" w:rsidRPr="006865DA">
        <w:rPr>
          <w:rStyle w:val="Char9"/>
          <w:rFonts w:hint="eastAsia"/>
          <w:rtl/>
        </w:rPr>
        <w:t>لَئِنۢ</w:t>
      </w:r>
      <w:r w:rsidR="00175FAF" w:rsidRPr="006865DA">
        <w:rPr>
          <w:rStyle w:val="Char9"/>
          <w:rtl/>
        </w:rPr>
        <w:t xml:space="preserve"> بَسَطتَ إِلَيَّ يَدَكَ لِتَقۡتُلَنِي مَآ أَنَا۠ بِبَاسِطٖ يَدِيَ إِلَيۡكَ لِأَقۡتُلَكَۖ إِنِّيٓ أَخَافُ </w:t>
      </w:r>
      <w:r w:rsidR="00175FAF" w:rsidRPr="006865DA">
        <w:rPr>
          <w:rStyle w:val="Char9"/>
          <w:rFonts w:hint="cs"/>
          <w:rtl/>
        </w:rPr>
        <w:t>ٱ</w:t>
      </w:r>
      <w:r w:rsidR="00175FAF" w:rsidRPr="006865DA">
        <w:rPr>
          <w:rStyle w:val="Char9"/>
          <w:rFonts w:hint="eastAsia"/>
          <w:rtl/>
        </w:rPr>
        <w:t>للَّهَ</w:t>
      </w:r>
      <w:r w:rsidR="00175FAF" w:rsidRPr="006865DA">
        <w:rPr>
          <w:rStyle w:val="Char9"/>
          <w:rtl/>
        </w:rPr>
        <w:t xml:space="preserve"> رَبَّ </w:t>
      </w:r>
      <w:r w:rsidR="00175FAF" w:rsidRPr="006865DA">
        <w:rPr>
          <w:rStyle w:val="Char9"/>
          <w:rFonts w:hint="cs"/>
          <w:rtl/>
        </w:rPr>
        <w:t>ٱ</w:t>
      </w:r>
      <w:r w:rsidR="00175FAF" w:rsidRPr="006865DA">
        <w:rPr>
          <w:rStyle w:val="Char9"/>
          <w:rFonts w:hint="eastAsia"/>
          <w:rtl/>
        </w:rPr>
        <w:t>لۡعَٰلَمِينَ</w:t>
      </w:r>
      <w:r w:rsidR="00175FAF" w:rsidRPr="006865DA">
        <w:rPr>
          <w:rStyle w:val="Char9"/>
          <w:rtl/>
        </w:rPr>
        <w:t xml:space="preserve"> ٢٨</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المائدة: 27- 28</w:t>
      </w:r>
      <w:r w:rsidR="00117339" w:rsidRPr="00117339">
        <w:rPr>
          <w:rStyle w:val="Char6"/>
          <w:rFonts w:hint="cs"/>
          <w:rtl/>
        </w:rPr>
        <w:t>]</w:t>
      </w:r>
      <w:r w:rsidR="00117339">
        <w:rPr>
          <w:rFonts w:hint="cs"/>
          <w:rtl/>
          <w:lang w:bidi="fa-IR"/>
        </w:rPr>
        <w:t>.</w:t>
      </w:r>
      <w:r w:rsidRPr="00B04FE2">
        <w:rPr>
          <w:rStyle w:val="FootnoteReference"/>
          <w:rFonts w:ascii="Tahoma" w:hAnsi="Tahoma"/>
          <w:b w:val="0"/>
          <w:rtl/>
          <w:lang w:bidi="fa-IR"/>
        </w:rPr>
        <w:footnoteReference w:id="333"/>
      </w:r>
      <w:r w:rsidRPr="00CE2EB3">
        <w:rPr>
          <w:rFonts w:ascii="Tahoma" w:hAnsi="Tahoma" w:cs="Traditional Arabic" w:hint="cs"/>
          <w:rtl/>
          <w:lang w:bidi="fa-IR"/>
        </w:rPr>
        <w:t xml:space="preserve"> </w:t>
      </w:r>
      <w:r w:rsidRPr="00117339">
        <w:rPr>
          <w:rFonts w:hint="cs"/>
          <w:rtl/>
        </w:rPr>
        <w:t>در حد</w:t>
      </w:r>
      <w:r w:rsidR="003231C0" w:rsidRPr="00117339">
        <w:rPr>
          <w:rFonts w:hint="cs"/>
          <w:rtl/>
        </w:rPr>
        <w:t>ی</w:t>
      </w:r>
      <w:r w:rsidRPr="00117339">
        <w:rPr>
          <w:rFonts w:hint="cs"/>
          <w:rtl/>
        </w:rPr>
        <w:t>ث شر</w:t>
      </w:r>
      <w:r w:rsidR="003231C0" w:rsidRPr="00117339">
        <w:rPr>
          <w:rFonts w:hint="cs"/>
          <w:rtl/>
        </w:rPr>
        <w:t>ی</w:t>
      </w:r>
      <w:r w:rsidRPr="00117339">
        <w:rPr>
          <w:rFonts w:hint="cs"/>
          <w:rtl/>
        </w:rPr>
        <w:t>ف آمده:</w:t>
      </w:r>
      <w:r w:rsidRPr="00175FAF">
        <w:rPr>
          <w:rFonts w:hint="cs"/>
          <w:rtl/>
        </w:rPr>
        <w:t xml:space="preserve"> </w:t>
      </w:r>
      <w:r w:rsidRPr="00117339">
        <w:rPr>
          <w:rStyle w:val="Char8"/>
          <w:rFonts w:hint="cs"/>
          <w:rtl/>
        </w:rPr>
        <w:t>«</w:t>
      </w:r>
      <w:r w:rsidR="00F57F6D" w:rsidRPr="00117339">
        <w:rPr>
          <w:rStyle w:val="Char8"/>
          <w:rtl/>
        </w:rPr>
        <w:t>لاَ تُقْتَلُ نَفْسٌ ظُلْمًا إِلاَّ كَانَ عَلَى ابْنِ آدَمَ الأَوَّلِ كِفْلٌ مِنْ دَمِهَا لأَنَّهُ أَوَّلُ مَنْ سَنَّ الْقَتْلَ</w:t>
      </w:r>
      <w:r w:rsidRPr="00117339">
        <w:rPr>
          <w:rStyle w:val="Char8"/>
          <w:rFonts w:hint="cs"/>
          <w:rtl/>
        </w:rPr>
        <w:t>»</w:t>
      </w:r>
      <w:r w:rsidRPr="00117339">
        <w:rPr>
          <w:rStyle w:val="FootnoteReference"/>
          <w:rFonts w:ascii="Tahoma" w:hAnsi="Tahoma"/>
          <w:rtl/>
          <w:lang w:bidi="fa-IR"/>
        </w:rPr>
        <w:footnoteReference w:id="334"/>
      </w:r>
      <w:r w:rsidRPr="00117339">
        <w:rPr>
          <w:rFonts w:hint="cs"/>
          <w:rtl/>
        </w:rPr>
        <w:t>.</w:t>
      </w:r>
    </w:p>
    <w:p w:rsidR="00400B3A" w:rsidRPr="00F57F6D" w:rsidRDefault="005755F8" w:rsidP="00C13EC9">
      <w:pPr>
        <w:pStyle w:val="a"/>
        <w:rPr>
          <w:rtl/>
        </w:rPr>
      </w:pPr>
      <w:bookmarkStart w:id="262" w:name="_Toc285148360"/>
      <w:bookmarkStart w:id="263" w:name="_Toc432073978"/>
      <w:bookmarkStart w:id="264" w:name="_Toc432075609"/>
      <w:r>
        <w:rPr>
          <w:rFonts w:hint="cs"/>
          <w:rtl/>
        </w:rPr>
        <w:t>فلسفه‌</w:t>
      </w:r>
      <w:r w:rsidR="003231C0">
        <w:rPr>
          <w:rFonts w:hint="cs"/>
          <w:rtl/>
        </w:rPr>
        <w:t>ی</w:t>
      </w:r>
      <w:r>
        <w:rPr>
          <w:rFonts w:hint="cs"/>
          <w:rtl/>
        </w:rPr>
        <w:t xml:space="preserve"> استخلاف آدم در رو</w:t>
      </w:r>
      <w:r w:rsidR="003231C0">
        <w:rPr>
          <w:rFonts w:hint="cs"/>
          <w:rtl/>
        </w:rPr>
        <w:t>ی</w:t>
      </w:r>
      <w:r>
        <w:rPr>
          <w:rFonts w:hint="cs"/>
          <w:rtl/>
        </w:rPr>
        <w:t xml:space="preserve"> زم</w:t>
      </w:r>
      <w:r w:rsidR="003231C0">
        <w:rPr>
          <w:rFonts w:hint="cs"/>
          <w:rtl/>
        </w:rPr>
        <w:t>ی</w:t>
      </w:r>
      <w:r>
        <w:rPr>
          <w:rFonts w:hint="cs"/>
          <w:rtl/>
        </w:rPr>
        <w:t>ن</w:t>
      </w:r>
      <w:bookmarkEnd w:id="262"/>
      <w:bookmarkEnd w:id="263"/>
      <w:bookmarkEnd w:id="264"/>
    </w:p>
    <w:p w:rsidR="00400B3A" w:rsidRDefault="00400B3A" w:rsidP="00175FAF">
      <w:pPr>
        <w:pStyle w:val="a4"/>
        <w:rPr>
          <w:rtl/>
        </w:rPr>
      </w:pPr>
      <w:r w:rsidRPr="00117339">
        <w:rPr>
          <w:rFonts w:hint="cs"/>
          <w:rtl/>
        </w:rPr>
        <w:t>در استخلاف آدم بر زم</w:t>
      </w:r>
      <w:r w:rsidR="003231C0" w:rsidRPr="00117339">
        <w:rPr>
          <w:rFonts w:hint="cs"/>
          <w:rtl/>
        </w:rPr>
        <w:t>ی</w:t>
      </w:r>
      <w:r w:rsidRPr="00117339">
        <w:rPr>
          <w:rFonts w:hint="cs"/>
          <w:rtl/>
        </w:rPr>
        <w:t>ن ح</w:t>
      </w:r>
      <w:r w:rsidR="003231C0" w:rsidRPr="00117339">
        <w:rPr>
          <w:rFonts w:hint="cs"/>
          <w:rtl/>
        </w:rPr>
        <w:t>ک</w:t>
      </w:r>
      <w:r w:rsidRPr="00117339">
        <w:rPr>
          <w:rFonts w:hint="cs"/>
          <w:rtl/>
        </w:rPr>
        <w:t>مت آش</w:t>
      </w:r>
      <w:r w:rsidR="003231C0" w:rsidRPr="00117339">
        <w:rPr>
          <w:rFonts w:hint="cs"/>
          <w:rtl/>
        </w:rPr>
        <w:t>ک</w:t>
      </w:r>
      <w:r w:rsidR="00F57F6D" w:rsidRPr="00117339">
        <w:rPr>
          <w:rFonts w:hint="cs"/>
          <w:rtl/>
        </w:rPr>
        <w:t>ار</w:t>
      </w:r>
      <w:r w:rsidR="003231C0" w:rsidRPr="00117339">
        <w:rPr>
          <w:rFonts w:hint="cs"/>
          <w:rtl/>
        </w:rPr>
        <w:t>ی</w:t>
      </w:r>
      <w:r w:rsidR="00F57F6D" w:rsidRPr="00117339">
        <w:rPr>
          <w:rFonts w:hint="cs"/>
          <w:rtl/>
        </w:rPr>
        <w:t xml:space="preserve"> وجود دارد </w:t>
      </w:r>
      <w:r w:rsidR="003231C0" w:rsidRPr="00117339">
        <w:rPr>
          <w:rFonts w:hint="cs"/>
          <w:rtl/>
        </w:rPr>
        <w:t>ک</w:t>
      </w:r>
      <w:r w:rsidR="00F57F6D" w:rsidRPr="00117339">
        <w:rPr>
          <w:rFonts w:hint="cs"/>
          <w:rtl/>
        </w:rPr>
        <w:t>ه آ</w:t>
      </w:r>
      <w:r w:rsidR="003231C0" w:rsidRPr="00117339">
        <w:rPr>
          <w:rFonts w:hint="cs"/>
          <w:rtl/>
        </w:rPr>
        <w:t>ی</w:t>
      </w:r>
      <w:r w:rsidR="00F57F6D" w:rsidRPr="00117339">
        <w:rPr>
          <w:rFonts w:hint="cs"/>
          <w:rtl/>
        </w:rPr>
        <w:t xml:space="preserve">ات قرآن </w:t>
      </w:r>
      <w:r w:rsidR="003231C0" w:rsidRPr="00117339">
        <w:rPr>
          <w:rFonts w:hint="cs"/>
          <w:rtl/>
        </w:rPr>
        <w:t>ک</w:t>
      </w:r>
      <w:r w:rsidR="00F57F6D" w:rsidRPr="00117339">
        <w:rPr>
          <w:rFonts w:hint="cs"/>
          <w:rtl/>
        </w:rPr>
        <w:t>ر</w:t>
      </w:r>
      <w:r w:rsidR="003231C0" w:rsidRPr="00117339">
        <w:rPr>
          <w:rFonts w:hint="cs"/>
          <w:rtl/>
        </w:rPr>
        <w:t>ی</w:t>
      </w:r>
      <w:r w:rsidR="00F57F6D" w:rsidRPr="00117339">
        <w:rPr>
          <w:rFonts w:hint="cs"/>
          <w:rtl/>
        </w:rPr>
        <w:t>م (</w:t>
      </w:r>
      <w:r w:rsidRPr="00117339">
        <w:rPr>
          <w:rFonts w:hint="cs"/>
          <w:rtl/>
        </w:rPr>
        <w:t xml:space="preserve">در </w:t>
      </w:r>
      <w:r w:rsidR="00A354C5">
        <w:rPr>
          <w:rFonts w:hint="cs"/>
          <w:rtl/>
        </w:rPr>
        <w:t>داستان</w:t>
      </w:r>
      <w:r w:rsidRPr="00117339">
        <w:rPr>
          <w:rFonts w:hint="cs"/>
          <w:rtl/>
        </w:rPr>
        <w:t xml:space="preserve"> آفر</w:t>
      </w:r>
      <w:r w:rsidR="003231C0" w:rsidRPr="00117339">
        <w:rPr>
          <w:rFonts w:hint="cs"/>
          <w:rtl/>
        </w:rPr>
        <w:t>ی</w:t>
      </w:r>
      <w:r w:rsidRPr="00117339">
        <w:rPr>
          <w:rFonts w:hint="cs"/>
          <w:rtl/>
        </w:rPr>
        <w:t>نش آدم</w:t>
      </w:r>
      <w:r w:rsidR="00F57F6D" w:rsidRPr="00117339">
        <w:rPr>
          <w:rFonts w:hint="cs"/>
          <w:rtl/>
        </w:rPr>
        <w:t>)</w:t>
      </w:r>
      <w:r w:rsidRPr="00117339">
        <w:rPr>
          <w:rFonts w:hint="cs"/>
          <w:rtl/>
        </w:rPr>
        <w:t xml:space="preserve"> به آن اشاره </w:t>
      </w:r>
      <w:r w:rsidR="003231C0" w:rsidRPr="00117339">
        <w:rPr>
          <w:rFonts w:hint="cs"/>
          <w:rtl/>
        </w:rPr>
        <w:t>ک</w:t>
      </w:r>
      <w:r w:rsidRPr="00117339">
        <w:rPr>
          <w:rFonts w:hint="cs"/>
          <w:rtl/>
        </w:rPr>
        <w:t>رده‌اند... و ا</w:t>
      </w:r>
      <w:r w:rsidR="003231C0" w:rsidRPr="00117339">
        <w:rPr>
          <w:rFonts w:hint="cs"/>
          <w:rtl/>
        </w:rPr>
        <w:t>ی</w:t>
      </w:r>
      <w:r w:rsidRPr="00117339">
        <w:rPr>
          <w:rFonts w:hint="cs"/>
          <w:rtl/>
        </w:rPr>
        <w:t>ن ح</w:t>
      </w:r>
      <w:r w:rsidR="003231C0" w:rsidRPr="00117339">
        <w:rPr>
          <w:rFonts w:hint="cs"/>
          <w:rtl/>
        </w:rPr>
        <w:t>ک</w:t>
      </w:r>
      <w:r w:rsidRPr="00117339">
        <w:rPr>
          <w:rFonts w:hint="cs"/>
          <w:rtl/>
        </w:rPr>
        <w:t>مت اشاره به علم واسع خداوند و اراده ازل</w:t>
      </w:r>
      <w:r w:rsidR="003231C0" w:rsidRPr="00117339">
        <w:rPr>
          <w:rFonts w:hint="cs"/>
          <w:rtl/>
        </w:rPr>
        <w:t>ی</w:t>
      </w:r>
      <w:r w:rsidRPr="00117339">
        <w:rPr>
          <w:rFonts w:hint="cs"/>
          <w:rtl/>
        </w:rPr>
        <w:t xml:space="preserve"> ح</w:t>
      </w:r>
      <w:r w:rsidR="003231C0" w:rsidRPr="00117339">
        <w:rPr>
          <w:rFonts w:hint="cs"/>
          <w:rtl/>
        </w:rPr>
        <w:t>کی</w:t>
      </w:r>
      <w:r w:rsidRPr="00117339">
        <w:rPr>
          <w:rFonts w:hint="cs"/>
          <w:rtl/>
        </w:rPr>
        <w:t>مانه او در تعم</w:t>
      </w:r>
      <w:r w:rsidR="003231C0" w:rsidRPr="00117339">
        <w:rPr>
          <w:rFonts w:hint="cs"/>
          <w:rtl/>
        </w:rPr>
        <w:t>ی</w:t>
      </w:r>
      <w:r w:rsidRPr="00117339">
        <w:rPr>
          <w:rFonts w:hint="cs"/>
          <w:rtl/>
        </w:rPr>
        <w:t>ر و آبادان</w:t>
      </w:r>
      <w:r w:rsidR="003231C0" w:rsidRPr="00117339">
        <w:rPr>
          <w:rFonts w:hint="cs"/>
          <w:rtl/>
        </w:rPr>
        <w:t>ی</w:t>
      </w:r>
      <w:r w:rsidRPr="00117339">
        <w:rPr>
          <w:rFonts w:hint="cs"/>
          <w:rtl/>
        </w:rPr>
        <w:t xml:space="preserve"> زم</w:t>
      </w:r>
      <w:r w:rsidR="003231C0" w:rsidRPr="00117339">
        <w:rPr>
          <w:rFonts w:hint="cs"/>
          <w:rtl/>
        </w:rPr>
        <w:t>ی</w:t>
      </w:r>
      <w:r w:rsidRPr="00117339">
        <w:rPr>
          <w:rFonts w:hint="cs"/>
          <w:rtl/>
        </w:rPr>
        <w:t>ن بوس</w:t>
      </w:r>
      <w:r w:rsidR="003231C0" w:rsidRPr="00117339">
        <w:rPr>
          <w:rFonts w:hint="cs"/>
          <w:rtl/>
        </w:rPr>
        <w:t>ی</w:t>
      </w:r>
      <w:r w:rsidRPr="00117339">
        <w:rPr>
          <w:rFonts w:hint="cs"/>
          <w:rtl/>
        </w:rPr>
        <w:t>له ذر</w:t>
      </w:r>
      <w:r w:rsidR="003231C0" w:rsidRPr="00117339">
        <w:rPr>
          <w:rFonts w:hint="cs"/>
          <w:rtl/>
        </w:rPr>
        <w:t>ی</w:t>
      </w:r>
      <w:r w:rsidRPr="00117339">
        <w:rPr>
          <w:rFonts w:hint="cs"/>
          <w:rtl/>
        </w:rPr>
        <w:t>ه و نسل آدم دارد. اگر خداوند ا</w:t>
      </w:r>
      <w:r w:rsidR="003231C0" w:rsidRPr="00117339">
        <w:rPr>
          <w:rFonts w:hint="cs"/>
          <w:rtl/>
        </w:rPr>
        <w:t>ی</w:t>
      </w:r>
      <w:r w:rsidRPr="00117339">
        <w:rPr>
          <w:rFonts w:hint="cs"/>
          <w:rtl/>
        </w:rPr>
        <w:t>ن مخلوقات را نم</w:t>
      </w:r>
      <w:r w:rsidR="003231C0" w:rsidRPr="00117339">
        <w:rPr>
          <w:rFonts w:hint="cs"/>
          <w:rtl/>
        </w:rPr>
        <w:t>ی</w:t>
      </w:r>
      <w:r w:rsidRPr="00117339">
        <w:rPr>
          <w:rFonts w:hint="cs"/>
          <w:rtl/>
        </w:rPr>
        <w:t>‌آفر</w:t>
      </w:r>
      <w:r w:rsidR="003231C0" w:rsidRPr="00117339">
        <w:rPr>
          <w:rFonts w:hint="cs"/>
          <w:rtl/>
        </w:rPr>
        <w:t>ی</w:t>
      </w:r>
      <w:r w:rsidRPr="00117339">
        <w:rPr>
          <w:rFonts w:hint="cs"/>
          <w:rtl/>
        </w:rPr>
        <w:t>د، زم</w:t>
      </w:r>
      <w:r w:rsidR="003231C0" w:rsidRPr="00117339">
        <w:rPr>
          <w:rFonts w:hint="cs"/>
          <w:rtl/>
        </w:rPr>
        <w:t>ی</w:t>
      </w:r>
      <w:r w:rsidRPr="00117339">
        <w:rPr>
          <w:rFonts w:hint="cs"/>
          <w:rtl/>
        </w:rPr>
        <w:t>ن آباد نم</w:t>
      </w:r>
      <w:r w:rsidR="003231C0" w:rsidRPr="00117339">
        <w:rPr>
          <w:rFonts w:hint="cs"/>
          <w:rtl/>
        </w:rPr>
        <w:t>ی</w:t>
      </w:r>
      <w:r w:rsidRPr="00117339">
        <w:rPr>
          <w:rFonts w:hint="cs"/>
          <w:rtl/>
        </w:rPr>
        <w:t>‌شد و در آنجا، ملت</w:t>
      </w:r>
      <w:r w:rsidR="00117339">
        <w:rPr>
          <w:rFonts w:hint="eastAsia"/>
          <w:rtl/>
        </w:rPr>
        <w:t>‌</w:t>
      </w:r>
      <w:r w:rsidRPr="00117339">
        <w:rPr>
          <w:rFonts w:hint="cs"/>
          <w:rtl/>
        </w:rPr>
        <w:t>ها پا به عرصه وجود نم</w:t>
      </w:r>
      <w:r w:rsidR="003231C0" w:rsidRPr="00117339">
        <w:rPr>
          <w:rFonts w:hint="cs"/>
          <w:rtl/>
        </w:rPr>
        <w:t>ی</w:t>
      </w:r>
      <w:r w:rsidRPr="00117339">
        <w:rPr>
          <w:rFonts w:hint="cs"/>
          <w:rtl/>
        </w:rPr>
        <w:t>‌نهادند و ا</w:t>
      </w:r>
      <w:r w:rsidR="003231C0" w:rsidRPr="00117339">
        <w:rPr>
          <w:rFonts w:hint="cs"/>
          <w:rtl/>
        </w:rPr>
        <w:t>ی</w:t>
      </w:r>
      <w:r w:rsidRPr="00117339">
        <w:rPr>
          <w:rFonts w:hint="cs"/>
          <w:rtl/>
        </w:rPr>
        <w:t>ن چ</w:t>
      </w:r>
      <w:r w:rsidR="003231C0" w:rsidRPr="00117339">
        <w:rPr>
          <w:rFonts w:hint="cs"/>
          <w:rtl/>
        </w:rPr>
        <w:t>ی</w:t>
      </w:r>
      <w:r w:rsidRPr="00117339">
        <w:rPr>
          <w:rFonts w:hint="cs"/>
          <w:rtl/>
        </w:rPr>
        <w:t>ز</w:t>
      </w:r>
      <w:r w:rsidR="003231C0" w:rsidRPr="00117339">
        <w:rPr>
          <w:rFonts w:hint="cs"/>
          <w:rtl/>
        </w:rPr>
        <w:t>ی</w:t>
      </w:r>
      <w:r w:rsidRPr="00117339">
        <w:rPr>
          <w:rFonts w:hint="cs"/>
          <w:rtl/>
        </w:rPr>
        <w:t xml:space="preserve"> بود </w:t>
      </w:r>
      <w:r w:rsidR="003231C0" w:rsidRPr="00117339">
        <w:rPr>
          <w:rFonts w:hint="cs"/>
          <w:rtl/>
        </w:rPr>
        <w:t>ک</w:t>
      </w:r>
      <w:r w:rsidRPr="00117339">
        <w:rPr>
          <w:rFonts w:hint="cs"/>
          <w:rtl/>
        </w:rPr>
        <w:t>ه از علم ملائ</w:t>
      </w:r>
      <w:r w:rsidR="003231C0" w:rsidRPr="00117339">
        <w:rPr>
          <w:rFonts w:hint="cs"/>
          <w:rtl/>
        </w:rPr>
        <w:t>ک</w:t>
      </w:r>
      <w:r w:rsidRPr="00117339">
        <w:rPr>
          <w:rFonts w:hint="cs"/>
          <w:rtl/>
        </w:rPr>
        <w:t xml:space="preserve"> پا</w:t>
      </w:r>
      <w:r w:rsidR="003231C0" w:rsidRPr="00117339">
        <w:rPr>
          <w:rFonts w:hint="cs"/>
          <w:rtl/>
        </w:rPr>
        <w:t>ک</w:t>
      </w:r>
      <w:r w:rsidRPr="00117339">
        <w:rPr>
          <w:rFonts w:hint="cs"/>
          <w:rtl/>
        </w:rPr>
        <w:t xml:space="preserve"> س</w:t>
      </w:r>
      <w:r w:rsidR="003231C0" w:rsidRPr="00117339">
        <w:rPr>
          <w:rFonts w:hint="cs"/>
          <w:rtl/>
        </w:rPr>
        <w:t>ی</w:t>
      </w:r>
      <w:r w:rsidRPr="00117339">
        <w:rPr>
          <w:rFonts w:hint="cs"/>
          <w:rtl/>
        </w:rPr>
        <w:t>رت، پوش</w:t>
      </w:r>
      <w:r w:rsidR="003231C0" w:rsidRPr="00117339">
        <w:rPr>
          <w:rFonts w:hint="cs"/>
          <w:rtl/>
        </w:rPr>
        <w:t>ی</w:t>
      </w:r>
      <w:r w:rsidRPr="00117339">
        <w:rPr>
          <w:rFonts w:hint="cs"/>
          <w:rtl/>
        </w:rPr>
        <w:t>ده بود و ا</w:t>
      </w:r>
      <w:r w:rsidR="003231C0" w:rsidRPr="00117339">
        <w:rPr>
          <w:rFonts w:hint="cs"/>
          <w:rtl/>
        </w:rPr>
        <w:t>ی</w:t>
      </w:r>
      <w:r w:rsidRPr="00117339">
        <w:rPr>
          <w:rFonts w:hint="cs"/>
          <w:rtl/>
        </w:rPr>
        <w:t>ن ح</w:t>
      </w:r>
      <w:r w:rsidR="003231C0" w:rsidRPr="00117339">
        <w:rPr>
          <w:rFonts w:hint="cs"/>
          <w:rtl/>
        </w:rPr>
        <w:t>ک</w:t>
      </w:r>
      <w:r w:rsidRPr="00117339">
        <w:rPr>
          <w:rFonts w:hint="cs"/>
          <w:rtl/>
        </w:rPr>
        <w:t>مت دق</w:t>
      </w:r>
      <w:r w:rsidR="003231C0" w:rsidRPr="00117339">
        <w:rPr>
          <w:rFonts w:hint="cs"/>
          <w:rtl/>
        </w:rPr>
        <w:t>ی</w:t>
      </w:r>
      <w:r w:rsidRPr="00117339">
        <w:rPr>
          <w:rFonts w:hint="cs"/>
          <w:rtl/>
        </w:rPr>
        <w:t xml:space="preserve">ق را </w:t>
      </w:r>
      <w:r w:rsidR="00F57F6D" w:rsidRPr="00117339">
        <w:rPr>
          <w:rFonts w:hint="cs"/>
          <w:rtl/>
        </w:rPr>
        <w:t>(</w:t>
      </w:r>
      <w:r w:rsidRPr="00117339">
        <w:rPr>
          <w:rFonts w:hint="cs"/>
          <w:rtl/>
        </w:rPr>
        <w:t>تا وقت</w:t>
      </w:r>
      <w:r w:rsidR="003231C0" w:rsidRPr="00117339">
        <w:rPr>
          <w:rFonts w:hint="cs"/>
          <w:rtl/>
        </w:rPr>
        <w:t>ی</w:t>
      </w:r>
      <w:r w:rsidRPr="00117339">
        <w:rPr>
          <w:rFonts w:hint="cs"/>
          <w:rtl/>
        </w:rPr>
        <w:t xml:space="preserve"> </w:t>
      </w:r>
      <w:r w:rsidR="003231C0" w:rsidRPr="00117339">
        <w:rPr>
          <w:rFonts w:hint="cs"/>
          <w:rtl/>
        </w:rPr>
        <w:t>ک</w:t>
      </w:r>
      <w:r w:rsidRPr="00117339">
        <w:rPr>
          <w:rFonts w:hint="cs"/>
          <w:rtl/>
        </w:rPr>
        <w:t>ه خداوند به</w:t>
      </w:r>
      <w:r w:rsidR="003231C0" w:rsidRPr="00117339">
        <w:rPr>
          <w:rFonts w:hint="cs"/>
          <w:rtl/>
        </w:rPr>
        <w:t xml:space="preserve"> آن‌ها </w:t>
      </w:r>
      <w:r w:rsidRPr="00117339">
        <w:rPr>
          <w:rFonts w:hint="cs"/>
          <w:rtl/>
        </w:rPr>
        <w:t>اطلاع داد</w:t>
      </w:r>
      <w:r w:rsidR="00F57F6D" w:rsidRPr="00117339">
        <w:rPr>
          <w:rFonts w:hint="cs"/>
          <w:rtl/>
        </w:rPr>
        <w:t>)</w:t>
      </w:r>
      <w:r w:rsidRPr="00117339">
        <w:rPr>
          <w:rFonts w:hint="cs"/>
          <w:rtl/>
        </w:rPr>
        <w:t xml:space="preserve"> در</w:t>
      </w:r>
      <w:r w:rsidR="003231C0" w:rsidRPr="00117339">
        <w:rPr>
          <w:rFonts w:hint="cs"/>
          <w:rtl/>
        </w:rPr>
        <w:t>ک</w:t>
      </w:r>
      <w:r w:rsidRPr="00117339">
        <w:rPr>
          <w:rFonts w:hint="cs"/>
          <w:rtl/>
        </w:rPr>
        <w:t xml:space="preserve"> ن</w:t>
      </w:r>
      <w:r w:rsidR="003231C0" w:rsidRPr="00117339">
        <w:rPr>
          <w:rFonts w:hint="cs"/>
          <w:rtl/>
        </w:rPr>
        <w:t>ک</w:t>
      </w:r>
      <w:r w:rsidRPr="00117339">
        <w:rPr>
          <w:rFonts w:hint="cs"/>
          <w:rtl/>
        </w:rPr>
        <w:t>ردند. خداوند به</w:t>
      </w:r>
      <w:r w:rsidR="003231C0" w:rsidRPr="00117339">
        <w:rPr>
          <w:rFonts w:hint="cs"/>
          <w:rtl/>
        </w:rPr>
        <w:t xml:space="preserve"> آن‌ها </w:t>
      </w:r>
      <w:r w:rsidRPr="00117339">
        <w:rPr>
          <w:rFonts w:hint="cs"/>
          <w:rtl/>
        </w:rPr>
        <w:t xml:space="preserve">اطلاع داد </w:t>
      </w:r>
      <w:r w:rsidR="003231C0" w:rsidRPr="00117339">
        <w:rPr>
          <w:rFonts w:hint="cs"/>
          <w:rtl/>
        </w:rPr>
        <w:t>ک</w:t>
      </w:r>
      <w:r w:rsidRPr="00117339">
        <w:rPr>
          <w:rFonts w:hint="cs"/>
          <w:rtl/>
        </w:rPr>
        <w:t>ه فلسفه استخلاف ا</w:t>
      </w:r>
      <w:r w:rsidR="003231C0" w:rsidRPr="00117339">
        <w:rPr>
          <w:rFonts w:hint="cs"/>
          <w:rtl/>
        </w:rPr>
        <w:t>ی</w:t>
      </w:r>
      <w:r w:rsidRPr="00117339">
        <w:rPr>
          <w:rFonts w:hint="cs"/>
          <w:rtl/>
        </w:rPr>
        <w:t>ن مخلوق عج</w:t>
      </w:r>
      <w:r w:rsidR="003231C0" w:rsidRPr="00117339">
        <w:rPr>
          <w:rFonts w:hint="cs"/>
          <w:rtl/>
        </w:rPr>
        <w:t>ی</w:t>
      </w:r>
      <w:r w:rsidRPr="00117339">
        <w:rPr>
          <w:rFonts w:hint="cs"/>
          <w:rtl/>
        </w:rPr>
        <w:t>ب چ</w:t>
      </w:r>
      <w:r w:rsidR="003231C0" w:rsidRPr="00117339">
        <w:rPr>
          <w:rFonts w:hint="cs"/>
          <w:rtl/>
        </w:rPr>
        <w:t>ی</w:t>
      </w:r>
      <w:r w:rsidRPr="00117339">
        <w:rPr>
          <w:rFonts w:hint="cs"/>
          <w:rtl/>
        </w:rPr>
        <w:t>ست؟!</w:t>
      </w:r>
    </w:p>
    <w:p w:rsidR="00400B3A" w:rsidRPr="00BE0437" w:rsidRDefault="00117339" w:rsidP="00175FAF">
      <w:pPr>
        <w:pStyle w:val="a4"/>
        <w:rPr>
          <w:rStyle w:val="Char4"/>
          <w:rtl/>
        </w:rPr>
      </w:pPr>
      <w:r>
        <w:rPr>
          <w:rFonts w:ascii="Traditional Arabic" w:hAnsi="Traditional Arabic" w:cs="Traditional Arabic"/>
          <w:rtl/>
          <w:lang w:bidi="fa-IR"/>
        </w:rPr>
        <w:t>﴿</w:t>
      </w:r>
      <w:r w:rsidR="00175FAF" w:rsidRPr="006865DA">
        <w:rPr>
          <w:rStyle w:val="Char9"/>
          <w:rFonts w:hint="eastAsia"/>
          <w:rtl/>
        </w:rPr>
        <w:t>وَإِذۡ</w:t>
      </w:r>
      <w:r w:rsidR="00175FAF" w:rsidRPr="006865DA">
        <w:rPr>
          <w:rStyle w:val="Char9"/>
          <w:rtl/>
        </w:rPr>
        <w:t xml:space="preserve"> قَالَ رَبُّكَ لِلۡمَلَٰٓئِكَةِ إِنِّي جَاعِلٞ فِي </w:t>
      </w:r>
      <w:r w:rsidR="00175FAF" w:rsidRPr="006865DA">
        <w:rPr>
          <w:rStyle w:val="Char9"/>
          <w:rFonts w:hint="cs"/>
          <w:rtl/>
        </w:rPr>
        <w:t>ٱ</w:t>
      </w:r>
      <w:r w:rsidR="00175FAF" w:rsidRPr="006865DA">
        <w:rPr>
          <w:rStyle w:val="Char9"/>
          <w:rFonts w:hint="eastAsia"/>
          <w:rtl/>
        </w:rPr>
        <w:t>لۡأَرۡضِ</w:t>
      </w:r>
      <w:r w:rsidR="00175FAF" w:rsidRPr="006865DA">
        <w:rPr>
          <w:rStyle w:val="Char9"/>
          <w:rtl/>
        </w:rPr>
        <w:t xml:space="preserve"> خَلِيفَةٗۖ قَالُوٓاْ أَتَجۡعَلُ فِيهَا مَن يُفۡسِدُ فِيهَا وَيَسۡفِكُ </w:t>
      </w:r>
      <w:r w:rsidR="00175FAF" w:rsidRPr="006865DA">
        <w:rPr>
          <w:rStyle w:val="Char9"/>
          <w:rFonts w:hint="cs"/>
          <w:rtl/>
        </w:rPr>
        <w:t>ٱ</w:t>
      </w:r>
      <w:r w:rsidR="00175FAF" w:rsidRPr="006865DA">
        <w:rPr>
          <w:rStyle w:val="Char9"/>
          <w:rFonts w:hint="eastAsia"/>
          <w:rtl/>
        </w:rPr>
        <w:t>لدِّمَآءَ</w:t>
      </w:r>
      <w:r w:rsidR="00175FAF" w:rsidRPr="006865DA">
        <w:rPr>
          <w:rStyle w:val="Char9"/>
          <w:rtl/>
        </w:rPr>
        <w:t xml:space="preserve"> وَنَحۡنُ نُسَبِّحُ بِحَمۡدِكَ وَنُقَدِّسُ لَكَۖ قَالَ إِنِّيٓ أَعۡلَمُ مَا لَا تَعۡلَمُونَ ٣٠</w:t>
      </w:r>
      <w:r>
        <w:rPr>
          <w:rFonts w:ascii="Traditional Arabic" w:hAnsi="Traditional Arabic" w:cs="Traditional Arabic"/>
          <w:rtl/>
          <w:lang w:bidi="fa-IR"/>
        </w:rPr>
        <w:t>﴾</w:t>
      </w:r>
      <w:r>
        <w:rPr>
          <w:rFonts w:hint="cs"/>
          <w:rtl/>
          <w:lang w:bidi="fa-IR"/>
        </w:rPr>
        <w:t xml:space="preserve"> </w:t>
      </w:r>
      <w:r w:rsidRPr="00117339">
        <w:rPr>
          <w:rStyle w:val="Char6"/>
          <w:rFonts w:hint="cs"/>
          <w:rtl/>
        </w:rPr>
        <w:t>[</w:t>
      </w:r>
      <w:r>
        <w:rPr>
          <w:rStyle w:val="Char6"/>
          <w:rFonts w:hint="cs"/>
          <w:rtl/>
        </w:rPr>
        <w:t>البقرة: 30</w:t>
      </w:r>
      <w:r w:rsidRPr="00117339">
        <w:rPr>
          <w:rStyle w:val="Char6"/>
          <w:rFonts w:hint="cs"/>
          <w:rtl/>
        </w:rPr>
        <w:t>]</w:t>
      </w:r>
      <w:r>
        <w:rPr>
          <w:rFonts w:hint="cs"/>
          <w:rtl/>
          <w:lang w:bidi="fa-IR"/>
        </w:rPr>
        <w:t>.</w:t>
      </w:r>
      <w:r w:rsidR="00400B3A" w:rsidRPr="00B04FE2">
        <w:rPr>
          <w:rStyle w:val="FootnoteReference"/>
          <w:rFonts w:ascii="Tahoma" w:hAnsi="Tahoma"/>
          <w:b w:val="0"/>
          <w:rtl/>
          <w:lang w:bidi="fa-IR"/>
        </w:rPr>
        <w:footnoteReference w:id="335"/>
      </w:r>
    </w:p>
    <w:p w:rsidR="00400B3A" w:rsidRPr="00117339" w:rsidRDefault="00400B3A" w:rsidP="00117339">
      <w:pPr>
        <w:pStyle w:val="a4"/>
        <w:rPr>
          <w:rtl/>
        </w:rPr>
      </w:pPr>
      <w:r w:rsidRPr="00117339">
        <w:rPr>
          <w:rFonts w:hint="cs"/>
          <w:rtl/>
        </w:rPr>
        <w:t>ش</w:t>
      </w:r>
      <w:r w:rsidR="003231C0" w:rsidRPr="00117339">
        <w:rPr>
          <w:rFonts w:hint="cs"/>
          <w:rtl/>
        </w:rPr>
        <w:t>ی</w:t>
      </w:r>
      <w:r w:rsidRPr="00117339">
        <w:rPr>
          <w:rFonts w:hint="cs"/>
          <w:rtl/>
        </w:rPr>
        <w:t>خ عبدالو</w:t>
      </w:r>
      <w:r w:rsidR="00F57F6D" w:rsidRPr="00117339">
        <w:rPr>
          <w:rFonts w:hint="cs"/>
          <w:rtl/>
        </w:rPr>
        <w:t xml:space="preserve">هاب نجار در </w:t>
      </w:r>
      <w:r w:rsidR="003231C0" w:rsidRPr="00117339">
        <w:rPr>
          <w:rFonts w:hint="cs"/>
          <w:rtl/>
        </w:rPr>
        <w:t>ک</w:t>
      </w:r>
      <w:r w:rsidR="00F57F6D" w:rsidRPr="00117339">
        <w:rPr>
          <w:rFonts w:hint="cs"/>
          <w:rtl/>
        </w:rPr>
        <w:t xml:space="preserve">تاب </w:t>
      </w:r>
      <w:r w:rsidR="00F57F6D" w:rsidRPr="004E6C38">
        <w:rPr>
          <w:rStyle w:val="Char0"/>
          <w:rFonts w:hint="cs"/>
          <w:rtl/>
        </w:rPr>
        <w:t>قصص الأ</w:t>
      </w:r>
      <w:r w:rsidRPr="004E6C38">
        <w:rPr>
          <w:rStyle w:val="Char0"/>
          <w:rFonts w:hint="cs"/>
          <w:rtl/>
        </w:rPr>
        <w:t>نبيا</w:t>
      </w:r>
      <w:r w:rsidR="00F57F6D" w:rsidRPr="004E6C38">
        <w:rPr>
          <w:rStyle w:val="Char0"/>
          <w:rFonts w:hint="cs"/>
          <w:rtl/>
        </w:rPr>
        <w:t>ء</w:t>
      </w:r>
      <w:r w:rsidRPr="00117339">
        <w:rPr>
          <w:rFonts w:hint="cs"/>
          <w:rtl/>
        </w:rPr>
        <w:t xml:space="preserve"> گو</w:t>
      </w:r>
      <w:r w:rsidR="003231C0" w:rsidRPr="00117339">
        <w:rPr>
          <w:rFonts w:hint="cs"/>
          <w:rtl/>
        </w:rPr>
        <w:t>ی</w:t>
      </w:r>
      <w:r w:rsidRPr="00117339">
        <w:rPr>
          <w:rFonts w:hint="cs"/>
          <w:rtl/>
        </w:rPr>
        <w:t>د:</w:t>
      </w:r>
    </w:p>
    <w:p w:rsidR="00400B3A" w:rsidRPr="005755F8" w:rsidRDefault="00400B3A" w:rsidP="00175FAF">
      <w:pPr>
        <w:pStyle w:val="a4"/>
        <w:rPr>
          <w:rFonts w:ascii="Tahoma" w:hAnsi="Tahoma" w:cs="Traditional Arabic"/>
          <w:rtl/>
        </w:rPr>
      </w:pPr>
      <w:r w:rsidRPr="00117339">
        <w:rPr>
          <w:rFonts w:hint="cs"/>
          <w:rtl/>
        </w:rPr>
        <w:t>پوش</w:t>
      </w:r>
      <w:r w:rsidR="003231C0" w:rsidRPr="00117339">
        <w:rPr>
          <w:rFonts w:hint="cs"/>
          <w:rtl/>
        </w:rPr>
        <w:t>ی</w:t>
      </w:r>
      <w:r w:rsidRPr="00117339">
        <w:rPr>
          <w:rFonts w:hint="cs"/>
          <w:rtl/>
        </w:rPr>
        <w:t>ده نماند استخلاف آدم در رو</w:t>
      </w:r>
      <w:r w:rsidR="003231C0" w:rsidRPr="00117339">
        <w:rPr>
          <w:rFonts w:hint="cs"/>
          <w:rtl/>
        </w:rPr>
        <w:t>ی</w:t>
      </w:r>
      <w:r w:rsidRPr="00117339">
        <w:rPr>
          <w:rFonts w:hint="cs"/>
          <w:rtl/>
        </w:rPr>
        <w:t xml:space="preserve"> زم</w:t>
      </w:r>
      <w:r w:rsidR="003231C0" w:rsidRPr="00117339">
        <w:rPr>
          <w:rFonts w:hint="cs"/>
          <w:rtl/>
        </w:rPr>
        <w:t>ی</w:t>
      </w:r>
      <w:r w:rsidRPr="00117339">
        <w:rPr>
          <w:rFonts w:hint="cs"/>
          <w:rtl/>
        </w:rPr>
        <w:t>ن شامل معنا</w:t>
      </w:r>
      <w:r w:rsidR="003231C0" w:rsidRPr="00117339">
        <w:rPr>
          <w:rFonts w:hint="cs"/>
          <w:rtl/>
        </w:rPr>
        <w:t>ی</w:t>
      </w:r>
      <w:r w:rsidRPr="00117339">
        <w:rPr>
          <w:rFonts w:hint="cs"/>
          <w:rtl/>
        </w:rPr>
        <w:t xml:space="preserve"> رف</w:t>
      </w:r>
      <w:r w:rsidR="003231C0" w:rsidRPr="00117339">
        <w:rPr>
          <w:rFonts w:hint="cs"/>
          <w:rtl/>
        </w:rPr>
        <w:t>ی</w:t>
      </w:r>
      <w:r w:rsidRPr="00117339">
        <w:rPr>
          <w:rFonts w:hint="cs"/>
          <w:rtl/>
        </w:rPr>
        <w:t>ع</w:t>
      </w:r>
      <w:r w:rsidR="003231C0" w:rsidRPr="00117339">
        <w:rPr>
          <w:rFonts w:hint="cs"/>
          <w:rtl/>
        </w:rPr>
        <w:t>ی</w:t>
      </w:r>
      <w:r w:rsidRPr="00117339">
        <w:rPr>
          <w:rFonts w:hint="cs"/>
          <w:rtl/>
        </w:rPr>
        <w:t xml:space="preserve"> از ح</w:t>
      </w:r>
      <w:r w:rsidR="003231C0" w:rsidRPr="00117339">
        <w:rPr>
          <w:rFonts w:hint="cs"/>
          <w:rtl/>
        </w:rPr>
        <w:t>ک</w:t>
      </w:r>
      <w:r w:rsidRPr="00117339">
        <w:rPr>
          <w:rFonts w:hint="cs"/>
          <w:rtl/>
        </w:rPr>
        <w:t>مت اله</w:t>
      </w:r>
      <w:r w:rsidR="003231C0" w:rsidRPr="00117339">
        <w:rPr>
          <w:rFonts w:hint="cs"/>
          <w:rtl/>
        </w:rPr>
        <w:t>ی</w:t>
      </w:r>
      <w:r w:rsidRPr="00117339">
        <w:rPr>
          <w:rFonts w:hint="cs"/>
          <w:rtl/>
        </w:rPr>
        <w:t xml:space="preserve"> است </w:t>
      </w:r>
      <w:r w:rsidR="003231C0" w:rsidRPr="00117339">
        <w:rPr>
          <w:rFonts w:hint="cs"/>
          <w:rtl/>
        </w:rPr>
        <w:t>ک</w:t>
      </w:r>
      <w:r w:rsidRPr="00117339">
        <w:rPr>
          <w:rFonts w:hint="cs"/>
          <w:rtl/>
        </w:rPr>
        <w:t>ه از ملائ</w:t>
      </w:r>
      <w:r w:rsidR="003231C0" w:rsidRPr="00117339">
        <w:rPr>
          <w:rFonts w:hint="cs"/>
          <w:rtl/>
        </w:rPr>
        <w:t>ک</w:t>
      </w:r>
      <w:r w:rsidRPr="00117339">
        <w:rPr>
          <w:rFonts w:hint="cs"/>
          <w:rtl/>
        </w:rPr>
        <w:t xml:space="preserve"> پوش</w:t>
      </w:r>
      <w:r w:rsidR="003231C0" w:rsidRPr="00117339">
        <w:rPr>
          <w:rFonts w:hint="cs"/>
          <w:rtl/>
        </w:rPr>
        <w:t>ی</w:t>
      </w:r>
      <w:r w:rsidRPr="00117339">
        <w:rPr>
          <w:rFonts w:hint="cs"/>
          <w:rtl/>
        </w:rPr>
        <w:t>ده بود</w:t>
      </w:r>
      <w:r w:rsidR="00F57F6D" w:rsidRPr="00117339">
        <w:rPr>
          <w:rFonts w:hint="cs"/>
          <w:rtl/>
        </w:rPr>
        <w:t>،</w:t>
      </w:r>
      <w:r w:rsidRPr="00117339">
        <w:rPr>
          <w:rFonts w:hint="cs"/>
          <w:rtl/>
        </w:rPr>
        <w:t xml:space="preserve"> اگر خداوند ملائ</w:t>
      </w:r>
      <w:r w:rsidR="003231C0" w:rsidRPr="00117339">
        <w:rPr>
          <w:rFonts w:hint="cs"/>
          <w:rtl/>
        </w:rPr>
        <w:t>ک</w:t>
      </w:r>
      <w:r w:rsidRPr="00117339">
        <w:rPr>
          <w:rFonts w:hint="cs"/>
          <w:rtl/>
        </w:rPr>
        <w:t xml:space="preserve"> را بعنوان خل</w:t>
      </w:r>
      <w:r w:rsidR="003231C0" w:rsidRPr="00117339">
        <w:rPr>
          <w:rFonts w:hint="cs"/>
          <w:rtl/>
        </w:rPr>
        <w:t>ی</w:t>
      </w:r>
      <w:r w:rsidRPr="00117339">
        <w:rPr>
          <w:rFonts w:hint="cs"/>
          <w:rtl/>
        </w:rPr>
        <w:t>فه در زم</w:t>
      </w:r>
      <w:r w:rsidR="003231C0" w:rsidRPr="00117339">
        <w:rPr>
          <w:rFonts w:hint="cs"/>
          <w:rtl/>
        </w:rPr>
        <w:t>ی</w:t>
      </w:r>
      <w:r w:rsidRPr="00117339">
        <w:rPr>
          <w:rFonts w:hint="cs"/>
          <w:rtl/>
        </w:rPr>
        <w:t>ن تع</w:t>
      </w:r>
      <w:r w:rsidR="003231C0" w:rsidRPr="00117339">
        <w:rPr>
          <w:rFonts w:hint="cs"/>
          <w:rtl/>
        </w:rPr>
        <w:t>یی</w:t>
      </w:r>
      <w:r w:rsidRPr="00117339">
        <w:rPr>
          <w:rFonts w:hint="cs"/>
          <w:rtl/>
        </w:rPr>
        <w:t>ن م</w:t>
      </w:r>
      <w:r w:rsidR="003231C0" w:rsidRPr="00117339">
        <w:rPr>
          <w:rFonts w:hint="cs"/>
          <w:rtl/>
        </w:rPr>
        <w:t>ی</w:t>
      </w:r>
      <w:r w:rsidRPr="00117339">
        <w:rPr>
          <w:rFonts w:hint="cs"/>
          <w:rtl/>
        </w:rPr>
        <w:t>‌</w:t>
      </w:r>
      <w:r w:rsidR="003231C0" w:rsidRPr="00117339">
        <w:rPr>
          <w:rFonts w:hint="cs"/>
          <w:rtl/>
        </w:rPr>
        <w:t>ک</w:t>
      </w:r>
      <w:r w:rsidRPr="00117339">
        <w:rPr>
          <w:rFonts w:hint="cs"/>
          <w:rtl/>
        </w:rPr>
        <w:t>رد ا</w:t>
      </w:r>
      <w:r w:rsidR="003231C0" w:rsidRPr="00117339">
        <w:rPr>
          <w:rFonts w:hint="cs"/>
          <w:rtl/>
        </w:rPr>
        <w:t>ی</w:t>
      </w:r>
      <w:r w:rsidRPr="00117339">
        <w:rPr>
          <w:rFonts w:hint="cs"/>
          <w:rtl/>
        </w:rPr>
        <w:t>ن ح</w:t>
      </w:r>
      <w:r w:rsidR="003231C0" w:rsidRPr="00117339">
        <w:rPr>
          <w:rFonts w:hint="cs"/>
          <w:rtl/>
        </w:rPr>
        <w:t>ک</w:t>
      </w:r>
      <w:r w:rsidRPr="00117339">
        <w:rPr>
          <w:rFonts w:hint="cs"/>
          <w:rtl/>
        </w:rPr>
        <w:t>مت</w:t>
      </w:r>
      <w:r w:rsidR="00117339">
        <w:rPr>
          <w:rFonts w:hint="eastAsia"/>
          <w:rtl/>
        </w:rPr>
        <w:t>‌</w:t>
      </w:r>
      <w:r w:rsidRPr="00117339">
        <w:rPr>
          <w:rFonts w:hint="cs"/>
          <w:rtl/>
        </w:rPr>
        <w:t>ها آش</w:t>
      </w:r>
      <w:r w:rsidR="003231C0" w:rsidRPr="00117339">
        <w:rPr>
          <w:rFonts w:hint="cs"/>
          <w:rtl/>
        </w:rPr>
        <w:t>ک</w:t>
      </w:r>
      <w:r w:rsidRPr="00117339">
        <w:rPr>
          <w:rFonts w:hint="cs"/>
          <w:rtl/>
        </w:rPr>
        <w:t>ار نم</w:t>
      </w:r>
      <w:r w:rsidR="003231C0" w:rsidRPr="00117339">
        <w:rPr>
          <w:rFonts w:hint="cs"/>
          <w:rtl/>
        </w:rPr>
        <w:t>ی</w:t>
      </w:r>
      <w:r w:rsidRPr="00117339">
        <w:rPr>
          <w:rFonts w:hint="cs"/>
          <w:rtl/>
        </w:rPr>
        <w:t>‌شد و علوم غر</w:t>
      </w:r>
      <w:r w:rsidR="003231C0" w:rsidRPr="00117339">
        <w:rPr>
          <w:rFonts w:hint="cs"/>
          <w:rtl/>
        </w:rPr>
        <w:t>ی</w:t>
      </w:r>
      <w:r w:rsidRPr="00117339">
        <w:rPr>
          <w:rFonts w:hint="cs"/>
          <w:rtl/>
        </w:rPr>
        <w:t>ز</w:t>
      </w:r>
      <w:r w:rsidR="003231C0" w:rsidRPr="00117339">
        <w:rPr>
          <w:rFonts w:hint="cs"/>
          <w:rtl/>
        </w:rPr>
        <w:t>ی</w:t>
      </w:r>
      <w:r w:rsidRPr="00117339">
        <w:rPr>
          <w:rFonts w:hint="cs"/>
          <w:rtl/>
        </w:rPr>
        <w:t xml:space="preserve"> و </w:t>
      </w:r>
      <w:r w:rsidR="00030C1C" w:rsidRPr="00117339">
        <w:rPr>
          <w:rFonts w:hint="cs"/>
          <w:rtl/>
        </w:rPr>
        <w:t>ویژگی‌ها</w:t>
      </w:r>
      <w:r w:rsidR="003231C0" w:rsidRPr="00117339">
        <w:rPr>
          <w:rFonts w:hint="cs"/>
          <w:rtl/>
        </w:rPr>
        <w:t>ی</w:t>
      </w:r>
      <w:r w:rsidRPr="00117339">
        <w:rPr>
          <w:rFonts w:hint="cs"/>
          <w:rtl/>
        </w:rPr>
        <w:t xml:space="preserve"> نهفته در آن آش</w:t>
      </w:r>
      <w:r w:rsidR="003231C0" w:rsidRPr="00117339">
        <w:rPr>
          <w:rFonts w:hint="cs"/>
          <w:rtl/>
        </w:rPr>
        <w:t>ک</w:t>
      </w:r>
      <w:r w:rsidRPr="00117339">
        <w:rPr>
          <w:rFonts w:hint="cs"/>
          <w:rtl/>
        </w:rPr>
        <w:t>ار نم</w:t>
      </w:r>
      <w:r w:rsidR="003231C0" w:rsidRPr="00117339">
        <w:rPr>
          <w:rFonts w:hint="cs"/>
          <w:rtl/>
        </w:rPr>
        <w:t>ی</w:t>
      </w:r>
      <w:r w:rsidRPr="00117339">
        <w:rPr>
          <w:rFonts w:hint="cs"/>
          <w:rtl/>
        </w:rPr>
        <w:t>‌شدند. چون ملائ</w:t>
      </w:r>
      <w:r w:rsidR="003231C0" w:rsidRPr="00117339">
        <w:rPr>
          <w:rFonts w:hint="cs"/>
          <w:rtl/>
        </w:rPr>
        <w:t>ک</w:t>
      </w:r>
      <w:r w:rsidRPr="00117339">
        <w:rPr>
          <w:rFonts w:hint="cs"/>
          <w:rtl/>
        </w:rPr>
        <w:t>ه به آنچه در زم</w:t>
      </w:r>
      <w:r w:rsidR="003231C0" w:rsidRPr="00117339">
        <w:rPr>
          <w:rFonts w:hint="cs"/>
          <w:rtl/>
        </w:rPr>
        <w:t>ی</w:t>
      </w:r>
      <w:r w:rsidRPr="00117339">
        <w:rPr>
          <w:rFonts w:hint="cs"/>
          <w:rtl/>
        </w:rPr>
        <w:t>ن نهفته است احت</w:t>
      </w:r>
      <w:r w:rsidR="003231C0" w:rsidRPr="00117339">
        <w:rPr>
          <w:rFonts w:hint="cs"/>
          <w:rtl/>
        </w:rPr>
        <w:t>ی</w:t>
      </w:r>
      <w:r w:rsidRPr="00117339">
        <w:rPr>
          <w:rFonts w:hint="cs"/>
          <w:rtl/>
        </w:rPr>
        <w:t>اج</w:t>
      </w:r>
      <w:r w:rsidR="003231C0" w:rsidRPr="00117339">
        <w:rPr>
          <w:rFonts w:hint="cs"/>
          <w:rtl/>
        </w:rPr>
        <w:t>ی</w:t>
      </w:r>
      <w:r w:rsidRPr="00117339">
        <w:rPr>
          <w:rFonts w:hint="cs"/>
          <w:rtl/>
        </w:rPr>
        <w:t xml:space="preserve"> ندارند ز</w:t>
      </w:r>
      <w:r w:rsidR="003231C0" w:rsidRPr="00117339">
        <w:rPr>
          <w:rFonts w:hint="cs"/>
          <w:rtl/>
        </w:rPr>
        <w:t>ی</w:t>
      </w:r>
      <w:r w:rsidRPr="00117339">
        <w:rPr>
          <w:rFonts w:hint="cs"/>
          <w:rtl/>
        </w:rPr>
        <w:t>را</w:t>
      </w:r>
      <w:r w:rsidR="003231C0" w:rsidRPr="00117339">
        <w:rPr>
          <w:rFonts w:hint="cs"/>
          <w:rtl/>
        </w:rPr>
        <w:t xml:space="preserve"> آن‌ها </w:t>
      </w:r>
      <w:r w:rsidRPr="00117339">
        <w:rPr>
          <w:rFonts w:hint="cs"/>
          <w:rtl/>
        </w:rPr>
        <w:t>دارا</w:t>
      </w:r>
      <w:r w:rsidR="003231C0" w:rsidRPr="00117339">
        <w:rPr>
          <w:rFonts w:hint="cs"/>
          <w:rtl/>
        </w:rPr>
        <w:t>ی</w:t>
      </w:r>
      <w:r w:rsidRPr="00117339">
        <w:rPr>
          <w:rFonts w:hint="cs"/>
          <w:rtl/>
        </w:rPr>
        <w:t xml:space="preserve"> </w:t>
      </w:r>
      <w:r w:rsidR="00030C1C" w:rsidRPr="00117339">
        <w:rPr>
          <w:rFonts w:hint="cs"/>
          <w:rtl/>
        </w:rPr>
        <w:t>ویژگی‌ها</w:t>
      </w:r>
      <w:r w:rsidR="003231C0" w:rsidRPr="00117339">
        <w:rPr>
          <w:rFonts w:hint="cs"/>
          <w:rtl/>
        </w:rPr>
        <w:t>یی</w:t>
      </w:r>
      <w:r w:rsidRPr="00117339">
        <w:rPr>
          <w:rFonts w:hint="cs"/>
          <w:rtl/>
        </w:rPr>
        <w:t xml:space="preserve"> غ</w:t>
      </w:r>
      <w:r w:rsidR="003231C0" w:rsidRPr="00117339">
        <w:rPr>
          <w:rFonts w:hint="cs"/>
          <w:rtl/>
        </w:rPr>
        <w:t>ی</w:t>
      </w:r>
      <w:r w:rsidRPr="00117339">
        <w:rPr>
          <w:rFonts w:hint="cs"/>
          <w:rtl/>
        </w:rPr>
        <w:t xml:space="preserve">ر از صفات انسان هستند، </w:t>
      </w:r>
      <w:r w:rsidR="003231C0" w:rsidRPr="00117339">
        <w:rPr>
          <w:rFonts w:hint="cs"/>
          <w:rtl/>
        </w:rPr>
        <w:t>ک</w:t>
      </w:r>
      <w:r w:rsidRPr="00117339">
        <w:rPr>
          <w:rFonts w:hint="cs"/>
          <w:rtl/>
        </w:rPr>
        <w:t>شت</w:t>
      </w:r>
      <w:r w:rsidR="003231C0" w:rsidRPr="00117339">
        <w:rPr>
          <w:rFonts w:hint="cs"/>
          <w:rtl/>
        </w:rPr>
        <w:t>ی</w:t>
      </w:r>
      <w:r w:rsidR="00117339">
        <w:rPr>
          <w:rFonts w:hint="eastAsia"/>
          <w:rtl/>
        </w:rPr>
        <w:t>‌</w:t>
      </w:r>
      <w:r w:rsidRPr="00117339">
        <w:rPr>
          <w:rFonts w:hint="cs"/>
          <w:rtl/>
        </w:rPr>
        <w:t>ها ساخته نم</w:t>
      </w:r>
      <w:r w:rsidR="003231C0" w:rsidRPr="00117339">
        <w:rPr>
          <w:rFonts w:hint="cs"/>
          <w:rtl/>
        </w:rPr>
        <w:t>ی</w:t>
      </w:r>
      <w:r w:rsidRPr="00117339">
        <w:rPr>
          <w:rFonts w:hint="cs"/>
          <w:rtl/>
        </w:rPr>
        <w:t xml:space="preserve">‌شدند، زراعت و </w:t>
      </w:r>
      <w:r w:rsidR="003231C0" w:rsidRPr="00117339">
        <w:rPr>
          <w:rFonts w:hint="cs"/>
          <w:rtl/>
        </w:rPr>
        <w:t>ک</w:t>
      </w:r>
      <w:r w:rsidRPr="00117339">
        <w:rPr>
          <w:rFonts w:hint="cs"/>
          <w:rtl/>
        </w:rPr>
        <w:t>شاورز</w:t>
      </w:r>
      <w:r w:rsidR="003231C0" w:rsidRPr="00117339">
        <w:rPr>
          <w:rFonts w:hint="cs"/>
          <w:rtl/>
        </w:rPr>
        <w:t>ی</w:t>
      </w:r>
      <w:r w:rsidRPr="00117339">
        <w:rPr>
          <w:rFonts w:hint="cs"/>
          <w:rtl/>
        </w:rPr>
        <w:t xml:space="preserve"> بوجود نم</w:t>
      </w:r>
      <w:r w:rsidR="003231C0" w:rsidRPr="00117339">
        <w:rPr>
          <w:rFonts w:hint="cs"/>
          <w:rtl/>
        </w:rPr>
        <w:t>ی</w:t>
      </w:r>
      <w:r w:rsidRPr="00117339">
        <w:rPr>
          <w:rFonts w:hint="cs"/>
          <w:rtl/>
        </w:rPr>
        <w:t>‌آمد، خواص ف</w:t>
      </w:r>
      <w:r w:rsidR="003231C0" w:rsidRPr="00117339">
        <w:rPr>
          <w:rFonts w:hint="cs"/>
          <w:rtl/>
        </w:rPr>
        <w:t>ی</w:t>
      </w:r>
      <w:r w:rsidRPr="00117339">
        <w:rPr>
          <w:rFonts w:hint="cs"/>
          <w:rtl/>
        </w:rPr>
        <w:t>ز</w:t>
      </w:r>
      <w:r w:rsidR="003231C0" w:rsidRPr="00117339">
        <w:rPr>
          <w:rFonts w:hint="cs"/>
          <w:rtl/>
        </w:rPr>
        <w:t>یکی</w:t>
      </w:r>
      <w:r w:rsidRPr="00117339">
        <w:rPr>
          <w:rFonts w:hint="cs"/>
          <w:rtl/>
        </w:rPr>
        <w:t xml:space="preserve"> و ش</w:t>
      </w:r>
      <w:r w:rsidR="003231C0" w:rsidRPr="00117339">
        <w:rPr>
          <w:rFonts w:hint="cs"/>
          <w:rtl/>
        </w:rPr>
        <w:t>ی</w:t>
      </w:r>
      <w:r w:rsidRPr="00117339">
        <w:rPr>
          <w:rFonts w:hint="cs"/>
          <w:rtl/>
        </w:rPr>
        <w:t>م</w:t>
      </w:r>
      <w:r w:rsidR="003231C0" w:rsidRPr="00117339">
        <w:rPr>
          <w:rFonts w:hint="cs"/>
          <w:rtl/>
        </w:rPr>
        <w:t>ی</w:t>
      </w:r>
      <w:r w:rsidRPr="00117339">
        <w:rPr>
          <w:rFonts w:hint="cs"/>
          <w:rtl/>
        </w:rPr>
        <w:t>ا</w:t>
      </w:r>
      <w:r w:rsidR="003231C0" w:rsidRPr="00117339">
        <w:rPr>
          <w:rFonts w:hint="cs"/>
          <w:rtl/>
        </w:rPr>
        <w:t>یی</w:t>
      </w:r>
      <w:r w:rsidRPr="00117339">
        <w:rPr>
          <w:rFonts w:hint="cs"/>
          <w:rtl/>
        </w:rPr>
        <w:t xml:space="preserve"> مواد و عناصر شناخته نم</w:t>
      </w:r>
      <w:r w:rsidR="003231C0" w:rsidRPr="00117339">
        <w:rPr>
          <w:rFonts w:hint="cs"/>
          <w:rtl/>
        </w:rPr>
        <w:t>ی</w:t>
      </w:r>
      <w:r w:rsidRPr="00117339">
        <w:rPr>
          <w:rFonts w:hint="cs"/>
          <w:rtl/>
        </w:rPr>
        <w:t>‌شد</w:t>
      </w:r>
      <w:r w:rsidR="00F57F6D" w:rsidRPr="00117339">
        <w:rPr>
          <w:rFonts w:hint="cs"/>
          <w:rtl/>
        </w:rPr>
        <w:t>،</w:t>
      </w:r>
      <w:r w:rsidRPr="00117339">
        <w:rPr>
          <w:rFonts w:hint="cs"/>
          <w:rtl/>
        </w:rPr>
        <w:t xml:space="preserve"> علوم طب</w:t>
      </w:r>
      <w:r w:rsidR="003231C0" w:rsidRPr="00117339">
        <w:rPr>
          <w:rFonts w:hint="cs"/>
          <w:rtl/>
        </w:rPr>
        <w:t>ی</w:t>
      </w:r>
      <w:r w:rsidRPr="00117339">
        <w:rPr>
          <w:rFonts w:hint="cs"/>
          <w:rtl/>
        </w:rPr>
        <w:t>ع</w:t>
      </w:r>
      <w:r w:rsidR="003231C0" w:rsidRPr="00117339">
        <w:rPr>
          <w:rFonts w:hint="cs"/>
          <w:rtl/>
        </w:rPr>
        <w:t>ی</w:t>
      </w:r>
      <w:r w:rsidRPr="00117339">
        <w:rPr>
          <w:rFonts w:hint="cs"/>
          <w:rtl/>
        </w:rPr>
        <w:t xml:space="preserve"> و فل</w:t>
      </w:r>
      <w:r w:rsidR="003231C0" w:rsidRPr="00117339">
        <w:rPr>
          <w:rFonts w:hint="cs"/>
          <w:rtl/>
        </w:rPr>
        <w:t>کی</w:t>
      </w:r>
      <w:r w:rsidRPr="00117339">
        <w:rPr>
          <w:rFonts w:hint="cs"/>
          <w:rtl/>
        </w:rPr>
        <w:t xml:space="preserve"> و دست‌آوردها</w:t>
      </w:r>
      <w:r w:rsidR="003231C0" w:rsidRPr="00117339">
        <w:rPr>
          <w:rFonts w:hint="cs"/>
          <w:rtl/>
        </w:rPr>
        <w:t>ی</w:t>
      </w:r>
      <w:r w:rsidRPr="00117339">
        <w:rPr>
          <w:rFonts w:hint="cs"/>
          <w:rtl/>
        </w:rPr>
        <w:t xml:space="preserve"> پزش</w:t>
      </w:r>
      <w:r w:rsidR="003231C0" w:rsidRPr="00117339">
        <w:rPr>
          <w:rFonts w:hint="cs"/>
          <w:rtl/>
        </w:rPr>
        <w:t>کی</w:t>
      </w:r>
      <w:r w:rsidRPr="00117339">
        <w:rPr>
          <w:rFonts w:hint="cs"/>
          <w:rtl/>
        </w:rPr>
        <w:t xml:space="preserve"> بوجود نم</w:t>
      </w:r>
      <w:r w:rsidR="003231C0" w:rsidRPr="00117339">
        <w:rPr>
          <w:rFonts w:hint="cs"/>
          <w:rtl/>
        </w:rPr>
        <w:t>ی</w:t>
      </w:r>
      <w:r w:rsidRPr="00117339">
        <w:rPr>
          <w:rFonts w:hint="cs"/>
          <w:rtl/>
        </w:rPr>
        <w:t>‌آمد، علوم روان شناس</w:t>
      </w:r>
      <w:r w:rsidR="003231C0" w:rsidRPr="00117339">
        <w:rPr>
          <w:rFonts w:hint="cs"/>
          <w:rtl/>
        </w:rPr>
        <w:t>ی</w:t>
      </w:r>
      <w:r w:rsidRPr="00117339">
        <w:rPr>
          <w:rFonts w:hint="cs"/>
          <w:rtl/>
        </w:rPr>
        <w:t xml:space="preserve"> و سا</w:t>
      </w:r>
      <w:r w:rsidR="003231C0" w:rsidRPr="00117339">
        <w:rPr>
          <w:rFonts w:hint="cs"/>
          <w:rtl/>
        </w:rPr>
        <w:t>ی</w:t>
      </w:r>
      <w:r w:rsidRPr="00117339">
        <w:rPr>
          <w:rFonts w:hint="cs"/>
          <w:rtl/>
        </w:rPr>
        <w:t>ر علوم پا به عرصه وجود نم</w:t>
      </w:r>
      <w:r w:rsidR="003231C0" w:rsidRPr="00117339">
        <w:rPr>
          <w:rFonts w:hint="cs"/>
          <w:rtl/>
        </w:rPr>
        <w:t>ی</w:t>
      </w:r>
      <w:r w:rsidRPr="00117339">
        <w:rPr>
          <w:rFonts w:hint="cs"/>
          <w:rtl/>
        </w:rPr>
        <w:t>‌نهاد و انسان منافع</w:t>
      </w:r>
      <w:r w:rsidR="003231C0" w:rsidRPr="00117339">
        <w:rPr>
          <w:rFonts w:hint="cs"/>
          <w:rtl/>
        </w:rPr>
        <w:t xml:space="preserve"> آن‌ها </w:t>
      </w:r>
      <w:r w:rsidRPr="00117339">
        <w:rPr>
          <w:rFonts w:hint="cs"/>
          <w:rtl/>
        </w:rPr>
        <w:t>را در</w:t>
      </w:r>
      <w:r w:rsidR="003231C0" w:rsidRPr="00117339">
        <w:rPr>
          <w:rFonts w:hint="cs"/>
          <w:rtl/>
        </w:rPr>
        <w:t>ی</w:t>
      </w:r>
      <w:r w:rsidRPr="00117339">
        <w:rPr>
          <w:rFonts w:hint="cs"/>
          <w:rtl/>
        </w:rPr>
        <w:t>افت نم</w:t>
      </w:r>
      <w:r w:rsidR="003231C0" w:rsidRPr="00117339">
        <w:rPr>
          <w:rFonts w:hint="cs"/>
          <w:rtl/>
        </w:rPr>
        <w:t>ی</w:t>
      </w:r>
      <w:r w:rsidRPr="00117339">
        <w:rPr>
          <w:rFonts w:hint="cs"/>
          <w:rtl/>
        </w:rPr>
        <w:t>‌</w:t>
      </w:r>
      <w:r w:rsidR="003231C0" w:rsidRPr="00117339">
        <w:rPr>
          <w:rFonts w:hint="cs"/>
          <w:rtl/>
        </w:rPr>
        <w:t>ک</w:t>
      </w:r>
      <w:r w:rsidRPr="00117339">
        <w:rPr>
          <w:rFonts w:hint="cs"/>
          <w:rtl/>
        </w:rPr>
        <w:t xml:space="preserve">رد. </w:t>
      </w:r>
      <w:r w:rsidRPr="005755F8">
        <w:rPr>
          <w:rStyle w:val="Char0"/>
          <w:rFonts w:hint="cs"/>
          <w:rtl/>
        </w:rPr>
        <w:t>سبحان</w:t>
      </w:r>
      <w:r w:rsidRPr="005755F8">
        <w:rPr>
          <w:rStyle w:val="Char0"/>
          <w:rFonts w:ascii="Times New Roman" w:hAnsi="Times New Roman" w:cs="Times New Roman" w:hint="cs"/>
          <w:rtl/>
        </w:rPr>
        <w:t>‌</w:t>
      </w:r>
      <w:r w:rsidRPr="005755F8">
        <w:rPr>
          <w:rStyle w:val="Char0"/>
          <w:rFonts w:hint="cs"/>
          <w:rtl/>
        </w:rPr>
        <w:t>الله العزيز الحكيم</w:t>
      </w:r>
      <w:r w:rsidRPr="00B813E3">
        <w:rPr>
          <w:rStyle w:val="FootnoteReference"/>
          <w:rFonts w:ascii="Tahoma" w:hAnsi="Tahoma"/>
          <w:b w:val="0"/>
          <w:rtl/>
        </w:rPr>
        <w:footnoteReference w:id="336"/>
      </w:r>
      <w:r w:rsidR="00F57F6D" w:rsidRPr="00117339">
        <w:rPr>
          <w:rFonts w:hint="cs"/>
          <w:rtl/>
        </w:rPr>
        <w:t>.</w:t>
      </w:r>
    </w:p>
    <w:p w:rsidR="00400B3A" w:rsidRPr="00F57F6D" w:rsidRDefault="00400B3A" w:rsidP="00C13EC9">
      <w:pPr>
        <w:pStyle w:val="a"/>
        <w:rPr>
          <w:rtl/>
        </w:rPr>
      </w:pPr>
      <w:bookmarkStart w:id="265" w:name="_Toc285148361"/>
      <w:bookmarkStart w:id="266" w:name="_Toc432073979"/>
      <w:bookmarkStart w:id="267" w:name="_Toc432075610"/>
      <w:r w:rsidRPr="00F57F6D">
        <w:rPr>
          <w:rFonts w:hint="cs"/>
          <w:rtl/>
        </w:rPr>
        <w:t>آ</w:t>
      </w:r>
      <w:r w:rsidR="003231C0">
        <w:rPr>
          <w:rFonts w:hint="cs"/>
          <w:rtl/>
        </w:rPr>
        <w:t>ی</w:t>
      </w:r>
      <w:r w:rsidRPr="00F57F6D">
        <w:rPr>
          <w:rFonts w:hint="cs"/>
          <w:rtl/>
        </w:rPr>
        <w:t>ا آدم</w:t>
      </w:r>
      <w:r w:rsidR="00DB24FB">
        <w:rPr>
          <w:rFonts w:hint="cs"/>
          <w:rtl/>
        </w:rPr>
        <w:t xml:space="preserve"> از جمله پ</w:t>
      </w:r>
      <w:r w:rsidR="003231C0">
        <w:rPr>
          <w:rFonts w:hint="cs"/>
          <w:rtl/>
        </w:rPr>
        <w:t>ی</w:t>
      </w:r>
      <w:r w:rsidR="00DB24FB">
        <w:rPr>
          <w:rFonts w:hint="cs"/>
          <w:rtl/>
        </w:rPr>
        <w:t>امبران است</w:t>
      </w:r>
      <w:r w:rsidRPr="00F57F6D">
        <w:rPr>
          <w:rFonts w:hint="cs"/>
          <w:rtl/>
        </w:rPr>
        <w:t>؟</w:t>
      </w:r>
      <w:bookmarkEnd w:id="265"/>
      <w:bookmarkEnd w:id="266"/>
      <w:bookmarkEnd w:id="267"/>
    </w:p>
    <w:p w:rsidR="00400B3A" w:rsidRPr="00117339" w:rsidRDefault="00400B3A" w:rsidP="00175FAF">
      <w:pPr>
        <w:pStyle w:val="a4"/>
        <w:rPr>
          <w:rtl/>
        </w:rPr>
      </w:pPr>
      <w:r w:rsidRPr="00117339">
        <w:rPr>
          <w:rFonts w:hint="cs"/>
          <w:rtl/>
        </w:rPr>
        <w:t>قول قطع</w:t>
      </w:r>
      <w:r w:rsidR="003231C0" w:rsidRPr="00117339">
        <w:rPr>
          <w:rFonts w:hint="cs"/>
          <w:rtl/>
        </w:rPr>
        <w:t>ی</w:t>
      </w:r>
      <w:r w:rsidRPr="00117339">
        <w:rPr>
          <w:rFonts w:hint="cs"/>
          <w:rtl/>
        </w:rPr>
        <w:t xml:space="preserve"> ا</w:t>
      </w:r>
      <w:r w:rsidR="003231C0" w:rsidRPr="00117339">
        <w:rPr>
          <w:rFonts w:hint="cs"/>
          <w:rtl/>
        </w:rPr>
        <w:t>ی</w:t>
      </w:r>
      <w:r w:rsidRPr="00117339">
        <w:rPr>
          <w:rFonts w:hint="cs"/>
          <w:rtl/>
        </w:rPr>
        <w:t xml:space="preserve">ن است </w:t>
      </w:r>
      <w:r w:rsidR="003231C0" w:rsidRPr="00117339">
        <w:rPr>
          <w:rFonts w:hint="cs"/>
          <w:rtl/>
        </w:rPr>
        <w:t>ک</w:t>
      </w:r>
      <w:r w:rsidRPr="00117339">
        <w:rPr>
          <w:rFonts w:hint="cs"/>
          <w:rtl/>
        </w:rPr>
        <w:t>ه آدم پ</w:t>
      </w:r>
      <w:r w:rsidR="003231C0" w:rsidRPr="00117339">
        <w:rPr>
          <w:rFonts w:hint="cs"/>
          <w:rtl/>
        </w:rPr>
        <w:t>ی</w:t>
      </w:r>
      <w:r w:rsidRPr="00117339">
        <w:rPr>
          <w:rFonts w:hint="cs"/>
          <w:rtl/>
        </w:rPr>
        <w:t>غمبر بوده و ا</w:t>
      </w:r>
      <w:r w:rsidR="003231C0" w:rsidRPr="00117339">
        <w:rPr>
          <w:rFonts w:hint="cs"/>
          <w:rtl/>
        </w:rPr>
        <w:t>ی</w:t>
      </w:r>
      <w:r w:rsidRPr="00117339">
        <w:rPr>
          <w:rFonts w:hint="cs"/>
          <w:rtl/>
        </w:rPr>
        <w:t>ن د</w:t>
      </w:r>
      <w:r w:rsidR="003231C0" w:rsidRPr="00117339">
        <w:rPr>
          <w:rFonts w:hint="cs"/>
          <w:rtl/>
        </w:rPr>
        <w:t>ی</w:t>
      </w:r>
      <w:r w:rsidRPr="00117339">
        <w:rPr>
          <w:rFonts w:hint="cs"/>
          <w:rtl/>
        </w:rPr>
        <w:t>دگاه جمهور علما</w:t>
      </w:r>
      <w:r w:rsidR="00DB24FB" w:rsidRPr="00117339">
        <w:rPr>
          <w:rFonts w:hint="cs"/>
          <w:rtl/>
        </w:rPr>
        <w:t>ء</w:t>
      </w:r>
      <w:r w:rsidRPr="00117339">
        <w:rPr>
          <w:rFonts w:hint="cs"/>
          <w:rtl/>
        </w:rPr>
        <w:t xml:space="preserve"> است و </w:t>
      </w:r>
      <w:r w:rsidR="003231C0" w:rsidRPr="00117339">
        <w:rPr>
          <w:rFonts w:hint="cs"/>
          <w:rtl/>
        </w:rPr>
        <w:t>ک</w:t>
      </w:r>
      <w:r w:rsidRPr="00117339">
        <w:rPr>
          <w:rFonts w:hint="cs"/>
          <w:rtl/>
        </w:rPr>
        <w:t>س</w:t>
      </w:r>
      <w:r w:rsidR="003231C0" w:rsidRPr="00117339">
        <w:rPr>
          <w:rFonts w:hint="cs"/>
          <w:rtl/>
        </w:rPr>
        <w:t>ی</w:t>
      </w:r>
      <w:r w:rsidRPr="00117339">
        <w:rPr>
          <w:rFonts w:hint="cs"/>
          <w:rtl/>
        </w:rPr>
        <w:t xml:space="preserve"> با آن مخالف ن</w:t>
      </w:r>
      <w:r w:rsidR="003231C0" w:rsidRPr="00117339">
        <w:rPr>
          <w:rFonts w:hint="cs"/>
          <w:rtl/>
        </w:rPr>
        <w:t>ی</w:t>
      </w:r>
      <w:r w:rsidRPr="00117339">
        <w:rPr>
          <w:rFonts w:hint="cs"/>
          <w:rtl/>
        </w:rPr>
        <w:t>ست. اما اختلاف در ا</w:t>
      </w:r>
      <w:r w:rsidR="003231C0" w:rsidRPr="00117339">
        <w:rPr>
          <w:rFonts w:hint="cs"/>
          <w:rtl/>
        </w:rPr>
        <w:t>ی</w:t>
      </w:r>
      <w:r w:rsidRPr="00117339">
        <w:rPr>
          <w:rFonts w:hint="cs"/>
          <w:rtl/>
        </w:rPr>
        <w:t>ن است آ</w:t>
      </w:r>
      <w:r w:rsidR="003231C0" w:rsidRPr="00117339">
        <w:rPr>
          <w:rFonts w:hint="cs"/>
          <w:rtl/>
        </w:rPr>
        <w:t>ی</w:t>
      </w:r>
      <w:r w:rsidRPr="00117339">
        <w:rPr>
          <w:rFonts w:hint="cs"/>
          <w:rtl/>
        </w:rPr>
        <w:t xml:space="preserve">ا علاوه بر نبوت رسول هم بوده </w:t>
      </w:r>
      <w:r w:rsidR="003231C0" w:rsidRPr="00117339">
        <w:rPr>
          <w:rFonts w:hint="cs"/>
          <w:rtl/>
        </w:rPr>
        <w:t>ی</w:t>
      </w:r>
      <w:r w:rsidRPr="00117339">
        <w:rPr>
          <w:rFonts w:hint="cs"/>
          <w:rtl/>
        </w:rPr>
        <w:t>ا خ</w:t>
      </w:r>
      <w:r w:rsidR="003231C0" w:rsidRPr="00117339">
        <w:rPr>
          <w:rFonts w:hint="cs"/>
          <w:rtl/>
        </w:rPr>
        <w:t>ی</w:t>
      </w:r>
      <w:r w:rsidRPr="00117339">
        <w:rPr>
          <w:rFonts w:hint="cs"/>
          <w:rtl/>
        </w:rPr>
        <w:t>ر؟ و اگر رسول بوده به سو</w:t>
      </w:r>
      <w:r w:rsidR="003231C0" w:rsidRPr="00117339">
        <w:rPr>
          <w:rFonts w:hint="cs"/>
          <w:rtl/>
        </w:rPr>
        <w:t>ی</w:t>
      </w:r>
      <w:r w:rsidRPr="00117339">
        <w:rPr>
          <w:rFonts w:hint="cs"/>
          <w:rtl/>
        </w:rPr>
        <w:t xml:space="preserve"> چه </w:t>
      </w:r>
      <w:r w:rsidR="003231C0" w:rsidRPr="00117339">
        <w:rPr>
          <w:rFonts w:hint="cs"/>
          <w:rtl/>
        </w:rPr>
        <w:t>ک</w:t>
      </w:r>
      <w:r w:rsidRPr="00117339">
        <w:rPr>
          <w:rFonts w:hint="cs"/>
          <w:rtl/>
        </w:rPr>
        <w:t>سان</w:t>
      </w:r>
      <w:r w:rsidR="003231C0" w:rsidRPr="00117339">
        <w:rPr>
          <w:rFonts w:hint="cs"/>
          <w:rtl/>
        </w:rPr>
        <w:t>ی</w:t>
      </w:r>
      <w:r w:rsidRPr="00117339">
        <w:rPr>
          <w:rFonts w:hint="cs"/>
          <w:rtl/>
        </w:rPr>
        <w:t xml:space="preserve"> مبعوث شده است؟</w:t>
      </w:r>
    </w:p>
    <w:p w:rsidR="00400B3A" w:rsidRPr="00117339" w:rsidRDefault="00400B3A" w:rsidP="00175FAF">
      <w:pPr>
        <w:pStyle w:val="a4"/>
        <w:rPr>
          <w:rtl/>
        </w:rPr>
      </w:pPr>
      <w:r w:rsidRPr="00117339">
        <w:rPr>
          <w:rFonts w:hint="cs"/>
          <w:rtl/>
        </w:rPr>
        <w:t xml:space="preserve">ادله نبوت آدم در </w:t>
      </w:r>
      <w:r w:rsidR="003231C0" w:rsidRPr="00117339">
        <w:rPr>
          <w:rFonts w:hint="cs"/>
          <w:rtl/>
        </w:rPr>
        <w:t>ک</w:t>
      </w:r>
      <w:r w:rsidRPr="00117339">
        <w:rPr>
          <w:rFonts w:hint="cs"/>
          <w:rtl/>
        </w:rPr>
        <w:t xml:space="preserve">تاب و سنت به وفور </w:t>
      </w:r>
      <w:r w:rsidR="003231C0" w:rsidRPr="00117339">
        <w:rPr>
          <w:rFonts w:hint="cs"/>
          <w:rtl/>
        </w:rPr>
        <w:t>ی</w:t>
      </w:r>
      <w:r w:rsidRPr="00117339">
        <w:rPr>
          <w:rFonts w:hint="cs"/>
          <w:rtl/>
        </w:rPr>
        <w:t>افت م</w:t>
      </w:r>
      <w:r w:rsidR="003231C0" w:rsidRPr="00117339">
        <w:rPr>
          <w:rFonts w:hint="cs"/>
          <w:rtl/>
        </w:rPr>
        <w:t>ی</w:t>
      </w:r>
      <w:r w:rsidRPr="00117339">
        <w:rPr>
          <w:rFonts w:hint="cs"/>
          <w:rtl/>
        </w:rPr>
        <w:t>‌شوند. نبوت آدم در قرآن به صراحت ن</w:t>
      </w:r>
      <w:r w:rsidR="003231C0" w:rsidRPr="00117339">
        <w:rPr>
          <w:rFonts w:hint="cs"/>
          <w:rtl/>
        </w:rPr>
        <w:t>ی</w:t>
      </w:r>
      <w:r w:rsidRPr="00117339">
        <w:rPr>
          <w:rFonts w:hint="cs"/>
          <w:rtl/>
        </w:rPr>
        <w:t>امده ز</w:t>
      </w:r>
      <w:r w:rsidR="003231C0" w:rsidRPr="00117339">
        <w:rPr>
          <w:rFonts w:hint="cs"/>
          <w:rtl/>
        </w:rPr>
        <w:t>ی</w:t>
      </w:r>
      <w:r w:rsidRPr="00117339">
        <w:rPr>
          <w:rFonts w:hint="cs"/>
          <w:rtl/>
        </w:rPr>
        <w:t>را لفظ نب</w:t>
      </w:r>
      <w:r w:rsidR="003231C0" w:rsidRPr="00117339">
        <w:rPr>
          <w:rFonts w:hint="cs"/>
          <w:rtl/>
        </w:rPr>
        <w:t>ی</w:t>
      </w:r>
      <w:r w:rsidRPr="00117339">
        <w:rPr>
          <w:rFonts w:hint="cs"/>
          <w:rtl/>
        </w:rPr>
        <w:t xml:space="preserve"> </w:t>
      </w:r>
      <w:r w:rsidRPr="005755F8">
        <w:rPr>
          <w:rStyle w:val="Char0"/>
          <w:rFonts w:hint="cs"/>
          <w:rtl/>
        </w:rPr>
        <w:t>(النبوة)</w:t>
      </w:r>
      <w:r w:rsidRPr="00117339">
        <w:rPr>
          <w:rFonts w:hint="cs"/>
          <w:rtl/>
        </w:rPr>
        <w:t xml:space="preserve"> در مقابل نام آدم به صراحت ن</w:t>
      </w:r>
      <w:r w:rsidR="003231C0" w:rsidRPr="00117339">
        <w:rPr>
          <w:rFonts w:hint="cs"/>
          <w:rtl/>
        </w:rPr>
        <w:t>ی</w:t>
      </w:r>
      <w:r w:rsidRPr="00117339">
        <w:rPr>
          <w:rFonts w:hint="cs"/>
          <w:rtl/>
        </w:rPr>
        <w:t>امده چنانچه در مقابل سا</w:t>
      </w:r>
      <w:r w:rsidR="003231C0" w:rsidRPr="00117339">
        <w:rPr>
          <w:rFonts w:hint="cs"/>
          <w:rtl/>
        </w:rPr>
        <w:t>ی</w:t>
      </w:r>
      <w:r w:rsidRPr="00117339">
        <w:rPr>
          <w:rFonts w:hint="cs"/>
          <w:rtl/>
        </w:rPr>
        <w:t>ر انب</w:t>
      </w:r>
      <w:r w:rsidR="003231C0" w:rsidRPr="00117339">
        <w:rPr>
          <w:rFonts w:hint="cs"/>
          <w:rtl/>
        </w:rPr>
        <w:t>ی</w:t>
      </w:r>
      <w:r w:rsidRPr="00117339">
        <w:rPr>
          <w:rFonts w:hint="cs"/>
          <w:rtl/>
        </w:rPr>
        <w:t>ا</w:t>
      </w:r>
      <w:r w:rsidR="003231C0" w:rsidRPr="00117339">
        <w:rPr>
          <w:rFonts w:hint="cs"/>
          <w:rtl/>
        </w:rPr>
        <w:t>ی</w:t>
      </w:r>
      <w:r w:rsidRPr="00117339">
        <w:rPr>
          <w:rFonts w:hint="cs"/>
          <w:rtl/>
        </w:rPr>
        <w:t xml:space="preserve"> </w:t>
      </w:r>
      <w:r w:rsidR="003231C0" w:rsidRPr="00117339">
        <w:rPr>
          <w:rFonts w:hint="cs"/>
          <w:rtl/>
        </w:rPr>
        <w:t>ک</w:t>
      </w:r>
      <w:r w:rsidRPr="00117339">
        <w:rPr>
          <w:rFonts w:hint="cs"/>
          <w:rtl/>
        </w:rPr>
        <w:t>رام چون ابراه</w:t>
      </w:r>
      <w:r w:rsidR="003231C0" w:rsidRPr="00117339">
        <w:rPr>
          <w:rFonts w:hint="cs"/>
          <w:rtl/>
        </w:rPr>
        <w:t>ی</w:t>
      </w:r>
      <w:r w:rsidRPr="00117339">
        <w:rPr>
          <w:rFonts w:hint="cs"/>
          <w:rtl/>
        </w:rPr>
        <w:t>م، اسماع</w:t>
      </w:r>
      <w:r w:rsidR="003231C0" w:rsidRPr="00117339">
        <w:rPr>
          <w:rFonts w:hint="cs"/>
          <w:rtl/>
        </w:rPr>
        <w:t>ی</w:t>
      </w:r>
      <w:r w:rsidRPr="00117339">
        <w:rPr>
          <w:rFonts w:hint="cs"/>
          <w:rtl/>
        </w:rPr>
        <w:t>ل، موس</w:t>
      </w:r>
      <w:r w:rsidR="003231C0" w:rsidRPr="00117339">
        <w:rPr>
          <w:rFonts w:hint="cs"/>
          <w:rtl/>
        </w:rPr>
        <w:t>ی</w:t>
      </w:r>
      <w:r w:rsidRPr="00117339">
        <w:rPr>
          <w:rFonts w:hint="cs"/>
          <w:rtl/>
        </w:rPr>
        <w:t>، ع</w:t>
      </w:r>
      <w:r w:rsidR="003231C0" w:rsidRPr="00117339">
        <w:rPr>
          <w:rFonts w:hint="cs"/>
          <w:rtl/>
        </w:rPr>
        <w:t>ی</w:t>
      </w:r>
      <w:r w:rsidRPr="00117339">
        <w:rPr>
          <w:rFonts w:hint="cs"/>
          <w:rtl/>
        </w:rPr>
        <w:t>س</w:t>
      </w:r>
      <w:r w:rsidR="003231C0" w:rsidRPr="00117339">
        <w:rPr>
          <w:rFonts w:hint="cs"/>
          <w:rtl/>
        </w:rPr>
        <w:t>ی</w:t>
      </w:r>
      <w:r w:rsidRPr="00117339">
        <w:rPr>
          <w:rFonts w:hint="cs"/>
          <w:rtl/>
        </w:rPr>
        <w:t xml:space="preserve"> و... آمده است. اما در قرآن آمده </w:t>
      </w:r>
      <w:r w:rsidR="003231C0" w:rsidRPr="00117339">
        <w:rPr>
          <w:rFonts w:hint="cs"/>
          <w:rtl/>
        </w:rPr>
        <w:t>ک</w:t>
      </w:r>
      <w:r w:rsidRPr="00117339">
        <w:rPr>
          <w:rFonts w:hint="cs"/>
          <w:rtl/>
        </w:rPr>
        <w:t>ه خداوند او را بلاواسطه مخاطب قرار داده و در ا</w:t>
      </w:r>
      <w:r w:rsidR="003231C0" w:rsidRPr="00117339">
        <w:rPr>
          <w:rFonts w:hint="cs"/>
          <w:rtl/>
        </w:rPr>
        <w:t>ی</w:t>
      </w:r>
      <w:r w:rsidRPr="00117339">
        <w:rPr>
          <w:rFonts w:hint="cs"/>
          <w:rtl/>
        </w:rPr>
        <w:t>ن خطاب به او امر و نه</w:t>
      </w:r>
      <w:r w:rsidR="003231C0" w:rsidRPr="00117339">
        <w:rPr>
          <w:rFonts w:hint="cs"/>
          <w:rtl/>
        </w:rPr>
        <w:t>ی</w:t>
      </w:r>
      <w:r w:rsidRPr="00117339">
        <w:rPr>
          <w:rFonts w:hint="cs"/>
          <w:rtl/>
        </w:rPr>
        <w:t xml:space="preserve"> </w:t>
      </w:r>
      <w:r w:rsidR="003231C0" w:rsidRPr="00117339">
        <w:rPr>
          <w:rFonts w:hint="cs"/>
          <w:rtl/>
        </w:rPr>
        <w:t>ک</w:t>
      </w:r>
      <w:r w:rsidRPr="00117339">
        <w:rPr>
          <w:rFonts w:hint="cs"/>
          <w:rtl/>
        </w:rPr>
        <w:t>رده است و چ</w:t>
      </w:r>
      <w:r w:rsidR="003231C0" w:rsidRPr="00117339">
        <w:rPr>
          <w:rFonts w:hint="cs"/>
          <w:rtl/>
        </w:rPr>
        <w:t>ی</w:t>
      </w:r>
      <w:r w:rsidRPr="00117339">
        <w:rPr>
          <w:rFonts w:hint="cs"/>
          <w:rtl/>
        </w:rPr>
        <w:t>زها</w:t>
      </w:r>
      <w:r w:rsidR="003231C0" w:rsidRPr="00117339">
        <w:rPr>
          <w:rFonts w:hint="cs"/>
          <w:rtl/>
        </w:rPr>
        <w:t>یی</w:t>
      </w:r>
      <w:r w:rsidRPr="00117339">
        <w:rPr>
          <w:rFonts w:hint="cs"/>
          <w:rtl/>
        </w:rPr>
        <w:t xml:space="preserve"> بر او حلال و از او حرام نموده بدون ا</w:t>
      </w:r>
      <w:r w:rsidR="003231C0" w:rsidRPr="00117339">
        <w:rPr>
          <w:rFonts w:hint="cs"/>
          <w:rtl/>
        </w:rPr>
        <w:t>ی</w:t>
      </w:r>
      <w:r w:rsidRPr="00117339">
        <w:rPr>
          <w:rFonts w:hint="cs"/>
          <w:rtl/>
        </w:rPr>
        <w:t>ن</w:t>
      </w:r>
      <w:r w:rsidR="003231C0" w:rsidRPr="00117339">
        <w:rPr>
          <w:rFonts w:hint="cs"/>
          <w:rtl/>
        </w:rPr>
        <w:t>ک</w:t>
      </w:r>
      <w:r w:rsidRPr="00117339">
        <w:rPr>
          <w:rFonts w:hint="cs"/>
          <w:rtl/>
        </w:rPr>
        <w:t>ه رسول</w:t>
      </w:r>
      <w:r w:rsidR="003231C0" w:rsidRPr="00117339">
        <w:rPr>
          <w:rFonts w:hint="cs"/>
          <w:rtl/>
        </w:rPr>
        <w:t>ی</w:t>
      </w:r>
      <w:r w:rsidRPr="00117339">
        <w:rPr>
          <w:rFonts w:hint="cs"/>
          <w:rtl/>
        </w:rPr>
        <w:t xml:space="preserve"> بر او بفرستد و ا</w:t>
      </w:r>
      <w:r w:rsidR="003231C0" w:rsidRPr="00117339">
        <w:rPr>
          <w:rFonts w:hint="cs"/>
          <w:rtl/>
        </w:rPr>
        <w:t>ی</w:t>
      </w:r>
      <w:r w:rsidRPr="00117339">
        <w:rPr>
          <w:rFonts w:hint="cs"/>
          <w:rtl/>
        </w:rPr>
        <w:t>ن معنا</w:t>
      </w:r>
      <w:r w:rsidR="003231C0" w:rsidRPr="00117339">
        <w:rPr>
          <w:rFonts w:hint="cs"/>
          <w:rtl/>
        </w:rPr>
        <w:t>ی</w:t>
      </w:r>
      <w:r w:rsidRPr="00117339">
        <w:rPr>
          <w:rFonts w:hint="cs"/>
          <w:rtl/>
        </w:rPr>
        <w:t xml:space="preserve"> نبوت است</w:t>
      </w:r>
      <w:r w:rsidR="00DB24FB" w:rsidRPr="00117339">
        <w:rPr>
          <w:rFonts w:hint="cs"/>
          <w:rtl/>
        </w:rPr>
        <w:t>،</w:t>
      </w:r>
      <w:r w:rsidRPr="00117339">
        <w:rPr>
          <w:rFonts w:hint="cs"/>
          <w:rtl/>
        </w:rPr>
        <w:t xml:space="preserve"> چنان</w:t>
      </w:r>
      <w:r w:rsidR="003231C0" w:rsidRPr="00117339">
        <w:rPr>
          <w:rFonts w:hint="cs"/>
          <w:rtl/>
        </w:rPr>
        <w:t>ک</w:t>
      </w:r>
      <w:r w:rsidRPr="00117339">
        <w:rPr>
          <w:rFonts w:hint="cs"/>
          <w:rtl/>
        </w:rPr>
        <w:t xml:space="preserve">ه قبلاً از آن </w:t>
      </w:r>
      <w:r w:rsidR="003231C0" w:rsidRPr="00117339">
        <w:rPr>
          <w:rFonts w:hint="cs"/>
          <w:rtl/>
        </w:rPr>
        <w:t>ی</w:t>
      </w:r>
      <w:r w:rsidRPr="00117339">
        <w:rPr>
          <w:rFonts w:hint="cs"/>
          <w:rtl/>
        </w:rPr>
        <w:t xml:space="preserve">اد </w:t>
      </w:r>
      <w:r w:rsidR="003231C0" w:rsidRPr="00117339">
        <w:rPr>
          <w:rFonts w:hint="cs"/>
          <w:rtl/>
        </w:rPr>
        <w:t>ک</w:t>
      </w:r>
      <w:r w:rsidRPr="00117339">
        <w:rPr>
          <w:rFonts w:hint="cs"/>
          <w:rtl/>
        </w:rPr>
        <w:t>رد</w:t>
      </w:r>
      <w:r w:rsidR="003231C0" w:rsidRPr="00117339">
        <w:rPr>
          <w:rFonts w:hint="cs"/>
          <w:rtl/>
        </w:rPr>
        <w:t>ی</w:t>
      </w:r>
      <w:r w:rsidRPr="00117339">
        <w:rPr>
          <w:rFonts w:hint="cs"/>
          <w:rtl/>
        </w:rPr>
        <w:t>م.</w:t>
      </w:r>
    </w:p>
    <w:p w:rsidR="00400B3A" w:rsidRPr="00117339" w:rsidRDefault="00400B3A" w:rsidP="00175FAF">
      <w:pPr>
        <w:pStyle w:val="a4"/>
        <w:rPr>
          <w:rtl/>
        </w:rPr>
      </w:pPr>
      <w:r w:rsidRPr="00117339">
        <w:rPr>
          <w:rFonts w:hint="cs"/>
          <w:rtl/>
        </w:rPr>
        <w:t>اما در رسالت او اختلاف وجود دارد: گروه</w:t>
      </w:r>
      <w:r w:rsidR="003231C0" w:rsidRPr="00117339">
        <w:rPr>
          <w:rFonts w:hint="cs"/>
          <w:rtl/>
        </w:rPr>
        <w:t>ی</w:t>
      </w:r>
      <w:r w:rsidRPr="00117339">
        <w:rPr>
          <w:rFonts w:hint="cs"/>
          <w:rtl/>
        </w:rPr>
        <w:t xml:space="preserve"> از علما</w:t>
      </w:r>
      <w:r w:rsidR="00DB24FB" w:rsidRPr="00117339">
        <w:rPr>
          <w:rFonts w:hint="cs"/>
          <w:rtl/>
        </w:rPr>
        <w:t>ء</w:t>
      </w:r>
      <w:r w:rsidRPr="00117339">
        <w:rPr>
          <w:rFonts w:hint="cs"/>
          <w:rtl/>
        </w:rPr>
        <w:t xml:space="preserve"> گفته‌اند: و</w:t>
      </w:r>
      <w:r w:rsidR="003231C0" w:rsidRPr="00117339">
        <w:rPr>
          <w:rFonts w:hint="cs"/>
          <w:rtl/>
        </w:rPr>
        <w:t>ی</w:t>
      </w:r>
      <w:r w:rsidRPr="00117339">
        <w:rPr>
          <w:rFonts w:hint="cs"/>
          <w:rtl/>
        </w:rPr>
        <w:t xml:space="preserve"> مرسل بوده و به سو</w:t>
      </w:r>
      <w:r w:rsidR="003231C0" w:rsidRPr="00117339">
        <w:rPr>
          <w:rFonts w:hint="cs"/>
          <w:rtl/>
        </w:rPr>
        <w:t>ی</w:t>
      </w:r>
      <w:r w:rsidRPr="00117339">
        <w:rPr>
          <w:rFonts w:hint="cs"/>
          <w:rtl/>
        </w:rPr>
        <w:t xml:space="preserve"> ذر</w:t>
      </w:r>
      <w:r w:rsidR="003231C0" w:rsidRPr="00117339">
        <w:rPr>
          <w:rFonts w:hint="cs"/>
          <w:rtl/>
        </w:rPr>
        <w:t>ی</w:t>
      </w:r>
      <w:r w:rsidRPr="00117339">
        <w:rPr>
          <w:rFonts w:hint="cs"/>
          <w:rtl/>
        </w:rPr>
        <w:t>ه‌اش فرستاده شده است. گروه د</w:t>
      </w:r>
      <w:r w:rsidR="003231C0" w:rsidRPr="00117339">
        <w:rPr>
          <w:rFonts w:hint="cs"/>
          <w:rtl/>
        </w:rPr>
        <w:t>ی</w:t>
      </w:r>
      <w:r w:rsidRPr="00117339">
        <w:rPr>
          <w:rFonts w:hint="cs"/>
          <w:rtl/>
        </w:rPr>
        <w:t>گر گفته‌اند</w:t>
      </w:r>
      <w:r w:rsidR="00DB24FB" w:rsidRPr="00117339">
        <w:rPr>
          <w:rFonts w:hint="cs"/>
          <w:rtl/>
        </w:rPr>
        <w:t>:</w:t>
      </w:r>
      <w:r w:rsidRPr="00117339">
        <w:rPr>
          <w:rFonts w:hint="cs"/>
          <w:rtl/>
        </w:rPr>
        <w:t xml:space="preserve"> رسول نبوده فقط نب</w:t>
      </w:r>
      <w:r w:rsidR="003231C0" w:rsidRPr="00117339">
        <w:rPr>
          <w:rFonts w:hint="cs"/>
          <w:rtl/>
        </w:rPr>
        <w:t>ی</w:t>
      </w:r>
      <w:r w:rsidRPr="00117339">
        <w:rPr>
          <w:rFonts w:hint="cs"/>
          <w:rtl/>
        </w:rPr>
        <w:t xml:space="preserve"> بود. ا</w:t>
      </w:r>
      <w:r w:rsidR="003231C0" w:rsidRPr="00117339">
        <w:rPr>
          <w:rFonts w:hint="cs"/>
          <w:rtl/>
        </w:rPr>
        <w:t>ی</w:t>
      </w:r>
      <w:r w:rsidRPr="00117339">
        <w:rPr>
          <w:rFonts w:hint="cs"/>
          <w:rtl/>
        </w:rPr>
        <w:t>ن عده به حد</w:t>
      </w:r>
      <w:r w:rsidR="003231C0" w:rsidRPr="00117339">
        <w:rPr>
          <w:rFonts w:hint="cs"/>
          <w:rtl/>
        </w:rPr>
        <w:t>ی</w:t>
      </w:r>
      <w:r w:rsidRPr="00117339">
        <w:rPr>
          <w:rFonts w:hint="cs"/>
          <w:rtl/>
        </w:rPr>
        <w:t>ث شفاعت وارده در صح</w:t>
      </w:r>
      <w:r w:rsidR="003231C0" w:rsidRPr="00117339">
        <w:rPr>
          <w:rFonts w:hint="cs"/>
          <w:rtl/>
        </w:rPr>
        <w:t>ی</w:t>
      </w:r>
      <w:r w:rsidRPr="00117339">
        <w:rPr>
          <w:rFonts w:hint="cs"/>
          <w:rtl/>
        </w:rPr>
        <w:t>ح مسلم استدلال م</w:t>
      </w:r>
      <w:r w:rsidR="003231C0" w:rsidRPr="00117339">
        <w:rPr>
          <w:rFonts w:hint="cs"/>
          <w:rtl/>
        </w:rPr>
        <w:t>ی</w:t>
      </w:r>
      <w:r w:rsidRPr="00117339">
        <w:rPr>
          <w:rFonts w:hint="cs"/>
          <w:rtl/>
        </w:rPr>
        <w:t xml:space="preserve">‌ورزند </w:t>
      </w:r>
      <w:r w:rsidR="003231C0" w:rsidRPr="00117339">
        <w:rPr>
          <w:rFonts w:hint="cs"/>
          <w:rtl/>
        </w:rPr>
        <w:t>ک</w:t>
      </w:r>
      <w:r w:rsidRPr="00117339">
        <w:rPr>
          <w:rFonts w:hint="cs"/>
          <w:rtl/>
        </w:rPr>
        <w:t>ه مردم به نزد نوح م</w:t>
      </w:r>
      <w:r w:rsidR="003231C0" w:rsidRPr="00117339">
        <w:rPr>
          <w:rFonts w:hint="cs"/>
          <w:rtl/>
        </w:rPr>
        <w:t>ی</w:t>
      </w:r>
      <w:r w:rsidRPr="00117339">
        <w:rPr>
          <w:rFonts w:hint="cs"/>
          <w:rtl/>
        </w:rPr>
        <w:t>‌روند و م</w:t>
      </w:r>
      <w:r w:rsidR="003231C0" w:rsidRPr="00117339">
        <w:rPr>
          <w:rFonts w:hint="cs"/>
          <w:rtl/>
        </w:rPr>
        <w:t>ی</w:t>
      </w:r>
      <w:r w:rsidRPr="00117339">
        <w:rPr>
          <w:rFonts w:hint="cs"/>
          <w:rtl/>
        </w:rPr>
        <w:t>‌گو</w:t>
      </w:r>
      <w:r w:rsidR="003231C0" w:rsidRPr="00117339">
        <w:rPr>
          <w:rFonts w:hint="cs"/>
          <w:rtl/>
        </w:rPr>
        <w:t>ی</w:t>
      </w:r>
      <w:r w:rsidRPr="00117339">
        <w:rPr>
          <w:rFonts w:hint="cs"/>
          <w:rtl/>
        </w:rPr>
        <w:t>ند</w:t>
      </w:r>
      <w:r w:rsidR="00DB24FB" w:rsidRPr="00117339">
        <w:rPr>
          <w:rFonts w:hint="cs"/>
          <w:rtl/>
        </w:rPr>
        <w:t>:</w:t>
      </w:r>
      <w:r w:rsidRPr="00117339">
        <w:rPr>
          <w:rFonts w:hint="cs"/>
          <w:rtl/>
        </w:rPr>
        <w:t xml:space="preserve"> تو اول</w:t>
      </w:r>
      <w:r w:rsidR="003231C0" w:rsidRPr="00117339">
        <w:rPr>
          <w:rFonts w:hint="cs"/>
          <w:rtl/>
        </w:rPr>
        <w:t>ی</w:t>
      </w:r>
      <w:r w:rsidRPr="00117339">
        <w:rPr>
          <w:rFonts w:hint="cs"/>
          <w:rtl/>
        </w:rPr>
        <w:t>ن رسول خدا به زم</w:t>
      </w:r>
      <w:r w:rsidR="003231C0" w:rsidRPr="00117339">
        <w:rPr>
          <w:rFonts w:hint="cs"/>
          <w:rtl/>
        </w:rPr>
        <w:t>ی</w:t>
      </w:r>
      <w:r w:rsidRPr="00117339">
        <w:rPr>
          <w:rFonts w:hint="cs"/>
          <w:rtl/>
        </w:rPr>
        <w:t>ن هست</w:t>
      </w:r>
      <w:r w:rsidR="003231C0" w:rsidRPr="00117339">
        <w:rPr>
          <w:rFonts w:hint="cs"/>
          <w:rtl/>
        </w:rPr>
        <w:t>ی</w:t>
      </w:r>
      <w:r w:rsidRPr="00117339">
        <w:rPr>
          <w:rFonts w:hint="cs"/>
          <w:rtl/>
        </w:rPr>
        <w:t>. اگر آدم رسول نم</w:t>
      </w:r>
      <w:r w:rsidR="003231C0" w:rsidRPr="00117339">
        <w:rPr>
          <w:rFonts w:hint="cs"/>
          <w:rtl/>
        </w:rPr>
        <w:t>ی</w:t>
      </w:r>
      <w:r w:rsidRPr="00117339">
        <w:rPr>
          <w:rFonts w:hint="cs"/>
          <w:rtl/>
        </w:rPr>
        <w:t>‌بود، ا</w:t>
      </w:r>
      <w:r w:rsidR="003231C0" w:rsidRPr="00117339">
        <w:rPr>
          <w:rFonts w:hint="cs"/>
          <w:rtl/>
        </w:rPr>
        <w:t>ی</w:t>
      </w:r>
      <w:r w:rsidRPr="00117339">
        <w:rPr>
          <w:rFonts w:hint="cs"/>
          <w:rtl/>
        </w:rPr>
        <w:t>ن سخن جا</w:t>
      </w:r>
      <w:r w:rsidR="003231C0" w:rsidRPr="00117339">
        <w:rPr>
          <w:rFonts w:hint="cs"/>
          <w:rtl/>
        </w:rPr>
        <w:t>ی</w:t>
      </w:r>
      <w:r w:rsidRPr="00117339">
        <w:rPr>
          <w:rFonts w:hint="cs"/>
          <w:rtl/>
        </w:rPr>
        <w:t>ز نم</w:t>
      </w:r>
      <w:r w:rsidR="003231C0" w:rsidRPr="00117339">
        <w:rPr>
          <w:rFonts w:hint="cs"/>
          <w:rtl/>
        </w:rPr>
        <w:t>ی</w:t>
      </w:r>
      <w:r w:rsidRPr="00117339">
        <w:rPr>
          <w:rFonts w:hint="cs"/>
          <w:rtl/>
        </w:rPr>
        <w:t>‌بود. قائل</w:t>
      </w:r>
      <w:r w:rsidR="003231C0" w:rsidRPr="00117339">
        <w:rPr>
          <w:rFonts w:hint="cs"/>
          <w:rtl/>
        </w:rPr>
        <w:t>ی</w:t>
      </w:r>
      <w:r w:rsidRPr="00117339">
        <w:rPr>
          <w:rFonts w:hint="cs"/>
          <w:rtl/>
        </w:rPr>
        <w:t>ن به رسالت آدم م</w:t>
      </w:r>
      <w:r w:rsidR="003231C0" w:rsidRPr="00117339">
        <w:rPr>
          <w:rFonts w:hint="cs"/>
          <w:rtl/>
        </w:rPr>
        <w:t>ی</w:t>
      </w:r>
      <w:r w:rsidRPr="00117339">
        <w:rPr>
          <w:rFonts w:hint="cs"/>
          <w:rtl/>
        </w:rPr>
        <w:t>‌گو</w:t>
      </w:r>
      <w:r w:rsidR="003231C0" w:rsidRPr="00117339">
        <w:rPr>
          <w:rFonts w:hint="cs"/>
          <w:rtl/>
        </w:rPr>
        <w:t>ی</w:t>
      </w:r>
      <w:r w:rsidRPr="00117339">
        <w:rPr>
          <w:rFonts w:hint="cs"/>
          <w:rtl/>
        </w:rPr>
        <w:t>ند</w:t>
      </w:r>
      <w:r w:rsidR="00DB24FB" w:rsidRPr="00117339">
        <w:rPr>
          <w:rFonts w:hint="cs"/>
          <w:rtl/>
        </w:rPr>
        <w:t>:</w:t>
      </w:r>
      <w:r w:rsidRPr="00117339">
        <w:rPr>
          <w:rFonts w:hint="cs"/>
          <w:rtl/>
        </w:rPr>
        <w:t xml:space="preserve"> نوح اول</w:t>
      </w:r>
      <w:r w:rsidR="003231C0" w:rsidRPr="00117339">
        <w:rPr>
          <w:rFonts w:hint="cs"/>
          <w:rtl/>
        </w:rPr>
        <w:t>ی</w:t>
      </w:r>
      <w:r w:rsidRPr="00117339">
        <w:rPr>
          <w:rFonts w:hint="cs"/>
          <w:rtl/>
        </w:rPr>
        <w:t>ن رسول بعد</w:t>
      </w:r>
      <w:r w:rsidR="00DB24FB" w:rsidRPr="00117339">
        <w:rPr>
          <w:rFonts w:hint="cs"/>
          <w:rtl/>
        </w:rPr>
        <w:t xml:space="preserve"> </w:t>
      </w:r>
      <w:r w:rsidRPr="00117339">
        <w:rPr>
          <w:rFonts w:hint="cs"/>
          <w:rtl/>
        </w:rPr>
        <w:t>از طوفان است والله اعلم.</w:t>
      </w:r>
    </w:p>
    <w:p w:rsidR="00400B3A" w:rsidRPr="00117339" w:rsidRDefault="00400B3A" w:rsidP="00117339">
      <w:pPr>
        <w:pStyle w:val="a4"/>
        <w:rPr>
          <w:rtl/>
        </w:rPr>
      </w:pPr>
      <w:r w:rsidRPr="00117339">
        <w:rPr>
          <w:rFonts w:hint="cs"/>
          <w:rtl/>
        </w:rPr>
        <w:t>رأ</w:t>
      </w:r>
      <w:r w:rsidR="003231C0" w:rsidRPr="00117339">
        <w:rPr>
          <w:rFonts w:hint="cs"/>
          <w:rtl/>
        </w:rPr>
        <w:t>ی</w:t>
      </w:r>
      <w:r w:rsidRPr="00117339">
        <w:rPr>
          <w:rFonts w:hint="cs"/>
          <w:rtl/>
        </w:rPr>
        <w:t xml:space="preserve"> ارجح ا</w:t>
      </w:r>
      <w:r w:rsidR="003231C0" w:rsidRPr="00117339">
        <w:rPr>
          <w:rFonts w:hint="cs"/>
          <w:rtl/>
        </w:rPr>
        <w:t>ی</w:t>
      </w:r>
      <w:r w:rsidRPr="00117339">
        <w:rPr>
          <w:rFonts w:hint="cs"/>
          <w:rtl/>
        </w:rPr>
        <w:t xml:space="preserve">ن است </w:t>
      </w:r>
      <w:r w:rsidR="003231C0" w:rsidRPr="00117339">
        <w:rPr>
          <w:rFonts w:hint="cs"/>
          <w:rtl/>
        </w:rPr>
        <w:t>ک</w:t>
      </w:r>
      <w:r w:rsidRPr="00117339">
        <w:rPr>
          <w:rFonts w:hint="cs"/>
          <w:rtl/>
        </w:rPr>
        <w:t>ه او رسول باشد و اما دلا</w:t>
      </w:r>
      <w:r w:rsidR="003231C0" w:rsidRPr="00117339">
        <w:rPr>
          <w:rFonts w:hint="cs"/>
          <w:rtl/>
        </w:rPr>
        <w:t>ی</w:t>
      </w:r>
      <w:r w:rsidRPr="00117339">
        <w:rPr>
          <w:rFonts w:hint="cs"/>
          <w:rtl/>
        </w:rPr>
        <w:t>ل نبوت آدم:</w:t>
      </w:r>
    </w:p>
    <w:p w:rsidR="00400B3A" w:rsidRPr="00175FAF" w:rsidRDefault="00117339" w:rsidP="00175FAF">
      <w:pPr>
        <w:pStyle w:val="a4"/>
        <w:numPr>
          <w:ilvl w:val="0"/>
          <w:numId w:val="39"/>
        </w:numPr>
        <w:ind w:left="641" w:hanging="357"/>
        <w:rPr>
          <w:rtl/>
        </w:rPr>
      </w:pPr>
      <w:r w:rsidRPr="00175FAF">
        <w:rPr>
          <w:rFonts w:ascii="Traditional Arabic" w:hAnsi="Traditional Arabic" w:cs="Traditional Arabic"/>
          <w:rtl/>
        </w:rPr>
        <w:t>﴿</w:t>
      </w:r>
      <w:r w:rsidR="00175FAF" w:rsidRPr="006865DA">
        <w:rPr>
          <w:rStyle w:val="Char9"/>
          <w:rtl/>
        </w:rPr>
        <w:t xml:space="preserve">۞إِنَّ </w:t>
      </w:r>
      <w:r w:rsidR="00175FAF" w:rsidRPr="006865DA">
        <w:rPr>
          <w:rStyle w:val="Char9"/>
          <w:rFonts w:hint="cs"/>
          <w:rtl/>
        </w:rPr>
        <w:t>ٱ</w:t>
      </w:r>
      <w:r w:rsidR="00175FAF" w:rsidRPr="006865DA">
        <w:rPr>
          <w:rStyle w:val="Char9"/>
          <w:rFonts w:hint="eastAsia"/>
          <w:rtl/>
        </w:rPr>
        <w:t>للَّهَ</w:t>
      </w:r>
      <w:r w:rsidR="00175FAF" w:rsidRPr="006865DA">
        <w:rPr>
          <w:rStyle w:val="Char9"/>
          <w:rtl/>
        </w:rPr>
        <w:t xml:space="preserve"> </w:t>
      </w:r>
      <w:r w:rsidR="00175FAF" w:rsidRPr="006865DA">
        <w:rPr>
          <w:rStyle w:val="Char9"/>
          <w:rFonts w:hint="cs"/>
          <w:rtl/>
        </w:rPr>
        <w:t>ٱ</w:t>
      </w:r>
      <w:r w:rsidR="00175FAF" w:rsidRPr="006865DA">
        <w:rPr>
          <w:rStyle w:val="Char9"/>
          <w:rFonts w:hint="eastAsia"/>
          <w:rtl/>
        </w:rPr>
        <w:t>صۡطَفَىٰٓ</w:t>
      </w:r>
      <w:r w:rsidR="00175FAF" w:rsidRPr="006865DA">
        <w:rPr>
          <w:rStyle w:val="Char9"/>
          <w:rtl/>
        </w:rPr>
        <w:t xml:space="preserve"> ءَادَمَ وَنُوحٗا وَءَالَ إِبۡرَٰهِيمَ وَءَالَ عِمۡرَٰنَ عَلَى </w:t>
      </w:r>
      <w:r w:rsidR="00175FAF" w:rsidRPr="006865DA">
        <w:rPr>
          <w:rStyle w:val="Char9"/>
          <w:rFonts w:hint="cs"/>
          <w:rtl/>
        </w:rPr>
        <w:t>ٱ</w:t>
      </w:r>
      <w:r w:rsidR="00175FAF" w:rsidRPr="006865DA">
        <w:rPr>
          <w:rStyle w:val="Char9"/>
          <w:rFonts w:hint="eastAsia"/>
          <w:rtl/>
        </w:rPr>
        <w:t>لۡعَٰلَمِينَ</w:t>
      </w:r>
      <w:r w:rsidR="00175FAF" w:rsidRPr="006865DA">
        <w:rPr>
          <w:rStyle w:val="Char9"/>
          <w:rtl/>
        </w:rPr>
        <w:t xml:space="preserve"> ٣٣</w:t>
      </w:r>
      <w:r w:rsidRPr="00175FAF">
        <w:rPr>
          <w:rFonts w:ascii="Traditional Arabic" w:hAnsi="Traditional Arabic" w:cs="Traditional Arabic"/>
          <w:rtl/>
        </w:rPr>
        <w:t>﴾</w:t>
      </w:r>
      <w:r w:rsidRPr="00175FAF">
        <w:rPr>
          <w:rFonts w:hint="cs"/>
          <w:rtl/>
        </w:rPr>
        <w:t xml:space="preserve"> </w:t>
      </w:r>
      <w:r w:rsidRPr="00117339">
        <w:rPr>
          <w:rStyle w:val="Char6"/>
          <w:rFonts w:hint="cs"/>
          <w:rtl/>
        </w:rPr>
        <w:t>[</w:t>
      </w:r>
      <w:r>
        <w:rPr>
          <w:rStyle w:val="Char6"/>
          <w:rFonts w:hint="cs"/>
          <w:rtl/>
        </w:rPr>
        <w:t>آل عمران: 33</w:t>
      </w:r>
      <w:r w:rsidRPr="00117339">
        <w:rPr>
          <w:rStyle w:val="Char6"/>
          <w:rFonts w:hint="cs"/>
          <w:rtl/>
        </w:rPr>
        <w:t>]</w:t>
      </w:r>
      <w:r w:rsidRPr="00175FAF">
        <w:rPr>
          <w:rFonts w:hint="cs"/>
          <w:rtl/>
        </w:rPr>
        <w:t>.</w:t>
      </w:r>
      <w:r w:rsidR="00400B3A" w:rsidRPr="00175FAF">
        <w:rPr>
          <w:rStyle w:val="FootnoteReference"/>
          <w:rFonts w:ascii="Tahoma" w:hAnsi="Tahoma"/>
          <w:b w:val="0"/>
          <w:rtl/>
        </w:rPr>
        <w:footnoteReference w:id="337"/>
      </w:r>
      <w:r w:rsidR="00400B3A" w:rsidRPr="00175FAF">
        <w:rPr>
          <w:rFonts w:hint="cs"/>
          <w:rtl/>
        </w:rPr>
        <w:t xml:space="preserve"> منظور از اصطفا</w:t>
      </w:r>
      <w:r w:rsidR="00DB24FB" w:rsidRPr="00175FAF">
        <w:rPr>
          <w:rFonts w:hint="cs"/>
          <w:rtl/>
        </w:rPr>
        <w:t>ء</w:t>
      </w:r>
      <w:r w:rsidR="00400B3A" w:rsidRPr="00175FAF">
        <w:rPr>
          <w:rFonts w:hint="cs"/>
          <w:rtl/>
        </w:rPr>
        <w:t xml:space="preserve"> انتخاب و گز</w:t>
      </w:r>
      <w:r w:rsidR="003231C0" w:rsidRPr="00175FAF">
        <w:rPr>
          <w:rFonts w:hint="cs"/>
          <w:rtl/>
        </w:rPr>
        <w:t>ی</w:t>
      </w:r>
      <w:r w:rsidR="00400B3A" w:rsidRPr="00175FAF">
        <w:rPr>
          <w:rFonts w:hint="cs"/>
          <w:rtl/>
        </w:rPr>
        <w:t>نش برا</w:t>
      </w:r>
      <w:r w:rsidR="003231C0" w:rsidRPr="00175FAF">
        <w:rPr>
          <w:rFonts w:hint="cs"/>
          <w:rtl/>
        </w:rPr>
        <w:t>ی</w:t>
      </w:r>
      <w:r w:rsidR="00400B3A" w:rsidRPr="00175FAF">
        <w:rPr>
          <w:rFonts w:hint="cs"/>
          <w:rtl/>
        </w:rPr>
        <w:t xml:space="preserve"> مقام نبوت و رسالت است.</w:t>
      </w:r>
    </w:p>
    <w:p w:rsidR="00400B3A" w:rsidRPr="00175FAF" w:rsidRDefault="00117339" w:rsidP="00175FAF">
      <w:pPr>
        <w:pStyle w:val="a4"/>
        <w:numPr>
          <w:ilvl w:val="0"/>
          <w:numId w:val="39"/>
        </w:numPr>
        <w:ind w:left="641" w:hanging="357"/>
        <w:rPr>
          <w:rtl/>
        </w:rPr>
      </w:pPr>
      <w:r w:rsidRPr="00175FAF">
        <w:rPr>
          <w:rFonts w:ascii="Traditional Arabic" w:hAnsi="Traditional Arabic" w:cs="Traditional Arabic"/>
          <w:rtl/>
        </w:rPr>
        <w:t>﴿</w:t>
      </w:r>
      <w:r w:rsidR="00175FAF" w:rsidRPr="006865DA">
        <w:rPr>
          <w:rStyle w:val="Char9"/>
          <w:rFonts w:hint="eastAsia"/>
          <w:rtl/>
        </w:rPr>
        <w:t>قُلۡنَا</w:t>
      </w:r>
      <w:r w:rsidR="00175FAF" w:rsidRPr="006865DA">
        <w:rPr>
          <w:rStyle w:val="Char9"/>
          <w:rtl/>
        </w:rPr>
        <w:t xml:space="preserve"> </w:t>
      </w:r>
      <w:r w:rsidR="00175FAF" w:rsidRPr="006865DA">
        <w:rPr>
          <w:rStyle w:val="Char9"/>
          <w:rFonts w:hint="cs"/>
          <w:rtl/>
        </w:rPr>
        <w:t>ٱ</w:t>
      </w:r>
      <w:r w:rsidR="00175FAF" w:rsidRPr="006865DA">
        <w:rPr>
          <w:rStyle w:val="Char9"/>
          <w:rFonts w:hint="eastAsia"/>
          <w:rtl/>
        </w:rPr>
        <w:t>هۡبِطُواْ</w:t>
      </w:r>
      <w:r w:rsidR="00175FAF" w:rsidRPr="006865DA">
        <w:rPr>
          <w:rStyle w:val="Char9"/>
          <w:rtl/>
        </w:rPr>
        <w:t xml:space="preserve"> مِنۡهَا جَمِيعٗاۖ فَإِمَّا يَأۡتِيَنَّكُم مِّنِّي هُدٗى فَمَن تَبِعَ هُدَايَ فَلَا خَوۡفٌ عَلَيۡهِمۡ وَلَا هُمۡ يَحۡزَنُونَ ٣٨</w:t>
      </w:r>
      <w:r w:rsidRPr="00175FAF">
        <w:rPr>
          <w:rFonts w:ascii="Traditional Arabic" w:hAnsi="Traditional Arabic" w:cs="Traditional Arabic"/>
          <w:rtl/>
        </w:rPr>
        <w:t>﴾</w:t>
      </w:r>
      <w:r w:rsidRPr="00175FAF">
        <w:rPr>
          <w:rFonts w:hint="cs"/>
          <w:rtl/>
        </w:rPr>
        <w:t xml:space="preserve"> </w:t>
      </w:r>
      <w:r w:rsidRPr="00117339">
        <w:rPr>
          <w:rStyle w:val="Char6"/>
          <w:rFonts w:hint="cs"/>
          <w:rtl/>
        </w:rPr>
        <w:t>[</w:t>
      </w:r>
      <w:r>
        <w:rPr>
          <w:rStyle w:val="Char6"/>
          <w:rFonts w:hint="cs"/>
          <w:rtl/>
        </w:rPr>
        <w:t>البقرة: 38</w:t>
      </w:r>
      <w:r w:rsidRPr="00117339">
        <w:rPr>
          <w:rStyle w:val="Char6"/>
          <w:rFonts w:hint="cs"/>
          <w:rtl/>
        </w:rPr>
        <w:t>]</w:t>
      </w:r>
      <w:r w:rsidRPr="00175FAF">
        <w:rPr>
          <w:rFonts w:hint="cs"/>
          <w:rtl/>
        </w:rPr>
        <w:t>.</w:t>
      </w:r>
      <w:r w:rsidR="00400B3A" w:rsidRPr="00175FAF">
        <w:rPr>
          <w:rStyle w:val="FootnoteReference"/>
          <w:rFonts w:ascii="Tahoma" w:hAnsi="Tahoma"/>
          <w:b w:val="0"/>
          <w:rtl/>
        </w:rPr>
        <w:footnoteReference w:id="338"/>
      </w:r>
      <w:r w:rsidR="00400B3A" w:rsidRPr="00175FAF">
        <w:rPr>
          <w:rFonts w:hint="cs"/>
          <w:rtl/>
        </w:rPr>
        <w:t xml:space="preserve"> در ا</w:t>
      </w:r>
      <w:r w:rsidR="003231C0" w:rsidRPr="00175FAF">
        <w:rPr>
          <w:rFonts w:hint="cs"/>
          <w:rtl/>
        </w:rPr>
        <w:t>ی</w:t>
      </w:r>
      <w:r w:rsidR="00400B3A" w:rsidRPr="00175FAF">
        <w:rPr>
          <w:rFonts w:hint="cs"/>
          <w:rtl/>
        </w:rPr>
        <w:t>ن آ</w:t>
      </w:r>
      <w:r w:rsidR="003231C0" w:rsidRPr="00175FAF">
        <w:rPr>
          <w:rFonts w:hint="cs"/>
          <w:rtl/>
        </w:rPr>
        <w:t>ی</w:t>
      </w:r>
      <w:r w:rsidR="00400B3A" w:rsidRPr="00175FAF">
        <w:rPr>
          <w:rFonts w:hint="cs"/>
          <w:rtl/>
        </w:rPr>
        <w:t>ه وعد</w:t>
      </w:r>
      <w:r w:rsidR="00DB24FB" w:rsidRPr="00175FAF">
        <w:rPr>
          <w:rFonts w:hint="cs"/>
          <w:rtl/>
        </w:rPr>
        <w:t>ه</w:t>
      </w:r>
      <w:r w:rsidR="00400B3A" w:rsidRPr="00175FAF">
        <w:rPr>
          <w:rFonts w:hint="cs"/>
          <w:rtl/>
        </w:rPr>
        <w:t xml:space="preserve"> از جان</w:t>
      </w:r>
      <w:r w:rsidR="00DB24FB" w:rsidRPr="00175FAF">
        <w:rPr>
          <w:rFonts w:hint="cs"/>
          <w:rtl/>
        </w:rPr>
        <w:t>ب خداوند مبن</w:t>
      </w:r>
      <w:r w:rsidR="003231C0" w:rsidRPr="00175FAF">
        <w:rPr>
          <w:rFonts w:hint="cs"/>
          <w:rtl/>
        </w:rPr>
        <w:t>ی</w:t>
      </w:r>
      <w:r w:rsidR="00DB24FB" w:rsidRPr="00175FAF">
        <w:rPr>
          <w:rFonts w:hint="cs"/>
          <w:rtl/>
        </w:rPr>
        <w:t xml:space="preserve"> بر هدا</w:t>
      </w:r>
      <w:r w:rsidR="003231C0" w:rsidRPr="00175FAF">
        <w:rPr>
          <w:rFonts w:hint="cs"/>
          <w:rtl/>
        </w:rPr>
        <w:t>ی</w:t>
      </w:r>
      <w:r w:rsidR="00DB24FB" w:rsidRPr="00175FAF">
        <w:rPr>
          <w:rFonts w:hint="cs"/>
          <w:rtl/>
        </w:rPr>
        <w:t>ت و احساس «رسالت»</w:t>
      </w:r>
      <w:r w:rsidR="00400B3A" w:rsidRPr="00175FAF">
        <w:rPr>
          <w:rFonts w:hint="cs"/>
          <w:rtl/>
        </w:rPr>
        <w:t xml:space="preserve"> به چشم م</w:t>
      </w:r>
      <w:r w:rsidR="003231C0" w:rsidRPr="00175FAF">
        <w:rPr>
          <w:rFonts w:hint="cs"/>
          <w:rtl/>
        </w:rPr>
        <w:t>ی</w:t>
      </w:r>
      <w:r w:rsidR="00400B3A" w:rsidRPr="00175FAF">
        <w:rPr>
          <w:rFonts w:hint="cs"/>
          <w:rtl/>
        </w:rPr>
        <w:t>‌خورد.</w:t>
      </w:r>
    </w:p>
    <w:p w:rsidR="00400B3A" w:rsidRPr="00117339" w:rsidRDefault="00117339" w:rsidP="00175FAF">
      <w:pPr>
        <w:pStyle w:val="a4"/>
        <w:numPr>
          <w:ilvl w:val="0"/>
          <w:numId w:val="39"/>
        </w:numPr>
        <w:ind w:left="641" w:hanging="357"/>
        <w:rPr>
          <w:rtl/>
        </w:rPr>
      </w:pPr>
      <w:r w:rsidRPr="00175FAF">
        <w:rPr>
          <w:rFonts w:ascii="Traditional Arabic" w:hAnsi="Traditional Arabic" w:cs="Traditional Arabic"/>
          <w:rtl/>
          <w:lang w:bidi="fa-IR"/>
        </w:rPr>
        <w:t>﴿</w:t>
      </w:r>
      <w:r w:rsidR="00175FAF" w:rsidRPr="006865DA">
        <w:rPr>
          <w:rStyle w:val="Char9"/>
          <w:rtl/>
        </w:rPr>
        <w:t xml:space="preserve">ثُمَّ </w:t>
      </w:r>
      <w:r w:rsidR="00175FAF" w:rsidRPr="006865DA">
        <w:rPr>
          <w:rStyle w:val="Char9"/>
          <w:rFonts w:hint="cs"/>
          <w:rtl/>
        </w:rPr>
        <w:t>ٱ</w:t>
      </w:r>
      <w:r w:rsidR="00175FAF" w:rsidRPr="006865DA">
        <w:rPr>
          <w:rStyle w:val="Char9"/>
          <w:rFonts w:hint="eastAsia"/>
          <w:rtl/>
        </w:rPr>
        <w:t>جۡتَبَٰهُ</w:t>
      </w:r>
      <w:r w:rsidR="00175FAF" w:rsidRPr="006865DA">
        <w:rPr>
          <w:rStyle w:val="Char9"/>
          <w:rtl/>
        </w:rPr>
        <w:t xml:space="preserve"> رَبُّهُ</w:t>
      </w:r>
      <w:r w:rsidR="00175FAF" w:rsidRPr="006865DA">
        <w:rPr>
          <w:rStyle w:val="Char9"/>
          <w:rFonts w:hint="cs"/>
          <w:rtl/>
        </w:rPr>
        <w:t>ۥ</w:t>
      </w:r>
      <w:r w:rsidR="00175FAF" w:rsidRPr="006865DA">
        <w:rPr>
          <w:rStyle w:val="Char9"/>
          <w:rtl/>
        </w:rPr>
        <w:t xml:space="preserve"> فَتَابَ عَلَيۡهِ وَهَدَىٰ ١٢٢</w:t>
      </w:r>
      <w:r w:rsidRPr="00175FAF">
        <w:rPr>
          <w:rFonts w:ascii="Traditional Arabic" w:hAnsi="Traditional Arabic" w:cs="Traditional Arabic"/>
          <w:rtl/>
          <w:lang w:bidi="fa-IR"/>
        </w:rPr>
        <w:t>﴾</w:t>
      </w:r>
      <w:r>
        <w:rPr>
          <w:rFonts w:hint="cs"/>
          <w:rtl/>
          <w:lang w:bidi="fa-IR"/>
        </w:rPr>
        <w:t xml:space="preserve"> </w:t>
      </w:r>
      <w:r w:rsidRPr="00117339">
        <w:rPr>
          <w:rStyle w:val="Char6"/>
          <w:rFonts w:hint="cs"/>
          <w:rtl/>
        </w:rPr>
        <w:t>[</w:t>
      </w:r>
      <w:r>
        <w:rPr>
          <w:rStyle w:val="Char6"/>
          <w:rFonts w:hint="cs"/>
          <w:rtl/>
        </w:rPr>
        <w:t>طه: 122</w:t>
      </w:r>
      <w:r w:rsidRPr="00117339">
        <w:rPr>
          <w:rStyle w:val="Char6"/>
          <w:rFonts w:hint="cs"/>
          <w:rtl/>
        </w:rPr>
        <w:t>]</w:t>
      </w:r>
      <w:r>
        <w:rPr>
          <w:rFonts w:hint="cs"/>
          <w:rtl/>
          <w:lang w:bidi="fa-IR"/>
        </w:rPr>
        <w:t>.</w:t>
      </w:r>
      <w:r w:rsidR="00400B3A" w:rsidRPr="00B813E3">
        <w:rPr>
          <w:rStyle w:val="FootnoteReference"/>
          <w:rFonts w:ascii="Tahoma" w:hAnsi="Tahoma"/>
          <w:rtl/>
        </w:rPr>
        <w:footnoteReference w:id="339"/>
      </w:r>
    </w:p>
    <w:p w:rsidR="00400B3A" w:rsidRPr="00117339" w:rsidRDefault="00400B3A" w:rsidP="00117339">
      <w:pPr>
        <w:pStyle w:val="a4"/>
        <w:rPr>
          <w:rtl/>
        </w:rPr>
      </w:pPr>
      <w:r w:rsidRPr="00117339">
        <w:rPr>
          <w:rFonts w:hint="cs"/>
          <w:rtl/>
        </w:rPr>
        <w:t>ظاهراً گز</w:t>
      </w:r>
      <w:r w:rsidR="003231C0" w:rsidRPr="00117339">
        <w:rPr>
          <w:rFonts w:hint="cs"/>
          <w:rtl/>
        </w:rPr>
        <w:t>ی</w:t>
      </w:r>
      <w:r w:rsidRPr="00117339">
        <w:rPr>
          <w:rFonts w:hint="cs"/>
          <w:rtl/>
        </w:rPr>
        <w:t>نش و توبه خداوند بر او، جز در انتخاب و گز</w:t>
      </w:r>
      <w:r w:rsidR="003231C0" w:rsidRPr="00117339">
        <w:rPr>
          <w:rFonts w:hint="cs"/>
          <w:rtl/>
        </w:rPr>
        <w:t>ی</w:t>
      </w:r>
      <w:r w:rsidRPr="00117339">
        <w:rPr>
          <w:rFonts w:hint="cs"/>
          <w:rtl/>
        </w:rPr>
        <w:t>نش او به مقام نبوت و رسالت تجل</w:t>
      </w:r>
      <w:r w:rsidR="003231C0" w:rsidRPr="00117339">
        <w:rPr>
          <w:rFonts w:hint="cs"/>
          <w:rtl/>
        </w:rPr>
        <w:t>ی</w:t>
      </w:r>
      <w:r w:rsidRPr="00117339">
        <w:rPr>
          <w:rFonts w:hint="cs"/>
          <w:rtl/>
        </w:rPr>
        <w:t xml:space="preserve"> نم</w:t>
      </w:r>
      <w:r w:rsidR="003231C0" w:rsidRPr="00117339">
        <w:rPr>
          <w:rFonts w:hint="cs"/>
          <w:rtl/>
        </w:rPr>
        <w:t>ی</w:t>
      </w:r>
      <w:r w:rsidRPr="00117339">
        <w:rPr>
          <w:rFonts w:hint="cs"/>
          <w:rtl/>
        </w:rPr>
        <w:t>‌</w:t>
      </w:r>
      <w:r w:rsidR="003231C0" w:rsidRPr="00117339">
        <w:rPr>
          <w:rFonts w:hint="cs"/>
          <w:rtl/>
        </w:rPr>
        <w:t>ک</w:t>
      </w:r>
      <w:r w:rsidRPr="00117339">
        <w:rPr>
          <w:rFonts w:hint="cs"/>
          <w:rtl/>
        </w:rPr>
        <w:t>ند. در سنت نبو</w:t>
      </w:r>
      <w:r w:rsidR="003231C0" w:rsidRPr="00117339">
        <w:rPr>
          <w:rFonts w:hint="cs"/>
          <w:rtl/>
        </w:rPr>
        <w:t>ی</w:t>
      </w:r>
      <w:r w:rsidRPr="00117339">
        <w:rPr>
          <w:rFonts w:hint="cs"/>
          <w:rtl/>
        </w:rPr>
        <w:t xml:space="preserve"> احاد</w:t>
      </w:r>
      <w:r w:rsidR="003231C0" w:rsidRPr="00117339">
        <w:rPr>
          <w:rFonts w:hint="cs"/>
          <w:rtl/>
        </w:rPr>
        <w:t>ی</w:t>
      </w:r>
      <w:r w:rsidRPr="00117339">
        <w:rPr>
          <w:rFonts w:hint="cs"/>
          <w:rtl/>
        </w:rPr>
        <w:t>ث</w:t>
      </w:r>
      <w:r w:rsidR="003231C0" w:rsidRPr="00117339">
        <w:rPr>
          <w:rFonts w:hint="cs"/>
          <w:rtl/>
        </w:rPr>
        <w:t>ی</w:t>
      </w:r>
      <w:r w:rsidRPr="00117339">
        <w:rPr>
          <w:rFonts w:hint="cs"/>
          <w:rtl/>
        </w:rPr>
        <w:t xml:space="preserve"> دال بر نبوت و</w:t>
      </w:r>
      <w:r w:rsidR="003231C0" w:rsidRPr="00117339">
        <w:rPr>
          <w:rFonts w:hint="cs"/>
          <w:rtl/>
        </w:rPr>
        <w:t>ی</w:t>
      </w:r>
      <w:r w:rsidRPr="00117339">
        <w:rPr>
          <w:rFonts w:hint="cs"/>
          <w:rtl/>
        </w:rPr>
        <w:t xml:space="preserve"> به صراحت آمده‌اند. ا</w:t>
      </w:r>
      <w:r w:rsidR="003231C0" w:rsidRPr="00117339">
        <w:rPr>
          <w:rFonts w:hint="cs"/>
          <w:rtl/>
        </w:rPr>
        <w:t>ی</w:t>
      </w:r>
      <w:r w:rsidRPr="00117339">
        <w:rPr>
          <w:rFonts w:hint="cs"/>
          <w:rtl/>
        </w:rPr>
        <w:t>ن مطلب در دو حد</w:t>
      </w:r>
      <w:r w:rsidR="003231C0" w:rsidRPr="00117339">
        <w:rPr>
          <w:rFonts w:hint="cs"/>
          <w:rtl/>
        </w:rPr>
        <w:t>ی</w:t>
      </w:r>
      <w:r w:rsidRPr="00117339">
        <w:rPr>
          <w:rFonts w:hint="cs"/>
          <w:rtl/>
        </w:rPr>
        <w:t>ث آمده است.</w:t>
      </w:r>
    </w:p>
    <w:p w:rsidR="00400B3A" w:rsidRPr="00117339" w:rsidRDefault="00400B3A" w:rsidP="00117339">
      <w:pPr>
        <w:pStyle w:val="a4"/>
        <w:rPr>
          <w:rtl/>
        </w:rPr>
      </w:pPr>
      <w:r w:rsidRPr="00117339">
        <w:rPr>
          <w:rFonts w:hint="cs"/>
          <w:rtl/>
        </w:rPr>
        <w:t>الف) از اب</w:t>
      </w:r>
      <w:r w:rsidR="003231C0" w:rsidRPr="00117339">
        <w:rPr>
          <w:rFonts w:hint="cs"/>
          <w:rtl/>
        </w:rPr>
        <w:t>ی</w:t>
      </w:r>
      <w:r w:rsidRPr="00117339">
        <w:rPr>
          <w:rFonts w:hint="cs"/>
          <w:rtl/>
        </w:rPr>
        <w:t xml:space="preserve"> سع</w:t>
      </w:r>
      <w:r w:rsidR="003231C0" w:rsidRPr="00117339">
        <w:rPr>
          <w:rFonts w:hint="cs"/>
          <w:rtl/>
        </w:rPr>
        <w:t>ی</w:t>
      </w:r>
      <w:r w:rsidRPr="00117339">
        <w:rPr>
          <w:rFonts w:hint="cs"/>
          <w:rtl/>
        </w:rPr>
        <w:t>د خدر</w:t>
      </w:r>
      <w:r w:rsidR="003231C0" w:rsidRPr="00117339">
        <w:rPr>
          <w:rFonts w:hint="cs"/>
          <w:rtl/>
        </w:rPr>
        <w:t>ی</w:t>
      </w:r>
      <w:r w:rsidR="00DB24FB">
        <w:rPr>
          <w:rFonts w:cs="CTraditional Arabic" w:hint="cs"/>
          <w:rtl/>
        </w:rPr>
        <w:t>س</w:t>
      </w:r>
      <w:r w:rsidRPr="00117339">
        <w:rPr>
          <w:rFonts w:hint="cs"/>
          <w:rtl/>
        </w:rPr>
        <w:t xml:space="preserve"> منقول است </w:t>
      </w:r>
      <w:r w:rsidR="003231C0" w:rsidRPr="00117339">
        <w:rPr>
          <w:rFonts w:hint="cs"/>
          <w:rtl/>
        </w:rPr>
        <w:t>ک</w:t>
      </w:r>
      <w:r w:rsidRPr="00117339">
        <w:rPr>
          <w:rFonts w:hint="cs"/>
          <w:rtl/>
        </w:rPr>
        <w:t>ه رسول خدا</w:t>
      </w:r>
      <w:r w:rsidR="00DB24FB">
        <w:rPr>
          <w:rFonts w:cs="CTraditional Arabic" w:hint="cs"/>
          <w:rtl/>
        </w:rPr>
        <w:t>ص</w:t>
      </w:r>
      <w:r w:rsidR="00DB24FB" w:rsidRPr="00117339">
        <w:rPr>
          <w:rFonts w:hint="cs"/>
          <w:rtl/>
        </w:rPr>
        <w:t xml:space="preserve"> </w:t>
      </w:r>
      <w:r w:rsidRPr="00117339">
        <w:rPr>
          <w:rFonts w:hint="cs"/>
          <w:rtl/>
        </w:rPr>
        <w:t xml:space="preserve">فرمود: </w:t>
      </w:r>
      <w:r w:rsidRPr="00117339">
        <w:rPr>
          <w:rStyle w:val="Char8"/>
          <w:rFonts w:hint="cs"/>
          <w:rtl/>
        </w:rPr>
        <w:t>«</w:t>
      </w:r>
      <w:r w:rsidR="00DB24FB" w:rsidRPr="00117339">
        <w:rPr>
          <w:rStyle w:val="Char8"/>
          <w:rFonts w:hint="eastAsia"/>
          <w:rtl/>
        </w:rPr>
        <w:t>أَنَا</w:t>
      </w:r>
      <w:r w:rsidR="00DB24FB" w:rsidRPr="00117339">
        <w:rPr>
          <w:rStyle w:val="Char8"/>
          <w:rtl/>
        </w:rPr>
        <w:t xml:space="preserve"> </w:t>
      </w:r>
      <w:r w:rsidR="00DB24FB" w:rsidRPr="00117339">
        <w:rPr>
          <w:rStyle w:val="Char8"/>
          <w:rFonts w:hint="eastAsia"/>
          <w:rtl/>
        </w:rPr>
        <w:t>سَيِّدُ</w:t>
      </w:r>
      <w:r w:rsidR="00DB24FB" w:rsidRPr="00117339">
        <w:rPr>
          <w:rStyle w:val="Char8"/>
          <w:rtl/>
        </w:rPr>
        <w:t xml:space="preserve"> </w:t>
      </w:r>
      <w:r w:rsidR="00DB24FB" w:rsidRPr="00117339">
        <w:rPr>
          <w:rStyle w:val="Char8"/>
          <w:rFonts w:hint="eastAsia"/>
          <w:rtl/>
        </w:rPr>
        <w:t>وَلَدِ</w:t>
      </w:r>
      <w:r w:rsidR="00DB24FB" w:rsidRPr="00117339">
        <w:rPr>
          <w:rStyle w:val="Char8"/>
          <w:rtl/>
        </w:rPr>
        <w:t xml:space="preserve"> </w:t>
      </w:r>
      <w:r w:rsidR="00DB24FB" w:rsidRPr="00117339">
        <w:rPr>
          <w:rStyle w:val="Char8"/>
          <w:rFonts w:hint="eastAsia"/>
          <w:rtl/>
        </w:rPr>
        <w:t>آدَمَ</w:t>
      </w:r>
      <w:r w:rsidR="00DB24FB" w:rsidRPr="00117339">
        <w:rPr>
          <w:rStyle w:val="Char8"/>
          <w:rtl/>
        </w:rPr>
        <w:t xml:space="preserve"> </w:t>
      </w:r>
      <w:r w:rsidR="00DB24FB" w:rsidRPr="00117339">
        <w:rPr>
          <w:rStyle w:val="Char8"/>
          <w:rFonts w:hint="eastAsia"/>
          <w:rtl/>
        </w:rPr>
        <w:t>يَوْمَ</w:t>
      </w:r>
      <w:r w:rsidR="00DB24FB" w:rsidRPr="00117339">
        <w:rPr>
          <w:rStyle w:val="Char8"/>
          <w:rtl/>
        </w:rPr>
        <w:t xml:space="preserve"> </w:t>
      </w:r>
      <w:r w:rsidR="00DB24FB" w:rsidRPr="00117339">
        <w:rPr>
          <w:rStyle w:val="Char8"/>
          <w:rFonts w:hint="eastAsia"/>
          <w:rtl/>
        </w:rPr>
        <w:t>الْقِيَامَةِ</w:t>
      </w:r>
      <w:r w:rsidR="00DB24FB" w:rsidRPr="00117339">
        <w:rPr>
          <w:rStyle w:val="Char8"/>
          <w:rtl/>
        </w:rPr>
        <w:t xml:space="preserve"> </w:t>
      </w:r>
      <w:r w:rsidR="00DB24FB" w:rsidRPr="00117339">
        <w:rPr>
          <w:rStyle w:val="Char8"/>
          <w:rFonts w:hint="eastAsia"/>
          <w:rtl/>
        </w:rPr>
        <w:t>وَلاَ</w:t>
      </w:r>
      <w:r w:rsidR="00DB24FB" w:rsidRPr="00117339">
        <w:rPr>
          <w:rStyle w:val="Char8"/>
          <w:rtl/>
        </w:rPr>
        <w:t xml:space="preserve"> </w:t>
      </w:r>
      <w:r w:rsidR="00DB24FB" w:rsidRPr="00117339">
        <w:rPr>
          <w:rStyle w:val="Char8"/>
          <w:rFonts w:hint="eastAsia"/>
          <w:rtl/>
        </w:rPr>
        <w:t>فَخْرَ</w:t>
      </w:r>
      <w:r w:rsidR="00DB24FB" w:rsidRPr="00117339">
        <w:rPr>
          <w:rStyle w:val="Char8"/>
          <w:rtl/>
        </w:rPr>
        <w:t xml:space="preserve"> </w:t>
      </w:r>
      <w:r w:rsidR="00DB24FB" w:rsidRPr="00117339">
        <w:rPr>
          <w:rStyle w:val="Char8"/>
          <w:rFonts w:hint="eastAsia"/>
          <w:rtl/>
        </w:rPr>
        <w:t>وَبِيَدِى</w:t>
      </w:r>
      <w:r w:rsidR="00DB24FB" w:rsidRPr="00117339">
        <w:rPr>
          <w:rStyle w:val="Char8"/>
          <w:rtl/>
        </w:rPr>
        <w:t xml:space="preserve"> </w:t>
      </w:r>
      <w:r w:rsidR="00DB24FB" w:rsidRPr="00117339">
        <w:rPr>
          <w:rStyle w:val="Char8"/>
          <w:rFonts w:hint="eastAsia"/>
          <w:rtl/>
        </w:rPr>
        <w:t>لِوَاءُ</w:t>
      </w:r>
      <w:r w:rsidR="00DB24FB" w:rsidRPr="00117339">
        <w:rPr>
          <w:rStyle w:val="Char8"/>
          <w:rtl/>
        </w:rPr>
        <w:t xml:space="preserve"> </w:t>
      </w:r>
      <w:r w:rsidR="00DB24FB" w:rsidRPr="00117339">
        <w:rPr>
          <w:rStyle w:val="Char8"/>
          <w:rFonts w:hint="eastAsia"/>
          <w:rtl/>
        </w:rPr>
        <w:t>الْحَمْدِ</w:t>
      </w:r>
      <w:r w:rsidR="00DB24FB" w:rsidRPr="00117339">
        <w:rPr>
          <w:rStyle w:val="Char8"/>
          <w:rtl/>
        </w:rPr>
        <w:t xml:space="preserve"> </w:t>
      </w:r>
      <w:r w:rsidR="00DB24FB" w:rsidRPr="00117339">
        <w:rPr>
          <w:rStyle w:val="Char8"/>
          <w:rFonts w:hint="eastAsia"/>
          <w:rtl/>
        </w:rPr>
        <w:t>وَلاَ</w:t>
      </w:r>
      <w:r w:rsidR="00DB24FB" w:rsidRPr="00117339">
        <w:rPr>
          <w:rStyle w:val="Char8"/>
          <w:rtl/>
        </w:rPr>
        <w:t xml:space="preserve"> </w:t>
      </w:r>
      <w:r w:rsidR="00DB24FB" w:rsidRPr="00117339">
        <w:rPr>
          <w:rStyle w:val="Char8"/>
          <w:rFonts w:hint="eastAsia"/>
          <w:rtl/>
        </w:rPr>
        <w:t>فَخْرَ</w:t>
      </w:r>
      <w:r w:rsidR="00DB24FB" w:rsidRPr="00117339">
        <w:rPr>
          <w:rStyle w:val="Char8"/>
          <w:rtl/>
        </w:rPr>
        <w:t xml:space="preserve"> </w:t>
      </w:r>
      <w:r w:rsidR="00DB24FB" w:rsidRPr="00117339">
        <w:rPr>
          <w:rStyle w:val="Char8"/>
          <w:rFonts w:hint="eastAsia"/>
          <w:rtl/>
        </w:rPr>
        <w:t>وَمَا</w:t>
      </w:r>
      <w:r w:rsidR="00DB24FB" w:rsidRPr="00117339">
        <w:rPr>
          <w:rStyle w:val="Char8"/>
          <w:rtl/>
        </w:rPr>
        <w:t xml:space="preserve"> </w:t>
      </w:r>
      <w:r w:rsidR="00DB24FB" w:rsidRPr="00117339">
        <w:rPr>
          <w:rStyle w:val="Char8"/>
          <w:rFonts w:hint="eastAsia"/>
          <w:rtl/>
        </w:rPr>
        <w:t>مِنْ</w:t>
      </w:r>
      <w:r w:rsidR="00DB24FB" w:rsidRPr="00117339">
        <w:rPr>
          <w:rStyle w:val="Char8"/>
          <w:rtl/>
        </w:rPr>
        <w:t xml:space="preserve"> </w:t>
      </w:r>
      <w:r w:rsidR="00DB24FB" w:rsidRPr="00117339">
        <w:rPr>
          <w:rStyle w:val="Char8"/>
          <w:rFonts w:hint="eastAsia"/>
          <w:rtl/>
        </w:rPr>
        <w:t>نَبِىٍّ</w:t>
      </w:r>
      <w:r w:rsidR="00DB24FB" w:rsidRPr="00117339">
        <w:rPr>
          <w:rStyle w:val="Char8"/>
          <w:rtl/>
        </w:rPr>
        <w:t xml:space="preserve"> </w:t>
      </w:r>
      <w:r w:rsidR="00DB24FB" w:rsidRPr="00117339">
        <w:rPr>
          <w:rStyle w:val="Char8"/>
          <w:rFonts w:hint="eastAsia"/>
          <w:rtl/>
        </w:rPr>
        <w:t>يَوْمَئِذٍ</w:t>
      </w:r>
      <w:r w:rsidR="00DB24FB" w:rsidRPr="00117339">
        <w:rPr>
          <w:rStyle w:val="Char8"/>
          <w:rtl/>
        </w:rPr>
        <w:t xml:space="preserve"> </w:t>
      </w:r>
      <w:r w:rsidR="00DB24FB" w:rsidRPr="00117339">
        <w:rPr>
          <w:rStyle w:val="Char8"/>
          <w:rFonts w:hint="eastAsia"/>
          <w:rtl/>
        </w:rPr>
        <w:t>آدَمُ</w:t>
      </w:r>
      <w:r w:rsidR="00DB24FB" w:rsidRPr="00117339">
        <w:rPr>
          <w:rStyle w:val="Char8"/>
          <w:rtl/>
        </w:rPr>
        <w:t xml:space="preserve"> </w:t>
      </w:r>
      <w:r w:rsidR="00DB24FB" w:rsidRPr="00117339">
        <w:rPr>
          <w:rStyle w:val="Char8"/>
          <w:rFonts w:hint="eastAsia"/>
          <w:rtl/>
        </w:rPr>
        <w:t>فَمَنْ</w:t>
      </w:r>
      <w:r w:rsidR="00DB24FB" w:rsidRPr="00117339">
        <w:rPr>
          <w:rStyle w:val="Char8"/>
          <w:rtl/>
        </w:rPr>
        <w:t xml:space="preserve"> </w:t>
      </w:r>
      <w:r w:rsidR="00DB24FB" w:rsidRPr="00117339">
        <w:rPr>
          <w:rStyle w:val="Char8"/>
          <w:rFonts w:hint="eastAsia"/>
          <w:rtl/>
        </w:rPr>
        <w:t>سِوَاهُ</w:t>
      </w:r>
      <w:r w:rsidR="00DB24FB" w:rsidRPr="00117339">
        <w:rPr>
          <w:rStyle w:val="Char8"/>
          <w:rtl/>
        </w:rPr>
        <w:t xml:space="preserve"> </w:t>
      </w:r>
      <w:r w:rsidR="00DB24FB" w:rsidRPr="00117339">
        <w:rPr>
          <w:rStyle w:val="Char8"/>
          <w:rFonts w:hint="eastAsia"/>
          <w:rtl/>
        </w:rPr>
        <w:t>إِلاَّ</w:t>
      </w:r>
      <w:r w:rsidR="00DB24FB" w:rsidRPr="00117339">
        <w:rPr>
          <w:rStyle w:val="Char8"/>
          <w:rtl/>
        </w:rPr>
        <w:t xml:space="preserve"> </w:t>
      </w:r>
      <w:r w:rsidR="00DB24FB" w:rsidRPr="00117339">
        <w:rPr>
          <w:rStyle w:val="Char8"/>
          <w:rFonts w:hint="eastAsia"/>
          <w:rtl/>
        </w:rPr>
        <w:t>تَحْتَ</w:t>
      </w:r>
      <w:r w:rsidR="00DB24FB" w:rsidRPr="00117339">
        <w:rPr>
          <w:rStyle w:val="Char8"/>
          <w:rtl/>
        </w:rPr>
        <w:t xml:space="preserve"> </w:t>
      </w:r>
      <w:r w:rsidR="00DB24FB" w:rsidRPr="00117339">
        <w:rPr>
          <w:rStyle w:val="Char8"/>
          <w:rFonts w:hint="eastAsia"/>
          <w:rtl/>
        </w:rPr>
        <w:t>لِوَائِى</w:t>
      </w:r>
      <w:r w:rsidR="00DB24FB" w:rsidRPr="00117339">
        <w:rPr>
          <w:rStyle w:val="Char8"/>
          <w:rtl/>
        </w:rPr>
        <w:t xml:space="preserve"> </w:t>
      </w:r>
      <w:r w:rsidR="00DB24FB" w:rsidRPr="00117339">
        <w:rPr>
          <w:rStyle w:val="Char8"/>
          <w:rFonts w:hint="eastAsia"/>
          <w:rtl/>
        </w:rPr>
        <w:t>وَأَنَا</w:t>
      </w:r>
      <w:r w:rsidR="00DB24FB" w:rsidRPr="00117339">
        <w:rPr>
          <w:rStyle w:val="Char8"/>
          <w:rtl/>
        </w:rPr>
        <w:t xml:space="preserve"> </w:t>
      </w:r>
      <w:r w:rsidR="00DB24FB" w:rsidRPr="00117339">
        <w:rPr>
          <w:rStyle w:val="Char8"/>
          <w:rFonts w:hint="eastAsia"/>
          <w:rtl/>
        </w:rPr>
        <w:t>أَوَّلُ</w:t>
      </w:r>
      <w:r w:rsidR="00DB24FB" w:rsidRPr="00117339">
        <w:rPr>
          <w:rStyle w:val="Char8"/>
          <w:rtl/>
        </w:rPr>
        <w:t xml:space="preserve"> </w:t>
      </w:r>
      <w:r w:rsidR="00DB24FB" w:rsidRPr="00117339">
        <w:rPr>
          <w:rStyle w:val="Char8"/>
          <w:rFonts w:hint="eastAsia"/>
          <w:rtl/>
        </w:rPr>
        <w:t>مَنْ</w:t>
      </w:r>
      <w:r w:rsidR="00DB24FB" w:rsidRPr="00117339">
        <w:rPr>
          <w:rStyle w:val="Char8"/>
          <w:rtl/>
        </w:rPr>
        <w:t xml:space="preserve"> </w:t>
      </w:r>
      <w:r w:rsidR="00DB24FB" w:rsidRPr="00117339">
        <w:rPr>
          <w:rStyle w:val="Char8"/>
          <w:rFonts w:hint="eastAsia"/>
          <w:rtl/>
        </w:rPr>
        <w:t>تَنْشَقُّ</w:t>
      </w:r>
      <w:r w:rsidR="00DB24FB" w:rsidRPr="00117339">
        <w:rPr>
          <w:rStyle w:val="Char8"/>
          <w:rtl/>
        </w:rPr>
        <w:t xml:space="preserve"> </w:t>
      </w:r>
      <w:r w:rsidR="00DB24FB" w:rsidRPr="00117339">
        <w:rPr>
          <w:rStyle w:val="Char8"/>
          <w:rFonts w:hint="eastAsia"/>
          <w:rtl/>
        </w:rPr>
        <w:t>عَنْهُ</w:t>
      </w:r>
      <w:r w:rsidR="00DB24FB" w:rsidRPr="00117339">
        <w:rPr>
          <w:rStyle w:val="Char8"/>
          <w:rtl/>
        </w:rPr>
        <w:t xml:space="preserve"> </w:t>
      </w:r>
      <w:r w:rsidR="00DB24FB" w:rsidRPr="00117339">
        <w:rPr>
          <w:rStyle w:val="Char8"/>
          <w:rFonts w:hint="eastAsia"/>
          <w:rtl/>
        </w:rPr>
        <w:t>الأَرْضُ</w:t>
      </w:r>
      <w:r w:rsidR="00DB24FB" w:rsidRPr="00117339">
        <w:rPr>
          <w:rStyle w:val="Char8"/>
          <w:rtl/>
        </w:rPr>
        <w:t xml:space="preserve"> </w:t>
      </w:r>
      <w:r w:rsidR="00DB24FB" w:rsidRPr="00117339">
        <w:rPr>
          <w:rStyle w:val="Char8"/>
          <w:rFonts w:hint="eastAsia"/>
          <w:rtl/>
        </w:rPr>
        <w:t>وَلاَ</w:t>
      </w:r>
      <w:r w:rsidR="00DB24FB" w:rsidRPr="00117339">
        <w:rPr>
          <w:rStyle w:val="Char8"/>
          <w:rtl/>
        </w:rPr>
        <w:t xml:space="preserve"> </w:t>
      </w:r>
      <w:r w:rsidR="00DB24FB" w:rsidRPr="00117339">
        <w:rPr>
          <w:rStyle w:val="Char8"/>
          <w:rFonts w:hint="eastAsia"/>
          <w:rtl/>
        </w:rPr>
        <w:t>فَخْرَ</w:t>
      </w:r>
      <w:r w:rsidRPr="00117339">
        <w:rPr>
          <w:rStyle w:val="Char8"/>
          <w:rFonts w:hint="cs"/>
          <w:rtl/>
        </w:rPr>
        <w:t>»</w:t>
      </w:r>
      <w:r w:rsidRPr="00B813E3">
        <w:rPr>
          <w:rStyle w:val="FootnoteReference"/>
          <w:rFonts w:ascii="Tahoma" w:hAnsi="Tahoma"/>
          <w:rtl/>
        </w:rPr>
        <w:footnoteReference w:id="340"/>
      </w:r>
      <w:r w:rsidR="00DB24FB" w:rsidRPr="00117339">
        <w:rPr>
          <w:rStyle w:val="Char0"/>
          <w:rFonts w:hint="cs"/>
          <w:rtl/>
        </w:rPr>
        <w:t xml:space="preserve"> (رواه </w:t>
      </w:r>
      <w:r w:rsidRPr="00117339">
        <w:rPr>
          <w:rStyle w:val="Char0"/>
          <w:rFonts w:hint="cs"/>
          <w:rtl/>
        </w:rPr>
        <w:t>ا</w:t>
      </w:r>
      <w:r w:rsidR="00DB24FB" w:rsidRPr="00117339">
        <w:rPr>
          <w:rStyle w:val="Char0"/>
          <w:rFonts w:hint="cs"/>
          <w:rtl/>
        </w:rPr>
        <w:t>لترمذ</w:t>
      </w:r>
      <w:r w:rsidRPr="00117339">
        <w:rPr>
          <w:rStyle w:val="Char0"/>
          <w:rFonts w:hint="cs"/>
          <w:rtl/>
        </w:rPr>
        <w:t>ي</w:t>
      </w:r>
      <w:r w:rsidR="00DB24FB" w:rsidRPr="00117339">
        <w:rPr>
          <w:rStyle w:val="Char0"/>
          <w:rFonts w:hint="cs"/>
          <w:rtl/>
        </w:rPr>
        <w:t>)</w:t>
      </w:r>
      <w:r w:rsidR="00DB24FB" w:rsidRPr="00117339">
        <w:rPr>
          <w:rFonts w:hint="cs"/>
          <w:rtl/>
        </w:rPr>
        <w:t>.</w:t>
      </w:r>
    </w:p>
    <w:p w:rsidR="00400B3A" w:rsidRPr="00117339" w:rsidRDefault="00400B3A" w:rsidP="00175FAF">
      <w:pPr>
        <w:pStyle w:val="a4"/>
        <w:rPr>
          <w:rtl/>
        </w:rPr>
      </w:pPr>
      <w:r w:rsidRPr="00117339">
        <w:rPr>
          <w:rFonts w:hint="cs"/>
          <w:rtl/>
        </w:rPr>
        <w:t>ب</w:t>
      </w:r>
      <w:r w:rsidR="00FC4AAB" w:rsidRPr="00117339">
        <w:rPr>
          <w:rFonts w:hint="cs"/>
          <w:rtl/>
        </w:rPr>
        <w:t>)</w:t>
      </w:r>
      <w:r w:rsidRPr="00117339">
        <w:rPr>
          <w:rFonts w:hint="cs"/>
          <w:rtl/>
        </w:rPr>
        <w:t xml:space="preserve"> از ابوذر غفار</w:t>
      </w:r>
      <w:r w:rsidR="003231C0" w:rsidRPr="00117339">
        <w:rPr>
          <w:rFonts w:hint="cs"/>
          <w:rtl/>
        </w:rPr>
        <w:t>ی</w:t>
      </w:r>
      <w:r w:rsidR="00FC4AAB">
        <w:rPr>
          <w:rFonts w:cs="CTraditional Arabic" w:hint="cs"/>
          <w:rtl/>
        </w:rPr>
        <w:t>س</w:t>
      </w:r>
      <w:r w:rsidRPr="00117339">
        <w:rPr>
          <w:rFonts w:hint="cs"/>
          <w:rtl/>
        </w:rPr>
        <w:t xml:space="preserve"> منقول است </w:t>
      </w:r>
      <w:r w:rsidR="003231C0" w:rsidRPr="00117339">
        <w:rPr>
          <w:rFonts w:hint="cs"/>
          <w:rtl/>
        </w:rPr>
        <w:t>ک</w:t>
      </w:r>
      <w:r w:rsidRPr="00117339">
        <w:rPr>
          <w:rFonts w:hint="cs"/>
          <w:rtl/>
        </w:rPr>
        <w:t>ه گفت: گفتم</w:t>
      </w:r>
      <w:r w:rsidR="00FC4AAB" w:rsidRPr="00117339">
        <w:rPr>
          <w:rFonts w:hint="cs"/>
          <w:rtl/>
        </w:rPr>
        <w:t>:</w:t>
      </w:r>
      <w:r w:rsidRPr="00117339">
        <w:rPr>
          <w:rFonts w:hint="cs"/>
          <w:rtl/>
        </w:rPr>
        <w:t xml:space="preserve"> ا</w:t>
      </w:r>
      <w:r w:rsidR="003231C0" w:rsidRPr="00117339">
        <w:rPr>
          <w:rFonts w:hint="cs"/>
          <w:rtl/>
        </w:rPr>
        <w:t>ی</w:t>
      </w:r>
      <w:r w:rsidRPr="00117339">
        <w:rPr>
          <w:rFonts w:hint="cs"/>
          <w:rtl/>
        </w:rPr>
        <w:t xml:space="preserve"> رسول خدا </w:t>
      </w:r>
      <w:r w:rsidR="003231C0" w:rsidRPr="00117339">
        <w:rPr>
          <w:rFonts w:hint="cs"/>
          <w:rtl/>
        </w:rPr>
        <w:t>ک</w:t>
      </w:r>
      <w:r w:rsidRPr="00117339">
        <w:rPr>
          <w:rFonts w:hint="cs"/>
          <w:rtl/>
        </w:rPr>
        <w:t xml:space="preserve">دام </w:t>
      </w:r>
      <w:r w:rsidR="003231C0" w:rsidRPr="00117339">
        <w:rPr>
          <w:rFonts w:hint="cs"/>
          <w:rtl/>
        </w:rPr>
        <w:t>یک</w:t>
      </w:r>
      <w:r w:rsidRPr="00117339">
        <w:rPr>
          <w:rFonts w:hint="cs"/>
          <w:rtl/>
        </w:rPr>
        <w:t xml:space="preserve"> از انب</w:t>
      </w:r>
      <w:r w:rsidR="003231C0" w:rsidRPr="00117339">
        <w:rPr>
          <w:rFonts w:hint="cs"/>
          <w:rtl/>
        </w:rPr>
        <w:t>ی</w:t>
      </w:r>
      <w:r w:rsidRPr="00117339">
        <w:rPr>
          <w:rFonts w:hint="cs"/>
          <w:rtl/>
        </w:rPr>
        <w:t>ا</w:t>
      </w:r>
      <w:r w:rsidR="00FC4AAB" w:rsidRPr="00117339">
        <w:rPr>
          <w:rFonts w:hint="cs"/>
          <w:rtl/>
        </w:rPr>
        <w:t>ء</w:t>
      </w:r>
      <w:r w:rsidRPr="00117339">
        <w:rPr>
          <w:rFonts w:hint="cs"/>
          <w:rtl/>
        </w:rPr>
        <w:t xml:space="preserve"> اول</w:t>
      </w:r>
      <w:r w:rsidR="003231C0" w:rsidRPr="00117339">
        <w:rPr>
          <w:rFonts w:hint="cs"/>
          <w:rtl/>
        </w:rPr>
        <w:t>ی</w:t>
      </w:r>
      <w:r w:rsidRPr="00117339">
        <w:rPr>
          <w:rFonts w:hint="cs"/>
          <w:rtl/>
        </w:rPr>
        <w:t>ن نب</w:t>
      </w:r>
      <w:r w:rsidR="003231C0" w:rsidRPr="00117339">
        <w:rPr>
          <w:rFonts w:hint="cs"/>
          <w:rtl/>
        </w:rPr>
        <w:t>ی</w:t>
      </w:r>
      <w:r w:rsidRPr="00117339">
        <w:rPr>
          <w:rFonts w:hint="cs"/>
          <w:rtl/>
        </w:rPr>
        <w:t xml:space="preserve"> است؟ گفت: آدم. گفتم</w:t>
      </w:r>
      <w:r w:rsidR="00FC4AAB" w:rsidRPr="00117339">
        <w:rPr>
          <w:rFonts w:hint="cs"/>
          <w:rtl/>
        </w:rPr>
        <w:t>:</w:t>
      </w:r>
      <w:r w:rsidRPr="00117339">
        <w:rPr>
          <w:rFonts w:hint="cs"/>
          <w:rtl/>
        </w:rPr>
        <w:t xml:space="preserve"> نب</w:t>
      </w:r>
      <w:r w:rsidR="003231C0" w:rsidRPr="00117339">
        <w:rPr>
          <w:rFonts w:hint="cs"/>
          <w:rtl/>
        </w:rPr>
        <w:t>ی</w:t>
      </w:r>
      <w:r w:rsidRPr="00117339">
        <w:rPr>
          <w:rFonts w:hint="cs"/>
          <w:rtl/>
        </w:rPr>
        <w:t xml:space="preserve"> هم بود؟ گفت: بل</w:t>
      </w:r>
      <w:r w:rsidR="003231C0" w:rsidRPr="00117339">
        <w:rPr>
          <w:rFonts w:hint="cs"/>
          <w:rtl/>
        </w:rPr>
        <w:t>ی</w:t>
      </w:r>
      <w:r w:rsidRPr="00117339">
        <w:rPr>
          <w:rFonts w:hint="cs"/>
          <w:rtl/>
        </w:rPr>
        <w:t xml:space="preserve"> نب</w:t>
      </w:r>
      <w:r w:rsidR="003231C0" w:rsidRPr="00117339">
        <w:rPr>
          <w:rFonts w:hint="cs"/>
          <w:rtl/>
        </w:rPr>
        <w:t>ی</w:t>
      </w:r>
      <w:r w:rsidRPr="00117339">
        <w:rPr>
          <w:rFonts w:hint="cs"/>
          <w:rtl/>
        </w:rPr>
        <w:t xml:space="preserve"> م</w:t>
      </w:r>
      <w:r w:rsidR="003231C0" w:rsidRPr="00117339">
        <w:rPr>
          <w:rFonts w:hint="cs"/>
          <w:rtl/>
        </w:rPr>
        <w:t>ک</w:t>
      </w:r>
      <w:r w:rsidRPr="00117339">
        <w:rPr>
          <w:rFonts w:hint="cs"/>
          <w:rtl/>
        </w:rPr>
        <w:t>لَّم بود. گفتم: تعداد مرسل</w:t>
      </w:r>
      <w:r w:rsidR="003231C0" w:rsidRPr="00117339">
        <w:rPr>
          <w:rFonts w:hint="cs"/>
          <w:rtl/>
        </w:rPr>
        <w:t>ی</w:t>
      </w:r>
      <w:r w:rsidRPr="00117339">
        <w:rPr>
          <w:rFonts w:hint="cs"/>
          <w:rtl/>
        </w:rPr>
        <w:t>ن چند نفر است؟ گفت</w:t>
      </w:r>
      <w:r w:rsidR="00FC4AAB" w:rsidRPr="00117339">
        <w:rPr>
          <w:rFonts w:hint="cs"/>
          <w:rtl/>
        </w:rPr>
        <w:t>:</w:t>
      </w:r>
      <w:r w:rsidRPr="00117339">
        <w:rPr>
          <w:rFonts w:hint="cs"/>
          <w:rtl/>
        </w:rPr>
        <w:t xml:space="preserve"> س</w:t>
      </w:r>
      <w:r w:rsidR="003231C0" w:rsidRPr="00117339">
        <w:rPr>
          <w:rFonts w:hint="cs"/>
          <w:rtl/>
        </w:rPr>
        <w:t>ی</w:t>
      </w:r>
      <w:r w:rsidRPr="00117339">
        <w:rPr>
          <w:rFonts w:hint="cs"/>
          <w:rtl/>
        </w:rPr>
        <w:t>صد و ده و اند</w:t>
      </w:r>
      <w:r w:rsidR="003231C0" w:rsidRPr="00117339">
        <w:rPr>
          <w:rFonts w:hint="cs"/>
          <w:rtl/>
        </w:rPr>
        <w:t>ی</w:t>
      </w:r>
      <w:r w:rsidRPr="00B813E3">
        <w:rPr>
          <w:rStyle w:val="FootnoteReference"/>
          <w:rFonts w:ascii="Tahoma" w:hAnsi="Tahoma"/>
          <w:rtl/>
        </w:rPr>
        <w:footnoteReference w:id="341"/>
      </w:r>
      <w:r w:rsidR="00FC4AAB" w:rsidRPr="00117339">
        <w:rPr>
          <w:rFonts w:hint="cs"/>
          <w:rtl/>
        </w:rPr>
        <w:t xml:space="preserve">. </w:t>
      </w:r>
      <w:r w:rsidRPr="00117339">
        <w:rPr>
          <w:rFonts w:hint="cs"/>
          <w:rtl/>
        </w:rPr>
        <w:t>(رواه احمد)</w:t>
      </w:r>
      <w:r w:rsidR="00FC4AAB" w:rsidRPr="00117339">
        <w:rPr>
          <w:rFonts w:hint="cs"/>
          <w:rtl/>
        </w:rPr>
        <w:t>.</w:t>
      </w:r>
    </w:p>
    <w:p w:rsidR="00400B3A" w:rsidRPr="00175FAF" w:rsidRDefault="00400B3A" w:rsidP="00175FAF">
      <w:pPr>
        <w:pStyle w:val="a4"/>
        <w:rPr>
          <w:rtl/>
        </w:rPr>
      </w:pPr>
      <w:r w:rsidRPr="00175FAF">
        <w:rPr>
          <w:rFonts w:hint="cs"/>
          <w:rtl/>
        </w:rPr>
        <w:t>با توجه به ا</w:t>
      </w:r>
      <w:r w:rsidR="003231C0" w:rsidRPr="00175FAF">
        <w:rPr>
          <w:rFonts w:hint="cs"/>
          <w:rtl/>
        </w:rPr>
        <w:t>ی</w:t>
      </w:r>
      <w:r w:rsidRPr="00175FAF">
        <w:rPr>
          <w:rFonts w:hint="cs"/>
          <w:rtl/>
        </w:rPr>
        <w:t>ن دلا</w:t>
      </w:r>
      <w:r w:rsidR="003231C0" w:rsidRPr="00175FAF">
        <w:rPr>
          <w:rFonts w:hint="cs"/>
          <w:rtl/>
        </w:rPr>
        <w:t>ی</w:t>
      </w:r>
      <w:r w:rsidRPr="00175FAF">
        <w:rPr>
          <w:rFonts w:hint="cs"/>
          <w:rtl/>
        </w:rPr>
        <w:t xml:space="preserve">ل است </w:t>
      </w:r>
      <w:r w:rsidR="003231C0" w:rsidRPr="00175FAF">
        <w:rPr>
          <w:rFonts w:hint="cs"/>
          <w:rtl/>
        </w:rPr>
        <w:t>ک</w:t>
      </w:r>
      <w:r w:rsidRPr="00175FAF">
        <w:rPr>
          <w:rFonts w:hint="cs"/>
          <w:rtl/>
        </w:rPr>
        <w:t>ه م</w:t>
      </w:r>
      <w:r w:rsidR="003231C0" w:rsidRPr="00175FAF">
        <w:rPr>
          <w:rFonts w:hint="cs"/>
          <w:rtl/>
        </w:rPr>
        <w:t>ی</w:t>
      </w:r>
      <w:r w:rsidRPr="00175FAF">
        <w:rPr>
          <w:rFonts w:hint="cs"/>
          <w:rtl/>
        </w:rPr>
        <w:t>‌ب</w:t>
      </w:r>
      <w:r w:rsidR="003231C0" w:rsidRPr="00175FAF">
        <w:rPr>
          <w:rFonts w:hint="cs"/>
          <w:rtl/>
        </w:rPr>
        <w:t>ی</w:t>
      </w:r>
      <w:r w:rsidRPr="00175FAF">
        <w:rPr>
          <w:rFonts w:hint="cs"/>
          <w:rtl/>
        </w:rPr>
        <w:t>نم علما</w:t>
      </w:r>
      <w:r w:rsidR="003231C0" w:rsidRPr="00175FAF">
        <w:rPr>
          <w:rFonts w:hint="cs"/>
          <w:rtl/>
        </w:rPr>
        <w:t>ی</w:t>
      </w:r>
      <w:r w:rsidRPr="00175FAF">
        <w:rPr>
          <w:rFonts w:hint="cs"/>
          <w:rtl/>
        </w:rPr>
        <w:t xml:space="preserve"> مسلمان بر پ</w:t>
      </w:r>
      <w:r w:rsidR="003231C0" w:rsidRPr="00175FAF">
        <w:rPr>
          <w:rFonts w:hint="cs"/>
          <w:rtl/>
        </w:rPr>
        <w:t>ی</w:t>
      </w:r>
      <w:r w:rsidRPr="00175FAF">
        <w:rPr>
          <w:rFonts w:hint="cs"/>
          <w:rtl/>
        </w:rPr>
        <w:t xml:space="preserve">امبر بودن آدم اتفاق نظر دارند و </w:t>
      </w:r>
      <w:r w:rsidR="003231C0" w:rsidRPr="00175FAF">
        <w:rPr>
          <w:rFonts w:hint="cs"/>
          <w:rtl/>
        </w:rPr>
        <w:t>ک</w:t>
      </w:r>
      <w:r w:rsidRPr="00175FAF">
        <w:rPr>
          <w:rFonts w:hint="cs"/>
          <w:rtl/>
        </w:rPr>
        <w:t>س</w:t>
      </w:r>
      <w:r w:rsidR="003231C0" w:rsidRPr="00175FAF">
        <w:rPr>
          <w:rFonts w:hint="cs"/>
          <w:rtl/>
        </w:rPr>
        <w:t>ی</w:t>
      </w:r>
      <w:r w:rsidRPr="00175FAF">
        <w:rPr>
          <w:rFonts w:hint="cs"/>
          <w:rtl/>
        </w:rPr>
        <w:t xml:space="preserve"> در ا</w:t>
      </w:r>
      <w:r w:rsidR="003231C0" w:rsidRPr="00175FAF">
        <w:rPr>
          <w:rFonts w:hint="cs"/>
          <w:rtl/>
        </w:rPr>
        <w:t>ی</w:t>
      </w:r>
      <w:r w:rsidRPr="00175FAF">
        <w:rPr>
          <w:rFonts w:hint="cs"/>
          <w:rtl/>
        </w:rPr>
        <w:t>ن امر اختلاف ن</w:t>
      </w:r>
      <w:r w:rsidR="003231C0" w:rsidRPr="00175FAF">
        <w:rPr>
          <w:rFonts w:hint="cs"/>
          <w:rtl/>
        </w:rPr>
        <w:t>ک</w:t>
      </w:r>
      <w:r w:rsidRPr="00175FAF">
        <w:rPr>
          <w:rFonts w:hint="cs"/>
          <w:rtl/>
        </w:rPr>
        <w:t xml:space="preserve">رده است. </w:t>
      </w:r>
      <w:r w:rsidR="00FC4AAB" w:rsidRPr="00175FAF">
        <w:rPr>
          <w:rFonts w:hint="cs"/>
          <w:rtl/>
        </w:rPr>
        <w:t>والله تعالى أ</w:t>
      </w:r>
      <w:r w:rsidRPr="00175FAF">
        <w:rPr>
          <w:rFonts w:hint="cs"/>
          <w:rtl/>
        </w:rPr>
        <w:t>علم.</w:t>
      </w:r>
    </w:p>
    <w:p w:rsidR="00400B3A" w:rsidRPr="00FC4AAB" w:rsidRDefault="00400B3A" w:rsidP="005755F8">
      <w:pPr>
        <w:pStyle w:val="a2"/>
        <w:rPr>
          <w:rtl/>
        </w:rPr>
      </w:pPr>
      <w:bookmarkStart w:id="268" w:name="_Toc285148362"/>
      <w:bookmarkStart w:id="269" w:name="_Toc432073980"/>
      <w:bookmarkStart w:id="270" w:name="_Toc432075611"/>
      <w:r w:rsidRPr="00FC4AAB">
        <w:rPr>
          <w:rFonts w:hint="cs"/>
          <w:rtl/>
        </w:rPr>
        <w:t>شبهه‌ا</w:t>
      </w:r>
      <w:r w:rsidR="003231C0">
        <w:rPr>
          <w:rFonts w:hint="cs"/>
          <w:rtl/>
        </w:rPr>
        <w:t>ی</w:t>
      </w:r>
      <w:r w:rsidRPr="00FC4AAB">
        <w:rPr>
          <w:rFonts w:hint="cs"/>
          <w:rtl/>
        </w:rPr>
        <w:t xml:space="preserve"> پ</w:t>
      </w:r>
      <w:r w:rsidR="003231C0">
        <w:rPr>
          <w:rFonts w:hint="cs"/>
          <w:rtl/>
        </w:rPr>
        <w:t>ی</w:t>
      </w:r>
      <w:r w:rsidRPr="00FC4AAB">
        <w:rPr>
          <w:rFonts w:hint="cs"/>
          <w:rtl/>
        </w:rPr>
        <w:t>رامون نبوت آدم</w:t>
      </w:r>
      <w:bookmarkEnd w:id="268"/>
      <w:bookmarkEnd w:id="269"/>
      <w:bookmarkEnd w:id="270"/>
    </w:p>
    <w:p w:rsidR="00400B3A" w:rsidRPr="00117339" w:rsidRDefault="00400B3A" w:rsidP="00175FAF">
      <w:pPr>
        <w:pStyle w:val="a4"/>
        <w:rPr>
          <w:rtl/>
        </w:rPr>
      </w:pPr>
      <w:r w:rsidRPr="00117339">
        <w:rPr>
          <w:rFonts w:hint="cs"/>
          <w:rtl/>
        </w:rPr>
        <w:t>م</w:t>
      </w:r>
      <w:r w:rsidR="003231C0" w:rsidRPr="00117339">
        <w:rPr>
          <w:rFonts w:hint="cs"/>
          <w:rtl/>
        </w:rPr>
        <w:t>ی</w:t>
      </w:r>
      <w:r w:rsidRPr="00117339">
        <w:rPr>
          <w:rFonts w:hint="cs"/>
          <w:rtl/>
        </w:rPr>
        <w:t>‌گو</w:t>
      </w:r>
      <w:r w:rsidR="003231C0" w:rsidRPr="00117339">
        <w:rPr>
          <w:rFonts w:hint="cs"/>
          <w:rtl/>
        </w:rPr>
        <w:t>ی</w:t>
      </w:r>
      <w:r w:rsidRPr="00117339">
        <w:rPr>
          <w:rFonts w:hint="cs"/>
          <w:rtl/>
        </w:rPr>
        <w:t>ند: اگر آدم نب</w:t>
      </w:r>
      <w:r w:rsidR="003231C0" w:rsidRPr="00117339">
        <w:rPr>
          <w:rFonts w:hint="cs"/>
          <w:rtl/>
        </w:rPr>
        <w:t>ی</w:t>
      </w:r>
      <w:r w:rsidRPr="00117339">
        <w:rPr>
          <w:rFonts w:hint="cs"/>
          <w:rtl/>
        </w:rPr>
        <w:t xml:space="preserve"> بوده چگونه در مقابل امر خدا سر به عص</w:t>
      </w:r>
      <w:r w:rsidR="003231C0" w:rsidRPr="00117339">
        <w:rPr>
          <w:rFonts w:hint="cs"/>
          <w:rtl/>
        </w:rPr>
        <w:t>ی</w:t>
      </w:r>
      <w:r w:rsidRPr="00117339">
        <w:rPr>
          <w:rFonts w:hint="cs"/>
          <w:rtl/>
        </w:rPr>
        <w:t>ان و نافرمان</w:t>
      </w:r>
      <w:r w:rsidR="003231C0" w:rsidRPr="00117339">
        <w:rPr>
          <w:rFonts w:hint="cs"/>
          <w:rtl/>
        </w:rPr>
        <w:t>ی</w:t>
      </w:r>
      <w:r w:rsidRPr="00117339">
        <w:rPr>
          <w:rFonts w:hint="cs"/>
          <w:rtl/>
        </w:rPr>
        <w:t xml:space="preserve"> برداشت در حال</w:t>
      </w:r>
      <w:r w:rsidR="003231C0" w:rsidRPr="00117339">
        <w:rPr>
          <w:rFonts w:hint="cs"/>
          <w:rtl/>
        </w:rPr>
        <w:t>ی</w:t>
      </w:r>
      <w:r w:rsidRPr="00117339">
        <w:rPr>
          <w:rFonts w:hint="cs"/>
          <w:rtl/>
        </w:rPr>
        <w:t xml:space="preserve"> </w:t>
      </w:r>
      <w:r w:rsidR="003231C0" w:rsidRPr="00117339">
        <w:rPr>
          <w:rFonts w:hint="cs"/>
          <w:rtl/>
        </w:rPr>
        <w:t>ک</w:t>
      </w:r>
      <w:r w:rsidRPr="00117339">
        <w:rPr>
          <w:rFonts w:hint="cs"/>
          <w:rtl/>
        </w:rPr>
        <w:t>ه انب</w:t>
      </w:r>
      <w:r w:rsidR="003231C0" w:rsidRPr="00117339">
        <w:rPr>
          <w:rFonts w:hint="cs"/>
          <w:rtl/>
        </w:rPr>
        <w:t>ی</w:t>
      </w:r>
      <w:r w:rsidRPr="00117339">
        <w:rPr>
          <w:rFonts w:hint="cs"/>
          <w:rtl/>
        </w:rPr>
        <w:t>ا</w:t>
      </w:r>
      <w:r w:rsidR="00FC4AAB" w:rsidRPr="00117339">
        <w:rPr>
          <w:rFonts w:hint="cs"/>
          <w:rtl/>
        </w:rPr>
        <w:t>ء</w:t>
      </w:r>
      <w:r w:rsidRPr="00117339">
        <w:rPr>
          <w:rFonts w:hint="cs"/>
          <w:rtl/>
        </w:rPr>
        <w:t xml:space="preserve"> از گناه معصوم م</w:t>
      </w:r>
      <w:r w:rsidR="003231C0" w:rsidRPr="00117339">
        <w:rPr>
          <w:rFonts w:hint="cs"/>
          <w:rtl/>
        </w:rPr>
        <w:t>ی</w:t>
      </w:r>
      <w:r w:rsidRPr="00117339">
        <w:rPr>
          <w:rFonts w:hint="cs"/>
          <w:rtl/>
        </w:rPr>
        <w:t>‌باشند؟</w:t>
      </w:r>
    </w:p>
    <w:p w:rsidR="00400B3A" w:rsidRPr="00117339" w:rsidRDefault="00FC4AAB" w:rsidP="00175FAF">
      <w:pPr>
        <w:pStyle w:val="a4"/>
        <w:rPr>
          <w:rtl/>
        </w:rPr>
      </w:pPr>
      <w:r w:rsidRPr="00117339">
        <w:rPr>
          <w:rFonts w:hint="cs"/>
          <w:rtl/>
        </w:rPr>
        <w:t>جواب</w:t>
      </w:r>
      <w:r w:rsidR="00400B3A" w:rsidRPr="00117339">
        <w:rPr>
          <w:rFonts w:hint="cs"/>
          <w:rtl/>
        </w:rPr>
        <w:t>: در باب عصمت ا</w:t>
      </w:r>
      <w:r w:rsidR="003231C0" w:rsidRPr="00117339">
        <w:rPr>
          <w:rFonts w:hint="cs"/>
          <w:rtl/>
        </w:rPr>
        <w:t>ی</w:t>
      </w:r>
      <w:r w:rsidR="00400B3A" w:rsidRPr="00117339">
        <w:rPr>
          <w:rFonts w:hint="cs"/>
          <w:rtl/>
        </w:rPr>
        <w:t>ن بحث را به صورت مفصل ب</w:t>
      </w:r>
      <w:r w:rsidR="003231C0" w:rsidRPr="00117339">
        <w:rPr>
          <w:rFonts w:hint="cs"/>
          <w:rtl/>
        </w:rPr>
        <w:t>ی</w:t>
      </w:r>
      <w:r w:rsidR="00400B3A" w:rsidRPr="00117339">
        <w:rPr>
          <w:rFonts w:hint="cs"/>
          <w:rtl/>
        </w:rPr>
        <w:t xml:space="preserve">ان </w:t>
      </w:r>
      <w:r w:rsidR="003231C0" w:rsidRPr="00117339">
        <w:rPr>
          <w:rFonts w:hint="cs"/>
          <w:rtl/>
        </w:rPr>
        <w:t>ک</w:t>
      </w:r>
      <w:r w:rsidR="00400B3A" w:rsidRPr="00117339">
        <w:rPr>
          <w:rFonts w:hint="cs"/>
          <w:rtl/>
        </w:rPr>
        <w:t>رد</w:t>
      </w:r>
      <w:r w:rsidR="003231C0" w:rsidRPr="00117339">
        <w:rPr>
          <w:rFonts w:hint="cs"/>
          <w:rtl/>
        </w:rPr>
        <w:t>ی</w:t>
      </w:r>
      <w:r w:rsidR="00400B3A" w:rsidRPr="00117339">
        <w:rPr>
          <w:rFonts w:hint="cs"/>
          <w:rtl/>
        </w:rPr>
        <w:t xml:space="preserve">م </w:t>
      </w:r>
      <w:r w:rsidR="003231C0" w:rsidRPr="00117339">
        <w:rPr>
          <w:rFonts w:hint="cs"/>
          <w:rtl/>
        </w:rPr>
        <w:t>ک</w:t>
      </w:r>
      <w:r w:rsidR="00400B3A" w:rsidRPr="00117339">
        <w:rPr>
          <w:rFonts w:hint="cs"/>
          <w:rtl/>
        </w:rPr>
        <w:t xml:space="preserve">ه خلاصه آن را در چند </w:t>
      </w:r>
      <w:r w:rsidR="003231C0" w:rsidRPr="00117339">
        <w:rPr>
          <w:rFonts w:hint="cs"/>
          <w:rtl/>
        </w:rPr>
        <w:t>ک</w:t>
      </w:r>
      <w:r w:rsidR="00400B3A" w:rsidRPr="00117339">
        <w:rPr>
          <w:rFonts w:hint="cs"/>
          <w:rtl/>
        </w:rPr>
        <w:t>لمه م</w:t>
      </w:r>
      <w:r w:rsidR="003231C0" w:rsidRPr="00117339">
        <w:rPr>
          <w:rFonts w:hint="cs"/>
          <w:rtl/>
        </w:rPr>
        <w:t>ی</w:t>
      </w:r>
      <w:r w:rsidR="00400B3A" w:rsidRPr="00117339">
        <w:rPr>
          <w:rFonts w:hint="cs"/>
          <w:rtl/>
        </w:rPr>
        <w:t>‌آور</w:t>
      </w:r>
      <w:r w:rsidR="003231C0" w:rsidRPr="00117339">
        <w:rPr>
          <w:rFonts w:hint="cs"/>
          <w:rtl/>
        </w:rPr>
        <w:t>ی</w:t>
      </w:r>
      <w:r w:rsidR="00400B3A" w:rsidRPr="00117339">
        <w:rPr>
          <w:rFonts w:hint="cs"/>
          <w:rtl/>
        </w:rPr>
        <w:t>م.</w:t>
      </w:r>
    </w:p>
    <w:p w:rsidR="00400B3A" w:rsidRPr="00117339" w:rsidRDefault="00400B3A" w:rsidP="00175FAF">
      <w:pPr>
        <w:pStyle w:val="a4"/>
        <w:numPr>
          <w:ilvl w:val="0"/>
          <w:numId w:val="20"/>
        </w:numPr>
        <w:rPr>
          <w:rtl/>
        </w:rPr>
      </w:pPr>
      <w:r w:rsidRPr="00117339">
        <w:rPr>
          <w:rFonts w:hint="cs"/>
          <w:rtl/>
        </w:rPr>
        <w:t>ا</w:t>
      </w:r>
      <w:r w:rsidR="003231C0" w:rsidRPr="00117339">
        <w:rPr>
          <w:rFonts w:hint="cs"/>
          <w:rtl/>
        </w:rPr>
        <w:t>ی</w:t>
      </w:r>
      <w:r w:rsidRPr="00117339">
        <w:rPr>
          <w:rFonts w:hint="cs"/>
          <w:rtl/>
        </w:rPr>
        <w:t>ن نافرمان</w:t>
      </w:r>
      <w:r w:rsidR="003231C0" w:rsidRPr="00117339">
        <w:rPr>
          <w:rFonts w:hint="cs"/>
          <w:rtl/>
        </w:rPr>
        <w:t>ی</w:t>
      </w:r>
      <w:r w:rsidRPr="00117339">
        <w:rPr>
          <w:rFonts w:hint="cs"/>
          <w:rtl/>
        </w:rPr>
        <w:t xml:space="preserve"> از سر نس</w:t>
      </w:r>
      <w:r w:rsidR="003231C0" w:rsidRPr="00117339">
        <w:rPr>
          <w:rFonts w:hint="cs"/>
          <w:rtl/>
        </w:rPr>
        <w:t>ی</w:t>
      </w:r>
      <w:r w:rsidRPr="00117339">
        <w:rPr>
          <w:rFonts w:hint="cs"/>
          <w:rtl/>
        </w:rPr>
        <w:t>ان از او صادر شد نه از سر قصد و عمد به دل</w:t>
      </w:r>
      <w:r w:rsidR="003231C0" w:rsidRPr="00117339">
        <w:rPr>
          <w:rFonts w:hint="cs"/>
          <w:rtl/>
        </w:rPr>
        <w:t>ی</w:t>
      </w:r>
      <w:r w:rsidRPr="00117339">
        <w:rPr>
          <w:rFonts w:hint="cs"/>
          <w:rtl/>
        </w:rPr>
        <w:t>ل</w:t>
      </w:r>
      <w:r w:rsidR="00117339">
        <w:rPr>
          <w:rFonts w:hint="cs"/>
          <w:rtl/>
        </w:rPr>
        <w:t xml:space="preserve"> </w:t>
      </w:r>
      <w:r w:rsidR="00117339" w:rsidRPr="00175FAF">
        <w:rPr>
          <w:rFonts w:ascii="Traditional Arabic" w:hAnsi="Traditional Arabic" w:cs="Traditional Arabic"/>
          <w:rtl/>
          <w:lang w:bidi="fa-IR"/>
        </w:rPr>
        <w:t>﴿</w:t>
      </w:r>
      <w:r w:rsidR="00175FAF" w:rsidRPr="006865DA">
        <w:rPr>
          <w:rStyle w:val="Char9"/>
          <w:rFonts w:hint="eastAsia"/>
          <w:rtl/>
        </w:rPr>
        <w:t>وَلَقَدۡ</w:t>
      </w:r>
      <w:r w:rsidR="00175FAF" w:rsidRPr="006865DA">
        <w:rPr>
          <w:rStyle w:val="Char9"/>
          <w:rtl/>
        </w:rPr>
        <w:t xml:space="preserve"> عَهِدۡنَآ إِلَىٰٓ ءَادَمَ مِن قَبۡلُ فَنَسِيَ وَلَمۡ نَجِدۡ لَهُ</w:t>
      </w:r>
      <w:r w:rsidR="00175FAF" w:rsidRPr="006865DA">
        <w:rPr>
          <w:rStyle w:val="Char9"/>
          <w:rFonts w:hint="cs"/>
          <w:rtl/>
        </w:rPr>
        <w:t>ۥ</w:t>
      </w:r>
      <w:r w:rsidR="00175FAF" w:rsidRPr="006865DA">
        <w:rPr>
          <w:rStyle w:val="Char9"/>
          <w:rtl/>
        </w:rPr>
        <w:t xml:space="preserve"> عَزۡمٗا ١١٥</w:t>
      </w:r>
      <w:r w:rsidR="00117339" w:rsidRPr="00175FAF">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طه: 115</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42"/>
      </w:r>
      <w:r w:rsidRPr="00117339">
        <w:rPr>
          <w:rFonts w:hint="cs"/>
          <w:rtl/>
        </w:rPr>
        <w:t xml:space="preserve"> ا</w:t>
      </w:r>
      <w:r w:rsidR="003231C0" w:rsidRPr="00117339">
        <w:rPr>
          <w:rFonts w:hint="cs"/>
          <w:rtl/>
        </w:rPr>
        <w:t>ی</w:t>
      </w:r>
      <w:r w:rsidRPr="00117339">
        <w:rPr>
          <w:rFonts w:hint="cs"/>
          <w:rtl/>
        </w:rPr>
        <w:t>ن سخن قول مختار قرطب</w:t>
      </w:r>
      <w:r w:rsidR="003231C0" w:rsidRPr="00117339">
        <w:rPr>
          <w:rFonts w:hint="cs"/>
          <w:rtl/>
        </w:rPr>
        <w:t>ی</w:t>
      </w:r>
      <w:r w:rsidRPr="00117339">
        <w:rPr>
          <w:rFonts w:hint="cs"/>
          <w:rtl/>
        </w:rPr>
        <w:t xml:space="preserve"> است.</w:t>
      </w:r>
    </w:p>
    <w:p w:rsidR="00400B3A" w:rsidRPr="00117339" w:rsidRDefault="00400B3A" w:rsidP="00175FAF">
      <w:pPr>
        <w:pStyle w:val="a4"/>
        <w:numPr>
          <w:ilvl w:val="0"/>
          <w:numId w:val="20"/>
        </w:numPr>
        <w:rPr>
          <w:rtl/>
        </w:rPr>
      </w:pPr>
      <w:r w:rsidRPr="00117339">
        <w:rPr>
          <w:rFonts w:hint="cs"/>
          <w:rtl/>
        </w:rPr>
        <w:t>آدم</w:t>
      </w:r>
      <w:r w:rsidR="00FC4AAB" w:rsidRPr="00175FAF">
        <w:rPr>
          <w:rFonts w:cs="CTraditional Arabic" w:hint="cs"/>
          <w:rtl/>
        </w:rPr>
        <w:t>÷</w:t>
      </w:r>
      <w:r w:rsidRPr="00117339">
        <w:rPr>
          <w:rFonts w:hint="cs"/>
          <w:rtl/>
        </w:rPr>
        <w:t xml:space="preserve"> برا</w:t>
      </w:r>
      <w:r w:rsidR="003231C0" w:rsidRPr="00117339">
        <w:rPr>
          <w:rFonts w:hint="cs"/>
          <w:rtl/>
        </w:rPr>
        <w:t>ی</w:t>
      </w:r>
      <w:r w:rsidRPr="00117339">
        <w:rPr>
          <w:rFonts w:hint="cs"/>
          <w:rtl/>
        </w:rPr>
        <w:t xml:space="preserve"> خوردن از درخت ممنوعه متوسل به تأو</w:t>
      </w:r>
      <w:r w:rsidR="003231C0" w:rsidRPr="00117339">
        <w:rPr>
          <w:rFonts w:hint="cs"/>
          <w:rtl/>
        </w:rPr>
        <w:t>ی</w:t>
      </w:r>
      <w:r w:rsidRPr="00117339">
        <w:rPr>
          <w:rFonts w:hint="cs"/>
          <w:rtl/>
        </w:rPr>
        <w:t>ل شد چون م</w:t>
      </w:r>
      <w:r w:rsidR="003231C0" w:rsidRPr="00117339">
        <w:rPr>
          <w:rFonts w:hint="cs"/>
          <w:rtl/>
        </w:rPr>
        <w:t>ی</w:t>
      </w:r>
      <w:r w:rsidRPr="00117339">
        <w:rPr>
          <w:rFonts w:hint="cs"/>
          <w:rtl/>
        </w:rPr>
        <w:t xml:space="preserve">‌پنداشت منظور خدا </w:t>
      </w:r>
      <w:r w:rsidR="003231C0" w:rsidRPr="00117339">
        <w:rPr>
          <w:rFonts w:hint="cs"/>
          <w:rtl/>
        </w:rPr>
        <w:t>یک</w:t>
      </w:r>
      <w:r w:rsidRPr="00117339">
        <w:rPr>
          <w:rFonts w:hint="cs"/>
          <w:rtl/>
        </w:rPr>
        <w:t xml:space="preserve"> درخت مع</w:t>
      </w:r>
      <w:r w:rsidR="003231C0" w:rsidRPr="00117339">
        <w:rPr>
          <w:rFonts w:hint="cs"/>
          <w:rtl/>
        </w:rPr>
        <w:t>ی</w:t>
      </w:r>
      <w:r w:rsidRPr="00117339">
        <w:rPr>
          <w:rFonts w:hint="cs"/>
          <w:rtl/>
        </w:rPr>
        <w:t>ن است</w:t>
      </w:r>
      <w:r w:rsidR="00117339">
        <w:rPr>
          <w:rFonts w:hint="cs"/>
          <w:rtl/>
        </w:rPr>
        <w:t xml:space="preserve"> </w:t>
      </w:r>
      <w:r w:rsidR="00117339" w:rsidRPr="00175FAF">
        <w:rPr>
          <w:rFonts w:ascii="Traditional Arabic" w:hAnsi="Traditional Arabic" w:cs="Traditional Arabic"/>
          <w:rtl/>
          <w:lang w:bidi="fa-IR"/>
        </w:rPr>
        <w:t>﴿</w:t>
      </w:r>
      <w:r w:rsidR="00175FAF" w:rsidRPr="006865DA">
        <w:rPr>
          <w:rStyle w:val="Char9"/>
          <w:rtl/>
        </w:rPr>
        <w:t xml:space="preserve">وَلَا تَقۡرَبَا هَٰذِهِ </w:t>
      </w:r>
      <w:r w:rsidR="00175FAF" w:rsidRPr="006865DA">
        <w:rPr>
          <w:rStyle w:val="Char9"/>
          <w:rFonts w:hint="cs"/>
          <w:rtl/>
        </w:rPr>
        <w:t>ٱ</w:t>
      </w:r>
      <w:r w:rsidR="00175FAF" w:rsidRPr="006865DA">
        <w:rPr>
          <w:rStyle w:val="Char9"/>
          <w:rFonts w:hint="eastAsia"/>
          <w:rtl/>
        </w:rPr>
        <w:t>لشَّجَرَةَ</w:t>
      </w:r>
      <w:r w:rsidR="00117339" w:rsidRPr="00175FAF">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البقرة: 35</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43"/>
      </w:r>
      <w:r w:rsidRPr="00117339">
        <w:rPr>
          <w:rFonts w:hint="cs"/>
          <w:rtl/>
        </w:rPr>
        <w:t xml:space="preserve"> و او از آن درخت نخورد بل</w:t>
      </w:r>
      <w:r w:rsidR="003231C0" w:rsidRPr="00117339">
        <w:rPr>
          <w:rFonts w:hint="cs"/>
          <w:rtl/>
        </w:rPr>
        <w:t>ک</w:t>
      </w:r>
      <w:r w:rsidRPr="00117339">
        <w:rPr>
          <w:rFonts w:hint="cs"/>
          <w:rtl/>
        </w:rPr>
        <w:t>ه از درخت د</w:t>
      </w:r>
      <w:r w:rsidR="003231C0" w:rsidRPr="00117339">
        <w:rPr>
          <w:rFonts w:hint="cs"/>
          <w:rtl/>
        </w:rPr>
        <w:t>ی</w:t>
      </w:r>
      <w:r w:rsidRPr="00117339">
        <w:rPr>
          <w:rFonts w:hint="cs"/>
          <w:rtl/>
        </w:rPr>
        <w:t>گر</w:t>
      </w:r>
      <w:r w:rsidR="003231C0" w:rsidRPr="00117339">
        <w:rPr>
          <w:rFonts w:hint="cs"/>
          <w:rtl/>
        </w:rPr>
        <w:t>ی</w:t>
      </w:r>
      <w:r w:rsidRPr="00117339">
        <w:rPr>
          <w:rFonts w:hint="cs"/>
          <w:rtl/>
        </w:rPr>
        <w:t xml:space="preserve"> از جنس آن بخورد و دچار عص</w:t>
      </w:r>
      <w:r w:rsidR="003231C0" w:rsidRPr="00117339">
        <w:rPr>
          <w:rFonts w:hint="cs"/>
          <w:rtl/>
        </w:rPr>
        <w:t>ی</w:t>
      </w:r>
      <w:r w:rsidRPr="00117339">
        <w:rPr>
          <w:rFonts w:hint="cs"/>
          <w:rtl/>
        </w:rPr>
        <w:t>ان و مخالفت گرد</w:t>
      </w:r>
      <w:r w:rsidR="003231C0" w:rsidRPr="00117339">
        <w:rPr>
          <w:rFonts w:hint="cs"/>
          <w:rtl/>
        </w:rPr>
        <w:t>ی</w:t>
      </w:r>
      <w:r w:rsidRPr="00117339">
        <w:rPr>
          <w:rFonts w:hint="cs"/>
          <w:rtl/>
        </w:rPr>
        <w:t>د.</w:t>
      </w:r>
    </w:p>
    <w:p w:rsidR="00400B3A" w:rsidRPr="00117339" w:rsidRDefault="00400B3A" w:rsidP="00175FAF">
      <w:pPr>
        <w:pStyle w:val="a4"/>
        <w:numPr>
          <w:ilvl w:val="0"/>
          <w:numId w:val="20"/>
        </w:numPr>
        <w:rPr>
          <w:rtl/>
        </w:rPr>
      </w:pPr>
      <w:r w:rsidRPr="00117339">
        <w:rPr>
          <w:rFonts w:hint="cs"/>
          <w:rtl/>
        </w:rPr>
        <w:t xml:space="preserve">خوردن او از درخت ممنوعه قبل از نبوت بود </w:t>
      </w:r>
      <w:r w:rsidR="003231C0" w:rsidRPr="00117339">
        <w:rPr>
          <w:rFonts w:hint="cs"/>
          <w:rtl/>
        </w:rPr>
        <w:t>ک</w:t>
      </w:r>
      <w:r w:rsidRPr="00117339">
        <w:rPr>
          <w:rFonts w:hint="cs"/>
          <w:rtl/>
        </w:rPr>
        <w:t>ه مستلزم عصمت از معص</w:t>
      </w:r>
      <w:r w:rsidR="003231C0" w:rsidRPr="00117339">
        <w:rPr>
          <w:rFonts w:hint="cs"/>
          <w:rtl/>
        </w:rPr>
        <w:t>ی</w:t>
      </w:r>
      <w:r w:rsidRPr="00117339">
        <w:rPr>
          <w:rFonts w:hint="cs"/>
          <w:rtl/>
        </w:rPr>
        <w:t>ت است و در وقت تناول آن پ</w:t>
      </w:r>
      <w:r w:rsidR="003231C0" w:rsidRPr="00117339">
        <w:rPr>
          <w:rFonts w:hint="cs"/>
          <w:rtl/>
        </w:rPr>
        <w:t>ی</w:t>
      </w:r>
      <w:r w:rsidRPr="00117339">
        <w:rPr>
          <w:rFonts w:hint="cs"/>
          <w:rtl/>
        </w:rPr>
        <w:t>غمبر نبود بدل</w:t>
      </w:r>
      <w:r w:rsidR="003231C0" w:rsidRPr="00117339">
        <w:rPr>
          <w:rFonts w:hint="cs"/>
          <w:rtl/>
        </w:rPr>
        <w:t>ی</w:t>
      </w:r>
      <w:r w:rsidRPr="00117339">
        <w:rPr>
          <w:rFonts w:hint="cs"/>
          <w:rtl/>
        </w:rPr>
        <w:t>ل</w:t>
      </w:r>
      <w:r w:rsidR="00117339">
        <w:rPr>
          <w:rFonts w:hint="cs"/>
          <w:rtl/>
        </w:rPr>
        <w:t xml:space="preserve"> </w:t>
      </w:r>
      <w:r w:rsidR="00117339" w:rsidRPr="00175FAF">
        <w:rPr>
          <w:rFonts w:ascii="Traditional Arabic" w:hAnsi="Traditional Arabic" w:cs="Traditional Arabic"/>
          <w:rtl/>
          <w:lang w:bidi="fa-IR"/>
        </w:rPr>
        <w:t>﴿</w:t>
      </w:r>
      <w:r w:rsidR="00175FAF" w:rsidRPr="006865DA">
        <w:rPr>
          <w:rStyle w:val="Char9"/>
          <w:rtl/>
        </w:rPr>
        <w:t xml:space="preserve">ثُمَّ </w:t>
      </w:r>
      <w:r w:rsidR="00175FAF" w:rsidRPr="006865DA">
        <w:rPr>
          <w:rStyle w:val="Char9"/>
          <w:rFonts w:hint="cs"/>
          <w:rtl/>
        </w:rPr>
        <w:t>ٱ</w:t>
      </w:r>
      <w:r w:rsidR="00175FAF" w:rsidRPr="006865DA">
        <w:rPr>
          <w:rStyle w:val="Char9"/>
          <w:rFonts w:hint="eastAsia"/>
          <w:rtl/>
        </w:rPr>
        <w:t>جۡتَبَٰهُ</w:t>
      </w:r>
      <w:r w:rsidR="00175FAF" w:rsidRPr="006865DA">
        <w:rPr>
          <w:rStyle w:val="Char9"/>
          <w:rtl/>
        </w:rPr>
        <w:t xml:space="preserve"> رَبُّهُ</w:t>
      </w:r>
      <w:r w:rsidR="00175FAF" w:rsidRPr="006865DA">
        <w:rPr>
          <w:rStyle w:val="Char9"/>
          <w:rFonts w:hint="cs"/>
          <w:rtl/>
        </w:rPr>
        <w:t>ۥ</w:t>
      </w:r>
      <w:r w:rsidR="00175FAF" w:rsidRPr="006865DA">
        <w:rPr>
          <w:rStyle w:val="Char9"/>
          <w:rtl/>
        </w:rPr>
        <w:t xml:space="preserve"> فَتَابَ عَلَيۡهِ وَهَدَىٰ ١٢٢</w:t>
      </w:r>
      <w:r w:rsidR="00117339" w:rsidRPr="00175FAF">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طه: 122</w:t>
      </w:r>
      <w:r w:rsidR="00117339" w:rsidRPr="00117339">
        <w:rPr>
          <w:rStyle w:val="Char6"/>
          <w:rFonts w:hint="cs"/>
          <w:rtl/>
        </w:rPr>
        <w:t>]</w:t>
      </w:r>
      <w:r w:rsidR="00117339">
        <w:rPr>
          <w:rFonts w:hint="cs"/>
          <w:rtl/>
          <w:lang w:bidi="fa-IR"/>
        </w:rPr>
        <w:t>.</w:t>
      </w:r>
      <w:r w:rsidR="007A0348" w:rsidRPr="00B813E3">
        <w:rPr>
          <w:rStyle w:val="FootnoteReference"/>
          <w:rFonts w:ascii="Tahoma" w:hAnsi="Tahoma"/>
          <w:rtl/>
        </w:rPr>
        <w:footnoteReference w:id="344"/>
      </w:r>
    </w:p>
    <w:p w:rsidR="00400B3A" w:rsidRPr="007A0348" w:rsidRDefault="00400B3A" w:rsidP="005755F8">
      <w:pPr>
        <w:pStyle w:val="a2"/>
        <w:rPr>
          <w:rtl/>
        </w:rPr>
      </w:pPr>
      <w:bookmarkStart w:id="271" w:name="_Toc285148363"/>
      <w:bookmarkStart w:id="272" w:name="_Toc432073981"/>
      <w:bookmarkStart w:id="273" w:name="_Toc432075612"/>
      <w:r w:rsidRPr="007A0348">
        <w:rPr>
          <w:rFonts w:hint="cs"/>
          <w:rtl/>
        </w:rPr>
        <w:t>علما</w:t>
      </w:r>
      <w:r w:rsidR="003231C0">
        <w:rPr>
          <w:rFonts w:hint="cs"/>
          <w:rtl/>
        </w:rPr>
        <w:t>ی</w:t>
      </w:r>
      <w:r w:rsidRPr="007A0348">
        <w:rPr>
          <w:rFonts w:hint="cs"/>
          <w:rtl/>
        </w:rPr>
        <w:t xml:space="preserve"> د</w:t>
      </w:r>
      <w:r w:rsidR="003231C0">
        <w:rPr>
          <w:rFonts w:hint="cs"/>
          <w:rtl/>
        </w:rPr>
        <w:t>ی</w:t>
      </w:r>
      <w:r w:rsidR="007A0348" w:rsidRPr="007A0348">
        <w:rPr>
          <w:rFonts w:hint="cs"/>
          <w:rtl/>
        </w:rPr>
        <w:t>ن ملا</w:t>
      </w:r>
      <w:r w:rsidR="003231C0">
        <w:rPr>
          <w:rFonts w:hint="cs"/>
          <w:rtl/>
        </w:rPr>
        <w:t>یک</w:t>
      </w:r>
      <w:r w:rsidR="007A0348" w:rsidRPr="007A0348">
        <w:rPr>
          <w:rFonts w:hint="cs"/>
          <w:rtl/>
        </w:rPr>
        <w:t>ه را چگونه تعر</w:t>
      </w:r>
      <w:r w:rsidR="003231C0">
        <w:rPr>
          <w:rFonts w:hint="cs"/>
          <w:rtl/>
        </w:rPr>
        <w:t>ی</w:t>
      </w:r>
      <w:r w:rsidR="007A0348" w:rsidRPr="007A0348">
        <w:rPr>
          <w:rFonts w:hint="cs"/>
          <w:rtl/>
        </w:rPr>
        <w:t>ف م</w:t>
      </w:r>
      <w:r w:rsidR="003231C0">
        <w:rPr>
          <w:rFonts w:hint="cs"/>
          <w:rtl/>
        </w:rPr>
        <w:t>ی</w:t>
      </w:r>
      <w:r w:rsidR="007A0348" w:rsidRPr="007A0348">
        <w:rPr>
          <w:rFonts w:hint="cs"/>
          <w:rtl/>
        </w:rPr>
        <w:t>‌</w:t>
      </w:r>
      <w:r w:rsidR="003231C0">
        <w:rPr>
          <w:rFonts w:hint="cs"/>
          <w:rtl/>
        </w:rPr>
        <w:t>ک</w:t>
      </w:r>
      <w:r w:rsidR="007A0348" w:rsidRPr="007A0348">
        <w:rPr>
          <w:rFonts w:hint="cs"/>
          <w:rtl/>
        </w:rPr>
        <w:t>نند</w:t>
      </w:r>
      <w:r w:rsidRPr="007A0348">
        <w:rPr>
          <w:rFonts w:hint="cs"/>
          <w:rtl/>
        </w:rPr>
        <w:t>؟</w:t>
      </w:r>
      <w:bookmarkEnd w:id="271"/>
      <w:bookmarkEnd w:id="272"/>
      <w:bookmarkEnd w:id="273"/>
    </w:p>
    <w:p w:rsidR="00400B3A" w:rsidRPr="00117339" w:rsidRDefault="00400B3A" w:rsidP="00175FAF">
      <w:pPr>
        <w:pStyle w:val="a4"/>
        <w:rPr>
          <w:rtl/>
        </w:rPr>
      </w:pPr>
      <w:r w:rsidRPr="00117339">
        <w:rPr>
          <w:rFonts w:hint="cs"/>
          <w:rtl/>
        </w:rPr>
        <w:t>ملائ</w:t>
      </w:r>
      <w:r w:rsidR="003231C0" w:rsidRPr="00117339">
        <w:rPr>
          <w:rFonts w:hint="cs"/>
          <w:rtl/>
        </w:rPr>
        <w:t>ک</w:t>
      </w:r>
      <w:r w:rsidRPr="00117339">
        <w:rPr>
          <w:rFonts w:hint="cs"/>
          <w:rtl/>
        </w:rPr>
        <w:t xml:space="preserve"> اجسام لط</w:t>
      </w:r>
      <w:r w:rsidR="003231C0" w:rsidRPr="00117339">
        <w:rPr>
          <w:rFonts w:hint="cs"/>
          <w:rtl/>
        </w:rPr>
        <w:t>ی</w:t>
      </w:r>
      <w:r w:rsidRPr="00117339">
        <w:rPr>
          <w:rFonts w:hint="cs"/>
          <w:rtl/>
        </w:rPr>
        <w:t>ف و نوران</w:t>
      </w:r>
      <w:r w:rsidR="003231C0" w:rsidRPr="00117339">
        <w:rPr>
          <w:rFonts w:hint="cs"/>
          <w:rtl/>
        </w:rPr>
        <w:t>ی</w:t>
      </w:r>
      <w:r w:rsidRPr="00117339">
        <w:rPr>
          <w:rFonts w:hint="cs"/>
          <w:rtl/>
        </w:rPr>
        <w:t xml:space="preserve"> هستند، </w:t>
      </w:r>
      <w:r w:rsidR="003231C0" w:rsidRPr="00117339">
        <w:rPr>
          <w:rFonts w:hint="cs"/>
          <w:rtl/>
        </w:rPr>
        <w:t>ک</w:t>
      </w:r>
      <w:r w:rsidRPr="00117339">
        <w:rPr>
          <w:rFonts w:hint="cs"/>
          <w:rtl/>
        </w:rPr>
        <w:t>ه م</w:t>
      </w:r>
      <w:r w:rsidR="003231C0" w:rsidRPr="00117339">
        <w:rPr>
          <w:rFonts w:hint="cs"/>
          <w:rtl/>
        </w:rPr>
        <w:t>ی</w:t>
      </w:r>
      <w:r w:rsidRPr="00117339">
        <w:rPr>
          <w:rFonts w:hint="cs"/>
          <w:rtl/>
        </w:rPr>
        <w:t>‌توانند خود را به هر ش</w:t>
      </w:r>
      <w:r w:rsidR="003231C0" w:rsidRPr="00117339">
        <w:rPr>
          <w:rFonts w:hint="cs"/>
          <w:rtl/>
        </w:rPr>
        <w:t>ک</w:t>
      </w:r>
      <w:r w:rsidRPr="00117339">
        <w:rPr>
          <w:rFonts w:hint="cs"/>
          <w:rtl/>
        </w:rPr>
        <w:t>ل</w:t>
      </w:r>
      <w:r w:rsidR="003231C0" w:rsidRPr="00117339">
        <w:rPr>
          <w:rFonts w:hint="cs"/>
          <w:rtl/>
        </w:rPr>
        <w:t>ی</w:t>
      </w:r>
      <w:r w:rsidRPr="00117339">
        <w:rPr>
          <w:rFonts w:hint="cs"/>
          <w:rtl/>
        </w:rPr>
        <w:t xml:space="preserve"> </w:t>
      </w:r>
      <w:r w:rsidR="003231C0" w:rsidRPr="00117339">
        <w:rPr>
          <w:rFonts w:hint="cs"/>
          <w:rtl/>
        </w:rPr>
        <w:t>ک</w:t>
      </w:r>
      <w:r w:rsidRPr="00117339">
        <w:rPr>
          <w:rFonts w:hint="cs"/>
          <w:rtl/>
        </w:rPr>
        <w:t>ه بخواهند درآورند، نر و ماده ندارند، به صورت جبل</w:t>
      </w:r>
      <w:r w:rsidR="003231C0" w:rsidRPr="00117339">
        <w:rPr>
          <w:rFonts w:hint="cs"/>
          <w:rtl/>
        </w:rPr>
        <w:t>ی</w:t>
      </w:r>
      <w:r w:rsidRPr="00117339">
        <w:rPr>
          <w:rFonts w:hint="cs"/>
          <w:rtl/>
        </w:rPr>
        <w:t xml:space="preserve"> بر عبادت و طاعت آفر</w:t>
      </w:r>
      <w:r w:rsidR="003231C0" w:rsidRPr="00117339">
        <w:rPr>
          <w:rFonts w:hint="cs"/>
          <w:rtl/>
        </w:rPr>
        <w:t>ی</w:t>
      </w:r>
      <w:r w:rsidRPr="00117339">
        <w:rPr>
          <w:rFonts w:hint="cs"/>
          <w:rtl/>
        </w:rPr>
        <w:t>ده شده‌اند</w:t>
      </w:r>
      <w:r w:rsidR="00117339">
        <w:rPr>
          <w:rFonts w:hint="cs"/>
          <w:rtl/>
        </w:rPr>
        <w:t xml:space="preserve">: </w:t>
      </w:r>
      <w:r w:rsidR="00117339">
        <w:rPr>
          <w:rFonts w:ascii="Traditional Arabic" w:hAnsi="Traditional Arabic" w:cs="Traditional Arabic"/>
          <w:rtl/>
          <w:lang w:bidi="fa-IR"/>
        </w:rPr>
        <w:t>﴿</w:t>
      </w:r>
      <w:r w:rsidR="00175FAF" w:rsidRPr="006865DA">
        <w:rPr>
          <w:rStyle w:val="Char9"/>
          <w:rtl/>
        </w:rPr>
        <w:t xml:space="preserve">لَّا يَعۡصُونَ </w:t>
      </w:r>
      <w:r w:rsidR="00175FAF" w:rsidRPr="006865DA">
        <w:rPr>
          <w:rStyle w:val="Char9"/>
          <w:rFonts w:hint="cs"/>
          <w:rtl/>
        </w:rPr>
        <w:t>ٱ</w:t>
      </w:r>
      <w:r w:rsidR="00175FAF" w:rsidRPr="006865DA">
        <w:rPr>
          <w:rStyle w:val="Char9"/>
          <w:rFonts w:hint="eastAsia"/>
          <w:rtl/>
        </w:rPr>
        <w:t>للَّهَ</w:t>
      </w:r>
      <w:r w:rsidR="00175FAF" w:rsidRPr="006865DA">
        <w:rPr>
          <w:rStyle w:val="Char9"/>
          <w:rtl/>
        </w:rPr>
        <w:t xml:space="preserve"> مَآ أَمَرَهُمۡ وَيَفۡعَلُونَ مَا يُؤۡمَرُونَ ٦</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التحریم: 6</w:t>
      </w:r>
      <w:r w:rsidR="00117339" w:rsidRPr="00117339">
        <w:rPr>
          <w:rStyle w:val="Char6"/>
          <w:rFonts w:hint="cs"/>
          <w:rtl/>
        </w:rPr>
        <w:t>]</w:t>
      </w:r>
      <w:r w:rsidR="00117339">
        <w:rPr>
          <w:rFonts w:hint="cs"/>
          <w:rtl/>
          <w:lang w:bidi="fa-IR"/>
        </w:rPr>
        <w:t>.</w:t>
      </w:r>
      <w:r w:rsidRPr="00B04FE2">
        <w:rPr>
          <w:rStyle w:val="FootnoteReference"/>
          <w:rFonts w:ascii="Tahoma" w:hAnsi="Tahoma"/>
          <w:b w:val="0"/>
          <w:rtl/>
          <w:lang w:bidi="fa-IR"/>
        </w:rPr>
        <w:footnoteReference w:id="345"/>
      </w:r>
      <w:r w:rsidR="003231C0" w:rsidRPr="00117339">
        <w:rPr>
          <w:rFonts w:hint="cs"/>
          <w:rtl/>
        </w:rPr>
        <w:t xml:space="preserve"> آن‌ها </w:t>
      </w:r>
      <w:r w:rsidRPr="00117339">
        <w:rPr>
          <w:rFonts w:hint="cs"/>
          <w:rtl/>
        </w:rPr>
        <w:t>تول</w:t>
      </w:r>
      <w:r w:rsidR="003231C0" w:rsidRPr="00117339">
        <w:rPr>
          <w:rFonts w:hint="cs"/>
          <w:rtl/>
        </w:rPr>
        <w:t>ی</w:t>
      </w:r>
      <w:r w:rsidRPr="00117339">
        <w:rPr>
          <w:rFonts w:hint="cs"/>
          <w:rtl/>
        </w:rPr>
        <w:t>د مثل و ازدواج نم</w:t>
      </w:r>
      <w:r w:rsidR="003231C0" w:rsidRPr="00117339">
        <w:rPr>
          <w:rFonts w:hint="cs"/>
          <w:rtl/>
        </w:rPr>
        <w:t>ی</w:t>
      </w:r>
      <w:r w:rsidRPr="00117339">
        <w:rPr>
          <w:rFonts w:hint="cs"/>
          <w:rtl/>
        </w:rPr>
        <w:t>‌</w:t>
      </w:r>
      <w:r w:rsidR="003231C0" w:rsidRPr="00117339">
        <w:rPr>
          <w:rFonts w:hint="cs"/>
          <w:rtl/>
        </w:rPr>
        <w:t>ک</w:t>
      </w:r>
      <w:r w:rsidRPr="00117339">
        <w:rPr>
          <w:rFonts w:hint="cs"/>
          <w:rtl/>
        </w:rPr>
        <w:t>نند و از قدرت خارق‌العاده برخوردارند و از قالب جسمان</w:t>
      </w:r>
      <w:r w:rsidR="003231C0" w:rsidRPr="00117339">
        <w:rPr>
          <w:rFonts w:hint="cs"/>
          <w:rtl/>
        </w:rPr>
        <w:t>ی</w:t>
      </w:r>
      <w:r w:rsidRPr="00117339">
        <w:rPr>
          <w:rFonts w:hint="cs"/>
          <w:rtl/>
        </w:rPr>
        <w:t xml:space="preserve"> و ص</w:t>
      </w:r>
      <w:r w:rsidR="007A0348" w:rsidRPr="00117339">
        <w:rPr>
          <w:rFonts w:hint="cs"/>
          <w:rtl/>
        </w:rPr>
        <w:t>ورت</w:t>
      </w:r>
      <w:r w:rsidR="003231C0" w:rsidRPr="00117339">
        <w:rPr>
          <w:rFonts w:hint="cs"/>
          <w:rtl/>
        </w:rPr>
        <w:t>ی</w:t>
      </w:r>
      <w:r w:rsidR="007A0348" w:rsidRPr="00117339">
        <w:rPr>
          <w:rFonts w:hint="cs"/>
          <w:rtl/>
        </w:rPr>
        <w:t xml:space="preserve"> </w:t>
      </w:r>
      <w:r w:rsidR="003231C0" w:rsidRPr="00117339">
        <w:rPr>
          <w:rFonts w:hint="cs"/>
          <w:rtl/>
        </w:rPr>
        <w:t>ک</w:t>
      </w:r>
      <w:r w:rsidR="007A0348" w:rsidRPr="00117339">
        <w:rPr>
          <w:rFonts w:hint="cs"/>
          <w:rtl/>
        </w:rPr>
        <w:t>ه بدان تجسم م</w:t>
      </w:r>
      <w:r w:rsidR="003231C0" w:rsidRPr="00117339">
        <w:rPr>
          <w:rFonts w:hint="cs"/>
          <w:rtl/>
        </w:rPr>
        <w:t>ی</w:t>
      </w:r>
      <w:r w:rsidR="007A0348" w:rsidRPr="00117339">
        <w:rPr>
          <w:rFonts w:hint="cs"/>
          <w:rtl/>
        </w:rPr>
        <w:t>‌</w:t>
      </w:r>
      <w:r w:rsidR="003231C0" w:rsidRPr="00117339">
        <w:rPr>
          <w:rFonts w:hint="cs"/>
          <w:rtl/>
        </w:rPr>
        <w:t>ی</w:t>
      </w:r>
      <w:r w:rsidR="007A0348" w:rsidRPr="00117339">
        <w:rPr>
          <w:rFonts w:hint="cs"/>
          <w:rtl/>
        </w:rPr>
        <w:t>ابند،‌ متأ</w:t>
      </w:r>
      <w:r w:rsidRPr="00117339">
        <w:rPr>
          <w:rFonts w:hint="cs"/>
          <w:rtl/>
        </w:rPr>
        <w:t>ثر نم</w:t>
      </w:r>
      <w:r w:rsidR="003231C0" w:rsidRPr="00117339">
        <w:rPr>
          <w:rFonts w:hint="cs"/>
          <w:rtl/>
        </w:rPr>
        <w:t>ی</w:t>
      </w:r>
      <w:r w:rsidRPr="00117339">
        <w:rPr>
          <w:rFonts w:hint="cs"/>
          <w:rtl/>
        </w:rPr>
        <w:t>‌شوند.</w:t>
      </w:r>
    </w:p>
    <w:p w:rsidR="00400B3A" w:rsidRPr="00117339" w:rsidRDefault="00400B3A" w:rsidP="00175FAF">
      <w:pPr>
        <w:pStyle w:val="a4"/>
        <w:rPr>
          <w:rtl/>
        </w:rPr>
      </w:pPr>
      <w:r w:rsidRPr="00117339">
        <w:rPr>
          <w:rFonts w:hint="cs"/>
          <w:rtl/>
        </w:rPr>
        <w:t>اما جن: اجسام آتش</w:t>
      </w:r>
      <w:r w:rsidR="003231C0" w:rsidRPr="00117339">
        <w:rPr>
          <w:rFonts w:hint="cs"/>
          <w:rtl/>
        </w:rPr>
        <w:t>ی</w:t>
      </w:r>
      <w:r w:rsidRPr="00117339">
        <w:rPr>
          <w:rFonts w:hint="cs"/>
          <w:rtl/>
        </w:rPr>
        <w:t xml:space="preserve">ن و پست هستند </w:t>
      </w:r>
      <w:r w:rsidR="003231C0" w:rsidRPr="00117339">
        <w:rPr>
          <w:rFonts w:hint="cs"/>
          <w:rtl/>
        </w:rPr>
        <w:t>ک</w:t>
      </w:r>
      <w:r w:rsidRPr="00117339">
        <w:rPr>
          <w:rFonts w:hint="cs"/>
          <w:rtl/>
        </w:rPr>
        <w:t>ه از مخلوط</w:t>
      </w:r>
      <w:r w:rsidR="003231C0" w:rsidRPr="00117339">
        <w:rPr>
          <w:rFonts w:hint="cs"/>
          <w:rtl/>
        </w:rPr>
        <w:t>ی</w:t>
      </w:r>
      <w:r w:rsidRPr="00117339">
        <w:rPr>
          <w:rFonts w:hint="cs"/>
          <w:rtl/>
        </w:rPr>
        <w:t xml:space="preserve"> از آتش صاف آفر</w:t>
      </w:r>
      <w:r w:rsidR="003231C0" w:rsidRPr="00117339">
        <w:rPr>
          <w:rFonts w:hint="cs"/>
          <w:rtl/>
        </w:rPr>
        <w:t>ی</w:t>
      </w:r>
      <w:r w:rsidRPr="00117339">
        <w:rPr>
          <w:rFonts w:hint="cs"/>
          <w:rtl/>
        </w:rPr>
        <w:t>ده شده‌اند قادر به تش</w:t>
      </w:r>
      <w:r w:rsidR="003231C0" w:rsidRPr="00117339">
        <w:rPr>
          <w:rFonts w:hint="cs"/>
          <w:rtl/>
        </w:rPr>
        <w:t>ک</w:t>
      </w:r>
      <w:r w:rsidRPr="00117339">
        <w:rPr>
          <w:rFonts w:hint="cs"/>
          <w:rtl/>
        </w:rPr>
        <w:t>ل به هر صورت و ش</w:t>
      </w:r>
      <w:r w:rsidR="003231C0" w:rsidRPr="00117339">
        <w:rPr>
          <w:rFonts w:hint="cs"/>
          <w:rtl/>
        </w:rPr>
        <w:t>ک</w:t>
      </w:r>
      <w:r w:rsidRPr="00117339">
        <w:rPr>
          <w:rFonts w:hint="cs"/>
          <w:rtl/>
        </w:rPr>
        <w:t>ل</w:t>
      </w:r>
      <w:r w:rsidR="003231C0" w:rsidRPr="00117339">
        <w:rPr>
          <w:rFonts w:hint="cs"/>
          <w:rtl/>
        </w:rPr>
        <w:t>ی</w:t>
      </w:r>
      <w:r w:rsidRPr="00117339">
        <w:rPr>
          <w:rFonts w:hint="cs"/>
          <w:rtl/>
        </w:rPr>
        <w:t xml:space="preserve"> هستند دارا</w:t>
      </w:r>
      <w:r w:rsidR="003231C0" w:rsidRPr="00117339">
        <w:rPr>
          <w:rFonts w:hint="cs"/>
          <w:rtl/>
        </w:rPr>
        <w:t>ی</w:t>
      </w:r>
      <w:r w:rsidRPr="00117339">
        <w:rPr>
          <w:rFonts w:hint="cs"/>
          <w:rtl/>
        </w:rPr>
        <w:t xml:space="preserve"> تناسل و تنا</w:t>
      </w:r>
      <w:r w:rsidR="003231C0" w:rsidRPr="00117339">
        <w:rPr>
          <w:rFonts w:hint="cs"/>
          <w:rtl/>
        </w:rPr>
        <w:t>ک</w:t>
      </w:r>
      <w:r w:rsidRPr="00117339">
        <w:rPr>
          <w:rFonts w:hint="cs"/>
          <w:rtl/>
        </w:rPr>
        <w:t>ح بوده نر و ماده دارند</w:t>
      </w:r>
      <w:r w:rsidR="007A0348" w:rsidRPr="00117339">
        <w:rPr>
          <w:rFonts w:hint="cs"/>
          <w:rtl/>
        </w:rPr>
        <w:t>،</w:t>
      </w:r>
      <w:r w:rsidRPr="00117339">
        <w:rPr>
          <w:rFonts w:hint="cs"/>
          <w:rtl/>
        </w:rPr>
        <w:t xml:space="preserve"> همانند انسان م</w:t>
      </w:r>
      <w:r w:rsidR="003231C0" w:rsidRPr="00117339">
        <w:rPr>
          <w:rFonts w:hint="cs"/>
          <w:rtl/>
        </w:rPr>
        <w:t>ک</w:t>
      </w:r>
      <w:r w:rsidRPr="00117339">
        <w:rPr>
          <w:rFonts w:hint="cs"/>
          <w:rtl/>
        </w:rPr>
        <w:t xml:space="preserve">لف هستند مسلمان و </w:t>
      </w:r>
      <w:r w:rsidR="003231C0" w:rsidRPr="00117339">
        <w:rPr>
          <w:rFonts w:hint="cs"/>
          <w:rtl/>
        </w:rPr>
        <w:t>ک</w:t>
      </w:r>
      <w:r w:rsidRPr="00117339">
        <w:rPr>
          <w:rFonts w:hint="cs"/>
          <w:rtl/>
        </w:rPr>
        <w:t>افر دارند م</w:t>
      </w:r>
      <w:r w:rsidR="003231C0" w:rsidRPr="00117339">
        <w:rPr>
          <w:rFonts w:hint="cs"/>
          <w:rtl/>
        </w:rPr>
        <w:t>ی</w:t>
      </w:r>
      <w:r w:rsidRPr="00117339">
        <w:rPr>
          <w:rFonts w:hint="cs"/>
          <w:rtl/>
        </w:rPr>
        <w:t>‌توانند و از قالب جسمان</w:t>
      </w:r>
      <w:r w:rsidR="003231C0" w:rsidRPr="00117339">
        <w:rPr>
          <w:rFonts w:hint="cs"/>
          <w:rtl/>
        </w:rPr>
        <w:t>ی</w:t>
      </w:r>
      <w:r w:rsidRPr="00117339">
        <w:rPr>
          <w:rFonts w:hint="cs"/>
          <w:rtl/>
        </w:rPr>
        <w:t xml:space="preserve"> و </w:t>
      </w:r>
      <w:r w:rsidR="007A0348" w:rsidRPr="00117339">
        <w:rPr>
          <w:rFonts w:hint="cs"/>
          <w:rtl/>
        </w:rPr>
        <w:t>صورت</w:t>
      </w:r>
      <w:r w:rsidR="003231C0" w:rsidRPr="00117339">
        <w:rPr>
          <w:rFonts w:hint="cs"/>
          <w:rtl/>
        </w:rPr>
        <w:t>ی</w:t>
      </w:r>
      <w:r w:rsidR="007A0348" w:rsidRPr="00117339">
        <w:rPr>
          <w:rFonts w:hint="cs"/>
          <w:rtl/>
        </w:rPr>
        <w:t xml:space="preserve"> </w:t>
      </w:r>
      <w:r w:rsidR="003231C0" w:rsidRPr="00117339">
        <w:rPr>
          <w:rFonts w:hint="cs"/>
          <w:rtl/>
        </w:rPr>
        <w:t>ک</w:t>
      </w:r>
      <w:r w:rsidR="007A0348" w:rsidRPr="00117339">
        <w:rPr>
          <w:rFonts w:hint="cs"/>
          <w:rtl/>
        </w:rPr>
        <w:t>ه بدان تجسم م</w:t>
      </w:r>
      <w:r w:rsidR="003231C0" w:rsidRPr="00117339">
        <w:rPr>
          <w:rFonts w:hint="cs"/>
          <w:rtl/>
        </w:rPr>
        <w:t>ی</w:t>
      </w:r>
      <w:r w:rsidR="007A0348" w:rsidRPr="00117339">
        <w:rPr>
          <w:rFonts w:hint="cs"/>
          <w:rtl/>
        </w:rPr>
        <w:t>‌</w:t>
      </w:r>
      <w:r w:rsidR="003231C0" w:rsidRPr="00117339">
        <w:rPr>
          <w:rFonts w:hint="cs"/>
          <w:rtl/>
        </w:rPr>
        <w:t>ی</w:t>
      </w:r>
      <w:r w:rsidR="007A0348" w:rsidRPr="00117339">
        <w:rPr>
          <w:rFonts w:hint="cs"/>
          <w:rtl/>
        </w:rPr>
        <w:t>ابند، متأ</w:t>
      </w:r>
      <w:r w:rsidRPr="00117339">
        <w:rPr>
          <w:rFonts w:hint="cs"/>
          <w:rtl/>
        </w:rPr>
        <w:t>ثر م</w:t>
      </w:r>
      <w:r w:rsidR="003231C0" w:rsidRPr="00117339">
        <w:rPr>
          <w:rFonts w:hint="cs"/>
          <w:rtl/>
        </w:rPr>
        <w:t>ی</w:t>
      </w:r>
      <w:r w:rsidRPr="00117339">
        <w:rPr>
          <w:rFonts w:hint="cs"/>
          <w:rtl/>
        </w:rPr>
        <w:t>‌شوند.</w:t>
      </w:r>
    </w:p>
    <w:p w:rsidR="00400B3A" w:rsidRPr="00117339" w:rsidRDefault="00400B3A" w:rsidP="00117339">
      <w:pPr>
        <w:pStyle w:val="a4"/>
        <w:rPr>
          <w:rtl/>
        </w:rPr>
      </w:pPr>
      <w:r w:rsidRPr="00117339">
        <w:rPr>
          <w:rFonts w:hint="cs"/>
          <w:rtl/>
        </w:rPr>
        <w:t>از ا</w:t>
      </w:r>
      <w:r w:rsidR="003231C0" w:rsidRPr="00117339">
        <w:rPr>
          <w:rFonts w:hint="cs"/>
          <w:rtl/>
        </w:rPr>
        <w:t>ی</w:t>
      </w:r>
      <w:r w:rsidRPr="00117339">
        <w:rPr>
          <w:rFonts w:hint="cs"/>
          <w:rtl/>
        </w:rPr>
        <w:t>ن تعر</w:t>
      </w:r>
      <w:r w:rsidR="003231C0" w:rsidRPr="00117339">
        <w:rPr>
          <w:rFonts w:hint="cs"/>
          <w:rtl/>
        </w:rPr>
        <w:t>ی</w:t>
      </w:r>
      <w:r w:rsidRPr="00117339">
        <w:rPr>
          <w:rFonts w:hint="cs"/>
          <w:rtl/>
        </w:rPr>
        <w:t>ف م</w:t>
      </w:r>
      <w:r w:rsidR="003231C0" w:rsidRPr="00117339">
        <w:rPr>
          <w:rFonts w:hint="cs"/>
          <w:rtl/>
        </w:rPr>
        <w:t>ی</w:t>
      </w:r>
      <w:r w:rsidRPr="00117339">
        <w:rPr>
          <w:rFonts w:hint="cs"/>
          <w:rtl/>
        </w:rPr>
        <w:t>‌فهم</w:t>
      </w:r>
      <w:r w:rsidR="003231C0" w:rsidRPr="00117339">
        <w:rPr>
          <w:rFonts w:hint="cs"/>
          <w:rtl/>
        </w:rPr>
        <w:t>ی</w:t>
      </w:r>
      <w:r w:rsidRPr="00117339">
        <w:rPr>
          <w:rFonts w:hint="cs"/>
          <w:rtl/>
        </w:rPr>
        <w:t xml:space="preserve">م </w:t>
      </w:r>
      <w:r w:rsidR="003231C0" w:rsidRPr="00117339">
        <w:rPr>
          <w:rFonts w:hint="cs"/>
          <w:rtl/>
        </w:rPr>
        <w:t>ک</w:t>
      </w:r>
      <w:r w:rsidRPr="00117339">
        <w:rPr>
          <w:rFonts w:hint="cs"/>
          <w:rtl/>
        </w:rPr>
        <w:t>ه ب</w:t>
      </w:r>
      <w:r w:rsidR="003231C0" w:rsidRPr="00117339">
        <w:rPr>
          <w:rFonts w:hint="cs"/>
          <w:rtl/>
        </w:rPr>
        <w:t>ی</w:t>
      </w:r>
      <w:r w:rsidRPr="00117339">
        <w:rPr>
          <w:rFonts w:hint="cs"/>
          <w:rtl/>
        </w:rPr>
        <w:t>ن آفر</w:t>
      </w:r>
      <w:r w:rsidR="003231C0" w:rsidRPr="00117339">
        <w:rPr>
          <w:rFonts w:hint="cs"/>
          <w:rtl/>
        </w:rPr>
        <w:t>ی</w:t>
      </w:r>
      <w:r w:rsidRPr="00117339">
        <w:rPr>
          <w:rFonts w:hint="cs"/>
          <w:rtl/>
        </w:rPr>
        <w:t>نش جن و ملائ</w:t>
      </w:r>
      <w:r w:rsidR="003231C0" w:rsidRPr="00117339">
        <w:rPr>
          <w:rFonts w:hint="cs"/>
          <w:rtl/>
        </w:rPr>
        <w:t>ک</w:t>
      </w:r>
      <w:r w:rsidRPr="00117339">
        <w:rPr>
          <w:rFonts w:hint="cs"/>
          <w:rtl/>
        </w:rPr>
        <w:t xml:space="preserve"> تفاوت فاحش</w:t>
      </w:r>
      <w:r w:rsidR="003231C0" w:rsidRPr="00117339">
        <w:rPr>
          <w:rFonts w:hint="cs"/>
          <w:rtl/>
        </w:rPr>
        <w:t>ی</w:t>
      </w:r>
      <w:r w:rsidRPr="00117339">
        <w:rPr>
          <w:rFonts w:hint="cs"/>
          <w:rtl/>
        </w:rPr>
        <w:t xml:space="preserve"> وجود دارد و تبا</w:t>
      </w:r>
      <w:r w:rsidR="003231C0" w:rsidRPr="00117339">
        <w:rPr>
          <w:rFonts w:hint="cs"/>
          <w:rtl/>
        </w:rPr>
        <w:t>ی</w:t>
      </w:r>
      <w:r w:rsidRPr="00117339">
        <w:rPr>
          <w:rFonts w:hint="cs"/>
          <w:rtl/>
        </w:rPr>
        <w:t>ن آش</w:t>
      </w:r>
      <w:r w:rsidR="003231C0" w:rsidRPr="00117339">
        <w:rPr>
          <w:rFonts w:hint="cs"/>
          <w:rtl/>
        </w:rPr>
        <w:t>ک</w:t>
      </w:r>
      <w:r w:rsidRPr="00117339">
        <w:rPr>
          <w:rFonts w:hint="cs"/>
          <w:rtl/>
        </w:rPr>
        <w:t>ار</w:t>
      </w:r>
      <w:r w:rsidR="003231C0" w:rsidRPr="00117339">
        <w:rPr>
          <w:rFonts w:hint="cs"/>
          <w:rtl/>
        </w:rPr>
        <w:t>ی</w:t>
      </w:r>
      <w:r w:rsidRPr="00117339">
        <w:rPr>
          <w:rFonts w:hint="cs"/>
          <w:rtl/>
        </w:rPr>
        <w:t xml:space="preserve"> در خلقت</w:t>
      </w:r>
      <w:r w:rsidR="003231C0" w:rsidRPr="00117339">
        <w:rPr>
          <w:rFonts w:hint="cs"/>
          <w:rtl/>
        </w:rPr>
        <w:t xml:space="preserve"> آن‌ها </w:t>
      </w:r>
      <w:r w:rsidRPr="00117339">
        <w:rPr>
          <w:rFonts w:hint="cs"/>
          <w:rtl/>
        </w:rPr>
        <w:t>د</w:t>
      </w:r>
      <w:r w:rsidR="003231C0" w:rsidRPr="00117339">
        <w:rPr>
          <w:rFonts w:hint="cs"/>
          <w:rtl/>
        </w:rPr>
        <w:t>ی</w:t>
      </w:r>
      <w:r w:rsidRPr="00117339">
        <w:rPr>
          <w:rFonts w:hint="cs"/>
          <w:rtl/>
        </w:rPr>
        <w:t>ده م</w:t>
      </w:r>
      <w:r w:rsidR="003231C0" w:rsidRPr="00117339">
        <w:rPr>
          <w:rFonts w:hint="cs"/>
          <w:rtl/>
        </w:rPr>
        <w:t>ی</w:t>
      </w:r>
      <w:r w:rsidRPr="00117339">
        <w:rPr>
          <w:rFonts w:hint="cs"/>
          <w:rtl/>
        </w:rPr>
        <w:t>‌شود.</w:t>
      </w:r>
    </w:p>
    <w:p w:rsidR="00400B3A" w:rsidRPr="00117339" w:rsidRDefault="00400B3A" w:rsidP="00175FAF">
      <w:pPr>
        <w:pStyle w:val="a4"/>
        <w:rPr>
          <w:rtl/>
        </w:rPr>
      </w:pPr>
      <w:r w:rsidRPr="00117339">
        <w:rPr>
          <w:rFonts w:hint="cs"/>
          <w:rtl/>
        </w:rPr>
        <w:t>ملائ</w:t>
      </w:r>
      <w:r w:rsidR="003231C0" w:rsidRPr="00117339">
        <w:rPr>
          <w:rFonts w:hint="cs"/>
          <w:rtl/>
        </w:rPr>
        <w:t>ک</w:t>
      </w:r>
      <w:r w:rsidRPr="00117339">
        <w:rPr>
          <w:rFonts w:hint="cs"/>
          <w:rtl/>
        </w:rPr>
        <w:t>ه از نور آفر</w:t>
      </w:r>
      <w:r w:rsidR="003231C0" w:rsidRPr="00117339">
        <w:rPr>
          <w:rFonts w:hint="cs"/>
          <w:rtl/>
        </w:rPr>
        <w:t>ی</w:t>
      </w:r>
      <w:r w:rsidRPr="00117339">
        <w:rPr>
          <w:rFonts w:hint="cs"/>
          <w:rtl/>
        </w:rPr>
        <w:t>ده شده‌اند اما جن از نار. رسول خدا</w:t>
      </w:r>
      <w:r w:rsidR="007A0348">
        <w:rPr>
          <w:rFonts w:cs="CTraditional Arabic" w:hint="cs"/>
          <w:rtl/>
        </w:rPr>
        <w:t>ص</w:t>
      </w:r>
      <w:r w:rsidRPr="00117339">
        <w:rPr>
          <w:rFonts w:hint="cs"/>
          <w:rtl/>
        </w:rPr>
        <w:t xml:space="preserve"> م</w:t>
      </w:r>
      <w:r w:rsidR="003231C0" w:rsidRPr="00117339">
        <w:rPr>
          <w:rFonts w:hint="cs"/>
          <w:rtl/>
        </w:rPr>
        <w:t>ی</w:t>
      </w:r>
      <w:r w:rsidRPr="00117339">
        <w:rPr>
          <w:rFonts w:hint="cs"/>
          <w:rtl/>
        </w:rPr>
        <w:t>‌فرما</w:t>
      </w:r>
      <w:r w:rsidR="003231C0" w:rsidRPr="00117339">
        <w:rPr>
          <w:rFonts w:hint="cs"/>
          <w:rtl/>
        </w:rPr>
        <w:t>ی</w:t>
      </w:r>
      <w:r w:rsidRPr="00117339">
        <w:rPr>
          <w:rFonts w:hint="cs"/>
          <w:rtl/>
        </w:rPr>
        <w:t xml:space="preserve">د: </w:t>
      </w:r>
      <w:r w:rsidRPr="00117339">
        <w:rPr>
          <w:rStyle w:val="Char8"/>
          <w:rFonts w:hint="cs"/>
          <w:rtl/>
        </w:rPr>
        <w:t>«</w:t>
      </w:r>
      <w:r w:rsidR="005159CA" w:rsidRPr="00117339">
        <w:rPr>
          <w:rStyle w:val="Char8"/>
          <w:rFonts w:hint="eastAsia"/>
          <w:rtl/>
        </w:rPr>
        <w:t>خُلِقَتِ</w:t>
      </w:r>
      <w:r w:rsidR="005159CA" w:rsidRPr="00117339">
        <w:rPr>
          <w:rStyle w:val="Char8"/>
          <w:rtl/>
        </w:rPr>
        <w:t xml:space="preserve"> </w:t>
      </w:r>
      <w:r w:rsidR="005159CA" w:rsidRPr="00117339">
        <w:rPr>
          <w:rStyle w:val="Char8"/>
          <w:rFonts w:hint="eastAsia"/>
          <w:rtl/>
        </w:rPr>
        <w:t>الْمَلاَئِكَةُ</w:t>
      </w:r>
      <w:r w:rsidR="005159CA" w:rsidRPr="00117339">
        <w:rPr>
          <w:rStyle w:val="Char8"/>
          <w:rtl/>
        </w:rPr>
        <w:t xml:space="preserve"> </w:t>
      </w:r>
      <w:r w:rsidR="005159CA" w:rsidRPr="00117339">
        <w:rPr>
          <w:rStyle w:val="Char8"/>
          <w:rFonts w:hint="eastAsia"/>
          <w:rtl/>
        </w:rPr>
        <w:t>مِنْ</w:t>
      </w:r>
      <w:r w:rsidR="005159CA" w:rsidRPr="00117339">
        <w:rPr>
          <w:rStyle w:val="Char8"/>
          <w:rtl/>
        </w:rPr>
        <w:t xml:space="preserve"> </w:t>
      </w:r>
      <w:r w:rsidR="005159CA" w:rsidRPr="00117339">
        <w:rPr>
          <w:rStyle w:val="Char8"/>
          <w:rFonts w:hint="eastAsia"/>
          <w:rtl/>
        </w:rPr>
        <w:t>نُورٍ</w:t>
      </w:r>
      <w:r w:rsidR="005159CA" w:rsidRPr="00117339">
        <w:rPr>
          <w:rStyle w:val="Char8"/>
          <w:rtl/>
        </w:rPr>
        <w:t xml:space="preserve"> </w:t>
      </w:r>
      <w:r w:rsidR="005159CA" w:rsidRPr="00117339">
        <w:rPr>
          <w:rStyle w:val="Char8"/>
          <w:rFonts w:hint="eastAsia"/>
          <w:rtl/>
        </w:rPr>
        <w:t>وَخُلِقَ</w:t>
      </w:r>
      <w:r w:rsidR="005159CA" w:rsidRPr="00117339">
        <w:rPr>
          <w:rStyle w:val="Char8"/>
          <w:rtl/>
        </w:rPr>
        <w:t xml:space="preserve"> </w:t>
      </w:r>
      <w:r w:rsidR="005159CA" w:rsidRPr="00117339">
        <w:rPr>
          <w:rStyle w:val="Char8"/>
          <w:rFonts w:hint="eastAsia"/>
          <w:rtl/>
        </w:rPr>
        <w:t>الْجَانُّ</w:t>
      </w:r>
      <w:r w:rsidR="005159CA" w:rsidRPr="00117339">
        <w:rPr>
          <w:rStyle w:val="Char8"/>
          <w:rtl/>
        </w:rPr>
        <w:t xml:space="preserve"> </w:t>
      </w:r>
      <w:r w:rsidR="005159CA" w:rsidRPr="00117339">
        <w:rPr>
          <w:rStyle w:val="Char8"/>
          <w:rFonts w:hint="eastAsia"/>
          <w:rtl/>
        </w:rPr>
        <w:t>مِنْ</w:t>
      </w:r>
      <w:r w:rsidR="005159CA" w:rsidRPr="00117339">
        <w:rPr>
          <w:rStyle w:val="Char8"/>
          <w:rtl/>
        </w:rPr>
        <w:t xml:space="preserve"> </w:t>
      </w:r>
      <w:r w:rsidR="005159CA" w:rsidRPr="00117339">
        <w:rPr>
          <w:rStyle w:val="Char8"/>
          <w:rFonts w:hint="eastAsia"/>
          <w:rtl/>
        </w:rPr>
        <w:t>مَارِجٍ</w:t>
      </w:r>
      <w:r w:rsidR="005159CA" w:rsidRPr="00117339">
        <w:rPr>
          <w:rStyle w:val="Char8"/>
          <w:rtl/>
        </w:rPr>
        <w:t xml:space="preserve"> </w:t>
      </w:r>
      <w:r w:rsidR="005159CA" w:rsidRPr="00117339">
        <w:rPr>
          <w:rStyle w:val="Char8"/>
          <w:rFonts w:hint="eastAsia"/>
          <w:rtl/>
        </w:rPr>
        <w:t>مِنْ</w:t>
      </w:r>
      <w:r w:rsidR="005159CA" w:rsidRPr="00117339">
        <w:rPr>
          <w:rStyle w:val="Char8"/>
          <w:rtl/>
        </w:rPr>
        <w:t xml:space="preserve"> </w:t>
      </w:r>
      <w:r w:rsidR="005159CA" w:rsidRPr="00117339">
        <w:rPr>
          <w:rStyle w:val="Char8"/>
          <w:rFonts w:hint="eastAsia"/>
          <w:rtl/>
        </w:rPr>
        <w:t>نَارٍ</w:t>
      </w:r>
      <w:r w:rsidR="005159CA" w:rsidRPr="00117339">
        <w:rPr>
          <w:rStyle w:val="Char8"/>
          <w:rtl/>
        </w:rPr>
        <w:t xml:space="preserve"> </w:t>
      </w:r>
      <w:r w:rsidR="005159CA" w:rsidRPr="00117339">
        <w:rPr>
          <w:rStyle w:val="Char8"/>
          <w:rFonts w:hint="eastAsia"/>
          <w:rtl/>
        </w:rPr>
        <w:t>وَخُلِقَ</w:t>
      </w:r>
      <w:r w:rsidR="005159CA" w:rsidRPr="00117339">
        <w:rPr>
          <w:rStyle w:val="Char8"/>
          <w:rtl/>
        </w:rPr>
        <w:t xml:space="preserve"> </w:t>
      </w:r>
      <w:r w:rsidR="005159CA" w:rsidRPr="00117339">
        <w:rPr>
          <w:rStyle w:val="Char8"/>
          <w:rFonts w:hint="eastAsia"/>
          <w:rtl/>
        </w:rPr>
        <w:t>آدَمُ</w:t>
      </w:r>
      <w:r w:rsidR="005159CA" w:rsidRPr="00117339">
        <w:rPr>
          <w:rStyle w:val="Char8"/>
          <w:rtl/>
        </w:rPr>
        <w:t xml:space="preserve"> </w:t>
      </w:r>
      <w:r w:rsidR="005159CA" w:rsidRPr="00117339">
        <w:rPr>
          <w:rStyle w:val="Char8"/>
          <w:rFonts w:hint="eastAsia"/>
          <w:rtl/>
        </w:rPr>
        <w:t>مِمَّا</w:t>
      </w:r>
      <w:r w:rsidR="005159CA" w:rsidRPr="00117339">
        <w:rPr>
          <w:rStyle w:val="Char8"/>
          <w:rtl/>
        </w:rPr>
        <w:t xml:space="preserve"> </w:t>
      </w:r>
      <w:r w:rsidR="005159CA" w:rsidRPr="00117339">
        <w:rPr>
          <w:rStyle w:val="Char8"/>
          <w:rFonts w:hint="eastAsia"/>
          <w:rtl/>
        </w:rPr>
        <w:t>وُصِفَ</w:t>
      </w:r>
      <w:r w:rsidR="005159CA" w:rsidRPr="00117339">
        <w:rPr>
          <w:rStyle w:val="Char8"/>
          <w:rtl/>
        </w:rPr>
        <w:t xml:space="preserve"> </w:t>
      </w:r>
      <w:r w:rsidR="005159CA" w:rsidRPr="00117339">
        <w:rPr>
          <w:rStyle w:val="Char8"/>
          <w:rFonts w:hint="eastAsia"/>
          <w:rtl/>
        </w:rPr>
        <w:t>لَكُمْ</w:t>
      </w:r>
      <w:r w:rsidRPr="00117339">
        <w:rPr>
          <w:rStyle w:val="Char8"/>
          <w:rFonts w:hint="cs"/>
          <w:rtl/>
        </w:rPr>
        <w:t>»</w:t>
      </w:r>
      <w:r w:rsidRPr="00117339">
        <w:rPr>
          <w:rStyle w:val="Char0"/>
          <w:rFonts w:hint="cs"/>
          <w:rtl/>
        </w:rPr>
        <w:t xml:space="preserve"> </w:t>
      </w:r>
      <w:r w:rsidR="005159CA" w:rsidRPr="00117339">
        <w:rPr>
          <w:rStyle w:val="Char0"/>
          <w:rFonts w:hint="cs"/>
          <w:rtl/>
        </w:rPr>
        <w:t>(</w:t>
      </w:r>
      <w:r w:rsidRPr="00117339">
        <w:rPr>
          <w:rStyle w:val="Char0"/>
          <w:rFonts w:hint="cs"/>
          <w:rtl/>
        </w:rPr>
        <w:t>رواه مسلم</w:t>
      </w:r>
      <w:r w:rsidR="005159CA" w:rsidRPr="00117339">
        <w:rPr>
          <w:rStyle w:val="Char0"/>
          <w:rFonts w:hint="cs"/>
          <w:rtl/>
        </w:rPr>
        <w:t>)</w:t>
      </w:r>
      <w:r w:rsidRPr="00117339">
        <w:rPr>
          <w:rFonts w:hint="cs"/>
          <w:rtl/>
        </w:rPr>
        <w:t>. خداوند م</w:t>
      </w:r>
      <w:r w:rsidR="003231C0" w:rsidRPr="00117339">
        <w:rPr>
          <w:rFonts w:hint="cs"/>
          <w:rtl/>
        </w:rPr>
        <w:t>ی</w:t>
      </w:r>
      <w:r w:rsidRPr="00117339">
        <w:rPr>
          <w:rFonts w:hint="cs"/>
          <w:rtl/>
        </w:rPr>
        <w:t>‌فرما</w:t>
      </w:r>
      <w:r w:rsidR="003231C0" w:rsidRPr="00117339">
        <w:rPr>
          <w:rFonts w:hint="cs"/>
          <w:rtl/>
        </w:rPr>
        <w:t>ی</w:t>
      </w:r>
      <w:r w:rsidRPr="00117339">
        <w:rPr>
          <w:rFonts w:hint="cs"/>
          <w:rtl/>
        </w:rPr>
        <w:t>د:</w:t>
      </w:r>
      <w:r w:rsidR="00117339">
        <w:rPr>
          <w:rFonts w:hint="cs"/>
          <w:rtl/>
        </w:rPr>
        <w:t xml:space="preserve"> </w:t>
      </w:r>
      <w:r w:rsidR="00117339">
        <w:rPr>
          <w:rFonts w:ascii="Traditional Arabic" w:hAnsi="Traditional Arabic" w:cs="Traditional Arabic"/>
          <w:rtl/>
          <w:lang w:bidi="fa-IR"/>
        </w:rPr>
        <w:t>﴿</w:t>
      </w:r>
      <w:r w:rsidR="00175FAF" w:rsidRPr="006865DA">
        <w:rPr>
          <w:rStyle w:val="Char9"/>
          <w:rFonts w:hint="eastAsia"/>
          <w:rtl/>
        </w:rPr>
        <w:t>وَ</w:t>
      </w:r>
      <w:r w:rsidR="00175FAF" w:rsidRPr="006865DA">
        <w:rPr>
          <w:rStyle w:val="Char9"/>
          <w:rFonts w:hint="cs"/>
          <w:rtl/>
        </w:rPr>
        <w:t>ٱ</w:t>
      </w:r>
      <w:r w:rsidR="00175FAF" w:rsidRPr="006865DA">
        <w:rPr>
          <w:rStyle w:val="Char9"/>
          <w:rFonts w:hint="eastAsia"/>
          <w:rtl/>
        </w:rPr>
        <w:t>لۡجَآنَّ</w:t>
      </w:r>
      <w:r w:rsidR="00175FAF" w:rsidRPr="006865DA">
        <w:rPr>
          <w:rStyle w:val="Char9"/>
          <w:rtl/>
        </w:rPr>
        <w:t xml:space="preserve"> خَلَقۡنَٰهُ مِن قَبۡلُ مِن نَّارِ </w:t>
      </w:r>
      <w:r w:rsidR="00175FAF" w:rsidRPr="006865DA">
        <w:rPr>
          <w:rStyle w:val="Char9"/>
          <w:rFonts w:hint="cs"/>
          <w:rtl/>
        </w:rPr>
        <w:t>ٱ</w:t>
      </w:r>
      <w:r w:rsidR="00175FAF" w:rsidRPr="006865DA">
        <w:rPr>
          <w:rStyle w:val="Char9"/>
          <w:rFonts w:hint="eastAsia"/>
          <w:rtl/>
        </w:rPr>
        <w:t>لسَّمُومِ</w:t>
      </w:r>
      <w:r w:rsidR="00175FAF" w:rsidRPr="006865DA">
        <w:rPr>
          <w:rStyle w:val="Char9"/>
          <w:rtl/>
        </w:rPr>
        <w:t xml:space="preserve"> ٢٧</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الحجر:27</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46"/>
      </w:r>
      <w:r w:rsidR="005159CA" w:rsidRPr="00117339">
        <w:rPr>
          <w:rFonts w:hint="cs"/>
          <w:rtl/>
        </w:rPr>
        <w:t xml:space="preserve"> </w:t>
      </w:r>
      <w:r w:rsidRPr="00117339">
        <w:rPr>
          <w:rFonts w:hint="cs"/>
          <w:rtl/>
        </w:rPr>
        <w:t>ملائ</w:t>
      </w:r>
      <w:r w:rsidR="003231C0" w:rsidRPr="00117339">
        <w:rPr>
          <w:rFonts w:hint="cs"/>
          <w:rtl/>
        </w:rPr>
        <w:t>ک</w:t>
      </w:r>
      <w:r w:rsidRPr="00117339">
        <w:rPr>
          <w:rFonts w:hint="cs"/>
          <w:rtl/>
        </w:rPr>
        <w:t>ه نسل و ذر</w:t>
      </w:r>
      <w:r w:rsidR="003231C0" w:rsidRPr="00117339">
        <w:rPr>
          <w:rFonts w:hint="cs"/>
          <w:rtl/>
        </w:rPr>
        <w:t>ی</w:t>
      </w:r>
      <w:r w:rsidRPr="00117339">
        <w:rPr>
          <w:rFonts w:hint="cs"/>
          <w:rtl/>
        </w:rPr>
        <w:t>ه ندارند</w:t>
      </w:r>
      <w:r w:rsidR="005159CA" w:rsidRPr="00117339">
        <w:rPr>
          <w:rFonts w:hint="cs"/>
          <w:rtl/>
        </w:rPr>
        <w:t>،</w:t>
      </w:r>
      <w:r w:rsidRPr="00117339">
        <w:rPr>
          <w:rFonts w:hint="cs"/>
          <w:rtl/>
        </w:rPr>
        <w:t xml:space="preserve"> اما جن تنا</w:t>
      </w:r>
      <w:r w:rsidR="003231C0" w:rsidRPr="00117339">
        <w:rPr>
          <w:rFonts w:hint="cs"/>
          <w:rtl/>
        </w:rPr>
        <w:t>ک</w:t>
      </w:r>
      <w:r w:rsidRPr="00117339">
        <w:rPr>
          <w:rFonts w:hint="cs"/>
          <w:rtl/>
        </w:rPr>
        <w:t>ح و تناسل دارند و دارا</w:t>
      </w:r>
      <w:r w:rsidR="003231C0" w:rsidRPr="00117339">
        <w:rPr>
          <w:rFonts w:hint="cs"/>
          <w:rtl/>
        </w:rPr>
        <w:t>ی</w:t>
      </w:r>
      <w:r w:rsidRPr="00117339">
        <w:rPr>
          <w:rFonts w:hint="cs"/>
          <w:rtl/>
        </w:rPr>
        <w:t xml:space="preserve"> ذر</w:t>
      </w:r>
      <w:r w:rsidR="003231C0" w:rsidRPr="00117339">
        <w:rPr>
          <w:rFonts w:hint="cs"/>
          <w:rtl/>
        </w:rPr>
        <w:t>ی</w:t>
      </w:r>
      <w:r w:rsidRPr="00117339">
        <w:rPr>
          <w:rFonts w:hint="cs"/>
          <w:rtl/>
        </w:rPr>
        <w:t xml:space="preserve">ه هستند </w:t>
      </w:r>
      <w:r w:rsidR="005159CA" w:rsidRPr="00117339">
        <w:rPr>
          <w:rFonts w:hint="cs"/>
          <w:rtl/>
        </w:rPr>
        <w:t>خداوند درباره‌</w:t>
      </w:r>
      <w:r w:rsidR="003231C0" w:rsidRPr="00117339">
        <w:rPr>
          <w:rFonts w:hint="cs"/>
          <w:rtl/>
        </w:rPr>
        <w:t>ی</w:t>
      </w:r>
      <w:r w:rsidR="005159CA" w:rsidRPr="00117339">
        <w:rPr>
          <w:rFonts w:hint="cs"/>
          <w:rtl/>
        </w:rPr>
        <w:t xml:space="preserve"> ابل</w:t>
      </w:r>
      <w:r w:rsidR="003231C0" w:rsidRPr="00117339">
        <w:rPr>
          <w:rFonts w:hint="cs"/>
          <w:rtl/>
        </w:rPr>
        <w:t>ی</w:t>
      </w:r>
      <w:r w:rsidR="005159CA" w:rsidRPr="00117339">
        <w:rPr>
          <w:rFonts w:hint="cs"/>
          <w:rtl/>
        </w:rPr>
        <w:t>س م</w:t>
      </w:r>
      <w:r w:rsidR="003231C0" w:rsidRPr="00117339">
        <w:rPr>
          <w:rFonts w:hint="cs"/>
          <w:rtl/>
        </w:rPr>
        <w:t>ی</w:t>
      </w:r>
      <w:r w:rsidR="005159CA" w:rsidRPr="00117339">
        <w:rPr>
          <w:rFonts w:hint="cs"/>
          <w:rtl/>
        </w:rPr>
        <w:t>‌فرما</w:t>
      </w:r>
      <w:r w:rsidR="003231C0" w:rsidRPr="00117339">
        <w:rPr>
          <w:rFonts w:hint="cs"/>
          <w:rtl/>
        </w:rPr>
        <w:t>ی</w:t>
      </w:r>
      <w:r w:rsidR="005159CA" w:rsidRPr="00117339">
        <w:rPr>
          <w:rFonts w:hint="cs"/>
          <w:rtl/>
        </w:rPr>
        <w:t>د</w:t>
      </w:r>
      <w:r w:rsidRPr="00117339">
        <w:rPr>
          <w:rFonts w:hint="cs"/>
          <w:rtl/>
        </w:rPr>
        <w:t>:</w:t>
      </w:r>
      <w:r w:rsidR="00117339">
        <w:rPr>
          <w:rFonts w:hint="cs"/>
          <w:rtl/>
        </w:rPr>
        <w:t xml:space="preserve"> </w:t>
      </w:r>
      <w:r w:rsidR="00117339">
        <w:rPr>
          <w:rFonts w:ascii="Traditional Arabic" w:hAnsi="Traditional Arabic" w:cs="Traditional Arabic"/>
          <w:rtl/>
          <w:lang w:bidi="fa-IR"/>
        </w:rPr>
        <w:t>﴿</w:t>
      </w:r>
      <w:r w:rsidR="00175FAF" w:rsidRPr="006865DA">
        <w:rPr>
          <w:rStyle w:val="Char9"/>
          <w:rtl/>
        </w:rPr>
        <w:t>أَفَتَتَّخِذُونَهُ</w:t>
      </w:r>
      <w:r w:rsidR="00175FAF" w:rsidRPr="006865DA">
        <w:rPr>
          <w:rStyle w:val="Char9"/>
          <w:rFonts w:hint="cs"/>
          <w:rtl/>
        </w:rPr>
        <w:t>ۥ</w:t>
      </w:r>
      <w:r w:rsidR="00175FAF" w:rsidRPr="006865DA">
        <w:rPr>
          <w:rStyle w:val="Char9"/>
          <w:rtl/>
        </w:rPr>
        <w:t xml:space="preserve"> وَذُرِّيَّتَهُ</w:t>
      </w:r>
      <w:r w:rsidR="00175FAF" w:rsidRPr="006865DA">
        <w:rPr>
          <w:rStyle w:val="Char9"/>
          <w:rFonts w:hint="cs"/>
          <w:rtl/>
        </w:rPr>
        <w:t>ۥٓ</w:t>
      </w:r>
      <w:r w:rsidR="00175FAF" w:rsidRPr="006865DA">
        <w:rPr>
          <w:rStyle w:val="Char9"/>
          <w:rtl/>
        </w:rPr>
        <w:t xml:space="preserve"> أَوۡلِيَآءَ مِن دُونِي وَهُمۡ لَكُمۡ عَدُوُّۢۚ بِئۡسَ لِلظَّٰلِمِينَ بَدَلٗا ٥٠</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الکهف: 50</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47"/>
      </w:r>
      <w:r w:rsidRPr="00117339">
        <w:rPr>
          <w:rFonts w:hint="cs"/>
          <w:rtl/>
        </w:rPr>
        <w:t xml:space="preserve"> خداوند ملائ</w:t>
      </w:r>
      <w:r w:rsidR="003231C0" w:rsidRPr="00117339">
        <w:rPr>
          <w:rFonts w:hint="cs"/>
          <w:rtl/>
        </w:rPr>
        <w:t>ک</w:t>
      </w:r>
      <w:r w:rsidRPr="00117339">
        <w:rPr>
          <w:rFonts w:hint="cs"/>
          <w:rtl/>
        </w:rPr>
        <w:t>ه را به صورت نوآور</w:t>
      </w:r>
      <w:r w:rsidR="003231C0" w:rsidRPr="00117339">
        <w:rPr>
          <w:rFonts w:hint="cs"/>
          <w:rtl/>
        </w:rPr>
        <w:t>ی</w:t>
      </w:r>
      <w:r w:rsidRPr="00117339">
        <w:rPr>
          <w:rFonts w:hint="cs"/>
          <w:rtl/>
        </w:rPr>
        <w:t xml:space="preserve"> و ابداع</w:t>
      </w:r>
      <w:r w:rsidR="003231C0" w:rsidRPr="00117339">
        <w:rPr>
          <w:rFonts w:hint="cs"/>
          <w:rtl/>
        </w:rPr>
        <w:t>ی</w:t>
      </w:r>
      <w:r w:rsidRPr="00117339">
        <w:rPr>
          <w:rFonts w:hint="cs"/>
          <w:rtl/>
        </w:rPr>
        <w:t xml:space="preserve"> م</w:t>
      </w:r>
      <w:r w:rsidR="003231C0" w:rsidRPr="00117339">
        <w:rPr>
          <w:rFonts w:hint="cs"/>
          <w:rtl/>
        </w:rPr>
        <w:t>ی</w:t>
      </w:r>
      <w:r w:rsidRPr="00117339">
        <w:rPr>
          <w:rFonts w:hint="cs"/>
          <w:rtl/>
        </w:rPr>
        <w:t>‌آفر</w:t>
      </w:r>
      <w:r w:rsidR="003231C0" w:rsidRPr="00117339">
        <w:rPr>
          <w:rFonts w:hint="cs"/>
          <w:rtl/>
        </w:rPr>
        <w:t>ی</w:t>
      </w:r>
      <w:r w:rsidRPr="00117339">
        <w:rPr>
          <w:rFonts w:hint="cs"/>
          <w:rtl/>
        </w:rPr>
        <w:t>ند در م</w:t>
      </w:r>
      <w:r w:rsidR="003231C0" w:rsidRPr="00117339">
        <w:rPr>
          <w:rFonts w:hint="cs"/>
          <w:rtl/>
        </w:rPr>
        <w:t>ی</w:t>
      </w:r>
      <w:r w:rsidRPr="00117339">
        <w:rPr>
          <w:rFonts w:hint="cs"/>
          <w:rtl/>
        </w:rPr>
        <w:t>ان ا</w:t>
      </w:r>
      <w:r w:rsidR="003231C0" w:rsidRPr="00117339">
        <w:rPr>
          <w:rFonts w:hint="cs"/>
          <w:rtl/>
        </w:rPr>
        <w:t>ی</w:t>
      </w:r>
      <w:r w:rsidRPr="00117339">
        <w:rPr>
          <w:rFonts w:hint="cs"/>
          <w:rtl/>
        </w:rPr>
        <w:t>شان نر و ماده و تنا</w:t>
      </w:r>
      <w:r w:rsidR="003231C0" w:rsidRPr="00117339">
        <w:rPr>
          <w:rFonts w:hint="cs"/>
          <w:rtl/>
        </w:rPr>
        <w:t>ک</w:t>
      </w:r>
      <w:r w:rsidRPr="00117339">
        <w:rPr>
          <w:rFonts w:hint="cs"/>
          <w:rtl/>
        </w:rPr>
        <w:t>ح وجود ندارد</w:t>
      </w:r>
      <w:r w:rsidR="005159CA" w:rsidRPr="00117339">
        <w:rPr>
          <w:rFonts w:hint="cs"/>
          <w:rtl/>
        </w:rPr>
        <w:t>،</w:t>
      </w:r>
      <w:r w:rsidRPr="00117339">
        <w:rPr>
          <w:rFonts w:hint="cs"/>
          <w:rtl/>
        </w:rPr>
        <w:t xml:space="preserve"> اما جن تنا</w:t>
      </w:r>
      <w:r w:rsidR="003231C0" w:rsidRPr="00117339">
        <w:rPr>
          <w:rFonts w:hint="cs"/>
          <w:rtl/>
        </w:rPr>
        <w:t>ک</w:t>
      </w:r>
      <w:r w:rsidRPr="00117339">
        <w:rPr>
          <w:rFonts w:hint="cs"/>
          <w:rtl/>
        </w:rPr>
        <w:t>ح و تناسل مؤنث و مذ</w:t>
      </w:r>
      <w:r w:rsidR="003231C0" w:rsidRPr="00117339">
        <w:rPr>
          <w:rFonts w:hint="cs"/>
          <w:rtl/>
        </w:rPr>
        <w:t>ک</w:t>
      </w:r>
      <w:r w:rsidRPr="00117339">
        <w:rPr>
          <w:rFonts w:hint="cs"/>
          <w:rtl/>
        </w:rPr>
        <w:t>ر دارند و همانند انسان هستند.</w:t>
      </w:r>
    </w:p>
    <w:p w:rsidR="00400B3A" w:rsidRPr="00117339" w:rsidRDefault="00400B3A" w:rsidP="00175FAF">
      <w:pPr>
        <w:pStyle w:val="a4"/>
        <w:rPr>
          <w:rtl/>
        </w:rPr>
      </w:pPr>
      <w:r w:rsidRPr="00117339">
        <w:rPr>
          <w:rFonts w:hint="cs"/>
          <w:rtl/>
        </w:rPr>
        <w:t>ملائ</w:t>
      </w:r>
      <w:r w:rsidR="003231C0" w:rsidRPr="00117339">
        <w:rPr>
          <w:rFonts w:hint="cs"/>
          <w:rtl/>
        </w:rPr>
        <w:t>ک</w:t>
      </w:r>
      <w:r w:rsidRPr="00117339">
        <w:rPr>
          <w:rFonts w:hint="cs"/>
          <w:rtl/>
        </w:rPr>
        <w:t>ه قادر به تمثل به مثل اش</w:t>
      </w:r>
      <w:r w:rsidR="003231C0" w:rsidRPr="00117339">
        <w:rPr>
          <w:rFonts w:hint="cs"/>
          <w:rtl/>
        </w:rPr>
        <w:t>ی</w:t>
      </w:r>
      <w:r w:rsidRPr="00117339">
        <w:rPr>
          <w:rFonts w:hint="cs"/>
          <w:rtl/>
        </w:rPr>
        <w:t>اء و تش</w:t>
      </w:r>
      <w:r w:rsidR="003231C0" w:rsidRPr="00117339">
        <w:rPr>
          <w:rFonts w:hint="cs"/>
          <w:rtl/>
        </w:rPr>
        <w:t>ک</w:t>
      </w:r>
      <w:r w:rsidRPr="00117339">
        <w:rPr>
          <w:rFonts w:hint="cs"/>
          <w:rtl/>
        </w:rPr>
        <w:t>ل به اش</w:t>
      </w:r>
      <w:r w:rsidR="003231C0" w:rsidRPr="00117339">
        <w:rPr>
          <w:rFonts w:hint="cs"/>
          <w:rtl/>
        </w:rPr>
        <w:t>ک</w:t>
      </w:r>
      <w:r w:rsidRPr="00117339">
        <w:rPr>
          <w:rFonts w:hint="cs"/>
          <w:rtl/>
        </w:rPr>
        <w:t>ال جسم</w:t>
      </w:r>
      <w:r w:rsidR="003231C0" w:rsidRPr="00117339">
        <w:rPr>
          <w:rFonts w:hint="cs"/>
          <w:rtl/>
        </w:rPr>
        <w:t>ی</w:t>
      </w:r>
      <w:r w:rsidRPr="00117339">
        <w:rPr>
          <w:rFonts w:hint="cs"/>
          <w:rtl/>
        </w:rPr>
        <w:t xml:space="preserve"> محسوس هستند و ا</w:t>
      </w:r>
      <w:r w:rsidR="003231C0" w:rsidRPr="00117339">
        <w:rPr>
          <w:rFonts w:hint="cs"/>
          <w:rtl/>
        </w:rPr>
        <w:t>ی</w:t>
      </w:r>
      <w:r w:rsidRPr="00117339">
        <w:rPr>
          <w:rFonts w:hint="cs"/>
          <w:rtl/>
        </w:rPr>
        <w:t xml:space="preserve">ن امر در نصوص متعدد </w:t>
      </w:r>
      <w:r w:rsidR="003231C0" w:rsidRPr="00117339">
        <w:rPr>
          <w:rFonts w:hint="cs"/>
          <w:rtl/>
        </w:rPr>
        <w:t>ک</w:t>
      </w:r>
      <w:r w:rsidRPr="00117339">
        <w:rPr>
          <w:rFonts w:hint="cs"/>
          <w:rtl/>
        </w:rPr>
        <w:t>تاب و سنت به اثبات رس</w:t>
      </w:r>
      <w:r w:rsidR="003231C0" w:rsidRPr="00117339">
        <w:rPr>
          <w:rFonts w:hint="cs"/>
          <w:rtl/>
        </w:rPr>
        <w:t>ی</w:t>
      </w:r>
      <w:r w:rsidRPr="00117339">
        <w:rPr>
          <w:rFonts w:hint="cs"/>
          <w:rtl/>
        </w:rPr>
        <w:t>ده</w:t>
      </w:r>
      <w:r w:rsidR="005159CA" w:rsidRPr="00117339">
        <w:rPr>
          <w:rFonts w:hint="cs"/>
          <w:rtl/>
        </w:rPr>
        <w:t>،</w:t>
      </w:r>
      <w:r w:rsidRPr="00117339">
        <w:rPr>
          <w:rFonts w:hint="cs"/>
          <w:rtl/>
        </w:rPr>
        <w:t xml:space="preserve"> خداوند درباره‌</w:t>
      </w:r>
      <w:r w:rsidR="003231C0" w:rsidRPr="00117339">
        <w:rPr>
          <w:rFonts w:hint="cs"/>
          <w:rtl/>
        </w:rPr>
        <w:t>ی</w:t>
      </w:r>
      <w:r w:rsidRPr="00117339">
        <w:rPr>
          <w:rFonts w:hint="cs"/>
          <w:rtl/>
        </w:rPr>
        <w:t xml:space="preserve"> جبرئ</w:t>
      </w:r>
      <w:r w:rsidR="003231C0" w:rsidRPr="00117339">
        <w:rPr>
          <w:rFonts w:hint="cs"/>
          <w:rtl/>
        </w:rPr>
        <w:t>ی</w:t>
      </w:r>
      <w:r w:rsidRPr="00117339">
        <w:rPr>
          <w:rFonts w:hint="cs"/>
          <w:rtl/>
        </w:rPr>
        <w:t>ل م</w:t>
      </w:r>
      <w:r w:rsidR="003231C0" w:rsidRPr="00117339">
        <w:rPr>
          <w:rFonts w:hint="cs"/>
          <w:rtl/>
        </w:rPr>
        <w:t>ی</w:t>
      </w:r>
      <w:r w:rsidRPr="00117339">
        <w:rPr>
          <w:rFonts w:hint="cs"/>
          <w:rtl/>
        </w:rPr>
        <w:t>‌فرما</w:t>
      </w:r>
      <w:r w:rsidR="003231C0" w:rsidRPr="00117339">
        <w:rPr>
          <w:rFonts w:hint="cs"/>
          <w:rtl/>
        </w:rPr>
        <w:t>ی</w:t>
      </w:r>
      <w:r w:rsidRPr="00117339">
        <w:rPr>
          <w:rFonts w:hint="cs"/>
          <w:rtl/>
        </w:rPr>
        <w:t>د:</w:t>
      </w:r>
      <w:r w:rsidR="00117339">
        <w:rPr>
          <w:rFonts w:hint="cs"/>
          <w:rtl/>
        </w:rPr>
        <w:t xml:space="preserve"> </w:t>
      </w:r>
      <w:r w:rsidR="00117339">
        <w:rPr>
          <w:rFonts w:ascii="Traditional Arabic" w:hAnsi="Traditional Arabic" w:cs="Traditional Arabic"/>
          <w:rtl/>
          <w:lang w:bidi="fa-IR"/>
        </w:rPr>
        <w:t>﴿</w:t>
      </w:r>
      <w:r w:rsidR="00175FAF" w:rsidRPr="006865DA">
        <w:rPr>
          <w:rStyle w:val="Char9"/>
          <w:rtl/>
        </w:rPr>
        <w:t>فَأَرۡسَلۡنَآ إِلَيۡهَا رُوحَنَا فَتَمَثَّلَ لَهَا بَشَرٗا سَوِيّٗا ١٧</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مریم: 17</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48"/>
      </w:r>
      <w:r w:rsidRPr="00117339">
        <w:rPr>
          <w:rFonts w:hint="cs"/>
          <w:rtl/>
        </w:rPr>
        <w:t xml:space="preserve"> و درباره‌</w:t>
      </w:r>
      <w:r w:rsidR="003231C0" w:rsidRPr="00117339">
        <w:rPr>
          <w:rFonts w:hint="cs"/>
          <w:rtl/>
        </w:rPr>
        <w:t>ی</w:t>
      </w:r>
      <w:r w:rsidRPr="00117339">
        <w:rPr>
          <w:rFonts w:hint="cs"/>
          <w:rtl/>
        </w:rPr>
        <w:t xml:space="preserve"> </w:t>
      </w:r>
      <w:r w:rsidR="00175FAF">
        <w:rPr>
          <w:rFonts w:hint="cs"/>
          <w:rtl/>
        </w:rPr>
        <w:t>مهمان</w:t>
      </w:r>
      <w:r w:rsidRPr="00117339">
        <w:rPr>
          <w:rFonts w:hint="cs"/>
          <w:rtl/>
        </w:rPr>
        <w:t>ان گرام</w:t>
      </w:r>
      <w:r w:rsidR="003231C0" w:rsidRPr="00117339">
        <w:rPr>
          <w:rFonts w:hint="cs"/>
          <w:rtl/>
        </w:rPr>
        <w:t>ی</w:t>
      </w:r>
      <w:r w:rsidRPr="00117339">
        <w:rPr>
          <w:rFonts w:hint="cs"/>
          <w:rtl/>
        </w:rPr>
        <w:t xml:space="preserve"> ابراه</w:t>
      </w:r>
      <w:r w:rsidR="003231C0" w:rsidRPr="00117339">
        <w:rPr>
          <w:rFonts w:hint="cs"/>
          <w:rtl/>
        </w:rPr>
        <w:t>ی</w:t>
      </w:r>
      <w:r w:rsidRPr="00117339">
        <w:rPr>
          <w:rFonts w:hint="cs"/>
          <w:rtl/>
        </w:rPr>
        <w:t>م م</w:t>
      </w:r>
      <w:r w:rsidR="003231C0" w:rsidRPr="00117339">
        <w:rPr>
          <w:rFonts w:hint="cs"/>
          <w:rtl/>
        </w:rPr>
        <w:t>ی</w:t>
      </w:r>
      <w:r w:rsidRPr="00117339">
        <w:rPr>
          <w:rFonts w:hint="cs"/>
          <w:rtl/>
        </w:rPr>
        <w:t>‌فرما</w:t>
      </w:r>
      <w:r w:rsidR="003231C0" w:rsidRPr="00117339">
        <w:rPr>
          <w:rFonts w:hint="cs"/>
          <w:rtl/>
        </w:rPr>
        <w:t>ی</w:t>
      </w:r>
      <w:r w:rsidRPr="00117339">
        <w:rPr>
          <w:rFonts w:hint="cs"/>
          <w:rtl/>
        </w:rPr>
        <w:t>د:</w:t>
      </w:r>
      <w:r w:rsidR="00117339">
        <w:rPr>
          <w:rFonts w:hint="cs"/>
          <w:rtl/>
        </w:rPr>
        <w:t xml:space="preserve"> </w:t>
      </w:r>
      <w:r w:rsidR="00117339">
        <w:rPr>
          <w:rFonts w:ascii="Traditional Arabic" w:hAnsi="Traditional Arabic" w:cs="Traditional Arabic"/>
          <w:rtl/>
          <w:lang w:bidi="fa-IR"/>
        </w:rPr>
        <w:t>﴿</w:t>
      </w:r>
      <w:r w:rsidR="00175FAF" w:rsidRPr="006865DA">
        <w:rPr>
          <w:rStyle w:val="Char9"/>
          <w:rtl/>
        </w:rPr>
        <w:t xml:space="preserve">هَلۡ أَتَىٰكَ حَدِيثُ ضَيۡفِ إِبۡرَٰهِيمَ </w:t>
      </w:r>
      <w:r w:rsidR="00175FAF" w:rsidRPr="006865DA">
        <w:rPr>
          <w:rStyle w:val="Char9"/>
          <w:rFonts w:hint="cs"/>
          <w:rtl/>
        </w:rPr>
        <w:t>ٱ</w:t>
      </w:r>
      <w:r w:rsidR="00175FAF" w:rsidRPr="006865DA">
        <w:rPr>
          <w:rStyle w:val="Char9"/>
          <w:rFonts w:hint="eastAsia"/>
          <w:rtl/>
        </w:rPr>
        <w:t>لۡمُكۡرَمِينَ</w:t>
      </w:r>
      <w:r w:rsidR="00175FAF" w:rsidRPr="006865DA">
        <w:rPr>
          <w:rStyle w:val="Char9"/>
          <w:rtl/>
        </w:rPr>
        <w:t xml:space="preserve"> ٢٤ </w:t>
      </w:r>
      <w:r w:rsidR="00175FAF" w:rsidRPr="006865DA">
        <w:rPr>
          <w:rStyle w:val="Char9"/>
          <w:rFonts w:hint="eastAsia"/>
          <w:rtl/>
        </w:rPr>
        <w:t>إِذۡ</w:t>
      </w:r>
      <w:r w:rsidR="00175FAF" w:rsidRPr="006865DA">
        <w:rPr>
          <w:rStyle w:val="Char9"/>
          <w:rtl/>
        </w:rPr>
        <w:t xml:space="preserve"> دَخَلُواْ عَلَيۡهِ فَقَالُواْ سَلَٰمٗاۖ قَالَ سَلَٰمٞ قَوۡمٞ مُّنكَرُونَ ٢٥</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الذاریات 24- 25</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49"/>
      </w:r>
      <w:r w:rsidRPr="00117339">
        <w:rPr>
          <w:rFonts w:hint="cs"/>
          <w:rtl/>
        </w:rPr>
        <w:t xml:space="preserve"> </w:t>
      </w:r>
      <w:r w:rsidR="003231C0" w:rsidRPr="00117339">
        <w:rPr>
          <w:rFonts w:hint="cs"/>
          <w:rtl/>
        </w:rPr>
        <w:t xml:space="preserve">آن‌ها </w:t>
      </w:r>
      <w:r w:rsidRPr="00117339">
        <w:rPr>
          <w:rFonts w:hint="cs"/>
          <w:rtl/>
        </w:rPr>
        <w:t>در صورت و ش</w:t>
      </w:r>
      <w:r w:rsidR="003231C0" w:rsidRPr="00117339">
        <w:rPr>
          <w:rFonts w:hint="cs"/>
          <w:rtl/>
        </w:rPr>
        <w:t>ک</w:t>
      </w:r>
      <w:r w:rsidRPr="00117339">
        <w:rPr>
          <w:rFonts w:hint="cs"/>
          <w:rtl/>
        </w:rPr>
        <w:t>ل مردان بر او وارد شدند و چون برا</w:t>
      </w:r>
      <w:r w:rsidR="003231C0" w:rsidRPr="00117339">
        <w:rPr>
          <w:rFonts w:hint="cs"/>
          <w:rtl/>
        </w:rPr>
        <w:t xml:space="preserve">ی آن‌ها </w:t>
      </w:r>
      <w:r w:rsidRPr="00117339">
        <w:rPr>
          <w:rFonts w:hint="cs"/>
          <w:rtl/>
        </w:rPr>
        <w:t>طعام آورد از خوردن خوددار</w:t>
      </w:r>
      <w:r w:rsidR="003231C0" w:rsidRPr="00117339">
        <w:rPr>
          <w:rFonts w:hint="cs"/>
          <w:rtl/>
        </w:rPr>
        <w:t>ی</w:t>
      </w:r>
      <w:r w:rsidRPr="00117339">
        <w:rPr>
          <w:rFonts w:hint="cs"/>
          <w:rtl/>
        </w:rPr>
        <w:t xml:space="preserve"> </w:t>
      </w:r>
      <w:r w:rsidR="003231C0" w:rsidRPr="00117339">
        <w:rPr>
          <w:rFonts w:hint="cs"/>
          <w:rtl/>
        </w:rPr>
        <w:t>ک</w:t>
      </w:r>
      <w:r w:rsidRPr="00117339">
        <w:rPr>
          <w:rFonts w:hint="cs"/>
          <w:rtl/>
        </w:rPr>
        <w:t>ردند از</w:t>
      </w:r>
      <w:r w:rsidR="003231C0" w:rsidRPr="00117339">
        <w:rPr>
          <w:rFonts w:hint="cs"/>
          <w:rtl/>
        </w:rPr>
        <w:t xml:space="preserve"> آن‌ها </w:t>
      </w:r>
      <w:r w:rsidRPr="00117339">
        <w:rPr>
          <w:rFonts w:hint="cs"/>
          <w:rtl/>
        </w:rPr>
        <w:t>بترس</w:t>
      </w:r>
      <w:r w:rsidR="003231C0" w:rsidRPr="00117339">
        <w:rPr>
          <w:rFonts w:hint="cs"/>
          <w:rtl/>
        </w:rPr>
        <w:t>ی</w:t>
      </w:r>
      <w:r w:rsidRPr="00117339">
        <w:rPr>
          <w:rFonts w:hint="cs"/>
          <w:rtl/>
        </w:rPr>
        <w:t xml:space="preserve">د به او خبر دادند </w:t>
      </w:r>
      <w:r w:rsidR="003231C0" w:rsidRPr="00117339">
        <w:rPr>
          <w:rFonts w:hint="cs"/>
          <w:rtl/>
        </w:rPr>
        <w:t>ک</w:t>
      </w:r>
      <w:r w:rsidRPr="00117339">
        <w:rPr>
          <w:rFonts w:hint="cs"/>
          <w:rtl/>
        </w:rPr>
        <w:t>ه از جنس انسان ن</w:t>
      </w:r>
      <w:r w:rsidR="003231C0" w:rsidRPr="00117339">
        <w:rPr>
          <w:rFonts w:hint="cs"/>
          <w:rtl/>
        </w:rPr>
        <w:t>ی</w:t>
      </w:r>
      <w:r w:rsidRPr="00117339">
        <w:rPr>
          <w:rFonts w:hint="cs"/>
          <w:rtl/>
        </w:rPr>
        <w:t>ستند بل</w:t>
      </w:r>
      <w:r w:rsidR="003231C0" w:rsidRPr="00117339">
        <w:rPr>
          <w:rFonts w:hint="cs"/>
          <w:rtl/>
        </w:rPr>
        <w:t>ک</w:t>
      </w:r>
      <w:r w:rsidRPr="00117339">
        <w:rPr>
          <w:rFonts w:hint="cs"/>
          <w:rtl/>
        </w:rPr>
        <w:t>ه فرشته خدا</w:t>
      </w:r>
      <w:r w:rsidR="003231C0" w:rsidRPr="00117339">
        <w:rPr>
          <w:rFonts w:hint="cs"/>
          <w:rtl/>
        </w:rPr>
        <w:t>ی</w:t>
      </w:r>
      <w:r w:rsidRPr="00117339">
        <w:rPr>
          <w:rFonts w:hint="cs"/>
          <w:rtl/>
        </w:rPr>
        <w:t>ند و برا</w:t>
      </w:r>
      <w:r w:rsidR="003231C0" w:rsidRPr="00117339">
        <w:rPr>
          <w:rFonts w:hint="cs"/>
          <w:rtl/>
        </w:rPr>
        <w:t>ی</w:t>
      </w:r>
      <w:r w:rsidRPr="00117339">
        <w:rPr>
          <w:rFonts w:hint="cs"/>
          <w:rtl/>
        </w:rPr>
        <w:t xml:space="preserve"> هلا</w:t>
      </w:r>
      <w:r w:rsidR="003231C0" w:rsidRPr="00117339">
        <w:rPr>
          <w:rFonts w:hint="cs"/>
          <w:rtl/>
        </w:rPr>
        <w:t>ک</w:t>
      </w:r>
      <w:r w:rsidRPr="00117339">
        <w:rPr>
          <w:rFonts w:hint="cs"/>
          <w:rtl/>
        </w:rPr>
        <w:t>ت و نابود</w:t>
      </w:r>
      <w:r w:rsidR="003231C0" w:rsidRPr="00117339">
        <w:rPr>
          <w:rFonts w:hint="cs"/>
          <w:rtl/>
        </w:rPr>
        <w:t>ی</w:t>
      </w:r>
      <w:r w:rsidRPr="00117339">
        <w:rPr>
          <w:rFonts w:hint="cs"/>
          <w:rtl/>
        </w:rPr>
        <w:t xml:space="preserve"> م</w:t>
      </w:r>
      <w:r w:rsidR="003231C0" w:rsidRPr="00117339">
        <w:rPr>
          <w:rFonts w:hint="cs"/>
          <w:rtl/>
        </w:rPr>
        <w:t>ک</w:t>
      </w:r>
      <w:r w:rsidRPr="00117339">
        <w:rPr>
          <w:rFonts w:hint="cs"/>
          <w:rtl/>
        </w:rPr>
        <w:t>ذب</w:t>
      </w:r>
      <w:r w:rsidR="003231C0" w:rsidRPr="00117339">
        <w:rPr>
          <w:rFonts w:hint="cs"/>
          <w:rtl/>
        </w:rPr>
        <w:t>ی</w:t>
      </w:r>
      <w:r w:rsidRPr="00117339">
        <w:rPr>
          <w:rFonts w:hint="cs"/>
          <w:rtl/>
        </w:rPr>
        <w:t>ن قوم لوط فرود آمده‌اند.</w:t>
      </w:r>
    </w:p>
    <w:p w:rsidR="00400B3A" w:rsidRPr="00117339" w:rsidRDefault="00400B3A" w:rsidP="00175FAF">
      <w:pPr>
        <w:pStyle w:val="a4"/>
        <w:rPr>
          <w:rtl/>
        </w:rPr>
      </w:pPr>
      <w:r w:rsidRPr="00117339">
        <w:rPr>
          <w:rFonts w:hint="cs"/>
          <w:rtl/>
        </w:rPr>
        <w:t>و چون بر پ</w:t>
      </w:r>
      <w:r w:rsidR="003231C0" w:rsidRPr="00117339">
        <w:rPr>
          <w:rFonts w:hint="cs"/>
          <w:rtl/>
        </w:rPr>
        <w:t>ی</w:t>
      </w:r>
      <w:r w:rsidRPr="00117339">
        <w:rPr>
          <w:rFonts w:hint="cs"/>
          <w:rtl/>
        </w:rPr>
        <w:t>غمبر خدا (لوط) فرود آمدند در ش</w:t>
      </w:r>
      <w:r w:rsidR="003231C0" w:rsidRPr="00117339">
        <w:rPr>
          <w:rFonts w:hint="cs"/>
          <w:rtl/>
        </w:rPr>
        <w:t>ک</w:t>
      </w:r>
      <w:r w:rsidRPr="00117339">
        <w:rPr>
          <w:rFonts w:hint="cs"/>
          <w:rtl/>
        </w:rPr>
        <w:t>ل جوانان</w:t>
      </w:r>
      <w:r w:rsidR="003231C0" w:rsidRPr="00117339">
        <w:rPr>
          <w:rFonts w:hint="cs"/>
          <w:rtl/>
        </w:rPr>
        <w:t>ی</w:t>
      </w:r>
      <w:r w:rsidRPr="00117339">
        <w:rPr>
          <w:rFonts w:hint="cs"/>
          <w:rtl/>
        </w:rPr>
        <w:t xml:space="preserve"> ز</w:t>
      </w:r>
      <w:r w:rsidR="003231C0" w:rsidRPr="00117339">
        <w:rPr>
          <w:rFonts w:hint="cs"/>
          <w:rtl/>
        </w:rPr>
        <w:t>ی</w:t>
      </w:r>
      <w:r w:rsidRPr="00117339">
        <w:rPr>
          <w:rFonts w:hint="cs"/>
          <w:rtl/>
        </w:rPr>
        <w:t xml:space="preserve">با و قشنگ بر او وارد شدند </w:t>
      </w:r>
      <w:r w:rsidR="003231C0" w:rsidRPr="00117339">
        <w:rPr>
          <w:rFonts w:hint="cs"/>
          <w:rtl/>
        </w:rPr>
        <w:t>ک</w:t>
      </w:r>
      <w:r w:rsidRPr="00117339">
        <w:rPr>
          <w:rFonts w:hint="cs"/>
          <w:rtl/>
        </w:rPr>
        <w:t>ه ا</w:t>
      </w:r>
      <w:r w:rsidR="003231C0" w:rsidRPr="00117339">
        <w:rPr>
          <w:rFonts w:hint="cs"/>
          <w:rtl/>
        </w:rPr>
        <w:t>ی</w:t>
      </w:r>
      <w:r w:rsidRPr="00117339">
        <w:rPr>
          <w:rFonts w:hint="cs"/>
          <w:rtl/>
        </w:rPr>
        <w:t>ن قشنگ</w:t>
      </w:r>
      <w:r w:rsidR="003231C0" w:rsidRPr="00117339">
        <w:rPr>
          <w:rFonts w:hint="cs"/>
          <w:rtl/>
        </w:rPr>
        <w:t>ی</w:t>
      </w:r>
      <w:r w:rsidRPr="00117339">
        <w:rPr>
          <w:rFonts w:hint="cs"/>
          <w:rtl/>
        </w:rPr>
        <w:t xml:space="preserve"> افراد سف</w:t>
      </w:r>
      <w:r w:rsidR="003231C0" w:rsidRPr="00117339">
        <w:rPr>
          <w:rFonts w:hint="cs"/>
          <w:rtl/>
        </w:rPr>
        <w:t>ی</w:t>
      </w:r>
      <w:r w:rsidRPr="00117339">
        <w:rPr>
          <w:rFonts w:hint="cs"/>
          <w:rtl/>
        </w:rPr>
        <w:t xml:space="preserve">ه و نادان قوم لوط را وادار </w:t>
      </w:r>
      <w:r w:rsidR="003231C0" w:rsidRPr="00117339">
        <w:rPr>
          <w:rFonts w:hint="cs"/>
          <w:rtl/>
        </w:rPr>
        <w:t>ک</w:t>
      </w:r>
      <w:r w:rsidRPr="00117339">
        <w:rPr>
          <w:rFonts w:hint="cs"/>
          <w:rtl/>
        </w:rPr>
        <w:t>رد تا در</w:t>
      </w:r>
      <w:r w:rsidR="003231C0" w:rsidRPr="00117339">
        <w:rPr>
          <w:rFonts w:hint="cs"/>
          <w:rtl/>
        </w:rPr>
        <w:t xml:space="preserve"> آن‌ها </w:t>
      </w:r>
      <w:r w:rsidRPr="00117339">
        <w:rPr>
          <w:rFonts w:hint="cs"/>
          <w:rtl/>
        </w:rPr>
        <w:t>طمع انجام عمل فحشاء بنما</w:t>
      </w:r>
      <w:r w:rsidR="003231C0" w:rsidRPr="00117339">
        <w:rPr>
          <w:rFonts w:hint="cs"/>
          <w:rtl/>
        </w:rPr>
        <w:t>ی</w:t>
      </w:r>
      <w:r w:rsidRPr="00117339">
        <w:rPr>
          <w:rFonts w:hint="cs"/>
          <w:rtl/>
        </w:rPr>
        <w:t>ند</w:t>
      </w:r>
      <w:r w:rsidR="00625B40" w:rsidRPr="00117339">
        <w:rPr>
          <w:rFonts w:hint="cs"/>
          <w:rtl/>
        </w:rPr>
        <w:t>،</w:t>
      </w:r>
      <w:r w:rsidRPr="00117339">
        <w:rPr>
          <w:rFonts w:hint="cs"/>
          <w:rtl/>
        </w:rPr>
        <w:t xml:space="preserve"> چنان</w:t>
      </w:r>
      <w:r w:rsidR="003231C0" w:rsidRPr="00117339">
        <w:rPr>
          <w:rFonts w:hint="cs"/>
          <w:rtl/>
        </w:rPr>
        <w:t>ک</w:t>
      </w:r>
      <w:r w:rsidRPr="00117339">
        <w:rPr>
          <w:rFonts w:hint="cs"/>
          <w:rtl/>
        </w:rPr>
        <w:t>ه قومش به نزد لوط آمدند و خواستار تسل</w:t>
      </w:r>
      <w:r w:rsidR="003231C0" w:rsidRPr="00117339">
        <w:rPr>
          <w:rFonts w:hint="cs"/>
          <w:rtl/>
        </w:rPr>
        <w:t>ی</w:t>
      </w:r>
      <w:r w:rsidRPr="00117339">
        <w:rPr>
          <w:rFonts w:hint="cs"/>
          <w:rtl/>
        </w:rPr>
        <w:t xml:space="preserve">م </w:t>
      </w:r>
      <w:r w:rsidR="00175FAF">
        <w:rPr>
          <w:rFonts w:hint="cs"/>
          <w:rtl/>
        </w:rPr>
        <w:t>مهمان</w:t>
      </w:r>
      <w:r w:rsidR="00117339">
        <w:rPr>
          <w:rFonts w:hint="eastAsia"/>
          <w:rtl/>
        </w:rPr>
        <w:t>‌</w:t>
      </w:r>
      <w:r w:rsidRPr="00117339">
        <w:rPr>
          <w:rFonts w:hint="cs"/>
          <w:rtl/>
        </w:rPr>
        <w:t>ها شدند.</w:t>
      </w:r>
      <w:r w:rsidR="00117339">
        <w:rPr>
          <w:rFonts w:hint="cs"/>
          <w:rtl/>
        </w:rPr>
        <w:t xml:space="preserve"> </w:t>
      </w:r>
      <w:r w:rsidR="00117339">
        <w:rPr>
          <w:rFonts w:ascii="Traditional Arabic" w:hAnsi="Traditional Arabic" w:cs="Traditional Arabic"/>
          <w:rtl/>
          <w:lang w:bidi="fa-IR"/>
        </w:rPr>
        <w:t>﴿</w:t>
      </w:r>
      <w:r w:rsidR="00175FAF" w:rsidRPr="006865DA">
        <w:rPr>
          <w:rStyle w:val="Char9"/>
          <w:rFonts w:hint="eastAsia"/>
          <w:rtl/>
        </w:rPr>
        <w:t>وَجَآءَهُ</w:t>
      </w:r>
      <w:r w:rsidR="00175FAF" w:rsidRPr="006865DA">
        <w:rPr>
          <w:rStyle w:val="Char9"/>
          <w:rFonts w:hint="cs"/>
          <w:rtl/>
        </w:rPr>
        <w:t>ۥ</w:t>
      </w:r>
      <w:r w:rsidR="00175FAF" w:rsidRPr="006865DA">
        <w:rPr>
          <w:rStyle w:val="Char9"/>
          <w:rtl/>
        </w:rPr>
        <w:t xml:space="preserve"> قَوۡمُهُ</w:t>
      </w:r>
      <w:r w:rsidR="00175FAF" w:rsidRPr="006865DA">
        <w:rPr>
          <w:rStyle w:val="Char9"/>
          <w:rFonts w:hint="cs"/>
          <w:rtl/>
        </w:rPr>
        <w:t>ۥ</w:t>
      </w:r>
      <w:r w:rsidR="00175FAF" w:rsidRPr="006865DA">
        <w:rPr>
          <w:rStyle w:val="Char9"/>
          <w:rtl/>
        </w:rPr>
        <w:t xml:space="preserve"> يُهۡرَعُونَ إِلَيۡهِ وَمِن قَبۡلُ كَانُواْيَعۡمَلُونَ </w:t>
      </w:r>
      <w:r w:rsidR="00175FAF" w:rsidRPr="006865DA">
        <w:rPr>
          <w:rStyle w:val="Char9"/>
          <w:rFonts w:hint="cs"/>
          <w:rtl/>
        </w:rPr>
        <w:t>ٱ</w:t>
      </w:r>
      <w:r w:rsidR="00175FAF" w:rsidRPr="006865DA">
        <w:rPr>
          <w:rStyle w:val="Char9"/>
          <w:rFonts w:hint="eastAsia"/>
          <w:rtl/>
        </w:rPr>
        <w:t>لسَّيِّ‍َٔاتِۚ</w:t>
      </w:r>
      <w:r w:rsidR="00175FAF" w:rsidRPr="006865DA">
        <w:rPr>
          <w:rStyle w:val="Char9"/>
          <w:rtl/>
        </w:rPr>
        <w:t xml:space="preserve"> قَالَ يَٰقَوۡمِ هَٰٓؤُلَآءِ بَنَاتِي هُنَّ أَطۡهَرُ لَكُمۡۖ فَ</w:t>
      </w:r>
      <w:r w:rsidR="00175FAF" w:rsidRPr="006865DA">
        <w:rPr>
          <w:rStyle w:val="Char9"/>
          <w:rFonts w:hint="cs"/>
          <w:rtl/>
        </w:rPr>
        <w:t>ٱ</w:t>
      </w:r>
      <w:r w:rsidR="00175FAF" w:rsidRPr="006865DA">
        <w:rPr>
          <w:rStyle w:val="Char9"/>
          <w:rFonts w:hint="eastAsia"/>
          <w:rtl/>
        </w:rPr>
        <w:t>تَّقُواْ</w:t>
      </w:r>
      <w:r w:rsidR="00175FAF" w:rsidRPr="006865DA">
        <w:rPr>
          <w:rStyle w:val="Char9"/>
          <w:rtl/>
        </w:rPr>
        <w:t xml:space="preserve"> </w:t>
      </w:r>
      <w:r w:rsidR="00175FAF" w:rsidRPr="006865DA">
        <w:rPr>
          <w:rStyle w:val="Char9"/>
          <w:rFonts w:hint="cs"/>
          <w:rtl/>
        </w:rPr>
        <w:t>ٱ</w:t>
      </w:r>
      <w:r w:rsidR="00175FAF" w:rsidRPr="006865DA">
        <w:rPr>
          <w:rStyle w:val="Char9"/>
          <w:rFonts w:hint="eastAsia"/>
          <w:rtl/>
        </w:rPr>
        <w:t>للَّهَ</w:t>
      </w:r>
      <w:r w:rsidR="00175FAF" w:rsidRPr="006865DA">
        <w:rPr>
          <w:rStyle w:val="Char9"/>
          <w:rtl/>
        </w:rPr>
        <w:t xml:space="preserve"> وَلَا تُخۡزُونِ فِي ضَيۡفِيٓۖ أَلَيۡسَ مِنكُمۡ رَجُلٞ رَّشِيدٞ ٧٨</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هود: 78</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50"/>
      </w:r>
      <w:r w:rsidRPr="00117339">
        <w:rPr>
          <w:rFonts w:hint="cs"/>
          <w:rtl/>
        </w:rPr>
        <w:t xml:space="preserve"> از ا</w:t>
      </w:r>
      <w:r w:rsidR="003231C0" w:rsidRPr="00117339">
        <w:rPr>
          <w:rFonts w:hint="cs"/>
          <w:rtl/>
        </w:rPr>
        <w:t>ی</w:t>
      </w:r>
      <w:r w:rsidRPr="00117339">
        <w:rPr>
          <w:rFonts w:hint="cs"/>
          <w:rtl/>
        </w:rPr>
        <w:t>ن معلوم م</w:t>
      </w:r>
      <w:r w:rsidR="003231C0" w:rsidRPr="00117339">
        <w:rPr>
          <w:rFonts w:hint="cs"/>
          <w:rtl/>
        </w:rPr>
        <w:t>ی</w:t>
      </w:r>
      <w:r w:rsidRPr="00117339">
        <w:rPr>
          <w:rFonts w:hint="cs"/>
          <w:rtl/>
        </w:rPr>
        <w:t xml:space="preserve">‌شود </w:t>
      </w:r>
      <w:r w:rsidR="003231C0" w:rsidRPr="00117339">
        <w:rPr>
          <w:rFonts w:hint="cs"/>
          <w:rtl/>
        </w:rPr>
        <w:t>ک</w:t>
      </w:r>
      <w:r w:rsidRPr="00117339">
        <w:rPr>
          <w:rFonts w:hint="cs"/>
          <w:rtl/>
        </w:rPr>
        <w:t>ه ملائ</w:t>
      </w:r>
      <w:r w:rsidR="003231C0" w:rsidRPr="00117339">
        <w:rPr>
          <w:rFonts w:hint="cs"/>
          <w:rtl/>
        </w:rPr>
        <w:t>ک</w:t>
      </w:r>
      <w:r w:rsidRPr="00117339">
        <w:rPr>
          <w:rFonts w:hint="cs"/>
          <w:rtl/>
        </w:rPr>
        <w:t>ه م</w:t>
      </w:r>
      <w:r w:rsidR="003231C0" w:rsidRPr="00117339">
        <w:rPr>
          <w:rFonts w:hint="cs"/>
          <w:rtl/>
        </w:rPr>
        <w:t>ی</w:t>
      </w:r>
      <w:r w:rsidRPr="00117339">
        <w:rPr>
          <w:rFonts w:hint="cs"/>
          <w:rtl/>
        </w:rPr>
        <w:t>‌توانند خود را به هر ش</w:t>
      </w:r>
      <w:r w:rsidR="003231C0" w:rsidRPr="00117339">
        <w:rPr>
          <w:rFonts w:hint="cs"/>
          <w:rtl/>
        </w:rPr>
        <w:t>ک</w:t>
      </w:r>
      <w:r w:rsidRPr="00117339">
        <w:rPr>
          <w:rFonts w:hint="cs"/>
          <w:rtl/>
        </w:rPr>
        <w:t>ل</w:t>
      </w:r>
      <w:r w:rsidR="003231C0" w:rsidRPr="00117339">
        <w:rPr>
          <w:rFonts w:hint="cs"/>
          <w:rtl/>
        </w:rPr>
        <w:t>ی</w:t>
      </w:r>
      <w:r w:rsidRPr="00117339">
        <w:rPr>
          <w:rFonts w:hint="cs"/>
          <w:rtl/>
        </w:rPr>
        <w:t xml:space="preserve"> </w:t>
      </w:r>
      <w:r w:rsidR="003231C0" w:rsidRPr="00117339">
        <w:rPr>
          <w:rFonts w:hint="cs"/>
          <w:rtl/>
        </w:rPr>
        <w:t>ک</w:t>
      </w:r>
      <w:r w:rsidRPr="00117339">
        <w:rPr>
          <w:rFonts w:hint="cs"/>
          <w:rtl/>
        </w:rPr>
        <w:t>ه بخواهد، درآورند. در حد</w:t>
      </w:r>
      <w:r w:rsidR="003231C0" w:rsidRPr="00117339">
        <w:rPr>
          <w:rFonts w:hint="cs"/>
          <w:rtl/>
        </w:rPr>
        <w:t>ی</w:t>
      </w:r>
      <w:r w:rsidRPr="00117339">
        <w:rPr>
          <w:rFonts w:hint="cs"/>
          <w:rtl/>
        </w:rPr>
        <w:t>ث صح</w:t>
      </w:r>
      <w:r w:rsidR="003231C0" w:rsidRPr="00117339">
        <w:rPr>
          <w:rFonts w:hint="cs"/>
          <w:rtl/>
        </w:rPr>
        <w:t>ی</w:t>
      </w:r>
      <w:r w:rsidRPr="00117339">
        <w:rPr>
          <w:rFonts w:hint="cs"/>
          <w:rtl/>
        </w:rPr>
        <w:t>ح به نقل از حضرت عمر آمده است:</w:t>
      </w:r>
    </w:p>
    <w:p w:rsidR="00400B3A" w:rsidRPr="00117339" w:rsidRDefault="00625B40" w:rsidP="00117339">
      <w:pPr>
        <w:pStyle w:val="a4"/>
        <w:rPr>
          <w:rtl/>
        </w:rPr>
      </w:pPr>
      <w:r w:rsidRPr="00117339">
        <w:rPr>
          <w:rFonts w:hint="cs"/>
          <w:rtl/>
        </w:rPr>
        <w:t>«</w:t>
      </w:r>
      <w:r w:rsidR="00400B3A" w:rsidRPr="00117339">
        <w:rPr>
          <w:rFonts w:hint="cs"/>
          <w:rtl/>
        </w:rPr>
        <w:t>درحال</w:t>
      </w:r>
      <w:r w:rsidR="003231C0" w:rsidRPr="00117339">
        <w:rPr>
          <w:rFonts w:hint="cs"/>
          <w:rtl/>
        </w:rPr>
        <w:t>ی</w:t>
      </w:r>
      <w:r w:rsidR="00400B3A" w:rsidRPr="00117339">
        <w:rPr>
          <w:rFonts w:hint="cs"/>
          <w:rtl/>
        </w:rPr>
        <w:t xml:space="preserve"> </w:t>
      </w:r>
      <w:r w:rsidR="003231C0" w:rsidRPr="00117339">
        <w:rPr>
          <w:rFonts w:hint="cs"/>
          <w:rtl/>
        </w:rPr>
        <w:t>ک</w:t>
      </w:r>
      <w:r w:rsidR="00400B3A" w:rsidRPr="00117339">
        <w:rPr>
          <w:rFonts w:hint="cs"/>
          <w:rtl/>
        </w:rPr>
        <w:t xml:space="preserve">ه ما در </w:t>
      </w:r>
      <w:r w:rsidR="003231C0" w:rsidRPr="00117339">
        <w:rPr>
          <w:rFonts w:hint="cs"/>
          <w:rtl/>
        </w:rPr>
        <w:t>ک</w:t>
      </w:r>
      <w:r w:rsidR="00400B3A" w:rsidRPr="00117339">
        <w:rPr>
          <w:rFonts w:hint="cs"/>
          <w:rtl/>
        </w:rPr>
        <w:t>نار رسول خدا</w:t>
      </w:r>
      <w:r>
        <w:rPr>
          <w:rFonts w:cs="CTraditional Arabic" w:hint="cs"/>
          <w:rtl/>
        </w:rPr>
        <w:t>ص</w:t>
      </w:r>
      <w:r w:rsidR="00400B3A" w:rsidRPr="00117339">
        <w:rPr>
          <w:rFonts w:hint="cs"/>
          <w:rtl/>
        </w:rPr>
        <w:t xml:space="preserve"> نشسته بود</w:t>
      </w:r>
      <w:r w:rsidR="003231C0" w:rsidRPr="00117339">
        <w:rPr>
          <w:rFonts w:hint="cs"/>
          <w:rtl/>
        </w:rPr>
        <w:t>ی</w:t>
      </w:r>
      <w:r w:rsidR="00400B3A" w:rsidRPr="00117339">
        <w:rPr>
          <w:rFonts w:hint="cs"/>
          <w:rtl/>
        </w:rPr>
        <w:t>م، مرد</w:t>
      </w:r>
      <w:r w:rsidR="003231C0" w:rsidRPr="00117339">
        <w:rPr>
          <w:rFonts w:hint="cs"/>
          <w:rtl/>
        </w:rPr>
        <w:t>ی</w:t>
      </w:r>
      <w:r w:rsidR="00400B3A" w:rsidRPr="00117339">
        <w:rPr>
          <w:rFonts w:hint="cs"/>
          <w:rtl/>
        </w:rPr>
        <w:t xml:space="preserve"> </w:t>
      </w:r>
      <w:r w:rsidR="003231C0" w:rsidRPr="00117339">
        <w:rPr>
          <w:rFonts w:hint="cs"/>
          <w:rtl/>
        </w:rPr>
        <w:t>ک</w:t>
      </w:r>
      <w:r w:rsidR="00400B3A" w:rsidRPr="00117339">
        <w:rPr>
          <w:rFonts w:hint="cs"/>
          <w:rtl/>
        </w:rPr>
        <w:t xml:space="preserve">ه لباسش </w:t>
      </w:r>
      <w:r w:rsidRPr="00117339">
        <w:rPr>
          <w:rFonts w:hint="cs"/>
          <w:rtl/>
        </w:rPr>
        <w:t>شد</w:t>
      </w:r>
      <w:r w:rsidR="003231C0" w:rsidRPr="00117339">
        <w:rPr>
          <w:rFonts w:hint="cs"/>
          <w:rtl/>
        </w:rPr>
        <w:t>ی</w:t>
      </w:r>
      <w:r w:rsidRPr="00117339">
        <w:rPr>
          <w:rFonts w:hint="cs"/>
          <w:rtl/>
        </w:rPr>
        <w:t>داً سف</w:t>
      </w:r>
      <w:r w:rsidR="003231C0" w:rsidRPr="00117339">
        <w:rPr>
          <w:rFonts w:hint="cs"/>
          <w:rtl/>
        </w:rPr>
        <w:t>ی</w:t>
      </w:r>
      <w:r w:rsidRPr="00117339">
        <w:rPr>
          <w:rFonts w:hint="cs"/>
          <w:rtl/>
        </w:rPr>
        <w:t>د بود و سرش خ</w:t>
      </w:r>
      <w:r w:rsidR="003231C0" w:rsidRPr="00117339">
        <w:rPr>
          <w:rFonts w:hint="cs"/>
          <w:rtl/>
        </w:rPr>
        <w:t>ی</w:t>
      </w:r>
      <w:r w:rsidRPr="00117339">
        <w:rPr>
          <w:rFonts w:hint="cs"/>
          <w:rtl/>
        </w:rPr>
        <w:t>ل</w:t>
      </w:r>
      <w:r w:rsidR="003231C0" w:rsidRPr="00117339">
        <w:rPr>
          <w:rFonts w:hint="cs"/>
          <w:rtl/>
        </w:rPr>
        <w:t>ی</w:t>
      </w:r>
      <w:r w:rsidRPr="00117339">
        <w:rPr>
          <w:rFonts w:hint="cs"/>
          <w:rtl/>
        </w:rPr>
        <w:t xml:space="preserve"> س</w:t>
      </w:r>
      <w:r w:rsidR="003231C0" w:rsidRPr="00117339">
        <w:rPr>
          <w:rFonts w:hint="cs"/>
          <w:rtl/>
        </w:rPr>
        <w:t>ی</w:t>
      </w:r>
      <w:r w:rsidRPr="00117339">
        <w:rPr>
          <w:rFonts w:hint="cs"/>
          <w:rtl/>
        </w:rPr>
        <w:t>اه</w:t>
      </w:r>
      <w:r w:rsidR="00400B3A" w:rsidRPr="00117339">
        <w:rPr>
          <w:rFonts w:hint="cs"/>
          <w:rtl/>
        </w:rPr>
        <w:t>، به ناگاه بر ما هو</w:t>
      </w:r>
      <w:r w:rsidR="003231C0" w:rsidRPr="00117339">
        <w:rPr>
          <w:rFonts w:hint="cs"/>
          <w:rtl/>
        </w:rPr>
        <w:t>ی</w:t>
      </w:r>
      <w:r w:rsidR="00400B3A" w:rsidRPr="00117339">
        <w:rPr>
          <w:rFonts w:hint="cs"/>
          <w:rtl/>
        </w:rPr>
        <w:t>دا گشت. اثر و نشانه‌</w:t>
      </w:r>
      <w:r w:rsidR="003231C0" w:rsidRPr="00117339">
        <w:rPr>
          <w:rFonts w:hint="cs"/>
          <w:rtl/>
        </w:rPr>
        <w:t>ی</w:t>
      </w:r>
      <w:r w:rsidR="00400B3A" w:rsidRPr="00117339">
        <w:rPr>
          <w:rFonts w:hint="cs"/>
          <w:rtl/>
        </w:rPr>
        <w:t xml:space="preserve"> سفر در او د</w:t>
      </w:r>
      <w:r w:rsidR="003231C0" w:rsidRPr="00117339">
        <w:rPr>
          <w:rFonts w:hint="cs"/>
          <w:rtl/>
        </w:rPr>
        <w:t>ی</w:t>
      </w:r>
      <w:r w:rsidR="00400B3A" w:rsidRPr="00117339">
        <w:rPr>
          <w:rFonts w:hint="cs"/>
          <w:rtl/>
        </w:rPr>
        <w:t>ده نم</w:t>
      </w:r>
      <w:r w:rsidR="003231C0" w:rsidRPr="00117339">
        <w:rPr>
          <w:rFonts w:hint="cs"/>
          <w:rtl/>
        </w:rPr>
        <w:t>ی</w:t>
      </w:r>
      <w:r w:rsidR="00400B3A" w:rsidRPr="00117339">
        <w:rPr>
          <w:rFonts w:hint="cs"/>
          <w:rtl/>
        </w:rPr>
        <w:t>‌شد و ه</w:t>
      </w:r>
      <w:r w:rsidR="003231C0" w:rsidRPr="00117339">
        <w:rPr>
          <w:rFonts w:hint="cs"/>
          <w:rtl/>
        </w:rPr>
        <w:t>ی</w:t>
      </w:r>
      <w:r w:rsidR="00400B3A" w:rsidRPr="00117339">
        <w:rPr>
          <w:rFonts w:hint="cs"/>
          <w:rtl/>
        </w:rPr>
        <w:t xml:space="preserve">چ </w:t>
      </w:r>
      <w:r w:rsidR="003231C0" w:rsidRPr="00117339">
        <w:rPr>
          <w:rFonts w:hint="cs"/>
          <w:rtl/>
        </w:rPr>
        <w:t>یک</w:t>
      </w:r>
      <w:r w:rsidR="00400B3A" w:rsidRPr="00117339">
        <w:rPr>
          <w:rFonts w:hint="cs"/>
          <w:rtl/>
        </w:rPr>
        <w:t xml:space="preserve"> از ما او را نم</w:t>
      </w:r>
      <w:r w:rsidR="003231C0" w:rsidRPr="00117339">
        <w:rPr>
          <w:rFonts w:hint="cs"/>
          <w:rtl/>
        </w:rPr>
        <w:t>ی</w:t>
      </w:r>
      <w:r w:rsidR="00400B3A" w:rsidRPr="00117339">
        <w:rPr>
          <w:rFonts w:hint="cs"/>
          <w:rtl/>
        </w:rPr>
        <w:t>‌شناخت. آنگاه، در ارتباط با ا</w:t>
      </w:r>
      <w:r w:rsidR="003231C0" w:rsidRPr="00117339">
        <w:rPr>
          <w:rFonts w:hint="cs"/>
          <w:rtl/>
        </w:rPr>
        <w:t>ی</w:t>
      </w:r>
      <w:r w:rsidR="00400B3A" w:rsidRPr="00117339">
        <w:rPr>
          <w:rFonts w:hint="cs"/>
          <w:rtl/>
        </w:rPr>
        <w:t xml:space="preserve">مان و اسلام و </w:t>
      </w:r>
      <w:r w:rsidRPr="00117339">
        <w:rPr>
          <w:rFonts w:hint="cs"/>
          <w:rtl/>
        </w:rPr>
        <w:t>ا</w:t>
      </w:r>
      <w:r w:rsidR="00400B3A" w:rsidRPr="00117339">
        <w:rPr>
          <w:rFonts w:hint="cs"/>
          <w:rtl/>
        </w:rPr>
        <w:t>حسان (عبادت) و ق</w:t>
      </w:r>
      <w:r w:rsidR="003231C0" w:rsidRPr="00117339">
        <w:rPr>
          <w:rFonts w:hint="cs"/>
          <w:rtl/>
        </w:rPr>
        <w:t>ی</w:t>
      </w:r>
      <w:r w:rsidR="00400B3A" w:rsidRPr="00117339">
        <w:rPr>
          <w:rFonts w:hint="cs"/>
          <w:rtl/>
        </w:rPr>
        <w:t>امت</w:t>
      </w:r>
      <w:r w:rsidRPr="00117339">
        <w:rPr>
          <w:rFonts w:hint="cs"/>
          <w:rtl/>
        </w:rPr>
        <w:t>،</w:t>
      </w:r>
      <w:r w:rsidR="00400B3A" w:rsidRPr="00117339">
        <w:rPr>
          <w:rFonts w:hint="cs"/>
          <w:rtl/>
        </w:rPr>
        <w:t xml:space="preserve"> از پ</w:t>
      </w:r>
      <w:r w:rsidR="003231C0" w:rsidRPr="00117339">
        <w:rPr>
          <w:rFonts w:hint="cs"/>
          <w:rtl/>
        </w:rPr>
        <w:t>ی</w:t>
      </w:r>
      <w:r w:rsidR="00400B3A" w:rsidRPr="00117339">
        <w:rPr>
          <w:rFonts w:hint="cs"/>
          <w:rtl/>
        </w:rPr>
        <w:t>امبر</w:t>
      </w:r>
      <w:r>
        <w:rPr>
          <w:rFonts w:cs="CTraditional Arabic" w:hint="cs"/>
          <w:rtl/>
        </w:rPr>
        <w:t>ص</w:t>
      </w:r>
      <w:r w:rsidR="00400B3A" w:rsidRPr="00117339">
        <w:rPr>
          <w:rFonts w:hint="cs"/>
          <w:rtl/>
        </w:rPr>
        <w:t xml:space="preserve"> سؤال </w:t>
      </w:r>
      <w:r w:rsidR="003231C0" w:rsidRPr="00117339">
        <w:rPr>
          <w:rFonts w:hint="cs"/>
          <w:rtl/>
        </w:rPr>
        <w:t>ک</w:t>
      </w:r>
      <w:r w:rsidR="00400B3A" w:rsidRPr="00117339">
        <w:rPr>
          <w:rFonts w:hint="cs"/>
          <w:rtl/>
        </w:rPr>
        <w:t>رد. پ</w:t>
      </w:r>
      <w:r w:rsidR="003231C0" w:rsidRPr="00117339">
        <w:rPr>
          <w:rFonts w:hint="cs"/>
          <w:rtl/>
        </w:rPr>
        <w:t>ی</w:t>
      </w:r>
      <w:r w:rsidR="00400B3A" w:rsidRPr="00117339">
        <w:rPr>
          <w:rFonts w:hint="cs"/>
          <w:rtl/>
        </w:rPr>
        <w:t>امبر هم مفصلاً‌ جواب سؤالات و</w:t>
      </w:r>
      <w:r w:rsidR="003231C0" w:rsidRPr="00117339">
        <w:rPr>
          <w:rFonts w:hint="cs"/>
          <w:rtl/>
        </w:rPr>
        <w:t>ی</w:t>
      </w:r>
      <w:r w:rsidR="00400B3A" w:rsidRPr="00117339">
        <w:rPr>
          <w:rFonts w:hint="cs"/>
          <w:rtl/>
        </w:rPr>
        <w:t xml:space="preserve"> را داد. در آخر پ</w:t>
      </w:r>
      <w:r w:rsidR="003231C0" w:rsidRPr="00117339">
        <w:rPr>
          <w:rFonts w:hint="cs"/>
          <w:rtl/>
        </w:rPr>
        <w:t>ی</w:t>
      </w:r>
      <w:r w:rsidR="00400B3A" w:rsidRPr="00117339">
        <w:rPr>
          <w:rFonts w:hint="cs"/>
          <w:rtl/>
        </w:rPr>
        <w:t>امبر</w:t>
      </w:r>
      <w:r>
        <w:rPr>
          <w:rFonts w:cs="CTraditional Arabic" w:hint="cs"/>
          <w:rtl/>
        </w:rPr>
        <w:t>ص</w:t>
      </w:r>
      <w:r w:rsidR="00400B3A" w:rsidRPr="00117339">
        <w:rPr>
          <w:rFonts w:hint="cs"/>
          <w:rtl/>
        </w:rPr>
        <w:t xml:space="preserve"> از اصحابش پرس</w:t>
      </w:r>
      <w:r w:rsidR="003231C0" w:rsidRPr="00117339">
        <w:rPr>
          <w:rFonts w:hint="cs"/>
          <w:rtl/>
        </w:rPr>
        <w:t>ی</w:t>
      </w:r>
      <w:r w:rsidR="00400B3A" w:rsidRPr="00117339">
        <w:rPr>
          <w:rFonts w:hint="cs"/>
          <w:rtl/>
        </w:rPr>
        <w:t>د: آ</w:t>
      </w:r>
      <w:r w:rsidR="003231C0" w:rsidRPr="00117339">
        <w:rPr>
          <w:rFonts w:hint="cs"/>
          <w:rtl/>
        </w:rPr>
        <w:t>ی</w:t>
      </w:r>
      <w:r w:rsidR="00400B3A" w:rsidRPr="00117339">
        <w:rPr>
          <w:rFonts w:hint="cs"/>
          <w:rtl/>
        </w:rPr>
        <w:t>ا م</w:t>
      </w:r>
      <w:r w:rsidR="003231C0" w:rsidRPr="00117339">
        <w:rPr>
          <w:rFonts w:hint="cs"/>
          <w:rtl/>
        </w:rPr>
        <w:t>ی</w:t>
      </w:r>
      <w:r w:rsidR="00400B3A" w:rsidRPr="00117339">
        <w:rPr>
          <w:rFonts w:hint="cs"/>
          <w:rtl/>
        </w:rPr>
        <w:t>‌دان</w:t>
      </w:r>
      <w:r w:rsidR="003231C0" w:rsidRPr="00117339">
        <w:rPr>
          <w:rFonts w:hint="cs"/>
          <w:rtl/>
        </w:rPr>
        <w:t>ی</w:t>
      </w:r>
      <w:r w:rsidR="00400B3A" w:rsidRPr="00117339">
        <w:rPr>
          <w:rFonts w:hint="cs"/>
          <w:rtl/>
        </w:rPr>
        <w:t xml:space="preserve">د </w:t>
      </w:r>
      <w:r w:rsidR="003231C0" w:rsidRPr="00117339">
        <w:rPr>
          <w:rFonts w:hint="cs"/>
          <w:rtl/>
        </w:rPr>
        <w:t>ک</w:t>
      </w:r>
      <w:r w:rsidR="00400B3A" w:rsidRPr="00117339">
        <w:rPr>
          <w:rFonts w:hint="cs"/>
          <w:rtl/>
        </w:rPr>
        <w:t xml:space="preserve">ه آن سؤال </w:t>
      </w:r>
      <w:r w:rsidR="003231C0" w:rsidRPr="00117339">
        <w:rPr>
          <w:rFonts w:hint="cs"/>
          <w:rtl/>
        </w:rPr>
        <w:t>ک</w:t>
      </w:r>
      <w:r w:rsidR="00400B3A" w:rsidRPr="00117339">
        <w:rPr>
          <w:rFonts w:hint="cs"/>
          <w:rtl/>
        </w:rPr>
        <w:t xml:space="preserve">ننده چه </w:t>
      </w:r>
      <w:r w:rsidR="003231C0" w:rsidRPr="00117339">
        <w:rPr>
          <w:rFonts w:hint="cs"/>
          <w:rtl/>
        </w:rPr>
        <w:t>ک</w:t>
      </w:r>
      <w:r w:rsidR="00400B3A" w:rsidRPr="00117339">
        <w:rPr>
          <w:rFonts w:hint="cs"/>
          <w:rtl/>
        </w:rPr>
        <w:t>س</w:t>
      </w:r>
      <w:r w:rsidR="003231C0" w:rsidRPr="00117339">
        <w:rPr>
          <w:rFonts w:hint="cs"/>
          <w:rtl/>
        </w:rPr>
        <w:t>ی</w:t>
      </w:r>
      <w:r w:rsidR="00400B3A" w:rsidRPr="00117339">
        <w:rPr>
          <w:rFonts w:hint="cs"/>
          <w:rtl/>
        </w:rPr>
        <w:t xml:space="preserve"> بود؟ گفتند: خدا و رسولش (به ا</w:t>
      </w:r>
      <w:r w:rsidR="003231C0" w:rsidRPr="00117339">
        <w:rPr>
          <w:rFonts w:hint="cs"/>
          <w:rtl/>
        </w:rPr>
        <w:t>ی</w:t>
      </w:r>
      <w:r w:rsidR="00400B3A" w:rsidRPr="00117339">
        <w:rPr>
          <w:rFonts w:hint="cs"/>
          <w:rtl/>
        </w:rPr>
        <w:t>ن امر) داناتر هستند. فرمود: او جبرئ</w:t>
      </w:r>
      <w:r w:rsidR="003231C0" w:rsidRPr="00117339">
        <w:rPr>
          <w:rFonts w:hint="cs"/>
          <w:rtl/>
        </w:rPr>
        <w:t>ی</w:t>
      </w:r>
      <w:r w:rsidR="00400B3A" w:rsidRPr="00117339">
        <w:rPr>
          <w:rFonts w:hint="cs"/>
          <w:rtl/>
        </w:rPr>
        <w:t xml:space="preserve">ل بود، </w:t>
      </w:r>
      <w:r w:rsidR="003231C0" w:rsidRPr="00117339">
        <w:rPr>
          <w:rFonts w:hint="cs"/>
          <w:rtl/>
        </w:rPr>
        <w:t>ک</w:t>
      </w:r>
      <w:r w:rsidR="00400B3A" w:rsidRPr="00117339">
        <w:rPr>
          <w:rFonts w:hint="cs"/>
          <w:rtl/>
        </w:rPr>
        <w:t>ه پ</w:t>
      </w:r>
      <w:r w:rsidR="003231C0" w:rsidRPr="00117339">
        <w:rPr>
          <w:rFonts w:hint="cs"/>
          <w:rtl/>
        </w:rPr>
        <w:t>ی</w:t>
      </w:r>
      <w:r w:rsidR="00400B3A" w:rsidRPr="00117339">
        <w:rPr>
          <w:rFonts w:hint="cs"/>
          <w:rtl/>
        </w:rPr>
        <w:t>ش شما آمد تا د</w:t>
      </w:r>
      <w:r w:rsidR="003231C0" w:rsidRPr="00117339">
        <w:rPr>
          <w:rFonts w:hint="cs"/>
          <w:rtl/>
        </w:rPr>
        <w:t>ی</w:t>
      </w:r>
      <w:r w:rsidR="00400B3A" w:rsidRPr="00117339">
        <w:rPr>
          <w:rFonts w:hint="cs"/>
          <w:rtl/>
        </w:rPr>
        <w:t>ن‌تان را به شما آموزش دهد</w:t>
      </w:r>
      <w:r w:rsidRPr="00117339">
        <w:rPr>
          <w:rFonts w:hint="cs"/>
          <w:rtl/>
        </w:rPr>
        <w:t>».</w:t>
      </w:r>
    </w:p>
    <w:p w:rsidR="009F0A42" w:rsidRPr="00144999" w:rsidRDefault="00400B3A" w:rsidP="00144999">
      <w:pPr>
        <w:pStyle w:val="a4"/>
        <w:rPr>
          <w:rtl/>
        </w:rPr>
      </w:pPr>
      <w:r w:rsidRPr="00144999">
        <w:rPr>
          <w:rFonts w:hint="cs"/>
          <w:rtl/>
        </w:rPr>
        <w:t>اجنه هم م</w:t>
      </w:r>
      <w:r w:rsidR="003231C0" w:rsidRPr="00144999">
        <w:rPr>
          <w:rFonts w:hint="cs"/>
          <w:rtl/>
        </w:rPr>
        <w:t>ی</w:t>
      </w:r>
      <w:r w:rsidRPr="00144999">
        <w:rPr>
          <w:rFonts w:hint="cs"/>
          <w:rtl/>
        </w:rPr>
        <w:t>‌توانند خود را به اش</w:t>
      </w:r>
      <w:r w:rsidR="003231C0" w:rsidRPr="00144999">
        <w:rPr>
          <w:rFonts w:hint="cs"/>
          <w:rtl/>
        </w:rPr>
        <w:t>ک</w:t>
      </w:r>
      <w:r w:rsidRPr="00144999">
        <w:rPr>
          <w:rFonts w:hint="cs"/>
          <w:rtl/>
        </w:rPr>
        <w:t>ال مختلف و به ش</w:t>
      </w:r>
      <w:r w:rsidR="003231C0" w:rsidRPr="00144999">
        <w:rPr>
          <w:rFonts w:hint="cs"/>
          <w:rtl/>
        </w:rPr>
        <w:t>ک</w:t>
      </w:r>
      <w:r w:rsidRPr="00144999">
        <w:rPr>
          <w:rFonts w:hint="cs"/>
          <w:rtl/>
        </w:rPr>
        <w:t>ل گروه</w:t>
      </w:r>
      <w:r w:rsidR="003231C0" w:rsidRPr="00144999">
        <w:rPr>
          <w:rFonts w:hint="cs"/>
          <w:rtl/>
        </w:rPr>
        <w:t>ی</w:t>
      </w:r>
      <w:r w:rsidRPr="00144999">
        <w:rPr>
          <w:rFonts w:hint="cs"/>
          <w:rtl/>
        </w:rPr>
        <w:t xml:space="preserve"> از مردان مختلف درآورند.</w:t>
      </w:r>
      <w:r w:rsidR="003231C0" w:rsidRPr="00144999">
        <w:rPr>
          <w:rFonts w:hint="cs"/>
          <w:rtl/>
        </w:rPr>
        <w:t xml:space="preserve"> آن‌ها </w:t>
      </w:r>
      <w:r w:rsidRPr="00144999">
        <w:rPr>
          <w:rFonts w:hint="cs"/>
          <w:rtl/>
        </w:rPr>
        <w:t>در ش</w:t>
      </w:r>
      <w:r w:rsidR="003231C0" w:rsidRPr="00144999">
        <w:rPr>
          <w:rFonts w:hint="cs"/>
          <w:rtl/>
        </w:rPr>
        <w:t>ک</w:t>
      </w:r>
      <w:r w:rsidRPr="00144999">
        <w:rPr>
          <w:rFonts w:hint="cs"/>
          <w:rtl/>
        </w:rPr>
        <w:t>ل و صورت گروه</w:t>
      </w:r>
      <w:r w:rsidR="003231C0" w:rsidRPr="00144999">
        <w:rPr>
          <w:rFonts w:hint="cs"/>
          <w:rtl/>
        </w:rPr>
        <w:t>ی</w:t>
      </w:r>
      <w:r w:rsidRPr="00144999">
        <w:rPr>
          <w:rFonts w:hint="cs"/>
          <w:rtl/>
        </w:rPr>
        <w:t xml:space="preserve"> از مردان خود را بر رسول خدا</w:t>
      </w:r>
      <w:r w:rsidR="00625B40">
        <w:rPr>
          <w:rFonts w:cs="CTraditional Arabic" w:hint="cs"/>
          <w:rtl/>
        </w:rPr>
        <w:t>ص</w:t>
      </w:r>
      <w:r w:rsidRPr="00144999">
        <w:rPr>
          <w:rFonts w:hint="cs"/>
          <w:rtl/>
        </w:rPr>
        <w:t xml:space="preserve"> عرضه </w:t>
      </w:r>
      <w:r w:rsidR="003231C0" w:rsidRPr="00144999">
        <w:rPr>
          <w:rFonts w:hint="cs"/>
          <w:rtl/>
        </w:rPr>
        <w:t>ک</w:t>
      </w:r>
      <w:r w:rsidRPr="00144999">
        <w:rPr>
          <w:rFonts w:hint="cs"/>
          <w:rtl/>
        </w:rPr>
        <w:t>ردند و به قرآن گوش دادند سپس به م</w:t>
      </w:r>
      <w:r w:rsidR="003231C0" w:rsidRPr="00144999">
        <w:rPr>
          <w:rFonts w:hint="cs"/>
          <w:rtl/>
        </w:rPr>
        <w:t>ی</w:t>
      </w:r>
      <w:r w:rsidRPr="00144999">
        <w:rPr>
          <w:rFonts w:hint="cs"/>
          <w:rtl/>
        </w:rPr>
        <w:t>ان قوم خود برگشته</w:t>
      </w:r>
      <w:r w:rsidR="003231C0" w:rsidRPr="00144999">
        <w:rPr>
          <w:rFonts w:hint="cs"/>
          <w:rtl/>
        </w:rPr>
        <w:t xml:space="preserve"> آن‌ها </w:t>
      </w:r>
      <w:r w:rsidRPr="00144999">
        <w:rPr>
          <w:rFonts w:hint="cs"/>
          <w:rtl/>
        </w:rPr>
        <w:t>را انذار دادند خداوند م</w:t>
      </w:r>
      <w:r w:rsidR="003231C0" w:rsidRPr="00144999">
        <w:rPr>
          <w:rFonts w:hint="cs"/>
          <w:rtl/>
        </w:rPr>
        <w:t>ی</w:t>
      </w:r>
      <w:r w:rsidRPr="00144999">
        <w:rPr>
          <w:rFonts w:hint="cs"/>
          <w:rtl/>
        </w:rPr>
        <w:t>‌فرما</w:t>
      </w:r>
      <w:r w:rsidR="003231C0" w:rsidRPr="00144999">
        <w:rPr>
          <w:rFonts w:hint="cs"/>
          <w:rtl/>
        </w:rPr>
        <w:t>ی</w:t>
      </w:r>
      <w:r w:rsidRPr="00144999">
        <w:rPr>
          <w:rFonts w:hint="cs"/>
          <w:rtl/>
        </w:rPr>
        <w:t>د:</w:t>
      </w:r>
      <w:r w:rsidR="00117339" w:rsidRPr="00144999">
        <w:rPr>
          <w:rFonts w:hint="cs"/>
          <w:rtl/>
        </w:rPr>
        <w:t xml:space="preserve"> </w:t>
      </w:r>
      <w:r w:rsidR="00117339">
        <w:rPr>
          <w:rFonts w:ascii="Traditional Arabic" w:hAnsi="Traditional Arabic" w:cs="Traditional Arabic"/>
          <w:rtl/>
        </w:rPr>
        <w:t>﴿</w:t>
      </w:r>
      <w:r w:rsidR="00144999" w:rsidRPr="006865DA">
        <w:rPr>
          <w:rStyle w:val="Char9"/>
          <w:rtl/>
        </w:rPr>
        <w:t xml:space="preserve">وَإِذۡ صَرَفۡنَآ إِلَيۡكَ نَفَرٗا مِّنَ </w:t>
      </w:r>
      <w:r w:rsidR="00144999" w:rsidRPr="006865DA">
        <w:rPr>
          <w:rStyle w:val="Char9"/>
          <w:rFonts w:hint="cs"/>
          <w:rtl/>
        </w:rPr>
        <w:t>ٱ</w:t>
      </w:r>
      <w:r w:rsidR="00144999" w:rsidRPr="006865DA">
        <w:rPr>
          <w:rStyle w:val="Char9"/>
          <w:rFonts w:hint="eastAsia"/>
          <w:rtl/>
        </w:rPr>
        <w:t>لۡجِنِّ</w:t>
      </w:r>
      <w:r w:rsidR="00144999" w:rsidRPr="006865DA">
        <w:rPr>
          <w:rStyle w:val="Char9"/>
          <w:rtl/>
        </w:rPr>
        <w:t xml:space="preserve"> يَسۡتَمِعُونَ </w:t>
      </w:r>
      <w:r w:rsidR="00144999" w:rsidRPr="006865DA">
        <w:rPr>
          <w:rStyle w:val="Char9"/>
          <w:rFonts w:hint="cs"/>
          <w:rtl/>
        </w:rPr>
        <w:t>ٱ</w:t>
      </w:r>
      <w:r w:rsidR="00144999" w:rsidRPr="006865DA">
        <w:rPr>
          <w:rStyle w:val="Char9"/>
          <w:rFonts w:hint="eastAsia"/>
          <w:rtl/>
        </w:rPr>
        <w:t>لۡقُرۡءَانَ</w:t>
      </w:r>
      <w:r w:rsidR="00117339">
        <w:rPr>
          <w:rFonts w:ascii="Traditional Arabic" w:hAnsi="Traditional Arabic" w:cs="Traditional Arabic"/>
          <w:rtl/>
        </w:rPr>
        <w:t>﴾</w:t>
      </w:r>
      <w:r w:rsidR="00117339" w:rsidRPr="00144999">
        <w:rPr>
          <w:rFonts w:hint="cs"/>
          <w:rtl/>
        </w:rPr>
        <w:t xml:space="preserve"> </w:t>
      </w:r>
      <w:r w:rsidR="00117339" w:rsidRPr="00117339">
        <w:rPr>
          <w:rStyle w:val="Char6"/>
          <w:rFonts w:hint="cs"/>
          <w:rtl/>
        </w:rPr>
        <w:t>[</w:t>
      </w:r>
      <w:r w:rsidR="00117339">
        <w:rPr>
          <w:rStyle w:val="Char6"/>
          <w:rFonts w:hint="cs"/>
          <w:rtl/>
        </w:rPr>
        <w:t>الأحقاف:29</w:t>
      </w:r>
      <w:r w:rsidR="00117339" w:rsidRPr="00117339">
        <w:rPr>
          <w:rStyle w:val="Char6"/>
          <w:rFonts w:hint="cs"/>
          <w:rtl/>
        </w:rPr>
        <w:t>]</w:t>
      </w:r>
      <w:r w:rsidR="00117339" w:rsidRPr="00144999">
        <w:rPr>
          <w:rFonts w:hint="cs"/>
          <w:rtl/>
        </w:rPr>
        <w:t>.</w:t>
      </w:r>
      <w:r w:rsidRPr="00144999">
        <w:rPr>
          <w:rStyle w:val="FootnoteReference"/>
          <w:rFonts w:ascii="Tahoma" w:hAnsi="Tahoma"/>
          <w:b w:val="0"/>
          <w:rtl/>
        </w:rPr>
        <w:footnoteReference w:id="351"/>
      </w:r>
      <w:r w:rsidR="003231C0" w:rsidRPr="00144999">
        <w:rPr>
          <w:rFonts w:hint="cs"/>
          <w:rtl/>
        </w:rPr>
        <w:t xml:space="preserve"> آن‌ها </w:t>
      </w:r>
      <w:r w:rsidRPr="00144999">
        <w:rPr>
          <w:rFonts w:hint="cs"/>
          <w:rtl/>
        </w:rPr>
        <w:t>از ا</w:t>
      </w:r>
      <w:r w:rsidR="003231C0" w:rsidRPr="00144999">
        <w:rPr>
          <w:rFonts w:hint="cs"/>
          <w:rtl/>
        </w:rPr>
        <w:t>ی</w:t>
      </w:r>
      <w:r w:rsidRPr="00144999">
        <w:rPr>
          <w:rFonts w:hint="cs"/>
          <w:rtl/>
        </w:rPr>
        <w:t>ن جهت به ملائ</w:t>
      </w:r>
      <w:r w:rsidR="003231C0" w:rsidRPr="00144999">
        <w:rPr>
          <w:rFonts w:hint="cs"/>
          <w:rtl/>
        </w:rPr>
        <w:t>ک</w:t>
      </w:r>
      <w:r w:rsidRPr="00144999">
        <w:rPr>
          <w:rFonts w:hint="cs"/>
          <w:rtl/>
        </w:rPr>
        <w:t xml:space="preserve"> شباهت دارند و م</w:t>
      </w:r>
      <w:r w:rsidR="003231C0" w:rsidRPr="00144999">
        <w:rPr>
          <w:rFonts w:hint="cs"/>
          <w:rtl/>
        </w:rPr>
        <w:t>ی</w:t>
      </w:r>
      <w:r w:rsidRPr="00144999">
        <w:rPr>
          <w:rFonts w:hint="cs"/>
          <w:rtl/>
        </w:rPr>
        <w:t>‌توانند به هر ش</w:t>
      </w:r>
      <w:r w:rsidR="003231C0" w:rsidRPr="00144999">
        <w:rPr>
          <w:rFonts w:hint="cs"/>
          <w:rtl/>
        </w:rPr>
        <w:t>ک</w:t>
      </w:r>
      <w:r w:rsidRPr="00144999">
        <w:rPr>
          <w:rFonts w:hint="cs"/>
          <w:rtl/>
        </w:rPr>
        <w:t>ل</w:t>
      </w:r>
      <w:r w:rsidR="003231C0" w:rsidRPr="00144999">
        <w:rPr>
          <w:rFonts w:hint="cs"/>
          <w:rtl/>
        </w:rPr>
        <w:t>ی</w:t>
      </w:r>
      <w:r w:rsidRPr="00144999">
        <w:rPr>
          <w:rFonts w:hint="cs"/>
          <w:rtl/>
        </w:rPr>
        <w:t xml:space="preserve"> </w:t>
      </w:r>
      <w:r w:rsidR="003231C0" w:rsidRPr="00144999">
        <w:rPr>
          <w:rFonts w:hint="cs"/>
          <w:rtl/>
        </w:rPr>
        <w:t>ک</w:t>
      </w:r>
      <w:r w:rsidRPr="00144999">
        <w:rPr>
          <w:rFonts w:hint="cs"/>
          <w:rtl/>
        </w:rPr>
        <w:t>ه بخواهند درآ</w:t>
      </w:r>
      <w:r w:rsidR="003231C0" w:rsidRPr="00144999">
        <w:rPr>
          <w:rFonts w:hint="cs"/>
          <w:rtl/>
        </w:rPr>
        <w:t>ی</w:t>
      </w:r>
      <w:r w:rsidRPr="00144999">
        <w:rPr>
          <w:rFonts w:hint="cs"/>
          <w:rtl/>
        </w:rPr>
        <w:t>ند از ا</w:t>
      </w:r>
      <w:r w:rsidR="003231C0" w:rsidRPr="00144999">
        <w:rPr>
          <w:rFonts w:hint="cs"/>
          <w:rtl/>
        </w:rPr>
        <w:t>ی</w:t>
      </w:r>
      <w:r w:rsidRPr="00144999">
        <w:rPr>
          <w:rFonts w:hint="cs"/>
          <w:rtl/>
        </w:rPr>
        <w:t>ن بابت با ملائ</w:t>
      </w:r>
      <w:r w:rsidR="003231C0" w:rsidRPr="00144999">
        <w:rPr>
          <w:rFonts w:hint="cs"/>
          <w:rtl/>
        </w:rPr>
        <w:t>ک</w:t>
      </w:r>
      <w:r w:rsidRPr="00144999">
        <w:rPr>
          <w:rFonts w:hint="cs"/>
          <w:rtl/>
        </w:rPr>
        <w:t xml:space="preserve"> اختلاف دارند </w:t>
      </w:r>
      <w:r w:rsidR="003231C0" w:rsidRPr="00144999">
        <w:rPr>
          <w:rFonts w:hint="cs"/>
          <w:rtl/>
        </w:rPr>
        <w:t>ک</w:t>
      </w:r>
      <w:r w:rsidRPr="00144999">
        <w:rPr>
          <w:rFonts w:hint="cs"/>
          <w:rtl/>
        </w:rPr>
        <w:t>ه وقت</w:t>
      </w:r>
      <w:r w:rsidR="003231C0" w:rsidRPr="00144999">
        <w:rPr>
          <w:rFonts w:hint="cs"/>
          <w:rtl/>
        </w:rPr>
        <w:t>ی</w:t>
      </w:r>
      <w:r w:rsidRPr="00144999">
        <w:rPr>
          <w:rFonts w:hint="cs"/>
          <w:rtl/>
        </w:rPr>
        <w:t xml:space="preserve"> به ش</w:t>
      </w:r>
      <w:r w:rsidR="003231C0" w:rsidRPr="00144999">
        <w:rPr>
          <w:rFonts w:hint="cs"/>
          <w:rtl/>
        </w:rPr>
        <w:t>ک</w:t>
      </w:r>
      <w:r w:rsidRPr="00144999">
        <w:rPr>
          <w:rFonts w:hint="cs"/>
          <w:rtl/>
        </w:rPr>
        <w:t>ل</w:t>
      </w:r>
      <w:r w:rsidR="003231C0" w:rsidRPr="00144999">
        <w:rPr>
          <w:rFonts w:hint="cs"/>
          <w:rtl/>
        </w:rPr>
        <w:t>ی</w:t>
      </w:r>
      <w:r w:rsidRPr="00144999">
        <w:rPr>
          <w:rFonts w:hint="cs"/>
          <w:rtl/>
        </w:rPr>
        <w:t xml:space="preserve"> درآمدند، تجسم به آن در</w:t>
      </w:r>
      <w:r w:rsidR="003231C0" w:rsidRPr="00144999">
        <w:rPr>
          <w:rFonts w:hint="cs"/>
          <w:rtl/>
        </w:rPr>
        <w:t xml:space="preserve"> آن‌ها </w:t>
      </w:r>
      <w:r w:rsidRPr="00144999">
        <w:rPr>
          <w:rFonts w:hint="cs"/>
          <w:rtl/>
        </w:rPr>
        <w:t>تأث</w:t>
      </w:r>
      <w:r w:rsidR="003231C0" w:rsidRPr="00144999">
        <w:rPr>
          <w:rFonts w:hint="cs"/>
          <w:rtl/>
        </w:rPr>
        <w:t>ی</w:t>
      </w:r>
      <w:r w:rsidRPr="00144999">
        <w:rPr>
          <w:rFonts w:hint="cs"/>
          <w:rtl/>
        </w:rPr>
        <w:t>ر م</w:t>
      </w:r>
      <w:r w:rsidR="003231C0" w:rsidRPr="00144999">
        <w:rPr>
          <w:rFonts w:hint="cs"/>
          <w:rtl/>
        </w:rPr>
        <w:t>ی</w:t>
      </w:r>
      <w:r w:rsidRPr="00144999">
        <w:rPr>
          <w:rFonts w:hint="cs"/>
          <w:rtl/>
        </w:rPr>
        <w:t>‌گذارد اما تجسم برا</w:t>
      </w:r>
      <w:r w:rsidR="003231C0" w:rsidRPr="00144999">
        <w:rPr>
          <w:rFonts w:hint="cs"/>
          <w:rtl/>
        </w:rPr>
        <w:t>ی</w:t>
      </w:r>
      <w:r w:rsidRPr="00144999">
        <w:rPr>
          <w:rFonts w:hint="cs"/>
          <w:rtl/>
        </w:rPr>
        <w:t xml:space="preserve"> ملائ</w:t>
      </w:r>
      <w:r w:rsidR="003231C0" w:rsidRPr="00144999">
        <w:rPr>
          <w:rFonts w:hint="cs"/>
          <w:rtl/>
        </w:rPr>
        <w:t>ک</w:t>
      </w:r>
      <w:r w:rsidRPr="00144999">
        <w:rPr>
          <w:rFonts w:hint="cs"/>
          <w:rtl/>
        </w:rPr>
        <w:t>ه اثرگذار ن</w:t>
      </w:r>
      <w:r w:rsidR="003231C0" w:rsidRPr="00144999">
        <w:rPr>
          <w:rFonts w:hint="cs"/>
          <w:rtl/>
        </w:rPr>
        <w:t>ی</w:t>
      </w:r>
      <w:r w:rsidRPr="00144999">
        <w:rPr>
          <w:rFonts w:hint="cs"/>
          <w:rtl/>
        </w:rPr>
        <w:t>ست. بد</w:t>
      </w:r>
      <w:r w:rsidR="003231C0" w:rsidRPr="00144999">
        <w:rPr>
          <w:rFonts w:hint="cs"/>
          <w:rtl/>
        </w:rPr>
        <w:t>ی</w:t>
      </w:r>
      <w:r w:rsidRPr="00144999">
        <w:rPr>
          <w:rFonts w:hint="cs"/>
          <w:rtl/>
        </w:rPr>
        <w:t>ن معن</w:t>
      </w:r>
      <w:r w:rsidR="003231C0" w:rsidRPr="00144999">
        <w:rPr>
          <w:rFonts w:hint="cs"/>
          <w:rtl/>
        </w:rPr>
        <w:t>ی</w:t>
      </w:r>
      <w:r w:rsidRPr="00144999">
        <w:rPr>
          <w:rFonts w:hint="cs"/>
          <w:rtl/>
        </w:rPr>
        <w:t xml:space="preserve"> اگر فرد جن</w:t>
      </w:r>
      <w:r w:rsidR="003231C0" w:rsidRPr="00144999">
        <w:rPr>
          <w:rFonts w:hint="cs"/>
          <w:rtl/>
        </w:rPr>
        <w:t>ی</w:t>
      </w:r>
      <w:r w:rsidRPr="00144999">
        <w:rPr>
          <w:rFonts w:hint="cs"/>
          <w:rtl/>
        </w:rPr>
        <w:t xml:space="preserve"> بصورت انسان</w:t>
      </w:r>
      <w:r w:rsidR="003231C0" w:rsidRPr="00144999">
        <w:rPr>
          <w:rFonts w:hint="cs"/>
          <w:rtl/>
        </w:rPr>
        <w:t>ی</w:t>
      </w:r>
      <w:r w:rsidRPr="00144999">
        <w:rPr>
          <w:rFonts w:hint="cs"/>
          <w:rtl/>
        </w:rPr>
        <w:t xml:space="preserve"> </w:t>
      </w:r>
      <w:r w:rsidR="003231C0" w:rsidRPr="00144999">
        <w:rPr>
          <w:rFonts w:hint="cs"/>
          <w:rtl/>
        </w:rPr>
        <w:t>ی</w:t>
      </w:r>
      <w:r w:rsidRPr="00144999">
        <w:rPr>
          <w:rFonts w:hint="cs"/>
          <w:rtl/>
        </w:rPr>
        <w:t>ا پرنده‌ا</w:t>
      </w:r>
      <w:r w:rsidR="003231C0" w:rsidRPr="00144999">
        <w:rPr>
          <w:rFonts w:hint="cs"/>
          <w:rtl/>
        </w:rPr>
        <w:t>ی</w:t>
      </w:r>
      <w:r w:rsidRPr="00144999">
        <w:rPr>
          <w:rFonts w:hint="cs"/>
          <w:rtl/>
        </w:rPr>
        <w:t xml:space="preserve"> درآمد و انسان به سو</w:t>
      </w:r>
      <w:r w:rsidR="003231C0" w:rsidRPr="00144999">
        <w:rPr>
          <w:rFonts w:hint="cs"/>
          <w:rtl/>
        </w:rPr>
        <w:t>ی</w:t>
      </w:r>
      <w:r w:rsidRPr="00144999">
        <w:rPr>
          <w:rFonts w:hint="cs"/>
          <w:rtl/>
        </w:rPr>
        <w:t xml:space="preserve"> او هدف‌گ</w:t>
      </w:r>
      <w:r w:rsidR="003231C0" w:rsidRPr="00144999">
        <w:rPr>
          <w:rFonts w:hint="cs"/>
          <w:rtl/>
        </w:rPr>
        <w:t>ی</w:t>
      </w:r>
      <w:r w:rsidRPr="00144999">
        <w:rPr>
          <w:rFonts w:hint="cs"/>
          <w:rtl/>
        </w:rPr>
        <w:t>ر</w:t>
      </w:r>
      <w:r w:rsidR="003231C0" w:rsidRPr="00144999">
        <w:rPr>
          <w:rFonts w:hint="cs"/>
          <w:rtl/>
        </w:rPr>
        <w:t>ی</w:t>
      </w:r>
      <w:r w:rsidRPr="00144999">
        <w:rPr>
          <w:rFonts w:hint="cs"/>
          <w:rtl/>
        </w:rPr>
        <w:t xml:space="preserve"> </w:t>
      </w:r>
      <w:r w:rsidR="003231C0" w:rsidRPr="00144999">
        <w:rPr>
          <w:rFonts w:hint="cs"/>
          <w:rtl/>
        </w:rPr>
        <w:t>ک</w:t>
      </w:r>
      <w:r w:rsidRPr="00144999">
        <w:rPr>
          <w:rFonts w:hint="cs"/>
          <w:rtl/>
        </w:rPr>
        <w:t>رد ت</w:t>
      </w:r>
      <w:r w:rsidR="003231C0" w:rsidRPr="00144999">
        <w:rPr>
          <w:rFonts w:hint="cs"/>
          <w:rtl/>
        </w:rPr>
        <w:t>ی</w:t>
      </w:r>
      <w:r w:rsidRPr="00144999">
        <w:rPr>
          <w:rFonts w:hint="cs"/>
          <w:rtl/>
        </w:rPr>
        <w:t>ر</w:t>
      </w:r>
      <w:r w:rsidR="003231C0" w:rsidRPr="00144999">
        <w:rPr>
          <w:rFonts w:hint="cs"/>
          <w:rtl/>
        </w:rPr>
        <w:t>ی</w:t>
      </w:r>
      <w:r w:rsidRPr="00144999">
        <w:rPr>
          <w:rFonts w:hint="cs"/>
          <w:rtl/>
        </w:rPr>
        <w:t xml:space="preserve"> </w:t>
      </w:r>
      <w:r w:rsidR="003231C0" w:rsidRPr="00144999">
        <w:rPr>
          <w:rFonts w:hint="cs"/>
          <w:rtl/>
        </w:rPr>
        <w:t>ی</w:t>
      </w:r>
      <w:r w:rsidRPr="00144999">
        <w:rPr>
          <w:rFonts w:hint="cs"/>
          <w:rtl/>
        </w:rPr>
        <w:t>ا سنگ</w:t>
      </w:r>
      <w:r w:rsidR="003231C0" w:rsidRPr="00144999">
        <w:rPr>
          <w:rFonts w:hint="cs"/>
          <w:rtl/>
        </w:rPr>
        <w:t>ی</w:t>
      </w:r>
      <w:r w:rsidRPr="00144999">
        <w:rPr>
          <w:rFonts w:hint="cs"/>
          <w:rtl/>
        </w:rPr>
        <w:t xml:space="preserve"> به طرفش انداخت و به او اصابت خواهد </w:t>
      </w:r>
      <w:r w:rsidR="003231C0" w:rsidRPr="00144999">
        <w:rPr>
          <w:rFonts w:hint="cs"/>
          <w:rtl/>
        </w:rPr>
        <w:t>ک</w:t>
      </w:r>
      <w:r w:rsidRPr="00144999">
        <w:rPr>
          <w:rFonts w:hint="cs"/>
          <w:rtl/>
        </w:rPr>
        <w:t xml:space="preserve">رد. اگر </w:t>
      </w:r>
      <w:r w:rsidR="003231C0" w:rsidRPr="00144999">
        <w:rPr>
          <w:rFonts w:hint="cs"/>
          <w:rtl/>
        </w:rPr>
        <w:t>ک</w:t>
      </w:r>
      <w:r w:rsidRPr="00144999">
        <w:rPr>
          <w:rFonts w:hint="cs"/>
          <w:rtl/>
        </w:rPr>
        <w:t>شنده باشد، م</w:t>
      </w:r>
      <w:r w:rsidR="003231C0" w:rsidRPr="00144999">
        <w:rPr>
          <w:rFonts w:hint="cs"/>
          <w:rtl/>
        </w:rPr>
        <w:t>ی</w:t>
      </w:r>
      <w:r w:rsidRPr="00144999">
        <w:rPr>
          <w:rFonts w:hint="cs"/>
          <w:rtl/>
        </w:rPr>
        <w:t>‌م</w:t>
      </w:r>
      <w:r w:rsidR="003231C0" w:rsidRPr="00144999">
        <w:rPr>
          <w:rFonts w:hint="cs"/>
          <w:rtl/>
        </w:rPr>
        <w:t>ی</w:t>
      </w:r>
      <w:r w:rsidRPr="00144999">
        <w:rPr>
          <w:rFonts w:hint="cs"/>
          <w:rtl/>
        </w:rPr>
        <w:t>رد اما ملائ</w:t>
      </w:r>
      <w:r w:rsidR="003231C0" w:rsidRPr="00144999">
        <w:rPr>
          <w:rFonts w:hint="cs"/>
          <w:rtl/>
        </w:rPr>
        <w:t>ک</w:t>
      </w:r>
      <w:r w:rsidRPr="00144999">
        <w:rPr>
          <w:rFonts w:hint="cs"/>
          <w:rtl/>
        </w:rPr>
        <w:t>ه ا</w:t>
      </w:r>
      <w:r w:rsidR="003231C0" w:rsidRPr="00144999">
        <w:rPr>
          <w:rFonts w:hint="cs"/>
          <w:rtl/>
        </w:rPr>
        <w:t>ی</w:t>
      </w:r>
      <w:r w:rsidRPr="00144999">
        <w:rPr>
          <w:rFonts w:hint="cs"/>
          <w:rtl/>
        </w:rPr>
        <w:t>ن چن</w:t>
      </w:r>
      <w:r w:rsidR="003231C0" w:rsidRPr="00144999">
        <w:rPr>
          <w:rFonts w:hint="cs"/>
          <w:rtl/>
        </w:rPr>
        <w:t>ی</w:t>
      </w:r>
      <w:r w:rsidRPr="00144999">
        <w:rPr>
          <w:rFonts w:hint="cs"/>
          <w:rtl/>
        </w:rPr>
        <w:t>ن ن</w:t>
      </w:r>
      <w:r w:rsidR="003231C0" w:rsidRPr="00144999">
        <w:rPr>
          <w:rFonts w:hint="cs"/>
          <w:rtl/>
        </w:rPr>
        <w:t>ی</w:t>
      </w:r>
      <w:r w:rsidRPr="00144999">
        <w:rPr>
          <w:rFonts w:hint="cs"/>
          <w:rtl/>
        </w:rPr>
        <w:t xml:space="preserve">ستند و اگر به صورت انسان </w:t>
      </w:r>
      <w:r w:rsidR="003231C0" w:rsidRPr="00144999">
        <w:rPr>
          <w:rFonts w:hint="cs"/>
          <w:rtl/>
        </w:rPr>
        <w:t>ی</w:t>
      </w:r>
      <w:r w:rsidRPr="00144999">
        <w:rPr>
          <w:rFonts w:hint="cs"/>
          <w:rtl/>
        </w:rPr>
        <w:t>ا ح</w:t>
      </w:r>
      <w:r w:rsidR="003231C0" w:rsidRPr="00144999">
        <w:rPr>
          <w:rFonts w:hint="cs"/>
          <w:rtl/>
        </w:rPr>
        <w:t>ی</w:t>
      </w:r>
      <w:r w:rsidRPr="00144999">
        <w:rPr>
          <w:rFonts w:hint="cs"/>
          <w:rtl/>
        </w:rPr>
        <w:t>وان</w:t>
      </w:r>
      <w:r w:rsidR="003231C0" w:rsidRPr="00144999">
        <w:rPr>
          <w:rFonts w:hint="cs"/>
          <w:rtl/>
        </w:rPr>
        <w:t>ی</w:t>
      </w:r>
      <w:r w:rsidRPr="00144999">
        <w:rPr>
          <w:rFonts w:hint="cs"/>
          <w:rtl/>
        </w:rPr>
        <w:t xml:space="preserve"> درآ</w:t>
      </w:r>
      <w:r w:rsidR="003231C0" w:rsidRPr="00144999">
        <w:rPr>
          <w:rFonts w:hint="cs"/>
          <w:rtl/>
        </w:rPr>
        <w:t>ی</w:t>
      </w:r>
      <w:r w:rsidRPr="00144999">
        <w:rPr>
          <w:rFonts w:hint="cs"/>
          <w:rtl/>
        </w:rPr>
        <w:t>ند و مورد هدف قرار گ</w:t>
      </w:r>
      <w:r w:rsidR="003231C0" w:rsidRPr="00144999">
        <w:rPr>
          <w:rFonts w:hint="cs"/>
          <w:rtl/>
        </w:rPr>
        <w:t>ی</w:t>
      </w:r>
      <w:r w:rsidRPr="00144999">
        <w:rPr>
          <w:rFonts w:hint="cs"/>
          <w:rtl/>
        </w:rPr>
        <w:t>رند، اصابت ت</w:t>
      </w:r>
      <w:r w:rsidR="003231C0" w:rsidRPr="00144999">
        <w:rPr>
          <w:rFonts w:hint="cs"/>
          <w:rtl/>
        </w:rPr>
        <w:t>ی</w:t>
      </w:r>
      <w:r w:rsidRPr="00144999">
        <w:rPr>
          <w:rFonts w:hint="cs"/>
          <w:rtl/>
        </w:rPr>
        <w:t xml:space="preserve">ر </w:t>
      </w:r>
      <w:r w:rsidR="003231C0" w:rsidRPr="00144999">
        <w:rPr>
          <w:rFonts w:hint="cs"/>
          <w:rtl/>
        </w:rPr>
        <w:t>ی</w:t>
      </w:r>
      <w:r w:rsidRPr="00144999">
        <w:rPr>
          <w:rFonts w:hint="cs"/>
          <w:rtl/>
        </w:rPr>
        <w:t>ا غ</w:t>
      </w:r>
      <w:r w:rsidR="003231C0" w:rsidRPr="00144999">
        <w:rPr>
          <w:rFonts w:hint="cs"/>
          <w:rtl/>
        </w:rPr>
        <w:t>ی</w:t>
      </w:r>
      <w:r w:rsidRPr="00144999">
        <w:rPr>
          <w:rFonts w:hint="cs"/>
          <w:rtl/>
        </w:rPr>
        <w:t>ر اثر</w:t>
      </w:r>
      <w:r w:rsidR="003231C0" w:rsidRPr="00144999">
        <w:rPr>
          <w:rFonts w:hint="cs"/>
          <w:rtl/>
        </w:rPr>
        <w:t>ی</w:t>
      </w:r>
      <w:r w:rsidRPr="00144999">
        <w:rPr>
          <w:rFonts w:hint="cs"/>
          <w:rtl/>
        </w:rPr>
        <w:t xml:space="preserve"> بر</w:t>
      </w:r>
      <w:r w:rsidR="003231C0" w:rsidRPr="00144999">
        <w:rPr>
          <w:rFonts w:hint="cs"/>
          <w:rtl/>
        </w:rPr>
        <w:t xml:space="preserve"> آن‌ها </w:t>
      </w:r>
      <w:r w:rsidRPr="00144999">
        <w:rPr>
          <w:rFonts w:hint="cs"/>
          <w:rtl/>
        </w:rPr>
        <w:t>نخواهد داشت و اذ</w:t>
      </w:r>
      <w:r w:rsidR="003231C0" w:rsidRPr="00144999">
        <w:rPr>
          <w:rFonts w:hint="cs"/>
          <w:rtl/>
        </w:rPr>
        <w:t>ی</w:t>
      </w:r>
      <w:r w:rsidRPr="00144999">
        <w:rPr>
          <w:rFonts w:hint="cs"/>
          <w:rtl/>
        </w:rPr>
        <w:t>ت</w:t>
      </w:r>
      <w:r w:rsidR="003231C0" w:rsidRPr="00144999">
        <w:rPr>
          <w:rFonts w:hint="cs"/>
          <w:rtl/>
        </w:rPr>
        <w:t>ی</w:t>
      </w:r>
      <w:r w:rsidRPr="00144999">
        <w:rPr>
          <w:rFonts w:hint="cs"/>
          <w:rtl/>
        </w:rPr>
        <w:t xml:space="preserve"> به</w:t>
      </w:r>
      <w:r w:rsidR="003231C0" w:rsidRPr="00144999">
        <w:rPr>
          <w:rFonts w:hint="cs"/>
          <w:rtl/>
        </w:rPr>
        <w:t xml:space="preserve"> آن‌ها </w:t>
      </w:r>
      <w:r w:rsidRPr="00144999">
        <w:rPr>
          <w:rFonts w:hint="cs"/>
          <w:rtl/>
        </w:rPr>
        <w:t>نخواهد رس</w:t>
      </w:r>
      <w:r w:rsidR="003231C0" w:rsidRPr="00144999">
        <w:rPr>
          <w:rFonts w:hint="cs"/>
          <w:rtl/>
        </w:rPr>
        <w:t>ی</w:t>
      </w:r>
      <w:r w:rsidRPr="00144999">
        <w:rPr>
          <w:rFonts w:hint="cs"/>
          <w:rtl/>
        </w:rPr>
        <w:t>د. علاوه بر ا</w:t>
      </w:r>
      <w:r w:rsidR="003231C0" w:rsidRPr="00144999">
        <w:rPr>
          <w:rFonts w:hint="cs"/>
          <w:rtl/>
        </w:rPr>
        <w:t>ی</w:t>
      </w:r>
      <w:r w:rsidRPr="00144999">
        <w:rPr>
          <w:rFonts w:hint="cs"/>
          <w:rtl/>
        </w:rPr>
        <w:t>ن در مسئله نخوردن و ن</w:t>
      </w:r>
      <w:r w:rsidR="003231C0" w:rsidRPr="00144999">
        <w:rPr>
          <w:rFonts w:hint="cs"/>
          <w:rtl/>
        </w:rPr>
        <w:t>ی</w:t>
      </w:r>
      <w:r w:rsidRPr="00144999">
        <w:rPr>
          <w:rFonts w:hint="cs"/>
          <w:rtl/>
        </w:rPr>
        <w:t>اشام</w:t>
      </w:r>
      <w:r w:rsidR="003231C0" w:rsidRPr="00144999">
        <w:rPr>
          <w:rFonts w:hint="cs"/>
          <w:rtl/>
        </w:rPr>
        <w:t>ی</w:t>
      </w:r>
      <w:r w:rsidRPr="00144999">
        <w:rPr>
          <w:rFonts w:hint="cs"/>
          <w:rtl/>
        </w:rPr>
        <w:t>دن به نزد جن اختلاف دارند، گرا</w:t>
      </w:r>
      <w:r w:rsidR="003231C0" w:rsidRPr="00144999">
        <w:rPr>
          <w:rFonts w:hint="cs"/>
          <w:rtl/>
        </w:rPr>
        <w:t>ی</w:t>
      </w:r>
      <w:r w:rsidRPr="00144999">
        <w:rPr>
          <w:rFonts w:hint="cs"/>
          <w:rtl/>
        </w:rPr>
        <w:t>ش و تما</w:t>
      </w:r>
      <w:r w:rsidR="003231C0" w:rsidRPr="00144999">
        <w:rPr>
          <w:rFonts w:hint="cs"/>
          <w:rtl/>
        </w:rPr>
        <w:t>ی</w:t>
      </w:r>
      <w:r w:rsidRPr="00144999">
        <w:rPr>
          <w:rFonts w:hint="cs"/>
          <w:rtl/>
        </w:rPr>
        <w:t>ل نزعه شر در</w:t>
      </w:r>
      <w:r w:rsidR="003231C0" w:rsidRPr="00144999">
        <w:rPr>
          <w:rFonts w:hint="cs"/>
          <w:rtl/>
        </w:rPr>
        <w:t xml:space="preserve"> آن‌ها </w:t>
      </w:r>
      <w:r w:rsidRPr="00144999">
        <w:rPr>
          <w:rFonts w:hint="cs"/>
          <w:rtl/>
        </w:rPr>
        <w:t xml:space="preserve">وجود ندارد </w:t>
      </w:r>
      <w:r w:rsidR="003231C0" w:rsidRPr="00144999">
        <w:rPr>
          <w:rFonts w:hint="cs"/>
          <w:rtl/>
        </w:rPr>
        <w:t>ک</w:t>
      </w:r>
      <w:r w:rsidRPr="00144999">
        <w:rPr>
          <w:rFonts w:hint="cs"/>
          <w:rtl/>
        </w:rPr>
        <w:t>ه در جن وجود دارد، استعداد انجام معص</w:t>
      </w:r>
      <w:r w:rsidR="003231C0" w:rsidRPr="00144999">
        <w:rPr>
          <w:rFonts w:hint="cs"/>
          <w:rtl/>
        </w:rPr>
        <w:t>ی</w:t>
      </w:r>
      <w:r w:rsidRPr="00144999">
        <w:rPr>
          <w:rFonts w:hint="cs"/>
          <w:rtl/>
        </w:rPr>
        <w:t>ت ندارند و بر استقامت و اطاعت آفر</w:t>
      </w:r>
      <w:r w:rsidR="003231C0" w:rsidRPr="00144999">
        <w:rPr>
          <w:rFonts w:hint="cs"/>
          <w:rtl/>
        </w:rPr>
        <w:t>ی</w:t>
      </w:r>
      <w:r w:rsidRPr="00144999">
        <w:rPr>
          <w:rFonts w:hint="cs"/>
          <w:rtl/>
        </w:rPr>
        <w:t>ده شده‌اند و جبراً عابد هستند</w:t>
      </w:r>
      <w:r w:rsidR="00117339" w:rsidRPr="00144999">
        <w:rPr>
          <w:rFonts w:hint="cs"/>
          <w:rtl/>
        </w:rPr>
        <w:t xml:space="preserve">: </w:t>
      </w:r>
      <w:r w:rsidR="00117339">
        <w:rPr>
          <w:rFonts w:ascii="Traditional Arabic" w:hAnsi="Traditional Arabic" w:cs="Traditional Arabic"/>
          <w:rtl/>
        </w:rPr>
        <w:t>﴿</w:t>
      </w:r>
      <w:r w:rsidR="00144999" w:rsidRPr="006865DA">
        <w:rPr>
          <w:rStyle w:val="Char9"/>
          <w:rtl/>
        </w:rPr>
        <w:t xml:space="preserve">يُسَبِّحُونَ </w:t>
      </w:r>
      <w:r w:rsidR="00144999" w:rsidRPr="006865DA">
        <w:rPr>
          <w:rStyle w:val="Char9"/>
          <w:rFonts w:hint="cs"/>
          <w:rtl/>
        </w:rPr>
        <w:t>ٱ</w:t>
      </w:r>
      <w:r w:rsidR="00144999" w:rsidRPr="006865DA">
        <w:rPr>
          <w:rStyle w:val="Char9"/>
          <w:rFonts w:hint="eastAsia"/>
          <w:rtl/>
        </w:rPr>
        <w:t>لَّيۡلَ</w:t>
      </w:r>
      <w:r w:rsidR="00144999" w:rsidRPr="006865DA">
        <w:rPr>
          <w:rStyle w:val="Char9"/>
          <w:rtl/>
        </w:rPr>
        <w:t xml:space="preserve"> وَ</w:t>
      </w:r>
      <w:r w:rsidR="00144999" w:rsidRPr="006865DA">
        <w:rPr>
          <w:rStyle w:val="Char9"/>
          <w:rFonts w:hint="cs"/>
          <w:rtl/>
        </w:rPr>
        <w:t>ٱ</w:t>
      </w:r>
      <w:r w:rsidR="00144999" w:rsidRPr="006865DA">
        <w:rPr>
          <w:rStyle w:val="Char9"/>
          <w:rFonts w:hint="eastAsia"/>
          <w:rtl/>
        </w:rPr>
        <w:t>لنَّهَارَ</w:t>
      </w:r>
      <w:r w:rsidR="00144999" w:rsidRPr="006865DA">
        <w:rPr>
          <w:rStyle w:val="Char9"/>
          <w:rtl/>
        </w:rPr>
        <w:t xml:space="preserve"> لَا يَفۡتُرُونَ ٢٠</w:t>
      </w:r>
      <w:r w:rsidR="00117339">
        <w:rPr>
          <w:rFonts w:ascii="Traditional Arabic" w:hAnsi="Traditional Arabic" w:cs="Traditional Arabic"/>
          <w:rtl/>
        </w:rPr>
        <w:t>﴾</w:t>
      </w:r>
      <w:r w:rsidR="00117339" w:rsidRPr="00144999">
        <w:rPr>
          <w:rFonts w:hint="cs"/>
          <w:rtl/>
        </w:rPr>
        <w:t xml:space="preserve"> </w:t>
      </w:r>
      <w:r w:rsidR="00117339" w:rsidRPr="00117339">
        <w:rPr>
          <w:rStyle w:val="Char6"/>
          <w:rFonts w:hint="cs"/>
          <w:rtl/>
        </w:rPr>
        <w:t>[</w:t>
      </w:r>
      <w:r w:rsidR="00117339">
        <w:rPr>
          <w:rStyle w:val="Char6"/>
          <w:rFonts w:hint="cs"/>
          <w:rtl/>
        </w:rPr>
        <w:t>الأنبیاء: 20</w:t>
      </w:r>
      <w:r w:rsidR="00117339" w:rsidRPr="00117339">
        <w:rPr>
          <w:rStyle w:val="Char6"/>
          <w:rFonts w:hint="cs"/>
          <w:rtl/>
        </w:rPr>
        <w:t>]</w:t>
      </w:r>
      <w:r w:rsidR="00117339" w:rsidRPr="00144999">
        <w:rPr>
          <w:rFonts w:hint="cs"/>
          <w:rtl/>
        </w:rPr>
        <w:t>.</w:t>
      </w:r>
      <w:r w:rsidRPr="00144999">
        <w:rPr>
          <w:rStyle w:val="FootnoteReference"/>
          <w:rFonts w:ascii="Tahoma" w:hAnsi="Tahoma"/>
          <w:b w:val="0"/>
          <w:rtl/>
        </w:rPr>
        <w:footnoteReference w:id="352"/>
      </w:r>
      <w:r w:rsidRPr="00326CD3">
        <w:rPr>
          <w:rFonts w:cs="Traditional Arabic" w:hint="cs"/>
          <w:rtl/>
        </w:rPr>
        <w:t xml:space="preserve"> </w:t>
      </w:r>
      <w:r w:rsidR="00117339">
        <w:rPr>
          <w:rFonts w:ascii="Traditional Arabic" w:hAnsi="Traditional Arabic" w:cs="Traditional Arabic"/>
          <w:rtl/>
        </w:rPr>
        <w:t>﴿</w:t>
      </w:r>
      <w:r w:rsidR="00144999" w:rsidRPr="006865DA">
        <w:rPr>
          <w:rStyle w:val="Char9"/>
          <w:rtl/>
        </w:rPr>
        <w:t xml:space="preserve">لَّا يَعۡصُونَ </w:t>
      </w:r>
      <w:r w:rsidR="00144999" w:rsidRPr="006865DA">
        <w:rPr>
          <w:rStyle w:val="Char9"/>
          <w:rFonts w:hint="cs"/>
          <w:rtl/>
        </w:rPr>
        <w:t>ٱ</w:t>
      </w:r>
      <w:r w:rsidR="00144999" w:rsidRPr="006865DA">
        <w:rPr>
          <w:rStyle w:val="Char9"/>
          <w:rFonts w:hint="eastAsia"/>
          <w:rtl/>
        </w:rPr>
        <w:t>للَّهَ</w:t>
      </w:r>
      <w:r w:rsidR="00144999" w:rsidRPr="006865DA">
        <w:rPr>
          <w:rStyle w:val="Char9"/>
          <w:rtl/>
        </w:rPr>
        <w:t xml:space="preserve"> مَآ أَمَرَهُمۡ وَيَفۡعَلُونَ مَا يُؤۡمَرُونَ ٦</w:t>
      </w:r>
      <w:r w:rsidR="00117339">
        <w:rPr>
          <w:rFonts w:ascii="Traditional Arabic" w:hAnsi="Traditional Arabic" w:cs="Traditional Arabic"/>
          <w:rtl/>
        </w:rPr>
        <w:t>﴾</w:t>
      </w:r>
      <w:r w:rsidR="00117339" w:rsidRPr="00144999">
        <w:rPr>
          <w:rFonts w:hint="cs"/>
          <w:rtl/>
        </w:rPr>
        <w:t xml:space="preserve"> </w:t>
      </w:r>
      <w:r w:rsidR="00117339" w:rsidRPr="00117339">
        <w:rPr>
          <w:rStyle w:val="Char6"/>
          <w:rFonts w:hint="cs"/>
          <w:rtl/>
        </w:rPr>
        <w:t>[</w:t>
      </w:r>
      <w:r w:rsidR="00117339">
        <w:rPr>
          <w:rStyle w:val="Char6"/>
          <w:rFonts w:hint="cs"/>
          <w:rtl/>
        </w:rPr>
        <w:t>التحریم: 6</w:t>
      </w:r>
      <w:r w:rsidR="00117339" w:rsidRPr="00117339">
        <w:rPr>
          <w:rStyle w:val="Char6"/>
          <w:rFonts w:hint="cs"/>
          <w:rtl/>
        </w:rPr>
        <w:t>]</w:t>
      </w:r>
      <w:r w:rsidR="00117339" w:rsidRPr="00144999">
        <w:rPr>
          <w:rFonts w:hint="cs"/>
          <w:rtl/>
        </w:rPr>
        <w:t>.</w:t>
      </w:r>
      <w:r w:rsidR="00BA780E" w:rsidRPr="00144999">
        <w:rPr>
          <w:rStyle w:val="FootnoteReference"/>
          <w:rFonts w:ascii="Tahoma" w:hAnsi="Tahoma"/>
          <w:b w:val="0"/>
          <w:rtl/>
        </w:rPr>
        <w:footnoteReference w:id="353"/>
      </w:r>
    </w:p>
    <w:p w:rsidR="00BA780E" w:rsidRPr="00117339" w:rsidRDefault="00400B3A" w:rsidP="00144999">
      <w:pPr>
        <w:pStyle w:val="a4"/>
        <w:rPr>
          <w:rtl/>
        </w:rPr>
      </w:pPr>
      <w:r w:rsidRPr="00117339">
        <w:rPr>
          <w:rFonts w:hint="cs"/>
          <w:rtl/>
        </w:rPr>
        <w:t>ل</w:t>
      </w:r>
      <w:r w:rsidR="003231C0" w:rsidRPr="00117339">
        <w:rPr>
          <w:rFonts w:hint="cs"/>
          <w:rtl/>
        </w:rPr>
        <w:t>یک</w:t>
      </w:r>
      <w:r w:rsidRPr="00117339">
        <w:rPr>
          <w:rFonts w:hint="cs"/>
          <w:rtl/>
        </w:rPr>
        <w:t xml:space="preserve">ن جن فاسق و فاجر، </w:t>
      </w:r>
      <w:r w:rsidR="003231C0" w:rsidRPr="00117339">
        <w:rPr>
          <w:rFonts w:hint="cs"/>
          <w:rtl/>
        </w:rPr>
        <w:t>ک</w:t>
      </w:r>
      <w:r w:rsidRPr="00117339">
        <w:rPr>
          <w:rFonts w:hint="cs"/>
          <w:rtl/>
        </w:rPr>
        <w:t>افر و مؤمن دارند و از ا</w:t>
      </w:r>
      <w:r w:rsidR="003231C0" w:rsidRPr="00117339">
        <w:rPr>
          <w:rFonts w:hint="cs"/>
          <w:rtl/>
        </w:rPr>
        <w:t>ی</w:t>
      </w:r>
      <w:r w:rsidRPr="00117339">
        <w:rPr>
          <w:rFonts w:hint="cs"/>
          <w:rtl/>
        </w:rPr>
        <w:t>ن بابت همانند انسان هستند</w:t>
      </w:r>
      <w:r w:rsidR="00117339">
        <w:rPr>
          <w:rFonts w:hint="cs"/>
          <w:rtl/>
        </w:rPr>
        <w:t xml:space="preserve">: </w:t>
      </w:r>
      <w:r w:rsidR="00117339">
        <w:rPr>
          <w:rFonts w:ascii="Traditional Arabic" w:hAnsi="Traditional Arabic" w:cs="Traditional Arabic"/>
          <w:rtl/>
          <w:lang w:bidi="fa-IR"/>
        </w:rPr>
        <w:t>﴿</w:t>
      </w:r>
      <w:r w:rsidR="00144999" w:rsidRPr="006865DA">
        <w:rPr>
          <w:rStyle w:val="Char9"/>
          <w:rtl/>
        </w:rPr>
        <w:t xml:space="preserve">كَانَ مِنَ </w:t>
      </w:r>
      <w:r w:rsidR="00144999" w:rsidRPr="006865DA">
        <w:rPr>
          <w:rStyle w:val="Char9"/>
          <w:rFonts w:hint="cs"/>
          <w:rtl/>
        </w:rPr>
        <w:t>ٱ</w:t>
      </w:r>
      <w:r w:rsidR="00144999" w:rsidRPr="006865DA">
        <w:rPr>
          <w:rStyle w:val="Char9"/>
          <w:rFonts w:hint="eastAsia"/>
          <w:rtl/>
        </w:rPr>
        <w:t>لۡجِنِّ</w:t>
      </w:r>
      <w:r w:rsidR="00144999" w:rsidRPr="006865DA">
        <w:rPr>
          <w:rStyle w:val="Char9"/>
          <w:rtl/>
        </w:rPr>
        <w:t xml:space="preserve"> فَفَسَقَ عَنۡ أَمۡرِ رَبِّهِ</w:t>
      </w:r>
      <w:r w:rsidR="00144999" w:rsidRPr="006865DA">
        <w:rPr>
          <w:rStyle w:val="Char9"/>
          <w:rFonts w:hint="cs"/>
          <w:rtl/>
        </w:rPr>
        <w:t>ۦٓ</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الکهف: 50</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54"/>
      </w:r>
      <w:r w:rsidRPr="00326CD3">
        <w:rPr>
          <w:rFonts w:cs="Traditional Arabic" w:hint="cs"/>
          <w:rtl/>
        </w:rPr>
        <w:t xml:space="preserve"> </w:t>
      </w:r>
      <w:r w:rsidR="00117339">
        <w:rPr>
          <w:rFonts w:ascii="Traditional Arabic" w:hAnsi="Traditional Arabic" w:cs="Traditional Arabic"/>
          <w:rtl/>
          <w:lang w:bidi="fa-IR"/>
        </w:rPr>
        <w:t>﴿</w:t>
      </w:r>
      <w:r w:rsidR="00144999" w:rsidRPr="006865DA">
        <w:rPr>
          <w:rStyle w:val="Char9"/>
          <w:rtl/>
        </w:rPr>
        <w:t xml:space="preserve">وَأَنَّا مِنَّا </w:t>
      </w:r>
      <w:r w:rsidR="00144999" w:rsidRPr="006865DA">
        <w:rPr>
          <w:rStyle w:val="Char9"/>
          <w:rFonts w:hint="cs"/>
          <w:rtl/>
        </w:rPr>
        <w:t>ٱ</w:t>
      </w:r>
      <w:r w:rsidR="00144999" w:rsidRPr="006865DA">
        <w:rPr>
          <w:rStyle w:val="Char9"/>
          <w:rFonts w:hint="eastAsia"/>
          <w:rtl/>
        </w:rPr>
        <w:t>لۡمُسۡلِمُونَ</w:t>
      </w:r>
      <w:r w:rsidR="00144999" w:rsidRPr="006865DA">
        <w:rPr>
          <w:rStyle w:val="Char9"/>
          <w:rtl/>
        </w:rPr>
        <w:t xml:space="preserve"> وَمِنَّا </w:t>
      </w:r>
      <w:r w:rsidR="00144999" w:rsidRPr="006865DA">
        <w:rPr>
          <w:rStyle w:val="Char9"/>
          <w:rFonts w:hint="cs"/>
          <w:rtl/>
        </w:rPr>
        <w:t>ٱ</w:t>
      </w:r>
      <w:r w:rsidR="00144999" w:rsidRPr="006865DA">
        <w:rPr>
          <w:rStyle w:val="Char9"/>
          <w:rFonts w:hint="eastAsia"/>
          <w:rtl/>
        </w:rPr>
        <w:t>لۡقَٰسِطُونَۖ</w:t>
      </w:r>
      <w:r w:rsidR="00144999" w:rsidRPr="006865DA">
        <w:rPr>
          <w:rStyle w:val="Char9"/>
          <w:rtl/>
        </w:rPr>
        <w:t xml:space="preserve"> فَمَنۡ أَسۡلَمَ فَأُوْلَٰٓئِكَ تَحَرَّوۡاْ رَشَدٗا ١٤ وَأَمَّا </w:t>
      </w:r>
      <w:r w:rsidR="00144999" w:rsidRPr="006865DA">
        <w:rPr>
          <w:rStyle w:val="Char9"/>
          <w:rFonts w:hint="cs"/>
          <w:rtl/>
        </w:rPr>
        <w:t>ٱ</w:t>
      </w:r>
      <w:r w:rsidR="00144999" w:rsidRPr="006865DA">
        <w:rPr>
          <w:rStyle w:val="Char9"/>
          <w:rFonts w:hint="eastAsia"/>
          <w:rtl/>
        </w:rPr>
        <w:t>لۡقَٰسِطُونَ</w:t>
      </w:r>
      <w:r w:rsidR="00144999" w:rsidRPr="006865DA">
        <w:rPr>
          <w:rStyle w:val="Char9"/>
          <w:rtl/>
        </w:rPr>
        <w:t xml:space="preserve"> فَكَانُواْ لِجَهَنَّمَ حَطَبٗا ١٥</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الجن: 14- 15</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55"/>
      </w:r>
      <w:r w:rsidRPr="00326CD3">
        <w:rPr>
          <w:rFonts w:cs="Traditional Arabic" w:hint="cs"/>
          <w:rtl/>
        </w:rPr>
        <w:t xml:space="preserve"> </w:t>
      </w:r>
      <w:r w:rsidRPr="00117339">
        <w:rPr>
          <w:rFonts w:hint="cs"/>
          <w:rtl/>
        </w:rPr>
        <w:t>و همانند</w:t>
      </w:r>
      <w:r w:rsidR="005453E9" w:rsidRPr="00117339">
        <w:rPr>
          <w:rFonts w:hint="cs"/>
          <w:rtl/>
        </w:rPr>
        <w:t xml:space="preserve"> </w:t>
      </w:r>
      <w:r w:rsidR="00F65B1C">
        <w:rPr>
          <w:rFonts w:hint="cs"/>
          <w:rtl/>
        </w:rPr>
        <w:t>انسان‌ها</w:t>
      </w:r>
      <w:r w:rsidRPr="00117339">
        <w:rPr>
          <w:rFonts w:hint="cs"/>
          <w:rtl/>
        </w:rPr>
        <w:t xml:space="preserve"> م</w:t>
      </w:r>
      <w:r w:rsidR="003231C0" w:rsidRPr="00117339">
        <w:rPr>
          <w:rFonts w:hint="cs"/>
          <w:rtl/>
        </w:rPr>
        <w:t>ک</w:t>
      </w:r>
      <w:r w:rsidRPr="00117339">
        <w:rPr>
          <w:rFonts w:hint="cs"/>
          <w:rtl/>
        </w:rPr>
        <w:t>لف به ت</w:t>
      </w:r>
      <w:r w:rsidR="003231C0" w:rsidRPr="00117339">
        <w:rPr>
          <w:rFonts w:hint="cs"/>
          <w:rtl/>
        </w:rPr>
        <w:t>ک</w:t>
      </w:r>
      <w:r w:rsidRPr="00117339">
        <w:rPr>
          <w:rFonts w:hint="cs"/>
          <w:rtl/>
        </w:rPr>
        <w:t>ال</w:t>
      </w:r>
      <w:r w:rsidR="003231C0" w:rsidRPr="00117339">
        <w:rPr>
          <w:rFonts w:hint="cs"/>
          <w:rtl/>
        </w:rPr>
        <w:t>ی</w:t>
      </w:r>
      <w:r w:rsidRPr="00117339">
        <w:rPr>
          <w:rFonts w:hint="cs"/>
          <w:rtl/>
        </w:rPr>
        <w:t>ف شر</w:t>
      </w:r>
      <w:r w:rsidR="003231C0" w:rsidRPr="00117339">
        <w:rPr>
          <w:rFonts w:hint="cs"/>
          <w:rtl/>
        </w:rPr>
        <w:t>ی</w:t>
      </w:r>
      <w:r w:rsidRPr="00117339">
        <w:rPr>
          <w:rFonts w:hint="cs"/>
          <w:rtl/>
        </w:rPr>
        <w:t>عت م</w:t>
      </w:r>
      <w:r w:rsidR="003231C0" w:rsidRPr="00117339">
        <w:rPr>
          <w:rFonts w:hint="cs"/>
          <w:rtl/>
        </w:rPr>
        <w:t>ی</w:t>
      </w:r>
      <w:r w:rsidRPr="00117339">
        <w:rPr>
          <w:rFonts w:hint="cs"/>
          <w:rtl/>
        </w:rPr>
        <w:t>‌باشند.</w:t>
      </w:r>
      <w:r w:rsidR="00117339">
        <w:rPr>
          <w:rFonts w:hint="cs"/>
          <w:rtl/>
        </w:rPr>
        <w:t xml:space="preserve"> </w:t>
      </w:r>
      <w:r w:rsidR="00117339">
        <w:rPr>
          <w:rFonts w:ascii="Traditional Arabic" w:hAnsi="Traditional Arabic" w:cs="Traditional Arabic"/>
          <w:rtl/>
          <w:lang w:bidi="fa-IR"/>
        </w:rPr>
        <w:t>﴿</w:t>
      </w:r>
      <w:r w:rsidR="00144999" w:rsidRPr="006865DA">
        <w:rPr>
          <w:rStyle w:val="Char9"/>
          <w:rtl/>
        </w:rPr>
        <w:t xml:space="preserve">وَمَا خَلَقۡتُ </w:t>
      </w:r>
      <w:r w:rsidR="00144999" w:rsidRPr="006865DA">
        <w:rPr>
          <w:rStyle w:val="Char9"/>
          <w:rFonts w:hint="cs"/>
          <w:rtl/>
        </w:rPr>
        <w:t>ٱ</w:t>
      </w:r>
      <w:r w:rsidR="00144999" w:rsidRPr="006865DA">
        <w:rPr>
          <w:rStyle w:val="Char9"/>
          <w:rFonts w:hint="eastAsia"/>
          <w:rtl/>
        </w:rPr>
        <w:t>لۡجِنَّ</w:t>
      </w:r>
      <w:r w:rsidR="00144999" w:rsidRPr="006865DA">
        <w:rPr>
          <w:rStyle w:val="Char9"/>
          <w:rtl/>
        </w:rPr>
        <w:t xml:space="preserve"> وَ</w:t>
      </w:r>
      <w:r w:rsidR="00144999" w:rsidRPr="006865DA">
        <w:rPr>
          <w:rStyle w:val="Char9"/>
          <w:rFonts w:hint="cs"/>
          <w:rtl/>
        </w:rPr>
        <w:t>ٱ</w:t>
      </w:r>
      <w:r w:rsidR="00144999" w:rsidRPr="006865DA">
        <w:rPr>
          <w:rStyle w:val="Char9"/>
          <w:rFonts w:hint="eastAsia"/>
          <w:rtl/>
        </w:rPr>
        <w:t>لۡإِنسَ</w:t>
      </w:r>
      <w:r w:rsidR="00144999" w:rsidRPr="006865DA">
        <w:rPr>
          <w:rStyle w:val="Char9"/>
          <w:rtl/>
        </w:rPr>
        <w:t xml:space="preserve"> إِلَّا لِيَعۡبُدُونِ ٥٦</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الذاریات: 56</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56"/>
      </w:r>
    </w:p>
    <w:p w:rsidR="00400B3A" w:rsidRPr="00117339" w:rsidRDefault="00400B3A" w:rsidP="00144999">
      <w:pPr>
        <w:pStyle w:val="a4"/>
        <w:rPr>
          <w:rtl/>
        </w:rPr>
      </w:pPr>
      <w:r w:rsidRPr="00117339">
        <w:rPr>
          <w:rFonts w:hint="cs"/>
          <w:rtl/>
        </w:rPr>
        <w:t>پ</w:t>
      </w:r>
      <w:r w:rsidR="003231C0" w:rsidRPr="00117339">
        <w:rPr>
          <w:rFonts w:hint="cs"/>
          <w:rtl/>
        </w:rPr>
        <w:t>ی</w:t>
      </w:r>
      <w:r w:rsidRPr="00117339">
        <w:rPr>
          <w:rFonts w:hint="cs"/>
          <w:rtl/>
        </w:rPr>
        <w:t>غمبر و رسول دارند و اوامر خدا را به</w:t>
      </w:r>
      <w:r w:rsidR="003231C0" w:rsidRPr="00117339">
        <w:rPr>
          <w:rFonts w:hint="cs"/>
          <w:rtl/>
        </w:rPr>
        <w:t xml:space="preserve"> آن‌ها </w:t>
      </w:r>
      <w:r w:rsidRPr="00117339">
        <w:rPr>
          <w:rFonts w:hint="cs"/>
          <w:rtl/>
        </w:rPr>
        <w:t>ابلاغ م</w:t>
      </w:r>
      <w:r w:rsidR="003231C0" w:rsidRPr="00117339">
        <w:rPr>
          <w:rFonts w:hint="cs"/>
          <w:rtl/>
        </w:rPr>
        <w:t>ی</w:t>
      </w:r>
      <w:r w:rsidRPr="00117339">
        <w:rPr>
          <w:rFonts w:hint="cs"/>
          <w:rtl/>
        </w:rPr>
        <w:t>‌فرما</w:t>
      </w:r>
      <w:r w:rsidR="003231C0" w:rsidRPr="00117339">
        <w:rPr>
          <w:rFonts w:hint="cs"/>
          <w:rtl/>
        </w:rPr>
        <w:t>ی</w:t>
      </w:r>
      <w:r w:rsidRPr="00117339">
        <w:rPr>
          <w:rFonts w:hint="cs"/>
          <w:rtl/>
        </w:rPr>
        <w:t>ند</w:t>
      </w:r>
      <w:r w:rsidR="00117339">
        <w:rPr>
          <w:rFonts w:hint="cs"/>
          <w:rtl/>
        </w:rPr>
        <w:t xml:space="preserve">: </w:t>
      </w:r>
      <w:r w:rsidR="00117339">
        <w:rPr>
          <w:rFonts w:ascii="Traditional Arabic" w:hAnsi="Traditional Arabic" w:cs="Traditional Arabic"/>
          <w:rtl/>
          <w:lang w:bidi="fa-IR"/>
        </w:rPr>
        <w:t>﴿</w:t>
      </w:r>
      <w:r w:rsidR="00144999" w:rsidRPr="006865DA">
        <w:rPr>
          <w:rStyle w:val="Char9"/>
          <w:rtl/>
        </w:rPr>
        <w:t xml:space="preserve">يَٰمَعۡشَرَ </w:t>
      </w:r>
      <w:r w:rsidR="00144999" w:rsidRPr="006865DA">
        <w:rPr>
          <w:rStyle w:val="Char9"/>
          <w:rFonts w:hint="cs"/>
          <w:rtl/>
        </w:rPr>
        <w:t>ٱ</w:t>
      </w:r>
      <w:r w:rsidR="00144999" w:rsidRPr="006865DA">
        <w:rPr>
          <w:rStyle w:val="Char9"/>
          <w:rFonts w:hint="eastAsia"/>
          <w:rtl/>
        </w:rPr>
        <w:t>لۡجِنِّ</w:t>
      </w:r>
      <w:r w:rsidR="00144999" w:rsidRPr="006865DA">
        <w:rPr>
          <w:rStyle w:val="Char9"/>
          <w:rtl/>
        </w:rPr>
        <w:t xml:space="preserve"> وَ</w:t>
      </w:r>
      <w:r w:rsidR="00144999" w:rsidRPr="006865DA">
        <w:rPr>
          <w:rStyle w:val="Char9"/>
          <w:rFonts w:hint="cs"/>
          <w:rtl/>
        </w:rPr>
        <w:t>ٱ</w:t>
      </w:r>
      <w:r w:rsidR="00144999" w:rsidRPr="006865DA">
        <w:rPr>
          <w:rStyle w:val="Char9"/>
          <w:rFonts w:hint="eastAsia"/>
          <w:rtl/>
        </w:rPr>
        <w:t>لۡإِنسِ</w:t>
      </w:r>
      <w:r w:rsidR="00144999" w:rsidRPr="006865DA">
        <w:rPr>
          <w:rStyle w:val="Char9"/>
          <w:rtl/>
        </w:rPr>
        <w:t xml:space="preserve"> أَلَمۡ يَأۡتِكُمۡ رُسُلٞ مِّنكُمۡ يَقُصُّونَ عَلَيۡكُمۡ ءَايَٰتِي وَيُنذِرُونَكُمۡ لِقَآءَ يَوۡمِكُمۡ هَٰذَاۚ قَالُواْ شَهِدۡنَا عَلَىٰٓ أَنفُسِنَاۖ وَغَرَّتۡهُمُ </w:t>
      </w:r>
      <w:r w:rsidR="00144999" w:rsidRPr="006865DA">
        <w:rPr>
          <w:rStyle w:val="Char9"/>
          <w:rFonts w:hint="cs"/>
          <w:rtl/>
        </w:rPr>
        <w:t>ٱ</w:t>
      </w:r>
      <w:r w:rsidR="00144999" w:rsidRPr="006865DA">
        <w:rPr>
          <w:rStyle w:val="Char9"/>
          <w:rFonts w:hint="eastAsia"/>
          <w:rtl/>
        </w:rPr>
        <w:t>لۡحَيَوٰةُ</w:t>
      </w:r>
      <w:r w:rsidR="00144999" w:rsidRPr="006865DA">
        <w:rPr>
          <w:rStyle w:val="Char9"/>
          <w:rtl/>
        </w:rPr>
        <w:t xml:space="preserve"> </w:t>
      </w:r>
      <w:r w:rsidR="00144999" w:rsidRPr="006865DA">
        <w:rPr>
          <w:rStyle w:val="Char9"/>
          <w:rFonts w:hint="cs"/>
          <w:rtl/>
        </w:rPr>
        <w:t>ٱ</w:t>
      </w:r>
      <w:r w:rsidR="00144999" w:rsidRPr="006865DA">
        <w:rPr>
          <w:rStyle w:val="Char9"/>
          <w:rFonts w:hint="eastAsia"/>
          <w:rtl/>
        </w:rPr>
        <w:t>لدُّنۡيَا</w:t>
      </w:r>
      <w:r w:rsidR="00144999" w:rsidRPr="006865DA">
        <w:rPr>
          <w:rStyle w:val="Char9"/>
          <w:rtl/>
        </w:rPr>
        <w:t xml:space="preserve"> وَشَهِدُواْ عَلَىٰٓ أَنفُسِهِمۡ أَنّ</w:t>
      </w:r>
      <w:r w:rsidR="00144999" w:rsidRPr="006865DA">
        <w:rPr>
          <w:rStyle w:val="Char9"/>
          <w:rFonts w:hint="eastAsia"/>
          <w:rtl/>
        </w:rPr>
        <w:t>َهُمۡ</w:t>
      </w:r>
      <w:r w:rsidR="00144999" w:rsidRPr="006865DA">
        <w:rPr>
          <w:rStyle w:val="Char9"/>
          <w:rtl/>
        </w:rPr>
        <w:t xml:space="preserve"> كَانُواْ كَٰفِرِينَ ١٣٠</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الأنعام: 130</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57"/>
      </w:r>
      <w:r w:rsidRPr="00117339">
        <w:rPr>
          <w:rFonts w:hint="cs"/>
          <w:rtl/>
        </w:rPr>
        <w:t xml:space="preserve"> واژه </w:t>
      </w:r>
      <w:r w:rsidR="00BA780E" w:rsidRPr="00144999">
        <w:rPr>
          <w:rStyle w:val="Char0"/>
          <w:rFonts w:hint="cs"/>
          <w:rtl/>
        </w:rPr>
        <w:t>«</w:t>
      </w:r>
      <w:r w:rsidRPr="00144999">
        <w:rPr>
          <w:rStyle w:val="Char0"/>
          <w:rFonts w:hint="cs"/>
          <w:rtl/>
        </w:rPr>
        <w:t>م</w:t>
      </w:r>
      <w:r w:rsidR="00BA780E" w:rsidRPr="00144999">
        <w:rPr>
          <w:rStyle w:val="Char0"/>
          <w:rFonts w:hint="cs"/>
          <w:rtl/>
        </w:rPr>
        <w:t>ِ</w:t>
      </w:r>
      <w:r w:rsidRPr="00144999">
        <w:rPr>
          <w:rStyle w:val="Char0"/>
          <w:rFonts w:hint="cs"/>
          <w:rtl/>
        </w:rPr>
        <w:t>ن</w:t>
      </w:r>
      <w:r w:rsidR="00BA780E" w:rsidRPr="00144999">
        <w:rPr>
          <w:rStyle w:val="Char0"/>
          <w:rFonts w:hint="cs"/>
          <w:rtl/>
        </w:rPr>
        <w:t>ْ</w:t>
      </w:r>
      <w:r w:rsidRPr="00144999">
        <w:rPr>
          <w:rStyle w:val="Char0"/>
          <w:rFonts w:hint="cs"/>
          <w:rtl/>
        </w:rPr>
        <w:t>كم</w:t>
      </w:r>
      <w:r w:rsidR="00BA780E" w:rsidRPr="00ED2291">
        <w:rPr>
          <w:rStyle w:val="Char0"/>
          <w:rFonts w:hint="cs"/>
          <w:rtl/>
        </w:rPr>
        <w:t>»</w:t>
      </w:r>
      <w:r w:rsidRPr="00117339">
        <w:rPr>
          <w:rFonts w:hint="cs"/>
          <w:rtl/>
        </w:rPr>
        <w:t xml:space="preserve"> در آ</w:t>
      </w:r>
      <w:r w:rsidR="003231C0" w:rsidRPr="00117339">
        <w:rPr>
          <w:rFonts w:hint="cs"/>
          <w:rtl/>
        </w:rPr>
        <w:t>ی</w:t>
      </w:r>
      <w:r w:rsidRPr="00117339">
        <w:rPr>
          <w:rFonts w:hint="cs"/>
          <w:rtl/>
        </w:rPr>
        <w:t>ه دل</w:t>
      </w:r>
      <w:r w:rsidR="003231C0" w:rsidRPr="00117339">
        <w:rPr>
          <w:rFonts w:hint="cs"/>
          <w:rtl/>
        </w:rPr>
        <w:t>ی</w:t>
      </w:r>
      <w:r w:rsidRPr="00117339">
        <w:rPr>
          <w:rFonts w:hint="cs"/>
          <w:rtl/>
        </w:rPr>
        <w:t>ل بر وجود فرستاده جن است و محمد</w:t>
      </w:r>
      <w:r w:rsidR="00BA780E">
        <w:rPr>
          <w:rFonts w:cs="CTraditional Arabic" w:hint="cs"/>
          <w:rtl/>
        </w:rPr>
        <w:t>ص</w:t>
      </w:r>
      <w:r w:rsidR="00BA780E" w:rsidRPr="00117339">
        <w:rPr>
          <w:rFonts w:hint="cs"/>
          <w:rtl/>
        </w:rPr>
        <w:t xml:space="preserve"> </w:t>
      </w:r>
      <w:r w:rsidRPr="00117339">
        <w:rPr>
          <w:rFonts w:hint="cs"/>
          <w:rtl/>
        </w:rPr>
        <w:t>به سو</w:t>
      </w:r>
      <w:r w:rsidR="003231C0" w:rsidRPr="00117339">
        <w:rPr>
          <w:rFonts w:hint="cs"/>
          <w:rtl/>
        </w:rPr>
        <w:t>ی</w:t>
      </w:r>
      <w:r w:rsidRPr="00117339">
        <w:rPr>
          <w:rFonts w:hint="cs"/>
          <w:rtl/>
        </w:rPr>
        <w:t xml:space="preserve"> هر دو گروه (جن و انس) فرستاده شده است.</w:t>
      </w:r>
      <w:r w:rsidR="00117339">
        <w:rPr>
          <w:rFonts w:hint="cs"/>
          <w:rtl/>
        </w:rPr>
        <w:t xml:space="preserve"> </w:t>
      </w:r>
      <w:r w:rsidR="00117339">
        <w:rPr>
          <w:rFonts w:ascii="Traditional Arabic" w:hAnsi="Traditional Arabic" w:cs="Traditional Arabic"/>
          <w:rtl/>
          <w:lang w:bidi="fa-IR"/>
        </w:rPr>
        <w:t>﴿</w:t>
      </w:r>
      <w:r w:rsidR="00144999" w:rsidRPr="006865DA">
        <w:rPr>
          <w:rStyle w:val="Char9"/>
          <w:rtl/>
        </w:rPr>
        <w:t xml:space="preserve">تَبَارَكَ </w:t>
      </w:r>
      <w:r w:rsidR="00144999" w:rsidRPr="006865DA">
        <w:rPr>
          <w:rStyle w:val="Char9"/>
          <w:rFonts w:hint="cs"/>
          <w:rtl/>
        </w:rPr>
        <w:t>ٱ</w:t>
      </w:r>
      <w:r w:rsidR="00144999" w:rsidRPr="006865DA">
        <w:rPr>
          <w:rStyle w:val="Char9"/>
          <w:rFonts w:hint="eastAsia"/>
          <w:rtl/>
        </w:rPr>
        <w:t>لَّذِي</w:t>
      </w:r>
      <w:r w:rsidR="00144999" w:rsidRPr="006865DA">
        <w:rPr>
          <w:rStyle w:val="Char9"/>
          <w:rtl/>
        </w:rPr>
        <w:t xml:space="preserve"> نَزَّلَ </w:t>
      </w:r>
      <w:r w:rsidR="00144999" w:rsidRPr="006865DA">
        <w:rPr>
          <w:rStyle w:val="Char9"/>
          <w:rFonts w:hint="cs"/>
          <w:rtl/>
        </w:rPr>
        <w:t>ٱ</w:t>
      </w:r>
      <w:r w:rsidR="00144999" w:rsidRPr="006865DA">
        <w:rPr>
          <w:rStyle w:val="Char9"/>
          <w:rFonts w:hint="eastAsia"/>
          <w:rtl/>
        </w:rPr>
        <w:t>لۡفُرۡقَانَ</w:t>
      </w:r>
      <w:r w:rsidR="00144999" w:rsidRPr="006865DA">
        <w:rPr>
          <w:rStyle w:val="Char9"/>
          <w:rtl/>
        </w:rPr>
        <w:t xml:space="preserve"> عَلَىٰ عَبۡدِهِ</w:t>
      </w:r>
      <w:r w:rsidR="00144999" w:rsidRPr="006865DA">
        <w:rPr>
          <w:rStyle w:val="Char9"/>
          <w:rFonts w:hint="cs"/>
          <w:rtl/>
        </w:rPr>
        <w:t>ۦ</w:t>
      </w:r>
      <w:r w:rsidR="00144999" w:rsidRPr="006865DA">
        <w:rPr>
          <w:rStyle w:val="Char9"/>
          <w:rtl/>
        </w:rPr>
        <w:t xml:space="preserve"> لِيَكُونَ لِلۡعَٰلَمِينَ نَذِيرًا ١</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الفرقان: 1</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58"/>
      </w:r>
      <w:r w:rsidR="00117339">
        <w:rPr>
          <w:rFonts w:hint="cs"/>
          <w:rtl/>
        </w:rPr>
        <w:t xml:space="preserve"> </w:t>
      </w:r>
      <w:r w:rsidR="00117339">
        <w:rPr>
          <w:rFonts w:ascii="Traditional Arabic" w:hAnsi="Traditional Arabic" w:cs="Traditional Arabic"/>
          <w:rtl/>
          <w:lang w:bidi="fa-IR"/>
        </w:rPr>
        <w:t>﴿</w:t>
      </w:r>
      <w:r w:rsidR="00144999" w:rsidRPr="006865DA">
        <w:rPr>
          <w:rStyle w:val="Char9"/>
          <w:rtl/>
        </w:rPr>
        <w:t xml:space="preserve">وَلَقَدۡ خَلَقۡنَا </w:t>
      </w:r>
      <w:r w:rsidR="00144999" w:rsidRPr="006865DA">
        <w:rPr>
          <w:rStyle w:val="Char9"/>
          <w:rFonts w:hint="cs"/>
          <w:rtl/>
        </w:rPr>
        <w:t>ٱ</w:t>
      </w:r>
      <w:r w:rsidR="00144999" w:rsidRPr="006865DA">
        <w:rPr>
          <w:rStyle w:val="Char9"/>
          <w:rFonts w:hint="eastAsia"/>
          <w:rtl/>
        </w:rPr>
        <w:t>لۡإِنسَٰنَ</w:t>
      </w:r>
      <w:r w:rsidR="00144999" w:rsidRPr="006865DA">
        <w:rPr>
          <w:rStyle w:val="Char9"/>
          <w:rtl/>
        </w:rPr>
        <w:t xml:space="preserve"> مِن صَلۡصَٰلٖ مِّنۡ حَمَإٖ مَّسۡنُونٖ ٢٦ وَ</w:t>
      </w:r>
      <w:r w:rsidR="00144999" w:rsidRPr="006865DA">
        <w:rPr>
          <w:rStyle w:val="Char9"/>
          <w:rFonts w:hint="cs"/>
          <w:rtl/>
        </w:rPr>
        <w:t>ٱ</w:t>
      </w:r>
      <w:r w:rsidR="00144999" w:rsidRPr="006865DA">
        <w:rPr>
          <w:rStyle w:val="Char9"/>
          <w:rFonts w:hint="eastAsia"/>
          <w:rtl/>
        </w:rPr>
        <w:t>لۡجَآنَّ</w:t>
      </w:r>
      <w:r w:rsidR="00144999" w:rsidRPr="006865DA">
        <w:rPr>
          <w:rStyle w:val="Char9"/>
          <w:rtl/>
        </w:rPr>
        <w:t xml:space="preserve"> خَلَقۡنَٰهُ مِن قَبۡلُ مِن نَّارِ </w:t>
      </w:r>
      <w:r w:rsidR="00144999" w:rsidRPr="006865DA">
        <w:rPr>
          <w:rStyle w:val="Char9"/>
          <w:rFonts w:hint="cs"/>
          <w:rtl/>
        </w:rPr>
        <w:t>ٱ</w:t>
      </w:r>
      <w:r w:rsidR="00144999" w:rsidRPr="006865DA">
        <w:rPr>
          <w:rStyle w:val="Char9"/>
          <w:rFonts w:hint="eastAsia"/>
          <w:rtl/>
        </w:rPr>
        <w:t>لسَّمُومِ</w:t>
      </w:r>
      <w:r w:rsidR="00144999" w:rsidRPr="006865DA">
        <w:rPr>
          <w:rStyle w:val="Char9"/>
          <w:rtl/>
        </w:rPr>
        <w:t xml:space="preserve"> ٢٧</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الحجر:</w:t>
      </w:r>
      <w:r w:rsidR="00144999">
        <w:rPr>
          <w:rStyle w:val="Char6"/>
          <w:rFonts w:hint="cs"/>
          <w:rtl/>
        </w:rPr>
        <w:t xml:space="preserve"> </w:t>
      </w:r>
      <w:r w:rsidR="00117339">
        <w:rPr>
          <w:rStyle w:val="Char6"/>
          <w:rFonts w:hint="cs"/>
          <w:rtl/>
        </w:rPr>
        <w:t>26- 27</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59"/>
      </w:r>
      <w:r w:rsidRPr="00117339">
        <w:rPr>
          <w:rFonts w:hint="cs"/>
          <w:rtl/>
        </w:rPr>
        <w:t xml:space="preserve"> (الحمأ: گل </w:t>
      </w:r>
      <w:r w:rsidR="004514D9" w:rsidRPr="00117339">
        <w:rPr>
          <w:rFonts w:hint="cs"/>
          <w:rtl/>
        </w:rPr>
        <w:t>س</w:t>
      </w:r>
      <w:r w:rsidR="003231C0" w:rsidRPr="00117339">
        <w:rPr>
          <w:rFonts w:hint="cs"/>
          <w:rtl/>
        </w:rPr>
        <w:t>ی</w:t>
      </w:r>
      <w:r w:rsidR="004514D9" w:rsidRPr="00117339">
        <w:rPr>
          <w:rFonts w:hint="cs"/>
          <w:rtl/>
        </w:rPr>
        <w:t>اه متغ</w:t>
      </w:r>
      <w:r w:rsidR="003231C0" w:rsidRPr="00117339">
        <w:rPr>
          <w:rFonts w:hint="cs"/>
          <w:rtl/>
        </w:rPr>
        <w:t>ی</w:t>
      </w:r>
      <w:r w:rsidR="004514D9" w:rsidRPr="00117339">
        <w:rPr>
          <w:rFonts w:hint="cs"/>
          <w:rtl/>
        </w:rPr>
        <w:t xml:space="preserve">ر، مسنون: مصور، سموم: باد گرم </w:t>
      </w:r>
      <w:r w:rsidR="003231C0" w:rsidRPr="00117339">
        <w:rPr>
          <w:rFonts w:hint="cs"/>
          <w:rtl/>
        </w:rPr>
        <w:t>ک</w:t>
      </w:r>
      <w:r w:rsidR="004514D9" w:rsidRPr="00117339">
        <w:rPr>
          <w:rFonts w:hint="cs"/>
          <w:rtl/>
        </w:rPr>
        <w:t>شنده</w:t>
      </w:r>
      <w:r w:rsidRPr="00117339">
        <w:rPr>
          <w:rFonts w:hint="cs"/>
          <w:rtl/>
        </w:rPr>
        <w:t>)</w:t>
      </w:r>
      <w:r w:rsidR="004514D9" w:rsidRPr="00117339">
        <w:rPr>
          <w:rFonts w:hint="cs"/>
          <w:rtl/>
        </w:rPr>
        <w:t>.</w:t>
      </w:r>
    </w:p>
    <w:p w:rsidR="004514D9" w:rsidRPr="00117339" w:rsidRDefault="00400B3A" w:rsidP="000C53EF">
      <w:pPr>
        <w:pStyle w:val="a4"/>
        <w:rPr>
          <w:rtl/>
        </w:rPr>
      </w:pPr>
      <w:r w:rsidRPr="00117339">
        <w:rPr>
          <w:rFonts w:hint="cs"/>
          <w:rtl/>
        </w:rPr>
        <w:t>پر</w:t>
      </w:r>
      <w:r w:rsidR="003231C0" w:rsidRPr="00117339">
        <w:rPr>
          <w:rFonts w:hint="cs"/>
          <w:rtl/>
        </w:rPr>
        <w:t>ی</w:t>
      </w:r>
      <w:r w:rsidRPr="00117339">
        <w:rPr>
          <w:rFonts w:hint="cs"/>
          <w:rtl/>
        </w:rPr>
        <w:t>ان، انسان را م</w:t>
      </w:r>
      <w:r w:rsidR="003231C0" w:rsidRPr="00117339">
        <w:rPr>
          <w:rFonts w:hint="cs"/>
          <w:rtl/>
        </w:rPr>
        <w:t>ی</w:t>
      </w:r>
      <w:r w:rsidRPr="00117339">
        <w:rPr>
          <w:rFonts w:hint="cs"/>
          <w:rtl/>
        </w:rPr>
        <w:t>‌ب</w:t>
      </w:r>
      <w:r w:rsidR="003231C0" w:rsidRPr="00117339">
        <w:rPr>
          <w:rFonts w:hint="cs"/>
          <w:rtl/>
        </w:rPr>
        <w:t>ی</w:t>
      </w:r>
      <w:r w:rsidRPr="00117339">
        <w:rPr>
          <w:rFonts w:hint="cs"/>
          <w:rtl/>
        </w:rPr>
        <w:t>نند اما انسان</w:t>
      </w:r>
      <w:r w:rsidR="003231C0" w:rsidRPr="00117339">
        <w:rPr>
          <w:rFonts w:hint="cs"/>
          <w:rtl/>
        </w:rPr>
        <w:t xml:space="preserve"> آن‌ها </w:t>
      </w:r>
      <w:r w:rsidRPr="00117339">
        <w:rPr>
          <w:rFonts w:hint="cs"/>
          <w:rtl/>
        </w:rPr>
        <w:t>را نم</w:t>
      </w:r>
      <w:r w:rsidR="003231C0" w:rsidRPr="00117339">
        <w:rPr>
          <w:rFonts w:hint="cs"/>
          <w:rtl/>
        </w:rPr>
        <w:t>ی</w:t>
      </w:r>
      <w:r w:rsidRPr="00117339">
        <w:rPr>
          <w:rFonts w:hint="cs"/>
          <w:rtl/>
        </w:rPr>
        <w:t>‌ب</w:t>
      </w:r>
      <w:r w:rsidR="003231C0" w:rsidRPr="00117339">
        <w:rPr>
          <w:rFonts w:hint="cs"/>
          <w:rtl/>
        </w:rPr>
        <w:t>ی</w:t>
      </w:r>
      <w:r w:rsidRPr="00117339">
        <w:rPr>
          <w:rFonts w:hint="cs"/>
          <w:rtl/>
        </w:rPr>
        <w:t>ند</w:t>
      </w:r>
      <w:r w:rsidR="00117339">
        <w:rPr>
          <w:rFonts w:hint="cs"/>
          <w:rtl/>
        </w:rPr>
        <w:t xml:space="preserve"> </w:t>
      </w:r>
      <w:r w:rsidR="00117339">
        <w:rPr>
          <w:rFonts w:ascii="Traditional Arabic" w:hAnsi="Traditional Arabic" w:cs="Traditional Arabic"/>
          <w:rtl/>
          <w:lang w:bidi="fa-IR"/>
        </w:rPr>
        <w:t>﴿</w:t>
      </w:r>
      <w:r w:rsidR="000C53EF" w:rsidRPr="006865DA">
        <w:rPr>
          <w:rStyle w:val="Char9"/>
          <w:rtl/>
        </w:rPr>
        <w:t>إِنَّهُ</w:t>
      </w:r>
      <w:r w:rsidR="000C53EF" w:rsidRPr="006865DA">
        <w:rPr>
          <w:rStyle w:val="Char9"/>
          <w:rFonts w:hint="cs"/>
          <w:rtl/>
        </w:rPr>
        <w:t>ۥ</w:t>
      </w:r>
      <w:r w:rsidR="000C53EF" w:rsidRPr="006865DA">
        <w:rPr>
          <w:rStyle w:val="Char9"/>
          <w:rtl/>
        </w:rPr>
        <w:t xml:space="preserve"> يَرَىٰكُمۡ هُوَ وَقَبِيلُهُ</w:t>
      </w:r>
      <w:r w:rsidR="000C53EF" w:rsidRPr="006865DA">
        <w:rPr>
          <w:rStyle w:val="Char9"/>
          <w:rFonts w:hint="cs"/>
          <w:rtl/>
        </w:rPr>
        <w:t>ۥ</w:t>
      </w:r>
      <w:r w:rsidR="000C53EF" w:rsidRPr="006865DA">
        <w:rPr>
          <w:rStyle w:val="Char9"/>
          <w:rtl/>
        </w:rPr>
        <w:t xml:space="preserve"> مِنۡ حَيۡثُ لَا تَرَوۡنَهُمۡۗ إِنَّا جَعَلۡنَا </w:t>
      </w:r>
      <w:r w:rsidR="000C53EF" w:rsidRPr="006865DA">
        <w:rPr>
          <w:rStyle w:val="Char9"/>
          <w:rFonts w:hint="cs"/>
          <w:rtl/>
        </w:rPr>
        <w:t>ٱ</w:t>
      </w:r>
      <w:r w:rsidR="000C53EF" w:rsidRPr="006865DA">
        <w:rPr>
          <w:rStyle w:val="Char9"/>
          <w:rFonts w:hint="eastAsia"/>
          <w:rtl/>
        </w:rPr>
        <w:t>لشَّيَٰطِينَ</w:t>
      </w:r>
      <w:r w:rsidR="000C53EF" w:rsidRPr="006865DA">
        <w:rPr>
          <w:rStyle w:val="Char9"/>
          <w:rtl/>
        </w:rPr>
        <w:t xml:space="preserve"> أَوۡلِيَآءَ لِلَّذِينَ لَا يُؤۡمِنُونَ ٢٧</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الأعراف: 27</w:t>
      </w:r>
      <w:r w:rsidR="00117339" w:rsidRPr="00117339">
        <w:rPr>
          <w:rStyle w:val="Char6"/>
          <w:rFonts w:hint="cs"/>
          <w:rtl/>
        </w:rPr>
        <w:t>]</w:t>
      </w:r>
      <w:r w:rsidR="00117339">
        <w:rPr>
          <w:rFonts w:hint="cs"/>
          <w:rtl/>
          <w:lang w:bidi="fa-IR"/>
        </w:rPr>
        <w:t>.</w:t>
      </w:r>
      <w:r w:rsidRPr="00B813E3">
        <w:rPr>
          <w:rStyle w:val="FootnoteReference"/>
          <w:rFonts w:ascii="Tahoma" w:hAnsi="Tahoma"/>
          <w:b w:val="0"/>
          <w:rtl/>
        </w:rPr>
        <w:footnoteReference w:id="360"/>
      </w:r>
    </w:p>
    <w:p w:rsidR="00400B3A" w:rsidRPr="00117339" w:rsidRDefault="00400B3A" w:rsidP="000C53EF">
      <w:pPr>
        <w:pStyle w:val="a4"/>
        <w:rPr>
          <w:rtl/>
        </w:rPr>
      </w:pPr>
      <w:r w:rsidRPr="00117339">
        <w:rPr>
          <w:rFonts w:hint="cs"/>
          <w:rtl/>
        </w:rPr>
        <w:t>ملائ</w:t>
      </w:r>
      <w:r w:rsidR="003231C0" w:rsidRPr="00117339">
        <w:rPr>
          <w:rFonts w:hint="cs"/>
          <w:rtl/>
        </w:rPr>
        <w:t>ک</w:t>
      </w:r>
      <w:r w:rsidRPr="00117339">
        <w:rPr>
          <w:rFonts w:hint="cs"/>
          <w:rtl/>
        </w:rPr>
        <w:t>ه در ا</w:t>
      </w:r>
      <w:r w:rsidR="003231C0" w:rsidRPr="00117339">
        <w:rPr>
          <w:rFonts w:hint="cs"/>
          <w:rtl/>
        </w:rPr>
        <w:t>ی</w:t>
      </w:r>
      <w:r w:rsidRPr="00117339">
        <w:rPr>
          <w:rFonts w:hint="cs"/>
          <w:rtl/>
        </w:rPr>
        <w:t>ن ن</w:t>
      </w:r>
      <w:r w:rsidR="003231C0" w:rsidRPr="00117339">
        <w:rPr>
          <w:rFonts w:hint="cs"/>
          <w:rtl/>
        </w:rPr>
        <w:t>ی</w:t>
      </w:r>
      <w:r w:rsidRPr="00117339">
        <w:rPr>
          <w:rFonts w:hint="cs"/>
          <w:rtl/>
        </w:rPr>
        <w:t xml:space="preserve">ز با جن اختلاف دارند </w:t>
      </w:r>
      <w:r w:rsidR="003231C0" w:rsidRPr="00117339">
        <w:rPr>
          <w:rFonts w:hint="cs"/>
          <w:rtl/>
        </w:rPr>
        <w:t>ک</w:t>
      </w:r>
      <w:r w:rsidRPr="00117339">
        <w:rPr>
          <w:rFonts w:hint="cs"/>
          <w:rtl/>
        </w:rPr>
        <w:t>ه  دارا</w:t>
      </w:r>
      <w:r w:rsidR="003231C0" w:rsidRPr="00117339">
        <w:rPr>
          <w:rFonts w:hint="cs"/>
          <w:rtl/>
        </w:rPr>
        <w:t>ی</w:t>
      </w:r>
      <w:r w:rsidRPr="00117339">
        <w:rPr>
          <w:rFonts w:hint="cs"/>
          <w:rtl/>
        </w:rPr>
        <w:t xml:space="preserve"> قدرت</w:t>
      </w:r>
      <w:r w:rsidR="003231C0" w:rsidRPr="00117339">
        <w:rPr>
          <w:rFonts w:hint="cs"/>
          <w:rtl/>
        </w:rPr>
        <w:t>ی</w:t>
      </w:r>
      <w:r w:rsidRPr="00117339">
        <w:rPr>
          <w:rFonts w:hint="cs"/>
          <w:rtl/>
        </w:rPr>
        <w:t xml:space="preserve"> خارق العاده عج</w:t>
      </w:r>
      <w:r w:rsidR="003231C0" w:rsidRPr="00117339">
        <w:rPr>
          <w:rFonts w:hint="cs"/>
          <w:rtl/>
        </w:rPr>
        <w:t>ی</w:t>
      </w:r>
      <w:r w:rsidRPr="00117339">
        <w:rPr>
          <w:rFonts w:hint="cs"/>
          <w:rtl/>
        </w:rPr>
        <w:t>ب هستند</w:t>
      </w:r>
      <w:r w:rsidR="00774C16" w:rsidRPr="00117339">
        <w:rPr>
          <w:rFonts w:hint="cs"/>
          <w:rtl/>
        </w:rPr>
        <w:t xml:space="preserve"> می‌</w:t>
      </w:r>
      <w:r w:rsidRPr="00117339">
        <w:rPr>
          <w:rFonts w:hint="cs"/>
          <w:rtl/>
        </w:rPr>
        <w:t xml:space="preserve">توانند </w:t>
      </w:r>
      <w:r w:rsidR="003231C0" w:rsidRPr="00117339">
        <w:rPr>
          <w:rFonts w:hint="cs"/>
          <w:rtl/>
        </w:rPr>
        <w:t>ک</w:t>
      </w:r>
      <w:r w:rsidRPr="00117339">
        <w:rPr>
          <w:rFonts w:hint="cs"/>
          <w:rtl/>
        </w:rPr>
        <w:t>وه</w:t>
      </w:r>
      <w:r w:rsidR="00117339">
        <w:rPr>
          <w:rFonts w:hint="eastAsia"/>
          <w:rtl/>
        </w:rPr>
        <w:t>‌</w:t>
      </w:r>
      <w:r w:rsidRPr="00117339">
        <w:rPr>
          <w:rFonts w:hint="cs"/>
          <w:rtl/>
        </w:rPr>
        <w:t>ها را از جا بر</w:t>
      </w:r>
      <w:r w:rsidR="003231C0" w:rsidRPr="00117339">
        <w:rPr>
          <w:rFonts w:hint="cs"/>
          <w:rtl/>
        </w:rPr>
        <w:t>ک</w:t>
      </w:r>
      <w:r w:rsidRPr="00117339">
        <w:rPr>
          <w:rFonts w:hint="cs"/>
          <w:rtl/>
        </w:rPr>
        <w:t>نند و به عمق در</w:t>
      </w:r>
      <w:r w:rsidR="003231C0" w:rsidRPr="00117339">
        <w:rPr>
          <w:rFonts w:hint="cs"/>
          <w:rtl/>
        </w:rPr>
        <w:t>ی</w:t>
      </w:r>
      <w:r w:rsidRPr="00117339">
        <w:rPr>
          <w:rFonts w:hint="cs"/>
          <w:rtl/>
        </w:rPr>
        <w:t xml:space="preserve">اها راه </w:t>
      </w:r>
      <w:r w:rsidR="003231C0" w:rsidRPr="00117339">
        <w:rPr>
          <w:rFonts w:hint="cs"/>
          <w:rtl/>
        </w:rPr>
        <w:t>ی</w:t>
      </w:r>
      <w:r w:rsidRPr="00117339">
        <w:rPr>
          <w:rFonts w:hint="cs"/>
          <w:rtl/>
        </w:rPr>
        <w:t>ابند و زم</w:t>
      </w:r>
      <w:r w:rsidR="003231C0" w:rsidRPr="00117339">
        <w:rPr>
          <w:rFonts w:hint="cs"/>
          <w:rtl/>
        </w:rPr>
        <w:t>ی</w:t>
      </w:r>
      <w:r w:rsidRPr="00117339">
        <w:rPr>
          <w:rFonts w:hint="cs"/>
          <w:rtl/>
        </w:rPr>
        <w:t>ن را با سا</w:t>
      </w:r>
      <w:r w:rsidR="003231C0" w:rsidRPr="00117339">
        <w:rPr>
          <w:rFonts w:hint="cs"/>
          <w:rtl/>
        </w:rPr>
        <w:t>ک</w:t>
      </w:r>
      <w:r w:rsidRPr="00117339">
        <w:rPr>
          <w:rFonts w:hint="cs"/>
          <w:rtl/>
        </w:rPr>
        <w:t xml:space="preserve">نانش منقلب گردانند چنانچه با قوم لوط </w:t>
      </w:r>
      <w:r w:rsidR="003231C0" w:rsidRPr="00117339">
        <w:rPr>
          <w:rFonts w:hint="cs"/>
          <w:rtl/>
        </w:rPr>
        <w:t>ک</w:t>
      </w:r>
      <w:r w:rsidRPr="00117339">
        <w:rPr>
          <w:rFonts w:hint="cs"/>
          <w:rtl/>
        </w:rPr>
        <w:t>ردند</w:t>
      </w:r>
      <w:r w:rsidR="00117339">
        <w:rPr>
          <w:rFonts w:hint="cs"/>
          <w:rtl/>
        </w:rPr>
        <w:t xml:space="preserve"> </w:t>
      </w:r>
      <w:r w:rsidR="00117339">
        <w:rPr>
          <w:rFonts w:ascii="Traditional Arabic" w:hAnsi="Traditional Arabic" w:cs="Traditional Arabic"/>
          <w:rtl/>
          <w:lang w:bidi="fa-IR"/>
        </w:rPr>
        <w:t>﴿</w:t>
      </w:r>
      <w:r w:rsidR="000C53EF" w:rsidRPr="006865DA">
        <w:rPr>
          <w:rStyle w:val="Char9"/>
          <w:rtl/>
        </w:rPr>
        <w:t>جَعَلۡنَا عَٰلِيَهَا سَافِلَهَا</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هود:82</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61"/>
      </w:r>
      <w:r w:rsidRPr="00117339">
        <w:rPr>
          <w:rFonts w:hint="cs"/>
          <w:rtl/>
        </w:rPr>
        <w:t xml:space="preserve"> و چنانچه جبرئ</w:t>
      </w:r>
      <w:r w:rsidR="003231C0" w:rsidRPr="00117339">
        <w:rPr>
          <w:rFonts w:hint="cs"/>
          <w:rtl/>
        </w:rPr>
        <w:t>ی</w:t>
      </w:r>
      <w:r w:rsidRPr="00117339">
        <w:rPr>
          <w:rFonts w:hint="cs"/>
          <w:rtl/>
        </w:rPr>
        <w:t xml:space="preserve">ل </w:t>
      </w:r>
      <w:r w:rsidR="003231C0" w:rsidRPr="00117339">
        <w:rPr>
          <w:rFonts w:hint="cs"/>
          <w:rtl/>
        </w:rPr>
        <w:t>ک</w:t>
      </w:r>
      <w:r w:rsidRPr="00117339">
        <w:rPr>
          <w:rFonts w:hint="cs"/>
          <w:rtl/>
        </w:rPr>
        <w:t>وه طور را از جا</w:t>
      </w:r>
      <w:r w:rsidR="003231C0" w:rsidRPr="00117339">
        <w:rPr>
          <w:rFonts w:hint="cs"/>
          <w:rtl/>
        </w:rPr>
        <w:t>ی</w:t>
      </w:r>
      <w:r w:rsidRPr="00117339">
        <w:rPr>
          <w:rFonts w:hint="cs"/>
          <w:rtl/>
        </w:rPr>
        <w:t xml:space="preserve"> </w:t>
      </w:r>
      <w:r w:rsidR="003231C0" w:rsidRPr="00117339">
        <w:rPr>
          <w:rFonts w:hint="cs"/>
          <w:rtl/>
        </w:rPr>
        <w:t>ک</w:t>
      </w:r>
      <w:r w:rsidRPr="00117339">
        <w:rPr>
          <w:rFonts w:hint="cs"/>
          <w:rtl/>
        </w:rPr>
        <w:t>ند و آن را بر بالا</w:t>
      </w:r>
      <w:r w:rsidR="003231C0" w:rsidRPr="00117339">
        <w:rPr>
          <w:rFonts w:hint="cs"/>
          <w:rtl/>
        </w:rPr>
        <w:t>ی</w:t>
      </w:r>
      <w:r w:rsidRPr="00117339">
        <w:rPr>
          <w:rFonts w:hint="cs"/>
          <w:rtl/>
        </w:rPr>
        <w:t xml:space="preserve"> سر بن</w:t>
      </w:r>
      <w:r w:rsidR="003231C0" w:rsidRPr="00117339">
        <w:rPr>
          <w:rFonts w:hint="cs"/>
          <w:rtl/>
        </w:rPr>
        <w:t>ی</w:t>
      </w:r>
      <w:r w:rsidRPr="00117339">
        <w:rPr>
          <w:rFonts w:hint="cs"/>
          <w:rtl/>
        </w:rPr>
        <w:t xml:space="preserve"> اسرائ</w:t>
      </w:r>
      <w:r w:rsidR="003231C0" w:rsidRPr="00117339">
        <w:rPr>
          <w:rFonts w:hint="cs"/>
          <w:rtl/>
        </w:rPr>
        <w:t>ی</w:t>
      </w:r>
      <w:r w:rsidRPr="00117339">
        <w:rPr>
          <w:rFonts w:hint="cs"/>
          <w:rtl/>
        </w:rPr>
        <w:t>ل قرار داد.</w:t>
      </w:r>
      <w:r w:rsidR="00117339">
        <w:rPr>
          <w:rFonts w:hint="cs"/>
          <w:rtl/>
        </w:rPr>
        <w:t xml:space="preserve"> </w:t>
      </w:r>
      <w:r w:rsidR="00117339">
        <w:rPr>
          <w:rFonts w:ascii="Traditional Arabic" w:hAnsi="Traditional Arabic" w:cs="Traditional Arabic"/>
          <w:rtl/>
          <w:lang w:bidi="fa-IR"/>
        </w:rPr>
        <w:t>﴿</w:t>
      </w:r>
      <w:r w:rsidR="000C53EF" w:rsidRPr="006865DA">
        <w:rPr>
          <w:rStyle w:val="Char9"/>
          <w:rtl/>
        </w:rPr>
        <w:t xml:space="preserve">وَإِذۡ نَتَقۡنَا </w:t>
      </w:r>
      <w:r w:rsidR="000C53EF" w:rsidRPr="006865DA">
        <w:rPr>
          <w:rStyle w:val="Char9"/>
          <w:rFonts w:hint="cs"/>
          <w:rtl/>
        </w:rPr>
        <w:t>ٱ</w:t>
      </w:r>
      <w:r w:rsidR="000C53EF" w:rsidRPr="006865DA">
        <w:rPr>
          <w:rStyle w:val="Char9"/>
          <w:rFonts w:hint="eastAsia"/>
          <w:rtl/>
        </w:rPr>
        <w:t>لۡجَبَلَ</w:t>
      </w:r>
      <w:r w:rsidR="000C53EF" w:rsidRPr="006865DA">
        <w:rPr>
          <w:rStyle w:val="Char9"/>
          <w:rtl/>
        </w:rPr>
        <w:t xml:space="preserve"> فَوۡقَهُمۡ كَأَنَّهُ</w:t>
      </w:r>
      <w:r w:rsidR="000C53EF" w:rsidRPr="006865DA">
        <w:rPr>
          <w:rStyle w:val="Char9"/>
          <w:rFonts w:hint="cs"/>
          <w:rtl/>
        </w:rPr>
        <w:t>ۥ</w:t>
      </w:r>
      <w:r w:rsidR="000C53EF" w:rsidRPr="006865DA">
        <w:rPr>
          <w:rStyle w:val="Char9"/>
          <w:rtl/>
        </w:rPr>
        <w:t xml:space="preserve"> ظُلَّةٞ وَظَنُّوٓاْ أَنَّهُ</w:t>
      </w:r>
      <w:r w:rsidR="000C53EF" w:rsidRPr="006865DA">
        <w:rPr>
          <w:rStyle w:val="Char9"/>
          <w:rFonts w:hint="cs"/>
          <w:rtl/>
        </w:rPr>
        <w:t>ۥ</w:t>
      </w:r>
      <w:r w:rsidR="000C53EF" w:rsidRPr="006865DA">
        <w:rPr>
          <w:rStyle w:val="Char9"/>
          <w:rtl/>
        </w:rPr>
        <w:t xml:space="preserve"> وَاقِعُۢ بِهِمۡ خُذُواْ مَآ ءَاتَيۡنَٰكُم بِقُوَّةٖ وَ</w:t>
      </w:r>
      <w:r w:rsidR="000C53EF" w:rsidRPr="006865DA">
        <w:rPr>
          <w:rStyle w:val="Char9"/>
          <w:rFonts w:hint="cs"/>
          <w:rtl/>
        </w:rPr>
        <w:t>ٱ</w:t>
      </w:r>
      <w:r w:rsidR="000C53EF" w:rsidRPr="006865DA">
        <w:rPr>
          <w:rStyle w:val="Char9"/>
          <w:rFonts w:hint="eastAsia"/>
          <w:rtl/>
        </w:rPr>
        <w:t>ذۡكُرُواْ</w:t>
      </w:r>
      <w:r w:rsidR="000C53EF" w:rsidRPr="006865DA">
        <w:rPr>
          <w:rStyle w:val="Char9"/>
          <w:rtl/>
        </w:rPr>
        <w:t xml:space="preserve"> مَا فِيهِ لَعَلَّكُمۡ تَتَّقُونَ ١٧١</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الأعراف: 171</w:t>
      </w:r>
      <w:r w:rsidR="00117339" w:rsidRPr="00117339">
        <w:rPr>
          <w:rStyle w:val="Char6"/>
          <w:rFonts w:hint="cs"/>
          <w:rtl/>
        </w:rPr>
        <w:t>]</w:t>
      </w:r>
      <w:r w:rsidR="00117339">
        <w:rPr>
          <w:rFonts w:hint="cs"/>
          <w:rtl/>
          <w:lang w:bidi="fa-IR"/>
        </w:rPr>
        <w:t>.</w:t>
      </w:r>
      <w:r w:rsidRPr="00B813E3">
        <w:rPr>
          <w:rStyle w:val="FootnoteReference"/>
          <w:rFonts w:ascii="Tahoma" w:hAnsi="Tahoma"/>
          <w:rtl/>
        </w:rPr>
        <w:footnoteReference w:id="362"/>
      </w:r>
      <w:r w:rsidRPr="00117339">
        <w:rPr>
          <w:rFonts w:hint="cs"/>
          <w:rtl/>
        </w:rPr>
        <w:t xml:space="preserve"> ملائ</w:t>
      </w:r>
      <w:r w:rsidR="003231C0" w:rsidRPr="00117339">
        <w:rPr>
          <w:rFonts w:hint="cs"/>
          <w:rtl/>
        </w:rPr>
        <w:t>ک</w:t>
      </w:r>
      <w:r w:rsidRPr="00117339">
        <w:rPr>
          <w:rFonts w:hint="cs"/>
          <w:rtl/>
        </w:rPr>
        <w:t>ه بال دارند: برخ</w:t>
      </w:r>
      <w:r w:rsidR="003231C0" w:rsidRPr="00117339">
        <w:rPr>
          <w:rFonts w:hint="cs"/>
          <w:rtl/>
        </w:rPr>
        <w:t>ی</w:t>
      </w:r>
      <w:r w:rsidRPr="00117339">
        <w:rPr>
          <w:rFonts w:hint="cs"/>
          <w:rtl/>
        </w:rPr>
        <w:t xml:space="preserve"> دو بال برخ</w:t>
      </w:r>
      <w:r w:rsidR="003231C0" w:rsidRPr="00117339">
        <w:rPr>
          <w:rFonts w:hint="cs"/>
          <w:rtl/>
        </w:rPr>
        <w:t>ی</w:t>
      </w:r>
      <w:r w:rsidRPr="00117339">
        <w:rPr>
          <w:rFonts w:hint="cs"/>
          <w:rtl/>
        </w:rPr>
        <w:t xml:space="preserve"> ب</w:t>
      </w:r>
      <w:r w:rsidR="003231C0" w:rsidRPr="00117339">
        <w:rPr>
          <w:rFonts w:hint="cs"/>
          <w:rtl/>
        </w:rPr>
        <w:t>ی</w:t>
      </w:r>
      <w:r w:rsidRPr="00117339">
        <w:rPr>
          <w:rFonts w:hint="cs"/>
          <w:rtl/>
        </w:rPr>
        <w:t>شتر</w:t>
      </w:r>
      <w:r w:rsidR="00117339">
        <w:rPr>
          <w:rFonts w:hint="cs"/>
          <w:rtl/>
        </w:rPr>
        <w:t xml:space="preserve"> </w:t>
      </w:r>
      <w:r w:rsidR="00117339">
        <w:rPr>
          <w:rFonts w:ascii="Traditional Arabic" w:hAnsi="Traditional Arabic" w:cs="Traditional Arabic"/>
          <w:rtl/>
          <w:lang w:bidi="fa-IR"/>
        </w:rPr>
        <w:t>﴿</w:t>
      </w:r>
      <w:r w:rsidR="000C53EF" w:rsidRPr="006865DA">
        <w:rPr>
          <w:rStyle w:val="Char9"/>
          <w:rFonts w:hint="cs"/>
          <w:rtl/>
        </w:rPr>
        <w:t>ٱ</w:t>
      </w:r>
      <w:r w:rsidR="000C53EF" w:rsidRPr="006865DA">
        <w:rPr>
          <w:rStyle w:val="Char9"/>
          <w:rFonts w:hint="eastAsia"/>
          <w:rtl/>
        </w:rPr>
        <w:t>لۡحَمۡدُ</w:t>
      </w:r>
      <w:r w:rsidR="000C53EF" w:rsidRPr="006865DA">
        <w:rPr>
          <w:rStyle w:val="Char9"/>
          <w:rtl/>
        </w:rPr>
        <w:t xml:space="preserve"> لِلَّهِ فَاطِرِ </w:t>
      </w:r>
      <w:r w:rsidR="000C53EF" w:rsidRPr="006865DA">
        <w:rPr>
          <w:rStyle w:val="Char9"/>
          <w:rFonts w:hint="cs"/>
          <w:rtl/>
        </w:rPr>
        <w:t>ٱ</w:t>
      </w:r>
      <w:r w:rsidR="000C53EF" w:rsidRPr="006865DA">
        <w:rPr>
          <w:rStyle w:val="Char9"/>
          <w:rFonts w:hint="eastAsia"/>
          <w:rtl/>
        </w:rPr>
        <w:t>لسَّمَٰوَٰتِ</w:t>
      </w:r>
      <w:r w:rsidR="000C53EF" w:rsidRPr="006865DA">
        <w:rPr>
          <w:rStyle w:val="Char9"/>
          <w:rtl/>
        </w:rPr>
        <w:t xml:space="preserve"> وَ</w:t>
      </w:r>
      <w:r w:rsidR="000C53EF" w:rsidRPr="006865DA">
        <w:rPr>
          <w:rStyle w:val="Char9"/>
          <w:rFonts w:hint="cs"/>
          <w:rtl/>
        </w:rPr>
        <w:t>ٱ</w:t>
      </w:r>
      <w:r w:rsidR="000C53EF" w:rsidRPr="006865DA">
        <w:rPr>
          <w:rStyle w:val="Char9"/>
          <w:rFonts w:hint="eastAsia"/>
          <w:rtl/>
        </w:rPr>
        <w:t>لۡأَرۡضِ</w:t>
      </w:r>
      <w:r w:rsidR="000C53EF" w:rsidRPr="006865DA">
        <w:rPr>
          <w:rStyle w:val="Char9"/>
          <w:rtl/>
        </w:rPr>
        <w:t xml:space="preserve"> جَاعِلِ </w:t>
      </w:r>
      <w:r w:rsidR="000C53EF" w:rsidRPr="006865DA">
        <w:rPr>
          <w:rStyle w:val="Char9"/>
          <w:rFonts w:hint="cs"/>
          <w:rtl/>
        </w:rPr>
        <w:t>ٱ</w:t>
      </w:r>
      <w:r w:rsidR="000C53EF" w:rsidRPr="006865DA">
        <w:rPr>
          <w:rStyle w:val="Char9"/>
          <w:rFonts w:hint="eastAsia"/>
          <w:rtl/>
        </w:rPr>
        <w:t>لۡمَلَٰٓئِكَةِ</w:t>
      </w:r>
      <w:r w:rsidR="000C53EF" w:rsidRPr="006865DA">
        <w:rPr>
          <w:rStyle w:val="Char9"/>
          <w:rtl/>
        </w:rPr>
        <w:t xml:space="preserve"> رُسُلًا أُوْلِيٓ أَجۡنِحَةٖ مَّثۡنَىٰ وَثُلَٰثَ وَرُبَٰعَۚ يَزِيدُ فِي </w:t>
      </w:r>
      <w:r w:rsidR="000C53EF" w:rsidRPr="006865DA">
        <w:rPr>
          <w:rStyle w:val="Char9"/>
          <w:rFonts w:hint="cs"/>
          <w:rtl/>
        </w:rPr>
        <w:t>ٱ</w:t>
      </w:r>
      <w:r w:rsidR="000C53EF" w:rsidRPr="006865DA">
        <w:rPr>
          <w:rStyle w:val="Char9"/>
          <w:rFonts w:hint="eastAsia"/>
          <w:rtl/>
        </w:rPr>
        <w:t>لۡخَلۡقِ</w:t>
      </w:r>
      <w:r w:rsidR="000C53EF" w:rsidRPr="006865DA">
        <w:rPr>
          <w:rStyle w:val="Char9"/>
          <w:rtl/>
        </w:rPr>
        <w:t xml:space="preserve"> مَا يَشَآءُۚ إِنَّ </w:t>
      </w:r>
      <w:r w:rsidR="000C53EF" w:rsidRPr="006865DA">
        <w:rPr>
          <w:rStyle w:val="Char9"/>
          <w:rFonts w:hint="cs"/>
          <w:rtl/>
        </w:rPr>
        <w:t>ٱ</w:t>
      </w:r>
      <w:r w:rsidR="000C53EF" w:rsidRPr="006865DA">
        <w:rPr>
          <w:rStyle w:val="Char9"/>
          <w:rFonts w:hint="eastAsia"/>
          <w:rtl/>
        </w:rPr>
        <w:t>للَّهَ</w:t>
      </w:r>
      <w:r w:rsidR="000C53EF" w:rsidRPr="006865DA">
        <w:rPr>
          <w:rStyle w:val="Char9"/>
          <w:rtl/>
        </w:rPr>
        <w:t xml:space="preserve"> عَلَىٰ كُلِّ شَيۡءٖ قَدِيرٞ ١</w:t>
      </w:r>
      <w:r w:rsidR="00117339">
        <w:rPr>
          <w:rFonts w:ascii="Traditional Arabic" w:hAnsi="Traditional Arabic" w:cs="Traditional Arabic"/>
          <w:rtl/>
          <w:lang w:bidi="fa-IR"/>
        </w:rPr>
        <w:t>﴾</w:t>
      </w:r>
      <w:r w:rsidR="00117339">
        <w:rPr>
          <w:rFonts w:hint="cs"/>
          <w:rtl/>
          <w:lang w:bidi="fa-IR"/>
        </w:rPr>
        <w:t xml:space="preserve"> </w:t>
      </w:r>
      <w:r w:rsidR="00117339" w:rsidRPr="00117339">
        <w:rPr>
          <w:rStyle w:val="Char6"/>
          <w:rFonts w:hint="cs"/>
          <w:rtl/>
        </w:rPr>
        <w:t>[</w:t>
      </w:r>
      <w:r w:rsidR="00117339">
        <w:rPr>
          <w:rStyle w:val="Char6"/>
          <w:rFonts w:hint="cs"/>
          <w:rtl/>
        </w:rPr>
        <w:t>فاطر: 1</w:t>
      </w:r>
      <w:r w:rsidR="00117339" w:rsidRPr="00117339">
        <w:rPr>
          <w:rStyle w:val="Char6"/>
          <w:rFonts w:hint="cs"/>
          <w:rtl/>
        </w:rPr>
        <w:t>]</w:t>
      </w:r>
      <w:r w:rsidR="00117339">
        <w:rPr>
          <w:rFonts w:hint="cs"/>
          <w:rtl/>
          <w:lang w:bidi="fa-IR"/>
        </w:rPr>
        <w:t>.</w:t>
      </w:r>
      <w:r w:rsidR="001B28EB" w:rsidRPr="00B813E3">
        <w:rPr>
          <w:rStyle w:val="FootnoteReference"/>
          <w:rFonts w:ascii="Tahoma" w:hAnsi="Tahoma"/>
          <w:rtl/>
        </w:rPr>
        <w:footnoteReference w:id="363"/>
      </w:r>
      <w:r w:rsidR="001B28EB">
        <w:rPr>
          <w:rFonts w:cs="CTraditional Arabic" w:hint="cs"/>
          <w:rtl/>
        </w:rPr>
        <w:t xml:space="preserve"> </w:t>
      </w:r>
      <w:r w:rsidRPr="00117339">
        <w:rPr>
          <w:rFonts w:hint="cs"/>
          <w:rtl/>
        </w:rPr>
        <w:t>در حد</w:t>
      </w:r>
      <w:r w:rsidR="003231C0" w:rsidRPr="00117339">
        <w:rPr>
          <w:rFonts w:hint="cs"/>
          <w:rtl/>
        </w:rPr>
        <w:t>ی</w:t>
      </w:r>
      <w:r w:rsidRPr="00117339">
        <w:rPr>
          <w:rFonts w:hint="cs"/>
          <w:rtl/>
        </w:rPr>
        <w:t>ث صح</w:t>
      </w:r>
      <w:r w:rsidR="003231C0" w:rsidRPr="00117339">
        <w:rPr>
          <w:rFonts w:hint="cs"/>
          <w:rtl/>
        </w:rPr>
        <w:t>ی</w:t>
      </w:r>
      <w:r w:rsidRPr="00117339">
        <w:rPr>
          <w:rFonts w:hint="cs"/>
          <w:rtl/>
        </w:rPr>
        <w:t>ح آمده رسول خدا</w:t>
      </w:r>
      <w:r w:rsidR="001B28EB">
        <w:rPr>
          <w:rFonts w:cs="CTraditional Arabic" w:hint="cs"/>
          <w:rtl/>
        </w:rPr>
        <w:t>ص</w:t>
      </w:r>
      <w:r w:rsidRPr="00117339">
        <w:rPr>
          <w:rFonts w:hint="cs"/>
          <w:rtl/>
        </w:rPr>
        <w:t xml:space="preserve"> جبرئ</w:t>
      </w:r>
      <w:r w:rsidR="003231C0" w:rsidRPr="00117339">
        <w:rPr>
          <w:rFonts w:hint="cs"/>
          <w:rtl/>
        </w:rPr>
        <w:t>ی</w:t>
      </w:r>
      <w:r w:rsidRPr="00117339">
        <w:rPr>
          <w:rFonts w:hint="cs"/>
          <w:rtl/>
        </w:rPr>
        <w:t>ل را در ش</w:t>
      </w:r>
      <w:r w:rsidR="003231C0" w:rsidRPr="00117339">
        <w:rPr>
          <w:rFonts w:hint="cs"/>
          <w:rtl/>
        </w:rPr>
        <w:t>ک</w:t>
      </w:r>
      <w:r w:rsidRPr="00117339">
        <w:rPr>
          <w:rFonts w:hint="cs"/>
          <w:rtl/>
        </w:rPr>
        <w:t>ل و صورت حق</w:t>
      </w:r>
      <w:r w:rsidR="003231C0" w:rsidRPr="00117339">
        <w:rPr>
          <w:rFonts w:hint="cs"/>
          <w:rtl/>
        </w:rPr>
        <w:t>ی</w:t>
      </w:r>
      <w:r w:rsidRPr="00117339">
        <w:rPr>
          <w:rFonts w:hint="cs"/>
          <w:rtl/>
        </w:rPr>
        <w:t>ق</w:t>
      </w:r>
      <w:r w:rsidR="003231C0" w:rsidRPr="00117339">
        <w:rPr>
          <w:rFonts w:hint="cs"/>
          <w:rtl/>
        </w:rPr>
        <w:t>ی</w:t>
      </w:r>
      <w:r w:rsidRPr="00117339">
        <w:rPr>
          <w:rFonts w:hint="cs"/>
          <w:rtl/>
        </w:rPr>
        <w:t xml:space="preserve"> خود د</w:t>
      </w:r>
      <w:r w:rsidR="003231C0" w:rsidRPr="00117339">
        <w:rPr>
          <w:rFonts w:hint="cs"/>
          <w:rtl/>
        </w:rPr>
        <w:t>ی</w:t>
      </w:r>
      <w:r w:rsidRPr="00117339">
        <w:rPr>
          <w:rFonts w:hint="cs"/>
          <w:rtl/>
        </w:rPr>
        <w:t xml:space="preserve">د </w:t>
      </w:r>
      <w:r w:rsidR="003231C0" w:rsidRPr="00117339">
        <w:rPr>
          <w:rFonts w:hint="cs"/>
          <w:rtl/>
        </w:rPr>
        <w:t>ک</w:t>
      </w:r>
      <w:r w:rsidRPr="00117339">
        <w:rPr>
          <w:rFonts w:hint="cs"/>
          <w:rtl/>
        </w:rPr>
        <w:t>ه دارا</w:t>
      </w:r>
      <w:r w:rsidR="003231C0" w:rsidRPr="00117339">
        <w:rPr>
          <w:rFonts w:hint="cs"/>
          <w:rtl/>
        </w:rPr>
        <w:t>ی</w:t>
      </w:r>
      <w:r w:rsidRPr="00117339">
        <w:rPr>
          <w:rFonts w:hint="cs"/>
          <w:rtl/>
        </w:rPr>
        <w:t xml:space="preserve"> ششصد بال بود و افق را مسدود </w:t>
      </w:r>
      <w:r w:rsidR="003231C0" w:rsidRPr="00117339">
        <w:rPr>
          <w:rFonts w:hint="cs"/>
          <w:rtl/>
        </w:rPr>
        <w:t>ک</w:t>
      </w:r>
      <w:r w:rsidRPr="00117339">
        <w:rPr>
          <w:rFonts w:hint="cs"/>
          <w:rtl/>
        </w:rPr>
        <w:t>رده بود.</w:t>
      </w:r>
    </w:p>
    <w:p w:rsidR="00400B3A" w:rsidRPr="001B28EB" w:rsidRDefault="005755F8" w:rsidP="005755F8">
      <w:pPr>
        <w:pStyle w:val="a2"/>
        <w:rPr>
          <w:rtl/>
        </w:rPr>
      </w:pPr>
      <w:bookmarkStart w:id="274" w:name="_Toc285148364"/>
      <w:bookmarkStart w:id="275" w:name="_Toc432073982"/>
      <w:bookmarkStart w:id="276" w:name="_Toc432075613"/>
      <w:r>
        <w:rPr>
          <w:rFonts w:hint="cs"/>
          <w:rtl/>
        </w:rPr>
        <w:t>فرق م</w:t>
      </w:r>
      <w:r w:rsidR="003231C0">
        <w:rPr>
          <w:rFonts w:hint="cs"/>
          <w:rtl/>
        </w:rPr>
        <w:t>ی</w:t>
      </w:r>
      <w:r>
        <w:rPr>
          <w:rFonts w:hint="cs"/>
          <w:rtl/>
        </w:rPr>
        <w:t>ان ش</w:t>
      </w:r>
      <w:r w:rsidR="003231C0">
        <w:rPr>
          <w:rFonts w:hint="cs"/>
          <w:rtl/>
        </w:rPr>
        <w:t>ی</w:t>
      </w:r>
      <w:r>
        <w:rPr>
          <w:rFonts w:hint="cs"/>
          <w:rtl/>
        </w:rPr>
        <w:t>اط</w:t>
      </w:r>
      <w:r w:rsidR="003231C0">
        <w:rPr>
          <w:rFonts w:hint="cs"/>
          <w:rtl/>
        </w:rPr>
        <w:t>ی</w:t>
      </w:r>
      <w:r>
        <w:rPr>
          <w:rFonts w:hint="cs"/>
          <w:rtl/>
        </w:rPr>
        <w:t>ن و جن</w:t>
      </w:r>
      <w:bookmarkEnd w:id="274"/>
      <w:bookmarkEnd w:id="275"/>
      <w:bookmarkEnd w:id="276"/>
    </w:p>
    <w:p w:rsidR="005755F8" w:rsidRDefault="00400B3A" w:rsidP="000C53EF">
      <w:pPr>
        <w:pStyle w:val="a4"/>
        <w:rPr>
          <w:rtl/>
        </w:rPr>
      </w:pPr>
      <w:r w:rsidRPr="00117339">
        <w:rPr>
          <w:rFonts w:hint="cs"/>
          <w:rtl/>
        </w:rPr>
        <w:t>ش</w:t>
      </w:r>
      <w:r w:rsidR="003231C0" w:rsidRPr="00117339">
        <w:rPr>
          <w:rFonts w:hint="cs"/>
          <w:rtl/>
        </w:rPr>
        <w:t>ی</w:t>
      </w:r>
      <w:r w:rsidRPr="00117339">
        <w:rPr>
          <w:rFonts w:hint="cs"/>
          <w:rtl/>
        </w:rPr>
        <w:t>اط</w:t>
      </w:r>
      <w:r w:rsidR="003231C0" w:rsidRPr="00117339">
        <w:rPr>
          <w:rFonts w:hint="cs"/>
          <w:rtl/>
        </w:rPr>
        <w:t>ی</w:t>
      </w:r>
      <w:r w:rsidRPr="00117339">
        <w:rPr>
          <w:rFonts w:hint="cs"/>
          <w:rtl/>
        </w:rPr>
        <w:t>ن گروه</w:t>
      </w:r>
      <w:r w:rsidR="003231C0" w:rsidRPr="00117339">
        <w:rPr>
          <w:rFonts w:hint="cs"/>
          <w:rtl/>
        </w:rPr>
        <w:t>ی</w:t>
      </w:r>
      <w:r w:rsidRPr="00117339">
        <w:rPr>
          <w:rFonts w:hint="cs"/>
          <w:rtl/>
        </w:rPr>
        <w:t xml:space="preserve"> از جن هستند،</w:t>
      </w:r>
      <w:r w:rsidR="003231C0" w:rsidRPr="00117339">
        <w:rPr>
          <w:rFonts w:hint="cs"/>
          <w:rtl/>
        </w:rPr>
        <w:t xml:space="preserve"> آن‌ها </w:t>
      </w:r>
      <w:r w:rsidRPr="00117339">
        <w:rPr>
          <w:rFonts w:hint="cs"/>
          <w:rtl/>
        </w:rPr>
        <w:t>سر</w:t>
      </w:r>
      <w:r w:rsidR="003231C0" w:rsidRPr="00117339">
        <w:rPr>
          <w:rFonts w:hint="cs"/>
          <w:rtl/>
        </w:rPr>
        <w:t>ک</w:t>
      </w:r>
      <w:r w:rsidRPr="00117339">
        <w:rPr>
          <w:rFonts w:hint="cs"/>
          <w:rtl/>
        </w:rPr>
        <w:t>ش و عاص</w:t>
      </w:r>
      <w:r w:rsidR="003231C0" w:rsidRPr="00117339">
        <w:rPr>
          <w:rFonts w:hint="cs"/>
          <w:rtl/>
        </w:rPr>
        <w:t>ی</w:t>
      </w:r>
      <w:r w:rsidRPr="00117339">
        <w:rPr>
          <w:rFonts w:hint="cs"/>
          <w:rtl/>
        </w:rPr>
        <w:t>‌اند. فرمانده و رئ</w:t>
      </w:r>
      <w:r w:rsidR="003231C0" w:rsidRPr="00117339">
        <w:rPr>
          <w:rFonts w:hint="cs"/>
          <w:rtl/>
        </w:rPr>
        <w:t>ی</w:t>
      </w:r>
      <w:r w:rsidRPr="00117339">
        <w:rPr>
          <w:rFonts w:hint="cs"/>
          <w:rtl/>
        </w:rPr>
        <w:t>سشان ابل</w:t>
      </w:r>
      <w:r w:rsidR="003231C0" w:rsidRPr="00117339">
        <w:rPr>
          <w:rFonts w:hint="cs"/>
          <w:rtl/>
        </w:rPr>
        <w:t>ی</w:t>
      </w:r>
      <w:r w:rsidRPr="00117339">
        <w:rPr>
          <w:rFonts w:hint="cs"/>
          <w:rtl/>
        </w:rPr>
        <w:t>س لع</w:t>
      </w:r>
      <w:r w:rsidR="003231C0" w:rsidRPr="00117339">
        <w:rPr>
          <w:rFonts w:hint="cs"/>
          <w:rtl/>
        </w:rPr>
        <w:t>ی</w:t>
      </w:r>
      <w:r w:rsidRPr="00117339">
        <w:rPr>
          <w:rFonts w:hint="cs"/>
          <w:rtl/>
        </w:rPr>
        <w:t>ن است. هر جن متمرد</w:t>
      </w:r>
      <w:r w:rsidR="003231C0" w:rsidRPr="00117339">
        <w:rPr>
          <w:rFonts w:hint="cs"/>
          <w:rtl/>
        </w:rPr>
        <w:t>ی</w:t>
      </w:r>
      <w:r w:rsidRPr="00117339">
        <w:rPr>
          <w:rFonts w:hint="cs"/>
          <w:rtl/>
        </w:rPr>
        <w:t xml:space="preserve"> ش</w:t>
      </w:r>
      <w:r w:rsidR="003231C0" w:rsidRPr="00117339">
        <w:rPr>
          <w:rFonts w:hint="cs"/>
          <w:rtl/>
        </w:rPr>
        <w:t>ی</w:t>
      </w:r>
      <w:r w:rsidRPr="00117339">
        <w:rPr>
          <w:rFonts w:hint="cs"/>
          <w:rtl/>
        </w:rPr>
        <w:t>طان نام</w:t>
      </w:r>
      <w:r w:rsidR="003231C0" w:rsidRPr="00117339">
        <w:rPr>
          <w:rFonts w:hint="cs"/>
          <w:rtl/>
        </w:rPr>
        <w:t>ی</w:t>
      </w:r>
      <w:r w:rsidRPr="00117339">
        <w:rPr>
          <w:rFonts w:hint="cs"/>
          <w:rtl/>
        </w:rPr>
        <w:t>ده م</w:t>
      </w:r>
      <w:r w:rsidR="003231C0" w:rsidRPr="00117339">
        <w:rPr>
          <w:rFonts w:hint="cs"/>
          <w:rtl/>
        </w:rPr>
        <w:t>ی</w:t>
      </w:r>
      <w:r w:rsidRPr="00117339">
        <w:rPr>
          <w:rFonts w:hint="cs"/>
          <w:rtl/>
        </w:rPr>
        <w:t>‌شود. بر ا</w:t>
      </w:r>
      <w:r w:rsidR="003231C0" w:rsidRPr="00117339">
        <w:rPr>
          <w:rFonts w:hint="cs"/>
          <w:rtl/>
        </w:rPr>
        <w:t>ی</w:t>
      </w:r>
      <w:r w:rsidRPr="00117339">
        <w:rPr>
          <w:rFonts w:hint="cs"/>
          <w:rtl/>
        </w:rPr>
        <w:t>ن اساس هر ش</w:t>
      </w:r>
      <w:r w:rsidR="003231C0" w:rsidRPr="00117339">
        <w:rPr>
          <w:rFonts w:hint="cs"/>
          <w:rtl/>
        </w:rPr>
        <w:t>ی</w:t>
      </w:r>
      <w:r w:rsidRPr="00117339">
        <w:rPr>
          <w:rFonts w:hint="cs"/>
          <w:rtl/>
        </w:rPr>
        <w:t>طان</w:t>
      </w:r>
      <w:r w:rsidR="003231C0" w:rsidRPr="00117339">
        <w:rPr>
          <w:rFonts w:hint="cs"/>
          <w:rtl/>
        </w:rPr>
        <w:t>ی</w:t>
      </w:r>
      <w:r w:rsidRPr="00117339">
        <w:rPr>
          <w:rFonts w:hint="cs"/>
          <w:rtl/>
        </w:rPr>
        <w:t>،‌ جن است، اما هر جن</w:t>
      </w:r>
      <w:r w:rsidR="003231C0" w:rsidRPr="00117339">
        <w:rPr>
          <w:rFonts w:hint="cs"/>
          <w:rtl/>
        </w:rPr>
        <w:t>ی</w:t>
      </w:r>
      <w:r w:rsidRPr="00117339">
        <w:rPr>
          <w:rFonts w:hint="cs"/>
          <w:rtl/>
        </w:rPr>
        <w:t xml:space="preserve"> ش</w:t>
      </w:r>
      <w:r w:rsidR="003231C0" w:rsidRPr="00117339">
        <w:rPr>
          <w:rFonts w:hint="cs"/>
          <w:rtl/>
        </w:rPr>
        <w:t>ی</w:t>
      </w:r>
      <w:r w:rsidRPr="00117339">
        <w:rPr>
          <w:rFonts w:hint="cs"/>
          <w:rtl/>
        </w:rPr>
        <w:t>طان ن</w:t>
      </w:r>
      <w:r w:rsidR="003231C0" w:rsidRPr="00117339">
        <w:rPr>
          <w:rFonts w:hint="cs"/>
          <w:rtl/>
        </w:rPr>
        <w:t>ی</w:t>
      </w:r>
      <w:r w:rsidRPr="00117339">
        <w:rPr>
          <w:rFonts w:hint="cs"/>
          <w:rtl/>
        </w:rPr>
        <w:t>ست. خداوند فرمود: چنانچه هر انسان عاص</w:t>
      </w:r>
      <w:r w:rsidR="003231C0" w:rsidRPr="00117339">
        <w:rPr>
          <w:rFonts w:hint="cs"/>
          <w:rtl/>
        </w:rPr>
        <w:t>ی</w:t>
      </w:r>
      <w:r w:rsidRPr="00117339">
        <w:rPr>
          <w:rFonts w:hint="cs"/>
          <w:rtl/>
        </w:rPr>
        <w:t xml:space="preserve"> فاسق نام</w:t>
      </w:r>
      <w:r w:rsidR="003231C0" w:rsidRPr="00117339">
        <w:rPr>
          <w:rFonts w:hint="cs"/>
          <w:rtl/>
        </w:rPr>
        <w:t>ی</w:t>
      </w:r>
      <w:r w:rsidRPr="00117339">
        <w:rPr>
          <w:rFonts w:hint="cs"/>
          <w:rtl/>
        </w:rPr>
        <w:t>ده م</w:t>
      </w:r>
      <w:r w:rsidR="003231C0" w:rsidRPr="00117339">
        <w:rPr>
          <w:rFonts w:hint="cs"/>
          <w:rtl/>
        </w:rPr>
        <w:t>ی</w:t>
      </w:r>
      <w:r w:rsidRPr="00117339">
        <w:rPr>
          <w:rFonts w:hint="cs"/>
          <w:rtl/>
        </w:rPr>
        <w:t xml:space="preserve">‌شود و هر انسان </w:t>
      </w:r>
      <w:r w:rsidR="003231C0" w:rsidRPr="00117339">
        <w:rPr>
          <w:rFonts w:hint="cs"/>
          <w:rtl/>
        </w:rPr>
        <w:t>ی</w:t>
      </w:r>
      <w:r w:rsidRPr="00117339">
        <w:rPr>
          <w:rFonts w:hint="cs"/>
          <w:rtl/>
        </w:rPr>
        <w:t>ا جن من</w:t>
      </w:r>
      <w:r w:rsidR="003231C0" w:rsidRPr="00117339">
        <w:rPr>
          <w:rFonts w:hint="cs"/>
          <w:rtl/>
        </w:rPr>
        <w:t>ک</w:t>
      </w:r>
      <w:r w:rsidRPr="00117339">
        <w:rPr>
          <w:rFonts w:hint="cs"/>
          <w:rtl/>
        </w:rPr>
        <w:t xml:space="preserve">ر </w:t>
      </w:r>
      <w:r w:rsidR="003231C0" w:rsidRPr="00117339">
        <w:rPr>
          <w:rFonts w:hint="cs"/>
          <w:rtl/>
        </w:rPr>
        <w:t>ک</w:t>
      </w:r>
      <w:r w:rsidRPr="00117339">
        <w:rPr>
          <w:rFonts w:hint="cs"/>
          <w:rtl/>
        </w:rPr>
        <w:t>افر نام</w:t>
      </w:r>
      <w:r w:rsidR="003231C0" w:rsidRPr="00117339">
        <w:rPr>
          <w:rFonts w:hint="cs"/>
          <w:rtl/>
        </w:rPr>
        <w:t>ی</w:t>
      </w:r>
      <w:r w:rsidRPr="00117339">
        <w:rPr>
          <w:rFonts w:hint="cs"/>
          <w:rtl/>
        </w:rPr>
        <w:t>ده م</w:t>
      </w:r>
      <w:r w:rsidR="003231C0" w:rsidRPr="00117339">
        <w:rPr>
          <w:rFonts w:hint="cs"/>
          <w:rtl/>
        </w:rPr>
        <w:t>ی</w:t>
      </w:r>
      <w:r w:rsidRPr="00117339">
        <w:rPr>
          <w:rFonts w:hint="cs"/>
          <w:rtl/>
        </w:rPr>
        <w:t>‌شود.</w:t>
      </w:r>
    </w:p>
    <w:p w:rsidR="00400B3A" w:rsidRPr="00951BD4" w:rsidRDefault="00117339" w:rsidP="000C53EF">
      <w:pPr>
        <w:pStyle w:val="a4"/>
        <w:rPr>
          <w:rStyle w:val="Char4"/>
          <w:rtl/>
        </w:rPr>
      </w:pPr>
      <w:r>
        <w:rPr>
          <w:rFonts w:ascii="Traditional Arabic" w:hAnsi="Traditional Arabic" w:cs="Traditional Arabic"/>
          <w:rtl/>
          <w:lang w:bidi="fa-IR"/>
        </w:rPr>
        <w:t>﴿</w:t>
      </w:r>
      <w:r w:rsidR="000C53EF" w:rsidRPr="006865DA">
        <w:rPr>
          <w:rStyle w:val="Char9"/>
          <w:rtl/>
        </w:rPr>
        <w:t>وَيَتَّبِعُ كُلَّ شَيۡطَٰنٖ مَّرِيدٖ ٣</w:t>
      </w:r>
      <w:r>
        <w:rPr>
          <w:rFonts w:ascii="Traditional Arabic" w:hAnsi="Traditional Arabic" w:cs="Traditional Arabic"/>
          <w:rtl/>
          <w:lang w:bidi="fa-IR"/>
        </w:rPr>
        <w:t>﴾</w:t>
      </w:r>
      <w:r>
        <w:rPr>
          <w:rFonts w:hint="cs"/>
          <w:rtl/>
          <w:lang w:bidi="fa-IR"/>
        </w:rPr>
        <w:t xml:space="preserve"> </w:t>
      </w:r>
      <w:r w:rsidRPr="00117339">
        <w:rPr>
          <w:rStyle w:val="Char6"/>
          <w:rFonts w:hint="cs"/>
          <w:rtl/>
        </w:rPr>
        <w:t>[</w:t>
      </w:r>
      <w:r>
        <w:rPr>
          <w:rStyle w:val="Char6"/>
          <w:rFonts w:hint="cs"/>
          <w:rtl/>
        </w:rPr>
        <w:t>الحج: 3</w:t>
      </w:r>
      <w:r w:rsidRPr="00117339">
        <w:rPr>
          <w:rStyle w:val="Char6"/>
          <w:rFonts w:hint="cs"/>
          <w:rtl/>
        </w:rPr>
        <w:t>]</w:t>
      </w:r>
      <w:r>
        <w:rPr>
          <w:rFonts w:hint="cs"/>
          <w:rtl/>
          <w:lang w:bidi="fa-IR"/>
        </w:rPr>
        <w:t>.</w:t>
      </w:r>
      <w:r w:rsidR="00400B3A" w:rsidRPr="00117339">
        <w:rPr>
          <w:rFonts w:hint="cs"/>
          <w:rtl/>
        </w:rPr>
        <w:t xml:space="preserve"> </w:t>
      </w:r>
      <w:r w:rsidR="001B28EB" w:rsidRPr="00117339">
        <w:rPr>
          <w:rFonts w:hint="cs"/>
          <w:rtl/>
        </w:rPr>
        <w:t>و</w:t>
      </w:r>
      <w:r w:rsidR="00400B3A" w:rsidRPr="00117339">
        <w:rPr>
          <w:rFonts w:hint="cs"/>
          <w:rtl/>
        </w:rPr>
        <w:t>الله ال</w:t>
      </w:r>
      <w:r w:rsidR="001B28EB" w:rsidRPr="00117339">
        <w:rPr>
          <w:rFonts w:hint="cs"/>
          <w:rtl/>
        </w:rPr>
        <w:t>م</w:t>
      </w:r>
      <w:r w:rsidR="00400B3A" w:rsidRPr="00117339">
        <w:rPr>
          <w:rFonts w:hint="cs"/>
          <w:rtl/>
        </w:rPr>
        <w:t>وفق</w:t>
      </w:r>
      <w:r w:rsidR="004E6C38" w:rsidRPr="00117339">
        <w:rPr>
          <w:rFonts w:hint="cs"/>
          <w:rtl/>
        </w:rPr>
        <w:t>.</w:t>
      </w:r>
    </w:p>
    <w:p w:rsidR="00400B3A" w:rsidRPr="001B28EB" w:rsidRDefault="00400B3A" w:rsidP="00117339">
      <w:pPr>
        <w:pStyle w:val="a"/>
        <w:rPr>
          <w:rtl/>
        </w:rPr>
      </w:pPr>
      <w:bookmarkStart w:id="277" w:name="_Toc285148365"/>
      <w:bookmarkStart w:id="278" w:name="_Toc432073983"/>
      <w:bookmarkStart w:id="279" w:name="_Toc432075614"/>
      <w:r w:rsidRPr="001B28EB">
        <w:rPr>
          <w:rFonts w:hint="cs"/>
          <w:rtl/>
        </w:rPr>
        <w:t xml:space="preserve">پند و عبرت از </w:t>
      </w:r>
      <w:r w:rsidR="00A354C5">
        <w:rPr>
          <w:rFonts w:hint="cs"/>
          <w:rtl/>
        </w:rPr>
        <w:t>داستان</w:t>
      </w:r>
      <w:r w:rsidRPr="001B28EB">
        <w:rPr>
          <w:rFonts w:hint="cs"/>
          <w:rtl/>
        </w:rPr>
        <w:t xml:space="preserve"> آدم</w:t>
      </w:r>
      <w:r w:rsidR="001B28EB" w:rsidRPr="007E0977">
        <w:rPr>
          <w:rFonts w:cs="CTraditional Arabic" w:hint="cs"/>
          <w:bCs w:val="0"/>
          <w:rtl/>
        </w:rPr>
        <w:t>÷</w:t>
      </w:r>
      <w:bookmarkEnd w:id="277"/>
      <w:bookmarkEnd w:id="278"/>
      <w:bookmarkEnd w:id="279"/>
    </w:p>
    <w:p w:rsidR="00400B3A" w:rsidRPr="00117339" w:rsidRDefault="00400B3A" w:rsidP="000C53EF">
      <w:pPr>
        <w:pStyle w:val="a4"/>
        <w:rPr>
          <w:rtl/>
        </w:rPr>
      </w:pPr>
      <w:r w:rsidRPr="00117339">
        <w:rPr>
          <w:rFonts w:hint="cs"/>
          <w:rtl/>
        </w:rPr>
        <w:t xml:space="preserve">بصورت خلاصه به چند پند از </w:t>
      </w:r>
      <w:r w:rsidR="00A354C5">
        <w:rPr>
          <w:rFonts w:hint="cs"/>
          <w:rtl/>
        </w:rPr>
        <w:t>داستان</w:t>
      </w:r>
      <w:r w:rsidRPr="00117339">
        <w:rPr>
          <w:rFonts w:hint="cs"/>
          <w:rtl/>
        </w:rPr>
        <w:t xml:space="preserve"> آدم اشاره م</w:t>
      </w:r>
      <w:r w:rsidR="003231C0" w:rsidRPr="00117339">
        <w:rPr>
          <w:rFonts w:hint="cs"/>
          <w:rtl/>
        </w:rPr>
        <w:t>ی</w:t>
      </w:r>
      <w:r w:rsidRPr="00117339">
        <w:rPr>
          <w:rFonts w:hint="cs"/>
          <w:rtl/>
        </w:rPr>
        <w:t>‌</w:t>
      </w:r>
      <w:r w:rsidR="003231C0" w:rsidRPr="00117339">
        <w:rPr>
          <w:rFonts w:hint="cs"/>
          <w:rtl/>
        </w:rPr>
        <w:t>ک</w:t>
      </w:r>
      <w:r w:rsidRPr="00117339">
        <w:rPr>
          <w:rFonts w:hint="cs"/>
          <w:rtl/>
        </w:rPr>
        <w:t>ن</w:t>
      </w:r>
      <w:r w:rsidR="003231C0" w:rsidRPr="00117339">
        <w:rPr>
          <w:rFonts w:hint="cs"/>
          <w:rtl/>
        </w:rPr>
        <w:t>ی</w:t>
      </w:r>
      <w:r w:rsidRPr="00117339">
        <w:rPr>
          <w:rFonts w:hint="cs"/>
          <w:rtl/>
        </w:rPr>
        <w:t>م.</w:t>
      </w:r>
    </w:p>
    <w:p w:rsidR="00400B3A" w:rsidRPr="00117339" w:rsidRDefault="00400B3A" w:rsidP="00A064A3">
      <w:pPr>
        <w:pStyle w:val="a4"/>
        <w:numPr>
          <w:ilvl w:val="0"/>
          <w:numId w:val="21"/>
        </w:numPr>
        <w:rPr>
          <w:rtl/>
        </w:rPr>
      </w:pPr>
      <w:r w:rsidRPr="00117339">
        <w:rPr>
          <w:rFonts w:hint="cs"/>
          <w:rtl/>
        </w:rPr>
        <w:t>خداوند نسل انسان را مورد ت</w:t>
      </w:r>
      <w:r w:rsidR="003231C0" w:rsidRPr="00117339">
        <w:rPr>
          <w:rFonts w:hint="cs"/>
          <w:rtl/>
        </w:rPr>
        <w:t>ک</w:t>
      </w:r>
      <w:r w:rsidRPr="00117339">
        <w:rPr>
          <w:rFonts w:hint="cs"/>
          <w:rtl/>
        </w:rPr>
        <w:t>ر</w:t>
      </w:r>
      <w:r w:rsidR="003231C0" w:rsidRPr="00117339">
        <w:rPr>
          <w:rFonts w:hint="cs"/>
          <w:rtl/>
        </w:rPr>
        <w:t>ی</w:t>
      </w:r>
      <w:r w:rsidRPr="00117339">
        <w:rPr>
          <w:rFonts w:hint="cs"/>
          <w:rtl/>
        </w:rPr>
        <w:t xml:space="preserve">م قرار داده، چرا </w:t>
      </w:r>
      <w:r w:rsidR="003231C0" w:rsidRPr="00117339">
        <w:rPr>
          <w:rFonts w:hint="cs"/>
          <w:rtl/>
        </w:rPr>
        <w:t>ک</w:t>
      </w:r>
      <w:r w:rsidRPr="00117339">
        <w:rPr>
          <w:rFonts w:hint="cs"/>
          <w:rtl/>
        </w:rPr>
        <w:t>ه آدم را با دست خود آفر</w:t>
      </w:r>
      <w:r w:rsidR="003231C0" w:rsidRPr="00117339">
        <w:rPr>
          <w:rFonts w:hint="cs"/>
          <w:rtl/>
        </w:rPr>
        <w:t>ی</w:t>
      </w:r>
      <w:r w:rsidRPr="00117339">
        <w:rPr>
          <w:rFonts w:hint="cs"/>
          <w:rtl/>
        </w:rPr>
        <w:t>ده است و از روح خود در او دم</w:t>
      </w:r>
      <w:r w:rsidR="003231C0" w:rsidRPr="00117339">
        <w:rPr>
          <w:rFonts w:hint="cs"/>
          <w:rtl/>
        </w:rPr>
        <w:t>ی</w:t>
      </w:r>
      <w:r w:rsidRPr="00117339">
        <w:rPr>
          <w:rFonts w:hint="cs"/>
          <w:rtl/>
        </w:rPr>
        <w:t>ده و ملائ</w:t>
      </w:r>
      <w:r w:rsidR="003231C0" w:rsidRPr="00117339">
        <w:rPr>
          <w:rFonts w:hint="cs"/>
          <w:rtl/>
        </w:rPr>
        <w:t>ک</w:t>
      </w:r>
      <w:r w:rsidRPr="00117339">
        <w:rPr>
          <w:rFonts w:hint="cs"/>
          <w:rtl/>
        </w:rPr>
        <w:t xml:space="preserve"> را دستور داده برا</w:t>
      </w:r>
      <w:r w:rsidR="003231C0" w:rsidRPr="00117339">
        <w:rPr>
          <w:rFonts w:hint="cs"/>
          <w:rtl/>
        </w:rPr>
        <w:t>ی</w:t>
      </w:r>
      <w:r w:rsidRPr="00117339">
        <w:rPr>
          <w:rFonts w:hint="cs"/>
          <w:rtl/>
        </w:rPr>
        <w:t xml:space="preserve"> او به سجده روند و او را در رو</w:t>
      </w:r>
      <w:r w:rsidR="003231C0" w:rsidRPr="00117339">
        <w:rPr>
          <w:rFonts w:hint="cs"/>
          <w:rtl/>
        </w:rPr>
        <w:t>ی</w:t>
      </w:r>
      <w:r w:rsidRPr="00117339">
        <w:rPr>
          <w:rFonts w:hint="cs"/>
          <w:rtl/>
        </w:rPr>
        <w:t xml:space="preserve"> زم</w:t>
      </w:r>
      <w:r w:rsidR="003231C0" w:rsidRPr="00117339">
        <w:rPr>
          <w:rFonts w:hint="cs"/>
          <w:rtl/>
        </w:rPr>
        <w:t>ی</w:t>
      </w:r>
      <w:r w:rsidRPr="00117339">
        <w:rPr>
          <w:rFonts w:hint="cs"/>
          <w:rtl/>
        </w:rPr>
        <w:t>ن خل</w:t>
      </w:r>
      <w:r w:rsidR="003231C0" w:rsidRPr="00117339">
        <w:rPr>
          <w:rFonts w:hint="cs"/>
          <w:rtl/>
        </w:rPr>
        <w:t>ی</w:t>
      </w:r>
      <w:r w:rsidRPr="00117339">
        <w:rPr>
          <w:rFonts w:hint="cs"/>
          <w:rtl/>
        </w:rPr>
        <w:t>فه قرار داده است و ا</w:t>
      </w:r>
      <w:r w:rsidR="003231C0" w:rsidRPr="00117339">
        <w:rPr>
          <w:rFonts w:hint="cs"/>
          <w:rtl/>
        </w:rPr>
        <w:t>ی</w:t>
      </w:r>
      <w:r w:rsidRPr="00117339">
        <w:rPr>
          <w:rFonts w:hint="cs"/>
          <w:rtl/>
        </w:rPr>
        <w:t>ن برا</w:t>
      </w:r>
      <w:r w:rsidR="003231C0" w:rsidRPr="00117339">
        <w:rPr>
          <w:rFonts w:hint="cs"/>
          <w:rtl/>
        </w:rPr>
        <w:t>ی</w:t>
      </w:r>
      <w:r w:rsidRPr="00117339">
        <w:rPr>
          <w:rFonts w:hint="cs"/>
          <w:rtl/>
        </w:rPr>
        <w:t xml:space="preserve"> آدم و نسل او ما</w:t>
      </w:r>
      <w:r w:rsidR="003231C0" w:rsidRPr="00117339">
        <w:rPr>
          <w:rFonts w:hint="cs"/>
          <w:rtl/>
        </w:rPr>
        <w:t>ی</w:t>
      </w:r>
      <w:r w:rsidRPr="00117339">
        <w:rPr>
          <w:rFonts w:hint="cs"/>
          <w:rtl/>
        </w:rPr>
        <w:t>ه‌</w:t>
      </w:r>
      <w:r w:rsidR="003231C0" w:rsidRPr="00117339">
        <w:rPr>
          <w:rFonts w:hint="cs"/>
          <w:rtl/>
        </w:rPr>
        <w:t>ی</w:t>
      </w:r>
      <w:r w:rsidRPr="00117339">
        <w:rPr>
          <w:rFonts w:hint="cs"/>
          <w:rtl/>
        </w:rPr>
        <w:t xml:space="preserve"> افتخار است.</w:t>
      </w:r>
    </w:p>
    <w:p w:rsidR="00400B3A" w:rsidRPr="00B16C5F" w:rsidRDefault="00400B3A" w:rsidP="00A064A3">
      <w:pPr>
        <w:pStyle w:val="a4"/>
        <w:numPr>
          <w:ilvl w:val="0"/>
          <w:numId w:val="21"/>
        </w:numPr>
        <w:rPr>
          <w:rtl/>
        </w:rPr>
      </w:pPr>
      <w:r w:rsidRPr="00B16C5F">
        <w:rPr>
          <w:rFonts w:hint="cs"/>
          <w:rtl/>
        </w:rPr>
        <w:t>خداوند بر هر چ</w:t>
      </w:r>
      <w:r w:rsidR="003231C0" w:rsidRPr="00B16C5F">
        <w:rPr>
          <w:rFonts w:hint="cs"/>
          <w:rtl/>
        </w:rPr>
        <w:t>ی</w:t>
      </w:r>
      <w:r w:rsidRPr="00B16C5F">
        <w:rPr>
          <w:rFonts w:hint="cs"/>
          <w:rtl/>
        </w:rPr>
        <w:t>ز</w:t>
      </w:r>
      <w:r w:rsidR="003231C0" w:rsidRPr="00B16C5F">
        <w:rPr>
          <w:rFonts w:hint="cs"/>
          <w:rtl/>
        </w:rPr>
        <w:t>ی</w:t>
      </w:r>
      <w:r w:rsidRPr="00B16C5F">
        <w:rPr>
          <w:rFonts w:hint="cs"/>
          <w:rtl/>
        </w:rPr>
        <w:t xml:space="preserve"> توانا است م</w:t>
      </w:r>
      <w:r w:rsidR="003231C0" w:rsidRPr="00B16C5F">
        <w:rPr>
          <w:rFonts w:hint="cs"/>
          <w:rtl/>
        </w:rPr>
        <w:t>ی</w:t>
      </w:r>
      <w:r w:rsidRPr="00B16C5F">
        <w:rPr>
          <w:rFonts w:hint="cs"/>
          <w:rtl/>
        </w:rPr>
        <w:t>‌تواند امر</w:t>
      </w:r>
      <w:r w:rsidR="003231C0" w:rsidRPr="00B16C5F">
        <w:rPr>
          <w:rFonts w:hint="cs"/>
          <w:rtl/>
        </w:rPr>
        <w:t>ی</w:t>
      </w:r>
      <w:r w:rsidRPr="00B16C5F">
        <w:rPr>
          <w:rFonts w:hint="cs"/>
          <w:rtl/>
        </w:rPr>
        <w:t xml:space="preserve"> </w:t>
      </w:r>
      <w:r w:rsidR="003231C0" w:rsidRPr="00B16C5F">
        <w:rPr>
          <w:rFonts w:hint="cs"/>
          <w:rtl/>
        </w:rPr>
        <w:t>ک</w:t>
      </w:r>
      <w:r w:rsidRPr="00B16C5F">
        <w:rPr>
          <w:rFonts w:hint="cs"/>
          <w:rtl/>
        </w:rPr>
        <w:t>وچ</w:t>
      </w:r>
      <w:r w:rsidR="003231C0" w:rsidRPr="00B16C5F">
        <w:rPr>
          <w:rFonts w:hint="cs"/>
          <w:rtl/>
        </w:rPr>
        <w:t>کی</w:t>
      </w:r>
      <w:r w:rsidRPr="00B16C5F">
        <w:rPr>
          <w:rFonts w:hint="cs"/>
          <w:rtl/>
        </w:rPr>
        <w:t xml:space="preserve"> را بزرگ جلوه دهد. آدم را از گل ناچ</w:t>
      </w:r>
      <w:r w:rsidR="003231C0" w:rsidRPr="00B16C5F">
        <w:rPr>
          <w:rFonts w:hint="cs"/>
          <w:rtl/>
        </w:rPr>
        <w:t>ی</w:t>
      </w:r>
      <w:r w:rsidRPr="00B16C5F">
        <w:rPr>
          <w:rFonts w:hint="cs"/>
          <w:rtl/>
        </w:rPr>
        <w:t>ز آفر</w:t>
      </w:r>
      <w:r w:rsidR="003231C0" w:rsidRPr="00B16C5F">
        <w:rPr>
          <w:rFonts w:hint="cs"/>
          <w:rtl/>
        </w:rPr>
        <w:t>ی</w:t>
      </w:r>
      <w:r w:rsidRPr="00B16C5F">
        <w:rPr>
          <w:rFonts w:hint="cs"/>
          <w:rtl/>
        </w:rPr>
        <w:t>د و او را مورد ت</w:t>
      </w:r>
      <w:r w:rsidR="003231C0" w:rsidRPr="00B16C5F">
        <w:rPr>
          <w:rFonts w:hint="cs"/>
          <w:rtl/>
        </w:rPr>
        <w:t>ک</w:t>
      </w:r>
      <w:r w:rsidRPr="00B16C5F">
        <w:rPr>
          <w:rFonts w:hint="cs"/>
          <w:rtl/>
        </w:rPr>
        <w:t>ر</w:t>
      </w:r>
      <w:r w:rsidR="003231C0" w:rsidRPr="00B16C5F">
        <w:rPr>
          <w:rFonts w:hint="cs"/>
          <w:rtl/>
        </w:rPr>
        <w:t>ی</w:t>
      </w:r>
      <w:r w:rsidRPr="00B16C5F">
        <w:rPr>
          <w:rFonts w:hint="cs"/>
          <w:rtl/>
        </w:rPr>
        <w:t>م قرار داد و اسرار قدرت و بدا</w:t>
      </w:r>
      <w:r w:rsidR="003231C0" w:rsidRPr="00B16C5F">
        <w:rPr>
          <w:rFonts w:hint="cs"/>
          <w:rtl/>
        </w:rPr>
        <w:t>ی</w:t>
      </w:r>
      <w:r w:rsidRPr="00B16C5F">
        <w:rPr>
          <w:rFonts w:hint="cs"/>
          <w:rtl/>
        </w:rPr>
        <w:t>ع ح</w:t>
      </w:r>
      <w:r w:rsidR="003231C0" w:rsidRPr="00B16C5F">
        <w:rPr>
          <w:rFonts w:hint="cs"/>
          <w:rtl/>
        </w:rPr>
        <w:t>ک</w:t>
      </w:r>
      <w:r w:rsidRPr="00B16C5F">
        <w:rPr>
          <w:rFonts w:hint="cs"/>
          <w:rtl/>
        </w:rPr>
        <w:t>مت خود را بر او پاش</w:t>
      </w:r>
      <w:r w:rsidR="003231C0" w:rsidRPr="00B16C5F">
        <w:rPr>
          <w:rFonts w:hint="cs"/>
          <w:rtl/>
        </w:rPr>
        <w:t>ی</w:t>
      </w:r>
      <w:r w:rsidRPr="00B16C5F">
        <w:rPr>
          <w:rFonts w:hint="cs"/>
          <w:rtl/>
        </w:rPr>
        <w:t>د و او را شا</w:t>
      </w:r>
      <w:r w:rsidR="003231C0" w:rsidRPr="00B16C5F">
        <w:rPr>
          <w:rFonts w:hint="cs"/>
          <w:rtl/>
        </w:rPr>
        <w:t>ی</w:t>
      </w:r>
      <w:r w:rsidRPr="00B16C5F">
        <w:rPr>
          <w:rFonts w:hint="cs"/>
          <w:rtl/>
        </w:rPr>
        <w:t>سته مقام خلافت قرار داد و نام هر چ</w:t>
      </w:r>
      <w:r w:rsidR="003231C0" w:rsidRPr="00B16C5F">
        <w:rPr>
          <w:rFonts w:hint="cs"/>
          <w:rtl/>
        </w:rPr>
        <w:t>ی</w:t>
      </w:r>
      <w:r w:rsidRPr="00B16C5F">
        <w:rPr>
          <w:rFonts w:hint="cs"/>
          <w:rtl/>
        </w:rPr>
        <w:t xml:space="preserve">ز را به او </w:t>
      </w:r>
      <w:r w:rsidR="003231C0" w:rsidRPr="00B16C5F">
        <w:rPr>
          <w:rFonts w:hint="cs"/>
          <w:rtl/>
        </w:rPr>
        <w:t>ی</w:t>
      </w:r>
      <w:r w:rsidRPr="00B16C5F">
        <w:rPr>
          <w:rFonts w:hint="cs"/>
          <w:rtl/>
        </w:rPr>
        <w:t xml:space="preserve">اد داد </w:t>
      </w:r>
      <w:r w:rsidR="003231C0" w:rsidRPr="00B16C5F">
        <w:rPr>
          <w:rFonts w:hint="cs"/>
          <w:rtl/>
        </w:rPr>
        <w:t>ک</w:t>
      </w:r>
      <w:r w:rsidRPr="00B16C5F">
        <w:rPr>
          <w:rFonts w:hint="cs"/>
          <w:rtl/>
        </w:rPr>
        <w:t>ه ملائ</w:t>
      </w:r>
      <w:r w:rsidR="003231C0" w:rsidRPr="00B16C5F">
        <w:rPr>
          <w:rFonts w:hint="cs"/>
          <w:rtl/>
        </w:rPr>
        <w:t>ک</w:t>
      </w:r>
      <w:r w:rsidRPr="00B16C5F">
        <w:rPr>
          <w:rFonts w:hint="cs"/>
          <w:rtl/>
        </w:rPr>
        <w:t>ه از آن ناتوان بودند.</w:t>
      </w:r>
    </w:p>
    <w:p w:rsidR="00400B3A" w:rsidRPr="00B16C5F" w:rsidRDefault="00400B3A" w:rsidP="000C53EF">
      <w:pPr>
        <w:pStyle w:val="a4"/>
        <w:numPr>
          <w:ilvl w:val="0"/>
          <w:numId w:val="21"/>
        </w:numPr>
        <w:rPr>
          <w:rtl/>
        </w:rPr>
      </w:pPr>
      <w:r w:rsidRPr="00B16C5F">
        <w:rPr>
          <w:rFonts w:hint="cs"/>
          <w:rtl/>
        </w:rPr>
        <w:t>بر انسان لازم است از م</w:t>
      </w:r>
      <w:r w:rsidR="003231C0" w:rsidRPr="00B16C5F">
        <w:rPr>
          <w:rFonts w:hint="cs"/>
          <w:rtl/>
        </w:rPr>
        <w:t>ک</w:t>
      </w:r>
      <w:r w:rsidRPr="00B16C5F">
        <w:rPr>
          <w:rFonts w:hint="cs"/>
          <w:rtl/>
        </w:rPr>
        <w:t>ا</w:t>
      </w:r>
      <w:r w:rsidR="003231C0" w:rsidRPr="00B16C5F">
        <w:rPr>
          <w:rFonts w:hint="cs"/>
          <w:rtl/>
        </w:rPr>
        <w:t>ی</w:t>
      </w:r>
      <w:r w:rsidRPr="00B16C5F">
        <w:rPr>
          <w:rFonts w:hint="cs"/>
          <w:rtl/>
        </w:rPr>
        <w:t>د ش</w:t>
      </w:r>
      <w:r w:rsidR="003231C0" w:rsidRPr="00B16C5F">
        <w:rPr>
          <w:rFonts w:hint="cs"/>
          <w:rtl/>
        </w:rPr>
        <w:t>ی</w:t>
      </w:r>
      <w:r w:rsidRPr="00B16C5F">
        <w:rPr>
          <w:rFonts w:hint="cs"/>
          <w:rtl/>
        </w:rPr>
        <w:t>طان برحذر باشد؛ چون او سبب خروج پدر بزرگمان آدم از بهشت بود و دشمن</w:t>
      </w:r>
      <w:r w:rsidR="003231C0" w:rsidRPr="00B16C5F">
        <w:rPr>
          <w:rFonts w:hint="cs"/>
          <w:rtl/>
        </w:rPr>
        <w:t>ی</w:t>
      </w:r>
      <w:r w:rsidRPr="00B16C5F">
        <w:rPr>
          <w:rFonts w:hint="cs"/>
          <w:rtl/>
        </w:rPr>
        <w:t xml:space="preserve"> او با ما سابقه د</w:t>
      </w:r>
      <w:r w:rsidR="003231C0" w:rsidRPr="00B16C5F">
        <w:rPr>
          <w:rFonts w:hint="cs"/>
          <w:rtl/>
        </w:rPr>
        <w:t>ی</w:t>
      </w:r>
      <w:r w:rsidRPr="00B16C5F">
        <w:rPr>
          <w:rFonts w:hint="cs"/>
          <w:rtl/>
        </w:rPr>
        <w:t>ر</w:t>
      </w:r>
      <w:r w:rsidR="003231C0" w:rsidRPr="00B16C5F">
        <w:rPr>
          <w:rFonts w:hint="cs"/>
          <w:rtl/>
        </w:rPr>
        <w:t>ی</w:t>
      </w:r>
      <w:r w:rsidRPr="00B16C5F">
        <w:rPr>
          <w:rFonts w:hint="cs"/>
          <w:rtl/>
        </w:rPr>
        <w:t>نه دارد</w:t>
      </w:r>
      <w:r w:rsidR="00B16C5F">
        <w:rPr>
          <w:rFonts w:hint="cs"/>
          <w:rtl/>
        </w:rPr>
        <w:t xml:space="preserve">: </w:t>
      </w:r>
      <w:r w:rsidR="00B16C5F" w:rsidRPr="000C53EF">
        <w:rPr>
          <w:rFonts w:ascii="Traditional Arabic" w:hAnsi="Traditional Arabic" w:cs="Traditional Arabic"/>
          <w:rtl/>
          <w:lang w:bidi="fa-IR"/>
        </w:rPr>
        <w:t>﴿</w:t>
      </w:r>
      <w:r w:rsidR="000C53EF" w:rsidRPr="006865DA">
        <w:rPr>
          <w:rStyle w:val="Char9"/>
          <w:rtl/>
        </w:rPr>
        <w:t xml:space="preserve">إِنَّ </w:t>
      </w:r>
      <w:r w:rsidR="000C53EF" w:rsidRPr="006865DA">
        <w:rPr>
          <w:rStyle w:val="Char9"/>
          <w:rFonts w:hint="cs"/>
          <w:rtl/>
        </w:rPr>
        <w:t>ٱ</w:t>
      </w:r>
      <w:r w:rsidR="000C53EF" w:rsidRPr="006865DA">
        <w:rPr>
          <w:rStyle w:val="Char9"/>
          <w:rFonts w:hint="eastAsia"/>
          <w:rtl/>
        </w:rPr>
        <w:t>لشَّيۡطَٰنَ</w:t>
      </w:r>
      <w:r w:rsidR="000C53EF" w:rsidRPr="006865DA">
        <w:rPr>
          <w:rStyle w:val="Char9"/>
          <w:rtl/>
        </w:rPr>
        <w:t xml:space="preserve"> لَكُمۡ عَدُوّٞ</w:t>
      </w:r>
      <w:r w:rsidR="00B16C5F" w:rsidRPr="000C53EF">
        <w:rPr>
          <w:rFonts w:ascii="Traditional Arabic" w:hAnsi="Traditional Arabic" w:cs="Traditional Arabic"/>
          <w:rtl/>
          <w:lang w:bidi="fa-IR"/>
        </w:rPr>
        <w:t>﴾</w:t>
      </w:r>
      <w:r w:rsidR="00B16C5F">
        <w:rPr>
          <w:rFonts w:hint="cs"/>
          <w:rtl/>
          <w:lang w:bidi="fa-IR"/>
        </w:rPr>
        <w:t xml:space="preserve"> </w:t>
      </w:r>
      <w:r w:rsidR="00B16C5F" w:rsidRPr="00117339">
        <w:rPr>
          <w:rStyle w:val="Char6"/>
          <w:rFonts w:hint="cs"/>
          <w:rtl/>
        </w:rPr>
        <w:t>[</w:t>
      </w:r>
      <w:r w:rsidR="00B16C5F">
        <w:rPr>
          <w:rStyle w:val="Char6"/>
          <w:rFonts w:hint="cs"/>
          <w:rtl/>
        </w:rPr>
        <w:t>فاطر: 6</w:t>
      </w:r>
      <w:r w:rsidR="00B16C5F" w:rsidRPr="00117339">
        <w:rPr>
          <w:rStyle w:val="Char6"/>
          <w:rFonts w:hint="cs"/>
          <w:rtl/>
        </w:rPr>
        <w:t>]</w:t>
      </w:r>
      <w:r w:rsidR="00B16C5F">
        <w:rPr>
          <w:rFonts w:hint="cs"/>
          <w:rtl/>
          <w:lang w:bidi="fa-IR"/>
        </w:rPr>
        <w:t>.</w:t>
      </w:r>
      <w:r w:rsidRPr="00B16C5F">
        <w:rPr>
          <w:rFonts w:hint="cs"/>
          <w:rtl/>
        </w:rPr>
        <w:t xml:space="preserve"> شا</w:t>
      </w:r>
      <w:r w:rsidR="003231C0" w:rsidRPr="00B16C5F">
        <w:rPr>
          <w:rFonts w:hint="cs"/>
          <w:rtl/>
        </w:rPr>
        <w:t>ی</w:t>
      </w:r>
      <w:r w:rsidRPr="00B16C5F">
        <w:rPr>
          <w:rFonts w:hint="cs"/>
          <w:rtl/>
        </w:rPr>
        <w:t>سته ن</w:t>
      </w:r>
      <w:r w:rsidR="003231C0" w:rsidRPr="00B16C5F">
        <w:rPr>
          <w:rFonts w:hint="cs"/>
          <w:rtl/>
        </w:rPr>
        <w:t>ی</w:t>
      </w:r>
      <w:r w:rsidRPr="00B16C5F">
        <w:rPr>
          <w:rFonts w:hint="cs"/>
          <w:rtl/>
        </w:rPr>
        <w:t>ست فر</w:t>
      </w:r>
      <w:r w:rsidR="003231C0" w:rsidRPr="00B16C5F">
        <w:rPr>
          <w:rFonts w:hint="cs"/>
          <w:rtl/>
        </w:rPr>
        <w:t>ی</w:t>
      </w:r>
      <w:r w:rsidRPr="00B16C5F">
        <w:rPr>
          <w:rFonts w:hint="cs"/>
          <w:rtl/>
        </w:rPr>
        <w:t>ب وسوسه‌ها</w:t>
      </w:r>
      <w:r w:rsidR="003231C0" w:rsidRPr="00B16C5F">
        <w:rPr>
          <w:rFonts w:hint="cs"/>
          <w:rtl/>
        </w:rPr>
        <w:t>ی</w:t>
      </w:r>
      <w:r w:rsidRPr="00B16C5F">
        <w:rPr>
          <w:rFonts w:hint="cs"/>
          <w:rtl/>
        </w:rPr>
        <w:t xml:space="preserve"> ش</w:t>
      </w:r>
      <w:r w:rsidR="003231C0" w:rsidRPr="00B16C5F">
        <w:rPr>
          <w:rFonts w:hint="cs"/>
          <w:rtl/>
        </w:rPr>
        <w:t>ی</w:t>
      </w:r>
      <w:r w:rsidRPr="00B16C5F">
        <w:rPr>
          <w:rFonts w:hint="cs"/>
          <w:rtl/>
        </w:rPr>
        <w:t>طان لع</w:t>
      </w:r>
      <w:r w:rsidR="003231C0" w:rsidRPr="00B16C5F">
        <w:rPr>
          <w:rFonts w:hint="cs"/>
          <w:rtl/>
        </w:rPr>
        <w:t>ی</w:t>
      </w:r>
      <w:r w:rsidRPr="00B16C5F">
        <w:rPr>
          <w:rFonts w:hint="cs"/>
          <w:rtl/>
        </w:rPr>
        <w:t>ن را بخور</w:t>
      </w:r>
      <w:r w:rsidR="003231C0" w:rsidRPr="00B16C5F">
        <w:rPr>
          <w:rFonts w:hint="cs"/>
          <w:rtl/>
        </w:rPr>
        <w:t>ی</w:t>
      </w:r>
      <w:r w:rsidRPr="00B16C5F">
        <w:rPr>
          <w:rFonts w:hint="cs"/>
          <w:rtl/>
        </w:rPr>
        <w:t>م چون او تا روز ق</w:t>
      </w:r>
      <w:r w:rsidR="003231C0" w:rsidRPr="00B16C5F">
        <w:rPr>
          <w:rFonts w:hint="cs"/>
          <w:rtl/>
        </w:rPr>
        <w:t>ی</w:t>
      </w:r>
      <w:r w:rsidRPr="00B16C5F">
        <w:rPr>
          <w:rFonts w:hint="cs"/>
          <w:rtl/>
        </w:rPr>
        <w:t>امت با ما دشمن است.</w:t>
      </w:r>
    </w:p>
    <w:p w:rsidR="00400B3A" w:rsidRPr="00B16C5F" w:rsidRDefault="00400B3A" w:rsidP="00A064A3">
      <w:pPr>
        <w:pStyle w:val="a4"/>
        <w:numPr>
          <w:ilvl w:val="0"/>
          <w:numId w:val="21"/>
        </w:numPr>
        <w:rPr>
          <w:rtl/>
        </w:rPr>
      </w:pPr>
      <w:r w:rsidRPr="00B16C5F">
        <w:rPr>
          <w:rFonts w:hint="cs"/>
          <w:rtl/>
        </w:rPr>
        <w:t>انسان سرشتاً بر خطا و نس</w:t>
      </w:r>
      <w:r w:rsidR="003231C0" w:rsidRPr="00B16C5F">
        <w:rPr>
          <w:rFonts w:hint="cs"/>
          <w:rtl/>
        </w:rPr>
        <w:t>ی</w:t>
      </w:r>
      <w:r w:rsidRPr="00B16C5F">
        <w:rPr>
          <w:rFonts w:hint="cs"/>
          <w:rtl/>
        </w:rPr>
        <w:t>ان آفر</w:t>
      </w:r>
      <w:r w:rsidR="003231C0" w:rsidRPr="00B16C5F">
        <w:rPr>
          <w:rFonts w:hint="cs"/>
          <w:rtl/>
        </w:rPr>
        <w:t>ی</w:t>
      </w:r>
      <w:r w:rsidRPr="00B16C5F">
        <w:rPr>
          <w:rFonts w:hint="cs"/>
          <w:rtl/>
        </w:rPr>
        <w:t>ده شده و در معرض نس</w:t>
      </w:r>
      <w:r w:rsidR="003231C0" w:rsidRPr="00B16C5F">
        <w:rPr>
          <w:rFonts w:hint="cs"/>
          <w:rtl/>
        </w:rPr>
        <w:t>ی</w:t>
      </w:r>
      <w:r w:rsidRPr="00B16C5F">
        <w:rPr>
          <w:rFonts w:hint="cs"/>
          <w:rtl/>
        </w:rPr>
        <w:t>ان است چون او ضع</w:t>
      </w:r>
      <w:r w:rsidR="003231C0" w:rsidRPr="00B16C5F">
        <w:rPr>
          <w:rFonts w:hint="cs"/>
          <w:rtl/>
        </w:rPr>
        <w:t>ی</w:t>
      </w:r>
      <w:r w:rsidRPr="00B16C5F">
        <w:rPr>
          <w:rFonts w:hint="cs"/>
          <w:rtl/>
        </w:rPr>
        <w:t>ف آفر</w:t>
      </w:r>
      <w:r w:rsidR="003231C0" w:rsidRPr="00B16C5F">
        <w:rPr>
          <w:rFonts w:hint="cs"/>
          <w:rtl/>
        </w:rPr>
        <w:t>ی</w:t>
      </w:r>
      <w:r w:rsidRPr="00B16C5F">
        <w:rPr>
          <w:rFonts w:hint="cs"/>
          <w:rtl/>
        </w:rPr>
        <w:t>ده گرد</w:t>
      </w:r>
      <w:r w:rsidR="003231C0" w:rsidRPr="00B16C5F">
        <w:rPr>
          <w:rFonts w:hint="cs"/>
          <w:rtl/>
        </w:rPr>
        <w:t>ی</w:t>
      </w:r>
      <w:r w:rsidRPr="00B16C5F">
        <w:rPr>
          <w:rFonts w:hint="cs"/>
          <w:rtl/>
        </w:rPr>
        <w:t>ده و مخالفت آدم با امر خدا ن</w:t>
      </w:r>
      <w:r w:rsidR="003231C0" w:rsidRPr="00B16C5F">
        <w:rPr>
          <w:rFonts w:hint="cs"/>
          <w:rtl/>
        </w:rPr>
        <w:t>ی</w:t>
      </w:r>
      <w:r w:rsidRPr="00B16C5F">
        <w:rPr>
          <w:rFonts w:hint="cs"/>
          <w:rtl/>
        </w:rPr>
        <w:t>ز ر</w:t>
      </w:r>
      <w:r w:rsidR="003231C0" w:rsidRPr="00B16C5F">
        <w:rPr>
          <w:rFonts w:hint="cs"/>
          <w:rtl/>
        </w:rPr>
        <w:t>ی</w:t>
      </w:r>
      <w:r w:rsidRPr="00B16C5F">
        <w:rPr>
          <w:rFonts w:hint="cs"/>
          <w:rtl/>
        </w:rPr>
        <w:t>شه در ا</w:t>
      </w:r>
      <w:r w:rsidR="003231C0" w:rsidRPr="00B16C5F">
        <w:rPr>
          <w:rFonts w:hint="cs"/>
          <w:rtl/>
        </w:rPr>
        <w:t>ی</w:t>
      </w:r>
      <w:r w:rsidRPr="00B16C5F">
        <w:rPr>
          <w:rFonts w:hint="cs"/>
          <w:rtl/>
        </w:rPr>
        <w:t xml:space="preserve">ن ضعف داشت آنجا </w:t>
      </w:r>
      <w:r w:rsidR="003231C0" w:rsidRPr="00B16C5F">
        <w:rPr>
          <w:rFonts w:hint="cs"/>
          <w:rtl/>
        </w:rPr>
        <w:t>ک</w:t>
      </w:r>
      <w:r w:rsidRPr="00B16C5F">
        <w:rPr>
          <w:rFonts w:hint="cs"/>
          <w:rtl/>
        </w:rPr>
        <w:t>ه به دعوت ابل</w:t>
      </w:r>
      <w:r w:rsidR="003231C0" w:rsidRPr="00B16C5F">
        <w:rPr>
          <w:rFonts w:hint="cs"/>
          <w:rtl/>
        </w:rPr>
        <w:t>ی</w:t>
      </w:r>
      <w:r w:rsidRPr="00B16C5F">
        <w:rPr>
          <w:rFonts w:hint="cs"/>
          <w:rtl/>
        </w:rPr>
        <w:t>س لع</w:t>
      </w:r>
      <w:r w:rsidR="003231C0" w:rsidRPr="00B16C5F">
        <w:rPr>
          <w:rFonts w:hint="cs"/>
          <w:rtl/>
        </w:rPr>
        <w:t>ی</w:t>
      </w:r>
      <w:r w:rsidRPr="00B16C5F">
        <w:rPr>
          <w:rFonts w:hint="cs"/>
          <w:rtl/>
        </w:rPr>
        <w:t>ن جواب لب</w:t>
      </w:r>
      <w:r w:rsidR="003231C0" w:rsidRPr="00B16C5F">
        <w:rPr>
          <w:rFonts w:hint="cs"/>
          <w:rtl/>
        </w:rPr>
        <w:t>یک</w:t>
      </w:r>
      <w:r w:rsidRPr="00B16C5F">
        <w:rPr>
          <w:rFonts w:hint="cs"/>
          <w:rtl/>
        </w:rPr>
        <w:t xml:space="preserve"> داد و امر خدا را فراموش </w:t>
      </w:r>
      <w:r w:rsidR="003231C0" w:rsidRPr="00B16C5F">
        <w:rPr>
          <w:rFonts w:hint="cs"/>
          <w:rtl/>
        </w:rPr>
        <w:t>ک</w:t>
      </w:r>
      <w:r w:rsidRPr="00B16C5F">
        <w:rPr>
          <w:rFonts w:hint="cs"/>
          <w:rtl/>
        </w:rPr>
        <w:t>رد.</w:t>
      </w:r>
    </w:p>
    <w:p w:rsidR="00400B3A" w:rsidRPr="00BE0437" w:rsidRDefault="00400B3A" w:rsidP="000C53EF">
      <w:pPr>
        <w:pStyle w:val="a4"/>
        <w:numPr>
          <w:ilvl w:val="0"/>
          <w:numId w:val="21"/>
        </w:numPr>
        <w:rPr>
          <w:rStyle w:val="Char4"/>
          <w:rtl/>
        </w:rPr>
      </w:pPr>
      <w:r w:rsidRPr="00B16C5F">
        <w:rPr>
          <w:rFonts w:hint="cs"/>
          <w:rtl/>
        </w:rPr>
        <w:t>با</w:t>
      </w:r>
      <w:r w:rsidR="003231C0" w:rsidRPr="00B16C5F">
        <w:rPr>
          <w:rFonts w:hint="cs"/>
          <w:rtl/>
        </w:rPr>
        <w:t>ی</w:t>
      </w:r>
      <w:r w:rsidRPr="00B16C5F">
        <w:rPr>
          <w:rFonts w:hint="cs"/>
          <w:rtl/>
        </w:rPr>
        <w:t>د انسان از رحمت خدا مأ</w:t>
      </w:r>
      <w:r w:rsidR="003231C0" w:rsidRPr="00B16C5F">
        <w:rPr>
          <w:rFonts w:hint="cs"/>
          <w:rtl/>
        </w:rPr>
        <w:t>ی</w:t>
      </w:r>
      <w:r w:rsidRPr="00B16C5F">
        <w:rPr>
          <w:rFonts w:hint="cs"/>
          <w:rtl/>
        </w:rPr>
        <w:t>وس نگردد و اگر دچار خطا شد از عفو او ناام</w:t>
      </w:r>
      <w:r w:rsidR="003231C0" w:rsidRPr="00B16C5F">
        <w:rPr>
          <w:rFonts w:hint="cs"/>
          <w:rtl/>
        </w:rPr>
        <w:t>ی</w:t>
      </w:r>
      <w:r w:rsidRPr="00B16C5F">
        <w:rPr>
          <w:rFonts w:hint="cs"/>
          <w:rtl/>
        </w:rPr>
        <w:t xml:space="preserve">د نشود خداوند به ما </w:t>
      </w:r>
      <w:r w:rsidR="003231C0" w:rsidRPr="00B16C5F">
        <w:rPr>
          <w:rFonts w:hint="cs"/>
          <w:rtl/>
        </w:rPr>
        <w:t>ی</w:t>
      </w:r>
      <w:r w:rsidRPr="00B16C5F">
        <w:rPr>
          <w:rFonts w:hint="cs"/>
          <w:rtl/>
        </w:rPr>
        <w:t xml:space="preserve">اد داده چگونه از گناه و لغزش توبه </w:t>
      </w:r>
      <w:r w:rsidR="003231C0" w:rsidRPr="00B16C5F">
        <w:rPr>
          <w:rFonts w:hint="cs"/>
          <w:rtl/>
        </w:rPr>
        <w:t>ک</w:t>
      </w:r>
      <w:r w:rsidRPr="00B16C5F">
        <w:rPr>
          <w:rFonts w:hint="cs"/>
          <w:rtl/>
        </w:rPr>
        <w:t>ن</w:t>
      </w:r>
      <w:r w:rsidR="003231C0" w:rsidRPr="00B16C5F">
        <w:rPr>
          <w:rFonts w:hint="cs"/>
          <w:rtl/>
        </w:rPr>
        <w:t>ی</w:t>
      </w:r>
      <w:r w:rsidRPr="00B16C5F">
        <w:rPr>
          <w:rFonts w:hint="cs"/>
          <w:rtl/>
        </w:rPr>
        <w:t>م و خود را از شر و آثار گناه و آلودگ</w:t>
      </w:r>
      <w:r w:rsidR="003231C0" w:rsidRPr="00B16C5F">
        <w:rPr>
          <w:rFonts w:hint="cs"/>
          <w:rtl/>
        </w:rPr>
        <w:t>ی</w:t>
      </w:r>
      <w:r w:rsidRPr="00B16C5F">
        <w:rPr>
          <w:rFonts w:hint="cs"/>
          <w:rtl/>
        </w:rPr>
        <w:t xml:space="preserve"> نجات ده</w:t>
      </w:r>
      <w:r w:rsidR="003231C0" w:rsidRPr="00B16C5F">
        <w:rPr>
          <w:rFonts w:hint="cs"/>
          <w:rtl/>
        </w:rPr>
        <w:t>ی</w:t>
      </w:r>
      <w:r w:rsidRPr="00B16C5F">
        <w:rPr>
          <w:rFonts w:hint="cs"/>
          <w:rtl/>
        </w:rPr>
        <w:t>م</w:t>
      </w:r>
      <w:r w:rsidR="00B16C5F">
        <w:rPr>
          <w:rFonts w:hint="cs"/>
          <w:rtl/>
        </w:rPr>
        <w:t xml:space="preserve"> </w:t>
      </w:r>
      <w:r w:rsidR="00B16C5F" w:rsidRPr="000C53EF">
        <w:rPr>
          <w:rFonts w:ascii="Traditional Arabic" w:hAnsi="Traditional Arabic" w:cs="Traditional Arabic"/>
          <w:rtl/>
          <w:lang w:bidi="fa-IR"/>
        </w:rPr>
        <w:t>﴿</w:t>
      </w:r>
      <w:r w:rsidR="000C53EF" w:rsidRPr="006865DA">
        <w:rPr>
          <w:rStyle w:val="Char9"/>
          <w:rtl/>
        </w:rPr>
        <w:t>فَتَلَقَّىٰٓ ءَادَمُ مِن رَّبِّهِ</w:t>
      </w:r>
      <w:r w:rsidR="000C53EF" w:rsidRPr="006865DA">
        <w:rPr>
          <w:rStyle w:val="Char9"/>
          <w:rFonts w:hint="cs"/>
          <w:rtl/>
        </w:rPr>
        <w:t>ۦ</w:t>
      </w:r>
      <w:r w:rsidR="000C53EF" w:rsidRPr="006865DA">
        <w:rPr>
          <w:rStyle w:val="Char9"/>
          <w:rtl/>
        </w:rPr>
        <w:t xml:space="preserve"> كَلِمَٰتٖ فَتَابَ عَلَيۡهِۚ إِنَّهُ</w:t>
      </w:r>
      <w:r w:rsidR="000C53EF" w:rsidRPr="006865DA">
        <w:rPr>
          <w:rStyle w:val="Char9"/>
          <w:rFonts w:hint="cs"/>
          <w:rtl/>
        </w:rPr>
        <w:t>ۥ</w:t>
      </w:r>
      <w:r w:rsidR="000C53EF" w:rsidRPr="006865DA">
        <w:rPr>
          <w:rStyle w:val="Char9"/>
          <w:rtl/>
        </w:rPr>
        <w:t xml:space="preserve"> هُوَ </w:t>
      </w:r>
      <w:r w:rsidR="000C53EF" w:rsidRPr="006865DA">
        <w:rPr>
          <w:rStyle w:val="Char9"/>
          <w:rFonts w:hint="cs"/>
          <w:rtl/>
        </w:rPr>
        <w:t>ٱ</w:t>
      </w:r>
      <w:r w:rsidR="000C53EF" w:rsidRPr="006865DA">
        <w:rPr>
          <w:rStyle w:val="Char9"/>
          <w:rFonts w:hint="eastAsia"/>
          <w:rtl/>
        </w:rPr>
        <w:t>لتَّوَّابُ</w:t>
      </w:r>
      <w:r w:rsidR="000C53EF" w:rsidRPr="006865DA">
        <w:rPr>
          <w:rStyle w:val="Char9"/>
          <w:rtl/>
        </w:rPr>
        <w:t xml:space="preserve"> </w:t>
      </w:r>
      <w:r w:rsidR="000C53EF" w:rsidRPr="006865DA">
        <w:rPr>
          <w:rStyle w:val="Char9"/>
          <w:rFonts w:hint="cs"/>
          <w:rtl/>
        </w:rPr>
        <w:t>ٱ</w:t>
      </w:r>
      <w:r w:rsidR="000C53EF" w:rsidRPr="006865DA">
        <w:rPr>
          <w:rStyle w:val="Char9"/>
          <w:rFonts w:hint="eastAsia"/>
          <w:rtl/>
        </w:rPr>
        <w:t>لرَّحِيمُ</w:t>
      </w:r>
      <w:r w:rsidR="000C53EF" w:rsidRPr="006865DA">
        <w:rPr>
          <w:rStyle w:val="Char9"/>
          <w:rtl/>
        </w:rPr>
        <w:t xml:space="preserve"> ٣٧</w:t>
      </w:r>
      <w:r w:rsidR="00B16C5F" w:rsidRPr="000C53EF">
        <w:rPr>
          <w:rFonts w:ascii="Traditional Arabic" w:hAnsi="Traditional Arabic" w:cs="Traditional Arabic"/>
          <w:rtl/>
          <w:lang w:bidi="fa-IR"/>
        </w:rPr>
        <w:t>﴾</w:t>
      </w:r>
      <w:r w:rsidR="00B16C5F">
        <w:rPr>
          <w:rFonts w:hint="cs"/>
          <w:rtl/>
          <w:lang w:bidi="fa-IR"/>
        </w:rPr>
        <w:t xml:space="preserve"> </w:t>
      </w:r>
      <w:r w:rsidR="00B16C5F" w:rsidRPr="00117339">
        <w:rPr>
          <w:rStyle w:val="Char6"/>
          <w:rFonts w:hint="cs"/>
          <w:rtl/>
        </w:rPr>
        <w:t>[</w:t>
      </w:r>
      <w:r w:rsidR="00B16C5F">
        <w:rPr>
          <w:rStyle w:val="Char6"/>
          <w:rFonts w:hint="cs"/>
          <w:rtl/>
        </w:rPr>
        <w:t>البقرة: 37</w:t>
      </w:r>
      <w:r w:rsidR="00B16C5F" w:rsidRPr="00117339">
        <w:rPr>
          <w:rStyle w:val="Char6"/>
          <w:rFonts w:hint="cs"/>
          <w:rtl/>
        </w:rPr>
        <w:t>]</w:t>
      </w:r>
      <w:r w:rsidR="00B16C5F">
        <w:rPr>
          <w:rFonts w:hint="cs"/>
          <w:rtl/>
          <w:lang w:bidi="fa-IR"/>
        </w:rPr>
        <w:t>.</w:t>
      </w:r>
      <w:r w:rsidR="009B32AF" w:rsidRPr="00B04FE2">
        <w:rPr>
          <w:rStyle w:val="FootnoteReference"/>
          <w:rFonts w:ascii="Tahoma" w:hAnsi="Tahoma"/>
          <w:b w:val="0"/>
          <w:rtl/>
          <w:lang w:bidi="fa-IR"/>
        </w:rPr>
        <w:footnoteReference w:id="364"/>
      </w:r>
    </w:p>
    <w:p w:rsidR="00400B3A" w:rsidRPr="009B32AF" w:rsidRDefault="00400B3A" w:rsidP="00B16C5F">
      <w:pPr>
        <w:pStyle w:val="a"/>
        <w:rPr>
          <w:rtl/>
        </w:rPr>
      </w:pPr>
      <w:bookmarkStart w:id="280" w:name="_Toc285148366"/>
      <w:bookmarkStart w:id="281" w:name="_Toc432073984"/>
      <w:bookmarkStart w:id="282" w:name="_Toc432075615"/>
      <w:r w:rsidRPr="009B32AF">
        <w:rPr>
          <w:rFonts w:hint="cs"/>
          <w:rtl/>
        </w:rPr>
        <w:t>وفات آدم</w:t>
      </w:r>
      <w:r w:rsidR="009B32AF" w:rsidRPr="007E0977">
        <w:rPr>
          <w:rFonts w:cs="CTraditional Arabic" w:hint="cs"/>
          <w:bCs w:val="0"/>
          <w:rtl/>
        </w:rPr>
        <w:t>÷</w:t>
      </w:r>
      <w:bookmarkEnd w:id="280"/>
      <w:bookmarkEnd w:id="281"/>
      <w:bookmarkEnd w:id="282"/>
    </w:p>
    <w:p w:rsidR="009B32AF" w:rsidRPr="00B16C5F" w:rsidRDefault="00400B3A" w:rsidP="000C53EF">
      <w:pPr>
        <w:pStyle w:val="a4"/>
        <w:rPr>
          <w:rtl/>
        </w:rPr>
      </w:pPr>
      <w:r w:rsidRPr="00B16C5F">
        <w:rPr>
          <w:rFonts w:hint="cs"/>
          <w:rtl/>
        </w:rPr>
        <w:t>حضرت آدم بعد</w:t>
      </w:r>
      <w:r w:rsidR="009B32AF" w:rsidRPr="00B16C5F">
        <w:rPr>
          <w:rFonts w:hint="cs"/>
          <w:rtl/>
        </w:rPr>
        <w:t xml:space="preserve"> </w:t>
      </w:r>
      <w:r w:rsidRPr="00B16C5F">
        <w:rPr>
          <w:rFonts w:hint="cs"/>
          <w:rtl/>
        </w:rPr>
        <w:t>از ا</w:t>
      </w:r>
      <w:r w:rsidR="003231C0" w:rsidRPr="00B16C5F">
        <w:rPr>
          <w:rFonts w:hint="cs"/>
          <w:rtl/>
        </w:rPr>
        <w:t>ی</w:t>
      </w:r>
      <w:r w:rsidRPr="00B16C5F">
        <w:rPr>
          <w:rFonts w:hint="cs"/>
          <w:rtl/>
        </w:rPr>
        <w:t>ن</w:t>
      </w:r>
      <w:r w:rsidR="003231C0" w:rsidRPr="00B16C5F">
        <w:rPr>
          <w:rFonts w:hint="cs"/>
          <w:rtl/>
        </w:rPr>
        <w:t>ک</w:t>
      </w:r>
      <w:r w:rsidRPr="00B16C5F">
        <w:rPr>
          <w:rFonts w:hint="cs"/>
          <w:rtl/>
        </w:rPr>
        <w:t>ه بنا به بعض</w:t>
      </w:r>
      <w:r w:rsidR="003231C0" w:rsidRPr="00B16C5F">
        <w:rPr>
          <w:rFonts w:hint="cs"/>
          <w:rtl/>
        </w:rPr>
        <w:t>ی</w:t>
      </w:r>
      <w:r w:rsidRPr="00B16C5F">
        <w:rPr>
          <w:rFonts w:hint="cs"/>
          <w:rtl/>
        </w:rPr>
        <w:t xml:space="preserve"> از روا</w:t>
      </w:r>
      <w:r w:rsidR="003231C0" w:rsidRPr="00B16C5F">
        <w:rPr>
          <w:rFonts w:hint="cs"/>
          <w:rtl/>
        </w:rPr>
        <w:t>ی</w:t>
      </w:r>
      <w:r w:rsidRPr="00B16C5F">
        <w:rPr>
          <w:rFonts w:hint="cs"/>
          <w:rtl/>
        </w:rPr>
        <w:t xml:space="preserve">ات و آثار 1000 سال عمر </w:t>
      </w:r>
      <w:r w:rsidR="003231C0" w:rsidRPr="00B16C5F">
        <w:rPr>
          <w:rFonts w:hint="cs"/>
          <w:rtl/>
        </w:rPr>
        <w:t>ک</w:t>
      </w:r>
      <w:r w:rsidRPr="00B16C5F">
        <w:rPr>
          <w:rFonts w:hint="cs"/>
          <w:rtl/>
        </w:rPr>
        <w:t xml:space="preserve">رد وفات </w:t>
      </w:r>
      <w:r w:rsidR="003231C0" w:rsidRPr="00B16C5F">
        <w:rPr>
          <w:rFonts w:hint="cs"/>
          <w:rtl/>
        </w:rPr>
        <w:t>ک</w:t>
      </w:r>
      <w:r w:rsidRPr="00B16C5F">
        <w:rPr>
          <w:rFonts w:hint="cs"/>
          <w:rtl/>
        </w:rPr>
        <w:t>رد</w:t>
      </w:r>
      <w:r w:rsidR="009B32AF" w:rsidRPr="00B16C5F">
        <w:rPr>
          <w:rFonts w:hint="cs"/>
          <w:rtl/>
        </w:rPr>
        <w:t>،</w:t>
      </w:r>
      <w:r w:rsidRPr="00B16C5F">
        <w:rPr>
          <w:rFonts w:hint="cs"/>
          <w:rtl/>
        </w:rPr>
        <w:t xml:space="preserve"> و بنابه قول مشهور در هندوستان مدفون است. در رو</w:t>
      </w:r>
      <w:r w:rsidR="003231C0" w:rsidRPr="00B16C5F">
        <w:rPr>
          <w:rFonts w:hint="cs"/>
          <w:rtl/>
        </w:rPr>
        <w:t>ی</w:t>
      </w:r>
      <w:r w:rsidRPr="00B16C5F">
        <w:rPr>
          <w:rFonts w:hint="cs"/>
          <w:rtl/>
        </w:rPr>
        <w:t xml:space="preserve"> </w:t>
      </w:r>
      <w:r w:rsidR="003231C0" w:rsidRPr="00B16C5F">
        <w:rPr>
          <w:rFonts w:hint="cs"/>
          <w:rtl/>
        </w:rPr>
        <w:t>ک</w:t>
      </w:r>
      <w:r w:rsidRPr="00B16C5F">
        <w:rPr>
          <w:rFonts w:hint="cs"/>
          <w:rtl/>
        </w:rPr>
        <w:t>وه</w:t>
      </w:r>
      <w:r w:rsidR="003231C0" w:rsidRPr="00B16C5F">
        <w:rPr>
          <w:rFonts w:hint="cs"/>
          <w:rtl/>
        </w:rPr>
        <w:t>ی</w:t>
      </w:r>
      <w:r w:rsidRPr="00B16C5F">
        <w:rPr>
          <w:rFonts w:hint="cs"/>
          <w:rtl/>
        </w:rPr>
        <w:t xml:space="preserve"> </w:t>
      </w:r>
      <w:r w:rsidR="003231C0" w:rsidRPr="00B16C5F">
        <w:rPr>
          <w:rFonts w:hint="cs"/>
          <w:rtl/>
        </w:rPr>
        <w:t>ک</w:t>
      </w:r>
      <w:r w:rsidRPr="00B16C5F">
        <w:rPr>
          <w:rFonts w:hint="cs"/>
          <w:rtl/>
        </w:rPr>
        <w:t xml:space="preserve">ه بر آن هبوط </w:t>
      </w:r>
      <w:r w:rsidR="003231C0" w:rsidRPr="00B16C5F">
        <w:rPr>
          <w:rFonts w:hint="cs"/>
          <w:rtl/>
        </w:rPr>
        <w:t>ک</w:t>
      </w:r>
      <w:r w:rsidRPr="00B16C5F">
        <w:rPr>
          <w:rFonts w:hint="cs"/>
          <w:rtl/>
        </w:rPr>
        <w:t>رده بود و گو</w:t>
      </w:r>
      <w:r w:rsidR="003231C0" w:rsidRPr="00B16C5F">
        <w:rPr>
          <w:rFonts w:hint="cs"/>
          <w:rtl/>
        </w:rPr>
        <w:t>ی</w:t>
      </w:r>
      <w:r w:rsidRPr="00B16C5F">
        <w:rPr>
          <w:rFonts w:hint="cs"/>
          <w:rtl/>
        </w:rPr>
        <w:t xml:space="preserve">ند در </w:t>
      </w:r>
      <w:r w:rsidR="003231C0" w:rsidRPr="00B16C5F">
        <w:rPr>
          <w:rFonts w:hint="cs"/>
          <w:rtl/>
        </w:rPr>
        <w:t>ک</w:t>
      </w:r>
      <w:r w:rsidRPr="00B16C5F">
        <w:rPr>
          <w:rFonts w:hint="cs"/>
          <w:rtl/>
        </w:rPr>
        <w:t>وه اب</w:t>
      </w:r>
      <w:r w:rsidR="003231C0" w:rsidRPr="00B16C5F">
        <w:rPr>
          <w:rFonts w:hint="cs"/>
          <w:rtl/>
        </w:rPr>
        <w:t>ی</w:t>
      </w:r>
      <w:r w:rsidRPr="00B16C5F">
        <w:rPr>
          <w:rFonts w:hint="cs"/>
          <w:rtl/>
        </w:rPr>
        <w:t xml:space="preserve"> قب</w:t>
      </w:r>
      <w:r w:rsidR="003231C0" w:rsidRPr="00B16C5F">
        <w:rPr>
          <w:rFonts w:hint="cs"/>
          <w:rtl/>
        </w:rPr>
        <w:t>ی</w:t>
      </w:r>
      <w:r w:rsidRPr="00B16C5F">
        <w:rPr>
          <w:rFonts w:hint="cs"/>
          <w:rtl/>
        </w:rPr>
        <w:t>س (در اطراف م</w:t>
      </w:r>
      <w:r w:rsidR="003231C0" w:rsidRPr="00B16C5F">
        <w:rPr>
          <w:rFonts w:hint="cs"/>
          <w:rtl/>
        </w:rPr>
        <w:t>ک</w:t>
      </w:r>
      <w:r w:rsidRPr="00B16C5F">
        <w:rPr>
          <w:rFonts w:hint="cs"/>
          <w:rtl/>
        </w:rPr>
        <w:t>ه) مدفون است.</w:t>
      </w:r>
    </w:p>
    <w:p w:rsidR="00400B3A" w:rsidRPr="00B16C5F" w:rsidRDefault="00400B3A" w:rsidP="00B16C5F">
      <w:pPr>
        <w:pStyle w:val="a4"/>
        <w:rPr>
          <w:rtl/>
        </w:rPr>
      </w:pPr>
      <w:r w:rsidRPr="00B16C5F">
        <w:rPr>
          <w:rFonts w:hint="cs"/>
          <w:rtl/>
        </w:rPr>
        <w:t>چون وقت وفاتش آمد ملائ</w:t>
      </w:r>
      <w:r w:rsidR="003231C0" w:rsidRPr="00B16C5F">
        <w:rPr>
          <w:rFonts w:hint="cs"/>
          <w:rtl/>
        </w:rPr>
        <w:t>ک</w:t>
      </w:r>
      <w:r w:rsidRPr="00B16C5F">
        <w:rPr>
          <w:rFonts w:hint="cs"/>
          <w:rtl/>
        </w:rPr>
        <w:t>ه خدا برا</w:t>
      </w:r>
      <w:r w:rsidR="003231C0" w:rsidRPr="00B16C5F">
        <w:rPr>
          <w:rFonts w:hint="cs"/>
          <w:rtl/>
        </w:rPr>
        <w:t>ی</w:t>
      </w:r>
      <w:r w:rsidRPr="00B16C5F">
        <w:rPr>
          <w:rFonts w:hint="cs"/>
          <w:rtl/>
        </w:rPr>
        <w:t xml:space="preserve">ش از آسمان </w:t>
      </w:r>
      <w:r w:rsidR="003231C0" w:rsidRPr="00B16C5F">
        <w:rPr>
          <w:rFonts w:hint="cs"/>
          <w:rtl/>
        </w:rPr>
        <w:t>ک</w:t>
      </w:r>
      <w:r w:rsidRPr="00B16C5F">
        <w:rPr>
          <w:rFonts w:hint="cs"/>
          <w:rtl/>
        </w:rPr>
        <w:t xml:space="preserve">فن آوردند و آن را با عطر بهشت معطر </w:t>
      </w:r>
      <w:r w:rsidR="003231C0" w:rsidRPr="00B16C5F">
        <w:rPr>
          <w:rFonts w:hint="cs"/>
          <w:rtl/>
        </w:rPr>
        <w:t>ک</w:t>
      </w:r>
      <w:r w:rsidRPr="00B16C5F">
        <w:rPr>
          <w:rFonts w:hint="cs"/>
          <w:rtl/>
        </w:rPr>
        <w:t>ردند و بعد</w:t>
      </w:r>
      <w:r w:rsidR="009B32AF" w:rsidRPr="00B16C5F">
        <w:rPr>
          <w:rFonts w:hint="cs"/>
          <w:rtl/>
        </w:rPr>
        <w:t xml:space="preserve"> </w:t>
      </w:r>
      <w:r w:rsidRPr="00B16C5F">
        <w:rPr>
          <w:rFonts w:hint="cs"/>
          <w:rtl/>
        </w:rPr>
        <w:t>از غسل و ت</w:t>
      </w:r>
      <w:r w:rsidR="003231C0" w:rsidRPr="00B16C5F">
        <w:rPr>
          <w:rFonts w:hint="cs"/>
          <w:rtl/>
        </w:rPr>
        <w:t>ک</w:t>
      </w:r>
      <w:r w:rsidRPr="00B16C5F">
        <w:rPr>
          <w:rFonts w:hint="cs"/>
          <w:rtl/>
        </w:rPr>
        <w:t>ف</w:t>
      </w:r>
      <w:r w:rsidR="003231C0" w:rsidRPr="00B16C5F">
        <w:rPr>
          <w:rFonts w:hint="cs"/>
          <w:rtl/>
        </w:rPr>
        <w:t>ی</w:t>
      </w:r>
      <w:r w:rsidRPr="00B16C5F">
        <w:rPr>
          <w:rFonts w:hint="cs"/>
          <w:rtl/>
        </w:rPr>
        <w:t xml:space="preserve">ن بر جنازه‌اش نماز خواندند سپس او را دفن </w:t>
      </w:r>
      <w:r w:rsidR="003231C0" w:rsidRPr="00B16C5F">
        <w:rPr>
          <w:rFonts w:hint="cs"/>
          <w:rtl/>
        </w:rPr>
        <w:t>ک</w:t>
      </w:r>
      <w:r w:rsidRPr="00B16C5F">
        <w:rPr>
          <w:rFonts w:hint="cs"/>
          <w:rtl/>
        </w:rPr>
        <w:t>ردند و سپس بر او خا</w:t>
      </w:r>
      <w:r w:rsidR="003231C0" w:rsidRPr="00B16C5F">
        <w:rPr>
          <w:rFonts w:hint="cs"/>
          <w:rtl/>
        </w:rPr>
        <w:t>ک</w:t>
      </w:r>
      <w:r w:rsidRPr="00B16C5F">
        <w:rPr>
          <w:rFonts w:hint="cs"/>
          <w:rtl/>
        </w:rPr>
        <w:t xml:space="preserve"> پاش</w:t>
      </w:r>
      <w:r w:rsidR="003231C0" w:rsidRPr="00B16C5F">
        <w:rPr>
          <w:rFonts w:hint="cs"/>
          <w:rtl/>
        </w:rPr>
        <w:t>ی</w:t>
      </w:r>
      <w:r w:rsidRPr="00B16C5F">
        <w:rPr>
          <w:rFonts w:hint="cs"/>
          <w:rtl/>
        </w:rPr>
        <w:t>دند. گفتند</w:t>
      </w:r>
      <w:r w:rsidR="009B32AF" w:rsidRPr="00B16C5F">
        <w:rPr>
          <w:rFonts w:hint="cs"/>
          <w:rtl/>
        </w:rPr>
        <w:t>:</w:t>
      </w:r>
      <w:r w:rsidRPr="00B16C5F">
        <w:rPr>
          <w:rFonts w:hint="cs"/>
          <w:rtl/>
        </w:rPr>
        <w:t xml:space="preserve"> ا</w:t>
      </w:r>
      <w:r w:rsidR="003231C0" w:rsidRPr="00B16C5F">
        <w:rPr>
          <w:rFonts w:hint="cs"/>
          <w:rtl/>
        </w:rPr>
        <w:t>ی</w:t>
      </w:r>
      <w:r w:rsidRPr="00B16C5F">
        <w:rPr>
          <w:rFonts w:hint="cs"/>
          <w:rtl/>
        </w:rPr>
        <w:t xml:space="preserve"> فر</w:t>
      </w:r>
      <w:r w:rsidR="00ED2291" w:rsidRPr="00B16C5F">
        <w:rPr>
          <w:rFonts w:hint="cs"/>
          <w:rtl/>
        </w:rPr>
        <w:t>زندان آدم ا</w:t>
      </w:r>
      <w:r w:rsidR="003231C0" w:rsidRPr="00B16C5F">
        <w:rPr>
          <w:rFonts w:hint="cs"/>
          <w:rtl/>
        </w:rPr>
        <w:t>ی</w:t>
      </w:r>
      <w:r w:rsidR="00ED2291" w:rsidRPr="00B16C5F">
        <w:rPr>
          <w:rFonts w:hint="cs"/>
          <w:rtl/>
        </w:rPr>
        <w:t>ن است سنت و روش شما</w:t>
      </w:r>
      <w:r w:rsidRPr="00B16C5F">
        <w:rPr>
          <w:rFonts w:hint="cs"/>
          <w:rtl/>
        </w:rPr>
        <w:t>... رحمت خدا بر آدم و خداوند او را در بحبوحه جنت مستقر گرداند و همگ</w:t>
      </w:r>
      <w:r w:rsidR="003231C0" w:rsidRPr="00B16C5F">
        <w:rPr>
          <w:rFonts w:hint="cs"/>
          <w:rtl/>
        </w:rPr>
        <w:t>ی</w:t>
      </w:r>
      <w:r w:rsidRPr="00B16C5F">
        <w:rPr>
          <w:rFonts w:hint="cs"/>
          <w:rtl/>
        </w:rPr>
        <w:t xml:space="preserve"> ما را با او از اهل بهشت قرار دهد.</w:t>
      </w:r>
    </w:p>
    <w:p w:rsidR="00400B3A" w:rsidRDefault="00400B3A" w:rsidP="00B16C5F">
      <w:pPr>
        <w:pStyle w:val="a0"/>
        <w:ind w:firstLine="0"/>
        <w:jc w:val="center"/>
        <w:rPr>
          <w:bCs/>
          <w:rtl/>
        </w:rPr>
      </w:pPr>
      <w:r>
        <w:rPr>
          <w:rFonts w:hint="cs"/>
          <w:rtl/>
        </w:rPr>
        <w:t>آ</w:t>
      </w:r>
      <w:r w:rsidRPr="007908A3">
        <w:rPr>
          <w:rFonts w:hint="cs"/>
          <w:rtl/>
        </w:rPr>
        <w:t>مين والحمدلله رب العالمين</w:t>
      </w:r>
    </w:p>
    <w:p w:rsidR="00B16C5F" w:rsidRDefault="00B16C5F" w:rsidP="00B16C5F">
      <w:pPr>
        <w:pStyle w:val="a4"/>
        <w:rPr>
          <w:rtl/>
        </w:rPr>
        <w:sectPr w:rsidR="00B16C5F" w:rsidSect="00930E9A">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A55056" w:rsidRPr="005755F8" w:rsidRDefault="00A55056" w:rsidP="00B16C5F">
      <w:pPr>
        <w:pStyle w:val="a1"/>
        <w:rPr>
          <w:rtl/>
        </w:rPr>
      </w:pPr>
      <w:bookmarkStart w:id="283" w:name="_Toc285148367"/>
      <w:bookmarkStart w:id="284" w:name="_Toc432073985"/>
      <w:bookmarkStart w:id="285" w:name="_Toc432075616"/>
      <w:r w:rsidRPr="005558C5">
        <w:rPr>
          <w:rFonts w:hint="cs"/>
          <w:rtl/>
        </w:rPr>
        <w:t>فصل ششم</w:t>
      </w:r>
      <w:r w:rsidR="00B16C5F">
        <w:rPr>
          <w:rFonts w:hint="cs"/>
          <w:rtl/>
        </w:rPr>
        <w:t>:</w:t>
      </w:r>
      <w:r w:rsidR="00B16C5F">
        <w:rPr>
          <w:rtl/>
        </w:rPr>
        <w:br/>
      </w:r>
      <w:r w:rsidRPr="005558C5">
        <w:rPr>
          <w:rFonts w:hint="cs"/>
          <w:rtl/>
        </w:rPr>
        <w:t>پيغمبران اولوا العزم</w:t>
      </w:r>
      <w:bookmarkEnd w:id="283"/>
      <w:bookmarkEnd w:id="284"/>
      <w:bookmarkEnd w:id="285"/>
    </w:p>
    <w:p w:rsidR="00A55056" w:rsidRPr="00B16C5F" w:rsidRDefault="00A55056" w:rsidP="00A064A3">
      <w:pPr>
        <w:pStyle w:val="a4"/>
        <w:numPr>
          <w:ilvl w:val="0"/>
          <w:numId w:val="22"/>
        </w:numPr>
        <w:ind w:left="641" w:hanging="357"/>
        <w:rPr>
          <w:rFonts w:ascii="IRYakout" w:hAnsi="IRYakout" w:cs="IRYakout"/>
          <w:b w:val="0"/>
          <w:bCs/>
          <w:lang w:bidi="fa-IR"/>
        </w:rPr>
      </w:pPr>
      <w:r w:rsidRPr="00B16C5F">
        <w:rPr>
          <w:rFonts w:ascii="IRYakout" w:hAnsi="IRYakout" w:cs="IRYakout"/>
          <w:b w:val="0"/>
          <w:bCs/>
          <w:rtl/>
          <w:lang w:bidi="fa-IR"/>
        </w:rPr>
        <w:t>نوح</w:t>
      </w:r>
      <w:r w:rsidR="007C2BCB" w:rsidRPr="007C2BCB">
        <w:rPr>
          <w:rFonts w:ascii="IRYakout" w:hAnsi="IRYakout" w:cs="CTraditional Arabic" w:hint="cs"/>
          <w:rtl/>
          <w:lang w:bidi="fa-IR"/>
        </w:rPr>
        <w:t>÷</w:t>
      </w:r>
    </w:p>
    <w:p w:rsidR="00A55056" w:rsidRPr="00B16C5F" w:rsidRDefault="00A55056" w:rsidP="00A064A3">
      <w:pPr>
        <w:pStyle w:val="a4"/>
        <w:numPr>
          <w:ilvl w:val="0"/>
          <w:numId w:val="22"/>
        </w:numPr>
        <w:ind w:left="641" w:hanging="357"/>
        <w:rPr>
          <w:rFonts w:ascii="IRYakout" w:hAnsi="IRYakout" w:cs="IRYakout"/>
          <w:b w:val="0"/>
          <w:bCs/>
          <w:lang w:bidi="fa-IR"/>
        </w:rPr>
      </w:pPr>
      <w:r w:rsidRPr="00B16C5F">
        <w:rPr>
          <w:rFonts w:ascii="IRYakout" w:hAnsi="IRYakout" w:cs="IRYakout"/>
          <w:b w:val="0"/>
          <w:bCs/>
          <w:rtl/>
          <w:lang w:bidi="fa-IR"/>
        </w:rPr>
        <w:t>ابراهيم خليل</w:t>
      </w:r>
      <w:r w:rsidR="007C2BCB" w:rsidRPr="007C2BCB">
        <w:rPr>
          <w:rFonts w:ascii="IRYakout" w:hAnsi="IRYakout" w:cs="CTraditional Arabic" w:hint="cs"/>
          <w:rtl/>
          <w:lang w:bidi="fa-IR"/>
        </w:rPr>
        <w:t>÷</w:t>
      </w:r>
    </w:p>
    <w:p w:rsidR="00A55056" w:rsidRPr="00B16C5F" w:rsidRDefault="00A55056" w:rsidP="00A064A3">
      <w:pPr>
        <w:pStyle w:val="a4"/>
        <w:numPr>
          <w:ilvl w:val="0"/>
          <w:numId w:val="22"/>
        </w:numPr>
        <w:ind w:left="641" w:hanging="357"/>
        <w:rPr>
          <w:rFonts w:ascii="IRYakout" w:hAnsi="IRYakout" w:cs="IRYakout"/>
          <w:b w:val="0"/>
          <w:bCs/>
          <w:lang w:bidi="fa-IR"/>
        </w:rPr>
      </w:pPr>
      <w:r w:rsidRPr="00B16C5F">
        <w:rPr>
          <w:rFonts w:ascii="IRYakout" w:hAnsi="IRYakout" w:cs="IRYakout"/>
          <w:b w:val="0"/>
          <w:bCs/>
          <w:rtl/>
          <w:lang w:bidi="fa-IR"/>
        </w:rPr>
        <w:t>موس</w:t>
      </w:r>
      <w:r w:rsidR="007C2BCB">
        <w:rPr>
          <w:rFonts w:ascii="IRYakout" w:hAnsi="IRYakout" w:cs="IRYakout" w:hint="cs"/>
          <w:b w:val="0"/>
          <w:bCs/>
          <w:rtl/>
          <w:lang w:bidi="fa-IR"/>
        </w:rPr>
        <w:t>ی</w:t>
      </w:r>
      <w:r w:rsidR="007C2BCB" w:rsidRPr="007C2BCB">
        <w:rPr>
          <w:rFonts w:ascii="IRYakout" w:hAnsi="IRYakout" w:cs="CTraditional Arabic" w:hint="cs"/>
          <w:rtl/>
          <w:lang w:bidi="fa-IR"/>
        </w:rPr>
        <w:t>÷</w:t>
      </w:r>
    </w:p>
    <w:p w:rsidR="00A55056" w:rsidRPr="00B16C5F" w:rsidRDefault="00A55056" w:rsidP="00A064A3">
      <w:pPr>
        <w:pStyle w:val="a4"/>
        <w:numPr>
          <w:ilvl w:val="0"/>
          <w:numId w:val="22"/>
        </w:numPr>
        <w:ind w:left="641" w:hanging="357"/>
        <w:rPr>
          <w:rFonts w:ascii="IRYakout" w:hAnsi="IRYakout" w:cs="IRYakout"/>
          <w:b w:val="0"/>
          <w:bCs/>
          <w:rtl/>
          <w:lang w:bidi="fa-IR"/>
        </w:rPr>
      </w:pPr>
      <w:r w:rsidRPr="00B16C5F">
        <w:rPr>
          <w:rFonts w:ascii="IRYakout" w:hAnsi="IRYakout" w:cs="IRYakout"/>
          <w:b w:val="0"/>
          <w:bCs/>
          <w:rtl/>
          <w:lang w:bidi="fa-IR"/>
        </w:rPr>
        <w:t>عيس</w:t>
      </w:r>
      <w:r w:rsidR="007C2BCB">
        <w:rPr>
          <w:rFonts w:ascii="IRYakout" w:hAnsi="IRYakout" w:cs="IRYakout" w:hint="cs"/>
          <w:b w:val="0"/>
          <w:bCs/>
          <w:rtl/>
          <w:lang w:bidi="fa-IR"/>
        </w:rPr>
        <w:t>ی</w:t>
      </w:r>
      <w:r w:rsidRPr="00B16C5F">
        <w:rPr>
          <w:rFonts w:ascii="IRYakout" w:hAnsi="IRYakout" w:cs="IRYakout"/>
          <w:b w:val="0"/>
          <w:bCs/>
          <w:rtl/>
          <w:lang w:bidi="fa-IR"/>
        </w:rPr>
        <w:t xml:space="preserve"> پسر مريم</w:t>
      </w:r>
      <w:r w:rsidR="007C2BCB" w:rsidRPr="007C2BCB">
        <w:rPr>
          <w:rFonts w:ascii="IRYakout" w:hAnsi="IRYakout" w:cs="CTraditional Arabic" w:hint="cs"/>
          <w:rtl/>
          <w:lang w:bidi="fa-IR"/>
        </w:rPr>
        <w:t>÷</w:t>
      </w:r>
    </w:p>
    <w:p w:rsidR="00A55056" w:rsidRPr="009070CD" w:rsidRDefault="00A55056" w:rsidP="00A064A3">
      <w:pPr>
        <w:pStyle w:val="a4"/>
        <w:numPr>
          <w:ilvl w:val="0"/>
          <w:numId w:val="22"/>
        </w:numPr>
        <w:ind w:left="641" w:hanging="357"/>
        <w:rPr>
          <w:rtl/>
          <w:lang w:bidi="fa-IR"/>
        </w:rPr>
      </w:pPr>
      <w:r w:rsidRPr="00B16C5F">
        <w:rPr>
          <w:rFonts w:ascii="IRYakout" w:hAnsi="IRYakout" w:cs="IRYakout"/>
          <w:b w:val="0"/>
          <w:bCs/>
          <w:rtl/>
          <w:lang w:bidi="fa-IR"/>
        </w:rPr>
        <w:t>محمد خاتم النبيين</w:t>
      </w:r>
      <w:r w:rsidR="007C2BCB" w:rsidRPr="007C2BCB">
        <w:rPr>
          <w:rFonts w:ascii="IRYakout" w:hAnsi="IRYakout" w:cs="CTraditional Arabic" w:hint="cs"/>
          <w:rtl/>
          <w:lang w:bidi="fa-IR"/>
        </w:rPr>
        <w:t>ص</w:t>
      </w:r>
    </w:p>
    <w:p w:rsidR="007C2BCB" w:rsidRDefault="00A55056" w:rsidP="007C2BCB">
      <w:pPr>
        <w:pStyle w:val="a4"/>
        <w:rPr>
          <w:rtl/>
          <w:lang w:bidi="fa-IR"/>
        </w:rPr>
        <w:sectPr w:rsidR="007C2BCB" w:rsidSect="00B16C5F">
          <w:footnotePr>
            <w:numRestart w:val="eachPage"/>
          </w:footnotePr>
          <w:type w:val="oddPage"/>
          <w:pgSz w:w="9356" w:h="13608" w:code="9"/>
          <w:pgMar w:top="567" w:right="1134" w:bottom="851" w:left="1134" w:header="454" w:footer="0" w:gutter="0"/>
          <w:cols w:space="708"/>
          <w:titlePg/>
          <w:bidi/>
          <w:rtlGutter/>
          <w:docGrid w:linePitch="360"/>
        </w:sectPr>
      </w:pPr>
      <w:r>
        <w:rPr>
          <w:rFonts w:hint="cs"/>
          <w:rtl/>
          <w:lang w:bidi="fa-IR"/>
        </w:rPr>
        <w:t xml:space="preserve"> </w:t>
      </w:r>
    </w:p>
    <w:p w:rsidR="00A55056" w:rsidRDefault="00A55056" w:rsidP="005755F8">
      <w:pPr>
        <w:pStyle w:val="a"/>
        <w:rPr>
          <w:rtl/>
        </w:rPr>
      </w:pPr>
      <w:bookmarkStart w:id="286" w:name="_Toc285148368"/>
      <w:bookmarkStart w:id="287" w:name="_Toc432073986"/>
      <w:bookmarkStart w:id="288" w:name="_Toc432075617"/>
      <w:r w:rsidRPr="009070CD">
        <w:rPr>
          <w:rFonts w:hint="cs"/>
          <w:rtl/>
        </w:rPr>
        <w:t>پ</w:t>
      </w:r>
      <w:r w:rsidR="003231C0">
        <w:rPr>
          <w:rFonts w:hint="cs"/>
          <w:rtl/>
        </w:rPr>
        <w:t>ی</w:t>
      </w:r>
      <w:r w:rsidRPr="009070CD">
        <w:rPr>
          <w:rFonts w:hint="cs"/>
          <w:rtl/>
        </w:rPr>
        <w:t>غمبران اولو العزم</w:t>
      </w:r>
      <w:bookmarkEnd w:id="286"/>
      <w:bookmarkEnd w:id="287"/>
      <w:bookmarkEnd w:id="288"/>
    </w:p>
    <w:p w:rsidR="007E0977" w:rsidRDefault="007C2BCB" w:rsidP="007C2BCB">
      <w:pPr>
        <w:pStyle w:val="a"/>
        <w:rPr>
          <w:rFonts w:cs="CTraditional Arabic"/>
          <w:bCs w:val="0"/>
          <w:rtl/>
          <w:lang w:bidi="fa-IR"/>
        </w:rPr>
      </w:pPr>
      <w:bookmarkStart w:id="289" w:name="_Toc285148369"/>
      <w:bookmarkStart w:id="290" w:name="_Toc432073987"/>
      <w:bookmarkStart w:id="291" w:name="_Toc432075618"/>
      <w:r>
        <w:rPr>
          <w:rFonts w:hint="cs"/>
          <w:rtl/>
          <w:lang w:bidi="fa-IR"/>
        </w:rPr>
        <w:t xml:space="preserve">1- </w:t>
      </w:r>
      <w:r w:rsidR="007E0977" w:rsidRPr="009070CD">
        <w:rPr>
          <w:rFonts w:hint="cs"/>
          <w:rtl/>
          <w:lang w:bidi="fa-IR"/>
        </w:rPr>
        <w:t>نوح</w:t>
      </w:r>
      <w:r w:rsidR="007E0977" w:rsidRPr="007E0977">
        <w:rPr>
          <w:rFonts w:cs="CTraditional Arabic" w:hint="cs"/>
          <w:bCs w:val="0"/>
          <w:rtl/>
          <w:lang w:bidi="fa-IR"/>
        </w:rPr>
        <w:t>÷</w:t>
      </w:r>
      <w:bookmarkEnd w:id="289"/>
      <w:bookmarkEnd w:id="290"/>
      <w:bookmarkEnd w:id="291"/>
    </w:p>
    <w:p w:rsidR="00A55056" w:rsidRPr="00951BD4" w:rsidRDefault="007C2BCB" w:rsidP="000C53EF">
      <w:pPr>
        <w:pStyle w:val="a4"/>
        <w:rPr>
          <w:rStyle w:val="Char4"/>
          <w:rtl/>
        </w:rPr>
      </w:pPr>
      <w:r>
        <w:rPr>
          <w:rFonts w:ascii="Traditional Arabic" w:hAnsi="Traditional Arabic" w:cs="Traditional Arabic"/>
          <w:rtl/>
          <w:lang w:bidi="fa-IR"/>
        </w:rPr>
        <w:t>﴿</w:t>
      </w:r>
      <w:r w:rsidR="000C53EF" w:rsidRPr="006865DA">
        <w:rPr>
          <w:rStyle w:val="Char9"/>
          <w:rtl/>
        </w:rPr>
        <w:t>وَلَقَدۡ أَرۡسَلۡنَا نُوحًا إِلَىٰ قَوۡمِهِ</w:t>
      </w:r>
      <w:r w:rsidR="000C53EF" w:rsidRPr="006865DA">
        <w:rPr>
          <w:rStyle w:val="Char9"/>
          <w:rFonts w:hint="cs"/>
          <w:rtl/>
        </w:rPr>
        <w:t>ۦ</w:t>
      </w:r>
      <w:r w:rsidR="000C53EF" w:rsidRPr="006865DA">
        <w:rPr>
          <w:rStyle w:val="Char9"/>
          <w:rtl/>
        </w:rPr>
        <w:t xml:space="preserve"> فَلَبِثَ فِيهِمۡ أَلۡفَ سَنَةٍ إِلَّا خَمۡسِينَ عَامٗا فَأَخَذَهُمُ </w:t>
      </w:r>
      <w:r w:rsidR="000C53EF" w:rsidRPr="006865DA">
        <w:rPr>
          <w:rStyle w:val="Char9"/>
          <w:rFonts w:hint="cs"/>
          <w:rtl/>
        </w:rPr>
        <w:t>ٱ</w:t>
      </w:r>
      <w:r w:rsidR="000C53EF" w:rsidRPr="006865DA">
        <w:rPr>
          <w:rStyle w:val="Char9"/>
          <w:rFonts w:hint="eastAsia"/>
          <w:rtl/>
        </w:rPr>
        <w:t>لطُّوفَانُ</w:t>
      </w:r>
      <w:r w:rsidR="000C53EF" w:rsidRPr="006865DA">
        <w:rPr>
          <w:rStyle w:val="Char9"/>
          <w:rtl/>
        </w:rPr>
        <w:t xml:space="preserve"> وَهُمۡ ظَٰلِمُونَ ١٤</w:t>
      </w:r>
      <w:r>
        <w:rPr>
          <w:rFonts w:ascii="Traditional Arabic" w:hAnsi="Traditional Arabic" w:cs="Traditional Arabic"/>
          <w:rtl/>
          <w:lang w:bidi="fa-IR"/>
        </w:rPr>
        <w:t>﴾</w:t>
      </w:r>
      <w:r>
        <w:rPr>
          <w:rFonts w:hint="cs"/>
          <w:rtl/>
          <w:lang w:bidi="fa-IR"/>
        </w:rPr>
        <w:t xml:space="preserve"> </w:t>
      </w:r>
      <w:r w:rsidRPr="007C2BCB">
        <w:rPr>
          <w:rStyle w:val="Char6"/>
          <w:rFonts w:hint="cs"/>
          <w:rtl/>
        </w:rPr>
        <w:t>[</w:t>
      </w:r>
      <w:r>
        <w:rPr>
          <w:rStyle w:val="Char6"/>
          <w:rFonts w:hint="cs"/>
          <w:rtl/>
        </w:rPr>
        <w:t>العنکبوت: 14</w:t>
      </w:r>
      <w:r w:rsidRPr="007C2BCB">
        <w:rPr>
          <w:rStyle w:val="Char6"/>
          <w:rFonts w:hint="cs"/>
          <w:rtl/>
        </w:rPr>
        <w:t>]</w:t>
      </w:r>
      <w:r>
        <w:rPr>
          <w:rFonts w:hint="cs"/>
          <w:rtl/>
          <w:lang w:bidi="fa-IR"/>
        </w:rPr>
        <w:t>.</w:t>
      </w:r>
      <w:r w:rsidR="00A55056" w:rsidRPr="000C53EF">
        <w:rPr>
          <w:rStyle w:val="FootnoteReference"/>
          <w:rFonts w:ascii="Tahoma" w:hAnsi="Tahoma"/>
          <w:b w:val="0"/>
          <w:rtl/>
        </w:rPr>
        <w:footnoteReference w:id="365"/>
      </w:r>
    </w:p>
    <w:p w:rsidR="00A55056" w:rsidRPr="007C2BCB" w:rsidRDefault="009070CD" w:rsidP="000C53EF">
      <w:pPr>
        <w:pStyle w:val="a4"/>
        <w:rPr>
          <w:rtl/>
        </w:rPr>
      </w:pPr>
      <w:r w:rsidRPr="007C2BCB">
        <w:rPr>
          <w:rFonts w:hint="cs"/>
          <w:rtl/>
        </w:rPr>
        <w:t>نسب نوح</w:t>
      </w:r>
      <w:r w:rsidR="00A55056" w:rsidRPr="007C2BCB">
        <w:rPr>
          <w:rFonts w:hint="cs"/>
          <w:rtl/>
        </w:rPr>
        <w:t>: نوح پسر</w:t>
      </w:r>
      <w:r w:rsidRPr="007C2BCB">
        <w:rPr>
          <w:rFonts w:hint="cs"/>
          <w:rtl/>
        </w:rPr>
        <w:t xml:space="preserve"> لام</w:t>
      </w:r>
      <w:r w:rsidR="003231C0" w:rsidRPr="007C2BCB">
        <w:rPr>
          <w:rFonts w:hint="cs"/>
          <w:rtl/>
        </w:rPr>
        <w:t>ک</w:t>
      </w:r>
      <w:r w:rsidRPr="007C2BCB">
        <w:rPr>
          <w:rFonts w:hint="cs"/>
          <w:rtl/>
        </w:rPr>
        <w:t xml:space="preserve"> پسر متوشلخ پسر اخنوخ «ادر</w:t>
      </w:r>
      <w:r w:rsidR="003231C0" w:rsidRPr="007C2BCB">
        <w:rPr>
          <w:rFonts w:hint="cs"/>
          <w:rtl/>
        </w:rPr>
        <w:t>ی</w:t>
      </w:r>
      <w:r w:rsidRPr="007C2BCB">
        <w:rPr>
          <w:rFonts w:hint="cs"/>
          <w:rtl/>
        </w:rPr>
        <w:t>س»</w:t>
      </w:r>
      <w:r w:rsidR="00A55056" w:rsidRPr="007C2BCB">
        <w:rPr>
          <w:rFonts w:hint="cs"/>
          <w:rtl/>
        </w:rPr>
        <w:t xml:space="preserve"> است. </w:t>
      </w:r>
      <w:r w:rsidRPr="007C2BCB">
        <w:rPr>
          <w:rFonts w:hint="cs"/>
          <w:rtl/>
        </w:rPr>
        <w:t>ادر</w:t>
      </w:r>
      <w:r w:rsidR="003231C0" w:rsidRPr="007C2BCB">
        <w:rPr>
          <w:rFonts w:hint="cs"/>
          <w:rtl/>
        </w:rPr>
        <w:t>ی</w:t>
      </w:r>
      <w:r w:rsidRPr="007C2BCB">
        <w:rPr>
          <w:rFonts w:hint="cs"/>
          <w:rtl/>
        </w:rPr>
        <w:t>س جد ا</w:t>
      </w:r>
      <w:r w:rsidR="003231C0" w:rsidRPr="007C2BCB">
        <w:rPr>
          <w:rFonts w:hint="cs"/>
          <w:rtl/>
        </w:rPr>
        <w:t>ک</w:t>
      </w:r>
      <w:r w:rsidRPr="007C2BCB">
        <w:rPr>
          <w:rFonts w:hint="cs"/>
          <w:rtl/>
        </w:rPr>
        <w:t>بر او به شمار م</w:t>
      </w:r>
      <w:r w:rsidR="003231C0" w:rsidRPr="007C2BCB">
        <w:rPr>
          <w:rFonts w:hint="cs"/>
          <w:rtl/>
        </w:rPr>
        <w:t>ی</w:t>
      </w:r>
      <w:r w:rsidRPr="007C2BCB">
        <w:rPr>
          <w:rFonts w:hint="cs"/>
          <w:rtl/>
        </w:rPr>
        <w:t>‌رود. نسبت ادر</w:t>
      </w:r>
      <w:r w:rsidR="003231C0" w:rsidRPr="007C2BCB">
        <w:rPr>
          <w:rFonts w:hint="cs"/>
          <w:rtl/>
        </w:rPr>
        <w:t>ی</w:t>
      </w:r>
      <w:r w:rsidRPr="007C2BCB">
        <w:rPr>
          <w:rFonts w:hint="cs"/>
          <w:rtl/>
        </w:rPr>
        <w:t>س هم به «ش</w:t>
      </w:r>
      <w:r w:rsidR="003231C0" w:rsidRPr="007C2BCB">
        <w:rPr>
          <w:rFonts w:hint="cs"/>
          <w:rtl/>
        </w:rPr>
        <w:t>ی</w:t>
      </w:r>
      <w:r w:rsidRPr="007C2BCB">
        <w:rPr>
          <w:rFonts w:hint="cs"/>
          <w:rtl/>
        </w:rPr>
        <w:t>ث»</w:t>
      </w:r>
      <w:r w:rsidR="00A55056" w:rsidRPr="007C2BCB">
        <w:rPr>
          <w:rFonts w:hint="cs"/>
          <w:rtl/>
        </w:rPr>
        <w:t xml:space="preserve"> پسر آدم اب</w:t>
      </w:r>
      <w:r w:rsidR="003231C0" w:rsidRPr="007C2BCB">
        <w:rPr>
          <w:rFonts w:hint="cs"/>
          <w:rtl/>
        </w:rPr>
        <w:t>ی</w:t>
      </w:r>
      <w:r w:rsidR="00A55056" w:rsidRPr="007C2BCB">
        <w:rPr>
          <w:rFonts w:hint="cs"/>
          <w:rtl/>
        </w:rPr>
        <w:t xml:space="preserve"> البشر برم</w:t>
      </w:r>
      <w:r w:rsidR="003231C0" w:rsidRPr="007C2BCB">
        <w:rPr>
          <w:rFonts w:hint="cs"/>
          <w:rtl/>
        </w:rPr>
        <w:t>ی</w:t>
      </w:r>
      <w:r w:rsidR="00A55056" w:rsidRPr="007C2BCB">
        <w:rPr>
          <w:rFonts w:hint="cs"/>
          <w:rtl/>
        </w:rPr>
        <w:t>‌گردد فاصله زمان</w:t>
      </w:r>
      <w:r w:rsidR="003231C0" w:rsidRPr="007C2BCB">
        <w:rPr>
          <w:rFonts w:hint="cs"/>
          <w:rtl/>
        </w:rPr>
        <w:t>ی</w:t>
      </w:r>
      <w:r w:rsidR="00A55056" w:rsidRPr="007C2BCB">
        <w:rPr>
          <w:rFonts w:hint="cs"/>
          <w:rtl/>
        </w:rPr>
        <w:t xml:space="preserve"> ب</w:t>
      </w:r>
      <w:r w:rsidR="003231C0" w:rsidRPr="007C2BCB">
        <w:rPr>
          <w:rFonts w:hint="cs"/>
          <w:rtl/>
        </w:rPr>
        <w:t>ی</w:t>
      </w:r>
      <w:r w:rsidR="00A55056" w:rsidRPr="007C2BCB">
        <w:rPr>
          <w:rFonts w:hint="cs"/>
          <w:rtl/>
        </w:rPr>
        <w:t>ن آدم و نوح ب</w:t>
      </w:r>
      <w:r w:rsidR="003231C0" w:rsidRPr="007C2BCB">
        <w:rPr>
          <w:rFonts w:hint="cs"/>
          <w:rtl/>
        </w:rPr>
        <w:t>ی</w:t>
      </w:r>
      <w:r w:rsidR="00A55056" w:rsidRPr="007C2BCB">
        <w:rPr>
          <w:rFonts w:hint="cs"/>
          <w:rtl/>
        </w:rPr>
        <w:t>ش از هزار سال بوده است. در روا</w:t>
      </w:r>
      <w:r w:rsidR="003231C0" w:rsidRPr="007C2BCB">
        <w:rPr>
          <w:rFonts w:hint="cs"/>
          <w:rtl/>
        </w:rPr>
        <w:t>ی</w:t>
      </w:r>
      <w:r w:rsidR="00A55056" w:rsidRPr="007C2BCB">
        <w:rPr>
          <w:rFonts w:hint="cs"/>
          <w:rtl/>
        </w:rPr>
        <w:t>ت</w:t>
      </w:r>
      <w:r w:rsidR="003231C0" w:rsidRPr="007C2BCB">
        <w:rPr>
          <w:rFonts w:hint="cs"/>
          <w:rtl/>
        </w:rPr>
        <w:t>ی</w:t>
      </w:r>
      <w:r w:rsidR="00A55056" w:rsidRPr="007C2BCB">
        <w:rPr>
          <w:rFonts w:hint="cs"/>
          <w:rtl/>
        </w:rPr>
        <w:t xml:space="preserve"> از تورات 1056 سال ذ</w:t>
      </w:r>
      <w:r w:rsidR="003231C0" w:rsidRPr="007C2BCB">
        <w:rPr>
          <w:rFonts w:hint="cs"/>
          <w:rtl/>
        </w:rPr>
        <w:t>ک</w:t>
      </w:r>
      <w:r w:rsidR="00A55056" w:rsidRPr="007C2BCB">
        <w:rPr>
          <w:rFonts w:hint="cs"/>
          <w:rtl/>
        </w:rPr>
        <w:t>ر شده است.</w:t>
      </w:r>
    </w:p>
    <w:p w:rsidR="00A55056" w:rsidRPr="007C2BCB" w:rsidRDefault="00A55056" w:rsidP="007C2BCB">
      <w:pPr>
        <w:pStyle w:val="a4"/>
        <w:rPr>
          <w:rtl/>
        </w:rPr>
      </w:pPr>
      <w:r w:rsidRPr="007C2BCB">
        <w:rPr>
          <w:rFonts w:hint="cs"/>
          <w:rtl/>
        </w:rPr>
        <w:t>در روا</w:t>
      </w:r>
      <w:r w:rsidR="003231C0" w:rsidRPr="007C2BCB">
        <w:rPr>
          <w:rFonts w:hint="cs"/>
          <w:rtl/>
        </w:rPr>
        <w:t>ی</w:t>
      </w:r>
      <w:r w:rsidRPr="007C2BCB">
        <w:rPr>
          <w:rFonts w:hint="cs"/>
          <w:rtl/>
        </w:rPr>
        <w:t>ت بخار</w:t>
      </w:r>
      <w:r w:rsidR="003231C0" w:rsidRPr="007C2BCB">
        <w:rPr>
          <w:rFonts w:hint="cs"/>
          <w:rtl/>
        </w:rPr>
        <w:t>ی</w:t>
      </w:r>
      <w:r w:rsidRPr="007C2BCB">
        <w:rPr>
          <w:rFonts w:hint="cs"/>
          <w:rtl/>
        </w:rPr>
        <w:t xml:space="preserve"> به نقل از ابن عباس</w:t>
      </w:r>
      <w:r w:rsidR="007C2BCB">
        <w:rPr>
          <w:rFonts w:cs="CTraditional Arabic" w:hint="cs"/>
          <w:rtl/>
        </w:rPr>
        <w:t>ب</w:t>
      </w:r>
      <w:r w:rsidR="009070CD" w:rsidRPr="007C2BCB">
        <w:rPr>
          <w:rFonts w:hint="cs"/>
          <w:rtl/>
        </w:rPr>
        <w:t xml:space="preserve"> آمده </w:t>
      </w:r>
      <w:r w:rsidR="003231C0" w:rsidRPr="007C2BCB">
        <w:rPr>
          <w:rFonts w:hint="cs"/>
          <w:rtl/>
        </w:rPr>
        <w:t>ک</w:t>
      </w:r>
      <w:r w:rsidR="009070CD" w:rsidRPr="007C2BCB">
        <w:rPr>
          <w:rFonts w:hint="cs"/>
          <w:rtl/>
        </w:rPr>
        <w:t>ه: «</w:t>
      </w:r>
      <w:r w:rsidRPr="007C2BCB">
        <w:rPr>
          <w:rFonts w:hint="cs"/>
          <w:rtl/>
        </w:rPr>
        <w:t>فاصله زمان</w:t>
      </w:r>
      <w:r w:rsidR="003231C0" w:rsidRPr="007C2BCB">
        <w:rPr>
          <w:rFonts w:hint="cs"/>
          <w:rtl/>
        </w:rPr>
        <w:t>ی</w:t>
      </w:r>
      <w:r w:rsidRPr="007C2BCB">
        <w:rPr>
          <w:rFonts w:hint="cs"/>
          <w:rtl/>
        </w:rPr>
        <w:t xml:space="preserve"> ب</w:t>
      </w:r>
      <w:r w:rsidR="003231C0" w:rsidRPr="007C2BCB">
        <w:rPr>
          <w:rFonts w:hint="cs"/>
          <w:rtl/>
        </w:rPr>
        <w:t>ی</w:t>
      </w:r>
      <w:r w:rsidRPr="007C2BCB">
        <w:rPr>
          <w:rFonts w:hint="cs"/>
          <w:rtl/>
        </w:rPr>
        <w:t xml:space="preserve">ن آدم و نوح ده قرن بود </w:t>
      </w:r>
      <w:r w:rsidR="003231C0" w:rsidRPr="007C2BCB">
        <w:rPr>
          <w:rFonts w:hint="cs"/>
          <w:rtl/>
        </w:rPr>
        <w:t>ک</w:t>
      </w:r>
      <w:r w:rsidRPr="007C2BCB">
        <w:rPr>
          <w:rFonts w:hint="cs"/>
          <w:rtl/>
        </w:rPr>
        <w:t>ه همگ</w:t>
      </w:r>
      <w:r w:rsidR="003231C0" w:rsidRPr="007C2BCB">
        <w:rPr>
          <w:rFonts w:hint="cs"/>
          <w:rtl/>
        </w:rPr>
        <w:t>ی</w:t>
      </w:r>
      <w:r w:rsidRPr="007C2BCB">
        <w:rPr>
          <w:rFonts w:hint="cs"/>
          <w:rtl/>
        </w:rPr>
        <w:t xml:space="preserve"> بر د</w:t>
      </w:r>
      <w:r w:rsidR="003231C0" w:rsidRPr="007C2BCB">
        <w:rPr>
          <w:rFonts w:hint="cs"/>
          <w:rtl/>
        </w:rPr>
        <w:t>ی</w:t>
      </w:r>
      <w:r w:rsidRPr="007C2BCB">
        <w:rPr>
          <w:rFonts w:hint="cs"/>
          <w:rtl/>
        </w:rPr>
        <w:t>ن اسلام بودند</w:t>
      </w:r>
      <w:r w:rsidR="009070CD" w:rsidRPr="007C2BCB">
        <w:rPr>
          <w:rFonts w:hint="cs"/>
          <w:rtl/>
        </w:rPr>
        <w:t>».</w:t>
      </w:r>
    </w:p>
    <w:p w:rsidR="00A55056" w:rsidRPr="007C2BCB" w:rsidRDefault="00A55056" w:rsidP="007C2BCB">
      <w:pPr>
        <w:pStyle w:val="a4"/>
        <w:rPr>
          <w:rtl/>
        </w:rPr>
      </w:pPr>
      <w:r w:rsidRPr="007C2BCB">
        <w:rPr>
          <w:rFonts w:hint="cs"/>
          <w:rtl/>
        </w:rPr>
        <w:t xml:space="preserve">ابن </w:t>
      </w:r>
      <w:r w:rsidR="003231C0" w:rsidRPr="007C2BCB">
        <w:rPr>
          <w:rFonts w:hint="cs"/>
          <w:rtl/>
        </w:rPr>
        <w:t>ک</w:t>
      </w:r>
      <w:r w:rsidRPr="007C2BCB">
        <w:rPr>
          <w:rFonts w:hint="cs"/>
          <w:rtl/>
        </w:rPr>
        <w:t>ث</w:t>
      </w:r>
      <w:r w:rsidR="003231C0" w:rsidRPr="007C2BCB">
        <w:rPr>
          <w:rFonts w:hint="cs"/>
          <w:rtl/>
        </w:rPr>
        <w:t>ی</w:t>
      </w:r>
      <w:r w:rsidRPr="007C2BCB">
        <w:rPr>
          <w:rFonts w:hint="cs"/>
          <w:rtl/>
        </w:rPr>
        <w:t xml:space="preserve">ر در </w:t>
      </w:r>
      <w:r w:rsidRPr="007C2BCB">
        <w:rPr>
          <w:rStyle w:val="Char0"/>
          <w:rFonts w:hint="cs"/>
          <w:rtl/>
        </w:rPr>
        <w:t>«ال</w:t>
      </w:r>
      <w:r w:rsidR="009070CD" w:rsidRPr="007C2BCB">
        <w:rPr>
          <w:rStyle w:val="Char0"/>
          <w:rFonts w:hint="cs"/>
          <w:rtl/>
        </w:rPr>
        <w:t>بداية</w:t>
      </w:r>
      <w:r w:rsidR="009070CD" w:rsidRPr="005755F8">
        <w:rPr>
          <w:rStyle w:val="Char0"/>
          <w:rFonts w:hint="cs"/>
          <w:rtl/>
        </w:rPr>
        <w:t xml:space="preserve"> والنهاية</w:t>
      </w:r>
      <w:r w:rsidRPr="005755F8">
        <w:rPr>
          <w:rStyle w:val="Char0"/>
          <w:rFonts w:hint="cs"/>
          <w:rtl/>
        </w:rPr>
        <w:t>»</w:t>
      </w:r>
      <w:r w:rsidRPr="007C2BCB">
        <w:rPr>
          <w:rFonts w:hint="cs"/>
          <w:rtl/>
        </w:rPr>
        <w:t xml:space="preserve"> گو</w:t>
      </w:r>
      <w:r w:rsidR="003231C0" w:rsidRPr="007C2BCB">
        <w:rPr>
          <w:rFonts w:hint="cs"/>
          <w:rtl/>
        </w:rPr>
        <w:t>ی</w:t>
      </w:r>
      <w:r w:rsidRPr="007C2BCB">
        <w:rPr>
          <w:rFonts w:hint="cs"/>
          <w:rtl/>
        </w:rPr>
        <w:t>د: آنچه از معنا</w:t>
      </w:r>
      <w:r w:rsidR="003231C0" w:rsidRPr="007C2BCB">
        <w:rPr>
          <w:rFonts w:hint="cs"/>
          <w:rtl/>
        </w:rPr>
        <w:t>ی</w:t>
      </w:r>
      <w:r w:rsidRPr="007C2BCB">
        <w:rPr>
          <w:rFonts w:hint="cs"/>
          <w:rtl/>
        </w:rPr>
        <w:t xml:space="preserve"> قرن به ذهن تبادر م</w:t>
      </w:r>
      <w:r w:rsidR="003231C0" w:rsidRPr="007C2BCB">
        <w:rPr>
          <w:rFonts w:hint="cs"/>
          <w:rtl/>
        </w:rPr>
        <w:t>ی</w:t>
      </w:r>
      <w:r w:rsidRPr="007C2BCB">
        <w:rPr>
          <w:rFonts w:hint="cs"/>
          <w:rtl/>
        </w:rPr>
        <w:t>‌</w:t>
      </w:r>
      <w:r w:rsidR="003231C0" w:rsidRPr="007C2BCB">
        <w:rPr>
          <w:rFonts w:hint="cs"/>
          <w:rtl/>
        </w:rPr>
        <w:t>ک</w:t>
      </w:r>
      <w:r w:rsidRPr="007C2BCB">
        <w:rPr>
          <w:rFonts w:hint="cs"/>
          <w:rtl/>
        </w:rPr>
        <w:t>ند صد سال است بنابرا</w:t>
      </w:r>
      <w:r w:rsidR="003231C0" w:rsidRPr="007C2BCB">
        <w:rPr>
          <w:rFonts w:hint="cs"/>
          <w:rtl/>
        </w:rPr>
        <w:t>ی</w:t>
      </w:r>
      <w:r w:rsidRPr="007C2BCB">
        <w:rPr>
          <w:rFonts w:hint="cs"/>
          <w:rtl/>
        </w:rPr>
        <w:t>ن فاصله زمان</w:t>
      </w:r>
      <w:r w:rsidR="003231C0" w:rsidRPr="007C2BCB">
        <w:rPr>
          <w:rFonts w:hint="cs"/>
          <w:rtl/>
        </w:rPr>
        <w:t xml:space="preserve">ی آن‌ها </w:t>
      </w:r>
      <w:r w:rsidRPr="007C2BCB">
        <w:rPr>
          <w:rFonts w:hint="cs"/>
          <w:rtl/>
        </w:rPr>
        <w:t>هزار سال بوده و به جهت ق</w:t>
      </w:r>
      <w:r w:rsidR="003231C0" w:rsidRPr="007C2BCB">
        <w:rPr>
          <w:rFonts w:hint="cs"/>
          <w:rtl/>
        </w:rPr>
        <w:t>ی</w:t>
      </w:r>
      <w:r w:rsidRPr="007C2BCB">
        <w:rPr>
          <w:rFonts w:hint="cs"/>
          <w:rtl/>
        </w:rPr>
        <w:t>د</w:t>
      </w:r>
      <w:r w:rsidR="003231C0" w:rsidRPr="007C2BCB">
        <w:rPr>
          <w:rFonts w:hint="cs"/>
          <w:rtl/>
        </w:rPr>
        <w:t>ی</w:t>
      </w:r>
      <w:r w:rsidRPr="007C2BCB">
        <w:rPr>
          <w:rFonts w:hint="cs"/>
          <w:rtl/>
        </w:rPr>
        <w:t xml:space="preserve"> </w:t>
      </w:r>
      <w:r w:rsidR="003231C0" w:rsidRPr="007C2BCB">
        <w:rPr>
          <w:rFonts w:hint="cs"/>
          <w:rtl/>
        </w:rPr>
        <w:t>ک</w:t>
      </w:r>
      <w:r w:rsidRPr="007C2BCB">
        <w:rPr>
          <w:rFonts w:hint="cs"/>
          <w:rtl/>
        </w:rPr>
        <w:t>ه در ورا</w:t>
      </w:r>
      <w:r w:rsidR="003231C0" w:rsidRPr="007C2BCB">
        <w:rPr>
          <w:rFonts w:hint="cs"/>
          <w:rtl/>
        </w:rPr>
        <w:t>ی</w:t>
      </w:r>
      <w:r w:rsidRPr="007C2BCB">
        <w:rPr>
          <w:rFonts w:hint="cs"/>
          <w:rtl/>
        </w:rPr>
        <w:t xml:space="preserve">ت </w:t>
      </w:r>
      <w:r w:rsidR="009070CD" w:rsidRPr="007C2BCB">
        <w:rPr>
          <w:rStyle w:val="Char0"/>
          <w:rFonts w:hint="cs"/>
          <w:rtl/>
        </w:rPr>
        <w:t>«كلهم على إ</w:t>
      </w:r>
      <w:r w:rsidRPr="007C2BCB">
        <w:rPr>
          <w:rStyle w:val="Char0"/>
          <w:rFonts w:hint="cs"/>
          <w:rtl/>
        </w:rPr>
        <w:t>س</w:t>
      </w:r>
      <w:r w:rsidRPr="005755F8">
        <w:rPr>
          <w:rStyle w:val="Char0"/>
          <w:rFonts w:hint="cs"/>
          <w:rtl/>
        </w:rPr>
        <w:t>لام»</w:t>
      </w:r>
      <w:r w:rsidRPr="007C2BCB">
        <w:rPr>
          <w:rFonts w:hint="cs"/>
          <w:rtl/>
        </w:rPr>
        <w:t xml:space="preserve"> است ب</w:t>
      </w:r>
      <w:r w:rsidR="003231C0" w:rsidRPr="007C2BCB">
        <w:rPr>
          <w:rFonts w:hint="cs"/>
          <w:rtl/>
        </w:rPr>
        <w:t>ی</w:t>
      </w:r>
      <w:r w:rsidRPr="007C2BCB">
        <w:rPr>
          <w:rFonts w:hint="cs"/>
          <w:rtl/>
        </w:rPr>
        <w:t>ش از ده قرن قبول نم</w:t>
      </w:r>
      <w:r w:rsidR="003231C0" w:rsidRPr="007C2BCB">
        <w:rPr>
          <w:rFonts w:hint="cs"/>
          <w:rtl/>
        </w:rPr>
        <w:t>ی</w:t>
      </w:r>
      <w:r w:rsidRPr="007C2BCB">
        <w:rPr>
          <w:rFonts w:hint="cs"/>
          <w:rtl/>
        </w:rPr>
        <w:t>‌شود اما احتمال دارد ب</w:t>
      </w:r>
      <w:r w:rsidR="003231C0" w:rsidRPr="007C2BCB">
        <w:rPr>
          <w:rFonts w:hint="cs"/>
          <w:rtl/>
        </w:rPr>
        <w:t>ی</w:t>
      </w:r>
      <w:r w:rsidRPr="007C2BCB">
        <w:rPr>
          <w:rFonts w:hint="cs"/>
          <w:rtl/>
        </w:rPr>
        <w:t>ن</w:t>
      </w:r>
      <w:r w:rsidR="003231C0" w:rsidRPr="007C2BCB">
        <w:rPr>
          <w:rFonts w:hint="cs"/>
          <w:rtl/>
        </w:rPr>
        <w:t xml:space="preserve"> آن‌ها </w:t>
      </w:r>
      <w:r w:rsidRPr="007C2BCB">
        <w:rPr>
          <w:rFonts w:hint="cs"/>
          <w:rtl/>
        </w:rPr>
        <w:t>قرنها</w:t>
      </w:r>
      <w:r w:rsidR="003231C0" w:rsidRPr="007C2BCB">
        <w:rPr>
          <w:rFonts w:hint="cs"/>
          <w:rtl/>
        </w:rPr>
        <w:t>ی</w:t>
      </w:r>
      <w:r w:rsidRPr="007C2BCB">
        <w:rPr>
          <w:rFonts w:hint="cs"/>
          <w:rtl/>
        </w:rPr>
        <w:t xml:space="preserve"> د</w:t>
      </w:r>
      <w:r w:rsidR="003231C0" w:rsidRPr="007C2BCB">
        <w:rPr>
          <w:rFonts w:hint="cs"/>
          <w:rtl/>
        </w:rPr>
        <w:t>ی</w:t>
      </w:r>
      <w:r w:rsidRPr="007C2BCB">
        <w:rPr>
          <w:rFonts w:hint="cs"/>
          <w:rtl/>
        </w:rPr>
        <w:t>گر</w:t>
      </w:r>
      <w:r w:rsidR="003231C0" w:rsidRPr="007C2BCB">
        <w:rPr>
          <w:rFonts w:hint="cs"/>
          <w:rtl/>
        </w:rPr>
        <w:t>ی</w:t>
      </w:r>
      <w:r w:rsidRPr="007C2BCB">
        <w:rPr>
          <w:rFonts w:hint="cs"/>
          <w:rtl/>
        </w:rPr>
        <w:t xml:space="preserve"> </w:t>
      </w:r>
      <w:r w:rsidR="003231C0" w:rsidRPr="007C2BCB">
        <w:rPr>
          <w:rFonts w:hint="cs"/>
          <w:rtl/>
        </w:rPr>
        <w:t>ک</w:t>
      </w:r>
      <w:r w:rsidRPr="007C2BCB">
        <w:rPr>
          <w:rFonts w:hint="cs"/>
          <w:rtl/>
        </w:rPr>
        <w:t>ه بر اسلام نبوده‌اند وج</w:t>
      </w:r>
      <w:r w:rsidR="009070CD" w:rsidRPr="007C2BCB">
        <w:rPr>
          <w:rFonts w:hint="cs"/>
          <w:rtl/>
        </w:rPr>
        <w:t>ود داشته باشد. از روا</w:t>
      </w:r>
      <w:r w:rsidR="003231C0" w:rsidRPr="007C2BCB">
        <w:rPr>
          <w:rFonts w:hint="cs"/>
          <w:rtl/>
        </w:rPr>
        <w:t>ی</w:t>
      </w:r>
      <w:r w:rsidR="009070CD" w:rsidRPr="007C2BCB">
        <w:rPr>
          <w:rFonts w:hint="cs"/>
          <w:rtl/>
        </w:rPr>
        <w:t>ت ابو امامه</w:t>
      </w:r>
      <w:r w:rsidRPr="007C2BCB">
        <w:rPr>
          <w:rFonts w:hint="cs"/>
          <w:rtl/>
        </w:rPr>
        <w:t xml:space="preserve"> حصر بر ده قرن فهم م</w:t>
      </w:r>
      <w:r w:rsidR="003231C0" w:rsidRPr="007C2BCB">
        <w:rPr>
          <w:rFonts w:hint="cs"/>
          <w:rtl/>
        </w:rPr>
        <w:t>ی</w:t>
      </w:r>
      <w:r w:rsidRPr="007C2BCB">
        <w:rPr>
          <w:rFonts w:hint="cs"/>
          <w:rtl/>
        </w:rPr>
        <w:t>‌شود اما ابن عباس</w:t>
      </w:r>
      <w:r w:rsidR="007C2BCB">
        <w:rPr>
          <w:rFonts w:cs="CTraditional Arabic" w:hint="cs"/>
          <w:rtl/>
        </w:rPr>
        <w:t>ب</w:t>
      </w:r>
      <w:r w:rsidR="009070CD" w:rsidRPr="007C2BCB">
        <w:rPr>
          <w:rFonts w:hint="cs"/>
          <w:rtl/>
        </w:rPr>
        <w:t xml:space="preserve"> </w:t>
      </w:r>
      <w:r w:rsidRPr="007C2BCB">
        <w:rPr>
          <w:rFonts w:hint="cs"/>
          <w:rtl/>
        </w:rPr>
        <w:t>ق</w:t>
      </w:r>
      <w:r w:rsidR="003231C0" w:rsidRPr="007C2BCB">
        <w:rPr>
          <w:rFonts w:hint="cs"/>
          <w:rtl/>
        </w:rPr>
        <w:t>ی</w:t>
      </w:r>
      <w:r w:rsidRPr="007C2BCB">
        <w:rPr>
          <w:rFonts w:hint="cs"/>
          <w:rtl/>
        </w:rPr>
        <w:t xml:space="preserve">د </w:t>
      </w:r>
      <w:r w:rsidRPr="005755F8">
        <w:rPr>
          <w:rStyle w:val="Char0"/>
          <w:rFonts w:hint="cs"/>
          <w:rtl/>
        </w:rPr>
        <w:t>(كل</w:t>
      </w:r>
      <w:r w:rsidR="009070CD" w:rsidRPr="005755F8">
        <w:rPr>
          <w:rStyle w:val="Char0"/>
          <w:rFonts w:hint="cs"/>
          <w:rtl/>
        </w:rPr>
        <w:t>هم على إ</w:t>
      </w:r>
      <w:r w:rsidRPr="005755F8">
        <w:rPr>
          <w:rStyle w:val="Char0"/>
          <w:rFonts w:hint="cs"/>
          <w:rtl/>
        </w:rPr>
        <w:t>سلام)</w:t>
      </w:r>
      <w:r w:rsidRPr="007C2BCB">
        <w:rPr>
          <w:rFonts w:hint="cs"/>
          <w:rtl/>
        </w:rPr>
        <w:t xml:space="preserve"> را بر آن </w:t>
      </w:r>
      <w:r w:rsidR="0093779A" w:rsidRPr="007C2BCB">
        <w:rPr>
          <w:rFonts w:hint="cs"/>
          <w:rtl/>
        </w:rPr>
        <w:t>افزوده، حد</w:t>
      </w:r>
      <w:r w:rsidR="003231C0" w:rsidRPr="007C2BCB">
        <w:rPr>
          <w:rFonts w:hint="cs"/>
          <w:rtl/>
        </w:rPr>
        <w:t>ی</w:t>
      </w:r>
      <w:r w:rsidR="0093779A" w:rsidRPr="007C2BCB">
        <w:rPr>
          <w:rFonts w:hint="cs"/>
          <w:rtl/>
        </w:rPr>
        <w:t>ث ابو امامه را ابن ح</w:t>
      </w:r>
      <w:r w:rsidR="003231C0" w:rsidRPr="007C2BCB">
        <w:rPr>
          <w:rFonts w:hint="cs"/>
          <w:rtl/>
        </w:rPr>
        <w:t>ی</w:t>
      </w:r>
      <w:r w:rsidR="00CA513C" w:rsidRPr="007C2BCB">
        <w:rPr>
          <w:rFonts w:hint="cs"/>
          <w:rtl/>
        </w:rPr>
        <w:t>ان در صح</w:t>
      </w:r>
      <w:r w:rsidR="003231C0" w:rsidRPr="007C2BCB">
        <w:rPr>
          <w:rFonts w:hint="cs"/>
          <w:rtl/>
        </w:rPr>
        <w:t>ی</w:t>
      </w:r>
      <w:r w:rsidR="00CA513C" w:rsidRPr="007C2BCB">
        <w:rPr>
          <w:rFonts w:hint="cs"/>
          <w:rtl/>
        </w:rPr>
        <w:t>ح خود آورده است: «</w:t>
      </w:r>
      <w:r w:rsidRPr="007C2BCB">
        <w:rPr>
          <w:rFonts w:hint="cs"/>
          <w:rtl/>
        </w:rPr>
        <w:t>مرد</w:t>
      </w:r>
      <w:r w:rsidR="003231C0" w:rsidRPr="007C2BCB">
        <w:rPr>
          <w:rFonts w:hint="cs"/>
          <w:rtl/>
        </w:rPr>
        <w:t>ی</w:t>
      </w:r>
      <w:r w:rsidRPr="007C2BCB">
        <w:rPr>
          <w:rFonts w:hint="cs"/>
          <w:rtl/>
        </w:rPr>
        <w:t xml:space="preserve"> عرض </w:t>
      </w:r>
      <w:r w:rsidR="003231C0" w:rsidRPr="007C2BCB">
        <w:rPr>
          <w:rFonts w:hint="cs"/>
          <w:rtl/>
        </w:rPr>
        <w:t>ک</w:t>
      </w:r>
      <w:r w:rsidRPr="007C2BCB">
        <w:rPr>
          <w:rFonts w:hint="cs"/>
          <w:rtl/>
        </w:rPr>
        <w:t>رد ا</w:t>
      </w:r>
      <w:r w:rsidR="003231C0" w:rsidRPr="007C2BCB">
        <w:rPr>
          <w:rFonts w:hint="cs"/>
          <w:rtl/>
        </w:rPr>
        <w:t>ی</w:t>
      </w:r>
      <w:r w:rsidRPr="007C2BCB">
        <w:rPr>
          <w:rFonts w:hint="cs"/>
          <w:rtl/>
        </w:rPr>
        <w:t xml:space="preserve"> رسول خدا آ</w:t>
      </w:r>
      <w:r w:rsidR="003231C0" w:rsidRPr="007C2BCB">
        <w:rPr>
          <w:rFonts w:hint="cs"/>
          <w:rtl/>
        </w:rPr>
        <w:t>ی</w:t>
      </w:r>
      <w:r w:rsidRPr="007C2BCB">
        <w:rPr>
          <w:rFonts w:hint="cs"/>
          <w:rtl/>
        </w:rPr>
        <w:t>ا آدم پ</w:t>
      </w:r>
      <w:r w:rsidR="003231C0" w:rsidRPr="007C2BCB">
        <w:rPr>
          <w:rFonts w:hint="cs"/>
          <w:rtl/>
        </w:rPr>
        <w:t>ی</w:t>
      </w:r>
      <w:r w:rsidRPr="007C2BCB">
        <w:rPr>
          <w:rFonts w:hint="cs"/>
          <w:rtl/>
        </w:rPr>
        <w:t>غمبر بود؟ گفت: بل</w:t>
      </w:r>
      <w:r w:rsidR="003231C0" w:rsidRPr="007C2BCB">
        <w:rPr>
          <w:rFonts w:hint="cs"/>
          <w:rtl/>
        </w:rPr>
        <w:t>ی</w:t>
      </w:r>
      <w:r w:rsidRPr="007C2BCB">
        <w:rPr>
          <w:rFonts w:hint="cs"/>
          <w:rtl/>
        </w:rPr>
        <w:t xml:space="preserve"> پ</w:t>
      </w:r>
      <w:r w:rsidR="003231C0" w:rsidRPr="007C2BCB">
        <w:rPr>
          <w:rFonts w:hint="cs"/>
          <w:rtl/>
        </w:rPr>
        <w:t>ی</w:t>
      </w:r>
      <w:r w:rsidRPr="007C2BCB">
        <w:rPr>
          <w:rFonts w:hint="cs"/>
          <w:rtl/>
        </w:rPr>
        <w:t>غمبر م</w:t>
      </w:r>
      <w:r w:rsidR="003231C0" w:rsidRPr="007C2BCB">
        <w:rPr>
          <w:rFonts w:hint="cs"/>
          <w:rtl/>
        </w:rPr>
        <w:t>ک</w:t>
      </w:r>
      <w:r w:rsidRPr="007C2BCB">
        <w:rPr>
          <w:rFonts w:hint="cs"/>
          <w:rtl/>
        </w:rPr>
        <w:t>لّم بود. گفت: فاصله زمان</w:t>
      </w:r>
      <w:r w:rsidR="003231C0" w:rsidRPr="007C2BCB">
        <w:rPr>
          <w:rFonts w:hint="cs"/>
          <w:rtl/>
        </w:rPr>
        <w:t>ی</w:t>
      </w:r>
      <w:r w:rsidRPr="007C2BCB">
        <w:rPr>
          <w:rFonts w:hint="cs"/>
          <w:rtl/>
        </w:rPr>
        <w:t xml:space="preserve"> ب</w:t>
      </w:r>
      <w:r w:rsidR="003231C0" w:rsidRPr="007C2BCB">
        <w:rPr>
          <w:rFonts w:hint="cs"/>
          <w:rtl/>
        </w:rPr>
        <w:t>ی</w:t>
      </w:r>
      <w:r w:rsidR="002F0FD6" w:rsidRPr="007C2BCB">
        <w:rPr>
          <w:rFonts w:hint="cs"/>
          <w:rtl/>
        </w:rPr>
        <w:t>ن او نوح چقدر بود؟ گفت: ده قرن</w:t>
      </w:r>
      <w:r w:rsidRPr="007C2BCB">
        <w:rPr>
          <w:rFonts w:hint="cs"/>
          <w:rtl/>
        </w:rPr>
        <w:t xml:space="preserve">. ابن </w:t>
      </w:r>
      <w:r w:rsidR="003231C0" w:rsidRPr="007C2BCB">
        <w:rPr>
          <w:rFonts w:hint="cs"/>
          <w:rtl/>
        </w:rPr>
        <w:t>ک</w:t>
      </w:r>
      <w:r w:rsidRPr="007C2BCB">
        <w:rPr>
          <w:rFonts w:hint="cs"/>
          <w:rtl/>
        </w:rPr>
        <w:t>ث</w:t>
      </w:r>
      <w:r w:rsidR="003231C0" w:rsidRPr="007C2BCB">
        <w:rPr>
          <w:rFonts w:hint="cs"/>
          <w:rtl/>
        </w:rPr>
        <w:t>ی</w:t>
      </w:r>
      <w:r w:rsidRPr="007C2BCB">
        <w:rPr>
          <w:rFonts w:hint="cs"/>
          <w:rtl/>
        </w:rPr>
        <w:t>ر گو</w:t>
      </w:r>
      <w:r w:rsidR="003231C0" w:rsidRPr="007C2BCB">
        <w:rPr>
          <w:rFonts w:hint="cs"/>
          <w:rtl/>
        </w:rPr>
        <w:t>ی</w:t>
      </w:r>
      <w:r w:rsidRPr="007C2BCB">
        <w:rPr>
          <w:rFonts w:hint="cs"/>
          <w:rtl/>
        </w:rPr>
        <w:t>د: از حد</w:t>
      </w:r>
      <w:r w:rsidR="003231C0" w:rsidRPr="007C2BCB">
        <w:rPr>
          <w:rFonts w:hint="cs"/>
          <w:rtl/>
        </w:rPr>
        <w:t>ی</w:t>
      </w:r>
      <w:r w:rsidRPr="007C2BCB">
        <w:rPr>
          <w:rFonts w:hint="cs"/>
          <w:rtl/>
        </w:rPr>
        <w:t>ث ابن عباس</w:t>
      </w:r>
      <w:r w:rsidR="007C2BCB">
        <w:rPr>
          <w:rFonts w:cs="CTraditional Arabic" w:hint="cs"/>
          <w:rtl/>
        </w:rPr>
        <w:t>ب</w:t>
      </w:r>
      <w:r w:rsidR="00CA513C" w:rsidRPr="007C2BCB">
        <w:rPr>
          <w:rFonts w:hint="cs"/>
          <w:rtl/>
        </w:rPr>
        <w:t xml:space="preserve"> </w:t>
      </w:r>
      <w:r w:rsidRPr="007C2BCB">
        <w:rPr>
          <w:rFonts w:hint="cs"/>
          <w:rtl/>
        </w:rPr>
        <w:t>پوچ</w:t>
      </w:r>
      <w:r w:rsidR="003231C0" w:rsidRPr="007C2BCB">
        <w:rPr>
          <w:rFonts w:hint="cs"/>
          <w:rtl/>
        </w:rPr>
        <w:t>ی</w:t>
      </w:r>
      <w:r w:rsidRPr="007C2BCB">
        <w:rPr>
          <w:rFonts w:hint="cs"/>
          <w:rtl/>
        </w:rPr>
        <w:t xml:space="preserve"> و باطل بودن گفته </w:t>
      </w:r>
      <w:r w:rsidR="003231C0" w:rsidRPr="007C2BCB">
        <w:rPr>
          <w:rFonts w:hint="cs"/>
          <w:rtl/>
        </w:rPr>
        <w:t>ک</w:t>
      </w:r>
      <w:r w:rsidRPr="007C2BCB">
        <w:rPr>
          <w:rFonts w:hint="cs"/>
          <w:rtl/>
        </w:rPr>
        <w:t>سان</w:t>
      </w:r>
      <w:r w:rsidR="003231C0" w:rsidRPr="007C2BCB">
        <w:rPr>
          <w:rFonts w:hint="cs"/>
          <w:rtl/>
        </w:rPr>
        <w:t>ی</w:t>
      </w:r>
      <w:r w:rsidRPr="007C2BCB">
        <w:rPr>
          <w:rFonts w:hint="cs"/>
          <w:rtl/>
        </w:rPr>
        <w:t xml:space="preserve"> </w:t>
      </w:r>
      <w:r w:rsidR="003231C0" w:rsidRPr="007C2BCB">
        <w:rPr>
          <w:rFonts w:hint="cs"/>
          <w:rtl/>
        </w:rPr>
        <w:t>ک</w:t>
      </w:r>
      <w:r w:rsidRPr="007C2BCB">
        <w:rPr>
          <w:rFonts w:hint="cs"/>
          <w:rtl/>
        </w:rPr>
        <w:t>ه گو</w:t>
      </w:r>
      <w:r w:rsidR="003231C0" w:rsidRPr="007C2BCB">
        <w:rPr>
          <w:rFonts w:hint="cs"/>
          <w:rtl/>
        </w:rPr>
        <w:t>ی</w:t>
      </w:r>
      <w:r w:rsidRPr="007C2BCB">
        <w:rPr>
          <w:rFonts w:hint="cs"/>
          <w:rtl/>
        </w:rPr>
        <w:t>ند</w:t>
      </w:r>
      <w:r w:rsidR="00CA513C" w:rsidRPr="007C2BCB">
        <w:rPr>
          <w:rFonts w:hint="cs"/>
          <w:rtl/>
        </w:rPr>
        <w:t>:</w:t>
      </w:r>
      <w:r w:rsidRPr="007C2BCB">
        <w:rPr>
          <w:rFonts w:hint="cs"/>
          <w:rtl/>
        </w:rPr>
        <w:t xml:space="preserve"> فرزندان قاب</w:t>
      </w:r>
      <w:r w:rsidR="003231C0" w:rsidRPr="007C2BCB">
        <w:rPr>
          <w:rFonts w:hint="cs"/>
          <w:rtl/>
        </w:rPr>
        <w:t>ی</w:t>
      </w:r>
      <w:r w:rsidRPr="007C2BCB">
        <w:rPr>
          <w:rFonts w:hint="cs"/>
          <w:rtl/>
        </w:rPr>
        <w:t>ل آتش پرست بوده‌اند به روشن</w:t>
      </w:r>
      <w:r w:rsidR="003231C0" w:rsidRPr="007C2BCB">
        <w:rPr>
          <w:rFonts w:hint="cs"/>
          <w:rtl/>
        </w:rPr>
        <w:t>ی</w:t>
      </w:r>
      <w:r w:rsidRPr="007C2BCB">
        <w:rPr>
          <w:rFonts w:hint="cs"/>
          <w:rtl/>
        </w:rPr>
        <w:t xml:space="preserve"> برم</w:t>
      </w:r>
      <w:r w:rsidR="003231C0" w:rsidRPr="007C2BCB">
        <w:rPr>
          <w:rFonts w:hint="cs"/>
          <w:rtl/>
        </w:rPr>
        <w:t>ی</w:t>
      </w:r>
      <w:r w:rsidRPr="007C2BCB">
        <w:rPr>
          <w:rFonts w:hint="cs"/>
          <w:rtl/>
        </w:rPr>
        <w:t>‌آ</w:t>
      </w:r>
      <w:r w:rsidR="003231C0" w:rsidRPr="007C2BCB">
        <w:rPr>
          <w:rFonts w:hint="cs"/>
          <w:rtl/>
        </w:rPr>
        <w:t>ی</w:t>
      </w:r>
      <w:r w:rsidRPr="007C2BCB">
        <w:rPr>
          <w:rFonts w:hint="cs"/>
          <w:rtl/>
        </w:rPr>
        <w:t>د.</w:t>
      </w:r>
    </w:p>
    <w:p w:rsidR="00A55056" w:rsidRPr="00CA513C" w:rsidRDefault="00CA513C" w:rsidP="007C2BCB">
      <w:pPr>
        <w:pStyle w:val="a2"/>
        <w:rPr>
          <w:rtl/>
        </w:rPr>
      </w:pPr>
      <w:bookmarkStart w:id="292" w:name="_Toc285148370"/>
      <w:bookmarkStart w:id="293" w:name="_Toc432073988"/>
      <w:bookmarkStart w:id="294" w:name="_Toc432075619"/>
      <w:r>
        <w:rPr>
          <w:rFonts w:hint="cs"/>
          <w:rtl/>
        </w:rPr>
        <w:t>1</w:t>
      </w:r>
      <w:r w:rsidR="00A55056" w:rsidRPr="00CA513C">
        <w:rPr>
          <w:rFonts w:hint="cs"/>
          <w:rtl/>
        </w:rPr>
        <w:t>- بحث نوح</w:t>
      </w:r>
      <w:r w:rsidRPr="007E0977">
        <w:rPr>
          <w:rFonts w:cs="CTraditional Arabic" w:hint="cs"/>
          <w:bCs w:val="0"/>
          <w:rtl/>
        </w:rPr>
        <w:t>÷</w:t>
      </w:r>
      <w:r>
        <w:rPr>
          <w:rFonts w:hint="cs"/>
          <w:rtl/>
        </w:rPr>
        <w:t xml:space="preserve"> </w:t>
      </w:r>
      <w:r w:rsidR="00A55056" w:rsidRPr="00CA513C">
        <w:rPr>
          <w:rFonts w:hint="cs"/>
          <w:rtl/>
        </w:rPr>
        <w:t>در قرآن</w:t>
      </w:r>
      <w:bookmarkEnd w:id="292"/>
      <w:bookmarkEnd w:id="293"/>
      <w:bookmarkEnd w:id="294"/>
    </w:p>
    <w:p w:rsidR="00A55056" w:rsidRPr="007C2BCB" w:rsidRDefault="00CA513C" w:rsidP="007C2BCB">
      <w:pPr>
        <w:pStyle w:val="a4"/>
        <w:rPr>
          <w:rtl/>
        </w:rPr>
      </w:pPr>
      <w:r w:rsidRPr="007C2BCB">
        <w:rPr>
          <w:rFonts w:hint="cs"/>
          <w:rtl/>
        </w:rPr>
        <w:t>در چ</w:t>
      </w:r>
      <w:r w:rsidR="00A55056" w:rsidRPr="007C2BCB">
        <w:rPr>
          <w:rFonts w:hint="cs"/>
          <w:rtl/>
        </w:rPr>
        <w:t>هل و سه جا</w:t>
      </w:r>
      <w:r w:rsidR="003231C0" w:rsidRPr="007C2BCB">
        <w:rPr>
          <w:rFonts w:hint="cs"/>
          <w:rtl/>
        </w:rPr>
        <w:t>ی</w:t>
      </w:r>
      <w:r w:rsidR="00A55056" w:rsidRPr="007C2BCB">
        <w:rPr>
          <w:rFonts w:hint="cs"/>
          <w:rtl/>
        </w:rPr>
        <w:t xml:space="preserve"> قرآن بحث نوح آمده است و </w:t>
      </w:r>
      <w:r w:rsidR="00A354C5">
        <w:rPr>
          <w:rFonts w:hint="cs"/>
          <w:rtl/>
        </w:rPr>
        <w:t>داستان</w:t>
      </w:r>
      <w:r w:rsidR="00A55056" w:rsidRPr="007C2BCB">
        <w:rPr>
          <w:rFonts w:hint="cs"/>
          <w:rtl/>
        </w:rPr>
        <w:t xml:space="preserve"> او به صورت مفصل در بس</w:t>
      </w:r>
      <w:r w:rsidR="003231C0" w:rsidRPr="007C2BCB">
        <w:rPr>
          <w:rFonts w:hint="cs"/>
          <w:rtl/>
        </w:rPr>
        <w:t>ی</w:t>
      </w:r>
      <w:r w:rsidR="00A55056" w:rsidRPr="007C2BCB">
        <w:rPr>
          <w:rFonts w:hint="cs"/>
          <w:rtl/>
        </w:rPr>
        <w:t>ار</w:t>
      </w:r>
      <w:r w:rsidR="003231C0" w:rsidRPr="007C2BCB">
        <w:rPr>
          <w:rFonts w:hint="cs"/>
          <w:rtl/>
        </w:rPr>
        <w:t>ی</w:t>
      </w:r>
      <w:r w:rsidR="00A55056" w:rsidRPr="007C2BCB">
        <w:rPr>
          <w:rFonts w:hint="cs"/>
          <w:rtl/>
        </w:rPr>
        <w:t xml:space="preserve"> از سوره ها</w:t>
      </w:r>
      <w:r w:rsidR="003231C0" w:rsidRPr="007C2BCB">
        <w:rPr>
          <w:rFonts w:hint="cs"/>
          <w:rtl/>
        </w:rPr>
        <w:t>ی</w:t>
      </w:r>
      <w:r w:rsidR="00A55056" w:rsidRPr="007C2BCB">
        <w:rPr>
          <w:rFonts w:hint="cs"/>
          <w:rtl/>
        </w:rPr>
        <w:t xml:space="preserve"> </w:t>
      </w:r>
      <w:r w:rsidR="003231C0" w:rsidRPr="007C2BCB">
        <w:rPr>
          <w:rFonts w:hint="cs"/>
          <w:rtl/>
        </w:rPr>
        <w:t>ک</w:t>
      </w:r>
      <w:r w:rsidR="00A55056" w:rsidRPr="007C2BCB">
        <w:rPr>
          <w:rFonts w:hint="cs"/>
          <w:rtl/>
        </w:rPr>
        <w:t>ر</w:t>
      </w:r>
      <w:r w:rsidR="003231C0" w:rsidRPr="007C2BCB">
        <w:rPr>
          <w:rFonts w:hint="cs"/>
          <w:rtl/>
        </w:rPr>
        <w:t>ی</w:t>
      </w:r>
      <w:r w:rsidR="00A55056" w:rsidRPr="007C2BCB">
        <w:rPr>
          <w:rFonts w:hint="cs"/>
          <w:rtl/>
        </w:rPr>
        <w:t>مه از جمله اعراف، هود، مؤمنون، شعراء و قمر آمده است</w:t>
      </w:r>
      <w:r w:rsidRPr="007C2BCB">
        <w:rPr>
          <w:rFonts w:hint="cs"/>
          <w:rtl/>
        </w:rPr>
        <w:t>،</w:t>
      </w:r>
      <w:r w:rsidR="00A55056" w:rsidRPr="007C2BCB">
        <w:rPr>
          <w:rFonts w:hint="cs"/>
          <w:rtl/>
        </w:rPr>
        <w:t xml:space="preserve"> و سوره مستقل</w:t>
      </w:r>
      <w:r w:rsidR="003231C0" w:rsidRPr="007C2BCB">
        <w:rPr>
          <w:rFonts w:hint="cs"/>
          <w:rtl/>
        </w:rPr>
        <w:t>ی</w:t>
      </w:r>
      <w:r w:rsidR="00A55056" w:rsidRPr="007C2BCB">
        <w:rPr>
          <w:rFonts w:hint="cs"/>
          <w:rtl/>
        </w:rPr>
        <w:t xml:space="preserve"> بنام نوح در قرآن وجود دارد </w:t>
      </w:r>
      <w:r w:rsidR="003231C0" w:rsidRPr="007C2BCB">
        <w:rPr>
          <w:rFonts w:hint="cs"/>
          <w:rtl/>
        </w:rPr>
        <w:t>ک</w:t>
      </w:r>
      <w:r w:rsidR="00A55056" w:rsidRPr="007C2BCB">
        <w:rPr>
          <w:rFonts w:hint="cs"/>
          <w:rtl/>
        </w:rPr>
        <w:t>ه تمام</w:t>
      </w:r>
      <w:r w:rsidR="003231C0" w:rsidRPr="007C2BCB">
        <w:rPr>
          <w:rFonts w:hint="cs"/>
          <w:rtl/>
        </w:rPr>
        <w:t>ی</w:t>
      </w:r>
      <w:r w:rsidR="00A55056" w:rsidRPr="007C2BCB">
        <w:rPr>
          <w:rFonts w:hint="cs"/>
          <w:rtl/>
        </w:rPr>
        <w:t xml:space="preserve"> آن اشاره به بعثت و رسالت و نحوه‌</w:t>
      </w:r>
      <w:r w:rsidR="003231C0" w:rsidRPr="007C2BCB">
        <w:rPr>
          <w:rFonts w:hint="cs"/>
          <w:rtl/>
        </w:rPr>
        <w:t>ی</w:t>
      </w:r>
      <w:r w:rsidR="00A55056" w:rsidRPr="007C2BCB">
        <w:rPr>
          <w:rFonts w:hint="cs"/>
          <w:rtl/>
        </w:rPr>
        <w:t xml:space="preserve"> دعوت او و آنچه از سو</w:t>
      </w:r>
      <w:r w:rsidR="003231C0" w:rsidRPr="007C2BCB">
        <w:rPr>
          <w:rFonts w:hint="cs"/>
          <w:rtl/>
        </w:rPr>
        <w:t>ی</w:t>
      </w:r>
      <w:r w:rsidR="00A55056" w:rsidRPr="007C2BCB">
        <w:rPr>
          <w:rFonts w:hint="cs"/>
          <w:rtl/>
        </w:rPr>
        <w:t xml:space="preserve"> قوم من</w:t>
      </w:r>
      <w:r w:rsidR="003231C0" w:rsidRPr="007C2BCB">
        <w:rPr>
          <w:rFonts w:hint="cs"/>
          <w:rtl/>
        </w:rPr>
        <w:t>ک</w:t>
      </w:r>
      <w:r w:rsidR="00A55056" w:rsidRPr="007C2BCB">
        <w:rPr>
          <w:rFonts w:hint="cs"/>
          <w:rtl/>
        </w:rPr>
        <w:t>رش متوجه او گرد</w:t>
      </w:r>
      <w:r w:rsidR="003231C0" w:rsidRPr="007C2BCB">
        <w:rPr>
          <w:rFonts w:hint="cs"/>
          <w:rtl/>
        </w:rPr>
        <w:t>ی</w:t>
      </w:r>
      <w:r w:rsidR="00A55056" w:rsidRPr="007C2BCB">
        <w:rPr>
          <w:rFonts w:hint="cs"/>
          <w:rtl/>
        </w:rPr>
        <w:t>د دارد</w:t>
      </w:r>
      <w:r w:rsidRPr="007C2BCB">
        <w:rPr>
          <w:rFonts w:hint="cs"/>
          <w:rtl/>
        </w:rPr>
        <w:t>،</w:t>
      </w:r>
      <w:r w:rsidR="00A55056" w:rsidRPr="007C2BCB">
        <w:rPr>
          <w:rFonts w:hint="cs"/>
          <w:rtl/>
        </w:rPr>
        <w:t xml:space="preserve"> و به ب</w:t>
      </w:r>
      <w:r w:rsidR="003231C0" w:rsidRPr="007C2BCB">
        <w:rPr>
          <w:rFonts w:hint="cs"/>
          <w:rtl/>
        </w:rPr>
        <w:t>ی</w:t>
      </w:r>
      <w:r w:rsidR="00A55056" w:rsidRPr="007C2BCB">
        <w:rPr>
          <w:rFonts w:hint="cs"/>
          <w:rtl/>
        </w:rPr>
        <w:t>ان صبر فراوان او بر ش</w:t>
      </w:r>
      <w:r w:rsidR="003231C0" w:rsidRPr="007C2BCB">
        <w:rPr>
          <w:rFonts w:hint="cs"/>
          <w:rtl/>
        </w:rPr>
        <w:t>ک</w:t>
      </w:r>
      <w:r w:rsidR="00A55056" w:rsidRPr="007C2BCB">
        <w:rPr>
          <w:rFonts w:hint="cs"/>
          <w:rtl/>
        </w:rPr>
        <w:t>نجه و آزار و عذاب</w:t>
      </w:r>
      <w:r w:rsidR="003231C0" w:rsidRPr="007C2BCB">
        <w:rPr>
          <w:rFonts w:hint="cs"/>
          <w:rtl/>
        </w:rPr>
        <w:t>ی</w:t>
      </w:r>
      <w:r w:rsidR="00A55056" w:rsidRPr="007C2BCB">
        <w:rPr>
          <w:rFonts w:hint="cs"/>
          <w:rtl/>
        </w:rPr>
        <w:t xml:space="preserve"> </w:t>
      </w:r>
      <w:r w:rsidR="003231C0" w:rsidRPr="007C2BCB">
        <w:rPr>
          <w:rFonts w:hint="cs"/>
          <w:rtl/>
        </w:rPr>
        <w:t>ک</w:t>
      </w:r>
      <w:r w:rsidR="00A55056" w:rsidRPr="007C2BCB">
        <w:rPr>
          <w:rFonts w:hint="cs"/>
          <w:rtl/>
        </w:rPr>
        <w:t>ه بر مخالف</w:t>
      </w:r>
      <w:r w:rsidR="003231C0" w:rsidRPr="007C2BCB">
        <w:rPr>
          <w:rFonts w:hint="cs"/>
          <w:rtl/>
        </w:rPr>
        <w:t>ی</w:t>
      </w:r>
      <w:r w:rsidR="00A55056" w:rsidRPr="007C2BCB">
        <w:rPr>
          <w:rFonts w:hint="cs"/>
          <w:rtl/>
        </w:rPr>
        <w:t>ن فرود آمد (غرق در آب) و چگونگ</w:t>
      </w:r>
      <w:r w:rsidR="003231C0" w:rsidRPr="007C2BCB">
        <w:rPr>
          <w:rFonts w:hint="cs"/>
          <w:rtl/>
        </w:rPr>
        <w:t>ی</w:t>
      </w:r>
      <w:r w:rsidRPr="007C2BCB">
        <w:rPr>
          <w:rFonts w:hint="cs"/>
          <w:rtl/>
        </w:rPr>
        <w:t xml:space="preserve"> نجات ا</w:t>
      </w:r>
      <w:r w:rsidR="003231C0" w:rsidRPr="007C2BCB">
        <w:rPr>
          <w:rFonts w:hint="cs"/>
          <w:rtl/>
        </w:rPr>
        <w:t>ی</w:t>
      </w:r>
      <w:r w:rsidRPr="007C2BCB">
        <w:rPr>
          <w:rFonts w:hint="cs"/>
          <w:rtl/>
        </w:rPr>
        <w:t>مان آورندگان م</w:t>
      </w:r>
      <w:r w:rsidR="003231C0" w:rsidRPr="007C2BCB">
        <w:rPr>
          <w:rFonts w:hint="cs"/>
          <w:rtl/>
        </w:rPr>
        <w:t>ی</w:t>
      </w:r>
      <w:r w:rsidRPr="007C2BCB">
        <w:rPr>
          <w:rFonts w:hint="cs"/>
          <w:rtl/>
        </w:rPr>
        <w:t>‌پردازد</w:t>
      </w:r>
      <w:r w:rsidR="00A55056" w:rsidRPr="007C2BCB">
        <w:rPr>
          <w:rFonts w:hint="cs"/>
          <w:rtl/>
        </w:rPr>
        <w:t>.</w:t>
      </w:r>
    </w:p>
    <w:p w:rsidR="00A55056" w:rsidRPr="00CA513C" w:rsidRDefault="00A55056" w:rsidP="007C2BCB">
      <w:pPr>
        <w:pStyle w:val="a2"/>
        <w:rPr>
          <w:rtl/>
        </w:rPr>
      </w:pPr>
      <w:bookmarkStart w:id="295" w:name="_Toc285148371"/>
      <w:bookmarkStart w:id="296" w:name="_Toc432073989"/>
      <w:bookmarkStart w:id="297" w:name="_Toc432075620"/>
      <w:r w:rsidRPr="00CA513C">
        <w:rPr>
          <w:rFonts w:hint="cs"/>
          <w:rtl/>
        </w:rPr>
        <w:t>نوح</w:t>
      </w:r>
      <w:r w:rsidR="007C2BCB" w:rsidRPr="007C2BCB">
        <w:rPr>
          <w:rFonts w:cs="CTraditional Arabic" w:hint="cs"/>
          <w:b/>
          <w:bCs w:val="0"/>
          <w:rtl/>
        </w:rPr>
        <w:t>÷</w:t>
      </w:r>
      <w:r w:rsidRPr="00CA513C">
        <w:rPr>
          <w:rFonts w:hint="cs"/>
          <w:rtl/>
        </w:rPr>
        <w:t xml:space="preserve"> اول</w:t>
      </w:r>
      <w:r w:rsidR="003231C0">
        <w:rPr>
          <w:rFonts w:hint="cs"/>
          <w:rtl/>
        </w:rPr>
        <w:t>ی</w:t>
      </w:r>
      <w:r w:rsidRPr="00CA513C">
        <w:rPr>
          <w:rFonts w:hint="cs"/>
          <w:rtl/>
        </w:rPr>
        <w:t>ن فرستاده به سو</w:t>
      </w:r>
      <w:r w:rsidR="003231C0">
        <w:rPr>
          <w:rFonts w:hint="cs"/>
          <w:rtl/>
        </w:rPr>
        <w:t>ی</w:t>
      </w:r>
      <w:r w:rsidRPr="00CA513C">
        <w:rPr>
          <w:rFonts w:hint="cs"/>
          <w:rtl/>
        </w:rPr>
        <w:t xml:space="preserve"> زم</w:t>
      </w:r>
      <w:r w:rsidR="003231C0">
        <w:rPr>
          <w:rFonts w:hint="cs"/>
          <w:rtl/>
        </w:rPr>
        <w:t>ی</w:t>
      </w:r>
      <w:r w:rsidRPr="00CA513C">
        <w:rPr>
          <w:rFonts w:hint="cs"/>
          <w:rtl/>
        </w:rPr>
        <w:t>ن</w:t>
      </w:r>
      <w:bookmarkEnd w:id="295"/>
      <w:bookmarkEnd w:id="296"/>
      <w:bookmarkEnd w:id="297"/>
    </w:p>
    <w:p w:rsidR="00A55056" w:rsidRPr="007C2BCB" w:rsidRDefault="00CA513C" w:rsidP="000C53EF">
      <w:pPr>
        <w:pStyle w:val="a4"/>
        <w:rPr>
          <w:rtl/>
        </w:rPr>
      </w:pPr>
      <w:r w:rsidRPr="007C2BCB">
        <w:rPr>
          <w:rFonts w:hint="cs"/>
          <w:rtl/>
        </w:rPr>
        <w:t>مؤ</w:t>
      </w:r>
      <w:r w:rsidR="00A55056" w:rsidRPr="007C2BCB">
        <w:rPr>
          <w:rFonts w:hint="cs"/>
          <w:rtl/>
        </w:rPr>
        <w:t>رخ</w:t>
      </w:r>
      <w:r w:rsidR="003231C0" w:rsidRPr="007C2BCB">
        <w:rPr>
          <w:rFonts w:hint="cs"/>
          <w:rtl/>
        </w:rPr>
        <w:t>ی</w:t>
      </w:r>
      <w:r w:rsidR="00A55056" w:rsidRPr="007C2BCB">
        <w:rPr>
          <w:rFonts w:hint="cs"/>
          <w:rtl/>
        </w:rPr>
        <w:t>ن گفته‌اند</w:t>
      </w:r>
      <w:r w:rsidRPr="007C2BCB">
        <w:rPr>
          <w:rFonts w:hint="cs"/>
          <w:rtl/>
        </w:rPr>
        <w:t>:</w:t>
      </w:r>
      <w:r w:rsidR="00A55056" w:rsidRPr="007C2BCB">
        <w:rPr>
          <w:rFonts w:hint="cs"/>
          <w:rtl/>
        </w:rPr>
        <w:t xml:space="preserve"> حضرت نوح اول</w:t>
      </w:r>
      <w:r w:rsidR="003231C0" w:rsidRPr="007C2BCB">
        <w:rPr>
          <w:rFonts w:hint="cs"/>
          <w:rtl/>
        </w:rPr>
        <w:t>ی</w:t>
      </w:r>
      <w:r w:rsidR="00A55056" w:rsidRPr="007C2BCB">
        <w:rPr>
          <w:rFonts w:hint="cs"/>
          <w:rtl/>
        </w:rPr>
        <w:t>ن پ</w:t>
      </w:r>
      <w:r w:rsidR="003231C0" w:rsidRPr="007C2BCB">
        <w:rPr>
          <w:rFonts w:hint="cs"/>
          <w:rtl/>
        </w:rPr>
        <w:t>ی</w:t>
      </w:r>
      <w:r w:rsidR="00A55056" w:rsidRPr="007C2BCB">
        <w:rPr>
          <w:rFonts w:hint="cs"/>
          <w:rtl/>
        </w:rPr>
        <w:t>غمبر</w:t>
      </w:r>
      <w:r w:rsidR="003231C0" w:rsidRPr="007C2BCB">
        <w:rPr>
          <w:rFonts w:hint="cs"/>
          <w:rtl/>
        </w:rPr>
        <w:t>ی</w:t>
      </w:r>
      <w:r w:rsidR="00A55056" w:rsidRPr="007C2BCB">
        <w:rPr>
          <w:rFonts w:hint="cs"/>
          <w:rtl/>
        </w:rPr>
        <w:t xml:space="preserve"> است </w:t>
      </w:r>
      <w:r w:rsidR="003231C0" w:rsidRPr="007C2BCB">
        <w:rPr>
          <w:rFonts w:hint="cs"/>
          <w:rtl/>
        </w:rPr>
        <w:t>ک</w:t>
      </w:r>
      <w:r w:rsidR="00A55056" w:rsidRPr="007C2BCB">
        <w:rPr>
          <w:rFonts w:hint="cs"/>
          <w:rtl/>
        </w:rPr>
        <w:t>ه خداوند بر سا</w:t>
      </w:r>
      <w:r w:rsidR="003231C0" w:rsidRPr="007C2BCB">
        <w:rPr>
          <w:rFonts w:hint="cs"/>
          <w:rtl/>
        </w:rPr>
        <w:t>ک</w:t>
      </w:r>
      <w:r w:rsidR="00A55056" w:rsidRPr="007C2BCB">
        <w:rPr>
          <w:rFonts w:hint="cs"/>
          <w:rtl/>
        </w:rPr>
        <w:t>نان زم</w:t>
      </w:r>
      <w:r w:rsidR="003231C0" w:rsidRPr="007C2BCB">
        <w:rPr>
          <w:rFonts w:hint="cs"/>
          <w:rtl/>
        </w:rPr>
        <w:t>ی</w:t>
      </w:r>
      <w:r w:rsidR="00A55056" w:rsidRPr="007C2BCB">
        <w:rPr>
          <w:rFonts w:hint="cs"/>
          <w:rtl/>
        </w:rPr>
        <w:t>ن فرستاده است خداوند به او دستور داد قومش را از عذاب خدا ب</w:t>
      </w:r>
      <w:r w:rsidR="003231C0" w:rsidRPr="007C2BCB">
        <w:rPr>
          <w:rFonts w:hint="cs"/>
          <w:rtl/>
        </w:rPr>
        <w:t>ی</w:t>
      </w:r>
      <w:r w:rsidR="00A55056" w:rsidRPr="007C2BCB">
        <w:rPr>
          <w:rFonts w:hint="cs"/>
          <w:rtl/>
        </w:rPr>
        <w:t>م دهد خداوند متعال م</w:t>
      </w:r>
      <w:r w:rsidR="003231C0" w:rsidRPr="007C2BCB">
        <w:rPr>
          <w:rFonts w:hint="cs"/>
          <w:rtl/>
        </w:rPr>
        <w:t>ی</w:t>
      </w:r>
      <w:r w:rsidR="00A55056" w:rsidRPr="007C2BCB">
        <w:rPr>
          <w:rFonts w:hint="cs"/>
          <w:rtl/>
        </w:rPr>
        <w:t>‌فرما</w:t>
      </w:r>
      <w:r w:rsidR="003231C0" w:rsidRPr="007C2BCB">
        <w:rPr>
          <w:rFonts w:hint="cs"/>
          <w:rtl/>
        </w:rPr>
        <w:t>ی</w:t>
      </w:r>
      <w:r w:rsidR="00A55056" w:rsidRPr="007C2BCB">
        <w:rPr>
          <w:rFonts w:hint="cs"/>
          <w:rtl/>
        </w:rPr>
        <w:t>د</w:t>
      </w:r>
      <w:r w:rsidRPr="007C2BCB">
        <w:rPr>
          <w:rFonts w:hint="cs"/>
          <w:rtl/>
        </w:rPr>
        <w:t>:</w:t>
      </w:r>
      <w:r w:rsidR="007C2BCB">
        <w:rPr>
          <w:rFonts w:hint="cs"/>
          <w:rtl/>
        </w:rPr>
        <w:t xml:space="preserve"> </w:t>
      </w:r>
      <w:r w:rsidR="007C2BCB">
        <w:rPr>
          <w:rFonts w:ascii="Traditional Arabic" w:hAnsi="Traditional Arabic" w:cs="Traditional Arabic"/>
          <w:rtl/>
          <w:lang w:bidi="fa-IR"/>
        </w:rPr>
        <w:t>﴿</w:t>
      </w:r>
      <w:r w:rsidR="000C53EF" w:rsidRPr="006865DA">
        <w:rPr>
          <w:rStyle w:val="Char9"/>
          <w:rtl/>
        </w:rPr>
        <w:t>إِنَّآ أَرۡسَلۡنَا نُوحًا إِلَىٰ قَوۡمِهِ</w:t>
      </w:r>
      <w:r w:rsidR="000C53EF" w:rsidRPr="006865DA">
        <w:rPr>
          <w:rStyle w:val="Char9"/>
          <w:rFonts w:hint="cs"/>
          <w:rtl/>
        </w:rPr>
        <w:t>ۦٓ</w:t>
      </w:r>
      <w:r w:rsidR="000C53EF" w:rsidRPr="006865DA">
        <w:rPr>
          <w:rStyle w:val="Char9"/>
          <w:rtl/>
        </w:rPr>
        <w:t xml:space="preserve"> أَنۡ أَنذِرۡ قَوۡمَكَ مِن قَبۡلِ أَن يَأۡتِيَهُمۡ عَذَابٌ أَلِيمٞ ١</w:t>
      </w:r>
      <w:r w:rsidR="007C2BCB">
        <w:rPr>
          <w:rFonts w:ascii="Traditional Arabic" w:hAnsi="Traditional Arabic" w:cs="Traditional Arabic"/>
          <w:rtl/>
          <w:lang w:bidi="fa-IR"/>
        </w:rPr>
        <w:t>﴾</w:t>
      </w:r>
      <w:r w:rsidR="007C2BCB">
        <w:rPr>
          <w:rFonts w:hint="cs"/>
          <w:rtl/>
          <w:lang w:bidi="fa-IR"/>
        </w:rPr>
        <w:t xml:space="preserve"> </w:t>
      </w:r>
      <w:r w:rsidR="007C2BCB" w:rsidRPr="00117339">
        <w:rPr>
          <w:rStyle w:val="Char6"/>
          <w:rFonts w:hint="cs"/>
          <w:rtl/>
        </w:rPr>
        <w:t>[</w:t>
      </w:r>
      <w:r w:rsidR="007C2BCB">
        <w:rPr>
          <w:rStyle w:val="Char6"/>
          <w:rFonts w:hint="cs"/>
          <w:rtl/>
        </w:rPr>
        <w:t>نوح: 1</w:t>
      </w:r>
      <w:r w:rsidR="007C2BCB" w:rsidRPr="00117339">
        <w:rPr>
          <w:rStyle w:val="Char6"/>
          <w:rFonts w:hint="cs"/>
          <w:rtl/>
        </w:rPr>
        <w:t>]</w:t>
      </w:r>
      <w:r w:rsidR="007C2BCB">
        <w:rPr>
          <w:rFonts w:hint="cs"/>
          <w:rtl/>
          <w:lang w:bidi="fa-IR"/>
        </w:rPr>
        <w:t>.</w:t>
      </w:r>
      <w:r w:rsidR="00A55056" w:rsidRPr="00B813E3">
        <w:rPr>
          <w:rStyle w:val="FootnoteReference"/>
          <w:rFonts w:ascii="Tahoma" w:hAnsi="Tahoma"/>
          <w:rtl/>
        </w:rPr>
        <w:footnoteReference w:id="366"/>
      </w:r>
      <w:r w:rsidR="00A55056" w:rsidRPr="007C2BCB">
        <w:rPr>
          <w:rFonts w:hint="cs"/>
          <w:rtl/>
        </w:rPr>
        <w:t xml:space="preserve"> و در ا</w:t>
      </w:r>
      <w:r w:rsidR="003231C0" w:rsidRPr="007C2BCB">
        <w:rPr>
          <w:rFonts w:hint="cs"/>
          <w:rtl/>
        </w:rPr>
        <w:t>ی</w:t>
      </w:r>
      <w:r w:rsidR="00A55056" w:rsidRPr="007C2BCB">
        <w:rPr>
          <w:rFonts w:hint="cs"/>
          <w:rtl/>
        </w:rPr>
        <w:t>ن مورد به حد</w:t>
      </w:r>
      <w:r w:rsidR="003231C0" w:rsidRPr="007C2BCB">
        <w:rPr>
          <w:rFonts w:hint="cs"/>
          <w:rtl/>
        </w:rPr>
        <w:t>ی</w:t>
      </w:r>
      <w:r w:rsidR="00A55056" w:rsidRPr="007C2BCB">
        <w:rPr>
          <w:rFonts w:hint="cs"/>
          <w:rtl/>
        </w:rPr>
        <w:t>ث صح</w:t>
      </w:r>
      <w:r w:rsidR="003231C0" w:rsidRPr="007C2BCB">
        <w:rPr>
          <w:rFonts w:hint="cs"/>
          <w:rtl/>
        </w:rPr>
        <w:t>ی</w:t>
      </w:r>
      <w:r w:rsidR="00A55056" w:rsidRPr="007C2BCB">
        <w:rPr>
          <w:rFonts w:hint="cs"/>
          <w:rtl/>
        </w:rPr>
        <w:t>ح</w:t>
      </w:r>
      <w:r w:rsidR="003231C0" w:rsidRPr="007C2BCB">
        <w:rPr>
          <w:rFonts w:hint="cs"/>
          <w:rtl/>
        </w:rPr>
        <w:t>ی</w:t>
      </w:r>
      <w:r w:rsidR="00A55056" w:rsidRPr="007C2BCB">
        <w:rPr>
          <w:rFonts w:hint="cs"/>
          <w:rtl/>
        </w:rPr>
        <w:t>ن (موسوم به حد</w:t>
      </w:r>
      <w:r w:rsidR="003231C0" w:rsidRPr="007C2BCB">
        <w:rPr>
          <w:rFonts w:hint="cs"/>
          <w:rtl/>
        </w:rPr>
        <w:t>ی</w:t>
      </w:r>
      <w:r w:rsidR="00A55056" w:rsidRPr="007C2BCB">
        <w:rPr>
          <w:rFonts w:hint="cs"/>
          <w:rtl/>
        </w:rPr>
        <w:t>ث شفاعت) استناد م</w:t>
      </w:r>
      <w:r w:rsidR="003231C0" w:rsidRPr="007C2BCB">
        <w:rPr>
          <w:rFonts w:hint="cs"/>
          <w:rtl/>
        </w:rPr>
        <w:t>ی</w:t>
      </w:r>
      <w:r w:rsidR="00A55056" w:rsidRPr="007C2BCB">
        <w:rPr>
          <w:rFonts w:hint="cs"/>
          <w:rtl/>
        </w:rPr>
        <w:t>‌ورزند</w:t>
      </w:r>
      <w:r w:rsidRPr="007C2BCB">
        <w:rPr>
          <w:rFonts w:hint="cs"/>
          <w:rtl/>
        </w:rPr>
        <w:t xml:space="preserve"> در آن آمده </w:t>
      </w:r>
      <w:r w:rsidR="003231C0" w:rsidRPr="007C2BCB">
        <w:rPr>
          <w:rFonts w:hint="cs"/>
          <w:rtl/>
        </w:rPr>
        <w:t>ک</w:t>
      </w:r>
      <w:r w:rsidRPr="007C2BCB">
        <w:rPr>
          <w:rFonts w:hint="cs"/>
          <w:rtl/>
        </w:rPr>
        <w:t>ه رسول خدا فرمود: «</w:t>
      </w:r>
      <w:r w:rsidR="00A55056" w:rsidRPr="007C2BCB">
        <w:rPr>
          <w:rFonts w:hint="cs"/>
          <w:rtl/>
        </w:rPr>
        <w:t>خداوند اول</w:t>
      </w:r>
      <w:r w:rsidR="003231C0" w:rsidRPr="007C2BCB">
        <w:rPr>
          <w:rFonts w:hint="cs"/>
          <w:rtl/>
        </w:rPr>
        <w:t>ی</w:t>
      </w:r>
      <w:r w:rsidR="00A55056" w:rsidRPr="007C2BCB">
        <w:rPr>
          <w:rFonts w:hint="cs"/>
          <w:rtl/>
        </w:rPr>
        <w:t>ن و آخر</w:t>
      </w:r>
      <w:r w:rsidR="003231C0" w:rsidRPr="007C2BCB">
        <w:rPr>
          <w:rFonts w:hint="cs"/>
          <w:rtl/>
        </w:rPr>
        <w:t>ی</w:t>
      </w:r>
      <w:r w:rsidR="00A55056" w:rsidRPr="007C2BCB">
        <w:rPr>
          <w:rFonts w:hint="cs"/>
          <w:rtl/>
        </w:rPr>
        <w:t xml:space="preserve">ن را در </w:t>
      </w:r>
      <w:r w:rsidR="003231C0" w:rsidRPr="007C2BCB">
        <w:rPr>
          <w:rFonts w:hint="cs"/>
          <w:rtl/>
        </w:rPr>
        <w:t>یک</w:t>
      </w:r>
      <w:r w:rsidR="00A55056" w:rsidRPr="007C2BCB">
        <w:rPr>
          <w:rFonts w:hint="cs"/>
          <w:rtl/>
        </w:rPr>
        <w:t xml:space="preserve"> سرزم</w:t>
      </w:r>
      <w:r w:rsidR="003231C0" w:rsidRPr="007C2BCB">
        <w:rPr>
          <w:rFonts w:hint="cs"/>
          <w:rtl/>
        </w:rPr>
        <w:t>ی</w:t>
      </w:r>
      <w:r w:rsidR="00A55056" w:rsidRPr="007C2BCB">
        <w:rPr>
          <w:rFonts w:hint="cs"/>
          <w:rtl/>
        </w:rPr>
        <w:t>ن جمع م</w:t>
      </w:r>
      <w:r w:rsidR="003231C0" w:rsidRPr="007C2BCB">
        <w:rPr>
          <w:rFonts w:hint="cs"/>
          <w:rtl/>
        </w:rPr>
        <w:t>ی</w:t>
      </w:r>
      <w:r w:rsidR="00A55056" w:rsidRPr="007C2BCB">
        <w:rPr>
          <w:rFonts w:hint="cs"/>
          <w:rtl/>
        </w:rPr>
        <w:t>‌</w:t>
      </w:r>
      <w:r w:rsidR="003231C0" w:rsidRPr="007C2BCB">
        <w:rPr>
          <w:rFonts w:hint="cs"/>
          <w:rtl/>
        </w:rPr>
        <w:t>ک</w:t>
      </w:r>
      <w:r w:rsidR="00A55056" w:rsidRPr="007C2BCB">
        <w:rPr>
          <w:rFonts w:hint="cs"/>
          <w:rtl/>
        </w:rPr>
        <w:t>ند ناظر</w:t>
      </w:r>
      <w:r w:rsidR="003231C0" w:rsidRPr="007C2BCB">
        <w:rPr>
          <w:rFonts w:hint="cs"/>
          <w:rtl/>
        </w:rPr>
        <w:t>ی</w:t>
      </w:r>
      <w:r w:rsidR="00A55056" w:rsidRPr="007C2BCB">
        <w:rPr>
          <w:rFonts w:hint="cs"/>
          <w:rtl/>
        </w:rPr>
        <w:t xml:space="preserve"> به</w:t>
      </w:r>
      <w:r w:rsidR="003231C0" w:rsidRPr="007C2BCB">
        <w:rPr>
          <w:rFonts w:hint="cs"/>
          <w:rtl/>
        </w:rPr>
        <w:t xml:space="preserve"> آن‌ها </w:t>
      </w:r>
      <w:r w:rsidR="00A55056" w:rsidRPr="007C2BCB">
        <w:rPr>
          <w:rFonts w:hint="cs"/>
          <w:rtl/>
        </w:rPr>
        <w:t>نظر م</w:t>
      </w:r>
      <w:r w:rsidR="003231C0" w:rsidRPr="007C2BCB">
        <w:rPr>
          <w:rFonts w:hint="cs"/>
          <w:rtl/>
        </w:rPr>
        <w:t>ی</w:t>
      </w:r>
      <w:r w:rsidR="00A55056" w:rsidRPr="007C2BCB">
        <w:rPr>
          <w:rFonts w:hint="cs"/>
          <w:rtl/>
        </w:rPr>
        <w:t>‌اف</w:t>
      </w:r>
      <w:r w:rsidR="003231C0" w:rsidRPr="007C2BCB">
        <w:rPr>
          <w:rFonts w:hint="cs"/>
          <w:rtl/>
        </w:rPr>
        <w:t>ک</w:t>
      </w:r>
      <w:r w:rsidR="00A55056" w:rsidRPr="007C2BCB">
        <w:rPr>
          <w:rFonts w:hint="cs"/>
          <w:rtl/>
        </w:rPr>
        <w:t>ند و داع</w:t>
      </w:r>
      <w:r w:rsidR="003231C0" w:rsidRPr="007C2BCB">
        <w:rPr>
          <w:rFonts w:hint="cs"/>
          <w:rtl/>
        </w:rPr>
        <w:t>ی</w:t>
      </w:r>
      <w:r w:rsidR="00A55056" w:rsidRPr="007C2BCB">
        <w:rPr>
          <w:rFonts w:hint="cs"/>
          <w:rtl/>
        </w:rPr>
        <w:t xml:space="preserve"> به ا</w:t>
      </w:r>
      <w:r w:rsidR="003231C0" w:rsidRPr="007C2BCB">
        <w:rPr>
          <w:rFonts w:hint="cs"/>
          <w:rtl/>
        </w:rPr>
        <w:t>ی</w:t>
      </w:r>
      <w:r w:rsidR="00A55056" w:rsidRPr="007C2BCB">
        <w:rPr>
          <w:rFonts w:hint="cs"/>
          <w:rtl/>
        </w:rPr>
        <w:t xml:space="preserve">شان گوش فرا </w:t>
      </w:r>
      <w:r w:rsidR="00B4668C" w:rsidRPr="007C2BCB">
        <w:rPr>
          <w:rFonts w:hint="cs"/>
          <w:rtl/>
        </w:rPr>
        <w:t>می‌دهد</w:t>
      </w:r>
      <w:r w:rsidRPr="007C2BCB">
        <w:rPr>
          <w:rFonts w:hint="cs"/>
          <w:rtl/>
        </w:rPr>
        <w:t>،</w:t>
      </w:r>
      <w:r w:rsidR="00A55056" w:rsidRPr="007C2BCB">
        <w:rPr>
          <w:rFonts w:hint="cs"/>
          <w:rtl/>
        </w:rPr>
        <w:t xml:space="preserve"> خورش</w:t>
      </w:r>
      <w:r w:rsidR="003231C0" w:rsidRPr="007C2BCB">
        <w:rPr>
          <w:rFonts w:hint="cs"/>
          <w:rtl/>
        </w:rPr>
        <w:t>ی</w:t>
      </w:r>
      <w:r w:rsidR="00A55056" w:rsidRPr="007C2BCB">
        <w:rPr>
          <w:rFonts w:hint="cs"/>
          <w:rtl/>
        </w:rPr>
        <w:t>د از سر آنان نزد</w:t>
      </w:r>
      <w:r w:rsidR="003231C0" w:rsidRPr="007C2BCB">
        <w:rPr>
          <w:rFonts w:hint="cs"/>
          <w:rtl/>
        </w:rPr>
        <w:t>یک</w:t>
      </w:r>
      <w:r w:rsidR="00A55056" w:rsidRPr="007C2BCB">
        <w:rPr>
          <w:rFonts w:hint="cs"/>
          <w:rtl/>
        </w:rPr>
        <w:t xml:space="preserve"> م</w:t>
      </w:r>
      <w:r w:rsidR="003231C0" w:rsidRPr="007C2BCB">
        <w:rPr>
          <w:rFonts w:hint="cs"/>
          <w:rtl/>
        </w:rPr>
        <w:t>ی</w:t>
      </w:r>
      <w:r w:rsidR="00A55056" w:rsidRPr="007C2BCB">
        <w:rPr>
          <w:rFonts w:hint="cs"/>
          <w:rtl/>
        </w:rPr>
        <w:t>‌شود</w:t>
      </w:r>
      <w:r w:rsidRPr="007C2BCB">
        <w:rPr>
          <w:rFonts w:hint="cs"/>
          <w:rtl/>
        </w:rPr>
        <w:t>،</w:t>
      </w:r>
      <w:r w:rsidR="00A55056" w:rsidRPr="007C2BCB">
        <w:rPr>
          <w:rFonts w:hint="cs"/>
          <w:rtl/>
        </w:rPr>
        <w:t xml:space="preserve"> مردم از فرط ناراحت</w:t>
      </w:r>
      <w:r w:rsidR="003231C0" w:rsidRPr="007C2BCB">
        <w:rPr>
          <w:rFonts w:hint="cs"/>
          <w:rtl/>
        </w:rPr>
        <w:t>ی</w:t>
      </w:r>
      <w:r w:rsidR="00A55056" w:rsidRPr="007C2BCB">
        <w:rPr>
          <w:rFonts w:hint="cs"/>
          <w:rtl/>
        </w:rPr>
        <w:t xml:space="preserve"> و شدت به حد</w:t>
      </w:r>
      <w:r w:rsidR="003231C0" w:rsidRPr="007C2BCB">
        <w:rPr>
          <w:rFonts w:hint="cs"/>
          <w:rtl/>
        </w:rPr>
        <w:t>ی</w:t>
      </w:r>
      <w:r w:rsidR="00A55056" w:rsidRPr="007C2BCB">
        <w:rPr>
          <w:rFonts w:hint="cs"/>
          <w:rtl/>
        </w:rPr>
        <w:t xml:space="preserve"> م</w:t>
      </w:r>
      <w:r w:rsidR="003231C0" w:rsidRPr="007C2BCB">
        <w:rPr>
          <w:rFonts w:hint="cs"/>
          <w:rtl/>
        </w:rPr>
        <w:t>ی</w:t>
      </w:r>
      <w:r w:rsidR="00A55056" w:rsidRPr="007C2BCB">
        <w:rPr>
          <w:rFonts w:hint="cs"/>
          <w:rtl/>
        </w:rPr>
        <w:t xml:space="preserve">‌رسند </w:t>
      </w:r>
      <w:r w:rsidR="003231C0" w:rsidRPr="007C2BCB">
        <w:rPr>
          <w:rFonts w:hint="cs"/>
          <w:rtl/>
        </w:rPr>
        <w:t>ک</w:t>
      </w:r>
      <w:r w:rsidR="00A55056" w:rsidRPr="007C2BCB">
        <w:rPr>
          <w:rFonts w:hint="cs"/>
          <w:rtl/>
        </w:rPr>
        <w:t>ه توان تحمل آن را از دست م</w:t>
      </w:r>
      <w:r w:rsidR="003231C0" w:rsidRPr="007C2BCB">
        <w:rPr>
          <w:rFonts w:hint="cs"/>
          <w:rtl/>
        </w:rPr>
        <w:t>ی</w:t>
      </w:r>
      <w:r w:rsidR="00A55056" w:rsidRPr="007C2BCB">
        <w:rPr>
          <w:rFonts w:hint="cs"/>
          <w:rtl/>
        </w:rPr>
        <w:t>‌دهند با خود گو</w:t>
      </w:r>
      <w:r w:rsidR="003231C0" w:rsidRPr="007C2BCB">
        <w:rPr>
          <w:rFonts w:hint="cs"/>
          <w:rtl/>
        </w:rPr>
        <w:t>ی</w:t>
      </w:r>
      <w:r w:rsidR="00A55056" w:rsidRPr="007C2BCB">
        <w:rPr>
          <w:rFonts w:hint="cs"/>
          <w:rtl/>
        </w:rPr>
        <w:t>ند</w:t>
      </w:r>
      <w:r w:rsidRPr="007C2BCB">
        <w:rPr>
          <w:rFonts w:hint="cs"/>
          <w:rtl/>
        </w:rPr>
        <w:t>:</w:t>
      </w:r>
      <w:r w:rsidR="00A55056" w:rsidRPr="007C2BCB">
        <w:rPr>
          <w:rFonts w:hint="cs"/>
          <w:rtl/>
        </w:rPr>
        <w:t xml:space="preserve"> وضع</w:t>
      </w:r>
      <w:r w:rsidR="003231C0" w:rsidRPr="007C2BCB">
        <w:rPr>
          <w:rFonts w:hint="cs"/>
          <w:rtl/>
        </w:rPr>
        <w:t>ی</w:t>
      </w:r>
      <w:r w:rsidR="00A55056" w:rsidRPr="007C2BCB">
        <w:rPr>
          <w:rFonts w:hint="cs"/>
          <w:rtl/>
        </w:rPr>
        <w:t>ت</w:t>
      </w:r>
      <w:r w:rsidR="003231C0" w:rsidRPr="007C2BCB">
        <w:rPr>
          <w:rFonts w:hint="cs"/>
          <w:rtl/>
        </w:rPr>
        <w:t>ی</w:t>
      </w:r>
      <w:r w:rsidR="00A55056" w:rsidRPr="007C2BCB">
        <w:rPr>
          <w:rFonts w:hint="cs"/>
          <w:rtl/>
        </w:rPr>
        <w:t xml:space="preserve"> را </w:t>
      </w:r>
      <w:r w:rsidR="003231C0" w:rsidRPr="007C2BCB">
        <w:rPr>
          <w:rFonts w:hint="cs"/>
          <w:rtl/>
        </w:rPr>
        <w:t>ک</w:t>
      </w:r>
      <w:r w:rsidR="00A55056" w:rsidRPr="007C2BCB">
        <w:rPr>
          <w:rFonts w:hint="cs"/>
          <w:rtl/>
        </w:rPr>
        <w:t>ه در آن قرار گرفته‌ا</w:t>
      </w:r>
      <w:r w:rsidR="003231C0" w:rsidRPr="007C2BCB">
        <w:rPr>
          <w:rFonts w:hint="cs"/>
          <w:rtl/>
        </w:rPr>
        <w:t>ی</w:t>
      </w:r>
      <w:r w:rsidR="00A55056" w:rsidRPr="007C2BCB">
        <w:rPr>
          <w:rFonts w:hint="cs"/>
          <w:rtl/>
        </w:rPr>
        <w:t>م نم</w:t>
      </w:r>
      <w:r w:rsidR="003231C0" w:rsidRPr="007C2BCB">
        <w:rPr>
          <w:rFonts w:hint="cs"/>
          <w:rtl/>
        </w:rPr>
        <w:t>ی</w:t>
      </w:r>
      <w:r w:rsidR="00A55056" w:rsidRPr="007C2BCB">
        <w:rPr>
          <w:rFonts w:hint="cs"/>
          <w:rtl/>
        </w:rPr>
        <w:t>‌ب</w:t>
      </w:r>
      <w:r w:rsidR="003231C0" w:rsidRPr="007C2BCB">
        <w:rPr>
          <w:rFonts w:hint="cs"/>
          <w:rtl/>
        </w:rPr>
        <w:t>ی</w:t>
      </w:r>
      <w:r w:rsidR="00A55056" w:rsidRPr="007C2BCB">
        <w:rPr>
          <w:rFonts w:hint="cs"/>
          <w:rtl/>
        </w:rPr>
        <w:t>ن</w:t>
      </w:r>
      <w:r w:rsidR="003231C0" w:rsidRPr="007C2BCB">
        <w:rPr>
          <w:rFonts w:hint="cs"/>
          <w:rtl/>
        </w:rPr>
        <w:t>ی</w:t>
      </w:r>
      <w:r w:rsidR="00A55056" w:rsidRPr="007C2BCB">
        <w:rPr>
          <w:rFonts w:hint="cs"/>
          <w:rtl/>
        </w:rPr>
        <w:t>د؟ چرا به سو</w:t>
      </w:r>
      <w:r w:rsidR="003231C0" w:rsidRPr="007C2BCB">
        <w:rPr>
          <w:rFonts w:hint="cs"/>
          <w:rtl/>
        </w:rPr>
        <w:t>ی</w:t>
      </w:r>
      <w:r w:rsidR="00A55056" w:rsidRPr="007C2BCB">
        <w:rPr>
          <w:rFonts w:hint="cs"/>
          <w:rtl/>
        </w:rPr>
        <w:t xml:space="preserve"> </w:t>
      </w:r>
      <w:r w:rsidR="003231C0" w:rsidRPr="007C2BCB">
        <w:rPr>
          <w:rFonts w:hint="cs"/>
          <w:rtl/>
        </w:rPr>
        <w:t>ک</w:t>
      </w:r>
      <w:r w:rsidR="00A55056" w:rsidRPr="007C2BCB">
        <w:rPr>
          <w:rFonts w:hint="cs"/>
          <w:rtl/>
        </w:rPr>
        <w:t>س</w:t>
      </w:r>
      <w:r w:rsidR="003231C0" w:rsidRPr="007C2BCB">
        <w:rPr>
          <w:rFonts w:hint="cs"/>
          <w:rtl/>
        </w:rPr>
        <w:t>ی</w:t>
      </w:r>
      <w:r w:rsidR="00A55056" w:rsidRPr="007C2BCB">
        <w:rPr>
          <w:rFonts w:hint="cs"/>
          <w:rtl/>
        </w:rPr>
        <w:t xml:space="preserve"> نم</w:t>
      </w:r>
      <w:r w:rsidR="003231C0" w:rsidRPr="007C2BCB">
        <w:rPr>
          <w:rFonts w:hint="cs"/>
          <w:rtl/>
        </w:rPr>
        <w:t>ی</w:t>
      </w:r>
      <w:r w:rsidR="00A55056" w:rsidRPr="007C2BCB">
        <w:rPr>
          <w:rFonts w:hint="cs"/>
          <w:rtl/>
        </w:rPr>
        <w:t>‌شتاب</w:t>
      </w:r>
      <w:r w:rsidR="003231C0" w:rsidRPr="007C2BCB">
        <w:rPr>
          <w:rFonts w:hint="cs"/>
          <w:rtl/>
        </w:rPr>
        <w:t>ی</w:t>
      </w:r>
      <w:r w:rsidR="00A55056" w:rsidRPr="007C2BCB">
        <w:rPr>
          <w:rFonts w:hint="cs"/>
          <w:rtl/>
        </w:rPr>
        <w:t xml:space="preserve">د </w:t>
      </w:r>
      <w:r w:rsidR="003231C0" w:rsidRPr="007C2BCB">
        <w:rPr>
          <w:rFonts w:hint="cs"/>
          <w:rtl/>
        </w:rPr>
        <w:t>ک</w:t>
      </w:r>
      <w:r w:rsidR="00A55056" w:rsidRPr="007C2BCB">
        <w:rPr>
          <w:rFonts w:hint="cs"/>
          <w:rtl/>
        </w:rPr>
        <w:t>ه برا</w:t>
      </w:r>
      <w:r w:rsidR="003231C0" w:rsidRPr="007C2BCB">
        <w:rPr>
          <w:rFonts w:hint="cs"/>
          <w:rtl/>
        </w:rPr>
        <w:t>ی</w:t>
      </w:r>
      <w:r w:rsidR="00A55056" w:rsidRPr="007C2BCB">
        <w:rPr>
          <w:rFonts w:hint="cs"/>
          <w:rtl/>
        </w:rPr>
        <w:t xml:space="preserve">تان شفاعت </w:t>
      </w:r>
      <w:r w:rsidR="003231C0" w:rsidRPr="007C2BCB">
        <w:rPr>
          <w:rFonts w:hint="cs"/>
          <w:rtl/>
        </w:rPr>
        <w:t>ک</w:t>
      </w:r>
      <w:r w:rsidR="00A55056" w:rsidRPr="007C2BCB">
        <w:rPr>
          <w:rFonts w:hint="cs"/>
          <w:rtl/>
        </w:rPr>
        <w:t>ند؟ بعض</w:t>
      </w:r>
      <w:r w:rsidR="003231C0" w:rsidRPr="007C2BCB">
        <w:rPr>
          <w:rFonts w:hint="cs"/>
          <w:rtl/>
        </w:rPr>
        <w:t>ی</w:t>
      </w:r>
      <w:r w:rsidR="00A55056" w:rsidRPr="007C2BCB">
        <w:rPr>
          <w:rFonts w:hint="cs"/>
          <w:rtl/>
        </w:rPr>
        <w:t xml:space="preserve"> گو</w:t>
      </w:r>
      <w:r w:rsidR="003231C0" w:rsidRPr="007C2BCB">
        <w:rPr>
          <w:rFonts w:hint="cs"/>
          <w:rtl/>
        </w:rPr>
        <w:t>ی</w:t>
      </w:r>
      <w:r w:rsidR="00A55056" w:rsidRPr="007C2BCB">
        <w:rPr>
          <w:rFonts w:hint="cs"/>
          <w:rtl/>
        </w:rPr>
        <w:t>ند</w:t>
      </w:r>
      <w:r w:rsidRPr="007C2BCB">
        <w:rPr>
          <w:rFonts w:hint="cs"/>
          <w:rtl/>
        </w:rPr>
        <w:t>:</w:t>
      </w:r>
      <w:r w:rsidR="00A55056" w:rsidRPr="007C2BCB">
        <w:rPr>
          <w:rFonts w:hint="cs"/>
          <w:rtl/>
        </w:rPr>
        <w:t xml:space="preserve"> حضرت آدم شا</w:t>
      </w:r>
      <w:r w:rsidR="003231C0" w:rsidRPr="007C2BCB">
        <w:rPr>
          <w:rFonts w:hint="cs"/>
          <w:rtl/>
        </w:rPr>
        <w:t>ی</w:t>
      </w:r>
      <w:r w:rsidR="00A55056" w:rsidRPr="007C2BCB">
        <w:rPr>
          <w:rFonts w:hint="cs"/>
          <w:rtl/>
        </w:rPr>
        <w:t>سته ا</w:t>
      </w:r>
      <w:r w:rsidR="003231C0" w:rsidRPr="007C2BCB">
        <w:rPr>
          <w:rFonts w:hint="cs"/>
          <w:rtl/>
        </w:rPr>
        <w:t>ی</w:t>
      </w:r>
      <w:r w:rsidR="00A55056" w:rsidRPr="007C2BCB">
        <w:rPr>
          <w:rFonts w:hint="cs"/>
          <w:rtl/>
        </w:rPr>
        <w:t xml:space="preserve">ن </w:t>
      </w:r>
      <w:r w:rsidR="003231C0" w:rsidRPr="007C2BCB">
        <w:rPr>
          <w:rFonts w:hint="cs"/>
          <w:rtl/>
        </w:rPr>
        <w:t>ک</w:t>
      </w:r>
      <w:r w:rsidR="00A55056" w:rsidRPr="007C2BCB">
        <w:rPr>
          <w:rFonts w:hint="cs"/>
          <w:rtl/>
        </w:rPr>
        <w:t>ار است به نزد او م</w:t>
      </w:r>
      <w:r w:rsidR="003231C0" w:rsidRPr="007C2BCB">
        <w:rPr>
          <w:rFonts w:hint="cs"/>
          <w:rtl/>
        </w:rPr>
        <w:t>ی</w:t>
      </w:r>
      <w:r w:rsidR="00A55056" w:rsidRPr="007C2BCB">
        <w:rPr>
          <w:rFonts w:hint="cs"/>
          <w:rtl/>
        </w:rPr>
        <w:t>‌روند و م</w:t>
      </w:r>
      <w:r w:rsidR="003231C0" w:rsidRPr="007C2BCB">
        <w:rPr>
          <w:rFonts w:hint="cs"/>
          <w:rtl/>
        </w:rPr>
        <w:t>ی</w:t>
      </w:r>
      <w:r w:rsidR="00A55056" w:rsidRPr="007C2BCB">
        <w:rPr>
          <w:rFonts w:hint="cs"/>
          <w:rtl/>
        </w:rPr>
        <w:t>‌گو</w:t>
      </w:r>
      <w:r w:rsidR="003231C0" w:rsidRPr="007C2BCB">
        <w:rPr>
          <w:rFonts w:hint="cs"/>
          <w:rtl/>
        </w:rPr>
        <w:t>ی</w:t>
      </w:r>
      <w:r w:rsidR="00A55056" w:rsidRPr="007C2BCB">
        <w:rPr>
          <w:rFonts w:hint="cs"/>
          <w:rtl/>
        </w:rPr>
        <w:t>ند</w:t>
      </w:r>
      <w:r w:rsidRPr="007C2BCB">
        <w:rPr>
          <w:rFonts w:hint="cs"/>
          <w:rtl/>
        </w:rPr>
        <w:t>:</w:t>
      </w:r>
      <w:r w:rsidR="00A55056" w:rsidRPr="007C2BCB">
        <w:rPr>
          <w:rFonts w:hint="cs"/>
          <w:rtl/>
        </w:rPr>
        <w:t xml:space="preserve"> ا</w:t>
      </w:r>
      <w:r w:rsidR="003231C0" w:rsidRPr="007C2BCB">
        <w:rPr>
          <w:rFonts w:hint="cs"/>
          <w:rtl/>
        </w:rPr>
        <w:t>ی</w:t>
      </w:r>
      <w:r w:rsidR="00A55056" w:rsidRPr="007C2BCB">
        <w:rPr>
          <w:rFonts w:hint="cs"/>
          <w:rtl/>
        </w:rPr>
        <w:t xml:space="preserve"> آدم تو ابوالبشر هست</w:t>
      </w:r>
      <w:r w:rsidR="003231C0" w:rsidRPr="007C2BCB">
        <w:rPr>
          <w:rFonts w:hint="cs"/>
          <w:rtl/>
        </w:rPr>
        <w:t>ی</w:t>
      </w:r>
      <w:r w:rsidR="00A55056" w:rsidRPr="007C2BCB">
        <w:rPr>
          <w:rFonts w:hint="cs"/>
          <w:rtl/>
        </w:rPr>
        <w:t xml:space="preserve"> خداوند تو را در بهشت س</w:t>
      </w:r>
      <w:r w:rsidR="003231C0" w:rsidRPr="007C2BCB">
        <w:rPr>
          <w:rFonts w:hint="cs"/>
          <w:rtl/>
        </w:rPr>
        <w:t>ک</w:t>
      </w:r>
      <w:r w:rsidR="00A55056" w:rsidRPr="007C2BCB">
        <w:rPr>
          <w:rFonts w:hint="cs"/>
          <w:rtl/>
        </w:rPr>
        <w:t>ونت داده چرا برا</w:t>
      </w:r>
      <w:r w:rsidR="003231C0" w:rsidRPr="007C2BCB">
        <w:rPr>
          <w:rFonts w:hint="cs"/>
          <w:rtl/>
        </w:rPr>
        <w:t>ی</w:t>
      </w:r>
      <w:r w:rsidR="00A55056" w:rsidRPr="007C2BCB">
        <w:rPr>
          <w:rFonts w:hint="cs"/>
          <w:rtl/>
        </w:rPr>
        <w:t xml:space="preserve"> ما شفاعت نم</w:t>
      </w:r>
      <w:r w:rsidR="003231C0" w:rsidRPr="007C2BCB">
        <w:rPr>
          <w:rFonts w:hint="cs"/>
          <w:rtl/>
        </w:rPr>
        <w:t>ی</w:t>
      </w:r>
      <w:r w:rsidR="00A55056" w:rsidRPr="007C2BCB">
        <w:rPr>
          <w:rFonts w:hint="cs"/>
          <w:rtl/>
        </w:rPr>
        <w:t>‌</w:t>
      </w:r>
      <w:r w:rsidR="003231C0" w:rsidRPr="007C2BCB">
        <w:rPr>
          <w:rFonts w:hint="cs"/>
          <w:rtl/>
        </w:rPr>
        <w:t>ک</w:t>
      </w:r>
      <w:r w:rsidR="00A55056" w:rsidRPr="007C2BCB">
        <w:rPr>
          <w:rFonts w:hint="cs"/>
          <w:rtl/>
        </w:rPr>
        <w:t>ن</w:t>
      </w:r>
      <w:r w:rsidR="003231C0" w:rsidRPr="007C2BCB">
        <w:rPr>
          <w:rFonts w:hint="cs"/>
          <w:rtl/>
        </w:rPr>
        <w:t>ی</w:t>
      </w:r>
      <w:r w:rsidR="00A55056" w:rsidRPr="007C2BCB">
        <w:rPr>
          <w:rFonts w:hint="cs"/>
          <w:rtl/>
        </w:rPr>
        <w:t>؟ مگر وضع</w:t>
      </w:r>
      <w:r w:rsidR="003231C0" w:rsidRPr="007C2BCB">
        <w:rPr>
          <w:rFonts w:hint="cs"/>
          <w:rtl/>
        </w:rPr>
        <w:t>ی</w:t>
      </w:r>
      <w:r w:rsidR="00A55056" w:rsidRPr="007C2BCB">
        <w:rPr>
          <w:rFonts w:hint="cs"/>
          <w:rtl/>
        </w:rPr>
        <w:t>ت ما را نم</w:t>
      </w:r>
      <w:r w:rsidR="003231C0" w:rsidRPr="007C2BCB">
        <w:rPr>
          <w:rFonts w:hint="cs"/>
          <w:rtl/>
        </w:rPr>
        <w:t>ی</w:t>
      </w:r>
      <w:r w:rsidR="00A55056" w:rsidRPr="007C2BCB">
        <w:rPr>
          <w:rFonts w:hint="cs"/>
          <w:rtl/>
        </w:rPr>
        <w:t>‌دان</w:t>
      </w:r>
      <w:r w:rsidR="003231C0" w:rsidRPr="007C2BCB">
        <w:rPr>
          <w:rFonts w:hint="cs"/>
          <w:rtl/>
        </w:rPr>
        <w:t>ی</w:t>
      </w:r>
      <w:r w:rsidR="00A55056" w:rsidRPr="007C2BCB">
        <w:rPr>
          <w:rFonts w:hint="cs"/>
          <w:rtl/>
        </w:rPr>
        <w:t>؟ آدم گو</w:t>
      </w:r>
      <w:r w:rsidR="003231C0" w:rsidRPr="007C2BCB">
        <w:rPr>
          <w:rFonts w:hint="cs"/>
          <w:rtl/>
        </w:rPr>
        <w:t>ی</w:t>
      </w:r>
      <w:r w:rsidR="00A55056" w:rsidRPr="007C2BCB">
        <w:rPr>
          <w:rFonts w:hint="cs"/>
          <w:rtl/>
        </w:rPr>
        <w:t>د: خداوند امروزه چنان خشمگ</w:t>
      </w:r>
      <w:r w:rsidR="003231C0" w:rsidRPr="007C2BCB">
        <w:rPr>
          <w:rFonts w:hint="cs"/>
          <w:rtl/>
        </w:rPr>
        <w:t>ی</w:t>
      </w:r>
      <w:r w:rsidR="00A55056" w:rsidRPr="007C2BCB">
        <w:rPr>
          <w:rFonts w:hint="cs"/>
          <w:rtl/>
        </w:rPr>
        <w:t xml:space="preserve">ن است </w:t>
      </w:r>
      <w:r w:rsidR="003231C0" w:rsidRPr="007C2BCB">
        <w:rPr>
          <w:rFonts w:hint="cs"/>
          <w:rtl/>
        </w:rPr>
        <w:t>ک</w:t>
      </w:r>
      <w:r w:rsidR="00A55056" w:rsidRPr="007C2BCB">
        <w:rPr>
          <w:rFonts w:hint="cs"/>
          <w:rtl/>
        </w:rPr>
        <w:t>ه نه قبل از ا</w:t>
      </w:r>
      <w:r w:rsidR="003231C0" w:rsidRPr="007C2BCB">
        <w:rPr>
          <w:rFonts w:hint="cs"/>
          <w:rtl/>
        </w:rPr>
        <w:t>ی</w:t>
      </w:r>
      <w:r w:rsidR="00A55056" w:rsidRPr="007C2BCB">
        <w:rPr>
          <w:rFonts w:hint="cs"/>
          <w:rtl/>
        </w:rPr>
        <w:t>ن و نه از ا</w:t>
      </w:r>
      <w:r w:rsidR="003231C0" w:rsidRPr="007C2BCB">
        <w:rPr>
          <w:rFonts w:hint="cs"/>
          <w:rtl/>
        </w:rPr>
        <w:t>ی</w:t>
      </w:r>
      <w:r w:rsidR="00A55056" w:rsidRPr="007C2BCB">
        <w:rPr>
          <w:rFonts w:hint="cs"/>
          <w:rtl/>
        </w:rPr>
        <w:t>ن به بعد هرگز خشمش به ا</w:t>
      </w:r>
      <w:r w:rsidR="003231C0" w:rsidRPr="007C2BCB">
        <w:rPr>
          <w:rFonts w:hint="cs"/>
          <w:rtl/>
        </w:rPr>
        <w:t>ی</w:t>
      </w:r>
      <w:r w:rsidR="00A55056" w:rsidRPr="007C2BCB">
        <w:rPr>
          <w:rFonts w:hint="cs"/>
          <w:rtl/>
        </w:rPr>
        <w:t>ن اندازه نخواهد رس</w:t>
      </w:r>
      <w:r w:rsidR="003231C0" w:rsidRPr="007C2BCB">
        <w:rPr>
          <w:rFonts w:hint="cs"/>
          <w:rtl/>
        </w:rPr>
        <w:t>ی</w:t>
      </w:r>
      <w:r w:rsidR="00A55056" w:rsidRPr="007C2BCB">
        <w:rPr>
          <w:rFonts w:hint="cs"/>
          <w:rtl/>
        </w:rPr>
        <w:t xml:space="preserve">د او مرا از درخت منع </w:t>
      </w:r>
      <w:r w:rsidR="003231C0" w:rsidRPr="007C2BCB">
        <w:rPr>
          <w:rFonts w:hint="cs"/>
          <w:rtl/>
        </w:rPr>
        <w:t>ک</w:t>
      </w:r>
      <w:r w:rsidR="00A55056" w:rsidRPr="007C2BCB">
        <w:rPr>
          <w:rFonts w:hint="cs"/>
          <w:rtl/>
        </w:rPr>
        <w:t>رد عص</w:t>
      </w:r>
      <w:r w:rsidR="003231C0" w:rsidRPr="007C2BCB">
        <w:rPr>
          <w:rFonts w:hint="cs"/>
          <w:rtl/>
        </w:rPr>
        <w:t>ی</w:t>
      </w:r>
      <w:r w:rsidR="00A55056" w:rsidRPr="007C2BCB">
        <w:rPr>
          <w:rFonts w:hint="cs"/>
          <w:rtl/>
        </w:rPr>
        <w:t>ان ورز</w:t>
      </w:r>
      <w:r w:rsidR="003231C0" w:rsidRPr="007C2BCB">
        <w:rPr>
          <w:rFonts w:hint="cs"/>
          <w:rtl/>
        </w:rPr>
        <w:t>ی</w:t>
      </w:r>
      <w:r w:rsidR="00A55056" w:rsidRPr="007C2BCB">
        <w:rPr>
          <w:rFonts w:hint="cs"/>
          <w:rtl/>
        </w:rPr>
        <w:t>دم، من تنها دل مشغول خود، دل مشغول خود هستم به نزد د</w:t>
      </w:r>
      <w:r w:rsidR="003231C0" w:rsidRPr="007C2BCB">
        <w:rPr>
          <w:rFonts w:hint="cs"/>
          <w:rtl/>
        </w:rPr>
        <w:t>ی</w:t>
      </w:r>
      <w:r w:rsidR="00A55056" w:rsidRPr="007C2BCB">
        <w:rPr>
          <w:rFonts w:hint="cs"/>
          <w:rtl/>
        </w:rPr>
        <w:t>گر</w:t>
      </w:r>
      <w:r w:rsidR="003231C0" w:rsidRPr="007C2BCB">
        <w:rPr>
          <w:rFonts w:hint="cs"/>
          <w:rtl/>
        </w:rPr>
        <w:t>ی</w:t>
      </w:r>
      <w:r w:rsidR="00A55056" w:rsidRPr="007C2BCB">
        <w:rPr>
          <w:rFonts w:hint="cs"/>
          <w:rtl/>
        </w:rPr>
        <w:t xml:space="preserve"> برو</w:t>
      </w:r>
      <w:r w:rsidR="003231C0" w:rsidRPr="007C2BCB">
        <w:rPr>
          <w:rFonts w:hint="cs"/>
          <w:rtl/>
        </w:rPr>
        <w:t>ی</w:t>
      </w:r>
      <w:r w:rsidR="00A55056" w:rsidRPr="007C2BCB">
        <w:rPr>
          <w:rFonts w:hint="cs"/>
          <w:rtl/>
        </w:rPr>
        <w:t>د! به سو</w:t>
      </w:r>
      <w:r w:rsidR="003231C0" w:rsidRPr="007C2BCB">
        <w:rPr>
          <w:rFonts w:hint="cs"/>
          <w:rtl/>
        </w:rPr>
        <w:t>ی</w:t>
      </w:r>
      <w:r w:rsidR="00A55056" w:rsidRPr="007C2BCB">
        <w:rPr>
          <w:rFonts w:hint="cs"/>
          <w:rtl/>
        </w:rPr>
        <w:t xml:space="preserve"> نوح برو</w:t>
      </w:r>
      <w:r w:rsidR="003231C0" w:rsidRPr="007C2BCB">
        <w:rPr>
          <w:rFonts w:hint="cs"/>
          <w:rtl/>
        </w:rPr>
        <w:t>ی</w:t>
      </w:r>
      <w:r w:rsidR="00A55056" w:rsidRPr="007C2BCB">
        <w:rPr>
          <w:rFonts w:hint="cs"/>
          <w:rtl/>
        </w:rPr>
        <w:t>د! پ</w:t>
      </w:r>
      <w:r w:rsidR="003231C0" w:rsidRPr="007C2BCB">
        <w:rPr>
          <w:rFonts w:hint="cs"/>
          <w:rtl/>
        </w:rPr>
        <w:t>ی</w:t>
      </w:r>
      <w:r w:rsidR="00A55056" w:rsidRPr="007C2BCB">
        <w:rPr>
          <w:rFonts w:hint="cs"/>
          <w:rtl/>
        </w:rPr>
        <w:t>ش نوح م</w:t>
      </w:r>
      <w:r w:rsidR="003231C0" w:rsidRPr="007C2BCB">
        <w:rPr>
          <w:rFonts w:hint="cs"/>
          <w:rtl/>
        </w:rPr>
        <w:t>ی</w:t>
      </w:r>
      <w:r w:rsidR="00A55056" w:rsidRPr="007C2BCB">
        <w:rPr>
          <w:rFonts w:hint="cs"/>
          <w:rtl/>
        </w:rPr>
        <w:t>‌آ</w:t>
      </w:r>
      <w:r w:rsidR="003231C0" w:rsidRPr="007C2BCB">
        <w:rPr>
          <w:rFonts w:hint="cs"/>
          <w:rtl/>
        </w:rPr>
        <w:t>ی</w:t>
      </w:r>
      <w:r w:rsidR="00A55056" w:rsidRPr="007C2BCB">
        <w:rPr>
          <w:rFonts w:hint="cs"/>
          <w:rtl/>
        </w:rPr>
        <w:t>ند و م</w:t>
      </w:r>
      <w:r w:rsidR="003231C0" w:rsidRPr="007C2BCB">
        <w:rPr>
          <w:rFonts w:hint="cs"/>
          <w:rtl/>
        </w:rPr>
        <w:t>ی</w:t>
      </w:r>
      <w:r w:rsidR="00A55056" w:rsidRPr="007C2BCB">
        <w:rPr>
          <w:rFonts w:hint="cs"/>
          <w:rtl/>
        </w:rPr>
        <w:t>‌گو</w:t>
      </w:r>
      <w:r w:rsidR="003231C0" w:rsidRPr="007C2BCB">
        <w:rPr>
          <w:rFonts w:hint="cs"/>
          <w:rtl/>
        </w:rPr>
        <w:t>ی</w:t>
      </w:r>
      <w:r w:rsidR="00A55056" w:rsidRPr="007C2BCB">
        <w:rPr>
          <w:rFonts w:hint="cs"/>
          <w:rtl/>
        </w:rPr>
        <w:t>ند</w:t>
      </w:r>
      <w:r w:rsidRPr="007C2BCB">
        <w:rPr>
          <w:rFonts w:hint="cs"/>
          <w:rtl/>
        </w:rPr>
        <w:t>:</w:t>
      </w:r>
      <w:r w:rsidR="00A55056" w:rsidRPr="007C2BCB">
        <w:rPr>
          <w:rFonts w:hint="cs"/>
          <w:rtl/>
        </w:rPr>
        <w:t xml:space="preserve"> ا</w:t>
      </w:r>
      <w:r w:rsidR="003231C0" w:rsidRPr="007C2BCB">
        <w:rPr>
          <w:rFonts w:hint="cs"/>
          <w:rtl/>
        </w:rPr>
        <w:t>ی</w:t>
      </w:r>
      <w:r w:rsidR="00A55056" w:rsidRPr="007C2BCB">
        <w:rPr>
          <w:rFonts w:hint="cs"/>
          <w:rtl/>
        </w:rPr>
        <w:t xml:space="preserve"> نوح تو اول</w:t>
      </w:r>
      <w:r w:rsidR="003231C0" w:rsidRPr="007C2BCB">
        <w:rPr>
          <w:rFonts w:hint="cs"/>
          <w:rtl/>
        </w:rPr>
        <w:t>ی</w:t>
      </w:r>
      <w:r w:rsidR="00A55056" w:rsidRPr="007C2BCB">
        <w:rPr>
          <w:rFonts w:hint="cs"/>
          <w:rtl/>
        </w:rPr>
        <w:t>ن رسول به سو</w:t>
      </w:r>
      <w:r w:rsidR="003231C0" w:rsidRPr="007C2BCB">
        <w:rPr>
          <w:rFonts w:hint="cs"/>
          <w:rtl/>
        </w:rPr>
        <w:t>ی</w:t>
      </w:r>
      <w:r w:rsidR="00A55056" w:rsidRPr="007C2BCB">
        <w:rPr>
          <w:rFonts w:hint="cs"/>
          <w:rtl/>
        </w:rPr>
        <w:t xml:space="preserve"> زم</w:t>
      </w:r>
      <w:r w:rsidR="003231C0" w:rsidRPr="007C2BCB">
        <w:rPr>
          <w:rFonts w:hint="cs"/>
          <w:rtl/>
        </w:rPr>
        <w:t>ی</w:t>
      </w:r>
      <w:r w:rsidR="00A55056" w:rsidRPr="007C2BCB">
        <w:rPr>
          <w:rFonts w:hint="cs"/>
          <w:rtl/>
        </w:rPr>
        <w:t>ن</w:t>
      </w:r>
      <w:r w:rsidR="003231C0" w:rsidRPr="007C2BCB">
        <w:rPr>
          <w:rFonts w:hint="cs"/>
          <w:rtl/>
        </w:rPr>
        <w:t>ی</w:t>
      </w:r>
      <w:r w:rsidR="00A55056" w:rsidRPr="007C2BCB">
        <w:rPr>
          <w:rFonts w:hint="cs"/>
          <w:rtl/>
        </w:rPr>
        <w:t>ان هست</w:t>
      </w:r>
      <w:r w:rsidR="003231C0" w:rsidRPr="007C2BCB">
        <w:rPr>
          <w:rFonts w:hint="cs"/>
          <w:rtl/>
        </w:rPr>
        <w:t>ی</w:t>
      </w:r>
      <w:r w:rsidR="00A55056" w:rsidRPr="007C2BCB">
        <w:rPr>
          <w:rFonts w:hint="cs"/>
          <w:rtl/>
        </w:rPr>
        <w:t>، خداوند تو را عبد ش</w:t>
      </w:r>
      <w:r w:rsidR="003231C0" w:rsidRPr="007C2BCB">
        <w:rPr>
          <w:rFonts w:hint="cs"/>
          <w:rtl/>
        </w:rPr>
        <w:t>ک</w:t>
      </w:r>
      <w:r w:rsidR="00A55056" w:rsidRPr="007C2BCB">
        <w:rPr>
          <w:rFonts w:hint="cs"/>
          <w:rtl/>
        </w:rPr>
        <w:t>ور نام برده، آ</w:t>
      </w:r>
      <w:r w:rsidR="003231C0" w:rsidRPr="007C2BCB">
        <w:rPr>
          <w:rFonts w:hint="cs"/>
          <w:rtl/>
        </w:rPr>
        <w:t>ی</w:t>
      </w:r>
      <w:r w:rsidR="00A55056" w:rsidRPr="007C2BCB">
        <w:rPr>
          <w:rFonts w:hint="cs"/>
          <w:rtl/>
        </w:rPr>
        <w:t>ا شرا</w:t>
      </w:r>
      <w:r w:rsidR="003231C0" w:rsidRPr="007C2BCB">
        <w:rPr>
          <w:rFonts w:hint="cs"/>
          <w:rtl/>
        </w:rPr>
        <w:t>ی</w:t>
      </w:r>
      <w:r w:rsidR="00A55056" w:rsidRPr="007C2BCB">
        <w:rPr>
          <w:rFonts w:hint="cs"/>
          <w:rtl/>
        </w:rPr>
        <w:t>ط و وضع</w:t>
      </w:r>
      <w:r w:rsidR="003231C0" w:rsidRPr="007C2BCB">
        <w:rPr>
          <w:rFonts w:hint="cs"/>
          <w:rtl/>
        </w:rPr>
        <w:t>ی</w:t>
      </w:r>
      <w:r w:rsidR="00A55056" w:rsidRPr="007C2BCB">
        <w:rPr>
          <w:rFonts w:hint="cs"/>
          <w:rtl/>
        </w:rPr>
        <w:t>ت رقت بار ما را نم</w:t>
      </w:r>
      <w:r w:rsidR="003231C0" w:rsidRPr="007C2BCB">
        <w:rPr>
          <w:rFonts w:hint="cs"/>
          <w:rtl/>
        </w:rPr>
        <w:t>ی</w:t>
      </w:r>
      <w:r w:rsidR="00A55056" w:rsidRPr="007C2BCB">
        <w:rPr>
          <w:rFonts w:hint="cs"/>
          <w:rtl/>
        </w:rPr>
        <w:t>‌ب</w:t>
      </w:r>
      <w:r w:rsidR="003231C0" w:rsidRPr="007C2BCB">
        <w:rPr>
          <w:rFonts w:hint="cs"/>
          <w:rtl/>
        </w:rPr>
        <w:t>ی</w:t>
      </w:r>
      <w:r w:rsidR="00A55056" w:rsidRPr="007C2BCB">
        <w:rPr>
          <w:rFonts w:hint="cs"/>
          <w:rtl/>
        </w:rPr>
        <w:t>ن</w:t>
      </w:r>
      <w:r w:rsidR="003231C0" w:rsidRPr="007C2BCB">
        <w:rPr>
          <w:rFonts w:hint="cs"/>
          <w:rtl/>
        </w:rPr>
        <w:t>ی</w:t>
      </w:r>
      <w:r w:rsidR="00A55056" w:rsidRPr="007C2BCB">
        <w:rPr>
          <w:rFonts w:hint="cs"/>
          <w:rtl/>
        </w:rPr>
        <w:t>؟ آ</w:t>
      </w:r>
      <w:r w:rsidR="003231C0" w:rsidRPr="007C2BCB">
        <w:rPr>
          <w:rFonts w:hint="cs"/>
          <w:rtl/>
        </w:rPr>
        <w:t>ی</w:t>
      </w:r>
      <w:r w:rsidR="00A55056" w:rsidRPr="007C2BCB">
        <w:rPr>
          <w:rFonts w:hint="cs"/>
          <w:rtl/>
        </w:rPr>
        <w:t>ا نزد خداوند برا</w:t>
      </w:r>
      <w:r w:rsidR="003231C0" w:rsidRPr="007C2BCB">
        <w:rPr>
          <w:rFonts w:hint="cs"/>
          <w:rtl/>
        </w:rPr>
        <w:t>ی</w:t>
      </w:r>
      <w:r w:rsidR="00A55056" w:rsidRPr="007C2BCB">
        <w:rPr>
          <w:rFonts w:hint="cs"/>
          <w:rtl/>
        </w:rPr>
        <w:t xml:space="preserve"> ما شفاعت نم</w:t>
      </w:r>
      <w:r w:rsidR="003231C0" w:rsidRPr="007C2BCB">
        <w:rPr>
          <w:rFonts w:hint="cs"/>
          <w:rtl/>
        </w:rPr>
        <w:t>ی</w:t>
      </w:r>
      <w:r w:rsidR="00A55056" w:rsidRPr="007C2BCB">
        <w:rPr>
          <w:rFonts w:hint="cs"/>
          <w:rtl/>
        </w:rPr>
        <w:t>‌</w:t>
      </w:r>
      <w:r w:rsidR="003231C0" w:rsidRPr="007C2BCB">
        <w:rPr>
          <w:rFonts w:hint="cs"/>
          <w:rtl/>
        </w:rPr>
        <w:t>ک</w:t>
      </w:r>
      <w:r w:rsidR="00A55056" w:rsidRPr="007C2BCB">
        <w:rPr>
          <w:rFonts w:hint="cs"/>
          <w:rtl/>
        </w:rPr>
        <w:t>ن</w:t>
      </w:r>
      <w:r w:rsidR="003231C0" w:rsidRPr="007C2BCB">
        <w:rPr>
          <w:rFonts w:hint="cs"/>
          <w:rtl/>
        </w:rPr>
        <w:t>ی</w:t>
      </w:r>
      <w:r w:rsidRPr="007C2BCB">
        <w:rPr>
          <w:rFonts w:hint="cs"/>
          <w:rtl/>
        </w:rPr>
        <w:t>؟</w:t>
      </w:r>
      <w:r w:rsidR="00A55056" w:rsidRPr="007C2BCB">
        <w:rPr>
          <w:rFonts w:hint="cs"/>
          <w:rtl/>
        </w:rPr>
        <w:t xml:space="preserve"> م</w:t>
      </w:r>
      <w:r w:rsidR="003231C0" w:rsidRPr="007C2BCB">
        <w:rPr>
          <w:rFonts w:hint="cs"/>
          <w:rtl/>
        </w:rPr>
        <w:t>ی</w:t>
      </w:r>
      <w:r w:rsidR="00A55056" w:rsidRPr="007C2BCB">
        <w:rPr>
          <w:rFonts w:hint="cs"/>
          <w:rtl/>
        </w:rPr>
        <w:t>‌گو</w:t>
      </w:r>
      <w:r w:rsidR="003231C0" w:rsidRPr="007C2BCB">
        <w:rPr>
          <w:rFonts w:hint="cs"/>
          <w:rtl/>
        </w:rPr>
        <w:t>ی</w:t>
      </w:r>
      <w:r w:rsidR="00A55056" w:rsidRPr="007C2BCB">
        <w:rPr>
          <w:rFonts w:hint="cs"/>
          <w:rtl/>
        </w:rPr>
        <w:t>د: امروز خداوند چنان خشمگ</w:t>
      </w:r>
      <w:r w:rsidR="003231C0" w:rsidRPr="007C2BCB">
        <w:rPr>
          <w:rFonts w:hint="cs"/>
          <w:rtl/>
        </w:rPr>
        <w:t>ی</w:t>
      </w:r>
      <w:r w:rsidR="00A55056" w:rsidRPr="007C2BCB">
        <w:rPr>
          <w:rFonts w:hint="cs"/>
          <w:rtl/>
        </w:rPr>
        <w:t xml:space="preserve">ن است </w:t>
      </w:r>
      <w:r w:rsidR="003231C0" w:rsidRPr="007C2BCB">
        <w:rPr>
          <w:rFonts w:hint="cs"/>
          <w:rtl/>
        </w:rPr>
        <w:t>ک</w:t>
      </w:r>
      <w:r w:rsidR="00A55056" w:rsidRPr="007C2BCB">
        <w:rPr>
          <w:rFonts w:hint="cs"/>
          <w:rtl/>
        </w:rPr>
        <w:t>ه قبل از ا</w:t>
      </w:r>
      <w:r w:rsidR="003231C0" w:rsidRPr="007C2BCB">
        <w:rPr>
          <w:rFonts w:hint="cs"/>
          <w:rtl/>
        </w:rPr>
        <w:t>ی</w:t>
      </w:r>
      <w:r w:rsidR="00A55056" w:rsidRPr="007C2BCB">
        <w:rPr>
          <w:rFonts w:hint="cs"/>
          <w:rtl/>
        </w:rPr>
        <w:t>ن هرگز چن</w:t>
      </w:r>
      <w:r w:rsidR="003231C0" w:rsidRPr="007C2BCB">
        <w:rPr>
          <w:rFonts w:hint="cs"/>
          <w:rtl/>
        </w:rPr>
        <w:t>ی</w:t>
      </w:r>
      <w:r w:rsidR="00A55056" w:rsidRPr="007C2BCB">
        <w:rPr>
          <w:rFonts w:hint="cs"/>
          <w:rtl/>
        </w:rPr>
        <w:t>ن نبوده و بعد</w:t>
      </w:r>
      <w:r w:rsidRPr="007C2BCB">
        <w:rPr>
          <w:rFonts w:hint="cs"/>
          <w:rtl/>
        </w:rPr>
        <w:t xml:space="preserve"> </w:t>
      </w:r>
      <w:r w:rsidR="00A55056" w:rsidRPr="007C2BCB">
        <w:rPr>
          <w:rFonts w:hint="cs"/>
          <w:rtl/>
        </w:rPr>
        <w:t>از ا</w:t>
      </w:r>
      <w:r w:rsidR="003231C0" w:rsidRPr="007C2BCB">
        <w:rPr>
          <w:rFonts w:hint="cs"/>
          <w:rtl/>
        </w:rPr>
        <w:t>ی</w:t>
      </w:r>
      <w:r w:rsidR="00A55056" w:rsidRPr="007C2BCB">
        <w:rPr>
          <w:rFonts w:hint="cs"/>
          <w:rtl/>
        </w:rPr>
        <w:t>ن ن</w:t>
      </w:r>
      <w:r w:rsidR="003231C0" w:rsidRPr="007C2BCB">
        <w:rPr>
          <w:rFonts w:hint="cs"/>
          <w:rtl/>
        </w:rPr>
        <w:t>ی</w:t>
      </w:r>
      <w:r w:rsidR="00A55056" w:rsidRPr="007C2BCB">
        <w:rPr>
          <w:rFonts w:hint="cs"/>
          <w:rtl/>
        </w:rPr>
        <w:t>ز نخواهد بود من دل مشغول خود هستم به سو</w:t>
      </w:r>
      <w:r w:rsidR="003231C0" w:rsidRPr="007C2BCB">
        <w:rPr>
          <w:rFonts w:hint="cs"/>
          <w:rtl/>
        </w:rPr>
        <w:t>ی</w:t>
      </w:r>
      <w:r w:rsidR="00A55056" w:rsidRPr="007C2BCB">
        <w:rPr>
          <w:rFonts w:hint="cs"/>
          <w:rtl/>
        </w:rPr>
        <w:t xml:space="preserve"> د</w:t>
      </w:r>
      <w:r w:rsidR="003231C0" w:rsidRPr="007C2BCB">
        <w:rPr>
          <w:rFonts w:hint="cs"/>
          <w:rtl/>
        </w:rPr>
        <w:t>ی</w:t>
      </w:r>
      <w:r w:rsidR="00A55056" w:rsidRPr="007C2BCB">
        <w:rPr>
          <w:rFonts w:hint="cs"/>
          <w:rtl/>
        </w:rPr>
        <w:t>گر</w:t>
      </w:r>
      <w:r w:rsidR="003231C0" w:rsidRPr="007C2BCB">
        <w:rPr>
          <w:rFonts w:hint="cs"/>
          <w:rtl/>
        </w:rPr>
        <w:t>ی</w:t>
      </w:r>
      <w:r w:rsidR="00A55056" w:rsidRPr="007C2BCB">
        <w:rPr>
          <w:rFonts w:hint="cs"/>
          <w:rtl/>
        </w:rPr>
        <w:t xml:space="preserve"> رو</w:t>
      </w:r>
      <w:r w:rsidR="003231C0" w:rsidRPr="007C2BCB">
        <w:rPr>
          <w:rFonts w:hint="cs"/>
          <w:rtl/>
        </w:rPr>
        <w:t>ی</w:t>
      </w:r>
      <w:r w:rsidR="00A55056" w:rsidRPr="007C2BCB">
        <w:rPr>
          <w:rFonts w:hint="cs"/>
          <w:rtl/>
        </w:rPr>
        <w:t>د...</w:t>
      </w:r>
    </w:p>
    <w:p w:rsidR="00A55056" w:rsidRPr="005755F8" w:rsidRDefault="00A55056" w:rsidP="007C2BCB">
      <w:pPr>
        <w:pStyle w:val="a4"/>
        <w:rPr>
          <w:rFonts w:cs="Tahoma"/>
          <w:rtl/>
        </w:rPr>
      </w:pPr>
      <w:r w:rsidRPr="007C2BCB">
        <w:rPr>
          <w:rFonts w:hint="cs"/>
          <w:rtl/>
        </w:rPr>
        <w:t>ا</w:t>
      </w:r>
      <w:r w:rsidR="003231C0" w:rsidRPr="007C2BCB">
        <w:rPr>
          <w:rFonts w:hint="cs"/>
          <w:rtl/>
        </w:rPr>
        <w:t>ی</w:t>
      </w:r>
      <w:r w:rsidRPr="007C2BCB">
        <w:rPr>
          <w:rFonts w:hint="cs"/>
          <w:rtl/>
        </w:rPr>
        <w:t xml:space="preserve">ن سخن </w:t>
      </w:r>
      <w:r w:rsidR="003231C0" w:rsidRPr="007C2BCB">
        <w:rPr>
          <w:rFonts w:hint="cs"/>
          <w:rtl/>
        </w:rPr>
        <w:t>ک</w:t>
      </w:r>
      <w:r w:rsidRPr="007C2BCB">
        <w:rPr>
          <w:rFonts w:hint="cs"/>
          <w:rtl/>
        </w:rPr>
        <w:t>ه نوح اول</w:t>
      </w:r>
      <w:r w:rsidR="003231C0" w:rsidRPr="007C2BCB">
        <w:rPr>
          <w:rFonts w:hint="cs"/>
          <w:rtl/>
        </w:rPr>
        <w:t>ی</w:t>
      </w:r>
      <w:r w:rsidRPr="007C2BCB">
        <w:rPr>
          <w:rFonts w:hint="cs"/>
          <w:rtl/>
        </w:rPr>
        <w:t>ن فرستاده به سو</w:t>
      </w:r>
      <w:r w:rsidR="003231C0" w:rsidRPr="007C2BCB">
        <w:rPr>
          <w:rFonts w:hint="cs"/>
          <w:rtl/>
        </w:rPr>
        <w:t>ی</w:t>
      </w:r>
      <w:r w:rsidRPr="007C2BCB">
        <w:rPr>
          <w:rFonts w:hint="cs"/>
          <w:rtl/>
        </w:rPr>
        <w:t xml:space="preserve"> اهل زم</w:t>
      </w:r>
      <w:r w:rsidR="003231C0" w:rsidRPr="007C2BCB">
        <w:rPr>
          <w:rFonts w:hint="cs"/>
          <w:rtl/>
        </w:rPr>
        <w:t>ی</w:t>
      </w:r>
      <w:r w:rsidRPr="007C2BCB">
        <w:rPr>
          <w:rFonts w:hint="cs"/>
          <w:rtl/>
        </w:rPr>
        <w:t>ن است سخن حق و صح</w:t>
      </w:r>
      <w:r w:rsidR="003231C0" w:rsidRPr="007C2BCB">
        <w:rPr>
          <w:rFonts w:hint="cs"/>
          <w:rtl/>
        </w:rPr>
        <w:t>ی</w:t>
      </w:r>
      <w:r w:rsidRPr="007C2BCB">
        <w:rPr>
          <w:rFonts w:hint="cs"/>
          <w:rtl/>
        </w:rPr>
        <w:t>ح است و ب</w:t>
      </w:r>
      <w:r w:rsidR="003231C0" w:rsidRPr="007C2BCB">
        <w:rPr>
          <w:rFonts w:hint="cs"/>
          <w:rtl/>
        </w:rPr>
        <w:t>ی</w:t>
      </w:r>
      <w:r w:rsidRPr="007C2BCB">
        <w:rPr>
          <w:rFonts w:hint="cs"/>
          <w:rtl/>
        </w:rPr>
        <w:t>شتر مفسر</w:t>
      </w:r>
      <w:r w:rsidR="003231C0" w:rsidRPr="007C2BCB">
        <w:rPr>
          <w:rFonts w:hint="cs"/>
          <w:rtl/>
        </w:rPr>
        <w:t>ی</w:t>
      </w:r>
      <w:r w:rsidRPr="007C2BCB">
        <w:rPr>
          <w:rFonts w:hint="cs"/>
          <w:rtl/>
        </w:rPr>
        <w:t>ن بر آن م</w:t>
      </w:r>
      <w:r w:rsidR="003231C0" w:rsidRPr="007C2BCB">
        <w:rPr>
          <w:rFonts w:hint="cs"/>
          <w:rtl/>
        </w:rPr>
        <w:t>ی</w:t>
      </w:r>
      <w:r w:rsidRPr="007C2BCB">
        <w:rPr>
          <w:rFonts w:hint="cs"/>
          <w:rtl/>
        </w:rPr>
        <w:t>‌باشند</w:t>
      </w:r>
      <w:r w:rsidR="00CA513C" w:rsidRPr="007C2BCB">
        <w:rPr>
          <w:rFonts w:hint="cs"/>
          <w:rtl/>
        </w:rPr>
        <w:t>،</w:t>
      </w:r>
      <w:r w:rsidRPr="007C2BCB">
        <w:rPr>
          <w:rFonts w:hint="cs"/>
          <w:rtl/>
        </w:rPr>
        <w:t xml:space="preserve"> اما به معنا</w:t>
      </w:r>
      <w:r w:rsidR="003231C0" w:rsidRPr="007C2BCB">
        <w:rPr>
          <w:rFonts w:hint="cs"/>
          <w:rtl/>
        </w:rPr>
        <w:t>ی</w:t>
      </w:r>
      <w:r w:rsidRPr="007C2BCB">
        <w:rPr>
          <w:rFonts w:hint="cs"/>
          <w:rtl/>
        </w:rPr>
        <w:t xml:space="preserve"> ا</w:t>
      </w:r>
      <w:r w:rsidR="003231C0" w:rsidRPr="007C2BCB">
        <w:rPr>
          <w:rFonts w:hint="cs"/>
          <w:rtl/>
        </w:rPr>
        <w:t>ی</w:t>
      </w:r>
      <w:r w:rsidRPr="007C2BCB">
        <w:rPr>
          <w:rFonts w:hint="cs"/>
          <w:rtl/>
        </w:rPr>
        <w:t>ن ن</w:t>
      </w:r>
      <w:r w:rsidR="003231C0" w:rsidRPr="007C2BCB">
        <w:rPr>
          <w:rFonts w:hint="cs"/>
          <w:rtl/>
        </w:rPr>
        <w:t>ی</w:t>
      </w:r>
      <w:r w:rsidRPr="007C2BCB">
        <w:rPr>
          <w:rFonts w:hint="cs"/>
          <w:rtl/>
        </w:rPr>
        <w:t xml:space="preserve">ست </w:t>
      </w:r>
      <w:r w:rsidR="003231C0" w:rsidRPr="007C2BCB">
        <w:rPr>
          <w:rFonts w:hint="cs"/>
          <w:rtl/>
        </w:rPr>
        <w:t>ک</w:t>
      </w:r>
      <w:r w:rsidRPr="007C2BCB">
        <w:rPr>
          <w:rFonts w:hint="cs"/>
          <w:rtl/>
        </w:rPr>
        <w:t>ه قبل از او پ</w:t>
      </w:r>
      <w:r w:rsidR="003231C0" w:rsidRPr="007C2BCB">
        <w:rPr>
          <w:rFonts w:hint="cs"/>
          <w:rtl/>
        </w:rPr>
        <w:t>ی</w:t>
      </w:r>
      <w:r w:rsidRPr="007C2BCB">
        <w:rPr>
          <w:rFonts w:hint="cs"/>
          <w:rtl/>
        </w:rPr>
        <w:t>غمبر</w:t>
      </w:r>
      <w:r w:rsidR="003231C0" w:rsidRPr="007C2BCB">
        <w:rPr>
          <w:rFonts w:hint="cs"/>
          <w:rtl/>
        </w:rPr>
        <w:t>ی</w:t>
      </w:r>
      <w:r w:rsidRPr="007C2BCB">
        <w:rPr>
          <w:rFonts w:hint="cs"/>
          <w:rtl/>
        </w:rPr>
        <w:t xml:space="preserve"> نبوده، ش</w:t>
      </w:r>
      <w:r w:rsidR="003231C0" w:rsidRPr="007C2BCB">
        <w:rPr>
          <w:rFonts w:hint="cs"/>
          <w:rtl/>
        </w:rPr>
        <w:t>ی</w:t>
      </w:r>
      <w:r w:rsidRPr="007C2BCB">
        <w:rPr>
          <w:rFonts w:hint="cs"/>
          <w:rtl/>
        </w:rPr>
        <w:t>ث، ادر</w:t>
      </w:r>
      <w:r w:rsidR="003231C0" w:rsidRPr="007C2BCB">
        <w:rPr>
          <w:rFonts w:hint="cs"/>
          <w:rtl/>
        </w:rPr>
        <w:t>ی</w:t>
      </w:r>
      <w:r w:rsidRPr="007C2BCB">
        <w:rPr>
          <w:rFonts w:hint="cs"/>
          <w:rtl/>
        </w:rPr>
        <w:t>س و آدم همگ</w:t>
      </w:r>
      <w:r w:rsidR="003231C0" w:rsidRPr="007C2BCB">
        <w:rPr>
          <w:rFonts w:hint="cs"/>
          <w:rtl/>
        </w:rPr>
        <w:t>ی</w:t>
      </w:r>
      <w:r w:rsidRPr="007C2BCB">
        <w:rPr>
          <w:rFonts w:hint="cs"/>
          <w:rtl/>
        </w:rPr>
        <w:t xml:space="preserve"> پ</w:t>
      </w:r>
      <w:r w:rsidR="003231C0" w:rsidRPr="007C2BCB">
        <w:rPr>
          <w:rFonts w:hint="cs"/>
          <w:rtl/>
        </w:rPr>
        <w:t>ی</w:t>
      </w:r>
      <w:r w:rsidRPr="007C2BCB">
        <w:rPr>
          <w:rFonts w:hint="cs"/>
          <w:rtl/>
        </w:rPr>
        <w:t>غمبر و قبل از او بوده‌اند.</w:t>
      </w:r>
      <w:r w:rsidR="003231C0" w:rsidRPr="007C2BCB">
        <w:rPr>
          <w:rFonts w:hint="cs"/>
          <w:rtl/>
        </w:rPr>
        <w:t xml:space="preserve"> آن‌ها </w:t>
      </w:r>
      <w:r w:rsidRPr="007C2BCB">
        <w:rPr>
          <w:rFonts w:hint="cs"/>
          <w:rtl/>
        </w:rPr>
        <w:t>قبل از او مبعوث شده‌اند، ل</w:t>
      </w:r>
      <w:r w:rsidR="003231C0" w:rsidRPr="007C2BCB">
        <w:rPr>
          <w:rFonts w:hint="cs"/>
          <w:rtl/>
        </w:rPr>
        <w:t>ک</w:t>
      </w:r>
      <w:r w:rsidRPr="007C2BCB">
        <w:rPr>
          <w:rFonts w:hint="cs"/>
          <w:rtl/>
        </w:rPr>
        <w:t>ن</w:t>
      </w:r>
      <w:r w:rsidR="003231C0" w:rsidRPr="007C2BCB">
        <w:rPr>
          <w:rFonts w:hint="cs"/>
          <w:rtl/>
        </w:rPr>
        <w:t xml:space="preserve"> آن‌ها </w:t>
      </w:r>
      <w:r w:rsidRPr="007C2BCB">
        <w:rPr>
          <w:rFonts w:hint="cs"/>
          <w:rtl/>
        </w:rPr>
        <w:t>تنها نب</w:t>
      </w:r>
      <w:r w:rsidR="003231C0" w:rsidRPr="007C2BCB">
        <w:rPr>
          <w:rFonts w:hint="cs"/>
          <w:rtl/>
        </w:rPr>
        <w:t>ی</w:t>
      </w:r>
      <w:r w:rsidRPr="007C2BCB">
        <w:rPr>
          <w:rFonts w:hint="cs"/>
          <w:rtl/>
        </w:rPr>
        <w:t xml:space="preserve"> بوده‌اند نه رسول و از ا</w:t>
      </w:r>
      <w:r w:rsidR="003231C0" w:rsidRPr="007C2BCB">
        <w:rPr>
          <w:rFonts w:hint="cs"/>
          <w:rtl/>
        </w:rPr>
        <w:t>ی</w:t>
      </w:r>
      <w:r w:rsidRPr="007C2BCB">
        <w:rPr>
          <w:rFonts w:hint="cs"/>
          <w:rtl/>
        </w:rPr>
        <w:t>نجا فرق نب</w:t>
      </w:r>
      <w:r w:rsidR="003231C0" w:rsidRPr="007C2BCB">
        <w:rPr>
          <w:rFonts w:hint="cs"/>
          <w:rtl/>
        </w:rPr>
        <w:t>ی</w:t>
      </w:r>
      <w:r w:rsidRPr="007C2BCB">
        <w:rPr>
          <w:rFonts w:hint="cs"/>
          <w:rtl/>
        </w:rPr>
        <w:t xml:space="preserve"> و رسول معلوم م</w:t>
      </w:r>
      <w:r w:rsidR="003231C0" w:rsidRPr="007C2BCB">
        <w:rPr>
          <w:rFonts w:hint="cs"/>
          <w:rtl/>
        </w:rPr>
        <w:t>ی</w:t>
      </w:r>
      <w:r w:rsidRPr="007C2BCB">
        <w:rPr>
          <w:rFonts w:hint="cs"/>
          <w:rtl/>
        </w:rPr>
        <w:t xml:space="preserve">‌گردد. رسول </w:t>
      </w:r>
      <w:r w:rsidR="003231C0" w:rsidRPr="007C2BCB">
        <w:rPr>
          <w:rFonts w:hint="cs"/>
          <w:rtl/>
        </w:rPr>
        <w:t>ک</w:t>
      </w:r>
      <w:r w:rsidRPr="007C2BCB">
        <w:rPr>
          <w:rFonts w:hint="cs"/>
          <w:rtl/>
        </w:rPr>
        <w:t>س</w:t>
      </w:r>
      <w:r w:rsidR="003231C0" w:rsidRPr="007C2BCB">
        <w:rPr>
          <w:rFonts w:hint="cs"/>
          <w:rtl/>
        </w:rPr>
        <w:t>ی</w:t>
      </w:r>
      <w:r w:rsidRPr="007C2BCB">
        <w:rPr>
          <w:rFonts w:hint="cs"/>
          <w:rtl/>
        </w:rPr>
        <w:t xml:space="preserve"> است به و</w:t>
      </w:r>
      <w:r w:rsidR="003231C0" w:rsidRPr="007C2BCB">
        <w:rPr>
          <w:rFonts w:hint="cs"/>
          <w:rtl/>
        </w:rPr>
        <w:t>ی</w:t>
      </w:r>
      <w:r w:rsidRPr="007C2BCB">
        <w:rPr>
          <w:rFonts w:hint="cs"/>
          <w:rtl/>
        </w:rPr>
        <w:t xml:space="preserve"> وح</w:t>
      </w:r>
      <w:r w:rsidR="003231C0" w:rsidRPr="007C2BCB">
        <w:rPr>
          <w:rFonts w:hint="cs"/>
          <w:rtl/>
        </w:rPr>
        <w:t>ی</w:t>
      </w:r>
      <w:r w:rsidRPr="007C2BCB">
        <w:rPr>
          <w:rFonts w:hint="cs"/>
          <w:rtl/>
        </w:rPr>
        <w:t xml:space="preserve"> شده و مأمور به تبل</w:t>
      </w:r>
      <w:r w:rsidR="003231C0" w:rsidRPr="007C2BCB">
        <w:rPr>
          <w:rFonts w:hint="cs"/>
          <w:rtl/>
        </w:rPr>
        <w:t>ی</w:t>
      </w:r>
      <w:r w:rsidRPr="007C2BCB">
        <w:rPr>
          <w:rFonts w:hint="cs"/>
          <w:rtl/>
        </w:rPr>
        <w:t>غ آن باشد</w:t>
      </w:r>
      <w:r w:rsidR="002F56C2" w:rsidRPr="007C2BCB">
        <w:rPr>
          <w:rFonts w:hint="cs"/>
          <w:rtl/>
        </w:rPr>
        <w:t>،</w:t>
      </w:r>
      <w:r w:rsidRPr="007C2BCB">
        <w:rPr>
          <w:rFonts w:hint="cs"/>
          <w:rtl/>
        </w:rPr>
        <w:t xml:space="preserve"> اما نب</w:t>
      </w:r>
      <w:r w:rsidR="003231C0" w:rsidRPr="007C2BCB">
        <w:rPr>
          <w:rFonts w:hint="cs"/>
          <w:rtl/>
        </w:rPr>
        <w:t>ی</w:t>
      </w:r>
      <w:r w:rsidRPr="007C2BCB">
        <w:rPr>
          <w:rFonts w:hint="cs"/>
          <w:rtl/>
        </w:rPr>
        <w:t xml:space="preserve"> </w:t>
      </w:r>
      <w:r w:rsidR="003231C0" w:rsidRPr="007C2BCB">
        <w:rPr>
          <w:rFonts w:hint="cs"/>
          <w:rtl/>
        </w:rPr>
        <w:t>ک</w:t>
      </w:r>
      <w:r w:rsidRPr="007C2BCB">
        <w:rPr>
          <w:rFonts w:hint="cs"/>
          <w:rtl/>
        </w:rPr>
        <w:t>س</w:t>
      </w:r>
      <w:r w:rsidR="003231C0" w:rsidRPr="007C2BCB">
        <w:rPr>
          <w:rFonts w:hint="cs"/>
          <w:rtl/>
        </w:rPr>
        <w:t>ی</w:t>
      </w:r>
      <w:r w:rsidRPr="007C2BCB">
        <w:rPr>
          <w:rFonts w:hint="cs"/>
          <w:rtl/>
        </w:rPr>
        <w:t xml:space="preserve"> است </w:t>
      </w:r>
      <w:r w:rsidR="003231C0" w:rsidRPr="007C2BCB">
        <w:rPr>
          <w:rFonts w:hint="cs"/>
          <w:rtl/>
        </w:rPr>
        <w:t>ک</w:t>
      </w:r>
      <w:r w:rsidRPr="007C2BCB">
        <w:rPr>
          <w:rFonts w:hint="cs"/>
          <w:rtl/>
        </w:rPr>
        <w:t>ه به و</w:t>
      </w:r>
      <w:r w:rsidR="003231C0" w:rsidRPr="007C2BCB">
        <w:rPr>
          <w:rFonts w:hint="cs"/>
          <w:rtl/>
        </w:rPr>
        <w:t>ی</w:t>
      </w:r>
      <w:r w:rsidRPr="007C2BCB">
        <w:rPr>
          <w:rFonts w:hint="cs"/>
          <w:rtl/>
        </w:rPr>
        <w:t xml:space="preserve"> وح</w:t>
      </w:r>
      <w:r w:rsidR="003231C0" w:rsidRPr="007C2BCB">
        <w:rPr>
          <w:rFonts w:hint="cs"/>
          <w:rtl/>
        </w:rPr>
        <w:t>ی</w:t>
      </w:r>
      <w:r w:rsidRPr="007C2BCB">
        <w:rPr>
          <w:rFonts w:hint="cs"/>
          <w:rtl/>
        </w:rPr>
        <w:t xml:space="preserve"> شده ل</w:t>
      </w:r>
      <w:r w:rsidR="003231C0" w:rsidRPr="007C2BCB">
        <w:rPr>
          <w:rFonts w:hint="cs"/>
          <w:rtl/>
        </w:rPr>
        <w:t>ک</w:t>
      </w:r>
      <w:r w:rsidRPr="007C2BCB">
        <w:rPr>
          <w:rFonts w:hint="cs"/>
          <w:rtl/>
        </w:rPr>
        <w:t>ن مأمور به تبل</w:t>
      </w:r>
      <w:r w:rsidR="003231C0" w:rsidRPr="007C2BCB">
        <w:rPr>
          <w:rFonts w:hint="cs"/>
          <w:rtl/>
        </w:rPr>
        <w:t>ی</w:t>
      </w:r>
      <w:r w:rsidRPr="007C2BCB">
        <w:rPr>
          <w:rFonts w:hint="cs"/>
          <w:rtl/>
        </w:rPr>
        <w:t>غ آن نم</w:t>
      </w:r>
      <w:r w:rsidR="003231C0" w:rsidRPr="007C2BCB">
        <w:rPr>
          <w:rFonts w:hint="cs"/>
          <w:rtl/>
        </w:rPr>
        <w:t>ی</w:t>
      </w:r>
      <w:r w:rsidRPr="007C2BCB">
        <w:rPr>
          <w:rFonts w:hint="cs"/>
          <w:rtl/>
        </w:rPr>
        <w:t>‌باشد.</w:t>
      </w:r>
      <w:r w:rsidR="002F56C2" w:rsidRPr="007C2BCB">
        <w:rPr>
          <w:rFonts w:hint="cs"/>
          <w:rtl/>
        </w:rPr>
        <w:t xml:space="preserve"> والله أ</w:t>
      </w:r>
      <w:r w:rsidRPr="007C2BCB">
        <w:rPr>
          <w:rFonts w:hint="cs"/>
          <w:rtl/>
        </w:rPr>
        <w:t>علم.</w:t>
      </w:r>
    </w:p>
    <w:p w:rsidR="00A55056" w:rsidRPr="002F56C2" w:rsidRDefault="00A55056" w:rsidP="007C2BCB">
      <w:pPr>
        <w:pStyle w:val="a2"/>
        <w:rPr>
          <w:rtl/>
        </w:rPr>
      </w:pPr>
      <w:bookmarkStart w:id="298" w:name="_Toc285148372"/>
      <w:bookmarkStart w:id="299" w:name="_Toc432073990"/>
      <w:bookmarkStart w:id="300" w:name="_Toc432075621"/>
      <w:r w:rsidRPr="002F56C2">
        <w:rPr>
          <w:rFonts w:hint="cs"/>
          <w:rtl/>
        </w:rPr>
        <w:t>مدت ح</w:t>
      </w:r>
      <w:r w:rsidR="003231C0">
        <w:rPr>
          <w:rFonts w:hint="cs"/>
          <w:rtl/>
        </w:rPr>
        <w:t>ی</w:t>
      </w:r>
      <w:r w:rsidRPr="002F56C2">
        <w:rPr>
          <w:rFonts w:hint="cs"/>
          <w:rtl/>
        </w:rPr>
        <w:t>ات نوح</w:t>
      </w:r>
      <w:r w:rsidR="002F56C2" w:rsidRPr="005755F8">
        <w:rPr>
          <w:rFonts w:cs="CTraditional Arabic" w:hint="cs"/>
          <w:b/>
          <w:bCs w:val="0"/>
          <w:rtl/>
        </w:rPr>
        <w:t>÷</w:t>
      </w:r>
      <w:bookmarkEnd w:id="298"/>
      <w:bookmarkEnd w:id="299"/>
      <w:bookmarkEnd w:id="300"/>
    </w:p>
    <w:p w:rsidR="00A55056" w:rsidRPr="007C2BCB" w:rsidRDefault="00A55056" w:rsidP="00BC32EE">
      <w:pPr>
        <w:pStyle w:val="a4"/>
        <w:rPr>
          <w:rtl/>
        </w:rPr>
      </w:pPr>
      <w:r w:rsidRPr="007C2BCB">
        <w:rPr>
          <w:rFonts w:hint="cs"/>
          <w:rtl/>
        </w:rPr>
        <w:t>حضرت نوح</w:t>
      </w:r>
      <w:r w:rsidR="002F56C2">
        <w:rPr>
          <w:rFonts w:cs="CTraditional Arabic" w:hint="cs"/>
          <w:rtl/>
        </w:rPr>
        <w:t>÷</w:t>
      </w:r>
      <w:r w:rsidRPr="007C2BCB">
        <w:rPr>
          <w:rFonts w:hint="cs"/>
          <w:rtl/>
        </w:rPr>
        <w:t xml:space="preserve"> عمر ز</w:t>
      </w:r>
      <w:r w:rsidR="003231C0" w:rsidRPr="007C2BCB">
        <w:rPr>
          <w:rFonts w:hint="cs"/>
          <w:rtl/>
        </w:rPr>
        <w:t>ی</w:t>
      </w:r>
      <w:r w:rsidRPr="007C2BCB">
        <w:rPr>
          <w:rFonts w:hint="cs"/>
          <w:rtl/>
        </w:rPr>
        <w:t xml:space="preserve">اد </w:t>
      </w:r>
      <w:r w:rsidR="003231C0" w:rsidRPr="007C2BCB">
        <w:rPr>
          <w:rFonts w:hint="cs"/>
          <w:rtl/>
        </w:rPr>
        <w:t>ک</w:t>
      </w:r>
      <w:r w:rsidRPr="007C2BCB">
        <w:rPr>
          <w:rFonts w:hint="cs"/>
          <w:rtl/>
        </w:rPr>
        <w:t>رد. عمرش از تمام</w:t>
      </w:r>
      <w:r w:rsidR="003231C0" w:rsidRPr="007C2BCB">
        <w:rPr>
          <w:rFonts w:hint="cs"/>
          <w:rtl/>
        </w:rPr>
        <w:t>ی</w:t>
      </w:r>
      <w:r w:rsidRPr="007C2BCB">
        <w:rPr>
          <w:rFonts w:hint="cs"/>
          <w:rtl/>
        </w:rPr>
        <w:t xml:space="preserve"> انب</w:t>
      </w:r>
      <w:r w:rsidR="003231C0" w:rsidRPr="007C2BCB">
        <w:rPr>
          <w:rFonts w:hint="cs"/>
          <w:rtl/>
        </w:rPr>
        <w:t>ی</w:t>
      </w:r>
      <w:r w:rsidRPr="007C2BCB">
        <w:rPr>
          <w:rFonts w:hint="cs"/>
          <w:rtl/>
        </w:rPr>
        <w:t>ا</w:t>
      </w:r>
      <w:r w:rsidR="002F56C2" w:rsidRPr="007C2BCB">
        <w:rPr>
          <w:rFonts w:hint="cs"/>
          <w:rtl/>
        </w:rPr>
        <w:t>ء</w:t>
      </w:r>
      <w:r w:rsidRPr="007C2BCB">
        <w:rPr>
          <w:rFonts w:hint="cs"/>
          <w:rtl/>
        </w:rPr>
        <w:t xml:space="preserve"> ب</w:t>
      </w:r>
      <w:r w:rsidR="003231C0" w:rsidRPr="007C2BCB">
        <w:rPr>
          <w:rFonts w:hint="cs"/>
          <w:rtl/>
        </w:rPr>
        <w:t>ی</w:t>
      </w:r>
      <w:r w:rsidRPr="007C2BCB">
        <w:rPr>
          <w:rFonts w:hint="cs"/>
          <w:rtl/>
        </w:rPr>
        <w:t>شتر و ب</w:t>
      </w:r>
      <w:r w:rsidR="003231C0" w:rsidRPr="007C2BCB">
        <w:rPr>
          <w:rFonts w:hint="cs"/>
          <w:rtl/>
        </w:rPr>
        <w:t>ی</w:t>
      </w:r>
      <w:r w:rsidRPr="007C2BCB">
        <w:rPr>
          <w:rFonts w:hint="cs"/>
          <w:rtl/>
        </w:rPr>
        <w:t>ش از همه رنج و مشقت د</w:t>
      </w:r>
      <w:r w:rsidR="003231C0" w:rsidRPr="007C2BCB">
        <w:rPr>
          <w:rFonts w:hint="cs"/>
          <w:rtl/>
        </w:rPr>
        <w:t>ی</w:t>
      </w:r>
      <w:r w:rsidRPr="007C2BCB">
        <w:rPr>
          <w:rFonts w:hint="cs"/>
          <w:rtl/>
        </w:rPr>
        <w:t>ده است. مدت 950 سال شب و روز، آش</w:t>
      </w:r>
      <w:r w:rsidR="003231C0" w:rsidRPr="007C2BCB">
        <w:rPr>
          <w:rFonts w:hint="cs"/>
          <w:rtl/>
        </w:rPr>
        <w:t>ک</w:t>
      </w:r>
      <w:r w:rsidRPr="007C2BCB">
        <w:rPr>
          <w:rFonts w:hint="cs"/>
          <w:rtl/>
        </w:rPr>
        <w:t>ارا و پنهان به دعوت قومش پرداخت، اما جز ت</w:t>
      </w:r>
      <w:r w:rsidR="003231C0" w:rsidRPr="007C2BCB">
        <w:rPr>
          <w:rFonts w:hint="cs"/>
          <w:rtl/>
        </w:rPr>
        <w:t>ک</w:t>
      </w:r>
      <w:r w:rsidRPr="007C2BCB">
        <w:rPr>
          <w:rFonts w:hint="cs"/>
          <w:rtl/>
        </w:rPr>
        <w:t>ذ</w:t>
      </w:r>
      <w:r w:rsidR="003231C0" w:rsidRPr="007C2BCB">
        <w:rPr>
          <w:rFonts w:hint="cs"/>
          <w:rtl/>
        </w:rPr>
        <w:t>ی</w:t>
      </w:r>
      <w:r w:rsidRPr="007C2BCB">
        <w:rPr>
          <w:rFonts w:hint="cs"/>
          <w:rtl/>
        </w:rPr>
        <w:t>ب و ناراحت</w:t>
      </w:r>
      <w:r w:rsidR="003231C0" w:rsidRPr="007C2BCB">
        <w:rPr>
          <w:rFonts w:hint="cs"/>
          <w:rtl/>
        </w:rPr>
        <w:t>ی</w:t>
      </w:r>
      <w:r w:rsidRPr="007C2BCB">
        <w:rPr>
          <w:rFonts w:hint="cs"/>
          <w:rtl/>
        </w:rPr>
        <w:t xml:space="preserve"> پاسخ</w:t>
      </w:r>
      <w:r w:rsidR="003231C0" w:rsidRPr="007C2BCB">
        <w:rPr>
          <w:rFonts w:hint="cs"/>
          <w:rtl/>
        </w:rPr>
        <w:t>ی</w:t>
      </w:r>
      <w:r w:rsidRPr="007C2BCB">
        <w:rPr>
          <w:rFonts w:hint="cs"/>
          <w:rtl/>
        </w:rPr>
        <w:t xml:space="preserve"> از</w:t>
      </w:r>
      <w:r w:rsidR="003231C0" w:rsidRPr="007C2BCB">
        <w:rPr>
          <w:rFonts w:hint="cs"/>
          <w:rtl/>
        </w:rPr>
        <w:t xml:space="preserve"> آن‌ها </w:t>
      </w:r>
      <w:r w:rsidRPr="007C2BCB">
        <w:rPr>
          <w:rFonts w:hint="cs"/>
          <w:rtl/>
        </w:rPr>
        <w:t>نشن</w:t>
      </w:r>
      <w:r w:rsidR="003231C0" w:rsidRPr="007C2BCB">
        <w:rPr>
          <w:rFonts w:hint="cs"/>
          <w:rtl/>
        </w:rPr>
        <w:t>ی</w:t>
      </w:r>
      <w:r w:rsidRPr="007C2BCB">
        <w:rPr>
          <w:rFonts w:hint="cs"/>
          <w:rtl/>
        </w:rPr>
        <w:t>د. دل</w:t>
      </w:r>
      <w:r w:rsidR="007C2BCB">
        <w:rPr>
          <w:rFonts w:hint="eastAsia"/>
          <w:rtl/>
        </w:rPr>
        <w:t>‌</w:t>
      </w:r>
      <w:r w:rsidRPr="007C2BCB">
        <w:rPr>
          <w:rFonts w:hint="cs"/>
          <w:rtl/>
        </w:rPr>
        <w:t>ها</w:t>
      </w:r>
      <w:r w:rsidR="003231C0" w:rsidRPr="007C2BCB">
        <w:rPr>
          <w:rFonts w:hint="cs"/>
          <w:rtl/>
        </w:rPr>
        <w:t>ی</w:t>
      </w:r>
      <w:r w:rsidRPr="007C2BCB">
        <w:rPr>
          <w:rFonts w:hint="cs"/>
          <w:rtl/>
        </w:rPr>
        <w:t>شان سخت‌تر از سنگ و عقلشان مح</w:t>
      </w:r>
      <w:r w:rsidR="003231C0" w:rsidRPr="007C2BCB">
        <w:rPr>
          <w:rFonts w:hint="cs"/>
          <w:rtl/>
        </w:rPr>
        <w:t>ک</w:t>
      </w:r>
      <w:r w:rsidRPr="007C2BCB">
        <w:rPr>
          <w:rFonts w:hint="cs"/>
          <w:rtl/>
        </w:rPr>
        <w:t>م‌تر از آهن بود با وجود طولان</w:t>
      </w:r>
      <w:r w:rsidR="003231C0" w:rsidRPr="007C2BCB">
        <w:rPr>
          <w:rFonts w:hint="cs"/>
          <w:rtl/>
        </w:rPr>
        <w:t>ی</w:t>
      </w:r>
      <w:r w:rsidRPr="007C2BCB">
        <w:rPr>
          <w:rFonts w:hint="cs"/>
          <w:rtl/>
        </w:rPr>
        <w:t xml:space="preserve"> بودن زمان اقامت نوح در م</w:t>
      </w:r>
      <w:r w:rsidR="003231C0" w:rsidRPr="007C2BCB">
        <w:rPr>
          <w:rFonts w:hint="cs"/>
          <w:rtl/>
        </w:rPr>
        <w:t>ی</w:t>
      </w:r>
      <w:r w:rsidRPr="007C2BCB">
        <w:rPr>
          <w:rFonts w:hint="cs"/>
          <w:rtl/>
        </w:rPr>
        <w:t>ان ا</w:t>
      </w:r>
      <w:r w:rsidR="003231C0" w:rsidRPr="007C2BCB">
        <w:rPr>
          <w:rFonts w:hint="cs"/>
          <w:rtl/>
        </w:rPr>
        <w:t>ی</w:t>
      </w:r>
      <w:r w:rsidRPr="007C2BCB">
        <w:rPr>
          <w:rFonts w:hint="cs"/>
          <w:rtl/>
        </w:rPr>
        <w:t xml:space="preserve">شان جز تعداد </w:t>
      </w:r>
      <w:r w:rsidR="003231C0" w:rsidRPr="007C2BCB">
        <w:rPr>
          <w:rFonts w:hint="cs"/>
          <w:rtl/>
        </w:rPr>
        <w:t>ک</w:t>
      </w:r>
      <w:r w:rsidRPr="007C2BCB">
        <w:rPr>
          <w:rFonts w:hint="cs"/>
          <w:rtl/>
        </w:rPr>
        <w:t>م</w:t>
      </w:r>
      <w:r w:rsidR="003231C0" w:rsidRPr="007C2BCB">
        <w:rPr>
          <w:rFonts w:hint="cs"/>
          <w:rtl/>
        </w:rPr>
        <w:t>ی</w:t>
      </w:r>
      <w:r w:rsidRPr="007C2BCB">
        <w:rPr>
          <w:rFonts w:hint="cs"/>
          <w:rtl/>
        </w:rPr>
        <w:t xml:space="preserve"> </w:t>
      </w:r>
      <w:r w:rsidR="003231C0" w:rsidRPr="007C2BCB">
        <w:rPr>
          <w:rFonts w:hint="cs"/>
          <w:rtl/>
        </w:rPr>
        <w:t>ک</w:t>
      </w:r>
      <w:r w:rsidRPr="007C2BCB">
        <w:rPr>
          <w:rFonts w:hint="cs"/>
          <w:rtl/>
        </w:rPr>
        <w:t>س</w:t>
      </w:r>
      <w:r w:rsidR="003231C0" w:rsidRPr="007C2BCB">
        <w:rPr>
          <w:rFonts w:hint="cs"/>
          <w:rtl/>
        </w:rPr>
        <w:t>ی</w:t>
      </w:r>
      <w:r w:rsidRPr="007C2BCB">
        <w:rPr>
          <w:rFonts w:hint="cs"/>
          <w:rtl/>
        </w:rPr>
        <w:t xml:space="preserve"> به و</w:t>
      </w:r>
      <w:r w:rsidR="003231C0" w:rsidRPr="007C2BCB">
        <w:rPr>
          <w:rFonts w:hint="cs"/>
          <w:rtl/>
        </w:rPr>
        <w:t>ی</w:t>
      </w:r>
      <w:r w:rsidRPr="007C2BCB">
        <w:rPr>
          <w:rFonts w:hint="cs"/>
          <w:rtl/>
        </w:rPr>
        <w:t xml:space="preserve"> ا</w:t>
      </w:r>
      <w:r w:rsidR="003231C0" w:rsidRPr="007C2BCB">
        <w:rPr>
          <w:rFonts w:hint="cs"/>
          <w:rtl/>
        </w:rPr>
        <w:t>ی</w:t>
      </w:r>
      <w:r w:rsidRPr="007C2BCB">
        <w:rPr>
          <w:rFonts w:hint="cs"/>
          <w:rtl/>
        </w:rPr>
        <w:t>مان ن</w:t>
      </w:r>
      <w:r w:rsidR="003231C0" w:rsidRPr="007C2BCB">
        <w:rPr>
          <w:rFonts w:hint="cs"/>
          <w:rtl/>
        </w:rPr>
        <w:t>ی</w:t>
      </w:r>
      <w:r w:rsidRPr="007C2BCB">
        <w:rPr>
          <w:rFonts w:hint="cs"/>
          <w:rtl/>
        </w:rPr>
        <w:t>اورد</w:t>
      </w:r>
      <w:r w:rsidR="007C2BCB">
        <w:rPr>
          <w:rFonts w:hint="cs"/>
          <w:rtl/>
        </w:rPr>
        <w:t xml:space="preserve">: </w:t>
      </w:r>
      <w:r w:rsidR="007C2BCB">
        <w:rPr>
          <w:rFonts w:ascii="Traditional Arabic" w:hAnsi="Traditional Arabic" w:cs="Traditional Arabic"/>
          <w:rtl/>
          <w:lang w:bidi="fa-IR"/>
        </w:rPr>
        <w:t>﴿</w:t>
      </w:r>
      <w:r w:rsidR="00BC32EE" w:rsidRPr="006865DA">
        <w:rPr>
          <w:rStyle w:val="Char9"/>
          <w:rtl/>
        </w:rPr>
        <w:t>وَمَآ ءَامَنَ مَعَهُ</w:t>
      </w:r>
      <w:r w:rsidR="00BC32EE" w:rsidRPr="006865DA">
        <w:rPr>
          <w:rStyle w:val="Char9"/>
          <w:rFonts w:hint="cs"/>
          <w:rtl/>
        </w:rPr>
        <w:t>ۥٓ</w:t>
      </w:r>
      <w:r w:rsidR="00BC32EE" w:rsidRPr="006865DA">
        <w:rPr>
          <w:rStyle w:val="Char9"/>
          <w:rtl/>
        </w:rPr>
        <w:t xml:space="preserve"> إِلَّا قَلِيلٞ ٤٠</w:t>
      </w:r>
      <w:r w:rsidR="007C2BCB">
        <w:rPr>
          <w:rFonts w:ascii="Traditional Arabic" w:hAnsi="Traditional Arabic" w:cs="Traditional Arabic"/>
          <w:rtl/>
          <w:lang w:bidi="fa-IR"/>
        </w:rPr>
        <w:t>﴾</w:t>
      </w:r>
      <w:r w:rsidR="007C2BCB">
        <w:rPr>
          <w:rFonts w:hint="cs"/>
          <w:rtl/>
          <w:lang w:bidi="fa-IR"/>
        </w:rPr>
        <w:t xml:space="preserve"> </w:t>
      </w:r>
      <w:r w:rsidR="007C2BCB" w:rsidRPr="00117339">
        <w:rPr>
          <w:rStyle w:val="Char6"/>
          <w:rFonts w:hint="cs"/>
          <w:rtl/>
        </w:rPr>
        <w:t>[</w:t>
      </w:r>
      <w:r w:rsidR="007C2BCB">
        <w:rPr>
          <w:rStyle w:val="Char6"/>
          <w:rFonts w:hint="cs"/>
          <w:rtl/>
        </w:rPr>
        <w:t>هود: 40</w:t>
      </w:r>
      <w:r w:rsidR="007C2BCB" w:rsidRPr="00117339">
        <w:rPr>
          <w:rStyle w:val="Char6"/>
          <w:rFonts w:hint="cs"/>
          <w:rtl/>
        </w:rPr>
        <w:t>]</w:t>
      </w:r>
      <w:r w:rsidR="007C2BCB">
        <w:rPr>
          <w:rFonts w:hint="cs"/>
          <w:rtl/>
          <w:lang w:bidi="fa-IR"/>
        </w:rPr>
        <w:t>.</w:t>
      </w:r>
      <w:r w:rsidRPr="00B813E3">
        <w:rPr>
          <w:rStyle w:val="FootnoteReference"/>
          <w:rFonts w:ascii="Tahoma" w:hAnsi="Tahoma"/>
          <w:rtl/>
        </w:rPr>
        <w:footnoteReference w:id="367"/>
      </w:r>
      <w:r w:rsidRPr="007C2BCB">
        <w:rPr>
          <w:rFonts w:hint="cs"/>
          <w:rtl/>
        </w:rPr>
        <w:t xml:space="preserve"> بعض</w:t>
      </w:r>
      <w:r w:rsidR="003231C0" w:rsidRPr="007C2BCB">
        <w:rPr>
          <w:rFonts w:hint="cs"/>
          <w:rtl/>
        </w:rPr>
        <w:t>ی</w:t>
      </w:r>
      <w:r w:rsidRPr="007C2BCB">
        <w:rPr>
          <w:rFonts w:hint="cs"/>
          <w:rtl/>
        </w:rPr>
        <w:t xml:space="preserve"> از مفسر</w:t>
      </w:r>
      <w:r w:rsidR="003231C0" w:rsidRPr="007C2BCB">
        <w:rPr>
          <w:rFonts w:hint="cs"/>
          <w:rtl/>
        </w:rPr>
        <w:t>ی</w:t>
      </w:r>
      <w:r w:rsidRPr="007C2BCB">
        <w:rPr>
          <w:rFonts w:hint="cs"/>
          <w:rtl/>
        </w:rPr>
        <w:t>ن تعداد ا</w:t>
      </w:r>
      <w:r w:rsidR="003231C0" w:rsidRPr="007C2BCB">
        <w:rPr>
          <w:rFonts w:hint="cs"/>
          <w:rtl/>
        </w:rPr>
        <w:t>ی</w:t>
      </w:r>
      <w:r w:rsidRPr="007C2BCB">
        <w:rPr>
          <w:rFonts w:hint="cs"/>
          <w:rtl/>
        </w:rPr>
        <w:t xml:space="preserve">مان آورندگان را </w:t>
      </w:r>
      <w:r w:rsidR="003231C0" w:rsidRPr="007C2BCB">
        <w:rPr>
          <w:rFonts w:hint="cs"/>
          <w:rtl/>
        </w:rPr>
        <w:t>ک</w:t>
      </w:r>
      <w:r w:rsidRPr="007C2BCB">
        <w:rPr>
          <w:rFonts w:hint="cs"/>
          <w:rtl/>
        </w:rPr>
        <w:t xml:space="preserve">ه با او بر </w:t>
      </w:r>
      <w:r w:rsidR="003231C0" w:rsidRPr="007C2BCB">
        <w:rPr>
          <w:rFonts w:hint="cs"/>
          <w:rtl/>
        </w:rPr>
        <w:t>ک</w:t>
      </w:r>
      <w:r w:rsidRPr="007C2BCB">
        <w:rPr>
          <w:rFonts w:hint="cs"/>
          <w:rtl/>
        </w:rPr>
        <w:t>شت</w:t>
      </w:r>
      <w:r w:rsidR="003231C0" w:rsidRPr="007C2BCB">
        <w:rPr>
          <w:rFonts w:hint="cs"/>
          <w:rtl/>
        </w:rPr>
        <w:t>ی</w:t>
      </w:r>
      <w:r w:rsidRPr="007C2BCB">
        <w:rPr>
          <w:rFonts w:hint="cs"/>
          <w:rtl/>
        </w:rPr>
        <w:t xml:space="preserve"> سوار شدند. ده نفر و گروه</w:t>
      </w:r>
      <w:r w:rsidR="003231C0" w:rsidRPr="007C2BCB">
        <w:rPr>
          <w:rFonts w:hint="cs"/>
          <w:rtl/>
        </w:rPr>
        <w:t xml:space="preserve">ی آن‌ها </w:t>
      </w:r>
      <w:r w:rsidRPr="007C2BCB">
        <w:rPr>
          <w:rFonts w:hint="cs"/>
          <w:rtl/>
        </w:rPr>
        <w:t>را چهل نفر ذ</w:t>
      </w:r>
      <w:r w:rsidR="003231C0" w:rsidRPr="007C2BCB">
        <w:rPr>
          <w:rFonts w:hint="cs"/>
          <w:rtl/>
        </w:rPr>
        <w:t>ک</w:t>
      </w:r>
      <w:r w:rsidRPr="007C2BCB">
        <w:rPr>
          <w:rFonts w:hint="cs"/>
          <w:rtl/>
        </w:rPr>
        <w:t xml:space="preserve">ر </w:t>
      </w:r>
      <w:r w:rsidR="003231C0" w:rsidRPr="007C2BCB">
        <w:rPr>
          <w:rFonts w:hint="cs"/>
          <w:rtl/>
        </w:rPr>
        <w:t>ک</w:t>
      </w:r>
      <w:r w:rsidRPr="007C2BCB">
        <w:rPr>
          <w:rFonts w:hint="cs"/>
          <w:rtl/>
        </w:rPr>
        <w:t>رده‌اند</w:t>
      </w:r>
      <w:r w:rsidR="002F56C2" w:rsidRPr="007C2BCB">
        <w:rPr>
          <w:rFonts w:hint="cs"/>
          <w:rtl/>
        </w:rPr>
        <w:t>،</w:t>
      </w:r>
      <w:r w:rsidRPr="007C2BCB">
        <w:rPr>
          <w:rFonts w:hint="cs"/>
          <w:rtl/>
        </w:rPr>
        <w:t xml:space="preserve"> اما روا</w:t>
      </w:r>
      <w:r w:rsidR="003231C0" w:rsidRPr="007C2BCB">
        <w:rPr>
          <w:rFonts w:hint="cs"/>
          <w:rtl/>
        </w:rPr>
        <w:t>ی</w:t>
      </w:r>
      <w:r w:rsidRPr="007C2BCB">
        <w:rPr>
          <w:rFonts w:hint="cs"/>
          <w:rtl/>
        </w:rPr>
        <w:t>ت صح</w:t>
      </w:r>
      <w:r w:rsidR="003231C0" w:rsidRPr="007C2BCB">
        <w:rPr>
          <w:rFonts w:hint="cs"/>
          <w:rtl/>
        </w:rPr>
        <w:t>ی</w:t>
      </w:r>
      <w:r w:rsidRPr="007C2BCB">
        <w:rPr>
          <w:rFonts w:hint="cs"/>
          <w:rtl/>
        </w:rPr>
        <w:t>ح منقول از حضرت ابن عباس</w:t>
      </w:r>
      <w:r w:rsidR="007C2BCB">
        <w:rPr>
          <w:rFonts w:cs="CTraditional Arabic" w:hint="cs"/>
          <w:rtl/>
        </w:rPr>
        <w:t>ب</w:t>
      </w:r>
      <w:r w:rsidRPr="007C2BCB">
        <w:rPr>
          <w:rFonts w:hint="cs"/>
          <w:rtl/>
        </w:rPr>
        <w:t xml:space="preserve"> تعداد</w:t>
      </w:r>
      <w:r w:rsidR="003231C0" w:rsidRPr="007C2BCB">
        <w:rPr>
          <w:rFonts w:hint="cs"/>
          <w:rtl/>
        </w:rPr>
        <w:t xml:space="preserve"> آن‌ها </w:t>
      </w:r>
      <w:r w:rsidRPr="007C2BCB">
        <w:rPr>
          <w:rFonts w:hint="cs"/>
          <w:rtl/>
        </w:rPr>
        <w:t>را 80 نفر م</w:t>
      </w:r>
      <w:r w:rsidR="003231C0" w:rsidRPr="007C2BCB">
        <w:rPr>
          <w:rFonts w:hint="cs"/>
          <w:rtl/>
        </w:rPr>
        <w:t>ی</w:t>
      </w:r>
      <w:r w:rsidRPr="007C2BCB">
        <w:rPr>
          <w:rFonts w:hint="cs"/>
          <w:rtl/>
        </w:rPr>
        <w:t>‌داند. از قلت عدد ا</w:t>
      </w:r>
      <w:r w:rsidR="003231C0" w:rsidRPr="007C2BCB">
        <w:rPr>
          <w:rFonts w:hint="cs"/>
          <w:rtl/>
        </w:rPr>
        <w:t>ی</w:t>
      </w:r>
      <w:r w:rsidRPr="007C2BCB">
        <w:rPr>
          <w:rFonts w:hint="cs"/>
          <w:rtl/>
        </w:rPr>
        <w:t>مان آورندگان بخوب</w:t>
      </w:r>
      <w:r w:rsidR="003231C0" w:rsidRPr="007C2BCB">
        <w:rPr>
          <w:rFonts w:hint="cs"/>
          <w:rtl/>
        </w:rPr>
        <w:t>ی</w:t>
      </w:r>
      <w:r w:rsidRPr="007C2BCB">
        <w:rPr>
          <w:rFonts w:hint="cs"/>
          <w:rtl/>
        </w:rPr>
        <w:t xml:space="preserve"> روشن است </w:t>
      </w:r>
      <w:r w:rsidR="003231C0" w:rsidRPr="007C2BCB">
        <w:rPr>
          <w:rFonts w:hint="cs"/>
          <w:rtl/>
        </w:rPr>
        <w:t>ک</w:t>
      </w:r>
      <w:r w:rsidRPr="007C2BCB">
        <w:rPr>
          <w:rFonts w:hint="cs"/>
          <w:rtl/>
        </w:rPr>
        <w:t>ه نوح</w:t>
      </w:r>
      <w:r w:rsidR="002F56C2">
        <w:rPr>
          <w:rFonts w:cs="CTraditional Arabic" w:hint="cs"/>
          <w:rtl/>
        </w:rPr>
        <w:t>÷</w:t>
      </w:r>
      <w:r w:rsidRPr="007C2BCB">
        <w:rPr>
          <w:rFonts w:hint="cs"/>
          <w:rtl/>
        </w:rPr>
        <w:t xml:space="preserve"> چه زحمت</w:t>
      </w:r>
      <w:r w:rsidR="007C2BCB">
        <w:rPr>
          <w:rFonts w:hint="eastAsia"/>
          <w:rtl/>
        </w:rPr>
        <w:t>‌</w:t>
      </w:r>
      <w:r w:rsidRPr="007C2BCB">
        <w:rPr>
          <w:rFonts w:hint="cs"/>
          <w:rtl/>
        </w:rPr>
        <w:t>ها</w:t>
      </w:r>
      <w:r w:rsidR="003231C0" w:rsidRPr="007C2BCB">
        <w:rPr>
          <w:rFonts w:hint="cs"/>
          <w:rtl/>
        </w:rPr>
        <w:t>یی</w:t>
      </w:r>
      <w:r w:rsidRPr="007C2BCB">
        <w:rPr>
          <w:rFonts w:hint="cs"/>
          <w:rtl/>
        </w:rPr>
        <w:t xml:space="preserve"> با ا</w:t>
      </w:r>
      <w:r w:rsidR="003231C0" w:rsidRPr="007C2BCB">
        <w:rPr>
          <w:rFonts w:hint="cs"/>
          <w:rtl/>
        </w:rPr>
        <w:t>ی</w:t>
      </w:r>
      <w:r w:rsidRPr="007C2BCB">
        <w:rPr>
          <w:rFonts w:hint="cs"/>
          <w:rtl/>
        </w:rPr>
        <w:t xml:space="preserve">شان </w:t>
      </w:r>
      <w:r w:rsidR="003231C0" w:rsidRPr="007C2BCB">
        <w:rPr>
          <w:rFonts w:hint="cs"/>
          <w:rtl/>
        </w:rPr>
        <w:t>ک</w:t>
      </w:r>
      <w:r w:rsidRPr="007C2BCB">
        <w:rPr>
          <w:rFonts w:hint="cs"/>
          <w:rtl/>
        </w:rPr>
        <w:t>ش</w:t>
      </w:r>
      <w:r w:rsidR="003231C0" w:rsidRPr="007C2BCB">
        <w:rPr>
          <w:rFonts w:hint="cs"/>
          <w:rtl/>
        </w:rPr>
        <w:t>ی</w:t>
      </w:r>
      <w:r w:rsidRPr="007C2BCB">
        <w:rPr>
          <w:rFonts w:hint="cs"/>
          <w:rtl/>
        </w:rPr>
        <w:t>ده و از دست آنان چه مرارت‌ها</w:t>
      </w:r>
      <w:r w:rsidR="003231C0" w:rsidRPr="007C2BCB">
        <w:rPr>
          <w:rFonts w:hint="cs"/>
          <w:rtl/>
        </w:rPr>
        <w:t>یی</w:t>
      </w:r>
      <w:r w:rsidRPr="007C2BCB">
        <w:rPr>
          <w:rFonts w:hint="cs"/>
          <w:rtl/>
        </w:rPr>
        <w:t xml:space="preserve"> د</w:t>
      </w:r>
      <w:r w:rsidR="003231C0" w:rsidRPr="007C2BCB">
        <w:rPr>
          <w:rFonts w:hint="cs"/>
          <w:rtl/>
        </w:rPr>
        <w:t>ی</w:t>
      </w:r>
      <w:r w:rsidRPr="007C2BCB">
        <w:rPr>
          <w:rFonts w:hint="cs"/>
          <w:rtl/>
        </w:rPr>
        <w:t>ده است. به راست</w:t>
      </w:r>
      <w:r w:rsidR="003231C0" w:rsidRPr="007C2BCB">
        <w:rPr>
          <w:rFonts w:hint="cs"/>
          <w:rtl/>
        </w:rPr>
        <w:t>ی</w:t>
      </w:r>
      <w:r w:rsidRPr="007C2BCB">
        <w:rPr>
          <w:rFonts w:hint="cs"/>
          <w:rtl/>
        </w:rPr>
        <w:t xml:space="preserve"> زندگ</w:t>
      </w:r>
      <w:r w:rsidR="003231C0" w:rsidRPr="007C2BCB">
        <w:rPr>
          <w:rFonts w:hint="cs"/>
          <w:rtl/>
        </w:rPr>
        <w:t>ی</w:t>
      </w:r>
      <w:r w:rsidRPr="007C2BCB">
        <w:rPr>
          <w:rFonts w:hint="cs"/>
          <w:rtl/>
        </w:rPr>
        <w:t xml:space="preserve"> او سلسله‌ا</w:t>
      </w:r>
      <w:r w:rsidR="003231C0" w:rsidRPr="007C2BCB">
        <w:rPr>
          <w:rFonts w:hint="cs"/>
          <w:rtl/>
        </w:rPr>
        <w:t>ی</w:t>
      </w:r>
      <w:r w:rsidRPr="007C2BCB">
        <w:rPr>
          <w:rFonts w:hint="cs"/>
          <w:rtl/>
        </w:rPr>
        <w:t xml:space="preserve"> است طولان</w:t>
      </w:r>
      <w:r w:rsidR="003231C0" w:rsidRPr="007C2BCB">
        <w:rPr>
          <w:rFonts w:hint="cs"/>
          <w:rtl/>
        </w:rPr>
        <w:t>ی</w:t>
      </w:r>
      <w:r w:rsidRPr="007C2BCB">
        <w:rPr>
          <w:rFonts w:hint="cs"/>
          <w:rtl/>
        </w:rPr>
        <w:t xml:space="preserve"> سراسر مرارت و ناراحت</w:t>
      </w:r>
      <w:r w:rsidR="003231C0" w:rsidRPr="007C2BCB">
        <w:rPr>
          <w:rFonts w:hint="cs"/>
          <w:rtl/>
        </w:rPr>
        <w:t>ی</w:t>
      </w:r>
      <w:r w:rsidRPr="007C2BCB">
        <w:rPr>
          <w:rFonts w:hint="cs"/>
          <w:rtl/>
        </w:rPr>
        <w:t>، جهاد و مبارزه، سخت</w:t>
      </w:r>
      <w:r w:rsidR="003231C0" w:rsidRPr="007C2BCB">
        <w:rPr>
          <w:rFonts w:hint="cs"/>
          <w:rtl/>
        </w:rPr>
        <w:t>ی</w:t>
      </w:r>
      <w:r w:rsidRPr="007C2BCB">
        <w:rPr>
          <w:rFonts w:hint="cs"/>
          <w:rtl/>
        </w:rPr>
        <w:t xml:space="preserve"> و عذاب، درد و بلا</w:t>
      </w:r>
      <w:r w:rsidR="002F56C2" w:rsidRPr="007C2BCB">
        <w:rPr>
          <w:rFonts w:hint="cs"/>
          <w:rtl/>
        </w:rPr>
        <w:t>ء</w:t>
      </w:r>
      <w:r w:rsidRPr="007C2BCB">
        <w:rPr>
          <w:rFonts w:hint="cs"/>
          <w:rtl/>
        </w:rPr>
        <w:t xml:space="preserve">، </w:t>
      </w:r>
      <w:r w:rsidR="003231C0" w:rsidRPr="007C2BCB">
        <w:rPr>
          <w:rFonts w:hint="cs"/>
          <w:rtl/>
        </w:rPr>
        <w:t>ک</w:t>
      </w:r>
      <w:r w:rsidRPr="007C2BCB">
        <w:rPr>
          <w:rFonts w:hint="cs"/>
          <w:rtl/>
        </w:rPr>
        <w:t>ه جز پ</w:t>
      </w:r>
      <w:r w:rsidR="003231C0" w:rsidRPr="007C2BCB">
        <w:rPr>
          <w:rFonts w:hint="cs"/>
          <w:rtl/>
        </w:rPr>
        <w:t>ی</w:t>
      </w:r>
      <w:r w:rsidRPr="007C2BCB">
        <w:rPr>
          <w:rFonts w:hint="cs"/>
          <w:rtl/>
        </w:rPr>
        <w:t>غمبران اولوالعزم توان تحمل آن را ندارند، ا</w:t>
      </w:r>
      <w:r w:rsidR="003231C0" w:rsidRPr="007C2BCB">
        <w:rPr>
          <w:rFonts w:hint="cs"/>
          <w:rtl/>
        </w:rPr>
        <w:t>ی</w:t>
      </w:r>
      <w:r w:rsidRPr="007C2BCB">
        <w:rPr>
          <w:rFonts w:hint="cs"/>
          <w:rtl/>
        </w:rPr>
        <w:t xml:space="preserve">ن است </w:t>
      </w:r>
      <w:r w:rsidR="003231C0" w:rsidRPr="007C2BCB">
        <w:rPr>
          <w:rFonts w:hint="cs"/>
          <w:rtl/>
        </w:rPr>
        <w:t>ک</w:t>
      </w:r>
      <w:r w:rsidRPr="007C2BCB">
        <w:rPr>
          <w:rFonts w:hint="cs"/>
          <w:rtl/>
        </w:rPr>
        <w:t>ه نوح از انب</w:t>
      </w:r>
      <w:r w:rsidR="003231C0" w:rsidRPr="007C2BCB">
        <w:rPr>
          <w:rFonts w:hint="cs"/>
          <w:rtl/>
        </w:rPr>
        <w:t>ی</w:t>
      </w:r>
      <w:r w:rsidRPr="007C2BCB">
        <w:rPr>
          <w:rFonts w:hint="cs"/>
          <w:rtl/>
        </w:rPr>
        <w:t>ا</w:t>
      </w:r>
      <w:r w:rsidR="003231C0" w:rsidRPr="007C2BCB">
        <w:rPr>
          <w:rFonts w:hint="cs"/>
          <w:rtl/>
        </w:rPr>
        <w:t>ی</w:t>
      </w:r>
      <w:r w:rsidRPr="007C2BCB">
        <w:rPr>
          <w:rFonts w:hint="cs"/>
          <w:rtl/>
        </w:rPr>
        <w:t xml:space="preserve"> اولوالعزم بوده، </w:t>
      </w:r>
      <w:r w:rsidR="003231C0" w:rsidRPr="007C2BCB">
        <w:rPr>
          <w:rFonts w:hint="cs"/>
          <w:rtl/>
        </w:rPr>
        <w:t>ک</w:t>
      </w:r>
      <w:r w:rsidRPr="007C2BCB">
        <w:rPr>
          <w:rFonts w:hint="cs"/>
          <w:rtl/>
        </w:rPr>
        <w:t>ه خدا جل شأنه همراه با رسول و محبوبش محمد</w:t>
      </w:r>
      <w:r w:rsidR="002F56C2">
        <w:rPr>
          <w:rFonts w:cs="CTraditional Arabic" w:hint="cs"/>
          <w:rtl/>
        </w:rPr>
        <w:t>ص</w:t>
      </w:r>
      <w:r w:rsidRPr="007C2BCB">
        <w:rPr>
          <w:rFonts w:hint="cs"/>
          <w:rtl/>
        </w:rPr>
        <w:t xml:space="preserve"> ا</w:t>
      </w:r>
      <w:r w:rsidR="003231C0" w:rsidRPr="007C2BCB">
        <w:rPr>
          <w:rFonts w:hint="cs"/>
          <w:rtl/>
        </w:rPr>
        <w:t>ی</w:t>
      </w:r>
      <w:r w:rsidRPr="007C2BCB">
        <w:rPr>
          <w:rFonts w:hint="cs"/>
          <w:rtl/>
        </w:rPr>
        <w:t>ن چن</w:t>
      </w:r>
      <w:r w:rsidR="003231C0" w:rsidRPr="007C2BCB">
        <w:rPr>
          <w:rFonts w:hint="cs"/>
          <w:rtl/>
        </w:rPr>
        <w:t>ی</w:t>
      </w:r>
      <w:r w:rsidRPr="007C2BCB">
        <w:rPr>
          <w:rFonts w:hint="cs"/>
          <w:rtl/>
        </w:rPr>
        <w:t>ن از ا</w:t>
      </w:r>
      <w:r w:rsidR="003231C0" w:rsidRPr="007C2BCB">
        <w:rPr>
          <w:rFonts w:hint="cs"/>
          <w:rtl/>
        </w:rPr>
        <w:t>ی</w:t>
      </w:r>
      <w:r w:rsidRPr="007C2BCB">
        <w:rPr>
          <w:rFonts w:hint="cs"/>
          <w:rtl/>
        </w:rPr>
        <w:t xml:space="preserve">شان </w:t>
      </w:r>
      <w:r w:rsidR="003231C0" w:rsidRPr="007C2BCB">
        <w:rPr>
          <w:rFonts w:hint="cs"/>
          <w:rtl/>
        </w:rPr>
        <w:t>ی</w:t>
      </w:r>
      <w:r w:rsidRPr="007C2BCB">
        <w:rPr>
          <w:rFonts w:hint="cs"/>
          <w:rtl/>
        </w:rPr>
        <w:t>اد م</w:t>
      </w:r>
      <w:r w:rsidR="003231C0" w:rsidRPr="007C2BCB">
        <w:rPr>
          <w:rFonts w:hint="cs"/>
          <w:rtl/>
        </w:rPr>
        <w:t>ی</w:t>
      </w:r>
      <w:r w:rsidRPr="007C2BCB">
        <w:rPr>
          <w:rFonts w:hint="cs"/>
          <w:rtl/>
        </w:rPr>
        <w:t>‌</w:t>
      </w:r>
      <w:r w:rsidR="003231C0" w:rsidRPr="007C2BCB">
        <w:rPr>
          <w:rFonts w:hint="cs"/>
          <w:rtl/>
        </w:rPr>
        <w:t>ک</w:t>
      </w:r>
      <w:r w:rsidRPr="007C2BCB">
        <w:rPr>
          <w:rFonts w:hint="cs"/>
          <w:rtl/>
        </w:rPr>
        <w:t>ند</w:t>
      </w:r>
      <w:r w:rsidR="007C2BCB">
        <w:rPr>
          <w:rFonts w:hint="cs"/>
          <w:rtl/>
        </w:rPr>
        <w:t xml:space="preserve">: </w:t>
      </w:r>
      <w:r w:rsidR="007C2BCB">
        <w:rPr>
          <w:rFonts w:ascii="Traditional Arabic" w:hAnsi="Traditional Arabic" w:cs="Traditional Arabic"/>
          <w:rtl/>
          <w:lang w:bidi="fa-IR"/>
        </w:rPr>
        <w:t>﴿</w:t>
      </w:r>
      <w:r w:rsidR="00BC32EE" w:rsidRPr="006865DA">
        <w:rPr>
          <w:rStyle w:val="Char9"/>
          <w:rtl/>
        </w:rPr>
        <w:t>فَ</w:t>
      </w:r>
      <w:r w:rsidR="00BC32EE" w:rsidRPr="006865DA">
        <w:rPr>
          <w:rStyle w:val="Char9"/>
          <w:rFonts w:hint="cs"/>
          <w:rtl/>
        </w:rPr>
        <w:t>ٱ</w:t>
      </w:r>
      <w:r w:rsidR="00BC32EE" w:rsidRPr="006865DA">
        <w:rPr>
          <w:rStyle w:val="Char9"/>
          <w:rFonts w:hint="eastAsia"/>
          <w:rtl/>
        </w:rPr>
        <w:t>صۡبِرۡ</w:t>
      </w:r>
      <w:r w:rsidR="00BC32EE" w:rsidRPr="006865DA">
        <w:rPr>
          <w:rStyle w:val="Char9"/>
          <w:rtl/>
        </w:rPr>
        <w:t xml:space="preserve"> كَمَا صَبَرَ أُوْلُواْ </w:t>
      </w:r>
      <w:r w:rsidR="00BC32EE" w:rsidRPr="006865DA">
        <w:rPr>
          <w:rStyle w:val="Char9"/>
          <w:rFonts w:hint="cs"/>
          <w:rtl/>
        </w:rPr>
        <w:t>ٱ</w:t>
      </w:r>
      <w:r w:rsidR="00BC32EE" w:rsidRPr="006865DA">
        <w:rPr>
          <w:rStyle w:val="Char9"/>
          <w:rFonts w:hint="eastAsia"/>
          <w:rtl/>
        </w:rPr>
        <w:t>لۡعَزۡمِ</w:t>
      </w:r>
      <w:r w:rsidR="00BC32EE" w:rsidRPr="006865DA">
        <w:rPr>
          <w:rStyle w:val="Char9"/>
          <w:rtl/>
        </w:rPr>
        <w:t xml:space="preserve"> مِنَ </w:t>
      </w:r>
      <w:r w:rsidR="00BC32EE" w:rsidRPr="006865DA">
        <w:rPr>
          <w:rStyle w:val="Char9"/>
          <w:rFonts w:hint="cs"/>
          <w:rtl/>
        </w:rPr>
        <w:t>ٱ</w:t>
      </w:r>
      <w:r w:rsidR="00BC32EE" w:rsidRPr="006865DA">
        <w:rPr>
          <w:rStyle w:val="Char9"/>
          <w:rFonts w:hint="eastAsia"/>
          <w:rtl/>
        </w:rPr>
        <w:t>لرُّسُلِ</w:t>
      </w:r>
      <w:r w:rsidR="007C2BCB">
        <w:rPr>
          <w:rFonts w:ascii="Traditional Arabic" w:hAnsi="Traditional Arabic" w:cs="Traditional Arabic"/>
          <w:rtl/>
          <w:lang w:bidi="fa-IR"/>
        </w:rPr>
        <w:t>﴾</w:t>
      </w:r>
      <w:r w:rsidR="007C2BCB">
        <w:rPr>
          <w:rFonts w:hint="cs"/>
          <w:rtl/>
          <w:lang w:bidi="fa-IR"/>
        </w:rPr>
        <w:t xml:space="preserve"> </w:t>
      </w:r>
      <w:r w:rsidR="007C2BCB" w:rsidRPr="00117339">
        <w:rPr>
          <w:rStyle w:val="Char6"/>
          <w:rFonts w:hint="cs"/>
          <w:rtl/>
        </w:rPr>
        <w:t>[</w:t>
      </w:r>
      <w:r w:rsidR="007C2BCB">
        <w:rPr>
          <w:rStyle w:val="Char6"/>
          <w:rFonts w:hint="cs"/>
          <w:rtl/>
        </w:rPr>
        <w:t>الأحقاف: 35</w:t>
      </w:r>
      <w:r w:rsidR="007C2BCB" w:rsidRPr="00117339">
        <w:rPr>
          <w:rStyle w:val="Char6"/>
          <w:rFonts w:hint="cs"/>
          <w:rtl/>
        </w:rPr>
        <w:t>]</w:t>
      </w:r>
      <w:r w:rsidR="007C2BCB">
        <w:rPr>
          <w:rFonts w:hint="cs"/>
          <w:rtl/>
          <w:lang w:bidi="fa-IR"/>
        </w:rPr>
        <w:t>.</w:t>
      </w:r>
      <w:r w:rsidRPr="00B813E3">
        <w:rPr>
          <w:rStyle w:val="FootnoteReference"/>
          <w:rFonts w:ascii="Tahoma" w:hAnsi="Tahoma"/>
          <w:rtl/>
        </w:rPr>
        <w:footnoteReference w:id="368"/>
      </w:r>
      <w:r w:rsidR="002F56C2" w:rsidRPr="007C2BCB">
        <w:rPr>
          <w:rFonts w:hint="cs"/>
          <w:rtl/>
        </w:rPr>
        <w:t xml:space="preserve"> </w:t>
      </w:r>
      <w:r w:rsidRPr="007C2BCB">
        <w:rPr>
          <w:rFonts w:hint="cs"/>
          <w:rtl/>
        </w:rPr>
        <w:t>و رسول خود محمد را امر م</w:t>
      </w:r>
      <w:r w:rsidR="003231C0" w:rsidRPr="007C2BCB">
        <w:rPr>
          <w:rFonts w:hint="cs"/>
          <w:rtl/>
        </w:rPr>
        <w:t>ی</w:t>
      </w:r>
      <w:r w:rsidRPr="007C2BCB">
        <w:rPr>
          <w:rFonts w:hint="cs"/>
          <w:rtl/>
        </w:rPr>
        <w:t>‌</w:t>
      </w:r>
      <w:r w:rsidR="003231C0" w:rsidRPr="007C2BCB">
        <w:rPr>
          <w:rFonts w:hint="cs"/>
          <w:rtl/>
        </w:rPr>
        <w:t>ک</w:t>
      </w:r>
      <w:r w:rsidRPr="007C2BCB">
        <w:rPr>
          <w:rFonts w:hint="cs"/>
          <w:rtl/>
        </w:rPr>
        <w:t>ند بر روش و نهج ا</w:t>
      </w:r>
      <w:r w:rsidR="003231C0" w:rsidRPr="007C2BCB">
        <w:rPr>
          <w:rFonts w:hint="cs"/>
          <w:rtl/>
        </w:rPr>
        <w:t>ی</w:t>
      </w:r>
      <w:r w:rsidRPr="007C2BCB">
        <w:rPr>
          <w:rFonts w:hint="cs"/>
          <w:rtl/>
        </w:rPr>
        <w:t>شان باشد پ</w:t>
      </w:r>
      <w:r w:rsidR="003231C0" w:rsidRPr="007C2BCB">
        <w:rPr>
          <w:rFonts w:hint="cs"/>
          <w:rtl/>
        </w:rPr>
        <w:t>ی</w:t>
      </w:r>
      <w:r w:rsidRPr="007C2BCB">
        <w:rPr>
          <w:rFonts w:hint="cs"/>
          <w:rtl/>
        </w:rPr>
        <w:t>غمبران اولوالعزم پنج تن، نوح، ابراه</w:t>
      </w:r>
      <w:r w:rsidR="003231C0" w:rsidRPr="007C2BCB">
        <w:rPr>
          <w:rFonts w:hint="cs"/>
          <w:rtl/>
        </w:rPr>
        <w:t>ی</w:t>
      </w:r>
      <w:r w:rsidRPr="007C2BCB">
        <w:rPr>
          <w:rFonts w:hint="cs"/>
          <w:rtl/>
        </w:rPr>
        <w:t>م، موس</w:t>
      </w:r>
      <w:r w:rsidR="003231C0" w:rsidRPr="007C2BCB">
        <w:rPr>
          <w:rFonts w:hint="cs"/>
          <w:rtl/>
        </w:rPr>
        <w:t>ی</w:t>
      </w:r>
      <w:r w:rsidRPr="007C2BCB">
        <w:rPr>
          <w:rFonts w:hint="cs"/>
          <w:rtl/>
        </w:rPr>
        <w:t>، ع</w:t>
      </w:r>
      <w:r w:rsidR="003231C0" w:rsidRPr="007C2BCB">
        <w:rPr>
          <w:rFonts w:hint="cs"/>
          <w:rtl/>
        </w:rPr>
        <w:t>ی</w:t>
      </w:r>
      <w:r w:rsidRPr="007C2BCB">
        <w:rPr>
          <w:rFonts w:hint="cs"/>
          <w:rtl/>
        </w:rPr>
        <w:t>س</w:t>
      </w:r>
      <w:r w:rsidR="003231C0" w:rsidRPr="007C2BCB">
        <w:rPr>
          <w:rFonts w:hint="cs"/>
          <w:rtl/>
        </w:rPr>
        <w:t>ی</w:t>
      </w:r>
      <w:r w:rsidRPr="007C2BCB">
        <w:rPr>
          <w:rFonts w:hint="cs"/>
          <w:rtl/>
        </w:rPr>
        <w:t xml:space="preserve"> و محمد</w:t>
      </w:r>
      <w:r w:rsidR="002F56C2">
        <w:rPr>
          <w:rFonts w:cs="CTraditional Arabic" w:hint="cs"/>
          <w:rtl/>
        </w:rPr>
        <w:t>‡</w:t>
      </w:r>
      <w:r w:rsidRPr="007C2BCB">
        <w:rPr>
          <w:rFonts w:hint="cs"/>
          <w:rtl/>
        </w:rPr>
        <w:t xml:space="preserve"> هستند. </w:t>
      </w:r>
    </w:p>
    <w:p w:rsidR="00A55056" w:rsidRPr="007C2BCB" w:rsidRDefault="002F56C2" w:rsidP="00BC32EE">
      <w:pPr>
        <w:pStyle w:val="a4"/>
        <w:rPr>
          <w:rtl/>
        </w:rPr>
      </w:pPr>
      <w:r w:rsidRPr="007C2BCB">
        <w:rPr>
          <w:rFonts w:hint="cs"/>
          <w:rtl/>
        </w:rPr>
        <w:t>بعض</w:t>
      </w:r>
      <w:r w:rsidR="003231C0" w:rsidRPr="007C2BCB">
        <w:rPr>
          <w:rFonts w:hint="cs"/>
          <w:rtl/>
        </w:rPr>
        <w:t>ی</w:t>
      </w:r>
      <w:r w:rsidRPr="007C2BCB">
        <w:rPr>
          <w:rFonts w:hint="cs"/>
          <w:rtl/>
        </w:rPr>
        <w:t xml:space="preserve"> از مؤ</w:t>
      </w:r>
      <w:r w:rsidR="00A55056" w:rsidRPr="007C2BCB">
        <w:rPr>
          <w:rFonts w:hint="cs"/>
          <w:rtl/>
        </w:rPr>
        <w:t>رخ</w:t>
      </w:r>
      <w:r w:rsidR="003231C0" w:rsidRPr="007C2BCB">
        <w:rPr>
          <w:rFonts w:hint="cs"/>
          <w:rtl/>
        </w:rPr>
        <w:t>ی</w:t>
      </w:r>
      <w:r w:rsidR="00A55056" w:rsidRPr="007C2BCB">
        <w:rPr>
          <w:rFonts w:hint="cs"/>
          <w:rtl/>
        </w:rPr>
        <w:t>ن گفته‌اند</w:t>
      </w:r>
      <w:r w:rsidRPr="007C2BCB">
        <w:rPr>
          <w:rFonts w:hint="cs"/>
          <w:rtl/>
        </w:rPr>
        <w:t>:</w:t>
      </w:r>
      <w:r w:rsidR="00A55056" w:rsidRPr="007C2BCB">
        <w:rPr>
          <w:rFonts w:hint="cs"/>
          <w:rtl/>
        </w:rPr>
        <w:t xml:space="preserve"> نوح در 50 سالگ</w:t>
      </w:r>
      <w:r w:rsidR="003231C0" w:rsidRPr="007C2BCB">
        <w:rPr>
          <w:rFonts w:hint="cs"/>
          <w:rtl/>
        </w:rPr>
        <w:t>ی</w:t>
      </w:r>
      <w:r w:rsidR="00A55056" w:rsidRPr="007C2BCB">
        <w:rPr>
          <w:rFonts w:hint="cs"/>
          <w:rtl/>
        </w:rPr>
        <w:t xml:space="preserve"> به پ</w:t>
      </w:r>
      <w:r w:rsidR="003231C0" w:rsidRPr="007C2BCB">
        <w:rPr>
          <w:rFonts w:hint="cs"/>
          <w:rtl/>
        </w:rPr>
        <w:t>ی</w:t>
      </w:r>
      <w:r w:rsidR="00A55056" w:rsidRPr="007C2BCB">
        <w:rPr>
          <w:rFonts w:hint="cs"/>
          <w:rtl/>
        </w:rPr>
        <w:t>غمبر</w:t>
      </w:r>
      <w:r w:rsidR="003231C0" w:rsidRPr="007C2BCB">
        <w:rPr>
          <w:rFonts w:hint="cs"/>
          <w:rtl/>
        </w:rPr>
        <w:t>ی</w:t>
      </w:r>
      <w:r w:rsidR="00A55056" w:rsidRPr="007C2BCB">
        <w:rPr>
          <w:rFonts w:hint="cs"/>
          <w:rtl/>
        </w:rPr>
        <w:t xml:space="preserve"> مبعوث شد و 950 سال در م</w:t>
      </w:r>
      <w:r w:rsidR="003231C0" w:rsidRPr="007C2BCB">
        <w:rPr>
          <w:rFonts w:hint="cs"/>
          <w:rtl/>
        </w:rPr>
        <w:t>ی</w:t>
      </w:r>
      <w:r w:rsidR="00A55056" w:rsidRPr="007C2BCB">
        <w:rPr>
          <w:rFonts w:hint="cs"/>
          <w:rtl/>
        </w:rPr>
        <w:t>ان ا</w:t>
      </w:r>
      <w:r w:rsidR="003231C0" w:rsidRPr="007C2BCB">
        <w:rPr>
          <w:rFonts w:hint="cs"/>
          <w:rtl/>
        </w:rPr>
        <w:t>ی</w:t>
      </w:r>
      <w:r w:rsidR="00A55056" w:rsidRPr="007C2BCB">
        <w:rPr>
          <w:rFonts w:hint="cs"/>
          <w:rtl/>
        </w:rPr>
        <w:t>شان بماند و بعد</w:t>
      </w:r>
      <w:r w:rsidRPr="007C2BCB">
        <w:rPr>
          <w:rFonts w:hint="cs"/>
          <w:rtl/>
        </w:rPr>
        <w:t xml:space="preserve"> </w:t>
      </w:r>
      <w:r w:rsidR="00A55056" w:rsidRPr="007C2BCB">
        <w:rPr>
          <w:rFonts w:hint="cs"/>
          <w:rtl/>
        </w:rPr>
        <w:t>از هلا</w:t>
      </w:r>
      <w:r w:rsidR="003231C0" w:rsidRPr="007C2BCB">
        <w:rPr>
          <w:rFonts w:hint="cs"/>
          <w:rtl/>
        </w:rPr>
        <w:t>ک</w:t>
      </w:r>
      <w:r w:rsidR="00A55056" w:rsidRPr="007C2BCB">
        <w:rPr>
          <w:rFonts w:hint="cs"/>
          <w:rtl/>
        </w:rPr>
        <w:t xml:space="preserve"> قومش 350 سال د</w:t>
      </w:r>
      <w:r w:rsidR="003231C0" w:rsidRPr="007C2BCB">
        <w:rPr>
          <w:rFonts w:hint="cs"/>
          <w:rtl/>
        </w:rPr>
        <w:t>ی</w:t>
      </w:r>
      <w:r w:rsidR="00A55056" w:rsidRPr="007C2BCB">
        <w:rPr>
          <w:rFonts w:hint="cs"/>
          <w:rtl/>
        </w:rPr>
        <w:t>گر بز</w:t>
      </w:r>
      <w:r w:rsidR="003231C0" w:rsidRPr="007C2BCB">
        <w:rPr>
          <w:rFonts w:hint="cs"/>
          <w:rtl/>
        </w:rPr>
        <w:t>ی</w:t>
      </w:r>
      <w:r w:rsidR="00A55056" w:rsidRPr="007C2BCB">
        <w:rPr>
          <w:rFonts w:hint="cs"/>
          <w:rtl/>
        </w:rPr>
        <w:t>ست بنابرا</w:t>
      </w:r>
      <w:r w:rsidR="003231C0" w:rsidRPr="007C2BCB">
        <w:rPr>
          <w:rFonts w:hint="cs"/>
          <w:rtl/>
        </w:rPr>
        <w:t>ی</w:t>
      </w:r>
      <w:r w:rsidR="00A55056" w:rsidRPr="007C2BCB">
        <w:rPr>
          <w:rFonts w:hint="cs"/>
          <w:rtl/>
        </w:rPr>
        <w:t>ن قول، عمر و</w:t>
      </w:r>
      <w:r w:rsidR="003231C0" w:rsidRPr="007C2BCB">
        <w:rPr>
          <w:rFonts w:hint="cs"/>
          <w:rtl/>
        </w:rPr>
        <w:t>ی</w:t>
      </w:r>
      <w:r w:rsidR="00A55056" w:rsidRPr="007C2BCB">
        <w:rPr>
          <w:rFonts w:hint="cs"/>
          <w:rtl/>
        </w:rPr>
        <w:t xml:space="preserve"> 1350 سال م</w:t>
      </w:r>
      <w:r w:rsidR="003231C0" w:rsidRPr="007C2BCB">
        <w:rPr>
          <w:rFonts w:hint="cs"/>
          <w:rtl/>
        </w:rPr>
        <w:t>ی</w:t>
      </w:r>
      <w:r w:rsidR="00A55056" w:rsidRPr="007C2BCB">
        <w:rPr>
          <w:rFonts w:hint="cs"/>
          <w:rtl/>
        </w:rPr>
        <w:t>‌باشد ا</w:t>
      </w:r>
      <w:r w:rsidR="003231C0" w:rsidRPr="007C2BCB">
        <w:rPr>
          <w:rFonts w:hint="cs"/>
          <w:rtl/>
        </w:rPr>
        <w:t>ی</w:t>
      </w:r>
      <w:r w:rsidR="00A55056" w:rsidRPr="007C2BCB">
        <w:rPr>
          <w:rFonts w:hint="cs"/>
          <w:rtl/>
        </w:rPr>
        <w:t>ن سخن احتمالاً منقول از تورات است و</w:t>
      </w:r>
      <w:r w:rsidRPr="007C2BCB">
        <w:rPr>
          <w:rFonts w:hint="cs"/>
          <w:rtl/>
        </w:rPr>
        <w:t xml:space="preserve"> </w:t>
      </w:r>
      <w:r w:rsidR="00A55056" w:rsidRPr="007C2BCB">
        <w:rPr>
          <w:rFonts w:hint="cs"/>
          <w:rtl/>
        </w:rPr>
        <w:t>همانند سا</w:t>
      </w:r>
      <w:r w:rsidR="003231C0" w:rsidRPr="007C2BCB">
        <w:rPr>
          <w:rFonts w:hint="cs"/>
          <w:rtl/>
        </w:rPr>
        <w:t>ی</w:t>
      </w:r>
      <w:r w:rsidR="00A55056" w:rsidRPr="007C2BCB">
        <w:rPr>
          <w:rFonts w:hint="cs"/>
          <w:rtl/>
        </w:rPr>
        <w:t>ر اقوال آن خال</w:t>
      </w:r>
      <w:r w:rsidR="003231C0" w:rsidRPr="007C2BCB">
        <w:rPr>
          <w:rFonts w:hint="cs"/>
          <w:rtl/>
        </w:rPr>
        <w:t>ی</w:t>
      </w:r>
      <w:r w:rsidR="00A55056" w:rsidRPr="007C2BCB">
        <w:rPr>
          <w:rFonts w:hint="cs"/>
          <w:rtl/>
        </w:rPr>
        <w:t xml:space="preserve"> از مبالغه نم</w:t>
      </w:r>
      <w:r w:rsidR="003231C0" w:rsidRPr="007C2BCB">
        <w:rPr>
          <w:rFonts w:hint="cs"/>
          <w:rtl/>
        </w:rPr>
        <w:t>ی</w:t>
      </w:r>
      <w:r w:rsidR="00A55056" w:rsidRPr="007C2BCB">
        <w:rPr>
          <w:rFonts w:hint="cs"/>
          <w:rtl/>
        </w:rPr>
        <w:t>‌باشد</w:t>
      </w:r>
      <w:r w:rsidRPr="007C2BCB">
        <w:rPr>
          <w:rFonts w:hint="cs"/>
          <w:rtl/>
        </w:rPr>
        <w:t>،</w:t>
      </w:r>
      <w:r w:rsidR="00A55056" w:rsidRPr="007C2BCB">
        <w:rPr>
          <w:rFonts w:hint="cs"/>
          <w:rtl/>
        </w:rPr>
        <w:t xml:space="preserve"> لذا جا</w:t>
      </w:r>
      <w:r w:rsidR="003231C0" w:rsidRPr="007C2BCB">
        <w:rPr>
          <w:rFonts w:hint="cs"/>
          <w:rtl/>
        </w:rPr>
        <w:t>ی</w:t>
      </w:r>
      <w:r w:rsidR="00A55056" w:rsidRPr="007C2BCB">
        <w:rPr>
          <w:rFonts w:hint="cs"/>
          <w:rtl/>
        </w:rPr>
        <w:t xml:space="preserve"> اطم</w:t>
      </w:r>
      <w:r w:rsidR="003231C0" w:rsidRPr="007C2BCB">
        <w:rPr>
          <w:rFonts w:hint="cs"/>
          <w:rtl/>
        </w:rPr>
        <w:t>ی</w:t>
      </w:r>
      <w:r w:rsidR="00A55056" w:rsidRPr="007C2BCB">
        <w:rPr>
          <w:rFonts w:hint="cs"/>
          <w:rtl/>
        </w:rPr>
        <w:t>نان ن</w:t>
      </w:r>
      <w:r w:rsidR="003231C0" w:rsidRPr="007C2BCB">
        <w:rPr>
          <w:rFonts w:hint="cs"/>
          <w:rtl/>
        </w:rPr>
        <w:t>ی</w:t>
      </w:r>
      <w:r w:rsidR="00A55056" w:rsidRPr="007C2BCB">
        <w:rPr>
          <w:rFonts w:hint="cs"/>
          <w:rtl/>
        </w:rPr>
        <w:t>ست و آنچه بدان قطع و اطم</w:t>
      </w:r>
      <w:r w:rsidR="003231C0" w:rsidRPr="007C2BCB">
        <w:rPr>
          <w:rFonts w:hint="cs"/>
          <w:rtl/>
        </w:rPr>
        <w:t>ی</w:t>
      </w:r>
      <w:r w:rsidR="00A55056" w:rsidRPr="007C2BCB">
        <w:rPr>
          <w:rFonts w:hint="cs"/>
          <w:rtl/>
        </w:rPr>
        <w:t>نان دار</w:t>
      </w:r>
      <w:r w:rsidR="003231C0" w:rsidRPr="007C2BCB">
        <w:rPr>
          <w:rFonts w:hint="cs"/>
          <w:rtl/>
        </w:rPr>
        <w:t>ی</w:t>
      </w:r>
      <w:r w:rsidR="00A55056" w:rsidRPr="007C2BCB">
        <w:rPr>
          <w:rFonts w:hint="cs"/>
          <w:rtl/>
        </w:rPr>
        <w:t xml:space="preserve">م فرموده قرآن است </w:t>
      </w:r>
      <w:r w:rsidR="003231C0" w:rsidRPr="007C2BCB">
        <w:rPr>
          <w:rFonts w:hint="cs"/>
          <w:rtl/>
        </w:rPr>
        <w:t>ک</w:t>
      </w:r>
      <w:r w:rsidR="00A55056" w:rsidRPr="007C2BCB">
        <w:rPr>
          <w:rFonts w:hint="cs"/>
          <w:rtl/>
        </w:rPr>
        <w:t>ه</w:t>
      </w:r>
      <w:r w:rsidRPr="007C2BCB">
        <w:rPr>
          <w:rFonts w:hint="cs"/>
          <w:rtl/>
        </w:rPr>
        <w:t>:</w:t>
      </w:r>
      <w:r w:rsidR="007C2BCB">
        <w:rPr>
          <w:rFonts w:hint="cs"/>
          <w:rtl/>
        </w:rPr>
        <w:t xml:space="preserve"> </w:t>
      </w:r>
      <w:r w:rsidR="007C2BCB">
        <w:rPr>
          <w:rFonts w:ascii="Traditional Arabic" w:hAnsi="Traditional Arabic" w:cs="Traditional Arabic"/>
          <w:rtl/>
          <w:lang w:bidi="fa-IR"/>
        </w:rPr>
        <w:t>﴿</w:t>
      </w:r>
      <w:r w:rsidR="00BC32EE" w:rsidRPr="006865DA">
        <w:rPr>
          <w:rStyle w:val="Char9"/>
          <w:rtl/>
        </w:rPr>
        <w:t>فَلَبِثَ فِيهِمۡ أَلۡفَ سَنَةٍ إِلَّا خَمۡسِينَ عَامٗا</w:t>
      </w:r>
      <w:r w:rsidR="007C2BCB">
        <w:rPr>
          <w:rFonts w:ascii="Traditional Arabic" w:hAnsi="Traditional Arabic" w:cs="Traditional Arabic"/>
          <w:rtl/>
          <w:lang w:bidi="fa-IR"/>
        </w:rPr>
        <w:t>﴾</w:t>
      </w:r>
      <w:r w:rsidR="007C2BCB">
        <w:rPr>
          <w:rFonts w:hint="cs"/>
          <w:rtl/>
          <w:lang w:bidi="fa-IR"/>
        </w:rPr>
        <w:t xml:space="preserve"> </w:t>
      </w:r>
      <w:r w:rsidR="007C2BCB" w:rsidRPr="00117339">
        <w:rPr>
          <w:rStyle w:val="Char6"/>
          <w:rFonts w:hint="cs"/>
          <w:rtl/>
        </w:rPr>
        <w:t>[</w:t>
      </w:r>
      <w:r w:rsidR="007C2BCB">
        <w:rPr>
          <w:rStyle w:val="Char6"/>
          <w:rFonts w:hint="cs"/>
          <w:rtl/>
        </w:rPr>
        <w:t>العنکبوت:14</w:t>
      </w:r>
      <w:r w:rsidR="007C2BCB" w:rsidRPr="00117339">
        <w:rPr>
          <w:rStyle w:val="Char6"/>
          <w:rFonts w:hint="cs"/>
          <w:rtl/>
        </w:rPr>
        <w:t>]</w:t>
      </w:r>
      <w:r w:rsidR="007C2BCB">
        <w:rPr>
          <w:rFonts w:hint="cs"/>
          <w:rtl/>
          <w:lang w:bidi="fa-IR"/>
        </w:rPr>
        <w:t>.</w:t>
      </w:r>
      <w:r w:rsidR="00A55056" w:rsidRPr="00B813E3">
        <w:rPr>
          <w:rStyle w:val="FootnoteReference"/>
          <w:rFonts w:ascii="Tahoma" w:hAnsi="Tahoma"/>
          <w:rtl/>
        </w:rPr>
        <w:footnoteReference w:id="369"/>
      </w:r>
      <w:r w:rsidR="00A55056" w:rsidRPr="007C2BCB">
        <w:rPr>
          <w:rFonts w:hint="cs"/>
          <w:rtl/>
        </w:rPr>
        <w:t xml:space="preserve"> ا</w:t>
      </w:r>
      <w:r w:rsidR="003231C0" w:rsidRPr="007C2BCB">
        <w:rPr>
          <w:rFonts w:hint="cs"/>
          <w:rtl/>
        </w:rPr>
        <w:t>ی</w:t>
      </w:r>
      <w:r w:rsidR="00A55056" w:rsidRPr="007C2BCB">
        <w:rPr>
          <w:rFonts w:hint="cs"/>
          <w:rtl/>
        </w:rPr>
        <w:t>ن قول، قطع</w:t>
      </w:r>
      <w:r w:rsidR="003231C0" w:rsidRPr="007C2BCB">
        <w:rPr>
          <w:rFonts w:hint="cs"/>
          <w:rtl/>
        </w:rPr>
        <w:t>ی</w:t>
      </w:r>
      <w:r w:rsidR="00A55056" w:rsidRPr="007C2BCB">
        <w:rPr>
          <w:rFonts w:hint="cs"/>
          <w:rtl/>
        </w:rPr>
        <w:t xml:space="preserve">، ثابت و </w:t>
      </w:r>
      <w:r w:rsidR="003231C0" w:rsidRPr="007C2BCB">
        <w:rPr>
          <w:rFonts w:hint="cs"/>
          <w:rtl/>
        </w:rPr>
        <w:t>ی</w:t>
      </w:r>
      <w:r w:rsidR="00A55056" w:rsidRPr="007C2BCB">
        <w:rPr>
          <w:rFonts w:hint="cs"/>
          <w:rtl/>
        </w:rPr>
        <w:t>ق</w:t>
      </w:r>
      <w:r w:rsidR="003231C0" w:rsidRPr="007C2BCB">
        <w:rPr>
          <w:rFonts w:hint="cs"/>
          <w:rtl/>
        </w:rPr>
        <w:t>ی</w:t>
      </w:r>
      <w:r w:rsidR="00A55056" w:rsidRPr="007C2BCB">
        <w:rPr>
          <w:rFonts w:hint="cs"/>
          <w:rtl/>
        </w:rPr>
        <w:t>ن است و به د</w:t>
      </w:r>
      <w:r w:rsidR="003231C0" w:rsidRPr="007C2BCB">
        <w:rPr>
          <w:rFonts w:hint="cs"/>
          <w:rtl/>
        </w:rPr>
        <w:t>ی</w:t>
      </w:r>
      <w:r w:rsidR="00A55056" w:rsidRPr="007C2BCB">
        <w:rPr>
          <w:rFonts w:hint="cs"/>
          <w:rtl/>
        </w:rPr>
        <w:t>گر اقوال آن چنان</w:t>
      </w:r>
      <w:r w:rsidR="003231C0" w:rsidRPr="007C2BCB">
        <w:rPr>
          <w:rFonts w:hint="cs"/>
          <w:rtl/>
        </w:rPr>
        <w:t>ی</w:t>
      </w:r>
      <w:r w:rsidR="00A55056" w:rsidRPr="007C2BCB">
        <w:rPr>
          <w:rFonts w:hint="cs"/>
          <w:rtl/>
        </w:rPr>
        <w:t xml:space="preserve"> ن</w:t>
      </w:r>
      <w:r w:rsidR="003231C0" w:rsidRPr="007C2BCB">
        <w:rPr>
          <w:rFonts w:hint="cs"/>
          <w:rtl/>
        </w:rPr>
        <w:t>ی</w:t>
      </w:r>
      <w:r w:rsidR="00A55056" w:rsidRPr="007C2BCB">
        <w:rPr>
          <w:rFonts w:hint="cs"/>
          <w:rtl/>
        </w:rPr>
        <w:t>از و احت</w:t>
      </w:r>
      <w:r w:rsidR="003231C0" w:rsidRPr="007C2BCB">
        <w:rPr>
          <w:rFonts w:hint="cs"/>
          <w:rtl/>
        </w:rPr>
        <w:t>ی</w:t>
      </w:r>
      <w:r w:rsidR="00A55056" w:rsidRPr="007C2BCB">
        <w:rPr>
          <w:rFonts w:hint="cs"/>
          <w:rtl/>
        </w:rPr>
        <w:t>اج</w:t>
      </w:r>
      <w:r w:rsidR="003231C0" w:rsidRPr="007C2BCB">
        <w:rPr>
          <w:rFonts w:hint="cs"/>
          <w:rtl/>
        </w:rPr>
        <w:t>ی</w:t>
      </w:r>
      <w:r w:rsidR="00A55056" w:rsidRPr="007C2BCB">
        <w:rPr>
          <w:rFonts w:hint="cs"/>
          <w:rtl/>
        </w:rPr>
        <w:t xml:space="preserve"> ندار</w:t>
      </w:r>
      <w:r w:rsidR="003231C0" w:rsidRPr="007C2BCB">
        <w:rPr>
          <w:rFonts w:hint="cs"/>
          <w:rtl/>
        </w:rPr>
        <w:t>ی</w:t>
      </w:r>
      <w:r w:rsidR="00A55056" w:rsidRPr="007C2BCB">
        <w:rPr>
          <w:rFonts w:hint="cs"/>
          <w:rtl/>
        </w:rPr>
        <w:t>م.</w:t>
      </w:r>
    </w:p>
    <w:p w:rsidR="00A55056" w:rsidRPr="002F56C2" w:rsidRDefault="005755F8" w:rsidP="005755F8">
      <w:pPr>
        <w:pStyle w:val="a2"/>
        <w:rPr>
          <w:rtl/>
        </w:rPr>
      </w:pPr>
      <w:bookmarkStart w:id="301" w:name="_Toc285148373"/>
      <w:bookmarkStart w:id="302" w:name="_Toc432073991"/>
      <w:bookmarkStart w:id="303" w:name="_Toc432075622"/>
      <w:r>
        <w:rPr>
          <w:rFonts w:hint="cs"/>
          <w:rtl/>
        </w:rPr>
        <w:t>قوم نوح</w:t>
      </w:r>
      <w:r w:rsidR="00495555">
        <w:rPr>
          <w:rFonts w:hint="cs"/>
          <w:rtl/>
        </w:rPr>
        <w:t xml:space="preserve"> بت‌ها </w:t>
      </w:r>
      <w:r>
        <w:rPr>
          <w:rFonts w:hint="cs"/>
          <w:rtl/>
        </w:rPr>
        <w:t>را م</w:t>
      </w:r>
      <w:r w:rsidR="003231C0">
        <w:rPr>
          <w:rFonts w:hint="cs"/>
          <w:rtl/>
        </w:rPr>
        <w:t>ی</w:t>
      </w:r>
      <w:r>
        <w:rPr>
          <w:rFonts w:hint="cs"/>
          <w:rtl/>
        </w:rPr>
        <w:t>‌پرستند</w:t>
      </w:r>
      <w:bookmarkEnd w:id="301"/>
      <w:bookmarkEnd w:id="302"/>
      <w:bookmarkEnd w:id="303"/>
    </w:p>
    <w:p w:rsidR="00A55056" w:rsidRPr="00BC32EE" w:rsidRDefault="00A55056" w:rsidP="00BC32EE">
      <w:pPr>
        <w:pStyle w:val="a4"/>
        <w:rPr>
          <w:rtl/>
        </w:rPr>
      </w:pPr>
      <w:r w:rsidRPr="007C2BCB">
        <w:rPr>
          <w:rFonts w:hint="cs"/>
          <w:rtl/>
        </w:rPr>
        <w:t>آ</w:t>
      </w:r>
      <w:r w:rsidR="003231C0" w:rsidRPr="007C2BCB">
        <w:rPr>
          <w:rFonts w:hint="cs"/>
          <w:rtl/>
        </w:rPr>
        <w:t>ی</w:t>
      </w:r>
      <w:r w:rsidRPr="007C2BCB">
        <w:rPr>
          <w:rFonts w:hint="cs"/>
          <w:rtl/>
        </w:rPr>
        <w:t>ات قرآن</w:t>
      </w:r>
      <w:r w:rsidR="003231C0" w:rsidRPr="007C2BCB">
        <w:rPr>
          <w:rFonts w:hint="cs"/>
          <w:rtl/>
        </w:rPr>
        <w:t>ی</w:t>
      </w:r>
      <w:r w:rsidRPr="007C2BCB">
        <w:rPr>
          <w:rFonts w:hint="cs"/>
          <w:rtl/>
        </w:rPr>
        <w:t xml:space="preserve"> مربوط به </w:t>
      </w:r>
      <w:r w:rsidR="00A354C5">
        <w:rPr>
          <w:rFonts w:hint="cs"/>
          <w:rtl/>
        </w:rPr>
        <w:t>داستان</w:t>
      </w:r>
      <w:r w:rsidRPr="007C2BCB">
        <w:rPr>
          <w:rFonts w:hint="cs"/>
          <w:rtl/>
        </w:rPr>
        <w:t xml:space="preserve"> حضرت نوح اشاره دارند </w:t>
      </w:r>
      <w:r w:rsidR="003231C0" w:rsidRPr="007C2BCB">
        <w:rPr>
          <w:rFonts w:hint="cs"/>
          <w:rtl/>
        </w:rPr>
        <w:t>ک</w:t>
      </w:r>
      <w:r w:rsidRPr="007C2BCB">
        <w:rPr>
          <w:rFonts w:hint="cs"/>
          <w:rtl/>
        </w:rPr>
        <w:t>ه و</w:t>
      </w:r>
      <w:r w:rsidR="003231C0" w:rsidRPr="007C2BCB">
        <w:rPr>
          <w:rFonts w:hint="cs"/>
          <w:rtl/>
        </w:rPr>
        <w:t>ی</w:t>
      </w:r>
      <w:r w:rsidRPr="007C2BCB">
        <w:rPr>
          <w:rFonts w:hint="cs"/>
          <w:rtl/>
        </w:rPr>
        <w:t xml:space="preserve"> به سو</w:t>
      </w:r>
      <w:r w:rsidR="003231C0" w:rsidRPr="007C2BCB">
        <w:rPr>
          <w:rFonts w:hint="cs"/>
          <w:rtl/>
        </w:rPr>
        <w:t>ی</w:t>
      </w:r>
      <w:r w:rsidRPr="007C2BCB">
        <w:rPr>
          <w:rFonts w:hint="cs"/>
          <w:rtl/>
        </w:rPr>
        <w:t xml:space="preserve"> قوم</w:t>
      </w:r>
      <w:r w:rsidR="003231C0" w:rsidRPr="007C2BCB">
        <w:rPr>
          <w:rFonts w:hint="cs"/>
          <w:rtl/>
        </w:rPr>
        <w:t>ی</w:t>
      </w:r>
      <w:r w:rsidRPr="007C2BCB">
        <w:rPr>
          <w:rFonts w:hint="cs"/>
          <w:rtl/>
        </w:rPr>
        <w:t xml:space="preserve"> فرستاده شده </w:t>
      </w:r>
      <w:r w:rsidR="003231C0" w:rsidRPr="007C2BCB">
        <w:rPr>
          <w:rFonts w:hint="cs"/>
          <w:rtl/>
        </w:rPr>
        <w:t>ک</w:t>
      </w:r>
      <w:r w:rsidRPr="007C2BCB">
        <w:rPr>
          <w:rFonts w:hint="cs"/>
          <w:rtl/>
        </w:rPr>
        <w:t>ه مشر</w:t>
      </w:r>
      <w:r w:rsidR="003231C0" w:rsidRPr="007C2BCB">
        <w:rPr>
          <w:rFonts w:hint="cs"/>
          <w:rtl/>
        </w:rPr>
        <w:t>ک</w:t>
      </w:r>
      <w:r w:rsidRPr="007C2BCB">
        <w:rPr>
          <w:rFonts w:hint="cs"/>
          <w:rtl/>
        </w:rPr>
        <w:t xml:space="preserve"> بوده و</w:t>
      </w:r>
      <w:r w:rsidR="00495555">
        <w:rPr>
          <w:rFonts w:hint="cs"/>
          <w:rtl/>
        </w:rPr>
        <w:t xml:space="preserve"> بت‌ها </w:t>
      </w:r>
      <w:r w:rsidRPr="007C2BCB">
        <w:rPr>
          <w:rFonts w:hint="cs"/>
          <w:rtl/>
        </w:rPr>
        <w:t>را پرستش م</w:t>
      </w:r>
      <w:r w:rsidR="003231C0" w:rsidRPr="007C2BCB">
        <w:rPr>
          <w:rFonts w:hint="cs"/>
          <w:rtl/>
        </w:rPr>
        <w:t>ی</w:t>
      </w:r>
      <w:r w:rsidRPr="007C2BCB">
        <w:rPr>
          <w:rFonts w:hint="cs"/>
          <w:rtl/>
        </w:rPr>
        <w:t>‌</w:t>
      </w:r>
      <w:r w:rsidR="003231C0" w:rsidRPr="007C2BCB">
        <w:rPr>
          <w:rFonts w:hint="cs"/>
          <w:rtl/>
        </w:rPr>
        <w:t>ک</w:t>
      </w:r>
      <w:r w:rsidRPr="007C2BCB">
        <w:rPr>
          <w:rFonts w:hint="cs"/>
          <w:rtl/>
        </w:rPr>
        <w:t>ردند و خدا</w:t>
      </w:r>
      <w:r w:rsidR="003231C0" w:rsidRPr="007C2BCB">
        <w:rPr>
          <w:rFonts w:hint="cs"/>
          <w:rtl/>
        </w:rPr>
        <w:t>ی</w:t>
      </w:r>
      <w:r w:rsidRPr="007C2BCB">
        <w:rPr>
          <w:rFonts w:hint="cs"/>
          <w:rtl/>
        </w:rPr>
        <w:t>ان</w:t>
      </w:r>
      <w:r w:rsidR="003231C0" w:rsidRPr="007C2BCB">
        <w:rPr>
          <w:rFonts w:hint="cs"/>
          <w:rtl/>
        </w:rPr>
        <w:t>ی</w:t>
      </w:r>
      <w:r w:rsidRPr="007C2BCB">
        <w:rPr>
          <w:rFonts w:hint="cs"/>
          <w:rtl/>
        </w:rPr>
        <w:t xml:space="preserve"> غ</w:t>
      </w:r>
      <w:r w:rsidR="003231C0" w:rsidRPr="007C2BCB">
        <w:rPr>
          <w:rFonts w:hint="cs"/>
          <w:rtl/>
        </w:rPr>
        <w:t>ی</w:t>
      </w:r>
      <w:r w:rsidRPr="007C2BCB">
        <w:rPr>
          <w:rFonts w:hint="cs"/>
          <w:rtl/>
        </w:rPr>
        <w:t>ر از الله را به الوه</w:t>
      </w:r>
      <w:r w:rsidR="003231C0" w:rsidRPr="007C2BCB">
        <w:rPr>
          <w:rFonts w:hint="cs"/>
          <w:rtl/>
        </w:rPr>
        <w:t>ی</w:t>
      </w:r>
      <w:r w:rsidRPr="007C2BCB">
        <w:rPr>
          <w:rFonts w:hint="cs"/>
          <w:rtl/>
        </w:rPr>
        <w:t>ت گرفته ب</w:t>
      </w:r>
      <w:r w:rsidR="00E04830" w:rsidRPr="007C2BCB">
        <w:rPr>
          <w:rFonts w:hint="cs"/>
          <w:rtl/>
        </w:rPr>
        <w:t>ودند عق</w:t>
      </w:r>
      <w:r w:rsidR="003231C0" w:rsidRPr="007C2BCB">
        <w:rPr>
          <w:rFonts w:hint="cs"/>
          <w:rtl/>
        </w:rPr>
        <w:t>ی</w:t>
      </w:r>
      <w:r w:rsidR="00E04830" w:rsidRPr="007C2BCB">
        <w:rPr>
          <w:rFonts w:hint="cs"/>
          <w:rtl/>
        </w:rPr>
        <w:t>ده داشتند</w:t>
      </w:r>
      <w:r w:rsidR="003231C0" w:rsidRPr="007C2BCB">
        <w:rPr>
          <w:rFonts w:hint="cs"/>
          <w:rtl/>
        </w:rPr>
        <w:t xml:space="preserve"> آن‌ها </w:t>
      </w:r>
      <w:r w:rsidR="00E04830" w:rsidRPr="007C2BCB">
        <w:rPr>
          <w:rFonts w:hint="cs"/>
          <w:rtl/>
        </w:rPr>
        <w:t>نافع و ض</w:t>
      </w:r>
      <w:r w:rsidRPr="007C2BCB">
        <w:rPr>
          <w:rFonts w:hint="cs"/>
          <w:rtl/>
        </w:rPr>
        <w:t>ار هستند، م</w:t>
      </w:r>
      <w:r w:rsidR="003231C0" w:rsidRPr="007C2BCB">
        <w:rPr>
          <w:rFonts w:hint="cs"/>
          <w:rtl/>
        </w:rPr>
        <w:t>ی</w:t>
      </w:r>
      <w:r w:rsidRPr="007C2BCB">
        <w:rPr>
          <w:rFonts w:hint="cs"/>
          <w:rtl/>
        </w:rPr>
        <w:t>‌ب</w:t>
      </w:r>
      <w:r w:rsidR="003231C0" w:rsidRPr="007C2BCB">
        <w:rPr>
          <w:rFonts w:hint="cs"/>
          <w:rtl/>
        </w:rPr>
        <w:t>ی</w:t>
      </w:r>
      <w:r w:rsidRPr="007C2BCB">
        <w:rPr>
          <w:rFonts w:hint="cs"/>
          <w:rtl/>
        </w:rPr>
        <w:t>نند و م</w:t>
      </w:r>
      <w:r w:rsidR="003231C0" w:rsidRPr="007C2BCB">
        <w:rPr>
          <w:rFonts w:hint="cs"/>
          <w:rtl/>
        </w:rPr>
        <w:t>ی</w:t>
      </w:r>
      <w:r w:rsidRPr="007C2BCB">
        <w:rPr>
          <w:rFonts w:hint="cs"/>
          <w:rtl/>
        </w:rPr>
        <w:t>‌شنوند م</w:t>
      </w:r>
      <w:r w:rsidR="003231C0" w:rsidRPr="007C2BCB">
        <w:rPr>
          <w:rFonts w:hint="cs"/>
          <w:rtl/>
        </w:rPr>
        <w:t>ی</w:t>
      </w:r>
      <w:r w:rsidRPr="007C2BCB">
        <w:rPr>
          <w:rFonts w:hint="cs"/>
          <w:rtl/>
        </w:rPr>
        <w:t>‌توانند نفع برا</w:t>
      </w:r>
      <w:r w:rsidR="003231C0" w:rsidRPr="007C2BCB">
        <w:rPr>
          <w:rFonts w:hint="cs"/>
          <w:rtl/>
        </w:rPr>
        <w:t>ی</w:t>
      </w:r>
      <w:r w:rsidRPr="007C2BCB">
        <w:rPr>
          <w:rFonts w:hint="cs"/>
          <w:rtl/>
        </w:rPr>
        <w:t xml:space="preserve"> ا</w:t>
      </w:r>
      <w:r w:rsidR="003231C0" w:rsidRPr="007C2BCB">
        <w:rPr>
          <w:rFonts w:hint="cs"/>
          <w:rtl/>
        </w:rPr>
        <w:t>ی</w:t>
      </w:r>
      <w:r w:rsidRPr="007C2BCB">
        <w:rPr>
          <w:rFonts w:hint="cs"/>
          <w:rtl/>
        </w:rPr>
        <w:t>شان جلب و ضرر از</w:t>
      </w:r>
      <w:r w:rsidR="003231C0" w:rsidRPr="007C2BCB">
        <w:rPr>
          <w:rFonts w:hint="cs"/>
          <w:rtl/>
        </w:rPr>
        <w:t xml:space="preserve"> آن‌ها </w:t>
      </w:r>
      <w:r w:rsidRPr="007C2BCB">
        <w:rPr>
          <w:rFonts w:hint="cs"/>
          <w:rtl/>
        </w:rPr>
        <w:t>دفع نما</w:t>
      </w:r>
      <w:r w:rsidR="003231C0" w:rsidRPr="007C2BCB">
        <w:rPr>
          <w:rFonts w:hint="cs"/>
          <w:rtl/>
        </w:rPr>
        <w:t>ی</w:t>
      </w:r>
      <w:r w:rsidRPr="007C2BCB">
        <w:rPr>
          <w:rFonts w:hint="cs"/>
          <w:rtl/>
        </w:rPr>
        <w:t>ند.</w:t>
      </w:r>
      <w:r w:rsidR="003231C0" w:rsidRPr="007C2BCB">
        <w:rPr>
          <w:rFonts w:hint="cs"/>
          <w:rtl/>
        </w:rPr>
        <w:t xml:space="preserve"> آن‌ها </w:t>
      </w:r>
      <w:r w:rsidRPr="007C2BCB">
        <w:rPr>
          <w:rFonts w:hint="cs"/>
          <w:rtl/>
        </w:rPr>
        <w:t>اول</w:t>
      </w:r>
      <w:r w:rsidR="003231C0" w:rsidRPr="007C2BCB">
        <w:rPr>
          <w:rFonts w:hint="cs"/>
          <w:rtl/>
        </w:rPr>
        <w:t>ی</w:t>
      </w:r>
      <w:r w:rsidRPr="007C2BCB">
        <w:rPr>
          <w:rFonts w:hint="cs"/>
          <w:rtl/>
        </w:rPr>
        <w:t>ن قوم</w:t>
      </w:r>
      <w:r w:rsidR="003231C0" w:rsidRPr="007C2BCB">
        <w:rPr>
          <w:rFonts w:hint="cs"/>
          <w:rtl/>
        </w:rPr>
        <w:t>ی</w:t>
      </w:r>
      <w:r w:rsidRPr="007C2BCB">
        <w:rPr>
          <w:rFonts w:hint="cs"/>
          <w:rtl/>
        </w:rPr>
        <w:t xml:space="preserve"> بودند </w:t>
      </w:r>
      <w:r w:rsidR="003231C0" w:rsidRPr="007C2BCB">
        <w:rPr>
          <w:rFonts w:hint="cs"/>
          <w:rtl/>
        </w:rPr>
        <w:t>ک</w:t>
      </w:r>
      <w:r w:rsidRPr="007C2BCB">
        <w:rPr>
          <w:rFonts w:hint="cs"/>
          <w:rtl/>
        </w:rPr>
        <w:t>ه به خدا شر</w:t>
      </w:r>
      <w:r w:rsidR="003231C0" w:rsidRPr="007C2BCB">
        <w:rPr>
          <w:rFonts w:hint="cs"/>
          <w:rtl/>
        </w:rPr>
        <w:t>ک</w:t>
      </w:r>
      <w:r w:rsidRPr="007C2BCB">
        <w:rPr>
          <w:rFonts w:hint="cs"/>
          <w:rtl/>
        </w:rPr>
        <w:t xml:space="preserve"> ورز</w:t>
      </w:r>
      <w:r w:rsidR="003231C0" w:rsidRPr="007C2BCB">
        <w:rPr>
          <w:rFonts w:hint="cs"/>
          <w:rtl/>
        </w:rPr>
        <w:t>ی</w:t>
      </w:r>
      <w:r w:rsidRPr="007C2BCB">
        <w:rPr>
          <w:rFonts w:hint="cs"/>
          <w:rtl/>
        </w:rPr>
        <w:t>دند</w:t>
      </w:r>
      <w:r w:rsidR="00E04830" w:rsidRPr="007C2BCB">
        <w:rPr>
          <w:rFonts w:hint="cs"/>
          <w:rtl/>
        </w:rPr>
        <w:t>،</w:t>
      </w:r>
      <w:r w:rsidRPr="007C2BCB">
        <w:rPr>
          <w:rFonts w:hint="cs"/>
          <w:rtl/>
        </w:rPr>
        <w:t xml:space="preserve"> لذا خداوند حضرت نوح را بر</w:t>
      </w:r>
      <w:r w:rsidR="003231C0" w:rsidRPr="007C2BCB">
        <w:rPr>
          <w:rFonts w:hint="cs"/>
          <w:rtl/>
        </w:rPr>
        <w:t xml:space="preserve"> آن‌ها </w:t>
      </w:r>
      <w:r w:rsidRPr="007C2BCB">
        <w:rPr>
          <w:rFonts w:hint="cs"/>
          <w:rtl/>
        </w:rPr>
        <w:t>فرستاد تا</w:t>
      </w:r>
      <w:r w:rsidR="003231C0" w:rsidRPr="007C2BCB">
        <w:rPr>
          <w:rFonts w:hint="cs"/>
          <w:rtl/>
        </w:rPr>
        <w:t xml:space="preserve"> آن‌ها </w:t>
      </w:r>
      <w:r w:rsidRPr="007C2BCB">
        <w:rPr>
          <w:rFonts w:hint="cs"/>
          <w:rtl/>
        </w:rPr>
        <w:t>را ب</w:t>
      </w:r>
      <w:r w:rsidR="003231C0" w:rsidRPr="007C2BCB">
        <w:rPr>
          <w:rFonts w:hint="cs"/>
          <w:rtl/>
        </w:rPr>
        <w:t>ی</w:t>
      </w:r>
      <w:r w:rsidRPr="007C2BCB">
        <w:rPr>
          <w:rFonts w:hint="cs"/>
          <w:rtl/>
        </w:rPr>
        <w:t>م دهد</w:t>
      </w:r>
      <w:r w:rsidR="007C2BCB">
        <w:rPr>
          <w:rFonts w:hint="cs"/>
          <w:rtl/>
        </w:rPr>
        <w:t xml:space="preserve"> </w:t>
      </w:r>
      <w:r w:rsidR="007C2BCB">
        <w:rPr>
          <w:rFonts w:ascii="Traditional Arabic" w:hAnsi="Traditional Arabic" w:cs="Traditional Arabic"/>
          <w:rtl/>
          <w:lang w:bidi="fa-IR"/>
        </w:rPr>
        <w:t>﴿</w:t>
      </w:r>
      <w:r w:rsidR="00BC32EE" w:rsidRPr="006865DA">
        <w:rPr>
          <w:rStyle w:val="Char9"/>
          <w:rtl/>
        </w:rPr>
        <w:t>إِنَّآ أَرۡسَلۡنَا نُوحًا إِلَىٰ قَوۡمِهِ</w:t>
      </w:r>
      <w:r w:rsidR="00BC32EE" w:rsidRPr="006865DA">
        <w:rPr>
          <w:rStyle w:val="Char9"/>
          <w:rFonts w:hint="cs"/>
          <w:rtl/>
        </w:rPr>
        <w:t>ۦٓ</w:t>
      </w:r>
      <w:r w:rsidR="00BC32EE" w:rsidRPr="006865DA">
        <w:rPr>
          <w:rStyle w:val="Char9"/>
          <w:rtl/>
        </w:rPr>
        <w:t xml:space="preserve"> أَنۡ أَنذِرۡ قَوۡمَكَ مِن قَبۡلِ أَن يَأۡتِيَهُمۡ عَذَابٌ أَلِيمٞ ١ قَالَ يَٰقَوۡمِ إِنِّي لَكُمۡ نَذِيرٞ مُّبِينٌ ٢ أَنِ </w:t>
      </w:r>
      <w:r w:rsidR="00BC32EE" w:rsidRPr="006865DA">
        <w:rPr>
          <w:rStyle w:val="Char9"/>
          <w:rFonts w:hint="cs"/>
          <w:rtl/>
        </w:rPr>
        <w:t>ٱ</w:t>
      </w:r>
      <w:r w:rsidR="00BC32EE" w:rsidRPr="006865DA">
        <w:rPr>
          <w:rStyle w:val="Char9"/>
          <w:rFonts w:hint="eastAsia"/>
          <w:rtl/>
        </w:rPr>
        <w:t>عۡبُدُواْ</w:t>
      </w:r>
      <w:r w:rsidR="00BC32EE" w:rsidRPr="006865DA">
        <w:rPr>
          <w:rStyle w:val="Char9"/>
          <w:rtl/>
        </w:rPr>
        <w:t xml:space="preserve"> </w:t>
      </w:r>
      <w:r w:rsidR="00BC32EE" w:rsidRPr="006865DA">
        <w:rPr>
          <w:rStyle w:val="Char9"/>
          <w:rFonts w:hint="cs"/>
          <w:rtl/>
        </w:rPr>
        <w:t>ٱ</w:t>
      </w:r>
      <w:r w:rsidR="00BC32EE" w:rsidRPr="006865DA">
        <w:rPr>
          <w:rStyle w:val="Char9"/>
          <w:rFonts w:hint="eastAsia"/>
          <w:rtl/>
        </w:rPr>
        <w:t>للَّهَ</w:t>
      </w:r>
      <w:r w:rsidR="00BC32EE" w:rsidRPr="006865DA">
        <w:rPr>
          <w:rStyle w:val="Char9"/>
          <w:rtl/>
        </w:rPr>
        <w:t xml:space="preserve"> وَ</w:t>
      </w:r>
      <w:r w:rsidR="00BC32EE" w:rsidRPr="006865DA">
        <w:rPr>
          <w:rStyle w:val="Char9"/>
          <w:rFonts w:hint="cs"/>
          <w:rtl/>
        </w:rPr>
        <w:t>ٱ</w:t>
      </w:r>
      <w:r w:rsidR="00BC32EE" w:rsidRPr="006865DA">
        <w:rPr>
          <w:rStyle w:val="Char9"/>
          <w:rFonts w:hint="eastAsia"/>
          <w:rtl/>
        </w:rPr>
        <w:t>تَّقُوهُ</w:t>
      </w:r>
      <w:r w:rsidR="00BC32EE" w:rsidRPr="006865DA">
        <w:rPr>
          <w:rStyle w:val="Char9"/>
          <w:rtl/>
        </w:rPr>
        <w:t xml:space="preserve"> وَأَطِيعُونِ ٣</w:t>
      </w:r>
      <w:r w:rsidR="007C2BCB">
        <w:rPr>
          <w:rFonts w:ascii="Traditional Arabic" w:hAnsi="Traditional Arabic" w:cs="Traditional Arabic"/>
          <w:rtl/>
          <w:lang w:bidi="fa-IR"/>
        </w:rPr>
        <w:t>﴾</w:t>
      </w:r>
      <w:r w:rsidR="007C2BCB">
        <w:rPr>
          <w:rFonts w:hint="cs"/>
          <w:rtl/>
          <w:lang w:bidi="fa-IR"/>
        </w:rPr>
        <w:t xml:space="preserve"> </w:t>
      </w:r>
      <w:r w:rsidR="007C2BCB" w:rsidRPr="00117339">
        <w:rPr>
          <w:rStyle w:val="Char6"/>
          <w:rFonts w:hint="cs"/>
          <w:rtl/>
        </w:rPr>
        <w:t>[</w:t>
      </w:r>
      <w:r w:rsidR="000C53EF">
        <w:rPr>
          <w:rStyle w:val="Char6"/>
          <w:rFonts w:hint="cs"/>
          <w:rtl/>
        </w:rPr>
        <w:t>نوح</w:t>
      </w:r>
      <w:r w:rsidR="007C2BCB">
        <w:rPr>
          <w:rStyle w:val="Char6"/>
          <w:rFonts w:hint="cs"/>
          <w:rtl/>
        </w:rPr>
        <w:t>: 1- 3</w:t>
      </w:r>
      <w:r w:rsidR="007C2BCB" w:rsidRPr="00117339">
        <w:rPr>
          <w:rStyle w:val="Char6"/>
          <w:rFonts w:hint="cs"/>
          <w:rtl/>
        </w:rPr>
        <w:t>]</w:t>
      </w:r>
      <w:r w:rsidR="007C2BCB">
        <w:rPr>
          <w:rFonts w:hint="cs"/>
          <w:rtl/>
          <w:lang w:bidi="fa-IR"/>
        </w:rPr>
        <w:t>.</w:t>
      </w:r>
      <w:r w:rsidR="005453E9" w:rsidRPr="007C2BCB">
        <w:rPr>
          <w:rFonts w:hint="cs"/>
          <w:rtl/>
        </w:rPr>
        <w:t xml:space="preserve"> </w:t>
      </w:r>
      <w:r w:rsidR="00F65B1C">
        <w:rPr>
          <w:rFonts w:hint="cs"/>
          <w:rtl/>
        </w:rPr>
        <w:t>انسان‌ها</w:t>
      </w:r>
      <w:r w:rsidR="00951BD4" w:rsidRPr="007C2BCB">
        <w:rPr>
          <w:rFonts w:hint="cs"/>
          <w:rtl/>
        </w:rPr>
        <w:t>ی</w:t>
      </w:r>
      <w:r w:rsidRPr="007C2BCB">
        <w:rPr>
          <w:rFonts w:hint="cs"/>
          <w:rtl/>
        </w:rPr>
        <w:t xml:space="preserve"> قبل از نوح بر د</w:t>
      </w:r>
      <w:r w:rsidR="003231C0" w:rsidRPr="007C2BCB">
        <w:rPr>
          <w:rFonts w:hint="cs"/>
          <w:rtl/>
        </w:rPr>
        <w:t>ی</w:t>
      </w:r>
      <w:r w:rsidRPr="007C2BCB">
        <w:rPr>
          <w:rFonts w:hint="cs"/>
          <w:rtl/>
        </w:rPr>
        <w:t>ن پا</w:t>
      </w:r>
      <w:r w:rsidR="003231C0" w:rsidRPr="007C2BCB">
        <w:rPr>
          <w:rFonts w:hint="cs"/>
          <w:rtl/>
        </w:rPr>
        <w:t>ک</w:t>
      </w:r>
      <w:r w:rsidRPr="007C2BCB">
        <w:rPr>
          <w:rFonts w:hint="cs"/>
          <w:rtl/>
        </w:rPr>
        <w:t xml:space="preserve"> بودند خدا را پرستش م</w:t>
      </w:r>
      <w:r w:rsidR="003231C0" w:rsidRPr="007C2BCB">
        <w:rPr>
          <w:rFonts w:hint="cs"/>
          <w:rtl/>
        </w:rPr>
        <w:t>ی</w:t>
      </w:r>
      <w:r w:rsidRPr="007C2BCB">
        <w:rPr>
          <w:rFonts w:hint="cs"/>
          <w:rtl/>
        </w:rPr>
        <w:t>‌</w:t>
      </w:r>
      <w:r w:rsidR="003231C0" w:rsidRPr="007C2BCB">
        <w:rPr>
          <w:rFonts w:hint="cs"/>
          <w:rtl/>
        </w:rPr>
        <w:t>ک</w:t>
      </w:r>
      <w:r w:rsidRPr="007C2BCB">
        <w:rPr>
          <w:rFonts w:hint="cs"/>
          <w:rtl/>
        </w:rPr>
        <w:t>ردند بت و اصنام را نم</w:t>
      </w:r>
      <w:r w:rsidR="003231C0" w:rsidRPr="007C2BCB">
        <w:rPr>
          <w:rFonts w:hint="cs"/>
          <w:rtl/>
        </w:rPr>
        <w:t>ی</w:t>
      </w:r>
      <w:r w:rsidRPr="007C2BCB">
        <w:rPr>
          <w:rFonts w:hint="cs"/>
          <w:rtl/>
        </w:rPr>
        <w:t>‌شناختند مؤمن و معترف به وحدان</w:t>
      </w:r>
      <w:r w:rsidR="003231C0" w:rsidRPr="007C2BCB">
        <w:rPr>
          <w:rFonts w:hint="cs"/>
          <w:rtl/>
        </w:rPr>
        <w:t>ی</w:t>
      </w:r>
      <w:r w:rsidRPr="007C2BCB">
        <w:rPr>
          <w:rFonts w:hint="cs"/>
          <w:rtl/>
        </w:rPr>
        <w:t>ت خدا بودند اول</w:t>
      </w:r>
      <w:r w:rsidR="003231C0" w:rsidRPr="007C2BCB">
        <w:rPr>
          <w:rFonts w:hint="cs"/>
          <w:rtl/>
        </w:rPr>
        <w:t>ی</w:t>
      </w:r>
      <w:r w:rsidRPr="007C2BCB">
        <w:rPr>
          <w:rFonts w:hint="cs"/>
          <w:rtl/>
        </w:rPr>
        <w:t>ن قوم</w:t>
      </w:r>
      <w:r w:rsidR="003231C0" w:rsidRPr="007C2BCB">
        <w:rPr>
          <w:rFonts w:hint="cs"/>
          <w:rtl/>
        </w:rPr>
        <w:t>ی</w:t>
      </w:r>
      <w:r w:rsidRPr="007C2BCB">
        <w:rPr>
          <w:rFonts w:hint="cs"/>
          <w:rtl/>
        </w:rPr>
        <w:t xml:space="preserve"> </w:t>
      </w:r>
      <w:r w:rsidR="003231C0" w:rsidRPr="007C2BCB">
        <w:rPr>
          <w:rFonts w:hint="cs"/>
          <w:rtl/>
        </w:rPr>
        <w:t>ک</w:t>
      </w:r>
      <w:r w:rsidRPr="007C2BCB">
        <w:rPr>
          <w:rFonts w:hint="cs"/>
          <w:rtl/>
        </w:rPr>
        <w:t>ه راه بت‌پرست</w:t>
      </w:r>
      <w:r w:rsidR="003231C0" w:rsidRPr="007C2BCB">
        <w:rPr>
          <w:rFonts w:hint="cs"/>
          <w:rtl/>
        </w:rPr>
        <w:t>ی</w:t>
      </w:r>
      <w:r w:rsidRPr="007C2BCB">
        <w:rPr>
          <w:rFonts w:hint="cs"/>
          <w:rtl/>
        </w:rPr>
        <w:t xml:space="preserve"> و شر</w:t>
      </w:r>
      <w:r w:rsidR="003231C0" w:rsidRPr="007C2BCB">
        <w:rPr>
          <w:rFonts w:hint="cs"/>
          <w:rtl/>
        </w:rPr>
        <w:t>ک</w:t>
      </w:r>
      <w:r w:rsidRPr="007C2BCB">
        <w:rPr>
          <w:rFonts w:hint="cs"/>
          <w:rtl/>
        </w:rPr>
        <w:t xml:space="preserve"> در </w:t>
      </w:r>
      <w:r w:rsidR="00E04830" w:rsidRPr="007C2BCB">
        <w:rPr>
          <w:rFonts w:hint="cs"/>
          <w:rtl/>
        </w:rPr>
        <w:t>پ</w:t>
      </w:r>
      <w:r w:rsidR="003231C0" w:rsidRPr="007C2BCB">
        <w:rPr>
          <w:rFonts w:hint="cs"/>
          <w:rtl/>
        </w:rPr>
        <w:t>ی</w:t>
      </w:r>
      <w:r w:rsidR="00E04830" w:rsidRPr="007C2BCB">
        <w:rPr>
          <w:rFonts w:hint="cs"/>
          <w:rtl/>
        </w:rPr>
        <w:t>ش گرفتند قوم</w:t>
      </w:r>
      <w:r w:rsidR="003231C0" w:rsidRPr="007C2BCB">
        <w:rPr>
          <w:rFonts w:hint="cs"/>
          <w:rtl/>
        </w:rPr>
        <w:t>ی</w:t>
      </w:r>
      <w:r w:rsidR="00E04830" w:rsidRPr="007C2BCB">
        <w:rPr>
          <w:rFonts w:hint="cs"/>
          <w:rtl/>
        </w:rPr>
        <w:t xml:space="preserve"> بودند موسوم به «بن</w:t>
      </w:r>
      <w:r w:rsidR="003231C0" w:rsidRPr="007C2BCB">
        <w:rPr>
          <w:rFonts w:hint="cs"/>
          <w:rtl/>
        </w:rPr>
        <w:t>ی</w:t>
      </w:r>
      <w:r w:rsidR="00E04830" w:rsidRPr="007C2BCB">
        <w:rPr>
          <w:rFonts w:hint="cs"/>
          <w:rtl/>
        </w:rPr>
        <w:t xml:space="preserve"> راسم»</w:t>
      </w:r>
      <w:r w:rsidR="003231C0" w:rsidRPr="007C2BCB">
        <w:rPr>
          <w:rFonts w:hint="cs"/>
          <w:rtl/>
        </w:rPr>
        <w:t xml:space="preserve"> آن‌ها </w:t>
      </w:r>
      <w:r w:rsidRPr="007C2BCB">
        <w:rPr>
          <w:rFonts w:hint="cs"/>
          <w:rtl/>
        </w:rPr>
        <w:t>در گمراه</w:t>
      </w:r>
      <w:r w:rsidR="003231C0" w:rsidRPr="007C2BCB">
        <w:rPr>
          <w:rFonts w:hint="cs"/>
          <w:rtl/>
        </w:rPr>
        <w:t>ی</w:t>
      </w:r>
      <w:r w:rsidRPr="007C2BCB">
        <w:rPr>
          <w:rFonts w:hint="cs"/>
          <w:rtl/>
        </w:rPr>
        <w:t xml:space="preserve"> به اوج قباحت رس</w:t>
      </w:r>
      <w:r w:rsidR="003231C0" w:rsidRPr="007C2BCB">
        <w:rPr>
          <w:rFonts w:hint="cs"/>
          <w:rtl/>
        </w:rPr>
        <w:t>ی</w:t>
      </w:r>
      <w:r w:rsidRPr="007C2BCB">
        <w:rPr>
          <w:rFonts w:hint="cs"/>
          <w:rtl/>
        </w:rPr>
        <w:t>دند راه عناد و سر</w:t>
      </w:r>
      <w:r w:rsidR="003231C0" w:rsidRPr="007C2BCB">
        <w:rPr>
          <w:rFonts w:hint="cs"/>
          <w:rtl/>
        </w:rPr>
        <w:t>ک</w:t>
      </w:r>
      <w:r w:rsidRPr="007C2BCB">
        <w:rPr>
          <w:rFonts w:hint="cs"/>
          <w:rtl/>
        </w:rPr>
        <w:t>ش</w:t>
      </w:r>
      <w:r w:rsidR="003231C0" w:rsidRPr="007C2BCB">
        <w:rPr>
          <w:rFonts w:hint="cs"/>
          <w:rtl/>
        </w:rPr>
        <w:t>ی</w:t>
      </w:r>
      <w:r w:rsidRPr="007C2BCB">
        <w:rPr>
          <w:rFonts w:hint="cs"/>
          <w:rtl/>
        </w:rPr>
        <w:t xml:space="preserve"> را در پ</w:t>
      </w:r>
      <w:r w:rsidR="003231C0" w:rsidRPr="007C2BCB">
        <w:rPr>
          <w:rFonts w:hint="cs"/>
          <w:rtl/>
        </w:rPr>
        <w:t>ی</w:t>
      </w:r>
      <w:r w:rsidRPr="007C2BCB">
        <w:rPr>
          <w:rFonts w:hint="cs"/>
          <w:rtl/>
        </w:rPr>
        <w:t>ش گرفتند حضرت نوح با دلا</w:t>
      </w:r>
      <w:r w:rsidR="003231C0" w:rsidRPr="007C2BCB">
        <w:rPr>
          <w:rFonts w:hint="cs"/>
          <w:rtl/>
        </w:rPr>
        <w:t>ی</w:t>
      </w:r>
      <w:r w:rsidRPr="007C2BCB">
        <w:rPr>
          <w:rFonts w:hint="cs"/>
          <w:rtl/>
        </w:rPr>
        <w:t>ل واضح و براه</w:t>
      </w:r>
      <w:r w:rsidR="003231C0" w:rsidRPr="007C2BCB">
        <w:rPr>
          <w:rFonts w:hint="cs"/>
          <w:rtl/>
        </w:rPr>
        <w:t>ی</w:t>
      </w:r>
      <w:r w:rsidRPr="007C2BCB">
        <w:rPr>
          <w:rFonts w:hint="cs"/>
          <w:rtl/>
        </w:rPr>
        <w:t>ن ساطع به م</w:t>
      </w:r>
      <w:r w:rsidR="003231C0" w:rsidRPr="007C2BCB">
        <w:rPr>
          <w:rFonts w:hint="cs"/>
          <w:rtl/>
        </w:rPr>
        <w:t>ی</w:t>
      </w:r>
      <w:r w:rsidRPr="007C2BCB">
        <w:rPr>
          <w:rFonts w:hint="cs"/>
          <w:rtl/>
        </w:rPr>
        <w:t>ان ا</w:t>
      </w:r>
      <w:r w:rsidR="003231C0" w:rsidRPr="007C2BCB">
        <w:rPr>
          <w:rFonts w:hint="cs"/>
          <w:rtl/>
        </w:rPr>
        <w:t>ی</w:t>
      </w:r>
      <w:r w:rsidRPr="007C2BCB">
        <w:rPr>
          <w:rFonts w:hint="cs"/>
          <w:rtl/>
        </w:rPr>
        <w:t>شان آمد اما جز اعراض و ت</w:t>
      </w:r>
      <w:r w:rsidR="003231C0" w:rsidRPr="007C2BCB">
        <w:rPr>
          <w:rFonts w:hint="cs"/>
          <w:rtl/>
        </w:rPr>
        <w:t>ک</w:t>
      </w:r>
      <w:r w:rsidRPr="007C2BCB">
        <w:rPr>
          <w:rFonts w:hint="cs"/>
          <w:rtl/>
        </w:rPr>
        <w:t>بر و روگردان</w:t>
      </w:r>
      <w:r w:rsidR="003231C0" w:rsidRPr="007C2BCB">
        <w:rPr>
          <w:rFonts w:hint="cs"/>
          <w:rtl/>
        </w:rPr>
        <w:t>ی</w:t>
      </w:r>
      <w:r w:rsidRPr="007C2BCB">
        <w:rPr>
          <w:rFonts w:hint="cs"/>
          <w:rtl/>
        </w:rPr>
        <w:t xml:space="preserve"> پاسخ</w:t>
      </w:r>
      <w:r w:rsidR="003231C0" w:rsidRPr="007C2BCB">
        <w:rPr>
          <w:rFonts w:hint="cs"/>
          <w:rtl/>
        </w:rPr>
        <w:t>ی</w:t>
      </w:r>
      <w:r w:rsidRPr="007C2BCB">
        <w:rPr>
          <w:rFonts w:hint="cs"/>
          <w:rtl/>
        </w:rPr>
        <w:t xml:space="preserve"> از ا</w:t>
      </w:r>
      <w:r w:rsidR="003231C0" w:rsidRPr="007C2BCB">
        <w:rPr>
          <w:rFonts w:hint="cs"/>
          <w:rtl/>
        </w:rPr>
        <w:t>ی</w:t>
      </w:r>
      <w:r w:rsidRPr="007C2BCB">
        <w:rPr>
          <w:rFonts w:hint="cs"/>
          <w:rtl/>
        </w:rPr>
        <w:t>شان در</w:t>
      </w:r>
      <w:r w:rsidR="003231C0" w:rsidRPr="007C2BCB">
        <w:rPr>
          <w:rFonts w:hint="cs"/>
          <w:rtl/>
        </w:rPr>
        <w:t>ی</w:t>
      </w:r>
      <w:r w:rsidRPr="007C2BCB">
        <w:rPr>
          <w:rFonts w:hint="cs"/>
          <w:rtl/>
        </w:rPr>
        <w:t>افت ن</w:t>
      </w:r>
      <w:r w:rsidR="003231C0" w:rsidRPr="007C2BCB">
        <w:rPr>
          <w:rFonts w:hint="cs"/>
          <w:rtl/>
        </w:rPr>
        <w:t>ک</w:t>
      </w:r>
      <w:r w:rsidRPr="007C2BCB">
        <w:rPr>
          <w:rFonts w:hint="cs"/>
          <w:rtl/>
        </w:rPr>
        <w:t>رد، به جا</w:t>
      </w:r>
      <w:r w:rsidR="003231C0" w:rsidRPr="007C2BCB">
        <w:rPr>
          <w:rFonts w:hint="cs"/>
          <w:rtl/>
        </w:rPr>
        <w:t>ی</w:t>
      </w:r>
      <w:r w:rsidRPr="007C2BCB">
        <w:rPr>
          <w:rFonts w:hint="cs"/>
          <w:rtl/>
        </w:rPr>
        <w:t xml:space="preserve"> لب</w:t>
      </w:r>
      <w:r w:rsidR="003231C0" w:rsidRPr="007C2BCB">
        <w:rPr>
          <w:rFonts w:hint="cs"/>
          <w:rtl/>
        </w:rPr>
        <w:t>یک</w:t>
      </w:r>
      <w:r w:rsidRPr="007C2BCB">
        <w:rPr>
          <w:rFonts w:hint="cs"/>
          <w:rtl/>
        </w:rPr>
        <w:t xml:space="preserve"> به دعوت او راه تمسخر و استهزاء در پ</w:t>
      </w:r>
      <w:r w:rsidR="003231C0" w:rsidRPr="007C2BCB">
        <w:rPr>
          <w:rFonts w:hint="cs"/>
          <w:rtl/>
        </w:rPr>
        <w:t>ی</w:t>
      </w:r>
      <w:r w:rsidRPr="007C2BCB">
        <w:rPr>
          <w:rFonts w:hint="cs"/>
          <w:rtl/>
        </w:rPr>
        <w:t>ش گرفتند. خداوند م</w:t>
      </w:r>
      <w:r w:rsidR="003231C0" w:rsidRPr="007C2BCB">
        <w:rPr>
          <w:rFonts w:hint="cs"/>
          <w:rtl/>
        </w:rPr>
        <w:t>ی</w:t>
      </w:r>
      <w:r w:rsidRPr="007C2BCB">
        <w:rPr>
          <w:rFonts w:hint="cs"/>
          <w:rtl/>
        </w:rPr>
        <w:t>‌فرما</w:t>
      </w:r>
      <w:r w:rsidR="003231C0" w:rsidRPr="007C2BCB">
        <w:rPr>
          <w:rFonts w:hint="cs"/>
          <w:rtl/>
        </w:rPr>
        <w:t>ی</w:t>
      </w:r>
      <w:r w:rsidRPr="007C2BCB">
        <w:rPr>
          <w:rFonts w:hint="cs"/>
          <w:rtl/>
        </w:rPr>
        <w:t>د</w:t>
      </w:r>
      <w:r w:rsidR="005755F8" w:rsidRPr="007C2BCB">
        <w:rPr>
          <w:rFonts w:hint="cs"/>
          <w:rtl/>
        </w:rPr>
        <w:t>:</w:t>
      </w:r>
      <w:r w:rsidR="007C2BCB">
        <w:rPr>
          <w:rFonts w:hint="cs"/>
          <w:rtl/>
        </w:rPr>
        <w:t xml:space="preserve"> </w:t>
      </w:r>
      <w:r w:rsidR="007C2BCB">
        <w:rPr>
          <w:rFonts w:ascii="Traditional Arabic" w:hAnsi="Traditional Arabic" w:cs="Traditional Arabic"/>
          <w:rtl/>
          <w:lang w:bidi="fa-IR"/>
        </w:rPr>
        <w:t>﴿</w:t>
      </w:r>
      <w:r w:rsidR="00BC32EE" w:rsidRPr="006865DA">
        <w:rPr>
          <w:rStyle w:val="Char9"/>
          <w:rtl/>
        </w:rPr>
        <w:t>قَالَ رَبِّ إِنِّي دَعَوۡتُ قَوۡمِي لَيۡلٗا وَنَهَارٗا ٥ فَلَمۡ يَزِدۡهُمۡ دُعَآءِيٓ إِلَّا فِرَارٗا ٦ وَإِنِّي كُلَّمَا دَعَوۡتُهُمۡ لِتَغۡفِرَ لَهُمۡ جَعَلُوٓاْ أَصَٰبِعَهُمۡ فِيٓ ءَاذَانِهِمۡ وَ</w:t>
      </w:r>
      <w:r w:rsidR="00BC32EE" w:rsidRPr="006865DA">
        <w:rPr>
          <w:rStyle w:val="Char9"/>
          <w:rFonts w:hint="cs"/>
          <w:rtl/>
        </w:rPr>
        <w:t>ٱ</w:t>
      </w:r>
      <w:r w:rsidR="00BC32EE" w:rsidRPr="006865DA">
        <w:rPr>
          <w:rStyle w:val="Char9"/>
          <w:rFonts w:hint="eastAsia"/>
          <w:rtl/>
        </w:rPr>
        <w:t>سۡتَغۡشَوۡاْ</w:t>
      </w:r>
      <w:r w:rsidR="00BC32EE" w:rsidRPr="006865DA">
        <w:rPr>
          <w:rStyle w:val="Char9"/>
          <w:rtl/>
        </w:rPr>
        <w:t xml:space="preserve"> ثِيَابَهُمۡ وَأَصَرُّواْ وَ</w:t>
      </w:r>
      <w:r w:rsidR="00BC32EE" w:rsidRPr="006865DA">
        <w:rPr>
          <w:rStyle w:val="Char9"/>
          <w:rFonts w:hint="cs"/>
          <w:rtl/>
        </w:rPr>
        <w:t>ٱ</w:t>
      </w:r>
      <w:r w:rsidR="00BC32EE" w:rsidRPr="006865DA">
        <w:rPr>
          <w:rStyle w:val="Char9"/>
          <w:rFonts w:hint="eastAsia"/>
          <w:rtl/>
        </w:rPr>
        <w:t>سۡتَكۡبَرُواْ</w:t>
      </w:r>
      <w:r w:rsidR="00BC32EE" w:rsidRPr="006865DA">
        <w:rPr>
          <w:rStyle w:val="Char9"/>
          <w:rtl/>
        </w:rPr>
        <w:t xml:space="preserve"> </w:t>
      </w:r>
      <w:r w:rsidR="00BC32EE" w:rsidRPr="006865DA">
        <w:rPr>
          <w:rStyle w:val="Char9"/>
          <w:rFonts w:hint="cs"/>
          <w:rtl/>
        </w:rPr>
        <w:t>ٱ</w:t>
      </w:r>
      <w:r w:rsidR="00BC32EE" w:rsidRPr="006865DA">
        <w:rPr>
          <w:rStyle w:val="Char9"/>
          <w:rFonts w:hint="eastAsia"/>
          <w:rtl/>
        </w:rPr>
        <w:t>سۡتِكۡبَارٗا</w:t>
      </w:r>
      <w:r w:rsidR="00BC32EE" w:rsidRPr="006865DA">
        <w:rPr>
          <w:rStyle w:val="Char9"/>
          <w:rtl/>
        </w:rPr>
        <w:t xml:space="preserve"> ٧ ثُمَّ إِنِّي دَعَوۡتُهُمۡ جِهَارٗا ٨ ثُمَّ إِنِّيٓ أَعۡلَنتُ لَهُمۡ وَأَسۡرَرۡتُ لَهُمۡ إِسۡرَارٗا ٩ فَقُلۡتُ </w:t>
      </w:r>
      <w:r w:rsidR="00BC32EE" w:rsidRPr="006865DA">
        <w:rPr>
          <w:rStyle w:val="Char9"/>
          <w:rFonts w:hint="cs"/>
          <w:rtl/>
        </w:rPr>
        <w:t>ٱ</w:t>
      </w:r>
      <w:r w:rsidR="00BC32EE" w:rsidRPr="006865DA">
        <w:rPr>
          <w:rStyle w:val="Char9"/>
          <w:rFonts w:hint="eastAsia"/>
          <w:rtl/>
        </w:rPr>
        <w:t>سۡتَغۡفِرُواْ</w:t>
      </w:r>
      <w:r w:rsidR="00BC32EE" w:rsidRPr="006865DA">
        <w:rPr>
          <w:rStyle w:val="Char9"/>
          <w:rtl/>
        </w:rPr>
        <w:t xml:space="preserve"> رَبَّكُمۡ إِنَّهُ</w:t>
      </w:r>
      <w:r w:rsidR="00BC32EE" w:rsidRPr="006865DA">
        <w:rPr>
          <w:rStyle w:val="Char9"/>
          <w:rFonts w:hint="cs"/>
          <w:rtl/>
        </w:rPr>
        <w:t>ۥ</w:t>
      </w:r>
      <w:r w:rsidR="00BC32EE" w:rsidRPr="006865DA">
        <w:rPr>
          <w:rStyle w:val="Char9"/>
          <w:rtl/>
        </w:rPr>
        <w:t xml:space="preserve"> كَانَ غَفَّارٗا ١٠</w:t>
      </w:r>
      <w:r w:rsidR="007C2BCB">
        <w:rPr>
          <w:rFonts w:ascii="Traditional Arabic" w:hAnsi="Traditional Arabic" w:cs="Traditional Arabic"/>
          <w:rtl/>
          <w:lang w:bidi="fa-IR"/>
        </w:rPr>
        <w:t>﴾</w:t>
      </w:r>
      <w:r w:rsidR="007C2BCB">
        <w:rPr>
          <w:rFonts w:hint="cs"/>
          <w:rtl/>
          <w:lang w:bidi="fa-IR"/>
        </w:rPr>
        <w:t xml:space="preserve"> </w:t>
      </w:r>
      <w:r w:rsidR="007C2BCB" w:rsidRPr="00117339">
        <w:rPr>
          <w:rStyle w:val="Char6"/>
          <w:rFonts w:hint="cs"/>
          <w:rtl/>
        </w:rPr>
        <w:t>[</w:t>
      </w:r>
      <w:r w:rsidR="000C53EF">
        <w:rPr>
          <w:rStyle w:val="Char6"/>
          <w:rFonts w:hint="cs"/>
          <w:rtl/>
        </w:rPr>
        <w:t>نوح</w:t>
      </w:r>
      <w:r w:rsidR="007C2BCB">
        <w:rPr>
          <w:rStyle w:val="Char6"/>
          <w:rFonts w:hint="cs"/>
          <w:rtl/>
        </w:rPr>
        <w:t>: 5- 10</w:t>
      </w:r>
      <w:r w:rsidR="007C2BCB" w:rsidRPr="00117339">
        <w:rPr>
          <w:rStyle w:val="Char6"/>
          <w:rFonts w:hint="cs"/>
          <w:rtl/>
        </w:rPr>
        <w:t>]</w:t>
      </w:r>
      <w:r w:rsidR="007C2BCB">
        <w:rPr>
          <w:rFonts w:hint="cs"/>
          <w:rtl/>
          <w:lang w:bidi="fa-IR"/>
        </w:rPr>
        <w:t>.</w:t>
      </w:r>
      <w:r w:rsidR="00E04830" w:rsidRPr="00B04FE2">
        <w:rPr>
          <w:rStyle w:val="FootnoteReference"/>
          <w:rFonts w:ascii="Tahoma" w:hAnsi="Tahoma"/>
          <w:b w:val="0"/>
          <w:rtl/>
          <w:lang w:bidi="fa-IR"/>
        </w:rPr>
        <w:footnoteReference w:id="370"/>
      </w:r>
      <w:r w:rsidRPr="007C2BCB">
        <w:rPr>
          <w:rFonts w:hint="cs"/>
          <w:rtl/>
        </w:rPr>
        <w:t xml:space="preserve"> از جمله دلا</w:t>
      </w:r>
      <w:r w:rsidR="003231C0" w:rsidRPr="007C2BCB">
        <w:rPr>
          <w:rFonts w:hint="cs"/>
          <w:rtl/>
        </w:rPr>
        <w:t>ی</w:t>
      </w:r>
      <w:r w:rsidRPr="007C2BCB">
        <w:rPr>
          <w:rFonts w:hint="cs"/>
          <w:rtl/>
        </w:rPr>
        <w:t>ل مؤمن بودن اقوام قبل از نوح ا</w:t>
      </w:r>
      <w:r w:rsidR="003231C0" w:rsidRPr="007C2BCB">
        <w:rPr>
          <w:rFonts w:hint="cs"/>
          <w:rtl/>
        </w:rPr>
        <w:t>ی</w:t>
      </w:r>
      <w:r w:rsidRPr="007C2BCB">
        <w:rPr>
          <w:rFonts w:hint="cs"/>
          <w:rtl/>
        </w:rPr>
        <w:t>ن آ</w:t>
      </w:r>
      <w:r w:rsidR="003231C0" w:rsidRPr="007C2BCB">
        <w:rPr>
          <w:rFonts w:hint="cs"/>
          <w:rtl/>
        </w:rPr>
        <w:t>ی</w:t>
      </w:r>
      <w:r w:rsidRPr="007C2BCB">
        <w:rPr>
          <w:rFonts w:hint="cs"/>
          <w:rtl/>
        </w:rPr>
        <w:t>ه م</w:t>
      </w:r>
      <w:r w:rsidR="003231C0" w:rsidRPr="007C2BCB">
        <w:rPr>
          <w:rFonts w:hint="cs"/>
          <w:rtl/>
        </w:rPr>
        <w:t>ی</w:t>
      </w:r>
      <w:r w:rsidRPr="007C2BCB">
        <w:rPr>
          <w:rFonts w:hint="cs"/>
          <w:rtl/>
        </w:rPr>
        <w:t>‌باشد:</w:t>
      </w:r>
      <w:r w:rsidR="007C2BCB">
        <w:rPr>
          <w:rFonts w:hint="cs"/>
          <w:rtl/>
        </w:rPr>
        <w:t xml:space="preserve"> </w:t>
      </w:r>
      <w:r w:rsidR="007C2BCB">
        <w:rPr>
          <w:rFonts w:ascii="Traditional Arabic" w:hAnsi="Traditional Arabic" w:cs="Traditional Arabic"/>
          <w:rtl/>
          <w:lang w:bidi="fa-IR"/>
        </w:rPr>
        <w:t>﴿</w:t>
      </w:r>
      <w:r w:rsidR="00BC32EE" w:rsidRPr="006865DA">
        <w:rPr>
          <w:rStyle w:val="Char9"/>
          <w:rtl/>
        </w:rPr>
        <w:t xml:space="preserve">كَانَ </w:t>
      </w:r>
      <w:r w:rsidR="00BC32EE" w:rsidRPr="006865DA">
        <w:rPr>
          <w:rStyle w:val="Char9"/>
          <w:rFonts w:hint="cs"/>
          <w:rtl/>
        </w:rPr>
        <w:t>ٱ</w:t>
      </w:r>
      <w:r w:rsidR="00BC32EE" w:rsidRPr="006865DA">
        <w:rPr>
          <w:rStyle w:val="Char9"/>
          <w:rFonts w:hint="eastAsia"/>
          <w:rtl/>
        </w:rPr>
        <w:t>لنَّاسُ</w:t>
      </w:r>
      <w:r w:rsidR="00BC32EE" w:rsidRPr="006865DA">
        <w:rPr>
          <w:rStyle w:val="Char9"/>
          <w:rtl/>
        </w:rPr>
        <w:t xml:space="preserve"> أُمَّةٗ وَٰحِدَةٗ فَبَعَثَ </w:t>
      </w:r>
      <w:r w:rsidR="00BC32EE" w:rsidRPr="006865DA">
        <w:rPr>
          <w:rStyle w:val="Char9"/>
          <w:rFonts w:hint="cs"/>
          <w:rtl/>
        </w:rPr>
        <w:t>ٱ</w:t>
      </w:r>
      <w:r w:rsidR="00BC32EE" w:rsidRPr="006865DA">
        <w:rPr>
          <w:rStyle w:val="Char9"/>
          <w:rFonts w:hint="eastAsia"/>
          <w:rtl/>
        </w:rPr>
        <w:t>للَّهُ</w:t>
      </w:r>
      <w:r w:rsidR="00BC32EE" w:rsidRPr="006865DA">
        <w:rPr>
          <w:rStyle w:val="Char9"/>
          <w:rtl/>
        </w:rPr>
        <w:t xml:space="preserve"> </w:t>
      </w:r>
      <w:r w:rsidR="00BC32EE" w:rsidRPr="006865DA">
        <w:rPr>
          <w:rStyle w:val="Char9"/>
          <w:rFonts w:hint="cs"/>
          <w:rtl/>
        </w:rPr>
        <w:t>ٱ</w:t>
      </w:r>
      <w:r w:rsidR="00BC32EE" w:rsidRPr="006865DA">
        <w:rPr>
          <w:rStyle w:val="Char9"/>
          <w:rFonts w:hint="eastAsia"/>
          <w:rtl/>
        </w:rPr>
        <w:t>لنَّبِيِّ‍ۧنَ</w:t>
      </w:r>
      <w:r w:rsidR="00BC32EE" w:rsidRPr="006865DA">
        <w:rPr>
          <w:rStyle w:val="Char9"/>
          <w:rtl/>
        </w:rPr>
        <w:t xml:space="preserve"> مُبَشِّرِينَ وَمُنذِرِينَ وَأَنزَلَ مَعَهُمُ </w:t>
      </w:r>
      <w:r w:rsidR="00BC32EE" w:rsidRPr="006865DA">
        <w:rPr>
          <w:rStyle w:val="Char9"/>
          <w:rFonts w:hint="cs"/>
          <w:rtl/>
        </w:rPr>
        <w:t>ٱ</w:t>
      </w:r>
      <w:r w:rsidR="00BC32EE" w:rsidRPr="006865DA">
        <w:rPr>
          <w:rStyle w:val="Char9"/>
          <w:rFonts w:hint="eastAsia"/>
          <w:rtl/>
        </w:rPr>
        <w:t>لۡكِتَٰبَ</w:t>
      </w:r>
      <w:r w:rsidR="00BC32EE" w:rsidRPr="006865DA">
        <w:rPr>
          <w:rStyle w:val="Char9"/>
          <w:rtl/>
        </w:rPr>
        <w:t xml:space="preserve"> بِ</w:t>
      </w:r>
      <w:r w:rsidR="00BC32EE" w:rsidRPr="006865DA">
        <w:rPr>
          <w:rStyle w:val="Char9"/>
          <w:rFonts w:hint="cs"/>
          <w:rtl/>
        </w:rPr>
        <w:t>ٱ</w:t>
      </w:r>
      <w:r w:rsidR="00BC32EE" w:rsidRPr="006865DA">
        <w:rPr>
          <w:rStyle w:val="Char9"/>
          <w:rFonts w:hint="eastAsia"/>
          <w:rtl/>
        </w:rPr>
        <w:t>لۡحَقِّ</w:t>
      </w:r>
      <w:r w:rsidR="00BC32EE" w:rsidRPr="006865DA">
        <w:rPr>
          <w:rStyle w:val="Char9"/>
          <w:rtl/>
        </w:rPr>
        <w:t xml:space="preserve"> لِيَحۡكُمَ بَيۡنَ </w:t>
      </w:r>
      <w:r w:rsidR="00BC32EE" w:rsidRPr="006865DA">
        <w:rPr>
          <w:rStyle w:val="Char9"/>
          <w:rFonts w:hint="cs"/>
          <w:rtl/>
        </w:rPr>
        <w:t>ٱ</w:t>
      </w:r>
      <w:r w:rsidR="00BC32EE" w:rsidRPr="006865DA">
        <w:rPr>
          <w:rStyle w:val="Char9"/>
          <w:rFonts w:hint="eastAsia"/>
          <w:rtl/>
        </w:rPr>
        <w:t>لنَّاسِ</w:t>
      </w:r>
      <w:r w:rsidR="00BC32EE" w:rsidRPr="006865DA">
        <w:rPr>
          <w:rStyle w:val="Char9"/>
          <w:rtl/>
        </w:rPr>
        <w:t xml:space="preserve"> فِيمَا </w:t>
      </w:r>
      <w:r w:rsidR="00BC32EE" w:rsidRPr="006865DA">
        <w:rPr>
          <w:rStyle w:val="Char9"/>
          <w:rFonts w:hint="cs"/>
          <w:rtl/>
        </w:rPr>
        <w:t>ٱ</w:t>
      </w:r>
      <w:r w:rsidR="00BC32EE" w:rsidRPr="006865DA">
        <w:rPr>
          <w:rStyle w:val="Char9"/>
          <w:rFonts w:hint="eastAsia"/>
          <w:rtl/>
        </w:rPr>
        <w:t>خۡتَلَفُواْ</w:t>
      </w:r>
      <w:r w:rsidR="00BC32EE" w:rsidRPr="006865DA">
        <w:rPr>
          <w:rStyle w:val="Char9"/>
          <w:rtl/>
        </w:rPr>
        <w:t xml:space="preserve"> فِيهِۚ وَمَا </w:t>
      </w:r>
      <w:r w:rsidR="00BC32EE" w:rsidRPr="006865DA">
        <w:rPr>
          <w:rStyle w:val="Char9"/>
          <w:rFonts w:hint="cs"/>
          <w:rtl/>
        </w:rPr>
        <w:t>ٱ</w:t>
      </w:r>
      <w:r w:rsidR="00BC32EE" w:rsidRPr="006865DA">
        <w:rPr>
          <w:rStyle w:val="Char9"/>
          <w:rFonts w:hint="eastAsia"/>
          <w:rtl/>
        </w:rPr>
        <w:t>خۡتَلَفَ</w:t>
      </w:r>
      <w:r w:rsidR="00BC32EE" w:rsidRPr="006865DA">
        <w:rPr>
          <w:rStyle w:val="Char9"/>
          <w:rtl/>
        </w:rPr>
        <w:t xml:space="preserve"> فِيهِ إِلَّا </w:t>
      </w:r>
      <w:r w:rsidR="00BC32EE" w:rsidRPr="006865DA">
        <w:rPr>
          <w:rStyle w:val="Char9"/>
          <w:rFonts w:hint="cs"/>
          <w:rtl/>
        </w:rPr>
        <w:t>ٱ</w:t>
      </w:r>
      <w:r w:rsidR="00BC32EE" w:rsidRPr="006865DA">
        <w:rPr>
          <w:rStyle w:val="Char9"/>
          <w:rFonts w:hint="eastAsia"/>
          <w:rtl/>
        </w:rPr>
        <w:t>لَّذِينَ</w:t>
      </w:r>
      <w:r w:rsidR="00BC32EE" w:rsidRPr="006865DA">
        <w:rPr>
          <w:rStyle w:val="Char9"/>
          <w:rtl/>
        </w:rPr>
        <w:t xml:space="preserve"> أُوتُوهُ مِنۢ بَعۡدِ مَا جَآء</w:t>
      </w:r>
      <w:r w:rsidR="00BC32EE" w:rsidRPr="006865DA">
        <w:rPr>
          <w:rStyle w:val="Char9"/>
          <w:rFonts w:hint="eastAsia"/>
          <w:rtl/>
        </w:rPr>
        <w:t>َتۡهُمُ</w:t>
      </w:r>
      <w:r w:rsidR="00BC32EE" w:rsidRPr="006865DA">
        <w:rPr>
          <w:rStyle w:val="Char9"/>
          <w:rtl/>
        </w:rPr>
        <w:t xml:space="preserve"> </w:t>
      </w:r>
      <w:r w:rsidR="00BC32EE" w:rsidRPr="006865DA">
        <w:rPr>
          <w:rStyle w:val="Char9"/>
          <w:rFonts w:hint="cs"/>
          <w:rtl/>
        </w:rPr>
        <w:t>ٱ</w:t>
      </w:r>
      <w:r w:rsidR="00BC32EE" w:rsidRPr="006865DA">
        <w:rPr>
          <w:rStyle w:val="Char9"/>
          <w:rFonts w:hint="eastAsia"/>
          <w:rtl/>
        </w:rPr>
        <w:t>لۡبَيِّنَٰتُ</w:t>
      </w:r>
      <w:r w:rsidR="00BC32EE" w:rsidRPr="006865DA">
        <w:rPr>
          <w:rStyle w:val="Char9"/>
          <w:rtl/>
        </w:rPr>
        <w:t xml:space="preserve"> بَغۡيَۢا بَيۡنَهُمۡۖ فَهَدَى </w:t>
      </w:r>
      <w:r w:rsidR="00BC32EE" w:rsidRPr="006865DA">
        <w:rPr>
          <w:rStyle w:val="Char9"/>
          <w:rFonts w:hint="cs"/>
          <w:rtl/>
        </w:rPr>
        <w:t>ٱ</w:t>
      </w:r>
      <w:r w:rsidR="00BC32EE" w:rsidRPr="006865DA">
        <w:rPr>
          <w:rStyle w:val="Char9"/>
          <w:rFonts w:hint="eastAsia"/>
          <w:rtl/>
        </w:rPr>
        <w:t>للَّهُ</w:t>
      </w:r>
      <w:r w:rsidR="00BC32EE" w:rsidRPr="006865DA">
        <w:rPr>
          <w:rStyle w:val="Char9"/>
          <w:rtl/>
        </w:rPr>
        <w:t xml:space="preserve"> </w:t>
      </w:r>
      <w:r w:rsidR="00BC32EE" w:rsidRPr="006865DA">
        <w:rPr>
          <w:rStyle w:val="Char9"/>
          <w:rFonts w:hint="cs"/>
          <w:rtl/>
        </w:rPr>
        <w:t>ٱ</w:t>
      </w:r>
      <w:r w:rsidR="00BC32EE" w:rsidRPr="006865DA">
        <w:rPr>
          <w:rStyle w:val="Char9"/>
          <w:rFonts w:hint="eastAsia"/>
          <w:rtl/>
        </w:rPr>
        <w:t>لَّذِينَ</w:t>
      </w:r>
      <w:r w:rsidR="00BC32EE" w:rsidRPr="006865DA">
        <w:rPr>
          <w:rStyle w:val="Char9"/>
          <w:rtl/>
        </w:rPr>
        <w:t xml:space="preserve"> ءَامَنُواْ لِمَا </w:t>
      </w:r>
      <w:r w:rsidR="00BC32EE" w:rsidRPr="006865DA">
        <w:rPr>
          <w:rStyle w:val="Char9"/>
          <w:rFonts w:hint="cs"/>
          <w:rtl/>
        </w:rPr>
        <w:t>ٱ</w:t>
      </w:r>
      <w:r w:rsidR="00BC32EE" w:rsidRPr="006865DA">
        <w:rPr>
          <w:rStyle w:val="Char9"/>
          <w:rFonts w:hint="eastAsia"/>
          <w:rtl/>
        </w:rPr>
        <w:t>خۡتَلَفُواْ</w:t>
      </w:r>
      <w:r w:rsidR="00BC32EE" w:rsidRPr="006865DA">
        <w:rPr>
          <w:rStyle w:val="Char9"/>
          <w:rtl/>
        </w:rPr>
        <w:t xml:space="preserve"> فِيهِ مِنَ </w:t>
      </w:r>
      <w:r w:rsidR="00BC32EE" w:rsidRPr="006865DA">
        <w:rPr>
          <w:rStyle w:val="Char9"/>
          <w:rFonts w:hint="cs"/>
          <w:rtl/>
        </w:rPr>
        <w:t>ٱ</w:t>
      </w:r>
      <w:r w:rsidR="00BC32EE" w:rsidRPr="006865DA">
        <w:rPr>
          <w:rStyle w:val="Char9"/>
          <w:rFonts w:hint="eastAsia"/>
          <w:rtl/>
        </w:rPr>
        <w:t>لۡحَقِّ</w:t>
      </w:r>
      <w:r w:rsidR="00BC32EE" w:rsidRPr="006865DA">
        <w:rPr>
          <w:rStyle w:val="Char9"/>
          <w:rtl/>
        </w:rPr>
        <w:t xml:space="preserve"> بِإِذۡنِهِ</w:t>
      </w:r>
      <w:r w:rsidR="00BC32EE" w:rsidRPr="006865DA">
        <w:rPr>
          <w:rStyle w:val="Char9"/>
          <w:rFonts w:hint="cs"/>
          <w:rtl/>
        </w:rPr>
        <w:t>ۦۗ</w:t>
      </w:r>
      <w:r w:rsidR="00BC32EE" w:rsidRPr="006865DA">
        <w:rPr>
          <w:rStyle w:val="Char9"/>
          <w:rtl/>
        </w:rPr>
        <w:t xml:space="preserve"> وَ</w:t>
      </w:r>
      <w:r w:rsidR="00BC32EE" w:rsidRPr="006865DA">
        <w:rPr>
          <w:rStyle w:val="Char9"/>
          <w:rFonts w:hint="cs"/>
          <w:rtl/>
        </w:rPr>
        <w:t>ٱ</w:t>
      </w:r>
      <w:r w:rsidR="00BC32EE" w:rsidRPr="006865DA">
        <w:rPr>
          <w:rStyle w:val="Char9"/>
          <w:rFonts w:hint="eastAsia"/>
          <w:rtl/>
        </w:rPr>
        <w:t>للَّهُ</w:t>
      </w:r>
      <w:r w:rsidR="00BC32EE" w:rsidRPr="006865DA">
        <w:rPr>
          <w:rStyle w:val="Char9"/>
          <w:rtl/>
        </w:rPr>
        <w:t xml:space="preserve"> يَهۡدِي مَن يَشَآءُ إِلَىٰ صِرَٰطٖ مُّسۡتَقِيمٍ ٢١٣</w:t>
      </w:r>
      <w:r w:rsidR="007C2BCB">
        <w:rPr>
          <w:rFonts w:ascii="Traditional Arabic" w:hAnsi="Traditional Arabic" w:cs="Traditional Arabic"/>
          <w:rtl/>
          <w:lang w:bidi="fa-IR"/>
        </w:rPr>
        <w:t>﴾</w:t>
      </w:r>
      <w:r w:rsidR="007C2BCB">
        <w:rPr>
          <w:rFonts w:hint="cs"/>
          <w:rtl/>
          <w:lang w:bidi="fa-IR"/>
        </w:rPr>
        <w:t xml:space="preserve"> </w:t>
      </w:r>
      <w:r w:rsidR="007C2BCB" w:rsidRPr="00117339">
        <w:rPr>
          <w:rStyle w:val="Char6"/>
          <w:rFonts w:hint="cs"/>
          <w:rtl/>
        </w:rPr>
        <w:t>[</w:t>
      </w:r>
      <w:r w:rsidR="007C2BCB">
        <w:rPr>
          <w:rStyle w:val="Char6"/>
          <w:rFonts w:hint="cs"/>
          <w:rtl/>
        </w:rPr>
        <w:t>البقرة: 213</w:t>
      </w:r>
      <w:r w:rsidR="007C2BCB" w:rsidRPr="00117339">
        <w:rPr>
          <w:rStyle w:val="Char6"/>
          <w:rFonts w:hint="cs"/>
          <w:rtl/>
        </w:rPr>
        <w:t>]</w:t>
      </w:r>
      <w:r w:rsidR="007C2BCB">
        <w:rPr>
          <w:rFonts w:hint="cs"/>
          <w:rtl/>
          <w:lang w:bidi="fa-IR"/>
        </w:rPr>
        <w:t>.</w:t>
      </w:r>
      <w:r w:rsidR="00476EC8" w:rsidRPr="00B04FE2">
        <w:rPr>
          <w:rStyle w:val="FootnoteReference"/>
          <w:rFonts w:ascii="Tahoma" w:hAnsi="Tahoma"/>
          <w:b w:val="0"/>
          <w:rtl/>
          <w:lang w:bidi="fa-IR"/>
        </w:rPr>
        <w:footnoteReference w:id="371"/>
      </w:r>
      <w:r w:rsidRPr="007C2BCB">
        <w:rPr>
          <w:rFonts w:hint="cs"/>
          <w:rtl/>
        </w:rPr>
        <w:t xml:space="preserve"> ابن عباس</w:t>
      </w:r>
      <w:r w:rsidR="007C2BCB">
        <w:rPr>
          <w:rFonts w:cs="CTraditional Arabic" w:hint="cs"/>
          <w:rtl/>
        </w:rPr>
        <w:t>ب</w:t>
      </w:r>
      <w:r w:rsidR="00476EC8" w:rsidRPr="00BC32EE">
        <w:rPr>
          <w:rFonts w:hint="cs"/>
          <w:rtl/>
        </w:rPr>
        <w:t xml:space="preserve"> </w:t>
      </w:r>
      <w:r w:rsidRPr="007C2BCB">
        <w:rPr>
          <w:rFonts w:hint="cs"/>
          <w:rtl/>
        </w:rPr>
        <w:t>درباره ا</w:t>
      </w:r>
      <w:r w:rsidR="003231C0" w:rsidRPr="007C2BCB">
        <w:rPr>
          <w:rFonts w:hint="cs"/>
          <w:rtl/>
        </w:rPr>
        <w:t>ی</w:t>
      </w:r>
      <w:r w:rsidRPr="007C2BCB">
        <w:rPr>
          <w:rFonts w:hint="cs"/>
          <w:rtl/>
        </w:rPr>
        <w:t>ن آ</w:t>
      </w:r>
      <w:r w:rsidR="003231C0" w:rsidRPr="007C2BCB">
        <w:rPr>
          <w:rFonts w:hint="cs"/>
          <w:rtl/>
        </w:rPr>
        <w:t>ی</w:t>
      </w:r>
      <w:r w:rsidRPr="007C2BCB">
        <w:rPr>
          <w:rFonts w:hint="cs"/>
          <w:rtl/>
        </w:rPr>
        <w:t>ه م</w:t>
      </w:r>
      <w:r w:rsidR="003231C0" w:rsidRPr="007C2BCB">
        <w:rPr>
          <w:rFonts w:hint="cs"/>
          <w:rtl/>
        </w:rPr>
        <w:t>ی</w:t>
      </w:r>
      <w:r w:rsidRPr="007C2BCB">
        <w:rPr>
          <w:rFonts w:hint="cs"/>
          <w:rtl/>
        </w:rPr>
        <w:t>‌فرما</w:t>
      </w:r>
      <w:r w:rsidR="003231C0" w:rsidRPr="007C2BCB">
        <w:rPr>
          <w:rFonts w:hint="cs"/>
          <w:rtl/>
        </w:rPr>
        <w:t>ی</w:t>
      </w:r>
      <w:r w:rsidRPr="007C2BCB">
        <w:rPr>
          <w:rFonts w:hint="cs"/>
          <w:rtl/>
        </w:rPr>
        <w:t>د: فاصله‌</w:t>
      </w:r>
      <w:r w:rsidR="003231C0" w:rsidRPr="007C2BCB">
        <w:rPr>
          <w:rFonts w:hint="cs"/>
          <w:rtl/>
        </w:rPr>
        <w:t>ی</w:t>
      </w:r>
      <w:r w:rsidRPr="007C2BCB">
        <w:rPr>
          <w:rFonts w:hint="cs"/>
          <w:rtl/>
        </w:rPr>
        <w:t xml:space="preserve"> زمان</w:t>
      </w:r>
      <w:r w:rsidR="003231C0" w:rsidRPr="007C2BCB">
        <w:rPr>
          <w:rFonts w:hint="cs"/>
          <w:rtl/>
        </w:rPr>
        <w:t>ی</w:t>
      </w:r>
      <w:r w:rsidRPr="007C2BCB">
        <w:rPr>
          <w:rFonts w:hint="cs"/>
          <w:rtl/>
        </w:rPr>
        <w:t xml:space="preserve"> ب</w:t>
      </w:r>
      <w:r w:rsidR="003231C0" w:rsidRPr="007C2BCB">
        <w:rPr>
          <w:rFonts w:hint="cs"/>
          <w:rtl/>
        </w:rPr>
        <w:t>ی</w:t>
      </w:r>
      <w:r w:rsidRPr="007C2BCB">
        <w:rPr>
          <w:rFonts w:hint="cs"/>
          <w:rtl/>
        </w:rPr>
        <w:t>ن نوح و آدم ده قرن بود همه‌</w:t>
      </w:r>
      <w:r w:rsidR="003231C0" w:rsidRPr="007C2BCB">
        <w:rPr>
          <w:rFonts w:hint="cs"/>
          <w:rtl/>
        </w:rPr>
        <w:t>ی</w:t>
      </w:r>
      <w:r w:rsidRPr="007C2BCB">
        <w:rPr>
          <w:rFonts w:hint="cs"/>
          <w:rtl/>
        </w:rPr>
        <w:t xml:space="preserve"> (مردمان) بر شر</w:t>
      </w:r>
      <w:r w:rsidR="003231C0" w:rsidRPr="007C2BCB">
        <w:rPr>
          <w:rFonts w:hint="cs"/>
          <w:rtl/>
        </w:rPr>
        <w:t>ی</w:t>
      </w:r>
      <w:r w:rsidRPr="007C2BCB">
        <w:rPr>
          <w:rFonts w:hint="cs"/>
          <w:rtl/>
        </w:rPr>
        <w:t>عت حق و عق</w:t>
      </w:r>
      <w:r w:rsidR="003231C0" w:rsidRPr="007C2BCB">
        <w:rPr>
          <w:rFonts w:hint="cs"/>
          <w:rtl/>
        </w:rPr>
        <w:t>ی</w:t>
      </w:r>
      <w:r w:rsidRPr="007C2BCB">
        <w:rPr>
          <w:rFonts w:hint="cs"/>
          <w:rtl/>
        </w:rPr>
        <w:t>ده توح</w:t>
      </w:r>
      <w:r w:rsidR="003231C0" w:rsidRPr="007C2BCB">
        <w:rPr>
          <w:rFonts w:hint="cs"/>
          <w:rtl/>
        </w:rPr>
        <w:t>ی</w:t>
      </w:r>
      <w:r w:rsidRPr="007C2BCB">
        <w:rPr>
          <w:rFonts w:hint="cs"/>
          <w:rtl/>
        </w:rPr>
        <w:t xml:space="preserve">د بودند سپس اختلاف </w:t>
      </w:r>
      <w:r w:rsidR="003231C0" w:rsidRPr="007C2BCB">
        <w:rPr>
          <w:rFonts w:hint="cs"/>
          <w:rtl/>
        </w:rPr>
        <w:t>ک</w:t>
      </w:r>
      <w:r w:rsidRPr="007C2BCB">
        <w:rPr>
          <w:rFonts w:hint="cs"/>
          <w:rtl/>
        </w:rPr>
        <w:t>ردند خداوند پ</w:t>
      </w:r>
      <w:r w:rsidR="003231C0" w:rsidRPr="007C2BCB">
        <w:rPr>
          <w:rFonts w:hint="cs"/>
          <w:rtl/>
        </w:rPr>
        <w:t>ی</w:t>
      </w:r>
      <w:r w:rsidRPr="007C2BCB">
        <w:rPr>
          <w:rFonts w:hint="cs"/>
          <w:rtl/>
        </w:rPr>
        <w:t>غمبران را به عنوان مژده دهنده و ب</w:t>
      </w:r>
      <w:r w:rsidR="003231C0" w:rsidRPr="007C2BCB">
        <w:rPr>
          <w:rFonts w:hint="cs"/>
          <w:rtl/>
        </w:rPr>
        <w:t>ی</w:t>
      </w:r>
      <w:r w:rsidRPr="007C2BCB">
        <w:rPr>
          <w:rFonts w:hint="cs"/>
          <w:rtl/>
        </w:rPr>
        <w:t xml:space="preserve">م دهنده ارسال </w:t>
      </w:r>
      <w:r w:rsidR="003231C0" w:rsidRPr="007C2BCB">
        <w:rPr>
          <w:rFonts w:hint="cs"/>
          <w:rtl/>
        </w:rPr>
        <w:t>ک</w:t>
      </w:r>
      <w:r w:rsidRPr="007C2BCB">
        <w:rPr>
          <w:rFonts w:hint="cs"/>
          <w:rtl/>
        </w:rPr>
        <w:t>رد و گو</w:t>
      </w:r>
      <w:r w:rsidR="003231C0" w:rsidRPr="007C2BCB">
        <w:rPr>
          <w:rFonts w:hint="cs"/>
          <w:rtl/>
        </w:rPr>
        <w:t>ی</w:t>
      </w:r>
      <w:r w:rsidRPr="007C2BCB">
        <w:rPr>
          <w:rFonts w:hint="cs"/>
          <w:rtl/>
        </w:rPr>
        <w:t>د</w:t>
      </w:r>
      <w:r w:rsidR="00476EC8" w:rsidRPr="007C2BCB">
        <w:rPr>
          <w:rFonts w:hint="cs"/>
          <w:rtl/>
        </w:rPr>
        <w:t>:</w:t>
      </w:r>
      <w:r w:rsidRPr="007C2BCB">
        <w:rPr>
          <w:rFonts w:hint="cs"/>
          <w:rtl/>
        </w:rPr>
        <w:t xml:space="preserve"> ا</w:t>
      </w:r>
      <w:r w:rsidR="003231C0" w:rsidRPr="007C2BCB">
        <w:rPr>
          <w:rFonts w:hint="cs"/>
          <w:rtl/>
        </w:rPr>
        <w:t>ی</w:t>
      </w:r>
      <w:r w:rsidRPr="007C2BCB">
        <w:rPr>
          <w:rFonts w:hint="cs"/>
          <w:rtl/>
        </w:rPr>
        <w:t>ن آ</w:t>
      </w:r>
      <w:r w:rsidR="003231C0" w:rsidRPr="007C2BCB">
        <w:rPr>
          <w:rFonts w:hint="cs"/>
          <w:rtl/>
        </w:rPr>
        <w:t>ی</w:t>
      </w:r>
      <w:r w:rsidRPr="007C2BCB">
        <w:rPr>
          <w:rFonts w:hint="cs"/>
          <w:rtl/>
        </w:rPr>
        <w:t>ه در قرائت عبدالله چن</w:t>
      </w:r>
      <w:r w:rsidR="003231C0" w:rsidRPr="007C2BCB">
        <w:rPr>
          <w:rFonts w:hint="cs"/>
          <w:rtl/>
        </w:rPr>
        <w:t>ی</w:t>
      </w:r>
      <w:r w:rsidRPr="007C2BCB">
        <w:rPr>
          <w:rFonts w:hint="cs"/>
          <w:rtl/>
        </w:rPr>
        <w:t>ن آمده</w:t>
      </w:r>
      <w:r w:rsidR="007C2BCB">
        <w:rPr>
          <w:rFonts w:hint="cs"/>
          <w:rtl/>
        </w:rPr>
        <w:t xml:space="preserve"> </w:t>
      </w:r>
      <w:r w:rsidR="007C2BCB">
        <w:rPr>
          <w:rFonts w:ascii="Traditional Arabic" w:hAnsi="Traditional Arabic" w:cs="Traditional Arabic"/>
          <w:rtl/>
          <w:lang w:bidi="fa-IR"/>
        </w:rPr>
        <w:t>﴿</w:t>
      </w:r>
      <w:r w:rsidR="00BC32EE" w:rsidRPr="006865DA">
        <w:rPr>
          <w:rStyle w:val="Char9"/>
          <w:rtl/>
        </w:rPr>
        <w:t xml:space="preserve">كَانَ </w:t>
      </w:r>
      <w:r w:rsidR="00BC32EE" w:rsidRPr="006865DA">
        <w:rPr>
          <w:rStyle w:val="Char9"/>
          <w:rFonts w:hint="cs"/>
          <w:rtl/>
        </w:rPr>
        <w:t>ٱ</w:t>
      </w:r>
      <w:r w:rsidR="00BC32EE" w:rsidRPr="006865DA">
        <w:rPr>
          <w:rStyle w:val="Char9"/>
          <w:rFonts w:hint="eastAsia"/>
          <w:rtl/>
        </w:rPr>
        <w:t>لنَّاسُ</w:t>
      </w:r>
      <w:r w:rsidR="00BC32EE" w:rsidRPr="006865DA">
        <w:rPr>
          <w:rStyle w:val="Char9"/>
          <w:rtl/>
        </w:rPr>
        <w:t xml:space="preserve"> أُمَّةٗ وَٰحِدَةٗ</w:t>
      </w:r>
      <w:r w:rsidR="00BC32EE" w:rsidRPr="00BC32EE">
        <w:rPr>
          <w:rStyle w:val="Char0"/>
          <w:rFonts w:hint="cs"/>
          <w:rtl/>
        </w:rPr>
        <w:t xml:space="preserve"> (فاختلفوا)</w:t>
      </w:r>
      <w:r w:rsidR="007C2BCB">
        <w:rPr>
          <w:rFonts w:ascii="Traditional Arabic" w:hAnsi="Traditional Arabic" w:cs="Traditional Arabic"/>
          <w:rtl/>
          <w:lang w:bidi="fa-IR"/>
        </w:rPr>
        <w:t>﴾</w:t>
      </w:r>
      <w:r w:rsidR="007C2BCB">
        <w:rPr>
          <w:rFonts w:hint="cs"/>
          <w:rtl/>
          <w:lang w:bidi="fa-IR"/>
        </w:rPr>
        <w:t xml:space="preserve"> </w:t>
      </w:r>
      <w:r w:rsidR="007C2BCB" w:rsidRPr="00117339">
        <w:rPr>
          <w:rStyle w:val="Char6"/>
          <w:rFonts w:hint="cs"/>
          <w:rtl/>
        </w:rPr>
        <w:t>[</w:t>
      </w:r>
      <w:r w:rsidR="007C2BCB">
        <w:rPr>
          <w:rStyle w:val="Char6"/>
          <w:rFonts w:hint="cs"/>
          <w:rtl/>
        </w:rPr>
        <w:t>البقرة: 213</w:t>
      </w:r>
      <w:r w:rsidR="007C2BCB" w:rsidRPr="00117339">
        <w:rPr>
          <w:rStyle w:val="Char6"/>
          <w:rFonts w:hint="cs"/>
          <w:rtl/>
        </w:rPr>
        <w:t>]</w:t>
      </w:r>
      <w:r w:rsidR="007C2BCB">
        <w:rPr>
          <w:rFonts w:hint="cs"/>
          <w:rtl/>
          <w:lang w:bidi="fa-IR"/>
        </w:rPr>
        <w:t>.</w:t>
      </w:r>
      <w:r w:rsidRPr="00B04FE2">
        <w:rPr>
          <w:rStyle w:val="FootnoteReference"/>
          <w:rFonts w:ascii="Tahoma" w:hAnsi="Tahoma"/>
          <w:b w:val="0"/>
          <w:rtl/>
          <w:lang w:bidi="fa-IR"/>
        </w:rPr>
        <w:footnoteReference w:id="372"/>
      </w:r>
      <w:r w:rsidRPr="00BC32EE">
        <w:rPr>
          <w:rFonts w:hint="cs"/>
          <w:rtl/>
        </w:rPr>
        <w:t xml:space="preserve"> </w:t>
      </w:r>
      <w:r w:rsidRPr="007C2BCB">
        <w:rPr>
          <w:rFonts w:hint="cs"/>
          <w:rtl/>
        </w:rPr>
        <w:t>از قتاده روا</w:t>
      </w:r>
      <w:r w:rsidR="003231C0" w:rsidRPr="007C2BCB">
        <w:rPr>
          <w:rFonts w:hint="cs"/>
          <w:rtl/>
        </w:rPr>
        <w:t>ی</w:t>
      </w:r>
      <w:r w:rsidRPr="007C2BCB">
        <w:rPr>
          <w:rFonts w:hint="cs"/>
          <w:rtl/>
        </w:rPr>
        <w:t xml:space="preserve">ت شده </w:t>
      </w:r>
      <w:r w:rsidR="003231C0" w:rsidRPr="007C2BCB">
        <w:rPr>
          <w:rFonts w:hint="cs"/>
          <w:rtl/>
        </w:rPr>
        <w:t>ک</w:t>
      </w:r>
      <w:r w:rsidRPr="007C2BCB">
        <w:rPr>
          <w:rFonts w:hint="cs"/>
          <w:rtl/>
        </w:rPr>
        <w:t>ه: همگ</w:t>
      </w:r>
      <w:r w:rsidR="003231C0" w:rsidRPr="007C2BCB">
        <w:rPr>
          <w:rFonts w:hint="cs"/>
          <w:rtl/>
        </w:rPr>
        <w:t>ی</w:t>
      </w:r>
      <w:r w:rsidRPr="007C2BCB">
        <w:rPr>
          <w:rFonts w:hint="cs"/>
          <w:rtl/>
        </w:rPr>
        <w:t xml:space="preserve"> بر هدا</w:t>
      </w:r>
      <w:r w:rsidR="003231C0" w:rsidRPr="007C2BCB">
        <w:rPr>
          <w:rFonts w:hint="cs"/>
          <w:rtl/>
        </w:rPr>
        <w:t>ی</w:t>
      </w:r>
      <w:r w:rsidRPr="007C2BCB">
        <w:rPr>
          <w:rFonts w:hint="cs"/>
          <w:rtl/>
        </w:rPr>
        <w:t xml:space="preserve">ت بودند سپس اختلاف </w:t>
      </w:r>
      <w:r w:rsidR="003231C0" w:rsidRPr="007C2BCB">
        <w:rPr>
          <w:rFonts w:hint="cs"/>
          <w:rtl/>
        </w:rPr>
        <w:t>ک</w:t>
      </w:r>
      <w:r w:rsidRPr="007C2BCB">
        <w:rPr>
          <w:rFonts w:hint="cs"/>
          <w:rtl/>
        </w:rPr>
        <w:t>ردند خداوند پ</w:t>
      </w:r>
      <w:r w:rsidR="003231C0" w:rsidRPr="007C2BCB">
        <w:rPr>
          <w:rFonts w:hint="cs"/>
          <w:rtl/>
        </w:rPr>
        <w:t>ی</w:t>
      </w:r>
      <w:r w:rsidRPr="007C2BCB">
        <w:rPr>
          <w:rFonts w:hint="cs"/>
          <w:rtl/>
        </w:rPr>
        <w:t>غمبران را به عنوان بشارت دهنده و ب</w:t>
      </w:r>
      <w:r w:rsidR="003231C0" w:rsidRPr="007C2BCB">
        <w:rPr>
          <w:rFonts w:hint="cs"/>
          <w:rtl/>
        </w:rPr>
        <w:t>ی</w:t>
      </w:r>
      <w:r w:rsidRPr="007C2BCB">
        <w:rPr>
          <w:rFonts w:hint="cs"/>
          <w:rtl/>
        </w:rPr>
        <w:t xml:space="preserve">م‌دهنده روانه </w:t>
      </w:r>
      <w:r w:rsidR="003231C0" w:rsidRPr="007C2BCB">
        <w:rPr>
          <w:rFonts w:hint="cs"/>
          <w:rtl/>
        </w:rPr>
        <w:t>ک</w:t>
      </w:r>
      <w:r w:rsidRPr="007C2BCB">
        <w:rPr>
          <w:rFonts w:hint="cs"/>
          <w:rtl/>
        </w:rPr>
        <w:t>رد. اول</w:t>
      </w:r>
      <w:r w:rsidR="003231C0" w:rsidRPr="007C2BCB">
        <w:rPr>
          <w:rFonts w:hint="cs"/>
          <w:rtl/>
        </w:rPr>
        <w:t>ی</w:t>
      </w:r>
      <w:r w:rsidRPr="007C2BCB">
        <w:rPr>
          <w:rFonts w:hint="cs"/>
          <w:rtl/>
        </w:rPr>
        <w:t>ن پ</w:t>
      </w:r>
      <w:r w:rsidR="003231C0" w:rsidRPr="007C2BCB">
        <w:rPr>
          <w:rFonts w:hint="cs"/>
          <w:rtl/>
        </w:rPr>
        <w:t>ی</w:t>
      </w:r>
      <w:r w:rsidRPr="007C2BCB">
        <w:rPr>
          <w:rFonts w:hint="cs"/>
          <w:rtl/>
        </w:rPr>
        <w:t>غمبر مبعوث نوح</w:t>
      </w:r>
      <w:r w:rsidR="007C2BCB">
        <w:rPr>
          <w:rFonts w:cs="CTraditional Arabic" w:hint="cs"/>
          <w:rtl/>
        </w:rPr>
        <w:t>÷</w:t>
      </w:r>
      <w:r w:rsidRPr="00BC32EE">
        <w:rPr>
          <w:rFonts w:hint="cs"/>
          <w:rtl/>
        </w:rPr>
        <w:t xml:space="preserve"> </w:t>
      </w:r>
      <w:r w:rsidRPr="007C2BCB">
        <w:rPr>
          <w:rFonts w:hint="cs"/>
          <w:rtl/>
        </w:rPr>
        <w:t>بود.</w:t>
      </w:r>
    </w:p>
    <w:p w:rsidR="00A55056" w:rsidRPr="004D0CC4" w:rsidRDefault="00A55056" w:rsidP="005755F8">
      <w:pPr>
        <w:pStyle w:val="a2"/>
        <w:rPr>
          <w:rtl/>
        </w:rPr>
      </w:pPr>
      <w:bookmarkStart w:id="304" w:name="_Toc285148374"/>
      <w:bookmarkStart w:id="305" w:name="_Toc432073992"/>
      <w:bookmarkStart w:id="306" w:name="_Toc432075623"/>
      <w:r w:rsidRPr="004D0CC4">
        <w:rPr>
          <w:rFonts w:hint="cs"/>
          <w:rtl/>
        </w:rPr>
        <w:t>چگونه انتشار بت‌پرست</w:t>
      </w:r>
      <w:r w:rsidR="003231C0">
        <w:rPr>
          <w:rFonts w:hint="cs"/>
          <w:rtl/>
        </w:rPr>
        <w:t>ی</w:t>
      </w:r>
      <w:r w:rsidRPr="004D0CC4">
        <w:rPr>
          <w:rFonts w:hint="cs"/>
          <w:rtl/>
        </w:rPr>
        <w:t xml:space="preserve"> و سبب گرا</w:t>
      </w:r>
      <w:r w:rsidR="003231C0">
        <w:rPr>
          <w:rFonts w:hint="cs"/>
          <w:rtl/>
        </w:rPr>
        <w:t>ی</w:t>
      </w:r>
      <w:r w:rsidRPr="004D0CC4">
        <w:rPr>
          <w:rFonts w:hint="cs"/>
          <w:rtl/>
        </w:rPr>
        <w:t>ش به آن</w:t>
      </w:r>
      <w:bookmarkEnd w:id="304"/>
      <w:bookmarkEnd w:id="305"/>
      <w:bookmarkEnd w:id="306"/>
    </w:p>
    <w:p w:rsidR="00A55056" w:rsidRPr="007C2BCB" w:rsidRDefault="00A55056" w:rsidP="00C520D5">
      <w:pPr>
        <w:pStyle w:val="a4"/>
        <w:rPr>
          <w:rtl/>
        </w:rPr>
      </w:pPr>
      <w:r w:rsidRPr="007C2BCB">
        <w:rPr>
          <w:rFonts w:hint="cs"/>
          <w:rtl/>
        </w:rPr>
        <w:t>گفت</w:t>
      </w:r>
      <w:r w:rsidR="003231C0" w:rsidRPr="007C2BCB">
        <w:rPr>
          <w:rFonts w:hint="cs"/>
          <w:rtl/>
        </w:rPr>
        <w:t>ی</w:t>
      </w:r>
      <w:r w:rsidRPr="007C2BCB">
        <w:rPr>
          <w:rFonts w:hint="cs"/>
          <w:rtl/>
        </w:rPr>
        <w:t>م</w:t>
      </w:r>
      <w:r w:rsidR="004D0CC4" w:rsidRPr="007C2BCB">
        <w:rPr>
          <w:rFonts w:hint="cs"/>
          <w:rtl/>
        </w:rPr>
        <w:t>:</w:t>
      </w:r>
      <w:r w:rsidRPr="007C2BCB">
        <w:rPr>
          <w:rFonts w:hint="cs"/>
          <w:rtl/>
        </w:rPr>
        <w:t xml:space="preserve"> قوم نوح اول</w:t>
      </w:r>
      <w:r w:rsidR="003231C0" w:rsidRPr="007C2BCB">
        <w:rPr>
          <w:rFonts w:hint="cs"/>
          <w:rtl/>
        </w:rPr>
        <w:t>ی</w:t>
      </w:r>
      <w:r w:rsidRPr="007C2BCB">
        <w:rPr>
          <w:rFonts w:hint="cs"/>
          <w:rtl/>
        </w:rPr>
        <w:t>ن گروه مشر</w:t>
      </w:r>
      <w:r w:rsidR="003231C0" w:rsidRPr="007C2BCB">
        <w:rPr>
          <w:rFonts w:hint="cs"/>
          <w:rtl/>
        </w:rPr>
        <w:t>ک</w:t>
      </w:r>
      <w:r w:rsidRPr="007C2BCB">
        <w:rPr>
          <w:rFonts w:hint="cs"/>
          <w:rtl/>
        </w:rPr>
        <w:t xml:space="preserve"> و بت پرست بوده‌اند و اقوام قبل از ا</w:t>
      </w:r>
      <w:r w:rsidR="003231C0" w:rsidRPr="007C2BCB">
        <w:rPr>
          <w:rFonts w:hint="cs"/>
          <w:rtl/>
        </w:rPr>
        <w:t>ی</w:t>
      </w:r>
      <w:r w:rsidRPr="007C2BCB">
        <w:rPr>
          <w:rFonts w:hint="cs"/>
          <w:rtl/>
        </w:rPr>
        <w:t>شان موحد ز</w:t>
      </w:r>
      <w:r w:rsidR="003231C0" w:rsidRPr="007C2BCB">
        <w:rPr>
          <w:rFonts w:hint="cs"/>
          <w:rtl/>
        </w:rPr>
        <w:t>ی</w:t>
      </w:r>
      <w:r w:rsidRPr="007C2BCB">
        <w:rPr>
          <w:rFonts w:hint="cs"/>
          <w:rtl/>
        </w:rPr>
        <w:t>سته‌اند دل</w:t>
      </w:r>
      <w:r w:rsidR="003231C0" w:rsidRPr="007C2BCB">
        <w:rPr>
          <w:rFonts w:hint="cs"/>
          <w:rtl/>
        </w:rPr>
        <w:t>ی</w:t>
      </w:r>
      <w:r w:rsidRPr="007C2BCB">
        <w:rPr>
          <w:rFonts w:hint="cs"/>
          <w:rtl/>
        </w:rPr>
        <w:t>ل بت‌پرست بودن قوم نوح آ</w:t>
      </w:r>
      <w:r w:rsidR="003231C0" w:rsidRPr="007C2BCB">
        <w:rPr>
          <w:rFonts w:hint="cs"/>
          <w:rtl/>
        </w:rPr>
        <w:t>ی</w:t>
      </w:r>
      <w:r w:rsidRPr="007C2BCB">
        <w:rPr>
          <w:rFonts w:hint="cs"/>
          <w:rtl/>
        </w:rPr>
        <w:t>ه‌</w:t>
      </w:r>
      <w:r w:rsidR="003231C0" w:rsidRPr="007C2BCB">
        <w:rPr>
          <w:rFonts w:hint="cs"/>
          <w:rtl/>
        </w:rPr>
        <w:t>ی</w:t>
      </w:r>
      <w:r w:rsidRPr="007C2BCB">
        <w:rPr>
          <w:rFonts w:hint="cs"/>
          <w:rtl/>
        </w:rPr>
        <w:t>:</w:t>
      </w:r>
      <w:r w:rsidR="007C2BCB">
        <w:rPr>
          <w:rFonts w:hint="cs"/>
          <w:rtl/>
        </w:rPr>
        <w:t xml:space="preserve"> </w:t>
      </w:r>
      <w:r w:rsidR="007C2BCB">
        <w:rPr>
          <w:rFonts w:ascii="Traditional Arabic" w:hAnsi="Traditional Arabic" w:cs="Traditional Arabic"/>
          <w:rtl/>
          <w:lang w:bidi="fa-IR"/>
        </w:rPr>
        <w:t>﴿</w:t>
      </w:r>
      <w:r w:rsidR="00C520D5" w:rsidRPr="006865DA">
        <w:rPr>
          <w:rStyle w:val="Char9"/>
          <w:rtl/>
        </w:rPr>
        <w:t>قَالَ نُوحٞ رَّبِّ إِنَّهُمۡ عَصَوۡنِي وَ</w:t>
      </w:r>
      <w:r w:rsidR="00C520D5" w:rsidRPr="006865DA">
        <w:rPr>
          <w:rStyle w:val="Char9"/>
          <w:rFonts w:hint="cs"/>
          <w:rtl/>
        </w:rPr>
        <w:t>ٱ</w:t>
      </w:r>
      <w:r w:rsidR="00C520D5" w:rsidRPr="006865DA">
        <w:rPr>
          <w:rStyle w:val="Char9"/>
          <w:rFonts w:hint="eastAsia"/>
          <w:rtl/>
        </w:rPr>
        <w:t>تَّبَعُواْ</w:t>
      </w:r>
      <w:r w:rsidR="00C520D5" w:rsidRPr="006865DA">
        <w:rPr>
          <w:rStyle w:val="Char9"/>
          <w:rtl/>
        </w:rPr>
        <w:t xml:space="preserve"> مَن لَّمۡ يَزِدۡهُ مَالُهُ</w:t>
      </w:r>
      <w:r w:rsidR="00C520D5" w:rsidRPr="006865DA">
        <w:rPr>
          <w:rStyle w:val="Char9"/>
          <w:rFonts w:hint="cs"/>
          <w:rtl/>
        </w:rPr>
        <w:t>ۥ</w:t>
      </w:r>
      <w:r w:rsidR="00C520D5" w:rsidRPr="006865DA">
        <w:rPr>
          <w:rStyle w:val="Char9"/>
          <w:rtl/>
        </w:rPr>
        <w:t xml:space="preserve"> وَوَلَدُهُ</w:t>
      </w:r>
      <w:r w:rsidR="00C520D5" w:rsidRPr="006865DA">
        <w:rPr>
          <w:rStyle w:val="Char9"/>
          <w:rFonts w:hint="cs"/>
          <w:rtl/>
        </w:rPr>
        <w:t>ۥٓ</w:t>
      </w:r>
      <w:r w:rsidR="00C520D5" w:rsidRPr="006865DA">
        <w:rPr>
          <w:rStyle w:val="Char9"/>
          <w:rtl/>
        </w:rPr>
        <w:t xml:space="preserve"> إِلَّا خَسَارٗا ٢١ وَمَكَرُواْ مَكۡرٗا كُبَّارٗا ٢٢ وَقَالُواْ لَا تَذَرُنَّ ءَالِهَتَكُمۡ وَلَا تَذَرُنَّ وَدّٗا وَلَا سُوَاعٗا وَلَا يَغُوثَ وَيَعُوقَ وَنَسۡرٗا ٢٣ وَقَدۡ أَضَلُّواْ كَثِيرٗاۖ وَلَا تَزِدِ </w:t>
      </w:r>
      <w:r w:rsidR="00C520D5" w:rsidRPr="006865DA">
        <w:rPr>
          <w:rStyle w:val="Char9"/>
          <w:rFonts w:hint="cs"/>
          <w:rtl/>
        </w:rPr>
        <w:t>ٱ</w:t>
      </w:r>
      <w:r w:rsidR="00C520D5" w:rsidRPr="006865DA">
        <w:rPr>
          <w:rStyle w:val="Char9"/>
          <w:rFonts w:hint="eastAsia"/>
          <w:rtl/>
        </w:rPr>
        <w:t>لظَّٰلِمِينَ</w:t>
      </w:r>
      <w:r w:rsidR="00C520D5" w:rsidRPr="006865DA">
        <w:rPr>
          <w:rStyle w:val="Char9"/>
          <w:rtl/>
        </w:rPr>
        <w:t xml:space="preserve"> إِلَّا ضَلَٰلٗا ٢٤</w:t>
      </w:r>
      <w:r w:rsidR="007C2BCB">
        <w:rPr>
          <w:rFonts w:ascii="Traditional Arabic" w:hAnsi="Traditional Arabic" w:cs="Traditional Arabic"/>
          <w:rtl/>
          <w:lang w:bidi="fa-IR"/>
        </w:rPr>
        <w:t>﴾</w:t>
      </w:r>
      <w:r w:rsidR="007C2BCB">
        <w:rPr>
          <w:rFonts w:hint="cs"/>
          <w:rtl/>
          <w:lang w:bidi="fa-IR"/>
        </w:rPr>
        <w:t xml:space="preserve"> </w:t>
      </w:r>
      <w:r w:rsidR="007C2BCB" w:rsidRPr="00117339">
        <w:rPr>
          <w:rStyle w:val="Char6"/>
          <w:rFonts w:hint="cs"/>
          <w:rtl/>
        </w:rPr>
        <w:t>[</w:t>
      </w:r>
      <w:r w:rsidR="000C53EF">
        <w:rPr>
          <w:rStyle w:val="Char6"/>
          <w:rFonts w:hint="cs"/>
          <w:rtl/>
        </w:rPr>
        <w:t>نوح</w:t>
      </w:r>
      <w:r w:rsidR="007C2BCB">
        <w:rPr>
          <w:rStyle w:val="Char6"/>
          <w:rFonts w:hint="cs"/>
          <w:rtl/>
        </w:rPr>
        <w:t>: 21- 24</w:t>
      </w:r>
      <w:r w:rsidR="007C2BCB" w:rsidRPr="00117339">
        <w:rPr>
          <w:rStyle w:val="Char6"/>
          <w:rFonts w:hint="cs"/>
          <w:rtl/>
        </w:rPr>
        <w:t>]</w:t>
      </w:r>
      <w:r w:rsidR="007C2BCB">
        <w:rPr>
          <w:rFonts w:hint="cs"/>
          <w:rtl/>
          <w:lang w:bidi="fa-IR"/>
        </w:rPr>
        <w:t>.</w:t>
      </w:r>
      <w:r w:rsidRPr="00B813E3">
        <w:rPr>
          <w:rStyle w:val="FootnoteReference"/>
          <w:rFonts w:ascii="Tahoma" w:hAnsi="Tahoma"/>
          <w:rtl/>
        </w:rPr>
        <w:footnoteReference w:id="373"/>
      </w:r>
      <w:r w:rsidRPr="007C2BCB">
        <w:rPr>
          <w:rFonts w:hint="cs"/>
          <w:rtl/>
        </w:rPr>
        <w:t xml:space="preserve"> م</w:t>
      </w:r>
      <w:r w:rsidR="003231C0" w:rsidRPr="007C2BCB">
        <w:rPr>
          <w:rFonts w:hint="cs"/>
          <w:rtl/>
        </w:rPr>
        <w:t>ی</w:t>
      </w:r>
      <w:r w:rsidRPr="007C2BCB">
        <w:rPr>
          <w:rFonts w:hint="cs"/>
          <w:rtl/>
        </w:rPr>
        <w:t>‌باشد. ا</w:t>
      </w:r>
      <w:r w:rsidR="003231C0" w:rsidRPr="007C2BCB">
        <w:rPr>
          <w:rFonts w:hint="cs"/>
          <w:rtl/>
        </w:rPr>
        <w:t>ی</w:t>
      </w:r>
      <w:r w:rsidRPr="007C2BCB">
        <w:rPr>
          <w:rFonts w:hint="cs"/>
          <w:rtl/>
        </w:rPr>
        <w:t>ن</w:t>
      </w:r>
      <w:r w:rsidR="00495555">
        <w:rPr>
          <w:rFonts w:hint="cs"/>
          <w:rtl/>
        </w:rPr>
        <w:t xml:space="preserve"> بت‌ها </w:t>
      </w:r>
      <w:r w:rsidRPr="007C2BCB">
        <w:rPr>
          <w:rFonts w:hint="cs"/>
          <w:rtl/>
        </w:rPr>
        <w:t xml:space="preserve">نام افراد صالح </w:t>
      </w:r>
      <w:r w:rsidR="003231C0" w:rsidRPr="007C2BCB">
        <w:rPr>
          <w:rFonts w:hint="cs"/>
          <w:rtl/>
        </w:rPr>
        <w:t>ی</w:t>
      </w:r>
      <w:r w:rsidRPr="007C2BCB">
        <w:rPr>
          <w:rFonts w:hint="cs"/>
          <w:rtl/>
        </w:rPr>
        <w:t>ا ملائ</w:t>
      </w:r>
      <w:r w:rsidR="003231C0" w:rsidRPr="007C2BCB">
        <w:rPr>
          <w:rFonts w:hint="cs"/>
          <w:rtl/>
        </w:rPr>
        <w:t>ک</w:t>
      </w:r>
      <w:r w:rsidRPr="007C2BCB">
        <w:rPr>
          <w:rFonts w:hint="cs"/>
          <w:rtl/>
        </w:rPr>
        <w:t xml:space="preserve">ه مقرب بوده‌اند </w:t>
      </w:r>
      <w:r w:rsidR="003231C0" w:rsidRPr="007C2BCB">
        <w:rPr>
          <w:rFonts w:hint="cs"/>
          <w:rtl/>
        </w:rPr>
        <w:t>ک</w:t>
      </w:r>
      <w:r w:rsidRPr="007C2BCB">
        <w:rPr>
          <w:rFonts w:hint="cs"/>
          <w:rtl/>
        </w:rPr>
        <w:t xml:space="preserve">ه قوم نوح به منظور </w:t>
      </w:r>
      <w:r w:rsidR="003231C0" w:rsidRPr="007C2BCB">
        <w:rPr>
          <w:rFonts w:hint="cs"/>
          <w:rtl/>
        </w:rPr>
        <w:t>ی</w:t>
      </w:r>
      <w:r w:rsidRPr="007C2BCB">
        <w:rPr>
          <w:rFonts w:hint="cs"/>
          <w:rtl/>
        </w:rPr>
        <w:t>ادآور</w:t>
      </w:r>
      <w:r w:rsidR="003231C0" w:rsidRPr="007C2BCB">
        <w:rPr>
          <w:rFonts w:hint="cs"/>
          <w:rtl/>
        </w:rPr>
        <w:t>ی</w:t>
      </w:r>
      <w:r w:rsidRPr="007C2BCB">
        <w:rPr>
          <w:rFonts w:hint="cs"/>
          <w:rtl/>
        </w:rPr>
        <w:t xml:space="preserve"> اعمال صالحه‌</w:t>
      </w:r>
      <w:r w:rsidR="003231C0" w:rsidRPr="007C2BCB">
        <w:rPr>
          <w:rFonts w:hint="cs"/>
          <w:rtl/>
        </w:rPr>
        <w:t>ی</w:t>
      </w:r>
      <w:r w:rsidRPr="007C2BCB">
        <w:rPr>
          <w:rFonts w:hint="cs"/>
          <w:rtl/>
        </w:rPr>
        <w:t xml:space="preserve"> ا</w:t>
      </w:r>
      <w:r w:rsidR="003231C0" w:rsidRPr="007C2BCB">
        <w:rPr>
          <w:rFonts w:hint="cs"/>
          <w:rtl/>
        </w:rPr>
        <w:t>ی</w:t>
      </w:r>
      <w:r w:rsidRPr="007C2BCB">
        <w:rPr>
          <w:rFonts w:hint="cs"/>
          <w:rtl/>
        </w:rPr>
        <w:t>شان مجسمه‌ها</w:t>
      </w:r>
      <w:r w:rsidR="003231C0" w:rsidRPr="007C2BCB">
        <w:rPr>
          <w:rFonts w:hint="cs"/>
          <w:rtl/>
        </w:rPr>
        <w:t>یی</w:t>
      </w:r>
      <w:r w:rsidRPr="007C2BCB">
        <w:rPr>
          <w:rFonts w:hint="cs"/>
          <w:rtl/>
        </w:rPr>
        <w:t xml:space="preserve"> بعنوان </w:t>
      </w:r>
      <w:r w:rsidR="003231C0" w:rsidRPr="007C2BCB">
        <w:rPr>
          <w:rFonts w:hint="cs"/>
          <w:rtl/>
        </w:rPr>
        <w:t>ی</w:t>
      </w:r>
      <w:r w:rsidRPr="007C2BCB">
        <w:rPr>
          <w:rFonts w:hint="cs"/>
          <w:rtl/>
        </w:rPr>
        <w:t>ادبود از ا</w:t>
      </w:r>
      <w:r w:rsidR="003231C0" w:rsidRPr="007C2BCB">
        <w:rPr>
          <w:rFonts w:hint="cs"/>
          <w:rtl/>
        </w:rPr>
        <w:t>ی</w:t>
      </w:r>
      <w:r w:rsidRPr="007C2BCB">
        <w:rPr>
          <w:rFonts w:hint="cs"/>
          <w:rtl/>
        </w:rPr>
        <w:t>شان تراش</w:t>
      </w:r>
      <w:r w:rsidR="003231C0" w:rsidRPr="007C2BCB">
        <w:rPr>
          <w:rFonts w:hint="cs"/>
          <w:rtl/>
        </w:rPr>
        <w:t>ی</w:t>
      </w:r>
      <w:r w:rsidRPr="007C2BCB">
        <w:rPr>
          <w:rFonts w:hint="cs"/>
          <w:rtl/>
        </w:rPr>
        <w:t>دند و بد</w:t>
      </w:r>
      <w:r w:rsidR="003231C0" w:rsidRPr="007C2BCB">
        <w:rPr>
          <w:rFonts w:hint="cs"/>
          <w:rtl/>
        </w:rPr>
        <w:t>ی</w:t>
      </w:r>
      <w:r w:rsidRPr="007C2BCB">
        <w:rPr>
          <w:rFonts w:hint="cs"/>
          <w:rtl/>
        </w:rPr>
        <w:t>ن گونه از</w:t>
      </w:r>
      <w:r w:rsidR="003231C0" w:rsidRPr="007C2BCB">
        <w:rPr>
          <w:rFonts w:hint="cs"/>
          <w:rtl/>
        </w:rPr>
        <w:t xml:space="preserve"> آن‌ها ی</w:t>
      </w:r>
      <w:r w:rsidRPr="007C2BCB">
        <w:rPr>
          <w:rFonts w:hint="cs"/>
          <w:rtl/>
        </w:rPr>
        <w:t>اد م</w:t>
      </w:r>
      <w:r w:rsidR="003231C0" w:rsidRPr="007C2BCB">
        <w:rPr>
          <w:rFonts w:hint="cs"/>
          <w:rtl/>
        </w:rPr>
        <w:t>ی</w:t>
      </w:r>
      <w:r w:rsidRPr="007C2BCB">
        <w:rPr>
          <w:rFonts w:hint="cs"/>
          <w:rtl/>
        </w:rPr>
        <w:t>‌</w:t>
      </w:r>
      <w:r w:rsidR="003231C0" w:rsidRPr="007C2BCB">
        <w:rPr>
          <w:rFonts w:hint="cs"/>
          <w:rtl/>
        </w:rPr>
        <w:t>ک</w:t>
      </w:r>
      <w:r w:rsidRPr="007C2BCB">
        <w:rPr>
          <w:rFonts w:hint="cs"/>
          <w:rtl/>
        </w:rPr>
        <w:t>ردند. اما با گذشت زمان به پرستش</w:t>
      </w:r>
      <w:r w:rsidR="003231C0" w:rsidRPr="007C2BCB">
        <w:rPr>
          <w:rFonts w:hint="cs"/>
          <w:rtl/>
        </w:rPr>
        <w:t xml:space="preserve"> آن‌ها </w:t>
      </w:r>
      <w:r w:rsidRPr="007C2BCB">
        <w:rPr>
          <w:rFonts w:hint="cs"/>
          <w:rtl/>
        </w:rPr>
        <w:t>رو</w:t>
      </w:r>
      <w:r w:rsidR="003231C0" w:rsidRPr="007C2BCB">
        <w:rPr>
          <w:rFonts w:hint="cs"/>
          <w:rtl/>
        </w:rPr>
        <w:t>ی</w:t>
      </w:r>
      <w:r w:rsidRPr="007C2BCB">
        <w:rPr>
          <w:rFonts w:hint="cs"/>
          <w:rtl/>
        </w:rPr>
        <w:t xml:space="preserve"> آوردند.</w:t>
      </w:r>
    </w:p>
    <w:p w:rsidR="00A55056" w:rsidRPr="007C2BCB" w:rsidRDefault="00A55056" w:rsidP="007C2BCB">
      <w:pPr>
        <w:pStyle w:val="a4"/>
        <w:rPr>
          <w:rtl/>
        </w:rPr>
      </w:pPr>
      <w:r w:rsidRPr="007C2BCB">
        <w:rPr>
          <w:rFonts w:hint="cs"/>
          <w:rtl/>
        </w:rPr>
        <w:t>در صح</w:t>
      </w:r>
      <w:r w:rsidR="003231C0" w:rsidRPr="007C2BCB">
        <w:rPr>
          <w:rFonts w:hint="cs"/>
          <w:rtl/>
        </w:rPr>
        <w:t>ی</w:t>
      </w:r>
      <w:r w:rsidRPr="007C2BCB">
        <w:rPr>
          <w:rFonts w:hint="cs"/>
          <w:rtl/>
        </w:rPr>
        <w:t>ح</w:t>
      </w:r>
      <w:r w:rsidR="003231C0" w:rsidRPr="007C2BCB">
        <w:rPr>
          <w:rFonts w:hint="cs"/>
          <w:rtl/>
        </w:rPr>
        <w:t>ی</w:t>
      </w:r>
      <w:r w:rsidRPr="007C2BCB">
        <w:rPr>
          <w:rFonts w:hint="cs"/>
          <w:rtl/>
        </w:rPr>
        <w:t>ن (بخار</w:t>
      </w:r>
      <w:r w:rsidR="003231C0" w:rsidRPr="007C2BCB">
        <w:rPr>
          <w:rFonts w:hint="cs"/>
          <w:rtl/>
        </w:rPr>
        <w:t>ی</w:t>
      </w:r>
      <w:r w:rsidRPr="007C2BCB">
        <w:rPr>
          <w:rFonts w:hint="cs"/>
          <w:rtl/>
        </w:rPr>
        <w:t xml:space="preserve"> و مسلم) آمده </w:t>
      </w:r>
      <w:r w:rsidR="003231C0" w:rsidRPr="007C2BCB">
        <w:rPr>
          <w:rFonts w:hint="cs"/>
          <w:rtl/>
        </w:rPr>
        <w:t>ک</w:t>
      </w:r>
      <w:r w:rsidRPr="007C2BCB">
        <w:rPr>
          <w:rFonts w:hint="cs"/>
          <w:rtl/>
        </w:rPr>
        <w:t>ه رسول خدا</w:t>
      </w:r>
      <w:r w:rsidR="008B161E">
        <w:rPr>
          <w:rFonts w:cs="CTraditional Arabic" w:hint="cs"/>
          <w:rtl/>
        </w:rPr>
        <w:t>ص</w:t>
      </w:r>
      <w:r w:rsidRPr="007C2BCB">
        <w:rPr>
          <w:rFonts w:hint="cs"/>
          <w:rtl/>
        </w:rPr>
        <w:t xml:space="preserve"> خطاب به ام‌سلمه و ام حب</w:t>
      </w:r>
      <w:r w:rsidR="003231C0" w:rsidRPr="007C2BCB">
        <w:rPr>
          <w:rFonts w:hint="cs"/>
          <w:rtl/>
        </w:rPr>
        <w:t>ی</w:t>
      </w:r>
      <w:r w:rsidRPr="007C2BCB">
        <w:rPr>
          <w:rFonts w:hint="cs"/>
          <w:rtl/>
        </w:rPr>
        <w:t xml:space="preserve">به </w:t>
      </w:r>
      <w:r w:rsidR="003231C0" w:rsidRPr="007C2BCB">
        <w:rPr>
          <w:rFonts w:hint="cs"/>
          <w:rtl/>
        </w:rPr>
        <w:t>ک</w:t>
      </w:r>
      <w:r w:rsidRPr="007C2BCB">
        <w:rPr>
          <w:rFonts w:hint="cs"/>
          <w:rtl/>
        </w:rPr>
        <w:t xml:space="preserve">ه </w:t>
      </w:r>
      <w:r w:rsidR="003231C0" w:rsidRPr="007C2BCB">
        <w:rPr>
          <w:rFonts w:hint="cs"/>
          <w:rtl/>
        </w:rPr>
        <w:t>ک</w:t>
      </w:r>
      <w:r w:rsidRPr="007C2BCB">
        <w:rPr>
          <w:rFonts w:hint="cs"/>
          <w:rtl/>
        </w:rPr>
        <w:t>ل</w:t>
      </w:r>
      <w:r w:rsidR="003231C0" w:rsidRPr="007C2BCB">
        <w:rPr>
          <w:rFonts w:hint="cs"/>
          <w:rtl/>
        </w:rPr>
        <w:t>ی</w:t>
      </w:r>
      <w:r w:rsidRPr="007C2BCB">
        <w:rPr>
          <w:rFonts w:hint="cs"/>
          <w:rtl/>
        </w:rPr>
        <w:t>سا</w:t>
      </w:r>
      <w:r w:rsidR="003231C0" w:rsidRPr="007C2BCB">
        <w:rPr>
          <w:rFonts w:hint="cs"/>
          <w:rtl/>
        </w:rPr>
        <w:t>ی</w:t>
      </w:r>
      <w:r w:rsidRPr="007C2BCB">
        <w:rPr>
          <w:rFonts w:hint="cs"/>
          <w:rtl/>
        </w:rPr>
        <w:t xml:space="preserve"> حبشه را د</w:t>
      </w:r>
      <w:r w:rsidR="003231C0" w:rsidRPr="007C2BCB">
        <w:rPr>
          <w:rFonts w:hint="cs"/>
          <w:rtl/>
        </w:rPr>
        <w:t>ی</w:t>
      </w:r>
      <w:r w:rsidRPr="007C2BCB">
        <w:rPr>
          <w:rFonts w:hint="cs"/>
          <w:rtl/>
        </w:rPr>
        <w:t>ده بودند و از حسن و تصاو</w:t>
      </w:r>
      <w:r w:rsidR="003231C0" w:rsidRPr="007C2BCB">
        <w:rPr>
          <w:rFonts w:hint="cs"/>
          <w:rtl/>
        </w:rPr>
        <w:t>ی</w:t>
      </w:r>
      <w:r w:rsidRPr="007C2BCB">
        <w:rPr>
          <w:rFonts w:hint="cs"/>
          <w:rtl/>
        </w:rPr>
        <w:t>ر ز</w:t>
      </w:r>
      <w:r w:rsidR="003231C0" w:rsidRPr="007C2BCB">
        <w:rPr>
          <w:rFonts w:hint="cs"/>
          <w:rtl/>
        </w:rPr>
        <w:t>ی</w:t>
      </w:r>
      <w:r w:rsidRPr="007C2BCB">
        <w:rPr>
          <w:rFonts w:hint="cs"/>
          <w:rtl/>
        </w:rPr>
        <w:t>با</w:t>
      </w:r>
      <w:r w:rsidR="003231C0" w:rsidRPr="007C2BCB">
        <w:rPr>
          <w:rFonts w:hint="cs"/>
          <w:rtl/>
        </w:rPr>
        <w:t>ی</w:t>
      </w:r>
      <w:r w:rsidRPr="007C2BCB">
        <w:rPr>
          <w:rFonts w:hint="cs"/>
          <w:rtl/>
        </w:rPr>
        <w:t xml:space="preserve"> موجود در آن ت</w:t>
      </w:r>
      <w:r w:rsidR="008B161E" w:rsidRPr="007C2BCB">
        <w:rPr>
          <w:rFonts w:hint="cs"/>
          <w:rtl/>
        </w:rPr>
        <w:t>عر</w:t>
      </w:r>
      <w:r w:rsidR="003231C0" w:rsidRPr="007C2BCB">
        <w:rPr>
          <w:rFonts w:hint="cs"/>
          <w:rtl/>
        </w:rPr>
        <w:t>ی</w:t>
      </w:r>
      <w:r w:rsidR="008B161E" w:rsidRPr="007C2BCB">
        <w:rPr>
          <w:rFonts w:hint="cs"/>
          <w:rtl/>
        </w:rPr>
        <w:t>ف و تمج</w:t>
      </w:r>
      <w:r w:rsidR="003231C0" w:rsidRPr="007C2BCB">
        <w:rPr>
          <w:rFonts w:hint="cs"/>
          <w:rtl/>
        </w:rPr>
        <w:t>ی</w:t>
      </w:r>
      <w:r w:rsidR="008B161E" w:rsidRPr="007C2BCB">
        <w:rPr>
          <w:rFonts w:hint="cs"/>
          <w:rtl/>
        </w:rPr>
        <w:t>د م</w:t>
      </w:r>
      <w:r w:rsidR="003231C0" w:rsidRPr="007C2BCB">
        <w:rPr>
          <w:rFonts w:hint="cs"/>
          <w:rtl/>
        </w:rPr>
        <w:t>ی</w:t>
      </w:r>
      <w:r w:rsidR="008B161E" w:rsidRPr="007C2BCB">
        <w:rPr>
          <w:rFonts w:hint="cs"/>
          <w:rtl/>
        </w:rPr>
        <w:t>‌</w:t>
      </w:r>
      <w:r w:rsidR="003231C0" w:rsidRPr="007C2BCB">
        <w:rPr>
          <w:rFonts w:hint="cs"/>
          <w:rtl/>
        </w:rPr>
        <w:t>ک</w:t>
      </w:r>
      <w:r w:rsidR="008B161E" w:rsidRPr="007C2BCB">
        <w:rPr>
          <w:rFonts w:hint="cs"/>
          <w:rtl/>
        </w:rPr>
        <w:t>ردند و فرمود: «</w:t>
      </w:r>
      <w:r w:rsidRPr="007C2BCB">
        <w:rPr>
          <w:rFonts w:hint="cs"/>
          <w:rtl/>
        </w:rPr>
        <w:t>عادت</w:t>
      </w:r>
      <w:r w:rsidR="003231C0" w:rsidRPr="007C2BCB">
        <w:rPr>
          <w:rFonts w:hint="cs"/>
          <w:rtl/>
        </w:rPr>
        <w:t xml:space="preserve"> آن‌ها </w:t>
      </w:r>
      <w:r w:rsidRPr="007C2BCB">
        <w:rPr>
          <w:rFonts w:hint="cs"/>
          <w:rtl/>
        </w:rPr>
        <w:t>بر ا</w:t>
      </w:r>
      <w:r w:rsidR="003231C0" w:rsidRPr="007C2BCB">
        <w:rPr>
          <w:rFonts w:hint="cs"/>
          <w:rtl/>
        </w:rPr>
        <w:t>ی</w:t>
      </w:r>
      <w:r w:rsidRPr="007C2BCB">
        <w:rPr>
          <w:rFonts w:hint="cs"/>
          <w:rtl/>
        </w:rPr>
        <w:t>ن بود اگر مرد صالح</w:t>
      </w:r>
      <w:r w:rsidR="003231C0" w:rsidRPr="007C2BCB">
        <w:rPr>
          <w:rFonts w:hint="cs"/>
          <w:rtl/>
        </w:rPr>
        <w:t>ی</w:t>
      </w:r>
      <w:r w:rsidRPr="007C2BCB">
        <w:rPr>
          <w:rFonts w:hint="cs"/>
          <w:rtl/>
        </w:rPr>
        <w:t xml:space="preserve"> از ا</w:t>
      </w:r>
      <w:r w:rsidR="003231C0" w:rsidRPr="007C2BCB">
        <w:rPr>
          <w:rFonts w:hint="cs"/>
          <w:rtl/>
        </w:rPr>
        <w:t>ی</w:t>
      </w:r>
      <w:r w:rsidRPr="007C2BCB">
        <w:rPr>
          <w:rFonts w:hint="cs"/>
          <w:rtl/>
        </w:rPr>
        <w:t>شان م</w:t>
      </w:r>
      <w:r w:rsidR="003231C0" w:rsidRPr="007C2BCB">
        <w:rPr>
          <w:rFonts w:hint="cs"/>
          <w:rtl/>
        </w:rPr>
        <w:t>ی</w:t>
      </w:r>
      <w:r w:rsidRPr="007C2BCB">
        <w:rPr>
          <w:rFonts w:hint="cs"/>
          <w:rtl/>
        </w:rPr>
        <w:t>‌مرد بر قبرش مسجد</w:t>
      </w:r>
      <w:r w:rsidR="003231C0" w:rsidRPr="007C2BCB">
        <w:rPr>
          <w:rFonts w:hint="cs"/>
          <w:rtl/>
        </w:rPr>
        <w:t>ی</w:t>
      </w:r>
      <w:r w:rsidRPr="007C2BCB">
        <w:rPr>
          <w:rFonts w:hint="cs"/>
          <w:rtl/>
        </w:rPr>
        <w:t xml:space="preserve"> م</w:t>
      </w:r>
      <w:r w:rsidR="003231C0" w:rsidRPr="007C2BCB">
        <w:rPr>
          <w:rFonts w:hint="cs"/>
          <w:rtl/>
        </w:rPr>
        <w:t>ی</w:t>
      </w:r>
      <w:r w:rsidRPr="007C2BCB">
        <w:rPr>
          <w:rFonts w:hint="cs"/>
          <w:rtl/>
        </w:rPr>
        <w:t>‌ساختند سپس مجسمه و ع</w:t>
      </w:r>
      <w:r w:rsidR="003231C0" w:rsidRPr="007C2BCB">
        <w:rPr>
          <w:rFonts w:hint="cs"/>
          <w:rtl/>
        </w:rPr>
        <w:t>ک</w:t>
      </w:r>
      <w:r w:rsidRPr="007C2BCB">
        <w:rPr>
          <w:rFonts w:hint="cs"/>
          <w:rtl/>
        </w:rPr>
        <w:t>س او را در آن جا نقاش</w:t>
      </w:r>
      <w:r w:rsidR="003231C0" w:rsidRPr="007C2BCB">
        <w:rPr>
          <w:rFonts w:hint="cs"/>
          <w:rtl/>
        </w:rPr>
        <w:t>ی</w:t>
      </w:r>
      <w:r w:rsidRPr="007C2BCB">
        <w:rPr>
          <w:rFonts w:hint="cs"/>
          <w:rtl/>
        </w:rPr>
        <w:t xml:space="preserve"> م</w:t>
      </w:r>
      <w:r w:rsidR="003231C0" w:rsidRPr="007C2BCB">
        <w:rPr>
          <w:rFonts w:hint="cs"/>
          <w:rtl/>
        </w:rPr>
        <w:t>ی</w:t>
      </w:r>
      <w:r w:rsidRPr="007C2BCB">
        <w:rPr>
          <w:rFonts w:hint="cs"/>
          <w:rtl/>
        </w:rPr>
        <w:t>‌</w:t>
      </w:r>
      <w:r w:rsidR="003231C0" w:rsidRPr="007C2BCB">
        <w:rPr>
          <w:rFonts w:hint="cs"/>
          <w:rtl/>
        </w:rPr>
        <w:t>ک</w:t>
      </w:r>
      <w:r w:rsidRPr="007C2BCB">
        <w:rPr>
          <w:rFonts w:hint="cs"/>
          <w:rtl/>
        </w:rPr>
        <w:t>ردند ا</w:t>
      </w:r>
      <w:r w:rsidR="003231C0" w:rsidRPr="007C2BCB">
        <w:rPr>
          <w:rFonts w:hint="cs"/>
          <w:rtl/>
        </w:rPr>
        <w:t>ی</w:t>
      </w:r>
      <w:r w:rsidRPr="007C2BCB">
        <w:rPr>
          <w:rFonts w:hint="cs"/>
          <w:rtl/>
        </w:rPr>
        <w:t>ن عده نزد خداو</w:t>
      </w:r>
      <w:r w:rsidR="008B161E" w:rsidRPr="007C2BCB">
        <w:rPr>
          <w:rFonts w:hint="cs"/>
          <w:rtl/>
        </w:rPr>
        <w:t>ند بدتر</w:t>
      </w:r>
      <w:r w:rsidR="003231C0" w:rsidRPr="007C2BCB">
        <w:rPr>
          <w:rFonts w:hint="cs"/>
          <w:rtl/>
        </w:rPr>
        <w:t>ی</w:t>
      </w:r>
      <w:r w:rsidR="008B161E" w:rsidRPr="007C2BCB">
        <w:rPr>
          <w:rFonts w:hint="cs"/>
          <w:rtl/>
        </w:rPr>
        <w:t>ن و شر</w:t>
      </w:r>
      <w:r w:rsidR="003231C0" w:rsidRPr="007C2BCB">
        <w:rPr>
          <w:rFonts w:hint="cs"/>
          <w:rtl/>
        </w:rPr>
        <w:t>ی</w:t>
      </w:r>
      <w:r w:rsidR="008B161E" w:rsidRPr="007C2BCB">
        <w:rPr>
          <w:rFonts w:hint="cs"/>
          <w:rtl/>
        </w:rPr>
        <w:t>رتر</w:t>
      </w:r>
      <w:r w:rsidR="003231C0" w:rsidRPr="007C2BCB">
        <w:rPr>
          <w:rFonts w:hint="cs"/>
          <w:rtl/>
        </w:rPr>
        <w:t>ی</w:t>
      </w:r>
      <w:r w:rsidR="008B161E" w:rsidRPr="007C2BCB">
        <w:rPr>
          <w:rFonts w:hint="cs"/>
          <w:rtl/>
        </w:rPr>
        <w:t>ن</w:t>
      </w:r>
      <w:r w:rsidR="005453E9" w:rsidRPr="007C2BCB">
        <w:rPr>
          <w:rFonts w:hint="cs"/>
          <w:rtl/>
        </w:rPr>
        <w:t xml:space="preserve"> </w:t>
      </w:r>
      <w:r w:rsidR="00F65B1C">
        <w:rPr>
          <w:rFonts w:hint="cs"/>
          <w:rtl/>
        </w:rPr>
        <w:t>انسان‌ها</w:t>
      </w:r>
      <w:r w:rsidR="00951BD4" w:rsidRPr="007C2BCB">
        <w:rPr>
          <w:rFonts w:hint="cs"/>
          <w:rtl/>
        </w:rPr>
        <w:t>ی</w:t>
      </w:r>
      <w:r w:rsidR="008B161E" w:rsidRPr="007C2BCB">
        <w:rPr>
          <w:rFonts w:hint="cs"/>
          <w:rtl/>
        </w:rPr>
        <w:t>ند»</w:t>
      </w:r>
      <w:r w:rsidRPr="007C2BCB">
        <w:rPr>
          <w:rFonts w:hint="cs"/>
          <w:rtl/>
        </w:rPr>
        <w:t>.</w:t>
      </w:r>
    </w:p>
    <w:p w:rsidR="00A55056" w:rsidRPr="007C2BCB" w:rsidRDefault="00A55056" w:rsidP="00C520D5">
      <w:pPr>
        <w:pStyle w:val="a4"/>
        <w:rPr>
          <w:rtl/>
        </w:rPr>
      </w:pPr>
      <w:r w:rsidRPr="007C2BCB">
        <w:rPr>
          <w:rFonts w:hint="cs"/>
          <w:rtl/>
        </w:rPr>
        <w:t>اما</w:t>
      </w:r>
      <w:r w:rsidR="008B161E" w:rsidRPr="007C2BCB">
        <w:rPr>
          <w:rFonts w:hint="cs"/>
          <w:rtl/>
        </w:rPr>
        <w:t>م</w:t>
      </w:r>
      <w:r w:rsidRPr="007C2BCB">
        <w:rPr>
          <w:rFonts w:hint="cs"/>
          <w:rtl/>
        </w:rPr>
        <w:t xml:space="preserve"> بخار</w:t>
      </w:r>
      <w:r w:rsidR="003231C0" w:rsidRPr="007C2BCB">
        <w:rPr>
          <w:rFonts w:hint="cs"/>
          <w:rtl/>
        </w:rPr>
        <w:t>ی</w:t>
      </w:r>
      <w:r w:rsidRPr="007C2BCB">
        <w:rPr>
          <w:rFonts w:hint="cs"/>
          <w:rtl/>
        </w:rPr>
        <w:t xml:space="preserve"> به نقل از ابن عباس در تفس</w:t>
      </w:r>
      <w:r w:rsidR="003231C0" w:rsidRPr="007C2BCB">
        <w:rPr>
          <w:rFonts w:hint="cs"/>
          <w:rtl/>
        </w:rPr>
        <w:t>ی</w:t>
      </w:r>
      <w:r w:rsidRPr="007C2BCB">
        <w:rPr>
          <w:rFonts w:hint="cs"/>
          <w:rtl/>
        </w:rPr>
        <w:t>ر آ</w:t>
      </w:r>
      <w:r w:rsidR="003231C0" w:rsidRPr="007C2BCB">
        <w:rPr>
          <w:rFonts w:hint="cs"/>
          <w:rtl/>
        </w:rPr>
        <w:t>ی</w:t>
      </w:r>
      <w:r w:rsidRPr="007C2BCB">
        <w:rPr>
          <w:rFonts w:hint="cs"/>
          <w:rtl/>
        </w:rPr>
        <w:t>ه:</w:t>
      </w:r>
      <w:r w:rsidR="0014274F">
        <w:rPr>
          <w:rFonts w:hint="cs"/>
          <w:rtl/>
        </w:rPr>
        <w:t xml:space="preserve"> </w:t>
      </w:r>
      <w:r w:rsidR="0014274F">
        <w:rPr>
          <w:rFonts w:ascii="Traditional Arabic" w:hAnsi="Traditional Arabic" w:cs="Traditional Arabic"/>
          <w:rtl/>
          <w:lang w:bidi="fa-IR"/>
        </w:rPr>
        <w:t>﴿</w:t>
      </w:r>
      <w:r w:rsidR="00C520D5" w:rsidRPr="006865DA">
        <w:rPr>
          <w:rStyle w:val="Char9"/>
          <w:rtl/>
        </w:rPr>
        <w:t>وَقَالُواْ لَا تَذَرُنَّ ءَالِهَتَكُمۡ وَلَا تَذَرُنَّ وَدّٗا وَلَا سُوَاعٗا وَلَا يَغُوثَ وَيَعُوقَ وَنَسۡرٗا ٢٣</w:t>
      </w:r>
      <w:r w:rsidR="0014274F">
        <w:rPr>
          <w:rFonts w:ascii="Traditional Arabic" w:hAnsi="Traditional Arabic" w:cs="Traditional Arabic"/>
          <w:rtl/>
          <w:lang w:bidi="fa-IR"/>
        </w:rPr>
        <w:t>﴾</w:t>
      </w:r>
      <w:r w:rsidR="0014274F">
        <w:rPr>
          <w:rFonts w:hint="cs"/>
          <w:rtl/>
          <w:lang w:bidi="fa-IR"/>
        </w:rPr>
        <w:t xml:space="preserve"> </w:t>
      </w:r>
      <w:r w:rsidR="0014274F" w:rsidRPr="00117339">
        <w:rPr>
          <w:rStyle w:val="Char6"/>
          <w:rFonts w:hint="cs"/>
          <w:rtl/>
        </w:rPr>
        <w:t>[</w:t>
      </w:r>
      <w:r w:rsidR="000C53EF">
        <w:rPr>
          <w:rStyle w:val="Char6"/>
          <w:rFonts w:hint="cs"/>
          <w:rtl/>
        </w:rPr>
        <w:t>نوح</w:t>
      </w:r>
      <w:r w:rsidR="0014274F">
        <w:rPr>
          <w:rStyle w:val="Char6"/>
          <w:rFonts w:hint="cs"/>
          <w:rtl/>
        </w:rPr>
        <w:t>: 23</w:t>
      </w:r>
      <w:r w:rsidR="0014274F" w:rsidRPr="00117339">
        <w:rPr>
          <w:rStyle w:val="Char6"/>
          <w:rFonts w:hint="cs"/>
          <w:rtl/>
        </w:rPr>
        <w:t>]</w:t>
      </w:r>
      <w:r w:rsidR="0014274F">
        <w:rPr>
          <w:rFonts w:hint="cs"/>
          <w:rtl/>
          <w:lang w:bidi="fa-IR"/>
        </w:rPr>
        <w:t>.</w:t>
      </w:r>
      <w:r w:rsidRPr="007C2BCB">
        <w:rPr>
          <w:rFonts w:hint="cs"/>
          <w:rtl/>
        </w:rPr>
        <w:t xml:space="preserve"> م</w:t>
      </w:r>
      <w:r w:rsidR="003231C0" w:rsidRPr="007C2BCB">
        <w:rPr>
          <w:rFonts w:hint="cs"/>
          <w:rtl/>
        </w:rPr>
        <w:t>ی</w:t>
      </w:r>
      <w:r w:rsidRPr="007C2BCB">
        <w:rPr>
          <w:rFonts w:hint="cs"/>
          <w:rtl/>
        </w:rPr>
        <w:t>‌فرما</w:t>
      </w:r>
      <w:r w:rsidR="003231C0" w:rsidRPr="007C2BCB">
        <w:rPr>
          <w:rFonts w:hint="cs"/>
          <w:rtl/>
        </w:rPr>
        <w:t>ی</w:t>
      </w:r>
      <w:r w:rsidRPr="007C2BCB">
        <w:rPr>
          <w:rFonts w:hint="cs"/>
          <w:rtl/>
        </w:rPr>
        <w:t>د:</w:t>
      </w:r>
      <w:r w:rsidR="00260872" w:rsidRPr="007C2BCB">
        <w:rPr>
          <w:rFonts w:hint="cs"/>
          <w:rtl/>
        </w:rPr>
        <w:t xml:space="preserve"> این‌ها </w:t>
      </w:r>
      <w:r w:rsidRPr="007C2BCB">
        <w:rPr>
          <w:rFonts w:hint="cs"/>
          <w:rtl/>
        </w:rPr>
        <w:t>نام مردان صالح</w:t>
      </w:r>
      <w:r w:rsidR="003231C0" w:rsidRPr="007C2BCB">
        <w:rPr>
          <w:rFonts w:hint="cs"/>
          <w:rtl/>
        </w:rPr>
        <w:t>ی</w:t>
      </w:r>
      <w:r w:rsidRPr="007C2BCB">
        <w:rPr>
          <w:rFonts w:hint="cs"/>
          <w:rtl/>
        </w:rPr>
        <w:t xml:space="preserve"> از قوم نوح بودند چون از دن</w:t>
      </w:r>
      <w:r w:rsidR="003231C0" w:rsidRPr="007C2BCB">
        <w:rPr>
          <w:rFonts w:hint="cs"/>
          <w:rtl/>
        </w:rPr>
        <w:t>ی</w:t>
      </w:r>
      <w:r w:rsidRPr="007C2BCB">
        <w:rPr>
          <w:rFonts w:hint="cs"/>
          <w:rtl/>
        </w:rPr>
        <w:t>ا رفتند ش</w:t>
      </w:r>
      <w:r w:rsidR="003231C0" w:rsidRPr="007C2BCB">
        <w:rPr>
          <w:rFonts w:hint="cs"/>
          <w:rtl/>
        </w:rPr>
        <w:t>ی</w:t>
      </w:r>
      <w:r w:rsidRPr="007C2BCB">
        <w:rPr>
          <w:rFonts w:hint="cs"/>
          <w:rtl/>
        </w:rPr>
        <w:t>طان به قوم</w:t>
      </w:r>
      <w:r w:rsidR="003231C0" w:rsidRPr="007C2BCB">
        <w:rPr>
          <w:rFonts w:hint="cs"/>
          <w:rtl/>
        </w:rPr>
        <w:t xml:space="preserve"> آن‌ها </w:t>
      </w:r>
      <w:r w:rsidRPr="007C2BCB">
        <w:rPr>
          <w:rFonts w:hint="cs"/>
          <w:rtl/>
        </w:rPr>
        <w:t>وح</w:t>
      </w:r>
      <w:r w:rsidR="003231C0" w:rsidRPr="007C2BCB">
        <w:rPr>
          <w:rFonts w:hint="cs"/>
          <w:rtl/>
        </w:rPr>
        <w:t>ی</w:t>
      </w:r>
      <w:r w:rsidRPr="007C2BCB">
        <w:rPr>
          <w:rFonts w:hint="cs"/>
          <w:rtl/>
        </w:rPr>
        <w:t xml:space="preserve"> </w:t>
      </w:r>
      <w:r w:rsidR="003231C0" w:rsidRPr="007C2BCB">
        <w:rPr>
          <w:rFonts w:hint="cs"/>
          <w:rtl/>
        </w:rPr>
        <w:t>ک</w:t>
      </w:r>
      <w:r w:rsidRPr="007C2BCB">
        <w:rPr>
          <w:rFonts w:hint="cs"/>
          <w:rtl/>
        </w:rPr>
        <w:t>رد در محل نشستن ا</w:t>
      </w:r>
      <w:r w:rsidR="003231C0" w:rsidRPr="007C2BCB">
        <w:rPr>
          <w:rFonts w:hint="cs"/>
          <w:rtl/>
        </w:rPr>
        <w:t>ی</w:t>
      </w:r>
      <w:r w:rsidRPr="007C2BCB">
        <w:rPr>
          <w:rFonts w:hint="cs"/>
          <w:rtl/>
        </w:rPr>
        <w:t>شان مجسمه‌ها</w:t>
      </w:r>
      <w:r w:rsidR="003231C0" w:rsidRPr="007C2BCB">
        <w:rPr>
          <w:rFonts w:hint="cs"/>
          <w:rtl/>
        </w:rPr>
        <w:t>ی</w:t>
      </w:r>
      <w:r w:rsidRPr="007C2BCB">
        <w:rPr>
          <w:rFonts w:hint="cs"/>
          <w:rtl/>
        </w:rPr>
        <w:t xml:space="preserve"> به عنوان </w:t>
      </w:r>
      <w:r w:rsidR="003231C0" w:rsidRPr="007C2BCB">
        <w:rPr>
          <w:rFonts w:hint="cs"/>
          <w:rtl/>
        </w:rPr>
        <w:t>ی</w:t>
      </w:r>
      <w:r w:rsidRPr="007C2BCB">
        <w:rPr>
          <w:rFonts w:hint="cs"/>
          <w:rtl/>
        </w:rPr>
        <w:t>اد بود قرار دهند و</w:t>
      </w:r>
      <w:r w:rsidR="003231C0" w:rsidRPr="007C2BCB">
        <w:rPr>
          <w:rFonts w:hint="cs"/>
          <w:rtl/>
        </w:rPr>
        <w:t xml:space="preserve"> آن‌ها </w:t>
      </w:r>
      <w:r w:rsidRPr="007C2BCB">
        <w:rPr>
          <w:rFonts w:hint="cs"/>
          <w:rtl/>
        </w:rPr>
        <w:t>را بنام ا</w:t>
      </w:r>
      <w:r w:rsidR="003231C0" w:rsidRPr="007C2BCB">
        <w:rPr>
          <w:rFonts w:hint="cs"/>
          <w:rtl/>
        </w:rPr>
        <w:t>ی</w:t>
      </w:r>
      <w:r w:rsidRPr="007C2BCB">
        <w:rPr>
          <w:rFonts w:hint="cs"/>
          <w:rtl/>
        </w:rPr>
        <w:t>شان نامگذار</w:t>
      </w:r>
      <w:r w:rsidR="003231C0" w:rsidRPr="007C2BCB">
        <w:rPr>
          <w:rFonts w:hint="cs"/>
          <w:rtl/>
        </w:rPr>
        <w:t>ی</w:t>
      </w:r>
      <w:r w:rsidRPr="007C2BCB">
        <w:rPr>
          <w:rFonts w:hint="cs"/>
          <w:rtl/>
        </w:rPr>
        <w:t xml:space="preserve"> </w:t>
      </w:r>
      <w:r w:rsidR="003231C0" w:rsidRPr="007C2BCB">
        <w:rPr>
          <w:rFonts w:hint="cs"/>
          <w:rtl/>
        </w:rPr>
        <w:t>ک</w:t>
      </w:r>
      <w:r w:rsidRPr="007C2BCB">
        <w:rPr>
          <w:rFonts w:hint="cs"/>
          <w:rtl/>
        </w:rPr>
        <w:t>نند ا</w:t>
      </w:r>
      <w:r w:rsidR="003231C0" w:rsidRPr="007C2BCB">
        <w:rPr>
          <w:rFonts w:hint="cs"/>
          <w:rtl/>
        </w:rPr>
        <w:t>ی</w:t>
      </w:r>
      <w:r w:rsidRPr="007C2BCB">
        <w:rPr>
          <w:rFonts w:hint="cs"/>
          <w:rtl/>
        </w:rPr>
        <w:t xml:space="preserve">ن </w:t>
      </w:r>
      <w:r w:rsidR="003231C0" w:rsidRPr="007C2BCB">
        <w:rPr>
          <w:rFonts w:hint="cs"/>
          <w:rtl/>
        </w:rPr>
        <w:t>ک</w:t>
      </w:r>
      <w:r w:rsidRPr="007C2BCB">
        <w:rPr>
          <w:rFonts w:hint="cs"/>
          <w:rtl/>
        </w:rPr>
        <w:t xml:space="preserve">ار را </w:t>
      </w:r>
      <w:r w:rsidR="003231C0" w:rsidRPr="007C2BCB">
        <w:rPr>
          <w:rFonts w:hint="cs"/>
          <w:rtl/>
        </w:rPr>
        <w:t>ک</w:t>
      </w:r>
      <w:r w:rsidRPr="007C2BCB">
        <w:rPr>
          <w:rFonts w:hint="cs"/>
          <w:rtl/>
        </w:rPr>
        <w:t>ردند</w:t>
      </w:r>
      <w:r w:rsidR="008B161E" w:rsidRPr="007C2BCB">
        <w:rPr>
          <w:rFonts w:hint="cs"/>
          <w:rtl/>
        </w:rPr>
        <w:t>،</w:t>
      </w:r>
      <w:r w:rsidRPr="007C2BCB">
        <w:rPr>
          <w:rFonts w:hint="cs"/>
          <w:rtl/>
        </w:rPr>
        <w:t xml:space="preserve"> اما</w:t>
      </w:r>
      <w:r w:rsidR="003231C0" w:rsidRPr="007C2BCB">
        <w:rPr>
          <w:rFonts w:hint="cs"/>
          <w:rtl/>
        </w:rPr>
        <w:t xml:space="preserve"> آن‌ها </w:t>
      </w:r>
      <w:r w:rsidRPr="007C2BCB">
        <w:rPr>
          <w:rFonts w:hint="cs"/>
          <w:rtl/>
        </w:rPr>
        <w:t>را پرستش نم</w:t>
      </w:r>
      <w:r w:rsidR="003231C0" w:rsidRPr="007C2BCB">
        <w:rPr>
          <w:rFonts w:hint="cs"/>
          <w:rtl/>
        </w:rPr>
        <w:t>ی</w:t>
      </w:r>
      <w:r w:rsidRPr="007C2BCB">
        <w:rPr>
          <w:rFonts w:hint="cs"/>
          <w:rtl/>
        </w:rPr>
        <w:t>‌</w:t>
      </w:r>
      <w:r w:rsidR="003231C0" w:rsidRPr="007C2BCB">
        <w:rPr>
          <w:rFonts w:hint="cs"/>
          <w:rtl/>
        </w:rPr>
        <w:t>ک</w:t>
      </w:r>
      <w:r w:rsidRPr="007C2BCB">
        <w:rPr>
          <w:rFonts w:hint="cs"/>
          <w:rtl/>
        </w:rPr>
        <w:t>ردند بعداً با گذشت زمان و انقراض</w:t>
      </w:r>
      <w:r w:rsidR="003231C0" w:rsidRPr="007C2BCB">
        <w:rPr>
          <w:rFonts w:hint="cs"/>
          <w:rtl/>
        </w:rPr>
        <w:t xml:space="preserve"> آن‌ها </w:t>
      </w:r>
      <w:r w:rsidRPr="007C2BCB">
        <w:rPr>
          <w:rFonts w:hint="cs"/>
          <w:rtl/>
        </w:rPr>
        <w:t>نسل</w:t>
      </w:r>
      <w:r w:rsidR="0014274F">
        <w:rPr>
          <w:rFonts w:hint="eastAsia"/>
          <w:rtl/>
        </w:rPr>
        <w:t>‌</w:t>
      </w:r>
      <w:r w:rsidRPr="007C2BCB">
        <w:rPr>
          <w:rFonts w:hint="cs"/>
          <w:rtl/>
        </w:rPr>
        <w:t>ها</w:t>
      </w:r>
      <w:r w:rsidR="003231C0" w:rsidRPr="007C2BCB">
        <w:rPr>
          <w:rFonts w:hint="cs"/>
          <w:rtl/>
        </w:rPr>
        <w:t>ی</w:t>
      </w:r>
      <w:r w:rsidRPr="007C2BCB">
        <w:rPr>
          <w:rFonts w:hint="cs"/>
          <w:rtl/>
        </w:rPr>
        <w:t xml:space="preserve"> بعد</w:t>
      </w:r>
      <w:r w:rsidR="003231C0" w:rsidRPr="007C2BCB">
        <w:rPr>
          <w:rFonts w:hint="cs"/>
          <w:rtl/>
        </w:rPr>
        <w:t>ی</w:t>
      </w:r>
      <w:r w:rsidRPr="007C2BCB">
        <w:rPr>
          <w:rFonts w:hint="cs"/>
          <w:rtl/>
        </w:rPr>
        <w:t xml:space="preserve"> به پرستش</w:t>
      </w:r>
      <w:r w:rsidR="003231C0" w:rsidRPr="007C2BCB">
        <w:rPr>
          <w:rFonts w:hint="cs"/>
          <w:rtl/>
        </w:rPr>
        <w:t xml:space="preserve"> آن‌ها </w:t>
      </w:r>
      <w:r w:rsidRPr="007C2BCB">
        <w:rPr>
          <w:rFonts w:hint="cs"/>
          <w:rtl/>
        </w:rPr>
        <w:t>رو</w:t>
      </w:r>
      <w:r w:rsidR="003231C0" w:rsidRPr="007C2BCB">
        <w:rPr>
          <w:rFonts w:hint="cs"/>
          <w:rtl/>
        </w:rPr>
        <w:t>ی</w:t>
      </w:r>
      <w:r w:rsidRPr="007C2BCB">
        <w:rPr>
          <w:rFonts w:hint="cs"/>
          <w:rtl/>
        </w:rPr>
        <w:t xml:space="preserve"> آوردند و بعدها پرستش ا</w:t>
      </w:r>
      <w:r w:rsidR="003231C0" w:rsidRPr="007C2BCB">
        <w:rPr>
          <w:rFonts w:hint="cs"/>
          <w:rtl/>
        </w:rPr>
        <w:t>ی</w:t>
      </w:r>
      <w:r w:rsidR="008B161E" w:rsidRPr="007C2BCB">
        <w:rPr>
          <w:rFonts w:hint="cs"/>
          <w:rtl/>
        </w:rPr>
        <w:t>ن</w:t>
      </w:r>
      <w:r w:rsidR="00495555">
        <w:rPr>
          <w:rFonts w:hint="cs"/>
          <w:rtl/>
        </w:rPr>
        <w:t xml:space="preserve"> بت‌ها </w:t>
      </w:r>
      <w:r w:rsidR="008B161E" w:rsidRPr="007C2BCB">
        <w:rPr>
          <w:rFonts w:hint="cs"/>
          <w:rtl/>
        </w:rPr>
        <w:t>در م</w:t>
      </w:r>
      <w:r w:rsidR="003231C0" w:rsidRPr="007C2BCB">
        <w:rPr>
          <w:rFonts w:hint="cs"/>
          <w:rtl/>
        </w:rPr>
        <w:t>ی</w:t>
      </w:r>
      <w:r w:rsidR="008B161E" w:rsidRPr="007C2BCB">
        <w:rPr>
          <w:rFonts w:hint="cs"/>
          <w:rtl/>
        </w:rPr>
        <w:t xml:space="preserve">ان اعراب رواج </w:t>
      </w:r>
      <w:r w:rsidR="003231C0" w:rsidRPr="007C2BCB">
        <w:rPr>
          <w:rFonts w:hint="cs"/>
          <w:rtl/>
        </w:rPr>
        <w:t>ی</w:t>
      </w:r>
      <w:r w:rsidR="008B161E" w:rsidRPr="007C2BCB">
        <w:rPr>
          <w:rFonts w:hint="cs"/>
          <w:rtl/>
        </w:rPr>
        <w:t>افت</w:t>
      </w:r>
      <w:r w:rsidRPr="007C2BCB">
        <w:rPr>
          <w:rFonts w:hint="cs"/>
          <w:rtl/>
        </w:rPr>
        <w:t>.</w:t>
      </w:r>
    </w:p>
    <w:p w:rsidR="00A55056" w:rsidRDefault="00A55056" w:rsidP="0014274F">
      <w:pPr>
        <w:pStyle w:val="a4"/>
        <w:rPr>
          <w:rFonts w:cs="Traditional Arabic"/>
          <w:rtl/>
        </w:rPr>
      </w:pPr>
      <w:r w:rsidRPr="0014274F">
        <w:rPr>
          <w:rFonts w:hint="cs"/>
          <w:rtl/>
        </w:rPr>
        <w:t>گو</w:t>
      </w:r>
      <w:r w:rsidR="003231C0" w:rsidRPr="0014274F">
        <w:rPr>
          <w:rFonts w:hint="cs"/>
          <w:rtl/>
        </w:rPr>
        <w:t>ی</w:t>
      </w:r>
      <w:r w:rsidRPr="0014274F">
        <w:rPr>
          <w:rFonts w:hint="cs"/>
          <w:rtl/>
        </w:rPr>
        <w:t>م: از ا</w:t>
      </w:r>
      <w:r w:rsidR="003231C0" w:rsidRPr="0014274F">
        <w:rPr>
          <w:rFonts w:hint="cs"/>
          <w:rtl/>
        </w:rPr>
        <w:t>ی</w:t>
      </w:r>
      <w:r w:rsidRPr="0014274F">
        <w:rPr>
          <w:rFonts w:hint="cs"/>
          <w:rtl/>
        </w:rPr>
        <w:t xml:space="preserve">نجا است </w:t>
      </w:r>
      <w:r w:rsidR="003231C0" w:rsidRPr="0014274F">
        <w:rPr>
          <w:rFonts w:hint="cs"/>
          <w:rtl/>
        </w:rPr>
        <w:t>ک</w:t>
      </w:r>
      <w:r w:rsidRPr="0014274F">
        <w:rPr>
          <w:rFonts w:hint="cs"/>
          <w:rtl/>
        </w:rPr>
        <w:t>ه شر</w:t>
      </w:r>
      <w:r w:rsidR="003231C0" w:rsidRPr="0014274F">
        <w:rPr>
          <w:rFonts w:hint="cs"/>
          <w:rtl/>
        </w:rPr>
        <w:t>ی</w:t>
      </w:r>
      <w:r w:rsidRPr="0014274F">
        <w:rPr>
          <w:rFonts w:hint="cs"/>
          <w:rtl/>
        </w:rPr>
        <w:t>عت ن</w:t>
      </w:r>
      <w:r w:rsidR="003231C0" w:rsidRPr="0014274F">
        <w:rPr>
          <w:rFonts w:hint="cs"/>
          <w:rtl/>
        </w:rPr>
        <w:t>یک</w:t>
      </w:r>
      <w:r w:rsidRPr="0014274F">
        <w:rPr>
          <w:rFonts w:hint="cs"/>
          <w:rtl/>
        </w:rPr>
        <w:t>و</w:t>
      </w:r>
      <w:r w:rsidR="003231C0" w:rsidRPr="0014274F">
        <w:rPr>
          <w:rFonts w:hint="cs"/>
          <w:rtl/>
        </w:rPr>
        <w:t>ی</w:t>
      </w:r>
      <w:r w:rsidRPr="0014274F">
        <w:rPr>
          <w:rFonts w:hint="cs"/>
          <w:rtl/>
        </w:rPr>
        <w:t xml:space="preserve"> اسلام</w:t>
      </w:r>
      <w:r w:rsidR="003231C0" w:rsidRPr="0014274F">
        <w:rPr>
          <w:rFonts w:hint="cs"/>
          <w:rtl/>
        </w:rPr>
        <w:t>ی</w:t>
      </w:r>
      <w:r w:rsidRPr="0014274F">
        <w:rPr>
          <w:rFonts w:hint="cs"/>
          <w:rtl/>
        </w:rPr>
        <w:t xml:space="preserve"> مردم را از تصو</w:t>
      </w:r>
      <w:r w:rsidR="003231C0" w:rsidRPr="0014274F">
        <w:rPr>
          <w:rFonts w:hint="cs"/>
          <w:rtl/>
        </w:rPr>
        <w:t>ی</w:t>
      </w:r>
      <w:r w:rsidRPr="0014274F">
        <w:rPr>
          <w:rFonts w:hint="cs"/>
          <w:rtl/>
        </w:rPr>
        <w:t>ر و مجسمه ح</w:t>
      </w:r>
      <w:r w:rsidR="003231C0" w:rsidRPr="0014274F">
        <w:rPr>
          <w:rFonts w:hint="cs"/>
          <w:rtl/>
        </w:rPr>
        <w:t>ی</w:t>
      </w:r>
      <w:r w:rsidRPr="0014274F">
        <w:rPr>
          <w:rFonts w:hint="cs"/>
          <w:rtl/>
        </w:rPr>
        <w:t>وانات جاندار نه</w:t>
      </w:r>
      <w:r w:rsidR="003231C0" w:rsidRPr="0014274F">
        <w:rPr>
          <w:rFonts w:hint="cs"/>
          <w:rtl/>
        </w:rPr>
        <w:t>ی</w:t>
      </w:r>
      <w:r w:rsidRPr="0014274F">
        <w:rPr>
          <w:rFonts w:hint="cs"/>
          <w:rtl/>
        </w:rPr>
        <w:t xml:space="preserve"> م</w:t>
      </w:r>
      <w:r w:rsidR="003231C0" w:rsidRPr="0014274F">
        <w:rPr>
          <w:rFonts w:hint="cs"/>
          <w:rtl/>
        </w:rPr>
        <w:t>ی</w:t>
      </w:r>
      <w:r w:rsidRPr="0014274F">
        <w:rPr>
          <w:rFonts w:hint="cs"/>
          <w:rtl/>
        </w:rPr>
        <w:t>‌</w:t>
      </w:r>
      <w:r w:rsidR="003231C0" w:rsidRPr="0014274F">
        <w:rPr>
          <w:rFonts w:hint="cs"/>
          <w:rtl/>
        </w:rPr>
        <w:t>ک</w:t>
      </w:r>
      <w:r w:rsidRPr="0014274F">
        <w:rPr>
          <w:rFonts w:hint="cs"/>
          <w:rtl/>
        </w:rPr>
        <w:t>ند و اتخاذ تماث</w:t>
      </w:r>
      <w:r w:rsidR="003231C0" w:rsidRPr="0014274F">
        <w:rPr>
          <w:rFonts w:hint="cs"/>
          <w:rtl/>
        </w:rPr>
        <w:t>ی</w:t>
      </w:r>
      <w:r w:rsidRPr="0014274F">
        <w:rPr>
          <w:rFonts w:hint="cs"/>
          <w:rtl/>
        </w:rPr>
        <w:t>ل را (هرچه باشد) حرام م</w:t>
      </w:r>
      <w:r w:rsidR="003231C0" w:rsidRPr="0014274F">
        <w:rPr>
          <w:rFonts w:hint="cs"/>
          <w:rtl/>
        </w:rPr>
        <w:t>ی</w:t>
      </w:r>
      <w:r w:rsidRPr="0014274F">
        <w:rPr>
          <w:rFonts w:hint="cs"/>
          <w:rtl/>
        </w:rPr>
        <w:t>‌داند. بخار</w:t>
      </w:r>
      <w:r w:rsidR="003231C0" w:rsidRPr="0014274F">
        <w:rPr>
          <w:rFonts w:hint="cs"/>
          <w:rtl/>
        </w:rPr>
        <w:t>ی</w:t>
      </w:r>
      <w:r w:rsidRPr="0014274F">
        <w:rPr>
          <w:rFonts w:hint="cs"/>
          <w:rtl/>
        </w:rPr>
        <w:t xml:space="preserve"> در صح</w:t>
      </w:r>
      <w:r w:rsidR="003231C0" w:rsidRPr="0014274F">
        <w:rPr>
          <w:rFonts w:hint="cs"/>
          <w:rtl/>
        </w:rPr>
        <w:t>ی</w:t>
      </w:r>
      <w:r w:rsidRPr="0014274F">
        <w:rPr>
          <w:rFonts w:hint="cs"/>
          <w:rtl/>
        </w:rPr>
        <w:t>حش روا</w:t>
      </w:r>
      <w:r w:rsidR="003231C0" w:rsidRPr="0014274F">
        <w:rPr>
          <w:rFonts w:hint="cs"/>
          <w:rtl/>
        </w:rPr>
        <w:t>ی</w:t>
      </w:r>
      <w:r w:rsidRPr="0014274F">
        <w:rPr>
          <w:rFonts w:hint="cs"/>
          <w:rtl/>
        </w:rPr>
        <w:t>ت م</w:t>
      </w:r>
      <w:r w:rsidR="003231C0" w:rsidRPr="0014274F">
        <w:rPr>
          <w:rFonts w:hint="cs"/>
          <w:rtl/>
        </w:rPr>
        <w:t>ی</w:t>
      </w:r>
      <w:r w:rsidRPr="0014274F">
        <w:rPr>
          <w:rFonts w:hint="cs"/>
          <w:rtl/>
        </w:rPr>
        <w:t>‌</w:t>
      </w:r>
      <w:r w:rsidR="003231C0" w:rsidRPr="0014274F">
        <w:rPr>
          <w:rFonts w:hint="cs"/>
          <w:rtl/>
        </w:rPr>
        <w:t>ک</w:t>
      </w:r>
      <w:r w:rsidRPr="0014274F">
        <w:rPr>
          <w:rFonts w:hint="cs"/>
          <w:rtl/>
        </w:rPr>
        <w:t xml:space="preserve">ند رسول خدا فرموده: </w:t>
      </w:r>
      <w:r w:rsidRPr="0014274F">
        <w:rPr>
          <w:rStyle w:val="Char8"/>
          <w:rFonts w:hint="cs"/>
          <w:rtl/>
        </w:rPr>
        <w:t>«</w:t>
      </w:r>
      <w:r w:rsidR="008B161E" w:rsidRPr="0014274F">
        <w:rPr>
          <w:rStyle w:val="Char8"/>
          <w:rFonts w:hint="eastAsia"/>
          <w:rtl/>
        </w:rPr>
        <w:t>إِنَّ</w:t>
      </w:r>
      <w:r w:rsidR="008B161E" w:rsidRPr="0014274F">
        <w:rPr>
          <w:rStyle w:val="Char8"/>
          <w:rtl/>
        </w:rPr>
        <w:t xml:space="preserve"> </w:t>
      </w:r>
      <w:r w:rsidR="008B161E" w:rsidRPr="0014274F">
        <w:rPr>
          <w:rStyle w:val="Char8"/>
          <w:rFonts w:hint="eastAsia"/>
          <w:rtl/>
        </w:rPr>
        <w:t>أَشَدَّ</w:t>
      </w:r>
      <w:r w:rsidR="008B161E" w:rsidRPr="0014274F">
        <w:rPr>
          <w:rStyle w:val="Char8"/>
          <w:rtl/>
        </w:rPr>
        <w:t xml:space="preserve"> </w:t>
      </w:r>
      <w:r w:rsidR="008B161E" w:rsidRPr="0014274F">
        <w:rPr>
          <w:rStyle w:val="Char8"/>
          <w:rFonts w:hint="eastAsia"/>
          <w:rtl/>
        </w:rPr>
        <w:t>النَّاسِ</w:t>
      </w:r>
      <w:r w:rsidR="008B161E" w:rsidRPr="0014274F">
        <w:rPr>
          <w:rStyle w:val="Char8"/>
          <w:rtl/>
        </w:rPr>
        <w:t xml:space="preserve"> </w:t>
      </w:r>
      <w:r w:rsidR="008B161E" w:rsidRPr="0014274F">
        <w:rPr>
          <w:rStyle w:val="Char8"/>
          <w:rFonts w:hint="eastAsia"/>
          <w:rtl/>
        </w:rPr>
        <w:t>عَذَابًا</w:t>
      </w:r>
      <w:r w:rsidR="008B161E" w:rsidRPr="0014274F">
        <w:rPr>
          <w:rStyle w:val="Char8"/>
          <w:rtl/>
        </w:rPr>
        <w:t xml:space="preserve"> </w:t>
      </w:r>
      <w:r w:rsidR="008B161E" w:rsidRPr="0014274F">
        <w:rPr>
          <w:rStyle w:val="Char8"/>
          <w:rFonts w:hint="eastAsia"/>
          <w:rtl/>
        </w:rPr>
        <w:t>عِنْدَ</w:t>
      </w:r>
      <w:r w:rsidR="008B161E" w:rsidRPr="0014274F">
        <w:rPr>
          <w:rStyle w:val="Char8"/>
          <w:rtl/>
        </w:rPr>
        <w:t xml:space="preserve"> </w:t>
      </w:r>
      <w:r w:rsidR="008B161E" w:rsidRPr="0014274F">
        <w:rPr>
          <w:rStyle w:val="Char8"/>
          <w:rFonts w:hint="eastAsia"/>
          <w:rtl/>
        </w:rPr>
        <w:t>اللَّهِ</w:t>
      </w:r>
      <w:r w:rsidR="008B161E" w:rsidRPr="0014274F">
        <w:rPr>
          <w:rStyle w:val="Char8"/>
          <w:rtl/>
        </w:rPr>
        <w:t xml:space="preserve"> </w:t>
      </w:r>
      <w:r w:rsidR="008B161E" w:rsidRPr="0014274F">
        <w:rPr>
          <w:rStyle w:val="Char8"/>
          <w:rFonts w:hint="eastAsia"/>
          <w:rtl/>
        </w:rPr>
        <w:t>يَوْمَ</w:t>
      </w:r>
      <w:r w:rsidR="008B161E" w:rsidRPr="0014274F">
        <w:rPr>
          <w:rStyle w:val="Char8"/>
          <w:rtl/>
        </w:rPr>
        <w:t xml:space="preserve"> </w:t>
      </w:r>
      <w:r w:rsidR="008B161E" w:rsidRPr="0014274F">
        <w:rPr>
          <w:rStyle w:val="Char8"/>
          <w:rFonts w:hint="eastAsia"/>
          <w:rtl/>
        </w:rPr>
        <w:t>الْقِيَامَةِ</w:t>
      </w:r>
      <w:r w:rsidR="008B161E" w:rsidRPr="0014274F">
        <w:rPr>
          <w:rStyle w:val="Char8"/>
          <w:rtl/>
        </w:rPr>
        <w:t xml:space="preserve"> </w:t>
      </w:r>
      <w:r w:rsidR="008B161E" w:rsidRPr="0014274F">
        <w:rPr>
          <w:rStyle w:val="Char8"/>
          <w:rFonts w:hint="eastAsia"/>
          <w:rtl/>
        </w:rPr>
        <w:t>الْمُصَوِّرُونَ</w:t>
      </w:r>
      <w:r w:rsidR="0093779A" w:rsidRPr="0014274F">
        <w:rPr>
          <w:rStyle w:val="Char8"/>
          <w:rFonts w:hint="cs"/>
          <w:rtl/>
        </w:rPr>
        <w:t xml:space="preserve"> يُقُالُ لَهُمْ: أحيوا مَا خَلَقْتُمْ</w:t>
      </w:r>
      <w:r w:rsidRPr="0014274F">
        <w:rPr>
          <w:rStyle w:val="Char8"/>
          <w:rFonts w:hint="cs"/>
          <w:rtl/>
        </w:rPr>
        <w:t>»</w:t>
      </w:r>
      <w:r w:rsidRPr="00B813E3">
        <w:rPr>
          <w:rStyle w:val="FootnoteReference"/>
          <w:rFonts w:ascii="Tahoma" w:hAnsi="Tahoma"/>
          <w:rtl/>
        </w:rPr>
        <w:footnoteReference w:id="374"/>
      </w:r>
      <w:r w:rsidR="0093779A" w:rsidRPr="0014274F">
        <w:rPr>
          <w:rFonts w:hint="cs"/>
          <w:rtl/>
        </w:rPr>
        <w:t xml:space="preserve">. </w:t>
      </w:r>
      <w:r w:rsidRPr="0014274F">
        <w:rPr>
          <w:rFonts w:hint="cs"/>
          <w:rtl/>
        </w:rPr>
        <w:t>و افزوده</w:t>
      </w:r>
      <w:r w:rsidR="0014274F">
        <w:rPr>
          <w:rFonts w:hint="cs"/>
          <w:rtl/>
        </w:rPr>
        <w:t>:</w:t>
      </w:r>
      <w:r w:rsidRPr="0014274F">
        <w:rPr>
          <w:rFonts w:hint="cs"/>
          <w:rtl/>
        </w:rPr>
        <w:t xml:space="preserve"> </w:t>
      </w:r>
      <w:r w:rsidRPr="0014274F">
        <w:rPr>
          <w:rStyle w:val="Char8"/>
          <w:rFonts w:hint="cs"/>
          <w:rtl/>
        </w:rPr>
        <w:t>«</w:t>
      </w:r>
      <w:r w:rsidR="0093779A" w:rsidRPr="0014274F">
        <w:rPr>
          <w:rStyle w:val="Char8"/>
          <w:rFonts w:hint="eastAsia"/>
          <w:rtl/>
        </w:rPr>
        <w:t>إِنَّ</w:t>
      </w:r>
      <w:r w:rsidR="0093779A" w:rsidRPr="0014274F">
        <w:rPr>
          <w:rStyle w:val="Char8"/>
          <w:rtl/>
        </w:rPr>
        <w:t xml:space="preserve"> </w:t>
      </w:r>
      <w:r w:rsidR="0093779A" w:rsidRPr="0014274F">
        <w:rPr>
          <w:rStyle w:val="Char8"/>
          <w:rFonts w:hint="eastAsia"/>
          <w:rtl/>
        </w:rPr>
        <w:t>الْمَلاَئِكَةَ</w:t>
      </w:r>
      <w:r w:rsidR="0093779A" w:rsidRPr="0014274F">
        <w:rPr>
          <w:rStyle w:val="Char8"/>
          <w:rtl/>
        </w:rPr>
        <w:t xml:space="preserve"> </w:t>
      </w:r>
      <w:r w:rsidR="0093779A" w:rsidRPr="0014274F">
        <w:rPr>
          <w:rStyle w:val="Char8"/>
          <w:rFonts w:hint="eastAsia"/>
          <w:rtl/>
        </w:rPr>
        <w:t>لاَ</w:t>
      </w:r>
      <w:r w:rsidR="0093779A" w:rsidRPr="0014274F">
        <w:rPr>
          <w:rStyle w:val="Char8"/>
          <w:rtl/>
        </w:rPr>
        <w:t xml:space="preserve"> </w:t>
      </w:r>
      <w:r w:rsidR="0093779A" w:rsidRPr="0014274F">
        <w:rPr>
          <w:rStyle w:val="Char8"/>
          <w:rFonts w:hint="eastAsia"/>
          <w:rtl/>
        </w:rPr>
        <w:t>تَدْخُلُ</w:t>
      </w:r>
      <w:r w:rsidR="0093779A" w:rsidRPr="0014274F">
        <w:rPr>
          <w:rStyle w:val="Char8"/>
          <w:rtl/>
        </w:rPr>
        <w:t xml:space="preserve"> </w:t>
      </w:r>
      <w:r w:rsidR="0093779A" w:rsidRPr="0014274F">
        <w:rPr>
          <w:rStyle w:val="Char8"/>
          <w:rFonts w:hint="eastAsia"/>
          <w:rtl/>
        </w:rPr>
        <w:t>بَيْتاً</w:t>
      </w:r>
      <w:r w:rsidR="0093779A" w:rsidRPr="0014274F">
        <w:rPr>
          <w:rStyle w:val="Char8"/>
          <w:rtl/>
        </w:rPr>
        <w:t xml:space="preserve"> </w:t>
      </w:r>
      <w:r w:rsidR="0093779A" w:rsidRPr="0014274F">
        <w:rPr>
          <w:rStyle w:val="Char8"/>
          <w:rFonts w:hint="eastAsia"/>
          <w:rtl/>
        </w:rPr>
        <w:t>فِيهِ</w:t>
      </w:r>
      <w:r w:rsidR="0093779A" w:rsidRPr="0014274F">
        <w:rPr>
          <w:rStyle w:val="Char8"/>
          <w:rtl/>
        </w:rPr>
        <w:t xml:space="preserve"> </w:t>
      </w:r>
      <w:r w:rsidR="0093779A" w:rsidRPr="0014274F">
        <w:rPr>
          <w:rStyle w:val="Char8"/>
          <w:rFonts w:hint="eastAsia"/>
          <w:rtl/>
        </w:rPr>
        <w:t>كَلْبٌ</w:t>
      </w:r>
      <w:r w:rsidR="0093779A" w:rsidRPr="0014274F">
        <w:rPr>
          <w:rStyle w:val="Char8"/>
          <w:rtl/>
        </w:rPr>
        <w:t xml:space="preserve"> </w:t>
      </w:r>
      <w:r w:rsidR="0093779A" w:rsidRPr="0014274F">
        <w:rPr>
          <w:rStyle w:val="Char8"/>
          <w:rFonts w:hint="eastAsia"/>
          <w:rtl/>
        </w:rPr>
        <w:t>وَلاَ</w:t>
      </w:r>
      <w:r w:rsidR="0093779A" w:rsidRPr="0014274F">
        <w:rPr>
          <w:rStyle w:val="Char8"/>
          <w:rtl/>
        </w:rPr>
        <w:t xml:space="preserve"> </w:t>
      </w:r>
      <w:r w:rsidR="0093779A" w:rsidRPr="0014274F">
        <w:rPr>
          <w:rStyle w:val="Char8"/>
          <w:rFonts w:hint="eastAsia"/>
          <w:rtl/>
        </w:rPr>
        <w:t>صُورَةٌ</w:t>
      </w:r>
      <w:r w:rsidR="0093779A" w:rsidRPr="0014274F">
        <w:rPr>
          <w:rStyle w:val="Char8"/>
          <w:rtl/>
        </w:rPr>
        <w:t xml:space="preserve"> </w:t>
      </w:r>
      <w:r w:rsidR="0093779A" w:rsidRPr="0014274F">
        <w:rPr>
          <w:rStyle w:val="Char8"/>
          <w:rFonts w:hint="eastAsia"/>
          <w:rtl/>
        </w:rPr>
        <w:t>وَلاَ</w:t>
      </w:r>
      <w:r w:rsidR="0093779A" w:rsidRPr="0014274F">
        <w:rPr>
          <w:rStyle w:val="Char8"/>
          <w:rtl/>
        </w:rPr>
        <w:t xml:space="preserve"> </w:t>
      </w:r>
      <w:r w:rsidR="0093779A" w:rsidRPr="0014274F">
        <w:rPr>
          <w:rStyle w:val="Char8"/>
          <w:rFonts w:hint="eastAsia"/>
          <w:rtl/>
        </w:rPr>
        <w:t>تَمَاثِيلُ</w:t>
      </w:r>
      <w:r w:rsidR="0093779A" w:rsidRPr="0014274F">
        <w:rPr>
          <w:rStyle w:val="Char8"/>
          <w:rFonts w:hint="cs"/>
          <w:rtl/>
        </w:rPr>
        <w:t xml:space="preserve"> </w:t>
      </w:r>
      <w:r w:rsidR="003F7504" w:rsidRPr="0014274F">
        <w:rPr>
          <w:rStyle w:val="Char8"/>
          <w:rFonts w:hint="eastAsia"/>
          <w:rtl/>
        </w:rPr>
        <w:t xml:space="preserve">وَلاَ </w:t>
      </w:r>
      <w:r w:rsidR="0093779A" w:rsidRPr="0014274F">
        <w:rPr>
          <w:rStyle w:val="Char8"/>
          <w:rFonts w:hint="eastAsia"/>
          <w:rtl/>
        </w:rPr>
        <w:t>جُنُبٌ</w:t>
      </w:r>
      <w:r w:rsidRPr="0014274F">
        <w:rPr>
          <w:rStyle w:val="Char8"/>
          <w:rFonts w:hint="cs"/>
          <w:rtl/>
        </w:rPr>
        <w:t>»</w:t>
      </w:r>
      <w:r w:rsidRPr="00B813E3">
        <w:rPr>
          <w:rStyle w:val="FootnoteReference"/>
          <w:rFonts w:ascii="Tahoma" w:hAnsi="Tahoma"/>
          <w:rtl/>
        </w:rPr>
        <w:footnoteReference w:id="375"/>
      </w:r>
      <w:r w:rsidR="003F7504" w:rsidRPr="0014274F">
        <w:rPr>
          <w:rFonts w:hint="cs"/>
          <w:rtl/>
        </w:rPr>
        <w:t xml:space="preserve"> و افزوده</w:t>
      </w:r>
      <w:r w:rsidR="0014274F">
        <w:rPr>
          <w:rFonts w:hint="cs"/>
          <w:rtl/>
        </w:rPr>
        <w:t>:</w:t>
      </w:r>
      <w:r w:rsidR="003F7504" w:rsidRPr="0014274F">
        <w:rPr>
          <w:rFonts w:hint="cs"/>
          <w:rtl/>
        </w:rPr>
        <w:t xml:space="preserve"> </w:t>
      </w:r>
      <w:r w:rsidR="003F7504" w:rsidRPr="0014274F">
        <w:rPr>
          <w:rStyle w:val="Char8"/>
          <w:rFonts w:hint="cs"/>
          <w:rtl/>
        </w:rPr>
        <w:t>«</w:t>
      </w:r>
      <w:r w:rsidR="003F7504" w:rsidRPr="0014274F">
        <w:rPr>
          <w:rStyle w:val="Char8"/>
          <w:rFonts w:hint="eastAsia"/>
          <w:rtl/>
        </w:rPr>
        <w:t>مَنْ</w:t>
      </w:r>
      <w:r w:rsidR="003F7504" w:rsidRPr="0014274F">
        <w:rPr>
          <w:rStyle w:val="Char8"/>
          <w:rtl/>
        </w:rPr>
        <w:t xml:space="preserve"> </w:t>
      </w:r>
      <w:r w:rsidR="003F7504" w:rsidRPr="0014274F">
        <w:rPr>
          <w:rStyle w:val="Char8"/>
          <w:rFonts w:hint="eastAsia"/>
          <w:rtl/>
        </w:rPr>
        <w:t>صَوَّرَ</w:t>
      </w:r>
      <w:r w:rsidR="003F7504" w:rsidRPr="0014274F">
        <w:rPr>
          <w:rStyle w:val="Char8"/>
          <w:rtl/>
        </w:rPr>
        <w:t xml:space="preserve"> </w:t>
      </w:r>
      <w:r w:rsidR="003F7504" w:rsidRPr="0014274F">
        <w:rPr>
          <w:rStyle w:val="Char8"/>
          <w:rFonts w:hint="eastAsia"/>
          <w:rtl/>
        </w:rPr>
        <w:t>صُورَةً</w:t>
      </w:r>
      <w:r w:rsidR="003F7504" w:rsidRPr="0014274F">
        <w:rPr>
          <w:rStyle w:val="Char8"/>
          <w:rtl/>
        </w:rPr>
        <w:t xml:space="preserve"> </w:t>
      </w:r>
      <w:r w:rsidR="003F7504" w:rsidRPr="0014274F">
        <w:rPr>
          <w:rStyle w:val="Char8"/>
          <w:rFonts w:hint="eastAsia"/>
          <w:rtl/>
        </w:rPr>
        <w:t>عَذَّبَهُ</w:t>
      </w:r>
      <w:r w:rsidR="003F7504" w:rsidRPr="0014274F">
        <w:rPr>
          <w:rStyle w:val="Char8"/>
          <w:rtl/>
        </w:rPr>
        <w:t xml:space="preserve"> </w:t>
      </w:r>
      <w:r w:rsidR="003F7504" w:rsidRPr="0014274F">
        <w:rPr>
          <w:rStyle w:val="Char8"/>
          <w:rFonts w:hint="eastAsia"/>
          <w:rtl/>
        </w:rPr>
        <w:t>اللَّهُ</w:t>
      </w:r>
      <w:r w:rsidR="003F7504" w:rsidRPr="0014274F">
        <w:rPr>
          <w:rStyle w:val="Char8"/>
          <w:rtl/>
        </w:rPr>
        <w:t xml:space="preserve"> </w:t>
      </w:r>
      <w:r w:rsidR="003F7504" w:rsidRPr="0014274F">
        <w:rPr>
          <w:rStyle w:val="Char8"/>
          <w:rFonts w:hint="eastAsia"/>
          <w:rtl/>
        </w:rPr>
        <w:t>بِهَا</w:t>
      </w:r>
      <w:r w:rsidR="003F7504" w:rsidRPr="0014274F">
        <w:rPr>
          <w:rStyle w:val="Char8"/>
          <w:rtl/>
        </w:rPr>
        <w:t xml:space="preserve"> </w:t>
      </w:r>
      <w:r w:rsidR="003F7504" w:rsidRPr="0014274F">
        <w:rPr>
          <w:rStyle w:val="Char8"/>
          <w:rFonts w:hint="eastAsia"/>
          <w:rtl/>
        </w:rPr>
        <w:t>يَوْمَ</w:t>
      </w:r>
      <w:r w:rsidR="003F7504" w:rsidRPr="0014274F">
        <w:rPr>
          <w:rStyle w:val="Char8"/>
          <w:rtl/>
        </w:rPr>
        <w:t xml:space="preserve"> </w:t>
      </w:r>
      <w:r w:rsidR="003F7504" w:rsidRPr="0014274F">
        <w:rPr>
          <w:rStyle w:val="Char8"/>
          <w:rFonts w:hint="eastAsia"/>
          <w:rtl/>
        </w:rPr>
        <w:t>الْقِيَامَةِ</w:t>
      </w:r>
      <w:r w:rsidR="003F7504" w:rsidRPr="0014274F">
        <w:rPr>
          <w:rStyle w:val="Char8"/>
          <w:rtl/>
        </w:rPr>
        <w:t xml:space="preserve"> </w:t>
      </w:r>
      <w:r w:rsidR="003F7504" w:rsidRPr="0014274F">
        <w:rPr>
          <w:rStyle w:val="Char8"/>
          <w:rFonts w:hint="eastAsia"/>
          <w:rtl/>
        </w:rPr>
        <w:t>حَتَّى</w:t>
      </w:r>
      <w:r w:rsidR="003F7504" w:rsidRPr="0014274F">
        <w:rPr>
          <w:rStyle w:val="Char8"/>
          <w:rtl/>
        </w:rPr>
        <w:t xml:space="preserve"> </w:t>
      </w:r>
      <w:r w:rsidR="003F7504" w:rsidRPr="0014274F">
        <w:rPr>
          <w:rStyle w:val="Char8"/>
          <w:rFonts w:hint="eastAsia"/>
          <w:rtl/>
        </w:rPr>
        <w:t>يَنْفُخَ</w:t>
      </w:r>
      <w:r w:rsidR="003F7504" w:rsidRPr="0014274F">
        <w:rPr>
          <w:rStyle w:val="Char8"/>
          <w:rtl/>
        </w:rPr>
        <w:t xml:space="preserve"> </w:t>
      </w:r>
      <w:r w:rsidR="003F7504" w:rsidRPr="0014274F">
        <w:rPr>
          <w:rStyle w:val="Char8"/>
          <w:rFonts w:hint="eastAsia"/>
          <w:rtl/>
        </w:rPr>
        <w:t>فِيهَا</w:t>
      </w:r>
      <w:r w:rsidR="003F7504" w:rsidRPr="0014274F">
        <w:rPr>
          <w:rStyle w:val="Char8"/>
          <w:rtl/>
        </w:rPr>
        <w:t xml:space="preserve"> </w:t>
      </w:r>
      <w:r w:rsidR="003F7504" w:rsidRPr="0014274F">
        <w:rPr>
          <w:rStyle w:val="Char8"/>
          <w:rFonts w:hint="eastAsia"/>
          <w:rtl/>
        </w:rPr>
        <w:t>وَلَيْسَ</w:t>
      </w:r>
      <w:r w:rsidR="003F7504" w:rsidRPr="0014274F">
        <w:rPr>
          <w:rStyle w:val="Char8"/>
          <w:rtl/>
        </w:rPr>
        <w:t xml:space="preserve"> </w:t>
      </w:r>
      <w:r w:rsidR="003F7504" w:rsidRPr="0014274F">
        <w:rPr>
          <w:rStyle w:val="Char8"/>
          <w:rFonts w:hint="eastAsia"/>
          <w:rtl/>
        </w:rPr>
        <w:t>بِنَافِخٍ</w:t>
      </w:r>
      <w:r w:rsidRPr="0014274F">
        <w:rPr>
          <w:rStyle w:val="Char8"/>
          <w:rFonts w:hint="cs"/>
          <w:rtl/>
        </w:rPr>
        <w:t>»</w:t>
      </w:r>
      <w:r w:rsidRPr="00B813E3">
        <w:rPr>
          <w:rStyle w:val="FootnoteReference"/>
          <w:rFonts w:ascii="Tahoma" w:hAnsi="Tahoma"/>
          <w:rtl/>
        </w:rPr>
        <w:footnoteReference w:id="376"/>
      </w:r>
      <w:r w:rsidRPr="0014274F">
        <w:rPr>
          <w:rStyle w:val="Char0"/>
          <w:rFonts w:hint="cs"/>
          <w:rtl/>
        </w:rPr>
        <w:t xml:space="preserve"> </w:t>
      </w:r>
      <w:r w:rsidR="003F7504" w:rsidRPr="0014274F">
        <w:rPr>
          <w:rStyle w:val="Char0"/>
          <w:rFonts w:hint="cs"/>
          <w:rtl/>
        </w:rPr>
        <w:t>(ر</w:t>
      </w:r>
      <w:r w:rsidRPr="0014274F">
        <w:rPr>
          <w:rStyle w:val="Char0"/>
          <w:rFonts w:hint="cs"/>
          <w:rtl/>
        </w:rPr>
        <w:t>واه ا</w:t>
      </w:r>
      <w:r w:rsidR="003F7504" w:rsidRPr="0014274F">
        <w:rPr>
          <w:rStyle w:val="Char0"/>
          <w:rFonts w:hint="cs"/>
          <w:rtl/>
        </w:rPr>
        <w:t>ل</w:t>
      </w:r>
      <w:r w:rsidRPr="0014274F">
        <w:rPr>
          <w:rStyle w:val="Char0"/>
          <w:rFonts w:hint="cs"/>
          <w:rtl/>
        </w:rPr>
        <w:t>بخاري</w:t>
      </w:r>
      <w:r w:rsidR="003F7504" w:rsidRPr="0014274F">
        <w:rPr>
          <w:rStyle w:val="Char0"/>
          <w:rFonts w:hint="cs"/>
          <w:rtl/>
        </w:rPr>
        <w:t>)</w:t>
      </w:r>
      <w:r w:rsidRPr="0014274F">
        <w:rPr>
          <w:rFonts w:hint="cs"/>
          <w:rtl/>
        </w:rPr>
        <w:t>.</w:t>
      </w:r>
    </w:p>
    <w:p w:rsidR="00A55056" w:rsidRPr="0014274F" w:rsidRDefault="00A55056" w:rsidP="0014274F">
      <w:pPr>
        <w:pStyle w:val="a4"/>
        <w:rPr>
          <w:rtl/>
        </w:rPr>
      </w:pPr>
      <w:r w:rsidRPr="0014274F">
        <w:rPr>
          <w:rFonts w:hint="cs"/>
          <w:rtl/>
        </w:rPr>
        <w:t>همه ا</w:t>
      </w:r>
      <w:r w:rsidR="003231C0" w:rsidRPr="0014274F">
        <w:rPr>
          <w:rFonts w:hint="cs"/>
          <w:rtl/>
        </w:rPr>
        <w:t>ی</w:t>
      </w:r>
      <w:r w:rsidRPr="0014274F">
        <w:rPr>
          <w:rFonts w:hint="cs"/>
          <w:rtl/>
        </w:rPr>
        <w:t>ن تشد</w:t>
      </w:r>
      <w:r w:rsidR="003231C0" w:rsidRPr="0014274F">
        <w:rPr>
          <w:rFonts w:hint="cs"/>
          <w:rtl/>
        </w:rPr>
        <w:t>ی</w:t>
      </w:r>
      <w:r w:rsidRPr="0014274F">
        <w:rPr>
          <w:rFonts w:hint="cs"/>
          <w:rtl/>
        </w:rPr>
        <w:t>دها بخاطر سد ذر</w:t>
      </w:r>
      <w:r w:rsidR="003231C0" w:rsidRPr="0014274F">
        <w:rPr>
          <w:rFonts w:hint="cs"/>
          <w:rtl/>
        </w:rPr>
        <w:t>ی</w:t>
      </w:r>
      <w:r w:rsidRPr="0014274F">
        <w:rPr>
          <w:rFonts w:hint="cs"/>
          <w:rtl/>
        </w:rPr>
        <w:t>عه و ص</w:t>
      </w:r>
      <w:r w:rsidR="003231C0" w:rsidRPr="0014274F">
        <w:rPr>
          <w:rFonts w:hint="cs"/>
          <w:rtl/>
        </w:rPr>
        <w:t>ی</w:t>
      </w:r>
      <w:r w:rsidRPr="0014274F">
        <w:rPr>
          <w:rFonts w:hint="cs"/>
          <w:rtl/>
        </w:rPr>
        <w:t xml:space="preserve">انت از </w:t>
      </w:r>
      <w:r w:rsidR="003F7504" w:rsidRPr="0014274F">
        <w:rPr>
          <w:rFonts w:hint="cs"/>
          <w:rtl/>
        </w:rPr>
        <w:t>عق</w:t>
      </w:r>
      <w:r w:rsidR="003231C0" w:rsidRPr="0014274F">
        <w:rPr>
          <w:rFonts w:hint="cs"/>
          <w:rtl/>
        </w:rPr>
        <w:t>ی</w:t>
      </w:r>
      <w:r w:rsidR="003F7504" w:rsidRPr="0014274F">
        <w:rPr>
          <w:rFonts w:hint="cs"/>
          <w:rtl/>
        </w:rPr>
        <w:t>ده توح</w:t>
      </w:r>
      <w:r w:rsidR="003231C0" w:rsidRPr="0014274F">
        <w:rPr>
          <w:rFonts w:hint="cs"/>
          <w:rtl/>
        </w:rPr>
        <w:t>ی</w:t>
      </w:r>
      <w:r w:rsidR="003F7504" w:rsidRPr="0014274F">
        <w:rPr>
          <w:rFonts w:hint="cs"/>
          <w:rtl/>
        </w:rPr>
        <w:t>د</w:t>
      </w:r>
      <w:r w:rsidR="003231C0" w:rsidRPr="0014274F">
        <w:rPr>
          <w:rFonts w:hint="cs"/>
          <w:rtl/>
        </w:rPr>
        <w:t>ی</w:t>
      </w:r>
      <w:r w:rsidR="003F7504" w:rsidRPr="0014274F">
        <w:rPr>
          <w:rFonts w:hint="cs"/>
          <w:rtl/>
        </w:rPr>
        <w:t xml:space="preserve"> است تا مردم دچار و</w:t>
      </w:r>
      <w:r w:rsidRPr="0014274F">
        <w:rPr>
          <w:rFonts w:hint="cs"/>
          <w:rtl/>
        </w:rPr>
        <w:t>ثن</w:t>
      </w:r>
      <w:r w:rsidR="003231C0" w:rsidRPr="0014274F">
        <w:rPr>
          <w:rFonts w:hint="cs"/>
          <w:rtl/>
        </w:rPr>
        <w:t>ی</w:t>
      </w:r>
      <w:r w:rsidRPr="0014274F">
        <w:rPr>
          <w:rFonts w:hint="cs"/>
          <w:rtl/>
        </w:rPr>
        <w:t>ت نشوند چنانچه قوم نوح شدند و بت پرست</w:t>
      </w:r>
      <w:r w:rsidR="003231C0" w:rsidRPr="0014274F">
        <w:rPr>
          <w:rFonts w:hint="cs"/>
          <w:rtl/>
        </w:rPr>
        <w:t>ی</w:t>
      </w:r>
      <w:r w:rsidRPr="0014274F">
        <w:rPr>
          <w:rFonts w:hint="cs"/>
          <w:rtl/>
        </w:rPr>
        <w:t xml:space="preserve"> ا</w:t>
      </w:r>
      <w:r w:rsidR="003231C0" w:rsidRPr="0014274F">
        <w:rPr>
          <w:rFonts w:hint="cs"/>
          <w:rtl/>
        </w:rPr>
        <w:t>ی</w:t>
      </w:r>
      <w:r w:rsidRPr="0014274F">
        <w:rPr>
          <w:rFonts w:hint="cs"/>
          <w:rtl/>
        </w:rPr>
        <w:t>شان در م</w:t>
      </w:r>
      <w:r w:rsidR="003231C0" w:rsidRPr="0014274F">
        <w:rPr>
          <w:rFonts w:hint="cs"/>
          <w:rtl/>
        </w:rPr>
        <w:t>ی</w:t>
      </w:r>
      <w:r w:rsidRPr="0014274F">
        <w:rPr>
          <w:rFonts w:hint="cs"/>
          <w:rtl/>
        </w:rPr>
        <w:t>ان اقوام گسترش پ</w:t>
      </w:r>
      <w:r w:rsidR="003231C0" w:rsidRPr="0014274F">
        <w:rPr>
          <w:rFonts w:hint="cs"/>
          <w:rtl/>
        </w:rPr>
        <w:t>ی</w:t>
      </w:r>
      <w:r w:rsidRPr="0014274F">
        <w:rPr>
          <w:rFonts w:hint="cs"/>
          <w:rtl/>
        </w:rPr>
        <w:t xml:space="preserve">دا </w:t>
      </w:r>
      <w:r w:rsidR="003231C0" w:rsidRPr="0014274F">
        <w:rPr>
          <w:rFonts w:hint="cs"/>
          <w:rtl/>
        </w:rPr>
        <w:t>ک</w:t>
      </w:r>
      <w:r w:rsidR="003F7504" w:rsidRPr="0014274F">
        <w:rPr>
          <w:rFonts w:hint="cs"/>
          <w:rtl/>
        </w:rPr>
        <w:t>رد و موجب بروز شر و فساد گرد</w:t>
      </w:r>
      <w:r w:rsidR="003231C0" w:rsidRPr="0014274F">
        <w:rPr>
          <w:rFonts w:hint="cs"/>
          <w:rtl/>
        </w:rPr>
        <w:t>ی</w:t>
      </w:r>
      <w:r w:rsidR="003F7504" w:rsidRPr="0014274F">
        <w:rPr>
          <w:rFonts w:hint="cs"/>
          <w:rtl/>
        </w:rPr>
        <w:t>د</w:t>
      </w:r>
      <w:r w:rsidRPr="0014274F">
        <w:rPr>
          <w:rFonts w:hint="cs"/>
          <w:rtl/>
        </w:rPr>
        <w:t>.</w:t>
      </w:r>
    </w:p>
    <w:p w:rsidR="00A55056" w:rsidRPr="003F7504" w:rsidRDefault="003A6798" w:rsidP="003A6798">
      <w:pPr>
        <w:pStyle w:val="a2"/>
        <w:rPr>
          <w:rtl/>
        </w:rPr>
      </w:pPr>
      <w:bookmarkStart w:id="307" w:name="_Toc285148375"/>
      <w:bookmarkStart w:id="308" w:name="_Toc432073993"/>
      <w:bookmarkStart w:id="309" w:name="_Toc432075624"/>
      <w:r>
        <w:rPr>
          <w:rFonts w:hint="cs"/>
          <w:rtl/>
        </w:rPr>
        <w:t>ش</w:t>
      </w:r>
      <w:r w:rsidR="003231C0">
        <w:rPr>
          <w:rFonts w:hint="cs"/>
          <w:rtl/>
        </w:rPr>
        <w:t>کی</w:t>
      </w:r>
      <w:r>
        <w:rPr>
          <w:rFonts w:hint="cs"/>
          <w:rtl/>
        </w:rPr>
        <w:t>با</w:t>
      </w:r>
      <w:r w:rsidR="003231C0">
        <w:rPr>
          <w:rFonts w:hint="cs"/>
          <w:rtl/>
        </w:rPr>
        <w:t>یی</w:t>
      </w:r>
      <w:r>
        <w:rPr>
          <w:rFonts w:hint="cs"/>
          <w:rtl/>
        </w:rPr>
        <w:t xml:space="preserve"> نوح در مقابل ت</w:t>
      </w:r>
      <w:r w:rsidR="003231C0">
        <w:rPr>
          <w:rFonts w:hint="cs"/>
          <w:rtl/>
        </w:rPr>
        <w:t>ک</w:t>
      </w:r>
      <w:r>
        <w:rPr>
          <w:rFonts w:hint="cs"/>
          <w:rtl/>
        </w:rPr>
        <w:t>ذ</w:t>
      </w:r>
      <w:r w:rsidR="003231C0">
        <w:rPr>
          <w:rFonts w:hint="cs"/>
          <w:rtl/>
        </w:rPr>
        <w:t>ی</w:t>
      </w:r>
      <w:r>
        <w:rPr>
          <w:rFonts w:hint="cs"/>
          <w:rtl/>
        </w:rPr>
        <w:t>ب قومش</w:t>
      </w:r>
      <w:bookmarkEnd w:id="307"/>
      <w:bookmarkEnd w:id="308"/>
      <w:bookmarkEnd w:id="309"/>
    </w:p>
    <w:p w:rsidR="00A55056" w:rsidRPr="0014274F" w:rsidRDefault="00A55056" w:rsidP="0014274F">
      <w:pPr>
        <w:pStyle w:val="a4"/>
        <w:rPr>
          <w:rtl/>
        </w:rPr>
      </w:pPr>
      <w:r w:rsidRPr="0014274F">
        <w:rPr>
          <w:rFonts w:hint="cs"/>
          <w:rtl/>
        </w:rPr>
        <w:t>تحمل جهاد و صبر نوح بر اذ</w:t>
      </w:r>
      <w:r w:rsidR="003231C0" w:rsidRPr="0014274F">
        <w:rPr>
          <w:rFonts w:hint="cs"/>
          <w:rtl/>
        </w:rPr>
        <w:t>ی</w:t>
      </w:r>
      <w:r w:rsidRPr="0014274F">
        <w:rPr>
          <w:rFonts w:hint="cs"/>
          <w:rtl/>
        </w:rPr>
        <w:t>ت و ت</w:t>
      </w:r>
      <w:r w:rsidR="003231C0" w:rsidRPr="0014274F">
        <w:rPr>
          <w:rFonts w:hint="cs"/>
          <w:rtl/>
        </w:rPr>
        <w:t>ک</w:t>
      </w:r>
      <w:r w:rsidRPr="0014274F">
        <w:rPr>
          <w:rFonts w:hint="cs"/>
          <w:rtl/>
        </w:rPr>
        <w:t>ذ</w:t>
      </w:r>
      <w:r w:rsidR="003231C0" w:rsidRPr="0014274F">
        <w:rPr>
          <w:rFonts w:hint="cs"/>
          <w:rtl/>
        </w:rPr>
        <w:t>ی</w:t>
      </w:r>
      <w:r w:rsidRPr="0014274F">
        <w:rPr>
          <w:rFonts w:hint="cs"/>
          <w:rtl/>
        </w:rPr>
        <w:t>ب قومش در توان ه</w:t>
      </w:r>
      <w:r w:rsidR="003231C0" w:rsidRPr="0014274F">
        <w:rPr>
          <w:rFonts w:hint="cs"/>
          <w:rtl/>
        </w:rPr>
        <w:t>ی</w:t>
      </w:r>
      <w:r w:rsidRPr="0014274F">
        <w:rPr>
          <w:rFonts w:hint="cs"/>
          <w:rtl/>
        </w:rPr>
        <w:t xml:space="preserve">چ </w:t>
      </w:r>
      <w:r w:rsidR="003231C0" w:rsidRPr="0014274F">
        <w:rPr>
          <w:rFonts w:hint="cs"/>
          <w:rtl/>
        </w:rPr>
        <w:t>ک</w:t>
      </w:r>
      <w:r w:rsidR="003F7504" w:rsidRPr="0014274F">
        <w:rPr>
          <w:rFonts w:hint="cs"/>
          <w:rtl/>
        </w:rPr>
        <w:t>س ن</w:t>
      </w:r>
      <w:r w:rsidR="003231C0" w:rsidRPr="0014274F">
        <w:rPr>
          <w:rFonts w:hint="cs"/>
          <w:rtl/>
        </w:rPr>
        <w:t>ی</w:t>
      </w:r>
      <w:r w:rsidR="003F7504" w:rsidRPr="0014274F">
        <w:rPr>
          <w:rFonts w:hint="cs"/>
          <w:rtl/>
        </w:rPr>
        <w:t>ست براست</w:t>
      </w:r>
      <w:r w:rsidR="003231C0" w:rsidRPr="0014274F">
        <w:rPr>
          <w:rFonts w:hint="cs"/>
          <w:rtl/>
        </w:rPr>
        <w:t>ی</w:t>
      </w:r>
      <w:r w:rsidR="003F7504" w:rsidRPr="0014274F">
        <w:rPr>
          <w:rFonts w:hint="cs"/>
          <w:rtl/>
        </w:rPr>
        <w:t xml:space="preserve"> جهاد او</w:t>
      </w:r>
      <w:r w:rsidRPr="0014274F">
        <w:rPr>
          <w:rFonts w:hint="cs"/>
          <w:rtl/>
        </w:rPr>
        <w:t xml:space="preserve">، جهاد قهرمانان بود و صبرش صبر </w:t>
      </w:r>
      <w:r w:rsidR="003231C0" w:rsidRPr="0014274F">
        <w:rPr>
          <w:rFonts w:hint="cs"/>
          <w:rtl/>
        </w:rPr>
        <w:t>ک</w:t>
      </w:r>
      <w:r w:rsidRPr="0014274F">
        <w:rPr>
          <w:rFonts w:hint="cs"/>
          <w:rtl/>
        </w:rPr>
        <w:t>وه</w:t>
      </w:r>
      <w:r w:rsidR="0014274F">
        <w:rPr>
          <w:rFonts w:hint="eastAsia"/>
          <w:rtl/>
        </w:rPr>
        <w:t>‌</w:t>
      </w:r>
      <w:r w:rsidRPr="0014274F">
        <w:rPr>
          <w:rFonts w:hint="cs"/>
          <w:rtl/>
        </w:rPr>
        <w:t>ها، اذ</w:t>
      </w:r>
      <w:r w:rsidR="003231C0" w:rsidRPr="0014274F">
        <w:rPr>
          <w:rFonts w:hint="cs"/>
          <w:rtl/>
        </w:rPr>
        <w:t>ی</w:t>
      </w:r>
      <w:r w:rsidRPr="0014274F">
        <w:rPr>
          <w:rFonts w:hint="cs"/>
          <w:rtl/>
        </w:rPr>
        <w:t>ت شد تعذ</w:t>
      </w:r>
      <w:r w:rsidR="003231C0" w:rsidRPr="0014274F">
        <w:rPr>
          <w:rFonts w:hint="cs"/>
          <w:rtl/>
        </w:rPr>
        <w:t>ی</w:t>
      </w:r>
      <w:r w:rsidRPr="0014274F">
        <w:rPr>
          <w:rFonts w:hint="cs"/>
          <w:rtl/>
        </w:rPr>
        <w:t>ب گرد</w:t>
      </w:r>
      <w:r w:rsidR="003231C0" w:rsidRPr="0014274F">
        <w:rPr>
          <w:rFonts w:hint="cs"/>
          <w:rtl/>
        </w:rPr>
        <w:t>ی</w:t>
      </w:r>
      <w:r w:rsidRPr="0014274F">
        <w:rPr>
          <w:rFonts w:hint="cs"/>
          <w:rtl/>
        </w:rPr>
        <w:t>د، فشار و سخت</w:t>
      </w:r>
      <w:r w:rsidR="003231C0" w:rsidRPr="0014274F">
        <w:rPr>
          <w:rFonts w:hint="cs"/>
          <w:rtl/>
        </w:rPr>
        <w:t>ی</w:t>
      </w:r>
      <w:r w:rsidRPr="0014274F">
        <w:rPr>
          <w:rFonts w:hint="cs"/>
          <w:rtl/>
        </w:rPr>
        <w:t xml:space="preserve"> د</w:t>
      </w:r>
      <w:r w:rsidR="003231C0" w:rsidRPr="0014274F">
        <w:rPr>
          <w:rFonts w:hint="cs"/>
          <w:rtl/>
        </w:rPr>
        <w:t>ی</w:t>
      </w:r>
      <w:r w:rsidRPr="0014274F">
        <w:rPr>
          <w:rFonts w:hint="cs"/>
          <w:rtl/>
        </w:rPr>
        <w:t>د اما باز هم به مدت قر</w:t>
      </w:r>
      <w:r w:rsidR="003231C0" w:rsidRPr="0014274F">
        <w:rPr>
          <w:rFonts w:hint="cs"/>
          <w:rtl/>
        </w:rPr>
        <w:t>ی</w:t>
      </w:r>
      <w:r w:rsidRPr="0014274F">
        <w:rPr>
          <w:rFonts w:hint="cs"/>
          <w:rtl/>
        </w:rPr>
        <w:t>ب به هزار سال به دعوت اشتغال ورز</w:t>
      </w:r>
      <w:r w:rsidR="003231C0" w:rsidRPr="0014274F">
        <w:rPr>
          <w:rFonts w:hint="cs"/>
          <w:rtl/>
        </w:rPr>
        <w:t>ی</w:t>
      </w:r>
      <w:r w:rsidRPr="0014274F">
        <w:rPr>
          <w:rFonts w:hint="cs"/>
          <w:rtl/>
        </w:rPr>
        <w:t>د و اصلاً دچار ضعف و سست</w:t>
      </w:r>
      <w:r w:rsidR="003231C0" w:rsidRPr="0014274F">
        <w:rPr>
          <w:rFonts w:hint="cs"/>
          <w:rtl/>
        </w:rPr>
        <w:t>ی</w:t>
      </w:r>
      <w:r w:rsidRPr="0014274F">
        <w:rPr>
          <w:rFonts w:hint="cs"/>
          <w:rtl/>
        </w:rPr>
        <w:t xml:space="preserve"> نشد در راه خدا و به منظور رضا</w:t>
      </w:r>
      <w:r w:rsidR="003231C0" w:rsidRPr="0014274F">
        <w:rPr>
          <w:rFonts w:hint="cs"/>
          <w:rtl/>
        </w:rPr>
        <w:t>ی</w:t>
      </w:r>
      <w:r w:rsidRPr="0014274F">
        <w:rPr>
          <w:rFonts w:hint="cs"/>
          <w:rtl/>
        </w:rPr>
        <w:t xml:space="preserve"> او نص</w:t>
      </w:r>
      <w:r w:rsidR="003231C0" w:rsidRPr="0014274F">
        <w:rPr>
          <w:rFonts w:hint="cs"/>
          <w:rtl/>
        </w:rPr>
        <w:t>ی</w:t>
      </w:r>
      <w:r w:rsidRPr="0014274F">
        <w:rPr>
          <w:rFonts w:hint="cs"/>
          <w:rtl/>
        </w:rPr>
        <w:t>ح</w:t>
      </w:r>
      <w:r w:rsidR="003F7504" w:rsidRPr="0014274F">
        <w:rPr>
          <w:rFonts w:hint="cs"/>
          <w:rtl/>
        </w:rPr>
        <w:t>ت و دعوت م</w:t>
      </w:r>
      <w:r w:rsidR="003231C0" w:rsidRPr="0014274F">
        <w:rPr>
          <w:rFonts w:hint="cs"/>
          <w:rtl/>
        </w:rPr>
        <w:t>ی</w:t>
      </w:r>
      <w:r w:rsidR="003F7504" w:rsidRPr="0014274F">
        <w:rPr>
          <w:rFonts w:hint="cs"/>
          <w:rtl/>
        </w:rPr>
        <w:t>‌</w:t>
      </w:r>
      <w:r w:rsidR="003231C0" w:rsidRPr="0014274F">
        <w:rPr>
          <w:rFonts w:hint="cs"/>
          <w:rtl/>
        </w:rPr>
        <w:t>ک</w:t>
      </w:r>
      <w:r w:rsidR="003F7504" w:rsidRPr="0014274F">
        <w:rPr>
          <w:rFonts w:hint="cs"/>
          <w:rtl/>
        </w:rPr>
        <w:t>رد. مشر</w:t>
      </w:r>
      <w:r w:rsidR="003231C0" w:rsidRPr="0014274F">
        <w:rPr>
          <w:rFonts w:hint="cs"/>
          <w:rtl/>
        </w:rPr>
        <w:t>کی</w:t>
      </w:r>
      <w:r w:rsidR="003F7504" w:rsidRPr="0014274F">
        <w:rPr>
          <w:rFonts w:hint="cs"/>
          <w:rtl/>
        </w:rPr>
        <w:t>ن انواع تع</w:t>
      </w:r>
      <w:r w:rsidRPr="0014274F">
        <w:rPr>
          <w:rFonts w:hint="cs"/>
          <w:rtl/>
        </w:rPr>
        <w:t>ذ</w:t>
      </w:r>
      <w:r w:rsidR="003231C0" w:rsidRPr="0014274F">
        <w:rPr>
          <w:rFonts w:hint="cs"/>
          <w:rtl/>
        </w:rPr>
        <w:t>ی</w:t>
      </w:r>
      <w:r w:rsidRPr="0014274F">
        <w:rPr>
          <w:rFonts w:hint="cs"/>
          <w:rtl/>
        </w:rPr>
        <w:t>ب و استهزاء عل</w:t>
      </w:r>
      <w:r w:rsidR="003231C0" w:rsidRPr="0014274F">
        <w:rPr>
          <w:rFonts w:hint="cs"/>
          <w:rtl/>
        </w:rPr>
        <w:t>ی</w:t>
      </w:r>
      <w:r w:rsidRPr="0014274F">
        <w:rPr>
          <w:rFonts w:hint="cs"/>
          <w:rtl/>
        </w:rPr>
        <w:t xml:space="preserve">ه او اعمال </w:t>
      </w:r>
      <w:r w:rsidR="003231C0" w:rsidRPr="0014274F">
        <w:rPr>
          <w:rFonts w:hint="cs"/>
          <w:rtl/>
        </w:rPr>
        <w:t>ک</w:t>
      </w:r>
      <w:r w:rsidRPr="0014274F">
        <w:rPr>
          <w:rFonts w:hint="cs"/>
          <w:rtl/>
        </w:rPr>
        <w:t>ردند او را به انواع ش</w:t>
      </w:r>
      <w:r w:rsidR="003231C0" w:rsidRPr="0014274F">
        <w:rPr>
          <w:rFonts w:hint="cs"/>
          <w:rtl/>
        </w:rPr>
        <w:t>ی</w:t>
      </w:r>
      <w:r w:rsidRPr="0014274F">
        <w:rPr>
          <w:rFonts w:hint="cs"/>
          <w:rtl/>
        </w:rPr>
        <w:t>وه عذاب دادند تا از دعوت دست ب</w:t>
      </w:r>
      <w:r w:rsidR="003231C0" w:rsidRPr="0014274F">
        <w:rPr>
          <w:rFonts w:hint="cs"/>
          <w:rtl/>
        </w:rPr>
        <w:t>ک</w:t>
      </w:r>
      <w:r w:rsidRPr="0014274F">
        <w:rPr>
          <w:rFonts w:hint="cs"/>
          <w:rtl/>
        </w:rPr>
        <w:t>شد</w:t>
      </w:r>
      <w:r w:rsidR="003F7504" w:rsidRPr="0014274F">
        <w:rPr>
          <w:rFonts w:hint="cs"/>
          <w:rtl/>
        </w:rPr>
        <w:t>،</w:t>
      </w:r>
      <w:r w:rsidRPr="0014274F">
        <w:rPr>
          <w:rFonts w:hint="cs"/>
          <w:rtl/>
        </w:rPr>
        <w:t xml:space="preserve"> اما جز </w:t>
      </w:r>
      <w:r w:rsidR="003F7504" w:rsidRPr="0014274F">
        <w:rPr>
          <w:rFonts w:hint="cs"/>
          <w:rtl/>
        </w:rPr>
        <w:t>صبر و ش</w:t>
      </w:r>
      <w:r w:rsidR="003231C0" w:rsidRPr="0014274F">
        <w:rPr>
          <w:rFonts w:hint="cs"/>
          <w:rtl/>
        </w:rPr>
        <w:t>کی</w:t>
      </w:r>
      <w:r w:rsidR="003F7504" w:rsidRPr="0014274F">
        <w:rPr>
          <w:rFonts w:hint="cs"/>
          <w:rtl/>
        </w:rPr>
        <w:t>با</w:t>
      </w:r>
      <w:r w:rsidR="003231C0" w:rsidRPr="0014274F">
        <w:rPr>
          <w:rFonts w:hint="cs"/>
          <w:rtl/>
        </w:rPr>
        <w:t>یی</w:t>
      </w:r>
      <w:r w:rsidR="003F7504" w:rsidRPr="0014274F">
        <w:rPr>
          <w:rFonts w:hint="cs"/>
          <w:rtl/>
        </w:rPr>
        <w:t xml:space="preserve"> چ</w:t>
      </w:r>
      <w:r w:rsidR="003231C0" w:rsidRPr="0014274F">
        <w:rPr>
          <w:rFonts w:hint="cs"/>
          <w:rtl/>
        </w:rPr>
        <w:t>ی</w:t>
      </w:r>
      <w:r w:rsidR="003F7504" w:rsidRPr="0014274F">
        <w:rPr>
          <w:rFonts w:hint="cs"/>
          <w:rtl/>
        </w:rPr>
        <w:t>ز</w:t>
      </w:r>
      <w:r w:rsidR="003231C0" w:rsidRPr="0014274F">
        <w:rPr>
          <w:rFonts w:hint="cs"/>
          <w:rtl/>
        </w:rPr>
        <w:t>ی</w:t>
      </w:r>
      <w:r w:rsidR="003F7504" w:rsidRPr="0014274F">
        <w:rPr>
          <w:rFonts w:hint="cs"/>
          <w:rtl/>
        </w:rPr>
        <w:t xml:space="preserve"> از او ند</w:t>
      </w:r>
      <w:r w:rsidR="003231C0" w:rsidRPr="0014274F">
        <w:rPr>
          <w:rFonts w:hint="cs"/>
          <w:rtl/>
        </w:rPr>
        <w:t>ی</w:t>
      </w:r>
      <w:r w:rsidR="003F7504" w:rsidRPr="0014274F">
        <w:rPr>
          <w:rFonts w:hint="cs"/>
          <w:rtl/>
        </w:rPr>
        <w:t>دند</w:t>
      </w:r>
      <w:r w:rsidRPr="0014274F">
        <w:rPr>
          <w:rFonts w:hint="cs"/>
          <w:rtl/>
        </w:rPr>
        <w:t>، انواع اتهامات بر او زدند انو</w:t>
      </w:r>
      <w:r w:rsidR="003F7504" w:rsidRPr="0014274F">
        <w:rPr>
          <w:rFonts w:hint="cs"/>
          <w:rtl/>
        </w:rPr>
        <w:t>اع افتراها را بر پ</w:t>
      </w:r>
      <w:r w:rsidR="003231C0" w:rsidRPr="0014274F">
        <w:rPr>
          <w:rFonts w:hint="cs"/>
          <w:rtl/>
        </w:rPr>
        <w:t>ی</w:t>
      </w:r>
      <w:r w:rsidR="003F7504" w:rsidRPr="0014274F">
        <w:rPr>
          <w:rFonts w:hint="cs"/>
          <w:rtl/>
        </w:rPr>
        <w:t>شان</w:t>
      </w:r>
      <w:r w:rsidR="003231C0" w:rsidRPr="0014274F">
        <w:rPr>
          <w:rFonts w:hint="cs"/>
          <w:rtl/>
        </w:rPr>
        <w:t>ی</w:t>
      </w:r>
      <w:r w:rsidR="003F7504" w:rsidRPr="0014274F">
        <w:rPr>
          <w:rFonts w:hint="cs"/>
          <w:rtl/>
        </w:rPr>
        <w:t xml:space="preserve"> او زدند</w:t>
      </w:r>
      <w:r w:rsidRPr="0014274F">
        <w:rPr>
          <w:rFonts w:hint="cs"/>
          <w:rtl/>
        </w:rPr>
        <w:t>، اما جز بر ا</w:t>
      </w:r>
      <w:r w:rsidR="003231C0" w:rsidRPr="0014274F">
        <w:rPr>
          <w:rFonts w:hint="cs"/>
          <w:rtl/>
        </w:rPr>
        <w:t>ی</w:t>
      </w:r>
      <w:r w:rsidRPr="0014274F">
        <w:rPr>
          <w:rFonts w:hint="cs"/>
          <w:rtl/>
        </w:rPr>
        <w:t>مان و صبر و جهادش ن</w:t>
      </w:r>
      <w:r w:rsidR="003231C0" w:rsidRPr="0014274F">
        <w:rPr>
          <w:rFonts w:hint="cs"/>
          <w:rtl/>
        </w:rPr>
        <w:t>ی</w:t>
      </w:r>
      <w:r w:rsidRPr="0014274F">
        <w:rPr>
          <w:rFonts w:hint="cs"/>
          <w:rtl/>
        </w:rPr>
        <w:t>افزود</w:t>
      </w:r>
      <w:r w:rsidRPr="0014274F">
        <w:rPr>
          <w:rtl/>
        </w:rPr>
        <w:t>.</w:t>
      </w:r>
      <w:r w:rsidRPr="0014274F">
        <w:rPr>
          <w:rFonts w:hint="cs"/>
          <w:rtl/>
        </w:rPr>
        <w:t xml:space="preserve"> به راست</w:t>
      </w:r>
      <w:r w:rsidR="003231C0" w:rsidRPr="0014274F">
        <w:rPr>
          <w:rFonts w:hint="cs"/>
          <w:rtl/>
        </w:rPr>
        <w:t>ی</w:t>
      </w:r>
      <w:r w:rsidRPr="0014274F">
        <w:rPr>
          <w:rFonts w:hint="cs"/>
          <w:rtl/>
        </w:rPr>
        <w:t xml:space="preserve"> او از انب</w:t>
      </w:r>
      <w:r w:rsidR="003231C0" w:rsidRPr="0014274F">
        <w:rPr>
          <w:rFonts w:hint="cs"/>
          <w:rtl/>
        </w:rPr>
        <w:t>ی</w:t>
      </w:r>
      <w:r w:rsidRPr="0014274F">
        <w:rPr>
          <w:rFonts w:hint="cs"/>
          <w:rtl/>
        </w:rPr>
        <w:t>ا</w:t>
      </w:r>
      <w:r w:rsidR="003231C0" w:rsidRPr="0014274F">
        <w:rPr>
          <w:rFonts w:hint="cs"/>
          <w:rtl/>
        </w:rPr>
        <w:t>ی</w:t>
      </w:r>
      <w:r w:rsidRPr="0014274F">
        <w:rPr>
          <w:rFonts w:hint="cs"/>
          <w:rtl/>
        </w:rPr>
        <w:t xml:space="preserve"> مقرب و از اول</w:t>
      </w:r>
      <w:r w:rsidR="003231C0" w:rsidRPr="0014274F">
        <w:rPr>
          <w:rFonts w:hint="cs"/>
          <w:rtl/>
        </w:rPr>
        <w:t>ی</w:t>
      </w:r>
      <w:r w:rsidRPr="0014274F">
        <w:rPr>
          <w:rFonts w:hint="cs"/>
          <w:rtl/>
        </w:rPr>
        <w:t>‌العزم صابر</w:t>
      </w:r>
      <w:r w:rsidR="003231C0" w:rsidRPr="0014274F">
        <w:rPr>
          <w:rFonts w:hint="cs"/>
          <w:rtl/>
        </w:rPr>
        <w:t>ی</w:t>
      </w:r>
      <w:r w:rsidRPr="0014274F">
        <w:rPr>
          <w:rFonts w:hint="cs"/>
          <w:rtl/>
        </w:rPr>
        <w:t>ن بوده است.</w:t>
      </w:r>
    </w:p>
    <w:p w:rsidR="00A55056" w:rsidRPr="003F7504" w:rsidRDefault="00A55056" w:rsidP="0014274F">
      <w:pPr>
        <w:pStyle w:val="a2"/>
        <w:rPr>
          <w:rtl/>
        </w:rPr>
      </w:pPr>
      <w:bookmarkStart w:id="310" w:name="_Toc285148376"/>
      <w:bookmarkStart w:id="311" w:name="_Toc432073994"/>
      <w:bookmarkStart w:id="312" w:name="_Toc432075625"/>
      <w:r w:rsidRPr="003F7504">
        <w:rPr>
          <w:rFonts w:hint="cs"/>
          <w:rtl/>
        </w:rPr>
        <w:t>انواع اتهامات وارده بر نوح</w:t>
      </w:r>
      <w:r w:rsidR="003F7504" w:rsidRPr="003A6798">
        <w:rPr>
          <w:rFonts w:cs="CTraditional Arabic" w:hint="cs"/>
          <w:b/>
          <w:bCs w:val="0"/>
          <w:rtl/>
        </w:rPr>
        <w:t>÷</w:t>
      </w:r>
      <w:bookmarkEnd w:id="310"/>
      <w:bookmarkEnd w:id="311"/>
      <w:bookmarkEnd w:id="312"/>
    </w:p>
    <w:p w:rsidR="00A55056" w:rsidRPr="00C520D5" w:rsidRDefault="00A55056" w:rsidP="00C520D5">
      <w:pPr>
        <w:pStyle w:val="a4"/>
        <w:numPr>
          <w:ilvl w:val="0"/>
          <w:numId w:val="23"/>
        </w:numPr>
        <w:ind w:left="641" w:hanging="357"/>
        <w:rPr>
          <w:rFonts w:ascii="Tahoma" w:hAnsi="Tahoma" w:cs="Traditional Arabic"/>
          <w:rtl/>
          <w:lang w:bidi="fa-IR"/>
        </w:rPr>
      </w:pPr>
      <w:r w:rsidRPr="004956B1">
        <w:rPr>
          <w:rFonts w:hint="cs"/>
          <w:rtl/>
        </w:rPr>
        <w:t xml:space="preserve">حضرت نوح از </w:t>
      </w:r>
      <w:r w:rsidRPr="0014274F">
        <w:rPr>
          <w:rFonts w:hint="cs"/>
          <w:rtl/>
        </w:rPr>
        <w:t>سو</w:t>
      </w:r>
      <w:r w:rsidR="003231C0" w:rsidRPr="0014274F">
        <w:rPr>
          <w:rFonts w:hint="cs"/>
          <w:rtl/>
        </w:rPr>
        <w:t>ی</w:t>
      </w:r>
      <w:r w:rsidRPr="0014274F">
        <w:rPr>
          <w:rFonts w:hint="cs"/>
          <w:rtl/>
        </w:rPr>
        <w:t xml:space="preserve"> قومش متهم به گمراه</w:t>
      </w:r>
      <w:r w:rsidR="003231C0" w:rsidRPr="0014274F">
        <w:rPr>
          <w:rFonts w:hint="cs"/>
          <w:rtl/>
        </w:rPr>
        <w:t>ی</w:t>
      </w:r>
      <w:r w:rsidRPr="0014274F">
        <w:rPr>
          <w:rFonts w:hint="cs"/>
          <w:rtl/>
        </w:rPr>
        <w:t xml:space="preserve"> و</w:t>
      </w:r>
      <w:r w:rsidR="003F7504" w:rsidRPr="0014274F">
        <w:rPr>
          <w:rFonts w:hint="cs"/>
          <w:rtl/>
        </w:rPr>
        <w:t xml:space="preserve"> نادان</w:t>
      </w:r>
      <w:r w:rsidR="003231C0" w:rsidRPr="0014274F">
        <w:rPr>
          <w:rFonts w:hint="cs"/>
          <w:rtl/>
        </w:rPr>
        <w:t>ی</w:t>
      </w:r>
      <w:r w:rsidR="003F7504" w:rsidRPr="0014274F">
        <w:rPr>
          <w:rFonts w:hint="cs"/>
          <w:rtl/>
        </w:rPr>
        <w:t xml:space="preserve"> گرد</w:t>
      </w:r>
      <w:r w:rsidR="003231C0" w:rsidRPr="0014274F">
        <w:rPr>
          <w:rFonts w:hint="cs"/>
          <w:rtl/>
        </w:rPr>
        <w:t>ی</w:t>
      </w:r>
      <w:r w:rsidR="003F7504" w:rsidRPr="0014274F">
        <w:rPr>
          <w:rFonts w:hint="cs"/>
          <w:rtl/>
        </w:rPr>
        <w:t>د. خداوند م</w:t>
      </w:r>
      <w:r w:rsidR="003231C0" w:rsidRPr="0014274F">
        <w:rPr>
          <w:rFonts w:hint="cs"/>
          <w:rtl/>
        </w:rPr>
        <w:t>ی</w:t>
      </w:r>
      <w:r w:rsidR="003F7504" w:rsidRPr="0014274F">
        <w:rPr>
          <w:rFonts w:hint="cs"/>
          <w:rtl/>
        </w:rPr>
        <w:t>‌فرما</w:t>
      </w:r>
      <w:r w:rsidR="003231C0" w:rsidRPr="0014274F">
        <w:rPr>
          <w:rFonts w:hint="cs"/>
          <w:rtl/>
        </w:rPr>
        <w:t>ی</w:t>
      </w:r>
      <w:r w:rsidR="003F7504" w:rsidRPr="0014274F">
        <w:rPr>
          <w:rFonts w:hint="cs"/>
          <w:rtl/>
        </w:rPr>
        <w:t>د</w:t>
      </w:r>
      <w:r w:rsidRPr="0014274F">
        <w:rPr>
          <w:rFonts w:hint="cs"/>
          <w:rtl/>
        </w:rPr>
        <w:t>:</w:t>
      </w:r>
      <w:r w:rsidR="0014274F">
        <w:rPr>
          <w:rFonts w:hint="cs"/>
          <w:rtl/>
        </w:rPr>
        <w:t xml:space="preserve"> </w:t>
      </w:r>
      <w:r w:rsidR="0014274F" w:rsidRPr="00C520D5">
        <w:rPr>
          <w:rFonts w:ascii="Traditional Arabic" w:hAnsi="Traditional Arabic" w:cs="Traditional Arabic"/>
          <w:rtl/>
          <w:lang w:bidi="fa-IR"/>
        </w:rPr>
        <w:t>﴿</w:t>
      </w:r>
      <w:r w:rsidR="00C520D5" w:rsidRPr="006865DA">
        <w:rPr>
          <w:rStyle w:val="Char9"/>
          <w:rtl/>
        </w:rPr>
        <w:t xml:space="preserve">قَالَ </w:t>
      </w:r>
      <w:r w:rsidR="00C520D5" w:rsidRPr="006865DA">
        <w:rPr>
          <w:rStyle w:val="Char9"/>
          <w:rFonts w:hint="cs"/>
          <w:rtl/>
        </w:rPr>
        <w:t>ٱ</w:t>
      </w:r>
      <w:r w:rsidR="00C520D5" w:rsidRPr="006865DA">
        <w:rPr>
          <w:rStyle w:val="Char9"/>
          <w:rFonts w:hint="eastAsia"/>
          <w:rtl/>
        </w:rPr>
        <w:t>لۡمَلَأُ</w:t>
      </w:r>
      <w:r w:rsidR="00C520D5" w:rsidRPr="006865DA">
        <w:rPr>
          <w:rStyle w:val="Char9"/>
          <w:rtl/>
        </w:rPr>
        <w:t xml:space="preserve"> مِن قَوۡمِهِ</w:t>
      </w:r>
      <w:r w:rsidR="00C520D5" w:rsidRPr="006865DA">
        <w:rPr>
          <w:rStyle w:val="Char9"/>
          <w:rFonts w:hint="cs"/>
          <w:rtl/>
        </w:rPr>
        <w:t>ۦٓ</w:t>
      </w:r>
      <w:r w:rsidR="00C520D5" w:rsidRPr="006865DA">
        <w:rPr>
          <w:rStyle w:val="Char9"/>
          <w:rtl/>
        </w:rPr>
        <w:t xml:space="preserve"> إِنَّا لَنَرَىٰكَ فِي ضَلَٰلٖ مُّبِينٖ ٦٠ قَالَ يَٰقَوۡمِ لَيۡسَ بِي ضَلَٰلَةٞ وَلَٰكِنِّي رَسُولٞ مِّن رَّبِّ </w:t>
      </w:r>
      <w:r w:rsidR="00C520D5" w:rsidRPr="006865DA">
        <w:rPr>
          <w:rStyle w:val="Char9"/>
          <w:rFonts w:hint="cs"/>
          <w:rtl/>
        </w:rPr>
        <w:t>ٱ</w:t>
      </w:r>
      <w:r w:rsidR="00C520D5" w:rsidRPr="006865DA">
        <w:rPr>
          <w:rStyle w:val="Char9"/>
          <w:rFonts w:hint="eastAsia"/>
          <w:rtl/>
        </w:rPr>
        <w:t>لۡعَٰلَمِينَ</w:t>
      </w:r>
      <w:r w:rsidR="00C520D5" w:rsidRPr="006865DA">
        <w:rPr>
          <w:rStyle w:val="Char9"/>
          <w:rtl/>
        </w:rPr>
        <w:t xml:space="preserve"> ٦١</w:t>
      </w:r>
      <w:r w:rsidR="0014274F" w:rsidRPr="00C520D5">
        <w:rPr>
          <w:rFonts w:ascii="Traditional Arabic" w:hAnsi="Traditional Arabic" w:cs="Traditional Arabic"/>
          <w:rtl/>
          <w:lang w:bidi="fa-IR"/>
        </w:rPr>
        <w:t>﴾</w:t>
      </w:r>
      <w:r w:rsidR="0014274F">
        <w:rPr>
          <w:rFonts w:hint="cs"/>
          <w:rtl/>
          <w:lang w:bidi="fa-IR"/>
        </w:rPr>
        <w:t xml:space="preserve"> </w:t>
      </w:r>
      <w:r w:rsidR="0014274F" w:rsidRPr="00117339">
        <w:rPr>
          <w:rStyle w:val="Char6"/>
          <w:rFonts w:hint="cs"/>
          <w:rtl/>
        </w:rPr>
        <w:t>[</w:t>
      </w:r>
      <w:r w:rsidR="0014274F">
        <w:rPr>
          <w:rStyle w:val="Char6"/>
          <w:rFonts w:hint="cs"/>
          <w:rtl/>
        </w:rPr>
        <w:t>الأعراف: 60- 61</w:t>
      </w:r>
      <w:r w:rsidR="0014274F" w:rsidRPr="00117339">
        <w:rPr>
          <w:rStyle w:val="Char6"/>
          <w:rFonts w:hint="cs"/>
          <w:rtl/>
        </w:rPr>
        <w:t>]</w:t>
      </w:r>
      <w:r w:rsidR="0014274F">
        <w:rPr>
          <w:rFonts w:hint="cs"/>
          <w:rtl/>
          <w:lang w:bidi="fa-IR"/>
        </w:rPr>
        <w:t>.</w:t>
      </w:r>
      <w:r w:rsidRPr="00B04FE2">
        <w:rPr>
          <w:rStyle w:val="FootnoteReference"/>
          <w:rFonts w:ascii="Tahoma" w:hAnsi="Tahoma"/>
          <w:b w:val="0"/>
          <w:rtl/>
          <w:lang w:bidi="fa-IR"/>
        </w:rPr>
        <w:footnoteReference w:id="377"/>
      </w:r>
    </w:p>
    <w:p w:rsidR="00E04B91" w:rsidRPr="00C520D5" w:rsidRDefault="00A55056" w:rsidP="00C520D5">
      <w:pPr>
        <w:pStyle w:val="a4"/>
        <w:numPr>
          <w:ilvl w:val="0"/>
          <w:numId w:val="23"/>
        </w:numPr>
        <w:ind w:left="641" w:hanging="357"/>
        <w:rPr>
          <w:rFonts w:ascii="Tahoma" w:hAnsi="Tahoma" w:cs="Traditional Arabic"/>
          <w:lang w:bidi="fa-IR"/>
        </w:rPr>
      </w:pPr>
      <w:r w:rsidRPr="004956B1">
        <w:rPr>
          <w:rFonts w:hint="cs"/>
          <w:rtl/>
        </w:rPr>
        <w:t xml:space="preserve">متهم به </w:t>
      </w:r>
      <w:r w:rsidR="00E04B91" w:rsidRPr="004956B1">
        <w:rPr>
          <w:rFonts w:hint="cs"/>
          <w:rtl/>
        </w:rPr>
        <w:t>جنون گرد</w:t>
      </w:r>
      <w:r w:rsidR="003231C0" w:rsidRPr="004956B1">
        <w:rPr>
          <w:rFonts w:hint="cs"/>
          <w:rtl/>
        </w:rPr>
        <w:t>ی</w:t>
      </w:r>
      <w:r w:rsidR="00E04B91" w:rsidRPr="004956B1">
        <w:rPr>
          <w:rFonts w:hint="cs"/>
          <w:rtl/>
        </w:rPr>
        <w:t>د</w:t>
      </w:r>
      <w:r w:rsidRPr="004956B1">
        <w:rPr>
          <w:rFonts w:hint="cs"/>
          <w:rtl/>
        </w:rPr>
        <w:t>:</w:t>
      </w:r>
      <w:r w:rsidR="00C520D5">
        <w:rPr>
          <w:rFonts w:hint="cs"/>
          <w:rtl/>
        </w:rPr>
        <w:t xml:space="preserve"> </w:t>
      </w:r>
      <w:r w:rsidR="00C520D5" w:rsidRPr="00C520D5">
        <w:rPr>
          <w:rFonts w:ascii="Traditional Arabic" w:hAnsi="Traditional Arabic" w:cs="Traditional Arabic"/>
          <w:rtl/>
        </w:rPr>
        <w:t>﴿</w:t>
      </w:r>
      <w:r w:rsidR="00C520D5" w:rsidRPr="006865DA">
        <w:rPr>
          <w:rStyle w:val="Char9"/>
          <w:rtl/>
        </w:rPr>
        <w:t>كَذَّبَتۡ قَبۡلَهُمۡ قَوۡمُ نُوحٖ فَكَذَّبُواْ عَبۡدَنَا وَقَالُواْ مَجۡنُونٞ وَ</w:t>
      </w:r>
      <w:r w:rsidR="00C520D5" w:rsidRPr="006865DA">
        <w:rPr>
          <w:rStyle w:val="Char9"/>
          <w:rFonts w:hint="cs"/>
          <w:rtl/>
        </w:rPr>
        <w:t>ٱ</w:t>
      </w:r>
      <w:r w:rsidR="00C520D5" w:rsidRPr="006865DA">
        <w:rPr>
          <w:rStyle w:val="Char9"/>
          <w:rFonts w:hint="eastAsia"/>
          <w:rtl/>
        </w:rPr>
        <w:t>زۡدُجِرَ</w:t>
      </w:r>
      <w:r w:rsidR="00C520D5" w:rsidRPr="006865DA">
        <w:rPr>
          <w:rStyle w:val="Char9"/>
          <w:rtl/>
        </w:rPr>
        <w:t xml:space="preserve"> ٩</w:t>
      </w:r>
      <w:r w:rsidR="00C520D5" w:rsidRPr="00C520D5">
        <w:rPr>
          <w:rFonts w:ascii="Traditional Arabic" w:hAnsi="Traditional Arabic" w:cs="Traditional Arabic"/>
          <w:rtl/>
        </w:rPr>
        <w:t>﴾</w:t>
      </w:r>
      <w:r w:rsidR="00C520D5">
        <w:rPr>
          <w:rFonts w:hint="cs"/>
          <w:rtl/>
        </w:rPr>
        <w:t xml:space="preserve"> </w:t>
      </w:r>
      <w:r w:rsidR="00C520D5" w:rsidRPr="00C520D5">
        <w:rPr>
          <w:rStyle w:val="Char6"/>
          <w:rFonts w:hint="cs"/>
          <w:rtl/>
        </w:rPr>
        <w:t>[</w:t>
      </w:r>
      <w:r w:rsidR="00C520D5">
        <w:rPr>
          <w:rStyle w:val="Char6"/>
          <w:rFonts w:hint="cs"/>
          <w:rtl/>
        </w:rPr>
        <w:t>القمر: 9</w:t>
      </w:r>
      <w:r w:rsidR="00C520D5" w:rsidRPr="00C520D5">
        <w:rPr>
          <w:rStyle w:val="Char6"/>
          <w:rFonts w:hint="cs"/>
          <w:rtl/>
        </w:rPr>
        <w:t>]</w:t>
      </w:r>
      <w:r w:rsidR="00C520D5">
        <w:rPr>
          <w:rFonts w:hint="cs"/>
          <w:rtl/>
        </w:rPr>
        <w:t>.</w:t>
      </w:r>
      <w:r w:rsidRPr="00B04FE2">
        <w:rPr>
          <w:rStyle w:val="FootnoteReference"/>
          <w:rFonts w:ascii="Tahoma" w:hAnsi="Tahoma"/>
          <w:b w:val="0"/>
          <w:rtl/>
          <w:lang w:bidi="fa-IR"/>
        </w:rPr>
        <w:footnoteReference w:id="378"/>
      </w:r>
    </w:p>
    <w:p w:rsidR="00A55056" w:rsidRDefault="004956B1" w:rsidP="00C520D5">
      <w:pPr>
        <w:pStyle w:val="a4"/>
        <w:rPr>
          <w:rFonts w:ascii="Tahoma" w:hAnsi="Tahoma" w:cs="Traditional Arabic"/>
          <w:lang w:bidi="fa-IR"/>
        </w:rPr>
      </w:pPr>
      <w:r>
        <w:rPr>
          <w:rFonts w:ascii="Traditional Arabic" w:hAnsi="Traditional Arabic" w:cs="Traditional Arabic"/>
          <w:rtl/>
          <w:lang w:bidi="fa-IR"/>
        </w:rPr>
        <w:t>﴿</w:t>
      </w:r>
      <w:r w:rsidR="00C520D5" w:rsidRPr="006865DA">
        <w:rPr>
          <w:rStyle w:val="Char9"/>
          <w:rtl/>
        </w:rPr>
        <w:t>إِنۡ هُوَ إِلَّا رَجُلُۢ بِهِ</w:t>
      </w:r>
      <w:r w:rsidR="00C520D5" w:rsidRPr="006865DA">
        <w:rPr>
          <w:rStyle w:val="Char9"/>
          <w:rFonts w:hint="cs"/>
          <w:rtl/>
        </w:rPr>
        <w:t>ۦ</w:t>
      </w:r>
      <w:r w:rsidR="00C520D5" w:rsidRPr="006865DA">
        <w:rPr>
          <w:rStyle w:val="Char9"/>
          <w:rtl/>
        </w:rPr>
        <w:t xml:space="preserve"> جِنَّةٞ</w:t>
      </w:r>
      <w:r>
        <w:rPr>
          <w:rFonts w:ascii="Traditional Arabic" w:hAnsi="Traditional Arabic" w:cs="Traditional Arabic"/>
          <w:rtl/>
          <w:lang w:bidi="fa-IR"/>
        </w:rPr>
        <w:t>﴾</w:t>
      </w:r>
      <w:r>
        <w:rPr>
          <w:rFonts w:hint="cs"/>
          <w:rtl/>
          <w:lang w:bidi="fa-IR"/>
        </w:rPr>
        <w:t xml:space="preserve"> </w:t>
      </w:r>
      <w:r w:rsidRPr="004956B1">
        <w:rPr>
          <w:rStyle w:val="Char6"/>
          <w:rFonts w:hint="cs"/>
          <w:rtl/>
        </w:rPr>
        <w:t>[</w:t>
      </w:r>
      <w:r>
        <w:rPr>
          <w:rStyle w:val="Char6"/>
          <w:rFonts w:hint="cs"/>
          <w:rtl/>
        </w:rPr>
        <w:t>المؤمنون: 25</w:t>
      </w:r>
      <w:r w:rsidRPr="004956B1">
        <w:rPr>
          <w:rStyle w:val="Char6"/>
          <w:rFonts w:hint="cs"/>
          <w:rtl/>
        </w:rPr>
        <w:t>]</w:t>
      </w:r>
      <w:r>
        <w:rPr>
          <w:rFonts w:hint="cs"/>
          <w:rtl/>
          <w:lang w:bidi="fa-IR"/>
        </w:rPr>
        <w:t>.</w:t>
      </w:r>
      <w:r w:rsidR="00A55056" w:rsidRPr="00C520D5">
        <w:rPr>
          <w:rStyle w:val="FootnoteReference"/>
          <w:rFonts w:ascii="Tahoma" w:hAnsi="Tahoma"/>
          <w:rtl/>
          <w:lang w:bidi="fa-IR"/>
        </w:rPr>
        <w:footnoteReference w:id="379"/>
      </w:r>
    </w:p>
    <w:p w:rsidR="00A55056" w:rsidRPr="004956B1" w:rsidRDefault="00A55056" w:rsidP="00C520D5">
      <w:pPr>
        <w:pStyle w:val="a4"/>
      </w:pPr>
      <w:r w:rsidRPr="004956B1">
        <w:rPr>
          <w:rFonts w:hint="cs"/>
          <w:rtl/>
        </w:rPr>
        <w:t>متهم به جدال فراوان و افترا</w:t>
      </w:r>
      <w:r w:rsidR="00E04B91" w:rsidRPr="004956B1">
        <w:rPr>
          <w:rFonts w:hint="cs"/>
          <w:rtl/>
        </w:rPr>
        <w:t>ء بر خدا گرد</w:t>
      </w:r>
      <w:r w:rsidR="003231C0" w:rsidRPr="004956B1">
        <w:rPr>
          <w:rFonts w:hint="cs"/>
          <w:rtl/>
        </w:rPr>
        <w:t>ی</w:t>
      </w:r>
      <w:r w:rsidR="00E04B91" w:rsidRPr="004956B1">
        <w:rPr>
          <w:rFonts w:hint="cs"/>
          <w:rtl/>
        </w:rPr>
        <w:t>د</w:t>
      </w:r>
      <w:r w:rsidRPr="004956B1">
        <w:rPr>
          <w:rFonts w:hint="cs"/>
          <w:rtl/>
        </w:rPr>
        <w:t>:</w:t>
      </w:r>
      <w:r w:rsidR="004956B1">
        <w:rPr>
          <w:rFonts w:hint="cs"/>
          <w:rtl/>
        </w:rPr>
        <w:t xml:space="preserve"> </w:t>
      </w:r>
      <w:r w:rsidR="004956B1">
        <w:rPr>
          <w:rFonts w:ascii="Traditional Arabic" w:hAnsi="Traditional Arabic" w:cs="Traditional Arabic"/>
          <w:rtl/>
          <w:lang w:bidi="fa-IR"/>
        </w:rPr>
        <w:t>﴿</w:t>
      </w:r>
      <w:r w:rsidR="00C520D5" w:rsidRPr="006865DA">
        <w:rPr>
          <w:rStyle w:val="Char9"/>
          <w:rtl/>
        </w:rPr>
        <w:t xml:space="preserve">قَالُواْ يَٰنُوحُ قَدۡ جَٰدَلۡتَنَا فَأَكۡثَرۡتَ جِدَٰلَنَا فَأۡتِنَا بِمَا تَعِدُنَآ إِن كُنتَ مِنَ </w:t>
      </w:r>
      <w:r w:rsidR="00C520D5" w:rsidRPr="006865DA">
        <w:rPr>
          <w:rStyle w:val="Char9"/>
          <w:rFonts w:hint="cs"/>
          <w:rtl/>
        </w:rPr>
        <w:t>ٱ</w:t>
      </w:r>
      <w:r w:rsidR="00C520D5" w:rsidRPr="006865DA">
        <w:rPr>
          <w:rStyle w:val="Char9"/>
          <w:rFonts w:hint="eastAsia"/>
          <w:rtl/>
        </w:rPr>
        <w:t>لصَّٰدِقِينَ</w:t>
      </w:r>
      <w:r w:rsidR="00C520D5" w:rsidRPr="006865DA">
        <w:rPr>
          <w:rStyle w:val="Char9"/>
          <w:rtl/>
        </w:rPr>
        <w:t xml:space="preserve"> ٣٢</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هود: 32</w:t>
      </w:r>
      <w:r w:rsidR="004956B1" w:rsidRPr="004956B1">
        <w:rPr>
          <w:rStyle w:val="Char6"/>
          <w:rFonts w:hint="cs"/>
          <w:rtl/>
        </w:rPr>
        <w:t>]</w:t>
      </w:r>
      <w:r w:rsidR="004956B1">
        <w:rPr>
          <w:rFonts w:hint="cs"/>
          <w:rtl/>
          <w:lang w:bidi="fa-IR"/>
        </w:rPr>
        <w:t>.</w:t>
      </w:r>
      <w:r w:rsidRPr="00B813E3">
        <w:rPr>
          <w:rStyle w:val="FootnoteReference"/>
          <w:rFonts w:ascii="Tahoma" w:hAnsi="Tahoma"/>
          <w:rtl/>
        </w:rPr>
        <w:footnoteReference w:id="380"/>
      </w:r>
    </w:p>
    <w:p w:rsidR="00A55056" w:rsidRPr="004956B1" w:rsidRDefault="00E04B91" w:rsidP="00C520D5">
      <w:pPr>
        <w:pStyle w:val="a4"/>
      </w:pPr>
      <w:r w:rsidRPr="004956B1">
        <w:rPr>
          <w:rFonts w:hint="cs"/>
          <w:rtl/>
        </w:rPr>
        <w:t>تهد</w:t>
      </w:r>
      <w:r w:rsidR="003231C0" w:rsidRPr="004956B1">
        <w:rPr>
          <w:rFonts w:hint="cs"/>
          <w:rtl/>
        </w:rPr>
        <w:t>ی</w:t>
      </w:r>
      <w:r w:rsidRPr="004956B1">
        <w:rPr>
          <w:rFonts w:hint="cs"/>
          <w:rtl/>
        </w:rPr>
        <w:t>د به رجم شد</w:t>
      </w:r>
      <w:r w:rsidR="00A55056" w:rsidRPr="004956B1">
        <w:rPr>
          <w:rFonts w:hint="cs"/>
          <w:rtl/>
        </w:rPr>
        <w:t>:</w:t>
      </w:r>
      <w:r w:rsidR="004956B1">
        <w:rPr>
          <w:rFonts w:hint="cs"/>
          <w:rtl/>
        </w:rPr>
        <w:t xml:space="preserve"> </w:t>
      </w:r>
      <w:r w:rsidR="004956B1">
        <w:rPr>
          <w:rFonts w:ascii="Traditional Arabic" w:hAnsi="Traditional Arabic" w:cs="Traditional Arabic"/>
          <w:rtl/>
          <w:lang w:bidi="fa-IR"/>
        </w:rPr>
        <w:t>﴿</w:t>
      </w:r>
      <w:r w:rsidR="00C520D5" w:rsidRPr="006865DA">
        <w:rPr>
          <w:rStyle w:val="Char9"/>
          <w:rtl/>
        </w:rPr>
        <w:t xml:space="preserve">قَالُواْ لَئِن لَّمۡ تَنتَهِ يَٰنُوحُ لَتَكُونَنَّ مِنَ </w:t>
      </w:r>
      <w:r w:rsidR="00C520D5" w:rsidRPr="006865DA">
        <w:rPr>
          <w:rStyle w:val="Char9"/>
          <w:rFonts w:hint="cs"/>
          <w:rtl/>
        </w:rPr>
        <w:t>ٱ</w:t>
      </w:r>
      <w:r w:rsidR="00C520D5" w:rsidRPr="006865DA">
        <w:rPr>
          <w:rStyle w:val="Char9"/>
          <w:rFonts w:hint="eastAsia"/>
          <w:rtl/>
        </w:rPr>
        <w:t>لۡمَرۡجُومِينَ</w:t>
      </w:r>
      <w:r w:rsidR="00C520D5" w:rsidRPr="006865DA">
        <w:rPr>
          <w:rStyle w:val="Char9"/>
          <w:rtl/>
        </w:rPr>
        <w:t xml:space="preserve"> ١١٦</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الشعراء:116</w:t>
      </w:r>
      <w:r w:rsidR="004956B1" w:rsidRPr="004956B1">
        <w:rPr>
          <w:rStyle w:val="Char6"/>
          <w:rFonts w:hint="cs"/>
          <w:rtl/>
        </w:rPr>
        <w:t>]</w:t>
      </w:r>
      <w:r w:rsidR="004956B1">
        <w:rPr>
          <w:rFonts w:hint="cs"/>
          <w:rtl/>
          <w:lang w:bidi="fa-IR"/>
        </w:rPr>
        <w:t>.</w:t>
      </w:r>
      <w:r w:rsidR="00A55056" w:rsidRPr="00B813E3">
        <w:rPr>
          <w:rStyle w:val="FootnoteReference"/>
          <w:rFonts w:ascii="Tahoma" w:hAnsi="Tahoma"/>
          <w:rtl/>
        </w:rPr>
        <w:footnoteReference w:id="381"/>
      </w:r>
    </w:p>
    <w:p w:rsidR="00A55056" w:rsidRPr="004956B1" w:rsidRDefault="00E04B91" w:rsidP="00C520D5">
      <w:pPr>
        <w:pStyle w:val="a4"/>
      </w:pPr>
      <w:r w:rsidRPr="004956B1">
        <w:rPr>
          <w:rFonts w:hint="cs"/>
          <w:rtl/>
        </w:rPr>
        <w:t>مورد تمسخر و ته</w:t>
      </w:r>
      <w:r w:rsidR="003231C0" w:rsidRPr="004956B1">
        <w:rPr>
          <w:rFonts w:hint="cs"/>
          <w:rtl/>
        </w:rPr>
        <w:t>ک</w:t>
      </w:r>
      <w:r w:rsidRPr="004956B1">
        <w:rPr>
          <w:rFonts w:hint="cs"/>
          <w:rtl/>
        </w:rPr>
        <w:t>مش قرار دادند</w:t>
      </w:r>
      <w:r w:rsidR="00A55056" w:rsidRPr="004956B1">
        <w:rPr>
          <w:rFonts w:hint="cs"/>
          <w:rtl/>
        </w:rPr>
        <w:t>:</w:t>
      </w:r>
      <w:r w:rsidR="004956B1">
        <w:rPr>
          <w:rFonts w:hint="cs"/>
          <w:rtl/>
        </w:rPr>
        <w:t xml:space="preserve"> </w:t>
      </w:r>
      <w:r w:rsidR="004956B1">
        <w:rPr>
          <w:rFonts w:ascii="Traditional Arabic" w:hAnsi="Traditional Arabic" w:cs="Traditional Arabic"/>
          <w:rtl/>
          <w:lang w:bidi="fa-IR"/>
        </w:rPr>
        <w:t>﴿</w:t>
      </w:r>
      <w:r w:rsidR="00C520D5" w:rsidRPr="006865DA">
        <w:rPr>
          <w:rStyle w:val="Char9"/>
          <w:rtl/>
        </w:rPr>
        <w:t>وَكُلَّمَا مَرَّ عَلَيۡهِ مَلَأٞ مِّن قَوۡمِهِ</w:t>
      </w:r>
      <w:r w:rsidR="00C520D5" w:rsidRPr="006865DA">
        <w:rPr>
          <w:rStyle w:val="Char9"/>
          <w:rFonts w:hint="cs"/>
          <w:rtl/>
        </w:rPr>
        <w:t>ۦ</w:t>
      </w:r>
      <w:r w:rsidR="00C520D5" w:rsidRPr="006865DA">
        <w:rPr>
          <w:rStyle w:val="Char9"/>
          <w:rtl/>
        </w:rPr>
        <w:t xml:space="preserve"> سَخِرُواْ مِنۡهُۚ قَالَ إِن تَسۡخَرُواْ مِنَّا فَإِنَّا نَسۡخَرُ مِنكُمۡ كَمَا تَسۡخَرُونَ ٣٨</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هود: 38</w:t>
      </w:r>
      <w:r w:rsidR="004956B1" w:rsidRPr="004956B1">
        <w:rPr>
          <w:rStyle w:val="Char6"/>
          <w:rFonts w:hint="cs"/>
          <w:rtl/>
        </w:rPr>
        <w:t>]</w:t>
      </w:r>
      <w:r w:rsidR="004956B1">
        <w:rPr>
          <w:rFonts w:hint="cs"/>
          <w:rtl/>
          <w:lang w:bidi="fa-IR"/>
        </w:rPr>
        <w:t>.</w:t>
      </w:r>
      <w:r w:rsidR="00A55056" w:rsidRPr="00B813E3">
        <w:rPr>
          <w:rStyle w:val="FootnoteReference"/>
          <w:rFonts w:ascii="Tahoma" w:hAnsi="Tahoma"/>
          <w:b w:val="0"/>
          <w:rtl/>
        </w:rPr>
        <w:footnoteReference w:id="382"/>
      </w:r>
    </w:p>
    <w:p w:rsidR="00A55056" w:rsidRPr="004956B1" w:rsidRDefault="00A55056" w:rsidP="004956B1">
      <w:pPr>
        <w:pStyle w:val="a4"/>
        <w:rPr>
          <w:rtl/>
        </w:rPr>
      </w:pPr>
      <w:r w:rsidRPr="004956B1">
        <w:rPr>
          <w:rFonts w:hint="cs"/>
          <w:rtl/>
        </w:rPr>
        <w:t>ا</w:t>
      </w:r>
      <w:r w:rsidR="003231C0" w:rsidRPr="004956B1">
        <w:rPr>
          <w:rFonts w:hint="cs"/>
          <w:rtl/>
        </w:rPr>
        <w:t>ی</w:t>
      </w:r>
      <w:r w:rsidRPr="004956B1">
        <w:rPr>
          <w:rFonts w:hint="cs"/>
          <w:rtl/>
        </w:rPr>
        <w:t>ن چن</w:t>
      </w:r>
      <w:r w:rsidR="003231C0" w:rsidRPr="004956B1">
        <w:rPr>
          <w:rFonts w:hint="cs"/>
          <w:rtl/>
        </w:rPr>
        <w:t>ی</w:t>
      </w:r>
      <w:r w:rsidRPr="004956B1">
        <w:rPr>
          <w:rFonts w:hint="cs"/>
          <w:rtl/>
        </w:rPr>
        <w:t>ن به انواع ش</w:t>
      </w:r>
      <w:r w:rsidR="003231C0" w:rsidRPr="004956B1">
        <w:rPr>
          <w:rFonts w:hint="cs"/>
          <w:rtl/>
        </w:rPr>
        <w:t>ی</w:t>
      </w:r>
      <w:r w:rsidRPr="004956B1">
        <w:rPr>
          <w:rFonts w:hint="cs"/>
          <w:rtl/>
        </w:rPr>
        <w:t>وه او را اذ</w:t>
      </w:r>
      <w:r w:rsidR="003231C0" w:rsidRPr="004956B1">
        <w:rPr>
          <w:rFonts w:hint="cs"/>
          <w:rtl/>
        </w:rPr>
        <w:t>ی</w:t>
      </w:r>
      <w:r w:rsidRPr="004956B1">
        <w:rPr>
          <w:rFonts w:hint="cs"/>
          <w:rtl/>
        </w:rPr>
        <w:t xml:space="preserve">ت </w:t>
      </w:r>
      <w:r w:rsidR="003231C0" w:rsidRPr="004956B1">
        <w:rPr>
          <w:rFonts w:hint="cs"/>
          <w:rtl/>
        </w:rPr>
        <w:t>ک</w:t>
      </w:r>
      <w:r w:rsidRPr="004956B1">
        <w:rPr>
          <w:rFonts w:hint="cs"/>
          <w:rtl/>
        </w:rPr>
        <w:t>ردند تا از عزمش باز دارند. ا</w:t>
      </w:r>
      <w:r w:rsidR="003231C0" w:rsidRPr="004956B1">
        <w:rPr>
          <w:rFonts w:hint="cs"/>
          <w:rtl/>
        </w:rPr>
        <w:t>ی</w:t>
      </w:r>
      <w:r w:rsidRPr="004956B1">
        <w:rPr>
          <w:rFonts w:hint="cs"/>
          <w:rtl/>
        </w:rPr>
        <w:t>ن افترائات و اتهامات هم</w:t>
      </w:r>
      <w:r w:rsidR="003231C0" w:rsidRPr="004956B1">
        <w:rPr>
          <w:rFonts w:hint="cs"/>
          <w:rtl/>
        </w:rPr>
        <w:t>ی</w:t>
      </w:r>
      <w:r w:rsidRPr="004956B1">
        <w:rPr>
          <w:rFonts w:hint="cs"/>
          <w:rtl/>
        </w:rPr>
        <w:t>شه بعنوان سلاح</w:t>
      </w:r>
      <w:r w:rsidR="003231C0" w:rsidRPr="004956B1">
        <w:rPr>
          <w:rFonts w:hint="cs"/>
          <w:rtl/>
        </w:rPr>
        <w:t>ی</w:t>
      </w:r>
      <w:r w:rsidRPr="004956B1">
        <w:rPr>
          <w:rFonts w:hint="cs"/>
          <w:rtl/>
        </w:rPr>
        <w:t xml:space="preserve"> در دست فاجران مورد استفاده قرار گرفته است. </w:t>
      </w:r>
      <w:r w:rsidR="00CB532A">
        <w:rPr>
          <w:rFonts w:hint="cs"/>
          <w:rtl/>
        </w:rPr>
        <w:t>هرگاه</w:t>
      </w:r>
      <w:r w:rsidRPr="004956B1">
        <w:rPr>
          <w:rFonts w:hint="cs"/>
          <w:rtl/>
        </w:rPr>
        <w:t xml:space="preserve"> پ</w:t>
      </w:r>
      <w:r w:rsidR="003231C0" w:rsidRPr="004956B1">
        <w:rPr>
          <w:rFonts w:hint="cs"/>
          <w:rtl/>
        </w:rPr>
        <w:t>ی</w:t>
      </w:r>
      <w:r w:rsidRPr="004956B1">
        <w:rPr>
          <w:rFonts w:hint="cs"/>
          <w:rtl/>
        </w:rPr>
        <w:t>غمبر</w:t>
      </w:r>
      <w:r w:rsidR="003231C0" w:rsidRPr="004956B1">
        <w:rPr>
          <w:rFonts w:hint="cs"/>
          <w:rtl/>
        </w:rPr>
        <w:t>ی</w:t>
      </w:r>
      <w:r w:rsidRPr="004956B1">
        <w:rPr>
          <w:rFonts w:hint="cs"/>
          <w:rtl/>
        </w:rPr>
        <w:t xml:space="preserve"> </w:t>
      </w:r>
      <w:r w:rsidR="003231C0" w:rsidRPr="004956B1">
        <w:rPr>
          <w:rFonts w:hint="cs"/>
          <w:rtl/>
        </w:rPr>
        <w:t>ی</w:t>
      </w:r>
      <w:r w:rsidRPr="004956B1">
        <w:rPr>
          <w:rFonts w:hint="cs"/>
          <w:rtl/>
        </w:rPr>
        <w:t>ا مصلح</w:t>
      </w:r>
      <w:r w:rsidR="003231C0" w:rsidRPr="004956B1">
        <w:rPr>
          <w:rFonts w:hint="cs"/>
          <w:rtl/>
        </w:rPr>
        <w:t>ی</w:t>
      </w:r>
      <w:r w:rsidRPr="004956B1">
        <w:rPr>
          <w:rFonts w:hint="cs"/>
          <w:rtl/>
        </w:rPr>
        <w:t xml:space="preserve"> </w:t>
      </w:r>
      <w:r w:rsidR="003231C0" w:rsidRPr="004956B1">
        <w:rPr>
          <w:rFonts w:hint="cs"/>
          <w:rtl/>
        </w:rPr>
        <w:t>ک</w:t>
      </w:r>
      <w:r w:rsidRPr="004956B1">
        <w:rPr>
          <w:rFonts w:hint="cs"/>
          <w:rtl/>
        </w:rPr>
        <w:t xml:space="preserve">ه مردم را به حق دعوت </w:t>
      </w:r>
      <w:r w:rsidR="003231C0" w:rsidRPr="004956B1">
        <w:rPr>
          <w:rFonts w:hint="cs"/>
          <w:rtl/>
        </w:rPr>
        <w:t>ک</w:t>
      </w:r>
      <w:r w:rsidRPr="004956B1">
        <w:rPr>
          <w:rFonts w:hint="cs"/>
          <w:rtl/>
        </w:rPr>
        <w:t>رده او را مورد افترا</w:t>
      </w:r>
      <w:r w:rsidR="00E04B91" w:rsidRPr="004956B1">
        <w:rPr>
          <w:rFonts w:hint="cs"/>
          <w:rtl/>
        </w:rPr>
        <w:t>ء</w:t>
      </w:r>
      <w:r w:rsidRPr="004956B1">
        <w:rPr>
          <w:rFonts w:hint="cs"/>
          <w:rtl/>
        </w:rPr>
        <w:t xml:space="preserve"> و اتهام قرار داده‌اند.</w:t>
      </w:r>
    </w:p>
    <w:p w:rsidR="00A55056" w:rsidRDefault="00A55056" w:rsidP="004956B1">
      <w:pPr>
        <w:pStyle w:val="a4"/>
        <w:rPr>
          <w:rtl/>
        </w:rPr>
      </w:pPr>
      <w:r w:rsidRPr="004956B1">
        <w:rPr>
          <w:rFonts w:hint="cs"/>
          <w:rtl/>
        </w:rPr>
        <w:t>ا</w:t>
      </w:r>
      <w:r w:rsidR="003231C0" w:rsidRPr="004956B1">
        <w:rPr>
          <w:rFonts w:hint="cs"/>
          <w:rtl/>
        </w:rPr>
        <w:t>ی</w:t>
      </w:r>
      <w:r w:rsidRPr="004956B1">
        <w:rPr>
          <w:rFonts w:hint="cs"/>
          <w:rtl/>
        </w:rPr>
        <w:t>ن پد</w:t>
      </w:r>
      <w:r w:rsidR="003231C0" w:rsidRPr="004956B1">
        <w:rPr>
          <w:rFonts w:hint="cs"/>
          <w:rtl/>
        </w:rPr>
        <w:t>ی</w:t>
      </w:r>
      <w:r w:rsidRPr="004956B1">
        <w:rPr>
          <w:rFonts w:hint="cs"/>
          <w:rtl/>
        </w:rPr>
        <w:t>ده‌</w:t>
      </w:r>
      <w:r w:rsidR="003231C0" w:rsidRPr="004956B1">
        <w:rPr>
          <w:rFonts w:hint="cs"/>
          <w:rtl/>
        </w:rPr>
        <w:t>ی</w:t>
      </w:r>
      <w:r w:rsidRPr="004956B1">
        <w:rPr>
          <w:rFonts w:hint="cs"/>
          <w:rtl/>
        </w:rPr>
        <w:t xml:space="preserve"> خاص قوم نوح ن</w:t>
      </w:r>
      <w:r w:rsidR="003231C0" w:rsidRPr="004956B1">
        <w:rPr>
          <w:rFonts w:hint="cs"/>
          <w:rtl/>
        </w:rPr>
        <w:t>ی</w:t>
      </w:r>
      <w:r w:rsidRPr="004956B1">
        <w:rPr>
          <w:rFonts w:hint="cs"/>
          <w:rtl/>
        </w:rPr>
        <w:t>ست مشر</w:t>
      </w:r>
      <w:r w:rsidR="003231C0" w:rsidRPr="004956B1">
        <w:rPr>
          <w:rFonts w:hint="cs"/>
          <w:rtl/>
        </w:rPr>
        <w:t>کی</w:t>
      </w:r>
      <w:r w:rsidRPr="004956B1">
        <w:rPr>
          <w:rFonts w:hint="cs"/>
          <w:rtl/>
        </w:rPr>
        <w:t>ن قر</w:t>
      </w:r>
      <w:r w:rsidR="003231C0" w:rsidRPr="004956B1">
        <w:rPr>
          <w:rFonts w:hint="cs"/>
          <w:rtl/>
        </w:rPr>
        <w:t>ی</w:t>
      </w:r>
      <w:r w:rsidRPr="004956B1">
        <w:rPr>
          <w:rFonts w:hint="cs"/>
          <w:rtl/>
        </w:rPr>
        <w:t>ش ن</w:t>
      </w:r>
      <w:r w:rsidR="003231C0" w:rsidRPr="004956B1">
        <w:rPr>
          <w:rFonts w:hint="cs"/>
          <w:rtl/>
        </w:rPr>
        <w:t>ی</w:t>
      </w:r>
      <w:r w:rsidRPr="004956B1">
        <w:rPr>
          <w:rFonts w:hint="cs"/>
          <w:rtl/>
        </w:rPr>
        <w:t>ز محمد</w:t>
      </w:r>
      <w:r w:rsidR="00E04B91" w:rsidRPr="005755F8">
        <w:rPr>
          <w:rFonts w:ascii="Tahoma" w:hAnsi="Tahoma" w:cs="CTraditional Arabic" w:hint="cs"/>
          <w:rtl/>
        </w:rPr>
        <w:t>ص</w:t>
      </w:r>
      <w:r w:rsidR="00E04B91" w:rsidRPr="004956B1">
        <w:rPr>
          <w:rFonts w:hint="cs"/>
          <w:rtl/>
        </w:rPr>
        <w:t xml:space="preserve"> </w:t>
      </w:r>
      <w:r w:rsidRPr="004956B1">
        <w:rPr>
          <w:rFonts w:hint="cs"/>
          <w:rtl/>
        </w:rPr>
        <w:t>را مورد ا</w:t>
      </w:r>
      <w:r w:rsidR="003231C0" w:rsidRPr="004956B1">
        <w:rPr>
          <w:rFonts w:hint="cs"/>
          <w:rtl/>
        </w:rPr>
        <w:t>ی</w:t>
      </w:r>
      <w:r w:rsidRPr="004956B1">
        <w:rPr>
          <w:rFonts w:hint="cs"/>
          <w:rtl/>
        </w:rPr>
        <w:t>ن اتهامات قرار دادند.</w:t>
      </w:r>
    </w:p>
    <w:p w:rsidR="00A55056" w:rsidRPr="004956B1" w:rsidRDefault="004956B1" w:rsidP="00C520D5">
      <w:pPr>
        <w:pStyle w:val="a4"/>
        <w:rPr>
          <w:rtl/>
        </w:rPr>
      </w:pPr>
      <w:r>
        <w:rPr>
          <w:rFonts w:ascii="Traditional Arabic" w:hAnsi="Traditional Arabic" w:cs="Traditional Arabic"/>
          <w:rtl/>
          <w:lang w:bidi="fa-IR"/>
        </w:rPr>
        <w:t>﴿</w:t>
      </w:r>
      <w:r w:rsidR="00C520D5" w:rsidRPr="006865DA">
        <w:rPr>
          <w:rStyle w:val="Char9"/>
          <w:rtl/>
        </w:rPr>
        <w:t xml:space="preserve">وَقَالُواْ يَٰٓأَيُّهَا </w:t>
      </w:r>
      <w:r w:rsidR="00C520D5" w:rsidRPr="006865DA">
        <w:rPr>
          <w:rStyle w:val="Char9"/>
          <w:rFonts w:hint="cs"/>
          <w:rtl/>
        </w:rPr>
        <w:t>ٱ</w:t>
      </w:r>
      <w:r w:rsidR="00C520D5" w:rsidRPr="006865DA">
        <w:rPr>
          <w:rStyle w:val="Char9"/>
          <w:rFonts w:hint="eastAsia"/>
          <w:rtl/>
        </w:rPr>
        <w:t>لَّذِي</w:t>
      </w:r>
      <w:r w:rsidR="00C520D5" w:rsidRPr="006865DA">
        <w:rPr>
          <w:rStyle w:val="Char9"/>
          <w:rtl/>
        </w:rPr>
        <w:t xml:space="preserve"> نُزِّلَ عَلَيۡهِ </w:t>
      </w:r>
      <w:r w:rsidR="00C520D5" w:rsidRPr="006865DA">
        <w:rPr>
          <w:rStyle w:val="Char9"/>
          <w:rFonts w:hint="cs"/>
          <w:rtl/>
        </w:rPr>
        <w:t>ٱ</w:t>
      </w:r>
      <w:r w:rsidR="00C520D5" w:rsidRPr="006865DA">
        <w:rPr>
          <w:rStyle w:val="Char9"/>
          <w:rFonts w:hint="eastAsia"/>
          <w:rtl/>
        </w:rPr>
        <w:t>لذِّكۡرُ</w:t>
      </w:r>
      <w:r w:rsidR="00C520D5" w:rsidRPr="006865DA">
        <w:rPr>
          <w:rStyle w:val="Char9"/>
          <w:rtl/>
        </w:rPr>
        <w:t xml:space="preserve"> إِنَّكَ لَمَجۡنُونٞ ٦</w:t>
      </w:r>
      <w:r>
        <w:rPr>
          <w:rFonts w:ascii="Traditional Arabic" w:hAnsi="Traditional Arabic" w:cs="Traditional Arabic"/>
          <w:rtl/>
          <w:lang w:bidi="fa-IR"/>
        </w:rPr>
        <w:t>﴾</w:t>
      </w:r>
      <w:r>
        <w:rPr>
          <w:rFonts w:hint="cs"/>
          <w:rtl/>
          <w:lang w:bidi="fa-IR"/>
        </w:rPr>
        <w:t xml:space="preserve"> </w:t>
      </w:r>
      <w:r w:rsidRPr="004956B1">
        <w:rPr>
          <w:rStyle w:val="Char6"/>
          <w:rFonts w:hint="cs"/>
          <w:rtl/>
        </w:rPr>
        <w:t>[</w:t>
      </w:r>
      <w:r w:rsidR="00C520D5">
        <w:rPr>
          <w:rStyle w:val="Char6"/>
          <w:rFonts w:hint="cs"/>
          <w:rtl/>
        </w:rPr>
        <w:t>الحج</w:t>
      </w:r>
      <w:r>
        <w:rPr>
          <w:rStyle w:val="Char6"/>
          <w:rFonts w:hint="cs"/>
          <w:rtl/>
        </w:rPr>
        <w:t>ر: 6</w:t>
      </w:r>
      <w:r w:rsidRPr="004956B1">
        <w:rPr>
          <w:rStyle w:val="Char6"/>
          <w:rFonts w:hint="cs"/>
          <w:rtl/>
        </w:rPr>
        <w:t>]</w:t>
      </w:r>
      <w:r>
        <w:rPr>
          <w:rFonts w:hint="cs"/>
          <w:rtl/>
          <w:lang w:bidi="fa-IR"/>
        </w:rPr>
        <w:t>.</w:t>
      </w:r>
      <w:r w:rsidR="00A55056" w:rsidRPr="00B04FE2">
        <w:rPr>
          <w:rStyle w:val="FootnoteReference"/>
          <w:rFonts w:ascii="Tahoma" w:hAnsi="Tahoma"/>
          <w:b w:val="0"/>
          <w:rtl/>
          <w:lang w:bidi="fa-IR"/>
        </w:rPr>
        <w:footnoteReference w:id="383"/>
      </w:r>
      <w:r w:rsidRPr="004956B1">
        <w:rPr>
          <w:rFonts w:hint="cs"/>
          <w:rtl/>
        </w:rPr>
        <w:t xml:space="preserve"> </w:t>
      </w:r>
      <w:r>
        <w:rPr>
          <w:rFonts w:ascii="Traditional Arabic" w:hAnsi="Traditional Arabic" w:cs="Traditional Arabic"/>
          <w:rtl/>
          <w:lang w:bidi="fa-IR"/>
        </w:rPr>
        <w:t>﴿</w:t>
      </w:r>
      <w:r w:rsidR="00C520D5" w:rsidRPr="006865DA">
        <w:rPr>
          <w:rStyle w:val="Char9"/>
          <w:rtl/>
        </w:rPr>
        <w:t>إِن تَتَّبِعُونَ إِلَّا رَجُلٗا مَّسۡحُورًا ٤٧</w:t>
      </w:r>
      <w:r>
        <w:rPr>
          <w:rFonts w:ascii="Traditional Arabic" w:hAnsi="Traditional Arabic" w:cs="Traditional Arabic"/>
          <w:rtl/>
          <w:lang w:bidi="fa-IR"/>
        </w:rPr>
        <w:t>﴾</w:t>
      </w:r>
      <w:r>
        <w:rPr>
          <w:rFonts w:hint="cs"/>
          <w:rtl/>
          <w:lang w:bidi="fa-IR"/>
        </w:rPr>
        <w:t xml:space="preserve"> </w:t>
      </w:r>
      <w:r w:rsidRPr="004956B1">
        <w:rPr>
          <w:rStyle w:val="Char6"/>
          <w:rFonts w:hint="cs"/>
          <w:rtl/>
        </w:rPr>
        <w:t>[</w:t>
      </w:r>
      <w:r>
        <w:rPr>
          <w:rStyle w:val="Char6"/>
          <w:rFonts w:hint="cs"/>
          <w:rtl/>
        </w:rPr>
        <w:t>الإسراء: 47</w:t>
      </w:r>
      <w:r w:rsidRPr="004956B1">
        <w:rPr>
          <w:rStyle w:val="Char6"/>
          <w:rFonts w:hint="cs"/>
          <w:rtl/>
        </w:rPr>
        <w:t>]</w:t>
      </w:r>
      <w:r>
        <w:rPr>
          <w:rFonts w:hint="cs"/>
          <w:rtl/>
          <w:lang w:bidi="fa-IR"/>
        </w:rPr>
        <w:t>.</w:t>
      </w:r>
      <w:r w:rsidR="00E04B91" w:rsidRPr="004956B1">
        <w:rPr>
          <w:rFonts w:hint="cs"/>
          <w:rtl/>
        </w:rPr>
        <w:t xml:space="preserve"> </w:t>
      </w:r>
      <w:r>
        <w:rPr>
          <w:rFonts w:ascii="Traditional Arabic" w:hAnsi="Traditional Arabic" w:cs="Traditional Arabic"/>
          <w:rtl/>
          <w:lang w:bidi="fa-IR"/>
        </w:rPr>
        <w:t>﴿</w:t>
      </w:r>
      <w:r w:rsidR="00C520D5" w:rsidRPr="006865DA">
        <w:rPr>
          <w:rStyle w:val="Char9"/>
          <w:rtl/>
        </w:rPr>
        <w:t>هَٰذَا سَٰحِرٞ كَذَّابٌ ٤</w:t>
      </w:r>
      <w:r>
        <w:rPr>
          <w:rFonts w:ascii="Traditional Arabic" w:hAnsi="Traditional Arabic" w:cs="Traditional Arabic"/>
          <w:rtl/>
          <w:lang w:bidi="fa-IR"/>
        </w:rPr>
        <w:t>﴾</w:t>
      </w:r>
      <w:r>
        <w:rPr>
          <w:rFonts w:hint="cs"/>
          <w:rtl/>
          <w:lang w:bidi="fa-IR"/>
        </w:rPr>
        <w:t xml:space="preserve"> </w:t>
      </w:r>
      <w:r w:rsidRPr="004956B1">
        <w:rPr>
          <w:rStyle w:val="Char6"/>
          <w:rFonts w:hint="cs"/>
          <w:rtl/>
        </w:rPr>
        <w:t>[</w:t>
      </w:r>
      <w:r>
        <w:rPr>
          <w:rStyle w:val="Char6"/>
          <w:rFonts w:hint="cs"/>
          <w:rtl/>
        </w:rPr>
        <w:t>ص: 4</w:t>
      </w:r>
      <w:r w:rsidRPr="004956B1">
        <w:rPr>
          <w:rStyle w:val="Char6"/>
          <w:rFonts w:hint="cs"/>
          <w:rtl/>
        </w:rPr>
        <w:t>]</w:t>
      </w:r>
      <w:r>
        <w:rPr>
          <w:rFonts w:hint="cs"/>
          <w:rtl/>
          <w:lang w:bidi="fa-IR"/>
        </w:rPr>
        <w:t>.</w:t>
      </w:r>
      <w:r w:rsidR="00E04B91" w:rsidRPr="00BE0437">
        <w:rPr>
          <w:rStyle w:val="Char4"/>
          <w:rFonts w:hint="cs"/>
          <w:rtl/>
        </w:rPr>
        <w:t xml:space="preserve"> </w:t>
      </w:r>
      <w:r w:rsidR="00763B40" w:rsidRPr="004956B1">
        <w:rPr>
          <w:rFonts w:hint="cs"/>
          <w:rtl/>
        </w:rPr>
        <w:t>آر</w:t>
      </w:r>
      <w:r w:rsidR="003231C0" w:rsidRPr="004956B1">
        <w:rPr>
          <w:rFonts w:hint="cs"/>
          <w:rtl/>
        </w:rPr>
        <w:t>ی</w:t>
      </w:r>
      <w:r w:rsidR="00A55056" w:rsidRPr="004956B1">
        <w:rPr>
          <w:rFonts w:hint="cs"/>
          <w:rtl/>
        </w:rPr>
        <w:t>، اشرار و فجار</w:t>
      </w:r>
      <w:r w:rsidR="00A55056" w:rsidRPr="00BE0437">
        <w:rPr>
          <w:rStyle w:val="Char4"/>
          <w:rFonts w:hint="cs"/>
          <w:rtl/>
        </w:rPr>
        <w:t xml:space="preserve"> </w:t>
      </w:r>
      <w:r w:rsidR="00A55056" w:rsidRPr="004956B1">
        <w:rPr>
          <w:rFonts w:hint="cs"/>
          <w:rtl/>
        </w:rPr>
        <w:t>ا</w:t>
      </w:r>
      <w:r w:rsidR="003231C0" w:rsidRPr="004956B1">
        <w:rPr>
          <w:rFonts w:hint="cs"/>
          <w:rtl/>
        </w:rPr>
        <w:t>ی</w:t>
      </w:r>
      <w:r w:rsidR="00A55056" w:rsidRPr="004956B1">
        <w:rPr>
          <w:rFonts w:hint="cs"/>
          <w:rtl/>
        </w:rPr>
        <w:t>ن چن</w:t>
      </w:r>
      <w:r w:rsidR="003231C0" w:rsidRPr="004956B1">
        <w:rPr>
          <w:rFonts w:hint="cs"/>
          <w:rtl/>
        </w:rPr>
        <w:t>ی</w:t>
      </w:r>
      <w:r w:rsidR="00A55056" w:rsidRPr="004956B1">
        <w:rPr>
          <w:rFonts w:hint="cs"/>
          <w:rtl/>
        </w:rPr>
        <w:t>ن اسلحه اتهامات را عل</w:t>
      </w:r>
      <w:r w:rsidR="003231C0" w:rsidRPr="004956B1">
        <w:rPr>
          <w:rFonts w:hint="cs"/>
          <w:rtl/>
        </w:rPr>
        <w:t>ی</w:t>
      </w:r>
      <w:r w:rsidR="00A55056" w:rsidRPr="004956B1">
        <w:rPr>
          <w:rFonts w:hint="cs"/>
          <w:rtl/>
        </w:rPr>
        <w:t xml:space="preserve">ه دعوتگران و مصلحان استعمال </w:t>
      </w:r>
      <w:r w:rsidR="003231C0" w:rsidRPr="004956B1">
        <w:rPr>
          <w:rFonts w:hint="cs"/>
          <w:rtl/>
        </w:rPr>
        <w:t>ک</w:t>
      </w:r>
      <w:r w:rsidR="00A55056" w:rsidRPr="004956B1">
        <w:rPr>
          <w:rFonts w:hint="cs"/>
          <w:rtl/>
        </w:rPr>
        <w:t>رده و م</w:t>
      </w:r>
      <w:r w:rsidR="003231C0" w:rsidRPr="004956B1">
        <w:rPr>
          <w:rFonts w:hint="cs"/>
          <w:rtl/>
        </w:rPr>
        <w:t>ی</w:t>
      </w:r>
      <w:r w:rsidR="00A55056" w:rsidRPr="004956B1">
        <w:rPr>
          <w:rFonts w:hint="cs"/>
          <w:rtl/>
        </w:rPr>
        <w:t>‌</w:t>
      </w:r>
      <w:r w:rsidR="003231C0" w:rsidRPr="004956B1">
        <w:rPr>
          <w:rFonts w:hint="cs"/>
          <w:rtl/>
        </w:rPr>
        <w:t>ک</w:t>
      </w:r>
      <w:r w:rsidR="00A55056" w:rsidRPr="004956B1">
        <w:rPr>
          <w:rFonts w:hint="cs"/>
          <w:rtl/>
        </w:rPr>
        <w:t>نند لذا لازم است دعوتگران متوجه ا</w:t>
      </w:r>
      <w:r w:rsidR="003231C0" w:rsidRPr="004956B1">
        <w:rPr>
          <w:rFonts w:hint="cs"/>
          <w:rtl/>
        </w:rPr>
        <w:t>ی</w:t>
      </w:r>
      <w:r w:rsidR="00A55056" w:rsidRPr="004956B1">
        <w:rPr>
          <w:rFonts w:hint="cs"/>
          <w:rtl/>
        </w:rPr>
        <w:t>ن جنگ سرد باشند.</w:t>
      </w:r>
    </w:p>
    <w:p w:rsidR="00A55056" w:rsidRPr="00763B40" w:rsidRDefault="00763B40" w:rsidP="005755F8">
      <w:pPr>
        <w:pStyle w:val="a2"/>
        <w:rPr>
          <w:rtl/>
        </w:rPr>
      </w:pPr>
      <w:bookmarkStart w:id="313" w:name="_Toc285148377"/>
      <w:bookmarkStart w:id="314" w:name="_Toc432073995"/>
      <w:bookmarkStart w:id="315" w:name="_Toc432075626"/>
      <w:r>
        <w:rPr>
          <w:rFonts w:hint="cs"/>
          <w:rtl/>
        </w:rPr>
        <w:t>نوح، قومش را دعوت م</w:t>
      </w:r>
      <w:r w:rsidR="003231C0">
        <w:rPr>
          <w:rFonts w:hint="cs"/>
          <w:rtl/>
        </w:rPr>
        <w:t>ی</w:t>
      </w:r>
      <w:r>
        <w:rPr>
          <w:rFonts w:hint="cs"/>
          <w:rtl/>
        </w:rPr>
        <w:t>‌</w:t>
      </w:r>
      <w:r w:rsidR="003231C0">
        <w:rPr>
          <w:rFonts w:hint="cs"/>
          <w:rtl/>
        </w:rPr>
        <w:t>ک</w:t>
      </w:r>
      <w:r>
        <w:rPr>
          <w:rFonts w:hint="cs"/>
          <w:rtl/>
        </w:rPr>
        <w:t>ند</w:t>
      </w:r>
      <w:bookmarkEnd w:id="313"/>
      <w:bookmarkEnd w:id="314"/>
      <w:bookmarkEnd w:id="315"/>
    </w:p>
    <w:p w:rsidR="00A55056" w:rsidRPr="004956B1" w:rsidRDefault="00A55056" w:rsidP="00C520D5">
      <w:pPr>
        <w:pStyle w:val="a4"/>
        <w:rPr>
          <w:rtl/>
        </w:rPr>
      </w:pPr>
      <w:r w:rsidRPr="004956B1">
        <w:rPr>
          <w:rFonts w:hint="cs"/>
          <w:rtl/>
        </w:rPr>
        <w:t>سراسر زندگ</w:t>
      </w:r>
      <w:r w:rsidR="003231C0" w:rsidRPr="004956B1">
        <w:rPr>
          <w:rFonts w:hint="cs"/>
          <w:rtl/>
        </w:rPr>
        <w:t>ی</w:t>
      </w:r>
      <w:r w:rsidRPr="004956B1">
        <w:rPr>
          <w:rFonts w:hint="cs"/>
          <w:rtl/>
        </w:rPr>
        <w:t xml:space="preserve"> نوح جهاد مبارزه و مرارت بود سال</w:t>
      </w:r>
      <w:r w:rsidR="004956B1">
        <w:rPr>
          <w:rFonts w:hint="eastAsia"/>
          <w:rtl/>
        </w:rPr>
        <w:t>‌</w:t>
      </w:r>
      <w:r w:rsidRPr="004956B1">
        <w:rPr>
          <w:rFonts w:hint="cs"/>
          <w:rtl/>
        </w:rPr>
        <w:t>ها، بل</w:t>
      </w:r>
      <w:r w:rsidR="003231C0" w:rsidRPr="004956B1">
        <w:rPr>
          <w:rFonts w:hint="cs"/>
          <w:rtl/>
        </w:rPr>
        <w:t>ک</w:t>
      </w:r>
      <w:r w:rsidRPr="004956B1">
        <w:rPr>
          <w:rFonts w:hint="cs"/>
          <w:rtl/>
        </w:rPr>
        <w:t xml:space="preserve">ه قرن‌ها با قومش سر و </w:t>
      </w:r>
      <w:r w:rsidR="003231C0" w:rsidRPr="004956B1">
        <w:rPr>
          <w:rFonts w:hint="cs"/>
          <w:rtl/>
        </w:rPr>
        <w:t>ک</w:t>
      </w:r>
      <w:r w:rsidRPr="004956B1">
        <w:rPr>
          <w:rFonts w:hint="cs"/>
          <w:rtl/>
        </w:rPr>
        <w:t>له زد اما جز گوش ناشنوا و دل غافل و عقل متحجر چ</w:t>
      </w:r>
      <w:r w:rsidR="003231C0" w:rsidRPr="004956B1">
        <w:rPr>
          <w:rFonts w:hint="cs"/>
          <w:rtl/>
        </w:rPr>
        <w:t>ی</w:t>
      </w:r>
      <w:r w:rsidRPr="004956B1">
        <w:rPr>
          <w:rFonts w:hint="cs"/>
          <w:rtl/>
        </w:rPr>
        <w:t>ز</w:t>
      </w:r>
      <w:r w:rsidR="003231C0" w:rsidRPr="004956B1">
        <w:rPr>
          <w:rFonts w:hint="cs"/>
          <w:rtl/>
        </w:rPr>
        <w:t>ی</w:t>
      </w:r>
      <w:r w:rsidRPr="004956B1">
        <w:rPr>
          <w:rFonts w:hint="cs"/>
          <w:rtl/>
        </w:rPr>
        <w:t xml:space="preserve"> از ا</w:t>
      </w:r>
      <w:r w:rsidR="003231C0" w:rsidRPr="004956B1">
        <w:rPr>
          <w:rFonts w:hint="cs"/>
          <w:rtl/>
        </w:rPr>
        <w:t>ی</w:t>
      </w:r>
      <w:r w:rsidRPr="004956B1">
        <w:rPr>
          <w:rFonts w:hint="cs"/>
          <w:rtl/>
        </w:rPr>
        <w:t>شان ند</w:t>
      </w:r>
      <w:r w:rsidR="003231C0" w:rsidRPr="004956B1">
        <w:rPr>
          <w:rFonts w:hint="cs"/>
          <w:rtl/>
        </w:rPr>
        <w:t>ی</w:t>
      </w:r>
      <w:r w:rsidRPr="004956B1">
        <w:rPr>
          <w:rFonts w:hint="cs"/>
          <w:rtl/>
        </w:rPr>
        <w:t>د، نفسشان خش</w:t>
      </w:r>
      <w:r w:rsidR="003231C0" w:rsidRPr="004956B1">
        <w:rPr>
          <w:rFonts w:hint="cs"/>
          <w:rtl/>
        </w:rPr>
        <w:t>ک</w:t>
      </w:r>
      <w:r w:rsidRPr="004956B1">
        <w:rPr>
          <w:rFonts w:hint="cs"/>
          <w:rtl/>
        </w:rPr>
        <w:t>‌تر از س</w:t>
      </w:r>
      <w:r w:rsidR="00763B40" w:rsidRPr="004956B1">
        <w:rPr>
          <w:rFonts w:hint="cs"/>
          <w:rtl/>
        </w:rPr>
        <w:t>نگ و دل</w:t>
      </w:r>
      <w:r w:rsidR="004956B1">
        <w:rPr>
          <w:rFonts w:hint="eastAsia"/>
          <w:rtl/>
        </w:rPr>
        <w:t>‌</w:t>
      </w:r>
      <w:r w:rsidR="00763B40" w:rsidRPr="004956B1">
        <w:rPr>
          <w:rFonts w:hint="cs"/>
          <w:rtl/>
        </w:rPr>
        <w:t>ها</w:t>
      </w:r>
      <w:r w:rsidR="003231C0" w:rsidRPr="004956B1">
        <w:rPr>
          <w:rFonts w:hint="cs"/>
          <w:rtl/>
        </w:rPr>
        <w:t>ی</w:t>
      </w:r>
      <w:r w:rsidR="00763B40" w:rsidRPr="004956B1">
        <w:rPr>
          <w:rFonts w:hint="cs"/>
          <w:rtl/>
        </w:rPr>
        <w:t>شان قس</w:t>
      </w:r>
      <w:r w:rsidR="003231C0" w:rsidRPr="004956B1">
        <w:rPr>
          <w:rFonts w:hint="cs"/>
          <w:rtl/>
        </w:rPr>
        <w:t>ی</w:t>
      </w:r>
      <w:r w:rsidR="00763B40" w:rsidRPr="004956B1">
        <w:rPr>
          <w:rFonts w:hint="cs"/>
          <w:rtl/>
        </w:rPr>
        <w:t>‌تر از آهن بود</w:t>
      </w:r>
      <w:r w:rsidRPr="004956B1">
        <w:rPr>
          <w:rFonts w:hint="cs"/>
          <w:rtl/>
        </w:rPr>
        <w:t>. نص</w:t>
      </w:r>
      <w:r w:rsidR="003231C0" w:rsidRPr="004956B1">
        <w:rPr>
          <w:rFonts w:hint="cs"/>
          <w:rtl/>
        </w:rPr>
        <w:t>ی</w:t>
      </w:r>
      <w:r w:rsidRPr="004956B1">
        <w:rPr>
          <w:rFonts w:hint="cs"/>
          <w:rtl/>
        </w:rPr>
        <w:t>حت و تذ</w:t>
      </w:r>
      <w:r w:rsidR="003231C0" w:rsidRPr="004956B1">
        <w:rPr>
          <w:rFonts w:hint="cs"/>
          <w:rtl/>
        </w:rPr>
        <w:t>ک</w:t>
      </w:r>
      <w:r w:rsidRPr="004956B1">
        <w:rPr>
          <w:rFonts w:hint="cs"/>
          <w:rtl/>
        </w:rPr>
        <w:t>ر برا</w:t>
      </w:r>
      <w:r w:rsidR="003231C0" w:rsidRPr="004956B1">
        <w:rPr>
          <w:rFonts w:hint="cs"/>
          <w:rtl/>
        </w:rPr>
        <w:t>ی</w:t>
      </w:r>
      <w:r w:rsidRPr="004956B1">
        <w:rPr>
          <w:rFonts w:hint="cs"/>
          <w:rtl/>
        </w:rPr>
        <w:t xml:space="preserve"> ا</w:t>
      </w:r>
      <w:r w:rsidR="003231C0" w:rsidRPr="004956B1">
        <w:rPr>
          <w:rFonts w:hint="cs"/>
          <w:rtl/>
        </w:rPr>
        <w:t>ی</w:t>
      </w:r>
      <w:r w:rsidRPr="004956B1">
        <w:rPr>
          <w:rFonts w:hint="cs"/>
          <w:rtl/>
        </w:rPr>
        <w:t>شان سودمند واقع نم</w:t>
      </w:r>
      <w:r w:rsidR="003231C0" w:rsidRPr="004956B1">
        <w:rPr>
          <w:rFonts w:hint="cs"/>
          <w:rtl/>
        </w:rPr>
        <w:t>ی</w:t>
      </w:r>
      <w:r w:rsidRPr="004956B1">
        <w:rPr>
          <w:rFonts w:hint="cs"/>
          <w:rtl/>
        </w:rPr>
        <w:t>‌شد. هرچه ب</w:t>
      </w:r>
      <w:r w:rsidR="003231C0" w:rsidRPr="004956B1">
        <w:rPr>
          <w:rFonts w:hint="cs"/>
          <w:rtl/>
        </w:rPr>
        <w:t>ی</w:t>
      </w:r>
      <w:r w:rsidRPr="004956B1">
        <w:rPr>
          <w:rFonts w:hint="cs"/>
          <w:rtl/>
        </w:rPr>
        <w:t>شتر به نص</w:t>
      </w:r>
      <w:r w:rsidR="003231C0" w:rsidRPr="004956B1">
        <w:rPr>
          <w:rFonts w:hint="cs"/>
          <w:rtl/>
        </w:rPr>
        <w:t>ی</w:t>
      </w:r>
      <w:r w:rsidRPr="004956B1">
        <w:rPr>
          <w:rFonts w:hint="cs"/>
          <w:rtl/>
        </w:rPr>
        <w:t>حت ا</w:t>
      </w:r>
      <w:r w:rsidR="003231C0" w:rsidRPr="004956B1">
        <w:rPr>
          <w:rFonts w:hint="cs"/>
          <w:rtl/>
        </w:rPr>
        <w:t>ی</w:t>
      </w:r>
      <w:r w:rsidRPr="004956B1">
        <w:rPr>
          <w:rFonts w:hint="cs"/>
          <w:rtl/>
        </w:rPr>
        <w:t>شان همت م</w:t>
      </w:r>
      <w:r w:rsidR="003231C0" w:rsidRPr="004956B1">
        <w:rPr>
          <w:rFonts w:hint="cs"/>
          <w:rtl/>
        </w:rPr>
        <w:t>ی</w:t>
      </w:r>
      <w:r w:rsidRPr="004956B1">
        <w:rPr>
          <w:rFonts w:hint="cs"/>
          <w:rtl/>
        </w:rPr>
        <w:t>‌گمارد بر عناد ا</w:t>
      </w:r>
      <w:r w:rsidR="003231C0" w:rsidRPr="004956B1">
        <w:rPr>
          <w:rFonts w:hint="cs"/>
          <w:rtl/>
        </w:rPr>
        <w:t>ی</w:t>
      </w:r>
      <w:r w:rsidRPr="004956B1">
        <w:rPr>
          <w:rFonts w:hint="cs"/>
          <w:rtl/>
        </w:rPr>
        <w:t>شان افزون م</w:t>
      </w:r>
      <w:r w:rsidR="003231C0" w:rsidRPr="004956B1">
        <w:rPr>
          <w:rFonts w:hint="cs"/>
          <w:rtl/>
        </w:rPr>
        <w:t>ی</w:t>
      </w:r>
      <w:r w:rsidRPr="004956B1">
        <w:rPr>
          <w:rFonts w:hint="cs"/>
          <w:rtl/>
        </w:rPr>
        <w:t>‌گرد</w:t>
      </w:r>
      <w:r w:rsidR="003231C0" w:rsidRPr="004956B1">
        <w:rPr>
          <w:rFonts w:hint="cs"/>
          <w:rtl/>
        </w:rPr>
        <w:t>ی</w:t>
      </w:r>
      <w:r w:rsidRPr="004956B1">
        <w:rPr>
          <w:rFonts w:hint="cs"/>
          <w:rtl/>
        </w:rPr>
        <w:t>د و هر چه خدا را ب</w:t>
      </w:r>
      <w:r w:rsidR="003231C0" w:rsidRPr="004956B1">
        <w:rPr>
          <w:rFonts w:hint="cs"/>
          <w:rtl/>
        </w:rPr>
        <w:t>ی</w:t>
      </w:r>
      <w:r w:rsidRPr="004956B1">
        <w:rPr>
          <w:rFonts w:hint="cs"/>
          <w:rtl/>
        </w:rPr>
        <w:t>اد ا</w:t>
      </w:r>
      <w:r w:rsidR="003231C0" w:rsidRPr="004956B1">
        <w:rPr>
          <w:rFonts w:hint="cs"/>
          <w:rtl/>
        </w:rPr>
        <w:t>ی</w:t>
      </w:r>
      <w:r w:rsidRPr="004956B1">
        <w:rPr>
          <w:rFonts w:hint="cs"/>
          <w:rtl/>
        </w:rPr>
        <w:t>شان م</w:t>
      </w:r>
      <w:r w:rsidR="003231C0" w:rsidRPr="004956B1">
        <w:rPr>
          <w:rFonts w:hint="cs"/>
          <w:rtl/>
        </w:rPr>
        <w:t>ی</w:t>
      </w:r>
      <w:r w:rsidRPr="004956B1">
        <w:rPr>
          <w:rFonts w:hint="cs"/>
          <w:rtl/>
        </w:rPr>
        <w:t>‌آورد ب</w:t>
      </w:r>
      <w:r w:rsidR="003231C0" w:rsidRPr="004956B1">
        <w:rPr>
          <w:rFonts w:hint="cs"/>
          <w:rtl/>
        </w:rPr>
        <w:t>ی</w:t>
      </w:r>
      <w:r w:rsidRPr="004956B1">
        <w:rPr>
          <w:rFonts w:hint="cs"/>
          <w:rtl/>
        </w:rPr>
        <w:t>شتر در گرداب گمراه</w:t>
      </w:r>
      <w:r w:rsidR="003231C0" w:rsidRPr="004956B1">
        <w:rPr>
          <w:rFonts w:hint="cs"/>
          <w:rtl/>
        </w:rPr>
        <w:t>ی</w:t>
      </w:r>
      <w:r w:rsidRPr="004956B1">
        <w:rPr>
          <w:rFonts w:hint="cs"/>
          <w:rtl/>
        </w:rPr>
        <w:t xml:space="preserve"> و باتلاق فساد غرق م</w:t>
      </w:r>
      <w:r w:rsidR="003231C0" w:rsidRPr="004956B1">
        <w:rPr>
          <w:rFonts w:hint="cs"/>
          <w:rtl/>
        </w:rPr>
        <w:t>ی</w:t>
      </w:r>
      <w:r w:rsidRPr="004956B1">
        <w:rPr>
          <w:rFonts w:hint="cs"/>
          <w:rtl/>
        </w:rPr>
        <w:t>‌شدند. در راه گمراه</w:t>
      </w:r>
      <w:r w:rsidR="003231C0" w:rsidRPr="004956B1">
        <w:rPr>
          <w:rFonts w:hint="cs"/>
          <w:rtl/>
        </w:rPr>
        <w:t>ی</w:t>
      </w:r>
      <w:r w:rsidRPr="004956B1">
        <w:rPr>
          <w:rFonts w:hint="cs"/>
          <w:rtl/>
        </w:rPr>
        <w:t xml:space="preserve"> چشم و گوش بسته در حر</w:t>
      </w:r>
      <w:r w:rsidR="003231C0" w:rsidRPr="004956B1">
        <w:rPr>
          <w:rFonts w:hint="cs"/>
          <w:rtl/>
        </w:rPr>
        <w:t>ک</w:t>
      </w:r>
      <w:r w:rsidRPr="004956B1">
        <w:rPr>
          <w:rFonts w:hint="cs"/>
          <w:rtl/>
        </w:rPr>
        <w:t>ت بودند، و به دعوت نوح ابداً توجه نم</w:t>
      </w:r>
      <w:r w:rsidR="003231C0" w:rsidRPr="004956B1">
        <w:rPr>
          <w:rFonts w:hint="cs"/>
          <w:rtl/>
        </w:rPr>
        <w:t>ی</w:t>
      </w:r>
      <w:r w:rsidRPr="004956B1">
        <w:rPr>
          <w:rFonts w:hint="cs"/>
          <w:rtl/>
        </w:rPr>
        <w:t>‌</w:t>
      </w:r>
      <w:r w:rsidR="003231C0" w:rsidRPr="004956B1">
        <w:rPr>
          <w:rFonts w:hint="cs"/>
          <w:rtl/>
        </w:rPr>
        <w:t>ک</w:t>
      </w:r>
      <w:r w:rsidRPr="004956B1">
        <w:rPr>
          <w:rFonts w:hint="cs"/>
          <w:rtl/>
        </w:rPr>
        <w:t>ردند نوح</w:t>
      </w:r>
      <w:r w:rsidR="00763B40" w:rsidRPr="004956B1">
        <w:rPr>
          <w:rFonts w:hint="cs"/>
          <w:rtl/>
        </w:rPr>
        <w:t>9</w:t>
      </w:r>
      <w:r w:rsidRPr="004956B1">
        <w:rPr>
          <w:rFonts w:hint="cs"/>
          <w:rtl/>
        </w:rPr>
        <w:t>50 سال بعنوان دعوت‌گر، تذ</w:t>
      </w:r>
      <w:r w:rsidR="003231C0" w:rsidRPr="004956B1">
        <w:rPr>
          <w:rFonts w:hint="cs"/>
          <w:rtl/>
        </w:rPr>
        <w:t>ک</w:t>
      </w:r>
      <w:r w:rsidRPr="004956B1">
        <w:rPr>
          <w:rFonts w:hint="cs"/>
          <w:rtl/>
        </w:rPr>
        <w:t>ر دهنده و ناصح در م</w:t>
      </w:r>
      <w:r w:rsidR="003231C0" w:rsidRPr="004956B1">
        <w:rPr>
          <w:rFonts w:hint="cs"/>
          <w:rtl/>
        </w:rPr>
        <w:t>ی</w:t>
      </w:r>
      <w:r w:rsidRPr="004956B1">
        <w:rPr>
          <w:rFonts w:hint="cs"/>
          <w:rtl/>
        </w:rPr>
        <w:t>ان ا</w:t>
      </w:r>
      <w:r w:rsidR="003231C0" w:rsidRPr="004956B1">
        <w:rPr>
          <w:rFonts w:hint="cs"/>
          <w:rtl/>
        </w:rPr>
        <w:t>ی</w:t>
      </w:r>
      <w:r w:rsidRPr="004956B1">
        <w:rPr>
          <w:rFonts w:hint="cs"/>
          <w:rtl/>
        </w:rPr>
        <w:t>شان اقامت گز</w:t>
      </w:r>
      <w:r w:rsidR="003231C0" w:rsidRPr="004956B1">
        <w:rPr>
          <w:rFonts w:hint="cs"/>
          <w:rtl/>
        </w:rPr>
        <w:t>ی</w:t>
      </w:r>
      <w:r w:rsidRPr="004956B1">
        <w:rPr>
          <w:rFonts w:hint="cs"/>
          <w:rtl/>
        </w:rPr>
        <w:t>د. نجات ا</w:t>
      </w:r>
      <w:r w:rsidR="003231C0" w:rsidRPr="004956B1">
        <w:rPr>
          <w:rFonts w:hint="cs"/>
          <w:rtl/>
        </w:rPr>
        <w:t>ی</w:t>
      </w:r>
      <w:r w:rsidRPr="004956B1">
        <w:rPr>
          <w:rFonts w:hint="cs"/>
          <w:rtl/>
        </w:rPr>
        <w:t>شان از گمراه</w:t>
      </w:r>
      <w:r w:rsidR="003231C0" w:rsidRPr="004956B1">
        <w:rPr>
          <w:rFonts w:hint="cs"/>
          <w:rtl/>
        </w:rPr>
        <w:t>ی</w:t>
      </w:r>
      <w:r w:rsidRPr="004956B1">
        <w:rPr>
          <w:rFonts w:hint="cs"/>
          <w:rtl/>
        </w:rPr>
        <w:t xml:space="preserve"> انواع </w:t>
      </w:r>
      <w:r w:rsidR="00AC5CC8">
        <w:rPr>
          <w:rFonts w:hint="cs"/>
          <w:rtl/>
        </w:rPr>
        <w:t>راه‌ها</w:t>
      </w:r>
      <w:r w:rsidR="003231C0" w:rsidRPr="004956B1">
        <w:rPr>
          <w:rFonts w:hint="cs"/>
          <w:rtl/>
        </w:rPr>
        <w:t>ی</w:t>
      </w:r>
      <w:r w:rsidRPr="004956B1">
        <w:rPr>
          <w:rFonts w:hint="cs"/>
          <w:rtl/>
        </w:rPr>
        <w:t xml:space="preserve"> ح</w:t>
      </w:r>
      <w:r w:rsidR="003231C0" w:rsidRPr="004956B1">
        <w:rPr>
          <w:rFonts w:hint="cs"/>
          <w:rtl/>
        </w:rPr>
        <w:t>کی</w:t>
      </w:r>
      <w:r w:rsidRPr="004956B1">
        <w:rPr>
          <w:rFonts w:hint="cs"/>
          <w:rtl/>
        </w:rPr>
        <w:t>مانه را در پ</w:t>
      </w:r>
      <w:r w:rsidR="003231C0" w:rsidRPr="004956B1">
        <w:rPr>
          <w:rFonts w:hint="cs"/>
          <w:rtl/>
        </w:rPr>
        <w:t>ی</w:t>
      </w:r>
      <w:r w:rsidRPr="004956B1">
        <w:rPr>
          <w:rFonts w:hint="cs"/>
          <w:rtl/>
        </w:rPr>
        <w:t>ش گرفت. م</w:t>
      </w:r>
      <w:r w:rsidR="003231C0" w:rsidRPr="004956B1">
        <w:rPr>
          <w:rFonts w:hint="cs"/>
          <w:rtl/>
        </w:rPr>
        <w:t>ی</w:t>
      </w:r>
      <w:r w:rsidRPr="004956B1">
        <w:rPr>
          <w:rFonts w:hint="cs"/>
          <w:rtl/>
        </w:rPr>
        <w:t>‌خواست به هر طر</w:t>
      </w:r>
      <w:r w:rsidR="003231C0" w:rsidRPr="004956B1">
        <w:rPr>
          <w:rFonts w:hint="cs"/>
          <w:rtl/>
        </w:rPr>
        <w:t>ی</w:t>
      </w:r>
      <w:r w:rsidRPr="004956B1">
        <w:rPr>
          <w:rFonts w:hint="cs"/>
          <w:rtl/>
        </w:rPr>
        <w:t>ق</w:t>
      </w:r>
      <w:r w:rsidR="003231C0" w:rsidRPr="004956B1">
        <w:rPr>
          <w:rFonts w:hint="cs"/>
          <w:rtl/>
        </w:rPr>
        <w:t>ی</w:t>
      </w:r>
      <w:r w:rsidRPr="004956B1">
        <w:rPr>
          <w:rFonts w:hint="cs"/>
          <w:rtl/>
        </w:rPr>
        <w:t xml:space="preserve"> </w:t>
      </w:r>
      <w:r w:rsidR="003231C0" w:rsidRPr="004956B1">
        <w:rPr>
          <w:rFonts w:hint="cs"/>
          <w:rtl/>
        </w:rPr>
        <w:t>ک</w:t>
      </w:r>
      <w:r w:rsidRPr="004956B1">
        <w:rPr>
          <w:rFonts w:hint="cs"/>
          <w:rtl/>
        </w:rPr>
        <w:t>ه شده</w:t>
      </w:r>
      <w:r w:rsidR="003231C0" w:rsidRPr="004956B1">
        <w:rPr>
          <w:rFonts w:hint="cs"/>
          <w:rtl/>
        </w:rPr>
        <w:t xml:space="preserve"> آن‌ها </w:t>
      </w:r>
      <w:r w:rsidRPr="004956B1">
        <w:rPr>
          <w:rFonts w:hint="cs"/>
          <w:rtl/>
        </w:rPr>
        <w:t>را از بت‌پرست</w:t>
      </w:r>
      <w:r w:rsidR="003231C0" w:rsidRPr="004956B1">
        <w:rPr>
          <w:rFonts w:hint="cs"/>
          <w:rtl/>
        </w:rPr>
        <w:t>ی</w:t>
      </w:r>
      <w:r w:rsidRPr="004956B1">
        <w:rPr>
          <w:rFonts w:hint="cs"/>
          <w:rtl/>
        </w:rPr>
        <w:t xml:space="preserve"> دور گرداند، شب و روز آش</w:t>
      </w:r>
      <w:r w:rsidR="003231C0" w:rsidRPr="004956B1">
        <w:rPr>
          <w:rFonts w:hint="cs"/>
          <w:rtl/>
        </w:rPr>
        <w:t>ک</w:t>
      </w:r>
      <w:r w:rsidRPr="004956B1">
        <w:rPr>
          <w:rFonts w:hint="cs"/>
          <w:rtl/>
        </w:rPr>
        <w:t>ارا و پنهان</w:t>
      </w:r>
      <w:r w:rsidR="003231C0" w:rsidRPr="004956B1">
        <w:rPr>
          <w:rFonts w:hint="cs"/>
          <w:rtl/>
        </w:rPr>
        <w:t xml:space="preserve"> آن‌ها </w:t>
      </w:r>
      <w:r w:rsidRPr="004956B1">
        <w:rPr>
          <w:rFonts w:hint="cs"/>
          <w:rtl/>
        </w:rPr>
        <w:t>را دعوت</w:t>
      </w:r>
      <w:r w:rsidR="00763B40" w:rsidRPr="004956B1">
        <w:rPr>
          <w:rFonts w:hint="cs"/>
          <w:rtl/>
        </w:rPr>
        <w:t xml:space="preserve"> </w:t>
      </w:r>
      <w:r w:rsidR="003231C0" w:rsidRPr="004956B1">
        <w:rPr>
          <w:rFonts w:hint="cs"/>
          <w:rtl/>
        </w:rPr>
        <w:t>ک</w:t>
      </w:r>
      <w:r w:rsidR="00763B40" w:rsidRPr="004956B1">
        <w:rPr>
          <w:rFonts w:hint="cs"/>
          <w:rtl/>
        </w:rPr>
        <w:t>رد اما دل</w:t>
      </w:r>
      <w:r w:rsidR="004956B1">
        <w:rPr>
          <w:rFonts w:hint="eastAsia"/>
          <w:rtl/>
        </w:rPr>
        <w:t>‌</w:t>
      </w:r>
      <w:r w:rsidR="00763B40" w:rsidRPr="004956B1">
        <w:rPr>
          <w:rFonts w:hint="cs"/>
          <w:rtl/>
        </w:rPr>
        <w:t>ها</w:t>
      </w:r>
      <w:r w:rsidR="003231C0" w:rsidRPr="004956B1">
        <w:rPr>
          <w:rFonts w:hint="cs"/>
          <w:rtl/>
        </w:rPr>
        <w:t>ی</w:t>
      </w:r>
      <w:r w:rsidR="00763B40" w:rsidRPr="004956B1">
        <w:rPr>
          <w:rFonts w:hint="cs"/>
          <w:rtl/>
        </w:rPr>
        <w:t xml:space="preserve"> چون سنگ شان اصلاً</w:t>
      </w:r>
      <w:r w:rsidRPr="004956B1">
        <w:rPr>
          <w:rFonts w:hint="cs"/>
          <w:rtl/>
        </w:rPr>
        <w:t xml:space="preserve"> نرم نگرد</w:t>
      </w:r>
      <w:r w:rsidR="003231C0" w:rsidRPr="004956B1">
        <w:rPr>
          <w:rFonts w:hint="cs"/>
          <w:rtl/>
        </w:rPr>
        <w:t>ی</w:t>
      </w:r>
      <w:r w:rsidRPr="004956B1">
        <w:rPr>
          <w:rFonts w:hint="cs"/>
          <w:rtl/>
        </w:rPr>
        <w:t>د، احسان او را به بد</w:t>
      </w:r>
      <w:r w:rsidR="003231C0" w:rsidRPr="004956B1">
        <w:rPr>
          <w:rFonts w:hint="cs"/>
          <w:rtl/>
        </w:rPr>
        <w:t>ی</w:t>
      </w:r>
      <w:r w:rsidRPr="004956B1">
        <w:rPr>
          <w:rFonts w:hint="cs"/>
          <w:rtl/>
        </w:rPr>
        <w:t>، مهربان</w:t>
      </w:r>
      <w:r w:rsidR="003231C0" w:rsidRPr="004956B1">
        <w:rPr>
          <w:rFonts w:hint="cs"/>
          <w:rtl/>
        </w:rPr>
        <w:t>ی</w:t>
      </w:r>
      <w:r w:rsidRPr="004956B1">
        <w:rPr>
          <w:rFonts w:hint="cs"/>
          <w:rtl/>
        </w:rPr>
        <w:t xml:space="preserve"> او را به خشونت جواب دادند او را مورد اذ</w:t>
      </w:r>
      <w:r w:rsidR="003231C0" w:rsidRPr="004956B1">
        <w:rPr>
          <w:rFonts w:hint="cs"/>
          <w:rtl/>
        </w:rPr>
        <w:t>ی</w:t>
      </w:r>
      <w:r w:rsidRPr="004956B1">
        <w:rPr>
          <w:rFonts w:hint="cs"/>
          <w:rtl/>
        </w:rPr>
        <w:t>ت و آزار قرار دادند</w:t>
      </w:r>
      <w:r w:rsidR="00763B40" w:rsidRPr="004956B1">
        <w:rPr>
          <w:rFonts w:hint="cs"/>
          <w:rtl/>
        </w:rPr>
        <w:t>،</w:t>
      </w:r>
      <w:r w:rsidRPr="004956B1">
        <w:rPr>
          <w:rFonts w:hint="cs"/>
          <w:rtl/>
        </w:rPr>
        <w:t xml:space="preserve"> ام</w:t>
      </w:r>
      <w:r w:rsidR="00763B40" w:rsidRPr="004956B1">
        <w:rPr>
          <w:rFonts w:hint="cs"/>
          <w:rtl/>
        </w:rPr>
        <w:t>ا او خستگ</w:t>
      </w:r>
      <w:r w:rsidR="003231C0" w:rsidRPr="004956B1">
        <w:rPr>
          <w:rFonts w:hint="cs"/>
          <w:rtl/>
        </w:rPr>
        <w:t>ی</w:t>
      </w:r>
      <w:r w:rsidR="00763B40" w:rsidRPr="004956B1">
        <w:rPr>
          <w:rFonts w:hint="cs"/>
          <w:rtl/>
        </w:rPr>
        <w:t xml:space="preserve"> ناپذ</w:t>
      </w:r>
      <w:r w:rsidR="003231C0" w:rsidRPr="004956B1">
        <w:rPr>
          <w:rFonts w:hint="cs"/>
          <w:rtl/>
        </w:rPr>
        <w:t>ی</w:t>
      </w:r>
      <w:r w:rsidR="00763B40" w:rsidRPr="004956B1">
        <w:rPr>
          <w:rFonts w:hint="cs"/>
          <w:rtl/>
        </w:rPr>
        <w:t>رانه م</w:t>
      </w:r>
      <w:r w:rsidR="003231C0" w:rsidRPr="004956B1">
        <w:rPr>
          <w:rFonts w:hint="cs"/>
          <w:rtl/>
        </w:rPr>
        <w:t>ی</w:t>
      </w:r>
      <w:r w:rsidR="00763B40" w:rsidRPr="004956B1">
        <w:rPr>
          <w:rFonts w:hint="cs"/>
          <w:rtl/>
        </w:rPr>
        <w:t>‌فرمود: «</w:t>
      </w:r>
      <w:r w:rsidRPr="004956B1">
        <w:rPr>
          <w:rFonts w:hint="cs"/>
          <w:rtl/>
        </w:rPr>
        <w:t>خداوندا قومم را ببخشا</w:t>
      </w:r>
      <w:r w:rsidR="003231C0" w:rsidRPr="004956B1">
        <w:rPr>
          <w:rFonts w:hint="cs"/>
          <w:rtl/>
        </w:rPr>
        <w:t>ی</w:t>
      </w:r>
      <w:r w:rsidRPr="004956B1">
        <w:rPr>
          <w:rFonts w:hint="cs"/>
          <w:rtl/>
        </w:rPr>
        <w:t xml:space="preserve"> چرا </w:t>
      </w:r>
      <w:r w:rsidR="003231C0" w:rsidRPr="004956B1">
        <w:rPr>
          <w:rFonts w:hint="cs"/>
          <w:rtl/>
        </w:rPr>
        <w:t>ک</w:t>
      </w:r>
      <w:r w:rsidRPr="004956B1">
        <w:rPr>
          <w:rFonts w:hint="cs"/>
          <w:rtl/>
        </w:rPr>
        <w:t>ه ا</w:t>
      </w:r>
      <w:r w:rsidR="003231C0" w:rsidRPr="004956B1">
        <w:rPr>
          <w:rFonts w:hint="cs"/>
          <w:rtl/>
        </w:rPr>
        <w:t>ی</w:t>
      </w:r>
      <w:r w:rsidRPr="004956B1">
        <w:rPr>
          <w:rFonts w:hint="cs"/>
          <w:rtl/>
        </w:rPr>
        <w:t>شان جاهل و نادانند</w:t>
      </w:r>
      <w:r w:rsidR="00763B40" w:rsidRPr="004956B1">
        <w:rPr>
          <w:rFonts w:hint="cs"/>
          <w:rtl/>
        </w:rPr>
        <w:t>».</w:t>
      </w:r>
    </w:p>
    <w:p w:rsidR="00A55056" w:rsidRPr="004956B1" w:rsidRDefault="00A55056" w:rsidP="00C520D5">
      <w:pPr>
        <w:pStyle w:val="a4"/>
        <w:rPr>
          <w:rtl/>
        </w:rPr>
      </w:pPr>
      <w:r w:rsidRPr="004956B1">
        <w:rPr>
          <w:rFonts w:hint="cs"/>
          <w:rtl/>
        </w:rPr>
        <w:t>مفسر</w:t>
      </w:r>
      <w:r w:rsidR="003231C0" w:rsidRPr="004956B1">
        <w:rPr>
          <w:rFonts w:hint="cs"/>
          <w:rtl/>
        </w:rPr>
        <w:t>ی</w:t>
      </w:r>
      <w:r w:rsidRPr="004956B1">
        <w:rPr>
          <w:rFonts w:hint="cs"/>
          <w:rtl/>
        </w:rPr>
        <w:t>ن گو</w:t>
      </w:r>
      <w:r w:rsidR="003231C0" w:rsidRPr="004956B1">
        <w:rPr>
          <w:rFonts w:hint="cs"/>
          <w:rtl/>
        </w:rPr>
        <w:t>ی</w:t>
      </w:r>
      <w:r w:rsidRPr="004956B1">
        <w:rPr>
          <w:rFonts w:hint="cs"/>
          <w:rtl/>
        </w:rPr>
        <w:t>ند: نوح به م</w:t>
      </w:r>
      <w:r w:rsidR="003231C0" w:rsidRPr="004956B1">
        <w:rPr>
          <w:rFonts w:hint="cs"/>
          <w:rtl/>
        </w:rPr>
        <w:t>ی</w:t>
      </w:r>
      <w:r w:rsidRPr="004956B1">
        <w:rPr>
          <w:rFonts w:hint="cs"/>
          <w:rtl/>
        </w:rPr>
        <w:t>ان قومش م</w:t>
      </w:r>
      <w:r w:rsidR="003231C0" w:rsidRPr="004956B1">
        <w:rPr>
          <w:rFonts w:hint="cs"/>
          <w:rtl/>
        </w:rPr>
        <w:t>ی</w:t>
      </w:r>
      <w:r w:rsidRPr="004956B1">
        <w:rPr>
          <w:rFonts w:hint="cs"/>
          <w:rtl/>
        </w:rPr>
        <w:t>‌رفت</w:t>
      </w:r>
      <w:r w:rsidR="003231C0" w:rsidRPr="004956B1">
        <w:rPr>
          <w:rFonts w:hint="cs"/>
          <w:rtl/>
        </w:rPr>
        <w:t xml:space="preserve"> آن‌ها </w:t>
      </w:r>
      <w:r w:rsidRPr="004956B1">
        <w:rPr>
          <w:rFonts w:hint="cs"/>
          <w:rtl/>
        </w:rPr>
        <w:t>را دعوت م</w:t>
      </w:r>
      <w:r w:rsidR="003231C0" w:rsidRPr="004956B1">
        <w:rPr>
          <w:rFonts w:hint="cs"/>
          <w:rtl/>
        </w:rPr>
        <w:t>ی</w:t>
      </w:r>
      <w:r w:rsidRPr="004956B1">
        <w:rPr>
          <w:rFonts w:hint="cs"/>
          <w:rtl/>
        </w:rPr>
        <w:t>‌</w:t>
      </w:r>
      <w:r w:rsidR="003231C0" w:rsidRPr="004956B1">
        <w:rPr>
          <w:rFonts w:hint="cs"/>
          <w:rtl/>
        </w:rPr>
        <w:t>ک</w:t>
      </w:r>
      <w:r w:rsidRPr="004956B1">
        <w:rPr>
          <w:rFonts w:hint="cs"/>
          <w:rtl/>
        </w:rPr>
        <w:t>رد، او را به شدت م</w:t>
      </w:r>
      <w:r w:rsidR="003231C0" w:rsidRPr="004956B1">
        <w:rPr>
          <w:rFonts w:hint="cs"/>
          <w:rtl/>
        </w:rPr>
        <w:t>ی</w:t>
      </w:r>
      <w:r w:rsidRPr="004956B1">
        <w:rPr>
          <w:rFonts w:hint="cs"/>
          <w:rtl/>
        </w:rPr>
        <w:t>‌زدند تا ب</w:t>
      </w:r>
      <w:r w:rsidR="003231C0" w:rsidRPr="004956B1">
        <w:rPr>
          <w:rFonts w:hint="cs"/>
          <w:rtl/>
        </w:rPr>
        <w:t>ی</w:t>
      </w:r>
      <w:r w:rsidRPr="004956B1">
        <w:rPr>
          <w:rFonts w:hint="cs"/>
          <w:rtl/>
        </w:rPr>
        <w:t>هوش م</w:t>
      </w:r>
      <w:r w:rsidR="003231C0" w:rsidRPr="004956B1">
        <w:rPr>
          <w:rFonts w:hint="cs"/>
          <w:rtl/>
        </w:rPr>
        <w:t>ی</w:t>
      </w:r>
      <w:r w:rsidRPr="004956B1">
        <w:rPr>
          <w:rFonts w:hint="cs"/>
          <w:rtl/>
        </w:rPr>
        <w:t>‌شد سپس او را در حص</w:t>
      </w:r>
      <w:r w:rsidR="003231C0" w:rsidRPr="004956B1">
        <w:rPr>
          <w:rFonts w:hint="cs"/>
          <w:rtl/>
        </w:rPr>
        <w:t>ی</w:t>
      </w:r>
      <w:r w:rsidRPr="004956B1">
        <w:rPr>
          <w:rFonts w:hint="cs"/>
          <w:rtl/>
        </w:rPr>
        <w:t>ر</w:t>
      </w:r>
      <w:r w:rsidR="003231C0" w:rsidRPr="004956B1">
        <w:rPr>
          <w:rFonts w:hint="cs"/>
          <w:rtl/>
        </w:rPr>
        <w:t>ی</w:t>
      </w:r>
      <w:r w:rsidRPr="004956B1">
        <w:rPr>
          <w:rFonts w:hint="cs"/>
          <w:rtl/>
        </w:rPr>
        <w:t xml:space="preserve"> انداخته در پس </w:t>
      </w:r>
      <w:r w:rsidR="00AC5CC8">
        <w:rPr>
          <w:rFonts w:hint="cs"/>
          <w:rtl/>
        </w:rPr>
        <w:t>راه‌ها</w:t>
      </w:r>
      <w:r w:rsidRPr="004956B1">
        <w:rPr>
          <w:rFonts w:hint="cs"/>
          <w:rtl/>
        </w:rPr>
        <w:t xml:space="preserve"> م</w:t>
      </w:r>
      <w:r w:rsidR="003231C0" w:rsidRPr="004956B1">
        <w:rPr>
          <w:rFonts w:hint="cs"/>
          <w:rtl/>
        </w:rPr>
        <w:t>ی</w:t>
      </w:r>
      <w:r w:rsidRPr="004956B1">
        <w:rPr>
          <w:rFonts w:hint="cs"/>
          <w:rtl/>
        </w:rPr>
        <w:t>‌انداختند و م</w:t>
      </w:r>
      <w:r w:rsidR="003231C0" w:rsidRPr="004956B1">
        <w:rPr>
          <w:rFonts w:hint="cs"/>
          <w:rtl/>
        </w:rPr>
        <w:t>ی</w:t>
      </w:r>
      <w:r w:rsidRPr="004956B1">
        <w:rPr>
          <w:rFonts w:hint="cs"/>
          <w:rtl/>
        </w:rPr>
        <w:t>‌گفتند</w:t>
      </w:r>
      <w:r w:rsidR="00763B40" w:rsidRPr="004956B1">
        <w:rPr>
          <w:rFonts w:hint="cs"/>
          <w:rtl/>
        </w:rPr>
        <w:t>:</w:t>
      </w:r>
      <w:r w:rsidRPr="004956B1">
        <w:rPr>
          <w:rFonts w:hint="cs"/>
          <w:rtl/>
        </w:rPr>
        <w:t xml:space="preserve"> امروز م</w:t>
      </w:r>
      <w:r w:rsidR="003231C0" w:rsidRPr="004956B1">
        <w:rPr>
          <w:rFonts w:hint="cs"/>
          <w:rtl/>
        </w:rPr>
        <w:t>ی</w:t>
      </w:r>
      <w:r w:rsidRPr="004956B1">
        <w:rPr>
          <w:rFonts w:hint="cs"/>
          <w:rtl/>
        </w:rPr>
        <w:t>‌م</w:t>
      </w:r>
      <w:r w:rsidR="003231C0" w:rsidRPr="004956B1">
        <w:rPr>
          <w:rFonts w:hint="cs"/>
          <w:rtl/>
        </w:rPr>
        <w:t>ی</w:t>
      </w:r>
      <w:r w:rsidRPr="004956B1">
        <w:rPr>
          <w:rFonts w:hint="cs"/>
          <w:rtl/>
        </w:rPr>
        <w:t>رد. خداوند سبحان دوباره قوت او را به او باز م</w:t>
      </w:r>
      <w:r w:rsidR="003231C0" w:rsidRPr="004956B1">
        <w:rPr>
          <w:rFonts w:hint="cs"/>
          <w:rtl/>
        </w:rPr>
        <w:t>ی</w:t>
      </w:r>
      <w:r w:rsidRPr="004956B1">
        <w:rPr>
          <w:rFonts w:hint="cs"/>
          <w:rtl/>
        </w:rPr>
        <w:t>‌گردان</w:t>
      </w:r>
      <w:r w:rsidR="003231C0" w:rsidRPr="004956B1">
        <w:rPr>
          <w:rFonts w:hint="cs"/>
          <w:rtl/>
        </w:rPr>
        <w:t>ی</w:t>
      </w:r>
      <w:r w:rsidRPr="004956B1">
        <w:rPr>
          <w:rFonts w:hint="cs"/>
          <w:rtl/>
        </w:rPr>
        <w:t>د به م</w:t>
      </w:r>
      <w:r w:rsidR="003231C0" w:rsidRPr="004956B1">
        <w:rPr>
          <w:rFonts w:hint="cs"/>
          <w:rtl/>
        </w:rPr>
        <w:t>ی</w:t>
      </w:r>
      <w:r w:rsidRPr="004956B1">
        <w:rPr>
          <w:rFonts w:hint="cs"/>
          <w:rtl/>
        </w:rPr>
        <w:t>ان آنان برم</w:t>
      </w:r>
      <w:r w:rsidR="003231C0" w:rsidRPr="004956B1">
        <w:rPr>
          <w:rFonts w:hint="cs"/>
          <w:rtl/>
        </w:rPr>
        <w:t>ی</w:t>
      </w:r>
      <w:r w:rsidRPr="004956B1">
        <w:rPr>
          <w:rFonts w:hint="cs"/>
          <w:rtl/>
        </w:rPr>
        <w:t>‌گشت و دعوتشان م</w:t>
      </w:r>
      <w:r w:rsidR="003231C0" w:rsidRPr="004956B1">
        <w:rPr>
          <w:rFonts w:hint="cs"/>
          <w:rtl/>
        </w:rPr>
        <w:t>ی</w:t>
      </w:r>
      <w:r w:rsidRPr="004956B1">
        <w:rPr>
          <w:rFonts w:hint="cs"/>
          <w:rtl/>
        </w:rPr>
        <w:t>‌</w:t>
      </w:r>
      <w:r w:rsidR="003231C0" w:rsidRPr="004956B1">
        <w:rPr>
          <w:rFonts w:hint="cs"/>
          <w:rtl/>
        </w:rPr>
        <w:t>ک</w:t>
      </w:r>
      <w:r w:rsidRPr="004956B1">
        <w:rPr>
          <w:rFonts w:hint="cs"/>
          <w:rtl/>
        </w:rPr>
        <w:t>رد دوباره با او چنان م</w:t>
      </w:r>
      <w:r w:rsidR="003231C0" w:rsidRPr="004956B1">
        <w:rPr>
          <w:rFonts w:hint="cs"/>
          <w:rtl/>
        </w:rPr>
        <w:t>ی</w:t>
      </w:r>
      <w:r w:rsidRPr="004956B1">
        <w:rPr>
          <w:rFonts w:hint="cs"/>
          <w:rtl/>
        </w:rPr>
        <w:t>‌</w:t>
      </w:r>
      <w:r w:rsidR="003231C0" w:rsidRPr="004956B1">
        <w:rPr>
          <w:rFonts w:hint="cs"/>
          <w:rtl/>
        </w:rPr>
        <w:t>ک</w:t>
      </w:r>
      <w:r w:rsidRPr="004956B1">
        <w:rPr>
          <w:rFonts w:hint="cs"/>
          <w:rtl/>
        </w:rPr>
        <w:t>ردند. ه</w:t>
      </w:r>
      <w:r w:rsidR="003231C0" w:rsidRPr="004956B1">
        <w:rPr>
          <w:rFonts w:hint="cs"/>
          <w:rtl/>
        </w:rPr>
        <w:t>ک</w:t>
      </w:r>
      <w:r w:rsidRPr="004956B1">
        <w:rPr>
          <w:rFonts w:hint="cs"/>
          <w:rtl/>
        </w:rPr>
        <w:t>ذا مورد ضرب و شتم و اذ</w:t>
      </w:r>
      <w:r w:rsidR="003231C0" w:rsidRPr="004956B1">
        <w:rPr>
          <w:rFonts w:hint="cs"/>
          <w:rtl/>
        </w:rPr>
        <w:t>ی</w:t>
      </w:r>
      <w:r w:rsidRPr="004956B1">
        <w:rPr>
          <w:rFonts w:hint="cs"/>
          <w:rtl/>
        </w:rPr>
        <w:t>ت قرار م</w:t>
      </w:r>
      <w:r w:rsidR="003231C0" w:rsidRPr="004956B1">
        <w:rPr>
          <w:rFonts w:hint="cs"/>
          <w:rtl/>
        </w:rPr>
        <w:t>ی</w:t>
      </w:r>
      <w:r w:rsidRPr="004956B1">
        <w:rPr>
          <w:rFonts w:hint="cs"/>
          <w:rtl/>
        </w:rPr>
        <w:t>‌گرفت اما صبر م</w:t>
      </w:r>
      <w:r w:rsidR="003231C0" w:rsidRPr="004956B1">
        <w:rPr>
          <w:rFonts w:hint="cs"/>
          <w:rtl/>
        </w:rPr>
        <w:t>ی</w:t>
      </w:r>
      <w:r w:rsidRPr="004956B1">
        <w:rPr>
          <w:rFonts w:hint="cs"/>
          <w:rtl/>
        </w:rPr>
        <w:t>‌ورز</w:t>
      </w:r>
      <w:r w:rsidR="003231C0" w:rsidRPr="004956B1">
        <w:rPr>
          <w:rFonts w:hint="cs"/>
          <w:rtl/>
        </w:rPr>
        <w:t>ی</w:t>
      </w:r>
      <w:r w:rsidRPr="004956B1">
        <w:rPr>
          <w:rFonts w:hint="cs"/>
          <w:rtl/>
        </w:rPr>
        <w:t>د و عل</w:t>
      </w:r>
      <w:r w:rsidR="003231C0" w:rsidRPr="004956B1">
        <w:rPr>
          <w:rFonts w:hint="cs"/>
          <w:rtl/>
        </w:rPr>
        <w:t>ی</w:t>
      </w:r>
      <w:r w:rsidRPr="004956B1">
        <w:rPr>
          <w:rFonts w:hint="cs"/>
          <w:rtl/>
        </w:rPr>
        <w:t>ه آنان دهان به دعا</w:t>
      </w:r>
      <w:r w:rsidR="003231C0" w:rsidRPr="004956B1">
        <w:rPr>
          <w:rFonts w:hint="cs"/>
          <w:rtl/>
        </w:rPr>
        <w:t>ی</w:t>
      </w:r>
      <w:r w:rsidRPr="004956B1">
        <w:rPr>
          <w:rFonts w:hint="cs"/>
          <w:rtl/>
        </w:rPr>
        <w:t xml:space="preserve"> بد نم</w:t>
      </w:r>
      <w:r w:rsidR="003231C0" w:rsidRPr="004956B1">
        <w:rPr>
          <w:rFonts w:hint="cs"/>
          <w:rtl/>
        </w:rPr>
        <w:t>ی</w:t>
      </w:r>
      <w:r w:rsidRPr="004956B1">
        <w:rPr>
          <w:rFonts w:hint="cs"/>
          <w:rtl/>
        </w:rPr>
        <w:t>‌گشود بل</w:t>
      </w:r>
      <w:r w:rsidR="003231C0" w:rsidRPr="004956B1">
        <w:rPr>
          <w:rFonts w:hint="cs"/>
          <w:rtl/>
        </w:rPr>
        <w:t>ک</w:t>
      </w:r>
      <w:r w:rsidRPr="004956B1">
        <w:rPr>
          <w:rFonts w:hint="cs"/>
          <w:rtl/>
        </w:rPr>
        <w:t>ه برا</w:t>
      </w:r>
      <w:r w:rsidR="003231C0" w:rsidRPr="004956B1">
        <w:rPr>
          <w:rFonts w:hint="cs"/>
          <w:rtl/>
        </w:rPr>
        <w:t>ی</w:t>
      </w:r>
      <w:r w:rsidRPr="004956B1">
        <w:rPr>
          <w:rFonts w:hint="cs"/>
          <w:rtl/>
        </w:rPr>
        <w:t xml:space="preserve"> ا</w:t>
      </w:r>
      <w:r w:rsidR="003231C0" w:rsidRPr="004956B1">
        <w:rPr>
          <w:rFonts w:hint="cs"/>
          <w:rtl/>
        </w:rPr>
        <w:t>ی</w:t>
      </w:r>
      <w:r w:rsidRPr="004956B1">
        <w:rPr>
          <w:rFonts w:hint="cs"/>
          <w:rtl/>
        </w:rPr>
        <w:t>شان و فرزندانشان آرزو</w:t>
      </w:r>
      <w:r w:rsidR="003231C0" w:rsidRPr="004956B1">
        <w:rPr>
          <w:rFonts w:hint="cs"/>
          <w:rtl/>
        </w:rPr>
        <w:t>ی</w:t>
      </w:r>
      <w:r w:rsidRPr="004956B1">
        <w:rPr>
          <w:rFonts w:hint="cs"/>
          <w:rtl/>
        </w:rPr>
        <w:t xml:space="preserve"> خ</w:t>
      </w:r>
      <w:r w:rsidR="003231C0" w:rsidRPr="004956B1">
        <w:rPr>
          <w:rFonts w:hint="cs"/>
          <w:rtl/>
        </w:rPr>
        <w:t>ی</w:t>
      </w:r>
      <w:r w:rsidRPr="004956B1">
        <w:rPr>
          <w:rFonts w:hint="cs"/>
          <w:rtl/>
        </w:rPr>
        <w:t>ر م</w:t>
      </w:r>
      <w:r w:rsidR="003231C0" w:rsidRPr="004956B1">
        <w:rPr>
          <w:rFonts w:hint="cs"/>
          <w:rtl/>
        </w:rPr>
        <w:t>ی</w:t>
      </w:r>
      <w:r w:rsidRPr="004956B1">
        <w:rPr>
          <w:rFonts w:hint="cs"/>
          <w:rtl/>
        </w:rPr>
        <w:t>‌</w:t>
      </w:r>
      <w:r w:rsidR="003231C0" w:rsidRPr="004956B1">
        <w:rPr>
          <w:rFonts w:hint="cs"/>
          <w:rtl/>
        </w:rPr>
        <w:t>ک</w:t>
      </w:r>
      <w:r w:rsidRPr="004956B1">
        <w:rPr>
          <w:rFonts w:hint="cs"/>
          <w:rtl/>
        </w:rPr>
        <w:t>رد و م</w:t>
      </w:r>
      <w:r w:rsidR="003231C0" w:rsidRPr="004956B1">
        <w:rPr>
          <w:rFonts w:hint="cs"/>
          <w:rtl/>
        </w:rPr>
        <w:t>ی</w:t>
      </w:r>
      <w:r w:rsidRPr="004956B1">
        <w:rPr>
          <w:rFonts w:hint="cs"/>
          <w:rtl/>
        </w:rPr>
        <w:t>‌فرمود: شا</w:t>
      </w:r>
      <w:r w:rsidR="003231C0" w:rsidRPr="004956B1">
        <w:rPr>
          <w:rFonts w:hint="cs"/>
          <w:rtl/>
        </w:rPr>
        <w:t>ی</w:t>
      </w:r>
      <w:r w:rsidRPr="004956B1">
        <w:rPr>
          <w:rFonts w:hint="cs"/>
          <w:rtl/>
        </w:rPr>
        <w:t>د خداوند از پشت ا</w:t>
      </w:r>
      <w:r w:rsidR="003231C0" w:rsidRPr="004956B1">
        <w:rPr>
          <w:rFonts w:hint="cs"/>
          <w:rtl/>
        </w:rPr>
        <w:t>ی</w:t>
      </w:r>
      <w:r w:rsidRPr="004956B1">
        <w:rPr>
          <w:rFonts w:hint="cs"/>
          <w:rtl/>
        </w:rPr>
        <w:t xml:space="preserve">شان </w:t>
      </w:r>
      <w:r w:rsidR="003231C0" w:rsidRPr="004956B1">
        <w:rPr>
          <w:rFonts w:hint="cs"/>
          <w:rtl/>
        </w:rPr>
        <w:t>ک</w:t>
      </w:r>
      <w:r w:rsidRPr="004956B1">
        <w:rPr>
          <w:rFonts w:hint="cs"/>
          <w:rtl/>
        </w:rPr>
        <w:t>سان</w:t>
      </w:r>
      <w:r w:rsidR="003231C0" w:rsidRPr="004956B1">
        <w:rPr>
          <w:rFonts w:hint="cs"/>
          <w:rtl/>
        </w:rPr>
        <w:t>ی</w:t>
      </w:r>
      <w:r w:rsidRPr="004956B1">
        <w:rPr>
          <w:rFonts w:hint="cs"/>
          <w:rtl/>
        </w:rPr>
        <w:t xml:space="preserve"> خارج </w:t>
      </w:r>
      <w:r w:rsidR="003231C0" w:rsidRPr="004956B1">
        <w:rPr>
          <w:rFonts w:hint="cs"/>
          <w:rtl/>
        </w:rPr>
        <w:t>ک</w:t>
      </w:r>
      <w:r w:rsidRPr="004956B1">
        <w:rPr>
          <w:rFonts w:hint="cs"/>
          <w:rtl/>
        </w:rPr>
        <w:t xml:space="preserve">ند </w:t>
      </w:r>
      <w:r w:rsidR="003231C0" w:rsidRPr="004956B1">
        <w:rPr>
          <w:rFonts w:hint="cs"/>
          <w:rtl/>
        </w:rPr>
        <w:t>ک</w:t>
      </w:r>
      <w:r w:rsidRPr="004956B1">
        <w:rPr>
          <w:rFonts w:hint="cs"/>
          <w:rtl/>
        </w:rPr>
        <w:t>ه دعوت حق را بپذ</w:t>
      </w:r>
      <w:r w:rsidR="003231C0" w:rsidRPr="004956B1">
        <w:rPr>
          <w:rFonts w:hint="cs"/>
          <w:rtl/>
        </w:rPr>
        <w:t>ی</w:t>
      </w:r>
      <w:r w:rsidRPr="004956B1">
        <w:rPr>
          <w:rFonts w:hint="cs"/>
          <w:rtl/>
        </w:rPr>
        <w:t>رند و به خدا ا</w:t>
      </w:r>
      <w:r w:rsidR="003231C0" w:rsidRPr="004956B1">
        <w:rPr>
          <w:rFonts w:hint="cs"/>
          <w:rtl/>
        </w:rPr>
        <w:t>ی</w:t>
      </w:r>
      <w:r w:rsidRPr="004956B1">
        <w:rPr>
          <w:rFonts w:hint="cs"/>
          <w:rtl/>
        </w:rPr>
        <w:t>مان آورند</w:t>
      </w:r>
      <w:r w:rsidR="00763B40" w:rsidRPr="004956B1">
        <w:rPr>
          <w:rFonts w:hint="cs"/>
          <w:rtl/>
        </w:rPr>
        <w:t>،</w:t>
      </w:r>
      <w:r w:rsidRPr="004956B1">
        <w:rPr>
          <w:rFonts w:hint="cs"/>
          <w:rtl/>
        </w:rPr>
        <w:t xml:space="preserve"> اما ط</w:t>
      </w:r>
      <w:r w:rsidR="003231C0" w:rsidRPr="004956B1">
        <w:rPr>
          <w:rFonts w:hint="cs"/>
          <w:rtl/>
        </w:rPr>
        <w:t>ی</w:t>
      </w:r>
      <w:r w:rsidRPr="004956B1">
        <w:rPr>
          <w:rFonts w:hint="cs"/>
          <w:rtl/>
        </w:rPr>
        <w:t xml:space="preserve"> ا</w:t>
      </w:r>
      <w:r w:rsidR="003231C0" w:rsidRPr="004956B1">
        <w:rPr>
          <w:rFonts w:hint="cs"/>
          <w:rtl/>
        </w:rPr>
        <w:t>ی</w:t>
      </w:r>
      <w:r w:rsidRPr="004956B1">
        <w:rPr>
          <w:rFonts w:hint="cs"/>
          <w:rtl/>
        </w:rPr>
        <w:t>ن مدت طولان</w:t>
      </w:r>
      <w:r w:rsidR="003231C0" w:rsidRPr="004956B1">
        <w:rPr>
          <w:rFonts w:hint="cs"/>
          <w:rtl/>
        </w:rPr>
        <w:t>ی</w:t>
      </w:r>
      <w:r w:rsidRPr="004956B1">
        <w:rPr>
          <w:rFonts w:hint="cs"/>
          <w:rtl/>
        </w:rPr>
        <w:t xml:space="preserve"> جز</w:t>
      </w:r>
      <w:r w:rsidR="00763B40" w:rsidRPr="004956B1">
        <w:rPr>
          <w:rFonts w:hint="cs"/>
          <w:rtl/>
        </w:rPr>
        <w:t xml:space="preserve"> تعداد</w:t>
      </w:r>
      <w:r w:rsidR="003231C0" w:rsidRPr="004956B1">
        <w:rPr>
          <w:rFonts w:hint="cs"/>
          <w:rtl/>
        </w:rPr>
        <w:t>ی</w:t>
      </w:r>
      <w:r w:rsidR="00763B40" w:rsidRPr="004956B1">
        <w:rPr>
          <w:rFonts w:hint="cs"/>
          <w:rtl/>
        </w:rPr>
        <w:t xml:space="preserve"> قل</w:t>
      </w:r>
      <w:r w:rsidR="003231C0" w:rsidRPr="004956B1">
        <w:rPr>
          <w:rFonts w:hint="cs"/>
          <w:rtl/>
        </w:rPr>
        <w:t>ی</w:t>
      </w:r>
      <w:r w:rsidR="00763B40" w:rsidRPr="004956B1">
        <w:rPr>
          <w:rFonts w:hint="cs"/>
          <w:rtl/>
        </w:rPr>
        <w:t xml:space="preserve">ل </w:t>
      </w:r>
      <w:r w:rsidR="003231C0" w:rsidRPr="004956B1">
        <w:rPr>
          <w:rFonts w:hint="cs"/>
          <w:rtl/>
        </w:rPr>
        <w:t>ک</w:t>
      </w:r>
      <w:r w:rsidR="00763B40" w:rsidRPr="004956B1">
        <w:rPr>
          <w:rFonts w:hint="cs"/>
          <w:rtl/>
        </w:rPr>
        <w:t>س</w:t>
      </w:r>
      <w:r w:rsidR="003231C0" w:rsidRPr="004956B1">
        <w:rPr>
          <w:rFonts w:hint="cs"/>
          <w:rtl/>
        </w:rPr>
        <w:t>ی</w:t>
      </w:r>
      <w:r w:rsidR="00763B40" w:rsidRPr="004956B1">
        <w:rPr>
          <w:rFonts w:hint="cs"/>
          <w:rtl/>
        </w:rPr>
        <w:t xml:space="preserve"> به دعوت او نگرو</w:t>
      </w:r>
      <w:r w:rsidR="003231C0" w:rsidRPr="004956B1">
        <w:rPr>
          <w:rFonts w:hint="cs"/>
          <w:rtl/>
        </w:rPr>
        <w:t>ی</w:t>
      </w:r>
      <w:r w:rsidRPr="004956B1">
        <w:rPr>
          <w:rFonts w:hint="cs"/>
          <w:rtl/>
        </w:rPr>
        <w:t>د و هر چه نسل</w:t>
      </w:r>
      <w:r w:rsidR="003231C0" w:rsidRPr="004956B1">
        <w:rPr>
          <w:rFonts w:hint="cs"/>
          <w:rtl/>
        </w:rPr>
        <w:t>ی</w:t>
      </w:r>
      <w:r w:rsidRPr="004956B1">
        <w:rPr>
          <w:rFonts w:hint="cs"/>
          <w:rtl/>
        </w:rPr>
        <w:t xml:space="preserve"> منقرض م</w:t>
      </w:r>
      <w:r w:rsidR="003231C0" w:rsidRPr="004956B1">
        <w:rPr>
          <w:rFonts w:hint="cs"/>
          <w:rtl/>
        </w:rPr>
        <w:t>ی</w:t>
      </w:r>
      <w:r w:rsidRPr="004956B1">
        <w:rPr>
          <w:rFonts w:hint="cs"/>
          <w:rtl/>
        </w:rPr>
        <w:t>‌شد نسل</w:t>
      </w:r>
      <w:r w:rsidR="003231C0" w:rsidRPr="004956B1">
        <w:rPr>
          <w:rFonts w:hint="cs"/>
          <w:rtl/>
        </w:rPr>
        <w:t>ی</w:t>
      </w:r>
      <w:r w:rsidRPr="004956B1">
        <w:rPr>
          <w:rFonts w:hint="cs"/>
          <w:rtl/>
        </w:rPr>
        <w:t xml:space="preserve"> بدتر از او پا به عرصه وجود م</w:t>
      </w:r>
      <w:r w:rsidR="003231C0" w:rsidRPr="004956B1">
        <w:rPr>
          <w:rFonts w:hint="cs"/>
          <w:rtl/>
        </w:rPr>
        <w:t>ی</w:t>
      </w:r>
      <w:r w:rsidRPr="004956B1">
        <w:rPr>
          <w:rFonts w:hint="cs"/>
          <w:rtl/>
        </w:rPr>
        <w:t>‌نهاد، فرزندان خود را وص</w:t>
      </w:r>
      <w:r w:rsidR="003231C0" w:rsidRPr="004956B1">
        <w:rPr>
          <w:rFonts w:hint="cs"/>
          <w:rtl/>
        </w:rPr>
        <w:t>ی</w:t>
      </w:r>
      <w:r w:rsidRPr="004956B1">
        <w:rPr>
          <w:rFonts w:hint="cs"/>
          <w:rtl/>
        </w:rPr>
        <w:t>ت م</w:t>
      </w:r>
      <w:r w:rsidR="003231C0" w:rsidRPr="004956B1">
        <w:rPr>
          <w:rFonts w:hint="cs"/>
          <w:rtl/>
        </w:rPr>
        <w:t>ی</w:t>
      </w:r>
      <w:r w:rsidRPr="004956B1">
        <w:rPr>
          <w:rFonts w:hint="cs"/>
          <w:rtl/>
        </w:rPr>
        <w:t>‌</w:t>
      </w:r>
      <w:r w:rsidR="003231C0" w:rsidRPr="004956B1">
        <w:rPr>
          <w:rFonts w:hint="cs"/>
          <w:rtl/>
        </w:rPr>
        <w:t>ک</w:t>
      </w:r>
      <w:r w:rsidRPr="004956B1">
        <w:rPr>
          <w:rFonts w:hint="cs"/>
          <w:rtl/>
        </w:rPr>
        <w:t>ردند به او ا</w:t>
      </w:r>
      <w:r w:rsidR="003231C0" w:rsidRPr="004956B1">
        <w:rPr>
          <w:rFonts w:hint="cs"/>
          <w:rtl/>
        </w:rPr>
        <w:t>ی</w:t>
      </w:r>
      <w:r w:rsidRPr="004956B1">
        <w:rPr>
          <w:rFonts w:hint="cs"/>
          <w:rtl/>
        </w:rPr>
        <w:t>مان ن</w:t>
      </w:r>
      <w:r w:rsidR="003231C0" w:rsidRPr="004956B1">
        <w:rPr>
          <w:rFonts w:hint="cs"/>
          <w:rtl/>
        </w:rPr>
        <w:t>ی</w:t>
      </w:r>
      <w:r w:rsidRPr="004956B1">
        <w:rPr>
          <w:rFonts w:hint="cs"/>
          <w:rtl/>
        </w:rPr>
        <w:t>اورند.</w:t>
      </w:r>
    </w:p>
    <w:p w:rsidR="00A55056" w:rsidRPr="004956B1" w:rsidRDefault="00A55056" w:rsidP="00C520D5">
      <w:pPr>
        <w:pStyle w:val="a4"/>
        <w:rPr>
          <w:rtl/>
        </w:rPr>
      </w:pPr>
      <w:r w:rsidRPr="004956B1">
        <w:rPr>
          <w:rFonts w:hint="cs"/>
          <w:rtl/>
        </w:rPr>
        <w:t>هر پدر</w:t>
      </w:r>
      <w:r w:rsidR="003231C0" w:rsidRPr="004956B1">
        <w:rPr>
          <w:rFonts w:hint="cs"/>
          <w:rtl/>
        </w:rPr>
        <w:t>ی</w:t>
      </w:r>
      <w:r w:rsidRPr="004956B1">
        <w:rPr>
          <w:rFonts w:hint="cs"/>
          <w:rtl/>
        </w:rPr>
        <w:t xml:space="preserve"> </w:t>
      </w:r>
      <w:r w:rsidR="003231C0" w:rsidRPr="004956B1">
        <w:rPr>
          <w:rFonts w:hint="cs"/>
          <w:rtl/>
        </w:rPr>
        <w:t>ک</w:t>
      </w:r>
      <w:r w:rsidRPr="004956B1">
        <w:rPr>
          <w:rFonts w:hint="cs"/>
          <w:rtl/>
        </w:rPr>
        <w:t>ه فرزندش به حد بلوغ م</w:t>
      </w:r>
      <w:r w:rsidR="003231C0" w:rsidRPr="004956B1">
        <w:rPr>
          <w:rFonts w:hint="cs"/>
          <w:rtl/>
        </w:rPr>
        <w:t>ی</w:t>
      </w:r>
      <w:r w:rsidRPr="004956B1">
        <w:rPr>
          <w:rFonts w:hint="cs"/>
          <w:rtl/>
        </w:rPr>
        <w:t>‌رس</w:t>
      </w:r>
      <w:r w:rsidR="003231C0" w:rsidRPr="004956B1">
        <w:rPr>
          <w:rFonts w:hint="cs"/>
          <w:rtl/>
        </w:rPr>
        <w:t>ی</w:t>
      </w:r>
      <w:r w:rsidRPr="004956B1">
        <w:rPr>
          <w:rFonts w:hint="cs"/>
          <w:rtl/>
        </w:rPr>
        <w:t>د به او توص</w:t>
      </w:r>
      <w:r w:rsidR="003231C0" w:rsidRPr="004956B1">
        <w:rPr>
          <w:rFonts w:hint="cs"/>
          <w:rtl/>
        </w:rPr>
        <w:t>ی</w:t>
      </w:r>
      <w:r w:rsidRPr="004956B1">
        <w:rPr>
          <w:rFonts w:hint="cs"/>
          <w:rtl/>
        </w:rPr>
        <w:t>ه م</w:t>
      </w:r>
      <w:r w:rsidR="003231C0" w:rsidRPr="004956B1">
        <w:rPr>
          <w:rFonts w:hint="cs"/>
          <w:rtl/>
        </w:rPr>
        <w:t>ی</w:t>
      </w:r>
      <w:r w:rsidRPr="004956B1">
        <w:rPr>
          <w:rFonts w:hint="cs"/>
          <w:rtl/>
        </w:rPr>
        <w:t>‌</w:t>
      </w:r>
      <w:r w:rsidR="003231C0" w:rsidRPr="004956B1">
        <w:rPr>
          <w:rFonts w:hint="cs"/>
          <w:rtl/>
        </w:rPr>
        <w:t>ک</w:t>
      </w:r>
      <w:r w:rsidRPr="004956B1">
        <w:rPr>
          <w:rFonts w:hint="cs"/>
          <w:rtl/>
        </w:rPr>
        <w:t>رد ا</w:t>
      </w:r>
      <w:r w:rsidR="003231C0" w:rsidRPr="004956B1">
        <w:rPr>
          <w:rFonts w:hint="cs"/>
          <w:rtl/>
        </w:rPr>
        <w:t>ی</w:t>
      </w:r>
      <w:r w:rsidRPr="004956B1">
        <w:rPr>
          <w:rFonts w:hint="cs"/>
          <w:rtl/>
        </w:rPr>
        <w:t xml:space="preserve"> پسرم ن</w:t>
      </w:r>
      <w:r w:rsidR="003231C0" w:rsidRPr="004956B1">
        <w:rPr>
          <w:rFonts w:hint="cs"/>
          <w:rtl/>
        </w:rPr>
        <w:t>ک</w:t>
      </w:r>
      <w:r w:rsidRPr="004956B1">
        <w:rPr>
          <w:rFonts w:hint="cs"/>
          <w:rtl/>
        </w:rPr>
        <w:t>ند ا</w:t>
      </w:r>
      <w:r w:rsidR="003231C0" w:rsidRPr="004956B1">
        <w:rPr>
          <w:rFonts w:hint="cs"/>
          <w:rtl/>
        </w:rPr>
        <w:t>ی</w:t>
      </w:r>
      <w:r w:rsidRPr="004956B1">
        <w:rPr>
          <w:rFonts w:hint="cs"/>
          <w:rtl/>
        </w:rPr>
        <w:t>ن مرد (نوح) تو را از د</w:t>
      </w:r>
      <w:r w:rsidR="003231C0" w:rsidRPr="004956B1">
        <w:rPr>
          <w:rFonts w:hint="cs"/>
          <w:rtl/>
        </w:rPr>
        <w:t>ی</w:t>
      </w:r>
      <w:r w:rsidRPr="004956B1">
        <w:rPr>
          <w:rFonts w:hint="cs"/>
          <w:rtl/>
        </w:rPr>
        <w:t>ن ن</w:t>
      </w:r>
      <w:r w:rsidR="003231C0" w:rsidRPr="004956B1">
        <w:rPr>
          <w:rFonts w:hint="cs"/>
          <w:rtl/>
        </w:rPr>
        <w:t>ی</w:t>
      </w:r>
      <w:r w:rsidRPr="004956B1">
        <w:rPr>
          <w:rFonts w:hint="cs"/>
          <w:rtl/>
        </w:rPr>
        <w:t>ا</w:t>
      </w:r>
      <w:r w:rsidR="003231C0" w:rsidRPr="004956B1">
        <w:rPr>
          <w:rFonts w:hint="cs"/>
          <w:rtl/>
        </w:rPr>
        <w:t>ک</w:t>
      </w:r>
      <w:r w:rsidRPr="004956B1">
        <w:rPr>
          <w:rFonts w:hint="cs"/>
          <w:rtl/>
        </w:rPr>
        <w:t>انت برگرداند و فر</w:t>
      </w:r>
      <w:r w:rsidR="003231C0" w:rsidRPr="004956B1">
        <w:rPr>
          <w:rFonts w:hint="cs"/>
          <w:rtl/>
        </w:rPr>
        <w:t>ی</w:t>
      </w:r>
      <w:r w:rsidRPr="004956B1">
        <w:rPr>
          <w:rFonts w:hint="cs"/>
          <w:rtl/>
        </w:rPr>
        <w:t>ب او را بخور</w:t>
      </w:r>
      <w:r w:rsidR="003231C0" w:rsidRPr="004956B1">
        <w:rPr>
          <w:rFonts w:hint="cs"/>
          <w:rtl/>
        </w:rPr>
        <w:t>ی</w:t>
      </w:r>
      <w:r w:rsidRPr="004956B1">
        <w:rPr>
          <w:rFonts w:hint="cs"/>
          <w:rtl/>
        </w:rPr>
        <w:t xml:space="preserve"> لذا چون نوح از ا</w:t>
      </w:r>
      <w:r w:rsidR="003231C0" w:rsidRPr="004956B1">
        <w:rPr>
          <w:rFonts w:hint="cs"/>
          <w:rtl/>
        </w:rPr>
        <w:t>ی</w:t>
      </w:r>
      <w:r w:rsidRPr="004956B1">
        <w:rPr>
          <w:rFonts w:hint="cs"/>
          <w:rtl/>
        </w:rPr>
        <w:t>مان</w:t>
      </w:r>
      <w:r w:rsidR="003231C0" w:rsidRPr="004956B1">
        <w:rPr>
          <w:rFonts w:hint="cs"/>
          <w:rtl/>
        </w:rPr>
        <w:t xml:space="preserve"> آن‌ها </w:t>
      </w:r>
      <w:r w:rsidRPr="004956B1">
        <w:rPr>
          <w:rFonts w:hint="cs"/>
          <w:rtl/>
        </w:rPr>
        <w:t>مأ</w:t>
      </w:r>
      <w:r w:rsidR="003231C0" w:rsidRPr="004956B1">
        <w:rPr>
          <w:rFonts w:hint="cs"/>
          <w:rtl/>
        </w:rPr>
        <w:t>ی</w:t>
      </w:r>
      <w:r w:rsidRPr="004956B1">
        <w:rPr>
          <w:rFonts w:hint="cs"/>
          <w:rtl/>
        </w:rPr>
        <w:t>وس گرد</w:t>
      </w:r>
      <w:r w:rsidR="003231C0" w:rsidRPr="004956B1">
        <w:rPr>
          <w:rFonts w:hint="cs"/>
          <w:rtl/>
        </w:rPr>
        <w:t>ی</w:t>
      </w:r>
      <w:r w:rsidRPr="004956B1">
        <w:rPr>
          <w:rFonts w:hint="cs"/>
          <w:rtl/>
        </w:rPr>
        <w:t>د گفت:</w:t>
      </w:r>
      <w:r w:rsidR="004956B1">
        <w:rPr>
          <w:rFonts w:hint="cs"/>
          <w:rtl/>
        </w:rPr>
        <w:t xml:space="preserve"> </w:t>
      </w:r>
      <w:r w:rsidR="004956B1">
        <w:rPr>
          <w:rFonts w:ascii="Traditional Arabic" w:hAnsi="Traditional Arabic" w:cs="Traditional Arabic"/>
          <w:rtl/>
          <w:lang w:bidi="fa-IR"/>
        </w:rPr>
        <w:t>﴿</w:t>
      </w:r>
      <w:r w:rsidR="00C520D5" w:rsidRPr="006865DA">
        <w:rPr>
          <w:rStyle w:val="Char9"/>
          <w:rtl/>
        </w:rPr>
        <w:t xml:space="preserve">وَقَالَ نُوحٞ رَّبِّ لَا تَذَرۡ عَلَى </w:t>
      </w:r>
      <w:r w:rsidR="00C520D5" w:rsidRPr="006865DA">
        <w:rPr>
          <w:rStyle w:val="Char9"/>
          <w:rFonts w:hint="cs"/>
          <w:rtl/>
        </w:rPr>
        <w:t>ٱ</w:t>
      </w:r>
      <w:r w:rsidR="00C520D5" w:rsidRPr="006865DA">
        <w:rPr>
          <w:rStyle w:val="Char9"/>
          <w:rFonts w:hint="eastAsia"/>
          <w:rtl/>
        </w:rPr>
        <w:t>لۡأَرۡضِ</w:t>
      </w:r>
      <w:r w:rsidR="00C520D5" w:rsidRPr="006865DA">
        <w:rPr>
          <w:rStyle w:val="Char9"/>
          <w:rtl/>
        </w:rPr>
        <w:t xml:space="preserve"> مِنَ </w:t>
      </w:r>
      <w:r w:rsidR="00C520D5" w:rsidRPr="006865DA">
        <w:rPr>
          <w:rStyle w:val="Char9"/>
          <w:rFonts w:hint="cs"/>
          <w:rtl/>
        </w:rPr>
        <w:t>ٱ</w:t>
      </w:r>
      <w:r w:rsidR="00C520D5" w:rsidRPr="006865DA">
        <w:rPr>
          <w:rStyle w:val="Char9"/>
          <w:rFonts w:hint="eastAsia"/>
          <w:rtl/>
        </w:rPr>
        <w:t>لۡكَٰفِرِينَ</w:t>
      </w:r>
      <w:r w:rsidR="00C520D5" w:rsidRPr="006865DA">
        <w:rPr>
          <w:rStyle w:val="Char9"/>
          <w:rtl/>
        </w:rPr>
        <w:t xml:space="preserve"> دَيَّارًا ٢٦ إِنَّكَ إِن تَذَرۡهُمۡ يُضِلُّواْ عِبَادَكَ وَلَا يَلِدُوٓاْ إِلَّا فَاجِرٗا كَفَّارٗا ٢٧</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0C53EF">
        <w:rPr>
          <w:rStyle w:val="Char6"/>
          <w:rFonts w:hint="cs"/>
          <w:rtl/>
        </w:rPr>
        <w:t>نوح</w:t>
      </w:r>
      <w:r w:rsidR="004956B1">
        <w:rPr>
          <w:rStyle w:val="Char6"/>
          <w:rFonts w:hint="cs"/>
          <w:rtl/>
        </w:rPr>
        <w:t>: 26- 27</w:t>
      </w:r>
      <w:r w:rsidR="004956B1" w:rsidRPr="004956B1">
        <w:rPr>
          <w:rStyle w:val="Char6"/>
          <w:rFonts w:hint="cs"/>
          <w:rtl/>
        </w:rPr>
        <w:t>]</w:t>
      </w:r>
      <w:r w:rsidR="004956B1">
        <w:rPr>
          <w:rFonts w:hint="cs"/>
          <w:rtl/>
          <w:lang w:bidi="fa-IR"/>
        </w:rPr>
        <w:t>.</w:t>
      </w:r>
      <w:r w:rsidRPr="00B813E3">
        <w:rPr>
          <w:rStyle w:val="FootnoteReference"/>
          <w:rFonts w:ascii="Tahoma" w:hAnsi="Tahoma"/>
          <w:rtl/>
        </w:rPr>
        <w:footnoteReference w:id="384"/>
      </w:r>
      <w:r w:rsidRPr="004956B1">
        <w:rPr>
          <w:rFonts w:hint="cs"/>
          <w:rtl/>
        </w:rPr>
        <w:t xml:space="preserve"> بعد</w:t>
      </w:r>
      <w:r w:rsidR="00763B40" w:rsidRPr="004956B1">
        <w:rPr>
          <w:rFonts w:hint="cs"/>
          <w:rtl/>
        </w:rPr>
        <w:t xml:space="preserve"> </w:t>
      </w:r>
      <w:r w:rsidRPr="004956B1">
        <w:rPr>
          <w:rFonts w:hint="cs"/>
          <w:rtl/>
        </w:rPr>
        <w:t>از ا</w:t>
      </w:r>
      <w:r w:rsidR="003231C0" w:rsidRPr="004956B1">
        <w:rPr>
          <w:rFonts w:hint="cs"/>
          <w:rtl/>
        </w:rPr>
        <w:t>ی</w:t>
      </w:r>
      <w:r w:rsidRPr="004956B1">
        <w:rPr>
          <w:rFonts w:hint="cs"/>
          <w:rtl/>
        </w:rPr>
        <w:t>ن دعا طوفان آمد.</w:t>
      </w:r>
    </w:p>
    <w:p w:rsidR="00A55056" w:rsidRPr="004956B1" w:rsidRDefault="00A55056" w:rsidP="004956B1">
      <w:pPr>
        <w:pStyle w:val="a4"/>
        <w:rPr>
          <w:rtl/>
        </w:rPr>
      </w:pPr>
      <w:r w:rsidRPr="004956B1">
        <w:rPr>
          <w:rFonts w:hint="cs"/>
          <w:rtl/>
        </w:rPr>
        <w:t>از ابن مسعود</w:t>
      </w:r>
      <w:r w:rsidR="00763B40">
        <w:rPr>
          <w:rFonts w:cs="CTraditional Arabic" w:hint="cs"/>
          <w:rtl/>
        </w:rPr>
        <w:t>س</w:t>
      </w:r>
      <w:r w:rsidR="00763B40" w:rsidRPr="004956B1">
        <w:rPr>
          <w:rFonts w:hint="cs"/>
          <w:rtl/>
        </w:rPr>
        <w:t xml:space="preserve"> روا</w:t>
      </w:r>
      <w:r w:rsidR="003231C0" w:rsidRPr="004956B1">
        <w:rPr>
          <w:rFonts w:hint="cs"/>
          <w:rtl/>
        </w:rPr>
        <w:t>ی</w:t>
      </w:r>
      <w:r w:rsidR="00763B40" w:rsidRPr="004956B1">
        <w:rPr>
          <w:rFonts w:hint="cs"/>
          <w:rtl/>
        </w:rPr>
        <w:t>ت شده: «</w:t>
      </w:r>
      <w:r w:rsidRPr="004956B1">
        <w:rPr>
          <w:rFonts w:hint="cs"/>
          <w:rtl/>
        </w:rPr>
        <w:t>صورت رسول خدا در نظرم مجسم است و انگار او را م</w:t>
      </w:r>
      <w:r w:rsidR="003231C0" w:rsidRPr="004956B1">
        <w:rPr>
          <w:rFonts w:hint="cs"/>
          <w:rtl/>
        </w:rPr>
        <w:t>ی</w:t>
      </w:r>
      <w:r w:rsidRPr="004956B1">
        <w:rPr>
          <w:rFonts w:hint="cs"/>
          <w:rtl/>
        </w:rPr>
        <w:t xml:space="preserve">‌نگرم </w:t>
      </w:r>
      <w:r w:rsidR="003231C0" w:rsidRPr="004956B1">
        <w:rPr>
          <w:rFonts w:hint="cs"/>
          <w:rtl/>
        </w:rPr>
        <w:t>ک</w:t>
      </w:r>
      <w:r w:rsidRPr="004956B1">
        <w:rPr>
          <w:rFonts w:hint="cs"/>
          <w:rtl/>
        </w:rPr>
        <w:t xml:space="preserve">ه </w:t>
      </w:r>
      <w:r w:rsidR="00A354C5">
        <w:rPr>
          <w:rFonts w:hint="cs"/>
          <w:rtl/>
        </w:rPr>
        <w:t>داستان</w:t>
      </w:r>
      <w:r w:rsidRPr="004956B1">
        <w:rPr>
          <w:rFonts w:hint="cs"/>
          <w:rtl/>
        </w:rPr>
        <w:t xml:space="preserve"> </w:t>
      </w:r>
      <w:r w:rsidR="003231C0" w:rsidRPr="004956B1">
        <w:rPr>
          <w:rFonts w:hint="cs"/>
          <w:rtl/>
        </w:rPr>
        <w:t>یکی</w:t>
      </w:r>
      <w:r w:rsidRPr="004956B1">
        <w:rPr>
          <w:rFonts w:hint="cs"/>
          <w:rtl/>
        </w:rPr>
        <w:t xml:space="preserve"> از انب</w:t>
      </w:r>
      <w:r w:rsidR="003231C0" w:rsidRPr="004956B1">
        <w:rPr>
          <w:rFonts w:hint="cs"/>
          <w:rtl/>
        </w:rPr>
        <w:t>ی</w:t>
      </w:r>
      <w:r w:rsidRPr="004956B1">
        <w:rPr>
          <w:rFonts w:hint="cs"/>
          <w:rtl/>
        </w:rPr>
        <w:t>اء را بازگو م</w:t>
      </w:r>
      <w:r w:rsidR="003231C0" w:rsidRPr="004956B1">
        <w:rPr>
          <w:rFonts w:hint="cs"/>
          <w:rtl/>
        </w:rPr>
        <w:t>ی</w:t>
      </w:r>
      <w:r w:rsidRPr="004956B1">
        <w:rPr>
          <w:rFonts w:hint="cs"/>
          <w:rtl/>
        </w:rPr>
        <w:t>‌</w:t>
      </w:r>
      <w:r w:rsidR="003231C0" w:rsidRPr="004956B1">
        <w:rPr>
          <w:rFonts w:hint="cs"/>
          <w:rtl/>
        </w:rPr>
        <w:t>ک</w:t>
      </w:r>
      <w:r w:rsidRPr="004956B1">
        <w:rPr>
          <w:rFonts w:hint="cs"/>
          <w:rtl/>
        </w:rPr>
        <w:t xml:space="preserve">رد قومش او را زدند تا خون آلودش </w:t>
      </w:r>
      <w:r w:rsidR="003231C0" w:rsidRPr="004956B1">
        <w:rPr>
          <w:rFonts w:hint="cs"/>
          <w:rtl/>
        </w:rPr>
        <w:t>ک</w:t>
      </w:r>
      <w:r w:rsidRPr="004956B1">
        <w:rPr>
          <w:rFonts w:hint="cs"/>
          <w:rtl/>
        </w:rPr>
        <w:t>ردند او خون را از صورت خود م</w:t>
      </w:r>
      <w:r w:rsidR="003231C0" w:rsidRPr="004956B1">
        <w:rPr>
          <w:rFonts w:hint="cs"/>
          <w:rtl/>
        </w:rPr>
        <w:t>ی</w:t>
      </w:r>
      <w:r w:rsidRPr="004956B1">
        <w:rPr>
          <w:rFonts w:hint="cs"/>
          <w:rtl/>
        </w:rPr>
        <w:t>‌مال</w:t>
      </w:r>
      <w:r w:rsidR="003231C0" w:rsidRPr="004956B1">
        <w:rPr>
          <w:rFonts w:hint="cs"/>
          <w:rtl/>
        </w:rPr>
        <w:t>ی</w:t>
      </w:r>
      <w:r w:rsidRPr="004956B1">
        <w:rPr>
          <w:rFonts w:hint="cs"/>
          <w:rtl/>
        </w:rPr>
        <w:t>د و م</w:t>
      </w:r>
      <w:r w:rsidR="003231C0" w:rsidRPr="004956B1">
        <w:rPr>
          <w:rFonts w:hint="cs"/>
          <w:rtl/>
        </w:rPr>
        <w:t>ی</w:t>
      </w:r>
      <w:r w:rsidRPr="004956B1">
        <w:rPr>
          <w:rFonts w:hint="cs"/>
          <w:rtl/>
        </w:rPr>
        <w:t>‌گفت: پروردگارا قوم</w:t>
      </w:r>
      <w:r w:rsidR="00763B40" w:rsidRPr="004956B1">
        <w:rPr>
          <w:rFonts w:hint="cs"/>
          <w:rtl/>
        </w:rPr>
        <w:t xml:space="preserve"> مرا ببخش همانا ا</w:t>
      </w:r>
      <w:r w:rsidR="003231C0" w:rsidRPr="004956B1">
        <w:rPr>
          <w:rFonts w:hint="cs"/>
          <w:rtl/>
        </w:rPr>
        <w:t>ی</w:t>
      </w:r>
      <w:r w:rsidR="00763B40" w:rsidRPr="004956B1">
        <w:rPr>
          <w:rFonts w:hint="cs"/>
          <w:rtl/>
        </w:rPr>
        <w:t>شان نم</w:t>
      </w:r>
      <w:r w:rsidR="003231C0" w:rsidRPr="004956B1">
        <w:rPr>
          <w:rFonts w:hint="cs"/>
          <w:rtl/>
        </w:rPr>
        <w:t>ی</w:t>
      </w:r>
      <w:r w:rsidR="00763B40" w:rsidRPr="004956B1">
        <w:rPr>
          <w:rFonts w:hint="cs"/>
          <w:rtl/>
        </w:rPr>
        <w:t>‌دانند»</w:t>
      </w:r>
      <w:r w:rsidRPr="004956B1">
        <w:rPr>
          <w:rFonts w:hint="cs"/>
          <w:rtl/>
        </w:rPr>
        <w:t>.</w:t>
      </w:r>
    </w:p>
    <w:p w:rsidR="00A55056" w:rsidRPr="00A10AA4" w:rsidRDefault="00A55056" w:rsidP="00A10AA4">
      <w:pPr>
        <w:pStyle w:val="a2"/>
        <w:rPr>
          <w:rtl/>
        </w:rPr>
      </w:pPr>
      <w:bookmarkStart w:id="316" w:name="_Toc285148378"/>
      <w:bookmarkStart w:id="317" w:name="_Toc432073996"/>
      <w:bookmarkStart w:id="318" w:name="_Toc432075627"/>
      <w:r w:rsidRPr="00A10AA4">
        <w:rPr>
          <w:rFonts w:hint="cs"/>
          <w:rtl/>
        </w:rPr>
        <w:t xml:space="preserve">نوح </w:t>
      </w:r>
      <w:r w:rsidR="003231C0">
        <w:rPr>
          <w:rFonts w:hint="cs"/>
          <w:rtl/>
        </w:rPr>
        <w:t>ک</w:t>
      </w:r>
      <w:r w:rsidRPr="00A10AA4">
        <w:rPr>
          <w:rFonts w:hint="cs"/>
          <w:rtl/>
        </w:rPr>
        <w:t>شت</w:t>
      </w:r>
      <w:r w:rsidR="003231C0">
        <w:rPr>
          <w:rFonts w:hint="cs"/>
          <w:rtl/>
        </w:rPr>
        <w:t>ی</w:t>
      </w:r>
      <w:r w:rsidRPr="00A10AA4">
        <w:rPr>
          <w:rFonts w:hint="cs"/>
          <w:rtl/>
        </w:rPr>
        <w:t xml:space="preserve"> م</w:t>
      </w:r>
      <w:r w:rsidR="003231C0">
        <w:rPr>
          <w:rFonts w:hint="cs"/>
          <w:rtl/>
        </w:rPr>
        <w:t>ی</w:t>
      </w:r>
      <w:r w:rsidRPr="00A10AA4">
        <w:rPr>
          <w:rFonts w:hint="cs"/>
          <w:rtl/>
        </w:rPr>
        <w:t>‌سازد</w:t>
      </w:r>
      <w:bookmarkEnd w:id="316"/>
      <w:bookmarkEnd w:id="317"/>
      <w:bookmarkEnd w:id="318"/>
    </w:p>
    <w:p w:rsidR="00A55056" w:rsidRPr="004956B1" w:rsidRDefault="00A55056" w:rsidP="00C520D5">
      <w:pPr>
        <w:pStyle w:val="a4"/>
        <w:rPr>
          <w:rtl/>
        </w:rPr>
      </w:pPr>
      <w:r w:rsidRPr="004956B1">
        <w:rPr>
          <w:rFonts w:hint="cs"/>
          <w:rtl/>
        </w:rPr>
        <w:t>نوح چون از ا</w:t>
      </w:r>
      <w:r w:rsidR="003231C0" w:rsidRPr="004956B1">
        <w:rPr>
          <w:rFonts w:hint="cs"/>
          <w:rtl/>
        </w:rPr>
        <w:t>ی</w:t>
      </w:r>
      <w:r w:rsidRPr="004956B1">
        <w:rPr>
          <w:rFonts w:hint="cs"/>
          <w:rtl/>
        </w:rPr>
        <w:t>مان آوردن قومش مأ</w:t>
      </w:r>
      <w:r w:rsidR="003231C0" w:rsidRPr="004956B1">
        <w:rPr>
          <w:rFonts w:hint="cs"/>
          <w:rtl/>
        </w:rPr>
        <w:t>ی</w:t>
      </w:r>
      <w:r w:rsidRPr="004956B1">
        <w:rPr>
          <w:rFonts w:hint="cs"/>
          <w:rtl/>
        </w:rPr>
        <w:t>وس گرد</w:t>
      </w:r>
      <w:r w:rsidR="003231C0" w:rsidRPr="004956B1">
        <w:rPr>
          <w:rFonts w:hint="cs"/>
          <w:rtl/>
        </w:rPr>
        <w:t>ی</w:t>
      </w:r>
      <w:r w:rsidRPr="004956B1">
        <w:rPr>
          <w:rFonts w:hint="cs"/>
          <w:rtl/>
        </w:rPr>
        <w:t>د و پس از گذشت زمان طولان</w:t>
      </w:r>
      <w:r w:rsidR="003231C0" w:rsidRPr="004956B1">
        <w:rPr>
          <w:rFonts w:hint="cs"/>
          <w:rtl/>
        </w:rPr>
        <w:t>ی</w:t>
      </w:r>
      <w:r w:rsidRPr="004956B1">
        <w:rPr>
          <w:rFonts w:hint="cs"/>
          <w:rtl/>
        </w:rPr>
        <w:t xml:space="preserve"> </w:t>
      </w:r>
      <w:r w:rsidR="003231C0" w:rsidRPr="004956B1">
        <w:rPr>
          <w:rFonts w:hint="cs"/>
          <w:rtl/>
        </w:rPr>
        <w:t>ی</w:t>
      </w:r>
      <w:r w:rsidRPr="004956B1">
        <w:rPr>
          <w:rFonts w:hint="cs"/>
          <w:rtl/>
        </w:rPr>
        <w:t>ق</w:t>
      </w:r>
      <w:r w:rsidR="003231C0" w:rsidRPr="004956B1">
        <w:rPr>
          <w:rFonts w:hint="cs"/>
          <w:rtl/>
        </w:rPr>
        <w:t>ی</w:t>
      </w:r>
      <w:r w:rsidRPr="004956B1">
        <w:rPr>
          <w:rFonts w:hint="cs"/>
          <w:rtl/>
        </w:rPr>
        <w:t xml:space="preserve">ن حاصل </w:t>
      </w:r>
      <w:r w:rsidR="003231C0" w:rsidRPr="004956B1">
        <w:rPr>
          <w:rFonts w:hint="cs"/>
          <w:rtl/>
        </w:rPr>
        <w:t>ک</w:t>
      </w:r>
      <w:r w:rsidRPr="004956B1">
        <w:rPr>
          <w:rFonts w:hint="cs"/>
          <w:rtl/>
        </w:rPr>
        <w:t>رد ا</w:t>
      </w:r>
      <w:r w:rsidR="003231C0" w:rsidRPr="004956B1">
        <w:rPr>
          <w:rFonts w:hint="cs"/>
          <w:rtl/>
        </w:rPr>
        <w:t>ی</w:t>
      </w:r>
      <w:r w:rsidRPr="004956B1">
        <w:rPr>
          <w:rFonts w:hint="cs"/>
          <w:rtl/>
        </w:rPr>
        <w:t>مان نم</w:t>
      </w:r>
      <w:r w:rsidR="003231C0" w:rsidRPr="004956B1">
        <w:rPr>
          <w:rFonts w:hint="cs"/>
          <w:rtl/>
        </w:rPr>
        <w:t>ی</w:t>
      </w:r>
      <w:r w:rsidRPr="004956B1">
        <w:rPr>
          <w:rFonts w:hint="cs"/>
          <w:rtl/>
        </w:rPr>
        <w:t>‌آورند، خداوند بدو وح</w:t>
      </w:r>
      <w:r w:rsidR="003231C0" w:rsidRPr="004956B1">
        <w:rPr>
          <w:rFonts w:hint="cs"/>
          <w:rtl/>
        </w:rPr>
        <w:t>ی</w:t>
      </w:r>
      <w:r w:rsidRPr="004956B1">
        <w:rPr>
          <w:rFonts w:hint="cs"/>
          <w:rtl/>
        </w:rPr>
        <w:t xml:space="preserve"> </w:t>
      </w:r>
      <w:r w:rsidR="003231C0" w:rsidRPr="004956B1">
        <w:rPr>
          <w:rFonts w:hint="cs"/>
          <w:rtl/>
        </w:rPr>
        <w:t>ک</w:t>
      </w:r>
      <w:r w:rsidRPr="004956B1">
        <w:rPr>
          <w:rFonts w:hint="cs"/>
          <w:rtl/>
        </w:rPr>
        <w:t>رد د</w:t>
      </w:r>
      <w:r w:rsidR="003231C0" w:rsidRPr="004956B1">
        <w:rPr>
          <w:rFonts w:hint="cs"/>
          <w:rtl/>
        </w:rPr>
        <w:t>ی</w:t>
      </w:r>
      <w:r w:rsidRPr="004956B1">
        <w:rPr>
          <w:rFonts w:hint="cs"/>
          <w:rtl/>
        </w:rPr>
        <w:t>گر ب</w:t>
      </w:r>
      <w:r w:rsidR="003231C0" w:rsidRPr="004956B1">
        <w:rPr>
          <w:rFonts w:hint="cs"/>
          <w:rtl/>
        </w:rPr>
        <w:t>ی</w:t>
      </w:r>
      <w:r w:rsidRPr="004956B1">
        <w:rPr>
          <w:rFonts w:hint="cs"/>
          <w:rtl/>
        </w:rPr>
        <w:t>ش از ا</w:t>
      </w:r>
      <w:r w:rsidR="003231C0" w:rsidRPr="004956B1">
        <w:rPr>
          <w:rFonts w:hint="cs"/>
          <w:rtl/>
        </w:rPr>
        <w:t>ی</w:t>
      </w:r>
      <w:r w:rsidRPr="004956B1">
        <w:rPr>
          <w:rFonts w:hint="cs"/>
          <w:rtl/>
        </w:rPr>
        <w:t xml:space="preserve">ن عده </w:t>
      </w:r>
      <w:r w:rsidR="003231C0" w:rsidRPr="004956B1">
        <w:rPr>
          <w:rFonts w:hint="cs"/>
          <w:rtl/>
        </w:rPr>
        <w:t>ک</w:t>
      </w:r>
      <w:r w:rsidRPr="004956B1">
        <w:rPr>
          <w:rFonts w:hint="cs"/>
          <w:rtl/>
        </w:rPr>
        <w:t>س</w:t>
      </w:r>
      <w:r w:rsidR="003231C0" w:rsidRPr="004956B1">
        <w:rPr>
          <w:rFonts w:hint="cs"/>
          <w:rtl/>
        </w:rPr>
        <w:t>ی</w:t>
      </w:r>
      <w:r w:rsidRPr="004956B1">
        <w:rPr>
          <w:rFonts w:hint="cs"/>
          <w:rtl/>
        </w:rPr>
        <w:t xml:space="preserve"> ا</w:t>
      </w:r>
      <w:r w:rsidR="003231C0" w:rsidRPr="004956B1">
        <w:rPr>
          <w:rFonts w:hint="cs"/>
          <w:rtl/>
        </w:rPr>
        <w:t>ی</w:t>
      </w:r>
      <w:r w:rsidRPr="004956B1">
        <w:rPr>
          <w:rFonts w:hint="cs"/>
          <w:rtl/>
        </w:rPr>
        <w:t>مان نم</w:t>
      </w:r>
      <w:r w:rsidR="003231C0" w:rsidRPr="004956B1">
        <w:rPr>
          <w:rFonts w:hint="cs"/>
          <w:rtl/>
        </w:rPr>
        <w:t>ی</w:t>
      </w:r>
      <w:r w:rsidRPr="004956B1">
        <w:rPr>
          <w:rFonts w:hint="cs"/>
          <w:rtl/>
        </w:rPr>
        <w:t>‌آورد</w:t>
      </w:r>
      <w:r w:rsidR="004956B1">
        <w:rPr>
          <w:rFonts w:hint="cs"/>
          <w:rtl/>
        </w:rPr>
        <w:t xml:space="preserve">: </w:t>
      </w:r>
      <w:r w:rsidR="004956B1">
        <w:rPr>
          <w:rFonts w:ascii="Traditional Arabic" w:hAnsi="Traditional Arabic" w:cs="Traditional Arabic"/>
          <w:rtl/>
          <w:lang w:bidi="fa-IR"/>
        </w:rPr>
        <w:t>﴿</w:t>
      </w:r>
      <w:r w:rsidR="00C520D5" w:rsidRPr="006865DA">
        <w:rPr>
          <w:rStyle w:val="Char9"/>
          <w:rtl/>
        </w:rPr>
        <w:t>وَأُوحِيَ إِلَىٰ نُوحٍ أَنَّهُ</w:t>
      </w:r>
      <w:r w:rsidR="00C520D5" w:rsidRPr="006865DA">
        <w:rPr>
          <w:rStyle w:val="Char9"/>
          <w:rFonts w:hint="cs"/>
          <w:rtl/>
        </w:rPr>
        <w:t>ۥ</w:t>
      </w:r>
      <w:r w:rsidR="00C520D5" w:rsidRPr="006865DA">
        <w:rPr>
          <w:rStyle w:val="Char9"/>
          <w:rtl/>
        </w:rPr>
        <w:t xml:space="preserve"> لَن يُؤۡمِنَ مِن قَوۡمِكَ إِلَّا مَن قَدۡ ءَامَنَ فَلَا تَبۡتَئِسۡ بِمَا كَانُواْ يَفۡعَلُونَ ٣٦</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هود: 36</w:t>
      </w:r>
      <w:r w:rsidR="004956B1" w:rsidRPr="004956B1">
        <w:rPr>
          <w:rStyle w:val="Char6"/>
          <w:rFonts w:hint="cs"/>
          <w:rtl/>
        </w:rPr>
        <w:t>]</w:t>
      </w:r>
      <w:r w:rsidR="004956B1">
        <w:rPr>
          <w:rFonts w:hint="cs"/>
          <w:rtl/>
          <w:lang w:bidi="fa-IR"/>
        </w:rPr>
        <w:t>.</w:t>
      </w:r>
      <w:r w:rsidRPr="00B813E3">
        <w:rPr>
          <w:rStyle w:val="FootnoteReference"/>
          <w:rFonts w:ascii="Tahoma" w:hAnsi="Tahoma"/>
          <w:rtl/>
        </w:rPr>
        <w:footnoteReference w:id="385"/>
      </w:r>
      <w:r w:rsidRPr="004956B1">
        <w:rPr>
          <w:rFonts w:hint="cs"/>
          <w:rtl/>
        </w:rPr>
        <w:t xml:space="preserve"> بد</w:t>
      </w:r>
      <w:r w:rsidR="003231C0" w:rsidRPr="004956B1">
        <w:rPr>
          <w:rFonts w:hint="cs"/>
          <w:rtl/>
        </w:rPr>
        <w:t>ی</w:t>
      </w:r>
      <w:r w:rsidRPr="004956B1">
        <w:rPr>
          <w:rFonts w:hint="cs"/>
          <w:rtl/>
        </w:rPr>
        <w:t xml:space="preserve">ن علت به او امر </w:t>
      </w:r>
      <w:r w:rsidR="003231C0" w:rsidRPr="004956B1">
        <w:rPr>
          <w:rFonts w:hint="cs"/>
          <w:rtl/>
        </w:rPr>
        <w:t>ک</w:t>
      </w:r>
      <w:r w:rsidRPr="004956B1">
        <w:rPr>
          <w:rFonts w:hint="cs"/>
          <w:rtl/>
        </w:rPr>
        <w:t>رد درباره‌</w:t>
      </w:r>
      <w:r w:rsidR="003231C0" w:rsidRPr="004956B1">
        <w:rPr>
          <w:rFonts w:hint="cs"/>
          <w:rtl/>
        </w:rPr>
        <w:t xml:space="preserve">ی آن‌ها </w:t>
      </w:r>
      <w:r w:rsidRPr="004956B1">
        <w:rPr>
          <w:rFonts w:hint="cs"/>
          <w:rtl/>
        </w:rPr>
        <w:t>تجد</w:t>
      </w:r>
      <w:r w:rsidR="003231C0" w:rsidRPr="004956B1">
        <w:rPr>
          <w:rFonts w:hint="cs"/>
          <w:rtl/>
        </w:rPr>
        <w:t>ی</w:t>
      </w:r>
      <w:r w:rsidRPr="004956B1">
        <w:rPr>
          <w:rFonts w:hint="cs"/>
          <w:rtl/>
        </w:rPr>
        <w:t>د نظر ن</w:t>
      </w:r>
      <w:r w:rsidR="003231C0" w:rsidRPr="004956B1">
        <w:rPr>
          <w:rFonts w:hint="cs"/>
          <w:rtl/>
        </w:rPr>
        <w:t>ک</w:t>
      </w:r>
      <w:r w:rsidRPr="004956B1">
        <w:rPr>
          <w:rFonts w:hint="cs"/>
          <w:rtl/>
        </w:rPr>
        <w:t xml:space="preserve">ند، چون اگر عذاب خدا بر </w:t>
      </w:r>
      <w:r w:rsidR="003231C0" w:rsidRPr="004956B1">
        <w:rPr>
          <w:rFonts w:hint="cs"/>
          <w:rtl/>
        </w:rPr>
        <w:t>ک</w:t>
      </w:r>
      <w:r w:rsidRPr="004956B1">
        <w:rPr>
          <w:rFonts w:hint="cs"/>
          <w:rtl/>
        </w:rPr>
        <w:t>افران و مجرمان فرود آمد قابل برگشت ن</w:t>
      </w:r>
      <w:r w:rsidR="003231C0" w:rsidRPr="004956B1">
        <w:rPr>
          <w:rFonts w:hint="cs"/>
          <w:rtl/>
        </w:rPr>
        <w:t>ی</w:t>
      </w:r>
      <w:r w:rsidRPr="004956B1">
        <w:rPr>
          <w:rFonts w:hint="cs"/>
          <w:rtl/>
        </w:rPr>
        <w:t>ست و احتمال داشت حضرت نوح با مشاهده وضع رقت‌بار آنان از خدا بخواهد عذاب را از ا</w:t>
      </w:r>
      <w:r w:rsidR="003231C0" w:rsidRPr="004956B1">
        <w:rPr>
          <w:rFonts w:hint="cs"/>
          <w:rtl/>
        </w:rPr>
        <w:t>ی</w:t>
      </w:r>
      <w:r w:rsidRPr="004956B1">
        <w:rPr>
          <w:rFonts w:hint="cs"/>
          <w:rtl/>
        </w:rPr>
        <w:t xml:space="preserve">شان دفع </w:t>
      </w:r>
      <w:r w:rsidR="003231C0" w:rsidRPr="004956B1">
        <w:rPr>
          <w:rFonts w:hint="cs"/>
          <w:rtl/>
        </w:rPr>
        <w:t>ک</w:t>
      </w:r>
      <w:r w:rsidRPr="004956B1">
        <w:rPr>
          <w:rFonts w:hint="cs"/>
          <w:rtl/>
        </w:rPr>
        <w:t>ند.</w:t>
      </w:r>
    </w:p>
    <w:p w:rsidR="00A55056" w:rsidRPr="004956B1" w:rsidRDefault="00A55056" w:rsidP="00C520D5">
      <w:pPr>
        <w:pStyle w:val="a4"/>
        <w:rPr>
          <w:rtl/>
        </w:rPr>
      </w:pPr>
      <w:r w:rsidRPr="004956B1">
        <w:rPr>
          <w:rFonts w:hint="cs"/>
          <w:rtl/>
        </w:rPr>
        <w:t>نوح ز</w:t>
      </w:r>
      <w:r w:rsidR="003231C0" w:rsidRPr="004956B1">
        <w:rPr>
          <w:rFonts w:hint="cs"/>
          <w:rtl/>
        </w:rPr>
        <w:t>ی</w:t>
      </w:r>
      <w:r w:rsidRPr="004956B1">
        <w:rPr>
          <w:rFonts w:hint="cs"/>
          <w:rtl/>
        </w:rPr>
        <w:t xml:space="preserve">ر نظر خدا شروع به ساخت </w:t>
      </w:r>
      <w:r w:rsidR="003231C0" w:rsidRPr="004956B1">
        <w:rPr>
          <w:rFonts w:hint="cs"/>
          <w:rtl/>
        </w:rPr>
        <w:t>ک</w:t>
      </w:r>
      <w:r w:rsidRPr="004956B1">
        <w:rPr>
          <w:rFonts w:hint="cs"/>
          <w:rtl/>
        </w:rPr>
        <w:t>شت</w:t>
      </w:r>
      <w:r w:rsidR="003231C0" w:rsidRPr="004956B1">
        <w:rPr>
          <w:rFonts w:hint="cs"/>
          <w:rtl/>
        </w:rPr>
        <w:t>ی</w:t>
      </w:r>
      <w:r w:rsidRPr="004956B1">
        <w:rPr>
          <w:rFonts w:hint="cs"/>
          <w:rtl/>
        </w:rPr>
        <w:t xml:space="preserve"> نمود، وقت</w:t>
      </w:r>
      <w:r w:rsidR="003231C0" w:rsidRPr="004956B1">
        <w:rPr>
          <w:rFonts w:hint="cs"/>
          <w:rtl/>
        </w:rPr>
        <w:t>ی</w:t>
      </w:r>
      <w:r w:rsidRPr="004956B1">
        <w:rPr>
          <w:rFonts w:hint="cs"/>
          <w:rtl/>
        </w:rPr>
        <w:t xml:space="preserve"> قومش از </w:t>
      </w:r>
      <w:r w:rsidR="003231C0" w:rsidRPr="004956B1">
        <w:rPr>
          <w:rFonts w:hint="cs"/>
          <w:rtl/>
        </w:rPr>
        <w:t>ک</w:t>
      </w:r>
      <w:r w:rsidRPr="004956B1">
        <w:rPr>
          <w:rFonts w:hint="cs"/>
          <w:rtl/>
        </w:rPr>
        <w:t>نار او رد م</w:t>
      </w:r>
      <w:r w:rsidR="003231C0" w:rsidRPr="004956B1">
        <w:rPr>
          <w:rFonts w:hint="cs"/>
          <w:rtl/>
        </w:rPr>
        <w:t>ی</w:t>
      </w:r>
      <w:r w:rsidRPr="004956B1">
        <w:rPr>
          <w:rFonts w:hint="cs"/>
          <w:rtl/>
        </w:rPr>
        <w:t>‌‌شدند او را مورد ت</w:t>
      </w:r>
      <w:r w:rsidR="00EC7525" w:rsidRPr="004956B1">
        <w:rPr>
          <w:rFonts w:hint="cs"/>
          <w:rtl/>
        </w:rPr>
        <w:t>مسخر قرار م</w:t>
      </w:r>
      <w:r w:rsidR="003231C0" w:rsidRPr="004956B1">
        <w:rPr>
          <w:rFonts w:hint="cs"/>
          <w:rtl/>
        </w:rPr>
        <w:t>ی</w:t>
      </w:r>
      <w:r w:rsidR="00EC7525" w:rsidRPr="004956B1">
        <w:rPr>
          <w:rFonts w:hint="cs"/>
          <w:rtl/>
        </w:rPr>
        <w:t>‌دادند و م</w:t>
      </w:r>
      <w:r w:rsidR="003231C0" w:rsidRPr="004956B1">
        <w:rPr>
          <w:rFonts w:hint="cs"/>
          <w:rtl/>
        </w:rPr>
        <w:t>ی</w:t>
      </w:r>
      <w:r w:rsidR="00EC7525" w:rsidRPr="004956B1">
        <w:rPr>
          <w:rFonts w:hint="cs"/>
          <w:rtl/>
        </w:rPr>
        <w:t>‌گفتند: «</w:t>
      </w:r>
      <w:r w:rsidRPr="004956B1">
        <w:rPr>
          <w:rFonts w:hint="cs"/>
          <w:rtl/>
        </w:rPr>
        <w:t>ا</w:t>
      </w:r>
      <w:r w:rsidR="003231C0" w:rsidRPr="004956B1">
        <w:rPr>
          <w:rFonts w:hint="cs"/>
          <w:rtl/>
        </w:rPr>
        <w:t>ی</w:t>
      </w:r>
      <w:r w:rsidRPr="004956B1">
        <w:rPr>
          <w:rFonts w:hint="cs"/>
          <w:rtl/>
        </w:rPr>
        <w:t xml:space="preserve"> نوح تا د</w:t>
      </w:r>
      <w:r w:rsidR="003231C0" w:rsidRPr="004956B1">
        <w:rPr>
          <w:rFonts w:hint="cs"/>
          <w:rtl/>
        </w:rPr>
        <w:t>ی</w:t>
      </w:r>
      <w:r w:rsidRPr="004956B1">
        <w:rPr>
          <w:rFonts w:hint="cs"/>
          <w:rtl/>
        </w:rPr>
        <w:t>روز</w:t>
      </w:r>
      <w:r w:rsidR="00EC7525" w:rsidRPr="004956B1">
        <w:rPr>
          <w:rFonts w:hint="cs"/>
          <w:rtl/>
        </w:rPr>
        <w:t xml:space="preserve"> پ</w:t>
      </w:r>
      <w:r w:rsidR="003231C0" w:rsidRPr="004956B1">
        <w:rPr>
          <w:rFonts w:hint="cs"/>
          <w:rtl/>
        </w:rPr>
        <w:t>ی</w:t>
      </w:r>
      <w:r w:rsidR="00EC7525" w:rsidRPr="004956B1">
        <w:rPr>
          <w:rFonts w:hint="cs"/>
          <w:rtl/>
        </w:rPr>
        <w:t>غمبر بود</w:t>
      </w:r>
      <w:r w:rsidR="003231C0" w:rsidRPr="004956B1">
        <w:rPr>
          <w:rFonts w:hint="cs"/>
          <w:rtl/>
        </w:rPr>
        <w:t>ی</w:t>
      </w:r>
      <w:r w:rsidR="00EC7525" w:rsidRPr="004956B1">
        <w:rPr>
          <w:rFonts w:hint="cs"/>
          <w:rtl/>
        </w:rPr>
        <w:t xml:space="preserve"> امروز نجار شده‌ا</w:t>
      </w:r>
      <w:r w:rsidR="003231C0" w:rsidRPr="004956B1">
        <w:rPr>
          <w:rFonts w:hint="cs"/>
          <w:rtl/>
        </w:rPr>
        <w:t>ی</w:t>
      </w:r>
      <w:r w:rsidR="00EC7525" w:rsidRPr="004956B1">
        <w:rPr>
          <w:rFonts w:hint="cs"/>
          <w:rtl/>
        </w:rPr>
        <w:t>؟»</w:t>
      </w:r>
      <w:r w:rsidRPr="004956B1">
        <w:rPr>
          <w:rFonts w:hint="cs"/>
          <w:rtl/>
        </w:rPr>
        <w:t xml:space="preserve"> دور هم جمع م</w:t>
      </w:r>
      <w:r w:rsidR="003231C0" w:rsidRPr="004956B1">
        <w:rPr>
          <w:rFonts w:hint="cs"/>
          <w:rtl/>
        </w:rPr>
        <w:t>ی</w:t>
      </w:r>
      <w:r w:rsidRPr="004956B1">
        <w:rPr>
          <w:rFonts w:hint="cs"/>
          <w:rtl/>
        </w:rPr>
        <w:t>‌شدند و م</w:t>
      </w:r>
      <w:r w:rsidR="003231C0" w:rsidRPr="004956B1">
        <w:rPr>
          <w:rFonts w:hint="cs"/>
          <w:rtl/>
        </w:rPr>
        <w:t>ی</w:t>
      </w:r>
      <w:r w:rsidRPr="004956B1">
        <w:rPr>
          <w:rFonts w:hint="cs"/>
          <w:rtl/>
        </w:rPr>
        <w:t>‌خند</w:t>
      </w:r>
      <w:r w:rsidR="003231C0" w:rsidRPr="004956B1">
        <w:rPr>
          <w:rFonts w:hint="cs"/>
          <w:rtl/>
        </w:rPr>
        <w:t>ی</w:t>
      </w:r>
      <w:r w:rsidRPr="004956B1">
        <w:rPr>
          <w:rFonts w:hint="cs"/>
          <w:rtl/>
        </w:rPr>
        <w:t>دند و او را به باد تمسخر واستهزاء م</w:t>
      </w:r>
      <w:r w:rsidR="003231C0" w:rsidRPr="004956B1">
        <w:rPr>
          <w:rFonts w:hint="cs"/>
          <w:rtl/>
        </w:rPr>
        <w:t>ی</w:t>
      </w:r>
      <w:r w:rsidRPr="004956B1">
        <w:rPr>
          <w:rFonts w:hint="cs"/>
          <w:rtl/>
        </w:rPr>
        <w:t xml:space="preserve">‌گرفتند او هم در </w:t>
      </w:r>
      <w:r w:rsidR="003231C0" w:rsidRPr="004956B1">
        <w:rPr>
          <w:rFonts w:hint="cs"/>
          <w:rtl/>
        </w:rPr>
        <w:t>ک</w:t>
      </w:r>
      <w:r w:rsidRPr="004956B1">
        <w:rPr>
          <w:rFonts w:hint="cs"/>
          <w:rtl/>
        </w:rPr>
        <w:t>ار خود جد</w:t>
      </w:r>
      <w:r w:rsidR="003231C0" w:rsidRPr="004956B1">
        <w:rPr>
          <w:rFonts w:hint="cs"/>
          <w:rtl/>
        </w:rPr>
        <w:t>ی</w:t>
      </w:r>
      <w:r w:rsidRPr="004956B1">
        <w:rPr>
          <w:rFonts w:hint="cs"/>
          <w:rtl/>
        </w:rPr>
        <w:t xml:space="preserve"> بود و در جواب ا</w:t>
      </w:r>
      <w:r w:rsidR="003231C0" w:rsidRPr="004956B1">
        <w:rPr>
          <w:rFonts w:hint="cs"/>
          <w:rtl/>
        </w:rPr>
        <w:t>ی</w:t>
      </w:r>
      <w:r w:rsidRPr="004956B1">
        <w:rPr>
          <w:rFonts w:hint="cs"/>
          <w:rtl/>
        </w:rPr>
        <w:t>شان م</w:t>
      </w:r>
      <w:r w:rsidR="003231C0" w:rsidRPr="004956B1">
        <w:rPr>
          <w:rFonts w:hint="cs"/>
          <w:rtl/>
        </w:rPr>
        <w:t>ی</w:t>
      </w:r>
      <w:r w:rsidRPr="004956B1">
        <w:rPr>
          <w:rFonts w:hint="cs"/>
          <w:rtl/>
        </w:rPr>
        <w:t>‌گفت:</w:t>
      </w:r>
      <w:r w:rsidR="004956B1">
        <w:rPr>
          <w:rFonts w:hint="cs"/>
          <w:rtl/>
        </w:rPr>
        <w:t xml:space="preserve"> </w:t>
      </w:r>
      <w:r w:rsidR="004956B1">
        <w:rPr>
          <w:rFonts w:ascii="Traditional Arabic" w:hAnsi="Traditional Arabic" w:cs="Traditional Arabic"/>
          <w:rtl/>
          <w:lang w:bidi="fa-IR"/>
        </w:rPr>
        <w:t>﴿</w:t>
      </w:r>
      <w:r w:rsidR="00C520D5" w:rsidRPr="006865DA">
        <w:rPr>
          <w:rStyle w:val="Char9"/>
          <w:rtl/>
        </w:rPr>
        <w:t xml:space="preserve">وَيَصۡنَعُ </w:t>
      </w:r>
      <w:r w:rsidR="00C520D5" w:rsidRPr="006865DA">
        <w:rPr>
          <w:rStyle w:val="Char9"/>
          <w:rFonts w:hint="cs"/>
          <w:rtl/>
        </w:rPr>
        <w:t>ٱ</w:t>
      </w:r>
      <w:r w:rsidR="00C520D5" w:rsidRPr="006865DA">
        <w:rPr>
          <w:rStyle w:val="Char9"/>
          <w:rFonts w:hint="eastAsia"/>
          <w:rtl/>
        </w:rPr>
        <w:t>لۡفُلۡكَ</w:t>
      </w:r>
      <w:r w:rsidR="00C520D5" w:rsidRPr="006865DA">
        <w:rPr>
          <w:rStyle w:val="Char9"/>
          <w:rtl/>
        </w:rPr>
        <w:t xml:space="preserve"> وَكُلَّمَا مَرَّ عَلَيۡهِ مَلَأٞ مِّن قَوۡمِهِ</w:t>
      </w:r>
      <w:r w:rsidR="00C520D5" w:rsidRPr="006865DA">
        <w:rPr>
          <w:rStyle w:val="Char9"/>
          <w:rFonts w:hint="cs"/>
          <w:rtl/>
        </w:rPr>
        <w:t>ۦ</w:t>
      </w:r>
      <w:r w:rsidR="00C520D5" w:rsidRPr="006865DA">
        <w:rPr>
          <w:rStyle w:val="Char9"/>
          <w:rtl/>
        </w:rPr>
        <w:t xml:space="preserve"> سَخِرُواْ مِنۡهُۚ قَالَ إِن تَسۡخَرُواْ مِنَّا فَإِنَّا نَسۡخَرُ مِنكُمۡ كَمَا تَسۡخَرُونَ ٣٨ فَسَوۡفَ تَعۡلَمُونَ مَن يَأۡتِيهِ عَذَابٞ يُخۡزِيهِ وَيَحِلُّ عَلَيۡهِ عَذَابٞ مُّقِيمٌ ٣٩</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هود: 38- 39</w:t>
      </w:r>
      <w:r w:rsidR="004956B1" w:rsidRPr="004956B1">
        <w:rPr>
          <w:rStyle w:val="Char6"/>
          <w:rFonts w:hint="cs"/>
          <w:rtl/>
        </w:rPr>
        <w:t>]</w:t>
      </w:r>
      <w:r w:rsidR="004956B1">
        <w:rPr>
          <w:rFonts w:hint="cs"/>
          <w:rtl/>
          <w:lang w:bidi="fa-IR"/>
        </w:rPr>
        <w:t>.</w:t>
      </w:r>
      <w:r w:rsidRPr="00B813E3">
        <w:rPr>
          <w:rStyle w:val="FootnoteReference"/>
          <w:rFonts w:ascii="Tahoma" w:hAnsi="Tahoma"/>
          <w:rtl/>
        </w:rPr>
        <w:footnoteReference w:id="386"/>
      </w:r>
      <w:r w:rsidRPr="004956B1">
        <w:rPr>
          <w:rFonts w:hint="cs"/>
          <w:rtl/>
        </w:rPr>
        <w:t xml:space="preserve"> چون از ساختن </w:t>
      </w:r>
      <w:r w:rsidR="003231C0" w:rsidRPr="004956B1">
        <w:rPr>
          <w:rFonts w:hint="cs"/>
          <w:rtl/>
        </w:rPr>
        <w:t>ک</w:t>
      </w:r>
      <w:r w:rsidRPr="004956B1">
        <w:rPr>
          <w:rFonts w:hint="cs"/>
          <w:rtl/>
        </w:rPr>
        <w:t>شت</w:t>
      </w:r>
      <w:r w:rsidR="003231C0" w:rsidRPr="004956B1">
        <w:rPr>
          <w:rFonts w:hint="cs"/>
          <w:rtl/>
        </w:rPr>
        <w:t>ی</w:t>
      </w:r>
      <w:r w:rsidRPr="004956B1">
        <w:rPr>
          <w:rFonts w:hint="cs"/>
          <w:rtl/>
        </w:rPr>
        <w:t xml:space="preserve"> فارغ شد خداوند به او دستور داد خانواده‌</w:t>
      </w:r>
      <w:r w:rsidR="003231C0" w:rsidRPr="004956B1">
        <w:rPr>
          <w:rFonts w:hint="cs"/>
          <w:rtl/>
        </w:rPr>
        <w:t>ی</w:t>
      </w:r>
      <w:r w:rsidRPr="004956B1">
        <w:rPr>
          <w:rFonts w:hint="cs"/>
          <w:rtl/>
        </w:rPr>
        <w:t xml:space="preserve"> خود و باق</w:t>
      </w:r>
      <w:r w:rsidR="003231C0" w:rsidRPr="004956B1">
        <w:rPr>
          <w:rFonts w:hint="cs"/>
          <w:rtl/>
        </w:rPr>
        <w:t>ی</w:t>
      </w:r>
      <w:r w:rsidRPr="004956B1">
        <w:rPr>
          <w:rFonts w:hint="cs"/>
          <w:rtl/>
        </w:rPr>
        <w:t xml:space="preserve"> مؤمنان را در آن قرار دهد و از تمام</w:t>
      </w:r>
      <w:r w:rsidR="003231C0" w:rsidRPr="004956B1">
        <w:rPr>
          <w:rFonts w:hint="cs"/>
          <w:rtl/>
        </w:rPr>
        <w:t>ی</w:t>
      </w:r>
      <w:r w:rsidRPr="004956B1">
        <w:rPr>
          <w:rFonts w:hint="cs"/>
          <w:rtl/>
        </w:rPr>
        <w:t xml:space="preserve"> ح</w:t>
      </w:r>
      <w:r w:rsidR="003231C0" w:rsidRPr="004956B1">
        <w:rPr>
          <w:rFonts w:hint="cs"/>
          <w:rtl/>
        </w:rPr>
        <w:t>ی</w:t>
      </w:r>
      <w:r w:rsidRPr="004956B1">
        <w:rPr>
          <w:rFonts w:hint="cs"/>
          <w:rtl/>
        </w:rPr>
        <w:t>وانات ن</w:t>
      </w:r>
      <w:r w:rsidR="003231C0" w:rsidRPr="004956B1">
        <w:rPr>
          <w:rFonts w:hint="cs"/>
          <w:rtl/>
        </w:rPr>
        <w:t>ی</w:t>
      </w:r>
      <w:r w:rsidRPr="004956B1">
        <w:rPr>
          <w:rFonts w:hint="cs"/>
          <w:rtl/>
        </w:rPr>
        <w:t>ز از هر نوع</w:t>
      </w:r>
      <w:r w:rsidR="003231C0" w:rsidRPr="004956B1">
        <w:rPr>
          <w:rFonts w:hint="cs"/>
          <w:rtl/>
        </w:rPr>
        <w:t>ی</w:t>
      </w:r>
      <w:r w:rsidRPr="004956B1">
        <w:rPr>
          <w:rFonts w:hint="cs"/>
          <w:rtl/>
        </w:rPr>
        <w:t xml:space="preserve"> نر و ماده‌ا</w:t>
      </w:r>
      <w:r w:rsidR="003231C0" w:rsidRPr="004956B1">
        <w:rPr>
          <w:rFonts w:hint="cs"/>
          <w:rtl/>
        </w:rPr>
        <w:t>ی</w:t>
      </w:r>
      <w:r w:rsidRPr="004956B1">
        <w:rPr>
          <w:rFonts w:hint="cs"/>
          <w:rtl/>
        </w:rPr>
        <w:t xml:space="preserve"> با خود حمل </w:t>
      </w:r>
      <w:r w:rsidR="003231C0" w:rsidRPr="004956B1">
        <w:rPr>
          <w:rFonts w:hint="cs"/>
          <w:rtl/>
        </w:rPr>
        <w:t>ک</w:t>
      </w:r>
      <w:r w:rsidRPr="004956B1">
        <w:rPr>
          <w:rFonts w:hint="cs"/>
          <w:rtl/>
        </w:rPr>
        <w:t>ند. سپس خداوند فوران تنورها را علامت شروع طوفان قرار داد. به عق</w:t>
      </w:r>
      <w:r w:rsidR="003231C0" w:rsidRPr="004956B1">
        <w:rPr>
          <w:rFonts w:hint="cs"/>
          <w:rtl/>
        </w:rPr>
        <w:t>ی</w:t>
      </w:r>
      <w:r w:rsidRPr="004956B1">
        <w:rPr>
          <w:rFonts w:hint="cs"/>
          <w:rtl/>
        </w:rPr>
        <w:t>ده مفسر</w:t>
      </w:r>
      <w:r w:rsidR="003231C0" w:rsidRPr="004956B1">
        <w:rPr>
          <w:rFonts w:hint="cs"/>
          <w:rtl/>
        </w:rPr>
        <w:t>ی</w:t>
      </w:r>
      <w:r w:rsidRPr="004956B1">
        <w:rPr>
          <w:rFonts w:hint="eastAsia"/>
          <w:rtl/>
        </w:rPr>
        <w:t>ن</w:t>
      </w:r>
      <w:r w:rsidR="00EC7525" w:rsidRPr="004956B1">
        <w:rPr>
          <w:rFonts w:hint="cs"/>
          <w:rtl/>
        </w:rPr>
        <w:t xml:space="preserve"> منظور از «فوران تنور»</w:t>
      </w:r>
      <w:r w:rsidRPr="004956B1">
        <w:rPr>
          <w:rFonts w:hint="cs"/>
          <w:rtl/>
        </w:rPr>
        <w:t xml:space="preserve"> جوش</w:t>
      </w:r>
      <w:r w:rsidR="003231C0" w:rsidRPr="004956B1">
        <w:rPr>
          <w:rFonts w:hint="cs"/>
          <w:rtl/>
        </w:rPr>
        <w:t>ی</w:t>
      </w:r>
      <w:r w:rsidRPr="004956B1">
        <w:rPr>
          <w:rFonts w:hint="cs"/>
          <w:rtl/>
        </w:rPr>
        <w:t xml:space="preserve">دن و </w:t>
      </w:r>
      <w:r w:rsidR="00EC7525" w:rsidRPr="004956B1">
        <w:rPr>
          <w:rFonts w:hint="cs"/>
          <w:rtl/>
        </w:rPr>
        <w:t xml:space="preserve">فوران </w:t>
      </w:r>
      <w:r w:rsidR="003231C0" w:rsidRPr="004956B1">
        <w:rPr>
          <w:rFonts w:hint="cs"/>
          <w:rtl/>
        </w:rPr>
        <w:t>ک</w:t>
      </w:r>
      <w:r w:rsidR="00EC7525" w:rsidRPr="004956B1">
        <w:rPr>
          <w:rFonts w:hint="cs"/>
          <w:rtl/>
        </w:rPr>
        <w:t>ردن آبها</w:t>
      </w:r>
      <w:r w:rsidR="003231C0" w:rsidRPr="004956B1">
        <w:rPr>
          <w:rFonts w:hint="cs"/>
          <w:rtl/>
        </w:rPr>
        <w:t>ی</w:t>
      </w:r>
      <w:r w:rsidR="00EC7525" w:rsidRPr="004956B1">
        <w:rPr>
          <w:rFonts w:hint="cs"/>
          <w:rtl/>
        </w:rPr>
        <w:t xml:space="preserve"> ز</w:t>
      </w:r>
      <w:r w:rsidR="003231C0" w:rsidRPr="004956B1">
        <w:rPr>
          <w:rFonts w:hint="cs"/>
          <w:rtl/>
        </w:rPr>
        <w:t>ی</w:t>
      </w:r>
      <w:r w:rsidR="00EC7525" w:rsidRPr="004956B1">
        <w:rPr>
          <w:rFonts w:hint="cs"/>
          <w:rtl/>
        </w:rPr>
        <w:t>رزم</w:t>
      </w:r>
      <w:r w:rsidR="003231C0" w:rsidRPr="004956B1">
        <w:rPr>
          <w:rFonts w:hint="cs"/>
          <w:rtl/>
        </w:rPr>
        <w:t>ی</w:t>
      </w:r>
      <w:r w:rsidR="00EC7525" w:rsidRPr="004956B1">
        <w:rPr>
          <w:rFonts w:hint="cs"/>
          <w:rtl/>
        </w:rPr>
        <w:t>ن است هر</w:t>
      </w:r>
      <w:r w:rsidRPr="004956B1">
        <w:rPr>
          <w:rFonts w:hint="cs"/>
          <w:rtl/>
        </w:rPr>
        <w:t>گاه همچو پد</w:t>
      </w:r>
      <w:r w:rsidR="003231C0" w:rsidRPr="004956B1">
        <w:rPr>
          <w:rFonts w:hint="cs"/>
          <w:rtl/>
        </w:rPr>
        <w:t>ی</w:t>
      </w:r>
      <w:r w:rsidRPr="004956B1">
        <w:rPr>
          <w:rFonts w:hint="cs"/>
          <w:rtl/>
        </w:rPr>
        <w:t>ده‌ا</w:t>
      </w:r>
      <w:r w:rsidR="003231C0" w:rsidRPr="004956B1">
        <w:rPr>
          <w:rFonts w:hint="cs"/>
          <w:rtl/>
        </w:rPr>
        <w:t>ی</w:t>
      </w:r>
      <w:r w:rsidRPr="004956B1">
        <w:rPr>
          <w:rFonts w:hint="cs"/>
          <w:rtl/>
        </w:rPr>
        <w:t xml:space="preserve"> مشاهده شد بر مسلمانان است بلافاصله بر </w:t>
      </w:r>
      <w:r w:rsidR="003231C0" w:rsidRPr="004956B1">
        <w:rPr>
          <w:rFonts w:hint="cs"/>
          <w:rtl/>
        </w:rPr>
        <w:t>ک</w:t>
      </w:r>
      <w:r w:rsidRPr="004956B1">
        <w:rPr>
          <w:rFonts w:hint="cs"/>
          <w:rtl/>
        </w:rPr>
        <w:t>شت</w:t>
      </w:r>
      <w:r w:rsidR="003231C0" w:rsidRPr="004956B1">
        <w:rPr>
          <w:rFonts w:hint="cs"/>
          <w:rtl/>
        </w:rPr>
        <w:t>ی</w:t>
      </w:r>
      <w:r w:rsidRPr="004956B1">
        <w:rPr>
          <w:rFonts w:hint="cs"/>
          <w:rtl/>
        </w:rPr>
        <w:t xml:space="preserve"> سوار شوند. چون بدنبال آن طوفان شروع م</w:t>
      </w:r>
      <w:r w:rsidR="003231C0" w:rsidRPr="004956B1">
        <w:rPr>
          <w:rFonts w:hint="cs"/>
          <w:rtl/>
        </w:rPr>
        <w:t>ی</w:t>
      </w:r>
      <w:r w:rsidRPr="004956B1">
        <w:rPr>
          <w:rFonts w:hint="cs"/>
          <w:rtl/>
        </w:rPr>
        <w:t>‌شود و ه</w:t>
      </w:r>
      <w:r w:rsidR="003231C0" w:rsidRPr="004956B1">
        <w:rPr>
          <w:rFonts w:hint="cs"/>
          <w:rtl/>
        </w:rPr>
        <w:t>ی</w:t>
      </w:r>
      <w:r w:rsidRPr="004956B1">
        <w:rPr>
          <w:rFonts w:hint="cs"/>
          <w:rtl/>
        </w:rPr>
        <w:t>چ احد</w:t>
      </w:r>
      <w:r w:rsidR="003231C0" w:rsidRPr="004956B1">
        <w:rPr>
          <w:rFonts w:hint="cs"/>
          <w:rtl/>
        </w:rPr>
        <w:t>ی</w:t>
      </w:r>
      <w:r w:rsidRPr="004956B1">
        <w:rPr>
          <w:rFonts w:hint="cs"/>
          <w:rtl/>
        </w:rPr>
        <w:t xml:space="preserve"> نجات پ</w:t>
      </w:r>
      <w:r w:rsidR="003231C0" w:rsidRPr="004956B1">
        <w:rPr>
          <w:rFonts w:hint="cs"/>
          <w:rtl/>
        </w:rPr>
        <w:t>ی</w:t>
      </w:r>
      <w:r w:rsidRPr="004956B1">
        <w:rPr>
          <w:rFonts w:hint="cs"/>
          <w:rtl/>
        </w:rPr>
        <w:t>دا نم</w:t>
      </w:r>
      <w:r w:rsidR="003231C0" w:rsidRPr="004956B1">
        <w:rPr>
          <w:rFonts w:hint="cs"/>
          <w:rtl/>
        </w:rPr>
        <w:t>ی</w:t>
      </w:r>
      <w:r w:rsidRPr="004956B1">
        <w:rPr>
          <w:rFonts w:hint="cs"/>
          <w:rtl/>
        </w:rPr>
        <w:t>‌</w:t>
      </w:r>
      <w:r w:rsidR="003231C0" w:rsidRPr="004956B1">
        <w:rPr>
          <w:rFonts w:hint="cs"/>
          <w:rtl/>
        </w:rPr>
        <w:t>ک</w:t>
      </w:r>
      <w:r w:rsidRPr="004956B1">
        <w:rPr>
          <w:rFonts w:hint="cs"/>
          <w:rtl/>
        </w:rPr>
        <w:t xml:space="preserve">ند. چون علامت ظاهر شد سوار </w:t>
      </w:r>
      <w:r w:rsidR="003231C0" w:rsidRPr="004956B1">
        <w:rPr>
          <w:rFonts w:hint="cs"/>
          <w:rtl/>
        </w:rPr>
        <w:t>ک</w:t>
      </w:r>
      <w:r w:rsidRPr="004956B1">
        <w:rPr>
          <w:rFonts w:hint="cs"/>
          <w:rtl/>
        </w:rPr>
        <w:t>شت</w:t>
      </w:r>
      <w:r w:rsidR="003231C0" w:rsidRPr="004956B1">
        <w:rPr>
          <w:rFonts w:hint="cs"/>
          <w:rtl/>
        </w:rPr>
        <w:t>ی</w:t>
      </w:r>
      <w:r w:rsidRPr="004956B1">
        <w:rPr>
          <w:rFonts w:hint="cs"/>
          <w:rtl/>
        </w:rPr>
        <w:t xml:space="preserve"> شدند و خداوند از آسمان آب</w:t>
      </w:r>
      <w:r w:rsidR="003231C0" w:rsidRPr="004956B1">
        <w:rPr>
          <w:rFonts w:hint="cs"/>
          <w:rtl/>
        </w:rPr>
        <w:t>ی</w:t>
      </w:r>
      <w:r w:rsidRPr="004956B1">
        <w:rPr>
          <w:rFonts w:hint="cs"/>
          <w:rtl/>
        </w:rPr>
        <w:t xml:space="preserve"> فرو فرستاد </w:t>
      </w:r>
      <w:r w:rsidR="003231C0" w:rsidRPr="004956B1">
        <w:rPr>
          <w:rFonts w:hint="cs"/>
          <w:rtl/>
        </w:rPr>
        <w:t>ک</w:t>
      </w:r>
      <w:r w:rsidRPr="004956B1">
        <w:rPr>
          <w:rFonts w:hint="cs"/>
          <w:rtl/>
        </w:rPr>
        <w:t>ه زم</w:t>
      </w:r>
      <w:r w:rsidR="003231C0" w:rsidRPr="004956B1">
        <w:rPr>
          <w:rFonts w:hint="cs"/>
          <w:rtl/>
        </w:rPr>
        <w:t>ی</w:t>
      </w:r>
      <w:r w:rsidRPr="004956B1">
        <w:rPr>
          <w:rFonts w:hint="cs"/>
          <w:rtl/>
        </w:rPr>
        <w:t>ن هرگز نمونه‌</w:t>
      </w:r>
      <w:r w:rsidR="003231C0" w:rsidRPr="004956B1">
        <w:rPr>
          <w:rFonts w:hint="cs"/>
          <w:rtl/>
        </w:rPr>
        <w:t>ی</w:t>
      </w:r>
      <w:r w:rsidRPr="004956B1">
        <w:rPr>
          <w:rFonts w:hint="cs"/>
          <w:rtl/>
        </w:rPr>
        <w:t xml:space="preserve"> آن را بخود ند</w:t>
      </w:r>
      <w:r w:rsidR="003231C0" w:rsidRPr="004956B1">
        <w:rPr>
          <w:rFonts w:hint="cs"/>
          <w:rtl/>
        </w:rPr>
        <w:t>ی</w:t>
      </w:r>
      <w:r w:rsidRPr="004956B1">
        <w:rPr>
          <w:rFonts w:hint="cs"/>
          <w:rtl/>
        </w:rPr>
        <w:t>ده بود و بعد</w:t>
      </w:r>
      <w:r w:rsidR="00EC7525" w:rsidRPr="004956B1">
        <w:rPr>
          <w:rFonts w:hint="cs"/>
          <w:rtl/>
        </w:rPr>
        <w:t xml:space="preserve"> </w:t>
      </w:r>
      <w:r w:rsidRPr="004956B1">
        <w:rPr>
          <w:rFonts w:hint="cs"/>
          <w:rtl/>
        </w:rPr>
        <w:t>از آن ن</w:t>
      </w:r>
      <w:r w:rsidR="003231C0" w:rsidRPr="004956B1">
        <w:rPr>
          <w:rFonts w:hint="cs"/>
          <w:rtl/>
        </w:rPr>
        <w:t>ی</w:t>
      </w:r>
      <w:r w:rsidRPr="004956B1">
        <w:rPr>
          <w:rFonts w:hint="cs"/>
          <w:rtl/>
        </w:rPr>
        <w:t>ز نمونه آن را به خود نخواهد د</w:t>
      </w:r>
      <w:r w:rsidR="003231C0" w:rsidRPr="004956B1">
        <w:rPr>
          <w:rFonts w:hint="cs"/>
          <w:rtl/>
        </w:rPr>
        <w:t>ی</w:t>
      </w:r>
      <w:r w:rsidRPr="004956B1">
        <w:rPr>
          <w:rFonts w:hint="cs"/>
          <w:rtl/>
        </w:rPr>
        <w:t>د خداوند م</w:t>
      </w:r>
      <w:r w:rsidR="003231C0" w:rsidRPr="004956B1">
        <w:rPr>
          <w:rFonts w:hint="cs"/>
          <w:rtl/>
        </w:rPr>
        <w:t>ی</w:t>
      </w:r>
      <w:r w:rsidRPr="004956B1">
        <w:rPr>
          <w:rFonts w:hint="cs"/>
          <w:rtl/>
        </w:rPr>
        <w:t>‌فرما</w:t>
      </w:r>
      <w:r w:rsidR="003231C0" w:rsidRPr="004956B1">
        <w:rPr>
          <w:rFonts w:hint="cs"/>
          <w:rtl/>
        </w:rPr>
        <w:t>ی</w:t>
      </w:r>
      <w:r w:rsidRPr="004956B1">
        <w:rPr>
          <w:rFonts w:hint="cs"/>
          <w:rtl/>
        </w:rPr>
        <w:t>د:</w:t>
      </w:r>
      <w:r w:rsidR="004956B1">
        <w:rPr>
          <w:rFonts w:hint="cs"/>
          <w:rtl/>
        </w:rPr>
        <w:t xml:space="preserve"> </w:t>
      </w:r>
      <w:r w:rsidR="004956B1">
        <w:rPr>
          <w:rFonts w:ascii="Traditional Arabic" w:hAnsi="Traditional Arabic" w:cs="Traditional Arabic"/>
          <w:rtl/>
          <w:lang w:bidi="fa-IR"/>
        </w:rPr>
        <w:t>﴿</w:t>
      </w:r>
      <w:r w:rsidR="00C520D5" w:rsidRPr="006865DA">
        <w:rPr>
          <w:rStyle w:val="Char9"/>
          <w:rtl/>
        </w:rPr>
        <w:t>فَدَعَا رَبَّهُ</w:t>
      </w:r>
      <w:r w:rsidR="00C520D5" w:rsidRPr="006865DA">
        <w:rPr>
          <w:rStyle w:val="Char9"/>
          <w:rFonts w:hint="cs"/>
          <w:rtl/>
        </w:rPr>
        <w:t>ۥٓ</w:t>
      </w:r>
      <w:r w:rsidR="00C520D5" w:rsidRPr="006865DA">
        <w:rPr>
          <w:rStyle w:val="Char9"/>
          <w:rtl/>
        </w:rPr>
        <w:t xml:space="preserve"> أَنِّي مَغۡلُوبٞ فَ</w:t>
      </w:r>
      <w:r w:rsidR="00C520D5" w:rsidRPr="006865DA">
        <w:rPr>
          <w:rStyle w:val="Char9"/>
          <w:rFonts w:hint="cs"/>
          <w:rtl/>
        </w:rPr>
        <w:t>ٱ</w:t>
      </w:r>
      <w:r w:rsidR="00C520D5" w:rsidRPr="006865DA">
        <w:rPr>
          <w:rStyle w:val="Char9"/>
          <w:rFonts w:hint="eastAsia"/>
          <w:rtl/>
        </w:rPr>
        <w:t>نتَصِرۡ</w:t>
      </w:r>
      <w:r w:rsidR="00C520D5" w:rsidRPr="006865DA">
        <w:rPr>
          <w:rStyle w:val="Char9"/>
          <w:rtl/>
        </w:rPr>
        <w:t xml:space="preserve"> ١٠ فَفَتَحۡنَآ أَبۡوَٰبَ </w:t>
      </w:r>
      <w:r w:rsidR="00C520D5" w:rsidRPr="006865DA">
        <w:rPr>
          <w:rStyle w:val="Char9"/>
          <w:rFonts w:hint="cs"/>
          <w:rtl/>
        </w:rPr>
        <w:t>ٱ</w:t>
      </w:r>
      <w:r w:rsidR="00C520D5" w:rsidRPr="006865DA">
        <w:rPr>
          <w:rStyle w:val="Char9"/>
          <w:rFonts w:hint="eastAsia"/>
          <w:rtl/>
        </w:rPr>
        <w:t>لسَّمَآءِ</w:t>
      </w:r>
      <w:r w:rsidR="00C520D5" w:rsidRPr="006865DA">
        <w:rPr>
          <w:rStyle w:val="Char9"/>
          <w:rtl/>
        </w:rPr>
        <w:t xml:space="preserve"> بِمَآءٖ مُّنۡهَمِرٖ ١١ وَفَجَّرۡنَا </w:t>
      </w:r>
      <w:r w:rsidR="00C520D5" w:rsidRPr="006865DA">
        <w:rPr>
          <w:rStyle w:val="Char9"/>
          <w:rFonts w:hint="cs"/>
          <w:rtl/>
        </w:rPr>
        <w:t>ٱ</w:t>
      </w:r>
      <w:r w:rsidR="00C520D5" w:rsidRPr="006865DA">
        <w:rPr>
          <w:rStyle w:val="Char9"/>
          <w:rFonts w:hint="eastAsia"/>
          <w:rtl/>
        </w:rPr>
        <w:t>لۡأَرۡضَ</w:t>
      </w:r>
      <w:r w:rsidR="00C520D5" w:rsidRPr="006865DA">
        <w:rPr>
          <w:rStyle w:val="Char9"/>
          <w:rtl/>
        </w:rPr>
        <w:t xml:space="preserve"> عُيُونٗا فَ</w:t>
      </w:r>
      <w:r w:rsidR="00C520D5" w:rsidRPr="006865DA">
        <w:rPr>
          <w:rStyle w:val="Char9"/>
          <w:rFonts w:hint="cs"/>
          <w:rtl/>
        </w:rPr>
        <w:t>ٱ</w:t>
      </w:r>
      <w:r w:rsidR="00C520D5" w:rsidRPr="006865DA">
        <w:rPr>
          <w:rStyle w:val="Char9"/>
          <w:rFonts w:hint="eastAsia"/>
          <w:rtl/>
        </w:rPr>
        <w:t>لۡتَقَى</w:t>
      </w:r>
      <w:r w:rsidR="00C520D5" w:rsidRPr="006865DA">
        <w:rPr>
          <w:rStyle w:val="Char9"/>
          <w:rtl/>
        </w:rPr>
        <w:t xml:space="preserve"> </w:t>
      </w:r>
      <w:r w:rsidR="00C520D5" w:rsidRPr="006865DA">
        <w:rPr>
          <w:rStyle w:val="Char9"/>
          <w:rFonts w:hint="cs"/>
          <w:rtl/>
        </w:rPr>
        <w:t>ٱ</w:t>
      </w:r>
      <w:r w:rsidR="00C520D5" w:rsidRPr="006865DA">
        <w:rPr>
          <w:rStyle w:val="Char9"/>
          <w:rFonts w:hint="eastAsia"/>
          <w:rtl/>
        </w:rPr>
        <w:t>لۡمَآءُ</w:t>
      </w:r>
      <w:r w:rsidR="00C520D5" w:rsidRPr="006865DA">
        <w:rPr>
          <w:rStyle w:val="Char9"/>
          <w:rtl/>
        </w:rPr>
        <w:t xml:space="preserve"> عَلَىٰٓ أَمۡرٖ قَدۡ قُدِرَ ١٢ وَحَمَلۡنَٰهُ عَلَىٰ ذَاتِ أَلۡوَٰحٖ وَدُسُرٖ ١٣ تَجۡرِي بِأَعۡيُنِنَا جَزَآءٗ لِّمَن كَانَ كُفِرَ ١٤</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القمر: 10- 14</w:t>
      </w:r>
      <w:r w:rsidR="004956B1" w:rsidRPr="004956B1">
        <w:rPr>
          <w:rStyle w:val="Char6"/>
          <w:rFonts w:hint="cs"/>
          <w:rtl/>
        </w:rPr>
        <w:t>]</w:t>
      </w:r>
      <w:r w:rsidR="004956B1">
        <w:rPr>
          <w:rFonts w:hint="cs"/>
          <w:rtl/>
          <w:lang w:bidi="fa-IR"/>
        </w:rPr>
        <w:t>.</w:t>
      </w:r>
      <w:r w:rsidRPr="00B813E3">
        <w:rPr>
          <w:rStyle w:val="FootnoteReference"/>
          <w:rFonts w:ascii="Tahoma" w:hAnsi="Tahoma"/>
          <w:rtl/>
        </w:rPr>
        <w:footnoteReference w:id="387"/>
      </w:r>
      <w:r w:rsidRPr="004956B1">
        <w:rPr>
          <w:rFonts w:hint="cs"/>
          <w:rtl/>
        </w:rPr>
        <w:t xml:space="preserve"> آب به مقدار 15 ذراع بر بلندتر</w:t>
      </w:r>
      <w:r w:rsidR="003231C0" w:rsidRPr="004956B1">
        <w:rPr>
          <w:rFonts w:hint="cs"/>
          <w:rtl/>
        </w:rPr>
        <w:t>ی</w:t>
      </w:r>
      <w:r w:rsidRPr="004956B1">
        <w:rPr>
          <w:rFonts w:hint="cs"/>
          <w:rtl/>
        </w:rPr>
        <w:t xml:space="preserve">ن قله‌ها ارتفاع </w:t>
      </w:r>
      <w:r w:rsidR="003231C0" w:rsidRPr="004956B1">
        <w:rPr>
          <w:rFonts w:hint="cs"/>
          <w:rtl/>
        </w:rPr>
        <w:t>ی</w:t>
      </w:r>
      <w:r w:rsidRPr="004956B1">
        <w:rPr>
          <w:rFonts w:hint="cs"/>
          <w:rtl/>
        </w:rPr>
        <w:t>افت و سراسر سطح زم</w:t>
      </w:r>
      <w:r w:rsidR="003231C0" w:rsidRPr="004956B1">
        <w:rPr>
          <w:rFonts w:hint="cs"/>
          <w:rtl/>
        </w:rPr>
        <w:t>ی</w:t>
      </w:r>
      <w:r w:rsidRPr="004956B1">
        <w:rPr>
          <w:rFonts w:hint="cs"/>
          <w:rtl/>
        </w:rPr>
        <w:t>ن را پوشاند و در رو</w:t>
      </w:r>
      <w:r w:rsidR="003231C0" w:rsidRPr="004956B1">
        <w:rPr>
          <w:rFonts w:hint="cs"/>
          <w:rtl/>
        </w:rPr>
        <w:t>ی</w:t>
      </w:r>
      <w:r w:rsidRPr="004956B1">
        <w:rPr>
          <w:rFonts w:hint="cs"/>
          <w:rtl/>
        </w:rPr>
        <w:t xml:space="preserve"> آن ه</w:t>
      </w:r>
      <w:r w:rsidR="003231C0" w:rsidRPr="004956B1">
        <w:rPr>
          <w:rFonts w:hint="cs"/>
          <w:rtl/>
        </w:rPr>
        <w:t>ی</w:t>
      </w:r>
      <w:r w:rsidRPr="004956B1">
        <w:rPr>
          <w:rFonts w:hint="cs"/>
          <w:rtl/>
        </w:rPr>
        <w:t>چ زنده‌ا</w:t>
      </w:r>
      <w:r w:rsidR="003231C0" w:rsidRPr="004956B1">
        <w:rPr>
          <w:rFonts w:hint="cs"/>
          <w:rtl/>
        </w:rPr>
        <w:t>ی</w:t>
      </w:r>
      <w:r w:rsidRPr="004956B1">
        <w:rPr>
          <w:rFonts w:hint="cs"/>
          <w:rtl/>
        </w:rPr>
        <w:t xml:space="preserve"> جز سا</w:t>
      </w:r>
      <w:r w:rsidR="003231C0" w:rsidRPr="004956B1">
        <w:rPr>
          <w:rFonts w:hint="cs"/>
          <w:rtl/>
        </w:rPr>
        <w:t>ک</w:t>
      </w:r>
      <w:r w:rsidRPr="004956B1">
        <w:rPr>
          <w:rFonts w:hint="cs"/>
          <w:rtl/>
        </w:rPr>
        <w:t xml:space="preserve">نان و سواران </w:t>
      </w:r>
      <w:r w:rsidR="003231C0" w:rsidRPr="004956B1">
        <w:rPr>
          <w:rFonts w:hint="cs"/>
          <w:rtl/>
        </w:rPr>
        <w:t>ک</w:t>
      </w:r>
      <w:r w:rsidRPr="004956B1">
        <w:rPr>
          <w:rFonts w:hint="cs"/>
          <w:rtl/>
        </w:rPr>
        <w:t>شت</w:t>
      </w:r>
      <w:r w:rsidR="003231C0" w:rsidRPr="004956B1">
        <w:rPr>
          <w:rFonts w:hint="cs"/>
          <w:rtl/>
        </w:rPr>
        <w:t>ی</w:t>
      </w:r>
      <w:r w:rsidRPr="004956B1">
        <w:rPr>
          <w:rFonts w:hint="cs"/>
          <w:rtl/>
        </w:rPr>
        <w:t xml:space="preserve"> باق</w:t>
      </w:r>
      <w:r w:rsidR="003231C0" w:rsidRPr="004956B1">
        <w:rPr>
          <w:rFonts w:hint="cs"/>
          <w:rtl/>
        </w:rPr>
        <w:t>ی</w:t>
      </w:r>
      <w:r w:rsidRPr="004956B1">
        <w:rPr>
          <w:rFonts w:hint="cs"/>
          <w:rtl/>
        </w:rPr>
        <w:t xml:space="preserve"> نماند؛ به هم</w:t>
      </w:r>
      <w:r w:rsidR="003231C0" w:rsidRPr="004956B1">
        <w:rPr>
          <w:rFonts w:hint="cs"/>
          <w:rtl/>
        </w:rPr>
        <w:t>ی</w:t>
      </w:r>
      <w:r w:rsidRPr="004956B1">
        <w:rPr>
          <w:rFonts w:hint="cs"/>
          <w:rtl/>
        </w:rPr>
        <w:t xml:space="preserve">ن خاطر است </w:t>
      </w:r>
      <w:r w:rsidR="003231C0" w:rsidRPr="004956B1">
        <w:rPr>
          <w:rFonts w:hint="cs"/>
          <w:rtl/>
        </w:rPr>
        <w:t>ک</w:t>
      </w:r>
      <w:r w:rsidRPr="004956B1">
        <w:rPr>
          <w:rFonts w:hint="cs"/>
          <w:rtl/>
        </w:rPr>
        <w:t>ه نوح را پدر دوم بشر (بعد</w:t>
      </w:r>
      <w:r w:rsidR="00EC7525" w:rsidRPr="004956B1">
        <w:rPr>
          <w:rFonts w:hint="cs"/>
          <w:rtl/>
        </w:rPr>
        <w:t xml:space="preserve"> از آدم) دانسته‌اند. ز</w:t>
      </w:r>
      <w:r w:rsidR="003231C0" w:rsidRPr="004956B1">
        <w:rPr>
          <w:rFonts w:hint="cs"/>
          <w:rtl/>
        </w:rPr>
        <w:t>ی</w:t>
      </w:r>
      <w:r w:rsidR="00EC7525" w:rsidRPr="004956B1">
        <w:rPr>
          <w:rFonts w:hint="cs"/>
          <w:rtl/>
        </w:rPr>
        <w:t>ر</w:t>
      </w:r>
      <w:r w:rsidRPr="004956B1">
        <w:rPr>
          <w:rFonts w:hint="cs"/>
          <w:rtl/>
        </w:rPr>
        <w:t>ا همه‌</w:t>
      </w:r>
      <w:r w:rsidR="003231C0" w:rsidRPr="004956B1">
        <w:rPr>
          <w:rFonts w:hint="cs"/>
          <w:rtl/>
        </w:rPr>
        <w:t>ی</w:t>
      </w:r>
      <w:r w:rsidRPr="004956B1">
        <w:rPr>
          <w:rFonts w:hint="cs"/>
          <w:rtl/>
        </w:rPr>
        <w:t xml:space="preserve"> اهل زم</w:t>
      </w:r>
      <w:r w:rsidR="003231C0" w:rsidRPr="004956B1">
        <w:rPr>
          <w:rFonts w:hint="cs"/>
          <w:rtl/>
        </w:rPr>
        <w:t>ی</w:t>
      </w:r>
      <w:r w:rsidRPr="004956B1">
        <w:rPr>
          <w:rFonts w:hint="cs"/>
          <w:rtl/>
        </w:rPr>
        <w:t xml:space="preserve">ن </w:t>
      </w:r>
      <w:r w:rsidR="004956B1">
        <w:rPr>
          <w:rFonts w:hint="cs"/>
          <w:rtl/>
        </w:rPr>
        <w:t xml:space="preserve">- </w:t>
      </w:r>
      <w:r w:rsidRPr="004956B1">
        <w:rPr>
          <w:rFonts w:hint="cs"/>
          <w:rtl/>
        </w:rPr>
        <w:t>بعد</w:t>
      </w:r>
      <w:r w:rsidR="00EC7525" w:rsidRPr="004956B1">
        <w:rPr>
          <w:rFonts w:hint="cs"/>
          <w:rtl/>
        </w:rPr>
        <w:t xml:space="preserve"> </w:t>
      </w:r>
      <w:r w:rsidRPr="004956B1">
        <w:rPr>
          <w:rFonts w:hint="cs"/>
          <w:rtl/>
        </w:rPr>
        <w:t xml:space="preserve">از طوفان- از نسل اهل آن </w:t>
      </w:r>
      <w:r w:rsidR="003231C0" w:rsidRPr="004956B1">
        <w:rPr>
          <w:rFonts w:hint="cs"/>
          <w:rtl/>
        </w:rPr>
        <w:t>ک</w:t>
      </w:r>
      <w:r w:rsidRPr="004956B1">
        <w:rPr>
          <w:rFonts w:hint="cs"/>
          <w:rtl/>
        </w:rPr>
        <w:t>شت</w:t>
      </w:r>
      <w:r w:rsidR="003231C0" w:rsidRPr="004956B1">
        <w:rPr>
          <w:rFonts w:hint="cs"/>
          <w:rtl/>
        </w:rPr>
        <w:t>ی</w:t>
      </w:r>
      <w:r w:rsidRPr="004956B1">
        <w:rPr>
          <w:rFonts w:hint="cs"/>
          <w:rtl/>
        </w:rPr>
        <w:t xml:space="preserve"> </w:t>
      </w:r>
      <w:r w:rsidRPr="004A05E7">
        <w:rPr>
          <w:rFonts w:cs="Times New Roman" w:hint="cs"/>
          <w:rtl/>
        </w:rPr>
        <w:t>–</w:t>
      </w:r>
      <w:r w:rsidR="003231C0" w:rsidRPr="004956B1">
        <w:rPr>
          <w:rFonts w:hint="cs"/>
          <w:rtl/>
        </w:rPr>
        <w:t>ک</w:t>
      </w:r>
      <w:r w:rsidRPr="004956B1">
        <w:rPr>
          <w:rFonts w:hint="cs"/>
          <w:rtl/>
        </w:rPr>
        <w:t>سان</w:t>
      </w:r>
      <w:r w:rsidR="003231C0" w:rsidRPr="004956B1">
        <w:rPr>
          <w:rFonts w:hint="cs"/>
          <w:rtl/>
        </w:rPr>
        <w:t>ی</w:t>
      </w:r>
      <w:r w:rsidRPr="004956B1">
        <w:rPr>
          <w:rFonts w:hint="cs"/>
          <w:rtl/>
        </w:rPr>
        <w:t xml:space="preserve"> </w:t>
      </w:r>
      <w:r w:rsidR="003231C0" w:rsidRPr="004956B1">
        <w:rPr>
          <w:rFonts w:hint="cs"/>
          <w:rtl/>
        </w:rPr>
        <w:t>ک</w:t>
      </w:r>
      <w:r w:rsidRPr="004956B1">
        <w:rPr>
          <w:rFonts w:hint="cs"/>
          <w:rtl/>
        </w:rPr>
        <w:t>ه با نوح بودند- م</w:t>
      </w:r>
      <w:r w:rsidR="003231C0" w:rsidRPr="004956B1">
        <w:rPr>
          <w:rFonts w:hint="cs"/>
          <w:rtl/>
        </w:rPr>
        <w:t>ی</w:t>
      </w:r>
      <w:r w:rsidRPr="004956B1">
        <w:rPr>
          <w:rFonts w:hint="cs"/>
          <w:rtl/>
        </w:rPr>
        <w:t>‌باشند. حت</w:t>
      </w:r>
      <w:r w:rsidR="003231C0" w:rsidRPr="004956B1">
        <w:rPr>
          <w:rFonts w:hint="cs"/>
          <w:rtl/>
        </w:rPr>
        <w:t>ی</w:t>
      </w:r>
      <w:r w:rsidRPr="004956B1">
        <w:rPr>
          <w:rFonts w:hint="cs"/>
          <w:rtl/>
        </w:rPr>
        <w:t xml:space="preserve"> فرزند نوح </w:t>
      </w:r>
      <w:r w:rsidR="003231C0" w:rsidRPr="004956B1">
        <w:rPr>
          <w:rFonts w:hint="cs"/>
          <w:rtl/>
        </w:rPr>
        <w:t>ک</w:t>
      </w:r>
      <w:r w:rsidRPr="004956B1">
        <w:rPr>
          <w:rFonts w:hint="cs"/>
          <w:rtl/>
        </w:rPr>
        <w:t>ه مؤمن نبود از ا</w:t>
      </w:r>
      <w:r w:rsidR="003231C0" w:rsidRPr="004956B1">
        <w:rPr>
          <w:rFonts w:hint="cs"/>
          <w:rtl/>
        </w:rPr>
        <w:t>ی</w:t>
      </w:r>
      <w:r w:rsidRPr="004956B1">
        <w:rPr>
          <w:rFonts w:hint="cs"/>
          <w:rtl/>
        </w:rPr>
        <w:t>ن عذاب نجات ن</w:t>
      </w:r>
      <w:r w:rsidR="003231C0" w:rsidRPr="004956B1">
        <w:rPr>
          <w:rFonts w:hint="cs"/>
          <w:rtl/>
        </w:rPr>
        <w:t>ی</w:t>
      </w:r>
      <w:r w:rsidRPr="004956B1">
        <w:rPr>
          <w:rFonts w:hint="cs"/>
          <w:rtl/>
        </w:rPr>
        <w:t>افت و او هم هلا</w:t>
      </w:r>
      <w:r w:rsidR="003231C0" w:rsidRPr="004956B1">
        <w:rPr>
          <w:rFonts w:hint="cs"/>
          <w:rtl/>
        </w:rPr>
        <w:t>ک</w:t>
      </w:r>
      <w:r w:rsidRPr="004956B1">
        <w:rPr>
          <w:rFonts w:hint="cs"/>
          <w:rtl/>
        </w:rPr>
        <w:t xml:space="preserve"> شد.</w:t>
      </w:r>
      <w:r w:rsidR="004956B1">
        <w:rPr>
          <w:rFonts w:hint="cs"/>
          <w:rtl/>
        </w:rPr>
        <w:t xml:space="preserve"> </w:t>
      </w:r>
      <w:r w:rsidR="004956B1">
        <w:rPr>
          <w:rFonts w:ascii="Traditional Arabic" w:hAnsi="Traditional Arabic" w:cs="Traditional Arabic"/>
          <w:rtl/>
          <w:lang w:bidi="fa-IR"/>
        </w:rPr>
        <w:t>﴿</w:t>
      </w:r>
      <w:r w:rsidR="00C520D5" w:rsidRPr="006865DA">
        <w:rPr>
          <w:rStyle w:val="Char9"/>
          <w:rtl/>
        </w:rPr>
        <w:t xml:space="preserve">وَقَالَ </w:t>
      </w:r>
      <w:r w:rsidR="00C520D5" w:rsidRPr="006865DA">
        <w:rPr>
          <w:rStyle w:val="Char9"/>
          <w:rFonts w:hint="cs"/>
          <w:rtl/>
        </w:rPr>
        <w:t>ٱ</w:t>
      </w:r>
      <w:r w:rsidR="00C520D5" w:rsidRPr="006865DA">
        <w:rPr>
          <w:rStyle w:val="Char9"/>
          <w:rFonts w:hint="eastAsia"/>
          <w:rtl/>
        </w:rPr>
        <w:t>رۡكَبُواْ</w:t>
      </w:r>
      <w:r w:rsidR="00C520D5" w:rsidRPr="006865DA">
        <w:rPr>
          <w:rStyle w:val="Char9"/>
          <w:rtl/>
        </w:rPr>
        <w:t xml:space="preserve"> فِيهَا بِسۡمِ </w:t>
      </w:r>
      <w:r w:rsidR="00C520D5" w:rsidRPr="006865DA">
        <w:rPr>
          <w:rStyle w:val="Char9"/>
          <w:rFonts w:hint="cs"/>
          <w:rtl/>
        </w:rPr>
        <w:t>ٱ</w:t>
      </w:r>
      <w:r w:rsidR="00C520D5" w:rsidRPr="006865DA">
        <w:rPr>
          <w:rStyle w:val="Char9"/>
          <w:rFonts w:hint="eastAsia"/>
          <w:rtl/>
        </w:rPr>
        <w:t>للَّهِ</w:t>
      </w:r>
      <w:r w:rsidR="00C520D5" w:rsidRPr="006865DA">
        <w:rPr>
          <w:rStyle w:val="Char9"/>
          <w:rtl/>
        </w:rPr>
        <w:t xml:space="preserve"> مَجۡرٜىٰهَا وَمُرۡسَىٰهَآۚ إِنَّ رَبِّي لَغَفُورٞ رَّحِيمٞ ٤١ وَهِيَ تَجۡرِي بِهِمۡ فِي مَوۡجٖ كَ</w:t>
      </w:r>
      <w:r w:rsidR="00C520D5" w:rsidRPr="006865DA">
        <w:rPr>
          <w:rStyle w:val="Char9"/>
          <w:rFonts w:hint="cs"/>
          <w:rtl/>
        </w:rPr>
        <w:t>ٱ</w:t>
      </w:r>
      <w:r w:rsidR="00C520D5" w:rsidRPr="006865DA">
        <w:rPr>
          <w:rStyle w:val="Char9"/>
          <w:rFonts w:hint="eastAsia"/>
          <w:rtl/>
        </w:rPr>
        <w:t>لۡجِبَالِ</w:t>
      </w:r>
      <w:r w:rsidR="00C520D5" w:rsidRPr="006865DA">
        <w:rPr>
          <w:rStyle w:val="Char9"/>
          <w:rtl/>
        </w:rPr>
        <w:t xml:space="preserve"> وَنَادَىٰ نُوحٌ </w:t>
      </w:r>
      <w:r w:rsidR="00C520D5" w:rsidRPr="006865DA">
        <w:rPr>
          <w:rStyle w:val="Char9"/>
          <w:rFonts w:hint="cs"/>
          <w:rtl/>
        </w:rPr>
        <w:t>ٱ</w:t>
      </w:r>
      <w:r w:rsidR="00C520D5" w:rsidRPr="006865DA">
        <w:rPr>
          <w:rStyle w:val="Char9"/>
          <w:rFonts w:hint="eastAsia"/>
          <w:rtl/>
        </w:rPr>
        <w:t>بۡنَهُ</w:t>
      </w:r>
      <w:r w:rsidR="00C520D5" w:rsidRPr="006865DA">
        <w:rPr>
          <w:rStyle w:val="Char9"/>
          <w:rFonts w:hint="cs"/>
          <w:rtl/>
        </w:rPr>
        <w:t>ۥ</w:t>
      </w:r>
      <w:r w:rsidR="00C520D5" w:rsidRPr="006865DA">
        <w:rPr>
          <w:rStyle w:val="Char9"/>
          <w:rtl/>
        </w:rPr>
        <w:t xml:space="preserve"> وَكَانَ فِي مَعۡزِلٖ يَٰبُنَيَّ </w:t>
      </w:r>
      <w:r w:rsidR="00C520D5" w:rsidRPr="006865DA">
        <w:rPr>
          <w:rStyle w:val="Char9"/>
          <w:rFonts w:hint="cs"/>
          <w:rtl/>
        </w:rPr>
        <w:t>ٱ</w:t>
      </w:r>
      <w:r w:rsidR="00C520D5" w:rsidRPr="006865DA">
        <w:rPr>
          <w:rStyle w:val="Char9"/>
          <w:rFonts w:hint="eastAsia"/>
          <w:rtl/>
        </w:rPr>
        <w:t>رۡكَب</w:t>
      </w:r>
      <w:r w:rsidR="00C520D5" w:rsidRPr="006865DA">
        <w:rPr>
          <w:rStyle w:val="Char9"/>
          <w:rtl/>
        </w:rPr>
        <w:t xml:space="preserve"> مَّعَنَا وَلَا تَكُن مَّعَ </w:t>
      </w:r>
      <w:r w:rsidR="00C520D5" w:rsidRPr="006865DA">
        <w:rPr>
          <w:rStyle w:val="Char9"/>
          <w:rFonts w:hint="cs"/>
          <w:rtl/>
        </w:rPr>
        <w:t>ٱ</w:t>
      </w:r>
      <w:r w:rsidR="00C520D5" w:rsidRPr="006865DA">
        <w:rPr>
          <w:rStyle w:val="Char9"/>
          <w:rFonts w:hint="eastAsia"/>
          <w:rtl/>
        </w:rPr>
        <w:t>لۡكَٰفِرِينَ</w:t>
      </w:r>
      <w:r w:rsidR="00C520D5" w:rsidRPr="006865DA">
        <w:rPr>
          <w:rStyle w:val="Char9"/>
          <w:rtl/>
        </w:rPr>
        <w:t xml:space="preserve"> ٤٢ قَالَ سَ‍َٔاوِيٓ إِلَىٰ جَبَلٖ يَعۡصِمُنِي مِنَ </w:t>
      </w:r>
      <w:r w:rsidR="00C520D5" w:rsidRPr="006865DA">
        <w:rPr>
          <w:rStyle w:val="Char9"/>
          <w:rFonts w:hint="cs"/>
          <w:rtl/>
        </w:rPr>
        <w:t>ٱ</w:t>
      </w:r>
      <w:r w:rsidR="00C520D5" w:rsidRPr="006865DA">
        <w:rPr>
          <w:rStyle w:val="Char9"/>
          <w:rFonts w:hint="eastAsia"/>
          <w:rtl/>
        </w:rPr>
        <w:t>لۡمَآءِۚ</w:t>
      </w:r>
      <w:r w:rsidR="00C520D5" w:rsidRPr="006865DA">
        <w:rPr>
          <w:rStyle w:val="Char9"/>
          <w:rtl/>
        </w:rPr>
        <w:t xml:space="preserve"> قَالَ لَا عَاصِمَ </w:t>
      </w:r>
      <w:r w:rsidR="00C520D5" w:rsidRPr="006865DA">
        <w:rPr>
          <w:rStyle w:val="Char9"/>
          <w:rFonts w:hint="cs"/>
          <w:rtl/>
        </w:rPr>
        <w:t>ٱ</w:t>
      </w:r>
      <w:r w:rsidR="00C520D5" w:rsidRPr="006865DA">
        <w:rPr>
          <w:rStyle w:val="Char9"/>
          <w:rFonts w:hint="eastAsia"/>
          <w:rtl/>
        </w:rPr>
        <w:t>لۡيَوۡمَ</w:t>
      </w:r>
      <w:r w:rsidR="00C520D5" w:rsidRPr="006865DA">
        <w:rPr>
          <w:rStyle w:val="Char9"/>
          <w:rtl/>
        </w:rPr>
        <w:t xml:space="preserve"> مِنۡ أَمۡرِ </w:t>
      </w:r>
      <w:r w:rsidR="00C520D5" w:rsidRPr="006865DA">
        <w:rPr>
          <w:rStyle w:val="Char9"/>
          <w:rFonts w:hint="cs"/>
          <w:rtl/>
        </w:rPr>
        <w:t>ٱ</w:t>
      </w:r>
      <w:r w:rsidR="00C520D5" w:rsidRPr="006865DA">
        <w:rPr>
          <w:rStyle w:val="Char9"/>
          <w:rFonts w:hint="eastAsia"/>
          <w:rtl/>
        </w:rPr>
        <w:t>للَّهِ</w:t>
      </w:r>
      <w:r w:rsidR="00C520D5" w:rsidRPr="006865DA">
        <w:rPr>
          <w:rStyle w:val="Char9"/>
          <w:rtl/>
        </w:rPr>
        <w:t xml:space="preserve"> إِلَّا مَن رَّحِمَۚ وَحَالَ بَيۡنَهُمَا </w:t>
      </w:r>
      <w:r w:rsidR="00C520D5" w:rsidRPr="006865DA">
        <w:rPr>
          <w:rStyle w:val="Char9"/>
          <w:rFonts w:hint="cs"/>
          <w:rtl/>
        </w:rPr>
        <w:t>ٱ</w:t>
      </w:r>
      <w:r w:rsidR="00C520D5" w:rsidRPr="006865DA">
        <w:rPr>
          <w:rStyle w:val="Char9"/>
          <w:rFonts w:hint="eastAsia"/>
          <w:rtl/>
        </w:rPr>
        <w:t>لۡمَوۡجُ</w:t>
      </w:r>
      <w:r w:rsidR="00C520D5" w:rsidRPr="006865DA">
        <w:rPr>
          <w:rStyle w:val="Char9"/>
          <w:rtl/>
        </w:rPr>
        <w:t xml:space="preserve"> فَكَانَ مِنَ </w:t>
      </w:r>
      <w:r w:rsidR="00C520D5" w:rsidRPr="006865DA">
        <w:rPr>
          <w:rStyle w:val="Char9"/>
          <w:rFonts w:hint="cs"/>
          <w:rtl/>
        </w:rPr>
        <w:t>ٱ</w:t>
      </w:r>
      <w:r w:rsidR="00C520D5" w:rsidRPr="006865DA">
        <w:rPr>
          <w:rStyle w:val="Char9"/>
          <w:rFonts w:hint="eastAsia"/>
          <w:rtl/>
        </w:rPr>
        <w:t>لۡمُغۡرَقِينَ</w:t>
      </w:r>
      <w:r w:rsidR="00C520D5" w:rsidRPr="006865DA">
        <w:rPr>
          <w:rStyle w:val="Char9"/>
          <w:rtl/>
        </w:rPr>
        <w:t xml:space="preserve"> ٤٣ وَقِيلَ يَٰٓأَرۡضُ </w:t>
      </w:r>
      <w:r w:rsidR="00C520D5" w:rsidRPr="006865DA">
        <w:rPr>
          <w:rStyle w:val="Char9"/>
          <w:rFonts w:hint="cs"/>
          <w:rtl/>
        </w:rPr>
        <w:t>ٱ</w:t>
      </w:r>
      <w:r w:rsidR="00C520D5" w:rsidRPr="006865DA">
        <w:rPr>
          <w:rStyle w:val="Char9"/>
          <w:rFonts w:hint="eastAsia"/>
          <w:rtl/>
        </w:rPr>
        <w:t>بۡلَعِي</w:t>
      </w:r>
      <w:r w:rsidR="00C520D5" w:rsidRPr="006865DA">
        <w:rPr>
          <w:rStyle w:val="Char9"/>
          <w:rtl/>
        </w:rPr>
        <w:t xml:space="preserve"> مَآءَكِ وَيَٰسَمَآءُ أَقۡلِعِي وَغِيضَ </w:t>
      </w:r>
      <w:r w:rsidR="00C520D5" w:rsidRPr="006865DA">
        <w:rPr>
          <w:rStyle w:val="Char9"/>
          <w:rFonts w:hint="cs"/>
          <w:rtl/>
        </w:rPr>
        <w:t>ٱ</w:t>
      </w:r>
      <w:r w:rsidR="00C520D5" w:rsidRPr="006865DA">
        <w:rPr>
          <w:rStyle w:val="Char9"/>
          <w:rFonts w:hint="eastAsia"/>
          <w:rtl/>
        </w:rPr>
        <w:t>لۡمَآءُ</w:t>
      </w:r>
      <w:r w:rsidR="00C520D5" w:rsidRPr="006865DA">
        <w:rPr>
          <w:rStyle w:val="Char9"/>
          <w:rtl/>
        </w:rPr>
        <w:t xml:space="preserve"> وَقُضِيَ </w:t>
      </w:r>
      <w:r w:rsidR="00C520D5" w:rsidRPr="006865DA">
        <w:rPr>
          <w:rStyle w:val="Char9"/>
          <w:rFonts w:hint="cs"/>
          <w:rtl/>
        </w:rPr>
        <w:t>ٱ</w:t>
      </w:r>
      <w:r w:rsidR="00C520D5" w:rsidRPr="006865DA">
        <w:rPr>
          <w:rStyle w:val="Char9"/>
          <w:rFonts w:hint="eastAsia"/>
          <w:rtl/>
        </w:rPr>
        <w:t>لۡأَمۡرُ</w:t>
      </w:r>
      <w:r w:rsidR="00C520D5" w:rsidRPr="006865DA">
        <w:rPr>
          <w:rStyle w:val="Char9"/>
          <w:rtl/>
        </w:rPr>
        <w:t xml:space="preserve"> وَ</w:t>
      </w:r>
      <w:r w:rsidR="00C520D5" w:rsidRPr="006865DA">
        <w:rPr>
          <w:rStyle w:val="Char9"/>
          <w:rFonts w:hint="cs"/>
          <w:rtl/>
        </w:rPr>
        <w:t>ٱ</w:t>
      </w:r>
      <w:r w:rsidR="00C520D5" w:rsidRPr="006865DA">
        <w:rPr>
          <w:rStyle w:val="Char9"/>
          <w:rFonts w:hint="eastAsia"/>
          <w:rtl/>
        </w:rPr>
        <w:t>سۡتَوَتۡ</w:t>
      </w:r>
      <w:r w:rsidR="00C520D5" w:rsidRPr="006865DA">
        <w:rPr>
          <w:rStyle w:val="Char9"/>
          <w:rtl/>
        </w:rPr>
        <w:t xml:space="preserve"> عَلَى </w:t>
      </w:r>
      <w:r w:rsidR="00C520D5" w:rsidRPr="006865DA">
        <w:rPr>
          <w:rStyle w:val="Char9"/>
          <w:rFonts w:hint="cs"/>
          <w:rtl/>
        </w:rPr>
        <w:t>ٱ</w:t>
      </w:r>
      <w:r w:rsidR="00C520D5" w:rsidRPr="006865DA">
        <w:rPr>
          <w:rStyle w:val="Char9"/>
          <w:rFonts w:hint="eastAsia"/>
          <w:rtl/>
        </w:rPr>
        <w:t>لۡجُودِيِّۖ</w:t>
      </w:r>
      <w:r w:rsidR="00C520D5" w:rsidRPr="006865DA">
        <w:rPr>
          <w:rStyle w:val="Char9"/>
          <w:rtl/>
        </w:rPr>
        <w:t xml:space="preserve"> وَقِيلَ بُعۡدٗا لِّلۡقَوۡمِ </w:t>
      </w:r>
      <w:r w:rsidR="00C520D5" w:rsidRPr="006865DA">
        <w:rPr>
          <w:rStyle w:val="Char9"/>
          <w:rFonts w:hint="cs"/>
          <w:rtl/>
        </w:rPr>
        <w:t>ٱ</w:t>
      </w:r>
      <w:r w:rsidR="00C520D5" w:rsidRPr="006865DA">
        <w:rPr>
          <w:rStyle w:val="Char9"/>
          <w:rFonts w:hint="eastAsia"/>
          <w:rtl/>
        </w:rPr>
        <w:t>لظَّٰلِمِينَ</w:t>
      </w:r>
      <w:r w:rsidR="00C520D5" w:rsidRPr="006865DA">
        <w:rPr>
          <w:rStyle w:val="Char9"/>
          <w:rtl/>
        </w:rPr>
        <w:t xml:space="preserve"> ٤٤</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هود: 41- 44</w:t>
      </w:r>
      <w:r w:rsidR="004956B1" w:rsidRPr="004956B1">
        <w:rPr>
          <w:rStyle w:val="Char6"/>
          <w:rFonts w:hint="cs"/>
          <w:rtl/>
        </w:rPr>
        <w:t>]</w:t>
      </w:r>
      <w:r w:rsidR="004956B1">
        <w:rPr>
          <w:rFonts w:hint="cs"/>
          <w:rtl/>
          <w:lang w:bidi="fa-IR"/>
        </w:rPr>
        <w:t>.</w:t>
      </w:r>
      <w:r w:rsidRPr="00B813E3">
        <w:rPr>
          <w:rStyle w:val="FootnoteReference"/>
          <w:rFonts w:ascii="Tahoma" w:hAnsi="Tahoma"/>
          <w:rtl/>
        </w:rPr>
        <w:footnoteReference w:id="388"/>
      </w:r>
    </w:p>
    <w:p w:rsidR="00A55056" w:rsidRPr="00EC7525" w:rsidRDefault="00A55056" w:rsidP="004956B1">
      <w:pPr>
        <w:pStyle w:val="a2"/>
        <w:rPr>
          <w:rtl/>
        </w:rPr>
      </w:pPr>
      <w:bookmarkStart w:id="319" w:name="_Toc285148379"/>
      <w:bookmarkStart w:id="320" w:name="_Toc432073997"/>
      <w:bookmarkStart w:id="321" w:name="_Toc432075628"/>
      <w:r w:rsidRPr="00EC7525">
        <w:rPr>
          <w:rFonts w:hint="cs"/>
          <w:rtl/>
        </w:rPr>
        <w:t>فرزندان نوح</w:t>
      </w:r>
      <w:r w:rsidR="00A75517">
        <w:rPr>
          <w:rFonts w:hint="cs"/>
        </w:rPr>
        <w:sym w:font="AGA Arabesque" w:char="F075"/>
      </w:r>
      <w:bookmarkEnd w:id="319"/>
      <w:bookmarkEnd w:id="320"/>
      <w:bookmarkEnd w:id="321"/>
    </w:p>
    <w:p w:rsidR="00A55056" w:rsidRPr="004956B1" w:rsidRDefault="00A55056" w:rsidP="00C520D5">
      <w:pPr>
        <w:pStyle w:val="a4"/>
        <w:rPr>
          <w:rtl/>
        </w:rPr>
      </w:pPr>
      <w:r w:rsidRPr="004956B1">
        <w:rPr>
          <w:rFonts w:hint="cs"/>
          <w:rtl/>
        </w:rPr>
        <w:t xml:space="preserve">نوح چهار پسر (سام، حام، </w:t>
      </w:r>
      <w:r w:rsidR="003231C0" w:rsidRPr="004956B1">
        <w:rPr>
          <w:rFonts w:hint="cs"/>
          <w:rtl/>
        </w:rPr>
        <w:t>ی</w:t>
      </w:r>
      <w:r w:rsidRPr="004956B1">
        <w:rPr>
          <w:rFonts w:hint="cs"/>
          <w:rtl/>
        </w:rPr>
        <w:t xml:space="preserve">افث و </w:t>
      </w:r>
      <w:r w:rsidR="003231C0" w:rsidRPr="004956B1">
        <w:rPr>
          <w:rFonts w:hint="cs"/>
          <w:rtl/>
        </w:rPr>
        <w:t>ک</w:t>
      </w:r>
      <w:r w:rsidRPr="004956B1">
        <w:rPr>
          <w:rFonts w:hint="cs"/>
          <w:rtl/>
        </w:rPr>
        <w:t xml:space="preserve">نعان) داشت، </w:t>
      </w:r>
      <w:r w:rsidR="003231C0" w:rsidRPr="004956B1">
        <w:rPr>
          <w:rFonts w:hint="cs"/>
          <w:rtl/>
        </w:rPr>
        <w:t>ک</w:t>
      </w:r>
      <w:r w:rsidRPr="004956B1">
        <w:rPr>
          <w:rFonts w:hint="cs"/>
          <w:rtl/>
        </w:rPr>
        <w:t>نعان با هلا</w:t>
      </w:r>
      <w:r w:rsidR="003231C0" w:rsidRPr="004956B1">
        <w:rPr>
          <w:rFonts w:hint="cs"/>
          <w:rtl/>
        </w:rPr>
        <w:t>ک</w:t>
      </w:r>
      <w:r w:rsidRPr="004956B1">
        <w:rPr>
          <w:rFonts w:hint="cs"/>
          <w:rtl/>
        </w:rPr>
        <w:t xml:space="preserve"> شدگان هلا</w:t>
      </w:r>
      <w:r w:rsidR="003231C0" w:rsidRPr="004956B1">
        <w:rPr>
          <w:rFonts w:hint="cs"/>
          <w:rtl/>
        </w:rPr>
        <w:t>ک</w:t>
      </w:r>
      <w:r w:rsidRPr="004956B1">
        <w:rPr>
          <w:rFonts w:hint="cs"/>
          <w:rtl/>
        </w:rPr>
        <w:t xml:space="preserve"> شد چون </w:t>
      </w:r>
      <w:r w:rsidR="003231C0" w:rsidRPr="004956B1">
        <w:rPr>
          <w:rFonts w:hint="cs"/>
          <w:rtl/>
        </w:rPr>
        <w:t>ک</w:t>
      </w:r>
      <w:r w:rsidRPr="004956B1">
        <w:rPr>
          <w:rFonts w:hint="cs"/>
          <w:rtl/>
        </w:rPr>
        <w:t>افر بود و نخواست با پدر و سا</w:t>
      </w:r>
      <w:r w:rsidR="003231C0" w:rsidRPr="004956B1">
        <w:rPr>
          <w:rFonts w:hint="cs"/>
          <w:rtl/>
        </w:rPr>
        <w:t>ی</w:t>
      </w:r>
      <w:r w:rsidRPr="004956B1">
        <w:rPr>
          <w:rFonts w:hint="cs"/>
          <w:rtl/>
        </w:rPr>
        <w:t xml:space="preserve">ر مؤمنان سوار </w:t>
      </w:r>
      <w:r w:rsidR="003231C0" w:rsidRPr="004956B1">
        <w:rPr>
          <w:rFonts w:hint="cs"/>
          <w:rtl/>
        </w:rPr>
        <w:t>ک</w:t>
      </w:r>
      <w:r w:rsidRPr="004956B1">
        <w:rPr>
          <w:rFonts w:hint="cs"/>
          <w:rtl/>
        </w:rPr>
        <w:t>شت</w:t>
      </w:r>
      <w:r w:rsidR="003231C0" w:rsidRPr="004956B1">
        <w:rPr>
          <w:rFonts w:hint="cs"/>
          <w:rtl/>
        </w:rPr>
        <w:t>ی</w:t>
      </w:r>
      <w:r w:rsidRPr="004956B1">
        <w:rPr>
          <w:rFonts w:hint="cs"/>
          <w:rtl/>
        </w:rPr>
        <w:t xml:space="preserve"> شود و گفت</w:t>
      </w:r>
      <w:r w:rsidR="00EC7525" w:rsidRPr="004956B1">
        <w:rPr>
          <w:rFonts w:hint="cs"/>
          <w:rtl/>
        </w:rPr>
        <w:t>:</w:t>
      </w:r>
      <w:r w:rsidRPr="004956B1">
        <w:rPr>
          <w:rFonts w:hint="cs"/>
          <w:rtl/>
        </w:rPr>
        <w:t xml:space="preserve"> بر بالا</w:t>
      </w:r>
      <w:r w:rsidR="003231C0" w:rsidRPr="004956B1">
        <w:rPr>
          <w:rFonts w:hint="cs"/>
          <w:rtl/>
        </w:rPr>
        <w:t>ی</w:t>
      </w:r>
      <w:r w:rsidRPr="004956B1">
        <w:rPr>
          <w:rFonts w:hint="cs"/>
          <w:rtl/>
        </w:rPr>
        <w:t xml:space="preserve"> </w:t>
      </w:r>
      <w:r w:rsidR="003231C0" w:rsidRPr="004956B1">
        <w:rPr>
          <w:rFonts w:hint="cs"/>
          <w:rtl/>
        </w:rPr>
        <w:t>ک</w:t>
      </w:r>
      <w:r w:rsidRPr="004956B1">
        <w:rPr>
          <w:rFonts w:hint="cs"/>
          <w:rtl/>
        </w:rPr>
        <w:t>وه م</w:t>
      </w:r>
      <w:r w:rsidR="003231C0" w:rsidRPr="004956B1">
        <w:rPr>
          <w:rFonts w:hint="cs"/>
          <w:rtl/>
        </w:rPr>
        <w:t>ی</w:t>
      </w:r>
      <w:r w:rsidRPr="004956B1">
        <w:rPr>
          <w:rFonts w:hint="cs"/>
          <w:rtl/>
        </w:rPr>
        <w:t>‌روم مرا از آب محفوظ م</w:t>
      </w:r>
      <w:r w:rsidR="003231C0" w:rsidRPr="004956B1">
        <w:rPr>
          <w:rFonts w:hint="cs"/>
          <w:rtl/>
        </w:rPr>
        <w:t>ی</w:t>
      </w:r>
      <w:r w:rsidRPr="004956B1">
        <w:rPr>
          <w:rFonts w:hint="cs"/>
          <w:rtl/>
        </w:rPr>
        <w:t>‌</w:t>
      </w:r>
      <w:r w:rsidR="003231C0" w:rsidRPr="004956B1">
        <w:rPr>
          <w:rFonts w:hint="cs"/>
          <w:rtl/>
        </w:rPr>
        <w:t>ک</w:t>
      </w:r>
      <w:r w:rsidRPr="004956B1">
        <w:rPr>
          <w:rFonts w:hint="cs"/>
          <w:rtl/>
        </w:rPr>
        <w:t>ند اما با ا</w:t>
      </w:r>
      <w:r w:rsidR="003231C0" w:rsidRPr="004956B1">
        <w:rPr>
          <w:rFonts w:hint="cs"/>
          <w:rtl/>
        </w:rPr>
        <w:t>ی</w:t>
      </w:r>
      <w:r w:rsidRPr="004956B1">
        <w:rPr>
          <w:rFonts w:hint="cs"/>
          <w:rtl/>
        </w:rPr>
        <w:t>ن</w:t>
      </w:r>
      <w:r w:rsidR="003231C0" w:rsidRPr="004956B1">
        <w:rPr>
          <w:rFonts w:hint="cs"/>
          <w:rtl/>
        </w:rPr>
        <w:t>ک</w:t>
      </w:r>
      <w:r w:rsidRPr="004956B1">
        <w:rPr>
          <w:rFonts w:hint="cs"/>
          <w:rtl/>
        </w:rPr>
        <w:t>ه بر بالا</w:t>
      </w:r>
      <w:r w:rsidR="003231C0" w:rsidRPr="004956B1">
        <w:rPr>
          <w:rFonts w:hint="cs"/>
          <w:rtl/>
        </w:rPr>
        <w:t>ی</w:t>
      </w:r>
      <w:r w:rsidRPr="004956B1">
        <w:rPr>
          <w:rFonts w:hint="cs"/>
          <w:rtl/>
        </w:rPr>
        <w:t xml:space="preserve"> بلندتر</w:t>
      </w:r>
      <w:r w:rsidR="003231C0" w:rsidRPr="004956B1">
        <w:rPr>
          <w:rFonts w:hint="cs"/>
          <w:rtl/>
        </w:rPr>
        <w:t>ی</w:t>
      </w:r>
      <w:r w:rsidRPr="004956B1">
        <w:rPr>
          <w:rFonts w:hint="cs"/>
          <w:rtl/>
        </w:rPr>
        <w:t xml:space="preserve">ن </w:t>
      </w:r>
      <w:r w:rsidR="003231C0" w:rsidRPr="004956B1">
        <w:rPr>
          <w:rFonts w:hint="cs"/>
          <w:rtl/>
        </w:rPr>
        <w:t>ک</w:t>
      </w:r>
      <w:r w:rsidRPr="004956B1">
        <w:rPr>
          <w:rFonts w:hint="cs"/>
          <w:rtl/>
        </w:rPr>
        <w:t>وه</w:t>
      </w:r>
      <w:r w:rsidR="004956B1">
        <w:rPr>
          <w:rFonts w:hint="eastAsia"/>
          <w:rtl/>
        </w:rPr>
        <w:t>‌</w:t>
      </w:r>
      <w:r w:rsidRPr="004956B1">
        <w:rPr>
          <w:rFonts w:hint="cs"/>
          <w:rtl/>
        </w:rPr>
        <w:t>ها رفت از هلا</w:t>
      </w:r>
      <w:r w:rsidR="003231C0" w:rsidRPr="004956B1">
        <w:rPr>
          <w:rFonts w:hint="cs"/>
          <w:rtl/>
        </w:rPr>
        <w:t>ک</w:t>
      </w:r>
      <w:r w:rsidRPr="004956B1">
        <w:rPr>
          <w:rFonts w:hint="cs"/>
          <w:rtl/>
        </w:rPr>
        <w:t xml:space="preserve"> نجات پ</w:t>
      </w:r>
      <w:r w:rsidR="003231C0" w:rsidRPr="004956B1">
        <w:rPr>
          <w:rFonts w:hint="cs"/>
          <w:rtl/>
        </w:rPr>
        <w:t>ی</w:t>
      </w:r>
      <w:r w:rsidRPr="004956B1">
        <w:rPr>
          <w:rFonts w:hint="cs"/>
          <w:rtl/>
        </w:rPr>
        <w:t>دا ن</w:t>
      </w:r>
      <w:r w:rsidR="003231C0" w:rsidRPr="004956B1">
        <w:rPr>
          <w:rFonts w:hint="cs"/>
          <w:rtl/>
        </w:rPr>
        <w:t>ک</w:t>
      </w:r>
      <w:r w:rsidRPr="004956B1">
        <w:rPr>
          <w:rFonts w:hint="cs"/>
          <w:rtl/>
        </w:rPr>
        <w:t>رد</w:t>
      </w:r>
      <w:r w:rsidR="004956B1">
        <w:rPr>
          <w:rFonts w:hint="cs"/>
          <w:rtl/>
        </w:rPr>
        <w:t xml:space="preserve"> </w:t>
      </w:r>
      <w:r w:rsidR="004956B1">
        <w:rPr>
          <w:rFonts w:ascii="Traditional Arabic" w:hAnsi="Traditional Arabic" w:cs="Traditional Arabic"/>
          <w:rtl/>
          <w:lang w:bidi="fa-IR"/>
        </w:rPr>
        <w:t>﴿</w:t>
      </w:r>
      <w:r w:rsidR="00C520D5" w:rsidRPr="006865DA">
        <w:rPr>
          <w:rStyle w:val="Char9"/>
          <w:rtl/>
        </w:rPr>
        <w:t>وَنَادَىٰ نُوحٞ رَّبَّهُ</w:t>
      </w:r>
      <w:r w:rsidR="00C520D5" w:rsidRPr="006865DA">
        <w:rPr>
          <w:rStyle w:val="Char9"/>
          <w:rFonts w:hint="cs"/>
          <w:rtl/>
        </w:rPr>
        <w:t>ۥ</w:t>
      </w:r>
      <w:r w:rsidR="00C520D5" w:rsidRPr="006865DA">
        <w:rPr>
          <w:rStyle w:val="Char9"/>
          <w:rtl/>
        </w:rPr>
        <w:t xml:space="preserve"> فَقَالَ رَبِّ إِنَّ </w:t>
      </w:r>
      <w:r w:rsidR="00C520D5" w:rsidRPr="006865DA">
        <w:rPr>
          <w:rStyle w:val="Char9"/>
          <w:rFonts w:hint="cs"/>
          <w:rtl/>
        </w:rPr>
        <w:t>ٱ</w:t>
      </w:r>
      <w:r w:rsidR="00C520D5" w:rsidRPr="006865DA">
        <w:rPr>
          <w:rStyle w:val="Char9"/>
          <w:rFonts w:hint="eastAsia"/>
          <w:rtl/>
        </w:rPr>
        <w:t>بۡنِي</w:t>
      </w:r>
      <w:r w:rsidR="00C520D5" w:rsidRPr="006865DA">
        <w:rPr>
          <w:rStyle w:val="Char9"/>
          <w:rtl/>
        </w:rPr>
        <w:t xml:space="preserve"> مِنۡ أَهۡلِي وَإِنَّ وَعۡدَكَ </w:t>
      </w:r>
      <w:r w:rsidR="00C520D5" w:rsidRPr="006865DA">
        <w:rPr>
          <w:rStyle w:val="Char9"/>
          <w:rFonts w:hint="cs"/>
          <w:rtl/>
        </w:rPr>
        <w:t>ٱ</w:t>
      </w:r>
      <w:r w:rsidR="00C520D5" w:rsidRPr="006865DA">
        <w:rPr>
          <w:rStyle w:val="Char9"/>
          <w:rFonts w:hint="eastAsia"/>
          <w:rtl/>
        </w:rPr>
        <w:t>لۡحَقُّ</w:t>
      </w:r>
      <w:r w:rsidR="00C520D5" w:rsidRPr="006865DA">
        <w:rPr>
          <w:rStyle w:val="Char9"/>
          <w:rtl/>
        </w:rPr>
        <w:t xml:space="preserve"> وَأَنتَ أَحۡكَمُ </w:t>
      </w:r>
      <w:r w:rsidR="00C520D5" w:rsidRPr="006865DA">
        <w:rPr>
          <w:rStyle w:val="Char9"/>
          <w:rFonts w:hint="cs"/>
          <w:rtl/>
        </w:rPr>
        <w:t>ٱ</w:t>
      </w:r>
      <w:r w:rsidR="00C520D5" w:rsidRPr="006865DA">
        <w:rPr>
          <w:rStyle w:val="Char9"/>
          <w:rFonts w:hint="eastAsia"/>
          <w:rtl/>
        </w:rPr>
        <w:t>لۡحَٰكِمِينَ</w:t>
      </w:r>
      <w:r w:rsidR="00C520D5" w:rsidRPr="006865DA">
        <w:rPr>
          <w:rStyle w:val="Char9"/>
          <w:rtl/>
        </w:rPr>
        <w:t xml:space="preserve"> ٤٥</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هود: 45</w:t>
      </w:r>
      <w:r w:rsidR="004956B1" w:rsidRPr="004956B1">
        <w:rPr>
          <w:rStyle w:val="Char6"/>
          <w:rFonts w:hint="cs"/>
          <w:rtl/>
        </w:rPr>
        <w:t>]</w:t>
      </w:r>
      <w:r w:rsidR="004956B1">
        <w:rPr>
          <w:rFonts w:hint="cs"/>
          <w:rtl/>
          <w:lang w:bidi="fa-IR"/>
        </w:rPr>
        <w:t>.</w:t>
      </w:r>
      <w:r w:rsidRPr="00B813E3">
        <w:rPr>
          <w:rStyle w:val="FootnoteReference"/>
          <w:rFonts w:ascii="Tahoma" w:hAnsi="Tahoma"/>
          <w:rtl/>
        </w:rPr>
        <w:footnoteReference w:id="389"/>
      </w:r>
      <w:r w:rsidRPr="004956B1">
        <w:rPr>
          <w:rFonts w:hint="cs"/>
          <w:rtl/>
        </w:rPr>
        <w:t xml:space="preserve"> خداوند او را ملامت </w:t>
      </w:r>
      <w:r w:rsidR="003231C0" w:rsidRPr="004956B1">
        <w:rPr>
          <w:rFonts w:hint="cs"/>
          <w:rtl/>
        </w:rPr>
        <w:t>ک</w:t>
      </w:r>
      <w:r w:rsidRPr="004956B1">
        <w:rPr>
          <w:rFonts w:hint="cs"/>
          <w:rtl/>
        </w:rPr>
        <w:t>رد و فرمود:</w:t>
      </w:r>
      <w:r w:rsidR="004956B1">
        <w:rPr>
          <w:rFonts w:hint="cs"/>
          <w:rtl/>
        </w:rPr>
        <w:t xml:space="preserve"> </w:t>
      </w:r>
      <w:r w:rsidR="004956B1">
        <w:rPr>
          <w:rFonts w:ascii="Traditional Arabic" w:hAnsi="Traditional Arabic" w:cs="Traditional Arabic"/>
          <w:rtl/>
          <w:lang w:bidi="fa-IR"/>
        </w:rPr>
        <w:t>﴿</w:t>
      </w:r>
      <w:r w:rsidR="00C520D5" w:rsidRPr="006865DA">
        <w:rPr>
          <w:rStyle w:val="Char9"/>
          <w:rtl/>
        </w:rPr>
        <w:t>قَالَ يَٰنُوحُ إِنَّهُ</w:t>
      </w:r>
      <w:r w:rsidR="00C520D5" w:rsidRPr="006865DA">
        <w:rPr>
          <w:rStyle w:val="Char9"/>
          <w:rFonts w:hint="cs"/>
          <w:rtl/>
        </w:rPr>
        <w:t>ۥ</w:t>
      </w:r>
      <w:r w:rsidR="00C520D5" w:rsidRPr="006865DA">
        <w:rPr>
          <w:rStyle w:val="Char9"/>
          <w:rtl/>
        </w:rPr>
        <w:t xml:space="preserve"> لَيۡسَ مِنۡ أَهۡلِكَۖ إِنَّهُ</w:t>
      </w:r>
      <w:r w:rsidR="00C520D5" w:rsidRPr="006865DA">
        <w:rPr>
          <w:rStyle w:val="Char9"/>
          <w:rFonts w:hint="cs"/>
          <w:rtl/>
        </w:rPr>
        <w:t>ۥ</w:t>
      </w:r>
      <w:r w:rsidR="00C520D5" w:rsidRPr="006865DA">
        <w:rPr>
          <w:rStyle w:val="Char9"/>
          <w:rtl/>
        </w:rPr>
        <w:t xml:space="preserve"> عَمَلٌ غَيۡرُ صَٰلِحٖۖ فَلَا تَسۡ‍َٔلۡنِ مَا لَيۡسَ لَكَ بِهِ</w:t>
      </w:r>
      <w:r w:rsidR="00C520D5" w:rsidRPr="006865DA">
        <w:rPr>
          <w:rStyle w:val="Char9"/>
          <w:rFonts w:hint="cs"/>
          <w:rtl/>
        </w:rPr>
        <w:t>ۦ</w:t>
      </w:r>
      <w:r w:rsidR="00C520D5" w:rsidRPr="006865DA">
        <w:rPr>
          <w:rStyle w:val="Char9"/>
          <w:rtl/>
        </w:rPr>
        <w:t xml:space="preserve"> عِلۡمٌۖ إِنِّيٓ أَعِظُكَ أَن تَكُونَ مِنَ </w:t>
      </w:r>
      <w:r w:rsidR="00C520D5" w:rsidRPr="006865DA">
        <w:rPr>
          <w:rStyle w:val="Char9"/>
          <w:rFonts w:hint="cs"/>
          <w:rtl/>
        </w:rPr>
        <w:t>ٱ</w:t>
      </w:r>
      <w:r w:rsidR="00C520D5" w:rsidRPr="006865DA">
        <w:rPr>
          <w:rStyle w:val="Char9"/>
          <w:rFonts w:hint="eastAsia"/>
          <w:rtl/>
        </w:rPr>
        <w:t>لۡجَٰهِلِينَ</w:t>
      </w:r>
      <w:r w:rsidR="00C520D5" w:rsidRPr="006865DA">
        <w:rPr>
          <w:rStyle w:val="Char9"/>
          <w:rtl/>
        </w:rPr>
        <w:t xml:space="preserve"> ٤٦</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هود: 46</w:t>
      </w:r>
      <w:r w:rsidR="004956B1" w:rsidRPr="004956B1">
        <w:rPr>
          <w:rStyle w:val="Char6"/>
          <w:rFonts w:hint="cs"/>
          <w:rtl/>
        </w:rPr>
        <w:t>]</w:t>
      </w:r>
      <w:r w:rsidR="004956B1">
        <w:rPr>
          <w:rFonts w:hint="cs"/>
          <w:rtl/>
          <w:lang w:bidi="fa-IR"/>
        </w:rPr>
        <w:t>.</w:t>
      </w:r>
      <w:r w:rsidRPr="00B813E3">
        <w:rPr>
          <w:rStyle w:val="FootnoteReference"/>
          <w:rFonts w:ascii="Tahoma" w:hAnsi="Tahoma"/>
          <w:rtl/>
        </w:rPr>
        <w:footnoteReference w:id="390"/>
      </w:r>
      <w:r w:rsidRPr="004956B1">
        <w:rPr>
          <w:rFonts w:hint="cs"/>
          <w:rtl/>
        </w:rPr>
        <w:t xml:space="preserve"> سه فرزند د</w:t>
      </w:r>
      <w:r w:rsidR="003231C0" w:rsidRPr="004956B1">
        <w:rPr>
          <w:rFonts w:hint="cs"/>
          <w:rtl/>
        </w:rPr>
        <w:t>ی</w:t>
      </w:r>
      <w:r w:rsidRPr="004956B1">
        <w:rPr>
          <w:rFonts w:hint="cs"/>
          <w:rtl/>
        </w:rPr>
        <w:t xml:space="preserve">گر او نجات </w:t>
      </w:r>
      <w:r w:rsidR="003231C0" w:rsidRPr="004956B1">
        <w:rPr>
          <w:rFonts w:hint="cs"/>
          <w:rtl/>
        </w:rPr>
        <w:t>ی</w:t>
      </w:r>
      <w:r w:rsidRPr="004956B1">
        <w:rPr>
          <w:rFonts w:hint="cs"/>
          <w:rtl/>
        </w:rPr>
        <w:t>افتند و سا</w:t>
      </w:r>
      <w:r w:rsidR="003231C0" w:rsidRPr="004956B1">
        <w:rPr>
          <w:rFonts w:hint="cs"/>
          <w:rtl/>
        </w:rPr>
        <w:t>ک</w:t>
      </w:r>
      <w:r w:rsidRPr="004956B1">
        <w:rPr>
          <w:rFonts w:hint="cs"/>
          <w:rtl/>
        </w:rPr>
        <w:t xml:space="preserve">نان </w:t>
      </w:r>
      <w:r w:rsidR="003231C0" w:rsidRPr="004956B1">
        <w:rPr>
          <w:rFonts w:hint="cs"/>
          <w:rtl/>
        </w:rPr>
        <w:t>ک</w:t>
      </w:r>
      <w:r w:rsidRPr="004956B1">
        <w:rPr>
          <w:rFonts w:hint="cs"/>
          <w:rtl/>
        </w:rPr>
        <w:t>نون</w:t>
      </w:r>
      <w:r w:rsidR="003231C0" w:rsidRPr="004956B1">
        <w:rPr>
          <w:rFonts w:hint="cs"/>
          <w:rtl/>
        </w:rPr>
        <w:t>ی</w:t>
      </w:r>
      <w:r w:rsidRPr="004956B1">
        <w:rPr>
          <w:rFonts w:hint="cs"/>
          <w:rtl/>
        </w:rPr>
        <w:t xml:space="preserve"> زم</w:t>
      </w:r>
      <w:r w:rsidR="003231C0" w:rsidRPr="004956B1">
        <w:rPr>
          <w:rFonts w:hint="cs"/>
          <w:rtl/>
        </w:rPr>
        <w:t>ی</w:t>
      </w:r>
      <w:r w:rsidRPr="004956B1">
        <w:rPr>
          <w:rFonts w:hint="cs"/>
          <w:rtl/>
        </w:rPr>
        <w:t xml:space="preserve">ن از نسل </w:t>
      </w:r>
      <w:r w:rsidR="00951BD4" w:rsidRPr="004956B1">
        <w:rPr>
          <w:rFonts w:hint="cs"/>
          <w:rtl/>
        </w:rPr>
        <w:t>آن‌های</w:t>
      </w:r>
      <w:r w:rsidRPr="004956B1">
        <w:rPr>
          <w:rFonts w:hint="cs"/>
          <w:rtl/>
        </w:rPr>
        <w:t>ند</w:t>
      </w:r>
      <w:r w:rsidR="004956B1">
        <w:rPr>
          <w:rFonts w:hint="cs"/>
          <w:rtl/>
        </w:rPr>
        <w:t xml:space="preserve">: </w:t>
      </w:r>
      <w:r w:rsidR="004956B1">
        <w:rPr>
          <w:rFonts w:ascii="Traditional Arabic" w:hAnsi="Traditional Arabic" w:cs="Traditional Arabic"/>
          <w:rtl/>
          <w:lang w:bidi="fa-IR"/>
        </w:rPr>
        <w:t>﴿</w:t>
      </w:r>
      <w:r w:rsidR="00C520D5" w:rsidRPr="006865DA">
        <w:rPr>
          <w:rStyle w:val="Char9"/>
          <w:rtl/>
        </w:rPr>
        <w:t>وَجَعَلۡنَا ذُرِّيَّتَهُ</w:t>
      </w:r>
      <w:r w:rsidR="00C520D5" w:rsidRPr="006865DA">
        <w:rPr>
          <w:rStyle w:val="Char9"/>
          <w:rFonts w:hint="cs"/>
          <w:rtl/>
        </w:rPr>
        <w:t>ۥ</w:t>
      </w:r>
      <w:r w:rsidR="00C520D5" w:rsidRPr="006865DA">
        <w:rPr>
          <w:rStyle w:val="Char9"/>
          <w:rtl/>
        </w:rPr>
        <w:t xml:space="preserve"> هُمُ </w:t>
      </w:r>
      <w:r w:rsidR="00C520D5" w:rsidRPr="006865DA">
        <w:rPr>
          <w:rStyle w:val="Char9"/>
          <w:rFonts w:hint="cs"/>
          <w:rtl/>
        </w:rPr>
        <w:t>ٱ</w:t>
      </w:r>
      <w:r w:rsidR="00C520D5" w:rsidRPr="006865DA">
        <w:rPr>
          <w:rStyle w:val="Char9"/>
          <w:rFonts w:hint="eastAsia"/>
          <w:rtl/>
        </w:rPr>
        <w:t>لۡبَاقِينَ</w:t>
      </w:r>
      <w:r w:rsidR="00C520D5" w:rsidRPr="006865DA">
        <w:rPr>
          <w:rStyle w:val="Char9"/>
          <w:rtl/>
        </w:rPr>
        <w:t xml:space="preserve"> ٧٧</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الصافات:77</w:t>
      </w:r>
      <w:r w:rsidR="004956B1" w:rsidRPr="004956B1">
        <w:rPr>
          <w:rStyle w:val="Char6"/>
          <w:rFonts w:hint="cs"/>
          <w:rtl/>
        </w:rPr>
        <w:t>]</w:t>
      </w:r>
      <w:r w:rsidR="004956B1">
        <w:rPr>
          <w:rFonts w:hint="cs"/>
          <w:rtl/>
          <w:lang w:bidi="fa-IR"/>
        </w:rPr>
        <w:t>.</w:t>
      </w:r>
      <w:r w:rsidRPr="00B813E3">
        <w:rPr>
          <w:rStyle w:val="FootnoteReference"/>
          <w:rFonts w:ascii="Tahoma" w:hAnsi="Tahoma"/>
          <w:rtl/>
        </w:rPr>
        <w:footnoteReference w:id="391"/>
      </w:r>
      <w:r w:rsidRPr="00D004FB">
        <w:rPr>
          <w:rFonts w:cs="Traditional Arabic" w:hint="cs"/>
          <w:rtl/>
        </w:rPr>
        <w:t xml:space="preserve"> </w:t>
      </w:r>
      <w:r w:rsidRPr="004956B1">
        <w:rPr>
          <w:rFonts w:hint="cs"/>
          <w:rtl/>
        </w:rPr>
        <w:t>سام پدر عرب و حام پدر حبش</w:t>
      </w:r>
      <w:r w:rsidR="003231C0" w:rsidRPr="004956B1">
        <w:rPr>
          <w:rFonts w:hint="cs"/>
          <w:rtl/>
        </w:rPr>
        <w:t>ی</w:t>
      </w:r>
      <w:r w:rsidRPr="004956B1">
        <w:rPr>
          <w:rFonts w:hint="cs"/>
          <w:rtl/>
        </w:rPr>
        <w:t xml:space="preserve">‌ها و </w:t>
      </w:r>
      <w:r w:rsidR="003231C0" w:rsidRPr="004956B1">
        <w:rPr>
          <w:rFonts w:hint="cs"/>
          <w:rtl/>
        </w:rPr>
        <w:t>ی</w:t>
      </w:r>
      <w:r w:rsidRPr="004956B1">
        <w:rPr>
          <w:rFonts w:hint="cs"/>
          <w:rtl/>
        </w:rPr>
        <w:t>افث پدر روم</w:t>
      </w:r>
      <w:r w:rsidR="003231C0" w:rsidRPr="004956B1">
        <w:rPr>
          <w:rFonts w:hint="cs"/>
          <w:rtl/>
        </w:rPr>
        <w:t>ی</w:t>
      </w:r>
      <w:r w:rsidRPr="004956B1">
        <w:rPr>
          <w:rFonts w:hint="cs"/>
          <w:rtl/>
        </w:rPr>
        <w:t>‌ها است.</w:t>
      </w:r>
    </w:p>
    <w:p w:rsidR="00A55056" w:rsidRPr="004956B1" w:rsidRDefault="00A55056" w:rsidP="004956B1">
      <w:pPr>
        <w:pStyle w:val="a4"/>
        <w:rPr>
          <w:rtl/>
        </w:rPr>
      </w:pPr>
      <w:r w:rsidRPr="004956B1">
        <w:rPr>
          <w:rFonts w:hint="cs"/>
          <w:rtl/>
        </w:rPr>
        <w:t>در ا</w:t>
      </w:r>
      <w:r w:rsidR="003231C0" w:rsidRPr="004956B1">
        <w:rPr>
          <w:rFonts w:hint="cs"/>
          <w:rtl/>
        </w:rPr>
        <w:t>ی</w:t>
      </w:r>
      <w:r w:rsidRPr="004956B1">
        <w:rPr>
          <w:rFonts w:hint="cs"/>
          <w:rtl/>
        </w:rPr>
        <w:t>ن زم</w:t>
      </w:r>
      <w:r w:rsidR="003231C0" w:rsidRPr="004956B1">
        <w:rPr>
          <w:rFonts w:hint="cs"/>
          <w:rtl/>
        </w:rPr>
        <w:t>ی</w:t>
      </w:r>
      <w:r w:rsidRPr="004956B1">
        <w:rPr>
          <w:rFonts w:hint="cs"/>
          <w:rtl/>
        </w:rPr>
        <w:t>نه: احاد</w:t>
      </w:r>
      <w:r w:rsidR="003231C0" w:rsidRPr="004956B1">
        <w:rPr>
          <w:rFonts w:hint="cs"/>
          <w:rtl/>
        </w:rPr>
        <w:t>ی</w:t>
      </w:r>
      <w:r w:rsidRPr="004956B1">
        <w:rPr>
          <w:rFonts w:hint="cs"/>
          <w:rtl/>
        </w:rPr>
        <w:t>ث</w:t>
      </w:r>
      <w:r w:rsidR="003231C0" w:rsidRPr="004956B1">
        <w:rPr>
          <w:rFonts w:hint="cs"/>
          <w:rtl/>
        </w:rPr>
        <w:t>ی</w:t>
      </w:r>
      <w:r w:rsidRPr="004956B1">
        <w:rPr>
          <w:rFonts w:hint="cs"/>
          <w:rtl/>
        </w:rPr>
        <w:t xml:space="preserve"> دار</w:t>
      </w:r>
      <w:r w:rsidR="003231C0" w:rsidRPr="004956B1">
        <w:rPr>
          <w:rFonts w:hint="cs"/>
          <w:rtl/>
        </w:rPr>
        <w:t>ی</w:t>
      </w:r>
      <w:r w:rsidRPr="004956B1">
        <w:rPr>
          <w:rFonts w:hint="cs"/>
          <w:rtl/>
        </w:rPr>
        <w:t>م. امام ا</w:t>
      </w:r>
      <w:r w:rsidR="00C306ED" w:rsidRPr="004956B1">
        <w:rPr>
          <w:rFonts w:hint="cs"/>
          <w:rtl/>
        </w:rPr>
        <w:t>حمد از رسول خدا روا</w:t>
      </w:r>
      <w:r w:rsidR="003231C0" w:rsidRPr="004956B1">
        <w:rPr>
          <w:rFonts w:hint="cs"/>
          <w:rtl/>
        </w:rPr>
        <w:t>ی</w:t>
      </w:r>
      <w:r w:rsidR="00C306ED" w:rsidRPr="004956B1">
        <w:rPr>
          <w:rFonts w:hint="cs"/>
          <w:rtl/>
        </w:rPr>
        <w:t>ت م</w:t>
      </w:r>
      <w:r w:rsidR="003231C0" w:rsidRPr="004956B1">
        <w:rPr>
          <w:rFonts w:hint="cs"/>
          <w:rtl/>
        </w:rPr>
        <w:t>ی</w:t>
      </w:r>
      <w:r w:rsidR="00C306ED" w:rsidRPr="004956B1">
        <w:rPr>
          <w:rFonts w:hint="cs"/>
          <w:rtl/>
        </w:rPr>
        <w:t>‌</w:t>
      </w:r>
      <w:r w:rsidR="003231C0" w:rsidRPr="004956B1">
        <w:rPr>
          <w:rFonts w:hint="cs"/>
          <w:rtl/>
        </w:rPr>
        <w:t>ک</w:t>
      </w:r>
      <w:r w:rsidR="00C306ED" w:rsidRPr="004956B1">
        <w:rPr>
          <w:rFonts w:hint="cs"/>
          <w:rtl/>
        </w:rPr>
        <w:t xml:space="preserve">ند </w:t>
      </w:r>
      <w:r w:rsidR="003231C0" w:rsidRPr="004956B1">
        <w:rPr>
          <w:rFonts w:hint="cs"/>
          <w:rtl/>
        </w:rPr>
        <w:t>ک</w:t>
      </w:r>
      <w:r w:rsidR="00C306ED" w:rsidRPr="004956B1">
        <w:rPr>
          <w:rFonts w:hint="cs"/>
          <w:rtl/>
        </w:rPr>
        <w:t>ه: «</w:t>
      </w:r>
      <w:r w:rsidRPr="004956B1">
        <w:rPr>
          <w:rFonts w:hint="cs"/>
          <w:rtl/>
        </w:rPr>
        <w:t>سام پدر عرب، حام پدر</w:t>
      </w:r>
      <w:r w:rsidR="00C306ED" w:rsidRPr="004956B1">
        <w:rPr>
          <w:rFonts w:hint="cs"/>
          <w:rtl/>
        </w:rPr>
        <w:t xml:space="preserve"> حبش</w:t>
      </w:r>
      <w:r w:rsidR="003231C0" w:rsidRPr="004956B1">
        <w:rPr>
          <w:rFonts w:hint="cs"/>
          <w:rtl/>
        </w:rPr>
        <w:t>ی</w:t>
      </w:r>
      <w:r w:rsidR="00C306ED" w:rsidRPr="004956B1">
        <w:rPr>
          <w:rFonts w:hint="cs"/>
          <w:rtl/>
        </w:rPr>
        <w:t xml:space="preserve">‌ها و </w:t>
      </w:r>
      <w:r w:rsidR="003231C0" w:rsidRPr="004956B1">
        <w:rPr>
          <w:rFonts w:hint="cs"/>
          <w:rtl/>
        </w:rPr>
        <w:t>ی</w:t>
      </w:r>
      <w:r w:rsidR="00C306ED" w:rsidRPr="004956B1">
        <w:rPr>
          <w:rFonts w:hint="cs"/>
          <w:rtl/>
        </w:rPr>
        <w:t>افث پدر روم</w:t>
      </w:r>
      <w:r w:rsidR="003231C0" w:rsidRPr="004956B1">
        <w:rPr>
          <w:rFonts w:hint="cs"/>
          <w:rtl/>
        </w:rPr>
        <w:t>ی</w:t>
      </w:r>
      <w:r w:rsidR="00C306ED" w:rsidRPr="004956B1">
        <w:rPr>
          <w:rFonts w:hint="cs"/>
          <w:rtl/>
        </w:rPr>
        <w:t>‌ها است»</w:t>
      </w:r>
      <w:r w:rsidRPr="004956B1">
        <w:rPr>
          <w:rFonts w:hint="cs"/>
          <w:rtl/>
        </w:rPr>
        <w:t xml:space="preserve"> بزاز در مسندش روا</w:t>
      </w:r>
      <w:r w:rsidR="003231C0" w:rsidRPr="004956B1">
        <w:rPr>
          <w:rFonts w:hint="cs"/>
          <w:rtl/>
        </w:rPr>
        <w:t>ی</w:t>
      </w:r>
      <w:r w:rsidRPr="004956B1">
        <w:rPr>
          <w:rFonts w:hint="cs"/>
          <w:rtl/>
        </w:rPr>
        <w:t>ت م</w:t>
      </w:r>
      <w:r w:rsidR="003231C0" w:rsidRPr="004956B1">
        <w:rPr>
          <w:rFonts w:hint="cs"/>
          <w:rtl/>
        </w:rPr>
        <w:t>ی</w:t>
      </w:r>
      <w:r w:rsidRPr="004956B1">
        <w:rPr>
          <w:rFonts w:hint="cs"/>
          <w:rtl/>
        </w:rPr>
        <w:t>‌</w:t>
      </w:r>
      <w:r w:rsidR="003231C0" w:rsidRPr="004956B1">
        <w:rPr>
          <w:rFonts w:hint="cs"/>
          <w:rtl/>
        </w:rPr>
        <w:t>ک</w:t>
      </w:r>
      <w:r w:rsidRPr="004956B1">
        <w:rPr>
          <w:rFonts w:hint="cs"/>
          <w:rtl/>
        </w:rPr>
        <w:t xml:space="preserve">ند </w:t>
      </w:r>
      <w:r w:rsidR="003231C0" w:rsidRPr="004956B1">
        <w:rPr>
          <w:rFonts w:hint="cs"/>
          <w:rtl/>
        </w:rPr>
        <w:t>ک</w:t>
      </w:r>
      <w:r w:rsidRPr="004956B1">
        <w:rPr>
          <w:rFonts w:hint="cs"/>
          <w:rtl/>
        </w:rPr>
        <w:t>ه رسول خدا</w:t>
      </w:r>
      <w:r w:rsidR="00C306ED">
        <w:rPr>
          <w:rFonts w:cs="CTraditional Arabic" w:hint="cs"/>
          <w:rtl/>
        </w:rPr>
        <w:t>ص</w:t>
      </w:r>
      <w:r w:rsidR="00C306ED" w:rsidRPr="004956B1">
        <w:rPr>
          <w:rFonts w:hint="cs"/>
          <w:rtl/>
        </w:rPr>
        <w:t xml:space="preserve"> فرمود: «</w:t>
      </w:r>
      <w:r w:rsidRPr="004956B1">
        <w:rPr>
          <w:rFonts w:hint="cs"/>
          <w:rtl/>
        </w:rPr>
        <w:t>سام</w:t>
      </w:r>
      <w:r w:rsidR="002F0FD6" w:rsidRPr="004956B1">
        <w:rPr>
          <w:rFonts w:hint="cs"/>
          <w:rtl/>
        </w:rPr>
        <w:t>،</w:t>
      </w:r>
      <w:r w:rsidRPr="004956B1">
        <w:rPr>
          <w:rFonts w:hint="cs"/>
          <w:rtl/>
        </w:rPr>
        <w:t xml:space="preserve"> حا</w:t>
      </w:r>
      <w:r w:rsidR="00C306ED" w:rsidRPr="004956B1">
        <w:rPr>
          <w:rFonts w:hint="cs"/>
          <w:rtl/>
        </w:rPr>
        <w:t xml:space="preserve">م و </w:t>
      </w:r>
      <w:r w:rsidR="003231C0" w:rsidRPr="004956B1">
        <w:rPr>
          <w:rFonts w:hint="cs"/>
          <w:rtl/>
        </w:rPr>
        <w:t>ی</w:t>
      </w:r>
      <w:r w:rsidR="00C306ED" w:rsidRPr="004956B1">
        <w:rPr>
          <w:rFonts w:hint="cs"/>
          <w:rtl/>
        </w:rPr>
        <w:t>افث اولاد نوح هستند. اعراب</w:t>
      </w:r>
      <w:r w:rsidRPr="004956B1">
        <w:rPr>
          <w:rFonts w:hint="cs"/>
          <w:rtl/>
        </w:rPr>
        <w:t>، فارس</w:t>
      </w:r>
      <w:r w:rsidR="004956B1">
        <w:rPr>
          <w:rFonts w:hint="eastAsia"/>
          <w:rtl/>
        </w:rPr>
        <w:t>‌</w:t>
      </w:r>
      <w:r w:rsidRPr="004956B1">
        <w:rPr>
          <w:rFonts w:hint="cs"/>
          <w:rtl/>
        </w:rPr>
        <w:t>ها و روم</w:t>
      </w:r>
      <w:r w:rsidR="003231C0" w:rsidRPr="004956B1">
        <w:rPr>
          <w:rFonts w:hint="cs"/>
          <w:rtl/>
        </w:rPr>
        <w:t>ی</w:t>
      </w:r>
      <w:r w:rsidR="004956B1">
        <w:rPr>
          <w:rFonts w:hint="eastAsia"/>
          <w:rtl/>
        </w:rPr>
        <w:t>‌</w:t>
      </w:r>
      <w:r w:rsidRPr="004956B1">
        <w:rPr>
          <w:rFonts w:hint="cs"/>
          <w:rtl/>
        </w:rPr>
        <w:t xml:space="preserve">ها </w:t>
      </w:r>
      <w:r w:rsidR="003231C0" w:rsidRPr="004956B1">
        <w:rPr>
          <w:rFonts w:hint="cs"/>
          <w:rtl/>
        </w:rPr>
        <w:t>ک</w:t>
      </w:r>
      <w:r w:rsidRPr="004956B1">
        <w:rPr>
          <w:rFonts w:hint="cs"/>
          <w:rtl/>
        </w:rPr>
        <w:t>ه خ</w:t>
      </w:r>
      <w:r w:rsidR="003231C0" w:rsidRPr="004956B1">
        <w:rPr>
          <w:rFonts w:hint="cs"/>
          <w:rtl/>
        </w:rPr>
        <w:t>ی</w:t>
      </w:r>
      <w:r w:rsidRPr="004956B1">
        <w:rPr>
          <w:rFonts w:hint="cs"/>
          <w:rtl/>
        </w:rPr>
        <w:t>ر در</w:t>
      </w:r>
      <w:r w:rsidR="003231C0" w:rsidRPr="004956B1">
        <w:rPr>
          <w:rFonts w:hint="cs"/>
          <w:rtl/>
        </w:rPr>
        <w:t xml:space="preserve"> آن‌ها </w:t>
      </w:r>
      <w:r w:rsidRPr="004956B1">
        <w:rPr>
          <w:rFonts w:hint="cs"/>
          <w:rtl/>
        </w:rPr>
        <w:t>وجود دارد اولاد سام</w:t>
      </w:r>
      <w:r w:rsidR="00C306ED" w:rsidRPr="004956B1">
        <w:rPr>
          <w:rFonts w:hint="cs"/>
          <w:rtl/>
        </w:rPr>
        <w:t>،</w:t>
      </w:r>
      <w:r w:rsidRPr="004956B1">
        <w:rPr>
          <w:rFonts w:hint="cs"/>
          <w:rtl/>
        </w:rPr>
        <w:t xml:space="preserve"> و </w:t>
      </w:r>
      <w:r w:rsidR="003231C0" w:rsidRPr="004956B1">
        <w:rPr>
          <w:rFonts w:hint="cs"/>
          <w:rtl/>
        </w:rPr>
        <w:t>ی</w:t>
      </w:r>
      <w:r w:rsidRPr="004956B1">
        <w:rPr>
          <w:rFonts w:hint="cs"/>
          <w:rtl/>
        </w:rPr>
        <w:t>أج</w:t>
      </w:r>
      <w:r w:rsidR="00C306ED" w:rsidRPr="004956B1">
        <w:rPr>
          <w:rFonts w:hint="cs"/>
          <w:rtl/>
        </w:rPr>
        <w:t xml:space="preserve">وج و مأجوج اولاد </w:t>
      </w:r>
      <w:r w:rsidR="003231C0" w:rsidRPr="004956B1">
        <w:rPr>
          <w:rFonts w:hint="cs"/>
          <w:rtl/>
        </w:rPr>
        <w:t>ی</w:t>
      </w:r>
      <w:r w:rsidR="00C306ED" w:rsidRPr="004956B1">
        <w:rPr>
          <w:rFonts w:hint="cs"/>
          <w:rtl/>
        </w:rPr>
        <w:t>افث م</w:t>
      </w:r>
      <w:r w:rsidR="003231C0" w:rsidRPr="004956B1">
        <w:rPr>
          <w:rFonts w:hint="cs"/>
          <w:rtl/>
        </w:rPr>
        <w:t>ی</w:t>
      </w:r>
      <w:r w:rsidR="00C306ED" w:rsidRPr="004956B1">
        <w:rPr>
          <w:rFonts w:hint="cs"/>
          <w:rtl/>
        </w:rPr>
        <w:t>‌باشند».</w:t>
      </w:r>
    </w:p>
    <w:p w:rsidR="00A55056" w:rsidRPr="00A10AA4" w:rsidRDefault="00A55056" w:rsidP="00A10AA4">
      <w:pPr>
        <w:pStyle w:val="a2"/>
        <w:rPr>
          <w:rtl/>
        </w:rPr>
      </w:pPr>
      <w:bookmarkStart w:id="322" w:name="_Toc285148380"/>
      <w:bookmarkStart w:id="323" w:name="_Toc432073998"/>
      <w:bookmarkStart w:id="324" w:name="_Toc432075629"/>
      <w:r w:rsidRPr="00A10AA4">
        <w:rPr>
          <w:rFonts w:hint="cs"/>
          <w:rtl/>
        </w:rPr>
        <w:t>پا</w:t>
      </w:r>
      <w:r w:rsidR="003231C0">
        <w:rPr>
          <w:rFonts w:hint="cs"/>
          <w:rtl/>
        </w:rPr>
        <w:t>ی</w:t>
      </w:r>
      <w:r w:rsidRPr="00A10AA4">
        <w:rPr>
          <w:rFonts w:hint="cs"/>
          <w:rtl/>
        </w:rPr>
        <w:t xml:space="preserve">ان </w:t>
      </w:r>
      <w:r w:rsidR="003231C0">
        <w:rPr>
          <w:rFonts w:hint="cs"/>
          <w:rtl/>
        </w:rPr>
        <w:t>ی</w:t>
      </w:r>
      <w:r w:rsidRPr="00A10AA4">
        <w:rPr>
          <w:rFonts w:hint="cs"/>
          <w:rtl/>
        </w:rPr>
        <w:t>افتن طوفان بعد</w:t>
      </w:r>
      <w:r w:rsidR="00C306ED" w:rsidRPr="00A10AA4">
        <w:rPr>
          <w:rFonts w:hint="cs"/>
          <w:rtl/>
        </w:rPr>
        <w:t xml:space="preserve"> </w:t>
      </w:r>
      <w:r w:rsidRPr="00A10AA4">
        <w:rPr>
          <w:rFonts w:hint="cs"/>
          <w:rtl/>
        </w:rPr>
        <w:t>از هلا</w:t>
      </w:r>
      <w:r w:rsidR="003231C0">
        <w:rPr>
          <w:rFonts w:hint="cs"/>
          <w:rtl/>
        </w:rPr>
        <w:t>ک</w:t>
      </w:r>
      <w:r w:rsidRPr="00A10AA4">
        <w:rPr>
          <w:rFonts w:hint="cs"/>
          <w:rtl/>
        </w:rPr>
        <w:t xml:space="preserve"> </w:t>
      </w:r>
      <w:r w:rsidR="003231C0">
        <w:rPr>
          <w:rFonts w:hint="cs"/>
          <w:rtl/>
        </w:rPr>
        <w:t>ک</w:t>
      </w:r>
      <w:r w:rsidRPr="00A10AA4">
        <w:rPr>
          <w:rFonts w:hint="cs"/>
          <w:rtl/>
        </w:rPr>
        <w:t>افران</w:t>
      </w:r>
      <w:bookmarkEnd w:id="322"/>
      <w:bookmarkEnd w:id="323"/>
      <w:bookmarkEnd w:id="324"/>
    </w:p>
    <w:p w:rsidR="00A55056" w:rsidRPr="00BE0437" w:rsidRDefault="00A55056" w:rsidP="005E6610">
      <w:pPr>
        <w:pStyle w:val="a4"/>
        <w:rPr>
          <w:rStyle w:val="Char4"/>
          <w:rtl/>
        </w:rPr>
      </w:pPr>
      <w:r w:rsidRPr="004956B1">
        <w:rPr>
          <w:rFonts w:hint="cs"/>
          <w:rtl/>
        </w:rPr>
        <w:t>بعداز غرق اهل زم</w:t>
      </w:r>
      <w:r w:rsidR="003231C0" w:rsidRPr="004956B1">
        <w:rPr>
          <w:rFonts w:hint="cs"/>
          <w:rtl/>
        </w:rPr>
        <w:t>ی</w:t>
      </w:r>
      <w:r w:rsidRPr="004956B1">
        <w:rPr>
          <w:rFonts w:hint="cs"/>
          <w:rtl/>
        </w:rPr>
        <w:t>ن و پا</w:t>
      </w:r>
      <w:r w:rsidR="003231C0" w:rsidRPr="004956B1">
        <w:rPr>
          <w:rFonts w:hint="cs"/>
          <w:rtl/>
        </w:rPr>
        <w:t>ک</w:t>
      </w:r>
      <w:r w:rsidRPr="004956B1">
        <w:rPr>
          <w:rFonts w:hint="cs"/>
          <w:rtl/>
        </w:rPr>
        <w:t>ساز</w:t>
      </w:r>
      <w:r w:rsidR="003231C0" w:rsidRPr="004956B1">
        <w:rPr>
          <w:rFonts w:hint="cs"/>
          <w:rtl/>
        </w:rPr>
        <w:t>ی</w:t>
      </w:r>
      <w:r w:rsidRPr="004956B1">
        <w:rPr>
          <w:rFonts w:hint="cs"/>
          <w:rtl/>
        </w:rPr>
        <w:t xml:space="preserve"> آن از </w:t>
      </w:r>
      <w:r w:rsidR="003231C0" w:rsidRPr="004956B1">
        <w:rPr>
          <w:rFonts w:hint="cs"/>
          <w:rtl/>
        </w:rPr>
        <w:t>ک</w:t>
      </w:r>
      <w:r w:rsidRPr="004956B1">
        <w:rPr>
          <w:rFonts w:hint="cs"/>
          <w:rtl/>
        </w:rPr>
        <w:t>فار، خداوند به آسمان دستور داد از بار</w:t>
      </w:r>
      <w:r w:rsidR="003231C0" w:rsidRPr="004956B1">
        <w:rPr>
          <w:rFonts w:hint="cs"/>
          <w:rtl/>
        </w:rPr>
        <w:t>ی</w:t>
      </w:r>
      <w:r w:rsidRPr="004956B1">
        <w:rPr>
          <w:rFonts w:hint="cs"/>
          <w:rtl/>
        </w:rPr>
        <w:t xml:space="preserve">دن توقف </w:t>
      </w:r>
      <w:r w:rsidR="003231C0" w:rsidRPr="004956B1">
        <w:rPr>
          <w:rFonts w:hint="cs"/>
          <w:rtl/>
        </w:rPr>
        <w:t>ک</w:t>
      </w:r>
      <w:r w:rsidRPr="004956B1">
        <w:rPr>
          <w:rFonts w:hint="cs"/>
          <w:rtl/>
        </w:rPr>
        <w:t>ند و به زم</w:t>
      </w:r>
      <w:r w:rsidR="003231C0" w:rsidRPr="004956B1">
        <w:rPr>
          <w:rFonts w:hint="cs"/>
          <w:rtl/>
        </w:rPr>
        <w:t>ی</w:t>
      </w:r>
      <w:r w:rsidRPr="004956B1">
        <w:rPr>
          <w:rFonts w:hint="cs"/>
          <w:rtl/>
        </w:rPr>
        <w:t>ن دستور</w:t>
      </w:r>
      <w:r w:rsidR="00BB44BC">
        <w:rPr>
          <w:rFonts w:hint="cs"/>
          <w:rtl/>
        </w:rPr>
        <w:t xml:space="preserve"> آب‌ها </w:t>
      </w:r>
      <w:r w:rsidRPr="004956B1">
        <w:rPr>
          <w:rFonts w:hint="cs"/>
          <w:rtl/>
        </w:rPr>
        <w:t>را در خود ببلعد و زندگ</w:t>
      </w:r>
      <w:r w:rsidR="003231C0" w:rsidRPr="004956B1">
        <w:rPr>
          <w:rFonts w:hint="cs"/>
          <w:rtl/>
        </w:rPr>
        <w:t>ی</w:t>
      </w:r>
      <w:r w:rsidRPr="004956B1">
        <w:rPr>
          <w:rFonts w:hint="cs"/>
          <w:rtl/>
        </w:rPr>
        <w:t xml:space="preserve"> طب</w:t>
      </w:r>
      <w:r w:rsidR="003231C0" w:rsidRPr="004956B1">
        <w:rPr>
          <w:rFonts w:hint="cs"/>
          <w:rtl/>
        </w:rPr>
        <w:t>ی</w:t>
      </w:r>
      <w:r w:rsidRPr="004956B1">
        <w:rPr>
          <w:rFonts w:hint="cs"/>
          <w:rtl/>
        </w:rPr>
        <w:t>ع</w:t>
      </w:r>
      <w:r w:rsidR="003231C0" w:rsidRPr="004956B1">
        <w:rPr>
          <w:rFonts w:hint="cs"/>
          <w:rtl/>
        </w:rPr>
        <w:t>ی</w:t>
      </w:r>
      <w:r w:rsidRPr="004956B1">
        <w:rPr>
          <w:rFonts w:hint="cs"/>
          <w:rtl/>
        </w:rPr>
        <w:t xml:space="preserve"> به زم</w:t>
      </w:r>
      <w:r w:rsidR="003231C0" w:rsidRPr="004956B1">
        <w:rPr>
          <w:rFonts w:hint="cs"/>
          <w:rtl/>
        </w:rPr>
        <w:t>ی</w:t>
      </w:r>
      <w:r w:rsidRPr="004956B1">
        <w:rPr>
          <w:rFonts w:hint="cs"/>
          <w:rtl/>
        </w:rPr>
        <w:t>ن</w:t>
      </w:r>
      <w:r w:rsidRPr="00BE0437">
        <w:rPr>
          <w:rStyle w:val="Char4"/>
          <w:rFonts w:hint="cs"/>
          <w:rtl/>
        </w:rPr>
        <w:t xml:space="preserve"> </w:t>
      </w:r>
      <w:r w:rsidRPr="004956B1">
        <w:rPr>
          <w:rFonts w:hint="cs"/>
          <w:rtl/>
        </w:rPr>
        <w:t>بازگردد</w:t>
      </w:r>
      <w:r w:rsidRPr="00BE0437">
        <w:rPr>
          <w:rStyle w:val="Char4"/>
          <w:rFonts w:hint="cs"/>
          <w:rtl/>
        </w:rPr>
        <w:t xml:space="preserve">. </w:t>
      </w:r>
      <w:r w:rsidR="003231C0" w:rsidRPr="004956B1">
        <w:rPr>
          <w:rFonts w:hint="cs"/>
          <w:rtl/>
        </w:rPr>
        <w:t>ک</w:t>
      </w:r>
      <w:r w:rsidRPr="004956B1">
        <w:rPr>
          <w:rFonts w:hint="cs"/>
          <w:rtl/>
        </w:rPr>
        <w:t>شت</w:t>
      </w:r>
      <w:r w:rsidR="003231C0" w:rsidRPr="004956B1">
        <w:rPr>
          <w:rFonts w:hint="cs"/>
          <w:rtl/>
        </w:rPr>
        <w:t>ی</w:t>
      </w:r>
      <w:r w:rsidRPr="004956B1">
        <w:rPr>
          <w:rFonts w:hint="cs"/>
          <w:rtl/>
        </w:rPr>
        <w:t xml:space="preserve"> نوح رو</w:t>
      </w:r>
      <w:r w:rsidR="003231C0" w:rsidRPr="004956B1">
        <w:rPr>
          <w:rFonts w:hint="cs"/>
          <w:rtl/>
        </w:rPr>
        <w:t>ی</w:t>
      </w:r>
      <w:r w:rsidRPr="004956B1">
        <w:rPr>
          <w:rFonts w:hint="cs"/>
          <w:rtl/>
        </w:rPr>
        <w:t xml:space="preserve"> </w:t>
      </w:r>
      <w:r w:rsidR="003231C0" w:rsidRPr="004956B1">
        <w:rPr>
          <w:rFonts w:hint="cs"/>
          <w:rtl/>
        </w:rPr>
        <w:t>ک</w:t>
      </w:r>
      <w:r w:rsidRPr="004956B1">
        <w:rPr>
          <w:rFonts w:hint="cs"/>
          <w:rtl/>
        </w:rPr>
        <w:t>وه</w:t>
      </w:r>
      <w:r w:rsidR="003231C0" w:rsidRPr="004956B1">
        <w:rPr>
          <w:rFonts w:hint="cs"/>
          <w:rtl/>
        </w:rPr>
        <w:t>ی</w:t>
      </w:r>
      <w:r w:rsidRPr="004956B1">
        <w:rPr>
          <w:rFonts w:hint="cs"/>
          <w:rtl/>
        </w:rPr>
        <w:t xml:space="preserve"> بنام جود</w:t>
      </w:r>
      <w:r w:rsidR="003231C0" w:rsidRPr="004956B1">
        <w:rPr>
          <w:rFonts w:hint="cs"/>
          <w:rtl/>
        </w:rPr>
        <w:t>ی</w:t>
      </w:r>
      <w:r w:rsidRPr="004956B1">
        <w:rPr>
          <w:rFonts w:hint="cs"/>
          <w:rtl/>
        </w:rPr>
        <w:t xml:space="preserve"> در اطراف موصل بر زم</w:t>
      </w:r>
      <w:r w:rsidR="003231C0" w:rsidRPr="004956B1">
        <w:rPr>
          <w:rFonts w:hint="cs"/>
          <w:rtl/>
        </w:rPr>
        <w:t>ی</w:t>
      </w:r>
      <w:r w:rsidRPr="004956B1">
        <w:rPr>
          <w:rFonts w:hint="cs"/>
          <w:rtl/>
        </w:rPr>
        <w:t>ن نشست ا</w:t>
      </w:r>
      <w:r w:rsidR="003231C0" w:rsidRPr="004956B1">
        <w:rPr>
          <w:rFonts w:hint="cs"/>
          <w:rtl/>
        </w:rPr>
        <w:t>ی</w:t>
      </w:r>
      <w:r w:rsidRPr="004956B1">
        <w:rPr>
          <w:rFonts w:hint="cs"/>
          <w:rtl/>
        </w:rPr>
        <w:t>ن آ</w:t>
      </w:r>
      <w:r w:rsidR="003231C0" w:rsidRPr="004956B1">
        <w:rPr>
          <w:rFonts w:hint="cs"/>
          <w:rtl/>
        </w:rPr>
        <w:t>ی</w:t>
      </w:r>
      <w:r w:rsidRPr="004956B1">
        <w:rPr>
          <w:rFonts w:hint="cs"/>
          <w:rtl/>
        </w:rPr>
        <w:t>ه اشاره به آن دارد</w:t>
      </w:r>
      <w:r w:rsidR="004956B1">
        <w:rPr>
          <w:rFonts w:hint="cs"/>
          <w:rtl/>
        </w:rPr>
        <w:t xml:space="preserve"> </w:t>
      </w:r>
      <w:r w:rsidR="004956B1">
        <w:rPr>
          <w:rFonts w:ascii="Traditional Arabic" w:hAnsi="Traditional Arabic" w:cs="Traditional Arabic"/>
          <w:rtl/>
          <w:lang w:bidi="fa-IR"/>
        </w:rPr>
        <w:t>﴿</w:t>
      </w:r>
      <w:r w:rsidR="005E6610" w:rsidRPr="006865DA">
        <w:rPr>
          <w:rStyle w:val="Char9"/>
          <w:rtl/>
        </w:rPr>
        <w:t xml:space="preserve">وَقِيلَ يَٰٓأَرۡضُ </w:t>
      </w:r>
      <w:r w:rsidR="005E6610" w:rsidRPr="006865DA">
        <w:rPr>
          <w:rStyle w:val="Char9"/>
          <w:rFonts w:hint="cs"/>
          <w:rtl/>
        </w:rPr>
        <w:t>ٱ</w:t>
      </w:r>
      <w:r w:rsidR="005E6610" w:rsidRPr="006865DA">
        <w:rPr>
          <w:rStyle w:val="Char9"/>
          <w:rFonts w:hint="eastAsia"/>
          <w:rtl/>
        </w:rPr>
        <w:t>بۡلَعِي</w:t>
      </w:r>
      <w:r w:rsidR="005E6610" w:rsidRPr="006865DA">
        <w:rPr>
          <w:rStyle w:val="Char9"/>
          <w:rtl/>
        </w:rPr>
        <w:t xml:space="preserve"> مَآءَكِ وَيَٰسَمَآءُ أَقۡلِعِي وَغِيضَ </w:t>
      </w:r>
      <w:r w:rsidR="005E6610" w:rsidRPr="006865DA">
        <w:rPr>
          <w:rStyle w:val="Char9"/>
          <w:rFonts w:hint="cs"/>
          <w:rtl/>
        </w:rPr>
        <w:t>ٱ</w:t>
      </w:r>
      <w:r w:rsidR="005E6610" w:rsidRPr="006865DA">
        <w:rPr>
          <w:rStyle w:val="Char9"/>
          <w:rFonts w:hint="eastAsia"/>
          <w:rtl/>
        </w:rPr>
        <w:t>لۡمَآءُ</w:t>
      </w:r>
      <w:r w:rsidR="005E6610" w:rsidRPr="006865DA">
        <w:rPr>
          <w:rStyle w:val="Char9"/>
          <w:rtl/>
        </w:rPr>
        <w:t xml:space="preserve"> وَقُضِيَ </w:t>
      </w:r>
      <w:r w:rsidR="005E6610" w:rsidRPr="006865DA">
        <w:rPr>
          <w:rStyle w:val="Char9"/>
          <w:rFonts w:hint="cs"/>
          <w:rtl/>
        </w:rPr>
        <w:t>ٱ</w:t>
      </w:r>
      <w:r w:rsidR="005E6610" w:rsidRPr="006865DA">
        <w:rPr>
          <w:rStyle w:val="Char9"/>
          <w:rFonts w:hint="eastAsia"/>
          <w:rtl/>
        </w:rPr>
        <w:t>لۡأَمۡرُ</w:t>
      </w:r>
      <w:r w:rsidR="005E6610" w:rsidRPr="006865DA">
        <w:rPr>
          <w:rStyle w:val="Char9"/>
          <w:rtl/>
        </w:rPr>
        <w:t xml:space="preserve"> وَ</w:t>
      </w:r>
      <w:r w:rsidR="005E6610" w:rsidRPr="006865DA">
        <w:rPr>
          <w:rStyle w:val="Char9"/>
          <w:rFonts w:hint="cs"/>
          <w:rtl/>
        </w:rPr>
        <w:t>ٱ</w:t>
      </w:r>
      <w:r w:rsidR="005E6610" w:rsidRPr="006865DA">
        <w:rPr>
          <w:rStyle w:val="Char9"/>
          <w:rFonts w:hint="eastAsia"/>
          <w:rtl/>
        </w:rPr>
        <w:t>سۡتَوَتۡ</w:t>
      </w:r>
      <w:r w:rsidR="005E6610" w:rsidRPr="006865DA">
        <w:rPr>
          <w:rStyle w:val="Char9"/>
          <w:rtl/>
        </w:rPr>
        <w:t xml:space="preserve"> عَلَى </w:t>
      </w:r>
      <w:r w:rsidR="005E6610" w:rsidRPr="006865DA">
        <w:rPr>
          <w:rStyle w:val="Char9"/>
          <w:rFonts w:hint="cs"/>
          <w:rtl/>
        </w:rPr>
        <w:t>ٱ</w:t>
      </w:r>
      <w:r w:rsidR="005E6610" w:rsidRPr="006865DA">
        <w:rPr>
          <w:rStyle w:val="Char9"/>
          <w:rFonts w:hint="eastAsia"/>
          <w:rtl/>
        </w:rPr>
        <w:t>لۡجُودِيِّۖ</w:t>
      </w:r>
      <w:r w:rsidR="005E6610" w:rsidRPr="006865DA">
        <w:rPr>
          <w:rStyle w:val="Char9"/>
          <w:rtl/>
        </w:rPr>
        <w:t xml:space="preserve"> وَقِيلَ بُعۡدٗا لِّلۡقَوۡمِ </w:t>
      </w:r>
      <w:r w:rsidR="005E6610" w:rsidRPr="006865DA">
        <w:rPr>
          <w:rStyle w:val="Char9"/>
          <w:rFonts w:hint="cs"/>
          <w:rtl/>
        </w:rPr>
        <w:t>ٱ</w:t>
      </w:r>
      <w:r w:rsidR="005E6610" w:rsidRPr="006865DA">
        <w:rPr>
          <w:rStyle w:val="Char9"/>
          <w:rFonts w:hint="eastAsia"/>
          <w:rtl/>
        </w:rPr>
        <w:t>لظَّٰلِمِينَ</w:t>
      </w:r>
      <w:r w:rsidR="005E6610" w:rsidRPr="006865DA">
        <w:rPr>
          <w:rStyle w:val="Char9"/>
          <w:rtl/>
        </w:rPr>
        <w:t xml:space="preserve"> ٤٤</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هود: 44</w:t>
      </w:r>
      <w:r w:rsidR="004956B1" w:rsidRPr="004956B1">
        <w:rPr>
          <w:rStyle w:val="Char6"/>
          <w:rFonts w:hint="cs"/>
          <w:rtl/>
        </w:rPr>
        <w:t>]</w:t>
      </w:r>
      <w:r w:rsidR="004956B1">
        <w:rPr>
          <w:rFonts w:hint="cs"/>
          <w:rtl/>
          <w:lang w:bidi="fa-IR"/>
        </w:rPr>
        <w:t>.</w:t>
      </w:r>
      <w:r w:rsidRPr="00B04FE2">
        <w:rPr>
          <w:rStyle w:val="FootnoteReference"/>
          <w:rFonts w:ascii="Tahoma" w:hAnsi="Tahoma"/>
          <w:b w:val="0"/>
          <w:rtl/>
          <w:lang w:bidi="fa-IR"/>
        </w:rPr>
        <w:footnoteReference w:id="392"/>
      </w:r>
    </w:p>
    <w:p w:rsidR="00A55056" w:rsidRPr="006D2044" w:rsidRDefault="00A55056" w:rsidP="005755F8">
      <w:pPr>
        <w:pStyle w:val="a2"/>
        <w:rPr>
          <w:rtl/>
        </w:rPr>
      </w:pPr>
      <w:bookmarkStart w:id="325" w:name="_Toc285148381"/>
      <w:bookmarkStart w:id="326" w:name="_Toc432073999"/>
      <w:bookmarkStart w:id="327" w:name="_Toc432075630"/>
      <w:r w:rsidRPr="006D2044">
        <w:rPr>
          <w:rFonts w:hint="cs"/>
          <w:rtl/>
        </w:rPr>
        <w:t xml:space="preserve">فرود آمدن اهل </w:t>
      </w:r>
      <w:r w:rsidR="003231C0">
        <w:rPr>
          <w:rFonts w:hint="cs"/>
          <w:rtl/>
        </w:rPr>
        <w:t>ک</w:t>
      </w:r>
      <w:r w:rsidRPr="006D2044">
        <w:rPr>
          <w:rFonts w:hint="cs"/>
          <w:rtl/>
        </w:rPr>
        <w:t>شت</w:t>
      </w:r>
      <w:r w:rsidR="003231C0">
        <w:rPr>
          <w:rFonts w:hint="cs"/>
          <w:rtl/>
        </w:rPr>
        <w:t>ی</w:t>
      </w:r>
      <w:r w:rsidRPr="006D2044">
        <w:rPr>
          <w:rFonts w:hint="cs"/>
          <w:rtl/>
        </w:rPr>
        <w:t xml:space="preserve"> بعداز فرو</w:t>
      </w:r>
      <w:r w:rsidR="003231C0">
        <w:rPr>
          <w:rFonts w:hint="cs"/>
          <w:rtl/>
        </w:rPr>
        <w:t>ک</w:t>
      </w:r>
      <w:r w:rsidRPr="006D2044">
        <w:rPr>
          <w:rFonts w:hint="cs"/>
          <w:rtl/>
        </w:rPr>
        <w:t xml:space="preserve">ش </w:t>
      </w:r>
      <w:r w:rsidR="003231C0">
        <w:rPr>
          <w:rFonts w:hint="cs"/>
          <w:rtl/>
        </w:rPr>
        <w:t>ک</w:t>
      </w:r>
      <w:r w:rsidRPr="006D2044">
        <w:rPr>
          <w:rFonts w:hint="cs"/>
          <w:rtl/>
        </w:rPr>
        <w:t>ردن طوفان</w:t>
      </w:r>
      <w:bookmarkEnd w:id="325"/>
      <w:bookmarkEnd w:id="326"/>
      <w:bookmarkEnd w:id="327"/>
    </w:p>
    <w:p w:rsidR="00A55056" w:rsidRPr="004956B1" w:rsidRDefault="006D2044" w:rsidP="005E6610">
      <w:pPr>
        <w:pStyle w:val="a4"/>
        <w:rPr>
          <w:rtl/>
        </w:rPr>
      </w:pPr>
      <w:r w:rsidRPr="004956B1">
        <w:rPr>
          <w:rFonts w:hint="cs"/>
          <w:rtl/>
        </w:rPr>
        <w:t xml:space="preserve">چون </w:t>
      </w:r>
      <w:r w:rsidR="003231C0" w:rsidRPr="004956B1">
        <w:rPr>
          <w:rFonts w:hint="cs"/>
          <w:rtl/>
        </w:rPr>
        <w:t>ک</w:t>
      </w:r>
      <w:r w:rsidRPr="004956B1">
        <w:rPr>
          <w:rFonts w:hint="cs"/>
          <w:rtl/>
        </w:rPr>
        <w:t>شت</w:t>
      </w:r>
      <w:r w:rsidR="003231C0" w:rsidRPr="004956B1">
        <w:rPr>
          <w:rFonts w:hint="cs"/>
          <w:rtl/>
        </w:rPr>
        <w:t>ی</w:t>
      </w:r>
      <w:r w:rsidRPr="004956B1">
        <w:rPr>
          <w:rFonts w:hint="cs"/>
          <w:rtl/>
        </w:rPr>
        <w:t xml:space="preserve"> بر </w:t>
      </w:r>
      <w:r w:rsidR="003231C0" w:rsidRPr="004956B1">
        <w:rPr>
          <w:rFonts w:hint="cs"/>
          <w:rtl/>
        </w:rPr>
        <w:t>ک</w:t>
      </w:r>
      <w:r w:rsidRPr="004956B1">
        <w:rPr>
          <w:rFonts w:hint="cs"/>
          <w:rtl/>
        </w:rPr>
        <w:t>وه «جود</w:t>
      </w:r>
      <w:r w:rsidR="003231C0" w:rsidRPr="004956B1">
        <w:rPr>
          <w:rFonts w:hint="cs"/>
          <w:rtl/>
        </w:rPr>
        <w:t>ی</w:t>
      </w:r>
      <w:r w:rsidRPr="004956B1">
        <w:rPr>
          <w:rFonts w:hint="cs"/>
          <w:rtl/>
        </w:rPr>
        <w:t>»</w:t>
      </w:r>
      <w:r w:rsidR="00A55056" w:rsidRPr="004956B1">
        <w:rPr>
          <w:rFonts w:hint="cs"/>
          <w:rtl/>
        </w:rPr>
        <w:t xml:space="preserve"> فرود آمد، خداوند به نوح و سا</w:t>
      </w:r>
      <w:r w:rsidR="003231C0" w:rsidRPr="004956B1">
        <w:rPr>
          <w:rFonts w:hint="cs"/>
          <w:rtl/>
        </w:rPr>
        <w:t>ی</w:t>
      </w:r>
      <w:r w:rsidR="00A55056" w:rsidRPr="004956B1">
        <w:rPr>
          <w:rFonts w:hint="cs"/>
          <w:rtl/>
        </w:rPr>
        <w:t>ر سواران آن دستور داد در اوج سلامت و امان از آن پ</w:t>
      </w:r>
      <w:r w:rsidR="003231C0" w:rsidRPr="004956B1">
        <w:rPr>
          <w:rFonts w:hint="cs"/>
          <w:rtl/>
        </w:rPr>
        <w:t>ی</w:t>
      </w:r>
      <w:r w:rsidR="00A55056" w:rsidRPr="004956B1">
        <w:rPr>
          <w:rFonts w:hint="cs"/>
          <w:rtl/>
        </w:rPr>
        <w:t>اده شوند</w:t>
      </w:r>
      <w:r w:rsidR="004956B1">
        <w:rPr>
          <w:rFonts w:hint="cs"/>
          <w:rtl/>
        </w:rPr>
        <w:t xml:space="preserve">: </w:t>
      </w:r>
      <w:r w:rsidR="004956B1">
        <w:rPr>
          <w:rFonts w:ascii="Traditional Arabic" w:hAnsi="Traditional Arabic" w:cs="Traditional Arabic"/>
          <w:rtl/>
          <w:lang w:bidi="fa-IR"/>
        </w:rPr>
        <w:t>﴿</w:t>
      </w:r>
      <w:r w:rsidR="005E6610" w:rsidRPr="006865DA">
        <w:rPr>
          <w:rStyle w:val="Char9"/>
          <w:rtl/>
        </w:rPr>
        <w:t xml:space="preserve">قِيلَ يَٰنُوحُ </w:t>
      </w:r>
      <w:r w:rsidR="005E6610" w:rsidRPr="006865DA">
        <w:rPr>
          <w:rStyle w:val="Char9"/>
          <w:rFonts w:hint="cs"/>
          <w:rtl/>
        </w:rPr>
        <w:t>ٱ</w:t>
      </w:r>
      <w:r w:rsidR="005E6610" w:rsidRPr="006865DA">
        <w:rPr>
          <w:rStyle w:val="Char9"/>
          <w:rFonts w:hint="eastAsia"/>
          <w:rtl/>
        </w:rPr>
        <w:t>هۡبِطۡ</w:t>
      </w:r>
      <w:r w:rsidR="005E6610" w:rsidRPr="006865DA">
        <w:rPr>
          <w:rStyle w:val="Char9"/>
          <w:rtl/>
        </w:rPr>
        <w:t xml:space="preserve"> بِسَلَٰمٖ مِّنَّا وَبَرَكَٰتٍ عَلَيۡكَ وَعَلَىٰٓ أُمَمٖ مِّمَّن مَّعَكَۚ وَأُمَمٞ سَنُمَتِّعُهُمۡ</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هود: 48</w:t>
      </w:r>
      <w:r w:rsidR="004956B1" w:rsidRPr="004956B1">
        <w:rPr>
          <w:rStyle w:val="Char6"/>
          <w:rFonts w:hint="cs"/>
          <w:rtl/>
        </w:rPr>
        <w:t>]</w:t>
      </w:r>
      <w:r w:rsidR="004956B1">
        <w:rPr>
          <w:rFonts w:hint="cs"/>
          <w:rtl/>
          <w:lang w:bidi="fa-IR"/>
        </w:rPr>
        <w:t>.</w:t>
      </w:r>
      <w:r w:rsidR="00A55056" w:rsidRPr="00B04FE2">
        <w:rPr>
          <w:rStyle w:val="FootnoteReference"/>
          <w:rFonts w:ascii="Tahoma" w:hAnsi="Tahoma"/>
          <w:b w:val="0"/>
          <w:rtl/>
          <w:lang w:bidi="fa-IR"/>
        </w:rPr>
        <w:footnoteReference w:id="393"/>
      </w:r>
      <w:r w:rsidR="00A55056" w:rsidRPr="005E6610">
        <w:rPr>
          <w:rFonts w:hint="cs"/>
          <w:rtl/>
        </w:rPr>
        <w:t xml:space="preserve"> </w:t>
      </w:r>
      <w:r w:rsidR="00A55056" w:rsidRPr="004956B1">
        <w:rPr>
          <w:rFonts w:hint="cs"/>
          <w:rtl/>
        </w:rPr>
        <w:t>در روز عاشورا بعد</w:t>
      </w:r>
      <w:r w:rsidRPr="004956B1">
        <w:rPr>
          <w:rFonts w:hint="cs"/>
          <w:rtl/>
        </w:rPr>
        <w:t xml:space="preserve"> </w:t>
      </w:r>
      <w:r w:rsidR="00A55056" w:rsidRPr="004956B1">
        <w:rPr>
          <w:rFonts w:hint="cs"/>
          <w:rtl/>
        </w:rPr>
        <w:t xml:space="preserve">از 150 روز از </w:t>
      </w:r>
      <w:r w:rsidR="003231C0" w:rsidRPr="004956B1">
        <w:rPr>
          <w:rFonts w:hint="cs"/>
          <w:rtl/>
        </w:rPr>
        <w:t>ک</w:t>
      </w:r>
      <w:r w:rsidR="00A55056" w:rsidRPr="004956B1">
        <w:rPr>
          <w:rFonts w:hint="cs"/>
          <w:rtl/>
        </w:rPr>
        <w:t>شت</w:t>
      </w:r>
      <w:r w:rsidR="003231C0" w:rsidRPr="004956B1">
        <w:rPr>
          <w:rFonts w:hint="cs"/>
          <w:rtl/>
        </w:rPr>
        <w:t>ی</w:t>
      </w:r>
      <w:r w:rsidR="00A55056" w:rsidRPr="004956B1">
        <w:rPr>
          <w:rFonts w:hint="cs"/>
          <w:rtl/>
        </w:rPr>
        <w:t xml:space="preserve"> فرود آمدند، نوح آن روز را به ش</w:t>
      </w:r>
      <w:r w:rsidR="003231C0" w:rsidRPr="004956B1">
        <w:rPr>
          <w:rFonts w:hint="cs"/>
          <w:rtl/>
        </w:rPr>
        <w:t>ک</w:t>
      </w:r>
      <w:r w:rsidR="00A55056" w:rsidRPr="004956B1">
        <w:rPr>
          <w:rFonts w:hint="cs"/>
          <w:rtl/>
        </w:rPr>
        <w:t>رانه نجات روزه گرفت و به ا</w:t>
      </w:r>
      <w:r w:rsidR="003231C0" w:rsidRPr="004956B1">
        <w:rPr>
          <w:rFonts w:hint="cs"/>
          <w:rtl/>
        </w:rPr>
        <w:t>ی</w:t>
      </w:r>
      <w:r w:rsidR="00A55056" w:rsidRPr="004956B1">
        <w:rPr>
          <w:rFonts w:hint="cs"/>
          <w:rtl/>
        </w:rPr>
        <w:t xml:space="preserve">مان آوردندگان امر </w:t>
      </w:r>
      <w:r w:rsidR="003231C0" w:rsidRPr="004956B1">
        <w:rPr>
          <w:rFonts w:hint="cs"/>
          <w:rtl/>
        </w:rPr>
        <w:t>ک</w:t>
      </w:r>
      <w:r w:rsidR="00A55056" w:rsidRPr="004956B1">
        <w:rPr>
          <w:rFonts w:hint="cs"/>
          <w:rtl/>
        </w:rPr>
        <w:t>رد روزه بگ</w:t>
      </w:r>
      <w:r w:rsidR="003231C0" w:rsidRPr="004956B1">
        <w:rPr>
          <w:rFonts w:hint="cs"/>
          <w:rtl/>
        </w:rPr>
        <w:t>ی</w:t>
      </w:r>
      <w:r w:rsidR="00A55056" w:rsidRPr="004956B1">
        <w:rPr>
          <w:rFonts w:hint="cs"/>
          <w:rtl/>
        </w:rPr>
        <w:t>رند، بن</w:t>
      </w:r>
      <w:r w:rsidR="003231C0" w:rsidRPr="004956B1">
        <w:rPr>
          <w:rFonts w:hint="cs"/>
          <w:rtl/>
        </w:rPr>
        <w:t>ی</w:t>
      </w:r>
      <w:r w:rsidR="00A55056" w:rsidRPr="004956B1">
        <w:rPr>
          <w:rFonts w:hint="cs"/>
          <w:rtl/>
        </w:rPr>
        <w:t xml:space="preserve"> اسرائ</w:t>
      </w:r>
      <w:r w:rsidR="003231C0" w:rsidRPr="004956B1">
        <w:rPr>
          <w:rFonts w:hint="cs"/>
          <w:rtl/>
        </w:rPr>
        <w:t>ی</w:t>
      </w:r>
      <w:r w:rsidR="00A55056" w:rsidRPr="004956B1">
        <w:rPr>
          <w:rFonts w:hint="cs"/>
          <w:rtl/>
        </w:rPr>
        <w:t>ل</w:t>
      </w:r>
      <w:r w:rsidR="003231C0" w:rsidRPr="004956B1">
        <w:rPr>
          <w:rFonts w:hint="cs"/>
          <w:rtl/>
        </w:rPr>
        <w:t>ی</w:t>
      </w:r>
      <w:r w:rsidR="00A55056" w:rsidRPr="004956B1">
        <w:rPr>
          <w:rFonts w:hint="cs"/>
          <w:rtl/>
        </w:rPr>
        <w:t>‌ها روزه ا</w:t>
      </w:r>
      <w:r w:rsidR="003231C0" w:rsidRPr="004956B1">
        <w:rPr>
          <w:rFonts w:hint="cs"/>
          <w:rtl/>
        </w:rPr>
        <w:t>ی</w:t>
      </w:r>
      <w:r w:rsidR="00A55056" w:rsidRPr="004956B1">
        <w:rPr>
          <w:rFonts w:hint="cs"/>
          <w:rtl/>
        </w:rPr>
        <w:t>ن روز را سنت م</w:t>
      </w:r>
      <w:r w:rsidR="003231C0" w:rsidRPr="004956B1">
        <w:rPr>
          <w:rFonts w:hint="cs"/>
          <w:rtl/>
        </w:rPr>
        <w:t>ی</w:t>
      </w:r>
      <w:r w:rsidR="00A55056" w:rsidRPr="004956B1">
        <w:rPr>
          <w:rFonts w:hint="cs"/>
          <w:rtl/>
        </w:rPr>
        <w:t>‌دانند اسلام ن</w:t>
      </w:r>
      <w:r w:rsidR="003231C0" w:rsidRPr="004956B1">
        <w:rPr>
          <w:rFonts w:hint="cs"/>
          <w:rtl/>
        </w:rPr>
        <w:t>ی</w:t>
      </w:r>
      <w:r w:rsidR="00A55056" w:rsidRPr="004956B1">
        <w:rPr>
          <w:rFonts w:hint="cs"/>
          <w:rtl/>
        </w:rPr>
        <w:t>ز روزه‌</w:t>
      </w:r>
      <w:r w:rsidR="003231C0" w:rsidRPr="004956B1">
        <w:rPr>
          <w:rFonts w:hint="cs"/>
          <w:rtl/>
        </w:rPr>
        <w:t>ی</w:t>
      </w:r>
      <w:r w:rsidR="00A55056" w:rsidRPr="004956B1">
        <w:rPr>
          <w:rFonts w:hint="cs"/>
          <w:rtl/>
        </w:rPr>
        <w:t xml:space="preserve"> آن را سنت م</w:t>
      </w:r>
      <w:r w:rsidR="003231C0" w:rsidRPr="004956B1">
        <w:rPr>
          <w:rFonts w:hint="cs"/>
          <w:rtl/>
        </w:rPr>
        <w:t>ی</w:t>
      </w:r>
      <w:r w:rsidR="00A55056" w:rsidRPr="004956B1">
        <w:rPr>
          <w:rFonts w:hint="cs"/>
          <w:rtl/>
        </w:rPr>
        <w:t>‌داند. روا</w:t>
      </w:r>
      <w:r w:rsidR="003231C0" w:rsidRPr="004956B1">
        <w:rPr>
          <w:rFonts w:hint="cs"/>
          <w:rtl/>
        </w:rPr>
        <w:t>ی</w:t>
      </w:r>
      <w:r w:rsidR="00A55056" w:rsidRPr="004956B1">
        <w:rPr>
          <w:rFonts w:hint="cs"/>
          <w:rtl/>
        </w:rPr>
        <w:t>ت شده</w:t>
      </w:r>
      <w:r w:rsidRPr="004956B1">
        <w:rPr>
          <w:rFonts w:hint="cs"/>
          <w:rtl/>
        </w:rPr>
        <w:t>:</w:t>
      </w:r>
      <w:r w:rsidR="00A55056" w:rsidRPr="004956B1">
        <w:rPr>
          <w:rFonts w:hint="cs"/>
          <w:rtl/>
        </w:rPr>
        <w:t xml:space="preserve"> </w:t>
      </w:r>
      <w:r w:rsidRPr="004956B1">
        <w:rPr>
          <w:rFonts w:hint="cs"/>
          <w:rtl/>
        </w:rPr>
        <w:t>«</w:t>
      </w:r>
      <w:r w:rsidR="00A55056" w:rsidRPr="004956B1">
        <w:rPr>
          <w:rFonts w:hint="cs"/>
          <w:rtl/>
        </w:rPr>
        <w:t>چون رسول خدا به مد</w:t>
      </w:r>
      <w:r w:rsidR="003231C0" w:rsidRPr="004956B1">
        <w:rPr>
          <w:rFonts w:hint="cs"/>
          <w:rtl/>
        </w:rPr>
        <w:t>ی</w:t>
      </w:r>
      <w:r w:rsidR="00A55056" w:rsidRPr="004956B1">
        <w:rPr>
          <w:rFonts w:hint="cs"/>
          <w:rtl/>
        </w:rPr>
        <w:t xml:space="preserve">نه آمد </w:t>
      </w:r>
      <w:r w:rsidR="003231C0" w:rsidRPr="004956B1">
        <w:rPr>
          <w:rFonts w:hint="cs"/>
          <w:rtl/>
        </w:rPr>
        <w:t>ی</w:t>
      </w:r>
      <w:r w:rsidR="00A55056" w:rsidRPr="004956B1">
        <w:rPr>
          <w:rFonts w:hint="cs"/>
          <w:rtl/>
        </w:rPr>
        <w:t>هود</w:t>
      </w:r>
      <w:r w:rsidR="003231C0" w:rsidRPr="004956B1">
        <w:rPr>
          <w:rFonts w:hint="cs"/>
          <w:rtl/>
        </w:rPr>
        <w:t>ی</w:t>
      </w:r>
      <w:r w:rsidR="00A55056" w:rsidRPr="004956B1">
        <w:rPr>
          <w:rFonts w:hint="cs"/>
          <w:rtl/>
        </w:rPr>
        <w:t>‌ها را د</w:t>
      </w:r>
      <w:r w:rsidR="003231C0" w:rsidRPr="004956B1">
        <w:rPr>
          <w:rFonts w:hint="cs"/>
          <w:rtl/>
        </w:rPr>
        <w:t>ی</w:t>
      </w:r>
      <w:r w:rsidR="00A55056" w:rsidRPr="004956B1">
        <w:rPr>
          <w:rFonts w:hint="cs"/>
          <w:rtl/>
        </w:rPr>
        <w:t>د روزه عاشورا را روزه م</w:t>
      </w:r>
      <w:r w:rsidR="003231C0" w:rsidRPr="004956B1">
        <w:rPr>
          <w:rFonts w:hint="cs"/>
          <w:rtl/>
        </w:rPr>
        <w:t>ی</w:t>
      </w:r>
      <w:r w:rsidR="00A55056" w:rsidRPr="004956B1">
        <w:rPr>
          <w:rFonts w:hint="cs"/>
          <w:rtl/>
        </w:rPr>
        <w:t>‌گ</w:t>
      </w:r>
      <w:r w:rsidR="003231C0" w:rsidRPr="004956B1">
        <w:rPr>
          <w:rFonts w:hint="cs"/>
          <w:rtl/>
        </w:rPr>
        <w:t>ی</w:t>
      </w:r>
      <w:r w:rsidR="00A55056" w:rsidRPr="004956B1">
        <w:rPr>
          <w:rFonts w:hint="cs"/>
          <w:rtl/>
        </w:rPr>
        <w:t>رند گفت: ا</w:t>
      </w:r>
      <w:r w:rsidR="003231C0" w:rsidRPr="004956B1">
        <w:rPr>
          <w:rFonts w:hint="cs"/>
          <w:rtl/>
        </w:rPr>
        <w:t>ی</w:t>
      </w:r>
      <w:r w:rsidR="00A55056" w:rsidRPr="004956B1">
        <w:rPr>
          <w:rFonts w:hint="cs"/>
          <w:rtl/>
        </w:rPr>
        <w:t>ن چ</w:t>
      </w:r>
      <w:r w:rsidR="003231C0" w:rsidRPr="004956B1">
        <w:rPr>
          <w:rFonts w:hint="cs"/>
          <w:rtl/>
        </w:rPr>
        <w:t>ی</w:t>
      </w:r>
      <w:r w:rsidR="00A55056" w:rsidRPr="004956B1">
        <w:rPr>
          <w:rFonts w:hint="cs"/>
          <w:rtl/>
        </w:rPr>
        <w:t>ست؟ گفتند</w:t>
      </w:r>
      <w:r w:rsidRPr="004956B1">
        <w:rPr>
          <w:rFonts w:hint="cs"/>
          <w:rtl/>
        </w:rPr>
        <w:t>:</w:t>
      </w:r>
      <w:r w:rsidR="00A55056" w:rsidRPr="004956B1">
        <w:rPr>
          <w:rFonts w:hint="cs"/>
          <w:rtl/>
        </w:rPr>
        <w:t xml:space="preserve"> روز خدا است ز</w:t>
      </w:r>
      <w:r w:rsidR="003231C0" w:rsidRPr="004956B1">
        <w:rPr>
          <w:rFonts w:hint="cs"/>
          <w:rtl/>
        </w:rPr>
        <w:t>ی</w:t>
      </w:r>
      <w:r w:rsidR="00A55056" w:rsidRPr="004956B1">
        <w:rPr>
          <w:rFonts w:hint="cs"/>
          <w:rtl/>
        </w:rPr>
        <w:t>را خداوند موس</w:t>
      </w:r>
      <w:r w:rsidR="003231C0" w:rsidRPr="004956B1">
        <w:rPr>
          <w:rFonts w:hint="cs"/>
          <w:rtl/>
        </w:rPr>
        <w:t>ی</w:t>
      </w:r>
      <w:r w:rsidR="00A55056" w:rsidRPr="004956B1">
        <w:rPr>
          <w:rFonts w:hint="cs"/>
          <w:rtl/>
        </w:rPr>
        <w:t xml:space="preserve"> و بن</w:t>
      </w:r>
      <w:r w:rsidR="003231C0" w:rsidRPr="004956B1">
        <w:rPr>
          <w:rFonts w:hint="cs"/>
          <w:rtl/>
        </w:rPr>
        <w:t>ی</w:t>
      </w:r>
      <w:r w:rsidR="00A55056" w:rsidRPr="004956B1">
        <w:rPr>
          <w:rFonts w:hint="cs"/>
          <w:rtl/>
        </w:rPr>
        <w:t xml:space="preserve"> اسرائ</w:t>
      </w:r>
      <w:r w:rsidR="003231C0" w:rsidRPr="004956B1">
        <w:rPr>
          <w:rFonts w:hint="cs"/>
          <w:rtl/>
        </w:rPr>
        <w:t>ی</w:t>
      </w:r>
      <w:r w:rsidR="00A55056" w:rsidRPr="004956B1">
        <w:rPr>
          <w:rFonts w:hint="cs"/>
          <w:rtl/>
        </w:rPr>
        <w:t>ل را در ا</w:t>
      </w:r>
      <w:r w:rsidR="003231C0" w:rsidRPr="004956B1">
        <w:rPr>
          <w:rFonts w:hint="cs"/>
          <w:rtl/>
        </w:rPr>
        <w:t>ی</w:t>
      </w:r>
      <w:r w:rsidR="00A55056" w:rsidRPr="004956B1">
        <w:rPr>
          <w:rFonts w:hint="cs"/>
          <w:rtl/>
        </w:rPr>
        <w:t>ن روز از فرعون و فرعون</w:t>
      </w:r>
      <w:r w:rsidR="003231C0" w:rsidRPr="004956B1">
        <w:rPr>
          <w:rFonts w:hint="cs"/>
          <w:rtl/>
        </w:rPr>
        <w:t>ی</w:t>
      </w:r>
      <w:r w:rsidR="00A55056" w:rsidRPr="004956B1">
        <w:rPr>
          <w:rFonts w:hint="cs"/>
          <w:rtl/>
        </w:rPr>
        <w:t>ان نجات داد. رسول خدا هم فرمود: من از شما اول</w:t>
      </w:r>
      <w:r w:rsidR="003231C0" w:rsidRPr="004956B1">
        <w:rPr>
          <w:rFonts w:hint="cs"/>
          <w:rtl/>
        </w:rPr>
        <w:t>ی</w:t>
      </w:r>
      <w:r w:rsidR="00A55056" w:rsidRPr="004956B1">
        <w:rPr>
          <w:rFonts w:hint="cs"/>
          <w:rtl/>
        </w:rPr>
        <w:t xml:space="preserve"> تر به موس</w:t>
      </w:r>
      <w:r w:rsidR="003231C0" w:rsidRPr="004956B1">
        <w:rPr>
          <w:rFonts w:hint="cs"/>
          <w:rtl/>
        </w:rPr>
        <w:t>ی</w:t>
      </w:r>
      <w:r w:rsidR="00A55056" w:rsidRPr="004956B1">
        <w:rPr>
          <w:rFonts w:hint="cs"/>
          <w:rtl/>
        </w:rPr>
        <w:t xml:space="preserve"> هستم. خود روزه گرفت و دستور</w:t>
      </w:r>
      <w:r w:rsidRPr="004956B1">
        <w:rPr>
          <w:rFonts w:hint="cs"/>
          <w:rtl/>
        </w:rPr>
        <w:t xml:space="preserve"> داد مسلمانان آن را روزه بگ</w:t>
      </w:r>
      <w:r w:rsidR="003231C0" w:rsidRPr="004956B1">
        <w:rPr>
          <w:rFonts w:hint="cs"/>
          <w:rtl/>
        </w:rPr>
        <w:t>ی</w:t>
      </w:r>
      <w:r w:rsidRPr="004956B1">
        <w:rPr>
          <w:rFonts w:hint="cs"/>
          <w:rtl/>
        </w:rPr>
        <w:t>رند»</w:t>
      </w:r>
      <w:r w:rsidR="00A55056" w:rsidRPr="004956B1">
        <w:rPr>
          <w:rFonts w:hint="cs"/>
          <w:rtl/>
        </w:rPr>
        <w:t xml:space="preserve"> </w:t>
      </w:r>
      <w:r w:rsidRPr="005755F8">
        <w:rPr>
          <w:rStyle w:val="Char0"/>
          <w:rFonts w:hint="cs"/>
          <w:b w:val="0"/>
          <w:rtl/>
        </w:rPr>
        <w:t>(</w:t>
      </w:r>
      <w:r w:rsidR="00A55056" w:rsidRPr="00A10AA4">
        <w:rPr>
          <w:rStyle w:val="Char0"/>
          <w:rFonts w:hint="cs"/>
          <w:rtl/>
        </w:rPr>
        <w:t>رواه الشيخان</w:t>
      </w:r>
      <w:r w:rsidRPr="005755F8">
        <w:rPr>
          <w:rStyle w:val="Char0"/>
          <w:rFonts w:hint="cs"/>
          <w:b w:val="0"/>
          <w:rtl/>
        </w:rPr>
        <w:t>).</w:t>
      </w:r>
      <w:r w:rsidRPr="004956B1">
        <w:rPr>
          <w:rFonts w:hint="cs"/>
          <w:rtl/>
        </w:rPr>
        <w:t xml:space="preserve"> ترمذ</w:t>
      </w:r>
      <w:r w:rsidR="003231C0" w:rsidRPr="004956B1">
        <w:rPr>
          <w:rFonts w:hint="cs"/>
          <w:rtl/>
        </w:rPr>
        <w:t>ی</w:t>
      </w:r>
      <w:r w:rsidRPr="004956B1">
        <w:rPr>
          <w:rFonts w:hint="cs"/>
          <w:rtl/>
        </w:rPr>
        <w:t xml:space="preserve"> از رسول خدا نقل </w:t>
      </w:r>
      <w:r w:rsidR="003231C0" w:rsidRPr="004956B1">
        <w:rPr>
          <w:rFonts w:hint="cs"/>
          <w:rtl/>
        </w:rPr>
        <w:t>ک</w:t>
      </w:r>
      <w:r w:rsidRPr="004956B1">
        <w:rPr>
          <w:rFonts w:hint="cs"/>
          <w:rtl/>
        </w:rPr>
        <w:t>رده: «</w:t>
      </w:r>
      <w:r w:rsidR="00A55056" w:rsidRPr="004956B1">
        <w:rPr>
          <w:rFonts w:hint="cs"/>
          <w:rtl/>
        </w:rPr>
        <w:t xml:space="preserve">به گمان من روزه روز عاشورا </w:t>
      </w:r>
      <w:r w:rsidR="003231C0" w:rsidRPr="004956B1">
        <w:rPr>
          <w:rFonts w:hint="cs"/>
          <w:rtl/>
        </w:rPr>
        <w:t>ک</w:t>
      </w:r>
      <w:r w:rsidR="00A55056" w:rsidRPr="004956B1">
        <w:rPr>
          <w:rFonts w:hint="cs"/>
          <w:rtl/>
        </w:rPr>
        <w:t xml:space="preserve">فاره گناهان </w:t>
      </w:r>
      <w:r w:rsidR="003231C0" w:rsidRPr="004956B1">
        <w:rPr>
          <w:rFonts w:hint="cs"/>
          <w:rtl/>
        </w:rPr>
        <w:t>یک</w:t>
      </w:r>
      <w:r w:rsidR="00A55056" w:rsidRPr="004956B1">
        <w:rPr>
          <w:rFonts w:hint="cs"/>
          <w:rtl/>
        </w:rPr>
        <w:t>سال قبل است.</w:t>
      </w:r>
    </w:p>
    <w:p w:rsidR="00A55056" w:rsidRPr="00A10AA4" w:rsidRDefault="00A55056" w:rsidP="00A10AA4">
      <w:pPr>
        <w:pStyle w:val="a2"/>
        <w:rPr>
          <w:rtl/>
        </w:rPr>
      </w:pPr>
      <w:bookmarkStart w:id="328" w:name="_Toc285148382"/>
      <w:bookmarkStart w:id="329" w:name="_Toc432074000"/>
      <w:bookmarkStart w:id="330" w:name="_Toc432075631"/>
      <w:r w:rsidRPr="00A10AA4">
        <w:rPr>
          <w:rFonts w:hint="cs"/>
          <w:rtl/>
        </w:rPr>
        <w:t xml:space="preserve">زمان اقامت در </w:t>
      </w:r>
      <w:r w:rsidR="003231C0">
        <w:rPr>
          <w:rFonts w:hint="cs"/>
          <w:rtl/>
        </w:rPr>
        <w:t>ک</w:t>
      </w:r>
      <w:r w:rsidRPr="00A10AA4">
        <w:rPr>
          <w:rFonts w:hint="cs"/>
          <w:rtl/>
        </w:rPr>
        <w:t>شت</w:t>
      </w:r>
      <w:r w:rsidR="003231C0">
        <w:rPr>
          <w:rFonts w:hint="cs"/>
          <w:rtl/>
        </w:rPr>
        <w:t>ی</w:t>
      </w:r>
      <w:bookmarkEnd w:id="328"/>
      <w:bookmarkEnd w:id="329"/>
      <w:bookmarkEnd w:id="330"/>
    </w:p>
    <w:p w:rsidR="00A55056" w:rsidRPr="004956B1" w:rsidRDefault="00A55056" w:rsidP="004956B1">
      <w:pPr>
        <w:pStyle w:val="a4"/>
        <w:rPr>
          <w:rtl/>
        </w:rPr>
      </w:pPr>
      <w:r w:rsidRPr="004956B1">
        <w:rPr>
          <w:rFonts w:hint="cs"/>
          <w:rtl/>
        </w:rPr>
        <w:t>قبلا</w:t>
      </w:r>
      <w:r w:rsidR="00465C60" w:rsidRPr="004956B1">
        <w:rPr>
          <w:rFonts w:hint="cs"/>
          <w:rtl/>
        </w:rPr>
        <w:t>ً</w:t>
      </w:r>
      <w:r w:rsidRPr="004956B1">
        <w:rPr>
          <w:rFonts w:hint="cs"/>
          <w:rtl/>
        </w:rPr>
        <w:t xml:space="preserve"> گفت</w:t>
      </w:r>
      <w:r w:rsidR="003231C0" w:rsidRPr="004956B1">
        <w:rPr>
          <w:rFonts w:hint="cs"/>
          <w:rtl/>
        </w:rPr>
        <w:t>ی</w:t>
      </w:r>
      <w:r w:rsidRPr="004956B1">
        <w:rPr>
          <w:rFonts w:hint="cs"/>
          <w:rtl/>
        </w:rPr>
        <w:t xml:space="preserve">م 150 روز در </w:t>
      </w:r>
      <w:r w:rsidR="003231C0" w:rsidRPr="004956B1">
        <w:rPr>
          <w:rFonts w:hint="cs"/>
          <w:rtl/>
        </w:rPr>
        <w:t>ک</w:t>
      </w:r>
      <w:r w:rsidRPr="004956B1">
        <w:rPr>
          <w:rFonts w:hint="cs"/>
          <w:rtl/>
        </w:rPr>
        <w:t>شت</w:t>
      </w:r>
      <w:r w:rsidR="003231C0" w:rsidRPr="004956B1">
        <w:rPr>
          <w:rFonts w:hint="cs"/>
          <w:rtl/>
        </w:rPr>
        <w:t>ی</w:t>
      </w:r>
      <w:r w:rsidRPr="004956B1">
        <w:rPr>
          <w:rFonts w:hint="cs"/>
          <w:rtl/>
        </w:rPr>
        <w:t xml:space="preserve"> ماندند ا</w:t>
      </w:r>
      <w:r w:rsidR="003231C0" w:rsidRPr="004956B1">
        <w:rPr>
          <w:rFonts w:hint="cs"/>
          <w:rtl/>
        </w:rPr>
        <w:t>ی</w:t>
      </w:r>
      <w:r w:rsidRPr="004956B1">
        <w:rPr>
          <w:rFonts w:hint="cs"/>
          <w:rtl/>
        </w:rPr>
        <w:t>ن روا</w:t>
      </w:r>
      <w:r w:rsidR="003231C0" w:rsidRPr="004956B1">
        <w:rPr>
          <w:rFonts w:hint="cs"/>
          <w:rtl/>
        </w:rPr>
        <w:t>ی</w:t>
      </w:r>
      <w:r w:rsidRPr="004956B1">
        <w:rPr>
          <w:rFonts w:hint="cs"/>
          <w:rtl/>
        </w:rPr>
        <w:t>ت از ابن عباس</w:t>
      </w:r>
      <w:r w:rsidR="004956B1">
        <w:rPr>
          <w:rFonts w:cs="CTraditional Arabic" w:hint="cs"/>
          <w:rtl/>
        </w:rPr>
        <w:t>ب</w:t>
      </w:r>
      <w:r w:rsidR="00465C60" w:rsidRPr="004956B1">
        <w:rPr>
          <w:rFonts w:hint="cs"/>
          <w:rtl/>
        </w:rPr>
        <w:t xml:space="preserve"> </w:t>
      </w:r>
      <w:r w:rsidRPr="004956B1">
        <w:rPr>
          <w:rFonts w:hint="cs"/>
          <w:rtl/>
        </w:rPr>
        <w:t xml:space="preserve">نقل شده است ابن </w:t>
      </w:r>
      <w:r w:rsidR="003231C0" w:rsidRPr="004956B1">
        <w:rPr>
          <w:rFonts w:hint="cs"/>
          <w:rtl/>
        </w:rPr>
        <w:t>ک</w:t>
      </w:r>
      <w:r w:rsidRPr="004956B1">
        <w:rPr>
          <w:rFonts w:hint="cs"/>
          <w:rtl/>
        </w:rPr>
        <w:t>ث</w:t>
      </w:r>
      <w:r w:rsidR="003231C0" w:rsidRPr="004956B1">
        <w:rPr>
          <w:rFonts w:hint="cs"/>
          <w:rtl/>
        </w:rPr>
        <w:t>ی</w:t>
      </w:r>
      <w:r w:rsidRPr="004956B1">
        <w:rPr>
          <w:rFonts w:hint="cs"/>
          <w:rtl/>
        </w:rPr>
        <w:t xml:space="preserve">ر در </w:t>
      </w:r>
      <w:r w:rsidR="00465C60" w:rsidRPr="005E6610">
        <w:rPr>
          <w:rStyle w:val="Char0"/>
          <w:rFonts w:hint="cs"/>
          <w:rtl/>
        </w:rPr>
        <w:t>«البداية و</w:t>
      </w:r>
      <w:r w:rsidRPr="005E6610">
        <w:rPr>
          <w:rStyle w:val="Char0"/>
          <w:rFonts w:hint="cs"/>
          <w:rtl/>
        </w:rPr>
        <w:t>النهاية</w:t>
      </w:r>
      <w:r w:rsidRPr="005755F8">
        <w:rPr>
          <w:rStyle w:val="Char0"/>
          <w:rFonts w:hint="cs"/>
          <w:rtl/>
        </w:rPr>
        <w:t>»</w:t>
      </w:r>
      <w:r w:rsidRPr="004956B1">
        <w:rPr>
          <w:rFonts w:hint="cs"/>
          <w:rtl/>
        </w:rPr>
        <w:t xml:space="preserve"> م</w:t>
      </w:r>
      <w:r w:rsidR="003231C0" w:rsidRPr="004956B1">
        <w:rPr>
          <w:rFonts w:hint="cs"/>
          <w:rtl/>
        </w:rPr>
        <w:t>ی</w:t>
      </w:r>
      <w:r w:rsidRPr="004956B1">
        <w:rPr>
          <w:rFonts w:hint="cs"/>
          <w:rtl/>
        </w:rPr>
        <w:t>‌گو</w:t>
      </w:r>
      <w:r w:rsidR="003231C0" w:rsidRPr="004956B1">
        <w:rPr>
          <w:rFonts w:hint="cs"/>
          <w:rtl/>
        </w:rPr>
        <w:t>ی</w:t>
      </w:r>
      <w:r w:rsidRPr="004956B1">
        <w:rPr>
          <w:rFonts w:hint="cs"/>
          <w:rtl/>
        </w:rPr>
        <w:t>د</w:t>
      </w:r>
      <w:r w:rsidR="00465C60" w:rsidRPr="004956B1">
        <w:rPr>
          <w:rFonts w:hint="cs"/>
          <w:rtl/>
        </w:rPr>
        <w:t>:</w:t>
      </w:r>
      <w:r w:rsidRPr="004956B1">
        <w:rPr>
          <w:rFonts w:hint="cs"/>
          <w:rtl/>
        </w:rPr>
        <w:t xml:space="preserve"> 80 مرد با خانواده‌شان همراه نوح در </w:t>
      </w:r>
      <w:r w:rsidR="003231C0" w:rsidRPr="004956B1">
        <w:rPr>
          <w:rFonts w:hint="cs"/>
          <w:rtl/>
        </w:rPr>
        <w:t>ک</w:t>
      </w:r>
      <w:r w:rsidRPr="004956B1">
        <w:rPr>
          <w:rFonts w:hint="cs"/>
          <w:rtl/>
        </w:rPr>
        <w:t>شت</w:t>
      </w:r>
      <w:r w:rsidR="003231C0" w:rsidRPr="004956B1">
        <w:rPr>
          <w:rFonts w:hint="cs"/>
          <w:rtl/>
        </w:rPr>
        <w:t>ی</w:t>
      </w:r>
      <w:r w:rsidRPr="004956B1">
        <w:rPr>
          <w:rFonts w:hint="cs"/>
          <w:rtl/>
        </w:rPr>
        <w:t xml:space="preserve"> بودند و 150 روز در آن ماندند خداوند </w:t>
      </w:r>
      <w:r w:rsidR="003231C0" w:rsidRPr="004956B1">
        <w:rPr>
          <w:rFonts w:hint="cs"/>
          <w:rtl/>
        </w:rPr>
        <w:t>ک</w:t>
      </w:r>
      <w:r w:rsidRPr="004956B1">
        <w:rPr>
          <w:rFonts w:hint="cs"/>
          <w:rtl/>
        </w:rPr>
        <w:t>شت</w:t>
      </w:r>
      <w:r w:rsidR="003231C0" w:rsidRPr="004956B1">
        <w:rPr>
          <w:rFonts w:hint="cs"/>
          <w:rtl/>
        </w:rPr>
        <w:t>ی</w:t>
      </w:r>
      <w:r w:rsidRPr="004956B1">
        <w:rPr>
          <w:rFonts w:hint="cs"/>
          <w:rtl/>
        </w:rPr>
        <w:t xml:space="preserve"> را به سو</w:t>
      </w:r>
      <w:r w:rsidR="003231C0" w:rsidRPr="004956B1">
        <w:rPr>
          <w:rFonts w:hint="cs"/>
          <w:rtl/>
        </w:rPr>
        <w:t>ی</w:t>
      </w:r>
      <w:r w:rsidRPr="004956B1">
        <w:rPr>
          <w:rFonts w:hint="cs"/>
          <w:rtl/>
        </w:rPr>
        <w:t xml:space="preserve"> م</w:t>
      </w:r>
      <w:r w:rsidR="003231C0" w:rsidRPr="004956B1">
        <w:rPr>
          <w:rFonts w:hint="cs"/>
          <w:rtl/>
        </w:rPr>
        <w:t>ک</w:t>
      </w:r>
      <w:r w:rsidRPr="004956B1">
        <w:rPr>
          <w:rFonts w:hint="cs"/>
          <w:rtl/>
        </w:rPr>
        <w:t>ه به حر</w:t>
      </w:r>
      <w:r w:rsidR="003231C0" w:rsidRPr="004956B1">
        <w:rPr>
          <w:rFonts w:hint="cs"/>
          <w:rtl/>
        </w:rPr>
        <w:t>ک</w:t>
      </w:r>
      <w:r w:rsidRPr="004956B1">
        <w:rPr>
          <w:rFonts w:hint="cs"/>
          <w:rtl/>
        </w:rPr>
        <w:t>ت درآورد مدت چهل روز پ</w:t>
      </w:r>
      <w:r w:rsidR="003231C0" w:rsidRPr="004956B1">
        <w:rPr>
          <w:rFonts w:hint="cs"/>
          <w:rtl/>
        </w:rPr>
        <w:t>ی</w:t>
      </w:r>
      <w:r w:rsidRPr="004956B1">
        <w:rPr>
          <w:rFonts w:hint="cs"/>
          <w:rtl/>
        </w:rPr>
        <w:t>رامون ب</w:t>
      </w:r>
      <w:r w:rsidR="003231C0" w:rsidRPr="004956B1">
        <w:rPr>
          <w:rFonts w:hint="cs"/>
          <w:rtl/>
        </w:rPr>
        <w:t>ی</w:t>
      </w:r>
      <w:r w:rsidRPr="004956B1">
        <w:rPr>
          <w:rFonts w:hint="cs"/>
          <w:rtl/>
        </w:rPr>
        <w:t>ت الله چرخ</w:t>
      </w:r>
      <w:r w:rsidR="003231C0" w:rsidRPr="004956B1">
        <w:rPr>
          <w:rFonts w:hint="cs"/>
          <w:rtl/>
        </w:rPr>
        <w:t>ی</w:t>
      </w:r>
      <w:r w:rsidRPr="004956B1">
        <w:rPr>
          <w:rFonts w:hint="cs"/>
          <w:rtl/>
        </w:rPr>
        <w:t>د بعداً او را به سو</w:t>
      </w:r>
      <w:r w:rsidR="003231C0" w:rsidRPr="004956B1">
        <w:rPr>
          <w:rFonts w:hint="cs"/>
          <w:rtl/>
        </w:rPr>
        <w:t>ی</w:t>
      </w:r>
      <w:r w:rsidRPr="004956B1">
        <w:rPr>
          <w:rFonts w:hint="cs"/>
          <w:rtl/>
        </w:rPr>
        <w:t xml:space="preserve"> جود</w:t>
      </w:r>
      <w:r w:rsidR="003231C0" w:rsidRPr="004956B1">
        <w:rPr>
          <w:rFonts w:hint="cs"/>
          <w:rtl/>
        </w:rPr>
        <w:t>ی</w:t>
      </w:r>
      <w:r w:rsidRPr="004956B1">
        <w:rPr>
          <w:rFonts w:hint="cs"/>
          <w:rtl/>
        </w:rPr>
        <w:t xml:space="preserve"> هدا</w:t>
      </w:r>
      <w:r w:rsidR="003231C0" w:rsidRPr="004956B1">
        <w:rPr>
          <w:rFonts w:hint="cs"/>
          <w:rtl/>
        </w:rPr>
        <w:t>ی</w:t>
      </w:r>
      <w:r w:rsidRPr="004956B1">
        <w:rPr>
          <w:rFonts w:hint="cs"/>
          <w:rtl/>
        </w:rPr>
        <w:t xml:space="preserve">ت </w:t>
      </w:r>
      <w:r w:rsidR="003231C0" w:rsidRPr="004956B1">
        <w:rPr>
          <w:rFonts w:hint="cs"/>
          <w:rtl/>
        </w:rPr>
        <w:t>ک</w:t>
      </w:r>
      <w:r w:rsidR="00465C60" w:rsidRPr="004956B1">
        <w:rPr>
          <w:rFonts w:hint="cs"/>
          <w:rtl/>
        </w:rPr>
        <w:t>رد و در آنجا رو</w:t>
      </w:r>
      <w:r w:rsidR="003231C0" w:rsidRPr="004956B1">
        <w:rPr>
          <w:rFonts w:hint="cs"/>
          <w:rtl/>
        </w:rPr>
        <w:t>ی</w:t>
      </w:r>
      <w:r w:rsidR="00465C60" w:rsidRPr="004956B1">
        <w:rPr>
          <w:rFonts w:hint="cs"/>
          <w:rtl/>
        </w:rPr>
        <w:t xml:space="preserve"> زم</w:t>
      </w:r>
      <w:r w:rsidR="003231C0" w:rsidRPr="004956B1">
        <w:rPr>
          <w:rFonts w:hint="cs"/>
          <w:rtl/>
        </w:rPr>
        <w:t>ی</w:t>
      </w:r>
      <w:r w:rsidR="00465C60" w:rsidRPr="004956B1">
        <w:rPr>
          <w:rFonts w:hint="cs"/>
          <w:rtl/>
        </w:rPr>
        <w:t>ن فرود آمد.</w:t>
      </w:r>
    </w:p>
    <w:p w:rsidR="00A55056" w:rsidRPr="004956B1" w:rsidRDefault="00A55056" w:rsidP="004956B1">
      <w:pPr>
        <w:pStyle w:val="a4"/>
        <w:rPr>
          <w:rtl/>
        </w:rPr>
      </w:pPr>
      <w:r w:rsidRPr="004956B1">
        <w:rPr>
          <w:rFonts w:hint="cs"/>
          <w:rtl/>
        </w:rPr>
        <w:t>حضرت نوح 950 سال قبل از طوفان در م</w:t>
      </w:r>
      <w:r w:rsidR="003231C0" w:rsidRPr="004956B1">
        <w:rPr>
          <w:rFonts w:hint="cs"/>
          <w:rtl/>
        </w:rPr>
        <w:t>ی</w:t>
      </w:r>
      <w:r w:rsidRPr="004956B1">
        <w:rPr>
          <w:rFonts w:hint="cs"/>
          <w:rtl/>
        </w:rPr>
        <w:t>ان قومش اقامت گز</w:t>
      </w:r>
      <w:r w:rsidR="003231C0" w:rsidRPr="004956B1">
        <w:rPr>
          <w:rFonts w:hint="cs"/>
          <w:rtl/>
        </w:rPr>
        <w:t>ی</w:t>
      </w:r>
      <w:r w:rsidRPr="004956B1">
        <w:rPr>
          <w:rFonts w:hint="cs"/>
          <w:rtl/>
        </w:rPr>
        <w:t>د و مدت</w:t>
      </w:r>
      <w:r w:rsidR="003231C0" w:rsidRPr="004956B1">
        <w:rPr>
          <w:rFonts w:hint="cs"/>
          <w:rtl/>
        </w:rPr>
        <w:t>ی</w:t>
      </w:r>
      <w:r w:rsidRPr="004956B1">
        <w:rPr>
          <w:rFonts w:hint="cs"/>
          <w:rtl/>
        </w:rPr>
        <w:t xml:space="preserve"> بعداز آن </w:t>
      </w:r>
      <w:r w:rsidR="00465C60" w:rsidRPr="004956B1">
        <w:rPr>
          <w:rFonts w:hint="cs"/>
          <w:rtl/>
        </w:rPr>
        <w:t>(</w:t>
      </w:r>
      <w:r w:rsidR="003231C0" w:rsidRPr="004956B1">
        <w:rPr>
          <w:rFonts w:hint="cs"/>
          <w:rtl/>
        </w:rPr>
        <w:t>ک</w:t>
      </w:r>
      <w:r w:rsidRPr="004956B1">
        <w:rPr>
          <w:rFonts w:hint="cs"/>
          <w:rtl/>
        </w:rPr>
        <w:t>ه فقط خدا م</w:t>
      </w:r>
      <w:r w:rsidR="003231C0" w:rsidRPr="004956B1">
        <w:rPr>
          <w:rFonts w:hint="cs"/>
          <w:rtl/>
        </w:rPr>
        <w:t>ی</w:t>
      </w:r>
      <w:r w:rsidRPr="004956B1">
        <w:rPr>
          <w:rFonts w:hint="cs"/>
          <w:rtl/>
        </w:rPr>
        <w:t>‌داند</w:t>
      </w:r>
      <w:r w:rsidR="00465C60" w:rsidRPr="004956B1">
        <w:rPr>
          <w:rFonts w:hint="cs"/>
          <w:rtl/>
        </w:rPr>
        <w:t>)</w:t>
      </w:r>
      <w:r w:rsidRPr="004956B1">
        <w:rPr>
          <w:rFonts w:hint="cs"/>
          <w:rtl/>
        </w:rPr>
        <w:t xml:space="preserve"> وفات </w:t>
      </w:r>
      <w:r w:rsidR="003231C0" w:rsidRPr="004956B1">
        <w:rPr>
          <w:rFonts w:hint="cs"/>
          <w:rtl/>
        </w:rPr>
        <w:t>ک</w:t>
      </w:r>
      <w:r w:rsidRPr="004956B1">
        <w:rPr>
          <w:rFonts w:hint="cs"/>
          <w:rtl/>
        </w:rPr>
        <w:t>رد.</w:t>
      </w:r>
    </w:p>
    <w:p w:rsidR="00A55056" w:rsidRPr="004956B1" w:rsidRDefault="00A55056" w:rsidP="004956B1">
      <w:pPr>
        <w:pStyle w:val="a4"/>
        <w:rPr>
          <w:rtl/>
        </w:rPr>
      </w:pPr>
      <w:r w:rsidRPr="004956B1">
        <w:rPr>
          <w:rFonts w:hint="cs"/>
          <w:rtl/>
        </w:rPr>
        <w:t xml:space="preserve">بنابه قول ابن عباس، نوح 1780 سال عمر </w:t>
      </w:r>
      <w:r w:rsidR="003231C0" w:rsidRPr="004956B1">
        <w:rPr>
          <w:rFonts w:hint="cs"/>
          <w:rtl/>
        </w:rPr>
        <w:t>ک</w:t>
      </w:r>
      <w:r w:rsidRPr="004956B1">
        <w:rPr>
          <w:rFonts w:hint="cs"/>
          <w:rtl/>
        </w:rPr>
        <w:t xml:space="preserve">رد </w:t>
      </w:r>
      <w:r w:rsidR="003231C0" w:rsidRPr="004956B1">
        <w:rPr>
          <w:rFonts w:hint="cs"/>
          <w:rtl/>
        </w:rPr>
        <w:t>ک</w:t>
      </w:r>
      <w:r w:rsidRPr="004956B1">
        <w:rPr>
          <w:rFonts w:hint="cs"/>
          <w:rtl/>
        </w:rPr>
        <w:t>ه طولان</w:t>
      </w:r>
      <w:r w:rsidR="003231C0" w:rsidRPr="004956B1">
        <w:rPr>
          <w:rFonts w:hint="cs"/>
          <w:rtl/>
        </w:rPr>
        <w:t>ی</w:t>
      </w:r>
      <w:r w:rsidRPr="004956B1">
        <w:rPr>
          <w:rFonts w:hint="cs"/>
          <w:rtl/>
        </w:rPr>
        <w:t>‌تر</w:t>
      </w:r>
      <w:r w:rsidR="003231C0" w:rsidRPr="004956B1">
        <w:rPr>
          <w:rFonts w:hint="cs"/>
          <w:rtl/>
        </w:rPr>
        <w:t>ی</w:t>
      </w:r>
      <w:r w:rsidRPr="004956B1">
        <w:rPr>
          <w:rFonts w:hint="cs"/>
          <w:rtl/>
        </w:rPr>
        <w:t>ن عمر انسان است بعد</w:t>
      </w:r>
      <w:r w:rsidR="00465C60" w:rsidRPr="004956B1">
        <w:rPr>
          <w:rFonts w:hint="cs"/>
          <w:rtl/>
        </w:rPr>
        <w:t xml:space="preserve"> </w:t>
      </w:r>
      <w:r w:rsidRPr="004956B1">
        <w:rPr>
          <w:rFonts w:hint="cs"/>
          <w:rtl/>
        </w:rPr>
        <w:t>از وفات طبق ارجح‌تر</w:t>
      </w:r>
      <w:r w:rsidR="003231C0" w:rsidRPr="004956B1">
        <w:rPr>
          <w:rFonts w:hint="cs"/>
          <w:rtl/>
        </w:rPr>
        <w:t>ی</w:t>
      </w:r>
      <w:r w:rsidRPr="004956B1">
        <w:rPr>
          <w:rFonts w:hint="cs"/>
          <w:rtl/>
        </w:rPr>
        <w:t>ن اقوال، در قرب مسجدالحرام مدفون گرد</w:t>
      </w:r>
      <w:r w:rsidR="003231C0" w:rsidRPr="004956B1">
        <w:rPr>
          <w:rFonts w:hint="cs"/>
          <w:rtl/>
        </w:rPr>
        <w:t>ی</w:t>
      </w:r>
      <w:r w:rsidRPr="004956B1">
        <w:rPr>
          <w:rFonts w:hint="cs"/>
          <w:rtl/>
        </w:rPr>
        <w:t>ده است. خداوند رحمت وس</w:t>
      </w:r>
      <w:r w:rsidR="003231C0" w:rsidRPr="004956B1">
        <w:rPr>
          <w:rFonts w:hint="cs"/>
          <w:rtl/>
        </w:rPr>
        <w:t>ی</w:t>
      </w:r>
      <w:r w:rsidRPr="004956B1">
        <w:rPr>
          <w:rFonts w:hint="cs"/>
          <w:rtl/>
        </w:rPr>
        <w:t>ع خود را شامل حال او گرداند.</w:t>
      </w:r>
    </w:p>
    <w:p w:rsidR="00A55056" w:rsidRPr="004956B1" w:rsidRDefault="00A55056" w:rsidP="004956B1">
      <w:pPr>
        <w:pStyle w:val="a4"/>
        <w:rPr>
          <w:rtl/>
        </w:rPr>
      </w:pPr>
      <w:r w:rsidRPr="004956B1">
        <w:rPr>
          <w:rFonts w:hint="cs"/>
          <w:rtl/>
        </w:rPr>
        <w:t xml:space="preserve">از </w:t>
      </w:r>
      <w:r w:rsidR="00030C1C" w:rsidRPr="004956B1">
        <w:rPr>
          <w:rFonts w:hint="cs"/>
          <w:rtl/>
        </w:rPr>
        <w:t>ویژگی‌ها</w:t>
      </w:r>
      <w:r w:rsidR="003231C0" w:rsidRPr="004956B1">
        <w:rPr>
          <w:rFonts w:hint="cs"/>
          <w:rtl/>
        </w:rPr>
        <w:t>ی</w:t>
      </w:r>
      <w:r w:rsidRPr="004956B1">
        <w:rPr>
          <w:rFonts w:hint="cs"/>
          <w:rtl/>
        </w:rPr>
        <w:t xml:space="preserve"> او: اول</w:t>
      </w:r>
      <w:r w:rsidR="003231C0" w:rsidRPr="004956B1">
        <w:rPr>
          <w:rFonts w:hint="cs"/>
          <w:rtl/>
        </w:rPr>
        <w:t>ی</w:t>
      </w:r>
      <w:r w:rsidRPr="004956B1">
        <w:rPr>
          <w:rFonts w:hint="cs"/>
          <w:rtl/>
        </w:rPr>
        <w:t>ن پ</w:t>
      </w:r>
      <w:r w:rsidR="003231C0" w:rsidRPr="004956B1">
        <w:rPr>
          <w:rFonts w:hint="cs"/>
          <w:rtl/>
        </w:rPr>
        <w:t>ی</w:t>
      </w:r>
      <w:r w:rsidRPr="004956B1">
        <w:rPr>
          <w:rFonts w:hint="cs"/>
          <w:rtl/>
        </w:rPr>
        <w:t>غمبر دارا</w:t>
      </w:r>
      <w:r w:rsidR="003231C0" w:rsidRPr="004956B1">
        <w:rPr>
          <w:rFonts w:hint="cs"/>
          <w:rtl/>
        </w:rPr>
        <w:t>ی</w:t>
      </w:r>
      <w:r w:rsidRPr="004956B1">
        <w:rPr>
          <w:rFonts w:hint="cs"/>
          <w:rtl/>
        </w:rPr>
        <w:t xml:space="preserve"> شر</w:t>
      </w:r>
      <w:r w:rsidR="003231C0" w:rsidRPr="004956B1">
        <w:rPr>
          <w:rFonts w:hint="cs"/>
          <w:rtl/>
        </w:rPr>
        <w:t>ی</w:t>
      </w:r>
      <w:r w:rsidRPr="004956B1">
        <w:rPr>
          <w:rFonts w:hint="cs"/>
          <w:rtl/>
        </w:rPr>
        <w:t>عت است. عمرش از سا</w:t>
      </w:r>
      <w:r w:rsidR="003231C0" w:rsidRPr="004956B1">
        <w:rPr>
          <w:rFonts w:hint="cs"/>
          <w:rtl/>
        </w:rPr>
        <w:t>ی</w:t>
      </w:r>
      <w:r w:rsidRPr="004956B1">
        <w:rPr>
          <w:rFonts w:hint="cs"/>
          <w:rtl/>
        </w:rPr>
        <w:t>ر انب</w:t>
      </w:r>
      <w:r w:rsidR="003231C0" w:rsidRPr="004956B1">
        <w:rPr>
          <w:rFonts w:hint="cs"/>
          <w:rtl/>
        </w:rPr>
        <w:t>ی</w:t>
      </w:r>
      <w:r w:rsidRPr="004956B1">
        <w:rPr>
          <w:rFonts w:hint="cs"/>
          <w:rtl/>
        </w:rPr>
        <w:t>ا</w:t>
      </w:r>
      <w:r w:rsidR="00465C60" w:rsidRPr="004956B1">
        <w:rPr>
          <w:rFonts w:hint="cs"/>
          <w:rtl/>
        </w:rPr>
        <w:t>ء</w:t>
      </w:r>
      <w:r w:rsidRPr="004956B1">
        <w:rPr>
          <w:rFonts w:hint="cs"/>
          <w:rtl/>
        </w:rPr>
        <w:t xml:space="preserve"> طولان</w:t>
      </w:r>
      <w:r w:rsidR="003231C0" w:rsidRPr="004956B1">
        <w:rPr>
          <w:rFonts w:hint="cs"/>
          <w:rtl/>
        </w:rPr>
        <w:t>ی</w:t>
      </w:r>
      <w:r w:rsidRPr="004956B1">
        <w:rPr>
          <w:rFonts w:hint="cs"/>
          <w:rtl/>
        </w:rPr>
        <w:t>‌تر بود، ش</w:t>
      </w:r>
      <w:r w:rsidR="003231C0" w:rsidRPr="004956B1">
        <w:rPr>
          <w:rFonts w:hint="cs"/>
          <w:rtl/>
        </w:rPr>
        <w:t>ی</w:t>
      </w:r>
      <w:r w:rsidRPr="004956B1">
        <w:rPr>
          <w:rFonts w:hint="cs"/>
          <w:rtl/>
        </w:rPr>
        <w:t>خ مرسل</w:t>
      </w:r>
      <w:r w:rsidR="003231C0" w:rsidRPr="004956B1">
        <w:rPr>
          <w:rFonts w:hint="cs"/>
          <w:rtl/>
        </w:rPr>
        <w:t>ی</w:t>
      </w:r>
      <w:r w:rsidRPr="004956B1">
        <w:rPr>
          <w:rFonts w:hint="cs"/>
          <w:rtl/>
        </w:rPr>
        <w:t>ن است، اول</w:t>
      </w:r>
      <w:r w:rsidR="003231C0" w:rsidRPr="004956B1">
        <w:rPr>
          <w:rFonts w:hint="cs"/>
          <w:rtl/>
        </w:rPr>
        <w:t>ی</w:t>
      </w:r>
      <w:r w:rsidRPr="004956B1">
        <w:rPr>
          <w:rFonts w:hint="cs"/>
          <w:rtl/>
        </w:rPr>
        <w:t>ن بازدارنده از شر</w:t>
      </w:r>
      <w:r w:rsidR="003231C0" w:rsidRPr="004956B1">
        <w:rPr>
          <w:rFonts w:hint="cs"/>
          <w:rtl/>
        </w:rPr>
        <w:t>ک</w:t>
      </w:r>
      <w:r w:rsidRPr="004956B1">
        <w:rPr>
          <w:rFonts w:hint="cs"/>
          <w:rtl/>
        </w:rPr>
        <w:t xml:space="preserve"> است، اول</w:t>
      </w:r>
      <w:r w:rsidR="003231C0" w:rsidRPr="004956B1">
        <w:rPr>
          <w:rFonts w:hint="cs"/>
          <w:rtl/>
        </w:rPr>
        <w:t>ی</w:t>
      </w:r>
      <w:r w:rsidRPr="004956B1">
        <w:rPr>
          <w:rFonts w:hint="cs"/>
          <w:rtl/>
        </w:rPr>
        <w:t>ن دعوتگر به سو</w:t>
      </w:r>
      <w:r w:rsidR="003231C0" w:rsidRPr="004956B1">
        <w:rPr>
          <w:rFonts w:hint="cs"/>
          <w:rtl/>
        </w:rPr>
        <w:t>ی</w:t>
      </w:r>
      <w:r w:rsidRPr="004956B1">
        <w:rPr>
          <w:rFonts w:hint="cs"/>
          <w:rtl/>
        </w:rPr>
        <w:t xml:space="preserve"> خدا است، خداوند او را عبد</w:t>
      </w:r>
      <w:r w:rsidR="003231C0" w:rsidRPr="004956B1">
        <w:rPr>
          <w:rFonts w:hint="cs"/>
          <w:rtl/>
        </w:rPr>
        <w:t>ی</w:t>
      </w:r>
      <w:r w:rsidRPr="004956B1">
        <w:rPr>
          <w:rFonts w:hint="cs"/>
          <w:rtl/>
        </w:rPr>
        <w:t xml:space="preserve"> ش</w:t>
      </w:r>
      <w:r w:rsidR="003231C0" w:rsidRPr="004956B1">
        <w:rPr>
          <w:rFonts w:hint="cs"/>
          <w:rtl/>
        </w:rPr>
        <w:t>ک</w:t>
      </w:r>
      <w:r w:rsidRPr="004956B1">
        <w:rPr>
          <w:rFonts w:hint="cs"/>
          <w:rtl/>
        </w:rPr>
        <w:t>ور نام برده و در م</w:t>
      </w:r>
      <w:r w:rsidR="003231C0" w:rsidRPr="004956B1">
        <w:rPr>
          <w:rFonts w:hint="cs"/>
          <w:rtl/>
        </w:rPr>
        <w:t>ی</w:t>
      </w:r>
      <w:r w:rsidRPr="004956B1">
        <w:rPr>
          <w:rFonts w:hint="cs"/>
          <w:rtl/>
        </w:rPr>
        <w:t>ثاق نام او را بعد</w:t>
      </w:r>
      <w:r w:rsidR="00465C60" w:rsidRPr="004956B1">
        <w:rPr>
          <w:rFonts w:hint="cs"/>
          <w:rtl/>
        </w:rPr>
        <w:t xml:space="preserve"> </w:t>
      </w:r>
      <w:r w:rsidRPr="004956B1">
        <w:rPr>
          <w:rFonts w:hint="cs"/>
          <w:rtl/>
        </w:rPr>
        <w:t>از نام محمد، آورده است.</w:t>
      </w:r>
    </w:p>
    <w:p w:rsidR="00A55056" w:rsidRDefault="00465C60" w:rsidP="004956B1">
      <w:pPr>
        <w:pStyle w:val="a"/>
        <w:rPr>
          <w:rFonts w:cs="CTraditional Arabic"/>
          <w:bCs w:val="0"/>
          <w:rtl/>
          <w:lang w:bidi="fa-IR"/>
        </w:rPr>
      </w:pPr>
      <w:bookmarkStart w:id="331" w:name="_Toc432074001"/>
      <w:bookmarkStart w:id="332" w:name="_Toc432075632"/>
      <w:r>
        <w:rPr>
          <w:rFonts w:hint="cs"/>
          <w:rtl/>
          <w:lang w:bidi="fa-IR"/>
        </w:rPr>
        <w:t>2</w:t>
      </w:r>
      <w:r w:rsidR="00A55056" w:rsidRPr="00465C60">
        <w:rPr>
          <w:rFonts w:hint="cs"/>
          <w:rtl/>
          <w:lang w:bidi="fa-IR"/>
        </w:rPr>
        <w:t xml:space="preserve">- </w:t>
      </w:r>
      <w:bookmarkStart w:id="333" w:name="_Toc285148383"/>
      <w:r w:rsidR="00A55056" w:rsidRPr="00465C60">
        <w:rPr>
          <w:rFonts w:hint="cs"/>
          <w:rtl/>
          <w:lang w:bidi="fa-IR"/>
        </w:rPr>
        <w:t>ابراه</w:t>
      </w:r>
      <w:r w:rsidR="003231C0">
        <w:rPr>
          <w:rFonts w:hint="cs"/>
          <w:rtl/>
          <w:lang w:bidi="fa-IR"/>
        </w:rPr>
        <w:t>ی</w:t>
      </w:r>
      <w:r w:rsidR="00A55056" w:rsidRPr="00465C60">
        <w:rPr>
          <w:rFonts w:hint="cs"/>
          <w:rtl/>
          <w:lang w:bidi="fa-IR"/>
        </w:rPr>
        <w:t>م</w:t>
      </w:r>
      <w:r w:rsidRPr="003A6798">
        <w:rPr>
          <w:rFonts w:cs="CTraditional Arabic" w:hint="cs"/>
          <w:bCs w:val="0"/>
          <w:rtl/>
          <w:lang w:bidi="fa-IR"/>
        </w:rPr>
        <w:t>÷</w:t>
      </w:r>
      <w:bookmarkEnd w:id="331"/>
      <w:bookmarkEnd w:id="332"/>
      <w:bookmarkEnd w:id="333"/>
    </w:p>
    <w:p w:rsidR="00A55056" w:rsidRPr="00951BD4" w:rsidRDefault="004956B1" w:rsidP="00B03367">
      <w:pPr>
        <w:pStyle w:val="a4"/>
        <w:rPr>
          <w:rStyle w:val="Char4"/>
          <w:rtl/>
        </w:rPr>
      </w:pPr>
      <w:r>
        <w:rPr>
          <w:rFonts w:ascii="Traditional Arabic" w:hAnsi="Traditional Arabic" w:cs="Traditional Arabic"/>
          <w:rtl/>
          <w:lang w:bidi="fa-IR"/>
        </w:rPr>
        <w:t>﴿</w:t>
      </w:r>
      <w:r w:rsidR="00B03367" w:rsidRPr="006865DA">
        <w:rPr>
          <w:rStyle w:val="Char9"/>
          <w:rtl/>
        </w:rPr>
        <w:t>وَ</w:t>
      </w:r>
      <w:r w:rsidR="00B03367" w:rsidRPr="006865DA">
        <w:rPr>
          <w:rStyle w:val="Char9"/>
          <w:rFonts w:hint="cs"/>
          <w:rtl/>
        </w:rPr>
        <w:t>ٱ</w:t>
      </w:r>
      <w:r w:rsidR="00B03367" w:rsidRPr="006865DA">
        <w:rPr>
          <w:rStyle w:val="Char9"/>
          <w:rFonts w:hint="eastAsia"/>
          <w:rtl/>
        </w:rPr>
        <w:t>ذۡكُرۡ</w:t>
      </w:r>
      <w:r w:rsidR="00B03367" w:rsidRPr="006865DA">
        <w:rPr>
          <w:rStyle w:val="Char9"/>
          <w:rtl/>
        </w:rPr>
        <w:t xml:space="preserve"> فِي </w:t>
      </w:r>
      <w:r w:rsidR="00B03367" w:rsidRPr="006865DA">
        <w:rPr>
          <w:rStyle w:val="Char9"/>
          <w:rFonts w:hint="cs"/>
          <w:rtl/>
        </w:rPr>
        <w:t>ٱ</w:t>
      </w:r>
      <w:r w:rsidR="00B03367" w:rsidRPr="006865DA">
        <w:rPr>
          <w:rStyle w:val="Char9"/>
          <w:rFonts w:hint="eastAsia"/>
          <w:rtl/>
        </w:rPr>
        <w:t>لۡكِتَٰبِ</w:t>
      </w:r>
      <w:r w:rsidR="00B03367" w:rsidRPr="006865DA">
        <w:rPr>
          <w:rStyle w:val="Char9"/>
          <w:rtl/>
        </w:rPr>
        <w:t xml:space="preserve"> إِبۡرَٰهِيمَۚ إِنَّهُ</w:t>
      </w:r>
      <w:r w:rsidR="00B03367" w:rsidRPr="006865DA">
        <w:rPr>
          <w:rStyle w:val="Char9"/>
          <w:rFonts w:hint="cs"/>
          <w:rtl/>
        </w:rPr>
        <w:t>ۥ</w:t>
      </w:r>
      <w:r w:rsidR="00B03367" w:rsidRPr="006865DA">
        <w:rPr>
          <w:rStyle w:val="Char9"/>
          <w:rtl/>
        </w:rPr>
        <w:t xml:space="preserve"> كَانَ صِدِّيقٗا نَّبِيًّا ٤١</w:t>
      </w:r>
      <w:r>
        <w:rPr>
          <w:rFonts w:ascii="Traditional Arabic" w:hAnsi="Traditional Arabic" w:cs="Traditional Arabic"/>
          <w:rtl/>
          <w:lang w:bidi="fa-IR"/>
        </w:rPr>
        <w:t>﴾</w:t>
      </w:r>
      <w:r>
        <w:rPr>
          <w:rFonts w:hint="cs"/>
          <w:rtl/>
          <w:lang w:bidi="fa-IR"/>
        </w:rPr>
        <w:t xml:space="preserve"> </w:t>
      </w:r>
      <w:r w:rsidRPr="004956B1">
        <w:rPr>
          <w:rStyle w:val="Char6"/>
          <w:rFonts w:hint="cs"/>
          <w:rtl/>
        </w:rPr>
        <w:t>[</w:t>
      </w:r>
      <w:r>
        <w:rPr>
          <w:rStyle w:val="Char6"/>
          <w:rFonts w:hint="cs"/>
          <w:rtl/>
        </w:rPr>
        <w:t>مریم: 41</w:t>
      </w:r>
      <w:r w:rsidRPr="004956B1">
        <w:rPr>
          <w:rStyle w:val="Char6"/>
          <w:rFonts w:hint="cs"/>
          <w:rtl/>
        </w:rPr>
        <w:t>]</w:t>
      </w:r>
      <w:r>
        <w:rPr>
          <w:rFonts w:hint="cs"/>
          <w:rtl/>
          <w:lang w:bidi="fa-IR"/>
        </w:rPr>
        <w:t>.</w:t>
      </w:r>
      <w:r w:rsidR="00A55056" w:rsidRPr="00B03367">
        <w:rPr>
          <w:rStyle w:val="FootnoteReference"/>
          <w:rFonts w:ascii="Tahoma" w:hAnsi="Tahoma"/>
          <w:b w:val="0"/>
          <w:rtl/>
        </w:rPr>
        <w:footnoteReference w:id="394"/>
      </w:r>
    </w:p>
    <w:p w:rsidR="00A55056" w:rsidRPr="004956B1" w:rsidRDefault="00F10D4D" w:rsidP="00B03367">
      <w:pPr>
        <w:pStyle w:val="a4"/>
        <w:rPr>
          <w:rtl/>
        </w:rPr>
      </w:pPr>
      <w:r w:rsidRPr="004956B1">
        <w:rPr>
          <w:rFonts w:hint="cs"/>
          <w:rtl/>
        </w:rPr>
        <w:t>حضرت ابراه</w:t>
      </w:r>
      <w:r w:rsidR="003231C0" w:rsidRPr="004956B1">
        <w:rPr>
          <w:rFonts w:hint="cs"/>
          <w:rtl/>
        </w:rPr>
        <w:t>ی</w:t>
      </w:r>
      <w:r w:rsidRPr="004956B1">
        <w:rPr>
          <w:rFonts w:hint="cs"/>
          <w:rtl/>
        </w:rPr>
        <w:t>م ابوالأ</w:t>
      </w:r>
      <w:r w:rsidR="00A55056" w:rsidRPr="004956B1">
        <w:rPr>
          <w:rFonts w:hint="cs"/>
          <w:rtl/>
        </w:rPr>
        <w:t>نب</w:t>
      </w:r>
      <w:r w:rsidR="003231C0" w:rsidRPr="004956B1">
        <w:rPr>
          <w:rFonts w:hint="cs"/>
          <w:rtl/>
        </w:rPr>
        <w:t>ی</w:t>
      </w:r>
      <w:r w:rsidR="00A55056" w:rsidRPr="004956B1">
        <w:rPr>
          <w:rFonts w:hint="cs"/>
          <w:rtl/>
        </w:rPr>
        <w:t>ا</w:t>
      </w:r>
      <w:r w:rsidRPr="004956B1">
        <w:rPr>
          <w:rFonts w:hint="cs"/>
          <w:rtl/>
        </w:rPr>
        <w:t>ء</w:t>
      </w:r>
      <w:r w:rsidR="00A55056" w:rsidRPr="004956B1">
        <w:rPr>
          <w:rFonts w:hint="cs"/>
          <w:rtl/>
        </w:rPr>
        <w:t xml:space="preserve"> و پدربزرگ رسول خدا</w:t>
      </w:r>
      <w:r>
        <w:rPr>
          <w:rFonts w:cs="CTraditional Arabic" w:hint="cs"/>
          <w:rtl/>
        </w:rPr>
        <w:t>ص</w:t>
      </w:r>
      <w:r w:rsidR="00A55056" w:rsidRPr="004956B1">
        <w:rPr>
          <w:rFonts w:hint="cs"/>
          <w:rtl/>
        </w:rPr>
        <w:t xml:space="preserve"> م</w:t>
      </w:r>
      <w:r w:rsidR="003231C0" w:rsidRPr="004956B1">
        <w:rPr>
          <w:rFonts w:hint="cs"/>
          <w:rtl/>
        </w:rPr>
        <w:t>ی</w:t>
      </w:r>
      <w:r w:rsidR="00A55056" w:rsidRPr="004956B1">
        <w:rPr>
          <w:rFonts w:hint="cs"/>
          <w:rtl/>
        </w:rPr>
        <w:t>‌باشد. ز</w:t>
      </w:r>
      <w:r w:rsidR="003231C0" w:rsidRPr="004956B1">
        <w:rPr>
          <w:rFonts w:hint="cs"/>
          <w:rtl/>
        </w:rPr>
        <w:t>ی</w:t>
      </w:r>
      <w:r w:rsidR="00A55056" w:rsidRPr="004956B1">
        <w:rPr>
          <w:rFonts w:hint="cs"/>
          <w:rtl/>
        </w:rPr>
        <w:t>را پ</w:t>
      </w:r>
      <w:r w:rsidR="003231C0" w:rsidRPr="004956B1">
        <w:rPr>
          <w:rFonts w:hint="cs"/>
          <w:rtl/>
        </w:rPr>
        <w:t>ی</w:t>
      </w:r>
      <w:r w:rsidR="00A55056" w:rsidRPr="004956B1">
        <w:rPr>
          <w:rFonts w:hint="cs"/>
          <w:rtl/>
        </w:rPr>
        <w:t>امبر</w:t>
      </w:r>
      <w:r>
        <w:rPr>
          <w:rFonts w:cs="CTraditional Arabic" w:hint="cs"/>
          <w:rtl/>
        </w:rPr>
        <w:t>ص</w:t>
      </w:r>
      <w:r w:rsidR="00A55056" w:rsidRPr="004956B1">
        <w:rPr>
          <w:rFonts w:hint="cs"/>
          <w:rtl/>
        </w:rPr>
        <w:t xml:space="preserve"> از اولاد اسماع</w:t>
      </w:r>
      <w:r w:rsidR="003231C0" w:rsidRPr="004956B1">
        <w:rPr>
          <w:rFonts w:hint="cs"/>
          <w:rtl/>
        </w:rPr>
        <w:t>ی</w:t>
      </w:r>
      <w:r w:rsidR="00A55056" w:rsidRPr="004956B1">
        <w:rPr>
          <w:rFonts w:hint="cs"/>
          <w:rtl/>
        </w:rPr>
        <w:t>ل و اسماع</w:t>
      </w:r>
      <w:r w:rsidR="003231C0" w:rsidRPr="004956B1">
        <w:rPr>
          <w:rFonts w:hint="cs"/>
          <w:rtl/>
        </w:rPr>
        <w:t>ی</w:t>
      </w:r>
      <w:r w:rsidR="00A55056" w:rsidRPr="004956B1">
        <w:rPr>
          <w:rFonts w:hint="cs"/>
          <w:rtl/>
        </w:rPr>
        <w:t>ل پسر ابراه</w:t>
      </w:r>
      <w:r w:rsidR="003231C0" w:rsidRPr="004956B1">
        <w:rPr>
          <w:rFonts w:hint="cs"/>
          <w:rtl/>
        </w:rPr>
        <w:t>ی</w:t>
      </w:r>
      <w:r w:rsidR="00A55056" w:rsidRPr="004956B1">
        <w:rPr>
          <w:rFonts w:hint="cs"/>
          <w:rtl/>
        </w:rPr>
        <w:t>م است. خداوند متعال ابراه</w:t>
      </w:r>
      <w:r w:rsidR="003231C0" w:rsidRPr="004956B1">
        <w:rPr>
          <w:rFonts w:hint="cs"/>
          <w:rtl/>
        </w:rPr>
        <w:t>ی</w:t>
      </w:r>
      <w:r w:rsidR="00A55056" w:rsidRPr="004956B1">
        <w:rPr>
          <w:rFonts w:hint="cs"/>
          <w:rtl/>
        </w:rPr>
        <w:t>م را به صفات و مزا</w:t>
      </w:r>
      <w:r w:rsidR="003231C0" w:rsidRPr="004956B1">
        <w:rPr>
          <w:rFonts w:hint="cs"/>
          <w:rtl/>
        </w:rPr>
        <w:t>ی</w:t>
      </w:r>
      <w:r w:rsidR="00A55056" w:rsidRPr="004956B1">
        <w:rPr>
          <w:rFonts w:hint="cs"/>
          <w:rtl/>
        </w:rPr>
        <w:t>ا</w:t>
      </w:r>
      <w:r w:rsidR="003231C0" w:rsidRPr="004956B1">
        <w:rPr>
          <w:rFonts w:hint="cs"/>
          <w:rtl/>
        </w:rPr>
        <w:t>ی</w:t>
      </w:r>
      <w:r w:rsidR="00A55056" w:rsidRPr="004956B1">
        <w:rPr>
          <w:rFonts w:hint="cs"/>
          <w:rtl/>
        </w:rPr>
        <w:t xml:space="preserve"> بس</w:t>
      </w:r>
      <w:r w:rsidR="003231C0" w:rsidRPr="004956B1">
        <w:rPr>
          <w:rFonts w:hint="cs"/>
          <w:rtl/>
        </w:rPr>
        <w:t>ی</w:t>
      </w:r>
      <w:r w:rsidR="00A55056" w:rsidRPr="004956B1">
        <w:rPr>
          <w:rFonts w:hint="cs"/>
          <w:rtl/>
        </w:rPr>
        <w:t>ار</w:t>
      </w:r>
      <w:r w:rsidR="003231C0" w:rsidRPr="004956B1">
        <w:rPr>
          <w:rFonts w:hint="cs"/>
          <w:rtl/>
        </w:rPr>
        <w:t>ی</w:t>
      </w:r>
      <w:r w:rsidR="00A55056" w:rsidRPr="004956B1">
        <w:rPr>
          <w:rFonts w:hint="cs"/>
          <w:rtl/>
        </w:rPr>
        <w:t xml:space="preserve"> امت</w:t>
      </w:r>
      <w:r w:rsidR="003231C0" w:rsidRPr="004956B1">
        <w:rPr>
          <w:rFonts w:hint="cs"/>
          <w:rtl/>
        </w:rPr>
        <w:t>ی</w:t>
      </w:r>
      <w:r w:rsidR="00A55056" w:rsidRPr="004956B1">
        <w:rPr>
          <w:rFonts w:hint="cs"/>
          <w:rtl/>
        </w:rPr>
        <w:t>از بخش</w:t>
      </w:r>
      <w:r w:rsidR="003231C0" w:rsidRPr="004956B1">
        <w:rPr>
          <w:rFonts w:hint="cs"/>
          <w:rtl/>
        </w:rPr>
        <w:t>ی</w:t>
      </w:r>
      <w:r w:rsidR="00A55056" w:rsidRPr="004956B1">
        <w:rPr>
          <w:rFonts w:hint="cs"/>
          <w:rtl/>
        </w:rPr>
        <w:t>ده بود. پدر انب</w:t>
      </w:r>
      <w:r w:rsidR="003231C0" w:rsidRPr="004956B1">
        <w:rPr>
          <w:rFonts w:hint="cs"/>
          <w:rtl/>
        </w:rPr>
        <w:t>ی</w:t>
      </w:r>
      <w:r w:rsidR="00A55056" w:rsidRPr="004956B1">
        <w:rPr>
          <w:rFonts w:hint="cs"/>
          <w:rtl/>
        </w:rPr>
        <w:t>ا</w:t>
      </w:r>
      <w:r w:rsidRPr="004956B1">
        <w:rPr>
          <w:rFonts w:hint="cs"/>
          <w:rtl/>
        </w:rPr>
        <w:t>ء</w:t>
      </w:r>
      <w:r w:rsidR="00A55056" w:rsidRPr="004956B1">
        <w:rPr>
          <w:rFonts w:hint="cs"/>
          <w:rtl/>
        </w:rPr>
        <w:t>، پ</w:t>
      </w:r>
      <w:r w:rsidR="003231C0" w:rsidRPr="004956B1">
        <w:rPr>
          <w:rFonts w:hint="cs"/>
          <w:rtl/>
        </w:rPr>
        <w:t>ی</w:t>
      </w:r>
      <w:r w:rsidR="00A55056" w:rsidRPr="004956B1">
        <w:rPr>
          <w:rFonts w:hint="cs"/>
          <w:rtl/>
        </w:rPr>
        <w:t>شوا</w:t>
      </w:r>
      <w:r w:rsidR="003231C0" w:rsidRPr="004956B1">
        <w:rPr>
          <w:rFonts w:hint="cs"/>
          <w:rtl/>
        </w:rPr>
        <w:t>ی</w:t>
      </w:r>
      <w:r w:rsidR="00A55056" w:rsidRPr="004956B1">
        <w:rPr>
          <w:rFonts w:hint="cs"/>
          <w:rtl/>
        </w:rPr>
        <w:t xml:space="preserve"> اتق</w:t>
      </w:r>
      <w:r w:rsidR="003231C0" w:rsidRPr="004956B1">
        <w:rPr>
          <w:rFonts w:hint="cs"/>
          <w:rtl/>
        </w:rPr>
        <w:t>ی</w:t>
      </w:r>
      <w:r w:rsidR="00A55056" w:rsidRPr="004956B1">
        <w:rPr>
          <w:rFonts w:hint="cs"/>
          <w:rtl/>
        </w:rPr>
        <w:t>ا</w:t>
      </w:r>
      <w:r w:rsidRPr="004956B1">
        <w:rPr>
          <w:rFonts w:hint="cs"/>
          <w:rtl/>
        </w:rPr>
        <w:t>ء</w:t>
      </w:r>
      <w:r w:rsidR="00A55056" w:rsidRPr="004956B1">
        <w:rPr>
          <w:rFonts w:hint="cs"/>
          <w:rtl/>
        </w:rPr>
        <w:t>، قدوه‌</w:t>
      </w:r>
      <w:r w:rsidR="003231C0" w:rsidRPr="004956B1">
        <w:rPr>
          <w:rFonts w:hint="cs"/>
          <w:rtl/>
        </w:rPr>
        <w:t>ی</w:t>
      </w:r>
      <w:r w:rsidR="00A55056" w:rsidRPr="004956B1">
        <w:rPr>
          <w:rFonts w:hint="cs"/>
          <w:rtl/>
        </w:rPr>
        <w:t xml:space="preserve"> مرسل</w:t>
      </w:r>
      <w:r w:rsidR="003231C0" w:rsidRPr="004956B1">
        <w:rPr>
          <w:rFonts w:hint="cs"/>
          <w:rtl/>
        </w:rPr>
        <w:t>ی</w:t>
      </w:r>
      <w:r w:rsidR="00A55056" w:rsidRPr="004956B1">
        <w:rPr>
          <w:rFonts w:hint="cs"/>
          <w:rtl/>
        </w:rPr>
        <w:t>ن و برگز</w:t>
      </w:r>
      <w:r w:rsidR="003231C0" w:rsidRPr="004956B1">
        <w:rPr>
          <w:rFonts w:hint="cs"/>
          <w:rtl/>
        </w:rPr>
        <w:t>ی</w:t>
      </w:r>
      <w:r w:rsidR="00A55056" w:rsidRPr="004956B1">
        <w:rPr>
          <w:rFonts w:hint="cs"/>
          <w:rtl/>
        </w:rPr>
        <w:t>ده رسولان و خل</w:t>
      </w:r>
      <w:r w:rsidR="003231C0" w:rsidRPr="004956B1">
        <w:rPr>
          <w:rFonts w:hint="cs"/>
          <w:rtl/>
        </w:rPr>
        <w:t>ی</w:t>
      </w:r>
      <w:r w:rsidR="00A55056" w:rsidRPr="004956B1">
        <w:rPr>
          <w:rFonts w:hint="cs"/>
          <w:rtl/>
        </w:rPr>
        <w:t>ل‌الرحمن بود. بس</w:t>
      </w:r>
      <w:r w:rsidR="003231C0" w:rsidRPr="004956B1">
        <w:rPr>
          <w:rFonts w:hint="cs"/>
          <w:rtl/>
        </w:rPr>
        <w:t>ی</w:t>
      </w:r>
      <w:r w:rsidR="00A55056" w:rsidRPr="004956B1">
        <w:rPr>
          <w:rFonts w:hint="cs"/>
          <w:rtl/>
        </w:rPr>
        <w:t>ار</w:t>
      </w:r>
      <w:r w:rsidR="003231C0" w:rsidRPr="004956B1">
        <w:rPr>
          <w:rFonts w:hint="cs"/>
          <w:rtl/>
        </w:rPr>
        <w:t>ی</w:t>
      </w:r>
      <w:r w:rsidR="00A55056" w:rsidRPr="004956B1">
        <w:rPr>
          <w:rFonts w:hint="cs"/>
          <w:rtl/>
        </w:rPr>
        <w:t xml:space="preserve"> از انب</w:t>
      </w:r>
      <w:r w:rsidR="003231C0" w:rsidRPr="004956B1">
        <w:rPr>
          <w:rFonts w:hint="cs"/>
          <w:rtl/>
        </w:rPr>
        <w:t>ی</w:t>
      </w:r>
      <w:r w:rsidR="00A55056" w:rsidRPr="004956B1">
        <w:rPr>
          <w:rFonts w:hint="cs"/>
          <w:rtl/>
        </w:rPr>
        <w:t>ا</w:t>
      </w:r>
      <w:r w:rsidRPr="004956B1">
        <w:rPr>
          <w:rFonts w:hint="cs"/>
          <w:rtl/>
        </w:rPr>
        <w:t>ء</w:t>
      </w:r>
      <w:r w:rsidR="00A55056" w:rsidRPr="004956B1">
        <w:rPr>
          <w:rFonts w:hint="cs"/>
          <w:rtl/>
        </w:rPr>
        <w:t xml:space="preserve"> از سلاله‌</w:t>
      </w:r>
      <w:r w:rsidR="003231C0" w:rsidRPr="004956B1">
        <w:rPr>
          <w:rFonts w:hint="cs"/>
          <w:rtl/>
        </w:rPr>
        <w:t>ی</w:t>
      </w:r>
      <w:r w:rsidR="00A55056" w:rsidRPr="004956B1">
        <w:rPr>
          <w:rFonts w:hint="cs"/>
          <w:rtl/>
        </w:rPr>
        <w:t xml:space="preserve"> پا</w:t>
      </w:r>
      <w:r w:rsidR="003231C0" w:rsidRPr="004956B1">
        <w:rPr>
          <w:rFonts w:hint="cs"/>
          <w:rtl/>
        </w:rPr>
        <w:t>ک</w:t>
      </w:r>
      <w:r w:rsidR="00A55056" w:rsidRPr="004956B1">
        <w:rPr>
          <w:rFonts w:hint="cs"/>
          <w:rtl/>
        </w:rPr>
        <w:t xml:space="preserve"> او بودند تمام</w:t>
      </w:r>
      <w:r w:rsidR="003231C0" w:rsidRPr="004956B1">
        <w:rPr>
          <w:rFonts w:hint="cs"/>
          <w:rtl/>
        </w:rPr>
        <w:t>ی</w:t>
      </w:r>
      <w:r w:rsidR="00A55056" w:rsidRPr="004956B1">
        <w:rPr>
          <w:rFonts w:hint="cs"/>
          <w:rtl/>
        </w:rPr>
        <w:t xml:space="preserve"> پ</w:t>
      </w:r>
      <w:r w:rsidR="003231C0" w:rsidRPr="004956B1">
        <w:rPr>
          <w:rFonts w:hint="cs"/>
          <w:rtl/>
        </w:rPr>
        <w:t>ی</w:t>
      </w:r>
      <w:r w:rsidR="00A55056" w:rsidRPr="004956B1">
        <w:rPr>
          <w:rFonts w:hint="cs"/>
          <w:rtl/>
        </w:rPr>
        <w:t>غمبران بن</w:t>
      </w:r>
      <w:r w:rsidR="003231C0" w:rsidRPr="004956B1">
        <w:rPr>
          <w:rFonts w:hint="cs"/>
          <w:rtl/>
        </w:rPr>
        <w:t>ی</w:t>
      </w:r>
      <w:r w:rsidR="00A55056" w:rsidRPr="004956B1">
        <w:rPr>
          <w:rFonts w:hint="cs"/>
          <w:rtl/>
        </w:rPr>
        <w:t>‌اسرائ</w:t>
      </w:r>
      <w:r w:rsidR="003231C0" w:rsidRPr="004956B1">
        <w:rPr>
          <w:rFonts w:hint="cs"/>
          <w:rtl/>
        </w:rPr>
        <w:t>ی</w:t>
      </w:r>
      <w:r w:rsidR="00A55056" w:rsidRPr="004956B1">
        <w:rPr>
          <w:rFonts w:hint="cs"/>
          <w:rtl/>
        </w:rPr>
        <w:t>ل از نسل او بودند</w:t>
      </w:r>
      <w:r w:rsidRPr="004956B1">
        <w:rPr>
          <w:rFonts w:hint="cs"/>
          <w:rtl/>
        </w:rPr>
        <w:t>،</w:t>
      </w:r>
      <w:r w:rsidR="00A55056" w:rsidRPr="004956B1">
        <w:rPr>
          <w:rFonts w:hint="cs"/>
          <w:rtl/>
        </w:rPr>
        <w:t xml:space="preserve"> چون نسبت همه‌</w:t>
      </w:r>
      <w:r w:rsidR="003231C0" w:rsidRPr="004956B1">
        <w:rPr>
          <w:rFonts w:hint="cs"/>
          <w:rtl/>
        </w:rPr>
        <w:t xml:space="preserve">ی آن‌ها </w:t>
      </w:r>
      <w:r w:rsidR="00A55056" w:rsidRPr="004956B1">
        <w:rPr>
          <w:rFonts w:hint="cs"/>
          <w:rtl/>
        </w:rPr>
        <w:t xml:space="preserve">به </w:t>
      </w:r>
      <w:r w:rsidR="003231C0" w:rsidRPr="004956B1">
        <w:rPr>
          <w:rFonts w:hint="cs"/>
          <w:rtl/>
        </w:rPr>
        <w:t>ی</w:t>
      </w:r>
      <w:r w:rsidR="00A55056" w:rsidRPr="004956B1">
        <w:rPr>
          <w:rFonts w:hint="cs"/>
          <w:rtl/>
        </w:rPr>
        <w:t>عقوب پسر اسحاق پسر اب</w:t>
      </w:r>
      <w:r w:rsidRPr="004956B1">
        <w:rPr>
          <w:rFonts w:hint="cs"/>
          <w:rtl/>
        </w:rPr>
        <w:t>راه</w:t>
      </w:r>
      <w:r w:rsidR="003231C0" w:rsidRPr="004956B1">
        <w:rPr>
          <w:rFonts w:hint="cs"/>
          <w:rtl/>
        </w:rPr>
        <w:t>ی</w:t>
      </w:r>
      <w:r w:rsidRPr="004956B1">
        <w:rPr>
          <w:rFonts w:hint="cs"/>
          <w:rtl/>
        </w:rPr>
        <w:t>م م</w:t>
      </w:r>
      <w:r w:rsidR="003231C0" w:rsidRPr="004956B1">
        <w:rPr>
          <w:rFonts w:hint="cs"/>
          <w:rtl/>
        </w:rPr>
        <w:t>ی</w:t>
      </w:r>
      <w:r w:rsidRPr="004956B1">
        <w:rPr>
          <w:rFonts w:hint="cs"/>
          <w:rtl/>
        </w:rPr>
        <w:t>‌رسد. حضرت محمد خاتم الأ</w:t>
      </w:r>
      <w:r w:rsidR="00A55056" w:rsidRPr="004956B1">
        <w:rPr>
          <w:rFonts w:hint="cs"/>
          <w:rtl/>
        </w:rPr>
        <w:t>نب</w:t>
      </w:r>
      <w:r w:rsidR="003231C0" w:rsidRPr="004956B1">
        <w:rPr>
          <w:rFonts w:hint="cs"/>
          <w:rtl/>
        </w:rPr>
        <w:t>ی</w:t>
      </w:r>
      <w:r w:rsidR="00A55056" w:rsidRPr="004956B1">
        <w:rPr>
          <w:rFonts w:hint="cs"/>
          <w:rtl/>
        </w:rPr>
        <w:t>ا</w:t>
      </w:r>
      <w:r w:rsidRPr="004956B1">
        <w:rPr>
          <w:rFonts w:hint="cs"/>
          <w:rtl/>
        </w:rPr>
        <w:t>ء</w:t>
      </w:r>
      <w:r w:rsidR="00A55056" w:rsidRPr="004956B1">
        <w:rPr>
          <w:rFonts w:hint="cs"/>
          <w:rtl/>
        </w:rPr>
        <w:t xml:space="preserve"> ن</w:t>
      </w:r>
      <w:r w:rsidR="003231C0" w:rsidRPr="004956B1">
        <w:rPr>
          <w:rFonts w:hint="cs"/>
          <w:rtl/>
        </w:rPr>
        <w:t>ی</w:t>
      </w:r>
      <w:r w:rsidR="00A55056" w:rsidRPr="004956B1">
        <w:rPr>
          <w:rFonts w:hint="cs"/>
          <w:rtl/>
        </w:rPr>
        <w:t>ز از طر</w:t>
      </w:r>
      <w:r w:rsidR="003231C0" w:rsidRPr="004956B1">
        <w:rPr>
          <w:rFonts w:hint="cs"/>
          <w:rtl/>
        </w:rPr>
        <w:t>ی</w:t>
      </w:r>
      <w:r w:rsidR="00A55056" w:rsidRPr="004956B1">
        <w:rPr>
          <w:rFonts w:hint="cs"/>
          <w:rtl/>
        </w:rPr>
        <w:t>ق اسماع</w:t>
      </w:r>
      <w:r w:rsidR="003231C0" w:rsidRPr="004956B1">
        <w:rPr>
          <w:rFonts w:hint="cs"/>
          <w:rtl/>
        </w:rPr>
        <w:t>ی</w:t>
      </w:r>
      <w:r w:rsidR="00A55056" w:rsidRPr="004956B1">
        <w:rPr>
          <w:rFonts w:hint="cs"/>
          <w:rtl/>
        </w:rPr>
        <w:t>ل به او م</w:t>
      </w:r>
      <w:r w:rsidR="003231C0" w:rsidRPr="004956B1">
        <w:rPr>
          <w:rFonts w:hint="cs"/>
          <w:rtl/>
        </w:rPr>
        <w:t>ی</w:t>
      </w:r>
      <w:r w:rsidR="00A55056" w:rsidRPr="004956B1">
        <w:rPr>
          <w:rFonts w:hint="cs"/>
          <w:rtl/>
        </w:rPr>
        <w:t>‌رسد</w:t>
      </w:r>
      <w:r w:rsidR="004956B1">
        <w:rPr>
          <w:rFonts w:hint="cs"/>
          <w:rtl/>
        </w:rPr>
        <w:t xml:space="preserve"> </w:t>
      </w:r>
      <w:r w:rsidR="004956B1">
        <w:rPr>
          <w:rFonts w:ascii="Traditional Arabic" w:hAnsi="Traditional Arabic" w:cs="Traditional Arabic"/>
          <w:rtl/>
          <w:lang w:bidi="fa-IR"/>
        </w:rPr>
        <w:t>﴿</w:t>
      </w:r>
      <w:r w:rsidR="00B03367" w:rsidRPr="006865DA">
        <w:rPr>
          <w:rStyle w:val="Char9"/>
          <w:rtl/>
        </w:rPr>
        <w:t>وَوَهَبۡنَا لَهُ</w:t>
      </w:r>
      <w:r w:rsidR="00B03367" w:rsidRPr="006865DA">
        <w:rPr>
          <w:rStyle w:val="Char9"/>
          <w:rFonts w:hint="cs"/>
          <w:rtl/>
        </w:rPr>
        <w:t>ۥٓ</w:t>
      </w:r>
      <w:r w:rsidR="00B03367" w:rsidRPr="006865DA">
        <w:rPr>
          <w:rStyle w:val="Char9"/>
          <w:rtl/>
        </w:rPr>
        <w:t xml:space="preserve"> إِسۡحَٰقَ وَيَعۡقُوبَ وَجَعَلۡنَا فِي ذُرِّيَّتِهِ </w:t>
      </w:r>
      <w:r w:rsidR="00B03367" w:rsidRPr="006865DA">
        <w:rPr>
          <w:rStyle w:val="Char9"/>
          <w:rFonts w:hint="cs"/>
          <w:rtl/>
        </w:rPr>
        <w:t>ٱ</w:t>
      </w:r>
      <w:r w:rsidR="00B03367" w:rsidRPr="006865DA">
        <w:rPr>
          <w:rStyle w:val="Char9"/>
          <w:rFonts w:hint="eastAsia"/>
          <w:rtl/>
        </w:rPr>
        <w:t>لنُّبُوَّةَ</w:t>
      </w:r>
      <w:r w:rsidR="00B03367" w:rsidRPr="006865DA">
        <w:rPr>
          <w:rStyle w:val="Char9"/>
          <w:rtl/>
        </w:rPr>
        <w:t xml:space="preserve"> وَ</w:t>
      </w:r>
      <w:r w:rsidR="00B03367" w:rsidRPr="006865DA">
        <w:rPr>
          <w:rStyle w:val="Char9"/>
          <w:rFonts w:hint="cs"/>
          <w:rtl/>
        </w:rPr>
        <w:t>ٱ</w:t>
      </w:r>
      <w:r w:rsidR="00B03367" w:rsidRPr="006865DA">
        <w:rPr>
          <w:rStyle w:val="Char9"/>
          <w:rFonts w:hint="eastAsia"/>
          <w:rtl/>
        </w:rPr>
        <w:t>لۡكِتَٰبَ</w:t>
      </w:r>
      <w:r w:rsidR="00B03367" w:rsidRPr="006865DA">
        <w:rPr>
          <w:rStyle w:val="Char9"/>
          <w:rtl/>
        </w:rPr>
        <w:t xml:space="preserve"> وَءَاتَيۡنَٰهُ أَجۡرَهُ</w:t>
      </w:r>
      <w:r w:rsidR="00B03367" w:rsidRPr="006865DA">
        <w:rPr>
          <w:rStyle w:val="Char9"/>
          <w:rFonts w:hint="cs"/>
          <w:rtl/>
        </w:rPr>
        <w:t>ۥ</w:t>
      </w:r>
      <w:r w:rsidR="00B03367" w:rsidRPr="006865DA">
        <w:rPr>
          <w:rStyle w:val="Char9"/>
          <w:rtl/>
        </w:rPr>
        <w:t xml:space="preserve"> فِي </w:t>
      </w:r>
      <w:r w:rsidR="00B03367" w:rsidRPr="006865DA">
        <w:rPr>
          <w:rStyle w:val="Char9"/>
          <w:rFonts w:hint="cs"/>
          <w:rtl/>
        </w:rPr>
        <w:t>ٱ</w:t>
      </w:r>
      <w:r w:rsidR="00B03367" w:rsidRPr="006865DA">
        <w:rPr>
          <w:rStyle w:val="Char9"/>
          <w:rFonts w:hint="eastAsia"/>
          <w:rtl/>
        </w:rPr>
        <w:t>لدُّنۡيَاۖ</w:t>
      </w:r>
      <w:r w:rsidR="00B03367" w:rsidRPr="006865DA">
        <w:rPr>
          <w:rStyle w:val="Char9"/>
          <w:rtl/>
        </w:rPr>
        <w:t xml:space="preserve"> وَإِنَّهُ</w:t>
      </w:r>
      <w:r w:rsidR="00B03367" w:rsidRPr="006865DA">
        <w:rPr>
          <w:rStyle w:val="Char9"/>
          <w:rFonts w:hint="cs"/>
          <w:rtl/>
        </w:rPr>
        <w:t>ۥ</w:t>
      </w:r>
      <w:r w:rsidR="00B03367" w:rsidRPr="006865DA">
        <w:rPr>
          <w:rStyle w:val="Char9"/>
          <w:rtl/>
        </w:rPr>
        <w:t xml:space="preserve"> فِي </w:t>
      </w:r>
      <w:r w:rsidR="00B03367" w:rsidRPr="006865DA">
        <w:rPr>
          <w:rStyle w:val="Char9"/>
          <w:rFonts w:hint="cs"/>
          <w:rtl/>
        </w:rPr>
        <w:t>ٱ</w:t>
      </w:r>
      <w:r w:rsidR="00B03367" w:rsidRPr="006865DA">
        <w:rPr>
          <w:rStyle w:val="Char9"/>
          <w:rFonts w:hint="eastAsia"/>
          <w:rtl/>
        </w:rPr>
        <w:t>لۡأٓخِرَةِ</w:t>
      </w:r>
      <w:r w:rsidR="00B03367" w:rsidRPr="006865DA">
        <w:rPr>
          <w:rStyle w:val="Char9"/>
          <w:rtl/>
        </w:rPr>
        <w:t xml:space="preserve"> لَمِنَ </w:t>
      </w:r>
      <w:r w:rsidR="00B03367" w:rsidRPr="006865DA">
        <w:rPr>
          <w:rStyle w:val="Char9"/>
          <w:rFonts w:hint="cs"/>
          <w:rtl/>
        </w:rPr>
        <w:t>ٱ</w:t>
      </w:r>
      <w:r w:rsidR="00B03367" w:rsidRPr="006865DA">
        <w:rPr>
          <w:rStyle w:val="Char9"/>
          <w:rFonts w:hint="eastAsia"/>
          <w:rtl/>
        </w:rPr>
        <w:t>لصَّٰلِحِينَ</w:t>
      </w:r>
      <w:r w:rsidR="00B03367" w:rsidRPr="006865DA">
        <w:rPr>
          <w:rStyle w:val="Char9"/>
          <w:rtl/>
        </w:rPr>
        <w:t xml:space="preserve"> ٢٧</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العنکبوت: 27</w:t>
      </w:r>
      <w:r w:rsidR="004956B1" w:rsidRPr="004956B1">
        <w:rPr>
          <w:rStyle w:val="Char6"/>
          <w:rFonts w:hint="cs"/>
          <w:rtl/>
        </w:rPr>
        <w:t>]</w:t>
      </w:r>
      <w:r w:rsidR="004956B1">
        <w:rPr>
          <w:rFonts w:hint="cs"/>
          <w:rtl/>
          <w:lang w:bidi="fa-IR"/>
        </w:rPr>
        <w:t>.</w:t>
      </w:r>
      <w:r w:rsidR="00A55056" w:rsidRPr="00B813E3">
        <w:rPr>
          <w:rStyle w:val="FootnoteReference"/>
          <w:rFonts w:ascii="Tahoma" w:hAnsi="Tahoma"/>
          <w:rtl/>
        </w:rPr>
        <w:footnoteReference w:id="395"/>
      </w:r>
      <w:r w:rsidRPr="004956B1">
        <w:rPr>
          <w:rFonts w:hint="cs"/>
          <w:rtl/>
        </w:rPr>
        <w:t xml:space="preserve"> </w:t>
      </w:r>
      <w:r w:rsidR="00A55056" w:rsidRPr="004956B1">
        <w:rPr>
          <w:rFonts w:hint="cs"/>
          <w:rtl/>
        </w:rPr>
        <w:t>خداوند ابراه</w:t>
      </w:r>
      <w:r w:rsidR="003231C0" w:rsidRPr="004956B1">
        <w:rPr>
          <w:rFonts w:hint="cs"/>
          <w:rtl/>
        </w:rPr>
        <w:t>ی</w:t>
      </w:r>
      <w:r w:rsidR="00A55056" w:rsidRPr="004956B1">
        <w:rPr>
          <w:rFonts w:hint="cs"/>
          <w:rtl/>
        </w:rPr>
        <w:t>م را به ش</w:t>
      </w:r>
      <w:r w:rsidR="003231C0" w:rsidRPr="004956B1">
        <w:rPr>
          <w:rFonts w:hint="cs"/>
          <w:rtl/>
        </w:rPr>
        <w:t>ی</w:t>
      </w:r>
      <w:r w:rsidR="00A55056" w:rsidRPr="004956B1">
        <w:rPr>
          <w:rFonts w:hint="cs"/>
          <w:rtl/>
        </w:rPr>
        <w:t>وه ها</w:t>
      </w:r>
      <w:r w:rsidR="003231C0" w:rsidRPr="004956B1">
        <w:rPr>
          <w:rFonts w:hint="cs"/>
          <w:rtl/>
        </w:rPr>
        <w:t>ی</w:t>
      </w:r>
      <w:r w:rsidR="00A55056" w:rsidRPr="004956B1">
        <w:rPr>
          <w:rFonts w:hint="cs"/>
          <w:rtl/>
        </w:rPr>
        <w:t xml:space="preserve"> گوناگون امتحان </w:t>
      </w:r>
      <w:r w:rsidR="003231C0" w:rsidRPr="004956B1">
        <w:rPr>
          <w:rFonts w:hint="cs"/>
          <w:rtl/>
        </w:rPr>
        <w:t>ک</w:t>
      </w:r>
      <w:r w:rsidR="00A55056" w:rsidRPr="004956B1">
        <w:rPr>
          <w:rFonts w:hint="cs"/>
          <w:rtl/>
        </w:rPr>
        <w:t>رد. صبر ورز</w:t>
      </w:r>
      <w:r w:rsidR="003231C0" w:rsidRPr="004956B1">
        <w:rPr>
          <w:rFonts w:hint="cs"/>
          <w:rtl/>
        </w:rPr>
        <w:t>ی</w:t>
      </w:r>
      <w:r w:rsidR="00A55056" w:rsidRPr="004956B1">
        <w:rPr>
          <w:rFonts w:hint="cs"/>
          <w:rtl/>
        </w:rPr>
        <w:t>د و در ا</w:t>
      </w:r>
      <w:r w:rsidR="003231C0" w:rsidRPr="004956B1">
        <w:rPr>
          <w:rFonts w:hint="cs"/>
          <w:rtl/>
        </w:rPr>
        <w:t>ی</w:t>
      </w:r>
      <w:r w:rsidR="00A55056" w:rsidRPr="004956B1">
        <w:rPr>
          <w:rFonts w:hint="cs"/>
          <w:rtl/>
        </w:rPr>
        <w:t xml:space="preserve">مانش چون </w:t>
      </w:r>
      <w:r w:rsidR="003231C0" w:rsidRPr="004956B1">
        <w:rPr>
          <w:rFonts w:hint="cs"/>
          <w:rtl/>
        </w:rPr>
        <w:t>ک</w:t>
      </w:r>
      <w:r w:rsidR="00A55056" w:rsidRPr="004956B1">
        <w:rPr>
          <w:rFonts w:hint="cs"/>
          <w:rtl/>
        </w:rPr>
        <w:t>وه استوار بود. هرگز ضعف و اضطراب و سست</w:t>
      </w:r>
      <w:r w:rsidR="003231C0" w:rsidRPr="004956B1">
        <w:rPr>
          <w:rFonts w:hint="cs"/>
          <w:rtl/>
        </w:rPr>
        <w:t>ی</w:t>
      </w:r>
      <w:r w:rsidR="00A55056" w:rsidRPr="004956B1">
        <w:rPr>
          <w:rFonts w:hint="cs"/>
          <w:rtl/>
        </w:rPr>
        <w:t xml:space="preserve"> به دل او راه ن</w:t>
      </w:r>
      <w:r w:rsidR="003231C0" w:rsidRPr="004956B1">
        <w:rPr>
          <w:rFonts w:hint="cs"/>
          <w:rtl/>
        </w:rPr>
        <w:t>ی</w:t>
      </w:r>
      <w:r w:rsidR="00A55056" w:rsidRPr="004956B1">
        <w:rPr>
          <w:rFonts w:hint="cs"/>
          <w:rtl/>
        </w:rPr>
        <w:t>افت. شد</w:t>
      </w:r>
      <w:r w:rsidR="003231C0" w:rsidRPr="004956B1">
        <w:rPr>
          <w:rFonts w:hint="cs"/>
          <w:rtl/>
        </w:rPr>
        <w:t>ی</w:t>
      </w:r>
      <w:r w:rsidR="00A55056" w:rsidRPr="004956B1">
        <w:rPr>
          <w:rFonts w:hint="cs"/>
          <w:rtl/>
        </w:rPr>
        <w:t>دتر</w:t>
      </w:r>
      <w:r w:rsidR="003231C0" w:rsidRPr="004956B1">
        <w:rPr>
          <w:rFonts w:hint="cs"/>
          <w:rtl/>
        </w:rPr>
        <w:t>ی</w:t>
      </w:r>
      <w:r w:rsidR="00A55056" w:rsidRPr="004956B1">
        <w:rPr>
          <w:rFonts w:hint="cs"/>
          <w:rtl/>
        </w:rPr>
        <w:t>ن ا</w:t>
      </w:r>
      <w:r w:rsidR="003231C0" w:rsidRPr="004956B1">
        <w:rPr>
          <w:rFonts w:hint="cs"/>
          <w:rtl/>
        </w:rPr>
        <w:t>ی</w:t>
      </w:r>
      <w:r w:rsidR="00A55056" w:rsidRPr="004956B1">
        <w:rPr>
          <w:rFonts w:hint="cs"/>
          <w:rtl/>
        </w:rPr>
        <w:t>ن محنت</w:t>
      </w:r>
      <w:r w:rsidR="004956B1">
        <w:rPr>
          <w:rFonts w:hint="eastAsia"/>
          <w:rtl/>
        </w:rPr>
        <w:t>‌</w:t>
      </w:r>
      <w:r w:rsidR="00A55056" w:rsidRPr="004956B1">
        <w:rPr>
          <w:rFonts w:hint="cs"/>
          <w:rtl/>
        </w:rPr>
        <w:t>ها دستور بر سر بر</w:t>
      </w:r>
      <w:r w:rsidR="003231C0" w:rsidRPr="004956B1">
        <w:rPr>
          <w:rFonts w:hint="cs"/>
          <w:rtl/>
        </w:rPr>
        <w:t>ی</w:t>
      </w:r>
      <w:r w:rsidR="00A55056" w:rsidRPr="004956B1">
        <w:rPr>
          <w:rFonts w:hint="cs"/>
          <w:rtl/>
        </w:rPr>
        <w:t>دن فرزندش (اسماع</w:t>
      </w:r>
      <w:r w:rsidR="003231C0" w:rsidRPr="004956B1">
        <w:rPr>
          <w:rFonts w:hint="cs"/>
          <w:rtl/>
        </w:rPr>
        <w:t>ی</w:t>
      </w:r>
      <w:r w:rsidR="00A55056" w:rsidRPr="004956B1">
        <w:rPr>
          <w:rFonts w:hint="cs"/>
          <w:rtl/>
        </w:rPr>
        <w:t xml:space="preserve">ل) بود اما از آنجا </w:t>
      </w:r>
      <w:r w:rsidR="003231C0" w:rsidRPr="004956B1">
        <w:rPr>
          <w:rFonts w:hint="cs"/>
          <w:rtl/>
        </w:rPr>
        <w:t>ک</w:t>
      </w:r>
      <w:r w:rsidR="00A55056" w:rsidRPr="004956B1">
        <w:rPr>
          <w:rFonts w:hint="cs"/>
          <w:rtl/>
        </w:rPr>
        <w:t xml:space="preserve">ه نمونه </w:t>
      </w:r>
      <w:r w:rsidR="003231C0" w:rsidRPr="004956B1">
        <w:rPr>
          <w:rFonts w:hint="cs"/>
          <w:rtl/>
        </w:rPr>
        <w:t>ک</w:t>
      </w:r>
      <w:r w:rsidR="00A55056" w:rsidRPr="004956B1">
        <w:rPr>
          <w:rFonts w:hint="cs"/>
          <w:rtl/>
        </w:rPr>
        <w:t>امل بندگ</w:t>
      </w:r>
      <w:r w:rsidR="003231C0" w:rsidRPr="004956B1">
        <w:rPr>
          <w:rFonts w:hint="cs"/>
          <w:rtl/>
        </w:rPr>
        <w:t>ی</w:t>
      </w:r>
      <w:r w:rsidR="00A55056" w:rsidRPr="004956B1">
        <w:rPr>
          <w:rFonts w:hint="cs"/>
          <w:rtl/>
        </w:rPr>
        <w:t xml:space="preserve"> و امتثال امر خدا بود در آن ن</w:t>
      </w:r>
      <w:r w:rsidR="003231C0" w:rsidRPr="004956B1">
        <w:rPr>
          <w:rFonts w:hint="cs"/>
          <w:rtl/>
        </w:rPr>
        <w:t>ی</w:t>
      </w:r>
      <w:r w:rsidR="00A55056" w:rsidRPr="004956B1">
        <w:rPr>
          <w:rFonts w:hint="cs"/>
          <w:rtl/>
        </w:rPr>
        <w:t>ز موفق شد لهذا او را قدوه انب</w:t>
      </w:r>
      <w:r w:rsidR="003231C0" w:rsidRPr="004956B1">
        <w:rPr>
          <w:rFonts w:hint="cs"/>
          <w:rtl/>
        </w:rPr>
        <w:t>ی</w:t>
      </w:r>
      <w:r w:rsidR="00A55056" w:rsidRPr="004956B1">
        <w:rPr>
          <w:rFonts w:hint="cs"/>
          <w:rtl/>
        </w:rPr>
        <w:t>ا</w:t>
      </w:r>
      <w:r w:rsidRPr="004956B1">
        <w:rPr>
          <w:rFonts w:hint="cs"/>
          <w:rtl/>
        </w:rPr>
        <w:t>ء</w:t>
      </w:r>
      <w:r w:rsidR="00A55056" w:rsidRPr="004956B1">
        <w:rPr>
          <w:rFonts w:hint="cs"/>
          <w:rtl/>
        </w:rPr>
        <w:t xml:space="preserve"> و به تنها</w:t>
      </w:r>
      <w:r w:rsidR="003231C0" w:rsidRPr="004956B1">
        <w:rPr>
          <w:rFonts w:hint="cs"/>
          <w:rtl/>
        </w:rPr>
        <w:t>ی</w:t>
      </w:r>
      <w:r w:rsidR="00A55056" w:rsidRPr="004956B1">
        <w:rPr>
          <w:rFonts w:hint="cs"/>
          <w:rtl/>
        </w:rPr>
        <w:t xml:space="preserve"> امت</w:t>
      </w:r>
      <w:r w:rsidR="003231C0" w:rsidRPr="004956B1">
        <w:rPr>
          <w:rFonts w:hint="cs"/>
          <w:rtl/>
        </w:rPr>
        <w:t>ی</w:t>
      </w:r>
      <w:r w:rsidR="00A55056" w:rsidRPr="004956B1">
        <w:rPr>
          <w:rFonts w:hint="cs"/>
          <w:rtl/>
        </w:rPr>
        <w:t xml:space="preserve"> </w:t>
      </w:r>
      <w:r w:rsidR="003231C0" w:rsidRPr="004956B1">
        <w:rPr>
          <w:rFonts w:hint="cs"/>
          <w:rtl/>
        </w:rPr>
        <w:t>ک</w:t>
      </w:r>
      <w:r w:rsidR="00A55056" w:rsidRPr="004956B1">
        <w:rPr>
          <w:rFonts w:hint="cs"/>
          <w:rtl/>
        </w:rPr>
        <w:t>امل معرف</w:t>
      </w:r>
      <w:r w:rsidR="003231C0" w:rsidRPr="004956B1">
        <w:rPr>
          <w:rFonts w:hint="cs"/>
          <w:rtl/>
        </w:rPr>
        <w:t>ی</w:t>
      </w:r>
      <w:r w:rsidR="00A55056" w:rsidRPr="004956B1">
        <w:rPr>
          <w:rFonts w:hint="cs"/>
          <w:rtl/>
        </w:rPr>
        <w:t xml:space="preserve"> </w:t>
      </w:r>
      <w:r w:rsidR="003231C0" w:rsidRPr="004956B1">
        <w:rPr>
          <w:rFonts w:hint="cs"/>
          <w:rtl/>
        </w:rPr>
        <w:t>ک</w:t>
      </w:r>
      <w:r w:rsidR="00A55056" w:rsidRPr="004956B1">
        <w:rPr>
          <w:rFonts w:hint="cs"/>
          <w:rtl/>
        </w:rPr>
        <w:t>رده</w:t>
      </w:r>
      <w:r w:rsidR="004956B1">
        <w:rPr>
          <w:rFonts w:hint="cs"/>
          <w:rtl/>
        </w:rPr>
        <w:t xml:space="preserve">: </w:t>
      </w:r>
      <w:r w:rsidR="004956B1">
        <w:rPr>
          <w:rFonts w:ascii="Traditional Arabic" w:hAnsi="Traditional Arabic" w:cs="Traditional Arabic"/>
          <w:rtl/>
          <w:lang w:bidi="fa-IR"/>
        </w:rPr>
        <w:t>﴿</w:t>
      </w:r>
      <w:r w:rsidR="00B03367" w:rsidRPr="006865DA">
        <w:rPr>
          <w:rStyle w:val="Char9"/>
          <w:rtl/>
        </w:rPr>
        <w:t xml:space="preserve">إِنَّ إِبۡرَٰهِيمَ كَانَ أُمَّةٗ قَانِتٗا لِّلَّهِ حَنِيفٗا وَلَمۡ يَكُ مِنَ </w:t>
      </w:r>
      <w:r w:rsidR="00B03367" w:rsidRPr="006865DA">
        <w:rPr>
          <w:rStyle w:val="Char9"/>
          <w:rFonts w:hint="cs"/>
          <w:rtl/>
        </w:rPr>
        <w:t>ٱ</w:t>
      </w:r>
      <w:r w:rsidR="00B03367" w:rsidRPr="006865DA">
        <w:rPr>
          <w:rStyle w:val="Char9"/>
          <w:rFonts w:hint="eastAsia"/>
          <w:rtl/>
        </w:rPr>
        <w:t>لۡمُشۡرِكِينَ</w:t>
      </w:r>
      <w:r w:rsidR="00B03367" w:rsidRPr="006865DA">
        <w:rPr>
          <w:rStyle w:val="Char9"/>
          <w:rtl/>
        </w:rPr>
        <w:t xml:space="preserve"> ١٢٠</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النحل: 120</w:t>
      </w:r>
      <w:r w:rsidR="004956B1" w:rsidRPr="004956B1">
        <w:rPr>
          <w:rStyle w:val="Char6"/>
          <w:rFonts w:hint="cs"/>
          <w:rtl/>
        </w:rPr>
        <w:t>]</w:t>
      </w:r>
      <w:r w:rsidR="004956B1">
        <w:rPr>
          <w:rFonts w:hint="cs"/>
          <w:rtl/>
          <w:lang w:bidi="fa-IR"/>
        </w:rPr>
        <w:t>.</w:t>
      </w:r>
      <w:r w:rsidR="00A55056" w:rsidRPr="00B813E3">
        <w:rPr>
          <w:rStyle w:val="FootnoteReference"/>
          <w:rFonts w:ascii="Tahoma" w:hAnsi="Tahoma"/>
          <w:rtl/>
        </w:rPr>
        <w:footnoteReference w:id="396"/>
      </w:r>
    </w:p>
    <w:p w:rsidR="00A55056" w:rsidRPr="004956B1" w:rsidRDefault="00A55056" w:rsidP="00B03367">
      <w:pPr>
        <w:pStyle w:val="a4"/>
        <w:rPr>
          <w:rtl/>
        </w:rPr>
      </w:pPr>
      <w:r w:rsidRPr="004956B1">
        <w:rPr>
          <w:rFonts w:hint="cs"/>
          <w:rtl/>
        </w:rPr>
        <w:t>ه</w:t>
      </w:r>
      <w:r w:rsidR="003231C0" w:rsidRPr="004956B1">
        <w:rPr>
          <w:rFonts w:hint="cs"/>
          <w:rtl/>
        </w:rPr>
        <w:t>ی</w:t>
      </w:r>
      <w:r w:rsidRPr="004956B1">
        <w:rPr>
          <w:rFonts w:hint="cs"/>
          <w:rtl/>
        </w:rPr>
        <w:t>چ عج</w:t>
      </w:r>
      <w:r w:rsidR="003231C0" w:rsidRPr="004956B1">
        <w:rPr>
          <w:rFonts w:hint="cs"/>
          <w:rtl/>
        </w:rPr>
        <w:t>ی</w:t>
      </w:r>
      <w:r w:rsidRPr="004956B1">
        <w:rPr>
          <w:rFonts w:hint="cs"/>
          <w:rtl/>
        </w:rPr>
        <w:t>ب ن</w:t>
      </w:r>
      <w:r w:rsidR="003231C0" w:rsidRPr="004956B1">
        <w:rPr>
          <w:rFonts w:hint="cs"/>
          <w:rtl/>
        </w:rPr>
        <w:t>ی</w:t>
      </w:r>
      <w:r w:rsidRPr="004956B1">
        <w:rPr>
          <w:rFonts w:hint="cs"/>
          <w:rtl/>
        </w:rPr>
        <w:t xml:space="preserve">ست </w:t>
      </w:r>
      <w:r w:rsidR="003231C0" w:rsidRPr="004956B1">
        <w:rPr>
          <w:rFonts w:hint="cs"/>
          <w:rtl/>
        </w:rPr>
        <w:t>ک</w:t>
      </w:r>
      <w:r w:rsidRPr="004956B1">
        <w:rPr>
          <w:rFonts w:hint="cs"/>
          <w:rtl/>
        </w:rPr>
        <w:t>ه م</w:t>
      </w:r>
      <w:r w:rsidR="003231C0" w:rsidRPr="004956B1">
        <w:rPr>
          <w:rFonts w:hint="cs"/>
          <w:rtl/>
        </w:rPr>
        <w:t>ی</w:t>
      </w:r>
      <w:r w:rsidRPr="004956B1">
        <w:rPr>
          <w:rFonts w:hint="cs"/>
          <w:rtl/>
        </w:rPr>
        <w:t>‌ب</w:t>
      </w:r>
      <w:r w:rsidR="003231C0" w:rsidRPr="004956B1">
        <w:rPr>
          <w:rFonts w:hint="cs"/>
          <w:rtl/>
        </w:rPr>
        <w:t>ی</w:t>
      </w:r>
      <w:r w:rsidRPr="004956B1">
        <w:rPr>
          <w:rFonts w:hint="cs"/>
          <w:rtl/>
        </w:rPr>
        <w:t>ن</w:t>
      </w:r>
      <w:r w:rsidR="003231C0" w:rsidRPr="004956B1">
        <w:rPr>
          <w:rFonts w:hint="cs"/>
          <w:rtl/>
        </w:rPr>
        <w:t>ی</w:t>
      </w:r>
      <w:r w:rsidRPr="004956B1">
        <w:rPr>
          <w:rFonts w:hint="cs"/>
          <w:rtl/>
        </w:rPr>
        <w:t>م خداوند او را بس</w:t>
      </w:r>
      <w:r w:rsidR="003231C0" w:rsidRPr="004956B1">
        <w:rPr>
          <w:rFonts w:hint="cs"/>
          <w:rtl/>
        </w:rPr>
        <w:t>ی</w:t>
      </w:r>
      <w:r w:rsidRPr="004956B1">
        <w:rPr>
          <w:rFonts w:hint="cs"/>
          <w:rtl/>
        </w:rPr>
        <w:t>ار ستا</w:t>
      </w:r>
      <w:r w:rsidR="003231C0" w:rsidRPr="004956B1">
        <w:rPr>
          <w:rFonts w:hint="cs"/>
          <w:rtl/>
        </w:rPr>
        <w:t>ی</w:t>
      </w:r>
      <w:r w:rsidRPr="004956B1">
        <w:rPr>
          <w:rFonts w:hint="cs"/>
          <w:rtl/>
        </w:rPr>
        <w:t xml:space="preserve">ش و مدح </w:t>
      </w:r>
      <w:r w:rsidR="003231C0" w:rsidRPr="004956B1">
        <w:rPr>
          <w:rFonts w:hint="cs"/>
          <w:rtl/>
        </w:rPr>
        <w:t>ک</w:t>
      </w:r>
      <w:r w:rsidRPr="004956B1">
        <w:rPr>
          <w:rFonts w:hint="cs"/>
          <w:rtl/>
        </w:rPr>
        <w:t>رده پس او پدر انب</w:t>
      </w:r>
      <w:r w:rsidR="003231C0" w:rsidRPr="004956B1">
        <w:rPr>
          <w:rFonts w:hint="cs"/>
          <w:rtl/>
        </w:rPr>
        <w:t>ی</w:t>
      </w:r>
      <w:r w:rsidRPr="004956B1">
        <w:rPr>
          <w:rFonts w:hint="cs"/>
          <w:rtl/>
        </w:rPr>
        <w:t>ا</w:t>
      </w:r>
      <w:r w:rsidR="00F10D4D" w:rsidRPr="004956B1">
        <w:rPr>
          <w:rFonts w:hint="cs"/>
          <w:rtl/>
        </w:rPr>
        <w:t>ء</w:t>
      </w:r>
      <w:r w:rsidRPr="004956B1">
        <w:rPr>
          <w:rFonts w:hint="cs"/>
          <w:rtl/>
        </w:rPr>
        <w:t>، قدوه اتق</w:t>
      </w:r>
      <w:r w:rsidR="003231C0" w:rsidRPr="004956B1">
        <w:rPr>
          <w:rFonts w:hint="cs"/>
          <w:rtl/>
        </w:rPr>
        <w:t>ی</w:t>
      </w:r>
      <w:r w:rsidRPr="004956B1">
        <w:rPr>
          <w:rFonts w:hint="cs"/>
          <w:rtl/>
        </w:rPr>
        <w:t>ا</w:t>
      </w:r>
      <w:r w:rsidR="00F10D4D" w:rsidRPr="004956B1">
        <w:rPr>
          <w:rFonts w:hint="cs"/>
          <w:rtl/>
        </w:rPr>
        <w:t>ئ و رمز ا</w:t>
      </w:r>
      <w:r w:rsidR="003231C0" w:rsidRPr="004956B1">
        <w:rPr>
          <w:rFonts w:hint="cs"/>
          <w:rtl/>
        </w:rPr>
        <w:t>ی</w:t>
      </w:r>
      <w:r w:rsidR="00F10D4D" w:rsidRPr="004956B1">
        <w:rPr>
          <w:rFonts w:hint="cs"/>
          <w:rtl/>
        </w:rPr>
        <w:t>مان</w:t>
      </w:r>
      <w:r w:rsidRPr="004956B1">
        <w:rPr>
          <w:rFonts w:hint="cs"/>
          <w:rtl/>
        </w:rPr>
        <w:t>، مورد ابتلا</w:t>
      </w:r>
      <w:r w:rsidR="00F10D4D" w:rsidRPr="004956B1">
        <w:rPr>
          <w:rFonts w:hint="cs"/>
          <w:rtl/>
        </w:rPr>
        <w:t>ئ</w:t>
      </w:r>
      <w:r w:rsidRPr="004956B1">
        <w:rPr>
          <w:rFonts w:hint="cs"/>
          <w:rtl/>
        </w:rPr>
        <w:t xml:space="preserve"> قرار گرفت، اما صبر پ</w:t>
      </w:r>
      <w:r w:rsidR="003231C0" w:rsidRPr="004956B1">
        <w:rPr>
          <w:rFonts w:hint="cs"/>
          <w:rtl/>
        </w:rPr>
        <w:t>ی</w:t>
      </w:r>
      <w:r w:rsidRPr="004956B1">
        <w:rPr>
          <w:rFonts w:hint="cs"/>
          <w:rtl/>
        </w:rPr>
        <w:t xml:space="preserve">شه </w:t>
      </w:r>
      <w:r w:rsidR="003231C0" w:rsidRPr="004956B1">
        <w:rPr>
          <w:rFonts w:hint="cs"/>
          <w:rtl/>
        </w:rPr>
        <w:t>ک</w:t>
      </w:r>
      <w:r w:rsidRPr="004956B1">
        <w:rPr>
          <w:rFonts w:hint="cs"/>
          <w:rtl/>
        </w:rPr>
        <w:t xml:space="preserve">رد، </w:t>
      </w:r>
      <w:r w:rsidR="003231C0" w:rsidRPr="004956B1">
        <w:rPr>
          <w:rFonts w:hint="cs"/>
          <w:rtl/>
        </w:rPr>
        <w:t>ی</w:t>
      </w:r>
      <w:r w:rsidRPr="004956B1">
        <w:rPr>
          <w:rFonts w:hint="cs"/>
          <w:rtl/>
        </w:rPr>
        <w:t>ار</w:t>
      </w:r>
      <w:r w:rsidR="003231C0" w:rsidRPr="004956B1">
        <w:rPr>
          <w:rFonts w:hint="cs"/>
          <w:rtl/>
        </w:rPr>
        <w:t>ی</w:t>
      </w:r>
      <w:r w:rsidRPr="004956B1">
        <w:rPr>
          <w:rFonts w:hint="cs"/>
          <w:rtl/>
        </w:rPr>
        <w:t xml:space="preserve"> داده شد، آنگاه ش</w:t>
      </w:r>
      <w:r w:rsidR="003231C0" w:rsidRPr="004956B1">
        <w:rPr>
          <w:rFonts w:hint="cs"/>
          <w:rtl/>
        </w:rPr>
        <w:t>ک</w:t>
      </w:r>
      <w:r w:rsidRPr="004956B1">
        <w:rPr>
          <w:rFonts w:hint="cs"/>
          <w:rtl/>
        </w:rPr>
        <w:t>ر خداوند نمود، پس او بنده‌ا</w:t>
      </w:r>
      <w:r w:rsidR="003231C0" w:rsidRPr="004956B1">
        <w:rPr>
          <w:rFonts w:hint="cs"/>
          <w:rtl/>
        </w:rPr>
        <w:t>ی</w:t>
      </w:r>
      <w:r w:rsidRPr="004956B1">
        <w:rPr>
          <w:rFonts w:hint="cs"/>
          <w:rtl/>
        </w:rPr>
        <w:t xml:space="preserve"> وفادار بود و به هم</w:t>
      </w:r>
      <w:r w:rsidR="003231C0" w:rsidRPr="004956B1">
        <w:rPr>
          <w:rFonts w:hint="cs"/>
          <w:rtl/>
        </w:rPr>
        <w:t>ی</w:t>
      </w:r>
      <w:r w:rsidRPr="004956B1">
        <w:rPr>
          <w:rFonts w:hint="cs"/>
          <w:rtl/>
        </w:rPr>
        <w:t>ن خاطر خداوند او را به عنوان خل</w:t>
      </w:r>
      <w:r w:rsidR="003231C0" w:rsidRPr="004956B1">
        <w:rPr>
          <w:rFonts w:hint="cs"/>
          <w:rtl/>
        </w:rPr>
        <w:t>ی</w:t>
      </w:r>
      <w:r w:rsidRPr="004956B1">
        <w:rPr>
          <w:rFonts w:hint="cs"/>
          <w:rtl/>
        </w:rPr>
        <w:t>ل خود برگز</w:t>
      </w:r>
      <w:r w:rsidR="003231C0" w:rsidRPr="004956B1">
        <w:rPr>
          <w:rFonts w:hint="cs"/>
          <w:rtl/>
        </w:rPr>
        <w:t>ی</w:t>
      </w:r>
      <w:r w:rsidRPr="004956B1">
        <w:rPr>
          <w:rFonts w:hint="cs"/>
          <w:rtl/>
        </w:rPr>
        <w:t>د.</w:t>
      </w:r>
      <w:r w:rsidR="004956B1">
        <w:rPr>
          <w:rFonts w:hint="cs"/>
          <w:rtl/>
        </w:rPr>
        <w:t xml:space="preserve"> </w:t>
      </w:r>
      <w:r w:rsidR="004956B1">
        <w:rPr>
          <w:rFonts w:ascii="Traditional Arabic" w:hAnsi="Traditional Arabic" w:cs="Traditional Arabic"/>
          <w:rtl/>
          <w:lang w:bidi="fa-IR"/>
        </w:rPr>
        <w:t>﴿</w:t>
      </w:r>
      <w:r w:rsidR="00B03367" w:rsidRPr="006865DA">
        <w:rPr>
          <w:rStyle w:val="Char9"/>
          <w:rtl/>
        </w:rPr>
        <w:t>وَ</w:t>
      </w:r>
      <w:r w:rsidR="00B03367" w:rsidRPr="006865DA">
        <w:rPr>
          <w:rStyle w:val="Char9"/>
          <w:rFonts w:hint="cs"/>
          <w:rtl/>
        </w:rPr>
        <w:t>ٱ</w:t>
      </w:r>
      <w:r w:rsidR="00B03367" w:rsidRPr="006865DA">
        <w:rPr>
          <w:rStyle w:val="Char9"/>
          <w:rFonts w:hint="eastAsia"/>
          <w:rtl/>
        </w:rPr>
        <w:t>تَّخَذَ</w:t>
      </w:r>
      <w:r w:rsidR="00B03367" w:rsidRPr="006865DA">
        <w:rPr>
          <w:rStyle w:val="Char9"/>
          <w:rtl/>
        </w:rPr>
        <w:t xml:space="preserve"> </w:t>
      </w:r>
      <w:r w:rsidR="00B03367" w:rsidRPr="006865DA">
        <w:rPr>
          <w:rStyle w:val="Char9"/>
          <w:rFonts w:hint="cs"/>
          <w:rtl/>
        </w:rPr>
        <w:t>ٱ</w:t>
      </w:r>
      <w:r w:rsidR="00B03367" w:rsidRPr="006865DA">
        <w:rPr>
          <w:rStyle w:val="Char9"/>
          <w:rFonts w:hint="eastAsia"/>
          <w:rtl/>
        </w:rPr>
        <w:t>للَّهُ</w:t>
      </w:r>
      <w:r w:rsidR="00B03367" w:rsidRPr="006865DA">
        <w:rPr>
          <w:rStyle w:val="Char9"/>
          <w:rtl/>
        </w:rPr>
        <w:t xml:space="preserve"> إِبۡرَٰهِيمَ خَلِيلٗا ١٢٥</w:t>
      </w:r>
      <w:r w:rsidR="004956B1">
        <w:rPr>
          <w:rFonts w:ascii="Traditional Arabic" w:hAnsi="Traditional Arabic" w:cs="Traditional Arabic"/>
          <w:rtl/>
          <w:lang w:bidi="fa-IR"/>
        </w:rPr>
        <w:t>﴾</w:t>
      </w:r>
      <w:r w:rsidR="004956B1">
        <w:rPr>
          <w:rFonts w:hint="cs"/>
          <w:rtl/>
          <w:lang w:bidi="fa-IR"/>
        </w:rPr>
        <w:t xml:space="preserve"> </w:t>
      </w:r>
      <w:r w:rsidR="004956B1" w:rsidRPr="004956B1">
        <w:rPr>
          <w:rStyle w:val="Char6"/>
          <w:rFonts w:hint="cs"/>
          <w:rtl/>
        </w:rPr>
        <w:t>[</w:t>
      </w:r>
      <w:r w:rsidR="004956B1">
        <w:rPr>
          <w:rStyle w:val="Char6"/>
          <w:rFonts w:hint="cs"/>
          <w:rtl/>
        </w:rPr>
        <w:t>النساء: 125</w:t>
      </w:r>
      <w:r w:rsidR="004956B1" w:rsidRPr="004956B1">
        <w:rPr>
          <w:rStyle w:val="Char6"/>
          <w:rFonts w:hint="cs"/>
          <w:rtl/>
        </w:rPr>
        <w:t>]</w:t>
      </w:r>
      <w:r w:rsidR="004956B1">
        <w:rPr>
          <w:rFonts w:hint="cs"/>
          <w:rtl/>
          <w:lang w:bidi="fa-IR"/>
        </w:rPr>
        <w:t>.</w:t>
      </w:r>
      <w:r w:rsidRPr="00B813E3">
        <w:rPr>
          <w:rStyle w:val="FootnoteReference"/>
          <w:rFonts w:ascii="Tahoma" w:hAnsi="Tahoma"/>
          <w:rtl/>
        </w:rPr>
        <w:footnoteReference w:id="397"/>
      </w:r>
    </w:p>
    <w:p w:rsidR="00A55056" w:rsidRPr="00F10D4D" w:rsidRDefault="00A55056" w:rsidP="005755F8">
      <w:pPr>
        <w:pStyle w:val="a2"/>
        <w:rPr>
          <w:rtl/>
        </w:rPr>
      </w:pPr>
      <w:bookmarkStart w:id="334" w:name="_Toc285148384"/>
      <w:bookmarkStart w:id="335" w:name="_Toc432074002"/>
      <w:bookmarkStart w:id="336" w:name="_Toc432075633"/>
      <w:r w:rsidRPr="00F10D4D">
        <w:rPr>
          <w:rFonts w:hint="cs"/>
          <w:rtl/>
        </w:rPr>
        <w:t>نسب ابراه</w:t>
      </w:r>
      <w:r w:rsidR="003231C0">
        <w:rPr>
          <w:rFonts w:hint="cs"/>
          <w:rtl/>
        </w:rPr>
        <w:t>ی</w:t>
      </w:r>
      <w:r w:rsidRPr="00F10D4D">
        <w:rPr>
          <w:rFonts w:hint="cs"/>
          <w:rtl/>
        </w:rPr>
        <w:t>م</w:t>
      </w:r>
      <w:bookmarkEnd w:id="334"/>
      <w:bookmarkEnd w:id="335"/>
      <w:bookmarkEnd w:id="336"/>
    </w:p>
    <w:p w:rsidR="00A55056" w:rsidRPr="004956B1" w:rsidRDefault="00A55056" w:rsidP="00B03367">
      <w:pPr>
        <w:pStyle w:val="a4"/>
        <w:rPr>
          <w:rtl/>
        </w:rPr>
      </w:pPr>
      <w:r w:rsidRPr="004956B1">
        <w:rPr>
          <w:rFonts w:hint="cs"/>
          <w:rtl/>
        </w:rPr>
        <w:t>ابراه</w:t>
      </w:r>
      <w:r w:rsidR="003231C0" w:rsidRPr="004956B1">
        <w:rPr>
          <w:rFonts w:hint="cs"/>
          <w:rtl/>
        </w:rPr>
        <w:t>ی</w:t>
      </w:r>
      <w:r w:rsidRPr="004956B1">
        <w:rPr>
          <w:rFonts w:hint="cs"/>
          <w:rtl/>
        </w:rPr>
        <w:t>م پسر تارح، پسر ناحور، پسر ساروغ... نسبتش به سام پسر نوح م</w:t>
      </w:r>
      <w:r w:rsidR="003231C0" w:rsidRPr="004956B1">
        <w:rPr>
          <w:rFonts w:hint="cs"/>
          <w:rtl/>
        </w:rPr>
        <w:t>ی</w:t>
      </w:r>
      <w:r w:rsidRPr="004956B1">
        <w:rPr>
          <w:rFonts w:hint="cs"/>
          <w:rtl/>
        </w:rPr>
        <w:t>‌رسد. فاصله ب</w:t>
      </w:r>
      <w:r w:rsidR="003231C0" w:rsidRPr="004956B1">
        <w:rPr>
          <w:rFonts w:hint="cs"/>
          <w:rtl/>
        </w:rPr>
        <w:t>ی</w:t>
      </w:r>
      <w:r w:rsidRPr="004956B1">
        <w:rPr>
          <w:rFonts w:hint="cs"/>
          <w:rtl/>
        </w:rPr>
        <w:t>ن او و نوح ب</w:t>
      </w:r>
      <w:r w:rsidR="003231C0" w:rsidRPr="004956B1">
        <w:rPr>
          <w:rFonts w:hint="cs"/>
          <w:rtl/>
        </w:rPr>
        <w:t>ی</w:t>
      </w:r>
      <w:r w:rsidRPr="004956B1">
        <w:rPr>
          <w:rFonts w:hint="cs"/>
          <w:rtl/>
        </w:rPr>
        <w:t>شت</w:t>
      </w:r>
      <w:r w:rsidR="00F10D4D" w:rsidRPr="004956B1">
        <w:rPr>
          <w:rFonts w:hint="cs"/>
          <w:rtl/>
        </w:rPr>
        <w:t>ر از هزار سال است، ا</w:t>
      </w:r>
      <w:r w:rsidR="003231C0" w:rsidRPr="004956B1">
        <w:rPr>
          <w:rFonts w:hint="cs"/>
          <w:rtl/>
        </w:rPr>
        <w:t>ی</w:t>
      </w:r>
      <w:r w:rsidR="00F10D4D" w:rsidRPr="004956B1">
        <w:rPr>
          <w:rFonts w:hint="cs"/>
          <w:rtl/>
        </w:rPr>
        <w:t>ن نسب را مؤ</w:t>
      </w:r>
      <w:r w:rsidRPr="004956B1">
        <w:rPr>
          <w:rFonts w:hint="cs"/>
          <w:rtl/>
        </w:rPr>
        <w:t>رخان به نقل از تورات ذ</w:t>
      </w:r>
      <w:r w:rsidR="003231C0" w:rsidRPr="004956B1">
        <w:rPr>
          <w:rFonts w:hint="cs"/>
          <w:rtl/>
        </w:rPr>
        <w:t>ک</w:t>
      </w:r>
      <w:r w:rsidRPr="004956B1">
        <w:rPr>
          <w:rFonts w:hint="cs"/>
          <w:rtl/>
        </w:rPr>
        <w:t xml:space="preserve">ر </w:t>
      </w:r>
      <w:r w:rsidR="003231C0" w:rsidRPr="004956B1">
        <w:rPr>
          <w:rFonts w:hint="cs"/>
          <w:rtl/>
        </w:rPr>
        <w:t>ک</w:t>
      </w:r>
      <w:r w:rsidRPr="004956B1">
        <w:rPr>
          <w:rFonts w:hint="cs"/>
          <w:rtl/>
        </w:rPr>
        <w:t>رده‌اند</w:t>
      </w:r>
      <w:r w:rsidR="00F10D4D" w:rsidRPr="004956B1">
        <w:rPr>
          <w:rFonts w:hint="cs"/>
          <w:rtl/>
        </w:rPr>
        <w:t>،</w:t>
      </w:r>
      <w:r w:rsidRPr="004956B1">
        <w:rPr>
          <w:rFonts w:hint="cs"/>
          <w:rtl/>
        </w:rPr>
        <w:t xml:space="preserve"> اما در قرآن </w:t>
      </w:r>
      <w:r w:rsidR="003231C0" w:rsidRPr="004956B1">
        <w:rPr>
          <w:rFonts w:hint="cs"/>
          <w:rtl/>
        </w:rPr>
        <w:t>ک</w:t>
      </w:r>
      <w:r w:rsidRPr="004956B1">
        <w:rPr>
          <w:rFonts w:hint="cs"/>
          <w:rtl/>
        </w:rPr>
        <w:t>ر</w:t>
      </w:r>
      <w:r w:rsidR="003231C0" w:rsidRPr="004956B1">
        <w:rPr>
          <w:rFonts w:hint="cs"/>
          <w:rtl/>
        </w:rPr>
        <w:t>ی</w:t>
      </w:r>
      <w:r w:rsidRPr="004956B1">
        <w:rPr>
          <w:rFonts w:hint="cs"/>
          <w:rtl/>
        </w:rPr>
        <w:t xml:space="preserve">م آمده </w:t>
      </w:r>
      <w:r w:rsidR="003231C0" w:rsidRPr="004956B1">
        <w:rPr>
          <w:rFonts w:hint="cs"/>
          <w:rtl/>
        </w:rPr>
        <w:t>ک</w:t>
      </w:r>
      <w:r w:rsidRPr="004956B1">
        <w:rPr>
          <w:rFonts w:hint="cs"/>
          <w:rtl/>
        </w:rPr>
        <w:t xml:space="preserve">ه اسم پدرش آزر بوده </w:t>
      </w:r>
      <w:r w:rsidR="003231C0" w:rsidRPr="004956B1">
        <w:rPr>
          <w:rFonts w:hint="cs"/>
          <w:rtl/>
        </w:rPr>
        <w:t>ک</w:t>
      </w:r>
      <w:r w:rsidRPr="004956B1">
        <w:rPr>
          <w:rFonts w:hint="cs"/>
          <w:rtl/>
        </w:rPr>
        <w:t>ه ا</w:t>
      </w:r>
      <w:r w:rsidR="003231C0" w:rsidRPr="004956B1">
        <w:rPr>
          <w:rFonts w:hint="cs"/>
          <w:rtl/>
        </w:rPr>
        <w:t>ی</w:t>
      </w:r>
      <w:r w:rsidRPr="004956B1">
        <w:rPr>
          <w:rFonts w:hint="cs"/>
          <w:rtl/>
        </w:rPr>
        <w:t xml:space="preserve">ن </w:t>
      </w:r>
      <w:r w:rsidR="003231C0" w:rsidRPr="004956B1">
        <w:rPr>
          <w:rFonts w:hint="cs"/>
          <w:rtl/>
        </w:rPr>
        <w:t>یکی</w:t>
      </w:r>
      <w:r w:rsidRPr="004956B1">
        <w:rPr>
          <w:rFonts w:hint="cs"/>
          <w:rtl/>
        </w:rPr>
        <w:t>، قول صح</w:t>
      </w:r>
      <w:r w:rsidR="003231C0" w:rsidRPr="004956B1">
        <w:rPr>
          <w:rFonts w:hint="cs"/>
          <w:rtl/>
        </w:rPr>
        <w:t>ی</w:t>
      </w:r>
      <w:r w:rsidRPr="004956B1">
        <w:rPr>
          <w:rFonts w:hint="cs"/>
          <w:rtl/>
        </w:rPr>
        <w:t>ح و معتمد م</w:t>
      </w:r>
      <w:r w:rsidR="003231C0" w:rsidRPr="004956B1">
        <w:rPr>
          <w:rFonts w:hint="cs"/>
          <w:rtl/>
        </w:rPr>
        <w:t>ی</w:t>
      </w:r>
      <w:r w:rsidRPr="004956B1">
        <w:rPr>
          <w:rFonts w:hint="cs"/>
          <w:rtl/>
        </w:rPr>
        <w:t>‌باشد، ز</w:t>
      </w:r>
      <w:r w:rsidR="003231C0" w:rsidRPr="004956B1">
        <w:rPr>
          <w:rFonts w:hint="cs"/>
          <w:rtl/>
        </w:rPr>
        <w:t>ی</w:t>
      </w:r>
      <w:r w:rsidRPr="004956B1">
        <w:rPr>
          <w:rFonts w:hint="cs"/>
          <w:rtl/>
        </w:rPr>
        <w:t>را به عق</w:t>
      </w:r>
      <w:r w:rsidR="003231C0" w:rsidRPr="004956B1">
        <w:rPr>
          <w:rFonts w:hint="cs"/>
          <w:rtl/>
        </w:rPr>
        <w:t>ی</w:t>
      </w:r>
      <w:r w:rsidRPr="004956B1">
        <w:rPr>
          <w:rFonts w:hint="cs"/>
          <w:rtl/>
        </w:rPr>
        <w:t>ده مسلمانان تحر</w:t>
      </w:r>
      <w:r w:rsidR="003231C0" w:rsidRPr="004956B1">
        <w:rPr>
          <w:rFonts w:hint="cs"/>
          <w:rtl/>
        </w:rPr>
        <w:t>ی</w:t>
      </w:r>
      <w:r w:rsidRPr="004956B1">
        <w:rPr>
          <w:rFonts w:hint="cs"/>
          <w:rtl/>
        </w:rPr>
        <w:t>ف به تورات و انج</w:t>
      </w:r>
      <w:r w:rsidR="003231C0" w:rsidRPr="004956B1">
        <w:rPr>
          <w:rFonts w:hint="cs"/>
          <w:rtl/>
        </w:rPr>
        <w:t>ی</w:t>
      </w:r>
      <w:r w:rsidRPr="004956B1">
        <w:rPr>
          <w:rFonts w:hint="cs"/>
          <w:rtl/>
        </w:rPr>
        <w:t xml:space="preserve">ل راه </w:t>
      </w:r>
      <w:r w:rsidR="003231C0" w:rsidRPr="004956B1">
        <w:rPr>
          <w:rFonts w:hint="cs"/>
          <w:rtl/>
        </w:rPr>
        <w:t>ی</w:t>
      </w:r>
      <w:r w:rsidRPr="004956B1">
        <w:rPr>
          <w:rFonts w:hint="cs"/>
          <w:rtl/>
        </w:rPr>
        <w:t>افته و نم</w:t>
      </w:r>
      <w:r w:rsidR="003231C0" w:rsidRPr="004956B1">
        <w:rPr>
          <w:rFonts w:hint="cs"/>
          <w:rtl/>
        </w:rPr>
        <w:t>ی</w:t>
      </w:r>
      <w:r w:rsidRPr="004956B1">
        <w:rPr>
          <w:rFonts w:hint="cs"/>
          <w:rtl/>
        </w:rPr>
        <w:t>‌توان بر تمام</w:t>
      </w:r>
      <w:r w:rsidR="003231C0" w:rsidRPr="004956B1">
        <w:rPr>
          <w:rFonts w:hint="cs"/>
          <w:rtl/>
        </w:rPr>
        <w:t>ی</w:t>
      </w:r>
      <w:r w:rsidRPr="004956B1">
        <w:rPr>
          <w:rFonts w:hint="cs"/>
          <w:rtl/>
        </w:rPr>
        <w:t xml:space="preserve"> منقولات</w:t>
      </w:r>
      <w:r w:rsidR="003231C0" w:rsidRPr="004956B1">
        <w:rPr>
          <w:rFonts w:hint="cs"/>
          <w:rtl/>
        </w:rPr>
        <w:t xml:space="preserve"> آن‌ها </w:t>
      </w:r>
      <w:r w:rsidRPr="004956B1">
        <w:rPr>
          <w:rFonts w:hint="cs"/>
          <w:rtl/>
        </w:rPr>
        <w:t xml:space="preserve">اعتماد </w:t>
      </w:r>
      <w:r w:rsidR="003231C0" w:rsidRPr="004956B1">
        <w:rPr>
          <w:rFonts w:hint="cs"/>
          <w:rtl/>
        </w:rPr>
        <w:t>ک</w:t>
      </w:r>
      <w:r w:rsidRPr="004956B1">
        <w:rPr>
          <w:rFonts w:hint="cs"/>
          <w:rtl/>
        </w:rPr>
        <w:t>رد.</w:t>
      </w:r>
    </w:p>
    <w:p w:rsidR="00A55056" w:rsidRPr="004956B1" w:rsidRDefault="00A55056" w:rsidP="00B03367">
      <w:pPr>
        <w:pStyle w:val="a4"/>
        <w:rPr>
          <w:rtl/>
        </w:rPr>
      </w:pPr>
      <w:r w:rsidRPr="004956B1">
        <w:rPr>
          <w:rFonts w:hint="cs"/>
          <w:rtl/>
        </w:rPr>
        <w:t>ل</w:t>
      </w:r>
      <w:r w:rsidR="003231C0" w:rsidRPr="004956B1">
        <w:rPr>
          <w:rFonts w:hint="cs"/>
          <w:rtl/>
        </w:rPr>
        <w:t>یک</w:t>
      </w:r>
      <w:r w:rsidRPr="004956B1">
        <w:rPr>
          <w:rFonts w:hint="cs"/>
          <w:rtl/>
        </w:rPr>
        <w:t>ن جا</w:t>
      </w:r>
      <w:r w:rsidR="003231C0" w:rsidRPr="004956B1">
        <w:rPr>
          <w:rFonts w:hint="cs"/>
          <w:rtl/>
        </w:rPr>
        <w:t>ی</w:t>
      </w:r>
      <w:r w:rsidRPr="004956B1">
        <w:rPr>
          <w:rFonts w:hint="cs"/>
          <w:rtl/>
        </w:rPr>
        <w:t xml:space="preserve"> تعجب است </w:t>
      </w:r>
      <w:r w:rsidR="003231C0" w:rsidRPr="004956B1">
        <w:rPr>
          <w:rFonts w:hint="cs"/>
          <w:rtl/>
        </w:rPr>
        <w:t>ک</w:t>
      </w:r>
      <w:r w:rsidRPr="004956B1">
        <w:rPr>
          <w:rFonts w:hint="cs"/>
          <w:rtl/>
        </w:rPr>
        <w:t>ه بعض</w:t>
      </w:r>
      <w:r w:rsidR="003231C0" w:rsidRPr="004956B1">
        <w:rPr>
          <w:rFonts w:hint="cs"/>
          <w:rtl/>
        </w:rPr>
        <w:t>ی</w:t>
      </w:r>
      <w:r w:rsidRPr="004956B1">
        <w:rPr>
          <w:rFonts w:hint="cs"/>
          <w:rtl/>
        </w:rPr>
        <w:t xml:space="preserve"> از مف</w:t>
      </w:r>
      <w:r w:rsidR="00F10D4D" w:rsidRPr="004956B1">
        <w:rPr>
          <w:rFonts w:hint="cs"/>
          <w:rtl/>
        </w:rPr>
        <w:t>سر</w:t>
      </w:r>
      <w:r w:rsidR="003231C0" w:rsidRPr="004956B1">
        <w:rPr>
          <w:rFonts w:hint="cs"/>
          <w:rtl/>
        </w:rPr>
        <w:t>ی</w:t>
      </w:r>
      <w:r w:rsidR="00F10D4D" w:rsidRPr="004956B1">
        <w:rPr>
          <w:rFonts w:hint="cs"/>
          <w:rtl/>
        </w:rPr>
        <w:t>ن به اعتماد بر منقولات ا</w:t>
      </w:r>
      <w:r w:rsidR="003231C0" w:rsidRPr="004956B1">
        <w:rPr>
          <w:rFonts w:hint="cs"/>
          <w:rtl/>
        </w:rPr>
        <w:t>ی</w:t>
      </w:r>
      <w:r w:rsidR="00F10D4D" w:rsidRPr="004956B1">
        <w:rPr>
          <w:rFonts w:hint="cs"/>
          <w:rtl/>
        </w:rPr>
        <w:t>ن مؤ</w:t>
      </w:r>
      <w:r w:rsidRPr="004956B1">
        <w:rPr>
          <w:rFonts w:hint="cs"/>
          <w:rtl/>
        </w:rPr>
        <w:t>رخ</w:t>
      </w:r>
      <w:r w:rsidR="003231C0" w:rsidRPr="004956B1">
        <w:rPr>
          <w:rFonts w:hint="cs"/>
          <w:rtl/>
        </w:rPr>
        <w:t>ی</w:t>
      </w:r>
      <w:r w:rsidRPr="004956B1">
        <w:rPr>
          <w:rFonts w:hint="cs"/>
          <w:rtl/>
        </w:rPr>
        <w:t>ن نام پدر ابراه</w:t>
      </w:r>
      <w:r w:rsidR="003231C0" w:rsidRPr="004956B1">
        <w:rPr>
          <w:rFonts w:hint="cs"/>
          <w:rtl/>
        </w:rPr>
        <w:t>ی</w:t>
      </w:r>
      <w:r w:rsidRPr="004956B1">
        <w:rPr>
          <w:rFonts w:hint="cs"/>
          <w:rtl/>
        </w:rPr>
        <w:t>م را تارح ذ</w:t>
      </w:r>
      <w:r w:rsidR="003231C0" w:rsidRPr="004956B1">
        <w:rPr>
          <w:rFonts w:hint="cs"/>
          <w:rtl/>
        </w:rPr>
        <w:t>ک</w:t>
      </w:r>
      <w:r w:rsidRPr="004956B1">
        <w:rPr>
          <w:rFonts w:hint="cs"/>
          <w:rtl/>
        </w:rPr>
        <w:t xml:space="preserve">ر </w:t>
      </w:r>
      <w:r w:rsidR="003231C0" w:rsidRPr="004956B1">
        <w:rPr>
          <w:rFonts w:hint="cs"/>
          <w:rtl/>
        </w:rPr>
        <w:t>ک</w:t>
      </w:r>
      <w:r w:rsidRPr="004956B1">
        <w:rPr>
          <w:rFonts w:hint="cs"/>
          <w:rtl/>
        </w:rPr>
        <w:t>رده و گفته‌اند</w:t>
      </w:r>
      <w:r w:rsidR="00F10D4D" w:rsidRPr="004956B1">
        <w:rPr>
          <w:rFonts w:hint="cs"/>
          <w:rtl/>
        </w:rPr>
        <w:t>:</w:t>
      </w:r>
      <w:r w:rsidRPr="004956B1">
        <w:rPr>
          <w:rFonts w:hint="cs"/>
          <w:rtl/>
        </w:rPr>
        <w:t xml:space="preserve"> آزر عمو</w:t>
      </w:r>
      <w:r w:rsidR="003231C0" w:rsidRPr="004956B1">
        <w:rPr>
          <w:rFonts w:hint="cs"/>
          <w:rtl/>
        </w:rPr>
        <w:t>ی</w:t>
      </w:r>
      <w:r w:rsidRPr="004956B1">
        <w:rPr>
          <w:rFonts w:hint="cs"/>
          <w:rtl/>
        </w:rPr>
        <w:t xml:space="preserve"> او بوده است آنچه ا</w:t>
      </w:r>
      <w:r w:rsidR="003231C0" w:rsidRPr="004956B1">
        <w:rPr>
          <w:rFonts w:hint="cs"/>
          <w:rtl/>
        </w:rPr>
        <w:t>ی</w:t>
      </w:r>
      <w:r w:rsidRPr="004956B1">
        <w:rPr>
          <w:rFonts w:hint="cs"/>
          <w:rtl/>
        </w:rPr>
        <w:t xml:space="preserve">شان </w:t>
      </w:r>
      <w:r w:rsidR="00F10D4D" w:rsidRPr="004956B1">
        <w:rPr>
          <w:rFonts w:hint="cs"/>
          <w:rtl/>
        </w:rPr>
        <w:t>را وادار به ا</w:t>
      </w:r>
      <w:r w:rsidR="003231C0" w:rsidRPr="004956B1">
        <w:rPr>
          <w:rFonts w:hint="cs"/>
          <w:rtl/>
        </w:rPr>
        <w:t>ی</w:t>
      </w:r>
      <w:r w:rsidR="00F10D4D" w:rsidRPr="004956B1">
        <w:rPr>
          <w:rFonts w:hint="cs"/>
          <w:rtl/>
        </w:rPr>
        <w:t xml:space="preserve">ن سخن </w:t>
      </w:r>
      <w:r w:rsidR="003231C0" w:rsidRPr="004956B1">
        <w:rPr>
          <w:rFonts w:hint="cs"/>
          <w:rtl/>
        </w:rPr>
        <w:t>ک</w:t>
      </w:r>
      <w:r w:rsidR="00F10D4D" w:rsidRPr="004956B1">
        <w:rPr>
          <w:rFonts w:hint="cs"/>
          <w:rtl/>
        </w:rPr>
        <w:t>رده ا</w:t>
      </w:r>
      <w:r w:rsidR="003231C0" w:rsidRPr="004956B1">
        <w:rPr>
          <w:rFonts w:hint="cs"/>
          <w:rtl/>
        </w:rPr>
        <w:t>ی</w:t>
      </w:r>
      <w:r w:rsidR="00F10D4D" w:rsidRPr="004956B1">
        <w:rPr>
          <w:rFonts w:hint="cs"/>
          <w:rtl/>
        </w:rPr>
        <w:t>ن</w:t>
      </w:r>
      <w:r w:rsidR="003231C0" w:rsidRPr="004956B1">
        <w:rPr>
          <w:rFonts w:hint="cs"/>
          <w:rtl/>
        </w:rPr>
        <w:t>ک</w:t>
      </w:r>
      <w:r w:rsidR="00F10D4D" w:rsidRPr="004956B1">
        <w:rPr>
          <w:rFonts w:hint="cs"/>
          <w:rtl/>
        </w:rPr>
        <w:t>ه: حضرت ابراه</w:t>
      </w:r>
      <w:r w:rsidR="003231C0" w:rsidRPr="004956B1">
        <w:rPr>
          <w:rFonts w:hint="cs"/>
          <w:rtl/>
        </w:rPr>
        <w:t>ی</w:t>
      </w:r>
      <w:r w:rsidR="00F10D4D" w:rsidRPr="004956B1">
        <w:rPr>
          <w:rFonts w:hint="cs"/>
          <w:rtl/>
        </w:rPr>
        <w:t>م ابو الأ</w:t>
      </w:r>
      <w:r w:rsidRPr="004956B1">
        <w:rPr>
          <w:rFonts w:hint="cs"/>
          <w:rtl/>
        </w:rPr>
        <w:t>ن</w:t>
      </w:r>
      <w:r w:rsidR="00F10D4D" w:rsidRPr="004956B1">
        <w:rPr>
          <w:rFonts w:hint="cs"/>
          <w:rtl/>
        </w:rPr>
        <w:t>ب</w:t>
      </w:r>
      <w:r w:rsidR="003231C0" w:rsidRPr="004956B1">
        <w:rPr>
          <w:rFonts w:hint="cs"/>
          <w:rtl/>
        </w:rPr>
        <w:t>ی</w:t>
      </w:r>
      <w:r w:rsidRPr="004956B1">
        <w:rPr>
          <w:rFonts w:hint="cs"/>
          <w:rtl/>
        </w:rPr>
        <w:t>ا</w:t>
      </w:r>
      <w:r w:rsidR="00F10D4D" w:rsidRPr="004956B1">
        <w:rPr>
          <w:rFonts w:hint="cs"/>
          <w:rtl/>
        </w:rPr>
        <w:t>ء</w:t>
      </w:r>
      <w:r w:rsidRPr="004956B1">
        <w:rPr>
          <w:rFonts w:hint="cs"/>
          <w:rtl/>
        </w:rPr>
        <w:t xml:space="preserve"> بوده و پسند</w:t>
      </w:r>
      <w:r w:rsidR="003231C0" w:rsidRPr="004956B1">
        <w:rPr>
          <w:rFonts w:hint="cs"/>
          <w:rtl/>
        </w:rPr>
        <w:t>ی</w:t>
      </w:r>
      <w:r w:rsidRPr="004956B1">
        <w:rPr>
          <w:rFonts w:hint="cs"/>
          <w:rtl/>
        </w:rPr>
        <w:t>ده ن</w:t>
      </w:r>
      <w:r w:rsidR="003231C0" w:rsidRPr="004956B1">
        <w:rPr>
          <w:rFonts w:hint="cs"/>
          <w:rtl/>
        </w:rPr>
        <w:t>ی</w:t>
      </w:r>
      <w:r w:rsidRPr="004956B1">
        <w:rPr>
          <w:rFonts w:hint="cs"/>
          <w:rtl/>
        </w:rPr>
        <w:t>ست فرد</w:t>
      </w:r>
      <w:r w:rsidR="003231C0" w:rsidRPr="004956B1">
        <w:rPr>
          <w:rFonts w:hint="cs"/>
          <w:rtl/>
        </w:rPr>
        <w:t>ی</w:t>
      </w:r>
      <w:r w:rsidRPr="004956B1">
        <w:rPr>
          <w:rFonts w:hint="cs"/>
          <w:rtl/>
        </w:rPr>
        <w:t xml:space="preserve"> همچو او از پدر</w:t>
      </w:r>
      <w:r w:rsidR="003231C0" w:rsidRPr="004956B1">
        <w:rPr>
          <w:rFonts w:hint="cs"/>
          <w:rtl/>
        </w:rPr>
        <w:t>ی</w:t>
      </w:r>
      <w:r w:rsidRPr="004956B1">
        <w:rPr>
          <w:rFonts w:hint="cs"/>
          <w:rtl/>
        </w:rPr>
        <w:t xml:space="preserve"> مشر</w:t>
      </w:r>
      <w:r w:rsidR="003231C0" w:rsidRPr="004956B1">
        <w:rPr>
          <w:rFonts w:hint="cs"/>
          <w:rtl/>
        </w:rPr>
        <w:t>ک</w:t>
      </w:r>
      <w:r w:rsidRPr="004956B1">
        <w:rPr>
          <w:rFonts w:hint="cs"/>
          <w:rtl/>
        </w:rPr>
        <w:t xml:space="preserve"> بدن</w:t>
      </w:r>
      <w:r w:rsidR="003231C0" w:rsidRPr="004956B1">
        <w:rPr>
          <w:rFonts w:hint="cs"/>
          <w:rtl/>
        </w:rPr>
        <w:t>ی</w:t>
      </w:r>
      <w:r w:rsidRPr="004956B1">
        <w:rPr>
          <w:rFonts w:hint="cs"/>
          <w:rtl/>
        </w:rPr>
        <w:t>ا آمده باشد، اما ا</w:t>
      </w:r>
      <w:r w:rsidR="003231C0" w:rsidRPr="004956B1">
        <w:rPr>
          <w:rFonts w:hint="cs"/>
          <w:rtl/>
        </w:rPr>
        <w:t>ی</w:t>
      </w:r>
      <w:r w:rsidRPr="004956B1">
        <w:rPr>
          <w:rFonts w:hint="cs"/>
          <w:rtl/>
        </w:rPr>
        <w:t>ن مسئله ه</w:t>
      </w:r>
      <w:r w:rsidR="003231C0" w:rsidRPr="004956B1">
        <w:rPr>
          <w:rFonts w:hint="cs"/>
          <w:rtl/>
        </w:rPr>
        <w:t>ی</w:t>
      </w:r>
      <w:r w:rsidRPr="004956B1">
        <w:rPr>
          <w:rFonts w:hint="cs"/>
          <w:rtl/>
        </w:rPr>
        <w:t>چ خلل</w:t>
      </w:r>
      <w:r w:rsidR="003231C0" w:rsidRPr="004956B1">
        <w:rPr>
          <w:rFonts w:hint="cs"/>
          <w:rtl/>
        </w:rPr>
        <w:t>ی</w:t>
      </w:r>
      <w:r w:rsidRPr="004956B1">
        <w:rPr>
          <w:rFonts w:hint="cs"/>
          <w:rtl/>
        </w:rPr>
        <w:t xml:space="preserve"> در قدر و منزلت او ا</w:t>
      </w:r>
      <w:r w:rsidR="003231C0" w:rsidRPr="004956B1">
        <w:rPr>
          <w:rFonts w:hint="cs"/>
          <w:rtl/>
        </w:rPr>
        <w:t>ی</w:t>
      </w:r>
      <w:r w:rsidRPr="004956B1">
        <w:rPr>
          <w:rFonts w:hint="cs"/>
          <w:rtl/>
        </w:rPr>
        <w:t>جاد نم</w:t>
      </w:r>
      <w:r w:rsidR="003231C0" w:rsidRPr="004956B1">
        <w:rPr>
          <w:rFonts w:hint="cs"/>
          <w:rtl/>
        </w:rPr>
        <w:t>ی</w:t>
      </w:r>
      <w:r w:rsidRPr="004956B1">
        <w:rPr>
          <w:rFonts w:hint="cs"/>
          <w:rtl/>
        </w:rPr>
        <w:t>‌</w:t>
      </w:r>
      <w:r w:rsidR="003231C0" w:rsidRPr="004956B1">
        <w:rPr>
          <w:rFonts w:hint="cs"/>
          <w:rtl/>
        </w:rPr>
        <w:t>ک</w:t>
      </w:r>
      <w:r w:rsidRPr="004956B1">
        <w:rPr>
          <w:rFonts w:hint="cs"/>
          <w:rtl/>
        </w:rPr>
        <w:t>ند، چون هدا</w:t>
      </w:r>
      <w:r w:rsidR="003231C0" w:rsidRPr="004956B1">
        <w:rPr>
          <w:rFonts w:hint="cs"/>
          <w:rtl/>
        </w:rPr>
        <w:t>ی</w:t>
      </w:r>
      <w:r w:rsidRPr="004956B1">
        <w:rPr>
          <w:rFonts w:hint="cs"/>
          <w:rtl/>
        </w:rPr>
        <w:t xml:space="preserve">ت بدست خداست هر </w:t>
      </w:r>
      <w:r w:rsidR="003231C0" w:rsidRPr="004956B1">
        <w:rPr>
          <w:rFonts w:hint="cs"/>
          <w:rtl/>
        </w:rPr>
        <w:t>ک</w:t>
      </w:r>
      <w:r w:rsidRPr="004956B1">
        <w:rPr>
          <w:rFonts w:hint="cs"/>
          <w:rtl/>
        </w:rPr>
        <w:t>ه را بخواهد هدا</w:t>
      </w:r>
      <w:r w:rsidR="003231C0" w:rsidRPr="004956B1">
        <w:rPr>
          <w:rFonts w:hint="cs"/>
          <w:rtl/>
        </w:rPr>
        <w:t>ی</w:t>
      </w:r>
      <w:r w:rsidRPr="004956B1">
        <w:rPr>
          <w:rFonts w:hint="cs"/>
          <w:rtl/>
        </w:rPr>
        <w:t xml:space="preserve">ت و </w:t>
      </w:r>
      <w:r w:rsidR="00165728">
        <w:rPr>
          <w:rFonts w:hint="cs"/>
          <w:rtl/>
        </w:rPr>
        <w:t>هرکس</w:t>
      </w:r>
      <w:r w:rsidRPr="004956B1">
        <w:rPr>
          <w:rFonts w:hint="cs"/>
          <w:rtl/>
        </w:rPr>
        <w:t xml:space="preserve"> را بخواهد گمراه م</w:t>
      </w:r>
      <w:r w:rsidR="003231C0" w:rsidRPr="004956B1">
        <w:rPr>
          <w:rFonts w:hint="cs"/>
          <w:rtl/>
        </w:rPr>
        <w:t>ی</w:t>
      </w:r>
      <w:r w:rsidRPr="004956B1">
        <w:rPr>
          <w:rFonts w:hint="cs"/>
          <w:rtl/>
        </w:rPr>
        <w:t>‌</w:t>
      </w:r>
      <w:r w:rsidR="003231C0" w:rsidRPr="004956B1">
        <w:rPr>
          <w:rFonts w:hint="cs"/>
          <w:rtl/>
        </w:rPr>
        <w:t>ک</w:t>
      </w:r>
      <w:r w:rsidRPr="004956B1">
        <w:rPr>
          <w:rFonts w:hint="cs"/>
          <w:rtl/>
        </w:rPr>
        <w:t xml:space="preserve">ند. همسر فرعون مؤمن بود اما پسر نوح </w:t>
      </w:r>
      <w:r w:rsidR="003231C0" w:rsidRPr="004956B1">
        <w:rPr>
          <w:rFonts w:hint="cs"/>
          <w:rtl/>
        </w:rPr>
        <w:t>ک</w:t>
      </w:r>
      <w:r w:rsidRPr="004956B1">
        <w:rPr>
          <w:rFonts w:hint="cs"/>
          <w:rtl/>
        </w:rPr>
        <w:t>افر از دن</w:t>
      </w:r>
      <w:r w:rsidR="003231C0" w:rsidRPr="004956B1">
        <w:rPr>
          <w:rFonts w:hint="cs"/>
          <w:rtl/>
        </w:rPr>
        <w:t>ی</w:t>
      </w:r>
      <w:r w:rsidRPr="004956B1">
        <w:rPr>
          <w:rFonts w:hint="cs"/>
          <w:rtl/>
        </w:rPr>
        <w:t>ا رفت و ا</w:t>
      </w:r>
      <w:r w:rsidR="003231C0" w:rsidRPr="004956B1">
        <w:rPr>
          <w:rFonts w:hint="cs"/>
          <w:rtl/>
        </w:rPr>
        <w:t>ی</w:t>
      </w:r>
      <w:r w:rsidRPr="004956B1">
        <w:rPr>
          <w:rFonts w:hint="cs"/>
          <w:rtl/>
        </w:rPr>
        <w:t>ن امر منجر به تنق</w:t>
      </w:r>
      <w:r w:rsidR="003231C0" w:rsidRPr="004956B1">
        <w:rPr>
          <w:rFonts w:hint="cs"/>
          <w:rtl/>
        </w:rPr>
        <w:t>ی</w:t>
      </w:r>
      <w:r w:rsidRPr="004956B1">
        <w:rPr>
          <w:rFonts w:hint="cs"/>
          <w:rtl/>
        </w:rPr>
        <w:t>ص قدر انب</w:t>
      </w:r>
      <w:r w:rsidR="003231C0" w:rsidRPr="004956B1">
        <w:rPr>
          <w:rFonts w:hint="cs"/>
          <w:rtl/>
        </w:rPr>
        <w:t>ی</w:t>
      </w:r>
      <w:r w:rsidRPr="004956B1">
        <w:rPr>
          <w:rFonts w:hint="cs"/>
          <w:rtl/>
        </w:rPr>
        <w:t>ا</w:t>
      </w:r>
      <w:r w:rsidR="00F10D4D" w:rsidRPr="004956B1">
        <w:rPr>
          <w:rFonts w:hint="cs"/>
          <w:rtl/>
        </w:rPr>
        <w:t>ء</w:t>
      </w:r>
      <w:r w:rsidRPr="004956B1">
        <w:rPr>
          <w:rFonts w:hint="cs"/>
          <w:rtl/>
        </w:rPr>
        <w:t xml:space="preserve"> نشد.</w:t>
      </w:r>
    </w:p>
    <w:p w:rsidR="00A55056" w:rsidRPr="004956B1" w:rsidRDefault="00A55056" w:rsidP="00B03367">
      <w:pPr>
        <w:pStyle w:val="a4"/>
        <w:rPr>
          <w:rtl/>
        </w:rPr>
      </w:pPr>
      <w:r w:rsidRPr="004956B1">
        <w:rPr>
          <w:rFonts w:hint="cs"/>
          <w:rtl/>
        </w:rPr>
        <w:t>رسول خدا</w:t>
      </w:r>
      <w:r w:rsidR="00F10D4D" w:rsidRPr="005755F8">
        <w:rPr>
          <w:rFonts w:ascii="Tahoma" w:hAnsi="Tahoma" w:cs="CTraditional Arabic" w:hint="cs"/>
          <w:rtl/>
        </w:rPr>
        <w:t>ص</w:t>
      </w:r>
      <w:r w:rsidRPr="004956B1">
        <w:rPr>
          <w:rFonts w:hint="cs"/>
          <w:rtl/>
        </w:rPr>
        <w:t xml:space="preserve"> تصر</w:t>
      </w:r>
      <w:r w:rsidR="003231C0" w:rsidRPr="004956B1">
        <w:rPr>
          <w:rFonts w:hint="cs"/>
          <w:rtl/>
        </w:rPr>
        <w:t>ی</w:t>
      </w:r>
      <w:r w:rsidRPr="004956B1">
        <w:rPr>
          <w:rFonts w:hint="cs"/>
          <w:rtl/>
        </w:rPr>
        <w:t xml:space="preserve">ح فرموده </w:t>
      </w:r>
      <w:r w:rsidR="003231C0" w:rsidRPr="004956B1">
        <w:rPr>
          <w:rFonts w:hint="cs"/>
          <w:rtl/>
        </w:rPr>
        <w:t>ک</w:t>
      </w:r>
      <w:r w:rsidRPr="004956B1">
        <w:rPr>
          <w:rFonts w:hint="cs"/>
          <w:rtl/>
        </w:rPr>
        <w:t>ه</w:t>
      </w:r>
      <w:r w:rsidR="00F10D4D" w:rsidRPr="004956B1">
        <w:rPr>
          <w:rFonts w:hint="cs"/>
          <w:rtl/>
        </w:rPr>
        <w:t>:</w:t>
      </w:r>
      <w:r w:rsidRPr="004956B1">
        <w:rPr>
          <w:rFonts w:hint="cs"/>
          <w:rtl/>
        </w:rPr>
        <w:t xml:space="preserve"> پدر ابراه</w:t>
      </w:r>
      <w:r w:rsidR="003231C0" w:rsidRPr="004956B1">
        <w:rPr>
          <w:rFonts w:hint="cs"/>
          <w:rtl/>
        </w:rPr>
        <w:t>ی</w:t>
      </w:r>
      <w:r w:rsidRPr="004956B1">
        <w:rPr>
          <w:rFonts w:hint="cs"/>
          <w:rtl/>
        </w:rPr>
        <w:t>م آزر بوده است. در حد</w:t>
      </w:r>
      <w:r w:rsidR="003231C0" w:rsidRPr="004956B1">
        <w:rPr>
          <w:rFonts w:hint="cs"/>
          <w:rtl/>
        </w:rPr>
        <w:t>ی</w:t>
      </w:r>
      <w:r w:rsidRPr="004956B1">
        <w:rPr>
          <w:rFonts w:hint="cs"/>
          <w:rtl/>
        </w:rPr>
        <w:t>ث بخا</w:t>
      </w:r>
      <w:r w:rsidR="00F10D4D" w:rsidRPr="004956B1">
        <w:rPr>
          <w:rFonts w:hint="cs"/>
          <w:rtl/>
        </w:rPr>
        <w:t>ر</w:t>
      </w:r>
      <w:r w:rsidR="003231C0" w:rsidRPr="004956B1">
        <w:rPr>
          <w:rFonts w:hint="cs"/>
          <w:rtl/>
        </w:rPr>
        <w:t>ی</w:t>
      </w:r>
      <w:r w:rsidR="00F10D4D" w:rsidRPr="004956B1">
        <w:rPr>
          <w:rFonts w:hint="cs"/>
          <w:rtl/>
        </w:rPr>
        <w:t xml:space="preserve"> منقول از رسول خدا آمده است: «</w:t>
      </w:r>
      <w:r w:rsidRPr="004956B1">
        <w:rPr>
          <w:rFonts w:hint="cs"/>
          <w:rtl/>
        </w:rPr>
        <w:t>حضرت ابراه</w:t>
      </w:r>
      <w:r w:rsidR="003231C0" w:rsidRPr="004956B1">
        <w:rPr>
          <w:rFonts w:hint="cs"/>
          <w:rtl/>
        </w:rPr>
        <w:t>ی</w:t>
      </w:r>
      <w:r w:rsidRPr="004956B1">
        <w:rPr>
          <w:rFonts w:hint="cs"/>
          <w:rtl/>
        </w:rPr>
        <w:t>م در روز ق</w:t>
      </w:r>
      <w:r w:rsidR="003231C0" w:rsidRPr="004956B1">
        <w:rPr>
          <w:rFonts w:hint="cs"/>
          <w:rtl/>
        </w:rPr>
        <w:t>ی</w:t>
      </w:r>
      <w:r w:rsidRPr="004956B1">
        <w:rPr>
          <w:rFonts w:hint="cs"/>
          <w:rtl/>
        </w:rPr>
        <w:t>امت پدر خود (آزر) را ملاقات م</w:t>
      </w:r>
      <w:r w:rsidR="003231C0" w:rsidRPr="004956B1">
        <w:rPr>
          <w:rFonts w:hint="cs"/>
          <w:rtl/>
        </w:rPr>
        <w:t>ی</w:t>
      </w:r>
      <w:r w:rsidRPr="004956B1">
        <w:rPr>
          <w:rFonts w:hint="cs"/>
          <w:rtl/>
        </w:rPr>
        <w:t>‌</w:t>
      </w:r>
      <w:r w:rsidR="003231C0" w:rsidRPr="004956B1">
        <w:rPr>
          <w:rFonts w:hint="cs"/>
          <w:rtl/>
        </w:rPr>
        <w:t>ک</w:t>
      </w:r>
      <w:r w:rsidRPr="004956B1">
        <w:rPr>
          <w:rFonts w:hint="cs"/>
          <w:rtl/>
        </w:rPr>
        <w:t>ند در حال</w:t>
      </w:r>
      <w:r w:rsidR="003231C0" w:rsidRPr="004956B1">
        <w:rPr>
          <w:rFonts w:hint="cs"/>
          <w:rtl/>
        </w:rPr>
        <w:t>ی</w:t>
      </w:r>
      <w:r w:rsidRPr="004956B1">
        <w:rPr>
          <w:rFonts w:hint="cs"/>
          <w:rtl/>
        </w:rPr>
        <w:t xml:space="preserve"> </w:t>
      </w:r>
      <w:r w:rsidR="003231C0" w:rsidRPr="004956B1">
        <w:rPr>
          <w:rFonts w:hint="cs"/>
          <w:rtl/>
        </w:rPr>
        <w:t>ک</w:t>
      </w:r>
      <w:r w:rsidRPr="004956B1">
        <w:rPr>
          <w:rFonts w:hint="cs"/>
          <w:rtl/>
        </w:rPr>
        <w:t>ه غبار و س</w:t>
      </w:r>
      <w:r w:rsidR="003231C0" w:rsidRPr="004956B1">
        <w:rPr>
          <w:rFonts w:hint="cs"/>
          <w:rtl/>
        </w:rPr>
        <w:t>ی</w:t>
      </w:r>
      <w:r w:rsidRPr="004956B1">
        <w:rPr>
          <w:rFonts w:hint="cs"/>
          <w:rtl/>
        </w:rPr>
        <w:t>اه</w:t>
      </w:r>
      <w:r w:rsidR="003231C0" w:rsidRPr="004956B1">
        <w:rPr>
          <w:rFonts w:hint="cs"/>
          <w:rtl/>
        </w:rPr>
        <w:t>ی</w:t>
      </w:r>
      <w:r w:rsidRPr="004956B1">
        <w:rPr>
          <w:rFonts w:hint="cs"/>
          <w:rtl/>
        </w:rPr>
        <w:t xml:space="preserve"> صورت او را پوشان</w:t>
      </w:r>
      <w:r w:rsidR="003231C0" w:rsidRPr="004956B1">
        <w:rPr>
          <w:rFonts w:hint="cs"/>
          <w:rtl/>
        </w:rPr>
        <w:t>ی</w:t>
      </w:r>
      <w:r w:rsidRPr="004956B1">
        <w:rPr>
          <w:rFonts w:hint="cs"/>
          <w:rtl/>
        </w:rPr>
        <w:t>ده، ابراه</w:t>
      </w:r>
      <w:r w:rsidR="003231C0" w:rsidRPr="004956B1">
        <w:rPr>
          <w:rFonts w:hint="cs"/>
          <w:rtl/>
        </w:rPr>
        <w:t>ی</w:t>
      </w:r>
      <w:r w:rsidRPr="004956B1">
        <w:rPr>
          <w:rFonts w:hint="cs"/>
          <w:rtl/>
        </w:rPr>
        <w:t>م به او م</w:t>
      </w:r>
      <w:r w:rsidR="003231C0" w:rsidRPr="004956B1">
        <w:rPr>
          <w:rFonts w:hint="cs"/>
          <w:rtl/>
        </w:rPr>
        <w:t>ی</w:t>
      </w:r>
      <w:r w:rsidRPr="004956B1">
        <w:rPr>
          <w:rFonts w:hint="cs"/>
          <w:rtl/>
        </w:rPr>
        <w:t>‌گو</w:t>
      </w:r>
      <w:r w:rsidR="003231C0" w:rsidRPr="004956B1">
        <w:rPr>
          <w:rFonts w:hint="cs"/>
          <w:rtl/>
        </w:rPr>
        <w:t>ی</w:t>
      </w:r>
      <w:r w:rsidRPr="004956B1">
        <w:rPr>
          <w:rFonts w:hint="cs"/>
          <w:rtl/>
        </w:rPr>
        <w:t>د: نگفتم</w:t>
      </w:r>
      <w:r w:rsidR="00F10D4D" w:rsidRPr="004956B1">
        <w:rPr>
          <w:rFonts w:hint="cs"/>
          <w:rtl/>
        </w:rPr>
        <w:t>:</w:t>
      </w:r>
      <w:r w:rsidRPr="004956B1">
        <w:rPr>
          <w:rFonts w:hint="cs"/>
          <w:rtl/>
        </w:rPr>
        <w:t xml:space="preserve"> مرا نافرمان</w:t>
      </w:r>
      <w:r w:rsidR="003231C0" w:rsidRPr="004956B1">
        <w:rPr>
          <w:rFonts w:hint="cs"/>
          <w:rtl/>
        </w:rPr>
        <w:t>ی</w:t>
      </w:r>
      <w:r w:rsidRPr="004956B1">
        <w:rPr>
          <w:rFonts w:hint="cs"/>
          <w:rtl/>
        </w:rPr>
        <w:t xml:space="preserve"> ن</w:t>
      </w:r>
      <w:r w:rsidR="003231C0" w:rsidRPr="004956B1">
        <w:rPr>
          <w:rFonts w:hint="cs"/>
          <w:rtl/>
        </w:rPr>
        <w:t>ک</w:t>
      </w:r>
      <w:r w:rsidRPr="004956B1">
        <w:rPr>
          <w:rFonts w:hint="cs"/>
          <w:rtl/>
        </w:rPr>
        <w:t>ن؟ م</w:t>
      </w:r>
      <w:r w:rsidR="003231C0" w:rsidRPr="004956B1">
        <w:rPr>
          <w:rFonts w:hint="cs"/>
          <w:rtl/>
        </w:rPr>
        <w:t>ی</w:t>
      </w:r>
      <w:r w:rsidRPr="004956B1">
        <w:rPr>
          <w:rFonts w:hint="cs"/>
          <w:rtl/>
        </w:rPr>
        <w:t>‌گو</w:t>
      </w:r>
      <w:r w:rsidR="003231C0" w:rsidRPr="004956B1">
        <w:rPr>
          <w:rFonts w:hint="cs"/>
          <w:rtl/>
        </w:rPr>
        <w:t>ی</w:t>
      </w:r>
      <w:r w:rsidRPr="004956B1">
        <w:rPr>
          <w:rFonts w:hint="cs"/>
          <w:rtl/>
        </w:rPr>
        <w:t xml:space="preserve">د </w:t>
      </w:r>
      <w:r w:rsidR="003231C0" w:rsidRPr="004956B1">
        <w:rPr>
          <w:rFonts w:hint="cs"/>
          <w:rtl/>
        </w:rPr>
        <w:t>ک</w:t>
      </w:r>
      <w:r w:rsidRPr="004956B1">
        <w:rPr>
          <w:rFonts w:hint="cs"/>
          <w:rtl/>
        </w:rPr>
        <w:t>ه</w:t>
      </w:r>
      <w:r w:rsidR="00F10D4D" w:rsidRPr="004956B1">
        <w:rPr>
          <w:rFonts w:hint="cs"/>
          <w:rtl/>
        </w:rPr>
        <w:t>:</w:t>
      </w:r>
      <w:r w:rsidRPr="004956B1">
        <w:rPr>
          <w:rFonts w:hint="cs"/>
          <w:rtl/>
        </w:rPr>
        <w:t xml:space="preserve"> امروز تو را نافرمان</w:t>
      </w:r>
      <w:r w:rsidR="003231C0" w:rsidRPr="004956B1">
        <w:rPr>
          <w:rFonts w:hint="cs"/>
          <w:rtl/>
        </w:rPr>
        <w:t>ی</w:t>
      </w:r>
      <w:r w:rsidRPr="004956B1">
        <w:rPr>
          <w:rFonts w:hint="cs"/>
          <w:rtl/>
        </w:rPr>
        <w:t xml:space="preserve"> نم</w:t>
      </w:r>
      <w:r w:rsidR="003231C0" w:rsidRPr="004956B1">
        <w:rPr>
          <w:rFonts w:hint="cs"/>
          <w:rtl/>
        </w:rPr>
        <w:t>ی</w:t>
      </w:r>
      <w:r w:rsidRPr="004956B1">
        <w:rPr>
          <w:rFonts w:hint="cs"/>
          <w:rtl/>
        </w:rPr>
        <w:t>‌</w:t>
      </w:r>
      <w:r w:rsidR="003231C0" w:rsidRPr="004956B1">
        <w:rPr>
          <w:rFonts w:hint="cs"/>
          <w:rtl/>
        </w:rPr>
        <w:t>ک</w:t>
      </w:r>
      <w:r w:rsidRPr="004956B1">
        <w:rPr>
          <w:rFonts w:hint="cs"/>
          <w:rtl/>
        </w:rPr>
        <w:t>نم. ابراه</w:t>
      </w:r>
      <w:r w:rsidR="003231C0" w:rsidRPr="004956B1">
        <w:rPr>
          <w:rFonts w:hint="cs"/>
          <w:rtl/>
        </w:rPr>
        <w:t>ی</w:t>
      </w:r>
      <w:r w:rsidRPr="004956B1">
        <w:rPr>
          <w:rFonts w:hint="cs"/>
          <w:rtl/>
        </w:rPr>
        <w:t>م گو</w:t>
      </w:r>
      <w:r w:rsidR="003231C0" w:rsidRPr="004956B1">
        <w:rPr>
          <w:rFonts w:hint="cs"/>
          <w:rtl/>
        </w:rPr>
        <w:t>ی</w:t>
      </w:r>
      <w:r w:rsidRPr="004956B1">
        <w:rPr>
          <w:rFonts w:hint="cs"/>
          <w:rtl/>
        </w:rPr>
        <w:t>د: خدا</w:t>
      </w:r>
      <w:r w:rsidR="003231C0" w:rsidRPr="004956B1">
        <w:rPr>
          <w:rFonts w:hint="cs"/>
          <w:rtl/>
        </w:rPr>
        <w:t>ی</w:t>
      </w:r>
      <w:r w:rsidRPr="004956B1">
        <w:rPr>
          <w:rFonts w:hint="cs"/>
          <w:rtl/>
        </w:rPr>
        <w:t>ا تو وعده داده بود</w:t>
      </w:r>
      <w:r w:rsidR="003231C0" w:rsidRPr="004956B1">
        <w:rPr>
          <w:rFonts w:hint="cs"/>
          <w:rtl/>
        </w:rPr>
        <w:t>ی</w:t>
      </w:r>
      <w:r w:rsidRPr="004956B1">
        <w:rPr>
          <w:rFonts w:hint="cs"/>
          <w:rtl/>
        </w:rPr>
        <w:t xml:space="preserve"> در روز ق</w:t>
      </w:r>
      <w:r w:rsidR="003231C0" w:rsidRPr="004956B1">
        <w:rPr>
          <w:rFonts w:hint="cs"/>
          <w:rtl/>
        </w:rPr>
        <w:t>ی</w:t>
      </w:r>
      <w:r w:rsidRPr="004956B1">
        <w:rPr>
          <w:rFonts w:hint="cs"/>
          <w:rtl/>
        </w:rPr>
        <w:t>امت مرا شرمنده ن</w:t>
      </w:r>
      <w:r w:rsidR="003231C0" w:rsidRPr="004956B1">
        <w:rPr>
          <w:rFonts w:hint="cs"/>
          <w:rtl/>
        </w:rPr>
        <w:t>ک</w:t>
      </w:r>
      <w:r w:rsidRPr="004956B1">
        <w:rPr>
          <w:rFonts w:hint="cs"/>
          <w:rtl/>
        </w:rPr>
        <w:t>ن</w:t>
      </w:r>
      <w:r w:rsidR="003231C0" w:rsidRPr="004956B1">
        <w:rPr>
          <w:rFonts w:hint="cs"/>
          <w:rtl/>
        </w:rPr>
        <w:t>ی</w:t>
      </w:r>
      <w:r w:rsidRPr="004956B1">
        <w:rPr>
          <w:rFonts w:hint="cs"/>
          <w:rtl/>
        </w:rPr>
        <w:t xml:space="preserve"> و چه شرمندگ</w:t>
      </w:r>
      <w:r w:rsidR="003231C0" w:rsidRPr="004956B1">
        <w:rPr>
          <w:rFonts w:hint="cs"/>
          <w:rtl/>
        </w:rPr>
        <w:t>ی</w:t>
      </w:r>
      <w:r w:rsidRPr="004956B1">
        <w:rPr>
          <w:rFonts w:hint="cs"/>
          <w:rtl/>
        </w:rPr>
        <w:t xml:space="preserve"> از ا</w:t>
      </w:r>
      <w:r w:rsidR="003231C0" w:rsidRPr="004956B1">
        <w:rPr>
          <w:rFonts w:hint="cs"/>
          <w:rtl/>
        </w:rPr>
        <w:t>ی</w:t>
      </w:r>
      <w:r w:rsidRPr="004956B1">
        <w:rPr>
          <w:rFonts w:hint="cs"/>
          <w:rtl/>
        </w:rPr>
        <w:t xml:space="preserve">ن شرم‌آورتر است </w:t>
      </w:r>
      <w:r w:rsidR="003231C0" w:rsidRPr="004956B1">
        <w:rPr>
          <w:rFonts w:hint="cs"/>
          <w:rtl/>
        </w:rPr>
        <w:t>ک</w:t>
      </w:r>
      <w:r w:rsidRPr="004956B1">
        <w:rPr>
          <w:rFonts w:hint="cs"/>
          <w:rtl/>
        </w:rPr>
        <w:t>ه پدرم دور از رحمت تو باشد؟ خداوند گو</w:t>
      </w:r>
      <w:r w:rsidR="003231C0" w:rsidRPr="004956B1">
        <w:rPr>
          <w:rFonts w:hint="cs"/>
          <w:rtl/>
        </w:rPr>
        <w:t>ی</w:t>
      </w:r>
      <w:r w:rsidRPr="004956B1">
        <w:rPr>
          <w:rFonts w:hint="cs"/>
          <w:rtl/>
        </w:rPr>
        <w:t>د</w:t>
      </w:r>
      <w:r w:rsidR="00F10D4D" w:rsidRPr="004956B1">
        <w:rPr>
          <w:rFonts w:hint="cs"/>
          <w:rtl/>
        </w:rPr>
        <w:t>:</w:t>
      </w:r>
      <w:r w:rsidRPr="004956B1">
        <w:rPr>
          <w:rFonts w:hint="cs"/>
          <w:rtl/>
        </w:rPr>
        <w:t xml:space="preserve"> من بهشت را بر </w:t>
      </w:r>
      <w:r w:rsidR="003231C0" w:rsidRPr="004956B1">
        <w:rPr>
          <w:rFonts w:hint="cs"/>
          <w:rtl/>
        </w:rPr>
        <w:t>ک</w:t>
      </w:r>
      <w:r w:rsidRPr="004956B1">
        <w:rPr>
          <w:rFonts w:hint="cs"/>
          <w:rtl/>
        </w:rPr>
        <w:t>افر</w:t>
      </w:r>
      <w:r w:rsidR="003231C0" w:rsidRPr="004956B1">
        <w:rPr>
          <w:rFonts w:hint="cs"/>
          <w:rtl/>
        </w:rPr>
        <w:t>ی</w:t>
      </w:r>
      <w:r w:rsidRPr="004956B1">
        <w:rPr>
          <w:rFonts w:hint="cs"/>
          <w:rtl/>
        </w:rPr>
        <w:t xml:space="preserve">ن حرام </w:t>
      </w:r>
      <w:r w:rsidR="003231C0" w:rsidRPr="004956B1">
        <w:rPr>
          <w:rFonts w:hint="cs"/>
          <w:rtl/>
        </w:rPr>
        <w:t>ک</w:t>
      </w:r>
      <w:r w:rsidRPr="004956B1">
        <w:rPr>
          <w:rFonts w:hint="cs"/>
          <w:rtl/>
        </w:rPr>
        <w:t>رده‌ام. سپس به ابراه</w:t>
      </w:r>
      <w:r w:rsidR="003231C0" w:rsidRPr="004956B1">
        <w:rPr>
          <w:rFonts w:hint="cs"/>
          <w:rtl/>
        </w:rPr>
        <w:t>ی</w:t>
      </w:r>
      <w:r w:rsidRPr="004956B1">
        <w:rPr>
          <w:rFonts w:hint="cs"/>
          <w:rtl/>
        </w:rPr>
        <w:t>م گو</w:t>
      </w:r>
      <w:r w:rsidR="003231C0" w:rsidRPr="004956B1">
        <w:rPr>
          <w:rFonts w:hint="cs"/>
          <w:rtl/>
        </w:rPr>
        <w:t>ی</w:t>
      </w:r>
      <w:r w:rsidRPr="004956B1">
        <w:rPr>
          <w:rFonts w:hint="cs"/>
          <w:rtl/>
        </w:rPr>
        <w:t>د: به ز</w:t>
      </w:r>
      <w:r w:rsidR="003231C0" w:rsidRPr="004956B1">
        <w:rPr>
          <w:rFonts w:hint="cs"/>
          <w:rtl/>
        </w:rPr>
        <w:t>ی</w:t>
      </w:r>
      <w:r w:rsidRPr="004956B1">
        <w:rPr>
          <w:rFonts w:hint="cs"/>
          <w:rtl/>
        </w:rPr>
        <w:t>ر پاها</w:t>
      </w:r>
      <w:r w:rsidR="003231C0" w:rsidRPr="004956B1">
        <w:rPr>
          <w:rFonts w:hint="cs"/>
          <w:rtl/>
        </w:rPr>
        <w:t>ی</w:t>
      </w:r>
      <w:r w:rsidRPr="004956B1">
        <w:rPr>
          <w:rFonts w:hint="cs"/>
          <w:rtl/>
        </w:rPr>
        <w:t>ت بنگر. نگاه م</w:t>
      </w:r>
      <w:r w:rsidR="003231C0" w:rsidRPr="004956B1">
        <w:rPr>
          <w:rFonts w:hint="cs"/>
          <w:rtl/>
        </w:rPr>
        <w:t>ی</w:t>
      </w:r>
      <w:r w:rsidRPr="004956B1">
        <w:rPr>
          <w:rFonts w:hint="cs"/>
          <w:rtl/>
        </w:rPr>
        <w:t>‌</w:t>
      </w:r>
      <w:r w:rsidR="003231C0" w:rsidRPr="004956B1">
        <w:rPr>
          <w:rFonts w:hint="cs"/>
          <w:rtl/>
        </w:rPr>
        <w:t>ک</w:t>
      </w:r>
      <w:r w:rsidRPr="004956B1">
        <w:rPr>
          <w:rFonts w:hint="cs"/>
          <w:rtl/>
        </w:rPr>
        <w:t>ند جنازه خون‌آلود</w:t>
      </w:r>
      <w:r w:rsidR="003231C0" w:rsidRPr="004956B1">
        <w:rPr>
          <w:rFonts w:hint="cs"/>
          <w:rtl/>
        </w:rPr>
        <w:t>ی</w:t>
      </w:r>
      <w:r w:rsidRPr="004956B1">
        <w:rPr>
          <w:rFonts w:hint="cs"/>
          <w:rtl/>
        </w:rPr>
        <w:t xml:space="preserve"> مشاهده م</w:t>
      </w:r>
      <w:r w:rsidR="003231C0" w:rsidRPr="004956B1">
        <w:rPr>
          <w:rFonts w:hint="cs"/>
          <w:rtl/>
        </w:rPr>
        <w:t>ی</w:t>
      </w:r>
      <w:r w:rsidRPr="004956B1">
        <w:rPr>
          <w:rFonts w:hint="cs"/>
          <w:rtl/>
        </w:rPr>
        <w:t>‌</w:t>
      </w:r>
      <w:r w:rsidR="003231C0" w:rsidRPr="004956B1">
        <w:rPr>
          <w:rFonts w:hint="cs"/>
          <w:rtl/>
        </w:rPr>
        <w:t>ک</w:t>
      </w:r>
      <w:r w:rsidRPr="004956B1">
        <w:rPr>
          <w:rFonts w:hint="cs"/>
          <w:rtl/>
        </w:rPr>
        <w:t xml:space="preserve">ند </w:t>
      </w:r>
      <w:r w:rsidR="003231C0" w:rsidRPr="004956B1">
        <w:rPr>
          <w:rFonts w:hint="cs"/>
          <w:rtl/>
        </w:rPr>
        <w:t>ک</w:t>
      </w:r>
      <w:r w:rsidRPr="004956B1">
        <w:rPr>
          <w:rFonts w:hint="cs"/>
          <w:rtl/>
        </w:rPr>
        <w:t>ه در آتش انداخته م</w:t>
      </w:r>
      <w:r w:rsidR="003231C0" w:rsidRPr="004956B1">
        <w:rPr>
          <w:rFonts w:hint="cs"/>
          <w:rtl/>
        </w:rPr>
        <w:t>ی</w:t>
      </w:r>
      <w:r w:rsidRPr="004956B1">
        <w:rPr>
          <w:rFonts w:hint="cs"/>
          <w:rtl/>
        </w:rPr>
        <w:t>‌شود</w:t>
      </w:r>
      <w:r w:rsidR="0068731F" w:rsidRPr="004956B1">
        <w:rPr>
          <w:rFonts w:hint="cs"/>
          <w:rtl/>
        </w:rPr>
        <w:t>»</w:t>
      </w:r>
      <w:r w:rsidRPr="00B813E3">
        <w:rPr>
          <w:rStyle w:val="FootnoteReference"/>
          <w:rFonts w:ascii="Tahoma" w:hAnsi="Tahoma"/>
          <w:rtl/>
        </w:rPr>
        <w:footnoteReference w:id="398"/>
      </w:r>
      <w:r w:rsidR="0068731F" w:rsidRPr="004956B1">
        <w:rPr>
          <w:rFonts w:hint="cs"/>
          <w:rtl/>
        </w:rPr>
        <w:t>.</w:t>
      </w:r>
    </w:p>
    <w:p w:rsidR="00A55056" w:rsidRPr="004956B1" w:rsidRDefault="00A55056" w:rsidP="00B03367">
      <w:pPr>
        <w:pStyle w:val="a4"/>
        <w:rPr>
          <w:rtl/>
        </w:rPr>
      </w:pPr>
      <w:r w:rsidRPr="004956B1">
        <w:rPr>
          <w:rFonts w:hint="cs"/>
          <w:rtl/>
        </w:rPr>
        <w:t>ا</w:t>
      </w:r>
      <w:r w:rsidR="003231C0" w:rsidRPr="004956B1">
        <w:rPr>
          <w:rFonts w:hint="cs"/>
          <w:rtl/>
        </w:rPr>
        <w:t>ی</w:t>
      </w:r>
      <w:r w:rsidRPr="004956B1">
        <w:rPr>
          <w:rFonts w:hint="cs"/>
          <w:rtl/>
        </w:rPr>
        <w:t>ن حد</w:t>
      </w:r>
      <w:r w:rsidR="003231C0" w:rsidRPr="004956B1">
        <w:rPr>
          <w:rFonts w:hint="cs"/>
          <w:rtl/>
        </w:rPr>
        <w:t>ی</w:t>
      </w:r>
      <w:r w:rsidRPr="004956B1">
        <w:rPr>
          <w:rFonts w:hint="cs"/>
          <w:rtl/>
        </w:rPr>
        <w:t>ث صر</w:t>
      </w:r>
      <w:r w:rsidR="003231C0" w:rsidRPr="004956B1">
        <w:rPr>
          <w:rFonts w:hint="cs"/>
          <w:rtl/>
        </w:rPr>
        <w:t>ی</w:t>
      </w:r>
      <w:r w:rsidRPr="004956B1">
        <w:rPr>
          <w:rFonts w:hint="cs"/>
          <w:rtl/>
        </w:rPr>
        <w:t>ح است در ا</w:t>
      </w:r>
      <w:r w:rsidR="003231C0" w:rsidRPr="004956B1">
        <w:rPr>
          <w:rFonts w:hint="cs"/>
          <w:rtl/>
        </w:rPr>
        <w:t>ی</w:t>
      </w:r>
      <w:r w:rsidRPr="004956B1">
        <w:rPr>
          <w:rFonts w:hint="cs"/>
          <w:rtl/>
        </w:rPr>
        <w:t>ن</w:t>
      </w:r>
      <w:r w:rsidR="003231C0" w:rsidRPr="004956B1">
        <w:rPr>
          <w:rFonts w:hint="cs"/>
          <w:rtl/>
        </w:rPr>
        <w:t>ک</w:t>
      </w:r>
      <w:r w:rsidRPr="004956B1">
        <w:rPr>
          <w:rFonts w:hint="cs"/>
          <w:rtl/>
        </w:rPr>
        <w:t>ه اسم پدر ابراه</w:t>
      </w:r>
      <w:r w:rsidR="003231C0" w:rsidRPr="004956B1">
        <w:rPr>
          <w:rFonts w:hint="cs"/>
          <w:rtl/>
        </w:rPr>
        <w:t>ی</w:t>
      </w:r>
      <w:r w:rsidRPr="004956B1">
        <w:rPr>
          <w:rFonts w:hint="cs"/>
          <w:rtl/>
        </w:rPr>
        <w:t>م آزر بوده است و ا</w:t>
      </w:r>
      <w:r w:rsidR="003231C0" w:rsidRPr="004956B1">
        <w:rPr>
          <w:rFonts w:hint="cs"/>
          <w:rtl/>
        </w:rPr>
        <w:t>ی</w:t>
      </w:r>
      <w:r w:rsidRPr="004956B1">
        <w:rPr>
          <w:rFonts w:hint="cs"/>
          <w:rtl/>
        </w:rPr>
        <w:t>ن مطلب</w:t>
      </w:r>
      <w:r w:rsidR="003231C0" w:rsidRPr="004956B1">
        <w:rPr>
          <w:rFonts w:hint="cs"/>
          <w:rtl/>
        </w:rPr>
        <w:t>ی</w:t>
      </w:r>
      <w:r w:rsidRPr="004956B1">
        <w:rPr>
          <w:rFonts w:hint="cs"/>
          <w:rtl/>
        </w:rPr>
        <w:t xml:space="preserve"> صح</w:t>
      </w:r>
      <w:r w:rsidR="003231C0" w:rsidRPr="004956B1">
        <w:rPr>
          <w:rFonts w:hint="cs"/>
          <w:rtl/>
        </w:rPr>
        <w:t>ی</w:t>
      </w:r>
      <w:r w:rsidRPr="004956B1">
        <w:rPr>
          <w:rFonts w:hint="cs"/>
          <w:rtl/>
        </w:rPr>
        <w:t xml:space="preserve">ح است </w:t>
      </w:r>
      <w:r w:rsidR="003231C0" w:rsidRPr="004956B1">
        <w:rPr>
          <w:rFonts w:hint="cs"/>
          <w:rtl/>
        </w:rPr>
        <w:t>ک</w:t>
      </w:r>
      <w:r w:rsidRPr="004956B1">
        <w:rPr>
          <w:rFonts w:hint="cs"/>
          <w:rtl/>
        </w:rPr>
        <w:t>ه با</w:t>
      </w:r>
      <w:r w:rsidR="003231C0" w:rsidRPr="004956B1">
        <w:rPr>
          <w:rFonts w:hint="cs"/>
          <w:rtl/>
        </w:rPr>
        <w:t>ی</w:t>
      </w:r>
      <w:r w:rsidRPr="004956B1">
        <w:rPr>
          <w:rFonts w:hint="cs"/>
          <w:rtl/>
        </w:rPr>
        <w:t>د آن را بپذ</w:t>
      </w:r>
      <w:r w:rsidR="003231C0" w:rsidRPr="004956B1">
        <w:rPr>
          <w:rFonts w:hint="cs"/>
          <w:rtl/>
        </w:rPr>
        <w:t>ی</w:t>
      </w:r>
      <w:r w:rsidRPr="004956B1">
        <w:rPr>
          <w:rFonts w:hint="cs"/>
          <w:rtl/>
        </w:rPr>
        <w:t>ر</w:t>
      </w:r>
      <w:r w:rsidR="003231C0" w:rsidRPr="004956B1">
        <w:rPr>
          <w:rFonts w:hint="cs"/>
          <w:rtl/>
        </w:rPr>
        <w:t>ی</w:t>
      </w:r>
      <w:r w:rsidRPr="004956B1">
        <w:rPr>
          <w:rFonts w:hint="cs"/>
          <w:rtl/>
        </w:rPr>
        <w:t>م.</w:t>
      </w:r>
    </w:p>
    <w:p w:rsidR="00A55056" w:rsidRPr="00B03367" w:rsidRDefault="00A55056" w:rsidP="00B03367">
      <w:pPr>
        <w:pStyle w:val="a4"/>
        <w:rPr>
          <w:rtl/>
        </w:rPr>
      </w:pPr>
      <w:r w:rsidRPr="00B03367">
        <w:rPr>
          <w:rFonts w:hint="cs"/>
          <w:rtl/>
        </w:rPr>
        <w:t xml:space="preserve">ابن </w:t>
      </w:r>
      <w:r w:rsidR="003231C0" w:rsidRPr="00B03367">
        <w:rPr>
          <w:rFonts w:hint="cs"/>
          <w:rtl/>
        </w:rPr>
        <w:t>ک</w:t>
      </w:r>
      <w:r w:rsidRPr="00B03367">
        <w:rPr>
          <w:rFonts w:hint="cs"/>
          <w:rtl/>
        </w:rPr>
        <w:t>ث</w:t>
      </w:r>
      <w:r w:rsidR="003231C0" w:rsidRPr="00B03367">
        <w:rPr>
          <w:rFonts w:hint="cs"/>
          <w:rtl/>
        </w:rPr>
        <w:t>ی</w:t>
      </w:r>
      <w:r w:rsidRPr="00B03367">
        <w:rPr>
          <w:rFonts w:hint="cs"/>
          <w:rtl/>
        </w:rPr>
        <w:t>ر</w:t>
      </w:r>
      <w:r w:rsidR="0068731F" w:rsidRPr="00001D3E">
        <w:rPr>
          <w:rFonts w:ascii="Tahoma" w:hAnsi="Tahoma" w:cs="CTraditional Arabic" w:hint="cs"/>
          <w:rtl/>
        </w:rPr>
        <w:t>/</w:t>
      </w:r>
      <w:r w:rsidRPr="00B03367">
        <w:rPr>
          <w:rFonts w:hint="cs"/>
          <w:rtl/>
        </w:rPr>
        <w:t xml:space="preserve"> گو</w:t>
      </w:r>
      <w:r w:rsidR="003231C0" w:rsidRPr="00B03367">
        <w:rPr>
          <w:rFonts w:hint="cs"/>
          <w:rtl/>
        </w:rPr>
        <w:t>ی</w:t>
      </w:r>
      <w:r w:rsidRPr="00B03367">
        <w:rPr>
          <w:rFonts w:hint="cs"/>
          <w:rtl/>
        </w:rPr>
        <w:t>د:</w:t>
      </w:r>
    </w:p>
    <w:p w:rsidR="00A55056" w:rsidRPr="00B03367" w:rsidRDefault="004956B1" w:rsidP="00B03367">
      <w:pPr>
        <w:pStyle w:val="a4"/>
        <w:rPr>
          <w:rtl/>
        </w:rPr>
      </w:pPr>
      <w:r>
        <w:rPr>
          <w:rFonts w:ascii="Traditional Arabic" w:hAnsi="Traditional Arabic" w:cs="Traditional Arabic"/>
          <w:rtl/>
        </w:rPr>
        <w:t>﴿</w:t>
      </w:r>
      <w:r w:rsidR="00B03367" w:rsidRPr="006865DA">
        <w:rPr>
          <w:rStyle w:val="Char9"/>
          <w:rtl/>
        </w:rPr>
        <w:t>وَإِذۡ قَالَ إِبۡرَٰهِيمُ لِأَبِيهِ ءَازَرَ أَتَتَّخِذُ أَصۡنَامًا ءَالِهَةً</w:t>
      </w:r>
      <w:r>
        <w:rPr>
          <w:rFonts w:ascii="Traditional Arabic" w:hAnsi="Traditional Arabic" w:cs="Traditional Arabic"/>
          <w:rtl/>
        </w:rPr>
        <w:t>﴾</w:t>
      </w:r>
      <w:r w:rsidRPr="00B03367">
        <w:rPr>
          <w:rFonts w:hint="cs"/>
          <w:rtl/>
        </w:rPr>
        <w:t xml:space="preserve"> </w:t>
      </w:r>
      <w:r w:rsidRPr="004956B1">
        <w:rPr>
          <w:rStyle w:val="Char6"/>
          <w:rFonts w:hint="cs"/>
          <w:rtl/>
        </w:rPr>
        <w:t>[</w:t>
      </w:r>
      <w:r>
        <w:rPr>
          <w:rStyle w:val="Char6"/>
          <w:rFonts w:hint="cs"/>
          <w:rtl/>
        </w:rPr>
        <w:t>الأنعام: 74</w:t>
      </w:r>
      <w:r w:rsidRPr="004956B1">
        <w:rPr>
          <w:rStyle w:val="Char6"/>
          <w:rFonts w:hint="cs"/>
          <w:rtl/>
        </w:rPr>
        <w:t>]</w:t>
      </w:r>
      <w:r w:rsidRPr="00B03367">
        <w:rPr>
          <w:rFonts w:hint="cs"/>
          <w:rtl/>
        </w:rPr>
        <w:t>.</w:t>
      </w:r>
      <w:r w:rsidR="00A55056" w:rsidRPr="00B03367">
        <w:rPr>
          <w:rStyle w:val="FootnoteReference"/>
          <w:rFonts w:ascii="Tahoma" w:hAnsi="Tahoma"/>
          <w:rtl/>
        </w:rPr>
        <w:footnoteReference w:id="399"/>
      </w:r>
      <w:r w:rsidR="00A55056" w:rsidRPr="00B03367">
        <w:rPr>
          <w:rFonts w:hint="cs"/>
          <w:rtl/>
        </w:rPr>
        <w:t xml:space="preserve"> ا</w:t>
      </w:r>
      <w:r w:rsidR="003231C0" w:rsidRPr="00B03367">
        <w:rPr>
          <w:rFonts w:hint="cs"/>
          <w:rtl/>
        </w:rPr>
        <w:t>ی</w:t>
      </w:r>
      <w:r w:rsidR="00A55056" w:rsidRPr="00B03367">
        <w:rPr>
          <w:rFonts w:hint="cs"/>
          <w:rtl/>
        </w:rPr>
        <w:t>ن آ</w:t>
      </w:r>
      <w:r w:rsidR="003231C0" w:rsidRPr="00B03367">
        <w:rPr>
          <w:rFonts w:hint="cs"/>
          <w:rtl/>
        </w:rPr>
        <w:t>ی</w:t>
      </w:r>
      <w:r w:rsidR="00A55056" w:rsidRPr="00B03367">
        <w:rPr>
          <w:rFonts w:hint="cs"/>
          <w:rtl/>
        </w:rPr>
        <w:t>ه به صراحت نام پدر ابراه</w:t>
      </w:r>
      <w:r w:rsidR="003231C0" w:rsidRPr="00B03367">
        <w:rPr>
          <w:rFonts w:hint="cs"/>
          <w:rtl/>
        </w:rPr>
        <w:t>ی</w:t>
      </w:r>
      <w:r w:rsidR="00A55056" w:rsidRPr="00B03367">
        <w:rPr>
          <w:rFonts w:hint="cs"/>
          <w:rtl/>
        </w:rPr>
        <w:t>م را آزر دانسته، جمهور نسب شناسان از جمله ابن عباس بر ا</w:t>
      </w:r>
      <w:r w:rsidR="003231C0" w:rsidRPr="00B03367">
        <w:rPr>
          <w:rFonts w:hint="cs"/>
          <w:rtl/>
        </w:rPr>
        <w:t>ی</w:t>
      </w:r>
      <w:r w:rsidR="00A55056" w:rsidRPr="00B03367">
        <w:rPr>
          <w:rFonts w:hint="cs"/>
          <w:rtl/>
        </w:rPr>
        <w:t xml:space="preserve">ن هستند </w:t>
      </w:r>
      <w:r w:rsidR="003231C0" w:rsidRPr="00B03367">
        <w:rPr>
          <w:rFonts w:hint="cs"/>
          <w:rtl/>
        </w:rPr>
        <w:t>ک</w:t>
      </w:r>
      <w:r w:rsidR="00A55056" w:rsidRPr="00B03367">
        <w:rPr>
          <w:rFonts w:hint="cs"/>
          <w:rtl/>
        </w:rPr>
        <w:t>ه نام پدرش تارح و به گفته تورات تارخ بوده</w:t>
      </w:r>
      <w:r w:rsidR="0068731F" w:rsidRPr="00B03367">
        <w:rPr>
          <w:rFonts w:hint="cs"/>
          <w:rtl/>
        </w:rPr>
        <w:t>،</w:t>
      </w:r>
      <w:r w:rsidR="00A55056" w:rsidRPr="00B03367">
        <w:rPr>
          <w:rFonts w:hint="cs"/>
          <w:rtl/>
        </w:rPr>
        <w:t xml:space="preserve"> و گفته‌اند</w:t>
      </w:r>
      <w:r w:rsidR="0068731F" w:rsidRPr="00B03367">
        <w:rPr>
          <w:rFonts w:hint="cs"/>
          <w:rtl/>
        </w:rPr>
        <w:t>:</w:t>
      </w:r>
      <w:r w:rsidR="00A55056" w:rsidRPr="00B03367">
        <w:rPr>
          <w:rFonts w:hint="cs"/>
          <w:rtl/>
        </w:rPr>
        <w:t xml:space="preserve"> لقب بت</w:t>
      </w:r>
      <w:r w:rsidR="003231C0" w:rsidRPr="00B03367">
        <w:rPr>
          <w:rFonts w:hint="cs"/>
          <w:rtl/>
        </w:rPr>
        <w:t>ی</w:t>
      </w:r>
      <w:r w:rsidR="00A55056" w:rsidRPr="00B03367">
        <w:rPr>
          <w:rFonts w:hint="cs"/>
          <w:rtl/>
        </w:rPr>
        <w:t xml:space="preserve"> </w:t>
      </w:r>
      <w:r w:rsidR="003231C0" w:rsidRPr="00B03367">
        <w:rPr>
          <w:rFonts w:hint="cs"/>
          <w:rtl/>
        </w:rPr>
        <w:t>ک</w:t>
      </w:r>
      <w:r w:rsidR="00A55056" w:rsidRPr="00B03367">
        <w:rPr>
          <w:rFonts w:hint="cs"/>
          <w:rtl/>
        </w:rPr>
        <w:t>ه آذر پرستش م</w:t>
      </w:r>
      <w:r w:rsidR="003231C0" w:rsidRPr="00B03367">
        <w:rPr>
          <w:rFonts w:hint="cs"/>
          <w:rtl/>
        </w:rPr>
        <w:t>ی</w:t>
      </w:r>
      <w:r w:rsidR="00A55056" w:rsidRPr="00B03367">
        <w:rPr>
          <w:rFonts w:hint="cs"/>
          <w:rtl/>
        </w:rPr>
        <w:t>‌</w:t>
      </w:r>
      <w:r w:rsidR="003231C0" w:rsidRPr="00B03367">
        <w:rPr>
          <w:rFonts w:hint="cs"/>
          <w:rtl/>
        </w:rPr>
        <w:t>ک</w:t>
      </w:r>
      <w:r w:rsidR="00A55056" w:rsidRPr="00B03367">
        <w:rPr>
          <w:rFonts w:hint="cs"/>
          <w:rtl/>
        </w:rPr>
        <w:t>رد تارح بوده است. ابن جر</w:t>
      </w:r>
      <w:r w:rsidR="003231C0" w:rsidRPr="00B03367">
        <w:rPr>
          <w:rFonts w:hint="cs"/>
          <w:rtl/>
        </w:rPr>
        <w:t>ی</w:t>
      </w:r>
      <w:r w:rsidR="00A55056" w:rsidRPr="00B03367">
        <w:rPr>
          <w:rFonts w:hint="cs"/>
          <w:rtl/>
        </w:rPr>
        <w:t>ر طبر</w:t>
      </w:r>
      <w:r w:rsidR="003231C0" w:rsidRPr="00B03367">
        <w:rPr>
          <w:rFonts w:hint="cs"/>
          <w:rtl/>
        </w:rPr>
        <w:t>ی</w:t>
      </w:r>
      <w:r w:rsidR="00A55056" w:rsidRPr="00B03367">
        <w:rPr>
          <w:rFonts w:hint="cs"/>
          <w:rtl/>
        </w:rPr>
        <w:t xml:space="preserve"> گو</w:t>
      </w:r>
      <w:r w:rsidR="003231C0" w:rsidRPr="00B03367">
        <w:rPr>
          <w:rFonts w:hint="cs"/>
          <w:rtl/>
        </w:rPr>
        <w:t>ی</w:t>
      </w:r>
      <w:r w:rsidR="00A55056" w:rsidRPr="00B03367">
        <w:rPr>
          <w:rFonts w:hint="cs"/>
          <w:rtl/>
        </w:rPr>
        <w:t>د: قول اصح ا</w:t>
      </w:r>
      <w:r w:rsidR="003231C0" w:rsidRPr="00B03367">
        <w:rPr>
          <w:rFonts w:hint="cs"/>
          <w:rtl/>
        </w:rPr>
        <w:t>ی</w:t>
      </w:r>
      <w:r w:rsidR="00A55056" w:rsidRPr="00B03367">
        <w:rPr>
          <w:rFonts w:hint="cs"/>
          <w:rtl/>
        </w:rPr>
        <w:t>ن</w:t>
      </w:r>
      <w:r w:rsidR="003231C0" w:rsidRPr="00B03367">
        <w:rPr>
          <w:rFonts w:hint="cs"/>
          <w:rtl/>
        </w:rPr>
        <w:t>ک</w:t>
      </w:r>
      <w:r w:rsidR="00A55056" w:rsidRPr="00B03367">
        <w:rPr>
          <w:rFonts w:hint="cs"/>
          <w:rtl/>
        </w:rPr>
        <w:t xml:space="preserve">ه اسم پدرش آزر بوده و احتمال دارد دو اسم بنام آزر و تارح </w:t>
      </w:r>
      <w:r w:rsidR="003231C0" w:rsidRPr="00B03367">
        <w:rPr>
          <w:rFonts w:hint="cs"/>
          <w:rtl/>
        </w:rPr>
        <w:t>ی</w:t>
      </w:r>
      <w:r w:rsidR="00A55056" w:rsidRPr="00B03367">
        <w:rPr>
          <w:rFonts w:hint="cs"/>
          <w:rtl/>
        </w:rPr>
        <w:t xml:space="preserve">ا </w:t>
      </w:r>
      <w:r w:rsidR="003231C0" w:rsidRPr="00B03367">
        <w:rPr>
          <w:rFonts w:hint="cs"/>
          <w:rtl/>
        </w:rPr>
        <w:t>یک</w:t>
      </w:r>
      <w:r w:rsidR="00A55056" w:rsidRPr="00B03367">
        <w:rPr>
          <w:rFonts w:hint="cs"/>
          <w:rtl/>
        </w:rPr>
        <w:t xml:space="preserve"> نام و </w:t>
      </w:r>
      <w:r w:rsidR="003231C0" w:rsidRPr="00B03367">
        <w:rPr>
          <w:rFonts w:hint="cs"/>
          <w:rtl/>
        </w:rPr>
        <w:t>یک</w:t>
      </w:r>
      <w:r w:rsidR="00A55056" w:rsidRPr="00B03367">
        <w:rPr>
          <w:rFonts w:hint="cs"/>
          <w:rtl/>
        </w:rPr>
        <w:t xml:space="preserve"> لقب داشته است و الله اعلم</w:t>
      </w:r>
      <w:r w:rsidR="00A55056" w:rsidRPr="00B03367">
        <w:rPr>
          <w:rStyle w:val="FootnoteReference"/>
          <w:rFonts w:ascii="Tahoma" w:hAnsi="Tahoma"/>
          <w:b w:val="0"/>
          <w:rtl/>
        </w:rPr>
        <w:footnoteReference w:id="400"/>
      </w:r>
      <w:r w:rsidR="0068731F" w:rsidRPr="00B03367">
        <w:rPr>
          <w:rFonts w:hint="cs"/>
          <w:rtl/>
        </w:rPr>
        <w:t>.</w:t>
      </w:r>
    </w:p>
    <w:p w:rsidR="00A55056" w:rsidRPr="0068731F" w:rsidRDefault="003231C0" w:rsidP="00001D3E">
      <w:pPr>
        <w:pStyle w:val="a2"/>
        <w:rPr>
          <w:rtl/>
        </w:rPr>
      </w:pPr>
      <w:bookmarkStart w:id="337" w:name="_Toc285148385"/>
      <w:bookmarkStart w:id="338" w:name="_Toc432074003"/>
      <w:bookmarkStart w:id="339" w:name="_Toc432075634"/>
      <w:r>
        <w:rPr>
          <w:rFonts w:hint="cs"/>
          <w:rtl/>
        </w:rPr>
        <w:t>ک</w:t>
      </w:r>
      <w:r w:rsidR="00A55056" w:rsidRPr="0068731F">
        <w:rPr>
          <w:rFonts w:hint="cs"/>
          <w:rtl/>
        </w:rPr>
        <w:t>ن</w:t>
      </w:r>
      <w:r>
        <w:rPr>
          <w:rFonts w:hint="cs"/>
          <w:rtl/>
        </w:rPr>
        <w:t>ی</w:t>
      </w:r>
      <w:r w:rsidR="00A55056" w:rsidRPr="0068731F">
        <w:rPr>
          <w:rFonts w:hint="cs"/>
          <w:rtl/>
        </w:rPr>
        <w:t>ه‌</w:t>
      </w:r>
      <w:r>
        <w:rPr>
          <w:rFonts w:hint="cs"/>
          <w:rtl/>
        </w:rPr>
        <w:t>ی</w:t>
      </w:r>
      <w:r w:rsidR="00A55056" w:rsidRPr="0068731F">
        <w:rPr>
          <w:rFonts w:hint="cs"/>
          <w:rtl/>
        </w:rPr>
        <w:t xml:space="preserve"> ابراه</w:t>
      </w:r>
      <w:r>
        <w:rPr>
          <w:rFonts w:hint="cs"/>
          <w:rtl/>
        </w:rPr>
        <w:t>ی</w:t>
      </w:r>
      <w:r w:rsidR="00A55056" w:rsidRPr="0068731F">
        <w:rPr>
          <w:rFonts w:hint="cs"/>
          <w:rtl/>
        </w:rPr>
        <w:t>م</w:t>
      </w:r>
      <w:bookmarkEnd w:id="337"/>
      <w:bookmarkEnd w:id="338"/>
      <w:bookmarkEnd w:id="339"/>
    </w:p>
    <w:p w:rsidR="00A55056" w:rsidRPr="004956B1" w:rsidRDefault="00A55056" w:rsidP="00B03367">
      <w:pPr>
        <w:pStyle w:val="a4"/>
        <w:rPr>
          <w:rtl/>
        </w:rPr>
      </w:pPr>
      <w:r w:rsidRPr="004956B1">
        <w:rPr>
          <w:rFonts w:hint="cs"/>
          <w:rtl/>
        </w:rPr>
        <w:t>ابن عسا</w:t>
      </w:r>
      <w:r w:rsidR="003231C0" w:rsidRPr="004956B1">
        <w:rPr>
          <w:rFonts w:hint="cs"/>
          <w:rtl/>
        </w:rPr>
        <w:t>ک</w:t>
      </w:r>
      <w:r w:rsidRPr="004956B1">
        <w:rPr>
          <w:rFonts w:hint="cs"/>
          <w:rtl/>
        </w:rPr>
        <w:t>ر به نقل از ع</w:t>
      </w:r>
      <w:r w:rsidR="003231C0" w:rsidRPr="004956B1">
        <w:rPr>
          <w:rFonts w:hint="cs"/>
          <w:rtl/>
        </w:rPr>
        <w:t>ک</w:t>
      </w:r>
      <w:r w:rsidRPr="004956B1">
        <w:rPr>
          <w:rFonts w:hint="cs"/>
          <w:rtl/>
        </w:rPr>
        <w:t>رمه گو</w:t>
      </w:r>
      <w:r w:rsidR="003231C0" w:rsidRPr="004956B1">
        <w:rPr>
          <w:rFonts w:hint="cs"/>
          <w:rtl/>
        </w:rPr>
        <w:t>ی</w:t>
      </w:r>
      <w:r w:rsidRPr="004956B1">
        <w:rPr>
          <w:rFonts w:hint="cs"/>
          <w:rtl/>
        </w:rPr>
        <w:t>د: ابراه</w:t>
      </w:r>
      <w:r w:rsidR="003231C0" w:rsidRPr="004956B1">
        <w:rPr>
          <w:rFonts w:hint="cs"/>
          <w:rtl/>
        </w:rPr>
        <w:t>ی</w:t>
      </w:r>
      <w:r w:rsidRPr="004956B1">
        <w:rPr>
          <w:rFonts w:hint="cs"/>
          <w:rtl/>
        </w:rPr>
        <w:t>م م</w:t>
      </w:r>
      <w:r w:rsidR="003231C0" w:rsidRPr="004956B1">
        <w:rPr>
          <w:rFonts w:hint="cs"/>
          <w:rtl/>
        </w:rPr>
        <w:t>ک</w:t>
      </w:r>
      <w:r w:rsidRPr="004956B1">
        <w:rPr>
          <w:rFonts w:hint="cs"/>
          <w:rtl/>
        </w:rPr>
        <w:t>ن</w:t>
      </w:r>
      <w:r w:rsidR="003231C0" w:rsidRPr="004956B1">
        <w:rPr>
          <w:rFonts w:hint="cs"/>
          <w:rtl/>
        </w:rPr>
        <w:t>ی</w:t>
      </w:r>
      <w:r w:rsidRPr="004956B1">
        <w:rPr>
          <w:rFonts w:hint="cs"/>
          <w:rtl/>
        </w:rPr>
        <w:t xml:space="preserve"> به (ابوالض</w:t>
      </w:r>
      <w:r w:rsidR="003231C0" w:rsidRPr="004956B1">
        <w:rPr>
          <w:rFonts w:hint="cs"/>
          <w:rtl/>
        </w:rPr>
        <w:t>ی</w:t>
      </w:r>
      <w:r w:rsidRPr="004956B1">
        <w:rPr>
          <w:rFonts w:hint="cs"/>
          <w:rtl/>
        </w:rPr>
        <w:t xml:space="preserve">فان) </w:t>
      </w:r>
      <w:r w:rsidR="003231C0" w:rsidRPr="004956B1">
        <w:rPr>
          <w:rFonts w:hint="cs"/>
          <w:rtl/>
        </w:rPr>
        <w:t>ی</w:t>
      </w:r>
      <w:r w:rsidRPr="004956B1">
        <w:rPr>
          <w:rFonts w:hint="cs"/>
          <w:rtl/>
        </w:rPr>
        <w:t>عن</w:t>
      </w:r>
      <w:r w:rsidR="003231C0" w:rsidRPr="004956B1">
        <w:rPr>
          <w:rFonts w:hint="cs"/>
          <w:rtl/>
        </w:rPr>
        <w:t>ی</w:t>
      </w:r>
      <w:r w:rsidRPr="004956B1">
        <w:rPr>
          <w:rFonts w:hint="cs"/>
          <w:rtl/>
        </w:rPr>
        <w:t xml:space="preserve"> پدر </w:t>
      </w:r>
      <w:r w:rsidR="00175FAF">
        <w:rPr>
          <w:rFonts w:hint="cs"/>
          <w:rtl/>
        </w:rPr>
        <w:t>مهمان</w:t>
      </w:r>
      <w:r w:rsidRPr="004956B1">
        <w:rPr>
          <w:rFonts w:hint="cs"/>
          <w:rtl/>
        </w:rPr>
        <w:t>ان بود. گو</w:t>
      </w:r>
      <w:r w:rsidR="003231C0" w:rsidRPr="004956B1">
        <w:rPr>
          <w:rFonts w:hint="cs"/>
          <w:rtl/>
        </w:rPr>
        <w:t>ی</w:t>
      </w:r>
      <w:r w:rsidRPr="004956B1">
        <w:rPr>
          <w:rFonts w:hint="cs"/>
          <w:rtl/>
        </w:rPr>
        <w:t>م: ا</w:t>
      </w:r>
      <w:r w:rsidR="003231C0" w:rsidRPr="004956B1">
        <w:rPr>
          <w:rFonts w:hint="cs"/>
          <w:rtl/>
        </w:rPr>
        <w:t>ی</w:t>
      </w:r>
      <w:r w:rsidRPr="004956B1">
        <w:rPr>
          <w:rFonts w:hint="cs"/>
          <w:rtl/>
        </w:rPr>
        <w:t xml:space="preserve">ن </w:t>
      </w:r>
      <w:r w:rsidR="003231C0" w:rsidRPr="004956B1">
        <w:rPr>
          <w:rFonts w:hint="cs"/>
          <w:rtl/>
        </w:rPr>
        <w:t>ک</w:t>
      </w:r>
      <w:r w:rsidRPr="004956B1">
        <w:rPr>
          <w:rFonts w:hint="cs"/>
          <w:rtl/>
        </w:rPr>
        <w:t>ن</w:t>
      </w:r>
      <w:r w:rsidR="003231C0" w:rsidRPr="004956B1">
        <w:rPr>
          <w:rFonts w:hint="cs"/>
          <w:rtl/>
        </w:rPr>
        <w:t>ی</w:t>
      </w:r>
      <w:r w:rsidRPr="004956B1">
        <w:rPr>
          <w:rFonts w:hint="cs"/>
          <w:rtl/>
        </w:rPr>
        <w:t xml:space="preserve">ه را از آنجا به او داده‌اند </w:t>
      </w:r>
      <w:r w:rsidR="003231C0" w:rsidRPr="004956B1">
        <w:rPr>
          <w:rFonts w:hint="cs"/>
          <w:rtl/>
        </w:rPr>
        <w:t>ک</w:t>
      </w:r>
      <w:r w:rsidRPr="004956B1">
        <w:rPr>
          <w:rFonts w:hint="cs"/>
          <w:rtl/>
        </w:rPr>
        <w:t xml:space="preserve">ه </w:t>
      </w:r>
      <w:r w:rsidR="00175FAF">
        <w:rPr>
          <w:rFonts w:hint="cs"/>
          <w:rtl/>
        </w:rPr>
        <w:t>مهمان</w:t>
      </w:r>
      <w:r w:rsidRPr="004956B1">
        <w:rPr>
          <w:rFonts w:hint="cs"/>
          <w:rtl/>
        </w:rPr>
        <w:t>ان بس</w:t>
      </w:r>
      <w:r w:rsidR="003231C0" w:rsidRPr="004956B1">
        <w:rPr>
          <w:rFonts w:hint="cs"/>
          <w:rtl/>
        </w:rPr>
        <w:t>ی</w:t>
      </w:r>
      <w:r w:rsidRPr="004956B1">
        <w:rPr>
          <w:rFonts w:hint="cs"/>
          <w:rtl/>
        </w:rPr>
        <w:t>ار به خانه او م</w:t>
      </w:r>
      <w:r w:rsidR="003231C0" w:rsidRPr="004956B1">
        <w:rPr>
          <w:rFonts w:hint="cs"/>
          <w:rtl/>
        </w:rPr>
        <w:t>ی</w:t>
      </w:r>
      <w:r w:rsidRPr="004956B1">
        <w:rPr>
          <w:rFonts w:hint="cs"/>
          <w:rtl/>
        </w:rPr>
        <w:t xml:space="preserve">‌آمدند و </w:t>
      </w:r>
      <w:r w:rsidR="00165728">
        <w:rPr>
          <w:rFonts w:hint="cs"/>
          <w:rtl/>
        </w:rPr>
        <w:t>هرکس</w:t>
      </w:r>
      <w:r w:rsidRPr="004956B1">
        <w:rPr>
          <w:rFonts w:hint="cs"/>
          <w:rtl/>
        </w:rPr>
        <w:t xml:space="preserve"> به خانه او م</w:t>
      </w:r>
      <w:r w:rsidR="003231C0" w:rsidRPr="004956B1">
        <w:rPr>
          <w:rFonts w:hint="cs"/>
          <w:rtl/>
        </w:rPr>
        <w:t>ی</w:t>
      </w:r>
      <w:r w:rsidRPr="004956B1">
        <w:rPr>
          <w:rFonts w:hint="eastAsia"/>
          <w:rtl/>
        </w:rPr>
        <w:t>‌آ</w:t>
      </w:r>
      <w:r w:rsidRPr="004956B1">
        <w:rPr>
          <w:rFonts w:hint="cs"/>
          <w:rtl/>
        </w:rPr>
        <w:t>مد مورد احترام و ت</w:t>
      </w:r>
      <w:r w:rsidR="003231C0" w:rsidRPr="004956B1">
        <w:rPr>
          <w:rFonts w:hint="cs"/>
          <w:rtl/>
        </w:rPr>
        <w:t>ک</w:t>
      </w:r>
      <w:r w:rsidRPr="004956B1">
        <w:rPr>
          <w:rFonts w:hint="cs"/>
          <w:rtl/>
        </w:rPr>
        <w:t>ر</w:t>
      </w:r>
      <w:r w:rsidR="003231C0" w:rsidRPr="004956B1">
        <w:rPr>
          <w:rFonts w:hint="cs"/>
          <w:rtl/>
        </w:rPr>
        <w:t>ی</w:t>
      </w:r>
      <w:r w:rsidRPr="004956B1">
        <w:rPr>
          <w:rFonts w:hint="cs"/>
          <w:rtl/>
        </w:rPr>
        <w:t>م فراوان واقع م</w:t>
      </w:r>
      <w:r w:rsidR="003231C0" w:rsidRPr="004956B1">
        <w:rPr>
          <w:rFonts w:hint="cs"/>
          <w:rtl/>
        </w:rPr>
        <w:t>ی</w:t>
      </w:r>
      <w:r w:rsidRPr="004956B1">
        <w:rPr>
          <w:rFonts w:hint="cs"/>
          <w:rtl/>
        </w:rPr>
        <w:t>‌شد، بس</w:t>
      </w:r>
      <w:r w:rsidR="003231C0" w:rsidRPr="004956B1">
        <w:rPr>
          <w:rFonts w:hint="cs"/>
          <w:rtl/>
        </w:rPr>
        <w:t>ی</w:t>
      </w:r>
      <w:r w:rsidRPr="004956B1">
        <w:rPr>
          <w:rFonts w:hint="cs"/>
          <w:rtl/>
        </w:rPr>
        <w:t>ار سخ</w:t>
      </w:r>
      <w:r w:rsidR="003231C0" w:rsidRPr="004956B1">
        <w:rPr>
          <w:rFonts w:hint="cs"/>
          <w:rtl/>
        </w:rPr>
        <w:t>ی</w:t>
      </w:r>
      <w:r w:rsidRPr="004956B1">
        <w:rPr>
          <w:rFonts w:hint="cs"/>
          <w:rtl/>
        </w:rPr>
        <w:t xml:space="preserve"> بود برا</w:t>
      </w:r>
      <w:r w:rsidR="003231C0" w:rsidRPr="004956B1">
        <w:rPr>
          <w:rFonts w:hint="cs"/>
          <w:rtl/>
        </w:rPr>
        <w:t>ی</w:t>
      </w:r>
      <w:r w:rsidRPr="004956B1">
        <w:rPr>
          <w:rFonts w:hint="cs"/>
          <w:rtl/>
        </w:rPr>
        <w:t xml:space="preserve"> </w:t>
      </w:r>
      <w:r w:rsidR="00175FAF">
        <w:rPr>
          <w:rFonts w:hint="cs"/>
          <w:rtl/>
        </w:rPr>
        <w:t>مهمان</w:t>
      </w:r>
      <w:r w:rsidRPr="004956B1">
        <w:rPr>
          <w:rFonts w:hint="cs"/>
          <w:rtl/>
        </w:rPr>
        <w:t>ان گوسفند و گاو و شتر سر م</w:t>
      </w:r>
      <w:r w:rsidR="003231C0" w:rsidRPr="004956B1">
        <w:rPr>
          <w:rFonts w:hint="cs"/>
          <w:rtl/>
        </w:rPr>
        <w:t>ی</w:t>
      </w:r>
      <w:r w:rsidRPr="004956B1">
        <w:rPr>
          <w:rFonts w:hint="cs"/>
          <w:rtl/>
        </w:rPr>
        <w:t>‌بر</w:t>
      </w:r>
      <w:r w:rsidR="003231C0" w:rsidRPr="004956B1">
        <w:rPr>
          <w:rFonts w:hint="cs"/>
          <w:rtl/>
        </w:rPr>
        <w:t>ی</w:t>
      </w:r>
      <w:r w:rsidRPr="004956B1">
        <w:rPr>
          <w:rFonts w:hint="cs"/>
          <w:rtl/>
        </w:rPr>
        <w:t>د. ابن جر</w:t>
      </w:r>
      <w:r w:rsidR="003231C0" w:rsidRPr="004956B1">
        <w:rPr>
          <w:rFonts w:hint="cs"/>
          <w:rtl/>
        </w:rPr>
        <w:t>ی</w:t>
      </w:r>
      <w:r w:rsidRPr="004956B1">
        <w:rPr>
          <w:rFonts w:hint="cs"/>
          <w:rtl/>
        </w:rPr>
        <w:t>ر به نقل از سد</w:t>
      </w:r>
      <w:r w:rsidR="003231C0" w:rsidRPr="004956B1">
        <w:rPr>
          <w:rFonts w:hint="cs"/>
          <w:rtl/>
        </w:rPr>
        <w:t>ی</w:t>
      </w:r>
      <w:r w:rsidRPr="004956B1">
        <w:rPr>
          <w:rFonts w:hint="cs"/>
          <w:rtl/>
        </w:rPr>
        <w:t xml:space="preserve"> گو</w:t>
      </w:r>
      <w:r w:rsidR="003231C0" w:rsidRPr="004956B1">
        <w:rPr>
          <w:rFonts w:hint="cs"/>
          <w:rtl/>
        </w:rPr>
        <w:t>ی</w:t>
      </w:r>
      <w:r w:rsidRPr="004956B1">
        <w:rPr>
          <w:rFonts w:hint="cs"/>
          <w:rtl/>
        </w:rPr>
        <w:t xml:space="preserve">د: </w:t>
      </w:r>
      <w:r w:rsidR="0068731F" w:rsidRPr="004956B1">
        <w:rPr>
          <w:rFonts w:hint="cs"/>
          <w:rtl/>
        </w:rPr>
        <w:t>«</w:t>
      </w:r>
      <w:r w:rsidRPr="004956B1">
        <w:rPr>
          <w:rFonts w:hint="cs"/>
          <w:rtl/>
        </w:rPr>
        <w:t>ابراه</w:t>
      </w:r>
      <w:r w:rsidR="003231C0" w:rsidRPr="004956B1">
        <w:rPr>
          <w:rFonts w:hint="cs"/>
          <w:rtl/>
        </w:rPr>
        <w:t>ی</w:t>
      </w:r>
      <w:r w:rsidRPr="004956B1">
        <w:rPr>
          <w:rFonts w:hint="cs"/>
          <w:rtl/>
        </w:rPr>
        <w:t>م طعام فراوان</w:t>
      </w:r>
      <w:r w:rsidR="003231C0" w:rsidRPr="004956B1">
        <w:rPr>
          <w:rFonts w:hint="cs"/>
          <w:rtl/>
        </w:rPr>
        <w:t>ی</w:t>
      </w:r>
      <w:r w:rsidRPr="004956B1">
        <w:rPr>
          <w:rFonts w:hint="cs"/>
          <w:rtl/>
        </w:rPr>
        <w:t xml:space="preserve"> به مردم و </w:t>
      </w:r>
      <w:r w:rsidR="00175FAF">
        <w:rPr>
          <w:rFonts w:hint="cs"/>
          <w:rtl/>
        </w:rPr>
        <w:t>مهمان</w:t>
      </w:r>
      <w:r w:rsidRPr="004956B1">
        <w:rPr>
          <w:rFonts w:hint="cs"/>
          <w:rtl/>
        </w:rPr>
        <w:t xml:space="preserve">ان </w:t>
      </w:r>
      <w:r w:rsidR="0068731F" w:rsidRPr="004956B1">
        <w:rPr>
          <w:rFonts w:hint="cs"/>
          <w:rtl/>
        </w:rPr>
        <w:t>م</w:t>
      </w:r>
      <w:r w:rsidR="003231C0" w:rsidRPr="004956B1">
        <w:rPr>
          <w:rFonts w:hint="cs"/>
          <w:rtl/>
        </w:rPr>
        <w:t>ی</w:t>
      </w:r>
      <w:r w:rsidR="0068731F" w:rsidRPr="004956B1">
        <w:rPr>
          <w:rFonts w:hint="cs"/>
          <w:rtl/>
        </w:rPr>
        <w:t>‌د‌‌اد...»</w:t>
      </w:r>
      <w:r w:rsidRPr="004956B1">
        <w:rPr>
          <w:rFonts w:hint="cs"/>
          <w:rtl/>
        </w:rPr>
        <w:t xml:space="preserve"> قرآن </w:t>
      </w:r>
      <w:r w:rsidR="00A354C5">
        <w:rPr>
          <w:rFonts w:hint="cs"/>
          <w:rtl/>
        </w:rPr>
        <w:t>داستان</w:t>
      </w:r>
      <w:r w:rsidRPr="004956B1">
        <w:rPr>
          <w:rFonts w:hint="cs"/>
          <w:rtl/>
        </w:rPr>
        <w:t xml:space="preserve"> </w:t>
      </w:r>
      <w:r w:rsidR="00175FAF">
        <w:rPr>
          <w:rFonts w:hint="cs"/>
          <w:rtl/>
        </w:rPr>
        <w:t>مهمان</w:t>
      </w:r>
      <w:r w:rsidRPr="004956B1">
        <w:rPr>
          <w:rFonts w:hint="cs"/>
          <w:rtl/>
        </w:rPr>
        <w:t>ان ملائ</w:t>
      </w:r>
      <w:r w:rsidR="003231C0" w:rsidRPr="004956B1">
        <w:rPr>
          <w:rFonts w:hint="cs"/>
          <w:rtl/>
        </w:rPr>
        <w:t>ک</w:t>
      </w:r>
      <w:r w:rsidRPr="004956B1">
        <w:rPr>
          <w:rFonts w:hint="cs"/>
          <w:rtl/>
        </w:rPr>
        <w:t xml:space="preserve"> را </w:t>
      </w:r>
      <w:r w:rsidR="003231C0" w:rsidRPr="004956B1">
        <w:rPr>
          <w:rFonts w:hint="cs"/>
          <w:rtl/>
        </w:rPr>
        <w:t>ک</w:t>
      </w:r>
      <w:r w:rsidRPr="004956B1">
        <w:rPr>
          <w:rFonts w:hint="cs"/>
          <w:rtl/>
        </w:rPr>
        <w:t>ه برا</w:t>
      </w:r>
      <w:r w:rsidR="003231C0" w:rsidRPr="004956B1">
        <w:rPr>
          <w:rFonts w:hint="cs"/>
          <w:rtl/>
        </w:rPr>
        <w:t>ی</w:t>
      </w:r>
      <w:r w:rsidRPr="004956B1">
        <w:rPr>
          <w:rFonts w:hint="cs"/>
          <w:rtl/>
        </w:rPr>
        <w:t xml:space="preserve"> هلا</w:t>
      </w:r>
      <w:r w:rsidR="003231C0" w:rsidRPr="004956B1">
        <w:rPr>
          <w:rFonts w:hint="cs"/>
          <w:rtl/>
        </w:rPr>
        <w:t>ک</w:t>
      </w:r>
      <w:r w:rsidRPr="004956B1">
        <w:rPr>
          <w:rFonts w:hint="cs"/>
          <w:rtl/>
        </w:rPr>
        <w:t xml:space="preserve"> قوم لوط آمده بودند بازگو م</w:t>
      </w:r>
      <w:r w:rsidR="003231C0" w:rsidRPr="004956B1">
        <w:rPr>
          <w:rFonts w:hint="cs"/>
          <w:rtl/>
        </w:rPr>
        <w:t>ی</w:t>
      </w:r>
      <w:r w:rsidRPr="004956B1">
        <w:rPr>
          <w:rFonts w:hint="cs"/>
          <w:rtl/>
        </w:rPr>
        <w:t>‌</w:t>
      </w:r>
      <w:r w:rsidR="003231C0" w:rsidRPr="004956B1">
        <w:rPr>
          <w:rFonts w:hint="cs"/>
          <w:rtl/>
        </w:rPr>
        <w:t>ک</w:t>
      </w:r>
      <w:r w:rsidRPr="004956B1">
        <w:rPr>
          <w:rFonts w:hint="cs"/>
          <w:rtl/>
        </w:rPr>
        <w:t>ند. در راه خود به سو</w:t>
      </w:r>
      <w:r w:rsidR="003231C0" w:rsidRPr="004956B1">
        <w:rPr>
          <w:rFonts w:hint="cs"/>
          <w:rtl/>
        </w:rPr>
        <w:t>ی</w:t>
      </w:r>
      <w:r w:rsidRPr="004956B1">
        <w:rPr>
          <w:rFonts w:hint="cs"/>
          <w:rtl/>
        </w:rPr>
        <w:t xml:space="preserve"> قوم لوط بر ابراه</w:t>
      </w:r>
      <w:r w:rsidR="003231C0" w:rsidRPr="004956B1">
        <w:rPr>
          <w:rFonts w:hint="cs"/>
          <w:rtl/>
        </w:rPr>
        <w:t>ی</w:t>
      </w:r>
      <w:r w:rsidRPr="004956B1">
        <w:rPr>
          <w:rFonts w:hint="cs"/>
          <w:rtl/>
        </w:rPr>
        <w:t xml:space="preserve">م گذر </w:t>
      </w:r>
      <w:r w:rsidR="003231C0" w:rsidRPr="004956B1">
        <w:rPr>
          <w:rFonts w:hint="cs"/>
          <w:rtl/>
        </w:rPr>
        <w:t>ک</w:t>
      </w:r>
      <w:r w:rsidRPr="004956B1">
        <w:rPr>
          <w:rFonts w:hint="cs"/>
          <w:rtl/>
        </w:rPr>
        <w:t>ردند تا مژده‌</w:t>
      </w:r>
      <w:r w:rsidR="003231C0" w:rsidRPr="004956B1">
        <w:rPr>
          <w:rFonts w:hint="cs"/>
          <w:rtl/>
        </w:rPr>
        <w:t>ی</w:t>
      </w:r>
      <w:r w:rsidRPr="004956B1">
        <w:rPr>
          <w:rFonts w:hint="cs"/>
          <w:rtl/>
        </w:rPr>
        <w:t xml:space="preserve"> عطا</w:t>
      </w:r>
      <w:r w:rsidR="003231C0" w:rsidRPr="004956B1">
        <w:rPr>
          <w:rFonts w:hint="cs"/>
          <w:rtl/>
        </w:rPr>
        <w:t>ی</w:t>
      </w:r>
      <w:r w:rsidRPr="004956B1">
        <w:rPr>
          <w:rFonts w:hint="cs"/>
          <w:rtl/>
        </w:rPr>
        <w:t xml:space="preserve"> </w:t>
      </w:r>
      <w:r w:rsidR="003231C0" w:rsidRPr="004956B1">
        <w:rPr>
          <w:rFonts w:hint="cs"/>
          <w:rtl/>
        </w:rPr>
        <w:t>یک</w:t>
      </w:r>
      <w:r w:rsidRPr="004956B1">
        <w:rPr>
          <w:rFonts w:hint="cs"/>
          <w:rtl/>
        </w:rPr>
        <w:t xml:space="preserve"> پسر از سو</w:t>
      </w:r>
      <w:r w:rsidR="003231C0" w:rsidRPr="004956B1">
        <w:rPr>
          <w:rFonts w:hint="cs"/>
          <w:rtl/>
        </w:rPr>
        <w:t>ی</w:t>
      </w:r>
      <w:r w:rsidRPr="004956B1">
        <w:rPr>
          <w:rFonts w:hint="cs"/>
          <w:rtl/>
        </w:rPr>
        <w:t xml:space="preserve"> خداوند به او بدهند چون ا</w:t>
      </w:r>
      <w:r w:rsidR="003231C0" w:rsidRPr="004956B1">
        <w:rPr>
          <w:rFonts w:hint="cs"/>
          <w:rtl/>
        </w:rPr>
        <w:t>ی</w:t>
      </w:r>
      <w:r w:rsidRPr="004956B1">
        <w:rPr>
          <w:rFonts w:hint="cs"/>
          <w:rtl/>
        </w:rPr>
        <w:t>شان را بد</w:t>
      </w:r>
      <w:r w:rsidR="003231C0" w:rsidRPr="004956B1">
        <w:rPr>
          <w:rFonts w:hint="cs"/>
          <w:rtl/>
        </w:rPr>
        <w:t>ی</w:t>
      </w:r>
      <w:r w:rsidRPr="004956B1">
        <w:rPr>
          <w:rFonts w:hint="cs"/>
          <w:rtl/>
        </w:rPr>
        <w:t xml:space="preserve">د گمان </w:t>
      </w:r>
      <w:r w:rsidR="003231C0" w:rsidRPr="004956B1">
        <w:rPr>
          <w:rFonts w:hint="cs"/>
          <w:rtl/>
        </w:rPr>
        <w:t>ک</w:t>
      </w:r>
      <w:r w:rsidRPr="004956B1">
        <w:rPr>
          <w:rFonts w:hint="cs"/>
          <w:rtl/>
        </w:rPr>
        <w:t>رد انسان هستند گوساله‌ا</w:t>
      </w:r>
      <w:r w:rsidR="003231C0" w:rsidRPr="004956B1">
        <w:rPr>
          <w:rFonts w:hint="cs"/>
          <w:rtl/>
        </w:rPr>
        <w:t>ی</w:t>
      </w:r>
      <w:r w:rsidRPr="004956B1">
        <w:rPr>
          <w:rFonts w:hint="cs"/>
          <w:rtl/>
        </w:rPr>
        <w:t xml:space="preserve"> برا</w:t>
      </w:r>
      <w:r w:rsidR="003231C0" w:rsidRPr="004956B1">
        <w:rPr>
          <w:rFonts w:hint="cs"/>
          <w:rtl/>
        </w:rPr>
        <w:t>ی</w:t>
      </w:r>
      <w:r w:rsidRPr="004956B1">
        <w:rPr>
          <w:rFonts w:hint="cs"/>
          <w:rtl/>
        </w:rPr>
        <w:t xml:space="preserve"> آنان سر بر</w:t>
      </w:r>
      <w:r w:rsidR="003231C0" w:rsidRPr="004956B1">
        <w:rPr>
          <w:rFonts w:hint="cs"/>
          <w:rtl/>
        </w:rPr>
        <w:t>ی</w:t>
      </w:r>
      <w:r w:rsidRPr="004956B1">
        <w:rPr>
          <w:rFonts w:hint="cs"/>
          <w:rtl/>
        </w:rPr>
        <w:t>د چون غذا، پ</w:t>
      </w:r>
      <w:r w:rsidR="003231C0" w:rsidRPr="004956B1">
        <w:rPr>
          <w:rFonts w:hint="cs"/>
          <w:rtl/>
        </w:rPr>
        <w:t>ی</w:t>
      </w:r>
      <w:r w:rsidRPr="004956B1">
        <w:rPr>
          <w:rFonts w:hint="cs"/>
          <w:rtl/>
        </w:rPr>
        <w:t>ش</w:t>
      </w:r>
      <w:r w:rsidR="003231C0" w:rsidRPr="004956B1">
        <w:rPr>
          <w:rFonts w:hint="cs"/>
          <w:rtl/>
        </w:rPr>
        <w:t xml:space="preserve"> آن‌ها </w:t>
      </w:r>
      <w:r w:rsidRPr="004956B1">
        <w:rPr>
          <w:rFonts w:hint="cs"/>
          <w:rtl/>
        </w:rPr>
        <w:t>آورد از آن نخوردند. از</w:t>
      </w:r>
      <w:r w:rsidR="003231C0" w:rsidRPr="004956B1">
        <w:rPr>
          <w:rFonts w:hint="cs"/>
          <w:rtl/>
        </w:rPr>
        <w:t xml:space="preserve"> آن‌ها </w:t>
      </w:r>
      <w:r w:rsidRPr="004956B1">
        <w:rPr>
          <w:rFonts w:hint="cs"/>
          <w:rtl/>
        </w:rPr>
        <w:t>در ترس و ش</w:t>
      </w:r>
      <w:r w:rsidR="003231C0" w:rsidRPr="004956B1">
        <w:rPr>
          <w:rFonts w:hint="cs"/>
          <w:rtl/>
        </w:rPr>
        <w:t>ک</w:t>
      </w:r>
      <w:r w:rsidRPr="004956B1">
        <w:rPr>
          <w:rFonts w:hint="cs"/>
          <w:rtl/>
        </w:rPr>
        <w:t xml:space="preserve"> افتاد و با حذر و خوف به</w:t>
      </w:r>
      <w:r w:rsidR="003231C0" w:rsidRPr="004956B1">
        <w:rPr>
          <w:rFonts w:hint="cs"/>
          <w:rtl/>
        </w:rPr>
        <w:t xml:space="preserve"> آن‌ها </w:t>
      </w:r>
      <w:r w:rsidRPr="004956B1">
        <w:rPr>
          <w:rFonts w:hint="cs"/>
          <w:rtl/>
        </w:rPr>
        <w:t>م</w:t>
      </w:r>
      <w:r w:rsidR="003231C0" w:rsidRPr="004956B1">
        <w:rPr>
          <w:rFonts w:hint="cs"/>
          <w:rtl/>
        </w:rPr>
        <w:t>ی</w:t>
      </w:r>
      <w:r w:rsidRPr="004956B1">
        <w:rPr>
          <w:rFonts w:hint="cs"/>
          <w:rtl/>
        </w:rPr>
        <w:t>‌نگر</w:t>
      </w:r>
      <w:r w:rsidR="003231C0" w:rsidRPr="004956B1">
        <w:rPr>
          <w:rFonts w:hint="cs"/>
          <w:rtl/>
        </w:rPr>
        <w:t>ی</w:t>
      </w:r>
      <w:r w:rsidRPr="004956B1">
        <w:rPr>
          <w:rFonts w:hint="cs"/>
          <w:rtl/>
        </w:rPr>
        <w:t xml:space="preserve">ست. بدو خبر دادند </w:t>
      </w:r>
      <w:r w:rsidR="003231C0" w:rsidRPr="004956B1">
        <w:rPr>
          <w:rFonts w:hint="cs"/>
          <w:rtl/>
        </w:rPr>
        <w:t>ک</w:t>
      </w:r>
      <w:r w:rsidRPr="004956B1">
        <w:rPr>
          <w:rFonts w:hint="cs"/>
          <w:rtl/>
        </w:rPr>
        <w:t>ه نترسد ملائ</w:t>
      </w:r>
      <w:r w:rsidR="003231C0" w:rsidRPr="004956B1">
        <w:rPr>
          <w:rFonts w:hint="cs"/>
          <w:rtl/>
        </w:rPr>
        <w:t>ک</w:t>
      </w:r>
      <w:r w:rsidRPr="004956B1">
        <w:rPr>
          <w:rFonts w:hint="cs"/>
          <w:rtl/>
        </w:rPr>
        <w:t>ه هستند.</w:t>
      </w:r>
      <w:r w:rsidR="004956B1">
        <w:rPr>
          <w:rFonts w:hint="cs"/>
          <w:rtl/>
        </w:rPr>
        <w:t xml:space="preserve"> </w:t>
      </w:r>
      <w:r w:rsidR="004956B1">
        <w:rPr>
          <w:rFonts w:ascii="Traditional Arabic" w:hAnsi="Traditional Arabic" w:cs="Traditional Arabic"/>
          <w:rtl/>
          <w:lang w:bidi="fa-IR"/>
        </w:rPr>
        <w:t>﴿</w:t>
      </w:r>
      <w:r w:rsidR="00B03367" w:rsidRPr="006865DA">
        <w:rPr>
          <w:rStyle w:val="Char9"/>
          <w:rtl/>
        </w:rPr>
        <w:t xml:space="preserve">هَلۡ أَتَىٰكَ حَدِيثُ ضَيۡفِ إِبۡرَٰهِيمَ </w:t>
      </w:r>
      <w:r w:rsidR="00B03367" w:rsidRPr="006865DA">
        <w:rPr>
          <w:rStyle w:val="Char9"/>
          <w:rFonts w:hint="cs"/>
          <w:rtl/>
        </w:rPr>
        <w:t>ٱ</w:t>
      </w:r>
      <w:r w:rsidR="00B03367" w:rsidRPr="006865DA">
        <w:rPr>
          <w:rStyle w:val="Char9"/>
          <w:rFonts w:hint="eastAsia"/>
          <w:rtl/>
        </w:rPr>
        <w:t>لۡمُكۡرَمِينَ</w:t>
      </w:r>
      <w:r w:rsidR="00B03367" w:rsidRPr="006865DA">
        <w:rPr>
          <w:rStyle w:val="Char9"/>
          <w:rtl/>
        </w:rPr>
        <w:t xml:space="preserve"> ٢٤ إِذۡ دَخَلُواْ عَلَيۡهِ فَقَالُواْ سَلَٰمٗاۖ قَالَ سَلَٰمٞ قَوۡمٞ مُّنكَرُونَ ٢٥ فَرَاغَ إِلَىٰٓ أَهۡلِهِ</w:t>
      </w:r>
      <w:r w:rsidR="00B03367" w:rsidRPr="006865DA">
        <w:rPr>
          <w:rStyle w:val="Char9"/>
          <w:rFonts w:hint="cs"/>
          <w:rtl/>
        </w:rPr>
        <w:t>ۦ</w:t>
      </w:r>
      <w:r w:rsidR="00B03367" w:rsidRPr="006865DA">
        <w:rPr>
          <w:rStyle w:val="Char9"/>
          <w:rtl/>
        </w:rPr>
        <w:t xml:space="preserve"> فَجَآءَ بِعِجۡلٖ سَمِينٖ ٢٦ فَقَرَّبَهُ</w:t>
      </w:r>
      <w:r w:rsidR="00B03367" w:rsidRPr="006865DA">
        <w:rPr>
          <w:rStyle w:val="Char9"/>
          <w:rFonts w:hint="cs"/>
          <w:rtl/>
        </w:rPr>
        <w:t>ۥٓ</w:t>
      </w:r>
      <w:r w:rsidR="00B03367" w:rsidRPr="006865DA">
        <w:rPr>
          <w:rStyle w:val="Char9"/>
          <w:rtl/>
        </w:rPr>
        <w:t xml:space="preserve"> إِلَيۡهِمۡ قَالَ أَلَا تَأۡكُلُونَ ٢٧ فَأَوۡجَسَ مِنۡهُمۡ خِيفَةٗۖ قَالُواْ لَا تَخَفۡۖ وَبَشَّرُوهُ بِغُلَٰمٍ عَلِيمٖ ٢٨</w:t>
      </w:r>
      <w:r w:rsidR="004956B1">
        <w:rPr>
          <w:rFonts w:ascii="Traditional Arabic" w:hAnsi="Traditional Arabic" w:cs="Traditional Arabic"/>
          <w:rtl/>
          <w:lang w:bidi="fa-IR"/>
        </w:rPr>
        <w:t>﴾</w:t>
      </w:r>
      <w:r w:rsidR="004956B1" w:rsidRPr="00B03367">
        <w:rPr>
          <w:rFonts w:hint="cs"/>
          <w:rtl/>
        </w:rPr>
        <w:t xml:space="preserve"> </w:t>
      </w:r>
      <w:r w:rsidR="004956B1" w:rsidRPr="004956B1">
        <w:rPr>
          <w:rStyle w:val="Char6"/>
          <w:rFonts w:hint="cs"/>
          <w:rtl/>
        </w:rPr>
        <w:t>[</w:t>
      </w:r>
      <w:r w:rsidR="004956B1">
        <w:rPr>
          <w:rStyle w:val="Char6"/>
          <w:rFonts w:hint="cs"/>
          <w:rtl/>
        </w:rPr>
        <w:t>الذاریات: 24- 28</w:t>
      </w:r>
      <w:r w:rsidR="004956B1" w:rsidRPr="004956B1">
        <w:rPr>
          <w:rStyle w:val="Char6"/>
          <w:rFonts w:hint="cs"/>
          <w:rtl/>
        </w:rPr>
        <w:t>]</w:t>
      </w:r>
      <w:r w:rsidR="004956B1" w:rsidRPr="00B03367">
        <w:rPr>
          <w:rFonts w:hint="cs"/>
          <w:rtl/>
        </w:rPr>
        <w:t>.</w:t>
      </w:r>
      <w:r w:rsidRPr="00B813E3">
        <w:rPr>
          <w:rStyle w:val="FootnoteReference"/>
          <w:rFonts w:ascii="Tahoma" w:hAnsi="Tahoma"/>
          <w:rtl/>
        </w:rPr>
        <w:footnoteReference w:id="401"/>
      </w:r>
    </w:p>
    <w:p w:rsidR="00A55056" w:rsidRPr="004956B1" w:rsidRDefault="00A55056" w:rsidP="00B03367">
      <w:pPr>
        <w:pStyle w:val="a4"/>
        <w:rPr>
          <w:rtl/>
        </w:rPr>
      </w:pPr>
      <w:r w:rsidRPr="004956B1">
        <w:rPr>
          <w:rFonts w:hint="cs"/>
          <w:rtl/>
        </w:rPr>
        <w:t>ا</w:t>
      </w:r>
      <w:r w:rsidR="003231C0" w:rsidRPr="004956B1">
        <w:rPr>
          <w:rFonts w:hint="cs"/>
          <w:rtl/>
        </w:rPr>
        <w:t>ی</w:t>
      </w:r>
      <w:r w:rsidRPr="004956B1">
        <w:rPr>
          <w:rFonts w:hint="cs"/>
          <w:rtl/>
        </w:rPr>
        <w:t>ن آ</w:t>
      </w:r>
      <w:r w:rsidR="003231C0" w:rsidRPr="004956B1">
        <w:rPr>
          <w:rFonts w:hint="cs"/>
          <w:rtl/>
        </w:rPr>
        <w:t>ی</w:t>
      </w:r>
      <w:r w:rsidRPr="004956B1">
        <w:rPr>
          <w:rFonts w:hint="cs"/>
          <w:rtl/>
        </w:rPr>
        <w:t xml:space="preserve">ات </w:t>
      </w:r>
      <w:r w:rsidR="003231C0" w:rsidRPr="004956B1">
        <w:rPr>
          <w:rFonts w:hint="cs"/>
          <w:rtl/>
        </w:rPr>
        <w:t>ک</w:t>
      </w:r>
      <w:r w:rsidRPr="004956B1">
        <w:rPr>
          <w:rFonts w:hint="cs"/>
          <w:rtl/>
        </w:rPr>
        <w:t>ر</w:t>
      </w:r>
      <w:r w:rsidR="003231C0" w:rsidRPr="004956B1">
        <w:rPr>
          <w:rFonts w:hint="cs"/>
          <w:rtl/>
        </w:rPr>
        <w:t>ی</w:t>
      </w:r>
      <w:r w:rsidRPr="004956B1">
        <w:rPr>
          <w:rFonts w:hint="cs"/>
          <w:rtl/>
        </w:rPr>
        <w:t>مه سخاوت ابراه</w:t>
      </w:r>
      <w:r w:rsidR="003231C0" w:rsidRPr="004956B1">
        <w:rPr>
          <w:rFonts w:hint="cs"/>
          <w:rtl/>
        </w:rPr>
        <w:t>ی</w:t>
      </w:r>
      <w:r w:rsidRPr="004956B1">
        <w:rPr>
          <w:rFonts w:hint="cs"/>
          <w:rtl/>
        </w:rPr>
        <w:t>م را به وضوح نشان م</w:t>
      </w:r>
      <w:r w:rsidR="003231C0" w:rsidRPr="004956B1">
        <w:rPr>
          <w:rFonts w:hint="cs"/>
          <w:rtl/>
        </w:rPr>
        <w:t>ی</w:t>
      </w:r>
      <w:r w:rsidRPr="004956B1">
        <w:rPr>
          <w:rFonts w:hint="cs"/>
          <w:rtl/>
        </w:rPr>
        <w:t>‌دهند ز</w:t>
      </w:r>
      <w:r w:rsidR="003231C0" w:rsidRPr="004956B1">
        <w:rPr>
          <w:rFonts w:hint="cs"/>
          <w:rtl/>
        </w:rPr>
        <w:t>ی</w:t>
      </w:r>
      <w:r w:rsidRPr="004956B1">
        <w:rPr>
          <w:rFonts w:hint="cs"/>
          <w:rtl/>
        </w:rPr>
        <w:t>را اقدام به سربر</w:t>
      </w:r>
      <w:r w:rsidR="003231C0" w:rsidRPr="004956B1">
        <w:rPr>
          <w:rFonts w:hint="cs"/>
          <w:rtl/>
        </w:rPr>
        <w:t>ی</w:t>
      </w:r>
      <w:r w:rsidRPr="004956B1">
        <w:rPr>
          <w:rFonts w:hint="cs"/>
          <w:rtl/>
        </w:rPr>
        <w:t>دن گاو برا</w:t>
      </w:r>
      <w:r w:rsidR="003231C0" w:rsidRPr="004956B1">
        <w:rPr>
          <w:rFonts w:hint="cs"/>
          <w:rtl/>
        </w:rPr>
        <w:t>ی</w:t>
      </w:r>
      <w:r w:rsidRPr="004956B1">
        <w:rPr>
          <w:rFonts w:hint="cs"/>
          <w:rtl/>
        </w:rPr>
        <w:t xml:space="preserve"> </w:t>
      </w:r>
      <w:r w:rsidR="00175FAF">
        <w:rPr>
          <w:rFonts w:hint="cs"/>
          <w:rtl/>
        </w:rPr>
        <w:t>مهمان</w:t>
      </w:r>
      <w:r w:rsidR="0068731F" w:rsidRPr="004956B1">
        <w:rPr>
          <w:rFonts w:hint="cs"/>
          <w:rtl/>
        </w:rPr>
        <w:t>ان</w:t>
      </w:r>
      <w:r w:rsidR="003231C0" w:rsidRPr="004956B1">
        <w:rPr>
          <w:rFonts w:hint="cs"/>
          <w:rtl/>
        </w:rPr>
        <w:t>ی</w:t>
      </w:r>
      <w:r w:rsidR="0068731F" w:rsidRPr="004956B1">
        <w:rPr>
          <w:rFonts w:hint="cs"/>
          <w:rtl/>
        </w:rPr>
        <w:t xml:space="preserve"> </w:t>
      </w:r>
      <w:r w:rsidR="003231C0" w:rsidRPr="004956B1">
        <w:rPr>
          <w:rFonts w:hint="cs"/>
          <w:rtl/>
        </w:rPr>
        <w:t>ک</w:t>
      </w:r>
      <w:r w:rsidR="0068731F" w:rsidRPr="004956B1">
        <w:rPr>
          <w:rFonts w:hint="cs"/>
          <w:rtl/>
        </w:rPr>
        <w:t>ه اصلاً</w:t>
      </w:r>
      <w:r w:rsidR="003231C0" w:rsidRPr="004956B1">
        <w:rPr>
          <w:rFonts w:hint="cs"/>
          <w:rtl/>
        </w:rPr>
        <w:t xml:space="preserve"> آن‌ها </w:t>
      </w:r>
      <w:r w:rsidR="0068731F" w:rsidRPr="004956B1">
        <w:rPr>
          <w:rFonts w:hint="cs"/>
          <w:rtl/>
        </w:rPr>
        <w:t>را نم</w:t>
      </w:r>
      <w:r w:rsidR="003231C0" w:rsidRPr="004956B1">
        <w:rPr>
          <w:rFonts w:hint="cs"/>
          <w:rtl/>
        </w:rPr>
        <w:t>ی</w:t>
      </w:r>
      <w:r w:rsidR="0068731F" w:rsidRPr="004956B1">
        <w:rPr>
          <w:rFonts w:hint="cs"/>
          <w:rtl/>
        </w:rPr>
        <w:t>‌شناخت</w:t>
      </w:r>
      <w:r w:rsidRPr="004956B1">
        <w:rPr>
          <w:rFonts w:hint="cs"/>
          <w:rtl/>
        </w:rPr>
        <w:t>، از اخلاق بزرگان و صفات بخشندگان است</w:t>
      </w:r>
      <w:r w:rsidR="0068731F" w:rsidRPr="004956B1">
        <w:rPr>
          <w:rFonts w:hint="cs"/>
          <w:rtl/>
        </w:rPr>
        <w:t>،</w:t>
      </w:r>
      <w:r w:rsidRPr="004956B1">
        <w:rPr>
          <w:rFonts w:hint="cs"/>
          <w:rtl/>
        </w:rPr>
        <w:t xml:space="preserve"> اعراب ا</w:t>
      </w:r>
      <w:r w:rsidR="003231C0" w:rsidRPr="004956B1">
        <w:rPr>
          <w:rFonts w:hint="cs"/>
          <w:rtl/>
        </w:rPr>
        <w:t>ی</w:t>
      </w:r>
      <w:r w:rsidRPr="004956B1">
        <w:rPr>
          <w:rFonts w:hint="cs"/>
          <w:rtl/>
        </w:rPr>
        <w:t>ن صفت را از اسماع</w:t>
      </w:r>
      <w:r w:rsidR="003231C0" w:rsidRPr="004956B1">
        <w:rPr>
          <w:rFonts w:hint="cs"/>
          <w:rtl/>
        </w:rPr>
        <w:t>ی</w:t>
      </w:r>
      <w:r w:rsidRPr="004956B1">
        <w:rPr>
          <w:rFonts w:hint="cs"/>
          <w:rtl/>
        </w:rPr>
        <w:t>ل فرزند ابراه</w:t>
      </w:r>
      <w:r w:rsidR="003231C0" w:rsidRPr="004956B1">
        <w:rPr>
          <w:rFonts w:hint="cs"/>
          <w:rtl/>
        </w:rPr>
        <w:t>ی</w:t>
      </w:r>
      <w:r w:rsidRPr="004956B1">
        <w:rPr>
          <w:rFonts w:hint="cs"/>
          <w:rtl/>
        </w:rPr>
        <w:t xml:space="preserve">م به ارث بردند. </w:t>
      </w:r>
      <w:r w:rsidR="00A75517" w:rsidRPr="00C96B02">
        <w:rPr>
          <w:rStyle w:val="Char0"/>
          <w:rtl/>
        </w:rPr>
        <w:t>«من ش</w:t>
      </w:r>
      <w:r w:rsidR="00A75517" w:rsidRPr="00C96B02">
        <w:rPr>
          <w:rStyle w:val="Char0"/>
          <w:rFonts w:hint="cs"/>
          <w:rtl/>
        </w:rPr>
        <w:t>َبَّهَ</w:t>
      </w:r>
      <w:r w:rsidR="007C3F9E" w:rsidRPr="00C96B02">
        <w:rPr>
          <w:rStyle w:val="Char0"/>
          <w:rtl/>
        </w:rPr>
        <w:t xml:space="preserve"> </w:t>
      </w:r>
      <w:r w:rsidR="007C3F9E" w:rsidRPr="00C96B02">
        <w:rPr>
          <w:rStyle w:val="Char0"/>
          <w:rFonts w:hint="cs"/>
          <w:rtl/>
        </w:rPr>
        <w:t>أ</w:t>
      </w:r>
      <w:r w:rsidRPr="00C96B02">
        <w:rPr>
          <w:rStyle w:val="Char0"/>
          <w:rtl/>
        </w:rPr>
        <w:t>ب</w:t>
      </w:r>
      <w:r w:rsidRPr="00C96B02">
        <w:rPr>
          <w:rStyle w:val="Char0"/>
          <w:rFonts w:hint="cs"/>
          <w:rtl/>
        </w:rPr>
        <w:t>ا</w:t>
      </w:r>
      <w:r w:rsidRPr="00C96B02">
        <w:rPr>
          <w:rStyle w:val="Char0"/>
          <w:rtl/>
        </w:rPr>
        <w:t>ه فما ظلم»</w:t>
      </w:r>
      <w:r>
        <w:rPr>
          <w:rFonts w:ascii="Vladimir Script" w:hAnsi="Vladimir Script" w:cs="Traditional Arabic" w:hint="cs"/>
          <w:rtl/>
        </w:rPr>
        <w:t xml:space="preserve"> </w:t>
      </w:r>
      <w:r w:rsidR="003231C0" w:rsidRPr="004956B1">
        <w:rPr>
          <w:rFonts w:hint="cs"/>
          <w:rtl/>
        </w:rPr>
        <w:t>ی</w:t>
      </w:r>
      <w:r w:rsidR="0068731F" w:rsidRPr="004956B1">
        <w:rPr>
          <w:rFonts w:hint="cs"/>
          <w:rtl/>
        </w:rPr>
        <w:t>عن</w:t>
      </w:r>
      <w:r w:rsidR="003231C0" w:rsidRPr="004956B1">
        <w:rPr>
          <w:rFonts w:hint="cs"/>
          <w:rtl/>
        </w:rPr>
        <w:t>ی</w:t>
      </w:r>
      <w:r w:rsidR="00A75517" w:rsidRPr="004956B1">
        <w:rPr>
          <w:rFonts w:hint="cs"/>
          <w:rtl/>
        </w:rPr>
        <w:t>:</w:t>
      </w:r>
      <w:r w:rsidR="0068731F" w:rsidRPr="004956B1">
        <w:rPr>
          <w:rFonts w:hint="cs"/>
          <w:rtl/>
        </w:rPr>
        <w:t xml:space="preserve"> «</w:t>
      </w:r>
      <w:r w:rsidR="003231C0" w:rsidRPr="004956B1">
        <w:rPr>
          <w:rFonts w:hint="cs"/>
          <w:rtl/>
        </w:rPr>
        <w:t>ک</w:t>
      </w:r>
      <w:r w:rsidRPr="004956B1">
        <w:rPr>
          <w:rFonts w:hint="cs"/>
          <w:rtl/>
        </w:rPr>
        <w:t>س</w:t>
      </w:r>
      <w:r w:rsidR="003231C0" w:rsidRPr="004956B1">
        <w:rPr>
          <w:rFonts w:hint="cs"/>
          <w:rtl/>
        </w:rPr>
        <w:t>ی</w:t>
      </w:r>
      <w:r w:rsidRPr="004956B1">
        <w:rPr>
          <w:rFonts w:hint="cs"/>
          <w:rtl/>
        </w:rPr>
        <w:t xml:space="preserve"> </w:t>
      </w:r>
      <w:r w:rsidR="003231C0" w:rsidRPr="004956B1">
        <w:rPr>
          <w:rFonts w:hint="cs"/>
          <w:rtl/>
        </w:rPr>
        <w:t>ک</w:t>
      </w:r>
      <w:r w:rsidRPr="004956B1">
        <w:rPr>
          <w:rFonts w:hint="cs"/>
          <w:rtl/>
        </w:rPr>
        <w:t>ه به پدرش شب</w:t>
      </w:r>
      <w:r w:rsidR="003231C0" w:rsidRPr="004956B1">
        <w:rPr>
          <w:rFonts w:hint="cs"/>
          <w:rtl/>
        </w:rPr>
        <w:t>ی</w:t>
      </w:r>
      <w:r w:rsidRPr="004956B1">
        <w:rPr>
          <w:rFonts w:hint="cs"/>
          <w:rtl/>
        </w:rPr>
        <w:t>ه است، ظلم</w:t>
      </w:r>
      <w:r w:rsidR="003231C0" w:rsidRPr="004956B1">
        <w:rPr>
          <w:rFonts w:hint="cs"/>
          <w:rtl/>
        </w:rPr>
        <w:t>ی</w:t>
      </w:r>
      <w:r w:rsidRPr="004956B1">
        <w:rPr>
          <w:rFonts w:hint="cs"/>
          <w:rtl/>
        </w:rPr>
        <w:t xml:space="preserve"> را مرت</w:t>
      </w:r>
      <w:r w:rsidR="003231C0" w:rsidRPr="004956B1">
        <w:rPr>
          <w:rFonts w:hint="cs"/>
          <w:rtl/>
        </w:rPr>
        <w:t>ک</w:t>
      </w:r>
      <w:r w:rsidRPr="004956B1">
        <w:rPr>
          <w:rFonts w:hint="cs"/>
          <w:rtl/>
        </w:rPr>
        <w:t xml:space="preserve">ب </w:t>
      </w:r>
      <w:r w:rsidR="00A75517" w:rsidRPr="004956B1">
        <w:rPr>
          <w:rFonts w:hint="cs"/>
          <w:rtl/>
        </w:rPr>
        <w:t>ن</w:t>
      </w:r>
      <w:r w:rsidRPr="004956B1">
        <w:rPr>
          <w:rFonts w:hint="cs"/>
          <w:rtl/>
        </w:rPr>
        <w:t>شده است</w:t>
      </w:r>
      <w:r w:rsidR="007C3F9E" w:rsidRPr="004956B1">
        <w:rPr>
          <w:rFonts w:hint="cs"/>
          <w:rtl/>
        </w:rPr>
        <w:t>».</w:t>
      </w:r>
    </w:p>
    <w:p w:rsidR="00A55056" w:rsidRPr="007C3F9E" w:rsidRDefault="00A55056" w:rsidP="004956B1">
      <w:pPr>
        <w:pStyle w:val="a2"/>
        <w:rPr>
          <w:rtl/>
        </w:rPr>
      </w:pPr>
      <w:bookmarkStart w:id="340" w:name="_Toc285148386"/>
      <w:bookmarkStart w:id="341" w:name="_Toc432074004"/>
      <w:bookmarkStart w:id="342" w:name="_Toc432075635"/>
      <w:r w:rsidRPr="007C3F9E">
        <w:rPr>
          <w:rFonts w:hint="cs"/>
          <w:rtl/>
        </w:rPr>
        <w:t>تولد ابراه</w:t>
      </w:r>
      <w:r w:rsidR="003231C0">
        <w:rPr>
          <w:rFonts w:hint="cs"/>
          <w:rtl/>
        </w:rPr>
        <w:t>ی</w:t>
      </w:r>
      <w:r w:rsidRPr="007C3F9E">
        <w:rPr>
          <w:rFonts w:hint="cs"/>
          <w:rtl/>
        </w:rPr>
        <w:t>م</w:t>
      </w:r>
      <w:r w:rsidR="007C3F9E" w:rsidRPr="00001D3E">
        <w:rPr>
          <w:rFonts w:cs="CTraditional Arabic" w:hint="cs"/>
          <w:b/>
          <w:bCs w:val="0"/>
          <w:rtl/>
        </w:rPr>
        <w:t>÷</w:t>
      </w:r>
      <w:bookmarkEnd w:id="340"/>
      <w:bookmarkEnd w:id="341"/>
      <w:bookmarkEnd w:id="342"/>
    </w:p>
    <w:p w:rsidR="00A55056" w:rsidRPr="004956B1" w:rsidRDefault="007C3F9E" w:rsidP="004956B1">
      <w:pPr>
        <w:pStyle w:val="a4"/>
        <w:rPr>
          <w:rtl/>
        </w:rPr>
      </w:pPr>
      <w:r w:rsidRPr="004956B1">
        <w:rPr>
          <w:rFonts w:hint="cs"/>
          <w:rtl/>
        </w:rPr>
        <w:t>بعض</w:t>
      </w:r>
      <w:r w:rsidR="003231C0" w:rsidRPr="004956B1">
        <w:rPr>
          <w:rFonts w:hint="cs"/>
          <w:rtl/>
        </w:rPr>
        <w:t>ی</w:t>
      </w:r>
      <w:r w:rsidRPr="004956B1">
        <w:rPr>
          <w:rFonts w:hint="cs"/>
          <w:rtl/>
        </w:rPr>
        <w:t xml:space="preserve"> از مؤ</w:t>
      </w:r>
      <w:r w:rsidR="00A55056" w:rsidRPr="004956B1">
        <w:rPr>
          <w:rFonts w:hint="cs"/>
          <w:rtl/>
        </w:rPr>
        <w:t>رخ</w:t>
      </w:r>
      <w:r w:rsidR="003231C0" w:rsidRPr="004956B1">
        <w:rPr>
          <w:rFonts w:hint="cs"/>
          <w:rtl/>
        </w:rPr>
        <w:t>ی</w:t>
      </w:r>
      <w:r w:rsidR="00A55056" w:rsidRPr="004956B1">
        <w:rPr>
          <w:rFonts w:hint="cs"/>
          <w:rtl/>
        </w:rPr>
        <w:t>ن م</w:t>
      </w:r>
      <w:r w:rsidR="003231C0" w:rsidRPr="004956B1">
        <w:rPr>
          <w:rFonts w:hint="cs"/>
          <w:rtl/>
        </w:rPr>
        <w:t>ی</w:t>
      </w:r>
      <w:r w:rsidR="00A55056" w:rsidRPr="004956B1">
        <w:rPr>
          <w:rFonts w:hint="cs"/>
          <w:rtl/>
        </w:rPr>
        <w:t>‌گو</w:t>
      </w:r>
      <w:r w:rsidR="003231C0" w:rsidRPr="004956B1">
        <w:rPr>
          <w:rFonts w:hint="cs"/>
          <w:rtl/>
        </w:rPr>
        <w:t>ی</w:t>
      </w:r>
      <w:r w:rsidR="00A55056" w:rsidRPr="004956B1">
        <w:rPr>
          <w:rFonts w:hint="cs"/>
          <w:rtl/>
        </w:rPr>
        <w:t>ند: ابراه</w:t>
      </w:r>
      <w:r w:rsidR="003231C0" w:rsidRPr="004956B1">
        <w:rPr>
          <w:rFonts w:hint="cs"/>
          <w:rtl/>
        </w:rPr>
        <w:t>ی</w:t>
      </w:r>
      <w:r w:rsidR="00A55056" w:rsidRPr="004956B1">
        <w:rPr>
          <w:rFonts w:hint="cs"/>
          <w:rtl/>
        </w:rPr>
        <w:t>م</w:t>
      </w:r>
      <w:r>
        <w:rPr>
          <w:rFonts w:cs="CTraditional Arabic" w:hint="cs"/>
          <w:rtl/>
        </w:rPr>
        <w:t>÷</w:t>
      </w:r>
      <w:r w:rsidRPr="004956B1">
        <w:rPr>
          <w:rFonts w:hint="cs"/>
          <w:rtl/>
        </w:rPr>
        <w:t xml:space="preserve"> در غوطه‌</w:t>
      </w:r>
      <w:r w:rsidR="003231C0" w:rsidRPr="004956B1">
        <w:rPr>
          <w:rFonts w:hint="cs"/>
          <w:rtl/>
        </w:rPr>
        <w:t>ی</w:t>
      </w:r>
      <w:r w:rsidRPr="004956B1">
        <w:rPr>
          <w:rFonts w:hint="cs"/>
          <w:rtl/>
        </w:rPr>
        <w:t xml:space="preserve"> دمشق (س</w:t>
      </w:r>
      <w:r w:rsidR="00A55056" w:rsidRPr="004956B1">
        <w:rPr>
          <w:rFonts w:hint="cs"/>
          <w:rtl/>
        </w:rPr>
        <w:t>احه‌ا</w:t>
      </w:r>
      <w:r w:rsidR="003231C0" w:rsidRPr="004956B1">
        <w:rPr>
          <w:rFonts w:hint="cs"/>
          <w:rtl/>
        </w:rPr>
        <w:t>ی</w:t>
      </w:r>
      <w:r w:rsidR="00A55056" w:rsidRPr="004956B1">
        <w:rPr>
          <w:rFonts w:hint="cs"/>
          <w:rtl/>
        </w:rPr>
        <w:t xml:space="preserve"> سرسبز و حاصل‌خ</w:t>
      </w:r>
      <w:r w:rsidR="003231C0" w:rsidRPr="004956B1">
        <w:rPr>
          <w:rFonts w:hint="cs"/>
          <w:rtl/>
        </w:rPr>
        <w:t>ی</w:t>
      </w:r>
      <w:r w:rsidR="00A55056" w:rsidRPr="004956B1">
        <w:rPr>
          <w:rFonts w:hint="cs"/>
          <w:rtl/>
        </w:rPr>
        <w:t>ز جنوب</w:t>
      </w:r>
      <w:r w:rsidR="003231C0" w:rsidRPr="004956B1">
        <w:rPr>
          <w:rFonts w:hint="cs"/>
          <w:rtl/>
        </w:rPr>
        <w:t>ی</w:t>
      </w:r>
      <w:r w:rsidR="00A55056" w:rsidRPr="004956B1">
        <w:rPr>
          <w:rFonts w:hint="cs"/>
          <w:rtl/>
        </w:rPr>
        <w:t xml:space="preserve"> دمشق) منطقه غوطه‌</w:t>
      </w:r>
      <w:r w:rsidR="003231C0" w:rsidRPr="004956B1">
        <w:rPr>
          <w:rFonts w:hint="cs"/>
          <w:rtl/>
        </w:rPr>
        <w:t>ی</w:t>
      </w:r>
      <w:r w:rsidR="00A55056" w:rsidRPr="004956B1">
        <w:rPr>
          <w:rFonts w:hint="cs"/>
          <w:rtl/>
        </w:rPr>
        <w:t xml:space="preserve"> دمشق در ده</w:t>
      </w:r>
      <w:r w:rsidR="003231C0" w:rsidRPr="004956B1">
        <w:rPr>
          <w:rFonts w:hint="cs"/>
          <w:rtl/>
        </w:rPr>
        <w:t>ی</w:t>
      </w:r>
      <w:r w:rsidR="00A55056" w:rsidRPr="004956B1">
        <w:rPr>
          <w:rFonts w:hint="cs"/>
          <w:rtl/>
        </w:rPr>
        <w:t xml:space="preserve"> بنام برزه</w:t>
      </w:r>
      <w:r w:rsidRPr="004956B1">
        <w:rPr>
          <w:rFonts w:hint="cs"/>
          <w:rtl/>
        </w:rPr>
        <w:t>،</w:t>
      </w:r>
      <w:r w:rsidR="00A55056" w:rsidRPr="004956B1">
        <w:rPr>
          <w:rFonts w:hint="cs"/>
          <w:rtl/>
        </w:rPr>
        <w:t xml:space="preserve"> واقع در </w:t>
      </w:r>
      <w:r w:rsidR="003231C0" w:rsidRPr="004956B1">
        <w:rPr>
          <w:rFonts w:hint="cs"/>
          <w:rtl/>
        </w:rPr>
        <w:t>ک</w:t>
      </w:r>
      <w:r w:rsidR="00A55056" w:rsidRPr="004956B1">
        <w:rPr>
          <w:rFonts w:hint="cs"/>
          <w:rtl/>
        </w:rPr>
        <w:t>وه قاس</w:t>
      </w:r>
      <w:r w:rsidR="003231C0" w:rsidRPr="004956B1">
        <w:rPr>
          <w:rFonts w:hint="cs"/>
          <w:rtl/>
        </w:rPr>
        <w:t>ی</w:t>
      </w:r>
      <w:r w:rsidR="00A55056" w:rsidRPr="004956B1">
        <w:rPr>
          <w:rFonts w:hint="cs"/>
          <w:rtl/>
        </w:rPr>
        <w:t>ون به دن</w:t>
      </w:r>
      <w:r w:rsidR="003231C0" w:rsidRPr="004956B1">
        <w:rPr>
          <w:rFonts w:hint="cs"/>
          <w:rtl/>
        </w:rPr>
        <w:t>ی</w:t>
      </w:r>
      <w:r w:rsidR="00A55056" w:rsidRPr="004956B1">
        <w:rPr>
          <w:rFonts w:hint="cs"/>
          <w:rtl/>
        </w:rPr>
        <w:t>ا آمده اما قول مشهور نزد اهل س</w:t>
      </w:r>
      <w:r w:rsidR="003231C0" w:rsidRPr="004956B1">
        <w:rPr>
          <w:rFonts w:hint="cs"/>
          <w:rtl/>
        </w:rPr>
        <w:t>ی</w:t>
      </w:r>
      <w:r w:rsidR="00A55056" w:rsidRPr="004956B1">
        <w:rPr>
          <w:rFonts w:hint="cs"/>
          <w:rtl/>
        </w:rPr>
        <w:t>ر و تار</w:t>
      </w:r>
      <w:r w:rsidR="003231C0" w:rsidRPr="004956B1">
        <w:rPr>
          <w:rFonts w:hint="cs"/>
          <w:rtl/>
        </w:rPr>
        <w:t>ی</w:t>
      </w:r>
      <w:r w:rsidR="00A55056" w:rsidRPr="004956B1">
        <w:rPr>
          <w:rFonts w:hint="cs"/>
          <w:rtl/>
        </w:rPr>
        <w:t>خ ا</w:t>
      </w:r>
      <w:r w:rsidR="003231C0" w:rsidRPr="004956B1">
        <w:rPr>
          <w:rFonts w:hint="cs"/>
          <w:rtl/>
        </w:rPr>
        <w:t>ی</w:t>
      </w:r>
      <w:r w:rsidR="00A55056" w:rsidRPr="004956B1">
        <w:rPr>
          <w:rFonts w:hint="cs"/>
          <w:rtl/>
        </w:rPr>
        <w:t xml:space="preserve">ن است </w:t>
      </w:r>
      <w:r w:rsidR="003231C0" w:rsidRPr="004956B1">
        <w:rPr>
          <w:rFonts w:hint="cs"/>
          <w:rtl/>
        </w:rPr>
        <w:t>ک</w:t>
      </w:r>
      <w:r w:rsidR="00A55056" w:rsidRPr="004956B1">
        <w:rPr>
          <w:rFonts w:hint="cs"/>
          <w:rtl/>
        </w:rPr>
        <w:t>ه در بابل (سرزم</w:t>
      </w:r>
      <w:r w:rsidR="003231C0" w:rsidRPr="004956B1">
        <w:rPr>
          <w:rFonts w:hint="cs"/>
          <w:rtl/>
        </w:rPr>
        <w:t>ی</w:t>
      </w:r>
      <w:r w:rsidR="00A55056" w:rsidRPr="004956B1">
        <w:rPr>
          <w:rFonts w:hint="cs"/>
          <w:rtl/>
        </w:rPr>
        <w:t xml:space="preserve">ن </w:t>
      </w:r>
      <w:r w:rsidR="003231C0" w:rsidRPr="004956B1">
        <w:rPr>
          <w:rFonts w:hint="cs"/>
          <w:rtl/>
        </w:rPr>
        <w:t>ک</w:t>
      </w:r>
      <w:r w:rsidR="00A55056" w:rsidRPr="004956B1">
        <w:rPr>
          <w:rFonts w:hint="cs"/>
          <w:rtl/>
        </w:rPr>
        <w:t>لدان</w:t>
      </w:r>
      <w:r w:rsidR="003231C0" w:rsidRPr="004956B1">
        <w:rPr>
          <w:rFonts w:hint="cs"/>
          <w:rtl/>
        </w:rPr>
        <w:t>ی</w:t>
      </w:r>
      <w:r w:rsidR="00A55056" w:rsidRPr="004956B1">
        <w:rPr>
          <w:rFonts w:hint="cs"/>
          <w:rtl/>
        </w:rPr>
        <w:t xml:space="preserve">ان) در عراق چشم به جهان گشود. ابن </w:t>
      </w:r>
      <w:r w:rsidR="003231C0" w:rsidRPr="004956B1">
        <w:rPr>
          <w:rFonts w:hint="cs"/>
          <w:rtl/>
        </w:rPr>
        <w:t>ک</w:t>
      </w:r>
      <w:r w:rsidR="00A55056" w:rsidRPr="004956B1">
        <w:rPr>
          <w:rFonts w:hint="cs"/>
          <w:rtl/>
        </w:rPr>
        <w:t>ث</w:t>
      </w:r>
      <w:r w:rsidR="003231C0" w:rsidRPr="004956B1">
        <w:rPr>
          <w:rFonts w:hint="cs"/>
          <w:rtl/>
        </w:rPr>
        <w:t>ی</w:t>
      </w:r>
      <w:r w:rsidR="00A55056" w:rsidRPr="004956B1">
        <w:rPr>
          <w:rFonts w:hint="cs"/>
          <w:rtl/>
        </w:rPr>
        <w:t>ر بعد</w:t>
      </w:r>
      <w:r w:rsidRPr="004956B1">
        <w:rPr>
          <w:rFonts w:hint="cs"/>
          <w:rtl/>
        </w:rPr>
        <w:t xml:space="preserve"> </w:t>
      </w:r>
      <w:r w:rsidR="00A55056" w:rsidRPr="004956B1">
        <w:rPr>
          <w:rFonts w:hint="cs"/>
          <w:rtl/>
        </w:rPr>
        <w:t>از نقل قول اول م</w:t>
      </w:r>
      <w:r w:rsidR="003231C0" w:rsidRPr="004956B1">
        <w:rPr>
          <w:rFonts w:hint="cs"/>
          <w:rtl/>
        </w:rPr>
        <w:t>ی</w:t>
      </w:r>
      <w:r w:rsidR="00A55056" w:rsidRPr="004956B1">
        <w:rPr>
          <w:rFonts w:hint="cs"/>
          <w:rtl/>
        </w:rPr>
        <w:t>‌گو</w:t>
      </w:r>
      <w:r w:rsidR="003231C0" w:rsidRPr="004956B1">
        <w:rPr>
          <w:rFonts w:hint="cs"/>
          <w:rtl/>
        </w:rPr>
        <w:t>ی</w:t>
      </w:r>
      <w:r w:rsidR="00A55056" w:rsidRPr="004956B1">
        <w:rPr>
          <w:rFonts w:hint="cs"/>
          <w:rtl/>
        </w:rPr>
        <w:t>د</w:t>
      </w:r>
      <w:r w:rsidRPr="004956B1">
        <w:rPr>
          <w:rFonts w:hint="cs"/>
          <w:rtl/>
        </w:rPr>
        <w:t>:</w:t>
      </w:r>
      <w:r w:rsidR="00A55056" w:rsidRPr="004956B1">
        <w:rPr>
          <w:rFonts w:hint="cs"/>
          <w:rtl/>
        </w:rPr>
        <w:t xml:space="preserve"> صح</w:t>
      </w:r>
      <w:r w:rsidR="003231C0" w:rsidRPr="004956B1">
        <w:rPr>
          <w:rFonts w:hint="cs"/>
          <w:rtl/>
        </w:rPr>
        <w:t>ی</w:t>
      </w:r>
      <w:r w:rsidR="00A55056" w:rsidRPr="004956B1">
        <w:rPr>
          <w:rFonts w:hint="cs"/>
          <w:rtl/>
        </w:rPr>
        <w:t>ح ا</w:t>
      </w:r>
      <w:r w:rsidR="003231C0" w:rsidRPr="004956B1">
        <w:rPr>
          <w:rFonts w:hint="cs"/>
          <w:rtl/>
        </w:rPr>
        <w:t>ی</w:t>
      </w:r>
      <w:r w:rsidR="00A55056" w:rsidRPr="004956B1">
        <w:rPr>
          <w:rFonts w:hint="cs"/>
          <w:rtl/>
        </w:rPr>
        <w:t xml:space="preserve">ن است </w:t>
      </w:r>
      <w:r w:rsidR="003231C0" w:rsidRPr="004956B1">
        <w:rPr>
          <w:rFonts w:hint="cs"/>
          <w:rtl/>
        </w:rPr>
        <w:t>ک</w:t>
      </w:r>
      <w:r w:rsidR="00A55056" w:rsidRPr="004956B1">
        <w:rPr>
          <w:rFonts w:hint="cs"/>
          <w:rtl/>
        </w:rPr>
        <w:t>ه در بابل چشم به جهان گشوده و انتساب او به منطقه غوطه شام از ا</w:t>
      </w:r>
      <w:r w:rsidR="003231C0" w:rsidRPr="004956B1">
        <w:rPr>
          <w:rFonts w:hint="cs"/>
          <w:rtl/>
        </w:rPr>
        <w:t>ی</w:t>
      </w:r>
      <w:r w:rsidR="00A55056" w:rsidRPr="004956B1">
        <w:rPr>
          <w:rFonts w:hint="cs"/>
          <w:rtl/>
        </w:rPr>
        <w:t xml:space="preserve">ن جهت برده </w:t>
      </w:r>
      <w:r w:rsidR="003231C0" w:rsidRPr="004956B1">
        <w:rPr>
          <w:rFonts w:hint="cs"/>
          <w:rtl/>
        </w:rPr>
        <w:t>ک</w:t>
      </w:r>
      <w:r w:rsidR="00A55056" w:rsidRPr="004956B1">
        <w:rPr>
          <w:rFonts w:hint="cs"/>
          <w:rtl/>
        </w:rPr>
        <w:t>ه وقت</w:t>
      </w:r>
      <w:r w:rsidR="003231C0" w:rsidRPr="004956B1">
        <w:rPr>
          <w:rFonts w:hint="cs"/>
          <w:rtl/>
        </w:rPr>
        <w:t>ی</w:t>
      </w:r>
      <w:r w:rsidR="00A55056" w:rsidRPr="004956B1">
        <w:rPr>
          <w:rFonts w:hint="cs"/>
          <w:rtl/>
        </w:rPr>
        <w:t xml:space="preserve"> به منظور </w:t>
      </w:r>
      <w:r w:rsidR="003231C0" w:rsidRPr="004956B1">
        <w:rPr>
          <w:rFonts w:hint="cs"/>
          <w:rtl/>
        </w:rPr>
        <w:t>ک</w:t>
      </w:r>
      <w:r w:rsidR="00A55056" w:rsidRPr="004956B1">
        <w:rPr>
          <w:rFonts w:hint="cs"/>
          <w:rtl/>
        </w:rPr>
        <w:t>م</w:t>
      </w:r>
      <w:r w:rsidR="003231C0" w:rsidRPr="004956B1">
        <w:rPr>
          <w:rFonts w:hint="cs"/>
          <w:rtl/>
        </w:rPr>
        <w:t>ک</w:t>
      </w:r>
      <w:r w:rsidR="00A55056" w:rsidRPr="004956B1">
        <w:rPr>
          <w:rFonts w:hint="cs"/>
          <w:rtl/>
        </w:rPr>
        <w:t xml:space="preserve"> به برادرزاده‌اش (لوط) به آنجا آمد در آنجا به اقامه‌</w:t>
      </w:r>
      <w:r w:rsidR="003231C0" w:rsidRPr="004956B1">
        <w:rPr>
          <w:rFonts w:hint="cs"/>
          <w:rtl/>
        </w:rPr>
        <w:t>ی</w:t>
      </w:r>
      <w:r w:rsidR="00A55056" w:rsidRPr="004956B1">
        <w:rPr>
          <w:rFonts w:hint="cs"/>
          <w:rtl/>
        </w:rPr>
        <w:t xml:space="preserve"> نماز برخاسته است.</w:t>
      </w:r>
    </w:p>
    <w:p w:rsidR="00A55056" w:rsidRPr="004956B1" w:rsidRDefault="00A55056" w:rsidP="004956B1">
      <w:pPr>
        <w:pStyle w:val="a4"/>
        <w:rPr>
          <w:rtl/>
        </w:rPr>
      </w:pPr>
      <w:r w:rsidRPr="004956B1">
        <w:rPr>
          <w:rFonts w:hint="cs"/>
          <w:rtl/>
        </w:rPr>
        <w:t>ابراه</w:t>
      </w:r>
      <w:r w:rsidR="003231C0" w:rsidRPr="004956B1">
        <w:rPr>
          <w:rFonts w:hint="cs"/>
          <w:rtl/>
        </w:rPr>
        <w:t>ی</w:t>
      </w:r>
      <w:r w:rsidRPr="004956B1">
        <w:rPr>
          <w:rFonts w:hint="cs"/>
          <w:rtl/>
        </w:rPr>
        <w:t>م در زمان</w:t>
      </w:r>
      <w:r w:rsidR="003231C0" w:rsidRPr="004956B1">
        <w:rPr>
          <w:rFonts w:hint="cs"/>
          <w:rtl/>
        </w:rPr>
        <w:t>ی</w:t>
      </w:r>
      <w:r w:rsidRPr="004956B1">
        <w:rPr>
          <w:rFonts w:hint="cs"/>
          <w:rtl/>
        </w:rPr>
        <w:t xml:space="preserve"> به دن</w:t>
      </w:r>
      <w:r w:rsidR="003231C0" w:rsidRPr="004956B1">
        <w:rPr>
          <w:rFonts w:hint="cs"/>
          <w:rtl/>
        </w:rPr>
        <w:t>ی</w:t>
      </w:r>
      <w:r w:rsidRPr="004956B1">
        <w:rPr>
          <w:rFonts w:hint="cs"/>
          <w:rtl/>
        </w:rPr>
        <w:t xml:space="preserve">ا آمد </w:t>
      </w:r>
      <w:r w:rsidR="003231C0" w:rsidRPr="004956B1">
        <w:rPr>
          <w:rFonts w:hint="cs"/>
          <w:rtl/>
        </w:rPr>
        <w:t>ک</w:t>
      </w:r>
      <w:r w:rsidRPr="004956B1">
        <w:rPr>
          <w:rFonts w:hint="cs"/>
          <w:rtl/>
        </w:rPr>
        <w:t>ه 75 سال از عمر پدرش گذشته بود. او فرزند بزرگ آزر بود و بعد</w:t>
      </w:r>
      <w:r w:rsidR="007C3F9E" w:rsidRPr="004956B1">
        <w:rPr>
          <w:rFonts w:hint="cs"/>
          <w:rtl/>
        </w:rPr>
        <w:t xml:space="preserve"> </w:t>
      </w:r>
      <w:r w:rsidRPr="004956B1">
        <w:rPr>
          <w:rFonts w:hint="cs"/>
          <w:rtl/>
        </w:rPr>
        <w:t>از او ناحور و هاران به دن</w:t>
      </w:r>
      <w:r w:rsidR="003231C0" w:rsidRPr="004956B1">
        <w:rPr>
          <w:rFonts w:hint="cs"/>
          <w:rtl/>
        </w:rPr>
        <w:t>ی</w:t>
      </w:r>
      <w:r w:rsidRPr="004956B1">
        <w:rPr>
          <w:rFonts w:hint="cs"/>
          <w:rtl/>
        </w:rPr>
        <w:t>ا آمدند</w:t>
      </w:r>
      <w:r w:rsidR="007C3F9E" w:rsidRPr="004956B1">
        <w:rPr>
          <w:rFonts w:hint="cs"/>
          <w:rtl/>
        </w:rPr>
        <w:t>،</w:t>
      </w:r>
      <w:r w:rsidRPr="004956B1">
        <w:rPr>
          <w:rFonts w:hint="cs"/>
          <w:rtl/>
        </w:rPr>
        <w:t xml:space="preserve"> هاران پدر لوط</w:t>
      </w:r>
      <w:r w:rsidR="007C3F9E">
        <w:rPr>
          <w:rFonts w:cs="CTraditional Arabic" w:hint="cs"/>
          <w:rtl/>
        </w:rPr>
        <w:t>÷</w:t>
      </w:r>
      <w:r w:rsidRPr="004956B1">
        <w:rPr>
          <w:rFonts w:hint="cs"/>
          <w:rtl/>
        </w:rPr>
        <w:t xml:space="preserve"> است با ا</w:t>
      </w:r>
      <w:r w:rsidR="003231C0" w:rsidRPr="004956B1">
        <w:rPr>
          <w:rFonts w:hint="cs"/>
          <w:rtl/>
        </w:rPr>
        <w:t>ی</w:t>
      </w:r>
      <w:r w:rsidRPr="004956B1">
        <w:rPr>
          <w:rFonts w:hint="cs"/>
          <w:rtl/>
        </w:rPr>
        <w:t>ن حساب،‌ لوط</w:t>
      </w:r>
      <w:r w:rsidR="007C3F9E" w:rsidRPr="004956B1">
        <w:rPr>
          <w:rFonts w:hint="cs"/>
          <w:rtl/>
        </w:rPr>
        <w:t xml:space="preserve"> برادرزاده‌</w:t>
      </w:r>
      <w:r w:rsidR="003231C0" w:rsidRPr="004956B1">
        <w:rPr>
          <w:rFonts w:hint="cs"/>
          <w:rtl/>
        </w:rPr>
        <w:t>ی</w:t>
      </w:r>
      <w:r w:rsidR="007C3F9E" w:rsidRPr="004956B1">
        <w:rPr>
          <w:rFonts w:hint="cs"/>
          <w:rtl/>
        </w:rPr>
        <w:t xml:space="preserve"> ابراه</w:t>
      </w:r>
      <w:r w:rsidR="003231C0" w:rsidRPr="004956B1">
        <w:rPr>
          <w:rFonts w:hint="cs"/>
          <w:rtl/>
        </w:rPr>
        <w:t>ی</w:t>
      </w:r>
      <w:r w:rsidR="007C3F9E" w:rsidRPr="004956B1">
        <w:rPr>
          <w:rFonts w:hint="cs"/>
          <w:rtl/>
        </w:rPr>
        <w:t>م است. اما مؤ</w:t>
      </w:r>
      <w:r w:rsidRPr="004956B1">
        <w:rPr>
          <w:rFonts w:hint="cs"/>
          <w:rtl/>
        </w:rPr>
        <w:t xml:space="preserve">رخان اهل </w:t>
      </w:r>
      <w:r w:rsidR="003231C0" w:rsidRPr="004956B1">
        <w:rPr>
          <w:rFonts w:hint="cs"/>
          <w:rtl/>
        </w:rPr>
        <w:t>ک</w:t>
      </w:r>
      <w:r w:rsidRPr="004956B1">
        <w:rPr>
          <w:rFonts w:hint="cs"/>
          <w:rtl/>
        </w:rPr>
        <w:t>تاب عق</w:t>
      </w:r>
      <w:r w:rsidR="003231C0" w:rsidRPr="004956B1">
        <w:rPr>
          <w:rFonts w:hint="cs"/>
          <w:rtl/>
        </w:rPr>
        <w:t>ی</w:t>
      </w:r>
      <w:r w:rsidRPr="004956B1">
        <w:rPr>
          <w:rFonts w:hint="cs"/>
          <w:rtl/>
        </w:rPr>
        <w:t>ده دارند ابراه</w:t>
      </w:r>
      <w:r w:rsidR="003231C0" w:rsidRPr="004956B1">
        <w:rPr>
          <w:rFonts w:hint="cs"/>
          <w:rtl/>
        </w:rPr>
        <w:t>ی</w:t>
      </w:r>
      <w:r w:rsidRPr="004956B1">
        <w:rPr>
          <w:rFonts w:hint="cs"/>
          <w:rtl/>
        </w:rPr>
        <w:t>م فرزند وسط آزر است و هاران در زمان ح</w:t>
      </w:r>
      <w:r w:rsidR="003231C0" w:rsidRPr="004956B1">
        <w:rPr>
          <w:rFonts w:hint="cs"/>
          <w:rtl/>
        </w:rPr>
        <w:t>ی</w:t>
      </w:r>
      <w:r w:rsidRPr="004956B1">
        <w:rPr>
          <w:rFonts w:hint="cs"/>
          <w:rtl/>
        </w:rPr>
        <w:t>ات پدرش در سرزم</w:t>
      </w:r>
      <w:r w:rsidR="003231C0" w:rsidRPr="004956B1">
        <w:rPr>
          <w:rFonts w:hint="cs"/>
          <w:rtl/>
        </w:rPr>
        <w:t>ی</w:t>
      </w:r>
      <w:r w:rsidRPr="004956B1">
        <w:rPr>
          <w:rFonts w:hint="cs"/>
          <w:rtl/>
        </w:rPr>
        <w:t>ن مادر</w:t>
      </w:r>
      <w:r w:rsidR="003231C0" w:rsidRPr="004956B1">
        <w:rPr>
          <w:rFonts w:hint="cs"/>
          <w:rtl/>
        </w:rPr>
        <w:t>ی</w:t>
      </w:r>
      <w:r w:rsidRPr="004956B1">
        <w:rPr>
          <w:rFonts w:hint="cs"/>
          <w:rtl/>
        </w:rPr>
        <w:t xml:space="preserve">ش </w:t>
      </w:r>
      <w:r w:rsidR="003231C0" w:rsidRPr="004956B1">
        <w:rPr>
          <w:rFonts w:hint="cs"/>
          <w:rtl/>
        </w:rPr>
        <w:t>ک</w:t>
      </w:r>
      <w:r w:rsidRPr="004956B1">
        <w:rPr>
          <w:rFonts w:hint="cs"/>
          <w:rtl/>
        </w:rPr>
        <w:t>ه همان سرزم</w:t>
      </w:r>
      <w:r w:rsidR="003231C0" w:rsidRPr="004956B1">
        <w:rPr>
          <w:rFonts w:hint="cs"/>
          <w:rtl/>
        </w:rPr>
        <w:t>ی</w:t>
      </w:r>
      <w:r w:rsidRPr="004956B1">
        <w:rPr>
          <w:rFonts w:hint="cs"/>
          <w:rtl/>
        </w:rPr>
        <w:t xml:space="preserve">ن </w:t>
      </w:r>
      <w:r w:rsidR="003231C0" w:rsidRPr="004956B1">
        <w:rPr>
          <w:rFonts w:hint="cs"/>
          <w:rtl/>
        </w:rPr>
        <w:t>ک</w:t>
      </w:r>
      <w:r w:rsidRPr="004956B1">
        <w:rPr>
          <w:rFonts w:hint="cs"/>
          <w:rtl/>
        </w:rPr>
        <w:t>لدان</w:t>
      </w:r>
      <w:r w:rsidR="003231C0" w:rsidRPr="004956B1">
        <w:rPr>
          <w:rFonts w:hint="cs"/>
          <w:rtl/>
        </w:rPr>
        <w:t>ی</w:t>
      </w:r>
      <w:r w:rsidRPr="004956B1">
        <w:rPr>
          <w:rFonts w:hint="cs"/>
          <w:rtl/>
        </w:rPr>
        <w:t>ن (سرزم</w:t>
      </w:r>
      <w:r w:rsidR="003231C0" w:rsidRPr="004956B1">
        <w:rPr>
          <w:rFonts w:hint="cs"/>
          <w:rtl/>
        </w:rPr>
        <w:t>ی</w:t>
      </w:r>
      <w:r w:rsidRPr="004956B1">
        <w:rPr>
          <w:rFonts w:hint="cs"/>
          <w:rtl/>
        </w:rPr>
        <w:t>ن بابل) است،‌ از دن</w:t>
      </w:r>
      <w:r w:rsidR="003231C0" w:rsidRPr="004956B1">
        <w:rPr>
          <w:rFonts w:hint="cs"/>
          <w:rtl/>
        </w:rPr>
        <w:t>ی</w:t>
      </w:r>
      <w:r w:rsidRPr="004956B1">
        <w:rPr>
          <w:rFonts w:hint="cs"/>
          <w:rtl/>
        </w:rPr>
        <w:t>ا رفته است. اما قول اصح، قول اول است.</w:t>
      </w:r>
    </w:p>
    <w:p w:rsidR="00A55056" w:rsidRPr="004956B1" w:rsidRDefault="00A55056" w:rsidP="004956B1">
      <w:pPr>
        <w:pStyle w:val="a4"/>
        <w:rPr>
          <w:rtl/>
        </w:rPr>
      </w:pPr>
      <w:r w:rsidRPr="004956B1">
        <w:rPr>
          <w:rFonts w:hint="cs"/>
          <w:rtl/>
        </w:rPr>
        <w:t>ابراه</w:t>
      </w:r>
      <w:r w:rsidR="003231C0" w:rsidRPr="004956B1">
        <w:rPr>
          <w:rFonts w:hint="cs"/>
          <w:rtl/>
        </w:rPr>
        <w:t>ی</w:t>
      </w:r>
      <w:r w:rsidRPr="004956B1">
        <w:rPr>
          <w:rFonts w:hint="cs"/>
          <w:rtl/>
        </w:rPr>
        <w:t>م در</w:t>
      </w:r>
      <w:r w:rsidR="007C3F9E" w:rsidRPr="004956B1">
        <w:rPr>
          <w:rFonts w:hint="cs"/>
          <w:rtl/>
        </w:rPr>
        <w:t xml:space="preserve"> جوان</w:t>
      </w:r>
      <w:r w:rsidR="003231C0" w:rsidRPr="004956B1">
        <w:rPr>
          <w:rFonts w:hint="cs"/>
          <w:rtl/>
        </w:rPr>
        <w:t>ی</w:t>
      </w:r>
      <w:r w:rsidR="007C3F9E" w:rsidRPr="004956B1">
        <w:rPr>
          <w:rFonts w:hint="cs"/>
          <w:rtl/>
        </w:rPr>
        <w:t xml:space="preserve"> با زن</w:t>
      </w:r>
      <w:r w:rsidR="003231C0" w:rsidRPr="004956B1">
        <w:rPr>
          <w:rFonts w:hint="cs"/>
          <w:rtl/>
        </w:rPr>
        <w:t>ی</w:t>
      </w:r>
      <w:r w:rsidR="007C3F9E" w:rsidRPr="004956B1">
        <w:rPr>
          <w:rFonts w:hint="cs"/>
          <w:rtl/>
        </w:rPr>
        <w:t xml:space="preserve"> به نام «سارا»</w:t>
      </w:r>
      <w:r w:rsidRPr="004956B1">
        <w:rPr>
          <w:rFonts w:hint="cs"/>
          <w:rtl/>
        </w:rPr>
        <w:t xml:space="preserve"> ازدواج </w:t>
      </w:r>
      <w:r w:rsidR="003231C0" w:rsidRPr="004956B1">
        <w:rPr>
          <w:rFonts w:hint="cs"/>
          <w:rtl/>
        </w:rPr>
        <w:t>ک</w:t>
      </w:r>
      <w:r w:rsidRPr="004956B1">
        <w:rPr>
          <w:rFonts w:hint="cs"/>
          <w:rtl/>
        </w:rPr>
        <w:t>رد. سارا عق</w:t>
      </w:r>
      <w:r w:rsidR="003231C0" w:rsidRPr="004956B1">
        <w:rPr>
          <w:rFonts w:hint="cs"/>
          <w:rtl/>
        </w:rPr>
        <w:t>ی</w:t>
      </w:r>
      <w:r w:rsidRPr="004956B1">
        <w:rPr>
          <w:rFonts w:hint="cs"/>
          <w:rtl/>
        </w:rPr>
        <w:t>م بود ابراه</w:t>
      </w:r>
      <w:r w:rsidR="003231C0" w:rsidRPr="004956B1">
        <w:rPr>
          <w:rFonts w:hint="cs"/>
          <w:rtl/>
        </w:rPr>
        <w:t>ی</w:t>
      </w:r>
      <w:r w:rsidRPr="004956B1">
        <w:rPr>
          <w:rFonts w:hint="cs"/>
          <w:rtl/>
        </w:rPr>
        <w:t>م با همسر و پدرش از سرزم</w:t>
      </w:r>
      <w:r w:rsidR="003231C0" w:rsidRPr="004956B1">
        <w:rPr>
          <w:rFonts w:hint="cs"/>
          <w:rtl/>
        </w:rPr>
        <w:t>ی</w:t>
      </w:r>
      <w:r w:rsidRPr="004956B1">
        <w:rPr>
          <w:rFonts w:hint="cs"/>
          <w:rtl/>
        </w:rPr>
        <w:t>ن عراق به سرزم</w:t>
      </w:r>
      <w:r w:rsidR="003231C0" w:rsidRPr="004956B1">
        <w:rPr>
          <w:rFonts w:hint="cs"/>
          <w:rtl/>
        </w:rPr>
        <w:t>ی</w:t>
      </w:r>
      <w:r w:rsidRPr="004956B1">
        <w:rPr>
          <w:rFonts w:hint="cs"/>
          <w:rtl/>
        </w:rPr>
        <w:t>ن فلسط</w:t>
      </w:r>
      <w:r w:rsidR="003231C0" w:rsidRPr="004956B1">
        <w:rPr>
          <w:rFonts w:hint="cs"/>
          <w:rtl/>
        </w:rPr>
        <w:t>ی</w:t>
      </w:r>
      <w:r w:rsidRPr="004956B1">
        <w:rPr>
          <w:rFonts w:hint="cs"/>
          <w:rtl/>
        </w:rPr>
        <w:t xml:space="preserve">ن هجرت </w:t>
      </w:r>
      <w:r w:rsidR="003231C0" w:rsidRPr="004956B1">
        <w:rPr>
          <w:rFonts w:hint="cs"/>
          <w:rtl/>
        </w:rPr>
        <w:t>ک</w:t>
      </w:r>
      <w:r w:rsidRPr="004956B1">
        <w:rPr>
          <w:rFonts w:hint="cs"/>
          <w:rtl/>
        </w:rPr>
        <w:t>رد و در منطقه حران (شهر</w:t>
      </w:r>
      <w:r w:rsidR="003231C0" w:rsidRPr="004956B1">
        <w:rPr>
          <w:rFonts w:hint="cs"/>
          <w:rtl/>
        </w:rPr>
        <w:t>ی</w:t>
      </w:r>
      <w:r w:rsidRPr="004956B1">
        <w:rPr>
          <w:rFonts w:hint="cs"/>
          <w:rtl/>
        </w:rPr>
        <w:t xml:space="preserve"> در شام) اقامت گز</w:t>
      </w:r>
      <w:r w:rsidR="003231C0" w:rsidRPr="004956B1">
        <w:rPr>
          <w:rFonts w:hint="cs"/>
          <w:rtl/>
        </w:rPr>
        <w:t>ی</w:t>
      </w:r>
      <w:r w:rsidRPr="004956B1">
        <w:rPr>
          <w:rFonts w:hint="cs"/>
          <w:rtl/>
        </w:rPr>
        <w:t>د. مردم آنجا ستاره پرست بودند و به وقت عبادت رو به قطب شمال م</w:t>
      </w:r>
      <w:r w:rsidR="003231C0" w:rsidRPr="004956B1">
        <w:rPr>
          <w:rFonts w:hint="cs"/>
          <w:rtl/>
        </w:rPr>
        <w:t>ی</w:t>
      </w:r>
      <w:r w:rsidRPr="004956B1">
        <w:rPr>
          <w:rFonts w:hint="cs"/>
          <w:rtl/>
        </w:rPr>
        <w:t>‌ا</w:t>
      </w:r>
      <w:r w:rsidR="003231C0" w:rsidRPr="004956B1">
        <w:rPr>
          <w:rFonts w:hint="cs"/>
          <w:rtl/>
        </w:rPr>
        <w:t>ی</w:t>
      </w:r>
      <w:r w:rsidRPr="004956B1">
        <w:rPr>
          <w:rFonts w:hint="cs"/>
          <w:rtl/>
        </w:rPr>
        <w:t>ستادند و به پرستش هفت ستاره همت م</w:t>
      </w:r>
      <w:r w:rsidR="003231C0" w:rsidRPr="004956B1">
        <w:rPr>
          <w:rFonts w:hint="cs"/>
          <w:rtl/>
        </w:rPr>
        <w:t>ی</w:t>
      </w:r>
      <w:r w:rsidRPr="004956B1">
        <w:rPr>
          <w:rFonts w:hint="cs"/>
          <w:rtl/>
        </w:rPr>
        <w:t>‌گماشتند و بر هر در</w:t>
      </w:r>
      <w:r w:rsidR="003231C0" w:rsidRPr="004956B1">
        <w:rPr>
          <w:rFonts w:hint="cs"/>
          <w:rtl/>
        </w:rPr>
        <w:t>ی</w:t>
      </w:r>
      <w:r w:rsidRPr="004956B1">
        <w:rPr>
          <w:rFonts w:hint="cs"/>
          <w:rtl/>
        </w:rPr>
        <w:t xml:space="preserve"> از درها</w:t>
      </w:r>
      <w:r w:rsidR="003231C0" w:rsidRPr="004956B1">
        <w:rPr>
          <w:rFonts w:hint="cs"/>
          <w:rtl/>
        </w:rPr>
        <w:t>ی</w:t>
      </w:r>
      <w:r w:rsidRPr="004956B1">
        <w:rPr>
          <w:rFonts w:hint="cs"/>
          <w:rtl/>
        </w:rPr>
        <w:t xml:space="preserve"> هفتگانه‌</w:t>
      </w:r>
      <w:r w:rsidR="003231C0" w:rsidRPr="004956B1">
        <w:rPr>
          <w:rFonts w:hint="cs"/>
          <w:rtl/>
        </w:rPr>
        <w:t>ی</w:t>
      </w:r>
      <w:r w:rsidRPr="004956B1">
        <w:rPr>
          <w:rFonts w:hint="cs"/>
          <w:rtl/>
        </w:rPr>
        <w:t xml:space="preserve"> دمشق ه</w:t>
      </w:r>
      <w:r w:rsidR="003231C0" w:rsidRPr="004956B1">
        <w:rPr>
          <w:rFonts w:hint="cs"/>
          <w:rtl/>
        </w:rPr>
        <w:t>ی</w:t>
      </w:r>
      <w:r w:rsidRPr="004956B1">
        <w:rPr>
          <w:rFonts w:hint="cs"/>
          <w:rtl/>
        </w:rPr>
        <w:t>ئت</w:t>
      </w:r>
      <w:r w:rsidR="003231C0" w:rsidRPr="004956B1">
        <w:rPr>
          <w:rFonts w:hint="cs"/>
          <w:rtl/>
        </w:rPr>
        <w:t>ی</w:t>
      </w:r>
      <w:r w:rsidRPr="004956B1">
        <w:rPr>
          <w:rFonts w:hint="cs"/>
          <w:rtl/>
        </w:rPr>
        <w:t xml:space="preserve"> از </w:t>
      </w:r>
      <w:r w:rsidR="003231C0" w:rsidRPr="004956B1">
        <w:rPr>
          <w:rFonts w:hint="cs"/>
          <w:rtl/>
        </w:rPr>
        <w:t>یکی</w:t>
      </w:r>
      <w:r w:rsidRPr="004956B1">
        <w:rPr>
          <w:rFonts w:hint="cs"/>
          <w:rtl/>
        </w:rPr>
        <w:t xml:space="preserve"> از ا</w:t>
      </w:r>
      <w:r w:rsidR="003231C0" w:rsidRPr="004956B1">
        <w:rPr>
          <w:rFonts w:hint="cs"/>
          <w:rtl/>
        </w:rPr>
        <w:t>ی</w:t>
      </w:r>
      <w:r w:rsidRPr="004956B1">
        <w:rPr>
          <w:rFonts w:hint="cs"/>
          <w:rtl/>
        </w:rPr>
        <w:t xml:space="preserve">ن ستاره‌ها را نصب </w:t>
      </w:r>
      <w:r w:rsidR="003231C0" w:rsidRPr="004956B1">
        <w:rPr>
          <w:rFonts w:hint="cs"/>
          <w:rtl/>
        </w:rPr>
        <w:t>ک</w:t>
      </w:r>
      <w:r w:rsidRPr="004956B1">
        <w:rPr>
          <w:rFonts w:hint="cs"/>
          <w:rtl/>
        </w:rPr>
        <w:t>رده بودند و برا</w:t>
      </w:r>
      <w:r w:rsidR="003231C0" w:rsidRPr="004956B1">
        <w:rPr>
          <w:rFonts w:hint="cs"/>
          <w:rtl/>
        </w:rPr>
        <w:t>ی</w:t>
      </w:r>
      <w:r w:rsidRPr="004956B1">
        <w:rPr>
          <w:rFonts w:hint="cs"/>
          <w:rtl/>
        </w:rPr>
        <w:t xml:space="preserve"> ستارگان جشن و قربان</w:t>
      </w:r>
      <w:r w:rsidR="003231C0" w:rsidRPr="004956B1">
        <w:rPr>
          <w:rFonts w:hint="cs"/>
          <w:rtl/>
        </w:rPr>
        <w:t>ی</w:t>
      </w:r>
      <w:r w:rsidRPr="004956B1">
        <w:rPr>
          <w:rFonts w:hint="cs"/>
          <w:rtl/>
        </w:rPr>
        <w:t xml:space="preserve"> برپا م</w:t>
      </w:r>
      <w:r w:rsidR="003231C0" w:rsidRPr="004956B1">
        <w:rPr>
          <w:rFonts w:hint="cs"/>
          <w:rtl/>
        </w:rPr>
        <w:t>ی</w:t>
      </w:r>
      <w:r w:rsidRPr="004956B1">
        <w:rPr>
          <w:rFonts w:hint="cs"/>
          <w:rtl/>
        </w:rPr>
        <w:t>‌</w:t>
      </w:r>
      <w:r w:rsidR="003231C0" w:rsidRPr="004956B1">
        <w:rPr>
          <w:rFonts w:hint="cs"/>
          <w:rtl/>
        </w:rPr>
        <w:t>ک</w:t>
      </w:r>
      <w:r w:rsidRPr="004956B1">
        <w:rPr>
          <w:rFonts w:hint="cs"/>
          <w:rtl/>
        </w:rPr>
        <w:t>ردند. در آن زمان جز ابراه</w:t>
      </w:r>
      <w:r w:rsidR="003231C0" w:rsidRPr="004956B1">
        <w:rPr>
          <w:rFonts w:hint="cs"/>
          <w:rtl/>
        </w:rPr>
        <w:t>ی</w:t>
      </w:r>
      <w:r w:rsidRPr="004956B1">
        <w:rPr>
          <w:rFonts w:hint="cs"/>
          <w:rtl/>
        </w:rPr>
        <w:t>م و</w:t>
      </w:r>
      <w:r w:rsidR="007C3F9E" w:rsidRPr="004956B1">
        <w:rPr>
          <w:rFonts w:hint="cs"/>
          <w:rtl/>
        </w:rPr>
        <w:t xml:space="preserve"> </w:t>
      </w:r>
      <w:r w:rsidRPr="004956B1">
        <w:rPr>
          <w:rFonts w:hint="cs"/>
          <w:rtl/>
        </w:rPr>
        <w:t>همسر و برادرزاده‌اش لوط تمام</w:t>
      </w:r>
      <w:r w:rsidR="003231C0" w:rsidRPr="004956B1">
        <w:rPr>
          <w:rFonts w:hint="cs"/>
          <w:rtl/>
        </w:rPr>
        <w:t>ی</w:t>
      </w:r>
      <w:r w:rsidRPr="004956B1">
        <w:rPr>
          <w:rFonts w:hint="cs"/>
          <w:rtl/>
        </w:rPr>
        <w:t xml:space="preserve"> مردم جهان بت پرست بودند. ابراه</w:t>
      </w:r>
      <w:r w:rsidR="003231C0" w:rsidRPr="004956B1">
        <w:rPr>
          <w:rFonts w:hint="cs"/>
          <w:rtl/>
        </w:rPr>
        <w:t>ی</w:t>
      </w:r>
      <w:r w:rsidRPr="004956B1">
        <w:rPr>
          <w:rFonts w:hint="cs"/>
          <w:rtl/>
        </w:rPr>
        <w:t>م خل</w:t>
      </w:r>
      <w:r w:rsidR="003231C0" w:rsidRPr="004956B1">
        <w:rPr>
          <w:rFonts w:hint="cs"/>
          <w:rtl/>
        </w:rPr>
        <w:t>ی</w:t>
      </w:r>
      <w:r w:rsidRPr="004956B1">
        <w:rPr>
          <w:rFonts w:hint="cs"/>
          <w:rtl/>
        </w:rPr>
        <w:t>ل با ا</w:t>
      </w:r>
      <w:r w:rsidR="003231C0" w:rsidRPr="004956B1">
        <w:rPr>
          <w:rFonts w:hint="cs"/>
          <w:rtl/>
        </w:rPr>
        <w:t>ی</w:t>
      </w:r>
      <w:r w:rsidRPr="004956B1">
        <w:rPr>
          <w:rFonts w:hint="cs"/>
          <w:rtl/>
        </w:rPr>
        <w:t>ن شرارت به مبارزه برخاست و ا</w:t>
      </w:r>
      <w:r w:rsidR="003231C0" w:rsidRPr="004956B1">
        <w:rPr>
          <w:rFonts w:hint="cs"/>
          <w:rtl/>
        </w:rPr>
        <w:t>ی</w:t>
      </w:r>
      <w:r w:rsidRPr="004956B1">
        <w:rPr>
          <w:rFonts w:hint="cs"/>
          <w:rtl/>
        </w:rPr>
        <w:t>ن گمراه</w:t>
      </w:r>
      <w:r w:rsidR="003231C0" w:rsidRPr="004956B1">
        <w:rPr>
          <w:rFonts w:hint="cs"/>
          <w:rtl/>
        </w:rPr>
        <w:t>ی</w:t>
      </w:r>
      <w:r w:rsidRPr="004956B1">
        <w:rPr>
          <w:rFonts w:hint="cs"/>
          <w:rtl/>
        </w:rPr>
        <w:t xml:space="preserve"> را باطل اعلام </w:t>
      </w:r>
      <w:r w:rsidR="003231C0" w:rsidRPr="004956B1">
        <w:rPr>
          <w:rFonts w:hint="cs"/>
          <w:rtl/>
        </w:rPr>
        <w:t>ک</w:t>
      </w:r>
      <w:r w:rsidRPr="004956B1">
        <w:rPr>
          <w:rFonts w:hint="cs"/>
          <w:rtl/>
        </w:rPr>
        <w:t>رد خداوند از بچه‌گ</w:t>
      </w:r>
      <w:r w:rsidR="003231C0" w:rsidRPr="004956B1">
        <w:rPr>
          <w:rFonts w:hint="cs"/>
          <w:rtl/>
        </w:rPr>
        <w:t>ی</w:t>
      </w:r>
      <w:r w:rsidRPr="004956B1">
        <w:rPr>
          <w:rFonts w:hint="cs"/>
          <w:rtl/>
        </w:rPr>
        <w:t xml:space="preserve"> حجت بالغه و قاطع به او ارزان</w:t>
      </w:r>
      <w:r w:rsidR="003231C0" w:rsidRPr="004956B1">
        <w:rPr>
          <w:rFonts w:hint="cs"/>
          <w:rtl/>
        </w:rPr>
        <w:t>ی</w:t>
      </w:r>
      <w:r w:rsidRPr="004956B1">
        <w:rPr>
          <w:rFonts w:hint="cs"/>
          <w:rtl/>
        </w:rPr>
        <w:t xml:space="preserve"> داشته بود، دارا</w:t>
      </w:r>
      <w:r w:rsidR="003231C0" w:rsidRPr="004956B1">
        <w:rPr>
          <w:rFonts w:hint="cs"/>
          <w:rtl/>
        </w:rPr>
        <w:t>ی</w:t>
      </w:r>
      <w:r w:rsidRPr="004956B1">
        <w:rPr>
          <w:rFonts w:hint="cs"/>
          <w:rtl/>
        </w:rPr>
        <w:t xml:space="preserve"> اراده قو</w:t>
      </w:r>
      <w:r w:rsidR="003231C0" w:rsidRPr="004956B1">
        <w:rPr>
          <w:rFonts w:hint="cs"/>
          <w:rtl/>
        </w:rPr>
        <w:t>ی</w:t>
      </w:r>
      <w:r w:rsidRPr="004956B1">
        <w:rPr>
          <w:rFonts w:hint="cs"/>
          <w:rtl/>
        </w:rPr>
        <w:t xml:space="preserve"> و د</w:t>
      </w:r>
      <w:r w:rsidR="003231C0" w:rsidRPr="004956B1">
        <w:rPr>
          <w:rFonts w:hint="cs"/>
          <w:rtl/>
        </w:rPr>
        <w:t>ی</w:t>
      </w:r>
      <w:r w:rsidRPr="004956B1">
        <w:rPr>
          <w:rFonts w:hint="cs"/>
          <w:rtl/>
        </w:rPr>
        <w:t>د بص</w:t>
      </w:r>
      <w:r w:rsidR="003231C0" w:rsidRPr="004956B1">
        <w:rPr>
          <w:rFonts w:hint="cs"/>
          <w:rtl/>
        </w:rPr>
        <w:t>ی</w:t>
      </w:r>
      <w:r w:rsidRPr="004956B1">
        <w:rPr>
          <w:rFonts w:hint="cs"/>
          <w:rtl/>
        </w:rPr>
        <w:t>ر و روشن بود با قومش به مناظره برم</w:t>
      </w:r>
      <w:r w:rsidR="003231C0" w:rsidRPr="004956B1">
        <w:rPr>
          <w:rFonts w:hint="cs"/>
          <w:rtl/>
        </w:rPr>
        <w:t>ی</w:t>
      </w:r>
      <w:r w:rsidRPr="004956B1">
        <w:rPr>
          <w:rFonts w:hint="cs"/>
          <w:rtl/>
        </w:rPr>
        <w:t>‌خاست و با</w:t>
      </w:r>
      <w:r w:rsidR="003231C0" w:rsidRPr="004956B1">
        <w:rPr>
          <w:rFonts w:hint="cs"/>
          <w:rtl/>
        </w:rPr>
        <w:t xml:space="preserve"> آن‌ها </w:t>
      </w:r>
      <w:r w:rsidRPr="004956B1">
        <w:rPr>
          <w:rFonts w:hint="cs"/>
          <w:rtl/>
        </w:rPr>
        <w:t>به مجادله و مناظره م</w:t>
      </w:r>
      <w:r w:rsidR="003231C0" w:rsidRPr="004956B1">
        <w:rPr>
          <w:rFonts w:hint="cs"/>
          <w:rtl/>
        </w:rPr>
        <w:t>ی</w:t>
      </w:r>
      <w:r w:rsidRPr="004956B1">
        <w:rPr>
          <w:rFonts w:hint="cs"/>
          <w:rtl/>
        </w:rPr>
        <w:t>‌</w:t>
      </w:r>
      <w:r w:rsidR="003231C0" w:rsidRPr="004956B1">
        <w:rPr>
          <w:rFonts w:hint="cs"/>
          <w:rtl/>
        </w:rPr>
        <w:t>ک</w:t>
      </w:r>
      <w:r w:rsidRPr="004956B1">
        <w:rPr>
          <w:rFonts w:hint="cs"/>
          <w:rtl/>
        </w:rPr>
        <w:t>رد و با برهان قاطع به رد نظر</w:t>
      </w:r>
      <w:r w:rsidR="003231C0" w:rsidRPr="004956B1">
        <w:rPr>
          <w:rFonts w:hint="cs"/>
          <w:rtl/>
        </w:rPr>
        <w:t>ی</w:t>
      </w:r>
      <w:r w:rsidRPr="004956B1">
        <w:rPr>
          <w:rFonts w:hint="cs"/>
          <w:rtl/>
        </w:rPr>
        <w:t>ات ا</w:t>
      </w:r>
      <w:r w:rsidR="003231C0" w:rsidRPr="004956B1">
        <w:rPr>
          <w:rFonts w:hint="cs"/>
          <w:rtl/>
        </w:rPr>
        <w:t>ی</w:t>
      </w:r>
      <w:r w:rsidRPr="004956B1">
        <w:rPr>
          <w:rFonts w:hint="cs"/>
          <w:rtl/>
        </w:rPr>
        <w:t>شان م</w:t>
      </w:r>
      <w:r w:rsidR="003231C0" w:rsidRPr="004956B1">
        <w:rPr>
          <w:rFonts w:hint="cs"/>
          <w:rtl/>
        </w:rPr>
        <w:t>ی</w:t>
      </w:r>
      <w:r w:rsidRPr="004956B1">
        <w:rPr>
          <w:rFonts w:hint="cs"/>
          <w:rtl/>
        </w:rPr>
        <w:t xml:space="preserve">‌پرداخت </w:t>
      </w:r>
      <w:r w:rsidR="003231C0" w:rsidRPr="004956B1">
        <w:rPr>
          <w:rFonts w:hint="cs"/>
          <w:rtl/>
        </w:rPr>
        <w:t>ک</w:t>
      </w:r>
      <w:r w:rsidRPr="004956B1">
        <w:rPr>
          <w:rFonts w:hint="cs"/>
          <w:rtl/>
        </w:rPr>
        <w:t>س</w:t>
      </w:r>
      <w:r w:rsidR="003231C0" w:rsidRPr="004956B1">
        <w:rPr>
          <w:rFonts w:hint="cs"/>
          <w:rtl/>
        </w:rPr>
        <w:t>ی</w:t>
      </w:r>
      <w:r w:rsidRPr="004956B1">
        <w:rPr>
          <w:rFonts w:hint="cs"/>
          <w:rtl/>
        </w:rPr>
        <w:t xml:space="preserve"> را </w:t>
      </w:r>
      <w:r w:rsidR="003231C0" w:rsidRPr="004956B1">
        <w:rPr>
          <w:rFonts w:hint="cs"/>
          <w:rtl/>
        </w:rPr>
        <w:t>ی</w:t>
      </w:r>
      <w:r w:rsidRPr="004956B1">
        <w:rPr>
          <w:rFonts w:hint="cs"/>
          <w:rtl/>
        </w:rPr>
        <w:t>ارا</w:t>
      </w:r>
      <w:r w:rsidR="003231C0" w:rsidRPr="004956B1">
        <w:rPr>
          <w:rFonts w:hint="cs"/>
          <w:rtl/>
        </w:rPr>
        <w:t>ی</w:t>
      </w:r>
      <w:r w:rsidRPr="004956B1">
        <w:rPr>
          <w:rFonts w:hint="cs"/>
          <w:rtl/>
        </w:rPr>
        <w:t xml:space="preserve"> مقاومت با او </w:t>
      </w:r>
      <w:r w:rsidR="007C3F9E" w:rsidRPr="004956B1">
        <w:rPr>
          <w:rFonts w:hint="cs"/>
          <w:rtl/>
        </w:rPr>
        <w:t>(</w:t>
      </w:r>
      <w:r w:rsidRPr="004956B1">
        <w:rPr>
          <w:rFonts w:hint="cs"/>
          <w:rtl/>
        </w:rPr>
        <w:t>در مقام احتجاح</w:t>
      </w:r>
      <w:r w:rsidR="007C3F9E" w:rsidRPr="004956B1">
        <w:rPr>
          <w:rFonts w:hint="cs"/>
          <w:rtl/>
        </w:rPr>
        <w:t>)</w:t>
      </w:r>
      <w:r w:rsidRPr="004956B1">
        <w:rPr>
          <w:rFonts w:hint="cs"/>
          <w:rtl/>
        </w:rPr>
        <w:t xml:space="preserve"> نبود.</w:t>
      </w:r>
    </w:p>
    <w:p w:rsidR="00A55056" w:rsidRPr="007C3F9E" w:rsidRDefault="00A55056" w:rsidP="00001D3E">
      <w:pPr>
        <w:pStyle w:val="a2"/>
        <w:rPr>
          <w:rtl/>
        </w:rPr>
      </w:pPr>
      <w:bookmarkStart w:id="343" w:name="_Toc285148387"/>
      <w:bookmarkStart w:id="344" w:name="_Toc432074005"/>
      <w:bookmarkStart w:id="345" w:name="_Toc432075636"/>
      <w:r w:rsidRPr="007C3F9E">
        <w:rPr>
          <w:rFonts w:hint="cs"/>
          <w:rtl/>
        </w:rPr>
        <w:t>ابراه</w:t>
      </w:r>
      <w:r w:rsidR="003231C0">
        <w:rPr>
          <w:rFonts w:hint="cs"/>
          <w:rtl/>
        </w:rPr>
        <w:t>ی</w:t>
      </w:r>
      <w:r w:rsidRPr="007C3F9E">
        <w:rPr>
          <w:rFonts w:hint="cs"/>
          <w:rtl/>
        </w:rPr>
        <w:t>م  پدرش آزر را دعوت</w:t>
      </w:r>
      <w:r w:rsidR="007C3F9E">
        <w:rPr>
          <w:rFonts w:hint="cs"/>
          <w:rtl/>
        </w:rPr>
        <w:t xml:space="preserve"> م</w:t>
      </w:r>
      <w:r w:rsidR="003231C0">
        <w:rPr>
          <w:rFonts w:hint="cs"/>
          <w:rtl/>
        </w:rPr>
        <w:t>ی</w:t>
      </w:r>
      <w:r w:rsidR="007C3F9E">
        <w:rPr>
          <w:rFonts w:hint="cs"/>
          <w:rtl/>
        </w:rPr>
        <w:t>‌</w:t>
      </w:r>
      <w:r w:rsidR="003231C0">
        <w:rPr>
          <w:rFonts w:hint="cs"/>
          <w:rtl/>
        </w:rPr>
        <w:t>ک</w:t>
      </w:r>
      <w:r w:rsidR="007C3F9E">
        <w:rPr>
          <w:rFonts w:hint="cs"/>
          <w:rtl/>
        </w:rPr>
        <w:t>ند</w:t>
      </w:r>
      <w:bookmarkEnd w:id="343"/>
      <w:bookmarkEnd w:id="344"/>
      <w:bookmarkEnd w:id="345"/>
    </w:p>
    <w:p w:rsidR="00A55056" w:rsidRPr="004956B1" w:rsidRDefault="00A55056" w:rsidP="00B03367">
      <w:pPr>
        <w:pStyle w:val="a4"/>
        <w:rPr>
          <w:rtl/>
        </w:rPr>
      </w:pPr>
      <w:r w:rsidRPr="004956B1">
        <w:rPr>
          <w:rFonts w:hint="cs"/>
          <w:rtl/>
        </w:rPr>
        <w:t xml:space="preserve">قرآن </w:t>
      </w:r>
      <w:r w:rsidR="003231C0" w:rsidRPr="004956B1">
        <w:rPr>
          <w:rFonts w:hint="cs"/>
          <w:rtl/>
        </w:rPr>
        <w:t>ک</w:t>
      </w:r>
      <w:r w:rsidRPr="004956B1">
        <w:rPr>
          <w:rFonts w:hint="cs"/>
          <w:rtl/>
        </w:rPr>
        <w:t>ر</w:t>
      </w:r>
      <w:r w:rsidR="003231C0" w:rsidRPr="004956B1">
        <w:rPr>
          <w:rFonts w:hint="cs"/>
          <w:rtl/>
        </w:rPr>
        <w:t>ی</w:t>
      </w:r>
      <w:r w:rsidRPr="004956B1">
        <w:rPr>
          <w:rFonts w:hint="cs"/>
          <w:rtl/>
        </w:rPr>
        <w:t>م نحوه‌</w:t>
      </w:r>
      <w:r w:rsidR="003231C0" w:rsidRPr="004956B1">
        <w:rPr>
          <w:rFonts w:hint="cs"/>
          <w:rtl/>
        </w:rPr>
        <w:t>ی</w:t>
      </w:r>
      <w:r w:rsidRPr="004956B1">
        <w:rPr>
          <w:rFonts w:hint="cs"/>
          <w:rtl/>
        </w:rPr>
        <w:t xml:space="preserve"> دعوت ابراه</w:t>
      </w:r>
      <w:r w:rsidR="003231C0" w:rsidRPr="004956B1">
        <w:rPr>
          <w:rFonts w:hint="cs"/>
          <w:rtl/>
        </w:rPr>
        <w:t>ی</w:t>
      </w:r>
      <w:r w:rsidRPr="004956B1">
        <w:rPr>
          <w:rFonts w:hint="cs"/>
          <w:rtl/>
        </w:rPr>
        <w:t>م</w:t>
      </w:r>
      <w:r w:rsidR="007C3F9E">
        <w:rPr>
          <w:rFonts w:cs="CTraditional Arabic" w:hint="cs"/>
          <w:rtl/>
        </w:rPr>
        <w:t>÷</w:t>
      </w:r>
      <w:r w:rsidRPr="004956B1">
        <w:rPr>
          <w:rFonts w:hint="cs"/>
          <w:rtl/>
        </w:rPr>
        <w:t>، از پدرش را برا</w:t>
      </w:r>
      <w:r w:rsidR="003231C0" w:rsidRPr="004956B1">
        <w:rPr>
          <w:rFonts w:hint="cs"/>
          <w:rtl/>
        </w:rPr>
        <w:t>ی</w:t>
      </w:r>
      <w:r w:rsidRPr="004956B1">
        <w:rPr>
          <w:rFonts w:hint="cs"/>
          <w:rtl/>
        </w:rPr>
        <w:t xml:space="preserve"> ما بازگو م</w:t>
      </w:r>
      <w:r w:rsidR="003231C0" w:rsidRPr="004956B1">
        <w:rPr>
          <w:rFonts w:hint="cs"/>
          <w:rtl/>
        </w:rPr>
        <w:t>ی</w:t>
      </w:r>
      <w:r w:rsidRPr="004956B1">
        <w:rPr>
          <w:rFonts w:hint="cs"/>
          <w:rtl/>
        </w:rPr>
        <w:t>‌</w:t>
      </w:r>
      <w:r w:rsidR="003231C0" w:rsidRPr="004956B1">
        <w:rPr>
          <w:rFonts w:hint="cs"/>
          <w:rtl/>
        </w:rPr>
        <w:t>ک</w:t>
      </w:r>
      <w:r w:rsidRPr="004956B1">
        <w:rPr>
          <w:rFonts w:hint="cs"/>
          <w:rtl/>
        </w:rPr>
        <w:t>ند چرا ا</w:t>
      </w:r>
      <w:r w:rsidR="003231C0" w:rsidRPr="004956B1">
        <w:rPr>
          <w:rFonts w:hint="cs"/>
          <w:rtl/>
        </w:rPr>
        <w:t>ی</w:t>
      </w:r>
      <w:r w:rsidRPr="004956B1">
        <w:rPr>
          <w:rFonts w:hint="cs"/>
          <w:rtl/>
        </w:rPr>
        <w:t>نطور نباشد و حال آن</w:t>
      </w:r>
      <w:r w:rsidR="003231C0" w:rsidRPr="004956B1">
        <w:rPr>
          <w:rFonts w:hint="cs"/>
          <w:rtl/>
        </w:rPr>
        <w:t>ک</w:t>
      </w:r>
      <w:r w:rsidRPr="004956B1">
        <w:rPr>
          <w:rFonts w:hint="cs"/>
          <w:rtl/>
        </w:rPr>
        <w:t>ه پدرش مشر</w:t>
      </w:r>
      <w:r w:rsidR="003231C0" w:rsidRPr="004956B1">
        <w:rPr>
          <w:rFonts w:hint="cs"/>
          <w:rtl/>
        </w:rPr>
        <w:t>ک</w:t>
      </w:r>
      <w:r w:rsidRPr="004956B1">
        <w:rPr>
          <w:rFonts w:hint="cs"/>
          <w:rtl/>
        </w:rPr>
        <w:t xml:space="preserve"> و بت‌پرست بود و از </w:t>
      </w:r>
      <w:r w:rsidR="00165728">
        <w:rPr>
          <w:rFonts w:hint="cs"/>
          <w:rtl/>
        </w:rPr>
        <w:t>هرکس</w:t>
      </w:r>
      <w:r w:rsidRPr="004956B1">
        <w:rPr>
          <w:rFonts w:hint="cs"/>
          <w:rtl/>
        </w:rPr>
        <w:t xml:space="preserve"> شا</w:t>
      </w:r>
      <w:r w:rsidR="003231C0" w:rsidRPr="004956B1">
        <w:rPr>
          <w:rFonts w:hint="cs"/>
          <w:rtl/>
        </w:rPr>
        <w:t>ی</w:t>
      </w:r>
      <w:r w:rsidRPr="004956B1">
        <w:rPr>
          <w:rFonts w:hint="cs"/>
          <w:rtl/>
        </w:rPr>
        <w:t>سته‌تر به نص</w:t>
      </w:r>
      <w:r w:rsidR="003231C0" w:rsidRPr="004956B1">
        <w:rPr>
          <w:rFonts w:hint="cs"/>
          <w:rtl/>
        </w:rPr>
        <w:t>ی</w:t>
      </w:r>
      <w:r w:rsidRPr="004956B1">
        <w:rPr>
          <w:rFonts w:hint="cs"/>
          <w:rtl/>
        </w:rPr>
        <w:t>حت مخلصانه و دعوت به حق بود به هم</w:t>
      </w:r>
      <w:r w:rsidR="003231C0" w:rsidRPr="004956B1">
        <w:rPr>
          <w:rFonts w:hint="cs"/>
          <w:rtl/>
        </w:rPr>
        <w:t>ی</w:t>
      </w:r>
      <w:r w:rsidRPr="004956B1">
        <w:rPr>
          <w:rFonts w:hint="cs"/>
          <w:rtl/>
        </w:rPr>
        <w:t>ن خاطر ابراه</w:t>
      </w:r>
      <w:r w:rsidR="003231C0" w:rsidRPr="004956B1">
        <w:rPr>
          <w:rFonts w:hint="cs"/>
          <w:rtl/>
        </w:rPr>
        <w:t>ی</w:t>
      </w:r>
      <w:r w:rsidRPr="004956B1">
        <w:rPr>
          <w:rFonts w:hint="cs"/>
          <w:rtl/>
        </w:rPr>
        <w:t>م در ا</w:t>
      </w:r>
      <w:r w:rsidR="003231C0" w:rsidRPr="004956B1">
        <w:rPr>
          <w:rFonts w:hint="cs"/>
          <w:rtl/>
        </w:rPr>
        <w:t>ی</w:t>
      </w:r>
      <w:r w:rsidRPr="004956B1">
        <w:rPr>
          <w:rFonts w:hint="cs"/>
          <w:rtl/>
        </w:rPr>
        <w:t xml:space="preserve">ن راه </w:t>
      </w:r>
      <w:r w:rsidR="003231C0" w:rsidRPr="004956B1">
        <w:rPr>
          <w:rFonts w:hint="cs"/>
          <w:rtl/>
        </w:rPr>
        <w:t>ک</w:t>
      </w:r>
      <w:r w:rsidRPr="004956B1">
        <w:rPr>
          <w:rFonts w:hint="cs"/>
          <w:rtl/>
        </w:rPr>
        <w:t>متر</w:t>
      </w:r>
      <w:r w:rsidR="003231C0" w:rsidRPr="004956B1">
        <w:rPr>
          <w:rFonts w:hint="cs"/>
          <w:rtl/>
        </w:rPr>
        <w:t>ی</w:t>
      </w:r>
      <w:r w:rsidRPr="004956B1">
        <w:rPr>
          <w:rFonts w:hint="cs"/>
          <w:rtl/>
        </w:rPr>
        <w:t>ن تأخ</w:t>
      </w:r>
      <w:r w:rsidR="003231C0" w:rsidRPr="004956B1">
        <w:rPr>
          <w:rFonts w:hint="cs"/>
          <w:rtl/>
        </w:rPr>
        <w:t>ی</w:t>
      </w:r>
      <w:r w:rsidRPr="004956B1">
        <w:rPr>
          <w:rFonts w:hint="cs"/>
          <w:rtl/>
        </w:rPr>
        <w:t>ر و سست</w:t>
      </w:r>
      <w:r w:rsidR="003231C0" w:rsidRPr="004956B1">
        <w:rPr>
          <w:rFonts w:hint="cs"/>
          <w:rtl/>
        </w:rPr>
        <w:t>ی</w:t>
      </w:r>
      <w:r w:rsidRPr="004956B1">
        <w:rPr>
          <w:rFonts w:hint="cs"/>
          <w:rtl/>
        </w:rPr>
        <w:t xml:space="preserve"> به دل راه نداد</w:t>
      </w:r>
      <w:r w:rsidR="007C3F9E" w:rsidRPr="004956B1">
        <w:rPr>
          <w:rFonts w:hint="cs"/>
          <w:rtl/>
        </w:rPr>
        <w:t>،</w:t>
      </w:r>
      <w:r w:rsidRPr="004956B1">
        <w:rPr>
          <w:rFonts w:hint="cs"/>
          <w:rtl/>
        </w:rPr>
        <w:t xml:space="preserve"> ابراه</w:t>
      </w:r>
      <w:r w:rsidR="003231C0" w:rsidRPr="004956B1">
        <w:rPr>
          <w:rFonts w:hint="cs"/>
          <w:rtl/>
        </w:rPr>
        <w:t>ی</w:t>
      </w:r>
      <w:r w:rsidRPr="004956B1">
        <w:rPr>
          <w:rFonts w:hint="cs"/>
          <w:rtl/>
        </w:rPr>
        <w:t xml:space="preserve">م در دعوت پدرش نمونه </w:t>
      </w:r>
      <w:r w:rsidR="003231C0" w:rsidRPr="004956B1">
        <w:rPr>
          <w:rFonts w:hint="cs"/>
          <w:rtl/>
        </w:rPr>
        <w:t>یک</w:t>
      </w:r>
      <w:r w:rsidRPr="004956B1">
        <w:rPr>
          <w:rFonts w:hint="cs"/>
          <w:rtl/>
        </w:rPr>
        <w:t xml:space="preserve"> فرزند ن</w:t>
      </w:r>
      <w:r w:rsidR="003231C0" w:rsidRPr="004956B1">
        <w:rPr>
          <w:rFonts w:hint="cs"/>
          <w:rtl/>
        </w:rPr>
        <w:t>یک</w:t>
      </w:r>
      <w:r w:rsidRPr="004956B1">
        <w:rPr>
          <w:rFonts w:hint="cs"/>
          <w:rtl/>
        </w:rPr>
        <w:t>و بود جز خ</w:t>
      </w:r>
      <w:r w:rsidR="003231C0" w:rsidRPr="004956B1">
        <w:rPr>
          <w:rFonts w:hint="cs"/>
          <w:rtl/>
        </w:rPr>
        <w:t>ی</w:t>
      </w:r>
      <w:r w:rsidRPr="004956B1">
        <w:rPr>
          <w:rFonts w:hint="cs"/>
          <w:rtl/>
        </w:rPr>
        <w:t>ر و ن</w:t>
      </w:r>
      <w:r w:rsidR="003231C0" w:rsidRPr="004956B1">
        <w:rPr>
          <w:rFonts w:hint="cs"/>
          <w:rtl/>
        </w:rPr>
        <w:t>یکی</w:t>
      </w:r>
      <w:r w:rsidRPr="004956B1">
        <w:rPr>
          <w:rFonts w:hint="cs"/>
          <w:rtl/>
        </w:rPr>
        <w:t xml:space="preserve"> پدرش چ</w:t>
      </w:r>
      <w:r w:rsidR="003231C0" w:rsidRPr="004956B1">
        <w:rPr>
          <w:rFonts w:hint="cs"/>
          <w:rtl/>
        </w:rPr>
        <w:t>ی</w:t>
      </w:r>
      <w:r w:rsidRPr="004956B1">
        <w:rPr>
          <w:rFonts w:hint="cs"/>
          <w:rtl/>
        </w:rPr>
        <w:t>ز</w:t>
      </w:r>
      <w:r w:rsidR="003231C0" w:rsidRPr="004956B1">
        <w:rPr>
          <w:rFonts w:hint="cs"/>
          <w:rtl/>
        </w:rPr>
        <w:t>ی</w:t>
      </w:r>
      <w:r w:rsidRPr="004956B1">
        <w:rPr>
          <w:rFonts w:hint="cs"/>
          <w:rtl/>
        </w:rPr>
        <w:t xml:space="preserve"> نم</w:t>
      </w:r>
      <w:r w:rsidR="003231C0" w:rsidRPr="004956B1">
        <w:rPr>
          <w:rFonts w:hint="cs"/>
          <w:rtl/>
        </w:rPr>
        <w:t>ی</w:t>
      </w:r>
      <w:r w:rsidRPr="004956B1">
        <w:rPr>
          <w:rFonts w:hint="cs"/>
          <w:rtl/>
        </w:rPr>
        <w:t>‌خواست با او به تند</w:t>
      </w:r>
      <w:r w:rsidR="003231C0" w:rsidRPr="004956B1">
        <w:rPr>
          <w:rFonts w:hint="cs"/>
          <w:rtl/>
        </w:rPr>
        <w:t>ی</w:t>
      </w:r>
      <w:r w:rsidRPr="004956B1">
        <w:rPr>
          <w:rFonts w:hint="cs"/>
          <w:rtl/>
        </w:rPr>
        <w:t xml:space="preserve"> سخن بر زبان ن</w:t>
      </w:r>
      <w:r w:rsidR="003231C0" w:rsidRPr="004956B1">
        <w:rPr>
          <w:rFonts w:hint="cs"/>
          <w:rtl/>
        </w:rPr>
        <w:t>ی</w:t>
      </w:r>
      <w:r w:rsidRPr="004956B1">
        <w:rPr>
          <w:rFonts w:hint="cs"/>
          <w:rtl/>
        </w:rPr>
        <w:t>اورد بل</w:t>
      </w:r>
      <w:r w:rsidR="003231C0" w:rsidRPr="004956B1">
        <w:rPr>
          <w:rFonts w:hint="cs"/>
          <w:rtl/>
        </w:rPr>
        <w:t>ک</w:t>
      </w:r>
      <w:r w:rsidRPr="004956B1">
        <w:rPr>
          <w:rFonts w:hint="cs"/>
          <w:rtl/>
        </w:rPr>
        <w:t>ه در انتها</w:t>
      </w:r>
      <w:r w:rsidR="003231C0" w:rsidRPr="004956B1">
        <w:rPr>
          <w:rFonts w:hint="cs"/>
          <w:rtl/>
        </w:rPr>
        <w:t>ی</w:t>
      </w:r>
      <w:r w:rsidRPr="004956B1">
        <w:rPr>
          <w:rFonts w:hint="cs"/>
          <w:rtl/>
        </w:rPr>
        <w:t xml:space="preserve"> ادب و احترام با عبارات ز</w:t>
      </w:r>
      <w:r w:rsidR="003231C0" w:rsidRPr="004956B1">
        <w:rPr>
          <w:rFonts w:hint="cs"/>
          <w:rtl/>
        </w:rPr>
        <w:t>ی</w:t>
      </w:r>
      <w:r w:rsidRPr="004956B1">
        <w:rPr>
          <w:rFonts w:hint="cs"/>
          <w:rtl/>
        </w:rPr>
        <w:t>با و پسند</w:t>
      </w:r>
      <w:r w:rsidR="003231C0" w:rsidRPr="004956B1">
        <w:rPr>
          <w:rFonts w:hint="cs"/>
          <w:rtl/>
        </w:rPr>
        <w:t>ی</w:t>
      </w:r>
      <w:r w:rsidRPr="004956B1">
        <w:rPr>
          <w:rFonts w:hint="cs"/>
          <w:rtl/>
        </w:rPr>
        <w:t xml:space="preserve">ده او را دعوت نمود در </w:t>
      </w:r>
      <w:r w:rsidR="003231C0" w:rsidRPr="004956B1">
        <w:rPr>
          <w:rFonts w:hint="cs"/>
          <w:rtl/>
        </w:rPr>
        <w:t>یک</w:t>
      </w:r>
      <w:r w:rsidRPr="004956B1">
        <w:rPr>
          <w:rFonts w:hint="cs"/>
          <w:rtl/>
        </w:rPr>
        <w:t xml:space="preserve"> گفتگو برا</w:t>
      </w:r>
      <w:r w:rsidR="003231C0" w:rsidRPr="004956B1">
        <w:rPr>
          <w:rFonts w:hint="cs"/>
          <w:rtl/>
        </w:rPr>
        <w:t>ی</w:t>
      </w:r>
      <w:r w:rsidRPr="004956B1">
        <w:rPr>
          <w:rFonts w:hint="cs"/>
          <w:rtl/>
        </w:rPr>
        <w:t xml:space="preserve"> او توض</w:t>
      </w:r>
      <w:r w:rsidR="003231C0" w:rsidRPr="004956B1">
        <w:rPr>
          <w:rFonts w:hint="cs"/>
          <w:rtl/>
        </w:rPr>
        <w:t>ی</w:t>
      </w:r>
      <w:r w:rsidRPr="004956B1">
        <w:rPr>
          <w:rFonts w:hint="cs"/>
          <w:rtl/>
        </w:rPr>
        <w:t xml:space="preserve">ح داد </w:t>
      </w:r>
      <w:r w:rsidR="003231C0" w:rsidRPr="004956B1">
        <w:rPr>
          <w:rFonts w:hint="cs"/>
          <w:rtl/>
        </w:rPr>
        <w:t>ک</w:t>
      </w:r>
      <w:r w:rsidRPr="004956B1">
        <w:rPr>
          <w:rFonts w:hint="cs"/>
          <w:rtl/>
        </w:rPr>
        <w:t>ه پرستش</w:t>
      </w:r>
      <w:r w:rsidR="00495555">
        <w:rPr>
          <w:rFonts w:hint="cs"/>
          <w:rtl/>
        </w:rPr>
        <w:t xml:space="preserve"> بت‌ها </w:t>
      </w:r>
      <w:r w:rsidRPr="004956B1">
        <w:rPr>
          <w:rFonts w:hint="cs"/>
          <w:rtl/>
        </w:rPr>
        <w:t>ه</w:t>
      </w:r>
      <w:r w:rsidR="003231C0" w:rsidRPr="004956B1">
        <w:rPr>
          <w:rFonts w:hint="cs"/>
          <w:rtl/>
        </w:rPr>
        <w:t>ی</w:t>
      </w:r>
      <w:r w:rsidRPr="004956B1">
        <w:rPr>
          <w:rFonts w:hint="cs"/>
          <w:rtl/>
        </w:rPr>
        <w:t>چ سود و ز</w:t>
      </w:r>
      <w:r w:rsidR="003231C0" w:rsidRPr="004956B1">
        <w:rPr>
          <w:rFonts w:hint="cs"/>
          <w:rtl/>
        </w:rPr>
        <w:t>ی</w:t>
      </w:r>
      <w:r w:rsidRPr="004956B1">
        <w:rPr>
          <w:rFonts w:hint="cs"/>
          <w:rtl/>
        </w:rPr>
        <w:t>ان</w:t>
      </w:r>
      <w:r w:rsidR="003231C0" w:rsidRPr="004956B1">
        <w:rPr>
          <w:rFonts w:hint="cs"/>
          <w:rtl/>
        </w:rPr>
        <w:t>ی</w:t>
      </w:r>
      <w:r w:rsidRPr="004956B1">
        <w:rPr>
          <w:rFonts w:hint="cs"/>
          <w:rtl/>
        </w:rPr>
        <w:t xml:space="preserve"> به او نم</w:t>
      </w:r>
      <w:r w:rsidR="003231C0" w:rsidRPr="004956B1">
        <w:rPr>
          <w:rFonts w:hint="cs"/>
          <w:rtl/>
        </w:rPr>
        <w:t>ی</w:t>
      </w:r>
      <w:r w:rsidRPr="004956B1">
        <w:rPr>
          <w:rFonts w:hint="cs"/>
          <w:rtl/>
        </w:rPr>
        <w:t>‌بخشد</w:t>
      </w:r>
      <w:r w:rsidR="007C3F9E" w:rsidRPr="004956B1">
        <w:rPr>
          <w:rFonts w:hint="cs"/>
          <w:rtl/>
        </w:rPr>
        <w:t>،</w:t>
      </w:r>
      <w:r w:rsidRPr="004956B1">
        <w:rPr>
          <w:rFonts w:hint="cs"/>
          <w:rtl/>
        </w:rPr>
        <w:t xml:space="preserve"> ز</w:t>
      </w:r>
      <w:r w:rsidR="003231C0" w:rsidRPr="004956B1">
        <w:rPr>
          <w:rFonts w:hint="cs"/>
          <w:rtl/>
        </w:rPr>
        <w:t>ی</w:t>
      </w:r>
      <w:r w:rsidRPr="004956B1">
        <w:rPr>
          <w:rFonts w:hint="cs"/>
          <w:rtl/>
        </w:rPr>
        <w:t>را</w:t>
      </w:r>
      <w:r w:rsidR="00495555">
        <w:rPr>
          <w:rFonts w:hint="cs"/>
          <w:rtl/>
        </w:rPr>
        <w:t xml:space="preserve"> بت‌ها </w:t>
      </w:r>
      <w:r w:rsidRPr="004956B1">
        <w:rPr>
          <w:rFonts w:hint="cs"/>
          <w:rtl/>
        </w:rPr>
        <w:t>قدرت د</w:t>
      </w:r>
      <w:r w:rsidR="003231C0" w:rsidRPr="004956B1">
        <w:rPr>
          <w:rFonts w:hint="cs"/>
          <w:rtl/>
        </w:rPr>
        <w:t>ی</w:t>
      </w:r>
      <w:r w:rsidRPr="004956B1">
        <w:rPr>
          <w:rFonts w:hint="cs"/>
          <w:rtl/>
        </w:rPr>
        <w:t>دن و شن</w:t>
      </w:r>
      <w:r w:rsidR="003231C0" w:rsidRPr="004956B1">
        <w:rPr>
          <w:rFonts w:hint="cs"/>
          <w:rtl/>
        </w:rPr>
        <w:t>ی</w:t>
      </w:r>
      <w:r w:rsidRPr="004956B1">
        <w:rPr>
          <w:rFonts w:hint="cs"/>
          <w:rtl/>
        </w:rPr>
        <w:t>دن را ندارند به او تذ</w:t>
      </w:r>
      <w:r w:rsidR="003231C0" w:rsidRPr="004956B1">
        <w:rPr>
          <w:rFonts w:hint="cs"/>
          <w:rtl/>
        </w:rPr>
        <w:t>ک</w:t>
      </w:r>
      <w:r w:rsidRPr="004956B1">
        <w:rPr>
          <w:rFonts w:hint="cs"/>
          <w:rtl/>
        </w:rPr>
        <w:t>ر داد،</w:t>
      </w:r>
      <w:r w:rsidR="00495555">
        <w:rPr>
          <w:rFonts w:hint="cs"/>
          <w:rtl/>
        </w:rPr>
        <w:t xml:space="preserve"> بت‌ها </w:t>
      </w:r>
      <w:r w:rsidRPr="004956B1">
        <w:rPr>
          <w:rFonts w:hint="cs"/>
          <w:rtl/>
        </w:rPr>
        <w:t>نم</w:t>
      </w:r>
      <w:r w:rsidR="003231C0" w:rsidRPr="004956B1">
        <w:rPr>
          <w:rFonts w:hint="cs"/>
          <w:rtl/>
        </w:rPr>
        <w:t>ی</w:t>
      </w:r>
      <w:r w:rsidRPr="004956B1">
        <w:rPr>
          <w:rFonts w:hint="cs"/>
          <w:rtl/>
        </w:rPr>
        <w:t>‌توانند حت</w:t>
      </w:r>
      <w:r w:rsidR="003231C0" w:rsidRPr="004956B1">
        <w:rPr>
          <w:rFonts w:hint="cs"/>
          <w:rtl/>
        </w:rPr>
        <w:t>ی</w:t>
      </w:r>
      <w:r w:rsidRPr="004956B1">
        <w:rPr>
          <w:rFonts w:hint="cs"/>
          <w:rtl/>
        </w:rPr>
        <w:t xml:space="preserve"> ز</w:t>
      </w:r>
      <w:r w:rsidR="003231C0" w:rsidRPr="004956B1">
        <w:rPr>
          <w:rFonts w:hint="cs"/>
          <w:rtl/>
        </w:rPr>
        <w:t>ی</w:t>
      </w:r>
      <w:r w:rsidRPr="004956B1">
        <w:rPr>
          <w:rFonts w:hint="cs"/>
          <w:rtl/>
        </w:rPr>
        <w:t>ان</w:t>
      </w:r>
      <w:r w:rsidR="003231C0" w:rsidRPr="004956B1">
        <w:rPr>
          <w:rFonts w:hint="cs"/>
          <w:rtl/>
        </w:rPr>
        <w:t>ی</w:t>
      </w:r>
      <w:r w:rsidRPr="004956B1">
        <w:rPr>
          <w:rFonts w:hint="cs"/>
          <w:rtl/>
        </w:rPr>
        <w:t xml:space="preserve"> از خود رفع </w:t>
      </w:r>
      <w:r w:rsidR="003231C0" w:rsidRPr="004956B1">
        <w:rPr>
          <w:rFonts w:hint="cs"/>
          <w:rtl/>
        </w:rPr>
        <w:t>ک</w:t>
      </w:r>
      <w:r w:rsidRPr="004956B1">
        <w:rPr>
          <w:rFonts w:hint="cs"/>
          <w:rtl/>
        </w:rPr>
        <w:t>نند تا چه رسد به د</w:t>
      </w:r>
      <w:r w:rsidR="003231C0" w:rsidRPr="004956B1">
        <w:rPr>
          <w:rFonts w:hint="cs"/>
          <w:rtl/>
        </w:rPr>
        <w:t>ی</w:t>
      </w:r>
      <w:r w:rsidRPr="004956B1">
        <w:rPr>
          <w:rFonts w:hint="cs"/>
          <w:rtl/>
        </w:rPr>
        <w:t>گران ز</w:t>
      </w:r>
      <w:r w:rsidR="003231C0" w:rsidRPr="004956B1">
        <w:rPr>
          <w:rFonts w:hint="cs"/>
          <w:rtl/>
        </w:rPr>
        <w:t>ی</w:t>
      </w:r>
      <w:r w:rsidRPr="004956B1">
        <w:rPr>
          <w:rFonts w:hint="cs"/>
          <w:rtl/>
        </w:rPr>
        <w:t xml:space="preserve">ان برسانند </w:t>
      </w:r>
      <w:r w:rsidR="003231C0" w:rsidRPr="004956B1">
        <w:rPr>
          <w:rFonts w:hint="cs"/>
          <w:rtl/>
        </w:rPr>
        <w:t>ی</w:t>
      </w:r>
      <w:r w:rsidRPr="004956B1">
        <w:rPr>
          <w:rFonts w:hint="cs"/>
          <w:rtl/>
        </w:rPr>
        <w:t>ا از</w:t>
      </w:r>
      <w:r w:rsidR="003231C0" w:rsidRPr="004956B1">
        <w:rPr>
          <w:rFonts w:hint="cs"/>
          <w:rtl/>
        </w:rPr>
        <w:t xml:space="preserve"> آن‌ها </w:t>
      </w:r>
      <w:r w:rsidRPr="004956B1">
        <w:rPr>
          <w:rFonts w:hint="cs"/>
          <w:rtl/>
        </w:rPr>
        <w:t xml:space="preserve">دفع </w:t>
      </w:r>
      <w:r w:rsidR="003231C0" w:rsidRPr="004956B1">
        <w:rPr>
          <w:rFonts w:hint="cs"/>
          <w:rtl/>
        </w:rPr>
        <w:t>ک</w:t>
      </w:r>
      <w:r w:rsidRPr="004956B1">
        <w:rPr>
          <w:rFonts w:hint="cs"/>
          <w:rtl/>
        </w:rPr>
        <w:t>نند؟ حضرت ابراه</w:t>
      </w:r>
      <w:r w:rsidR="003231C0" w:rsidRPr="004956B1">
        <w:rPr>
          <w:rFonts w:hint="cs"/>
          <w:rtl/>
        </w:rPr>
        <w:t>ی</w:t>
      </w:r>
      <w:r w:rsidRPr="004956B1">
        <w:rPr>
          <w:rFonts w:hint="cs"/>
          <w:rtl/>
        </w:rPr>
        <w:t>م</w:t>
      </w:r>
      <w:r w:rsidR="008C0D1E">
        <w:rPr>
          <w:rFonts w:cs="CTraditional Arabic" w:hint="cs"/>
          <w:rtl/>
        </w:rPr>
        <w:t>÷</w:t>
      </w:r>
      <w:r w:rsidRPr="004956B1">
        <w:rPr>
          <w:rFonts w:hint="cs"/>
          <w:rtl/>
        </w:rPr>
        <w:t xml:space="preserve"> در دعوت خو</w:t>
      </w:r>
      <w:r w:rsidR="003231C0" w:rsidRPr="004956B1">
        <w:rPr>
          <w:rFonts w:hint="cs"/>
          <w:rtl/>
        </w:rPr>
        <w:t>ی</w:t>
      </w:r>
      <w:r w:rsidRPr="004956B1">
        <w:rPr>
          <w:rFonts w:hint="cs"/>
          <w:rtl/>
        </w:rPr>
        <w:t>ش برا</w:t>
      </w:r>
      <w:r w:rsidR="003231C0" w:rsidRPr="004956B1">
        <w:rPr>
          <w:rFonts w:hint="cs"/>
          <w:rtl/>
        </w:rPr>
        <w:t>ی</w:t>
      </w:r>
      <w:r w:rsidRPr="004956B1">
        <w:rPr>
          <w:rFonts w:hint="cs"/>
          <w:rtl/>
        </w:rPr>
        <w:t xml:space="preserve"> پدرش روش ح</w:t>
      </w:r>
      <w:r w:rsidR="003231C0" w:rsidRPr="004956B1">
        <w:rPr>
          <w:rFonts w:hint="cs"/>
          <w:rtl/>
        </w:rPr>
        <w:t>ک</w:t>
      </w:r>
      <w:r w:rsidRPr="004956B1">
        <w:rPr>
          <w:rFonts w:hint="cs"/>
          <w:rtl/>
        </w:rPr>
        <w:t>مت و موعظه حسنه و ادب و وقار در پ</w:t>
      </w:r>
      <w:r w:rsidR="003231C0" w:rsidRPr="004956B1">
        <w:rPr>
          <w:rFonts w:hint="cs"/>
          <w:rtl/>
        </w:rPr>
        <w:t>ی</w:t>
      </w:r>
      <w:r w:rsidRPr="004956B1">
        <w:rPr>
          <w:rFonts w:hint="cs"/>
          <w:rtl/>
        </w:rPr>
        <w:t>ش گرفت. اما پدرش بر راه شر</w:t>
      </w:r>
      <w:r w:rsidR="003231C0" w:rsidRPr="004956B1">
        <w:rPr>
          <w:rFonts w:hint="cs"/>
          <w:rtl/>
        </w:rPr>
        <w:t>ک</w:t>
      </w:r>
      <w:r w:rsidRPr="004956B1">
        <w:rPr>
          <w:rFonts w:hint="cs"/>
          <w:rtl/>
        </w:rPr>
        <w:t xml:space="preserve"> و گمراه</w:t>
      </w:r>
      <w:r w:rsidR="003231C0" w:rsidRPr="004956B1">
        <w:rPr>
          <w:rFonts w:hint="cs"/>
          <w:rtl/>
        </w:rPr>
        <w:t>ی</w:t>
      </w:r>
      <w:r w:rsidRPr="004956B1">
        <w:rPr>
          <w:rFonts w:hint="cs"/>
          <w:rtl/>
        </w:rPr>
        <w:t xml:space="preserve"> اصرار ب</w:t>
      </w:r>
      <w:r w:rsidR="003231C0" w:rsidRPr="004956B1">
        <w:rPr>
          <w:rFonts w:hint="cs"/>
          <w:rtl/>
        </w:rPr>
        <w:t>ی</w:t>
      </w:r>
      <w:r w:rsidRPr="004956B1">
        <w:rPr>
          <w:rFonts w:hint="cs"/>
          <w:rtl/>
        </w:rPr>
        <w:t>شتر</w:t>
      </w:r>
      <w:r w:rsidR="003231C0" w:rsidRPr="004956B1">
        <w:rPr>
          <w:rFonts w:hint="cs"/>
          <w:rtl/>
        </w:rPr>
        <w:t>ی</w:t>
      </w:r>
      <w:r w:rsidRPr="004956B1">
        <w:rPr>
          <w:rFonts w:hint="cs"/>
          <w:rtl/>
        </w:rPr>
        <w:t xml:space="preserve"> م</w:t>
      </w:r>
      <w:r w:rsidR="003231C0" w:rsidRPr="004956B1">
        <w:rPr>
          <w:rFonts w:hint="cs"/>
          <w:rtl/>
        </w:rPr>
        <w:t>ی</w:t>
      </w:r>
      <w:r w:rsidRPr="004956B1">
        <w:rPr>
          <w:rFonts w:hint="cs"/>
          <w:rtl/>
        </w:rPr>
        <w:t>‌ورز</w:t>
      </w:r>
      <w:r w:rsidR="003231C0" w:rsidRPr="004956B1">
        <w:rPr>
          <w:rFonts w:hint="cs"/>
          <w:rtl/>
        </w:rPr>
        <w:t>ی</w:t>
      </w:r>
      <w:r w:rsidRPr="004956B1">
        <w:rPr>
          <w:rFonts w:hint="cs"/>
          <w:rtl/>
        </w:rPr>
        <w:t>د و نص</w:t>
      </w:r>
      <w:r w:rsidR="003231C0" w:rsidRPr="004956B1">
        <w:rPr>
          <w:rFonts w:hint="cs"/>
          <w:rtl/>
        </w:rPr>
        <w:t>ی</w:t>
      </w:r>
      <w:r w:rsidRPr="004956B1">
        <w:rPr>
          <w:rFonts w:hint="cs"/>
          <w:rtl/>
        </w:rPr>
        <w:t>حت او را نم</w:t>
      </w:r>
      <w:r w:rsidR="003231C0" w:rsidRPr="004956B1">
        <w:rPr>
          <w:rFonts w:hint="cs"/>
          <w:rtl/>
        </w:rPr>
        <w:t>ی</w:t>
      </w:r>
      <w:r w:rsidRPr="004956B1">
        <w:rPr>
          <w:rFonts w:hint="cs"/>
          <w:rtl/>
        </w:rPr>
        <w:t>‌پذ</w:t>
      </w:r>
      <w:r w:rsidR="003231C0" w:rsidRPr="004956B1">
        <w:rPr>
          <w:rFonts w:hint="cs"/>
          <w:rtl/>
        </w:rPr>
        <w:t>ی</w:t>
      </w:r>
      <w:r w:rsidRPr="004956B1">
        <w:rPr>
          <w:rFonts w:hint="cs"/>
          <w:rtl/>
        </w:rPr>
        <w:t>رفت و ابراه</w:t>
      </w:r>
      <w:r w:rsidR="003231C0" w:rsidRPr="004956B1">
        <w:rPr>
          <w:rFonts w:hint="cs"/>
          <w:rtl/>
        </w:rPr>
        <w:t>ی</w:t>
      </w:r>
      <w:r w:rsidRPr="004956B1">
        <w:rPr>
          <w:rFonts w:hint="cs"/>
          <w:rtl/>
        </w:rPr>
        <w:t>م را به قتل و ضرب تهد</w:t>
      </w:r>
      <w:r w:rsidR="003231C0" w:rsidRPr="004956B1">
        <w:rPr>
          <w:rFonts w:hint="cs"/>
          <w:rtl/>
        </w:rPr>
        <w:t>ی</w:t>
      </w:r>
      <w:r w:rsidRPr="004956B1">
        <w:rPr>
          <w:rFonts w:hint="cs"/>
          <w:rtl/>
        </w:rPr>
        <w:t xml:space="preserve">د </w:t>
      </w:r>
      <w:r w:rsidR="003231C0" w:rsidRPr="004956B1">
        <w:rPr>
          <w:rFonts w:hint="cs"/>
          <w:rtl/>
        </w:rPr>
        <w:t>ک</w:t>
      </w:r>
      <w:r w:rsidRPr="004956B1">
        <w:rPr>
          <w:rFonts w:hint="cs"/>
          <w:rtl/>
        </w:rPr>
        <w:t>رد</w:t>
      </w:r>
      <w:r w:rsidR="00C405E3">
        <w:rPr>
          <w:rFonts w:hint="cs"/>
          <w:rtl/>
        </w:rPr>
        <w:t xml:space="preserve"> </w:t>
      </w:r>
      <w:r w:rsidR="00C405E3">
        <w:rPr>
          <w:rFonts w:ascii="Traditional Arabic" w:hAnsi="Traditional Arabic" w:cs="Traditional Arabic"/>
          <w:rtl/>
          <w:lang w:bidi="fa-IR"/>
        </w:rPr>
        <w:t>﴿</w:t>
      </w:r>
      <w:r w:rsidR="00B03367" w:rsidRPr="006865DA">
        <w:rPr>
          <w:rStyle w:val="Char9"/>
          <w:rtl/>
        </w:rPr>
        <w:t>وَ</w:t>
      </w:r>
      <w:r w:rsidR="00B03367" w:rsidRPr="006865DA">
        <w:rPr>
          <w:rStyle w:val="Char9"/>
          <w:rFonts w:hint="cs"/>
          <w:rtl/>
        </w:rPr>
        <w:t>ٱ</w:t>
      </w:r>
      <w:r w:rsidR="00B03367" w:rsidRPr="006865DA">
        <w:rPr>
          <w:rStyle w:val="Char9"/>
          <w:rFonts w:hint="eastAsia"/>
          <w:rtl/>
        </w:rPr>
        <w:t>ذۡكُرۡ</w:t>
      </w:r>
      <w:r w:rsidR="00B03367" w:rsidRPr="006865DA">
        <w:rPr>
          <w:rStyle w:val="Char9"/>
          <w:rtl/>
        </w:rPr>
        <w:t xml:space="preserve"> فِي </w:t>
      </w:r>
      <w:r w:rsidR="00B03367" w:rsidRPr="006865DA">
        <w:rPr>
          <w:rStyle w:val="Char9"/>
          <w:rFonts w:hint="cs"/>
          <w:rtl/>
        </w:rPr>
        <w:t>ٱ</w:t>
      </w:r>
      <w:r w:rsidR="00B03367" w:rsidRPr="006865DA">
        <w:rPr>
          <w:rStyle w:val="Char9"/>
          <w:rFonts w:hint="eastAsia"/>
          <w:rtl/>
        </w:rPr>
        <w:t>لۡكِتَٰبِ</w:t>
      </w:r>
      <w:r w:rsidR="00B03367" w:rsidRPr="006865DA">
        <w:rPr>
          <w:rStyle w:val="Char9"/>
          <w:rtl/>
        </w:rPr>
        <w:t xml:space="preserve"> إِبۡرَٰهِيمَۚ إِنَّهُ</w:t>
      </w:r>
      <w:r w:rsidR="00B03367" w:rsidRPr="006865DA">
        <w:rPr>
          <w:rStyle w:val="Char9"/>
          <w:rFonts w:hint="cs"/>
          <w:rtl/>
        </w:rPr>
        <w:t>ۥ</w:t>
      </w:r>
      <w:r w:rsidR="00B03367" w:rsidRPr="006865DA">
        <w:rPr>
          <w:rStyle w:val="Char9"/>
          <w:rtl/>
        </w:rPr>
        <w:t xml:space="preserve"> كَانَ صِدِّيقٗا نَّبِيًّا ٤١ إِذۡ قَالَ لِأَبِيهِ يَٰٓأَبَتِ لِمَ تَعۡبُدُ مَا لَا يَسۡمَعُ وَلَا يُبۡصِرُ وَلَا يُغۡنِي عَنكَ شَيۡ‍ٔٗا ٤٢ يَٰٓأَبَتِ إِنِّي قَدۡ جَآءَنِي مِنَ </w:t>
      </w:r>
      <w:r w:rsidR="00B03367" w:rsidRPr="006865DA">
        <w:rPr>
          <w:rStyle w:val="Char9"/>
          <w:rFonts w:hint="cs"/>
          <w:rtl/>
        </w:rPr>
        <w:t>ٱ</w:t>
      </w:r>
      <w:r w:rsidR="00B03367" w:rsidRPr="006865DA">
        <w:rPr>
          <w:rStyle w:val="Char9"/>
          <w:rFonts w:hint="eastAsia"/>
          <w:rtl/>
        </w:rPr>
        <w:t>لۡعِلۡمِ</w:t>
      </w:r>
      <w:r w:rsidR="00B03367" w:rsidRPr="006865DA">
        <w:rPr>
          <w:rStyle w:val="Char9"/>
          <w:rtl/>
        </w:rPr>
        <w:t xml:space="preserve"> مَا لَمۡ يَأۡتِكَ فَ</w:t>
      </w:r>
      <w:r w:rsidR="00B03367" w:rsidRPr="006865DA">
        <w:rPr>
          <w:rStyle w:val="Char9"/>
          <w:rFonts w:hint="cs"/>
          <w:rtl/>
        </w:rPr>
        <w:t>ٱ</w:t>
      </w:r>
      <w:r w:rsidR="00B03367" w:rsidRPr="006865DA">
        <w:rPr>
          <w:rStyle w:val="Char9"/>
          <w:rFonts w:hint="eastAsia"/>
          <w:rtl/>
        </w:rPr>
        <w:t>تَّبِعۡنِيٓ</w:t>
      </w:r>
      <w:r w:rsidR="00B03367" w:rsidRPr="006865DA">
        <w:rPr>
          <w:rStyle w:val="Char9"/>
          <w:rtl/>
        </w:rPr>
        <w:t xml:space="preserve"> أَهۡدِكَ صِرَٰطٗا سَوِيّٗا ٤٣ يَٰٓأَبَتِ لَا تَعۡبُدِ </w:t>
      </w:r>
      <w:r w:rsidR="00B03367" w:rsidRPr="006865DA">
        <w:rPr>
          <w:rStyle w:val="Char9"/>
          <w:rFonts w:hint="cs"/>
          <w:rtl/>
        </w:rPr>
        <w:t>ٱ</w:t>
      </w:r>
      <w:r w:rsidR="00B03367" w:rsidRPr="006865DA">
        <w:rPr>
          <w:rStyle w:val="Char9"/>
          <w:rFonts w:hint="eastAsia"/>
          <w:rtl/>
        </w:rPr>
        <w:t>لشَّيۡطَٰنَۖ</w:t>
      </w:r>
      <w:r w:rsidR="00B03367" w:rsidRPr="006865DA">
        <w:rPr>
          <w:rStyle w:val="Char9"/>
          <w:rtl/>
        </w:rPr>
        <w:t xml:space="preserve"> إِنَّ </w:t>
      </w:r>
      <w:r w:rsidR="00B03367" w:rsidRPr="006865DA">
        <w:rPr>
          <w:rStyle w:val="Char9"/>
          <w:rFonts w:hint="cs"/>
          <w:rtl/>
        </w:rPr>
        <w:t>ٱ</w:t>
      </w:r>
      <w:r w:rsidR="00B03367" w:rsidRPr="006865DA">
        <w:rPr>
          <w:rStyle w:val="Char9"/>
          <w:rFonts w:hint="eastAsia"/>
          <w:rtl/>
        </w:rPr>
        <w:t>لشَّيۡطَٰنَ</w:t>
      </w:r>
      <w:r w:rsidR="00B03367" w:rsidRPr="006865DA">
        <w:rPr>
          <w:rStyle w:val="Char9"/>
          <w:rtl/>
        </w:rPr>
        <w:t xml:space="preserve"> كَانَ لِلرَّحۡمَٰنِ عَصِيّٗا ٤٤ يَٰٓأَبَتِ إِنِّيٓ أَخَافُ أَن يَمَسَّكَ عَذَابٞ مِّنَ </w:t>
      </w:r>
      <w:r w:rsidR="00B03367" w:rsidRPr="006865DA">
        <w:rPr>
          <w:rStyle w:val="Char9"/>
          <w:rFonts w:hint="cs"/>
          <w:rtl/>
        </w:rPr>
        <w:t>ٱ</w:t>
      </w:r>
      <w:r w:rsidR="00B03367" w:rsidRPr="006865DA">
        <w:rPr>
          <w:rStyle w:val="Char9"/>
          <w:rFonts w:hint="eastAsia"/>
          <w:rtl/>
        </w:rPr>
        <w:t>لرَّحۡمَٰنِ</w:t>
      </w:r>
      <w:r w:rsidR="00B03367" w:rsidRPr="006865DA">
        <w:rPr>
          <w:rStyle w:val="Char9"/>
          <w:rtl/>
        </w:rPr>
        <w:t xml:space="preserve"> فَتَكُونَ لِلشَّيۡطَٰنِ وَلِيّٗا ٤٥ قَالَ أَرَاغِبٌ أَنتَ عَنۡ ءَالِهَتِي يَٰٓإِبۡرَٰهِيمُۖ لَئِن لَّمۡ تَنتَهِ لَأَرۡجُمَنَّكَۖ وَ</w:t>
      </w:r>
      <w:r w:rsidR="00B03367" w:rsidRPr="006865DA">
        <w:rPr>
          <w:rStyle w:val="Char9"/>
          <w:rFonts w:hint="cs"/>
          <w:rtl/>
        </w:rPr>
        <w:t>ٱ</w:t>
      </w:r>
      <w:r w:rsidR="00B03367" w:rsidRPr="006865DA">
        <w:rPr>
          <w:rStyle w:val="Char9"/>
          <w:rFonts w:hint="eastAsia"/>
          <w:rtl/>
        </w:rPr>
        <w:t>هۡجُرۡنِي</w:t>
      </w:r>
      <w:r w:rsidR="00B03367" w:rsidRPr="006865DA">
        <w:rPr>
          <w:rStyle w:val="Char9"/>
          <w:rtl/>
        </w:rPr>
        <w:t xml:space="preserve"> مَلِيّٗا ٤٦ قَالَ سَلَٰمٌ عَلَيۡكَۖ سَأَسۡتَغۡفِرُ لَكَ رَبِّيٓۖ إِنَّهُ</w:t>
      </w:r>
      <w:r w:rsidR="00B03367" w:rsidRPr="006865DA">
        <w:rPr>
          <w:rStyle w:val="Char9"/>
          <w:rFonts w:hint="cs"/>
          <w:rtl/>
        </w:rPr>
        <w:t>ۥ</w:t>
      </w:r>
      <w:r w:rsidR="00B03367" w:rsidRPr="006865DA">
        <w:rPr>
          <w:rStyle w:val="Char9"/>
          <w:rtl/>
        </w:rPr>
        <w:t xml:space="preserve"> كَانَ بِي حَفِيّٗا ٤٧</w:t>
      </w:r>
      <w:r w:rsidR="00C405E3">
        <w:rPr>
          <w:rFonts w:ascii="Traditional Arabic" w:hAnsi="Traditional Arabic" w:cs="Traditional Arabic"/>
          <w:rtl/>
          <w:lang w:bidi="fa-IR"/>
        </w:rPr>
        <w:t>﴾</w:t>
      </w:r>
      <w:r w:rsidR="00C405E3" w:rsidRPr="004956B1">
        <w:rPr>
          <w:rStyle w:val="Char4"/>
          <w:rFonts w:hint="cs"/>
          <w:rtl/>
        </w:rPr>
        <w:t xml:space="preserve"> </w:t>
      </w:r>
      <w:r w:rsidR="00C405E3" w:rsidRPr="004956B1">
        <w:rPr>
          <w:rStyle w:val="Char6"/>
          <w:rFonts w:hint="cs"/>
          <w:rtl/>
        </w:rPr>
        <w:t>[</w:t>
      </w:r>
      <w:r w:rsidR="00C405E3">
        <w:rPr>
          <w:rStyle w:val="Char6"/>
          <w:rFonts w:hint="cs"/>
          <w:rtl/>
        </w:rPr>
        <w:t>مریم: 41- 47</w:t>
      </w:r>
      <w:r w:rsidR="00C405E3" w:rsidRPr="004956B1">
        <w:rPr>
          <w:rStyle w:val="Char6"/>
          <w:rFonts w:hint="cs"/>
          <w:rtl/>
        </w:rPr>
        <w:t>]</w:t>
      </w:r>
      <w:r w:rsidR="00C405E3" w:rsidRPr="004956B1">
        <w:rPr>
          <w:rStyle w:val="Char4"/>
          <w:rFonts w:hint="cs"/>
          <w:rtl/>
        </w:rPr>
        <w:t>.</w:t>
      </w:r>
      <w:r w:rsidRPr="00B813E3">
        <w:rPr>
          <w:rStyle w:val="FootnoteReference"/>
          <w:rFonts w:ascii="Tahoma" w:hAnsi="Tahoma"/>
          <w:rtl/>
        </w:rPr>
        <w:footnoteReference w:id="402"/>
      </w:r>
    </w:p>
    <w:p w:rsidR="00A55056" w:rsidRPr="00C405E3" w:rsidRDefault="00A55056" w:rsidP="00B03367">
      <w:pPr>
        <w:pStyle w:val="a4"/>
        <w:rPr>
          <w:rtl/>
        </w:rPr>
      </w:pPr>
      <w:r w:rsidRPr="00C405E3">
        <w:rPr>
          <w:rFonts w:hint="cs"/>
          <w:rtl/>
        </w:rPr>
        <w:t>در حق</w:t>
      </w:r>
      <w:r w:rsidR="003231C0" w:rsidRPr="00C405E3">
        <w:rPr>
          <w:rFonts w:hint="cs"/>
          <w:rtl/>
        </w:rPr>
        <w:t>ی</w:t>
      </w:r>
      <w:r w:rsidRPr="00C405E3">
        <w:rPr>
          <w:rFonts w:hint="cs"/>
          <w:rtl/>
        </w:rPr>
        <w:t>قت، ابراه</w:t>
      </w:r>
      <w:r w:rsidR="003231C0" w:rsidRPr="00C405E3">
        <w:rPr>
          <w:rFonts w:hint="cs"/>
          <w:rtl/>
        </w:rPr>
        <w:t>ی</w:t>
      </w:r>
      <w:r w:rsidRPr="00C405E3">
        <w:rPr>
          <w:rFonts w:hint="cs"/>
          <w:rtl/>
        </w:rPr>
        <w:t>م</w:t>
      </w:r>
      <w:r w:rsidR="008C0D1E">
        <w:rPr>
          <w:rFonts w:cs="CTraditional Arabic" w:hint="cs"/>
          <w:rtl/>
        </w:rPr>
        <w:t>÷</w:t>
      </w:r>
      <w:r w:rsidRPr="00C405E3">
        <w:rPr>
          <w:rFonts w:hint="cs"/>
          <w:rtl/>
        </w:rPr>
        <w:t xml:space="preserve"> چنان</w:t>
      </w:r>
      <w:r w:rsidR="003231C0" w:rsidRPr="00C405E3">
        <w:rPr>
          <w:rFonts w:hint="cs"/>
          <w:rtl/>
        </w:rPr>
        <w:t>ک</w:t>
      </w:r>
      <w:r w:rsidRPr="00C405E3">
        <w:rPr>
          <w:rFonts w:hint="cs"/>
          <w:rtl/>
        </w:rPr>
        <w:t>ه به پدرش وعده داده بود، برا</w:t>
      </w:r>
      <w:r w:rsidR="003231C0" w:rsidRPr="00C405E3">
        <w:rPr>
          <w:rFonts w:hint="cs"/>
          <w:rtl/>
        </w:rPr>
        <w:t>ی</w:t>
      </w:r>
      <w:r w:rsidRPr="00C405E3">
        <w:rPr>
          <w:rFonts w:hint="cs"/>
          <w:rtl/>
        </w:rPr>
        <w:t xml:space="preserve"> او استغفار </w:t>
      </w:r>
      <w:r w:rsidR="003231C0" w:rsidRPr="00C405E3">
        <w:rPr>
          <w:rFonts w:hint="cs"/>
          <w:rtl/>
        </w:rPr>
        <w:t>ک</w:t>
      </w:r>
      <w:r w:rsidRPr="00C405E3">
        <w:rPr>
          <w:rFonts w:hint="cs"/>
          <w:rtl/>
        </w:rPr>
        <w:t>رد و از خدا</w:t>
      </w:r>
      <w:r w:rsidR="003231C0" w:rsidRPr="00C405E3">
        <w:rPr>
          <w:rFonts w:hint="cs"/>
          <w:rtl/>
        </w:rPr>
        <w:t>ی</w:t>
      </w:r>
      <w:r w:rsidRPr="00C405E3">
        <w:rPr>
          <w:rFonts w:hint="cs"/>
          <w:rtl/>
        </w:rPr>
        <w:t>ش، برا</w:t>
      </w:r>
      <w:r w:rsidR="003231C0" w:rsidRPr="00C405E3">
        <w:rPr>
          <w:rFonts w:hint="cs"/>
          <w:rtl/>
        </w:rPr>
        <w:t>ی</w:t>
      </w:r>
      <w:r w:rsidRPr="00C405E3">
        <w:rPr>
          <w:rFonts w:hint="cs"/>
          <w:rtl/>
        </w:rPr>
        <w:t xml:space="preserve"> او، طلب آمرزش و خشنود</w:t>
      </w:r>
      <w:r w:rsidR="003231C0" w:rsidRPr="00C405E3">
        <w:rPr>
          <w:rFonts w:hint="cs"/>
          <w:rtl/>
        </w:rPr>
        <w:t>ی</w:t>
      </w:r>
      <w:r w:rsidRPr="00C405E3">
        <w:rPr>
          <w:rFonts w:hint="cs"/>
          <w:rtl/>
        </w:rPr>
        <w:t xml:space="preserve"> </w:t>
      </w:r>
      <w:r w:rsidR="003231C0" w:rsidRPr="00C405E3">
        <w:rPr>
          <w:rFonts w:hint="cs"/>
          <w:rtl/>
        </w:rPr>
        <w:t>ک</w:t>
      </w:r>
      <w:r w:rsidRPr="00C405E3">
        <w:rPr>
          <w:rFonts w:hint="cs"/>
          <w:rtl/>
        </w:rPr>
        <w:t>رد:</w:t>
      </w:r>
      <w:r w:rsidR="00C405E3">
        <w:rPr>
          <w:rFonts w:hint="cs"/>
          <w:rtl/>
        </w:rPr>
        <w:t xml:space="preserve"> </w:t>
      </w:r>
      <w:r w:rsidR="00C405E3">
        <w:rPr>
          <w:rFonts w:ascii="Traditional Arabic" w:hAnsi="Traditional Arabic" w:cs="Traditional Arabic"/>
          <w:rtl/>
          <w:lang w:bidi="fa-IR"/>
        </w:rPr>
        <w:t>﴿</w:t>
      </w:r>
      <w:r w:rsidR="00B03367" w:rsidRPr="006865DA">
        <w:rPr>
          <w:rStyle w:val="Char9"/>
          <w:rtl/>
        </w:rPr>
        <w:t>وَ</w:t>
      </w:r>
      <w:r w:rsidR="00B03367" w:rsidRPr="006865DA">
        <w:rPr>
          <w:rStyle w:val="Char9"/>
          <w:rFonts w:hint="cs"/>
          <w:rtl/>
        </w:rPr>
        <w:t>ٱ</w:t>
      </w:r>
      <w:r w:rsidR="00B03367" w:rsidRPr="006865DA">
        <w:rPr>
          <w:rStyle w:val="Char9"/>
          <w:rFonts w:hint="eastAsia"/>
          <w:rtl/>
        </w:rPr>
        <w:t>غۡفِرۡ</w:t>
      </w:r>
      <w:r w:rsidR="00B03367" w:rsidRPr="006865DA">
        <w:rPr>
          <w:rStyle w:val="Char9"/>
          <w:rtl/>
        </w:rPr>
        <w:t xml:space="preserve"> لِأَبِيٓ إِنَّهُ</w:t>
      </w:r>
      <w:r w:rsidR="00B03367" w:rsidRPr="006865DA">
        <w:rPr>
          <w:rStyle w:val="Char9"/>
          <w:rFonts w:hint="cs"/>
          <w:rtl/>
        </w:rPr>
        <w:t>ۥ</w:t>
      </w:r>
      <w:r w:rsidR="00B03367" w:rsidRPr="006865DA">
        <w:rPr>
          <w:rStyle w:val="Char9"/>
          <w:rtl/>
        </w:rPr>
        <w:t xml:space="preserve"> كَانَ مِنَ </w:t>
      </w:r>
      <w:r w:rsidR="00B03367" w:rsidRPr="006865DA">
        <w:rPr>
          <w:rStyle w:val="Char9"/>
          <w:rFonts w:hint="cs"/>
          <w:rtl/>
        </w:rPr>
        <w:t>ٱ</w:t>
      </w:r>
      <w:r w:rsidR="00B03367" w:rsidRPr="006865DA">
        <w:rPr>
          <w:rStyle w:val="Char9"/>
          <w:rFonts w:hint="eastAsia"/>
          <w:rtl/>
        </w:rPr>
        <w:t>لضَّآلِّينَ</w:t>
      </w:r>
      <w:r w:rsidR="00B03367" w:rsidRPr="006865DA">
        <w:rPr>
          <w:rStyle w:val="Char9"/>
          <w:rtl/>
        </w:rPr>
        <w:t xml:space="preserve"> ٨٦</w:t>
      </w:r>
      <w:r w:rsidR="00C405E3">
        <w:rPr>
          <w:rFonts w:ascii="Traditional Arabic" w:hAnsi="Traditional Arabic" w:cs="Traditional Arabic"/>
          <w:rtl/>
          <w:lang w:bidi="fa-IR"/>
        </w:rPr>
        <w:t>﴾</w:t>
      </w:r>
      <w:r w:rsidR="00C405E3" w:rsidRPr="00B03367">
        <w:rPr>
          <w:rFonts w:hint="cs"/>
          <w:rtl/>
        </w:rPr>
        <w:t xml:space="preserve"> </w:t>
      </w:r>
      <w:r w:rsidR="00C405E3" w:rsidRPr="004956B1">
        <w:rPr>
          <w:rStyle w:val="Char6"/>
          <w:rFonts w:hint="cs"/>
          <w:rtl/>
        </w:rPr>
        <w:t>[</w:t>
      </w:r>
      <w:r w:rsidR="00C405E3">
        <w:rPr>
          <w:rStyle w:val="Char6"/>
          <w:rFonts w:hint="cs"/>
          <w:rtl/>
        </w:rPr>
        <w:t>الشعراء: 86</w:t>
      </w:r>
      <w:r w:rsidR="00C405E3" w:rsidRPr="004956B1">
        <w:rPr>
          <w:rStyle w:val="Char6"/>
          <w:rFonts w:hint="cs"/>
          <w:rtl/>
        </w:rPr>
        <w:t>]</w:t>
      </w:r>
      <w:r w:rsidR="00C405E3" w:rsidRPr="00B03367">
        <w:rPr>
          <w:rFonts w:hint="cs"/>
          <w:rtl/>
        </w:rPr>
        <w:t>.</w:t>
      </w:r>
      <w:r w:rsidRPr="00B813E3">
        <w:rPr>
          <w:rStyle w:val="FootnoteReference"/>
          <w:rFonts w:ascii="Tahoma" w:hAnsi="Tahoma"/>
          <w:rtl/>
        </w:rPr>
        <w:footnoteReference w:id="403"/>
      </w:r>
      <w:r w:rsidRPr="00C405E3">
        <w:rPr>
          <w:rFonts w:hint="cs"/>
          <w:rtl/>
        </w:rPr>
        <w:t xml:space="preserve"> ا</w:t>
      </w:r>
      <w:r w:rsidR="003231C0" w:rsidRPr="00C405E3">
        <w:rPr>
          <w:rFonts w:hint="cs"/>
          <w:rtl/>
        </w:rPr>
        <w:t>ی</w:t>
      </w:r>
      <w:r w:rsidRPr="00C405E3">
        <w:rPr>
          <w:rFonts w:hint="cs"/>
          <w:rtl/>
        </w:rPr>
        <w:t>ن استغفار ناش</w:t>
      </w:r>
      <w:r w:rsidR="003231C0" w:rsidRPr="00C405E3">
        <w:rPr>
          <w:rFonts w:hint="cs"/>
          <w:rtl/>
        </w:rPr>
        <w:t>ی</w:t>
      </w:r>
      <w:r w:rsidRPr="00C405E3">
        <w:rPr>
          <w:rFonts w:hint="cs"/>
          <w:rtl/>
        </w:rPr>
        <w:t xml:space="preserve"> از طمع ابراه</w:t>
      </w:r>
      <w:r w:rsidR="003231C0" w:rsidRPr="00C405E3">
        <w:rPr>
          <w:rFonts w:hint="cs"/>
          <w:rtl/>
        </w:rPr>
        <w:t>ی</w:t>
      </w:r>
      <w:r w:rsidRPr="00C405E3">
        <w:rPr>
          <w:rFonts w:hint="cs"/>
          <w:rtl/>
        </w:rPr>
        <w:t>م در ا</w:t>
      </w:r>
      <w:r w:rsidR="003231C0" w:rsidRPr="00C405E3">
        <w:rPr>
          <w:rFonts w:hint="cs"/>
          <w:rtl/>
        </w:rPr>
        <w:t>ی</w:t>
      </w:r>
      <w:r w:rsidRPr="00C405E3">
        <w:rPr>
          <w:rFonts w:hint="cs"/>
          <w:rtl/>
        </w:rPr>
        <w:t>مان آوردن پدرش بود</w:t>
      </w:r>
      <w:r w:rsidR="008C0D1E" w:rsidRPr="00C405E3">
        <w:rPr>
          <w:rFonts w:hint="cs"/>
          <w:rtl/>
        </w:rPr>
        <w:t>،</w:t>
      </w:r>
      <w:r w:rsidRPr="00C405E3">
        <w:rPr>
          <w:rFonts w:hint="cs"/>
          <w:rtl/>
        </w:rPr>
        <w:t xml:space="preserve"> اما چون اصرار او بر شر</w:t>
      </w:r>
      <w:r w:rsidR="003231C0" w:rsidRPr="00C405E3">
        <w:rPr>
          <w:rFonts w:hint="cs"/>
          <w:rtl/>
        </w:rPr>
        <w:t>ک</w:t>
      </w:r>
      <w:r w:rsidRPr="00C405E3">
        <w:rPr>
          <w:rFonts w:hint="cs"/>
          <w:rtl/>
        </w:rPr>
        <w:t xml:space="preserve"> و دشمن</w:t>
      </w:r>
      <w:r w:rsidR="003231C0" w:rsidRPr="00C405E3">
        <w:rPr>
          <w:rFonts w:hint="cs"/>
          <w:rtl/>
        </w:rPr>
        <w:t>ی</w:t>
      </w:r>
      <w:r w:rsidRPr="00C405E3">
        <w:rPr>
          <w:rFonts w:hint="cs"/>
          <w:rtl/>
        </w:rPr>
        <w:t xml:space="preserve"> او با د</w:t>
      </w:r>
      <w:r w:rsidR="003231C0" w:rsidRPr="00C405E3">
        <w:rPr>
          <w:rFonts w:hint="cs"/>
          <w:rtl/>
        </w:rPr>
        <w:t>ی</w:t>
      </w:r>
      <w:r w:rsidRPr="00C405E3">
        <w:rPr>
          <w:rFonts w:hint="cs"/>
          <w:rtl/>
        </w:rPr>
        <w:t>ن را بد</w:t>
      </w:r>
      <w:r w:rsidR="003231C0" w:rsidRPr="00C405E3">
        <w:rPr>
          <w:rFonts w:hint="cs"/>
          <w:rtl/>
        </w:rPr>
        <w:t>ی</w:t>
      </w:r>
      <w:r w:rsidRPr="00C405E3">
        <w:rPr>
          <w:rFonts w:hint="cs"/>
          <w:rtl/>
        </w:rPr>
        <w:t>د از او دور</w:t>
      </w:r>
      <w:r w:rsidR="003231C0" w:rsidRPr="00C405E3">
        <w:rPr>
          <w:rFonts w:hint="cs"/>
          <w:rtl/>
        </w:rPr>
        <w:t>ی</w:t>
      </w:r>
      <w:r w:rsidRPr="00C405E3">
        <w:rPr>
          <w:rFonts w:hint="cs"/>
          <w:rtl/>
        </w:rPr>
        <w:t xml:space="preserve"> جست و با او قطع رابطه </w:t>
      </w:r>
      <w:r w:rsidR="003231C0" w:rsidRPr="00C405E3">
        <w:rPr>
          <w:rFonts w:hint="cs"/>
          <w:rtl/>
        </w:rPr>
        <w:t>ک</w:t>
      </w:r>
      <w:r w:rsidRPr="00C405E3">
        <w:rPr>
          <w:rFonts w:hint="cs"/>
          <w:rtl/>
        </w:rPr>
        <w:t>رد</w:t>
      </w:r>
      <w:r w:rsidR="00C405E3">
        <w:rPr>
          <w:rFonts w:hint="cs"/>
          <w:rtl/>
        </w:rPr>
        <w:t xml:space="preserve">: </w:t>
      </w:r>
      <w:r w:rsidR="00C405E3">
        <w:rPr>
          <w:rFonts w:ascii="Traditional Arabic" w:hAnsi="Traditional Arabic" w:cs="Traditional Arabic"/>
          <w:rtl/>
          <w:lang w:bidi="fa-IR"/>
        </w:rPr>
        <w:t>﴿</w:t>
      </w:r>
      <w:r w:rsidR="00B03367" w:rsidRPr="006865DA">
        <w:rPr>
          <w:rStyle w:val="Char9"/>
          <w:rtl/>
        </w:rPr>
        <w:t xml:space="preserve">وَمَا كَانَ </w:t>
      </w:r>
      <w:r w:rsidR="00B03367" w:rsidRPr="006865DA">
        <w:rPr>
          <w:rStyle w:val="Char9"/>
          <w:rFonts w:hint="cs"/>
          <w:rtl/>
        </w:rPr>
        <w:t>ٱ</w:t>
      </w:r>
      <w:r w:rsidR="00B03367" w:rsidRPr="006865DA">
        <w:rPr>
          <w:rStyle w:val="Char9"/>
          <w:rFonts w:hint="eastAsia"/>
          <w:rtl/>
        </w:rPr>
        <w:t>سۡتِغۡفَارُ</w:t>
      </w:r>
      <w:r w:rsidR="00B03367" w:rsidRPr="006865DA">
        <w:rPr>
          <w:rStyle w:val="Char9"/>
          <w:rtl/>
        </w:rPr>
        <w:t xml:space="preserve"> إِبۡرَٰهِيمَ لِأَبِيهِ إِلَّا عَن مَّوۡعِدَةٖ وَعَدَهَآ إِيَّاهُ فَلَمَّا تَبَيَّنَ لَهُ</w:t>
      </w:r>
      <w:r w:rsidR="00B03367" w:rsidRPr="006865DA">
        <w:rPr>
          <w:rStyle w:val="Char9"/>
          <w:rFonts w:hint="cs"/>
          <w:rtl/>
        </w:rPr>
        <w:t>ۥٓ</w:t>
      </w:r>
      <w:r w:rsidR="00B03367" w:rsidRPr="006865DA">
        <w:rPr>
          <w:rStyle w:val="Char9"/>
          <w:rtl/>
        </w:rPr>
        <w:t xml:space="preserve"> أَنَّهُ</w:t>
      </w:r>
      <w:r w:rsidR="00B03367" w:rsidRPr="006865DA">
        <w:rPr>
          <w:rStyle w:val="Char9"/>
          <w:rFonts w:hint="cs"/>
          <w:rtl/>
        </w:rPr>
        <w:t>ۥ</w:t>
      </w:r>
      <w:r w:rsidR="00B03367" w:rsidRPr="006865DA">
        <w:rPr>
          <w:rStyle w:val="Char9"/>
          <w:rtl/>
        </w:rPr>
        <w:t xml:space="preserve"> عَدُوّٞ لِّلَّهِ تَبَرَّأَ مِنۡهُۚ إِنَّ إِبۡرَٰهِيمَ لَأَوَّٰهٌ حَلِيمٞ ١١٤</w:t>
      </w:r>
      <w:r w:rsidR="00C405E3">
        <w:rPr>
          <w:rFonts w:ascii="Traditional Arabic" w:hAnsi="Traditional Arabic" w:cs="Traditional Arabic"/>
          <w:rtl/>
          <w:lang w:bidi="fa-IR"/>
        </w:rPr>
        <w:t>﴾</w:t>
      </w:r>
      <w:r w:rsidR="00C405E3" w:rsidRPr="00B03367">
        <w:rPr>
          <w:rFonts w:hint="cs"/>
          <w:rtl/>
        </w:rPr>
        <w:t xml:space="preserve"> </w:t>
      </w:r>
      <w:r w:rsidR="00C405E3" w:rsidRPr="004956B1">
        <w:rPr>
          <w:rStyle w:val="Char6"/>
          <w:rFonts w:hint="cs"/>
          <w:rtl/>
        </w:rPr>
        <w:t>[</w:t>
      </w:r>
      <w:r w:rsidR="00C405E3">
        <w:rPr>
          <w:rStyle w:val="Char6"/>
          <w:rFonts w:hint="cs"/>
          <w:rtl/>
        </w:rPr>
        <w:t>التوبة: 114</w:t>
      </w:r>
      <w:r w:rsidR="00C405E3" w:rsidRPr="004956B1">
        <w:rPr>
          <w:rStyle w:val="Char6"/>
          <w:rFonts w:hint="cs"/>
          <w:rtl/>
        </w:rPr>
        <w:t>]</w:t>
      </w:r>
      <w:r w:rsidR="00C405E3" w:rsidRPr="00B03367">
        <w:rPr>
          <w:rFonts w:hint="cs"/>
          <w:rtl/>
        </w:rPr>
        <w:t>.</w:t>
      </w:r>
      <w:r w:rsidRPr="00B813E3">
        <w:rPr>
          <w:rStyle w:val="FootnoteReference"/>
          <w:rFonts w:ascii="Tahoma" w:hAnsi="Tahoma"/>
          <w:rtl/>
        </w:rPr>
        <w:footnoteReference w:id="404"/>
      </w:r>
    </w:p>
    <w:p w:rsidR="00A55056" w:rsidRPr="00C405E3" w:rsidRDefault="00A55056" w:rsidP="00B03367">
      <w:pPr>
        <w:pStyle w:val="a4"/>
        <w:rPr>
          <w:rtl/>
        </w:rPr>
      </w:pPr>
      <w:r w:rsidRPr="00C405E3">
        <w:rPr>
          <w:rFonts w:hint="cs"/>
          <w:rtl/>
        </w:rPr>
        <w:t>در ا</w:t>
      </w:r>
      <w:r w:rsidR="003231C0" w:rsidRPr="00C405E3">
        <w:rPr>
          <w:rFonts w:hint="cs"/>
          <w:rtl/>
        </w:rPr>
        <w:t>ی</w:t>
      </w:r>
      <w:r w:rsidRPr="00C405E3">
        <w:rPr>
          <w:rFonts w:hint="cs"/>
          <w:rtl/>
        </w:rPr>
        <w:t>ن مسئله درس بزرگ</w:t>
      </w:r>
      <w:r w:rsidR="003231C0" w:rsidRPr="00C405E3">
        <w:rPr>
          <w:rFonts w:hint="cs"/>
          <w:rtl/>
        </w:rPr>
        <w:t>ی</w:t>
      </w:r>
      <w:r w:rsidRPr="00C405E3">
        <w:rPr>
          <w:rFonts w:hint="cs"/>
          <w:rtl/>
        </w:rPr>
        <w:t xml:space="preserve"> برا</w:t>
      </w:r>
      <w:r w:rsidR="003231C0" w:rsidRPr="00C405E3">
        <w:rPr>
          <w:rFonts w:hint="cs"/>
          <w:rtl/>
        </w:rPr>
        <w:t>ی</w:t>
      </w:r>
      <w:r w:rsidRPr="00C405E3">
        <w:rPr>
          <w:rFonts w:hint="cs"/>
          <w:rtl/>
        </w:rPr>
        <w:t xml:space="preserve"> اهل عق</w:t>
      </w:r>
      <w:r w:rsidR="003231C0" w:rsidRPr="00C405E3">
        <w:rPr>
          <w:rFonts w:hint="cs"/>
          <w:rtl/>
        </w:rPr>
        <w:t>ی</w:t>
      </w:r>
      <w:r w:rsidRPr="00C405E3">
        <w:rPr>
          <w:rFonts w:hint="cs"/>
          <w:rtl/>
        </w:rPr>
        <w:t>ده و ا</w:t>
      </w:r>
      <w:r w:rsidR="003231C0" w:rsidRPr="00C405E3">
        <w:rPr>
          <w:rFonts w:hint="cs"/>
          <w:rtl/>
        </w:rPr>
        <w:t>ی</w:t>
      </w:r>
      <w:r w:rsidRPr="00C405E3">
        <w:rPr>
          <w:rFonts w:hint="cs"/>
          <w:rtl/>
        </w:rPr>
        <w:t>مان (به و</w:t>
      </w:r>
      <w:r w:rsidR="003231C0" w:rsidRPr="00C405E3">
        <w:rPr>
          <w:rFonts w:hint="cs"/>
          <w:rtl/>
        </w:rPr>
        <w:t>ی</w:t>
      </w:r>
      <w:r w:rsidRPr="00C405E3">
        <w:rPr>
          <w:rFonts w:hint="cs"/>
          <w:rtl/>
        </w:rPr>
        <w:t>ژه دعوتگران) وجود دارد تا به پ</w:t>
      </w:r>
      <w:r w:rsidR="003231C0" w:rsidRPr="00C405E3">
        <w:rPr>
          <w:rFonts w:hint="cs"/>
          <w:rtl/>
        </w:rPr>
        <w:t>ی</w:t>
      </w:r>
      <w:r w:rsidRPr="00C405E3">
        <w:rPr>
          <w:rFonts w:hint="cs"/>
          <w:rtl/>
        </w:rPr>
        <w:t>غمبران گرام</w:t>
      </w:r>
      <w:r w:rsidR="003231C0" w:rsidRPr="00C405E3">
        <w:rPr>
          <w:rFonts w:hint="cs"/>
          <w:rtl/>
        </w:rPr>
        <w:t>ی</w:t>
      </w:r>
      <w:r w:rsidRPr="00C405E3">
        <w:rPr>
          <w:rFonts w:hint="cs"/>
          <w:rtl/>
        </w:rPr>
        <w:t xml:space="preserve"> اقتدا</w:t>
      </w:r>
      <w:r w:rsidR="008C0D1E" w:rsidRPr="00C405E3">
        <w:rPr>
          <w:rFonts w:hint="cs"/>
          <w:rtl/>
        </w:rPr>
        <w:t>ء</w:t>
      </w:r>
      <w:r w:rsidRPr="00C405E3">
        <w:rPr>
          <w:rFonts w:hint="cs"/>
          <w:rtl/>
        </w:rPr>
        <w:t xml:space="preserve"> ورزند و بر برنامه‌</w:t>
      </w:r>
      <w:r w:rsidR="003231C0" w:rsidRPr="00C405E3">
        <w:rPr>
          <w:rFonts w:hint="cs"/>
          <w:rtl/>
        </w:rPr>
        <w:t>ی</w:t>
      </w:r>
      <w:r w:rsidRPr="00C405E3">
        <w:rPr>
          <w:rFonts w:hint="cs"/>
          <w:rtl/>
        </w:rPr>
        <w:t xml:space="preserve"> </w:t>
      </w:r>
      <w:r w:rsidR="003231C0" w:rsidRPr="00C405E3">
        <w:rPr>
          <w:rFonts w:hint="cs"/>
          <w:rtl/>
        </w:rPr>
        <w:t>ک</w:t>
      </w:r>
      <w:r w:rsidRPr="00C405E3">
        <w:rPr>
          <w:rFonts w:hint="cs"/>
          <w:rtl/>
        </w:rPr>
        <w:t>امل و س</w:t>
      </w:r>
      <w:r w:rsidR="003231C0" w:rsidRPr="00C405E3">
        <w:rPr>
          <w:rFonts w:hint="cs"/>
          <w:rtl/>
        </w:rPr>
        <w:t>ی</w:t>
      </w:r>
      <w:r w:rsidRPr="00C405E3">
        <w:rPr>
          <w:rFonts w:hint="cs"/>
          <w:rtl/>
        </w:rPr>
        <w:t>ره‌</w:t>
      </w:r>
      <w:r w:rsidR="003231C0" w:rsidRPr="00C405E3">
        <w:rPr>
          <w:rFonts w:hint="cs"/>
          <w:rtl/>
        </w:rPr>
        <w:t>ی</w:t>
      </w:r>
      <w:r w:rsidRPr="00C405E3">
        <w:rPr>
          <w:rFonts w:hint="cs"/>
          <w:rtl/>
        </w:rPr>
        <w:t xml:space="preserve"> عطرآگ</w:t>
      </w:r>
      <w:r w:rsidR="003231C0" w:rsidRPr="00C405E3">
        <w:rPr>
          <w:rFonts w:hint="cs"/>
          <w:rtl/>
        </w:rPr>
        <w:t>ی</w:t>
      </w:r>
      <w:r w:rsidRPr="00C405E3">
        <w:rPr>
          <w:rFonts w:hint="cs"/>
          <w:rtl/>
        </w:rPr>
        <w:t>ن</w:t>
      </w:r>
      <w:r w:rsidR="003231C0" w:rsidRPr="00C405E3">
        <w:rPr>
          <w:rFonts w:hint="cs"/>
          <w:rtl/>
        </w:rPr>
        <w:t xml:space="preserve"> آن‌ها </w:t>
      </w:r>
      <w:r w:rsidRPr="00C405E3">
        <w:rPr>
          <w:rFonts w:hint="cs"/>
          <w:rtl/>
        </w:rPr>
        <w:t>گام بردارند. ابراه</w:t>
      </w:r>
      <w:r w:rsidR="003231C0" w:rsidRPr="00C405E3">
        <w:rPr>
          <w:rFonts w:hint="cs"/>
          <w:rtl/>
        </w:rPr>
        <w:t>ی</w:t>
      </w:r>
      <w:r w:rsidRPr="00C405E3">
        <w:rPr>
          <w:rFonts w:hint="cs"/>
          <w:rtl/>
        </w:rPr>
        <w:t>م از پدر خود برائت م</w:t>
      </w:r>
      <w:r w:rsidR="003231C0" w:rsidRPr="00C405E3">
        <w:rPr>
          <w:rFonts w:hint="cs"/>
          <w:rtl/>
        </w:rPr>
        <w:t>ی</w:t>
      </w:r>
      <w:r w:rsidRPr="00C405E3">
        <w:rPr>
          <w:rFonts w:hint="cs"/>
          <w:rtl/>
        </w:rPr>
        <w:t>‌جو</w:t>
      </w:r>
      <w:r w:rsidR="003231C0" w:rsidRPr="00C405E3">
        <w:rPr>
          <w:rFonts w:hint="cs"/>
          <w:rtl/>
        </w:rPr>
        <w:t>ی</w:t>
      </w:r>
      <w:r w:rsidRPr="00C405E3">
        <w:rPr>
          <w:rFonts w:hint="cs"/>
          <w:rtl/>
        </w:rPr>
        <w:t>د. نوح از پسرش برائت م</w:t>
      </w:r>
      <w:r w:rsidR="003231C0" w:rsidRPr="00C405E3">
        <w:rPr>
          <w:rFonts w:hint="cs"/>
          <w:rtl/>
        </w:rPr>
        <w:t>ی</w:t>
      </w:r>
      <w:r w:rsidRPr="00C405E3">
        <w:rPr>
          <w:rFonts w:hint="cs"/>
          <w:rtl/>
        </w:rPr>
        <w:t>‌جو</w:t>
      </w:r>
      <w:r w:rsidR="003231C0" w:rsidRPr="00C405E3">
        <w:rPr>
          <w:rFonts w:hint="cs"/>
          <w:rtl/>
        </w:rPr>
        <w:t>ی</w:t>
      </w:r>
      <w:r w:rsidRPr="00C405E3">
        <w:rPr>
          <w:rFonts w:hint="cs"/>
          <w:rtl/>
        </w:rPr>
        <w:t>د. ا</w:t>
      </w:r>
      <w:r w:rsidR="003231C0" w:rsidRPr="00C405E3">
        <w:rPr>
          <w:rFonts w:hint="cs"/>
          <w:rtl/>
        </w:rPr>
        <w:t>ی</w:t>
      </w:r>
      <w:r w:rsidRPr="00C405E3">
        <w:rPr>
          <w:rFonts w:hint="cs"/>
          <w:rtl/>
        </w:rPr>
        <w:t>ن عمل ناش</w:t>
      </w:r>
      <w:r w:rsidR="003231C0" w:rsidRPr="00C405E3">
        <w:rPr>
          <w:rFonts w:hint="cs"/>
          <w:rtl/>
        </w:rPr>
        <w:t>ی</w:t>
      </w:r>
      <w:r w:rsidRPr="00C405E3">
        <w:rPr>
          <w:rFonts w:hint="cs"/>
          <w:rtl/>
        </w:rPr>
        <w:t xml:space="preserve"> از </w:t>
      </w:r>
      <w:r w:rsidR="003231C0" w:rsidRPr="00C405E3">
        <w:rPr>
          <w:rFonts w:hint="cs"/>
          <w:rtl/>
        </w:rPr>
        <w:t>ک</w:t>
      </w:r>
      <w:r w:rsidRPr="00C405E3">
        <w:rPr>
          <w:rFonts w:hint="cs"/>
          <w:rtl/>
        </w:rPr>
        <w:t>مال ا</w:t>
      </w:r>
      <w:r w:rsidR="003231C0" w:rsidRPr="00C405E3">
        <w:rPr>
          <w:rFonts w:hint="cs"/>
          <w:rtl/>
        </w:rPr>
        <w:t>ی</w:t>
      </w:r>
      <w:r w:rsidRPr="00C405E3">
        <w:rPr>
          <w:rFonts w:hint="cs"/>
          <w:rtl/>
        </w:rPr>
        <w:t>مان است، در آنجا رابطه‌ا</w:t>
      </w:r>
      <w:r w:rsidR="003231C0" w:rsidRPr="00C405E3">
        <w:rPr>
          <w:rFonts w:hint="cs"/>
          <w:rtl/>
        </w:rPr>
        <w:t>ی</w:t>
      </w:r>
      <w:r w:rsidRPr="00C405E3">
        <w:rPr>
          <w:rFonts w:hint="cs"/>
          <w:rtl/>
        </w:rPr>
        <w:t xml:space="preserve"> مقدس‌تر و عظ</w:t>
      </w:r>
      <w:r w:rsidR="003231C0" w:rsidRPr="00C405E3">
        <w:rPr>
          <w:rFonts w:hint="cs"/>
          <w:rtl/>
        </w:rPr>
        <w:t>ی</w:t>
      </w:r>
      <w:r w:rsidRPr="00C405E3">
        <w:rPr>
          <w:rFonts w:hint="cs"/>
          <w:rtl/>
        </w:rPr>
        <w:t>م‌تر از رابطه‌</w:t>
      </w:r>
      <w:r w:rsidR="003231C0" w:rsidRPr="00C405E3">
        <w:rPr>
          <w:rFonts w:hint="cs"/>
          <w:rtl/>
        </w:rPr>
        <w:t>ی</w:t>
      </w:r>
      <w:r w:rsidRPr="00C405E3">
        <w:rPr>
          <w:rFonts w:hint="cs"/>
          <w:rtl/>
        </w:rPr>
        <w:t xml:space="preserve"> برادر</w:t>
      </w:r>
      <w:r w:rsidR="003231C0" w:rsidRPr="00C405E3">
        <w:rPr>
          <w:rFonts w:hint="cs"/>
          <w:rtl/>
        </w:rPr>
        <w:t>ی</w:t>
      </w:r>
      <w:r w:rsidRPr="00C405E3">
        <w:rPr>
          <w:rFonts w:hint="cs"/>
          <w:rtl/>
        </w:rPr>
        <w:t xml:space="preserve"> د</w:t>
      </w:r>
      <w:r w:rsidR="003231C0" w:rsidRPr="00C405E3">
        <w:rPr>
          <w:rFonts w:hint="cs"/>
          <w:rtl/>
        </w:rPr>
        <w:t>ی</w:t>
      </w:r>
      <w:r w:rsidRPr="00C405E3">
        <w:rPr>
          <w:rFonts w:hint="cs"/>
          <w:rtl/>
        </w:rPr>
        <w:t>ن</w:t>
      </w:r>
      <w:r w:rsidR="003231C0" w:rsidRPr="00C405E3">
        <w:rPr>
          <w:rFonts w:hint="cs"/>
          <w:rtl/>
        </w:rPr>
        <w:t>ی</w:t>
      </w:r>
      <w:r w:rsidRPr="00C405E3">
        <w:rPr>
          <w:rFonts w:hint="cs"/>
          <w:rtl/>
        </w:rPr>
        <w:t xml:space="preserve"> وجود ندارد، ز</w:t>
      </w:r>
      <w:r w:rsidR="003231C0" w:rsidRPr="00C405E3">
        <w:rPr>
          <w:rFonts w:hint="cs"/>
          <w:rtl/>
        </w:rPr>
        <w:t>ی</w:t>
      </w:r>
      <w:r w:rsidRPr="00C405E3">
        <w:rPr>
          <w:rFonts w:hint="cs"/>
          <w:rtl/>
        </w:rPr>
        <w:t>را رابطه‌</w:t>
      </w:r>
      <w:r w:rsidR="003231C0" w:rsidRPr="00C405E3">
        <w:rPr>
          <w:rFonts w:hint="cs"/>
          <w:rtl/>
        </w:rPr>
        <w:t>ی</w:t>
      </w:r>
      <w:r w:rsidRPr="00C405E3">
        <w:rPr>
          <w:rFonts w:hint="cs"/>
          <w:rtl/>
        </w:rPr>
        <w:t xml:space="preserve"> د</w:t>
      </w:r>
      <w:r w:rsidR="003231C0" w:rsidRPr="00C405E3">
        <w:rPr>
          <w:rFonts w:hint="cs"/>
          <w:rtl/>
        </w:rPr>
        <w:t>ی</w:t>
      </w:r>
      <w:r w:rsidRPr="00C405E3">
        <w:rPr>
          <w:rFonts w:hint="cs"/>
          <w:rtl/>
        </w:rPr>
        <w:t>ن</w:t>
      </w:r>
      <w:r w:rsidR="003231C0" w:rsidRPr="00C405E3">
        <w:rPr>
          <w:rFonts w:hint="cs"/>
          <w:rtl/>
        </w:rPr>
        <w:t>ی</w:t>
      </w:r>
      <w:r w:rsidRPr="00C405E3">
        <w:rPr>
          <w:rFonts w:hint="cs"/>
          <w:rtl/>
        </w:rPr>
        <w:t xml:space="preserve"> </w:t>
      </w:r>
      <w:r w:rsidR="008C0D1E" w:rsidRPr="00C405E3">
        <w:rPr>
          <w:rFonts w:hint="cs"/>
          <w:rtl/>
        </w:rPr>
        <w:t>فوق رابطه‌</w:t>
      </w:r>
      <w:r w:rsidR="003231C0" w:rsidRPr="00C405E3">
        <w:rPr>
          <w:rFonts w:hint="cs"/>
          <w:rtl/>
        </w:rPr>
        <w:t>ی</w:t>
      </w:r>
      <w:r w:rsidR="008C0D1E" w:rsidRPr="00C405E3">
        <w:rPr>
          <w:rFonts w:hint="cs"/>
          <w:rtl/>
        </w:rPr>
        <w:t xml:space="preserve"> نسب</w:t>
      </w:r>
      <w:r w:rsidR="003231C0" w:rsidRPr="00C405E3">
        <w:rPr>
          <w:rFonts w:hint="cs"/>
          <w:rtl/>
        </w:rPr>
        <w:t>ی</w:t>
      </w:r>
      <w:r w:rsidR="008C0D1E" w:rsidRPr="00C405E3">
        <w:rPr>
          <w:rFonts w:hint="cs"/>
          <w:rtl/>
        </w:rPr>
        <w:t xml:space="preserve"> است،</w:t>
      </w:r>
      <w:r w:rsidR="00B03367">
        <w:rPr>
          <w:rFonts w:hint="cs"/>
          <w:rtl/>
        </w:rPr>
        <w:t xml:space="preserve"> </w:t>
      </w:r>
      <w:r w:rsidR="008C0D1E" w:rsidRPr="00C405E3">
        <w:rPr>
          <w:rFonts w:hint="cs"/>
          <w:rtl/>
        </w:rPr>
        <w:t>ا</w:t>
      </w:r>
      <w:r w:rsidR="003231C0" w:rsidRPr="00C405E3">
        <w:rPr>
          <w:rFonts w:hint="cs"/>
          <w:rtl/>
        </w:rPr>
        <w:t>ی</w:t>
      </w:r>
      <w:r w:rsidR="008C0D1E" w:rsidRPr="00C405E3">
        <w:rPr>
          <w:rFonts w:hint="cs"/>
          <w:rtl/>
        </w:rPr>
        <w:t>ن همان «نمونه‌ها</w:t>
      </w:r>
      <w:r w:rsidR="003231C0" w:rsidRPr="00C405E3">
        <w:rPr>
          <w:rFonts w:hint="cs"/>
          <w:rtl/>
        </w:rPr>
        <w:t>ی</w:t>
      </w:r>
      <w:r w:rsidR="008C0D1E" w:rsidRPr="00C405E3">
        <w:rPr>
          <w:rFonts w:hint="cs"/>
          <w:rtl/>
        </w:rPr>
        <w:t xml:space="preserve"> </w:t>
      </w:r>
      <w:r w:rsidR="003231C0" w:rsidRPr="00C405E3">
        <w:rPr>
          <w:rFonts w:hint="cs"/>
          <w:rtl/>
        </w:rPr>
        <w:t>ک</w:t>
      </w:r>
      <w:r w:rsidR="008C0D1E" w:rsidRPr="00C405E3">
        <w:rPr>
          <w:rFonts w:hint="cs"/>
          <w:rtl/>
        </w:rPr>
        <w:t>امل و آرمان</w:t>
      </w:r>
      <w:r w:rsidR="003231C0" w:rsidRPr="00C405E3">
        <w:rPr>
          <w:rFonts w:hint="cs"/>
          <w:rtl/>
        </w:rPr>
        <w:t>ی</w:t>
      </w:r>
      <w:r w:rsidR="008C0D1E" w:rsidRPr="00C405E3">
        <w:rPr>
          <w:rFonts w:hint="cs"/>
          <w:rtl/>
        </w:rPr>
        <w:t>»</w:t>
      </w:r>
      <w:r w:rsidRPr="00C405E3">
        <w:rPr>
          <w:rFonts w:hint="cs"/>
          <w:rtl/>
        </w:rPr>
        <w:t xml:space="preserve"> در دعوت پ</w:t>
      </w:r>
      <w:r w:rsidR="003231C0" w:rsidRPr="00C405E3">
        <w:rPr>
          <w:rFonts w:hint="cs"/>
          <w:rtl/>
        </w:rPr>
        <w:t>ی</w:t>
      </w:r>
      <w:r w:rsidRPr="00C405E3">
        <w:rPr>
          <w:rFonts w:hint="cs"/>
          <w:rtl/>
        </w:rPr>
        <w:t>امبران است. به آ</w:t>
      </w:r>
      <w:r w:rsidR="003231C0" w:rsidRPr="00C405E3">
        <w:rPr>
          <w:rFonts w:hint="cs"/>
          <w:rtl/>
        </w:rPr>
        <w:t>ی</w:t>
      </w:r>
      <w:r w:rsidRPr="00C405E3">
        <w:rPr>
          <w:rFonts w:hint="cs"/>
          <w:rtl/>
        </w:rPr>
        <w:t>ات ز</w:t>
      </w:r>
      <w:r w:rsidR="003231C0" w:rsidRPr="00C405E3">
        <w:rPr>
          <w:rFonts w:hint="cs"/>
          <w:rtl/>
        </w:rPr>
        <w:t>ی</w:t>
      </w:r>
      <w:r w:rsidRPr="00C405E3">
        <w:rPr>
          <w:rFonts w:hint="cs"/>
          <w:rtl/>
        </w:rPr>
        <w:t>ر بنگر</w:t>
      </w:r>
      <w:r w:rsidR="003231C0" w:rsidRPr="00C405E3">
        <w:rPr>
          <w:rFonts w:hint="cs"/>
          <w:rtl/>
        </w:rPr>
        <w:t>ی</w:t>
      </w:r>
      <w:r w:rsidRPr="00C405E3">
        <w:rPr>
          <w:rFonts w:hint="cs"/>
          <w:rtl/>
        </w:rPr>
        <w:t>د:</w:t>
      </w:r>
      <w:r w:rsidR="00C405E3">
        <w:rPr>
          <w:rFonts w:hint="cs"/>
          <w:rtl/>
        </w:rPr>
        <w:t xml:space="preserve"> </w:t>
      </w:r>
      <w:r w:rsidR="00C405E3">
        <w:rPr>
          <w:rFonts w:ascii="Traditional Arabic" w:hAnsi="Traditional Arabic" w:cs="Traditional Arabic"/>
          <w:rtl/>
          <w:lang w:bidi="fa-IR"/>
        </w:rPr>
        <w:t>﴿</w:t>
      </w:r>
      <w:r w:rsidR="00B03367" w:rsidRPr="006865DA">
        <w:rPr>
          <w:rStyle w:val="Char9"/>
          <w:rtl/>
        </w:rPr>
        <w:t>قَدۡ كَانَتۡ لَكُمۡ أُسۡوَةٌ حَسَنَةٞ فِيٓ إِبۡرَٰهِيمَ وَ</w:t>
      </w:r>
      <w:r w:rsidR="00B03367" w:rsidRPr="006865DA">
        <w:rPr>
          <w:rStyle w:val="Char9"/>
          <w:rFonts w:hint="cs"/>
          <w:rtl/>
        </w:rPr>
        <w:t>ٱ</w:t>
      </w:r>
      <w:r w:rsidR="00B03367" w:rsidRPr="006865DA">
        <w:rPr>
          <w:rStyle w:val="Char9"/>
          <w:rFonts w:hint="eastAsia"/>
          <w:rtl/>
        </w:rPr>
        <w:t>لَّذِينَ</w:t>
      </w:r>
      <w:r w:rsidR="00B03367" w:rsidRPr="006865DA">
        <w:rPr>
          <w:rStyle w:val="Char9"/>
          <w:rtl/>
        </w:rPr>
        <w:t xml:space="preserve"> مَعَهُ</w:t>
      </w:r>
      <w:r w:rsidR="00B03367" w:rsidRPr="006865DA">
        <w:rPr>
          <w:rStyle w:val="Char9"/>
          <w:rFonts w:hint="cs"/>
          <w:rtl/>
        </w:rPr>
        <w:t>ۥٓ</w:t>
      </w:r>
      <w:r w:rsidR="00B03367" w:rsidRPr="006865DA">
        <w:rPr>
          <w:rStyle w:val="Char9"/>
          <w:rtl/>
        </w:rPr>
        <w:t xml:space="preserve"> إِذۡ قَالُواْ لِقَوۡمِهِمۡ إِنَّا بُرَءَٰٓؤُاْ مِنكُمۡ وَمِمَّا تَعۡبُدُونَ مِن دُونِ </w:t>
      </w:r>
      <w:r w:rsidR="00B03367" w:rsidRPr="006865DA">
        <w:rPr>
          <w:rStyle w:val="Char9"/>
          <w:rFonts w:hint="cs"/>
          <w:rtl/>
        </w:rPr>
        <w:t>ٱ</w:t>
      </w:r>
      <w:r w:rsidR="00B03367" w:rsidRPr="006865DA">
        <w:rPr>
          <w:rStyle w:val="Char9"/>
          <w:rFonts w:hint="eastAsia"/>
          <w:rtl/>
        </w:rPr>
        <w:t>للَّهِ</w:t>
      </w:r>
      <w:r w:rsidR="00B03367" w:rsidRPr="006865DA">
        <w:rPr>
          <w:rStyle w:val="Char9"/>
          <w:rtl/>
        </w:rPr>
        <w:t xml:space="preserve"> كَفَرۡنَا بِكُمۡ وَبَدَا بَيۡنَنَا وَبَيۡنَكُمُ </w:t>
      </w:r>
      <w:r w:rsidR="00B03367" w:rsidRPr="006865DA">
        <w:rPr>
          <w:rStyle w:val="Char9"/>
          <w:rFonts w:hint="cs"/>
          <w:rtl/>
        </w:rPr>
        <w:t>ٱ</w:t>
      </w:r>
      <w:r w:rsidR="00B03367" w:rsidRPr="006865DA">
        <w:rPr>
          <w:rStyle w:val="Char9"/>
          <w:rFonts w:hint="eastAsia"/>
          <w:rtl/>
        </w:rPr>
        <w:t>لۡعَدَٰوَةُ</w:t>
      </w:r>
      <w:r w:rsidR="00B03367" w:rsidRPr="006865DA">
        <w:rPr>
          <w:rStyle w:val="Char9"/>
          <w:rtl/>
        </w:rPr>
        <w:t xml:space="preserve"> وَ</w:t>
      </w:r>
      <w:r w:rsidR="00B03367" w:rsidRPr="006865DA">
        <w:rPr>
          <w:rStyle w:val="Char9"/>
          <w:rFonts w:hint="cs"/>
          <w:rtl/>
        </w:rPr>
        <w:t>ٱ</w:t>
      </w:r>
      <w:r w:rsidR="00B03367" w:rsidRPr="006865DA">
        <w:rPr>
          <w:rStyle w:val="Char9"/>
          <w:rFonts w:hint="eastAsia"/>
          <w:rtl/>
        </w:rPr>
        <w:t>لۡبَغۡضَآءُ</w:t>
      </w:r>
      <w:r w:rsidR="00B03367" w:rsidRPr="006865DA">
        <w:rPr>
          <w:rStyle w:val="Char9"/>
          <w:rtl/>
        </w:rPr>
        <w:t xml:space="preserve"> أَبَدًا حَتَّىٰ تُؤۡمِنُواْ بِ</w:t>
      </w:r>
      <w:r w:rsidR="00B03367" w:rsidRPr="006865DA">
        <w:rPr>
          <w:rStyle w:val="Char9"/>
          <w:rFonts w:hint="cs"/>
          <w:rtl/>
        </w:rPr>
        <w:t>ٱ</w:t>
      </w:r>
      <w:r w:rsidR="00B03367" w:rsidRPr="006865DA">
        <w:rPr>
          <w:rStyle w:val="Char9"/>
          <w:rFonts w:hint="eastAsia"/>
          <w:rtl/>
        </w:rPr>
        <w:t>للَّهِ</w:t>
      </w:r>
      <w:r w:rsidR="00B03367" w:rsidRPr="006865DA">
        <w:rPr>
          <w:rStyle w:val="Char9"/>
          <w:rtl/>
        </w:rPr>
        <w:t xml:space="preserve"> وَحۡدَهُ</w:t>
      </w:r>
      <w:r w:rsidR="00B03367" w:rsidRPr="006865DA">
        <w:rPr>
          <w:rStyle w:val="Char9"/>
          <w:rFonts w:hint="cs"/>
          <w:rtl/>
        </w:rPr>
        <w:t>ۥٓ</w:t>
      </w:r>
      <w:r w:rsidR="00B03367" w:rsidRPr="006865DA">
        <w:rPr>
          <w:rStyle w:val="Char9"/>
          <w:rtl/>
        </w:rPr>
        <w:t xml:space="preserve"> إِلَّا قَوۡلَ إِبۡرَٰهِيمَ لِأَبِيهِ لَأَسۡتَغۡفِرَنَّ لَكَ وَمَآ أَمۡلِكُ لَكَ مِنَ </w:t>
      </w:r>
      <w:r w:rsidR="00B03367" w:rsidRPr="006865DA">
        <w:rPr>
          <w:rStyle w:val="Char9"/>
          <w:rFonts w:hint="cs"/>
          <w:rtl/>
        </w:rPr>
        <w:t>ٱ</w:t>
      </w:r>
      <w:r w:rsidR="00B03367" w:rsidRPr="006865DA">
        <w:rPr>
          <w:rStyle w:val="Char9"/>
          <w:rFonts w:hint="eastAsia"/>
          <w:rtl/>
        </w:rPr>
        <w:t>للَّهِ</w:t>
      </w:r>
      <w:r w:rsidR="00B03367" w:rsidRPr="006865DA">
        <w:rPr>
          <w:rStyle w:val="Char9"/>
          <w:rtl/>
        </w:rPr>
        <w:t xml:space="preserve"> مِن شَيۡءٖۖ رَّبَّنَا عَلَيۡكَ تَوَكَّلۡنَا وَإِلَيۡكَ أَنَبۡنَا وَإِلَيۡكَ </w:t>
      </w:r>
      <w:r w:rsidR="00B03367" w:rsidRPr="006865DA">
        <w:rPr>
          <w:rStyle w:val="Char9"/>
          <w:rFonts w:hint="cs"/>
          <w:rtl/>
        </w:rPr>
        <w:t>ٱ</w:t>
      </w:r>
      <w:r w:rsidR="00B03367" w:rsidRPr="006865DA">
        <w:rPr>
          <w:rStyle w:val="Char9"/>
          <w:rFonts w:hint="eastAsia"/>
          <w:rtl/>
        </w:rPr>
        <w:t>لۡمَصِيرُ</w:t>
      </w:r>
      <w:r w:rsidR="00B03367" w:rsidRPr="006865DA">
        <w:rPr>
          <w:rStyle w:val="Char9"/>
          <w:rtl/>
        </w:rPr>
        <w:t xml:space="preserve"> ٤</w:t>
      </w:r>
      <w:r w:rsidR="00C405E3">
        <w:rPr>
          <w:rFonts w:ascii="Traditional Arabic" w:hAnsi="Traditional Arabic" w:cs="Traditional Arabic"/>
          <w:rtl/>
          <w:lang w:bidi="fa-IR"/>
        </w:rPr>
        <w:t>﴾</w:t>
      </w:r>
      <w:r w:rsidR="00C405E3" w:rsidRPr="00B03367">
        <w:rPr>
          <w:rFonts w:hint="cs"/>
          <w:rtl/>
        </w:rPr>
        <w:t xml:space="preserve"> </w:t>
      </w:r>
      <w:r w:rsidR="00C405E3" w:rsidRPr="004956B1">
        <w:rPr>
          <w:rStyle w:val="Char6"/>
          <w:rFonts w:hint="cs"/>
          <w:rtl/>
        </w:rPr>
        <w:t>[</w:t>
      </w:r>
      <w:r w:rsidR="00C405E3">
        <w:rPr>
          <w:rStyle w:val="Char6"/>
          <w:rFonts w:hint="cs"/>
          <w:rtl/>
        </w:rPr>
        <w:t>الممتحنة: 4</w:t>
      </w:r>
      <w:r w:rsidR="00C405E3" w:rsidRPr="004956B1">
        <w:rPr>
          <w:rStyle w:val="Char6"/>
          <w:rFonts w:hint="cs"/>
          <w:rtl/>
        </w:rPr>
        <w:t>]</w:t>
      </w:r>
      <w:r w:rsidR="00C405E3" w:rsidRPr="00B03367">
        <w:rPr>
          <w:rFonts w:hint="cs"/>
          <w:rtl/>
        </w:rPr>
        <w:t>.</w:t>
      </w:r>
      <w:r w:rsidRPr="00B813E3">
        <w:rPr>
          <w:rStyle w:val="FootnoteReference"/>
          <w:rFonts w:ascii="Tahoma" w:hAnsi="Tahoma"/>
          <w:rtl/>
        </w:rPr>
        <w:footnoteReference w:id="405"/>
      </w:r>
      <w:r w:rsidRPr="00C405E3">
        <w:rPr>
          <w:rFonts w:hint="cs"/>
          <w:rtl/>
        </w:rPr>
        <w:t xml:space="preserve"> آ</w:t>
      </w:r>
      <w:r w:rsidR="003231C0" w:rsidRPr="00C405E3">
        <w:rPr>
          <w:rFonts w:hint="cs"/>
          <w:rtl/>
        </w:rPr>
        <w:t>ی</w:t>
      </w:r>
      <w:r w:rsidRPr="00C405E3">
        <w:rPr>
          <w:rFonts w:hint="cs"/>
          <w:rtl/>
        </w:rPr>
        <w:t>ا ا</w:t>
      </w:r>
      <w:r w:rsidR="003231C0" w:rsidRPr="00C405E3">
        <w:rPr>
          <w:rFonts w:hint="cs"/>
          <w:rtl/>
        </w:rPr>
        <w:t>ی</w:t>
      </w:r>
      <w:r w:rsidRPr="00C405E3">
        <w:rPr>
          <w:rFonts w:hint="cs"/>
          <w:rtl/>
        </w:rPr>
        <w:t>ن دل</w:t>
      </w:r>
      <w:r w:rsidR="003231C0" w:rsidRPr="00C405E3">
        <w:rPr>
          <w:rFonts w:hint="cs"/>
          <w:rtl/>
        </w:rPr>
        <w:t>ی</w:t>
      </w:r>
      <w:r w:rsidRPr="00C405E3">
        <w:rPr>
          <w:rFonts w:hint="cs"/>
          <w:rtl/>
        </w:rPr>
        <w:t>ل مح</w:t>
      </w:r>
      <w:r w:rsidR="003231C0" w:rsidRPr="00C405E3">
        <w:rPr>
          <w:rFonts w:hint="cs"/>
          <w:rtl/>
        </w:rPr>
        <w:t>ک</w:t>
      </w:r>
      <w:r w:rsidRPr="00C405E3">
        <w:rPr>
          <w:rFonts w:hint="cs"/>
          <w:rtl/>
        </w:rPr>
        <w:t xml:space="preserve">م بر </w:t>
      </w:r>
      <w:r w:rsidR="003231C0" w:rsidRPr="00C405E3">
        <w:rPr>
          <w:rFonts w:hint="cs"/>
          <w:rtl/>
        </w:rPr>
        <w:t>ک</w:t>
      </w:r>
      <w:r w:rsidRPr="00C405E3">
        <w:rPr>
          <w:rFonts w:hint="cs"/>
          <w:rtl/>
        </w:rPr>
        <w:t>مال و صدق ا</w:t>
      </w:r>
      <w:r w:rsidR="003231C0" w:rsidRPr="00C405E3">
        <w:rPr>
          <w:rFonts w:hint="cs"/>
          <w:rtl/>
        </w:rPr>
        <w:t>ی</w:t>
      </w:r>
      <w:r w:rsidRPr="00C405E3">
        <w:rPr>
          <w:rFonts w:hint="cs"/>
          <w:rtl/>
        </w:rPr>
        <w:t>مان ابراه</w:t>
      </w:r>
      <w:r w:rsidR="003231C0" w:rsidRPr="00C405E3">
        <w:rPr>
          <w:rFonts w:hint="cs"/>
          <w:rtl/>
        </w:rPr>
        <w:t>ی</w:t>
      </w:r>
      <w:r w:rsidRPr="00C405E3">
        <w:rPr>
          <w:rFonts w:hint="cs"/>
          <w:rtl/>
        </w:rPr>
        <w:t>م نم</w:t>
      </w:r>
      <w:r w:rsidR="003231C0" w:rsidRPr="00C405E3">
        <w:rPr>
          <w:rFonts w:hint="cs"/>
          <w:rtl/>
        </w:rPr>
        <w:t>ی</w:t>
      </w:r>
      <w:r w:rsidRPr="00C405E3">
        <w:rPr>
          <w:rFonts w:hint="cs"/>
          <w:rtl/>
        </w:rPr>
        <w:t>‌باشد؟ آ</w:t>
      </w:r>
      <w:r w:rsidR="003231C0" w:rsidRPr="00C405E3">
        <w:rPr>
          <w:rFonts w:hint="cs"/>
          <w:rtl/>
        </w:rPr>
        <w:t>ی</w:t>
      </w:r>
      <w:r w:rsidRPr="00C405E3">
        <w:rPr>
          <w:rFonts w:hint="cs"/>
          <w:rtl/>
        </w:rPr>
        <w:t>ا ب</w:t>
      </w:r>
      <w:r w:rsidR="003231C0" w:rsidRPr="00C405E3">
        <w:rPr>
          <w:rFonts w:hint="cs"/>
          <w:rtl/>
        </w:rPr>
        <w:t>ی</w:t>
      </w:r>
      <w:r w:rsidRPr="00C405E3">
        <w:rPr>
          <w:rFonts w:hint="cs"/>
          <w:rtl/>
        </w:rPr>
        <w:t>زار</w:t>
      </w:r>
      <w:r w:rsidR="003231C0" w:rsidRPr="00C405E3">
        <w:rPr>
          <w:rFonts w:hint="cs"/>
          <w:rtl/>
        </w:rPr>
        <w:t>ی</w:t>
      </w:r>
      <w:r w:rsidRPr="00C405E3">
        <w:rPr>
          <w:rFonts w:hint="cs"/>
          <w:rtl/>
        </w:rPr>
        <w:t xml:space="preserve"> ابراه</w:t>
      </w:r>
      <w:r w:rsidR="003231C0" w:rsidRPr="00C405E3">
        <w:rPr>
          <w:rFonts w:hint="cs"/>
          <w:rtl/>
        </w:rPr>
        <w:t>ی</w:t>
      </w:r>
      <w:r w:rsidRPr="00C405E3">
        <w:rPr>
          <w:rFonts w:hint="cs"/>
          <w:rtl/>
        </w:rPr>
        <w:t>م از پدرش و اعلان دشمن</w:t>
      </w:r>
      <w:r w:rsidR="003231C0" w:rsidRPr="00C405E3">
        <w:rPr>
          <w:rFonts w:hint="cs"/>
          <w:rtl/>
        </w:rPr>
        <w:t>ی</w:t>
      </w:r>
      <w:r w:rsidRPr="00C405E3">
        <w:rPr>
          <w:rFonts w:hint="cs"/>
          <w:rtl/>
        </w:rPr>
        <w:t xml:space="preserve"> با او، ا</w:t>
      </w:r>
      <w:r w:rsidR="003231C0" w:rsidRPr="00C405E3">
        <w:rPr>
          <w:rFonts w:hint="cs"/>
          <w:rtl/>
        </w:rPr>
        <w:t>ی</w:t>
      </w:r>
      <w:r w:rsidRPr="00C405E3">
        <w:rPr>
          <w:rFonts w:hint="cs"/>
          <w:rtl/>
        </w:rPr>
        <w:t>ن را ثابت نم</w:t>
      </w:r>
      <w:r w:rsidR="003231C0" w:rsidRPr="00C405E3">
        <w:rPr>
          <w:rFonts w:hint="cs"/>
          <w:rtl/>
        </w:rPr>
        <w:t>ی</w:t>
      </w:r>
      <w:r w:rsidRPr="00C405E3">
        <w:rPr>
          <w:rFonts w:hint="cs"/>
          <w:rtl/>
        </w:rPr>
        <w:t>‌</w:t>
      </w:r>
      <w:r w:rsidR="003231C0" w:rsidRPr="00C405E3">
        <w:rPr>
          <w:rFonts w:hint="cs"/>
          <w:rtl/>
        </w:rPr>
        <w:t>ک</w:t>
      </w:r>
      <w:r w:rsidRPr="00C405E3">
        <w:rPr>
          <w:rFonts w:hint="cs"/>
          <w:rtl/>
        </w:rPr>
        <w:t xml:space="preserve">ند </w:t>
      </w:r>
      <w:r w:rsidR="003231C0" w:rsidRPr="00C405E3">
        <w:rPr>
          <w:rFonts w:hint="cs"/>
          <w:rtl/>
        </w:rPr>
        <w:t>ک</w:t>
      </w:r>
      <w:r w:rsidRPr="00C405E3">
        <w:rPr>
          <w:rFonts w:hint="cs"/>
          <w:rtl/>
        </w:rPr>
        <w:t>ه رابطه‌</w:t>
      </w:r>
      <w:r w:rsidR="003231C0" w:rsidRPr="00C405E3">
        <w:rPr>
          <w:rFonts w:hint="cs"/>
          <w:rtl/>
        </w:rPr>
        <w:t>ی</w:t>
      </w:r>
      <w:r w:rsidRPr="00C405E3">
        <w:rPr>
          <w:rFonts w:hint="cs"/>
          <w:rtl/>
        </w:rPr>
        <w:t xml:space="preserve"> م</w:t>
      </w:r>
      <w:r w:rsidR="003231C0" w:rsidRPr="00C405E3">
        <w:rPr>
          <w:rFonts w:hint="cs"/>
          <w:rtl/>
        </w:rPr>
        <w:t>ی</w:t>
      </w:r>
      <w:r w:rsidRPr="00C405E3">
        <w:rPr>
          <w:rFonts w:hint="cs"/>
          <w:rtl/>
        </w:rPr>
        <w:t xml:space="preserve">ان پدر و فرزند </w:t>
      </w:r>
      <w:r w:rsidR="008C0D1E" w:rsidRPr="00C405E3">
        <w:rPr>
          <w:rFonts w:hint="cs"/>
          <w:rtl/>
        </w:rPr>
        <w:t>(</w:t>
      </w:r>
      <w:r w:rsidRPr="00C405E3">
        <w:rPr>
          <w:rFonts w:hint="cs"/>
          <w:rtl/>
        </w:rPr>
        <w:t>در صورت منعدم شدن روابط ا</w:t>
      </w:r>
      <w:r w:rsidR="003231C0" w:rsidRPr="00C405E3">
        <w:rPr>
          <w:rFonts w:hint="cs"/>
          <w:rtl/>
        </w:rPr>
        <w:t>ی</w:t>
      </w:r>
      <w:r w:rsidRPr="00C405E3">
        <w:rPr>
          <w:rFonts w:hint="cs"/>
          <w:rtl/>
        </w:rPr>
        <w:t>مان</w:t>
      </w:r>
      <w:r w:rsidR="003231C0" w:rsidRPr="00C405E3">
        <w:rPr>
          <w:rFonts w:hint="cs"/>
          <w:rtl/>
        </w:rPr>
        <w:t>ی</w:t>
      </w:r>
      <w:r w:rsidR="008C0D1E" w:rsidRPr="00C405E3">
        <w:rPr>
          <w:rFonts w:hint="cs"/>
          <w:rtl/>
        </w:rPr>
        <w:t>)</w:t>
      </w:r>
      <w:r w:rsidRPr="00C405E3">
        <w:rPr>
          <w:rFonts w:hint="cs"/>
          <w:rtl/>
        </w:rPr>
        <w:t xml:space="preserve"> قطع م</w:t>
      </w:r>
      <w:r w:rsidR="003231C0" w:rsidRPr="00C405E3">
        <w:rPr>
          <w:rFonts w:hint="cs"/>
          <w:rtl/>
        </w:rPr>
        <w:t>ی</w:t>
      </w:r>
      <w:r w:rsidRPr="00C405E3">
        <w:rPr>
          <w:rFonts w:hint="cs"/>
          <w:rtl/>
        </w:rPr>
        <w:t>‌شود؟!</w:t>
      </w:r>
    </w:p>
    <w:p w:rsidR="00A55056" w:rsidRPr="00C405E3" w:rsidRDefault="00A55056" w:rsidP="00C405E3">
      <w:pPr>
        <w:pStyle w:val="a4"/>
        <w:rPr>
          <w:rtl/>
        </w:rPr>
      </w:pPr>
      <w:r w:rsidRPr="00C405E3">
        <w:rPr>
          <w:rFonts w:hint="cs"/>
          <w:rtl/>
        </w:rPr>
        <w:t>اما جا</w:t>
      </w:r>
      <w:r w:rsidR="003231C0" w:rsidRPr="00C405E3">
        <w:rPr>
          <w:rFonts w:hint="cs"/>
          <w:rtl/>
        </w:rPr>
        <w:t>ی</w:t>
      </w:r>
      <w:r w:rsidRPr="00C405E3">
        <w:rPr>
          <w:rFonts w:hint="cs"/>
          <w:rtl/>
        </w:rPr>
        <w:t xml:space="preserve"> تعجب ن</w:t>
      </w:r>
      <w:r w:rsidR="003231C0" w:rsidRPr="00C405E3">
        <w:rPr>
          <w:rFonts w:hint="cs"/>
          <w:rtl/>
        </w:rPr>
        <w:t>ی</w:t>
      </w:r>
      <w:r w:rsidRPr="00C405E3">
        <w:rPr>
          <w:rFonts w:hint="cs"/>
          <w:rtl/>
        </w:rPr>
        <w:t>ست، چه او ابراه</w:t>
      </w:r>
      <w:r w:rsidR="003231C0" w:rsidRPr="00C405E3">
        <w:rPr>
          <w:rFonts w:hint="cs"/>
          <w:rtl/>
        </w:rPr>
        <w:t>ی</w:t>
      </w:r>
      <w:r w:rsidRPr="00C405E3">
        <w:rPr>
          <w:rFonts w:hint="cs"/>
          <w:rtl/>
        </w:rPr>
        <w:t>م خل</w:t>
      </w:r>
      <w:r w:rsidR="003231C0" w:rsidRPr="00C405E3">
        <w:rPr>
          <w:rFonts w:hint="cs"/>
          <w:rtl/>
        </w:rPr>
        <w:t>ی</w:t>
      </w:r>
      <w:r w:rsidRPr="00C405E3">
        <w:rPr>
          <w:rFonts w:hint="cs"/>
          <w:rtl/>
        </w:rPr>
        <w:t>ل،‌ پدر پ</w:t>
      </w:r>
      <w:r w:rsidR="003231C0" w:rsidRPr="00C405E3">
        <w:rPr>
          <w:rFonts w:hint="cs"/>
          <w:rtl/>
        </w:rPr>
        <w:t>ی</w:t>
      </w:r>
      <w:r w:rsidRPr="00C405E3">
        <w:rPr>
          <w:rFonts w:hint="cs"/>
          <w:rtl/>
        </w:rPr>
        <w:t xml:space="preserve">امبران،‌ </w:t>
      </w:r>
      <w:r w:rsidR="003231C0" w:rsidRPr="00C405E3">
        <w:rPr>
          <w:rFonts w:hint="cs"/>
          <w:rtl/>
        </w:rPr>
        <w:t>ک</w:t>
      </w:r>
      <w:r w:rsidRPr="00C405E3">
        <w:rPr>
          <w:rFonts w:hint="cs"/>
          <w:rtl/>
        </w:rPr>
        <w:t>س</w:t>
      </w:r>
      <w:r w:rsidR="003231C0" w:rsidRPr="00C405E3">
        <w:rPr>
          <w:rFonts w:hint="cs"/>
          <w:rtl/>
        </w:rPr>
        <w:t>ی</w:t>
      </w:r>
      <w:r w:rsidRPr="00C405E3">
        <w:rPr>
          <w:rFonts w:hint="cs"/>
          <w:rtl/>
        </w:rPr>
        <w:t xml:space="preserve"> است </w:t>
      </w:r>
      <w:r w:rsidR="003231C0" w:rsidRPr="00C405E3">
        <w:rPr>
          <w:rFonts w:hint="cs"/>
          <w:rtl/>
        </w:rPr>
        <w:t>ک</w:t>
      </w:r>
      <w:r w:rsidRPr="00C405E3">
        <w:rPr>
          <w:rFonts w:hint="cs"/>
          <w:rtl/>
        </w:rPr>
        <w:t>ه در زم</w:t>
      </w:r>
      <w:r w:rsidR="003231C0" w:rsidRPr="00C405E3">
        <w:rPr>
          <w:rFonts w:hint="cs"/>
          <w:rtl/>
        </w:rPr>
        <w:t>ی</w:t>
      </w:r>
      <w:r w:rsidRPr="00C405E3">
        <w:rPr>
          <w:rFonts w:hint="cs"/>
          <w:rtl/>
        </w:rPr>
        <w:t>نه‌</w:t>
      </w:r>
      <w:r w:rsidR="003231C0" w:rsidRPr="00C405E3">
        <w:rPr>
          <w:rFonts w:hint="cs"/>
          <w:rtl/>
        </w:rPr>
        <w:t>ی</w:t>
      </w:r>
      <w:r w:rsidRPr="00C405E3">
        <w:rPr>
          <w:rFonts w:hint="cs"/>
          <w:rtl/>
        </w:rPr>
        <w:t xml:space="preserve"> راست</w:t>
      </w:r>
      <w:r w:rsidR="003231C0" w:rsidRPr="00C405E3">
        <w:rPr>
          <w:rFonts w:hint="cs"/>
          <w:rtl/>
        </w:rPr>
        <w:t>ی</w:t>
      </w:r>
      <w:r w:rsidRPr="00C405E3">
        <w:rPr>
          <w:rFonts w:hint="cs"/>
          <w:rtl/>
        </w:rPr>
        <w:t xml:space="preserve"> عق</w:t>
      </w:r>
      <w:r w:rsidR="003231C0" w:rsidRPr="00C405E3">
        <w:rPr>
          <w:rFonts w:hint="cs"/>
          <w:rtl/>
        </w:rPr>
        <w:t>ی</w:t>
      </w:r>
      <w:r w:rsidRPr="00C405E3">
        <w:rPr>
          <w:rFonts w:hint="cs"/>
          <w:rtl/>
        </w:rPr>
        <w:t>ده‌ و راست</w:t>
      </w:r>
      <w:r w:rsidR="003231C0" w:rsidRPr="00C405E3">
        <w:rPr>
          <w:rFonts w:hint="cs"/>
          <w:rtl/>
        </w:rPr>
        <w:t>ی</w:t>
      </w:r>
      <w:r w:rsidRPr="00C405E3">
        <w:rPr>
          <w:rFonts w:hint="cs"/>
          <w:rtl/>
        </w:rPr>
        <w:t xml:space="preserve"> ا</w:t>
      </w:r>
      <w:r w:rsidR="003231C0" w:rsidRPr="00C405E3">
        <w:rPr>
          <w:rFonts w:hint="cs"/>
          <w:rtl/>
        </w:rPr>
        <w:t>ی</w:t>
      </w:r>
      <w:r w:rsidRPr="00C405E3">
        <w:rPr>
          <w:rFonts w:hint="cs"/>
          <w:rtl/>
        </w:rPr>
        <w:t>مان، شگفت‌انگ</w:t>
      </w:r>
      <w:r w:rsidR="003231C0" w:rsidRPr="00C405E3">
        <w:rPr>
          <w:rFonts w:hint="cs"/>
          <w:rtl/>
        </w:rPr>
        <w:t>ی</w:t>
      </w:r>
      <w:r w:rsidRPr="00C405E3">
        <w:rPr>
          <w:rFonts w:hint="cs"/>
          <w:rtl/>
        </w:rPr>
        <w:t>زتر</w:t>
      </w:r>
      <w:r w:rsidR="003231C0" w:rsidRPr="00C405E3">
        <w:rPr>
          <w:rFonts w:hint="cs"/>
          <w:rtl/>
        </w:rPr>
        <w:t>ی</w:t>
      </w:r>
      <w:r w:rsidRPr="00C405E3">
        <w:rPr>
          <w:rFonts w:hint="cs"/>
          <w:rtl/>
        </w:rPr>
        <w:t>ن مثال</w:t>
      </w:r>
      <w:r w:rsidR="00C405E3">
        <w:rPr>
          <w:rFonts w:hint="eastAsia"/>
          <w:rtl/>
        </w:rPr>
        <w:t>‌</w:t>
      </w:r>
      <w:r w:rsidRPr="00C405E3">
        <w:rPr>
          <w:rFonts w:hint="cs"/>
          <w:rtl/>
        </w:rPr>
        <w:t>ها را ز</w:t>
      </w:r>
      <w:r w:rsidR="008C0D1E" w:rsidRPr="00C405E3">
        <w:rPr>
          <w:rFonts w:hint="cs"/>
          <w:rtl/>
        </w:rPr>
        <w:t>د و به هم</w:t>
      </w:r>
      <w:r w:rsidR="003231C0" w:rsidRPr="00C405E3">
        <w:rPr>
          <w:rFonts w:hint="cs"/>
          <w:rtl/>
        </w:rPr>
        <w:t>ی</w:t>
      </w:r>
      <w:r w:rsidR="008C0D1E" w:rsidRPr="00C405E3">
        <w:rPr>
          <w:rFonts w:hint="cs"/>
          <w:rtl/>
        </w:rPr>
        <w:t>ن خاطر</w:t>
      </w:r>
      <w:r w:rsidRPr="00C405E3">
        <w:rPr>
          <w:rFonts w:hint="cs"/>
          <w:rtl/>
        </w:rPr>
        <w:t xml:space="preserve">،‌ استحقاق </w:t>
      </w:r>
      <w:r w:rsidR="003231C0" w:rsidRPr="00C405E3">
        <w:rPr>
          <w:rFonts w:hint="cs"/>
          <w:rtl/>
        </w:rPr>
        <w:t>ی</w:t>
      </w:r>
      <w:r w:rsidRPr="00C405E3">
        <w:rPr>
          <w:rFonts w:hint="cs"/>
          <w:rtl/>
        </w:rPr>
        <w:t xml:space="preserve">افت </w:t>
      </w:r>
      <w:r w:rsidR="003231C0" w:rsidRPr="00C405E3">
        <w:rPr>
          <w:rFonts w:hint="cs"/>
          <w:rtl/>
        </w:rPr>
        <w:t>ک</w:t>
      </w:r>
      <w:r w:rsidRPr="00C405E3">
        <w:rPr>
          <w:rFonts w:hint="cs"/>
          <w:rtl/>
        </w:rPr>
        <w:t>ه خل</w:t>
      </w:r>
      <w:r w:rsidR="003231C0" w:rsidRPr="00C405E3">
        <w:rPr>
          <w:rFonts w:hint="cs"/>
          <w:rtl/>
        </w:rPr>
        <w:t>ی</w:t>
      </w:r>
      <w:r w:rsidRPr="00C405E3">
        <w:rPr>
          <w:rFonts w:hint="cs"/>
          <w:rtl/>
        </w:rPr>
        <w:t>ل فدا</w:t>
      </w:r>
      <w:r w:rsidR="003231C0" w:rsidRPr="00C405E3">
        <w:rPr>
          <w:rFonts w:hint="cs"/>
          <w:rtl/>
        </w:rPr>
        <w:t>ی</w:t>
      </w:r>
      <w:r w:rsidRPr="00C405E3">
        <w:rPr>
          <w:rFonts w:hint="cs"/>
          <w:rtl/>
        </w:rPr>
        <w:t xml:space="preserve"> رحمان بشود.</w:t>
      </w:r>
    </w:p>
    <w:p w:rsidR="00A55056" w:rsidRPr="008C0D1E" w:rsidRDefault="008C0D1E" w:rsidP="00001D3E">
      <w:pPr>
        <w:pStyle w:val="a2"/>
        <w:rPr>
          <w:rtl/>
        </w:rPr>
      </w:pPr>
      <w:bookmarkStart w:id="346" w:name="_Toc285148388"/>
      <w:bookmarkStart w:id="347" w:name="_Toc432074006"/>
      <w:bookmarkStart w:id="348" w:name="_Toc432075637"/>
      <w:r w:rsidRPr="008C0D1E">
        <w:rPr>
          <w:rFonts w:hint="cs"/>
          <w:rtl/>
        </w:rPr>
        <w:t>نشأت ابراه</w:t>
      </w:r>
      <w:r w:rsidR="003231C0">
        <w:rPr>
          <w:rFonts w:hint="cs"/>
          <w:rtl/>
        </w:rPr>
        <w:t>ی</w:t>
      </w:r>
      <w:r w:rsidRPr="008C0D1E">
        <w:rPr>
          <w:rFonts w:hint="cs"/>
          <w:rtl/>
        </w:rPr>
        <w:t>م در ب</w:t>
      </w:r>
      <w:r w:rsidR="003231C0">
        <w:rPr>
          <w:rFonts w:hint="cs"/>
          <w:rtl/>
        </w:rPr>
        <w:t>ی</w:t>
      </w:r>
      <w:r w:rsidRPr="008C0D1E">
        <w:rPr>
          <w:rFonts w:hint="cs"/>
          <w:rtl/>
        </w:rPr>
        <w:t>ان قومش</w:t>
      </w:r>
      <w:bookmarkEnd w:id="346"/>
      <w:bookmarkEnd w:id="347"/>
      <w:bookmarkEnd w:id="348"/>
    </w:p>
    <w:p w:rsidR="00A55056" w:rsidRPr="00C405E3" w:rsidRDefault="00A55056" w:rsidP="00B03367">
      <w:pPr>
        <w:pStyle w:val="a4"/>
        <w:rPr>
          <w:rtl/>
        </w:rPr>
      </w:pPr>
      <w:r w:rsidRPr="00C405E3">
        <w:rPr>
          <w:rFonts w:hint="cs"/>
          <w:rtl/>
        </w:rPr>
        <w:t>حضرت ابراه</w:t>
      </w:r>
      <w:r w:rsidR="003231C0" w:rsidRPr="00C405E3">
        <w:rPr>
          <w:rFonts w:hint="cs"/>
          <w:rtl/>
        </w:rPr>
        <w:t>ی</w:t>
      </w:r>
      <w:r w:rsidRPr="00C405E3">
        <w:rPr>
          <w:rFonts w:hint="cs"/>
          <w:rtl/>
        </w:rPr>
        <w:t>م در مح</w:t>
      </w:r>
      <w:r w:rsidR="003231C0" w:rsidRPr="00C405E3">
        <w:rPr>
          <w:rFonts w:hint="cs"/>
          <w:rtl/>
        </w:rPr>
        <w:t>ی</w:t>
      </w:r>
      <w:r w:rsidRPr="00C405E3">
        <w:rPr>
          <w:rFonts w:hint="cs"/>
          <w:rtl/>
        </w:rPr>
        <w:t>ط</w:t>
      </w:r>
      <w:r w:rsidR="003231C0" w:rsidRPr="00C405E3">
        <w:rPr>
          <w:rFonts w:hint="cs"/>
          <w:rtl/>
        </w:rPr>
        <w:t>ی</w:t>
      </w:r>
      <w:r w:rsidRPr="00C405E3">
        <w:rPr>
          <w:rFonts w:hint="cs"/>
          <w:rtl/>
        </w:rPr>
        <w:t xml:space="preserve"> فاسد </w:t>
      </w:r>
      <w:r w:rsidR="003231C0" w:rsidRPr="00C405E3">
        <w:rPr>
          <w:rFonts w:hint="cs"/>
          <w:rtl/>
        </w:rPr>
        <w:t>ک</w:t>
      </w:r>
      <w:r w:rsidRPr="00C405E3">
        <w:rPr>
          <w:rFonts w:hint="cs"/>
          <w:rtl/>
        </w:rPr>
        <w:t>ه پادشاه</w:t>
      </w:r>
      <w:r w:rsidR="003231C0" w:rsidRPr="00C405E3">
        <w:rPr>
          <w:rFonts w:hint="cs"/>
          <w:rtl/>
        </w:rPr>
        <w:t>ی</w:t>
      </w:r>
      <w:r w:rsidRPr="00C405E3">
        <w:rPr>
          <w:rFonts w:hint="cs"/>
          <w:rtl/>
        </w:rPr>
        <w:t xml:space="preserve"> مستبد به نام نمرود پسر </w:t>
      </w:r>
      <w:r w:rsidR="003231C0" w:rsidRPr="00C405E3">
        <w:rPr>
          <w:rFonts w:hint="cs"/>
          <w:rtl/>
        </w:rPr>
        <w:t>ک</w:t>
      </w:r>
      <w:r w:rsidRPr="00C405E3">
        <w:rPr>
          <w:rFonts w:hint="cs"/>
          <w:rtl/>
        </w:rPr>
        <w:t>نعان بر آن ح</w:t>
      </w:r>
      <w:r w:rsidR="003231C0" w:rsidRPr="00C405E3">
        <w:rPr>
          <w:rFonts w:hint="cs"/>
          <w:rtl/>
        </w:rPr>
        <w:t>ک</w:t>
      </w:r>
      <w:r w:rsidRPr="00C405E3">
        <w:rPr>
          <w:rFonts w:hint="cs"/>
          <w:rtl/>
        </w:rPr>
        <w:t>مران</w:t>
      </w:r>
      <w:r w:rsidR="003231C0" w:rsidRPr="00C405E3">
        <w:rPr>
          <w:rFonts w:hint="cs"/>
          <w:rtl/>
        </w:rPr>
        <w:t>ی</w:t>
      </w:r>
      <w:r w:rsidRPr="00C405E3">
        <w:rPr>
          <w:rFonts w:hint="cs"/>
          <w:rtl/>
        </w:rPr>
        <w:t xml:space="preserve"> م</w:t>
      </w:r>
      <w:r w:rsidR="003231C0" w:rsidRPr="00C405E3">
        <w:rPr>
          <w:rFonts w:hint="cs"/>
          <w:rtl/>
        </w:rPr>
        <w:t>ی</w:t>
      </w:r>
      <w:r w:rsidRPr="00C405E3">
        <w:rPr>
          <w:rFonts w:hint="cs"/>
          <w:rtl/>
        </w:rPr>
        <w:t>‌</w:t>
      </w:r>
      <w:r w:rsidR="003231C0" w:rsidRPr="00C405E3">
        <w:rPr>
          <w:rFonts w:hint="cs"/>
          <w:rtl/>
        </w:rPr>
        <w:t>ک</w:t>
      </w:r>
      <w:r w:rsidRPr="00C405E3">
        <w:rPr>
          <w:rFonts w:hint="cs"/>
          <w:rtl/>
        </w:rPr>
        <w:t xml:space="preserve">رد نشأت گرفت و تولد </w:t>
      </w:r>
      <w:r w:rsidR="003231C0" w:rsidRPr="00C405E3">
        <w:rPr>
          <w:rFonts w:hint="cs"/>
          <w:rtl/>
        </w:rPr>
        <w:t>ی</w:t>
      </w:r>
      <w:r w:rsidRPr="00C405E3">
        <w:rPr>
          <w:rFonts w:hint="cs"/>
          <w:rtl/>
        </w:rPr>
        <w:t>افت. نمرود بر منطقه بابل ح</w:t>
      </w:r>
      <w:r w:rsidR="003231C0" w:rsidRPr="00C405E3">
        <w:rPr>
          <w:rFonts w:hint="cs"/>
          <w:rtl/>
        </w:rPr>
        <w:t>ک</w:t>
      </w:r>
      <w:r w:rsidRPr="00C405E3">
        <w:rPr>
          <w:rFonts w:hint="cs"/>
          <w:rtl/>
        </w:rPr>
        <w:t>مران</w:t>
      </w:r>
      <w:r w:rsidR="003231C0" w:rsidRPr="00C405E3">
        <w:rPr>
          <w:rFonts w:hint="cs"/>
          <w:rtl/>
        </w:rPr>
        <w:t>ی</w:t>
      </w:r>
      <w:r w:rsidRPr="00C405E3">
        <w:rPr>
          <w:rFonts w:hint="cs"/>
          <w:rtl/>
        </w:rPr>
        <w:t xml:space="preserve"> م</w:t>
      </w:r>
      <w:r w:rsidR="003231C0" w:rsidRPr="00C405E3">
        <w:rPr>
          <w:rFonts w:hint="cs"/>
          <w:rtl/>
        </w:rPr>
        <w:t>ی</w:t>
      </w:r>
      <w:r w:rsidRPr="00C405E3">
        <w:rPr>
          <w:rFonts w:hint="cs"/>
          <w:rtl/>
        </w:rPr>
        <w:t>‌</w:t>
      </w:r>
      <w:r w:rsidR="003231C0" w:rsidRPr="00C405E3">
        <w:rPr>
          <w:rFonts w:hint="cs"/>
          <w:rtl/>
        </w:rPr>
        <w:t>ک</w:t>
      </w:r>
      <w:r w:rsidRPr="00C405E3">
        <w:rPr>
          <w:rFonts w:hint="cs"/>
          <w:rtl/>
        </w:rPr>
        <w:t>رد، اهل بابل در سا</w:t>
      </w:r>
      <w:r w:rsidR="003231C0" w:rsidRPr="00C405E3">
        <w:rPr>
          <w:rFonts w:hint="cs"/>
          <w:rtl/>
        </w:rPr>
        <w:t>ی</w:t>
      </w:r>
      <w:r w:rsidRPr="00C405E3">
        <w:rPr>
          <w:rFonts w:hint="cs"/>
          <w:rtl/>
        </w:rPr>
        <w:t>ه امن</w:t>
      </w:r>
      <w:r w:rsidR="003231C0" w:rsidRPr="00C405E3">
        <w:rPr>
          <w:rFonts w:hint="cs"/>
          <w:rtl/>
        </w:rPr>
        <w:t>ی</w:t>
      </w:r>
      <w:r w:rsidRPr="00C405E3">
        <w:rPr>
          <w:rFonts w:hint="cs"/>
          <w:rtl/>
        </w:rPr>
        <w:t>ت و آسا</w:t>
      </w:r>
      <w:r w:rsidR="003231C0" w:rsidRPr="00C405E3">
        <w:rPr>
          <w:rFonts w:hint="cs"/>
          <w:rtl/>
        </w:rPr>
        <w:t>ی</w:t>
      </w:r>
      <w:r w:rsidRPr="00C405E3">
        <w:rPr>
          <w:rFonts w:hint="cs"/>
          <w:rtl/>
        </w:rPr>
        <w:t>ش بس</w:t>
      </w:r>
      <w:r w:rsidR="003231C0" w:rsidRPr="00C405E3">
        <w:rPr>
          <w:rFonts w:hint="cs"/>
          <w:rtl/>
        </w:rPr>
        <w:t>ی</w:t>
      </w:r>
      <w:r w:rsidRPr="00C405E3">
        <w:rPr>
          <w:rFonts w:hint="cs"/>
          <w:rtl/>
        </w:rPr>
        <w:t>ار مرفه و متنعم زندگ</w:t>
      </w:r>
      <w:r w:rsidR="003231C0" w:rsidRPr="00C405E3">
        <w:rPr>
          <w:rFonts w:hint="cs"/>
          <w:rtl/>
        </w:rPr>
        <w:t>ی</w:t>
      </w:r>
      <w:r w:rsidRPr="00C405E3">
        <w:rPr>
          <w:rFonts w:hint="cs"/>
          <w:rtl/>
        </w:rPr>
        <w:t xml:space="preserve"> م</w:t>
      </w:r>
      <w:r w:rsidR="003231C0" w:rsidRPr="00C405E3">
        <w:rPr>
          <w:rFonts w:hint="cs"/>
          <w:rtl/>
        </w:rPr>
        <w:t>ی</w:t>
      </w:r>
      <w:r w:rsidRPr="00C405E3">
        <w:rPr>
          <w:rFonts w:hint="cs"/>
          <w:rtl/>
        </w:rPr>
        <w:t>‌</w:t>
      </w:r>
      <w:r w:rsidR="003231C0" w:rsidRPr="00C405E3">
        <w:rPr>
          <w:rFonts w:hint="cs"/>
          <w:rtl/>
        </w:rPr>
        <w:t>ک</w:t>
      </w:r>
      <w:r w:rsidRPr="00C405E3">
        <w:rPr>
          <w:rFonts w:hint="cs"/>
          <w:rtl/>
        </w:rPr>
        <w:t>ردند با وجود ا</w:t>
      </w:r>
      <w:r w:rsidR="003231C0" w:rsidRPr="00C405E3">
        <w:rPr>
          <w:rFonts w:hint="cs"/>
          <w:rtl/>
        </w:rPr>
        <w:t>ی</w:t>
      </w:r>
      <w:r w:rsidRPr="00C405E3">
        <w:rPr>
          <w:rFonts w:hint="cs"/>
          <w:rtl/>
        </w:rPr>
        <w:t>ن در گرداب تار</w:t>
      </w:r>
      <w:r w:rsidR="003231C0" w:rsidRPr="00C405E3">
        <w:rPr>
          <w:rFonts w:hint="cs"/>
          <w:rtl/>
        </w:rPr>
        <w:t>یک</w:t>
      </w:r>
      <w:r w:rsidRPr="00C405E3">
        <w:rPr>
          <w:rFonts w:hint="cs"/>
          <w:rtl/>
        </w:rPr>
        <w:t>ستان شر</w:t>
      </w:r>
      <w:r w:rsidR="003231C0" w:rsidRPr="00C405E3">
        <w:rPr>
          <w:rFonts w:hint="cs"/>
          <w:rtl/>
        </w:rPr>
        <w:t>ک</w:t>
      </w:r>
      <w:r w:rsidRPr="00C405E3">
        <w:rPr>
          <w:rFonts w:hint="cs"/>
          <w:rtl/>
        </w:rPr>
        <w:t xml:space="preserve"> و ث</w:t>
      </w:r>
      <w:r w:rsidR="003231C0" w:rsidRPr="00C405E3">
        <w:rPr>
          <w:rFonts w:hint="cs"/>
          <w:rtl/>
        </w:rPr>
        <w:t>ی</w:t>
      </w:r>
      <w:r w:rsidRPr="00C405E3">
        <w:rPr>
          <w:rFonts w:hint="cs"/>
          <w:rtl/>
        </w:rPr>
        <w:t>نت وارد گشته،</w:t>
      </w:r>
      <w:r w:rsidR="00495555">
        <w:rPr>
          <w:rFonts w:hint="cs"/>
          <w:rtl/>
        </w:rPr>
        <w:t xml:space="preserve"> بت‌ها </w:t>
      </w:r>
      <w:r w:rsidRPr="00C405E3">
        <w:rPr>
          <w:rFonts w:hint="cs"/>
          <w:rtl/>
        </w:rPr>
        <w:t>را با دست خود از سنگ و چوب م</w:t>
      </w:r>
      <w:r w:rsidR="003231C0" w:rsidRPr="00C405E3">
        <w:rPr>
          <w:rFonts w:hint="cs"/>
          <w:rtl/>
        </w:rPr>
        <w:t>ی</w:t>
      </w:r>
      <w:r w:rsidRPr="00C405E3">
        <w:rPr>
          <w:rFonts w:hint="cs"/>
          <w:rtl/>
        </w:rPr>
        <w:t>‌تراش</w:t>
      </w:r>
      <w:r w:rsidR="003231C0" w:rsidRPr="00C405E3">
        <w:rPr>
          <w:rFonts w:hint="cs"/>
          <w:rtl/>
        </w:rPr>
        <w:t>ی</w:t>
      </w:r>
      <w:r w:rsidRPr="00C405E3">
        <w:rPr>
          <w:rFonts w:hint="cs"/>
          <w:rtl/>
        </w:rPr>
        <w:t>دند و م</w:t>
      </w:r>
      <w:r w:rsidR="003231C0" w:rsidRPr="00C405E3">
        <w:rPr>
          <w:rFonts w:hint="cs"/>
          <w:rtl/>
        </w:rPr>
        <w:t>ی</w:t>
      </w:r>
      <w:r w:rsidRPr="00C405E3">
        <w:rPr>
          <w:rFonts w:hint="cs"/>
          <w:rtl/>
        </w:rPr>
        <w:t>‌پرست</w:t>
      </w:r>
      <w:r w:rsidR="003231C0" w:rsidRPr="00C405E3">
        <w:rPr>
          <w:rFonts w:hint="cs"/>
          <w:rtl/>
        </w:rPr>
        <w:t>ی</w:t>
      </w:r>
      <w:r w:rsidRPr="00C405E3">
        <w:rPr>
          <w:rFonts w:hint="cs"/>
          <w:rtl/>
        </w:rPr>
        <w:t>دند.</w:t>
      </w:r>
    </w:p>
    <w:p w:rsidR="00A55056" w:rsidRPr="00C405E3" w:rsidRDefault="00A55056" w:rsidP="00B03367">
      <w:pPr>
        <w:pStyle w:val="a4"/>
        <w:rPr>
          <w:rtl/>
        </w:rPr>
      </w:pPr>
      <w:r w:rsidRPr="00C405E3">
        <w:rPr>
          <w:rFonts w:hint="cs"/>
          <w:rtl/>
        </w:rPr>
        <w:t>نمرود چون خود را حا</w:t>
      </w:r>
      <w:r w:rsidR="003231C0" w:rsidRPr="00C405E3">
        <w:rPr>
          <w:rFonts w:hint="cs"/>
          <w:rtl/>
        </w:rPr>
        <w:t>ک</w:t>
      </w:r>
      <w:r w:rsidRPr="00C405E3">
        <w:rPr>
          <w:rFonts w:hint="cs"/>
          <w:rtl/>
        </w:rPr>
        <w:t>م بلا منازع و از هر لحاظ توانمند د</w:t>
      </w:r>
      <w:r w:rsidR="003231C0" w:rsidRPr="00C405E3">
        <w:rPr>
          <w:rFonts w:hint="cs"/>
          <w:rtl/>
        </w:rPr>
        <w:t>ی</w:t>
      </w:r>
      <w:r w:rsidRPr="00C405E3">
        <w:rPr>
          <w:rFonts w:hint="cs"/>
          <w:rtl/>
        </w:rPr>
        <w:t>د و فهم</w:t>
      </w:r>
      <w:r w:rsidR="003231C0" w:rsidRPr="00C405E3">
        <w:rPr>
          <w:rFonts w:hint="cs"/>
          <w:rtl/>
        </w:rPr>
        <w:t>ی</w:t>
      </w:r>
      <w:r w:rsidRPr="00C405E3">
        <w:rPr>
          <w:rFonts w:hint="cs"/>
          <w:rtl/>
        </w:rPr>
        <w:t xml:space="preserve">د </w:t>
      </w:r>
      <w:r w:rsidR="003231C0" w:rsidRPr="00C405E3">
        <w:rPr>
          <w:rFonts w:hint="cs"/>
          <w:rtl/>
        </w:rPr>
        <w:t>ک</w:t>
      </w:r>
      <w:r w:rsidRPr="00C405E3">
        <w:rPr>
          <w:rFonts w:hint="cs"/>
          <w:rtl/>
        </w:rPr>
        <w:t>ه مردمان دور و برش در جهالت‌ها گام برم</w:t>
      </w:r>
      <w:r w:rsidR="003231C0" w:rsidRPr="00C405E3">
        <w:rPr>
          <w:rFonts w:hint="cs"/>
          <w:rtl/>
        </w:rPr>
        <w:t>ی</w:t>
      </w:r>
      <w:r w:rsidRPr="00C405E3">
        <w:rPr>
          <w:rFonts w:hint="cs"/>
          <w:rtl/>
        </w:rPr>
        <w:t>‌دارند، خود</w:t>
      </w:r>
      <w:r w:rsidR="00CB23C2" w:rsidRPr="00C405E3">
        <w:rPr>
          <w:rFonts w:hint="cs"/>
          <w:rtl/>
        </w:rPr>
        <w:t xml:space="preserve"> را به عنوان خدا قلمداد </w:t>
      </w:r>
      <w:r w:rsidR="003231C0" w:rsidRPr="00C405E3">
        <w:rPr>
          <w:rFonts w:hint="cs"/>
          <w:rtl/>
        </w:rPr>
        <w:t>ک</w:t>
      </w:r>
      <w:r w:rsidR="00CB23C2" w:rsidRPr="00C405E3">
        <w:rPr>
          <w:rFonts w:hint="cs"/>
          <w:rtl/>
        </w:rPr>
        <w:t>رده، م</w:t>
      </w:r>
      <w:r w:rsidRPr="00C405E3">
        <w:rPr>
          <w:rFonts w:hint="cs"/>
          <w:rtl/>
        </w:rPr>
        <w:t>ر</w:t>
      </w:r>
      <w:r w:rsidR="00CB23C2" w:rsidRPr="00C405E3">
        <w:rPr>
          <w:rFonts w:hint="cs"/>
          <w:rtl/>
        </w:rPr>
        <w:t>د</w:t>
      </w:r>
      <w:r w:rsidRPr="00C405E3">
        <w:rPr>
          <w:rFonts w:hint="cs"/>
          <w:rtl/>
        </w:rPr>
        <w:t>م را به پرستش خود فرا م</w:t>
      </w:r>
      <w:r w:rsidR="003231C0" w:rsidRPr="00C405E3">
        <w:rPr>
          <w:rFonts w:hint="cs"/>
          <w:rtl/>
        </w:rPr>
        <w:t>ی</w:t>
      </w:r>
      <w:r w:rsidRPr="00C405E3">
        <w:rPr>
          <w:rFonts w:hint="cs"/>
          <w:rtl/>
        </w:rPr>
        <w:t>‌خواند پرستش</w:t>
      </w:r>
      <w:r w:rsidR="00495555">
        <w:rPr>
          <w:rFonts w:hint="cs"/>
          <w:rtl/>
        </w:rPr>
        <w:t xml:space="preserve"> بت‌ها </w:t>
      </w:r>
      <w:r w:rsidRPr="00C405E3">
        <w:rPr>
          <w:rFonts w:hint="cs"/>
          <w:rtl/>
        </w:rPr>
        <w:t>و جهل به صفات الوه</w:t>
      </w:r>
      <w:r w:rsidR="003231C0" w:rsidRPr="00C405E3">
        <w:rPr>
          <w:rFonts w:hint="cs"/>
          <w:rtl/>
        </w:rPr>
        <w:t>ی</w:t>
      </w:r>
      <w:r w:rsidRPr="00C405E3">
        <w:rPr>
          <w:rFonts w:hint="cs"/>
          <w:rtl/>
        </w:rPr>
        <w:t>ت از ناح</w:t>
      </w:r>
      <w:r w:rsidR="003231C0" w:rsidRPr="00C405E3">
        <w:rPr>
          <w:rFonts w:hint="cs"/>
          <w:rtl/>
        </w:rPr>
        <w:t>ی</w:t>
      </w:r>
      <w:r w:rsidRPr="00C405E3">
        <w:rPr>
          <w:rFonts w:hint="cs"/>
          <w:rtl/>
        </w:rPr>
        <w:t>ه‌</w:t>
      </w:r>
      <w:r w:rsidR="003231C0" w:rsidRPr="00C405E3">
        <w:rPr>
          <w:rFonts w:hint="cs"/>
          <w:rtl/>
        </w:rPr>
        <w:t>ی</w:t>
      </w:r>
      <w:r w:rsidRPr="00C405E3">
        <w:rPr>
          <w:rFonts w:hint="cs"/>
          <w:rtl/>
        </w:rPr>
        <w:t xml:space="preserve"> مردم گستاخ</w:t>
      </w:r>
      <w:r w:rsidR="003231C0" w:rsidRPr="00C405E3">
        <w:rPr>
          <w:rFonts w:hint="cs"/>
          <w:rtl/>
        </w:rPr>
        <w:t>ی</w:t>
      </w:r>
      <w:r w:rsidRPr="00C405E3">
        <w:rPr>
          <w:rFonts w:hint="cs"/>
          <w:rtl/>
        </w:rPr>
        <w:t xml:space="preserve"> نمرود را به جا</w:t>
      </w:r>
      <w:r w:rsidR="003231C0" w:rsidRPr="00C405E3">
        <w:rPr>
          <w:rFonts w:hint="cs"/>
          <w:rtl/>
        </w:rPr>
        <w:t>یی</w:t>
      </w:r>
      <w:r w:rsidRPr="00C405E3">
        <w:rPr>
          <w:rFonts w:hint="cs"/>
          <w:rtl/>
        </w:rPr>
        <w:t xml:space="preserve"> رسانده بود </w:t>
      </w:r>
      <w:r w:rsidR="003231C0" w:rsidRPr="00C405E3">
        <w:rPr>
          <w:rFonts w:hint="cs"/>
          <w:rtl/>
        </w:rPr>
        <w:t>ک</w:t>
      </w:r>
      <w:r w:rsidRPr="00C405E3">
        <w:rPr>
          <w:rFonts w:hint="cs"/>
          <w:rtl/>
        </w:rPr>
        <w:t>ه ا</w:t>
      </w:r>
      <w:r w:rsidR="003231C0" w:rsidRPr="00C405E3">
        <w:rPr>
          <w:rFonts w:hint="cs"/>
          <w:rtl/>
        </w:rPr>
        <w:t>ی</w:t>
      </w:r>
      <w:r w:rsidRPr="00C405E3">
        <w:rPr>
          <w:rFonts w:hint="cs"/>
          <w:rtl/>
        </w:rPr>
        <w:t>ن چن</w:t>
      </w:r>
      <w:r w:rsidR="003231C0" w:rsidRPr="00C405E3">
        <w:rPr>
          <w:rFonts w:hint="cs"/>
          <w:rtl/>
        </w:rPr>
        <w:t>ی</w:t>
      </w:r>
      <w:r w:rsidRPr="00C405E3">
        <w:rPr>
          <w:rFonts w:hint="cs"/>
          <w:rtl/>
        </w:rPr>
        <w:t>ن ادعا</w:t>
      </w:r>
      <w:r w:rsidR="003231C0" w:rsidRPr="00C405E3">
        <w:rPr>
          <w:rFonts w:hint="cs"/>
          <w:rtl/>
        </w:rPr>
        <w:t>ی</w:t>
      </w:r>
      <w:r w:rsidRPr="00C405E3">
        <w:rPr>
          <w:rFonts w:hint="cs"/>
          <w:rtl/>
        </w:rPr>
        <w:t xml:space="preserve"> باطل</w:t>
      </w:r>
      <w:r w:rsidR="003231C0" w:rsidRPr="00C405E3">
        <w:rPr>
          <w:rFonts w:hint="cs"/>
          <w:rtl/>
        </w:rPr>
        <w:t>ی</w:t>
      </w:r>
      <w:r w:rsidRPr="00C405E3">
        <w:rPr>
          <w:rFonts w:hint="cs"/>
          <w:rtl/>
        </w:rPr>
        <w:t xml:space="preserve"> داشته باشد.</w:t>
      </w:r>
      <w:r w:rsidR="00495555">
        <w:rPr>
          <w:rFonts w:hint="cs"/>
          <w:rtl/>
        </w:rPr>
        <w:t xml:space="preserve"> بت‌ها </w:t>
      </w:r>
      <w:r w:rsidRPr="00C405E3">
        <w:rPr>
          <w:rFonts w:hint="cs"/>
          <w:rtl/>
        </w:rPr>
        <w:t>اهل ادرا</w:t>
      </w:r>
      <w:r w:rsidR="003231C0" w:rsidRPr="00C405E3">
        <w:rPr>
          <w:rFonts w:hint="cs"/>
          <w:rtl/>
        </w:rPr>
        <w:t>ک</w:t>
      </w:r>
      <w:r w:rsidRPr="00C405E3">
        <w:rPr>
          <w:rFonts w:hint="cs"/>
          <w:rtl/>
        </w:rPr>
        <w:t xml:space="preserve"> و بص</w:t>
      </w:r>
      <w:r w:rsidR="003231C0" w:rsidRPr="00C405E3">
        <w:rPr>
          <w:rFonts w:hint="cs"/>
          <w:rtl/>
        </w:rPr>
        <w:t>ی</w:t>
      </w:r>
      <w:r w:rsidRPr="00C405E3">
        <w:rPr>
          <w:rFonts w:hint="cs"/>
          <w:rtl/>
        </w:rPr>
        <w:t>رت ن</w:t>
      </w:r>
      <w:r w:rsidR="003231C0" w:rsidRPr="00C405E3">
        <w:rPr>
          <w:rFonts w:hint="cs"/>
          <w:rtl/>
        </w:rPr>
        <w:t>ی</w:t>
      </w:r>
      <w:r w:rsidRPr="00C405E3">
        <w:rPr>
          <w:rFonts w:hint="cs"/>
          <w:rtl/>
        </w:rPr>
        <w:t>ستند و ه</w:t>
      </w:r>
      <w:r w:rsidR="003231C0" w:rsidRPr="00C405E3">
        <w:rPr>
          <w:rFonts w:hint="cs"/>
          <w:rtl/>
        </w:rPr>
        <w:t>ی</w:t>
      </w:r>
      <w:r w:rsidRPr="00C405E3">
        <w:rPr>
          <w:rFonts w:hint="cs"/>
          <w:rtl/>
        </w:rPr>
        <w:t>چ سود و ز</w:t>
      </w:r>
      <w:r w:rsidR="003231C0" w:rsidRPr="00C405E3">
        <w:rPr>
          <w:rFonts w:hint="cs"/>
          <w:rtl/>
        </w:rPr>
        <w:t>ی</w:t>
      </w:r>
      <w:r w:rsidRPr="00C405E3">
        <w:rPr>
          <w:rFonts w:hint="cs"/>
          <w:rtl/>
        </w:rPr>
        <w:t>ان</w:t>
      </w:r>
      <w:r w:rsidR="003231C0" w:rsidRPr="00C405E3">
        <w:rPr>
          <w:rFonts w:hint="cs"/>
          <w:rtl/>
        </w:rPr>
        <w:t>ی</w:t>
      </w:r>
      <w:r w:rsidRPr="00C405E3">
        <w:rPr>
          <w:rFonts w:hint="cs"/>
          <w:rtl/>
        </w:rPr>
        <w:t xml:space="preserve"> از</w:t>
      </w:r>
      <w:r w:rsidR="003231C0" w:rsidRPr="00C405E3">
        <w:rPr>
          <w:rFonts w:hint="cs"/>
          <w:rtl/>
        </w:rPr>
        <w:t xml:space="preserve"> آن‌ها </w:t>
      </w:r>
      <w:r w:rsidRPr="00C405E3">
        <w:rPr>
          <w:rFonts w:hint="cs"/>
          <w:rtl/>
        </w:rPr>
        <w:t>انتظار نم</w:t>
      </w:r>
      <w:r w:rsidR="003231C0" w:rsidRPr="00C405E3">
        <w:rPr>
          <w:rFonts w:hint="cs"/>
          <w:rtl/>
        </w:rPr>
        <w:t>ی</w:t>
      </w:r>
      <w:r w:rsidRPr="00C405E3">
        <w:rPr>
          <w:rFonts w:hint="cs"/>
          <w:rtl/>
        </w:rPr>
        <w:t>‌رود لذا ام</w:t>
      </w:r>
      <w:r w:rsidR="003231C0" w:rsidRPr="00C405E3">
        <w:rPr>
          <w:rFonts w:hint="cs"/>
          <w:rtl/>
        </w:rPr>
        <w:t>ک</w:t>
      </w:r>
      <w:r w:rsidRPr="00C405E3">
        <w:rPr>
          <w:rFonts w:hint="cs"/>
          <w:rtl/>
        </w:rPr>
        <w:t>ان ندارد برا</w:t>
      </w:r>
      <w:r w:rsidR="003231C0" w:rsidRPr="00C405E3">
        <w:rPr>
          <w:rFonts w:hint="cs"/>
          <w:rtl/>
        </w:rPr>
        <w:t>ی</w:t>
      </w:r>
      <w:r w:rsidRPr="00C405E3">
        <w:rPr>
          <w:rFonts w:hint="cs"/>
          <w:rtl/>
        </w:rPr>
        <w:t xml:space="preserve"> انسان سودآور واقع شوند اما در مح</w:t>
      </w:r>
      <w:r w:rsidR="003231C0" w:rsidRPr="00C405E3">
        <w:rPr>
          <w:rFonts w:hint="cs"/>
          <w:rtl/>
        </w:rPr>
        <w:t>ی</w:t>
      </w:r>
      <w:r w:rsidRPr="00C405E3">
        <w:rPr>
          <w:rFonts w:hint="cs"/>
          <w:rtl/>
        </w:rPr>
        <w:t>ط</w:t>
      </w:r>
      <w:r w:rsidR="003231C0" w:rsidRPr="00C405E3">
        <w:rPr>
          <w:rFonts w:hint="cs"/>
          <w:rtl/>
        </w:rPr>
        <w:t>ی</w:t>
      </w:r>
      <w:r w:rsidRPr="00C405E3">
        <w:rPr>
          <w:rFonts w:hint="cs"/>
          <w:rtl/>
        </w:rPr>
        <w:t xml:space="preserve"> </w:t>
      </w:r>
      <w:r w:rsidR="003231C0" w:rsidRPr="00C405E3">
        <w:rPr>
          <w:rFonts w:hint="cs"/>
          <w:rtl/>
        </w:rPr>
        <w:t>ک</w:t>
      </w:r>
      <w:r w:rsidRPr="00C405E3">
        <w:rPr>
          <w:rFonts w:hint="cs"/>
          <w:rtl/>
        </w:rPr>
        <w:t>ه نادان</w:t>
      </w:r>
      <w:r w:rsidR="003231C0" w:rsidRPr="00C405E3">
        <w:rPr>
          <w:rFonts w:hint="cs"/>
          <w:rtl/>
        </w:rPr>
        <w:t>ی</w:t>
      </w:r>
      <w:r w:rsidRPr="00C405E3">
        <w:rPr>
          <w:rFonts w:hint="cs"/>
          <w:rtl/>
        </w:rPr>
        <w:t xml:space="preserve"> </w:t>
      </w:r>
      <w:r w:rsidR="003231C0" w:rsidRPr="00C405E3">
        <w:rPr>
          <w:rFonts w:hint="cs"/>
          <w:rtl/>
        </w:rPr>
        <w:t>ک</w:t>
      </w:r>
      <w:r w:rsidRPr="00C405E3">
        <w:rPr>
          <w:rFonts w:hint="cs"/>
          <w:rtl/>
        </w:rPr>
        <w:t>ار م</w:t>
      </w:r>
      <w:r w:rsidR="003231C0" w:rsidRPr="00C405E3">
        <w:rPr>
          <w:rFonts w:hint="cs"/>
          <w:rtl/>
        </w:rPr>
        <w:t>ی</w:t>
      </w:r>
      <w:r w:rsidRPr="00C405E3">
        <w:rPr>
          <w:rFonts w:hint="cs"/>
          <w:rtl/>
        </w:rPr>
        <w:t>‌</w:t>
      </w:r>
      <w:r w:rsidR="003231C0" w:rsidRPr="00C405E3">
        <w:rPr>
          <w:rFonts w:hint="cs"/>
          <w:rtl/>
        </w:rPr>
        <w:t>ک</w:t>
      </w:r>
      <w:r w:rsidRPr="00C405E3">
        <w:rPr>
          <w:rFonts w:hint="cs"/>
          <w:rtl/>
        </w:rPr>
        <w:t>ند سنگ و چوب مورد پرستش واقع ‌شوند؛ خود را خدا خواندن حا</w:t>
      </w:r>
      <w:r w:rsidR="003231C0" w:rsidRPr="00C405E3">
        <w:rPr>
          <w:rFonts w:hint="cs"/>
          <w:rtl/>
        </w:rPr>
        <w:t>ک</w:t>
      </w:r>
      <w:r w:rsidRPr="00C405E3">
        <w:rPr>
          <w:rFonts w:hint="cs"/>
          <w:rtl/>
        </w:rPr>
        <w:t>م</w:t>
      </w:r>
      <w:r w:rsidR="003231C0" w:rsidRPr="00C405E3">
        <w:rPr>
          <w:rFonts w:hint="cs"/>
          <w:rtl/>
        </w:rPr>
        <w:t>ی</w:t>
      </w:r>
      <w:r w:rsidRPr="00C405E3">
        <w:rPr>
          <w:rFonts w:hint="cs"/>
          <w:rtl/>
        </w:rPr>
        <w:t>، بس</w:t>
      </w:r>
      <w:r w:rsidR="003231C0" w:rsidRPr="00C405E3">
        <w:rPr>
          <w:rFonts w:hint="cs"/>
          <w:rtl/>
        </w:rPr>
        <w:t>ی</w:t>
      </w:r>
      <w:r w:rsidRPr="00C405E3">
        <w:rPr>
          <w:rFonts w:hint="cs"/>
          <w:rtl/>
        </w:rPr>
        <w:t xml:space="preserve"> سهل و آسانتر است. چون او شا</w:t>
      </w:r>
      <w:r w:rsidR="003231C0" w:rsidRPr="00C405E3">
        <w:rPr>
          <w:rFonts w:hint="cs"/>
          <w:rtl/>
        </w:rPr>
        <w:t>ی</w:t>
      </w:r>
      <w:r w:rsidRPr="00C405E3">
        <w:rPr>
          <w:rFonts w:hint="cs"/>
          <w:rtl/>
        </w:rPr>
        <w:t>سته‌‌گ</w:t>
      </w:r>
      <w:r w:rsidR="003231C0" w:rsidRPr="00C405E3">
        <w:rPr>
          <w:rFonts w:hint="cs"/>
          <w:rtl/>
        </w:rPr>
        <w:t>ی</w:t>
      </w:r>
      <w:r w:rsidRPr="00C405E3">
        <w:rPr>
          <w:rFonts w:hint="cs"/>
          <w:rtl/>
        </w:rPr>
        <w:t xml:space="preserve"> ب</w:t>
      </w:r>
      <w:r w:rsidR="003231C0" w:rsidRPr="00C405E3">
        <w:rPr>
          <w:rFonts w:hint="cs"/>
          <w:rtl/>
        </w:rPr>
        <w:t>ی</w:t>
      </w:r>
      <w:r w:rsidRPr="00C405E3">
        <w:rPr>
          <w:rFonts w:hint="cs"/>
          <w:rtl/>
        </w:rPr>
        <w:t>شتر</w:t>
      </w:r>
      <w:r w:rsidR="003231C0" w:rsidRPr="00C405E3">
        <w:rPr>
          <w:rFonts w:hint="cs"/>
          <w:rtl/>
        </w:rPr>
        <w:t>ی</w:t>
      </w:r>
      <w:r w:rsidRPr="00C405E3">
        <w:rPr>
          <w:rFonts w:hint="cs"/>
          <w:rtl/>
        </w:rPr>
        <w:t xml:space="preserve"> برا</w:t>
      </w:r>
      <w:r w:rsidR="003231C0" w:rsidRPr="00C405E3">
        <w:rPr>
          <w:rFonts w:hint="cs"/>
          <w:rtl/>
        </w:rPr>
        <w:t>ی</w:t>
      </w:r>
      <w:r w:rsidRPr="00C405E3">
        <w:rPr>
          <w:rFonts w:hint="cs"/>
          <w:rtl/>
        </w:rPr>
        <w:t xml:space="preserve"> پرستش دارد تا </w:t>
      </w:r>
      <w:r w:rsidR="00F65B1C">
        <w:rPr>
          <w:rFonts w:hint="cs"/>
          <w:rtl/>
        </w:rPr>
        <w:t>سنگ‌ها</w:t>
      </w:r>
      <w:r w:rsidRPr="00C405E3">
        <w:rPr>
          <w:rFonts w:hint="cs"/>
          <w:rtl/>
        </w:rPr>
        <w:t xml:space="preserve"> و درختان.</w:t>
      </w:r>
    </w:p>
    <w:p w:rsidR="00A55056" w:rsidRDefault="00A55056" w:rsidP="00B03367">
      <w:pPr>
        <w:pStyle w:val="a4"/>
        <w:rPr>
          <w:rtl/>
        </w:rPr>
      </w:pPr>
      <w:r w:rsidRPr="00C405E3">
        <w:rPr>
          <w:rFonts w:hint="cs"/>
          <w:rtl/>
        </w:rPr>
        <w:t>حضرت ابراه</w:t>
      </w:r>
      <w:r w:rsidR="003231C0" w:rsidRPr="00C405E3">
        <w:rPr>
          <w:rFonts w:hint="cs"/>
          <w:rtl/>
        </w:rPr>
        <w:t>ی</w:t>
      </w:r>
      <w:r w:rsidRPr="00C405E3">
        <w:rPr>
          <w:rFonts w:hint="cs"/>
          <w:rtl/>
        </w:rPr>
        <w:t>م</w:t>
      </w:r>
      <w:r w:rsidR="00C405E3">
        <w:rPr>
          <w:rFonts w:cs="CTraditional Arabic" w:hint="cs"/>
          <w:rtl/>
        </w:rPr>
        <w:t>÷</w:t>
      </w:r>
      <w:r w:rsidRPr="00B03367">
        <w:rPr>
          <w:rFonts w:hint="cs"/>
          <w:rtl/>
        </w:rPr>
        <w:t xml:space="preserve"> </w:t>
      </w:r>
      <w:r w:rsidRPr="00C405E3">
        <w:rPr>
          <w:rFonts w:hint="cs"/>
          <w:rtl/>
        </w:rPr>
        <w:t>در همچو مح</w:t>
      </w:r>
      <w:r w:rsidR="003231C0" w:rsidRPr="00C405E3">
        <w:rPr>
          <w:rFonts w:hint="cs"/>
          <w:rtl/>
        </w:rPr>
        <w:t>ی</w:t>
      </w:r>
      <w:r w:rsidRPr="00C405E3">
        <w:rPr>
          <w:rFonts w:hint="cs"/>
          <w:rtl/>
        </w:rPr>
        <w:t>ط</w:t>
      </w:r>
      <w:r w:rsidR="003231C0" w:rsidRPr="00C405E3">
        <w:rPr>
          <w:rFonts w:hint="cs"/>
          <w:rtl/>
        </w:rPr>
        <w:t>ی</w:t>
      </w:r>
      <w:r w:rsidRPr="00C405E3">
        <w:rPr>
          <w:rFonts w:hint="cs"/>
          <w:rtl/>
        </w:rPr>
        <w:t xml:space="preserve"> پرورش </w:t>
      </w:r>
      <w:r w:rsidR="003231C0" w:rsidRPr="00C405E3">
        <w:rPr>
          <w:rFonts w:hint="cs"/>
          <w:rtl/>
        </w:rPr>
        <w:t>ی</w:t>
      </w:r>
      <w:r w:rsidRPr="00C405E3">
        <w:rPr>
          <w:rFonts w:hint="cs"/>
          <w:rtl/>
        </w:rPr>
        <w:t>افت، اما خداوند بدو رشد بخش</w:t>
      </w:r>
      <w:r w:rsidR="003231C0" w:rsidRPr="00C405E3">
        <w:rPr>
          <w:rFonts w:hint="cs"/>
          <w:rtl/>
        </w:rPr>
        <w:t>ی</w:t>
      </w:r>
      <w:r w:rsidRPr="00C405E3">
        <w:rPr>
          <w:rFonts w:hint="cs"/>
          <w:rtl/>
        </w:rPr>
        <w:t>د و به سو</w:t>
      </w:r>
      <w:r w:rsidR="003231C0" w:rsidRPr="00C405E3">
        <w:rPr>
          <w:rFonts w:hint="cs"/>
          <w:rtl/>
        </w:rPr>
        <w:t>ی</w:t>
      </w:r>
      <w:r w:rsidRPr="00C405E3">
        <w:rPr>
          <w:rFonts w:hint="cs"/>
          <w:rtl/>
        </w:rPr>
        <w:t xml:space="preserve"> حق هدا</w:t>
      </w:r>
      <w:r w:rsidR="003231C0" w:rsidRPr="00C405E3">
        <w:rPr>
          <w:rFonts w:hint="cs"/>
          <w:rtl/>
        </w:rPr>
        <w:t>ی</w:t>
      </w:r>
      <w:r w:rsidRPr="00C405E3">
        <w:rPr>
          <w:rFonts w:hint="cs"/>
          <w:rtl/>
        </w:rPr>
        <w:t xml:space="preserve">ت </w:t>
      </w:r>
      <w:r w:rsidR="003231C0" w:rsidRPr="00C405E3">
        <w:rPr>
          <w:rFonts w:hint="cs"/>
          <w:rtl/>
        </w:rPr>
        <w:t>ک</w:t>
      </w:r>
      <w:r w:rsidRPr="00C405E3">
        <w:rPr>
          <w:rFonts w:hint="cs"/>
          <w:rtl/>
        </w:rPr>
        <w:t>رد بوس</w:t>
      </w:r>
      <w:r w:rsidR="003231C0" w:rsidRPr="00C405E3">
        <w:rPr>
          <w:rFonts w:hint="cs"/>
          <w:rtl/>
        </w:rPr>
        <w:t>ی</w:t>
      </w:r>
      <w:r w:rsidRPr="00C405E3">
        <w:rPr>
          <w:rFonts w:hint="cs"/>
          <w:rtl/>
        </w:rPr>
        <w:t>له‌</w:t>
      </w:r>
      <w:r w:rsidR="003231C0" w:rsidRPr="00C405E3">
        <w:rPr>
          <w:rFonts w:hint="cs"/>
          <w:rtl/>
        </w:rPr>
        <w:t>ی</w:t>
      </w:r>
      <w:r w:rsidRPr="00C405E3">
        <w:rPr>
          <w:rFonts w:hint="cs"/>
          <w:rtl/>
        </w:rPr>
        <w:t xml:space="preserve"> ف</w:t>
      </w:r>
      <w:r w:rsidR="003231C0" w:rsidRPr="00C405E3">
        <w:rPr>
          <w:rFonts w:hint="cs"/>
          <w:rtl/>
        </w:rPr>
        <w:t>ک</w:t>
      </w:r>
      <w:r w:rsidRPr="00C405E3">
        <w:rPr>
          <w:rFonts w:hint="cs"/>
          <w:rtl/>
        </w:rPr>
        <w:t>ر روشن و رأ</w:t>
      </w:r>
      <w:r w:rsidR="003231C0" w:rsidRPr="00C405E3">
        <w:rPr>
          <w:rFonts w:hint="cs"/>
          <w:rtl/>
        </w:rPr>
        <w:t>ی</w:t>
      </w:r>
      <w:r w:rsidRPr="00C405E3">
        <w:rPr>
          <w:rFonts w:hint="cs"/>
          <w:rtl/>
        </w:rPr>
        <w:t xml:space="preserve"> درخشانش فهم</w:t>
      </w:r>
      <w:r w:rsidR="003231C0" w:rsidRPr="00C405E3">
        <w:rPr>
          <w:rFonts w:hint="cs"/>
          <w:rtl/>
        </w:rPr>
        <w:t>ی</w:t>
      </w:r>
      <w:r w:rsidRPr="00C405E3">
        <w:rPr>
          <w:rFonts w:hint="cs"/>
          <w:rtl/>
        </w:rPr>
        <w:t xml:space="preserve">د </w:t>
      </w:r>
      <w:r w:rsidR="003231C0" w:rsidRPr="00C405E3">
        <w:rPr>
          <w:rFonts w:hint="cs"/>
          <w:rtl/>
        </w:rPr>
        <w:t>ک</w:t>
      </w:r>
      <w:r w:rsidRPr="00C405E3">
        <w:rPr>
          <w:rFonts w:hint="cs"/>
          <w:rtl/>
        </w:rPr>
        <w:t xml:space="preserve">ه خدا </w:t>
      </w:r>
      <w:r w:rsidR="003231C0" w:rsidRPr="00C405E3">
        <w:rPr>
          <w:rFonts w:hint="cs"/>
          <w:rtl/>
        </w:rPr>
        <w:t>یکی</w:t>
      </w:r>
      <w:r w:rsidRPr="00C405E3">
        <w:rPr>
          <w:rFonts w:hint="cs"/>
          <w:rtl/>
        </w:rPr>
        <w:t xml:space="preserve"> ب</w:t>
      </w:r>
      <w:r w:rsidR="003231C0" w:rsidRPr="00C405E3">
        <w:rPr>
          <w:rFonts w:hint="cs"/>
          <w:rtl/>
        </w:rPr>
        <w:t>ی</w:t>
      </w:r>
      <w:r w:rsidRPr="00C405E3">
        <w:rPr>
          <w:rFonts w:hint="cs"/>
          <w:rtl/>
        </w:rPr>
        <w:t>ش ن</w:t>
      </w:r>
      <w:r w:rsidR="003231C0" w:rsidRPr="00C405E3">
        <w:rPr>
          <w:rFonts w:hint="cs"/>
          <w:rtl/>
        </w:rPr>
        <w:t>ی</w:t>
      </w:r>
      <w:r w:rsidRPr="00C405E3">
        <w:rPr>
          <w:rFonts w:hint="cs"/>
          <w:rtl/>
        </w:rPr>
        <w:t>ست جز او خدا</w:t>
      </w:r>
      <w:r w:rsidR="003231C0" w:rsidRPr="00C405E3">
        <w:rPr>
          <w:rFonts w:hint="cs"/>
          <w:rtl/>
        </w:rPr>
        <w:t>یی</w:t>
      </w:r>
      <w:r w:rsidRPr="00C405E3">
        <w:rPr>
          <w:rFonts w:hint="cs"/>
          <w:rtl/>
        </w:rPr>
        <w:t xml:space="preserve"> وجود ندارد نزا</w:t>
      </w:r>
      <w:r w:rsidR="003231C0" w:rsidRPr="00C405E3">
        <w:rPr>
          <w:rFonts w:hint="cs"/>
          <w:rtl/>
        </w:rPr>
        <w:t>ی</w:t>
      </w:r>
      <w:r w:rsidRPr="00C405E3">
        <w:rPr>
          <w:rFonts w:hint="cs"/>
          <w:rtl/>
        </w:rPr>
        <w:t xml:space="preserve">د، و هرگز از </w:t>
      </w:r>
      <w:r w:rsidR="003231C0" w:rsidRPr="00C405E3">
        <w:rPr>
          <w:rFonts w:hint="cs"/>
          <w:rtl/>
        </w:rPr>
        <w:t>ک</w:t>
      </w:r>
      <w:r w:rsidRPr="00C405E3">
        <w:rPr>
          <w:rFonts w:hint="cs"/>
          <w:rtl/>
        </w:rPr>
        <w:t>س</w:t>
      </w:r>
      <w:r w:rsidR="003231C0" w:rsidRPr="00C405E3">
        <w:rPr>
          <w:rFonts w:hint="cs"/>
          <w:rtl/>
        </w:rPr>
        <w:t>ی</w:t>
      </w:r>
      <w:r w:rsidRPr="00C405E3">
        <w:rPr>
          <w:rFonts w:hint="cs"/>
          <w:rtl/>
        </w:rPr>
        <w:t xml:space="preserve"> زاده نشده، بر تمام</w:t>
      </w:r>
      <w:r w:rsidR="003231C0" w:rsidRPr="00C405E3">
        <w:rPr>
          <w:rFonts w:hint="cs"/>
          <w:rtl/>
        </w:rPr>
        <w:t>ی</w:t>
      </w:r>
      <w:r w:rsidRPr="00C405E3">
        <w:rPr>
          <w:rFonts w:hint="cs"/>
          <w:rtl/>
        </w:rPr>
        <w:t xml:space="preserve"> هست</w:t>
      </w:r>
      <w:r w:rsidR="003231C0" w:rsidRPr="00C405E3">
        <w:rPr>
          <w:rFonts w:hint="cs"/>
          <w:rtl/>
        </w:rPr>
        <w:t>ی</w:t>
      </w:r>
      <w:r w:rsidRPr="00C405E3">
        <w:rPr>
          <w:rFonts w:hint="cs"/>
          <w:rtl/>
        </w:rPr>
        <w:t xml:space="preserve"> حا</w:t>
      </w:r>
      <w:r w:rsidR="003231C0" w:rsidRPr="00C405E3">
        <w:rPr>
          <w:rFonts w:hint="cs"/>
          <w:rtl/>
        </w:rPr>
        <w:t>ک</w:t>
      </w:r>
      <w:r w:rsidRPr="00C405E3">
        <w:rPr>
          <w:rFonts w:hint="cs"/>
          <w:rtl/>
        </w:rPr>
        <w:t xml:space="preserve">م است بر جهان </w:t>
      </w:r>
      <w:r w:rsidRPr="00B03367">
        <w:rPr>
          <w:rFonts w:hint="cs"/>
          <w:rtl/>
        </w:rPr>
        <w:t>س</w:t>
      </w:r>
      <w:r w:rsidR="003231C0" w:rsidRPr="00B03367">
        <w:rPr>
          <w:rFonts w:hint="cs"/>
          <w:rtl/>
        </w:rPr>
        <w:t>ی</w:t>
      </w:r>
      <w:r w:rsidRPr="00B03367">
        <w:rPr>
          <w:rFonts w:hint="cs"/>
          <w:rtl/>
        </w:rPr>
        <w:t>طره دارد، فهم</w:t>
      </w:r>
      <w:r w:rsidR="003231C0" w:rsidRPr="00B03367">
        <w:rPr>
          <w:rFonts w:hint="cs"/>
          <w:rtl/>
        </w:rPr>
        <w:t>ی</w:t>
      </w:r>
      <w:r w:rsidRPr="00B03367">
        <w:rPr>
          <w:rFonts w:hint="cs"/>
          <w:rtl/>
        </w:rPr>
        <w:t xml:space="preserve">د </w:t>
      </w:r>
      <w:r w:rsidR="003231C0" w:rsidRPr="00B03367">
        <w:rPr>
          <w:rFonts w:hint="cs"/>
          <w:rtl/>
        </w:rPr>
        <w:t>ک</w:t>
      </w:r>
      <w:r w:rsidRPr="00B03367">
        <w:rPr>
          <w:rFonts w:hint="cs"/>
          <w:rtl/>
        </w:rPr>
        <w:t>ه از</w:t>
      </w:r>
      <w:r w:rsidR="00495555" w:rsidRPr="00B03367">
        <w:rPr>
          <w:rFonts w:hint="cs"/>
          <w:rtl/>
        </w:rPr>
        <w:t xml:space="preserve"> بت‌های </w:t>
      </w:r>
      <w:r w:rsidRPr="00B03367">
        <w:rPr>
          <w:rFonts w:hint="cs"/>
          <w:rtl/>
        </w:rPr>
        <w:t>مورد پرستش واقع شده سود و ز</w:t>
      </w:r>
      <w:r w:rsidR="003231C0" w:rsidRPr="00B03367">
        <w:rPr>
          <w:rFonts w:hint="cs"/>
          <w:rtl/>
        </w:rPr>
        <w:t>ی</w:t>
      </w:r>
      <w:r w:rsidRPr="00B03367">
        <w:rPr>
          <w:rFonts w:hint="cs"/>
          <w:rtl/>
        </w:rPr>
        <w:t>ان</w:t>
      </w:r>
      <w:r w:rsidR="003231C0" w:rsidRPr="00B03367">
        <w:rPr>
          <w:rFonts w:hint="cs"/>
          <w:rtl/>
        </w:rPr>
        <w:t>ی</w:t>
      </w:r>
      <w:r w:rsidRPr="00B03367">
        <w:rPr>
          <w:rFonts w:hint="cs"/>
          <w:rtl/>
        </w:rPr>
        <w:t xml:space="preserve"> حاصل ن</w:t>
      </w:r>
      <w:r w:rsidR="003231C0" w:rsidRPr="00B03367">
        <w:rPr>
          <w:rFonts w:hint="cs"/>
          <w:rtl/>
        </w:rPr>
        <w:t>ی</w:t>
      </w:r>
      <w:r w:rsidRPr="00B03367">
        <w:rPr>
          <w:rFonts w:hint="cs"/>
          <w:rtl/>
        </w:rPr>
        <w:t>ست لذا قاطعانه تصم</w:t>
      </w:r>
      <w:r w:rsidR="003231C0" w:rsidRPr="00B03367">
        <w:rPr>
          <w:rFonts w:hint="cs"/>
          <w:rtl/>
        </w:rPr>
        <w:t>ی</w:t>
      </w:r>
      <w:r w:rsidRPr="00B03367">
        <w:rPr>
          <w:rFonts w:hint="cs"/>
          <w:rtl/>
        </w:rPr>
        <w:t>م به رها</w:t>
      </w:r>
      <w:r w:rsidR="003231C0" w:rsidRPr="00B03367">
        <w:rPr>
          <w:rFonts w:hint="cs"/>
          <w:rtl/>
        </w:rPr>
        <w:t>یی</w:t>
      </w:r>
      <w:r w:rsidRPr="00B03367">
        <w:rPr>
          <w:rFonts w:hint="cs"/>
          <w:rtl/>
        </w:rPr>
        <w:t xml:space="preserve"> قومش از ا</w:t>
      </w:r>
      <w:r w:rsidR="003231C0" w:rsidRPr="00B03367">
        <w:rPr>
          <w:rFonts w:hint="cs"/>
          <w:rtl/>
        </w:rPr>
        <w:t>ی</w:t>
      </w:r>
      <w:r w:rsidRPr="00B03367">
        <w:rPr>
          <w:rFonts w:hint="cs"/>
          <w:rtl/>
        </w:rPr>
        <w:t>ن شر</w:t>
      </w:r>
      <w:r w:rsidR="003231C0" w:rsidRPr="00B03367">
        <w:rPr>
          <w:rFonts w:hint="cs"/>
          <w:rtl/>
        </w:rPr>
        <w:t>ک</w:t>
      </w:r>
      <w:r w:rsidRPr="00B03367">
        <w:rPr>
          <w:rFonts w:hint="cs"/>
          <w:rtl/>
        </w:rPr>
        <w:t xml:space="preserve"> و نجات دادن</w:t>
      </w:r>
      <w:r w:rsidR="003231C0" w:rsidRPr="00B03367">
        <w:rPr>
          <w:rFonts w:hint="cs"/>
          <w:rtl/>
        </w:rPr>
        <w:t xml:space="preserve"> آن‌ها </w:t>
      </w:r>
      <w:r w:rsidRPr="00B03367">
        <w:rPr>
          <w:rFonts w:hint="cs"/>
          <w:rtl/>
        </w:rPr>
        <w:t>از آن جاهل</w:t>
      </w:r>
      <w:r w:rsidR="003231C0" w:rsidRPr="00B03367">
        <w:rPr>
          <w:rFonts w:hint="cs"/>
          <w:rtl/>
        </w:rPr>
        <w:t>ی</w:t>
      </w:r>
      <w:r w:rsidRPr="00B03367">
        <w:rPr>
          <w:rFonts w:hint="cs"/>
          <w:rtl/>
        </w:rPr>
        <w:t xml:space="preserve">ت </w:t>
      </w:r>
      <w:r w:rsidR="003231C0" w:rsidRPr="00B03367">
        <w:rPr>
          <w:rFonts w:hint="cs"/>
          <w:rtl/>
        </w:rPr>
        <w:t>ک</w:t>
      </w:r>
      <w:r w:rsidRPr="00B03367">
        <w:rPr>
          <w:rFonts w:hint="cs"/>
          <w:rtl/>
        </w:rPr>
        <w:t>ور</w:t>
      </w:r>
      <w:r w:rsidR="003231C0" w:rsidRPr="00B03367">
        <w:rPr>
          <w:rFonts w:hint="cs"/>
          <w:rtl/>
        </w:rPr>
        <w:t>ک</w:t>
      </w:r>
      <w:r w:rsidRPr="00B03367">
        <w:rPr>
          <w:rFonts w:hint="cs"/>
          <w:rtl/>
        </w:rPr>
        <w:t>ورانه گرفت. قلب ابراه</w:t>
      </w:r>
      <w:r w:rsidR="003231C0" w:rsidRPr="00B03367">
        <w:rPr>
          <w:rFonts w:hint="cs"/>
          <w:rtl/>
        </w:rPr>
        <w:t>ی</w:t>
      </w:r>
      <w:r w:rsidRPr="00B03367">
        <w:rPr>
          <w:rFonts w:hint="cs"/>
          <w:rtl/>
        </w:rPr>
        <w:t>م مالامال از ا</w:t>
      </w:r>
      <w:r w:rsidR="003231C0" w:rsidRPr="00B03367">
        <w:rPr>
          <w:rFonts w:hint="cs"/>
          <w:rtl/>
        </w:rPr>
        <w:t>ی</w:t>
      </w:r>
      <w:r w:rsidRPr="00B03367">
        <w:rPr>
          <w:rFonts w:hint="cs"/>
          <w:rtl/>
        </w:rPr>
        <w:t>مان به خدا و سرشار از توح</w:t>
      </w:r>
      <w:r w:rsidR="003231C0" w:rsidRPr="00B03367">
        <w:rPr>
          <w:rFonts w:hint="cs"/>
          <w:rtl/>
        </w:rPr>
        <w:t>ی</w:t>
      </w:r>
      <w:r w:rsidRPr="00B03367">
        <w:rPr>
          <w:rFonts w:hint="cs"/>
          <w:rtl/>
        </w:rPr>
        <w:t>د ناب بود به وعده‌</w:t>
      </w:r>
      <w:r w:rsidR="003231C0" w:rsidRPr="00B03367">
        <w:rPr>
          <w:rFonts w:hint="cs"/>
          <w:rtl/>
        </w:rPr>
        <w:t>ی</w:t>
      </w:r>
      <w:r w:rsidRPr="00B03367">
        <w:rPr>
          <w:rFonts w:hint="cs"/>
          <w:rtl/>
        </w:rPr>
        <w:t xml:space="preserve"> خداوند مبن</w:t>
      </w:r>
      <w:r w:rsidR="003231C0" w:rsidRPr="00B03367">
        <w:rPr>
          <w:rFonts w:hint="cs"/>
          <w:rtl/>
        </w:rPr>
        <w:t>ی</w:t>
      </w:r>
      <w:r w:rsidRPr="00B03367">
        <w:rPr>
          <w:rFonts w:hint="cs"/>
          <w:rtl/>
        </w:rPr>
        <w:t xml:space="preserve"> بر نصرت برا</w:t>
      </w:r>
      <w:r w:rsidR="003231C0" w:rsidRPr="00B03367">
        <w:rPr>
          <w:rFonts w:hint="cs"/>
          <w:rtl/>
        </w:rPr>
        <w:t>ی</w:t>
      </w:r>
      <w:r w:rsidRPr="00B03367">
        <w:rPr>
          <w:rFonts w:hint="cs"/>
          <w:rtl/>
        </w:rPr>
        <w:t xml:space="preserve"> او، </w:t>
      </w:r>
      <w:r w:rsidR="003231C0" w:rsidRPr="00B03367">
        <w:rPr>
          <w:rFonts w:hint="cs"/>
          <w:rtl/>
        </w:rPr>
        <w:t>ک</w:t>
      </w:r>
      <w:r w:rsidRPr="00B03367">
        <w:rPr>
          <w:rFonts w:hint="cs"/>
          <w:rtl/>
        </w:rPr>
        <w:t xml:space="preserve">املاً  اعتماد و باور داشت و به آنچه </w:t>
      </w:r>
      <w:r w:rsidR="003231C0" w:rsidRPr="00B03367">
        <w:rPr>
          <w:rFonts w:hint="cs"/>
          <w:rtl/>
        </w:rPr>
        <w:t>ک</w:t>
      </w:r>
      <w:r w:rsidRPr="00B03367">
        <w:rPr>
          <w:rFonts w:hint="cs"/>
          <w:rtl/>
        </w:rPr>
        <w:t>ه خداوند تعال</w:t>
      </w:r>
      <w:r w:rsidR="003231C0" w:rsidRPr="00B03367">
        <w:rPr>
          <w:rFonts w:hint="cs"/>
          <w:rtl/>
        </w:rPr>
        <w:t>ی</w:t>
      </w:r>
      <w:r w:rsidRPr="00B03367">
        <w:rPr>
          <w:rFonts w:hint="cs"/>
          <w:rtl/>
        </w:rPr>
        <w:t xml:space="preserve"> از امر مربوط به غ</w:t>
      </w:r>
      <w:r w:rsidR="003231C0" w:rsidRPr="00B03367">
        <w:rPr>
          <w:rFonts w:hint="cs"/>
          <w:rtl/>
        </w:rPr>
        <w:t>ی</w:t>
      </w:r>
      <w:r w:rsidRPr="00B03367">
        <w:rPr>
          <w:rFonts w:hint="cs"/>
          <w:rtl/>
        </w:rPr>
        <w:t>ب و امر مربوط به ا</w:t>
      </w:r>
      <w:r w:rsidR="003231C0" w:rsidRPr="00B03367">
        <w:rPr>
          <w:rFonts w:hint="cs"/>
          <w:rtl/>
        </w:rPr>
        <w:t>ی</w:t>
      </w:r>
      <w:r w:rsidRPr="00B03367">
        <w:rPr>
          <w:rFonts w:hint="cs"/>
          <w:rtl/>
        </w:rPr>
        <w:t>مان، به او وح</w:t>
      </w:r>
      <w:r w:rsidR="003231C0" w:rsidRPr="00B03367">
        <w:rPr>
          <w:rFonts w:hint="cs"/>
          <w:rtl/>
        </w:rPr>
        <w:t>ی</w:t>
      </w:r>
      <w:r w:rsidRPr="00B03367">
        <w:rPr>
          <w:rFonts w:hint="cs"/>
          <w:rtl/>
        </w:rPr>
        <w:t xml:space="preserve"> م</w:t>
      </w:r>
      <w:r w:rsidR="003231C0" w:rsidRPr="00B03367">
        <w:rPr>
          <w:rFonts w:hint="cs"/>
          <w:rtl/>
        </w:rPr>
        <w:t>ی</w:t>
      </w:r>
      <w:r w:rsidRPr="00B03367">
        <w:rPr>
          <w:rFonts w:hint="cs"/>
          <w:rtl/>
        </w:rPr>
        <w:t>‌</w:t>
      </w:r>
      <w:r w:rsidR="003231C0" w:rsidRPr="00B03367">
        <w:rPr>
          <w:rFonts w:hint="cs"/>
          <w:rtl/>
        </w:rPr>
        <w:t>ک</w:t>
      </w:r>
      <w:r w:rsidRPr="00B03367">
        <w:rPr>
          <w:rFonts w:hint="cs"/>
          <w:rtl/>
        </w:rPr>
        <w:t xml:space="preserve">رد، </w:t>
      </w:r>
      <w:r w:rsidR="003231C0" w:rsidRPr="00B03367">
        <w:rPr>
          <w:rFonts w:hint="cs"/>
          <w:rtl/>
        </w:rPr>
        <w:t>ی</w:t>
      </w:r>
      <w:r w:rsidRPr="00B03367">
        <w:rPr>
          <w:rFonts w:hint="cs"/>
          <w:rtl/>
        </w:rPr>
        <w:t>ق</w:t>
      </w:r>
      <w:r w:rsidR="003231C0" w:rsidRPr="00B03367">
        <w:rPr>
          <w:rFonts w:hint="cs"/>
          <w:rtl/>
        </w:rPr>
        <w:t>ی</w:t>
      </w:r>
      <w:r w:rsidRPr="00B03367">
        <w:rPr>
          <w:rFonts w:hint="cs"/>
          <w:rtl/>
        </w:rPr>
        <w:t>ن و ا</w:t>
      </w:r>
      <w:r w:rsidR="003231C0" w:rsidRPr="00B03367">
        <w:rPr>
          <w:rFonts w:hint="cs"/>
          <w:rtl/>
        </w:rPr>
        <w:t>ی</w:t>
      </w:r>
      <w:r w:rsidRPr="00B03367">
        <w:rPr>
          <w:rFonts w:hint="cs"/>
          <w:rtl/>
        </w:rPr>
        <w:t xml:space="preserve">مان داشت. اما، خواست </w:t>
      </w:r>
      <w:r w:rsidR="003231C0" w:rsidRPr="00B03367">
        <w:rPr>
          <w:rFonts w:hint="cs"/>
          <w:rtl/>
        </w:rPr>
        <w:t>ک</w:t>
      </w:r>
      <w:r w:rsidRPr="00B03367">
        <w:rPr>
          <w:rFonts w:hint="cs"/>
          <w:rtl/>
        </w:rPr>
        <w:t>ه نسبت به قدرت خدا</w:t>
      </w:r>
      <w:r w:rsidR="003231C0" w:rsidRPr="00B03367">
        <w:rPr>
          <w:rFonts w:hint="cs"/>
          <w:rtl/>
        </w:rPr>
        <w:t>ی</w:t>
      </w:r>
      <w:r w:rsidRPr="00B03367">
        <w:rPr>
          <w:rFonts w:hint="cs"/>
          <w:rtl/>
        </w:rPr>
        <w:t xml:space="preserve"> عز و جل، ‌بص</w:t>
      </w:r>
      <w:r w:rsidR="003231C0" w:rsidRPr="00B03367">
        <w:rPr>
          <w:rFonts w:hint="cs"/>
          <w:rtl/>
        </w:rPr>
        <w:t>ی</w:t>
      </w:r>
      <w:r w:rsidRPr="00B03367">
        <w:rPr>
          <w:rFonts w:hint="cs"/>
          <w:rtl/>
        </w:rPr>
        <w:t xml:space="preserve">رت و اعتماد و </w:t>
      </w:r>
      <w:r w:rsidR="003231C0" w:rsidRPr="00B03367">
        <w:rPr>
          <w:rFonts w:hint="cs"/>
          <w:rtl/>
        </w:rPr>
        <w:t>ی</w:t>
      </w:r>
      <w:r w:rsidRPr="00B03367">
        <w:rPr>
          <w:rFonts w:hint="cs"/>
          <w:rtl/>
        </w:rPr>
        <w:t>ق</w:t>
      </w:r>
      <w:r w:rsidR="003231C0" w:rsidRPr="00B03367">
        <w:rPr>
          <w:rFonts w:hint="cs"/>
          <w:rtl/>
        </w:rPr>
        <w:t>ی</w:t>
      </w:r>
      <w:r w:rsidRPr="00B03367">
        <w:rPr>
          <w:rFonts w:hint="cs"/>
          <w:rtl/>
        </w:rPr>
        <w:t>ن</w:t>
      </w:r>
      <w:r w:rsidRPr="00C405E3">
        <w:rPr>
          <w:rFonts w:hint="cs"/>
          <w:rtl/>
        </w:rPr>
        <w:t xml:space="preserve"> ب</w:t>
      </w:r>
      <w:r w:rsidR="003231C0" w:rsidRPr="00C405E3">
        <w:rPr>
          <w:rFonts w:hint="cs"/>
          <w:rtl/>
        </w:rPr>
        <w:t>ی</w:t>
      </w:r>
      <w:r w:rsidRPr="00C405E3">
        <w:rPr>
          <w:rFonts w:hint="cs"/>
          <w:rtl/>
        </w:rPr>
        <w:t>شتر</w:t>
      </w:r>
      <w:r w:rsidR="003231C0" w:rsidRPr="00C405E3">
        <w:rPr>
          <w:rFonts w:hint="cs"/>
          <w:rtl/>
        </w:rPr>
        <w:t>ی</w:t>
      </w:r>
      <w:r w:rsidRPr="00C405E3">
        <w:rPr>
          <w:rFonts w:hint="cs"/>
          <w:rtl/>
        </w:rPr>
        <w:t xml:space="preserve"> پ</w:t>
      </w:r>
      <w:r w:rsidR="003231C0" w:rsidRPr="00C405E3">
        <w:rPr>
          <w:rFonts w:hint="cs"/>
          <w:rtl/>
        </w:rPr>
        <w:t>ی</w:t>
      </w:r>
      <w:r w:rsidRPr="00C405E3">
        <w:rPr>
          <w:rFonts w:hint="cs"/>
          <w:rtl/>
        </w:rPr>
        <w:t xml:space="preserve">دا </w:t>
      </w:r>
      <w:r w:rsidR="003231C0" w:rsidRPr="00C405E3">
        <w:rPr>
          <w:rFonts w:hint="cs"/>
          <w:rtl/>
        </w:rPr>
        <w:t>ک</w:t>
      </w:r>
      <w:r w:rsidRPr="00C405E3">
        <w:rPr>
          <w:rFonts w:hint="cs"/>
          <w:rtl/>
        </w:rPr>
        <w:t>ند، لذا، از پروردگارش خواس</w:t>
      </w:r>
      <w:r w:rsidR="00CB23C2" w:rsidRPr="00C405E3">
        <w:rPr>
          <w:rFonts w:hint="cs"/>
          <w:rtl/>
        </w:rPr>
        <w:t>ت تا نشانه‌</w:t>
      </w:r>
      <w:r w:rsidR="003231C0" w:rsidRPr="00C405E3">
        <w:rPr>
          <w:rFonts w:hint="cs"/>
          <w:rtl/>
        </w:rPr>
        <w:t>ی</w:t>
      </w:r>
      <w:r w:rsidR="00CB23C2" w:rsidRPr="00C405E3">
        <w:rPr>
          <w:rFonts w:hint="cs"/>
          <w:rtl/>
        </w:rPr>
        <w:t xml:space="preserve"> آش</w:t>
      </w:r>
      <w:r w:rsidR="003231C0" w:rsidRPr="00C405E3">
        <w:rPr>
          <w:rFonts w:hint="cs"/>
          <w:rtl/>
        </w:rPr>
        <w:t>ک</w:t>
      </w:r>
      <w:r w:rsidR="00CB23C2" w:rsidRPr="00C405E3">
        <w:rPr>
          <w:rFonts w:hint="cs"/>
          <w:rtl/>
        </w:rPr>
        <w:t>ار و گو</w:t>
      </w:r>
      <w:r w:rsidR="003231C0" w:rsidRPr="00C405E3">
        <w:rPr>
          <w:rFonts w:hint="cs"/>
          <w:rtl/>
        </w:rPr>
        <w:t>ی</w:t>
      </w:r>
      <w:r w:rsidR="00CB23C2" w:rsidRPr="00C405E3">
        <w:rPr>
          <w:rFonts w:hint="cs"/>
          <w:rtl/>
        </w:rPr>
        <w:t>ا</w:t>
      </w:r>
      <w:r w:rsidR="003231C0" w:rsidRPr="00C405E3">
        <w:rPr>
          <w:rFonts w:hint="cs"/>
          <w:rtl/>
        </w:rPr>
        <w:t>یی</w:t>
      </w:r>
      <w:r w:rsidR="00CB23C2" w:rsidRPr="00C405E3">
        <w:rPr>
          <w:rFonts w:hint="cs"/>
          <w:rtl/>
        </w:rPr>
        <w:t xml:space="preserve"> بر «زنده شدن»</w:t>
      </w:r>
      <w:r w:rsidRPr="00C405E3">
        <w:rPr>
          <w:rFonts w:hint="cs"/>
          <w:rtl/>
        </w:rPr>
        <w:t xml:space="preserve"> به او نشان بدهد، از خدا خواست به او نشان دهد مرده‌ها را چگونه زنده م</w:t>
      </w:r>
      <w:r w:rsidR="003231C0" w:rsidRPr="00C405E3">
        <w:rPr>
          <w:rFonts w:hint="cs"/>
          <w:rtl/>
        </w:rPr>
        <w:t>ی</w:t>
      </w:r>
      <w:r w:rsidRPr="00C405E3">
        <w:rPr>
          <w:rFonts w:hint="cs"/>
          <w:rtl/>
        </w:rPr>
        <w:t>‌نما</w:t>
      </w:r>
      <w:r w:rsidR="003231C0" w:rsidRPr="00C405E3">
        <w:rPr>
          <w:rFonts w:hint="cs"/>
          <w:rtl/>
        </w:rPr>
        <w:t>ی</w:t>
      </w:r>
      <w:r w:rsidRPr="00C405E3">
        <w:rPr>
          <w:rFonts w:hint="cs"/>
          <w:rtl/>
        </w:rPr>
        <w:t>د؟ خداوند فرمود:</w:t>
      </w:r>
      <w:r w:rsidR="00C405E3">
        <w:rPr>
          <w:rFonts w:hint="cs"/>
          <w:rtl/>
        </w:rPr>
        <w:t xml:space="preserve"> </w:t>
      </w:r>
      <w:r w:rsidR="00C405E3">
        <w:rPr>
          <w:rFonts w:ascii="Traditional Arabic" w:hAnsi="Traditional Arabic" w:cs="Traditional Arabic"/>
          <w:rtl/>
          <w:lang w:bidi="fa-IR"/>
        </w:rPr>
        <w:t>﴿</w:t>
      </w:r>
      <w:r w:rsidR="00B03367" w:rsidRPr="006865DA">
        <w:rPr>
          <w:rStyle w:val="Char9"/>
          <w:rtl/>
        </w:rPr>
        <w:t>قَالَ أَوَ لَمۡ تُؤۡمِنۖ قَالَ بَلَىٰ وَلَٰكِن لِّيَطۡمَئِنَّ قَلۡبِي</w:t>
      </w:r>
      <w:r w:rsidR="00C405E3">
        <w:rPr>
          <w:rFonts w:ascii="Traditional Arabic" w:hAnsi="Traditional Arabic" w:cs="Traditional Arabic"/>
          <w:rtl/>
          <w:lang w:bidi="fa-IR"/>
        </w:rPr>
        <w:t>﴾</w:t>
      </w:r>
      <w:r w:rsidR="00C405E3" w:rsidRPr="00B03367">
        <w:rPr>
          <w:rFonts w:hint="cs"/>
          <w:rtl/>
        </w:rPr>
        <w:t xml:space="preserve"> </w:t>
      </w:r>
      <w:r w:rsidR="00C405E3" w:rsidRPr="004956B1">
        <w:rPr>
          <w:rStyle w:val="Char6"/>
          <w:rFonts w:hint="cs"/>
          <w:rtl/>
        </w:rPr>
        <w:t>[</w:t>
      </w:r>
      <w:r w:rsidR="00C405E3">
        <w:rPr>
          <w:rStyle w:val="Char6"/>
          <w:rFonts w:hint="cs"/>
          <w:rtl/>
        </w:rPr>
        <w:t>البقرة: 260</w:t>
      </w:r>
      <w:r w:rsidR="00C405E3" w:rsidRPr="004956B1">
        <w:rPr>
          <w:rStyle w:val="Char6"/>
          <w:rFonts w:hint="cs"/>
          <w:rtl/>
        </w:rPr>
        <w:t>]</w:t>
      </w:r>
      <w:r w:rsidR="00C405E3" w:rsidRPr="00B03367">
        <w:rPr>
          <w:rFonts w:hint="cs"/>
          <w:rtl/>
        </w:rPr>
        <w:t>.</w:t>
      </w:r>
      <w:r w:rsidRPr="00B04FE2">
        <w:rPr>
          <w:rStyle w:val="FootnoteReference"/>
          <w:rFonts w:ascii="Tahoma" w:hAnsi="Tahoma"/>
          <w:b w:val="0"/>
          <w:rtl/>
          <w:lang w:bidi="fa-IR"/>
        </w:rPr>
        <w:footnoteReference w:id="406"/>
      </w:r>
      <w:r w:rsidR="00CB23C2" w:rsidRPr="00C405E3">
        <w:rPr>
          <w:rFonts w:hint="cs"/>
          <w:rtl/>
        </w:rPr>
        <w:t xml:space="preserve"> </w:t>
      </w:r>
      <w:r w:rsidRPr="00C405E3">
        <w:rPr>
          <w:rFonts w:hint="cs"/>
          <w:rtl/>
        </w:rPr>
        <w:t>حضرت ابراه</w:t>
      </w:r>
      <w:r w:rsidR="003231C0" w:rsidRPr="00C405E3">
        <w:rPr>
          <w:rFonts w:hint="cs"/>
          <w:rtl/>
        </w:rPr>
        <w:t>ی</w:t>
      </w:r>
      <w:r w:rsidRPr="00C405E3">
        <w:rPr>
          <w:rFonts w:hint="cs"/>
          <w:rtl/>
        </w:rPr>
        <w:t xml:space="preserve">م اهل </w:t>
      </w:r>
      <w:r w:rsidR="003231C0" w:rsidRPr="00C405E3">
        <w:rPr>
          <w:rFonts w:hint="cs"/>
          <w:rtl/>
        </w:rPr>
        <w:t>ی</w:t>
      </w:r>
      <w:r w:rsidRPr="00C405E3">
        <w:rPr>
          <w:rFonts w:hint="cs"/>
          <w:rtl/>
        </w:rPr>
        <w:t>ق</w:t>
      </w:r>
      <w:r w:rsidR="003231C0" w:rsidRPr="00C405E3">
        <w:rPr>
          <w:rFonts w:hint="cs"/>
          <w:rtl/>
        </w:rPr>
        <w:t>ی</w:t>
      </w:r>
      <w:r w:rsidRPr="00C405E3">
        <w:rPr>
          <w:rFonts w:hint="cs"/>
          <w:rtl/>
        </w:rPr>
        <w:t>ن و تصد</w:t>
      </w:r>
      <w:r w:rsidR="003231C0" w:rsidRPr="00C405E3">
        <w:rPr>
          <w:rFonts w:hint="cs"/>
          <w:rtl/>
        </w:rPr>
        <w:t>ی</w:t>
      </w:r>
      <w:r w:rsidRPr="00C405E3">
        <w:rPr>
          <w:rFonts w:hint="cs"/>
          <w:rtl/>
        </w:rPr>
        <w:t>ق بود با ا</w:t>
      </w:r>
      <w:r w:rsidR="003231C0" w:rsidRPr="00C405E3">
        <w:rPr>
          <w:rFonts w:hint="cs"/>
          <w:rtl/>
        </w:rPr>
        <w:t>ی</w:t>
      </w:r>
      <w:r w:rsidRPr="00C405E3">
        <w:rPr>
          <w:rFonts w:hint="cs"/>
          <w:rtl/>
        </w:rPr>
        <w:t>ن وصف نفس خود را مشتاق ع</w:t>
      </w:r>
      <w:r w:rsidR="003231C0" w:rsidRPr="00C405E3">
        <w:rPr>
          <w:rFonts w:hint="cs"/>
          <w:rtl/>
        </w:rPr>
        <w:t>ی</w:t>
      </w:r>
      <w:r w:rsidRPr="00C405E3">
        <w:rPr>
          <w:rFonts w:hint="cs"/>
          <w:rtl/>
        </w:rPr>
        <w:t>ان و چشمان خود را علاقه‌مند مشاهده عجا</w:t>
      </w:r>
      <w:r w:rsidR="003231C0" w:rsidRPr="00C405E3">
        <w:rPr>
          <w:rFonts w:hint="cs"/>
          <w:rtl/>
        </w:rPr>
        <w:t>ی</w:t>
      </w:r>
      <w:r w:rsidRPr="00C405E3">
        <w:rPr>
          <w:rFonts w:hint="cs"/>
          <w:rtl/>
        </w:rPr>
        <w:t>ب خلقت و آفر</w:t>
      </w:r>
      <w:r w:rsidR="003231C0" w:rsidRPr="00C405E3">
        <w:rPr>
          <w:rFonts w:hint="cs"/>
          <w:rtl/>
        </w:rPr>
        <w:t>ی</w:t>
      </w:r>
      <w:r w:rsidRPr="00C405E3">
        <w:rPr>
          <w:rFonts w:hint="cs"/>
          <w:rtl/>
        </w:rPr>
        <w:t xml:space="preserve">نش خداوند </w:t>
      </w:r>
      <w:r w:rsidR="003231C0" w:rsidRPr="00C405E3">
        <w:rPr>
          <w:rFonts w:hint="cs"/>
          <w:rtl/>
        </w:rPr>
        <w:t>ی</w:t>
      </w:r>
      <w:r w:rsidRPr="00C405E3">
        <w:rPr>
          <w:rFonts w:hint="cs"/>
          <w:rtl/>
        </w:rPr>
        <w:t>افت تا مظاهر دقا</w:t>
      </w:r>
      <w:r w:rsidR="003231C0" w:rsidRPr="00C405E3">
        <w:rPr>
          <w:rFonts w:hint="cs"/>
          <w:rtl/>
        </w:rPr>
        <w:t>ی</w:t>
      </w:r>
      <w:r w:rsidRPr="00C405E3">
        <w:rPr>
          <w:rFonts w:hint="cs"/>
          <w:rtl/>
        </w:rPr>
        <w:t xml:space="preserve">ق خلقت را با چشم خود مشاهده </w:t>
      </w:r>
      <w:r w:rsidR="003231C0" w:rsidRPr="00C405E3">
        <w:rPr>
          <w:rFonts w:hint="cs"/>
          <w:rtl/>
        </w:rPr>
        <w:t>ک</w:t>
      </w:r>
      <w:r w:rsidRPr="00C405E3">
        <w:rPr>
          <w:rFonts w:hint="cs"/>
          <w:rtl/>
        </w:rPr>
        <w:t>رده و قلبش اطم</w:t>
      </w:r>
      <w:r w:rsidR="003231C0" w:rsidRPr="00C405E3">
        <w:rPr>
          <w:rFonts w:hint="cs"/>
          <w:rtl/>
        </w:rPr>
        <w:t>ی</w:t>
      </w:r>
      <w:r w:rsidRPr="00C405E3">
        <w:rPr>
          <w:rFonts w:hint="cs"/>
          <w:rtl/>
        </w:rPr>
        <w:t>نان ب</w:t>
      </w:r>
      <w:r w:rsidR="003231C0" w:rsidRPr="00C405E3">
        <w:rPr>
          <w:rFonts w:hint="cs"/>
          <w:rtl/>
        </w:rPr>
        <w:t>ی</w:t>
      </w:r>
      <w:r w:rsidRPr="00C405E3">
        <w:rPr>
          <w:rFonts w:hint="cs"/>
          <w:rtl/>
        </w:rPr>
        <w:t>شتر پ</w:t>
      </w:r>
      <w:r w:rsidR="003231C0" w:rsidRPr="00C405E3">
        <w:rPr>
          <w:rFonts w:hint="cs"/>
          <w:rtl/>
        </w:rPr>
        <w:t>ی</w:t>
      </w:r>
      <w:r w:rsidRPr="00C405E3">
        <w:rPr>
          <w:rFonts w:hint="cs"/>
          <w:rtl/>
        </w:rPr>
        <w:t xml:space="preserve">دا </w:t>
      </w:r>
      <w:r w:rsidR="003231C0" w:rsidRPr="00C405E3">
        <w:rPr>
          <w:rFonts w:hint="cs"/>
          <w:rtl/>
        </w:rPr>
        <w:t>ک</w:t>
      </w:r>
      <w:r w:rsidRPr="00C405E3">
        <w:rPr>
          <w:rFonts w:hint="cs"/>
          <w:rtl/>
        </w:rPr>
        <w:t xml:space="preserve">ند. خداوند درخواست او را اجابت </w:t>
      </w:r>
      <w:r w:rsidR="003231C0" w:rsidRPr="00C405E3">
        <w:rPr>
          <w:rFonts w:hint="cs"/>
          <w:rtl/>
        </w:rPr>
        <w:t>ک</w:t>
      </w:r>
      <w:r w:rsidRPr="00C405E3">
        <w:rPr>
          <w:rFonts w:hint="cs"/>
          <w:rtl/>
        </w:rPr>
        <w:t>رد و دستور داد چهار پرنده بگ</w:t>
      </w:r>
      <w:r w:rsidR="003231C0" w:rsidRPr="00C405E3">
        <w:rPr>
          <w:rFonts w:hint="cs"/>
          <w:rtl/>
        </w:rPr>
        <w:t>ی</w:t>
      </w:r>
      <w:r w:rsidRPr="00C405E3">
        <w:rPr>
          <w:rFonts w:hint="cs"/>
          <w:rtl/>
        </w:rPr>
        <w:t>رد و</w:t>
      </w:r>
      <w:r w:rsidR="003231C0" w:rsidRPr="00C405E3">
        <w:rPr>
          <w:rFonts w:hint="cs"/>
          <w:rtl/>
        </w:rPr>
        <w:t xml:space="preserve"> آن‌ها </w:t>
      </w:r>
      <w:r w:rsidRPr="00C405E3">
        <w:rPr>
          <w:rFonts w:hint="cs"/>
          <w:rtl/>
        </w:rPr>
        <w:t>را به منظور شناخت اجزا</w:t>
      </w:r>
      <w:r w:rsidR="003231C0" w:rsidRPr="00C405E3">
        <w:rPr>
          <w:rFonts w:hint="cs"/>
          <w:rtl/>
        </w:rPr>
        <w:t xml:space="preserve">ی آن‌ها </w:t>
      </w:r>
      <w:r w:rsidRPr="00C405E3">
        <w:rPr>
          <w:rFonts w:hint="cs"/>
          <w:rtl/>
        </w:rPr>
        <w:t>و تأمل در آفر</w:t>
      </w:r>
      <w:r w:rsidR="003231C0" w:rsidRPr="00C405E3">
        <w:rPr>
          <w:rFonts w:hint="cs"/>
          <w:rtl/>
        </w:rPr>
        <w:t>ی</w:t>
      </w:r>
      <w:r w:rsidRPr="00C405E3">
        <w:rPr>
          <w:rFonts w:hint="cs"/>
          <w:rtl/>
        </w:rPr>
        <w:t>نش آن</w:t>
      </w:r>
      <w:r w:rsidR="00C405E3">
        <w:rPr>
          <w:rFonts w:hint="eastAsia"/>
          <w:rtl/>
        </w:rPr>
        <w:t>‌</w:t>
      </w:r>
      <w:r w:rsidRPr="00C405E3">
        <w:rPr>
          <w:rFonts w:hint="cs"/>
          <w:rtl/>
        </w:rPr>
        <w:t>ها، به سو</w:t>
      </w:r>
      <w:r w:rsidR="003231C0" w:rsidRPr="00C405E3">
        <w:rPr>
          <w:rFonts w:hint="cs"/>
          <w:rtl/>
        </w:rPr>
        <w:t>ی</w:t>
      </w:r>
      <w:r w:rsidRPr="00C405E3">
        <w:rPr>
          <w:rFonts w:hint="cs"/>
          <w:rtl/>
        </w:rPr>
        <w:t xml:space="preserve"> خود نزد</w:t>
      </w:r>
      <w:r w:rsidR="003231C0" w:rsidRPr="00C405E3">
        <w:rPr>
          <w:rFonts w:hint="cs"/>
          <w:rtl/>
        </w:rPr>
        <w:t>یک</w:t>
      </w:r>
      <w:r w:rsidRPr="00C405E3">
        <w:rPr>
          <w:rFonts w:hint="cs"/>
          <w:rtl/>
        </w:rPr>
        <w:t xml:space="preserve">، </w:t>
      </w:r>
      <w:r w:rsidR="003231C0" w:rsidRPr="00C405E3">
        <w:rPr>
          <w:rFonts w:hint="cs"/>
          <w:rtl/>
        </w:rPr>
        <w:t>ک</w:t>
      </w:r>
      <w:r w:rsidRPr="00C405E3">
        <w:rPr>
          <w:rFonts w:hint="cs"/>
          <w:rtl/>
        </w:rPr>
        <w:t>ند سپس</w:t>
      </w:r>
      <w:r w:rsidR="003231C0" w:rsidRPr="00C405E3">
        <w:rPr>
          <w:rFonts w:hint="cs"/>
          <w:rtl/>
        </w:rPr>
        <w:t xml:space="preserve"> آن‌ها </w:t>
      </w:r>
      <w:r w:rsidRPr="00C405E3">
        <w:rPr>
          <w:rFonts w:hint="cs"/>
          <w:rtl/>
        </w:rPr>
        <w:t xml:space="preserve">را </w:t>
      </w:r>
      <w:r w:rsidR="003231C0" w:rsidRPr="00C405E3">
        <w:rPr>
          <w:rFonts w:hint="cs"/>
          <w:rtl/>
        </w:rPr>
        <w:t>ک</w:t>
      </w:r>
      <w:r w:rsidRPr="00C405E3">
        <w:rPr>
          <w:rFonts w:hint="cs"/>
          <w:rtl/>
        </w:rPr>
        <w:t>شته، هر جزئ</w:t>
      </w:r>
      <w:r w:rsidR="003231C0" w:rsidRPr="00C405E3">
        <w:rPr>
          <w:rFonts w:hint="cs"/>
          <w:rtl/>
        </w:rPr>
        <w:t>ی</w:t>
      </w:r>
      <w:r w:rsidRPr="00C405E3">
        <w:rPr>
          <w:rFonts w:hint="cs"/>
          <w:rtl/>
        </w:rPr>
        <w:t xml:space="preserve"> از</w:t>
      </w:r>
      <w:r w:rsidR="003231C0" w:rsidRPr="00C405E3">
        <w:rPr>
          <w:rFonts w:hint="cs"/>
          <w:rtl/>
        </w:rPr>
        <w:t xml:space="preserve"> آن‌ها </w:t>
      </w:r>
      <w:r w:rsidRPr="00C405E3">
        <w:rPr>
          <w:rFonts w:hint="cs"/>
          <w:rtl/>
        </w:rPr>
        <w:t>را بر رو</w:t>
      </w:r>
      <w:r w:rsidR="003231C0" w:rsidRPr="00C405E3">
        <w:rPr>
          <w:rFonts w:hint="cs"/>
          <w:rtl/>
        </w:rPr>
        <w:t>ی</w:t>
      </w:r>
      <w:r w:rsidRPr="00C405E3">
        <w:rPr>
          <w:rFonts w:hint="cs"/>
          <w:rtl/>
        </w:rPr>
        <w:t xml:space="preserve"> </w:t>
      </w:r>
      <w:r w:rsidR="003231C0" w:rsidRPr="00C405E3">
        <w:rPr>
          <w:rFonts w:hint="cs"/>
          <w:rtl/>
        </w:rPr>
        <w:t>ک</w:t>
      </w:r>
      <w:r w:rsidRPr="00C405E3">
        <w:rPr>
          <w:rFonts w:hint="cs"/>
          <w:rtl/>
        </w:rPr>
        <w:t>وه</w:t>
      </w:r>
      <w:r w:rsidR="003231C0" w:rsidRPr="00C405E3">
        <w:rPr>
          <w:rFonts w:hint="cs"/>
          <w:rtl/>
        </w:rPr>
        <w:t>ی</w:t>
      </w:r>
      <w:r w:rsidRPr="00C405E3">
        <w:rPr>
          <w:rFonts w:hint="cs"/>
          <w:rtl/>
        </w:rPr>
        <w:t xml:space="preserve"> قرار دهد سپس بر</w:t>
      </w:r>
      <w:r w:rsidR="003231C0" w:rsidRPr="00C405E3">
        <w:rPr>
          <w:rFonts w:hint="cs"/>
          <w:rtl/>
        </w:rPr>
        <w:t xml:space="preserve"> آن‌ها </w:t>
      </w:r>
      <w:r w:rsidRPr="00C405E3">
        <w:rPr>
          <w:rFonts w:hint="cs"/>
          <w:rtl/>
        </w:rPr>
        <w:t>بانگ برآورد آن</w:t>
      </w:r>
      <w:r w:rsidR="00C405E3">
        <w:rPr>
          <w:rFonts w:hint="eastAsia"/>
          <w:rtl/>
        </w:rPr>
        <w:t>‌</w:t>
      </w:r>
      <w:r w:rsidRPr="00C405E3">
        <w:rPr>
          <w:rFonts w:hint="cs"/>
          <w:rtl/>
        </w:rPr>
        <w:t>ها، همگ</w:t>
      </w:r>
      <w:r w:rsidR="003231C0" w:rsidRPr="00C405E3">
        <w:rPr>
          <w:rFonts w:hint="cs"/>
          <w:rtl/>
        </w:rPr>
        <w:t>ی</w:t>
      </w:r>
      <w:r w:rsidRPr="00C405E3">
        <w:rPr>
          <w:rFonts w:hint="cs"/>
          <w:rtl/>
        </w:rPr>
        <w:t xml:space="preserve"> زنده شده، شتابان به سو</w:t>
      </w:r>
      <w:r w:rsidR="003231C0" w:rsidRPr="00C405E3">
        <w:rPr>
          <w:rFonts w:hint="cs"/>
          <w:rtl/>
        </w:rPr>
        <w:t>ی</w:t>
      </w:r>
      <w:r w:rsidRPr="00C405E3">
        <w:rPr>
          <w:rFonts w:hint="cs"/>
          <w:rtl/>
        </w:rPr>
        <w:t xml:space="preserve"> او خواهند گرو</w:t>
      </w:r>
      <w:r w:rsidR="003231C0" w:rsidRPr="00C405E3">
        <w:rPr>
          <w:rFonts w:hint="cs"/>
          <w:rtl/>
        </w:rPr>
        <w:t>ی</w:t>
      </w:r>
      <w:r w:rsidRPr="00C405E3">
        <w:rPr>
          <w:rFonts w:hint="cs"/>
          <w:rtl/>
        </w:rPr>
        <w:t>د و تبد</w:t>
      </w:r>
      <w:r w:rsidR="003231C0" w:rsidRPr="00C405E3">
        <w:rPr>
          <w:rFonts w:hint="cs"/>
          <w:rtl/>
        </w:rPr>
        <w:t>ی</w:t>
      </w:r>
      <w:r w:rsidRPr="00C405E3">
        <w:rPr>
          <w:rFonts w:hint="cs"/>
          <w:rtl/>
        </w:rPr>
        <w:t xml:space="preserve">ل به پرنده زنده خواهند شد. </w:t>
      </w:r>
      <w:r w:rsidR="003231C0" w:rsidRPr="00C405E3">
        <w:rPr>
          <w:rFonts w:hint="cs"/>
          <w:rtl/>
        </w:rPr>
        <w:t>ک</w:t>
      </w:r>
      <w:r w:rsidRPr="00C405E3">
        <w:rPr>
          <w:rFonts w:hint="cs"/>
          <w:rtl/>
        </w:rPr>
        <w:t>ه ا</w:t>
      </w:r>
      <w:r w:rsidR="003231C0" w:rsidRPr="00C405E3">
        <w:rPr>
          <w:rFonts w:hint="cs"/>
          <w:rtl/>
        </w:rPr>
        <w:t>ی</w:t>
      </w:r>
      <w:r w:rsidRPr="00C405E3">
        <w:rPr>
          <w:rFonts w:hint="cs"/>
          <w:rtl/>
        </w:rPr>
        <w:t>ن همه جزئ</w:t>
      </w:r>
      <w:r w:rsidR="003231C0" w:rsidRPr="00C405E3">
        <w:rPr>
          <w:rFonts w:hint="cs"/>
          <w:rtl/>
        </w:rPr>
        <w:t>ی</w:t>
      </w:r>
      <w:r w:rsidRPr="00C405E3">
        <w:rPr>
          <w:rFonts w:hint="cs"/>
          <w:rtl/>
        </w:rPr>
        <w:t xml:space="preserve"> از نشانه‌ها</w:t>
      </w:r>
      <w:r w:rsidR="003231C0" w:rsidRPr="00C405E3">
        <w:rPr>
          <w:rFonts w:hint="cs"/>
          <w:rtl/>
        </w:rPr>
        <w:t>ی</w:t>
      </w:r>
      <w:r w:rsidRPr="00C405E3">
        <w:rPr>
          <w:rFonts w:hint="cs"/>
          <w:rtl/>
        </w:rPr>
        <w:t xml:space="preserve"> قدرت ب</w:t>
      </w:r>
      <w:r w:rsidR="003231C0" w:rsidRPr="00C405E3">
        <w:rPr>
          <w:rFonts w:hint="cs"/>
          <w:rtl/>
        </w:rPr>
        <w:t>ی</w:t>
      </w:r>
      <w:r w:rsidRPr="00C405E3">
        <w:rPr>
          <w:rFonts w:hint="cs"/>
          <w:rtl/>
        </w:rPr>
        <w:t>‌انتها</w:t>
      </w:r>
      <w:r w:rsidR="003231C0" w:rsidRPr="00C405E3">
        <w:rPr>
          <w:rFonts w:hint="cs"/>
          <w:rtl/>
        </w:rPr>
        <w:t>ی</w:t>
      </w:r>
      <w:r w:rsidRPr="00C405E3">
        <w:rPr>
          <w:rFonts w:hint="cs"/>
          <w:rtl/>
        </w:rPr>
        <w:t xml:space="preserve"> او م</w:t>
      </w:r>
      <w:r w:rsidR="003231C0" w:rsidRPr="00C405E3">
        <w:rPr>
          <w:rFonts w:hint="cs"/>
          <w:rtl/>
        </w:rPr>
        <w:t>ی</w:t>
      </w:r>
      <w:r w:rsidRPr="00C405E3">
        <w:rPr>
          <w:rFonts w:hint="cs"/>
          <w:rtl/>
        </w:rPr>
        <w:t>‌باشد.</w:t>
      </w:r>
    </w:p>
    <w:p w:rsidR="00CB23C2" w:rsidRPr="00BE0437" w:rsidRDefault="00C405E3" w:rsidP="00294D7F">
      <w:pPr>
        <w:pStyle w:val="a4"/>
        <w:rPr>
          <w:rStyle w:val="Char4"/>
          <w:rtl/>
        </w:rPr>
      </w:pPr>
      <w:r>
        <w:rPr>
          <w:rFonts w:ascii="Traditional Arabic" w:hAnsi="Traditional Arabic" w:cs="Traditional Arabic"/>
          <w:rtl/>
          <w:lang w:bidi="fa-IR"/>
        </w:rPr>
        <w:t>﴿</w:t>
      </w:r>
      <w:r w:rsidR="00294D7F" w:rsidRPr="006865DA">
        <w:rPr>
          <w:rStyle w:val="Char9"/>
          <w:rtl/>
        </w:rPr>
        <w:t xml:space="preserve">وَإِذۡ قَالَ إِبۡرَٰهِ‍ۧمُ رَبِّ أَرِنِي كَيۡفَ تُحۡيِ </w:t>
      </w:r>
      <w:r w:rsidR="00294D7F" w:rsidRPr="006865DA">
        <w:rPr>
          <w:rStyle w:val="Char9"/>
          <w:rFonts w:hint="cs"/>
          <w:rtl/>
        </w:rPr>
        <w:t>ٱ</w:t>
      </w:r>
      <w:r w:rsidR="00294D7F" w:rsidRPr="006865DA">
        <w:rPr>
          <w:rStyle w:val="Char9"/>
          <w:rFonts w:hint="eastAsia"/>
          <w:rtl/>
        </w:rPr>
        <w:t>لۡمَوۡتَىٰۖ</w:t>
      </w:r>
      <w:r w:rsidR="00294D7F" w:rsidRPr="006865DA">
        <w:rPr>
          <w:rStyle w:val="Char9"/>
          <w:rtl/>
        </w:rPr>
        <w:t xml:space="preserve"> قَالَ أَوَ لَمۡ تُؤۡمِنۖ قَالَ بَلَىٰ وَلَٰكِن لِّيَطۡمَئِنَّ قَلۡبِيۖ قَالَ فَخُذۡ أَرۡبَعَةٗ مِّنَ </w:t>
      </w:r>
      <w:r w:rsidR="00294D7F" w:rsidRPr="006865DA">
        <w:rPr>
          <w:rStyle w:val="Char9"/>
          <w:rFonts w:hint="cs"/>
          <w:rtl/>
        </w:rPr>
        <w:t>ٱ</w:t>
      </w:r>
      <w:r w:rsidR="00294D7F" w:rsidRPr="006865DA">
        <w:rPr>
          <w:rStyle w:val="Char9"/>
          <w:rFonts w:hint="eastAsia"/>
          <w:rtl/>
        </w:rPr>
        <w:t>لطَّيۡرِ</w:t>
      </w:r>
      <w:r w:rsidR="00294D7F" w:rsidRPr="006865DA">
        <w:rPr>
          <w:rStyle w:val="Char9"/>
          <w:rtl/>
        </w:rPr>
        <w:t xml:space="preserve"> فَصُرۡهُنَّ إِلَيۡكَ ثُمَّ </w:t>
      </w:r>
      <w:r w:rsidR="00294D7F" w:rsidRPr="006865DA">
        <w:rPr>
          <w:rStyle w:val="Char9"/>
          <w:rFonts w:hint="cs"/>
          <w:rtl/>
        </w:rPr>
        <w:t>ٱ</w:t>
      </w:r>
      <w:r w:rsidR="00294D7F" w:rsidRPr="006865DA">
        <w:rPr>
          <w:rStyle w:val="Char9"/>
          <w:rFonts w:hint="eastAsia"/>
          <w:rtl/>
        </w:rPr>
        <w:t>جۡعَلۡ</w:t>
      </w:r>
      <w:r w:rsidR="00294D7F" w:rsidRPr="006865DA">
        <w:rPr>
          <w:rStyle w:val="Char9"/>
          <w:rtl/>
        </w:rPr>
        <w:t xml:space="preserve"> عَلَىٰ كُلِّ جَبَلٖ مِّنۡهُنَّ جُزۡءٗا ثُ</w:t>
      </w:r>
      <w:r w:rsidR="00294D7F" w:rsidRPr="006865DA">
        <w:rPr>
          <w:rStyle w:val="Char9"/>
          <w:rFonts w:hint="eastAsia"/>
          <w:rtl/>
        </w:rPr>
        <w:t>مَّ</w:t>
      </w:r>
      <w:r w:rsidR="00294D7F" w:rsidRPr="006865DA">
        <w:rPr>
          <w:rStyle w:val="Char9"/>
          <w:rtl/>
        </w:rPr>
        <w:t xml:space="preserve"> </w:t>
      </w:r>
      <w:r w:rsidR="00294D7F" w:rsidRPr="006865DA">
        <w:rPr>
          <w:rStyle w:val="Char9"/>
          <w:rFonts w:hint="cs"/>
          <w:rtl/>
        </w:rPr>
        <w:t>ٱ</w:t>
      </w:r>
      <w:r w:rsidR="00294D7F" w:rsidRPr="006865DA">
        <w:rPr>
          <w:rStyle w:val="Char9"/>
          <w:rFonts w:hint="eastAsia"/>
          <w:rtl/>
        </w:rPr>
        <w:t>دۡعُهُنَّ</w:t>
      </w:r>
      <w:r w:rsidR="00294D7F" w:rsidRPr="006865DA">
        <w:rPr>
          <w:rStyle w:val="Char9"/>
          <w:rtl/>
        </w:rPr>
        <w:t xml:space="preserve"> يَأۡتِينَكَ سَعۡيٗاۚ وَ</w:t>
      </w:r>
      <w:r w:rsidR="00294D7F" w:rsidRPr="006865DA">
        <w:rPr>
          <w:rStyle w:val="Char9"/>
          <w:rFonts w:hint="cs"/>
          <w:rtl/>
        </w:rPr>
        <w:t>ٱ</w:t>
      </w:r>
      <w:r w:rsidR="00294D7F" w:rsidRPr="006865DA">
        <w:rPr>
          <w:rStyle w:val="Char9"/>
          <w:rFonts w:hint="eastAsia"/>
          <w:rtl/>
        </w:rPr>
        <w:t>عۡلَمۡ</w:t>
      </w:r>
      <w:r w:rsidR="00294D7F" w:rsidRPr="006865DA">
        <w:rPr>
          <w:rStyle w:val="Char9"/>
          <w:rtl/>
        </w:rPr>
        <w:t xml:space="preserve"> أَنَّ </w:t>
      </w:r>
      <w:r w:rsidR="00294D7F" w:rsidRPr="006865DA">
        <w:rPr>
          <w:rStyle w:val="Char9"/>
          <w:rFonts w:hint="cs"/>
          <w:rtl/>
        </w:rPr>
        <w:t>ٱ</w:t>
      </w:r>
      <w:r w:rsidR="00294D7F" w:rsidRPr="006865DA">
        <w:rPr>
          <w:rStyle w:val="Char9"/>
          <w:rFonts w:hint="eastAsia"/>
          <w:rtl/>
        </w:rPr>
        <w:t>للَّهَ</w:t>
      </w:r>
      <w:r w:rsidR="00294D7F" w:rsidRPr="006865DA">
        <w:rPr>
          <w:rStyle w:val="Char9"/>
          <w:rtl/>
        </w:rPr>
        <w:t xml:space="preserve"> عَزِيزٌ حَكِيمٞ ٢٦٠</w:t>
      </w:r>
      <w:r>
        <w:rPr>
          <w:rFonts w:ascii="Traditional Arabic" w:hAnsi="Traditional Arabic" w:cs="Traditional Arabic"/>
          <w:rtl/>
          <w:lang w:bidi="fa-IR"/>
        </w:rPr>
        <w:t>﴾</w:t>
      </w:r>
      <w:r w:rsidRPr="004956B1">
        <w:rPr>
          <w:rStyle w:val="Char4"/>
          <w:rFonts w:hint="cs"/>
          <w:rtl/>
        </w:rPr>
        <w:t xml:space="preserve"> </w:t>
      </w:r>
      <w:r w:rsidRPr="004956B1">
        <w:rPr>
          <w:rStyle w:val="Char6"/>
          <w:rFonts w:hint="cs"/>
          <w:rtl/>
        </w:rPr>
        <w:t>[</w:t>
      </w:r>
      <w:r>
        <w:rPr>
          <w:rStyle w:val="Char6"/>
          <w:rFonts w:hint="cs"/>
          <w:rtl/>
        </w:rPr>
        <w:t>البقرة: 260</w:t>
      </w:r>
      <w:r w:rsidRPr="004956B1">
        <w:rPr>
          <w:rStyle w:val="Char6"/>
          <w:rFonts w:hint="cs"/>
          <w:rtl/>
        </w:rPr>
        <w:t>]</w:t>
      </w:r>
      <w:r w:rsidRPr="004956B1">
        <w:rPr>
          <w:rStyle w:val="Char4"/>
          <w:rFonts w:hint="cs"/>
          <w:rtl/>
        </w:rPr>
        <w:t>.</w:t>
      </w:r>
      <w:r w:rsidR="00A55056" w:rsidRPr="00B04FE2">
        <w:rPr>
          <w:rStyle w:val="FootnoteReference"/>
          <w:rFonts w:ascii="Tahoma" w:hAnsi="Tahoma"/>
          <w:b w:val="0"/>
          <w:rtl/>
          <w:lang w:bidi="fa-IR"/>
        </w:rPr>
        <w:footnoteReference w:id="407"/>
      </w:r>
    </w:p>
    <w:p w:rsidR="00A55056" w:rsidRPr="00CB23C2" w:rsidRDefault="00001D3E" w:rsidP="00001D3E">
      <w:pPr>
        <w:pStyle w:val="a2"/>
        <w:rPr>
          <w:rtl/>
        </w:rPr>
      </w:pPr>
      <w:bookmarkStart w:id="349" w:name="_Toc285148389"/>
      <w:bookmarkStart w:id="350" w:name="_Toc432074007"/>
      <w:bookmarkStart w:id="351" w:name="_Toc432075638"/>
      <w:r>
        <w:rPr>
          <w:rFonts w:hint="cs"/>
          <w:rtl/>
        </w:rPr>
        <w:t>مناظره‌</w:t>
      </w:r>
      <w:r w:rsidR="003231C0">
        <w:rPr>
          <w:rFonts w:hint="cs"/>
          <w:rtl/>
        </w:rPr>
        <w:t>ی</w:t>
      </w:r>
      <w:r>
        <w:rPr>
          <w:rFonts w:hint="cs"/>
          <w:rtl/>
        </w:rPr>
        <w:t xml:space="preserve"> ابراه</w:t>
      </w:r>
      <w:r w:rsidR="003231C0">
        <w:rPr>
          <w:rFonts w:hint="cs"/>
          <w:rtl/>
        </w:rPr>
        <w:t>ی</w:t>
      </w:r>
      <w:r>
        <w:rPr>
          <w:rFonts w:hint="cs"/>
          <w:rtl/>
        </w:rPr>
        <w:t>م با قومش</w:t>
      </w:r>
      <w:bookmarkEnd w:id="349"/>
      <w:bookmarkEnd w:id="350"/>
      <w:bookmarkEnd w:id="351"/>
    </w:p>
    <w:p w:rsidR="00A55056" w:rsidRPr="00C405E3" w:rsidRDefault="00A55056" w:rsidP="00294D7F">
      <w:pPr>
        <w:pStyle w:val="a4"/>
        <w:rPr>
          <w:rtl/>
        </w:rPr>
      </w:pPr>
      <w:r w:rsidRPr="00C405E3">
        <w:rPr>
          <w:rFonts w:hint="cs"/>
          <w:rtl/>
        </w:rPr>
        <w:t>حضرت ابراه</w:t>
      </w:r>
      <w:r w:rsidR="003231C0" w:rsidRPr="00C405E3">
        <w:rPr>
          <w:rFonts w:hint="cs"/>
          <w:rtl/>
        </w:rPr>
        <w:t>ی</w:t>
      </w:r>
      <w:r w:rsidRPr="00C405E3">
        <w:rPr>
          <w:rFonts w:hint="cs"/>
          <w:rtl/>
        </w:rPr>
        <w:t>م</w:t>
      </w:r>
      <w:r w:rsidR="000B1D80" w:rsidRPr="00001D3E">
        <w:rPr>
          <w:rFonts w:cs="CTraditional Arabic" w:hint="cs"/>
          <w:rtl/>
        </w:rPr>
        <w:t>÷</w:t>
      </w:r>
      <w:r w:rsidRPr="00C405E3">
        <w:rPr>
          <w:rFonts w:hint="cs"/>
          <w:rtl/>
        </w:rPr>
        <w:t xml:space="preserve"> در دعوت به سو</w:t>
      </w:r>
      <w:r w:rsidR="003231C0" w:rsidRPr="00C405E3">
        <w:rPr>
          <w:rFonts w:hint="cs"/>
          <w:rtl/>
        </w:rPr>
        <w:t>ی</w:t>
      </w:r>
      <w:r w:rsidRPr="00C405E3">
        <w:rPr>
          <w:rFonts w:hint="cs"/>
          <w:rtl/>
        </w:rPr>
        <w:t xml:space="preserve"> خدا خستگ</w:t>
      </w:r>
      <w:r w:rsidR="003231C0" w:rsidRPr="00C405E3">
        <w:rPr>
          <w:rFonts w:hint="cs"/>
          <w:rtl/>
        </w:rPr>
        <w:t>ی</w:t>
      </w:r>
      <w:r w:rsidRPr="00C405E3">
        <w:rPr>
          <w:rFonts w:hint="cs"/>
          <w:rtl/>
        </w:rPr>
        <w:t xml:space="preserve"> نشناس بود، بدون وقفه قوم و عش</w:t>
      </w:r>
      <w:r w:rsidR="003231C0" w:rsidRPr="00C405E3">
        <w:rPr>
          <w:rFonts w:hint="cs"/>
          <w:rtl/>
        </w:rPr>
        <w:t>ی</w:t>
      </w:r>
      <w:r w:rsidRPr="00C405E3">
        <w:rPr>
          <w:rFonts w:hint="cs"/>
          <w:rtl/>
        </w:rPr>
        <w:t>ره‌</w:t>
      </w:r>
      <w:r w:rsidR="003231C0" w:rsidRPr="00C405E3">
        <w:rPr>
          <w:rFonts w:hint="cs"/>
          <w:rtl/>
        </w:rPr>
        <w:t>ی</w:t>
      </w:r>
      <w:r w:rsidRPr="00C405E3">
        <w:rPr>
          <w:rFonts w:hint="cs"/>
          <w:rtl/>
        </w:rPr>
        <w:t xml:space="preserve"> خود را به بازگشت به خداوند م</w:t>
      </w:r>
      <w:r w:rsidR="003231C0" w:rsidRPr="00C405E3">
        <w:rPr>
          <w:rFonts w:hint="cs"/>
          <w:rtl/>
        </w:rPr>
        <w:t>ی</w:t>
      </w:r>
      <w:r w:rsidRPr="00C405E3">
        <w:rPr>
          <w:rFonts w:hint="cs"/>
          <w:rtl/>
        </w:rPr>
        <w:t>‌خواند. پدر خود را به ا</w:t>
      </w:r>
      <w:r w:rsidR="003231C0" w:rsidRPr="00C405E3">
        <w:rPr>
          <w:rFonts w:hint="cs"/>
          <w:rtl/>
        </w:rPr>
        <w:t>ی</w:t>
      </w:r>
      <w:r w:rsidRPr="00C405E3">
        <w:rPr>
          <w:rFonts w:hint="cs"/>
          <w:rtl/>
        </w:rPr>
        <w:t>مان فراخواند، اما او امتناع ورز</w:t>
      </w:r>
      <w:r w:rsidR="003231C0" w:rsidRPr="00C405E3">
        <w:rPr>
          <w:rFonts w:hint="cs"/>
          <w:rtl/>
        </w:rPr>
        <w:t>ی</w:t>
      </w:r>
      <w:r w:rsidRPr="00C405E3">
        <w:rPr>
          <w:rFonts w:hint="cs"/>
          <w:rtl/>
        </w:rPr>
        <w:t>د. پس قومش را فراخواند اما</w:t>
      </w:r>
      <w:r w:rsidR="003231C0" w:rsidRPr="00C405E3">
        <w:rPr>
          <w:rFonts w:hint="cs"/>
          <w:rtl/>
        </w:rPr>
        <w:t xml:space="preserve"> آن‌ها </w:t>
      </w:r>
      <w:r w:rsidRPr="00C405E3">
        <w:rPr>
          <w:rFonts w:hint="cs"/>
          <w:rtl/>
        </w:rPr>
        <w:t>دعوتش را ان</w:t>
      </w:r>
      <w:r w:rsidR="003231C0" w:rsidRPr="00C405E3">
        <w:rPr>
          <w:rFonts w:hint="cs"/>
          <w:rtl/>
        </w:rPr>
        <w:t>ک</w:t>
      </w:r>
      <w:r w:rsidRPr="00C405E3">
        <w:rPr>
          <w:rFonts w:hint="cs"/>
          <w:rtl/>
        </w:rPr>
        <w:t xml:space="preserve">ار </w:t>
      </w:r>
      <w:r w:rsidR="003231C0" w:rsidRPr="00C405E3">
        <w:rPr>
          <w:rFonts w:hint="cs"/>
          <w:rtl/>
        </w:rPr>
        <w:t>ک</w:t>
      </w:r>
      <w:r w:rsidRPr="00C405E3">
        <w:rPr>
          <w:rFonts w:hint="cs"/>
          <w:rtl/>
        </w:rPr>
        <w:t>رده، رسالتش را به باد تمسخر گرفتند. اما او با وجود ا</w:t>
      </w:r>
      <w:r w:rsidR="003231C0" w:rsidRPr="00C405E3">
        <w:rPr>
          <w:rFonts w:hint="cs"/>
          <w:rtl/>
        </w:rPr>
        <w:t>ی</w:t>
      </w:r>
      <w:r w:rsidRPr="00C405E3">
        <w:rPr>
          <w:rFonts w:hint="cs"/>
          <w:rtl/>
        </w:rPr>
        <w:t>ن با آنان مهربان بود و نخواست برا</w:t>
      </w:r>
      <w:r w:rsidR="003231C0" w:rsidRPr="00C405E3">
        <w:rPr>
          <w:rFonts w:hint="cs"/>
          <w:rtl/>
        </w:rPr>
        <w:t>ی</w:t>
      </w:r>
      <w:r w:rsidRPr="00C405E3">
        <w:rPr>
          <w:rFonts w:hint="cs"/>
          <w:rtl/>
        </w:rPr>
        <w:t xml:space="preserve"> هم</w:t>
      </w:r>
      <w:r w:rsidR="003231C0" w:rsidRPr="00C405E3">
        <w:rPr>
          <w:rFonts w:hint="cs"/>
          <w:rtl/>
        </w:rPr>
        <w:t>ی</w:t>
      </w:r>
      <w:r w:rsidRPr="00C405E3">
        <w:rPr>
          <w:rFonts w:hint="cs"/>
          <w:rtl/>
        </w:rPr>
        <w:t>شه</w:t>
      </w:r>
      <w:r w:rsidR="003231C0" w:rsidRPr="00C405E3">
        <w:rPr>
          <w:rFonts w:hint="cs"/>
          <w:rtl/>
        </w:rPr>
        <w:t xml:space="preserve"> آن‌ها </w:t>
      </w:r>
      <w:r w:rsidRPr="00C405E3">
        <w:rPr>
          <w:rFonts w:hint="cs"/>
          <w:rtl/>
        </w:rPr>
        <w:t>را در گمراه</w:t>
      </w:r>
      <w:r w:rsidR="003231C0" w:rsidRPr="00C405E3">
        <w:rPr>
          <w:rFonts w:hint="cs"/>
          <w:rtl/>
        </w:rPr>
        <w:t>ی</w:t>
      </w:r>
      <w:r w:rsidRPr="00C405E3">
        <w:rPr>
          <w:rFonts w:hint="cs"/>
          <w:rtl/>
        </w:rPr>
        <w:t xml:space="preserve"> رها </w:t>
      </w:r>
      <w:r w:rsidR="003231C0" w:rsidRPr="00C405E3">
        <w:rPr>
          <w:rFonts w:hint="cs"/>
          <w:rtl/>
        </w:rPr>
        <w:t>ک</w:t>
      </w:r>
      <w:r w:rsidRPr="00C405E3">
        <w:rPr>
          <w:rFonts w:hint="cs"/>
          <w:rtl/>
        </w:rPr>
        <w:t>ند لذا عزم خود را بر رها</w:t>
      </w:r>
      <w:r w:rsidR="003231C0" w:rsidRPr="00C405E3">
        <w:rPr>
          <w:rFonts w:hint="cs"/>
          <w:rtl/>
        </w:rPr>
        <w:t>یی</w:t>
      </w:r>
      <w:r w:rsidRPr="00C405E3">
        <w:rPr>
          <w:rFonts w:hint="cs"/>
          <w:rtl/>
        </w:rPr>
        <w:t xml:space="preserve"> ا</w:t>
      </w:r>
      <w:r w:rsidR="003231C0" w:rsidRPr="00C405E3">
        <w:rPr>
          <w:rFonts w:hint="cs"/>
          <w:rtl/>
        </w:rPr>
        <w:t>ی</w:t>
      </w:r>
      <w:r w:rsidRPr="00C405E3">
        <w:rPr>
          <w:rFonts w:hint="cs"/>
          <w:rtl/>
        </w:rPr>
        <w:t>شان از آن عقا</w:t>
      </w:r>
      <w:r w:rsidR="003231C0" w:rsidRPr="00C405E3">
        <w:rPr>
          <w:rFonts w:hint="cs"/>
          <w:rtl/>
        </w:rPr>
        <w:t>ی</w:t>
      </w:r>
      <w:r w:rsidRPr="00C405E3">
        <w:rPr>
          <w:rFonts w:hint="cs"/>
          <w:rtl/>
        </w:rPr>
        <w:t>د باطله جزم نمود و تصم</w:t>
      </w:r>
      <w:r w:rsidR="003231C0" w:rsidRPr="00C405E3">
        <w:rPr>
          <w:rFonts w:hint="cs"/>
          <w:rtl/>
        </w:rPr>
        <w:t>ی</w:t>
      </w:r>
      <w:r w:rsidRPr="00C405E3">
        <w:rPr>
          <w:rFonts w:hint="cs"/>
          <w:rtl/>
        </w:rPr>
        <w:t>م گرفت</w:t>
      </w:r>
      <w:r w:rsidR="003231C0" w:rsidRPr="00C405E3">
        <w:rPr>
          <w:rFonts w:hint="cs"/>
          <w:rtl/>
        </w:rPr>
        <w:t xml:space="preserve"> آن‌ها </w:t>
      </w:r>
      <w:r w:rsidRPr="00C405E3">
        <w:rPr>
          <w:rFonts w:hint="cs"/>
          <w:rtl/>
        </w:rPr>
        <w:t>را به سو</w:t>
      </w:r>
      <w:r w:rsidR="003231C0" w:rsidRPr="00C405E3">
        <w:rPr>
          <w:rFonts w:hint="cs"/>
          <w:rtl/>
        </w:rPr>
        <w:t>ی</w:t>
      </w:r>
      <w:r w:rsidRPr="00C405E3">
        <w:rPr>
          <w:rFonts w:hint="cs"/>
          <w:rtl/>
        </w:rPr>
        <w:t xml:space="preserve"> عقل و رشدشان باز گرداند، ولو از</w:t>
      </w:r>
      <w:r w:rsidR="003231C0" w:rsidRPr="00C405E3">
        <w:rPr>
          <w:rFonts w:hint="cs"/>
          <w:rtl/>
        </w:rPr>
        <w:t xml:space="preserve"> آن‌ها </w:t>
      </w:r>
      <w:r w:rsidRPr="00C405E3">
        <w:rPr>
          <w:rFonts w:hint="cs"/>
          <w:rtl/>
        </w:rPr>
        <w:t>اذ</w:t>
      </w:r>
      <w:r w:rsidR="003231C0" w:rsidRPr="00C405E3">
        <w:rPr>
          <w:rFonts w:hint="cs"/>
          <w:rtl/>
        </w:rPr>
        <w:t>ی</w:t>
      </w:r>
      <w:r w:rsidRPr="00C405E3">
        <w:rPr>
          <w:rFonts w:hint="cs"/>
          <w:rtl/>
        </w:rPr>
        <w:t>ت فراوان بب</w:t>
      </w:r>
      <w:r w:rsidR="003231C0" w:rsidRPr="00C405E3">
        <w:rPr>
          <w:rFonts w:hint="cs"/>
          <w:rtl/>
        </w:rPr>
        <w:t>ی</w:t>
      </w:r>
      <w:r w:rsidRPr="00C405E3">
        <w:rPr>
          <w:rFonts w:hint="cs"/>
          <w:rtl/>
        </w:rPr>
        <w:t xml:space="preserve">ند، </w:t>
      </w:r>
      <w:r w:rsidR="003231C0" w:rsidRPr="00C405E3">
        <w:rPr>
          <w:rFonts w:hint="cs"/>
          <w:rtl/>
        </w:rPr>
        <w:t>ی</w:t>
      </w:r>
      <w:r w:rsidRPr="00C405E3">
        <w:rPr>
          <w:rFonts w:hint="cs"/>
          <w:rtl/>
        </w:rPr>
        <w:t>ا زندگ</w:t>
      </w:r>
      <w:r w:rsidR="003231C0" w:rsidRPr="00C405E3">
        <w:rPr>
          <w:rFonts w:hint="cs"/>
          <w:rtl/>
        </w:rPr>
        <w:t>ی</w:t>
      </w:r>
      <w:r w:rsidRPr="00C405E3">
        <w:rPr>
          <w:rFonts w:hint="cs"/>
          <w:rtl/>
        </w:rPr>
        <w:t>ش به خطر ب</w:t>
      </w:r>
      <w:r w:rsidR="003231C0" w:rsidRPr="00C405E3">
        <w:rPr>
          <w:rFonts w:hint="cs"/>
          <w:rtl/>
        </w:rPr>
        <w:t>ی</w:t>
      </w:r>
      <w:r w:rsidRPr="00C405E3">
        <w:rPr>
          <w:rFonts w:hint="cs"/>
          <w:rtl/>
        </w:rPr>
        <w:t>افتد</w:t>
      </w:r>
      <w:r w:rsidRPr="00C405E3">
        <w:rPr>
          <w:rtl/>
        </w:rPr>
        <w:t>.</w:t>
      </w:r>
    </w:p>
    <w:p w:rsidR="00A55056" w:rsidRPr="00C405E3" w:rsidRDefault="00A55056" w:rsidP="00294D7F">
      <w:pPr>
        <w:pStyle w:val="a4"/>
        <w:rPr>
          <w:rtl/>
        </w:rPr>
      </w:pPr>
      <w:r w:rsidRPr="00C405E3">
        <w:rPr>
          <w:rFonts w:hint="cs"/>
          <w:rtl/>
        </w:rPr>
        <w:t>ابراه</w:t>
      </w:r>
      <w:r w:rsidR="003231C0" w:rsidRPr="00C405E3">
        <w:rPr>
          <w:rFonts w:hint="cs"/>
          <w:rtl/>
        </w:rPr>
        <w:t>ی</w:t>
      </w:r>
      <w:r w:rsidRPr="00C405E3">
        <w:rPr>
          <w:rFonts w:hint="cs"/>
          <w:rtl/>
        </w:rPr>
        <w:t>م ز</w:t>
      </w:r>
      <w:r w:rsidR="003231C0" w:rsidRPr="00C405E3">
        <w:rPr>
          <w:rFonts w:hint="cs"/>
          <w:rtl/>
        </w:rPr>
        <w:t>ی</w:t>
      </w:r>
      <w:r w:rsidRPr="00C405E3">
        <w:rPr>
          <w:rFonts w:hint="cs"/>
          <w:rtl/>
        </w:rPr>
        <w:t>ر</w:t>
      </w:r>
      <w:r w:rsidR="003231C0" w:rsidRPr="00C405E3">
        <w:rPr>
          <w:rFonts w:hint="cs"/>
          <w:rtl/>
        </w:rPr>
        <w:t>ک</w:t>
      </w:r>
      <w:r w:rsidRPr="00C405E3">
        <w:rPr>
          <w:rFonts w:hint="cs"/>
          <w:rtl/>
        </w:rPr>
        <w:t xml:space="preserve"> و دوراند</w:t>
      </w:r>
      <w:r w:rsidR="003231C0" w:rsidRPr="00C405E3">
        <w:rPr>
          <w:rFonts w:hint="cs"/>
          <w:rtl/>
        </w:rPr>
        <w:t>ی</w:t>
      </w:r>
      <w:r w:rsidRPr="00C405E3">
        <w:rPr>
          <w:rFonts w:hint="cs"/>
          <w:rtl/>
        </w:rPr>
        <w:t>ش بود، م</w:t>
      </w:r>
      <w:r w:rsidR="003231C0" w:rsidRPr="00C405E3">
        <w:rPr>
          <w:rFonts w:hint="cs"/>
          <w:rtl/>
        </w:rPr>
        <w:t>ی</w:t>
      </w:r>
      <w:r w:rsidRPr="00C405E3">
        <w:rPr>
          <w:rFonts w:hint="cs"/>
          <w:rtl/>
        </w:rPr>
        <w:t>‌دانست حجت و مناظره لفظ</w:t>
      </w:r>
      <w:r w:rsidR="003231C0" w:rsidRPr="00C405E3">
        <w:rPr>
          <w:rFonts w:hint="cs"/>
          <w:rtl/>
        </w:rPr>
        <w:t xml:space="preserve">ی آن‌ها </w:t>
      </w:r>
      <w:r w:rsidRPr="00C405E3">
        <w:rPr>
          <w:rFonts w:hint="cs"/>
          <w:rtl/>
        </w:rPr>
        <w:t>را قانع نم</w:t>
      </w:r>
      <w:r w:rsidR="003231C0" w:rsidRPr="00C405E3">
        <w:rPr>
          <w:rFonts w:hint="cs"/>
          <w:rtl/>
        </w:rPr>
        <w:t>ی</w:t>
      </w:r>
      <w:r w:rsidRPr="00C405E3">
        <w:rPr>
          <w:rFonts w:hint="cs"/>
          <w:rtl/>
        </w:rPr>
        <w:t>‌</w:t>
      </w:r>
      <w:r w:rsidR="003231C0" w:rsidRPr="00C405E3">
        <w:rPr>
          <w:rFonts w:hint="cs"/>
          <w:rtl/>
        </w:rPr>
        <w:t>ک</w:t>
      </w:r>
      <w:r w:rsidRPr="00C405E3">
        <w:rPr>
          <w:rFonts w:hint="cs"/>
          <w:rtl/>
        </w:rPr>
        <w:t>ند لذا با</w:t>
      </w:r>
      <w:r w:rsidR="003231C0" w:rsidRPr="00C405E3">
        <w:rPr>
          <w:rFonts w:hint="cs"/>
          <w:rtl/>
        </w:rPr>
        <w:t>ی</w:t>
      </w:r>
      <w:r w:rsidRPr="00C405E3">
        <w:rPr>
          <w:rFonts w:hint="cs"/>
          <w:rtl/>
        </w:rPr>
        <w:t>ست</w:t>
      </w:r>
      <w:r w:rsidR="003231C0" w:rsidRPr="00C405E3">
        <w:rPr>
          <w:rFonts w:hint="cs"/>
          <w:rtl/>
        </w:rPr>
        <w:t>ی</w:t>
      </w:r>
      <w:r w:rsidRPr="00C405E3">
        <w:rPr>
          <w:rFonts w:hint="cs"/>
          <w:rtl/>
        </w:rPr>
        <w:t xml:space="preserve"> با استدلال حس</w:t>
      </w:r>
      <w:r w:rsidR="003231C0" w:rsidRPr="00C405E3">
        <w:rPr>
          <w:rFonts w:hint="cs"/>
          <w:rtl/>
        </w:rPr>
        <w:t>ی</w:t>
      </w:r>
      <w:r w:rsidRPr="00C405E3">
        <w:rPr>
          <w:rFonts w:hint="cs"/>
          <w:rtl/>
        </w:rPr>
        <w:t xml:space="preserve"> و ملموس</w:t>
      </w:r>
      <w:r w:rsidR="003231C0" w:rsidRPr="00C405E3">
        <w:rPr>
          <w:rFonts w:hint="cs"/>
          <w:rtl/>
        </w:rPr>
        <w:t>ی</w:t>
      </w:r>
      <w:r w:rsidRPr="00C405E3">
        <w:rPr>
          <w:rFonts w:hint="cs"/>
          <w:rtl/>
        </w:rPr>
        <w:t xml:space="preserve"> با ا</w:t>
      </w:r>
      <w:r w:rsidR="003231C0" w:rsidRPr="00C405E3">
        <w:rPr>
          <w:rFonts w:hint="cs"/>
          <w:rtl/>
        </w:rPr>
        <w:t>ی</w:t>
      </w:r>
      <w:r w:rsidRPr="00C405E3">
        <w:rPr>
          <w:rFonts w:hint="cs"/>
          <w:rtl/>
        </w:rPr>
        <w:t>شان به مقابله برخ</w:t>
      </w:r>
      <w:r w:rsidR="003231C0" w:rsidRPr="00C405E3">
        <w:rPr>
          <w:rFonts w:hint="cs"/>
          <w:rtl/>
        </w:rPr>
        <w:t>ی</w:t>
      </w:r>
      <w:r w:rsidRPr="00C405E3">
        <w:rPr>
          <w:rFonts w:hint="cs"/>
          <w:rtl/>
        </w:rPr>
        <w:t>زد ا</w:t>
      </w:r>
      <w:r w:rsidR="003231C0" w:rsidRPr="00C405E3">
        <w:rPr>
          <w:rFonts w:hint="cs"/>
          <w:rtl/>
        </w:rPr>
        <w:t>ی</w:t>
      </w:r>
      <w:r w:rsidRPr="00C405E3">
        <w:rPr>
          <w:rFonts w:hint="cs"/>
          <w:rtl/>
        </w:rPr>
        <w:t xml:space="preserve">ن بود </w:t>
      </w:r>
      <w:r w:rsidR="003231C0" w:rsidRPr="00C405E3">
        <w:rPr>
          <w:rFonts w:hint="cs"/>
          <w:rtl/>
        </w:rPr>
        <w:t>ک</w:t>
      </w:r>
      <w:r w:rsidRPr="00C405E3">
        <w:rPr>
          <w:rFonts w:hint="cs"/>
          <w:rtl/>
        </w:rPr>
        <w:t>ه به منظور رها</w:t>
      </w:r>
      <w:r w:rsidR="003231C0" w:rsidRPr="00C405E3">
        <w:rPr>
          <w:rFonts w:hint="cs"/>
          <w:rtl/>
        </w:rPr>
        <w:t>یی</w:t>
      </w:r>
      <w:r w:rsidRPr="00C405E3">
        <w:rPr>
          <w:rFonts w:hint="cs"/>
          <w:rtl/>
        </w:rPr>
        <w:t xml:space="preserve"> ا</w:t>
      </w:r>
      <w:r w:rsidR="003231C0" w:rsidRPr="00C405E3">
        <w:rPr>
          <w:rFonts w:hint="cs"/>
          <w:rtl/>
        </w:rPr>
        <w:t>ی</w:t>
      </w:r>
      <w:r w:rsidRPr="00C405E3">
        <w:rPr>
          <w:rFonts w:hint="cs"/>
          <w:rtl/>
        </w:rPr>
        <w:t>شان از گمراه</w:t>
      </w:r>
      <w:r w:rsidR="003231C0" w:rsidRPr="00C405E3">
        <w:rPr>
          <w:rFonts w:hint="cs"/>
          <w:rtl/>
        </w:rPr>
        <w:t>ی</w:t>
      </w:r>
      <w:r w:rsidRPr="00C405E3">
        <w:rPr>
          <w:rFonts w:hint="cs"/>
          <w:rtl/>
        </w:rPr>
        <w:t xml:space="preserve"> از طر</w:t>
      </w:r>
      <w:r w:rsidR="003231C0" w:rsidRPr="00C405E3">
        <w:rPr>
          <w:rFonts w:hint="cs"/>
          <w:rtl/>
        </w:rPr>
        <w:t>ی</w:t>
      </w:r>
      <w:r w:rsidRPr="00C405E3">
        <w:rPr>
          <w:rFonts w:hint="cs"/>
          <w:rtl/>
        </w:rPr>
        <w:t>ق ترفند</w:t>
      </w:r>
      <w:r w:rsidR="003231C0" w:rsidRPr="00C405E3">
        <w:rPr>
          <w:rFonts w:hint="cs"/>
          <w:rtl/>
        </w:rPr>
        <w:t>ی</w:t>
      </w:r>
      <w:r w:rsidRPr="00C405E3">
        <w:rPr>
          <w:rFonts w:hint="cs"/>
          <w:rtl/>
        </w:rPr>
        <w:t xml:space="preserve"> د</w:t>
      </w:r>
      <w:r w:rsidR="003231C0" w:rsidRPr="00C405E3">
        <w:rPr>
          <w:rFonts w:hint="cs"/>
          <w:rtl/>
        </w:rPr>
        <w:t>ی</w:t>
      </w:r>
      <w:r w:rsidRPr="00C405E3">
        <w:rPr>
          <w:rFonts w:hint="cs"/>
          <w:rtl/>
        </w:rPr>
        <w:t>گر وارد م</w:t>
      </w:r>
      <w:r w:rsidR="003231C0" w:rsidRPr="00C405E3">
        <w:rPr>
          <w:rFonts w:hint="cs"/>
          <w:rtl/>
        </w:rPr>
        <w:t>ی</w:t>
      </w:r>
      <w:r w:rsidRPr="00C405E3">
        <w:rPr>
          <w:rFonts w:hint="cs"/>
          <w:rtl/>
        </w:rPr>
        <w:t>دان معر</w:t>
      </w:r>
      <w:r w:rsidR="003231C0" w:rsidRPr="00C405E3">
        <w:rPr>
          <w:rFonts w:hint="cs"/>
          <w:rtl/>
        </w:rPr>
        <w:t>ک</w:t>
      </w:r>
      <w:r w:rsidRPr="00C405E3">
        <w:rPr>
          <w:rFonts w:hint="cs"/>
          <w:rtl/>
        </w:rPr>
        <w:t>ه گرد</w:t>
      </w:r>
      <w:r w:rsidR="003231C0" w:rsidRPr="00C405E3">
        <w:rPr>
          <w:rFonts w:hint="cs"/>
          <w:rtl/>
        </w:rPr>
        <w:t>ی</w:t>
      </w:r>
      <w:r w:rsidRPr="00C405E3">
        <w:rPr>
          <w:rFonts w:hint="cs"/>
          <w:rtl/>
        </w:rPr>
        <w:t>د.</w:t>
      </w:r>
    </w:p>
    <w:p w:rsidR="00A55056" w:rsidRPr="00C405E3" w:rsidRDefault="00A55056" w:rsidP="00294D7F">
      <w:pPr>
        <w:pStyle w:val="a4"/>
        <w:rPr>
          <w:rtl/>
        </w:rPr>
      </w:pPr>
      <w:r w:rsidRPr="00C405E3">
        <w:rPr>
          <w:rFonts w:hint="cs"/>
          <w:rtl/>
        </w:rPr>
        <w:t>قوم ابراه</w:t>
      </w:r>
      <w:r w:rsidR="003231C0" w:rsidRPr="00C405E3">
        <w:rPr>
          <w:rFonts w:hint="cs"/>
          <w:rtl/>
        </w:rPr>
        <w:t>ی</w:t>
      </w:r>
      <w:r w:rsidRPr="00C405E3">
        <w:rPr>
          <w:rFonts w:hint="cs"/>
          <w:rtl/>
        </w:rPr>
        <w:t>م ع</w:t>
      </w:r>
      <w:r w:rsidR="003231C0" w:rsidRPr="00C405E3">
        <w:rPr>
          <w:rFonts w:hint="cs"/>
          <w:rtl/>
        </w:rPr>
        <w:t>ی</w:t>
      </w:r>
      <w:r w:rsidRPr="00C405E3">
        <w:rPr>
          <w:rFonts w:hint="cs"/>
          <w:rtl/>
        </w:rPr>
        <w:t>د بزرگ</w:t>
      </w:r>
      <w:r w:rsidR="003231C0" w:rsidRPr="00C405E3">
        <w:rPr>
          <w:rFonts w:hint="cs"/>
          <w:rtl/>
        </w:rPr>
        <w:t>ی</w:t>
      </w:r>
      <w:r w:rsidRPr="00C405E3">
        <w:rPr>
          <w:rFonts w:hint="cs"/>
          <w:rtl/>
        </w:rPr>
        <w:t xml:space="preserve"> داشتند در آن روز همگ</w:t>
      </w:r>
      <w:r w:rsidR="003231C0" w:rsidRPr="00C405E3">
        <w:rPr>
          <w:rFonts w:hint="cs"/>
          <w:rtl/>
        </w:rPr>
        <w:t>ی</w:t>
      </w:r>
      <w:r w:rsidRPr="00C405E3">
        <w:rPr>
          <w:rFonts w:hint="cs"/>
          <w:rtl/>
        </w:rPr>
        <w:t xml:space="preserve"> از شهر خارج م</w:t>
      </w:r>
      <w:r w:rsidR="003231C0" w:rsidRPr="00C405E3">
        <w:rPr>
          <w:rFonts w:hint="cs"/>
          <w:rtl/>
        </w:rPr>
        <w:t>ی</w:t>
      </w:r>
      <w:r w:rsidRPr="00C405E3">
        <w:rPr>
          <w:rFonts w:hint="cs"/>
          <w:rtl/>
        </w:rPr>
        <w:t>‌شدند و ا</w:t>
      </w:r>
      <w:r w:rsidR="003231C0" w:rsidRPr="00C405E3">
        <w:rPr>
          <w:rFonts w:hint="cs"/>
          <w:rtl/>
        </w:rPr>
        <w:t>ی</w:t>
      </w:r>
      <w:r w:rsidRPr="00C405E3">
        <w:rPr>
          <w:rFonts w:hint="cs"/>
          <w:rtl/>
        </w:rPr>
        <w:t>ام ع</w:t>
      </w:r>
      <w:r w:rsidR="003231C0" w:rsidRPr="00C405E3">
        <w:rPr>
          <w:rFonts w:hint="cs"/>
          <w:rtl/>
        </w:rPr>
        <w:t>ی</w:t>
      </w:r>
      <w:r w:rsidRPr="00C405E3">
        <w:rPr>
          <w:rFonts w:hint="cs"/>
          <w:rtl/>
        </w:rPr>
        <w:t>د را با شاد</w:t>
      </w:r>
      <w:r w:rsidR="003231C0" w:rsidRPr="00C405E3">
        <w:rPr>
          <w:rFonts w:hint="cs"/>
          <w:rtl/>
        </w:rPr>
        <w:t>ی</w:t>
      </w:r>
      <w:r w:rsidRPr="00C405E3">
        <w:rPr>
          <w:rFonts w:hint="cs"/>
          <w:rtl/>
        </w:rPr>
        <w:t xml:space="preserve"> و تفر</w:t>
      </w:r>
      <w:r w:rsidR="003231C0" w:rsidRPr="00C405E3">
        <w:rPr>
          <w:rFonts w:hint="cs"/>
          <w:rtl/>
        </w:rPr>
        <w:t>ی</w:t>
      </w:r>
      <w:r w:rsidRPr="00C405E3">
        <w:rPr>
          <w:rFonts w:hint="cs"/>
          <w:rtl/>
        </w:rPr>
        <w:t>ح‌ها</w:t>
      </w:r>
      <w:r w:rsidR="003231C0" w:rsidRPr="00C405E3">
        <w:rPr>
          <w:rFonts w:hint="cs"/>
          <w:rtl/>
        </w:rPr>
        <w:t>ی</w:t>
      </w:r>
      <w:r w:rsidRPr="00C405E3">
        <w:rPr>
          <w:rFonts w:hint="cs"/>
          <w:rtl/>
        </w:rPr>
        <w:t xml:space="preserve"> گوناگون سپر</w:t>
      </w:r>
      <w:r w:rsidR="003231C0" w:rsidRPr="00C405E3">
        <w:rPr>
          <w:rFonts w:hint="cs"/>
          <w:rtl/>
        </w:rPr>
        <w:t>ی</w:t>
      </w:r>
      <w:r w:rsidRPr="00C405E3">
        <w:rPr>
          <w:rFonts w:hint="cs"/>
          <w:rtl/>
        </w:rPr>
        <w:t xml:space="preserve"> م</w:t>
      </w:r>
      <w:r w:rsidR="003231C0" w:rsidRPr="00C405E3">
        <w:rPr>
          <w:rFonts w:hint="cs"/>
          <w:rtl/>
        </w:rPr>
        <w:t>ی</w:t>
      </w:r>
      <w:r w:rsidRPr="00C405E3">
        <w:rPr>
          <w:rFonts w:hint="cs"/>
          <w:rtl/>
        </w:rPr>
        <w:t>‌نمودند چون مردم به منظور تفر</w:t>
      </w:r>
      <w:r w:rsidR="003231C0" w:rsidRPr="00C405E3">
        <w:rPr>
          <w:rFonts w:hint="cs"/>
          <w:rtl/>
        </w:rPr>
        <w:t>ی</w:t>
      </w:r>
      <w:r w:rsidRPr="00C405E3">
        <w:rPr>
          <w:rFonts w:hint="cs"/>
          <w:rtl/>
        </w:rPr>
        <w:t>ح از شهر خارج م</w:t>
      </w:r>
      <w:r w:rsidR="003231C0" w:rsidRPr="00C405E3">
        <w:rPr>
          <w:rFonts w:hint="cs"/>
          <w:rtl/>
        </w:rPr>
        <w:t>ی</w:t>
      </w:r>
      <w:r w:rsidRPr="00C405E3">
        <w:rPr>
          <w:rFonts w:hint="cs"/>
          <w:rtl/>
        </w:rPr>
        <w:t>‌شدند از او خواستند با ا</w:t>
      </w:r>
      <w:r w:rsidR="003231C0" w:rsidRPr="00C405E3">
        <w:rPr>
          <w:rFonts w:hint="cs"/>
          <w:rtl/>
        </w:rPr>
        <w:t>ی</w:t>
      </w:r>
      <w:r w:rsidRPr="00C405E3">
        <w:rPr>
          <w:rFonts w:hint="cs"/>
          <w:rtl/>
        </w:rPr>
        <w:t>شان ب</w:t>
      </w:r>
      <w:r w:rsidR="003231C0" w:rsidRPr="00C405E3">
        <w:rPr>
          <w:rFonts w:hint="cs"/>
          <w:rtl/>
        </w:rPr>
        <w:t>ی</w:t>
      </w:r>
      <w:r w:rsidRPr="00C405E3">
        <w:rPr>
          <w:rFonts w:hint="cs"/>
          <w:rtl/>
        </w:rPr>
        <w:t>رون رود اما او از همراه شدن با آنان امتناع ورز</w:t>
      </w:r>
      <w:r w:rsidR="003231C0" w:rsidRPr="00C405E3">
        <w:rPr>
          <w:rFonts w:hint="cs"/>
          <w:rtl/>
        </w:rPr>
        <w:t>ی</w:t>
      </w:r>
      <w:r w:rsidRPr="00C405E3">
        <w:rPr>
          <w:rFonts w:hint="cs"/>
          <w:rtl/>
        </w:rPr>
        <w:t>د، و گفت: مر</w:t>
      </w:r>
      <w:r w:rsidR="003231C0" w:rsidRPr="00C405E3">
        <w:rPr>
          <w:rFonts w:hint="cs"/>
          <w:rtl/>
        </w:rPr>
        <w:t>ی</w:t>
      </w:r>
      <w:r w:rsidRPr="00C405E3">
        <w:rPr>
          <w:rFonts w:hint="cs"/>
          <w:rtl/>
        </w:rPr>
        <w:t>ض هستم و نم</w:t>
      </w:r>
      <w:r w:rsidR="003231C0" w:rsidRPr="00C405E3">
        <w:rPr>
          <w:rFonts w:hint="cs"/>
          <w:rtl/>
        </w:rPr>
        <w:t>ی</w:t>
      </w:r>
      <w:r w:rsidRPr="00C405E3">
        <w:rPr>
          <w:rFonts w:hint="cs"/>
          <w:rtl/>
        </w:rPr>
        <w:t>‌توانم از شهر خارج شوم و در دل عزم نابود</w:t>
      </w:r>
      <w:r w:rsidR="003231C0" w:rsidRPr="00C405E3">
        <w:rPr>
          <w:rFonts w:hint="cs"/>
          <w:rtl/>
        </w:rPr>
        <w:t>ی</w:t>
      </w:r>
      <w:r w:rsidR="00495555">
        <w:rPr>
          <w:rFonts w:hint="cs"/>
          <w:rtl/>
        </w:rPr>
        <w:t xml:space="preserve"> بت‌ها </w:t>
      </w:r>
      <w:r w:rsidRPr="00C405E3">
        <w:rPr>
          <w:rFonts w:hint="cs"/>
          <w:rtl/>
        </w:rPr>
        <w:t>را نمود</w:t>
      </w:r>
      <w:r w:rsidR="000B1D80" w:rsidRPr="00C405E3">
        <w:rPr>
          <w:rFonts w:hint="cs"/>
          <w:rtl/>
        </w:rPr>
        <w:t>،</w:t>
      </w:r>
      <w:r w:rsidRPr="00C405E3">
        <w:rPr>
          <w:rFonts w:hint="cs"/>
          <w:rtl/>
        </w:rPr>
        <w:t xml:space="preserve"> او در واقع مر</w:t>
      </w:r>
      <w:r w:rsidR="003231C0" w:rsidRPr="00C405E3">
        <w:rPr>
          <w:rFonts w:hint="cs"/>
          <w:rtl/>
        </w:rPr>
        <w:t>ی</w:t>
      </w:r>
      <w:r w:rsidRPr="00C405E3">
        <w:rPr>
          <w:rFonts w:hint="cs"/>
          <w:rtl/>
        </w:rPr>
        <w:t>ض نبود بل</w:t>
      </w:r>
      <w:r w:rsidR="003231C0" w:rsidRPr="00C405E3">
        <w:rPr>
          <w:rFonts w:hint="cs"/>
          <w:rtl/>
        </w:rPr>
        <w:t>ک</w:t>
      </w:r>
      <w:r w:rsidRPr="00C405E3">
        <w:rPr>
          <w:rFonts w:hint="cs"/>
          <w:rtl/>
        </w:rPr>
        <w:t>ه قلبش به  خاطر انزجار پرستش</w:t>
      </w:r>
      <w:r w:rsidR="00495555">
        <w:rPr>
          <w:rFonts w:hint="cs"/>
          <w:rtl/>
        </w:rPr>
        <w:t xml:space="preserve"> بت‌ها </w:t>
      </w:r>
      <w:r w:rsidRPr="00C405E3">
        <w:rPr>
          <w:rFonts w:hint="cs"/>
          <w:rtl/>
        </w:rPr>
        <w:t>در رنج بود چون مردم از شهر ب</w:t>
      </w:r>
      <w:r w:rsidR="003231C0" w:rsidRPr="00C405E3">
        <w:rPr>
          <w:rFonts w:hint="cs"/>
          <w:rtl/>
        </w:rPr>
        <w:t>ی</w:t>
      </w:r>
      <w:r w:rsidRPr="00C405E3">
        <w:rPr>
          <w:rFonts w:hint="cs"/>
          <w:rtl/>
        </w:rPr>
        <w:t>رون رفتند به جان</w:t>
      </w:r>
      <w:r w:rsidR="00495555">
        <w:rPr>
          <w:rFonts w:hint="cs"/>
          <w:rtl/>
        </w:rPr>
        <w:t xml:space="preserve"> بت‌ها </w:t>
      </w:r>
      <w:r w:rsidRPr="00C405E3">
        <w:rPr>
          <w:rFonts w:hint="cs"/>
          <w:rtl/>
        </w:rPr>
        <w:t xml:space="preserve">افتاد و با تبر </w:t>
      </w:r>
      <w:r w:rsidR="003231C0" w:rsidRPr="00C405E3">
        <w:rPr>
          <w:rFonts w:hint="cs"/>
          <w:rtl/>
        </w:rPr>
        <w:t>یک</w:t>
      </w:r>
      <w:r w:rsidRPr="00C405E3">
        <w:rPr>
          <w:rFonts w:hint="cs"/>
          <w:rtl/>
        </w:rPr>
        <w:t>ا</w:t>
      </w:r>
      <w:r w:rsidR="003231C0" w:rsidRPr="00C405E3">
        <w:rPr>
          <w:rFonts w:hint="cs"/>
          <w:rtl/>
        </w:rPr>
        <w:t xml:space="preserve">یک آن‌ها </w:t>
      </w:r>
      <w:r w:rsidRPr="00C405E3">
        <w:rPr>
          <w:rFonts w:hint="cs"/>
          <w:rtl/>
        </w:rPr>
        <w:t>را خرد نمود تا از ا</w:t>
      </w:r>
      <w:r w:rsidR="003231C0" w:rsidRPr="00C405E3">
        <w:rPr>
          <w:rFonts w:hint="cs"/>
          <w:rtl/>
        </w:rPr>
        <w:t>ی</w:t>
      </w:r>
      <w:r w:rsidRPr="00C405E3">
        <w:rPr>
          <w:rFonts w:hint="cs"/>
          <w:rtl/>
        </w:rPr>
        <w:t>ن طر</w:t>
      </w:r>
      <w:r w:rsidR="003231C0" w:rsidRPr="00C405E3">
        <w:rPr>
          <w:rFonts w:hint="cs"/>
          <w:rtl/>
        </w:rPr>
        <w:t>ی</w:t>
      </w:r>
      <w:r w:rsidRPr="00C405E3">
        <w:rPr>
          <w:rFonts w:hint="cs"/>
          <w:rtl/>
        </w:rPr>
        <w:t>ق بر قومش اقامه حجت نما</w:t>
      </w:r>
      <w:r w:rsidR="003231C0" w:rsidRPr="00C405E3">
        <w:rPr>
          <w:rFonts w:hint="cs"/>
          <w:rtl/>
        </w:rPr>
        <w:t>ی</w:t>
      </w:r>
      <w:r w:rsidRPr="00C405E3">
        <w:rPr>
          <w:rFonts w:hint="cs"/>
          <w:rtl/>
        </w:rPr>
        <w:t>د سپس تبر را بر دوش بت بزرگ قرار داد.</w:t>
      </w:r>
    </w:p>
    <w:p w:rsidR="00A55056" w:rsidRPr="00BE0437" w:rsidRDefault="00A55056" w:rsidP="00294D7F">
      <w:pPr>
        <w:pStyle w:val="a4"/>
        <w:rPr>
          <w:rStyle w:val="Char4"/>
          <w:rtl/>
        </w:rPr>
      </w:pPr>
      <w:r w:rsidRPr="00C405E3">
        <w:rPr>
          <w:rFonts w:hint="cs"/>
          <w:rtl/>
        </w:rPr>
        <w:t>مردم از جشن و تفر</w:t>
      </w:r>
      <w:r w:rsidR="003231C0" w:rsidRPr="00C405E3">
        <w:rPr>
          <w:rFonts w:hint="cs"/>
          <w:rtl/>
        </w:rPr>
        <w:t>ی</w:t>
      </w:r>
      <w:r w:rsidRPr="00C405E3">
        <w:rPr>
          <w:rFonts w:hint="cs"/>
          <w:rtl/>
        </w:rPr>
        <w:t>ح برگشتند و راه</w:t>
      </w:r>
      <w:r w:rsidR="003231C0" w:rsidRPr="00C405E3">
        <w:rPr>
          <w:rFonts w:hint="cs"/>
          <w:rtl/>
        </w:rPr>
        <w:t>ی</w:t>
      </w:r>
      <w:r w:rsidRPr="00C405E3">
        <w:rPr>
          <w:rFonts w:hint="cs"/>
          <w:rtl/>
        </w:rPr>
        <w:t xml:space="preserve"> بت</w:t>
      </w:r>
      <w:r w:rsidR="003231C0" w:rsidRPr="00C405E3">
        <w:rPr>
          <w:rFonts w:hint="cs"/>
          <w:rtl/>
        </w:rPr>
        <w:t>ک</w:t>
      </w:r>
      <w:r w:rsidRPr="00C405E3">
        <w:rPr>
          <w:rFonts w:hint="cs"/>
          <w:rtl/>
        </w:rPr>
        <w:t>ده شدند اما از دهشت آنچه د</w:t>
      </w:r>
      <w:r w:rsidR="003231C0" w:rsidRPr="00C405E3">
        <w:rPr>
          <w:rFonts w:hint="cs"/>
          <w:rtl/>
        </w:rPr>
        <w:t>ی</w:t>
      </w:r>
      <w:r w:rsidRPr="00C405E3">
        <w:rPr>
          <w:rFonts w:hint="cs"/>
          <w:rtl/>
        </w:rPr>
        <w:t>دند سراس</w:t>
      </w:r>
      <w:r w:rsidR="003231C0" w:rsidRPr="00C405E3">
        <w:rPr>
          <w:rFonts w:hint="cs"/>
          <w:rtl/>
        </w:rPr>
        <w:t>ی</w:t>
      </w:r>
      <w:r w:rsidRPr="00C405E3">
        <w:rPr>
          <w:rFonts w:hint="cs"/>
          <w:rtl/>
        </w:rPr>
        <w:t>مه شدند ا</w:t>
      </w:r>
      <w:r w:rsidR="003231C0" w:rsidRPr="00C405E3">
        <w:rPr>
          <w:rFonts w:hint="cs"/>
          <w:rtl/>
        </w:rPr>
        <w:t>ی</w:t>
      </w:r>
      <w:r w:rsidRPr="00C405E3">
        <w:rPr>
          <w:rFonts w:hint="cs"/>
          <w:rtl/>
        </w:rPr>
        <w:t>ن بود همگ</w:t>
      </w:r>
      <w:r w:rsidR="003231C0" w:rsidRPr="00C405E3">
        <w:rPr>
          <w:rFonts w:hint="cs"/>
          <w:rtl/>
        </w:rPr>
        <w:t>ی</w:t>
      </w:r>
      <w:r w:rsidRPr="00C405E3">
        <w:rPr>
          <w:rFonts w:hint="cs"/>
          <w:rtl/>
        </w:rPr>
        <w:t xml:space="preserve"> ناله و فغان‌</w:t>
      </w:r>
      <w:r w:rsidR="003231C0" w:rsidRPr="00C405E3">
        <w:rPr>
          <w:rFonts w:hint="cs"/>
          <w:rtl/>
        </w:rPr>
        <w:t>ک</w:t>
      </w:r>
      <w:r w:rsidRPr="00C405E3">
        <w:rPr>
          <w:rFonts w:hint="cs"/>
          <w:rtl/>
        </w:rPr>
        <w:t>نان گفتند:</w:t>
      </w:r>
      <w:r w:rsidR="00C405E3">
        <w:rPr>
          <w:rFonts w:hint="cs"/>
          <w:rtl/>
        </w:rPr>
        <w:t xml:space="preserve"> </w:t>
      </w:r>
      <w:r w:rsidR="00C405E3">
        <w:rPr>
          <w:rFonts w:ascii="Traditional Arabic" w:hAnsi="Traditional Arabic" w:cs="Traditional Arabic"/>
          <w:rtl/>
          <w:lang w:bidi="fa-IR"/>
        </w:rPr>
        <w:t>﴿</w:t>
      </w:r>
      <w:r w:rsidR="00294D7F" w:rsidRPr="006865DA">
        <w:rPr>
          <w:rStyle w:val="Char9"/>
          <w:rtl/>
        </w:rPr>
        <w:t>مَن فَعَلَ هَٰذَا بِ‍َٔالِهَتِنَآ إِنَّهُ</w:t>
      </w:r>
      <w:r w:rsidR="00294D7F" w:rsidRPr="006865DA">
        <w:rPr>
          <w:rStyle w:val="Char9"/>
          <w:rFonts w:hint="cs"/>
          <w:rtl/>
        </w:rPr>
        <w:t>ۥ</w:t>
      </w:r>
      <w:r w:rsidR="00294D7F" w:rsidRPr="006865DA">
        <w:rPr>
          <w:rStyle w:val="Char9"/>
          <w:rtl/>
        </w:rPr>
        <w:t xml:space="preserve"> لَمِنَ </w:t>
      </w:r>
      <w:r w:rsidR="00294D7F" w:rsidRPr="006865DA">
        <w:rPr>
          <w:rStyle w:val="Char9"/>
          <w:rFonts w:hint="cs"/>
          <w:rtl/>
        </w:rPr>
        <w:t>ٱ</w:t>
      </w:r>
      <w:r w:rsidR="00294D7F" w:rsidRPr="006865DA">
        <w:rPr>
          <w:rStyle w:val="Char9"/>
          <w:rFonts w:hint="eastAsia"/>
          <w:rtl/>
        </w:rPr>
        <w:t>لظَّٰلِمِينَ</w:t>
      </w:r>
      <w:r w:rsidR="00294D7F" w:rsidRPr="006865DA">
        <w:rPr>
          <w:rStyle w:val="Char9"/>
          <w:rtl/>
        </w:rPr>
        <w:t xml:space="preserve"> ٥٩</w:t>
      </w:r>
      <w:r w:rsidR="00C405E3">
        <w:rPr>
          <w:rFonts w:ascii="Traditional Arabic" w:hAnsi="Traditional Arabic" w:cs="Traditional Arabic"/>
          <w:rtl/>
          <w:lang w:bidi="fa-IR"/>
        </w:rPr>
        <w:t>﴾</w:t>
      </w:r>
      <w:r w:rsidR="00C405E3" w:rsidRPr="004956B1">
        <w:rPr>
          <w:rStyle w:val="Char4"/>
          <w:rFonts w:hint="cs"/>
          <w:rtl/>
        </w:rPr>
        <w:t xml:space="preserve"> </w:t>
      </w:r>
      <w:r w:rsidR="00C405E3" w:rsidRPr="004956B1">
        <w:rPr>
          <w:rStyle w:val="Char6"/>
          <w:rFonts w:hint="cs"/>
          <w:rtl/>
        </w:rPr>
        <w:t>[</w:t>
      </w:r>
      <w:r w:rsidR="00C405E3">
        <w:rPr>
          <w:rStyle w:val="Char6"/>
          <w:rFonts w:hint="cs"/>
          <w:rtl/>
        </w:rPr>
        <w:t>الأنبیاء: 59</w:t>
      </w:r>
      <w:r w:rsidR="00C405E3" w:rsidRPr="004956B1">
        <w:rPr>
          <w:rStyle w:val="Char6"/>
          <w:rFonts w:hint="cs"/>
          <w:rtl/>
        </w:rPr>
        <w:t>]</w:t>
      </w:r>
      <w:r w:rsidR="00C405E3" w:rsidRPr="004956B1">
        <w:rPr>
          <w:rStyle w:val="Char4"/>
          <w:rFonts w:hint="cs"/>
          <w:rtl/>
        </w:rPr>
        <w:t>.</w:t>
      </w:r>
      <w:r w:rsidRPr="00B04FE2">
        <w:rPr>
          <w:rStyle w:val="FootnoteReference"/>
          <w:rFonts w:ascii="Tahoma" w:hAnsi="Tahoma"/>
          <w:b w:val="0"/>
          <w:rtl/>
          <w:lang w:bidi="fa-IR"/>
        </w:rPr>
        <w:footnoteReference w:id="408"/>
      </w:r>
      <w:r w:rsidRPr="00C405E3">
        <w:rPr>
          <w:rFonts w:hint="cs"/>
          <w:rtl/>
        </w:rPr>
        <w:t xml:space="preserve"> بعد</w:t>
      </w:r>
      <w:r w:rsidR="000B1D80" w:rsidRPr="00C405E3">
        <w:rPr>
          <w:rFonts w:hint="cs"/>
          <w:rtl/>
        </w:rPr>
        <w:t xml:space="preserve"> </w:t>
      </w:r>
      <w:r w:rsidRPr="00C405E3">
        <w:rPr>
          <w:rFonts w:hint="cs"/>
          <w:rtl/>
        </w:rPr>
        <w:t>از بازگشت به خود و س</w:t>
      </w:r>
      <w:r w:rsidR="003231C0" w:rsidRPr="00C405E3">
        <w:rPr>
          <w:rFonts w:hint="cs"/>
          <w:rtl/>
        </w:rPr>
        <w:t>ک</w:t>
      </w:r>
      <w:r w:rsidRPr="00C405E3">
        <w:rPr>
          <w:rFonts w:hint="cs"/>
          <w:rtl/>
        </w:rPr>
        <w:t>وت به تهد</w:t>
      </w:r>
      <w:r w:rsidR="003231C0" w:rsidRPr="00C405E3">
        <w:rPr>
          <w:rFonts w:hint="cs"/>
          <w:rtl/>
        </w:rPr>
        <w:t>ی</w:t>
      </w:r>
      <w:r w:rsidRPr="00C405E3">
        <w:rPr>
          <w:rFonts w:hint="cs"/>
          <w:rtl/>
        </w:rPr>
        <w:t>د ابراه</w:t>
      </w:r>
      <w:r w:rsidR="003231C0" w:rsidRPr="00C405E3">
        <w:rPr>
          <w:rFonts w:hint="cs"/>
          <w:rtl/>
        </w:rPr>
        <w:t>ی</w:t>
      </w:r>
      <w:r w:rsidRPr="00C405E3">
        <w:rPr>
          <w:rFonts w:hint="cs"/>
          <w:rtl/>
        </w:rPr>
        <w:t>م پرداخته، گفتند:</w:t>
      </w:r>
      <w:r w:rsidR="00C405E3">
        <w:rPr>
          <w:rFonts w:hint="cs"/>
          <w:rtl/>
        </w:rPr>
        <w:t xml:space="preserve"> </w:t>
      </w:r>
      <w:r w:rsidR="00C405E3">
        <w:rPr>
          <w:rFonts w:ascii="Traditional Arabic" w:hAnsi="Traditional Arabic" w:cs="Traditional Arabic"/>
          <w:rtl/>
          <w:lang w:bidi="fa-IR"/>
        </w:rPr>
        <w:t>﴿</w:t>
      </w:r>
      <w:r w:rsidR="00294D7F" w:rsidRPr="006865DA">
        <w:rPr>
          <w:rStyle w:val="Char9"/>
          <w:rtl/>
        </w:rPr>
        <w:t>قَالُواْ سَمِعۡنَا فَتٗى يَذۡكُرُهُمۡ يُقَالُ لَهُ</w:t>
      </w:r>
      <w:r w:rsidR="00294D7F" w:rsidRPr="006865DA">
        <w:rPr>
          <w:rStyle w:val="Char9"/>
          <w:rFonts w:hint="cs"/>
          <w:rtl/>
        </w:rPr>
        <w:t>ۥٓ</w:t>
      </w:r>
      <w:r w:rsidR="00294D7F" w:rsidRPr="006865DA">
        <w:rPr>
          <w:rStyle w:val="Char9"/>
          <w:rtl/>
        </w:rPr>
        <w:t xml:space="preserve"> إِبۡرَٰهِيمُ ٦٠</w:t>
      </w:r>
      <w:r w:rsidR="00C405E3">
        <w:rPr>
          <w:rFonts w:ascii="Traditional Arabic" w:hAnsi="Traditional Arabic" w:cs="Traditional Arabic"/>
          <w:rtl/>
          <w:lang w:bidi="fa-IR"/>
        </w:rPr>
        <w:t>﴾</w:t>
      </w:r>
      <w:r w:rsidR="00C405E3" w:rsidRPr="004956B1">
        <w:rPr>
          <w:rStyle w:val="Char4"/>
          <w:rFonts w:hint="cs"/>
          <w:rtl/>
        </w:rPr>
        <w:t xml:space="preserve"> </w:t>
      </w:r>
      <w:r w:rsidR="00C405E3" w:rsidRPr="004956B1">
        <w:rPr>
          <w:rStyle w:val="Char6"/>
          <w:rFonts w:hint="cs"/>
          <w:rtl/>
        </w:rPr>
        <w:t>[</w:t>
      </w:r>
      <w:r w:rsidR="00C405E3">
        <w:rPr>
          <w:rStyle w:val="Char6"/>
          <w:rFonts w:hint="cs"/>
          <w:rtl/>
        </w:rPr>
        <w:t>الأنبیاء: 60</w:t>
      </w:r>
      <w:r w:rsidR="00C405E3" w:rsidRPr="004956B1">
        <w:rPr>
          <w:rStyle w:val="Char6"/>
          <w:rFonts w:hint="cs"/>
          <w:rtl/>
        </w:rPr>
        <w:t>]</w:t>
      </w:r>
      <w:r w:rsidR="00C405E3" w:rsidRPr="004956B1">
        <w:rPr>
          <w:rStyle w:val="Char4"/>
          <w:rFonts w:hint="cs"/>
          <w:rtl/>
        </w:rPr>
        <w:t>.</w:t>
      </w:r>
      <w:r w:rsidRPr="00B04FE2">
        <w:rPr>
          <w:rStyle w:val="FootnoteReference"/>
          <w:rFonts w:ascii="Tahoma" w:hAnsi="Tahoma"/>
          <w:b w:val="0"/>
          <w:rtl/>
          <w:lang w:bidi="fa-IR"/>
        </w:rPr>
        <w:footnoteReference w:id="409"/>
      </w:r>
      <w:r w:rsidRPr="00C405E3">
        <w:rPr>
          <w:rFonts w:hint="cs"/>
          <w:rtl/>
        </w:rPr>
        <w:t xml:space="preserve"> حتماً او به ا</w:t>
      </w:r>
      <w:r w:rsidR="003231C0" w:rsidRPr="00C405E3">
        <w:rPr>
          <w:rFonts w:hint="cs"/>
          <w:rtl/>
        </w:rPr>
        <w:t>ی</w:t>
      </w:r>
      <w:r w:rsidRPr="00C405E3">
        <w:rPr>
          <w:rFonts w:hint="cs"/>
          <w:rtl/>
        </w:rPr>
        <w:t xml:space="preserve">ن </w:t>
      </w:r>
      <w:r w:rsidR="003231C0" w:rsidRPr="00C405E3">
        <w:rPr>
          <w:rFonts w:hint="cs"/>
          <w:rtl/>
        </w:rPr>
        <w:t>ک</w:t>
      </w:r>
      <w:r w:rsidRPr="00C405E3">
        <w:rPr>
          <w:rFonts w:hint="cs"/>
          <w:rtl/>
        </w:rPr>
        <w:t xml:space="preserve">ار اقدام </w:t>
      </w:r>
      <w:r w:rsidR="003231C0" w:rsidRPr="00C405E3">
        <w:rPr>
          <w:rFonts w:hint="cs"/>
          <w:rtl/>
        </w:rPr>
        <w:t>ک</w:t>
      </w:r>
      <w:r w:rsidRPr="00C405E3">
        <w:rPr>
          <w:rFonts w:hint="cs"/>
          <w:rtl/>
        </w:rPr>
        <w:t>رده است گفتند</w:t>
      </w:r>
      <w:r w:rsidR="00686FBA" w:rsidRPr="00C405E3">
        <w:rPr>
          <w:rFonts w:hint="cs"/>
          <w:rtl/>
        </w:rPr>
        <w:t>:</w:t>
      </w:r>
      <w:r w:rsidRPr="00C405E3">
        <w:rPr>
          <w:rFonts w:hint="cs"/>
          <w:rtl/>
        </w:rPr>
        <w:t xml:space="preserve"> با</w:t>
      </w:r>
      <w:r w:rsidR="003231C0" w:rsidRPr="00C405E3">
        <w:rPr>
          <w:rFonts w:hint="cs"/>
          <w:rtl/>
        </w:rPr>
        <w:t>ی</w:t>
      </w:r>
      <w:r w:rsidRPr="00C405E3">
        <w:rPr>
          <w:rFonts w:hint="cs"/>
          <w:rtl/>
        </w:rPr>
        <w:t>د به او درس</w:t>
      </w:r>
      <w:r w:rsidR="003231C0" w:rsidRPr="00C405E3">
        <w:rPr>
          <w:rFonts w:hint="cs"/>
          <w:rtl/>
        </w:rPr>
        <w:t>ی</w:t>
      </w:r>
      <w:r w:rsidRPr="00C405E3">
        <w:rPr>
          <w:rFonts w:hint="cs"/>
          <w:rtl/>
        </w:rPr>
        <w:t xml:space="preserve"> ده</w:t>
      </w:r>
      <w:r w:rsidR="003231C0" w:rsidRPr="00C405E3">
        <w:rPr>
          <w:rFonts w:hint="cs"/>
          <w:rtl/>
        </w:rPr>
        <w:t>ی</w:t>
      </w:r>
      <w:r w:rsidRPr="00C405E3">
        <w:rPr>
          <w:rFonts w:hint="cs"/>
          <w:rtl/>
        </w:rPr>
        <w:t xml:space="preserve">م </w:t>
      </w:r>
      <w:r w:rsidR="003231C0" w:rsidRPr="00C405E3">
        <w:rPr>
          <w:rFonts w:hint="cs"/>
          <w:rtl/>
        </w:rPr>
        <w:t>ک</w:t>
      </w:r>
      <w:r w:rsidRPr="00C405E3">
        <w:rPr>
          <w:rFonts w:hint="cs"/>
          <w:rtl/>
        </w:rPr>
        <w:t xml:space="preserve">ه عبرت همگان باشد بانگ برآوردند او را حاضر </w:t>
      </w:r>
      <w:r w:rsidR="003231C0" w:rsidRPr="00C405E3">
        <w:rPr>
          <w:rFonts w:hint="cs"/>
          <w:rtl/>
        </w:rPr>
        <w:t>ک</w:t>
      </w:r>
      <w:r w:rsidRPr="00C405E3">
        <w:rPr>
          <w:rFonts w:hint="cs"/>
          <w:rtl/>
        </w:rPr>
        <w:t>نند تا دفاع</w:t>
      </w:r>
      <w:r w:rsidR="003231C0" w:rsidRPr="00C405E3">
        <w:rPr>
          <w:rFonts w:hint="cs"/>
          <w:rtl/>
        </w:rPr>
        <w:t>ی</w:t>
      </w:r>
      <w:r w:rsidRPr="00C405E3">
        <w:rPr>
          <w:rFonts w:hint="cs"/>
          <w:rtl/>
        </w:rPr>
        <w:t>ات او را بشنوند و شاهد نوع عذاب وارده بر او باشند.</w:t>
      </w:r>
    </w:p>
    <w:p w:rsidR="00A75517" w:rsidRPr="00C405E3" w:rsidRDefault="00A55056" w:rsidP="00294D7F">
      <w:pPr>
        <w:pStyle w:val="a4"/>
        <w:rPr>
          <w:rtl/>
        </w:rPr>
      </w:pPr>
      <w:r w:rsidRPr="00C405E3">
        <w:rPr>
          <w:rFonts w:hint="cs"/>
          <w:rtl/>
        </w:rPr>
        <w:t>ا</w:t>
      </w:r>
      <w:r w:rsidR="003231C0" w:rsidRPr="00C405E3">
        <w:rPr>
          <w:rFonts w:hint="cs"/>
          <w:rtl/>
        </w:rPr>
        <w:t>ی</w:t>
      </w:r>
      <w:r w:rsidRPr="00C405E3">
        <w:rPr>
          <w:rFonts w:hint="cs"/>
          <w:rtl/>
        </w:rPr>
        <w:t xml:space="preserve">ن بود </w:t>
      </w:r>
      <w:r w:rsidR="003231C0" w:rsidRPr="00C405E3">
        <w:rPr>
          <w:rFonts w:hint="cs"/>
          <w:rtl/>
        </w:rPr>
        <w:t>ک</w:t>
      </w:r>
      <w:r w:rsidRPr="00C405E3">
        <w:rPr>
          <w:rFonts w:hint="cs"/>
          <w:rtl/>
        </w:rPr>
        <w:t>ه همگ</w:t>
      </w:r>
      <w:r w:rsidR="003231C0" w:rsidRPr="00C405E3">
        <w:rPr>
          <w:rFonts w:hint="cs"/>
          <w:rtl/>
        </w:rPr>
        <w:t>ی</w:t>
      </w:r>
      <w:r w:rsidRPr="00C405E3">
        <w:rPr>
          <w:rFonts w:hint="cs"/>
          <w:rtl/>
        </w:rPr>
        <w:t xml:space="preserve"> در </w:t>
      </w:r>
      <w:r w:rsidR="003231C0" w:rsidRPr="00C405E3">
        <w:rPr>
          <w:rFonts w:hint="cs"/>
          <w:rtl/>
        </w:rPr>
        <w:t>یک</w:t>
      </w:r>
      <w:r w:rsidRPr="00C405E3">
        <w:rPr>
          <w:rFonts w:hint="cs"/>
          <w:rtl/>
        </w:rPr>
        <w:t xml:space="preserve"> جا جمع شدند زم</w:t>
      </w:r>
      <w:r w:rsidR="003231C0" w:rsidRPr="00C405E3">
        <w:rPr>
          <w:rFonts w:hint="cs"/>
          <w:rtl/>
        </w:rPr>
        <w:t>ی</w:t>
      </w:r>
      <w:r w:rsidRPr="00C405E3">
        <w:rPr>
          <w:rFonts w:hint="cs"/>
          <w:rtl/>
        </w:rPr>
        <w:t>نه‌</w:t>
      </w:r>
      <w:r w:rsidR="003231C0" w:rsidRPr="00C405E3">
        <w:rPr>
          <w:rFonts w:hint="cs"/>
          <w:rtl/>
        </w:rPr>
        <w:t>ی</w:t>
      </w:r>
      <w:r w:rsidRPr="00C405E3">
        <w:rPr>
          <w:rFonts w:hint="cs"/>
          <w:rtl/>
        </w:rPr>
        <w:t xml:space="preserve"> خوب</w:t>
      </w:r>
      <w:r w:rsidR="003231C0" w:rsidRPr="00C405E3">
        <w:rPr>
          <w:rFonts w:hint="cs"/>
          <w:rtl/>
        </w:rPr>
        <w:t>ی</w:t>
      </w:r>
      <w:r w:rsidRPr="00C405E3">
        <w:rPr>
          <w:rFonts w:hint="cs"/>
          <w:rtl/>
        </w:rPr>
        <w:t xml:space="preserve"> برا</w:t>
      </w:r>
      <w:r w:rsidR="003231C0" w:rsidRPr="00C405E3">
        <w:rPr>
          <w:rFonts w:hint="cs"/>
          <w:rtl/>
        </w:rPr>
        <w:t>ی</w:t>
      </w:r>
      <w:r w:rsidRPr="00C405E3">
        <w:rPr>
          <w:rFonts w:hint="cs"/>
          <w:rtl/>
        </w:rPr>
        <w:t xml:space="preserve"> اقامه حجت ابراه</w:t>
      </w:r>
      <w:r w:rsidR="003231C0" w:rsidRPr="00C405E3">
        <w:rPr>
          <w:rFonts w:hint="cs"/>
          <w:rtl/>
        </w:rPr>
        <w:t>ی</w:t>
      </w:r>
      <w:r w:rsidRPr="00C405E3">
        <w:rPr>
          <w:rFonts w:hint="cs"/>
          <w:rtl/>
        </w:rPr>
        <w:t>م و ب</w:t>
      </w:r>
      <w:r w:rsidR="003231C0" w:rsidRPr="00C405E3">
        <w:rPr>
          <w:rFonts w:hint="cs"/>
          <w:rtl/>
        </w:rPr>
        <w:t>ی</w:t>
      </w:r>
      <w:r w:rsidRPr="00C405E3">
        <w:rPr>
          <w:rFonts w:hint="cs"/>
          <w:rtl/>
        </w:rPr>
        <w:t>ان بطلان عقا</w:t>
      </w:r>
      <w:r w:rsidR="003231C0" w:rsidRPr="00C405E3">
        <w:rPr>
          <w:rFonts w:hint="cs"/>
          <w:rtl/>
        </w:rPr>
        <w:t>ی</w:t>
      </w:r>
      <w:r w:rsidRPr="00C405E3">
        <w:rPr>
          <w:rFonts w:hint="cs"/>
          <w:rtl/>
        </w:rPr>
        <w:t>د ا</w:t>
      </w:r>
      <w:r w:rsidR="003231C0" w:rsidRPr="00C405E3">
        <w:rPr>
          <w:rFonts w:hint="cs"/>
          <w:rtl/>
        </w:rPr>
        <w:t>ی</w:t>
      </w:r>
      <w:r w:rsidRPr="00C405E3">
        <w:rPr>
          <w:rFonts w:hint="cs"/>
          <w:rtl/>
        </w:rPr>
        <w:t>شان فراهم گرد</w:t>
      </w:r>
      <w:r w:rsidR="003231C0" w:rsidRPr="00C405E3">
        <w:rPr>
          <w:rFonts w:hint="cs"/>
          <w:rtl/>
        </w:rPr>
        <w:t>ی</w:t>
      </w:r>
      <w:r w:rsidRPr="00C405E3">
        <w:rPr>
          <w:rFonts w:hint="cs"/>
          <w:rtl/>
        </w:rPr>
        <w:t xml:space="preserve">د، تا ثابت </w:t>
      </w:r>
      <w:r w:rsidR="003231C0" w:rsidRPr="00C405E3">
        <w:rPr>
          <w:rFonts w:hint="cs"/>
          <w:rtl/>
        </w:rPr>
        <w:t>ک</w:t>
      </w:r>
      <w:r w:rsidRPr="00C405E3">
        <w:rPr>
          <w:rFonts w:hint="cs"/>
          <w:rtl/>
        </w:rPr>
        <w:t>ند بر عقا</w:t>
      </w:r>
      <w:r w:rsidR="003231C0" w:rsidRPr="00C405E3">
        <w:rPr>
          <w:rFonts w:hint="cs"/>
          <w:rtl/>
        </w:rPr>
        <w:t>ی</w:t>
      </w:r>
      <w:r w:rsidRPr="00C405E3">
        <w:rPr>
          <w:rFonts w:hint="cs"/>
          <w:rtl/>
        </w:rPr>
        <w:t>د باطل هستند. بعد</w:t>
      </w:r>
      <w:r w:rsidR="00686FBA" w:rsidRPr="00C405E3">
        <w:rPr>
          <w:rFonts w:hint="cs"/>
          <w:rtl/>
        </w:rPr>
        <w:t xml:space="preserve"> </w:t>
      </w:r>
      <w:r w:rsidRPr="00C405E3">
        <w:rPr>
          <w:rFonts w:hint="cs"/>
          <w:rtl/>
        </w:rPr>
        <w:t xml:space="preserve">از تجمع مردم دل پر از </w:t>
      </w:r>
      <w:r w:rsidR="003231C0" w:rsidRPr="00C405E3">
        <w:rPr>
          <w:rFonts w:hint="cs"/>
          <w:rtl/>
        </w:rPr>
        <w:t>کی</w:t>
      </w:r>
      <w:r w:rsidRPr="00C405E3">
        <w:rPr>
          <w:rFonts w:hint="cs"/>
          <w:rtl/>
        </w:rPr>
        <w:t>نه و خشم و منتظر انتقام از ابراه</w:t>
      </w:r>
      <w:r w:rsidR="003231C0" w:rsidRPr="00C405E3">
        <w:rPr>
          <w:rFonts w:hint="cs"/>
          <w:rtl/>
        </w:rPr>
        <w:t>ی</w:t>
      </w:r>
      <w:r w:rsidRPr="00C405E3">
        <w:rPr>
          <w:rFonts w:hint="cs"/>
          <w:rtl/>
        </w:rPr>
        <w:t>م، ابراه</w:t>
      </w:r>
      <w:r w:rsidR="003231C0" w:rsidRPr="00C405E3">
        <w:rPr>
          <w:rFonts w:hint="cs"/>
          <w:rtl/>
        </w:rPr>
        <w:t>ی</w:t>
      </w:r>
      <w:r w:rsidRPr="00C405E3">
        <w:rPr>
          <w:rFonts w:hint="cs"/>
          <w:rtl/>
        </w:rPr>
        <w:t>م را به وسط در</w:t>
      </w:r>
      <w:r w:rsidR="003231C0" w:rsidRPr="00C405E3">
        <w:rPr>
          <w:rFonts w:hint="cs"/>
          <w:rtl/>
        </w:rPr>
        <w:t>ی</w:t>
      </w:r>
      <w:r w:rsidRPr="00C405E3">
        <w:rPr>
          <w:rFonts w:hint="cs"/>
          <w:rtl/>
        </w:rPr>
        <w:t>ا</w:t>
      </w:r>
      <w:r w:rsidR="003231C0" w:rsidRPr="00C405E3">
        <w:rPr>
          <w:rFonts w:hint="cs"/>
          <w:rtl/>
        </w:rPr>
        <w:t>ی</w:t>
      </w:r>
      <w:r w:rsidRPr="00C405E3">
        <w:rPr>
          <w:rFonts w:hint="cs"/>
          <w:rtl/>
        </w:rPr>
        <w:t xml:space="preserve"> تجمع بزرگ آوردند و در ملاء عام نوبت محا</w:t>
      </w:r>
      <w:r w:rsidR="003231C0" w:rsidRPr="00C405E3">
        <w:rPr>
          <w:rFonts w:hint="cs"/>
          <w:rtl/>
        </w:rPr>
        <w:t>ک</w:t>
      </w:r>
      <w:r w:rsidRPr="00C405E3">
        <w:rPr>
          <w:rFonts w:hint="cs"/>
          <w:rtl/>
        </w:rPr>
        <w:t>مه فرا رس</w:t>
      </w:r>
      <w:r w:rsidR="003231C0" w:rsidRPr="00C405E3">
        <w:rPr>
          <w:rFonts w:hint="cs"/>
          <w:rtl/>
        </w:rPr>
        <w:t>ی</w:t>
      </w:r>
      <w:r w:rsidRPr="00C405E3">
        <w:rPr>
          <w:rFonts w:hint="cs"/>
          <w:rtl/>
        </w:rPr>
        <w:t>د.</w:t>
      </w:r>
    </w:p>
    <w:p w:rsidR="00A55056" w:rsidRPr="00686FBA" w:rsidRDefault="00686FBA" w:rsidP="00001D3E">
      <w:pPr>
        <w:pStyle w:val="a2"/>
        <w:rPr>
          <w:rtl/>
        </w:rPr>
      </w:pPr>
      <w:bookmarkStart w:id="352" w:name="_Toc285148390"/>
      <w:bookmarkStart w:id="353" w:name="_Toc432074008"/>
      <w:bookmarkStart w:id="354" w:name="_Toc432075639"/>
      <w:r>
        <w:rPr>
          <w:rFonts w:hint="cs"/>
          <w:rtl/>
        </w:rPr>
        <w:t>محا</w:t>
      </w:r>
      <w:r w:rsidR="003231C0">
        <w:rPr>
          <w:rFonts w:hint="cs"/>
          <w:rtl/>
        </w:rPr>
        <w:t>ک</w:t>
      </w:r>
      <w:r>
        <w:rPr>
          <w:rFonts w:hint="cs"/>
          <w:rtl/>
        </w:rPr>
        <w:t>مه حضرت ابراه</w:t>
      </w:r>
      <w:r w:rsidR="003231C0">
        <w:rPr>
          <w:rFonts w:hint="cs"/>
          <w:rtl/>
        </w:rPr>
        <w:t>ی</w:t>
      </w:r>
      <w:r>
        <w:rPr>
          <w:rFonts w:hint="cs"/>
          <w:rtl/>
        </w:rPr>
        <w:t>م</w:t>
      </w:r>
      <w:bookmarkEnd w:id="352"/>
      <w:bookmarkEnd w:id="353"/>
      <w:bookmarkEnd w:id="354"/>
    </w:p>
    <w:p w:rsidR="00686FBA" w:rsidRPr="00C405E3" w:rsidRDefault="00A55056" w:rsidP="00294D7F">
      <w:pPr>
        <w:pStyle w:val="a4"/>
        <w:rPr>
          <w:rtl/>
        </w:rPr>
      </w:pPr>
      <w:r w:rsidRPr="00C405E3">
        <w:rPr>
          <w:rFonts w:hint="cs"/>
          <w:rtl/>
        </w:rPr>
        <w:t>بعد</w:t>
      </w:r>
      <w:r w:rsidR="00686FBA" w:rsidRPr="00C405E3">
        <w:rPr>
          <w:rFonts w:hint="cs"/>
          <w:rtl/>
        </w:rPr>
        <w:t xml:space="preserve"> </w:t>
      </w:r>
      <w:r w:rsidRPr="00C405E3">
        <w:rPr>
          <w:rFonts w:hint="cs"/>
          <w:rtl/>
        </w:rPr>
        <w:t>از حضور ابراه</w:t>
      </w:r>
      <w:r w:rsidR="003231C0" w:rsidRPr="00C405E3">
        <w:rPr>
          <w:rFonts w:hint="cs"/>
          <w:rtl/>
        </w:rPr>
        <w:t>ی</w:t>
      </w:r>
      <w:r w:rsidRPr="00C405E3">
        <w:rPr>
          <w:rFonts w:hint="cs"/>
          <w:rtl/>
        </w:rPr>
        <w:t>م در جمع مردم اول</w:t>
      </w:r>
      <w:r w:rsidR="003231C0" w:rsidRPr="00C405E3">
        <w:rPr>
          <w:rFonts w:hint="cs"/>
          <w:rtl/>
        </w:rPr>
        <w:t>ی</w:t>
      </w:r>
      <w:r w:rsidRPr="00C405E3">
        <w:rPr>
          <w:rFonts w:hint="cs"/>
          <w:rtl/>
        </w:rPr>
        <w:t>ن سوال</w:t>
      </w:r>
      <w:r w:rsidR="003231C0" w:rsidRPr="00C405E3">
        <w:rPr>
          <w:rFonts w:hint="cs"/>
          <w:rtl/>
        </w:rPr>
        <w:t>ی</w:t>
      </w:r>
      <w:r w:rsidRPr="00C405E3">
        <w:rPr>
          <w:rFonts w:hint="cs"/>
          <w:rtl/>
        </w:rPr>
        <w:t xml:space="preserve"> </w:t>
      </w:r>
      <w:r w:rsidR="003231C0" w:rsidRPr="00C405E3">
        <w:rPr>
          <w:rFonts w:hint="cs"/>
          <w:rtl/>
        </w:rPr>
        <w:t>ک</w:t>
      </w:r>
      <w:r w:rsidRPr="00C405E3">
        <w:rPr>
          <w:rFonts w:hint="cs"/>
          <w:rtl/>
        </w:rPr>
        <w:t>ه متوجه او گرد</w:t>
      </w:r>
      <w:r w:rsidR="003231C0" w:rsidRPr="00C405E3">
        <w:rPr>
          <w:rFonts w:hint="cs"/>
          <w:rtl/>
        </w:rPr>
        <w:t>ی</w:t>
      </w:r>
      <w:r w:rsidRPr="00C405E3">
        <w:rPr>
          <w:rFonts w:hint="cs"/>
          <w:rtl/>
        </w:rPr>
        <w:t>د</w:t>
      </w:r>
      <w:r w:rsidR="00686FBA" w:rsidRPr="00C405E3">
        <w:rPr>
          <w:rFonts w:hint="cs"/>
          <w:rtl/>
        </w:rPr>
        <w:t>:</w:t>
      </w:r>
      <w:r w:rsidR="00C405E3">
        <w:rPr>
          <w:rFonts w:hint="cs"/>
          <w:rtl/>
        </w:rPr>
        <w:t xml:space="preserve"> </w:t>
      </w:r>
      <w:r w:rsidR="00C405E3">
        <w:rPr>
          <w:rFonts w:ascii="Traditional Arabic" w:hAnsi="Traditional Arabic" w:cs="Traditional Arabic"/>
          <w:rtl/>
          <w:lang w:bidi="fa-IR"/>
        </w:rPr>
        <w:t>﴿</w:t>
      </w:r>
      <w:r w:rsidR="00294D7F" w:rsidRPr="006865DA">
        <w:rPr>
          <w:rStyle w:val="Char9"/>
          <w:rtl/>
        </w:rPr>
        <w:t>ءَأَنتَ فَعَلۡتَ هَٰذَا بِ‍َٔالِهَتِنَا يَٰٓإِبۡرَٰهِيمُ ٦٢</w:t>
      </w:r>
      <w:r w:rsidR="00C405E3">
        <w:rPr>
          <w:rFonts w:ascii="Traditional Arabic" w:hAnsi="Traditional Arabic" w:cs="Traditional Arabic"/>
          <w:rtl/>
          <w:lang w:bidi="fa-IR"/>
        </w:rPr>
        <w:t>﴾</w:t>
      </w:r>
      <w:r w:rsidR="00C405E3" w:rsidRPr="004956B1">
        <w:rPr>
          <w:rStyle w:val="Char4"/>
          <w:rFonts w:hint="cs"/>
          <w:rtl/>
        </w:rPr>
        <w:t xml:space="preserve"> </w:t>
      </w:r>
      <w:r w:rsidR="00C405E3" w:rsidRPr="004956B1">
        <w:rPr>
          <w:rStyle w:val="Char6"/>
          <w:rFonts w:hint="cs"/>
          <w:rtl/>
        </w:rPr>
        <w:t>[</w:t>
      </w:r>
      <w:r w:rsidR="00C405E3">
        <w:rPr>
          <w:rStyle w:val="Char6"/>
          <w:rFonts w:hint="cs"/>
          <w:rtl/>
        </w:rPr>
        <w:t>الأنبیاء: 62</w:t>
      </w:r>
      <w:r w:rsidR="00C405E3" w:rsidRPr="004956B1">
        <w:rPr>
          <w:rStyle w:val="Char6"/>
          <w:rFonts w:hint="cs"/>
          <w:rtl/>
        </w:rPr>
        <w:t>]</w:t>
      </w:r>
      <w:r w:rsidR="00C405E3" w:rsidRPr="004956B1">
        <w:rPr>
          <w:rStyle w:val="Char4"/>
          <w:rFonts w:hint="cs"/>
          <w:rtl/>
        </w:rPr>
        <w:t>.</w:t>
      </w:r>
      <w:r w:rsidRPr="00B813E3">
        <w:rPr>
          <w:rStyle w:val="FootnoteReference"/>
          <w:rFonts w:ascii="Tahoma" w:hAnsi="Tahoma"/>
          <w:rtl/>
        </w:rPr>
        <w:footnoteReference w:id="410"/>
      </w:r>
      <w:r w:rsidRPr="00C405E3">
        <w:rPr>
          <w:rFonts w:hint="cs"/>
          <w:rtl/>
        </w:rPr>
        <w:t xml:space="preserve"> بود. </w:t>
      </w:r>
    </w:p>
    <w:p w:rsidR="00A55056" w:rsidRPr="00C405E3" w:rsidRDefault="00A55056" w:rsidP="00294D7F">
      <w:pPr>
        <w:pStyle w:val="a4"/>
        <w:rPr>
          <w:rtl/>
        </w:rPr>
      </w:pPr>
      <w:r w:rsidRPr="00C405E3">
        <w:rPr>
          <w:rFonts w:hint="cs"/>
          <w:rtl/>
        </w:rPr>
        <w:t>ابراه</w:t>
      </w:r>
      <w:r w:rsidR="003231C0" w:rsidRPr="00C405E3">
        <w:rPr>
          <w:rFonts w:hint="cs"/>
          <w:rtl/>
        </w:rPr>
        <w:t>ی</w:t>
      </w:r>
      <w:r w:rsidRPr="00C405E3">
        <w:rPr>
          <w:rFonts w:hint="cs"/>
          <w:rtl/>
        </w:rPr>
        <w:t>م ح</w:t>
      </w:r>
      <w:r w:rsidR="003231C0" w:rsidRPr="00C405E3">
        <w:rPr>
          <w:rFonts w:hint="cs"/>
          <w:rtl/>
        </w:rPr>
        <w:t>کی</w:t>
      </w:r>
      <w:r w:rsidRPr="00C405E3">
        <w:rPr>
          <w:rFonts w:hint="cs"/>
          <w:rtl/>
        </w:rPr>
        <w:t>م و خردمند، جدال با ا</w:t>
      </w:r>
      <w:r w:rsidR="003231C0" w:rsidRPr="00C405E3">
        <w:rPr>
          <w:rFonts w:hint="cs"/>
          <w:rtl/>
        </w:rPr>
        <w:t>ی</w:t>
      </w:r>
      <w:r w:rsidRPr="00C405E3">
        <w:rPr>
          <w:rFonts w:hint="cs"/>
          <w:rtl/>
        </w:rPr>
        <w:t>شان را از بعد د</w:t>
      </w:r>
      <w:r w:rsidR="003231C0" w:rsidRPr="00C405E3">
        <w:rPr>
          <w:rFonts w:hint="cs"/>
          <w:rtl/>
        </w:rPr>
        <w:t>ی</w:t>
      </w:r>
      <w:r w:rsidRPr="00C405E3">
        <w:rPr>
          <w:rFonts w:hint="cs"/>
          <w:rtl/>
        </w:rPr>
        <w:t>گر</w:t>
      </w:r>
      <w:r w:rsidR="003231C0" w:rsidRPr="00C405E3">
        <w:rPr>
          <w:rFonts w:hint="cs"/>
          <w:rtl/>
        </w:rPr>
        <w:t>ی</w:t>
      </w:r>
      <w:r w:rsidRPr="00C405E3">
        <w:rPr>
          <w:rFonts w:hint="cs"/>
          <w:rtl/>
        </w:rPr>
        <w:t xml:space="preserve"> به راه انداخت تا هدف خود را ب</w:t>
      </w:r>
      <w:r w:rsidR="003231C0" w:rsidRPr="00C405E3">
        <w:rPr>
          <w:rFonts w:hint="cs"/>
          <w:rtl/>
        </w:rPr>
        <w:t>ی</w:t>
      </w:r>
      <w:r w:rsidRPr="00C405E3">
        <w:rPr>
          <w:rFonts w:hint="cs"/>
          <w:rtl/>
        </w:rPr>
        <w:t xml:space="preserve">ان </w:t>
      </w:r>
      <w:r w:rsidR="003231C0" w:rsidRPr="00C405E3">
        <w:rPr>
          <w:rFonts w:hint="cs"/>
          <w:rtl/>
        </w:rPr>
        <w:t>ک</w:t>
      </w:r>
      <w:r w:rsidRPr="00C405E3">
        <w:rPr>
          <w:rFonts w:hint="cs"/>
          <w:rtl/>
        </w:rPr>
        <w:t>ند و رسالت خود را ابلاغ نما</w:t>
      </w:r>
      <w:r w:rsidR="003231C0" w:rsidRPr="00C405E3">
        <w:rPr>
          <w:rFonts w:hint="cs"/>
          <w:rtl/>
        </w:rPr>
        <w:t>ی</w:t>
      </w:r>
      <w:r w:rsidRPr="00C405E3">
        <w:rPr>
          <w:rFonts w:hint="cs"/>
          <w:rtl/>
        </w:rPr>
        <w:t>د و نت</w:t>
      </w:r>
      <w:r w:rsidR="003231C0" w:rsidRPr="00C405E3">
        <w:rPr>
          <w:rFonts w:hint="cs"/>
          <w:rtl/>
        </w:rPr>
        <w:t>ی</w:t>
      </w:r>
      <w:r w:rsidRPr="00C405E3">
        <w:rPr>
          <w:rFonts w:hint="cs"/>
          <w:rtl/>
        </w:rPr>
        <w:t>جه هر چه م</w:t>
      </w:r>
      <w:r w:rsidR="003231C0" w:rsidRPr="00C405E3">
        <w:rPr>
          <w:rFonts w:hint="cs"/>
          <w:rtl/>
        </w:rPr>
        <w:t>ی</w:t>
      </w:r>
      <w:r w:rsidRPr="00C405E3">
        <w:rPr>
          <w:rFonts w:hint="cs"/>
          <w:rtl/>
        </w:rPr>
        <w:t>‌خواهد باشد. ا</w:t>
      </w:r>
      <w:r w:rsidR="003231C0" w:rsidRPr="00C405E3">
        <w:rPr>
          <w:rFonts w:hint="cs"/>
          <w:rtl/>
        </w:rPr>
        <w:t>ی</w:t>
      </w:r>
      <w:r w:rsidRPr="00C405E3">
        <w:rPr>
          <w:rFonts w:hint="cs"/>
          <w:rtl/>
        </w:rPr>
        <w:t xml:space="preserve">ن بود </w:t>
      </w:r>
      <w:r w:rsidR="003231C0" w:rsidRPr="00C405E3">
        <w:rPr>
          <w:rFonts w:hint="cs"/>
          <w:rtl/>
        </w:rPr>
        <w:t>ک</w:t>
      </w:r>
      <w:r w:rsidRPr="00C405E3">
        <w:rPr>
          <w:rFonts w:hint="cs"/>
          <w:rtl/>
        </w:rPr>
        <w:t>ه به طر</w:t>
      </w:r>
      <w:r w:rsidR="003231C0" w:rsidRPr="00C405E3">
        <w:rPr>
          <w:rFonts w:hint="cs"/>
          <w:rtl/>
        </w:rPr>
        <w:t>ی</w:t>
      </w:r>
      <w:r w:rsidRPr="00C405E3">
        <w:rPr>
          <w:rFonts w:hint="cs"/>
          <w:rtl/>
        </w:rPr>
        <w:t>ق ح</w:t>
      </w:r>
      <w:r w:rsidR="003231C0" w:rsidRPr="00C405E3">
        <w:rPr>
          <w:rFonts w:hint="cs"/>
          <w:rtl/>
        </w:rPr>
        <w:t>ک</w:t>
      </w:r>
      <w:r w:rsidRPr="00C405E3">
        <w:rPr>
          <w:rFonts w:hint="cs"/>
          <w:rtl/>
        </w:rPr>
        <w:t>مت جواب</w:t>
      </w:r>
      <w:r w:rsidR="003231C0" w:rsidRPr="00C405E3">
        <w:rPr>
          <w:rFonts w:hint="cs"/>
          <w:rtl/>
        </w:rPr>
        <w:t>ی</w:t>
      </w:r>
      <w:r w:rsidRPr="00C405E3">
        <w:rPr>
          <w:rFonts w:hint="cs"/>
          <w:rtl/>
        </w:rPr>
        <w:t xml:space="preserve"> به</w:t>
      </w:r>
      <w:r w:rsidR="003231C0" w:rsidRPr="00C405E3">
        <w:rPr>
          <w:rFonts w:hint="cs"/>
          <w:rtl/>
        </w:rPr>
        <w:t xml:space="preserve"> آن‌ها </w:t>
      </w:r>
      <w:r w:rsidRPr="00C405E3">
        <w:rPr>
          <w:rFonts w:hint="cs"/>
          <w:rtl/>
        </w:rPr>
        <w:t xml:space="preserve">داد </w:t>
      </w:r>
      <w:r w:rsidR="003231C0" w:rsidRPr="00C405E3">
        <w:rPr>
          <w:rFonts w:hint="cs"/>
          <w:rtl/>
        </w:rPr>
        <w:t>ک</w:t>
      </w:r>
      <w:r w:rsidRPr="00C405E3">
        <w:rPr>
          <w:rFonts w:hint="cs"/>
          <w:rtl/>
        </w:rPr>
        <w:t>ه انتظارش نداشتند گفت:</w:t>
      </w:r>
      <w:r w:rsidR="00C405E3">
        <w:rPr>
          <w:rFonts w:hint="cs"/>
          <w:rtl/>
        </w:rPr>
        <w:t xml:space="preserve"> </w:t>
      </w:r>
      <w:r w:rsidR="00C405E3">
        <w:rPr>
          <w:rFonts w:ascii="Traditional Arabic" w:hAnsi="Traditional Arabic" w:cs="Traditional Arabic"/>
          <w:rtl/>
          <w:lang w:bidi="fa-IR"/>
        </w:rPr>
        <w:t>﴿</w:t>
      </w:r>
      <w:r w:rsidR="00294D7F" w:rsidRPr="006865DA">
        <w:rPr>
          <w:rStyle w:val="Char9"/>
          <w:rtl/>
        </w:rPr>
        <w:t>قَالَ بَلۡ فَعَلَهُ</w:t>
      </w:r>
      <w:r w:rsidR="00294D7F" w:rsidRPr="006865DA">
        <w:rPr>
          <w:rStyle w:val="Char9"/>
          <w:rFonts w:hint="cs"/>
          <w:rtl/>
        </w:rPr>
        <w:t>ۥ</w:t>
      </w:r>
      <w:r w:rsidR="00294D7F" w:rsidRPr="006865DA">
        <w:rPr>
          <w:rStyle w:val="Char9"/>
          <w:rtl/>
        </w:rPr>
        <w:t xml:space="preserve"> كَبِيرُهُمۡ هَٰذَا فَسۡ‍َٔلُوهُمۡ إِن كَانُواْ يَنطِقُونَ ٦٣</w:t>
      </w:r>
      <w:r w:rsidR="00C405E3">
        <w:rPr>
          <w:rFonts w:ascii="Traditional Arabic" w:hAnsi="Traditional Arabic" w:cs="Traditional Arabic"/>
          <w:rtl/>
          <w:lang w:bidi="fa-IR"/>
        </w:rPr>
        <w:t>﴾</w:t>
      </w:r>
      <w:r w:rsidR="00C405E3" w:rsidRPr="004956B1">
        <w:rPr>
          <w:rStyle w:val="Char4"/>
          <w:rFonts w:hint="cs"/>
          <w:rtl/>
        </w:rPr>
        <w:t xml:space="preserve"> </w:t>
      </w:r>
      <w:r w:rsidR="00C405E3" w:rsidRPr="004956B1">
        <w:rPr>
          <w:rStyle w:val="Char6"/>
          <w:rFonts w:hint="cs"/>
          <w:rtl/>
        </w:rPr>
        <w:t>[</w:t>
      </w:r>
      <w:r w:rsidR="00C405E3">
        <w:rPr>
          <w:rStyle w:val="Char6"/>
          <w:rFonts w:hint="cs"/>
          <w:rtl/>
        </w:rPr>
        <w:t>الأنبیاء: 63</w:t>
      </w:r>
      <w:r w:rsidR="00C405E3" w:rsidRPr="004956B1">
        <w:rPr>
          <w:rStyle w:val="Char6"/>
          <w:rFonts w:hint="cs"/>
          <w:rtl/>
        </w:rPr>
        <w:t>]</w:t>
      </w:r>
      <w:r w:rsidR="00C405E3" w:rsidRPr="004956B1">
        <w:rPr>
          <w:rStyle w:val="Char4"/>
          <w:rFonts w:hint="cs"/>
          <w:rtl/>
        </w:rPr>
        <w:t>.</w:t>
      </w:r>
      <w:r w:rsidRPr="00B813E3">
        <w:rPr>
          <w:rStyle w:val="FootnoteReference"/>
          <w:rFonts w:ascii="Tahoma" w:hAnsi="Tahoma"/>
          <w:rtl/>
        </w:rPr>
        <w:footnoteReference w:id="411"/>
      </w:r>
      <w:r w:rsidRPr="00C405E3">
        <w:rPr>
          <w:rFonts w:hint="cs"/>
          <w:rtl/>
        </w:rPr>
        <w:t xml:space="preserve"> با ا</w:t>
      </w:r>
      <w:r w:rsidR="003231C0" w:rsidRPr="00C405E3">
        <w:rPr>
          <w:rFonts w:hint="cs"/>
          <w:rtl/>
        </w:rPr>
        <w:t>ی</w:t>
      </w:r>
      <w:r w:rsidRPr="00C405E3">
        <w:rPr>
          <w:rFonts w:hint="cs"/>
          <w:rtl/>
        </w:rPr>
        <w:t>ن حجت دامغه</w:t>
      </w:r>
      <w:r w:rsidR="003231C0" w:rsidRPr="00C405E3">
        <w:rPr>
          <w:rFonts w:hint="cs"/>
          <w:rtl/>
        </w:rPr>
        <w:t xml:space="preserve"> آن‌ها </w:t>
      </w:r>
      <w:r w:rsidRPr="00C405E3">
        <w:rPr>
          <w:rFonts w:hint="cs"/>
          <w:rtl/>
        </w:rPr>
        <w:t>را تنبه نموده از غفلت ب</w:t>
      </w:r>
      <w:r w:rsidR="003231C0" w:rsidRPr="00C405E3">
        <w:rPr>
          <w:rFonts w:hint="cs"/>
          <w:rtl/>
        </w:rPr>
        <w:t>ی</w:t>
      </w:r>
      <w:r w:rsidRPr="00C405E3">
        <w:rPr>
          <w:rFonts w:hint="cs"/>
          <w:rtl/>
        </w:rPr>
        <w:t xml:space="preserve">دار </w:t>
      </w:r>
      <w:r w:rsidR="003231C0" w:rsidRPr="00C405E3">
        <w:rPr>
          <w:rFonts w:hint="cs"/>
          <w:rtl/>
        </w:rPr>
        <w:t>ک</w:t>
      </w:r>
      <w:r w:rsidRPr="00C405E3">
        <w:rPr>
          <w:rFonts w:hint="cs"/>
          <w:rtl/>
        </w:rPr>
        <w:t>رد</w:t>
      </w:r>
      <w:r w:rsidR="00AC73A0" w:rsidRPr="00C405E3">
        <w:rPr>
          <w:rFonts w:hint="cs"/>
          <w:rtl/>
        </w:rPr>
        <w:t>،</w:t>
      </w:r>
      <w:r w:rsidRPr="00C405E3">
        <w:rPr>
          <w:rFonts w:hint="cs"/>
          <w:rtl/>
        </w:rPr>
        <w:t xml:space="preserve"> گروه</w:t>
      </w:r>
      <w:r w:rsidR="003231C0" w:rsidRPr="00C405E3">
        <w:rPr>
          <w:rFonts w:hint="cs"/>
          <w:rtl/>
        </w:rPr>
        <w:t>ی</w:t>
      </w:r>
      <w:r w:rsidRPr="00C405E3">
        <w:rPr>
          <w:rFonts w:hint="cs"/>
          <w:rtl/>
        </w:rPr>
        <w:t xml:space="preserve"> با حالت</w:t>
      </w:r>
      <w:r w:rsidR="003231C0" w:rsidRPr="00C405E3">
        <w:rPr>
          <w:rFonts w:hint="cs"/>
          <w:rtl/>
        </w:rPr>
        <w:t>ی</w:t>
      </w:r>
      <w:r w:rsidRPr="00C405E3">
        <w:rPr>
          <w:rFonts w:hint="cs"/>
          <w:rtl/>
        </w:rPr>
        <w:t xml:space="preserve"> سرزنش‌آم</w:t>
      </w:r>
      <w:r w:rsidR="003231C0" w:rsidRPr="00C405E3">
        <w:rPr>
          <w:rFonts w:hint="cs"/>
          <w:rtl/>
        </w:rPr>
        <w:t>ی</w:t>
      </w:r>
      <w:r w:rsidRPr="00C405E3">
        <w:rPr>
          <w:rFonts w:hint="cs"/>
          <w:rtl/>
        </w:rPr>
        <w:t>ز، خطاب به همد</w:t>
      </w:r>
      <w:r w:rsidR="003231C0" w:rsidRPr="00C405E3">
        <w:rPr>
          <w:rFonts w:hint="cs"/>
          <w:rtl/>
        </w:rPr>
        <w:t>ی</w:t>
      </w:r>
      <w:r w:rsidRPr="00C405E3">
        <w:rPr>
          <w:rFonts w:hint="cs"/>
          <w:rtl/>
        </w:rPr>
        <w:t>گر گفتند</w:t>
      </w:r>
      <w:r w:rsidR="00AC73A0" w:rsidRPr="00C405E3">
        <w:rPr>
          <w:rFonts w:hint="cs"/>
          <w:rtl/>
        </w:rPr>
        <w:t>:</w:t>
      </w:r>
      <w:r w:rsidR="00C405E3">
        <w:rPr>
          <w:rFonts w:hint="cs"/>
          <w:rtl/>
        </w:rPr>
        <w:t xml:space="preserve"> </w:t>
      </w:r>
      <w:r w:rsidR="00C405E3">
        <w:rPr>
          <w:rFonts w:ascii="Traditional Arabic" w:hAnsi="Traditional Arabic" w:cs="Traditional Arabic"/>
          <w:rtl/>
          <w:lang w:bidi="fa-IR"/>
        </w:rPr>
        <w:t>﴿</w:t>
      </w:r>
      <w:r w:rsidR="00294D7F" w:rsidRPr="006865DA">
        <w:rPr>
          <w:rStyle w:val="Char9"/>
          <w:rtl/>
        </w:rPr>
        <w:t xml:space="preserve">إِنَّكُمۡ أَنتُمُ </w:t>
      </w:r>
      <w:r w:rsidR="00294D7F" w:rsidRPr="006865DA">
        <w:rPr>
          <w:rStyle w:val="Char9"/>
          <w:rFonts w:hint="cs"/>
          <w:rtl/>
        </w:rPr>
        <w:t>ٱ</w:t>
      </w:r>
      <w:r w:rsidR="00294D7F" w:rsidRPr="006865DA">
        <w:rPr>
          <w:rStyle w:val="Char9"/>
          <w:rFonts w:hint="eastAsia"/>
          <w:rtl/>
        </w:rPr>
        <w:t>لظَّٰلِمُونَ</w:t>
      </w:r>
      <w:r w:rsidR="00294D7F" w:rsidRPr="006865DA">
        <w:rPr>
          <w:rStyle w:val="Char9"/>
          <w:rtl/>
        </w:rPr>
        <w:t xml:space="preserve"> ٦٤</w:t>
      </w:r>
      <w:r w:rsidR="00C405E3">
        <w:rPr>
          <w:rFonts w:ascii="Traditional Arabic" w:hAnsi="Traditional Arabic" w:cs="Traditional Arabic"/>
          <w:rtl/>
          <w:lang w:bidi="fa-IR"/>
        </w:rPr>
        <w:t>﴾</w:t>
      </w:r>
      <w:r w:rsidR="00C405E3" w:rsidRPr="004956B1">
        <w:rPr>
          <w:rStyle w:val="Char4"/>
          <w:rFonts w:hint="cs"/>
          <w:rtl/>
        </w:rPr>
        <w:t xml:space="preserve"> </w:t>
      </w:r>
      <w:r w:rsidR="00C405E3" w:rsidRPr="004956B1">
        <w:rPr>
          <w:rStyle w:val="Char6"/>
          <w:rFonts w:hint="cs"/>
          <w:rtl/>
        </w:rPr>
        <w:t>[</w:t>
      </w:r>
      <w:r w:rsidR="00C405E3">
        <w:rPr>
          <w:rStyle w:val="Char6"/>
          <w:rFonts w:hint="cs"/>
          <w:rtl/>
        </w:rPr>
        <w:t>الأنبیاء: 64</w:t>
      </w:r>
      <w:r w:rsidR="00C405E3" w:rsidRPr="004956B1">
        <w:rPr>
          <w:rStyle w:val="Char6"/>
          <w:rFonts w:hint="cs"/>
          <w:rtl/>
        </w:rPr>
        <w:t>]</w:t>
      </w:r>
      <w:r w:rsidR="00C405E3" w:rsidRPr="004956B1">
        <w:rPr>
          <w:rStyle w:val="Char4"/>
          <w:rFonts w:hint="cs"/>
          <w:rtl/>
        </w:rPr>
        <w:t>.</w:t>
      </w:r>
      <w:r w:rsidRPr="00B813E3">
        <w:rPr>
          <w:rStyle w:val="FootnoteReference"/>
          <w:rFonts w:ascii="Tahoma" w:hAnsi="Tahoma"/>
          <w:rtl/>
        </w:rPr>
        <w:footnoteReference w:id="412"/>
      </w:r>
      <w:r w:rsidRPr="00C405E3">
        <w:rPr>
          <w:rFonts w:hint="cs"/>
          <w:rtl/>
        </w:rPr>
        <w:t xml:space="preserve"> ز</w:t>
      </w:r>
      <w:r w:rsidR="003231C0" w:rsidRPr="00C405E3">
        <w:rPr>
          <w:rFonts w:hint="cs"/>
          <w:rtl/>
        </w:rPr>
        <w:t>ی</w:t>
      </w:r>
      <w:r w:rsidRPr="00C405E3">
        <w:rPr>
          <w:rFonts w:hint="cs"/>
          <w:rtl/>
        </w:rPr>
        <w:t>را</w:t>
      </w:r>
      <w:r w:rsidR="00495555">
        <w:rPr>
          <w:rFonts w:hint="cs"/>
          <w:rtl/>
        </w:rPr>
        <w:t xml:space="preserve"> بت‌ها </w:t>
      </w:r>
      <w:r w:rsidRPr="00C405E3">
        <w:rPr>
          <w:rFonts w:hint="cs"/>
          <w:rtl/>
        </w:rPr>
        <w:t xml:space="preserve">را بدون حافظ و نگهبان رها </w:t>
      </w:r>
      <w:r w:rsidR="003231C0" w:rsidRPr="00C405E3">
        <w:rPr>
          <w:rFonts w:hint="cs"/>
          <w:rtl/>
        </w:rPr>
        <w:t>ک</w:t>
      </w:r>
      <w:r w:rsidRPr="00C405E3">
        <w:rPr>
          <w:rFonts w:hint="cs"/>
          <w:rtl/>
        </w:rPr>
        <w:t>رده‌ا</w:t>
      </w:r>
      <w:r w:rsidR="003231C0" w:rsidRPr="00C405E3">
        <w:rPr>
          <w:rFonts w:hint="cs"/>
          <w:rtl/>
        </w:rPr>
        <w:t>ی</w:t>
      </w:r>
      <w:r w:rsidRPr="00C405E3">
        <w:rPr>
          <w:rFonts w:hint="cs"/>
          <w:rtl/>
        </w:rPr>
        <w:t>د تا به ا</w:t>
      </w:r>
      <w:r w:rsidR="003231C0" w:rsidRPr="00C405E3">
        <w:rPr>
          <w:rFonts w:hint="cs"/>
          <w:rtl/>
        </w:rPr>
        <w:t>ی</w:t>
      </w:r>
      <w:r w:rsidRPr="00C405E3">
        <w:rPr>
          <w:rFonts w:hint="cs"/>
          <w:rtl/>
        </w:rPr>
        <w:t xml:space="preserve">ن درد مبتلا شوند و </w:t>
      </w:r>
      <w:r w:rsidR="003231C0" w:rsidRPr="00C405E3">
        <w:rPr>
          <w:rFonts w:hint="cs"/>
          <w:rtl/>
        </w:rPr>
        <w:t>ک</w:t>
      </w:r>
      <w:r w:rsidRPr="00C405E3">
        <w:rPr>
          <w:rFonts w:hint="cs"/>
          <w:rtl/>
        </w:rPr>
        <w:t>س</w:t>
      </w:r>
      <w:r w:rsidR="003231C0" w:rsidRPr="00C405E3">
        <w:rPr>
          <w:rFonts w:hint="cs"/>
          <w:rtl/>
        </w:rPr>
        <w:t>ی</w:t>
      </w:r>
      <w:r w:rsidRPr="00C405E3">
        <w:rPr>
          <w:rFonts w:hint="cs"/>
          <w:rtl/>
        </w:rPr>
        <w:t xml:space="preserve"> </w:t>
      </w:r>
      <w:r w:rsidR="003231C0" w:rsidRPr="00C405E3">
        <w:rPr>
          <w:rFonts w:hint="cs"/>
          <w:rtl/>
        </w:rPr>
        <w:t>ک</w:t>
      </w:r>
      <w:r w:rsidRPr="00C405E3">
        <w:rPr>
          <w:rFonts w:hint="cs"/>
          <w:rtl/>
        </w:rPr>
        <w:t>ه به</w:t>
      </w:r>
      <w:r w:rsidR="003231C0" w:rsidRPr="00C405E3">
        <w:rPr>
          <w:rFonts w:hint="cs"/>
          <w:rtl/>
        </w:rPr>
        <w:t xml:space="preserve"> آن‌ها </w:t>
      </w:r>
      <w:r w:rsidRPr="00C405E3">
        <w:rPr>
          <w:rFonts w:hint="cs"/>
          <w:rtl/>
        </w:rPr>
        <w:t>ا</w:t>
      </w:r>
      <w:r w:rsidR="003231C0" w:rsidRPr="00C405E3">
        <w:rPr>
          <w:rFonts w:hint="cs"/>
          <w:rtl/>
        </w:rPr>
        <w:t>ی</w:t>
      </w:r>
      <w:r w:rsidRPr="00C405E3">
        <w:rPr>
          <w:rFonts w:hint="cs"/>
          <w:rtl/>
        </w:rPr>
        <w:t xml:space="preserve">مان ندارد خردشان </w:t>
      </w:r>
      <w:r w:rsidR="003231C0" w:rsidRPr="00C405E3">
        <w:rPr>
          <w:rFonts w:hint="cs"/>
          <w:rtl/>
        </w:rPr>
        <w:t>ک</w:t>
      </w:r>
      <w:r w:rsidRPr="00C405E3">
        <w:rPr>
          <w:rFonts w:hint="cs"/>
          <w:rtl/>
        </w:rPr>
        <w:t>ن</w:t>
      </w:r>
      <w:r w:rsidR="002F0FD6" w:rsidRPr="00C405E3">
        <w:rPr>
          <w:rFonts w:hint="cs"/>
          <w:rtl/>
        </w:rPr>
        <w:t>د.</w:t>
      </w:r>
      <w:r w:rsidRPr="00C405E3">
        <w:rPr>
          <w:rFonts w:hint="cs"/>
          <w:rtl/>
        </w:rPr>
        <w:t xml:space="preserve"> بعد از فرط ناراحت</w:t>
      </w:r>
      <w:r w:rsidR="003231C0" w:rsidRPr="00C405E3">
        <w:rPr>
          <w:rFonts w:hint="cs"/>
          <w:rtl/>
        </w:rPr>
        <w:t>ی</w:t>
      </w:r>
      <w:r w:rsidRPr="00C405E3">
        <w:rPr>
          <w:rFonts w:hint="cs"/>
          <w:rtl/>
        </w:rPr>
        <w:t xml:space="preserve"> و خشم زبانشان بند آمده به تف</w:t>
      </w:r>
      <w:r w:rsidR="003231C0" w:rsidRPr="00C405E3">
        <w:rPr>
          <w:rFonts w:hint="cs"/>
          <w:rtl/>
        </w:rPr>
        <w:t>ک</w:t>
      </w:r>
      <w:r w:rsidRPr="00C405E3">
        <w:rPr>
          <w:rFonts w:hint="cs"/>
          <w:rtl/>
        </w:rPr>
        <w:t>ر و سر به ز</w:t>
      </w:r>
      <w:r w:rsidR="003231C0" w:rsidRPr="00C405E3">
        <w:rPr>
          <w:rFonts w:hint="cs"/>
          <w:rtl/>
        </w:rPr>
        <w:t>ی</w:t>
      </w:r>
      <w:r w:rsidRPr="00C405E3">
        <w:rPr>
          <w:rFonts w:hint="cs"/>
          <w:rtl/>
        </w:rPr>
        <w:t>ر انداختن افتادند بعد</w:t>
      </w:r>
      <w:r w:rsidR="00AC73A0" w:rsidRPr="00C405E3">
        <w:rPr>
          <w:rFonts w:hint="cs"/>
          <w:rtl/>
        </w:rPr>
        <w:t xml:space="preserve"> </w:t>
      </w:r>
      <w:r w:rsidRPr="00C405E3">
        <w:rPr>
          <w:rFonts w:hint="cs"/>
          <w:rtl/>
        </w:rPr>
        <w:t xml:space="preserve">از </w:t>
      </w:r>
      <w:r w:rsidR="003231C0" w:rsidRPr="00C405E3">
        <w:rPr>
          <w:rFonts w:hint="cs"/>
          <w:rtl/>
        </w:rPr>
        <w:t>ک</w:t>
      </w:r>
      <w:r w:rsidRPr="00C405E3">
        <w:rPr>
          <w:rFonts w:hint="cs"/>
          <w:rtl/>
        </w:rPr>
        <w:t>م</w:t>
      </w:r>
      <w:r w:rsidR="003231C0" w:rsidRPr="00C405E3">
        <w:rPr>
          <w:rFonts w:hint="cs"/>
          <w:rtl/>
        </w:rPr>
        <w:t>ی</w:t>
      </w:r>
      <w:r w:rsidRPr="00C405E3">
        <w:rPr>
          <w:rFonts w:hint="cs"/>
          <w:rtl/>
        </w:rPr>
        <w:t xml:space="preserve"> م</w:t>
      </w:r>
      <w:r w:rsidR="003231C0" w:rsidRPr="00C405E3">
        <w:rPr>
          <w:rFonts w:hint="cs"/>
          <w:rtl/>
        </w:rPr>
        <w:t>ک</w:t>
      </w:r>
      <w:r w:rsidRPr="00C405E3">
        <w:rPr>
          <w:rFonts w:hint="cs"/>
          <w:rtl/>
        </w:rPr>
        <w:t>ث</w:t>
      </w:r>
      <w:r w:rsidR="00AC73A0" w:rsidRPr="00C405E3">
        <w:rPr>
          <w:rFonts w:hint="cs"/>
          <w:rtl/>
        </w:rPr>
        <w:t>،</w:t>
      </w:r>
      <w:r w:rsidRPr="00C405E3">
        <w:rPr>
          <w:rFonts w:hint="cs"/>
          <w:rtl/>
        </w:rPr>
        <w:t xml:space="preserve"> گفتند</w:t>
      </w:r>
      <w:r w:rsidR="00AC73A0" w:rsidRPr="00C405E3">
        <w:rPr>
          <w:rFonts w:hint="cs"/>
          <w:rtl/>
        </w:rPr>
        <w:t>:</w:t>
      </w:r>
      <w:r w:rsidR="00C405E3">
        <w:rPr>
          <w:rFonts w:hint="cs"/>
          <w:rtl/>
        </w:rPr>
        <w:t xml:space="preserve"> </w:t>
      </w:r>
      <w:r w:rsidR="00C405E3">
        <w:rPr>
          <w:rFonts w:ascii="Traditional Arabic" w:hAnsi="Traditional Arabic" w:cs="Traditional Arabic"/>
          <w:rtl/>
          <w:lang w:bidi="fa-IR"/>
        </w:rPr>
        <w:t>﴿</w:t>
      </w:r>
      <w:r w:rsidR="00294D7F" w:rsidRPr="006865DA">
        <w:rPr>
          <w:rStyle w:val="Char9"/>
          <w:rtl/>
        </w:rPr>
        <w:t>لَقَدۡ عَلِمۡتَ مَا هَٰٓؤُلَآءِ يَنطِقُونَ ٦٥</w:t>
      </w:r>
      <w:r w:rsidR="00C405E3">
        <w:rPr>
          <w:rFonts w:ascii="Traditional Arabic" w:hAnsi="Traditional Arabic" w:cs="Traditional Arabic"/>
          <w:rtl/>
          <w:lang w:bidi="fa-IR"/>
        </w:rPr>
        <w:t>﴾</w:t>
      </w:r>
      <w:r w:rsidR="00C405E3" w:rsidRPr="004956B1">
        <w:rPr>
          <w:rStyle w:val="Char4"/>
          <w:rFonts w:hint="cs"/>
          <w:rtl/>
        </w:rPr>
        <w:t xml:space="preserve"> </w:t>
      </w:r>
      <w:r w:rsidR="00C405E3" w:rsidRPr="004956B1">
        <w:rPr>
          <w:rStyle w:val="Char6"/>
          <w:rFonts w:hint="cs"/>
          <w:rtl/>
        </w:rPr>
        <w:t>[</w:t>
      </w:r>
      <w:r w:rsidR="00C405E3">
        <w:rPr>
          <w:rStyle w:val="Char6"/>
          <w:rFonts w:hint="cs"/>
          <w:rtl/>
        </w:rPr>
        <w:t>الأنبیاء: 65</w:t>
      </w:r>
      <w:r w:rsidR="00C405E3" w:rsidRPr="004956B1">
        <w:rPr>
          <w:rStyle w:val="Char6"/>
          <w:rFonts w:hint="cs"/>
          <w:rtl/>
        </w:rPr>
        <w:t>]</w:t>
      </w:r>
      <w:r w:rsidR="00C405E3" w:rsidRPr="004956B1">
        <w:rPr>
          <w:rStyle w:val="Char4"/>
          <w:rFonts w:hint="cs"/>
          <w:rtl/>
        </w:rPr>
        <w:t>.</w:t>
      </w:r>
      <w:r w:rsidRPr="00B813E3">
        <w:rPr>
          <w:rStyle w:val="FootnoteReference"/>
          <w:rFonts w:ascii="Tahoma" w:hAnsi="Tahoma"/>
          <w:rtl/>
        </w:rPr>
        <w:footnoteReference w:id="413"/>
      </w:r>
      <w:r w:rsidRPr="00C405E3">
        <w:rPr>
          <w:rFonts w:hint="cs"/>
          <w:rtl/>
        </w:rPr>
        <w:t xml:space="preserve"> تو </w:t>
      </w:r>
      <w:r w:rsidR="003231C0" w:rsidRPr="00C405E3">
        <w:rPr>
          <w:rFonts w:hint="cs"/>
          <w:rtl/>
        </w:rPr>
        <w:t>ک</w:t>
      </w:r>
      <w:r w:rsidRPr="00C405E3">
        <w:rPr>
          <w:rFonts w:hint="cs"/>
          <w:rtl/>
        </w:rPr>
        <w:t>ه م</w:t>
      </w:r>
      <w:r w:rsidR="003231C0" w:rsidRPr="00C405E3">
        <w:rPr>
          <w:rFonts w:hint="cs"/>
          <w:rtl/>
        </w:rPr>
        <w:t>ی</w:t>
      </w:r>
      <w:r w:rsidRPr="00C405E3">
        <w:rPr>
          <w:rFonts w:hint="cs"/>
          <w:rtl/>
        </w:rPr>
        <w:t>‌دان</w:t>
      </w:r>
      <w:r w:rsidR="003231C0" w:rsidRPr="00C405E3">
        <w:rPr>
          <w:rFonts w:hint="cs"/>
          <w:rtl/>
        </w:rPr>
        <w:t>ی</w:t>
      </w:r>
      <w:r w:rsidR="00260872" w:rsidRPr="00C405E3">
        <w:rPr>
          <w:rFonts w:hint="cs"/>
          <w:rtl/>
        </w:rPr>
        <w:t xml:space="preserve"> این‌ها </w:t>
      </w:r>
      <w:r w:rsidRPr="00C405E3">
        <w:rPr>
          <w:rFonts w:hint="cs"/>
          <w:rtl/>
        </w:rPr>
        <w:t>چ</w:t>
      </w:r>
      <w:r w:rsidR="003231C0" w:rsidRPr="00C405E3">
        <w:rPr>
          <w:rFonts w:hint="cs"/>
          <w:rtl/>
        </w:rPr>
        <w:t>ی</w:t>
      </w:r>
      <w:r w:rsidRPr="00C405E3">
        <w:rPr>
          <w:rFonts w:hint="cs"/>
          <w:rtl/>
        </w:rPr>
        <w:t>ز</w:t>
      </w:r>
      <w:r w:rsidR="003231C0" w:rsidRPr="00C405E3">
        <w:rPr>
          <w:rFonts w:hint="cs"/>
          <w:rtl/>
        </w:rPr>
        <w:t>ی</w:t>
      </w:r>
      <w:r w:rsidRPr="00C405E3">
        <w:rPr>
          <w:rFonts w:hint="cs"/>
          <w:rtl/>
        </w:rPr>
        <w:t xml:space="preserve"> نم</w:t>
      </w:r>
      <w:r w:rsidR="003231C0" w:rsidRPr="00C405E3">
        <w:rPr>
          <w:rFonts w:hint="cs"/>
          <w:rtl/>
        </w:rPr>
        <w:t>ی</w:t>
      </w:r>
      <w:r w:rsidRPr="00C405E3">
        <w:rPr>
          <w:rFonts w:hint="cs"/>
          <w:rtl/>
        </w:rPr>
        <w:t>‌گو</w:t>
      </w:r>
      <w:r w:rsidR="003231C0" w:rsidRPr="00C405E3">
        <w:rPr>
          <w:rFonts w:hint="cs"/>
          <w:rtl/>
        </w:rPr>
        <w:t>ی</w:t>
      </w:r>
      <w:r w:rsidRPr="00C405E3">
        <w:rPr>
          <w:rFonts w:hint="cs"/>
          <w:rtl/>
        </w:rPr>
        <w:t>ند چگونه ما را به سؤال از</w:t>
      </w:r>
      <w:r w:rsidR="003231C0" w:rsidRPr="00C405E3">
        <w:rPr>
          <w:rFonts w:hint="cs"/>
          <w:rtl/>
        </w:rPr>
        <w:t xml:space="preserve"> آن‌ها </w:t>
      </w:r>
      <w:r w:rsidRPr="00C405E3">
        <w:rPr>
          <w:rFonts w:hint="cs"/>
          <w:rtl/>
        </w:rPr>
        <w:t>فرا م</w:t>
      </w:r>
      <w:r w:rsidR="003231C0" w:rsidRPr="00C405E3">
        <w:rPr>
          <w:rFonts w:hint="cs"/>
          <w:rtl/>
        </w:rPr>
        <w:t>ی</w:t>
      </w:r>
      <w:r w:rsidRPr="00C405E3">
        <w:rPr>
          <w:rFonts w:hint="cs"/>
          <w:rtl/>
        </w:rPr>
        <w:t>‌خوان</w:t>
      </w:r>
      <w:r w:rsidR="003231C0" w:rsidRPr="00C405E3">
        <w:rPr>
          <w:rFonts w:hint="cs"/>
          <w:rtl/>
        </w:rPr>
        <w:t>ی</w:t>
      </w:r>
      <w:r w:rsidRPr="00C405E3">
        <w:rPr>
          <w:rFonts w:hint="cs"/>
          <w:rtl/>
        </w:rPr>
        <w:t xml:space="preserve"> در حال</w:t>
      </w:r>
      <w:r w:rsidR="003231C0" w:rsidRPr="00C405E3">
        <w:rPr>
          <w:rFonts w:hint="cs"/>
          <w:rtl/>
        </w:rPr>
        <w:t>ی</w:t>
      </w:r>
      <w:r w:rsidRPr="00C405E3">
        <w:rPr>
          <w:rFonts w:hint="cs"/>
          <w:rtl/>
        </w:rPr>
        <w:t xml:space="preserve"> </w:t>
      </w:r>
      <w:r w:rsidR="003231C0" w:rsidRPr="00C405E3">
        <w:rPr>
          <w:rFonts w:hint="cs"/>
          <w:rtl/>
        </w:rPr>
        <w:t>ک</w:t>
      </w:r>
      <w:r w:rsidRPr="00C405E3">
        <w:rPr>
          <w:rFonts w:hint="cs"/>
          <w:rtl/>
        </w:rPr>
        <w:t>ه خود م</w:t>
      </w:r>
      <w:r w:rsidR="003231C0" w:rsidRPr="00C405E3">
        <w:rPr>
          <w:rFonts w:hint="cs"/>
          <w:rtl/>
        </w:rPr>
        <w:t>ی</w:t>
      </w:r>
      <w:r w:rsidRPr="00C405E3">
        <w:rPr>
          <w:rFonts w:hint="cs"/>
          <w:rtl/>
        </w:rPr>
        <w:t>‌دان</w:t>
      </w:r>
      <w:r w:rsidR="003231C0" w:rsidRPr="00C405E3">
        <w:rPr>
          <w:rFonts w:hint="cs"/>
          <w:rtl/>
        </w:rPr>
        <w:t>ی</w:t>
      </w:r>
      <w:r w:rsidRPr="00C405E3">
        <w:rPr>
          <w:rFonts w:hint="cs"/>
          <w:rtl/>
        </w:rPr>
        <w:t xml:space="preserve"> جامد و </w:t>
      </w:r>
      <w:r w:rsidR="003231C0" w:rsidRPr="00C405E3">
        <w:rPr>
          <w:rFonts w:hint="cs"/>
          <w:rtl/>
        </w:rPr>
        <w:t>ک</w:t>
      </w:r>
      <w:r w:rsidRPr="00C405E3">
        <w:rPr>
          <w:rFonts w:hint="cs"/>
          <w:rtl/>
        </w:rPr>
        <w:t>ر هستند و توان شناخت پ</w:t>
      </w:r>
      <w:r w:rsidR="003231C0" w:rsidRPr="00C405E3">
        <w:rPr>
          <w:rFonts w:hint="cs"/>
          <w:rtl/>
        </w:rPr>
        <w:t>ی</w:t>
      </w:r>
      <w:r w:rsidRPr="00C405E3">
        <w:rPr>
          <w:rFonts w:hint="cs"/>
          <w:rtl/>
        </w:rPr>
        <w:t>رامون خود را ندارند ا</w:t>
      </w:r>
      <w:r w:rsidR="003231C0" w:rsidRPr="00C405E3">
        <w:rPr>
          <w:rFonts w:hint="cs"/>
          <w:rtl/>
        </w:rPr>
        <w:t>ی</w:t>
      </w:r>
      <w:r w:rsidRPr="00C405E3">
        <w:rPr>
          <w:rFonts w:hint="cs"/>
          <w:rtl/>
        </w:rPr>
        <w:t xml:space="preserve">نجا بود </w:t>
      </w:r>
      <w:r w:rsidR="003231C0" w:rsidRPr="00C405E3">
        <w:rPr>
          <w:rFonts w:hint="cs"/>
          <w:rtl/>
        </w:rPr>
        <w:t>ک</w:t>
      </w:r>
      <w:r w:rsidRPr="00C405E3">
        <w:rPr>
          <w:rFonts w:hint="cs"/>
          <w:rtl/>
        </w:rPr>
        <w:t>ه حجت ابراه</w:t>
      </w:r>
      <w:r w:rsidR="003231C0" w:rsidRPr="00C405E3">
        <w:rPr>
          <w:rFonts w:hint="cs"/>
          <w:rtl/>
        </w:rPr>
        <w:t>ی</w:t>
      </w:r>
      <w:r w:rsidRPr="00C405E3">
        <w:rPr>
          <w:rFonts w:hint="cs"/>
          <w:rtl/>
        </w:rPr>
        <w:t>م برملا گرد</w:t>
      </w:r>
      <w:r w:rsidR="003231C0" w:rsidRPr="00C405E3">
        <w:rPr>
          <w:rFonts w:hint="cs"/>
          <w:rtl/>
        </w:rPr>
        <w:t>ی</w:t>
      </w:r>
      <w:r w:rsidRPr="00C405E3">
        <w:rPr>
          <w:rFonts w:hint="cs"/>
          <w:rtl/>
        </w:rPr>
        <w:t xml:space="preserve">د و از فرصت استفاده </w:t>
      </w:r>
      <w:r w:rsidR="003231C0" w:rsidRPr="00C405E3">
        <w:rPr>
          <w:rFonts w:hint="cs"/>
          <w:rtl/>
        </w:rPr>
        <w:t>ک</w:t>
      </w:r>
      <w:r w:rsidRPr="00C405E3">
        <w:rPr>
          <w:rFonts w:hint="cs"/>
          <w:rtl/>
        </w:rPr>
        <w:t>رده گفت:</w:t>
      </w:r>
      <w:r w:rsidR="00C405E3">
        <w:rPr>
          <w:rFonts w:hint="cs"/>
          <w:rtl/>
        </w:rPr>
        <w:t xml:space="preserve"> </w:t>
      </w:r>
      <w:r w:rsidR="00C405E3">
        <w:rPr>
          <w:rFonts w:ascii="Traditional Arabic" w:hAnsi="Traditional Arabic" w:cs="Traditional Arabic"/>
          <w:rtl/>
          <w:lang w:bidi="fa-IR"/>
        </w:rPr>
        <w:t>﴿</w:t>
      </w:r>
      <w:r w:rsidR="00294D7F" w:rsidRPr="006865DA">
        <w:rPr>
          <w:rStyle w:val="Char9"/>
          <w:rtl/>
        </w:rPr>
        <w:t xml:space="preserve">قَالَ أَفَتَعۡبُدُونَ مِن دُونِ </w:t>
      </w:r>
      <w:r w:rsidR="00294D7F" w:rsidRPr="006865DA">
        <w:rPr>
          <w:rStyle w:val="Char9"/>
          <w:rFonts w:hint="cs"/>
          <w:rtl/>
        </w:rPr>
        <w:t>ٱ</w:t>
      </w:r>
      <w:r w:rsidR="00294D7F" w:rsidRPr="006865DA">
        <w:rPr>
          <w:rStyle w:val="Char9"/>
          <w:rFonts w:hint="eastAsia"/>
          <w:rtl/>
        </w:rPr>
        <w:t>للَّهِ</w:t>
      </w:r>
      <w:r w:rsidR="00294D7F" w:rsidRPr="006865DA">
        <w:rPr>
          <w:rStyle w:val="Char9"/>
          <w:rtl/>
        </w:rPr>
        <w:t xml:space="preserve"> مَا لَا يَنفَعُكُمۡ شَيۡ‍ٔٗا وَلَا يَضُرُّكُمۡ ٦٦ أُفّٖ لَّكُمۡ وَلِمَا تَعۡبُدُونَ مِن دُونِ </w:t>
      </w:r>
      <w:r w:rsidR="00294D7F" w:rsidRPr="006865DA">
        <w:rPr>
          <w:rStyle w:val="Char9"/>
          <w:rFonts w:hint="cs"/>
          <w:rtl/>
        </w:rPr>
        <w:t>ٱ</w:t>
      </w:r>
      <w:r w:rsidR="00294D7F" w:rsidRPr="006865DA">
        <w:rPr>
          <w:rStyle w:val="Char9"/>
          <w:rFonts w:hint="eastAsia"/>
          <w:rtl/>
        </w:rPr>
        <w:t>للَّهِۚ</w:t>
      </w:r>
      <w:r w:rsidR="00294D7F" w:rsidRPr="006865DA">
        <w:rPr>
          <w:rStyle w:val="Char9"/>
          <w:rtl/>
        </w:rPr>
        <w:t xml:space="preserve"> أَفَلَا تَعۡقِلُونَ ٦٧</w:t>
      </w:r>
      <w:r w:rsidR="00C405E3">
        <w:rPr>
          <w:rFonts w:ascii="Traditional Arabic" w:hAnsi="Traditional Arabic" w:cs="Traditional Arabic"/>
          <w:rtl/>
          <w:lang w:bidi="fa-IR"/>
        </w:rPr>
        <w:t>﴾</w:t>
      </w:r>
      <w:r w:rsidR="00C405E3" w:rsidRPr="004956B1">
        <w:rPr>
          <w:rStyle w:val="Char4"/>
          <w:rFonts w:hint="cs"/>
          <w:rtl/>
        </w:rPr>
        <w:t xml:space="preserve"> </w:t>
      </w:r>
      <w:r w:rsidR="00C405E3" w:rsidRPr="004956B1">
        <w:rPr>
          <w:rStyle w:val="Char6"/>
          <w:rFonts w:hint="cs"/>
          <w:rtl/>
        </w:rPr>
        <w:t>[</w:t>
      </w:r>
      <w:r w:rsidR="00C405E3">
        <w:rPr>
          <w:rStyle w:val="Char6"/>
          <w:rFonts w:hint="cs"/>
          <w:rtl/>
        </w:rPr>
        <w:t>الأنبیاء: 66- 67</w:t>
      </w:r>
      <w:r w:rsidR="00C405E3" w:rsidRPr="004956B1">
        <w:rPr>
          <w:rStyle w:val="Char6"/>
          <w:rFonts w:hint="cs"/>
          <w:rtl/>
        </w:rPr>
        <w:t>]</w:t>
      </w:r>
      <w:r w:rsidR="00C405E3" w:rsidRPr="004956B1">
        <w:rPr>
          <w:rStyle w:val="Char4"/>
          <w:rFonts w:hint="cs"/>
          <w:rtl/>
        </w:rPr>
        <w:t>.</w:t>
      </w:r>
      <w:r w:rsidRPr="00B813E3">
        <w:rPr>
          <w:rStyle w:val="FootnoteReference"/>
          <w:rFonts w:ascii="Tahoma" w:hAnsi="Tahoma"/>
          <w:rtl/>
        </w:rPr>
        <w:footnoteReference w:id="414"/>
      </w:r>
      <w:r w:rsidRPr="00C405E3">
        <w:rPr>
          <w:rFonts w:hint="cs"/>
          <w:rtl/>
        </w:rPr>
        <w:t xml:space="preserve"> چون مفتضح شدند و راه علاج</w:t>
      </w:r>
      <w:r w:rsidR="003231C0" w:rsidRPr="00C405E3">
        <w:rPr>
          <w:rFonts w:hint="cs"/>
          <w:rtl/>
        </w:rPr>
        <w:t>ی</w:t>
      </w:r>
      <w:r w:rsidRPr="00C405E3">
        <w:rPr>
          <w:rFonts w:hint="cs"/>
          <w:rtl/>
        </w:rPr>
        <w:t xml:space="preserve"> فرا رو</w:t>
      </w:r>
      <w:r w:rsidR="003231C0" w:rsidRPr="00C405E3">
        <w:rPr>
          <w:rFonts w:hint="cs"/>
          <w:rtl/>
        </w:rPr>
        <w:t>ی</w:t>
      </w:r>
      <w:r w:rsidRPr="00C405E3">
        <w:rPr>
          <w:rFonts w:hint="cs"/>
          <w:rtl/>
        </w:rPr>
        <w:t>شان نماند گفتند</w:t>
      </w:r>
      <w:r w:rsidR="004D7F03" w:rsidRPr="00C405E3">
        <w:rPr>
          <w:rFonts w:hint="cs"/>
          <w:rtl/>
        </w:rPr>
        <w:t>:</w:t>
      </w:r>
      <w:r w:rsidR="00C405E3">
        <w:rPr>
          <w:rFonts w:hint="cs"/>
          <w:rtl/>
        </w:rPr>
        <w:t xml:space="preserve"> </w:t>
      </w:r>
      <w:r w:rsidR="00C405E3">
        <w:rPr>
          <w:rFonts w:ascii="Traditional Arabic" w:hAnsi="Traditional Arabic" w:cs="Traditional Arabic"/>
          <w:rtl/>
          <w:lang w:bidi="fa-IR"/>
        </w:rPr>
        <w:t>﴿</w:t>
      </w:r>
      <w:r w:rsidR="00294D7F" w:rsidRPr="006865DA">
        <w:rPr>
          <w:rStyle w:val="Char9"/>
          <w:rtl/>
        </w:rPr>
        <w:t>قَالُواْ حَرِّقُوهُ وَ</w:t>
      </w:r>
      <w:r w:rsidR="00294D7F" w:rsidRPr="006865DA">
        <w:rPr>
          <w:rStyle w:val="Char9"/>
          <w:rFonts w:hint="cs"/>
          <w:rtl/>
        </w:rPr>
        <w:t>ٱ</w:t>
      </w:r>
      <w:r w:rsidR="00294D7F" w:rsidRPr="006865DA">
        <w:rPr>
          <w:rStyle w:val="Char9"/>
          <w:rFonts w:hint="eastAsia"/>
          <w:rtl/>
        </w:rPr>
        <w:t>نصُرُوٓاْ</w:t>
      </w:r>
      <w:r w:rsidR="00294D7F" w:rsidRPr="006865DA">
        <w:rPr>
          <w:rStyle w:val="Char9"/>
          <w:rtl/>
        </w:rPr>
        <w:t xml:space="preserve"> ءَالِهَتَكُمۡ إِن كُنتُمۡ فَٰعِلِينَ ٦٨</w:t>
      </w:r>
      <w:r w:rsidR="00C405E3">
        <w:rPr>
          <w:rFonts w:ascii="Traditional Arabic" w:hAnsi="Traditional Arabic" w:cs="Traditional Arabic"/>
          <w:rtl/>
          <w:lang w:bidi="fa-IR"/>
        </w:rPr>
        <w:t>﴾</w:t>
      </w:r>
      <w:r w:rsidR="00C405E3" w:rsidRPr="004956B1">
        <w:rPr>
          <w:rStyle w:val="Char4"/>
          <w:rFonts w:hint="cs"/>
          <w:rtl/>
        </w:rPr>
        <w:t xml:space="preserve"> </w:t>
      </w:r>
      <w:r w:rsidR="00C405E3" w:rsidRPr="004956B1">
        <w:rPr>
          <w:rStyle w:val="Char6"/>
          <w:rFonts w:hint="cs"/>
          <w:rtl/>
        </w:rPr>
        <w:t>[</w:t>
      </w:r>
      <w:r w:rsidR="00C405E3">
        <w:rPr>
          <w:rStyle w:val="Char6"/>
          <w:rFonts w:hint="cs"/>
          <w:rtl/>
        </w:rPr>
        <w:t>الأنبیاء: 68</w:t>
      </w:r>
      <w:r w:rsidR="00C405E3" w:rsidRPr="004956B1">
        <w:rPr>
          <w:rStyle w:val="Char6"/>
          <w:rFonts w:hint="cs"/>
          <w:rtl/>
        </w:rPr>
        <w:t>]</w:t>
      </w:r>
      <w:r w:rsidR="00C405E3" w:rsidRPr="004956B1">
        <w:rPr>
          <w:rStyle w:val="Char4"/>
          <w:rFonts w:hint="cs"/>
          <w:rtl/>
        </w:rPr>
        <w:t>.</w:t>
      </w:r>
      <w:r w:rsidRPr="00B813E3">
        <w:rPr>
          <w:rStyle w:val="FootnoteReference"/>
          <w:rFonts w:ascii="Tahoma" w:hAnsi="Tahoma"/>
          <w:rtl/>
        </w:rPr>
        <w:footnoteReference w:id="415"/>
      </w:r>
    </w:p>
    <w:p w:rsidR="00A55056" w:rsidRPr="004D7F03" w:rsidRDefault="004D7F03" w:rsidP="00001D3E">
      <w:pPr>
        <w:pStyle w:val="a2"/>
        <w:rPr>
          <w:rtl/>
        </w:rPr>
      </w:pPr>
      <w:bookmarkStart w:id="355" w:name="_Toc285148391"/>
      <w:bookmarkStart w:id="356" w:name="_Toc432074009"/>
      <w:bookmarkStart w:id="357" w:name="_Toc432075640"/>
      <w:r w:rsidRPr="004D7F03">
        <w:rPr>
          <w:rFonts w:hint="cs"/>
          <w:rtl/>
        </w:rPr>
        <w:t>ابراه</w:t>
      </w:r>
      <w:r w:rsidR="003231C0">
        <w:rPr>
          <w:rFonts w:hint="cs"/>
          <w:rtl/>
        </w:rPr>
        <w:t>ی</w:t>
      </w:r>
      <w:r w:rsidRPr="004D7F03">
        <w:rPr>
          <w:rFonts w:hint="cs"/>
          <w:rtl/>
        </w:rPr>
        <w:t>م به آتش انداخته م</w:t>
      </w:r>
      <w:r w:rsidR="003231C0">
        <w:rPr>
          <w:rFonts w:hint="cs"/>
          <w:rtl/>
        </w:rPr>
        <w:t>ی</w:t>
      </w:r>
      <w:r w:rsidRPr="004D7F03">
        <w:rPr>
          <w:rFonts w:hint="cs"/>
          <w:rtl/>
        </w:rPr>
        <w:t>‌شود</w:t>
      </w:r>
      <w:bookmarkEnd w:id="355"/>
      <w:bookmarkEnd w:id="356"/>
      <w:bookmarkEnd w:id="357"/>
    </w:p>
    <w:p w:rsidR="004D7F03" w:rsidRPr="00BE0437" w:rsidRDefault="00A55056" w:rsidP="00027350">
      <w:pPr>
        <w:pStyle w:val="a4"/>
        <w:rPr>
          <w:rStyle w:val="Char4"/>
          <w:rtl/>
        </w:rPr>
      </w:pPr>
      <w:r w:rsidRPr="00C405E3">
        <w:rPr>
          <w:rFonts w:hint="cs"/>
          <w:rtl/>
        </w:rPr>
        <w:t>بعد</w:t>
      </w:r>
      <w:r w:rsidR="004D7F03" w:rsidRPr="00C405E3">
        <w:rPr>
          <w:rFonts w:hint="cs"/>
          <w:rtl/>
        </w:rPr>
        <w:t xml:space="preserve"> </w:t>
      </w:r>
      <w:r w:rsidRPr="00C405E3">
        <w:rPr>
          <w:rFonts w:hint="cs"/>
          <w:rtl/>
        </w:rPr>
        <w:t>از پا</w:t>
      </w:r>
      <w:r w:rsidR="003231C0" w:rsidRPr="00C405E3">
        <w:rPr>
          <w:rFonts w:hint="cs"/>
          <w:rtl/>
        </w:rPr>
        <w:t>ی</w:t>
      </w:r>
      <w:r w:rsidRPr="00C405E3">
        <w:rPr>
          <w:rFonts w:hint="cs"/>
          <w:rtl/>
        </w:rPr>
        <w:t>ان محا</w:t>
      </w:r>
      <w:r w:rsidR="003231C0" w:rsidRPr="00C405E3">
        <w:rPr>
          <w:rFonts w:hint="cs"/>
          <w:rtl/>
        </w:rPr>
        <w:t>ک</w:t>
      </w:r>
      <w:r w:rsidRPr="00C405E3">
        <w:rPr>
          <w:rFonts w:hint="cs"/>
          <w:rtl/>
        </w:rPr>
        <w:t>مه</w:t>
      </w:r>
      <w:r w:rsidR="004D7F03" w:rsidRPr="00C405E3">
        <w:rPr>
          <w:rFonts w:hint="cs"/>
          <w:rtl/>
        </w:rPr>
        <w:t>،</w:t>
      </w:r>
      <w:r w:rsidRPr="00C405E3">
        <w:rPr>
          <w:rFonts w:hint="cs"/>
          <w:rtl/>
        </w:rPr>
        <w:t xml:space="preserve"> خواستند بعنوان عتاب او را بسوزانند. اما چگونه؟ لازم بود در آتش شعله‌ور سوزان انداخته شود تا باعث تس</w:t>
      </w:r>
      <w:r w:rsidR="003231C0" w:rsidRPr="00C405E3">
        <w:rPr>
          <w:rFonts w:hint="cs"/>
          <w:rtl/>
        </w:rPr>
        <w:t>کی</w:t>
      </w:r>
      <w:r w:rsidRPr="00C405E3">
        <w:rPr>
          <w:rFonts w:hint="cs"/>
          <w:rtl/>
        </w:rPr>
        <w:t>ن آلام ا</w:t>
      </w:r>
      <w:r w:rsidR="003231C0" w:rsidRPr="00C405E3">
        <w:rPr>
          <w:rFonts w:hint="cs"/>
          <w:rtl/>
        </w:rPr>
        <w:t>ی</w:t>
      </w:r>
      <w:r w:rsidRPr="00C405E3">
        <w:rPr>
          <w:rFonts w:hint="cs"/>
          <w:rtl/>
        </w:rPr>
        <w:t>شان گردد. از ا</w:t>
      </w:r>
      <w:r w:rsidR="003231C0" w:rsidRPr="00C405E3">
        <w:rPr>
          <w:rFonts w:hint="cs"/>
          <w:rtl/>
        </w:rPr>
        <w:t>ی</w:t>
      </w:r>
      <w:r w:rsidRPr="00C405E3">
        <w:rPr>
          <w:rFonts w:hint="cs"/>
          <w:rtl/>
        </w:rPr>
        <w:t>نجا و آنجا شروع به جمع‌آور</w:t>
      </w:r>
      <w:r w:rsidR="003231C0" w:rsidRPr="00C405E3">
        <w:rPr>
          <w:rFonts w:hint="cs"/>
          <w:rtl/>
        </w:rPr>
        <w:t>ی</w:t>
      </w:r>
      <w:r w:rsidRPr="00C405E3">
        <w:rPr>
          <w:rFonts w:hint="cs"/>
          <w:rtl/>
        </w:rPr>
        <w:t xml:space="preserve"> ه</w:t>
      </w:r>
      <w:r w:rsidR="003231C0" w:rsidRPr="00C405E3">
        <w:rPr>
          <w:rFonts w:hint="cs"/>
          <w:rtl/>
        </w:rPr>
        <w:t>ی</w:t>
      </w:r>
      <w:r w:rsidRPr="00C405E3">
        <w:rPr>
          <w:rFonts w:hint="cs"/>
          <w:rtl/>
        </w:rPr>
        <w:t>زم نمودند تا</w:t>
      </w:r>
      <w:r w:rsidR="003231C0" w:rsidRPr="00C405E3">
        <w:rPr>
          <w:rFonts w:hint="cs"/>
          <w:rtl/>
        </w:rPr>
        <w:t xml:space="preserve"> آن‌ها </w:t>
      </w:r>
      <w:r w:rsidRPr="00C405E3">
        <w:rPr>
          <w:rFonts w:hint="cs"/>
          <w:rtl/>
        </w:rPr>
        <w:t>را آتش زده، ابراه</w:t>
      </w:r>
      <w:r w:rsidR="003231C0" w:rsidRPr="00C405E3">
        <w:rPr>
          <w:rFonts w:hint="cs"/>
          <w:rtl/>
        </w:rPr>
        <w:t>ی</w:t>
      </w:r>
      <w:r w:rsidRPr="00C405E3">
        <w:rPr>
          <w:rFonts w:hint="cs"/>
          <w:rtl/>
        </w:rPr>
        <w:t>م را فدا</w:t>
      </w:r>
      <w:r w:rsidR="003231C0" w:rsidRPr="00C405E3">
        <w:rPr>
          <w:rFonts w:hint="cs"/>
          <w:rtl/>
        </w:rPr>
        <w:t>ی</w:t>
      </w:r>
      <w:r w:rsidRPr="00C405E3">
        <w:rPr>
          <w:rFonts w:hint="cs"/>
          <w:rtl/>
        </w:rPr>
        <w:t xml:space="preserve"> خدا</w:t>
      </w:r>
      <w:r w:rsidR="003231C0" w:rsidRPr="00C405E3">
        <w:rPr>
          <w:rFonts w:hint="cs"/>
          <w:rtl/>
        </w:rPr>
        <w:t>ی</w:t>
      </w:r>
      <w:r w:rsidRPr="00C405E3">
        <w:rPr>
          <w:rFonts w:hint="cs"/>
          <w:rtl/>
        </w:rPr>
        <w:t>ان خود نما</w:t>
      </w:r>
      <w:r w:rsidR="003231C0" w:rsidRPr="00C405E3">
        <w:rPr>
          <w:rFonts w:hint="cs"/>
          <w:rtl/>
        </w:rPr>
        <w:t>ی</w:t>
      </w:r>
      <w:r w:rsidRPr="00C405E3">
        <w:rPr>
          <w:rFonts w:hint="cs"/>
          <w:rtl/>
        </w:rPr>
        <w:t xml:space="preserve">ند تا آنجا </w:t>
      </w:r>
      <w:r w:rsidR="003231C0" w:rsidRPr="00C405E3">
        <w:rPr>
          <w:rFonts w:hint="cs"/>
          <w:rtl/>
        </w:rPr>
        <w:t>ک</w:t>
      </w:r>
      <w:r w:rsidRPr="00C405E3">
        <w:rPr>
          <w:rFonts w:hint="cs"/>
          <w:rtl/>
        </w:rPr>
        <w:t>ه زنان مر</w:t>
      </w:r>
      <w:r w:rsidR="003231C0" w:rsidRPr="00C405E3">
        <w:rPr>
          <w:rFonts w:hint="cs"/>
          <w:rtl/>
        </w:rPr>
        <w:t>ی</w:t>
      </w:r>
      <w:r w:rsidRPr="00C405E3">
        <w:rPr>
          <w:rFonts w:hint="cs"/>
          <w:rtl/>
        </w:rPr>
        <w:t>ض</w:t>
      </w:r>
      <w:r w:rsidR="003231C0" w:rsidRPr="00C405E3">
        <w:rPr>
          <w:rFonts w:hint="cs"/>
          <w:rtl/>
        </w:rPr>
        <w:t>ی</w:t>
      </w:r>
      <w:r w:rsidRPr="00C405E3">
        <w:rPr>
          <w:rFonts w:hint="cs"/>
          <w:rtl/>
        </w:rPr>
        <w:t xml:space="preserve"> ن</w:t>
      </w:r>
      <w:r w:rsidR="003231C0" w:rsidRPr="00C405E3">
        <w:rPr>
          <w:rFonts w:hint="cs"/>
          <w:rtl/>
        </w:rPr>
        <w:t>ی</w:t>
      </w:r>
      <w:r w:rsidRPr="00C405E3">
        <w:rPr>
          <w:rFonts w:hint="cs"/>
          <w:rtl/>
        </w:rPr>
        <w:t>ز نذر م</w:t>
      </w:r>
      <w:r w:rsidR="003231C0" w:rsidRPr="00C405E3">
        <w:rPr>
          <w:rFonts w:hint="cs"/>
          <w:rtl/>
        </w:rPr>
        <w:t>ی</w:t>
      </w:r>
      <w:r w:rsidRPr="00C405E3">
        <w:rPr>
          <w:rFonts w:hint="cs"/>
          <w:rtl/>
        </w:rPr>
        <w:t>‌</w:t>
      </w:r>
      <w:r w:rsidR="003231C0" w:rsidRPr="00C405E3">
        <w:rPr>
          <w:rFonts w:hint="cs"/>
          <w:rtl/>
        </w:rPr>
        <w:t>ک</w:t>
      </w:r>
      <w:r w:rsidRPr="00C405E3">
        <w:rPr>
          <w:rFonts w:hint="cs"/>
          <w:rtl/>
        </w:rPr>
        <w:t xml:space="preserve">ردند اگر شفا </w:t>
      </w:r>
      <w:r w:rsidR="003231C0" w:rsidRPr="00C405E3">
        <w:rPr>
          <w:rFonts w:hint="cs"/>
          <w:rtl/>
        </w:rPr>
        <w:t>ی</w:t>
      </w:r>
      <w:r w:rsidRPr="00C405E3">
        <w:rPr>
          <w:rFonts w:hint="cs"/>
          <w:rtl/>
        </w:rPr>
        <w:t>ابند به جمع‌آور</w:t>
      </w:r>
      <w:r w:rsidR="003231C0" w:rsidRPr="00C405E3">
        <w:rPr>
          <w:rFonts w:hint="cs"/>
          <w:rtl/>
        </w:rPr>
        <w:t>ی</w:t>
      </w:r>
      <w:r w:rsidRPr="00C405E3">
        <w:rPr>
          <w:rFonts w:hint="cs"/>
          <w:rtl/>
        </w:rPr>
        <w:t xml:space="preserve"> ه</w:t>
      </w:r>
      <w:r w:rsidR="003231C0" w:rsidRPr="00C405E3">
        <w:rPr>
          <w:rFonts w:hint="cs"/>
          <w:rtl/>
        </w:rPr>
        <w:t>ی</w:t>
      </w:r>
      <w:r w:rsidRPr="00C405E3">
        <w:rPr>
          <w:rFonts w:hint="cs"/>
          <w:rtl/>
        </w:rPr>
        <w:t>زم بپردازند. بعد</w:t>
      </w:r>
      <w:r w:rsidR="004D7F03" w:rsidRPr="00C405E3">
        <w:rPr>
          <w:rFonts w:hint="cs"/>
          <w:rtl/>
        </w:rPr>
        <w:t xml:space="preserve"> </w:t>
      </w:r>
      <w:r w:rsidRPr="00C405E3">
        <w:rPr>
          <w:rFonts w:hint="cs"/>
          <w:rtl/>
        </w:rPr>
        <w:t>از جمع‌آور</w:t>
      </w:r>
      <w:r w:rsidR="003231C0" w:rsidRPr="00C405E3">
        <w:rPr>
          <w:rFonts w:hint="cs"/>
          <w:rtl/>
        </w:rPr>
        <w:t>ی</w:t>
      </w:r>
      <w:r w:rsidRPr="00C405E3">
        <w:rPr>
          <w:rFonts w:hint="cs"/>
          <w:rtl/>
        </w:rPr>
        <w:t xml:space="preserve"> ه</w:t>
      </w:r>
      <w:r w:rsidR="003231C0" w:rsidRPr="00C405E3">
        <w:rPr>
          <w:rFonts w:hint="cs"/>
          <w:rtl/>
        </w:rPr>
        <w:t>ی</w:t>
      </w:r>
      <w:r w:rsidRPr="00C405E3">
        <w:rPr>
          <w:rFonts w:hint="cs"/>
          <w:rtl/>
        </w:rPr>
        <w:t>زم‌ها</w:t>
      </w:r>
      <w:r w:rsidR="003231C0" w:rsidRPr="00C405E3">
        <w:rPr>
          <w:rFonts w:hint="cs"/>
          <w:rtl/>
        </w:rPr>
        <w:t>ی</w:t>
      </w:r>
      <w:r w:rsidRPr="00C405E3">
        <w:rPr>
          <w:rFonts w:hint="cs"/>
          <w:rtl/>
        </w:rPr>
        <w:t xml:space="preserve"> ز</w:t>
      </w:r>
      <w:r w:rsidR="003231C0" w:rsidRPr="00C405E3">
        <w:rPr>
          <w:rFonts w:hint="cs"/>
          <w:rtl/>
        </w:rPr>
        <w:t>ی</w:t>
      </w:r>
      <w:r w:rsidRPr="00C405E3">
        <w:rPr>
          <w:rFonts w:hint="cs"/>
          <w:rtl/>
        </w:rPr>
        <w:t>اد</w:t>
      </w:r>
      <w:r w:rsidR="003231C0" w:rsidRPr="00C405E3">
        <w:rPr>
          <w:rFonts w:hint="cs"/>
          <w:rtl/>
        </w:rPr>
        <w:t xml:space="preserve"> آن‌ها </w:t>
      </w:r>
      <w:r w:rsidRPr="00C405E3">
        <w:rPr>
          <w:rFonts w:hint="cs"/>
          <w:rtl/>
        </w:rPr>
        <w:t>را آتش زدند چون آتش برافروخت ابراه</w:t>
      </w:r>
      <w:r w:rsidR="003231C0" w:rsidRPr="00C405E3">
        <w:rPr>
          <w:rFonts w:hint="cs"/>
          <w:rtl/>
        </w:rPr>
        <w:t>ی</w:t>
      </w:r>
      <w:r w:rsidRPr="00C405E3">
        <w:rPr>
          <w:rFonts w:hint="cs"/>
          <w:rtl/>
        </w:rPr>
        <w:t>م را در آن انداختند ل</w:t>
      </w:r>
      <w:r w:rsidR="003231C0" w:rsidRPr="00C405E3">
        <w:rPr>
          <w:rFonts w:hint="cs"/>
          <w:rtl/>
        </w:rPr>
        <w:t>یک</w:t>
      </w:r>
      <w:r w:rsidRPr="00C405E3">
        <w:rPr>
          <w:rFonts w:hint="cs"/>
          <w:rtl/>
        </w:rPr>
        <w:t>ن خداوند بلافاصله دستور داد</w:t>
      </w:r>
      <w:r w:rsidR="00C405E3">
        <w:rPr>
          <w:rFonts w:hint="cs"/>
          <w:rtl/>
        </w:rPr>
        <w:t xml:space="preserve"> </w:t>
      </w:r>
      <w:r w:rsidR="00C405E3">
        <w:rPr>
          <w:rFonts w:ascii="Traditional Arabic" w:hAnsi="Traditional Arabic" w:cs="Traditional Arabic"/>
          <w:rtl/>
          <w:lang w:bidi="fa-IR"/>
        </w:rPr>
        <w:t>﴿</w:t>
      </w:r>
      <w:r w:rsidR="00294D7F" w:rsidRPr="006865DA">
        <w:rPr>
          <w:rStyle w:val="Char9"/>
          <w:rtl/>
        </w:rPr>
        <w:t>يَٰنَارُ كُونِي بَرۡدٗا وَسَلَٰمًا عَلَىٰٓ إِبۡرَٰهِيمَ ٦٩</w:t>
      </w:r>
      <w:r w:rsidR="00C405E3">
        <w:rPr>
          <w:rFonts w:ascii="Traditional Arabic" w:hAnsi="Traditional Arabic" w:cs="Traditional Arabic"/>
          <w:rtl/>
          <w:lang w:bidi="fa-IR"/>
        </w:rPr>
        <w:t>﴾</w:t>
      </w:r>
      <w:r w:rsidR="00C405E3" w:rsidRPr="004956B1">
        <w:rPr>
          <w:rStyle w:val="Char4"/>
          <w:rFonts w:hint="cs"/>
          <w:rtl/>
        </w:rPr>
        <w:t xml:space="preserve"> </w:t>
      </w:r>
      <w:r w:rsidR="00C405E3" w:rsidRPr="004956B1">
        <w:rPr>
          <w:rStyle w:val="Char6"/>
          <w:rFonts w:hint="cs"/>
          <w:rtl/>
        </w:rPr>
        <w:t>[</w:t>
      </w:r>
      <w:r w:rsidR="00C405E3">
        <w:rPr>
          <w:rStyle w:val="Char6"/>
          <w:rFonts w:hint="cs"/>
          <w:rtl/>
        </w:rPr>
        <w:t>الأنبیاء: 69</w:t>
      </w:r>
      <w:r w:rsidR="00C405E3" w:rsidRPr="004956B1">
        <w:rPr>
          <w:rStyle w:val="Char6"/>
          <w:rFonts w:hint="cs"/>
          <w:rtl/>
        </w:rPr>
        <w:t>]</w:t>
      </w:r>
      <w:r w:rsidR="00C405E3" w:rsidRPr="004956B1">
        <w:rPr>
          <w:rStyle w:val="Char4"/>
          <w:rFonts w:hint="cs"/>
          <w:rtl/>
        </w:rPr>
        <w:t>.</w:t>
      </w:r>
      <w:r w:rsidRPr="00B04FE2">
        <w:rPr>
          <w:rStyle w:val="FootnoteReference"/>
          <w:rFonts w:ascii="Tahoma" w:hAnsi="Tahoma"/>
          <w:b w:val="0"/>
          <w:rtl/>
          <w:lang w:bidi="fa-IR"/>
        </w:rPr>
        <w:footnoteReference w:id="416"/>
      </w:r>
      <w:r w:rsidRPr="00BE0437">
        <w:rPr>
          <w:rStyle w:val="Char4"/>
          <w:rFonts w:hint="cs"/>
          <w:rtl/>
        </w:rPr>
        <w:t xml:space="preserve"> </w:t>
      </w:r>
      <w:r w:rsidRPr="00C405E3">
        <w:rPr>
          <w:rFonts w:hint="cs"/>
          <w:rtl/>
        </w:rPr>
        <w:t>بد</w:t>
      </w:r>
      <w:r w:rsidR="003231C0" w:rsidRPr="00C405E3">
        <w:rPr>
          <w:rFonts w:hint="cs"/>
          <w:rtl/>
        </w:rPr>
        <w:t>ی</w:t>
      </w:r>
      <w:r w:rsidRPr="00C405E3">
        <w:rPr>
          <w:rFonts w:hint="cs"/>
          <w:rtl/>
        </w:rPr>
        <w:t>ن وس</w:t>
      </w:r>
      <w:r w:rsidR="003231C0" w:rsidRPr="00C405E3">
        <w:rPr>
          <w:rFonts w:hint="cs"/>
          <w:rtl/>
        </w:rPr>
        <w:t>ی</w:t>
      </w:r>
      <w:r w:rsidRPr="00C405E3">
        <w:rPr>
          <w:rFonts w:hint="cs"/>
          <w:rtl/>
        </w:rPr>
        <w:t>له معجزه‌</w:t>
      </w:r>
      <w:r w:rsidR="003231C0" w:rsidRPr="00C405E3">
        <w:rPr>
          <w:rFonts w:hint="cs"/>
          <w:rtl/>
        </w:rPr>
        <w:t>ی</w:t>
      </w:r>
      <w:r w:rsidRPr="00C405E3">
        <w:rPr>
          <w:rFonts w:hint="cs"/>
          <w:rtl/>
        </w:rPr>
        <w:t xml:space="preserve"> بزرگ خدا</w:t>
      </w:r>
      <w:r w:rsidR="003231C0" w:rsidRPr="00C405E3">
        <w:rPr>
          <w:rFonts w:hint="cs"/>
          <w:rtl/>
        </w:rPr>
        <w:t>یی</w:t>
      </w:r>
      <w:r w:rsidRPr="00C405E3">
        <w:rPr>
          <w:rFonts w:hint="cs"/>
          <w:rtl/>
        </w:rPr>
        <w:t xml:space="preserve"> به وقوع پ</w:t>
      </w:r>
      <w:r w:rsidR="003231C0" w:rsidRPr="00C405E3">
        <w:rPr>
          <w:rFonts w:hint="cs"/>
          <w:rtl/>
        </w:rPr>
        <w:t>ی</w:t>
      </w:r>
      <w:r w:rsidRPr="00C405E3">
        <w:rPr>
          <w:rFonts w:hint="cs"/>
          <w:rtl/>
        </w:rPr>
        <w:t>وست و</w:t>
      </w:r>
      <w:r w:rsidRPr="00BE0437">
        <w:rPr>
          <w:rStyle w:val="Char4"/>
          <w:rFonts w:hint="cs"/>
          <w:rtl/>
        </w:rPr>
        <w:t xml:space="preserve"> </w:t>
      </w:r>
      <w:r w:rsidRPr="00C405E3">
        <w:rPr>
          <w:rFonts w:hint="cs"/>
          <w:rtl/>
        </w:rPr>
        <w:t xml:space="preserve">آتش سوزان </w:t>
      </w:r>
      <w:r w:rsidR="004D7F03" w:rsidRPr="00C405E3">
        <w:rPr>
          <w:rFonts w:hint="cs"/>
          <w:rtl/>
        </w:rPr>
        <w:t>(</w:t>
      </w:r>
      <w:r w:rsidRPr="00C405E3">
        <w:rPr>
          <w:rFonts w:hint="cs"/>
          <w:rtl/>
        </w:rPr>
        <w:t>به امر خدا</w:t>
      </w:r>
      <w:r w:rsidR="004D7F03" w:rsidRPr="00C405E3">
        <w:rPr>
          <w:rFonts w:hint="cs"/>
          <w:rtl/>
        </w:rPr>
        <w:t>)</w:t>
      </w:r>
      <w:r w:rsidRPr="00C405E3">
        <w:rPr>
          <w:rFonts w:hint="cs"/>
          <w:rtl/>
        </w:rPr>
        <w:t xml:space="preserve"> آن چنان سرد گرد</w:t>
      </w:r>
      <w:r w:rsidR="003231C0" w:rsidRPr="00C405E3">
        <w:rPr>
          <w:rFonts w:hint="cs"/>
          <w:rtl/>
        </w:rPr>
        <w:t>ی</w:t>
      </w:r>
      <w:r w:rsidRPr="00C405E3">
        <w:rPr>
          <w:rFonts w:hint="cs"/>
          <w:rtl/>
        </w:rPr>
        <w:t xml:space="preserve">د </w:t>
      </w:r>
      <w:r w:rsidR="003231C0" w:rsidRPr="00C405E3">
        <w:rPr>
          <w:rFonts w:hint="cs"/>
          <w:rtl/>
        </w:rPr>
        <w:t>ک</w:t>
      </w:r>
      <w:r w:rsidRPr="00C405E3">
        <w:rPr>
          <w:rFonts w:hint="cs"/>
          <w:rtl/>
        </w:rPr>
        <w:t>ه ابراه</w:t>
      </w:r>
      <w:r w:rsidR="003231C0" w:rsidRPr="00C405E3">
        <w:rPr>
          <w:rFonts w:hint="cs"/>
          <w:rtl/>
        </w:rPr>
        <w:t>ی</w:t>
      </w:r>
      <w:r w:rsidRPr="00C405E3">
        <w:rPr>
          <w:rFonts w:hint="cs"/>
          <w:rtl/>
        </w:rPr>
        <w:t>م در بحبوحه‌ها</w:t>
      </w:r>
      <w:r w:rsidR="003231C0" w:rsidRPr="00C405E3">
        <w:rPr>
          <w:rFonts w:hint="cs"/>
          <w:rtl/>
        </w:rPr>
        <w:t>ی</w:t>
      </w:r>
      <w:r w:rsidRPr="00C405E3">
        <w:rPr>
          <w:rFonts w:hint="cs"/>
          <w:rtl/>
        </w:rPr>
        <w:t xml:space="preserve"> آن احساس سرما</w:t>
      </w:r>
      <w:r w:rsidR="00774C16" w:rsidRPr="00C405E3">
        <w:rPr>
          <w:rFonts w:hint="cs"/>
          <w:rtl/>
        </w:rPr>
        <w:t xml:space="preserve"> می‌</w:t>
      </w:r>
      <w:r w:rsidR="003231C0" w:rsidRPr="00C405E3">
        <w:rPr>
          <w:rFonts w:hint="cs"/>
          <w:rtl/>
        </w:rPr>
        <w:t>ک</w:t>
      </w:r>
      <w:r w:rsidRPr="00C405E3">
        <w:rPr>
          <w:rFonts w:hint="cs"/>
          <w:rtl/>
        </w:rPr>
        <w:t xml:space="preserve">رد و </w:t>
      </w:r>
      <w:r w:rsidR="003231C0" w:rsidRPr="00C405E3">
        <w:rPr>
          <w:rFonts w:hint="cs"/>
          <w:rtl/>
        </w:rPr>
        <w:t>کی</w:t>
      </w:r>
      <w:r w:rsidRPr="00C405E3">
        <w:rPr>
          <w:rFonts w:hint="cs"/>
          <w:rtl/>
        </w:rPr>
        <w:t>د دشمنان خدا به سو</w:t>
      </w:r>
      <w:r w:rsidR="003231C0" w:rsidRPr="00C405E3">
        <w:rPr>
          <w:rFonts w:hint="cs"/>
          <w:rtl/>
        </w:rPr>
        <w:t>ی</w:t>
      </w:r>
      <w:r w:rsidRPr="00C405E3">
        <w:rPr>
          <w:rFonts w:hint="cs"/>
          <w:rtl/>
        </w:rPr>
        <w:t xml:space="preserve"> خودشان برگشت.</w:t>
      </w:r>
      <w:r w:rsidR="00C405E3">
        <w:rPr>
          <w:rFonts w:hint="cs"/>
          <w:rtl/>
        </w:rPr>
        <w:t xml:space="preserve"> </w:t>
      </w:r>
      <w:r w:rsidR="00C405E3">
        <w:rPr>
          <w:rFonts w:ascii="Traditional Arabic" w:hAnsi="Traditional Arabic" w:cs="Traditional Arabic"/>
          <w:rtl/>
          <w:lang w:bidi="fa-IR"/>
        </w:rPr>
        <w:t>﴿</w:t>
      </w:r>
      <w:r w:rsidR="00027350" w:rsidRPr="006865DA">
        <w:rPr>
          <w:rStyle w:val="Char9"/>
          <w:rtl/>
        </w:rPr>
        <w:t>وَلَقَدۡ ءَاتَيۡنَآ إِبۡرَٰهِيمَ رُشۡدَهُ</w:t>
      </w:r>
      <w:r w:rsidR="00027350" w:rsidRPr="006865DA">
        <w:rPr>
          <w:rStyle w:val="Char9"/>
          <w:rFonts w:hint="cs"/>
          <w:rtl/>
        </w:rPr>
        <w:t>ۥ</w:t>
      </w:r>
      <w:r w:rsidR="00027350" w:rsidRPr="006865DA">
        <w:rPr>
          <w:rStyle w:val="Char9"/>
          <w:rtl/>
        </w:rPr>
        <w:t xml:space="preserve"> مِن قَبۡلُ وَكُنَّا بِهِ</w:t>
      </w:r>
      <w:r w:rsidR="00027350" w:rsidRPr="006865DA">
        <w:rPr>
          <w:rStyle w:val="Char9"/>
          <w:rFonts w:hint="cs"/>
          <w:rtl/>
        </w:rPr>
        <w:t>ۦ</w:t>
      </w:r>
      <w:r w:rsidR="00027350" w:rsidRPr="006865DA">
        <w:rPr>
          <w:rStyle w:val="Char9"/>
          <w:rtl/>
        </w:rPr>
        <w:t xml:space="preserve"> عَٰلِمِينَ ٥١ </w:t>
      </w:r>
      <w:r w:rsidR="00027350" w:rsidRPr="006865DA">
        <w:rPr>
          <w:rStyle w:val="Char9"/>
          <w:rFonts w:hint="eastAsia"/>
          <w:rtl/>
        </w:rPr>
        <w:t>إِذۡ</w:t>
      </w:r>
      <w:r w:rsidR="00027350" w:rsidRPr="006865DA">
        <w:rPr>
          <w:rStyle w:val="Char9"/>
          <w:rtl/>
        </w:rPr>
        <w:t xml:space="preserve"> قَالَ لِأَبِيهِ وَقَوۡمِهِ</w:t>
      </w:r>
      <w:r w:rsidR="00027350" w:rsidRPr="006865DA">
        <w:rPr>
          <w:rStyle w:val="Char9"/>
          <w:rFonts w:hint="cs"/>
          <w:rtl/>
        </w:rPr>
        <w:t>ۦ</w:t>
      </w:r>
      <w:r w:rsidR="00027350" w:rsidRPr="006865DA">
        <w:rPr>
          <w:rStyle w:val="Char9"/>
          <w:rtl/>
        </w:rPr>
        <w:t xml:space="preserve"> مَا هَٰذِهِ </w:t>
      </w:r>
      <w:r w:rsidR="00027350" w:rsidRPr="006865DA">
        <w:rPr>
          <w:rStyle w:val="Char9"/>
          <w:rFonts w:hint="cs"/>
          <w:rtl/>
        </w:rPr>
        <w:t>ٱ</w:t>
      </w:r>
      <w:r w:rsidR="00027350" w:rsidRPr="006865DA">
        <w:rPr>
          <w:rStyle w:val="Char9"/>
          <w:rFonts w:hint="eastAsia"/>
          <w:rtl/>
        </w:rPr>
        <w:t>لتَّمَاثِيلُ</w:t>
      </w:r>
      <w:r w:rsidR="00027350" w:rsidRPr="006865DA">
        <w:rPr>
          <w:rStyle w:val="Char9"/>
          <w:rtl/>
        </w:rPr>
        <w:t xml:space="preserve"> </w:t>
      </w:r>
      <w:r w:rsidR="00027350" w:rsidRPr="006865DA">
        <w:rPr>
          <w:rStyle w:val="Char9"/>
          <w:rFonts w:hint="cs"/>
          <w:rtl/>
        </w:rPr>
        <w:t>ٱ</w:t>
      </w:r>
      <w:r w:rsidR="00027350" w:rsidRPr="006865DA">
        <w:rPr>
          <w:rStyle w:val="Char9"/>
          <w:rFonts w:hint="eastAsia"/>
          <w:rtl/>
        </w:rPr>
        <w:t>لَّتِيٓ</w:t>
      </w:r>
      <w:r w:rsidR="00027350" w:rsidRPr="006865DA">
        <w:rPr>
          <w:rStyle w:val="Char9"/>
          <w:rtl/>
        </w:rPr>
        <w:t xml:space="preserve"> أَنتُمۡ لَهَا عَٰكِفُونَ ٥٢ قَالُواْ وَجَدۡنَآ ءَابَآءَنَا لَهَا عَٰبِدِينَ ٥٣ </w:t>
      </w:r>
      <w:r w:rsidR="00027350" w:rsidRPr="006865DA">
        <w:rPr>
          <w:rStyle w:val="Char9"/>
          <w:rFonts w:hint="eastAsia"/>
          <w:rtl/>
        </w:rPr>
        <w:t>قَالَ</w:t>
      </w:r>
      <w:r w:rsidR="00027350" w:rsidRPr="006865DA">
        <w:rPr>
          <w:rStyle w:val="Char9"/>
          <w:rtl/>
        </w:rPr>
        <w:t xml:space="preserve"> لَقَدۡ كُنتُمۡ أَنتُمۡ وَءَابَآؤُكُمۡ فِي ضَلَٰلٖ مُّبِينٖ ٥٤</w:t>
      </w:r>
      <w:r w:rsidR="00027350" w:rsidRPr="006865DA">
        <w:rPr>
          <w:rStyle w:val="Char9"/>
          <w:rFonts w:hint="cs"/>
          <w:rtl/>
        </w:rPr>
        <w:t xml:space="preserve"> </w:t>
      </w:r>
      <w:r w:rsidR="00027350" w:rsidRPr="006865DA">
        <w:rPr>
          <w:rStyle w:val="Char9"/>
          <w:rFonts w:hint="eastAsia"/>
          <w:rtl/>
        </w:rPr>
        <w:t>قَالُوٓاْ</w:t>
      </w:r>
      <w:r w:rsidR="00027350" w:rsidRPr="006865DA">
        <w:rPr>
          <w:rStyle w:val="Char9"/>
          <w:rtl/>
        </w:rPr>
        <w:t xml:space="preserve"> أَجِئۡتَنَا بِ</w:t>
      </w:r>
      <w:r w:rsidR="00027350" w:rsidRPr="006865DA">
        <w:rPr>
          <w:rStyle w:val="Char9"/>
          <w:rFonts w:hint="cs"/>
          <w:rtl/>
        </w:rPr>
        <w:t>ٱ</w:t>
      </w:r>
      <w:r w:rsidR="00027350" w:rsidRPr="006865DA">
        <w:rPr>
          <w:rStyle w:val="Char9"/>
          <w:rFonts w:hint="eastAsia"/>
          <w:rtl/>
        </w:rPr>
        <w:t>لۡحَقِّ</w:t>
      </w:r>
      <w:r w:rsidR="00027350" w:rsidRPr="006865DA">
        <w:rPr>
          <w:rStyle w:val="Char9"/>
          <w:rtl/>
        </w:rPr>
        <w:t xml:space="preserve"> أَمۡ أَنتَ مِنَ </w:t>
      </w:r>
      <w:r w:rsidR="00027350" w:rsidRPr="006865DA">
        <w:rPr>
          <w:rStyle w:val="Char9"/>
          <w:rFonts w:hint="cs"/>
          <w:rtl/>
        </w:rPr>
        <w:t>ٱ</w:t>
      </w:r>
      <w:r w:rsidR="00027350" w:rsidRPr="006865DA">
        <w:rPr>
          <w:rStyle w:val="Char9"/>
          <w:rFonts w:hint="eastAsia"/>
          <w:rtl/>
        </w:rPr>
        <w:t>للَّٰعِبِينَ</w:t>
      </w:r>
      <w:r w:rsidR="00027350" w:rsidRPr="006865DA">
        <w:rPr>
          <w:rStyle w:val="Char9"/>
          <w:rtl/>
        </w:rPr>
        <w:t xml:space="preserve"> ٥٥</w:t>
      </w:r>
      <w:r w:rsidR="00027350" w:rsidRPr="006865DA">
        <w:rPr>
          <w:rStyle w:val="Char9"/>
          <w:rFonts w:hint="cs"/>
          <w:rtl/>
        </w:rPr>
        <w:t xml:space="preserve"> </w:t>
      </w:r>
      <w:r w:rsidR="00027350" w:rsidRPr="006865DA">
        <w:rPr>
          <w:rStyle w:val="Char9"/>
          <w:rFonts w:hint="eastAsia"/>
          <w:rtl/>
        </w:rPr>
        <w:t>قَالَ</w:t>
      </w:r>
      <w:r w:rsidR="00027350" w:rsidRPr="006865DA">
        <w:rPr>
          <w:rStyle w:val="Char9"/>
          <w:rtl/>
        </w:rPr>
        <w:t xml:space="preserve"> بَل رَّبُّكُمۡ رَبُّ </w:t>
      </w:r>
      <w:r w:rsidR="00027350" w:rsidRPr="006865DA">
        <w:rPr>
          <w:rStyle w:val="Char9"/>
          <w:rFonts w:hint="cs"/>
          <w:rtl/>
        </w:rPr>
        <w:t>ٱ</w:t>
      </w:r>
      <w:r w:rsidR="00027350" w:rsidRPr="006865DA">
        <w:rPr>
          <w:rStyle w:val="Char9"/>
          <w:rFonts w:hint="eastAsia"/>
          <w:rtl/>
        </w:rPr>
        <w:t>لسَّمَٰوَٰتِ</w:t>
      </w:r>
      <w:r w:rsidR="00027350" w:rsidRPr="006865DA">
        <w:rPr>
          <w:rStyle w:val="Char9"/>
          <w:rtl/>
        </w:rPr>
        <w:t xml:space="preserve"> وَ</w:t>
      </w:r>
      <w:r w:rsidR="00027350" w:rsidRPr="006865DA">
        <w:rPr>
          <w:rStyle w:val="Char9"/>
          <w:rFonts w:hint="cs"/>
          <w:rtl/>
        </w:rPr>
        <w:t>ٱ</w:t>
      </w:r>
      <w:r w:rsidR="00027350" w:rsidRPr="006865DA">
        <w:rPr>
          <w:rStyle w:val="Char9"/>
          <w:rFonts w:hint="eastAsia"/>
          <w:rtl/>
        </w:rPr>
        <w:t>لۡأَرۡضِ</w:t>
      </w:r>
      <w:r w:rsidR="00027350" w:rsidRPr="006865DA">
        <w:rPr>
          <w:rStyle w:val="Char9"/>
          <w:rtl/>
        </w:rPr>
        <w:t xml:space="preserve"> </w:t>
      </w:r>
      <w:r w:rsidR="00027350" w:rsidRPr="006865DA">
        <w:rPr>
          <w:rStyle w:val="Char9"/>
          <w:rFonts w:hint="cs"/>
          <w:rtl/>
        </w:rPr>
        <w:t>ٱ</w:t>
      </w:r>
      <w:r w:rsidR="00027350" w:rsidRPr="006865DA">
        <w:rPr>
          <w:rStyle w:val="Char9"/>
          <w:rFonts w:hint="eastAsia"/>
          <w:rtl/>
        </w:rPr>
        <w:t>لَّذِي</w:t>
      </w:r>
      <w:r w:rsidR="00027350" w:rsidRPr="006865DA">
        <w:rPr>
          <w:rStyle w:val="Char9"/>
          <w:rtl/>
        </w:rPr>
        <w:t xml:space="preserve"> فَطَرَهُنَّ وَأَنَا۠ عَلَىٰ ذَٰلِكُم مِّنَ </w:t>
      </w:r>
      <w:r w:rsidR="00027350" w:rsidRPr="006865DA">
        <w:rPr>
          <w:rStyle w:val="Char9"/>
          <w:rFonts w:hint="cs"/>
          <w:rtl/>
        </w:rPr>
        <w:t>ٱ</w:t>
      </w:r>
      <w:r w:rsidR="00027350" w:rsidRPr="006865DA">
        <w:rPr>
          <w:rStyle w:val="Char9"/>
          <w:rFonts w:hint="eastAsia"/>
          <w:rtl/>
        </w:rPr>
        <w:t>لشَّٰهِدِينَ</w:t>
      </w:r>
      <w:r w:rsidR="00027350" w:rsidRPr="006865DA">
        <w:rPr>
          <w:rStyle w:val="Char9"/>
          <w:rtl/>
        </w:rPr>
        <w:t xml:space="preserve"> ٥٦ </w:t>
      </w:r>
      <w:r w:rsidR="00027350" w:rsidRPr="006865DA">
        <w:rPr>
          <w:rStyle w:val="Char9"/>
          <w:rFonts w:hint="eastAsia"/>
          <w:rtl/>
        </w:rPr>
        <w:t>وَتَ</w:t>
      </w:r>
      <w:r w:rsidR="00027350" w:rsidRPr="006865DA">
        <w:rPr>
          <w:rStyle w:val="Char9"/>
          <w:rFonts w:hint="cs"/>
          <w:rtl/>
        </w:rPr>
        <w:t>ٱ</w:t>
      </w:r>
      <w:r w:rsidR="00027350" w:rsidRPr="006865DA">
        <w:rPr>
          <w:rStyle w:val="Char9"/>
          <w:rFonts w:hint="eastAsia"/>
          <w:rtl/>
        </w:rPr>
        <w:t>للَّهِ</w:t>
      </w:r>
      <w:r w:rsidR="00027350" w:rsidRPr="006865DA">
        <w:rPr>
          <w:rStyle w:val="Char9"/>
          <w:rtl/>
        </w:rPr>
        <w:t xml:space="preserve"> لَأَكِيدَنَّ أَصۡنَٰمَكُم بَعۡدَ أَن تُوَلُّواْ مُدۡبِرِينَ ٥٧ </w:t>
      </w:r>
      <w:r w:rsidR="00027350" w:rsidRPr="006865DA">
        <w:rPr>
          <w:rStyle w:val="Char9"/>
          <w:rFonts w:hint="eastAsia"/>
          <w:rtl/>
        </w:rPr>
        <w:t>فَجَعَلَهُمۡ</w:t>
      </w:r>
      <w:r w:rsidR="00027350" w:rsidRPr="006865DA">
        <w:rPr>
          <w:rStyle w:val="Char9"/>
          <w:rtl/>
        </w:rPr>
        <w:t xml:space="preserve"> جُذَٰذًا إِلَّا كَبِيرٗا لَّهُمۡ لَعَلَّهُمۡ إِلَيۡهِ يَرۡجِعُونَ ٥٨ قَالُواْ مَن فَعَلَ هَٰذَا بِ‍َٔالِهَتِنَآ إِنَّهُ</w:t>
      </w:r>
      <w:r w:rsidR="00027350" w:rsidRPr="006865DA">
        <w:rPr>
          <w:rStyle w:val="Char9"/>
          <w:rFonts w:hint="cs"/>
          <w:rtl/>
        </w:rPr>
        <w:t>ۥ</w:t>
      </w:r>
      <w:r w:rsidR="00027350" w:rsidRPr="006865DA">
        <w:rPr>
          <w:rStyle w:val="Char9"/>
          <w:rtl/>
        </w:rPr>
        <w:t xml:space="preserve"> لَمِنَ </w:t>
      </w:r>
      <w:r w:rsidR="00027350" w:rsidRPr="006865DA">
        <w:rPr>
          <w:rStyle w:val="Char9"/>
          <w:rFonts w:hint="cs"/>
          <w:rtl/>
        </w:rPr>
        <w:t>ٱ</w:t>
      </w:r>
      <w:r w:rsidR="00027350" w:rsidRPr="006865DA">
        <w:rPr>
          <w:rStyle w:val="Char9"/>
          <w:rFonts w:hint="eastAsia"/>
          <w:rtl/>
        </w:rPr>
        <w:t>لظَّٰلِمِينَ</w:t>
      </w:r>
      <w:r w:rsidR="00027350" w:rsidRPr="006865DA">
        <w:rPr>
          <w:rStyle w:val="Char9"/>
          <w:rtl/>
        </w:rPr>
        <w:t xml:space="preserve"> ٥٩ </w:t>
      </w:r>
      <w:r w:rsidR="00027350" w:rsidRPr="006865DA">
        <w:rPr>
          <w:rStyle w:val="Char9"/>
          <w:rFonts w:hint="eastAsia"/>
          <w:rtl/>
        </w:rPr>
        <w:t>قَالُواْ</w:t>
      </w:r>
      <w:r w:rsidR="00027350" w:rsidRPr="006865DA">
        <w:rPr>
          <w:rStyle w:val="Char9"/>
          <w:rtl/>
        </w:rPr>
        <w:t xml:space="preserve"> سَمِعۡنَا فَتٗى يَذۡكُرُهُمۡ يُقَالُ لَهُ</w:t>
      </w:r>
      <w:r w:rsidR="00027350" w:rsidRPr="006865DA">
        <w:rPr>
          <w:rStyle w:val="Char9"/>
          <w:rFonts w:hint="cs"/>
          <w:rtl/>
        </w:rPr>
        <w:t>ۥٓ</w:t>
      </w:r>
      <w:r w:rsidR="00027350" w:rsidRPr="006865DA">
        <w:rPr>
          <w:rStyle w:val="Char9"/>
          <w:rtl/>
        </w:rPr>
        <w:t xml:space="preserve"> إِبۡرَٰهِيمُ ٦٠ </w:t>
      </w:r>
      <w:r w:rsidR="00027350" w:rsidRPr="006865DA">
        <w:rPr>
          <w:rStyle w:val="Char9"/>
          <w:rFonts w:hint="eastAsia"/>
          <w:rtl/>
        </w:rPr>
        <w:t>قَالُواْ</w:t>
      </w:r>
      <w:r w:rsidR="00027350" w:rsidRPr="006865DA">
        <w:rPr>
          <w:rStyle w:val="Char9"/>
          <w:rtl/>
        </w:rPr>
        <w:t xml:space="preserve"> فَأۡتُواْ بِهِ</w:t>
      </w:r>
      <w:r w:rsidR="00027350" w:rsidRPr="006865DA">
        <w:rPr>
          <w:rStyle w:val="Char9"/>
          <w:rFonts w:hint="cs"/>
          <w:rtl/>
        </w:rPr>
        <w:t>ۦ</w:t>
      </w:r>
      <w:r w:rsidR="00027350" w:rsidRPr="006865DA">
        <w:rPr>
          <w:rStyle w:val="Char9"/>
          <w:rtl/>
        </w:rPr>
        <w:t xml:space="preserve"> عَلَىٰٓ أَعۡيُنِ </w:t>
      </w:r>
      <w:r w:rsidR="00027350" w:rsidRPr="006865DA">
        <w:rPr>
          <w:rStyle w:val="Char9"/>
          <w:rFonts w:hint="cs"/>
          <w:rtl/>
        </w:rPr>
        <w:t>ٱ</w:t>
      </w:r>
      <w:r w:rsidR="00027350" w:rsidRPr="006865DA">
        <w:rPr>
          <w:rStyle w:val="Char9"/>
          <w:rFonts w:hint="eastAsia"/>
          <w:rtl/>
        </w:rPr>
        <w:t>لنَّاسِ</w:t>
      </w:r>
      <w:r w:rsidR="00027350" w:rsidRPr="006865DA">
        <w:rPr>
          <w:rStyle w:val="Char9"/>
          <w:rtl/>
        </w:rPr>
        <w:t xml:space="preserve"> لَعَلَّهُمۡ يَشۡهَدُونَ ٦١ </w:t>
      </w:r>
      <w:r w:rsidR="00027350" w:rsidRPr="006865DA">
        <w:rPr>
          <w:rStyle w:val="Char9"/>
          <w:rFonts w:hint="eastAsia"/>
          <w:rtl/>
        </w:rPr>
        <w:t>قَالُوٓاْ</w:t>
      </w:r>
      <w:r w:rsidR="00027350" w:rsidRPr="006865DA">
        <w:rPr>
          <w:rStyle w:val="Char9"/>
          <w:rtl/>
        </w:rPr>
        <w:t xml:space="preserve"> ءَأَنتَ فَعَلۡتَ هَٰذَا بِ‍َٔالِهَتِنَا يَٰٓإِبۡرَٰهِيمُ ٦٢ </w:t>
      </w:r>
      <w:r w:rsidR="00027350" w:rsidRPr="006865DA">
        <w:rPr>
          <w:rStyle w:val="Char9"/>
          <w:rFonts w:hint="eastAsia"/>
          <w:rtl/>
        </w:rPr>
        <w:t>قَالَ</w:t>
      </w:r>
      <w:r w:rsidR="00027350" w:rsidRPr="006865DA">
        <w:rPr>
          <w:rStyle w:val="Char9"/>
          <w:rtl/>
        </w:rPr>
        <w:t xml:space="preserve"> بَلۡ فَعَلَهُ</w:t>
      </w:r>
      <w:r w:rsidR="00027350" w:rsidRPr="006865DA">
        <w:rPr>
          <w:rStyle w:val="Char9"/>
          <w:rFonts w:hint="cs"/>
          <w:rtl/>
        </w:rPr>
        <w:t>ۥ</w:t>
      </w:r>
      <w:r w:rsidR="00027350" w:rsidRPr="006865DA">
        <w:rPr>
          <w:rStyle w:val="Char9"/>
          <w:rtl/>
        </w:rPr>
        <w:t xml:space="preserve"> كَبِيرُهُمۡ هَٰذَا فَسۡ‍َٔلُوهُمۡ إِن كَانُواْ يَنطِقُونَ ٦٣ </w:t>
      </w:r>
      <w:r w:rsidR="00027350" w:rsidRPr="006865DA">
        <w:rPr>
          <w:rStyle w:val="Char9"/>
          <w:rFonts w:hint="eastAsia"/>
          <w:rtl/>
        </w:rPr>
        <w:t>فَرَجَعُوٓاْ</w:t>
      </w:r>
      <w:r w:rsidR="00027350" w:rsidRPr="006865DA">
        <w:rPr>
          <w:rStyle w:val="Char9"/>
          <w:rtl/>
        </w:rPr>
        <w:t xml:space="preserve"> إِلَىٰٓ أَنفُسِهِمۡ فَقَالُوٓاْ إِنَّكُمۡ أَنتُمُ </w:t>
      </w:r>
      <w:r w:rsidR="00027350" w:rsidRPr="006865DA">
        <w:rPr>
          <w:rStyle w:val="Char9"/>
          <w:rFonts w:hint="cs"/>
          <w:rtl/>
        </w:rPr>
        <w:t>ٱ</w:t>
      </w:r>
      <w:r w:rsidR="00027350" w:rsidRPr="006865DA">
        <w:rPr>
          <w:rStyle w:val="Char9"/>
          <w:rFonts w:hint="eastAsia"/>
          <w:rtl/>
        </w:rPr>
        <w:t>لظَّٰلِمُونَ</w:t>
      </w:r>
      <w:r w:rsidR="00027350" w:rsidRPr="006865DA">
        <w:rPr>
          <w:rStyle w:val="Char9"/>
          <w:rtl/>
        </w:rPr>
        <w:t xml:space="preserve"> ٦٤ </w:t>
      </w:r>
      <w:r w:rsidR="00027350" w:rsidRPr="006865DA">
        <w:rPr>
          <w:rStyle w:val="Char9"/>
          <w:rFonts w:hint="eastAsia"/>
          <w:rtl/>
        </w:rPr>
        <w:t>ثُمَّ</w:t>
      </w:r>
      <w:r w:rsidR="00027350" w:rsidRPr="006865DA">
        <w:rPr>
          <w:rStyle w:val="Char9"/>
          <w:rtl/>
        </w:rPr>
        <w:t xml:space="preserve"> نُكِسُواْ عَلَىٰ رُءُوسِهِمۡ لَقَدۡ عَلِمۡتَ مَا هَٰٓؤُلَآءِ يَنطِقُونَ ٦٥ </w:t>
      </w:r>
      <w:r w:rsidR="00027350" w:rsidRPr="006865DA">
        <w:rPr>
          <w:rStyle w:val="Char9"/>
          <w:rFonts w:hint="eastAsia"/>
          <w:rtl/>
        </w:rPr>
        <w:t>قَالَ</w:t>
      </w:r>
      <w:r w:rsidR="00027350" w:rsidRPr="006865DA">
        <w:rPr>
          <w:rStyle w:val="Char9"/>
          <w:rtl/>
        </w:rPr>
        <w:t xml:space="preserve"> أَفَتَعۡبُدُونَ مِن دُونِ </w:t>
      </w:r>
      <w:r w:rsidR="00027350" w:rsidRPr="006865DA">
        <w:rPr>
          <w:rStyle w:val="Char9"/>
          <w:rFonts w:hint="cs"/>
          <w:rtl/>
        </w:rPr>
        <w:t>ٱ</w:t>
      </w:r>
      <w:r w:rsidR="00027350" w:rsidRPr="006865DA">
        <w:rPr>
          <w:rStyle w:val="Char9"/>
          <w:rFonts w:hint="eastAsia"/>
          <w:rtl/>
        </w:rPr>
        <w:t>للَّهِ</w:t>
      </w:r>
      <w:r w:rsidR="00027350" w:rsidRPr="006865DA">
        <w:rPr>
          <w:rStyle w:val="Char9"/>
          <w:rtl/>
        </w:rPr>
        <w:t xml:space="preserve"> مَا لَا يَنفَعُكُمۡ شَيۡ‍ٔٗا وَلَا يَضُرُّكُمۡ ٦٦ </w:t>
      </w:r>
      <w:r w:rsidR="00027350" w:rsidRPr="006865DA">
        <w:rPr>
          <w:rStyle w:val="Char9"/>
          <w:rFonts w:hint="eastAsia"/>
          <w:rtl/>
        </w:rPr>
        <w:t>أُفّٖ</w:t>
      </w:r>
      <w:r w:rsidR="00027350" w:rsidRPr="006865DA">
        <w:rPr>
          <w:rStyle w:val="Char9"/>
          <w:rtl/>
        </w:rPr>
        <w:t xml:space="preserve"> لَّكُمۡ وَلِمَا تَعۡبُدُونَ مِن دُونِ </w:t>
      </w:r>
      <w:r w:rsidR="00027350" w:rsidRPr="006865DA">
        <w:rPr>
          <w:rStyle w:val="Char9"/>
          <w:rFonts w:hint="cs"/>
          <w:rtl/>
        </w:rPr>
        <w:t>ٱ</w:t>
      </w:r>
      <w:r w:rsidR="00027350" w:rsidRPr="006865DA">
        <w:rPr>
          <w:rStyle w:val="Char9"/>
          <w:rFonts w:hint="eastAsia"/>
          <w:rtl/>
        </w:rPr>
        <w:t>للَّهِۚ</w:t>
      </w:r>
      <w:r w:rsidR="00027350" w:rsidRPr="006865DA">
        <w:rPr>
          <w:rStyle w:val="Char9"/>
          <w:rtl/>
        </w:rPr>
        <w:t xml:space="preserve"> أَفَلَا تَعۡقِلُونَ ٦٧ </w:t>
      </w:r>
      <w:r w:rsidR="00027350" w:rsidRPr="006865DA">
        <w:rPr>
          <w:rStyle w:val="Char9"/>
          <w:rFonts w:hint="eastAsia"/>
          <w:rtl/>
        </w:rPr>
        <w:t>قَالُواْ</w:t>
      </w:r>
      <w:r w:rsidR="00027350" w:rsidRPr="006865DA">
        <w:rPr>
          <w:rStyle w:val="Char9"/>
          <w:rtl/>
        </w:rPr>
        <w:t xml:space="preserve"> حَرِّقُوهُ وَ</w:t>
      </w:r>
      <w:r w:rsidR="00027350" w:rsidRPr="006865DA">
        <w:rPr>
          <w:rStyle w:val="Char9"/>
          <w:rFonts w:hint="cs"/>
          <w:rtl/>
        </w:rPr>
        <w:t>ٱ</w:t>
      </w:r>
      <w:r w:rsidR="00027350" w:rsidRPr="006865DA">
        <w:rPr>
          <w:rStyle w:val="Char9"/>
          <w:rFonts w:hint="eastAsia"/>
          <w:rtl/>
        </w:rPr>
        <w:t>نصُرُوٓاْ</w:t>
      </w:r>
      <w:r w:rsidR="00027350" w:rsidRPr="006865DA">
        <w:rPr>
          <w:rStyle w:val="Char9"/>
          <w:rtl/>
        </w:rPr>
        <w:t xml:space="preserve"> ءَالِهَتَكُمۡ إِن كُنتُمۡ فَٰعِلِينَ ٦٨ </w:t>
      </w:r>
      <w:r w:rsidR="00027350" w:rsidRPr="006865DA">
        <w:rPr>
          <w:rStyle w:val="Char9"/>
          <w:rFonts w:hint="eastAsia"/>
          <w:rtl/>
        </w:rPr>
        <w:t>قُلۡنَا</w:t>
      </w:r>
      <w:r w:rsidR="00027350" w:rsidRPr="006865DA">
        <w:rPr>
          <w:rStyle w:val="Char9"/>
          <w:rtl/>
        </w:rPr>
        <w:t xml:space="preserve"> يَٰنَارُ كُونِي بَرۡدٗا وَسَلَٰمًا عَلَىٰٓ إِبۡرَٰهِيمَ ٦٩ وَأَرَادُواْ بِهِ</w:t>
      </w:r>
      <w:r w:rsidR="00027350" w:rsidRPr="006865DA">
        <w:rPr>
          <w:rStyle w:val="Char9"/>
          <w:rFonts w:hint="cs"/>
          <w:rtl/>
        </w:rPr>
        <w:t>ۦ</w:t>
      </w:r>
      <w:r w:rsidR="00027350" w:rsidRPr="006865DA">
        <w:rPr>
          <w:rStyle w:val="Char9"/>
          <w:rtl/>
        </w:rPr>
        <w:t xml:space="preserve"> كَيۡدٗا فَجَعَلۡنَٰهُمُ </w:t>
      </w:r>
      <w:r w:rsidR="00027350" w:rsidRPr="006865DA">
        <w:rPr>
          <w:rStyle w:val="Char9"/>
          <w:rFonts w:hint="cs"/>
          <w:rtl/>
        </w:rPr>
        <w:t>ٱ</w:t>
      </w:r>
      <w:r w:rsidR="00027350" w:rsidRPr="006865DA">
        <w:rPr>
          <w:rStyle w:val="Char9"/>
          <w:rFonts w:hint="eastAsia"/>
          <w:rtl/>
        </w:rPr>
        <w:t>لۡأَخۡسَرِينَ</w:t>
      </w:r>
      <w:r w:rsidR="00027350" w:rsidRPr="006865DA">
        <w:rPr>
          <w:rStyle w:val="Char9"/>
          <w:rtl/>
        </w:rPr>
        <w:t xml:space="preserve"> ٧٠</w:t>
      </w:r>
      <w:r w:rsidR="00C405E3">
        <w:rPr>
          <w:rFonts w:ascii="Traditional Arabic" w:hAnsi="Traditional Arabic" w:cs="Traditional Arabic"/>
          <w:rtl/>
          <w:lang w:bidi="fa-IR"/>
        </w:rPr>
        <w:t>﴾</w:t>
      </w:r>
      <w:r w:rsidR="00C405E3" w:rsidRPr="004956B1">
        <w:rPr>
          <w:rStyle w:val="Char4"/>
          <w:rFonts w:hint="cs"/>
          <w:rtl/>
        </w:rPr>
        <w:t xml:space="preserve"> </w:t>
      </w:r>
      <w:r w:rsidR="00C405E3" w:rsidRPr="004956B1">
        <w:rPr>
          <w:rStyle w:val="Char6"/>
          <w:rFonts w:hint="cs"/>
          <w:rtl/>
        </w:rPr>
        <w:t>[</w:t>
      </w:r>
      <w:r w:rsidR="00C405E3">
        <w:rPr>
          <w:rStyle w:val="Char6"/>
          <w:rFonts w:hint="cs"/>
          <w:rtl/>
        </w:rPr>
        <w:t>الأنبیاء: 51- 70</w:t>
      </w:r>
      <w:r w:rsidR="00C405E3" w:rsidRPr="004956B1">
        <w:rPr>
          <w:rStyle w:val="Char6"/>
          <w:rFonts w:hint="cs"/>
          <w:rtl/>
        </w:rPr>
        <w:t>]</w:t>
      </w:r>
      <w:r w:rsidR="00C405E3" w:rsidRPr="004956B1">
        <w:rPr>
          <w:rStyle w:val="Char4"/>
          <w:rFonts w:hint="cs"/>
          <w:rtl/>
        </w:rPr>
        <w:t>.</w:t>
      </w:r>
      <w:r w:rsidRPr="00B04FE2">
        <w:rPr>
          <w:rStyle w:val="FootnoteReference"/>
          <w:rFonts w:ascii="Tahoma" w:hAnsi="Tahoma"/>
          <w:b w:val="0"/>
          <w:rtl/>
          <w:lang w:bidi="fa-IR"/>
        </w:rPr>
        <w:footnoteReference w:id="417"/>
      </w:r>
    </w:p>
    <w:p w:rsidR="00A55056" w:rsidRPr="00A470F7" w:rsidRDefault="00A470F7" w:rsidP="00001D3E">
      <w:pPr>
        <w:pStyle w:val="a2"/>
        <w:rPr>
          <w:rtl/>
        </w:rPr>
      </w:pPr>
      <w:bookmarkStart w:id="358" w:name="_Toc285148392"/>
      <w:bookmarkStart w:id="359" w:name="_Toc432074010"/>
      <w:bookmarkStart w:id="360" w:name="_Toc432075641"/>
      <w:r>
        <w:rPr>
          <w:rFonts w:hint="cs"/>
          <w:rtl/>
        </w:rPr>
        <w:t>ازدواج ابراه</w:t>
      </w:r>
      <w:r w:rsidR="003231C0">
        <w:rPr>
          <w:rFonts w:hint="cs"/>
          <w:rtl/>
        </w:rPr>
        <w:t>ی</w:t>
      </w:r>
      <w:r>
        <w:rPr>
          <w:rFonts w:hint="cs"/>
          <w:rtl/>
        </w:rPr>
        <w:t>م</w:t>
      </w:r>
      <w:bookmarkEnd w:id="358"/>
      <w:bookmarkEnd w:id="359"/>
      <w:bookmarkEnd w:id="360"/>
    </w:p>
    <w:p w:rsidR="00A55056" w:rsidRPr="00027350" w:rsidRDefault="00A55056" w:rsidP="00027350">
      <w:pPr>
        <w:pStyle w:val="a4"/>
        <w:rPr>
          <w:rtl/>
        </w:rPr>
      </w:pPr>
      <w:r w:rsidRPr="00C405E3">
        <w:rPr>
          <w:rFonts w:hint="cs"/>
          <w:rtl/>
        </w:rPr>
        <w:t>چون به عمر جوان</w:t>
      </w:r>
      <w:r w:rsidR="003231C0" w:rsidRPr="00C405E3">
        <w:rPr>
          <w:rFonts w:hint="cs"/>
          <w:rtl/>
        </w:rPr>
        <w:t>ی</w:t>
      </w:r>
      <w:r w:rsidRPr="00C405E3">
        <w:rPr>
          <w:rFonts w:hint="cs"/>
          <w:rtl/>
        </w:rPr>
        <w:t xml:space="preserve"> رس</w:t>
      </w:r>
      <w:r w:rsidR="003231C0" w:rsidRPr="00C405E3">
        <w:rPr>
          <w:rFonts w:hint="cs"/>
          <w:rtl/>
        </w:rPr>
        <w:t>ی</w:t>
      </w:r>
      <w:r w:rsidRPr="00C405E3">
        <w:rPr>
          <w:rFonts w:hint="cs"/>
          <w:rtl/>
        </w:rPr>
        <w:t>د و بزرگ شد با زن</w:t>
      </w:r>
      <w:r w:rsidR="003231C0" w:rsidRPr="00C405E3">
        <w:rPr>
          <w:rFonts w:hint="cs"/>
          <w:rtl/>
        </w:rPr>
        <w:t>ی</w:t>
      </w:r>
      <w:r w:rsidRPr="00C405E3">
        <w:rPr>
          <w:rFonts w:hint="cs"/>
          <w:rtl/>
        </w:rPr>
        <w:t xml:space="preserve"> به نام سارا ازدواج </w:t>
      </w:r>
      <w:r w:rsidR="003231C0" w:rsidRPr="00C405E3">
        <w:rPr>
          <w:rFonts w:hint="cs"/>
          <w:rtl/>
        </w:rPr>
        <w:t>ک</w:t>
      </w:r>
      <w:r w:rsidRPr="00C405E3">
        <w:rPr>
          <w:rFonts w:hint="cs"/>
          <w:rtl/>
        </w:rPr>
        <w:t>رد</w:t>
      </w:r>
      <w:r w:rsidR="00A470F7" w:rsidRPr="00C405E3">
        <w:rPr>
          <w:rFonts w:hint="cs"/>
          <w:rtl/>
        </w:rPr>
        <w:t>،</w:t>
      </w:r>
      <w:r w:rsidRPr="00C405E3">
        <w:rPr>
          <w:rFonts w:hint="cs"/>
          <w:rtl/>
        </w:rPr>
        <w:t xml:space="preserve"> اما چون عق</w:t>
      </w:r>
      <w:r w:rsidR="003231C0" w:rsidRPr="00C405E3">
        <w:rPr>
          <w:rFonts w:hint="cs"/>
          <w:rtl/>
        </w:rPr>
        <w:t>ی</w:t>
      </w:r>
      <w:r w:rsidRPr="00C405E3">
        <w:rPr>
          <w:rFonts w:hint="cs"/>
          <w:rtl/>
        </w:rPr>
        <w:t>م و نازا بود، هاجره‌</w:t>
      </w:r>
      <w:r w:rsidR="003231C0" w:rsidRPr="00C405E3">
        <w:rPr>
          <w:rFonts w:hint="cs"/>
          <w:rtl/>
        </w:rPr>
        <w:t>ی</w:t>
      </w:r>
      <w:r w:rsidRPr="00C405E3">
        <w:rPr>
          <w:rFonts w:hint="cs"/>
          <w:rtl/>
        </w:rPr>
        <w:t xml:space="preserve"> مادر اسماع</w:t>
      </w:r>
      <w:r w:rsidR="003231C0" w:rsidRPr="00C405E3">
        <w:rPr>
          <w:rFonts w:hint="cs"/>
          <w:rtl/>
        </w:rPr>
        <w:t>ی</w:t>
      </w:r>
      <w:r w:rsidRPr="00C405E3">
        <w:rPr>
          <w:rFonts w:hint="cs"/>
          <w:rtl/>
        </w:rPr>
        <w:t>ل را همراه او به زن</w:t>
      </w:r>
      <w:r w:rsidR="003231C0" w:rsidRPr="00C405E3">
        <w:rPr>
          <w:rFonts w:hint="cs"/>
          <w:rtl/>
        </w:rPr>
        <w:t>ی</w:t>
      </w:r>
      <w:r w:rsidRPr="00C405E3">
        <w:rPr>
          <w:rFonts w:hint="cs"/>
          <w:rtl/>
        </w:rPr>
        <w:t xml:space="preserve"> گرفت و خداوند در عمر پ</w:t>
      </w:r>
      <w:r w:rsidR="003231C0" w:rsidRPr="00C405E3">
        <w:rPr>
          <w:rFonts w:hint="cs"/>
          <w:rtl/>
        </w:rPr>
        <w:t>ی</w:t>
      </w:r>
      <w:r w:rsidRPr="00C405E3">
        <w:rPr>
          <w:rFonts w:hint="cs"/>
          <w:rtl/>
        </w:rPr>
        <w:t>ر</w:t>
      </w:r>
      <w:r w:rsidR="003231C0" w:rsidRPr="00C405E3">
        <w:rPr>
          <w:rFonts w:hint="cs"/>
          <w:rtl/>
        </w:rPr>
        <w:t>ی</w:t>
      </w:r>
      <w:r w:rsidRPr="00C405E3">
        <w:rPr>
          <w:rFonts w:hint="cs"/>
          <w:rtl/>
        </w:rPr>
        <w:t xml:space="preserve"> از همسر نازا</w:t>
      </w:r>
      <w:r w:rsidR="003231C0" w:rsidRPr="00C405E3">
        <w:rPr>
          <w:rFonts w:hint="cs"/>
          <w:rtl/>
        </w:rPr>
        <w:t>ی</w:t>
      </w:r>
      <w:r w:rsidRPr="00C405E3">
        <w:rPr>
          <w:rFonts w:hint="cs"/>
          <w:rtl/>
        </w:rPr>
        <w:t>ش سارا فرزند</w:t>
      </w:r>
      <w:r w:rsidR="003231C0" w:rsidRPr="00C405E3">
        <w:rPr>
          <w:rFonts w:hint="cs"/>
          <w:rtl/>
        </w:rPr>
        <w:t>ی</w:t>
      </w:r>
      <w:r w:rsidRPr="00C405E3">
        <w:rPr>
          <w:rFonts w:hint="cs"/>
          <w:rtl/>
        </w:rPr>
        <w:t xml:space="preserve"> به نام اسحق بدو بخش</w:t>
      </w:r>
      <w:r w:rsidR="003231C0" w:rsidRPr="00C405E3">
        <w:rPr>
          <w:rFonts w:hint="cs"/>
          <w:rtl/>
        </w:rPr>
        <w:t>ی</w:t>
      </w:r>
      <w:r w:rsidRPr="00C405E3">
        <w:rPr>
          <w:rFonts w:hint="cs"/>
          <w:rtl/>
        </w:rPr>
        <w:t>د. چون ملائ</w:t>
      </w:r>
      <w:r w:rsidR="003231C0" w:rsidRPr="00C405E3">
        <w:rPr>
          <w:rFonts w:hint="cs"/>
          <w:rtl/>
        </w:rPr>
        <w:t>ک</w:t>
      </w:r>
      <w:r w:rsidRPr="00C405E3">
        <w:rPr>
          <w:rFonts w:hint="cs"/>
          <w:rtl/>
        </w:rPr>
        <w:t>ه خدا مژده‌</w:t>
      </w:r>
      <w:r w:rsidR="003231C0" w:rsidRPr="00C405E3">
        <w:rPr>
          <w:rFonts w:hint="cs"/>
          <w:rtl/>
        </w:rPr>
        <w:t>ی</w:t>
      </w:r>
      <w:r w:rsidRPr="00C405E3">
        <w:rPr>
          <w:rFonts w:hint="cs"/>
          <w:rtl/>
        </w:rPr>
        <w:t xml:space="preserve"> بچه‌دار شدن را به او دادند از فرط تعجب</w:t>
      </w:r>
      <w:r w:rsidR="00A470F7" w:rsidRPr="00C405E3">
        <w:rPr>
          <w:rFonts w:hint="cs"/>
          <w:rtl/>
        </w:rPr>
        <w:t xml:space="preserve"> دست بر صورت خو</w:t>
      </w:r>
      <w:r w:rsidR="003231C0" w:rsidRPr="00C405E3">
        <w:rPr>
          <w:rFonts w:hint="cs"/>
          <w:rtl/>
        </w:rPr>
        <w:t>ی</w:t>
      </w:r>
      <w:r w:rsidR="00A470F7" w:rsidRPr="00C405E3">
        <w:rPr>
          <w:rFonts w:hint="cs"/>
          <w:rtl/>
        </w:rPr>
        <w:t>ش م</w:t>
      </w:r>
      <w:r w:rsidR="003231C0" w:rsidRPr="00C405E3">
        <w:rPr>
          <w:rFonts w:hint="cs"/>
          <w:rtl/>
        </w:rPr>
        <w:t>ی</w:t>
      </w:r>
      <w:r w:rsidR="00A470F7" w:rsidRPr="00C405E3">
        <w:rPr>
          <w:rFonts w:hint="cs"/>
          <w:rtl/>
        </w:rPr>
        <w:t>‌</w:t>
      </w:r>
      <w:r w:rsidR="003231C0" w:rsidRPr="00C405E3">
        <w:rPr>
          <w:rFonts w:hint="cs"/>
          <w:rtl/>
        </w:rPr>
        <w:t>ک</w:t>
      </w:r>
      <w:r w:rsidR="00A470F7" w:rsidRPr="00C405E3">
        <w:rPr>
          <w:rFonts w:hint="cs"/>
          <w:rtl/>
        </w:rPr>
        <w:t>ش</w:t>
      </w:r>
      <w:r w:rsidR="003231C0" w:rsidRPr="00C405E3">
        <w:rPr>
          <w:rFonts w:hint="cs"/>
          <w:rtl/>
        </w:rPr>
        <w:t>ی</w:t>
      </w:r>
      <w:r w:rsidR="00A470F7" w:rsidRPr="00C405E3">
        <w:rPr>
          <w:rFonts w:hint="cs"/>
          <w:rtl/>
        </w:rPr>
        <w:t>د و گفت</w:t>
      </w:r>
      <w:r w:rsidRPr="00C405E3">
        <w:rPr>
          <w:rFonts w:hint="cs"/>
          <w:rtl/>
        </w:rPr>
        <w:t>:</w:t>
      </w:r>
      <w:r w:rsidR="00F14066">
        <w:rPr>
          <w:rFonts w:hint="cs"/>
          <w:rtl/>
        </w:rPr>
        <w:t xml:space="preserve"> </w:t>
      </w:r>
      <w:r w:rsidR="00F14066">
        <w:rPr>
          <w:rFonts w:ascii="Traditional Arabic" w:hAnsi="Traditional Arabic" w:cs="Traditional Arabic"/>
          <w:rtl/>
          <w:lang w:bidi="fa-IR"/>
        </w:rPr>
        <w:t>﴿</w:t>
      </w:r>
      <w:r w:rsidR="00027350" w:rsidRPr="006865DA">
        <w:rPr>
          <w:rStyle w:val="Char9"/>
          <w:rtl/>
        </w:rPr>
        <w:t xml:space="preserve">يَٰوَيۡلَتَىٰٓ ءَأَلِدُ وَأَنَا۠ عَجُوزٞ وَهَٰذَا بَعۡلِي شَيۡخًاۖ إِنَّ هَٰذَا لَشَيۡءٌ عَجِيبٞ ٧٢ </w:t>
      </w:r>
      <w:r w:rsidR="00027350" w:rsidRPr="006865DA">
        <w:rPr>
          <w:rStyle w:val="Char9"/>
          <w:rFonts w:hint="eastAsia"/>
          <w:rtl/>
        </w:rPr>
        <w:t>قَالُوٓاْ</w:t>
      </w:r>
      <w:r w:rsidR="00027350" w:rsidRPr="006865DA">
        <w:rPr>
          <w:rStyle w:val="Char9"/>
          <w:rtl/>
        </w:rPr>
        <w:t xml:space="preserve"> أَتَعۡجَبِينَ مِنۡ أَمۡرِ </w:t>
      </w:r>
      <w:r w:rsidR="00027350" w:rsidRPr="006865DA">
        <w:rPr>
          <w:rStyle w:val="Char9"/>
          <w:rFonts w:hint="cs"/>
          <w:rtl/>
        </w:rPr>
        <w:t>ٱ</w:t>
      </w:r>
      <w:r w:rsidR="00027350" w:rsidRPr="006865DA">
        <w:rPr>
          <w:rStyle w:val="Char9"/>
          <w:rFonts w:hint="eastAsia"/>
          <w:rtl/>
        </w:rPr>
        <w:t>للَّهِۖ</w:t>
      </w:r>
      <w:r w:rsidR="00027350" w:rsidRPr="006865DA">
        <w:rPr>
          <w:rStyle w:val="Char9"/>
          <w:rtl/>
        </w:rPr>
        <w:t xml:space="preserve"> رَحۡمَتُ </w:t>
      </w:r>
      <w:r w:rsidR="00027350" w:rsidRPr="006865DA">
        <w:rPr>
          <w:rStyle w:val="Char9"/>
          <w:rFonts w:hint="cs"/>
          <w:rtl/>
        </w:rPr>
        <w:t>ٱ</w:t>
      </w:r>
      <w:r w:rsidR="00027350" w:rsidRPr="006865DA">
        <w:rPr>
          <w:rStyle w:val="Char9"/>
          <w:rFonts w:hint="eastAsia"/>
          <w:rtl/>
        </w:rPr>
        <w:t>للَّهِ</w:t>
      </w:r>
      <w:r w:rsidR="00027350" w:rsidRPr="006865DA">
        <w:rPr>
          <w:rStyle w:val="Char9"/>
          <w:rtl/>
        </w:rPr>
        <w:t xml:space="preserve"> وَبَرَكَٰتُهُ</w:t>
      </w:r>
      <w:r w:rsidR="00027350" w:rsidRPr="006865DA">
        <w:rPr>
          <w:rStyle w:val="Char9"/>
          <w:rFonts w:hint="cs"/>
          <w:rtl/>
        </w:rPr>
        <w:t>ۥ</w:t>
      </w:r>
      <w:r w:rsidR="00027350" w:rsidRPr="006865DA">
        <w:rPr>
          <w:rStyle w:val="Char9"/>
          <w:rtl/>
        </w:rPr>
        <w:t xml:space="preserve"> عَلَيۡكُمۡ أَهۡلَ </w:t>
      </w:r>
      <w:r w:rsidR="00027350" w:rsidRPr="006865DA">
        <w:rPr>
          <w:rStyle w:val="Char9"/>
          <w:rFonts w:hint="cs"/>
          <w:rtl/>
        </w:rPr>
        <w:t>ٱ</w:t>
      </w:r>
      <w:r w:rsidR="00027350" w:rsidRPr="006865DA">
        <w:rPr>
          <w:rStyle w:val="Char9"/>
          <w:rFonts w:hint="eastAsia"/>
          <w:rtl/>
        </w:rPr>
        <w:t>لۡبَيۡتِۚ</w:t>
      </w:r>
      <w:r w:rsidR="00027350" w:rsidRPr="006865DA">
        <w:rPr>
          <w:rStyle w:val="Char9"/>
          <w:rtl/>
        </w:rPr>
        <w:t xml:space="preserve"> إِنَّهُ</w:t>
      </w:r>
      <w:r w:rsidR="00027350" w:rsidRPr="006865DA">
        <w:rPr>
          <w:rStyle w:val="Char9"/>
          <w:rFonts w:hint="cs"/>
          <w:rtl/>
        </w:rPr>
        <w:t>ۥ</w:t>
      </w:r>
      <w:r w:rsidR="00027350" w:rsidRPr="006865DA">
        <w:rPr>
          <w:rStyle w:val="Char9"/>
          <w:rtl/>
        </w:rPr>
        <w:t xml:space="preserve"> حَمِيدٞ مَّجِيدٞ ٧٣</w:t>
      </w:r>
      <w:r w:rsidR="00F14066">
        <w:rPr>
          <w:rFonts w:ascii="Traditional Arabic" w:hAnsi="Traditional Arabic" w:cs="Traditional Arabic"/>
          <w:rtl/>
          <w:lang w:bidi="fa-IR"/>
        </w:rPr>
        <w:t>﴾</w:t>
      </w:r>
      <w:r w:rsidR="00F14066" w:rsidRPr="00027350">
        <w:rPr>
          <w:rFonts w:hint="cs"/>
          <w:rtl/>
        </w:rPr>
        <w:t xml:space="preserve"> </w:t>
      </w:r>
      <w:r w:rsidR="00F14066" w:rsidRPr="004956B1">
        <w:rPr>
          <w:rStyle w:val="Char6"/>
          <w:rFonts w:hint="cs"/>
          <w:rtl/>
        </w:rPr>
        <w:t>[</w:t>
      </w:r>
      <w:r w:rsidR="00F14066">
        <w:rPr>
          <w:rStyle w:val="Char6"/>
          <w:rFonts w:hint="cs"/>
          <w:rtl/>
        </w:rPr>
        <w:t>هود: 72- 73</w:t>
      </w:r>
      <w:r w:rsidR="00F14066" w:rsidRPr="004956B1">
        <w:rPr>
          <w:rStyle w:val="Char6"/>
          <w:rFonts w:hint="cs"/>
          <w:rtl/>
        </w:rPr>
        <w:t>]</w:t>
      </w:r>
      <w:r w:rsidR="00F14066" w:rsidRPr="00027350">
        <w:rPr>
          <w:rFonts w:hint="cs"/>
          <w:rtl/>
        </w:rPr>
        <w:t>.</w:t>
      </w:r>
      <w:r w:rsidRPr="00B04FE2">
        <w:rPr>
          <w:rStyle w:val="FootnoteReference"/>
          <w:rFonts w:ascii="Tahoma" w:hAnsi="Tahoma"/>
          <w:b w:val="0"/>
          <w:rtl/>
          <w:lang w:bidi="fa-IR"/>
        </w:rPr>
        <w:footnoteReference w:id="418"/>
      </w:r>
    </w:p>
    <w:p w:rsidR="00A55056" w:rsidRPr="00F14066" w:rsidRDefault="00A55056" w:rsidP="00027350">
      <w:pPr>
        <w:pStyle w:val="a4"/>
        <w:rPr>
          <w:rtl/>
        </w:rPr>
      </w:pPr>
      <w:r w:rsidRPr="00F14066">
        <w:rPr>
          <w:rFonts w:hint="cs"/>
          <w:rtl/>
        </w:rPr>
        <w:t>ا</w:t>
      </w:r>
      <w:r w:rsidR="003231C0" w:rsidRPr="00F14066">
        <w:rPr>
          <w:rFonts w:hint="cs"/>
          <w:rtl/>
        </w:rPr>
        <w:t>ی</w:t>
      </w:r>
      <w:r w:rsidRPr="00F14066">
        <w:rPr>
          <w:rFonts w:hint="cs"/>
          <w:rtl/>
        </w:rPr>
        <w:t xml:space="preserve">ن بود </w:t>
      </w:r>
      <w:r w:rsidR="003231C0" w:rsidRPr="00F14066">
        <w:rPr>
          <w:rFonts w:hint="cs"/>
          <w:rtl/>
        </w:rPr>
        <w:t>ک</w:t>
      </w:r>
      <w:r w:rsidRPr="00F14066">
        <w:rPr>
          <w:rFonts w:hint="cs"/>
          <w:rtl/>
        </w:rPr>
        <w:t>ه ابراه</w:t>
      </w:r>
      <w:r w:rsidR="003231C0" w:rsidRPr="00F14066">
        <w:rPr>
          <w:rFonts w:hint="cs"/>
          <w:rtl/>
        </w:rPr>
        <w:t>ی</w:t>
      </w:r>
      <w:r w:rsidRPr="00F14066">
        <w:rPr>
          <w:rFonts w:hint="cs"/>
          <w:rtl/>
        </w:rPr>
        <w:t xml:space="preserve">م در عمر </w:t>
      </w:r>
      <w:r w:rsidR="003231C0" w:rsidRPr="00F14066">
        <w:rPr>
          <w:rFonts w:hint="cs"/>
          <w:rtl/>
        </w:rPr>
        <w:t>ک</w:t>
      </w:r>
      <w:r w:rsidRPr="00F14066">
        <w:rPr>
          <w:rFonts w:hint="cs"/>
          <w:rtl/>
        </w:rPr>
        <w:t>هن سال</w:t>
      </w:r>
      <w:r w:rsidR="003231C0" w:rsidRPr="00F14066">
        <w:rPr>
          <w:rFonts w:hint="cs"/>
          <w:rtl/>
        </w:rPr>
        <w:t>ی</w:t>
      </w:r>
      <w:r w:rsidRPr="00F14066">
        <w:rPr>
          <w:rFonts w:hint="cs"/>
          <w:rtl/>
        </w:rPr>
        <w:t xml:space="preserve"> و پ</w:t>
      </w:r>
      <w:r w:rsidR="003231C0" w:rsidRPr="00F14066">
        <w:rPr>
          <w:rFonts w:hint="cs"/>
          <w:rtl/>
        </w:rPr>
        <w:t>ی</w:t>
      </w:r>
      <w:r w:rsidRPr="00F14066">
        <w:rPr>
          <w:rFonts w:hint="cs"/>
          <w:rtl/>
        </w:rPr>
        <w:t>ر</w:t>
      </w:r>
      <w:r w:rsidR="003231C0" w:rsidRPr="00F14066">
        <w:rPr>
          <w:rFonts w:hint="cs"/>
          <w:rtl/>
        </w:rPr>
        <w:t>ی</w:t>
      </w:r>
      <w:r w:rsidRPr="00F14066">
        <w:rPr>
          <w:rFonts w:hint="cs"/>
          <w:rtl/>
        </w:rPr>
        <w:t xml:space="preserve"> از همسر عق</w:t>
      </w:r>
      <w:r w:rsidR="003231C0" w:rsidRPr="00F14066">
        <w:rPr>
          <w:rFonts w:hint="cs"/>
          <w:rtl/>
        </w:rPr>
        <w:t>ی</w:t>
      </w:r>
      <w:r w:rsidRPr="00F14066">
        <w:rPr>
          <w:rFonts w:hint="cs"/>
          <w:rtl/>
        </w:rPr>
        <w:t>مش بچه‌دار گرد</w:t>
      </w:r>
      <w:r w:rsidR="003231C0" w:rsidRPr="00F14066">
        <w:rPr>
          <w:rFonts w:hint="cs"/>
          <w:rtl/>
        </w:rPr>
        <w:t>ی</w:t>
      </w:r>
      <w:r w:rsidRPr="00F14066">
        <w:rPr>
          <w:rFonts w:hint="cs"/>
          <w:rtl/>
        </w:rPr>
        <w:t>د و دعا</w:t>
      </w:r>
      <w:r w:rsidR="003231C0" w:rsidRPr="00F14066">
        <w:rPr>
          <w:rFonts w:hint="cs"/>
          <w:rtl/>
        </w:rPr>
        <w:t>ی</w:t>
      </w:r>
      <w:r w:rsidRPr="00F14066">
        <w:rPr>
          <w:rFonts w:hint="cs"/>
          <w:rtl/>
        </w:rPr>
        <w:t>ش مستجاب شد</w:t>
      </w:r>
      <w:r w:rsidR="00F14066">
        <w:rPr>
          <w:rFonts w:hint="cs"/>
          <w:rtl/>
        </w:rPr>
        <w:t xml:space="preserve"> </w:t>
      </w:r>
      <w:r w:rsidR="00F14066">
        <w:rPr>
          <w:rFonts w:ascii="Traditional Arabic" w:hAnsi="Traditional Arabic" w:cs="Traditional Arabic"/>
          <w:rtl/>
          <w:lang w:bidi="fa-IR"/>
        </w:rPr>
        <w:t>﴿</w:t>
      </w:r>
      <w:r w:rsidR="00027350" w:rsidRPr="006865DA">
        <w:rPr>
          <w:rStyle w:val="Char9"/>
          <w:rFonts w:hint="cs"/>
          <w:rtl/>
        </w:rPr>
        <w:t>ٱ</w:t>
      </w:r>
      <w:r w:rsidR="00027350" w:rsidRPr="006865DA">
        <w:rPr>
          <w:rStyle w:val="Char9"/>
          <w:rFonts w:hint="eastAsia"/>
          <w:rtl/>
        </w:rPr>
        <w:t>لۡحَمۡدُ</w:t>
      </w:r>
      <w:r w:rsidR="00027350" w:rsidRPr="006865DA">
        <w:rPr>
          <w:rStyle w:val="Char9"/>
          <w:rtl/>
        </w:rPr>
        <w:t xml:space="preserve"> لِلَّهِ </w:t>
      </w:r>
      <w:r w:rsidR="00027350" w:rsidRPr="006865DA">
        <w:rPr>
          <w:rStyle w:val="Char9"/>
          <w:rFonts w:hint="cs"/>
          <w:rtl/>
        </w:rPr>
        <w:t>ٱ</w:t>
      </w:r>
      <w:r w:rsidR="00027350" w:rsidRPr="006865DA">
        <w:rPr>
          <w:rStyle w:val="Char9"/>
          <w:rFonts w:hint="eastAsia"/>
          <w:rtl/>
        </w:rPr>
        <w:t>لَّذِي</w:t>
      </w:r>
      <w:r w:rsidR="00027350" w:rsidRPr="006865DA">
        <w:rPr>
          <w:rStyle w:val="Char9"/>
          <w:rtl/>
        </w:rPr>
        <w:t xml:space="preserve"> وَهَبَ لِي عَلَى </w:t>
      </w:r>
      <w:r w:rsidR="00027350" w:rsidRPr="006865DA">
        <w:rPr>
          <w:rStyle w:val="Char9"/>
          <w:rFonts w:hint="cs"/>
          <w:rtl/>
        </w:rPr>
        <w:t>ٱ</w:t>
      </w:r>
      <w:r w:rsidR="00027350" w:rsidRPr="006865DA">
        <w:rPr>
          <w:rStyle w:val="Char9"/>
          <w:rFonts w:hint="eastAsia"/>
          <w:rtl/>
        </w:rPr>
        <w:t>لۡكِبَرِ</w:t>
      </w:r>
      <w:r w:rsidR="00027350" w:rsidRPr="006865DA">
        <w:rPr>
          <w:rStyle w:val="Char9"/>
          <w:rtl/>
        </w:rPr>
        <w:t xml:space="preserve"> إِسۡمَٰعِيلَ وَإِسۡحَٰقَۚ إِنَّ رَبِّي لَسَمِيعُ </w:t>
      </w:r>
      <w:r w:rsidR="00027350" w:rsidRPr="006865DA">
        <w:rPr>
          <w:rStyle w:val="Char9"/>
          <w:rFonts w:hint="cs"/>
          <w:rtl/>
        </w:rPr>
        <w:t>ٱ</w:t>
      </w:r>
      <w:r w:rsidR="00027350" w:rsidRPr="006865DA">
        <w:rPr>
          <w:rStyle w:val="Char9"/>
          <w:rFonts w:hint="eastAsia"/>
          <w:rtl/>
        </w:rPr>
        <w:t>لدُّعَآءِ</w:t>
      </w:r>
      <w:r w:rsidR="00027350" w:rsidRPr="006865DA">
        <w:rPr>
          <w:rStyle w:val="Char9"/>
          <w:rtl/>
        </w:rPr>
        <w:t xml:space="preserve"> ٣٩</w:t>
      </w:r>
      <w:r w:rsidR="00F14066">
        <w:rPr>
          <w:rFonts w:ascii="Traditional Arabic" w:hAnsi="Traditional Arabic" w:cs="Traditional Arabic"/>
          <w:rtl/>
          <w:lang w:bidi="fa-IR"/>
        </w:rPr>
        <w:t>﴾</w:t>
      </w:r>
      <w:r w:rsidR="00F14066" w:rsidRPr="00027350">
        <w:rPr>
          <w:rFonts w:hint="cs"/>
          <w:rtl/>
        </w:rPr>
        <w:t xml:space="preserve"> </w:t>
      </w:r>
      <w:r w:rsidR="00F14066" w:rsidRPr="004956B1">
        <w:rPr>
          <w:rStyle w:val="Char6"/>
          <w:rFonts w:hint="cs"/>
          <w:rtl/>
        </w:rPr>
        <w:t>[</w:t>
      </w:r>
      <w:r w:rsidR="00F14066">
        <w:rPr>
          <w:rStyle w:val="Char6"/>
          <w:rFonts w:hint="cs"/>
          <w:rtl/>
        </w:rPr>
        <w:t>إبراهیم: 39</w:t>
      </w:r>
      <w:r w:rsidR="00F14066" w:rsidRPr="004956B1">
        <w:rPr>
          <w:rStyle w:val="Char6"/>
          <w:rFonts w:hint="cs"/>
          <w:rtl/>
        </w:rPr>
        <w:t>]</w:t>
      </w:r>
      <w:r w:rsidR="00F14066" w:rsidRPr="00027350">
        <w:rPr>
          <w:rFonts w:hint="cs"/>
          <w:rtl/>
        </w:rPr>
        <w:t>.</w:t>
      </w:r>
      <w:r w:rsidRPr="00B813E3">
        <w:rPr>
          <w:rStyle w:val="FootnoteReference"/>
          <w:rFonts w:ascii="Tahoma" w:hAnsi="Tahoma"/>
          <w:rtl/>
        </w:rPr>
        <w:footnoteReference w:id="419"/>
      </w:r>
      <w:r w:rsidRPr="00F14066">
        <w:rPr>
          <w:rFonts w:hint="cs"/>
          <w:rtl/>
        </w:rPr>
        <w:t xml:space="preserve"> ابراه</w:t>
      </w:r>
      <w:r w:rsidR="003231C0" w:rsidRPr="00F14066">
        <w:rPr>
          <w:rFonts w:hint="cs"/>
          <w:rtl/>
        </w:rPr>
        <w:t>ی</w:t>
      </w:r>
      <w:r w:rsidRPr="00F14066">
        <w:rPr>
          <w:rFonts w:hint="cs"/>
          <w:rtl/>
        </w:rPr>
        <w:t>م با پدر و همسرش از سرزم</w:t>
      </w:r>
      <w:r w:rsidR="003231C0" w:rsidRPr="00F14066">
        <w:rPr>
          <w:rFonts w:hint="cs"/>
          <w:rtl/>
        </w:rPr>
        <w:t>ی</w:t>
      </w:r>
      <w:r w:rsidRPr="00F14066">
        <w:rPr>
          <w:rFonts w:hint="cs"/>
          <w:rtl/>
        </w:rPr>
        <w:t xml:space="preserve">ن </w:t>
      </w:r>
      <w:r w:rsidR="003231C0" w:rsidRPr="00F14066">
        <w:rPr>
          <w:rFonts w:hint="cs"/>
          <w:rtl/>
        </w:rPr>
        <w:t>ک</w:t>
      </w:r>
      <w:r w:rsidRPr="00F14066">
        <w:rPr>
          <w:rFonts w:hint="cs"/>
          <w:rtl/>
        </w:rPr>
        <w:t>لدان</w:t>
      </w:r>
      <w:r w:rsidR="003231C0" w:rsidRPr="00F14066">
        <w:rPr>
          <w:rFonts w:hint="cs"/>
          <w:rtl/>
        </w:rPr>
        <w:t>ی</w:t>
      </w:r>
      <w:r w:rsidR="00F14066">
        <w:rPr>
          <w:rFonts w:hint="eastAsia"/>
          <w:rtl/>
        </w:rPr>
        <w:t>‌</w:t>
      </w:r>
      <w:r w:rsidRPr="00F14066">
        <w:rPr>
          <w:rFonts w:hint="cs"/>
          <w:rtl/>
        </w:rPr>
        <w:t>ها به سو</w:t>
      </w:r>
      <w:r w:rsidR="003231C0" w:rsidRPr="00F14066">
        <w:rPr>
          <w:rFonts w:hint="cs"/>
          <w:rtl/>
        </w:rPr>
        <w:t>ی</w:t>
      </w:r>
      <w:r w:rsidRPr="00F14066">
        <w:rPr>
          <w:rFonts w:hint="cs"/>
          <w:rtl/>
        </w:rPr>
        <w:t xml:space="preserve"> سرزم</w:t>
      </w:r>
      <w:r w:rsidR="003231C0" w:rsidRPr="00F14066">
        <w:rPr>
          <w:rFonts w:hint="cs"/>
          <w:rtl/>
        </w:rPr>
        <w:t>ی</w:t>
      </w:r>
      <w:r w:rsidRPr="00F14066">
        <w:rPr>
          <w:rFonts w:hint="cs"/>
          <w:rtl/>
        </w:rPr>
        <w:t xml:space="preserve">ن </w:t>
      </w:r>
      <w:r w:rsidR="003231C0" w:rsidRPr="00F14066">
        <w:rPr>
          <w:rFonts w:hint="cs"/>
          <w:rtl/>
        </w:rPr>
        <w:t>ک</w:t>
      </w:r>
      <w:r w:rsidRPr="00F14066">
        <w:rPr>
          <w:rFonts w:hint="cs"/>
          <w:rtl/>
        </w:rPr>
        <w:t xml:space="preserve">نعان هجرت </w:t>
      </w:r>
      <w:r w:rsidR="003231C0" w:rsidRPr="00F14066">
        <w:rPr>
          <w:rFonts w:hint="cs"/>
          <w:rtl/>
        </w:rPr>
        <w:t>ک</w:t>
      </w:r>
      <w:r w:rsidRPr="00F14066">
        <w:rPr>
          <w:rFonts w:hint="cs"/>
          <w:rtl/>
        </w:rPr>
        <w:t>رد و در منطقه‌ا</w:t>
      </w:r>
      <w:r w:rsidR="003231C0" w:rsidRPr="00F14066">
        <w:rPr>
          <w:rFonts w:hint="cs"/>
          <w:rtl/>
        </w:rPr>
        <w:t>ی</w:t>
      </w:r>
      <w:r w:rsidRPr="00F14066">
        <w:rPr>
          <w:rFonts w:hint="cs"/>
          <w:rtl/>
        </w:rPr>
        <w:t xml:space="preserve"> به نام حرّان (سرزم</w:t>
      </w:r>
      <w:r w:rsidR="003231C0" w:rsidRPr="00F14066">
        <w:rPr>
          <w:rFonts w:hint="cs"/>
          <w:rtl/>
        </w:rPr>
        <w:t>ی</w:t>
      </w:r>
      <w:r w:rsidRPr="00F14066">
        <w:rPr>
          <w:rFonts w:hint="cs"/>
          <w:rtl/>
        </w:rPr>
        <w:t>ن ب</w:t>
      </w:r>
      <w:r w:rsidR="003231C0" w:rsidRPr="00F14066">
        <w:rPr>
          <w:rFonts w:hint="cs"/>
          <w:rtl/>
        </w:rPr>
        <w:t>ی</w:t>
      </w:r>
      <w:r w:rsidRPr="00F14066">
        <w:rPr>
          <w:rFonts w:hint="cs"/>
          <w:rtl/>
        </w:rPr>
        <w:t>ت المقدس) اقامت گز</w:t>
      </w:r>
      <w:r w:rsidR="003231C0" w:rsidRPr="00F14066">
        <w:rPr>
          <w:rFonts w:hint="cs"/>
          <w:rtl/>
        </w:rPr>
        <w:t>ی</w:t>
      </w:r>
      <w:r w:rsidRPr="00F14066">
        <w:rPr>
          <w:rFonts w:hint="cs"/>
          <w:rtl/>
        </w:rPr>
        <w:t>د و پدر ابراه</w:t>
      </w:r>
      <w:r w:rsidR="003231C0" w:rsidRPr="00F14066">
        <w:rPr>
          <w:rFonts w:hint="cs"/>
          <w:rtl/>
        </w:rPr>
        <w:t>ی</w:t>
      </w:r>
      <w:r w:rsidRPr="00F14066">
        <w:rPr>
          <w:rFonts w:hint="cs"/>
          <w:rtl/>
        </w:rPr>
        <w:t>م در آنجا، در عمر 250 سالگ</w:t>
      </w:r>
      <w:r w:rsidR="003231C0" w:rsidRPr="00F14066">
        <w:rPr>
          <w:rFonts w:hint="cs"/>
          <w:rtl/>
        </w:rPr>
        <w:t>ی</w:t>
      </w:r>
      <w:r w:rsidRPr="00F14066">
        <w:rPr>
          <w:rFonts w:hint="cs"/>
          <w:rtl/>
        </w:rPr>
        <w:t xml:space="preserve"> وفات </w:t>
      </w:r>
      <w:r w:rsidR="003231C0" w:rsidRPr="00F14066">
        <w:rPr>
          <w:rFonts w:hint="cs"/>
          <w:rtl/>
        </w:rPr>
        <w:t>ک</w:t>
      </w:r>
      <w:r w:rsidRPr="00F14066">
        <w:rPr>
          <w:rFonts w:hint="cs"/>
          <w:rtl/>
        </w:rPr>
        <w:t>رد و در آنجا مدفون گرد</w:t>
      </w:r>
      <w:r w:rsidR="003231C0" w:rsidRPr="00F14066">
        <w:rPr>
          <w:rFonts w:hint="cs"/>
          <w:rtl/>
        </w:rPr>
        <w:t>ی</w:t>
      </w:r>
      <w:r w:rsidRPr="00F14066">
        <w:rPr>
          <w:rFonts w:hint="cs"/>
          <w:rtl/>
        </w:rPr>
        <w:t>د</w:t>
      </w:r>
      <w:r w:rsidR="00A470F7" w:rsidRPr="00F14066">
        <w:rPr>
          <w:rFonts w:hint="cs"/>
          <w:rtl/>
        </w:rPr>
        <w:t>،</w:t>
      </w:r>
      <w:r w:rsidRPr="00F14066">
        <w:rPr>
          <w:rFonts w:hint="cs"/>
          <w:rtl/>
        </w:rPr>
        <w:t xml:space="preserve"> اهل حران ستاره پرست بودند و بت پرست</w:t>
      </w:r>
      <w:r w:rsidR="003231C0" w:rsidRPr="00F14066">
        <w:rPr>
          <w:rFonts w:hint="cs"/>
          <w:rtl/>
        </w:rPr>
        <w:t>ی</w:t>
      </w:r>
      <w:r w:rsidRPr="00F14066">
        <w:rPr>
          <w:rFonts w:hint="cs"/>
          <w:rtl/>
        </w:rPr>
        <w:t xml:space="preserve"> و ستاره پرست</w:t>
      </w:r>
      <w:r w:rsidR="003231C0" w:rsidRPr="00F14066">
        <w:rPr>
          <w:rFonts w:hint="cs"/>
          <w:rtl/>
        </w:rPr>
        <w:t>ی</w:t>
      </w:r>
      <w:r w:rsidRPr="00F14066">
        <w:rPr>
          <w:rFonts w:hint="cs"/>
          <w:rtl/>
        </w:rPr>
        <w:t xml:space="preserve"> در م</w:t>
      </w:r>
      <w:r w:rsidR="003231C0" w:rsidRPr="00F14066">
        <w:rPr>
          <w:rFonts w:hint="cs"/>
          <w:rtl/>
        </w:rPr>
        <w:t>ی</w:t>
      </w:r>
      <w:r w:rsidRPr="00F14066">
        <w:rPr>
          <w:rFonts w:hint="cs"/>
          <w:rtl/>
        </w:rPr>
        <w:t>ان ا</w:t>
      </w:r>
      <w:r w:rsidR="003231C0" w:rsidRPr="00F14066">
        <w:rPr>
          <w:rFonts w:hint="cs"/>
          <w:rtl/>
        </w:rPr>
        <w:t>ی</w:t>
      </w:r>
      <w:r w:rsidRPr="00F14066">
        <w:rPr>
          <w:rFonts w:hint="cs"/>
          <w:rtl/>
        </w:rPr>
        <w:t xml:space="preserve">شان رواج فراوان داشت. ابن </w:t>
      </w:r>
      <w:r w:rsidR="003231C0" w:rsidRPr="00F14066">
        <w:rPr>
          <w:rFonts w:hint="cs"/>
          <w:rtl/>
        </w:rPr>
        <w:t>ک</w:t>
      </w:r>
      <w:r w:rsidRPr="00F14066">
        <w:rPr>
          <w:rFonts w:hint="cs"/>
          <w:rtl/>
        </w:rPr>
        <w:t>ث</w:t>
      </w:r>
      <w:r w:rsidR="003231C0" w:rsidRPr="00F14066">
        <w:rPr>
          <w:rFonts w:hint="cs"/>
          <w:rtl/>
        </w:rPr>
        <w:t>ی</w:t>
      </w:r>
      <w:r w:rsidRPr="00F14066">
        <w:rPr>
          <w:rFonts w:hint="cs"/>
          <w:rtl/>
        </w:rPr>
        <w:t>ر در تار</w:t>
      </w:r>
      <w:r w:rsidR="003231C0" w:rsidRPr="00F14066">
        <w:rPr>
          <w:rFonts w:hint="cs"/>
          <w:rtl/>
        </w:rPr>
        <w:t>ی</w:t>
      </w:r>
      <w:r w:rsidRPr="00F14066">
        <w:rPr>
          <w:rFonts w:hint="cs"/>
          <w:rtl/>
        </w:rPr>
        <w:t xml:space="preserve">خش </w:t>
      </w:r>
      <w:r w:rsidR="00A470F7" w:rsidRPr="00001D3E">
        <w:rPr>
          <w:rStyle w:val="Char0"/>
          <w:rFonts w:hint="cs"/>
          <w:rtl/>
        </w:rPr>
        <w:t>(البداية و</w:t>
      </w:r>
      <w:r w:rsidRPr="00001D3E">
        <w:rPr>
          <w:rStyle w:val="Char0"/>
          <w:rFonts w:hint="cs"/>
          <w:rtl/>
        </w:rPr>
        <w:t>النهاية)</w:t>
      </w:r>
      <w:r w:rsidRPr="00E07B42">
        <w:rPr>
          <w:rFonts w:cs="Traditional Arabic" w:hint="cs"/>
          <w:rtl/>
        </w:rPr>
        <w:t xml:space="preserve"> </w:t>
      </w:r>
      <w:r w:rsidRPr="00F14066">
        <w:rPr>
          <w:rFonts w:hint="cs"/>
          <w:rtl/>
        </w:rPr>
        <w:t>م</w:t>
      </w:r>
      <w:r w:rsidR="003231C0" w:rsidRPr="00F14066">
        <w:rPr>
          <w:rFonts w:hint="cs"/>
          <w:rtl/>
        </w:rPr>
        <w:t>ی</w:t>
      </w:r>
      <w:r w:rsidRPr="00F14066">
        <w:rPr>
          <w:rFonts w:hint="cs"/>
          <w:rtl/>
        </w:rPr>
        <w:t>‌گو</w:t>
      </w:r>
      <w:r w:rsidR="003231C0" w:rsidRPr="00F14066">
        <w:rPr>
          <w:rFonts w:hint="cs"/>
          <w:rtl/>
        </w:rPr>
        <w:t>ی</w:t>
      </w:r>
      <w:r w:rsidRPr="00F14066">
        <w:rPr>
          <w:rFonts w:hint="cs"/>
          <w:rtl/>
        </w:rPr>
        <w:t>د:</w:t>
      </w:r>
    </w:p>
    <w:p w:rsidR="00A55056" w:rsidRPr="00001D3E" w:rsidRDefault="00A470F7" w:rsidP="00027350">
      <w:pPr>
        <w:pStyle w:val="a4"/>
        <w:widowControl w:val="0"/>
        <w:rPr>
          <w:rFonts w:cs="Traditional Arabic"/>
          <w:rtl/>
        </w:rPr>
      </w:pPr>
      <w:r w:rsidRPr="00F14066">
        <w:rPr>
          <w:rFonts w:hint="cs"/>
          <w:rtl/>
        </w:rPr>
        <w:t>تعم</w:t>
      </w:r>
      <w:r w:rsidR="003231C0" w:rsidRPr="00F14066">
        <w:rPr>
          <w:rFonts w:hint="cs"/>
          <w:rtl/>
        </w:rPr>
        <w:t>ی</w:t>
      </w:r>
      <w:r w:rsidRPr="00F14066">
        <w:rPr>
          <w:rFonts w:hint="cs"/>
          <w:rtl/>
        </w:rPr>
        <w:t>ر</w:t>
      </w:r>
      <w:r w:rsidR="003231C0" w:rsidRPr="00F14066">
        <w:rPr>
          <w:rFonts w:hint="cs"/>
          <w:rtl/>
        </w:rPr>
        <w:t>ک</w:t>
      </w:r>
      <w:r w:rsidRPr="00F14066">
        <w:rPr>
          <w:rFonts w:hint="cs"/>
          <w:rtl/>
        </w:rPr>
        <w:t>نندگان و تأ</w:t>
      </w:r>
      <w:r w:rsidR="00A55056" w:rsidRPr="00F14066">
        <w:rPr>
          <w:rFonts w:hint="cs"/>
          <w:rtl/>
        </w:rPr>
        <w:t>س</w:t>
      </w:r>
      <w:r w:rsidR="003231C0" w:rsidRPr="00F14066">
        <w:rPr>
          <w:rFonts w:hint="cs"/>
          <w:rtl/>
        </w:rPr>
        <w:t>ی</w:t>
      </w:r>
      <w:r w:rsidR="00A55056" w:rsidRPr="00F14066">
        <w:rPr>
          <w:rFonts w:hint="cs"/>
          <w:rtl/>
        </w:rPr>
        <w:t>س گران شهر دمشق از ا</w:t>
      </w:r>
      <w:r w:rsidR="003231C0" w:rsidRPr="00F14066">
        <w:rPr>
          <w:rFonts w:hint="cs"/>
          <w:rtl/>
        </w:rPr>
        <w:t>ی</w:t>
      </w:r>
      <w:r w:rsidR="00A55056" w:rsidRPr="00F14066">
        <w:rPr>
          <w:rFonts w:hint="cs"/>
          <w:rtl/>
        </w:rPr>
        <w:t>ن طا</w:t>
      </w:r>
      <w:r w:rsidR="003231C0" w:rsidRPr="00F14066">
        <w:rPr>
          <w:rFonts w:hint="cs"/>
          <w:rtl/>
        </w:rPr>
        <w:t>ی</w:t>
      </w:r>
      <w:r w:rsidR="00A55056" w:rsidRPr="00F14066">
        <w:rPr>
          <w:rFonts w:hint="cs"/>
          <w:rtl/>
        </w:rPr>
        <w:t>فه بوده‌اند و به وقت عبادت رو به قطب شمال م</w:t>
      </w:r>
      <w:r w:rsidR="003231C0" w:rsidRPr="00F14066">
        <w:rPr>
          <w:rFonts w:hint="cs"/>
          <w:rtl/>
        </w:rPr>
        <w:t>ی</w:t>
      </w:r>
      <w:r w:rsidR="00A55056" w:rsidRPr="00F14066">
        <w:rPr>
          <w:rFonts w:hint="cs"/>
          <w:rtl/>
        </w:rPr>
        <w:t>‌ا</w:t>
      </w:r>
      <w:r w:rsidR="003231C0" w:rsidRPr="00F14066">
        <w:rPr>
          <w:rFonts w:hint="cs"/>
          <w:rtl/>
        </w:rPr>
        <w:t>ی</w:t>
      </w:r>
      <w:r w:rsidR="00A55056" w:rsidRPr="00F14066">
        <w:rPr>
          <w:rFonts w:hint="cs"/>
          <w:rtl/>
        </w:rPr>
        <w:t>ستادند و برا</w:t>
      </w:r>
      <w:r w:rsidR="003231C0" w:rsidRPr="00F14066">
        <w:rPr>
          <w:rFonts w:hint="cs"/>
          <w:rtl/>
        </w:rPr>
        <w:t>ی</w:t>
      </w:r>
      <w:r w:rsidR="00A55056" w:rsidRPr="00F14066">
        <w:rPr>
          <w:rFonts w:hint="cs"/>
          <w:rtl/>
        </w:rPr>
        <w:t xml:space="preserve"> ستاره‌ها</w:t>
      </w:r>
      <w:r w:rsidR="003231C0" w:rsidRPr="00F14066">
        <w:rPr>
          <w:rFonts w:hint="cs"/>
          <w:rtl/>
        </w:rPr>
        <w:t>ی</w:t>
      </w:r>
      <w:r w:rsidR="00A55056" w:rsidRPr="00F14066">
        <w:rPr>
          <w:rFonts w:hint="cs"/>
          <w:rtl/>
        </w:rPr>
        <w:t xml:space="preserve"> هفت‌گانه به پرستش م</w:t>
      </w:r>
      <w:r w:rsidR="003231C0" w:rsidRPr="00F14066">
        <w:rPr>
          <w:rFonts w:hint="cs"/>
          <w:rtl/>
        </w:rPr>
        <w:t>ی</w:t>
      </w:r>
      <w:r w:rsidR="00A55056" w:rsidRPr="00F14066">
        <w:rPr>
          <w:rFonts w:hint="cs"/>
          <w:rtl/>
        </w:rPr>
        <w:t>‌ا</w:t>
      </w:r>
      <w:r w:rsidR="003231C0" w:rsidRPr="00F14066">
        <w:rPr>
          <w:rFonts w:hint="cs"/>
          <w:rtl/>
        </w:rPr>
        <w:t>ی</w:t>
      </w:r>
      <w:r w:rsidR="00A55056" w:rsidRPr="00F14066">
        <w:rPr>
          <w:rFonts w:hint="cs"/>
          <w:rtl/>
        </w:rPr>
        <w:t>ستادند بر ا</w:t>
      </w:r>
      <w:r w:rsidR="003231C0" w:rsidRPr="00F14066">
        <w:rPr>
          <w:rFonts w:hint="cs"/>
          <w:rtl/>
        </w:rPr>
        <w:t>ی</w:t>
      </w:r>
      <w:r w:rsidR="00A55056" w:rsidRPr="00F14066">
        <w:rPr>
          <w:rFonts w:hint="cs"/>
          <w:rtl/>
        </w:rPr>
        <w:t xml:space="preserve">ن اساس بود </w:t>
      </w:r>
      <w:r w:rsidR="003231C0" w:rsidRPr="00F14066">
        <w:rPr>
          <w:rFonts w:hint="cs"/>
          <w:rtl/>
        </w:rPr>
        <w:t>ک</w:t>
      </w:r>
      <w:r w:rsidR="00A55056" w:rsidRPr="00F14066">
        <w:rPr>
          <w:rFonts w:hint="cs"/>
          <w:rtl/>
        </w:rPr>
        <w:t>ه بر هر در</w:t>
      </w:r>
      <w:r w:rsidR="003231C0" w:rsidRPr="00F14066">
        <w:rPr>
          <w:rFonts w:hint="cs"/>
          <w:rtl/>
        </w:rPr>
        <w:t>ی</w:t>
      </w:r>
      <w:r w:rsidR="00A55056" w:rsidRPr="00F14066">
        <w:rPr>
          <w:rFonts w:hint="cs"/>
          <w:rtl/>
        </w:rPr>
        <w:t xml:space="preserve"> از درها</w:t>
      </w:r>
      <w:r w:rsidR="003231C0" w:rsidRPr="00F14066">
        <w:rPr>
          <w:rFonts w:hint="cs"/>
          <w:rtl/>
        </w:rPr>
        <w:t>ی</w:t>
      </w:r>
      <w:r w:rsidR="00A55056" w:rsidRPr="00F14066">
        <w:rPr>
          <w:rFonts w:hint="cs"/>
          <w:rtl/>
        </w:rPr>
        <w:t xml:space="preserve"> هفت‌گانه دمشق قد</w:t>
      </w:r>
      <w:r w:rsidR="003231C0" w:rsidRPr="00F14066">
        <w:rPr>
          <w:rFonts w:hint="cs"/>
          <w:rtl/>
        </w:rPr>
        <w:t>ی</w:t>
      </w:r>
      <w:r w:rsidR="00A55056" w:rsidRPr="00F14066">
        <w:rPr>
          <w:rFonts w:hint="cs"/>
          <w:rtl/>
        </w:rPr>
        <w:t>م ه</w:t>
      </w:r>
      <w:r w:rsidR="003231C0" w:rsidRPr="00F14066">
        <w:rPr>
          <w:rFonts w:hint="cs"/>
          <w:rtl/>
        </w:rPr>
        <w:t>یک</w:t>
      </w:r>
      <w:r w:rsidR="00A55056" w:rsidRPr="00F14066">
        <w:rPr>
          <w:rFonts w:hint="cs"/>
          <w:rtl/>
        </w:rPr>
        <w:t>ل</w:t>
      </w:r>
      <w:r w:rsidR="003231C0" w:rsidRPr="00F14066">
        <w:rPr>
          <w:rFonts w:hint="cs"/>
          <w:rtl/>
        </w:rPr>
        <w:t>ی</w:t>
      </w:r>
      <w:r w:rsidR="00A55056" w:rsidRPr="00F14066">
        <w:rPr>
          <w:rFonts w:hint="cs"/>
          <w:rtl/>
        </w:rPr>
        <w:t xml:space="preserve"> برا</w:t>
      </w:r>
      <w:r w:rsidR="003231C0" w:rsidRPr="00F14066">
        <w:rPr>
          <w:rFonts w:hint="cs"/>
          <w:rtl/>
        </w:rPr>
        <w:t>ی</w:t>
      </w:r>
      <w:r w:rsidR="00A55056" w:rsidRPr="00F14066">
        <w:rPr>
          <w:rFonts w:hint="cs"/>
          <w:rtl/>
        </w:rPr>
        <w:t xml:space="preserve"> هر </w:t>
      </w:r>
      <w:r w:rsidR="003231C0" w:rsidRPr="00F14066">
        <w:rPr>
          <w:rFonts w:hint="cs"/>
          <w:rtl/>
        </w:rPr>
        <w:t>یک</w:t>
      </w:r>
      <w:r w:rsidR="00A55056" w:rsidRPr="00F14066">
        <w:rPr>
          <w:rFonts w:hint="cs"/>
          <w:rtl/>
        </w:rPr>
        <w:t xml:space="preserve"> از ا</w:t>
      </w:r>
      <w:r w:rsidR="003231C0" w:rsidRPr="00F14066">
        <w:rPr>
          <w:rFonts w:hint="cs"/>
          <w:rtl/>
        </w:rPr>
        <w:t>ی</w:t>
      </w:r>
      <w:r w:rsidR="00A55056" w:rsidRPr="00F14066">
        <w:rPr>
          <w:rFonts w:hint="cs"/>
          <w:rtl/>
        </w:rPr>
        <w:t>ن ستاره‌ها تراش</w:t>
      </w:r>
      <w:r w:rsidR="003231C0" w:rsidRPr="00F14066">
        <w:rPr>
          <w:rFonts w:hint="cs"/>
          <w:rtl/>
        </w:rPr>
        <w:t>ی</w:t>
      </w:r>
      <w:r w:rsidR="00A55056" w:rsidRPr="00F14066">
        <w:rPr>
          <w:rFonts w:hint="cs"/>
          <w:rtl/>
        </w:rPr>
        <w:t>ده بودند و برا</w:t>
      </w:r>
      <w:r w:rsidR="003231C0" w:rsidRPr="00F14066">
        <w:rPr>
          <w:rFonts w:hint="cs"/>
          <w:rtl/>
        </w:rPr>
        <w:t xml:space="preserve">ی آن‌ها </w:t>
      </w:r>
      <w:r w:rsidR="00A55056" w:rsidRPr="00F14066">
        <w:rPr>
          <w:rFonts w:hint="cs"/>
          <w:rtl/>
        </w:rPr>
        <w:t>جشن و قربان</w:t>
      </w:r>
      <w:r w:rsidR="003231C0" w:rsidRPr="00F14066">
        <w:rPr>
          <w:rFonts w:hint="cs"/>
          <w:rtl/>
        </w:rPr>
        <w:t>ی</w:t>
      </w:r>
      <w:r w:rsidR="00A55056" w:rsidRPr="00F14066">
        <w:rPr>
          <w:rFonts w:hint="cs"/>
          <w:rtl/>
        </w:rPr>
        <w:t xml:space="preserve"> م</w:t>
      </w:r>
      <w:r w:rsidR="003231C0" w:rsidRPr="00F14066">
        <w:rPr>
          <w:rFonts w:hint="cs"/>
          <w:rtl/>
        </w:rPr>
        <w:t>ی</w:t>
      </w:r>
      <w:r w:rsidR="00A55056" w:rsidRPr="00F14066">
        <w:rPr>
          <w:rFonts w:hint="cs"/>
          <w:rtl/>
        </w:rPr>
        <w:t>‌گرفتند</w:t>
      </w:r>
      <w:r w:rsidR="00300E08" w:rsidRPr="00F14066">
        <w:rPr>
          <w:rFonts w:hint="cs"/>
          <w:rtl/>
        </w:rPr>
        <w:t>،</w:t>
      </w:r>
      <w:r w:rsidR="00A55056" w:rsidRPr="00F14066">
        <w:rPr>
          <w:rFonts w:hint="cs"/>
          <w:rtl/>
        </w:rPr>
        <w:t xml:space="preserve"> اهل حران ن</w:t>
      </w:r>
      <w:r w:rsidR="003231C0" w:rsidRPr="00F14066">
        <w:rPr>
          <w:rFonts w:hint="cs"/>
          <w:rtl/>
        </w:rPr>
        <w:t>ی</w:t>
      </w:r>
      <w:r w:rsidR="00A55056" w:rsidRPr="00F14066">
        <w:rPr>
          <w:rFonts w:hint="cs"/>
          <w:rtl/>
        </w:rPr>
        <w:t>ز ا</w:t>
      </w:r>
      <w:r w:rsidR="003231C0" w:rsidRPr="00F14066">
        <w:rPr>
          <w:rFonts w:hint="cs"/>
          <w:rtl/>
        </w:rPr>
        <w:t>ی</w:t>
      </w:r>
      <w:r w:rsidR="00A55056" w:rsidRPr="00F14066">
        <w:rPr>
          <w:rFonts w:hint="cs"/>
          <w:rtl/>
        </w:rPr>
        <w:t>ن عق</w:t>
      </w:r>
      <w:r w:rsidR="003231C0" w:rsidRPr="00F14066">
        <w:rPr>
          <w:rFonts w:hint="cs"/>
          <w:rtl/>
        </w:rPr>
        <w:t>ی</w:t>
      </w:r>
      <w:r w:rsidR="00A55056" w:rsidRPr="00F14066">
        <w:rPr>
          <w:rFonts w:hint="cs"/>
          <w:rtl/>
        </w:rPr>
        <w:t>ده‌</w:t>
      </w:r>
      <w:r w:rsidR="003231C0" w:rsidRPr="00F14066">
        <w:rPr>
          <w:rFonts w:hint="cs"/>
          <w:rtl/>
        </w:rPr>
        <w:t>ی</w:t>
      </w:r>
      <w:r w:rsidR="00A55056" w:rsidRPr="00F14066">
        <w:rPr>
          <w:rFonts w:hint="cs"/>
          <w:rtl/>
        </w:rPr>
        <w:t xml:space="preserve"> شر</w:t>
      </w:r>
      <w:r w:rsidR="003231C0" w:rsidRPr="00F14066">
        <w:rPr>
          <w:rFonts w:hint="cs"/>
          <w:rtl/>
        </w:rPr>
        <w:t>ک</w:t>
      </w:r>
      <w:r w:rsidR="00A55056" w:rsidRPr="00F14066">
        <w:rPr>
          <w:rFonts w:hint="cs"/>
          <w:rtl/>
        </w:rPr>
        <w:t>‌آلود بودند و جز ابراه</w:t>
      </w:r>
      <w:r w:rsidR="003231C0" w:rsidRPr="00F14066">
        <w:rPr>
          <w:rFonts w:hint="cs"/>
          <w:rtl/>
        </w:rPr>
        <w:t>ی</w:t>
      </w:r>
      <w:r w:rsidR="00A55056" w:rsidRPr="00F14066">
        <w:rPr>
          <w:rFonts w:hint="cs"/>
          <w:rtl/>
        </w:rPr>
        <w:t>م و همسرش و برادرزاده‌اش لوط تمام</w:t>
      </w:r>
      <w:r w:rsidR="003231C0" w:rsidRPr="00F14066">
        <w:rPr>
          <w:rFonts w:hint="cs"/>
          <w:rtl/>
        </w:rPr>
        <w:t>ی</w:t>
      </w:r>
      <w:r w:rsidR="00A55056" w:rsidRPr="00F14066">
        <w:rPr>
          <w:rFonts w:hint="cs"/>
          <w:rtl/>
        </w:rPr>
        <w:t xml:space="preserve"> سا</w:t>
      </w:r>
      <w:r w:rsidR="003231C0" w:rsidRPr="00F14066">
        <w:rPr>
          <w:rFonts w:hint="cs"/>
          <w:rtl/>
        </w:rPr>
        <w:t>ک</w:t>
      </w:r>
      <w:r w:rsidR="00A55056" w:rsidRPr="00F14066">
        <w:rPr>
          <w:rFonts w:hint="cs"/>
          <w:rtl/>
        </w:rPr>
        <w:t>نان زم</w:t>
      </w:r>
      <w:r w:rsidR="003231C0" w:rsidRPr="00F14066">
        <w:rPr>
          <w:rFonts w:hint="cs"/>
          <w:rtl/>
        </w:rPr>
        <w:t>ی</w:t>
      </w:r>
      <w:r w:rsidR="00A55056" w:rsidRPr="00F14066">
        <w:rPr>
          <w:rFonts w:hint="cs"/>
          <w:rtl/>
        </w:rPr>
        <w:t>ن بت‌پرست بودند ابراه</w:t>
      </w:r>
      <w:r w:rsidR="003231C0" w:rsidRPr="00F14066">
        <w:rPr>
          <w:rFonts w:hint="cs"/>
          <w:rtl/>
        </w:rPr>
        <w:t>ی</w:t>
      </w:r>
      <w:r w:rsidR="00A55056" w:rsidRPr="00F14066">
        <w:rPr>
          <w:rFonts w:hint="cs"/>
          <w:rtl/>
        </w:rPr>
        <w:t>م خل</w:t>
      </w:r>
      <w:r w:rsidR="003231C0" w:rsidRPr="00F14066">
        <w:rPr>
          <w:rFonts w:hint="cs"/>
          <w:rtl/>
        </w:rPr>
        <w:t>ی</w:t>
      </w:r>
      <w:r w:rsidR="00A55056" w:rsidRPr="00F14066">
        <w:rPr>
          <w:rFonts w:hint="cs"/>
          <w:rtl/>
        </w:rPr>
        <w:t>ل</w:t>
      </w:r>
      <w:r w:rsidR="00300E08">
        <w:rPr>
          <w:rFonts w:cs="CTraditional Arabic" w:hint="cs"/>
          <w:rtl/>
        </w:rPr>
        <w:t>÷</w:t>
      </w:r>
      <w:r w:rsidR="00A55056" w:rsidRPr="00F14066">
        <w:rPr>
          <w:rFonts w:hint="cs"/>
          <w:rtl/>
        </w:rPr>
        <w:t xml:space="preserve"> ا</w:t>
      </w:r>
      <w:r w:rsidR="003231C0" w:rsidRPr="00F14066">
        <w:rPr>
          <w:rFonts w:hint="cs"/>
          <w:rtl/>
        </w:rPr>
        <w:t>ی</w:t>
      </w:r>
      <w:r w:rsidR="00A55056" w:rsidRPr="00F14066">
        <w:rPr>
          <w:rFonts w:hint="cs"/>
          <w:rtl/>
        </w:rPr>
        <w:t>ن گمراه</w:t>
      </w:r>
      <w:r w:rsidR="003231C0" w:rsidRPr="00F14066">
        <w:rPr>
          <w:rFonts w:hint="cs"/>
          <w:rtl/>
        </w:rPr>
        <w:t>ی</w:t>
      </w:r>
      <w:r w:rsidR="00A55056" w:rsidRPr="00F14066">
        <w:rPr>
          <w:rFonts w:hint="cs"/>
          <w:rtl/>
        </w:rPr>
        <w:t xml:space="preserve"> را ابطال </w:t>
      </w:r>
      <w:r w:rsidR="003231C0" w:rsidRPr="00F14066">
        <w:rPr>
          <w:rFonts w:hint="cs"/>
          <w:rtl/>
        </w:rPr>
        <w:t>ک</w:t>
      </w:r>
      <w:r w:rsidR="00A55056" w:rsidRPr="00F14066">
        <w:rPr>
          <w:rFonts w:hint="cs"/>
          <w:rtl/>
        </w:rPr>
        <w:t>رد و بجا</w:t>
      </w:r>
      <w:r w:rsidR="003231C0" w:rsidRPr="00F14066">
        <w:rPr>
          <w:rFonts w:hint="cs"/>
          <w:rtl/>
        </w:rPr>
        <w:t>ی</w:t>
      </w:r>
      <w:r w:rsidR="00A55056" w:rsidRPr="00F14066">
        <w:rPr>
          <w:rFonts w:hint="cs"/>
          <w:rtl/>
        </w:rPr>
        <w:t xml:space="preserve"> آن درخت تنومند توح</w:t>
      </w:r>
      <w:r w:rsidR="003231C0" w:rsidRPr="00F14066">
        <w:rPr>
          <w:rFonts w:hint="cs"/>
          <w:rtl/>
        </w:rPr>
        <w:t>ی</w:t>
      </w:r>
      <w:r w:rsidR="00A55056" w:rsidRPr="00F14066">
        <w:rPr>
          <w:rFonts w:hint="cs"/>
          <w:rtl/>
        </w:rPr>
        <w:t>د بنشاند. خداوند از ابتدا</w:t>
      </w:r>
      <w:r w:rsidR="003231C0" w:rsidRPr="00F14066">
        <w:rPr>
          <w:rFonts w:hint="cs"/>
          <w:rtl/>
        </w:rPr>
        <w:t>ی</w:t>
      </w:r>
      <w:r w:rsidR="00A55056" w:rsidRPr="00F14066">
        <w:rPr>
          <w:rFonts w:hint="cs"/>
          <w:rtl/>
        </w:rPr>
        <w:t xml:space="preserve"> جوان</w:t>
      </w:r>
      <w:r w:rsidR="003231C0" w:rsidRPr="00F14066">
        <w:rPr>
          <w:rFonts w:hint="cs"/>
          <w:rtl/>
        </w:rPr>
        <w:t>ی</w:t>
      </w:r>
      <w:r w:rsidR="00A55056" w:rsidRPr="00F14066">
        <w:rPr>
          <w:rFonts w:hint="cs"/>
          <w:rtl/>
        </w:rPr>
        <w:t xml:space="preserve"> به او رشد و هدا</w:t>
      </w:r>
      <w:r w:rsidR="003231C0" w:rsidRPr="00F14066">
        <w:rPr>
          <w:rFonts w:hint="cs"/>
          <w:rtl/>
        </w:rPr>
        <w:t>ی</w:t>
      </w:r>
      <w:r w:rsidR="00A55056" w:rsidRPr="00F14066">
        <w:rPr>
          <w:rFonts w:hint="cs"/>
          <w:rtl/>
        </w:rPr>
        <w:t>ت بخش</w:t>
      </w:r>
      <w:r w:rsidR="003231C0" w:rsidRPr="00F14066">
        <w:rPr>
          <w:rFonts w:hint="cs"/>
          <w:rtl/>
        </w:rPr>
        <w:t>ی</w:t>
      </w:r>
      <w:r w:rsidR="00A55056" w:rsidRPr="00F14066">
        <w:rPr>
          <w:rFonts w:hint="cs"/>
          <w:rtl/>
        </w:rPr>
        <w:t>د و بعنوان رسولش مبعوث و بعنوان خل</w:t>
      </w:r>
      <w:r w:rsidR="003231C0" w:rsidRPr="00F14066">
        <w:rPr>
          <w:rFonts w:hint="cs"/>
          <w:rtl/>
        </w:rPr>
        <w:t>ی</w:t>
      </w:r>
      <w:r w:rsidR="00A55056" w:rsidRPr="00F14066">
        <w:rPr>
          <w:rFonts w:hint="cs"/>
          <w:rtl/>
        </w:rPr>
        <w:t>لش برگز</w:t>
      </w:r>
      <w:r w:rsidR="003231C0" w:rsidRPr="00F14066">
        <w:rPr>
          <w:rFonts w:hint="cs"/>
          <w:rtl/>
        </w:rPr>
        <w:t>ی</w:t>
      </w:r>
      <w:r w:rsidR="00A55056" w:rsidRPr="00F14066">
        <w:rPr>
          <w:rFonts w:hint="cs"/>
          <w:rtl/>
        </w:rPr>
        <w:t>د</w:t>
      </w:r>
      <w:r w:rsidR="00F14066">
        <w:rPr>
          <w:rFonts w:hint="cs"/>
          <w:rtl/>
        </w:rPr>
        <w:t xml:space="preserve">: </w:t>
      </w:r>
      <w:r w:rsidR="00F14066">
        <w:rPr>
          <w:rFonts w:ascii="Traditional Arabic" w:hAnsi="Traditional Arabic" w:cs="Traditional Arabic"/>
          <w:rtl/>
          <w:lang w:bidi="fa-IR"/>
        </w:rPr>
        <w:t>﴿</w:t>
      </w:r>
      <w:r w:rsidR="00027350" w:rsidRPr="006865DA">
        <w:rPr>
          <w:rStyle w:val="Char9"/>
          <w:rtl/>
        </w:rPr>
        <w:t>وَلَقَدۡ ءَاتَيۡنَآ إِبۡرَٰهِيمَ رُشۡدَهُ</w:t>
      </w:r>
      <w:r w:rsidR="00027350" w:rsidRPr="006865DA">
        <w:rPr>
          <w:rStyle w:val="Char9"/>
          <w:rFonts w:hint="cs"/>
          <w:rtl/>
        </w:rPr>
        <w:t>ۥ</w:t>
      </w:r>
      <w:r w:rsidR="00027350" w:rsidRPr="006865DA">
        <w:rPr>
          <w:rStyle w:val="Char9"/>
          <w:rtl/>
        </w:rPr>
        <w:t xml:space="preserve"> مِن قَبۡلُ وَكُنَّا بِهِ</w:t>
      </w:r>
      <w:r w:rsidR="00027350" w:rsidRPr="006865DA">
        <w:rPr>
          <w:rStyle w:val="Char9"/>
          <w:rFonts w:hint="cs"/>
          <w:rtl/>
        </w:rPr>
        <w:t>ۦ</w:t>
      </w:r>
      <w:r w:rsidR="00027350" w:rsidRPr="006865DA">
        <w:rPr>
          <w:rStyle w:val="Char9"/>
          <w:rtl/>
        </w:rPr>
        <w:t xml:space="preserve"> عَٰلِمِينَ ٥١</w:t>
      </w:r>
      <w:r w:rsidR="00F14066">
        <w:rPr>
          <w:rFonts w:ascii="Traditional Arabic" w:hAnsi="Traditional Arabic" w:cs="Traditional Arabic"/>
          <w:rtl/>
          <w:lang w:bidi="fa-IR"/>
        </w:rPr>
        <w:t>﴾</w:t>
      </w:r>
      <w:r w:rsidR="00F14066" w:rsidRPr="004956B1">
        <w:rPr>
          <w:rStyle w:val="Char4"/>
          <w:rFonts w:hint="cs"/>
          <w:rtl/>
        </w:rPr>
        <w:t xml:space="preserve"> </w:t>
      </w:r>
      <w:r w:rsidR="00F14066" w:rsidRPr="004956B1">
        <w:rPr>
          <w:rStyle w:val="Char6"/>
          <w:rFonts w:hint="cs"/>
          <w:rtl/>
        </w:rPr>
        <w:t>[</w:t>
      </w:r>
      <w:r w:rsidR="00F14066">
        <w:rPr>
          <w:rStyle w:val="Char6"/>
          <w:rFonts w:hint="cs"/>
          <w:rtl/>
        </w:rPr>
        <w:t>الأنبیاء: 51</w:t>
      </w:r>
      <w:r w:rsidR="00F14066" w:rsidRPr="004956B1">
        <w:rPr>
          <w:rStyle w:val="Char6"/>
          <w:rFonts w:hint="cs"/>
          <w:rtl/>
        </w:rPr>
        <w:t>]</w:t>
      </w:r>
      <w:r w:rsidR="00F14066" w:rsidRPr="004956B1">
        <w:rPr>
          <w:rStyle w:val="Char4"/>
          <w:rFonts w:hint="cs"/>
          <w:rtl/>
        </w:rPr>
        <w:t>.</w:t>
      </w:r>
      <w:r w:rsidR="00A55056" w:rsidRPr="00B813E3">
        <w:rPr>
          <w:rStyle w:val="FootnoteReference"/>
          <w:rFonts w:ascii="Tahoma" w:hAnsi="Tahoma"/>
          <w:rtl/>
        </w:rPr>
        <w:footnoteReference w:id="420"/>
      </w:r>
      <w:r w:rsidR="00A55056" w:rsidRPr="00F14066">
        <w:rPr>
          <w:rFonts w:hint="cs"/>
          <w:rtl/>
        </w:rPr>
        <w:t xml:space="preserve"> </w:t>
      </w:r>
      <w:r w:rsidR="00300E08" w:rsidRPr="00F14066">
        <w:rPr>
          <w:rStyle w:val="Char0"/>
          <w:rFonts w:hint="cs"/>
          <w:rtl/>
        </w:rPr>
        <w:t>(البداية و</w:t>
      </w:r>
      <w:r w:rsidR="00A55056" w:rsidRPr="00F14066">
        <w:rPr>
          <w:rStyle w:val="Char0"/>
          <w:rFonts w:hint="cs"/>
          <w:rtl/>
        </w:rPr>
        <w:t>النهاية</w:t>
      </w:r>
      <w:r w:rsidR="00300E08" w:rsidRPr="00F14066">
        <w:rPr>
          <w:rStyle w:val="Char0"/>
          <w:rFonts w:hint="cs"/>
          <w:rtl/>
        </w:rPr>
        <w:t>)</w:t>
      </w:r>
      <w:r w:rsidR="00A55056" w:rsidRPr="00027350">
        <w:rPr>
          <w:rFonts w:hint="cs"/>
          <w:rtl/>
        </w:rPr>
        <w:t>.</w:t>
      </w:r>
    </w:p>
    <w:p w:rsidR="00A55056" w:rsidRPr="00300E08" w:rsidRDefault="00001D3E" w:rsidP="00001D3E">
      <w:pPr>
        <w:pStyle w:val="a2"/>
        <w:rPr>
          <w:rtl/>
        </w:rPr>
      </w:pPr>
      <w:bookmarkStart w:id="361" w:name="_Toc285148393"/>
      <w:bookmarkStart w:id="362" w:name="_Toc432074011"/>
      <w:bookmarkStart w:id="363" w:name="_Toc432075642"/>
      <w:r>
        <w:rPr>
          <w:rFonts w:hint="cs"/>
          <w:rtl/>
        </w:rPr>
        <w:t>مناظره‌</w:t>
      </w:r>
      <w:r w:rsidR="003231C0">
        <w:rPr>
          <w:rFonts w:hint="cs"/>
          <w:rtl/>
        </w:rPr>
        <w:t>ی</w:t>
      </w:r>
      <w:r>
        <w:rPr>
          <w:rFonts w:hint="cs"/>
          <w:rtl/>
        </w:rPr>
        <w:t xml:space="preserve"> ابراه</w:t>
      </w:r>
      <w:r w:rsidR="003231C0">
        <w:rPr>
          <w:rFonts w:hint="cs"/>
          <w:rtl/>
        </w:rPr>
        <w:t>ی</w:t>
      </w:r>
      <w:r>
        <w:rPr>
          <w:rFonts w:hint="cs"/>
          <w:rtl/>
        </w:rPr>
        <w:t>م و نمرود</w:t>
      </w:r>
      <w:bookmarkEnd w:id="361"/>
      <w:bookmarkEnd w:id="362"/>
      <w:bookmarkEnd w:id="363"/>
    </w:p>
    <w:p w:rsidR="00A55056" w:rsidRPr="00F14066" w:rsidRDefault="00A55056" w:rsidP="00F14066">
      <w:pPr>
        <w:pStyle w:val="a4"/>
        <w:rPr>
          <w:rtl/>
        </w:rPr>
      </w:pPr>
      <w:r w:rsidRPr="00F14066">
        <w:rPr>
          <w:rFonts w:hint="cs"/>
          <w:rtl/>
        </w:rPr>
        <w:t>ابراه</w:t>
      </w:r>
      <w:r w:rsidR="003231C0" w:rsidRPr="00F14066">
        <w:rPr>
          <w:rFonts w:hint="cs"/>
          <w:rtl/>
        </w:rPr>
        <w:t>ی</w:t>
      </w:r>
      <w:r w:rsidRPr="00F14066">
        <w:rPr>
          <w:rFonts w:hint="cs"/>
          <w:rtl/>
        </w:rPr>
        <w:t>م</w:t>
      </w:r>
      <w:r w:rsidR="00300E08">
        <w:rPr>
          <w:rFonts w:cs="CTraditional Arabic" w:hint="cs"/>
          <w:rtl/>
        </w:rPr>
        <w:t>÷</w:t>
      </w:r>
      <w:r w:rsidRPr="00F14066">
        <w:rPr>
          <w:rFonts w:hint="cs"/>
          <w:rtl/>
        </w:rPr>
        <w:t xml:space="preserve"> در زمان</w:t>
      </w:r>
      <w:r w:rsidR="003231C0" w:rsidRPr="00F14066">
        <w:rPr>
          <w:rFonts w:hint="cs"/>
          <w:rtl/>
        </w:rPr>
        <w:t>ی</w:t>
      </w:r>
      <w:r w:rsidRPr="00F14066">
        <w:rPr>
          <w:rFonts w:hint="cs"/>
          <w:rtl/>
        </w:rPr>
        <w:t xml:space="preserve"> حساس و دشوار م</w:t>
      </w:r>
      <w:r w:rsidR="003231C0" w:rsidRPr="00F14066">
        <w:rPr>
          <w:rFonts w:hint="cs"/>
          <w:rtl/>
        </w:rPr>
        <w:t>ی</w:t>
      </w:r>
      <w:r w:rsidRPr="00F14066">
        <w:rPr>
          <w:rFonts w:hint="cs"/>
          <w:rtl/>
        </w:rPr>
        <w:t>‌ز</w:t>
      </w:r>
      <w:r w:rsidR="003231C0" w:rsidRPr="00F14066">
        <w:rPr>
          <w:rFonts w:hint="cs"/>
          <w:rtl/>
        </w:rPr>
        <w:t>ی</w:t>
      </w:r>
      <w:r w:rsidRPr="00F14066">
        <w:rPr>
          <w:rFonts w:hint="cs"/>
          <w:rtl/>
        </w:rPr>
        <w:t>ست مردم در اوج گمراه</w:t>
      </w:r>
      <w:r w:rsidR="003231C0" w:rsidRPr="00F14066">
        <w:rPr>
          <w:rFonts w:hint="cs"/>
          <w:rtl/>
        </w:rPr>
        <w:t>ی</w:t>
      </w:r>
      <w:r w:rsidRPr="00F14066">
        <w:rPr>
          <w:rFonts w:hint="cs"/>
          <w:rtl/>
        </w:rPr>
        <w:t xml:space="preserve"> و شر</w:t>
      </w:r>
      <w:r w:rsidR="003231C0" w:rsidRPr="00F14066">
        <w:rPr>
          <w:rFonts w:hint="cs"/>
          <w:rtl/>
        </w:rPr>
        <w:t>ک</w:t>
      </w:r>
      <w:r w:rsidRPr="00F14066">
        <w:rPr>
          <w:rFonts w:hint="cs"/>
          <w:rtl/>
        </w:rPr>
        <w:t xml:space="preserve"> اعتقاد</w:t>
      </w:r>
      <w:r w:rsidR="003231C0" w:rsidRPr="00F14066">
        <w:rPr>
          <w:rFonts w:hint="cs"/>
          <w:rtl/>
        </w:rPr>
        <w:t>ی</w:t>
      </w:r>
      <w:r w:rsidRPr="00F14066">
        <w:rPr>
          <w:rFonts w:hint="cs"/>
          <w:rtl/>
        </w:rPr>
        <w:t xml:space="preserve"> بسر م</w:t>
      </w:r>
      <w:r w:rsidR="003231C0" w:rsidRPr="00F14066">
        <w:rPr>
          <w:rFonts w:hint="cs"/>
          <w:rtl/>
        </w:rPr>
        <w:t>ی</w:t>
      </w:r>
      <w:r w:rsidRPr="00F14066">
        <w:rPr>
          <w:rFonts w:hint="cs"/>
          <w:rtl/>
        </w:rPr>
        <w:t>‌بردند. در زمان او پادشاه</w:t>
      </w:r>
      <w:r w:rsidR="003231C0" w:rsidRPr="00F14066">
        <w:rPr>
          <w:rFonts w:hint="cs"/>
          <w:rtl/>
        </w:rPr>
        <w:t>ی</w:t>
      </w:r>
      <w:r w:rsidRPr="00F14066">
        <w:rPr>
          <w:rFonts w:hint="cs"/>
          <w:rtl/>
        </w:rPr>
        <w:t xml:space="preserve"> جبار و</w:t>
      </w:r>
      <w:r w:rsidR="00300E08" w:rsidRPr="00F14066">
        <w:rPr>
          <w:rFonts w:hint="cs"/>
          <w:rtl/>
        </w:rPr>
        <w:t xml:space="preserve"> </w:t>
      </w:r>
      <w:r w:rsidRPr="00F14066">
        <w:rPr>
          <w:rFonts w:hint="cs"/>
          <w:rtl/>
        </w:rPr>
        <w:t xml:space="preserve">متمرد، </w:t>
      </w:r>
      <w:r w:rsidR="003231C0" w:rsidRPr="00F14066">
        <w:rPr>
          <w:rFonts w:hint="cs"/>
          <w:rtl/>
        </w:rPr>
        <w:t>ک</w:t>
      </w:r>
      <w:r w:rsidRPr="00F14066">
        <w:rPr>
          <w:rFonts w:hint="cs"/>
          <w:rtl/>
        </w:rPr>
        <w:t>ه ادعا</w:t>
      </w:r>
      <w:r w:rsidR="003231C0" w:rsidRPr="00F14066">
        <w:rPr>
          <w:rFonts w:hint="cs"/>
          <w:rtl/>
        </w:rPr>
        <w:t>ی</w:t>
      </w:r>
      <w:r w:rsidRPr="00F14066">
        <w:rPr>
          <w:rFonts w:hint="cs"/>
          <w:rtl/>
        </w:rPr>
        <w:t xml:space="preserve"> ربوب</w:t>
      </w:r>
      <w:r w:rsidR="003231C0" w:rsidRPr="00F14066">
        <w:rPr>
          <w:rFonts w:hint="cs"/>
          <w:rtl/>
        </w:rPr>
        <w:t>ی</w:t>
      </w:r>
      <w:r w:rsidRPr="00F14066">
        <w:rPr>
          <w:rFonts w:hint="cs"/>
          <w:rtl/>
        </w:rPr>
        <w:t>ت م</w:t>
      </w:r>
      <w:r w:rsidR="003231C0" w:rsidRPr="00F14066">
        <w:rPr>
          <w:rFonts w:hint="cs"/>
          <w:rtl/>
        </w:rPr>
        <w:t>ی</w:t>
      </w:r>
      <w:r w:rsidRPr="00F14066">
        <w:rPr>
          <w:rFonts w:hint="cs"/>
          <w:rtl/>
        </w:rPr>
        <w:t>‌</w:t>
      </w:r>
      <w:r w:rsidR="003231C0" w:rsidRPr="00F14066">
        <w:rPr>
          <w:rFonts w:hint="cs"/>
          <w:rtl/>
        </w:rPr>
        <w:t>ک</w:t>
      </w:r>
      <w:r w:rsidRPr="00F14066">
        <w:rPr>
          <w:rFonts w:hint="cs"/>
          <w:rtl/>
        </w:rPr>
        <w:t xml:space="preserve">رد ظهور </w:t>
      </w:r>
      <w:r w:rsidR="003231C0" w:rsidRPr="00F14066">
        <w:rPr>
          <w:rFonts w:hint="cs"/>
          <w:rtl/>
        </w:rPr>
        <w:t>ک</w:t>
      </w:r>
      <w:r w:rsidRPr="00F14066">
        <w:rPr>
          <w:rFonts w:hint="cs"/>
          <w:rtl/>
        </w:rPr>
        <w:t xml:space="preserve">رده و </w:t>
      </w:r>
      <w:r w:rsidR="003231C0" w:rsidRPr="00F14066">
        <w:rPr>
          <w:rFonts w:hint="cs"/>
          <w:rtl/>
        </w:rPr>
        <w:t>یکی</w:t>
      </w:r>
      <w:r w:rsidRPr="00F14066">
        <w:rPr>
          <w:rFonts w:hint="cs"/>
          <w:rtl/>
        </w:rPr>
        <w:t xml:space="preserve"> از چهار پادشاه مشهور جهان بود. ز</w:t>
      </w:r>
      <w:r w:rsidR="003231C0" w:rsidRPr="00F14066">
        <w:rPr>
          <w:rFonts w:hint="cs"/>
          <w:rtl/>
        </w:rPr>
        <w:t>ی</w:t>
      </w:r>
      <w:r w:rsidRPr="00F14066">
        <w:rPr>
          <w:rFonts w:hint="cs"/>
          <w:rtl/>
        </w:rPr>
        <w:t>را گفته‌اند</w:t>
      </w:r>
      <w:r w:rsidR="00300E08" w:rsidRPr="00F14066">
        <w:rPr>
          <w:rFonts w:hint="cs"/>
          <w:rtl/>
        </w:rPr>
        <w:t>:</w:t>
      </w:r>
      <w:r w:rsidRPr="00F14066">
        <w:rPr>
          <w:rFonts w:hint="cs"/>
          <w:rtl/>
        </w:rPr>
        <w:t xml:space="preserve"> چهار نفر (دو مسلمان و دو </w:t>
      </w:r>
      <w:r w:rsidR="003231C0" w:rsidRPr="00F14066">
        <w:rPr>
          <w:rFonts w:hint="cs"/>
          <w:rtl/>
        </w:rPr>
        <w:t>ک</w:t>
      </w:r>
      <w:r w:rsidRPr="00F14066">
        <w:rPr>
          <w:rFonts w:hint="cs"/>
          <w:rtl/>
        </w:rPr>
        <w:t>افر) همه‌</w:t>
      </w:r>
      <w:r w:rsidR="003231C0" w:rsidRPr="00F14066">
        <w:rPr>
          <w:rFonts w:hint="cs"/>
          <w:rtl/>
        </w:rPr>
        <w:t>ی</w:t>
      </w:r>
      <w:r w:rsidRPr="00F14066">
        <w:rPr>
          <w:rFonts w:hint="cs"/>
          <w:rtl/>
        </w:rPr>
        <w:t xml:space="preserve"> دن</w:t>
      </w:r>
      <w:r w:rsidR="003231C0" w:rsidRPr="00F14066">
        <w:rPr>
          <w:rFonts w:hint="cs"/>
          <w:rtl/>
        </w:rPr>
        <w:t>ی</w:t>
      </w:r>
      <w:r w:rsidRPr="00F14066">
        <w:rPr>
          <w:rFonts w:hint="cs"/>
          <w:rtl/>
        </w:rPr>
        <w:t>ا را تسخ</w:t>
      </w:r>
      <w:r w:rsidR="003231C0" w:rsidRPr="00F14066">
        <w:rPr>
          <w:rFonts w:hint="cs"/>
          <w:rtl/>
        </w:rPr>
        <w:t>ی</w:t>
      </w:r>
      <w:r w:rsidRPr="00F14066">
        <w:rPr>
          <w:rFonts w:hint="cs"/>
          <w:rtl/>
        </w:rPr>
        <w:t xml:space="preserve">ر </w:t>
      </w:r>
      <w:r w:rsidR="003231C0" w:rsidRPr="00F14066">
        <w:rPr>
          <w:rFonts w:hint="cs"/>
          <w:rtl/>
        </w:rPr>
        <w:t>ک</w:t>
      </w:r>
      <w:r w:rsidRPr="00F14066">
        <w:rPr>
          <w:rFonts w:hint="cs"/>
          <w:rtl/>
        </w:rPr>
        <w:t>رده به قبضه قدرت خود درآورده‌اند مسلمانان ذوالقرن</w:t>
      </w:r>
      <w:r w:rsidR="003231C0" w:rsidRPr="00F14066">
        <w:rPr>
          <w:rFonts w:hint="cs"/>
          <w:rtl/>
        </w:rPr>
        <w:t>ی</w:t>
      </w:r>
      <w:r w:rsidRPr="00F14066">
        <w:rPr>
          <w:rFonts w:hint="cs"/>
          <w:rtl/>
        </w:rPr>
        <w:t>ن (اس</w:t>
      </w:r>
      <w:r w:rsidR="003231C0" w:rsidRPr="00F14066">
        <w:rPr>
          <w:rFonts w:hint="cs"/>
          <w:rtl/>
        </w:rPr>
        <w:t>ک</w:t>
      </w:r>
      <w:r w:rsidRPr="00F14066">
        <w:rPr>
          <w:rFonts w:hint="cs"/>
          <w:rtl/>
        </w:rPr>
        <w:t>ندر مقدون</w:t>
      </w:r>
      <w:r w:rsidR="003231C0" w:rsidRPr="00F14066">
        <w:rPr>
          <w:rFonts w:hint="cs"/>
          <w:rtl/>
        </w:rPr>
        <w:t>ی</w:t>
      </w:r>
      <w:r w:rsidRPr="00F14066">
        <w:rPr>
          <w:rFonts w:hint="cs"/>
          <w:rtl/>
        </w:rPr>
        <w:t>) و حضرت سل</w:t>
      </w:r>
      <w:r w:rsidR="003231C0" w:rsidRPr="00F14066">
        <w:rPr>
          <w:rFonts w:hint="cs"/>
          <w:rtl/>
        </w:rPr>
        <w:t>ی</w:t>
      </w:r>
      <w:r w:rsidRPr="00F14066">
        <w:rPr>
          <w:rFonts w:hint="cs"/>
          <w:rtl/>
        </w:rPr>
        <w:t xml:space="preserve">مان پسر داوود و </w:t>
      </w:r>
      <w:r w:rsidR="003231C0" w:rsidRPr="00F14066">
        <w:rPr>
          <w:rFonts w:hint="cs"/>
          <w:rtl/>
        </w:rPr>
        <w:t>ک</w:t>
      </w:r>
      <w:r w:rsidRPr="00F14066">
        <w:rPr>
          <w:rFonts w:hint="cs"/>
          <w:rtl/>
        </w:rPr>
        <w:t xml:space="preserve">افران نمرود و </w:t>
      </w:r>
      <w:r w:rsidR="00300E08" w:rsidRPr="00F14066">
        <w:rPr>
          <w:rFonts w:hint="cs"/>
          <w:rtl/>
        </w:rPr>
        <w:t>بختنص</w:t>
      </w:r>
      <w:r w:rsidRPr="00F14066">
        <w:rPr>
          <w:rFonts w:hint="cs"/>
          <w:rtl/>
        </w:rPr>
        <w:t>ر بوده‌اند</w:t>
      </w:r>
      <w:r w:rsidR="00300E08" w:rsidRPr="00F14066">
        <w:rPr>
          <w:rFonts w:hint="cs"/>
          <w:rtl/>
        </w:rPr>
        <w:t>،</w:t>
      </w:r>
      <w:r w:rsidRPr="00F14066">
        <w:rPr>
          <w:rFonts w:hint="cs"/>
          <w:rtl/>
        </w:rPr>
        <w:t xml:space="preserve"> غ</w:t>
      </w:r>
      <w:r w:rsidR="003231C0" w:rsidRPr="00F14066">
        <w:rPr>
          <w:rFonts w:hint="cs"/>
          <w:rtl/>
        </w:rPr>
        <w:t>ی</w:t>
      </w:r>
      <w:r w:rsidRPr="00F14066">
        <w:rPr>
          <w:rFonts w:hint="cs"/>
          <w:rtl/>
        </w:rPr>
        <w:t>ر از ا</w:t>
      </w:r>
      <w:r w:rsidR="003231C0" w:rsidRPr="00F14066">
        <w:rPr>
          <w:rFonts w:hint="cs"/>
          <w:rtl/>
        </w:rPr>
        <w:t>ی</w:t>
      </w:r>
      <w:r w:rsidRPr="00F14066">
        <w:rPr>
          <w:rFonts w:hint="cs"/>
          <w:rtl/>
        </w:rPr>
        <w:t xml:space="preserve">ن چهار نفر </w:t>
      </w:r>
      <w:r w:rsidR="003231C0" w:rsidRPr="00F14066">
        <w:rPr>
          <w:rFonts w:hint="cs"/>
          <w:rtl/>
        </w:rPr>
        <w:t>ک</w:t>
      </w:r>
      <w:r w:rsidRPr="00F14066">
        <w:rPr>
          <w:rFonts w:hint="cs"/>
          <w:rtl/>
        </w:rPr>
        <w:t>س</w:t>
      </w:r>
      <w:r w:rsidR="003231C0" w:rsidRPr="00F14066">
        <w:rPr>
          <w:rFonts w:hint="cs"/>
          <w:rtl/>
        </w:rPr>
        <w:t>ی</w:t>
      </w:r>
      <w:r w:rsidRPr="00F14066">
        <w:rPr>
          <w:rFonts w:hint="cs"/>
          <w:rtl/>
        </w:rPr>
        <w:t xml:space="preserve"> همه‌</w:t>
      </w:r>
      <w:r w:rsidR="003231C0" w:rsidRPr="00F14066">
        <w:rPr>
          <w:rFonts w:hint="cs"/>
          <w:rtl/>
        </w:rPr>
        <w:t>ی</w:t>
      </w:r>
      <w:r w:rsidRPr="00F14066">
        <w:rPr>
          <w:rFonts w:hint="cs"/>
          <w:rtl/>
        </w:rPr>
        <w:t xml:space="preserve"> دن</w:t>
      </w:r>
      <w:r w:rsidR="003231C0" w:rsidRPr="00F14066">
        <w:rPr>
          <w:rFonts w:hint="cs"/>
          <w:rtl/>
        </w:rPr>
        <w:t>ی</w:t>
      </w:r>
      <w:r w:rsidRPr="00F14066">
        <w:rPr>
          <w:rFonts w:hint="cs"/>
          <w:rtl/>
        </w:rPr>
        <w:t>ا را فتح ن</w:t>
      </w:r>
      <w:r w:rsidR="003231C0" w:rsidRPr="00F14066">
        <w:rPr>
          <w:rFonts w:hint="cs"/>
          <w:rtl/>
        </w:rPr>
        <w:t>ک</w:t>
      </w:r>
      <w:r w:rsidRPr="00F14066">
        <w:rPr>
          <w:rFonts w:hint="cs"/>
          <w:rtl/>
        </w:rPr>
        <w:t>رده است، بل</w:t>
      </w:r>
      <w:r w:rsidR="003231C0" w:rsidRPr="00F14066">
        <w:rPr>
          <w:rFonts w:hint="cs"/>
          <w:rtl/>
        </w:rPr>
        <w:t>ک</w:t>
      </w:r>
      <w:r w:rsidRPr="00F14066">
        <w:rPr>
          <w:rFonts w:hint="cs"/>
          <w:rtl/>
        </w:rPr>
        <w:t xml:space="preserve">ه </w:t>
      </w:r>
      <w:r w:rsidR="003231C0" w:rsidRPr="00F14066">
        <w:rPr>
          <w:rFonts w:hint="cs"/>
          <w:rtl/>
        </w:rPr>
        <w:t>ک</w:t>
      </w:r>
      <w:r w:rsidRPr="00F14066">
        <w:rPr>
          <w:rFonts w:hint="cs"/>
          <w:rtl/>
        </w:rPr>
        <w:t>شور</w:t>
      </w:r>
      <w:r w:rsidR="003231C0" w:rsidRPr="00F14066">
        <w:rPr>
          <w:rFonts w:hint="cs"/>
          <w:rtl/>
        </w:rPr>
        <w:t>ی</w:t>
      </w:r>
      <w:r w:rsidRPr="00F14066">
        <w:rPr>
          <w:rFonts w:hint="cs"/>
          <w:rtl/>
        </w:rPr>
        <w:t xml:space="preserve"> </w:t>
      </w:r>
      <w:r w:rsidR="003231C0" w:rsidRPr="00F14066">
        <w:rPr>
          <w:rFonts w:hint="cs"/>
          <w:rtl/>
        </w:rPr>
        <w:t>ی</w:t>
      </w:r>
      <w:r w:rsidRPr="00F14066">
        <w:rPr>
          <w:rFonts w:hint="cs"/>
          <w:rtl/>
        </w:rPr>
        <w:t xml:space="preserve">ا چند </w:t>
      </w:r>
      <w:r w:rsidR="003231C0" w:rsidRPr="00F14066">
        <w:rPr>
          <w:rFonts w:hint="cs"/>
          <w:rtl/>
        </w:rPr>
        <w:t>ک</w:t>
      </w:r>
      <w:r w:rsidRPr="00F14066">
        <w:rPr>
          <w:rFonts w:hint="cs"/>
          <w:rtl/>
        </w:rPr>
        <w:t>شور را در اخت</w:t>
      </w:r>
      <w:r w:rsidR="003231C0" w:rsidRPr="00F14066">
        <w:rPr>
          <w:rFonts w:hint="cs"/>
          <w:rtl/>
        </w:rPr>
        <w:t>ی</w:t>
      </w:r>
      <w:r w:rsidRPr="00F14066">
        <w:rPr>
          <w:rFonts w:hint="cs"/>
          <w:rtl/>
        </w:rPr>
        <w:t xml:space="preserve">ار داشته‌اند مانند فرعون </w:t>
      </w:r>
      <w:r w:rsidR="003231C0" w:rsidRPr="00F14066">
        <w:rPr>
          <w:rFonts w:hint="cs"/>
          <w:rtl/>
        </w:rPr>
        <w:t>ک</w:t>
      </w:r>
      <w:r w:rsidRPr="00F14066">
        <w:rPr>
          <w:rFonts w:hint="cs"/>
          <w:rtl/>
        </w:rPr>
        <w:t>ه فرمانروا</w:t>
      </w:r>
      <w:r w:rsidR="003231C0" w:rsidRPr="00F14066">
        <w:rPr>
          <w:rFonts w:hint="cs"/>
          <w:rtl/>
        </w:rPr>
        <w:t>ی</w:t>
      </w:r>
      <w:r w:rsidRPr="00F14066">
        <w:rPr>
          <w:rFonts w:hint="cs"/>
          <w:rtl/>
        </w:rPr>
        <w:t xml:space="preserve"> سرزم</w:t>
      </w:r>
      <w:r w:rsidR="003231C0" w:rsidRPr="00F14066">
        <w:rPr>
          <w:rFonts w:hint="cs"/>
          <w:rtl/>
        </w:rPr>
        <w:t>ی</w:t>
      </w:r>
      <w:r w:rsidRPr="00F14066">
        <w:rPr>
          <w:rFonts w:hint="cs"/>
          <w:rtl/>
        </w:rPr>
        <w:t>ن مصر بود.</w:t>
      </w:r>
    </w:p>
    <w:p w:rsidR="00A55056" w:rsidRPr="00F14066" w:rsidRDefault="00300E08" w:rsidP="00CF4494">
      <w:pPr>
        <w:pStyle w:val="a4"/>
        <w:rPr>
          <w:rtl/>
        </w:rPr>
      </w:pPr>
      <w:r w:rsidRPr="00F14066">
        <w:rPr>
          <w:rFonts w:hint="cs"/>
          <w:rtl/>
        </w:rPr>
        <w:t>مؤ</w:t>
      </w:r>
      <w:r w:rsidR="00A55056" w:rsidRPr="00F14066">
        <w:rPr>
          <w:rFonts w:hint="cs"/>
          <w:rtl/>
        </w:rPr>
        <w:t>رخ</w:t>
      </w:r>
      <w:r w:rsidR="003231C0" w:rsidRPr="00F14066">
        <w:rPr>
          <w:rFonts w:hint="cs"/>
          <w:rtl/>
        </w:rPr>
        <w:t>ی</w:t>
      </w:r>
      <w:r w:rsidR="00A55056" w:rsidRPr="00F14066">
        <w:rPr>
          <w:rFonts w:hint="cs"/>
          <w:rtl/>
        </w:rPr>
        <w:t>ن م</w:t>
      </w:r>
      <w:r w:rsidR="003231C0" w:rsidRPr="00F14066">
        <w:rPr>
          <w:rFonts w:hint="cs"/>
          <w:rtl/>
        </w:rPr>
        <w:t>ی</w:t>
      </w:r>
      <w:r w:rsidR="00A55056" w:rsidRPr="00F14066">
        <w:rPr>
          <w:rFonts w:hint="cs"/>
          <w:rtl/>
        </w:rPr>
        <w:t>‌گو</w:t>
      </w:r>
      <w:r w:rsidR="003231C0" w:rsidRPr="00F14066">
        <w:rPr>
          <w:rFonts w:hint="cs"/>
          <w:rtl/>
        </w:rPr>
        <w:t>ی</w:t>
      </w:r>
      <w:r w:rsidR="00A55056" w:rsidRPr="00F14066">
        <w:rPr>
          <w:rFonts w:hint="cs"/>
          <w:rtl/>
        </w:rPr>
        <w:t>ند</w:t>
      </w:r>
      <w:r w:rsidRPr="00F14066">
        <w:rPr>
          <w:rFonts w:hint="cs"/>
          <w:rtl/>
        </w:rPr>
        <w:t>:</w:t>
      </w:r>
      <w:r w:rsidR="00A55056" w:rsidRPr="00F14066">
        <w:rPr>
          <w:rFonts w:hint="cs"/>
          <w:rtl/>
        </w:rPr>
        <w:t xml:space="preserve"> نمرود 400 </w:t>
      </w:r>
      <w:r w:rsidR="00A55056" w:rsidRPr="00CF4494">
        <w:rPr>
          <w:rFonts w:hint="cs"/>
          <w:rtl/>
        </w:rPr>
        <w:t>سال ح</w:t>
      </w:r>
      <w:r w:rsidR="003231C0" w:rsidRPr="00CF4494">
        <w:rPr>
          <w:rFonts w:hint="cs"/>
          <w:rtl/>
        </w:rPr>
        <w:t>ک</w:t>
      </w:r>
      <w:r w:rsidR="00A55056" w:rsidRPr="00CF4494">
        <w:rPr>
          <w:rFonts w:hint="cs"/>
          <w:rtl/>
        </w:rPr>
        <w:t>مران</w:t>
      </w:r>
      <w:r w:rsidR="003231C0" w:rsidRPr="00CF4494">
        <w:rPr>
          <w:rFonts w:hint="cs"/>
          <w:rtl/>
        </w:rPr>
        <w:t>ی</w:t>
      </w:r>
      <w:r w:rsidR="00A55056" w:rsidRPr="00CF4494">
        <w:rPr>
          <w:rFonts w:hint="cs"/>
          <w:rtl/>
        </w:rPr>
        <w:t xml:space="preserve"> </w:t>
      </w:r>
      <w:r w:rsidR="003231C0" w:rsidRPr="00CF4494">
        <w:rPr>
          <w:rFonts w:hint="cs"/>
          <w:rtl/>
        </w:rPr>
        <w:t>ک</w:t>
      </w:r>
      <w:r w:rsidR="00A55056" w:rsidRPr="00CF4494">
        <w:rPr>
          <w:rFonts w:hint="cs"/>
          <w:rtl/>
        </w:rPr>
        <w:t>رد ط</w:t>
      </w:r>
      <w:r w:rsidR="003231C0" w:rsidRPr="00CF4494">
        <w:rPr>
          <w:rFonts w:hint="cs"/>
          <w:rtl/>
        </w:rPr>
        <w:t>ی</w:t>
      </w:r>
      <w:r w:rsidR="00A55056" w:rsidRPr="00CF4494">
        <w:rPr>
          <w:rFonts w:hint="cs"/>
          <w:rtl/>
        </w:rPr>
        <w:t xml:space="preserve"> ا</w:t>
      </w:r>
      <w:r w:rsidR="003231C0" w:rsidRPr="00CF4494">
        <w:rPr>
          <w:rFonts w:hint="cs"/>
          <w:rtl/>
        </w:rPr>
        <w:t>ی</w:t>
      </w:r>
      <w:r w:rsidR="00A55056" w:rsidRPr="00CF4494">
        <w:rPr>
          <w:rFonts w:hint="cs"/>
          <w:rtl/>
        </w:rPr>
        <w:t>ن مدت</w:t>
      </w:r>
      <w:r w:rsidR="00A55056" w:rsidRPr="00F14066">
        <w:rPr>
          <w:rFonts w:hint="cs"/>
          <w:rtl/>
        </w:rPr>
        <w:t xml:space="preserve"> اهل طغ</w:t>
      </w:r>
      <w:r w:rsidR="003231C0" w:rsidRPr="00F14066">
        <w:rPr>
          <w:rFonts w:hint="cs"/>
          <w:rtl/>
        </w:rPr>
        <w:t>ی</w:t>
      </w:r>
      <w:r w:rsidR="00A55056" w:rsidRPr="00F14066">
        <w:rPr>
          <w:rFonts w:hint="cs"/>
          <w:rtl/>
        </w:rPr>
        <w:t>ان و جبروت ت</w:t>
      </w:r>
      <w:r w:rsidR="003231C0" w:rsidRPr="00F14066">
        <w:rPr>
          <w:rFonts w:hint="cs"/>
          <w:rtl/>
        </w:rPr>
        <w:t>ک</w:t>
      </w:r>
      <w:r w:rsidR="00A55056" w:rsidRPr="00F14066">
        <w:rPr>
          <w:rFonts w:hint="cs"/>
          <w:rtl/>
        </w:rPr>
        <w:t>بر و سر</w:t>
      </w:r>
      <w:r w:rsidR="003231C0" w:rsidRPr="00F14066">
        <w:rPr>
          <w:rFonts w:hint="cs"/>
          <w:rtl/>
        </w:rPr>
        <w:t>ک</w:t>
      </w:r>
      <w:r w:rsidR="00A55056" w:rsidRPr="00F14066">
        <w:rPr>
          <w:rFonts w:hint="cs"/>
          <w:rtl/>
        </w:rPr>
        <w:t>ش</w:t>
      </w:r>
      <w:r w:rsidR="003231C0" w:rsidRPr="00F14066">
        <w:rPr>
          <w:rFonts w:hint="cs"/>
          <w:rtl/>
        </w:rPr>
        <w:t>ی</w:t>
      </w:r>
      <w:r w:rsidR="00A55056" w:rsidRPr="00F14066">
        <w:rPr>
          <w:rFonts w:hint="cs"/>
          <w:rtl/>
        </w:rPr>
        <w:t xml:space="preserve"> بود ادعا</w:t>
      </w:r>
      <w:r w:rsidR="003231C0" w:rsidRPr="00F14066">
        <w:rPr>
          <w:rFonts w:hint="cs"/>
          <w:rtl/>
        </w:rPr>
        <w:t>ی</w:t>
      </w:r>
      <w:r w:rsidR="00A55056" w:rsidRPr="00F14066">
        <w:rPr>
          <w:rFonts w:hint="cs"/>
          <w:rtl/>
        </w:rPr>
        <w:t xml:space="preserve"> خدا</w:t>
      </w:r>
      <w:r w:rsidR="003231C0" w:rsidRPr="00F14066">
        <w:rPr>
          <w:rFonts w:hint="cs"/>
          <w:rtl/>
        </w:rPr>
        <w:t>یی</w:t>
      </w:r>
      <w:r w:rsidR="00A55056" w:rsidRPr="00F14066">
        <w:rPr>
          <w:rFonts w:hint="cs"/>
          <w:rtl/>
        </w:rPr>
        <w:t xml:space="preserve"> داشت با حضرت ابراه</w:t>
      </w:r>
      <w:r w:rsidR="003231C0" w:rsidRPr="00F14066">
        <w:rPr>
          <w:rFonts w:hint="cs"/>
          <w:rtl/>
        </w:rPr>
        <w:t>ی</w:t>
      </w:r>
      <w:r w:rsidR="00A55056" w:rsidRPr="00F14066">
        <w:rPr>
          <w:rFonts w:hint="cs"/>
          <w:rtl/>
        </w:rPr>
        <w:t>م به مناظره پرداخت چون ابراه</w:t>
      </w:r>
      <w:r w:rsidR="003231C0" w:rsidRPr="00F14066">
        <w:rPr>
          <w:rFonts w:hint="cs"/>
          <w:rtl/>
        </w:rPr>
        <w:t>ی</w:t>
      </w:r>
      <w:r w:rsidR="00A55056" w:rsidRPr="00F14066">
        <w:rPr>
          <w:rFonts w:hint="cs"/>
          <w:rtl/>
        </w:rPr>
        <w:t>م بر او وارد شد پرس</w:t>
      </w:r>
      <w:r w:rsidR="003231C0" w:rsidRPr="00F14066">
        <w:rPr>
          <w:rFonts w:hint="cs"/>
          <w:rtl/>
        </w:rPr>
        <w:t>ی</w:t>
      </w:r>
      <w:r w:rsidR="00A55056" w:rsidRPr="00F14066">
        <w:rPr>
          <w:rFonts w:hint="cs"/>
          <w:rtl/>
        </w:rPr>
        <w:t>د: خدا</w:t>
      </w:r>
      <w:r w:rsidR="003231C0" w:rsidRPr="00F14066">
        <w:rPr>
          <w:rFonts w:hint="cs"/>
          <w:rtl/>
        </w:rPr>
        <w:t>ی</w:t>
      </w:r>
      <w:r w:rsidR="00A55056" w:rsidRPr="00F14066">
        <w:rPr>
          <w:rFonts w:hint="cs"/>
          <w:rtl/>
        </w:rPr>
        <w:t xml:space="preserve"> تو </w:t>
      </w:r>
      <w:r w:rsidR="003231C0" w:rsidRPr="00F14066">
        <w:rPr>
          <w:rFonts w:hint="cs"/>
          <w:rtl/>
        </w:rPr>
        <w:t>کی</w:t>
      </w:r>
      <w:r w:rsidR="00A55056" w:rsidRPr="00F14066">
        <w:rPr>
          <w:rFonts w:hint="cs"/>
          <w:rtl/>
        </w:rPr>
        <w:t>ست؟ آ</w:t>
      </w:r>
      <w:r w:rsidR="003231C0" w:rsidRPr="00F14066">
        <w:rPr>
          <w:rFonts w:hint="cs"/>
          <w:rtl/>
        </w:rPr>
        <w:t>ی</w:t>
      </w:r>
      <w:r w:rsidR="00A55056" w:rsidRPr="00F14066">
        <w:rPr>
          <w:rFonts w:hint="cs"/>
          <w:rtl/>
        </w:rPr>
        <w:t>ا غ</w:t>
      </w:r>
      <w:r w:rsidR="003231C0" w:rsidRPr="00F14066">
        <w:rPr>
          <w:rFonts w:hint="cs"/>
          <w:rtl/>
        </w:rPr>
        <w:t>ی</w:t>
      </w:r>
      <w:r w:rsidR="00A55056" w:rsidRPr="00F14066">
        <w:rPr>
          <w:rFonts w:hint="cs"/>
          <w:rtl/>
        </w:rPr>
        <w:t>ر از من خدا</w:t>
      </w:r>
      <w:r w:rsidR="003231C0" w:rsidRPr="00F14066">
        <w:rPr>
          <w:rFonts w:hint="cs"/>
          <w:rtl/>
        </w:rPr>
        <w:t>یی</w:t>
      </w:r>
      <w:r w:rsidR="00A55056" w:rsidRPr="00F14066">
        <w:rPr>
          <w:rFonts w:hint="cs"/>
          <w:rtl/>
        </w:rPr>
        <w:t xml:space="preserve"> دار</w:t>
      </w:r>
      <w:r w:rsidR="003231C0" w:rsidRPr="00F14066">
        <w:rPr>
          <w:rFonts w:hint="cs"/>
          <w:rtl/>
        </w:rPr>
        <w:t>ی</w:t>
      </w:r>
      <w:r w:rsidR="00A55056" w:rsidRPr="00F14066">
        <w:rPr>
          <w:rFonts w:hint="cs"/>
          <w:rtl/>
        </w:rPr>
        <w:t>؟ حضرت ابراه</w:t>
      </w:r>
      <w:r w:rsidR="003231C0" w:rsidRPr="00F14066">
        <w:rPr>
          <w:rFonts w:hint="cs"/>
          <w:rtl/>
        </w:rPr>
        <w:t>ی</w:t>
      </w:r>
      <w:r w:rsidR="00A55056" w:rsidRPr="00F14066">
        <w:rPr>
          <w:rFonts w:hint="cs"/>
          <w:rtl/>
        </w:rPr>
        <w:t>م خل</w:t>
      </w:r>
      <w:r w:rsidR="003231C0" w:rsidRPr="00F14066">
        <w:rPr>
          <w:rFonts w:hint="cs"/>
          <w:rtl/>
        </w:rPr>
        <w:t>ی</w:t>
      </w:r>
      <w:r w:rsidR="00A55056" w:rsidRPr="00F14066">
        <w:rPr>
          <w:rFonts w:hint="cs"/>
          <w:rtl/>
        </w:rPr>
        <w:t xml:space="preserve">ل در </w:t>
      </w:r>
      <w:r w:rsidR="003231C0" w:rsidRPr="00F14066">
        <w:rPr>
          <w:rFonts w:hint="cs"/>
          <w:rtl/>
        </w:rPr>
        <w:t>ک</w:t>
      </w:r>
      <w:r w:rsidR="00A55056" w:rsidRPr="00F14066">
        <w:rPr>
          <w:rFonts w:hint="cs"/>
          <w:rtl/>
        </w:rPr>
        <w:t>لام</w:t>
      </w:r>
      <w:r w:rsidR="003231C0" w:rsidRPr="00F14066">
        <w:rPr>
          <w:rFonts w:hint="cs"/>
          <w:rtl/>
        </w:rPr>
        <w:t>ی</w:t>
      </w:r>
      <w:r w:rsidR="00A55056" w:rsidRPr="00F14066">
        <w:rPr>
          <w:rFonts w:hint="cs"/>
          <w:rtl/>
        </w:rPr>
        <w:t xml:space="preserve"> برگرفته از ا</w:t>
      </w:r>
      <w:r w:rsidR="003231C0" w:rsidRPr="00F14066">
        <w:rPr>
          <w:rFonts w:hint="cs"/>
          <w:rtl/>
        </w:rPr>
        <w:t>ی</w:t>
      </w:r>
      <w:r w:rsidR="00A55056" w:rsidRPr="00F14066">
        <w:rPr>
          <w:rFonts w:hint="cs"/>
          <w:rtl/>
        </w:rPr>
        <w:t>مان و خرد به او جواب داد و گفت:</w:t>
      </w:r>
      <w:r w:rsidR="00F14066">
        <w:rPr>
          <w:rFonts w:hint="cs"/>
          <w:rtl/>
        </w:rPr>
        <w:t xml:space="preserve"> </w:t>
      </w:r>
      <w:r w:rsidR="00F14066">
        <w:rPr>
          <w:rFonts w:ascii="Traditional Arabic" w:hAnsi="Traditional Arabic" w:cs="Traditional Arabic"/>
          <w:rtl/>
          <w:lang w:bidi="fa-IR"/>
        </w:rPr>
        <w:t>﴿</w:t>
      </w:r>
      <w:r w:rsidR="00CF4494" w:rsidRPr="006865DA">
        <w:rPr>
          <w:rStyle w:val="Char9"/>
          <w:rtl/>
        </w:rPr>
        <w:t xml:space="preserve">رَبِّيَ </w:t>
      </w:r>
      <w:r w:rsidR="00CF4494" w:rsidRPr="006865DA">
        <w:rPr>
          <w:rStyle w:val="Char9"/>
          <w:rFonts w:hint="cs"/>
          <w:rtl/>
        </w:rPr>
        <w:t>ٱ</w:t>
      </w:r>
      <w:r w:rsidR="00CF4494" w:rsidRPr="006865DA">
        <w:rPr>
          <w:rStyle w:val="Char9"/>
          <w:rFonts w:hint="eastAsia"/>
          <w:rtl/>
        </w:rPr>
        <w:t>لَّذِي</w:t>
      </w:r>
      <w:r w:rsidR="00CF4494" w:rsidRPr="006865DA">
        <w:rPr>
          <w:rStyle w:val="Char9"/>
          <w:rtl/>
        </w:rPr>
        <w:t xml:space="preserve"> يُحۡيِ</w:t>
      </w:r>
      <w:r w:rsidR="00CF4494" w:rsidRPr="006865DA">
        <w:rPr>
          <w:rStyle w:val="Char9"/>
          <w:rFonts w:hint="cs"/>
          <w:rtl/>
        </w:rPr>
        <w:t>ۦ</w:t>
      </w:r>
      <w:r w:rsidR="00CF4494" w:rsidRPr="006865DA">
        <w:rPr>
          <w:rStyle w:val="Char9"/>
          <w:rtl/>
        </w:rPr>
        <w:t xml:space="preserve"> وَيُمِيتُ</w:t>
      </w:r>
      <w:r w:rsidR="00F14066">
        <w:rPr>
          <w:rFonts w:ascii="Traditional Arabic" w:hAnsi="Traditional Arabic" w:cs="Traditional Arabic"/>
          <w:rtl/>
          <w:lang w:bidi="fa-IR"/>
        </w:rPr>
        <w:t>﴾</w:t>
      </w:r>
      <w:r w:rsidR="00F14066" w:rsidRPr="004956B1">
        <w:rPr>
          <w:rStyle w:val="Char4"/>
          <w:rFonts w:hint="cs"/>
          <w:rtl/>
        </w:rPr>
        <w:t xml:space="preserve"> </w:t>
      </w:r>
      <w:r w:rsidR="00F14066" w:rsidRPr="004956B1">
        <w:rPr>
          <w:rStyle w:val="Char6"/>
          <w:rFonts w:hint="cs"/>
          <w:rtl/>
        </w:rPr>
        <w:t>[</w:t>
      </w:r>
      <w:r w:rsidR="00F14066">
        <w:rPr>
          <w:rStyle w:val="Char6"/>
          <w:rFonts w:hint="cs"/>
          <w:rtl/>
        </w:rPr>
        <w:t>البقرة: 258</w:t>
      </w:r>
      <w:r w:rsidR="00F14066" w:rsidRPr="004956B1">
        <w:rPr>
          <w:rStyle w:val="Char6"/>
          <w:rFonts w:hint="cs"/>
          <w:rtl/>
        </w:rPr>
        <w:t>]</w:t>
      </w:r>
      <w:r w:rsidR="00F14066" w:rsidRPr="004956B1">
        <w:rPr>
          <w:rStyle w:val="Char4"/>
          <w:rFonts w:hint="cs"/>
          <w:rtl/>
        </w:rPr>
        <w:t>.</w:t>
      </w:r>
      <w:r w:rsidR="00A55056" w:rsidRPr="00B813E3">
        <w:rPr>
          <w:rStyle w:val="FootnoteReference"/>
          <w:rFonts w:ascii="Tahoma" w:hAnsi="Tahoma"/>
          <w:rtl/>
        </w:rPr>
        <w:footnoteReference w:id="421"/>
      </w:r>
      <w:r w:rsidR="00A55056" w:rsidRPr="00F14066">
        <w:rPr>
          <w:rFonts w:hint="cs"/>
          <w:rtl/>
        </w:rPr>
        <w:t xml:space="preserve"> او پروردگار قادر</w:t>
      </w:r>
      <w:r w:rsidR="003231C0" w:rsidRPr="00F14066">
        <w:rPr>
          <w:rFonts w:hint="cs"/>
          <w:rtl/>
        </w:rPr>
        <w:t>ی</w:t>
      </w:r>
      <w:r w:rsidR="00A55056" w:rsidRPr="00F14066">
        <w:rPr>
          <w:rFonts w:hint="cs"/>
          <w:rtl/>
        </w:rPr>
        <w:t xml:space="preserve"> است </w:t>
      </w:r>
      <w:r w:rsidR="003231C0" w:rsidRPr="00F14066">
        <w:rPr>
          <w:rFonts w:hint="cs"/>
          <w:rtl/>
        </w:rPr>
        <w:t>ک</w:t>
      </w:r>
      <w:r w:rsidR="00A55056" w:rsidRPr="00F14066">
        <w:rPr>
          <w:rFonts w:hint="cs"/>
          <w:rtl/>
        </w:rPr>
        <w:t>ه م</w:t>
      </w:r>
      <w:r w:rsidR="003231C0" w:rsidRPr="00F14066">
        <w:rPr>
          <w:rFonts w:hint="cs"/>
          <w:rtl/>
        </w:rPr>
        <w:t>ی</w:t>
      </w:r>
      <w:r w:rsidR="00A55056" w:rsidRPr="00F14066">
        <w:rPr>
          <w:rFonts w:hint="cs"/>
          <w:rtl/>
        </w:rPr>
        <w:t>‌تواند انسان را از عدم به وجود آورد او را م</w:t>
      </w:r>
      <w:r w:rsidR="003231C0" w:rsidRPr="00F14066">
        <w:rPr>
          <w:rFonts w:hint="cs"/>
          <w:rtl/>
        </w:rPr>
        <w:t>ی</w:t>
      </w:r>
      <w:r w:rsidR="00A55056" w:rsidRPr="00F14066">
        <w:rPr>
          <w:rFonts w:hint="cs"/>
          <w:rtl/>
        </w:rPr>
        <w:t>‌م</w:t>
      </w:r>
      <w:r w:rsidR="003231C0" w:rsidRPr="00F14066">
        <w:rPr>
          <w:rFonts w:hint="cs"/>
          <w:rtl/>
        </w:rPr>
        <w:t>ی</w:t>
      </w:r>
      <w:r w:rsidR="00A55056" w:rsidRPr="00F14066">
        <w:rPr>
          <w:rFonts w:hint="cs"/>
          <w:rtl/>
        </w:rPr>
        <w:t>راند بعد او را زنده م</w:t>
      </w:r>
      <w:r w:rsidR="003231C0" w:rsidRPr="00F14066">
        <w:rPr>
          <w:rFonts w:hint="cs"/>
          <w:rtl/>
        </w:rPr>
        <w:t>ی</w:t>
      </w:r>
      <w:r w:rsidR="00A55056" w:rsidRPr="00F14066">
        <w:rPr>
          <w:rFonts w:hint="cs"/>
          <w:rtl/>
        </w:rPr>
        <w:t>‌</w:t>
      </w:r>
      <w:r w:rsidR="003231C0" w:rsidRPr="00F14066">
        <w:rPr>
          <w:rFonts w:hint="cs"/>
          <w:rtl/>
        </w:rPr>
        <w:t>ک</w:t>
      </w:r>
      <w:r w:rsidR="00A55056" w:rsidRPr="00F14066">
        <w:rPr>
          <w:rFonts w:hint="cs"/>
          <w:rtl/>
        </w:rPr>
        <w:t xml:space="preserve">ند پس زنده </w:t>
      </w:r>
      <w:r w:rsidR="003231C0" w:rsidRPr="00F14066">
        <w:rPr>
          <w:rFonts w:hint="cs"/>
          <w:rtl/>
        </w:rPr>
        <w:t>ک</w:t>
      </w:r>
      <w:r w:rsidR="00A55056" w:rsidRPr="00F14066">
        <w:rPr>
          <w:rFonts w:hint="cs"/>
          <w:rtl/>
        </w:rPr>
        <w:t>ردن و م</w:t>
      </w:r>
      <w:r w:rsidR="003231C0" w:rsidRPr="00F14066">
        <w:rPr>
          <w:rFonts w:hint="cs"/>
          <w:rtl/>
        </w:rPr>
        <w:t>ی</w:t>
      </w:r>
      <w:r w:rsidR="00A55056" w:rsidRPr="00F14066">
        <w:rPr>
          <w:rFonts w:hint="cs"/>
          <w:rtl/>
        </w:rPr>
        <w:t>راندن، از مظاهر قدرت خدا</w:t>
      </w:r>
      <w:r w:rsidR="003231C0" w:rsidRPr="00F14066">
        <w:rPr>
          <w:rFonts w:hint="cs"/>
          <w:rtl/>
        </w:rPr>
        <w:t>ی</w:t>
      </w:r>
      <w:r w:rsidR="00A55056" w:rsidRPr="00F14066">
        <w:rPr>
          <w:rFonts w:hint="cs"/>
          <w:rtl/>
        </w:rPr>
        <w:t>ند. نمرود از باب تمسخر بر او خند</w:t>
      </w:r>
      <w:r w:rsidR="003231C0" w:rsidRPr="00F14066">
        <w:rPr>
          <w:rFonts w:hint="cs"/>
          <w:rtl/>
        </w:rPr>
        <w:t>ی</w:t>
      </w:r>
      <w:r w:rsidR="00A55056" w:rsidRPr="00F14066">
        <w:rPr>
          <w:rFonts w:hint="cs"/>
          <w:rtl/>
        </w:rPr>
        <w:t>د و گفت:</w:t>
      </w:r>
      <w:r w:rsidR="00F14066">
        <w:rPr>
          <w:rFonts w:hint="cs"/>
          <w:rtl/>
        </w:rPr>
        <w:t xml:space="preserve"> </w:t>
      </w:r>
      <w:r w:rsidR="00F14066">
        <w:rPr>
          <w:rFonts w:ascii="Traditional Arabic" w:hAnsi="Traditional Arabic" w:cs="Traditional Arabic"/>
          <w:rtl/>
          <w:lang w:bidi="fa-IR"/>
        </w:rPr>
        <w:t>﴿</w:t>
      </w:r>
      <w:r w:rsidR="00CF4494" w:rsidRPr="006865DA">
        <w:rPr>
          <w:rStyle w:val="Char9"/>
          <w:rtl/>
        </w:rPr>
        <w:t>أَنَا۠ أُحۡيِ</w:t>
      </w:r>
      <w:r w:rsidR="00CF4494" w:rsidRPr="006865DA">
        <w:rPr>
          <w:rStyle w:val="Char9"/>
          <w:rFonts w:hint="cs"/>
          <w:rtl/>
        </w:rPr>
        <w:t>ۦ</w:t>
      </w:r>
      <w:r w:rsidR="00CF4494" w:rsidRPr="006865DA">
        <w:rPr>
          <w:rStyle w:val="Char9"/>
          <w:rtl/>
        </w:rPr>
        <w:t xml:space="preserve"> وَأُمِيتُ</w:t>
      </w:r>
      <w:r w:rsidR="00F14066">
        <w:rPr>
          <w:rFonts w:ascii="Traditional Arabic" w:hAnsi="Traditional Arabic" w:cs="Traditional Arabic"/>
          <w:rtl/>
          <w:lang w:bidi="fa-IR"/>
        </w:rPr>
        <w:t>﴾</w:t>
      </w:r>
      <w:r w:rsidR="00F14066" w:rsidRPr="004956B1">
        <w:rPr>
          <w:rStyle w:val="Char4"/>
          <w:rFonts w:hint="cs"/>
          <w:rtl/>
        </w:rPr>
        <w:t xml:space="preserve"> </w:t>
      </w:r>
      <w:r w:rsidR="00F14066" w:rsidRPr="004956B1">
        <w:rPr>
          <w:rStyle w:val="Char6"/>
          <w:rFonts w:hint="cs"/>
          <w:rtl/>
        </w:rPr>
        <w:t>[</w:t>
      </w:r>
      <w:r w:rsidR="00F14066">
        <w:rPr>
          <w:rStyle w:val="Char6"/>
          <w:rFonts w:hint="cs"/>
          <w:rtl/>
        </w:rPr>
        <w:t>البقرة: 258</w:t>
      </w:r>
      <w:r w:rsidR="00F14066" w:rsidRPr="004956B1">
        <w:rPr>
          <w:rStyle w:val="Char6"/>
          <w:rFonts w:hint="cs"/>
          <w:rtl/>
        </w:rPr>
        <w:t>]</w:t>
      </w:r>
      <w:r w:rsidR="00F14066" w:rsidRPr="004956B1">
        <w:rPr>
          <w:rStyle w:val="Char4"/>
          <w:rFonts w:hint="cs"/>
          <w:rtl/>
        </w:rPr>
        <w:t>.</w:t>
      </w:r>
      <w:r w:rsidR="00A55056" w:rsidRPr="00B813E3">
        <w:rPr>
          <w:rStyle w:val="FootnoteReference"/>
          <w:rFonts w:ascii="Tahoma" w:hAnsi="Tahoma"/>
          <w:rtl/>
        </w:rPr>
        <w:footnoteReference w:id="422"/>
      </w:r>
      <w:r w:rsidR="00A55056" w:rsidRPr="00F14066">
        <w:rPr>
          <w:rFonts w:hint="cs"/>
          <w:rtl/>
        </w:rPr>
        <w:t xml:space="preserve"> </w:t>
      </w:r>
      <w:r w:rsidR="003231C0" w:rsidRPr="00F14066">
        <w:rPr>
          <w:rFonts w:hint="cs"/>
          <w:rtl/>
        </w:rPr>
        <w:t>ی</w:t>
      </w:r>
      <w:r w:rsidR="00A55056" w:rsidRPr="00F14066">
        <w:rPr>
          <w:rFonts w:hint="cs"/>
          <w:rtl/>
        </w:rPr>
        <w:t>عن</w:t>
      </w:r>
      <w:r w:rsidR="003231C0" w:rsidRPr="00F14066">
        <w:rPr>
          <w:rFonts w:hint="cs"/>
          <w:rtl/>
        </w:rPr>
        <w:t>ی</w:t>
      </w:r>
      <w:r w:rsidR="00A55056" w:rsidRPr="00F14066">
        <w:rPr>
          <w:rFonts w:hint="cs"/>
          <w:rtl/>
        </w:rPr>
        <w:t xml:space="preserve"> آنچه را خدا</w:t>
      </w:r>
      <w:r w:rsidR="003231C0" w:rsidRPr="00F14066">
        <w:rPr>
          <w:rFonts w:hint="cs"/>
          <w:rtl/>
        </w:rPr>
        <w:t>ی</w:t>
      </w:r>
      <w:r w:rsidR="00A55056" w:rsidRPr="00F14066">
        <w:rPr>
          <w:rFonts w:hint="cs"/>
          <w:rtl/>
        </w:rPr>
        <w:t xml:space="preserve"> تو م</w:t>
      </w:r>
      <w:r w:rsidR="003231C0" w:rsidRPr="00F14066">
        <w:rPr>
          <w:rFonts w:hint="cs"/>
          <w:rtl/>
        </w:rPr>
        <w:t>ی</w:t>
      </w:r>
      <w:r w:rsidR="00A55056" w:rsidRPr="00F14066">
        <w:rPr>
          <w:rFonts w:hint="cs"/>
          <w:rtl/>
        </w:rPr>
        <w:t>‌تواند انجام دهد منهم قادر بر انجام آن م</w:t>
      </w:r>
      <w:r w:rsidR="003231C0" w:rsidRPr="00F14066">
        <w:rPr>
          <w:rFonts w:hint="cs"/>
          <w:rtl/>
        </w:rPr>
        <w:t>ی</w:t>
      </w:r>
      <w:r w:rsidR="00A55056" w:rsidRPr="00F14066">
        <w:rPr>
          <w:rFonts w:hint="cs"/>
          <w:rtl/>
        </w:rPr>
        <w:t>‌باشم. ابراه</w:t>
      </w:r>
      <w:r w:rsidR="003231C0" w:rsidRPr="00F14066">
        <w:rPr>
          <w:rFonts w:hint="cs"/>
          <w:rtl/>
        </w:rPr>
        <w:t>ی</w:t>
      </w:r>
      <w:r w:rsidR="00A55056" w:rsidRPr="00F14066">
        <w:rPr>
          <w:rFonts w:hint="cs"/>
          <w:rtl/>
        </w:rPr>
        <w:t>م گفت: چطور؟</w:t>
      </w:r>
    </w:p>
    <w:p w:rsidR="00A55056" w:rsidRPr="00F14066" w:rsidRDefault="00A55056" w:rsidP="00F14066">
      <w:pPr>
        <w:pStyle w:val="a4"/>
        <w:rPr>
          <w:rtl/>
        </w:rPr>
      </w:pPr>
      <w:r w:rsidRPr="00F14066">
        <w:rPr>
          <w:rFonts w:hint="cs"/>
          <w:rtl/>
        </w:rPr>
        <w:t>فوراً به نگهبان دستور داد دو زندان</w:t>
      </w:r>
      <w:r w:rsidR="003231C0" w:rsidRPr="00F14066">
        <w:rPr>
          <w:rFonts w:hint="cs"/>
          <w:rtl/>
        </w:rPr>
        <w:t>ی</w:t>
      </w:r>
      <w:r w:rsidRPr="00F14066">
        <w:rPr>
          <w:rFonts w:hint="cs"/>
          <w:rtl/>
        </w:rPr>
        <w:t xml:space="preserve"> ب</w:t>
      </w:r>
      <w:r w:rsidR="003231C0" w:rsidRPr="00F14066">
        <w:rPr>
          <w:rFonts w:hint="cs"/>
          <w:rtl/>
        </w:rPr>
        <w:t>ی</w:t>
      </w:r>
      <w:r w:rsidRPr="00F14066">
        <w:rPr>
          <w:rFonts w:hint="cs"/>
          <w:rtl/>
        </w:rPr>
        <w:t xml:space="preserve">اوردند </w:t>
      </w:r>
      <w:r w:rsidR="003231C0" w:rsidRPr="00F14066">
        <w:rPr>
          <w:rFonts w:hint="cs"/>
          <w:rtl/>
        </w:rPr>
        <w:t>ک</w:t>
      </w:r>
      <w:r w:rsidRPr="00F14066">
        <w:rPr>
          <w:rFonts w:hint="cs"/>
          <w:rtl/>
        </w:rPr>
        <w:t>ه هر دو مح</w:t>
      </w:r>
      <w:r w:rsidR="003231C0" w:rsidRPr="00F14066">
        <w:rPr>
          <w:rFonts w:hint="cs"/>
          <w:rtl/>
        </w:rPr>
        <w:t>ک</w:t>
      </w:r>
      <w:r w:rsidRPr="00F14066">
        <w:rPr>
          <w:rFonts w:hint="cs"/>
          <w:rtl/>
        </w:rPr>
        <w:t xml:space="preserve">وم به اعدام بودند دستور داد سر </w:t>
      </w:r>
      <w:r w:rsidR="003231C0" w:rsidRPr="00F14066">
        <w:rPr>
          <w:rFonts w:hint="cs"/>
          <w:rtl/>
        </w:rPr>
        <w:t>یکی</w:t>
      </w:r>
      <w:r w:rsidRPr="00F14066">
        <w:rPr>
          <w:rFonts w:hint="cs"/>
          <w:rtl/>
        </w:rPr>
        <w:t xml:space="preserve"> را از تن جدا </w:t>
      </w:r>
      <w:r w:rsidR="003231C0" w:rsidRPr="00F14066">
        <w:rPr>
          <w:rFonts w:hint="cs"/>
          <w:rtl/>
        </w:rPr>
        <w:t>ک</w:t>
      </w:r>
      <w:r w:rsidRPr="00F14066">
        <w:rPr>
          <w:rFonts w:hint="cs"/>
          <w:rtl/>
        </w:rPr>
        <w:t>ردند و د</w:t>
      </w:r>
      <w:r w:rsidR="003231C0" w:rsidRPr="00F14066">
        <w:rPr>
          <w:rFonts w:hint="cs"/>
          <w:rtl/>
        </w:rPr>
        <w:t>ی</w:t>
      </w:r>
      <w:r w:rsidRPr="00F14066">
        <w:rPr>
          <w:rFonts w:hint="cs"/>
          <w:rtl/>
        </w:rPr>
        <w:t>گر</w:t>
      </w:r>
      <w:r w:rsidR="003231C0" w:rsidRPr="00F14066">
        <w:rPr>
          <w:rFonts w:hint="cs"/>
          <w:rtl/>
        </w:rPr>
        <w:t>ی</w:t>
      </w:r>
      <w:r w:rsidRPr="00F14066">
        <w:rPr>
          <w:rFonts w:hint="cs"/>
          <w:rtl/>
        </w:rPr>
        <w:t xml:space="preserve"> را آزاد </w:t>
      </w:r>
      <w:r w:rsidR="003231C0" w:rsidRPr="00F14066">
        <w:rPr>
          <w:rFonts w:hint="cs"/>
          <w:rtl/>
        </w:rPr>
        <w:t>ک</w:t>
      </w:r>
      <w:r w:rsidRPr="00F14066">
        <w:rPr>
          <w:rFonts w:hint="cs"/>
          <w:rtl/>
        </w:rPr>
        <w:t>رد و خلعت بخش</w:t>
      </w:r>
      <w:r w:rsidR="003231C0" w:rsidRPr="00F14066">
        <w:rPr>
          <w:rFonts w:hint="cs"/>
          <w:rtl/>
        </w:rPr>
        <w:t>ی</w:t>
      </w:r>
      <w:r w:rsidRPr="00F14066">
        <w:rPr>
          <w:rFonts w:hint="cs"/>
          <w:rtl/>
        </w:rPr>
        <w:t>د و در منتها</w:t>
      </w:r>
      <w:r w:rsidR="003231C0" w:rsidRPr="00F14066">
        <w:rPr>
          <w:rFonts w:hint="cs"/>
          <w:rtl/>
        </w:rPr>
        <w:t>ی</w:t>
      </w:r>
      <w:r w:rsidRPr="00F14066">
        <w:rPr>
          <w:rFonts w:hint="cs"/>
          <w:rtl/>
        </w:rPr>
        <w:t xml:space="preserve"> حماقت م</w:t>
      </w:r>
      <w:r w:rsidR="003231C0" w:rsidRPr="00F14066">
        <w:rPr>
          <w:rFonts w:hint="cs"/>
          <w:rtl/>
        </w:rPr>
        <w:t>ی</w:t>
      </w:r>
      <w:r w:rsidRPr="00F14066">
        <w:rPr>
          <w:rFonts w:hint="cs"/>
          <w:rtl/>
        </w:rPr>
        <w:t>‌خواست با ا</w:t>
      </w:r>
      <w:r w:rsidR="003231C0" w:rsidRPr="00F14066">
        <w:rPr>
          <w:rFonts w:hint="cs"/>
          <w:rtl/>
        </w:rPr>
        <w:t>ی</w:t>
      </w:r>
      <w:r w:rsidRPr="00F14066">
        <w:rPr>
          <w:rFonts w:hint="cs"/>
          <w:rtl/>
        </w:rPr>
        <w:t>ن ترفند در مقابل خدا و قدرت او ابراه</w:t>
      </w:r>
      <w:r w:rsidR="003231C0" w:rsidRPr="00F14066">
        <w:rPr>
          <w:rFonts w:hint="cs"/>
          <w:rtl/>
        </w:rPr>
        <w:t>ی</w:t>
      </w:r>
      <w:r w:rsidRPr="00F14066">
        <w:rPr>
          <w:rFonts w:hint="cs"/>
          <w:rtl/>
        </w:rPr>
        <w:t>م قدرت نما</w:t>
      </w:r>
      <w:r w:rsidR="003231C0" w:rsidRPr="00F14066">
        <w:rPr>
          <w:rFonts w:hint="cs"/>
          <w:rtl/>
        </w:rPr>
        <w:t>یی</w:t>
      </w:r>
      <w:r w:rsidRPr="00F14066">
        <w:rPr>
          <w:rFonts w:hint="cs"/>
          <w:rtl/>
        </w:rPr>
        <w:t xml:space="preserve"> </w:t>
      </w:r>
      <w:r w:rsidR="003231C0" w:rsidRPr="00F14066">
        <w:rPr>
          <w:rFonts w:hint="cs"/>
          <w:rtl/>
        </w:rPr>
        <w:t>ک</w:t>
      </w:r>
      <w:r w:rsidRPr="00F14066">
        <w:rPr>
          <w:rFonts w:hint="cs"/>
          <w:rtl/>
        </w:rPr>
        <w:t>ند و اح</w:t>
      </w:r>
      <w:r w:rsidR="003231C0" w:rsidRPr="00F14066">
        <w:rPr>
          <w:rFonts w:hint="cs"/>
          <w:rtl/>
        </w:rPr>
        <w:t>ی</w:t>
      </w:r>
      <w:r w:rsidRPr="00F14066">
        <w:rPr>
          <w:rFonts w:hint="cs"/>
          <w:rtl/>
        </w:rPr>
        <w:t xml:space="preserve">اء و اماته را </w:t>
      </w:r>
      <w:r w:rsidR="003231C0" w:rsidRPr="00F14066">
        <w:rPr>
          <w:rFonts w:hint="cs"/>
          <w:rtl/>
        </w:rPr>
        <w:t>ک</w:t>
      </w:r>
      <w:r w:rsidRPr="00F14066">
        <w:rPr>
          <w:rFonts w:hint="cs"/>
          <w:rtl/>
        </w:rPr>
        <w:t>ه هر دو جزو صفات و</w:t>
      </w:r>
      <w:r w:rsidR="003231C0" w:rsidRPr="00F14066">
        <w:rPr>
          <w:rFonts w:hint="cs"/>
          <w:rtl/>
        </w:rPr>
        <w:t>ی</w:t>
      </w:r>
      <w:r w:rsidRPr="00F14066">
        <w:rPr>
          <w:rFonts w:hint="cs"/>
          <w:rtl/>
        </w:rPr>
        <w:t>ژه خالقند به خود نسبت دهد.</w:t>
      </w:r>
    </w:p>
    <w:p w:rsidR="00A55056" w:rsidRPr="00F14066" w:rsidRDefault="00A55056" w:rsidP="00CF4494">
      <w:pPr>
        <w:pStyle w:val="a4"/>
        <w:rPr>
          <w:rtl/>
        </w:rPr>
      </w:pPr>
      <w:r w:rsidRPr="00F14066">
        <w:rPr>
          <w:rFonts w:hint="cs"/>
          <w:rtl/>
        </w:rPr>
        <w:t>چون ابراه</w:t>
      </w:r>
      <w:r w:rsidR="003231C0" w:rsidRPr="00F14066">
        <w:rPr>
          <w:rFonts w:hint="cs"/>
          <w:rtl/>
        </w:rPr>
        <w:t>ی</w:t>
      </w:r>
      <w:r w:rsidRPr="00F14066">
        <w:rPr>
          <w:rFonts w:hint="cs"/>
          <w:rtl/>
        </w:rPr>
        <w:t>م پوچ</w:t>
      </w:r>
      <w:r w:rsidR="003231C0" w:rsidRPr="00F14066">
        <w:rPr>
          <w:rFonts w:hint="cs"/>
          <w:rtl/>
        </w:rPr>
        <w:t>ی</w:t>
      </w:r>
      <w:r w:rsidRPr="00F14066">
        <w:rPr>
          <w:rFonts w:hint="cs"/>
          <w:rtl/>
        </w:rPr>
        <w:t xml:space="preserve"> و حقارت او را د</w:t>
      </w:r>
      <w:r w:rsidR="003231C0" w:rsidRPr="00F14066">
        <w:rPr>
          <w:rFonts w:hint="cs"/>
          <w:rtl/>
        </w:rPr>
        <w:t>ی</w:t>
      </w:r>
      <w:r w:rsidRPr="00F14066">
        <w:rPr>
          <w:rFonts w:hint="cs"/>
          <w:rtl/>
        </w:rPr>
        <w:t>د متوجه امر د</w:t>
      </w:r>
      <w:r w:rsidR="003231C0" w:rsidRPr="00F14066">
        <w:rPr>
          <w:rFonts w:hint="cs"/>
          <w:rtl/>
        </w:rPr>
        <w:t>ی</w:t>
      </w:r>
      <w:r w:rsidRPr="00F14066">
        <w:rPr>
          <w:rFonts w:hint="cs"/>
          <w:rtl/>
        </w:rPr>
        <w:t>گر</w:t>
      </w:r>
      <w:r w:rsidR="003231C0" w:rsidRPr="00F14066">
        <w:rPr>
          <w:rFonts w:hint="cs"/>
          <w:rtl/>
        </w:rPr>
        <w:t>ی</w:t>
      </w:r>
      <w:r w:rsidRPr="00F14066">
        <w:rPr>
          <w:rFonts w:hint="cs"/>
          <w:rtl/>
        </w:rPr>
        <w:t xml:space="preserve"> شد </w:t>
      </w:r>
      <w:r w:rsidR="003231C0" w:rsidRPr="00F14066">
        <w:rPr>
          <w:rFonts w:hint="cs"/>
          <w:rtl/>
        </w:rPr>
        <w:t>ک</w:t>
      </w:r>
      <w:r w:rsidRPr="00F14066">
        <w:rPr>
          <w:rFonts w:hint="cs"/>
          <w:rtl/>
        </w:rPr>
        <w:t>ه اصلاً نمرود را توان احتجاج و لجاجت در آن نبود گفت:</w:t>
      </w:r>
      <w:r w:rsidR="00F14066">
        <w:rPr>
          <w:rFonts w:hint="cs"/>
          <w:rtl/>
        </w:rPr>
        <w:t xml:space="preserve"> </w:t>
      </w:r>
      <w:r w:rsidR="00F14066">
        <w:rPr>
          <w:rFonts w:ascii="Traditional Arabic" w:hAnsi="Traditional Arabic" w:cs="Traditional Arabic"/>
          <w:rtl/>
          <w:lang w:bidi="fa-IR"/>
        </w:rPr>
        <w:t>﴿</w:t>
      </w:r>
      <w:r w:rsidR="00CF4494" w:rsidRPr="006865DA">
        <w:rPr>
          <w:rStyle w:val="Char9"/>
          <w:rtl/>
        </w:rPr>
        <w:t xml:space="preserve">فَإِنَّ </w:t>
      </w:r>
      <w:r w:rsidR="00CF4494" w:rsidRPr="006865DA">
        <w:rPr>
          <w:rStyle w:val="Char9"/>
          <w:rFonts w:hint="cs"/>
          <w:rtl/>
        </w:rPr>
        <w:t>ٱ</w:t>
      </w:r>
      <w:r w:rsidR="00CF4494" w:rsidRPr="006865DA">
        <w:rPr>
          <w:rStyle w:val="Char9"/>
          <w:rFonts w:hint="eastAsia"/>
          <w:rtl/>
        </w:rPr>
        <w:t>للَّهَ</w:t>
      </w:r>
      <w:r w:rsidR="00CF4494" w:rsidRPr="006865DA">
        <w:rPr>
          <w:rStyle w:val="Char9"/>
          <w:rtl/>
        </w:rPr>
        <w:t xml:space="preserve"> يَأۡتِي بِ</w:t>
      </w:r>
      <w:r w:rsidR="00CF4494" w:rsidRPr="006865DA">
        <w:rPr>
          <w:rStyle w:val="Char9"/>
          <w:rFonts w:hint="cs"/>
          <w:rtl/>
        </w:rPr>
        <w:t>ٱ</w:t>
      </w:r>
      <w:r w:rsidR="00CF4494" w:rsidRPr="006865DA">
        <w:rPr>
          <w:rStyle w:val="Char9"/>
          <w:rFonts w:hint="eastAsia"/>
          <w:rtl/>
        </w:rPr>
        <w:t>لشَّمۡسِ</w:t>
      </w:r>
      <w:r w:rsidR="00CF4494" w:rsidRPr="006865DA">
        <w:rPr>
          <w:rStyle w:val="Char9"/>
          <w:rtl/>
        </w:rPr>
        <w:t xml:space="preserve"> مِنَ </w:t>
      </w:r>
      <w:r w:rsidR="00CF4494" w:rsidRPr="006865DA">
        <w:rPr>
          <w:rStyle w:val="Char9"/>
          <w:rFonts w:hint="cs"/>
          <w:rtl/>
        </w:rPr>
        <w:t>ٱ</w:t>
      </w:r>
      <w:r w:rsidR="00CF4494" w:rsidRPr="006865DA">
        <w:rPr>
          <w:rStyle w:val="Char9"/>
          <w:rFonts w:hint="eastAsia"/>
          <w:rtl/>
        </w:rPr>
        <w:t>لۡمَشۡرِقِ</w:t>
      </w:r>
      <w:r w:rsidR="00CF4494" w:rsidRPr="006865DA">
        <w:rPr>
          <w:rStyle w:val="Char9"/>
          <w:rtl/>
        </w:rPr>
        <w:t xml:space="preserve"> فَأۡتِ بِهَا مِنَ </w:t>
      </w:r>
      <w:r w:rsidR="00CF4494" w:rsidRPr="006865DA">
        <w:rPr>
          <w:rStyle w:val="Char9"/>
          <w:rFonts w:hint="cs"/>
          <w:rtl/>
        </w:rPr>
        <w:t>ٱ</w:t>
      </w:r>
      <w:r w:rsidR="00CF4494" w:rsidRPr="006865DA">
        <w:rPr>
          <w:rStyle w:val="Char9"/>
          <w:rFonts w:hint="eastAsia"/>
          <w:rtl/>
        </w:rPr>
        <w:t>لۡمَغۡرِبِ</w:t>
      </w:r>
      <w:r w:rsidR="00F14066">
        <w:rPr>
          <w:rFonts w:ascii="Traditional Arabic" w:hAnsi="Traditional Arabic" w:cs="Traditional Arabic"/>
          <w:rtl/>
          <w:lang w:bidi="fa-IR"/>
        </w:rPr>
        <w:t>﴾</w:t>
      </w:r>
      <w:r w:rsidR="00F14066" w:rsidRPr="00F14066">
        <w:rPr>
          <w:rFonts w:hint="cs"/>
          <w:rtl/>
        </w:rPr>
        <w:t xml:space="preserve"> </w:t>
      </w:r>
      <w:r w:rsidR="00F14066" w:rsidRPr="004956B1">
        <w:rPr>
          <w:rStyle w:val="Char6"/>
          <w:rFonts w:hint="cs"/>
          <w:rtl/>
        </w:rPr>
        <w:t>[</w:t>
      </w:r>
      <w:r w:rsidR="00F14066">
        <w:rPr>
          <w:rStyle w:val="Char6"/>
          <w:rFonts w:hint="cs"/>
          <w:rtl/>
        </w:rPr>
        <w:t>البقرة: 258</w:t>
      </w:r>
      <w:r w:rsidR="00F14066" w:rsidRPr="004956B1">
        <w:rPr>
          <w:rStyle w:val="Char6"/>
          <w:rFonts w:hint="cs"/>
          <w:rtl/>
        </w:rPr>
        <w:t>]</w:t>
      </w:r>
      <w:r w:rsidR="00F14066" w:rsidRPr="00F14066">
        <w:rPr>
          <w:rFonts w:hint="cs"/>
          <w:rtl/>
        </w:rPr>
        <w:t>.</w:t>
      </w:r>
      <w:r w:rsidRPr="00B04FE2">
        <w:rPr>
          <w:rStyle w:val="FootnoteReference"/>
          <w:rFonts w:ascii="Tahoma" w:hAnsi="Tahoma"/>
          <w:b w:val="0"/>
          <w:rtl/>
          <w:lang w:bidi="fa-IR"/>
        </w:rPr>
        <w:footnoteReference w:id="423"/>
      </w:r>
      <w:r w:rsidRPr="001158E5">
        <w:rPr>
          <w:rFonts w:ascii="Tahoma" w:hAnsi="Tahoma" w:cs="Traditional Arabic" w:hint="cs"/>
          <w:rtl/>
          <w:lang w:bidi="fa-IR"/>
        </w:rPr>
        <w:t xml:space="preserve"> </w:t>
      </w:r>
      <w:r w:rsidRPr="00F14066">
        <w:rPr>
          <w:rFonts w:hint="cs"/>
          <w:rtl/>
        </w:rPr>
        <w:t>با ا</w:t>
      </w:r>
      <w:r w:rsidR="003231C0" w:rsidRPr="00F14066">
        <w:rPr>
          <w:rFonts w:hint="cs"/>
          <w:rtl/>
        </w:rPr>
        <w:t>ی</w:t>
      </w:r>
      <w:r w:rsidRPr="00F14066">
        <w:rPr>
          <w:rFonts w:hint="cs"/>
          <w:rtl/>
        </w:rPr>
        <w:t xml:space="preserve">ن حجت دامغه </w:t>
      </w:r>
      <w:r w:rsidR="003231C0" w:rsidRPr="00F14066">
        <w:rPr>
          <w:rFonts w:hint="cs"/>
          <w:rtl/>
        </w:rPr>
        <w:t>ک</w:t>
      </w:r>
      <w:r w:rsidRPr="00F14066">
        <w:rPr>
          <w:rFonts w:hint="cs"/>
          <w:rtl/>
        </w:rPr>
        <w:t>ه م</w:t>
      </w:r>
      <w:r w:rsidR="003231C0" w:rsidRPr="00F14066">
        <w:rPr>
          <w:rFonts w:hint="cs"/>
          <w:rtl/>
        </w:rPr>
        <w:t>ک</w:t>
      </w:r>
      <w:r w:rsidRPr="00F14066">
        <w:rPr>
          <w:rFonts w:hint="cs"/>
          <w:rtl/>
        </w:rPr>
        <w:t>ابره و مبادله در برابر آن ب</w:t>
      </w:r>
      <w:r w:rsidR="003231C0" w:rsidRPr="00F14066">
        <w:rPr>
          <w:rFonts w:hint="cs"/>
          <w:rtl/>
        </w:rPr>
        <w:t>ی</w:t>
      </w:r>
      <w:r w:rsidRPr="00F14066">
        <w:rPr>
          <w:rFonts w:hint="cs"/>
          <w:rtl/>
        </w:rPr>
        <w:t xml:space="preserve">‌حاصل بود او را مبهوت </w:t>
      </w:r>
      <w:r w:rsidR="003231C0" w:rsidRPr="00F14066">
        <w:rPr>
          <w:rFonts w:hint="cs"/>
          <w:rtl/>
        </w:rPr>
        <w:t>ک</w:t>
      </w:r>
      <w:r w:rsidRPr="00F14066">
        <w:rPr>
          <w:rFonts w:hint="cs"/>
          <w:rtl/>
        </w:rPr>
        <w:t>رد</w:t>
      </w:r>
      <w:r w:rsidR="00EA1ABE" w:rsidRPr="00F14066">
        <w:rPr>
          <w:rFonts w:hint="cs"/>
          <w:rtl/>
        </w:rPr>
        <w:t>،</w:t>
      </w:r>
      <w:r w:rsidRPr="00F14066">
        <w:rPr>
          <w:rFonts w:hint="cs"/>
          <w:rtl/>
        </w:rPr>
        <w:t xml:space="preserve"> ز</w:t>
      </w:r>
      <w:r w:rsidR="003231C0" w:rsidRPr="00F14066">
        <w:rPr>
          <w:rFonts w:hint="cs"/>
          <w:rtl/>
        </w:rPr>
        <w:t>ی</w:t>
      </w:r>
      <w:r w:rsidRPr="00F14066">
        <w:rPr>
          <w:rFonts w:hint="cs"/>
          <w:rtl/>
        </w:rPr>
        <w:t>را اگر خدا است با</w:t>
      </w:r>
      <w:r w:rsidR="003231C0" w:rsidRPr="00F14066">
        <w:rPr>
          <w:rFonts w:hint="cs"/>
          <w:rtl/>
        </w:rPr>
        <w:t>ی</w:t>
      </w:r>
      <w:r w:rsidRPr="00F14066">
        <w:rPr>
          <w:rFonts w:hint="cs"/>
          <w:rtl/>
        </w:rPr>
        <w:t>د توان ا</w:t>
      </w:r>
      <w:r w:rsidR="003231C0" w:rsidRPr="00F14066">
        <w:rPr>
          <w:rFonts w:hint="cs"/>
          <w:rtl/>
        </w:rPr>
        <w:t>ی</w:t>
      </w:r>
      <w:r w:rsidRPr="00F14066">
        <w:rPr>
          <w:rFonts w:hint="cs"/>
          <w:rtl/>
        </w:rPr>
        <w:t>جاد تغ</w:t>
      </w:r>
      <w:r w:rsidR="003231C0" w:rsidRPr="00F14066">
        <w:rPr>
          <w:rFonts w:hint="cs"/>
          <w:rtl/>
        </w:rPr>
        <w:t>یی</w:t>
      </w:r>
      <w:r w:rsidRPr="00F14066">
        <w:rPr>
          <w:rFonts w:hint="cs"/>
          <w:rtl/>
        </w:rPr>
        <w:t>ر در نظام آفر</w:t>
      </w:r>
      <w:r w:rsidR="003231C0" w:rsidRPr="00F14066">
        <w:rPr>
          <w:rFonts w:hint="cs"/>
          <w:rtl/>
        </w:rPr>
        <w:t>ی</w:t>
      </w:r>
      <w:r w:rsidRPr="00F14066">
        <w:rPr>
          <w:rFonts w:hint="cs"/>
          <w:rtl/>
        </w:rPr>
        <w:t>نش را داشته باشد و مس</w:t>
      </w:r>
      <w:r w:rsidR="003231C0" w:rsidRPr="00F14066">
        <w:rPr>
          <w:rFonts w:hint="cs"/>
          <w:rtl/>
        </w:rPr>
        <w:t>ی</w:t>
      </w:r>
      <w:r w:rsidRPr="00F14066">
        <w:rPr>
          <w:rFonts w:hint="cs"/>
          <w:rtl/>
        </w:rPr>
        <w:t>ر طلوع و غروب خورش</w:t>
      </w:r>
      <w:r w:rsidR="003231C0" w:rsidRPr="00F14066">
        <w:rPr>
          <w:rFonts w:hint="cs"/>
          <w:rtl/>
        </w:rPr>
        <w:t>ی</w:t>
      </w:r>
      <w:r w:rsidRPr="00F14066">
        <w:rPr>
          <w:rFonts w:hint="cs"/>
          <w:rtl/>
        </w:rPr>
        <w:t>د را بتواند تغ</w:t>
      </w:r>
      <w:r w:rsidR="003231C0" w:rsidRPr="00F14066">
        <w:rPr>
          <w:rFonts w:hint="cs"/>
          <w:rtl/>
        </w:rPr>
        <w:t>یی</w:t>
      </w:r>
      <w:r w:rsidRPr="00F14066">
        <w:rPr>
          <w:rFonts w:hint="cs"/>
          <w:rtl/>
        </w:rPr>
        <w:t>ر دهد:</w:t>
      </w:r>
      <w:r w:rsidR="00F14066">
        <w:rPr>
          <w:rFonts w:hint="cs"/>
          <w:rtl/>
        </w:rPr>
        <w:t xml:space="preserve"> </w:t>
      </w:r>
      <w:r w:rsidR="00F14066">
        <w:rPr>
          <w:rFonts w:ascii="Traditional Arabic" w:hAnsi="Traditional Arabic" w:cs="Traditional Arabic"/>
          <w:rtl/>
          <w:lang w:bidi="fa-IR"/>
        </w:rPr>
        <w:t>﴿</w:t>
      </w:r>
      <w:r w:rsidR="00CF4494" w:rsidRPr="006865DA">
        <w:rPr>
          <w:rStyle w:val="Char9"/>
          <w:rFonts w:hint="eastAsia"/>
          <w:rtl/>
        </w:rPr>
        <w:t>أَلَمۡ</w:t>
      </w:r>
      <w:r w:rsidR="00CF4494" w:rsidRPr="006865DA">
        <w:rPr>
          <w:rStyle w:val="Char9"/>
          <w:rtl/>
        </w:rPr>
        <w:t xml:space="preserve"> تَرَ إِلَى </w:t>
      </w:r>
      <w:r w:rsidR="00CF4494" w:rsidRPr="006865DA">
        <w:rPr>
          <w:rStyle w:val="Char9"/>
          <w:rFonts w:hint="cs"/>
          <w:rtl/>
        </w:rPr>
        <w:t>ٱ</w:t>
      </w:r>
      <w:r w:rsidR="00CF4494" w:rsidRPr="006865DA">
        <w:rPr>
          <w:rStyle w:val="Char9"/>
          <w:rFonts w:hint="eastAsia"/>
          <w:rtl/>
        </w:rPr>
        <w:t>لَّذِي</w:t>
      </w:r>
      <w:r w:rsidR="00CF4494" w:rsidRPr="006865DA">
        <w:rPr>
          <w:rStyle w:val="Char9"/>
          <w:rtl/>
        </w:rPr>
        <w:t xml:space="preserve"> حَآجَّ إِبۡرَٰهِ‍ۧمَ فِي رَبِّهِ</w:t>
      </w:r>
      <w:r w:rsidR="00CF4494" w:rsidRPr="006865DA">
        <w:rPr>
          <w:rStyle w:val="Char9"/>
          <w:rFonts w:hint="cs"/>
          <w:rtl/>
        </w:rPr>
        <w:t>ۦٓ</w:t>
      </w:r>
      <w:r w:rsidR="00CF4494" w:rsidRPr="006865DA">
        <w:rPr>
          <w:rStyle w:val="Char9"/>
          <w:rtl/>
        </w:rPr>
        <w:t xml:space="preserve"> أَنۡ ءَاتَىٰهُ </w:t>
      </w:r>
      <w:r w:rsidR="00CF4494" w:rsidRPr="006865DA">
        <w:rPr>
          <w:rStyle w:val="Char9"/>
          <w:rFonts w:hint="cs"/>
          <w:rtl/>
        </w:rPr>
        <w:t>ٱ</w:t>
      </w:r>
      <w:r w:rsidR="00CF4494" w:rsidRPr="006865DA">
        <w:rPr>
          <w:rStyle w:val="Char9"/>
          <w:rFonts w:hint="eastAsia"/>
          <w:rtl/>
        </w:rPr>
        <w:t>للَّهُ</w:t>
      </w:r>
      <w:r w:rsidR="00CF4494" w:rsidRPr="006865DA">
        <w:rPr>
          <w:rStyle w:val="Char9"/>
          <w:rtl/>
        </w:rPr>
        <w:t xml:space="preserve"> </w:t>
      </w:r>
      <w:r w:rsidR="00CF4494" w:rsidRPr="006865DA">
        <w:rPr>
          <w:rStyle w:val="Char9"/>
          <w:rFonts w:hint="cs"/>
          <w:rtl/>
        </w:rPr>
        <w:t>ٱ</w:t>
      </w:r>
      <w:r w:rsidR="00CF4494" w:rsidRPr="006865DA">
        <w:rPr>
          <w:rStyle w:val="Char9"/>
          <w:rFonts w:hint="eastAsia"/>
          <w:rtl/>
        </w:rPr>
        <w:t>لۡمُلۡكَ</w:t>
      </w:r>
      <w:r w:rsidR="00CF4494" w:rsidRPr="006865DA">
        <w:rPr>
          <w:rStyle w:val="Char9"/>
          <w:rtl/>
        </w:rPr>
        <w:t xml:space="preserve"> إِذۡ قَالَ إِبۡرَٰهِ‍ۧمُ رَبِّيَ </w:t>
      </w:r>
      <w:r w:rsidR="00CF4494" w:rsidRPr="006865DA">
        <w:rPr>
          <w:rStyle w:val="Char9"/>
          <w:rFonts w:hint="cs"/>
          <w:rtl/>
        </w:rPr>
        <w:t>ٱ</w:t>
      </w:r>
      <w:r w:rsidR="00CF4494" w:rsidRPr="006865DA">
        <w:rPr>
          <w:rStyle w:val="Char9"/>
          <w:rFonts w:hint="eastAsia"/>
          <w:rtl/>
        </w:rPr>
        <w:t>لَّذِي</w:t>
      </w:r>
      <w:r w:rsidR="00CF4494" w:rsidRPr="006865DA">
        <w:rPr>
          <w:rStyle w:val="Char9"/>
          <w:rtl/>
        </w:rPr>
        <w:t xml:space="preserve"> يُحۡيِ</w:t>
      </w:r>
      <w:r w:rsidR="00CF4494" w:rsidRPr="006865DA">
        <w:rPr>
          <w:rStyle w:val="Char9"/>
          <w:rFonts w:hint="cs"/>
          <w:rtl/>
        </w:rPr>
        <w:t>ۦ</w:t>
      </w:r>
      <w:r w:rsidR="00CF4494" w:rsidRPr="006865DA">
        <w:rPr>
          <w:rStyle w:val="Char9"/>
          <w:rtl/>
        </w:rPr>
        <w:t xml:space="preserve"> وَيُمِيتُ قَالَ أَنَا۠ أُحۡيِ</w:t>
      </w:r>
      <w:r w:rsidR="00CF4494" w:rsidRPr="006865DA">
        <w:rPr>
          <w:rStyle w:val="Char9"/>
          <w:rFonts w:hint="cs"/>
          <w:rtl/>
        </w:rPr>
        <w:t>ۦ</w:t>
      </w:r>
      <w:r w:rsidR="00CF4494" w:rsidRPr="006865DA">
        <w:rPr>
          <w:rStyle w:val="Char9"/>
          <w:rtl/>
        </w:rPr>
        <w:t xml:space="preserve"> وَأُمِيتُۖ قَالَ إِبۡرَٰهِ‍ۧمُ فَإِنَّ </w:t>
      </w:r>
      <w:r w:rsidR="00CF4494" w:rsidRPr="006865DA">
        <w:rPr>
          <w:rStyle w:val="Char9"/>
          <w:rFonts w:hint="cs"/>
          <w:rtl/>
        </w:rPr>
        <w:t>ٱ</w:t>
      </w:r>
      <w:r w:rsidR="00CF4494" w:rsidRPr="006865DA">
        <w:rPr>
          <w:rStyle w:val="Char9"/>
          <w:rFonts w:hint="eastAsia"/>
          <w:rtl/>
        </w:rPr>
        <w:t>للَّهَ</w:t>
      </w:r>
      <w:r w:rsidR="00CF4494" w:rsidRPr="006865DA">
        <w:rPr>
          <w:rStyle w:val="Char9"/>
          <w:rtl/>
        </w:rPr>
        <w:t xml:space="preserve"> يَأۡتِي بِ</w:t>
      </w:r>
      <w:r w:rsidR="00CF4494" w:rsidRPr="006865DA">
        <w:rPr>
          <w:rStyle w:val="Char9"/>
          <w:rFonts w:hint="cs"/>
          <w:rtl/>
        </w:rPr>
        <w:t>ٱ</w:t>
      </w:r>
      <w:r w:rsidR="00CF4494" w:rsidRPr="006865DA">
        <w:rPr>
          <w:rStyle w:val="Char9"/>
          <w:rFonts w:hint="eastAsia"/>
          <w:rtl/>
        </w:rPr>
        <w:t>لشَّمۡسِ</w:t>
      </w:r>
      <w:r w:rsidR="00CF4494" w:rsidRPr="006865DA">
        <w:rPr>
          <w:rStyle w:val="Char9"/>
          <w:rtl/>
        </w:rPr>
        <w:t xml:space="preserve"> مِنَ </w:t>
      </w:r>
      <w:r w:rsidR="00CF4494" w:rsidRPr="006865DA">
        <w:rPr>
          <w:rStyle w:val="Char9"/>
          <w:rFonts w:hint="cs"/>
          <w:rtl/>
        </w:rPr>
        <w:t>ٱ</w:t>
      </w:r>
      <w:r w:rsidR="00CF4494" w:rsidRPr="006865DA">
        <w:rPr>
          <w:rStyle w:val="Char9"/>
          <w:rFonts w:hint="eastAsia"/>
          <w:rtl/>
        </w:rPr>
        <w:t>لۡمَشۡرِقِ</w:t>
      </w:r>
      <w:r w:rsidR="00CF4494" w:rsidRPr="006865DA">
        <w:rPr>
          <w:rStyle w:val="Char9"/>
          <w:rtl/>
        </w:rPr>
        <w:t xml:space="preserve"> فَأۡتِ بِهَا مِنَ </w:t>
      </w:r>
      <w:r w:rsidR="00CF4494" w:rsidRPr="006865DA">
        <w:rPr>
          <w:rStyle w:val="Char9"/>
          <w:rFonts w:hint="cs"/>
          <w:rtl/>
        </w:rPr>
        <w:t>ٱ</w:t>
      </w:r>
      <w:r w:rsidR="00CF4494" w:rsidRPr="006865DA">
        <w:rPr>
          <w:rStyle w:val="Char9"/>
          <w:rFonts w:hint="eastAsia"/>
          <w:rtl/>
        </w:rPr>
        <w:t>لۡمَغۡرِبِ</w:t>
      </w:r>
      <w:r w:rsidR="00CF4494" w:rsidRPr="006865DA">
        <w:rPr>
          <w:rStyle w:val="Char9"/>
          <w:rtl/>
        </w:rPr>
        <w:t xml:space="preserve"> فَبُهِتَ </w:t>
      </w:r>
      <w:r w:rsidR="00CF4494" w:rsidRPr="006865DA">
        <w:rPr>
          <w:rStyle w:val="Char9"/>
          <w:rFonts w:hint="cs"/>
          <w:rtl/>
        </w:rPr>
        <w:t>ٱ</w:t>
      </w:r>
      <w:r w:rsidR="00CF4494" w:rsidRPr="006865DA">
        <w:rPr>
          <w:rStyle w:val="Char9"/>
          <w:rFonts w:hint="eastAsia"/>
          <w:rtl/>
        </w:rPr>
        <w:t>لَّذِي</w:t>
      </w:r>
      <w:r w:rsidR="00CF4494" w:rsidRPr="006865DA">
        <w:rPr>
          <w:rStyle w:val="Char9"/>
          <w:rtl/>
        </w:rPr>
        <w:t xml:space="preserve"> كَفَرَۗ وَ</w:t>
      </w:r>
      <w:r w:rsidR="00CF4494" w:rsidRPr="006865DA">
        <w:rPr>
          <w:rStyle w:val="Char9"/>
          <w:rFonts w:hint="cs"/>
          <w:rtl/>
        </w:rPr>
        <w:t>ٱ</w:t>
      </w:r>
      <w:r w:rsidR="00CF4494" w:rsidRPr="006865DA">
        <w:rPr>
          <w:rStyle w:val="Char9"/>
          <w:rFonts w:hint="eastAsia"/>
          <w:rtl/>
        </w:rPr>
        <w:t>للَّهُ</w:t>
      </w:r>
      <w:r w:rsidR="00CF4494" w:rsidRPr="006865DA">
        <w:rPr>
          <w:rStyle w:val="Char9"/>
          <w:rtl/>
        </w:rPr>
        <w:t xml:space="preserve"> لَا يَهۡدِي </w:t>
      </w:r>
      <w:r w:rsidR="00CF4494" w:rsidRPr="006865DA">
        <w:rPr>
          <w:rStyle w:val="Char9"/>
          <w:rFonts w:hint="cs"/>
          <w:rtl/>
        </w:rPr>
        <w:t>ٱ</w:t>
      </w:r>
      <w:r w:rsidR="00CF4494" w:rsidRPr="006865DA">
        <w:rPr>
          <w:rStyle w:val="Char9"/>
          <w:rFonts w:hint="eastAsia"/>
          <w:rtl/>
        </w:rPr>
        <w:t>لۡقَوۡمَ</w:t>
      </w:r>
      <w:r w:rsidR="00CF4494" w:rsidRPr="006865DA">
        <w:rPr>
          <w:rStyle w:val="Char9"/>
          <w:rtl/>
        </w:rPr>
        <w:t xml:space="preserve"> </w:t>
      </w:r>
      <w:r w:rsidR="00CF4494" w:rsidRPr="006865DA">
        <w:rPr>
          <w:rStyle w:val="Char9"/>
          <w:rFonts w:hint="cs"/>
          <w:rtl/>
        </w:rPr>
        <w:t>ٱ</w:t>
      </w:r>
      <w:r w:rsidR="00CF4494" w:rsidRPr="006865DA">
        <w:rPr>
          <w:rStyle w:val="Char9"/>
          <w:rFonts w:hint="eastAsia"/>
          <w:rtl/>
        </w:rPr>
        <w:t>لظَّٰلِمِينَ</w:t>
      </w:r>
      <w:r w:rsidR="00CF4494" w:rsidRPr="006865DA">
        <w:rPr>
          <w:rStyle w:val="Char9"/>
          <w:rtl/>
        </w:rPr>
        <w:t xml:space="preserve"> ٢٥٨</w:t>
      </w:r>
      <w:r w:rsidR="00F14066">
        <w:rPr>
          <w:rFonts w:ascii="Traditional Arabic" w:hAnsi="Traditional Arabic" w:cs="Traditional Arabic"/>
          <w:rtl/>
          <w:lang w:bidi="fa-IR"/>
        </w:rPr>
        <w:t>﴾</w:t>
      </w:r>
      <w:r w:rsidR="00F14066" w:rsidRPr="00F14066">
        <w:rPr>
          <w:rFonts w:hint="cs"/>
          <w:rtl/>
        </w:rPr>
        <w:t xml:space="preserve"> </w:t>
      </w:r>
      <w:r w:rsidR="00F14066" w:rsidRPr="004956B1">
        <w:rPr>
          <w:rStyle w:val="Char6"/>
          <w:rFonts w:hint="cs"/>
          <w:rtl/>
        </w:rPr>
        <w:t>[</w:t>
      </w:r>
      <w:r w:rsidR="00F14066">
        <w:rPr>
          <w:rStyle w:val="Char6"/>
          <w:rFonts w:hint="cs"/>
          <w:rtl/>
        </w:rPr>
        <w:t>البقرة: 258</w:t>
      </w:r>
      <w:r w:rsidR="00F14066" w:rsidRPr="004956B1">
        <w:rPr>
          <w:rStyle w:val="Char6"/>
          <w:rFonts w:hint="cs"/>
          <w:rtl/>
        </w:rPr>
        <w:t>]</w:t>
      </w:r>
      <w:r w:rsidR="00F14066" w:rsidRPr="00F14066">
        <w:rPr>
          <w:rFonts w:hint="cs"/>
          <w:rtl/>
        </w:rPr>
        <w:t>.</w:t>
      </w:r>
      <w:r w:rsidRPr="00B04FE2">
        <w:rPr>
          <w:rStyle w:val="FootnoteReference"/>
          <w:rFonts w:ascii="Tahoma" w:hAnsi="Tahoma"/>
          <w:b w:val="0"/>
          <w:rtl/>
          <w:lang w:bidi="fa-IR"/>
        </w:rPr>
        <w:footnoteReference w:id="424"/>
      </w:r>
      <w:r w:rsidRPr="00F14066">
        <w:rPr>
          <w:rFonts w:hint="cs"/>
          <w:rtl/>
        </w:rPr>
        <w:t xml:space="preserve"> و ا</w:t>
      </w:r>
      <w:r w:rsidR="003231C0" w:rsidRPr="00F14066">
        <w:rPr>
          <w:rFonts w:hint="cs"/>
          <w:rtl/>
        </w:rPr>
        <w:t>ی</w:t>
      </w:r>
      <w:r w:rsidRPr="00F14066">
        <w:rPr>
          <w:rFonts w:hint="cs"/>
          <w:rtl/>
        </w:rPr>
        <w:t>ن چن</w:t>
      </w:r>
      <w:r w:rsidR="003231C0" w:rsidRPr="00F14066">
        <w:rPr>
          <w:rFonts w:hint="cs"/>
          <w:rtl/>
        </w:rPr>
        <w:t>ی</w:t>
      </w:r>
      <w:r w:rsidRPr="00F14066">
        <w:rPr>
          <w:rFonts w:hint="cs"/>
          <w:rtl/>
        </w:rPr>
        <w:t>ن حق پ</w:t>
      </w:r>
      <w:r w:rsidR="003231C0" w:rsidRPr="00F14066">
        <w:rPr>
          <w:rFonts w:hint="cs"/>
          <w:rtl/>
        </w:rPr>
        <w:t>ی</w:t>
      </w:r>
      <w:r w:rsidRPr="00F14066">
        <w:rPr>
          <w:rFonts w:hint="cs"/>
          <w:rtl/>
        </w:rPr>
        <w:t>روز و باطل ش</w:t>
      </w:r>
      <w:r w:rsidR="003231C0" w:rsidRPr="00F14066">
        <w:rPr>
          <w:rFonts w:hint="cs"/>
          <w:rtl/>
        </w:rPr>
        <w:t>ک</w:t>
      </w:r>
      <w:r w:rsidRPr="00F14066">
        <w:rPr>
          <w:rFonts w:hint="cs"/>
          <w:rtl/>
        </w:rPr>
        <w:t>ست خورد.</w:t>
      </w:r>
    </w:p>
    <w:p w:rsidR="00A55056" w:rsidRPr="00F14066" w:rsidRDefault="00A55056" w:rsidP="00F14066">
      <w:pPr>
        <w:pStyle w:val="a4"/>
        <w:rPr>
          <w:rtl/>
        </w:rPr>
      </w:pPr>
      <w:r w:rsidRPr="00F14066">
        <w:rPr>
          <w:rFonts w:hint="cs"/>
          <w:rtl/>
        </w:rPr>
        <w:t>سد</w:t>
      </w:r>
      <w:r w:rsidR="003231C0" w:rsidRPr="00F14066">
        <w:rPr>
          <w:rFonts w:hint="cs"/>
          <w:rtl/>
        </w:rPr>
        <w:t>ی</w:t>
      </w:r>
      <w:r w:rsidRPr="00F14066">
        <w:rPr>
          <w:rFonts w:hint="cs"/>
          <w:rtl/>
        </w:rPr>
        <w:t>‌گفته: ا</w:t>
      </w:r>
      <w:r w:rsidR="003231C0" w:rsidRPr="00F14066">
        <w:rPr>
          <w:rFonts w:hint="cs"/>
          <w:rtl/>
        </w:rPr>
        <w:t>ی</w:t>
      </w:r>
      <w:r w:rsidRPr="00F14066">
        <w:rPr>
          <w:rFonts w:hint="cs"/>
          <w:rtl/>
        </w:rPr>
        <w:t>ن مناظره ب</w:t>
      </w:r>
      <w:r w:rsidR="003231C0" w:rsidRPr="00F14066">
        <w:rPr>
          <w:rFonts w:hint="cs"/>
          <w:rtl/>
        </w:rPr>
        <w:t>ی</w:t>
      </w:r>
      <w:r w:rsidRPr="00F14066">
        <w:rPr>
          <w:rFonts w:hint="cs"/>
          <w:rtl/>
        </w:rPr>
        <w:t>ن ابراه</w:t>
      </w:r>
      <w:r w:rsidR="003231C0" w:rsidRPr="00F14066">
        <w:rPr>
          <w:rFonts w:hint="cs"/>
          <w:rtl/>
        </w:rPr>
        <w:t>ی</w:t>
      </w:r>
      <w:r w:rsidRPr="00F14066">
        <w:rPr>
          <w:rFonts w:hint="cs"/>
          <w:rtl/>
        </w:rPr>
        <w:t>م ونمرود در</w:t>
      </w:r>
      <w:r w:rsidR="00EA1ABE" w:rsidRPr="00F14066">
        <w:rPr>
          <w:rFonts w:hint="cs"/>
          <w:rtl/>
        </w:rPr>
        <w:t xml:space="preserve"> </w:t>
      </w:r>
      <w:r w:rsidRPr="00F14066">
        <w:rPr>
          <w:rFonts w:hint="cs"/>
          <w:rtl/>
        </w:rPr>
        <w:t>روز</w:t>
      </w:r>
      <w:r w:rsidR="00EA1ABE" w:rsidRPr="00F14066">
        <w:rPr>
          <w:rFonts w:hint="cs"/>
          <w:rtl/>
        </w:rPr>
        <w:t xml:space="preserve"> </w:t>
      </w:r>
      <w:r w:rsidRPr="00F14066">
        <w:rPr>
          <w:rFonts w:hint="cs"/>
          <w:rtl/>
        </w:rPr>
        <w:t>خروجش از</w:t>
      </w:r>
      <w:r w:rsidR="00EA1ABE" w:rsidRPr="00F14066">
        <w:rPr>
          <w:rFonts w:hint="cs"/>
          <w:rtl/>
        </w:rPr>
        <w:t xml:space="preserve"> </w:t>
      </w:r>
      <w:r w:rsidRPr="00F14066">
        <w:rPr>
          <w:rFonts w:hint="cs"/>
          <w:rtl/>
        </w:rPr>
        <w:t>آتش بوده‌است.</w:t>
      </w:r>
    </w:p>
    <w:p w:rsidR="00A55056" w:rsidRPr="00001D3E" w:rsidRDefault="00A55056" w:rsidP="00420F54">
      <w:pPr>
        <w:pStyle w:val="a2"/>
        <w:rPr>
          <w:rtl/>
        </w:rPr>
      </w:pPr>
      <w:bookmarkStart w:id="364" w:name="_Toc285148394"/>
      <w:bookmarkStart w:id="365" w:name="_Toc432074012"/>
      <w:bookmarkStart w:id="366" w:name="_Toc432075643"/>
      <w:r w:rsidRPr="00001D3E">
        <w:rPr>
          <w:rFonts w:hint="cs"/>
          <w:rtl/>
        </w:rPr>
        <w:t>مهاجرت ابراه</w:t>
      </w:r>
      <w:r w:rsidR="003231C0">
        <w:rPr>
          <w:rFonts w:hint="cs"/>
          <w:rtl/>
        </w:rPr>
        <w:t>ی</w:t>
      </w:r>
      <w:r w:rsidRPr="00001D3E">
        <w:rPr>
          <w:rFonts w:hint="cs"/>
          <w:rtl/>
        </w:rPr>
        <w:t>م به مصر</w:t>
      </w:r>
      <w:bookmarkEnd w:id="364"/>
      <w:bookmarkEnd w:id="365"/>
      <w:bookmarkEnd w:id="366"/>
    </w:p>
    <w:p w:rsidR="00A55056" w:rsidRPr="00F14066" w:rsidRDefault="00A55056" w:rsidP="00CF4494">
      <w:pPr>
        <w:pStyle w:val="a4"/>
        <w:rPr>
          <w:rtl/>
        </w:rPr>
      </w:pPr>
      <w:r w:rsidRPr="00F14066">
        <w:rPr>
          <w:rFonts w:hint="cs"/>
          <w:rtl/>
        </w:rPr>
        <w:t>قحط</w:t>
      </w:r>
      <w:r w:rsidR="003231C0" w:rsidRPr="00F14066">
        <w:rPr>
          <w:rFonts w:hint="cs"/>
          <w:rtl/>
        </w:rPr>
        <w:t>ی</w:t>
      </w:r>
      <w:r w:rsidRPr="00F14066">
        <w:rPr>
          <w:rFonts w:hint="cs"/>
          <w:rtl/>
        </w:rPr>
        <w:t xml:space="preserve"> و خش</w:t>
      </w:r>
      <w:r w:rsidR="003231C0" w:rsidRPr="00F14066">
        <w:rPr>
          <w:rFonts w:hint="cs"/>
          <w:rtl/>
        </w:rPr>
        <w:t>ک</w:t>
      </w:r>
      <w:r w:rsidRPr="00F14066">
        <w:rPr>
          <w:rFonts w:hint="cs"/>
          <w:rtl/>
        </w:rPr>
        <w:t>سال</w:t>
      </w:r>
      <w:r w:rsidR="003231C0" w:rsidRPr="00F14066">
        <w:rPr>
          <w:rFonts w:hint="cs"/>
          <w:rtl/>
        </w:rPr>
        <w:t>ی</w:t>
      </w:r>
      <w:r w:rsidR="00EA1ABE" w:rsidRPr="00F14066">
        <w:rPr>
          <w:rFonts w:hint="cs"/>
          <w:rtl/>
        </w:rPr>
        <w:t xml:space="preserve"> سراسر شام و فلسط</w:t>
      </w:r>
      <w:r w:rsidR="003231C0" w:rsidRPr="00F14066">
        <w:rPr>
          <w:rFonts w:hint="cs"/>
          <w:rtl/>
        </w:rPr>
        <w:t>ی</w:t>
      </w:r>
      <w:r w:rsidR="00EA1ABE" w:rsidRPr="00F14066">
        <w:rPr>
          <w:rFonts w:hint="cs"/>
          <w:rtl/>
        </w:rPr>
        <w:t>ن را فرا گرفت</w:t>
      </w:r>
      <w:r w:rsidRPr="00F14066">
        <w:rPr>
          <w:rFonts w:hint="cs"/>
          <w:rtl/>
        </w:rPr>
        <w:t>. ابراه</w:t>
      </w:r>
      <w:r w:rsidR="003231C0" w:rsidRPr="00F14066">
        <w:rPr>
          <w:rFonts w:hint="cs"/>
          <w:rtl/>
        </w:rPr>
        <w:t>ی</w:t>
      </w:r>
      <w:r w:rsidRPr="00F14066">
        <w:rPr>
          <w:rFonts w:hint="cs"/>
          <w:rtl/>
        </w:rPr>
        <w:t>م</w:t>
      </w:r>
      <w:r w:rsidR="00EA1ABE">
        <w:rPr>
          <w:rFonts w:cs="CTraditional Arabic" w:hint="cs"/>
          <w:rtl/>
        </w:rPr>
        <w:t>÷</w:t>
      </w:r>
      <w:r w:rsidRPr="00F14066">
        <w:rPr>
          <w:rFonts w:hint="cs"/>
          <w:rtl/>
        </w:rPr>
        <w:t xml:space="preserve"> با همسرش سارا </w:t>
      </w:r>
      <w:r w:rsidR="003231C0" w:rsidRPr="00F14066">
        <w:rPr>
          <w:rFonts w:hint="cs"/>
          <w:rtl/>
        </w:rPr>
        <w:t>ک</w:t>
      </w:r>
      <w:r w:rsidRPr="00F14066">
        <w:rPr>
          <w:rFonts w:hint="cs"/>
          <w:rtl/>
        </w:rPr>
        <w:t>ه زن</w:t>
      </w:r>
      <w:r w:rsidR="003231C0" w:rsidRPr="00F14066">
        <w:rPr>
          <w:rFonts w:hint="cs"/>
          <w:rtl/>
        </w:rPr>
        <w:t>ی</w:t>
      </w:r>
      <w:r w:rsidRPr="00F14066">
        <w:rPr>
          <w:rFonts w:hint="cs"/>
          <w:rtl/>
        </w:rPr>
        <w:t xml:space="preserve"> بس</w:t>
      </w:r>
      <w:r w:rsidR="003231C0" w:rsidRPr="00F14066">
        <w:rPr>
          <w:rFonts w:hint="cs"/>
          <w:rtl/>
        </w:rPr>
        <w:t>ی</w:t>
      </w:r>
      <w:r w:rsidRPr="00F14066">
        <w:rPr>
          <w:rFonts w:hint="cs"/>
          <w:rtl/>
        </w:rPr>
        <w:t xml:space="preserve">ار صاحب حسن و جمال بود به مصر هجرت </w:t>
      </w:r>
      <w:r w:rsidR="003231C0" w:rsidRPr="00F14066">
        <w:rPr>
          <w:rFonts w:hint="cs"/>
          <w:rtl/>
        </w:rPr>
        <w:t>ک</w:t>
      </w:r>
      <w:r w:rsidRPr="00F14066">
        <w:rPr>
          <w:rFonts w:hint="cs"/>
          <w:rtl/>
        </w:rPr>
        <w:t xml:space="preserve">رد، </w:t>
      </w:r>
      <w:r w:rsidR="003231C0" w:rsidRPr="00F14066">
        <w:rPr>
          <w:rFonts w:hint="cs"/>
          <w:rtl/>
        </w:rPr>
        <w:t>یکی</w:t>
      </w:r>
      <w:r w:rsidRPr="00F14066">
        <w:rPr>
          <w:rFonts w:hint="cs"/>
          <w:rtl/>
        </w:rPr>
        <w:t xml:space="preserve"> از جاسوسان بدسرشت به پادشاه ستمگر مصر خبر داد </w:t>
      </w:r>
      <w:r w:rsidR="003231C0" w:rsidRPr="00F14066">
        <w:rPr>
          <w:rFonts w:hint="cs"/>
          <w:rtl/>
        </w:rPr>
        <w:t>ک</w:t>
      </w:r>
      <w:r w:rsidRPr="00F14066">
        <w:rPr>
          <w:rFonts w:hint="cs"/>
          <w:rtl/>
        </w:rPr>
        <w:t>ه مرد</w:t>
      </w:r>
      <w:r w:rsidR="003231C0" w:rsidRPr="00F14066">
        <w:rPr>
          <w:rFonts w:hint="cs"/>
          <w:rtl/>
        </w:rPr>
        <w:t>ی</w:t>
      </w:r>
      <w:r w:rsidRPr="00F14066">
        <w:rPr>
          <w:rFonts w:hint="cs"/>
          <w:rtl/>
        </w:rPr>
        <w:t xml:space="preserve"> آمده و</w:t>
      </w:r>
      <w:r w:rsidR="00EA1ABE" w:rsidRPr="00F14066">
        <w:rPr>
          <w:rFonts w:hint="cs"/>
          <w:rtl/>
        </w:rPr>
        <w:t xml:space="preserve"> </w:t>
      </w:r>
      <w:r w:rsidRPr="00F14066">
        <w:rPr>
          <w:rFonts w:hint="cs"/>
          <w:rtl/>
        </w:rPr>
        <w:t>زن</w:t>
      </w:r>
      <w:r w:rsidR="003231C0" w:rsidRPr="00F14066">
        <w:rPr>
          <w:rFonts w:hint="cs"/>
          <w:rtl/>
        </w:rPr>
        <w:t>ی</w:t>
      </w:r>
      <w:r w:rsidRPr="00F14066">
        <w:rPr>
          <w:rFonts w:hint="cs"/>
          <w:rtl/>
        </w:rPr>
        <w:t xml:space="preserve"> آن چنان</w:t>
      </w:r>
      <w:r w:rsidR="003231C0" w:rsidRPr="00F14066">
        <w:rPr>
          <w:rFonts w:hint="cs"/>
          <w:rtl/>
        </w:rPr>
        <w:t>ی</w:t>
      </w:r>
      <w:r w:rsidRPr="00F14066">
        <w:rPr>
          <w:rFonts w:hint="cs"/>
          <w:rtl/>
        </w:rPr>
        <w:t xml:space="preserve"> همراه دارد</w:t>
      </w:r>
      <w:r w:rsidR="00EA1ABE" w:rsidRPr="00F14066">
        <w:rPr>
          <w:rFonts w:hint="cs"/>
          <w:rtl/>
        </w:rPr>
        <w:t>،</w:t>
      </w:r>
      <w:r w:rsidRPr="00F14066">
        <w:rPr>
          <w:rFonts w:hint="cs"/>
          <w:rtl/>
        </w:rPr>
        <w:t xml:space="preserve"> ا</w:t>
      </w:r>
      <w:r w:rsidR="003231C0" w:rsidRPr="00F14066">
        <w:rPr>
          <w:rFonts w:hint="cs"/>
          <w:rtl/>
        </w:rPr>
        <w:t>ی</w:t>
      </w:r>
      <w:r w:rsidRPr="00F14066">
        <w:rPr>
          <w:rFonts w:hint="cs"/>
          <w:rtl/>
        </w:rPr>
        <w:t xml:space="preserve">ن پادشاه </w:t>
      </w:r>
      <w:r w:rsidR="003231C0" w:rsidRPr="00F14066">
        <w:rPr>
          <w:rFonts w:hint="cs"/>
          <w:rtl/>
        </w:rPr>
        <w:t>یکی</w:t>
      </w:r>
      <w:r w:rsidRPr="00F14066">
        <w:rPr>
          <w:rFonts w:hint="cs"/>
          <w:rtl/>
        </w:rPr>
        <w:t xml:space="preserve"> از امرا</w:t>
      </w:r>
      <w:r w:rsidR="003231C0" w:rsidRPr="00F14066">
        <w:rPr>
          <w:rFonts w:hint="cs"/>
          <w:rtl/>
        </w:rPr>
        <w:t>ی</w:t>
      </w:r>
      <w:r w:rsidRPr="00F14066">
        <w:rPr>
          <w:rFonts w:hint="cs"/>
          <w:rtl/>
        </w:rPr>
        <w:t xml:space="preserve"> عرب به نام سنان پسر علوان بود عادتش بر ا</w:t>
      </w:r>
      <w:r w:rsidR="003231C0" w:rsidRPr="00F14066">
        <w:rPr>
          <w:rFonts w:hint="cs"/>
          <w:rtl/>
        </w:rPr>
        <w:t>ی</w:t>
      </w:r>
      <w:r w:rsidRPr="00F14066">
        <w:rPr>
          <w:rFonts w:hint="cs"/>
          <w:rtl/>
        </w:rPr>
        <w:t>ن بود هرگاه م</w:t>
      </w:r>
      <w:r w:rsidR="003231C0" w:rsidRPr="00F14066">
        <w:rPr>
          <w:rFonts w:hint="cs"/>
          <w:rtl/>
        </w:rPr>
        <w:t>ی</w:t>
      </w:r>
      <w:r w:rsidRPr="00F14066">
        <w:rPr>
          <w:rFonts w:hint="cs"/>
          <w:rtl/>
        </w:rPr>
        <w:t>‌شن</w:t>
      </w:r>
      <w:r w:rsidR="003231C0" w:rsidRPr="00F14066">
        <w:rPr>
          <w:rFonts w:hint="cs"/>
          <w:rtl/>
        </w:rPr>
        <w:t>ی</w:t>
      </w:r>
      <w:r w:rsidRPr="00F14066">
        <w:rPr>
          <w:rFonts w:hint="cs"/>
          <w:rtl/>
        </w:rPr>
        <w:t xml:space="preserve">د </w:t>
      </w:r>
      <w:r w:rsidR="003231C0" w:rsidRPr="00F14066">
        <w:rPr>
          <w:rFonts w:hint="cs"/>
          <w:rtl/>
        </w:rPr>
        <w:t>ک</w:t>
      </w:r>
      <w:r w:rsidRPr="00F14066">
        <w:rPr>
          <w:rFonts w:hint="cs"/>
          <w:rtl/>
        </w:rPr>
        <w:t>ه مرد</w:t>
      </w:r>
      <w:r w:rsidR="003231C0" w:rsidRPr="00F14066">
        <w:rPr>
          <w:rFonts w:hint="cs"/>
          <w:rtl/>
        </w:rPr>
        <w:t>ی</w:t>
      </w:r>
      <w:r w:rsidRPr="00F14066">
        <w:rPr>
          <w:rFonts w:hint="cs"/>
          <w:rtl/>
        </w:rPr>
        <w:t xml:space="preserve"> زن</w:t>
      </w:r>
      <w:r w:rsidR="003231C0" w:rsidRPr="00F14066">
        <w:rPr>
          <w:rFonts w:hint="cs"/>
          <w:rtl/>
        </w:rPr>
        <w:t>ی</w:t>
      </w:r>
      <w:r w:rsidRPr="00F14066">
        <w:rPr>
          <w:rFonts w:hint="cs"/>
          <w:rtl/>
        </w:rPr>
        <w:t xml:space="preserve"> ز</w:t>
      </w:r>
      <w:r w:rsidR="003231C0" w:rsidRPr="00F14066">
        <w:rPr>
          <w:rFonts w:hint="cs"/>
          <w:rtl/>
        </w:rPr>
        <w:t>ی</w:t>
      </w:r>
      <w:r w:rsidRPr="00F14066">
        <w:rPr>
          <w:rFonts w:hint="cs"/>
          <w:rtl/>
        </w:rPr>
        <w:t>با همراه دارد آن را از او غصب م</w:t>
      </w:r>
      <w:r w:rsidR="003231C0" w:rsidRPr="00F14066">
        <w:rPr>
          <w:rFonts w:hint="cs"/>
          <w:rtl/>
        </w:rPr>
        <w:t>ی</w:t>
      </w:r>
      <w:r w:rsidRPr="00F14066">
        <w:rPr>
          <w:rFonts w:hint="cs"/>
          <w:rtl/>
        </w:rPr>
        <w:t>‌</w:t>
      </w:r>
      <w:r w:rsidR="003231C0" w:rsidRPr="00F14066">
        <w:rPr>
          <w:rFonts w:hint="cs"/>
          <w:rtl/>
        </w:rPr>
        <w:t>ک</w:t>
      </w:r>
      <w:r w:rsidRPr="00F14066">
        <w:rPr>
          <w:rFonts w:hint="cs"/>
          <w:rtl/>
        </w:rPr>
        <w:t>رد چون ابراه</w:t>
      </w:r>
      <w:r w:rsidR="003231C0" w:rsidRPr="00F14066">
        <w:rPr>
          <w:rFonts w:hint="cs"/>
          <w:rtl/>
        </w:rPr>
        <w:t>ی</w:t>
      </w:r>
      <w:r w:rsidRPr="00F14066">
        <w:rPr>
          <w:rFonts w:hint="cs"/>
          <w:rtl/>
        </w:rPr>
        <w:t>م وارد مصر گرد</w:t>
      </w:r>
      <w:r w:rsidR="003231C0" w:rsidRPr="00F14066">
        <w:rPr>
          <w:rFonts w:hint="cs"/>
          <w:rtl/>
        </w:rPr>
        <w:t>ی</w:t>
      </w:r>
      <w:r w:rsidRPr="00F14066">
        <w:rPr>
          <w:rFonts w:hint="cs"/>
          <w:rtl/>
        </w:rPr>
        <w:t>د ا</w:t>
      </w:r>
      <w:r w:rsidR="003231C0" w:rsidRPr="00F14066">
        <w:rPr>
          <w:rFonts w:hint="cs"/>
          <w:rtl/>
        </w:rPr>
        <w:t>ی</w:t>
      </w:r>
      <w:r w:rsidRPr="00F14066">
        <w:rPr>
          <w:rFonts w:hint="cs"/>
          <w:rtl/>
        </w:rPr>
        <w:t>ن ستمگر خواست سارا را از او بستاند و مورد تجاوز قرار دهد ا</w:t>
      </w:r>
      <w:r w:rsidR="003231C0" w:rsidRPr="00F14066">
        <w:rPr>
          <w:rFonts w:hint="cs"/>
          <w:rtl/>
        </w:rPr>
        <w:t>ی</w:t>
      </w:r>
      <w:r w:rsidRPr="00F14066">
        <w:rPr>
          <w:rFonts w:hint="cs"/>
          <w:rtl/>
        </w:rPr>
        <w:t>ن بود ابراه</w:t>
      </w:r>
      <w:r w:rsidR="003231C0" w:rsidRPr="00F14066">
        <w:rPr>
          <w:rFonts w:hint="cs"/>
          <w:rtl/>
        </w:rPr>
        <w:t>ی</w:t>
      </w:r>
      <w:r w:rsidRPr="00F14066">
        <w:rPr>
          <w:rFonts w:hint="cs"/>
          <w:rtl/>
        </w:rPr>
        <w:t>م را به نزد خود فراخواند و پرس</w:t>
      </w:r>
      <w:r w:rsidR="003231C0" w:rsidRPr="00F14066">
        <w:rPr>
          <w:rFonts w:hint="cs"/>
          <w:rtl/>
        </w:rPr>
        <w:t>ی</w:t>
      </w:r>
      <w:r w:rsidRPr="00F14066">
        <w:rPr>
          <w:rFonts w:hint="cs"/>
          <w:rtl/>
        </w:rPr>
        <w:t>د</w:t>
      </w:r>
      <w:r w:rsidR="00EA1ABE" w:rsidRPr="00F14066">
        <w:rPr>
          <w:rFonts w:hint="cs"/>
          <w:rtl/>
        </w:rPr>
        <w:t>:</w:t>
      </w:r>
      <w:r w:rsidRPr="00F14066">
        <w:rPr>
          <w:rFonts w:hint="cs"/>
          <w:rtl/>
        </w:rPr>
        <w:t xml:space="preserve"> ا</w:t>
      </w:r>
      <w:r w:rsidR="003231C0" w:rsidRPr="00F14066">
        <w:rPr>
          <w:rFonts w:hint="cs"/>
          <w:rtl/>
        </w:rPr>
        <w:t>ی</w:t>
      </w:r>
      <w:r w:rsidRPr="00F14066">
        <w:rPr>
          <w:rFonts w:hint="cs"/>
          <w:rtl/>
        </w:rPr>
        <w:t>ن زن چه نسبت</w:t>
      </w:r>
      <w:r w:rsidR="003231C0" w:rsidRPr="00F14066">
        <w:rPr>
          <w:rFonts w:hint="cs"/>
          <w:rtl/>
        </w:rPr>
        <w:t>ی</w:t>
      </w:r>
      <w:r w:rsidRPr="00F14066">
        <w:rPr>
          <w:rFonts w:hint="cs"/>
          <w:rtl/>
        </w:rPr>
        <w:t xml:space="preserve"> با تو دارد؟ ابراه</w:t>
      </w:r>
      <w:r w:rsidR="003231C0" w:rsidRPr="00F14066">
        <w:rPr>
          <w:rFonts w:hint="cs"/>
          <w:rtl/>
        </w:rPr>
        <w:t>ی</w:t>
      </w:r>
      <w:r w:rsidRPr="00F14066">
        <w:rPr>
          <w:rFonts w:hint="cs"/>
          <w:rtl/>
        </w:rPr>
        <w:t>م گفت: خواهرم است و منظورش خواهر د</w:t>
      </w:r>
      <w:r w:rsidR="003231C0" w:rsidRPr="00F14066">
        <w:rPr>
          <w:rFonts w:hint="cs"/>
          <w:rtl/>
        </w:rPr>
        <w:t>ی</w:t>
      </w:r>
      <w:r w:rsidRPr="00F14066">
        <w:rPr>
          <w:rFonts w:hint="cs"/>
          <w:rtl/>
        </w:rPr>
        <w:t>ن</w:t>
      </w:r>
      <w:r w:rsidR="003231C0" w:rsidRPr="00F14066">
        <w:rPr>
          <w:rFonts w:hint="cs"/>
          <w:rtl/>
        </w:rPr>
        <w:t>ی</w:t>
      </w:r>
      <w:r w:rsidRPr="00F14066">
        <w:rPr>
          <w:rFonts w:hint="cs"/>
          <w:rtl/>
        </w:rPr>
        <w:t xml:space="preserve"> بود</w:t>
      </w:r>
      <w:r w:rsidR="00F14066">
        <w:rPr>
          <w:rFonts w:hint="cs"/>
          <w:rtl/>
        </w:rPr>
        <w:t xml:space="preserve"> </w:t>
      </w:r>
      <w:r w:rsidR="00F14066">
        <w:rPr>
          <w:rFonts w:ascii="Traditional Arabic" w:hAnsi="Traditional Arabic" w:cs="Traditional Arabic"/>
          <w:rtl/>
          <w:lang w:bidi="fa-IR"/>
        </w:rPr>
        <w:t>﴿</w:t>
      </w:r>
      <w:r w:rsidR="00CF4494" w:rsidRPr="006865DA">
        <w:rPr>
          <w:rStyle w:val="Char9"/>
          <w:rFonts w:hint="eastAsia"/>
          <w:rtl/>
        </w:rPr>
        <w:t>إِنَّمَا</w:t>
      </w:r>
      <w:r w:rsidR="00CF4494" w:rsidRPr="006865DA">
        <w:rPr>
          <w:rStyle w:val="Char9"/>
          <w:rtl/>
        </w:rPr>
        <w:t xml:space="preserve"> </w:t>
      </w:r>
      <w:r w:rsidR="00CF4494" w:rsidRPr="006865DA">
        <w:rPr>
          <w:rStyle w:val="Char9"/>
          <w:rFonts w:hint="cs"/>
          <w:rtl/>
        </w:rPr>
        <w:t>ٱ</w:t>
      </w:r>
      <w:r w:rsidR="00CF4494" w:rsidRPr="006865DA">
        <w:rPr>
          <w:rStyle w:val="Char9"/>
          <w:rFonts w:hint="eastAsia"/>
          <w:rtl/>
        </w:rPr>
        <w:t>لۡمُؤۡمِنُونَ</w:t>
      </w:r>
      <w:r w:rsidR="00CF4494" w:rsidRPr="006865DA">
        <w:rPr>
          <w:rStyle w:val="Char9"/>
          <w:rtl/>
        </w:rPr>
        <w:t xml:space="preserve"> إِخۡوَةٞ</w:t>
      </w:r>
      <w:r w:rsidR="00F14066">
        <w:rPr>
          <w:rFonts w:ascii="Traditional Arabic" w:hAnsi="Traditional Arabic" w:cs="Traditional Arabic"/>
          <w:rtl/>
          <w:lang w:bidi="fa-IR"/>
        </w:rPr>
        <w:t>﴾</w:t>
      </w:r>
      <w:r w:rsidR="00F14066" w:rsidRPr="00F14066">
        <w:rPr>
          <w:rFonts w:hint="cs"/>
          <w:rtl/>
        </w:rPr>
        <w:t xml:space="preserve"> </w:t>
      </w:r>
      <w:r w:rsidR="00F14066" w:rsidRPr="004956B1">
        <w:rPr>
          <w:rStyle w:val="Char6"/>
          <w:rFonts w:hint="cs"/>
          <w:rtl/>
        </w:rPr>
        <w:t>[</w:t>
      </w:r>
      <w:r w:rsidR="00F14066">
        <w:rPr>
          <w:rStyle w:val="Char6"/>
          <w:rFonts w:hint="cs"/>
          <w:rtl/>
        </w:rPr>
        <w:t>الحجرات: 10</w:t>
      </w:r>
      <w:r w:rsidR="00F14066" w:rsidRPr="004956B1">
        <w:rPr>
          <w:rStyle w:val="Char6"/>
          <w:rFonts w:hint="cs"/>
          <w:rtl/>
        </w:rPr>
        <w:t>]</w:t>
      </w:r>
      <w:r w:rsidR="00F14066" w:rsidRPr="00F14066">
        <w:rPr>
          <w:rFonts w:hint="cs"/>
          <w:rtl/>
        </w:rPr>
        <w:t>.</w:t>
      </w:r>
      <w:r w:rsidRPr="00B813E3">
        <w:rPr>
          <w:rStyle w:val="FootnoteReference"/>
          <w:rFonts w:ascii="Tahoma" w:hAnsi="Tahoma"/>
          <w:rtl/>
        </w:rPr>
        <w:footnoteReference w:id="425"/>
      </w:r>
      <w:r w:rsidRPr="00F14066">
        <w:rPr>
          <w:rFonts w:hint="cs"/>
          <w:rtl/>
        </w:rPr>
        <w:t xml:space="preserve"> ابراه</w:t>
      </w:r>
      <w:r w:rsidR="003231C0" w:rsidRPr="00F14066">
        <w:rPr>
          <w:rFonts w:hint="cs"/>
          <w:rtl/>
        </w:rPr>
        <w:t>ی</w:t>
      </w:r>
      <w:r w:rsidRPr="00F14066">
        <w:rPr>
          <w:rFonts w:hint="cs"/>
          <w:rtl/>
        </w:rPr>
        <w:t>م را از نزد خود ب</w:t>
      </w:r>
      <w:r w:rsidR="003231C0" w:rsidRPr="00F14066">
        <w:rPr>
          <w:rFonts w:hint="cs"/>
          <w:rtl/>
        </w:rPr>
        <w:t>ی</w:t>
      </w:r>
      <w:r w:rsidRPr="00F14066">
        <w:rPr>
          <w:rFonts w:hint="cs"/>
          <w:rtl/>
        </w:rPr>
        <w:t xml:space="preserve">رون </w:t>
      </w:r>
      <w:r w:rsidR="003231C0" w:rsidRPr="00F14066">
        <w:rPr>
          <w:rFonts w:hint="cs"/>
          <w:rtl/>
        </w:rPr>
        <w:t>ک</w:t>
      </w:r>
      <w:r w:rsidRPr="00F14066">
        <w:rPr>
          <w:rFonts w:hint="cs"/>
          <w:rtl/>
        </w:rPr>
        <w:t>رد چون به نزد سارا برگشت گفت: اگر ا</w:t>
      </w:r>
      <w:r w:rsidR="003231C0" w:rsidRPr="00F14066">
        <w:rPr>
          <w:rFonts w:hint="cs"/>
          <w:rtl/>
        </w:rPr>
        <w:t>ی</w:t>
      </w:r>
      <w:r w:rsidRPr="00F14066">
        <w:rPr>
          <w:rFonts w:hint="cs"/>
          <w:rtl/>
        </w:rPr>
        <w:t>ن ستمگر بفهمد تو همسر من هست</w:t>
      </w:r>
      <w:r w:rsidR="003231C0" w:rsidRPr="00F14066">
        <w:rPr>
          <w:rFonts w:hint="cs"/>
          <w:rtl/>
        </w:rPr>
        <w:t>ی</w:t>
      </w:r>
      <w:r w:rsidRPr="00F14066">
        <w:rPr>
          <w:rFonts w:hint="cs"/>
          <w:rtl/>
        </w:rPr>
        <w:t xml:space="preserve"> تو را از من م</w:t>
      </w:r>
      <w:r w:rsidR="003231C0" w:rsidRPr="00F14066">
        <w:rPr>
          <w:rFonts w:hint="cs"/>
          <w:rtl/>
        </w:rPr>
        <w:t>ی</w:t>
      </w:r>
      <w:r w:rsidRPr="00F14066">
        <w:rPr>
          <w:rFonts w:hint="cs"/>
          <w:rtl/>
        </w:rPr>
        <w:t>‌گ</w:t>
      </w:r>
      <w:r w:rsidR="003231C0" w:rsidRPr="00F14066">
        <w:rPr>
          <w:rFonts w:hint="cs"/>
          <w:rtl/>
        </w:rPr>
        <w:t>ی</w:t>
      </w:r>
      <w:r w:rsidRPr="00F14066">
        <w:rPr>
          <w:rFonts w:hint="cs"/>
          <w:rtl/>
        </w:rPr>
        <w:t xml:space="preserve">رد لذا اگر از تو سؤال </w:t>
      </w:r>
      <w:r w:rsidR="003231C0" w:rsidRPr="00F14066">
        <w:rPr>
          <w:rFonts w:hint="cs"/>
          <w:rtl/>
        </w:rPr>
        <w:t>ک</w:t>
      </w:r>
      <w:r w:rsidRPr="00F14066">
        <w:rPr>
          <w:rFonts w:hint="cs"/>
          <w:rtl/>
        </w:rPr>
        <w:t>رد تو خواهر د</w:t>
      </w:r>
      <w:r w:rsidR="003231C0" w:rsidRPr="00F14066">
        <w:rPr>
          <w:rFonts w:hint="cs"/>
          <w:rtl/>
        </w:rPr>
        <w:t>ی</w:t>
      </w:r>
      <w:r w:rsidRPr="00F14066">
        <w:rPr>
          <w:rFonts w:hint="cs"/>
          <w:rtl/>
        </w:rPr>
        <w:t>ن</w:t>
      </w:r>
      <w:r w:rsidR="003231C0" w:rsidRPr="00F14066">
        <w:rPr>
          <w:rFonts w:hint="cs"/>
          <w:rtl/>
        </w:rPr>
        <w:t>ی</w:t>
      </w:r>
      <w:r w:rsidRPr="00F14066">
        <w:rPr>
          <w:rFonts w:hint="cs"/>
          <w:rtl/>
        </w:rPr>
        <w:t xml:space="preserve"> من هست</w:t>
      </w:r>
      <w:r w:rsidR="003231C0" w:rsidRPr="00F14066">
        <w:rPr>
          <w:rFonts w:hint="cs"/>
          <w:rtl/>
        </w:rPr>
        <w:t>ی</w:t>
      </w:r>
      <w:r w:rsidRPr="00F14066">
        <w:rPr>
          <w:rFonts w:hint="cs"/>
          <w:rtl/>
        </w:rPr>
        <w:t xml:space="preserve"> چون در رو</w:t>
      </w:r>
      <w:r w:rsidR="003231C0" w:rsidRPr="00F14066">
        <w:rPr>
          <w:rFonts w:hint="cs"/>
          <w:rtl/>
        </w:rPr>
        <w:t>ی</w:t>
      </w:r>
      <w:r w:rsidRPr="00F14066">
        <w:rPr>
          <w:rFonts w:hint="cs"/>
          <w:rtl/>
        </w:rPr>
        <w:t xml:space="preserve"> زم</w:t>
      </w:r>
      <w:r w:rsidR="003231C0" w:rsidRPr="00F14066">
        <w:rPr>
          <w:rFonts w:hint="cs"/>
          <w:rtl/>
        </w:rPr>
        <w:t>ی</w:t>
      </w:r>
      <w:r w:rsidRPr="00F14066">
        <w:rPr>
          <w:rFonts w:hint="cs"/>
          <w:rtl/>
        </w:rPr>
        <w:t>ن غ</w:t>
      </w:r>
      <w:r w:rsidR="003231C0" w:rsidRPr="00F14066">
        <w:rPr>
          <w:rFonts w:hint="cs"/>
          <w:rtl/>
        </w:rPr>
        <w:t>ی</w:t>
      </w:r>
      <w:r w:rsidRPr="00F14066">
        <w:rPr>
          <w:rFonts w:hint="cs"/>
          <w:rtl/>
        </w:rPr>
        <w:t>ر</w:t>
      </w:r>
      <w:r w:rsidR="00976823" w:rsidRPr="00F14066">
        <w:rPr>
          <w:rFonts w:hint="cs"/>
          <w:rtl/>
        </w:rPr>
        <w:t xml:space="preserve"> </w:t>
      </w:r>
      <w:r w:rsidRPr="00F14066">
        <w:rPr>
          <w:rFonts w:hint="cs"/>
          <w:rtl/>
        </w:rPr>
        <w:t>از من و شما مسلمان</w:t>
      </w:r>
      <w:r w:rsidR="003231C0" w:rsidRPr="00F14066">
        <w:rPr>
          <w:rFonts w:hint="cs"/>
          <w:rtl/>
        </w:rPr>
        <w:t>ی</w:t>
      </w:r>
      <w:r w:rsidRPr="00F14066">
        <w:rPr>
          <w:rFonts w:hint="cs"/>
          <w:rtl/>
        </w:rPr>
        <w:t xml:space="preserve"> وجود ندارد</w:t>
      </w:r>
      <w:r w:rsidR="00976823" w:rsidRPr="00F14066">
        <w:rPr>
          <w:rFonts w:hint="cs"/>
          <w:rtl/>
        </w:rPr>
        <w:t>،</w:t>
      </w:r>
      <w:r w:rsidRPr="00F14066">
        <w:rPr>
          <w:rFonts w:hint="cs"/>
          <w:rtl/>
        </w:rPr>
        <w:t xml:space="preserve"> پادشاه ستمگر دنبال او فرستاد چون او را نزد پادشاه بردند و بر او وارد گرد</w:t>
      </w:r>
      <w:r w:rsidR="003231C0" w:rsidRPr="00F14066">
        <w:rPr>
          <w:rFonts w:hint="cs"/>
          <w:rtl/>
        </w:rPr>
        <w:t>ی</w:t>
      </w:r>
      <w:r w:rsidRPr="00F14066">
        <w:rPr>
          <w:rFonts w:hint="cs"/>
          <w:rtl/>
        </w:rPr>
        <w:t>د مفتون ز</w:t>
      </w:r>
      <w:r w:rsidR="003231C0" w:rsidRPr="00F14066">
        <w:rPr>
          <w:rFonts w:hint="cs"/>
          <w:rtl/>
        </w:rPr>
        <w:t>ی</w:t>
      </w:r>
      <w:r w:rsidRPr="00F14066">
        <w:rPr>
          <w:rFonts w:hint="cs"/>
          <w:rtl/>
        </w:rPr>
        <w:t>با</w:t>
      </w:r>
      <w:r w:rsidR="003231C0" w:rsidRPr="00F14066">
        <w:rPr>
          <w:rFonts w:hint="cs"/>
          <w:rtl/>
        </w:rPr>
        <w:t>یی</w:t>
      </w:r>
      <w:r w:rsidRPr="00F14066">
        <w:rPr>
          <w:rFonts w:hint="cs"/>
          <w:rtl/>
        </w:rPr>
        <w:t xml:space="preserve"> او شد در مورد ابراه</w:t>
      </w:r>
      <w:r w:rsidR="003231C0" w:rsidRPr="00F14066">
        <w:rPr>
          <w:rFonts w:hint="cs"/>
          <w:rtl/>
        </w:rPr>
        <w:t>ی</w:t>
      </w:r>
      <w:r w:rsidRPr="00F14066">
        <w:rPr>
          <w:rFonts w:hint="cs"/>
          <w:rtl/>
        </w:rPr>
        <w:t xml:space="preserve">م از او سؤال </w:t>
      </w:r>
      <w:r w:rsidR="003231C0" w:rsidRPr="00F14066">
        <w:rPr>
          <w:rFonts w:hint="cs"/>
          <w:rtl/>
        </w:rPr>
        <w:t>ک</w:t>
      </w:r>
      <w:r w:rsidRPr="00F14066">
        <w:rPr>
          <w:rFonts w:hint="cs"/>
          <w:rtl/>
        </w:rPr>
        <w:t>رد گفت</w:t>
      </w:r>
      <w:r w:rsidR="00976823" w:rsidRPr="00F14066">
        <w:rPr>
          <w:rFonts w:hint="cs"/>
          <w:rtl/>
        </w:rPr>
        <w:t>:</w:t>
      </w:r>
      <w:r w:rsidRPr="00F14066">
        <w:rPr>
          <w:rFonts w:hint="cs"/>
          <w:rtl/>
        </w:rPr>
        <w:t xml:space="preserve"> من خواهر او هستم پادشاه ستمگر نسبت به او قصد بد</w:t>
      </w:r>
      <w:r w:rsidR="003231C0" w:rsidRPr="00F14066">
        <w:rPr>
          <w:rFonts w:hint="cs"/>
          <w:rtl/>
        </w:rPr>
        <w:t>ی</w:t>
      </w:r>
      <w:r w:rsidRPr="00F14066">
        <w:rPr>
          <w:rFonts w:hint="cs"/>
          <w:rtl/>
        </w:rPr>
        <w:t xml:space="preserve"> داشت به سو</w:t>
      </w:r>
      <w:r w:rsidR="003231C0" w:rsidRPr="00F14066">
        <w:rPr>
          <w:rFonts w:hint="cs"/>
          <w:rtl/>
        </w:rPr>
        <w:t>ی</w:t>
      </w:r>
      <w:r w:rsidRPr="00F14066">
        <w:rPr>
          <w:rFonts w:hint="cs"/>
          <w:rtl/>
        </w:rPr>
        <w:t xml:space="preserve"> او دست دراز </w:t>
      </w:r>
      <w:r w:rsidR="003231C0" w:rsidRPr="00F14066">
        <w:rPr>
          <w:rFonts w:hint="cs"/>
          <w:rtl/>
        </w:rPr>
        <w:t>ک</w:t>
      </w:r>
      <w:r w:rsidRPr="00F14066">
        <w:rPr>
          <w:rFonts w:hint="cs"/>
          <w:rtl/>
        </w:rPr>
        <w:t xml:space="preserve">رد </w:t>
      </w:r>
      <w:r w:rsidR="003231C0" w:rsidRPr="00F14066">
        <w:rPr>
          <w:rFonts w:hint="cs"/>
          <w:rtl/>
        </w:rPr>
        <w:t>ک</w:t>
      </w:r>
      <w:r w:rsidRPr="00F14066">
        <w:rPr>
          <w:rFonts w:hint="cs"/>
          <w:rtl/>
        </w:rPr>
        <w:t xml:space="preserve">ه او را به طرف خود جذب </w:t>
      </w:r>
      <w:r w:rsidR="003231C0" w:rsidRPr="00F14066">
        <w:rPr>
          <w:rFonts w:hint="cs"/>
          <w:rtl/>
        </w:rPr>
        <w:t>ک</w:t>
      </w:r>
      <w:r w:rsidRPr="00F14066">
        <w:rPr>
          <w:rFonts w:hint="cs"/>
          <w:rtl/>
        </w:rPr>
        <w:t>ند دستش از حر</w:t>
      </w:r>
      <w:r w:rsidR="003231C0" w:rsidRPr="00F14066">
        <w:rPr>
          <w:rFonts w:hint="cs"/>
          <w:rtl/>
        </w:rPr>
        <w:t>ک</w:t>
      </w:r>
      <w:r w:rsidRPr="00F14066">
        <w:rPr>
          <w:rFonts w:hint="cs"/>
          <w:rtl/>
        </w:rPr>
        <w:t>ت با</w:t>
      </w:r>
      <w:r w:rsidR="003231C0" w:rsidRPr="00F14066">
        <w:rPr>
          <w:rFonts w:hint="cs"/>
          <w:rtl/>
        </w:rPr>
        <w:t>ی</w:t>
      </w:r>
      <w:r w:rsidRPr="00F14066">
        <w:rPr>
          <w:rFonts w:hint="cs"/>
          <w:rtl/>
        </w:rPr>
        <w:t>ستاد و دچار اضطراب چنان</w:t>
      </w:r>
      <w:r w:rsidR="003231C0" w:rsidRPr="00F14066">
        <w:rPr>
          <w:rFonts w:hint="cs"/>
          <w:rtl/>
        </w:rPr>
        <w:t>ی</w:t>
      </w:r>
      <w:r w:rsidRPr="00F14066">
        <w:rPr>
          <w:rFonts w:hint="cs"/>
          <w:rtl/>
        </w:rPr>
        <w:t xml:space="preserve"> شد </w:t>
      </w:r>
      <w:r w:rsidR="003231C0" w:rsidRPr="00F14066">
        <w:rPr>
          <w:rFonts w:hint="cs"/>
          <w:rtl/>
        </w:rPr>
        <w:t>ک</w:t>
      </w:r>
      <w:r w:rsidRPr="00F14066">
        <w:rPr>
          <w:rFonts w:hint="cs"/>
          <w:rtl/>
        </w:rPr>
        <w:t>ه نزد</w:t>
      </w:r>
      <w:r w:rsidR="003231C0" w:rsidRPr="00F14066">
        <w:rPr>
          <w:rFonts w:hint="cs"/>
          <w:rtl/>
        </w:rPr>
        <w:t>یک</w:t>
      </w:r>
      <w:r w:rsidRPr="00F14066">
        <w:rPr>
          <w:rFonts w:hint="cs"/>
          <w:rtl/>
        </w:rPr>
        <w:t xml:space="preserve"> بود از شدت هول بم</w:t>
      </w:r>
      <w:r w:rsidR="003231C0" w:rsidRPr="00F14066">
        <w:rPr>
          <w:rFonts w:hint="cs"/>
          <w:rtl/>
        </w:rPr>
        <w:t>ی</w:t>
      </w:r>
      <w:r w:rsidRPr="00F14066">
        <w:rPr>
          <w:rFonts w:hint="cs"/>
          <w:rtl/>
        </w:rPr>
        <w:t xml:space="preserve">رد. گفت: از خدا بخواه مرا شفا دهد </w:t>
      </w:r>
      <w:r w:rsidR="003231C0" w:rsidRPr="00F14066">
        <w:rPr>
          <w:rFonts w:hint="cs"/>
          <w:rtl/>
        </w:rPr>
        <w:t>ک</w:t>
      </w:r>
      <w:r w:rsidRPr="00F14066">
        <w:rPr>
          <w:rFonts w:hint="cs"/>
          <w:rtl/>
        </w:rPr>
        <w:t>ار</w:t>
      </w:r>
      <w:r w:rsidR="003231C0" w:rsidRPr="00F14066">
        <w:rPr>
          <w:rFonts w:hint="cs"/>
          <w:rtl/>
        </w:rPr>
        <w:t>ی</w:t>
      </w:r>
      <w:r w:rsidRPr="00F14066">
        <w:rPr>
          <w:rFonts w:hint="cs"/>
          <w:rtl/>
        </w:rPr>
        <w:t xml:space="preserve"> به شما ندارم و ز</w:t>
      </w:r>
      <w:r w:rsidR="003231C0" w:rsidRPr="00F14066">
        <w:rPr>
          <w:rFonts w:hint="cs"/>
          <w:rtl/>
        </w:rPr>
        <w:t>ی</w:t>
      </w:r>
      <w:r w:rsidRPr="00F14066">
        <w:rPr>
          <w:rFonts w:hint="cs"/>
          <w:rtl/>
        </w:rPr>
        <w:t>ان</w:t>
      </w:r>
      <w:r w:rsidR="003231C0" w:rsidRPr="00F14066">
        <w:rPr>
          <w:rFonts w:hint="cs"/>
          <w:rtl/>
        </w:rPr>
        <w:t>ی</w:t>
      </w:r>
      <w:r w:rsidRPr="00F14066">
        <w:rPr>
          <w:rFonts w:hint="cs"/>
          <w:rtl/>
        </w:rPr>
        <w:t xml:space="preserve"> به تو نم</w:t>
      </w:r>
      <w:r w:rsidR="003231C0" w:rsidRPr="00F14066">
        <w:rPr>
          <w:rFonts w:hint="cs"/>
          <w:rtl/>
        </w:rPr>
        <w:t>ی</w:t>
      </w:r>
      <w:r w:rsidRPr="00F14066">
        <w:rPr>
          <w:rFonts w:hint="cs"/>
          <w:rtl/>
        </w:rPr>
        <w:t>‌رسانم.</w:t>
      </w:r>
    </w:p>
    <w:p w:rsidR="00A75517" w:rsidRPr="00F14066" w:rsidRDefault="00A55056" w:rsidP="00F14066">
      <w:pPr>
        <w:pStyle w:val="a4"/>
        <w:rPr>
          <w:rtl/>
        </w:rPr>
      </w:pPr>
      <w:r w:rsidRPr="00F14066">
        <w:rPr>
          <w:rFonts w:hint="cs"/>
          <w:rtl/>
        </w:rPr>
        <w:t xml:space="preserve">سارا دعا </w:t>
      </w:r>
      <w:r w:rsidR="003231C0" w:rsidRPr="00F14066">
        <w:rPr>
          <w:rFonts w:hint="cs"/>
          <w:rtl/>
        </w:rPr>
        <w:t>ک</w:t>
      </w:r>
      <w:r w:rsidRPr="00F14066">
        <w:rPr>
          <w:rFonts w:hint="cs"/>
          <w:rtl/>
        </w:rPr>
        <w:t xml:space="preserve">رد شفا </w:t>
      </w:r>
      <w:r w:rsidR="003231C0" w:rsidRPr="00F14066">
        <w:rPr>
          <w:rFonts w:hint="cs"/>
          <w:rtl/>
        </w:rPr>
        <w:t>ی</w:t>
      </w:r>
      <w:r w:rsidRPr="00F14066">
        <w:rPr>
          <w:rFonts w:hint="cs"/>
          <w:rtl/>
        </w:rPr>
        <w:t>افت چون به حالت قبل</w:t>
      </w:r>
      <w:r w:rsidR="003231C0" w:rsidRPr="00F14066">
        <w:rPr>
          <w:rFonts w:hint="cs"/>
          <w:rtl/>
        </w:rPr>
        <w:t>ی</w:t>
      </w:r>
      <w:r w:rsidRPr="00F14066">
        <w:rPr>
          <w:rFonts w:hint="cs"/>
          <w:rtl/>
        </w:rPr>
        <w:t xml:space="preserve"> برگشت دوباره قصد تجاوز و تعد</w:t>
      </w:r>
      <w:r w:rsidR="003231C0" w:rsidRPr="00F14066">
        <w:rPr>
          <w:rFonts w:hint="cs"/>
          <w:rtl/>
        </w:rPr>
        <w:t>ی</w:t>
      </w:r>
      <w:r w:rsidRPr="00F14066">
        <w:rPr>
          <w:rFonts w:hint="cs"/>
          <w:rtl/>
        </w:rPr>
        <w:t xml:space="preserve"> نمود</w:t>
      </w:r>
      <w:r w:rsidR="00976823" w:rsidRPr="00F14066">
        <w:rPr>
          <w:rFonts w:hint="cs"/>
          <w:rtl/>
        </w:rPr>
        <w:t>،</w:t>
      </w:r>
      <w:r w:rsidRPr="00F14066">
        <w:rPr>
          <w:rFonts w:hint="cs"/>
          <w:rtl/>
        </w:rPr>
        <w:t xml:space="preserve"> برا</w:t>
      </w:r>
      <w:r w:rsidR="003231C0" w:rsidRPr="00F14066">
        <w:rPr>
          <w:rFonts w:hint="cs"/>
          <w:rtl/>
        </w:rPr>
        <w:t>ی</w:t>
      </w:r>
      <w:r w:rsidRPr="00F14066">
        <w:rPr>
          <w:rFonts w:hint="cs"/>
          <w:rtl/>
        </w:rPr>
        <w:t xml:space="preserve"> بار دوم دستش خش</w:t>
      </w:r>
      <w:r w:rsidR="003231C0" w:rsidRPr="00F14066">
        <w:rPr>
          <w:rFonts w:hint="cs"/>
          <w:rtl/>
        </w:rPr>
        <w:t>ک</w:t>
      </w:r>
      <w:r w:rsidRPr="00F14066">
        <w:rPr>
          <w:rFonts w:hint="cs"/>
          <w:rtl/>
        </w:rPr>
        <w:t xml:space="preserve"> و ب</w:t>
      </w:r>
      <w:r w:rsidR="003231C0" w:rsidRPr="00F14066">
        <w:rPr>
          <w:rFonts w:hint="cs"/>
          <w:rtl/>
        </w:rPr>
        <w:t>ی</w:t>
      </w:r>
      <w:r w:rsidRPr="00F14066">
        <w:rPr>
          <w:rFonts w:hint="cs"/>
          <w:rtl/>
        </w:rPr>
        <w:t>‌حر</w:t>
      </w:r>
      <w:r w:rsidR="003231C0" w:rsidRPr="00F14066">
        <w:rPr>
          <w:rFonts w:hint="cs"/>
          <w:rtl/>
        </w:rPr>
        <w:t>ک</w:t>
      </w:r>
      <w:r w:rsidRPr="00F14066">
        <w:rPr>
          <w:rFonts w:hint="cs"/>
          <w:rtl/>
        </w:rPr>
        <w:t xml:space="preserve">ت شد دوباره از او خواست از خدا دعا </w:t>
      </w:r>
      <w:r w:rsidR="003231C0" w:rsidRPr="00F14066">
        <w:rPr>
          <w:rFonts w:hint="cs"/>
          <w:rtl/>
        </w:rPr>
        <w:t>ک</w:t>
      </w:r>
      <w:r w:rsidRPr="00F14066">
        <w:rPr>
          <w:rFonts w:hint="cs"/>
          <w:rtl/>
        </w:rPr>
        <w:t>ند خوب شود برا</w:t>
      </w:r>
      <w:r w:rsidR="003231C0" w:rsidRPr="00F14066">
        <w:rPr>
          <w:rFonts w:hint="cs"/>
          <w:rtl/>
        </w:rPr>
        <w:t>ی</w:t>
      </w:r>
      <w:r w:rsidRPr="00F14066">
        <w:rPr>
          <w:rFonts w:hint="cs"/>
          <w:rtl/>
        </w:rPr>
        <w:t xml:space="preserve">ش دعا </w:t>
      </w:r>
      <w:r w:rsidR="003231C0" w:rsidRPr="00F14066">
        <w:rPr>
          <w:rFonts w:hint="cs"/>
          <w:rtl/>
        </w:rPr>
        <w:t>ک</w:t>
      </w:r>
      <w:r w:rsidRPr="00F14066">
        <w:rPr>
          <w:rFonts w:hint="cs"/>
          <w:rtl/>
        </w:rPr>
        <w:t xml:space="preserve">رد شفا </w:t>
      </w:r>
      <w:r w:rsidR="003231C0" w:rsidRPr="00F14066">
        <w:rPr>
          <w:rFonts w:hint="cs"/>
          <w:rtl/>
        </w:rPr>
        <w:t>ی</w:t>
      </w:r>
      <w:r w:rsidRPr="00F14066">
        <w:rPr>
          <w:rFonts w:hint="cs"/>
          <w:rtl/>
        </w:rPr>
        <w:t>افت. به سو</w:t>
      </w:r>
      <w:r w:rsidR="003231C0" w:rsidRPr="00F14066">
        <w:rPr>
          <w:rFonts w:hint="cs"/>
          <w:rtl/>
        </w:rPr>
        <w:t>ی</w:t>
      </w:r>
      <w:r w:rsidRPr="00F14066">
        <w:rPr>
          <w:rFonts w:hint="cs"/>
          <w:rtl/>
        </w:rPr>
        <w:t xml:space="preserve"> نگهبانان در بانگ برآورد </w:t>
      </w:r>
      <w:r w:rsidR="003231C0" w:rsidRPr="00F14066">
        <w:rPr>
          <w:rFonts w:hint="cs"/>
          <w:rtl/>
        </w:rPr>
        <w:t>ک</w:t>
      </w:r>
      <w:r w:rsidRPr="00F14066">
        <w:rPr>
          <w:rFonts w:hint="cs"/>
          <w:rtl/>
        </w:rPr>
        <w:t>ه ا</w:t>
      </w:r>
      <w:r w:rsidR="003231C0" w:rsidRPr="00F14066">
        <w:rPr>
          <w:rFonts w:hint="cs"/>
          <w:rtl/>
        </w:rPr>
        <w:t>ی</w:t>
      </w:r>
      <w:r w:rsidRPr="00F14066">
        <w:rPr>
          <w:rFonts w:hint="cs"/>
          <w:rtl/>
        </w:rPr>
        <w:t>ن ش</w:t>
      </w:r>
      <w:r w:rsidR="003231C0" w:rsidRPr="00F14066">
        <w:rPr>
          <w:rFonts w:hint="cs"/>
          <w:rtl/>
        </w:rPr>
        <w:t>ی</w:t>
      </w:r>
      <w:r w:rsidRPr="00F14066">
        <w:rPr>
          <w:rFonts w:hint="cs"/>
          <w:rtl/>
        </w:rPr>
        <w:t xml:space="preserve">طان است </w:t>
      </w:r>
      <w:r w:rsidR="003231C0" w:rsidRPr="00F14066">
        <w:rPr>
          <w:rFonts w:hint="cs"/>
          <w:rtl/>
        </w:rPr>
        <w:t>ک</w:t>
      </w:r>
      <w:r w:rsidRPr="00F14066">
        <w:rPr>
          <w:rFonts w:hint="cs"/>
          <w:rtl/>
        </w:rPr>
        <w:t>ه به نزد من آورده‌ا</w:t>
      </w:r>
      <w:r w:rsidR="003231C0" w:rsidRPr="00F14066">
        <w:rPr>
          <w:rFonts w:hint="cs"/>
          <w:rtl/>
        </w:rPr>
        <w:t>ی</w:t>
      </w:r>
      <w:r w:rsidRPr="00F14066">
        <w:rPr>
          <w:rFonts w:hint="cs"/>
          <w:rtl/>
        </w:rPr>
        <w:t xml:space="preserve">د نه انسان. دستور داد او را آزاد </w:t>
      </w:r>
      <w:r w:rsidR="003231C0" w:rsidRPr="00F14066">
        <w:rPr>
          <w:rFonts w:hint="cs"/>
          <w:rtl/>
        </w:rPr>
        <w:t>ک</w:t>
      </w:r>
      <w:r w:rsidRPr="00F14066">
        <w:rPr>
          <w:rFonts w:hint="cs"/>
          <w:rtl/>
        </w:rPr>
        <w:t xml:space="preserve">نند و </w:t>
      </w:r>
      <w:r w:rsidR="003231C0" w:rsidRPr="00F14066">
        <w:rPr>
          <w:rFonts w:hint="cs"/>
          <w:rtl/>
        </w:rPr>
        <w:t>ک</w:t>
      </w:r>
      <w:r w:rsidRPr="00F14066">
        <w:rPr>
          <w:rFonts w:hint="cs"/>
          <w:rtl/>
        </w:rPr>
        <w:t>ن</w:t>
      </w:r>
      <w:r w:rsidR="003231C0" w:rsidRPr="00F14066">
        <w:rPr>
          <w:rFonts w:hint="cs"/>
          <w:rtl/>
        </w:rPr>
        <w:t>ی</w:t>
      </w:r>
      <w:r w:rsidRPr="00F14066">
        <w:rPr>
          <w:rFonts w:hint="cs"/>
          <w:rtl/>
        </w:rPr>
        <w:t>ز</w:t>
      </w:r>
      <w:r w:rsidR="003231C0" w:rsidRPr="00F14066">
        <w:rPr>
          <w:rFonts w:hint="cs"/>
          <w:rtl/>
        </w:rPr>
        <w:t>ی</w:t>
      </w:r>
      <w:r w:rsidRPr="00F14066">
        <w:rPr>
          <w:rFonts w:hint="cs"/>
          <w:rtl/>
        </w:rPr>
        <w:t xml:space="preserve"> به او بخش</w:t>
      </w:r>
      <w:r w:rsidR="003231C0" w:rsidRPr="00F14066">
        <w:rPr>
          <w:rFonts w:hint="cs"/>
          <w:rtl/>
        </w:rPr>
        <w:t>ی</w:t>
      </w:r>
      <w:r w:rsidRPr="00F14066">
        <w:rPr>
          <w:rFonts w:hint="cs"/>
          <w:rtl/>
        </w:rPr>
        <w:t xml:space="preserve">د. </w:t>
      </w:r>
      <w:r w:rsidR="003231C0" w:rsidRPr="00F14066">
        <w:rPr>
          <w:rFonts w:hint="cs"/>
          <w:rtl/>
        </w:rPr>
        <w:t>ک</w:t>
      </w:r>
      <w:r w:rsidRPr="00F14066">
        <w:rPr>
          <w:rFonts w:hint="cs"/>
          <w:rtl/>
        </w:rPr>
        <w:t>ه نامش هاجر بود. وقت</w:t>
      </w:r>
      <w:r w:rsidR="003231C0" w:rsidRPr="00F14066">
        <w:rPr>
          <w:rFonts w:hint="cs"/>
          <w:rtl/>
        </w:rPr>
        <w:t>ی</w:t>
      </w:r>
      <w:r w:rsidRPr="00F14066">
        <w:rPr>
          <w:rFonts w:hint="cs"/>
          <w:rtl/>
        </w:rPr>
        <w:t xml:space="preserve"> سارا را نزد پادشاه بردند ابراه</w:t>
      </w:r>
      <w:r w:rsidR="003231C0" w:rsidRPr="00F14066">
        <w:rPr>
          <w:rFonts w:hint="cs"/>
          <w:rtl/>
        </w:rPr>
        <w:t>ی</w:t>
      </w:r>
      <w:r w:rsidRPr="00F14066">
        <w:rPr>
          <w:rFonts w:hint="cs"/>
          <w:rtl/>
        </w:rPr>
        <w:t>م به اقامه نماز و راز و ن</w:t>
      </w:r>
      <w:r w:rsidR="003231C0" w:rsidRPr="00F14066">
        <w:rPr>
          <w:rFonts w:hint="cs"/>
          <w:rtl/>
        </w:rPr>
        <w:t>ی</w:t>
      </w:r>
      <w:r w:rsidRPr="00F14066">
        <w:rPr>
          <w:rFonts w:hint="cs"/>
          <w:rtl/>
        </w:rPr>
        <w:t>از با خدا مشغول گرد</w:t>
      </w:r>
      <w:r w:rsidR="003231C0" w:rsidRPr="00F14066">
        <w:rPr>
          <w:rFonts w:hint="cs"/>
          <w:rtl/>
        </w:rPr>
        <w:t>ی</w:t>
      </w:r>
      <w:r w:rsidRPr="00F14066">
        <w:rPr>
          <w:rFonts w:hint="cs"/>
          <w:rtl/>
        </w:rPr>
        <w:t>د و از خدا خواست شر ستمگر</w:t>
      </w:r>
      <w:r w:rsidR="003231C0" w:rsidRPr="00F14066">
        <w:rPr>
          <w:rFonts w:hint="cs"/>
          <w:rtl/>
        </w:rPr>
        <w:t>ی</w:t>
      </w:r>
      <w:r w:rsidRPr="00F14066">
        <w:rPr>
          <w:rFonts w:hint="cs"/>
          <w:rtl/>
        </w:rPr>
        <w:t xml:space="preserve"> از همسرش دفع </w:t>
      </w:r>
      <w:r w:rsidR="003231C0" w:rsidRPr="00F14066">
        <w:rPr>
          <w:rFonts w:hint="cs"/>
          <w:rtl/>
        </w:rPr>
        <w:t>ک</w:t>
      </w:r>
      <w:r w:rsidRPr="00F14066">
        <w:rPr>
          <w:rFonts w:hint="cs"/>
          <w:rtl/>
        </w:rPr>
        <w:t>ند چون برگشت ابراه</w:t>
      </w:r>
      <w:r w:rsidR="003231C0" w:rsidRPr="00F14066">
        <w:rPr>
          <w:rFonts w:hint="cs"/>
          <w:rtl/>
        </w:rPr>
        <w:t>ی</w:t>
      </w:r>
      <w:r w:rsidRPr="00F14066">
        <w:rPr>
          <w:rFonts w:hint="cs"/>
          <w:rtl/>
        </w:rPr>
        <w:t>م با اشاره‌</w:t>
      </w:r>
      <w:r w:rsidR="003231C0" w:rsidRPr="00F14066">
        <w:rPr>
          <w:rFonts w:hint="cs"/>
          <w:rtl/>
        </w:rPr>
        <w:t>ی</w:t>
      </w:r>
      <w:r w:rsidRPr="00F14066">
        <w:rPr>
          <w:rFonts w:hint="cs"/>
          <w:rtl/>
        </w:rPr>
        <w:t xml:space="preserve"> دست پرس</w:t>
      </w:r>
      <w:r w:rsidR="003231C0" w:rsidRPr="00F14066">
        <w:rPr>
          <w:rFonts w:hint="cs"/>
          <w:rtl/>
        </w:rPr>
        <w:t>ی</w:t>
      </w:r>
      <w:r w:rsidRPr="00F14066">
        <w:rPr>
          <w:rFonts w:hint="cs"/>
          <w:rtl/>
        </w:rPr>
        <w:t xml:space="preserve">د چه بر سرش آمده؟ گفت: خداوند شر و فتنه ستمگر را از من دفع </w:t>
      </w:r>
      <w:r w:rsidR="003231C0" w:rsidRPr="00F14066">
        <w:rPr>
          <w:rFonts w:hint="cs"/>
          <w:rtl/>
        </w:rPr>
        <w:t>ک</w:t>
      </w:r>
      <w:r w:rsidR="00976823" w:rsidRPr="00F14066">
        <w:rPr>
          <w:rFonts w:hint="cs"/>
          <w:rtl/>
        </w:rPr>
        <w:t xml:space="preserve">رد و هاجر را به </w:t>
      </w:r>
      <w:r w:rsidR="003231C0" w:rsidRPr="00F14066">
        <w:rPr>
          <w:rFonts w:hint="cs"/>
          <w:rtl/>
        </w:rPr>
        <w:t>ک</w:t>
      </w:r>
      <w:r w:rsidR="00976823" w:rsidRPr="00F14066">
        <w:rPr>
          <w:rFonts w:hint="cs"/>
          <w:rtl/>
        </w:rPr>
        <w:t>ن</w:t>
      </w:r>
      <w:r w:rsidR="003231C0" w:rsidRPr="00F14066">
        <w:rPr>
          <w:rFonts w:hint="cs"/>
          <w:rtl/>
        </w:rPr>
        <w:t>ی</w:t>
      </w:r>
      <w:r w:rsidR="00976823" w:rsidRPr="00F14066">
        <w:rPr>
          <w:rFonts w:hint="cs"/>
          <w:rtl/>
        </w:rPr>
        <w:t>ز</w:t>
      </w:r>
      <w:r w:rsidR="003231C0" w:rsidRPr="00F14066">
        <w:rPr>
          <w:rFonts w:hint="cs"/>
          <w:rtl/>
        </w:rPr>
        <w:t>ی</w:t>
      </w:r>
      <w:r w:rsidR="00976823" w:rsidRPr="00F14066">
        <w:rPr>
          <w:rFonts w:hint="cs"/>
          <w:rtl/>
        </w:rPr>
        <w:t xml:space="preserve"> من درآورد</w:t>
      </w:r>
      <w:r w:rsidRPr="00B813E3">
        <w:rPr>
          <w:rStyle w:val="FootnoteReference"/>
          <w:rFonts w:ascii="Tahoma" w:hAnsi="Tahoma"/>
          <w:b w:val="0"/>
          <w:rtl/>
        </w:rPr>
        <w:footnoteReference w:id="426"/>
      </w:r>
      <w:r w:rsidR="00976823" w:rsidRPr="00F14066">
        <w:rPr>
          <w:rFonts w:hint="cs"/>
          <w:rtl/>
        </w:rPr>
        <w:t>.</w:t>
      </w:r>
      <w:r w:rsidRPr="00F14066">
        <w:rPr>
          <w:rFonts w:hint="cs"/>
          <w:rtl/>
        </w:rPr>
        <w:t xml:space="preserve"> حضرت ابو هر</w:t>
      </w:r>
      <w:r w:rsidR="003231C0" w:rsidRPr="00F14066">
        <w:rPr>
          <w:rFonts w:hint="cs"/>
          <w:rtl/>
        </w:rPr>
        <w:t>ی</w:t>
      </w:r>
      <w:r w:rsidRPr="00F14066">
        <w:rPr>
          <w:rFonts w:hint="cs"/>
          <w:rtl/>
        </w:rPr>
        <w:t>ره گو</w:t>
      </w:r>
      <w:r w:rsidR="003231C0" w:rsidRPr="00F14066">
        <w:rPr>
          <w:rFonts w:hint="cs"/>
          <w:rtl/>
        </w:rPr>
        <w:t>ی</w:t>
      </w:r>
      <w:r w:rsidRPr="00F14066">
        <w:rPr>
          <w:rFonts w:hint="cs"/>
          <w:rtl/>
        </w:rPr>
        <w:t>د: ا</w:t>
      </w:r>
      <w:r w:rsidR="003231C0" w:rsidRPr="00F14066">
        <w:rPr>
          <w:rFonts w:hint="cs"/>
          <w:rtl/>
        </w:rPr>
        <w:t>ی</w:t>
      </w:r>
      <w:r w:rsidRPr="00F14066">
        <w:rPr>
          <w:rFonts w:hint="cs"/>
          <w:rtl/>
        </w:rPr>
        <w:t>ن است مادر شما ا</w:t>
      </w:r>
      <w:r w:rsidR="003231C0" w:rsidRPr="00F14066">
        <w:rPr>
          <w:rFonts w:hint="cs"/>
          <w:rtl/>
        </w:rPr>
        <w:t>ی</w:t>
      </w:r>
      <w:r w:rsidRPr="00F14066">
        <w:rPr>
          <w:rFonts w:hint="cs"/>
          <w:rtl/>
        </w:rPr>
        <w:t xml:space="preserve"> فرزندان آب آسمان</w:t>
      </w:r>
      <w:r w:rsidR="00976823" w:rsidRPr="00F14066">
        <w:rPr>
          <w:rFonts w:hint="cs"/>
          <w:rtl/>
        </w:rPr>
        <w:t xml:space="preserve"> </w:t>
      </w:r>
      <w:r w:rsidRPr="00F14066">
        <w:rPr>
          <w:rFonts w:hint="cs"/>
          <w:rtl/>
        </w:rPr>
        <w:t xml:space="preserve">(ملت عرب)، </w:t>
      </w:r>
      <w:r w:rsidR="003231C0" w:rsidRPr="00F14066">
        <w:rPr>
          <w:rFonts w:hint="cs"/>
          <w:rtl/>
        </w:rPr>
        <w:t>ک</w:t>
      </w:r>
      <w:r w:rsidRPr="00F14066">
        <w:rPr>
          <w:rFonts w:hint="cs"/>
          <w:rtl/>
        </w:rPr>
        <w:t>ه خداوند به عنوان احترام خل</w:t>
      </w:r>
      <w:r w:rsidR="003231C0" w:rsidRPr="00F14066">
        <w:rPr>
          <w:rFonts w:hint="cs"/>
          <w:rtl/>
        </w:rPr>
        <w:t>ی</w:t>
      </w:r>
      <w:r w:rsidRPr="00F14066">
        <w:rPr>
          <w:rFonts w:hint="cs"/>
          <w:rtl/>
        </w:rPr>
        <w:t>لش (ابراه</w:t>
      </w:r>
      <w:r w:rsidR="003231C0" w:rsidRPr="00F14066">
        <w:rPr>
          <w:rFonts w:hint="cs"/>
          <w:rtl/>
        </w:rPr>
        <w:t>ی</w:t>
      </w:r>
      <w:r w:rsidRPr="00F14066">
        <w:rPr>
          <w:rFonts w:hint="cs"/>
          <w:rtl/>
        </w:rPr>
        <w:t>م) او را از شر پادشاه ستمگر حفظ نمود.</w:t>
      </w:r>
    </w:p>
    <w:p w:rsidR="00A55056" w:rsidRPr="00976823" w:rsidRDefault="00A55056" w:rsidP="00F14066">
      <w:pPr>
        <w:pStyle w:val="a2"/>
        <w:rPr>
          <w:rtl/>
        </w:rPr>
      </w:pPr>
      <w:bookmarkStart w:id="367" w:name="_Toc285148395"/>
      <w:bookmarkStart w:id="368" w:name="_Toc432074013"/>
      <w:bookmarkStart w:id="369" w:name="_Toc432075644"/>
      <w:r w:rsidRPr="00976823">
        <w:rPr>
          <w:rFonts w:hint="cs"/>
          <w:rtl/>
        </w:rPr>
        <w:t>ولادت اسماع</w:t>
      </w:r>
      <w:r w:rsidR="003231C0">
        <w:rPr>
          <w:rFonts w:hint="cs"/>
          <w:rtl/>
        </w:rPr>
        <w:t>ی</w:t>
      </w:r>
      <w:r w:rsidRPr="00976823">
        <w:rPr>
          <w:rFonts w:hint="cs"/>
          <w:rtl/>
        </w:rPr>
        <w:t>ل</w:t>
      </w:r>
      <w:r w:rsidR="00976823" w:rsidRPr="00001D3E">
        <w:rPr>
          <w:rFonts w:cs="CTraditional Arabic" w:hint="cs"/>
          <w:b/>
          <w:bCs w:val="0"/>
          <w:rtl/>
        </w:rPr>
        <w:t>÷</w:t>
      </w:r>
      <w:bookmarkEnd w:id="367"/>
      <w:bookmarkEnd w:id="368"/>
      <w:bookmarkEnd w:id="369"/>
    </w:p>
    <w:p w:rsidR="00A55056" w:rsidRPr="00F14066" w:rsidRDefault="00A55056" w:rsidP="00EA2745">
      <w:pPr>
        <w:pStyle w:val="a4"/>
        <w:rPr>
          <w:rtl/>
        </w:rPr>
      </w:pPr>
      <w:r w:rsidRPr="00F14066">
        <w:rPr>
          <w:rFonts w:hint="cs"/>
          <w:rtl/>
        </w:rPr>
        <w:t>ابراه</w:t>
      </w:r>
      <w:r w:rsidR="003231C0" w:rsidRPr="00F14066">
        <w:rPr>
          <w:rFonts w:hint="cs"/>
          <w:rtl/>
        </w:rPr>
        <w:t>ی</w:t>
      </w:r>
      <w:r w:rsidRPr="00F14066">
        <w:rPr>
          <w:rFonts w:hint="cs"/>
          <w:rtl/>
        </w:rPr>
        <w:t>م</w:t>
      </w:r>
      <w:r w:rsidR="00976823" w:rsidRPr="00001D3E">
        <w:rPr>
          <w:rFonts w:cs="CTraditional Arabic" w:hint="cs"/>
          <w:rtl/>
        </w:rPr>
        <w:t>÷</w:t>
      </w:r>
      <w:r w:rsidRPr="00F14066">
        <w:rPr>
          <w:rFonts w:hint="cs"/>
          <w:rtl/>
        </w:rPr>
        <w:t xml:space="preserve"> همراه همسرش سارا و </w:t>
      </w:r>
      <w:r w:rsidR="003231C0" w:rsidRPr="00F14066">
        <w:rPr>
          <w:rFonts w:hint="cs"/>
          <w:rtl/>
        </w:rPr>
        <w:t>ک</w:t>
      </w:r>
      <w:r w:rsidRPr="00F14066">
        <w:rPr>
          <w:rFonts w:hint="cs"/>
          <w:rtl/>
        </w:rPr>
        <w:t>ن</w:t>
      </w:r>
      <w:r w:rsidR="003231C0" w:rsidRPr="00F14066">
        <w:rPr>
          <w:rFonts w:hint="cs"/>
          <w:rtl/>
        </w:rPr>
        <w:t>ی</w:t>
      </w:r>
      <w:r w:rsidRPr="00F14066">
        <w:rPr>
          <w:rFonts w:hint="cs"/>
          <w:rtl/>
        </w:rPr>
        <w:t>زش هاجر از مصر به فلسط</w:t>
      </w:r>
      <w:r w:rsidR="003231C0" w:rsidRPr="00F14066">
        <w:rPr>
          <w:rFonts w:hint="cs"/>
          <w:rtl/>
        </w:rPr>
        <w:t>ی</w:t>
      </w:r>
      <w:r w:rsidRPr="00F14066">
        <w:rPr>
          <w:rFonts w:hint="cs"/>
          <w:rtl/>
        </w:rPr>
        <w:t xml:space="preserve">ن مهاجرت </w:t>
      </w:r>
      <w:r w:rsidR="003231C0" w:rsidRPr="00F14066">
        <w:rPr>
          <w:rFonts w:hint="cs"/>
          <w:rtl/>
        </w:rPr>
        <w:t>ک</w:t>
      </w:r>
      <w:r w:rsidRPr="00F14066">
        <w:rPr>
          <w:rFonts w:hint="cs"/>
          <w:rtl/>
        </w:rPr>
        <w:t>رد. چون سارا عق</w:t>
      </w:r>
      <w:r w:rsidR="003231C0" w:rsidRPr="00F14066">
        <w:rPr>
          <w:rFonts w:hint="cs"/>
          <w:rtl/>
        </w:rPr>
        <w:t>ی</w:t>
      </w:r>
      <w:r w:rsidRPr="00F14066">
        <w:rPr>
          <w:rFonts w:hint="cs"/>
          <w:rtl/>
        </w:rPr>
        <w:t>م بود و از تنها</w:t>
      </w:r>
      <w:r w:rsidR="003231C0" w:rsidRPr="00F14066">
        <w:rPr>
          <w:rFonts w:hint="cs"/>
          <w:rtl/>
        </w:rPr>
        <w:t>یی</w:t>
      </w:r>
      <w:r w:rsidRPr="00F14066">
        <w:rPr>
          <w:rFonts w:hint="cs"/>
          <w:rtl/>
        </w:rPr>
        <w:t xml:space="preserve"> و ب</w:t>
      </w:r>
      <w:r w:rsidR="003231C0" w:rsidRPr="00F14066">
        <w:rPr>
          <w:rFonts w:hint="cs"/>
          <w:rtl/>
        </w:rPr>
        <w:t>ی</w:t>
      </w:r>
      <w:r w:rsidRPr="00F14066">
        <w:rPr>
          <w:rFonts w:hint="cs"/>
          <w:rtl/>
        </w:rPr>
        <w:t>‌فرزند</w:t>
      </w:r>
      <w:r w:rsidR="003231C0" w:rsidRPr="00F14066">
        <w:rPr>
          <w:rFonts w:hint="cs"/>
          <w:rtl/>
        </w:rPr>
        <w:t>ی</w:t>
      </w:r>
      <w:r w:rsidRPr="00F14066">
        <w:rPr>
          <w:rFonts w:hint="cs"/>
          <w:rtl/>
        </w:rPr>
        <w:t xml:space="preserve"> شوهرش ابراه</w:t>
      </w:r>
      <w:r w:rsidR="003231C0" w:rsidRPr="00F14066">
        <w:rPr>
          <w:rFonts w:hint="cs"/>
          <w:rtl/>
        </w:rPr>
        <w:t>ی</w:t>
      </w:r>
      <w:r w:rsidRPr="00F14066">
        <w:rPr>
          <w:rFonts w:hint="cs"/>
          <w:rtl/>
        </w:rPr>
        <w:t>م رنج م</w:t>
      </w:r>
      <w:r w:rsidR="003231C0" w:rsidRPr="00F14066">
        <w:rPr>
          <w:rFonts w:hint="cs"/>
          <w:rtl/>
        </w:rPr>
        <w:t>ی</w:t>
      </w:r>
      <w:r w:rsidRPr="00F14066">
        <w:rPr>
          <w:rFonts w:hint="cs"/>
          <w:rtl/>
        </w:rPr>
        <w:t>‌برد و خود ن</w:t>
      </w:r>
      <w:r w:rsidR="003231C0" w:rsidRPr="00F14066">
        <w:rPr>
          <w:rFonts w:hint="cs"/>
          <w:rtl/>
        </w:rPr>
        <w:t>ی</w:t>
      </w:r>
      <w:r w:rsidRPr="00F14066">
        <w:rPr>
          <w:rFonts w:hint="cs"/>
          <w:rtl/>
        </w:rPr>
        <w:t>ز به عمر</w:t>
      </w:r>
      <w:r w:rsidR="003231C0" w:rsidRPr="00F14066">
        <w:rPr>
          <w:rFonts w:hint="cs"/>
          <w:rtl/>
        </w:rPr>
        <w:t>ی</w:t>
      </w:r>
      <w:r w:rsidRPr="00F14066">
        <w:rPr>
          <w:rFonts w:hint="cs"/>
          <w:rtl/>
        </w:rPr>
        <w:t xml:space="preserve"> رس</w:t>
      </w:r>
      <w:r w:rsidR="003231C0" w:rsidRPr="00F14066">
        <w:rPr>
          <w:rFonts w:hint="cs"/>
          <w:rtl/>
        </w:rPr>
        <w:t>ی</w:t>
      </w:r>
      <w:r w:rsidRPr="00F14066">
        <w:rPr>
          <w:rFonts w:hint="cs"/>
          <w:rtl/>
        </w:rPr>
        <w:t xml:space="preserve">ده بود </w:t>
      </w:r>
      <w:r w:rsidR="003231C0" w:rsidRPr="00F14066">
        <w:rPr>
          <w:rFonts w:hint="cs"/>
          <w:rtl/>
        </w:rPr>
        <w:t>ک</w:t>
      </w:r>
      <w:r w:rsidRPr="00F14066">
        <w:rPr>
          <w:rFonts w:hint="cs"/>
          <w:rtl/>
        </w:rPr>
        <w:t>ه انتظار حامله‌گ</w:t>
      </w:r>
      <w:r w:rsidR="003231C0" w:rsidRPr="00F14066">
        <w:rPr>
          <w:rFonts w:hint="cs"/>
          <w:rtl/>
        </w:rPr>
        <w:t>ی</w:t>
      </w:r>
      <w:r w:rsidRPr="00F14066">
        <w:rPr>
          <w:rFonts w:hint="cs"/>
          <w:rtl/>
        </w:rPr>
        <w:t xml:space="preserve"> نداشت ز</w:t>
      </w:r>
      <w:r w:rsidR="003231C0" w:rsidRPr="00F14066">
        <w:rPr>
          <w:rFonts w:hint="cs"/>
          <w:rtl/>
        </w:rPr>
        <w:t>ی</w:t>
      </w:r>
      <w:r w:rsidRPr="00F14066">
        <w:rPr>
          <w:rFonts w:hint="cs"/>
          <w:rtl/>
        </w:rPr>
        <w:t xml:space="preserve">را عمرش از هفتاد تجاوز </w:t>
      </w:r>
      <w:r w:rsidR="003231C0" w:rsidRPr="00F14066">
        <w:rPr>
          <w:rFonts w:hint="cs"/>
          <w:rtl/>
        </w:rPr>
        <w:t>ک</w:t>
      </w:r>
      <w:r w:rsidRPr="00F14066">
        <w:rPr>
          <w:rFonts w:hint="cs"/>
          <w:rtl/>
        </w:rPr>
        <w:t xml:space="preserve">رده بود. سارا </w:t>
      </w:r>
      <w:r w:rsidR="003231C0" w:rsidRPr="00F14066">
        <w:rPr>
          <w:rFonts w:hint="cs"/>
          <w:rtl/>
        </w:rPr>
        <w:t>ک</w:t>
      </w:r>
      <w:r w:rsidRPr="00F14066">
        <w:rPr>
          <w:rFonts w:hint="cs"/>
          <w:rtl/>
        </w:rPr>
        <w:t>ن</w:t>
      </w:r>
      <w:r w:rsidR="003231C0" w:rsidRPr="00F14066">
        <w:rPr>
          <w:rFonts w:hint="cs"/>
          <w:rtl/>
        </w:rPr>
        <w:t>ی</w:t>
      </w:r>
      <w:r w:rsidRPr="00F14066">
        <w:rPr>
          <w:rFonts w:hint="cs"/>
          <w:rtl/>
        </w:rPr>
        <w:t>ز خود را به ابراه</w:t>
      </w:r>
      <w:r w:rsidR="003231C0" w:rsidRPr="00F14066">
        <w:rPr>
          <w:rFonts w:hint="cs"/>
          <w:rtl/>
        </w:rPr>
        <w:t>ی</w:t>
      </w:r>
      <w:r w:rsidRPr="00F14066">
        <w:rPr>
          <w:rFonts w:hint="cs"/>
          <w:rtl/>
        </w:rPr>
        <w:t>م بخش</w:t>
      </w:r>
      <w:r w:rsidR="003231C0" w:rsidRPr="00F14066">
        <w:rPr>
          <w:rFonts w:hint="cs"/>
          <w:rtl/>
        </w:rPr>
        <w:t>ی</w:t>
      </w:r>
      <w:r w:rsidRPr="00F14066">
        <w:rPr>
          <w:rFonts w:hint="cs"/>
          <w:rtl/>
        </w:rPr>
        <w:t>د و از او خواست بر او وارد شود شا</w:t>
      </w:r>
      <w:r w:rsidR="003231C0" w:rsidRPr="00F14066">
        <w:rPr>
          <w:rFonts w:hint="cs"/>
          <w:rtl/>
        </w:rPr>
        <w:t>ی</w:t>
      </w:r>
      <w:r w:rsidRPr="00F14066">
        <w:rPr>
          <w:rFonts w:hint="cs"/>
          <w:rtl/>
        </w:rPr>
        <w:t>د خداوند فرزند</w:t>
      </w:r>
      <w:r w:rsidR="003231C0" w:rsidRPr="00F14066">
        <w:rPr>
          <w:rFonts w:hint="cs"/>
          <w:rtl/>
        </w:rPr>
        <w:t>ی</w:t>
      </w:r>
      <w:r w:rsidRPr="00F14066">
        <w:rPr>
          <w:rFonts w:hint="cs"/>
          <w:rtl/>
        </w:rPr>
        <w:t xml:space="preserve"> به او عنا</w:t>
      </w:r>
      <w:r w:rsidR="003231C0" w:rsidRPr="00F14066">
        <w:rPr>
          <w:rFonts w:hint="cs"/>
          <w:rtl/>
        </w:rPr>
        <w:t>ی</w:t>
      </w:r>
      <w:r w:rsidRPr="00F14066">
        <w:rPr>
          <w:rFonts w:hint="cs"/>
          <w:rtl/>
        </w:rPr>
        <w:t xml:space="preserve">ت </w:t>
      </w:r>
      <w:r w:rsidR="003231C0" w:rsidRPr="00F14066">
        <w:rPr>
          <w:rFonts w:hint="cs"/>
          <w:rtl/>
        </w:rPr>
        <w:t>ک</w:t>
      </w:r>
      <w:r w:rsidRPr="00F14066">
        <w:rPr>
          <w:rFonts w:hint="cs"/>
          <w:rtl/>
        </w:rPr>
        <w:t xml:space="preserve">ند </w:t>
      </w:r>
      <w:r w:rsidR="003231C0" w:rsidRPr="00F14066">
        <w:rPr>
          <w:rFonts w:hint="cs"/>
          <w:rtl/>
        </w:rPr>
        <w:t>ک</w:t>
      </w:r>
      <w:r w:rsidRPr="00F14066">
        <w:rPr>
          <w:rFonts w:hint="cs"/>
          <w:rtl/>
        </w:rPr>
        <w:t>ه در دوران پ</w:t>
      </w:r>
      <w:r w:rsidR="003231C0" w:rsidRPr="00F14066">
        <w:rPr>
          <w:rFonts w:hint="cs"/>
          <w:rtl/>
        </w:rPr>
        <w:t>ی</w:t>
      </w:r>
      <w:r w:rsidRPr="00F14066">
        <w:rPr>
          <w:rFonts w:hint="cs"/>
          <w:rtl/>
        </w:rPr>
        <w:t>ر</w:t>
      </w:r>
      <w:r w:rsidR="003231C0" w:rsidRPr="00F14066">
        <w:rPr>
          <w:rFonts w:hint="cs"/>
          <w:rtl/>
        </w:rPr>
        <w:t>ی</w:t>
      </w:r>
      <w:r w:rsidRPr="00F14066">
        <w:rPr>
          <w:rFonts w:hint="cs"/>
          <w:rtl/>
        </w:rPr>
        <w:t xml:space="preserve"> </w:t>
      </w:r>
      <w:r w:rsidR="003231C0" w:rsidRPr="00F14066">
        <w:rPr>
          <w:rFonts w:hint="cs"/>
          <w:rtl/>
        </w:rPr>
        <w:t>ک</w:t>
      </w:r>
      <w:r w:rsidRPr="00F14066">
        <w:rPr>
          <w:rFonts w:hint="cs"/>
          <w:rtl/>
        </w:rPr>
        <w:t>م</w:t>
      </w:r>
      <w:r w:rsidR="003231C0" w:rsidRPr="00F14066">
        <w:rPr>
          <w:rFonts w:hint="cs"/>
          <w:rtl/>
        </w:rPr>
        <w:t>ک</w:t>
      </w:r>
      <w:r w:rsidRPr="00F14066">
        <w:rPr>
          <w:rFonts w:hint="cs"/>
          <w:rtl/>
        </w:rPr>
        <w:t xml:space="preserve"> و مع</w:t>
      </w:r>
      <w:r w:rsidR="003231C0" w:rsidRPr="00F14066">
        <w:rPr>
          <w:rFonts w:hint="cs"/>
          <w:rtl/>
        </w:rPr>
        <w:t>ی</w:t>
      </w:r>
      <w:r w:rsidRPr="00F14066">
        <w:rPr>
          <w:rFonts w:hint="cs"/>
          <w:rtl/>
        </w:rPr>
        <w:t>ن پدر باشد</w:t>
      </w:r>
      <w:r w:rsidR="00976823" w:rsidRPr="00F14066">
        <w:rPr>
          <w:rFonts w:hint="cs"/>
          <w:rtl/>
        </w:rPr>
        <w:t>،</w:t>
      </w:r>
      <w:r w:rsidRPr="00F14066">
        <w:rPr>
          <w:rFonts w:hint="cs"/>
          <w:rtl/>
        </w:rPr>
        <w:t xml:space="preserve"> ابراه</w:t>
      </w:r>
      <w:r w:rsidR="003231C0" w:rsidRPr="00F14066">
        <w:rPr>
          <w:rFonts w:hint="cs"/>
          <w:rtl/>
        </w:rPr>
        <w:t>ی</w:t>
      </w:r>
      <w:r w:rsidRPr="00F14066">
        <w:rPr>
          <w:rFonts w:hint="cs"/>
          <w:rtl/>
        </w:rPr>
        <w:t>م تسل</w:t>
      </w:r>
      <w:r w:rsidR="003231C0" w:rsidRPr="00F14066">
        <w:rPr>
          <w:rFonts w:hint="cs"/>
          <w:rtl/>
        </w:rPr>
        <w:t>ی</w:t>
      </w:r>
      <w:r w:rsidRPr="00F14066">
        <w:rPr>
          <w:rFonts w:hint="cs"/>
          <w:rtl/>
        </w:rPr>
        <w:t xml:space="preserve">م نظر او شد و چون با هاجر ازدواج </w:t>
      </w:r>
      <w:r w:rsidR="003231C0" w:rsidRPr="00F14066">
        <w:rPr>
          <w:rFonts w:hint="cs"/>
          <w:rtl/>
        </w:rPr>
        <w:t>ک</w:t>
      </w:r>
      <w:r w:rsidRPr="00F14066">
        <w:rPr>
          <w:rFonts w:hint="cs"/>
          <w:rtl/>
        </w:rPr>
        <w:t>رد، فرزند ز</w:t>
      </w:r>
      <w:r w:rsidR="003231C0" w:rsidRPr="00F14066">
        <w:rPr>
          <w:rFonts w:hint="cs"/>
          <w:rtl/>
        </w:rPr>
        <w:t>ی</w:t>
      </w:r>
      <w:r w:rsidRPr="00F14066">
        <w:rPr>
          <w:rFonts w:hint="cs"/>
          <w:rtl/>
        </w:rPr>
        <w:t>با</w:t>
      </w:r>
      <w:r w:rsidR="003231C0" w:rsidRPr="00F14066">
        <w:rPr>
          <w:rFonts w:hint="cs"/>
          <w:rtl/>
        </w:rPr>
        <w:t>یی</w:t>
      </w:r>
      <w:r w:rsidRPr="00F14066">
        <w:rPr>
          <w:rFonts w:hint="cs"/>
          <w:rtl/>
        </w:rPr>
        <w:t xml:space="preserve"> برا</w:t>
      </w:r>
      <w:r w:rsidR="003231C0" w:rsidRPr="00F14066">
        <w:rPr>
          <w:rFonts w:hint="cs"/>
          <w:rtl/>
        </w:rPr>
        <w:t>ی</w:t>
      </w:r>
      <w:r w:rsidRPr="00F14066">
        <w:rPr>
          <w:rFonts w:hint="cs"/>
          <w:rtl/>
        </w:rPr>
        <w:t xml:space="preserve"> او به دن</w:t>
      </w:r>
      <w:r w:rsidR="003231C0" w:rsidRPr="00F14066">
        <w:rPr>
          <w:rFonts w:hint="cs"/>
          <w:rtl/>
        </w:rPr>
        <w:t>ی</w:t>
      </w:r>
      <w:r w:rsidRPr="00F14066">
        <w:rPr>
          <w:rFonts w:hint="cs"/>
          <w:rtl/>
        </w:rPr>
        <w:t xml:space="preserve">ا آورد </w:t>
      </w:r>
      <w:r w:rsidR="003231C0" w:rsidRPr="00F14066">
        <w:rPr>
          <w:rFonts w:hint="cs"/>
          <w:rtl/>
        </w:rPr>
        <w:t>ک</w:t>
      </w:r>
      <w:r w:rsidRPr="00F14066">
        <w:rPr>
          <w:rFonts w:hint="cs"/>
          <w:rtl/>
        </w:rPr>
        <w:t>ه همان اسماع</w:t>
      </w:r>
      <w:r w:rsidR="003231C0" w:rsidRPr="00F14066">
        <w:rPr>
          <w:rFonts w:hint="cs"/>
          <w:rtl/>
        </w:rPr>
        <w:t>ی</w:t>
      </w:r>
      <w:r w:rsidRPr="00F14066">
        <w:rPr>
          <w:rFonts w:hint="cs"/>
          <w:rtl/>
        </w:rPr>
        <w:t>ل</w:t>
      </w:r>
      <w:r w:rsidR="00976823" w:rsidRPr="00001D3E">
        <w:rPr>
          <w:rFonts w:cs="CTraditional Arabic" w:hint="cs"/>
          <w:rtl/>
        </w:rPr>
        <w:t>÷</w:t>
      </w:r>
      <w:r w:rsidRPr="00F14066">
        <w:rPr>
          <w:rFonts w:hint="cs"/>
          <w:rtl/>
        </w:rPr>
        <w:t xml:space="preserve"> است و رسول خدا محمد</w:t>
      </w:r>
      <w:r w:rsidR="00976823" w:rsidRPr="00001D3E">
        <w:rPr>
          <w:rFonts w:cs="CTraditional Arabic" w:hint="cs"/>
          <w:rtl/>
        </w:rPr>
        <w:t>ص</w:t>
      </w:r>
      <w:r w:rsidRPr="00F14066">
        <w:rPr>
          <w:rFonts w:hint="cs"/>
          <w:rtl/>
        </w:rPr>
        <w:t xml:space="preserve"> از سلاله پا</w:t>
      </w:r>
      <w:r w:rsidR="003231C0" w:rsidRPr="00F14066">
        <w:rPr>
          <w:rFonts w:hint="cs"/>
          <w:rtl/>
        </w:rPr>
        <w:t>ک</w:t>
      </w:r>
      <w:r w:rsidRPr="00F14066">
        <w:rPr>
          <w:rFonts w:hint="cs"/>
          <w:rtl/>
        </w:rPr>
        <w:t xml:space="preserve"> او م</w:t>
      </w:r>
      <w:r w:rsidR="003231C0" w:rsidRPr="00F14066">
        <w:rPr>
          <w:rFonts w:hint="cs"/>
          <w:rtl/>
        </w:rPr>
        <w:t>ی</w:t>
      </w:r>
      <w:r w:rsidRPr="00F14066">
        <w:rPr>
          <w:rFonts w:hint="cs"/>
          <w:rtl/>
        </w:rPr>
        <w:t>‌باشد. بعد</w:t>
      </w:r>
      <w:r w:rsidR="00976823" w:rsidRPr="00F14066">
        <w:rPr>
          <w:rFonts w:hint="cs"/>
          <w:rtl/>
        </w:rPr>
        <w:t xml:space="preserve"> </w:t>
      </w:r>
      <w:r w:rsidRPr="00F14066">
        <w:rPr>
          <w:rFonts w:hint="cs"/>
          <w:rtl/>
        </w:rPr>
        <w:t>از پ</w:t>
      </w:r>
      <w:r w:rsidR="003231C0" w:rsidRPr="00F14066">
        <w:rPr>
          <w:rFonts w:hint="cs"/>
          <w:rtl/>
        </w:rPr>
        <w:t>ی</w:t>
      </w:r>
      <w:r w:rsidRPr="00F14066">
        <w:rPr>
          <w:rFonts w:hint="cs"/>
          <w:rtl/>
        </w:rPr>
        <w:t>دا شدن ا</w:t>
      </w:r>
      <w:r w:rsidR="003231C0" w:rsidRPr="00F14066">
        <w:rPr>
          <w:rFonts w:hint="cs"/>
          <w:rtl/>
        </w:rPr>
        <w:t>ی</w:t>
      </w:r>
      <w:r w:rsidRPr="00F14066">
        <w:rPr>
          <w:rFonts w:hint="cs"/>
          <w:rtl/>
        </w:rPr>
        <w:t>ن فرزند درون و روان ابراه</w:t>
      </w:r>
      <w:r w:rsidR="003231C0" w:rsidRPr="00F14066">
        <w:rPr>
          <w:rFonts w:hint="cs"/>
          <w:rtl/>
        </w:rPr>
        <w:t>ی</w:t>
      </w:r>
      <w:r w:rsidRPr="00F14066">
        <w:rPr>
          <w:rFonts w:hint="cs"/>
          <w:rtl/>
        </w:rPr>
        <w:t>م آسوده گشت ز</w:t>
      </w:r>
      <w:r w:rsidR="003231C0" w:rsidRPr="00F14066">
        <w:rPr>
          <w:rFonts w:hint="cs"/>
          <w:rtl/>
        </w:rPr>
        <w:t>ی</w:t>
      </w:r>
      <w:r w:rsidRPr="00F14066">
        <w:rPr>
          <w:rFonts w:hint="cs"/>
          <w:rtl/>
        </w:rPr>
        <w:t>را به عمر 86 سالگ</w:t>
      </w:r>
      <w:r w:rsidR="003231C0" w:rsidRPr="00F14066">
        <w:rPr>
          <w:rFonts w:hint="cs"/>
          <w:rtl/>
        </w:rPr>
        <w:t>ی</w:t>
      </w:r>
      <w:r w:rsidRPr="00F14066">
        <w:rPr>
          <w:rFonts w:hint="cs"/>
          <w:rtl/>
        </w:rPr>
        <w:t xml:space="preserve"> رس</w:t>
      </w:r>
      <w:r w:rsidR="003231C0" w:rsidRPr="00F14066">
        <w:rPr>
          <w:rFonts w:hint="cs"/>
          <w:rtl/>
        </w:rPr>
        <w:t>ی</w:t>
      </w:r>
      <w:r w:rsidRPr="00F14066">
        <w:rPr>
          <w:rFonts w:hint="cs"/>
          <w:rtl/>
        </w:rPr>
        <w:t>ده بود. شا</w:t>
      </w:r>
      <w:r w:rsidR="003231C0" w:rsidRPr="00F14066">
        <w:rPr>
          <w:rFonts w:hint="cs"/>
          <w:rtl/>
        </w:rPr>
        <w:t>ی</w:t>
      </w:r>
      <w:r w:rsidRPr="00F14066">
        <w:rPr>
          <w:rFonts w:hint="cs"/>
          <w:rtl/>
        </w:rPr>
        <w:t>د سارا ن</w:t>
      </w:r>
      <w:r w:rsidR="003231C0" w:rsidRPr="00F14066">
        <w:rPr>
          <w:rFonts w:hint="cs"/>
          <w:rtl/>
        </w:rPr>
        <w:t>ی</w:t>
      </w:r>
      <w:r w:rsidRPr="00F14066">
        <w:rPr>
          <w:rFonts w:hint="cs"/>
          <w:rtl/>
        </w:rPr>
        <w:t>ز در دل شر</w:t>
      </w:r>
      <w:r w:rsidR="003231C0" w:rsidRPr="00F14066">
        <w:rPr>
          <w:rFonts w:hint="cs"/>
          <w:rtl/>
        </w:rPr>
        <w:t>یک</w:t>
      </w:r>
      <w:r w:rsidRPr="00F14066">
        <w:rPr>
          <w:rFonts w:hint="cs"/>
          <w:rtl/>
        </w:rPr>
        <w:t xml:space="preserve"> سرور ابراه</w:t>
      </w:r>
      <w:r w:rsidR="003231C0" w:rsidRPr="00F14066">
        <w:rPr>
          <w:rFonts w:hint="cs"/>
          <w:rtl/>
        </w:rPr>
        <w:t>ی</w:t>
      </w:r>
      <w:r w:rsidRPr="00F14066">
        <w:rPr>
          <w:rFonts w:hint="cs"/>
          <w:rtl/>
        </w:rPr>
        <w:t>م بوده اما غ</w:t>
      </w:r>
      <w:r w:rsidR="003231C0" w:rsidRPr="00F14066">
        <w:rPr>
          <w:rFonts w:hint="cs"/>
          <w:rtl/>
        </w:rPr>
        <w:t>ی</w:t>
      </w:r>
      <w:r w:rsidRPr="00F14066">
        <w:rPr>
          <w:rFonts w:hint="cs"/>
          <w:rtl/>
        </w:rPr>
        <w:t>رت و حسادت زنانه‌اش طوفان</w:t>
      </w:r>
      <w:r w:rsidR="003231C0" w:rsidRPr="00F14066">
        <w:rPr>
          <w:rFonts w:hint="cs"/>
          <w:rtl/>
        </w:rPr>
        <w:t>ی</w:t>
      </w:r>
      <w:r w:rsidRPr="00F14066">
        <w:rPr>
          <w:rFonts w:hint="cs"/>
          <w:rtl/>
        </w:rPr>
        <w:t xml:space="preserve"> در درون او بوجود آورد و آسودگ</w:t>
      </w:r>
      <w:r w:rsidR="003231C0" w:rsidRPr="00F14066">
        <w:rPr>
          <w:rFonts w:hint="cs"/>
          <w:rtl/>
        </w:rPr>
        <w:t>ی</w:t>
      </w:r>
      <w:r w:rsidRPr="00F14066">
        <w:rPr>
          <w:rFonts w:hint="cs"/>
          <w:rtl/>
        </w:rPr>
        <w:t xml:space="preserve"> و آرامش را از او سلب </w:t>
      </w:r>
      <w:r w:rsidR="003231C0" w:rsidRPr="00F14066">
        <w:rPr>
          <w:rFonts w:hint="cs"/>
          <w:rtl/>
        </w:rPr>
        <w:t>ک</w:t>
      </w:r>
      <w:r w:rsidRPr="00F14066">
        <w:rPr>
          <w:rFonts w:hint="cs"/>
          <w:rtl/>
        </w:rPr>
        <w:t xml:space="preserve">رد تا آنجا </w:t>
      </w:r>
      <w:r w:rsidR="003231C0" w:rsidRPr="00F14066">
        <w:rPr>
          <w:rFonts w:hint="cs"/>
          <w:rtl/>
        </w:rPr>
        <w:t>ک</w:t>
      </w:r>
      <w:r w:rsidRPr="00F14066">
        <w:rPr>
          <w:rFonts w:hint="cs"/>
          <w:rtl/>
        </w:rPr>
        <w:t>ه توان د</w:t>
      </w:r>
      <w:r w:rsidR="003231C0" w:rsidRPr="00F14066">
        <w:rPr>
          <w:rFonts w:hint="cs"/>
          <w:rtl/>
        </w:rPr>
        <w:t>ی</w:t>
      </w:r>
      <w:r w:rsidRPr="00F14066">
        <w:rPr>
          <w:rFonts w:hint="cs"/>
          <w:rtl/>
        </w:rPr>
        <w:t>دن هاجر و پسر را نداشت و دوا</w:t>
      </w:r>
      <w:r w:rsidR="003231C0" w:rsidRPr="00F14066">
        <w:rPr>
          <w:rFonts w:hint="cs"/>
          <w:rtl/>
        </w:rPr>
        <w:t>یی</w:t>
      </w:r>
      <w:r w:rsidRPr="00F14066">
        <w:rPr>
          <w:rFonts w:hint="cs"/>
          <w:rtl/>
        </w:rPr>
        <w:t xml:space="preserve"> برا</w:t>
      </w:r>
      <w:r w:rsidR="003231C0" w:rsidRPr="00F14066">
        <w:rPr>
          <w:rFonts w:hint="cs"/>
          <w:rtl/>
        </w:rPr>
        <w:t>ی</w:t>
      </w:r>
      <w:r w:rsidRPr="00F14066">
        <w:rPr>
          <w:rFonts w:hint="cs"/>
          <w:rtl/>
        </w:rPr>
        <w:t xml:space="preserve"> قلب عل</w:t>
      </w:r>
      <w:r w:rsidR="003231C0" w:rsidRPr="00F14066">
        <w:rPr>
          <w:rFonts w:hint="cs"/>
          <w:rtl/>
        </w:rPr>
        <w:t>ی</w:t>
      </w:r>
      <w:r w:rsidRPr="00F14066">
        <w:rPr>
          <w:rFonts w:hint="cs"/>
          <w:rtl/>
        </w:rPr>
        <w:t>ل خود ن</w:t>
      </w:r>
      <w:r w:rsidR="003231C0" w:rsidRPr="00F14066">
        <w:rPr>
          <w:rFonts w:hint="cs"/>
          <w:rtl/>
        </w:rPr>
        <w:t>ی</w:t>
      </w:r>
      <w:r w:rsidRPr="00F14066">
        <w:rPr>
          <w:rFonts w:hint="cs"/>
          <w:rtl/>
        </w:rPr>
        <w:t>افت جز ا</w:t>
      </w:r>
      <w:r w:rsidR="003231C0" w:rsidRPr="00F14066">
        <w:rPr>
          <w:rFonts w:hint="cs"/>
          <w:rtl/>
        </w:rPr>
        <w:t>ی</w:t>
      </w:r>
      <w:r w:rsidRPr="00F14066">
        <w:rPr>
          <w:rFonts w:hint="cs"/>
          <w:rtl/>
        </w:rPr>
        <w:t>ن</w:t>
      </w:r>
      <w:r w:rsidR="003231C0" w:rsidRPr="00F14066">
        <w:rPr>
          <w:rFonts w:hint="cs"/>
          <w:rtl/>
        </w:rPr>
        <w:t>ک</w:t>
      </w:r>
      <w:r w:rsidRPr="00F14066">
        <w:rPr>
          <w:rFonts w:hint="cs"/>
          <w:rtl/>
        </w:rPr>
        <w:t>ه از ابراه</w:t>
      </w:r>
      <w:r w:rsidR="003231C0" w:rsidRPr="00F14066">
        <w:rPr>
          <w:rFonts w:hint="cs"/>
          <w:rtl/>
        </w:rPr>
        <w:t>ی</w:t>
      </w:r>
      <w:r w:rsidRPr="00F14066">
        <w:rPr>
          <w:rFonts w:hint="cs"/>
          <w:rtl/>
        </w:rPr>
        <w:t xml:space="preserve">م بخواهد هاجر و فرزندش از خانه او و جلو چشمانش دور </w:t>
      </w:r>
      <w:r w:rsidR="003231C0" w:rsidRPr="00F14066">
        <w:rPr>
          <w:rFonts w:hint="cs"/>
          <w:rtl/>
        </w:rPr>
        <w:t>ک</w:t>
      </w:r>
      <w:r w:rsidRPr="00F14066">
        <w:rPr>
          <w:rFonts w:hint="cs"/>
          <w:rtl/>
        </w:rPr>
        <w:t>ند ا</w:t>
      </w:r>
      <w:r w:rsidR="003231C0" w:rsidRPr="00F14066">
        <w:rPr>
          <w:rFonts w:hint="cs"/>
          <w:rtl/>
        </w:rPr>
        <w:t>ی</w:t>
      </w:r>
      <w:r w:rsidRPr="00F14066">
        <w:rPr>
          <w:rFonts w:hint="cs"/>
          <w:rtl/>
        </w:rPr>
        <w:t>ن هم ح</w:t>
      </w:r>
      <w:r w:rsidR="003231C0" w:rsidRPr="00F14066">
        <w:rPr>
          <w:rFonts w:hint="cs"/>
          <w:rtl/>
        </w:rPr>
        <w:t>ک</w:t>
      </w:r>
      <w:r w:rsidRPr="00F14066">
        <w:rPr>
          <w:rFonts w:hint="cs"/>
          <w:rtl/>
        </w:rPr>
        <w:t>مت</w:t>
      </w:r>
      <w:r w:rsidR="003231C0" w:rsidRPr="00F14066">
        <w:rPr>
          <w:rFonts w:hint="cs"/>
          <w:rtl/>
        </w:rPr>
        <w:t>ی</w:t>
      </w:r>
      <w:r w:rsidRPr="00F14066">
        <w:rPr>
          <w:rFonts w:hint="cs"/>
          <w:rtl/>
        </w:rPr>
        <w:t xml:space="preserve"> داشت </w:t>
      </w:r>
      <w:r w:rsidR="003231C0" w:rsidRPr="00F14066">
        <w:rPr>
          <w:rFonts w:hint="cs"/>
          <w:rtl/>
        </w:rPr>
        <w:t>ک</w:t>
      </w:r>
      <w:r w:rsidRPr="00F14066">
        <w:rPr>
          <w:rFonts w:hint="cs"/>
          <w:rtl/>
        </w:rPr>
        <w:t>ه خداوند خواسته بود. خداوند به سو</w:t>
      </w:r>
      <w:r w:rsidR="003231C0" w:rsidRPr="00F14066">
        <w:rPr>
          <w:rFonts w:hint="cs"/>
          <w:rtl/>
        </w:rPr>
        <w:t>ی</w:t>
      </w:r>
      <w:r w:rsidRPr="00F14066">
        <w:rPr>
          <w:rFonts w:hint="cs"/>
          <w:rtl/>
        </w:rPr>
        <w:t xml:space="preserve"> او وح</w:t>
      </w:r>
      <w:r w:rsidR="003231C0" w:rsidRPr="00F14066">
        <w:rPr>
          <w:rFonts w:hint="cs"/>
          <w:rtl/>
        </w:rPr>
        <w:t>ی</w:t>
      </w:r>
      <w:r w:rsidRPr="00F14066">
        <w:rPr>
          <w:rFonts w:hint="cs"/>
          <w:rtl/>
        </w:rPr>
        <w:t xml:space="preserve"> </w:t>
      </w:r>
      <w:r w:rsidR="003231C0" w:rsidRPr="00F14066">
        <w:rPr>
          <w:rFonts w:hint="cs"/>
          <w:rtl/>
        </w:rPr>
        <w:t>ک</w:t>
      </w:r>
      <w:r w:rsidRPr="00F14066">
        <w:rPr>
          <w:rFonts w:hint="cs"/>
          <w:rtl/>
        </w:rPr>
        <w:t xml:space="preserve">رد </w:t>
      </w:r>
      <w:r w:rsidR="003231C0" w:rsidRPr="00F14066">
        <w:rPr>
          <w:rFonts w:hint="cs"/>
          <w:rtl/>
        </w:rPr>
        <w:t>ک</w:t>
      </w:r>
      <w:r w:rsidRPr="00F14066">
        <w:rPr>
          <w:rFonts w:hint="cs"/>
          <w:rtl/>
        </w:rPr>
        <w:t xml:space="preserve">ه امر او را اطاعت </w:t>
      </w:r>
      <w:r w:rsidR="003231C0" w:rsidRPr="00F14066">
        <w:rPr>
          <w:rFonts w:hint="cs"/>
          <w:rtl/>
        </w:rPr>
        <w:t>ک</w:t>
      </w:r>
      <w:r w:rsidRPr="00F14066">
        <w:rPr>
          <w:rFonts w:hint="cs"/>
          <w:rtl/>
        </w:rPr>
        <w:t>ند و خواسته‌</w:t>
      </w:r>
      <w:r w:rsidR="003231C0" w:rsidRPr="00F14066">
        <w:rPr>
          <w:rFonts w:hint="cs"/>
          <w:rtl/>
        </w:rPr>
        <w:t>ی</w:t>
      </w:r>
      <w:r w:rsidRPr="00F14066">
        <w:rPr>
          <w:rFonts w:hint="cs"/>
          <w:rtl/>
        </w:rPr>
        <w:t xml:space="preserve"> او را برآورد</w:t>
      </w:r>
      <w:r w:rsidR="00976823" w:rsidRPr="00F14066">
        <w:rPr>
          <w:rFonts w:hint="cs"/>
          <w:rtl/>
        </w:rPr>
        <w:t>،</w:t>
      </w:r>
      <w:r w:rsidRPr="00F14066">
        <w:rPr>
          <w:rFonts w:hint="cs"/>
          <w:rtl/>
        </w:rPr>
        <w:t xml:space="preserve"> ابراه</w:t>
      </w:r>
      <w:r w:rsidR="003231C0" w:rsidRPr="00F14066">
        <w:rPr>
          <w:rFonts w:hint="cs"/>
          <w:rtl/>
        </w:rPr>
        <w:t>ی</w:t>
      </w:r>
      <w:r w:rsidRPr="00F14066">
        <w:rPr>
          <w:rFonts w:hint="cs"/>
          <w:rtl/>
        </w:rPr>
        <w:t>م هاجر و سارا را با خود برداشت و بعد</w:t>
      </w:r>
      <w:r w:rsidR="00976823" w:rsidRPr="00F14066">
        <w:rPr>
          <w:rFonts w:hint="cs"/>
          <w:rtl/>
        </w:rPr>
        <w:t xml:space="preserve"> </w:t>
      </w:r>
      <w:r w:rsidRPr="00F14066">
        <w:rPr>
          <w:rFonts w:hint="cs"/>
          <w:rtl/>
        </w:rPr>
        <w:t>از ط</w:t>
      </w:r>
      <w:r w:rsidR="003231C0" w:rsidRPr="00F14066">
        <w:rPr>
          <w:rFonts w:hint="cs"/>
          <w:rtl/>
        </w:rPr>
        <w:t>ی</w:t>
      </w:r>
      <w:r w:rsidRPr="00F14066">
        <w:rPr>
          <w:rFonts w:hint="cs"/>
          <w:rtl/>
        </w:rPr>
        <w:t xml:space="preserve"> </w:t>
      </w:r>
      <w:r w:rsidR="003231C0" w:rsidRPr="00F14066">
        <w:rPr>
          <w:rFonts w:hint="cs"/>
          <w:rtl/>
        </w:rPr>
        <w:t>ک</w:t>
      </w:r>
      <w:r w:rsidRPr="00F14066">
        <w:rPr>
          <w:rFonts w:hint="cs"/>
          <w:rtl/>
        </w:rPr>
        <w:t>ردن دشت و صحراها</w:t>
      </w:r>
      <w:r w:rsidR="003231C0" w:rsidRPr="00F14066">
        <w:rPr>
          <w:rFonts w:hint="cs"/>
          <w:rtl/>
        </w:rPr>
        <w:t>ی</w:t>
      </w:r>
      <w:r w:rsidRPr="00F14066">
        <w:rPr>
          <w:rFonts w:hint="cs"/>
          <w:rtl/>
        </w:rPr>
        <w:t xml:space="preserve"> بس</w:t>
      </w:r>
      <w:r w:rsidR="003231C0" w:rsidRPr="00F14066">
        <w:rPr>
          <w:rFonts w:hint="cs"/>
          <w:rtl/>
        </w:rPr>
        <w:t>ی</w:t>
      </w:r>
      <w:r w:rsidRPr="00F14066">
        <w:rPr>
          <w:rFonts w:hint="cs"/>
          <w:rtl/>
        </w:rPr>
        <w:t>ار،</w:t>
      </w:r>
      <w:r w:rsidR="003231C0" w:rsidRPr="00F14066">
        <w:rPr>
          <w:rFonts w:hint="cs"/>
          <w:rtl/>
        </w:rPr>
        <w:t xml:space="preserve"> آن‌ها </w:t>
      </w:r>
      <w:r w:rsidRPr="00F14066">
        <w:rPr>
          <w:rFonts w:hint="cs"/>
          <w:rtl/>
        </w:rPr>
        <w:t>را در م</w:t>
      </w:r>
      <w:r w:rsidR="003231C0" w:rsidRPr="00F14066">
        <w:rPr>
          <w:rFonts w:hint="cs"/>
          <w:rtl/>
        </w:rPr>
        <w:t>ک</w:t>
      </w:r>
      <w:r w:rsidRPr="00F14066">
        <w:rPr>
          <w:rFonts w:hint="cs"/>
          <w:rtl/>
        </w:rPr>
        <w:t>ان</w:t>
      </w:r>
      <w:r w:rsidR="003231C0" w:rsidRPr="00F14066">
        <w:rPr>
          <w:rFonts w:hint="cs"/>
          <w:rtl/>
        </w:rPr>
        <w:t>ی</w:t>
      </w:r>
      <w:r w:rsidRPr="00F14066">
        <w:rPr>
          <w:rFonts w:hint="cs"/>
          <w:rtl/>
        </w:rPr>
        <w:t xml:space="preserve"> خال</w:t>
      </w:r>
      <w:r w:rsidR="003231C0" w:rsidRPr="00F14066">
        <w:rPr>
          <w:rFonts w:hint="cs"/>
          <w:rtl/>
        </w:rPr>
        <w:t>ی</w:t>
      </w:r>
      <w:r w:rsidRPr="00F14066">
        <w:rPr>
          <w:rFonts w:hint="cs"/>
          <w:rtl/>
        </w:rPr>
        <w:t xml:space="preserve"> از آب و گ</w:t>
      </w:r>
      <w:r w:rsidR="003231C0" w:rsidRPr="00F14066">
        <w:rPr>
          <w:rFonts w:hint="cs"/>
          <w:rtl/>
        </w:rPr>
        <w:t>ی</w:t>
      </w:r>
      <w:r w:rsidRPr="00F14066">
        <w:rPr>
          <w:rFonts w:hint="cs"/>
          <w:rtl/>
        </w:rPr>
        <w:t xml:space="preserve">اه رها </w:t>
      </w:r>
      <w:r w:rsidR="003231C0" w:rsidRPr="00F14066">
        <w:rPr>
          <w:rFonts w:hint="cs"/>
          <w:rtl/>
        </w:rPr>
        <w:t>ک</w:t>
      </w:r>
      <w:r w:rsidRPr="00F14066">
        <w:rPr>
          <w:rFonts w:hint="cs"/>
          <w:rtl/>
        </w:rPr>
        <w:t>رد. م</w:t>
      </w:r>
      <w:r w:rsidR="003231C0" w:rsidRPr="00F14066">
        <w:rPr>
          <w:rFonts w:hint="cs"/>
          <w:rtl/>
        </w:rPr>
        <w:t>ک</w:t>
      </w:r>
      <w:r w:rsidRPr="00F14066">
        <w:rPr>
          <w:rFonts w:hint="cs"/>
          <w:rtl/>
        </w:rPr>
        <w:t>ه در آن وقت خال</w:t>
      </w:r>
      <w:r w:rsidR="003231C0" w:rsidRPr="00F14066">
        <w:rPr>
          <w:rFonts w:hint="cs"/>
          <w:rtl/>
        </w:rPr>
        <w:t>ی</w:t>
      </w:r>
      <w:r w:rsidRPr="00F14066">
        <w:rPr>
          <w:rFonts w:hint="cs"/>
          <w:rtl/>
        </w:rPr>
        <w:t xml:space="preserve"> از س</w:t>
      </w:r>
      <w:r w:rsidR="003231C0" w:rsidRPr="00F14066">
        <w:rPr>
          <w:rFonts w:hint="cs"/>
          <w:rtl/>
        </w:rPr>
        <w:t>ک</w:t>
      </w:r>
      <w:r w:rsidRPr="00F14066">
        <w:rPr>
          <w:rFonts w:hint="cs"/>
          <w:rtl/>
        </w:rPr>
        <w:t>نه بود</w:t>
      </w:r>
      <w:r w:rsidR="003231C0" w:rsidRPr="00F14066">
        <w:rPr>
          <w:rFonts w:hint="cs"/>
          <w:rtl/>
        </w:rPr>
        <w:t xml:space="preserve"> آن‌ها </w:t>
      </w:r>
      <w:r w:rsidRPr="00F14066">
        <w:rPr>
          <w:rFonts w:hint="cs"/>
          <w:rtl/>
        </w:rPr>
        <w:t>را در آن م</w:t>
      </w:r>
      <w:r w:rsidR="003231C0" w:rsidRPr="00F14066">
        <w:rPr>
          <w:rFonts w:hint="cs"/>
          <w:rtl/>
        </w:rPr>
        <w:t>ک</w:t>
      </w:r>
      <w:r w:rsidRPr="00F14066">
        <w:rPr>
          <w:rFonts w:hint="cs"/>
          <w:rtl/>
        </w:rPr>
        <w:t>ان ب</w:t>
      </w:r>
      <w:r w:rsidR="003231C0" w:rsidRPr="00F14066">
        <w:rPr>
          <w:rFonts w:hint="cs"/>
          <w:rtl/>
        </w:rPr>
        <w:t>ی</w:t>
      </w:r>
      <w:r w:rsidRPr="00F14066">
        <w:rPr>
          <w:rFonts w:hint="cs"/>
          <w:rtl/>
        </w:rPr>
        <w:t>ابان</w:t>
      </w:r>
      <w:r w:rsidR="003231C0" w:rsidRPr="00F14066">
        <w:rPr>
          <w:rFonts w:hint="cs"/>
          <w:rtl/>
        </w:rPr>
        <w:t>ی</w:t>
      </w:r>
      <w:r w:rsidRPr="00F14066">
        <w:rPr>
          <w:rFonts w:hint="cs"/>
          <w:rtl/>
        </w:rPr>
        <w:t xml:space="preserve">، در </w:t>
      </w:r>
      <w:r w:rsidR="003231C0" w:rsidRPr="00F14066">
        <w:rPr>
          <w:rFonts w:hint="cs"/>
          <w:rtl/>
        </w:rPr>
        <w:t>ک</w:t>
      </w:r>
      <w:r w:rsidRPr="00F14066">
        <w:rPr>
          <w:rFonts w:hint="cs"/>
          <w:rtl/>
        </w:rPr>
        <w:t>نار تنه‌</w:t>
      </w:r>
      <w:r w:rsidR="003231C0" w:rsidRPr="00F14066">
        <w:rPr>
          <w:rFonts w:hint="cs"/>
          <w:rtl/>
        </w:rPr>
        <w:t>ی</w:t>
      </w:r>
      <w:r w:rsidRPr="00F14066">
        <w:rPr>
          <w:rFonts w:hint="cs"/>
          <w:rtl/>
        </w:rPr>
        <w:t xml:space="preserve"> درخت</w:t>
      </w:r>
      <w:r w:rsidR="003231C0" w:rsidRPr="00F14066">
        <w:rPr>
          <w:rFonts w:hint="cs"/>
          <w:rtl/>
        </w:rPr>
        <w:t>ی</w:t>
      </w:r>
      <w:r w:rsidRPr="00F14066">
        <w:rPr>
          <w:rFonts w:hint="cs"/>
          <w:rtl/>
        </w:rPr>
        <w:t xml:space="preserve"> در نزد</w:t>
      </w:r>
      <w:r w:rsidR="003231C0" w:rsidRPr="00F14066">
        <w:rPr>
          <w:rFonts w:hint="cs"/>
          <w:rtl/>
        </w:rPr>
        <w:t>یکی</w:t>
      </w:r>
      <w:r w:rsidRPr="00F14066">
        <w:rPr>
          <w:rFonts w:hint="cs"/>
          <w:rtl/>
        </w:rPr>
        <w:t xml:space="preserve"> چاه زمزم، تر</w:t>
      </w:r>
      <w:r w:rsidR="003231C0" w:rsidRPr="00F14066">
        <w:rPr>
          <w:rFonts w:hint="cs"/>
          <w:rtl/>
        </w:rPr>
        <w:t>ک</w:t>
      </w:r>
      <w:r w:rsidRPr="00F14066">
        <w:rPr>
          <w:rFonts w:hint="cs"/>
          <w:rtl/>
        </w:rPr>
        <w:t xml:space="preserve"> گفت و برا</w:t>
      </w:r>
      <w:r w:rsidR="003231C0" w:rsidRPr="00F14066">
        <w:rPr>
          <w:rFonts w:hint="cs"/>
          <w:rtl/>
        </w:rPr>
        <w:t>ی آن‌ها یک</w:t>
      </w:r>
      <w:r w:rsidRPr="00F14066">
        <w:rPr>
          <w:rFonts w:hint="cs"/>
          <w:rtl/>
        </w:rPr>
        <w:t xml:space="preserve"> </w:t>
      </w:r>
      <w:r w:rsidR="003231C0" w:rsidRPr="00F14066">
        <w:rPr>
          <w:rFonts w:hint="cs"/>
          <w:rtl/>
        </w:rPr>
        <w:t>کی</w:t>
      </w:r>
      <w:r w:rsidRPr="00F14066">
        <w:rPr>
          <w:rFonts w:hint="cs"/>
          <w:rtl/>
        </w:rPr>
        <w:t xml:space="preserve">سه </w:t>
      </w:r>
      <w:r w:rsidR="003231C0" w:rsidRPr="00F14066">
        <w:rPr>
          <w:rFonts w:hint="cs"/>
          <w:rtl/>
        </w:rPr>
        <w:t>ک</w:t>
      </w:r>
      <w:r w:rsidRPr="00F14066">
        <w:rPr>
          <w:rFonts w:hint="cs"/>
          <w:rtl/>
        </w:rPr>
        <w:t>ه حاو</w:t>
      </w:r>
      <w:r w:rsidR="003231C0" w:rsidRPr="00F14066">
        <w:rPr>
          <w:rFonts w:hint="cs"/>
          <w:rtl/>
        </w:rPr>
        <w:t>ی</w:t>
      </w:r>
      <w:r w:rsidRPr="00F14066">
        <w:rPr>
          <w:rFonts w:hint="cs"/>
          <w:rtl/>
        </w:rPr>
        <w:t xml:space="preserve"> خرما بود و </w:t>
      </w:r>
      <w:r w:rsidR="003231C0" w:rsidRPr="00F14066">
        <w:rPr>
          <w:rFonts w:hint="cs"/>
          <w:rtl/>
        </w:rPr>
        <w:t>یک</w:t>
      </w:r>
      <w:r w:rsidRPr="00F14066">
        <w:rPr>
          <w:rFonts w:hint="cs"/>
          <w:rtl/>
        </w:rPr>
        <w:t xml:space="preserve"> </w:t>
      </w:r>
      <w:r w:rsidR="003231C0" w:rsidRPr="00F14066">
        <w:rPr>
          <w:rFonts w:hint="cs"/>
          <w:rtl/>
        </w:rPr>
        <w:t>ک</w:t>
      </w:r>
      <w:r w:rsidRPr="00F14066">
        <w:rPr>
          <w:rFonts w:hint="cs"/>
          <w:rtl/>
        </w:rPr>
        <w:t xml:space="preserve">وزه </w:t>
      </w:r>
      <w:r w:rsidR="003231C0" w:rsidRPr="00F14066">
        <w:rPr>
          <w:rFonts w:hint="cs"/>
          <w:rtl/>
        </w:rPr>
        <w:t>ک</w:t>
      </w:r>
      <w:r w:rsidRPr="00F14066">
        <w:rPr>
          <w:rFonts w:hint="cs"/>
          <w:rtl/>
        </w:rPr>
        <w:t>ه در آن آب بود، باق</w:t>
      </w:r>
      <w:r w:rsidR="003231C0" w:rsidRPr="00F14066">
        <w:rPr>
          <w:rFonts w:hint="cs"/>
          <w:rtl/>
        </w:rPr>
        <w:t>ی</w:t>
      </w:r>
      <w:r w:rsidRPr="00F14066">
        <w:rPr>
          <w:rFonts w:hint="cs"/>
          <w:rtl/>
        </w:rPr>
        <w:t xml:space="preserve"> گذاشت. سپس خواست </w:t>
      </w:r>
      <w:r w:rsidR="003231C0" w:rsidRPr="00F14066">
        <w:rPr>
          <w:rFonts w:hint="cs"/>
          <w:rtl/>
        </w:rPr>
        <w:t>ک</w:t>
      </w:r>
      <w:r w:rsidRPr="00F14066">
        <w:rPr>
          <w:rFonts w:hint="cs"/>
          <w:rtl/>
        </w:rPr>
        <w:t>ه به بلاد فلسطن بازگردد، آنگاه مادر اسماع</w:t>
      </w:r>
      <w:r w:rsidR="003231C0" w:rsidRPr="00F14066">
        <w:rPr>
          <w:rFonts w:hint="cs"/>
          <w:rtl/>
        </w:rPr>
        <w:t>ی</w:t>
      </w:r>
      <w:r w:rsidRPr="00F14066">
        <w:rPr>
          <w:rFonts w:hint="cs"/>
          <w:rtl/>
        </w:rPr>
        <w:t>ل به دنبال او افتاد و در حال</w:t>
      </w:r>
      <w:r w:rsidR="003231C0" w:rsidRPr="00F14066">
        <w:rPr>
          <w:rFonts w:hint="cs"/>
          <w:rtl/>
        </w:rPr>
        <w:t>ی</w:t>
      </w:r>
      <w:r w:rsidRPr="00F14066">
        <w:rPr>
          <w:rFonts w:hint="cs"/>
          <w:rtl/>
        </w:rPr>
        <w:t xml:space="preserve"> </w:t>
      </w:r>
      <w:r w:rsidR="003231C0" w:rsidRPr="00F14066">
        <w:rPr>
          <w:rFonts w:hint="cs"/>
          <w:rtl/>
        </w:rPr>
        <w:t>ک</w:t>
      </w:r>
      <w:r w:rsidRPr="00F14066">
        <w:rPr>
          <w:rFonts w:hint="cs"/>
          <w:rtl/>
        </w:rPr>
        <w:t>ه م</w:t>
      </w:r>
      <w:r w:rsidR="003231C0" w:rsidRPr="00F14066">
        <w:rPr>
          <w:rFonts w:hint="cs"/>
          <w:rtl/>
        </w:rPr>
        <w:t>ی</w:t>
      </w:r>
      <w:r w:rsidRPr="00F14066">
        <w:rPr>
          <w:rFonts w:hint="cs"/>
          <w:rtl/>
        </w:rPr>
        <w:t>‌گفت: ا</w:t>
      </w:r>
      <w:r w:rsidR="003231C0" w:rsidRPr="00F14066">
        <w:rPr>
          <w:rFonts w:hint="cs"/>
          <w:rtl/>
        </w:rPr>
        <w:t>ی</w:t>
      </w:r>
      <w:r w:rsidRPr="00F14066">
        <w:rPr>
          <w:rFonts w:hint="cs"/>
          <w:rtl/>
        </w:rPr>
        <w:t xml:space="preserve"> ابراه</w:t>
      </w:r>
      <w:r w:rsidR="003231C0" w:rsidRPr="00F14066">
        <w:rPr>
          <w:rFonts w:hint="cs"/>
          <w:rtl/>
        </w:rPr>
        <w:t>ی</w:t>
      </w:r>
      <w:r w:rsidRPr="00F14066">
        <w:rPr>
          <w:rFonts w:hint="cs"/>
          <w:rtl/>
        </w:rPr>
        <w:t>م! چرا ما را در ا</w:t>
      </w:r>
      <w:r w:rsidR="003231C0" w:rsidRPr="00F14066">
        <w:rPr>
          <w:rFonts w:hint="cs"/>
          <w:rtl/>
        </w:rPr>
        <w:t>ی</w:t>
      </w:r>
      <w:r w:rsidRPr="00F14066">
        <w:rPr>
          <w:rFonts w:hint="cs"/>
          <w:rtl/>
        </w:rPr>
        <w:t>ن م</w:t>
      </w:r>
      <w:r w:rsidR="003231C0" w:rsidRPr="00F14066">
        <w:rPr>
          <w:rFonts w:hint="cs"/>
          <w:rtl/>
        </w:rPr>
        <w:t>ک</w:t>
      </w:r>
      <w:r w:rsidRPr="00F14066">
        <w:rPr>
          <w:rFonts w:hint="cs"/>
          <w:rtl/>
        </w:rPr>
        <w:t>ان ب</w:t>
      </w:r>
      <w:r w:rsidR="003231C0" w:rsidRPr="00F14066">
        <w:rPr>
          <w:rFonts w:hint="cs"/>
          <w:rtl/>
        </w:rPr>
        <w:t>ی</w:t>
      </w:r>
      <w:r w:rsidRPr="00F14066">
        <w:rPr>
          <w:rFonts w:hint="cs"/>
          <w:rtl/>
        </w:rPr>
        <w:t>‌آب و گ</w:t>
      </w:r>
      <w:r w:rsidR="003231C0" w:rsidRPr="00F14066">
        <w:rPr>
          <w:rFonts w:hint="cs"/>
          <w:rtl/>
        </w:rPr>
        <w:t>ی</w:t>
      </w:r>
      <w:r w:rsidRPr="00F14066">
        <w:rPr>
          <w:rFonts w:hint="cs"/>
          <w:rtl/>
        </w:rPr>
        <w:t>اه رها م</w:t>
      </w:r>
      <w:r w:rsidR="003231C0" w:rsidRPr="00F14066">
        <w:rPr>
          <w:rFonts w:hint="cs"/>
          <w:rtl/>
        </w:rPr>
        <w:t>ی</w:t>
      </w:r>
      <w:r w:rsidRPr="00F14066">
        <w:rPr>
          <w:rFonts w:hint="cs"/>
          <w:rtl/>
        </w:rPr>
        <w:t>‌</w:t>
      </w:r>
      <w:r w:rsidR="003231C0" w:rsidRPr="00F14066">
        <w:rPr>
          <w:rFonts w:hint="cs"/>
          <w:rtl/>
        </w:rPr>
        <w:t>ک</w:t>
      </w:r>
      <w:r w:rsidRPr="00F14066">
        <w:rPr>
          <w:rFonts w:hint="cs"/>
          <w:rtl/>
        </w:rPr>
        <w:t>ن</w:t>
      </w:r>
      <w:r w:rsidR="003231C0" w:rsidRPr="00F14066">
        <w:rPr>
          <w:rFonts w:hint="cs"/>
          <w:rtl/>
        </w:rPr>
        <w:t>ی</w:t>
      </w:r>
      <w:r w:rsidRPr="00F14066">
        <w:rPr>
          <w:rFonts w:hint="cs"/>
          <w:rtl/>
        </w:rPr>
        <w:t xml:space="preserve">؟ </w:t>
      </w:r>
      <w:r w:rsidR="003231C0" w:rsidRPr="00F14066">
        <w:rPr>
          <w:rFonts w:hint="cs"/>
          <w:rtl/>
        </w:rPr>
        <w:t>ک</w:t>
      </w:r>
      <w:r w:rsidRPr="00F14066">
        <w:rPr>
          <w:rFonts w:hint="cs"/>
          <w:rtl/>
        </w:rPr>
        <w:t>ه ه</w:t>
      </w:r>
      <w:r w:rsidR="003231C0" w:rsidRPr="00F14066">
        <w:rPr>
          <w:rFonts w:hint="cs"/>
          <w:rtl/>
        </w:rPr>
        <w:t>ی</w:t>
      </w:r>
      <w:r w:rsidRPr="00F14066">
        <w:rPr>
          <w:rFonts w:hint="cs"/>
          <w:rtl/>
        </w:rPr>
        <w:t>چ ان</w:t>
      </w:r>
      <w:r w:rsidR="003231C0" w:rsidRPr="00F14066">
        <w:rPr>
          <w:rFonts w:hint="cs"/>
          <w:rtl/>
        </w:rPr>
        <w:t>ی</w:t>
      </w:r>
      <w:r w:rsidRPr="00F14066">
        <w:rPr>
          <w:rFonts w:hint="cs"/>
          <w:rtl/>
        </w:rPr>
        <w:t>س و خدم</w:t>
      </w:r>
      <w:r w:rsidR="003231C0" w:rsidRPr="00F14066">
        <w:rPr>
          <w:rFonts w:hint="cs"/>
          <w:rtl/>
        </w:rPr>
        <w:t>ی</w:t>
      </w:r>
      <w:r w:rsidRPr="00F14066">
        <w:rPr>
          <w:rFonts w:hint="cs"/>
          <w:rtl/>
        </w:rPr>
        <w:t xml:space="preserve"> در آن وجود ندارد. ابراه</w:t>
      </w:r>
      <w:r w:rsidR="003231C0" w:rsidRPr="00F14066">
        <w:rPr>
          <w:rFonts w:hint="cs"/>
          <w:rtl/>
        </w:rPr>
        <w:t>ی</w:t>
      </w:r>
      <w:r w:rsidRPr="00F14066">
        <w:rPr>
          <w:rFonts w:hint="cs"/>
          <w:rtl/>
        </w:rPr>
        <w:t>م از ترس ا</w:t>
      </w:r>
      <w:r w:rsidR="003231C0" w:rsidRPr="00F14066">
        <w:rPr>
          <w:rFonts w:hint="cs"/>
          <w:rtl/>
        </w:rPr>
        <w:t>ی</w:t>
      </w:r>
      <w:r w:rsidRPr="00F14066">
        <w:rPr>
          <w:rFonts w:hint="cs"/>
          <w:rtl/>
        </w:rPr>
        <w:t>ن</w:t>
      </w:r>
      <w:r w:rsidR="003231C0" w:rsidRPr="00F14066">
        <w:rPr>
          <w:rFonts w:hint="cs"/>
          <w:rtl/>
        </w:rPr>
        <w:t>ک</w:t>
      </w:r>
      <w:r w:rsidRPr="00F14066">
        <w:rPr>
          <w:rFonts w:hint="cs"/>
          <w:rtl/>
        </w:rPr>
        <w:t>ه مبادا دچار ب</w:t>
      </w:r>
      <w:r w:rsidR="003231C0" w:rsidRPr="00F14066">
        <w:rPr>
          <w:rFonts w:hint="cs"/>
          <w:rtl/>
        </w:rPr>
        <w:t>ی</w:t>
      </w:r>
      <w:r w:rsidRPr="00F14066">
        <w:rPr>
          <w:rFonts w:hint="cs"/>
          <w:rtl/>
        </w:rPr>
        <w:t>‌امر</w:t>
      </w:r>
      <w:r w:rsidR="003231C0" w:rsidRPr="00F14066">
        <w:rPr>
          <w:rFonts w:hint="cs"/>
          <w:rtl/>
        </w:rPr>
        <w:t>ی</w:t>
      </w:r>
      <w:r w:rsidRPr="00F14066">
        <w:rPr>
          <w:rFonts w:hint="cs"/>
          <w:rtl/>
        </w:rPr>
        <w:t xml:space="preserve"> خدا شود ه</w:t>
      </w:r>
      <w:r w:rsidR="003231C0" w:rsidRPr="00F14066">
        <w:rPr>
          <w:rFonts w:hint="cs"/>
          <w:rtl/>
        </w:rPr>
        <w:t>ی</w:t>
      </w:r>
      <w:r w:rsidRPr="00F14066">
        <w:rPr>
          <w:rFonts w:hint="cs"/>
          <w:rtl/>
        </w:rPr>
        <w:t>چ توجه</w:t>
      </w:r>
      <w:r w:rsidR="003231C0" w:rsidRPr="00F14066">
        <w:rPr>
          <w:rFonts w:hint="cs"/>
          <w:rtl/>
        </w:rPr>
        <w:t>ی</w:t>
      </w:r>
      <w:r w:rsidRPr="00F14066">
        <w:rPr>
          <w:rFonts w:hint="cs"/>
          <w:rtl/>
        </w:rPr>
        <w:t xml:space="preserve"> به ناله و فغان او ن</w:t>
      </w:r>
      <w:r w:rsidR="003231C0" w:rsidRPr="00F14066">
        <w:rPr>
          <w:rFonts w:hint="cs"/>
          <w:rtl/>
        </w:rPr>
        <w:t>ک</w:t>
      </w:r>
      <w:r w:rsidRPr="00F14066">
        <w:rPr>
          <w:rFonts w:hint="cs"/>
          <w:rtl/>
        </w:rPr>
        <w:t>رد. هاجر همچنان سخنان خود را ت</w:t>
      </w:r>
      <w:r w:rsidR="003231C0" w:rsidRPr="00F14066">
        <w:rPr>
          <w:rFonts w:hint="cs"/>
          <w:rtl/>
        </w:rPr>
        <w:t>ک</w:t>
      </w:r>
      <w:r w:rsidRPr="00F14066">
        <w:rPr>
          <w:rFonts w:hint="cs"/>
          <w:rtl/>
        </w:rPr>
        <w:t>رار م</w:t>
      </w:r>
      <w:r w:rsidR="003231C0" w:rsidRPr="00F14066">
        <w:rPr>
          <w:rFonts w:hint="cs"/>
          <w:rtl/>
        </w:rPr>
        <w:t>ی</w:t>
      </w:r>
      <w:r w:rsidRPr="00F14066">
        <w:rPr>
          <w:rFonts w:hint="cs"/>
          <w:rtl/>
        </w:rPr>
        <w:t>‌نمود، اما او وقع</w:t>
      </w:r>
      <w:r w:rsidR="003231C0" w:rsidRPr="00F14066">
        <w:rPr>
          <w:rFonts w:hint="cs"/>
          <w:rtl/>
        </w:rPr>
        <w:t>ی</w:t>
      </w:r>
      <w:r w:rsidRPr="00F14066">
        <w:rPr>
          <w:rFonts w:hint="cs"/>
          <w:rtl/>
        </w:rPr>
        <w:t xml:space="preserve"> به حرف</w:t>
      </w:r>
      <w:r w:rsidR="00CF4494">
        <w:rPr>
          <w:rFonts w:hint="eastAsia"/>
          <w:rtl/>
        </w:rPr>
        <w:t>‌</w:t>
      </w:r>
      <w:r w:rsidRPr="00F14066">
        <w:rPr>
          <w:rFonts w:hint="cs"/>
          <w:rtl/>
        </w:rPr>
        <w:t>ها</w:t>
      </w:r>
      <w:r w:rsidR="003231C0" w:rsidRPr="00F14066">
        <w:rPr>
          <w:rFonts w:hint="cs"/>
          <w:rtl/>
        </w:rPr>
        <w:t>ی</w:t>
      </w:r>
      <w:r w:rsidRPr="00F14066">
        <w:rPr>
          <w:rFonts w:hint="cs"/>
          <w:rtl/>
        </w:rPr>
        <w:t>ش نم</w:t>
      </w:r>
      <w:r w:rsidR="003231C0" w:rsidRPr="00F14066">
        <w:rPr>
          <w:rFonts w:hint="cs"/>
          <w:rtl/>
        </w:rPr>
        <w:t>ی</w:t>
      </w:r>
      <w:r w:rsidRPr="00F14066">
        <w:rPr>
          <w:rFonts w:hint="cs"/>
          <w:rtl/>
        </w:rPr>
        <w:t>‌نهاد. هاجر گفت: آ</w:t>
      </w:r>
      <w:r w:rsidR="003231C0" w:rsidRPr="00F14066">
        <w:rPr>
          <w:rFonts w:hint="cs"/>
          <w:rtl/>
        </w:rPr>
        <w:t>ی</w:t>
      </w:r>
      <w:r w:rsidRPr="00F14066">
        <w:rPr>
          <w:rFonts w:hint="cs"/>
          <w:rtl/>
        </w:rPr>
        <w:t>ا خدا تو را به ا</w:t>
      </w:r>
      <w:r w:rsidR="003231C0" w:rsidRPr="00F14066">
        <w:rPr>
          <w:rFonts w:hint="cs"/>
          <w:rtl/>
        </w:rPr>
        <w:t>ی</w:t>
      </w:r>
      <w:r w:rsidRPr="00F14066">
        <w:rPr>
          <w:rFonts w:hint="cs"/>
          <w:rtl/>
        </w:rPr>
        <w:t xml:space="preserve">ن امر </w:t>
      </w:r>
      <w:r w:rsidR="003231C0" w:rsidRPr="00F14066">
        <w:rPr>
          <w:rFonts w:hint="cs"/>
          <w:rtl/>
        </w:rPr>
        <w:t>ک</w:t>
      </w:r>
      <w:r w:rsidRPr="00F14066">
        <w:rPr>
          <w:rFonts w:hint="cs"/>
          <w:rtl/>
        </w:rPr>
        <w:t>رده گفت: بل</w:t>
      </w:r>
      <w:r w:rsidR="003231C0" w:rsidRPr="00F14066">
        <w:rPr>
          <w:rFonts w:hint="cs"/>
          <w:rtl/>
        </w:rPr>
        <w:t>ی</w:t>
      </w:r>
      <w:r w:rsidRPr="00F14066">
        <w:rPr>
          <w:rFonts w:hint="cs"/>
          <w:rtl/>
        </w:rPr>
        <w:t>. گفت: اگر چن</w:t>
      </w:r>
      <w:r w:rsidR="003231C0" w:rsidRPr="00F14066">
        <w:rPr>
          <w:rFonts w:hint="cs"/>
          <w:rtl/>
        </w:rPr>
        <w:t>ی</w:t>
      </w:r>
      <w:r w:rsidRPr="00F14066">
        <w:rPr>
          <w:rFonts w:hint="cs"/>
          <w:rtl/>
        </w:rPr>
        <w:t>ن است او ما را ضا</w:t>
      </w:r>
      <w:r w:rsidR="003231C0" w:rsidRPr="00F14066">
        <w:rPr>
          <w:rFonts w:hint="cs"/>
          <w:rtl/>
        </w:rPr>
        <w:t>ی</w:t>
      </w:r>
      <w:r w:rsidRPr="00F14066">
        <w:rPr>
          <w:rFonts w:hint="cs"/>
          <w:rtl/>
        </w:rPr>
        <w:t xml:space="preserve">ع نخواهد </w:t>
      </w:r>
      <w:r w:rsidR="003231C0" w:rsidRPr="00F14066">
        <w:rPr>
          <w:rFonts w:hint="cs"/>
          <w:rtl/>
        </w:rPr>
        <w:t>ک</w:t>
      </w:r>
      <w:r w:rsidRPr="00F14066">
        <w:rPr>
          <w:rFonts w:hint="cs"/>
          <w:rtl/>
        </w:rPr>
        <w:t>رد.</w:t>
      </w:r>
    </w:p>
    <w:p w:rsidR="00A55056" w:rsidRPr="00EA2745" w:rsidRDefault="00A55056" w:rsidP="00EA2745">
      <w:pPr>
        <w:pStyle w:val="a4"/>
        <w:rPr>
          <w:rtl/>
        </w:rPr>
      </w:pPr>
      <w:r w:rsidRPr="00EA2745">
        <w:rPr>
          <w:rStyle w:val="Char0"/>
          <w:rFonts w:hint="cs"/>
          <w:rtl/>
        </w:rPr>
        <w:t>الله اكبر:</w:t>
      </w:r>
      <w:r w:rsidRPr="00EA2745">
        <w:rPr>
          <w:rFonts w:hint="cs"/>
          <w:rtl/>
        </w:rPr>
        <w:t xml:space="preserve"> از عظمت ا</w:t>
      </w:r>
      <w:r w:rsidR="003231C0" w:rsidRPr="00EA2745">
        <w:rPr>
          <w:rFonts w:hint="cs"/>
          <w:rtl/>
        </w:rPr>
        <w:t>ی</w:t>
      </w:r>
      <w:r w:rsidRPr="00EA2745">
        <w:rPr>
          <w:rFonts w:hint="cs"/>
          <w:rtl/>
        </w:rPr>
        <w:t xml:space="preserve">مان </w:t>
      </w:r>
      <w:r w:rsidR="003231C0" w:rsidRPr="00EA2745">
        <w:rPr>
          <w:rFonts w:hint="cs"/>
          <w:rtl/>
        </w:rPr>
        <w:t>ک</w:t>
      </w:r>
      <w:r w:rsidRPr="00EA2745">
        <w:rPr>
          <w:rFonts w:hint="cs"/>
          <w:rtl/>
        </w:rPr>
        <w:t>ه عجا</w:t>
      </w:r>
      <w:r w:rsidR="003231C0" w:rsidRPr="00EA2745">
        <w:rPr>
          <w:rFonts w:hint="cs"/>
          <w:rtl/>
        </w:rPr>
        <w:t>ی</w:t>
      </w:r>
      <w:r w:rsidRPr="00EA2745">
        <w:rPr>
          <w:rFonts w:hint="cs"/>
          <w:rtl/>
        </w:rPr>
        <w:t>ب م</w:t>
      </w:r>
      <w:r w:rsidR="003231C0" w:rsidRPr="00EA2745">
        <w:rPr>
          <w:rFonts w:hint="cs"/>
          <w:rtl/>
        </w:rPr>
        <w:t>ی</w:t>
      </w:r>
      <w:r w:rsidRPr="00EA2745">
        <w:rPr>
          <w:rFonts w:hint="cs"/>
          <w:rtl/>
        </w:rPr>
        <w:t>‌آفر</w:t>
      </w:r>
      <w:r w:rsidR="003231C0" w:rsidRPr="00EA2745">
        <w:rPr>
          <w:rFonts w:hint="cs"/>
          <w:rtl/>
        </w:rPr>
        <w:t>ی</w:t>
      </w:r>
      <w:r w:rsidRPr="00EA2745">
        <w:rPr>
          <w:rFonts w:hint="cs"/>
          <w:rtl/>
        </w:rPr>
        <w:t>ند و غرا</w:t>
      </w:r>
      <w:r w:rsidR="003231C0" w:rsidRPr="00EA2745">
        <w:rPr>
          <w:rFonts w:hint="cs"/>
          <w:rtl/>
        </w:rPr>
        <w:t>ی</w:t>
      </w:r>
      <w:r w:rsidRPr="00EA2745">
        <w:rPr>
          <w:rFonts w:hint="cs"/>
          <w:rtl/>
        </w:rPr>
        <w:t>ب بوجود م</w:t>
      </w:r>
      <w:r w:rsidR="003231C0" w:rsidRPr="00EA2745">
        <w:rPr>
          <w:rFonts w:hint="cs"/>
          <w:rtl/>
        </w:rPr>
        <w:t>ی</w:t>
      </w:r>
      <w:r w:rsidRPr="00EA2745">
        <w:rPr>
          <w:rFonts w:hint="cs"/>
          <w:rtl/>
        </w:rPr>
        <w:t xml:space="preserve">‌آورد </w:t>
      </w:r>
      <w:r w:rsidR="003231C0" w:rsidRPr="00EA2745">
        <w:rPr>
          <w:rFonts w:hint="cs"/>
          <w:rtl/>
        </w:rPr>
        <w:t>ک</w:t>
      </w:r>
      <w:r w:rsidRPr="00EA2745">
        <w:rPr>
          <w:rFonts w:hint="cs"/>
          <w:rtl/>
        </w:rPr>
        <w:t>ه نزد</w:t>
      </w:r>
      <w:r w:rsidR="003231C0" w:rsidRPr="00EA2745">
        <w:rPr>
          <w:rFonts w:hint="cs"/>
          <w:rtl/>
        </w:rPr>
        <w:t>یک</w:t>
      </w:r>
      <w:r w:rsidRPr="00EA2745">
        <w:rPr>
          <w:rFonts w:hint="cs"/>
          <w:rtl/>
        </w:rPr>
        <w:t xml:space="preserve"> به باور ن</w:t>
      </w:r>
      <w:r w:rsidR="003231C0" w:rsidRPr="00EA2745">
        <w:rPr>
          <w:rFonts w:hint="cs"/>
          <w:rtl/>
        </w:rPr>
        <w:t>ک</w:t>
      </w:r>
      <w:r w:rsidRPr="00EA2745">
        <w:rPr>
          <w:rFonts w:hint="cs"/>
          <w:rtl/>
        </w:rPr>
        <w:t>ردن</w:t>
      </w:r>
      <w:r w:rsidR="003231C0" w:rsidRPr="00EA2745">
        <w:rPr>
          <w:rFonts w:hint="cs"/>
          <w:rtl/>
        </w:rPr>
        <w:t>ی</w:t>
      </w:r>
      <w:r w:rsidRPr="00EA2745">
        <w:rPr>
          <w:rFonts w:hint="cs"/>
          <w:rtl/>
        </w:rPr>
        <w:t xml:space="preserve"> است. دل ابراه</w:t>
      </w:r>
      <w:r w:rsidR="003231C0" w:rsidRPr="00EA2745">
        <w:rPr>
          <w:rFonts w:hint="cs"/>
          <w:rtl/>
        </w:rPr>
        <w:t>ی</w:t>
      </w:r>
      <w:r w:rsidRPr="00EA2745">
        <w:rPr>
          <w:rFonts w:hint="cs"/>
          <w:rtl/>
        </w:rPr>
        <w:t>م چگونه اطم</w:t>
      </w:r>
      <w:r w:rsidR="003231C0" w:rsidRPr="00EA2745">
        <w:rPr>
          <w:rFonts w:hint="cs"/>
          <w:rtl/>
        </w:rPr>
        <w:t>ی</w:t>
      </w:r>
      <w:r w:rsidRPr="00EA2745">
        <w:rPr>
          <w:rFonts w:hint="cs"/>
          <w:rtl/>
        </w:rPr>
        <w:t xml:space="preserve">نان </w:t>
      </w:r>
      <w:r w:rsidR="003231C0" w:rsidRPr="00EA2745">
        <w:rPr>
          <w:rFonts w:hint="cs"/>
          <w:rtl/>
        </w:rPr>
        <w:t>ک</w:t>
      </w:r>
      <w:r w:rsidRPr="00EA2745">
        <w:rPr>
          <w:rFonts w:hint="cs"/>
          <w:rtl/>
        </w:rPr>
        <w:t xml:space="preserve">رد </w:t>
      </w:r>
      <w:r w:rsidR="003231C0" w:rsidRPr="00EA2745">
        <w:rPr>
          <w:rFonts w:hint="cs"/>
          <w:rtl/>
        </w:rPr>
        <w:t>ک</w:t>
      </w:r>
      <w:r w:rsidRPr="00EA2745">
        <w:rPr>
          <w:rFonts w:hint="cs"/>
          <w:rtl/>
        </w:rPr>
        <w:t>ه فرزند ش</w:t>
      </w:r>
      <w:r w:rsidR="003231C0" w:rsidRPr="00EA2745">
        <w:rPr>
          <w:rFonts w:hint="cs"/>
          <w:rtl/>
        </w:rPr>
        <w:t>ی</w:t>
      </w:r>
      <w:r w:rsidRPr="00EA2745">
        <w:rPr>
          <w:rFonts w:hint="cs"/>
          <w:rtl/>
        </w:rPr>
        <w:t>رخوار و مادر ب</w:t>
      </w:r>
      <w:r w:rsidR="003231C0" w:rsidRPr="00EA2745">
        <w:rPr>
          <w:rFonts w:hint="cs"/>
          <w:rtl/>
        </w:rPr>
        <w:t>ی</w:t>
      </w:r>
      <w:r w:rsidRPr="00EA2745">
        <w:rPr>
          <w:rFonts w:hint="cs"/>
          <w:rtl/>
        </w:rPr>
        <w:t>مار او را در صحرا</w:t>
      </w:r>
      <w:r w:rsidR="00976823" w:rsidRPr="00EA2745">
        <w:rPr>
          <w:rFonts w:hint="cs"/>
          <w:rtl/>
        </w:rPr>
        <w:t>ء</w:t>
      </w:r>
      <w:r w:rsidRPr="00EA2745">
        <w:rPr>
          <w:rFonts w:hint="cs"/>
          <w:rtl/>
        </w:rPr>
        <w:t xml:space="preserve">، تنها رها </w:t>
      </w:r>
      <w:r w:rsidR="003231C0" w:rsidRPr="00EA2745">
        <w:rPr>
          <w:rFonts w:hint="cs"/>
          <w:rtl/>
        </w:rPr>
        <w:t>ک</w:t>
      </w:r>
      <w:r w:rsidRPr="00EA2745">
        <w:rPr>
          <w:rFonts w:hint="cs"/>
          <w:rtl/>
        </w:rPr>
        <w:t>ند در حال</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همدم و مونس</w:t>
      </w:r>
      <w:r w:rsidR="003231C0" w:rsidRPr="00EA2745">
        <w:rPr>
          <w:rFonts w:hint="cs"/>
          <w:rtl/>
        </w:rPr>
        <w:t>ی</w:t>
      </w:r>
      <w:r w:rsidRPr="00EA2745">
        <w:rPr>
          <w:rFonts w:hint="cs"/>
          <w:rtl/>
        </w:rPr>
        <w:t xml:space="preserve"> در </w:t>
      </w:r>
      <w:r w:rsidR="003231C0" w:rsidRPr="00EA2745">
        <w:rPr>
          <w:rFonts w:hint="cs"/>
          <w:rtl/>
        </w:rPr>
        <w:t>ک</w:t>
      </w:r>
      <w:r w:rsidRPr="00EA2745">
        <w:rPr>
          <w:rFonts w:hint="cs"/>
          <w:rtl/>
        </w:rPr>
        <w:t>نار ا</w:t>
      </w:r>
      <w:r w:rsidR="003231C0" w:rsidRPr="00EA2745">
        <w:rPr>
          <w:rFonts w:hint="cs"/>
          <w:rtl/>
        </w:rPr>
        <w:t>ی</w:t>
      </w:r>
      <w:r w:rsidRPr="00EA2745">
        <w:rPr>
          <w:rFonts w:hint="cs"/>
          <w:rtl/>
        </w:rPr>
        <w:t>شان وجود ندارد؟!</w:t>
      </w:r>
    </w:p>
    <w:p w:rsidR="00A55056" w:rsidRPr="00EA2745" w:rsidRDefault="00A55056" w:rsidP="00CF4494">
      <w:pPr>
        <w:pStyle w:val="a4"/>
        <w:rPr>
          <w:rtl/>
        </w:rPr>
      </w:pPr>
      <w:r w:rsidRPr="00EA2745">
        <w:rPr>
          <w:rFonts w:hint="cs"/>
          <w:rtl/>
        </w:rPr>
        <w:t>و هاجر چگونه تن به رضا</w:t>
      </w:r>
      <w:r w:rsidR="003231C0" w:rsidRPr="00EA2745">
        <w:rPr>
          <w:rFonts w:hint="cs"/>
          <w:rtl/>
        </w:rPr>
        <w:t>ی</w:t>
      </w:r>
      <w:r w:rsidRPr="00EA2745">
        <w:rPr>
          <w:rFonts w:hint="cs"/>
          <w:rtl/>
        </w:rPr>
        <w:t xml:space="preserve">ت داد </w:t>
      </w:r>
      <w:r w:rsidR="003231C0" w:rsidRPr="00EA2745">
        <w:rPr>
          <w:rFonts w:hint="cs"/>
          <w:rtl/>
        </w:rPr>
        <w:t>ک</w:t>
      </w:r>
      <w:r w:rsidRPr="00EA2745">
        <w:rPr>
          <w:rFonts w:hint="cs"/>
          <w:rtl/>
        </w:rPr>
        <w:t>ه تنها و ب</w:t>
      </w:r>
      <w:r w:rsidR="003231C0" w:rsidRPr="00EA2745">
        <w:rPr>
          <w:rFonts w:hint="cs"/>
          <w:rtl/>
        </w:rPr>
        <w:t>ی</w:t>
      </w:r>
      <w:r w:rsidRPr="00EA2745">
        <w:rPr>
          <w:rFonts w:hint="cs"/>
          <w:rtl/>
        </w:rPr>
        <w:t>‌</w:t>
      </w:r>
      <w:r w:rsidR="003231C0" w:rsidRPr="00EA2745">
        <w:rPr>
          <w:rFonts w:hint="cs"/>
          <w:rtl/>
        </w:rPr>
        <w:t>ک</w:t>
      </w:r>
      <w:r w:rsidRPr="00EA2745">
        <w:rPr>
          <w:rFonts w:hint="cs"/>
          <w:rtl/>
        </w:rPr>
        <w:t>س در ا</w:t>
      </w:r>
      <w:r w:rsidR="003231C0" w:rsidRPr="00EA2745">
        <w:rPr>
          <w:rFonts w:hint="cs"/>
          <w:rtl/>
        </w:rPr>
        <w:t>ی</w:t>
      </w:r>
      <w:r w:rsidRPr="00EA2745">
        <w:rPr>
          <w:rFonts w:hint="cs"/>
          <w:rtl/>
        </w:rPr>
        <w:t>ن صحرا</w:t>
      </w:r>
      <w:r w:rsidR="003231C0" w:rsidRPr="00EA2745">
        <w:rPr>
          <w:rFonts w:hint="cs"/>
          <w:rtl/>
        </w:rPr>
        <w:t>ی</w:t>
      </w:r>
      <w:r w:rsidRPr="00EA2745">
        <w:rPr>
          <w:rFonts w:hint="cs"/>
          <w:rtl/>
        </w:rPr>
        <w:t xml:space="preserve"> وحشتنا</w:t>
      </w:r>
      <w:r w:rsidR="003231C0" w:rsidRPr="00EA2745">
        <w:rPr>
          <w:rFonts w:hint="cs"/>
          <w:rtl/>
        </w:rPr>
        <w:t>ک</w:t>
      </w:r>
      <w:r w:rsidRPr="00EA2745">
        <w:rPr>
          <w:rFonts w:hint="cs"/>
          <w:rtl/>
        </w:rPr>
        <w:t xml:space="preserve"> رها شود و تسل</w:t>
      </w:r>
      <w:r w:rsidR="003231C0" w:rsidRPr="00EA2745">
        <w:rPr>
          <w:rFonts w:hint="cs"/>
          <w:rtl/>
        </w:rPr>
        <w:t>ی</w:t>
      </w:r>
      <w:r w:rsidRPr="00EA2745">
        <w:rPr>
          <w:rFonts w:hint="cs"/>
          <w:rtl/>
        </w:rPr>
        <w:t>م گردد و در معرض هلا</w:t>
      </w:r>
      <w:r w:rsidR="003231C0" w:rsidRPr="00EA2745">
        <w:rPr>
          <w:rFonts w:hint="cs"/>
          <w:rtl/>
        </w:rPr>
        <w:t>ک</w:t>
      </w:r>
      <w:r w:rsidRPr="00EA2745">
        <w:rPr>
          <w:rFonts w:hint="cs"/>
          <w:rtl/>
        </w:rPr>
        <w:t>ت از تشنه‌گ</w:t>
      </w:r>
      <w:r w:rsidR="003231C0" w:rsidRPr="00EA2745">
        <w:rPr>
          <w:rFonts w:hint="cs"/>
          <w:rtl/>
        </w:rPr>
        <w:t>ی</w:t>
      </w:r>
      <w:r w:rsidRPr="00EA2745">
        <w:rPr>
          <w:rFonts w:hint="cs"/>
          <w:rtl/>
        </w:rPr>
        <w:t xml:space="preserve"> و گرسنگ</w:t>
      </w:r>
      <w:r w:rsidR="003231C0" w:rsidRPr="00EA2745">
        <w:rPr>
          <w:rFonts w:hint="cs"/>
          <w:rtl/>
        </w:rPr>
        <w:t>ی</w:t>
      </w:r>
      <w:r w:rsidRPr="00EA2745">
        <w:rPr>
          <w:rFonts w:hint="cs"/>
          <w:rtl/>
        </w:rPr>
        <w:t xml:space="preserve"> و گرگ</w:t>
      </w:r>
      <w:r w:rsidR="00EA2745">
        <w:rPr>
          <w:rFonts w:hint="eastAsia"/>
          <w:rtl/>
        </w:rPr>
        <w:t>‌</w:t>
      </w:r>
      <w:r w:rsidRPr="00EA2745">
        <w:rPr>
          <w:rFonts w:hint="cs"/>
          <w:rtl/>
        </w:rPr>
        <w:t>ها</w:t>
      </w:r>
      <w:r w:rsidR="003231C0" w:rsidRPr="00EA2745">
        <w:rPr>
          <w:rFonts w:hint="cs"/>
          <w:rtl/>
        </w:rPr>
        <w:t>ی</w:t>
      </w:r>
      <w:r w:rsidRPr="00EA2745">
        <w:rPr>
          <w:rFonts w:hint="cs"/>
          <w:rtl/>
        </w:rPr>
        <w:t xml:space="preserve"> وحش</w:t>
      </w:r>
      <w:r w:rsidR="003231C0" w:rsidRPr="00EA2745">
        <w:rPr>
          <w:rFonts w:hint="cs"/>
          <w:rtl/>
        </w:rPr>
        <w:t>ی</w:t>
      </w:r>
      <w:r w:rsidRPr="00EA2745">
        <w:rPr>
          <w:rFonts w:hint="cs"/>
          <w:rtl/>
        </w:rPr>
        <w:t xml:space="preserve"> قرار گ</w:t>
      </w:r>
      <w:r w:rsidR="003231C0" w:rsidRPr="00EA2745">
        <w:rPr>
          <w:rFonts w:hint="cs"/>
          <w:rtl/>
        </w:rPr>
        <w:t>ی</w:t>
      </w:r>
      <w:r w:rsidRPr="00EA2745">
        <w:rPr>
          <w:rFonts w:hint="cs"/>
          <w:rtl/>
        </w:rPr>
        <w:t>رد؟ آر</w:t>
      </w:r>
      <w:r w:rsidR="003231C0" w:rsidRPr="00EA2745">
        <w:rPr>
          <w:rFonts w:hint="cs"/>
          <w:rtl/>
        </w:rPr>
        <w:t>ی</w:t>
      </w:r>
      <w:r w:rsidRPr="00EA2745">
        <w:rPr>
          <w:rFonts w:hint="cs"/>
          <w:rtl/>
        </w:rPr>
        <w:t xml:space="preserve"> ا</w:t>
      </w:r>
      <w:r w:rsidR="003231C0" w:rsidRPr="00EA2745">
        <w:rPr>
          <w:rFonts w:hint="cs"/>
          <w:rtl/>
        </w:rPr>
        <w:t>ی</w:t>
      </w:r>
      <w:r w:rsidRPr="00EA2745">
        <w:rPr>
          <w:rFonts w:hint="cs"/>
          <w:rtl/>
        </w:rPr>
        <w:t>ن ا</w:t>
      </w:r>
      <w:r w:rsidR="003231C0" w:rsidRPr="00EA2745">
        <w:rPr>
          <w:rFonts w:hint="cs"/>
          <w:rtl/>
        </w:rPr>
        <w:t>ی</w:t>
      </w:r>
      <w:r w:rsidRPr="00EA2745">
        <w:rPr>
          <w:rFonts w:hint="cs"/>
          <w:rtl/>
        </w:rPr>
        <w:t xml:space="preserve">مان است </w:t>
      </w:r>
      <w:r w:rsidR="003231C0" w:rsidRPr="00EA2745">
        <w:rPr>
          <w:rFonts w:hint="cs"/>
          <w:rtl/>
        </w:rPr>
        <w:t>ک</w:t>
      </w:r>
      <w:r w:rsidRPr="00EA2745">
        <w:rPr>
          <w:rFonts w:hint="cs"/>
          <w:rtl/>
        </w:rPr>
        <w:t>ه ا</w:t>
      </w:r>
      <w:r w:rsidR="003231C0" w:rsidRPr="00EA2745">
        <w:rPr>
          <w:rFonts w:hint="cs"/>
          <w:rtl/>
        </w:rPr>
        <w:t>ی</w:t>
      </w:r>
      <w:r w:rsidRPr="00EA2745">
        <w:rPr>
          <w:rFonts w:hint="cs"/>
          <w:rtl/>
        </w:rPr>
        <w:t>ن عجا</w:t>
      </w:r>
      <w:r w:rsidR="003231C0" w:rsidRPr="00EA2745">
        <w:rPr>
          <w:rFonts w:hint="cs"/>
          <w:rtl/>
        </w:rPr>
        <w:t>ی</w:t>
      </w:r>
      <w:r w:rsidRPr="00EA2745">
        <w:rPr>
          <w:rFonts w:hint="cs"/>
          <w:rtl/>
        </w:rPr>
        <w:t>ب را م</w:t>
      </w:r>
      <w:r w:rsidR="003231C0" w:rsidRPr="00EA2745">
        <w:rPr>
          <w:rFonts w:hint="cs"/>
          <w:rtl/>
        </w:rPr>
        <w:t>ی</w:t>
      </w:r>
      <w:r w:rsidRPr="00EA2745">
        <w:rPr>
          <w:rFonts w:hint="cs"/>
          <w:rtl/>
        </w:rPr>
        <w:t>‌آفر</w:t>
      </w:r>
      <w:r w:rsidR="003231C0" w:rsidRPr="00EA2745">
        <w:rPr>
          <w:rFonts w:hint="cs"/>
          <w:rtl/>
        </w:rPr>
        <w:t>ی</w:t>
      </w:r>
      <w:r w:rsidRPr="00EA2745">
        <w:rPr>
          <w:rFonts w:hint="cs"/>
          <w:rtl/>
        </w:rPr>
        <w:t>ند و دل ابراه</w:t>
      </w:r>
      <w:r w:rsidR="003231C0" w:rsidRPr="00EA2745">
        <w:rPr>
          <w:rFonts w:hint="cs"/>
          <w:rtl/>
        </w:rPr>
        <w:t>ی</w:t>
      </w:r>
      <w:r w:rsidRPr="00EA2745">
        <w:rPr>
          <w:rFonts w:hint="cs"/>
          <w:rtl/>
        </w:rPr>
        <w:t>م و همسرش را مالامال از رضا</w:t>
      </w:r>
      <w:r w:rsidR="003231C0" w:rsidRPr="00EA2745">
        <w:rPr>
          <w:rFonts w:hint="cs"/>
          <w:rtl/>
        </w:rPr>
        <w:t>ی</w:t>
      </w:r>
      <w:r w:rsidRPr="00EA2745">
        <w:rPr>
          <w:rFonts w:hint="cs"/>
          <w:rtl/>
        </w:rPr>
        <w:t>ت به تن به نابود</w:t>
      </w:r>
      <w:r w:rsidR="003231C0" w:rsidRPr="00EA2745">
        <w:rPr>
          <w:rFonts w:hint="cs"/>
          <w:rtl/>
        </w:rPr>
        <w:t>ی</w:t>
      </w:r>
      <w:r w:rsidRPr="00EA2745">
        <w:rPr>
          <w:rFonts w:hint="cs"/>
          <w:rtl/>
        </w:rPr>
        <w:t xml:space="preserve"> دادن در راه امر خدا م</w:t>
      </w:r>
      <w:r w:rsidR="003231C0" w:rsidRPr="00EA2745">
        <w:rPr>
          <w:rFonts w:hint="cs"/>
          <w:rtl/>
        </w:rPr>
        <w:t>ی</w:t>
      </w:r>
      <w:r w:rsidRPr="00EA2745">
        <w:rPr>
          <w:rFonts w:hint="cs"/>
          <w:rtl/>
        </w:rPr>
        <w:t>‌نما</w:t>
      </w:r>
      <w:r w:rsidR="003231C0" w:rsidRPr="00EA2745">
        <w:rPr>
          <w:rFonts w:hint="cs"/>
          <w:rtl/>
        </w:rPr>
        <w:t>ی</w:t>
      </w:r>
      <w:r w:rsidRPr="00EA2745">
        <w:rPr>
          <w:rFonts w:hint="cs"/>
          <w:rtl/>
        </w:rPr>
        <w:t>د. چون ابراه</w:t>
      </w:r>
      <w:r w:rsidR="003231C0" w:rsidRPr="00EA2745">
        <w:rPr>
          <w:rFonts w:hint="cs"/>
          <w:rtl/>
        </w:rPr>
        <w:t>ی</w:t>
      </w:r>
      <w:r w:rsidRPr="00EA2745">
        <w:rPr>
          <w:rFonts w:hint="cs"/>
          <w:rtl/>
        </w:rPr>
        <w:t xml:space="preserve">م </w:t>
      </w:r>
      <w:r w:rsidR="003231C0" w:rsidRPr="00EA2745">
        <w:rPr>
          <w:rFonts w:hint="cs"/>
          <w:rtl/>
        </w:rPr>
        <w:t>ک</w:t>
      </w:r>
      <w:r w:rsidRPr="00EA2745">
        <w:rPr>
          <w:rFonts w:hint="cs"/>
          <w:rtl/>
        </w:rPr>
        <w:t>م</w:t>
      </w:r>
      <w:r w:rsidR="003231C0" w:rsidRPr="00EA2745">
        <w:rPr>
          <w:rFonts w:hint="cs"/>
          <w:rtl/>
        </w:rPr>
        <w:t>ی</w:t>
      </w:r>
      <w:r w:rsidRPr="00EA2745">
        <w:rPr>
          <w:rFonts w:hint="cs"/>
          <w:rtl/>
        </w:rPr>
        <w:t xml:space="preserve"> از ا</w:t>
      </w:r>
      <w:r w:rsidR="003231C0" w:rsidRPr="00EA2745">
        <w:rPr>
          <w:rFonts w:hint="cs"/>
          <w:rtl/>
        </w:rPr>
        <w:t>ی</w:t>
      </w:r>
      <w:r w:rsidRPr="00EA2745">
        <w:rPr>
          <w:rFonts w:hint="cs"/>
          <w:rtl/>
        </w:rPr>
        <w:t>شان دور گرد</w:t>
      </w:r>
      <w:r w:rsidR="003231C0" w:rsidRPr="00EA2745">
        <w:rPr>
          <w:rFonts w:hint="cs"/>
          <w:rtl/>
        </w:rPr>
        <w:t>ی</w:t>
      </w:r>
      <w:r w:rsidRPr="00EA2745">
        <w:rPr>
          <w:rFonts w:hint="cs"/>
          <w:rtl/>
        </w:rPr>
        <w:t>د نگاه</w:t>
      </w:r>
      <w:r w:rsidR="003231C0" w:rsidRPr="00EA2745">
        <w:rPr>
          <w:rFonts w:hint="cs"/>
          <w:rtl/>
        </w:rPr>
        <w:t>ی</w:t>
      </w:r>
      <w:r w:rsidRPr="00EA2745">
        <w:rPr>
          <w:rFonts w:hint="cs"/>
          <w:rtl/>
        </w:rPr>
        <w:t xml:space="preserve"> به عقب انداخت و ا</w:t>
      </w:r>
      <w:r w:rsidR="003231C0" w:rsidRPr="00EA2745">
        <w:rPr>
          <w:rFonts w:hint="cs"/>
          <w:rtl/>
        </w:rPr>
        <w:t>ی</w:t>
      </w:r>
      <w:r w:rsidRPr="00EA2745">
        <w:rPr>
          <w:rFonts w:hint="cs"/>
          <w:rtl/>
        </w:rPr>
        <w:t>ن دعاها را بر زبان راند.</w:t>
      </w:r>
      <w:r w:rsidR="00EA2745">
        <w:rPr>
          <w:rFonts w:hint="cs"/>
          <w:rtl/>
        </w:rPr>
        <w:t xml:space="preserve"> </w:t>
      </w:r>
      <w:r w:rsidR="00EA2745">
        <w:rPr>
          <w:rFonts w:ascii="Traditional Arabic" w:hAnsi="Traditional Arabic" w:cs="Traditional Arabic"/>
          <w:rtl/>
          <w:lang w:bidi="fa-IR"/>
        </w:rPr>
        <w:t>﴿</w:t>
      </w:r>
      <w:r w:rsidR="00CF4494" w:rsidRPr="006865DA">
        <w:rPr>
          <w:rStyle w:val="Char9"/>
          <w:rFonts w:hint="eastAsia"/>
          <w:rtl/>
        </w:rPr>
        <w:t>رَّبَّنَآ</w:t>
      </w:r>
      <w:r w:rsidR="00CF4494" w:rsidRPr="006865DA">
        <w:rPr>
          <w:rStyle w:val="Char9"/>
          <w:rtl/>
        </w:rPr>
        <w:t xml:space="preserve"> إِنِّيٓ أَسۡكَنتُ مِن ذُرِّيَّتِي بِوَادٍ غَيۡرِ ذِي زَرۡعٍ عِندَ بَيۡتِكَ </w:t>
      </w:r>
      <w:r w:rsidR="00CF4494" w:rsidRPr="006865DA">
        <w:rPr>
          <w:rStyle w:val="Char9"/>
          <w:rFonts w:hint="cs"/>
          <w:rtl/>
        </w:rPr>
        <w:t>ٱ</w:t>
      </w:r>
      <w:r w:rsidR="00CF4494" w:rsidRPr="006865DA">
        <w:rPr>
          <w:rStyle w:val="Char9"/>
          <w:rFonts w:hint="eastAsia"/>
          <w:rtl/>
        </w:rPr>
        <w:t>لۡمُحَرَّمِ</w:t>
      </w:r>
      <w:r w:rsidR="00CF4494" w:rsidRPr="006865DA">
        <w:rPr>
          <w:rStyle w:val="Char9"/>
          <w:rtl/>
        </w:rPr>
        <w:t xml:space="preserve"> رَبَّنَا لِيُقِيمُواْ </w:t>
      </w:r>
      <w:r w:rsidR="00CF4494" w:rsidRPr="006865DA">
        <w:rPr>
          <w:rStyle w:val="Char9"/>
          <w:rFonts w:hint="cs"/>
          <w:rtl/>
        </w:rPr>
        <w:t>ٱ</w:t>
      </w:r>
      <w:r w:rsidR="00CF4494" w:rsidRPr="006865DA">
        <w:rPr>
          <w:rStyle w:val="Char9"/>
          <w:rFonts w:hint="eastAsia"/>
          <w:rtl/>
        </w:rPr>
        <w:t>لصَّلَوٰةَ</w:t>
      </w:r>
      <w:r w:rsidR="00CF4494" w:rsidRPr="006865DA">
        <w:rPr>
          <w:rStyle w:val="Char9"/>
          <w:rtl/>
        </w:rPr>
        <w:t xml:space="preserve"> فَ</w:t>
      </w:r>
      <w:r w:rsidR="00CF4494" w:rsidRPr="006865DA">
        <w:rPr>
          <w:rStyle w:val="Char9"/>
          <w:rFonts w:hint="cs"/>
          <w:rtl/>
        </w:rPr>
        <w:t>ٱ</w:t>
      </w:r>
      <w:r w:rsidR="00CF4494" w:rsidRPr="006865DA">
        <w:rPr>
          <w:rStyle w:val="Char9"/>
          <w:rFonts w:hint="eastAsia"/>
          <w:rtl/>
        </w:rPr>
        <w:t>جۡعَلۡ</w:t>
      </w:r>
      <w:r w:rsidR="00CF4494" w:rsidRPr="006865DA">
        <w:rPr>
          <w:rStyle w:val="Char9"/>
          <w:rtl/>
        </w:rPr>
        <w:t xml:space="preserve"> أَفۡ‍ِٔدَةٗ مِّنَ </w:t>
      </w:r>
      <w:r w:rsidR="00CF4494" w:rsidRPr="006865DA">
        <w:rPr>
          <w:rStyle w:val="Char9"/>
          <w:rFonts w:hint="cs"/>
          <w:rtl/>
        </w:rPr>
        <w:t>ٱ</w:t>
      </w:r>
      <w:r w:rsidR="00CF4494" w:rsidRPr="006865DA">
        <w:rPr>
          <w:rStyle w:val="Char9"/>
          <w:rFonts w:hint="eastAsia"/>
          <w:rtl/>
        </w:rPr>
        <w:t>لنَّاسِ</w:t>
      </w:r>
      <w:r w:rsidR="00CF4494" w:rsidRPr="006865DA">
        <w:rPr>
          <w:rStyle w:val="Char9"/>
          <w:rtl/>
        </w:rPr>
        <w:t xml:space="preserve"> تَهۡوِيٓ إِلَيۡهِمۡ وَ</w:t>
      </w:r>
      <w:r w:rsidR="00CF4494" w:rsidRPr="006865DA">
        <w:rPr>
          <w:rStyle w:val="Char9"/>
          <w:rFonts w:hint="cs"/>
          <w:rtl/>
        </w:rPr>
        <w:t>ٱ</w:t>
      </w:r>
      <w:r w:rsidR="00CF4494" w:rsidRPr="006865DA">
        <w:rPr>
          <w:rStyle w:val="Char9"/>
          <w:rFonts w:hint="eastAsia"/>
          <w:rtl/>
        </w:rPr>
        <w:t>رۡزُقۡهُم</w:t>
      </w:r>
      <w:r w:rsidR="00CF4494" w:rsidRPr="006865DA">
        <w:rPr>
          <w:rStyle w:val="Char9"/>
          <w:rtl/>
        </w:rPr>
        <w:t xml:space="preserve"> مِّنَ </w:t>
      </w:r>
      <w:r w:rsidR="00CF4494" w:rsidRPr="006865DA">
        <w:rPr>
          <w:rStyle w:val="Char9"/>
          <w:rFonts w:hint="cs"/>
          <w:rtl/>
        </w:rPr>
        <w:t>ٱ</w:t>
      </w:r>
      <w:r w:rsidR="00CF4494" w:rsidRPr="006865DA">
        <w:rPr>
          <w:rStyle w:val="Char9"/>
          <w:rFonts w:hint="eastAsia"/>
          <w:rtl/>
        </w:rPr>
        <w:t>لثَّمَرَٰتِ</w:t>
      </w:r>
      <w:r w:rsidR="00CF4494" w:rsidRPr="006865DA">
        <w:rPr>
          <w:rStyle w:val="Char9"/>
          <w:rtl/>
        </w:rPr>
        <w:t xml:space="preserve"> لَعَلَّهُمۡ يَشۡكُرُونَ ٣٧</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إبراهیم: 37</w:t>
      </w:r>
      <w:r w:rsidR="00EA2745" w:rsidRPr="004956B1">
        <w:rPr>
          <w:rStyle w:val="Char6"/>
          <w:rFonts w:hint="cs"/>
          <w:rtl/>
        </w:rPr>
        <w:t>]</w:t>
      </w:r>
      <w:r w:rsidR="00EA2745" w:rsidRPr="004956B1">
        <w:rPr>
          <w:rStyle w:val="Char4"/>
          <w:rFonts w:hint="cs"/>
          <w:rtl/>
        </w:rPr>
        <w:t>.</w:t>
      </w:r>
      <w:r w:rsidRPr="00B04FE2">
        <w:rPr>
          <w:rStyle w:val="FootnoteReference"/>
          <w:rFonts w:ascii="Tahoma" w:hAnsi="Tahoma"/>
          <w:b w:val="0"/>
          <w:rtl/>
          <w:lang w:bidi="fa-IR"/>
        </w:rPr>
        <w:footnoteReference w:id="427"/>
      </w:r>
    </w:p>
    <w:p w:rsidR="00A55056" w:rsidRPr="00976823" w:rsidRDefault="00A55056" w:rsidP="00420F54">
      <w:pPr>
        <w:pStyle w:val="a2"/>
        <w:rPr>
          <w:rtl/>
        </w:rPr>
      </w:pPr>
      <w:bookmarkStart w:id="370" w:name="_Toc285148396"/>
      <w:bookmarkStart w:id="371" w:name="_Toc432074014"/>
      <w:bookmarkStart w:id="372" w:name="_Toc432075645"/>
      <w:r w:rsidRPr="00976823">
        <w:rPr>
          <w:rFonts w:hint="cs"/>
          <w:rtl/>
        </w:rPr>
        <w:t>جوش</w:t>
      </w:r>
      <w:r w:rsidR="003231C0">
        <w:rPr>
          <w:rFonts w:hint="cs"/>
          <w:rtl/>
        </w:rPr>
        <w:t>ی</w:t>
      </w:r>
      <w:r w:rsidRPr="00976823">
        <w:rPr>
          <w:rFonts w:hint="cs"/>
          <w:rtl/>
        </w:rPr>
        <w:t>دن آب زمزم و تأس</w:t>
      </w:r>
      <w:r w:rsidR="003231C0">
        <w:rPr>
          <w:rFonts w:hint="cs"/>
          <w:rtl/>
        </w:rPr>
        <w:t>ی</w:t>
      </w:r>
      <w:r w:rsidRPr="00976823">
        <w:rPr>
          <w:rFonts w:hint="cs"/>
          <w:rtl/>
        </w:rPr>
        <w:t>س ب</w:t>
      </w:r>
      <w:r w:rsidR="003231C0">
        <w:rPr>
          <w:rFonts w:hint="cs"/>
          <w:rtl/>
        </w:rPr>
        <w:t>ی</w:t>
      </w:r>
      <w:r w:rsidRPr="00976823">
        <w:rPr>
          <w:rFonts w:hint="cs"/>
          <w:rtl/>
        </w:rPr>
        <w:t>ت العت</w:t>
      </w:r>
      <w:r w:rsidR="003231C0">
        <w:rPr>
          <w:rFonts w:hint="cs"/>
          <w:rtl/>
        </w:rPr>
        <w:t>ی</w:t>
      </w:r>
      <w:r w:rsidRPr="00976823">
        <w:rPr>
          <w:rFonts w:hint="cs"/>
          <w:rtl/>
        </w:rPr>
        <w:t>ق</w:t>
      </w:r>
      <w:bookmarkEnd w:id="370"/>
      <w:bookmarkEnd w:id="371"/>
      <w:bookmarkEnd w:id="372"/>
    </w:p>
    <w:p w:rsidR="00A55056" w:rsidRPr="00EA2745" w:rsidRDefault="00A55056" w:rsidP="00CF4494">
      <w:pPr>
        <w:pStyle w:val="a4"/>
        <w:rPr>
          <w:rtl/>
        </w:rPr>
      </w:pPr>
      <w:r w:rsidRPr="00EA2745">
        <w:rPr>
          <w:rFonts w:hint="cs"/>
          <w:rtl/>
        </w:rPr>
        <w:t>هاجر در م</w:t>
      </w:r>
      <w:r w:rsidR="003231C0" w:rsidRPr="00EA2745">
        <w:rPr>
          <w:rFonts w:hint="cs"/>
          <w:rtl/>
        </w:rPr>
        <w:t>ک</w:t>
      </w:r>
      <w:r w:rsidRPr="00EA2745">
        <w:rPr>
          <w:rFonts w:hint="cs"/>
          <w:rtl/>
        </w:rPr>
        <w:t>ان</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ابراه</w:t>
      </w:r>
      <w:r w:rsidR="003231C0" w:rsidRPr="00EA2745">
        <w:rPr>
          <w:rFonts w:hint="cs"/>
          <w:rtl/>
        </w:rPr>
        <w:t>ی</w:t>
      </w:r>
      <w:r w:rsidRPr="00EA2745">
        <w:rPr>
          <w:rFonts w:hint="cs"/>
          <w:rtl/>
        </w:rPr>
        <w:t>م برا</w:t>
      </w:r>
      <w:r w:rsidR="003231C0" w:rsidRPr="00EA2745">
        <w:rPr>
          <w:rFonts w:hint="cs"/>
          <w:rtl/>
        </w:rPr>
        <w:t>ی</w:t>
      </w:r>
      <w:r w:rsidRPr="00EA2745">
        <w:rPr>
          <w:rFonts w:hint="cs"/>
          <w:rtl/>
        </w:rPr>
        <w:t>ش تع</w:t>
      </w:r>
      <w:r w:rsidR="003231C0" w:rsidRPr="00EA2745">
        <w:rPr>
          <w:rFonts w:hint="cs"/>
          <w:rtl/>
        </w:rPr>
        <w:t>یی</w:t>
      </w:r>
      <w:r w:rsidRPr="00EA2745">
        <w:rPr>
          <w:rFonts w:hint="cs"/>
          <w:rtl/>
        </w:rPr>
        <w:t xml:space="preserve">ن </w:t>
      </w:r>
      <w:r w:rsidR="003231C0" w:rsidRPr="00EA2745">
        <w:rPr>
          <w:rFonts w:hint="cs"/>
          <w:rtl/>
        </w:rPr>
        <w:t>ک</w:t>
      </w:r>
      <w:r w:rsidRPr="00EA2745">
        <w:rPr>
          <w:rFonts w:hint="cs"/>
          <w:rtl/>
        </w:rPr>
        <w:t>رده بود ماندگار شد به بچه‌</w:t>
      </w:r>
      <w:r w:rsidR="003231C0" w:rsidRPr="00EA2745">
        <w:rPr>
          <w:rFonts w:hint="cs"/>
          <w:rtl/>
        </w:rPr>
        <w:t>ی</w:t>
      </w:r>
      <w:r w:rsidRPr="00EA2745">
        <w:rPr>
          <w:rFonts w:hint="cs"/>
          <w:rtl/>
        </w:rPr>
        <w:t xml:space="preserve"> خود اسماع</w:t>
      </w:r>
      <w:r w:rsidR="003231C0" w:rsidRPr="00EA2745">
        <w:rPr>
          <w:rFonts w:hint="cs"/>
          <w:rtl/>
        </w:rPr>
        <w:t>ی</w:t>
      </w:r>
      <w:r w:rsidRPr="00EA2745">
        <w:rPr>
          <w:rFonts w:hint="cs"/>
          <w:rtl/>
        </w:rPr>
        <w:t>ل ش</w:t>
      </w:r>
      <w:r w:rsidR="003231C0" w:rsidRPr="00EA2745">
        <w:rPr>
          <w:rFonts w:hint="cs"/>
          <w:rtl/>
        </w:rPr>
        <w:t>ی</w:t>
      </w:r>
      <w:r w:rsidRPr="00EA2745">
        <w:rPr>
          <w:rFonts w:hint="cs"/>
          <w:rtl/>
        </w:rPr>
        <w:t>ر م</w:t>
      </w:r>
      <w:r w:rsidR="003231C0" w:rsidRPr="00EA2745">
        <w:rPr>
          <w:rFonts w:hint="cs"/>
          <w:rtl/>
        </w:rPr>
        <w:t>ی</w:t>
      </w:r>
      <w:r w:rsidRPr="00EA2745">
        <w:rPr>
          <w:rFonts w:hint="cs"/>
          <w:rtl/>
        </w:rPr>
        <w:t>‌داد و از آب</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همراه داشت م</w:t>
      </w:r>
      <w:r w:rsidR="003231C0" w:rsidRPr="00EA2745">
        <w:rPr>
          <w:rFonts w:hint="cs"/>
          <w:rtl/>
        </w:rPr>
        <w:t>ی</w:t>
      </w:r>
      <w:r w:rsidRPr="00EA2745">
        <w:rPr>
          <w:rFonts w:hint="cs"/>
          <w:rtl/>
        </w:rPr>
        <w:t>‌آشام</w:t>
      </w:r>
      <w:r w:rsidR="003231C0" w:rsidRPr="00EA2745">
        <w:rPr>
          <w:rFonts w:hint="cs"/>
          <w:rtl/>
        </w:rPr>
        <w:t>ی</w:t>
      </w:r>
      <w:r w:rsidRPr="00EA2745">
        <w:rPr>
          <w:rFonts w:hint="cs"/>
          <w:rtl/>
        </w:rPr>
        <w:t xml:space="preserve">د تا آنگاه </w:t>
      </w:r>
      <w:r w:rsidR="003231C0" w:rsidRPr="00EA2745">
        <w:rPr>
          <w:rFonts w:hint="cs"/>
          <w:rtl/>
        </w:rPr>
        <w:t>ک</w:t>
      </w:r>
      <w:r w:rsidRPr="00EA2745">
        <w:rPr>
          <w:rFonts w:hint="cs"/>
          <w:rtl/>
        </w:rPr>
        <w:t>ه آبش به سر رس</w:t>
      </w:r>
      <w:r w:rsidR="003231C0" w:rsidRPr="00EA2745">
        <w:rPr>
          <w:rFonts w:hint="cs"/>
          <w:rtl/>
        </w:rPr>
        <w:t>ی</w:t>
      </w:r>
      <w:r w:rsidRPr="00EA2745">
        <w:rPr>
          <w:rFonts w:hint="cs"/>
          <w:rtl/>
        </w:rPr>
        <w:t>د. تشنگ</w:t>
      </w:r>
      <w:r w:rsidR="003231C0" w:rsidRPr="00EA2745">
        <w:rPr>
          <w:rFonts w:hint="cs"/>
          <w:rtl/>
        </w:rPr>
        <w:t>ی</w:t>
      </w:r>
      <w:r w:rsidRPr="00EA2745">
        <w:rPr>
          <w:rFonts w:hint="cs"/>
          <w:rtl/>
        </w:rPr>
        <w:t xml:space="preserve"> بر او و فرزند خردسالش </w:t>
      </w:r>
      <w:r w:rsidR="003231C0" w:rsidRPr="00EA2745">
        <w:rPr>
          <w:rFonts w:hint="cs"/>
          <w:rtl/>
        </w:rPr>
        <w:t>ی</w:t>
      </w:r>
      <w:r w:rsidRPr="00EA2745">
        <w:rPr>
          <w:rFonts w:hint="cs"/>
          <w:rtl/>
        </w:rPr>
        <w:t>ورش آورد پسر از فرط تشنه‌گ</w:t>
      </w:r>
      <w:r w:rsidR="003231C0" w:rsidRPr="00EA2745">
        <w:rPr>
          <w:rFonts w:hint="cs"/>
          <w:rtl/>
        </w:rPr>
        <w:t>ی</w:t>
      </w:r>
      <w:r w:rsidRPr="00EA2745">
        <w:rPr>
          <w:rFonts w:hint="cs"/>
          <w:rtl/>
        </w:rPr>
        <w:t xml:space="preserve"> در خود م</w:t>
      </w:r>
      <w:r w:rsidR="003231C0" w:rsidRPr="00EA2745">
        <w:rPr>
          <w:rFonts w:hint="cs"/>
          <w:rtl/>
        </w:rPr>
        <w:t>ی</w:t>
      </w:r>
      <w:r w:rsidRPr="00EA2745">
        <w:rPr>
          <w:rFonts w:hint="cs"/>
          <w:rtl/>
        </w:rPr>
        <w:t>‌پ</w:t>
      </w:r>
      <w:r w:rsidR="003231C0" w:rsidRPr="00EA2745">
        <w:rPr>
          <w:rFonts w:hint="cs"/>
          <w:rtl/>
        </w:rPr>
        <w:t>ی</w:t>
      </w:r>
      <w:r w:rsidRPr="00EA2745">
        <w:rPr>
          <w:rFonts w:hint="cs"/>
          <w:rtl/>
        </w:rPr>
        <w:t>چ</w:t>
      </w:r>
      <w:r w:rsidR="003231C0" w:rsidRPr="00EA2745">
        <w:rPr>
          <w:rFonts w:hint="cs"/>
          <w:rtl/>
        </w:rPr>
        <w:t>ی</w:t>
      </w:r>
      <w:r w:rsidRPr="00EA2745">
        <w:rPr>
          <w:rFonts w:hint="cs"/>
          <w:rtl/>
        </w:rPr>
        <w:t>د هاجر به قصد پ</w:t>
      </w:r>
      <w:r w:rsidR="003231C0" w:rsidRPr="00EA2745">
        <w:rPr>
          <w:rFonts w:hint="cs"/>
          <w:rtl/>
        </w:rPr>
        <w:t>ی</w:t>
      </w:r>
      <w:r w:rsidRPr="00EA2745">
        <w:rPr>
          <w:rFonts w:hint="cs"/>
          <w:rtl/>
        </w:rPr>
        <w:t xml:space="preserve">دا </w:t>
      </w:r>
      <w:r w:rsidR="003231C0" w:rsidRPr="00EA2745">
        <w:rPr>
          <w:rFonts w:hint="cs"/>
          <w:rtl/>
        </w:rPr>
        <w:t>ک</w:t>
      </w:r>
      <w:r w:rsidRPr="00EA2745">
        <w:rPr>
          <w:rFonts w:hint="cs"/>
          <w:rtl/>
        </w:rPr>
        <w:t>ردن آب به ا</w:t>
      </w:r>
      <w:r w:rsidR="003231C0" w:rsidRPr="00EA2745">
        <w:rPr>
          <w:rFonts w:hint="cs"/>
          <w:rtl/>
        </w:rPr>
        <w:t>ی</w:t>
      </w:r>
      <w:r w:rsidRPr="00EA2745">
        <w:rPr>
          <w:rFonts w:hint="cs"/>
          <w:rtl/>
        </w:rPr>
        <w:t>ن سو و آن سو م</w:t>
      </w:r>
      <w:r w:rsidR="003231C0" w:rsidRPr="00EA2745">
        <w:rPr>
          <w:rFonts w:hint="cs"/>
          <w:rtl/>
        </w:rPr>
        <w:t>ی</w:t>
      </w:r>
      <w:r w:rsidRPr="00EA2745">
        <w:rPr>
          <w:rFonts w:hint="cs"/>
          <w:rtl/>
        </w:rPr>
        <w:t>‌دو</w:t>
      </w:r>
      <w:r w:rsidR="003231C0" w:rsidRPr="00EA2745">
        <w:rPr>
          <w:rFonts w:hint="cs"/>
          <w:rtl/>
        </w:rPr>
        <w:t>ی</w:t>
      </w:r>
      <w:r w:rsidRPr="00EA2745">
        <w:rPr>
          <w:rFonts w:hint="cs"/>
          <w:rtl/>
        </w:rPr>
        <w:t>د به دنبال آب، بر رو</w:t>
      </w:r>
      <w:r w:rsidR="003231C0" w:rsidRPr="00EA2745">
        <w:rPr>
          <w:rFonts w:hint="cs"/>
          <w:rtl/>
        </w:rPr>
        <w:t>ی</w:t>
      </w:r>
      <w:r w:rsidRPr="00EA2745">
        <w:rPr>
          <w:rFonts w:hint="cs"/>
          <w:rtl/>
        </w:rPr>
        <w:t xml:space="preserve"> نزد</w:t>
      </w:r>
      <w:r w:rsidR="003231C0" w:rsidRPr="00EA2745">
        <w:rPr>
          <w:rFonts w:hint="cs"/>
          <w:rtl/>
        </w:rPr>
        <w:t>یک</w:t>
      </w:r>
      <w:r w:rsidRPr="00EA2745">
        <w:rPr>
          <w:rFonts w:hint="cs"/>
          <w:rtl/>
        </w:rPr>
        <w:t>تر</w:t>
      </w:r>
      <w:r w:rsidR="003231C0" w:rsidRPr="00EA2745">
        <w:rPr>
          <w:rFonts w:hint="cs"/>
          <w:rtl/>
        </w:rPr>
        <w:t>ی</w:t>
      </w:r>
      <w:r w:rsidRPr="00EA2745">
        <w:rPr>
          <w:rFonts w:hint="cs"/>
          <w:rtl/>
        </w:rPr>
        <w:t xml:space="preserve">ن </w:t>
      </w:r>
      <w:r w:rsidR="003231C0" w:rsidRPr="00EA2745">
        <w:rPr>
          <w:rFonts w:hint="cs"/>
          <w:rtl/>
        </w:rPr>
        <w:t>ک</w:t>
      </w:r>
      <w:r w:rsidRPr="00EA2745">
        <w:rPr>
          <w:rFonts w:hint="cs"/>
          <w:rtl/>
        </w:rPr>
        <w:t>وه (صفا) رفت سپس از آنجا بر دره نظر اف</w:t>
      </w:r>
      <w:r w:rsidR="003231C0" w:rsidRPr="00EA2745">
        <w:rPr>
          <w:rFonts w:hint="cs"/>
          <w:rtl/>
        </w:rPr>
        <w:t>ک</w:t>
      </w:r>
      <w:r w:rsidRPr="00EA2745">
        <w:rPr>
          <w:rFonts w:hint="cs"/>
          <w:rtl/>
        </w:rPr>
        <w:t xml:space="preserve">ند </w:t>
      </w:r>
      <w:r w:rsidR="003231C0" w:rsidRPr="00EA2745">
        <w:rPr>
          <w:rFonts w:hint="cs"/>
          <w:rtl/>
        </w:rPr>
        <w:t>ک</w:t>
      </w:r>
      <w:r w:rsidRPr="00EA2745">
        <w:rPr>
          <w:rFonts w:hint="cs"/>
          <w:rtl/>
        </w:rPr>
        <w:t>س</w:t>
      </w:r>
      <w:r w:rsidR="003231C0" w:rsidRPr="00EA2745">
        <w:rPr>
          <w:rFonts w:hint="cs"/>
          <w:rtl/>
        </w:rPr>
        <w:t>ی</w:t>
      </w:r>
      <w:r w:rsidRPr="00EA2745">
        <w:rPr>
          <w:rFonts w:hint="cs"/>
          <w:rtl/>
        </w:rPr>
        <w:t xml:space="preserve"> را مشاهده ن</w:t>
      </w:r>
      <w:r w:rsidR="003231C0" w:rsidRPr="00EA2745">
        <w:rPr>
          <w:rFonts w:hint="cs"/>
          <w:rtl/>
        </w:rPr>
        <w:t>ک</w:t>
      </w:r>
      <w:r w:rsidRPr="00EA2745">
        <w:rPr>
          <w:rFonts w:hint="cs"/>
          <w:rtl/>
        </w:rPr>
        <w:t xml:space="preserve">رد از </w:t>
      </w:r>
      <w:r w:rsidR="003231C0" w:rsidRPr="00EA2745">
        <w:rPr>
          <w:rFonts w:hint="cs"/>
          <w:rtl/>
        </w:rPr>
        <w:t>ک</w:t>
      </w:r>
      <w:r w:rsidRPr="00EA2745">
        <w:rPr>
          <w:rFonts w:hint="cs"/>
          <w:rtl/>
        </w:rPr>
        <w:t>وه پا</w:t>
      </w:r>
      <w:r w:rsidR="003231C0" w:rsidRPr="00EA2745">
        <w:rPr>
          <w:rFonts w:hint="cs"/>
          <w:rtl/>
        </w:rPr>
        <w:t>یی</w:t>
      </w:r>
      <w:r w:rsidRPr="00EA2745">
        <w:rPr>
          <w:rFonts w:hint="cs"/>
          <w:rtl/>
        </w:rPr>
        <w:t xml:space="preserve">ن آمد و خود را به دره انداخت و بدنبال آب در تلاش بود تا به </w:t>
      </w:r>
      <w:r w:rsidR="003231C0" w:rsidRPr="00EA2745">
        <w:rPr>
          <w:rFonts w:hint="cs"/>
          <w:rtl/>
        </w:rPr>
        <w:t>ک</w:t>
      </w:r>
      <w:r w:rsidRPr="00EA2745">
        <w:rPr>
          <w:rFonts w:hint="cs"/>
          <w:rtl/>
        </w:rPr>
        <w:t>وه مروه رس</w:t>
      </w:r>
      <w:r w:rsidR="003231C0" w:rsidRPr="00EA2745">
        <w:rPr>
          <w:rFonts w:hint="cs"/>
          <w:rtl/>
        </w:rPr>
        <w:t>ی</w:t>
      </w:r>
      <w:r w:rsidRPr="00EA2745">
        <w:rPr>
          <w:rFonts w:hint="cs"/>
          <w:rtl/>
        </w:rPr>
        <w:t>د بر آن ن</w:t>
      </w:r>
      <w:r w:rsidR="003231C0" w:rsidRPr="00EA2745">
        <w:rPr>
          <w:rFonts w:hint="cs"/>
          <w:rtl/>
        </w:rPr>
        <w:t>ی</w:t>
      </w:r>
      <w:r w:rsidRPr="00EA2745">
        <w:rPr>
          <w:rFonts w:hint="cs"/>
          <w:rtl/>
        </w:rPr>
        <w:t xml:space="preserve">ز صعود </w:t>
      </w:r>
      <w:r w:rsidR="003231C0" w:rsidRPr="00EA2745">
        <w:rPr>
          <w:rFonts w:hint="cs"/>
          <w:rtl/>
        </w:rPr>
        <w:t>ک</w:t>
      </w:r>
      <w:r w:rsidRPr="00EA2745">
        <w:rPr>
          <w:rFonts w:hint="cs"/>
          <w:rtl/>
        </w:rPr>
        <w:t xml:space="preserve">رد اما </w:t>
      </w:r>
      <w:r w:rsidR="003231C0" w:rsidRPr="00EA2745">
        <w:rPr>
          <w:rFonts w:hint="cs"/>
          <w:rtl/>
        </w:rPr>
        <w:t>ک</w:t>
      </w:r>
      <w:r w:rsidRPr="00EA2745">
        <w:rPr>
          <w:rFonts w:hint="cs"/>
          <w:rtl/>
        </w:rPr>
        <w:t>س</w:t>
      </w:r>
      <w:r w:rsidR="003231C0" w:rsidRPr="00EA2745">
        <w:rPr>
          <w:rFonts w:hint="cs"/>
          <w:rtl/>
        </w:rPr>
        <w:t>ی</w:t>
      </w:r>
      <w:r w:rsidRPr="00EA2745">
        <w:rPr>
          <w:rFonts w:hint="cs"/>
          <w:rtl/>
        </w:rPr>
        <w:t xml:space="preserve"> را ن</w:t>
      </w:r>
      <w:r w:rsidR="003231C0" w:rsidRPr="00EA2745">
        <w:rPr>
          <w:rFonts w:hint="cs"/>
          <w:rtl/>
        </w:rPr>
        <w:t>ی</w:t>
      </w:r>
      <w:r w:rsidRPr="00EA2745">
        <w:rPr>
          <w:rFonts w:hint="cs"/>
          <w:rtl/>
        </w:rPr>
        <w:t xml:space="preserve">افت بر </w:t>
      </w:r>
      <w:r w:rsidR="003231C0" w:rsidRPr="00EA2745">
        <w:rPr>
          <w:rFonts w:hint="cs"/>
          <w:rtl/>
        </w:rPr>
        <w:t>ک</w:t>
      </w:r>
      <w:r w:rsidRPr="00EA2745">
        <w:rPr>
          <w:rFonts w:hint="cs"/>
          <w:rtl/>
        </w:rPr>
        <w:t>وه مروه صدا</w:t>
      </w:r>
      <w:r w:rsidR="003231C0" w:rsidRPr="00EA2745">
        <w:rPr>
          <w:rFonts w:hint="cs"/>
          <w:rtl/>
        </w:rPr>
        <w:t>یی</w:t>
      </w:r>
      <w:r w:rsidRPr="00EA2745">
        <w:rPr>
          <w:rFonts w:hint="cs"/>
          <w:rtl/>
        </w:rPr>
        <w:t xml:space="preserve"> شن</w:t>
      </w:r>
      <w:r w:rsidR="003231C0" w:rsidRPr="00EA2745">
        <w:rPr>
          <w:rFonts w:hint="cs"/>
          <w:rtl/>
        </w:rPr>
        <w:t>ی</w:t>
      </w:r>
      <w:r w:rsidRPr="00EA2745">
        <w:rPr>
          <w:rFonts w:hint="cs"/>
          <w:rtl/>
        </w:rPr>
        <w:t xml:space="preserve">د </w:t>
      </w:r>
      <w:r w:rsidR="003231C0" w:rsidRPr="00EA2745">
        <w:rPr>
          <w:rFonts w:hint="cs"/>
          <w:rtl/>
        </w:rPr>
        <w:t>ک</w:t>
      </w:r>
      <w:r w:rsidRPr="00EA2745">
        <w:rPr>
          <w:rFonts w:hint="cs"/>
          <w:rtl/>
        </w:rPr>
        <w:t>ه م</w:t>
      </w:r>
      <w:r w:rsidR="003231C0" w:rsidRPr="00EA2745">
        <w:rPr>
          <w:rFonts w:hint="cs"/>
          <w:rtl/>
        </w:rPr>
        <w:t>ی</w:t>
      </w:r>
      <w:r w:rsidRPr="00EA2745">
        <w:rPr>
          <w:rFonts w:hint="cs"/>
          <w:rtl/>
        </w:rPr>
        <w:t>‌گفت: اگر فر</w:t>
      </w:r>
      <w:r w:rsidR="003231C0" w:rsidRPr="00EA2745">
        <w:rPr>
          <w:rFonts w:hint="cs"/>
          <w:rtl/>
        </w:rPr>
        <w:t>ی</w:t>
      </w:r>
      <w:r w:rsidRPr="00EA2745">
        <w:rPr>
          <w:rFonts w:hint="cs"/>
          <w:rtl/>
        </w:rPr>
        <w:t>اد</w:t>
      </w:r>
      <w:r w:rsidR="00885CD6" w:rsidRPr="00EA2745">
        <w:rPr>
          <w:rFonts w:hint="cs"/>
          <w:rtl/>
        </w:rPr>
        <w:t>رس</w:t>
      </w:r>
      <w:r w:rsidR="003231C0" w:rsidRPr="00EA2745">
        <w:rPr>
          <w:rFonts w:hint="cs"/>
          <w:rtl/>
        </w:rPr>
        <w:t>ی</w:t>
      </w:r>
      <w:r w:rsidR="00885CD6" w:rsidRPr="00EA2745">
        <w:rPr>
          <w:rFonts w:hint="cs"/>
          <w:rtl/>
        </w:rPr>
        <w:t xml:space="preserve"> م</w:t>
      </w:r>
      <w:r w:rsidR="003231C0" w:rsidRPr="00EA2745">
        <w:rPr>
          <w:rFonts w:hint="cs"/>
          <w:rtl/>
        </w:rPr>
        <w:t>ی</w:t>
      </w:r>
      <w:r w:rsidR="00885CD6" w:rsidRPr="00EA2745">
        <w:rPr>
          <w:rFonts w:hint="cs"/>
          <w:rtl/>
        </w:rPr>
        <w:t>‌خواه</w:t>
      </w:r>
      <w:r w:rsidR="003231C0" w:rsidRPr="00EA2745">
        <w:rPr>
          <w:rFonts w:hint="cs"/>
          <w:rtl/>
        </w:rPr>
        <w:t>ی</w:t>
      </w:r>
      <w:r w:rsidR="00885CD6" w:rsidRPr="00EA2745">
        <w:rPr>
          <w:rFonts w:hint="cs"/>
          <w:rtl/>
        </w:rPr>
        <w:t xml:space="preserve"> ما آماده </w:t>
      </w:r>
      <w:r w:rsidR="003231C0" w:rsidRPr="00EA2745">
        <w:rPr>
          <w:rFonts w:hint="cs"/>
          <w:rtl/>
        </w:rPr>
        <w:t>ک</w:t>
      </w:r>
      <w:r w:rsidR="00885CD6" w:rsidRPr="00EA2745">
        <w:rPr>
          <w:rFonts w:hint="cs"/>
          <w:rtl/>
        </w:rPr>
        <w:t>م</w:t>
      </w:r>
      <w:r w:rsidR="003231C0" w:rsidRPr="00EA2745">
        <w:rPr>
          <w:rFonts w:hint="cs"/>
          <w:rtl/>
        </w:rPr>
        <w:t>ک</w:t>
      </w:r>
      <w:r w:rsidR="00885CD6" w:rsidRPr="00EA2745">
        <w:rPr>
          <w:rFonts w:hint="cs"/>
          <w:rtl/>
        </w:rPr>
        <w:t xml:space="preserve"> هست</w:t>
      </w:r>
      <w:r w:rsidR="003231C0" w:rsidRPr="00EA2745">
        <w:rPr>
          <w:rFonts w:hint="cs"/>
          <w:rtl/>
        </w:rPr>
        <w:t>ی</w:t>
      </w:r>
      <w:r w:rsidR="00885CD6" w:rsidRPr="00EA2745">
        <w:rPr>
          <w:rFonts w:hint="cs"/>
          <w:rtl/>
        </w:rPr>
        <w:t>م</w:t>
      </w:r>
      <w:r w:rsidRPr="00EA2745">
        <w:rPr>
          <w:rFonts w:hint="cs"/>
          <w:rtl/>
        </w:rPr>
        <w:t>. ملائ</w:t>
      </w:r>
      <w:r w:rsidR="003231C0" w:rsidRPr="00EA2745">
        <w:rPr>
          <w:rFonts w:hint="cs"/>
          <w:rtl/>
        </w:rPr>
        <w:t>ک</w:t>
      </w:r>
      <w:r w:rsidRPr="00EA2745">
        <w:rPr>
          <w:rFonts w:hint="cs"/>
          <w:rtl/>
        </w:rPr>
        <w:t>ه خدا (جبرئ</w:t>
      </w:r>
      <w:r w:rsidR="003231C0" w:rsidRPr="00EA2745">
        <w:rPr>
          <w:rFonts w:hint="cs"/>
          <w:rtl/>
        </w:rPr>
        <w:t>ی</w:t>
      </w:r>
      <w:r w:rsidRPr="00EA2745">
        <w:rPr>
          <w:rFonts w:hint="cs"/>
          <w:rtl/>
        </w:rPr>
        <w:t xml:space="preserve">ل) را مشاهده </w:t>
      </w:r>
      <w:r w:rsidR="003231C0" w:rsidRPr="00EA2745">
        <w:rPr>
          <w:rFonts w:hint="cs"/>
          <w:rtl/>
        </w:rPr>
        <w:t>ک</w:t>
      </w:r>
      <w:r w:rsidRPr="00EA2745">
        <w:rPr>
          <w:rFonts w:hint="cs"/>
          <w:rtl/>
        </w:rPr>
        <w:t xml:space="preserve">رد </w:t>
      </w:r>
      <w:r w:rsidR="003231C0" w:rsidRPr="00EA2745">
        <w:rPr>
          <w:rFonts w:hint="cs"/>
          <w:rtl/>
        </w:rPr>
        <w:t>ک</w:t>
      </w:r>
      <w:r w:rsidRPr="00EA2745">
        <w:rPr>
          <w:rFonts w:hint="cs"/>
          <w:rtl/>
        </w:rPr>
        <w:t xml:space="preserve">ه با پاشنه </w:t>
      </w:r>
      <w:r w:rsidR="003231C0" w:rsidRPr="00EA2745">
        <w:rPr>
          <w:rFonts w:hint="cs"/>
          <w:rtl/>
        </w:rPr>
        <w:t>ی</w:t>
      </w:r>
      <w:r w:rsidRPr="00EA2745">
        <w:rPr>
          <w:rFonts w:hint="cs"/>
          <w:rtl/>
        </w:rPr>
        <w:t>ا بال خود بر زم</w:t>
      </w:r>
      <w:r w:rsidR="003231C0" w:rsidRPr="00EA2745">
        <w:rPr>
          <w:rFonts w:hint="cs"/>
          <w:rtl/>
        </w:rPr>
        <w:t>ی</w:t>
      </w:r>
      <w:r w:rsidRPr="00EA2745">
        <w:rPr>
          <w:rFonts w:hint="cs"/>
          <w:rtl/>
        </w:rPr>
        <w:t>ن م</w:t>
      </w:r>
      <w:r w:rsidR="003231C0" w:rsidRPr="00EA2745">
        <w:rPr>
          <w:rFonts w:hint="cs"/>
          <w:rtl/>
        </w:rPr>
        <w:t>ی</w:t>
      </w:r>
      <w:r w:rsidRPr="00EA2745">
        <w:rPr>
          <w:rFonts w:hint="cs"/>
          <w:rtl/>
        </w:rPr>
        <w:t>‌زد تا ا</w:t>
      </w:r>
      <w:r w:rsidR="003231C0" w:rsidRPr="00EA2745">
        <w:rPr>
          <w:rFonts w:hint="cs"/>
          <w:rtl/>
        </w:rPr>
        <w:t>ی</w:t>
      </w:r>
      <w:r w:rsidRPr="00EA2745">
        <w:rPr>
          <w:rFonts w:hint="cs"/>
          <w:rtl/>
        </w:rPr>
        <w:t>ن</w:t>
      </w:r>
      <w:r w:rsidR="003231C0" w:rsidRPr="00EA2745">
        <w:rPr>
          <w:rFonts w:hint="cs"/>
          <w:rtl/>
        </w:rPr>
        <w:t>ک</w:t>
      </w:r>
      <w:r w:rsidRPr="00EA2745">
        <w:rPr>
          <w:rFonts w:hint="cs"/>
          <w:rtl/>
        </w:rPr>
        <w:t>ه آب از آ</w:t>
      </w:r>
      <w:r w:rsidR="00885CD6" w:rsidRPr="00EA2745">
        <w:rPr>
          <w:rFonts w:hint="cs"/>
          <w:rtl/>
        </w:rPr>
        <w:t>ن پد</w:t>
      </w:r>
      <w:r w:rsidR="003231C0" w:rsidRPr="00EA2745">
        <w:rPr>
          <w:rFonts w:hint="cs"/>
          <w:rtl/>
        </w:rPr>
        <w:t>ی</w:t>
      </w:r>
      <w:r w:rsidR="00885CD6" w:rsidRPr="00EA2745">
        <w:rPr>
          <w:rFonts w:hint="cs"/>
          <w:rtl/>
        </w:rPr>
        <w:t xml:space="preserve">دار شد و آب زمزم فوران </w:t>
      </w:r>
      <w:r w:rsidR="003231C0" w:rsidRPr="00EA2745">
        <w:rPr>
          <w:rFonts w:hint="cs"/>
          <w:rtl/>
        </w:rPr>
        <w:t>ک</w:t>
      </w:r>
      <w:r w:rsidR="00885CD6" w:rsidRPr="00EA2745">
        <w:rPr>
          <w:rFonts w:hint="cs"/>
          <w:rtl/>
        </w:rPr>
        <w:t>رد</w:t>
      </w:r>
      <w:r w:rsidRPr="00EA2745">
        <w:rPr>
          <w:rFonts w:hint="cs"/>
          <w:rtl/>
        </w:rPr>
        <w:t>. مادر با غرفه از آب برم</w:t>
      </w:r>
      <w:r w:rsidR="003231C0" w:rsidRPr="00EA2745">
        <w:rPr>
          <w:rFonts w:hint="cs"/>
          <w:rtl/>
        </w:rPr>
        <w:t>ی</w:t>
      </w:r>
      <w:r w:rsidRPr="00EA2745">
        <w:rPr>
          <w:rFonts w:hint="cs"/>
          <w:rtl/>
        </w:rPr>
        <w:t>‌داش</w:t>
      </w:r>
      <w:r w:rsidR="00885CD6" w:rsidRPr="00EA2745">
        <w:rPr>
          <w:rFonts w:hint="cs"/>
          <w:rtl/>
        </w:rPr>
        <w:t>ت دوباره جا</w:t>
      </w:r>
      <w:r w:rsidR="003231C0" w:rsidRPr="00EA2745">
        <w:rPr>
          <w:rFonts w:hint="cs"/>
          <w:rtl/>
        </w:rPr>
        <w:t>ی</w:t>
      </w:r>
      <w:r w:rsidR="00885CD6" w:rsidRPr="00EA2745">
        <w:rPr>
          <w:rFonts w:hint="cs"/>
          <w:rtl/>
        </w:rPr>
        <w:t xml:space="preserve"> مشتش پر م</w:t>
      </w:r>
      <w:r w:rsidR="003231C0" w:rsidRPr="00EA2745">
        <w:rPr>
          <w:rFonts w:hint="cs"/>
          <w:rtl/>
        </w:rPr>
        <w:t>ی</w:t>
      </w:r>
      <w:r w:rsidR="00885CD6" w:rsidRPr="00EA2745">
        <w:rPr>
          <w:rFonts w:hint="cs"/>
          <w:rtl/>
        </w:rPr>
        <w:t>‌شد بعد آ</w:t>
      </w:r>
      <w:r w:rsidRPr="00EA2745">
        <w:rPr>
          <w:rFonts w:hint="cs"/>
          <w:rtl/>
        </w:rPr>
        <w:t>ن ملائ</w:t>
      </w:r>
      <w:r w:rsidR="003231C0" w:rsidRPr="00EA2745">
        <w:rPr>
          <w:rFonts w:hint="cs"/>
          <w:rtl/>
        </w:rPr>
        <w:t>ک</w:t>
      </w:r>
      <w:r w:rsidRPr="00EA2745">
        <w:rPr>
          <w:rFonts w:hint="cs"/>
          <w:rtl/>
        </w:rPr>
        <w:t>ه خطاب به او گفت</w:t>
      </w:r>
      <w:r w:rsidR="00885CD6" w:rsidRPr="00EA2745">
        <w:rPr>
          <w:rFonts w:hint="cs"/>
          <w:rtl/>
        </w:rPr>
        <w:t>:</w:t>
      </w:r>
      <w:r w:rsidRPr="00EA2745">
        <w:rPr>
          <w:rFonts w:hint="cs"/>
          <w:rtl/>
        </w:rPr>
        <w:t xml:space="preserve"> نترس ا</w:t>
      </w:r>
      <w:r w:rsidR="003231C0" w:rsidRPr="00EA2745">
        <w:rPr>
          <w:rFonts w:hint="cs"/>
          <w:rtl/>
        </w:rPr>
        <w:t>ی</w:t>
      </w:r>
      <w:r w:rsidRPr="00EA2745">
        <w:rPr>
          <w:rFonts w:hint="cs"/>
          <w:rtl/>
        </w:rPr>
        <w:t>ن آب ضا</w:t>
      </w:r>
      <w:r w:rsidR="003231C0" w:rsidRPr="00EA2745">
        <w:rPr>
          <w:rFonts w:hint="cs"/>
          <w:rtl/>
        </w:rPr>
        <w:t>ی</w:t>
      </w:r>
      <w:r w:rsidRPr="00EA2745">
        <w:rPr>
          <w:rFonts w:hint="cs"/>
          <w:rtl/>
        </w:rPr>
        <w:t xml:space="preserve">ع نخواهد شد و </w:t>
      </w:r>
      <w:r w:rsidR="003231C0" w:rsidRPr="00EA2745">
        <w:rPr>
          <w:rFonts w:hint="cs"/>
          <w:rtl/>
        </w:rPr>
        <w:t>ک</w:t>
      </w:r>
      <w:r w:rsidRPr="00EA2745">
        <w:rPr>
          <w:rFonts w:hint="cs"/>
          <w:rtl/>
        </w:rPr>
        <w:t xml:space="preserve">م نخواهد </w:t>
      </w:r>
      <w:r w:rsidR="003231C0" w:rsidRPr="00EA2745">
        <w:rPr>
          <w:rFonts w:hint="cs"/>
          <w:rtl/>
        </w:rPr>
        <w:t>ک</w:t>
      </w:r>
      <w:r w:rsidRPr="00EA2745">
        <w:rPr>
          <w:rFonts w:hint="cs"/>
          <w:rtl/>
        </w:rPr>
        <w:t>رد. ز</w:t>
      </w:r>
      <w:r w:rsidR="003231C0" w:rsidRPr="00EA2745">
        <w:rPr>
          <w:rFonts w:hint="cs"/>
          <w:rtl/>
        </w:rPr>
        <w:t>ی</w:t>
      </w:r>
      <w:r w:rsidRPr="00EA2745">
        <w:rPr>
          <w:rFonts w:hint="cs"/>
          <w:rtl/>
        </w:rPr>
        <w:t>را خداوند متعال در ا</w:t>
      </w:r>
      <w:r w:rsidR="003231C0" w:rsidRPr="00EA2745">
        <w:rPr>
          <w:rFonts w:hint="cs"/>
          <w:rtl/>
        </w:rPr>
        <w:t>ی</w:t>
      </w:r>
      <w:r w:rsidRPr="00EA2745">
        <w:rPr>
          <w:rFonts w:hint="cs"/>
          <w:rtl/>
        </w:rPr>
        <w:t>نجا ب</w:t>
      </w:r>
      <w:r w:rsidR="003231C0" w:rsidRPr="00EA2745">
        <w:rPr>
          <w:rFonts w:hint="cs"/>
          <w:rtl/>
        </w:rPr>
        <w:t>ی</w:t>
      </w:r>
      <w:r w:rsidRPr="00EA2745">
        <w:rPr>
          <w:rFonts w:hint="cs"/>
          <w:rtl/>
        </w:rPr>
        <w:t>ت</w:t>
      </w:r>
      <w:r w:rsidR="003231C0" w:rsidRPr="00EA2745">
        <w:rPr>
          <w:rFonts w:hint="cs"/>
          <w:rtl/>
        </w:rPr>
        <w:t>ی</w:t>
      </w:r>
      <w:r w:rsidRPr="00EA2745">
        <w:rPr>
          <w:rFonts w:hint="cs"/>
          <w:rtl/>
        </w:rPr>
        <w:t xml:space="preserve"> دارد سپس به تپه‌ا</w:t>
      </w:r>
      <w:r w:rsidR="003231C0" w:rsidRPr="00EA2745">
        <w:rPr>
          <w:rFonts w:hint="cs"/>
          <w:rtl/>
        </w:rPr>
        <w:t>ی</w:t>
      </w:r>
      <w:r w:rsidRPr="00EA2745">
        <w:rPr>
          <w:rFonts w:hint="cs"/>
          <w:rtl/>
        </w:rPr>
        <w:t xml:space="preserve"> مرتفع</w:t>
      </w:r>
      <w:r w:rsidR="003231C0" w:rsidRPr="00EA2745">
        <w:rPr>
          <w:rFonts w:hint="cs"/>
          <w:rtl/>
        </w:rPr>
        <w:t>ی</w:t>
      </w:r>
      <w:r w:rsidRPr="00EA2745">
        <w:rPr>
          <w:rFonts w:hint="cs"/>
          <w:rtl/>
        </w:rPr>
        <w:t xml:space="preserve"> از زم</w:t>
      </w:r>
      <w:r w:rsidR="003231C0" w:rsidRPr="00EA2745">
        <w:rPr>
          <w:rFonts w:hint="cs"/>
          <w:rtl/>
        </w:rPr>
        <w:t>ی</w:t>
      </w:r>
      <w:r w:rsidRPr="00EA2745">
        <w:rPr>
          <w:rFonts w:hint="cs"/>
          <w:rtl/>
        </w:rPr>
        <w:t xml:space="preserve">ن اشاره </w:t>
      </w:r>
      <w:r w:rsidR="003231C0" w:rsidRPr="00EA2745">
        <w:rPr>
          <w:rFonts w:hint="cs"/>
          <w:rtl/>
        </w:rPr>
        <w:t>ک</w:t>
      </w:r>
      <w:r w:rsidRPr="00EA2745">
        <w:rPr>
          <w:rFonts w:hint="cs"/>
          <w:rtl/>
        </w:rPr>
        <w:t xml:space="preserve">رد </w:t>
      </w:r>
      <w:r w:rsidR="003231C0" w:rsidRPr="00EA2745">
        <w:rPr>
          <w:rFonts w:hint="cs"/>
          <w:rtl/>
        </w:rPr>
        <w:t>ک</w:t>
      </w:r>
      <w:r w:rsidRPr="00EA2745">
        <w:rPr>
          <w:rFonts w:hint="cs"/>
          <w:rtl/>
        </w:rPr>
        <w:t>ه درآ</w:t>
      </w:r>
      <w:r w:rsidR="003231C0" w:rsidRPr="00EA2745">
        <w:rPr>
          <w:rFonts w:hint="cs"/>
          <w:rtl/>
        </w:rPr>
        <w:t>ی</w:t>
      </w:r>
      <w:r w:rsidRPr="00EA2745">
        <w:rPr>
          <w:rFonts w:hint="cs"/>
          <w:rtl/>
        </w:rPr>
        <w:t>نده ا</w:t>
      </w:r>
      <w:r w:rsidR="003231C0" w:rsidRPr="00EA2745">
        <w:rPr>
          <w:rFonts w:hint="cs"/>
          <w:rtl/>
        </w:rPr>
        <w:t>ی</w:t>
      </w:r>
      <w:r w:rsidRPr="00EA2745">
        <w:rPr>
          <w:rFonts w:hint="cs"/>
          <w:rtl/>
        </w:rPr>
        <w:t>ن پسر بچه و پدرش در آنجا ا</w:t>
      </w:r>
      <w:r w:rsidR="003231C0" w:rsidRPr="00EA2745">
        <w:rPr>
          <w:rFonts w:hint="cs"/>
          <w:rtl/>
        </w:rPr>
        <w:t>ی</w:t>
      </w:r>
      <w:r w:rsidRPr="00EA2745">
        <w:rPr>
          <w:rFonts w:hint="cs"/>
          <w:rtl/>
        </w:rPr>
        <w:t>ن خانه را بنا خواهند نهاد... آن ملائ</w:t>
      </w:r>
      <w:r w:rsidR="003231C0" w:rsidRPr="00EA2745">
        <w:rPr>
          <w:rFonts w:hint="cs"/>
          <w:rtl/>
        </w:rPr>
        <w:t>ک</w:t>
      </w:r>
      <w:r w:rsidRPr="00EA2745">
        <w:rPr>
          <w:rFonts w:hint="cs"/>
          <w:rtl/>
        </w:rPr>
        <w:t>ه بعد</w:t>
      </w:r>
      <w:r w:rsidR="00885CD6" w:rsidRPr="00EA2745">
        <w:rPr>
          <w:rFonts w:hint="cs"/>
          <w:rtl/>
        </w:rPr>
        <w:t xml:space="preserve"> </w:t>
      </w:r>
      <w:r w:rsidRPr="00EA2745">
        <w:rPr>
          <w:rFonts w:hint="cs"/>
          <w:rtl/>
        </w:rPr>
        <w:t>از ا</w:t>
      </w:r>
      <w:r w:rsidR="003231C0" w:rsidRPr="00EA2745">
        <w:rPr>
          <w:rFonts w:hint="cs"/>
          <w:rtl/>
        </w:rPr>
        <w:t>ی</w:t>
      </w:r>
      <w:r w:rsidRPr="00EA2745">
        <w:rPr>
          <w:rFonts w:hint="cs"/>
          <w:rtl/>
        </w:rPr>
        <w:t>ن گفتگو پنهان گرد</w:t>
      </w:r>
      <w:r w:rsidR="003231C0" w:rsidRPr="00EA2745">
        <w:rPr>
          <w:rFonts w:hint="cs"/>
          <w:rtl/>
        </w:rPr>
        <w:t>ی</w:t>
      </w:r>
      <w:r w:rsidRPr="00EA2745">
        <w:rPr>
          <w:rFonts w:hint="cs"/>
          <w:rtl/>
        </w:rPr>
        <w:t>د</w:t>
      </w:r>
      <w:r w:rsidR="00885CD6" w:rsidRPr="00EA2745">
        <w:rPr>
          <w:rFonts w:hint="cs"/>
          <w:rtl/>
        </w:rPr>
        <w:t>،</w:t>
      </w:r>
      <w:r w:rsidRPr="00EA2745">
        <w:rPr>
          <w:rFonts w:hint="cs"/>
          <w:rtl/>
        </w:rPr>
        <w:t xml:space="preserve"> پرندگان در اطراف چشمه به پرواز درآمدند قب</w:t>
      </w:r>
      <w:r w:rsidR="003231C0" w:rsidRPr="00EA2745">
        <w:rPr>
          <w:rFonts w:hint="cs"/>
          <w:rtl/>
        </w:rPr>
        <w:t>ی</w:t>
      </w:r>
      <w:r w:rsidRPr="00EA2745">
        <w:rPr>
          <w:rFonts w:hint="cs"/>
          <w:rtl/>
        </w:rPr>
        <w:t>له جرهم از اطراف منطقه م</w:t>
      </w:r>
      <w:r w:rsidR="003231C0" w:rsidRPr="00EA2745">
        <w:rPr>
          <w:rFonts w:hint="cs"/>
          <w:rtl/>
        </w:rPr>
        <w:t>ی</w:t>
      </w:r>
      <w:r w:rsidRPr="00EA2745">
        <w:rPr>
          <w:rFonts w:hint="cs"/>
          <w:rtl/>
        </w:rPr>
        <w:t>‌گذشتند از پرواز پرندگان در</w:t>
      </w:r>
      <w:r w:rsidR="003231C0" w:rsidRPr="00EA2745">
        <w:rPr>
          <w:rFonts w:hint="cs"/>
          <w:rtl/>
        </w:rPr>
        <w:t>ی</w:t>
      </w:r>
      <w:r w:rsidRPr="00EA2745">
        <w:rPr>
          <w:rFonts w:hint="cs"/>
          <w:rtl/>
        </w:rPr>
        <w:t xml:space="preserve">افتند </w:t>
      </w:r>
      <w:r w:rsidR="003231C0" w:rsidRPr="00EA2745">
        <w:rPr>
          <w:rFonts w:hint="cs"/>
          <w:rtl/>
        </w:rPr>
        <w:t>ک</w:t>
      </w:r>
      <w:r w:rsidRPr="00EA2745">
        <w:rPr>
          <w:rFonts w:hint="cs"/>
          <w:rtl/>
        </w:rPr>
        <w:t>ه آب</w:t>
      </w:r>
      <w:r w:rsidR="003231C0" w:rsidRPr="00EA2745">
        <w:rPr>
          <w:rFonts w:hint="cs"/>
          <w:rtl/>
        </w:rPr>
        <w:t>ی</w:t>
      </w:r>
      <w:r w:rsidRPr="00EA2745">
        <w:rPr>
          <w:rFonts w:hint="cs"/>
          <w:rtl/>
        </w:rPr>
        <w:t xml:space="preserve"> در منطقه بوجود آمده بر آب زمزم آمده و از مادر اسماع</w:t>
      </w:r>
      <w:r w:rsidR="003231C0" w:rsidRPr="00EA2745">
        <w:rPr>
          <w:rFonts w:hint="cs"/>
          <w:rtl/>
        </w:rPr>
        <w:t>ی</w:t>
      </w:r>
      <w:r w:rsidRPr="00EA2745">
        <w:rPr>
          <w:rFonts w:hint="cs"/>
          <w:rtl/>
        </w:rPr>
        <w:t>ل اجازه گرفتند تا خ</w:t>
      </w:r>
      <w:r w:rsidR="003231C0" w:rsidRPr="00EA2745">
        <w:rPr>
          <w:rFonts w:hint="cs"/>
          <w:rtl/>
        </w:rPr>
        <w:t>ی</w:t>
      </w:r>
      <w:r w:rsidRPr="00EA2745">
        <w:rPr>
          <w:rFonts w:hint="cs"/>
          <w:rtl/>
        </w:rPr>
        <w:t>مه‌ها</w:t>
      </w:r>
      <w:r w:rsidR="003231C0" w:rsidRPr="00EA2745">
        <w:rPr>
          <w:rFonts w:hint="cs"/>
          <w:rtl/>
        </w:rPr>
        <w:t>ی</w:t>
      </w:r>
      <w:r w:rsidRPr="00EA2745">
        <w:rPr>
          <w:rFonts w:hint="cs"/>
          <w:rtl/>
        </w:rPr>
        <w:t xml:space="preserve"> خود را بر اطراف آن بزنند، او با ابراز خوشحال</w:t>
      </w:r>
      <w:r w:rsidR="003231C0" w:rsidRPr="00EA2745">
        <w:rPr>
          <w:rFonts w:hint="cs"/>
          <w:rtl/>
        </w:rPr>
        <w:t>ی</w:t>
      </w:r>
      <w:r w:rsidRPr="00EA2745">
        <w:rPr>
          <w:rFonts w:hint="cs"/>
          <w:rtl/>
        </w:rPr>
        <w:t xml:space="preserve"> اجازه داد با</w:t>
      </w:r>
      <w:r w:rsidR="003231C0" w:rsidRPr="00EA2745">
        <w:rPr>
          <w:rFonts w:hint="cs"/>
          <w:rtl/>
        </w:rPr>
        <w:t xml:space="preserve"> آن‌ها </w:t>
      </w:r>
      <w:r w:rsidRPr="00EA2745">
        <w:rPr>
          <w:rFonts w:hint="cs"/>
          <w:rtl/>
        </w:rPr>
        <w:t>مونس شد سپس بر تعداد منازل اطراف چاه افزون گرد</w:t>
      </w:r>
      <w:r w:rsidR="003231C0" w:rsidRPr="00EA2745">
        <w:rPr>
          <w:rFonts w:hint="cs"/>
          <w:rtl/>
        </w:rPr>
        <w:t>ی</w:t>
      </w:r>
      <w:r w:rsidRPr="00EA2745">
        <w:rPr>
          <w:rFonts w:hint="cs"/>
          <w:rtl/>
        </w:rPr>
        <w:t>د. اسماع</w:t>
      </w:r>
      <w:r w:rsidR="003231C0" w:rsidRPr="00EA2745">
        <w:rPr>
          <w:rFonts w:hint="cs"/>
          <w:rtl/>
        </w:rPr>
        <w:t>ی</w:t>
      </w:r>
      <w:r w:rsidRPr="00EA2745">
        <w:rPr>
          <w:rFonts w:hint="cs"/>
          <w:rtl/>
        </w:rPr>
        <w:t>ل پا به عنفوان جوان</w:t>
      </w:r>
      <w:r w:rsidR="003231C0" w:rsidRPr="00EA2745">
        <w:rPr>
          <w:rFonts w:hint="cs"/>
          <w:rtl/>
        </w:rPr>
        <w:t>ی</w:t>
      </w:r>
      <w:r w:rsidRPr="00EA2745">
        <w:rPr>
          <w:rFonts w:hint="cs"/>
          <w:rtl/>
        </w:rPr>
        <w:t xml:space="preserve"> گذاشت زبان عرب</w:t>
      </w:r>
      <w:r w:rsidR="003231C0" w:rsidRPr="00EA2745">
        <w:rPr>
          <w:rFonts w:hint="cs"/>
          <w:rtl/>
        </w:rPr>
        <w:t>ی</w:t>
      </w:r>
      <w:r w:rsidRPr="00EA2745">
        <w:rPr>
          <w:rFonts w:hint="cs"/>
          <w:rtl/>
        </w:rPr>
        <w:t xml:space="preserve"> را از قب</w:t>
      </w:r>
      <w:r w:rsidR="003231C0" w:rsidRPr="00EA2745">
        <w:rPr>
          <w:rFonts w:hint="cs"/>
          <w:rtl/>
        </w:rPr>
        <w:t>ی</w:t>
      </w:r>
      <w:r w:rsidRPr="00EA2745">
        <w:rPr>
          <w:rFonts w:hint="cs"/>
          <w:rtl/>
        </w:rPr>
        <w:t xml:space="preserve">له جرهمه </w:t>
      </w:r>
      <w:r w:rsidR="003231C0" w:rsidRPr="00EA2745">
        <w:rPr>
          <w:rFonts w:hint="cs"/>
          <w:rtl/>
        </w:rPr>
        <w:t>ی</w:t>
      </w:r>
      <w:r w:rsidRPr="00EA2745">
        <w:rPr>
          <w:rFonts w:hint="cs"/>
          <w:rtl/>
        </w:rPr>
        <w:t>اد گرفت و از</w:t>
      </w:r>
      <w:r w:rsidR="003231C0" w:rsidRPr="00EA2745">
        <w:rPr>
          <w:rFonts w:hint="cs"/>
          <w:rtl/>
        </w:rPr>
        <w:t xml:space="preserve"> آن‌ها </w:t>
      </w:r>
      <w:r w:rsidRPr="00EA2745">
        <w:rPr>
          <w:rFonts w:hint="cs"/>
          <w:rtl/>
        </w:rPr>
        <w:t>دختر</w:t>
      </w:r>
      <w:r w:rsidR="003231C0" w:rsidRPr="00EA2745">
        <w:rPr>
          <w:rFonts w:hint="cs"/>
          <w:rtl/>
        </w:rPr>
        <w:t>ی</w:t>
      </w:r>
      <w:r w:rsidRPr="00EA2745">
        <w:rPr>
          <w:rFonts w:hint="cs"/>
          <w:rtl/>
        </w:rPr>
        <w:t xml:space="preserve"> عقد </w:t>
      </w:r>
      <w:r w:rsidR="003231C0" w:rsidRPr="00EA2745">
        <w:rPr>
          <w:rFonts w:hint="cs"/>
          <w:rtl/>
        </w:rPr>
        <w:t>ک</w:t>
      </w:r>
      <w:r w:rsidRPr="00EA2745">
        <w:rPr>
          <w:rFonts w:hint="cs"/>
          <w:rtl/>
        </w:rPr>
        <w:t>رد و بد</w:t>
      </w:r>
      <w:r w:rsidR="003231C0" w:rsidRPr="00EA2745">
        <w:rPr>
          <w:rFonts w:hint="cs"/>
          <w:rtl/>
        </w:rPr>
        <w:t>ی</w:t>
      </w:r>
      <w:r w:rsidRPr="00EA2745">
        <w:rPr>
          <w:rFonts w:hint="cs"/>
          <w:rtl/>
        </w:rPr>
        <w:t>ن ترت</w:t>
      </w:r>
      <w:r w:rsidR="003231C0" w:rsidRPr="00EA2745">
        <w:rPr>
          <w:rFonts w:hint="cs"/>
          <w:rtl/>
        </w:rPr>
        <w:t>ی</w:t>
      </w:r>
      <w:r w:rsidRPr="00EA2745">
        <w:rPr>
          <w:rFonts w:hint="cs"/>
          <w:rtl/>
        </w:rPr>
        <w:t>ب م</w:t>
      </w:r>
      <w:r w:rsidR="003231C0" w:rsidRPr="00EA2745">
        <w:rPr>
          <w:rFonts w:hint="cs"/>
          <w:rtl/>
        </w:rPr>
        <w:t>ک</w:t>
      </w:r>
      <w:r w:rsidRPr="00EA2745">
        <w:rPr>
          <w:rFonts w:hint="cs"/>
          <w:rtl/>
        </w:rPr>
        <w:t>ه از آن زمان به بعد، به م</w:t>
      </w:r>
      <w:r w:rsidR="003231C0" w:rsidRPr="00EA2745">
        <w:rPr>
          <w:rFonts w:hint="cs"/>
          <w:rtl/>
        </w:rPr>
        <w:t>ک</w:t>
      </w:r>
      <w:r w:rsidRPr="00EA2745">
        <w:rPr>
          <w:rFonts w:hint="cs"/>
          <w:rtl/>
        </w:rPr>
        <w:t>ان شا</w:t>
      </w:r>
      <w:r w:rsidR="003231C0" w:rsidRPr="00EA2745">
        <w:rPr>
          <w:rFonts w:hint="cs"/>
          <w:rtl/>
        </w:rPr>
        <w:t>ی</w:t>
      </w:r>
      <w:r w:rsidRPr="00EA2745">
        <w:rPr>
          <w:rFonts w:hint="cs"/>
          <w:rtl/>
        </w:rPr>
        <w:t>سته‌</w:t>
      </w:r>
      <w:r w:rsidR="003231C0" w:rsidRPr="00EA2745">
        <w:rPr>
          <w:rFonts w:hint="cs"/>
          <w:rtl/>
        </w:rPr>
        <w:t>ی</w:t>
      </w:r>
      <w:r w:rsidRPr="00EA2745">
        <w:rPr>
          <w:rFonts w:hint="cs"/>
          <w:rtl/>
        </w:rPr>
        <w:t xml:space="preserve"> اقامت مبدل گرد</w:t>
      </w:r>
      <w:r w:rsidR="003231C0" w:rsidRPr="00EA2745">
        <w:rPr>
          <w:rFonts w:hint="cs"/>
          <w:rtl/>
        </w:rPr>
        <w:t>ی</w:t>
      </w:r>
      <w:r w:rsidRPr="00EA2745">
        <w:rPr>
          <w:rFonts w:hint="cs"/>
          <w:rtl/>
        </w:rPr>
        <w:t>د در حال</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قبلاً ب</w:t>
      </w:r>
      <w:r w:rsidR="003231C0" w:rsidRPr="00EA2745">
        <w:rPr>
          <w:rFonts w:hint="cs"/>
          <w:rtl/>
        </w:rPr>
        <w:t>ی</w:t>
      </w:r>
      <w:r w:rsidRPr="00EA2745">
        <w:rPr>
          <w:rFonts w:hint="cs"/>
          <w:rtl/>
        </w:rPr>
        <w:t>ان</w:t>
      </w:r>
      <w:r w:rsidR="003231C0" w:rsidRPr="00EA2745">
        <w:rPr>
          <w:rFonts w:hint="cs"/>
          <w:rtl/>
        </w:rPr>
        <w:t>ی</w:t>
      </w:r>
      <w:r w:rsidRPr="00EA2745">
        <w:rPr>
          <w:rFonts w:hint="cs"/>
          <w:rtl/>
        </w:rPr>
        <w:t xml:space="preserve"> برهوت و خال</w:t>
      </w:r>
      <w:r w:rsidR="003231C0" w:rsidRPr="00EA2745">
        <w:rPr>
          <w:rFonts w:hint="cs"/>
          <w:rtl/>
        </w:rPr>
        <w:t>ی</w:t>
      </w:r>
      <w:r w:rsidRPr="00EA2745">
        <w:rPr>
          <w:rFonts w:hint="cs"/>
          <w:rtl/>
        </w:rPr>
        <w:t xml:space="preserve"> از س</w:t>
      </w:r>
      <w:r w:rsidR="003231C0" w:rsidRPr="00EA2745">
        <w:rPr>
          <w:rFonts w:hint="cs"/>
          <w:rtl/>
        </w:rPr>
        <w:t>ک</w:t>
      </w:r>
      <w:r w:rsidRPr="00EA2745">
        <w:rPr>
          <w:rFonts w:hint="cs"/>
          <w:rtl/>
        </w:rPr>
        <w:t xml:space="preserve">نه بود. حضرت هاجر فوت </w:t>
      </w:r>
      <w:r w:rsidR="003231C0" w:rsidRPr="00EA2745">
        <w:rPr>
          <w:rFonts w:hint="cs"/>
          <w:rtl/>
        </w:rPr>
        <w:t>ک</w:t>
      </w:r>
      <w:r w:rsidRPr="00EA2745">
        <w:rPr>
          <w:rFonts w:hint="cs"/>
          <w:rtl/>
        </w:rPr>
        <w:t>رد، در حال</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ابراه</w:t>
      </w:r>
      <w:r w:rsidR="003231C0" w:rsidRPr="00EA2745">
        <w:rPr>
          <w:rFonts w:hint="cs"/>
          <w:rtl/>
        </w:rPr>
        <w:t>ی</w:t>
      </w:r>
      <w:r w:rsidRPr="00EA2745">
        <w:rPr>
          <w:rFonts w:hint="cs"/>
          <w:rtl/>
        </w:rPr>
        <w:t>م</w:t>
      </w:r>
      <w:r w:rsidR="00EA2745">
        <w:rPr>
          <w:rFonts w:cs="CTraditional Arabic" w:hint="cs"/>
          <w:rtl/>
        </w:rPr>
        <w:t>÷</w:t>
      </w:r>
      <w:r w:rsidRPr="00CF4494">
        <w:rPr>
          <w:rFonts w:hint="cs"/>
          <w:rtl/>
        </w:rPr>
        <w:t xml:space="preserve"> </w:t>
      </w:r>
      <w:r w:rsidRPr="00EA2745">
        <w:rPr>
          <w:rFonts w:hint="cs"/>
          <w:rtl/>
        </w:rPr>
        <w:t>همچنان از او دور و در سرزم</w:t>
      </w:r>
      <w:r w:rsidR="003231C0" w:rsidRPr="00EA2745">
        <w:rPr>
          <w:rFonts w:hint="cs"/>
          <w:rtl/>
        </w:rPr>
        <w:t>ی</w:t>
      </w:r>
      <w:r w:rsidRPr="00EA2745">
        <w:rPr>
          <w:rFonts w:hint="cs"/>
          <w:rtl/>
        </w:rPr>
        <w:t>ن فلسط</w:t>
      </w:r>
      <w:r w:rsidR="003231C0" w:rsidRPr="00EA2745">
        <w:rPr>
          <w:rFonts w:hint="cs"/>
          <w:rtl/>
        </w:rPr>
        <w:t>ی</w:t>
      </w:r>
      <w:r w:rsidRPr="00EA2745">
        <w:rPr>
          <w:rFonts w:hint="cs"/>
          <w:rtl/>
        </w:rPr>
        <w:t>ن بود. بعد</w:t>
      </w:r>
      <w:r w:rsidR="00885CD6" w:rsidRPr="00EA2745">
        <w:rPr>
          <w:rFonts w:hint="cs"/>
          <w:rtl/>
        </w:rPr>
        <w:t xml:space="preserve"> </w:t>
      </w:r>
      <w:r w:rsidRPr="00EA2745">
        <w:rPr>
          <w:rFonts w:hint="cs"/>
          <w:rtl/>
        </w:rPr>
        <w:t>از گذشت چند سال حضرت ابراه</w:t>
      </w:r>
      <w:r w:rsidR="003231C0" w:rsidRPr="00EA2745">
        <w:rPr>
          <w:rFonts w:hint="cs"/>
          <w:rtl/>
        </w:rPr>
        <w:t>ی</w:t>
      </w:r>
      <w:r w:rsidRPr="00EA2745">
        <w:rPr>
          <w:rFonts w:hint="cs"/>
          <w:rtl/>
        </w:rPr>
        <w:t>م به شدت آرزو</w:t>
      </w:r>
      <w:r w:rsidR="003231C0" w:rsidRPr="00EA2745">
        <w:rPr>
          <w:rFonts w:hint="cs"/>
          <w:rtl/>
        </w:rPr>
        <w:t>ی</w:t>
      </w:r>
      <w:r w:rsidRPr="00EA2745">
        <w:rPr>
          <w:rFonts w:hint="cs"/>
          <w:rtl/>
        </w:rPr>
        <w:t xml:space="preserve"> د</w:t>
      </w:r>
      <w:r w:rsidR="003231C0" w:rsidRPr="00EA2745">
        <w:rPr>
          <w:rFonts w:hint="cs"/>
          <w:rtl/>
        </w:rPr>
        <w:t>ی</w:t>
      </w:r>
      <w:r w:rsidRPr="00EA2745">
        <w:rPr>
          <w:rFonts w:hint="cs"/>
          <w:rtl/>
        </w:rPr>
        <w:t xml:space="preserve">دار همسر و پسر </w:t>
      </w:r>
      <w:r w:rsidR="003231C0" w:rsidRPr="00EA2745">
        <w:rPr>
          <w:rFonts w:hint="cs"/>
          <w:rtl/>
        </w:rPr>
        <w:t>ک</w:t>
      </w:r>
      <w:r w:rsidRPr="00EA2745">
        <w:rPr>
          <w:rFonts w:hint="cs"/>
          <w:rtl/>
        </w:rPr>
        <w:t>رد و راه</w:t>
      </w:r>
      <w:r w:rsidR="003231C0" w:rsidRPr="00EA2745">
        <w:rPr>
          <w:rFonts w:hint="cs"/>
          <w:rtl/>
        </w:rPr>
        <w:t>ی</w:t>
      </w:r>
      <w:r w:rsidRPr="00EA2745">
        <w:rPr>
          <w:rFonts w:hint="cs"/>
          <w:rtl/>
        </w:rPr>
        <w:t xml:space="preserve"> صحرا</w:t>
      </w:r>
      <w:r w:rsidR="00885CD6" w:rsidRPr="00EA2745">
        <w:rPr>
          <w:rFonts w:hint="cs"/>
          <w:rtl/>
        </w:rPr>
        <w:t>ء</w:t>
      </w:r>
      <w:r w:rsidRPr="00EA2745">
        <w:rPr>
          <w:rFonts w:hint="cs"/>
          <w:rtl/>
        </w:rPr>
        <w:t xml:space="preserve"> و ب</w:t>
      </w:r>
      <w:r w:rsidR="003231C0" w:rsidRPr="00EA2745">
        <w:rPr>
          <w:rFonts w:hint="cs"/>
          <w:rtl/>
        </w:rPr>
        <w:t>ی</w:t>
      </w:r>
      <w:r w:rsidRPr="00EA2745">
        <w:rPr>
          <w:rFonts w:hint="cs"/>
          <w:rtl/>
        </w:rPr>
        <w:t>ابان گرد</w:t>
      </w:r>
      <w:r w:rsidR="003231C0" w:rsidRPr="00EA2745">
        <w:rPr>
          <w:rFonts w:hint="cs"/>
          <w:rtl/>
        </w:rPr>
        <w:t>ی</w:t>
      </w:r>
      <w:r w:rsidRPr="00EA2745">
        <w:rPr>
          <w:rFonts w:hint="cs"/>
          <w:rtl/>
        </w:rPr>
        <w:t>د تا به م</w:t>
      </w:r>
      <w:r w:rsidR="003231C0" w:rsidRPr="00EA2745">
        <w:rPr>
          <w:rFonts w:hint="cs"/>
          <w:rtl/>
        </w:rPr>
        <w:t>ک</w:t>
      </w:r>
      <w:r w:rsidRPr="00EA2745">
        <w:rPr>
          <w:rFonts w:hint="cs"/>
          <w:rtl/>
        </w:rPr>
        <w:t>ه رس</w:t>
      </w:r>
      <w:r w:rsidR="003231C0" w:rsidRPr="00EA2745">
        <w:rPr>
          <w:rFonts w:hint="cs"/>
          <w:rtl/>
        </w:rPr>
        <w:t>ی</w:t>
      </w:r>
      <w:r w:rsidRPr="00EA2745">
        <w:rPr>
          <w:rFonts w:hint="cs"/>
          <w:rtl/>
        </w:rPr>
        <w:t>د اما همسر فدا</w:t>
      </w:r>
      <w:r w:rsidR="003231C0" w:rsidRPr="00EA2745">
        <w:rPr>
          <w:rFonts w:hint="cs"/>
          <w:rtl/>
        </w:rPr>
        <w:t>ک</w:t>
      </w:r>
      <w:r w:rsidRPr="00EA2745">
        <w:rPr>
          <w:rFonts w:hint="cs"/>
          <w:rtl/>
        </w:rPr>
        <w:t>ار خود را آنجا ن</w:t>
      </w:r>
      <w:r w:rsidR="003231C0" w:rsidRPr="00EA2745">
        <w:rPr>
          <w:rFonts w:hint="cs"/>
          <w:rtl/>
        </w:rPr>
        <w:t>ی</w:t>
      </w:r>
      <w:r w:rsidRPr="00EA2745">
        <w:rPr>
          <w:rFonts w:hint="cs"/>
          <w:rtl/>
        </w:rPr>
        <w:t>افت</w:t>
      </w:r>
      <w:r w:rsidR="00885CD6" w:rsidRPr="00EA2745">
        <w:rPr>
          <w:rFonts w:hint="cs"/>
          <w:rtl/>
        </w:rPr>
        <w:t>،</w:t>
      </w:r>
      <w:r w:rsidRPr="00EA2745">
        <w:rPr>
          <w:rFonts w:hint="cs"/>
          <w:rtl/>
        </w:rPr>
        <w:t xml:space="preserve"> ل</w:t>
      </w:r>
      <w:r w:rsidR="003231C0" w:rsidRPr="00EA2745">
        <w:rPr>
          <w:rFonts w:hint="cs"/>
          <w:rtl/>
        </w:rPr>
        <w:t>یک</w:t>
      </w:r>
      <w:r w:rsidRPr="00EA2745">
        <w:rPr>
          <w:rFonts w:hint="cs"/>
          <w:rtl/>
        </w:rPr>
        <w:t>ن پسر خود اسماع</w:t>
      </w:r>
      <w:r w:rsidR="003231C0" w:rsidRPr="00EA2745">
        <w:rPr>
          <w:rFonts w:hint="cs"/>
          <w:rtl/>
        </w:rPr>
        <w:t>ی</w:t>
      </w:r>
      <w:r w:rsidRPr="00EA2745">
        <w:rPr>
          <w:rFonts w:hint="cs"/>
          <w:rtl/>
        </w:rPr>
        <w:t>ل را د</w:t>
      </w:r>
      <w:r w:rsidR="003231C0" w:rsidRPr="00EA2745">
        <w:rPr>
          <w:rFonts w:hint="cs"/>
          <w:rtl/>
        </w:rPr>
        <w:t>ی</w:t>
      </w:r>
      <w:r w:rsidRPr="00EA2745">
        <w:rPr>
          <w:rFonts w:hint="cs"/>
          <w:rtl/>
        </w:rPr>
        <w:t xml:space="preserve">د </w:t>
      </w:r>
      <w:r w:rsidR="003231C0" w:rsidRPr="00EA2745">
        <w:rPr>
          <w:rFonts w:hint="cs"/>
          <w:rtl/>
        </w:rPr>
        <w:t>ک</w:t>
      </w:r>
      <w:r w:rsidRPr="00EA2745">
        <w:rPr>
          <w:rFonts w:hint="cs"/>
          <w:rtl/>
        </w:rPr>
        <w:t>ه مشغول تراش</w:t>
      </w:r>
      <w:r w:rsidR="003231C0" w:rsidRPr="00EA2745">
        <w:rPr>
          <w:rFonts w:hint="cs"/>
          <w:rtl/>
        </w:rPr>
        <w:t>ی</w:t>
      </w:r>
      <w:r w:rsidRPr="00EA2745">
        <w:rPr>
          <w:rFonts w:hint="cs"/>
          <w:rtl/>
        </w:rPr>
        <w:t>دن ت</w:t>
      </w:r>
      <w:r w:rsidR="003231C0" w:rsidRPr="00EA2745">
        <w:rPr>
          <w:rFonts w:hint="cs"/>
          <w:rtl/>
        </w:rPr>
        <w:t>ی</w:t>
      </w:r>
      <w:r w:rsidRPr="00EA2745">
        <w:rPr>
          <w:rFonts w:hint="cs"/>
          <w:rtl/>
        </w:rPr>
        <w:t xml:space="preserve">ر بود او را شناخت و او را در آغوش گرفت و </w:t>
      </w:r>
      <w:r w:rsidR="003231C0" w:rsidRPr="00EA2745">
        <w:rPr>
          <w:rFonts w:hint="cs"/>
          <w:rtl/>
        </w:rPr>
        <w:t>ک</w:t>
      </w:r>
      <w:r w:rsidRPr="00EA2745">
        <w:rPr>
          <w:rFonts w:hint="cs"/>
          <w:rtl/>
        </w:rPr>
        <w:t>ار</w:t>
      </w:r>
      <w:r w:rsidR="003231C0" w:rsidRPr="00EA2745">
        <w:rPr>
          <w:rFonts w:hint="cs"/>
          <w:rtl/>
        </w:rPr>
        <w:t>ی</w:t>
      </w:r>
      <w:r w:rsidRPr="00EA2745">
        <w:rPr>
          <w:rFonts w:hint="cs"/>
          <w:rtl/>
        </w:rPr>
        <w:t xml:space="preserve"> را با او </w:t>
      </w:r>
      <w:r w:rsidR="003231C0" w:rsidRPr="00EA2745">
        <w:rPr>
          <w:rFonts w:hint="cs"/>
          <w:rtl/>
        </w:rPr>
        <w:t>ک</w:t>
      </w:r>
      <w:r w:rsidRPr="00EA2745">
        <w:rPr>
          <w:rFonts w:hint="cs"/>
          <w:rtl/>
        </w:rPr>
        <w:t xml:space="preserve">رد </w:t>
      </w:r>
      <w:r w:rsidR="003231C0" w:rsidRPr="00EA2745">
        <w:rPr>
          <w:rFonts w:hint="cs"/>
          <w:rtl/>
        </w:rPr>
        <w:t>ک</w:t>
      </w:r>
      <w:r w:rsidRPr="00EA2745">
        <w:rPr>
          <w:rFonts w:hint="cs"/>
          <w:rtl/>
        </w:rPr>
        <w:t xml:space="preserve">ه </w:t>
      </w:r>
      <w:r w:rsidR="003231C0" w:rsidRPr="00EA2745">
        <w:rPr>
          <w:rFonts w:hint="cs"/>
          <w:rtl/>
        </w:rPr>
        <w:t>یک</w:t>
      </w:r>
      <w:r w:rsidR="002F0FD6" w:rsidRPr="00EA2745">
        <w:rPr>
          <w:rFonts w:hint="cs"/>
          <w:rtl/>
        </w:rPr>
        <w:t xml:space="preserve"> پدر با فرزندش انجام</w:t>
      </w:r>
      <w:r w:rsidR="00774C16" w:rsidRPr="00EA2745">
        <w:rPr>
          <w:rFonts w:hint="cs"/>
          <w:rtl/>
        </w:rPr>
        <w:t xml:space="preserve"> </w:t>
      </w:r>
      <w:r w:rsidR="00B4668C" w:rsidRPr="00EA2745">
        <w:rPr>
          <w:rFonts w:hint="cs"/>
          <w:rtl/>
        </w:rPr>
        <w:t>می‌دهد</w:t>
      </w:r>
      <w:r w:rsidR="002F0FD6" w:rsidRPr="00EA2745">
        <w:rPr>
          <w:rFonts w:hint="cs"/>
          <w:rtl/>
        </w:rPr>
        <w:t>...</w:t>
      </w:r>
      <w:r w:rsidRPr="00EA2745">
        <w:rPr>
          <w:rFonts w:hint="cs"/>
          <w:rtl/>
        </w:rPr>
        <w:t xml:space="preserve"> گفت: ا</w:t>
      </w:r>
      <w:r w:rsidR="003231C0" w:rsidRPr="00EA2745">
        <w:rPr>
          <w:rFonts w:hint="cs"/>
          <w:rtl/>
        </w:rPr>
        <w:t>ی</w:t>
      </w:r>
      <w:r w:rsidRPr="00EA2745">
        <w:rPr>
          <w:rFonts w:hint="cs"/>
          <w:rtl/>
        </w:rPr>
        <w:t xml:space="preserve"> اسماع</w:t>
      </w:r>
      <w:r w:rsidR="003231C0" w:rsidRPr="00EA2745">
        <w:rPr>
          <w:rFonts w:hint="cs"/>
          <w:rtl/>
        </w:rPr>
        <w:t>ی</w:t>
      </w:r>
      <w:r w:rsidRPr="00EA2745">
        <w:rPr>
          <w:rFonts w:hint="cs"/>
          <w:rtl/>
        </w:rPr>
        <w:t>ل خداوند به من دستور</w:t>
      </w:r>
      <w:r w:rsidR="003231C0" w:rsidRPr="00EA2745">
        <w:rPr>
          <w:rFonts w:hint="cs"/>
          <w:rtl/>
        </w:rPr>
        <w:t>ی</w:t>
      </w:r>
      <w:r w:rsidRPr="00EA2745">
        <w:rPr>
          <w:rFonts w:hint="cs"/>
          <w:rtl/>
        </w:rPr>
        <w:t xml:space="preserve"> داده آ</w:t>
      </w:r>
      <w:r w:rsidR="003231C0" w:rsidRPr="00EA2745">
        <w:rPr>
          <w:rFonts w:hint="cs"/>
          <w:rtl/>
        </w:rPr>
        <w:t>ی</w:t>
      </w:r>
      <w:r w:rsidRPr="00EA2745">
        <w:rPr>
          <w:rFonts w:hint="cs"/>
          <w:rtl/>
        </w:rPr>
        <w:t xml:space="preserve">ا مرا در انجام آن </w:t>
      </w:r>
      <w:r w:rsidR="003231C0" w:rsidRPr="00EA2745">
        <w:rPr>
          <w:rFonts w:hint="cs"/>
          <w:rtl/>
        </w:rPr>
        <w:t>ی</w:t>
      </w:r>
      <w:r w:rsidRPr="00EA2745">
        <w:rPr>
          <w:rFonts w:hint="cs"/>
          <w:rtl/>
        </w:rPr>
        <w:t>ار</w:t>
      </w:r>
      <w:r w:rsidR="003231C0" w:rsidRPr="00EA2745">
        <w:rPr>
          <w:rFonts w:hint="cs"/>
          <w:rtl/>
        </w:rPr>
        <w:t>ی</w:t>
      </w:r>
      <w:r w:rsidRPr="00EA2745">
        <w:rPr>
          <w:rFonts w:hint="cs"/>
          <w:rtl/>
        </w:rPr>
        <w:t xml:space="preserve"> م</w:t>
      </w:r>
      <w:r w:rsidR="003231C0" w:rsidRPr="00EA2745">
        <w:rPr>
          <w:rFonts w:hint="cs"/>
          <w:rtl/>
        </w:rPr>
        <w:t>ی</w:t>
      </w:r>
      <w:r w:rsidRPr="00EA2745">
        <w:rPr>
          <w:rFonts w:hint="cs"/>
          <w:rtl/>
        </w:rPr>
        <w:t>‌ده</w:t>
      </w:r>
      <w:r w:rsidR="003231C0" w:rsidRPr="00EA2745">
        <w:rPr>
          <w:rFonts w:hint="cs"/>
          <w:rtl/>
        </w:rPr>
        <w:t>ی</w:t>
      </w:r>
      <w:r w:rsidRPr="00EA2745">
        <w:rPr>
          <w:rFonts w:hint="cs"/>
          <w:rtl/>
        </w:rPr>
        <w:t>؟ گفت</w:t>
      </w:r>
      <w:r w:rsidR="00885CD6" w:rsidRPr="00EA2745">
        <w:rPr>
          <w:rFonts w:hint="cs"/>
          <w:rtl/>
        </w:rPr>
        <w:t>:</w:t>
      </w:r>
      <w:r w:rsidRPr="00EA2745">
        <w:rPr>
          <w:rFonts w:hint="cs"/>
          <w:rtl/>
        </w:rPr>
        <w:t xml:space="preserve"> انجام ده آنچه خدا</w:t>
      </w:r>
      <w:r w:rsidR="003231C0" w:rsidRPr="00EA2745">
        <w:rPr>
          <w:rFonts w:hint="cs"/>
          <w:rtl/>
        </w:rPr>
        <w:t>ی</w:t>
      </w:r>
      <w:r w:rsidRPr="00EA2745">
        <w:rPr>
          <w:rFonts w:hint="cs"/>
          <w:rtl/>
        </w:rPr>
        <w:t xml:space="preserve">ت دستور داده من تو را </w:t>
      </w:r>
      <w:r w:rsidR="003231C0" w:rsidRPr="00EA2745">
        <w:rPr>
          <w:rFonts w:hint="cs"/>
          <w:rtl/>
        </w:rPr>
        <w:t>ی</w:t>
      </w:r>
      <w:r w:rsidRPr="00EA2745">
        <w:rPr>
          <w:rFonts w:hint="cs"/>
          <w:rtl/>
        </w:rPr>
        <w:t>ار</w:t>
      </w:r>
      <w:r w:rsidR="003231C0" w:rsidRPr="00EA2745">
        <w:rPr>
          <w:rFonts w:hint="cs"/>
          <w:rtl/>
        </w:rPr>
        <w:t>ی</w:t>
      </w:r>
      <w:r w:rsidRPr="00EA2745">
        <w:rPr>
          <w:rFonts w:hint="cs"/>
          <w:rtl/>
        </w:rPr>
        <w:t xml:space="preserve"> دهنده خواهم بود گفت</w:t>
      </w:r>
      <w:r w:rsidR="00885CD6" w:rsidRPr="00EA2745">
        <w:rPr>
          <w:rFonts w:hint="cs"/>
          <w:rtl/>
        </w:rPr>
        <w:t>:</w:t>
      </w:r>
      <w:r w:rsidRPr="00EA2745">
        <w:rPr>
          <w:rFonts w:hint="cs"/>
          <w:rtl/>
        </w:rPr>
        <w:t xml:space="preserve"> خداوند دستور داده در ا</w:t>
      </w:r>
      <w:r w:rsidR="003231C0" w:rsidRPr="00EA2745">
        <w:rPr>
          <w:rFonts w:hint="cs"/>
          <w:rtl/>
        </w:rPr>
        <w:t>ی</w:t>
      </w:r>
      <w:r w:rsidRPr="00EA2745">
        <w:rPr>
          <w:rFonts w:hint="cs"/>
          <w:rtl/>
        </w:rPr>
        <w:t>نجا خ</w:t>
      </w:r>
      <w:r w:rsidR="00951BD4" w:rsidRPr="00EA2745">
        <w:rPr>
          <w:rFonts w:hint="cs"/>
          <w:rtl/>
        </w:rPr>
        <w:t>آن‌های</w:t>
      </w:r>
      <w:r w:rsidRPr="00EA2745">
        <w:rPr>
          <w:rFonts w:hint="cs"/>
          <w:rtl/>
        </w:rPr>
        <w:t xml:space="preserve"> بسازم </w:t>
      </w:r>
      <w:r w:rsidR="00885CD6" w:rsidRPr="00EA2745">
        <w:rPr>
          <w:rFonts w:hint="cs"/>
          <w:rtl/>
        </w:rPr>
        <w:t>(</w:t>
      </w:r>
      <w:r w:rsidRPr="00EA2745">
        <w:rPr>
          <w:rFonts w:hint="cs"/>
          <w:rtl/>
        </w:rPr>
        <w:t>به تپه مرتفع</w:t>
      </w:r>
      <w:r w:rsidR="003231C0" w:rsidRPr="00EA2745">
        <w:rPr>
          <w:rFonts w:hint="cs"/>
          <w:rtl/>
        </w:rPr>
        <w:t>ی</w:t>
      </w:r>
      <w:r w:rsidRPr="00EA2745">
        <w:rPr>
          <w:rFonts w:hint="cs"/>
          <w:rtl/>
        </w:rPr>
        <w:t xml:space="preserve"> نزد</w:t>
      </w:r>
      <w:r w:rsidR="003231C0" w:rsidRPr="00EA2745">
        <w:rPr>
          <w:rFonts w:hint="cs"/>
          <w:rtl/>
        </w:rPr>
        <w:t>یک</w:t>
      </w:r>
      <w:r w:rsidRPr="00EA2745">
        <w:rPr>
          <w:rFonts w:hint="cs"/>
          <w:rtl/>
        </w:rPr>
        <w:t xml:space="preserve"> زمزم اشاره </w:t>
      </w:r>
      <w:r w:rsidR="003231C0" w:rsidRPr="00EA2745">
        <w:rPr>
          <w:rFonts w:hint="cs"/>
          <w:rtl/>
        </w:rPr>
        <w:t>ک</w:t>
      </w:r>
      <w:r w:rsidRPr="00EA2745">
        <w:rPr>
          <w:rFonts w:hint="cs"/>
          <w:rtl/>
        </w:rPr>
        <w:t>رد</w:t>
      </w:r>
      <w:r w:rsidR="00885CD6" w:rsidRPr="00EA2745">
        <w:rPr>
          <w:rFonts w:hint="cs"/>
          <w:rtl/>
        </w:rPr>
        <w:t>)</w:t>
      </w:r>
      <w:r w:rsidRPr="00EA2745">
        <w:rPr>
          <w:rFonts w:hint="cs"/>
          <w:rtl/>
        </w:rPr>
        <w:t xml:space="preserve"> در آن هنگام، پا</w:t>
      </w:r>
      <w:r w:rsidR="003231C0" w:rsidRPr="00EA2745">
        <w:rPr>
          <w:rFonts w:hint="cs"/>
          <w:rtl/>
        </w:rPr>
        <w:t>ی</w:t>
      </w:r>
      <w:r w:rsidRPr="00EA2745">
        <w:rPr>
          <w:rFonts w:hint="cs"/>
          <w:rtl/>
        </w:rPr>
        <w:t>ه‌ها</w:t>
      </w:r>
      <w:r w:rsidR="003231C0" w:rsidRPr="00EA2745">
        <w:rPr>
          <w:rFonts w:hint="cs"/>
          <w:rtl/>
        </w:rPr>
        <w:t>ی</w:t>
      </w:r>
      <w:r w:rsidRPr="00EA2745">
        <w:rPr>
          <w:rFonts w:hint="cs"/>
          <w:rtl/>
        </w:rPr>
        <w:t xml:space="preserve"> خانه را از زم</w:t>
      </w:r>
      <w:r w:rsidR="003231C0" w:rsidRPr="00EA2745">
        <w:rPr>
          <w:rFonts w:hint="cs"/>
          <w:rtl/>
        </w:rPr>
        <w:t>ی</w:t>
      </w:r>
      <w:r w:rsidRPr="00EA2745">
        <w:rPr>
          <w:rFonts w:hint="cs"/>
          <w:rtl/>
        </w:rPr>
        <w:t>ن ب</w:t>
      </w:r>
      <w:r w:rsidR="003231C0" w:rsidRPr="00EA2745">
        <w:rPr>
          <w:rFonts w:hint="cs"/>
          <w:rtl/>
        </w:rPr>
        <w:t>ی</w:t>
      </w:r>
      <w:r w:rsidRPr="00EA2745">
        <w:rPr>
          <w:rFonts w:hint="cs"/>
          <w:rtl/>
        </w:rPr>
        <w:t xml:space="preserve">رون آورده بلند </w:t>
      </w:r>
      <w:r w:rsidR="003231C0" w:rsidRPr="00EA2745">
        <w:rPr>
          <w:rFonts w:hint="cs"/>
          <w:rtl/>
        </w:rPr>
        <w:t>ک</w:t>
      </w:r>
      <w:r w:rsidRPr="00EA2745">
        <w:rPr>
          <w:rFonts w:hint="cs"/>
          <w:rtl/>
        </w:rPr>
        <w:t>ردند</w:t>
      </w:r>
      <w:r w:rsidR="00885CD6" w:rsidRPr="00EA2745">
        <w:rPr>
          <w:rFonts w:hint="cs"/>
          <w:rtl/>
        </w:rPr>
        <w:t>،</w:t>
      </w:r>
      <w:r w:rsidRPr="00EA2745">
        <w:rPr>
          <w:rFonts w:hint="cs"/>
          <w:rtl/>
        </w:rPr>
        <w:t xml:space="preserve"> اسماع</w:t>
      </w:r>
      <w:r w:rsidR="003231C0" w:rsidRPr="00EA2745">
        <w:rPr>
          <w:rFonts w:hint="cs"/>
          <w:rtl/>
        </w:rPr>
        <w:t>ی</w:t>
      </w:r>
      <w:r w:rsidRPr="00EA2745">
        <w:rPr>
          <w:rFonts w:hint="cs"/>
          <w:rtl/>
        </w:rPr>
        <w:t>ل سنگ م</w:t>
      </w:r>
      <w:r w:rsidR="003231C0" w:rsidRPr="00EA2745">
        <w:rPr>
          <w:rFonts w:hint="cs"/>
          <w:rtl/>
        </w:rPr>
        <w:t>ی</w:t>
      </w:r>
      <w:r w:rsidRPr="00EA2745">
        <w:rPr>
          <w:rFonts w:hint="cs"/>
          <w:rtl/>
        </w:rPr>
        <w:t>‌آورد و ابراه</w:t>
      </w:r>
      <w:r w:rsidR="003231C0" w:rsidRPr="00EA2745">
        <w:rPr>
          <w:rFonts w:hint="cs"/>
          <w:rtl/>
        </w:rPr>
        <w:t>ی</w:t>
      </w:r>
      <w:r w:rsidRPr="00EA2745">
        <w:rPr>
          <w:rFonts w:hint="cs"/>
          <w:rtl/>
        </w:rPr>
        <w:t>م بنا</w:t>
      </w:r>
      <w:r w:rsidR="003231C0" w:rsidRPr="00EA2745">
        <w:rPr>
          <w:rFonts w:hint="cs"/>
          <w:rtl/>
        </w:rPr>
        <w:t>یی</w:t>
      </w:r>
      <w:r w:rsidR="00774C16" w:rsidRPr="00EA2745">
        <w:rPr>
          <w:rFonts w:hint="cs"/>
          <w:rtl/>
        </w:rPr>
        <w:t xml:space="preserve"> می‌</w:t>
      </w:r>
      <w:r w:rsidR="003231C0" w:rsidRPr="00EA2745">
        <w:rPr>
          <w:rFonts w:hint="cs"/>
          <w:rtl/>
        </w:rPr>
        <w:t>ک</w:t>
      </w:r>
      <w:r w:rsidRPr="00EA2745">
        <w:rPr>
          <w:rFonts w:hint="cs"/>
          <w:rtl/>
        </w:rPr>
        <w:t>رد بعد</w:t>
      </w:r>
      <w:r w:rsidR="00885CD6" w:rsidRPr="00EA2745">
        <w:rPr>
          <w:rFonts w:hint="cs"/>
          <w:rtl/>
        </w:rPr>
        <w:t xml:space="preserve"> از بلند شدن د</w:t>
      </w:r>
      <w:r w:rsidR="003231C0" w:rsidRPr="00EA2745">
        <w:rPr>
          <w:rFonts w:hint="cs"/>
          <w:rtl/>
        </w:rPr>
        <w:t>ی</w:t>
      </w:r>
      <w:r w:rsidR="00885CD6" w:rsidRPr="00EA2745">
        <w:rPr>
          <w:rFonts w:hint="cs"/>
          <w:rtl/>
        </w:rPr>
        <w:t>وار اسماع</w:t>
      </w:r>
      <w:r w:rsidR="003231C0" w:rsidRPr="00EA2745">
        <w:rPr>
          <w:rFonts w:hint="cs"/>
          <w:rtl/>
        </w:rPr>
        <w:t>ی</w:t>
      </w:r>
      <w:r w:rsidR="00885CD6" w:rsidRPr="00EA2745">
        <w:rPr>
          <w:rFonts w:hint="cs"/>
          <w:rtl/>
        </w:rPr>
        <w:t>ل سنگ «مقام»</w:t>
      </w:r>
      <w:r w:rsidRPr="00EA2745">
        <w:rPr>
          <w:rFonts w:hint="cs"/>
          <w:rtl/>
        </w:rPr>
        <w:t xml:space="preserve"> را آورد و آن را برا</w:t>
      </w:r>
      <w:r w:rsidR="003231C0" w:rsidRPr="00EA2745">
        <w:rPr>
          <w:rFonts w:hint="cs"/>
          <w:rtl/>
        </w:rPr>
        <w:t>ی</w:t>
      </w:r>
      <w:r w:rsidRPr="00EA2745">
        <w:rPr>
          <w:rFonts w:hint="cs"/>
          <w:rtl/>
        </w:rPr>
        <w:t xml:space="preserve"> ابراه</w:t>
      </w:r>
      <w:r w:rsidR="003231C0" w:rsidRPr="00EA2745">
        <w:rPr>
          <w:rFonts w:hint="cs"/>
          <w:rtl/>
        </w:rPr>
        <w:t>ی</w:t>
      </w:r>
      <w:r w:rsidRPr="00EA2745">
        <w:rPr>
          <w:rFonts w:hint="cs"/>
          <w:rtl/>
        </w:rPr>
        <w:t>م قرار داد،</w:t>
      </w:r>
      <w:r w:rsidR="00885CD6" w:rsidRPr="00EA2745">
        <w:rPr>
          <w:rFonts w:hint="cs"/>
          <w:rtl/>
        </w:rPr>
        <w:t xml:space="preserve"> </w:t>
      </w:r>
      <w:r w:rsidRPr="00EA2745">
        <w:rPr>
          <w:rFonts w:hint="cs"/>
          <w:rtl/>
        </w:rPr>
        <w:t>‌آنگاه ابراه</w:t>
      </w:r>
      <w:r w:rsidR="003231C0" w:rsidRPr="00EA2745">
        <w:rPr>
          <w:rFonts w:hint="cs"/>
          <w:rtl/>
        </w:rPr>
        <w:t>ی</w:t>
      </w:r>
      <w:r w:rsidRPr="00EA2745">
        <w:rPr>
          <w:rFonts w:hint="cs"/>
          <w:rtl/>
        </w:rPr>
        <w:t>م بر رو</w:t>
      </w:r>
      <w:r w:rsidR="003231C0" w:rsidRPr="00EA2745">
        <w:rPr>
          <w:rFonts w:hint="cs"/>
          <w:rtl/>
        </w:rPr>
        <w:t>ی</w:t>
      </w:r>
      <w:r w:rsidRPr="00EA2745">
        <w:rPr>
          <w:rFonts w:hint="cs"/>
          <w:rtl/>
        </w:rPr>
        <w:t xml:space="preserve"> آن ا</w:t>
      </w:r>
      <w:r w:rsidR="003231C0" w:rsidRPr="00EA2745">
        <w:rPr>
          <w:rFonts w:hint="cs"/>
          <w:rtl/>
        </w:rPr>
        <w:t>ی</w:t>
      </w:r>
      <w:r w:rsidRPr="00EA2745">
        <w:rPr>
          <w:rFonts w:hint="cs"/>
          <w:rtl/>
        </w:rPr>
        <w:t>ستاد، در حال</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بنا</w:t>
      </w:r>
      <w:r w:rsidR="003231C0" w:rsidRPr="00EA2745">
        <w:rPr>
          <w:rFonts w:hint="cs"/>
          <w:rtl/>
        </w:rPr>
        <w:t>یی</w:t>
      </w:r>
      <w:r w:rsidRPr="00EA2745">
        <w:rPr>
          <w:rFonts w:hint="cs"/>
          <w:rtl/>
        </w:rPr>
        <w:t xml:space="preserve"> م</w:t>
      </w:r>
      <w:r w:rsidR="003231C0" w:rsidRPr="00EA2745">
        <w:rPr>
          <w:rFonts w:hint="cs"/>
          <w:rtl/>
        </w:rPr>
        <w:t>ی</w:t>
      </w:r>
      <w:r w:rsidRPr="00EA2745">
        <w:rPr>
          <w:rFonts w:hint="cs"/>
          <w:rtl/>
        </w:rPr>
        <w:t>‌</w:t>
      </w:r>
      <w:r w:rsidR="003231C0" w:rsidRPr="00EA2745">
        <w:rPr>
          <w:rFonts w:hint="cs"/>
          <w:rtl/>
        </w:rPr>
        <w:t>ک</w:t>
      </w:r>
      <w:r w:rsidRPr="00EA2745">
        <w:rPr>
          <w:rFonts w:hint="cs"/>
          <w:rtl/>
        </w:rPr>
        <w:t>رد،‌ اسماع</w:t>
      </w:r>
      <w:r w:rsidR="003231C0" w:rsidRPr="00EA2745">
        <w:rPr>
          <w:rFonts w:hint="cs"/>
          <w:rtl/>
        </w:rPr>
        <w:t>ی</w:t>
      </w:r>
      <w:r w:rsidRPr="00EA2745">
        <w:rPr>
          <w:rFonts w:hint="cs"/>
          <w:rtl/>
        </w:rPr>
        <w:t>ل به او سنگ م</w:t>
      </w:r>
      <w:r w:rsidR="003231C0" w:rsidRPr="00EA2745">
        <w:rPr>
          <w:rFonts w:hint="cs"/>
          <w:rtl/>
        </w:rPr>
        <w:t>ی</w:t>
      </w:r>
      <w:r w:rsidRPr="00EA2745">
        <w:rPr>
          <w:rFonts w:hint="cs"/>
          <w:rtl/>
        </w:rPr>
        <w:t>‌داد و در حال</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هر دو م</w:t>
      </w:r>
      <w:r w:rsidR="003231C0" w:rsidRPr="00EA2745">
        <w:rPr>
          <w:rFonts w:hint="cs"/>
          <w:rtl/>
        </w:rPr>
        <w:t>ی</w:t>
      </w:r>
      <w:r w:rsidRPr="00EA2745">
        <w:rPr>
          <w:rFonts w:hint="cs"/>
          <w:rtl/>
        </w:rPr>
        <w:t>‌گفتند:</w:t>
      </w:r>
      <w:r w:rsidR="00EA2745">
        <w:rPr>
          <w:rFonts w:hint="cs"/>
          <w:rtl/>
        </w:rPr>
        <w:t xml:space="preserve"> </w:t>
      </w:r>
      <w:r w:rsidR="00EA2745">
        <w:rPr>
          <w:rFonts w:ascii="Traditional Arabic" w:hAnsi="Traditional Arabic" w:cs="Traditional Arabic"/>
          <w:rtl/>
          <w:lang w:bidi="fa-IR"/>
        </w:rPr>
        <w:t>﴿</w:t>
      </w:r>
      <w:r w:rsidR="00CF4494" w:rsidRPr="006865DA">
        <w:rPr>
          <w:rStyle w:val="Char9"/>
          <w:rtl/>
        </w:rPr>
        <w:t xml:space="preserve">رَبَّنَا تَقَبَّلۡ مِنَّآۖ إِنَّكَ أَنتَ </w:t>
      </w:r>
      <w:r w:rsidR="00CF4494" w:rsidRPr="006865DA">
        <w:rPr>
          <w:rStyle w:val="Char9"/>
          <w:rFonts w:hint="cs"/>
          <w:rtl/>
        </w:rPr>
        <w:t>ٱ</w:t>
      </w:r>
      <w:r w:rsidR="00CF4494" w:rsidRPr="006865DA">
        <w:rPr>
          <w:rStyle w:val="Char9"/>
          <w:rFonts w:hint="eastAsia"/>
          <w:rtl/>
        </w:rPr>
        <w:t>لسَّمِيعُ</w:t>
      </w:r>
      <w:r w:rsidR="00CF4494" w:rsidRPr="006865DA">
        <w:rPr>
          <w:rStyle w:val="Char9"/>
          <w:rtl/>
        </w:rPr>
        <w:t xml:space="preserve"> </w:t>
      </w:r>
      <w:r w:rsidR="00CF4494" w:rsidRPr="006865DA">
        <w:rPr>
          <w:rStyle w:val="Char9"/>
          <w:rFonts w:hint="cs"/>
          <w:rtl/>
        </w:rPr>
        <w:t>ٱ</w:t>
      </w:r>
      <w:r w:rsidR="00CF4494" w:rsidRPr="006865DA">
        <w:rPr>
          <w:rStyle w:val="Char9"/>
          <w:rFonts w:hint="eastAsia"/>
          <w:rtl/>
        </w:rPr>
        <w:t>لۡعَلِيمُ</w:t>
      </w:r>
      <w:r w:rsidR="00CF4494" w:rsidRPr="006865DA">
        <w:rPr>
          <w:rStyle w:val="Char9"/>
          <w:rtl/>
        </w:rPr>
        <w:t xml:space="preserve"> ١٢٧</w:t>
      </w:r>
      <w:r w:rsidR="00EA2745">
        <w:rPr>
          <w:rFonts w:ascii="Traditional Arabic" w:hAnsi="Traditional Arabic" w:cs="Traditional Arabic"/>
          <w:rtl/>
          <w:lang w:bidi="fa-IR"/>
        </w:rPr>
        <w:t>﴾</w:t>
      </w:r>
      <w:r w:rsidR="00EA2745" w:rsidRPr="00CF4494">
        <w:rPr>
          <w:rFonts w:hint="cs"/>
          <w:rtl/>
        </w:rPr>
        <w:t xml:space="preserve"> </w:t>
      </w:r>
      <w:r w:rsidR="00EA2745" w:rsidRPr="004956B1">
        <w:rPr>
          <w:rStyle w:val="Char6"/>
          <w:rFonts w:hint="cs"/>
          <w:rtl/>
        </w:rPr>
        <w:t>[</w:t>
      </w:r>
      <w:r w:rsidR="00EA2745">
        <w:rPr>
          <w:rStyle w:val="Char6"/>
          <w:rFonts w:hint="cs"/>
          <w:rtl/>
        </w:rPr>
        <w:t>البقرة:127</w:t>
      </w:r>
      <w:r w:rsidR="00EA2745" w:rsidRPr="004956B1">
        <w:rPr>
          <w:rStyle w:val="Char6"/>
          <w:rFonts w:hint="cs"/>
          <w:rtl/>
        </w:rPr>
        <w:t>]</w:t>
      </w:r>
      <w:r w:rsidR="00EA2745" w:rsidRPr="00CF4494">
        <w:rPr>
          <w:rFonts w:hint="cs"/>
          <w:rtl/>
        </w:rPr>
        <w:t>.</w:t>
      </w:r>
      <w:r w:rsidRPr="00B04FE2">
        <w:rPr>
          <w:rStyle w:val="FootnoteReference"/>
          <w:rFonts w:ascii="Tahoma" w:hAnsi="Tahoma"/>
          <w:b w:val="0"/>
          <w:rtl/>
          <w:lang w:bidi="fa-IR"/>
        </w:rPr>
        <w:footnoteReference w:id="428"/>
      </w:r>
      <w:r w:rsidRPr="00001D3E">
        <w:rPr>
          <w:rFonts w:ascii="Tahoma" w:hAnsi="Tahoma" w:cs="Traditional Arabic" w:hint="cs"/>
          <w:bCs/>
          <w:rtl/>
          <w:lang w:bidi="fa-IR"/>
        </w:rPr>
        <w:t xml:space="preserve"> </w:t>
      </w:r>
      <w:r w:rsidRPr="00EA2745">
        <w:rPr>
          <w:rFonts w:hint="cs"/>
          <w:rtl/>
        </w:rPr>
        <w:t xml:space="preserve">تا ساختمان </w:t>
      </w:r>
      <w:r w:rsidR="003231C0" w:rsidRPr="00EA2745">
        <w:rPr>
          <w:rFonts w:hint="cs"/>
          <w:rtl/>
        </w:rPr>
        <w:t>ک</w:t>
      </w:r>
      <w:r w:rsidRPr="00EA2745">
        <w:rPr>
          <w:rFonts w:hint="cs"/>
          <w:rtl/>
        </w:rPr>
        <w:t>عبه مشرفه</w:t>
      </w:r>
      <w:r w:rsidRPr="00EA2745">
        <w:rPr>
          <w:rStyle w:val="FootnoteReference"/>
          <w:rFonts w:ascii="Tahoma" w:hAnsi="Tahoma"/>
          <w:rtl/>
          <w:lang w:bidi="fa-IR"/>
        </w:rPr>
        <w:footnoteReference w:id="429"/>
      </w:r>
      <w:r w:rsidRPr="00EA2745">
        <w:rPr>
          <w:rFonts w:hint="cs"/>
          <w:rtl/>
        </w:rPr>
        <w:t xml:space="preserve"> به اتمام رس</w:t>
      </w:r>
      <w:r w:rsidR="003231C0" w:rsidRPr="00EA2745">
        <w:rPr>
          <w:rFonts w:hint="cs"/>
          <w:rtl/>
        </w:rPr>
        <w:t>ی</w:t>
      </w:r>
      <w:r w:rsidRPr="00EA2745">
        <w:rPr>
          <w:rFonts w:hint="cs"/>
          <w:rtl/>
        </w:rPr>
        <w:t>د و از آن زمان به بعد م</w:t>
      </w:r>
      <w:r w:rsidR="003231C0" w:rsidRPr="00EA2745">
        <w:rPr>
          <w:rFonts w:hint="cs"/>
          <w:rtl/>
        </w:rPr>
        <w:t>ک</w:t>
      </w:r>
      <w:r w:rsidRPr="00EA2745">
        <w:rPr>
          <w:rFonts w:hint="cs"/>
          <w:rtl/>
        </w:rPr>
        <w:t>ه م</w:t>
      </w:r>
      <w:r w:rsidR="003231C0" w:rsidRPr="00EA2745">
        <w:rPr>
          <w:rFonts w:hint="cs"/>
          <w:rtl/>
        </w:rPr>
        <w:t>ک</w:t>
      </w:r>
      <w:r w:rsidRPr="00EA2745">
        <w:rPr>
          <w:rFonts w:hint="cs"/>
          <w:rtl/>
        </w:rPr>
        <w:t>رمه به آباد شد.</w:t>
      </w:r>
    </w:p>
    <w:p w:rsidR="00A55056" w:rsidRPr="00566A6B" w:rsidRDefault="00A354C5" w:rsidP="00001D3E">
      <w:pPr>
        <w:pStyle w:val="a2"/>
        <w:rPr>
          <w:rtl/>
        </w:rPr>
      </w:pPr>
      <w:bookmarkStart w:id="373" w:name="_Toc285148397"/>
      <w:bookmarkStart w:id="374" w:name="_Toc432074015"/>
      <w:bookmarkStart w:id="375" w:name="_Toc432075646"/>
      <w:r>
        <w:rPr>
          <w:rFonts w:hint="cs"/>
          <w:rtl/>
        </w:rPr>
        <w:t>داستان</w:t>
      </w:r>
      <w:r w:rsidR="00001D3E">
        <w:rPr>
          <w:rFonts w:hint="cs"/>
          <w:rtl/>
        </w:rPr>
        <w:t xml:space="preserve"> ذبح اسماع</w:t>
      </w:r>
      <w:r w:rsidR="003231C0">
        <w:rPr>
          <w:rFonts w:hint="cs"/>
          <w:rtl/>
        </w:rPr>
        <w:t>ی</w:t>
      </w:r>
      <w:r w:rsidR="00001D3E">
        <w:rPr>
          <w:rFonts w:hint="cs"/>
          <w:rtl/>
        </w:rPr>
        <w:t>ل</w:t>
      </w:r>
      <w:bookmarkEnd w:id="373"/>
      <w:bookmarkEnd w:id="374"/>
      <w:bookmarkEnd w:id="375"/>
    </w:p>
    <w:p w:rsidR="00A55056" w:rsidRPr="00EA2745" w:rsidRDefault="00A55056" w:rsidP="00CF4494">
      <w:pPr>
        <w:pStyle w:val="a4"/>
        <w:rPr>
          <w:rtl/>
        </w:rPr>
      </w:pPr>
      <w:r w:rsidRPr="00EA2745">
        <w:rPr>
          <w:rFonts w:hint="cs"/>
          <w:rtl/>
        </w:rPr>
        <w:t>ابراه</w:t>
      </w:r>
      <w:r w:rsidR="003231C0" w:rsidRPr="00EA2745">
        <w:rPr>
          <w:rFonts w:hint="cs"/>
          <w:rtl/>
        </w:rPr>
        <w:t>ی</w:t>
      </w:r>
      <w:r w:rsidRPr="00EA2745">
        <w:rPr>
          <w:rFonts w:hint="cs"/>
          <w:rtl/>
        </w:rPr>
        <w:t>م خواب</w:t>
      </w:r>
      <w:r w:rsidR="003231C0" w:rsidRPr="00EA2745">
        <w:rPr>
          <w:rFonts w:hint="cs"/>
          <w:rtl/>
        </w:rPr>
        <w:t>ی</w:t>
      </w:r>
      <w:r w:rsidRPr="00EA2745">
        <w:rPr>
          <w:rFonts w:hint="cs"/>
          <w:rtl/>
        </w:rPr>
        <w:t xml:space="preserve"> د</w:t>
      </w:r>
      <w:r w:rsidR="003231C0" w:rsidRPr="00EA2745">
        <w:rPr>
          <w:rFonts w:hint="cs"/>
          <w:rtl/>
        </w:rPr>
        <w:t>ی</w:t>
      </w:r>
      <w:r w:rsidRPr="00EA2745">
        <w:rPr>
          <w:rFonts w:hint="cs"/>
          <w:rtl/>
        </w:rPr>
        <w:t>د و خواب انب</w:t>
      </w:r>
      <w:r w:rsidR="003231C0" w:rsidRPr="00EA2745">
        <w:rPr>
          <w:rFonts w:hint="cs"/>
          <w:rtl/>
        </w:rPr>
        <w:t>ی</w:t>
      </w:r>
      <w:r w:rsidRPr="00EA2745">
        <w:rPr>
          <w:rFonts w:hint="cs"/>
          <w:rtl/>
        </w:rPr>
        <w:t>ا</w:t>
      </w:r>
      <w:r w:rsidR="00566A6B" w:rsidRPr="00EA2745">
        <w:rPr>
          <w:rFonts w:hint="cs"/>
          <w:rtl/>
        </w:rPr>
        <w:t>ء</w:t>
      </w:r>
      <w:r w:rsidRPr="00EA2745">
        <w:rPr>
          <w:rFonts w:hint="cs"/>
          <w:rtl/>
        </w:rPr>
        <w:t xml:space="preserve"> هم راست و واقع</w:t>
      </w:r>
      <w:r w:rsidR="003231C0" w:rsidRPr="00EA2745">
        <w:rPr>
          <w:rFonts w:hint="cs"/>
          <w:rtl/>
        </w:rPr>
        <w:t>ی</w:t>
      </w:r>
      <w:r w:rsidRPr="00B813E3">
        <w:rPr>
          <w:rStyle w:val="FootnoteReference"/>
          <w:rFonts w:ascii="Tahoma" w:hAnsi="Tahoma"/>
          <w:b w:val="0"/>
          <w:rtl/>
        </w:rPr>
        <w:footnoteReference w:id="430"/>
      </w:r>
      <w:r w:rsidRPr="00EA2745">
        <w:rPr>
          <w:rFonts w:hint="cs"/>
          <w:rtl/>
        </w:rPr>
        <w:t xml:space="preserve"> است. در خواب د</w:t>
      </w:r>
      <w:r w:rsidR="003231C0" w:rsidRPr="00EA2745">
        <w:rPr>
          <w:rFonts w:hint="cs"/>
          <w:rtl/>
        </w:rPr>
        <w:t>ی</w:t>
      </w:r>
      <w:r w:rsidRPr="00EA2745">
        <w:rPr>
          <w:rFonts w:hint="cs"/>
          <w:rtl/>
        </w:rPr>
        <w:t xml:space="preserve">د </w:t>
      </w:r>
      <w:r w:rsidR="003231C0" w:rsidRPr="00EA2745">
        <w:rPr>
          <w:rFonts w:hint="cs"/>
          <w:rtl/>
        </w:rPr>
        <w:t>ک</w:t>
      </w:r>
      <w:r w:rsidRPr="00EA2745">
        <w:rPr>
          <w:rFonts w:hint="cs"/>
          <w:rtl/>
        </w:rPr>
        <w:t xml:space="preserve">ه خداوند به او دستور </w:t>
      </w:r>
      <w:r w:rsidR="00B4668C" w:rsidRPr="00EA2745">
        <w:rPr>
          <w:rFonts w:hint="cs"/>
          <w:rtl/>
        </w:rPr>
        <w:t>می‌دهد</w:t>
      </w:r>
      <w:r w:rsidRPr="00EA2745">
        <w:rPr>
          <w:rFonts w:hint="cs"/>
          <w:rtl/>
        </w:rPr>
        <w:t xml:space="preserve"> فرزند نونهال خود، اسماع</w:t>
      </w:r>
      <w:r w:rsidR="003231C0" w:rsidRPr="00EA2745">
        <w:rPr>
          <w:rFonts w:hint="cs"/>
          <w:rtl/>
        </w:rPr>
        <w:t>ی</w:t>
      </w:r>
      <w:r w:rsidRPr="00EA2745">
        <w:rPr>
          <w:rFonts w:hint="cs"/>
          <w:rtl/>
        </w:rPr>
        <w:t xml:space="preserve">ل را ذبح </w:t>
      </w:r>
      <w:r w:rsidR="003231C0" w:rsidRPr="00EA2745">
        <w:rPr>
          <w:rFonts w:hint="cs"/>
          <w:rtl/>
        </w:rPr>
        <w:t>ک</w:t>
      </w:r>
      <w:r w:rsidRPr="00EA2745">
        <w:rPr>
          <w:rFonts w:hint="cs"/>
          <w:rtl/>
        </w:rPr>
        <w:t>ند در حال</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جز او فرزند د</w:t>
      </w:r>
      <w:r w:rsidR="003231C0" w:rsidRPr="00EA2745">
        <w:rPr>
          <w:rFonts w:hint="cs"/>
          <w:rtl/>
        </w:rPr>
        <w:t>ی</w:t>
      </w:r>
      <w:r w:rsidRPr="00EA2745">
        <w:rPr>
          <w:rFonts w:hint="cs"/>
          <w:rtl/>
        </w:rPr>
        <w:t>گر</w:t>
      </w:r>
      <w:r w:rsidR="003231C0" w:rsidRPr="00EA2745">
        <w:rPr>
          <w:rFonts w:hint="cs"/>
          <w:rtl/>
        </w:rPr>
        <w:t>ی</w:t>
      </w:r>
      <w:r w:rsidRPr="00EA2745">
        <w:rPr>
          <w:rFonts w:hint="cs"/>
          <w:rtl/>
        </w:rPr>
        <w:t xml:space="preserve"> نداشت و خداوند در زمان پ</w:t>
      </w:r>
      <w:r w:rsidR="003231C0" w:rsidRPr="00EA2745">
        <w:rPr>
          <w:rFonts w:hint="cs"/>
          <w:rtl/>
        </w:rPr>
        <w:t>ی</w:t>
      </w:r>
      <w:r w:rsidRPr="00EA2745">
        <w:rPr>
          <w:rFonts w:hint="cs"/>
          <w:rtl/>
        </w:rPr>
        <w:t>ر</w:t>
      </w:r>
      <w:r w:rsidR="003231C0" w:rsidRPr="00EA2745">
        <w:rPr>
          <w:rFonts w:hint="cs"/>
          <w:rtl/>
        </w:rPr>
        <w:t>ی</w:t>
      </w:r>
      <w:r w:rsidRPr="00EA2745">
        <w:rPr>
          <w:rFonts w:hint="cs"/>
          <w:rtl/>
        </w:rPr>
        <w:t xml:space="preserve"> و ناتوان</w:t>
      </w:r>
      <w:r w:rsidR="003231C0" w:rsidRPr="00EA2745">
        <w:rPr>
          <w:rFonts w:hint="cs"/>
          <w:rtl/>
        </w:rPr>
        <w:t>ی</w:t>
      </w:r>
      <w:r w:rsidRPr="00EA2745">
        <w:rPr>
          <w:rFonts w:hint="cs"/>
          <w:rtl/>
        </w:rPr>
        <w:t xml:space="preserve"> او را به او بخش</w:t>
      </w:r>
      <w:r w:rsidR="003231C0" w:rsidRPr="00EA2745">
        <w:rPr>
          <w:rFonts w:hint="cs"/>
          <w:rtl/>
        </w:rPr>
        <w:t>ی</w:t>
      </w:r>
      <w:r w:rsidRPr="00EA2745">
        <w:rPr>
          <w:rFonts w:hint="cs"/>
          <w:rtl/>
        </w:rPr>
        <w:t>ده بود</w:t>
      </w:r>
      <w:r w:rsidR="00566A6B" w:rsidRPr="00EA2745">
        <w:rPr>
          <w:rFonts w:hint="cs"/>
          <w:rtl/>
        </w:rPr>
        <w:t>،</w:t>
      </w:r>
      <w:r w:rsidRPr="00EA2745">
        <w:rPr>
          <w:rFonts w:hint="cs"/>
          <w:rtl/>
        </w:rPr>
        <w:t xml:space="preserve"> بعد</w:t>
      </w:r>
      <w:r w:rsidR="00566A6B" w:rsidRPr="00EA2745">
        <w:rPr>
          <w:rFonts w:hint="cs"/>
          <w:rtl/>
        </w:rPr>
        <w:t xml:space="preserve"> </w:t>
      </w:r>
      <w:r w:rsidRPr="00EA2745">
        <w:rPr>
          <w:rFonts w:hint="cs"/>
          <w:rtl/>
        </w:rPr>
        <w:t>از ب</w:t>
      </w:r>
      <w:r w:rsidR="003231C0" w:rsidRPr="00EA2745">
        <w:rPr>
          <w:rFonts w:hint="cs"/>
          <w:rtl/>
        </w:rPr>
        <w:t>ی</w:t>
      </w:r>
      <w:r w:rsidRPr="00EA2745">
        <w:rPr>
          <w:rFonts w:hint="cs"/>
          <w:rtl/>
        </w:rPr>
        <w:t>دار شدن از خواب، بدون ه</w:t>
      </w:r>
      <w:r w:rsidR="003231C0" w:rsidRPr="00EA2745">
        <w:rPr>
          <w:rFonts w:hint="cs"/>
          <w:rtl/>
        </w:rPr>
        <w:t>ی</w:t>
      </w:r>
      <w:r w:rsidRPr="00EA2745">
        <w:rPr>
          <w:rFonts w:hint="cs"/>
          <w:rtl/>
        </w:rPr>
        <w:t xml:space="preserve">چ تعلل </w:t>
      </w:r>
      <w:r w:rsidR="003231C0" w:rsidRPr="00EA2745">
        <w:rPr>
          <w:rFonts w:hint="cs"/>
          <w:rtl/>
        </w:rPr>
        <w:t>ی</w:t>
      </w:r>
      <w:r w:rsidRPr="00EA2745">
        <w:rPr>
          <w:rFonts w:hint="cs"/>
          <w:rtl/>
        </w:rPr>
        <w:t>ا ترد</w:t>
      </w:r>
      <w:r w:rsidR="003231C0" w:rsidRPr="00EA2745">
        <w:rPr>
          <w:rFonts w:hint="cs"/>
          <w:rtl/>
        </w:rPr>
        <w:t>ی</w:t>
      </w:r>
      <w:r w:rsidRPr="00EA2745">
        <w:rPr>
          <w:rFonts w:hint="cs"/>
          <w:rtl/>
        </w:rPr>
        <w:t>د</w:t>
      </w:r>
      <w:r w:rsidR="003231C0" w:rsidRPr="00EA2745">
        <w:rPr>
          <w:rFonts w:hint="cs"/>
          <w:rtl/>
        </w:rPr>
        <w:t>ی</w:t>
      </w:r>
      <w:r w:rsidRPr="00EA2745">
        <w:rPr>
          <w:rFonts w:hint="cs"/>
          <w:rtl/>
        </w:rPr>
        <w:t>، فوراً به دنبال تنف</w:t>
      </w:r>
      <w:r w:rsidR="003231C0" w:rsidRPr="00EA2745">
        <w:rPr>
          <w:rFonts w:hint="cs"/>
          <w:rtl/>
        </w:rPr>
        <w:t>ی</w:t>
      </w:r>
      <w:r w:rsidRPr="00EA2745">
        <w:rPr>
          <w:rFonts w:hint="cs"/>
          <w:rtl/>
        </w:rPr>
        <w:t>ذ و اجرا</w:t>
      </w:r>
      <w:r w:rsidR="003231C0" w:rsidRPr="00EA2745">
        <w:rPr>
          <w:rFonts w:hint="cs"/>
          <w:rtl/>
        </w:rPr>
        <w:t>ی</w:t>
      </w:r>
      <w:r w:rsidRPr="00EA2745">
        <w:rPr>
          <w:rFonts w:hint="cs"/>
          <w:rtl/>
        </w:rPr>
        <w:t xml:space="preserve"> امر خدا به راه افتاد اما خواست فرزند خود را آزما</w:t>
      </w:r>
      <w:r w:rsidR="003231C0" w:rsidRPr="00EA2745">
        <w:rPr>
          <w:rFonts w:hint="cs"/>
          <w:rtl/>
        </w:rPr>
        <w:t>ی</w:t>
      </w:r>
      <w:r w:rsidRPr="00EA2745">
        <w:rPr>
          <w:rFonts w:hint="cs"/>
          <w:rtl/>
        </w:rPr>
        <w:t xml:space="preserve">ش </w:t>
      </w:r>
      <w:r w:rsidR="003231C0" w:rsidRPr="00EA2745">
        <w:rPr>
          <w:rFonts w:hint="cs"/>
          <w:rtl/>
        </w:rPr>
        <w:t>ک</w:t>
      </w:r>
      <w:r w:rsidRPr="00EA2745">
        <w:rPr>
          <w:rFonts w:hint="cs"/>
          <w:rtl/>
        </w:rPr>
        <w:t>رده مقدار پاسخگو</w:t>
      </w:r>
      <w:r w:rsidR="003231C0" w:rsidRPr="00EA2745">
        <w:rPr>
          <w:rFonts w:hint="cs"/>
          <w:rtl/>
        </w:rPr>
        <w:t>ی</w:t>
      </w:r>
      <w:r w:rsidRPr="00EA2745">
        <w:rPr>
          <w:rFonts w:hint="cs"/>
          <w:rtl/>
        </w:rPr>
        <w:t xml:space="preserve"> و فرمان‌پذ</w:t>
      </w:r>
      <w:r w:rsidR="003231C0" w:rsidRPr="00EA2745">
        <w:rPr>
          <w:rFonts w:hint="cs"/>
          <w:rtl/>
        </w:rPr>
        <w:t>ی</w:t>
      </w:r>
      <w:r w:rsidRPr="00EA2745">
        <w:rPr>
          <w:rFonts w:hint="cs"/>
          <w:rtl/>
        </w:rPr>
        <w:t>ر</w:t>
      </w:r>
      <w:r w:rsidR="003231C0" w:rsidRPr="00EA2745">
        <w:rPr>
          <w:rFonts w:hint="cs"/>
          <w:rtl/>
        </w:rPr>
        <w:t>ی</w:t>
      </w:r>
      <w:r w:rsidRPr="00EA2745">
        <w:rPr>
          <w:rFonts w:hint="cs"/>
          <w:rtl/>
        </w:rPr>
        <w:t xml:space="preserve"> او از خداوند را در</w:t>
      </w:r>
      <w:r w:rsidR="003231C0" w:rsidRPr="00EA2745">
        <w:rPr>
          <w:rFonts w:hint="cs"/>
          <w:rtl/>
        </w:rPr>
        <w:t>ی</w:t>
      </w:r>
      <w:r w:rsidRPr="00EA2745">
        <w:rPr>
          <w:rFonts w:hint="cs"/>
          <w:rtl/>
        </w:rPr>
        <w:t>ابد گفت:</w:t>
      </w:r>
      <w:r w:rsidR="00EA2745">
        <w:rPr>
          <w:rFonts w:hint="cs"/>
          <w:rtl/>
        </w:rPr>
        <w:t xml:space="preserve"> </w:t>
      </w:r>
      <w:r w:rsidR="00EA2745">
        <w:rPr>
          <w:rFonts w:ascii="Traditional Arabic" w:hAnsi="Traditional Arabic" w:cs="Traditional Arabic"/>
          <w:rtl/>
          <w:lang w:bidi="fa-IR"/>
        </w:rPr>
        <w:t>﴿</w:t>
      </w:r>
      <w:r w:rsidR="00CF4494" w:rsidRPr="006865DA">
        <w:rPr>
          <w:rStyle w:val="Char9"/>
          <w:rtl/>
        </w:rPr>
        <w:t xml:space="preserve">يَٰبُنَيَّ إِنِّيٓ أَرَىٰ فِي </w:t>
      </w:r>
      <w:r w:rsidR="00CF4494" w:rsidRPr="006865DA">
        <w:rPr>
          <w:rStyle w:val="Char9"/>
          <w:rFonts w:hint="cs"/>
          <w:rtl/>
        </w:rPr>
        <w:t>ٱ</w:t>
      </w:r>
      <w:r w:rsidR="00CF4494" w:rsidRPr="006865DA">
        <w:rPr>
          <w:rStyle w:val="Char9"/>
          <w:rFonts w:hint="eastAsia"/>
          <w:rtl/>
        </w:rPr>
        <w:t>لۡمَنَامِ</w:t>
      </w:r>
      <w:r w:rsidR="00CF4494" w:rsidRPr="006865DA">
        <w:rPr>
          <w:rStyle w:val="Char9"/>
          <w:rtl/>
        </w:rPr>
        <w:t xml:space="preserve"> أَنِّيٓ أَذۡبَحُكَ فَ</w:t>
      </w:r>
      <w:r w:rsidR="00CF4494" w:rsidRPr="006865DA">
        <w:rPr>
          <w:rStyle w:val="Char9"/>
          <w:rFonts w:hint="cs"/>
          <w:rtl/>
        </w:rPr>
        <w:t>ٱ</w:t>
      </w:r>
      <w:r w:rsidR="00CF4494" w:rsidRPr="006865DA">
        <w:rPr>
          <w:rStyle w:val="Char9"/>
          <w:rFonts w:hint="eastAsia"/>
          <w:rtl/>
        </w:rPr>
        <w:t>نظُرۡ</w:t>
      </w:r>
      <w:r w:rsidR="00CF4494" w:rsidRPr="006865DA">
        <w:rPr>
          <w:rStyle w:val="Char9"/>
          <w:rtl/>
        </w:rPr>
        <w:t xml:space="preserve"> مَاذَا تَرَىٰۚ</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الصافات: 102</w:t>
      </w:r>
      <w:r w:rsidR="00EA2745" w:rsidRPr="004956B1">
        <w:rPr>
          <w:rStyle w:val="Char6"/>
          <w:rFonts w:hint="cs"/>
          <w:rtl/>
        </w:rPr>
        <w:t>]</w:t>
      </w:r>
      <w:r w:rsidR="00EA2745" w:rsidRPr="004956B1">
        <w:rPr>
          <w:rStyle w:val="Char4"/>
          <w:rFonts w:hint="cs"/>
          <w:rtl/>
        </w:rPr>
        <w:t>.</w:t>
      </w:r>
      <w:r w:rsidRPr="00B813E3">
        <w:rPr>
          <w:rStyle w:val="FootnoteReference"/>
          <w:rFonts w:ascii="Tahoma" w:hAnsi="Tahoma"/>
          <w:rtl/>
        </w:rPr>
        <w:footnoteReference w:id="431"/>
      </w:r>
      <w:r w:rsidRPr="00EA2745">
        <w:rPr>
          <w:rFonts w:hint="cs"/>
          <w:rtl/>
        </w:rPr>
        <w:t xml:space="preserve"> ا</w:t>
      </w:r>
      <w:r w:rsidR="003231C0" w:rsidRPr="00EA2745">
        <w:rPr>
          <w:rFonts w:hint="cs"/>
          <w:rtl/>
        </w:rPr>
        <w:t>ی</w:t>
      </w:r>
      <w:r w:rsidRPr="00EA2745">
        <w:rPr>
          <w:rFonts w:hint="cs"/>
          <w:rtl/>
        </w:rPr>
        <w:t>ن پ</w:t>
      </w:r>
      <w:r w:rsidR="003231C0" w:rsidRPr="00EA2745">
        <w:rPr>
          <w:rFonts w:hint="cs"/>
          <w:rtl/>
        </w:rPr>
        <w:t>ی</w:t>
      </w:r>
      <w:r w:rsidRPr="00EA2745">
        <w:rPr>
          <w:rFonts w:hint="cs"/>
          <w:rtl/>
        </w:rPr>
        <w:t>شنهاد را بد</w:t>
      </w:r>
      <w:r w:rsidR="003231C0" w:rsidRPr="00EA2745">
        <w:rPr>
          <w:rFonts w:hint="cs"/>
          <w:rtl/>
        </w:rPr>
        <w:t>ی</w:t>
      </w:r>
      <w:r w:rsidRPr="00EA2745">
        <w:rPr>
          <w:rFonts w:hint="cs"/>
          <w:rtl/>
        </w:rPr>
        <w:t xml:space="preserve">ن جهت به او </w:t>
      </w:r>
      <w:r w:rsidR="003231C0" w:rsidRPr="00EA2745">
        <w:rPr>
          <w:rFonts w:hint="cs"/>
          <w:rtl/>
        </w:rPr>
        <w:t>ک</w:t>
      </w:r>
      <w:r w:rsidRPr="00EA2745">
        <w:rPr>
          <w:rFonts w:hint="cs"/>
          <w:rtl/>
        </w:rPr>
        <w:t>رد تا برا</w:t>
      </w:r>
      <w:r w:rsidR="003231C0" w:rsidRPr="00EA2745">
        <w:rPr>
          <w:rFonts w:hint="cs"/>
          <w:rtl/>
        </w:rPr>
        <w:t>ی</w:t>
      </w:r>
      <w:r w:rsidRPr="00EA2745">
        <w:rPr>
          <w:rFonts w:hint="cs"/>
          <w:rtl/>
        </w:rPr>
        <w:t xml:space="preserve"> قلبش خوشا</w:t>
      </w:r>
      <w:r w:rsidR="003231C0" w:rsidRPr="00EA2745">
        <w:rPr>
          <w:rFonts w:hint="cs"/>
          <w:rtl/>
        </w:rPr>
        <w:t>ی</w:t>
      </w:r>
      <w:r w:rsidRPr="00EA2745">
        <w:rPr>
          <w:rFonts w:hint="cs"/>
          <w:rtl/>
        </w:rPr>
        <w:t xml:space="preserve">ندتر باشد و </w:t>
      </w:r>
      <w:r w:rsidR="003231C0" w:rsidRPr="00EA2745">
        <w:rPr>
          <w:rFonts w:hint="cs"/>
          <w:rtl/>
        </w:rPr>
        <w:t>ک</w:t>
      </w:r>
      <w:r w:rsidRPr="00EA2745">
        <w:rPr>
          <w:rFonts w:hint="cs"/>
          <w:rtl/>
        </w:rPr>
        <w:t>ار به زور ن</w:t>
      </w:r>
      <w:r w:rsidR="003231C0" w:rsidRPr="00EA2745">
        <w:rPr>
          <w:rFonts w:hint="cs"/>
          <w:rtl/>
        </w:rPr>
        <w:t>ک</w:t>
      </w:r>
      <w:r w:rsidRPr="00EA2745">
        <w:rPr>
          <w:rFonts w:hint="cs"/>
          <w:rtl/>
        </w:rPr>
        <w:t>شد. اما فرزند هوشمند جواب</w:t>
      </w:r>
      <w:r w:rsidR="003231C0" w:rsidRPr="00EA2745">
        <w:rPr>
          <w:rFonts w:hint="cs"/>
          <w:rtl/>
        </w:rPr>
        <w:t>ی</w:t>
      </w:r>
      <w:r w:rsidRPr="00EA2745">
        <w:rPr>
          <w:rFonts w:hint="cs"/>
          <w:rtl/>
        </w:rPr>
        <w:t xml:space="preserve"> بداد </w:t>
      </w:r>
      <w:r w:rsidR="003231C0" w:rsidRPr="00EA2745">
        <w:rPr>
          <w:rFonts w:hint="cs"/>
          <w:rtl/>
        </w:rPr>
        <w:t>ک</w:t>
      </w:r>
      <w:r w:rsidRPr="00EA2745">
        <w:rPr>
          <w:rFonts w:hint="cs"/>
          <w:rtl/>
        </w:rPr>
        <w:t>ه دل پدر از آن به وجد آمد.</w:t>
      </w:r>
      <w:r w:rsidR="00EA2745">
        <w:rPr>
          <w:rFonts w:hint="cs"/>
          <w:rtl/>
        </w:rPr>
        <w:t xml:space="preserve"> </w:t>
      </w:r>
      <w:r w:rsidR="00EA2745">
        <w:rPr>
          <w:rFonts w:ascii="Traditional Arabic" w:hAnsi="Traditional Arabic" w:cs="Traditional Arabic"/>
          <w:rtl/>
          <w:lang w:bidi="fa-IR"/>
        </w:rPr>
        <w:t>﴿</w:t>
      </w:r>
      <w:r w:rsidR="00CF4494" w:rsidRPr="006865DA">
        <w:rPr>
          <w:rStyle w:val="Char9"/>
          <w:rtl/>
        </w:rPr>
        <w:t xml:space="preserve">يَٰٓأَبَتِ </w:t>
      </w:r>
      <w:r w:rsidR="00CF4494" w:rsidRPr="006865DA">
        <w:rPr>
          <w:rStyle w:val="Char9"/>
          <w:rFonts w:hint="cs"/>
          <w:rtl/>
        </w:rPr>
        <w:t>ٱ</w:t>
      </w:r>
      <w:r w:rsidR="00CF4494" w:rsidRPr="006865DA">
        <w:rPr>
          <w:rStyle w:val="Char9"/>
          <w:rFonts w:hint="eastAsia"/>
          <w:rtl/>
        </w:rPr>
        <w:t>فۡعَلۡ</w:t>
      </w:r>
      <w:r w:rsidR="00CF4494" w:rsidRPr="006865DA">
        <w:rPr>
          <w:rStyle w:val="Char9"/>
          <w:rtl/>
        </w:rPr>
        <w:t xml:space="preserve"> مَا تُؤۡمَرُۖ سَتَجِدُنِيٓ إِن شَآءَ </w:t>
      </w:r>
      <w:r w:rsidR="00CF4494" w:rsidRPr="006865DA">
        <w:rPr>
          <w:rStyle w:val="Char9"/>
          <w:rFonts w:hint="cs"/>
          <w:rtl/>
        </w:rPr>
        <w:t>ٱ</w:t>
      </w:r>
      <w:r w:rsidR="00CF4494" w:rsidRPr="006865DA">
        <w:rPr>
          <w:rStyle w:val="Char9"/>
          <w:rFonts w:hint="eastAsia"/>
          <w:rtl/>
        </w:rPr>
        <w:t>للَّهُ</w:t>
      </w:r>
      <w:r w:rsidR="00CF4494" w:rsidRPr="006865DA">
        <w:rPr>
          <w:rStyle w:val="Char9"/>
          <w:rtl/>
        </w:rPr>
        <w:t xml:space="preserve"> مِنَ </w:t>
      </w:r>
      <w:r w:rsidR="00CF4494" w:rsidRPr="006865DA">
        <w:rPr>
          <w:rStyle w:val="Char9"/>
          <w:rFonts w:hint="cs"/>
          <w:rtl/>
        </w:rPr>
        <w:t>ٱ</w:t>
      </w:r>
      <w:r w:rsidR="00CF4494" w:rsidRPr="006865DA">
        <w:rPr>
          <w:rStyle w:val="Char9"/>
          <w:rFonts w:hint="eastAsia"/>
          <w:rtl/>
        </w:rPr>
        <w:t>لصَّٰبِرِينَ</w:t>
      </w:r>
      <w:r w:rsidR="00CF4494" w:rsidRPr="006865DA">
        <w:rPr>
          <w:rStyle w:val="Char9"/>
          <w:rtl/>
        </w:rPr>
        <w:t xml:space="preserve"> ١٠٢</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الصافات:102</w:t>
      </w:r>
      <w:r w:rsidR="00EA2745" w:rsidRPr="004956B1">
        <w:rPr>
          <w:rStyle w:val="Char6"/>
          <w:rFonts w:hint="cs"/>
          <w:rtl/>
        </w:rPr>
        <w:t>]</w:t>
      </w:r>
      <w:r w:rsidR="00EA2745" w:rsidRPr="004956B1">
        <w:rPr>
          <w:rStyle w:val="Char4"/>
          <w:rFonts w:hint="cs"/>
          <w:rtl/>
        </w:rPr>
        <w:t>.</w:t>
      </w:r>
      <w:r w:rsidRPr="00B813E3">
        <w:rPr>
          <w:rStyle w:val="FootnoteReference"/>
          <w:rFonts w:ascii="Tahoma" w:hAnsi="Tahoma"/>
          <w:rtl/>
        </w:rPr>
        <w:footnoteReference w:id="432"/>
      </w:r>
      <w:r w:rsidRPr="00EA2745">
        <w:rPr>
          <w:rFonts w:hint="cs"/>
          <w:rtl/>
        </w:rPr>
        <w:t xml:space="preserve"> براست</w:t>
      </w:r>
      <w:r w:rsidR="003231C0" w:rsidRPr="00EA2745">
        <w:rPr>
          <w:rFonts w:hint="cs"/>
          <w:rtl/>
        </w:rPr>
        <w:t>ی</w:t>
      </w:r>
      <w:r w:rsidRPr="00EA2745">
        <w:rPr>
          <w:rFonts w:hint="cs"/>
          <w:rtl/>
        </w:rPr>
        <w:t xml:space="preserve"> ا</w:t>
      </w:r>
      <w:r w:rsidR="003231C0" w:rsidRPr="00EA2745">
        <w:rPr>
          <w:rFonts w:hint="cs"/>
          <w:rtl/>
        </w:rPr>
        <w:t>ی</w:t>
      </w:r>
      <w:r w:rsidRPr="00EA2745">
        <w:rPr>
          <w:rFonts w:hint="cs"/>
          <w:rtl/>
        </w:rPr>
        <w:t>ن توف</w:t>
      </w:r>
      <w:r w:rsidR="003231C0" w:rsidRPr="00EA2745">
        <w:rPr>
          <w:rFonts w:hint="cs"/>
          <w:rtl/>
        </w:rPr>
        <w:t>ی</w:t>
      </w:r>
      <w:r w:rsidRPr="00EA2745">
        <w:rPr>
          <w:rFonts w:hint="cs"/>
          <w:rtl/>
        </w:rPr>
        <w:t>ق بزرگ خدا</w:t>
      </w:r>
      <w:r w:rsidR="003231C0" w:rsidRPr="00EA2745">
        <w:rPr>
          <w:rFonts w:hint="cs"/>
          <w:rtl/>
        </w:rPr>
        <w:t>یی</w:t>
      </w:r>
      <w:r w:rsidRPr="00EA2745">
        <w:rPr>
          <w:rFonts w:hint="cs"/>
          <w:rtl/>
        </w:rPr>
        <w:t xml:space="preserve"> و ا</w:t>
      </w:r>
      <w:r w:rsidR="003231C0" w:rsidRPr="00EA2745">
        <w:rPr>
          <w:rFonts w:hint="cs"/>
          <w:rtl/>
        </w:rPr>
        <w:t>ی</w:t>
      </w:r>
      <w:r w:rsidRPr="00EA2745">
        <w:rPr>
          <w:rFonts w:hint="cs"/>
          <w:rtl/>
        </w:rPr>
        <w:t>مان</w:t>
      </w:r>
      <w:r w:rsidR="003231C0" w:rsidRPr="00EA2745">
        <w:rPr>
          <w:rFonts w:hint="cs"/>
          <w:rtl/>
        </w:rPr>
        <w:t>ی</w:t>
      </w:r>
      <w:r w:rsidRPr="00EA2745">
        <w:rPr>
          <w:rFonts w:hint="cs"/>
          <w:rtl/>
        </w:rPr>
        <w:t xml:space="preserve"> است </w:t>
      </w:r>
      <w:r w:rsidR="003231C0" w:rsidRPr="00EA2745">
        <w:rPr>
          <w:rFonts w:hint="cs"/>
          <w:rtl/>
        </w:rPr>
        <w:t>ک</w:t>
      </w:r>
      <w:r w:rsidRPr="00EA2745">
        <w:rPr>
          <w:rFonts w:hint="cs"/>
          <w:rtl/>
        </w:rPr>
        <w:t xml:space="preserve">ه </w:t>
      </w:r>
      <w:r w:rsidR="003231C0" w:rsidRPr="00EA2745">
        <w:rPr>
          <w:rFonts w:hint="cs"/>
          <w:rtl/>
        </w:rPr>
        <w:t>ک</w:t>
      </w:r>
      <w:r w:rsidRPr="00EA2745">
        <w:rPr>
          <w:rFonts w:hint="cs"/>
          <w:rtl/>
        </w:rPr>
        <w:t>وه</w:t>
      </w:r>
      <w:r w:rsidR="00EA2745">
        <w:rPr>
          <w:rFonts w:hint="eastAsia"/>
          <w:rtl/>
        </w:rPr>
        <w:t>‌</w:t>
      </w:r>
      <w:r w:rsidRPr="00EA2745">
        <w:rPr>
          <w:rFonts w:hint="cs"/>
          <w:rtl/>
        </w:rPr>
        <w:t>ها در مقابل آن تاب نم</w:t>
      </w:r>
      <w:r w:rsidR="003231C0" w:rsidRPr="00EA2745">
        <w:rPr>
          <w:rFonts w:hint="cs"/>
          <w:rtl/>
        </w:rPr>
        <w:t>ی</w:t>
      </w:r>
      <w:r w:rsidRPr="00EA2745">
        <w:rPr>
          <w:rFonts w:hint="cs"/>
          <w:rtl/>
        </w:rPr>
        <w:t>‌آورند ا</w:t>
      </w:r>
      <w:r w:rsidR="003231C0" w:rsidRPr="00EA2745">
        <w:rPr>
          <w:rFonts w:hint="cs"/>
          <w:rtl/>
        </w:rPr>
        <w:t>ی</w:t>
      </w:r>
      <w:r w:rsidRPr="00EA2745">
        <w:rPr>
          <w:rFonts w:hint="cs"/>
          <w:rtl/>
        </w:rPr>
        <w:t>مان</w:t>
      </w:r>
      <w:r w:rsidR="003231C0" w:rsidRPr="00EA2745">
        <w:rPr>
          <w:rFonts w:hint="cs"/>
          <w:rtl/>
        </w:rPr>
        <w:t>ی</w:t>
      </w:r>
      <w:r w:rsidR="00566A6B" w:rsidRPr="00EA2745">
        <w:rPr>
          <w:rFonts w:hint="cs"/>
          <w:rtl/>
        </w:rPr>
        <w:t xml:space="preserve"> </w:t>
      </w:r>
      <w:r w:rsidR="003231C0" w:rsidRPr="00EA2745">
        <w:rPr>
          <w:rFonts w:hint="cs"/>
          <w:rtl/>
        </w:rPr>
        <w:t>ک</w:t>
      </w:r>
      <w:r w:rsidR="00566A6B" w:rsidRPr="00EA2745">
        <w:rPr>
          <w:rFonts w:hint="cs"/>
          <w:rtl/>
        </w:rPr>
        <w:t>ه «عبود</w:t>
      </w:r>
      <w:r w:rsidR="003231C0" w:rsidRPr="00EA2745">
        <w:rPr>
          <w:rFonts w:hint="cs"/>
          <w:rtl/>
        </w:rPr>
        <w:t>ی</w:t>
      </w:r>
      <w:r w:rsidR="00566A6B" w:rsidRPr="00EA2745">
        <w:rPr>
          <w:rFonts w:hint="cs"/>
          <w:rtl/>
        </w:rPr>
        <w:t>ت»</w:t>
      </w:r>
      <w:r w:rsidRPr="00EA2745">
        <w:rPr>
          <w:rFonts w:hint="cs"/>
          <w:rtl/>
        </w:rPr>
        <w:t xml:space="preserve"> خداوند از ناح</w:t>
      </w:r>
      <w:r w:rsidR="003231C0" w:rsidRPr="00EA2745">
        <w:rPr>
          <w:rFonts w:hint="cs"/>
          <w:rtl/>
        </w:rPr>
        <w:t>ی</w:t>
      </w:r>
      <w:r w:rsidRPr="00EA2745">
        <w:rPr>
          <w:rFonts w:hint="cs"/>
          <w:rtl/>
        </w:rPr>
        <w:t xml:space="preserve">ه‌پدر و پسر بر </w:t>
      </w:r>
      <w:r w:rsidR="003231C0" w:rsidRPr="00EA2745">
        <w:rPr>
          <w:rFonts w:hint="cs"/>
          <w:rtl/>
        </w:rPr>
        <w:t>ک</w:t>
      </w:r>
      <w:r w:rsidRPr="00EA2745">
        <w:rPr>
          <w:rFonts w:hint="cs"/>
          <w:rtl/>
        </w:rPr>
        <w:t>املتر</w:t>
      </w:r>
      <w:r w:rsidR="003231C0" w:rsidRPr="00EA2745">
        <w:rPr>
          <w:rFonts w:hint="cs"/>
          <w:rtl/>
        </w:rPr>
        <w:t>ی</w:t>
      </w:r>
      <w:r w:rsidRPr="00EA2745">
        <w:rPr>
          <w:rFonts w:hint="cs"/>
          <w:rtl/>
        </w:rPr>
        <w:t>ن صورت</w:t>
      </w:r>
      <w:r w:rsidR="00EA2745">
        <w:rPr>
          <w:rFonts w:hint="eastAsia"/>
          <w:rtl/>
        </w:rPr>
        <w:t>‌</w:t>
      </w:r>
      <w:r w:rsidRPr="00EA2745">
        <w:rPr>
          <w:rFonts w:hint="cs"/>
          <w:rtl/>
        </w:rPr>
        <w:t>ها،‌ در آن متجل</w:t>
      </w:r>
      <w:r w:rsidR="003231C0" w:rsidRPr="00EA2745">
        <w:rPr>
          <w:rFonts w:hint="cs"/>
          <w:rtl/>
        </w:rPr>
        <w:t>ی</w:t>
      </w:r>
      <w:r w:rsidRPr="00EA2745">
        <w:rPr>
          <w:rFonts w:hint="cs"/>
          <w:rtl/>
        </w:rPr>
        <w:t xml:space="preserve"> است به پدر دستور داده م</w:t>
      </w:r>
      <w:r w:rsidR="003231C0" w:rsidRPr="00EA2745">
        <w:rPr>
          <w:rFonts w:hint="cs"/>
          <w:rtl/>
        </w:rPr>
        <w:t>ی</w:t>
      </w:r>
      <w:r w:rsidRPr="00EA2745">
        <w:rPr>
          <w:rFonts w:hint="cs"/>
          <w:rtl/>
        </w:rPr>
        <w:t>‌شود فوراً اقدام م</w:t>
      </w:r>
      <w:r w:rsidR="003231C0" w:rsidRPr="00EA2745">
        <w:rPr>
          <w:rFonts w:hint="cs"/>
          <w:rtl/>
        </w:rPr>
        <w:t>ی</w:t>
      </w:r>
      <w:r w:rsidRPr="00EA2745">
        <w:rPr>
          <w:rFonts w:hint="cs"/>
          <w:rtl/>
        </w:rPr>
        <w:t>‌</w:t>
      </w:r>
      <w:r w:rsidR="003231C0" w:rsidRPr="00EA2745">
        <w:rPr>
          <w:rFonts w:hint="cs"/>
          <w:rtl/>
        </w:rPr>
        <w:t>ک</w:t>
      </w:r>
      <w:r w:rsidRPr="00EA2745">
        <w:rPr>
          <w:rFonts w:hint="cs"/>
          <w:rtl/>
        </w:rPr>
        <w:t>ند فرزند مورد مشاوره قرار م</w:t>
      </w:r>
      <w:r w:rsidR="003231C0" w:rsidRPr="00EA2745">
        <w:rPr>
          <w:rFonts w:hint="cs"/>
          <w:rtl/>
        </w:rPr>
        <w:t>ی</w:t>
      </w:r>
      <w:r w:rsidRPr="00EA2745">
        <w:rPr>
          <w:rFonts w:hint="cs"/>
          <w:rtl/>
        </w:rPr>
        <w:t>‌گ</w:t>
      </w:r>
      <w:r w:rsidR="003231C0" w:rsidRPr="00EA2745">
        <w:rPr>
          <w:rFonts w:hint="cs"/>
          <w:rtl/>
        </w:rPr>
        <w:t>ی</w:t>
      </w:r>
      <w:r w:rsidRPr="00EA2745">
        <w:rPr>
          <w:rFonts w:hint="cs"/>
          <w:rtl/>
        </w:rPr>
        <w:t>رد، فوراً و داوطلبانه جواب لب</w:t>
      </w:r>
      <w:r w:rsidR="003231C0" w:rsidRPr="00EA2745">
        <w:rPr>
          <w:rFonts w:hint="cs"/>
          <w:rtl/>
        </w:rPr>
        <w:t>یک</w:t>
      </w:r>
      <w:r w:rsidRPr="00EA2745">
        <w:rPr>
          <w:rFonts w:hint="cs"/>
          <w:rtl/>
        </w:rPr>
        <w:t xml:space="preserve"> م</w:t>
      </w:r>
      <w:r w:rsidR="003231C0" w:rsidRPr="00EA2745">
        <w:rPr>
          <w:rFonts w:hint="cs"/>
          <w:rtl/>
        </w:rPr>
        <w:t>ی</w:t>
      </w:r>
      <w:r w:rsidRPr="00EA2745">
        <w:rPr>
          <w:rFonts w:hint="cs"/>
          <w:rtl/>
        </w:rPr>
        <w:t>‌گو</w:t>
      </w:r>
      <w:r w:rsidR="003231C0" w:rsidRPr="00EA2745">
        <w:rPr>
          <w:rFonts w:hint="cs"/>
          <w:rtl/>
        </w:rPr>
        <w:t>ی</w:t>
      </w:r>
      <w:r w:rsidRPr="00EA2745">
        <w:rPr>
          <w:rFonts w:hint="cs"/>
          <w:rtl/>
        </w:rPr>
        <w:t>د؛ تو گو</w:t>
      </w:r>
      <w:r w:rsidR="003231C0" w:rsidRPr="00EA2745">
        <w:rPr>
          <w:rFonts w:hint="cs"/>
          <w:rtl/>
        </w:rPr>
        <w:t>یی</w:t>
      </w:r>
      <w:r w:rsidR="00566A6B" w:rsidRPr="00EA2745">
        <w:rPr>
          <w:rFonts w:hint="cs"/>
          <w:rtl/>
        </w:rPr>
        <w:t xml:space="preserve"> </w:t>
      </w:r>
      <w:r w:rsidRPr="00EA2745">
        <w:rPr>
          <w:rFonts w:hint="cs"/>
          <w:rtl/>
        </w:rPr>
        <w:t>ا</w:t>
      </w:r>
      <w:r w:rsidR="003231C0" w:rsidRPr="00EA2745">
        <w:rPr>
          <w:rFonts w:hint="cs"/>
          <w:rtl/>
        </w:rPr>
        <w:t>ی</w:t>
      </w:r>
      <w:r w:rsidRPr="00EA2745">
        <w:rPr>
          <w:rFonts w:hint="cs"/>
          <w:rtl/>
        </w:rPr>
        <w:t xml:space="preserve">ن </w:t>
      </w:r>
      <w:r w:rsidR="003231C0" w:rsidRPr="00EA2745">
        <w:rPr>
          <w:rFonts w:hint="cs"/>
          <w:rtl/>
        </w:rPr>
        <w:t>ک</w:t>
      </w:r>
      <w:r w:rsidRPr="00EA2745">
        <w:rPr>
          <w:rFonts w:hint="cs"/>
          <w:rtl/>
        </w:rPr>
        <w:t>ار، برا</w:t>
      </w:r>
      <w:r w:rsidR="003231C0" w:rsidRPr="00EA2745">
        <w:rPr>
          <w:rFonts w:hint="cs"/>
          <w:rtl/>
        </w:rPr>
        <w:t>ی</w:t>
      </w:r>
      <w:r w:rsidRPr="00EA2745">
        <w:rPr>
          <w:rFonts w:hint="cs"/>
          <w:rtl/>
        </w:rPr>
        <w:t>ش مثل آب خوردن است!</w:t>
      </w:r>
    </w:p>
    <w:p w:rsidR="00A55056" w:rsidRPr="00EA2745" w:rsidRDefault="00A55056" w:rsidP="00EA2745">
      <w:pPr>
        <w:pStyle w:val="a4"/>
        <w:rPr>
          <w:rtl/>
        </w:rPr>
      </w:pPr>
      <w:r w:rsidRPr="00EA2745">
        <w:rPr>
          <w:rFonts w:hint="cs"/>
          <w:rtl/>
        </w:rPr>
        <w:t>فرزند م</w:t>
      </w:r>
      <w:r w:rsidR="003231C0" w:rsidRPr="00EA2745">
        <w:rPr>
          <w:rFonts w:hint="cs"/>
          <w:rtl/>
        </w:rPr>
        <w:t>ی</w:t>
      </w:r>
      <w:r w:rsidRPr="00EA2745">
        <w:rPr>
          <w:rFonts w:hint="cs"/>
          <w:rtl/>
        </w:rPr>
        <w:t>‌خواهد آلام از دست دادن پاره‌</w:t>
      </w:r>
      <w:r w:rsidR="003231C0" w:rsidRPr="00EA2745">
        <w:rPr>
          <w:rFonts w:hint="cs"/>
          <w:rtl/>
        </w:rPr>
        <w:t>ی</w:t>
      </w:r>
      <w:r w:rsidRPr="00EA2745">
        <w:rPr>
          <w:rFonts w:hint="cs"/>
          <w:rtl/>
        </w:rPr>
        <w:t xml:space="preserve"> تن را بر پدر سهل نما</w:t>
      </w:r>
      <w:r w:rsidR="003231C0" w:rsidRPr="00EA2745">
        <w:rPr>
          <w:rFonts w:hint="cs"/>
          <w:rtl/>
        </w:rPr>
        <w:t>ی</w:t>
      </w:r>
      <w:r w:rsidRPr="00EA2745">
        <w:rPr>
          <w:rFonts w:hint="cs"/>
          <w:rtl/>
        </w:rPr>
        <w:t>د و او را به نزد</w:t>
      </w:r>
      <w:r w:rsidR="003231C0" w:rsidRPr="00EA2745">
        <w:rPr>
          <w:rFonts w:hint="cs"/>
          <w:rtl/>
        </w:rPr>
        <w:t>یک</w:t>
      </w:r>
      <w:r w:rsidRPr="00EA2745">
        <w:rPr>
          <w:rFonts w:hint="cs"/>
          <w:rtl/>
        </w:rPr>
        <w:t>‌تر</w:t>
      </w:r>
      <w:r w:rsidR="003231C0" w:rsidRPr="00EA2745">
        <w:rPr>
          <w:rFonts w:hint="cs"/>
          <w:rtl/>
        </w:rPr>
        <w:t>ی</w:t>
      </w:r>
      <w:r w:rsidRPr="00EA2745">
        <w:rPr>
          <w:rFonts w:hint="cs"/>
          <w:rtl/>
        </w:rPr>
        <w:t xml:space="preserve">ن </w:t>
      </w:r>
      <w:r w:rsidR="00AC5CC8">
        <w:rPr>
          <w:rFonts w:hint="cs"/>
          <w:rtl/>
        </w:rPr>
        <w:t>راه‌ها</w:t>
      </w:r>
      <w:r w:rsidRPr="00EA2745">
        <w:rPr>
          <w:rFonts w:hint="cs"/>
          <w:rtl/>
        </w:rPr>
        <w:t xml:space="preserve"> ارشاد </w:t>
      </w:r>
      <w:r w:rsidR="003231C0" w:rsidRPr="00EA2745">
        <w:rPr>
          <w:rFonts w:hint="cs"/>
          <w:rtl/>
        </w:rPr>
        <w:t>ک</w:t>
      </w:r>
      <w:r w:rsidRPr="00EA2745">
        <w:rPr>
          <w:rFonts w:hint="cs"/>
          <w:rtl/>
        </w:rPr>
        <w:t>رد، م</w:t>
      </w:r>
      <w:r w:rsidR="003231C0" w:rsidRPr="00EA2745">
        <w:rPr>
          <w:rFonts w:hint="cs"/>
          <w:rtl/>
        </w:rPr>
        <w:t>ی</w:t>
      </w:r>
      <w:r w:rsidRPr="00EA2745">
        <w:rPr>
          <w:rFonts w:hint="cs"/>
          <w:rtl/>
        </w:rPr>
        <w:t>‌گو</w:t>
      </w:r>
      <w:r w:rsidR="003231C0" w:rsidRPr="00EA2745">
        <w:rPr>
          <w:rFonts w:hint="cs"/>
          <w:rtl/>
        </w:rPr>
        <w:t>ی</w:t>
      </w:r>
      <w:r w:rsidRPr="00EA2745">
        <w:rPr>
          <w:rFonts w:hint="cs"/>
          <w:rtl/>
        </w:rPr>
        <w:t>د: ا</w:t>
      </w:r>
      <w:r w:rsidR="003231C0" w:rsidRPr="00EA2745">
        <w:rPr>
          <w:rFonts w:hint="cs"/>
          <w:rtl/>
        </w:rPr>
        <w:t>ی</w:t>
      </w:r>
      <w:r w:rsidRPr="00EA2745">
        <w:rPr>
          <w:rFonts w:hint="cs"/>
          <w:rtl/>
        </w:rPr>
        <w:t xml:space="preserve"> پدر، ر</w:t>
      </w:r>
      <w:r w:rsidR="003231C0" w:rsidRPr="00EA2745">
        <w:rPr>
          <w:rFonts w:hint="cs"/>
          <w:rtl/>
        </w:rPr>
        <w:t>ی</w:t>
      </w:r>
      <w:r w:rsidRPr="00EA2745">
        <w:rPr>
          <w:rFonts w:hint="cs"/>
          <w:rtl/>
        </w:rPr>
        <w:t>سمان</w:t>
      </w:r>
      <w:r w:rsidR="003231C0" w:rsidRPr="00EA2745">
        <w:rPr>
          <w:rFonts w:hint="cs"/>
          <w:rtl/>
        </w:rPr>
        <w:t>ی</w:t>
      </w:r>
      <w:r w:rsidRPr="00EA2745">
        <w:rPr>
          <w:rFonts w:hint="cs"/>
          <w:rtl/>
        </w:rPr>
        <w:t xml:space="preserve"> ب</w:t>
      </w:r>
      <w:r w:rsidR="003231C0" w:rsidRPr="00EA2745">
        <w:rPr>
          <w:rFonts w:hint="cs"/>
          <w:rtl/>
        </w:rPr>
        <w:t>ی</w:t>
      </w:r>
      <w:r w:rsidRPr="00EA2745">
        <w:rPr>
          <w:rFonts w:hint="cs"/>
          <w:rtl/>
        </w:rPr>
        <w:t>اور، دست و پاها</w:t>
      </w:r>
      <w:r w:rsidR="003231C0" w:rsidRPr="00EA2745">
        <w:rPr>
          <w:rFonts w:hint="cs"/>
          <w:rtl/>
        </w:rPr>
        <w:t>ی</w:t>
      </w:r>
      <w:r w:rsidRPr="00EA2745">
        <w:rPr>
          <w:rFonts w:hint="cs"/>
          <w:rtl/>
        </w:rPr>
        <w:t>م را تند ببند و تنم را با ر</w:t>
      </w:r>
      <w:r w:rsidR="003231C0" w:rsidRPr="00EA2745">
        <w:rPr>
          <w:rFonts w:hint="cs"/>
          <w:rtl/>
        </w:rPr>
        <w:t>ی</w:t>
      </w:r>
      <w:r w:rsidRPr="00EA2745">
        <w:rPr>
          <w:rFonts w:hint="cs"/>
          <w:rtl/>
        </w:rPr>
        <w:t>سمان بپ</w:t>
      </w:r>
      <w:r w:rsidR="003231C0" w:rsidRPr="00EA2745">
        <w:rPr>
          <w:rFonts w:hint="cs"/>
          <w:rtl/>
        </w:rPr>
        <w:t>ی</w:t>
      </w:r>
      <w:r w:rsidRPr="00EA2745">
        <w:rPr>
          <w:rFonts w:hint="cs"/>
          <w:rtl/>
        </w:rPr>
        <w:t>چ تا پر</w:t>
      </w:r>
      <w:r w:rsidR="003231C0" w:rsidRPr="00EA2745">
        <w:rPr>
          <w:rFonts w:hint="cs"/>
          <w:rtl/>
        </w:rPr>
        <w:t>ی</w:t>
      </w:r>
      <w:r w:rsidRPr="00EA2745">
        <w:rPr>
          <w:rFonts w:hint="cs"/>
          <w:rtl/>
        </w:rPr>
        <w:t>شان نشوم چاقو</w:t>
      </w:r>
      <w:r w:rsidR="003231C0" w:rsidRPr="00EA2745">
        <w:rPr>
          <w:rFonts w:hint="cs"/>
          <w:rtl/>
        </w:rPr>
        <w:t>ی</w:t>
      </w:r>
      <w:r w:rsidRPr="00EA2745">
        <w:rPr>
          <w:rFonts w:hint="cs"/>
          <w:rtl/>
        </w:rPr>
        <w:t>ت را ت</w:t>
      </w:r>
      <w:r w:rsidR="003231C0" w:rsidRPr="00EA2745">
        <w:rPr>
          <w:rFonts w:hint="cs"/>
          <w:rtl/>
        </w:rPr>
        <w:t>ی</w:t>
      </w:r>
      <w:r w:rsidRPr="00EA2745">
        <w:rPr>
          <w:rFonts w:hint="cs"/>
          <w:rtl/>
        </w:rPr>
        <w:t xml:space="preserve">ز </w:t>
      </w:r>
      <w:r w:rsidR="003231C0" w:rsidRPr="00EA2745">
        <w:rPr>
          <w:rFonts w:hint="cs"/>
          <w:rtl/>
        </w:rPr>
        <w:t>ک</w:t>
      </w:r>
      <w:r w:rsidRPr="00EA2745">
        <w:rPr>
          <w:rFonts w:hint="cs"/>
          <w:rtl/>
        </w:rPr>
        <w:t>ن و به سرعت بر گردنم بم</w:t>
      </w:r>
      <w:r w:rsidRPr="00EA2745">
        <w:rPr>
          <w:rFonts w:hint="eastAsia"/>
          <w:rtl/>
        </w:rPr>
        <w:t>ال</w:t>
      </w:r>
      <w:r w:rsidRPr="00EA2745">
        <w:rPr>
          <w:rFonts w:hint="cs"/>
          <w:rtl/>
        </w:rPr>
        <w:t xml:space="preserve"> تا مرگ بر من آسان شود؛ چون مرگ شد</w:t>
      </w:r>
      <w:r w:rsidR="003231C0" w:rsidRPr="00EA2745">
        <w:rPr>
          <w:rFonts w:hint="cs"/>
          <w:rtl/>
        </w:rPr>
        <w:t>ی</w:t>
      </w:r>
      <w:r w:rsidRPr="00EA2745">
        <w:rPr>
          <w:rFonts w:hint="cs"/>
          <w:rtl/>
        </w:rPr>
        <w:t>د است. اب</w:t>
      </w:r>
      <w:r w:rsidR="006240FF" w:rsidRPr="00EA2745">
        <w:rPr>
          <w:rFonts w:hint="cs"/>
          <w:rtl/>
        </w:rPr>
        <w:t>راه</w:t>
      </w:r>
      <w:r w:rsidR="003231C0" w:rsidRPr="00EA2745">
        <w:rPr>
          <w:rFonts w:hint="cs"/>
          <w:rtl/>
        </w:rPr>
        <w:t>ی</w:t>
      </w:r>
      <w:r w:rsidR="006240FF" w:rsidRPr="00EA2745">
        <w:rPr>
          <w:rFonts w:hint="cs"/>
          <w:rtl/>
        </w:rPr>
        <w:t>م گفت: «</w:t>
      </w:r>
      <w:r w:rsidRPr="00EA2745">
        <w:rPr>
          <w:rFonts w:hint="cs"/>
          <w:rtl/>
        </w:rPr>
        <w:t>فرزندم تو در اجرا</w:t>
      </w:r>
      <w:r w:rsidR="003231C0" w:rsidRPr="00EA2745">
        <w:rPr>
          <w:rFonts w:hint="cs"/>
          <w:rtl/>
        </w:rPr>
        <w:t>ی</w:t>
      </w:r>
      <w:r w:rsidRPr="00EA2745">
        <w:rPr>
          <w:rFonts w:hint="cs"/>
          <w:rtl/>
        </w:rPr>
        <w:t xml:space="preserve"> فرما</w:t>
      </w:r>
      <w:r w:rsidR="006240FF" w:rsidRPr="00EA2745">
        <w:rPr>
          <w:rFonts w:hint="cs"/>
          <w:rtl/>
        </w:rPr>
        <w:t>ن خدا، بهتر</w:t>
      </w:r>
      <w:r w:rsidR="003231C0" w:rsidRPr="00EA2745">
        <w:rPr>
          <w:rFonts w:hint="cs"/>
          <w:rtl/>
        </w:rPr>
        <w:t>ی</w:t>
      </w:r>
      <w:r w:rsidR="006240FF" w:rsidRPr="00EA2745">
        <w:rPr>
          <w:rFonts w:hint="cs"/>
          <w:rtl/>
        </w:rPr>
        <w:t xml:space="preserve">ن </w:t>
      </w:r>
      <w:r w:rsidR="003231C0" w:rsidRPr="00EA2745">
        <w:rPr>
          <w:rFonts w:hint="cs"/>
          <w:rtl/>
        </w:rPr>
        <w:t>ی</w:t>
      </w:r>
      <w:r w:rsidR="006240FF" w:rsidRPr="00EA2745">
        <w:rPr>
          <w:rFonts w:hint="cs"/>
          <w:rtl/>
        </w:rPr>
        <w:t>ار</w:t>
      </w:r>
      <w:r w:rsidR="003231C0" w:rsidRPr="00EA2745">
        <w:rPr>
          <w:rFonts w:hint="cs"/>
          <w:rtl/>
        </w:rPr>
        <w:t>ی</w:t>
      </w:r>
      <w:r w:rsidR="006240FF" w:rsidRPr="00EA2745">
        <w:rPr>
          <w:rFonts w:hint="cs"/>
          <w:rtl/>
        </w:rPr>
        <w:t xml:space="preserve"> رسان من هست</w:t>
      </w:r>
      <w:r w:rsidR="003231C0" w:rsidRPr="00EA2745">
        <w:rPr>
          <w:rFonts w:hint="cs"/>
          <w:rtl/>
        </w:rPr>
        <w:t>ی</w:t>
      </w:r>
      <w:r w:rsidR="006240FF" w:rsidRPr="00EA2745">
        <w:rPr>
          <w:rFonts w:hint="cs"/>
          <w:rtl/>
        </w:rPr>
        <w:t>»</w:t>
      </w:r>
      <w:r w:rsidRPr="00EA2745">
        <w:rPr>
          <w:rFonts w:hint="cs"/>
          <w:rtl/>
        </w:rPr>
        <w:t>. سپس او را بر س</w:t>
      </w:r>
      <w:r w:rsidR="003231C0" w:rsidRPr="00EA2745">
        <w:rPr>
          <w:rFonts w:hint="cs"/>
          <w:rtl/>
        </w:rPr>
        <w:t>ی</w:t>
      </w:r>
      <w:r w:rsidRPr="00EA2745">
        <w:rPr>
          <w:rFonts w:hint="cs"/>
          <w:rtl/>
        </w:rPr>
        <w:t>نه‌</w:t>
      </w:r>
      <w:r w:rsidR="003231C0" w:rsidRPr="00EA2745">
        <w:rPr>
          <w:rFonts w:hint="cs"/>
          <w:rtl/>
        </w:rPr>
        <w:t>ی</w:t>
      </w:r>
      <w:r w:rsidRPr="00EA2745">
        <w:rPr>
          <w:rFonts w:hint="cs"/>
          <w:rtl/>
        </w:rPr>
        <w:t xml:space="preserve"> خود بچسباند و برا</w:t>
      </w:r>
      <w:r w:rsidR="003231C0" w:rsidRPr="00EA2745">
        <w:rPr>
          <w:rFonts w:hint="cs"/>
          <w:rtl/>
        </w:rPr>
        <w:t>ی</w:t>
      </w:r>
      <w:r w:rsidRPr="00EA2745">
        <w:rPr>
          <w:rFonts w:hint="cs"/>
          <w:rtl/>
        </w:rPr>
        <w:t xml:space="preserve"> آخر</w:t>
      </w:r>
      <w:r w:rsidR="003231C0" w:rsidRPr="00EA2745">
        <w:rPr>
          <w:rFonts w:hint="cs"/>
          <w:rtl/>
        </w:rPr>
        <w:t>ی</w:t>
      </w:r>
      <w:r w:rsidRPr="00EA2745">
        <w:rPr>
          <w:rFonts w:hint="cs"/>
          <w:rtl/>
        </w:rPr>
        <w:t>ن بار او را م</w:t>
      </w:r>
      <w:r w:rsidR="003231C0" w:rsidRPr="00EA2745">
        <w:rPr>
          <w:rFonts w:hint="cs"/>
          <w:rtl/>
        </w:rPr>
        <w:t>ی</w:t>
      </w:r>
      <w:r w:rsidRPr="00EA2745">
        <w:rPr>
          <w:rFonts w:hint="cs"/>
          <w:rtl/>
        </w:rPr>
        <w:t>‌بوس</w:t>
      </w:r>
      <w:r w:rsidR="003231C0" w:rsidRPr="00EA2745">
        <w:rPr>
          <w:rFonts w:hint="cs"/>
          <w:rtl/>
        </w:rPr>
        <w:t>ی</w:t>
      </w:r>
      <w:r w:rsidRPr="00EA2745">
        <w:rPr>
          <w:rFonts w:hint="cs"/>
          <w:rtl/>
        </w:rPr>
        <w:t>د و با او وداع م</w:t>
      </w:r>
      <w:r w:rsidR="003231C0" w:rsidRPr="00EA2745">
        <w:rPr>
          <w:rFonts w:hint="cs"/>
          <w:rtl/>
        </w:rPr>
        <w:t>ی</w:t>
      </w:r>
      <w:r w:rsidRPr="00EA2745">
        <w:rPr>
          <w:rFonts w:hint="cs"/>
          <w:rtl/>
        </w:rPr>
        <w:t>‌</w:t>
      </w:r>
      <w:r w:rsidR="003231C0" w:rsidRPr="00EA2745">
        <w:rPr>
          <w:rFonts w:hint="cs"/>
          <w:rtl/>
        </w:rPr>
        <w:t>ک</w:t>
      </w:r>
      <w:r w:rsidRPr="00EA2745">
        <w:rPr>
          <w:rFonts w:hint="cs"/>
          <w:rtl/>
        </w:rPr>
        <w:t>رد.</w:t>
      </w:r>
    </w:p>
    <w:p w:rsidR="00A55056" w:rsidRPr="00EA2745" w:rsidRDefault="00A55056" w:rsidP="00CF4494">
      <w:pPr>
        <w:pStyle w:val="a4"/>
        <w:rPr>
          <w:rtl/>
        </w:rPr>
      </w:pPr>
      <w:r w:rsidRPr="00EA2745">
        <w:rPr>
          <w:rFonts w:hint="cs"/>
          <w:rtl/>
        </w:rPr>
        <w:t>بعد او را تند ببست و آماده سربر</w:t>
      </w:r>
      <w:r w:rsidR="003231C0" w:rsidRPr="00EA2745">
        <w:rPr>
          <w:rFonts w:hint="cs"/>
          <w:rtl/>
        </w:rPr>
        <w:t>ی</w:t>
      </w:r>
      <w:r w:rsidRPr="00EA2745">
        <w:rPr>
          <w:rFonts w:hint="cs"/>
          <w:rtl/>
        </w:rPr>
        <w:t>دن نمود و چاقو</w:t>
      </w:r>
      <w:r w:rsidR="003231C0" w:rsidRPr="00EA2745">
        <w:rPr>
          <w:rFonts w:hint="cs"/>
          <w:rtl/>
        </w:rPr>
        <w:t>ی</w:t>
      </w:r>
      <w:r w:rsidRPr="00EA2745">
        <w:rPr>
          <w:rFonts w:hint="cs"/>
          <w:rtl/>
        </w:rPr>
        <w:t xml:space="preserve"> ت</w:t>
      </w:r>
      <w:r w:rsidR="003231C0" w:rsidRPr="00EA2745">
        <w:rPr>
          <w:rFonts w:hint="cs"/>
          <w:rtl/>
        </w:rPr>
        <w:t>ی</w:t>
      </w:r>
      <w:r w:rsidRPr="00EA2745">
        <w:rPr>
          <w:rFonts w:hint="cs"/>
          <w:rtl/>
        </w:rPr>
        <w:t>ز را بر گردنش مال</w:t>
      </w:r>
      <w:r w:rsidR="003231C0" w:rsidRPr="00EA2745">
        <w:rPr>
          <w:rFonts w:hint="cs"/>
          <w:rtl/>
        </w:rPr>
        <w:t>ی</w:t>
      </w:r>
      <w:r w:rsidRPr="00EA2745">
        <w:rPr>
          <w:rFonts w:hint="cs"/>
          <w:rtl/>
        </w:rPr>
        <w:t>د اما چاقو آن را قطع ن</w:t>
      </w:r>
      <w:r w:rsidR="003231C0" w:rsidRPr="00EA2745">
        <w:rPr>
          <w:rFonts w:hint="cs"/>
          <w:rtl/>
        </w:rPr>
        <w:t>ک</w:t>
      </w:r>
      <w:r w:rsidRPr="00EA2745">
        <w:rPr>
          <w:rFonts w:hint="cs"/>
          <w:rtl/>
        </w:rPr>
        <w:t>رد اسماع</w:t>
      </w:r>
      <w:r w:rsidR="003231C0" w:rsidRPr="00EA2745">
        <w:rPr>
          <w:rFonts w:hint="cs"/>
          <w:rtl/>
        </w:rPr>
        <w:t>ی</w:t>
      </w:r>
      <w:r w:rsidRPr="00EA2745">
        <w:rPr>
          <w:rFonts w:hint="cs"/>
          <w:rtl/>
        </w:rPr>
        <w:t>ل گفت</w:t>
      </w:r>
      <w:r w:rsidR="006240FF" w:rsidRPr="00EA2745">
        <w:rPr>
          <w:rFonts w:hint="cs"/>
          <w:rtl/>
        </w:rPr>
        <w:t>:</w:t>
      </w:r>
      <w:r w:rsidRPr="00EA2745">
        <w:rPr>
          <w:rFonts w:hint="cs"/>
          <w:rtl/>
        </w:rPr>
        <w:t xml:space="preserve"> پدرجان مرا بر رو بخوابان تا صورت مرا به وقت سر بر</w:t>
      </w:r>
      <w:r w:rsidR="003231C0" w:rsidRPr="00EA2745">
        <w:rPr>
          <w:rFonts w:hint="cs"/>
          <w:rtl/>
        </w:rPr>
        <w:t>ی</w:t>
      </w:r>
      <w:r w:rsidRPr="00EA2745">
        <w:rPr>
          <w:rFonts w:hint="cs"/>
          <w:rtl/>
        </w:rPr>
        <w:t>دن نب</w:t>
      </w:r>
      <w:r w:rsidR="003231C0" w:rsidRPr="00EA2745">
        <w:rPr>
          <w:rFonts w:hint="cs"/>
          <w:rtl/>
        </w:rPr>
        <w:t>ی</w:t>
      </w:r>
      <w:r w:rsidRPr="00EA2745">
        <w:rPr>
          <w:rFonts w:hint="cs"/>
          <w:rtl/>
        </w:rPr>
        <w:t>ن</w:t>
      </w:r>
      <w:r w:rsidR="003231C0" w:rsidRPr="00EA2745">
        <w:rPr>
          <w:rFonts w:hint="cs"/>
          <w:rtl/>
        </w:rPr>
        <w:t>ی</w:t>
      </w:r>
      <w:r w:rsidRPr="00EA2745">
        <w:rPr>
          <w:rFonts w:hint="cs"/>
          <w:rtl/>
        </w:rPr>
        <w:t xml:space="preserve"> چون به وقت نگاهت بر من عاطفه و ترحم پدر</w:t>
      </w:r>
      <w:r w:rsidR="003231C0" w:rsidRPr="00EA2745">
        <w:rPr>
          <w:rFonts w:hint="cs"/>
          <w:rtl/>
        </w:rPr>
        <w:t>ی</w:t>
      </w:r>
      <w:r w:rsidRPr="00EA2745">
        <w:rPr>
          <w:rFonts w:hint="cs"/>
          <w:rtl/>
        </w:rPr>
        <w:t>ت مانع از قوت و ن</w:t>
      </w:r>
      <w:r w:rsidR="003231C0" w:rsidRPr="00EA2745">
        <w:rPr>
          <w:rFonts w:hint="cs"/>
          <w:rtl/>
        </w:rPr>
        <w:t>ی</w:t>
      </w:r>
      <w:r w:rsidRPr="00EA2745">
        <w:rPr>
          <w:rFonts w:hint="cs"/>
          <w:rtl/>
        </w:rPr>
        <w:t>رو</w:t>
      </w:r>
      <w:r w:rsidR="003231C0" w:rsidRPr="00EA2745">
        <w:rPr>
          <w:rFonts w:hint="cs"/>
          <w:rtl/>
        </w:rPr>
        <w:t>ی</w:t>
      </w:r>
      <w:r w:rsidRPr="00EA2745">
        <w:rPr>
          <w:rFonts w:hint="cs"/>
          <w:rtl/>
        </w:rPr>
        <w:t>ت م</w:t>
      </w:r>
      <w:r w:rsidR="003231C0" w:rsidRPr="00EA2745">
        <w:rPr>
          <w:rFonts w:hint="cs"/>
          <w:rtl/>
        </w:rPr>
        <w:t>ی</w:t>
      </w:r>
      <w:r w:rsidRPr="00EA2745">
        <w:rPr>
          <w:rFonts w:hint="cs"/>
          <w:rtl/>
        </w:rPr>
        <w:t>‌شود آنگاه احتمال دارد نتوان</w:t>
      </w:r>
      <w:r w:rsidR="003231C0" w:rsidRPr="00EA2745">
        <w:rPr>
          <w:rFonts w:hint="cs"/>
          <w:rtl/>
        </w:rPr>
        <w:t>ی</w:t>
      </w:r>
      <w:r w:rsidRPr="00EA2745">
        <w:rPr>
          <w:rFonts w:hint="cs"/>
          <w:rtl/>
        </w:rPr>
        <w:t xml:space="preserve"> امر و فرمان خدا را بجا</w:t>
      </w:r>
      <w:r w:rsidR="003231C0" w:rsidRPr="00EA2745">
        <w:rPr>
          <w:rFonts w:hint="cs"/>
          <w:rtl/>
        </w:rPr>
        <w:t>ی</w:t>
      </w:r>
      <w:r w:rsidRPr="00EA2745">
        <w:rPr>
          <w:rFonts w:hint="cs"/>
          <w:rtl/>
        </w:rPr>
        <w:t xml:space="preserve"> آور</w:t>
      </w:r>
      <w:r w:rsidR="003231C0" w:rsidRPr="00EA2745">
        <w:rPr>
          <w:rFonts w:hint="cs"/>
          <w:rtl/>
        </w:rPr>
        <w:t>ی</w:t>
      </w:r>
      <w:r w:rsidR="006240FF" w:rsidRPr="00EA2745">
        <w:rPr>
          <w:rFonts w:hint="cs"/>
          <w:rtl/>
        </w:rPr>
        <w:t>،</w:t>
      </w:r>
      <w:r w:rsidRPr="00EA2745">
        <w:rPr>
          <w:rFonts w:hint="cs"/>
          <w:rtl/>
        </w:rPr>
        <w:t xml:space="preserve"> ابراه</w:t>
      </w:r>
      <w:r w:rsidR="003231C0" w:rsidRPr="00EA2745">
        <w:rPr>
          <w:rFonts w:hint="cs"/>
          <w:rtl/>
        </w:rPr>
        <w:t>ی</w:t>
      </w:r>
      <w:r w:rsidRPr="00EA2745">
        <w:rPr>
          <w:rFonts w:hint="cs"/>
          <w:rtl/>
        </w:rPr>
        <w:t>م چن</w:t>
      </w:r>
      <w:r w:rsidR="003231C0" w:rsidRPr="00EA2745">
        <w:rPr>
          <w:rFonts w:hint="cs"/>
          <w:rtl/>
        </w:rPr>
        <w:t>ی</w:t>
      </w:r>
      <w:r w:rsidRPr="00EA2745">
        <w:rPr>
          <w:rFonts w:hint="cs"/>
          <w:rtl/>
        </w:rPr>
        <w:t xml:space="preserve">ن </w:t>
      </w:r>
      <w:r w:rsidR="003231C0" w:rsidRPr="00EA2745">
        <w:rPr>
          <w:rFonts w:hint="cs"/>
          <w:rtl/>
        </w:rPr>
        <w:t>ک</w:t>
      </w:r>
      <w:r w:rsidRPr="00EA2745">
        <w:rPr>
          <w:rFonts w:hint="cs"/>
          <w:rtl/>
        </w:rPr>
        <w:t>رد و چاقو را بر گردنش از پشت مال</w:t>
      </w:r>
      <w:r w:rsidR="003231C0" w:rsidRPr="00EA2745">
        <w:rPr>
          <w:rFonts w:hint="cs"/>
          <w:rtl/>
        </w:rPr>
        <w:t>ی</w:t>
      </w:r>
      <w:r w:rsidRPr="00EA2745">
        <w:rPr>
          <w:rFonts w:hint="cs"/>
          <w:rtl/>
        </w:rPr>
        <w:t>د باز هم خداوند خاص</w:t>
      </w:r>
      <w:r w:rsidR="003231C0" w:rsidRPr="00EA2745">
        <w:rPr>
          <w:rFonts w:hint="cs"/>
          <w:rtl/>
        </w:rPr>
        <w:t>ی</w:t>
      </w:r>
      <w:r w:rsidRPr="00EA2745">
        <w:rPr>
          <w:rFonts w:hint="cs"/>
          <w:rtl/>
        </w:rPr>
        <w:t>ت برندگ</w:t>
      </w:r>
      <w:r w:rsidR="003231C0" w:rsidRPr="00EA2745">
        <w:rPr>
          <w:rFonts w:hint="cs"/>
          <w:rtl/>
        </w:rPr>
        <w:t>ی</w:t>
      </w:r>
      <w:r w:rsidRPr="00EA2745">
        <w:rPr>
          <w:rFonts w:hint="cs"/>
          <w:rtl/>
        </w:rPr>
        <w:t xml:space="preserve"> را از او سلب </w:t>
      </w:r>
      <w:r w:rsidR="003231C0" w:rsidRPr="00EA2745">
        <w:rPr>
          <w:rFonts w:hint="cs"/>
          <w:rtl/>
        </w:rPr>
        <w:t>ک</w:t>
      </w:r>
      <w:r w:rsidRPr="00EA2745">
        <w:rPr>
          <w:rFonts w:hint="cs"/>
          <w:rtl/>
        </w:rPr>
        <w:t>رد و ندا</w:t>
      </w:r>
      <w:r w:rsidR="003231C0" w:rsidRPr="00EA2745">
        <w:rPr>
          <w:rFonts w:hint="cs"/>
          <w:rtl/>
        </w:rPr>
        <w:t>ی</w:t>
      </w:r>
      <w:r w:rsidRPr="00EA2745">
        <w:rPr>
          <w:rFonts w:hint="cs"/>
          <w:rtl/>
        </w:rPr>
        <w:t xml:space="preserve"> اله</w:t>
      </w:r>
      <w:r w:rsidR="003231C0" w:rsidRPr="00EA2745">
        <w:rPr>
          <w:rFonts w:hint="cs"/>
          <w:rtl/>
        </w:rPr>
        <w:t>ی</w:t>
      </w:r>
      <w:r w:rsidRPr="00EA2745">
        <w:rPr>
          <w:rFonts w:hint="cs"/>
          <w:rtl/>
        </w:rPr>
        <w:t xml:space="preserve"> فرود آمد</w:t>
      </w:r>
      <w:r w:rsidR="006240FF" w:rsidRPr="00EA2745">
        <w:rPr>
          <w:rFonts w:hint="cs"/>
          <w:rtl/>
        </w:rPr>
        <w:t>:</w:t>
      </w:r>
      <w:r w:rsidR="00EA2745">
        <w:rPr>
          <w:rFonts w:hint="cs"/>
          <w:rtl/>
        </w:rPr>
        <w:t xml:space="preserve"> </w:t>
      </w:r>
      <w:r w:rsidR="00EA2745">
        <w:rPr>
          <w:rFonts w:ascii="Traditional Arabic" w:hAnsi="Traditional Arabic" w:cs="Traditional Arabic"/>
          <w:rtl/>
          <w:lang w:bidi="fa-IR"/>
        </w:rPr>
        <w:t>﴿</w:t>
      </w:r>
      <w:r w:rsidR="00CF4494" w:rsidRPr="006865DA">
        <w:rPr>
          <w:rStyle w:val="Char9"/>
          <w:rtl/>
        </w:rPr>
        <w:t xml:space="preserve">وَنَٰدَيۡنَٰهُ أَن يَٰٓإِبۡرَٰهِيمُ ١٠٤ </w:t>
      </w:r>
      <w:r w:rsidR="00CF4494" w:rsidRPr="006865DA">
        <w:rPr>
          <w:rStyle w:val="Char9"/>
          <w:rFonts w:hint="eastAsia"/>
          <w:rtl/>
        </w:rPr>
        <w:t>قَدۡ</w:t>
      </w:r>
      <w:r w:rsidR="00CF4494" w:rsidRPr="006865DA">
        <w:rPr>
          <w:rStyle w:val="Char9"/>
          <w:rtl/>
        </w:rPr>
        <w:t xml:space="preserve"> صَدَّقۡتَ </w:t>
      </w:r>
      <w:r w:rsidR="00CF4494" w:rsidRPr="006865DA">
        <w:rPr>
          <w:rStyle w:val="Char9"/>
          <w:rFonts w:hint="cs"/>
          <w:rtl/>
        </w:rPr>
        <w:t>ٱ</w:t>
      </w:r>
      <w:r w:rsidR="00CF4494" w:rsidRPr="006865DA">
        <w:rPr>
          <w:rStyle w:val="Char9"/>
          <w:rFonts w:hint="eastAsia"/>
          <w:rtl/>
        </w:rPr>
        <w:t>لرُّءۡيَآۚ</w:t>
      </w:r>
      <w:r w:rsidR="00CF4494" w:rsidRPr="006865DA">
        <w:rPr>
          <w:rStyle w:val="Char9"/>
          <w:rtl/>
        </w:rPr>
        <w:t xml:space="preserve"> إِنَّا كَذَٰلِكَ نَجۡزِي </w:t>
      </w:r>
      <w:r w:rsidR="00CF4494" w:rsidRPr="006865DA">
        <w:rPr>
          <w:rStyle w:val="Char9"/>
          <w:rFonts w:hint="cs"/>
          <w:rtl/>
        </w:rPr>
        <w:t>ٱ</w:t>
      </w:r>
      <w:r w:rsidR="00CF4494" w:rsidRPr="006865DA">
        <w:rPr>
          <w:rStyle w:val="Char9"/>
          <w:rFonts w:hint="eastAsia"/>
          <w:rtl/>
        </w:rPr>
        <w:t>لۡمُحۡسِنِينَ</w:t>
      </w:r>
      <w:r w:rsidR="00CF4494" w:rsidRPr="006865DA">
        <w:rPr>
          <w:rStyle w:val="Char9"/>
          <w:rtl/>
        </w:rPr>
        <w:t xml:space="preserve"> ١٠٥ </w:t>
      </w:r>
      <w:r w:rsidR="00CF4494" w:rsidRPr="006865DA">
        <w:rPr>
          <w:rStyle w:val="Char9"/>
          <w:rFonts w:hint="eastAsia"/>
          <w:rtl/>
        </w:rPr>
        <w:t>إِنَّ</w:t>
      </w:r>
      <w:r w:rsidR="00CF4494" w:rsidRPr="006865DA">
        <w:rPr>
          <w:rStyle w:val="Char9"/>
          <w:rtl/>
        </w:rPr>
        <w:t xml:space="preserve"> هَٰذَا لَهُوَ </w:t>
      </w:r>
      <w:r w:rsidR="00CF4494" w:rsidRPr="006865DA">
        <w:rPr>
          <w:rStyle w:val="Char9"/>
          <w:rFonts w:hint="cs"/>
          <w:rtl/>
        </w:rPr>
        <w:t>ٱ</w:t>
      </w:r>
      <w:r w:rsidR="00CF4494" w:rsidRPr="006865DA">
        <w:rPr>
          <w:rStyle w:val="Char9"/>
          <w:rFonts w:hint="eastAsia"/>
          <w:rtl/>
        </w:rPr>
        <w:t>لۡبَلَٰٓؤُاْ</w:t>
      </w:r>
      <w:r w:rsidR="00CF4494" w:rsidRPr="006865DA">
        <w:rPr>
          <w:rStyle w:val="Char9"/>
          <w:rtl/>
        </w:rPr>
        <w:t xml:space="preserve"> </w:t>
      </w:r>
      <w:r w:rsidR="00CF4494" w:rsidRPr="006865DA">
        <w:rPr>
          <w:rStyle w:val="Char9"/>
          <w:rFonts w:hint="cs"/>
          <w:rtl/>
        </w:rPr>
        <w:t>ٱ</w:t>
      </w:r>
      <w:r w:rsidR="00CF4494" w:rsidRPr="006865DA">
        <w:rPr>
          <w:rStyle w:val="Char9"/>
          <w:rFonts w:hint="eastAsia"/>
          <w:rtl/>
        </w:rPr>
        <w:t>لۡمُبِينُ</w:t>
      </w:r>
      <w:r w:rsidR="00CF4494" w:rsidRPr="006865DA">
        <w:rPr>
          <w:rStyle w:val="Char9"/>
          <w:rtl/>
        </w:rPr>
        <w:t xml:space="preserve"> ١٠٦ وَفَدَيۡنَٰهُ بِذِبۡحٍ عَظِيمٖ ١٠٧</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الصافات: 104- 107</w:t>
      </w:r>
      <w:r w:rsidR="00EA2745" w:rsidRPr="004956B1">
        <w:rPr>
          <w:rStyle w:val="Char6"/>
          <w:rFonts w:hint="cs"/>
          <w:rtl/>
        </w:rPr>
        <w:t>]</w:t>
      </w:r>
      <w:r w:rsidR="00EA2745" w:rsidRPr="004956B1">
        <w:rPr>
          <w:rStyle w:val="Char4"/>
          <w:rFonts w:hint="cs"/>
          <w:rtl/>
        </w:rPr>
        <w:t>.</w:t>
      </w:r>
      <w:r w:rsidRPr="00B813E3">
        <w:rPr>
          <w:rStyle w:val="FootnoteReference"/>
          <w:rFonts w:ascii="Tahoma" w:hAnsi="Tahoma"/>
          <w:rtl/>
        </w:rPr>
        <w:footnoteReference w:id="433"/>
      </w:r>
    </w:p>
    <w:p w:rsidR="00A55056" w:rsidRPr="006240FF" w:rsidRDefault="00A55056" w:rsidP="00001D3E">
      <w:pPr>
        <w:pStyle w:val="a2"/>
        <w:rPr>
          <w:rtl/>
        </w:rPr>
      </w:pPr>
      <w:bookmarkStart w:id="376" w:name="_Toc285148398"/>
      <w:bookmarkStart w:id="377" w:name="_Toc432074016"/>
      <w:bookmarkStart w:id="378" w:name="_Toc432075647"/>
      <w:r w:rsidRPr="006240FF">
        <w:rPr>
          <w:rFonts w:hint="cs"/>
          <w:rtl/>
        </w:rPr>
        <w:t>ذب</w:t>
      </w:r>
      <w:r w:rsidR="003231C0">
        <w:rPr>
          <w:rFonts w:hint="cs"/>
          <w:rtl/>
        </w:rPr>
        <w:t>ی</w:t>
      </w:r>
      <w:r w:rsidRPr="006240FF">
        <w:rPr>
          <w:rFonts w:hint="cs"/>
          <w:rtl/>
        </w:rPr>
        <w:t xml:space="preserve">ح </w:t>
      </w:r>
      <w:r w:rsidR="003231C0">
        <w:rPr>
          <w:rFonts w:hint="cs"/>
          <w:rtl/>
        </w:rPr>
        <w:t>کی</w:t>
      </w:r>
      <w:r w:rsidRPr="006240FF">
        <w:rPr>
          <w:rFonts w:hint="cs"/>
          <w:rtl/>
        </w:rPr>
        <w:t>ست؟</w:t>
      </w:r>
      <w:bookmarkEnd w:id="376"/>
      <w:bookmarkEnd w:id="377"/>
      <w:bookmarkEnd w:id="378"/>
    </w:p>
    <w:p w:rsidR="00A55056" w:rsidRPr="00EA2745" w:rsidRDefault="00A55056" w:rsidP="00CF4494">
      <w:pPr>
        <w:pStyle w:val="a4"/>
        <w:rPr>
          <w:rtl/>
        </w:rPr>
      </w:pPr>
      <w:r w:rsidRPr="00EA2745">
        <w:rPr>
          <w:rFonts w:hint="cs"/>
          <w:rtl/>
        </w:rPr>
        <w:t>قبلاً متذ</w:t>
      </w:r>
      <w:r w:rsidR="003231C0" w:rsidRPr="00EA2745">
        <w:rPr>
          <w:rFonts w:hint="cs"/>
          <w:rtl/>
        </w:rPr>
        <w:t>ک</w:t>
      </w:r>
      <w:r w:rsidRPr="00EA2745">
        <w:rPr>
          <w:rFonts w:hint="cs"/>
          <w:rtl/>
        </w:rPr>
        <w:t>ر شد</w:t>
      </w:r>
      <w:r w:rsidR="003231C0" w:rsidRPr="00EA2745">
        <w:rPr>
          <w:rFonts w:hint="cs"/>
          <w:rtl/>
        </w:rPr>
        <w:t>ی</w:t>
      </w:r>
      <w:r w:rsidRPr="00EA2745">
        <w:rPr>
          <w:rFonts w:hint="cs"/>
          <w:rtl/>
        </w:rPr>
        <w:t>م فرزند</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ابراه</w:t>
      </w:r>
      <w:r w:rsidR="003231C0" w:rsidRPr="00EA2745">
        <w:rPr>
          <w:rFonts w:hint="cs"/>
          <w:rtl/>
        </w:rPr>
        <w:t>ی</w:t>
      </w:r>
      <w:r w:rsidRPr="00EA2745">
        <w:rPr>
          <w:rFonts w:hint="cs"/>
          <w:rtl/>
        </w:rPr>
        <w:t>م مأمور به ذبح آن شد اسماع</w:t>
      </w:r>
      <w:r w:rsidR="003231C0" w:rsidRPr="00EA2745">
        <w:rPr>
          <w:rFonts w:hint="cs"/>
          <w:rtl/>
        </w:rPr>
        <w:t>ی</w:t>
      </w:r>
      <w:r w:rsidRPr="00EA2745">
        <w:rPr>
          <w:rFonts w:hint="cs"/>
          <w:rtl/>
        </w:rPr>
        <w:t>ل بود قول صح</w:t>
      </w:r>
      <w:r w:rsidR="003231C0" w:rsidRPr="00EA2745">
        <w:rPr>
          <w:rFonts w:hint="cs"/>
          <w:rtl/>
        </w:rPr>
        <w:t>ی</w:t>
      </w:r>
      <w:r w:rsidRPr="00EA2745">
        <w:rPr>
          <w:rFonts w:hint="cs"/>
          <w:rtl/>
        </w:rPr>
        <w:t>ح مورد اعتماد ب</w:t>
      </w:r>
      <w:r w:rsidR="003231C0" w:rsidRPr="00EA2745">
        <w:rPr>
          <w:rFonts w:hint="cs"/>
          <w:rtl/>
        </w:rPr>
        <w:t>ی</w:t>
      </w:r>
      <w:r w:rsidRPr="00EA2745">
        <w:rPr>
          <w:rFonts w:hint="cs"/>
          <w:rtl/>
        </w:rPr>
        <w:t>شتر علما</w:t>
      </w:r>
      <w:r w:rsidR="006240FF" w:rsidRPr="00EA2745">
        <w:rPr>
          <w:rFonts w:hint="cs"/>
          <w:rtl/>
        </w:rPr>
        <w:t>ء</w:t>
      </w:r>
      <w:r w:rsidRPr="00EA2745">
        <w:rPr>
          <w:rFonts w:hint="cs"/>
          <w:rtl/>
        </w:rPr>
        <w:t xml:space="preserve"> ا</w:t>
      </w:r>
      <w:r w:rsidR="003231C0" w:rsidRPr="00EA2745">
        <w:rPr>
          <w:rFonts w:hint="cs"/>
          <w:rtl/>
        </w:rPr>
        <w:t>ی</w:t>
      </w:r>
      <w:r w:rsidRPr="00EA2745">
        <w:rPr>
          <w:rFonts w:hint="cs"/>
          <w:rtl/>
        </w:rPr>
        <w:t>ن قول است</w:t>
      </w:r>
      <w:r w:rsidR="006240FF" w:rsidRPr="00EA2745">
        <w:rPr>
          <w:rFonts w:hint="cs"/>
          <w:rtl/>
        </w:rPr>
        <w:t xml:space="preserve">، چون </w:t>
      </w:r>
      <w:r w:rsidR="00A354C5">
        <w:rPr>
          <w:rFonts w:hint="cs"/>
          <w:rtl/>
        </w:rPr>
        <w:t>داستان</w:t>
      </w:r>
      <w:r w:rsidR="006240FF" w:rsidRPr="00EA2745">
        <w:rPr>
          <w:rFonts w:hint="cs"/>
          <w:rtl/>
        </w:rPr>
        <w:t xml:space="preserve"> واقعه</w:t>
      </w:r>
      <w:r w:rsidR="0042117F">
        <w:rPr>
          <w:rFonts w:hint="cs"/>
          <w:rtl/>
        </w:rPr>
        <w:t xml:space="preserve">‌ی </w:t>
      </w:r>
      <w:r w:rsidRPr="00EA2745">
        <w:rPr>
          <w:rFonts w:hint="cs"/>
          <w:rtl/>
        </w:rPr>
        <w:t>ذبح در م</w:t>
      </w:r>
      <w:r w:rsidR="003231C0" w:rsidRPr="00EA2745">
        <w:rPr>
          <w:rFonts w:hint="cs"/>
          <w:rtl/>
        </w:rPr>
        <w:t>ک</w:t>
      </w:r>
      <w:r w:rsidRPr="00EA2745">
        <w:rPr>
          <w:rFonts w:hint="cs"/>
          <w:rtl/>
        </w:rPr>
        <w:t>ه رو</w:t>
      </w:r>
      <w:r w:rsidR="003231C0" w:rsidRPr="00EA2745">
        <w:rPr>
          <w:rFonts w:hint="cs"/>
          <w:rtl/>
        </w:rPr>
        <w:t>ی</w:t>
      </w:r>
      <w:r w:rsidRPr="00EA2745">
        <w:rPr>
          <w:rFonts w:hint="cs"/>
          <w:rtl/>
        </w:rPr>
        <w:t xml:space="preserve"> داده و اسماع</w:t>
      </w:r>
      <w:r w:rsidR="003231C0" w:rsidRPr="00EA2745">
        <w:rPr>
          <w:rFonts w:hint="cs"/>
          <w:rtl/>
        </w:rPr>
        <w:t>ی</w:t>
      </w:r>
      <w:r w:rsidRPr="00EA2745">
        <w:rPr>
          <w:rFonts w:hint="cs"/>
          <w:rtl/>
        </w:rPr>
        <w:t>ل در م</w:t>
      </w:r>
      <w:r w:rsidR="003231C0" w:rsidRPr="00EA2745">
        <w:rPr>
          <w:rFonts w:hint="cs"/>
          <w:rtl/>
        </w:rPr>
        <w:t>ک</w:t>
      </w:r>
      <w:r w:rsidRPr="00EA2745">
        <w:rPr>
          <w:rFonts w:hint="cs"/>
          <w:rtl/>
        </w:rPr>
        <w:t>ه اقامت داشت و اصلا در روا</w:t>
      </w:r>
      <w:r w:rsidR="003231C0" w:rsidRPr="00EA2745">
        <w:rPr>
          <w:rFonts w:hint="cs"/>
          <w:rtl/>
        </w:rPr>
        <w:t>ی</w:t>
      </w:r>
      <w:r w:rsidRPr="00EA2745">
        <w:rPr>
          <w:rFonts w:hint="cs"/>
          <w:rtl/>
        </w:rPr>
        <w:t>ات ن</w:t>
      </w:r>
      <w:r w:rsidR="003231C0" w:rsidRPr="00EA2745">
        <w:rPr>
          <w:rFonts w:hint="cs"/>
          <w:rtl/>
        </w:rPr>
        <w:t>ی</w:t>
      </w:r>
      <w:r w:rsidRPr="00EA2745">
        <w:rPr>
          <w:rFonts w:hint="cs"/>
          <w:rtl/>
        </w:rPr>
        <w:t xml:space="preserve">امده </w:t>
      </w:r>
      <w:r w:rsidR="003231C0" w:rsidRPr="00EA2745">
        <w:rPr>
          <w:rFonts w:hint="cs"/>
          <w:rtl/>
        </w:rPr>
        <w:t>ک</w:t>
      </w:r>
      <w:r w:rsidRPr="00EA2745">
        <w:rPr>
          <w:rFonts w:hint="cs"/>
          <w:rtl/>
        </w:rPr>
        <w:t xml:space="preserve">ه اسحق در دوران </w:t>
      </w:r>
      <w:r w:rsidR="003231C0" w:rsidRPr="00EA2745">
        <w:rPr>
          <w:rFonts w:hint="cs"/>
          <w:rtl/>
        </w:rPr>
        <w:t>ک</w:t>
      </w:r>
      <w:r w:rsidRPr="00EA2745">
        <w:rPr>
          <w:rFonts w:hint="cs"/>
          <w:rtl/>
        </w:rPr>
        <w:t>ود</w:t>
      </w:r>
      <w:r w:rsidR="003231C0" w:rsidRPr="00EA2745">
        <w:rPr>
          <w:rFonts w:hint="cs"/>
          <w:rtl/>
        </w:rPr>
        <w:t>کی</w:t>
      </w:r>
      <w:r w:rsidRPr="00EA2745">
        <w:rPr>
          <w:rFonts w:hint="cs"/>
          <w:rtl/>
        </w:rPr>
        <w:t xml:space="preserve"> به م</w:t>
      </w:r>
      <w:r w:rsidR="003231C0" w:rsidRPr="00EA2745">
        <w:rPr>
          <w:rFonts w:hint="cs"/>
          <w:rtl/>
        </w:rPr>
        <w:t>ک</w:t>
      </w:r>
      <w:r w:rsidRPr="00EA2745">
        <w:rPr>
          <w:rFonts w:hint="cs"/>
          <w:rtl/>
        </w:rPr>
        <w:t xml:space="preserve">ه آمده باشد. اهل </w:t>
      </w:r>
      <w:r w:rsidR="003231C0" w:rsidRPr="00EA2745">
        <w:rPr>
          <w:rFonts w:hint="cs"/>
          <w:rtl/>
        </w:rPr>
        <w:t>ک</w:t>
      </w:r>
      <w:r w:rsidRPr="00EA2745">
        <w:rPr>
          <w:rFonts w:hint="cs"/>
          <w:rtl/>
        </w:rPr>
        <w:t>تاب عق</w:t>
      </w:r>
      <w:r w:rsidR="003231C0" w:rsidRPr="00EA2745">
        <w:rPr>
          <w:rFonts w:hint="cs"/>
          <w:rtl/>
        </w:rPr>
        <w:t>ی</w:t>
      </w:r>
      <w:r w:rsidRPr="00EA2745">
        <w:rPr>
          <w:rFonts w:hint="cs"/>
          <w:rtl/>
        </w:rPr>
        <w:t>ده دارند ذب</w:t>
      </w:r>
      <w:r w:rsidR="003231C0" w:rsidRPr="00EA2745">
        <w:rPr>
          <w:rFonts w:hint="cs"/>
          <w:rtl/>
        </w:rPr>
        <w:t>ی</w:t>
      </w:r>
      <w:r w:rsidRPr="00EA2745">
        <w:rPr>
          <w:rFonts w:hint="cs"/>
          <w:rtl/>
        </w:rPr>
        <w:t>ح اسحق است نه اسماع</w:t>
      </w:r>
      <w:r w:rsidR="003231C0" w:rsidRPr="00EA2745">
        <w:rPr>
          <w:rFonts w:hint="cs"/>
          <w:rtl/>
        </w:rPr>
        <w:t>ی</w:t>
      </w:r>
      <w:r w:rsidRPr="00EA2745">
        <w:rPr>
          <w:rFonts w:hint="cs"/>
          <w:rtl/>
        </w:rPr>
        <w:t>ل، اما ا</w:t>
      </w:r>
      <w:r w:rsidR="003231C0" w:rsidRPr="00EA2745">
        <w:rPr>
          <w:rFonts w:hint="cs"/>
          <w:rtl/>
        </w:rPr>
        <w:t>ی</w:t>
      </w:r>
      <w:r w:rsidRPr="00EA2745">
        <w:rPr>
          <w:rFonts w:hint="cs"/>
          <w:rtl/>
        </w:rPr>
        <w:t>ن عق</w:t>
      </w:r>
      <w:r w:rsidR="003231C0" w:rsidRPr="00EA2745">
        <w:rPr>
          <w:rFonts w:hint="cs"/>
          <w:rtl/>
        </w:rPr>
        <w:t>ی</w:t>
      </w:r>
      <w:r w:rsidRPr="00EA2745">
        <w:rPr>
          <w:rFonts w:hint="cs"/>
          <w:rtl/>
        </w:rPr>
        <w:t>ده مردود است چون با ظاهر نصوص قرآن</w:t>
      </w:r>
      <w:r w:rsidR="003231C0" w:rsidRPr="00EA2745">
        <w:rPr>
          <w:rFonts w:hint="cs"/>
          <w:rtl/>
        </w:rPr>
        <w:t>ی</w:t>
      </w:r>
      <w:r w:rsidRPr="00EA2745">
        <w:rPr>
          <w:rFonts w:hint="cs"/>
          <w:rtl/>
        </w:rPr>
        <w:t xml:space="preserve"> منافات دارد.</w:t>
      </w:r>
    </w:p>
    <w:p w:rsidR="00A55056" w:rsidRPr="00001D3E" w:rsidRDefault="00A55056" w:rsidP="00CF4494">
      <w:pPr>
        <w:pStyle w:val="a4"/>
        <w:rPr>
          <w:rFonts w:cs="Traditional Arabic"/>
          <w:rtl/>
        </w:rPr>
      </w:pPr>
      <w:r w:rsidRPr="00EA2745">
        <w:rPr>
          <w:rFonts w:hint="cs"/>
          <w:rtl/>
        </w:rPr>
        <w:t xml:space="preserve">ابن </w:t>
      </w:r>
      <w:r w:rsidR="003231C0" w:rsidRPr="00EA2745">
        <w:rPr>
          <w:rFonts w:hint="cs"/>
          <w:rtl/>
        </w:rPr>
        <w:t>ک</w:t>
      </w:r>
      <w:r w:rsidRPr="00EA2745">
        <w:rPr>
          <w:rFonts w:hint="cs"/>
          <w:rtl/>
        </w:rPr>
        <w:t>ث</w:t>
      </w:r>
      <w:r w:rsidR="003231C0" w:rsidRPr="00EA2745">
        <w:rPr>
          <w:rFonts w:hint="cs"/>
          <w:rtl/>
        </w:rPr>
        <w:t>ی</w:t>
      </w:r>
      <w:r w:rsidRPr="00EA2745">
        <w:rPr>
          <w:rFonts w:hint="cs"/>
          <w:rtl/>
        </w:rPr>
        <w:t>ر</w:t>
      </w:r>
      <w:r w:rsidR="006240FF">
        <w:rPr>
          <w:rFonts w:cs="CTraditional Arabic" w:hint="cs"/>
          <w:rtl/>
        </w:rPr>
        <w:t>/</w:t>
      </w:r>
      <w:r w:rsidRPr="00EA2745">
        <w:rPr>
          <w:rFonts w:hint="cs"/>
          <w:rtl/>
        </w:rPr>
        <w:t xml:space="preserve"> م</w:t>
      </w:r>
      <w:r w:rsidR="003231C0" w:rsidRPr="00EA2745">
        <w:rPr>
          <w:rFonts w:hint="cs"/>
          <w:rtl/>
        </w:rPr>
        <w:t>ی</w:t>
      </w:r>
      <w:r w:rsidRPr="00EA2745">
        <w:rPr>
          <w:rFonts w:hint="cs"/>
          <w:rtl/>
        </w:rPr>
        <w:t>‌گو</w:t>
      </w:r>
      <w:r w:rsidR="003231C0" w:rsidRPr="00EA2745">
        <w:rPr>
          <w:rFonts w:hint="cs"/>
          <w:rtl/>
        </w:rPr>
        <w:t>ی</w:t>
      </w:r>
      <w:r w:rsidRPr="00EA2745">
        <w:rPr>
          <w:rFonts w:hint="cs"/>
          <w:rtl/>
        </w:rPr>
        <w:t>د</w:t>
      </w:r>
      <w:r w:rsidR="006240FF" w:rsidRPr="00EA2745">
        <w:rPr>
          <w:rFonts w:hint="cs"/>
          <w:rtl/>
        </w:rPr>
        <w:t>:</w:t>
      </w:r>
      <w:r w:rsidRPr="00EA2745">
        <w:rPr>
          <w:rFonts w:hint="cs"/>
          <w:rtl/>
        </w:rPr>
        <w:t xml:space="preserve"> از قرآن آش</w:t>
      </w:r>
      <w:r w:rsidR="003231C0" w:rsidRPr="00EA2745">
        <w:rPr>
          <w:rFonts w:hint="cs"/>
          <w:rtl/>
        </w:rPr>
        <w:t>ک</w:t>
      </w:r>
      <w:r w:rsidRPr="00EA2745">
        <w:rPr>
          <w:rFonts w:hint="cs"/>
          <w:rtl/>
        </w:rPr>
        <w:t>ارا پ</w:t>
      </w:r>
      <w:r w:rsidR="003231C0" w:rsidRPr="00EA2745">
        <w:rPr>
          <w:rFonts w:hint="cs"/>
          <w:rtl/>
        </w:rPr>
        <w:t>ی</w:t>
      </w:r>
      <w:r w:rsidRPr="00EA2745">
        <w:rPr>
          <w:rFonts w:hint="cs"/>
          <w:rtl/>
        </w:rPr>
        <w:t>دا است بل</w:t>
      </w:r>
      <w:r w:rsidR="003231C0" w:rsidRPr="00EA2745">
        <w:rPr>
          <w:rFonts w:hint="cs"/>
          <w:rtl/>
        </w:rPr>
        <w:t>ک</w:t>
      </w:r>
      <w:r w:rsidRPr="00EA2745">
        <w:rPr>
          <w:rFonts w:hint="cs"/>
          <w:rtl/>
        </w:rPr>
        <w:t>ه گو</w:t>
      </w:r>
      <w:r w:rsidR="003231C0" w:rsidRPr="00EA2745">
        <w:rPr>
          <w:rFonts w:hint="cs"/>
          <w:rtl/>
        </w:rPr>
        <w:t>یی</w:t>
      </w:r>
      <w:r w:rsidRPr="00EA2745">
        <w:rPr>
          <w:rFonts w:hint="cs"/>
          <w:rtl/>
        </w:rPr>
        <w:t xml:space="preserve"> نص</w:t>
      </w:r>
      <w:r w:rsidR="003231C0" w:rsidRPr="00EA2745">
        <w:rPr>
          <w:rFonts w:hint="cs"/>
          <w:rtl/>
        </w:rPr>
        <w:t>ی</w:t>
      </w:r>
      <w:r w:rsidRPr="00EA2745">
        <w:rPr>
          <w:rFonts w:hint="cs"/>
          <w:rtl/>
        </w:rPr>
        <w:t xml:space="preserve"> صر</w:t>
      </w:r>
      <w:r w:rsidR="003231C0" w:rsidRPr="00EA2745">
        <w:rPr>
          <w:rFonts w:hint="cs"/>
          <w:rtl/>
        </w:rPr>
        <w:t>ی</w:t>
      </w:r>
      <w:r w:rsidRPr="00EA2745">
        <w:rPr>
          <w:rFonts w:hint="cs"/>
          <w:rtl/>
        </w:rPr>
        <w:t>ح بر ا</w:t>
      </w:r>
      <w:r w:rsidR="003231C0" w:rsidRPr="00EA2745">
        <w:rPr>
          <w:rFonts w:hint="cs"/>
          <w:rtl/>
        </w:rPr>
        <w:t>ی</w:t>
      </w:r>
      <w:r w:rsidRPr="00EA2745">
        <w:rPr>
          <w:rFonts w:hint="cs"/>
          <w:rtl/>
        </w:rPr>
        <w:t xml:space="preserve">ن است </w:t>
      </w:r>
      <w:r w:rsidR="003231C0" w:rsidRPr="00EA2745">
        <w:rPr>
          <w:rFonts w:hint="cs"/>
          <w:rtl/>
        </w:rPr>
        <w:t>ک</w:t>
      </w:r>
      <w:r w:rsidRPr="00EA2745">
        <w:rPr>
          <w:rFonts w:hint="cs"/>
          <w:rtl/>
        </w:rPr>
        <w:t>ه اسماع</w:t>
      </w:r>
      <w:r w:rsidR="003231C0" w:rsidRPr="00EA2745">
        <w:rPr>
          <w:rFonts w:hint="cs"/>
          <w:rtl/>
        </w:rPr>
        <w:t>ی</w:t>
      </w:r>
      <w:r w:rsidRPr="00EA2745">
        <w:rPr>
          <w:rFonts w:hint="cs"/>
          <w:rtl/>
        </w:rPr>
        <w:t>ل ذب</w:t>
      </w:r>
      <w:r w:rsidR="003231C0" w:rsidRPr="00EA2745">
        <w:rPr>
          <w:rFonts w:hint="cs"/>
          <w:rtl/>
        </w:rPr>
        <w:t>ی</w:t>
      </w:r>
      <w:r w:rsidRPr="00EA2745">
        <w:rPr>
          <w:rFonts w:hint="cs"/>
          <w:rtl/>
        </w:rPr>
        <w:t>ح است؛ ز</w:t>
      </w:r>
      <w:r w:rsidR="003231C0" w:rsidRPr="00EA2745">
        <w:rPr>
          <w:rFonts w:hint="cs"/>
          <w:rtl/>
        </w:rPr>
        <w:t>ی</w:t>
      </w:r>
      <w:r w:rsidRPr="00EA2745">
        <w:rPr>
          <w:rFonts w:hint="cs"/>
          <w:rtl/>
        </w:rPr>
        <w:t>را خداوند بعد</w:t>
      </w:r>
      <w:r w:rsidR="006240FF" w:rsidRPr="00EA2745">
        <w:rPr>
          <w:rFonts w:hint="cs"/>
          <w:rtl/>
        </w:rPr>
        <w:t xml:space="preserve"> </w:t>
      </w:r>
      <w:r w:rsidRPr="00EA2745">
        <w:rPr>
          <w:rFonts w:hint="cs"/>
          <w:rtl/>
        </w:rPr>
        <w:t>از ذ</w:t>
      </w:r>
      <w:r w:rsidR="003231C0" w:rsidRPr="00EA2745">
        <w:rPr>
          <w:rFonts w:hint="cs"/>
          <w:rtl/>
        </w:rPr>
        <w:t>ک</w:t>
      </w:r>
      <w:r w:rsidRPr="00EA2745">
        <w:rPr>
          <w:rFonts w:hint="cs"/>
          <w:rtl/>
        </w:rPr>
        <w:t xml:space="preserve">ر </w:t>
      </w:r>
      <w:r w:rsidR="00A354C5">
        <w:rPr>
          <w:rFonts w:hint="cs"/>
          <w:rtl/>
        </w:rPr>
        <w:t>داستان</w:t>
      </w:r>
      <w:r w:rsidRPr="00EA2745">
        <w:rPr>
          <w:rFonts w:hint="cs"/>
          <w:rtl/>
        </w:rPr>
        <w:t xml:space="preserve"> ذبح و تمام شدن آن م</w:t>
      </w:r>
      <w:r w:rsidR="003231C0" w:rsidRPr="00EA2745">
        <w:rPr>
          <w:rFonts w:hint="cs"/>
          <w:rtl/>
        </w:rPr>
        <w:t>ی</w:t>
      </w:r>
      <w:r w:rsidRPr="00EA2745">
        <w:rPr>
          <w:rFonts w:hint="cs"/>
          <w:rtl/>
        </w:rPr>
        <w:t>‌فرما</w:t>
      </w:r>
      <w:r w:rsidR="003231C0" w:rsidRPr="00EA2745">
        <w:rPr>
          <w:rFonts w:hint="cs"/>
          <w:rtl/>
        </w:rPr>
        <w:t>ی</w:t>
      </w:r>
      <w:r w:rsidRPr="00EA2745">
        <w:rPr>
          <w:rFonts w:hint="cs"/>
          <w:rtl/>
        </w:rPr>
        <w:t>د:</w:t>
      </w:r>
      <w:r w:rsidR="00EA2745" w:rsidRPr="00EA2745">
        <w:rPr>
          <w:rtl/>
        </w:rPr>
        <w:t xml:space="preserve"> </w:t>
      </w:r>
      <w:r w:rsidR="00EA2745">
        <w:rPr>
          <w:rFonts w:ascii="Traditional Arabic" w:hAnsi="Traditional Arabic" w:cs="Traditional Arabic"/>
          <w:rtl/>
          <w:lang w:bidi="fa-IR"/>
        </w:rPr>
        <w:t>﴿</w:t>
      </w:r>
      <w:r w:rsidR="00CF4494" w:rsidRPr="006865DA">
        <w:rPr>
          <w:rStyle w:val="Char9"/>
          <w:rFonts w:hint="eastAsia"/>
          <w:rtl/>
        </w:rPr>
        <w:t>وَبَشَّرۡنَٰهُ</w:t>
      </w:r>
      <w:r w:rsidR="00CF4494" w:rsidRPr="006865DA">
        <w:rPr>
          <w:rStyle w:val="Char9"/>
          <w:rtl/>
        </w:rPr>
        <w:t xml:space="preserve"> بِإِسۡحَٰقَ نَبِيّٗا مِّنَ </w:t>
      </w:r>
      <w:r w:rsidR="00CF4494" w:rsidRPr="006865DA">
        <w:rPr>
          <w:rStyle w:val="Char9"/>
          <w:rFonts w:hint="cs"/>
          <w:rtl/>
        </w:rPr>
        <w:t>ٱ</w:t>
      </w:r>
      <w:r w:rsidR="00CF4494" w:rsidRPr="006865DA">
        <w:rPr>
          <w:rStyle w:val="Char9"/>
          <w:rFonts w:hint="eastAsia"/>
          <w:rtl/>
        </w:rPr>
        <w:t>لصَّٰلِحِينَ</w:t>
      </w:r>
      <w:r w:rsidR="00CF4494" w:rsidRPr="006865DA">
        <w:rPr>
          <w:rStyle w:val="Char9"/>
          <w:rtl/>
        </w:rPr>
        <w:t xml:space="preserve"> ١١٢</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الصافات: 112</w:t>
      </w:r>
      <w:r w:rsidR="00EA2745" w:rsidRPr="004956B1">
        <w:rPr>
          <w:rStyle w:val="Char6"/>
          <w:rFonts w:hint="cs"/>
          <w:rtl/>
        </w:rPr>
        <w:t>]</w:t>
      </w:r>
      <w:r w:rsidR="00EA2745" w:rsidRPr="004956B1">
        <w:rPr>
          <w:rStyle w:val="Char4"/>
          <w:rFonts w:hint="cs"/>
          <w:rtl/>
        </w:rPr>
        <w:t>.</w:t>
      </w:r>
      <w:r w:rsidRPr="00B813E3">
        <w:rPr>
          <w:rStyle w:val="FootnoteReference"/>
          <w:rFonts w:ascii="Tahoma" w:hAnsi="Tahoma"/>
          <w:rtl/>
        </w:rPr>
        <w:footnoteReference w:id="434"/>
      </w:r>
      <w:r w:rsidRPr="004C1D0F">
        <w:rPr>
          <w:rFonts w:cs="Traditional Arabic" w:hint="cs"/>
          <w:rtl/>
        </w:rPr>
        <w:t xml:space="preserve"> </w:t>
      </w:r>
      <w:r w:rsidRPr="00EA2745">
        <w:rPr>
          <w:rFonts w:hint="cs"/>
          <w:rtl/>
        </w:rPr>
        <w:t>بشارت به اسحاق بعد</w:t>
      </w:r>
      <w:r w:rsidR="006240FF" w:rsidRPr="00EA2745">
        <w:rPr>
          <w:rFonts w:hint="cs"/>
          <w:rtl/>
        </w:rPr>
        <w:t xml:space="preserve"> </w:t>
      </w:r>
      <w:r w:rsidRPr="00EA2745">
        <w:rPr>
          <w:rFonts w:hint="cs"/>
          <w:rtl/>
        </w:rPr>
        <w:t>از ا</w:t>
      </w:r>
      <w:r w:rsidR="003231C0" w:rsidRPr="00EA2745">
        <w:rPr>
          <w:rFonts w:hint="cs"/>
          <w:rtl/>
        </w:rPr>
        <w:t>ی</w:t>
      </w:r>
      <w:r w:rsidRPr="00EA2745">
        <w:rPr>
          <w:rFonts w:hint="cs"/>
          <w:rtl/>
        </w:rPr>
        <w:t xml:space="preserve">ن حادثه </w:t>
      </w:r>
      <w:r w:rsidR="003231C0" w:rsidRPr="00EA2745">
        <w:rPr>
          <w:rFonts w:hint="cs"/>
          <w:rtl/>
        </w:rPr>
        <w:t>ک</w:t>
      </w:r>
      <w:r w:rsidRPr="00EA2745">
        <w:rPr>
          <w:rFonts w:hint="cs"/>
          <w:rtl/>
        </w:rPr>
        <w:t>ه نشان از ا</w:t>
      </w:r>
      <w:r w:rsidR="003231C0" w:rsidRPr="00EA2745">
        <w:rPr>
          <w:rFonts w:hint="cs"/>
          <w:rtl/>
        </w:rPr>
        <w:t>ی</w:t>
      </w:r>
      <w:r w:rsidRPr="00EA2745">
        <w:rPr>
          <w:rFonts w:hint="cs"/>
          <w:rtl/>
        </w:rPr>
        <w:t>مان عم</w:t>
      </w:r>
      <w:r w:rsidR="003231C0" w:rsidRPr="00EA2745">
        <w:rPr>
          <w:rFonts w:hint="cs"/>
          <w:rtl/>
        </w:rPr>
        <w:t>ی</w:t>
      </w:r>
      <w:r w:rsidRPr="00EA2745">
        <w:rPr>
          <w:rFonts w:hint="cs"/>
          <w:rtl/>
        </w:rPr>
        <w:t>ق و طاعت ب</w:t>
      </w:r>
      <w:r w:rsidR="003231C0" w:rsidRPr="00EA2745">
        <w:rPr>
          <w:rFonts w:hint="cs"/>
          <w:rtl/>
        </w:rPr>
        <w:t>ی</w:t>
      </w:r>
      <w:r w:rsidR="00FA30AA" w:rsidRPr="00EA2745">
        <w:rPr>
          <w:rFonts w:hint="cs"/>
          <w:rtl/>
        </w:rPr>
        <w:t>‌نظ</w:t>
      </w:r>
      <w:r w:rsidR="003231C0" w:rsidRPr="00EA2745">
        <w:rPr>
          <w:rFonts w:hint="cs"/>
          <w:rtl/>
        </w:rPr>
        <w:t>ی</w:t>
      </w:r>
      <w:r w:rsidR="00FA30AA" w:rsidRPr="00EA2745">
        <w:rPr>
          <w:rFonts w:hint="cs"/>
          <w:rtl/>
        </w:rPr>
        <w:t>ر ابراه</w:t>
      </w:r>
      <w:r w:rsidR="003231C0" w:rsidRPr="00EA2745">
        <w:rPr>
          <w:rFonts w:hint="cs"/>
          <w:rtl/>
        </w:rPr>
        <w:t>ی</w:t>
      </w:r>
      <w:r w:rsidR="00FA30AA" w:rsidRPr="00EA2745">
        <w:rPr>
          <w:rFonts w:hint="cs"/>
          <w:rtl/>
        </w:rPr>
        <w:t>م برا</w:t>
      </w:r>
      <w:r w:rsidR="003231C0" w:rsidRPr="00EA2745">
        <w:rPr>
          <w:rFonts w:hint="cs"/>
          <w:rtl/>
        </w:rPr>
        <w:t>ی</w:t>
      </w:r>
      <w:r w:rsidR="00FA30AA" w:rsidRPr="00EA2745">
        <w:rPr>
          <w:rFonts w:hint="cs"/>
          <w:rtl/>
        </w:rPr>
        <w:t xml:space="preserve"> خداوند است </w:t>
      </w:r>
      <w:r w:rsidRPr="00EA2745">
        <w:rPr>
          <w:rFonts w:hint="cs"/>
          <w:rtl/>
        </w:rPr>
        <w:t>م</w:t>
      </w:r>
      <w:r w:rsidR="003231C0" w:rsidRPr="00EA2745">
        <w:rPr>
          <w:rFonts w:hint="cs"/>
          <w:rtl/>
        </w:rPr>
        <w:t>ی</w:t>
      </w:r>
      <w:r w:rsidRPr="00EA2745">
        <w:rPr>
          <w:rFonts w:hint="cs"/>
          <w:rtl/>
        </w:rPr>
        <w:t>‌باشد روا</w:t>
      </w:r>
      <w:r w:rsidR="003231C0" w:rsidRPr="00EA2745">
        <w:rPr>
          <w:rFonts w:hint="cs"/>
          <w:rtl/>
        </w:rPr>
        <w:t>ی</w:t>
      </w:r>
      <w:r w:rsidRPr="00EA2745">
        <w:rPr>
          <w:rFonts w:hint="cs"/>
          <w:rtl/>
        </w:rPr>
        <w:t>ات دال بر ذب</w:t>
      </w:r>
      <w:r w:rsidR="003231C0" w:rsidRPr="00EA2745">
        <w:rPr>
          <w:rFonts w:hint="cs"/>
          <w:rtl/>
        </w:rPr>
        <w:t>ی</w:t>
      </w:r>
      <w:r w:rsidRPr="00EA2745">
        <w:rPr>
          <w:rFonts w:hint="cs"/>
          <w:rtl/>
        </w:rPr>
        <w:t>ح بودن اسحاق همگ</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w:t>
      </w:r>
      <w:r w:rsidR="003231C0" w:rsidRPr="00EA2745">
        <w:rPr>
          <w:rFonts w:hint="cs"/>
          <w:rtl/>
        </w:rPr>
        <w:t>ی</w:t>
      </w:r>
      <w:r w:rsidRPr="00EA2745">
        <w:rPr>
          <w:rFonts w:hint="cs"/>
          <w:rtl/>
        </w:rPr>
        <w:t xml:space="preserve"> و فاقد اعتبارند</w:t>
      </w:r>
      <w:r w:rsidR="00FA30AA" w:rsidRPr="00EA2745">
        <w:rPr>
          <w:rFonts w:hint="cs"/>
          <w:rtl/>
        </w:rPr>
        <w:t>،</w:t>
      </w:r>
      <w:r w:rsidRPr="00EA2745">
        <w:rPr>
          <w:rFonts w:hint="cs"/>
          <w:rtl/>
        </w:rPr>
        <w:t xml:space="preserve"> و بعد</w:t>
      </w:r>
      <w:r w:rsidR="00FA30AA" w:rsidRPr="00EA2745">
        <w:rPr>
          <w:rFonts w:hint="cs"/>
          <w:rtl/>
        </w:rPr>
        <w:t xml:space="preserve"> </w:t>
      </w:r>
      <w:r w:rsidRPr="00EA2745">
        <w:rPr>
          <w:rFonts w:hint="cs"/>
          <w:rtl/>
        </w:rPr>
        <w:t>از تحر</w:t>
      </w:r>
      <w:r w:rsidR="003231C0" w:rsidRPr="00EA2745">
        <w:rPr>
          <w:rFonts w:hint="cs"/>
          <w:rtl/>
        </w:rPr>
        <w:t>ی</w:t>
      </w:r>
      <w:r w:rsidRPr="00EA2745">
        <w:rPr>
          <w:rFonts w:hint="cs"/>
          <w:rtl/>
        </w:rPr>
        <w:t xml:space="preserve">ف به تورات راه </w:t>
      </w:r>
      <w:r w:rsidR="003231C0" w:rsidRPr="00EA2745">
        <w:rPr>
          <w:rFonts w:hint="cs"/>
          <w:rtl/>
        </w:rPr>
        <w:t>ی</w:t>
      </w:r>
      <w:r w:rsidRPr="00EA2745">
        <w:rPr>
          <w:rFonts w:hint="cs"/>
          <w:rtl/>
        </w:rPr>
        <w:t xml:space="preserve">افته‌اند به علاوه در تورات آمده </w:t>
      </w:r>
      <w:r w:rsidR="003231C0" w:rsidRPr="00EA2745">
        <w:rPr>
          <w:rFonts w:hint="cs"/>
          <w:rtl/>
        </w:rPr>
        <w:t>ک</w:t>
      </w:r>
      <w:r w:rsidRPr="00EA2745">
        <w:rPr>
          <w:rFonts w:hint="cs"/>
          <w:rtl/>
        </w:rPr>
        <w:t>ه ابراه</w:t>
      </w:r>
      <w:r w:rsidR="003231C0" w:rsidRPr="00EA2745">
        <w:rPr>
          <w:rFonts w:hint="cs"/>
          <w:rtl/>
        </w:rPr>
        <w:t>ی</w:t>
      </w:r>
      <w:r w:rsidRPr="00EA2745">
        <w:rPr>
          <w:rFonts w:hint="cs"/>
          <w:rtl/>
        </w:rPr>
        <w:t xml:space="preserve">م مأمور ذبح فرزند اولش شد </w:t>
      </w:r>
      <w:r w:rsidR="003231C0" w:rsidRPr="00EA2745">
        <w:rPr>
          <w:rFonts w:hint="cs"/>
          <w:rtl/>
        </w:rPr>
        <w:t>ک</w:t>
      </w:r>
      <w:r w:rsidRPr="00EA2745">
        <w:rPr>
          <w:rFonts w:hint="cs"/>
          <w:rtl/>
        </w:rPr>
        <w:t>ه اسماع</w:t>
      </w:r>
      <w:r w:rsidR="003231C0" w:rsidRPr="00EA2745">
        <w:rPr>
          <w:rFonts w:hint="cs"/>
          <w:rtl/>
        </w:rPr>
        <w:t>ی</w:t>
      </w:r>
      <w:r w:rsidRPr="00EA2745">
        <w:rPr>
          <w:rFonts w:hint="cs"/>
          <w:rtl/>
        </w:rPr>
        <w:t>ل فرزند اول او بود</w:t>
      </w:r>
      <w:r w:rsidR="00FA30AA" w:rsidRPr="00EA2745">
        <w:rPr>
          <w:rFonts w:hint="cs"/>
          <w:rtl/>
        </w:rPr>
        <w:t>،</w:t>
      </w:r>
      <w:r w:rsidRPr="00EA2745">
        <w:rPr>
          <w:rFonts w:hint="cs"/>
          <w:rtl/>
        </w:rPr>
        <w:t xml:space="preserve"> آنچه</w:t>
      </w:r>
      <w:r w:rsidR="003231C0" w:rsidRPr="00EA2745">
        <w:rPr>
          <w:rFonts w:hint="cs"/>
          <w:rtl/>
        </w:rPr>
        <w:t xml:space="preserve"> آن‌ها </w:t>
      </w:r>
      <w:r w:rsidRPr="00EA2745">
        <w:rPr>
          <w:rFonts w:hint="cs"/>
          <w:rtl/>
        </w:rPr>
        <w:t>را بر خلق ا</w:t>
      </w:r>
      <w:r w:rsidR="003231C0" w:rsidRPr="00EA2745">
        <w:rPr>
          <w:rFonts w:hint="cs"/>
          <w:rtl/>
        </w:rPr>
        <w:t>ی</w:t>
      </w:r>
      <w:r w:rsidRPr="00EA2745">
        <w:rPr>
          <w:rFonts w:hint="cs"/>
          <w:rtl/>
        </w:rPr>
        <w:t>ن ادعا واداشته حسادت به اعراب است؛ چون اسماع</w:t>
      </w:r>
      <w:r w:rsidR="003231C0" w:rsidRPr="00EA2745">
        <w:rPr>
          <w:rFonts w:hint="cs"/>
          <w:rtl/>
        </w:rPr>
        <w:t>ی</w:t>
      </w:r>
      <w:r w:rsidRPr="00EA2745">
        <w:rPr>
          <w:rFonts w:hint="cs"/>
          <w:rtl/>
        </w:rPr>
        <w:t xml:space="preserve">ل پدر اعراب، </w:t>
      </w:r>
      <w:r w:rsidR="003231C0" w:rsidRPr="00EA2745">
        <w:rPr>
          <w:rFonts w:hint="cs"/>
          <w:rtl/>
        </w:rPr>
        <w:t>ک</w:t>
      </w:r>
      <w:r w:rsidRPr="00EA2745">
        <w:rPr>
          <w:rFonts w:hint="cs"/>
          <w:rtl/>
        </w:rPr>
        <w:t>سان</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در حجاز سا</w:t>
      </w:r>
      <w:r w:rsidR="003231C0" w:rsidRPr="00EA2745">
        <w:rPr>
          <w:rFonts w:hint="cs"/>
          <w:rtl/>
        </w:rPr>
        <w:t>ک</w:t>
      </w:r>
      <w:r w:rsidRPr="00EA2745">
        <w:rPr>
          <w:rFonts w:hint="cs"/>
          <w:rtl/>
        </w:rPr>
        <w:t>ن هستند و پ</w:t>
      </w:r>
      <w:r w:rsidR="003231C0" w:rsidRPr="00EA2745">
        <w:rPr>
          <w:rFonts w:hint="cs"/>
          <w:rtl/>
        </w:rPr>
        <w:t>ی</w:t>
      </w:r>
      <w:r w:rsidRPr="00EA2745">
        <w:rPr>
          <w:rFonts w:hint="cs"/>
          <w:rtl/>
        </w:rPr>
        <w:t>امبر</w:t>
      </w:r>
      <w:r w:rsidR="00FA30AA">
        <w:rPr>
          <w:rFonts w:cs="CTraditional Arabic" w:hint="cs"/>
          <w:rtl/>
        </w:rPr>
        <w:t>ص</w:t>
      </w:r>
      <w:r w:rsidRPr="00EA2745">
        <w:rPr>
          <w:rFonts w:hint="cs"/>
          <w:rtl/>
        </w:rPr>
        <w:t xml:space="preserve"> از جمله‌</w:t>
      </w:r>
      <w:r w:rsidR="003231C0" w:rsidRPr="00EA2745">
        <w:rPr>
          <w:rFonts w:hint="cs"/>
          <w:rtl/>
        </w:rPr>
        <w:t>ی</w:t>
      </w:r>
      <w:r w:rsidR="00774C16" w:rsidRPr="00EA2745">
        <w:rPr>
          <w:rFonts w:hint="cs"/>
          <w:rtl/>
        </w:rPr>
        <w:t xml:space="preserve"> آن‌هاست</w:t>
      </w:r>
      <w:r w:rsidRPr="00EA2745">
        <w:rPr>
          <w:rFonts w:hint="cs"/>
          <w:rtl/>
        </w:rPr>
        <w:t xml:space="preserve"> و اسحاق پدر </w:t>
      </w:r>
      <w:r w:rsidR="003231C0" w:rsidRPr="00EA2745">
        <w:rPr>
          <w:rFonts w:hint="cs"/>
          <w:rtl/>
        </w:rPr>
        <w:t>ی</w:t>
      </w:r>
      <w:r w:rsidRPr="00EA2745">
        <w:rPr>
          <w:rFonts w:hint="cs"/>
          <w:rtl/>
        </w:rPr>
        <w:t xml:space="preserve">عقوب، </w:t>
      </w:r>
      <w:r w:rsidR="003231C0" w:rsidRPr="00EA2745">
        <w:rPr>
          <w:rFonts w:hint="cs"/>
          <w:rtl/>
        </w:rPr>
        <w:t>ک</w:t>
      </w:r>
      <w:r w:rsidRPr="00EA2745">
        <w:rPr>
          <w:rFonts w:hint="cs"/>
          <w:rtl/>
        </w:rPr>
        <w:t>ه همان اسرائ</w:t>
      </w:r>
      <w:r w:rsidR="003231C0" w:rsidRPr="00EA2745">
        <w:rPr>
          <w:rFonts w:hint="cs"/>
          <w:rtl/>
        </w:rPr>
        <w:t>ی</w:t>
      </w:r>
      <w:r w:rsidRPr="00EA2745">
        <w:rPr>
          <w:rFonts w:hint="cs"/>
          <w:rtl/>
        </w:rPr>
        <w:t>ل است،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 به او نسبت داده م</w:t>
      </w:r>
      <w:r w:rsidR="003231C0" w:rsidRPr="00EA2745">
        <w:rPr>
          <w:rFonts w:hint="cs"/>
          <w:rtl/>
        </w:rPr>
        <w:t>ی</w:t>
      </w:r>
      <w:r w:rsidRPr="00EA2745">
        <w:rPr>
          <w:rFonts w:hint="cs"/>
          <w:rtl/>
        </w:rPr>
        <w:t>‌شود، خوانده م</w:t>
      </w:r>
      <w:r w:rsidR="003231C0" w:rsidRPr="00EA2745">
        <w:rPr>
          <w:rFonts w:hint="cs"/>
          <w:rtl/>
        </w:rPr>
        <w:t>ی</w:t>
      </w:r>
      <w:r w:rsidRPr="00EA2745">
        <w:rPr>
          <w:rFonts w:hint="cs"/>
          <w:rtl/>
        </w:rPr>
        <w:t>‌شود. لذا خواستند ا</w:t>
      </w:r>
      <w:r w:rsidR="003231C0" w:rsidRPr="00EA2745">
        <w:rPr>
          <w:rFonts w:hint="cs"/>
          <w:rtl/>
        </w:rPr>
        <w:t>ی</w:t>
      </w:r>
      <w:r w:rsidRPr="00EA2745">
        <w:rPr>
          <w:rFonts w:hint="cs"/>
          <w:rtl/>
        </w:rPr>
        <w:t>ن افتخار را به سو</w:t>
      </w:r>
      <w:r w:rsidR="003231C0" w:rsidRPr="00EA2745">
        <w:rPr>
          <w:rFonts w:hint="cs"/>
          <w:rtl/>
        </w:rPr>
        <w:t>ی</w:t>
      </w:r>
      <w:r w:rsidRPr="00EA2745">
        <w:rPr>
          <w:rFonts w:hint="cs"/>
          <w:rtl/>
        </w:rPr>
        <w:t xml:space="preserve"> خود منسوب سازند، به هم</w:t>
      </w:r>
      <w:r w:rsidR="003231C0" w:rsidRPr="00EA2745">
        <w:rPr>
          <w:rFonts w:hint="cs"/>
          <w:rtl/>
        </w:rPr>
        <w:t>ی</w:t>
      </w:r>
      <w:r w:rsidRPr="00EA2745">
        <w:rPr>
          <w:rFonts w:hint="cs"/>
          <w:rtl/>
        </w:rPr>
        <w:t>ن خاطر،‌</w:t>
      </w:r>
      <w:r w:rsidR="003231C0" w:rsidRPr="00EA2745">
        <w:rPr>
          <w:rFonts w:hint="cs"/>
          <w:rtl/>
        </w:rPr>
        <w:t>ک</w:t>
      </w:r>
      <w:r w:rsidRPr="00EA2745">
        <w:rPr>
          <w:rFonts w:hint="cs"/>
          <w:rtl/>
        </w:rPr>
        <w:t>لام خداوند را تحر</w:t>
      </w:r>
      <w:r w:rsidR="003231C0" w:rsidRPr="00EA2745">
        <w:rPr>
          <w:rFonts w:hint="cs"/>
          <w:rtl/>
        </w:rPr>
        <w:t>ی</w:t>
      </w:r>
      <w:r w:rsidRPr="00EA2745">
        <w:rPr>
          <w:rFonts w:hint="cs"/>
          <w:rtl/>
        </w:rPr>
        <w:t xml:space="preserve">ف </w:t>
      </w:r>
      <w:r w:rsidR="003231C0" w:rsidRPr="00EA2745">
        <w:rPr>
          <w:rFonts w:hint="cs"/>
          <w:rtl/>
        </w:rPr>
        <w:t>ک</w:t>
      </w:r>
      <w:r w:rsidRPr="00EA2745">
        <w:rPr>
          <w:rFonts w:hint="cs"/>
          <w:rtl/>
        </w:rPr>
        <w:t>رده و در آن ز</w:t>
      </w:r>
      <w:r w:rsidR="003231C0" w:rsidRPr="00EA2745">
        <w:rPr>
          <w:rFonts w:hint="cs"/>
          <w:rtl/>
        </w:rPr>
        <w:t>ی</w:t>
      </w:r>
      <w:r w:rsidRPr="00EA2745">
        <w:rPr>
          <w:rFonts w:hint="cs"/>
          <w:rtl/>
        </w:rPr>
        <w:t>ادات</w:t>
      </w:r>
      <w:r w:rsidR="003231C0" w:rsidRPr="00EA2745">
        <w:rPr>
          <w:rFonts w:hint="cs"/>
          <w:rtl/>
        </w:rPr>
        <w:t>ی</w:t>
      </w:r>
      <w:r w:rsidRPr="00EA2745">
        <w:rPr>
          <w:rFonts w:hint="cs"/>
          <w:rtl/>
        </w:rPr>
        <w:t xml:space="preserve"> وارد </w:t>
      </w:r>
      <w:r w:rsidR="003231C0" w:rsidRPr="00EA2745">
        <w:rPr>
          <w:rFonts w:hint="cs"/>
          <w:rtl/>
        </w:rPr>
        <w:t>ک</w:t>
      </w:r>
      <w:r w:rsidRPr="00EA2745">
        <w:rPr>
          <w:rFonts w:hint="cs"/>
          <w:rtl/>
        </w:rPr>
        <w:t>ردند، ‌در حال</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آنان قوم</w:t>
      </w:r>
      <w:r w:rsidR="003231C0" w:rsidRPr="00EA2745">
        <w:rPr>
          <w:rFonts w:hint="cs"/>
          <w:rtl/>
        </w:rPr>
        <w:t>ی</w:t>
      </w:r>
      <w:r w:rsidRPr="00EA2745">
        <w:rPr>
          <w:rFonts w:hint="cs"/>
          <w:rtl/>
        </w:rPr>
        <w:t xml:space="preserve"> سرگردان و لجوج هستند و اعتراف ن</w:t>
      </w:r>
      <w:r w:rsidR="003231C0" w:rsidRPr="00EA2745">
        <w:rPr>
          <w:rFonts w:hint="cs"/>
          <w:rtl/>
        </w:rPr>
        <w:t>ک</w:t>
      </w:r>
      <w:r w:rsidRPr="00EA2745">
        <w:rPr>
          <w:rFonts w:hint="cs"/>
          <w:rtl/>
        </w:rPr>
        <w:t>ردند به ا</w:t>
      </w:r>
      <w:r w:rsidR="003231C0" w:rsidRPr="00EA2745">
        <w:rPr>
          <w:rFonts w:hint="cs"/>
          <w:rtl/>
        </w:rPr>
        <w:t>ی</w:t>
      </w:r>
      <w:r w:rsidRPr="00EA2745">
        <w:rPr>
          <w:rFonts w:hint="cs"/>
          <w:rtl/>
        </w:rPr>
        <w:t>ن</w:t>
      </w:r>
      <w:r w:rsidR="003231C0" w:rsidRPr="00EA2745">
        <w:rPr>
          <w:rFonts w:hint="cs"/>
          <w:rtl/>
        </w:rPr>
        <w:t>ک</w:t>
      </w:r>
      <w:r w:rsidRPr="00EA2745">
        <w:rPr>
          <w:rFonts w:hint="cs"/>
          <w:rtl/>
        </w:rPr>
        <w:t xml:space="preserve">ه فضل بدست خداوند است، به </w:t>
      </w:r>
      <w:r w:rsidR="00165728">
        <w:rPr>
          <w:rFonts w:hint="cs"/>
          <w:rtl/>
        </w:rPr>
        <w:t>هرکس</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 xml:space="preserve">ه بخواهد، آن را </w:t>
      </w:r>
      <w:r w:rsidR="00B4668C" w:rsidRPr="00EA2745">
        <w:rPr>
          <w:rFonts w:hint="cs"/>
          <w:rtl/>
        </w:rPr>
        <w:t>می‌دهد</w:t>
      </w:r>
      <w:r w:rsidRPr="00EA2745">
        <w:rPr>
          <w:rFonts w:hint="cs"/>
          <w:rtl/>
        </w:rPr>
        <w:t>.</w:t>
      </w:r>
    </w:p>
    <w:p w:rsidR="00A55056" w:rsidRPr="00EA2745" w:rsidRDefault="003231C0" w:rsidP="00CF4494">
      <w:pPr>
        <w:pStyle w:val="a4"/>
        <w:rPr>
          <w:rtl/>
        </w:rPr>
      </w:pPr>
      <w:r w:rsidRPr="00EA2745">
        <w:rPr>
          <w:rFonts w:hint="cs"/>
          <w:rtl/>
        </w:rPr>
        <w:t>ک</w:t>
      </w:r>
      <w:r w:rsidR="00A55056" w:rsidRPr="00EA2745">
        <w:rPr>
          <w:rFonts w:hint="cs"/>
          <w:rtl/>
        </w:rPr>
        <w:t>سان</w:t>
      </w:r>
      <w:r w:rsidRPr="00EA2745">
        <w:rPr>
          <w:rFonts w:hint="cs"/>
          <w:rtl/>
        </w:rPr>
        <w:t>ی</w:t>
      </w:r>
      <w:r w:rsidR="00A55056" w:rsidRPr="00EA2745">
        <w:rPr>
          <w:rFonts w:hint="cs"/>
          <w:rtl/>
        </w:rPr>
        <w:t xml:space="preserve"> از سلف </w:t>
      </w:r>
      <w:r w:rsidRPr="00EA2745">
        <w:rPr>
          <w:rFonts w:hint="cs"/>
          <w:rtl/>
        </w:rPr>
        <w:t>ک</w:t>
      </w:r>
      <w:r w:rsidR="00A55056" w:rsidRPr="00EA2745">
        <w:rPr>
          <w:rFonts w:hint="cs"/>
          <w:rtl/>
        </w:rPr>
        <w:t>ه قول به ذب</w:t>
      </w:r>
      <w:r w:rsidRPr="00EA2745">
        <w:rPr>
          <w:rFonts w:hint="cs"/>
          <w:rtl/>
        </w:rPr>
        <w:t>ی</w:t>
      </w:r>
      <w:r w:rsidR="00A55056" w:rsidRPr="00EA2745">
        <w:rPr>
          <w:rFonts w:hint="cs"/>
          <w:rtl/>
        </w:rPr>
        <w:t>ح بودن اسحق</w:t>
      </w:r>
      <w:r w:rsidR="00FA30AA" w:rsidRPr="00EA2745">
        <w:rPr>
          <w:rFonts w:hint="cs"/>
          <w:rtl/>
        </w:rPr>
        <w:t xml:space="preserve"> نموده‌اند سخن خود را از </w:t>
      </w:r>
      <w:r w:rsidRPr="00EA2745">
        <w:rPr>
          <w:rFonts w:hint="cs"/>
          <w:rtl/>
        </w:rPr>
        <w:t>ک</w:t>
      </w:r>
      <w:r w:rsidR="00FA30AA" w:rsidRPr="00EA2745">
        <w:rPr>
          <w:rFonts w:hint="cs"/>
          <w:rtl/>
        </w:rPr>
        <w:t>عب الأ</w:t>
      </w:r>
      <w:r w:rsidR="00A55056" w:rsidRPr="00EA2745">
        <w:rPr>
          <w:rFonts w:hint="cs"/>
          <w:rtl/>
        </w:rPr>
        <w:t xml:space="preserve">حبار </w:t>
      </w:r>
      <w:r w:rsidRPr="00EA2745">
        <w:rPr>
          <w:rFonts w:hint="cs"/>
          <w:rtl/>
        </w:rPr>
        <w:t>ی</w:t>
      </w:r>
      <w:r w:rsidR="00A55056" w:rsidRPr="00EA2745">
        <w:rPr>
          <w:rFonts w:hint="cs"/>
          <w:rtl/>
        </w:rPr>
        <w:t xml:space="preserve">ا سخنان اهل </w:t>
      </w:r>
      <w:r w:rsidRPr="00EA2745">
        <w:rPr>
          <w:rFonts w:hint="cs"/>
          <w:rtl/>
        </w:rPr>
        <w:t>ک</w:t>
      </w:r>
      <w:r w:rsidR="00A55056" w:rsidRPr="00EA2745">
        <w:rPr>
          <w:rFonts w:hint="cs"/>
          <w:rtl/>
        </w:rPr>
        <w:t>تاب گرفته‌اند و در حد</w:t>
      </w:r>
      <w:r w:rsidRPr="00EA2745">
        <w:rPr>
          <w:rFonts w:hint="cs"/>
          <w:rtl/>
        </w:rPr>
        <w:t>ی</w:t>
      </w:r>
      <w:r w:rsidR="00A55056" w:rsidRPr="00EA2745">
        <w:rPr>
          <w:rFonts w:hint="cs"/>
          <w:rtl/>
        </w:rPr>
        <w:t>ث صح</w:t>
      </w:r>
      <w:r w:rsidRPr="00EA2745">
        <w:rPr>
          <w:rFonts w:hint="cs"/>
          <w:rtl/>
        </w:rPr>
        <w:t>ی</w:t>
      </w:r>
      <w:r w:rsidR="00A55056" w:rsidRPr="00EA2745">
        <w:rPr>
          <w:rFonts w:hint="cs"/>
          <w:rtl/>
        </w:rPr>
        <w:t>ح منقول از معصوم چن</w:t>
      </w:r>
      <w:r w:rsidRPr="00EA2745">
        <w:rPr>
          <w:rFonts w:hint="cs"/>
          <w:rtl/>
        </w:rPr>
        <w:t>ی</w:t>
      </w:r>
      <w:r w:rsidR="00A55056" w:rsidRPr="00EA2745">
        <w:rPr>
          <w:rFonts w:hint="cs"/>
          <w:rtl/>
        </w:rPr>
        <w:t>ن سخن</w:t>
      </w:r>
      <w:r w:rsidRPr="00EA2745">
        <w:rPr>
          <w:rFonts w:hint="cs"/>
          <w:rtl/>
        </w:rPr>
        <w:t>ی</w:t>
      </w:r>
      <w:r w:rsidR="00A55056" w:rsidRPr="00EA2745">
        <w:rPr>
          <w:rFonts w:hint="cs"/>
          <w:rtl/>
        </w:rPr>
        <w:t xml:space="preserve"> ن</w:t>
      </w:r>
      <w:r w:rsidRPr="00EA2745">
        <w:rPr>
          <w:rFonts w:hint="cs"/>
          <w:rtl/>
        </w:rPr>
        <w:t>ی</w:t>
      </w:r>
      <w:r w:rsidR="00A55056" w:rsidRPr="00EA2745">
        <w:rPr>
          <w:rFonts w:hint="cs"/>
          <w:rtl/>
        </w:rPr>
        <w:t xml:space="preserve">امده تا </w:t>
      </w:r>
      <w:r w:rsidRPr="00EA2745">
        <w:rPr>
          <w:rFonts w:hint="cs"/>
          <w:rtl/>
        </w:rPr>
        <w:t>ک</w:t>
      </w:r>
      <w:r w:rsidR="00A55056" w:rsidRPr="00EA2745">
        <w:rPr>
          <w:rFonts w:hint="cs"/>
          <w:rtl/>
        </w:rPr>
        <w:t>لام خدا را برا</w:t>
      </w:r>
      <w:r w:rsidRPr="00EA2745">
        <w:rPr>
          <w:rFonts w:hint="cs"/>
          <w:rtl/>
        </w:rPr>
        <w:t>ی</w:t>
      </w:r>
      <w:r w:rsidR="00A55056" w:rsidRPr="00EA2745">
        <w:rPr>
          <w:rFonts w:hint="cs"/>
          <w:rtl/>
        </w:rPr>
        <w:t xml:space="preserve"> آن رها </w:t>
      </w:r>
      <w:r w:rsidRPr="00EA2745">
        <w:rPr>
          <w:rFonts w:hint="cs"/>
          <w:rtl/>
        </w:rPr>
        <w:t>ک</w:t>
      </w:r>
      <w:r w:rsidR="00A55056" w:rsidRPr="00EA2745">
        <w:rPr>
          <w:rFonts w:hint="cs"/>
          <w:rtl/>
        </w:rPr>
        <w:t>ن</w:t>
      </w:r>
      <w:r w:rsidRPr="00EA2745">
        <w:rPr>
          <w:rFonts w:hint="cs"/>
          <w:rtl/>
        </w:rPr>
        <w:t>ی</w:t>
      </w:r>
      <w:r w:rsidR="00A55056" w:rsidRPr="00EA2745">
        <w:rPr>
          <w:rFonts w:hint="cs"/>
          <w:rtl/>
        </w:rPr>
        <w:t>م و از قرآن، ا</w:t>
      </w:r>
      <w:r w:rsidRPr="00EA2745">
        <w:rPr>
          <w:rFonts w:hint="cs"/>
          <w:rtl/>
        </w:rPr>
        <w:t>ی</w:t>
      </w:r>
      <w:r w:rsidR="00A55056" w:rsidRPr="00EA2745">
        <w:rPr>
          <w:rFonts w:hint="cs"/>
          <w:rtl/>
        </w:rPr>
        <w:t>ن فهم نم</w:t>
      </w:r>
      <w:r w:rsidRPr="00EA2745">
        <w:rPr>
          <w:rFonts w:hint="cs"/>
          <w:rtl/>
        </w:rPr>
        <w:t>ی</w:t>
      </w:r>
      <w:r w:rsidR="00A55056" w:rsidRPr="00EA2745">
        <w:rPr>
          <w:rFonts w:hint="cs"/>
          <w:rtl/>
        </w:rPr>
        <w:t>‌شود بل</w:t>
      </w:r>
      <w:r w:rsidRPr="00EA2745">
        <w:rPr>
          <w:rFonts w:hint="cs"/>
          <w:rtl/>
        </w:rPr>
        <w:t>ک</w:t>
      </w:r>
      <w:r w:rsidR="00A55056" w:rsidRPr="00EA2745">
        <w:rPr>
          <w:rFonts w:hint="cs"/>
          <w:rtl/>
        </w:rPr>
        <w:t>ه مفهوم و منطوق و نص</w:t>
      </w:r>
      <w:r w:rsidR="00A55056" w:rsidRPr="00B813E3">
        <w:rPr>
          <w:rStyle w:val="FootnoteReference"/>
          <w:rFonts w:ascii="Tahoma" w:hAnsi="Tahoma"/>
          <w:b w:val="0"/>
          <w:rtl/>
        </w:rPr>
        <w:footnoteReference w:id="435"/>
      </w:r>
      <w:r w:rsidR="00A55056" w:rsidRPr="00EA2745">
        <w:rPr>
          <w:rFonts w:hint="cs"/>
          <w:rtl/>
        </w:rPr>
        <w:t xml:space="preserve"> همگ</w:t>
      </w:r>
      <w:r w:rsidRPr="00EA2745">
        <w:rPr>
          <w:rFonts w:hint="cs"/>
          <w:rtl/>
        </w:rPr>
        <w:t>ی</w:t>
      </w:r>
      <w:r w:rsidR="00A55056" w:rsidRPr="00EA2745">
        <w:rPr>
          <w:rFonts w:hint="cs"/>
          <w:rtl/>
        </w:rPr>
        <w:t xml:space="preserve"> بر ذب</w:t>
      </w:r>
      <w:r w:rsidRPr="00EA2745">
        <w:rPr>
          <w:rFonts w:hint="cs"/>
          <w:rtl/>
        </w:rPr>
        <w:t>ی</w:t>
      </w:r>
      <w:r w:rsidR="00A55056" w:rsidRPr="00EA2745">
        <w:rPr>
          <w:rFonts w:hint="cs"/>
          <w:rtl/>
        </w:rPr>
        <w:t>ح بودن اسماع</w:t>
      </w:r>
      <w:r w:rsidRPr="00EA2745">
        <w:rPr>
          <w:rFonts w:hint="cs"/>
          <w:rtl/>
        </w:rPr>
        <w:t>ی</w:t>
      </w:r>
      <w:r w:rsidR="00A55056" w:rsidRPr="00EA2745">
        <w:rPr>
          <w:rFonts w:hint="cs"/>
          <w:rtl/>
        </w:rPr>
        <w:t>ل دلالت دارند. چه ز</w:t>
      </w:r>
      <w:r w:rsidRPr="00EA2745">
        <w:rPr>
          <w:rFonts w:hint="cs"/>
          <w:rtl/>
        </w:rPr>
        <w:t>ی</w:t>
      </w:r>
      <w:r w:rsidR="00A55056" w:rsidRPr="00EA2745">
        <w:rPr>
          <w:rFonts w:hint="cs"/>
          <w:rtl/>
        </w:rPr>
        <w:t>با است استدلال قرطب</w:t>
      </w:r>
      <w:r w:rsidRPr="00EA2745">
        <w:rPr>
          <w:rFonts w:hint="cs"/>
          <w:rtl/>
        </w:rPr>
        <w:t>ی</w:t>
      </w:r>
      <w:r w:rsidR="00A55056" w:rsidRPr="00EA2745">
        <w:rPr>
          <w:rFonts w:hint="cs"/>
          <w:rtl/>
        </w:rPr>
        <w:t xml:space="preserve"> بر ذب</w:t>
      </w:r>
      <w:r w:rsidRPr="00EA2745">
        <w:rPr>
          <w:rFonts w:hint="cs"/>
          <w:rtl/>
        </w:rPr>
        <w:t>ی</w:t>
      </w:r>
      <w:r w:rsidR="00A55056" w:rsidRPr="00EA2745">
        <w:rPr>
          <w:rFonts w:hint="cs"/>
          <w:rtl/>
        </w:rPr>
        <w:t>ح بودن اسماع</w:t>
      </w:r>
      <w:r w:rsidRPr="00EA2745">
        <w:rPr>
          <w:rFonts w:hint="cs"/>
          <w:rtl/>
        </w:rPr>
        <w:t>ی</w:t>
      </w:r>
      <w:r w:rsidR="00A55056" w:rsidRPr="00EA2745">
        <w:rPr>
          <w:rFonts w:hint="cs"/>
          <w:rtl/>
        </w:rPr>
        <w:t>ل نه اسحق: ا</w:t>
      </w:r>
      <w:r w:rsidRPr="00EA2745">
        <w:rPr>
          <w:rFonts w:hint="cs"/>
          <w:rtl/>
        </w:rPr>
        <w:t>ی</w:t>
      </w:r>
      <w:r w:rsidR="00A55056" w:rsidRPr="00EA2745">
        <w:rPr>
          <w:rFonts w:hint="cs"/>
          <w:rtl/>
        </w:rPr>
        <w:t>ن استدلال در آ</w:t>
      </w:r>
      <w:r w:rsidRPr="00EA2745">
        <w:rPr>
          <w:rFonts w:hint="cs"/>
          <w:rtl/>
        </w:rPr>
        <w:t>ی</w:t>
      </w:r>
      <w:r w:rsidR="00A55056" w:rsidRPr="00EA2745">
        <w:rPr>
          <w:rFonts w:hint="cs"/>
          <w:rtl/>
        </w:rPr>
        <w:t>ه</w:t>
      </w:r>
      <w:r w:rsidR="00EA2745" w:rsidRPr="00EA2745">
        <w:rPr>
          <w:rFonts w:hint="cs"/>
          <w:rtl/>
        </w:rPr>
        <w:t xml:space="preserve"> </w:t>
      </w:r>
      <w:r w:rsidR="00EA2745">
        <w:rPr>
          <w:rFonts w:ascii="Traditional Arabic" w:hAnsi="Traditional Arabic" w:cs="Traditional Arabic"/>
          <w:rtl/>
          <w:lang w:bidi="fa-IR"/>
        </w:rPr>
        <w:t>﴿</w:t>
      </w:r>
      <w:r w:rsidR="00CF4494" w:rsidRPr="006865DA">
        <w:rPr>
          <w:rStyle w:val="Char9"/>
          <w:rtl/>
        </w:rPr>
        <w:t>فَبَشَّرۡنَٰهَا بِإِسۡحَٰقَ وَمِن وَرَآءِ إِسۡحَٰقَ يَعۡقُوبَ ٧١</w:t>
      </w:r>
      <w:r w:rsidR="00EA2745">
        <w:rPr>
          <w:rFonts w:ascii="Traditional Arabic" w:hAnsi="Traditional Arabic" w:cs="Traditional Arabic"/>
          <w:rtl/>
          <w:lang w:bidi="fa-IR"/>
        </w:rPr>
        <w:t>﴾</w:t>
      </w:r>
      <w:r w:rsidR="00EA2745" w:rsidRPr="00EA2745">
        <w:rPr>
          <w:rFonts w:hint="cs"/>
          <w:rtl/>
        </w:rPr>
        <w:t xml:space="preserve"> </w:t>
      </w:r>
      <w:r w:rsidR="00EA2745" w:rsidRPr="004956B1">
        <w:rPr>
          <w:rStyle w:val="Char6"/>
          <w:rFonts w:hint="cs"/>
          <w:rtl/>
        </w:rPr>
        <w:t>[</w:t>
      </w:r>
      <w:r w:rsidR="00EA2745">
        <w:rPr>
          <w:rStyle w:val="Char6"/>
          <w:rFonts w:hint="cs"/>
          <w:rtl/>
        </w:rPr>
        <w:t>هود: 71</w:t>
      </w:r>
      <w:r w:rsidR="00EA2745" w:rsidRPr="004956B1">
        <w:rPr>
          <w:rStyle w:val="Char6"/>
          <w:rFonts w:hint="cs"/>
          <w:rtl/>
        </w:rPr>
        <w:t>]</w:t>
      </w:r>
      <w:r w:rsidR="00EA2745" w:rsidRPr="00EA2745">
        <w:rPr>
          <w:rFonts w:hint="cs"/>
          <w:rtl/>
        </w:rPr>
        <w:t>.</w:t>
      </w:r>
      <w:r w:rsidR="00A55056" w:rsidRPr="00B813E3">
        <w:rPr>
          <w:rStyle w:val="FootnoteReference"/>
          <w:rFonts w:ascii="Tahoma" w:hAnsi="Tahoma"/>
          <w:rtl/>
        </w:rPr>
        <w:footnoteReference w:id="436"/>
      </w:r>
      <w:r w:rsidR="00A55056" w:rsidRPr="00EA2745">
        <w:rPr>
          <w:rFonts w:hint="cs"/>
          <w:rtl/>
        </w:rPr>
        <w:t xml:space="preserve"> </w:t>
      </w:r>
      <w:r w:rsidR="00FA30AA" w:rsidRPr="00EA2745">
        <w:rPr>
          <w:rFonts w:hint="cs"/>
          <w:rtl/>
        </w:rPr>
        <w:t>نهفته است. و</w:t>
      </w:r>
      <w:r w:rsidRPr="00EA2745">
        <w:rPr>
          <w:rFonts w:hint="cs"/>
          <w:rtl/>
        </w:rPr>
        <w:t>ی</w:t>
      </w:r>
      <w:r w:rsidR="00FA30AA" w:rsidRPr="00EA2745">
        <w:rPr>
          <w:rFonts w:hint="cs"/>
          <w:rtl/>
        </w:rPr>
        <w:t xml:space="preserve"> </w:t>
      </w:r>
      <w:r w:rsidR="00A55056" w:rsidRPr="00EA2745">
        <w:rPr>
          <w:rFonts w:hint="cs"/>
          <w:rtl/>
        </w:rPr>
        <w:t>م</w:t>
      </w:r>
      <w:r w:rsidRPr="00EA2745">
        <w:rPr>
          <w:rFonts w:hint="cs"/>
          <w:rtl/>
        </w:rPr>
        <w:t>ی</w:t>
      </w:r>
      <w:r w:rsidR="00A55056" w:rsidRPr="00EA2745">
        <w:rPr>
          <w:rFonts w:hint="cs"/>
          <w:rtl/>
        </w:rPr>
        <w:t>‌گو</w:t>
      </w:r>
      <w:r w:rsidRPr="00EA2745">
        <w:rPr>
          <w:rFonts w:hint="cs"/>
          <w:rtl/>
        </w:rPr>
        <w:t>ی</w:t>
      </w:r>
      <w:r w:rsidR="00A55056" w:rsidRPr="00EA2745">
        <w:rPr>
          <w:rFonts w:hint="cs"/>
          <w:rtl/>
        </w:rPr>
        <w:t>د: چگونه مژده به آمدن اسحاق و ا</w:t>
      </w:r>
      <w:r w:rsidRPr="00EA2745">
        <w:rPr>
          <w:rFonts w:hint="cs"/>
          <w:rtl/>
        </w:rPr>
        <w:t>ی</w:t>
      </w:r>
      <w:r w:rsidR="00A55056" w:rsidRPr="00EA2745">
        <w:rPr>
          <w:rFonts w:hint="cs"/>
          <w:rtl/>
        </w:rPr>
        <w:t>ن</w:t>
      </w:r>
      <w:r w:rsidRPr="00EA2745">
        <w:rPr>
          <w:rFonts w:hint="cs"/>
          <w:rtl/>
        </w:rPr>
        <w:t>ک</w:t>
      </w:r>
      <w:r w:rsidR="00A55056" w:rsidRPr="00EA2745">
        <w:rPr>
          <w:rFonts w:hint="cs"/>
          <w:rtl/>
        </w:rPr>
        <w:t>ه او دارا</w:t>
      </w:r>
      <w:r w:rsidRPr="00EA2745">
        <w:rPr>
          <w:rFonts w:hint="cs"/>
          <w:rtl/>
        </w:rPr>
        <w:t>ی</w:t>
      </w:r>
      <w:r w:rsidR="00A55056" w:rsidRPr="00EA2745">
        <w:rPr>
          <w:rFonts w:hint="cs"/>
          <w:rtl/>
        </w:rPr>
        <w:t xml:space="preserve"> پسر</w:t>
      </w:r>
      <w:r w:rsidRPr="00EA2745">
        <w:rPr>
          <w:rFonts w:hint="cs"/>
          <w:rtl/>
        </w:rPr>
        <w:t>ی</w:t>
      </w:r>
      <w:r w:rsidR="00A55056" w:rsidRPr="00EA2745">
        <w:rPr>
          <w:rFonts w:hint="cs"/>
          <w:rtl/>
        </w:rPr>
        <w:t xml:space="preserve"> به نام </w:t>
      </w:r>
      <w:r w:rsidRPr="00EA2745">
        <w:rPr>
          <w:rFonts w:hint="cs"/>
          <w:rtl/>
        </w:rPr>
        <w:t>ی</w:t>
      </w:r>
      <w:r w:rsidR="00A55056" w:rsidRPr="00EA2745">
        <w:rPr>
          <w:rFonts w:hint="cs"/>
          <w:rtl/>
        </w:rPr>
        <w:t>عقوب خواهد شد، داده م</w:t>
      </w:r>
      <w:r w:rsidRPr="00EA2745">
        <w:rPr>
          <w:rFonts w:hint="cs"/>
          <w:rtl/>
        </w:rPr>
        <w:t>ی</w:t>
      </w:r>
      <w:r w:rsidR="00A55056" w:rsidRPr="00EA2745">
        <w:rPr>
          <w:rFonts w:hint="cs"/>
          <w:rtl/>
        </w:rPr>
        <w:t>‌شود، سپس امر به سر بر</w:t>
      </w:r>
      <w:r w:rsidRPr="00EA2745">
        <w:rPr>
          <w:rFonts w:hint="cs"/>
          <w:rtl/>
        </w:rPr>
        <w:t>ی</w:t>
      </w:r>
      <w:r w:rsidR="00A55056" w:rsidRPr="00EA2745">
        <w:rPr>
          <w:rFonts w:hint="cs"/>
          <w:rtl/>
        </w:rPr>
        <w:t>دن اسحاق داده م</w:t>
      </w:r>
      <w:r w:rsidR="00EA2745" w:rsidRPr="00EA2745">
        <w:rPr>
          <w:rFonts w:hint="cs"/>
          <w:rtl/>
        </w:rPr>
        <w:t>ی</w:t>
      </w:r>
      <w:r w:rsidR="00A55056" w:rsidRPr="00EA2745">
        <w:rPr>
          <w:rFonts w:hint="cs"/>
          <w:rtl/>
        </w:rPr>
        <w:t>‌شود، در حال</w:t>
      </w:r>
      <w:r w:rsidRPr="00EA2745">
        <w:rPr>
          <w:rFonts w:hint="cs"/>
          <w:rtl/>
        </w:rPr>
        <w:t>ی</w:t>
      </w:r>
      <w:r w:rsidR="00A55056" w:rsidRPr="00EA2745">
        <w:rPr>
          <w:rFonts w:hint="cs"/>
          <w:rtl/>
        </w:rPr>
        <w:t xml:space="preserve"> </w:t>
      </w:r>
      <w:r w:rsidRPr="00EA2745">
        <w:rPr>
          <w:rFonts w:hint="cs"/>
          <w:rtl/>
        </w:rPr>
        <w:t>ک</w:t>
      </w:r>
      <w:r w:rsidR="00A55056" w:rsidRPr="00EA2745">
        <w:rPr>
          <w:rFonts w:hint="cs"/>
          <w:rtl/>
        </w:rPr>
        <w:t xml:space="preserve">ه </w:t>
      </w:r>
      <w:r w:rsidR="00FA30AA" w:rsidRPr="00EA2745">
        <w:rPr>
          <w:rFonts w:hint="cs"/>
          <w:rtl/>
        </w:rPr>
        <w:t>(</w:t>
      </w:r>
      <w:r w:rsidR="00A55056" w:rsidRPr="00EA2745">
        <w:rPr>
          <w:rFonts w:hint="cs"/>
          <w:rtl/>
        </w:rPr>
        <w:t>او خردسال است و صاحب فرزند</w:t>
      </w:r>
      <w:r w:rsidRPr="00EA2745">
        <w:rPr>
          <w:rFonts w:hint="cs"/>
          <w:rtl/>
        </w:rPr>
        <w:t>ی</w:t>
      </w:r>
      <w:r w:rsidR="00A55056" w:rsidRPr="00EA2745">
        <w:rPr>
          <w:rFonts w:hint="cs"/>
          <w:rtl/>
        </w:rPr>
        <w:t xml:space="preserve"> نشده است؟</w:t>
      </w:r>
      <w:r w:rsidR="00FA30AA" w:rsidRPr="00EA2745">
        <w:rPr>
          <w:rFonts w:hint="cs"/>
          <w:rtl/>
        </w:rPr>
        <w:t>)</w:t>
      </w:r>
      <w:r w:rsidR="00A55056" w:rsidRPr="00EA2745">
        <w:rPr>
          <w:rFonts w:hint="cs"/>
          <w:rtl/>
        </w:rPr>
        <w:t xml:space="preserve"> ا</w:t>
      </w:r>
      <w:r w:rsidRPr="00EA2745">
        <w:rPr>
          <w:rFonts w:hint="cs"/>
          <w:rtl/>
        </w:rPr>
        <w:t>ی</w:t>
      </w:r>
      <w:r w:rsidR="00A55056" w:rsidRPr="00EA2745">
        <w:rPr>
          <w:rFonts w:hint="cs"/>
          <w:rtl/>
        </w:rPr>
        <w:t>ن ام</w:t>
      </w:r>
      <w:r w:rsidRPr="00EA2745">
        <w:rPr>
          <w:rFonts w:hint="cs"/>
          <w:rtl/>
        </w:rPr>
        <w:t>ک</w:t>
      </w:r>
      <w:r w:rsidR="00A55056" w:rsidRPr="00EA2745">
        <w:rPr>
          <w:rFonts w:hint="cs"/>
          <w:rtl/>
        </w:rPr>
        <w:t>ان ندارد، چون با مژده‌</w:t>
      </w:r>
      <w:r w:rsidRPr="00EA2745">
        <w:rPr>
          <w:rFonts w:hint="cs"/>
          <w:rtl/>
        </w:rPr>
        <w:t>ی</w:t>
      </w:r>
      <w:r w:rsidR="00A55056" w:rsidRPr="00EA2745">
        <w:rPr>
          <w:rFonts w:hint="cs"/>
          <w:rtl/>
        </w:rPr>
        <w:t xml:space="preserve"> پ</w:t>
      </w:r>
      <w:r w:rsidRPr="00EA2745">
        <w:rPr>
          <w:rFonts w:hint="cs"/>
          <w:rtl/>
        </w:rPr>
        <w:t>ی</w:t>
      </w:r>
      <w:r w:rsidR="00A55056" w:rsidRPr="00EA2745">
        <w:rPr>
          <w:rFonts w:hint="cs"/>
          <w:rtl/>
        </w:rPr>
        <w:t>ش گفته تناقض دارد. به دل</w:t>
      </w:r>
      <w:r w:rsidRPr="00EA2745">
        <w:rPr>
          <w:rFonts w:hint="cs"/>
          <w:rtl/>
        </w:rPr>
        <w:t>ی</w:t>
      </w:r>
      <w:r w:rsidR="00A55056" w:rsidRPr="00EA2745">
        <w:rPr>
          <w:rFonts w:hint="cs"/>
          <w:rtl/>
        </w:rPr>
        <w:t>ل ا</w:t>
      </w:r>
      <w:r w:rsidRPr="00EA2745">
        <w:rPr>
          <w:rFonts w:hint="cs"/>
          <w:rtl/>
        </w:rPr>
        <w:t>ی</w:t>
      </w:r>
      <w:r w:rsidR="00A55056" w:rsidRPr="00EA2745">
        <w:rPr>
          <w:rFonts w:hint="cs"/>
          <w:rtl/>
        </w:rPr>
        <w:t>ن</w:t>
      </w:r>
      <w:r w:rsidRPr="00EA2745">
        <w:rPr>
          <w:rFonts w:hint="cs"/>
          <w:rtl/>
        </w:rPr>
        <w:t>ک</w:t>
      </w:r>
      <w:r w:rsidR="00A55056" w:rsidRPr="00EA2745">
        <w:rPr>
          <w:rFonts w:hint="cs"/>
          <w:rtl/>
        </w:rPr>
        <w:t xml:space="preserve">ه در اوان </w:t>
      </w:r>
      <w:r w:rsidRPr="00EA2745">
        <w:rPr>
          <w:rFonts w:hint="cs"/>
          <w:rtl/>
        </w:rPr>
        <w:t>ک</w:t>
      </w:r>
      <w:r w:rsidR="00A55056" w:rsidRPr="00EA2745">
        <w:rPr>
          <w:rFonts w:hint="cs"/>
          <w:rtl/>
        </w:rPr>
        <w:t>ود</w:t>
      </w:r>
      <w:r w:rsidRPr="00EA2745">
        <w:rPr>
          <w:rFonts w:hint="cs"/>
          <w:rtl/>
        </w:rPr>
        <w:t>کی</w:t>
      </w:r>
      <w:r w:rsidR="00A55056" w:rsidRPr="00EA2745">
        <w:rPr>
          <w:rFonts w:hint="cs"/>
          <w:rtl/>
        </w:rPr>
        <w:t xml:space="preserve"> و قبل از پ</w:t>
      </w:r>
      <w:r w:rsidRPr="00EA2745">
        <w:rPr>
          <w:rFonts w:hint="cs"/>
          <w:rtl/>
        </w:rPr>
        <w:t>ی</w:t>
      </w:r>
      <w:r w:rsidR="00A55056" w:rsidRPr="00EA2745">
        <w:rPr>
          <w:rFonts w:hint="cs"/>
          <w:rtl/>
        </w:rPr>
        <w:t>دا</w:t>
      </w:r>
      <w:r w:rsidRPr="00EA2745">
        <w:rPr>
          <w:rFonts w:hint="cs"/>
          <w:rtl/>
        </w:rPr>
        <w:t>ی</w:t>
      </w:r>
      <w:r w:rsidR="00A55056" w:rsidRPr="00EA2745">
        <w:rPr>
          <w:rFonts w:hint="cs"/>
          <w:rtl/>
        </w:rPr>
        <w:t>ش اولاد برا</w:t>
      </w:r>
      <w:r w:rsidRPr="00EA2745">
        <w:rPr>
          <w:rFonts w:hint="cs"/>
          <w:rtl/>
        </w:rPr>
        <w:t>ی</w:t>
      </w:r>
      <w:r w:rsidR="00A55056" w:rsidRPr="00EA2745">
        <w:rPr>
          <w:rFonts w:hint="cs"/>
          <w:rtl/>
        </w:rPr>
        <w:t xml:space="preserve"> او مأمور به ذبح م</w:t>
      </w:r>
      <w:r w:rsidRPr="00EA2745">
        <w:rPr>
          <w:rFonts w:hint="cs"/>
          <w:rtl/>
        </w:rPr>
        <w:t>ی</w:t>
      </w:r>
      <w:r w:rsidR="00A55056" w:rsidRPr="00EA2745">
        <w:rPr>
          <w:rFonts w:hint="cs"/>
          <w:rtl/>
        </w:rPr>
        <w:t>‌شود ا</w:t>
      </w:r>
      <w:r w:rsidRPr="00EA2745">
        <w:rPr>
          <w:rFonts w:hint="cs"/>
          <w:rtl/>
        </w:rPr>
        <w:t>ی</w:t>
      </w:r>
      <w:r w:rsidR="00A55056" w:rsidRPr="00EA2745">
        <w:rPr>
          <w:rFonts w:hint="cs"/>
          <w:rtl/>
        </w:rPr>
        <w:t>ن دو موضوع با هم تناقض آش</w:t>
      </w:r>
      <w:r w:rsidRPr="00EA2745">
        <w:rPr>
          <w:rFonts w:hint="cs"/>
          <w:rtl/>
        </w:rPr>
        <w:t>ک</w:t>
      </w:r>
      <w:r w:rsidR="00A55056" w:rsidRPr="00EA2745">
        <w:rPr>
          <w:rFonts w:hint="cs"/>
          <w:rtl/>
        </w:rPr>
        <w:t>ار دارند. روا</w:t>
      </w:r>
      <w:r w:rsidRPr="00EA2745">
        <w:rPr>
          <w:rFonts w:hint="cs"/>
          <w:rtl/>
        </w:rPr>
        <w:t>ی</w:t>
      </w:r>
      <w:r w:rsidR="00A55056" w:rsidRPr="00EA2745">
        <w:rPr>
          <w:rFonts w:hint="cs"/>
          <w:rtl/>
        </w:rPr>
        <w:t>ت شده حضرت عمر پسر عبدالعز</w:t>
      </w:r>
      <w:r w:rsidRPr="00EA2745">
        <w:rPr>
          <w:rFonts w:hint="cs"/>
          <w:rtl/>
        </w:rPr>
        <w:t>ی</w:t>
      </w:r>
      <w:r w:rsidR="00A55056" w:rsidRPr="00EA2745">
        <w:rPr>
          <w:rFonts w:hint="cs"/>
          <w:rtl/>
        </w:rPr>
        <w:t xml:space="preserve">ز از </w:t>
      </w:r>
      <w:r w:rsidRPr="00EA2745">
        <w:rPr>
          <w:rFonts w:hint="cs"/>
          <w:rtl/>
        </w:rPr>
        <w:t>یک</w:t>
      </w:r>
      <w:r w:rsidR="00A55056" w:rsidRPr="00EA2745">
        <w:rPr>
          <w:rFonts w:hint="cs"/>
          <w:rtl/>
        </w:rPr>
        <w:t xml:space="preserve"> </w:t>
      </w:r>
      <w:r w:rsidRPr="00EA2745">
        <w:rPr>
          <w:rFonts w:hint="cs"/>
          <w:rtl/>
        </w:rPr>
        <w:t>ی</w:t>
      </w:r>
      <w:r w:rsidR="00A55056" w:rsidRPr="00EA2745">
        <w:rPr>
          <w:rFonts w:hint="cs"/>
          <w:rtl/>
        </w:rPr>
        <w:t>هود</w:t>
      </w:r>
      <w:r w:rsidRPr="00EA2745">
        <w:rPr>
          <w:rFonts w:hint="cs"/>
          <w:rtl/>
        </w:rPr>
        <w:t>ی</w:t>
      </w:r>
      <w:r w:rsidR="00A55056" w:rsidRPr="00EA2745">
        <w:rPr>
          <w:rFonts w:hint="cs"/>
          <w:rtl/>
        </w:rPr>
        <w:t xml:space="preserve"> بعد</w:t>
      </w:r>
      <w:r w:rsidR="00D46692" w:rsidRPr="00EA2745">
        <w:rPr>
          <w:rFonts w:hint="cs"/>
          <w:rtl/>
        </w:rPr>
        <w:t xml:space="preserve"> </w:t>
      </w:r>
      <w:r w:rsidR="00A55056" w:rsidRPr="00EA2745">
        <w:rPr>
          <w:rFonts w:hint="cs"/>
          <w:rtl/>
        </w:rPr>
        <w:t>از مسلمان شدن راجع به ذب</w:t>
      </w:r>
      <w:r w:rsidRPr="00EA2745">
        <w:rPr>
          <w:rFonts w:hint="cs"/>
          <w:rtl/>
        </w:rPr>
        <w:t>ی</w:t>
      </w:r>
      <w:r w:rsidR="00A55056" w:rsidRPr="00EA2745">
        <w:rPr>
          <w:rFonts w:hint="cs"/>
          <w:rtl/>
        </w:rPr>
        <w:t xml:space="preserve">ح سؤال </w:t>
      </w:r>
      <w:r w:rsidRPr="00EA2745">
        <w:rPr>
          <w:rFonts w:hint="cs"/>
          <w:rtl/>
        </w:rPr>
        <w:t>ک</w:t>
      </w:r>
      <w:r w:rsidR="00A55056" w:rsidRPr="00EA2745">
        <w:rPr>
          <w:rFonts w:hint="cs"/>
          <w:rtl/>
        </w:rPr>
        <w:t>رد گفت: اسماع</w:t>
      </w:r>
      <w:r w:rsidRPr="00EA2745">
        <w:rPr>
          <w:rFonts w:hint="cs"/>
          <w:rtl/>
        </w:rPr>
        <w:t>ی</w:t>
      </w:r>
      <w:r w:rsidR="00A55056" w:rsidRPr="00EA2745">
        <w:rPr>
          <w:rFonts w:hint="cs"/>
          <w:rtl/>
        </w:rPr>
        <w:t>ل بوده بعد گفت: ا</w:t>
      </w:r>
      <w:r w:rsidRPr="00EA2745">
        <w:rPr>
          <w:rFonts w:hint="cs"/>
          <w:rtl/>
        </w:rPr>
        <w:t>ی</w:t>
      </w:r>
      <w:r w:rsidR="00A55056" w:rsidRPr="00EA2745">
        <w:rPr>
          <w:rFonts w:hint="cs"/>
          <w:rtl/>
        </w:rPr>
        <w:t xml:space="preserve"> ام</w:t>
      </w:r>
      <w:r w:rsidRPr="00EA2745">
        <w:rPr>
          <w:rFonts w:hint="cs"/>
          <w:rtl/>
        </w:rPr>
        <w:t>ی</w:t>
      </w:r>
      <w:r w:rsidR="00A55056" w:rsidRPr="00EA2745">
        <w:rPr>
          <w:rFonts w:hint="cs"/>
          <w:rtl/>
        </w:rPr>
        <w:t>رالمؤمن</w:t>
      </w:r>
      <w:r w:rsidRPr="00EA2745">
        <w:rPr>
          <w:rFonts w:hint="cs"/>
          <w:rtl/>
        </w:rPr>
        <w:t>ی</w:t>
      </w:r>
      <w:r w:rsidR="00A55056" w:rsidRPr="00EA2745">
        <w:rPr>
          <w:rFonts w:hint="cs"/>
          <w:rtl/>
        </w:rPr>
        <w:t xml:space="preserve">ن سوگند به خدا </w:t>
      </w:r>
      <w:r w:rsidRPr="00EA2745">
        <w:rPr>
          <w:rFonts w:hint="cs"/>
          <w:rtl/>
        </w:rPr>
        <w:t>ی</w:t>
      </w:r>
      <w:r w:rsidR="00A55056" w:rsidRPr="00EA2745">
        <w:rPr>
          <w:rFonts w:hint="cs"/>
          <w:rtl/>
        </w:rPr>
        <w:t>هود ا</w:t>
      </w:r>
      <w:r w:rsidRPr="00EA2745">
        <w:rPr>
          <w:rFonts w:hint="cs"/>
          <w:rtl/>
        </w:rPr>
        <w:t>ی</w:t>
      </w:r>
      <w:r w:rsidR="00A55056" w:rsidRPr="00EA2745">
        <w:rPr>
          <w:rFonts w:hint="cs"/>
          <w:rtl/>
        </w:rPr>
        <w:t>ن مطلب را خوب م</w:t>
      </w:r>
      <w:r w:rsidRPr="00EA2745">
        <w:rPr>
          <w:rFonts w:hint="cs"/>
          <w:rtl/>
        </w:rPr>
        <w:t>ی</w:t>
      </w:r>
      <w:r w:rsidR="00A55056" w:rsidRPr="00EA2745">
        <w:rPr>
          <w:rFonts w:hint="cs"/>
          <w:rtl/>
        </w:rPr>
        <w:t>‌دانند اما حسادت با اعراب</w:t>
      </w:r>
      <w:r w:rsidRPr="00EA2745">
        <w:rPr>
          <w:rFonts w:hint="cs"/>
          <w:rtl/>
        </w:rPr>
        <w:t xml:space="preserve"> آن‌ها </w:t>
      </w:r>
      <w:r w:rsidR="00A55056" w:rsidRPr="00EA2745">
        <w:rPr>
          <w:rFonts w:hint="cs"/>
          <w:rtl/>
        </w:rPr>
        <w:t>به ان</w:t>
      </w:r>
      <w:r w:rsidRPr="00EA2745">
        <w:rPr>
          <w:rFonts w:hint="cs"/>
          <w:rtl/>
        </w:rPr>
        <w:t>ک</w:t>
      </w:r>
      <w:r w:rsidR="00A55056" w:rsidRPr="00EA2745">
        <w:rPr>
          <w:rFonts w:hint="cs"/>
          <w:rtl/>
        </w:rPr>
        <w:t>ار آن وام</w:t>
      </w:r>
      <w:r w:rsidRPr="00EA2745">
        <w:rPr>
          <w:rFonts w:hint="cs"/>
          <w:rtl/>
        </w:rPr>
        <w:t>ی</w:t>
      </w:r>
      <w:r w:rsidR="00A55056" w:rsidRPr="00EA2745">
        <w:rPr>
          <w:rFonts w:hint="cs"/>
          <w:rtl/>
        </w:rPr>
        <w:t>دارد</w:t>
      </w:r>
      <w:r w:rsidRPr="00EA2745">
        <w:rPr>
          <w:rFonts w:hint="cs"/>
          <w:rtl/>
        </w:rPr>
        <w:t xml:space="preserve"> آن‌ها </w:t>
      </w:r>
      <w:r w:rsidR="00A55056" w:rsidRPr="00EA2745">
        <w:rPr>
          <w:rFonts w:hint="cs"/>
          <w:rtl/>
        </w:rPr>
        <w:t>فضل خدا را بر اسماع</w:t>
      </w:r>
      <w:r w:rsidRPr="00EA2745">
        <w:rPr>
          <w:rFonts w:hint="cs"/>
          <w:rtl/>
        </w:rPr>
        <w:t>ی</w:t>
      </w:r>
      <w:r w:rsidR="00A55056" w:rsidRPr="00EA2745">
        <w:rPr>
          <w:rFonts w:hint="cs"/>
          <w:rtl/>
        </w:rPr>
        <w:t>ل ان</w:t>
      </w:r>
      <w:r w:rsidRPr="00EA2745">
        <w:rPr>
          <w:rFonts w:hint="cs"/>
          <w:rtl/>
        </w:rPr>
        <w:t>ک</w:t>
      </w:r>
      <w:r w:rsidR="00A55056" w:rsidRPr="00EA2745">
        <w:rPr>
          <w:rFonts w:hint="cs"/>
          <w:rtl/>
        </w:rPr>
        <w:t>ار م</w:t>
      </w:r>
      <w:r w:rsidRPr="00EA2745">
        <w:rPr>
          <w:rFonts w:hint="cs"/>
          <w:rtl/>
        </w:rPr>
        <w:t>ی</w:t>
      </w:r>
      <w:r w:rsidR="00A55056" w:rsidRPr="00EA2745">
        <w:rPr>
          <w:rFonts w:hint="cs"/>
          <w:rtl/>
        </w:rPr>
        <w:t>‌</w:t>
      </w:r>
      <w:r w:rsidRPr="00EA2745">
        <w:rPr>
          <w:rFonts w:hint="cs"/>
          <w:rtl/>
        </w:rPr>
        <w:t>ک</w:t>
      </w:r>
      <w:r w:rsidR="00A55056" w:rsidRPr="00EA2745">
        <w:rPr>
          <w:rFonts w:hint="cs"/>
          <w:rtl/>
        </w:rPr>
        <w:t>نند و به گمان خود</w:t>
      </w:r>
      <w:r w:rsidR="00774C16" w:rsidRPr="00EA2745">
        <w:rPr>
          <w:rFonts w:hint="cs"/>
          <w:rtl/>
        </w:rPr>
        <w:t xml:space="preserve"> می‌</w:t>
      </w:r>
      <w:r w:rsidR="00A55056" w:rsidRPr="00EA2745">
        <w:rPr>
          <w:rFonts w:hint="cs"/>
          <w:rtl/>
        </w:rPr>
        <w:t>پندارند ذب</w:t>
      </w:r>
      <w:r w:rsidRPr="00EA2745">
        <w:rPr>
          <w:rFonts w:hint="cs"/>
          <w:rtl/>
        </w:rPr>
        <w:t>ی</w:t>
      </w:r>
      <w:r w:rsidR="00A55056" w:rsidRPr="00EA2745">
        <w:rPr>
          <w:rFonts w:hint="cs"/>
          <w:rtl/>
        </w:rPr>
        <w:t>ح اسحاق است</w:t>
      </w:r>
      <w:r w:rsidR="00A55056" w:rsidRPr="00B813E3">
        <w:rPr>
          <w:rStyle w:val="FootnoteReference"/>
          <w:rFonts w:ascii="Tahoma" w:hAnsi="Tahoma"/>
          <w:b w:val="0"/>
          <w:rtl/>
        </w:rPr>
        <w:footnoteReference w:id="437"/>
      </w:r>
      <w:r w:rsidR="00D46692" w:rsidRPr="00EA2745">
        <w:rPr>
          <w:rFonts w:hint="cs"/>
          <w:rtl/>
        </w:rPr>
        <w:t>،</w:t>
      </w:r>
      <w:r w:rsidR="00A55056" w:rsidRPr="00EA2745">
        <w:rPr>
          <w:rFonts w:hint="cs"/>
          <w:rtl/>
        </w:rPr>
        <w:t xml:space="preserve"> ز</w:t>
      </w:r>
      <w:r w:rsidRPr="00EA2745">
        <w:rPr>
          <w:rFonts w:hint="cs"/>
          <w:rtl/>
        </w:rPr>
        <w:t>ی</w:t>
      </w:r>
      <w:r w:rsidR="00A55056" w:rsidRPr="00EA2745">
        <w:rPr>
          <w:rFonts w:hint="cs"/>
          <w:rtl/>
        </w:rPr>
        <w:t>را اسحاق پدر</w:t>
      </w:r>
      <w:r w:rsidR="00774C16" w:rsidRPr="00EA2745">
        <w:rPr>
          <w:rFonts w:hint="cs"/>
          <w:rtl/>
        </w:rPr>
        <w:t xml:space="preserve"> آن‌هاست</w:t>
      </w:r>
      <w:r w:rsidR="00A55056" w:rsidRPr="00EA2745">
        <w:rPr>
          <w:rFonts w:hint="cs"/>
          <w:rtl/>
        </w:rPr>
        <w:t>!!</w:t>
      </w:r>
    </w:p>
    <w:p w:rsidR="00A55056" w:rsidRPr="00EA2745" w:rsidRDefault="00A55056" w:rsidP="00EA2745">
      <w:pPr>
        <w:pStyle w:val="a4"/>
        <w:rPr>
          <w:rtl/>
        </w:rPr>
      </w:pPr>
      <w:r w:rsidRPr="00EA2745">
        <w:rPr>
          <w:rFonts w:hint="cs"/>
          <w:rtl/>
        </w:rPr>
        <w:t xml:space="preserve">مشهور است </w:t>
      </w:r>
      <w:r w:rsidR="003231C0" w:rsidRPr="00EA2745">
        <w:rPr>
          <w:rFonts w:hint="cs"/>
          <w:rtl/>
        </w:rPr>
        <w:t>ک</w:t>
      </w:r>
      <w:r w:rsidRPr="00EA2745">
        <w:rPr>
          <w:rFonts w:hint="cs"/>
          <w:rtl/>
        </w:rPr>
        <w:t xml:space="preserve">ه رسول خدا به </w:t>
      </w:r>
      <w:r w:rsidRPr="00EA2745">
        <w:rPr>
          <w:rStyle w:val="Char0"/>
          <w:rFonts w:hint="cs"/>
          <w:rtl/>
        </w:rPr>
        <w:t>«</w:t>
      </w:r>
      <w:r w:rsidRPr="009F1CBB">
        <w:rPr>
          <w:rStyle w:val="Char0"/>
          <w:rFonts w:hint="cs"/>
          <w:rtl/>
        </w:rPr>
        <w:t>ابن الذبيحين»</w:t>
      </w:r>
      <w:r w:rsidRPr="00EA2745">
        <w:rPr>
          <w:rFonts w:hint="cs"/>
          <w:rtl/>
        </w:rPr>
        <w:t xml:space="preserve"> (اسماع</w:t>
      </w:r>
      <w:r w:rsidR="003231C0" w:rsidRPr="00EA2745">
        <w:rPr>
          <w:rFonts w:hint="cs"/>
          <w:rtl/>
        </w:rPr>
        <w:t>ی</w:t>
      </w:r>
      <w:r w:rsidRPr="00EA2745">
        <w:rPr>
          <w:rFonts w:hint="cs"/>
          <w:rtl/>
        </w:rPr>
        <w:t>ل و عبدالله) شهرت دارد.</w:t>
      </w:r>
    </w:p>
    <w:p w:rsidR="00A55056" w:rsidRPr="00D46692" w:rsidRDefault="00001D3E" w:rsidP="00001D3E">
      <w:pPr>
        <w:pStyle w:val="a2"/>
        <w:rPr>
          <w:rtl/>
        </w:rPr>
      </w:pPr>
      <w:bookmarkStart w:id="379" w:name="_Toc285148399"/>
      <w:bookmarkStart w:id="380" w:name="_Toc432074017"/>
      <w:bookmarkStart w:id="381" w:name="_Toc432075648"/>
      <w:r>
        <w:rPr>
          <w:rFonts w:hint="cs"/>
          <w:rtl/>
        </w:rPr>
        <w:t>وفات ابراه</w:t>
      </w:r>
      <w:r w:rsidR="003231C0">
        <w:rPr>
          <w:rFonts w:hint="cs"/>
          <w:rtl/>
        </w:rPr>
        <w:t>ی</w:t>
      </w:r>
      <w:r>
        <w:rPr>
          <w:rFonts w:hint="cs"/>
          <w:rtl/>
        </w:rPr>
        <w:t>م</w:t>
      </w:r>
      <w:bookmarkEnd w:id="379"/>
      <w:bookmarkEnd w:id="380"/>
      <w:bookmarkEnd w:id="381"/>
    </w:p>
    <w:p w:rsidR="00A55056" w:rsidRPr="00EA2745" w:rsidRDefault="00A55056" w:rsidP="00EA2745">
      <w:pPr>
        <w:pStyle w:val="a4"/>
        <w:rPr>
          <w:rtl/>
        </w:rPr>
      </w:pPr>
      <w:r w:rsidRPr="00EA2745">
        <w:rPr>
          <w:rFonts w:hint="cs"/>
          <w:rtl/>
        </w:rPr>
        <w:t>بنابه اصح روا</w:t>
      </w:r>
      <w:r w:rsidR="003231C0" w:rsidRPr="00EA2745">
        <w:rPr>
          <w:rFonts w:hint="cs"/>
          <w:rtl/>
        </w:rPr>
        <w:t>ی</w:t>
      </w:r>
      <w:r w:rsidRPr="00EA2745">
        <w:rPr>
          <w:rFonts w:hint="cs"/>
          <w:rtl/>
        </w:rPr>
        <w:t>ات حضرت ابراه</w:t>
      </w:r>
      <w:r w:rsidR="003231C0" w:rsidRPr="00EA2745">
        <w:rPr>
          <w:rFonts w:hint="cs"/>
          <w:rtl/>
        </w:rPr>
        <w:t>ی</w:t>
      </w:r>
      <w:r w:rsidRPr="00EA2745">
        <w:rPr>
          <w:rFonts w:hint="cs"/>
          <w:rtl/>
        </w:rPr>
        <w:t>م 175 سال بز</w:t>
      </w:r>
      <w:r w:rsidR="003231C0" w:rsidRPr="00EA2745">
        <w:rPr>
          <w:rFonts w:hint="cs"/>
          <w:rtl/>
        </w:rPr>
        <w:t>ی</w:t>
      </w:r>
      <w:r w:rsidRPr="00EA2745">
        <w:rPr>
          <w:rFonts w:hint="cs"/>
          <w:rtl/>
        </w:rPr>
        <w:t>ست و چون به جوار حق پ</w:t>
      </w:r>
      <w:r w:rsidR="003231C0" w:rsidRPr="00EA2745">
        <w:rPr>
          <w:rFonts w:hint="cs"/>
          <w:rtl/>
        </w:rPr>
        <w:t>ی</w:t>
      </w:r>
      <w:r w:rsidRPr="00EA2745">
        <w:rPr>
          <w:rFonts w:hint="cs"/>
          <w:rtl/>
        </w:rPr>
        <w:t>وست فرزندانش او را در غا</w:t>
      </w:r>
      <w:r w:rsidR="00D46692" w:rsidRPr="00EA2745">
        <w:rPr>
          <w:rFonts w:hint="cs"/>
          <w:rtl/>
        </w:rPr>
        <w:t>ر</w:t>
      </w:r>
      <w:r w:rsidR="003231C0" w:rsidRPr="00EA2745">
        <w:rPr>
          <w:rFonts w:hint="cs"/>
          <w:rtl/>
        </w:rPr>
        <w:t>ی</w:t>
      </w:r>
      <w:r w:rsidR="00D46692" w:rsidRPr="00EA2745">
        <w:rPr>
          <w:rFonts w:hint="cs"/>
          <w:rtl/>
        </w:rPr>
        <w:t xml:space="preserve"> به نام «م</w:t>
      </w:r>
      <w:r w:rsidR="003231C0" w:rsidRPr="00EA2745">
        <w:rPr>
          <w:rFonts w:hint="cs"/>
          <w:rtl/>
        </w:rPr>
        <w:t>ک</w:t>
      </w:r>
      <w:r w:rsidR="00D46692" w:rsidRPr="00EA2745">
        <w:rPr>
          <w:rFonts w:hint="cs"/>
          <w:rtl/>
        </w:rPr>
        <w:t>ف</w:t>
      </w:r>
      <w:r w:rsidR="003231C0" w:rsidRPr="00EA2745">
        <w:rPr>
          <w:rFonts w:hint="cs"/>
          <w:rtl/>
        </w:rPr>
        <w:t>ی</w:t>
      </w:r>
      <w:r w:rsidR="00D46692" w:rsidRPr="00EA2745">
        <w:rPr>
          <w:rFonts w:hint="cs"/>
          <w:rtl/>
        </w:rPr>
        <w:t>ل</w:t>
      </w:r>
      <w:r w:rsidR="003231C0" w:rsidRPr="00EA2745">
        <w:rPr>
          <w:rFonts w:hint="cs"/>
          <w:rtl/>
        </w:rPr>
        <w:t>ی</w:t>
      </w:r>
      <w:r w:rsidR="00D46692" w:rsidRPr="00EA2745">
        <w:rPr>
          <w:rFonts w:hint="cs"/>
          <w:rtl/>
        </w:rPr>
        <w:t>ه»</w:t>
      </w:r>
      <w:r w:rsidRPr="00EA2745">
        <w:rPr>
          <w:rFonts w:hint="cs"/>
          <w:rtl/>
        </w:rPr>
        <w:t xml:space="preserve"> </w:t>
      </w:r>
      <w:r w:rsidR="003231C0" w:rsidRPr="00EA2745">
        <w:rPr>
          <w:rFonts w:hint="cs"/>
          <w:rtl/>
        </w:rPr>
        <w:t>ک</w:t>
      </w:r>
      <w:r w:rsidRPr="00EA2745">
        <w:rPr>
          <w:rFonts w:hint="cs"/>
          <w:rtl/>
        </w:rPr>
        <w:t xml:space="preserve">ه حضرت سارا قبلاً در آن دفن شده بود دفن </w:t>
      </w:r>
      <w:r w:rsidR="003231C0" w:rsidRPr="00EA2745">
        <w:rPr>
          <w:rFonts w:hint="cs"/>
          <w:rtl/>
        </w:rPr>
        <w:t>ک</w:t>
      </w:r>
      <w:r w:rsidRPr="00EA2745">
        <w:rPr>
          <w:rFonts w:hint="cs"/>
          <w:rtl/>
        </w:rPr>
        <w:t>ردند.</w:t>
      </w:r>
    </w:p>
    <w:p w:rsidR="00A55056" w:rsidRDefault="00D46692" w:rsidP="00EA2745">
      <w:pPr>
        <w:pStyle w:val="a4"/>
        <w:rPr>
          <w:rStyle w:val="Char0"/>
          <w:rtl/>
        </w:rPr>
      </w:pPr>
      <w:r w:rsidRPr="00EA2745">
        <w:rPr>
          <w:rFonts w:hint="cs"/>
          <w:rtl/>
        </w:rPr>
        <w:t>ا</w:t>
      </w:r>
      <w:r w:rsidR="003231C0" w:rsidRPr="00EA2745">
        <w:rPr>
          <w:rFonts w:hint="cs"/>
          <w:rtl/>
        </w:rPr>
        <w:t>ی</w:t>
      </w:r>
      <w:r w:rsidRPr="00EA2745">
        <w:rPr>
          <w:rFonts w:hint="cs"/>
          <w:rtl/>
        </w:rPr>
        <w:t>ن غار، در شهر «الخل</w:t>
      </w:r>
      <w:r w:rsidR="003231C0" w:rsidRPr="00EA2745">
        <w:rPr>
          <w:rFonts w:hint="cs"/>
          <w:rtl/>
        </w:rPr>
        <w:t>ی</w:t>
      </w:r>
      <w:r w:rsidRPr="00EA2745">
        <w:rPr>
          <w:rFonts w:hint="cs"/>
          <w:rtl/>
        </w:rPr>
        <w:t>ل»</w:t>
      </w:r>
      <w:r w:rsidR="00A55056" w:rsidRPr="00EA2745">
        <w:rPr>
          <w:rFonts w:hint="cs"/>
          <w:rtl/>
        </w:rPr>
        <w:t xml:space="preserve"> </w:t>
      </w:r>
      <w:r w:rsidR="003231C0" w:rsidRPr="00EA2745">
        <w:rPr>
          <w:rFonts w:hint="cs"/>
          <w:rtl/>
        </w:rPr>
        <w:t>ک</w:t>
      </w:r>
      <w:r w:rsidR="00A55056" w:rsidRPr="00EA2745">
        <w:rPr>
          <w:rFonts w:hint="cs"/>
          <w:rtl/>
        </w:rPr>
        <w:t>نون</w:t>
      </w:r>
      <w:r w:rsidR="003231C0" w:rsidRPr="00EA2745">
        <w:rPr>
          <w:rFonts w:hint="cs"/>
          <w:rtl/>
        </w:rPr>
        <w:t>ی</w:t>
      </w:r>
      <w:r w:rsidR="00A55056" w:rsidRPr="00EA2745">
        <w:rPr>
          <w:rFonts w:hint="cs"/>
          <w:rtl/>
        </w:rPr>
        <w:t xml:space="preserve"> قرار دارد، </w:t>
      </w:r>
      <w:r w:rsidR="003231C0" w:rsidRPr="00EA2745">
        <w:rPr>
          <w:rFonts w:hint="cs"/>
          <w:rtl/>
        </w:rPr>
        <w:t>ک</w:t>
      </w:r>
      <w:r w:rsidR="00A55056" w:rsidRPr="00EA2745">
        <w:rPr>
          <w:rFonts w:hint="cs"/>
          <w:rtl/>
        </w:rPr>
        <w:t>ه ا</w:t>
      </w:r>
      <w:r w:rsidR="003231C0" w:rsidRPr="00EA2745">
        <w:rPr>
          <w:rFonts w:hint="cs"/>
          <w:rtl/>
        </w:rPr>
        <w:t>ی</w:t>
      </w:r>
      <w:r w:rsidR="00A55056" w:rsidRPr="00EA2745">
        <w:rPr>
          <w:rFonts w:hint="cs"/>
          <w:rtl/>
        </w:rPr>
        <w:t>ن شهر قبلاً نامش روستا</w:t>
      </w:r>
      <w:r w:rsidR="003231C0" w:rsidRPr="00EA2745">
        <w:rPr>
          <w:rFonts w:hint="cs"/>
          <w:rtl/>
        </w:rPr>
        <w:t>ی</w:t>
      </w:r>
      <w:r w:rsidR="00A55056" w:rsidRPr="00EA2745">
        <w:rPr>
          <w:rFonts w:hint="cs"/>
          <w:rtl/>
        </w:rPr>
        <w:t xml:space="preserve"> اربع بود. اسماع</w:t>
      </w:r>
      <w:r w:rsidR="003231C0" w:rsidRPr="00EA2745">
        <w:rPr>
          <w:rFonts w:hint="cs"/>
          <w:rtl/>
        </w:rPr>
        <w:t>ی</w:t>
      </w:r>
      <w:r w:rsidR="00A55056" w:rsidRPr="00EA2745">
        <w:rPr>
          <w:rFonts w:hint="cs"/>
          <w:rtl/>
        </w:rPr>
        <w:t>ل 137 سال بز</w:t>
      </w:r>
      <w:r w:rsidR="003231C0" w:rsidRPr="00EA2745">
        <w:rPr>
          <w:rFonts w:hint="cs"/>
          <w:rtl/>
        </w:rPr>
        <w:t>ی</w:t>
      </w:r>
      <w:r w:rsidR="00A55056" w:rsidRPr="00EA2745">
        <w:rPr>
          <w:rFonts w:hint="cs"/>
          <w:rtl/>
        </w:rPr>
        <w:t>ست و در م</w:t>
      </w:r>
      <w:r w:rsidR="003231C0" w:rsidRPr="00EA2745">
        <w:rPr>
          <w:rFonts w:hint="cs"/>
          <w:rtl/>
        </w:rPr>
        <w:t>ک</w:t>
      </w:r>
      <w:r w:rsidR="00A55056" w:rsidRPr="00EA2745">
        <w:rPr>
          <w:rFonts w:hint="cs"/>
          <w:rtl/>
        </w:rPr>
        <w:t>ه، در جوار سنگ</w:t>
      </w:r>
      <w:r w:rsidR="003231C0" w:rsidRPr="00EA2745">
        <w:rPr>
          <w:rFonts w:hint="cs"/>
          <w:rtl/>
        </w:rPr>
        <w:t>ی</w:t>
      </w:r>
      <w:r w:rsidR="00A55056" w:rsidRPr="00EA2745">
        <w:rPr>
          <w:rFonts w:hint="cs"/>
          <w:rtl/>
        </w:rPr>
        <w:t xml:space="preserve"> در </w:t>
      </w:r>
      <w:r w:rsidR="003231C0" w:rsidRPr="00EA2745">
        <w:rPr>
          <w:rFonts w:hint="cs"/>
          <w:rtl/>
        </w:rPr>
        <w:t>ک</w:t>
      </w:r>
      <w:r w:rsidR="00A55056" w:rsidRPr="00EA2745">
        <w:rPr>
          <w:rFonts w:hint="cs"/>
          <w:rtl/>
        </w:rPr>
        <w:t xml:space="preserve">نار </w:t>
      </w:r>
      <w:r w:rsidR="003231C0" w:rsidRPr="00EA2745">
        <w:rPr>
          <w:rFonts w:hint="cs"/>
          <w:rtl/>
        </w:rPr>
        <w:t>ک</w:t>
      </w:r>
      <w:r w:rsidR="00A55056" w:rsidRPr="00EA2745">
        <w:rPr>
          <w:rFonts w:hint="cs"/>
          <w:rtl/>
        </w:rPr>
        <w:t xml:space="preserve">عبه در </w:t>
      </w:r>
      <w:r w:rsidR="003231C0" w:rsidRPr="00EA2745">
        <w:rPr>
          <w:rFonts w:hint="cs"/>
          <w:rtl/>
        </w:rPr>
        <w:t>ک</w:t>
      </w:r>
      <w:r w:rsidR="00A55056" w:rsidRPr="00EA2745">
        <w:rPr>
          <w:rFonts w:hint="cs"/>
          <w:rtl/>
        </w:rPr>
        <w:t>نار قبر مادرش دفن گرد</w:t>
      </w:r>
      <w:r w:rsidR="003231C0" w:rsidRPr="00EA2745">
        <w:rPr>
          <w:rFonts w:hint="cs"/>
          <w:rtl/>
        </w:rPr>
        <w:t>ی</w:t>
      </w:r>
      <w:r w:rsidR="00A55056" w:rsidRPr="00EA2745">
        <w:rPr>
          <w:rFonts w:hint="cs"/>
          <w:rtl/>
        </w:rPr>
        <w:t>د؛ صلوات و رحمت خدا بر همه‌</w:t>
      </w:r>
      <w:r w:rsidR="003231C0" w:rsidRPr="00EA2745">
        <w:rPr>
          <w:rFonts w:hint="cs"/>
          <w:rtl/>
        </w:rPr>
        <w:t xml:space="preserve">ی آن‌ها </w:t>
      </w:r>
      <w:r w:rsidR="00A55056" w:rsidRPr="00EA2745">
        <w:rPr>
          <w:rFonts w:hint="cs"/>
          <w:rtl/>
        </w:rPr>
        <w:t>باد</w:t>
      </w:r>
      <w:r w:rsidR="00A55056" w:rsidRPr="00001D3E">
        <w:rPr>
          <w:rStyle w:val="Char0"/>
          <w:rFonts w:hint="cs"/>
          <w:rtl/>
        </w:rPr>
        <w:t>. (والحمدلله رب العالمين)</w:t>
      </w:r>
      <w:r w:rsidR="009315CD" w:rsidRPr="00EA2745">
        <w:rPr>
          <w:rFonts w:hint="cs"/>
          <w:rtl/>
        </w:rPr>
        <w:t>.</w:t>
      </w:r>
    </w:p>
    <w:p w:rsidR="006F20BA" w:rsidRDefault="00D46692" w:rsidP="009315CD">
      <w:pPr>
        <w:pStyle w:val="a"/>
        <w:rPr>
          <w:rtl/>
          <w:lang w:bidi="fa-IR"/>
        </w:rPr>
      </w:pPr>
      <w:bookmarkStart w:id="382" w:name="_Toc432074018"/>
      <w:bookmarkStart w:id="383" w:name="_Toc432075649"/>
      <w:r>
        <w:rPr>
          <w:rFonts w:hint="cs"/>
          <w:rtl/>
          <w:lang w:bidi="fa-IR"/>
        </w:rPr>
        <w:t xml:space="preserve">3- </w:t>
      </w:r>
      <w:bookmarkStart w:id="384" w:name="_Toc285148400"/>
      <w:r>
        <w:rPr>
          <w:rFonts w:hint="cs"/>
          <w:rtl/>
          <w:lang w:bidi="fa-IR"/>
        </w:rPr>
        <w:t>موس</w:t>
      </w:r>
      <w:r w:rsidR="003231C0">
        <w:rPr>
          <w:rFonts w:hint="cs"/>
          <w:rtl/>
          <w:lang w:bidi="fa-IR"/>
        </w:rPr>
        <w:t>ی</w:t>
      </w:r>
      <w:r>
        <w:rPr>
          <w:rFonts w:hint="cs"/>
          <w:rtl/>
          <w:lang w:bidi="fa-IR"/>
        </w:rPr>
        <w:t xml:space="preserve"> پسر عمران</w:t>
      </w:r>
      <w:bookmarkEnd w:id="382"/>
      <w:bookmarkEnd w:id="383"/>
      <w:bookmarkEnd w:id="384"/>
    </w:p>
    <w:p w:rsidR="006F20BA" w:rsidRPr="00EA2745" w:rsidRDefault="00EA2745" w:rsidP="00CF4494">
      <w:pPr>
        <w:pStyle w:val="a4"/>
        <w:rPr>
          <w:rtl/>
        </w:rPr>
      </w:pPr>
      <w:r>
        <w:rPr>
          <w:rFonts w:ascii="Traditional Arabic" w:hAnsi="Traditional Arabic" w:cs="Traditional Arabic"/>
          <w:rtl/>
          <w:lang w:bidi="fa-IR"/>
        </w:rPr>
        <w:t>﴿</w:t>
      </w:r>
      <w:r w:rsidR="00CF4494" w:rsidRPr="006865DA">
        <w:rPr>
          <w:rStyle w:val="Char9"/>
          <w:rFonts w:hint="eastAsia"/>
          <w:rtl/>
        </w:rPr>
        <w:t>وَ</w:t>
      </w:r>
      <w:r w:rsidR="00CF4494" w:rsidRPr="006865DA">
        <w:rPr>
          <w:rStyle w:val="Char9"/>
          <w:rFonts w:hint="cs"/>
          <w:rtl/>
        </w:rPr>
        <w:t>ٱ</w:t>
      </w:r>
      <w:r w:rsidR="00CF4494" w:rsidRPr="006865DA">
        <w:rPr>
          <w:rStyle w:val="Char9"/>
          <w:rFonts w:hint="eastAsia"/>
          <w:rtl/>
        </w:rPr>
        <w:t>ذۡكُرۡ</w:t>
      </w:r>
      <w:r w:rsidR="00CF4494" w:rsidRPr="006865DA">
        <w:rPr>
          <w:rStyle w:val="Char9"/>
          <w:rtl/>
        </w:rPr>
        <w:t xml:space="preserve"> فِي </w:t>
      </w:r>
      <w:r w:rsidR="00CF4494" w:rsidRPr="006865DA">
        <w:rPr>
          <w:rStyle w:val="Char9"/>
          <w:rFonts w:hint="cs"/>
          <w:rtl/>
        </w:rPr>
        <w:t>ٱ</w:t>
      </w:r>
      <w:r w:rsidR="00CF4494" w:rsidRPr="006865DA">
        <w:rPr>
          <w:rStyle w:val="Char9"/>
          <w:rFonts w:hint="eastAsia"/>
          <w:rtl/>
        </w:rPr>
        <w:t>لۡكِتَٰبِ</w:t>
      </w:r>
      <w:r w:rsidR="00CF4494" w:rsidRPr="006865DA">
        <w:rPr>
          <w:rStyle w:val="Char9"/>
          <w:rtl/>
        </w:rPr>
        <w:t xml:space="preserve"> مُوسَىٰٓۚ إِنَّهُ</w:t>
      </w:r>
      <w:r w:rsidR="00CF4494" w:rsidRPr="006865DA">
        <w:rPr>
          <w:rStyle w:val="Char9"/>
          <w:rFonts w:hint="cs"/>
          <w:rtl/>
        </w:rPr>
        <w:t>ۥ</w:t>
      </w:r>
      <w:r w:rsidR="00CF4494" w:rsidRPr="006865DA">
        <w:rPr>
          <w:rStyle w:val="Char9"/>
          <w:rtl/>
        </w:rPr>
        <w:t xml:space="preserve"> كَانَ مُخۡلَصٗا وَكَانَ رَسُولٗا نَّبِيّٗا ٥١</w:t>
      </w:r>
      <w:r>
        <w:rPr>
          <w:rFonts w:ascii="Traditional Arabic" w:hAnsi="Traditional Arabic" w:cs="Traditional Arabic"/>
          <w:rtl/>
          <w:lang w:bidi="fa-IR"/>
        </w:rPr>
        <w:t>﴾</w:t>
      </w:r>
      <w:r w:rsidRPr="004956B1">
        <w:rPr>
          <w:rStyle w:val="Char4"/>
          <w:rFonts w:hint="cs"/>
          <w:rtl/>
        </w:rPr>
        <w:t xml:space="preserve"> </w:t>
      </w:r>
      <w:r w:rsidRPr="004956B1">
        <w:rPr>
          <w:rStyle w:val="Char6"/>
          <w:rFonts w:hint="cs"/>
          <w:rtl/>
        </w:rPr>
        <w:t>[</w:t>
      </w:r>
      <w:r>
        <w:rPr>
          <w:rStyle w:val="Char6"/>
          <w:rFonts w:hint="cs"/>
          <w:rtl/>
        </w:rPr>
        <w:t>مریم: 51</w:t>
      </w:r>
      <w:r w:rsidRPr="004956B1">
        <w:rPr>
          <w:rStyle w:val="Char6"/>
          <w:rFonts w:hint="cs"/>
          <w:rtl/>
        </w:rPr>
        <w:t>]</w:t>
      </w:r>
      <w:r w:rsidRPr="004956B1">
        <w:rPr>
          <w:rStyle w:val="Char4"/>
          <w:rFonts w:hint="cs"/>
          <w:rtl/>
        </w:rPr>
        <w:t>.</w:t>
      </w:r>
      <w:r w:rsidR="006F20BA" w:rsidRPr="00B04FE2">
        <w:rPr>
          <w:rStyle w:val="FootnoteReference"/>
          <w:rFonts w:ascii="Tahoma" w:hAnsi="Tahoma"/>
          <w:b w:val="0"/>
          <w:rtl/>
          <w:lang w:bidi="fa-IR"/>
        </w:rPr>
        <w:footnoteReference w:id="438"/>
      </w:r>
      <w:r w:rsidR="006F20BA" w:rsidRPr="00EA2745">
        <w:rPr>
          <w:rFonts w:hint="cs"/>
          <w:rtl/>
        </w:rPr>
        <w:t xml:space="preserve"> به ش</w:t>
      </w:r>
      <w:r w:rsidR="003231C0" w:rsidRPr="00EA2745">
        <w:rPr>
          <w:rFonts w:hint="cs"/>
          <w:rtl/>
        </w:rPr>
        <w:t>ی</w:t>
      </w:r>
      <w:r w:rsidR="006F20BA" w:rsidRPr="00EA2745">
        <w:rPr>
          <w:rFonts w:hint="cs"/>
          <w:rtl/>
        </w:rPr>
        <w:t>وه ها</w:t>
      </w:r>
      <w:r w:rsidR="003231C0" w:rsidRPr="00EA2745">
        <w:rPr>
          <w:rFonts w:hint="cs"/>
          <w:rtl/>
        </w:rPr>
        <w:t>ی</w:t>
      </w:r>
      <w:r w:rsidR="006F20BA" w:rsidRPr="00EA2745">
        <w:rPr>
          <w:rFonts w:hint="cs"/>
          <w:rtl/>
        </w:rPr>
        <w:t xml:space="preserve"> گوناگون و اسال</w:t>
      </w:r>
      <w:r w:rsidR="003231C0" w:rsidRPr="00EA2745">
        <w:rPr>
          <w:rFonts w:hint="cs"/>
          <w:rtl/>
        </w:rPr>
        <w:t>ی</w:t>
      </w:r>
      <w:r w:rsidR="006F20BA" w:rsidRPr="00EA2745">
        <w:rPr>
          <w:rFonts w:hint="cs"/>
          <w:rtl/>
        </w:rPr>
        <w:t xml:space="preserve">ب متعدد </w:t>
      </w:r>
      <w:r w:rsidR="00A354C5">
        <w:rPr>
          <w:rFonts w:hint="cs"/>
          <w:rtl/>
        </w:rPr>
        <w:t>داستان</w:t>
      </w:r>
      <w:r w:rsidR="006F20BA" w:rsidRPr="00EA2745">
        <w:rPr>
          <w:rFonts w:hint="cs"/>
          <w:rtl/>
        </w:rPr>
        <w:t xml:space="preserve"> موس</w:t>
      </w:r>
      <w:r w:rsidR="003231C0" w:rsidRPr="00EA2745">
        <w:rPr>
          <w:rFonts w:hint="cs"/>
          <w:rtl/>
        </w:rPr>
        <w:t>ی</w:t>
      </w:r>
      <w:r>
        <w:rPr>
          <w:rFonts w:cs="CTraditional Arabic" w:hint="cs"/>
          <w:rtl/>
        </w:rPr>
        <w:t>÷</w:t>
      </w:r>
      <w:r w:rsidR="006F20BA" w:rsidRPr="00EA2745">
        <w:rPr>
          <w:rFonts w:hint="cs"/>
          <w:rtl/>
        </w:rPr>
        <w:t xml:space="preserve"> با فرعون در بس</w:t>
      </w:r>
      <w:r w:rsidR="003231C0" w:rsidRPr="00EA2745">
        <w:rPr>
          <w:rFonts w:hint="cs"/>
          <w:rtl/>
        </w:rPr>
        <w:t>ی</w:t>
      </w:r>
      <w:r w:rsidR="006F20BA" w:rsidRPr="00EA2745">
        <w:rPr>
          <w:rFonts w:hint="cs"/>
          <w:rtl/>
        </w:rPr>
        <w:t>ار</w:t>
      </w:r>
      <w:r w:rsidR="003231C0" w:rsidRPr="00EA2745">
        <w:rPr>
          <w:rFonts w:hint="cs"/>
          <w:rtl/>
        </w:rPr>
        <w:t>ی</w:t>
      </w:r>
      <w:r w:rsidR="006F20BA" w:rsidRPr="00EA2745">
        <w:rPr>
          <w:rFonts w:hint="cs"/>
          <w:rtl/>
        </w:rPr>
        <w:t xml:space="preserve"> از سوره ها</w:t>
      </w:r>
      <w:r w:rsidR="003231C0" w:rsidRPr="00EA2745">
        <w:rPr>
          <w:rFonts w:hint="cs"/>
          <w:rtl/>
        </w:rPr>
        <w:t>ی</w:t>
      </w:r>
      <w:r w:rsidR="006F20BA" w:rsidRPr="00EA2745">
        <w:rPr>
          <w:rFonts w:hint="cs"/>
          <w:rtl/>
        </w:rPr>
        <w:t xml:space="preserve"> قرآن آمده است هم چنان</w:t>
      </w:r>
      <w:r w:rsidR="003231C0" w:rsidRPr="00EA2745">
        <w:rPr>
          <w:rFonts w:hint="cs"/>
          <w:rtl/>
        </w:rPr>
        <w:t>ک</w:t>
      </w:r>
      <w:r w:rsidR="006F20BA" w:rsidRPr="00EA2745">
        <w:rPr>
          <w:rFonts w:hint="cs"/>
          <w:rtl/>
        </w:rPr>
        <w:t xml:space="preserve">ه </w:t>
      </w:r>
      <w:r w:rsidR="00A354C5">
        <w:rPr>
          <w:rFonts w:hint="cs"/>
          <w:rtl/>
        </w:rPr>
        <w:t>داستان</w:t>
      </w:r>
      <w:r w:rsidR="006F20BA" w:rsidRPr="00EA2745">
        <w:rPr>
          <w:rFonts w:hint="cs"/>
          <w:rtl/>
        </w:rPr>
        <w:t xml:space="preserve"> موس</w:t>
      </w:r>
      <w:r w:rsidR="003231C0" w:rsidRPr="00EA2745">
        <w:rPr>
          <w:rFonts w:hint="cs"/>
          <w:rtl/>
        </w:rPr>
        <w:t>ی</w:t>
      </w:r>
      <w:r w:rsidR="006F20BA" w:rsidRPr="00EA2745">
        <w:rPr>
          <w:rFonts w:hint="cs"/>
          <w:rtl/>
        </w:rPr>
        <w:t xml:space="preserve"> و بن</w:t>
      </w:r>
      <w:r w:rsidR="003231C0" w:rsidRPr="00EA2745">
        <w:rPr>
          <w:rFonts w:hint="cs"/>
          <w:rtl/>
        </w:rPr>
        <w:t>ی</w:t>
      </w:r>
      <w:r w:rsidR="006F20BA" w:rsidRPr="00EA2745">
        <w:rPr>
          <w:rFonts w:hint="cs"/>
          <w:rtl/>
        </w:rPr>
        <w:t xml:space="preserve"> اسرائ</w:t>
      </w:r>
      <w:r w:rsidR="003231C0" w:rsidRPr="00EA2745">
        <w:rPr>
          <w:rFonts w:hint="cs"/>
          <w:rtl/>
        </w:rPr>
        <w:t>ی</w:t>
      </w:r>
      <w:r w:rsidR="006F20BA" w:rsidRPr="00EA2745">
        <w:rPr>
          <w:rFonts w:hint="cs"/>
          <w:rtl/>
        </w:rPr>
        <w:t>ل بصورت مفصل و روشن در بس</w:t>
      </w:r>
      <w:r w:rsidR="003231C0" w:rsidRPr="00EA2745">
        <w:rPr>
          <w:rFonts w:hint="cs"/>
          <w:rtl/>
        </w:rPr>
        <w:t>ی</w:t>
      </w:r>
      <w:r w:rsidR="006F20BA" w:rsidRPr="00EA2745">
        <w:rPr>
          <w:rFonts w:hint="cs"/>
          <w:rtl/>
        </w:rPr>
        <w:t>ار</w:t>
      </w:r>
      <w:r w:rsidR="003231C0" w:rsidRPr="00EA2745">
        <w:rPr>
          <w:rFonts w:hint="cs"/>
          <w:rtl/>
        </w:rPr>
        <w:t>ی</w:t>
      </w:r>
      <w:r w:rsidR="00D46692" w:rsidRPr="00EA2745">
        <w:rPr>
          <w:rFonts w:hint="cs"/>
          <w:rtl/>
        </w:rPr>
        <w:t xml:space="preserve"> از سوره‌ها بو</w:t>
      </w:r>
      <w:r w:rsidR="003231C0" w:rsidRPr="00EA2745">
        <w:rPr>
          <w:rFonts w:hint="cs"/>
          <w:rtl/>
        </w:rPr>
        <w:t>ی</w:t>
      </w:r>
      <w:r w:rsidR="00D46692" w:rsidRPr="00EA2745">
        <w:rPr>
          <w:rFonts w:hint="cs"/>
          <w:rtl/>
        </w:rPr>
        <w:t>ژه در دو سوره‌</w:t>
      </w:r>
      <w:r w:rsidR="003231C0" w:rsidRPr="00EA2745">
        <w:rPr>
          <w:rFonts w:hint="cs"/>
          <w:rtl/>
        </w:rPr>
        <w:t>ی</w:t>
      </w:r>
      <w:r w:rsidR="00D46692" w:rsidRPr="00EA2745">
        <w:rPr>
          <w:rFonts w:hint="cs"/>
          <w:rtl/>
        </w:rPr>
        <w:t xml:space="preserve"> «اعراف و قصص»</w:t>
      </w:r>
      <w:r w:rsidR="006F20BA" w:rsidRPr="00EA2745">
        <w:rPr>
          <w:rFonts w:hint="cs"/>
          <w:rtl/>
        </w:rPr>
        <w:t xml:space="preserve"> آمده است.</w:t>
      </w:r>
    </w:p>
    <w:p w:rsidR="006F20BA" w:rsidRPr="00EA2745" w:rsidRDefault="00A354C5" w:rsidP="00EA2745">
      <w:pPr>
        <w:pStyle w:val="a4"/>
        <w:rPr>
          <w:rtl/>
        </w:rPr>
      </w:pPr>
      <w:r>
        <w:rPr>
          <w:rFonts w:hint="cs"/>
          <w:rtl/>
        </w:rPr>
        <w:t>داستان</w:t>
      </w:r>
      <w:r w:rsidR="006F20BA" w:rsidRPr="00EA2745">
        <w:rPr>
          <w:rFonts w:hint="cs"/>
          <w:rtl/>
        </w:rPr>
        <w:t xml:space="preserve"> موس</w:t>
      </w:r>
      <w:r w:rsidR="003231C0" w:rsidRPr="00EA2745">
        <w:rPr>
          <w:rFonts w:hint="cs"/>
          <w:rtl/>
        </w:rPr>
        <w:t>ی</w:t>
      </w:r>
      <w:r w:rsidR="006F20BA" w:rsidRPr="00EA2745">
        <w:rPr>
          <w:rFonts w:hint="cs"/>
          <w:rtl/>
        </w:rPr>
        <w:t xml:space="preserve"> و فرعون، </w:t>
      </w:r>
      <w:r>
        <w:rPr>
          <w:rFonts w:hint="cs"/>
          <w:rtl/>
        </w:rPr>
        <w:t>داستان</w:t>
      </w:r>
      <w:r w:rsidR="006F20BA" w:rsidRPr="00EA2745">
        <w:rPr>
          <w:rFonts w:hint="cs"/>
          <w:rtl/>
        </w:rPr>
        <w:t xml:space="preserve"> </w:t>
      </w:r>
      <w:r w:rsidR="003231C0" w:rsidRPr="00EA2745">
        <w:rPr>
          <w:rFonts w:hint="cs"/>
          <w:rtl/>
        </w:rPr>
        <w:t>یک</w:t>
      </w:r>
      <w:r w:rsidR="006F20BA" w:rsidRPr="00EA2745">
        <w:rPr>
          <w:rFonts w:hint="cs"/>
          <w:rtl/>
        </w:rPr>
        <w:t xml:space="preserve"> فرد عاد</w:t>
      </w:r>
      <w:r w:rsidR="003231C0" w:rsidRPr="00EA2745">
        <w:rPr>
          <w:rFonts w:hint="cs"/>
          <w:rtl/>
        </w:rPr>
        <w:t>ی</w:t>
      </w:r>
      <w:r w:rsidR="006F20BA" w:rsidRPr="00EA2745">
        <w:rPr>
          <w:rFonts w:hint="cs"/>
          <w:rtl/>
        </w:rPr>
        <w:t xml:space="preserve"> با پادشاه</w:t>
      </w:r>
      <w:r w:rsidR="003231C0" w:rsidRPr="00EA2745">
        <w:rPr>
          <w:rFonts w:hint="cs"/>
          <w:rtl/>
        </w:rPr>
        <w:t>ی</w:t>
      </w:r>
      <w:r w:rsidR="006F20BA" w:rsidRPr="00EA2745">
        <w:rPr>
          <w:rFonts w:hint="cs"/>
          <w:rtl/>
        </w:rPr>
        <w:t xml:space="preserve"> ستمگر ن</w:t>
      </w:r>
      <w:r w:rsidR="003231C0" w:rsidRPr="00EA2745">
        <w:rPr>
          <w:rFonts w:hint="cs"/>
          <w:rtl/>
        </w:rPr>
        <w:t>ی</w:t>
      </w:r>
      <w:r w:rsidR="006F20BA" w:rsidRPr="00EA2745">
        <w:rPr>
          <w:rFonts w:hint="cs"/>
          <w:rtl/>
        </w:rPr>
        <w:t xml:space="preserve">ست و نه تنها </w:t>
      </w:r>
      <w:r>
        <w:rPr>
          <w:rFonts w:hint="cs"/>
          <w:rtl/>
        </w:rPr>
        <w:t>داستان</w:t>
      </w:r>
      <w:r w:rsidR="006F20BA" w:rsidRPr="00EA2745">
        <w:rPr>
          <w:rFonts w:hint="cs"/>
          <w:rtl/>
        </w:rPr>
        <w:t xml:space="preserve"> پ</w:t>
      </w:r>
      <w:r w:rsidR="003231C0" w:rsidRPr="00EA2745">
        <w:rPr>
          <w:rFonts w:hint="cs"/>
          <w:rtl/>
        </w:rPr>
        <w:t>ی</w:t>
      </w:r>
      <w:r w:rsidR="006F20BA" w:rsidRPr="00EA2745">
        <w:rPr>
          <w:rFonts w:hint="cs"/>
          <w:rtl/>
        </w:rPr>
        <w:t>غمبر</w:t>
      </w:r>
      <w:r w:rsidR="003231C0" w:rsidRPr="00EA2745">
        <w:rPr>
          <w:rFonts w:hint="cs"/>
          <w:rtl/>
        </w:rPr>
        <w:t>ی</w:t>
      </w:r>
      <w:r w:rsidR="006F20BA" w:rsidRPr="00EA2745">
        <w:rPr>
          <w:rFonts w:hint="cs"/>
          <w:rtl/>
        </w:rPr>
        <w:t xml:space="preserve"> بزرگوار با پادشاه</w:t>
      </w:r>
      <w:r w:rsidR="003231C0" w:rsidRPr="00EA2745">
        <w:rPr>
          <w:rFonts w:hint="cs"/>
          <w:rtl/>
        </w:rPr>
        <w:t>ی</w:t>
      </w:r>
      <w:r w:rsidR="006F20BA" w:rsidRPr="00EA2745">
        <w:rPr>
          <w:rFonts w:hint="cs"/>
          <w:rtl/>
        </w:rPr>
        <w:t xml:space="preserve"> جبار ن</w:t>
      </w:r>
      <w:r w:rsidR="003231C0" w:rsidRPr="00EA2745">
        <w:rPr>
          <w:rFonts w:hint="cs"/>
          <w:rtl/>
        </w:rPr>
        <w:t>ی</w:t>
      </w:r>
      <w:r w:rsidR="006F20BA" w:rsidRPr="00EA2745">
        <w:rPr>
          <w:rFonts w:hint="cs"/>
          <w:rtl/>
        </w:rPr>
        <w:t>ست بل</w:t>
      </w:r>
      <w:r w:rsidR="003231C0" w:rsidRPr="00EA2745">
        <w:rPr>
          <w:rFonts w:hint="cs"/>
          <w:rtl/>
        </w:rPr>
        <w:t>ک</w:t>
      </w:r>
      <w:r w:rsidR="006F20BA" w:rsidRPr="00EA2745">
        <w:rPr>
          <w:rFonts w:hint="cs"/>
          <w:rtl/>
        </w:rPr>
        <w:t xml:space="preserve">ه </w:t>
      </w:r>
      <w:r>
        <w:rPr>
          <w:rFonts w:hint="cs"/>
          <w:rtl/>
        </w:rPr>
        <w:t>داستان</w:t>
      </w:r>
      <w:r w:rsidR="003231C0" w:rsidRPr="00EA2745">
        <w:rPr>
          <w:rFonts w:hint="cs"/>
          <w:rtl/>
        </w:rPr>
        <w:t>ی</w:t>
      </w:r>
      <w:r w:rsidR="006F20BA" w:rsidRPr="00EA2745">
        <w:rPr>
          <w:rFonts w:hint="cs"/>
          <w:rtl/>
        </w:rPr>
        <w:t xml:space="preserve"> است </w:t>
      </w:r>
      <w:r w:rsidR="003231C0" w:rsidRPr="00EA2745">
        <w:rPr>
          <w:rFonts w:hint="cs"/>
          <w:rtl/>
        </w:rPr>
        <w:t>ک</w:t>
      </w:r>
      <w:r w:rsidR="006F20BA" w:rsidRPr="00EA2745">
        <w:rPr>
          <w:rFonts w:hint="cs"/>
          <w:rtl/>
        </w:rPr>
        <w:t>ه نمونه آن در هر زمان و م</w:t>
      </w:r>
      <w:r w:rsidR="003231C0" w:rsidRPr="00EA2745">
        <w:rPr>
          <w:rFonts w:hint="cs"/>
          <w:rtl/>
        </w:rPr>
        <w:t>ک</w:t>
      </w:r>
      <w:r w:rsidR="006F20BA" w:rsidRPr="00EA2745">
        <w:rPr>
          <w:rFonts w:hint="cs"/>
          <w:rtl/>
        </w:rPr>
        <w:t>ان</w:t>
      </w:r>
      <w:r w:rsidR="003231C0" w:rsidRPr="00EA2745">
        <w:rPr>
          <w:rFonts w:hint="cs"/>
          <w:rtl/>
        </w:rPr>
        <w:t>ی</w:t>
      </w:r>
      <w:r w:rsidR="006F20BA" w:rsidRPr="00EA2745">
        <w:rPr>
          <w:rFonts w:hint="cs"/>
          <w:rtl/>
        </w:rPr>
        <w:t xml:space="preserve"> ت</w:t>
      </w:r>
      <w:r w:rsidR="003231C0" w:rsidRPr="00EA2745">
        <w:rPr>
          <w:rFonts w:hint="cs"/>
          <w:rtl/>
        </w:rPr>
        <w:t>ک</w:t>
      </w:r>
      <w:r w:rsidR="006F20BA" w:rsidRPr="00EA2745">
        <w:rPr>
          <w:rFonts w:hint="cs"/>
          <w:rtl/>
        </w:rPr>
        <w:t>رار م</w:t>
      </w:r>
      <w:r w:rsidR="003231C0" w:rsidRPr="00EA2745">
        <w:rPr>
          <w:rFonts w:hint="cs"/>
          <w:rtl/>
        </w:rPr>
        <w:t>ی</w:t>
      </w:r>
      <w:r w:rsidR="006F20BA" w:rsidRPr="00EA2745">
        <w:rPr>
          <w:rFonts w:hint="cs"/>
          <w:rtl/>
        </w:rPr>
        <w:t>‌</w:t>
      </w:r>
      <w:r w:rsidR="003231C0" w:rsidRPr="00EA2745">
        <w:rPr>
          <w:rFonts w:hint="cs"/>
          <w:rtl/>
        </w:rPr>
        <w:t>ی</w:t>
      </w:r>
      <w:r w:rsidR="006F20BA" w:rsidRPr="00EA2745">
        <w:rPr>
          <w:rFonts w:hint="cs"/>
          <w:rtl/>
        </w:rPr>
        <w:t>ابد</w:t>
      </w:r>
      <w:r w:rsidR="00D46692" w:rsidRPr="00EA2745">
        <w:rPr>
          <w:rFonts w:hint="cs"/>
          <w:rtl/>
        </w:rPr>
        <w:t>،</w:t>
      </w:r>
      <w:r w:rsidR="006F20BA" w:rsidRPr="00EA2745">
        <w:rPr>
          <w:rFonts w:hint="cs"/>
          <w:rtl/>
        </w:rPr>
        <w:t xml:space="preserve"> </w:t>
      </w:r>
      <w:r>
        <w:rPr>
          <w:rFonts w:hint="cs"/>
          <w:rtl/>
        </w:rPr>
        <w:t>داستان</w:t>
      </w:r>
      <w:r w:rsidR="003231C0" w:rsidRPr="00EA2745">
        <w:rPr>
          <w:rFonts w:hint="cs"/>
          <w:rtl/>
        </w:rPr>
        <w:t>ی</w:t>
      </w:r>
      <w:r w:rsidR="006F20BA" w:rsidRPr="00EA2745">
        <w:rPr>
          <w:rFonts w:hint="cs"/>
          <w:rtl/>
        </w:rPr>
        <w:t xml:space="preserve"> </w:t>
      </w:r>
      <w:r w:rsidR="003231C0" w:rsidRPr="00EA2745">
        <w:rPr>
          <w:rFonts w:hint="cs"/>
          <w:rtl/>
        </w:rPr>
        <w:t>ک</w:t>
      </w:r>
      <w:r w:rsidR="006F20BA" w:rsidRPr="00EA2745">
        <w:rPr>
          <w:rFonts w:hint="cs"/>
          <w:rtl/>
        </w:rPr>
        <w:t xml:space="preserve">ه </w:t>
      </w:r>
      <w:r w:rsidR="003231C0" w:rsidRPr="00EA2745">
        <w:rPr>
          <w:rFonts w:hint="cs"/>
          <w:rtl/>
        </w:rPr>
        <w:t>یک</w:t>
      </w:r>
      <w:r w:rsidR="006F20BA" w:rsidRPr="00EA2745">
        <w:rPr>
          <w:rFonts w:hint="cs"/>
          <w:rtl/>
        </w:rPr>
        <w:t xml:space="preserve"> واقع دردآور را به تصو</w:t>
      </w:r>
      <w:r w:rsidR="003231C0" w:rsidRPr="00EA2745">
        <w:rPr>
          <w:rFonts w:hint="cs"/>
          <w:rtl/>
        </w:rPr>
        <w:t>ی</w:t>
      </w:r>
      <w:r w:rsidR="006F20BA" w:rsidRPr="00EA2745">
        <w:rPr>
          <w:rFonts w:hint="cs"/>
          <w:rtl/>
        </w:rPr>
        <w:t>ر م</w:t>
      </w:r>
      <w:r w:rsidR="003231C0" w:rsidRPr="00EA2745">
        <w:rPr>
          <w:rFonts w:hint="cs"/>
          <w:rtl/>
        </w:rPr>
        <w:t>ی</w:t>
      </w:r>
      <w:r w:rsidR="006F20BA" w:rsidRPr="00EA2745">
        <w:rPr>
          <w:rFonts w:hint="cs"/>
          <w:rtl/>
        </w:rPr>
        <w:t>‌</w:t>
      </w:r>
      <w:r w:rsidR="003231C0" w:rsidRPr="00EA2745">
        <w:rPr>
          <w:rFonts w:hint="cs"/>
          <w:rtl/>
        </w:rPr>
        <w:t>ک</w:t>
      </w:r>
      <w:r w:rsidR="006F20BA" w:rsidRPr="00EA2745">
        <w:rPr>
          <w:rFonts w:hint="cs"/>
          <w:rtl/>
        </w:rPr>
        <w:t xml:space="preserve">شد... </w:t>
      </w:r>
      <w:r>
        <w:rPr>
          <w:rFonts w:hint="cs"/>
          <w:rtl/>
        </w:rPr>
        <w:t>داستان</w:t>
      </w:r>
      <w:r w:rsidR="003231C0" w:rsidRPr="00EA2745">
        <w:rPr>
          <w:rFonts w:hint="cs"/>
          <w:rtl/>
        </w:rPr>
        <w:t>ی</w:t>
      </w:r>
      <w:r w:rsidR="006F20BA" w:rsidRPr="00EA2745">
        <w:rPr>
          <w:rFonts w:hint="cs"/>
          <w:rtl/>
        </w:rPr>
        <w:t xml:space="preserve"> است </w:t>
      </w:r>
      <w:r w:rsidR="003231C0" w:rsidRPr="00EA2745">
        <w:rPr>
          <w:rFonts w:hint="cs"/>
          <w:rtl/>
        </w:rPr>
        <w:t>ک</w:t>
      </w:r>
      <w:r w:rsidR="006F20BA" w:rsidRPr="00EA2745">
        <w:rPr>
          <w:rFonts w:hint="cs"/>
          <w:rtl/>
        </w:rPr>
        <w:t>ه مبارزه</w:t>
      </w:r>
      <w:r w:rsidR="0042117F">
        <w:rPr>
          <w:rFonts w:hint="cs"/>
          <w:rtl/>
        </w:rPr>
        <w:t xml:space="preserve">‌ی </w:t>
      </w:r>
      <w:r w:rsidR="006F20BA" w:rsidRPr="00EA2745">
        <w:rPr>
          <w:rFonts w:hint="cs"/>
          <w:rtl/>
        </w:rPr>
        <w:t>ب</w:t>
      </w:r>
      <w:r w:rsidR="003231C0" w:rsidRPr="00EA2745">
        <w:rPr>
          <w:rFonts w:hint="cs"/>
          <w:rtl/>
        </w:rPr>
        <w:t>ی</w:t>
      </w:r>
      <w:r w:rsidR="006F20BA" w:rsidRPr="00EA2745">
        <w:rPr>
          <w:rFonts w:hint="cs"/>
          <w:rtl/>
        </w:rPr>
        <w:t>‌امان ب</w:t>
      </w:r>
      <w:r w:rsidR="003231C0" w:rsidRPr="00EA2745">
        <w:rPr>
          <w:rFonts w:hint="cs"/>
          <w:rtl/>
        </w:rPr>
        <w:t>ی</w:t>
      </w:r>
      <w:r w:rsidR="006F20BA" w:rsidRPr="00EA2745">
        <w:rPr>
          <w:rFonts w:hint="cs"/>
          <w:rtl/>
        </w:rPr>
        <w:t>ن حق و باطل، جنگ ب</w:t>
      </w:r>
      <w:r w:rsidR="003231C0" w:rsidRPr="00EA2745">
        <w:rPr>
          <w:rFonts w:hint="cs"/>
          <w:rtl/>
        </w:rPr>
        <w:t>ی</w:t>
      </w:r>
      <w:r w:rsidR="006F20BA" w:rsidRPr="00EA2745">
        <w:rPr>
          <w:rFonts w:hint="cs"/>
          <w:rtl/>
        </w:rPr>
        <w:t>ن سربازان خدا و ش</w:t>
      </w:r>
      <w:r w:rsidR="003231C0" w:rsidRPr="00EA2745">
        <w:rPr>
          <w:rFonts w:hint="cs"/>
          <w:rtl/>
        </w:rPr>
        <w:t>ی</w:t>
      </w:r>
      <w:r w:rsidR="006F20BA" w:rsidRPr="00EA2745">
        <w:rPr>
          <w:rFonts w:hint="cs"/>
          <w:rtl/>
        </w:rPr>
        <w:t>طان را به تصو</w:t>
      </w:r>
      <w:r w:rsidR="003231C0" w:rsidRPr="00EA2745">
        <w:rPr>
          <w:rFonts w:hint="cs"/>
          <w:rtl/>
        </w:rPr>
        <w:t>ی</w:t>
      </w:r>
      <w:r w:rsidR="006F20BA" w:rsidRPr="00EA2745">
        <w:rPr>
          <w:rFonts w:hint="cs"/>
          <w:rtl/>
        </w:rPr>
        <w:t>ر</w:t>
      </w:r>
      <w:r w:rsidR="00774C16" w:rsidRPr="00EA2745">
        <w:rPr>
          <w:rFonts w:hint="cs"/>
          <w:rtl/>
        </w:rPr>
        <w:t xml:space="preserve"> می‌</w:t>
      </w:r>
      <w:r w:rsidR="003231C0" w:rsidRPr="00EA2745">
        <w:rPr>
          <w:rFonts w:hint="cs"/>
          <w:rtl/>
        </w:rPr>
        <w:t>ک</w:t>
      </w:r>
      <w:r w:rsidR="006F20BA" w:rsidRPr="00EA2745">
        <w:rPr>
          <w:rFonts w:hint="cs"/>
          <w:rtl/>
        </w:rPr>
        <w:t>شد. جنگ</w:t>
      </w:r>
      <w:r w:rsidR="003231C0" w:rsidRPr="00EA2745">
        <w:rPr>
          <w:rFonts w:hint="cs"/>
          <w:rtl/>
        </w:rPr>
        <w:t>ی</w:t>
      </w:r>
      <w:r w:rsidR="006F20BA" w:rsidRPr="00EA2745">
        <w:rPr>
          <w:rFonts w:hint="cs"/>
          <w:rtl/>
        </w:rPr>
        <w:t xml:space="preserve"> </w:t>
      </w:r>
      <w:r w:rsidR="003231C0" w:rsidRPr="00EA2745">
        <w:rPr>
          <w:rFonts w:hint="cs"/>
          <w:rtl/>
        </w:rPr>
        <w:t>ک</w:t>
      </w:r>
      <w:r w:rsidR="006F20BA" w:rsidRPr="00EA2745">
        <w:rPr>
          <w:rFonts w:hint="cs"/>
          <w:rtl/>
        </w:rPr>
        <w:t>ه از ابتدا</w:t>
      </w:r>
      <w:r w:rsidR="003231C0" w:rsidRPr="00EA2745">
        <w:rPr>
          <w:rFonts w:hint="cs"/>
          <w:rtl/>
        </w:rPr>
        <w:t>ی</w:t>
      </w:r>
      <w:r w:rsidR="006F20BA" w:rsidRPr="00EA2745">
        <w:rPr>
          <w:rFonts w:hint="cs"/>
          <w:rtl/>
        </w:rPr>
        <w:t xml:space="preserve"> پ</w:t>
      </w:r>
      <w:r w:rsidR="003231C0" w:rsidRPr="00EA2745">
        <w:rPr>
          <w:rFonts w:hint="cs"/>
          <w:rtl/>
        </w:rPr>
        <w:t>ی</w:t>
      </w:r>
      <w:r w:rsidR="006F20BA" w:rsidRPr="00EA2745">
        <w:rPr>
          <w:rFonts w:hint="cs"/>
          <w:rtl/>
        </w:rPr>
        <w:t>دا</w:t>
      </w:r>
      <w:r w:rsidR="003231C0" w:rsidRPr="00EA2745">
        <w:rPr>
          <w:rFonts w:hint="cs"/>
          <w:rtl/>
        </w:rPr>
        <w:t>ی</w:t>
      </w:r>
      <w:r w:rsidR="006F20BA" w:rsidRPr="00EA2745">
        <w:rPr>
          <w:rFonts w:hint="cs"/>
          <w:rtl/>
        </w:rPr>
        <w:t>ش هست</w:t>
      </w:r>
      <w:r w:rsidR="003231C0" w:rsidRPr="00EA2745">
        <w:rPr>
          <w:rFonts w:hint="cs"/>
          <w:rtl/>
        </w:rPr>
        <w:t>ی</w:t>
      </w:r>
      <w:r w:rsidR="006F20BA" w:rsidRPr="00EA2745">
        <w:rPr>
          <w:rFonts w:hint="cs"/>
          <w:rtl/>
        </w:rPr>
        <w:t xml:space="preserve"> تا به امروز ب</w:t>
      </w:r>
      <w:r w:rsidR="003231C0" w:rsidRPr="00EA2745">
        <w:rPr>
          <w:rFonts w:hint="cs"/>
          <w:rtl/>
        </w:rPr>
        <w:t>ی</w:t>
      </w:r>
      <w:r w:rsidR="006F20BA" w:rsidRPr="00EA2745">
        <w:rPr>
          <w:rFonts w:hint="cs"/>
          <w:rtl/>
        </w:rPr>
        <w:t>ن دشمنان و دوستان خدا جر</w:t>
      </w:r>
      <w:r w:rsidR="003231C0" w:rsidRPr="00EA2745">
        <w:rPr>
          <w:rFonts w:hint="cs"/>
          <w:rtl/>
        </w:rPr>
        <w:t>ی</w:t>
      </w:r>
      <w:r w:rsidR="006F20BA" w:rsidRPr="00EA2745">
        <w:rPr>
          <w:rFonts w:hint="cs"/>
          <w:rtl/>
        </w:rPr>
        <w:t>ان داشته و دارد. از روز</w:t>
      </w:r>
      <w:r w:rsidR="003231C0" w:rsidRPr="00EA2745">
        <w:rPr>
          <w:rFonts w:hint="cs"/>
          <w:rtl/>
        </w:rPr>
        <w:t>ی</w:t>
      </w:r>
      <w:r w:rsidR="006F20BA" w:rsidRPr="00EA2745">
        <w:rPr>
          <w:rFonts w:hint="cs"/>
          <w:rtl/>
        </w:rPr>
        <w:t xml:space="preserve"> </w:t>
      </w:r>
      <w:r w:rsidR="003231C0" w:rsidRPr="00EA2745">
        <w:rPr>
          <w:rFonts w:hint="cs"/>
          <w:rtl/>
        </w:rPr>
        <w:t>ک</w:t>
      </w:r>
      <w:r w:rsidR="006F20BA" w:rsidRPr="00EA2745">
        <w:rPr>
          <w:rFonts w:hint="cs"/>
          <w:rtl/>
        </w:rPr>
        <w:t>ه دعوتگران و مصلحان</w:t>
      </w:r>
      <w:r w:rsidR="00D46692" w:rsidRPr="00EA2745">
        <w:rPr>
          <w:rFonts w:hint="cs"/>
          <w:rtl/>
        </w:rPr>
        <w:t>،</w:t>
      </w:r>
      <w:r w:rsidR="006F20BA" w:rsidRPr="00EA2745">
        <w:rPr>
          <w:rFonts w:hint="cs"/>
          <w:rtl/>
        </w:rPr>
        <w:t xml:space="preserve"> انب</w:t>
      </w:r>
      <w:r w:rsidR="003231C0" w:rsidRPr="00EA2745">
        <w:rPr>
          <w:rFonts w:hint="cs"/>
          <w:rtl/>
        </w:rPr>
        <w:t>ی</w:t>
      </w:r>
      <w:r w:rsidR="006F20BA" w:rsidRPr="00EA2745">
        <w:rPr>
          <w:rFonts w:hint="cs"/>
          <w:rtl/>
        </w:rPr>
        <w:t>ا</w:t>
      </w:r>
      <w:r w:rsidR="00D46692" w:rsidRPr="00EA2745">
        <w:rPr>
          <w:rFonts w:hint="cs"/>
          <w:rtl/>
        </w:rPr>
        <w:t>ء</w:t>
      </w:r>
      <w:r w:rsidR="006F20BA" w:rsidRPr="00EA2745">
        <w:rPr>
          <w:rFonts w:hint="cs"/>
          <w:rtl/>
        </w:rPr>
        <w:t xml:space="preserve"> و رسولان پا به عرصه‌</w:t>
      </w:r>
      <w:r w:rsidR="003231C0" w:rsidRPr="00EA2745">
        <w:rPr>
          <w:rFonts w:hint="cs"/>
          <w:rtl/>
        </w:rPr>
        <w:t>ی</w:t>
      </w:r>
      <w:r w:rsidR="006F20BA" w:rsidRPr="00EA2745">
        <w:rPr>
          <w:rFonts w:hint="cs"/>
          <w:rtl/>
        </w:rPr>
        <w:t xml:space="preserve"> ح</w:t>
      </w:r>
      <w:r w:rsidR="003231C0" w:rsidRPr="00EA2745">
        <w:rPr>
          <w:rFonts w:hint="cs"/>
          <w:rtl/>
        </w:rPr>
        <w:t>ی</w:t>
      </w:r>
      <w:r w:rsidR="006F20BA" w:rsidRPr="00EA2745">
        <w:rPr>
          <w:rFonts w:hint="cs"/>
          <w:rtl/>
        </w:rPr>
        <w:t>ات نهاده‌اند وجود داشته و دارد.</w:t>
      </w:r>
    </w:p>
    <w:p w:rsidR="006F20BA" w:rsidRPr="00EA2745" w:rsidRDefault="006F20BA" w:rsidP="00CF4494">
      <w:pPr>
        <w:pStyle w:val="a4"/>
        <w:rPr>
          <w:rtl/>
        </w:rPr>
      </w:pPr>
      <w:r w:rsidRPr="00EA2745">
        <w:rPr>
          <w:rFonts w:hint="cs"/>
          <w:rtl/>
        </w:rPr>
        <w:t>آر</w:t>
      </w:r>
      <w:r w:rsidR="003231C0" w:rsidRPr="00EA2745">
        <w:rPr>
          <w:rFonts w:hint="cs"/>
          <w:rtl/>
        </w:rPr>
        <w:t>ی</w:t>
      </w:r>
      <w:r w:rsidRPr="00EA2745">
        <w:rPr>
          <w:rFonts w:hint="cs"/>
          <w:rtl/>
        </w:rPr>
        <w:t xml:space="preserve"> در طول تار</w:t>
      </w:r>
      <w:r w:rsidR="003231C0" w:rsidRPr="00EA2745">
        <w:rPr>
          <w:rFonts w:hint="cs"/>
          <w:rtl/>
        </w:rPr>
        <w:t>ی</w:t>
      </w:r>
      <w:r w:rsidRPr="00EA2745">
        <w:rPr>
          <w:rFonts w:hint="cs"/>
          <w:rtl/>
        </w:rPr>
        <w:t>خ سر</w:t>
      </w:r>
      <w:r w:rsidR="003231C0" w:rsidRPr="00EA2745">
        <w:rPr>
          <w:rFonts w:hint="cs"/>
          <w:rtl/>
        </w:rPr>
        <w:t>ک</w:t>
      </w:r>
      <w:r w:rsidRPr="00EA2745">
        <w:rPr>
          <w:rFonts w:hint="cs"/>
          <w:rtl/>
        </w:rPr>
        <w:t xml:space="preserve">شان گردن </w:t>
      </w:r>
      <w:r w:rsidR="003231C0" w:rsidRPr="00EA2745">
        <w:rPr>
          <w:rFonts w:hint="cs"/>
          <w:rtl/>
        </w:rPr>
        <w:t>ک</w:t>
      </w:r>
      <w:r w:rsidRPr="00EA2745">
        <w:rPr>
          <w:rFonts w:hint="cs"/>
          <w:rtl/>
        </w:rPr>
        <w:t>لفت</w:t>
      </w:r>
      <w:r w:rsidR="004D6524" w:rsidRPr="00EA2745">
        <w:rPr>
          <w:rFonts w:hint="cs"/>
          <w:rtl/>
        </w:rPr>
        <w:t>،</w:t>
      </w:r>
      <w:r w:rsidRPr="00EA2745">
        <w:rPr>
          <w:rFonts w:hint="cs"/>
          <w:rtl/>
        </w:rPr>
        <w:t xml:space="preserve"> طاغ</w:t>
      </w:r>
      <w:r w:rsidR="003231C0" w:rsidRPr="00EA2745">
        <w:rPr>
          <w:rFonts w:hint="cs"/>
          <w:rtl/>
        </w:rPr>
        <w:t>ی</w:t>
      </w:r>
      <w:r w:rsidRPr="00EA2745">
        <w:rPr>
          <w:rFonts w:hint="cs"/>
          <w:rtl/>
        </w:rPr>
        <w:t>ان فرعون منش با استفاده از گروه‌ها</w:t>
      </w:r>
      <w:r w:rsidR="003231C0" w:rsidRPr="00EA2745">
        <w:rPr>
          <w:rFonts w:hint="cs"/>
          <w:rtl/>
        </w:rPr>
        <w:t>ی</w:t>
      </w:r>
      <w:r w:rsidRPr="00EA2745">
        <w:rPr>
          <w:rFonts w:hint="cs"/>
          <w:rtl/>
        </w:rPr>
        <w:t xml:space="preserve"> فراوان</w:t>
      </w:r>
      <w:r w:rsidR="003231C0" w:rsidRPr="00EA2745">
        <w:rPr>
          <w:rFonts w:hint="cs"/>
          <w:rtl/>
        </w:rPr>
        <w:t>ی</w:t>
      </w:r>
      <w:r w:rsidRPr="00EA2745">
        <w:rPr>
          <w:rFonts w:hint="cs"/>
          <w:rtl/>
        </w:rPr>
        <w:t xml:space="preserve"> از دعوتگران به سو</w:t>
      </w:r>
      <w:r w:rsidR="003231C0" w:rsidRPr="00EA2745">
        <w:rPr>
          <w:rFonts w:hint="cs"/>
          <w:rtl/>
        </w:rPr>
        <w:t>ی</w:t>
      </w:r>
      <w:r w:rsidRPr="00EA2745">
        <w:rPr>
          <w:rFonts w:hint="cs"/>
          <w:rtl/>
        </w:rPr>
        <w:t xml:space="preserve"> باطل و لش</w:t>
      </w:r>
      <w:r w:rsidR="003231C0" w:rsidRPr="00EA2745">
        <w:rPr>
          <w:rFonts w:hint="cs"/>
          <w:rtl/>
        </w:rPr>
        <w:t>ک</w:t>
      </w:r>
      <w:r w:rsidRPr="00EA2745">
        <w:rPr>
          <w:rFonts w:hint="cs"/>
          <w:rtl/>
        </w:rPr>
        <w:t>ر</w:t>
      </w:r>
      <w:r w:rsidR="003231C0" w:rsidRPr="00EA2745">
        <w:rPr>
          <w:rFonts w:hint="cs"/>
          <w:rtl/>
        </w:rPr>
        <w:t>ی</w:t>
      </w:r>
      <w:r w:rsidRPr="00EA2745">
        <w:rPr>
          <w:rFonts w:hint="cs"/>
          <w:rtl/>
        </w:rPr>
        <w:t>ان ابل</w:t>
      </w:r>
      <w:r w:rsidR="003231C0" w:rsidRPr="00EA2745">
        <w:rPr>
          <w:rFonts w:hint="cs"/>
          <w:rtl/>
        </w:rPr>
        <w:t>ی</w:t>
      </w:r>
      <w:r w:rsidRPr="00EA2745">
        <w:rPr>
          <w:rFonts w:hint="cs"/>
          <w:rtl/>
        </w:rPr>
        <w:t>س لع</w:t>
      </w:r>
      <w:r w:rsidR="003231C0" w:rsidRPr="00EA2745">
        <w:rPr>
          <w:rFonts w:hint="cs"/>
          <w:rtl/>
        </w:rPr>
        <w:t>ی</w:t>
      </w:r>
      <w:r w:rsidRPr="00EA2745">
        <w:rPr>
          <w:rFonts w:hint="cs"/>
          <w:rtl/>
        </w:rPr>
        <w:t>ن،‌ در مقابل ن</w:t>
      </w:r>
      <w:r w:rsidR="003231C0" w:rsidRPr="00EA2745">
        <w:rPr>
          <w:rFonts w:hint="cs"/>
          <w:rtl/>
        </w:rPr>
        <w:t>ی</w:t>
      </w:r>
      <w:r w:rsidRPr="00EA2745">
        <w:rPr>
          <w:rFonts w:hint="cs"/>
          <w:rtl/>
        </w:rPr>
        <w:t>رو</w:t>
      </w:r>
      <w:r w:rsidR="003231C0" w:rsidRPr="00EA2745">
        <w:rPr>
          <w:rFonts w:hint="cs"/>
          <w:rtl/>
        </w:rPr>
        <w:t>ی</w:t>
      </w:r>
      <w:r w:rsidRPr="00EA2745">
        <w:rPr>
          <w:rFonts w:hint="cs"/>
          <w:rtl/>
        </w:rPr>
        <w:t xml:space="preserve"> آسمان</w:t>
      </w:r>
      <w:r w:rsidR="003231C0" w:rsidRPr="00EA2745">
        <w:rPr>
          <w:rFonts w:hint="cs"/>
          <w:rtl/>
        </w:rPr>
        <w:t>ی</w:t>
      </w:r>
      <w:r w:rsidRPr="00EA2745">
        <w:rPr>
          <w:rFonts w:hint="cs"/>
          <w:rtl/>
        </w:rPr>
        <w:t xml:space="preserve"> و اهل آن، ‌در مقابل توح</w:t>
      </w:r>
      <w:r w:rsidR="003231C0" w:rsidRPr="00EA2745">
        <w:rPr>
          <w:rFonts w:hint="cs"/>
          <w:rtl/>
        </w:rPr>
        <w:t>ی</w:t>
      </w:r>
      <w:r w:rsidRPr="00EA2745">
        <w:rPr>
          <w:rFonts w:hint="cs"/>
          <w:rtl/>
        </w:rPr>
        <w:t>د و رسالت آسمان</w:t>
      </w:r>
      <w:r w:rsidR="003231C0" w:rsidRPr="00EA2745">
        <w:rPr>
          <w:rFonts w:hint="cs"/>
          <w:rtl/>
        </w:rPr>
        <w:t>ی</w:t>
      </w:r>
      <w:r w:rsidRPr="00EA2745">
        <w:rPr>
          <w:rFonts w:hint="cs"/>
          <w:rtl/>
        </w:rPr>
        <w:t xml:space="preserve"> در </w:t>
      </w:r>
      <w:r w:rsidR="003231C0" w:rsidRPr="00EA2745">
        <w:rPr>
          <w:rFonts w:hint="cs"/>
          <w:rtl/>
        </w:rPr>
        <w:t>یک</w:t>
      </w:r>
      <w:r w:rsidRPr="00EA2745">
        <w:rPr>
          <w:rFonts w:hint="cs"/>
          <w:rtl/>
        </w:rPr>
        <w:t xml:space="preserve"> </w:t>
      </w:r>
      <w:r w:rsidR="003231C0" w:rsidRPr="00EA2745">
        <w:rPr>
          <w:rFonts w:hint="cs"/>
          <w:rtl/>
        </w:rPr>
        <w:t>ک</w:t>
      </w:r>
      <w:r w:rsidRPr="00EA2745">
        <w:rPr>
          <w:rFonts w:hint="cs"/>
          <w:rtl/>
        </w:rPr>
        <w:t>لام در مقابل حق و طرفداران قل</w:t>
      </w:r>
      <w:r w:rsidR="003231C0" w:rsidRPr="00EA2745">
        <w:rPr>
          <w:rFonts w:hint="cs"/>
          <w:rtl/>
        </w:rPr>
        <w:t>ی</w:t>
      </w:r>
      <w:r w:rsidRPr="00EA2745">
        <w:rPr>
          <w:rFonts w:hint="cs"/>
          <w:rtl/>
        </w:rPr>
        <w:t>ل آن در مقابل مصلحان و موحدان و پ</w:t>
      </w:r>
      <w:r w:rsidR="003231C0" w:rsidRPr="00EA2745">
        <w:rPr>
          <w:rFonts w:hint="cs"/>
          <w:rtl/>
        </w:rPr>
        <w:t>ی</w:t>
      </w:r>
      <w:r w:rsidRPr="00EA2745">
        <w:rPr>
          <w:rFonts w:hint="cs"/>
          <w:rtl/>
        </w:rPr>
        <w:t>غمبران ا</w:t>
      </w:r>
      <w:r w:rsidR="003231C0" w:rsidRPr="00EA2745">
        <w:rPr>
          <w:rFonts w:hint="cs"/>
          <w:rtl/>
        </w:rPr>
        <w:t>ی</w:t>
      </w:r>
      <w:r w:rsidRPr="00EA2745">
        <w:rPr>
          <w:rFonts w:hint="cs"/>
          <w:rtl/>
        </w:rPr>
        <w:t>ستاده‌اند. اما نت</w:t>
      </w:r>
      <w:r w:rsidR="003231C0" w:rsidRPr="00EA2745">
        <w:rPr>
          <w:rFonts w:hint="cs"/>
          <w:rtl/>
        </w:rPr>
        <w:t>ی</w:t>
      </w:r>
      <w:r w:rsidRPr="00EA2745">
        <w:rPr>
          <w:rFonts w:hint="cs"/>
          <w:rtl/>
        </w:rPr>
        <w:t>جه‌</w:t>
      </w:r>
      <w:r w:rsidR="003231C0" w:rsidRPr="00EA2745">
        <w:rPr>
          <w:rFonts w:hint="cs"/>
          <w:rtl/>
        </w:rPr>
        <w:t>ی</w:t>
      </w:r>
      <w:r w:rsidRPr="00EA2745">
        <w:rPr>
          <w:rFonts w:hint="cs"/>
          <w:rtl/>
        </w:rPr>
        <w:t xml:space="preserve"> ا</w:t>
      </w:r>
      <w:r w:rsidR="003231C0" w:rsidRPr="00EA2745">
        <w:rPr>
          <w:rFonts w:hint="cs"/>
          <w:rtl/>
        </w:rPr>
        <w:t>ی</w:t>
      </w:r>
      <w:r w:rsidRPr="00EA2745">
        <w:rPr>
          <w:rFonts w:hint="cs"/>
          <w:rtl/>
        </w:rPr>
        <w:t>ن جنگ همواره پ</w:t>
      </w:r>
      <w:r w:rsidR="003231C0" w:rsidRPr="00EA2745">
        <w:rPr>
          <w:rFonts w:hint="cs"/>
          <w:rtl/>
        </w:rPr>
        <w:t>ی</w:t>
      </w:r>
      <w:r w:rsidRPr="00EA2745">
        <w:rPr>
          <w:rFonts w:hint="cs"/>
          <w:rtl/>
        </w:rPr>
        <w:t>روز</w:t>
      </w:r>
      <w:r w:rsidR="003231C0" w:rsidRPr="00EA2745">
        <w:rPr>
          <w:rFonts w:hint="cs"/>
          <w:rtl/>
        </w:rPr>
        <w:t>ی</w:t>
      </w:r>
      <w:r w:rsidRPr="00EA2745">
        <w:rPr>
          <w:rFonts w:hint="cs"/>
          <w:rtl/>
        </w:rPr>
        <w:t xml:space="preserve"> حق و نابود</w:t>
      </w:r>
      <w:r w:rsidR="003231C0" w:rsidRPr="00EA2745">
        <w:rPr>
          <w:rFonts w:hint="cs"/>
          <w:rtl/>
        </w:rPr>
        <w:t>ی</w:t>
      </w:r>
      <w:r w:rsidRPr="00EA2745">
        <w:rPr>
          <w:rFonts w:hint="cs"/>
          <w:rtl/>
        </w:rPr>
        <w:t xml:space="preserve"> باطل بوده است. چه صادق است فرموده دلربا</w:t>
      </w:r>
      <w:r w:rsidR="003231C0" w:rsidRPr="00EA2745">
        <w:rPr>
          <w:rFonts w:hint="cs"/>
          <w:rtl/>
        </w:rPr>
        <w:t>ی</w:t>
      </w:r>
      <w:r w:rsidRPr="00EA2745">
        <w:rPr>
          <w:rFonts w:hint="cs"/>
          <w:rtl/>
        </w:rPr>
        <w:t xml:space="preserve"> خدا:</w:t>
      </w:r>
      <w:r w:rsidR="00EA2745">
        <w:rPr>
          <w:rFonts w:hint="cs"/>
          <w:rtl/>
        </w:rPr>
        <w:t xml:space="preserve"> </w:t>
      </w:r>
      <w:r w:rsidR="00EA2745">
        <w:rPr>
          <w:rFonts w:ascii="Traditional Arabic" w:hAnsi="Traditional Arabic" w:cs="Traditional Arabic"/>
          <w:rtl/>
          <w:lang w:bidi="fa-IR"/>
        </w:rPr>
        <w:t>﴿</w:t>
      </w:r>
      <w:r w:rsidR="00CF4494" w:rsidRPr="006865DA">
        <w:rPr>
          <w:rStyle w:val="Char9"/>
          <w:rFonts w:hint="eastAsia"/>
          <w:rtl/>
        </w:rPr>
        <w:t>إِنَّا</w:t>
      </w:r>
      <w:r w:rsidR="00CF4494" w:rsidRPr="006865DA">
        <w:rPr>
          <w:rStyle w:val="Char9"/>
          <w:rtl/>
        </w:rPr>
        <w:t xml:space="preserve"> لَنَنصُرُ رُسُلَنَا وَ</w:t>
      </w:r>
      <w:r w:rsidR="00CF4494" w:rsidRPr="006865DA">
        <w:rPr>
          <w:rStyle w:val="Char9"/>
          <w:rFonts w:hint="cs"/>
          <w:rtl/>
        </w:rPr>
        <w:t>ٱ</w:t>
      </w:r>
      <w:r w:rsidR="00CF4494" w:rsidRPr="006865DA">
        <w:rPr>
          <w:rStyle w:val="Char9"/>
          <w:rFonts w:hint="eastAsia"/>
          <w:rtl/>
        </w:rPr>
        <w:t>لَّذِينَ</w:t>
      </w:r>
      <w:r w:rsidR="00CF4494" w:rsidRPr="006865DA">
        <w:rPr>
          <w:rStyle w:val="Char9"/>
          <w:rtl/>
        </w:rPr>
        <w:t xml:space="preserve"> ءَامَنُواْ فِي </w:t>
      </w:r>
      <w:r w:rsidR="00CF4494" w:rsidRPr="006865DA">
        <w:rPr>
          <w:rStyle w:val="Char9"/>
          <w:rFonts w:hint="cs"/>
          <w:rtl/>
        </w:rPr>
        <w:t>ٱ</w:t>
      </w:r>
      <w:r w:rsidR="00CF4494" w:rsidRPr="006865DA">
        <w:rPr>
          <w:rStyle w:val="Char9"/>
          <w:rFonts w:hint="eastAsia"/>
          <w:rtl/>
        </w:rPr>
        <w:t>لۡحَيَوٰةِ</w:t>
      </w:r>
      <w:r w:rsidR="00CF4494" w:rsidRPr="006865DA">
        <w:rPr>
          <w:rStyle w:val="Char9"/>
          <w:rtl/>
        </w:rPr>
        <w:t xml:space="preserve"> </w:t>
      </w:r>
      <w:r w:rsidR="00CF4494" w:rsidRPr="006865DA">
        <w:rPr>
          <w:rStyle w:val="Char9"/>
          <w:rFonts w:hint="cs"/>
          <w:rtl/>
        </w:rPr>
        <w:t>ٱ</w:t>
      </w:r>
      <w:r w:rsidR="00CF4494" w:rsidRPr="006865DA">
        <w:rPr>
          <w:rStyle w:val="Char9"/>
          <w:rFonts w:hint="eastAsia"/>
          <w:rtl/>
        </w:rPr>
        <w:t>لدُّنۡيَا</w:t>
      </w:r>
      <w:r w:rsidR="00CF4494" w:rsidRPr="006865DA">
        <w:rPr>
          <w:rStyle w:val="Char9"/>
          <w:rtl/>
        </w:rPr>
        <w:t xml:space="preserve"> وَيَوۡمَ يَقُومُ </w:t>
      </w:r>
      <w:r w:rsidR="00CF4494" w:rsidRPr="006865DA">
        <w:rPr>
          <w:rStyle w:val="Char9"/>
          <w:rFonts w:hint="cs"/>
          <w:rtl/>
        </w:rPr>
        <w:t>ٱ</w:t>
      </w:r>
      <w:r w:rsidR="00CF4494" w:rsidRPr="006865DA">
        <w:rPr>
          <w:rStyle w:val="Char9"/>
          <w:rFonts w:hint="eastAsia"/>
          <w:rtl/>
        </w:rPr>
        <w:t>لۡأَشۡهَٰدُ</w:t>
      </w:r>
      <w:r w:rsidR="00CF4494" w:rsidRPr="006865DA">
        <w:rPr>
          <w:rStyle w:val="Char9"/>
          <w:rtl/>
        </w:rPr>
        <w:t xml:space="preserve"> ٥١</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غافر: 51</w:t>
      </w:r>
      <w:r w:rsidR="00EA2745" w:rsidRPr="004956B1">
        <w:rPr>
          <w:rStyle w:val="Char6"/>
          <w:rFonts w:hint="cs"/>
          <w:rtl/>
        </w:rPr>
        <w:t>]</w:t>
      </w:r>
      <w:r w:rsidR="00EA2745" w:rsidRPr="004956B1">
        <w:rPr>
          <w:rStyle w:val="Char4"/>
          <w:rFonts w:hint="cs"/>
          <w:rtl/>
        </w:rPr>
        <w:t>.</w:t>
      </w:r>
      <w:r w:rsidRPr="00B813E3">
        <w:rPr>
          <w:rStyle w:val="FootnoteReference"/>
          <w:rFonts w:ascii="Tahoma" w:hAnsi="Tahoma"/>
          <w:rtl/>
        </w:rPr>
        <w:footnoteReference w:id="439"/>
      </w:r>
      <w:r w:rsidRPr="00EA2745">
        <w:rPr>
          <w:rFonts w:hint="cs"/>
          <w:rtl/>
        </w:rPr>
        <w:t xml:space="preserve"> و ا</w:t>
      </w:r>
      <w:r w:rsidR="003231C0" w:rsidRPr="00EA2745">
        <w:rPr>
          <w:rFonts w:hint="cs"/>
          <w:rtl/>
        </w:rPr>
        <w:t>ی</w:t>
      </w:r>
      <w:r w:rsidRPr="00EA2745">
        <w:rPr>
          <w:rFonts w:hint="cs"/>
          <w:rtl/>
        </w:rPr>
        <w:t>ن همان سنت خدا در ارتباط با زندگ</w:t>
      </w:r>
      <w:r w:rsidR="003231C0" w:rsidRPr="00EA2745">
        <w:rPr>
          <w:rFonts w:hint="cs"/>
          <w:rtl/>
        </w:rPr>
        <w:t>ی</w:t>
      </w:r>
      <w:r w:rsidRPr="00EA2745">
        <w:rPr>
          <w:rFonts w:hint="cs"/>
          <w:rtl/>
        </w:rPr>
        <w:t xml:space="preserve"> است و سنت او تخلف بردار ن</w:t>
      </w:r>
      <w:r w:rsidR="003231C0" w:rsidRPr="00EA2745">
        <w:rPr>
          <w:rFonts w:hint="cs"/>
          <w:rtl/>
        </w:rPr>
        <w:t>ی</w:t>
      </w:r>
      <w:r w:rsidRPr="00EA2745">
        <w:rPr>
          <w:rFonts w:hint="cs"/>
          <w:rtl/>
        </w:rPr>
        <w:t>ست ن</w:t>
      </w:r>
      <w:r w:rsidR="003231C0" w:rsidRPr="00EA2745">
        <w:rPr>
          <w:rFonts w:hint="cs"/>
          <w:rtl/>
        </w:rPr>
        <w:t>ی</w:t>
      </w:r>
      <w:r w:rsidRPr="00EA2745">
        <w:rPr>
          <w:rFonts w:hint="cs"/>
          <w:rtl/>
        </w:rPr>
        <w:t>رو</w:t>
      </w:r>
      <w:r w:rsidR="003231C0" w:rsidRPr="00EA2745">
        <w:rPr>
          <w:rFonts w:hint="cs"/>
          <w:rtl/>
        </w:rPr>
        <w:t>ی</w:t>
      </w:r>
      <w:r w:rsidRPr="00EA2745">
        <w:rPr>
          <w:rFonts w:hint="cs"/>
          <w:rtl/>
        </w:rPr>
        <w:t xml:space="preserve"> شرّ </w:t>
      </w:r>
      <w:r w:rsidR="003231C0" w:rsidRPr="00EA2745">
        <w:rPr>
          <w:rFonts w:hint="cs"/>
          <w:rtl/>
        </w:rPr>
        <w:t>ک</w:t>
      </w:r>
      <w:r w:rsidRPr="00EA2745">
        <w:rPr>
          <w:rFonts w:hint="cs"/>
          <w:rtl/>
        </w:rPr>
        <w:t xml:space="preserve">ه در مقابل حق </w:t>
      </w:r>
      <w:r w:rsidR="003231C0" w:rsidRPr="00EA2745">
        <w:rPr>
          <w:rFonts w:hint="cs"/>
          <w:rtl/>
        </w:rPr>
        <w:t>ک</w:t>
      </w:r>
      <w:r w:rsidRPr="00EA2745">
        <w:rPr>
          <w:rFonts w:hint="cs"/>
          <w:rtl/>
        </w:rPr>
        <w:t>ه به خ</w:t>
      </w:r>
      <w:r w:rsidR="003231C0" w:rsidRPr="00EA2745">
        <w:rPr>
          <w:rFonts w:hint="cs"/>
          <w:rtl/>
        </w:rPr>
        <w:t>ی</w:t>
      </w:r>
      <w:r w:rsidRPr="00EA2745">
        <w:rPr>
          <w:rFonts w:hint="cs"/>
          <w:rtl/>
        </w:rPr>
        <w:t>ر و محبت برادر</w:t>
      </w:r>
      <w:r w:rsidR="003231C0" w:rsidRPr="00EA2745">
        <w:rPr>
          <w:rFonts w:hint="cs"/>
          <w:rtl/>
        </w:rPr>
        <w:t>ی</w:t>
      </w:r>
      <w:r w:rsidRPr="00EA2745">
        <w:rPr>
          <w:rFonts w:hint="cs"/>
          <w:rtl/>
        </w:rPr>
        <w:t xml:space="preserve"> و انسان</w:t>
      </w:r>
      <w:r w:rsidR="003231C0" w:rsidRPr="00EA2745">
        <w:rPr>
          <w:rFonts w:hint="cs"/>
          <w:rtl/>
        </w:rPr>
        <w:t>ی</w:t>
      </w:r>
      <w:r w:rsidRPr="00EA2745">
        <w:rPr>
          <w:rFonts w:hint="cs"/>
          <w:rtl/>
        </w:rPr>
        <w:t>ت دعوت</w:t>
      </w:r>
      <w:r w:rsidR="00774C16" w:rsidRPr="00EA2745">
        <w:rPr>
          <w:rFonts w:hint="cs"/>
          <w:rtl/>
        </w:rPr>
        <w:t xml:space="preserve"> می‌</w:t>
      </w:r>
      <w:r w:rsidRPr="00EA2745">
        <w:rPr>
          <w:rFonts w:hint="cs"/>
          <w:rtl/>
        </w:rPr>
        <w:t>نما</w:t>
      </w:r>
      <w:r w:rsidR="003231C0" w:rsidRPr="00EA2745">
        <w:rPr>
          <w:rFonts w:hint="cs"/>
          <w:rtl/>
        </w:rPr>
        <w:t>ی</w:t>
      </w:r>
      <w:r w:rsidRPr="00EA2745">
        <w:rPr>
          <w:rFonts w:hint="cs"/>
          <w:rtl/>
        </w:rPr>
        <w:t>د و برا</w:t>
      </w:r>
      <w:r w:rsidR="003231C0" w:rsidRPr="00EA2745">
        <w:rPr>
          <w:rFonts w:hint="cs"/>
          <w:rtl/>
        </w:rPr>
        <w:t>ی</w:t>
      </w:r>
      <w:r w:rsidRPr="00EA2745">
        <w:rPr>
          <w:rFonts w:hint="cs"/>
          <w:rtl/>
        </w:rPr>
        <w:t xml:space="preserve"> تحقق عدالت و امن</w:t>
      </w:r>
      <w:r w:rsidR="003231C0" w:rsidRPr="00EA2745">
        <w:rPr>
          <w:rFonts w:hint="cs"/>
          <w:rtl/>
        </w:rPr>
        <w:t>ی</w:t>
      </w:r>
      <w:r w:rsidRPr="00EA2745">
        <w:rPr>
          <w:rFonts w:hint="cs"/>
          <w:rtl/>
        </w:rPr>
        <w:t>ت در ر</w:t>
      </w:r>
      <w:r w:rsidR="004D6524" w:rsidRPr="00EA2745">
        <w:rPr>
          <w:rFonts w:hint="cs"/>
          <w:rtl/>
        </w:rPr>
        <w:t>و</w:t>
      </w:r>
      <w:r w:rsidR="003231C0" w:rsidRPr="00EA2745">
        <w:rPr>
          <w:rFonts w:hint="cs"/>
          <w:rtl/>
        </w:rPr>
        <w:t>ی</w:t>
      </w:r>
      <w:r w:rsidR="004D6524" w:rsidRPr="00EA2745">
        <w:rPr>
          <w:rFonts w:hint="cs"/>
          <w:rtl/>
        </w:rPr>
        <w:t xml:space="preserve"> زم</w:t>
      </w:r>
      <w:r w:rsidR="003231C0" w:rsidRPr="00EA2745">
        <w:rPr>
          <w:rFonts w:hint="cs"/>
          <w:rtl/>
        </w:rPr>
        <w:t>ی</w:t>
      </w:r>
      <w:r w:rsidR="004D6524" w:rsidRPr="00EA2745">
        <w:rPr>
          <w:rFonts w:hint="cs"/>
          <w:rtl/>
        </w:rPr>
        <w:t>ن سع</w:t>
      </w:r>
      <w:r w:rsidR="003231C0" w:rsidRPr="00EA2745">
        <w:rPr>
          <w:rFonts w:hint="cs"/>
          <w:rtl/>
        </w:rPr>
        <w:t>ی</w:t>
      </w:r>
      <w:r w:rsidR="004D6524" w:rsidRPr="00EA2745">
        <w:rPr>
          <w:rFonts w:hint="cs"/>
          <w:rtl/>
        </w:rPr>
        <w:t xml:space="preserve"> م</w:t>
      </w:r>
      <w:r w:rsidR="003231C0" w:rsidRPr="00EA2745">
        <w:rPr>
          <w:rFonts w:hint="cs"/>
          <w:rtl/>
        </w:rPr>
        <w:t>ی</w:t>
      </w:r>
      <w:r w:rsidR="004D6524" w:rsidRPr="00EA2745">
        <w:rPr>
          <w:rFonts w:hint="cs"/>
          <w:rtl/>
        </w:rPr>
        <w:t>‌ورزد ا</w:t>
      </w:r>
      <w:r w:rsidR="003231C0" w:rsidRPr="00EA2745">
        <w:rPr>
          <w:rFonts w:hint="cs"/>
          <w:rtl/>
        </w:rPr>
        <w:t>ی</w:t>
      </w:r>
      <w:r w:rsidR="004D6524" w:rsidRPr="00EA2745">
        <w:rPr>
          <w:rFonts w:hint="cs"/>
          <w:rtl/>
        </w:rPr>
        <w:t>ستاده است.</w:t>
      </w:r>
    </w:p>
    <w:p w:rsidR="006F20BA" w:rsidRPr="00EA2745" w:rsidRDefault="006F20BA" w:rsidP="00CF4494">
      <w:pPr>
        <w:pStyle w:val="a4"/>
        <w:rPr>
          <w:rtl/>
        </w:rPr>
      </w:pPr>
      <w:r w:rsidRPr="00EA2745">
        <w:rPr>
          <w:rFonts w:hint="cs"/>
          <w:rtl/>
        </w:rPr>
        <w:t>ن</w:t>
      </w:r>
      <w:r w:rsidR="003231C0" w:rsidRPr="00EA2745">
        <w:rPr>
          <w:rFonts w:hint="cs"/>
          <w:rtl/>
        </w:rPr>
        <w:t>ی</w:t>
      </w:r>
      <w:r w:rsidRPr="00EA2745">
        <w:rPr>
          <w:rFonts w:hint="cs"/>
          <w:rtl/>
        </w:rPr>
        <w:t>رو</w:t>
      </w:r>
      <w:r w:rsidR="003231C0" w:rsidRPr="00EA2745">
        <w:rPr>
          <w:rFonts w:hint="cs"/>
          <w:rtl/>
        </w:rPr>
        <w:t>ی</w:t>
      </w:r>
      <w:r w:rsidRPr="00EA2745">
        <w:rPr>
          <w:rFonts w:hint="cs"/>
          <w:rtl/>
        </w:rPr>
        <w:t xml:space="preserve"> شر با چهره‌</w:t>
      </w:r>
      <w:r w:rsidR="003231C0" w:rsidRPr="00EA2745">
        <w:rPr>
          <w:rFonts w:hint="cs"/>
          <w:rtl/>
        </w:rPr>
        <w:t>ی</w:t>
      </w:r>
      <w:r w:rsidRPr="00EA2745">
        <w:rPr>
          <w:rFonts w:hint="cs"/>
          <w:rtl/>
        </w:rPr>
        <w:t xml:space="preserve"> عبوس خوف انگ</w:t>
      </w:r>
      <w:r w:rsidR="003231C0" w:rsidRPr="00EA2745">
        <w:rPr>
          <w:rFonts w:hint="cs"/>
          <w:rtl/>
        </w:rPr>
        <w:t>ی</w:t>
      </w:r>
      <w:r w:rsidRPr="00EA2745">
        <w:rPr>
          <w:rFonts w:hint="cs"/>
          <w:rtl/>
        </w:rPr>
        <w:t xml:space="preserve">ز خود </w:t>
      </w:r>
      <w:r w:rsidR="003231C0" w:rsidRPr="00EA2745">
        <w:rPr>
          <w:rFonts w:hint="cs"/>
          <w:rtl/>
        </w:rPr>
        <w:t>ک</w:t>
      </w:r>
      <w:r w:rsidRPr="00EA2745">
        <w:rPr>
          <w:rFonts w:hint="cs"/>
          <w:rtl/>
        </w:rPr>
        <w:t>ه نزد</w:t>
      </w:r>
      <w:r w:rsidR="003231C0" w:rsidRPr="00EA2745">
        <w:rPr>
          <w:rFonts w:hint="cs"/>
          <w:rtl/>
        </w:rPr>
        <w:t>یک</w:t>
      </w:r>
      <w:r w:rsidRPr="00EA2745">
        <w:rPr>
          <w:rFonts w:hint="cs"/>
          <w:rtl/>
        </w:rPr>
        <w:t xml:space="preserve"> است از شدت خشم بتر</w:t>
      </w:r>
      <w:r w:rsidR="003231C0" w:rsidRPr="00EA2745">
        <w:rPr>
          <w:rFonts w:hint="cs"/>
          <w:rtl/>
        </w:rPr>
        <w:t>ک</w:t>
      </w:r>
      <w:r w:rsidRPr="00EA2745">
        <w:rPr>
          <w:rFonts w:hint="cs"/>
          <w:rtl/>
        </w:rPr>
        <w:t>د در مقابل حق ا</w:t>
      </w:r>
      <w:r w:rsidR="003231C0" w:rsidRPr="00EA2745">
        <w:rPr>
          <w:rFonts w:hint="cs"/>
          <w:rtl/>
        </w:rPr>
        <w:t>ی</w:t>
      </w:r>
      <w:r w:rsidRPr="00EA2745">
        <w:rPr>
          <w:rFonts w:hint="cs"/>
          <w:rtl/>
        </w:rPr>
        <w:t>ستاده در صد</w:t>
      </w:r>
      <w:r w:rsidR="004D6524" w:rsidRPr="00EA2745">
        <w:rPr>
          <w:rFonts w:hint="cs"/>
          <w:rtl/>
        </w:rPr>
        <w:t>د نابود</w:t>
      </w:r>
      <w:r w:rsidR="003231C0" w:rsidRPr="00EA2745">
        <w:rPr>
          <w:rFonts w:hint="cs"/>
          <w:rtl/>
        </w:rPr>
        <w:t>ی</w:t>
      </w:r>
      <w:r w:rsidR="004D6524" w:rsidRPr="00EA2745">
        <w:rPr>
          <w:rFonts w:hint="cs"/>
          <w:rtl/>
        </w:rPr>
        <w:t xml:space="preserve"> گروه ن</w:t>
      </w:r>
      <w:r w:rsidR="003231C0" w:rsidRPr="00EA2745">
        <w:rPr>
          <w:rFonts w:hint="cs"/>
          <w:rtl/>
        </w:rPr>
        <w:t>یک</w:t>
      </w:r>
      <w:r w:rsidR="004D6524" w:rsidRPr="00EA2745">
        <w:rPr>
          <w:rFonts w:hint="cs"/>
          <w:rtl/>
        </w:rPr>
        <w:t>و</w:t>
      </w:r>
      <w:r w:rsidR="003231C0" w:rsidRPr="00EA2745">
        <w:rPr>
          <w:rFonts w:hint="cs"/>
          <w:rtl/>
        </w:rPr>
        <w:t>ک</w:t>
      </w:r>
      <w:r w:rsidR="004D6524" w:rsidRPr="00EA2745">
        <w:rPr>
          <w:rFonts w:hint="cs"/>
          <w:rtl/>
        </w:rPr>
        <w:t>اران (انب</w:t>
      </w:r>
      <w:r w:rsidR="003231C0" w:rsidRPr="00EA2745">
        <w:rPr>
          <w:rFonts w:hint="cs"/>
          <w:rtl/>
        </w:rPr>
        <w:t>ی</w:t>
      </w:r>
      <w:r w:rsidR="004D6524" w:rsidRPr="00EA2745">
        <w:rPr>
          <w:rFonts w:hint="cs"/>
          <w:rtl/>
        </w:rPr>
        <w:t>اء</w:t>
      </w:r>
      <w:r w:rsidRPr="00EA2745">
        <w:rPr>
          <w:rFonts w:hint="cs"/>
          <w:rtl/>
        </w:rPr>
        <w:t>، صلحا و دعوتگران) است ا</w:t>
      </w:r>
      <w:r w:rsidR="003231C0" w:rsidRPr="00EA2745">
        <w:rPr>
          <w:rFonts w:hint="cs"/>
          <w:rtl/>
        </w:rPr>
        <w:t>ی</w:t>
      </w:r>
      <w:r w:rsidRPr="00EA2745">
        <w:rPr>
          <w:rFonts w:hint="cs"/>
          <w:rtl/>
        </w:rPr>
        <w:t xml:space="preserve">ن مطلب به وضوح </w:t>
      </w:r>
      <w:r w:rsidR="004D6524" w:rsidRPr="00EA2745">
        <w:rPr>
          <w:rFonts w:hint="cs"/>
          <w:rtl/>
        </w:rPr>
        <w:t>و روشن</w:t>
      </w:r>
      <w:r w:rsidR="003231C0" w:rsidRPr="00EA2745">
        <w:rPr>
          <w:rFonts w:hint="cs"/>
          <w:rtl/>
        </w:rPr>
        <w:t>ی</w:t>
      </w:r>
      <w:r w:rsidR="004D6524" w:rsidRPr="00EA2745">
        <w:rPr>
          <w:rFonts w:hint="cs"/>
          <w:rtl/>
        </w:rPr>
        <w:t xml:space="preserve"> از </w:t>
      </w:r>
      <w:r w:rsidR="00A354C5">
        <w:rPr>
          <w:rFonts w:hint="cs"/>
          <w:rtl/>
        </w:rPr>
        <w:t>داستان</w:t>
      </w:r>
      <w:r w:rsidR="00951BD4" w:rsidRPr="00EA2745">
        <w:rPr>
          <w:rFonts w:hint="cs"/>
          <w:rtl/>
        </w:rPr>
        <w:t>‌های</w:t>
      </w:r>
      <w:r w:rsidR="004D6524" w:rsidRPr="00EA2745">
        <w:rPr>
          <w:rFonts w:hint="cs"/>
          <w:rtl/>
        </w:rPr>
        <w:t xml:space="preserve"> قرآن </w:t>
      </w:r>
      <w:r w:rsidR="003231C0" w:rsidRPr="00EA2745">
        <w:rPr>
          <w:rFonts w:hint="cs"/>
          <w:rtl/>
        </w:rPr>
        <w:t>ک</w:t>
      </w:r>
      <w:r w:rsidR="004D6524" w:rsidRPr="00EA2745">
        <w:rPr>
          <w:rFonts w:hint="cs"/>
          <w:rtl/>
        </w:rPr>
        <w:t>ر</w:t>
      </w:r>
      <w:r w:rsidR="003231C0" w:rsidRPr="00EA2745">
        <w:rPr>
          <w:rFonts w:hint="cs"/>
          <w:rtl/>
        </w:rPr>
        <w:t>ی</w:t>
      </w:r>
      <w:r w:rsidR="004D6524" w:rsidRPr="00EA2745">
        <w:rPr>
          <w:rFonts w:hint="cs"/>
          <w:rtl/>
        </w:rPr>
        <w:t>م</w:t>
      </w:r>
      <w:r w:rsidRPr="00EA2745">
        <w:rPr>
          <w:rFonts w:hint="cs"/>
          <w:rtl/>
        </w:rPr>
        <w:t xml:space="preserve"> </w:t>
      </w:r>
      <w:r w:rsidR="004D6524" w:rsidRPr="00EA2745">
        <w:rPr>
          <w:rFonts w:hint="cs"/>
          <w:rtl/>
        </w:rPr>
        <w:t>(</w:t>
      </w:r>
      <w:r w:rsidRPr="00EA2745">
        <w:rPr>
          <w:rFonts w:hint="cs"/>
          <w:rtl/>
        </w:rPr>
        <w:t xml:space="preserve">آنگاه </w:t>
      </w:r>
      <w:r w:rsidR="003231C0" w:rsidRPr="00EA2745">
        <w:rPr>
          <w:rFonts w:hint="cs"/>
          <w:rtl/>
        </w:rPr>
        <w:t>ک</w:t>
      </w:r>
      <w:r w:rsidRPr="00EA2745">
        <w:rPr>
          <w:rFonts w:hint="cs"/>
          <w:rtl/>
        </w:rPr>
        <w:t>ه از تعرض و تهد</w:t>
      </w:r>
      <w:r w:rsidR="003231C0" w:rsidRPr="00EA2745">
        <w:rPr>
          <w:rFonts w:hint="cs"/>
          <w:rtl/>
        </w:rPr>
        <w:t>ی</w:t>
      </w:r>
      <w:r w:rsidRPr="00EA2745">
        <w:rPr>
          <w:rFonts w:hint="cs"/>
          <w:rtl/>
        </w:rPr>
        <w:t>د طاغ</w:t>
      </w:r>
      <w:r w:rsidR="003231C0" w:rsidRPr="00EA2745">
        <w:rPr>
          <w:rFonts w:hint="cs"/>
          <w:rtl/>
        </w:rPr>
        <w:t>ی</w:t>
      </w:r>
      <w:r w:rsidRPr="00EA2745">
        <w:rPr>
          <w:rFonts w:hint="cs"/>
          <w:rtl/>
        </w:rPr>
        <w:t>ان عل</w:t>
      </w:r>
      <w:r w:rsidR="003231C0" w:rsidRPr="00EA2745">
        <w:rPr>
          <w:rFonts w:hint="cs"/>
          <w:rtl/>
        </w:rPr>
        <w:t>ی</w:t>
      </w:r>
      <w:r w:rsidRPr="00EA2745">
        <w:rPr>
          <w:rFonts w:hint="cs"/>
          <w:rtl/>
        </w:rPr>
        <w:t>ه انب</w:t>
      </w:r>
      <w:r w:rsidR="003231C0" w:rsidRPr="00EA2745">
        <w:rPr>
          <w:rFonts w:hint="cs"/>
          <w:rtl/>
        </w:rPr>
        <w:t>ی</w:t>
      </w:r>
      <w:r w:rsidRPr="00EA2745">
        <w:rPr>
          <w:rFonts w:hint="cs"/>
          <w:rtl/>
        </w:rPr>
        <w:t>اء</w:t>
      </w:r>
      <w:r w:rsidR="004D6524">
        <w:rPr>
          <w:rFonts w:cs="CTraditional Arabic" w:hint="cs"/>
          <w:rtl/>
        </w:rPr>
        <w:t>‡</w:t>
      </w:r>
      <w:r w:rsidR="004D6524" w:rsidRPr="00EA2745">
        <w:rPr>
          <w:rFonts w:hint="cs"/>
          <w:rtl/>
        </w:rPr>
        <w:t xml:space="preserve"> پرده برم</w:t>
      </w:r>
      <w:r w:rsidR="003231C0" w:rsidRPr="00EA2745">
        <w:rPr>
          <w:rFonts w:hint="cs"/>
          <w:rtl/>
        </w:rPr>
        <w:t>ی</w:t>
      </w:r>
      <w:r w:rsidR="004D6524" w:rsidRPr="00EA2745">
        <w:rPr>
          <w:rFonts w:hint="cs"/>
          <w:rtl/>
        </w:rPr>
        <w:t>‌دارد)</w:t>
      </w:r>
      <w:r w:rsidRPr="00EA2745">
        <w:rPr>
          <w:rFonts w:hint="cs"/>
          <w:rtl/>
        </w:rPr>
        <w:t xml:space="preserve"> روشن است</w:t>
      </w:r>
      <w:r w:rsidR="00EA2745">
        <w:rPr>
          <w:rFonts w:hint="cs"/>
          <w:rtl/>
        </w:rPr>
        <w:t xml:space="preserve"> </w:t>
      </w:r>
      <w:r w:rsidR="00EA2745">
        <w:rPr>
          <w:rFonts w:ascii="Traditional Arabic" w:hAnsi="Traditional Arabic" w:cs="Traditional Arabic"/>
          <w:rtl/>
          <w:lang w:bidi="fa-IR"/>
        </w:rPr>
        <w:t>﴿</w:t>
      </w:r>
      <w:r w:rsidR="00CF4494" w:rsidRPr="006865DA">
        <w:rPr>
          <w:rStyle w:val="Char9"/>
          <w:rFonts w:hint="eastAsia"/>
          <w:rtl/>
        </w:rPr>
        <w:t>وَقَالَ</w:t>
      </w:r>
      <w:r w:rsidR="00CF4494" w:rsidRPr="006865DA">
        <w:rPr>
          <w:rStyle w:val="Char9"/>
          <w:rtl/>
        </w:rPr>
        <w:t xml:space="preserve"> </w:t>
      </w:r>
      <w:r w:rsidR="00CF4494" w:rsidRPr="006865DA">
        <w:rPr>
          <w:rStyle w:val="Char9"/>
          <w:rFonts w:hint="cs"/>
          <w:rtl/>
        </w:rPr>
        <w:t>ٱ</w:t>
      </w:r>
      <w:r w:rsidR="00CF4494" w:rsidRPr="006865DA">
        <w:rPr>
          <w:rStyle w:val="Char9"/>
          <w:rFonts w:hint="eastAsia"/>
          <w:rtl/>
        </w:rPr>
        <w:t>لَّذِينَ</w:t>
      </w:r>
      <w:r w:rsidR="00CF4494" w:rsidRPr="006865DA">
        <w:rPr>
          <w:rStyle w:val="Char9"/>
          <w:rtl/>
        </w:rPr>
        <w:t xml:space="preserve"> كَفَرُواْ لِرُسُلِهِمۡ لَنُخۡرِجَنَّكُم مِّنۡ أَرۡضِنَآ أَوۡ لَتَعُودُنَّ فِي مِلَّتِنَاۖ فَأَوۡحَىٰٓ إِلَيۡهِمۡ رَبُّهُمۡ لَنُهۡلِكَنَّ </w:t>
      </w:r>
      <w:r w:rsidR="00CF4494" w:rsidRPr="006865DA">
        <w:rPr>
          <w:rStyle w:val="Char9"/>
          <w:rFonts w:hint="cs"/>
          <w:rtl/>
        </w:rPr>
        <w:t>ٱ</w:t>
      </w:r>
      <w:r w:rsidR="00CF4494" w:rsidRPr="006865DA">
        <w:rPr>
          <w:rStyle w:val="Char9"/>
          <w:rFonts w:hint="eastAsia"/>
          <w:rtl/>
        </w:rPr>
        <w:t>لظَّٰلِمِينَ</w:t>
      </w:r>
      <w:r w:rsidR="00CF4494" w:rsidRPr="006865DA">
        <w:rPr>
          <w:rStyle w:val="Char9"/>
          <w:rtl/>
        </w:rPr>
        <w:t xml:space="preserve"> ١٣ </w:t>
      </w:r>
      <w:r w:rsidR="00CF4494" w:rsidRPr="006865DA">
        <w:rPr>
          <w:rStyle w:val="Char9"/>
          <w:rFonts w:hint="eastAsia"/>
          <w:rtl/>
        </w:rPr>
        <w:t>وَلَنُسۡكِنَنَّكُمُ</w:t>
      </w:r>
      <w:r w:rsidR="00CF4494" w:rsidRPr="006865DA">
        <w:rPr>
          <w:rStyle w:val="Char9"/>
          <w:rtl/>
        </w:rPr>
        <w:t xml:space="preserve"> </w:t>
      </w:r>
      <w:r w:rsidR="00CF4494" w:rsidRPr="006865DA">
        <w:rPr>
          <w:rStyle w:val="Char9"/>
          <w:rFonts w:hint="cs"/>
          <w:rtl/>
        </w:rPr>
        <w:t>ٱ</w:t>
      </w:r>
      <w:r w:rsidR="00CF4494" w:rsidRPr="006865DA">
        <w:rPr>
          <w:rStyle w:val="Char9"/>
          <w:rFonts w:hint="eastAsia"/>
          <w:rtl/>
        </w:rPr>
        <w:t>لۡأَرۡضَ</w:t>
      </w:r>
      <w:r w:rsidR="00CF4494" w:rsidRPr="006865DA">
        <w:rPr>
          <w:rStyle w:val="Char9"/>
          <w:rtl/>
        </w:rPr>
        <w:t xml:space="preserve"> مِنۢ بَعۡدِهِمۡۚ ذَٰلِكَ لِمَنۡ خَافَ مَقَامِي وَخَافَ وَعِيدِ ١٤ </w:t>
      </w:r>
      <w:r w:rsidR="00CF4494" w:rsidRPr="006865DA">
        <w:rPr>
          <w:rStyle w:val="Char9"/>
          <w:rFonts w:hint="eastAsia"/>
          <w:rtl/>
        </w:rPr>
        <w:t>وَ</w:t>
      </w:r>
      <w:r w:rsidR="00CF4494" w:rsidRPr="006865DA">
        <w:rPr>
          <w:rStyle w:val="Char9"/>
          <w:rFonts w:hint="cs"/>
          <w:rtl/>
        </w:rPr>
        <w:t>ٱ</w:t>
      </w:r>
      <w:r w:rsidR="00CF4494" w:rsidRPr="006865DA">
        <w:rPr>
          <w:rStyle w:val="Char9"/>
          <w:rFonts w:hint="eastAsia"/>
          <w:rtl/>
        </w:rPr>
        <w:t>سۡتَفۡتَحُواْ</w:t>
      </w:r>
      <w:r w:rsidR="00CF4494" w:rsidRPr="006865DA">
        <w:rPr>
          <w:rStyle w:val="Char9"/>
          <w:rtl/>
        </w:rPr>
        <w:t xml:space="preserve"> وَخَابَ كُلُّ جَبَّارٍ عَنِيدٖ ١٥</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إبراهیم: 13- 15</w:t>
      </w:r>
      <w:r w:rsidR="00EA2745" w:rsidRPr="004956B1">
        <w:rPr>
          <w:rStyle w:val="Char6"/>
          <w:rFonts w:hint="cs"/>
          <w:rtl/>
        </w:rPr>
        <w:t>]</w:t>
      </w:r>
      <w:r w:rsidR="00EA2745" w:rsidRPr="004956B1">
        <w:rPr>
          <w:rStyle w:val="Char4"/>
          <w:rFonts w:hint="cs"/>
          <w:rtl/>
        </w:rPr>
        <w:t>.</w:t>
      </w:r>
      <w:r w:rsidRPr="00B813E3">
        <w:rPr>
          <w:rStyle w:val="FootnoteReference"/>
          <w:rFonts w:ascii="Tahoma" w:hAnsi="Tahoma"/>
          <w:rtl/>
        </w:rPr>
        <w:footnoteReference w:id="440"/>
      </w:r>
    </w:p>
    <w:p w:rsidR="00A75517" w:rsidRDefault="006F20BA" w:rsidP="00CF4494">
      <w:pPr>
        <w:pStyle w:val="a4"/>
        <w:rPr>
          <w:rtl/>
        </w:rPr>
      </w:pPr>
      <w:r w:rsidRPr="00EA2745">
        <w:rPr>
          <w:rFonts w:hint="cs"/>
          <w:rtl/>
        </w:rPr>
        <w:t>منطق طغ</w:t>
      </w:r>
      <w:r w:rsidR="003231C0" w:rsidRPr="00EA2745">
        <w:rPr>
          <w:rFonts w:hint="cs"/>
          <w:rtl/>
        </w:rPr>
        <w:t>ی</w:t>
      </w:r>
      <w:r w:rsidRPr="00EA2745">
        <w:rPr>
          <w:rFonts w:hint="cs"/>
          <w:rtl/>
        </w:rPr>
        <w:t>ان در هر وقت و زمان</w:t>
      </w:r>
      <w:r w:rsidR="003231C0" w:rsidRPr="00EA2745">
        <w:rPr>
          <w:rFonts w:hint="cs"/>
          <w:rtl/>
        </w:rPr>
        <w:t>ی</w:t>
      </w:r>
      <w:r w:rsidRPr="00EA2745">
        <w:rPr>
          <w:rFonts w:hint="cs"/>
          <w:rtl/>
        </w:rPr>
        <w:t xml:space="preserve"> ا</w:t>
      </w:r>
      <w:r w:rsidR="003231C0" w:rsidRPr="00EA2745">
        <w:rPr>
          <w:rFonts w:hint="cs"/>
          <w:rtl/>
        </w:rPr>
        <w:t>ی</w:t>
      </w:r>
      <w:r w:rsidRPr="00EA2745">
        <w:rPr>
          <w:rFonts w:hint="cs"/>
          <w:rtl/>
        </w:rPr>
        <w:t>ن است: حجت و برهان نم</w:t>
      </w:r>
      <w:r w:rsidR="003231C0" w:rsidRPr="00EA2745">
        <w:rPr>
          <w:rFonts w:hint="cs"/>
          <w:rtl/>
        </w:rPr>
        <w:t>ی</w:t>
      </w:r>
      <w:r w:rsidRPr="00EA2745">
        <w:rPr>
          <w:rFonts w:hint="cs"/>
          <w:rtl/>
        </w:rPr>
        <w:t>‌فهمد برا</w:t>
      </w:r>
      <w:r w:rsidR="003231C0" w:rsidRPr="00EA2745">
        <w:rPr>
          <w:rFonts w:hint="cs"/>
          <w:rtl/>
        </w:rPr>
        <w:t>ی</w:t>
      </w:r>
      <w:r w:rsidRPr="00EA2745">
        <w:rPr>
          <w:rFonts w:hint="cs"/>
          <w:rtl/>
        </w:rPr>
        <w:t xml:space="preserve"> عقل و منطق احترام و ارزش</w:t>
      </w:r>
      <w:r w:rsidR="003231C0" w:rsidRPr="00EA2745">
        <w:rPr>
          <w:rFonts w:hint="cs"/>
          <w:rtl/>
        </w:rPr>
        <w:t>ی</w:t>
      </w:r>
      <w:r w:rsidRPr="00EA2745">
        <w:rPr>
          <w:rFonts w:hint="cs"/>
          <w:rtl/>
        </w:rPr>
        <w:t xml:space="preserve"> قائل ن</w:t>
      </w:r>
      <w:r w:rsidR="003231C0" w:rsidRPr="00EA2745">
        <w:rPr>
          <w:rFonts w:hint="cs"/>
          <w:rtl/>
        </w:rPr>
        <w:t>ی</w:t>
      </w:r>
      <w:r w:rsidRPr="00EA2745">
        <w:rPr>
          <w:rFonts w:hint="cs"/>
          <w:rtl/>
        </w:rPr>
        <w:t>س</w:t>
      </w:r>
      <w:r w:rsidR="004D6524" w:rsidRPr="00EA2745">
        <w:rPr>
          <w:rFonts w:hint="cs"/>
          <w:rtl/>
        </w:rPr>
        <w:t>ت راه و روشش تنها ارعاب و ارهاب</w:t>
      </w:r>
      <w:r w:rsidRPr="00EA2745">
        <w:rPr>
          <w:rFonts w:hint="cs"/>
          <w:rtl/>
        </w:rPr>
        <w:t>، تعذ</w:t>
      </w:r>
      <w:r w:rsidR="003231C0" w:rsidRPr="00EA2745">
        <w:rPr>
          <w:rFonts w:hint="cs"/>
          <w:rtl/>
        </w:rPr>
        <w:t>ی</w:t>
      </w:r>
      <w:r w:rsidRPr="00EA2745">
        <w:rPr>
          <w:rFonts w:hint="cs"/>
          <w:rtl/>
        </w:rPr>
        <w:t>ب و تن</w:t>
      </w:r>
      <w:r w:rsidR="003231C0" w:rsidRPr="00EA2745">
        <w:rPr>
          <w:rFonts w:hint="cs"/>
          <w:rtl/>
        </w:rPr>
        <w:t>کی</w:t>
      </w:r>
      <w:r w:rsidRPr="00EA2745">
        <w:rPr>
          <w:rFonts w:hint="cs"/>
          <w:rtl/>
        </w:rPr>
        <w:t>ل است.</w:t>
      </w:r>
      <w:r w:rsidR="00EA2745">
        <w:rPr>
          <w:rFonts w:hint="cs"/>
          <w:rtl/>
        </w:rPr>
        <w:t xml:space="preserve"> </w:t>
      </w:r>
      <w:r w:rsidR="00EA2745">
        <w:rPr>
          <w:rFonts w:ascii="Traditional Arabic" w:hAnsi="Traditional Arabic" w:cs="Traditional Arabic"/>
          <w:rtl/>
          <w:lang w:bidi="fa-IR"/>
        </w:rPr>
        <w:t>﴿</w:t>
      </w:r>
      <w:r w:rsidR="00CF4494" w:rsidRPr="006865DA">
        <w:rPr>
          <w:rStyle w:val="Char9"/>
          <w:rtl/>
        </w:rPr>
        <w:t>قَالَ سَنُقَتِّلُ أَبۡنَآءَهُمۡ وَنَسۡتَحۡيِ</w:t>
      </w:r>
      <w:r w:rsidR="00CF4494" w:rsidRPr="006865DA">
        <w:rPr>
          <w:rStyle w:val="Char9"/>
          <w:rFonts w:hint="cs"/>
          <w:rtl/>
        </w:rPr>
        <w:t>ۦ</w:t>
      </w:r>
      <w:r w:rsidR="00CF4494" w:rsidRPr="006865DA">
        <w:rPr>
          <w:rStyle w:val="Char9"/>
          <w:rtl/>
        </w:rPr>
        <w:t xml:space="preserve"> نِسَآءَهُمۡ وَإِنَّا فَوۡقَهُمۡ قَٰهِرُونَ ١٢٧</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الأعراف: 127</w:t>
      </w:r>
      <w:r w:rsidR="00EA2745" w:rsidRPr="004956B1">
        <w:rPr>
          <w:rStyle w:val="Char6"/>
          <w:rFonts w:hint="cs"/>
          <w:rtl/>
        </w:rPr>
        <w:t>]</w:t>
      </w:r>
      <w:r w:rsidR="00EA2745" w:rsidRPr="004956B1">
        <w:rPr>
          <w:rStyle w:val="Char4"/>
          <w:rFonts w:hint="cs"/>
          <w:rtl/>
        </w:rPr>
        <w:t>.</w:t>
      </w:r>
      <w:r w:rsidRPr="00B813E3">
        <w:rPr>
          <w:rStyle w:val="FootnoteReference"/>
          <w:rFonts w:ascii="Tahoma" w:hAnsi="Tahoma"/>
          <w:rtl/>
        </w:rPr>
        <w:footnoteReference w:id="441"/>
      </w:r>
      <w:r w:rsidRPr="00EA2745">
        <w:rPr>
          <w:rFonts w:hint="cs"/>
          <w:rtl/>
        </w:rPr>
        <w:t xml:space="preserve"> ا</w:t>
      </w:r>
      <w:r w:rsidR="003231C0" w:rsidRPr="00EA2745">
        <w:rPr>
          <w:rFonts w:hint="cs"/>
          <w:rtl/>
        </w:rPr>
        <w:t>ی</w:t>
      </w:r>
      <w:r w:rsidRPr="00EA2745">
        <w:rPr>
          <w:rFonts w:hint="cs"/>
          <w:rtl/>
        </w:rPr>
        <w:t>ن منطق در زمان موس</w:t>
      </w:r>
      <w:r w:rsidR="003231C0" w:rsidRPr="00EA2745">
        <w:rPr>
          <w:rFonts w:hint="cs"/>
          <w:rtl/>
        </w:rPr>
        <w:t>ی</w:t>
      </w:r>
      <w:r w:rsidRPr="00EA2745">
        <w:rPr>
          <w:rFonts w:hint="cs"/>
          <w:rtl/>
        </w:rPr>
        <w:t xml:space="preserve"> منطق فرعون بود و در هر زمان و م</w:t>
      </w:r>
      <w:r w:rsidR="003231C0" w:rsidRPr="00EA2745">
        <w:rPr>
          <w:rFonts w:hint="cs"/>
          <w:rtl/>
        </w:rPr>
        <w:t>ک</w:t>
      </w:r>
      <w:r w:rsidRPr="00EA2745">
        <w:rPr>
          <w:rFonts w:hint="cs"/>
          <w:rtl/>
        </w:rPr>
        <w:t>ان</w:t>
      </w:r>
      <w:r w:rsidR="003231C0" w:rsidRPr="00EA2745">
        <w:rPr>
          <w:rFonts w:hint="cs"/>
          <w:rtl/>
        </w:rPr>
        <w:t>ی</w:t>
      </w:r>
      <w:r w:rsidRPr="00EA2745">
        <w:rPr>
          <w:rFonts w:hint="cs"/>
          <w:rtl/>
        </w:rPr>
        <w:t>،‌ منطق سا</w:t>
      </w:r>
      <w:r w:rsidR="003231C0" w:rsidRPr="00EA2745">
        <w:rPr>
          <w:rFonts w:hint="cs"/>
          <w:rtl/>
        </w:rPr>
        <w:t>ی</w:t>
      </w:r>
      <w:r w:rsidRPr="00EA2745">
        <w:rPr>
          <w:rFonts w:hint="cs"/>
          <w:rtl/>
        </w:rPr>
        <w:t>ر فرعون صفتان است اما منطق پ</w:t>
      </w:r>
      <w:r w:rsidR="003231C0" w:rsidRPr="00EA2745">
        <w:rPr>
          <w:rFonts w:hint="cs"/>
          <w:rtl/>
        </w:rPr>
        <w:t>ی</w:t>
      </w:r>
      <w:r w:rsidRPr="00EA2745">
        <w:rPr>
          <w:rFonts w:hint="cs"/>
          <w:rtl/>
        </w:rPr>
        <w:t>غمبران، منطق عقل و ح</w:t>
      </w:r>
      <w:r w:rsidR="003231C0" w:rsidRPr="00EA2745">
        <w:rPr>
          <w:rFonts w:hint="cs"/>
          <w:rtl/>
        </w:rPr>
        <w:t>ک</w:t>
      </w:r>
      <w:r w:rsidRPr="00EA2745">
        <w:rPr>
          <w:rFonts w:hint="cs"/>
          <w:rtl/>
        </w:rPr>
        <w:t xml:space="preserve">مت است </w:t>
      </w:r>
      <w:r w:rsidR="003231C0" w:rsidRPr="00EA2745">
        <w:rPr>
          <w:rFonts w:hint="cs"/>
          <w:rtl/>
        </w:rPr>
        <w:t>ک</w:t>
      </w:r>
      <w:r w:rsidRPr="00EA2745">
        <w:rPr>
          <w:rFonts w:hint="cs"/>
          <w:rtl/>
        </w:rPr>
        <w:t>ه در سخن موس</w:t>
      </w:r>
      <w:r w:rsidR="003231C0" w:rsidRPr="00EA2745">
        <w:rPr>
          <w:rFonts w:hint="cs"/>
          <w:rtl/>
        </w:rPr>
        <w:t>ی</w:t>
      </w:r>
      <w:r w:rsidRPr="00EA2745">
        <w:rPr>
          <w:rFonts w:hint="cs"/>
          <w:rtl/>
        </w:rPr>
        <w:t xml:space="preserve"> متجل</w:t>
      </w:r>
      <w:r w:rsidR="003231C0" w:rsidRPr="00EA2745">
        <w:rPr>
          <w:rFonts w:hint="cs"/>
          <w:rtl/>
        </w:rPr>
        <w:t>ی</w:t>
      </w:r>
      <w:r w:rsidRPr="00EA2745">
        <w:rPr>
          <w:rFonts w:hint="cs"/>
          <w:rtl/>
        </w:rPr>
        <w:t xml:space="preserve"> گرد</w:t>
      </w:r>
      <w:r w:rsidR="003231C0" w:rsidRPr="00EA2745">
        <w:rPr>
          <w:rFonts w:hint="cs"/>
          <w:rtl/>
        </w:rPr>
        <w:t>ی</w:t>
      </w:r>
      <w:r w:rsidRPr="00EA2745">
        <w:rPr>
          <w:rFonts w:hint="cs"/>
          <w:rtl/>
        </w:rPr>
        <w:t>د</w:t>
      </w:r>
      <w:r w:rsidR="004D6524" w:rsidRPr="00EA2745">
        <w:rPr>
          <w:rFonts w:hint="cs"/>
          <w:rtl/>
        </w:rPr>
        <w:t>،</w:t>
      </w:r>
      <w:r w:rsidRPr="00EA2745">
        <w:rPr>
          <w:rFonts w:hint="cs"/>
          <w:rtl/>
        </w:rPr>
        <w:t xml:space="preserve"> آنگاه </w:t>
      </w:r>
      <w:r w:rsidR="003231C0" w:rsidRPr="00EA2745">
        <w:rPr>
          <w:rFonts w:hint="cs"/>
          <w:rtl/>
        </w:rPr>
        <w:t>ک</w:t>
      </w:r>
      <w:r w:rsidRPr="00EA2745">
        <w:rPr>
          <w:rFonts w:hint="cs"/>
          <w:rtl/>
        </w:rPr>
        <w:t>ه بعد</w:t>
      </w:r>
      <w:r w:rsidR="004D6524" w:rsidRPr="00EA2745">
        <w:rPr>
          <w:rFonts w:hint="cs"/>
          <w:rtl/>
        </w:rPr>
        <w:t xml:space="preserve"> </w:t>
      </w:r>
      <w:r w:rsidRPr="00EA2745">
        <w:rPr>
          <w:rFonts w:hint="cs"/>
          <w:rtl/>
        </w:rPr>
        <w:t>از تحمل رنج و مرارت</w:t>
      </w:r>
      <w:r w:rsidR="00EA2745">
        <w:rPr>
          <w:rFonts w:hint="eastAsia"/>
          <w:rtl/>
        </w:rPr>
        <w:t>‌</w:t>
      </w:r>
      <w:r w:rsidRPr="00EA2745">
        <w:rPr>
          <w:rFonts w:hint="cs"/>
          <w:rtl/>
        </w:rPr>
        <w:t>ها</w:t>
      </w:r>
      <w:r w:rsidR="003231C0" w:rsidRPr="00EA2745">
        <w:rPr>
          <w:rFonts w:hint="cs"/>
          <w:rtl/>
        </w:rPr>
        <w:t>ی</w:t>
      </w:r>
      <w:r w:rsidRPr="00EA2745">
        <w:rPr>
          <w:rFonts w:hint="cs"/>
          <w:rtl/>
        </w:rPr>
        <w:t xml:space="preserve"> فراوان خطاب به قومش گفت:</w:t>
      </w:r>
      <w:r w:rsidR="00EA2745">
        <w:rPr>
          <w:rFonts w:hint="cs"/>
          <w:rtl/>
        </w:rPr>
        <w:t xml:space="preserve"> </w:t>
      </w:r>
      <w:r w:rsidR="00EA2745">
        <w:rPr>
          <w:rFonts w:ascii="Traditional Arabic" w:hAnsi="Traditional Arabic" w:cs="Traditional Arabic"/>
          <w:rtl/>
          <w:lang w:bidi="fa-IR"/>
        </w:rPr>
        <w:t>﴿</w:t>
      </w:r>
      <w:r w:rsidR="00CF4494" w:rsidRPr="006865DA">
        <w:rPr>
          <w:rStyle w:val="Char9"/>
          <w:rFonts w:hint="eastAsia"/>
          <w:rtl/>
        </w:rPr>
        <w:t>قَالَ</w:t>
      </w:r>
      <w:r w:rsidR="00CF4494" w:rsidRPr="006865DA">
        <w:rPr>
          <w:rStyle w:val="Char9"/>
          <w:rtl/>
        </w:rPr>
        <w:t xml:space="preserve"> مُوسَىٰ لِقَوۡمِهِ </w:t>
      </w:r>
      <w:r w:rsidR="00CF4494" w:rsidRPr="006865DA">
        <w:rPr>
          <w:rStyle w:val="Char9"/>
          <w:rFonts w:hint="cs"/>
          <w:rtl/>
        </w:rPr>
        <w:t>ٱ</w:t>
      </w:r>
      <w:r w:rsidR="00CF4494" w:rsidRPr="006865DA">
        <w:rPr>
          <w:rStyle w:val="Char9"/>
          <w:rFonts w:hint="eastAsia"/>
          <w:rtl/>
        </w:rPr>
        <w:t>سۡتَعِينُواْ</w:t>
      </w:r>
      <w:r w:rsidR="00CF4494" w:rsidRPr="006865DA">
        <w:rPr>
          <w:rStyle w:val="Char9"/>
          <w:rtl/>
        </w:rPr>
        <w:t xml:space="preserve"> بِ</w:t>
      </w:r>
      <w:r w:rsidR="00CF4494" w:rsidRPr="006865DA">
        <w:rPr>
          <w:rStyle w:val="Char9"/>
          <w:rFonts w:hint="cs"/>
          <w:rtl/>
        </w:rPr>
        <w:t>ٱ</w:t>
      </w:r>
      <w:r w:rsidR="00CF4494" w:rsidRPr="006865DA">
        <w:rPr>
          <w:rStyle w:val="Char9"/>
          <w:rFonts w:hint="eastAsia"/>
          <w:rtl/>
        </w:rPr>
        <w:t>للَّهِ</w:t>
      </w:r>
      <w:r w:rsidR="00CF4494" w:rsidRPr="006865DA">
        <w:rPr>
          <w:rStyle w:val="Char9"/>
          <w:rtl/>
        </w:rPr>
        <w:t xml:space="preserve"> وَ</w:t>
      </w:r>
      <w:r w:rsidR="00CF4494" w:rsidRPr="006865DA">
        <w:rPr>
          <w:rStyle w:val="Char9"/>
          <w:rFonts w:hint="cs"/>
          <w:rtl/>
        </w:rPr>
        <w:t>ٱ</w:t>
      </w:r>
      <w:r w:rsidR="00CF4494" w:rsidRPr="006865DA">
        <w:rPr>
          <w:rStyle w:val="Char9"/>
          <w:rFonts w:hint="eastAsia"/>
          <w:rtl/>
        </w:rPr>
        <w:t>صۡبِرُوٓاْۖ</w:t>
      </w:r>
      <w:r w:rsidR="00CF4494" w:rsidRPr="006865DA">
        <w:rPr>
          <w:rStyle w:val="Char9"/>
          <w:rtl/>
        </w:rPr>
        <w:t xml:space="preserve"> إِنَّ </w:t>
      </w:r>
      <w:r w:rsidR="00CF4494" w:rsidRPr="006865DA">
        <w:rPr>
          <w:rStyle w:val="Char9"/>
          <w:rFonts w:hint="cs"/>
          <w:rtl/>
        </w:rPr>
        <w:t>ٱ</w:t>
      </w:r>
      <w:r w:rsidR="00CF4494" w:rsidRPr="006865DA">
        <w:rPr>
          <w:rStyle w:val="Char9"/>
          <w:rFonts w:hint="eastAsia"/>
          <w:rtl/>
        </w:rPr>
        <w:t>لۡأَرۡضَ</w:t>
      </w:r>
      <w:r w:rsidR="00CF4494" w:rsidRPr="006865DA">
        <w:rPr>
          <w:rStyle w:val="Char9"/>
          <w:rtl/>
        </w:rPr>
        <w:t xml:space="preserve"> لِلَّهِ يُورِثُهَا مَن يَشَآءُ مِنۡ عِبَادِهِ</w:t>
      </w:r>
      <w:r w:rsidR="00CF4494" w:rsidRPr="006865DA">
        <w:rPr>
          <w:rStyle w:val="Char9"/>
          <w:rFonts w:hint="cs"/>
          <w:rtl/>
        </w:rPr>
        <w:t>ۦۖ</w:t>
      </w:r>
      <w:r w:rsidR="00CF4494" w:rsidRPr="006865DA">
        <w:rPr>
          <w:rStyle w:val="Char9"/>
          <w:rtl/>
        </w:rPr>
        <w:t xml:space="preserve"> وَ</w:t>
      </w:r>
      <w:r w:rsidR="00CF4494" w:rsidRPr="006865DA">
        <w:rPr>
          <w:rStyle w:val="Char9"/>
          <w:rFonts w:hint="cs"/>
          <w:rtl/>
        </w:rPr>
        <w:t>ٱ</w:t>
      </w:r>
      <w:r w:rsidR="00CF4494" w:rsidRPr="006865DA">
        <w:rPr>
          <w:rStyle w:val="Char9"/>
          <w:rFonts w:hint="eastAsia"/>
          <w:rtl/>
        </w:rPr>
        <w:t>لۡعَٰقِبَةُ</w:t>
      </w:r>
      <w:r w:rsidR="00CF4494" w:rsidRPr="006865DA">
        <w:rPr>
          <w:rStyle w:val="Char9"/>
          <w:rtl/>
        </w:rPr>
        <w:t xml:space="preserve"> لِلۡمُتَّقِينَ ١٢٨</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الأعراف: 128</w:t>
      </w:r>
      <w:r w:rsidR="00EA2745" w:rsidRPr="004956B1">
        <w:rPr>
          <w:rStyle w:val="Char6"/>
          <w:rFonts w:hint="cs"/>
          <w:rtl/>
        </w:rPr>
        <w:t>]</w:t>
      </w:r>
      <w:r w:rsidR="00EA2745" w:rsidRPr="004956B1">
        <w:rPr>
          <w:rStyle w:val="Char4"/>
          <w:rFonts w:hint="cs"/>
          <w:rtl/>
        </w:rPr>
        <w:t>.</w:t>
      </w:r>
      <w:r w:rsidRPr="00B813E3">
        <w:rPr>
          <w:rStyle w:val="FootnoteReference"/>
          <w:rFonts w:ascii="Tahoma" w:hAnsi="Tahoma"/>
          <w:rtl/>
        </w:rPr>
        <w:footnoteReference w:id="442"/>
      </w:r>
      <w:r w:rsidRPr="00EA2745">
        <w:rPr>
          <w:rFonts w:hint="cs"/>
          <w:rtl/>
        </w:rPr>
        <w:t xml:space="preserve"> از ا</w:t>
      </w:r>
      <w:r w:rsidR="003231C0" w:rsidRPr="00EA2745">
        <w:rPr>
          <w:rFonts w:hint="cs"/>
          <w:rtl/>
        </w:rPr>
        <w:t>ی</w:t>
      </w:r>
      <w:r w:rsidRPr="00EA2745">
        <w:rPr>
          <w:rFonts w:hint="cs"/>
          <w:rtl/>
        </w:rPr>
        <w:t>نجا برا</w:t>
      </w:r>
      <w:r w:rsidR="003231C0" w:rsidRPr="00EA2745">
        <w:rPr>
          <w:rFonts w:hint="cs"/>
          <w:rtl/>
        </w:rPr>
        <w:t>ی</w:t>
      </w:r>
      <w:r w:rsidRPr="00EA2745">
        <w:rPr>
          <w:rFonts w:hint="cs"/>
          <w:rtl/>
        </w:rPr>
        <w:t xml:space="preserve"> ما‌ روشن م</w:t>
      </w:r>
      <w:r w:rsidR="003231C0" w:rsidRPr="00EA2745">
        <w:rPr>
          <w:rFonts w:hint="cs"/>
          <w:rtl/>
        </w:rPr>
        <w:t>ی</w:t>
      </w:r>
      <w:r w:rsidRPr="00EA2745">
        <w:rPr>
          <w:rFonts w:hint="cs"/>
          <w:rtl/>
        </w:rPr>
        <w:t xml:space="preserve">‌شود </w:t>
      </w:r>
      <w:r w:rsidR="003231C0" w:rsidRPr="00EA2745">
        <w:rPr>
          <w:rFonts w:hint="cs"/>
          <w:rtl/>
        </w:rPr>
        <w:t>ک</w:t>
      </w:r>
      <w:r w:rsidRPr="00EA2745">
        <w:rPr>
          <w:rFonts w:hint="cs"/>
          <w:rtl/>
        </w:rPr>
        <w:t xml:space="preserve">ه جهت و هدف دعوت </w:t>
      </w:r>
      <w:r w:rsidR="004D6524" w:rsidRPr="00EA2745">
        <w:rPr>
          <w:rFonts w:hint="cs"/>
          <w:rtl/>
        </w:rPr>
        <w:t>ت</w:t>
      </w:r>
      <w:r w:rsidRPr="00EA2745">
        <w:rPr>
          <w:rFonts w:hint="cs"/>
          <w:rtl/>
        </w:rPr>
        <w:t>مام</w:t>
      </w:r>
      <w:r w:rsidR="003231C0" w:rsidRPr="00EA2745">
        <w:rPr>
          <w:rFonts w:hint="cs"/>
          <w:rtl/>
        </w:rPr>
        <w:t>ی</w:t>
      </w:r>
      <w:r w:rsidRPr="00EA2745">
        <w:rPr>
          <w:rFonts w:hint="cs"/>
          <w:rtl/>
        </w:rPr>
        <w:t xml:space="preserve"> انب</w:t>
      </w:r>
      <w:r w:rsidR="003231C0" w:rsidRPr="00EA2745">
        <w:rPr>
          <w:rFonts w:hint="cs"/>
          <w:rtl/>
        </w:rPr>
        <w:t>ی</w:t>
      </w:r>
      <w:r w:rsidRPr="00EA2745">
        <w:rPr>
          <w:rFonts w:hint="cs"/>
          <w:rtl/>
        </w:rPr>
        <w:t>ا</w:t>
      </w:r>
      <w:r w:rsidR="004D6524" w:rsidRPr="00EA2745">
        <w:rPr>
          <w:rFonts w:hint="cs"/>
          <w:rtl/>
        </w:rPr>
        <w:t>ء</w:t>
      </w:r>
      <w:r w:rsidRPr="00EA2745">
        <w:rPr>
          <w:rFonts w:hint="cs"/>
          <w:rtl/>
        </w:rPr>
        <w:t xml:space="preserve"> </w:t>
      </w:r>
      <w:r w:rsidR="003231C0" w:rsidRPr="00EA2745">
        <w:rPr>
          <w:rFonts w:hint="cs"/>
          <w:rtl/>
        </w:rPr>
        <w:t>یکی</w:t>
      </w:r>
      <w:r w:rsidRPr="00EA2745">
        <w:rPr>
          <w:rFonts w:hint="cs"/>
          <w:rtl/>
        </w:rPr>
        <w:t xml:space="preserve"> بوده است. چنانچه جهت و هدف طغ</w:t>
      </w:r>
      <w:r w:rsidR="003231C0" w:rsidRPr="00EA2745">
        <w:rPr>
          <w:rFonts w:hint="cs"/>
          <w:rtl/>
        </w:rPr>
        <w:t>ی</w:t>
      </w:r>
      <w:r w:rsidRPr="00EA2745">
        <w:rPr>
          <w:rFonts w:hint="cs"/>
          <w:rtl/>
        </w:rPr>
        <w:t>ان گران و دعوتگران به سو</w:t>
      </w:r>
      <w:r w:rsidR="003231C0" w:rsidRPr="00EA2745">
        <w:rPr>
          <w:rFonts w:hint="cs"/>
          <w:rtl/>
        </w:rPr>
        <w:t>ی</w:t>
      </w:r>
      <w:r w:rsidRPr="00EA2745">
        <w:rPr>
          <w:rFonts w:hint="cs"/>
          <w:rtl/>
        </w:rPr>
        <w:t xml:space="preserve"> باطل </w:t>
      </w:r>
      <w:r w:rsidR="003231C0" w:rsidRPr="00EA2745">
        <w:rPr>
          <w:rFonts w:hint="cs"/>
          <w:rtl/>
        </w:rPr>
        <w:t>یکی</w:t>
      </w:r>
      <w:r w:rsidRPr="00EA2745">
        <w:rPr>
          <w:rFonts w:hint="cs"/>
          <w:rtl/>
        </w:rPr>
        <w:t xml:space="preserve"> بوده است و نت</w:t>
      </w:r>
      <w:r w:rsidR="003231C0" w:rsidRPr="00EA2745">
        <w:rPr>
          <w:rFonts w:hint="cs"/>
          <w:rtl/>
        </w:rPr>
        <w:t>ی</w:t>
      </w:r>
      <w:r w:rsidRPr="00EA2745">
        <w:rPr>
          <w:rFonts w:hint="cs"/>
          <w:rtl/>
        </w:rPr>
        <w:t xml:space="preserve">جه هم همواره </w:t>
      </w:r>
      <w:r w:rsidR="003231C0" w:rsidRPr="00EA2745">
        <w:rPr>
          <w:rFonts w:hint="cs"/>
          <w:rtl/>
        </w:rPr>
        <w:t>یکی</w:t>
      </w:r>
      <w:r w:rsidRPr="00EA2745">
        <w:rPr>
          <w:rFonts w:hint="cs"/>
          <w:rtl/>
        </w:rPr>
        <w:t xml:space="preserve"> بوده آنهم پ</w:t>
      </w:r>
      <w:r w:rsidR="003231C0" w:rsidRPr="00EA2745">
        <w:rPr>
          <w:rFonts w:hint="cs"/>
          <w:rtl/>
        </w:rPr>
        <w:t>ی</w:t>
      </w:r>
      <w:r w:rsidRPr="00EA2745">
        <w:rPr>
          <w:rFonts w:hint="cs"/>
          <w:rtl/>
        </w:rPr>
        <w:t>روز</w:t>
      </w:r>
      <w:r w:rsidR="003231C0" w:rsidRPr="00EA2745">
        <w:rPr>
          <w:rFonts w:hint="cs"/>
          <w:rtl/>
        </w:rPr>
        <w:t>ی</w:t>
      </w:r>
      <w:r w:rsidRPr="00EA2745">
        <w:rPr>
          <w:rFonts w:hint="cs"/>
          <w:rtl/>
        </w:rPr>
        <w:t xml:space="preserve"> اهل ا</w:t>
      </w:r>
      <w:r w:rsidR="003231C0" w:rsidRPr="00EA2745">
        <w:rPr>
          <w:rFonts w:hint="cs"/>
          <w:rtl/>
        </w:rPr>
        <w:t>ی</w:t>
      </w:r>
      <w:r w:rsidRPr="00EA2745">
        <w:rPr>
          <w:rFonts w:hint="cs"/>
          <w:rtl/>
        </w:rPr>
        <w:t>مان و عق</w:t>
      </w:r>
      <w:r w:rsidR="003231C0" w:rsidRPr="00EA2745">
        <w:rPr>
          <w:rFonts w:hint="cs"/>
          <w:rtl/>
        </w:rPr>
        <w:t>ی</w:t>
      </w:r>
      <w:r w:rsidRPr="00EA2745">
        <w:rPr>
          <w:rFonts w:hint="cs"/>
          <w:rtl/>
        </w:rPr>
        <w:t>ده و ش</w:t>
      </w:r>
      <w:r w:rsidR="003231C0" w:rsidRPr="00EA2745">
        <w:rPr>
          <w:rFonts w:hint="cs"/>
          <w:rtl/>
        </w:rPr>
        <w:t>ک</w:t>
      </w:r>
      <w:r w:rsidRPr="00EA2745">
        <w:rPr>
          <w:rFonts w:hint="cs"/>
          <w:rtl/>
        </w:rPr>
        <w:t>ست مفتضحانه‌</w:t>
      </w:r>
      <w:r w:rsidR="003231C0" w:rsidRPr="00EA2745">
        <w:rPr>
          <w:rFonts w:hint="cs"/>
          <w:rtl/>
        </w:rPr>
        <w:t>ی</w:t>
      </w:r>
      <w:r w:rsidRPr="00EA2745">
        <w:rPr>
          <w:rFonts w:hint="cs"/>
          <w:rtl/>
        </w:rPr>
        <w:t xml:space="preserve"> اهل باطل و عدوان چنان</w:t>
      </w:r>
      <w:r w:rsidR="003231C0" w:rsidRPr="00EA2745">
        <w:rPr>
          <w:rFonts w:hint="cs"/>
          <w:rtl/>
        </w:rPr>
        <w:t>ک</w:t>
      </w:r>
      <w:r w:rsidRPr="00EA2745">
        <w:rPr>
          <w:rFonts w:hint="cs"/>
          <w:rtl/>
        </w:rPr>
        <w:t>ه ا</w:t>
      </w:r>
      <w:r w:rsidR="003231C0" w:rsidRPr="00EA2745">
        <w:rPr>
          <w:rFonts w:hint="cs"/>
          <w:rtl/>
        </w:rPr>
        <w:t>ی</w:t>
      </w:r>
      <w:r w:rsidRPr="00EA2745">
        <w:rPr>
          <w:rFonts w:hint="cs"/>
          <w:rtl/>
        </w:rPr>
        <w:t>ن نت</w:t>
      </w:r>
      <w:r w:rsidR="003231C0" w:rsidRPr="00EA2745">
        <w:rPr>
          <w:rFonts w:hint="cs"/>
          <w:rtl/>
        </w:rPr>
        <w:t>ی</w:t>
      </w:r>
      <w:r w:rsidRPr="00EA2745">
        <w:rPr>
          <w:rFonts w:hint="cs"/>
          <w:rtl/>
        </w:rPr>
        <w:t>جه در ا</w:t>
      </w:r>
      <w:r w:rsidR="003231C0" w:rsidRPr="00EA2745">
        <w:rPr>
          <w:rFonts w:hint="cs"/>
          <w:rtl/>
        </w:rPr>
        <w:t>ی</w:t>
      </w:r>
      <w:r w:rsidRPr="00EA2745">
        <w:rPr>
          <w:rFonts w:hint="cs"/>
          <w:rtl/>
        </w:rPr>
        <w:t xml:space="preserve">ن فرموده </w:t>
      </w:r>
      <w:r w:rsidR="003231C0" w:rsidRPr="00EA2745">
        <w:rPr>
          <w:rFonts w:hint="cs"/>
          <w:rtl/>
        </w:rPr>
        <w:t>ک</w:t>
      </w:r>
      <w:r w:rsidR="00EA2745">
        <w:rPr>
          <w:rFonts w:hint="cs"/>
          <w:rtl/>
        </w:rPr>
        <w:t>املاً مجسم است:</w:t>
      </w:r>
    </w:p>
    <w:p w:rsidR="006F20BA" w:rsidRPr="00BE0437" w:rsidRDefault="00EA2745" w:rsidP="00CF4494">
      <w:pPr>
        <w:pStyle w:val="a4"/>
        <w:rPr>
          <w:rStyle w:val="Char4"/>
          <w:rtl/>
        </w:rPr>
      </w:pPr>
      <w:r>
        <w:rPr>
          <w:rFonts w:ascii="Traditional Arabic" w:hAnsi="Traditional Arabic" w:cs="Traditional Arabic"/>
          <w:rtl/>
          <w:lang w:bidi="fa-IR"/>
        </w:rPr>
        <w:t>﴿</w:t>
      </w:r>
      <w:r w:rsidR="00CF4494" w:rsidRPr="006865DA">
        <w:rPr>
          <w:rStyle w:val="Char9"/>
          <w:rFonts w:hint="eastAsia"/>
          <w:rtl/>
        </w:rPr>
        <w:t>وَنُرِيدُ</w:t>
      </w:r>
      <w:r w:rsidR="00CF4494" w:rsidRPr="006865DA">
        <w:rPr>
          <w:rStyle w:val="Char9"/>
          <w:rtl/>
        </w:rPr>
        <w:t xml:space="preserve"> أَن نَّمُنَّ عَلَى </w:t>
      </w:r>
      <w:r w:rsidR="00CF4494" w:rsidRPr="006865DA">
        <w:rPr>
          <w:rStyle w:val="Char9"/>
          <w:rFonts w:hint="cs"/>
          <w:rtl/>
        </w:rPr>
        <w:t>ٱ</w:t>
      </w:r>
      <w:r w:rsidR="00CF4494" w:rsidRPr="006865DA">
        <w:rPr>
          <w:rStyle w:val="Char9"/>
          <w:rFonts w:hint="eastAsia"/>
          <w:rtl/>
        </w:rPr>
        <w:t>لَّذِينَ</w:t>
      </w:r>
      <w:r w:rsidR="00CF4494" w:rsidRPr="006865DA">
        <w:rPr>
          <w:rStyle w:val="Char9"/>
          <w:rtl/>
        </w:rPr>
        <w:t xml:space="preserve"> </w:t>
      </w:r>
      <w:r w:rsidR="00CF4494" w:rsidRPr="006865DA">
        <w:rPr>
          <w:rStyle w:val="Char9"/>
          <w:rFonts w:hint="cs"/>
          <w:rtl/>
        </w:rPr>
        <w:t>ٱ</w:t>
      </w:r>
      <w:r w:rsidR="00CF4494" w:rsidRPr="006865DA">
        <w:rPr>
          <w:rStyle w:val="Char9"/>
          <w:rFonts w:hint="eastAsia"/>
          <w:rtl/>
        </w:rPr>
        <w:t>سۡتُضۡعِفُواْ</w:t>
      </w:r>
      <w:r w:rsidR="00CF4494" w:rsidRPr="006865DA">
        <w:rPr>
          <w:rStyle w:val="Char9"/>
          <w:rtl/>
        </w:rPr>
        <w:t xml:space="preserve"> فِي </w:t>
      </w:r>
      <w:r w:rsidR="00CF4494" w:rsidRPr="006865DA">
        <w:rPr>
          <w:rStyle w:val="Char9"/>
          <w:rFonts w:hint="cs"/>
          <w:rtl/>
        </w:rPr>
        <w:t>ٱ</w:t>
      </w:r>
      <w:r w:rsidR="00CF4494" w:rsidRPr="006865DA">
        <w:rPr>
          <w:rStyle w:val="Char9"/>
          <w:rFonts w:hint="eastAsia"/>
          <w:rtl/>
        </w:rPr>
        <w:t>لۡأَرۡضِ</w:t>
      </w:r>
      <w:r w:rsidR="00CF4494" w:rsidRPr="006865DA">
        <w:rPr>
          <w:rStyle w:val="Char9"/>
          <w:rtl/>
        </w:rPr>
        <w:t xml:space="preserve"> وَنَجۡعَلَهُمۡ أَئِمَّةٗ وَنَجۡعَلَهُمُ </w:t>
      </w:r>
      <w:r w:rsidR="00CF4494" w:rsidRPr="006865DA">
        <w:rPr>
          <w:rStyle w:val="Char9"/>
          <w:rFonts w:hint="cs"/>
          <w:rtl/>
        </w:rPr>
        <w:t>ٱ</w:t>
      </w:r>
      <w:r w:rsidR="00CF4494" w:rsidRPr="006865DA">
        <w:rPr>
          <w:rStyle w:val="Char9"/>
          <w:rFonts w:hint="eastAsia"/>
          <w:rtl/>
        </w:rPr>
        <w:t>لۡوَٰرِثِينَ</w:t>
      </w:r>
      <w:r w:rsidR="00CF4494" w:rsidRPr="006865DA">
        <w:rPr>
          <w:rStyle w:val="Char9"/>
          <w:rtl/>
        </w:rPr>
        <w:t xml:space="preserve"> ٥ </w:t>
      </w:r>
      <w:r w:rsidR="00CF4494" w:rsidRPr="006865DA">
        <w:rPr>
          <w:rStyle w:val="Char9"/>
          <w:rFonts w:hint="eastAsia"/>
          <w:rtl/>
        </w:rPr>
        <w:t>وَنُمَكِّنَ</w:t>
      </w:r>
      <w:r w:rsidR="00CF4494" w:rsidRPr="006865DA">
        <w:rPr>
          <w:rStyle w:val="Char9"/>
          <w:rtl/>
        </w:rPr>
        <w:t xml:space="preserve"> لَهُمۡ فِي </w:t>
      </w:r>
      <w:r w:rsidR="00CF4494" w:rsidRPr="006865DA">
        <w:rPr>
          <w:rStyle w:val="Char9"/>
          <w:rFonts w:hint="cs"/>
          <w:rtl/>
        </w:rPr>
        <w:t>ٱ</w:t>
      </w:r>
      <w:r w:rsidR="00CF4494" w:rsidRPr="006865DA">
        <w:rPr>
          <w:rStyle w:val="Char9"/>
          <w:rFonts w:hint="eastAsia"/>
          <w:rtl/>
        </w:rPr>
        <w:t>لۡأَرۡضِ</w:t>
      </w:r>
      <w:r w:rsidR="00CF4494" w:rsidRPr="006865DA">
        <w:rPr>
          <w:rStyle w:val="Char9"/>
          <w:rtl/>
        </w:rPr>
        <w:t xml:space="preserve"> وَنُرِيَ فِرۡعَوۡنَ وَهَٰمَٰنَ وَجُنُودَهُمَا مِنۡهُم مَّا كَانُواْ يَحۡذَرُونَ ٦</w:t>
      </w:r>
      <w:r>
        <w:rPr>
          <w:rFonts w:ascii="Traditional Arabic" w:hAnsi="Traditional Arabic" w:cs="Traditional Arabic"/>
          <w:rtl/>
          <w:lang w:bidi="fa-IR"/>
        </w:rPr>
        <w:t>﴾</w:t>
      </w:r>
      <w:r w:rsidRPr="004956B1">
        <w:rPr>
          <w:rStyle w:val="Char4"/>
          <w:rFonts w:hint="cs"/>
          <w:rtl/>
        </w:rPr>
        <w:t xml:space="preserve"> </w:t>
      </w:r>
      <w:r w:rsidRPr="004956B1">
        <w:rPr>
          <w:rStyle w:val="Char6"/>
          <w:rFonts w:hint="cs"/>
          <w:rtl/>
        </w:rPr>
        <w:t>[</w:t>
      </w:r>
      <w:r>
        <w:rPr>
          <w:rStyle w:val="Char6"/>
          <w:rFonts w:hint="cs"/>
          <w:rtl/>
        </w:rPr>
        <w:t>القصص: 5- 6</w:t>
      </w:r>
      <w:r w:rsidRPr="004956B1">
        <w:rPr>
          <w:rStyle w:val="Char6"/>
          <w:rFonts w:hint="cs"/>
          <w:rtl/>
        </w:rPr>
        <w:t>]</w:t>
      </w:r>
      <w:r w:rsidRPr="004956B1">
        <w:rPr>
          <w:rStyle w:val="Char4"/>
          <w:rFonts w:hint="cs"/>
          <w:rtl/>
        </w:rPr>
        <w:t>.</w:t>
      </w:r>
      <w:r w:rsidR="006F20BA" w:rsidRPr="00B04FE2">
        <w:rPr>
          <w:rStyle w:val="FootnoteReference"/>
          <w:rFonts w:ascii="Tahoma" w:hAnsi="Tahoma"/>
          <w:b w:val="0"/>
          <w:rtl/>
          <w:lang w:bidi="fa-IR"/>
        </w:rPr>
        <w:footnoteReference w:id="443"/>
      </w:r>
    </w:p>
    <w:p w:rsidR="006F20BA" w:rsidRPr="00680E72" w:rsidRDefault="00680E72" w:rsidP="009315CD">
      <w:pPr>
        <w:pStyle w:val="a2"/>
        <w:rPr>
          <w:rtl/>
        </w:rPr>
      </w:pPr>
      <w:bookmarkStart w:id="385" w:name="_Toc285148401"/>
      <w:bookmarkStart w:id="386" w:name="_Toc432074019"/>
      <w:bookmarkStart w:id="387" w:name="_Toc432075650"/>
      <w:r>
        <w:rPr>
          <w:rFonts w:hint="cs"/>
          <w:rtl/>
        </w:rPr>
        <w:t>نسب موس</w:t>
      </w:r>
      <w:r w:rsidR="003231C0">
        <w:rPr>
          <w:rFonts w:hint="cs"/>
          <w:rtl/>
        </w:rPr>
        <w:t>ی</w:t>
      </w:r>
      <w:bookmarkEnd w:id="385"/>
      <w:bookmarkEnd w:id="386"/>
      <w:bookmarkEnd w:id="387"/>
    </w:p>
    <w:p w:rsidR="00680E72" w:rsidRPr="00CF4494" w:rsidRDefault="006F20BA" w:rsidP="00CF4494">
      <w:pPr>
        <w:pStyle w:val="a4"/>
        <w:rPr>
          <w:rtl/>
        </w:rPr>
      </w:pPr>
      <w:r w:rsidRPr="00EA2745">
        <w:rPr>
          <w:rFonts w:hint="cs"/>
          <w:rtl/>
        </w:rPr>
        <w:t>موس</w:t>
      </w:r>
      <w:r w:rsidR="003231C0" w:rsidRPr="00EA2745">
        <w:rPr>
          <w:rFonts w:hint="cs"/>
          <w:rtl/>
        </w:rPr>
        <w:t>ی</w:t>
      </w:r>
      <w:r w:rsidRPr="00EA2745">
        <w:rPr>
          <w:rFonts w:hint="cs"/>
          <w:rtl/>
        </w:rPr>
        <w:t xml:space="preserve"> پسر عمران بن </w:t>
      </w:r>
      <w:r w:rsidR="003231C0" w:rsidRPr="00EA2745">
        <w:rPr>
          <w:rFonts w:hint="cs"/>
          <w:rtl/>
        </w:rPr>
        <w:t>ی</w:t>
      </w:r>
      <w:r w:rsidRPr="00EA2745">
        <w:rPr>
          <w:rFonts w:hint="cs"/>
          <w:rtl/>
        </w:rPr>
        <w:t xml:space="preserve">صهر بن قاحث است </w:t>
      </w:r>
      <w:r w:rsidR="003231C0" w:rsidRPr="00EA2745">
        <w:rPr>
          <w:rFonts w:hint="cs"/>
          <w:rtl/>
        </w:rPr>
        <w:t>ک</w:t>
      </w:r>
      <w:r w:rsidRPr="00EA2745">
        <w:rPr>
          <w:rFonts w:hint="cs"/>
          <w:rtl/>
        </w:rPr>
        <w:t xml:space="preserve">ه نسبش به حضرت </w:t>
      </w:r>
      <w:r w:rsidR="003231C0" w:rsidRPr="00EA2745">
        <w:rPr>
          <w:rFonts w:hint="cs"/>
          <w:rtl/>
        </w:rPr>
        <w:t>ی</w:t>
      </w:r>
      <w:r w:rsidRPr="00EA2745">
        <w:rPr>
          <w:rFonts w:hint="cs"/>
          <w:rtl/>
        </w:rPr>
        <w:t>عقوب پسر حضرت اسحاق پسر حضرت ابراه</w:t>
      </w:r>
      <w:r w:rsidR="003231C0" w:rsidRPr="00EA2745">
        <w:rPr>
          <w:rFonts w:hint="cs"/>
          <w:rtl/>
        </w:rPr>
        <w:t>ی</w:t>
      </w:r>
      <w:r w:rsidRPr="00EA2745">
        <w:rPr>
          <w:rFonts w:hint="cs"/>
          <w:rtl/>
        </w:rPr>
        <w:t>م م</w:t>
      </w:r>
      <w:r w:rsidR="003231C0" w:rsidRPr="00EA2745">
        <w:rPr>
          <w:rFonts w:hint="cs"/>
          <w:rtl/>
        </w:rPr>
        <w:t>ی</w:t>
      </w:r>
      <w:r w:rsidRPr="00EA2745">
        <w:rPr>
          <w:rFonts w:hint="cs"/>
          <w:rtl/>
        </w:rPr>
        <w:t>‌رسد. وقت</w:t>
      </w:r>
      <w:r w:rsidR="003231C0" w:rsidRPr="00EA2745">
        <w:rPr>
          <w:rFonts w:hint="cs"/>
          <w:rtl/>
        </w:rPr>
        <w:t>ی</w:t>
      </w:r>
      <w:r w:rsidRPr="00EA2745">
        <w:rPr>
          <w:rFonts w:hint="cs"/>
          <w:rtl/>
        </w:rPr>
        <w:t xml:space="preserve"> خداوند خواست موس</w:t>
      </w:r>
      <w:r w:rsidR="003231C0" w:rsidRPr="00EA2745">
        <w:rPr>
          <w:rFonts w:hint="cs"/>
          <w:rtl/>
        </w:rPr>
        <w:t>ی</w:t>
      </w:r>
      <w:r w:rsidRPr="00EA2745">
        <w:rPr>
          <w:rFonts w:hint="cs"/>
          <w:rtl/>
        </w:rPr>
        <w:t xml:space="preserve"> را به سو</w:t>
      </w:r>
      <w:r w:rsidR="003231C0" w:rsidRPr="00EA2745">
        <w:rPr>
          <w:rFonts w:hint="cs"/>
          <w:rtl/>
        </w:rPr>
        <w:t>ی</w:t>
      </w:r>
      <w:r w:rsidRPr="00EA2745">
        <w:rPr>
          <w:rFonts w:hint="cs"/>
          <w:rtl/>
        </w:rPr>
        <w:t xml:space="preserve"> فرعون مبعوث </w:t>
      </w:r>
      <w:r w:rsidR="003231C0" w:rsidRPr="00EA2745">
        <w:rPr>
          <w:rFonts w:hint="cs"/>
          <w:rtl/>
        </w:rPr>
        <w:t>ک</w:t>
      </w:r>
      <w:r w:rsidRPr="00EA2745">
        <w:rPr>
          <w:rFonts w:hint="cs"/>
          <w:rtl/>
        </w:rPr>
        <w:t>ند، هارون برادر او را ن</w:t>
      </w:r>
      <w:r w:rsidR="003231C0" w:rsidRPr="00EA2745">
        <w:rPr>
          <w:rFonts w:hint="cs"/>
          <w:rtl/>
        </w:rPr>
        <w:t>ی</w:t>
      </w:r>
      <w:r w:rsidRPr="00EA2745">
        <w:rPr>
          <w:rFonts w:hint="cs"/>
          <w:rtl/>
        </w:rPr>
        <w:t xml:space="preserve">ز بعنوان </w:t>
      </w:r>
      <w:r w:rsidR="003231C0" w:rsidRPr="00EA2745">
        <w:rPr>
          <w:rFonts w:hint="cs"/>
          <w:rtl/>
        </w:rPr>
        <w:t>ک</w:t>
      </w:r>
      <w:r w:rsidRPr="00EA2745">
        <w:rPr>
          <w:rFonts w:hint="cs"/>
          <w:rtl/>
        </w:rPr>
        <w:t>م</w:t>
      </w:r>
      <w:r w:rsidR="003231C0" w:rsidRPr="00EA2745">
        <w:rPr>
          <w:rFonts w:hint="cs"/>
          <w:rtl/>
        </w:rPr>
        <w:t>ک</w:t>
      </w:r>
      <w:r w:rsidRPr="00EA2745">
        <w:rPr>
          <w:rFonts w:hint="cs"/>
          <w:rtl/>
        </w:rPr>
        <w:t xml:space="preserve"> و مع</w:t>
      </w:r>
      <w:r w:rsidR="003231C0" w:rsidRPr="00EA2745">
        <w:rPr>
          <w:rFonts w:hint="cs"/>
          <w:rtl/>
        </w:rPr>
        <w:t>ی</w:t>
      </w:r>
      <w:r w:rsidRPr="00EA2745">
        <w:rPr>
          <w:rFonts w:hint="cs"/>
          <w:rtl/>
        </w:rPr>
        <w:t>ن او به پ</w:t>
      </w:r>
      <w:r w:rsidR="003231C0" w:rsidRPr="00EA2745">
        <w:rPr>
          <w:rFonts w:hint="cs"/>
          <w:rtl/>
        </w:rPr>
        <w:t>ی</w:t>
      </w:r>
      <w:r w:rsidRPr="00EA2745">
        <w:rPr>
          <w:rFonts w:hint="cs"/>
          <w:rtl/>
        </w:rPr>
        <w:t>غمبر</w:t>
      </w:r>
      <w:r w:rsidR="003231C0" w:rsidRPr="00EA2745">
        <w:rPr>
          <w:rFonts w:hint="cs"/>
          <w:rtl/>
        </w:rPr>
        <w:t>ی</w:t>
      </w:r>
      <w:r w:rsidRPr="00EA2745">
        <w:rPr>
          <w:rFonts w:hint="cs"/>
          <w:rtl/>
        </w:rPr>
        <w:t xml:space="preserve"> برگز</w:t>
      </w:r>
      <w:r w:rsidR="003231C0" w:rsidRPr="00EA2745">
        <w:rPr>
          <w:rFonts w:hint="cs"/>
          <w:rtl/>
        </w:rPr>
        <w:t>ی</w:t>
      </w:r>
      <w:r w:rsidRPr="00EA2745">
        <w:rPr>
          <w:rFonts w:hint="cs"/>
          <w:rtl/>
        </w:rPr>
        <w:t>د ا</w:t>
      </w:r>
      <w:r w:rsidR="003231C0" w:rsidRPr="00EA2745">
        <w:rPr>
          <w:rFonts w:hint="cs"/>
          <w:rtl/>
        </w:rPr>
        <w:t>ی</w:t>
      </w:r>
      <w:r w:rsidRPr="00EA2745">
        <w:rPr>
          <w:rFonts w:hint="cs"/>
          <w:rtl/>
        </w:rPr>
        <w:t>ن مطلب بنا به دعوت و خواست موس</w:t>
      </w:r>
      <w:r w:rsidR="003231C0" w:rsidRPr="00EA2745">
        <w:rPr>
          <w:rFonts w:hint="cs"/>
          <w:rtl/>
        </w:rPr>
        <w:t>ی</w:t>
      </w:r>
      <w:r w:rsidRPr="00EA2745">
        <w:rPr>
          <w:rFonts w:hint="cs"/>
          <w:rtl/>
        </w:rPr>
        <w:t xml:space="preserve"> بود چون از خدا خواست هارون را در </w:t>
      </w:r>
      <w:r w:rsidR="003231C0" w:rsidRPr="00EA2745">
        <w:rPr>
          <w:rFonts w:hint="cs"/>
          <w:rtl/>
        </w:rPr>
        <w:t>ک</w:t>
      </w:r>
      <w:r w:rsidRPr="00EA2745">
        <w:rPr>
          <w:rFonts w:hint="cs"/>
          <w:rtl/>
        </w:rPr>
        <w:t>ار دعوت مع</w:t>
      </w:r>
      <w:r w:rsidR="003231C0" w:rsidRPr="00EA2745">
        <w:rPr>
          <w:rFonts w:hint="cs"/>
          <w:rtl/>
        </w:rPr>
        <w:t>ی</w:t>
      </w:r>
      <w:r w:rsidRPr="00EA2745">
        <w:rPr>
          <w:rFonts w:hint="cs"/>
          <w:rtl/>
        </w:rPr>
        <w:t xml:space="preserve">ن به عنوان </w:t>
      </w:r>
      <w:r w:rsidR="003231C0" w:rsidRPr="00EA2745">
        <w:rPr>
          <w:rFonts w:hint="cs"/>
          <w:rtl/>
        </w:rPr>
        <w:t>ی</w:t>
      </w:r>
      <w:r w:rsidRPr="00EA2745">
        <w:rPr>
          <w:rFonts w:hint="cs"/>
          <w:rtl/>
        </w:rPr>
        <w:t>اور و پشت</w:t>
      </w:r>
      <w:r w:rsidR="003231C0" w:rsidRPr="00EA2745">
        <w:rPr>
          <w:rFonts w:hint="cs"/>
          <w:rtl/>
        </w:rPr>
        <w:t>ی</w:t>
      </w:r>
      <w:r w:rsidRPr="00EA2745">
        <w:rPr>
          <w:rFonts w:hint="cs"/>
          <w:rtl/>
        </w:rPr>
        <w:t>بان و</w:t>
      </w:r>
      <w:r w:rsidR="003231C0" w:rsidRPr="00EA2745">
        <w:rPr>
          <w:rFonts w:hint="cs"/>
          <w:rtl/>
        </w:rPr>
        <w:t>ی</w:t>
      </w:r>
      <w:r w:rsidRPr="00EA2745">
        <w:rPr>
          <w:rFonts w:hint="cs"/>
          <w:rtl/>
        </w:rPr>
        <w:t xml:space="preserve"> قرار دهد.</w:t>
      </w:r>
      <w:r w:rsidR="00EA2745">
        <w:rPr>
          <w:rFonts w:hint="cs"/>
          <w:rtl/>
        </w:rPr>
        <w:t xml:space="preserve"> </w:t>
      </w:r>
      <w:r w:rsidR="00EA2745">
        <w:rPr>
          <w:rFonts w:ascii="Traditional Arabic" w:hAnsi="Traditional Arabic" w:cs="Traditional Arabic"/>
          <w:rtl/>
          <w:lang w:bidi="fa-IR"/>
        </w:rPr>
        <w:t>﴿</w:t>
      </w:r>
      <w:r w:rsidR="00CF4494" w:rsidRPr="006865DA">
        <w:rPr>
          <w:rStyle w:val="Char9"/>
          <w:rtl/>
        </w:rPr>
        <w:t>وَ</w:t>
      </w:r>
      <w:r w:rsidR="00CF4494" w:rsidRPr="006865DA">
        <w:rPr>
          <w:rStyle w:val="Char9"/>
          <w:rFonts w:hint="cs"/>
          <w:rtl/>
        </w:rPr>
        <w:t>ٱ</w:t>
      </w:r>
      <w:r w:rsidR="00CF4494" w:rsidRPr="006865DA">
        <w:rPr>
          <w:rStyle w:val="Char9"/>
          <w:rFonts w:hint="eastAsia"/>
          <w:rtl/>
        </w:rPr>
        <w:t>جۡعَل</w:t>
      </w:r>
      <w:r w:rsidR="00CF4494" w:rsidRPr="006865DA">
        <w:rPr>
          <w:rStyle w:val="Char9"/>
          <w:rtl/>
        </w:rPr>
        <w:t xml:space="preserve"> لِّي وَزِيرٗا مِّنۡ أَهۡلِي ٢٩</w:t>
      </w:r>
      <w:r w:rsidR="00CF4494" w:rsidRPr="006865DA">
        <w:rPr>
          <w:rStyle w:val="Char9"/>
          <w:rFonts w:hint="cs"/>
          <w:rtl/>
        </w:rPr>
        <w:t xml:space="preserve"> </w:t>
      </w:r>
      <w:r w:rsidR="00CF4494" w:rsidRPr="006865DA">
        <w:rPr>
          <w:rStyle w:val="Char9"/>
          <w:rFonts w:hint="eastAsia"/>
          <w:rtl/>
        </w:rPr>
        <w:t>هَٰرُونَ</w:t>
      </w:r>
      <w:r w:rsidR="00CF4494" w:rsidRPr="006865DA">
        <w:rPr>
          <w:rStyle w:val="Char9"/>
          <w:rtl/>
        </w:rPr>
        <w:t xml:space="preserve"> أَخِي ٣٠</w:t>
      </w:r>
      <w:r w:rsidR="00EA2745">
        <w:rPr>
          <w:rFonts w:ascii="Traditional Arabic" w:hAnsi="Traditional Arabic" w:cs="Traditional Arabic"/>
          <w:rtl/>
          <w:lang w:bidi="fa-IR"/>
        </w:rPr>
        <w:t>﴾</w:t>
      </w:r>
      <w:r w:rsidR="00EA2745" w:rsidRPr="00CF4494">
        <w:rPr>
          <w:rFonts w:hint="cs"/>
          <w:rtl/>
        </w:rPr>
        <w:t xml:space="preserve"> </w:t>
      </w:r>
      <w:r w:rsidR="00EA2745" w:rsidRPr="004956B1">
        <w:rPr>
          <w:rStyle w:val="Char6"/>
          <w:rFonts w:hint="cs"/>
          <w:rtl/>
        </w:rPr>
        <w:t>[</w:t>
      </w:r>
      <w:r w:rsidR="00EA2745">
        <w:rPr>
          <w:rStyle w:val="Char6"/>
          <w:rFonts w:hint="cs"/>
          <w:rtl/>
        </w:rPr>
        <w:t>طه: 29- 30</w:t>
      </w:r>
      <w:r w:rsidR="00EA2745" w:rsidRPr="004956B1">
        <w:rPr>
          <w:rStyle w:val="Char6"/>
          <w:rFonts w:hint="cs"/>
          <w:rtl/>
        </w:rPr>
        <w:t>]</w:t>
      </w:r>
      <w:r w:rsidR="00EA2745" w:rsidRPr="00CF4494">
        <w:rPr>
          <w:rFonts w:hint="cs"/>
          <w:rtl/>
        </w:rPr>
        <w:t>.</w:t>
      </w:r>
      <w:r w:rsidRPr="00B04FE2">
        <w:rPr>
          <w:rStyle w:val="FootnoteReference"/>
          <w:rFonts w:ascii="Tahoma" w:hAnsi="Tahoma"/>
          <w:b w:val="0"/>
          <w:rtl/>
          <w:lang w:bidi="fa-IR"/>
        </w:rPr>
        <w:footnoteReference w:id="444"/>
      </w:r>
    </w:p>
    <w:p w:rsidR="006F20BA" w:rsidRPr="00680E72" w:rsidRDefault="006F20BA" w:rsidP="00A10AA4">
      <w:pPr>
        <w:pStyle w:val="a2"/>
        <w:rPr>
          <w:rtl/>
        </w:rPr>
      </w:pPr>
      <w:bookmarkStart w:id="388" w:name="_Toc285148402"/>
      <w:bookmarkStart w:id="389" w:name="_Toc432074020"/>
      <w:bookmarkStart w:id="390" w:name="_Toc432075651"/>
      <w:r w:rsidRPr="00680E72">
        <w:rPr>
          <w:rFonts w:hint="cs"/>
          <w:rtl/>
        </w:rPr>
        <w:t>ولادت موس</w:t>
      </w:r>
      <w:r w:rsidR="003231C0">
        <w:rPr>
          <w:rFonts w:hint="cs"/>
          <w:rtl/>
        </w:rPr>
        <w:t>ی</w:t>
      </w:r>
      <w:bookmarkEnd w:id="388"/>
      <w:bookmarkEnd w:id="389"/>
      <w:bookmarkEnd w:id="390"/>
    </w:p>
    <w:p w:rsidR="006F20BA" w:rsidRPr="00EA2745" w:rsidRDefault="006F20BA" w:rsidP="00EA2745">
      <w:pPr>
        <w:pStyle w:val="a4"/>
        <w:rPr>
          <w:rtl/>
        </w:rPr>
      </w:pPr>
      <w:r w:rsidRPr="00EA2745">
        <w:rPr>
          <w:rFonts w:hint="cs"/>
          <w:rtl/>
        </w:rPr>
        <w:t>حضرت موس</w:t>
      </w:r>
      <w:r w:rsidR="003231C0" w:rsidRPr="00EA2745">
        <w:rPr>
          <w:rFonts w:hint="cs"/>
          <w:rtl/>
        </w:rPr>
        <w:t>ی</w:t>
      </w:r>
      <w:r w:rsidR="00680E72">
        <w:rPr>
          <w:rFonts w:cs="CTraditional Arabic" w:hint="cs"/>
          <w:rtl/>
        </w:rPr>
        <w:t>÷</w:t>
      </w:r>
      <w:r w:rsidRPr="00EA2745">
        <w:rPr>
          <w:rFonts w:hint="cs"/>
          <w:rtl/>
        </w:rPr>
        <w:t xml:space="preserve"> در زمان طاغوت بزرگ، دشمن خدا (فرعون) </w:t>
      </w:r>
      <w:r w:rsidR="003231C0" w:rsidRPr="00EA2745">
        <w:rPr>
          <w:rFonts w:hint="cs"/>
          <w:rtl/>
        </w:rPr>
        <w:t>ک</w:t>
      </w:r>
      <w:r w:rsidRPr="00EA2745">
        <w:rPr>
          <w:rFonts w:hint="cs"/>
          <w:rtl/>
        </w:rPr>
        <w:t>ه در طغ</w:t>
      </w:r>
      <w:r w:rsidR="003231C0" w:rsidRPr="00EA2745">
        <w:rPr>
          <w:rFonts w:hint="cs"/>
          <w:rtl/>
        </w:rPr>
        <w:t>ی</w:t>
      </w:r>
      <w:r w:rsidRPr="00EA2745">
        <w:rPr>
          <w:rFonts w:hint="cs"/>
          <w:rtl/>
        </w:rPr>
        <w:t>ان و جبروت شهره</w:t>
      </w:r>
      <w:r w:rsidR="00EA2745">
        <w:rPr>
          <w:rFonts w:hint="eastAsia"/>
          <w:rtl/>
        </w:rPr>
        <w:t>‌</w:t>
      </w:r>
      <w:r w:rsidR="003231C0" w:rsidRPr="00EA2745">
        <w:rPr>
          <w:rFonts w:hint="cs"/>
          <w:rtl/>
        </w:rPr>
        <w:t>ی</w:t>
      </w:r>
      <w:r w:rsidRPr="00EA2745">
        <w:rPr>
          <w:rFonts w:hint="cs"/>
          <w:rtl/>
        </w:rPr>
        <w:t xml:space="preserve"> عالم بود تا آنجا </w:t>
      </w:r>
      <w:r w:rsidR="003231C0" w:rsidRPr="00EA2745">
        <w:rPr>
          <w:rFonts w:hint="cs"/>
          <w:rtl/>
        </w:rPr>
        <w:t>ک</w:t>
      </w:r>
      <w:r w:rsidRPr="00EA2745">
        <w:rPr>
          <w:rFonts w:hint="cs"/>
          <w:rtl/>
        </w:rPr>
        <w:t>ه خود را خدا م</w:t>
      </w:r>
      <w:r w:rsidR="003231C0" w:rsidRPr="00EA2745">
        <w:rPr>
          <w:rFonts w:hint="cs"/>
          <w:rtl/>
        </w:rPr>
        <w:t>ی</w:t>
      </w:r>
      <w:r w:rsidRPr="00EA2745">
        <w:rPr>
          <w:rFonts w:hint="cs"/>
          <w:rtl/>
        </w:rPr>
        <w:t>‌دانست و با او به نزاع برم</w:t>
      </w:r>
      <w:r w:rsidR="003231C0" w:rsidRPr="00EA2745">
        <w:rPr>
          <w:rFonts w:hint="cs"/>
          <w:rtl/>
        </w:rPr>
        <w:t>ی</w:t>
      </w:r>
      <w:r w:rsidRPr="00EA2745">
        <w:rPr>
          <w:rFonts w:hint="cs"/>
          <w:rtl/>
        </w:rPr>
        <w:t>‌خاست و ادعا</w:t>
      </w:r>
      <w:r w:rsidR="003231C0" w:rsidRPr="00EA2745">
        <w:rPr>
          <w:rFonts w:hint="cs"/>
          <w:rtl/>
        </w:rPr>
        <w:t>ی</w:t>
      </w:r>
      <w:r w:rsidRPr="00EA2745">
        <w:rPr>
          <w:rFonts w:hint="cs"/>
          <w:rtl/>
        </w:rPr>
        <w:t xml:space="preserve"> ربوب</w:t>
      </w:r>
      <w:r w:rsidR="003231C0" w:rsidRPr="00EA2745">
        <w:rPr>
          <w:rFonts w:hint="cs"/>
          <w:rtl/>
        </w:rPr>
        <w:t>ی</w:t>
      </w:r>
      <w:r w:rsidRPr="00EA2745">
        <w:rPr>
          <w:rFonts w:hint="cs"/>
          <w:rtl/>
        </w:rPr>
        <w:t>ت م</w:t>
      </w:r>
      <w:r w:rsidR="003231C0" w:rsidRPr="00EA2745">
        <w:rPr>
          <w:rFonts w:hint="cs"/>
          <w:rtl/>
        </w:rPr>
        <w:t>ی</w:t>
      </w:r>
      <w:r w:rsidRPr="00EA2745">
        <w:rPr>
          <w:rFonts w:hint="cs"/>
          <w:rtl/>
        </w:rPr>
        <w:t>‌</w:t>
      </w:r>
      <w:r w:rsidR="003231C0" w:rsidRPr="00EA2745">
        <w:rPr>
          <w:rFonts w:hint="cs"/>
          <w:rtl/>
        </w:rPr>
        <w:t>ک</w:t>
      </w:r>
      <w:r w:rsidRPr="00EA2745">
        <w:rPr>
          <w:rFonts w:hint="cs"/>
          <w:rtl/>
        </w:rPr>
        <w:t>رد و م</w:t>
      </w:r>
      <w:r w:rsidR="003231C0" w:rsidRPr="00EA2745">
        <w:rPr>
          <w:rFonts w:hint="cs"/>
          <w:rtl/>
        </w:rPr>
        <w:t>ی</w:t>
      </w:r>
      <w:r w:rsidRPr="00EA2745">
        <w:rPr>
          <w:rFonts w:hint="cs"/>
          <w:rtl/>
        </w:rPr>
        <w:t>‌پنداشت خدا و معبود است بدن</w:t>
      </w:r>
      <w:r w:rsidR="003231C0" w:rsidRPr="00EA2745">
        <w:rPr>
          <w:rFonts w:hint="cs"/>
          <w:rtl/>
        </w:rPr>
        <w:t>ی</w:t>
      </w:r>
      <w:r w:rsidRPr="00EA2745">
        <w:rPr>
          <w:rFonts w:hint="cs"/>
          <w:rtl/>
        </w:rPr>
        <w:t>ا آمد</w:t>
      </w:r>
      <w:r w:rsidR="00680E72" w:rsidRPr="00EA2745">
        <w:rPr>
          <w:rFonts w:hint="cs"/>
          <w:rtl/>
        </w:rPr>
        <w:t>،</w:t>
      </w:r>
      <w:r w:rsidRPr="00EA2745">
        <w:rPr>
          <w:rFonts w:hint="cs"/>
          <w:rtl/>
        </w:rPr>
        <w:t xml:space="preserve"> ا</w:t>
      </w:r>
      <w:r w:rsidR="003231C0" w:rsidRPr="00EA2745">
        <w:rPr>
          <w:rFonts w:hint="cs"/>
          <w:rtl/>
        </w:rPr>
        <w:t>ی</w:t>
      </w:r>
      <w:r w:rsidRPr="00EA2745">
        <w:rPr>
          <w:rFonts w:hint="cs"/>
          <w:rtl/>
        </w:rPr>
        <w:t>ن طاغ</w:t>
      </w:r>
      <w:r w:rsidR="003231C0" w:rsidRPr="00EA2745">
        <w:rPr>
          <w:rFonts w:hint="cs"/>
          <w:rtl/>
        </w:rPr>
        <w:t>ی</w:t>
      </w:r>
      <w:r w:rsidRPr="00EA2745">
        <w:rPr>
          <w:rFonts w:hint="cs"/>
          <w:rtl/>
        </w:rPr>
        <w:t xml:space="preserve"> سر</w:t>
      </w:r>
      <w:r w:rsidR="003231C0" w:rsidRPr="00EA2745">
        <w:rPr>
          <w:rFonts w:hint="cs"/>
          <w:rtl/>
        </w:rPr>
        <w:t>ک</w:t>
      </w:r>
      <w:r w:rsidRPr="00EA2745">
        <w:rPr>
          <w:rFonts w:hint="cs"/>
          <w:rtl/>
        </w:rPr>
        <w:t>ش (ول</w:t>
      </w:r>
      <w:r w:rsidR="003231C0" w:rsidRPr="00EA2745">
        <w:rPr>
          <w:rFonts w:hint="cs"/>
          <w:rtl/>
        </w:rPr>
        <w:t>ی</w:t>
      </w:r>
      <w:r w:rsidRPr="00EA2745">
        <w:rPr>
          <w:rFonts w:hint="cs"/>
          <w:rtl/>
        </w:rPr>
        <w:t>د پسر مصعب) ملقب به فرعون بود لقب تمام</w:t>
      </w:r>
      <w:r w:rsidR="003231C0" w:rsidRPr="00EA2745">
        <w:rPr>
          <w:rFonts w:hint="cs"/>
          <w:rtl/>
        </w:rPr>
        <w:t>ی</w:t>
      </w:r>
      <w:r w:rsidRPr="00EA2745">
        <w:rPr>
          <w:rFonts w:hint="cs"/>
          <w:rtl/>
        </w:rPr>
        <w:t xml:space="preserve"> پادشاهان مصر فرعون بود چنان</w:t>
      </w:r>
      <w:r w:rsidR="003231C0" w:rsidRPr="00EA2745">
        <w:rPr>
          <w:rFonts w:hint="cs"/>
          <w:rtl/>
        </w:rPr>
        <w:t>ک</w:t>
      </w:r>
      <w:r w:rsidRPr="00EA2745">
        <w:rPr>
          <w:rFonts w:hint="cs"/>
          <w:rtl/>
        </w:rPr>
        <w:t>ه پادشاهان ا</w:t>
      </w:r>
      <w:r w:rsidR="003231C0" w:rsidRPr="00EA2745">
        <w:rPr>
          <w:rFonts w:hint="cs"/>
          <w:rtl/>
        </w:rPr>
        <w:t>ی</w:t>
      </w:r>
      <w:r w:rsidRPr="00EA2745">
        <w:rPr>
          <w:rFonts w:hint="cs"/>
          <w:rtl/>
        </w:rPr>
        <w:t xml:space="preserve">ران ملقب به </w:t>
      </w:r>
      <w:r w:rsidR="003231C0" w:rsidRPr="00EA2745">
        <w:rPr>
          <w:rFonts w:hint="cs"/>
          <w:rtl/>
        </w:rPr>
        <w:t>ک</w:t>
      </w:r>
      <w:r w:rsidRPr="00EA2745">
        <w:rPr>
          <w:rFonts w:hint="cs"/>
          <w:rtl/>
        </w:rPr>
        <w:t>سر</w:t>
      </w:r>
      <w:r w:rsidR="003231C0" w:rsidRPr="00EA2745">
        <w:rPr>
          <w:rFonts w:hint="cs"/>
          <w:rtl/>
        </w:rPr>
        <w:t>ی</w:t>
      </w:r>
      <w:r w:rsidRPr="00EA2745">
        <w:rPr>
          <w:rFonts w:hint="cs"/>
          <w:rtl/>
        </w:rPr>
        <w:t xml:space="preserve"> بودند و لقب پادشاهان روم</w:t>
      </w:r>
      <w:r w:rsidR="003231C0" w:rsidRPr="00EA2745">
        <w:rPr>
          <w:rFonts w:hint="cs"/>
          <w:rtl/>
        </w:rPr>
        <w:t>ی</w:t>
      </w:r>
      <w:r w:rsidRPr="00EA2745">
        <w:rPr>
          <w:rFonts w:hint="cs"/>
          <w:rtl/>
        </w:rPr>
        <w:t xml:space="preserve"> ق</w:t>
      </w:r>
      <w:r w:rsidR="003231C0" w:rsidRPr="00EA2745">
        <w:rPr>
          <w:rFonts w:hint="cs"/>
          <w:rtl/>
        </w:rPr>
        <w:t>ی</w:t>
      </w:r>
      <w:r w:rsidRPr="00EA2745">
        <w:rPr>
          <w:rFonts w:hint="cs"/>
          <w:rtl/>
        </w:rPr>
        <w:t>صر بود.</w:t>
      </w:r>
    </w:p>
    <w:p w:rsidR="006F20BA" w:rsidRPr="00EA2745" w:rsidRDefault="006F20BA" w:rsidP="00CF4494">
      <w:pPr>
        <w:pStyle w:val="a4"/>
        <w:rPr>
          <w:rtl/>
        </w:rPr>
      </w:pPr>
      <w:r w:rsidRPr="00EA2745">
        <w:rPr>
          <w:rFonts w:hint="cs"/>
          <w:rtl/>
        </w:rPr>
        <w:t>فرعون بعد</w:t>
      </w:r>
      <w:r w:rsidR="00680E72" w:rsidRPr="00EA2745">
        <w:rPr>
          <w:rFonts w:hint="cs"/>
          <w:rtl/>
        </w:rPr>
        <w:t xml:space="preserve"> </w:t>
      </w:r>
      <w:r w:rsidRPr="00EA2745">
        <w:rPr>
          <w:rFonts w:hint="cs"/>
          <w:rtl/>
        </w:rPr>
        <w:t xml:space="preserve">از مرگ برادرش (قابوس) </w:t>
      </w:r>
      <w:r w:rsidR="00680E72" w:rsidRPr="00EA2745">
        <w:rPr>
          <w:rFonts w:hint="cs"/>
          <w:rtl/>
        </w:rPr>
        <w:t>(</w:t>
      </w:r>
      <w:r w:rsidR="003231C0" w:rsidRPr="00EA2745">
        <w:rPr>
          <w:rFonts w:hint="cs"/>
          <w:rtl/>
        </w:rPr>
        <w:t>ک</w:t>
      </w:r>
      <w:r w:rsidRPr="00EA2745">
        <w:rPr>
          <w:rFonts w:hint="cs"/>
          <w:rtl/>
        </w:rPr>
        <w:t xml:space="preserve">ه حضرت </w:t>
      </w:r>
      <w:r w:rsidR="003231C0" w:rsidRPr="00EA2745">
        <w:rPr>
          <w:rFonts w:hint="cs"/>
          <w:rtl/>
        </w:rPr>
        <w:t>ی</w:t>
      </w:r>
      <w:r w:rsidRPr="00EA2745">
        <w:rPr>
          <w:rFonts w:hint="cs"/>
          <w:rtl/>
        </w:rPr>
        <w:t>وسف او را به توح</w:t>
      </w:r>
      <w:r w:rsidR="003231C0" w:rsidRPr="00EA2745">
        <w:rPr>
          <w:rFonts w:hint="cs"/>
          <w:rtl/>
        </w:rPr>
        <w:t>ی</w:t>
      </w:r>
      <w:r w:rsidRPr="00EA2745">
        <w:rPr>
          <w:rFonts w:hint="cs"/>
          <w:rtl/>
        </w:rPr>
        <w:t>د فراخواند اما نپذ</w:t>
      </w:r>
      <w:r w:rsidR="003231C0" w:rsidRPr="00EA2745">
        <w:rPr>
          <w:rFonts w:hint="cs"/>
          <w:rtl/>
        </w:rPr>
        <w:t>ی</w:t>
      </w:r>
      <w:r w:rsidRPr="00EA2745">
        <w:rPr>
          <w:rFonts w:hint="cs"/>
          <w:rtl/>
        </w:rPr>
        <w:t>رفت</w:t>
      </w:r>
      <w:r w:rsidR="00680E72" w:rsidRPr="00EA2745">
        <w:rPr>
          <w:rFonts w:hint="cs"/>
          <w:rtl/>
        </w:rPr>
        <w:t>)</w:t>
      </w:r>
      <w:r w:rsidRPr="00EA2745">
        <w:rPr>
          <w:rFonts w:hint="cs"/>
          <w:rtl/>
        </w:rPr>
        <w:t xml:space="preserve"> به پادشاه</w:t>
      </w:r>
      <w:r w:rsidR="003231C0" w:rsidRPr="00EA2745">
        <w:rPr>
          <w:rFonts w:hint="cs"/>
          <w:rtl/>
        </w:rPr>
        <w:t>ی</w:t>
      </w:r>
      <w:r w:rsidRPr="00EA2745">
        <w:rPr>
          <w:rFonts w:hint="cs"/>
          <w:rtl/>
        </w:rPr>
        <w:t xml:space="preserve"> رس</w:t>
      </w:r>
      <w:r w:rsidR="003231C0" w:rsidRPr="00EA2745">
        <w:rPr>
          <w:rFonts w:hint="cs"/>
          <w:rtl/>
        </w:rPr>
        <w:t>ی</w:t>
      </w:r>
      <w:r w:rsidRPr="00EA2745">
        <w:rPr>
          <w:rFonts w:hint="cs"/>
          <w:rtl/>
        </w:rPr>
        <w:t xml:space="preserve">د حضرت </w:t>
      </w:r>
      <w:r w:rsidR="003231C0" w:rsidRPr="00EA2745">
        <w:rPr>
          <w:rFonts w:hint="cs"/>
          <w:rtl/>
        </w:rPr>
        <w:t>ی</w:t>
      </w:r>
      <w:r w:rsidRPr="00EA2745">
        <w:rPr>
          <w:rFonts w:hint="cs"/>
          <w:rtl/>
        </w:rPr>
        <w:t>وسف در زمان قابوس به جوار حق پ</w:t>
      </w:r>
      <w:r w:rsidR="003231C0" w:rsidRPr="00EA2745">
        <w:rPr>
          <w:rFonts w:hint="cs"/>
          <w:rtl/>
        </w:rPr>
        <w:t>ی</w:t>
      </w:r>
      <w:r w:rsidRPr="00EA2745">
        <w:rPr>
          <w:rFonts w:hint="cs"/>
          <w:rtl/>
        </w:rPr>
        <w:t>وست. اما دوران پادشاه</w:t>
      </w:r>
      <w:r w:rsidR="003231C0" w:rsidRPr="00EA2745">
        <w:rPr>
          <w:rFonts w:hint="cs"/>
          <w:rtl/>
        </w:rPr>
        <w:t>ی</w:t>
      </w:r>
      <w:r w:rsidRPr="00EA2745">
        <w:rPr>
          <w:rFonts w:hint="cs"/>
          <w:rtl/>
        </w:rPr>
        <w:t xml:space="preserve"> قابوس به درازا </w:t>
      </w:r>
      <w:r w:rsidR="003231C0" w:rsidRPr="00EA2745">
        <w:rPr>
          <w:rFonts w:hint="cs"/>
          <w:rtl/>
        </w:rPr>
        <w:t>ک</w:t>
      </w:r>
      <w:r w:rsidRPr="00EA2745">
        <w:rPr>
          <w:rFonts w:hint="cs"/>
          <w:rtl/>
        </w:rPr>
        <w:t>ش</w:t>
      </w:r>
      <w:r w:rsidR="003231C0" w:rsidRPr="00EA2745">
        <w:rPr>
          <w:rFonts w:hint="cs"/>
          <w:rtl/>
        </w:rPr>
        <w:t>ی</w:t>
      </w:r>
      <w:r w:rsidRPr="00EA2745">
        <w:rPr>
          <w:rFonts w:hint="cs"/>
          <w:rtl/>
        </w:rPr>
        <w:t>د سرانجام هلا</w:t>
      </w:r>
      <w:r w:rsidR="003231C0" w:rsidRPr="00EA2745">
        <w:rPr>
          <w:rFonts w:hint="cs"/>
          <w:rtl/>
        </w:rPr>
        <w:t>ک</w:t>
      </w:r>
      <w:r w:rsidRPr="00EA2745">
        <w:rPr>
          <w:rFonts w:hint="cs"/>
          <w:rtl/>
        </w:rPr>
        <w:t xml:space="preserve"> شد و برادرش فرعون به پادشاه</w:t>
      </w:r>
      <w:r w:rsidR="003231C0" w:rsidRPr="00EA2745">
        <w:rPr>
          <w:rFonts w:hint="cs"/>
          <w:rtl/>
        </w:rPr>
        <w:t>ی</w:t>
      </w:r>
      <w:r w:rsidRPr="00EA2745">
        <w:rPr>
          <w:rFonts w:hint="cs"/>
          <w:rtl/>
        </w:rPr>
        <w:t xml:space="preserve"> رس</w:t>
      </w:r>
      <w:r w:rsidR="003231C0" w:rsidRPr="00EA2745">
        <w:rPr>
          <w:rFonts w:hint="cs"/>
          <w:rtl/>
        </w:rPr>
        <w:t>ی</w:t>
      </w:r>
      <w:r w:rsidRPr="00EA2745">
        <w:rPr>
          <w:rFonts w:hint="cs"/>
          <w:rtl/>
        </w:rPr>
        <w:t>د</w:t>
      </w:r>
      <w:r w:rsidR="00680E72" w:rsidRPr="00EA2745">
        <w:rPr>
          <w:rFonts w:hint="cs"/>
          <w:rtl/>
        </w:rPr>
        <w:t>،</w:t>
      </w:r>
      <w:r w:rsidRPr="00EA2745">
        <w:rPr>
          <w:rFonts w:hint="cs"/>
          <w:rtl/>
        </w:rPr>
        <w:t xml:space="preserve"> او از برادرش خشن‌تر بود و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 را مورد انواع ش</w:t>
      </w:r>
      <w:r w:rsidR="003231C0" w:rsidRPr="00EA2745">
        <w:rPr>
          <w:rFonts w:hint="cs"/>
          <w:rtl/>
        </w:rPr>
        <w:t>ک</w:t>
      </w:r>
      <w:r w:rsidRPr="00EA2745">
        <w:rPr>
          <w:rFonts w:hint="cs"/>
          <w:rtl/>
        </w:rPr>
        <w:t>نجه و عذاب قرار داد خ</w:t>
      </w:r>
      <w:r w:rsidR="003231C0" w:rsidRPr="00EA2745">
        <w:rPr>
          <w:rFonts w:hint="cs"/>
          <w:rtl/>
        </w:rPr>
        <w:t>ی</w:t>
      </w:r>
      <w:r w:rsidRPr="00EA2745">
        <w:rPr>
          <w:rFonts w:hint="cs"/>
          <w:rtl/>
        </w:rPr>
        <w:t>ل</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افر و فاجر بود،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 در دوران حا</w:t>
      </w:r>
      <w:r w:rsidR="003231C0" w:rsidRPr="00EA2745">
        <w:rPr>
          <w:rFonts w:hint="cs"/>
          <w:rtl/>
        </w:rPr>
        <w:t>ک</w:t>
      </w:r>
      <w:r w:rsidRPr="00EA2745">
        <w:rPr>
          <w:rFonts w:hint="cs"/>
          <w:rtl/>
        </w:rPr>
        <w:t>م</w:t>
      </w:r>
      <w:r w:rsidR="003231C0" w:rsidRPr="00EA2745">
        <w:rPr>
          <w:rFonts w:hint="cs"/>
          <w:rtl/>
        </w:rPr>
        <w:t>ی</w:t>
      </w:r>
      <w:r w:rsidRPr="00EA2745">
        <w:rPr>
          <w:rFonts w:hint="cs"/>
          <w:rtl/>
        </w:rPr>
        <w:t>ت او بر د</w:t>
      </w:r>
      <w:r w:rsidR="003231C0" w:rsidRPr="00EA2745">
        <w:rPr>
          <w:rFonts w:hint="cs"/>
          <w:rtl/>
        </w:rPr>
        <w:t>ی</w:t>
      </w:r>
      <w:r w:rsidRPr="00EA2745">
        <w:rPr>
          <w:rFonts w:hint="cs"/>
          <w:rtl/>
        </w:rPr>
        <w:t>ن پدران خود (</w:t>
      </w:r>
      <w:r w:rsidR="003231C0" w:rsidRPr="00EA2745">
        <w:rPr>
          <w:rFonts w:hint="cs"/>
          <w:rtl/>
        </w:rPr>
        <w:t>ی</w:t>
      </w:r>
      <w:r w:rsidRPr="00EA2745">
        <w:rPr>
          <w:rFonts w:hint="cs"/>
          <w:rtl/>
        </w:rPr>
        <w:t>عن</w:t>
      </w:r>
      <w:r w:rsidR="003231C0" w:rsidRPr="00EA2745">
        <w:rPr>
          <w:rFonts w:hint="cs"/>
          <w:rtl/>
        </w:rPr>
        <w:t>ی</w:t>
      </w:r>
      <w:r w:rsidRPr="00EA2745">
        <w:rPr>
          <w:rFonts w:hint="cs"/>
          <w:rtl/>
        </w:rPr>
        <w:t xml:space="preserve"> د</w:t>
      </w:r>
      <w:r w:rsidR="003231C0" w:rsidRPr="00EA2745">
        <w:rPr>
          <w:rFonts w:hint="cs"/>
          <w:rtl/>
        </w:rPr>
        <w:t>ی</w:t>
      </w:r>
      <w:r w:rsidRPr="00EA2745">
        <w:rPr>
          <w:rFonts w:hint="cs"/>
          <w:rtl/>
        </w:rPr>
        <w:t>ن ابراه</w:t>
      </w:r>
      <w:r w:rsidR="003231C0" w:rsidRPr="00EA2745">
        <w:rPr>
          <w:rFonts w:hint="cs"/>
          <w:rtl/>
        </w:rPr>
        <w:t>ی</w:t>
      </w:r>
      <w:r w:rsidRPr="00EA2745">
        <w:rPr>
          <w:rFonts w:hint="cs"/>
          <w:rtl/>
        </w:rPr>
        <w:t>م) بودند فرعون</w:t>
      </w:r>
      <w:r w:rsidR="003231C0" w:rsidRPr="00EA2745">
        <w:rPr>
          <w:rFonts w:hint="cs"/>
          <w:rtl/>
        </w:rPr>
        <w:t xml:space="preserve"> آن‌ها </w:t>
      </w:r>
      <w:r w:rsidRPr="00EA2745">
        <w:rPr>
          <w:rFonts w:hint="cs"/>
          <w:rtl/>
        </w:rPr>
        <w:t>را مورد تاخت و تاز و انواع عذاب قرار داد ا</w:t>
      </w:r>
      <w:r w:rsidR="003231C0" w:rsidRPr="00EA2745">
        <w:rPr>
          <w:rFonts w:hint="cs"/>
          <w:rtl/>
        </w:rPr>
        <w:t>ی</w:t>
      </w:r>
      <w:r w:rsidRPr="00EA2745">
        <w:rPr>
          <w:rFonts w:hint="cs"/>
          <w:rtl/>
        </w:rPr>
        <w:t>ن</w:t>
      </w:r>
      <w:r w:rsidR="003231C0" w:rsidRPr="00EA2745">
        <w:rPr>
          <w:rFonts w:hint="cs"/>
          <w:rtl/>
        </w:rPr>
        <w:t>ک</w:t>
      </w:r>
      <w:r w:rsidRPr="00EA2745">
        <w:rPr>
          <w:rFonts w:hint="cs"/>
          <w:rtl/>
        </w:rPr>
        <w:t xml:space="preserve"> به چند آ</w:t>
      </w:r>
      <w:r w:rsidR="003231C0" w:rsidRPr="00EA2745">
        <w:rPr>
          <w:rFonts w:hint="cs"/>
          <w:rtl/>
        </w:rPr>
        <w:t>ی</w:t>
      </w:r>
      <w:r w:rsidRPr="00EA2745">
        <w:rPr>
          <w:rFonts w:hint="cs"/>
          <w:rtl/>
        </w:rPr>
        <w:t xml:space="preserve">ه از قرآن </w:t>
      </w:r>
      <w:r w:rsidR="003231C0" w:rsidRPr="00EA2745">
        <w:rPr>
          <w:rFonts w:hint="cs"/>
          <w:rtl/>
        </w:rPr>
        <w:t>ک</w:t>
      </w:r>
      <w:r w:rsidRPr="00EA2745">
        <w:rPr>
          <w:rFonts w:hint="cs"/>
          <w:rtl/>
        </w:rPr>
        <w:t>ر</w:t>
      </w:r>
      <w:r w:rsidR="003231C0" w:rsidRPr="00EA2745">
        <w:rPr>
          <w:rFonts w:hint="cs"/>
          <w:rtl/>
        </w:rPr>
        <w:t>ی</w:t>
      </w:r>
      <w:r w:rsidRPr="00EA2745">
        <w:rPr>
          <w:rFonts w:hint="cs"/>
          <w:rtl/>
        </w:rPr>
        <w:t>م پ</w:t>
      </w:r>
      <w:r w:rsidR="003231C0" w:rsidRPr="00EA2745">
        <w:rPr>
          <w:rFonts w:hint="cs"/>
          <w:rtl/>
        </w:rPr>
        <w:t>ی</w:t>
      </w:r>
      <w:r w:rsidRPr="00EA2745">
        <w:rPr>
          <w:rFonts w:hint="cs"/>
          <w:rtl/>
        </w:rPr>
        <w:t>رامون عذاب فرعون برا</w:t>
      </w:r>
      <w:r w:rsidR="003231C0" w:rsidRPr="00EA2745">
        <w:rPr>
          <w:rFonts w:hint="cs"/>
          <w:rtl/>
        </w:rPr>
        <w:t>ی</w:t>
      </w:r>
      <w:r w:rsidRPr="00EA2745">
        <w:rPr>
          <w:rFonts w:hint="cs"/>
          <w:rtl/>
        </w:rPr>
        <w:t xml:space="preserve">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 م</w:t>
      </w:r>
      <w:r w:rsidR="003231C0" w:rsidRPr="00EA2745">
        <w:rPr>
          <w:rFonts w:hint="cs"/>
          <w:rtl/>
        </w:rPr>
        <w:t>ی</w:t>
      </w:r>
      <w:r w:rsidRPr="00EA2745">
        <w:rPr>
          <w:rFonts w:hint="cs"/>
          <w:rtl/>
        </w:rPr>
        <w:t>‌پرداز</w:t>
      </w:r>
      <w:r w:rsidR="003231C0" w:rsidRPr="00EA2745">
        <w:rPr>
          <w:rFonts w:hint="cs"/>
          <w:rtl/>
        </w:rPr>
        <w:t>ی</w:t>
      </w:r>
      <w:r w:rsidRPr="00EA2745">
        <w:rPr>
          <w:rFonts w:hint="cs"/>
          <w:rtl/>
        </w:rPr>
        <w:t>م:</w:t>
      </w:r>
      <w:r w:rsidR="00EA2745">
        <w:rPr>
          <w:rFonts w:hint="cs"/>
          <w:rtl/>
        </w:rPr>
        <w:t xml:space="preserve"> </w:t>
      </w:r>
      <w:r w:rsidR="00EA2745">
        <w:rPr>
          <w:rFonts w:ascii="Traditional Arabic" w:hAnsi="Traditional Arabic" w:cs="Traditional Arabic"/>
          <w:rtl/>
          <w:lang w:bidi="fa-IR"/>
        </w:rPr>
        <w:t>﴿</w:t>
      </w:r>
      <w:r w:rsidR="00CF4494" w:rsidRPr="006865DA">
        <w:rPr>
          <w:rStyle w:val="Char9"/>
          <w:rtl/>
        </w:rPr>
        <w:t>نَتۡلُواْ عَلَيۡكَ مِن نَّبَإِ مُوسَىٰ وَفِرۡعَوۡنَ بِ</w:t>
      </w:r>
      <w:r w:rsidR="00CF4494" w:rsidRPr="006865DA">
        <w:rPr>
          <w:rStyle w:val="Char9"/>
          <w:rFonts w:hint="cs"/>
          <w:rtl/>
        </w:rPr>
        <w:t>ٱ</w:t>
      </w:r>
      <w:r w:rsidR="00CF4494" w:rsidRPr="006865DA">
        <w:rPr>
          <w:rStyle w:val="Char9"/>
          <w:rFonts w:hint="eastAsia"/>
          <w:rtl/>
        </w:rPr>
        <w:t>لۡحَقِّ</w:t>
      </w:r>
      <w:r w:rsidR="00CF4494" w:rsidRPr="006865DA">
        <w:rPr>
          <w:rStyle w:val="Char9"/>
          <w:rtl/>
        </w:rPr>
        <w:t xml:space="preserve"> لِقَوۡمٖ يُؤۡمِنُونَ ٣ </w:t>
      </w:r>
      <w:r w:rsidR="00CF4494" w:rsidRPr="006865DA">
        <w:rPr>
          <w:rStyle w:val="Char9"/>
          <w:rFonts w:hint="eastAsia"/>
          <w:rtl/>
        </w:rPr>
        <w:t>إِنَّ</w:t>
      </w:r>
      <w:r w:rsidR="00CF4494" w:rsidRPr="006865DA">
        <w:rPr>
          <w:rStyle w:val="Char9"/>
          <w:rtl/>
        </w:rPr>
        <w:t xml:space="preserve"> فِرۡعَوۡنَ عَلَا فِي </w:t>
      </w:r>
      <w:r w:rsidR="00CF4494" w:rsidRPr="006865DA">
        <w:rPr>
          <w:rStyle w:val="Char9"/>
          <w:rFonts w:hint="cs"/>
          <w:rtl/>
        </w:rPr>
        <w:t>ٱ</w:t>
      </w:r>
      <w:r w:rsidR="00CF4494" w:rsidRPr="006865DA">
        <w:rPr>
          <w:rStyle w:val="Char9"/>
          <w:rFonts w:hint="eastAsia"/>
          <w:rtl/>
        </w:rPr>
        <w:t>لۡأَرۡضِ</w:t>
      </w:r>
      <w:r w:rsidR="00CF4494" w:rsidRPr="006865DA">
        <w:rPr>
          <w:rStyle w:val="Char9"/>
          <w:rtl/>
        </w:rPr>
        <w:t xml:space="preserve"> وَجَعَلَ أَهۡلَهَا شِيَعٗا يَسۡتَضۡعِفُ طَآئِفَةٗ مِّنۡهُمۡ يُذَبِّحُ أَبۡنَآءَهُمۡ وَيَسۡتَحۡيِ</w:t>
      </w:r>
      <w:r w:rsidR="00CF4494" w:rsidRPr="006865DA">
        <w:rPr>
          <w:rStyle w:val="Char9"/>
          <w:rFonts w:hint="cs"/>
          <w:rtl/>
        </w:rPr>
        <w:t>ۦ</w:t>
      </w:r>
      <w:r w:rsidR="00CF4494" w:rsidRPr="006865DA">
        <w:rPr>
          <w:rStyle w:val="Char9"/>
          <w:rtl/>
        </w:rPr>
        <w:t xml:space="preserve"> نِسَآءَهُمۡۚ إِنَّهُ</w:t>
      </w:r>
      <w:r w:rsidR="00CF4494" w:rsidRPr="006865DA">
        <w:rPr>
          <w:rStyle w:val="Char9"/>
          <w:rFonts w:hint="cs"/>
          <w:rtl/>
        </w:rPr>
        <w:t>ۥ</w:t>
      </w:r>
      <w:r w:rsidR="00CF4494" w:rsidRPr="006865DA">
        <w:rPr>
          <w:rStyle w:val="Char9"/>
          <w:rtl/>
        </w:rPr>
        <w:t xml:space="preserve"> كَانَ مِنَ </w:t>
      </w:r>
      <w:r w:rsidR="00CF4494" w:rsidRPr="006865DA">
        <w:rPr>
          <w:rStyle w:val="Char9"/>
          <w:rFonts w:hint="cs"/>
          <w:rtl/>
        </w:rPr>
        <w:t>ٱ</w:t>
      </w:r>
      <w:r w:rsidR="00CF4494" w:rsidRPr="006865DA">
        <w:rPr>
          <w:rStyle w:val="Char9"/>
          <w:rFonts w:hint="eastAsia"/>
          <w:rtl/>
        </w:rPr>
        <w:t>لۡمُفۡسِدِينَ</w:t>
      </w:r>
      <w:r w:rsidR="00CF4494" w:rsidRPr="006865DA">
        <w:rPr>
          <w:rStyle w:val="Char9"/>
          <w:rtl/>
        </w:rPr>
        <w:t xml:space="preserve"> ٤ </w:t>
      </w:r>
      <w:r w:rsidR="00CF4494" w:rsidRPr="006865DA">
        <w:rPr>
          <w:rStyle w:val="Char9"/>
          <w:rFonts w:hint="eastAsia"/>
          <w:rtl/>
        </w:rPr>
        <w:t>وَنُرِيدُ</w:t>
      </w:r>
      <w:r w:rsidR="00CF4494" w:rsidRPr="006865DA">
        <w:rPr>
          <w:rStyle w:val="Char9"/>
          <w:rtl/>
        </w:rPr>
        <w:t xml:space="preserve"> أَن نَّمُنَّ عَلَى </w:t>
      </w:r>
      <w:r w:rsidR="00CF4494" w:rsidRPr="006865DA">
        <w:rPr>
          <w:rStyle w:val="Char9"/>
          <w:rFonts w:hint="cs"/>
          <w:rtl/>
        </w:rPr>
        <w:t>ٱ</w:t>
      </w:r>
      <w:r w:rsidR="00CF4494" w:rsidRPr="006865DA">
        <w:rPr>
          <w:rStyle w:val="Char9"/>
          <w:rFonts w:hint="eastAsia"/>
          <w:rtl/>
        </w:rPr>
        <w:t>لَّذِينَ</w:t>
      </w:r>
      <w:r w:rsidR="00CF4494" w:rsidRPr="006865DA">
        <w:rPr>
          <w:rStyle w:val="Char9"/>
          <w:rtl/>
        </w:rPr>
        <w:t xml:space="preserve"> </w:t>
      </w:r>
      <w:r w:rsidR="00CF4494" w:rsidRPr="006865DA">
        <w:rPr>
          <w:rStyle w:val="Char9"/>
          <w:rFonts w:hint="cs"/>
          <w:rtl/>
        </w:rPr>
        <w:t>ٱ</w:t>
      </w:r>
      <w:r w:rsidR="00CF4494" w:rsidRPr="006865DA">
        <w:rPr>
          <w:rStyle w:val="Char9"/>
          <w:rFonts w:hint="eastAsia"/>
          <w:rtl/>
        </w:rPr>
        <w:t>سۡتُضۡعِفُواْ</w:t>
      </w:r>
      <w:r w:rsidR="00CF4494" w:rsidRPr="006865DA">
        <w:rPr>
          <w:rStyle w:val="Char9"/>
          <w:rtl/>
        </w:rPr>
        <w:t xml:space="preserve"> فِي </w:t>
      </w:r>
      <w:r w:rsidR="00CF4494" w:rsidRPr="006865DA">
        <w:rPr>
          <w:rStyle w:val="Char9"/>
          <w:rFonts w:hint="cs"/>
          <w:rtl/>
        </w:rPr>
        <w:t>ٱ</w:t>
      </w:r>
      <w:r w:rsidR="00CF4494" w:rsidRPr="006865DA">
        <w:rPr>
          <w:rStyle w:val="Char9"/>
          <w:rFonts w:hint="eastAsia"/>
          <w:rtl/>
        </w:rPr>
        <w:t>لۡأَرۡضِ</w:t>
      </w:r>
      <w:r w:rsidR="00CF4494" w:rsidRPr="006865DA">
        <w:rPr>
          <w:rStyle w:val="Char9"/>
          <w:rtl/>
        </w:rPr>
        <w:t xml:space="preserve"> وَنَجۡعَلَهُمۡ أَئِمَّةٗ وَنَجۡعَلَهُمُ </w:t>
      </w:r>
      <w:r w:rsidR="00CF4494" w:rsidRPr="006865DA">
        <w:rPr>
          <w:rStyle w:val="Char9"/>
          <w:rFonts w:hint="cs"/>
          <w:rtl/>
        </w:rPr>
        <w:t>ٱ</w:t>
      </w:r>
      <w:r w:rsidR="00CF4494" w:rsidRPr="006865DA">
        <w:rPr>
          <w:rStyle w:val="Char9"/>
          <w:rFonts w:hint="eastAsia"/>
          <w:rtl/>
        </w:rPr>
        <w:t>لۡوَٰرِثِينَ</w:t>
      </w:r>
      <w:r w:rsidR="00CF4494" w:rsidRPr="006865DA">
        <w:rPr>
          <w:rStyle w:val="Char9"/>
          <w:rtl/>
        </w:rPr>
        <w:t xml:space="preserve"> ٥ </w:t>
      </w:r>
      <w:r w:rsidR="00CF4494" w:rsidRPr="006865DA">
        <w:rPr>
          <w:rStyle w:val="Char9"/>
          <w:rFonts w:hint="eastAsia"/>
          <w:rtl/>
        </w:rPr>
        <w:t>وَنُمَكِّنَ</w:t>
      </w:r>
      <w:r w:rsidR="00CF4494" w:rsidRPr="006865DA">
        <w:rPr>
          <w:rStyle w:val="Char9"/>
          <w:rtl/>
        </w:rPr>
        <w:t xml:space="preserve"> لَهُمۡ فِي </w:t>
      </w:r>
      <w:r w:rsidR="00CF4494" w:rsidRPr="006865DA">
        <w:rPr>
          <w:rStyle w:val="Char9"/>
          <w:rFonts w:hint="cs"/>
          <w:rtl/>
        </w:rPr>
        <w:t>ٱ</w:t>
      </w:r>
      <w:r w:rsidR="00CF4494" w:rsidRPr="006865DA">
        <w:rPr>
          <w:rStyle w:val="Char9"/>
          <w:rFonts w:hint="eastAsia"/>
          <w:rtl/>
        </w:rPr>
        <w:t>لۡأَرۡضِ</w:t>
      </w:r>
      <w:r w:rsidR="00CF4494" w:rsidRPr="006865DA">
        <w:rPr>
          <w:rStyle w:val="Char9"/>
          <w:rtl/>
        </w:rPr>
        <w:t xml:space="preserve"> وَنُرِيَ فِرۡعَوۡنَ وَهَٰمَٰنَ وَجُنُودَهُمَا مِنۡهُم مَّا كَانُواْ يَحۡذَرُونَ ٦</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القصص: 3- 6</w:t>
      </w:r>
      <w:r w:rsidR="00EA2745" w:rsidRPr="004956B1">
        <w:rPr>
          <w:rStyle w:val="Char6"/>
          <w:rFonts w:hint="cs"/>
          <w:rtl/>
        </w:rPr>
        <w:t>]</w:t>
      </w:r>
      <w:r w:rsidR="00EA2745" w:rsidRPr="004956B1">
        <w:rPr>
          <w:rStyle w:val="Char4"/>
          <w:rFonts w:hint="cs"/>
          <w:rtl/>
        </w:rPr>
        <w:t>.</w:t>
      </w:r>
      <w:r w:rsidRPr="00B813E3">
        <w:rPr>
          <w:rStyle w:val="FootnoteReference"/>
          <w:rFonts w:ascii="Tahoma" w:hAnsi="Tahoma"/>
          <w:rtl/>
        </w:rPr>
        <w:footnoteReference w:id="445"/>
      </w:r>
    </w:p>
    <w:p w:rsidR="006F20BA" w:rsidRPr="00265791" w:rsidRDefault="006F20BA" w:rsidP="009315CD">
      <w:pPr>
        <w:pStyle w:val="a2"/>
        <w:rPr>
          <w:rtl/>
        </w:rPr>
      </w:pPr>
      <w:bookmarkStart w:id="391" w:name="_Toc285148403"/>
      <w:bookmarkStart w:id="392" w:name="_Toc432074021"/>
      <w:bookmarkStart w:id="393" w:name="_Toc432075652"/>
      <w:r w:rsidRPr="00265791">
        <w:rPr>
          <w:rFonts w:hint="cs"/>
          <w:rtl/>
        </w:rPr>
        <w:t>مدت پادشاه</w:t>
      </w:r>
      <w:r w:rsidR="003231C0">
        <w:rPr>
          <w:rFonts w:hint="cs"/>
          <w:rtl/>
        </w:rPr>
        <w:t>ی</w:t>
      </w:r>
      <w:r w:rsidRPr="00265791">
        <w:rPr>
          <w:rFonts w:hint="cs"/>
          <w:rtl/>
        </w:rPr>
        <w:t xml:space="preserve"> فرعون</w:t>
      </w:r>
      <w:bookmarkEnd w:id="391"/>
      <w:bookmarkEnd w:id="392"/>
      <w:bookmarkEnd w:id="393"/>
    </w:p>
    <w:p w:rsidR="00265791" w:rsidRPr="00BE0437" w:rsidRDefault="006F20BA" w:rsidP="00CF4494">
      <w:pPr>
        <w:pStyle w:val="a4"/>
        <w:rPr>
          <w:rStyle w:val="Char4"/>
          <w:rtl/>
        </w:rPr>
      </w:pPr>
      <w:r w:rsidRPr="00EA2745">
        <w:rPr>
          <w:rFonts w:hint="cs"/>
          <w:rtl/>
        </w:rPr>
        <w:t>فرعون ب</w:t>
      </w:r>
      <w:r w:rsidR="003231C0" w:rsidRPr="00EA2745">
        <w:rPr>
          <w:rFonts w:hint="cs"/>
          <w:rtl/>
        </w:rPr>
        <w:t>ی</w:t>
      </w:r>
      <w:r w:rsidRPr="00EA2745">
        <w:rPr>
          <w:rFonts w:hint="cs"/>
          <w:rtl/>
        </w:rPr>
        <w:t>ش از 4</w:t>
      </w:r>
      <w:r w:rsidR="00265791" w:rsidRPr="00EA2745">
        <w:rPr>
          <w:rFonts w:hint="cs"/>
          <w:rtl/>
        </w:rPr>
        <w:t>00 سال بر بن</w:t>
      </w:r>
      <w:r w:rsidR="003231C0" w:rsidRPr="00EA2745">
        <w:rPr>
          <w:rFonts w:hint="cs"/>
          <w:rtl/>
        </w:rPr>
        <w:t>ی</w:t>
      </w:r>
      <w:r w:rsidR="00265791" w:rsidRPr="00EA2745">
        <w:rPr>
          <w:rFonts w:hint="cs"/>
          <w:rtl/>
        </w:rPr>
        <w:t xml:space="preserve"> اسرائ</w:t>
      </w:r>
      <w:r w:rsidR="003231C0" w:rsidRPr="00EA2745">
        <w:rPr>
          <w:rFonts w:hint="cs"/>
          <w:rtl/>
        </w:rPr>
        <w:t>ی</w:t>
      </w:r>
      <w:r w:rsidR="00265791" w:rsidRPr="00EA2745">
        <w:rPr>
          <w:rFonts w:hint="cs"/>
          <w:rtl/>
        </w:rPr>
        <w:t>ل ح</w:t>
      </w:r>
      <w:r w:rsidR="003231C0" w:rsidRPr="00EA2745">
        <w:rPr>
          <w:rFonts w:hint="cs"/>
          <w:rtl/>
        </w:rPr>
        <w:t>ک</w:t>
      </w:r>
      <w:r w:rsidR="00265791" w:rsidRPr="00EA2745">
        <w:rPr>
          <w:rFonts w:hint="cs"/>
          <w:rtl/>
        </w:rPr>
        <w:t xml:space="preserve">ومت </w:t>
      </w:r>
      <w:r w:rsidR="003231C0" w:rsidRPr="00EA2745">
        <w:rPr>
          <w:rFonts w:hint="cs"/>
          <w:rtl/>
        </w:rPr>
        <w:t>ک</w:t>
      </w:r>
      <w:r w:rsidR="00265791" w:rsidRPr="00EA2745">
        <w:rPr>
          <w:rFonts w:hint="cs"/>
          <w:rtl/>
        </w:rPr>
        <w:t>رد</w:t>
      </w:r>
      <w:r w:rsidRPr="00EA2745">
        <w:rPr>
          <w:rFonts w:hint="cs"/>
          <w:rtl/>
        </w:rPr>
        <w:t>، در ط</w:t>
      </w:r>
      <w:r w:rsidR="003231C0" w:rsidRPr="00EA2745">
        <w:rPr>
          <w:rFonts w:hint="cs"/>
          <w:rtl/>
        </w:rPr>
        <w:t>ی</w:t>
      </w:r>
      <w:r w:rsidRPr="00EA2745">
        <w:rPr>
          <w:rFonts w:hint="cs"/>
          <w:rtl/>
        </w:rPr>
        <w:t xml:space="preserve"> ا</w:t>
      </w:r>
      <w:r w:rsidR="003231C0" w:rsidRPr="00EA2745">
        <w:rPr>
          <w:rFonts w:hint="cs"/>
          <w:rtl/>
        </w:rPr>
        <w:t>ی</w:t>
      </w:r>
      <w:r w:rsidRPr="00EA2745">
        <w:rPr>
          <w:rFonts w:hint="cs"/>
          <w:rtl/>
        </w:rPr>
        <w:t xml:space="preserve">ن مدت‌ </w:t>
      </w:r>
      <w:r w:rsidR="003231C0" w:rsidRPr="00EA2745">
        <w:rPr>
          <w:rFonts w:hint="cs"/>
          <w:rtl/>
        </w:rPr>
        <w:t xml:space="preserve"> آن‌ها </w:t>
      </w:r>
      <w:r w:rsidRPr="00EA2745">
        <w:rPr>
          <w:rFonts w:hint="cs"/>
          <w:rtl/>
        </w:rPr>
        <w:t>را مورد انواع عذاب و تاخت و تاز قرار داد، به خدمت و تمسخر و تحق</w:t>
      </w:r>
      <w:r w:rsidR="003231C0" w:rsidRPr="00EA2745">
        <w:rPr>
          <w:rFonts w:hint="cs"/>
          <w:rtl/>
        </w:rPr>
        <w:t>ی</w:t>
      </w:r>
      <w:r w:rsidRPr="00EA2745">
        <w:rPr>
          <w:rFonts w:hint="cs"/>
          <w:rtl/>
        </w:rPr>
        <w:t>رشان م</w:t>
      </w:r>
      <w:r w:rsidR="003231C0" w:rsidRPr="00EA2745">
        <w:rPr>
          <w:rFonts w:hint="cs"/>
          <w:rtl/>
        </w:rPr>
        <w:t>ی</w:t>
      </w:r>
      <w:r w:rsidRPr="00EA2745">
        <w:rPr>
          <w:rFonts w:hint="cs"/>
          <w:rtl/>
        </w:rPr>
        <w:t>‌گرفت.</w:t>
      </w:r>
      <w:r w:rsidR="003231C0" w:rsidRPr="00EA2745">
        <w:rPr>
          <w:rFonts w:hint="cs"/>
          <w:rtl/>
        </w:rPr>
        <w:t xml:space="preserve"> آن‌ها </w:t>
      </w:r>
      <w:r w:rsidRPr="00EA2745">
        <w:rPr>
          <w:rFonts w:hint="cs"/>
          <w:rtl/>
        </w:rPr>
        <w:t>به اقسام مختلف تقس</w:t>
      </w:r>
      <w:r w:rsidR="003231C0" w:rsidRPr="00EA2745">
        <w:rPr>
          <w:rFonts w:hint="cs"/>
          <w:rtl/>
        </w:rPr>
        <w:t>ی</w:t>
      </w:r>
      <w:r w:rsidRPr="00EA2745">
        <w:rPr>
          <w:rFonts w:hint="cs"/>
          <w:rtl/>
        </w:rPr>
        <w:t xml:space="preserve">م </w:t>
      </w:r>
      <w:r w:rsidR="003231C0" w:rsidRPr="00EA2745">
        <w:rPr>
          <w:rFonts w:hint="cs"/>
          <w:rtl/>
        </w:rPr>
        <w:t>ک</w:t>
      </w:r>
      <w:r w:rsidRPr="00EA2745">
        <w:rPr>
          <w:rFonts w:hint="cs"/>
          <w:rtl/>
        </w:rPr>
        <w:t>رده بود گروه</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ارگر</w:t>
      </w:r>
      <w:r w:rsidR="00265791" w:rsidRPr="00EA2745">
        <w:rPr>
          <w:rFonts w:hint="cs"/>
          <w:rtl/>
        </w:rPr>
        <w:t>،</w:t>
      </w:r>
      <w:r w:rsidRPr="00EA2745">
        <w:rPr>
          <w:rFonts w:hint="cs"/>
          <w:rtl/>
        </w:rPr>
        <w:t xml:space="preserve"> گروه</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شاورز و گروه</w:t>
      </w:r>
      <w:r w:rsidR="003231C0" w:rsidRPr="00EA2745">
        <w:rPr>
          <w:rFonts w:hint="cs"/>
          <w:rtl/>
        </w:rPr>
        <w:t>ی</w:t>
      </w:r>
      <w:r w:rsidRPr="00EA2745">
        <w:rPr>
          <w:rFonts w:hint="cs"/>
          <w:rtl/>
        </w:rPr>
        <w:t xml:space="preserve"> مشغول </w:t>
      </w:r>
      <w:r w:rsidR="003231C0" w:rsidRPr="00EA2745">
        <w:rPr>
          <w:rFonts w:hint="cs"/>
          <w:rtl/>
        </w:rPr>
        <w:t>ک</w:t>
      </w:r>
      <w:r w:rsidRPr="00EA2745">
        <w:rPr>
          <w:rFonts w:hint="cs"/>
          <w:rtl/>
        </w:rPr>
        <w:t>ارها</w:t>
      </w:r>
      <w:r w:rsidR="003231C0" w:rsidRPr="00EA2745">
        <w:rPr>
          <w:rFonts w:hint="cs"/>
          <w:rtl/>
        </w:rPr>
        <w:t>ی</w:t>
      </w:r>
      <w:r w:rsidRPr="00EA2745">
        <w:rPr>
          <w:rFonts w:hint="cs"/>
          <w:rtl/>
        </w:rPr>
        <w:t xml:space="preserve"> پست بودند و </w:t>
      </w:r>
      <w:r w:rsidR="003231C0" w:rsidRPr="00EA2745">
        <w:rPr>
          <w:rFonts w:hint="cs"/>
          <w:rtl/>
        </w:rPr>
        <w:t>ک</w:t>
      </w:r>
      <w:r w:rsidRPr="00EA2745">
        <w:rPr>
          <w:rFonts w:hint="cs"/>
          <w:rtl/>
        </w:rPr>
        <w:t>س</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 xml:space="preserve">ه توان </w:t>
      </w:r>
      <w:r w:rsidR="003231C0" w:rsidRPr="00EA2745">
        <w:rPr>
          <w:rFonts w:hint="cs"/>
          <w:rtl/>
        </w:rPr>
        <w:t>ک</w:t>
      </w:r>
      <w:r w:rsidRPr="00EA2745">
        <w:rPr>
          <w:rFonts w:hint="cs"/>
          <w:rtl/>
        </w:rPr>
        <w:t>ار نداشت مجبور به پرداخت سرانه بود</w:t>
      </w:r>
      <w:r w:rsidR="00EA2745">
        <w:rPr>
          <w:rFonts w:hint="cs"/>
          <w:rtl/>
        </w:rPr>
        <w:t xml:space="preserve"> </w:t>
      </w:r>
      <w:r w:rsidR="00EA2745">
        <w:rPr>
          <w:rFonts w:ascii="Traditional Arabic" w:hAnsi="Traditional Arabic" w:cs="Traditional Arabic"/>
          <w:rtl/>
          <w:lang w:bidi="fa-IR"/>
        </w:rPr>
        <w:t>﴿</w:t>
      </w:r>
      <w:r w:rsidR="00CF4494" w:rsidRPr="006865DA">
        <w:rPr>
          <w:rStyle w:val="Char9"/>
          <w:rFonts w:hint="eastAsia"/>
          <w:rtl/>
        </w:rPr>
        <w:t>وَإِذۡ</w:t>
      </w:r>
      <w:r w:rsidR="00CF4494" w:rsidRPr="006865DA">
        <w:rPr>
          <w:rStyle w:val="Char9"/>
          <w:rtl/>
        </w:rPr>
        <w:t xml:space="preserve"> نَجَّيۡنَٰكُم مِّنۡ ءَالِ فِرۡعَوۡنَ يَسُومُونَكُمۡ سُوٓءَ </w:t>
      </w:r>
      <w:r w:rsidR="00CF4494" w:rsidRPr="006865DA">
        <w:rPr>
          <w:rStyle w:val="Char9"/>
          <w:rFonts w:hint="cs"/>
          <w:rtl/>
        </w:rPr>
        <w:t>ٱ</w:t>
      </w:r>
      <w:r w:rsidR="00CF4494" w:rsidRPr="006865DA">
        <w:rPr>
          <w:rStyle w:val="Char9"/>
          <w:rFonts w:hint="eastAsia"/>
          <w:rtl/>
        </w:rPr>
        <w:t>لۡعَذَابِ</w:t>
      </w:r>
      <w:r w:rsidR="00CF4494" w:rsidRPr="006865DA">
        <w:rPr>
          <w:rStyle w:val="Char9"/>
          <w:rtl/>
        </w:rPr>
        <w:t xml:space="preserve"> يُذَبِّحُونَ أَبۡنَآءَكُمۡ وَيَسۡتَحۡيُونَ نِسَآءَكُمۡۚ وَفِي ذَٰلِكُم بَلَآءٞ مِّن رَّبِّكُمۡ عَظِيمٞ ٤٩</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البقرة: 49</w:t>
      </w:r>
      <w:r w:rsidR="00EA2745" w:rsidRPr="004956B1">
        <w:rPr>
          <w:rStyle w:val="Char6"/>
          <w:rFonts w:hint="cs"/>
          <w:rtl/>
        </w:rPr>
        <w:t>]</w:t>
      </w:r>
      <w:r w:rsidR="00EA2745" w:rsidRPr="004956B1">
        <w:rPr>
          <w:rStyle w:val="Char4"/>
          <w:rFonts w:hint="cs"/>
          <w:rtl/>
        </w:rPr>
        <w:t>.</w:t>
      </w:r>
      <w:r w:rsidRPr="00B04FE2">
        <w:rPr>
          <w:rStyle w:val="FootnoteReference"/>
          <w:rFonts w:ascii="Tahoma" w:hAnsi="Tahoma"/>
          <w:b w:val="0"/>
          <w:rtl/>
          <w:lang w:bidi="fa-IR"/>
        </w:rPr>
        <w:footnoteReference w:id="446"/>
      </w:r>
      <w:r w:rsidRPr="00EA2745">
        <w:rPr>
          <w:rFonts w:hint="cs"/>
          <w:rtl/>
        </w:rPr>
        <w:t xml:space="preserve"> چون اراده‌</w:t>
      </w:r>
      <w:r w:rsidR="003231C0" w:rsidRPr="00EA2745">
        <w:rPr>
          <w:rFonts w:hint="cs"/>
          <w:rtl/>
        </w:rPr>
        <w:t>ی</w:t>
      </w:r>
      <w:r w:rsidRPr="00EA2745">
        <w:rPr>
          <w:rFonts w:hint="cs"/>
          <w:rtl/>
        </w:rPr>
        <w:t xml:space="preserve"> خداوند بر ا</w:t>
      </w:r>
      <w:r w:rsidR="003231C0" w:rsidRPr="00EA2745">
        <w:rPr>
          <w:rFonts w:hint="cs"/>
          <w:rtl/>
        </w:rPr>
        <w:t>ی</w:t>
      </w:r>
      <w:r w:rsidRPr="00EA2745">
        <w:rPr>
          <w:rFonts w:hint="cs"/>
          <w:rtl/>
        </w:rPr>
        <w:t>ن قرار گرفت</w:t>
      </w:r>
      <w:r w:rsidR="003231C0" w:rsidRPr="00EA2745">
        <w:rPr>
          <w:rFonts w:hint="cs"/>
          <w:rtl/>
        </w:rPr>
        <w:t xml:space="preserve"> آن‌ها </w:t>
      </w:r>
      <w:r w:rsidRPr="00EA2745">
        <w:rPr>
          <w:rFonts w:hint="cs"/>
          <w:rtl/>
        </w:rPr>
        <w:t>را از ا</w:t>
      </w:r>
      <w:r w:rsidR="003231C0" w:rsidRPr="00EA2745">
        <w:rPr>
          <w:rFonts w:hint="cs"/>
          <w:rtl/>
        </w:rPr>
        <w:t>ی</w:t>
      </w:r>
      <w:r w:rsidRPr="00EA2745">
        <w:rPr>
          <w:rFonts w:hint="cs"/>
          <w:rtl/>
        </w:rPr>
        <w:t>ن بدبخت</w:t>
      </w:r>
      <w:r w:rsidR="003231C0" w:rsidRPr="00EA2745">
        <w:rPr>
          <w:rFonts w:hint="cs"/>
          <w:rtl/>
        </w:rPr>
        <w:t>ی</w:t>
      </w:r>
      <w:r w:rsidRPr="00EA2745">
        <w:rPr>
          <w:rFonts w:hint="cs"/>
          <w:rtl/>
        </w:rPr>
        <w:t xml:space="preserve"> نجات دهد، موس</w:t>
      </w:r>
      <w:r w:rsidR="003231C0" w:rsidRPr="00EA2745">
        <w:rPr>
          <w:rFonts w:hint="cs"/>
          <w:rtl/>
        </w:rPr>
        <w:t>ی</w:t>
      </w:r>
      <w:r w:rsidRPr="00EA2745">
        <w:rPr>
          <w:rFonts w:hint="cs"/>
          <w:rtl/>
        </w:rPr>
        <w:t xml:space="preserve"> را به سو</w:t>
      </w:r>
      <w:r w:rsidR="003231C0" w:rsidRPr="00EA2745">
        <w:rPr>
          <w:rFonts w:hint="cs"/>
          <w:rtl/>
        </w:rPr>
        <w:t xml:space="preserve">ی آن‌ها </w:t>
      </w:r>
      <w:r w:rsidRPr="00EA2745">
        <w:rPr>
          <w:rFonts w:hint="cs"/>
          <w:rtl/>
        </w:rPr>
        <w:t>فرستاد، تا</w:t>
      </w:r>
      <w:r w:rsidR="003231C0" w:rsidRPr="00EA2745">
        <w:rPr>
          <w:rFonts w:hint="cs"/>
          <w:rtl/>
        </w:rPr>
        <w:t xml:space="preserve"> آن‌ها </w:t>
      </w:r>
      <w:r w:rsidRPr="00EA2745">
        <w:rPr>
          <w:rFonts w:hint="cs"/>
          <w:rtl/>
        </w:rPr>
        <w:t>را از شرّ فرعون و قبط</w:t>
      </w:r>
      <w:r w:rsidR="003231C0" w:rsidRPr="00EA2745">
        <w:rPr>
          <w:rFonts w:hint="cs"/>
          <w:rtl/>
        </w:rPr>
        <w:t>ی</w:t>
      </w:r>
      <w:r w:rsidRPr="00EA2745">
        <w:rPr>
          <w:rFonts w:hint="cs"/>
          <w:rtl/>
        </w:rPr>
        <w:t xml:space="preserve">‌ها خلاص </w:t>
      </w:r>
      <w:r w:rsidR="003231C0" w:rsidRPr="00EA2745">
        <w:rPr>
          <w:rFonts w:hint="cs"/>
          <w:rtl/>
        </w:rPr>
        <w:t>ک</w:t>
      </w:r>
      <w:r w:rsidRPr="00EA2745">
        <w:rPr>
          <w:rFonts w:hint="cs"/>
          <w:rtl/>
        </w:rPr>
        <w:t>ند. بنابرا</w:t>
      </w:r>
      <w:r w:rsidR="003231C0" w:rsidRPr="00EA2745">
        <w:rPr>
          <w:rFonts w:hint="cs"/>
          <w:rtl/>
        </w:rPr>
        <w:t>ی</w:t>
      </w:r>
      <w:r w:rsidRPr="00EA2745">
        <w:rPr>
          <w:rFonts w:hint="cs"/>
          <w:rtl/>
        </w:rPr>
        <w:t>ن بعثت موس</w:t>
      </w:r>
      <w:r w:rsidR="003231C0" w:rsidRPr="00EA2745">
        <w:rPr>
          <w:rFonts w:hint="cs"/>
          <w:rtl/>
        </w:rPr>
        <w:t>ی</w:t>
      </w:r>
      <w:r w:rsidRPr="00EA2745">
        <w:rPr>
          <w:rFonts w:hint="cs"/>
          <w:rtl/>
        </w:rPr>
        <w:t xml:space="preserve"> به مثابه‌</w:t>
      </w:r>
      <w:r w:rsidR="003231C0" w:rsidRPr="00EA2745">
        <w:rPr>
          <w:rFonts w:hint="cs"/>
          <w:rtl/>
        </w:rPr>
        <w:t>ی</w:t>
      </w:r>
      <w:r w:rsidRPr="00EA2745">
        <w:rPr>
          <w:rFonts w:hint="cs"/>
          <w:rtl/>
        </w:rPr>
        <w:t xml:space="preserve"> رحمت</w:t>
      </w:r>
      <w:r w:rsidR="003231C0" w:rsidRPr="00EA2745">
        <w:rPr>
          <w:rFonts w:hint="cs"/>
          <w:rtl/>
        </w:rPr>
        <w:t>ی</w:t>
      </w:r>
      <w:r w:rsidRPr="00EA2745">
        <w:rPr>
          <w:rFonts w:hint="cs"/>
          <w:rtl/>
        </w:rPr>
        <w:t xml:space="preserve"> برا</w:t>
      </w:r>
      <w:r w:rsidR="003231C0" w:rsidRPr="00EA2745">
        <w:rPr>
          <w:rFonts w:hint="cs"/>
          <w:rtl/>
        </w:rPr>
        <w:t>ی</w:t>
      </w:r>
      <w:r w:rsidRPr="00EA2745">
        <w:rPr>
          <w:rFonts w:hint="cs"/>
          <w:rtl/>
        </w:rPr>
        <w:t xml:space="preserve">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 و فرشته‌</w:t>
      </w:r>
      <w:r w:rsidR="003231C0" w:rsidRPr="00EA2745">
        <w:rPr>
          <w:rFonts w:hint="cs"/>
          <w:rtl/>
        </w:rPr>
        <w:t>ی</w:t>
      </w:r>
      <w:r w:rsidRPr="00EA2745">
        <w:rPr>
          <w:rFonts w:hint="cs"/>
          <w:rtl/>
        </w:rPr>
        <w:t xml:space="preserve"> نجات</w:t>
      </w:r>
      <w:r w:rsidR="003231C0" w:rsidRPr="00EA2745">
        <w:rPr>
          <w:rFonts w:hint="cs"/>
          <w:rtl/>
        </w:rPr>
        <w:t>ی</w:t>
      </w:r>
      <w:r w:rsidRPr="00EA2745">
        <w:rPr>
          <w:rFonts w:hint="cs"/>
          <w:rtl/>
        </w:rPr>
        <w:t xml:space="preserve"> از دست ظلم آن شاه جبار و خ</w:t>
      </w:r>
      <w:r w:rsidR="003231C0" w:rsidRPr="00EA2745">
        <w:rPr>
          <w:rFonts w:hint="cs"/>
          <w:rtl/>
        </w:rPr>
        <w:t>ی</w:t>
      </w:r>
      <w:r w:rsidRPr="00EA2745">
        <w:rPr>
          <w:rFonts w:hint="cs"/>
          <w:rtl/>
        </w:rPr>
        <w:t>ره‌سر بوده است.</w:t>
      </w:r>
    </w:p>
    <w:p w:rsidR="006F20BA" w:rsidRPr="00265791" w:rsidRDefault="006F20BA" w:rsidP="009315CD">
      <w:pPr>
        <w:pStyle w:val="a2"/>
        <w:rPr>
          <w:rtl/>
        </w:rPr>
      </w:pPr>
      <w:bookmarkStart w:id="394" w:name="_Toc285148404"/>
      <w:bookmarkStart w:id="395" w:name="_Toc432074022"/>
      <w:bookmarkStart w:id="396" w:name="_Toc432075653"/>
      <w:r w:rsidRPr="00265791">
        <w:rPr>
          <w:rFonts w:hint="cs"/>
          <w:rtl/>
        </w:rPr>
        <w:t>رؤ</w:t>
      </w:r>
      <w:r w:rsidR="003231C0">
        <w:rPr>
          <w:rFonts w:hint="cs"/>
          <w:rtl/>
        </w:rPr>
        <w:t>ی</w:t>
      </w:r>
      <w:r w:rsidRPr="00265791">
        <w:rPr>
          <w:rFonts w:hint="cs"/>
          <w:rtl/>
        </w:rPr>
        <w:t>ا</w:t>
      </w:r>
      <w:r w:rsidR="003231C0">
        <w:rPr>
          <w:rFonts w:hint="cs"/>
          <w:rtl/>
        </w:rPr>
        <w:t>ی</w:t>
      </w:r>
      <w:r w:rsidRPr="00265791">
        <w:rPr>
          <w:rFonts w:hint="cs"/>
          <w:rtl/>
        </w:rPr>
        <w:t xml:space="preserve"> فرعون</w:t>
      </w:r>
      <w:bookmarkEnd w:id="394"/>
      <w:bookmarkEnd w:id="395"/>
      <w:bookmarkEnd w:id="396"/>
    </w:p>
    <w:p w:rsidR="006F20BA" w:rsidRPr="00EA2745" w:rsidRDefault="006F20BA" w:rsidP="00EA2745">
      <w:pPr>
        <w:pStyle w:val="a4"/>
        <w:rPr>
          <w:rtl/>
        </w:rPr>
      </w:pPr>
      <w:r w:rsidRPr="00EA2745">
        <w:rPr>
          <w:rFonts w:hint="cs"/>
          <w:rtl/>
        </w:rPr>
        <w:t>ثعلب</w:t>
      </w:r>
      <w:r w:rsidR="003231C0" w:rsidRPr="00EA2745">
        <w:rPr>
          <w:rFonts w:hint="cs"/>
          <w:rtl/>
        </w:rPr>
        <w:t>ی</w:t>
      </w:r>
      <w:r w:rsidRPr="00EA2745">
        <w:rPr>
          <w:rFonts w:hint="cs"/>
          <w:rtl/>
        </w:rPr>
        <w:t xml:space="preserve"> در </w:t>
      </w:r>
      <w:r w:rsidR="003231C0" w:rsidRPr="00EA2745">
        <w:rPr>
          <w:rFonts w:hint="cs"/>
          <w:rtl/>
        </w:rPr>
        <w:t>ک</w:t>
      </w:r>
      <w:r w:rsidRPr="00EA2745">
        <w:rPr>
          <w:rFonts w:hint="cs"/>
          <w:rtl/>
        </w:rPr>
        <w:t xml:space="preserve">تاب قصص </w:t>
      </w:r>
      <w:r w:rsidR="00265791" w:rsidRPr="00EA2745">
        <w:rPr>
          <w:rFonts w:hint="cs"/>
          <w:rtl/>
        </w:rPr>
        <w:t>الأ</w:t>
      </w:r>
      <w:r w:rsidRPr="00EA2745">
        <w:rPr>
          <w:rFonts w:hint="cs"/>
          <w:rtl/>
        </w:rPr>
        <w:t>نب</w:t>
      </w:r>
      <w:r w:rsidR="00F13F69">
        <w:rPr>
          <w:rFonts w:hint="cs"/>
          <w:rtl/>
        </w:rPr>
        <w:t>ی</w:t>
      </w:r>
      <w:r w:rsidRPr="00EA2745">
        <w:rPr>
          <w:rFonts w:hint="cs"/>
          <w:rtl/>
        </w:rPr>
        <w:t>ا</w:t>
      </w:r>
      <w:r w:rsidR="00265791" w:rsidRPr="00EA2745">
        <w:rPr>
          <w:rFonts w:hint="cs"/>
          <w:rtl/>
        </w:rPr>
        <w:t>ء به نقل از سد</w:t>
      </w:r>
      <w:r w:rsidR="003231C0" w:rsidRPr="00EA2745">
        <w:rPr>
          <w:rFonts w:hint="cs"/>
          <w:rtl/>
        </w:rPr>
        <w:t>ی</w:t>
      </w:r>
      <w:r w:rsidR="00265791" w:rsidRPr="00EA2745">
        <w:rPr>
          <w:rFonts w:hint="cs"/>
          <w:rtl/>
        </w:rPr>
        <w:t xml:space="preserve"> گو</w:t>
      </w:r>
      <w:r w:rsidR="003231C0" w:rsidRPr="00EA2745">
        <w:rPr>
          <w:rFonts w:hint="cs"/>
          <w:rtl/>
        </w:rPr>
        <w:t>ی</w:t>
      </w:r>
      <w:r w:rsidR="00265791" w:rsidRPr="00EA2745">
        <w:rPr>
          <w:rFonts w:hint="cs"/>
          <w:rtl/>
        </w:rPr>
        <w:t xml:space="preserve">د: </w:t>
      </w:r>
      <w:r w:rsidRPr="00EA2745">
        <w:rPr>
          <w:rFonts w:hint="cs"/>
          <w:rtl/>
        </w:rPr>
        <w:t>فرعون رؤ</w:t>
      </w:r>
      <w:r w:rsidR="003231C0" w:rsidRPr="00EA2745">
        <w:rPr>
          <w:rFonts w:hint="cs"/>
          <w:rtl/>
        </w:rPr>
        <w:t>ی</w:t>
      </w:r>
      <w:r w:rsidRPr="00EA2745">
        <w:rPr>
          <w:rFonts w:hint="cs"/>
          <w:rtl/>
        </w:rPr>
        <w:t>ا</w:t>
      </w:r>
      <w:r w:rsidR="003231C0" w:rsidRPr="00EA2745">
        <w:rPr>
          <w:rFonts w:hint="cs"/>
          <w:rtl/>
        </w:rPr>
        <w:t>ی</w:t>
      </w:r>
      <w:r w:rsidRPr="00EA2745">
        <w:rPr>
          <w:rFonts w:hint="cs"/>
          <w:rtl/>
        </w:rPr>
        <w:t xml:space="preserve"> عج</w:t>
      </w:r>
      <w:r w:rsidR="003231C0" w:rsidRPr="00EA2745">
        <w:rPr>
          <w:rFonts w:hint="cs"/>
          <w:rtl/>
        </w:rPr>
        <w:t>ی</w:t>
      </w:r>
      <w:r w:rsidRPr="00EA2745">
        <w:rPr>
          <w:rFonts w:hint="cs"/>
          <w:rtl/>
        </w:rPr>
        <w:t>ب و ترس‌آور، د</w:t>
      </w:r>
      <w:r w:rsidR="003231C0" w:rsidRPr="00EA2745">
        <w:rPr>
          <w:rFonts w:hint="cs"/>
          <w:rtl/>
        </w:rPr>
        <w:t>ی</w:t>
      </w:r>
      <w:r w:rsidRPr="00EA2745">
        <w:rPr>
          <w:rFonts w:hint="cs"/>
          <w:rtl/>
        </w:rPr>
        <w:t>د. در خواب د</w:t>
      </w:r>
      <w:r w:rsidR="003231C0" w:rsidRPr="00EA2745">
        <w:rPr>
          <w:rFonts w:hint="cs"/>
          <w:rtl/>
        </w:rPr>
        <w:t>ی</w:t>
      </w:r>
      <w:r w:rsidRPr="00EA2745">
        <w:rPr>
          <w:rFonts w:hint="cs"/>
          <w:rtl/>
        </w:rPr>
        <w:t xml:space="preserve">د </w:t>
      </w:r>
      <w:r w:rsidR="003231C0" w:rsidRPr="00EA2745">
        <w:rPr>
          <w:rFonts w:hint="cs"/>
          <w:rtl/>
        </w:rPr>
        <w:t>ک</w:t>
      </w:r>
      <w:r w:rsidRPr="00EA2745">
        <w:rPr>
          <w:rFonts w:hint="cs"/>
          <w:rtl/>
        </w:rPr>
        <w:t>ه آتش</w:t>
      </w:r>
      <w:r w:rsidR="003231C0" w:rsidRPr="00EA2745">
        <w:rPr>
          <w:rFonts w:hint="cs"/>
          <w:rtl/>
        </w:rPr>
        <w:t>ی</w:t>
      </w:r>
      <w:r w:rsidRPr="00EA2745">
        <w:rPr>
          <w:rFonts w:hint="cs"/>
          <w:rtl/>
        </w:rPr>
        <w:t xml:space="preserve"> از سو</w:t>
      </w:r>
      <w:r w:rsidR="003231C0" w:rsidRPr="00EA2745">
        <w:rPr>
          <w:rFonts w:hint="cs"/>
          <w:rtl/>
        </w:rPr>
        <w:t>ی</w:t>
      </w:r>
      <w:r w:rsidRPr="00EA2745">
        <w:rPr>
          <w:rFonts w:hint="cs"/>
          <w:rtl/>
        </w:rPr>
        <w:t xml:space="preserve"> ب</w:t>
      </w:r>
      <w:r w:rsidR="003231C0" w:rsidRPr="00EA2745">
        <w:rPr>
          <w:rFonts w:hint="cs"/>
          <w:rtl/>
        </w:rPr>
        <w:t>ی</w:t>
      </w:r>
      <w:r w:rsidRPr="00EA2745">
        <w:rPr>
          <w:rFonts w:hint="cs"/>
          <w:rtl/>
        </w:rPr>
        <w:t>ت المقدس به مصر هجوم آورد و خانه‌ها</w:t>
      </w:r>
      <w:r w:rsidR="003231C0" w:rsidRPr="00EA2745">
        <w:rPr>
          <w:rFonts w:hint="cs"/>
          <w:rtl/>
        </w:rPr>
        <w:t>ی</w:t>
      </w:r>
      <w:r w:rsidRPr="00EA2745">
        <w:rPr>
          <w:rFonts w:hint="cs"/>
          <w:rtl/>
        </w:rPr>
        <w:t xml:space="preserve"> مصر را محاصره </w:t>
      </w:r>
      <w:r w:rsidR="003231C0" w:rsidRPr="00EA2745">
        <w:rPr>
          <w:rFonts w:hint="cs"/>
          <w:rtl/>
        </w:rPr>
        <w:t>ک</w:t>
      </w:r>
      <w:r w:rsidRPr="00EA2745">
        <w:rPr>
          <w:rFonts w:hint="cs"/>
          <w:rtl/>
        </w:rPr>
        <w:t>رده و تمام</w:t>
      </w:r>
      <w:r w:rsidR="003231C0" w:rsidRPr="00EA2745">
        <w:rPr>
          <w:rFonts w:hint="cs"/>
          <w:rtl/>
        </w:rPr>
        <w:t>ی</w:t>
      </w:r>
      <w:r w:rsidRPr="00EA2745">
        <w:rPr>
          <w:rFonts w:hint="cs"/>
          <w:rtl/>
        </w:rPr>
        <w:t xml:space="preserve"> منازل قبط</w:t>
      </w:r>
      <w:r w:rsidR="003231C0" w:rsidRPr="00EA2745">
        <w:rPr>
          <w:rFonts w:hint="cs"/>
          <w:rtl/>
        </w:rPr>
        <w:t>ی</w:t>
      </w:r>
      <w:r w:rsidRPr="00EA2745">
        <w:rPr>
          <w:rFonts w:hint="cs"/>
          <w:rtl/>
        </w:rPr>
        <w:t xml:space="preserve">ان را به </w:t>
      </w:r>
      <w:r w:rsidR="003231C0" w:rsidRPr="00EA2745">
        <w:rPr>
          <w:rFonts w:hint="cs"/>
          <w:rtl/>
        </w:rPr>
        <w:t>ک</w:t>
      </w:r>
      <w:r w:rsidRPr="00EA2745">
        <w:rPr>
          <w:rFonts w:hint="cs"/>
          <w:rtl/>
        </w:rPr>
        <w:t>ام خود فرو برد و سوزان</w:t>
      </w:r>
      <w:r w:rsidR="003231C0" w:rsidRPr="00EA2745">
        <w:rPr>
          <w:rFonts w:hint="cs"/>
          <w:rtl/>
        </w:rPr>
        <w:t>ی</w:t>
      </w:r>
      <w:r w:rsidRPr="00EA2745">
        <w:rPr>
          <w:rFonts w:hint="cs"/>
          <w:rtl/>
        </w:rPr>
        <w:t>د اما خانه‌ها</w:t>
      </w:r>
      <w:r w:rsidR="003231C0" w:rsidRPr="00EA2745">
        <w:rPr>
          <w:rFonts w:hint="cs"/>
          <w:rtl/>
        </w:rPr>
        <w:t>ی</w:t>
      </w:r>
      <w:r w:rsidRPr="00EA2745">
        <w:rPr>
          <w:rFonts w:hint="cs"/>
          <w:rtl/>
        </w:rPr>
        <w:t xml:space="preserve">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w:t>
      </w:r>
      <w:r w:rsidR="003231C0" w:rsidRPr="00EA2745">
        <w:rPr>
          <w:rFonts w:hint="cs"/>
          <w:rtl/>
        </w:rPr>
        <w:t>ی</w:t>
      </w:r>
      <w:r w:rsidRPr="00EA2745">
        <w:rPr>
          <w:rFonts w:hint="cs"/>
          <w:rtl/>
        </w:rPr>
        <w:t xml:space="preserve">‌ها از آن در امان ماند. فرعون </w:t>
      </w:r>
      <w:r w:rsidR="003231C0" w:rsidRPr="00EA2745">
        <w:rPr>
          <w:rFonts w:hint="cs"/>
          <w:rtl/>
        </w:rPr>
        <w:t>ک</w:t>
      </w:r>
      <w:r w:rsidRPr="00EA2745">
        <w:rPr>
          <w:rFonts w:hint="cs"/>
          <w:rtl/>
        </w:rPr>
        <w:t>اهنان و ساحران و منجمان را جمع‌آور</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رد تا خواب او را تعب</w:t>
      </w:r>
      <w:r w:rsidR="003231C0" w:rsidRPr="00EA2745">
        <w:rPr>
          <w:rFonts w:hint="cs"/>
          <w:rtl/>
        </w:rPr>
        <w:t>ی</w:t>
      </w:r>
      <w:r w:rsidRPr="00EA2745">
        <w:rPr>
          <w:rFonts w:hint="cs"/>
          <w:rtl/>
        </w:rPr>
        <w:t xml:space="preserve">ر </w:t>
      </w:r>
      <w:r w:rsidR="003231C0" w:rsidRPr="00EA2745">
        <w:rPr>
          <w:rFonts w:hint="cs"/>
          <w:rtl/>
        </w:rPr>
        <w:t>ک</w:t>
      </w:r>
      <w:r w:rsidRPr="00EA2745">
        <w:rPr>
          <w:rFonts w:hint="cs"/>
          <w:rtl/>
        </w:rPr>
        <w:t>نند.</w:t>
      </w:r>
    </w:p>
    <w:p w:rsidR="006F20BA" w:rsidRPr="00EA2745" w:rsidRDefault="006F20BA" w:rsidP="00CF4494">
      <w:pPr>
        <w:pStyle w:val="a4"/>
        <w:rPr>
          <w:rtl/>
        </w:rPr>
      </w:pPr>
      <w:r w:rsidRPr="00EA2745">
        <w:rPr>
          <w:rFonts w:hint="cs"/>
          <w:rtl/>
        </w:rPr>
        <w:t>آن خواب را برا</w:t>
      </w:r>
      <w:r w:rsidR="003231C0" w:rsidRPr="00EA2745">
        <w:rPr>
          <w:rFonts w:hint="cs"/>
          <w:rtl/>
        </w:rPr>
        <w:t>ی</w:t>
      </w:r>
      <w:r w:rsidRPr="00EA2745">
        <w:rPr>
          <w:rFonts w:hint="cs"/>
          <w:rtl/>
        </w:rPr>
        <w:t xml:space="preserve"> او تعب</w:t>
      </w:r>
      <w:r w:rsidR="003231C0" w:rsidRPr="00EA2745">
        <w:rPr>
          <w:rFonts w:hint="cs"/>
          <w:rtl/>
        </w:rPr>
        <w:t>ی</w:t>
      </w:r>
      <w:r w:rsidRPr="00EA2745">
        <w:rPr>
          <w:rFonts w:hint="cs"/>
          <w:rtl/>
        </w:rPr>
        <w:t xml:space="preserve">ر </w:t>
      </w:r>
      <w:r w:rsidR="003231C0" w:rsidRPr="00EA2745">
        <w:rPr>
          <w:rFonts w:hint="cs"/>
          <w:rtl/>
        </w:rPr>
        <w:t>ک</w:t>
      </w:r>
      <w:r w:rsidRPr="00EA2745">
        <w:rPr>
          <w:rFonts w:hint="cs"/>
          <w:rtl/>
        </w:rPr>
        <w:t>رده،‌ گفتند: به زود</w:t>
      </w:r>
      <w:r w:rsidR="003231C0" w:rsidRPr="00EA2745">
        <w:rPr>
          <w:rFonts w:hint="cs"/>
          <w:rtl/>
        </w:rPr>
        <w:t>ی</w:t>
      </w:r>
      <w:r w:rsidRPr="00EA2745">
        <w:rPr>
          <w:rFonts w:hint="cs"/>
          <w:rtl/>
        </w:rPr>
        <w:t xml:space="preserve"> در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 پسر</w:t>
      </w:r>
      <w:r w:rsidR="003231C0" w:rsidRPr="00EA2745">
        <w:rPr>
          <w:rFonts w:hint="cs"/>
          <w:rtl/>
        </w:rPr>
        <w:t>ی</w:t>
      </w:r>
      <w:r w:rsidRPr="00EA2745">
        <w:rPr>
          <w:rFonts w:hint="cs"/>
          <w:rtl/>
        </w:rPr>
        <w:t xml:space="preserve"> به دن</w:t>
      </w:r>
      <w:r w:rsidR="003231C0" w:rsidRPr="00EA2745">
        <w:rPr>
          <w:rFonts w:hint="cs"/>
          <w:rtl/>
        </w:rPr>
        <w:t>ی</w:t>
      </w:r>
      <w:r w:rsidRPr="00EA2745">
        <w:rPr>
          <w:rFonts w:hint="cs"/>
          <w:rtl/>
        </w:rPr>
        <w:t xml:space="preserve">ا خواهد آمد </w:t>
      </w:r>
      <w:r w:rsidR="003231C0" w:rsidRPr="00EA2745">
        <w:rPr>
          <w:rFonts w:hint="cs"/>
          <w:rtl/>
        </w:rPr>
        <w:t>ک</w:t>
      </w:r>
      <w:r w:rsidRPr="00EA2745">
        <w:rPr>
          <w:rFonts w:hint="cs"/>
          <w:rtl/>
        </w:rPr>
        <w:t>ه با دستان خود، اهل مصر را به هلا</w:t>
      </w:r>
      <w:r w:rsidR="003231C0" w:rsidRPr="00EA2745">
        <w:rPr>
          <w:rFonts w:hint="cs"/>
          <w:rtl/>
        </w:rPr>
        <w:t>ک</w:t>
      </w:r>
      <w:r w:rsidRPr="00EA2745">
        <w:rPr>
          <w:rFonts w:hint="cs"/>
          <w:rtl/>
        </w:rPr>
        <w:t>ت م</w:t>
      </w:r>
      <w:r w:rsidR="003231C0" w:rsidRPr="00EA2745">
        <w:rPr>
          <w:rFonts w:hint="cs"/>
          <w:rtl/>
        </w:rPr>
        <w:t>ی</w:t>
      </w:r>
      <w:r w:rsidRPr="00EA2745">
        <w:rPr>
          <w:rFonts w:hint="cs"/>
          <w:rtl/>
        </w:rPr>
        <w:t>‌رسا</w:t>
      </w:r>
      <w:r w:rsidR="00265791" w:rsidRPr="00EA2745">
        <w:rPr>
          <w:rFonts w:hint="cs"/>
          <w:rtl/>
        </w:rPr>
        <w:t>ند، همچن</w:t>
      </w:r>
      <w:r w:rsidR="003231C0" w:rsidRPr="00EA2745">
        <w:rPr>
          <w:rFonts w:hint="cs"/>
          <w:rtl/>
        </w:rPr>
        <w:t>ی</w:t>
      </w:r>
      <w:r w:rsidR="00265791" w:rsidRPr="00EA2745">
        <w:rPr>
          <w:rFonts w:hint="cs"/>
          <w:rtl/>
        </w:rPr>
        <w:t>ن زوال پادشاه</w:t>
      </w:r>
      <w:r w:rsidR="003231C0" w:rsidRPr="00EA2745">
        <w:rPr>
          <w:rFonts w:hint="cs"/>
          <w:rtl/>
        </w:rPr>
        <w:t>ی</w:t>
      </w:r>
      <w:r w:rsidR="00265791" w:rsidRPr="00EA2745">
        <w:rPr>
          <w:rFonts w:hint="cs"/>
          <w:rtl/>
        </w:rPr>
        <w:t xml:space="preserve"> تو،‌ بد</w:t>
      </w:r>
      <w:r w:rsidRPr="00EA2745">
        <w:rPr>
          <w:rFonts w:hint="cs"/>
          <w:rtl/>
        </w:rPr>
        <w:t>س</w:t>
      </w:r>
      <w:r w:rsidR="00265791" w:rsidRPr="00EA2745">
        <w:rPr>
          <w:rFonts w:hint="cs"/>
          <w:rtl/>
        </w:rPr>
        <w:t>ت</w:t>
      </w:r>
      <w:r w:rsidRPr="00EA2745">
        <w:rPr>
          <w:rFonts w:hint="cs"/>
          <w:rtl/>
        </w:rPr>
        <w:t xml:space="preserve"> و</w:t>
      </w:r>
      <w:r w:rsidR="003231C0" w:rsidRPr="00EA2745">
        <w:rPr>
          <w:rFonts w:hint="cs"/>
          <w:rtl/>
        </w:rPr>
        <w:t>ی</w:t>
      </w:r>
      <w:r w:rsidRPr="00EA2745">
        <w:rPr>
          <w:rFonts w:hint="cs"/>
          <w:rtl/>
        </w:rPr>
        <w:t xml:space="preserve"> خواهد بود و تو و قوم تو را از شهر و د</w:t>
      </w:r>
      <w:r w:rsidR="003231C0" w:rsidRPr="00EA2745">
        <w:rPr>
          <w:rFonts w:hint="cs"/>
          <w:rtl/>
        </w:rPr>
        <w:t>ی</w:t>
      </w:r>
      <w:r w:rsidRPr="00EA2745">
        <w:rPr>
          <w:rFonts w:hint="cs"/>
          <w:rtl/>
        </w:rPr>
        <w:t xml:space="preserve">ارت خارج خواهد </w:t>
      </w:r>
      <w:r w:rsidR="003231C0" w:rsidRPr="00EA2745">
        <w:rPr>
          <w:rFonts w:hint="cs"/>
          <w:rtl/>
        </w:rPr>
        <w:t>ک</w:t>
      </w:r>
      <w:r w:rsidRPr="00EA2745">
        <w:rPr>
          <w:rFonts w:hint="cs"/>
          <w:rtl/>
        </w:rPr>
        <w:t>رد و د</w:t>
      </w:r>
      <w:r w:rsidR="003231C0" w:rsidRPr="00EA2745">
        <w:rPr>
          <w:rFonts w:hint="cs"/>
          <w:rtl/>
        </w:rPr>
        <w:t>ی</w:t>
      </w:r>
      <w:r w:rsidRPr="00EA2745">
        <w:rPr>
          <w:rFonts w:hint="cs"/>
          <w:rtl/>
        </w:rPr>
        <w:t>ن تو را تغ</w:t>
      </w:r>
      <w:r w:rsidR="003231C0" w:rsidRPr="00EA2745">
        <w:rPr>
          <w:rFonts w:hint="cs"/>
          <w:rtl/>
        </w:rPr>
        <w:t>یی</w:t>
      </w:r>
      <w:r w:rsidRPr="00EA2745">
        <w:rPr>
          <w:rFonts w:hint="cs"/>
          <w:rtl/>
        </w:rPr>
        <w:t>ر خواهد داد و هم ا</w:t>
      </w:r>
      <w:r w:rsidR="003231C0" w:rsidRPr="00EA2745">
        <w:rPr>
          <w:rFonts w:hint="cs"/>
          <w:rtl/>
        </w:rPr>
        <w:t>ک</w:t>
      </w:r>
      <w:r w:rsidRPr="00EA2745">
        <w:rPr>
          <w:rFonts w:hint="cs"/>
          <w:rtl/>
        </w:rPr>
        <w:t>نون زمان ظهور آن نزد</w:t>
      </w:r>
      <w:r w:rsidR="003231C0" w:rsidRPr="00EA2745">
        <w:rPr>
          <w:rFonts w:hint="cs"/>
          <w:rtl/>
        </w:rPr>
        <w:t>یک</w:t>
      </w:r>
      <w:r w:rsidRPr="00EA2745">
        <w:rPr>
          <w:rFonts w:hint="cs"/>
          <w:rtl/>
        </w:rPr>
        <w:t xml:space="preserve"> شده است ... فرعون دستور داد تمام</w:t>
      </w:r>
      <w:r w:rsidR="003231C0" w:rsidRPr="00EA2745">
        <w:rPr>
          <w:rFonts w:hint="cs"/>
          <w:rtl/>
        </w:rPr>
        <w:t>ی</w:t>
      </w:r>
      <w:r w:rsidRPr="00EA2745">
        <w:rPr>
          <w:rFonts w:hint="cs"/>
          <w:rtl/>
        </w:rPr>
        <w:t xml:space="preserve"> نوزادان پسر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w:t>
      </w:r>
      <w:r w:rsidR="003231C0" w:rsidRPr="00EA2745">
        <w:rPr>
          <w:rFonts w:hint="cs"/>
          <w:rtl/>
        </w:rPr>
        <w:t>ی</w:t>
      </w:r>
      <w:r w:rsidRPr="00EA2745">
        <w:rPr>
          <w:rFonts w:hint="cs"/>
          <w:rtl/>
        </w:rPr>
        <w:t xml:space="preserve"> را ب</w:t>
      </w:r>
      <w:r w:rsidR="003231C0" w:rsidRPr="00EA2745">
        <w:rPr>
          <w:rFonts w:hint="cs"/>
          <w:rtl/>
        </w:rPr>
        <w:t>ک</w:t>
      </w:r>
      <w:r w:rsidRPr="00EA2745">
        <w:rPr>
          <w:rFonts w:hint="cs"/>
          <w:rtl/>
        </w:rPr>
        <w:t>شند</w:t>
      </w:r>
      <w:r w:rsidR="00265791" w:rsidRPr="00EA2745">
        <w:rPr>
          <w:rFonts w:hint="cs"/>
          <w:rtl/>
        </w:rPr>
        <w:t>،</w:t>
      </w:r>
      <w:r w:rsidRPr="00EA2745">
        <w:rPr>
          <w:rFonts w:hint="cs"/>
          <w:rtl/>
        </w:rPr>
        <w:t xml:space="preserve"> زنان قابله را جمع </w:t>
      </w:r>
      <w:r w:rsidR="003231C0" w:rsidRPr="00EA2745">
        <w:rPr>
          <w:rFonts w:hint="cs"/>
          <w:rtl/>
        </w:rPr>
        <w:t>ک</w:t>
      </w:r>
      <w:r w:rsidRPr="00EA2745">
        <w:rPr>
          <w:rFonts w:hint="cs"/>
          <w:rtl/>
        </w:rPr>
        <w:t>رد و خطاب به</w:t>
      </w:r>
      <w:r w:rsidR="003231C0" w:rsidRPr="00EA2745">
        <w:rPr>
          <w:rFonts w:hint="cs"/>
          <w:rtl/>
        </w:rPr>
        <w:t xml:space="preserve"> آن‌ها </w:t>
      </w:r>
      <w:r w:rsidRPr="00EA2745">
        <w:rPr>
          <w:rFonts w:hint="cs"/>
          <w:rtl/>
        </w:rPr>
        <w:t>گفت: هر نوزاد پسر</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متعلق به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 باشد فوراً ب</w:t>
      </w:r>
      <w:r w:rsidR="003231C0" w:rsidRPr="00EA2745">
        <w:rPr>
          <w:rFonts w:hint="cs"/>
          <w:rtl/>
        </w:rPr>
        <w:t>ک</w:t>
      </w:r>
      <w:r w:rsidRPr="00EA2745">
        <w:rPr>
          <w:rFonts w:hint="cs"/>
          <w:rtl/>
        </w:rPr>
        <w:t>ش</w:t>
      </w:r>
      <w:r w:rsidR="003231C0" w:rsidRPr="00EA2745">
        <w:rPr>
          <w:rFonts w:hint="cs"/>
          <w:rtl/>
        </w:rPr>
        <w:t>ی</w:t>
      </w:r>
      <w:r w:rsidRPr="00EA2745">
        <w:rPr>
          <w:rFonts w:hint="cs"/>
          <w:rtl/>
        </w:rPr>
        <w:t xml:space="preserve">د و </w:t>
      </w:r>
      <w:r w:rsidR="003231C0" w:rsidRPr="00EA2745">
        <w:rPr>
          <w:rFonts w:hint="cs"/>
          <w:rtl/>
        </w:rPr>
        <w:t>ک</w:t>
      </w:r>
      <w:r w:rsidRPr="00EA2745">
        <w:rPr>
          <w:rFonts w:hint="cs"/>
          <w:rtl/>
        </w:rPr>
        <w:t>سان</w:t>
      </w:r>
      <w:r w:rsidR="003231C0" w:rsidRPr="00EA2745">
        <w:rPr>
          <w:rFonts w:hint="cs"/>
          <w:rtl/>
        </w:rPr>
        <w:t>ی</w:t>
      </w:r>
      <w:r w:rsidRPr="00EA2745">
        <w:rPr>
          <w:rFonts w:hint="cs"/>
          <w:rtl/>
        </w:rPr>
        <w:t xml:space="preserve"> را بعنوان و</w:t>
      </w:r>
      <w:r w:rsidR="003231C0" w:rsidRPr="00EA2745">
        <w:rPr>
          <w:rFonts w:hint="cs"/>
          <w:rtl/>
        </w:rPr>
        <w:t>کی</w:t>
      </w:r>
      <w:r w:rsidRPr="00EA2745">
        <w:rPr>
          <w:rFonts w:hint="cs"/>
          <w:rtl/>
        </w:rPr>
        <w:t>ل و مأمور انجام قتل</w:t>
      </w:r>
      <w:r w:rsidR="003231C0" w:rsidRPr="00EA2745">
        <w:rPr>
          <w:rFonts w:hint="cs"/>
          <w:rtl/>
        </w:rPr>
        <w:t xml:space="preserve"> آن‌ها </w:t>
      </w:r>
      <w:r w:rsidRPr="00EA2745">
        <w:rPr>
          <w:rFonts w:hint="cs"/>
          <w:rtl/>
        </w:rPr>
        <w:t>بگماشت. بد</w:t>
      </w:r>
      <w:r w:rsidR="003231C0" w:rsidRPr="00EA2745">
        <w:rPr>
          <w:rFonts w:hint="cs"/>
          <w:rtl/>
        </w:rPr>
        <w:t>ی</w:t>
      </w:r>
      <w:r w:rsidRPr="00EA2745">
        <w:rPr>
          <w:rFonts w:hint="cs"/>
          <w:rtl/>
        </w:rPr>
        <w:t>ن ترت</w:t>
      </w:r>
      <w:r w:rsidR="003231C0" w:rsidRPr="00EA2745">
        <w:rPr>
          <w:rFonts w:hint="cs"/>
          <w:rtl/>
        </w:rPr>
        <w:t>ی</w:t>
      </w:r>
      <w:r w:rsidRPr="00EA2745">
        <w:rPr>
          <w:rFonts w:hint="cs"/>
          <w:rtl/>
        </w:rPr>
        <w:t>ب آن زنان قابله، از ترس جان خود، هر فرزند پسر</w:t>
      </w:r>
      <w:r w:rsidR="003231C0" w:rsidRPr="00EA2745">
        <w:rPr>
          <w:rFonts w:hint="cs"/>
          <w:rtl/>
        </w:rPr>
        <w:t>ی</w:t>
      </w:r>
      <w:r w:rsidRPr="00EA2745">
        <w:rPr>
          <w:rFonts w:hint="cs"/>
          <w:rtl/>
        </w:rPr>
        <w:t xml:space="preserve"> از بن</w:t>
      </w:r>
      <w:r w:rsidR="003231C0" w:rsidRPr="00EA2745">
        <w:rPr>
          <w:rFonts w:hint="cs"/>
          <w:rtl/>
        </w:rPr>
        <w:t>ی</w:t>
      </w:r>
      <w:r w:rsidRPr="00EA2745">
        <w:rPr>
          <w:rFonts w:hint="cs"/>
          <w:rtl/>
        </w:rPr>
        <w:t>‌اسرائ</w:t>
      </w:r>
      <w:r w:rsidR="003231C0" w:rsidRPr="00EA2745">
        <w:rPr>
          <w:rFonts w:hint="cs"/>
          <w:rtl/>
        </w:rPr>
        <w:t>ی</w:t>
      </w:r>
      <w:r w:rsidRPr="00EA2745">
        <w:rPr>
          <w:rFonts w:hint="cs"/>
          <w:rtl/>
        </w:rPr>
        <w:t>ل به دن</w:t>
      </w:r>
      <w:r w:rsidR="003231C0" w:rsidRPr="00EA2745">
        <w:rPr>
          <w:rFonts w:hint="cs"/>
          <w:rtl/>
        </w:rPr>
        <w:t>ی</w:t>
      </w:r>
      <w:r w:rsidRPr="00EA2745">
        <w:rPr>
          <w:rFonts w:hint="cs"/>
          <w:rtl/>
        </w:rPr>
        <w:t>ا م</w:t>
      </w:r>
      <w:r w:rsidR="003231C0" w:rsidRPr="00EA2745">
        <w:rPr>
          <w:rFonts w:hint="cs"/>
          <w:rtl/>
        </w:rPr>
        <w:t>ی</w:t>
      </w:r>
      <w:r w:rsidRPr="00EA2745">
        <w:rPr>
          <w:rFonts w:hint="cs"/>
          <w:rtl/>
        </w:rPr>
        <w:t>‌آمد م</w:t>
      </w:r>
      <w:r w:rsidR="003231C0" w:rsidRPr="00EA2745">
        <w:rPr>
          <w:rFonts w:hint="cs"/>
          <w:rtl/>
        </w:rPr>
        <w:t>ی</w:t>
      </w:r>
      <w:r w:rsidRPr="00EA2745">
        <w:rPr>
          <w:rFonts w:hint="cs"/>
          <w:rtl/>
        </w:rPr>
        <w:t>‌</w:t>
      </w:r>
      <w:r w:rsidR="003231C0" w:rsidRPr="00EA2745">
        <w:rPr>
          <w:rFonts w:hint="cs"/>
          <w:rtl/>
        </w:rPr>
        <w:t>ک</w:t>
      </w:r>
      <w:r w:rsidRPr="00EA2745">
        <w:rPr>
          <w:rFonts w:hint="cs"/>
          <w:rtl/>
        </w:rPr>
        <w:t>شند،  اما دختران به منظور به خدمت گرفته شدن زنده نگه داشته م</w:t>
      </w:r>
      <w:r w:rsidR="003231C0" w:rsidRPr="00EA2745">
        <w:rPr>
          <w:rFonts w:hint="cs"/>
          <w:rtl/>
        </w:rPr>
        <w:t>ی</w:t>
      </w:r>
      <w:r w:rsidRPr="00EA2745">
        <w:rPr>
          <w:rFonts w:hint="cs"/>
          <w:rtl/>
        </w:rPr>
        <w:t>‌داشتند.</w:t>
      </w:r>
      <w:r w:rsidR="00EA2745">
        <w:rPr>
          <w:rFonts w:hint="cs"/>
          <w:rtl/>
        </w:rPr>
        <w:t xml:space="preserve"> </w:t>
      </w:r>
      <w:r w:rsidR="00EA2745">
        <w:rPr>
          <w:rFonts w:ascii="Traditional Arabic" w:hAnsi="Traditional Arabic" w:cs="Traditional Arabic"/>
          <w:rtl/>
          <w:lang w:bidi="fa-IR"/>
        </w:rPr>
        <w:t>﴿</w:t>
      </w:r>
      <w:r w:rsidR="00CF4494" w:rsidRPr="006865DA">
        <w:rPr>
          <w:rStyle w:val="Char9"/>
          <w:rtl/>
        </w:rPr>
        <w:t>يُذَبِّحُونَ أَبۡنَآءَكُمۡ وَيَسۡتَحۡيُونَ نِسَآءَكُمۡۚ</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البقرة: 49</w:t>
      </w:r>
      <w:r w:rsidR="00EA2745" w:rsidRPr="004956B1">
        <w:rPr>
          <w:rStyle w:val="Char6"/>
          <w:rFonts w:hint="cs"/>
          <w:rtl/>
        </w:rPr>
        <w:t>]</w:t>
      </w:r>
      <w:r w:rsidR="00EA2745" w:rsidRPr="004956B1">
        <w:rPr>
          <w:rStyle w:val="Char4"/>
          <w:rFonts w:hint="cs"/>
          <w:rtl/>
        </w:rPr>
        <w:t>.</w:t>
      </w:r>
      <w:r w:rsidRPr="00B04FE2">
        <w:rPr>
          <w:rStyle w:val="FootnoteReference"/>
          <w:rFonts w:ascii="Tahoma" w:hAnsi="Tahoma"/>
          <w:b w:val="0"/>
          <w:rtl/>
          <w:lang w:bidi="fa-IR"/>
        </w:rPr>
        <w:footnoteReference w:id="447"/>
      </w:r>
      <w:r w:rsidRPr="00EA2745">
        <w:rPr>
          <w:rFonts w:hint="cs"/>
          <w:rtl/>
        </w:rPr>
        <w:t xml:space="preserve"> فرعون دستور داد پسر بچه‌ها</w:t>
      </w:r>
      <w:r w:rsidR="003231C0" w:rsidRPr="00EA2745">
        <w:rPr>
          <w:rFonts w:hint="cs"/>
          <w:rtl/>
        </w:rPr>
        <w:t>ی</w:t>
      </w:r>
      <w:r w:rsidRPr="00EA2745">
        <w:rPr>
          <w:rFonts w:hint="cs"/>
          <w:rtl/>
        </w:rPr>
        <w:t xml:space="preserve"> موجود و </w:t>
      </w:r>
      <w:r w:rsidR="00951BD4" w:rsidRPr="00EA2745">
        <w:rPr>
          <w:rFonts w:hint="cs"/>
          <w:rtl/>
        </w:rPr>
        <w:t>آن‌های</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به دن</w:t>
      </w:r>
      <w:r w:rsidR="003231C0" w:rsidRPr="00EA2745">
        <w:rPr>
          <w:rFonts w:hint="cs"/>
          <w:rtl/>
        </w:rPr>
        <w:t>ی</w:t>
      </w:r>
      <w:r w:rsidRPr="00EA2745">
        <w:rPr>
          <w:rFonts w:hint="cs"/>
          <w:rtl/>
        </w:rPr>
        <w:t>ا م</w:t>
      </w:r>
      <w:r w:rsidR="003231C0" w:rsidRPr="00EA2745">
        <w:rPr>
          <w:rFonts w:hint="cs"/>
          <w:rtl/>
        </w:rPr>
        <w:t>ی</w:t>
      </w:r>
      <w:r w:rsidRPr="00EA2745">
        <w:rPr>
          <w:rFonts w:hint="cs"/>
          <w:rtl/>
        </w:rPr>
        <w:t>‌آمدند سربر</w:t>
      </w:r>
      <w:r w:rsidR="003231C0" w:rsidRPr="00EA2745">
        <w:rPr>
          <w:rFonts w:hint="cs"/>
          <w:rtl/>
        </w:rPr>
        <w:t>ی</w:t>
      </w:r>
      <w:r w:rsidRPr="00EA2745">
        <w:rPr>
          <w:rFonts w:hint="cs"/>
          <w:rtl/>
        </w:rPr>
        <w:t>ده شوند. لش</w:t>
      </w:r>
      <w:r w:rsidR="003231C0" w:rsidRPr="00EA2745">
        <w:rPr>
          <w:rFonts w:hint="cs"/>
          <w:rtl/>
        </w:rPr>
        <w:t>ک</w:t>
      </w:r>
      <w:r w:rsidRPr="00EA2745">
        <w:rPr>
          <w:rFonts w:hint="cs"/>
          <w:rtl/>
        </w:rPr>
        <w:t>ر</w:t>
      </w:r>
      <w:r w:rsidR="003231C0" w:rsidRPr="00EA2745">
        <w:rPr>
          <w:rFonts w:hint="cs"/>
          <w:rtl/>
        </w:rPr>
        <w:t>ی</w:t>
      </w:r>
      <w:r w:rsidRPr="00EA2745">
        <w:rPr>
          <w:rFonts w:hint="cs"/>
          <w:rtl/>
        </w:rPr>
        <w:t>ان او زنان حامله را مورد تعذ</w:t>
      </w:r>
      <w:r w:rsidR="003231C0" w:rsidRPr="00EA2745">
        <w:rPr>
          <w:rFonts w:hint="cs"/>
          <w:rtl/>
        </w:rPr>
        <w:t>ی</w:t>
      </w:r>
      <w:r w:rsidRPr="00EA2745">
        <w:rPr>
          <w:rFonts w:hint="cs"/>
          <w:rtl/>
        </w:rPr>
        <w:t>ب قرار م</w:t>
      </w:r>
      <w:r w:rsidR="003231C0" w:rsidRPr="00EA2745">
        <w:rPr>
          <w:rFonts w:hint="cs"/>
          <w:rtl/>
        </w:rPr>
        <w:t>ی</w:t>
      </w:r>
      <w:r w:rsidRPr="00EA2745">
        <w:rPr>
          <w:rFonts w:hint="cs"/>
          <w:rtl/>
        </w:rPr>
        <w:t>‌دادند تا حمل‌شان سقط شود پ</w:t>
      </w:r>
      <w:r w:rsidR="003231C0" w:rsidRPr="00EA2745">
        <w:rPr>
          <w:rFonts w:hint="cs"/>
          <w:rtl/>
        </w:rPr>
        <w:t>ی</w:t>
      </w:r>
      <w:r w:rsidRPr="00EA2745">
        <w:rPr>
          <w:rFonts w:hint="cs"/>
          <w:rtl/>
        </w:rPr>
        <w:t>ران ن</w:t>
      </w:r>
      <w:r w:rsidR="003231C0" w:rsidRPr="00EA2745">
        <w:rPr>
          <w:rFonts w:hint="cs"/>
          <w:rtl/>
        </w:rPr>
        <w:t>ی</w:t>
      </w:r>
      <w:r w:rsidRPr="00EA2745">
        <w:rPr>
          <w:rFonts w:hint="cs"/>
          <w:rtl/>
        </w:rPr>
        <w:t>ز به سرعت م</w:t>
      </w:r>
      <w:r w:rsidR="003231C0" w:rsidRPr="00EA2745">
        <w:rPr>
          <w:rFonts w:hint="cs"/>
          <w:rtl/>
        </w:rPr>
        <w:t>ی</w:t>
      </w:r>
      <w:r w:rsidRPr="00EA2745">
        <w:rPr>
          <w:rFonts w:hint="cs"/>
          <w:rtl/>
        </w:rPr>
        <w:t>‌مردند ا</w:t>
      </w:r>
      <w:r w:rsidR="003231C0" w:rsidRPr="00EA2745">
        <w:rPr>
          <w:rFonts w:hint="cs"/>
          <w:rtl/>
        </w:rPr>
        <w:t>ی</w:t>
      </w:r>
      <w:r w:rsidRPr="00EA2745">
        <w:rPr>
          <w:rFonts w:hint="cs"/>
          <w:rtl/>
        </w:rPr>
        <w:t>ن امر باعث شد گروه</w:t>
      </w:r>
      <w:r w:rsidR="003231C0" w:rsidRPr="00EA2745">
        <w:rPr>
          <w:rFonts w:hint="cs"/>
          <w:rtl/>
        </w:rPr>
        <w:t>ی</w:t>
      </w:r>
      <w:r w:rsidRPr="00EA2745">
        <w:rPr>
          <w:rFonts w:hint="cs"/>
          <w:rtl/>
        </w:rPr>
        <w:t xml:space="preserve"> از قبط</w:t>
      </w:r>
      <w:r w:rsidR="003231C0" w:rsidRPr="00EA2745">
        <w:rPr>
          <w:rFonts w:hint="cs"/>
          <w:rtl/>
        </w:rPr>
        <w:t>ی</w:t>
      </w:r>
      <w:r w:rsidRPr="00EA2745">
        <w:rPr>
          <w:rFonts w:hint="cs"/>
          <w:rtl/>
        </w:rPr>
        <w:t>‌ها به نزد فرعون رفتند گفتند</w:t>
      </w:r>
      <w:r w:rsidR="0030047E" w:rsidRPr="00EA2745">
        <w:rPr>
          <w:rFonts w:hint="cs"/>
          <w:rtl/>
        </w:rPr>
        <w:t>:</w:t>
      </w:r>
      <w:r w:rsidRPr="00EA2745">
        <w:rPr>
          <w:rFonts w:hint="cs"/>
          <w:rtl/>
        </w:rPr>
        <w:t xml:space="preserve"> تو دستور </w:t>
      </w:r>
      <w:r w:rsidR="003231C0" w:rsidRPr="00EA2745">
        <w:rPr>
          <w:rFonts w:hint="cs"/>
          <w:rtl/>
        </w:rPr>
        <w:t>ک</w:t>
      </w:r>
      <w:r w:rsidRPr="00EA2745">
        <w:rPr>
          <w:rFonts w:hint="cs"/>
          <w:rtl/>
        </w:rPr>
        <w:t>شتن بچه‌ها را داده‌ا</w:t>
      </w:r>
      <w:r w:rsidR="003231C0" w:rsidRPr="00EA2745">
        <w:rPr>
          <w:rFonts w:hint="cs"/>
          <w:rtl/>
        </w:rPr>
        <w:t>ی</w:t>
      </w:r>
      <w:r w:rsidRPr="00EA2745">
        <w:rPr>
          <w:rFonts w:hint="cs"/>
          <w:rtl/>
        </w:rPr>
        <w:t xml:space="preserve"> و پ</w:t>
      </w:r>
      <w:r w:rsidR="003231C0" w:rsidRPr="00EA2745">
        <w:rPr>
          <w:rFonts w:hint="cs"/>
          <w:rtl/>
        </w:rPr>
        <w:t>ی</w:t>
      </w:r>
      <w:r w:rsidRPr="00EA2745">
        <w:rPr>
          <w:rFonts w:hint="cs"/>
          <w:rtl/>
        </w:rPr>
        <w:t>ران ن</w:t>
      </w:r>
      <w:r w:rsidR="003231C0" w:rsidRPr="00EA2745">
        <w:rPr>
          <w:rFonts w:hint="cs"/>
          <w:rtl/>
        </w:rPr>
        <w:t>ی</w:t>
      </w:r>
      <w:r w:rsidRPr="00EA2745">
        <w:rPr>
          <w:rFonts w:hint="cs"/>
          <w:rtl/>
        </w:rPr>
        <w:t>ز به سرعت م</w:t>
      </w:r>
      <w:r w:rsidR="003231C0" w:rsidRPr="00EA2745">
        <w:rPr>
          <w:rFonts w:hint="cs"/>
          <w:rtl/>
        </w:rPr>
        <w:t>ی</w:t>
      </w:r>
      <w:r w:rsidRPr="00EA2745">
        <w:rPr>
          <w:rFonts w:hint="cs"/>
          <w:rtl/>
        </w:rPr>
        <w:t>‌م</w:t>
      </w:r>
      <w:r w:rsidR="003231C0" w:rsidRPr="00EA2745">
        <w:rPr>
          <w:rFonts w:hint="cs"/>
          <w:rtl/>
        </w:rPr>
        <w:t>ی</w:t>
      </w:r>
      <w:r w:rsidRPr="00EA2745">
        <w:rPr>
          <w:rFonts w:hint="cs"/>
          <w:rtl/>
        </w:rPr>
        <w:t>رند با ا</w:t>
      </w:r>
      <w:r w:rsidR="003231C0" w:rsidRPr="00EA2745">
        <w:rPr>
          <w:rFonts w:hint="cs"/>
          <w:rtl/>
        </w:rPr>
        <w:t>ی</w:t>
      </w:r>
      <w:r w:rsidRPr="00EA2745">
        <w:rPr>
          <w:rFonts w:hint="cs"/>
          <w:rtl/>
        </w:rPr>
        <w:t xml:space="preserve">ن وضع احتمال دارد خود مجبور به </w:t>
      </w:r>
      <w:r w:rsidR="003231C0" w:rsidRPr="00EA2745">
        <w:rPr>
          <w:rFonts w:hint="cs"/>
          <w:rtl/>
        </w:rPr>
        <w:t>ک</w:t>
      </w:r>
      <w:r w:rsidRPr="00EA2745">
        <w:rPr>
          <w:rFonts w:hint="cs"/>
          <w:rtl/>
        </w:rPr>
        <w:t>ار شو</w:t>
      </w:r>
      <w:r w:rsidR="003231C0" w:rsidRPr="00EA2745">
        <w:rPr>
          <w:rFonts w:hint="cs"/>
          <w:rtl/>
        </w:rPr>
        <w:t>ی</w:t>
      </w:r>
      <w:r w:rsidRPr="00EA2745">
        <w:rPr>
          <w:rFonts w:hint="cs"/>
          <w:rtl/>
        </w:rPr>
        <w:t xml:space="preserve">م و </w:t>
      </w:r>
      <w:r w:rsidR="003231C0" w:rsidRPr="00EA2745">
        <w:rPr>
          <w:rFonts w:hint="cs"/>
          <w:rtl/>
        </w:rPr>
        <w:t>ک</w:t>
      </w:r>
      <w:r w:rsidRPr="00EA2745">
        <w:rPr>
          <w:rFonts w:hint="cs"/>
          <w:rtl/>
        </w:rPr>
        <w:t>س</w:t>
      </w:r>
      <w:r w:rsidR="003231C0" w:rsidRPr="00EA2745">
        <w:rPr>
          <w:rFonts w:hint="cs"/>
          <w:rtl/>
        </w:rPr>
        <w:t>ی</w:t>
      </w:r>
      <w:r w:rsidRPr="00EA2745">
        <w:rPr>
          <w:rFonts w:hint="cs"/>
          <w:rtl/>
        </w:rPr>
        <w:t xml:space="preserve"> بعنوان خادم ما باق</w:t>
      </w:r>
      <w:r w:rsidR="003231C0" w:rsidRPr="00EA2745">
        <w:rPr>
          <w:rFonts w:hint="cs"/>
          <w:rtl/>
        </w:rPr>
        <w:t>ی</w:t>
      </w:r>
      <w:r w:rsidRPr="00EA2745">
        <w:rPr>
          <w:rFonts w:hint="cs"/>
          <w:rtl/>
        </w:rPr>
        <w:t xml:space="preserve"> نماند، به هم</w:t>
      </w:r>
      <w:r w:rsidR="003231C0" w:rsidRPr="00EA2745">
        <w:rPr>
          <w:rFonts w:hint="cs"/>
          <w:rtl/>
        </w:rPr>
        <w:t>ی</w:t>
      </w:r>
      <w:r w:rsidRPr="00EA2745">
        <w:rPr>
          <w:rFonts w:hint="cs"/>
          <w:rtl/>
        </w:rPr>
        <w:t xml:space="preserve">ن خاطر فرعون دستور داد </w:t>
      </w:r>
      <w:r w:rsidR="003231C0" w:rsidRPr="00EA2745">
        <w:rPr>
          <w:rFonts w:hint="cs"/>
          <w:rtl/>
        </w:rPr>
        <w:t>ک</w:t>
      </w:r>
      <w:r w:rsidRPr="00EA2745">
        <w:rPr>
          <w:rFonts w:hint="cs"/>
          <w:rtl/>
        </w:rPr>
        <w:t>ه، بچه‌ها</w:t>
      </w:r>
      <w:r w:rsidR="003231C0" w:rsidRPr="00EA2745">
        <w:rPr>
          <w:rFonts w:hint="cs"/>
          <w:rtl/>
        </w:rPr>
        <w:t>ی</w:t>
      </w:r>
      <w:r w:rsidRPr="00EA2745">
        <w:rPr>
          <w:rFonts w:hint="cs"/>
          <w:rtl/>
        </w:rPr>
        <w:t xml:space="preserve"> ذ</w:t>
      </w:r>
      <w:r w:rsidR="003231C0" w:rsidRPr="00EA2745">
        <w:rPr>
          <w:rFonts w:hint="cs"/>
          <w:rtl/>
        </w:rPr>
        <w:t>ک</w:t>
      </w:r>
      <w:r w:rsidRPr="00EA2745">
        <w:rPr>
          <w:rFonts w:hint="cs"/>
          <w:rtl/>
        </w:rPr>
        <w:t xml:space="preserve">ور را </w:t>
      </w:r>
      <w:r w:rsidR="003231C0" w:rsidRPr="00EA2745">
        <w:rPr>
          <w:rFonts w:hint="cs"/>
          <w:rtl/>
        </w:rPr>
        <w:t>یک</w:t>
      </w:r>
      <w:r w:rsidRPr="00EA2745">
        <w:rPr>
          <w:rFonts w:hint="cs"/>
          <w:rtl/>
        </w:rPr>
        <w:t xml:space="preserve"> سال ب</w:t>
      </w:r>
      <w:r w:rsidR="003231C0" w:rsidRPr="00EA2745">
        <w:rPr>
          <w:rFonts w:hint="cs"/>
          <w:rtl/>
        </w:rPr>
        <w:t>ک</w:t>
      </w:r>
      <w:r w:rsidRPr="00EA2745">
        <w:rPr>
          <w:rFonts w:hint="cs"/>
          <w:rtl/>
        </w:rPr>
        <w:t xml:space="preserve">شند و </w:t>
      </w:r>
      <w:r w:rsidR="003231C0" w:rsidRPr="00EA2745">
        <w:rPr>
          <w:rFonts w:hint="cs"/>
          <w:rtl/>
        </w:rPr>
        <w:t>یک</w:t>
      </w:r>
      <w:r w:rsidRPr="00EA2745">
        <w:rPr>
          <w:rFonts w:hint="cs"/>
          <w:rtl/>
        </w:rPr>
        <w:t xml:space="preserve"> سال نگه دارند</w:t>
      </w:r>
      <w:r w:rsidR="0030047E" w:rsidRPr="00EA2745">
        <w:rPr>
          <w:rFonts w:hint="cs"/>
          <w:rtl/>
        </w:rPr>
        <w:t xml:space="preserve"> تا تمام</w:t>
      </w:r>
      <w:r w:rsidR="003231C0" w:rsidRPr="00EA2745">
        <w:rPr>
          <w:rFonts w:hint="cs"/>
          <w:rtl/>
        </w:rPr>
        <w:t>ی</w:t>
      </w:r>
      <w:r w:rsidR="0030047E" w:rsidRPr="00EA2745">
        <w:rPr>
          <w:rFonts w:hint="cs"/>
          <w:rtl/>
        </w:rPr>
        <w:t xml:space="preserve"> فرزندان ذ</w:t>
      </w:r>
      <w:r w:rsidR="003231C0" w:rsidRPr="00EA2745">
        <w:rPr>
          <w:rFonts w:hint="cs"/>
          <w:rtl/>
        </w:rPr>
        <w:t>ک</w:t>
      </w:r>
      <w:r w:rsidR="0030047E" w:rsidRPr="00EA2745">
        <w:rPr>
          <w:rFonts w:hint="cs"/>
          <w:rtl/>
        </w:rPr>
        <w:t>ور بن</w:t>
      </w:r>
      <w:r w:rsidR="003231C0" w:rsidRPr="00EA2745">
        <w:rPr>
          <w:rFonts w:hint="cs"/>
          <w:rtl/>
        </w:rPr>
        <w:t>ی</w:t>
      </w:r>
      <w:r w:rsidR="0030047E" w:rsidRPr="00EA2745">
        <w:rPr>
          <w:rFonts w:hint="cs"/>
          <w:rtl/>
        </w:rPr>
        <w:t>‌اسرائ</w:t>
      </w:r>
      <w:r w:rsidR="003231C0" w:rsidRPr="00EA2745">
        <w:rPr>
          <w:rFonts w:hint="cs"/>
          <w:rtl/>
        </w:rPr>
        <w:t>ی</w:t>
      </w:r>
      <w:r w:rsidR="009315CD" w:rsidRPr="00EA2745">
        <w:rPr>
          <w:rFonts w:hint="cs"/>
          <w:rtl/>
        </w:rPr>
        <w:t>ل هلا</w:t>
      </w:r>
      <w:r w:rsidR="003231C0" w:rsidRPr="00EA2745">
        <w:rPr>
          <w:rFonts w:hint="cs"/>
          <w:rtl/>
        </w:rPr>
        <w:t>ک</w:t>
      </w:r>
      <w:r w:rsidR="009315CD" w:rsidRPr="00EA2745">
        <w:rPr>
          <w:rFonts w:hint="cs"/>
          <w:rtl/>
        </w:rPr>
        <w:t xml:space="preserve"> نشوند.</w:t>
      </w:r>
    </w:p>
    <w:p w:rsidR="006F20BA" w:rsidRPr="0030047E" w:rsidRDefault="006F20BA" w:rsidP="009315CD">
      <w:pPr>
        <w:pStyle w:val="a2"/>
        <w:rPr>
          <w:rtl/>
        </w:rPr>
      </w:pPr>
      <w:bookmarkStart w:id="397" w:name="_Toc285148405"/>
      <w:bookmarkStart w:id="398" w:name="_Toc432074023"/>
      <w:bookmarkStart w:id="399" w:name="_Toc432075654"/>
      <w:r w:rsidRPr="0030047E">
        <w:rPr>
          <w:rFonts w:hint="cs"/>
          <w:rtl/>
        </w:rPr>
        <w:t>موس</w:t>
      </w:r>
      <w:r w:rsidR="003231C0">
        <w:rPr>
          <w:rFonts w:hint="cs"/>
          <w:rtl/>
        </w:rPr>
        <w:t>ی</w:t>
      </w:r>
      <w:r w:rsidRPr="0030047E">
        <w:rPr>
          <w:rFonts w:hint="cs"/>
          <w:rtl/>
        </w:rPr>
        <w:t xml:space="preserve"> و هارون چه وقت به دن</w:t>
      </w:r>
      <w:r w:rsidR="003231C0">
        <w:rPr>
          <w:rFonts w:hint="cs"/>
          <w:rtl/>
        </w:rPr>
        <w:t>ی</w:t>
      </w:r>
      <w:r w:rsidRPr="0030047E">
        <w:rPr>
          <w:rFonts w:hint="cs"/>
          <w:rtl/>
        </w:rPr>
        <w:t>ا آمدند؟</w:t>
      </w:r>
      <w:bookmarkEnd w:id="397"/>
      <w:bookmarkEnd w:id="398"/>
      <w:bookmarkEnd w:id="399"/>
    </w:p>
    <w:p w:rsidR="006F20BA" w:rsidRDefault="006F20BA" w:rsidP="00EA2745">
      <w:pPr>
        <w:pStyle w:val="a4"/>
        <w:rPr>
          <w:rtl/>
        </w:rPr>
      </w:pPr>
      <w:r w:rsidRPr="00EA2745">
        <w:rPr>
          <w:rFonts w:hint="cs"/>
          <w:rtl/>
        </w:rPr>
        <w:t>بعد</w:t>
      </w:r>
      <w:r w:rsidR="0030047E" w:rsidRPr="00EA2745">
        <w:rPr>
          <w:rFonts w:hint="cs"/>
          <w:rtl/>
        </w:rPr>
        <w:t xml:space="preserve"> </w:t>
      </w:r>
      <w:r w:rsidRPr="00EA2745">
        <w:rPr>
          <w:rFonts w:hint="cs"/>
          <w:rtl/>
        </w:rPr>
        <w:t>از فزون</w:t>
      </w:r>
      <w:r w:rsidR="003231C0" w:rsidRPr="00EA2745">
        <w:rPr>
          <w:rFonts w:hint="cs"/>
          <w:rtl/>
        </w:rPr>
        <w:t>ی</w:t>
      </w:r>
      <w:r w:rsidRPr="00EA2745">
        <w:rPr>
          <w:rFonts w:hint="cs"/>
          <w:rtl/>
        </w:rPr>
        <w:t xml:space="preserve"> و شدت گرفتن عذاب فرعون و اعوانش بر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 xml:space="preserve">ل و </w:t>
      </w:r>
      <w:r w:rsidR="003231C0" w:rsidRPr="00EA2745">
        <w:rPr>
          <w:rFonts w:hint="cs"/>
          <w:rtl/>
        </w:rPr>
        <w:t>ک</w:t>
      </w:r>
      <w:r w:rsidRPr="00EA2745">
        <w:rPr>
          <w:rFonts w:hint="cs"/>
          <w:rtl/>
        </w:rPr>
        <w:t>شتن فرزندان ذ</w:t>
      </w:r>
      <w:r w:rsidR="003231C0" w:rsidRPr="00EA2745">
        <w:rPr>
          <w:rFonts w:hint="cs"/>
          <w:rtl/>
        </w:rPr>
        <w:t>ک</w:t>
      </w:r>
      <w:r w:rsidRPr="00EA2745">
        <w:rPr>
          <w:rFonts w:hint="cs"/>
          <w:rtl/>
        </w:rPr>
        <w:t>ور و باق</w:t>
      </w:r>
      <w:r w:rsidR="003231C0" w:rsidRPr="00EA2745">
        <w:rPr>
          <w:rFonts w:hint="cs"/>
          <w:rtl/>
        </w:rPr>
        <w:t>ی</w:t>
      </w:r>
      <w:r w:rsidRPr="00EA2745">
        <w:rPr>
          <w:rFonts w:hint="cs"/>
          <w:rtl/>
        </w:rPr>
        <w:t xml:space="preserve"> گذاشتن دختران جهت به </w:t>
      </w:r>
      <w:r w:rsidR="003231C0" w:rsidRPr="00EA2745">
        <w:rPr>
          <w:rFonts w:hint="cs"/>
          <w:rtl/>
        </w:rPr>
        <w:t>ک</w:t>
      </w:r>
      <w:r w:rsidRPr="00EA2745">
        <w:rPr>
          <w:rFonts w:hint="cs"/>
          <w:rtl/>
        </w:rPr>
        <w:t>ن</w:t>
      </w:r>
      <w:r w:rsidR="003231C0" w:rsidRPr="00EA2745">
        <w:rPr>
          <w:rFonts w:hint="cs"/>
          <w:rtl/>
        </w:rPr>
        <w:t>ی</w:t>
      </w:r>
      <w:r w:rsidRPr="00EA2745">
        <w:rPr>
          <w:rFonts w:hint="cs"/>
          <w:rtl/>
        </w:rPr>
        <w:t>ز</w:t>
      </w:r>
      <w:r w:rsidR="003231C0" w:rsidRPr="00EA2745">
        <w:rPr>
          <w:rFonts w:hint="cs"/>
          <w:rtl/>
        </w:rPr>
        <w:t>ی</w:t>
      </w:r>
      <w:r w:rsidRPr="00EA2745">
        <w:rPr>
          <w:rFonts w:hint="cs"/>
          <w:rtl/>
        </w:rPr>
        <w:t xml:space="preserve"> گرفتن، گروه</w:t>
      </w:r>
      <w:r w:rsidR="003231C0" w:rsidRPr="00EA2745">
        <w:rPr>
          <w:rFonts w:hint="cs"/>
          <w:rtl/>
        </w:rPr>
        <w:t>ی</w:t>
      </w:r>
      <w:r w:rsidRPr="00EA2745">
        <w:rPr>
          <w:rFonts w:hint="cs"/>
          <w:rtl/>
        </w:rPr>
        <w:t xml:space="preserve"> از سران و رهبران قبط</w:t>
      </w:r>
      <w:r w:rsidR="003231C0" w:rsidRPr="00EA2745">
        <w:rPr>
          <w:rFonts w:hint="cs"/>
          <w:rtl/>
        </w:rPr>
        <w:t>ی</w:t>
      </w:r>
      <w:r w:rsidRPr="00EA2745">
        <w:rPr>
          <w:rFonts w:hint="cs"/>
          <w:rtl/>
        </w:rPr>
        <w:t xml:space="preserve"> نزد فرعون رفتند و به او پ</w:t>
      </w:r>
      <w:r w:rsidR="003231C0" w:rsidRPr="00EA2745">
        <w:rPr>
          <w:rFonts w:hint="cs"/>
          <w:rtl/>
        </w:rPr>
        <w:t>ی</w:t>
      </w:r>
      <w:r w:rsidRPr="00EA2745">
        <w:rPr>
          <w:rFonts w:hint="cs"/>
          <w:rtl/>
        </w:rPr>
        <w:t xml:space="preserve">شنهاد دادند </w:t>
      </w:r>
      <w:r w:rsidR="003231C0" w:rsidRPr="00EA2745">
        <w:rPr>
          <w:rFonts w:hint="cs"/>
          <w:rtl/>
        </w:rPr>
        <w:t>ک</w:t>
      </w:r>
      <w:r w:rsidRPr="00EA2745">
        <w:rPr>
          <w:rFonts w:hint="cs"/>
          <w:rtl/>
        </w:rPr>
        <w:t>ه فرزندان ذ</w:t>
      </w:r>
      <w:r w:rsidR="003231C0" w:rsidRPr="00EA2745">
        <w:rPr>
          <w:rFonts w:hint="cs"/>
          <w:rtl/>
        </w:rPr>
        <w:t>ک</w:t>
      </w:r>
      <w:r w:rsidRPr="00EA2745">
        <w:rPr>
          <w:rFonts w:hint="cs"/>
          <w:rtl/>
        </w:rPr>
        <w:t xml:space="preserve">ور متولد </w:t>
      </w:r>
      <w:r w:rsidR="003231C0" w:rsidRPr="00EA2745">
        <w:rPr>
          <w:rFonts w:hint="cs"/>
          <w:rtl/>
        </w:rPr>
        <w:t>یک</w:t>
      </w:r>
      <w:r w:rsidRPr="00EA2745">
        <w:rPr>
          <w:rFonts w:hint="cs"/>
          <w:rtl/>
        </w:rPr>
        <w:t xml:space="preserve"> سال را ب</w:t>
      </w:r>
      <w:r w:rsidR="003231C0" w:rsidRPr="00EA2745">
        <w:rPr>
          <w:rFonts w:hint="cs"/>
          <w:rtl/>
        </w:rPr>
        <w:t>ک</w:t>
      </w:r>
      <w:r w:rsidRPr="00EA2745">
        <w:rPr>
          <w:rFonts w:hint="cs"/>
          <w:rtl/>
        </w:rPr>
        <w:t>شد و متولد</w:t>
      </w:r>
      <w:r w:rsidR="003231C0" w:rsidRPr="00EA2745">
        <w:rPr>
          <w:rFonts w:hint="cs"/>
          <w:rtl/>
        </w:rPr>
        <w:t>ی</w:t>
      </w:r>
      <w:r w:rsidRPr="00EA2745">
        <w:rPr>
          <w:rFonts w:hint="cs"/>
          <w:rtl/>
        </w:rPr>
        <w:t>ن سال د</w:t>
      </w:r>
      <w:r w:rsidR="003231C0" w:rsidRPr="00EA2745">
        <w:rPr>
          <w:rFonts w:hint="cs"/>
          <w:rtl/>
        </w:rPr>
        <w:t>ی</w:t>
      </w:r>
      <w:r w:rsidRPr="00EA2745">
        <w:rPr>
          <w:rFonts w:hint="cs"/>
          <w:rtl/>
        </w:rPr>
        <w:t xml:space="preserve">گر را رها </w:t>
      </w:r>
      <w:r w:rsidR="003231C0" w:rsidRPr="00EA2745">
        <w:rPr>
          <w:rFonts w:hint="cs"/>
          <w:rtl/>
        </w:rPr>
        <w:t>ک</w:t>
      </w:r>
      <w:r w:rsidRPr="00EA2745">
        <w:rPr>
          <w:rFonts w:hint="cs"/>
          <w:rtl/>
        </w:rPr>
        <w:t>ند، هارون در سال</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 xml:space="preserve">ه فرزندان از </w:t>
      </w:r>
      <w:r w:rsidR="003231C0" w:rsidRPr="00EA2745">
        <w:rPr>
          <w:rFonts w:hint="cs"/>
          <w:rtl/>
        </w:rPr>
        <w:t>ک</w:t>
      </w:r>
      <w:r w:rsidRPr="00EA2745">
        <w:rPr>
          <w:rFonts w:hint="cs"/>
          <w:rtl/>
        </w:rPr>
        <w:t>شتن نجات پ</w:t>
      </w:r>
      <w:r w:rsidR="003231C0" w:rsidRPr="00EA2745">
        <w:rPr>
          <w:rFonts w:hint="cs"/>
          <w:rtl/>
        </w:rPr>
        <w:t>ی</w:t>
      </w:r>
      <w:r w:rsidRPr="00EA2745">
        <w:rPr>
          <w:rFonts w:hint="cs"/>
          <w:rtl/>
        </w:rPr>
        <w:t>دا م</w:t>
      </w:r>
      <w:r w:rsidR="003231C0" w:rsidRPr="00EA2745">
        <w:rPr>
          <w:rFonts w:hint="cs"/>
          <w:rtl/>
        </w:rPr>
        <w:t>ی</w:t>
      </w:r>
      <w:r w:rsidRPr="00EA2745">
        <w:rPr>
          <w:rFonts w:hint="cs"/>
          <w:rtl/>
        </w:rPr>
        <w:t>‌</w:t>
      </w:r>
      <w:r w:rsidR="003231C0" w:rsidRPr="00EA2745">
        <w:rPr>
          <w:rFonts w:hint="cs"/>
          <w:rtl/>
        </w:rPr>
        <w:t>ک</w:t>
      </w:r>
      <w:r w:rsidRPr="00EA2745">
        <w:rPr>
          <w:rFonts w:hint="cs"/>
          <w:rtl/>
        </w:rPr>
        <w:t>ردند به دن</w:t>
      </w:r>
      <w:r w:rsidR="003231C0" w:rsidRPr="00EA2745">
        <w:rPr>
          <w:rFonts w:hint="cs"/>
          <w:rtl/>
        </w:rPr>
        <w:t>ی</w:t>
      </w:r>
      <w:r w:rsidRPr="00EA2745">
        <w:rPr>
          <w:rFonts w:hint="cs"/>
          <w:rtl/>
        </w:rPr>
        <w:t>ا آمد اما موس</w:t>
      </w:r>
      <w:r w:rsidR="003231C0" w:rsidRPr="00EA2745">
        <w:rPr>
          <w:rFonts w:hint="cs"/>
          <w:rtl/>
        </w:rPr>
        <w:t>ی</w:t>
      </w:r>
      <w:r w:rsidRPr="00EA2745">
        <w:rPr>
          <w:rFonts w:hint="cs"/>
          <w:rtl/>
        </w:rPr>
        <w:t xml:space="preserve"> در سال</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فرزندان ذ</w:t>
      </w:r>
      <w:r w:rsidR="003231C0" w:rsidRPr="00EA2745">
        <w:rPr>
          <w:rFonts w:hint="cs"/>
          <w:rtl/>
        </w:rPr>
        <w:t>ک</w:t>
      </w:r>
      <w:r w:rsidRPr="00EA2745">
        <w:rPr>
          <w:rFonts w:hint="cs"/>
          <w:rtl/>
        </w:rPr>
        <w:t xml:space="preserve">ور </w:t>
      </w:r>
      <w:r w:rsidR="003231C0" w:rsidRPr="00EA2745">
        <w:rPr>
          <w:rFonts w:hint="cs"/>
          <w:rtl/>
        </w:rPr>
        <w:t>ک</w:t>
      </w:r>
      <w:r w:rsidRPr="00EA2745">
        <w:rPr>
          <w:rFonts w:hint="cs"/>
          <w:rtl/>
        </w:rPr>
        <w:t>شته م</w:t>
      </w:r>
      <w:r w:rsidR="003231C0" w:rsidRPr="00EA2745">
        <w:rPr>
          <w:rFonts w:hint="cs"/>
          <w:rtl/>
        </w:rPr>
        <w:t>ی</w:t>
      </w:r>
      <w:r w:rsidRPr="00EA2745">
        <w:rPr>
          <w:rFonts w:hint="cs"/>
          <w:rtl/>
        </w:rPr>
        <w:t>‌شدند متولد گرد</w:t>
      </w:r>
      <w:r w:rsidR="003231C0" w:rsidRPr="00EA2745">
        <w:rPr>
          <w:rFonts w:hint="cs"/>
          <w:rtl/>
        </w:rPr>
        <w:t>ی</w:t>
      </w:r>
      <w:r w:rsidRPr="00EA2745">
        <w:rPr>
          <w:rFonts w:hint="cs"/>
          <w:rtl/>
        </w:rPr>
        <w:t>د</w:t>
      </w:r>
      <w:r w:rsidR="0030047E" w:rsidRPr="00EA2745">
        <w:rPr>
          <w:rFonts w:hint="cs"/>
          <w:rtl/>
        </w:rPr>
        <w:t>،</w:t>
      </w:r>
      <w:r w:rsidRPr="00EA2745">
        <w:rPr>
          <w:rFonts w:hint="cs"/>
          <w:rtl/>
        </w:rPr>
        <w:t xml:space="preserve"> لذا هارون آزاد و مطمئن بد</w:t>
      </w:r>
      <w:r w:rsidR="003231C0" w:rsidRPr="00EA2745">
        <w:rPr>
          <w:rFonts w:hint="cs"/>
          <w:rtl/>
        </w:rPr>
        <w:t>ی</w:t>
      </w:r>
      <w:r w:rsidRPr="00EA2745">
        <w:rPr>
          <w:rFonts w:hint="cs"/>
          <w:rtl/>
        </w:rPr>
        <w:t>نا آمد اما وضع</w:t>
      </w:r>
      <w:r w:rsidR="003231C0" w:rsidRPr="00EA2745">
        <w:rPr>
          <w:rFonts w:hint="cs"/>
          <w:rtl/>
        </w:rPr>
        <w:t>ی</w:t>
      </w:r>
      <w:r w:rsidRPr="00EA2745">
        <w:rPr>
          <w:rFonts w:hint="cs"/>
          <w:rtl/>
        </w:rPr>
        <w:t>ت به نسبت موس</w:t>
      </w:r>
      <w:r w:rsidR="003231C0" w:rsidRPr="00EA2745">
        <w:rPr>
          <w:rFonts w:hint="cs"/>
          <w:rtl/>
        </w:rPr>
        <w:t>ی</w:t>
      </w:r>
      <w:r w:rsidRPr="00EA2745">
        <w:rPr>
          <w:rFonts w:hint="cs"/>
          <w:rtl/>
        </w:rPr>
        <w:t xml:space="preserve"> چن</w:t>
      </w:r>
      <w:r w:rsidR="003231C0" w:rsidRPr="00EA2745">
        <w:rPr>
          <w:rFonts w:hint="cs"/>
          <w:rtl/>
        </w:rPr>
        <w:t>ی</w:t>
      </w:r>
      <w:r w:rsidRPr="00EA2745">
        <w:rPr>
          <w:rFonts w:hint="cs"/>
          <w:rtl/>
        </w:rPr>
        <w:t>ن نبود و چون زمان وضع حمل نزد</w:t>
      </w:r>
      <w:r w:rsidR="003231C0" w:rsidRPr="00EA2745">
        <w:rPr>
          <w:rFonts w:hint="cs"/>
          <w:rtl/>
        </w:rPr>
        <w:t>یک</w:t>
      </w:r>
      <w:r w:rsidRPr="00EA2745">
        <w:rPr>
          <w:rFonts w:hint="cs"/>
          <w:rtl/>
        </w:rPr>
        <w:t xml:space="preserve"> شد مادر موس</w:t>
      </w:r>
      <w:r w:rsidR="003231C0" w:rsidRPr="00EA2745">
        <w:rPr>
          <w:rFonts w:hint="cs"/>
          <w:rtl/>
        </w:rPr>
        <w:t>ی</w:t>
      </w:r>
      <w:r w:rsidRPr="00EA2745">
        <w:rPr>
          <w:rFonts w:hint="cs"/>
          <w:rtl/>
        </w:rPr>
        <w:t xml:space="preserve"> خ</w:t>
      </w:r>
      <w:r w:rsidR="003231C0" w:rsidRPr="00EA2745">
        <w:rPr>
          <w:rFonts w:hint="cs"/>
          <w:rtl/>
        </w:rPr>
        <w:t>ی</w:t>
      </w:r>
      <w:r w:rsidRPr="00EA2745">
        <w:rPr>
          <w:rFonts w:hint="cs"/>
          <w:rtl/>
        </w:rPr>
        <w:t>ل</w:t>
      </w:r>
      <w:r w:rsidR="003231C0" w:rsidRPr="00EA2745">
        <w:rPr>
          <w:rFonts w:hint="cs"/>
          <w:rtl/>
        </w:rPr>
        <w:t>ی</w:t>
      </w:r>
      <w:r w:rsidRPr="00EA2745">
        <w:rPr>
          <w:rFonts w:hint="cs"/>
          <w:rtl/>
        </w:rPr>
        <w:t xml:space="preserve"> محزون و غمگ</w:t>
      </w:r>
      <w:r w:rsidR="003231C0" w:rsidRPr="00EA2745">
        <w:rPr>
          <w:rFonts w:hint="cs"/>
          <w:rtl/>
        </w:rPr>
        <w:t>ی</w:t>
      </w:r>
      <w:r w:rsidRPr="00EA2745">
        <w:rPr>
          <w:rFonts w:hint="cs"/>
          <w:rtl/>
        </w:rPr>
        <w:t>ن گرد</w:t>
      </w:r>
      <w:r w:rsidR="003231C0" w:rsidRPr="00EA2745">
        <w:rPr>
          <w:rFonts w:hint="cs"/>
          <w:rtl/>
        </w:rPr>
        <w:t>ی</w:t>
      </w:r>
      <w:r w:rsidRPr="00EA2745">
        <w:rPr>
          <w:rFonts w:hint="cs"/>
          <w:rtl/>
        </w:rPr>
        <w:t>د. خداوند از طر</w:t>
      </w:r>
      <w:r w:rsidR="003231C0" w:rsidRPr="00EA2745">
        <w:rPr>
          <w:rFonts w:hint="cs"/>
          <w:rtl/>
        </w:rPr>
        <w:t>ی</w:t>
      </w:r>
      <w:r w:rsidRPr="00EA2745">
        <w:rPr>
          <w:rFonts w:hint="cs"/>
          <w:rtl/>
        </w:rPr>
        <w:t>ق الهام به او وح</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رد، نترس و غمگ</w:t>
      </w:r>
      <w:r w:rsidR="003231C0" w:rsidRPr="00EA2745">
        <w:rPr>
          <w:rFonts w:hint="cs"/>
          <w:rtl/>
        </w:rPr>
        <w:t>ی</w:t>
      </w:r>
      <w:r w:rsidRPr="00EA2745">
        <w:rPr>
          <w:rFonts w:hint="cs"/>
          <w:rtl/>
        </w:rPr>
        <w:t>ن مشو، فرزند شما شأن</w:t>
      </w:r>
      <w:r w:rsidR="003231C0" w:rsidRPr="00EA2745">
        <w:rPr>
          <w:rFonts w:hint="cs"/>
          <w:rtl/>
        </w:rPr>
        <w:t>ی</w:t>
      </w:r>
      <w:r w:rsidRPr="00EA2745">
        <w:rPr>
          <w:rFonts w:hint="cs"/>
          <w:rtl/>
        </w:rPr>
        <w:t xml:space="preserve"> عظ</w:t>
      </w:r>
      <w:r w:rsidR="003231C0" w:rsidRPr="00EA2745">
        <w:rPr>
          <w:rFonts w:hint="cs"/>
          <w:rtl/>
        </w:rPr>
        <w:t>ی</w:t>
      </w:r>
      <w:r w:rsidRPr="00EA2745">
        <w:rPr>
          <w:rFonts w:hint="cs"/>
          <w:rtl/>
        </w:rPr>
        <w:t>م و مقام</w:t>
      </w:r>
      <w:r w:rsidR="003231C0" w:rsidRPr="00EA2745">
        <w:rPr>
          <w:rFonts w:hint="cs"/>
          <w:rtl/>
        </w:rPr>
        <w:t>ی</w:t>
      </w:r>
      <w:r w:rsidRPr="00EA2745">
        <w:rPr>
          <w:rFonts w:hint="cs"/>
          <w:rtl/>
        </w:rPr>
        <w:t xml:space="preserve"> بزرگ خواهد داشت. خداوند او را از م</w:t>
      </w:r>
      <w:r w:rsidR="003231C0" w:rsidRPr="00EA2745">
        <w:rPr>
          <w:rFonts w:hint="cs"/>
          <w:rtl/>
        </w:rPr>
        <w:t>ک</w:t>
      </w:r>
      <w:r w:rsidRPr="00EA2745">
        <w:rPr>
          <w:rFonts w:hint="cs"/>
          <w:rtl/>
        </w:rPr>
        <w:t>ر فرعون در امان م</w:t>
      </w:r>
      <w:r w:rsidR="003231C0" w:rsidRPr="00EA2745">
        <w:rPr>
          <w:rFonts w:hint="cs"/>
          <w:rtl/>
        </w:rPr>
        <w:t>ی</w:t>
      </w:r>
      <w:r w:rsidRPr="00EA2745">
        <w:rPr>
          <w:rFonts w:hint="cs"/>
          <w:rtl/>
        </w:rPr>
        <w:t>‌دارد و به پ</w:t>
      </w:r>
      <w:r w:rsidR="003231C0" w:rsidRPr="00EA2745">
        <w:rPr>
          <w:rFonts w:hint="cs"/>
          <w:rtl/>
        </w:rPr>
        <w:t>ی</w:t>
      </w:r>
      <w:r w:rsidRPr="00EA2745">
        <w:rPr>
          <w:rFonts w:hint="cs"/>
          <w:rtl/>
        </w:rPr>
        <w:t>غمبر</w:t>
      </w:r>
      <w:r w:rsidR="003231C0" w:rsidRPr="00EA2745">
        <w:rPr>
          <w:rFonts w:hint="cs"/>
          <w:rtl/>
        </w:rPr>
        <w:t>ی</w:t>
      </w:r>
      <w:r w:rsidRPr="00EA2745">
        <w:rPr>
          <w:rFonts w:hint="cs"/>
          <w:rtl/>
        </w:rPr>
        <w:t xml:space="preserve"> مبعوث م</w:t>
      </w:r>
      <w:r w:rsidR="003231C0" w:rsidRPr="00EA2745">
        <w:rPr>
          <w:rFonts w:hint="cs"/>
          <w:rtl/>
        </w:rPr>
        <w:t>ی</w:t>
      </w:r>
      <w:r w:rsidRPr="00EA2745">
        <w:rPr>
          <w:rFonts w:hint="cs"/>
          <w:rtl/>
        </w:rPr>
        <w:t>‌</w:t>
      </w:r>
      <w:r w:rsidR="003231C0" w:rsidRPr="00EA2745">
        <w:rPr>
          <w:rFonts w:hint="cs"/>
          <w:rtl/>
        </w:rPr>
        <w:t>ک</w:t>
      </w:r>
      <w:r w:rsidRPr="00EA2745">
        <w:rPr>
          <w:rFonts w:hint="cs"/>
          <w:rtl/>
        </w:rPr>
        <w:t>ند... قلب مادر موس</w:t>
      </w:r>
      <w:r w:rsidR="003231C0" w:rsidRPr="00EA2745">
        <w:rPr>
          <w:rFonts w:hint="cs"/>
          <w:rtl/>
        </w:rPr>
        <w:t>ی</w:t>
      </w:r>
      <w:r w:rsidRPr="00EA2745">
        <w:rPr>
          <w:rFonts w:hint="cs"/>
          <w:rtl/>
        </w:rPr>
        <w:t xml:space="preserve"> پس از ا</w:t>
      </w:r>
      <w:r w:rsidR="003231C0" w:rsidRPr="00EA2745">
        <w:rPr>
          <w:rFonts w:hint="cs"/>
          <w:rtl/>
        </w:rPr>
        <w:t>ی</w:t>
      </w:r>
      <w:r w:rsidRPr="00EA2745">
        <w:rPr>
          <w:rFonts w:hint="cs"/>
          <w:rtl/>
        </w:rPr>
        <w:t>ن الهام سرشار از آرامش و اطم</w:t>
      </w:r>
      <w:r w:rsidR="003231C0" w:rsidRPr="00EA2745">
        <w:rPr>
          <w:rFonts w:hint="cs"/>
          <w:rtl/>
        </w:rPr>
        <w:t>ی</w:t>
      </w:r>
      <w:r w:rsidRPr="00EA2745">
        <w:rPr>
          <w:rFonts w:hint="cs"/>
          <w:rtl/>
        </w:rPr>
        <w:t>نان گرد</w:t>
      </w:r>
      <w:r w:rsidR="003231C0" w:rsidRPr="00EA2745">
        <w:rPr>
          <w:rFonts w:hint="cs"/>
          <w:rtl/>
        </w:rPr>
        <w:t>ی</w:t>
      </w:r>
      <w:r w:rsidRPr="00EA2745">
        <w:rPr>
          <w:rFonts w:hint="cs"/>
          <w:rtl/>
        </w:rPr>
        <w:t>د. خداوند به او دستور داد فرزند خود را ش</w:t>
      </w:r>
      <w:r w:rsidR="003231C0" w:rsidRPr="00EA2745">
        <w:rPr>
          <w:rFonts w:hint="cs"/>
          <w:rtl/>
        </w:rPr>
        <w:t>ی</w:t>
      </w:r>
      <w:r w:rsidRPr="00EA2745">
        <w:rPr>
          <w:rFonts w:hint="cs"/>
          <w:rtl/>
        </w:rPr>
        <w:t>ر دهد و چون از او بترسد تابوت</w:t>
      </w:r>
      <w:r w:rsidR="003231C0" w:rsidRPr="00EA2745">
        <w:rPr>
          <w:rFonts w:hint="cs"/>
          <w:rtl/>
        </w:rPr>
        <w:t>ی</w:t>
      </w:r>
      <w:r w:rsidRPr="00EA2745">
        <w:rPr>
          <w:rFonts w:hint="cs"/>
          <w:rtl/>
        </w:rPr>
        <w:t xml:space="preserve"> از درخت برا</w:t>
      </w:r>
      <w:r w:rsidR="003231C0" w:rsidRPr="00EA2745">
        <w:rPr>
          <w:rFonts w:hint="cs"/>
          <w:rtl/>
        </w:rPr>
        <w:t>ی</w:t>
      </w:r>
      <w:r w:rsidRPr="00EA2745">
        <w:rPr>
          <w:rFonts w:hint="cs"/>
          <w:rtl/>
        </w:rPr>
        <w:t>ش بسازد او را در داخل آن قرار داده و در در</w:t>
      </w:r>
      <w:r w:rsidR="003231C0" w:rsidRPr="00EA2745">
        <w:rPr>
          <w:rFonts w:hint="cs"/>
          <w:rtl/>
        </w:rPr>
        <w:t>ی</w:t>
      </w:r>
      <w:r w:rsidRPr="00EA2745">
        <w:rPr>
          <w:rFonts w:hint="cs"/>
          <w:rtl/>
        </w:rPr>
        <w:t>ا اندازد و از هلا</w:t>
      </w:r>
      <w:r w:rsidR="003231C0" w:rsidRPr="00EA2745">
        <w:rPr>
          <w:rFonts w:hint="cs"/>
          <w:rtl/>
        </w:rPr>
        <w:t>ک</w:t>
      </w:r>
      <w:r w:rsidRPr="00EA2745">
        <w:rPr>
          <w:rFonts w:hint="cs"/>
          <w:rtl/>
        </w:rPr>
        <w:t>ت او هراس و خوف به دل راه ندهد چون خداوند او را در سا</w:t>
      </w:r>
      <w:r w:rsidR="003231C0" w:rsidRPr="00EA2745">
        <w:rPr>
          <w:rFonts w:hint="cs"/>
          <w:rtl/>
        </w:rPr>
        <w:t>ی</w:t>
      </w:r>
      <w:r w:rsidRPr="00EA2745">
        <w:rPr>
          <w:rFonts w:hint="cs"/>
          <w:rtl/>
        </w:rPr>
        <w:t>ه‌</w:t>
      </w:r>
      <w:r w:rsidR="003231C0" w:rsidRPr="00EA2745">
        <w:rPr>
          <w:rFonts w:hint="cs"/>
          <w:rtl/>
        </w:rPr>
        <w:t>ی</w:t>
      </w:r>
      <w:r w:rsidRPr="00EA2745">
        <w:rPr>
          <w:rFonts w:hint="cs"/>
          <w:rtl/>
        </w:rPr>
        <w:t xml:space="preserve"> رحمت، حفاظت و حما</w:t>
      </w:r>
      <w:r w:rsidR="003231C0" w:rsidRPr="00EA2745">
        <w:rPr>
          <w:rFonts w:hint="cs"/>
          <w:rtl/>
        </w:rPr>
        <w:t>ی</w:t>
      </w:r>
      <w:r w:rsidRPr="00EA2745">
        <w:rPr>
          <w:rFonts w:hint="cs"/>
          <w:rtl/>
        </w:rPr>
        <w:t>ت خود محفوظ خواهد داشت.</w:t>
      </w:r>
    </w:p>
    <w:p w:rsidR="006F20BA" w:rsidRPr="00BE0437" w:rsidRDefault="00EA2745" w:rsidP="00510A34">
      <w:pPr>
        <w:pStyle w:val="a4"/>
        <w:rPr>
          <w:rStyle w:val="Char4"/>
          <w:rtl/>
        </w:rPr>
      </w:pPr>
      <w:r>
        <w:rPr>
          <w:rFonts w:ascii="Traditional Arabic" w:hAnsi="Traditional Arabic" w:cs="Traditional Arabic"/>
          <w:rtl/>
          <w:lang w:bidi="fa-IR"/>
        </w:rPr>
        <w:t>﴿</w:t>
      </w:r>
      <w:r w:rsidR="00510A34" w:rsidRPr="006865DA">
        <w:rPr>
          <w:rStyle w:val="Char9"/>
          <w:rFonts w:hint="eastAsia"/>
          <w:rtl/>
        </w:rPr>
        <w:t>وَأَوۡحَيۡنَآ</w:t>
      </w:r>
      <w:r w:rsidR="00510A34" w:rsidRPr="006865DA">
        <w:rPr>
          <w:rStyle w:val="Char9"/>
          <w:rtl/>
        </w:rPr>
        <w:t xml:space="preserve"> إِلَىٰٓ أُمِّ مُوسَىٰٓ أَنۡ أَرۡضِعِيهِۖ فَإِذَا خِفۡتِ عَلَيۡهِ فَأَلۡقِيهِ فِي </w:t>
      </w:r>
      <w:r w:rsidR="00510A34" w:rsidRPr="006865DA">
        <w:rPr>
          <w:rStyle w:val="Char9"/>
          <w:rFonts w:hint="cs"/>
          <w:rtl/>
        </w:rPr>
        <w:t>ٱ</w:t>
      </w:r>
      <w:r w:rsidR="00510A34" w:rsidRPr="006865DA">
        <w:rPr>
          <w:rStyle w:val="Char9"/>
          <w:rFonts w:hint="eastAsia"/>
          <w:rtl/>
        </w:rPr>
        <w:t>لۡيَمِّ</w:t>
      </w:r>
      <w:r w:rsidR="00510A34" w:rsidRPr="006865DA">
        <w:rPr>
          <w:rStyle w:val="Char9"/>
          <w:rtl/>
        </w:rPr>
        <w:t xml:space="preserve"> وَلَا تَخَافِي وَلَا تَحۡزَنِيٓۖ إِنَّا رَآدُّوهُ إِلَيۡكِ وَجَاعِلُوهُ مِنَ </w:t>
      </w:r>
      <w:r w:rsidR="00510A34" w:rsidRPr="006865DA">
        <w:rPr>
          <w:rStyle w:val="Char9"/>
          <w:rFonts w:hint="cs"/>
          <w:rtl/>
        </w:rPr>
        <w:t>ٱ</w:t>
      </w:r>
      <w:r w:rsidR="00510A34" w:rsidRPr="006865DA">
        <w:rPr>
          <w:rStyle w:val="Char9"/>
          <w:rFonts w:hint="eastAsia"/>
          <w:rtl/>
        </w:rPr>
        <w:t>لۡمُرۡسَلِينَ</w:t>
      </w:r>
      <w:r w:rsidR="00510A34" w:rsidRPr="006865DA">
        <w:rPr>
          <w:rStyle w:val="Char9"/>
          <w:rtl/>
        </w:rPr>
        <w:t xml:space="preserve"> ٧ </w:t>
      </w:r>
      <w:r w:rsidR="00510A34" w:rsidRPr="006865DA">
        <w:rPr>
          <w:rStyle w:val="Char9"/>
          <w:rFonts w:hint="eastAsia"/>
          <w:rtl/>
        </w:rPr>
        <w:t>فَ</w:t>
      </w:r>
      <w:r w:rsidR="00510A34" w:rsidRPr="006865DA">
        <w:rPr>
          <w:rStyle w:val="Char9"/>
          <w:rFonts w:hint="cs"/>
          <w:rtl/>
        </w:rPr>
        <w:t>ٱ</w:t>
      </w:r>
      <w:r w:rsidR="00510A34" w:rsidRPr="006865DA">
        <w:rPr>
          <w:rStyle w:val="Char9"/>
          <w:rFonts w:hint="eastAsia"/>
          <w:rtl/>
        </w:rPr>
        <w:t>لۡتَقَطَهُ</w:t>
      </w:r>
      <w:r w:rsidR="00510A34" w:rsidRPr="006865DA">
        <w:rPr>
          <w:rStyle w:val="Char9"/>
          <w:rFonts w:hint="cs"/>
          <w:rtl/>
        </w:rPr>
        <w:t>ۥٓ</w:t>
      </w:r>
      <w:r w:rsidR="00510A34" w:rsidRPr="006865DA">
        <w:rPr>
          <w:rStyle w:val="Char9"/>
          <w:rtl/>
        </w:rPr>
        <w:t xml:space="preserve"> ءَالُ فِرۡعَوۡنَ لِيَكُونَ لَهُمۡ عَدُوّٗا وَحَزَنًاۗ إِنَّ فِرۡعَوۡنَ وَهَٰمَٰنَ وَجُنُودَهُمَا كَانُواْ خَٰطِ‍ِٔينَ ٨</w:t>
      </w:r>
      <w:r>
        <w:rPr>
          <w:rFonts w:ascii="Traditional Arabic" w:hAnsi="Traditional Arabic" w:cs="Traditional Arabic"/>
          <w:rtl/>
          <w:lang w:bidi="fa-IR"/>
        </w:rPr>
        <w:t>﴾</w:t>
      </w:r>
      <w:r w:rsidRPr="004956B1">
        <w:rPr>
          <w:rStyle w:val="Char4"/>
          <w:rFonts w:hint="cs"/>
          <w:rtl/>
        </w:rPr>
        <w:t xml:space="preserve"> </w:t>
      </w:r>
      <w:r w:rsidRPr="004956B1">
        <w:rPr>
          <w:rStyle w:val="Char6"/>
          <w:rFonts w:hint="cs"/>
          <w:rtl/>
        </w:rPr>
        <w:t>[</w:t>
      </w:r>
      <w:r>
        <w:rPr>
          <w:rStyle w:val="Char6"/>
          <w:rFonts w:hint="cs"/>
          <w:rtl/>
        </w:rPr>
        <w:t>القصص: 7- 8</w:t>
      </w:r>
      <w:r w:rsidRPr="004956B1">
        <w:rPr>
          <w:rStyle w:val="Char6"/>
          <w:rFonts w:hint="cs"/>
          <w:rtl/>
        </w:rPr>
        <w:t>]</w:t>
      </w:r>
      <w:r w:rsidRPr="004956B1">
        <w:rPr>
          <w:rStyle w:val="Char4"/>
          <w:rFonts w:hint="cs"/>
          <w:rtl/>
        </w:rPr>
        <w:t>.</w:t>
      </w:r>
      <w:r w:rsidR="006F20BA" w:rsidRPr="00B04FE2">
        <w:rPr>
          <w:rStyle w:val="FootnoteReference"/>
          <w:rFonts w:ascii="Tahoma" w:hAnsi="Tahoma"/>
          <w:b w:val="0"/>
          <w:rtl/>
          <w:lang w:bidi="fa-IR"/>
        </w:rPr>
        <w:footnoteReference w:id="448"/>
      </w:r>
    </w:p>
    <w:p w:rsidR="006F20BA" w:rsidRPr="0030047E" w:rsidRDefault="006F20BA" w:rsidP="009315CD">
      <w:pPr>
        <w:pStyle w:val="a2"/>
        <w:rPr>
          <w:rtl/>
        </w:rPr>
      </w:pPr>
      <w:bookmarkStart w:id="400" w:name="_Toc285148406"/>
      <w:bookmarkStart w:id="401" w:name="_Toc432074024"/>
      <w:bookmarkStart w:id="402" w:name="_Toc432075655"/>
      <w:r w:rsidRPr="0030047E">
        <w:rPr>
          <w:rFonts w:hint="cs"/>
          <w:rtl/>
        </w:rPr>
        <w:t>حفاظت خداوند از موس</w:t>
      </w:r>
      <w:r w:rsidR="003231C0">
        <w:rPr>
          <w:rFonts w:hint="cs"/>
          <w:rtl/>
        </w:rPr>
        <w:t>ی</w:t>
      </w:r>
      <w:r w:rsidRPr="0030047E">
        <w:rPr>
          <w:rFonts w:hint="cs"/>
          <w:rtl/>
        </w:rPr>
        <w:t xml:space="preserve"> و ترب</w:t>
      </w:r>
      <w:r w:rsidR="003231C0">
        <w:rPr>
          <w:rFonts w:hint="cs"/>
          <w:rtl/>
        </w:rPr>
        <w:t>ی</w:t>
      </w:r>
      <w:r w:rsidRPr="0030047E">
        <w:rPr>
          <w:rFonts w:hint="cs"/>
          <w:rtl/>
        </w:rPr>
        <w:t>ت او در خانه‌</w:t>
      </w:r>
      <w:r w:rsidR="003231C0">
        <w:rPr>
          <w:rFonts w:hint="cs"/>
          <w:rtl/>
        </w:rPr>
        <w:t>ی</w:t>
      </w:r>
      <w:r w:rsidRPr="0030047E">
        <w:rPr>
          <w:rFonts w:hint="cs"/>
          <w:rtl/>
        </w:rPr>
        <w:t xml:space="preserve"> فرعون</w:t>
      </w:r>
      <w:bookmarkEnd w:id="400"/>
      <w:bookmarkEnd w:id="401"/>
      <w:bookmarkEnd w:id="402"/>
    </w:p>
    <w:p w:rsidR="006F20BA" w:rsidRPr="009315CD" w:rsidRDefault="006F20BA" w:rsidP="00510A34">
      <w:pPr>
        <w:pStyle w:val="a4"/>
        <w:rPr>
          <w:rFonts w:ascii="Tahoma" w:hAnsi="Tahoma" w:cs="Traditional Arabic"/>
          <w:rtl/>
          <w:lang w:bidi="fa-IR"/>
        </w:rPr>
      </w:pPr>
      <w:r w:rsidRPr="00EA2745">
        <w:rPr>
          <w:rFonts w:hint="cs"/>
          <w:rtl/>
        </w:rPr>
        <w:t>مادر موس</w:t>
      </w:r>
      <w:r w:rsidR="003231C0" w:rsidRPr="00EA2745">
        <w:rPr>
          <w:rFonts w:hint="cs"/>
          <w:rtl/>
        </w:rPr>
        <w:t>ی</w:t>
      </w:r>
      <w:r w:rsidRPr="00EA2745">
        <w:rPr>
          <w:rFonts w:hint="cs"/>
          <w:rtl/>
        </w:rPr>
        <w:t xml:space="preserve"> او را در خفا به دن</w:t>
      </w:r>
      <w:r w:rsidR="003231C0" w:rsidRPr="00EA2745">
        <w:rPr>
          <w:rFonts w:hint="cs"/>
          <w:rtl/>
        </w:rPr>
        <w:t>ی</w:t>
      </w:r>
      <w:r w:rsidRPr="00EA2745">
        <w:rPr>
          <w:rFonts w:hint="cs"/>
          <w:rtl/>
        </w:rPr>
        <w:t>ا آورد و در حال</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 xml:space="preserve">ه به حفاظت خداوند از او </w:t>
      </w:r>
      <w:r w:rsidR="003231C0" w:rsidRPr="00EA2745">
        <w:rPr>
          <w:rFonts w:hint="cs"/>
          <w:rtl/>
        </w:rPr>
        <w:t>ک</w:t>
      </w:r>
      <w:r w:rsidRPr="00EA2745">
        <w:rPr>
          <w:rFonts w:hint="cs"/>
          <w:rtl/>
        </w:rPr>
        <w:t>املاً اطم</w:t>
      </w:r>
      <w:r w:rsidR="003231C0" w:rsidRPr="00EA2745">
        <w:rPr>
          <w:rFonts w:hint="cs"/>
          <w:rtl/>
        </w:rPr>
        <w:t>ی</w:t>
      </w:r>
      <w:r w:rsidRPr="00EA2745">
        <w:rPr>
          <w:rFonts w:hint="cs"/>
          <w:rtl/>
        </w:rPr>
        <w:t>نان و اعتماد داشت، شروع به ش</w:t>
      </w:r>
      <w:r w:rsidR="003231C0" w:rsidRPr="00EA2745">
        <w:rPr>
          <w:rFonts w:hint="cs"/>
          <w:rtl/>
        </w:rPr>
        <w:t>ی</w:t>
      </w:r>
      <w:r w:rsidRPr="00EA2745">
        <w:rPr>
          <w:rFonts w:hint="cs"/>
          <w:rtl/>
        </w:rPr>
        <w:t>ر دادن و</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رد و چون ترس</w:t>
      </w:r>
      <w:r w:rsidR="003231C0" w:rsidRPr="00EA2745">
        <w:rPr>
          <w:rFonts w:hint="cs"/>
          <w:rtl/>
        </w:rPr>
        <w:t>ی</w:t>
      </w:r>
      <w:r w:rsidRPr="00EA2745">
        <w:rPr>
          <w:rFonts w:hint="cs"/>
          <w:rtl/>
        </w:rPr>
        <w:t>د از ا</w:t>
      </w:r>
      <w:r w:rsidR="003231C0" w:rsidRPr="00EA2745">
        <w:rPr>
          <w:rFonts w:hint="cs"/>
          <w:rtl/>
        </w:rPr>
        <w:t>ی</w:t>
      </w:r>
      <w:r w:rsidRPr="00EA2745">
        <w:rPr>
          <w:rFonts w:hint="cs"/>
          <w:rtl/>
        </w:rPr>
        <w:t>ن</w:t>
      </w:r>
      <w:r w:rsidR="003231C0" w:rsidRPr="00EA2745">
        <w:rPr>
          <w:rFonts w:hint="cs"/>
          <w:rtl/>
        </w:rPr>
        <w:t>ک</w:t>
      </w:r>
      <w:r w:rsidRPr="00EA2745">
        <w:rPr>
          <w:rFonts w:hint="cs"/>
          <w:rtl/>
        </w:rPr>
        <w:t>ه مبادا از ناح</w:t>
      </w:r>
      <w:r w:rsidR="003231C0" w:rsidRPr="00EA2745">
        <w:rPr>
          <w:rFonts w:hint="cs"/>
          <w:rtl/>
        </w:rPr>
        <w:t>ی</w:t>
      </w:r>
      <w:r w:rsidRPr="00EA2745">
        <w:rPr>
          <w:rFonts w:hint="cs"/>
          <w:rtl/>
        </w:rPr>
        <w:t>ه‌</w:t>
      </w:r>
      <w:r w:rsidR="003231C0" w:rsidRPr="00EA2745">
        <w:rPr>
          <w:rFonts w:hint="cs"/>
          <w:rtl/>
        </w:rPr>
        <w:t>ی</w:t>
      </w:r>
      <w:r w:rsidRPr="00EA2745">
        <w:rPr>
          <w:rFonts w:hint="cs"/>
          <w:rtl/>
        </w:rPr>
        <w:t xml:space="preserve"> جلادان فرعون آس</w:t>
      </w:r>
      <w:r w:rsidR="003231C0" w:rsidRPr="00EA2745">
        <w:rPr>
          <w:rFonts w:hint="cs"/>
          <w:rtl/>
        </w:rPr>
        <w:t>ی</w:t>
      </w:r>
      <w:r w:rsidRPr="00EA2745">
        <w:rPr>
          <w:rFonts w:hint="cs"/>
          <w:rtl/>
        </w:rPr>
        <w:t>ب</w:t>
      </w:r>
      <w:r w:rsidR="003231C0" w:rsidRPr="00EA2745">
        <w:rPr>
          <w:rFonts w:hint="cs"/>
          <w:rtl/>
        </w:rPr>
        <w:t>ی</w:t>
      </w:r>
      <w:r w:rsidRPr="00EA2745">
        <w:rPr>
          <w:rFonts w:hint="cs"/>
          <w:rtl/>
        </w:rPr>
        <w:t xml:space="preserve"> به او برسد، صندوق</w:t>
      </w:r>
      <w:r w:rsidR="003231C0" w:rsidRPr="00EA2745">
        <w:rPr>
          <w:rFonts w:hint="cs"/>
          <w:rtl/>
        </w:rPr>
        <w:t>ی</w:t>
      </w:r>
      <w:r w:rsidRPr="00EA2745">
        <w:rPr>
          <w:rFonts w:hint="cs"/>
          <w:rtl/>
        </w:rPr>
        <w:t xml:space="preserve"> درست </w:t>
      </w:r>
      <w:r w:rsidR="003231C0" w:rsidRPr="00EA2745">
        <w:rPr>
          <w:rFonts w:hint="cs"/>
          <w:rtl/>
        </w:rPr>
        <w:t>ک</w:t>
      </w:r>
      <w:r w:rsidRPr="00EA2745">
        <w:rPr>
          <w:rFonts w:hint="cs"/>
          <w:rtl/>
        </w:rPr>
        <w:t>رد و مقدار</w:t>
      </w:r>
      <w:r w:rsidR="003231C0" w:rsidRPr="00EA2745">
        <w:rPr>
          <w:rFonts w:hint="cs"/>
          <w:rtl/>
        </w:rPr>
        <w:t>ی</w:t>
      </w:r>
      <w:r w:rsidRPr="00EA2745">
        <w:rPr>
          <w:rFonts w:hint="cs"/>
          <w:rtl/>
        </w:rPr>
        <w:t xml:space="preserve"> پنبه در آن قرار داد، موس</w:t>
      </w:r>
      <w:r w:rsidR="003231C0" w:rsidRPr="00EA2745">
        <w:rPr>
          <w:rFonts w:hint="cs"/>
          <w:rtl/>
        </w:rPr>
        <w:t>ی</w:t>
      </w:r>
      <w:r w:rsidRPr="00EA2745">
        <w:rPr>
          <w:rFonts w:hint="cs"/>
          <w:rtl/>
        </w:rPr>
        <w:t xml:space="preserve"> را در آن قرار داد، در آن را قفل </w:t>
      </w:r>
      <w:r w:rsidR="003231C0" w:rsidRPr="00EA2745">
        <w:rPr>
          <w:rFonts w:hint="cs"/>
          <w:rtl/>
        </w:rPr>
        <w:t>ک</w:t>
      </w:r>
      <w:r w:rsidRPr="00EA2745">
        <w:rPr>
          <w:rFonts w:hint="cs"/>
          <w:rtl/>
        </w:rPr>
        <w:t>رده و به رود ن</w:t>
      </w:r>
      <w:r w:rsidR="003231C0" w:rsidRPr="00EA2745">
        <w:rPr>
          <w:rFonts w:hint="cs"/>
          <w:rtl/>
        </w:rPr>
        <w:t>ی</w:t>
      </w:r>
      <w:r w:rsidRPr="00EA2745">
        <w:rPr>
          <w:rFonts w:hint="cs"/>
          <w:rtl/>
        </w:rPr>
        <w:t>ل انداخت و به خواهر نوزاد دستور داد صندوق را ز</w:t>
      </w:r>
      <w:r w:rsidR="003231C0" w:rsidRPr="00EA2745">
        <w:rPr>
          <w:rFonts w:hint="cs"/>
          <w:rtl/>
        </w:rPr>
        <w:t>ی</w:t>
      </w:r>
      <w:r w:rsidRPr="00EA2745">
        <w:rPr>
          <w:rFonts w:hint="cs"/>
          <w:rtl/>
        </w:rPr>
        <w:t>ر نظر بگ</w:t>
      </w:r>
      <w:r w:rsidR="003231C0" w:rsidRPr="00EA2745">
        <w:rPr>
          <w:rFonts w:hint="cs"/>
          <w:rtl/>
        </w:rPr>
        <w:t>ی</w:t>
      </w:r>
      <w:r w:rsidRPr="00EA2745">
        <w:rPr>
          <w:rFonts w:hint="cs"/>
          <w:rtl/>
        </w:rPr>
        <w:t>رد. تمام</w:t>
      </w:r>
      <w:r w:rsidR="003231C0" w:rsidRPr="00EA2745">
        <w:rPr>
          <w:rFonts w:hint="cs"/>
          <w:rtl/>
        </w:rPr>
        <w:t>ی</w:t>
      </w:r>
      <w:r w:rsidRPr="00EA2745">
        <w:rPr>
          <w:rFonts w:hint="cs"/>
          <w:rtl/>
        </w:rPr>
        <w:t xml:space="preserve"> ا</w:t>
      </w:r>
      <w:r w:rsidR="003231C0" w:rsidRPr="00EA2745">
        <w:rPr>
          <w:rFonts w:hint="cs"/>
          <w:rtl/>
        </w:rPr>
        <w:t>ی</w:t>
      </w:r>
      <w:r w:rsidRPr="00EA2745">
        <w:rPr>
          <w:rFonts w:hint="cs"/>
          <w:rtl/>
        </w:rPr>
        <w:t xml:space="preserve">ن امور را به الهام از خدا انجام داد و </w:t>
      </w:r>
      <w:r w:rsidR="003231C0" w:rsidRPr="00EA2745">
        <w:rPr>
          <w:rFonts w:hint="cs"/>
          <w:rtl/>
        </w:rPr>
        <w:t>ی</w:t>
      </w:r>
      <w:r w:rsidRPr="00EA2745">
        <w:rPr>
          <w:rFonts w:hint="cs"/>
          <w:rtl/>
        </w:rPr>
        <w:t>ق</w:t>
      </w:r>
      <w:r w:rsidR="003231C0" w:rsidRPr="00EA2745">
        <w:rPr>
          <w:rFonts w:hint="cs"/>
          <w:rtl/>
        </w:rPr>
        <w:t>ی</w:t>
      </w:r>
      <w:r w:rsidRPr="00EA2745">
        <w:rPr>
          <w:rFonts w:hint="cs"/>
          <w:rtl/>
        </w:rPr>
        <w:t xml:space="preserve">ن داشت خداوند او را محفوظ خواهد </w:t>
      </w:r>
      <w:r w:rsidR="003231C0" w:rsidRPr="00EA2745">
        <w:rPr>
          <w:rFonts w:hint="cs"/>
          <w:rtl/>
        </w:rPr>
        <w:t>ک</w:t>
      </w:r>
      <w:r w:rsidRPr="00EA2745">
        <w:rPr>
          <w:rFonts w:hint="cs"/>
          <w:rtl/>
        </w:rPr>
        <w:t>رد و سالم به او بازخواهد گرداند و فرعون نم</w:t>
      </w:r>
      <w:r w:rsidR="003231C0" w:rsidRPr="00EA2745">
        <w:rPr>
          <w:rFonts w:hint="cs"/>
          <w:rtl/>
        </w:rPr>
        <w:t>ی</w:t>
      </w:r>
      <w:r w:rsidRPr="00EA2745">
        <w:rPr>
          <w:rFonts w:hint="cs"/>
          <w:rtl/>
        </w:rPr>
        <w:t>‌تواند او را ب</w:t>
      </w:r>
      <w:r w:rsidR="003231C0" w:rsidRPr="00EA2745">
        <w:rPr>
          <w:rFonts w:hint="cs"/>
          <w:rtl/>
        </w:rPr>
        <w:t>ک</w:t>
      </w:r>
      <w:r w:rsidRPr="00EA2745">
        <w:rPr>
          <w:rFonts w:hint="cs"/>
          <w:rtl/>
        </w:rPr>
        <w:t>شد ولو در مقابل دو دست او قرار گ</w:t>
      </w:r>
      <w:r w:rsidR="003231C0" w:rsidRPr="00EA2745">
        <w:rPr>
          <w:rFonts w:hint="cs"/>
          <w:rtl/>
        </w:rPr>
        <w:t>ی</w:t>
      </w:r>
      <w:r w:rsidRPr="00EA2745">
        <w:rPr>
          <w:rFonts w:hint="cs"/>
          <w:rtl/>
        </w:rPr>
        <w:t>رد. چون او را به رود ن</w:t>
      </w:r>
      <w:r w:rsidR="003231C0" w:rsidRPr="00EA2745">
        <w:rPr>
          <w:rFonts w:hint="cs"/>
          <w:rtl/>
        </w:rPr>
        <w:t>ی</w:t>
      </w:r>
      <w:r w:rsidRPr="00EA2745">
        <w:rPr>
          <w:rFonts w:hint="cs"/>
          <w:rtl/>
        </w:rPr>
        <w:t>ل انداخت امواج در</w:t>
      </w:r>
      <w:r w:rsidR="003231C0" w:rsidRPr="00EA2745">
        <w:rPr>
          <w:rFonts w:hint="cs"/>
          <w:rtl/>
        </w:rPr>
        <w:t>ی</w:t>
      </w:r>
      <w:r w:rsidRPr="00EA2745">
        <w:rPr>
          <w:rFonts w:hint="cs"/>
          <w:rtl/>
        </w:rPr>
        <w:t xml:space="preserve">ا او را به </w:t>
      </w:r>
      <w:r w:rsidR="003231C0" w:rsidRPr="00EA2745">
        <w:rPr>
          <w:rFonts w:hint="cs"/>
          <w:rtl/>
        </w:rPr>
        <w:t>ک</w:t>
      </w:r>
      <w:r w:rsidRPr="00EA2745">
        <w:rPr>
          <w:rFonts w:hint="cs"/>
          <w:rtl/>
        </w:rPr>
        <w:t xml:space="preserve">نار </w:t>
      </w:r>
      <w:r w:rsidR="003231C0" w:rsidRPr="00EA2745">
        <w:rPr>
          <w:rFonts w:hint="cs"/>
          <w:rtl/>
        </w:rPr>
        <w:t>ک</w:t>
      </w:r>
      <w:r w:rsidRPr="00EA2745">
        <w:rPr>
          <w:rFonts w:hint="cs"/>
          <w:rtl/>
        </w:rPr>
        <w:t>اخ فرعون هدا</w:t>
      </w:r>
      <w:r w:rsidR="003231C0" w:rsidRPr="00EA2745">
        <w:rPr>
          <w:rFonts w:hint="cs"/>
          <w:rtl/>
        </w:rPr>
        <w:t>ی</w:t>
      </w:r>
      <w:r w:rsidRPr="00EA2745">
        <w:rPr>
          <w:rFonts w:hint="cs"/>
          <w:rtl/>
        </w:rPr>
        <w:t xml:space="preserve">ت </w:t>
      </w:r>
      <w:r w:rsidR="003231C0" w:rsidRPr="00EA2745">
        <w:rPr>
          <w:rFonts w:hint="cs"/>
          <w:rtl/>
        </w:rPr>
        <w:t>ک</w:t>
      </w:r>
      <w:r w:rsidRPr="00EA2745">
        <w:rPr>
          <w:rFonts w:hint="cs"/>
          <w:rtl/>
        </w:rPr>
        <w:t xml:space="preserve">رد. غلامان و </w:t>
      </w:r>
      <w:r w:rsidR="003231C0" w:rsidRPr="00EA2745">
        <w:rPr>
          <w:rFonts w:hint="cs"/>
          <w:rtl/>
        </w:rPr>
        <w:t>ک</w:t>
      </w:r>
      <w:r w:rsidRPr="00EA2745">
        <w:rPr>
          <w:rFonts w:hint="cs"/>
          <w:rtl/>
        </w:rPr>
        <w:t>ن</w:t>
      </w:r>
      <w:r w:rsidR="003231C0" w:rsidRPr="00EA2745">
        <w:rPr>
          <w:rFonts w:hint="cs"/>
          <w:rtl/>
        </w:rPr>
        <w:t>ی</w:t>
      </w:r>
      <w:r w:rsidRPr="00EA2745">
        <w:rPr>
          <w:rFonts w:hint="cs"/>
          <w:rtl/>
        </w:rPr>
        <w:t>ز</w:t>
      </w:r>
      <w:r w:rsidR="003231C0" w:rsidRPr="00EA2745">
        <w:rPr>
          <w:rFonts w:hint="cs"/>
          <w:rtl/>
        </w:rPr>
        <w:t>ک</w:t>
      </w:r>
      <w:r w:rsidRPr="00EA2745">
        <w:rPr>
          <w:rFonts w:hint="cs"/>
          <w:rtl/>
        </w:rPr>
        <w:t xml:space="preserve">ان </w:t>
      </w:r>
      <w:r w:rsidR="003231C0" w:rsidRPr="00EA2745">
        <w:rPr>
          <w:rFonts w:hint="cs"/>
          <w:rtl/>
        </w:rPr>
        <w:t>ک</w:t>
      </w:r>
      <w:r w:rsidRPr="00EA2745">
        <w:rPr>
          <w:rFonts w:hint="cs"/>
          <w:rtl/>
        </w:rPr>
        <w:t xml:space="preserve">ه در آنجا مشغول شستشو و آب بردن بودند تابوت را مشاهده </w:t>
      </w:r>
      <w:r w:rsidR="003231C0" w:rsidRPr="00EA2745">
        <w:rPr>
          <w:rFonts w:hint="cs"/>
          <w:rtl/>
        </w:rPr>
        <w:t>ک</w:t>
      </w:r>
      <w:r w:rsidRPr="00EA2745">
        <w:rPr>
          <w:rFonts w:hint="cs"/>
          <w:rtl/>
        </w:rPr>
        <w:t>ردند آن را برگرفتند و به گمان خود پنداشتند مال</w:t>
      </w:r>
      <w:r w:rsidR="003231C0" w:rsidRPr="00EA2745">
        <w:rPr>
          <w:rFonts w:hint="cs"/>
          <w:rtl/>
        </w:rPr>
        <w:t>ی</w:t>
      </w:r>
      <w:r w:rsidRPr="00EA2745">
        <w:rPr>
          <w:rFonts w:hint="cs"/>
          <w:rtl/>
        </w:rPr>
        <w:t xml:space="preserve"> در آن وجود دارد به هم</w:t>
      </w:r>
      <w:r w:rsidR="003231C0" w:rsidRPr="00EA2745">
        <w:rPr>
          <w:rFonts w:hint="cs"/>
          <w:rtl/>
        </w:rPr>
        <w:t>ی</w:t>
      </w:r>
      <w:r w:rsidRPr="00EA2745">
        <w:rPr>
          <w:rFonts w:hint="cs"/>
          <w:rtl/>
        </w:rPr>
        <w:t>ن حالت آ</w:t>
      </w:r>
      <w:r w:rsidR="0030047E" w:rsidRPr="00EA2745">
        <w:rPr>
          <w:rFonts w:hint="cs"/>
          <w:rtl/>
        </w:rPr>
        <w:t>ن را برداشته و به سو</w:t>
      </w:r>
      <w:r w:rsidR="003231C0" w:rsidRPr="00EA2745">
        <w:rPr>
          <w:rFonts w:hint="cs"/>
          <w:rtl/>
        </w:rPr>
        <w:t>ی</w:t>
      </w:r>
      <w:r w:rsidR="0030047E" w:rsidRPr="00EA2745">
        <w:rPr>
          <w:rFonts w:hint="cs"/>
          <w:rtl/>
        </w:rPr>
        <w:t xml:space="preserve"> بانو</w:t>
      </w:r>
      <w:r w:rsidR="003231C0" w:rsidRPr="00EA2745">
        <w:rPr>
          <w:rFonts w:hint="cs"/>
          <w:rtl/>
        </w:rPr>
        <w:t>ی</w:t>
      </w:r>
      <w:r w:rsidR="0030047E" w:rsidRPr="00EA2745">
        <w:rPr>
          <w:rFonts w:hint="cs"/>
          <w:rtl/>
        </w:rPr>
        <w:t>شان «آس</w:t>
      </w:r>
      <w:r w:rsidR="003231C0" w:rsidRPr="00EA2745">
        <w:rPr>
          <w:rFonts w:hint="cs"/>
          <w:rtl/>
        </w:rPr>
        <w:t>ی</w:t>
      </w:r>
      <w:r w:rsidR="0030047E" w:rsidRPr="00EA2745">
        <w:rPr>
          <w:rFonts w:hint="cs"/>
          <w:rtl/>
        </w:rPr>
        <w:t>ه همسر فرعون»</w:t>
      </w:r>
      <w:r w:rsidRPr="00EA2745">
        <w:rPr>
          <w:rFonts w:hint="cs"/>
          <w:rtl/>
        </w:rPr>
        <w:t xml:space="preserve"> بردند. چون آس</w:t>
      </w:r>
      <w:r w:rsidR="003231C0" w:rsidRPr="00EA2745">
        <w:rPr>
          <w:rFonts w:hint="cs"/>
          <w:rtl/>
        </w:rPr>
        <w:t>ی</w:t>
      </w:r>
      <w:r w:rsidRPr="00EA2745">
        <w:rPr>
          <w:rFonts w:hint="cs"/>
          <w:rtl/>
        </w:rPr>
        <w:t xml:space="preserve">ه در آن را باز </w:t>
      </w:r>
      <w:r w:rsidR="003231C0" w:rsidRPr="00EA2745">
        <w:rPr>
          <w:rFonts w:hint="cs"/>
          <w:rtl/>
        </w:rPr>
        <w:t>ک</w:t>
      </w:r>
      <w:r w:rsidRPr="00EA2745">
        <w:rPr>
          <w:rFonts w:hint="cs"/>
          <w:rtl/>
        </w:rPr>
        <w:t>رد، پسر بچه‌ا</w:t>
      </w:r>
      <w:r w:rsidR="003231C0" w:rsidRPr="00EA2745">
        <w:rPr>
          <w:rFonts w:hint="cs"/>
          <w:rtl/>
        </w:rPr>
        <w:t>ی</w:t>
      </w:r>
      <w:r w:rsidRPr="00EA2745">
        <w:rPr>
          <w:rFonts w:hint="cs"/>
          <w:rtl/>
        </w:rPr>
        <w:t xml:space="preserve"> را در آن د</w:t>
      </w:r>
      <w:r w:rsidR="003231C0" w:rsidRPr="00EA2745">
        <w:rPr>
          <w:rFonts w:hint="cs"/>
          <w:rtl/>
        </w:rPr>
        <w:t>ی</w:t>
      </w:r>
      <w:r w:rsidRPr="00EA2745">
        <w:rPr>
          <w:rFonts w:hint="cs"/>
          <w:rtl/>
        </w:rPr>
        <w:t>د. خداوند محبت او را در دل آس</w:t>
      </w:r>
      <w:r w:rsidR="003231C0" w:rsidRPr="00EA2745">
        <w:rPr>
          <w:rFonts w:hint="cs"/>
          <w:rtl/>
        </w:rPr>
        <w:t>ی</w:t>
      </w:r>
      <w:r w:rsidRPr="00EA2745">
        <w:rPr>
          <w:rFonts w:hint="cs"/>
          <w:rtl/>
        </w:rPr>
        <w:t>ه اف</w:t>
      </w:r>
      <w:r w:rsidR="003231C0" w:rsidRPr="00EA2745">
        <w:rPr>
          <w:rFonts w:hint="cs"/>
          <w:rtl/>
        </w:rPr>
        <w:t>ک</w:t>
      </w:r>
      <w:r w:rsidRPr="00EA2745">
        <w:rPr>
          <w:rFonts w:hint="cs"/>
          <w:rtl/>
        </w:rPr>
        <w:t>ند. چون شوهرش آمد و آن پسر بچه را د</w:t>
      </w:r>
      <w:r w:rsidR="003231C0" w:rsidRPr="00EA2745">
        <w:rPr>
          <w:rFonts w:hint="cs"/>
          <w:rtl/>
        </w:rPr>
        <w:t>ی</w:t>
      </w:r>
      <w:r w:rsidRPr="00EA2745">
        <w:rPr>
          <w:rFonts w:hint="cs"/>
          <w:rtl/>
        </w:rPr>
        <w:t xml:space="preserve">د، خواست </w:t>
      </w:r>
      <w:r w:rsidR="003231C0" w:rsidRPr="00EA2745">
        <w:rPr>
          <w:rFonts w:hint="cs"/>
          <w:rtl/>
        </w:rPr>
        <w:t>ک</w:t>
      </w:r>
      <w:r w:rsidRPr="00EA2745">
        <w:rPr>
          <w:rFonts w:hint="cs"/>
          <w:rtl/>
        </w:rPr>
        <w:t>ه او را ب</w:t>
      </w:r>
      <w:r w:rsidR="003231C0" w:rsidRPr="00EA2745">
        <w:rPr>
          <w:rFonts w:hint="cs"/>
          <w:rtl/>
        </w:rPr>
        <w:t>ک</w:t>
      </w:r>
      <w:r w:rsidRPr="00EA2745">
        <w:rPr>
          <w:rFonts w:hint="cs"/>
          <w:rtl/>
        </w:rPr>
        <w:t xml:space="preserve">شد، و از جلادان خواست </w:t>
      </w:r>
      <w:r w:rsidR="003231C0" w:rsidRPr="00EA2745">
        <w:rPr>
          <w:rFonts w:hint="cs"/>
          <w:rtl/>
        </w:rPr>
        <w:t>ک</w:t>
      </w:r>
      <w:r w:rsidRPr="00EA2745">
        <w:rPr>
          <w:rFonts w:hint="cs"/>
          <w:rtl/>
        </w:rPr>
        <w:t>ه سر او را ببرند. اما آس</w:t>
      </w:r>
      <w:r w:rsidR="003231C0" w:rsidRPr="00EA2745">
        <w:rPr>
          <w:rFonts w:hint="cs"/>
          <w:rtl/>
        </w:rPr>
        <w:t>ی</w:t>
      </w:r>
      <w:r w:rsidRPr="00EA2745">
        <w:rPr>
          <w:rFonts w:hint="cs"/>
          <w:rtl/>
        </w:rPr>
        <w:t xml:space="preserve">ه التماس </w:t>
      </w:r>
      <w:r w:rsidR="003231C0" w:rsidRPr="00EA2745">
        <w:rPr>
          <w:rFonts w:hint="cs"/>
          <w:rtl/>
        </w:rPr>
        <w:t>ک</w:t>
      </w:r>
      <w:r w:rsidRPr="00EA2745">
        <w:rPr>
          <w:rFonts w:hint="cs"/>
          <w:rtl/>
        </w:rPr>
        <w:t xml:space="preserve">رد تا از </w:t>
      </w:r>
      <w:r w:rsidR="003231C0" w:rsidRPr="00EA2745">
        <w:rPr>
          <w:rFonts w:hint="cs"/>
          <w:rtl/>
        </w:rPr>
        <w:t>ک</w:t>
      </w:r>
      <w:r w:rsidRPr="00EA2745">
        <w:rPr>
          <w:rFonts w:hint="cs"/>
          <w:rtl/>
        </w:rPr>
        <w:t>شتن او درگذرد و چون عق</w:t>
      </w:r>
      <w:r w:rsidR="003231C0" w:rsidRPr="00EA2745">
        <w:rPr>
          <w:rFonts w:hint="cs"/>
          <w:rtl/>
        </w:rPr>
        <w:t>ی</w:t>
      </w:r>
      <w:r w:rsidRPr="00EA2745">
        <w:rPr>
          <w:rFonts w:hint="cs"/>
          <w:rtl/>
        </w:rPr>
        <w:t>م بود از او خواست اجازه دهد، او را به عنوان فرزند خود بگ</w:t>
      </w:r>
      <w:r w:rsidR="003231C0" w:rsidRPr="00EA2745">
        <w:rPr>
          <w:rFonts w:hint="cs"/>
          <w:rtl/>
        </w:rPr>
        <w:t>ی</w:t>
      </w:r>
      <w:r w:rsidRPr="00EA2745">
        <w:rPr>
          <w:rFonts w:hint="cs"/>
          <w:rtl/>
        </w:rPr>
        <w:t>رد.</w:t>
      </w:r>
      <w:r w:rsidR="00EA2745">
        <w:rPr>
          <w:rFonts w:hint="cs"/>
          <w:rtl/>
        </w:rPr>
        <w:t xml:space="preserve"> </w:t>
      </w:r>
      <w:r w:rsidR="00EA2745">
        <w:rPr>
          <w:rFonts w:ascii="Traditional Arabic" w:hAnsi="Traditional Arabic" w:cs="Traditional Arabic"/>
          <w:rtl/>
          <w:lang w:bidi="fa-IR"/>
        </w:rPr>
        <w:t>﴿</w:t>
      </w:r>
      <w:r w:rsidR="00510A34" w:rsidRPr="006865DA">
        <w:rPr>
          <w:rStyle w:val="Char9"/>
          <w:rFonts w:hint="eastAsia"/>
          <w:rtl/>
        </w:rPr>
        <w:t>وَقَالَتِ</w:t>
      </w:r>
      <w:r w:rsidR="00510A34" w:rsidRPr="006865DA">
        <w:rPr>
          <w:rStyle w:val="Char9"/>
          <w:rtl/>
        </w:rPr>
        <w:t xml:space="preserve"> </w:t>
      </w:r>
      <w:r w:rsidR="00510A34" w:rsidRPr="006865DA">
        <w:rPr>
          <w:rStyle w:val="Char9"/>
          <w:rFonts w:hint="cs"/>
          <w:rtl/>
        </w:rPr>
        <w:t>ٱ</w:t>
      </w:r>
      <w:r w:rsidR="00510A34" w:rsidRPr="006865DA">
        <w:rPr>
          <w:rStyle w:val="Char9"/>
          <w:rFonts w:hint="eastAsia"/>
          <w:rtl/>
        </w:rPr>
        <w:t>مۡرَأَتُ</w:t>
      </w:r>
      <w:r w:rsidR="00510A34" w:rsidRPr="006865DA">
        <w:rPr>
          <w:rStyle w:val="Char9"/>
          <w:rtl/>
        </w:rPr>
        <w:t xml:space="preserve"> فِرۡعَوۡنَ قُرَّتُ عَيۡنٖ لِّي وَلَكَۖ لَا تَقۡتُلُوهُ عَسَىٰٓ أَن يَنفَعَنَآ أَوۡ نَتَّخِذَهُ</w:t>
      </w:r>
      <w:r w:rsidR="00510A34" w:rsidRPr="006865DA">
        <w:rPr>
          <w:rStyle w:val="Char9"/>
          <w:rFonts w:hint="cs"/>
          <w:rtl/>
        </w:rPr>
        <w:t>ۥ</w:t>
      </w:r>
      <w:r w:rsidR="00510A34" w:rsidRPr="006865DA">
        <w:rPr>
          <w:rStyle w:val="Char9"/>
          <w:rtl/>
        </w:rPr>
        <w:t xml:space="preserve"> وَلَدٗا وَهُمۡ لَا يَشۡعُرُونَ ٩</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القصص: 9</w:t>
      </w:r>
      <w:r w:rsidR="00EA2745" w:rsidRPr="004956B1">
        <w:rPr>
          <w:rStyle w:val="Char6"/>
          <w:rFonts w:hint="cs"/>
          <w:rtl/>
        </w:rPr>
        <w:t>]</w:t>
      </w:r>
      <w:r w:rsidR="00EA2745" w:rsidRPr="004956B1">
        <w:rPr>
          <w:rStyle w:val="Char4"/>
          <w:rFonts w:hint="cs"/>
          <w:rtl/>
        </w:rPr>
        <w:t>.</w:t>
      </w:r>
      <w:r w:rsidRPr="00B04FE2">
        <w:rPr>
          <w:rStyle w:val="FootnoteReference"/>
          <w:rFonts w:ascii="Tahoma" w:hAnsi="Tahoma"/>
          <w:b w:val="0"/>
          <w:rtl/>
          <w:lang w:bidi="fa-IR"/>
        </w:rPr>
        <w:footnoteReference w:id="449"/>
      </w:r>
      <w:r w:rsidRPr="00EA2745">
        <w:rPr>
          <w:rFonts w:hint="cs"/>
          <w:rtl/>
        </w:rPr>
        <w:t xml:space="preserve"> فرعون خطاب به همسرش گفت: درست است </w:t>
      </w:r>
      <w:r w:rsidR="003231C0" w:rsidRPr="00EA2745">
        <w:rPr>
          <w:rFonts w:hint="cs"/>
          <w:rtl/>
        </w:rPr>
        <w:t>ک</w:t>
      </w:r>
      <w:r w:rsidRPr="00EA2745">
        <w:rPr>
          <w:rFonts w:hint="cs"/>
          <w:rtl/>
        </w:rPr>
        <w:t>ه ا</w:t>
      </w:r>
      <w:r w:rsidR="003231C0" w:rsidRPr="00EA2745">
        <w:rPr>
          <w:rFonts w:hint="cs"/>
          <w:rtl/>
        </w:rPr>
        <w:t>ی</w:t>
      </w:r>
      <w:r w:rsidRPr="00EA2745">
        <w:rPr>
          <w:rFonts w:hint="cs"/>
          <w:rtl/>
        </w:rPr>
        <w:t>ن بچه نور چشمان تو است! اما من ن</w:t>
      </w:r>
      <w:r w:rsidR="003231C0" w:rsidRPr="00EA2745">
        <w:rPr>
          <w:rFonts w:hint="cs"/>
          <w:rtl/>
        </w:rPr>
        <w:t>ی</w:t>
      </w:r>
      <w:r w:rsidRPr="00EA2745">
        <w:rPr>
          <w:rFonts w:hint="cs"/>
          <w:rtl/>
        </w:rPr>
        <w:t>از</w:t>
      </w:r>
      <w:r w:rsidR="003231C0" w:rsidRPr="00EA2745">
        <w:rPr>
          <w:rFonts w:hint="cs"/>
          <w:rtl/>
        </w:rPr>
        <w:t>ی</w:t>
      </w:r>
      <w:r w:rsidRPr="00EA2745">
        <w:rPr>
          <w:rFonts w:hint="cs"/>
          <w:rtl/>
        </w:rPr>
        <w:t xml:space="preserve"> به او مشاهده نم</w:t>
      </w:r>
      <w:r w:rsidR="003231C0" w:rsidRPr="00EA2745">
        <w:rPr>
          <w:rFonts w:hint="cs"/>
          <w:rtl/>
        </w:rPr>
        <w:t>ی</w:t>
      </w:r>
      <w:r w:rsidRPr="00EA2745">
        <w:rPr>
          <w:rFonts w:hint="cs"/>
          <w:rtl/>
        </w:rPr>
        <w:t>‌</w:t>
      </w:r>
      <w:r w:rsidR="003231C0" w:rsidRPr="00EA2745">
        <w:rPr>
          <w:rFonts w:hint="cs"/>
          <w:rtl/>
        </w:rPr>
        <w:t>ک</w:t>
      </w:r>
      <w:r w:rsidRPr="00EA2745">
        <w:rPr>
          <w:rFonts w:hint="cs"/>
          <w:rtl/>
        </w:rPr>
        <w:t>نم،‌ عده‌ا</w:t>
      </w:r>
      <w:r w:rsidR="003231C0" w:rsidRPr="00EA2745">
        <w:rPr>
          <w:rFonts w:hint="cs"/>
          <w:rtl/>
        </w:rPr>
        <w:t>ی</w:t>
      </w:r>
      <w:r w:rsidRPr="00EA2745">
        <w:rPr>
          <w:rFonts w:hint="cs"/>
          <w:rtl/>
        </w:rPr>
        <w:t xml:space="preserve"> از علما</w:t>
      </w:r>
      <w:r w:rsidR="0030047E" w:rsidRPr="00EA2745">
        <w:rPr>
          <w:rFonts w:hint="cs"/>
          <w:rtl/>
        </w:rPr>
        <w:t>ء</w:t>
      </w:r>
      <w:r w:rsidRPr="00EA2745">
        <w:rPr>
          <w:rFonts w:hint="cs"/>
          <w:rtl/>
        </w:rPr>
        <w:t xml:space="preserve"> گفته‌اند</w:t>
      </w:r>
      <w:r w:rsidR="0030047E" w:rsidRPr="00EA2745">
        <w:rPr>
          <w:rFonts w:hint="cs"/>
          <w:rtl/>
        </w:rPr>
        <w:t>: اگر م</w:t>
      </w:r>
      <w:r w:rsidR="003231C0" w:rsidRPr="00EA2745">
        <w:rPr>
          <w:rFonts w:hint="cs"/>
          <w:rtl/>
        </w:rPr>
        <w:t>ی</w:t>
      </w:r>
      <w:r w:rsidR="0030047E" w:rsidRPr="00EA2745">
        <w:rPr>
          <w:rFonts w:hint="cs"/>
          <w:rtl/>
        </w:rPr>
        <w:t>‌گفت: «او نور چشم من است». خداوند به وس</w:t>
      </w:r>
      <w:r w:rsidR="003231C0" w:rsidRPr="00EA2745">
        <w:rPr>
          <w:rFonts w:hint="cs"/>
          <w:rtl/>
        </w:rPr>
        <w:t>ی</w:t>
      </w:r>
      <w:r w:rsidR="0030047E" w:rsidRPr="00EA2745">
        <w:rPr>
          <w:rFonts w:hint="cs"/>
          <w:rtl/>
        </w:rPr>
        <w:t>له‌</w:t>
      </w:r>
      <w:r w:rsidR="003231C0" w:rsidRPr="00EA2745">
        <w:rPr>
          <w:rFonts w:hint="cs"/>
          <w:rtl/>
        </w:rPr>
        <w:t>ی</w:t>
      </w:r>
      <w:r w:rsidR="0030047E" w:rsidRPr="00EA2745">
        <w:rPr>
          <w:rFonts w:hint="cs"/>
          <w:rtl/>
        </w:rPr>
        <w:t xml:space="preserve"> و</w:t>
      </w:r>
      <w:r w:rsidR="003231C0" w:rsidRPr="00EA2745">
        <w:rPr>
          <w:rFonts w:hint="cs"/>
          <w:rtl/>
        </w:rPr>
        <w:t>ی</w:t>
      </w:r>
      <w:r w:rsidR="0030047E" w:rsidRPr="00EA2745">
        <w:rPr>
          <w:rFonts w:hint="cs"/>
          <w:rtl/>
        </w:rPr>
        <w:t>،</w:t>
      </w:r>
      <w:r w:rsidRPr="00EA2745">
        <w:rPr>
          <w:rFonts w:hint="cs"/>
          <w:rtl/>
        </w:rPr>
        <w:t xml:space="preserve"> او را هدا</w:t>
      </w:r>
      <w:r w:rsidR="003231C0" w:rsidRPr="00EA2745">
        <w:rPr>
          <w:rFonts w:hint="cs"/>
          <w:rtl/>
        </w:rPr>
        <w:t>ی</w:t>
      </w:r>
      <w:r w:rsidRPr="00EA2745">
        <w:rPr>
          <w:rFonts w:hint="cs"/>
          <w:rtl/>
        </w:rPr>
        <w:t>ت م</w:t>
      </w:r>
      <w:r w:rsidR="003231C0" w:rsidRPr="00EA2745">
        <w:rPr>
          <w:rFonts w:hint="cs"/>
          <w:rtl/>
        </w:rPr>
        <w:t>ی</w:t>
      </w:r>
      <w:r w:rsidRPr="00EA2745">
        <w:rPr>
          <w:rFonts w:hint="cs"/>
          <w:rtl/>
        </w:rPr>
        <w:t>‌</w:t>
      </w:r>
      <w:r w:rsidR="003231C0" w:rsidRPr="00EA2745">
        <w:rPr>
          <w:rFonts w:hint="cs"/>
          <w:rtl/>
        </w:rPr>
        <w:t>ک</w:t>
      </w:r>
      <w:r w:rsidRPr="00EA2745">
        <w:rPr>
          <w:rFonts w:hint="cs"/>
          <w:rtl/>
        </w:rPr>
        <w:t>رد چنان</w:t>
      </w:r>
      <w:r w:rsidR="003231C0" w:rsidRPr="00EA2745">
        <w:rPr>
          <w:rFonts w:hint="cs"/>
          <w:rtl/>
        </w:rPr>
        <w:t>ک</w:t>
      </w:r>
      <w:r w:rsidRPr="00EA2745">
        <w:rPr>
          <w:rFonts w:hint="cs"/>
          <w:rtl/>
        </w:rPr>
        <w:t>ه آس</w:t>
      </w:r>
      <w:r w:rsidR="003231C0" w:rsidRPr="00EA2745">
        <w:rPr>
          <w:rFonts w:hint="cs"/>
          <w:rtl/>
        </w:rPr>
        <w:t>ی</w:t>
      </w:r>
      <w:r w:rsidRPr="00EA2745">
        <w:rPr>
          <w:rFonts w:hint="cs"/>
          <w:rtl/>
        </w:rPr>
        <w:t>ه را به سو</w:t>
      </w:r>
      <w:r w:rsidR="003231C0" w:rsidRPr="00EA2745">
        <w:rPr>
          <w:rFonts w:hint="cs"/>
          <w:rtl/>
        </w:rPr>
        <w:t>ی</w:t>
      </w:r>
      <w:r w:rsidRPr="00EA2745">
        <w:rPr>
          <w:rFonts w:hint="cs"/>
          <w:rtl/>
        </w:rPr>
        <w:t xml:space="preserve"> اسلام و د</w:t>
      </w:r>
      <w:r w:rsidR="003231C0" w:rsidRPr="00EA2745">
        <w:rPr>
          <w:rFonts w:hint="cs"/>
          <w:rtl/>
        </w:rPr>
        <w:t>ی</w:t>
      </w:r>
      <w:r w:rsidRPr="00EA2745">
        <w:rPr>
          <w:rFonts w:hint="cs"/>
          <w:rtl/>
        </w:rPr>
        <w:t>ن حق هدا</w:t>
      </w:r>
      <w:r w:rsidR="003231C0" w:rsidRPr="00EA2745">
        <w:rPr>
          <w:rFonts w:hint="cs"/>
          <w:rtl/>
        </w:rPr>
        <w:t>ی</w:t>
      </w:r>
      <w:r w:rsidRPr="00EA2745">
        <w:rPr>
          <w:rFonts w:hint="cs"/>
          <w:rtl/>
        </w:rPr>
        <w:t xml:space="preserve">ت </w:t>
      </w:r>
      <w:r w:rsidR="003231C0" w:rsidRPr="00EA2745">
        <w:rPr>
          <w:rFonts w:hint="cs"/>
          <w:rtl/>
        </w:rPr>
        <w:t>ک</w:t>
      </w:r>
      <w:r w:rsidRPr="00EA2745">
        <w:rPr>
          <w:rFonts w:hint="cs"/>
          <w:rtl/>
        </w:rPr>
        <w:t>رد اما چون از ا</w:t>
      </w:r>
      <w:r w:rsidR="003231C0" w:rsidRPr="00EA2745">
        <w:rPr>
          <w:rFonts w:hint="cs"/>
          <w:rtl/>
        </w:rPr>
        <w:t>ی</w:t>
      </w:r>
      <w:r w:rsidRPr="00EA2745">
        <w:rPr>
          <w:rFonts w:hint="cs"/>
          <w:rtl/>
        </w:rPr>
        <w:t xml:space="preserve">ن </w:t>
      </w:r>
      <w:r w:rsidR="003231C0" w:rsidRPr="00EA2745">
        <w:rPr>
          <w:rFonts w:hint="cs"/>
          <w:rtl/>
        </w:rPr>
        <w:t>ک</w:t>
      </w:r>
      <w:r w:rsidRPr="00EA2745">
        <w:rPr>
          <w:rFonts w:hint="cs"/>
          <w:rtl/>
        </w:rPr>
        <w:t>لمه اجتناب ورز</w:t>
      </w:r>
      <w:r w:rsidR="003231C0" w:rsidRPr="00EA2745">
        <w:rPr>
          <w:rFonts w:hint="cs"/>
          <w:rtl/>
        </w:rPr>
        <w:t>ی</w:t>
      </w:r>
      <w:r w:rsidRPr="00EA2745">
        <w:rPr>
          <w:rFonts w:hint="cs"/>
          <w:rtl/>
        </w:rPr>
        <w:t>د هرگز سعادتمند و هدا</w:t>
      </w:r>
      <w:r w:rsidR="003231C0" w:rsidRPr="00EA2745">
        <w:rPr>
          <w:rFonts w:hint="cs"/>
          <w:rtl/>
        </w:rPr>
        <w:t>ی</w:t>
      </w:r>
      <w:r w:rsidRPr="00EA2745">
        <w:rPr>
          <w:rFonts w:hint="cs"/>
          <w:rtl/>
        </w:rPr>
        <w:t>ت‌مند نشد، بل</w:t>
      </w:r>
      <w:r w:rsidR="003231C0" w:rsidRPr="00EA2745">
        <w:rPr>
          <w:rFonts w:hint="cs"/>
          <w:rtl/>
        </w:rPr>
        <w:t>ک</w:t>
      </w:r>
      <w:r w:rsidRPr="00EA2745">
        <w:rPr>
          <w:rFonts w:hint="cs"/>
          <w:rtl/>
        </w:rPr>
        <w:t>ه برا</w:t>
      </w:r>
      <w:r w:rsidR="003231C0" w:rsidRPr="00EA2745">
        <w:rPr>
          <w:rFonts w:hint="cs"/>
          <w:rtl/>
        </w:rPr>
        <w:t>ی</w:t>
      </w:r>
      <w:r w:rsidRPr="00EA2745">
        <w:rPr>
          <w:rFonts w:hint="cs"/>
          <w:rtl/>
        </w:rPr>
        <w:t xml:space="preserve"> هم</w:t>
      </w:r>
      <w:r w:rsidR="003231C0" w:rsidRPr="00EA2745">
        <w:rPr>
          <w:rFonts w:hint="cs"/>
          <w:rtl/>
        </w:rPr>
        <w:t>ی</w:t>
      </w:r>
      <w:r w:rsidRPr="00EA2745">
        <w:rPr>
          <w:rFonts w:hint="cs"/>
          <w:rtl/>
        </w:rPr>
        <w:t>شه در گمراه</w:t>
      </w:r>
      <w:r w:rsidR="003231C0" w:rsidRPr="00EA2745">
        <w:rPr>
          <w:rFonts w:hint="cs"/>
          <w:rtl/>
        </w:rPr>
        <w:t>ی</w:t>
      </w:r>
      <w:r w:rsidRPr="00EA2745">
        <w:rPr>
          <w:rFonts w:hint="cs"/>
          <w:rtl/>
        </w:rPr>
        <w:t xml:space="preserve"> و بدبخت</w:t>
      </w:r>
      <w:r w:rsidR="003231C0" w:rsidRPr="00EA2745">
        <w:rPr>
          <w:rFonts w:hint="cs"/>
          <w:rtl/>
        </w:rPr>
        <w:t>ی</w:t>
      </w:r>
      <w:r w:rsidRPr="00EA2745">
        <w:rPr>
          <w:rFonts w:hint="cs"/>
          <w:rtl/>
        </w:rPr>
        <w:t xml:space="preserve"> باق</w:t>
      </w:r>
      <w:r w:rsidR="003231C0" w:rsidRPr="00EA2745">
        <w:rPr>
          <w:rFonts w:hint="cs"/>
          <w:rtl/>
        </w:rPr>
        <w:t>ی</w:t>
      </w:r>
      <w:r w:rsidRPr="00EA2745">
        <w:rPr>
          <w:rFonts w:hint="cs"/>
          <w:rtl/>
        </w:rPr>
        <w:t xml:space="preserve"> ماند.</w:t>
      </w:r>
    </w:p>
    <w:p w:rsidR="006F20BA" w:rsidRPr="0030047E" w:rsidRDefault="006F20BA" w:rsidP="009315CD">
      <w:pPr>
        <w:pStyle w:val="a2"/>
        <w:rPr>
          <w:rtl/>
        </w:rPr>
      </w:pPr>
      <w:bookmarkStart w:id="403" w:name="_Toc285148407"/>
      <w:bookmarkStart w:id="404" w:name="_Toc432074025"/>
      <w:bookmarkStart w:id="405" w:name="_Toc432075656"/>
      <w:r w:rsidRPr="0030047E">
        <w:rPr>
          <w:rFonts w:hint="cs"/>
          <w:rtl/>
        </w:rPr>
        <w:t>تحر</w:t>
      </w:r>
      <w:r w:rsidR="003231C0">
        <w:rPr>
          <w:rFonts w:hint="cs"/>
          <w:rtl/>
        </w:rPr>
        <w:t>ی</w:t>
      </w:r>
      <w:r w:rsidRPr="0030047E">
        <w:rPr>
          <w:rFonts w:hint="cs"/>
          <w:rtl/>
        </w:rPr>
        <w:t>م ش</w:t>
      </w:r>
      <w:r w:rsidR="003231C0">
        <w:rPr>
          <w:rFonts w:hint="cs"/>
          <w:rtl/>
        </w:rPr>
        <w:t>ی</w:t>
      </w:r>
      <w:r w:rsidRPr="0030047E">
        <w:rPr>
          <w:rFonts w:hint="cs"/>
          <w:rtl/>
        </w:rPr>
        <w:t>ر زنان از سو</w:t>
      </w:r>
      <w:r w:rsidR="003231C0">
        <w:rPr>
          <w:rFonts w:hint="cs"/>
          <w:rtl/>
        </w:rPr>
        <w:t>ی</w:t>
      </w:r>
      <w:r w:rsidRPr="0030047E">
        <w:rPr>
          <w:rFonts w:hint="cs"/>
          <w:rtl/>
        </w:rPr>
        <w:t xml:space="preserve"> موس</w:t>
      </w:r>
      <w:r w:rsidR="003231C0">
        <w:rPr>
          <w:rFonts w:hint="cs"/>
          <w:rtl/>
        </w:rPr>
        <w:t>ی</w:t>
      </w:r>
      <w:bookmarkEnd w:id="403"/>
      <w:bookmarkEnd w:id="404"/>
      <w:bookmarkEnd w:id="405"/>
    </w:p>
    <w:p w:rsidR="006F20BA" w:rsidRPr="00BE0437" w:rsidRDefault="006F20BA" w:rsidP="00510A34">
      <w:pPr>
        <w:pStyle w:val="a4"/>
        <w:rPr>
          <w:rStyle w:val="Char4"/>
          <w:rtl/>
        </w:rPr>
      </w:pPr>
      <w:r w:rsidRPr="00EA2745">
        <w:rPr>
          <w:rFonts w:hint="cs"/>
          <w:rtl/>
        </w:rPr>
        <w:t>حضرت موس</w:t>
      </w:r>
      <w:r w:rsidR="003231C0" w:rsidRPr="00EA2745">
        <w:rPr>
          <w:rFonts w:hint="cs"/>
          <w:rtl/>
        </w:rPr>
        <w:t>ی</w:t>
      </w:r>
      <w:r w:rsidRPr="00EA2745">
        <w:rPr>
          <w:rFonts w:hint="cs"/>
          <w:rtl/>
        </w:rPr>
        <w:t xml:space="preserve"> در منزل فرعون در </w:t>
      </w:r>
      <w:r w:rsidR="003231C0" w:rsidRPr="00EA2745">
        <w:rPr>
          <w:rFonts w:hint="cs"/>
          <w:rtl/>
        </w:rPr>
        <w:t>ک</w:t>
      </w:r>
      <w:r w:rsidRPr="00EA2745">
        <w:rPr>
          <w:rFonts w:hint="cs"/>
          <w:rtl/>
        </w:rPr>
        <w:t>نف حما</w:t>
      </w:r>
      <w:r w:rsidR="003231C0" w:rsidRPr="00EA2745">
        <w:rPr>
          <w:rFonts w:hint="cs"/>
          <w:rtl/>
        </w:rPr>
        <w:t>ی</w:t>
      </w:r>
      <w:r w:rsidRPr="00EA2745">
        <w:rPr>
          <w:rFonts w:hint="cs"/>
          <w:rtl/>
        </w:rPr>
        <w:t>ت آس</w:t>
      </w:r>
      <w:r w:rsidR="003231C0" w:rsidRPr="00EA2745">
        <w:rPr>
          <w:rFonts w:hint="cs"/>
          <w:rtl/>
        </w:rPr>
        <w:t>ی</w:t>
      </w:r>
      <w:r w:rsidRPr="00EA2745">
        <w:rPr>
          <w:rFonts w:hint="cs"/>
          <w:rtl/>
        </w:rPr>
        <w:t xml:space="preserve">ه </w:t>
      </w:r>
      <w:r w:rsidR="0030047E" w:rsidRPr="00EA2745">
        <w:rPr>
          <w:rFonts w:hint="cs"/>
          <w:rtl/>
        </w:rPr>
        <w:t>(</w:t>
      </w:r>
      <w:r w:rsidR="003231C0" w:rsidRPr="00EA2745">
        <w:rPr>
          <w:rFonts w:hint="cs"/>
          <w:rtl/>
        </w:rPr>
        <w:t>ک</w:t>
      </w:r>
      <w:r w:rsidRPr="00EA2745">
        <w:rPr>
          <w:rFonts w:hint="cs"/>
          <w:rtl/>
        </w:rPr>
        <w:t xml:space="preserve">ه از فرعون طلب </w:t>
      </w:r>
      <w:r w:rsidR="003231C0" w:rsidRPr="00EA2745">
        <w:rPr>
          <w:rFonts w:hint="cs"/>
          <w:rtl/>
        </w:rPr>
        <w:t>ک</w:t>
      </w:r>
      <w:r w:rsidRPr="00EA2745">
        <w:rPr>
          <w:rFonts w:hint="cs"/>
          <w:rtl/>
        </w:rPr>
        <w:t>رد موس</w:t>
      </w:r>
      <w:r w:rsidR="003231C0" w:rsidRPr="00EA2745">
        <w:rPr>
          <w:rFonts w:hint="cs"/>
          <w:rtl/>
        </w:rPr>
        <w:t>ی</w:t>
      </w:r>
      <w:r w:rsidRPr="00EA2745">
        <w:rPr>
          <w:rFonts w:hint="cs"/>
          <w:rtl/>
        </w:rPr>
        <w:t xml:space="preserve"> را به عنوان هد</w:t>
      </w:r>
      <w:r w:rsidR="003231C0" w:rsidRPr="00EA2745">
        <w:rPr>
          <w:rFonts w:hint="cs"/>
          <w:rtl/>
        </w:rPr>
        <w:t>ی</w:t>
      </w:r>
      <w:r w:rsidRPr="00EA2745">
        <w:rPr>
          <w:rFonts w:hint="cs"/>
          <w:rtl/>
        </w:rPr>
        <w:t>ه به او تقد</w:t>
      </w:r>
      <w:r w:rsidR="003231C0" w:rsidRPr="00EA2745">
        <w:rPr>
          <w:rFonts w:hint="cs"/>
          <w:rtl/>
        </w:rPr>
        <w:t>ی</w:t>
      </w:r>
      <w:r w:rsidRPr="00EA2745">
        <w:rPr>
          <w:rFonts w:hint="cs"/>
          <w:rtl/>
        </w:rPr>
        <w:t xml:space="preserve">م </w:t>
      </w:r>
      <w:r w:rsidR="003231C0" w:rsidRPr="00EA2745">
        <w:rPr>
          <w:rFonts w:hint="cs"/>
          <w:rtl/>
        </w:rPr>
        <w:t>ک</w:t>
      </w:r>
      <w:r w:rsidRPr="00EA2745">
        <w:rPr>
          <w:rFonts w:hint="cs"/>
          <w:rtl/>
        </w:rPr>
        <w:t>ند او هم موس</w:t>
      </w:r>
      <w:r w:rsidR="003231C0" w:rsidRPr="00EA2745">
        <w:rPr>
          <w:rFonts w:hint="cs"/>
          <w:rtl/>
        </w:rPr>
        <w:t>ی</w:t>
      </w:r>
      <w:r w:rsidRPr="00EA2745">
        <w:rPr>
          <w:rFonts w:hint="cs"/>
          <w:rtl/>
        </w:rPr>
        <w:t xml:space="preserve"> را به او بخش</w:t>
      </w:r>
      <w:r w:rsidR="003231C0" w:rsidRPr="00EA2745">
        <w:rPr>
          <w:rFonts w:hint="cs"/>
          <w:rtl/>
        </w:rPr>
        <w:t>ی</w:t>
      </w:r>
      <w:r w:rsidRPr="00EA2745">
        <w:rPr>
          <w:rFonts w:hint="cs"/>
          <w:rtl/>
        </w:rPr>
        <w:t>د</w:t>
      </w:r>
      <w:r w:rsidR="0030047E" w:rsidRPr="00EA2745">
        <w:rPr>
          <w:rFonts w:hint="cs"/>
          <w:rtl/>
        </w:rPr>
        <w:t>)</w:t>
      </w:r>
      <w:r w:rsidRPr="00EA2745">
        <w:rPr>
          <w:rFonts w:hint="cs"/>
          <w:rtl/>
        </w:rPr>
        <w:t xml:space="preserve"> به زندگ</w:t>
      </w:r>
      <w:r w:rsidR="003231C0" w:rsidRPr="00EA2745">
        <w:rPr>
          <w:rFonts w:hint="cs"/>
          <w:rtl/>
        </w:rPr>
        <w:t>ی</w:t>
      </w:r>
      <w:r w:rsidRPr="00EA2745">
        <w:rPr>
          <w:rFonts w:hint="cs"/>
          <w:rtl/>
        </w:rPr>
        <w:t xml:space="preserve"> ادامه م</w:t>
      </w:r>
      <w:r w:rsidR="003231C0" w:rsidRPr="00EA2745">
        <w:rPr>
          <w:rFonts w:hint="cs"/>
          <w:rtl/>
        </w:rPr>
        <w:t>ی</w:t>
      </w:r>
      <w:r w:rsidRPr="00EA2745">
        <w:rPr>
          <w:rFonts w:hint="cs"/>
          <w:rtl/>
        </w:rPr>
        <w:t>داد خداوند محبت او را در دل آس</w:t>
      </w:r>
      <w:r w:rsidR="003231C0" w:rsidRPr="00EA2745">
        <w:rPr>
          <w:rFonts w:hint="cs"/>
          <w:rtl/>
        </w:rPr>
        <w:t>ی</w:t>
      </w:r>
      <w:r w:rsidRPr="00EA2745">
        <w:rPr>
          <w:rFonts w:hint="cs"/>
          <w:rtl/>
        </w:rPr>
        <w:t>ه انداخت</w:t>
      </w:r>
      <w:r w:rsidR="00EA2745">
        <w:rPr>
          <w:rFonts w:hint="cs"/>
          <w:rtl/>
        </w:rPr>
        <w:t xml:space="preserve">: </w:t>
      </w:r>
      <w:r w:rsidR="00EA2745">
        <w:rPr>
          <w:rFonts w:ascii="Traditional Arabic" w:hAnsi="Traditional Arabic" w:cs="Traditional Arabic"/>
          <w:rtl/>
          <w:lang w:bidi="fa-IR"/>
        </w:rPr>
        <w:t>﴿</w:t>
      </w:r>
      <w:r w:rsidR="00510A34" w:rsidRPr="006865DA">
        <w:rPr>
          <w:rStyle w:val="Char9"/>
          <w:rtl/>
        </w:rPr>
        <w:t>وَأَلۡقَيۡتُ عَلَيۡكَ مَحَبَّةٗ مِّنِّي وَلِتُصۡنَعَ عَلَىٰ عَيۡنِيٓ ٣٩</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طه: 39</w:t>
      </w:r>
      <w:r w:rsidR="00EA2745" w:rsidRPr="004956B1">
        <w:rPr>
          <w:rStyle w:val="Char6"/>
          <w:rFonts w:hint="cs"/>
          <w:rtl/>
        </w:rPr>
        <w:t>]</w:t>
      </w:r>
      <w:r w:rsidR="00EA2745" w:rsidRPr="004956B1">
        <w:rPr>
          <w:rStyle w:val="Char4"/>
          <w:rFonts w:hint="cs"/>
          <w:rtl/>
        </w:rPr>
        <w:t>.</w:t>
      </w:r>
      <w:r w:rsidRPr="00B04FE2">
        <w:rPr>
          <w:rStyle w:val="FootnoteReference"/>
          <w:rFonts w:ascii="Tahoma" w:hAnsi="Tahoma"/>
          <w:b w:val="0"/>
          <w:rtl/>
          <w:lang w:bidi="fa-IR"/>
        </w:rPr>
        <w:footnoteReference w:id="450"/>
      </w:r>
      <w:r w:rsidRPr="00EA2745">
        <w:rPr>
          <w:rFonts w:hint="cs"/>
          <w:rtl/>
        </w:rPr>
        <w:t xml:space="preserve"> آس</w:t>
      </w:r>
      <w:r w:rsidR="003231C0" w:rsidRPr="00EA2745">
        <w:rPr>
          <w:rFonts w:hint="cs"/>
          <w:rtl/>
        </w:rPr>
        <w:t>ی</w:t>
      </w:r>
      <w:r w:rsidRPr="00EA2745">
        <w:rPr>
          <w:rFonts w:hint="cs"/>
          <w:rtl/>
        </w:rPr>
        <w:t>ه بدنبال پ</w:t>
      </w:r>
      <w:r w:rsidR="003231C0" w:rsidRPr="00EA2745">
        <w:rPr>
          <w:rFonts w:hint="cs"/>
          <w:rtl/>
        </w:rPr>
        <w:t>ی</w:t>
      </w:r>
      <w:r w:rsidRPr="00EA2745">
        <w:rPr>
          <w:rFonts w:hint="cs"/>
          <w:rtl/>
        </w:rPr>
        <w:t xml:space="preserve">دا </w:t>
      </w:r>
      <w:r w:rsidR="003231C0" w:rsidRPr="00EA2745">
        <w:rPr>
          <w:rFonts w:hint="cs"/>
          <w:rtl/>
        </w:rPr>
        <w:t>ک</w:t>
      </w:r>
      <w:r w:rsidRPr="00EA2745">
        <w:rPr>
          <w:rFonts w:hint="cs"/>
          <w:rtl/>
        </w:rPr>
        <w:t>ردن ش</w:t>
      </w:r>
      <w:r w:rsidR="003231C0" w:rsidRPr="00EA2745">
        <w:rPr>
          <w:rFonts w:hint="cs"/>
          <w:rtl/>
        </w:rPr>
        <w:t>ی</w:t>
      </w:r>
      <w:r w:rsidRPr="00EA2745">
        <w:rPr>
          <w:rFonts w:hint="cs"/>
          <w:rtl/>
        </w:rPr>
        <w:t>ردهنده‌ا</w:t>
      </w:r>
      <w:r w:rsidR="003231C0" w:rsidRPr="00EA2745">
        <w:rPr>
          <w:rFonts w:hint="cs"/>
          <w:rtl/>
        </w:rPr>
        <w:t>ی</w:t>
      </w:r>
      <w:r w:rsidRPr="00EA2745">
        <w:rPr>
          <w:rFonts w:hint="cs"/>
          <w:rtl/>
        </w:rPr>
        <w:t xml:space="preserve"> برا</w:t>
      </w:r>
      <w:r w:rsidR="003231C0" w:rsidRPr="00EA2745">
        <w:rPr>
          <w:rFonts w:hint="cs"/>
          <w:rtl/>
        </w:rPr>
        <w:t>ی</w:t>
      </w:r>
      <w:r w:rsidRPr="00EA2745">
        <w:rPr>
          <w:rFonts w:hint="cs"/>
          <w:rtl/>
        </w:rPr>
        <w:t xml:space="preserve"> موس</w:t>
      </w:r>
      <w:r w:rsidR="003231C0" w:rsidRPr="00EA2745">
        <w:rPr>
          <w:rFonts w:hint="cs"/>
          <w:rtl/>
        </w:rPr>
        <w:t>ی</w:t>
      </w:r>
      <w:r w:rsidRPr="00EA2745">
        <w:rPr>
          <w:rFonts w:hint="cs"/>
          <w:rtl/>
        </w:rPr>
        <w:t xml:space="preserve"> م</w:t>
      </w:r>
      <w:r w:rsidR="003231C0" w:rsidRPr="00EA2745">
        <w:rPr>
          <w:rFonts w:hint="cs"/>
          <w:rtl/>
        </w:rPr>
        <w:t>ی</w:t>
      </w:r>
      <w:r w:rsidRPr="00EA2745">
        <w:rPr>
          <w:rFonts w:hint="cs"/>
          <w:rtl/>
        </w:rPr>
        <w:t>‌گرد</w:t>
      </w:r>
      <w:r w:rsidR="003231C0" w:rsidRPr="00EA2745">
        <w:rPr>
          <w:rFonts w:hint="cs"/>
          <w:rtl/>
        </w:rPr>
        <w:t>ی</w:t>
      </w:r>
      <w:r w:rsidRPr="00EA2745">
        <w:rPr>
          <w:rFonts w:hint="cs"/>
          <w:rtl/>
        </w:rPr>
        <w:t>د اما موس</w:t>
      </w:r>
      <w:r w:rsidR="003231C0" w:rsidRPr="00EA2745">
        <w:rPr>
          <w:rFonts w:hint="cs"/>
          <w:rtl/>
        </w:rPr>
        <w:t>ی</w:t>
      </w:r>
      <w:r w:rsidRPr="00EA2745">
        <w:rPr>
          <w:rFonts w:hint="cs"/>
          <w:rtl/>
        </w:rPr>
        <w:t xml:space="preserve"> از م</w:t>
      </w:r>
      <w:r w:rsidR="003231C0" w:rsidRPr="00EA2745">
        <w:rPr>
          <w:rFonts w:hint="cs"/>
          <w:rtl/>
        </w:rPr>
        <w:t>کی</w:t>
      </w:r>
      <w:r w:rsidRPr="00EA2745">
        <w:rPr>
          <w:rFonts w:hint="cs"/>
          <w:rtl/>
        </w:rPr>
        <w:t>دن پستان هر زن</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قصد ش</w:t>
      </w:r>
      <w:r w:rsidR="003231C0" w:rsidRPr="00EA2745">
        <w:rPr>
          <w:rFonts w:hint="cs"/>
          <w:rtl/>
        </w:rPr>
        <w:t>ی</w:t>
      </w:r>
      <w:r w:rsidRPr="00EA2745">
        <w:rPr>
          <w:rFonts w:hint="cs"/>
          <w:rtl/>
        </w:rPr>
        <w:t>ر دادن به او م</w:t>
      </w:r>
      <w:r w:rsidR="003231C0" w:rsidRPr="00EA2745">
        <w:rPr>
          <w:rFonts w:hint="cs"/>
          <w:rtl/>
        </w:rPr>
        <w:t>ی</w:t>
      </w:r>
      <w:r w:rsidRPr="00EA2745">
        <w:rPr>
          <w:rFonts w:hint="cs"/>
          <w:rtl/>
        </w:rPr>
        <w:t>‌</w:t>
      </w:r>
      <w:r w:rsidR="003231C0" w:rsidRPr="00EA2745">
        <w:rPr>
          <w:rFonts w:hint="cs"/>
          <w:rtl/>
        </w:rPr>
        <w:t>ک</w:t>
      </w:r>
      <w:r w:rsidRPr="00EA2745">
        <w:rPr>
          <w:rFonts w:hint="cs"/>
          <w:rtl/>
        </w:rPr>
        <w:t>رد خوددار</w:t>
      </w:r>
      <w:r w:rsidR="003231C0" w:rsidRPr="00EA2745">
        <w:rPr>
          <w:rFonts w:hint="cs"/>
          <w:rtl/>
        </w:rPr>
        <w:t>ی</w:t>
      </w:r>
      <w:r w:rsidRPr="00EA2745">
        <w:rPr>
          <w:rFonts w:hint="cs"/>
          <w:rtl/>
        </w:rPr>
        <w:t xml:space="preserve"> م</w:t>
      </w:r>
      <w:r w:rsidR="003231C0" w:rsidRPr="00EA2745">
        <w:rPr>
          <w:rFonts w:hint="cs"/>
          <w:rtl/>
        </w:rPr>
        <w:t>ی</w:t>
      </w:r>
      <w:r w:rsidRPr="00EA2745">
        <w:rPr>
          <w:rFonts w:hint="cs"/>
          <w:rtl/>
        </w:rPr>
        <w:t>‌ورز</w:t>
      </w:r>
      <w:r w:rsidR="003231C0" w:rsidRPr="00EA2745">
        <w:rPr>
          <w:rFonts w:hint="cs"/>
          <w:rtl/>
        </w:rPr>
        <w:t>ی</w:t>
      </w:r>
      <w:r w:rsidRPr="00EA2745">
        <w:rPr>
          <w:rFonts w:hint="cs"/>
          <w:rtl/>
        </w:rPr>
        <w:t>د</w:t>
      </w:r>
      <w:r w:rsidR="0030047E" w:rsidRPr="00EA2745">
        <w:rPr>
          <w:rFonts w:hint="cs"/>
          <w:rtl/>
        </w:rPr>
        <w:t>،</w:t>
      </w:r>
      <w:r w:rsidRPr="00EA2745">
        <w:rPr>
          <w:rFonts w:hint="cs"/>
          <w:rtl/>
        </w:rPr>
        <w:t xml:space="preserve"> گرسنگ</w:t>
      </w:r>
      <w:r w:rsidR="003231C0" w:rsidRPr="00EA2745">
        <w:rPr>
          <w:rFonts w:hint="cs"/>
          <w:rtl/>
        </w:rPr>
        <w:t>ی</w:t>
      </w:r>
      <w:r w:rsidRPr="00EA2745">
        <w:rPr>
          <w:rFonts w:hint="cs"/>
          <w:rtl/>
        </w:rPr>
        <w:t xml:space="preserve"> به او فشار آورد از شدت آن م</w:t>
      </w:r>
      <w:r w:rsidR="003231C0" w:rsidRPr="00EA2745">
        <w:rPr>
          <w:rFonts w:hint="cs"/>
          <w:rtl/>
        </w:rPr>
        <w:t>ی</w:t>
      </w:r>
      <w:r w:rsidRPr="00EA2745">
        <w:rPr>
          <w:rFonts w:hint="cs"/>
          <w:rtl/>
        </w:rPr>
        <w:t>‌گر</w:t>
      </w:r>
      <w:r w:rsidR="003231C0" w:rsidRPr="00EA2745">
        <w:rPr>
          <w:rFonts w:hint="cs"/>
          <w:rtl/>
        </w:rPr>
        <w:t>ی</w:t>
      </w:r>
      <w:r w:rsidRPr="00EA2745">
        <w:rPr>
          <w:rFonts w:hint="cs"/>
          <w:rtl/>
        </w:rPr>
        <w:t xml:space="preserve">ست </w:t>
      </w:r>
      <w:r w:rsidR="003231C0" w:rsidRPr="00EA2745">
        <w:rPr>
          <w:rFonts w:hint="cs"/>
          <w:rtl/>
        </w:rPr>
        <w:t>ک</w:t>
      </w:r>
      <w:r w:rsidRPr="00EA2745">
        <w:rPr>
          <w:rFonts w:hint="cs"/>
          <w:rtl/>
        </w:rPr>
        <w:t>ار به جا</w:t>
      </w:r>
      <w:r w:rsidR="003231C0" w:rsidRPr="00EA2745">
        <w:rPr>
          <w:rFonts w:hint="cs"/>
          <w:rtl/>
        </w:rPr>
        <w:t>یی</w:t>
      </w:r>
      <w:r w:rsidRPr="00EA2745">
        <w:rPr>
          <w:rFonts w:hint="cs"/>
          <w:rtl/>
        </w:rPr>
        <w:t xml:space="preserve"> رس</w:t>
      </w:r>
      <w:r w:rsidR="003231C0" w:rsidRPr="00EA2745">
        <w:rPr>
          <w:rFonts w:hint="cs"/>
          <w:rtl/>
        </w:rPr>
        <w:t>ی</w:t>
      </w:r>
      <w:r w:rsidRPr="00EA2745">
        <w:rPr>
          <w:rFonts w:hint="cs"/>
          <w:rtl/>
        </w:rPr>
        <w:t xml:space="preserve">د </w:t>
      </w:r>
      <w:r w:rsidR="003231C0" w:rsidRPr="00EA2745">
        <w:rPr>
          <w:rFonts w:hint="cs"/>
          <w:rtl/>
        </w:rPr>
        <w:t>ک</w:t>
      </w:r>
      <w:r w:rsidRPr="00EA2745">
        <w:rPr>
          <w:rFonts w:hint="cs"/>
          <w:rtl/>
        </w:rPr>
        <w:t>ه همسر فرعون ترس</w:t>
      </w:r>
      <w:r w:rsidR="003231C0" w:rsidRPr="00EA2745">
        <w:rPr>
          <w:rFonts w:hint="cs"/>
          <w:rtl/>
        </w:rPr>
        <w:t>ی</w:t>
      </w:r>
      <w:r w:rsidRPr="00EA2745">
        <w:rPr>
          <w:rFonts w:hint="cs"/>
          <w:rtl/>
        </w:rPr>
        <w:t>د موس</w:t>
      </w:r>
      <w:r w:rsidR="003231C0" w:rsidRPr="00EA2745">
        <w:rPr>
          <w:rFonts w:hint="cs"/>
          <w:rtl/>
        </w:rPr>
        <w:t>ی</w:t>
      </w:r>
      <w:r w:rsidRPr="00EA2745">
        <w:rPr>
          <w:rFonts w:hint="cs"/>
          <w:rtl/>
        </w:rPr>
        <w:t xml:space="preserve"> از فرط گرسنگ</w:t>
      </w:r>
      <w:r w:rsidR="003231C0" w:rsidRPr="00EA2745">
        <w:rPr>
          <w:rFonts w:hint="cs"/>
          <w:rtl/>
        </w:rPr>
        <w:t>ی</w:t>
      </w:r>
      <w:r w:rsidRPr="00EA2745">
        <w:rPr>
          <w:rFonts w:hint="cs"/>
          <w:rtl/>
        </w:rPr>
        <w:t xml:space="preserve"> بم</w:t>
      </w:r>
      <w:r w:rsidR="003231C0" w:rsidRPr="00EA2745">
        <w:rPr>
          <w:rFonts w:hint="cs"/>
          <w:rtl/>
        </w:rPr>
        <w:t>ی</w:t>
      </w:r>
      <w:r w:rsidRPr="00EA2745">
        <w:rPr>
          <w:rFonts w:hint="cs"/>
          <w:rtl/>
        </w:rPr>
        <w:t xml:space="preserve">رد. لذا خود اقدام </w:t>
      </w:r>
      <w:r w:rsidR="003231C0" w:rsidRPr="00EA2745">
        <w:rPr>
          <w:rFonts w:hint="cs"/>
          <w:rtl/>
        </w:rPr>
        <w:t>ک</w:t>
      </w:r>
      <w:r w:rsidRPr="00EA2745">
        <w:rPr>
          <w:rFonts w:hint="cs"/>
          <w:rtl/>
        </w:rPr>
        <w:t>رد تا ش</w:t>
      </w:r>
      <w:r w:rsidR="003231C0" w:rsidRPr="00EA2745">
        <w:rPr>
          <w:rFonts w:hint="cs"/>
          <w:rtl/>
        </w:rPr>
        <w:t>ی</w:t>
      </w:r>
      <w:r w:rsidRPr="00EA2745">
        <w:rPr>
          <w:rFonts w:hint="cs"/>
          <w:rtl/>
        </w:rPr>
        <w:t>ردهنده‌ا</w:t>
      </w:r>
      <w:r w:rsidR="003231C0" w:rsidRPr="00EA2745">
        <w:rPr>
          <w:rFonts w:hint="cs"/>
          <w:rtl/>
        </w:rPr>
        <w:t>ی</w:t>
      </w:r>
      <w:r w:rsidRPr="00EA2745">
        <w:rPr>
          <w:rFonts w:hint="cs"/>
          <w:rtl/>
        </w:rPr>
        <w:t xml:space="preserve"> برا</w:t>
      </w:r>
      <w:r w:rsidR="003231C0" w:rsidRPr="00EA2745">
        <w:rPr>
          <w:rFonts w:hint="cs"/>
          <w:rtl/>
        </w:rPr>
        <w:t>ی</w:t>
      </w:r>
      <w:r w:rsidRPr="00EA2745">
        <w:rPr>
          <w:rFonts w:hint="cs"/>
          <w:rtl/>
        </w:rPr>
        <w:t>ش پ</w:t>
      </w:r>
      <w:r w:rsidR="003231C0" w:rsidRPr="00EA2745">
        <w:rPr>
          <w:rFonts w:hint="cs"/>
          <w:rtl/>
        </w:rPr>
        <w:t>ی</w:t>
      </w:r>
      <w:r w:rsidRPr="00EA2745">
        <w:rPr>
          <w:rFonts w:hint="cs"/>
          <w:rtl/>
        </w:rPr>
        <w:t xml:space="preserve">دا </w:t>
      </w:r>
      <w:r w:rsidR="003231C0" w:rsidRPr="00EA2745">
        <w:rPr>
          <w:rFonts w:hint="cs"/>
          <w:rtl/>
        </w:rPr>
        <w:t>ک</w:t>
      </w:r>
      <w:r w:rsidRPr="00EA2745">
        <w:rPr>
          <w:rFonts w:hint="cs"/>
          <w:rtl/>
        </w:rPr>
        <w:t>ند. خواهر موس</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از دور مراقب اوضاع بود پ</w:t>
      </w:r>
      <w:r w:rsidR="003231C0" w:rsidRPr="00EA2745">
        <w:rPr>
          <w:rFonts w:hint="cs"/>
          <w:rtl/>
        </w:rPr>
        <w:t>ی</w:t>
      </w:r>
      <w:r w:rsidRPr="00EA2745">
        <w:rPr>
          <w:rFonts w:hint="cs"/>
          <w:rtl/>
        </w:rPr>
        <w:t xml:space="preserve">شناد </w:t>
      </w:r>
      <w:r w:rsidR="003231C0" w:rsidRPr="00EA2745">
        <w:rPr>
          <w:rFonts w:hint="cs"/>
          <w:rtl/>
        </w:rPr>
        <w:t>ک</w:t>
      </w:r>
      <w:r w:rsidRPr="00EA2745">
        <w:rPr>
          <w:rFonts w:hint="cs"/>
          <w:rtl/>
        </w:rPr>
        <w:t>رد زن ش</w:t>
      </w:r>
      <w:r w:rsidR="003231C0" w:rsidRPr="00EA2745">
        <w:rPr>
          <w:rFonts w:hint="cs"/>
          <w:rtl/>
        </w:rPr>
        <w:t>ی</w:t>
      </w:r>
      <w:r w:rsidRPr="00EA2745">
        <w:rPr>
          <w:rFonts w:hint="cs"/>
          <w:rtl/>
        </w:rPr>
        <w:t>ردهنده‌ا</w:t>
      </w:r>
      <w:r w:rsidR="003231C0" w:rsidRPr="00EA2745">
        <w:rPr>
          <w:rFonts w:hint="cs"/>
          <w:rtl/>
        </w:rPr>
        <w:t>ی</w:t>
      </w:r>
      <w:r w:rsidRPr="00EA2745">
        <w:rPr>
          <w:rFonts w:hint="cs"/>
          <w:rtl/>
        </w:rPr>
        <w:t xml:space="preserve"> برا</w:t>
      </w:r>
      <w:r w:rsidR="003231C0" w:rsidRPr="00EA2745">
        <w:rPr>
          <w:rFonts w:hint="cs"/>
          <w:rtl/>
        </w:rPr>
        <w:t>ی</w:t>
      </w:r>
      <w:r w:rsidRPr="00EA2745">
        <w:rPr>
          <w:rFonts w:hint="cs"/>
          <w:rtl/>
        </w:rPr>
        <w:t>ش ب</w:t>
      </w:r>
      <w:r w:rsidR="003231C0" w:rsidRPr="00EA2745">
        <w:rPr>
          <w:rFonts w:hint="cs"/>
          <w:rtl/>
        </w:rPr>
        <w:t>ی</w:t>
      </w:r>
      <w:r w:rsidRPr="00EA2745">
        <w:rPr>
          <w:rFonts w:hint="cs"/>
          <w:rtl/>
        </w:rPr>
        <w:t xml:space="preserve">اورد </w:t>
      </w:r>
      <w:r w:rsidR="003231C0" w:rsidRPr="00EA2745">
        <w:rPr>
          <w:rFonts w:hint="cs"/>
          <w:rtl/>
        </w:rPr>
        <w:t>ک</w:t>
      </w:r>
      <w:r w:rsidRPr="00EA2745">
        <w:rPr>
          <w:rFonts w:hint="cs"/>
          <w:rtl/>
        </w:rPr>
        <w:t>ه پستان او را بگ</w:t>
      </w:r>
      <w:r w:rsidR="003231C0" w:rsidRPr="00EA2745">
        <w:rPr>
          <w:rFonts w:hint="cs"/>
          <w:rtl/>
        </w:rPr>
        <w:t>ی</w:t>
      </w:r>
      <w:r w:rsidRPr="00EA2745">
        <w:rPr>
          <w:rFonts w:hint="cs"/>
          <w:rtl/>
        </w:rPr>
        <w:t>رد و در ع</w:t>
      </w:r>
      <w:r w:rsidR="003231C0" w:rsidRPr="00EA2745">
        <w:rPr>
          <w:rFonts w:hint="cs"/>
          <w:rtl/>
        </w:rPr>
        <w:t>ی</w:t>
      </w:r>
      <w:r w:rsidRPr="00EA2745">
        <w:rPr>
          <w:rFonts w:hint="cs"/>
          <w:rtl/>
        </w:rPr>
        <w:t>ن حال ناصح ام</w:t>
      </w:r>
      <w:r w:rsidR="003231C0" w:rsidRPr="00EA2745">
        <w:rPr>
          <w:rFonts w:hint="cs"/>
          <w:rtl/>
        </w:rPr>
        <w:t>ی</w:t>
      </w:r>
      <w:r w:rsidRPr="00EA2745">
        <w:rPr>
          <w:rFonts w:hint="cs"/>
          <w:rtl/>
        </w:rPr>
        <w:t>ن و مرب</w:t>
      </w:r>
      <w:r w:rsidR="003231C0" w:rsidRPr="00EA2745">
        <w:rPr>
          <w:rFonts w:hint="cs"/>
          <w:rtl/>
        </w:rPr>
        <w:t>ی</w:t>
      </w:r>
      <w:r w:rsidRPr="00EA2745">
        <w:rPr>
          <w:rFonts w:hint="cs"/>
          <w:rtl/>
        </w:rPr>
        <w:t xml:space="preserve"> دلسوز او باشد و در مقابل پول</w:t>
      </w:r>
      <w:r w:rsidR="003231C0" w:rsidRPr="00EA2745">
        <w:rPr>
          <w:rFonts w:hint="cs"/>
          <w:rtl/>
        </w:rPr>
        <w:t>ی</w:t>
      </w:r>
      <w:r w:rsidRPr="00EA2745">
        <w:rPr>
          <w:rFonts w:hint="cs"/>
          <w:rtl/>
        </w:rPr>
        <w:t xml:space="preserve"> او را ش</w:t>
      </w:r>
      <w:r w:rsidR="003231C0" w:rsidRPr="00EA2745">
        <w:rPr>
          <w:rFonts w:hint="cs"/>
          <w:rtl/>
        </w:rPr>
        <w:t>ی</w:t>
      </w:r>
      <w:r w:rsidRPr="00EA2745">
        <w:rPr>
          <w:rFonts w:hint="cs"/>
          <w:rtl/>
        </w:rPr>
        <w:t>ر دهد. همسر فرعون گفت: او را پ</w:t>
      </w:r>
      <w:r w:rsidR="003231C0" w:rsidRPr="00EA2745">
        <w:rPr>
          <w:rFonts w:hint="cs"/>
          <w:rtl/>
        </w:rPr>
        <w:t>ی</w:t>
      </w:r>
      <w:r w:rsidRPr="00EA2745">
        <w:rPr>
          <w:rFonts w:hint="cs"/>
          <w:rtl/>
        </w:rPr>
        <w:t>ش من ب</w:t>
      </w:r>
      <w:r w:rsidR="003231C0" w:rsidRPr="00EA2745">
        <w:rPr>
          <w:rFonts w:hint="cs"/>
          <w:rtl/>
        </w:rPr>
        <w:t>ی</w:t>
      </w:r>
      <w:r w:rsidRPr="00EA2745">
        <w:rPr>
          <w:rFonts w:hint="cs"/>
          <w:rtl/>
        </w:rPr>
        <w:t>اور اگر پستان او را گرفت هد</w:t>
      </w:r>
      <w:r w:rsidR="003231C0" w:rsidRPr="00EA2745">
        <w:rPr>
          <w:rFonts w:hint="cs"/>
          <w:rtl/>
        </w:rPr>
        <w:t>ی</w:t>
      </w:r>
      <w:r w:rsidRPr="00EA2745">
        <w:rPr>
          <w:rFonts w:hint="cs"/>
          <w:rtl/>
        </w:rPr>
        <w:t>ه‌</w:t>
      </w:r>
      <w:r w:rsidR="003231C0" w:rsidRPr="00EA2745">
        <w:rPr>
          <w:rFonts w:hint="cs"/>
          <w:rtl/>
        </w:rPr>
        <w:t>ی</w:t>
      </w:r>
      <w:r w:rsidRPr="00EA2745">
        <w:rPr>
          <w:rFonts w:hint="cs"/>
          <w:rtl/>
        </w:rPr>
        <w:t xml:space="preserve"> گرانبها</w:t>
      </w:r>
      <w:r w:rsidR="003231C0" w:rsidRPr="00EA2745">
        <w:rPr>
          <w:rFonts w:hint="cs"/>
          <w:rtl/>
        </w:rPr>
        <w:t>یی</w:t>
      </w:r>
      <w:r w:rsidRPr="00EA2745">
        <w:rPr>
          <w:rFonts w:hint="cs"/>
          <w:rtl/>
        </w:rPr>
        <w:t xml:space="preserve"> به او م</w:t>
      </w:r>
      <w:r w:rsidR="003231C0" w:rsidRPr="00EA2745">
        <w:rPr>
          <w:rFonts w:hint="cs"/>
          <w:rtl/>
        </w:rPr>
        <w:t>ی</w:t>
      </w:r>
      <w:r w:rsidRPr="00EA2745">
        <w:rPr>
          <w:rFonts w:hint="cs"/>
          <w:rtl/>
        </w:rPr>
        <w:t>‌دهم فوراً نزد مادرش رفت. مادرش آمد چون او را د</w:t>
      </w:r>
      <w:r w:rsidR="003231C0" w:rsidRPr="00EA2745">
        <w:rPr>
          <w:rFonts w:hint="cs"/>
          <w:rtl/>
        </w:rPr>
        <w:t>ی</w:t>
      </w:r>
      <w:r w:rsidRPr="00EA2745">
        <w:rPr>
          <w:rFonts w:hint="cs"/>
          <w:rtl/>
        </w:rPr>
        <w:t>د نزد</w:t>
      </w:r>
      <w:r w:rsidR="003231C0" w:rsidRPr="00EA2745">
        <w:rPr>
          <w:rFonts w:hint="cs"/>
          <w:rtl/>
        </w:rPr>
        <w:t>یک</w:t>
      </w:r>
      <w:r w:rsidRPr="00EA2745">
        <w:rPr>
          <w:rFonts w:hint="cs"/>
          <w:rtl/>
        </w:rPr>
        <w:t xml:space="preserve"> بود بگو</w:t>
      </w:r>
      <w:r w:rsidR="003231C0" w:rsidRPr="00EA2745">
        <w:rPr>
          <w:rFonts w:hint="cs"/>
          <w:rtl/>
        </w:rPr>
        <w:t>ی</w:t>
      </w:r>
      <w:r w:rsidRPr="00EA2745">
        <w:rPr>
          <w:rFonts w:hint="cs"/>
          <w:rtl/>
        </w:rPr>
        <w:t>د</w:t>
      </w:r>
      <w:r w:rsidR="0030047E" w:rsidRPr="00EA2745">
        <w:rPr>
          <w:rFonts w:hint="cs"/>
          <w:rtl/>
        </w:rPr>
        <w:t>:</w:t>
      </w:r>
      <w:r w:rsidRPr="00EA2745">
        <w:rPr>
          <w:rFonts w:hint="cs"/>
          <w:rtl/>
        </w:rPr>
        <w:t xml:space="preserve"> فرزند من است اما خداوند به او ثبات و استقامت بخش</w:t>
      </w:r>
      <w:r w:rsidR="003231C0" w:rsidRPr="00EA2745">
        <w:rPr>
          <w:rFonts w:hint="cs"/>
          <w:rtl/>
        </w:rPr>
        <w:t>ی</w:t>
      </w:r>
      <w:r w:rsidRPr="00EA2745">
        <w:rPr>
          <w:rFonts w:hint="cs"/>
          <w:rtl/>
        </w:rPr>
        <w:t>د چون پستان را به دهان او نهاد آن را گرفت و م</w:t>
      </w:r>
      <w:r w:rsidR="003231C0" w:rsidRPr="00EA2745">
        <w:rPr>
          <w:rFonts w:hint="cs"/>
          <w:rtl/>
        </w:rPr>
        <w:t>کی</w:t>
      </w:r>
      <w:r w:rsidRPr="00EA2745">
        <w:rPr>
          <w:rFonts w:hint="cs"/>
          <w:rtl/>
        </w:rPr>
        <w:t xml:space="preserve">دن را شروع </w:t>
      </w:r>
      <w:r w:rsidR="003231C0" w:rsidRPr="00EA2745">
        <w:rPr>
          <w:rFonts w:hint="cs"/>
          <w:rtl/>
        </w:rPr>
        <w:t>ک</w:t>
      </w:r>
      <w:r w:rsidRPr="00EA2745">
        <w:rPr>
          <w:rFonts w:hint="cs"/>
          <w:rtl/>
        </w:rPr>
        <w:t>رد. آس</w:t>
      </w:r>
      <w:r w:rsidR="003231C0" w:rsidRPr="00EA2745">
        <w:rPr>
          <w:rFonts w:hint="cs"/>
          <w:rtl/>
        </w:rPr>
        <w:t>ی</w:t>
      </w:r>
      <w:r w:rsidRPr="00EA2745">
        <w:rPr>
          <w:rFonts w:hint="cs"/>
          <w:rtl/>
        </w:rPr>
        <w:t>ه خوشحال گرد</w:t>
      </w:r>
      <w:r w:rsidR="003231C0" w:rsidRPr="00EA2745">
        <w:rPr>
          <w:rFonts w:hint="cs"/>
          <w:rtl/>
        </w:rPr>
        <w:t>ی</w:t>
      </w:r>
      <w:r w:rsidRPr="00EA2745">
        <w:rPr>
          <w:rFonts w:hint="cs"/>
          <w:rtl/>
        </w:rPr>
        <w:t>د و از او خواست در قصر بماند تا بچه را ش</w:t>
      </w:r>
      <w:r w:rsidR="003231C0" w:rsidRPr="00EA2745">
        <w:rPr>
          <w:rFonts w:hint="cs"/>
          <w:rtl/>
        </w:rPr>
        <w:t>ی</w:t>
      </w:r>
      <w:r w:rsidRPr="00EA2745">
        <w:rPr>
          <w:rFonts w:hint="cs"/>
          <w:rtl/>
        </w:rPr>
        <w:t>ر دهد و به او وعده داد در مقابل هد</w:t>
      </w:r>
      <w:r w:rsidR="003231C0" w:rsidRPr="00EA2745">
        <w:rPr>
          <w:rFonts w:hint="cs"/>
          <w:rtl/>
        </w:rPr>
        <w:t>ی</w:t>
      </w:r>
      <w:r w:rsidRPr="00EA2745">
        <w:rPr>
          <w:rFonts w:hint="cs"/>
          <w:rtl/>
        </w:rPr>
        <w:t>ه‌</w:t>
      </w:r>
      <w:r w:rsidR="003231C0" w:rsidRPr="00EA2745">
        <w:rPr>
          <w:rFonts w:hint="cs"/>
          <w:rtl/>
        </w:rPr>
        <w:t>ی</w:t>
      </w:r>
      <w:r w:rsidRPr="00EA2745">
        <w:rPr>
          <w:rFonts w:hint="cs"/>
          <w:rtl/>
        </w:rPr>
        <w:t xml:space="preserve"> بزرگ</w:t>
      </w:r>
      <w:r w:rsidR="003231C0" w:rsidRPr="00EA2745">
        <w:rPr>
          <w:rFonts w:hint="cs"/>
          <w:rtl/>
        </w:rPr>
        <w:t>ی</w:t>
      </w:r>
      <w:r w:rsidRPr="00EA2745">
        <w:rPr>
          <w:rFonts w:hint="cs"/>
          <w:rtl/>
        </w:rPr>
        <w:t xml:space="preserve"> به او ببخشد. مادر موس</w:t>
      </w:r>
      <w:r w:rsidR="003231C0" w:rsidRPr="00EA2745">
        <w:rPr>
          <w:rFonts w:hint="cs"/>
          <w:rtl/>
        </w:rPr>
        <w:t>ی</w:t>
      </w:r>
      <w:r w:rsidRPr="00EA2745">
        <w:rPr>
          <w:rFonts w:hint="cs"/>
          <w:rtl/>
        </w:rPr>
        <w:t xml:space="preserve"> اظهار عفت نموده گفت: اگر دلت بخواهد او را به من تسل</w:t>
      </w:r>
      <w:r w:rsidR="003231C0" w:rsidRPr="00EA2745">
        <w:rPr>
          <w:rFonts w:hint="cs"/>
          <w:rtl/>
        </w:rPr>
        <w:t>ی</w:t>
      </w:r>
      <w:r w:rsidRPr="00EA2745">
        <w:rPr>
          <w:rFonts w:hint="cs"/>
          <w:rtl/>
        </w:rPr>
        <w:t xml:space="preserve">م </w:t>
      </w:r>
      <w:r w:rsidR="003231C0" w:rsidRPr="00EA2745">
        <w:rPr>
          <w:rFonts w:hint="cs"/>
          <w:rtl/>
        </w:rPr>
        <w:t>ک</w:t>
      </w:r>
      <w:r w:rsidRPr="00EA2745">
        <w:rPr>
          <w:rFonts w:hint="cs"/>
          <w:rtl/>
        </w:rPr>
        <w:t>ن</w:t>
      </w:r>
      <w:r w:rsidR="003231C0" w:rsidRPr="00EA2745">
        <w:rPr>
          <w:rFonts w:hint="cs"/>
          <w:rtl/>
        </w:rPr>
        <w:t>ی</w:t>
      </w:r>
      <w:r w:rsidRPr="00EA2745">
        <w:rPr>
          <w:rFonts w:hint="cs"/>
          <w:rtl/>
        </w:rPr>
        <w:t xml:space="preserve"> به خانه خود ببرم خدمتش خواهم </w:t>
      </w:r>
      <w:r w:rsidR="003231C0" w:rsidRPr="00EA2745">
        <w:rPr>
          <w:rFonts w:hint="cs"/>
          <w:rtl/>
        </w:rPr>
        <w:t>ک</w:t>
      </w:r>
      <w:r w:rsidRPr="00EA2745">
        <w:rPr>
          <w:rFonts w:hint="cs"/>
          <w:rtl/>
        </w:rPr>
        <w:t>رد و همانند بچه‌</w:t>
      </w:r>
      <w:r w:rsidR="003231C0" w:rsidRPr="00EA2745">
        <w:rPr>
          <w:rFonts w:hint="cs"/>
          <w:rtl/>
        </w:rPr>
        <w:t>ی</w:t>
      </w:r>
      <w:r w:rsidRPr="00EA2745">
        <w:rPr>
          <w:rFonts w:hint="cs"/>
          <w:rtl/>
        </w:rPr>
        <w:t xml:space="preserve"> خودم از او محافظت خواهم نمود و گرنه من نم</w:t>
      </w:r>
      <w:r w:rsidR="003231C0" w:rsidRPr="00EA2745">
        <w:rPr>
          <w:rFonts w:hint="cs"/>
          <w:rtl/>
        </w:rPr>
        <w:t>ی</w:t>
      </w:r>
      <w:r w:rsidRPr="00EA2745">
        <w:rPr>
          <w:rFonts w:hint="cs"/>
          <w:rtl/>
        </w:rPr>
        <w:t>‌توانم بخاطر ا</w:t>
      </w:r>
      <w:r w:rsidR="003231C0" w:rsidRPr="00EA2745">
        <w:rPr>
          <w:rFonts w:hint="cs"/>
          <w:rtl/>
        </w:rPr>
        <w:t>ی</w:t>
      </w:r>
      <w:r w:rsidRPr="00EA2745">
        <w:rPr>
          <w:rFonts w:hint="cs"/>
          <w:rtl/>
        </w:rPr>
        <w:t>ن بچه بچه‌ها</w:t>
      </w:r>
      <w:r w:rsidR="003231C0" w:rsidRPr="00EA2745">
        <w:rPr>
          <w:rFonts w:hint="cs"/>
          <w:rtl/>
        </w:rPr>
        <w:t>ی</w:t>
      </w:r>
      <w:r w:rsidRPr="00EA2745">
        <w:rPr>
          <w:rFonts w:hint="cs"/>
          <w:rtl/>
        </w:rPr>
        <w:t xml:space="preserve"> خود را رها </w:t>
      </w:r>
      <w:r w:rsidR="003231C0" w:rsidRPr="00EA2745">
        <w:rPr>
          <w:rFonts w:hint="cs"/>
          <w:rtl/>
        </w:rPr>
        <w:t>ک</w:t>
      </w:r>
      <w:r w:rsidRPr="00EA2745">
        <w:rPr>
          <w:rFonts w:hint="cs"/>
          <w:rtl/>
        </w:rPr>
        <w:t>نم. آس</w:t>
      </w:r>
      <w:r w:rsidR="003231C0" w:rsidRPr="00EA2745">
        <w:rPr>
          <w:rFonts w:hint="cs"/>
          <w:rtl/>
        </w:rPr>
        <w:t>ی</w:t>
      </w:r>
      <w:r w:rsidRPr="00EA2745">
        <w:rPr>
          <w:rFonts w:hint="cs"/>
          <w:rtl/>
        </w:rPr>
        <w:t xml:space="preserve">ه قبول </w:t>
      </w:r>
      <w:r w:rsidR="003231C0" w:rsidRPr="00EA2745">
        <w:rPr>
          <w:rFonts w:hint="cs"/>
          <w:rtl/>
        </w:rPr>
        <w:t>ک</w:t>
      </w:r>
      <w:r w:rsidRPr="00EA2745">
        <w:rPr>
          <w:rFonts w:hint="cs"/>
          <w:rtl/>
        </w:rPr>
        <w:t xml:space="preserve">رد </w:t>
      </w:r>
      <w:r w:rsidR="003231C0" w:rsidRPr="00EA2745">
        <w:rPr>
          <w:rFonts w:hint="cs"/>
          <w:rtl/>
        </w:rPr>
        <w:t>ک</w:t>
      </w:r>
      <w:r w:rsidRPr="00EA2745">
        <w:rPr>
          <w:rFonts w:hint="cs"/>
          <w:rtl/>
        </w:rPr>
        <w:t>ه بچه را تسل</w:t>
      </w:r>
      <w:r w:rsidR="003231C0" w:rsidRPr="00EA2745">
        <w:rPr>
          <w:rFonts w:hint="cs"/>
          <w:rtl/>
        </w:rPr>
        <w:t>ی</w:t>
      </w:r>
      <w:r w:rsidRPr="00EA2745">
        <w:rPr>
          <w:rFonts w:hint="cs"/>
          <w:rtl/>
        </w:rPr>
        <w:t xml:space="preserve">م او </w:t>
      </w:r>
      <w:r w:rsidR="003231C0" w:rsidRPr="00EA2745">
        <w:rPr>
          <w:rFonts w:hint="cs"/>
          <w:rtl/>
        </w:rPr>
        <w:t>ک</w:t>
      </w:r>
      <w:r w:rsidRPr="00EA2745">
        <w:rPr>
          <w:rFonts w:hint="cs"/>
          <w:rtl/>
        </w:rPr>
        <w:t>ند اما به شرط ا</w:t>
      </w:r>
      <w:r w:rsidR="003231C0" w:rsidRPr="00EA2745">
        <w:rPr>
          <w:rFonts w:hint="cs"/>
          <w:rtl/>
        </w:rPr>
        <w:t>ی</w:t>
      </w:r>
      <w:r w:rsidRPr="00EA2745">
        <w:rPr>
          <w:rFonts w:hint="cs"/>
          <w:rtl/>
        </w:rPr>
        <w:t>ن</w:t>
      </w:r>
      <w:r w:rsidR="003231C0" w:rsidRPr="00EA2745">
        <w:rPr>
          <w:rFonts w:hint="cs"/>
          <w:rtl/>
        </w:rPr>
        <w:t>ک</w:t>
      </w:r>
      <w:r w:rsidRPr="00EA2745">
        <w:rPr>
          <w:rFonts w:hint="cs"/>
          <w:rtl/>
        </w:rPr>
        <w:t>ه هر از چند گاه</w:t>
      </w:r>
      <w:r w:rsidR="003231C0" w:rsidRPr="00EA2745">
        <w:rPr>
          <w:rFonts w:hint="cs"/>
          <w:rtl/>
        </w:rPr>
        <w:t>ی</w:t>
      </w:r>
      <w:r w:rsidRPr="00EA2745">
        <w:rPr>
          <w:rFonts w:hint="cs"/>
          <w:rtl/>
        </w:rPr>
        <w:t xml:space="preserve"> او را پ</w:t>
      </w:r>
      <w:r w:rsidR="003231C0" w:rsidRPr="00EA2745">
        <w:rPr>
          <w:rFonts w:hint="cs"/>
          <w:rtl/>
        </w:rPr>
        <w:t>ی</w:t>
      </w:r>
      <w:r w:rsidRPr="00EA2745">
        <w:rPr>
          <w:rFonts w:hint="cs"/>
          <w:rtl/>
        </w:rPr>
        <w:t>ش او آورد تا بر اوضاعش مسلط باشد چون او را از صم</w:t>
      </w:r>
      <w:r w:rsidR="003231C0" w:rsidRPr="00EA2745">
        <w:rPr>
          <w:rFonts w:hint="cs"/>
          <w:rtl/>
        </w:rPr>
        <w:t>ی</w:t>
      </w:r>
      <w:r w:rsidRPr="00EA2745">
        <w:rPr>
          <w:rFonts w:hint="cs"/>
          <w:rtl/>
        </w:rPr>
        <w:t>م قلب دوست م</w:t>
      </w:r>
      <w:r w:rsidR="003231C0" w:rsidRPr="00EA2745">
        <w:rPr>
          <w:rFonts w:hint="cs"/>
          <w:rtl/>
        </w:rPr>
        <w:t>ی</w:t>
      </w:r>
      <w:r w:rsidRPr="00EA2745">
        <w:rPr>
          <w:rFonts w:hint="cs"/>
          <w:rtl/>
        </w:rPr>
        <w:t>‌داشت. ا</w:t>
      </w:r>
      <w:r w:rsidR="003231C0" w:rsidRPr="00EA2745">
        <w:rPr>
          <w:rFonts w:hint="cs"/>
          <w:rtl/>
        </w:rPr>
        <w:t>ی</w:t>
      </w:r>
      <w:r w:rsidRPr="00EA2745">
        <w:rPr>
          <w:rFonts w:hint="cs"/>
          <w:rtl/>
        </w:rPr>
        <w:t>ن چن</w:t>
      </w:r>
      <w:r w:rsidR="003231C0" w:rsidRPr="00EA2745">
        <w:rPr>
          <w:rFonts w:hint="cs"/>
          <w:rtl/>
        </w:rPr>
        <w:t>ی</w:t>
      </w:r>
      <w:r w:rsidRPr="00EA2745">
        <w:rPr>
          <w:rFonts w:hint="cs"/>
          <w:rtl/>
        </w:rPr>
        <w:t>ن وعده‌</w:t>
      </w:r>
      <w:r w:rsidR="003231C0" w:rsidRPr="00EA2745">
        <w:rPr>
          <w:rFonts w:hint="cs"/>
          <w:rtl/>
        </w:rPr>
        <w:t>ی</w:t>
      </w:r>
      <w:r w:rsidRPr="00EA2745">
        <w:rPr>
          <w:rFonts w:hint="cs"/>
          <w:rtl/>
        </w:rPr>
        <w:t xml:space="preserve"> خدا تحقق پ</w:t>
      </w:r>
      <w:r w:rsidR="003231C0" w:rsidRPr="00EA2745">
        <w:rPr>
          <w:rFonts w:hint="cs"/>
          <w:rtl/>
        </w:rPr>
        <w:t>ی</w:t>
      </w:r>
      <w:r w:rsidRPr="00EA2745">
        <w:rPr>
          <w:rFonts w:hint="cs"/>
          <w:rtl/>
        </w:rPr>
        <w:t xml:space="preserve">دا </w:t>
      </w:r>
      <w:r w:rsidR="003231C0" w:rsidRPr="00EA2745">
        <w:rPr>
          <w:rFonts w:hint="cs"/>
          <w:rtl/>
        </w:rPr>
        <w:t>ک</w:t>
      </w:r>
      <w:r w:rsidRPr="00EA2745">
        <w:rPr>
          <w:rFonts w:hint="cs"/>
          <w:rtl/>
        </w:rPr>
        <w:t>رد و موس</w:t>
      </w:r>
      <w:r w:rsidR="003231C0" w:rsidRPr="00EA2745">
        <w:rPr>
          <w:rFonts w:hint="cs"/>
          <w:rtl/>
        </w:rPr>
        <w:t>ی</w:t>
      </w:r>
      <w:r w:rsidRPr="00EA2745">
        <w:rPr>
          <w:rFonts w:hint="cs"/>
          <w:rtl/>
        </w:rPr>
        <w:t xml:space="preserve"> به دامن مادرش بازگشت تا با اطم</w:t>
      </w:r>
      <w:r w:rsidR="003231C0" w:rsidRPr="00EA2745">
        <w:rPr>
          <w:rFonts w:hint="cs"/>
          <w:rtl/>
        </w:rPr>
        <w:t>ی</w:t>
      </w:r>
      <w:r w:rsidRPr="00EA2745">
        <w:rPr>
          <w:rFonts w:hint="cs"/>
          <w:rtl/>
        </w:rPr>
        <w:t xml:space="preserve">نان و در </w:t>
      </w:r>
      <w:r w:rsidR="003231C0" w:rsidRPr="00EA2745">
        <w:rPr>
          <w:rFonts w:hint="cs"/>
          <w:rtl/>
        </w:rPr>
        <w:t>ک</w:t>
      </w:r>
      <w:r w:rsidRPr="00EA2745">
        <w:rPr>
          <w:rFonts w:hint="cs"/>
          <w:rtl/>
        </w:rPr>
        <w:t>مال امن</w:t>
      </w:r>
      <w:r w:rsidR="003231C0" w:rsidRPr="00EA2745">
        <w:rPr>
          <w:rFonts w:hint="cs"/>
          <w:rtl/>
        </w:rPr>
        <w:t>ی</w:t>
      </w:r>
      <w:r w:rsidRPr="00EA2745">
        <w:rPr>
          <w:rFonts w:hint="cs"/>
          <w:rtl/>
        </w:rPr>
        <w:t>ت تحت حما</w:t>
      </w:r>
      <w:r w:rsidR="003231C0" w:rsidRPr="00EA2745">
        <w:rPr>
          <w:rFonts w:hint="cs"/>
          <w:rtl/>
        </w:rPr>
        <w:t>ی</w:t>
      </w:r>
      <w:r w:rsidRPr="00EA2745">
        <w:rPr>
          <w:rFonts w:hint="cs"/>
          <w:rtl/>
        </w:rPr>
        <w:t>ت فرعون در آغوش او زندگ</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ند.</w:t>
      </w:r>
      <w:r w:rsidR="00EA2745">
        <w:rPr>
          <w:rFonts w:hint="cs"/>
          <w:rtl/>
        </w:rPr>
        <w:t xml:space="preserve"> </w:t>
      </w:r>
      <w:r w:rsidR="00EA2745">
        <w:rPr>
          <w:rFonts w:ascii="Traditional Arabic" w:hAnsi="Traditional Arabic" w:cs="Traditional Arabic"/>
          <w:rtl/>
          <w:lang w:bidi="fa-IR"/>
        </w:rPr>
        <w:t>﴿</w:t>
      </w:r>
      <w:r w:rsidR="00510A34" w:rsidRPr="006865DA">
        <w:rPr>
          <w:rStyle w:val="Char9"/>
          <w:rFonts w:hint="eastAsia"/>
          <w:rtl/>
        </w:rPr>
        <w:t>وَأَصۡبَحَ</w:t>
      </w:r>
      <w:r w:rsidR="00510A34" w:rsidRPr="006865DA">
        <w:rPr>
          <w:rStyle w:val="Char9"/>
          <w:rtl/>
        </w:rPr>
        <w:t xml:space="preserve"> فُؤَادُ أُمِّ مُوسَىٰ فَٰرِغًاۖ إِن كَادَتۡ لَتُبۡدِي بِهِ</w:t>
      </w:r>
      <w:r w:rsidR="00510A34" w:rsidRPr="006865DA">
        <w:rPr>
          <w:rStyle w:val="Char9"/>
          <w:rFonts w:hint="cs"/>
          <w:rtl/>
        </w:rPr>
        <w:t>ۦ</w:t>
      </w:r>
      <w:r w:rsidR="00510A34" w:rsidRPr="006865DA">
        <w:rPr>
          <w:rStyle w:val="Char9"/>
          <w:rtl/>
        </w:rPr>
        <w:t xml:space="preserve"> لَوۡلَآ أَن رَّبَطۡنَا عَلَىٰ قَلۡبِهَا لِتَكُونَ مِنَ </w:t>
      </w:r>
      <w:r w:rsidR="00510A34" w:rsidRPr="006865DA">
        <w:rPr>
          <w:rStyle w:val="Char9"/>
          <w:rFonts w:hint="cs"/>
          <w:rtl/>
        </w:rPr>
        <w:t>ٱ</w:t>
      </w:r>
      <w:r w:rsidR="00510A34" w:rsidRPr="006865DA">
        <w:rPr>
          <w:rStyle w:val="Char9"/>
          <w:rFonts w:hint="eastAsia"/>
          <w:rtl/>
        </w:rPr>
        <w:t>لۡمُؤۡمِنِينَ</w:t>
      </w:r>
      <w:r w:rsidR="00510A34" w:rsidRPr="006865DA">
        <w:rPr>
          <w:rStyle w:val="Char9"/>
          <w:rtl/>
        </w:rPr>
        <w:t xml:space="preserve"> ١٠ </w:t>
      </w:r>
      <w:r w:rsidR="00510A34" w:rsidRPr="006865DA">
        <w:rPr>
          <w:rStyle w:val="Char9"/>
          <w:rFonts w:hint="eastAsia"/>
          <w:rtl/>
        </w:rPr>
        <w:t>وَقَالَتۡ</w:t>
      </w:r>
      <w:r w:rsidR="00510A34" w:rsidRPr="006865DA">
        <w:rPr>
          <w:rStyle w:val="Char9"/>
          <w:rtl/>
        </w:rPr>
        <w:t xml:space="preserve"> لِأُخۡتِهِ</w:t>
      </w:r>
      <w:r w:rsidR="00510A34" w:rsidRPr="006865DA">
        <w:rPr>
          <w:rStyle w:val="Char9"/>
          <w:rFonts w:hint="cs"/>
          <w:rtl/>
        </w:rPr>
        <w:t>ۦ</w:t>
      </w:r>
      <w:r w:rsidR="00510A34" w:rsidRPr="006865DA">
        <w:rPr>
          <w:rStyle w:val="Char9"/>
          <w:rtl/>
        </w:rPr>
        <w:t xml:space="preserve"> قُصِّيهِۖ فَبَصُرَتۡ بِهِ</w:t>
      </w:r>
      <w:r w:rsidR="00510A34" w:rsidRPr="006865DA">
        <w:rPr>
          <w:rStyle w:val="Char9"/>
          <w:rFonts w:hint="cs"/>
          <w:rtl/>
        </w:rPr>
        <w:t>ۦ</w:t>
      </w:r>
      <w:r w:rsidR="00510A34" w:rsidRPr="006865DA">
        <w:rPr>
          <w:rStyle w:val="Char9"/>
          <w:rtl/>
        </w:rPr>
        <w:t xml:space="preserve"> عَن جُنُبٖ وَهُمۡ لَا يَشۡعُرُونَ ١١ ۞وَحَرَّمۡنَا عَلَيۡهِ </w:t>
      </w:r>
      <w:r w:rsidR="00510A34" w:rsidRPr="006865DA">
        <w:rPr>
          <w:rStyle w:val="Char9"/>
          <w:rFonts w:hint="cs"/>
          <w:rtl/>
        </w:rPr>
        <w:t>ٱ</w:t>
      </w:r>
      <w:r w:rsidR="00510A34" w:rsidRPr="006865DA">
        <w:rPr>
          <w:rStyle w:val="Char9"/>
          <w:rFonts w:hint="eastAsia"/>
          <w:rtl/>
        </w:rPr>
        <w:t>لۡمَرَاضِعَ</w:t>
      </w:r>
      <w:r w:rsidR="00510A34" w:rsidRPr="006865DA">
        <w:rPr>
          <w:rStyle w:val="Char9"/>
          <w:rtl/>
        </w:rPr>
        <w:t xml:space="preserve"> مِن قَبۡلُ فَقَالَتۡ هَلۡ أَدُلُّكُمۡ عَلَىٰٓ أَهۡلِ بَيۡتٖ يَكۡفُلُونَهُ</w:t>
      </w:r>
      <w:r w:rsidR="00510A34" w:rsidRPr="006865DA">
        <w:rPr>
          <w:rStyle w:val="Char9"/>
          <w:rFonts w:hint="cs"/>
          <w:rtl/>
        </w:rPr>
        <w:t>ۥ</w:t>
      </w:r>
      <w:r w:rsidR="00510A34" w:rsidRPr="006865DA">
        <w:rPr>
          <w:rStyle w:val="Char9"/>
          <w:rtl/>
        </w:rPr>
        <w:t xml:space="preserve"> لَكُمۡ وَهُمۡ لَهُ</w:t>
      </w:r>
      <w:r w:rsidR="00510A34" w:rsidRPr="006865DA">
        <w:rPr>
          <w:rStyle w:val="Char9"/>
          <w:rFonts w:hint="cs"/>
          <w:rtl/>
        </w:rPr>
        <w:t>ۥ</w:t>
      </w:r>
      <w:r w:rsidR="00510A34" w:rsidRPr="006865DA">
        <w:rPr>
          <w:rStyle w:val="Char9"/>
          <w:rtl/>
        </w:rPr>
        <w:t xml:space="preserve"> نَٰصِحُونَ ١٢</w:t>
      </w:r>
      <w:r w:rsidR="00510A34" w:rsidRPr="006865DA">
        <w:rPr>
          <w:rStyle w:val="Char9"/>
          <w:rFonts w:hint="cs"/>
          <w:rtl/>
        </w:rPr>
        <w:t xml:space="preserve"> </w:t>
      </w:r>
      <w:r w:rsidR="00510A34" w:rsidRPr="006865DA">
        <w:rPr>
          <w:rStyle w:val="Char9"/>
          <w:rFonts w:hint="eastAsia"/>
          <w:rtl/>
        </w:rPr>
        <w:t>فَرَدَدۡنَٰهُ</w:t>
      </w:r>
      <w:r w:rsidR="00510A34" w:rsidRPr="006865DA">
        <w:rPr>
          <w:rStyle w:val="Char9"/>
          <w:rtl/>
        </w:rPr>
        <w:t xml:space="preserve"> إِلَىٰٓ أُمِّهِ</w:t>
      </w:r>
      <w:r w:rsidR="00510A34" w:rsidRPr="006865DA">
        <w:rPr>
          <w:rStyle w:val="Char9"/>
          <w:rFonts w:hint="cs"/>
          <w:rtl/>
        </w:rPr>
        <w:t>ۦ</w:t>
      </w:r>
      <w:r w:rsidR="00510A34" w:rsidRPr="006865DA">
        <w:rPr>
          <w:rStyle w:val="Char9"/>
          <w:rtl/>
        </w:rPr>
        <w:t xml:space="preserve"> كَيۡ تَقَرَّ عَيۡنُهَا وَلَا تَحۡزَنَ وَلِتَعۡلَمَ أَنَّ وَعۡدَ </w:t>
      </w:r>
      <w:r w:rsidR="00510A34" w:rsidRPr="006865DA">
        <w:rPr>
          <w:rStyle w:val="Char9"/>
          <w:rFonts w:hint="cs"/>
          <w:rtl/>
        </w:rPr>
        <w:t>ٱ</w:t>
      </w:r>
      <w:r w:rsidR="00510A34" w:rsidRPr="006865DA">
        <w:rPr>
          <w:rStyle w:val="Char9"/>
          <w:rFonts w:hint="eastAsia"/>
          <w:rtl/>
        </w:rPr>
        <w:t>للَّهِ</w:t>
      </w:r>
      <w:r w:rsidR="00510A34" w:rsidRPr="006865DA">
        <w:rPr>
          <w:rStyle w:val="Char9"/>
          <w:rtl/>
        </w:rPr>
        <w:t xml:space="preserve"> حَقّٞ وَلَٰكِنَّ أَكۡثَرَهُمۡ لَا يَعۡلَمُونَ ١٣</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القصص: 10- 13</w:t>
      </w:r>
      <w:r w:rsidR="00EA2745" w:rsidRPr="004956B1">
        <w:rPr>
          <w:rStyle w:val="Char6"/>
          <w:rFonts w:hint="cs"/>
          <w:rtl/>
        </w:rPr>
        <w:t>]</w:t>
      </w:r>
      <w:r w:rsidR="00EA2745" w:rsidRPr="004956B1">
        <w:rPr>
          <w:rStyle w:val="Char4"/>
          <w:rFonts w:hint="cs"/>
          <w:rtl/>
        </w:rPr>
        <w:t>.</w:t>
      </w:r>
      <w:r w:rsidRPr="00B04FE2">
        <w:rPr>
          <w:rStyle w:val="FootnoteReference"/>
          <w:rFonts w:ascii="Tahoma" w:hAnsi="Tahoma"/>
          <w:b w:val="0"/>
          <w:rtl/>
          <w:lang w:bidi="fa-IR"/>
        </w:rPr>
        <w:footnoteReference w:id="451"/>
      </w:r>
    </w:p>
    <w:p w:rsidR="006F20BA" w:rsidRPr="00416B80" w:rsidRDefault="003231C0" w:rsidP="009315CD">
      <w:pPr>
        <w:pStyle w:val="a2"/>
        <w:rPr>
          <w:rtl/>
        </w:rPr>
      </w:pPr>
      <w:bookmarkStart w:id="406" w:name="_Toc285148408"/>
      <w:bookmarkStart w:id="407" w:name="_Toc432074026"/>
      <w:bookmarkStart w:id="408" w:name="_Toc432075657"/>
      <w:r>
        <w:rPr>
          <w:rFonts w:hint="cs"/>
          <w:rtl/>
        </w:rPr>
        <w:t>ک</w:t>
      </w:r>
      <w:r w:rsidR="006F20BA" w:rsidRPr="00416B80">
        <w:rPr>
          <w:rFonts w:hint="cs"/>
          <w:rtl/>
        </w:rPr>
        <w:t>شته شدن قبط</w:t>
      </w:r>
      <w:r>
        <w:rPr>
          <w:rFonts w:hint="cs"/>
          <w:rtl/>
        </w:rPr>
        <w:t>ی</w:t>
      </w:r>
      <w:r w:rsidR="006F20BA" w:rsidRPr="00416B80">
        <w:rPr>
          <w:rFonts w:hint="cs"/>
          <w:rtl/>
        </w:rPr>
        <w:t xml:space="preserve"> توسط موس</w:t>
      </w:r>
      <w:r>
        <w:rPr>
          <w:rFonts w:hint="cs"/>
          <w:rtl/>
        </w:rPr>
        <w:t>ی</w:t>
      </w:r>
      <w:r w:rsidR="006F20BA" w:rsidRPr="00416B80">
        <w:rPr>
          <w:rFonts w:hint="cs"/>
          <w:rtl/>
        </w:rPr>
        <w:t xml:space="preserve"> و فرار او به سرزم</w:t>
      </w:r>
      <w:r>
        <w:rPr>
          <w:rFonts w:hint="cs"/>
          <w:rtl/>
        </w:rPr>
        <w:t>ی</w:t>
      </w:r>
      <w:r w:rsidR="006F20BA" w:rsidRPr="00416B80">
        <w:rPr>
          <w:rFonts w:hint="cs"/>
          <w:rtl/>
        </w:rPr>
        <w:t>ن مد</w:t>
      </w:r>
      <w:r>
        <w:rPr>
          <w:rFonts w:hint="cs"/>
          <w:rtl/>
        </w:rPr>
        <w:t>ی</w:t>
      </w:r>
      <w:r w:rsidR="006F20BA" w:rsidRPr="00416B80">
        <w:rPr>
          <w:rFonts w:hint="cs"/>
          <w:rtl/>
        </w:rPr>
        <w:t>ن</w:t>
      </w:r>
      <w:bookmarkEnd w:id="406"/>
      <w:bookmarkEnd w:id="407"/>
      <w:bookmarkEnd w:id="408"/>
    </w:p>
    <w:p w:rsidR="006F20BA" w:rsidRPr="00510A34" w:rsidRDefault="006F20BA" w:rsidP="00510A34">
      <w:pPr>
        <w:pStyle w:val="a4"/>
        <w:rPr>
          <w:rtl/>
        </w:rPr>
      </w:pPr>
      <w:r w:rsidRPr="00EA2745">
        <w:rPr>
          <w:rFonts w:hint="cs"/>
          <w:rtl/>
        </w:rPr>
        <w:t>موس</w:t>
      </w:r>
      <w:r w:rsidR="003231C0" w:rsidRPr="00EA2745">
        <w:rPr>
          <w:rFonts w:hint="cs"/>
          <w:rtl/>
        </w:rPr>
        <w:t>ی</w:t>
      </w:r>
      <w:r w:rsidRPr="00EA2745">
        <w:rPr>
          <w:rFonts w:hint="cs"/>
          <w:rtl/>
        </w:rPr>
        <w:t xml:space="preserve"> در خانه‌</w:t>
      </w:r>
      <w:r w:rsidR="003231C0" w:rsidRPr="00EA2745">
        <w:rPr>
          <w:rFonts w:hint="cs"/>
          <w:rtl/>
        </w:rPr>
        <w:t>ی</w:t>
      </w:r>
      <w:r w:rsidRPr="00EA2745">
        <w:rPr>
          <w:rFonts w:hint="cs"/>
          <w:rtl/>
        </w:rPr>
        <w:t xml:space="preserve"> فرعون پا به دوران جوان</w:t>
      </w:r>
      <w:r w:rsidR="003231C0" w:rsidRPr="00EA2745">
        <w:rPr>
          <w:rFonts w:hint="cs"/>
          <w:rtl/>
        </w:rPr>
        <w:t>ی</w:t>
      </w:r>
      <w:r w:rsidRPr="00EA2745">
        <w:rPr>
          <w:rFonts w:hint="cs"/>
          <w:rtl/>
        </w:rPr>
        <w:t xml:space="preserve"> نهاد در اوج عزت و ا</w:t>
      </w:r>
      <w:r w:rsidR="003231C0" w:rsidRPr="00EA2745">
        <w:rPr>
          <w:rFonts w:hint="cs"/>
          <w:rtl/>
        </w:rPr>
        <w:t>ک</w:t>
      </w:r>
      <w:r w:rsidRPr="00EA2745">
        <w:rPr>
          <w:rFonts w:hint="cs"/>
          <w:rtl/>
        </w:rPr>
        <w:t>رام در آنجا زندگ</w:t>
      </w:r>
      <w:r w:rsidR="003231C0" w:rsidRPr="00EA2745">
        <w:rPr>
          <w:rFonts w:hint="cs"/>
          <w:rtl/>
        </w:rPr>
        <w:t>ی</w:t>
      </w:r>
      <w:r w:rsidRPr="00EA2745">
        <w:rPr>
          <w:rFonts w:hint="cs"/>
          <w:rtl/>
        </w:rPr>
        <w:t xml:space="preserve"> م</w:t>
      </w:r>
      <w:r w:rsidR="003231C0" w:rsidRPr="00EA2745">
        <w:rPr>
          <w:rFonts w:hint="cs"/>
          <w:rtl/>
        </w:rPr>
        <w:t>ی</w:t>
      </w:r>
      <w:r w:rsidRPr="00EA2745">
        <w:rPr>
          <w:rFonts w:hint="cs"/>
          <w:rtl/>
        </w:rPr>
        <w:t>‌</w:t>
      </w:r>
      <w:r w:rsidR="003231C0" w:rsidRPr="00EA2745">
        <w:rPr>
          <w:rFonts w:hint="cs"/>
          <w:rtl/>
        </w:rPr>
        <w:t>ک</w:t>
      </w:r>
      <w:r w:rsidRPr="00EA2745">
        <w:rPr>
          <w:rFonts w:hint="cs"/>
          <w:rtl/>
        </w:rPr>
        <w:t>رد، بر اسب فرعون سوار م</w:t>
      </w:r>
      <w:r w:rsidR="003231C0" w:rsidRPr="00EA2745">
        <w:rPr>
          <w:rFonts w:hint="cs"/>
          <w:rtl/>
        </w:rPr>
        <w:t>ی</w:t>
      </w:r>
      <w:r w:rsidRPr="00EA2745">
        <w:rPr>
          <w:rFonts w:hint="cs"/>
          <w:rtl/>
        </w:rPr>
        <w:t>‌شد، لباس او را م</w:t>
      </w:r>
      <w:r w:rsidR="003231C0" w:rsidRPr="00EA2745">
        <w:rPr>
          <w:rFonts w:hint="cs"/>
          <w:rtl/>
        </w:rPr>
        <w:t>ی</w:t>
      </w:r>
      <w:r w:rsidRPr="00EA2745">
        <w:rPr>
          <w:rFonts w:hint="cs"/>
          <w:rtl/>
        </w:rPr>
        <w:t>‌پوش</w:t>
      </w:r>
      <w:r w:rsidR="003231C0" w:rsidRPr="00EA2745">
        <w:rPr>
          <w:rFonts w:hint="cs"/>
          <w:rtl/>
        </w:rPr>
        <w:t>ی</w:t>
      </w:r>
      <w:r w:rsidRPr="00EA2745">
        <w:rPr>
          <w:rFonts w:hint="cs"/>
          <w:rtl/>
        </w:rPr>
        <w:t>د، مردم او را موس</w:t>
      </w:r>
      <w:r w:rsidR="003231C0" w:rsidRPr="00EA2745">
        <w:rPr>
          <w:rFonts w:hint="cs"/>
          <w:rtl/>
        </w:rPr>
        <w:t>ی</w:t>
      </w:r>
      <w:r w:rsidRPr="00EA2745">
        <w:rPr>
          <w:rFonts w:hint="cs"/>
          <w:rtl/>
        </w:rPr>
        <w:t xml:space="preserve"> پسر فرعون خطاب م</w:t>
      </w:r>
      <w:r w:rsidR="003231C0" w:rsidRPr="00EA2745">
        <w:rPr>
          <w:rFonts w:hint="cs"/>
          <w:rtl/>
        </w:rPr>
        <w:t>ی</w:t>
      </w:r>
      <w:r w:rsidRPr="00EA2745">
        <w:rPr>
          <w:rFonts w:hint="cs"/>
          <w:rtl/>
        </w:rPr>
        <w:t>‌</w:t>
      </w:r>
      <w:r w:rsidR="003231C0" w:rsidRPr="00EA2745">
        <w:rPr>
          <w:rFonts w:hint="cs"/>
          <w:rtl/>
        </w:rPr>
        <w:t>ک</w:t>
      </w:r>
      <w:r w:rsidRPr="00EA2745">
        <w:rPr>
          <w:rFonts w:hint="cs"/>
          <w:rtl/>
        </w:rPr>
        <w:t>ردند و برا</w:t>
      </w:r>
      <w:r w:rsidR="003231C0" w:rsidRPr="00EA2745">
        <w:rPr>
          <w:rFonts w:hint="cs"/>
          <w:rtl/>
        </w:rPr>
        <w:t>ی</w:t>
      </w:r>
      <w:r w:rsidRPr="00EA2745">
        <w:rPr>
          <w:rFonts w:hint="cs"/>
          <w:rtl/>
        </w:rPr>
        <w:t>ش ادب و احترام فراوان قائل م</w:t>
      </w:r>
      <w:r w:rsidR="003231C0" w:rsidRPr="00EA2745">
        <w:rPr>
          <w:rFonts w:hint="cs"/>
          <w:rtl/>
        </w:rPr>
        <w:t>ی</w:t>
      </w:r>
      <w:r w:rsidRPr="00EA2745">
        <w:rPr>
          <w:rFonts w:hint="cs"/>
          <w:rtl/>
        </w:rPr>
        <w:t>‌شدند. روز</w:t>
      </w:r>
      <w:r w:rsidR="003231C0" w:rsidRPr="00EA2745">
        <w:rPr>
          <w:rFonts w:hint="cs"/>
          <w:rtl/>
        </w:rPr>
        <w:t>ی</w:t>
      </w:r>
      <w:r w:rsidRPr="00EA2745">
        <w:rPr>
          <w:rFonts w:hint="cs"/>
          <w:rtl/>
        </w:rPr>
        <w:t xml:space="preserve"> از روزها وارد شهر گرد</w:t>
      </w:r>
      <w:r w:rsidR="003231C0" w:rsidRPr="00EA2745">
        <w:rPr>
          <w:rFonts w:hint="cs"/>
          <w:rtl/>
        </w:rPr>
        <w:t>ی</w:t>
      </w:r>
      <w:r w:rsidRPr="00EA2745">
        <w:rPr>
          <w:rFonts w:hint="cs"/>
          <w:rtl/>
        </w:rPr>
        <w:t xml:space="preserve">د همگام با گردش او در شهر </w:t>
      </w:r>
      <w:r w:rsidR="003C1C7F" w:rsidRPr="00EA2745">
        <w:rPr>
          <w:rFonts w:hint="cs"/>
          <w:rtl/>
        </w:rPr>
        <w:t>(</w:t>
      </w:r>
      <w:r w:rsidR="003231C0" w:rsidRPr="00EA2745">
        <w:rPr>
          <w:rFonts w:hint="cs"/>
          <w:rtl/>
        </w:rPr>
        <w:t>ک</w:t>
      </w:r>
      <w:r w:rsidRPr="00EA2745">
        <w:rPr>
          <w:rFonts w:hint="cs"/>
          <w:rtl/>
        </w:rPr>
        <w:t>ه مصادف با وقت استراحت ن</w:t>
      </w:r>
      <w:r w:rsidR="003231C0" w:rsidRPr="00EA2745">
        <w:rPr>
          <w:rFonts w:hint="cs"/>
          <w:rtl/>
        </w:rPr>
        <w:t>ی</w:t>
      </w:r>
      <w:r w:rsidRPr="00EA2745">
        <w:rPr>
          <w:rFonts w:hint="cs"/>
          <w:rtl/>
        </w:rPr>
        <w:t>مروز</w:t>
      </w:r>
      <w:r w:rsidR="003231C0" w:rsidRPr="00EA2745">
        <w:rPr>
          <w:rFonts w:hint="cs"/>
          <w:rtl/>
        </w:rPr>
        <w:t>ی</w:t>
      </w:r>
      <w:r w:rsidRPr="00EA2745">
        <w:rPr>
          <w:rFonts w:hint="cs"/>
          <w:rtl/>
        </w:rPr>
        <w:t xml:space="preserve"> مردم در منازل و خانه‌ها</w:t>
      </w:r>
      <w:r w:rsidR="003231C0" w:rsidRPr="00EA2745">
        <w:rPr>
          <w:rFonts w:hint="cs"/>
          <w:rtl/>
        </w:rPr>
        <w:t>ی</w:t>
      </w:r>
      <w:r w:rsidRPr="00EA2745">
        <w:rPr>
          <w:rFonts w:hint="cs"/>
          <w:rtl/>
        </w:rPr>
        <w:t>شان بود</w:t>
      </w:r>
      <w:r w:rsidR="003C1C7F" w:rsidRPr="00EA2745">
        <w:rPr>
          <w:rFonts w:hint="cs"/>
          <w:rtl/>
        </w:rPr>
        <w:t>)</w:t>
      </w:r>
      <w:r w:rsidRPr="00EA2745">
        <w:rPr>
          <w:rFonts w:hint="cs"/>
          <w:rtl/>
        </w:rPr>
        <w:t xml:space="preserve"> دو نفر </w:t>
      </w:r>
      <w:r w:rsidR="003231C0" w:rsidRPr="00EA2745">
        <w:rPr>
          <w:rFonts w:hint="cs"/>
          <w:rtl/>
        </w:rPr>
        <w:t>یکی</w:t>
      </w:r>
      <w:r w:rsidRPr="00EA2745">
        <w:rPr>
          <w:rFonts w:hint="cs"/>
          <w:rtl/>
        </w:rPr>
        <w:t xml:space="preserve"> از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 و د</w:t>
      </w:r>
      <w:r w:rsidR="003231C0" w:rsidRPr="00EA2745">
        <w:rPr>
          <w:rFonts w:hint="cs"/>
          <w:rtl/>
        </w:rPr>
        <w:t>ی</w:t>
      </w:r>
      <w:r w:rsidRPr="00EA2745">
        <w:rPr>
          <w:rFonts w:hint="cs"/>
          <w:rtl/>
        </w:rPr>
        <w:t>گر</w:t>
      </w:r>
      <w:r w:rsidR="003231C0" w:rsidRPr="00EA2745">
        <w:rPr>
          <w:rFonts w:hint="cs"/>
          <w:rtl/>
        </w:rPr>
        <w:t>ی</w:t>
      </w:r>
      <w:r w:rsidRPr="00EA2745">
        <w:rPr>
          <w:rFonts w:hint="cs"/>
          <w:rtl/>
        </w:rPr>
        <w:t xml:space="preserve"> قبط</w:t>
      </w:r>
      <w:r w:rsidR="003231C0" w:rsidRPr="00EA2745">
        <w:rPr>
          <w:rFonts w:hint="cs"/>
          <w:rtl/>
        </w:rPr>
        <w:t>ی</w:t>
      </w:r>
      <w:r w:rsidRPr="00EA2745">
        <w:rPr>
          <w:rFonts w:hint="cs"/>
          <w:rtl/>
        </w:rPr>
        <w:t xml:space="preserve"> با هم در حال جنگ بودند و قبط</w:t>
      </w:r>
      <w:r w:rsidR="003231C0" w:rsidRPr="00EA2745">
        <w:rPr>
          <w:rFonts w:hint="cs"/>
          <w:rtl/>
        </w:rPr>
        <w:t>ی</w:t>
      </w:r>
      <w:r w:rsidRPr="00EA2745">
        <w:rPr>
          <w:rFonts w:hint="cs"/>
          <w:rtl/>
        </w:rPr>
        <w:t xml:space="preserve"> قصد تجاوز به مرد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w:t>
      </w:r>
      <w:r w:rsidR="003231C0" w:rsidRPr="00EA2745">
        <w:rPr>
          <w:rFonts w:hint="cs"/>
          <w:rtl/>
        </w:rPr>
        <w:t>ی</w:t>
      </w:r>
      <w:r w:rsidRPr="00EA2745">
        <w:rPr>
          <w:rFonts w:hint="cs"/>
          <w:rtl/>
        </w:rPr>
        <w:t xml:space="preserve"> را داشت. مرد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w:t>
      </w:r>
      <w:r w:rsidR="003231C0" w:rsidRPr="00EA2745">
        <w:rPr>
          <w:rFonts w:hint="cs"/>
          <w:rtl/>
        </w:rPr>
        <w:t>ی</w:t>
      </w:r>
      <w:r w:rsidRPr="00EA2745">
        <w:rPr>
          <w:rFonts w:hint="cs"/>
          <w:rtl/>
        </w:rPr>
        <w:t xml:space="preserve"> از موس</w:t>
      </w:r>
      <w:r w:rsidR="003231C0" w:rsidRPr="00EA2745">
        <w:rPr>
          <w:rFonts w:hint="cs"/>
          <w:rtl/>
        </w:rPr>
        <w:t>ی</w:t>
      </w:r>
      <w:r w:rsidRPr="00EA2745">
        <w:rPr>
          <w:rFonts w:hint="cs"/>
          <w:rtl/>
        </w:rPr>
        <w:t xml:space="preserve"> فر</w:t>
      </w:r>
      <w:r w:rsidR="003231C0" w:rsidRPr="00EA2745">
        <w:rPr>
          <w:rFonts w:hint="cs"/>
          <w:rtl/>
        </w:rPr>
        <w:t>ی</w:t>
      </w:r>
      <w:r w:rsidRPr="00EA2745">
        <w:rPr>
          <w:rFonts w:hint="cs"/>
          <w:rtl/>
        </w:rPr>
        <w:t>ادرس</w:t>
      </w:r>
      <w:r w:rsidR="003231C0" w:rsidRPr="00EA2745">
        <w:rPr>
          <w:rFonts w:hint="cs"/>
          <w:rtl/>
        </w:rPr>
        <w:t>ی</w:t>
      </w:r>
      <w:r w:rsidRPr="00EA2745">
        <w:rPr>
          <w:rFonts w:hint="cs"/>
          <w:rtl/>
        </w:rPr>
        <w:t xml:space="preserve"> طلب</w:t>
      </w:r>
      <w:r w:rsidR="003231C0" w:rsidRPr="00EA2745">
        <w:rPr>
          <w:rFonts w:hint="cs"/>
          <w:rtl/>
        </w:rPr>
        <w:t>ی</w:t>
      </w:r>
      <w:r w:rsidRPr="00EA2745">
        <w:rPr>
          <w:rFonts w:hint="cs"/>
          <w:rtl/>
        </w:rPr>
        <w:t>د حضرت موس</w:t>
      </w:r>
      <w:r w:rsidR="003231C0" w:rsidRPr="00EA2745">
        <w:rPr>
          <w:rFonts w:hint="cs"/>
          <w:rtl/>
        </w:rPr>
        <w:t>ی</w:t>
      </w:r>
      <w:r w:rsidRPr="00EA2745">
        <w:rPr>
          <w:rFonts w:hint="cs"/>
          <w:rtl/>
        </w:rPr>
        <w:t xml:space="preserve"> به سو</w:t>
      </w:r>
      <w:r w:rsidR="003231C0" w:rsidRPr="00EA2745">
        <w:rPr>
          <w:rFonts w:hint="cs"/>
          <w:rtl/>
        </w:rPr>
        <w:t>ی</w:t>
      </w:r>
      <w:r w:rsidRPr="00EA2745">
        <w:rPr>
          <w:rFonts w:hint="cs"/>
          <w:rtl/>
        </w:rPr>
        <w:t xml:space="preserve"> مرد قبط</w:t>
      </w:r>
      <w:r w:rsidR="003231C0" w:rsidRPr="00EA2745">
        <w:rPr>
          <w:rFonts w:hint="cs"/>
          <w:rtl/>
        </w:rPr>
        <w:t>ی</w:t>
      </w:r>
      <w:r w:rsidRPr="00EA2745">
        <w:rPr>
          <w:rFonts w:hint="cs"/>
          <w:rtl/>
        </w:rPr>
        <w:t xml:space="preserve"> دو</w:t>
      </w:r>
      <w:r w:rsidR="003231C0" w:rsidRPr="00EA2745">
        <w:rPr>
          <w:rFonts w:hint="cs"/>
          <w:rtl/>
        </w:rPr>
        <w:t>ی</w:t>
      </w:r>
      <w:r w:rsidRPr="00EA2745">
        <w:rPr>
          <w:rFonts w:hint="cs"/>
          <w:rtl/>
        </w:rPr>
        <w:t>د و مشت</w:t>
      </w:r>
      <w:r w:rsidR="003231C0" w:rsidRPr="00EA2745">
        <w:rPr>
          <w:rFonts w:hint="cs"/>
          <w:rtl/>
        </w:rPr>
        <w:t>ی</w:t>
      </w:r>
      <w:r w:rsidRPr="00EA2745">
        <w:rPr>
          <w:rFonts w:hint="cs"/>
          <w:rtl/>
        </w:rPr>
        <w:t xml:space="preserve"> بر او وارد </w:t>
      </w:r>
      <w:r w:rsidR="003231C0" w:rsidRPr="00EA2745">
        <w:rPr>
          <w:rFonts w:hint="cs"/>
          <w:rtl/>
        </w:rPr>
        <w:t>ک</w:t>
      </w:r>
      <w:r w:rsidRPr="00EA2745">
        <w:rPr>
          <w:rFonts w:hint="cs"/>
          <w:rtl/>
        </w:rPr>
        <w:t xml:space="preserve">رد و او را در جا </w:t>
      </w:r>
      <w:r w:rsidR="003231C0" w:rsidRPr="00EA2745">
        <w:rPr>
          <w:rFonts w:hint="cs"/>
          <w:rtl/>
        </w:rPr>
        <w:t>ک</w:t>
      </w:r>
      <w:r w:rsidRPr="00EA2745">
        <w:rPr>
          <w:rFonts w:hint="cs"/>
          <w:rtl/>
        </w:rPr>
        <w:t>شت. حضرت موس</w:t>
      </w:r>
      <w:r w:rsidR="003231C0" w:rsidRPr="00EA2745">
        <w:rPr>
          <w:rFonts w:hint="cs"/>
          <w:rtl/>
        </w:rPr>
        <w:t>ی</w:t>
      </w:r>
      <w:r w:rsidRPr="00EA2745">
        <w:rPr>
          <w:rFonts w:hint="cs"/>
          <w:rtl/>
        </w:rPr>
        <w:t xml:space="preserve"> در واقع قصد </w:t>
      </w:r>
      <w:r w:rsidR="003231C0" w:rsidRPr="00EA2745">
        <w:rPr>
          <w:rFonts w:hint="cs"/>
          <w:rtl/>
        </w:rPr>
        <w:t>ک</w:t>
      </w:r>
      <w:r w:rsidRPr="00EA2745">
        <w:rPr>
          <w:rFonts w:hint="cs"/>
          <w:rtl/>
        </w:rPr>
        <w:t>شتن او را نداشت بل</w:t>
      </w:r>
      <w:r w:rsidR="003231C0" w:rsidRPr="00EA2745">
        <w:rPr>
          <w:rFonts w:hint="cs"/>
          <w:rtl/>
        </w:rPr>
        <w:t>ک</w:t>
      </w:r>
      <w:r w:rsidRPr="00EA2745">
        <w:rPr>
          <w:rFonts w:hint="cs"/>
          <w:rtl/>
        </w:rPr>
        <w:t>ه م</w:t>
      </w:r>
      <w:r w:rsidR="003231C0" w:rsidRPr="00EA2745">
        <w:rPr>
          <w:rFonts w:hint="cs"/>
          <w:rtl/>
        </w:rPr>
        <w:t>ی</w:t>
      </w:r>
      <w:r w:rsidRPr="00EA2745">
        <w:rPr>
          <w:rFonts w:hint="cs"/>
          <w:rtl/>
        </w:rPr>
        <w:t>‌خواست او را از مرد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w:t>
      </w:r>
      <w:r w:rsidR="003231C0" w:rsidRPr="00EA2745">
        <w:rPr>
          <w:rFonts w:hint="cs"/>
          <w:rtl/>
        </w:rPr>
        <w:t>ی</w:t>
      </w:r>
      <w:r w:rsidRPr="00EA2745">
        <w:rPr>
          <w:rFonts w:hint="cs"/>
          <w:rtl/>
        </w:rPr>
        <w:t xml:space="preserve"> دور </w:t>
      </w:r>
      <w:r w:rsidR="003231C0" w:rsidRPr="00EA2745">
        <w:rPr>
          <w:rFonts w:hint="cs"/>
          <w:rtl/>
        </w:rPr>
        <w:t>ک</w:t>
      </w:r>
      <w:r w:rsidRPr="00EA2745">
        <w:rPr>
          <w:rFonts w:hint="cs"/>
          <w:rtl/>
        </w:rPr>
        <w:t>ند. موس</w:t>
      </w:r>
      <w:r w:rsidR="003231C0" w:rsidRPr="00EA2745">
        <w:rPr>
          <w:rFonts w:hint="cs"/>
          <w:rtl/>
        </w:rPr>
        <w:t>ی</w:t>
      </w:r>
      <w:r w:rsidRPr="00EA2745">
        <w:rPr>
          <w:rFonts w:hint="cs"/>
          <w:rtl/>
        </w:rPr>
        <w:t xml:space="preserve"> از </w:t>
      </w:r>
      <w:r w:rsidR="003231C0" w:rsidRPr="00EA2745">
        <w:rPr>
          <w:rFonts w:hint="cs"/>
          <w:rtl/>
        </w:rPr>
        <w:t>ک</w:t>
      </w:r>
      <w:r w:rsidRPr="00EA2745">
        <w:rPr>
          <w:rFonts w:hint="cs"/>
          <w:rtl/>
        </w:rPr>
        <w:t>رده‌</w:t>
      </w:r>
      <w:r w:rsidR="003231C0" w:rsidRPr="00EA2745">
        <w:rPr>
          <w:rFonts w:hint="cs"/>
          <w:rtl/>
        </w:rPr>
        <w:t>ی</w:t>
      </w:r>
      <w:r w:rsidRPr="00EA2745">
        <w:rPr>
          <w:rFonts w:hint="cs"/>
          <w:rtl/>
        </w:rPr>
        <w:t xml:space="preserve"> خود پش</w:t>
      </w:r>
      <w:r w:rsidR="003231C0" w:rsidRPr="00EA2745">
        <w:rPr>
          <w:rFonts w:hint="cs"/>
          <w:rtl/>
        </w:rPr>
        <w:t>ی</w:t>
      </w:r>
      <w:r w:rsidRPr="00EA2745">
        <w:rPr>
          <w:rFonts w:hint="cs"/>
          <w:rtl/>
        </w:rPr>
        <w:t>مان و غمگ</w:t>
      </w:r>
      <w:r w:rsidR="003231C0" w:rsidRPr="00EA2745">
        <w:rPr>
          <w:rFonts w:hint="cs"/>
          <w:rtl/>
        </w:rPr>
        <w:t>ی</w:t>
      </w:r>
      <w:r w:rsidRPr="00EA2745">
        <w:rPr>
          <w:rFonts w:hint="cs"/>
          <w:rtl/>
        </w:rPr>
        <w:t>ن گشت و از خداوند خواست او را ببخشد و رحمت خود را شامل حال او گرداند تقد</w:t>
      </w:r>
      <w:r w:rsidR="003231C0" w:rsidRPr="00EA2745">
        <w:rPr>
          <w:rFonts w:hint="cs"/>
          <w:rtl/>
        </w:rPr>
        <w:t>ی</w:t>
      </w:r>
      <w:r w:rsidRPr="00EA2745">
        <w:rPr>
          <w:rFonts w:hint="cs"/>
          <w:rtl/>
        </w:rPr>
        <w:t>ر خدا چن</w:t>
      </w:r>
      <w:r w:rsidR="003231C0" w:rsidRPr="00EA2745">
        <w:rPr>
          <w:rFonts w:hint="cs"/>
          <w:rtl/>
        </w:rPr>
        <w:t>ی</w:t>
      </w:r>
      <w:r w:rsidRPr="00EA2745">
        <w:rPr>
          <w:rFonts w:hint="cs"/>
          <w:rtl/>
        </w:rPr>
        <w:t>ن بود جز خدا و مرد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w:t>
      </w:r>
      <w:r w:rsidR="003231C0" w:rsidRPr="00EA2745">
        <w:rPr>
          <w:rFonts w:hint="cs"/>
          <w:rtl/>
        </w:rPr>
        <w:t>ی</w:t>
      </w:r>
      <w:r w:rsidRPr="00EA2745">
        <w:rPr>
          <w:rFonts w:hint="cs"/>
          <w:rtl/>
        </w:rPr>
        <w:t xml:space="preserve"> ه</w:t>
      </w:r>
      <w:r w:rsidR="003231C0" w:rsidRPr="00EA2745">
        <w:rPr>
          <w:rFonts w:hint="cs"/>
          <w:rtl/>
        </w:rPr>
        <w:t>ی</w:t>
      </w:r>
      <w:r w:rsidRPr="00EA2745">
        <w:rPr>
          <w:rFonts w:hint="cs"/>
          <w:rtl/>
        </w:rPr>
        <w:t>چ احد</w:t>
      </w:r>
      <w:r w:rsidR="003231C0" w:rsidRPr="00EA2745">
        <w:rPr>
          <w:rFonts w:hint="cs"/>
          <w:rtl/>
        </w:rPr>
        <w:t>ی</w:t>
      </w:r>
      <w:r w:rsidRPr="00EA2745">
        <w:rPr>
          <w:rFonts w:hint="cs"/>
          <w:rtl/>
        </w:rPr>
        <w:t xml:space="preserve"> متوجه قتل قبط</w:t>
      </w:r>
      <w:r w:rsidR="003231C0" w:rsidRPr="00EA2745">
        <w:rPr>
          <w:rFonts w:hint="cs"/>
          <w:rtl/>
        </w:rPr>
        <w:t>ی</w:t>
      </w:r>
      <w:r w:rsidRPr="00EA2745">
        <w:rPr>
          <w:rFonts w:hint="cs"/>
          <w:rtl/>
        </w:rPr>
        <w:t xml:space="preserve"> نشد</w:t>
      </w:r>
      <w:r w:rsidR="003C1C7F" w:rsidRPr="00EA2745">
        <w:rPr>
          <w:rFonts w:hint="cs"/>
          <w:rtl/>
        </w:rPr>
        <w:t>،</w:t>
      </w:r>
      <w:r w:rsidRPr="00EA2745">
        <w:rPr>
          <w:rFonts w:hint="cs"/>
          <w:rtl/>
        </w:rPr>
        <w:t xml:space="preserve"> بعد</w:t>
      </w:r>
      <w:r w:rsidR="003C1C7F" w:rsidRPr="00EA2745">
        <w:rPr>
          <w:rFonts w:hint="cs"/>
          <w:rtl/>
        </w:rPr>
        <w:t xml:space="preserve"> </w:t>
      </w:r>
      <w:r w:rsidRPr="00EA2745">
        <w:rPr>
          <w:rFonts w:hint="cs"/>
          <w:rtl/>
        </w:rPr>
        <w:t>از ا</w:t>
      </w:r>
      <w:r w:rsidR="003231C0" w:rsidRPr="00EA2745">
        <w:rPr>
          <w:rFonts w:hint="cs"/>
          <w:rtl/>
        </w:rPr>
        <w:t>ی</w:t>
      </w:r>
      <w:r w:rsidRPr="00EA2745">
        <w:rPr>
          <w:rFonts w:hint="cs"/>
          <w:rtl/>
        </w:rPr>
        <w:t xml:space="preserve">ن </w:t>
      </w:r>
      <w:r w:rsidR="003231C0" w:rsidRPr="00EA2745">
        <w:rPr>
          <w:rFonts w:hint="cs"/>
          <w:rtl/>
        </w:rPr>
        <w:t>ک</w:t>
      </w:r>
      <w:r w:rsidRPr="00EA2745">
        <w:rPr>
          <w:rFonts w:hint="cs"/>
          <w:rtl/>
        </w:rPr>
        <w:t>ار با ترس و خوف مراقب اوضاع بود. قبط</w:t>
      </w:r>
      <w:r w:rsidR="003231C0" w:rsidRPr="00EA2745">
        <w:rPr>
          <w:rFonts w:hint="cs"/>
          <w:rtl/>
        </w:rPr>
        <w:t>ی</w:t>
      </w:r>
      <w:r w:rsidRPr="00EA2745">
        <w:rPr>
          <w:rFonts w:hint="cs"/>
          <w:rtl/>
        </w:rPr>
        <w:t>‌ها نزد فرعون آمدند و گفتند: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w:t>
      </w:r>
      <w:r w:rsidR="003231C0" w:rsidRPr="00EA2745">
        <w:rPr>
          <w:rFonts w:hint="cs"/>
          <w:rtl/>
        </w:rPr>
        <w:t>ی</w:t>
      </w:r>
      <w:r w:rsidRPr="00EA2745">
        <w:rPr>
          <w:rFonts w:hint="cs"/>
          <w:rtl/>
        </w:rPr>
        <w:t>ان مرد</w:t>
      </w:r>
      <w:r w:rsidR="003231C0" w:rsidRPr="00EA2745">
        <w:rPr>
          <w:rFonts w:hint="cs"/>
          <w:rtl/>
        </w:rPr>
        <w:t>ی</w:t>
      </w:r>
      <w:r w:rsidRPr="00EA2745">
        <w:rPr>
          <w:rFonts w:hint="cs"/>
          <w:rtl/>
        </w:rPr>
        <w:t xml:space="preserve"> از ما را </w:t>
      </w:r>
      <w:r w:rsidR="003231C0" w:rsidRPr="00EA2745">
        <w:rPr>
          <w:rFonts w:hint="cs"/>
          <w:rtl/>
        </w:rPr>
        <w:t>ک</w:t>
      </w:r>
      <w:r w:rsidRPr="00EA2745">
        <w:rPr>
          <w:rFonts w:hint="cs"/>
          <w:rtl/>
        </w:rPr>
        <w:t>شته‌اند، حق ما را از</w:t>
      </w:r>
      <w:r w:rsidR="003231C0" w:rsidRPr="00EA2745">
        <w:rPr>
          <w:rFonts w:hint="cs"/>
          <w:rtl/>
        </w:rPr>
        <w:t xml:space="preserve"> آن‌ها </w:t>
      </w:r>
      <w:r w:rsidRPr="00EA2745">
        <w:rPr>
          <w:rFonts w:hint="cs"/>
          <w:rtl/>
        </w:rPr>
        <w:t>بگ</w:t>
      </w:r>
      <w:r w:rsidR="003231C0" w:rsidRPr="00EA2745">
        <w:rPr>
          <w:rFonts w:hint="cs"/>
          <w:rtl/>
        </w:rPr>
        <w:t>ی</w:t>
      </w:r>
      <w:r w:rsidRPr="00EA2745">
        <w:rPr>
          <w:rFonts w:hint="cs"/>
          <w:rtl/>
        </w:rPr>
        <w:t>ر و در ا</w:t>
      </w:r>
      <w:r w:rsidR="003231C0" w:rsidRPr="00EA2745">
        <w:rPr>
          <w:rFonts w:hint="cs"/>
          <w:rtl/>
        </w:rPr>
        <w:t>ی</w:t>
      </w:r>
      <w:r w:rsidRPr="00EA2745">
        <w:rPr>
          <w:rFonts w:hint="cs"/>
          <w:rtl/>
        </w:rPr>
        <w:t>ن زم</w:t>
      </w:r>
      <w:r w:rsidR="003231C0" w:rsidRPr="00EA2745">
        <w:rPr>
          <w:rFonts w:hint="cs"/>
          <w:rtl/>
        </w:rPr>
        <w:t>ی</w:t>
      </w:r>
      <w:r w:rsidRPr="00EA2745">
        <w:rPr>
          <w:rFonts w:hint="cs"/>
          <w:rtl/>
        </w:rPr>
        <w:t>نه از خود تساهل نشان مده. فرعون گفت: قاتل را پ</w:t>
      </w:r>
      <w:r w:rsidR="003231C0" w:rsidRPr="00EA2745">
        <w:rPr>
          <w:rFonts w:hint="cs"/>
          <w:rtl/>
        </w:rPr>
        <w:t>ی</w:t>
      </w:r>
      <w:r w:rsidRPr="00EA2745">
        <w:rPr>
          <w:rFonts w:hint="cs"/>
          <w:rtl/>
        </w:rPr>
        <w:t>ش من آور</w:t>
      </w:r>
      <w:r w:rsidR="003231C0" w:rsidRPr="00EA2745">
        <w:rPr>
          <w:rFonts w:hint="cs"/>
          <w:rtl/>
        </w:rPr>
        <w:t>ی</w:t>
      </w:r>
      <w:r w:rsidRPr="00EA2745">
        <w:rPr>
          <w:rFonts w:hint="cs"/>
          <w:rtl/>
        </w:rPr>
        <w:t>د. در هنگام</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مردان فرعون بدنبال قاتل در شهر م</w:t>
      </w:r>
      <w:r w:rsidR="003231C0" w:rsidRPr="00EA2745">
        <w:rPr>
          <w:rFonts w:hint="cs"/>
          <w:rtl/>
        </w:rPr>
        <w:t>ی</w:t>
      </w:r>
      <w:r w:rsidRPr="00EA2745">
        <w:rPr>
          <w:rFonts w:hint="cs"/>
          <w:rtl/>
        </w:rPr>
        <w:t>‌گشتند، موس</w:t>
      </w:r>
      <w:r w:rsidR="003231C0" w:rsidRPr="00EA2745">
        <w:rPr>
          <w:rFonts w:hint="cs"/>
          <w:rtl/>
        </w:rPr>
        <w:t>ی</w:t>
      </w:r>
      <w:r w:rsidRPr="00EA2745">
        <w:rPr>
          <w:rFonts w:hint="cs"/>
          <w:rtl/>
        </w:rPr>
        <w:t xml:space="preserve"> د</w:t>
      </w:r>
      <w:r w:rsidR="003231C0" w:rsidRPr="00EA2745">
        <w:rPr>
          <w:rFonts w:hint="cs"/>
          <w:rtl/>
        </w:rPr>
        <w:t>ی</w:t>
      </w:r>
      <w:r w:rsidRPr="00EA2745">
        <w:rPr>
          <w:rFonts w:hint="cs"/>
          <w:rtl/>
        </w:rPr>
        <w:t>د مرد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w:t>
      </w:r>
      <w:r w:rsidR="003231C0" w:rsidRPr="00EA2745">
        <w:rPr>
          <w:rFonts w:hint="cs"/>
          <w:rtl/>
        </w:rPr>
        <w:t>ی</w:t>
      </w:r>
      <w:r w:rsidRPr="00EA2745">
        <w:rPr>
          <w:rFonts w:hint="cs"/>
          <w:rtl/>
        </w:rPr>
        <w:t xml:space="preserve"> با قبط</w:t>
      </w:r>
      <w:r w:rsidR="003231C0" w:rsidRPr="00EA2745">
        <w:rPr>
          <w:rFonts w:hint="cs"/>
          <w:rtl/>
        </w:rPr>
        <w:t>ی</w:t>
      </w:r>
      <w:r w:rsidRPr="00EA2745">
        <w:rPr>
          <w:rFonts w:hint="cs"/>
          <w:rtl/>
        </w:rPr>
        <w:t xml:space="preserve"> د</w:t>
      </w:r>
      <w:r w:rsidR="003231C0" w:rsidRPr="00EA2745">
        <w:rPr>
          <w:rFonts w:hint="cs"/>
          <w:rtl/>
        </w:rPr>
        <w:t>ی</w:t>
      </w:r>
      <w:r w:rsidRPr="00EA2745">
        <w:rPr>
          <w:rFonts w:hint="cs"/>
          <w:rtl/>
        </w:rPr>
        <w:t>گر</w:t>
      </w:r>
      <w:r w:rsidR="003231C0" w:rsidRPr="00EA2745">
        <w:rPr>
          <w:rFonts w:hint="cs"/>
          <w:rtl/>
        </w:rPr>
        <w:t>ی</w:t>
      </w:r>
      <w:r w:rsidRPr="00EA2745">
        <w:rPr>
          <w:rFonts w:hint="cs"/>
          <w:rtl/>
        </w:rPr>
        <w:t xml:space="preserve"> درگ</w:t>
      </w:r>
      <w:r w:rsidR="003231C0" w:rsidRPr="00EA2745">
        <w:rPr>
          <w:rFonts w:hint="cs"/>
          <w:rtl/>
        </w:rPr>
        <w:t>ی</w:t>
      </w:r>
      <w:r w:rsidRPr="00EA2745">
        <w:rPr>
          <w:rFonts w:hint="cs"/>
          <w:rtl/>
        </w:rPr>
        <w:t>ر جنگ است. اسرائ</w:t>
      </w:r>
      <w:r w:rsidR="003231C0" w:rsidRPr="00EA2745">
        <w:rPr>
          <w:rFonts w:hint="cs"/>
          <w:rtl/>
        </w:rPr>
        <w:t>ی</w:t>
      </w:r>
      <w:r w:rsidRPr="00EA2745">
        <w:rPr>
          <w:rFonts w:hint="cs"/>
          <w:rtl/>
        </w:rPr>
        <w:t>ل</w:t>
      </w:r>
      <w:r w:rsidR="003231C0" w:rsidRPr="00EA2745">
        <w:rPr>
          <w:rFonts w:hint="cs"/>
          <w:rtl/>
        </w:rPr>
        <w:t>ی</w:t>
      </w:r>
      <w:r w:rsidRPr="00EA2745">
        <w:rPr>
          <w:rFonts w:hint="cs"/>
          <w:rtl/>
        </w:rPr>
        <w:t xml:space="preserve"> از موس</w:t>
      </w:r>
      <w:r w:rsidR="003231C0" w:rsidRPr="00EA2745">
        <w:rPr>
          <w:rFonts w:hint="cs"/>
          <w:rtl/>
        </w:rPr>
        <w:t>ی</w:t>
      </w:r>
      <w:r w:rsidRPr="00EA2745">
        <w:rPr>
          <w:rFonts w:hint="cs"/>
          <w:rtl/>
        </w:rPr>
        <w:t xml:space="preserve"> فر</w:t>
      </w:r>
      <w:r w:rsidR="003231C0" w:rsidRPr="00EA2745">
        <w:rPr>
          <w:rFonts w:hint="cs"/>
          <w:rtl/>
        </w:rPr>
        <w:t>ی</w:t>
      </w:r>
      <w:r w:rsidRPr="00EA2745">
        <w:rPr>
          <w:rFonts w:hint="cs"/>
          <w:rtl/>
        </w:rPr>
        <w:t>ادرس</w:t>
      </w:r>
      <w:r w:rsidR="003231C0" w:rsidRPr="00EA2745">
        <w:rPr>
          <w:rFonts w:hint="cs"/>
          <w:rtl/>
        </w:rPr>
        <w:t>ی</w:t>
      </w:r>
      <w:r w:rsidRPr="00EA2745">
        <w:rPr>
          <w:rFonts w:hint="cs"/>
          <w:rtl/>
        </w:rPr>
        <w:t xml:space="preserve"> خواست موس</w:t>
      </w:r>
      <w:r w:rsidR="003231C0" w:rsidRPr="00EA2745">
        <w:rPr>
          <w:rFonts w:hint="cs"/>
          <w:rtl/>
        </w:rPr>
        <w:t>ی</w:t>
      </w:r>
      <w:r w:rsidRPr="00EA2745">
        <w:rPr>
          <w:rFonts w:hint="cs"/>
          <w:rtl/>
        </w:rPr>
        <w:t xml:space="preserve"> خشمگ</w:t>
      </w:r>
      <w:r w:rsidR="003231C0" w:rsidRPr="00EA2745">
        <w:rPr>
          <w:rFonts w:hint="cs"/>
          <w:rtl/>
        </w:rPr>
        <w:t>ی</w:t>
      </w:r>
      <w:r w:rsidRPr="00EA2745">
        <w:rPr>
          <w:rFonts w:hint="cs"/>
          <w:rtl/>
        </w:rPr>
        <w:t>نانه آمد و خواست بر فرد قبط</w:t>
      </w:r>
      <w:r w:rsidR="003231C0" w:rsidRPr="00EA2745">
        <w:rPr>
          <w:rFonts w:hint="cs"/>
          <w:rtl/>
        </w:rPr>
        <w:t>ی</w:t>
      </w:r>
      <w:r w:rsidRPr="00EA2745">
        <w:rPr>
          <w:rFonts w:hint="cs"/>
          <w:rtl/>
        </w:rPr>
        <w:t xml:space="preserve"> بتازد، اما اسرائ</w:t>
      </w:r>
      <w:r w:rsidR="003231C0" w:rsidRPr="00EA2745">
        <w:rPr>
          <w:rFonts w:hint="cs"/>
          <w:rtl/>
        </w:rPr>
        <w:t>ی</w:t>
      </w:r>
      <w:r w:rsidRPr="00EA2745">
        <w:rPr>
          <w:rFonts w:hint="cs"/>
          <w:rtl/>
        </w:rPr>
        <w:t>ل</w:t>
      </w:r>
      <w:r w:rsidR="003231C0" w:rsidRPr="00EA2745">
        <w:rPr>
          <w:rFonts w:hint="cs"/>
          <w:rtl/>
        </w:rPr>
        <w:t>ی</w:t>
      </w:r>
      <w:r w:rsidRPr="00EA2745">
        <w:rPr>
          <w:rFonts w:hint="cs"/>
          <w:rtl/>
        </w:rPr>
        <w:t xml:space="preserve"> پنداشت موس</w:t>
      </w:r>
      <w:r w:rsidR="003231C0" w:rsidRPr="00EA2745">
        <w:rPr>
          <w:rFonts w:hint="cs"/>
          <w:rtl/>
        </w:rPr>
        <w:t>ی</w:t>
      </w:r>
      <w:r w:rsidRPr="00EA2745">
        <w:rPr>
          <w:rFonts w:hint="cs"/>
          <w:rtl/>
        </w:rPr>
        <w:t xml:space="preserve"> م</w:t>
      </w:r>
      <w:r w:rsidR="003231C0" w:rsidRPr="00EA2745">
        <w:rPr>
          <w:rFonts w:hint="cs"/>
          <w:rtl/>
        </w:rPr>
        <w:t>ی</w:t>
      </w:r>
      <w:r w:rsidRPr="00EA2745">
        <w:rPr>
          <w:rFonts w:hint="cs"/>
          <w:rtl/>
        </w:rPr>
        <w:t>‌خواهد از او انتقام بگ</w:t>
      </w:r>
      <w:r w:rsidR="003231C0" w:rsidRPr="00EA2745">
        <w:rPr>
          <w:rFonts w:hint="cs"/>
          <w:rtl/>
        </w:rPr>
        <w:t>ی</w:t>
      </w:r>
      <w:r w:rsidRPr="00EA2745">
        <w:rPr>
          <w:rFonts w:hint="cs"/>
          <w:rtl/>
        </w:rPr>
        <w:t>رد. آثار خشم را بر او د</w:t>
      </w:r>
      <w:r w:rsidR="003231C0" w:rsidRPr="00EA2745">
        <w:rPr>
          <w:rFonts w:hint="cs"/>
          <w:rtl/>
        </w:rPr>
        <w:t>ی</w:t>
      </w:r>
      <w:r w:rsidRPr="00EA2745">
        <w:rPr>
          <w:rFonts w:hint="cs"/>
          <w:rtl/>
        </w:rPr>
        <w:t>د و شن</w:t>
      </w:r>
      <w:r w:rsidR="003231C0" w:rsidRPr="00EA2745">
        <w:rPr>
          <w:rFonts w:hint="cs"/>
          <w:rtl/>
        </w:rPr>
        <w:t>ی</w:t>
      </w:r>
      <w:r w:rsidRPr="00EA2745">
        <w:rPr>
          <w:rFonts w:hint="cs"/>
          <w:rtl/>
        </w:rPr>
        <w:t xml:space="preserve">د </w:t>
      </w:r>
      <w:r w:rsidR="003231C0" w:rsidRPr="00EA2745">
        <w:rPr>
          <w:rFonts w:hint="cs"/>
          <w:rtl/>
        </w:rPr>
        <w:t>ک</w:t>
      </w:r>
      <w:r w:rsidRPr="00EA2745">
        <w:rPr>
          <w:rFonts w:hint="cs"/>
          <w:rtl/>
        </w:rPr>
        <w:t>ه م</w:t>
      </w:r>
      <w:r w:rsidR="003231C0" w:rsidRPr="00EA2745">
        <w:rPr>
          <w:rFonts w:hint="cs"/>
          <w:rtl/>
        </w:rPr>
        <w:t>ی</w:t>
      </w:r>
      <w:r w:rsidRPr="00EA2745">
        <w:rPr>
          <w:rFonts w:hint="cs"/>
          <w:rtl/>
        </w:rPr>
        <w:t>‌گو</w:t>
      </w:r>
      <w:r w:rsidR="003231C0" w:rsidRPr="00EA2745">
        <w:rPr>
          <w:rFonts w:hint="cs"/>
          <w:rtl/>
        </w:rPr>
        <w:t>ی</w:t>
      </w:r>
      <w:r w:rsidRPr="00EA2745">
        <w:rPr>
          <w:rFonts w:hint="cs"/>
          <w:rtl/>
        </w:rPr>
        <w:t>د:</w:t>
      </w:r>
      <w:r w:rsidR="00EA2745">
        <w:rPr>
          <w:rFonts w:hint="cs"/>
          <w:rtl/>
        </w:rPr>
        <w:t xml:space="preserve"> </w:t>
      </w:r>
      <w:r w:rsidR="00EA2745">
        <w:rPr>
          <w:rFonts w:ascii="Traditional Arabic" w:hAnsi="Traditional Arabic" w:cs="Traditional Arabic"/>
          <w:rtl/>
          <w:lang w:bidi="fa-IR"/>
        </w:rPr>
        <w:t>﴿</w:t>
      </w:r>
      <w:r w:rsidR="00510A34" w:rsidRPr="006865DA">
        <w:rPr>
          <w:rStyle w:val="Char9"/>
          <w:rtl/>
        </w:rPr>
        <w:t>إِنَّكَ لَغَوِيّٞ مُّبِينٞ ١٨</w:t>
      </w:r>
      <w:r w:rsidR="00EA2745">
        <w:rPr>
          <w:rFonts w:ascii="Traditional Arabic" w:hAnsi="Traditional Arabic" w:cs="Traditional Arabic"/>
          <w:rtl/>
          <w:lang w:bidi="fa-IR"/>
        </w:rPr>
        <w:t>﴾</w:t>
      </w:r>
      <w:r w:rsidR="00EA2745" w:rsidRPr="00510A34">
        <w:rPr>
          <w:rFonts w:hint="cs"/>
          <w:rtl/>
        </w:rPr>
        <w:t xml:space="preserve"> </w:t>
      </w:r>
      <w:r w:rsidR="00EA2745" w:rsidRPr="004956B1">
        <w:rPr>
          <w:rStyle w:val="Char6"/>
          <w:rFonts w:hint="cs"/>
          <w:rtl/>
        </w:rPr>
        <w:t>[</w:t>
      </w:r>
      <w:r w:rsidR="00EA2745">
        <w:rPr>
          <w:rStyle w:val="Char6"/>
          <w:rFonts w:hint="cs"/>
          <w:rtl/>
        </w:rPr>
        <w:t>القصص: 18</w:t>
      </w:r>
      <w:r w:rsidR="00EA2745" w:rsidRPr="004956B1">
        <w:rPr>
          <w:rStyle w:val="Char6"/>
          <w:rFonts w:hint="cs"/>
          <w:rtl/>
        </w:rPr>
        <w:t>]</w:t>
      </w:r>
      <w:r w:rsidR="00EA2745" w:rsidRPr="00510A34">
        <w:rPr>
          <w:rFonts w:hint="cs"/>
          <w:rtl/>
        </w:rPr>
        <w:t>.</w:t>
      </w:r>
      <w:r w:rsidRPr="00B04FE2">
        <w:rPr>
          <w:rStyle w:val="FootnoteReference"/>
          <w:rFonts w:ascii="Tahoma" w:hAnsi="Tahoma"/>
          <w:b w:val="0"/>
          <w:rtl/>
          <w:lang w:bidi="fa-IR"/>
        </w:rPr>
        <w:footnoteReference w:id="452"/>
      </w:r>
      <w:r w:rsidRPr="00EA2745">
        <w:rPr>
          <w:rFonts w:hint="cs"/>
          <w:rtl/>
        </w:rPr>
        <w:t xml:space="preserve"> گفت:</w:t>
      </w:r>
      <w:r w:rsidR="00EA2745">
        <w:rPr>
          <w:rFonts w:hint="cs"/>
          <w:rtl/>
        </w:rPr>
        <w:t xml:space="preserve"> </w:t>
      </w:r>
      <w:r w:rsidR="00EA2745">
        <w:rPr>
          <w:rFonts w:ascii="Traditional Arabic" w:hAnsi="Traditional Arabic" w:cs="Traditional Arabic"/>
          <w:rtl/>
          <w:lang w:bidi="fa-IR"/>
        </w:rPr>
        <w:t>﴿</w:t>
      </w:r>
      <w:r w:rsidR="00510A34" w:rsidRPr="006865DA">
        <w:rPr>
          <w:rStyle w:val="Char9"/>
          <w:rtl/>
        </w:rPr>
        <w:t>قَالَ يَٰمُوسَىٰٓ أَتُرِيدُ أَن تَقۡتُلَنِي كَمَا قَتَلۡتَ نَفۡسَۢا بِ</w:t>
      </w:r>
      <w:r w:rsidR="00510A34" w:rsidRPr="006865DA">
        <w:rPr>
          <w:rStyle w:val="Char9"/>
          <w:rFonts w:hint="cs"/>
          <w:rtl/>
        </w:rPr>
        <w:t>ٱ</w:t>
      </w:r>
      <w:r w:rsidR="00510A34" w:rsidRPr="006865DA">
        <w:rPr>
          <w:rStyle w:val="Char9"/>
          <w:rFonts w:hint="eastAsia"/>
          <w:rtl/>
        </w:rPr>
        <w:t>لۡأَمۡسِ</w:t>
      </w:r>
      <w:r w:rsidR="00EA2745">
        <w:rPr>
          <w:rFonts w:ascii="Traditional Arabic" w:hAnsi="Traditional Arabic" w:cs="Traditional Arabic"/>
          <w:rtl/>
          <w:lang w:bidi="fa-IR"/>
        </w:rPr>
        <w:t>﴾</w:t>
      </w:r>
      <w:r w:rsidR="00EA2745" w:rsidRPr="00510A34">
        <w:rPr>
          <w:rFonts w:hint="cs"/>
          <w:rtl/>
        </w:rPr>
        <w:t xml:space="preserve"> </w:t>
      </w:r>
      <w:r w:rsidR="00EA2745" w:rsidRPr="004956B1">
        <w:rPr>
          <w:rStyle w:val="Char6"/>
          <w:rFonts w:hint="cs"/>
          <w:rtl/>
        </w:rPr>
        <w:t>[</w:t>
      </w:r>
      <w:r w:rsidR="00EA2745">
        <w:rPr>
          <w:rStyle w:val="Char6"/>
          <w:rFonts w:hint="cs"/>
          <w:rtl/>
        </w:rPr>
        <w:t>القصص: 19</w:t>
      </w:r>
      <w:r w:rsidR="00EA2745" w:rsidRPr="004956B1">
        <w:rPr>
          <w:rStyle w:val="Char6"/>
          <w:rFonts w:hint="cs"/>
          <w:rtl/>
        </w:rPr>
        <w:t>]</w:t>
      </w:r>
      <w:r w:rsidR="00EA2745" w:rsidRPr="00510A34">
        <w:rPr>
          <w:rFonts w:hint="cs"/>
          <w:rtl/>
        </w:rPr>
        <w:t>.</w:t>
      </w:r>
      <w:r w:rsidRPr="00B04FE2">
        <w:rPr>
          <w:rStyle w:val="FootnoteReference"/>
          <w:rFonts w:ascii="Tahoma" w:hAnsi="Tahoma"/>
          <w:b w:val="0"/>
          <w:rtl/>
          <w:lang w:bidi="fa-IR"/>
        </w:rPr>
        <w:footnoteReference w:id="453"/>
      </w:r>
      <w:r w:rsidRPr="00EA2745">
        <w:rPr>
          <w:rFonts w:hint="cs"/>
          <w:rtl/>
        </w:rPr>
        <w:t xml:space="preserve"> مرد قبط</w:t>
      </w:r>
      <w:r w:rsidR="003231C0" w:rsidRPr="00EA2745">
        <w:rPr>
          <w:rFonts w:hint="cs"/>
          <w:rtl/>
        </w:rPr>
        <w:t>ی</w:t>
      </w:r>
      <w:r w:rsidRPr="00EA2745">
        <w:rPr>
          <w:rFonts w:hint="cs"/>
          <w:rtl/>
        </w:rPr>
        <w:t xml:space="preserve"> تا سخن او را شن</w:t>
      </w:r>
      <w:r w:rsidR="003231C0" w:rsidRPr="00EA2745">
        <w:rPr>
          <w:rFonts w:hint="cs"/>
          <w:rtl/>
        </w:rPr>
        <w:t>ی</w:t>
      </w:r>
      <w:r w:rsidRPr="00EA2745">
        <w:rPr>
          <w:rFonts w:hint="cs"/>
          <w:rtl/>
        </w:rPr>
        <w:t>د، فوراً به سو</w:t>
      </w:r>
      <w:r w:rsidR="003231C0" w:rsidRPr="00EA2745">
        <w:rPr>
          <w:rFonts w:hint="cs"/>
          <w:rtl/>
        </w:rPr>
        <w:t>ی</w:t>
      </w:r>
      <w:r w:rsidRPr="00EA2745">
        <w:rPr>
          <w:rFonts w:hint="cs"/>
          <w:rtl/>
        </w:rPr>
        <w:t xml:space="preserve"> مردان قبط</w:t>
      </w:r>
      <w:r w:rsidR="003231C0" w:rsidRPr="00EA2745">
        <w:rPr>
          <w:rFonts w:hint="cs"/>
          <w:rtl/>
        </w:rPr>
        <w:t>ی</w:t>
      </w:r>
      <w:r w:rsidRPr="00EA2745">
        <w:rPr>
          <w:rFonts w:hint="cs"/>
          <w:rtl/>
        </w:rPr>
        <w:t xml:space="preserve"> فرار </w:t>
      </w:r>
      <w:r w:rsidR="003231C0" w:rsidRPr="00EA2745">
        <w:rPr>
          <w:rFonts w:hint="cs"/>
          <w:rtl/>
        </w:rPr>
        <w:t>ک</w:t>
      </w:r>
      <w:r w:rsidRPr="00EA2745">
        <w:rPr>
          <w:rFonts w:hint="cs"/>
          <w:rtl/>
        </w:rPr>
        <w:t>رد و خبر داد موس</w:t>
      </w:r>
      <w:r w:rsidR="003231C0" w:rsidRPr="00EA2745">
        <w:rPr>
          <w:rFonts w:hint="cs"/>
          <w:rtl/>
        </w:rPr>
        <w:t>ی</w:t>
      </w:r>
      <w:r w:rsidRPr="00EA2745">
        <w:rPr>
          <w:rFonts w:hint="cs"/>
          <w:rtl/>
        </w:rPr>
        <w:t xml:space="preserve"> قبط</w:t>
      </w:r>
      <w:r w:rsidR="003231C0" w:rsidRPr="00EA2745">
        <w:rPr>
          <w:rFonts w:hint="cs"/>
          <w:rtl/>
        </w:rPr>
        <w:t>ی</w:t>
      </w:r>
      <w:r w:rsidRPr="00EA2745">
        <w:rPr>
          <w:rFonts w:hint="cs"/>
          <w:rtl/>
        </w:rPr>
        <w:t xml:space="preserve"> را </w:t>
      </w:r>
      <w:r w:rsidR="003231C0" w:rsidRPr="00EA2745">
        <w:rPr>
          <w:rFonts w:hint="cs"/>
          <w:rtl/>
        </w:rPr>
        <w:t>ک</w:t>
      </w:r>
      <w:r w:rsidRPr="00EA2745">
        <w:rPr>
          <w:rFonts w:hint="cs"/>
          <w:rtl/>
        </w:rPr>
        <w:t>شته، جر</w:t>
      </w:r>
      <w:r w:rsidR="003231C0" w:rsidRPr="00EA2745">
        <w:rPr>
          <w:rFonts w:hint="cs"/>
          <w:rtl/>
        </w:rPr>
        <w:t>ی</w:t>
      </w:r>
      <w:r w:rsidRPr="00EA2745">
        <w:rPr>
          <w:rFonts w:hint="cs"/>
          <w:rtl/>
        </w:rPr>
        <w:t>ان را به فرعون خبر دادند. سربازان در تعق</w:t>
      </w:r>
      <w:r w:rsidR="003231C0" w:rsidRPr="00EA2745">
        <w:rPr>
          <w:rFonts w:hint="cs"/>
          <w:rtl/>
        </w:rPr>
        <w:t>ی</w:t>
      </w:r>
      <w:r w:rsidRPr="00EA2745">
        <w:rPr>
          <w:rFonts w:hint="cs"/>
          <w:rtl/>
        </w:rPr>
        <w:t>ب او در شهر پرا</w:t>
      </w:r>
      <w:r w:rsidR="003231C0" w:rsidRPr="00EA2745">
        <w:rPr>
          <w:rFonts w:hint="cs"/>
          <w:rtl/>
        </w:rPr>
        <w:t>ک</w:t>
      </w:r>
      <w:r w:rsidRPr="00EA2745">
        <w:rPr>
          <w:rFonts w:hint="cs"/>
          <w:rtl/>
        </w:rPr>
        <w:t>نده شدند، تا او را پ</w:t>
      </w:r>
      <w:r w:rsidR="003231C0" w:rsidRPr="00EA2745">
        <w:rPr>
          <w:rFonts w:hint="cs"/>
          <w:rtl/>
        </w:rPr>
        <w:t>ی</w:t>
      </w:r>
      <w:r w:rsidRPr="00EA2745">
        <w:rPr>
          <w:rFonts w:hint="cs"/>
          <w:rtl/>
        </w:rPr>
        <w:t xml:space="preserve">دا </w:t>
      </w:r>
      <w:r w:rsidR="003231C0" w:rsidRPr="00EA2745">
        <w:rPr>
          <w:rFonts w:hint="cs"/>
          <w:rtl/>
        </w:rPr>
        <w:t>ک</w:t>
      </w:r>
      <w:r w:rsidRPr="00EA2745">
        <w:rPr>
          <w:rFonts w:hint="cs"/>
          <w:rtl/>
        </w:rPr>
        <w:t>رده و ب</w:t>
      </w:r>
      <w:r w:rsidR="003231C0" w:rsidRPr="00EA2745">
        <w:rPr>
          <w:rFonts w:hint="cs"/>
          <w:rtl/>
        </w:rPr>
        <w:t>ک</w:t>
      </w:r>
      <w:r w:rsidRPr="00EA2745">
        <w:rPr>
          <w:rFonts w:hint="cs"/>
          <w:rtl/>
        </w:rPr>
        <w:t>شند تا ه</w:t>
      </w:r>
      <w:r w:rsidR="003231C0" w:rsidRPr="00EA2745">
        <w:rPr>
          <w:rFonts w:hint="cs"/>
          <w:rtl/>
        </w:rPr>
        <w:t>ی</w:t>
      </w:r>
      <w:r w:rsidRPr="00EA2745">
        <w:rPr>
          <w:rFonts w:hint="cs"/>
          <w:rtl/>
        </w:rPr>
        <w:t>چ بن</w:t>
      </w:r>
      <w:r w:rsidR="003231C0" w:rsidRPr="00EA2745">
        <w:rPr>
          <w:rFonts w:hint="cs"/>
          <w:rtl/>
        </w:rPr>
        <w:t>ی</w:t>
      </w:r>
      <w:r w:rsidRPr="00EA2745">
        <w:rPr>
          <w:rFonts w:hint="cs"/>
          <w:rtl/>
        </w:rPr>
        <w:t xml:space="preserve"> اسرائ</w:t>
      </w:r>
      <w:r w:rsidR="003231C0" w:rsidRPr="00EA2745">
        <w:rPr>
          <w:rFonts w:hint="cs"/>
          <w:rtl/>
        </w:rPr>
        <w:t>ی</w:t>
      </w:r>
      <w:r w:rsidRPr="00EA2745">
        <w:rPr>
          <w:rFonts w:hint="cs"/>
          <w:rtl/>
        </w:rPr>
        <w:t>ل</w:t>
      </w:r>
      <w:r w:rsidR="003231C0" w:rsidRPr="00EA2745">
        <w:rPr>
          <w:rFonts w:hint="cs"/>
          <w:rtl/>
        </w:rPr>
        <w:t>ی</w:t>
      </w:r>
      <w:r w:rsidRPr="00EA2745">
        <w:rPr>
          <w:rFonts w:hint="cs"/>
          <w:rtl/>
        </w:rPr>
        <w:t xml:space="preserve"> جرأت </w:t>
      </w:r>
      <w:r w:rsidR="003231C0" w:rsidRPr="00EA2745">
        <w:rPr>
          <w:rFonts w:hint="cs"/>
          <w:rtl/>
        </w:rPr>
        <w:t>ک</w:t>
      </w:r>
      <w:r w:rsidRPr="00EA2745">
        <w:rPr>
          <w:rFonts w:hint="cs"/>
          <w:rtl/>
        </w:rPr>
        <w:t>شتن قبط</w:t>
      </w:r>
      <w:r w:rsidR="003231C0" w:rsidRPr="00EA2745">
        <w:rPr>
          <w:rFonts w:hint="cs"/>
          <w:rtl/>
        </w:rPr>
        <w:t>ی</w:t>
      </w:r>
      <w:r w:rsidRPr="00EA2745">
        <w:rPr>
          <w:rFonts w:hint="cs"/>
          <w:rtl/>
        </w:rPr>
        <w:t>‌ها را پ</w:t>
      </w:r>
      <w:r w:rsidR="003231C0" w:rsidRPr="00EA2745">
        <w:rPr>
          <w:rFonts w:hint="cs"/>
          <w:rtl/>
        </w:rPr>
        <w:t>ی</w:t>
      </w:r>
      <w:r w:rsidRPr="00EA2745">
        <w:rPr>
          <w:rFonts w:hint="cs"/>
          <w:rtl/>
        </w:rPr>
        <w:t>دا ن</w:t>
      </w:r>
      <w:r w:rsidR="003231C0" w:rsidRPr="00EA2745">
        <w:rPr>
          <w:rFonts w:hint="cs"/>
          <w:rtl/>
        </w:rPr>
        <w:t>ک</w:t>
      </w:r>
      <w:r w:rsidRPr="00EA2745">
        <w:rPr>
          <w:rFonts w:hint="cs"/>
          <w:rtl/>
        </w:rPr>
        <w:t xml:space="preserve">ند. در </w:t>
      </w:r>
      <w:r w:rsidR="00AC5CC8">
        <w:rPr>
          <w:rFonts w:hint="cs"/>
          <w:rtl/>
        </w:rPr>
        <w:t>راه‌ها</w:t>
      </w:r>
      <w:r w:rsidRPr="00EA2745">
        <w:rPr>
          <w:rFonts w:hint="cs"/>
          <w:rtl/>
        </w:rPr>
        <w:t xml:space="preserve"> و </w:t>
      </w:r>
      <w:r w:rsidR="003231C0" w:rsidRPr="00EA2745">
        <w:rPr>
          <w:rFonts w:hint="cs"/>
          <w:rtl/>
        </w:rPr>
        <w:t>ک</w:t>
      </w:r>
      <w:r w:rsidRPr="00EA2745">
        <w:rPr>
          <w:rFonts w:hint="cs"/>
          <w:rtl/>
        </w:rPr>
        <w:t>وچه‌ها به جستجو پرداختند. مرد مسلمان</w:t>
      </w:r>
      <w:r w:rsidR="003231C0" w:rsidRPr="00EA2745">
        <w:rPr>
          <w:rFonts w:hint="cs"/>
          <w:rtl/>
        </w:rPr>
        <w:t>ی</w:t>
      </w:r>
      <w:r w:rsidRPr="00EA2745">
        <w:rPr>
          <w:rFonts w:hint="cs"/>
          <w:rtl/>
        </w:rPr>
        <w:t xml:space="preserve"> از طا</w:t>
      </w:r>
      <w:r w:rsidR="003231C0" w:rsidRPr="00EA2745">
        <w:rPr>
          <w:rFonts w:hint="cs"/>
          <w:rtl/>
        </w:rPr>
        <w:t>ی</w:t>
      </w:r>
      <w:r w:rsidRPr="00EA2745">
        <w:rPr>
          <w:rFonts w:hint="cs"/>
          <w:rtl/>
        </w:rPr>
        <w:t xml:space="preserve">فه فرعون </w:t>
      </w:r>
      <w:r w:rsidR="003231C0" w:rsidRPr="00EA2745">
        <w:rPr>
          <w:rFonts w:hint="cs"/>
          <w:rtl/>
        </w:rPr>
        <w:t>ک</w:t>
      </w:r>
      <w:r w:rsidRPr="00EA2745">
        <w:rPr>
          <w:rFonts w:hint="cs"/>
          <w:rtl/>
        </w:rPr>
        <w:t>ه ا</w:t>
      </w:r>
      <w:r w:rsidR="003231C0" w:rsidRPr="00EA2745">
        <w:rPr>
          <w:rFonts w:hint="cs"/>
          <w:rtl/>
        </w:rPr>
        <w:t>ی</w:t>
      </w:r>
      <w:r w:rsidRPr="00EA2745">
        <w:rPr>
          <w:rFonts w:hint="cs"/>
          <w:rtl/>
        </w:rPr>
        <w:t>مان خود را مخف</w:t>
      </w:r>
      <w:r w:rsidR="003231C0" w:rsidRPr="00EA2745">
        <w:rPr>
          <w:rFonts w:hint="cs"/>
          <w:rtl/>
        </w:rPr>
        <w:t>ی</w:t>
      </w:r>
      <w:r w:rsidRPr="00EA2745">
        <w:rPr>
          <w:rFonts w:hint="cs"/>
          <w:rtl/>
        </w:rPr>
        <w:t xml:space="preserve"> نگاه داشته بود و حزق</w:t>
      </w:r>
      <w:r w:rsidR="003231C0" w:rsidRPr="00EA2745">
        <w:rPr>
          <w:rFonts w:hint="cs"/>
          <w:rtl/>
        </w:rPr>
        <w:t>ی</w:t>
      </w:r>
      <w:r w:rsidRPr="00EA2745">
        <w:rPr>
          <w:rFonts w:hint="cs"/>
          <w:rtl/>
        </w:rPr>
        <w:t>ل نام داشت با عجله آمد و به موس</w:t>
      </w:r>
      <w:r w:rsidR="003231C0" w:rsidRPr="00EA2745">
        <w:rPr>
          <w:rFonts w:hint="cs"/>
          <w:rtl/>
        </w:rPr>
        <w:t>ی</w:t>
      </w:r>
      <w:r w:rsidRPr="00EA2745">
        <w:rPr>
          <w:rFonts w:hint="cs"/>
          <w:rtl/>
        </w:rPr>
        <w:t xml:space="preserve"> خبر داد از شهر خارج شود؛ چون فرعون</w:t>
      </w:r>
      <w:r w:rsidR="003231C0" w:rsidRPr="00EA2745">
        <w:rPr>
          <w:rFonts w:hint="cs"/>
          <w:rtl/>
        </w:rPr>
        <w:t>ی</w:t>
      </w:r>
      <w:r w:rsidRPr="00EA2745">
        <w:rPr>
          <w:rFonts w:hint="cs"/>
          <w:rtl/>
        </w:rPr>
        <w:t xml:space="preserve">ان قصد </w:t>
      </w:r>
      <w:r w:rsidR="003231C0" w:rsidRPr="00EA2745">
        <w:rPr>
          <w:rFonts w:hint="cs"/>
          <w:rtl/>
        </w:rPr>
        <w:t>ک</w:t>
      </w:r>
      <w:r w:rsidRPr="00EA2745">
        <w:rPr>
          <w:rFonts w:hint="cs"/>
          <w:rtl/>
        </w:rPr>
        <w:t>شتن او را دارند. موس</w:t>
      </w:r>
      <w:r w:rsidR="003231C0" w:rsidRPr="00EA2745">
        <w:rPr>
          <w:rFonts w:hint="cs"/>
          <w:rtl/>
        </w:rPr>
        <w:t>ی</w:t>
      </w:r>
      <w:r w:rsidRPr="00EA2745">
        <w:rPr>
          <w:rFonts w:hint="cs"/>
          <w:rtl/>
        </w:rPr>
        <w:t xml:space="preserve"> قصد سرزم</w:t>
      </w:r>
      <w:r w:rsidR="003231C0" w:rsidRPr="00EA2745">
        <w:rPr>
          <w:rFonts w:hint="cs"/>
          <w:rtl/>
        </w:rPr>
        <w:t>ی</w:t>
      </w:r>
      <w:r w:rsidRPr="00EA2745">
        <w:rPr>
          <w:rFonts w:hint="cs"/>
          <w:rtl/>
        </w:rPr>
        <w:t>ن مد</w:t>
      </w:r>
      <w:r w:rsidR="003231C0" w:rsidRPr="00EA2745">
        <w:rPr>
          <w:rFonts w:hint="cs"/>
          <w:rtl/>
        </w:rPr>
        <w:t>ی</w:t>
      </w:r>
      <w:r w:rsidRPr="00EA2745">
        <w:rPr>
          <w:rFonts w:hint="cs"/>
          <w:rtl/>
        </w:rPr>
        <w:t>ن نمود و از خدا خواست او را هدا</w:t>
      </w:r>
      <w:r w:rsidR="003231C0" w:rsidRPr="00EA2745">
        <w:rPr>
          <w:rFonts w:hint="cs"/>
          <w:rtl/>
        </w:rPr>
        <w:t>ی</w:t>
      </w:r>
      <w:r w:rsidRPr="00EA2745">
        <w:rPr>
          <w:rFonts w:hint="cs"/>
          <w:rtl/>
        </w:rPr>
        <w:t xml:space="preserve">ت </w:t>
      </w:r>
      <w:r w:rsidR="003231C0" w:rsidRPr="00EA2745">
        <w:rPr>
          <w:rFonts w:hint="cs"/>
          <w:rtl/>
        </w:rPr>
        <w:t>ک</w:t>
      </w:r>
      <w:r w:rsidRPr="00EA2745">
        <w:rPr>
          <w:rFonts w:hint="cs"/>
          <w:rtl/>
        </w:rPr>
        <w:t>ند و از شر فرعون خلاص نما</w:t>
      </w:r>
      <w:r w:rsidR="003231C0" w:rsidRPr="00EA2745">
        <w:rPr>
          <w:rFonts w:hint="cs"/>
          <w:rtl/>
        </w:rPr>
        <w:t>ی</w:t>
      </w:r>
      <w:r w:rsidRPr="00EA2745">
        <w:rPr>
          <w:rFonts w:hint="cs"/>
          <w:rtl/>
        </w:rPr>
        <w:t>د و جاسوسان او را نب</w:t>
      </w:r>
      <w:r w:rsidR="003231C0" w:rsidRPr="00EA2745">
        <w:rPr>
          <w:rFonts w:hint="cs"/>
          <w:rtl/>
        </w:rPr>
        <w:t>ی</w:t>
      </w:r>
      <w:r w:rsidRPr="00EA2745">
        <w:rPr>
          <w:rFonts w:hint="cs"/>
          <w:rtl/>
        </w:rPr>
        <w:t>نند خداوند م</w:t>
      </w:r>
      <w:r w:rsidR="003231C0" w:rsidRPr="00EA2745">
        <w:rPr>
          <w:rFonts w:hint="cs"/>
          <w:rtl/>
        </w:rPr>
        <w:t>ی</w:t>
      </w:r>
      <w:r w:rsidRPr="00EA2745">
        <w:rPr>
          <w:rFonts w:hint="cs"/>
          <w:rtl/>
        </w:rPr>
        <w:t>‌فرما</w:t>
      </w:r>
      <w:r w:rsidR="003231C0" w:rsidRPr="00EA2745">
        <w:rPr>
          <w:rFonts w:hint="cs"/>
          <w:rtl/>
        </w:rPr>
        <w:t>ی</w:t>
      </w:r>
      <w:r w:rsidRPr="00EA2745">
        <w:rPr>
          <w:rFonts w:hint="cs"/>
          <w:rtl/>
        </w:rPr>
        <w:t>د:</w:t>
      </w:r>
      <w:r w:rsidR="00EA2745">
        <w:rPr>
          <w:rFonts w:hint="cs"/>
          <w:rtl/>
        </w:rPr>
        <w:t xml:space="preserve"> </w:t>
      </w:r>
      <w:r w:rsidR="00EA2745">
        <w:rPr>
          <w:rFonts w:ascii="Traditional Arabic" w:hAnsi="Traditional Arabic" w:cs="Traditional Arabic"/>
          <w:rtl/>
          <w:lang w:bidi="fa-IR"/>
        </w:rPr>
        <w:t>﴿</w:t>
      </w:r>
      <w:r w:rsidR="00510A34" w:rsidRPr="006865DA">
        <w:rPr>
          <w:rStyle w:val="Char9"/>
          <w:rFonts w:hint="eastAsia"/>
          <w:rtl/>
        </w:rPr>
        <w:t>وَدَخَلَ</w:t>
      </w:r>
      <w:r w:rsidR="00510A34" w:rsidRPr="006865DA">
        <w:rPr>
          <w:rStyle w:val="Char9"/>
          <w:rtl/>
        </w:rPr>
        <w:t xml:space="preserve"> </w:t>
      </w:r>
      <w:r w:rsidR="00510A34" w:rsidRPr="006865DA">
        <w:rPr>
          <w:rStyle w:val="Char9"/>
          <w:rFonts w:hint="cs"/>
          <w:rtl/>
        </w:rPr>
        <w:t>ٱ</w:t>
      </w:r>
      <w:r w:rsidR="00510A34" w:rsidRPr="006865DA">
        <w:rPr>
          <w:rStyle w:val="Char9"/>
          <w:rFonts w:hint="eastAsia"/>
          <w:rtl/>
        </w:rPr>
        <w:t>لۡمَدِينَةَ</w:t>
      </w:r>
      <w:r w:rsidR="00510A34" w:rsidRPr="006865DA">
        <w:rPr>
          <w:rStyle w:val="Char9"/>
          <w:rtl/>
        </w:rPr>
        <w:t xml:space="preserve"> عَلَىٰ حِينِ غَفۡلَةٖ مِّنۡ أَهۡلِهَا فَوَجَدَ فِيهَا رَجُلَيۡنِ يَقۡتَتِلَانِ هَٰذَا مِن شِيعَتِهِ</w:t>
      </w:r>
      <w:r w:rsidR="00510A34" w:rsidRPr="006865DA">
        <w:rPr>
          <w:rStyle w:val="Char9"/>
          <w:rFonts w:hint="cs"/>
          <w:rtl/>
        </w:rPr>
        <w:t>ۦ</w:t>
      </w:r>
      <w:r w:rsidR="00510A34" w:rsidRPr="006865DA">
        <w:rPr>
          <w:rStyle w:val="Char9"/>
          <w:rtl/>
        </w:rPr>
        <w:t xml:space="preserve"> وَهَٰذَا مِنۡ عَدُوِّهِ</w:t>
      </w:r>
      <w:r w:rsidR="00510A34" w:rsidRPr="006865DA">
        <w:rPr>
          <w:rStyle w:val="Char9"/>
          <w:rFonts w:hint="cs"/>
          <w:rtl/>
        </w:rPr>
        <w:t>ۦۖ</w:t>
      </w:r>
      <w:r w:rsidR="00510A34" w:rsidRPr="006865DA">
        <w:rPr>
          <w:rStyle w:val="Char9"/>
          <w:rtl/>
        </w:rPr>
        <w:t xml:space="preserve"> فَ</w:t>
      </w:r>
      <w:r w:rsidR="00510A34" w:rsidRPr="006865DA">
        <w:rPr>
          <w:rStyle w:val="Char9"/>
          <w:rFonts w:hint="cs"/>
          <w:rtl/>
        </w:rPr>
        <w:t>ٱ</w:t>
      </w:r>
      <w:r w:rsidR="00510A34" w:rsidRPr="006865DA">
        <w:rPr>
          <w:rStyle w:val="Char9"/>
          <w:rFonts w:hint="eastAsia"/>
          <w:rtl/>
        </w:rPr>
        <w:t>سۡتَغَٰثَهُ</w:t>
      </w:r>
      <w:r w:rsidR="00510A34" w:rsidRPr="006865DA">
        <w:rPr>
          <w:rStyle w:val="Char9"/>
          <w:rtl/>
        </w:rPr>
        <w:t xml:space="preserve"> </w:t>
      </w:r>
      <w:r w:rsidR="00510A34" w:rsidRPr="006865DA">
        <w:rPr>
          <w:rStyle w:val="Char9"/>
          <w:rFonts w:hint="cs"/>
          <w:rtl/>
        </w:rPr>
        <w:t>ٱ</w:t>
      </w:r>
      <w:r w:rsidR="00510A34" w:rsidRPr="006865DA">
        <w:rPr>
          <w:rStyle w:val="Char9"/>
          <w:rFonts w:hint="eastAsia"/>
          <w:rtl/>
        </w:rPr>
        <w:t>لَّذِي</w:t>
      </w:r>
      <w:r w:rsidR="00510A34" w:rsidRPr="006865DA">
        <w:rPr>
          <w:rStyle w:val="Char9"/>
          <w:rtl/>
        </w:rPr>
        <w:t xml:space="preserve"> مِن شِيعَتِهِ</w:t>
      </w:r>
      <w:r w:rsidR="00510A34" w:rsidRPr="006865DA">
        <w:rPr>
          <w:rStyle w:val="Char9"/>
          <w:rFonts w:hint="cs"/>
          <w:rtl/>
        </w:rPr>
        <w:t>ۦ</w:t>
      </w:r>
      <w:r w:rsidR="00510A34" w:rsidRPr="006865DA">
        <w:rPr>
          <w:rStyle w:val="Char9"/>
          <w:rtl/>
        </w:rPr>
        <w:t xml:space="preserve"> عَلَى </w:t>
      </w:r>
      <w:r w:rsidR="00510A34" w:rsidRPr="006865DA">
        <w:rPr>
          <w:rStyle w:val="Char9"/>
          <w:rFonts w:hint="cs"/>
          <w:rtl/>
        </w:rPr>
        <w:t>ٱ</w:t>
      </w:r>
      <w:r w:rsidR="00510A34" w:rsidRPr="006865DA">
        <w:rPr>
          <w:rStyle w:val="Char9"/>
          <w:rFonts w:hint="eastAsia"/>
          <w:rtl/>
        </w:rPr>
        <w:t>لَّذِي</w:t>
      </w:r>
      <w:r w:rsidR="00510A34" w:rsidRPr="006865DA">
        <w:rPr>
          <w:rStyle w:val="Char9"/>
          <w:rtl/>
        </w:rPr>
        <w:t xml:space="preserve"> مِنۡ عَدُوِّهِ</w:t>
      </w:r>
      <w:r w:rsidR="00510A34" w:rsidRPr="006865DA">
        <w:rPr>
          <w:rStyle w:val="Char9"/>
          <w:rFonts w:hint="cs"/>
          <w:rtl/>
        </w:rPr>
        <w:t>ۦ</w:t>
      </w:r>
      <w:r w:rsidR="00510A34" w:rsidRPr="006865DA">
        <w:rPr>
          <w:rStyle w:val="Char9"/>
          <w:rtl/>
        </w:rPr>
        <w:t xml:space="preserve"> فَوَكَزَهُ</w:t>
      </w:r>
      <w:r w:rsidR="00510A34" w:rsidRPr="006865DA">
        <w:rPr>
          <w:rStyle w:val="Char9"/>
          <w:rFonts w:hint="cs"/>
          <w:rtl/>
        </w:rPr>
        <w:t>ۥ</w:t>
      </w:r>
      <w:r w:rsidR="00510A34" w:rsidRPr="006865DA">
        <w:rPr>
          <w:rStyle w:val="Char9"/>
          <w:rtl/>
        </w:rPr>
        <w:t xml:space="preserve"> مُوسَىٰ فَقَضَىٰ عَلَيۡهِۖ قَالَ هَٰذَا مِنۡ عَمَلِ </w:t>
      </w:r>
      <w:r w:rsidR="00510A34" w:rsidRPr="006865DA">
        <w:rPr>
          <w:rStyle w:val="Char9"/>
          <w:rFonts w:hint="cs"/>
          <w:rtl/>
        </w:rPr>
        <w:t>ٱ</w:t>
      </w:r>
      <w:r w:rsidR="00510A34" w:rsidRPr="006865DA">
        <w:rPr>
          <w:rStyle w:val="Char9"/>
          <w:rFonts w:hint="eastAsia"/>
          <w:rtl/>
        </w:rPr>
        <w:t>لشَّيۡطَٰنِۖ</w:t>
      </w:r>
      <w:r w:rsidR="00510A34" w:rsidRPr="006865DA">
        <w:rPr>
          <w:rStyle w:val="Char9"/>
          <w:rtl/>
        </w:rPr>
        <w:t xml:space="preserve"> إِنَّهُ</w:t>
      </w:r>
      <w:r w:rsidR="00510A34" w:rsidRPr="006865DA">
        <w:rPr>
          <w:rStyle w:val="Char9"/>
          <w:rFonts w:hint="cs"/>
          <w:rtl/>
        </w:rPr>
        <w:t>ۥ</w:t>
      </w:r>
      <w:r w:rsidR="00510A34" w:rsidRPr="006865DA">
        <w:rPr>
          <w:rStyle w:val="Char9"/>
          <w:rtl/>
        </w:rPr>
        <w:t xml:space="preserve"> عَدُوّٞ مُّضِلّٞ مُّبِينٞ ١٥ </w:t>
      </w:r>
      <w:r w:rsidR="00510A34" w:rsidRPr="006865DA">
        <w:rPr>
          <w:rStyle w:val="Char9"/>
          <w:rFonts w:hint="eastAsia"/>
          <w:rtl/>
        </w:rPr>
        <w:t>قَالَ</w:t>
      </w:r>
      <w:r w:rsidR="00510A34" w:rsidRPr="006865DA">
        <w:rPr>
          <w:rStyle w:val="Char9"/>
          <w:rtl/>
        </w:rPr>
        <w:t xml:space="preserve"> رَبِّ إِنِّي ظَلَمۡتُ نَفۡسِي فَ</w:t>
      </w:r>
      <w:r w:rsidR="00510A34" w:rsidRPr="006865DA">
        <w:rPr>
          <w:rStyle w:val="Char9"/>
          <w:rFonts w:hint="cs"/>
          <w:rtl/>
        </w:rPr>
        <w:t>ٱ</w:t>
      </w:r>
      <w:r w:rsidR="00510A34" w:rsidRPr="006865DA">
        <w:rPr>
          <w:rStyle w:val="Char9"/>
          <w:rFonts w:hint="eastAsia"/>
          <w:rtl/>
        </w:rPr>
        <w:t>غۡفِرۡ</w:t>
      </w:r>
      <w:r w:rsidR="00510A34" w:rsidRPr="006865DA">
        <w:rPr>
          <w:rStyle w:val="Char9"/>
          <w:rtl/>
        </w:rPr>
        <w:t xml:space="preserve"> لِي فَغَفَرَ لَهُ</w:t>
      </w:r>
      <w:r w:rsidR="00510A34" w:rsidRPr="006865DA">
        <w:rPr>
          <w:rStyle w:val="Char9"/>
          <w:rFonts w:hint="cs"/>
          <w:rtl/>
        </w:rPr>
        <w:t>ۥٓۚ</w:t>
      </w:r>
      <w:r w:rsidR="00510A34" w:rsidRPr="006865DA">
        <w:rPr>
          <w:rStyle w:val="Char9"/>
          <w:rtl/>
        </w:rPr>
        <w:t xml:space="preserve"> إِنَّهُ</w:t>
      </w:r>
      <w:r w:rsidR="00510A34" w:rsidRPr="006865DA">
        <w:rPr>
          <w:rStyle w:val="Char9"/>
          <w:rFonts w:hint="cs"/>
          <w:rtl/>
        </w:rPr>
        <w:t>ۥ</w:t>
      </w:r>
      <w:r w:rsidR="00510A34" w:rsidRPr="006865DA">
        <w:rPr>
          <w:rStyle w:val="Char9"/>
          <w:rtl/>
        </w:rPr>
        <w:t xml:space="preserve"> هُوَ </w:t>
      </w:r>
      <w:r w:rsidR="00510A34" w:rsidRPr="006865DA">
        <w:rPr>
          <w:rStyle w:val="Char9"/>
          <w:rFonts w:hint="cs"/>
          <w:rtl/>
        </w:rPr>
        <w:t>ٱ</w:t>
      </w:r>
      <w:r w:rsidR="00510A34" w:rsidRPr="006865DA">
        <w:rPr>
          <w:rStyle w:val="Char9"/>
          <w:rFonts w:hint="eastAsia"/>
          <w:rtl/>
        </w:rPr>
        <w:t>لۡغَفُورُ</w:t>
      </w:r>
      <w:r w:rsidR="00510A34" w:rsidRPr="006865DA">
        <w:rPr>
          <w:rStyle w:val="Char9"/>
          <w:rtl/>
        </w:rPr>
        <w:t xml:space="preserve"> </w:t>
      </w:r>
      <w:r w:rsidR="00510A34" w:rsidRPr="006865DA">
        <w:rPr>
          <w:rStyle w:val="Char9"/>
          <w:rFonts w:hint="cs"/>
          <w:rtl/>
        </w:rPr>
        <w:t>ٱ</w:t>
      </w:r>
      <w:r w:rsidR="00510A34" w:rsidRPr="006865DA">
        <w:rPr>
          <w:rStyle w:val="Char9"/>
          <w:rFonts w:hint="eastAsia"/>
          <w:rtl/>
        </w:rPr>
        <w:t>لرَّحِيمُ</w:t>
      </w:r>
      <w:r w:rsidR="00510A34" w:rsidRPr="006865DA">
        <w:rPr>
          <w:rStyle w:val="Char9"/>
          <w:rtl/>
        </w:rPr>
        <w:t xml:space="preserve"> ١٦ </w:t>
      </w:r>
      <w:r w:rsidR="00510A34" w:rsidRPr="006865DA">
        <w:rPr>
          <w:rStyle w:val="Char9"/>
          <w:rFonts w:hint="eastAsia"/>
          <w:rtl/>
        </w:rPr>
        <w:t>قَالَ</w:t>
      </w:r>
      <w:r w:rsidR="00510A34" w:rsidRPr="006865DA">
        <w:rPr>
          <w:rStyle w:val="Char9"/>
          <w:rtl/>
        </w:rPr>
        <w:t xml:space="preserve"> رَبِّ بِمَآ أَنۡعَمۡتَ عَلَيَّ فَلَنۡ أَكُونَ ظَهِيرٗا لِّلۡمُجۡرِمِينَ ١٧ </w:t>
      </w:r>
      <w:r w:rsidR="00510A34" w:rsidRPr="006865DA">
        <w:rPr>
          <w:rStyle w:val="Char9"/>
          <w:rFonts w:hint="eastAsia"/>
          <w:rtl/>
        </w:rPr>
        <w:t>فَأَصۡبَحَ</w:t>
      </w:r>
      <w:r w:rsidR="00510A34" w:rsidRPr="006865DA">
        <w:rPr>
          <w:rStyle w:val="Char9"/>
          <w:rtl/>
        </w:rPr>
        <w:t xml:space="preserve"> فِي </w:t>
      </w:r>
      <w:r w:rsidR="00510A34" w:rsidRPr="006865DA">
        <w:rPr>
          <w:rStyle w:val="Char9"/>
          <w:rFonts w:hint="cs"/>
          <w:rtl/>
        </w:rPr>
        <w:t>ٱ</w:t>
      </w:r>
      <w:r w:rsidR="00510A34" w:rsidRPr="006865DA">
        <w:rPr>
          <w:rStyle w:val="Char9"/>
          <w:rFonts w:hint="eastAsia"/>
          <w:rtl/>
        </w:rPr>
        <w:t>لۡمَدِينَةِ</w:t>
      </w:r>
      <w:r w:rsidR="00510A34" w:rsidRPr="006865DA">
        <w:rPr>
          <w:rStyle w:val="Char9"/>
          <w:rtl/>
        </w:rPr>
        <w:t xml:space="preserve"> خَآئِفٗا يَتَرَقَّبُ فَإِذَا </w:t>
      </w:r>
      <w:r w:rsidR="00510A34" w:rsidRPr="006865DA">
        <w:rPr>
          <w:rStyle w:val="Char9"/>
          <w:rFonts w:hint="cs"/>
          <w:rtl/>
        </w:rPr>
        <w:t>ٱ</w:t>
      </w:r>
      <w:r w:rsidR="00510A34" w:rsidRPr="006865DA">
        <w:rPr>
          <w:rStyle w:val="Char9"/>
          <w:rFonts w:hint="eastAsia"/>
          <w:rtl/>
        </w:rPr>
        <w:t>لَّذِي</w:t>
      </w:r>
      <w:r w:rsidR="00510A34" w:rsidRPr="006865DA">
        <w:rPr>
          <w:rStyle w:val="Char9"/>
          <w:rtl/>
        </w:rPr>
        <w:t xml:space="preserve"> </w:t>
      </w:r>
      <w:r w:rsidR="00510A34" w:rsidRPr="006865DA">
        <w:rPr>
          <w:rStyle w:val="Char9"/>
          <w:rFonts w:hint="cs"/>
          <w:rtl/>
        </w:rPr>
        <w:t>ٱ</w:t>
      </w:r>
      <w:r w:rsidR="00510A34" w:rsidRPr="006865DA">
        <w:rPr>
          <w:rStyle w:val="Char9"/>
          <w:rFonts w:hint="eastAsia"/>
          <w:rtl/>
        </w:rPr>
        <w:t>سۡتَنصَرَهُ</w:t>
      </w:r>
      <w:r w:rsidR="00510A34" w:rsidRPr="006865DA">
        <w:rPr>
          <w:rStyle w:val="Char9"/>
          <w:rFonts w:hint="cs"/>
          <w:rtl/>
        </w:rPr>
        <w:t>ۥ</w:t>
      </w:r>
      <w:r w:rsidR="00510A34" w:rsidRPr="006865DA">
        <w:rPr>
          <w:rStyle w:val="Char9"/>
          <w:rtl/>
        </w:rPr>
        <w:t xml:space="preserve"> بِ</w:t>
      </w:r>
      <w:r w:rsidR="00510A34" w:rsidRPr="006865DA">
        <w:rPr>
          <w:rStyle w:val="Char9"/>
          <w:rFonts w:hint="cs"/>
          <w:rtl/>
        </w:rPr>
        <w:t>ٱ</w:t>
      </w:r>
      <w:r w:rsidR="00510A34" w:rsidRPr="006865DA">
        <w:rPr>
          <w:rStyle w:val="Char9"/>
          <w:rFonts w:hint="eastAsia"/>
          <w:rtl/>
        </w:rPr>
        <w:t>لۡأَمۡسِ</w:t>
      </w:r>
      <w:r w:rsidR="00510A34" w:rsidRPr="006865DA">
        <w:rPr>
          <w:rStyle w:val="Char9"/>
          <w:rtl/>
        </w:rPr>
        <w:t xml:space="preserve"> يَسۡتَصۡرِخُهُ</w:t>
      </w:r>
      <w:r w:rsidR="00510A34" w:rsidRPr="006865DA">
        <w:rPr>
          <w:rStyle w:val="Char9"/>
          <w:rFonts w:hint="cs"/>
          <w:rtl/>
        </w:rPr>
        <w:t>ۥۚ</w:t>
      </w:r>
      <w:r w:rsidR="00510A34" w:rsidRPr="006865DA">
        <w:rPr>
          <w:rStyle w:val="Char9"/>
          <w:rtl/>
        </w:rPr>
        <w:t xml:space="preserve"> قَالَ لَهُ</w:t>
      </w:r>
      <w:r w:rsidR="00510A34" w:rsidRPr="006865DA">
        <w:rPr>
          <w:rStyle w:val="Char9"/>
          <w:rFonts w:hint="cs"/>
          <w:rtl/>
        </w:rPr>
        <w:t>ۥ</w:t>
      </w:r>
      <w:r w:rsidR="00510A34" w:rsidRPr="006865DA">
        <w:rPr>
          <w:rStyle w:val="Char9"/>
          <w:rtl/>
        </w:rPr>
        <w:t xml:space="preserve"> مُوسَىٰٓ إِنَّكَ لَغَوِيّٞ مُّبِينٞ ١٨ </w:t>
      </w:r>
      <w:r w:rsidR="00510A34" w:rsidRPr="006865DA">
        <w:rPr>
          <w:rStyle w:val="Char9"/>
          <w:rFonts w:hint="eastAsia"/>
          <w:rtl/>
        </w:rPr>
        <w:t>فَلَمَّآ</w:t>
      </w:r>
      <w:r w:rsidR="00510A34" w:rsidRPr="006865DA">
        <w:rPr>
          <w:rStyle w:val="Char9"/>
          <w:rtl/>
        </w:rPr>
        <w:t xml:space="preserve"> أَنۡ أَرَادَ أَن يَبۡطِشَ بِ</w:t>
      </w:r>
      <w:r w:rsidR="00510A34" w:rsidRPr="006865DA">
        <w:rPr>
          <w:rStyle w:val="Char9"/>
          <w:rFonts w:hint="cs"/>
          <w:rtl/>
        </w:rPr>
        <w:t>ٱ</w:t>
      </w:r>
      <w:r w:rsidR="00510A34" w:rsidRPr="006865DA">
        <w:rPr>
          <w:rStyle w:val="Char9"/>
          <w:rFonts w:hint="eastAsia"/>
          <w:rtl/>
        </w:rPr>
        <w:t>لَّذِي</w:t>
      </w:r>
      <w:r w:rsidR="00510A34" w:rsidRPr="006865DA">
        <w:rPr>
          <w:rStyle w:val="Char9"/>
          <w:rtl/>
        </w:rPr>
        <w:t xml:space="preserve"> هُوَ عَدُوّٞ لَّهُمَا قَالَ يَٰمُوسَىٰٓ أَتُرِيدُ أَن تَقۡتُلَنِي كَمَا قَتَلۡتَ نَفۡسَۢا بِ</w:t>
      </w:r>
      <w:r w:rsidR="00510A34" w:rsidRPr="006865DA">
        <w:rPr>
          <w:rStyle w:val="Char9"/>
          <w:rFonts w:hint="cs"/>
          <w:rtl/>
        </w:rPr>
        <w:t>ٱ</w:t>
      </w:r>
      <w:r w:rsidR="00510A34" w:rsidRPr="006865DA">
        <w:rPr>
          <w:rStyle w:val="Char9"/>
          <w:rFonts w:hint="eastAsia"/>
          <w:rtl/>
        </w:rPr>
        <w:t>لۡأَمۡسِۖ</w:t>
      </w:r>
      <w:r w:rsidR="00510A34" w:rsidRPr="006865DA">
        <w:rPr>
          <w:rStyle w:val="Char9"/>
          <w:rtl/>
        </w:rPr>
        <w:t xml:space="preserve"> إِن تُرِيدُ إِلَّآ أَن تَكُونَ جَبَّارٗا فِي </w:t>
      </w:r>
      <w:r w:rsidR="00510A34" w:rsidRPr="006865DA">
        <w:rPr>
          <w:rStyle w:val="Char9"/>
          <w:rFonts w:hint="cs"/>
          <w:rtl/>
        </w:rPr>
        <w:t>ٱ</w:t>
      </w:r>
      <w:r w:rsidR="00510A34" w:rsidRPr="006865DA">
        <w:rPr>
          <w:rStyle w:val="Char9"/>
          <w:rFonts w:hint="eastAsia"/>
          <w:rtl/>
        </w:rPr>
        <w:t>لۡأَرۡضِ</w:t>
      </w:r>
      <w:r w:rsidR="00510A34" w:rsidRPr="006865DA">
        <w:rPr>
          <w:rStyle w:val="Char9"/>
          <w:rtl/>
        </w:rPr>
        <w:t xml:space="preserve"> وَمَا تُرِيدُ أَن تَكُونَ مِنَ </w:t>
      </w:r>
      <w:r w:rsidR="00510A34" w:rsidRPr="006865DA">
        <w:rPr>
          <w:rStyle w:val="Char9"/>
          <w:rFonts w:hint="cs"/>
          <w:rtl/>
        </w:rPr>
        <w:t>ٱ</w:t>
      </w:r>
      <w:r w:rsidR="00510A34" w:rsidRPr="006865DA">
        <w:rPr>
          <w:rStyle w:val="Char9"/>
          <w:rFonts w:hint="eastAsia"/>
          <w:rtl/>
        </w:rPr>
        <w:t>لۡمُصۡلِحِينَ</w:t>
      </w:r>
      <w:r w:rsidR="00510A34" w:rsidRPr="006865DA">
        <w:rPr>
          <w:rStyle w:val="Char9"/>
          <w:rtl/>
        </w:rPr>
        <w:t xml:space="preserve"> ١٩ </w:t>
      </w:r>
      <w:r w:rsidR="00510A34" w:rsidRPr="006865DA">
        <w:rPr>
          <w:rStyle w:val="Char9"/>
          <w:rFonts w:hint="eastAsia"/>
          <w:rtl/>
        </w:rPr>
        <w:t>وَجَآءَ</w:t>
      </w:r>
      <w:r w:rsidR="00510A34" w:rsidRPr="006865DA">
        <w:rPr>
          <w:rStyle w:val="Char9"/>
          <w:rtl/>
        </w:rPr>
        <w:t xml:space="preserve"> رَجُلٞ مِّنۡ أَقۡصَا </w:t>
      </w:r>
      <w:r w:rsidR="00510A34" w:rsidRPr="006865DA">
        <w:rPr>
          <w:rStyle w:val="Char9"/>
          <w:rFonts w:hint="cs"/>
          <w:rtl/>
        </w:rPr>
        <w:t>ٱ</w:t>
      </w:r>
      <w:r w:rsidR="00510A34" w:rsidRPr="006865DA">
        <w:rPr>
          <w:rStyle w:val="Char9"/>
          <w:rFonts w:hint="eastAsia"/>
          <w:rtl/>
        </w:rPr>
        <w:t>لۡمَدِينَةِ</w:t>
      </w:r>
      <w:r w:rsidR="00510A34" w:rsidRPr="006865DA">
        <w:rPr>
          <w:rStyle w:val="Char9"/>
          <w:rtl/>
        </w:rPr>
        <w:t xml:space="preserve"> يَسۡعَىٰ قَالَ يَٰمُوسَىٰٓ إِنَّ </w:t>
      </w:r>
      <w:r w:rsidR="00510A34" w:rsidRPr="006865DA">
        <w:rPr>
          <w:rStyle w:val="Char9"/>
          <w:rFonts w:hint="cs"/>
          <w:rtl/>
        </w:rPr>
        <w:t>ٱ</w:t>
      </w:r>
      <w:r w:rsidR="00510A34" w:rsidRPr="006865DA">
        <w:rPr>
          <w:rStyle w:val="Char9"/>
          <w:rFonts w:hint="eastAsia"/>
          <w:rtl/>
        </w:rPr>
        <w:t>لۡمَلَأَ</w:t>
      </w:r>
      <w:r w:rsidR="00510A34" w:rsidRPr="006865DA">
        <w:rPr>
          <w:rStyle w:val="Char9"/>
          <w:rtl/>
        </w:rPr>
        <w:t xml:space="preserve"> يَأۡتَمِرُونَ بِكَ لِيَقۡتُلُوكَ فَ</w:t>
      </w:r>
      <w:r w:rsidR="00510A34" w:rsidRPr="006865DA">
        <w:rPr>
          <w:rStyle w:val="Char9"/>
          <w:rFonts w:hint="cs"/>
          <w:rtl/>
        </w:rPr>
        <w:t>ٱ</w:t>
      </w:r>
      <w:r w:rsidR="00510A34" w:rsidRPr="006865DA">
        <w:rPr>
          <w:rStyle w:val="Char9"/>
          <w:rFonts w:hint="eastAsia"/>
          <w:rtl/>
        </w:rPr>
        <w:t>خۡرُجۡ</w:t>
      </w:r>
      <w:r w:rsidR="00510A34" w:rsidRPr="006865DA">
        <w:rPr>
          <w:rStyle w:val="Char9"/>
          <w:rtl/>
        </w:rPr>
        <w:t xml:space="preserve"> إِنِّي لَكَ مِنَ </w:t>
      </w:r>
      <w:r w:rsidR="00510A34" w:rsidRPr="006865DA">
        <w:rPr>
          <w:rStyle w:val="Char9"/>
          <w:rFonts w:hint="cs"/>
          <w:rtl/>
        </w:rPr>
        <w:t>ٱ</w:t>
      </w:r>
      <w:r w:rsidR="00510A34" w:rsidRPr="006865DA">
        <w:rPr>
          <w:rStyle w:val="Char9"/>
          <w:rFonts w:hint="eastAsia"/>
          <w:rtl/>
        </w:rPr>
        <w:t>لنَّٰصِحِينَ</w:t>
      </w:r>
      <w:r w:rsidR="00510A34" w:rsidRPr="006865DA">
        <w:rPr>
          <w:rStyle w:val="Char9"/>
          <w:rtl/>
        </w:rPr>
        <w:t xml:space="preserve"> ٢٠ </w:t>
      </w:r>
      <w:r w:rsidR="00510A34" w:rsidRPr="006865DA">
        <w:rPr>
          <w:rStyle w:val="Char9"/>
          <w:rFonts w:hint="eastAsia"/>
          <w:rtl/>
        </w:rPr>
        <w:t>فَخَرَجَ</w:t>
      </w:r>
      <w:r w:rsidR="00510A34" w:rsidRPr="006865DA">
        <w:rPr>
          <w:rStyle w:val="Char9"/>
          <w:rtl/>
        </w:rPr>
        <w:t xml:space="preserve"> مِنۡهَا خَآئِفٗا يَتَرَقَّبُۖ قَالَ رَبِّ نَجِّنِي مِنَ </w:t>
      </w:r>
      <w:r w:rsidR="00510A34" w:rsidRPr="006865DA">
        <w:rPr>
          <w:rStyle w:val="Char9"/>
          <w:rFonts w:hint="cs"/>
          <w:rtl/>
        </w:rPr>
        <w:t>ٱ</w:t>
      </w:r>
      <w:r w:rsidR="00510A34" w:rsidRPr="006865DA">
        <w:rPr>
          <w:rStyle w:val="Char9"/>
          <w:rFonts w:hint="eastAsia"/>
          <w:rtl/>
        </w:rPr>
        <w:t>لۡقَوۡمِ</w:t>
      </w:r>
      <w:r w:rsidR="00510A34" w:rsidRPr="006865DA">
        <w:rPr>
          <w:rStyle w:val="Char9"/>
          <w:rtl/>
        </w:rPr>
        <w:t xml:space="preserve"> </w:t>
      </w:r>
      <w:r w:rsidR="00510A34" w:rsidRPr="006865DA">
        <w:rPr>
          <w:rStyle w:val="Char9"/>
          <w:rFonts w:hint="cs"/>
          <w:rtl/>
        </w:rPr>
        <w:t>ٱ</w:t>
      </w:r>
      <w:r w:rsidR="00510A34" w:rsidRPr="006865DA">
        <w:rPr>
          <w:rStyle w:val="Char9"/>
          <w:rFonts w:hint="eastAsia"/>
          <w:rtl/>
        </w:rPr>
        <w:t>لظَّٰلِمِينَ</w:t>
      </w:r>
      <w:r w:rsidR="00510A34" w:rsidRPr="006865DA">
        <w:rPr>
          <w:rStyle w:val="Char9"/>
          <w:rtl/>
        </w:rPr>
        <w:t xml:space="preserve"> ٢١</w:t>
      </w:r>
      <w:r w:rsidR="00EA2745">
        <w:rPr>
          <w:rFonts w:ascii="Traditional Arabic" w:hAnsi="Traditional Arabic" w:cs="Traditional Arabic"/>
          <w:rtl/>
          <w:lang w:bidi="fa-IR"/>
        </w:rPr>
        <w:t>﴾</w:t>
      </w:r>
      <w:r w:rsidR="00EA2745" w:rsidRPr="00510A34">
        <w:rPr>
          <w:rFonts w:hint="cs"/>
          <w:rtl/>
        </w:rPr>
        <w:t xml:space="preserve"> </w:t>
      </w:r>
      <w:r w:rsidR="00EA2745" w:rsidRPr="004956B1">
        <w:rPr>
          <w:rStyle w:val="Char6"/>
          <w:rFonts w:hint="cs"/>
          <w:rtl/>
        </w:rPr>
        <w:t>[</w:t>
      </w:r>
      <w:r w:rsidR="00EA2745">
        <w:rPr>
          <w:rStyle w:val="Char6"/>
          <w:rFonts w:hint="cs"/>
          <w:rtl/>
        </w:rPr>
        <w:t>القصص: 15- 21</w:t>
      </w:r>
      <w:r w:rsidR="00EA2745" w:rsidRPr="004956B1">
        <w:rPr>
          <w:rStyle w:val="Char6"/>
          <w:rFonts w:hint="cs"/>
          <w:rtl/>
        </w:rPr>
        <w:t>]</w:t>
      </w:r>
      <w:r w:rsidR="00EA2745" w:rsidRPr="00510A34">
        <w:rPr>
          <w:rFonts w:hint="cs"/>
          <w:rtl/>
        </w:rPr>
        <w:t>.</w:t>
      </w:r>
      <w:r w:rsidRPr="00B04FE2">
        <w:rPr>
          <w:rStyle w:val="FootnoteReference"/>
          <w:rFonts w:ascii="Tahoma" w:hAnsi="Tahoma"/>
          <w:b w:val="0"/>
          <w:rtl/>
          <w:lang w:bidi="fa-IR"/>
        </w:rPr>
        <w:footnoteReference w:id="454"/>
      </w:r>
    </w:p>
    <w:p w:rsidR="006F20BA" w:rsidRPr="00A86169" w:rsidRDefault="006F20BA" w:rsidP="009315CD">
      <w:pPr>
        <w:pStyle w:val="a2"/>
        <w:rPr>
          <w:rtl/>
        </w:rPr>
      </w:pPr>
      <w:bookmarkStart w:id="409" w:name="_Toc285148409"/>
      <w:bookmarkStart w:id="410" w:name="_Toc432074027"/>
      <w:bookmarkStart w:id="411" w:name="_Toc432075658"/>
      <w:r w:rsidRPr="00A86169">
        <w:rPr>
          <w:rFonts w:hint="cs"/>
          <w:rtl/>
        </w:rPr>
        <w:t>ازدواج موس</w:t>
      </w:r>
      <w:r w:rsidR="003231C0">
        <w:rPr>
          <w:rFonts w:hint="cs"/>
          <w:rtl/>
        </w:rPr>
        <w:t>ی</w:t>
      </w:r>
      <w:r w:rsidRPr="00A86169">
        <w:rPr>
          <w:rFonts w:hint="cs"/>
          <w:rtl/>
        </w:rPr>
        <w:t xml:space="preserve"> با دختر شع</w:t>
      </w:r>
      <w:r w:rsidR="003231C0">
        <w:rPr>
          <w:rFonts w:hint="cs"/>
          <w:rtl/>
        </w:rPr>
        <w:t>ی</w:t>
      </w:r>
      <w:r w:rsidRPr="00A86169">
        <w:rPr>
          <w:rFonts w:hint="cs"/>
          <w:rtl/>
        </w:rPr>
        <w:t xml:space="preserve">ب و </w:t>
      </w:r>
      <w:r w:rsidR="009315CD">
        <w:rPr>
          <w:rFonts w:hint="cs"/>
          <w:rtl/>
        </w:rPr>
        <w:t>جر</w:t>
      </w:r>
      <w:r w:rsidR="003231C0">
        <w:rPr>
          <w:rFonts w:hint="cs"/>
          <w:rtl/>
        </w:rPr>
        <w:t>ی</w:t>
      </w:r>
      <w:r w:rsidR="009315CD">
        <w:rPr>
          <w:rFonts w:hint="cs"/>
          <w:rtl/>
        </w:rPr>
        <w:t>ان چوپان شدن و</w:t>
      </w:r>
      <w:r w:rsidR="003231C0">
        <w:rPr>
          <w:rFonts w:hint="cs"/>
          <w:rtl/>
        </w:rPr>
        <w:t>ی</w:t>
      </w:r>
      <w:bookmarkEnd w:id="409"/>
      <w:bookmarkEnd w:id="410"/>
      <w:bookmarkEnd w:id="411"/>
    </w:p>
    <w:p w:rsidR="006F20BA" w:rsidRPr="00EA2745" w:rsidRDefault="00FD4E82" w:rsidP="00E82AF3">
      <w:pPr>
        <w:pStyle w:val="a4"/>
        <w:rPr>
          <w:rtl/>
        </w:rPr>
      </w:pPr>
      <w:r w:rsidRPr="00EA2745">
        <w:rPr>
          <w:rFonts w:hint="cs"/>
          <w:rtl/>
        </w:rPr>
        <w:t>حضرت موس</w:t>
      </w:r>
      <w:r w:rsidR="003231C0" w:rsidRPr="00EA2745">
        <w:rPr>
          <w:rFonts w:hint="cs"/>
          <w:rtl/>
        </w:rPr>
        <w:t>ی</w:t>
      </w:r>
      <w:r w:rsidRPr="00EA2745">
        <w:rPr>
          <w:rFonts w:hint="cs"/>
          <w:rtl/>
        </w:rPr>
        <w:t xml:space="preserve"> از سر</w:t>
      </w:r>
      <w:r w:rsidR="006F20BA" w:rsidRPr="00EA2745">
        <w:rPr>
          <w:rFonts w:hint="cs"/>
          <w:rtl/>
        </w:rPr>
        <w:t>ز</w:t>
      </w:r>
      <w:r w:rsidRPr="00EA2745">
        <w:rPr>
          <w:rFonts w:hint="cs"/>
          <w:rtl/>
        </w:rPr>
        <w:t>م</w:t>
      </w:r>
      <w:r w:rsidR="003231C0" w:rsidRPr="00EA2745">
        <w:rPr>
          <w:rFonts w:hint="cs"/>
          <w:rtl/>
        </w:rPr>
        <w:t>ی</w:t>
      </w:r>
      <w:r w:rsidR="006F20BA" w:rsidRPr="00EA2745">
        <w:rPr>
          <w:rFonts w:hint="cs"/>
          <w:rtl/>
        </w:rPr>
        <w:t xml:space="preserve">ن مصر فرار </w:t>
      </w:r>
      <w:r w:rsidR="003231C0" w:rsidRPr="00EA2745">
        <w:rPr>
          <w:rFonts w:hint="cs"/>
          <w:rtl/>
        </w:rPr>
        <w:t>ک</w:t>
      </w:r>
      <w:r w:rsidR="006F20BA" w:rsidRPr="00EA2745">
        <w:rPr>
          <w:rFonts w:hint="cs"/>
          <w:rtl/>
        </w:rPr>
        <w:t>رد او خواهان نجات بود و راه</w:t>
      </w:r>
      <w:r w:rsidR="003231C0" w:rsidRPr="00EA2745">
        <w:rPr>
          <w:rFonts w:hint="cs"/>
          <w:rtl/>
        </w:rPr>
        <w:t>ی</w:t>
      </w:r>
      <w:r w:rsidR="006F20BA" w:rsidRPr="00EA2745">
        <w:rPr>
          <w:rFonts w:hint="cs"/>
          <w:rtl/>
        </w:rPr>
        <w:t xml:space="preserve"> مدا</w:t>
      </w:r>
      <w:r w:rsidR="003231C0" w:rsidRPr="00EA2745">
        <w:rPr>
          <w:rFonts w:hint="cs"/>
          <w:rtl/>
        </w:rPr>
        <w:t>ی</w:t>
      </w:r>
      <w:r w:rsidR="006F20BA" w:rsidRPr="00EA2745">
        <w:rPr>
          <w:rFonts w:hint="cs"/>
          <w:rtl/>
        </w:rPr>
        <w:t>ن گرد</w:t>
      </w:r>
      <w:r w:rsidR="003231C0" w:rsidRPr="00EA2745">
        <w:rPr>
          <w:rFonts w:hint="cs"/>
          <w:rtl/>
        </w:rPr>
        <w:t>ی</w:t>
      </w:r>
      <w:r w:rsidR="006F20BA" w:rsidRPr="00EA2745">
        <w:rPr>
          <w:rFonts w:hint="cs"/>
          <w:rtl/>
        </w:rPr>
        <w:t>د و از ترس ا</w:t>
      </w:r>
      <w:r w:rsidR="003231C0" w:rsidRPr="00EA2745">
        <w:rPr>
          <w:rFonts w:hint="cs"/>
          <w:rtl/>
        </w:rPr>
        <w:t>ی</w:t>
      </w:r>
      <w:r w:rsidR="006F20BA" w:rsidRPr="00EA2745">
        <w:rPr>
          <w:rFonts w:hint="cs"/>
          <w:rtl/>
        </w:rPr>
        <w:t>ن</w:t>
      </w:r>
      <w:r w:rsidR="003231C0" w:rsidRPr="00EA2745">
        <w:rPr>
          <w:rFonts w:hint="cs"/>
          <w:rtl/>
        </w:rPr>
        <w:t>ک</w:t>
      </w:r>
      <w:r w:rsidR="006F20BA" w:rsidRPr="00EA2745">
        <w:rPr>
          <w:rFonts w:hint="cs"/>
          <w:rtl/>
        </w:rPr>
        <w:t>ه مبادا افراد فرعون در تعق</w:t>
      </w:r>
      <w:r w:rsidR="003231C0" w:rsidRPr="00EA2745">
        <w:rPr>
          <w:rFonts w:hint="cs"/>
          <w:rtl/>
        </w:rPr>
        <w:t>ی</w:t>
      </w:r>
      <w:r w:rsidR="006F20BA" w:rsidRPr="00EA2745">
        <w:rPr>
          <w:rFonts w:hint="cs"/>
          <w:rtl/>
        </w:rPr>
        <w:t>ب او باشند گاه گاه به پشت سر خود نگاه م</w:t>
      </w:r>
      <w:r w:rsidR="003231C0" w:rsidRPr="00EA2745">
        <w:rPr>
          <w:rFonts w:hint="cs"/>
          <w:rtl/>
        </w:rPr>
        <w:t>ی</w:t>
      </w:r>
      <w:r w:rsidR="006F20BA" w:rsidRPr="00EA2745">
        <w:rPr>
          <w:rFonts w:hint="cs"/>
          <w:rtl/>
        </w:rPr>
        <w:t>‌</w:t>
      </w:r>
      <w:r w:rsidR="003231C0" w:rsidRPr="00EA2745">
        <w:rPr>
          <w:rFonts w:hint="cs"/>
          <w:rtl/>
        </w:rPr>
        <w:t>ک</w:t>
      </w:r>
      <w:r w:rsidR="006F20BA" w:rsidRPr="00EA2745">
        <w:rPr>
          <w:rFonts w:hint="cs"/>
          <w:rtl/>
        </w:rPr>
        <w:t>رد. او ه</w:t>
      </w:r>
      <w:r w:rsidR="003231C0" w:rsidRPr="00EA2745">
        <w:rPr>
          <w:rFonts w:hint="cs"/>
          <w:rtl/>
        </w:rPr>
        <w:t>ی</w:t>
      </w:r>
      <w:r w:rsidR="006F20BA" w:rsidRPr="00EA2745">
        <w:rPr>
          <w:rFonts w:hint="cs"/>
          <w:rtl/>
        </w:rPr>
        <w:t>چ توشه و آذوقه‌ا</w:t>
      </w:r>
      <w:r w:rsidR="003231C0" w:rsidRPr="00EA2745">
        <w:rPr>
          <w:rFonts w:hint="cs"/>
          <w:rtl/>
        </w:rPr>
        <w:t>ی</w:t>
      </w:r>
      <w:r w:rsidR="006F20BA" w:rsidRPr="00EA2745">
        <w:rPr>
          <w:rFonts w:hint="cs"/>
          <w:rtl/>
        </w:rPr>
        <w:t xml:space="preserve"> همراه نداشت از برگ درخ</w:t>
      </w:r>
      <w:r w:rsidRPr="00EA2745">
        <w:rPr>
          <w:rFonts w:hint="cs"/>
          <w:rtl/>
        </w:rPr>
        <w:t>تان تغذ</w:t>
      </w:r>
      <w:r w:rsidR="003231C0" w:rsidRPr="00EA2745">
        <w:rPr>
          <w:rFonts w:hint="cs"/>
          <w:rtl/>
        </w:rPr>
        <w:t>ی</w:t>
      </w:r>
      <w:r w:rsidRPr="00EA2745">
        <w:rPr>
          <w:rFonts w:hint="cs"/>
          <w:rtl/>
        </w:rPr>
        <w:t>ه م</w:t>
      </w:r>
      <w:r w:rsidR="003231C0" w:rsidRPr="00EA2745">
        <w:rPr>
          <w:rFonts w:hint="cs"/>
          <w:rtl/>
        </w:rPr>
        <w:t>ی</w:t>
      </w:r>
      <w:r w:rsidRPr="00EA2745">
        <w:rPr>
          <w:rFonts w:hint="cs"/>
          <w:rtl/>
        </w:rPr>
        <w:t>‌</w:t>
      </w:r>
      <w:r w:rsidR="003231C0" w:rsidRPr="00EA2745">
        <w:rPr>
          <w:rFonts w:hint="cs"/>
          <w:rtl/>
        </w:rPr>
        <w:t>ک</w:t>
      </w:r>
      <w:r w:rsidRPr="00EA2745">
        <w:rPr>
          <w:rFonts w:hint="cs"/>
          <w:rtl/>
        </w:rPr>
        <w:t>رد هشت شبانه روز ر</w:t>
      </w:r>
      <w:r w:rsidR="006F20BA" w:rsidRPr="00EA2745">
        <w:rPr>
          <w:rFonts w:hint="cs"/>
          <w:rtl/>
        </w:rPr>
        <w:t>فت تا به سرزم</w:t>
      </w:r>
      <w:r w:rsidR="003231C0" w:rsidRPr="00EA2745">
        <w:rPr>
          <w:rFonts w:hint="cs"/>
          <w:rtl/>
        </w:rPr>
        <w:t>ی</w:t>
      </w:r>
      <w:r w:rsidR="006F20BA" w:rsidRPr="00EA2745">
        <w:rPr>
          <w:rFonts w:hint="cs"/>
          <w:rtl/>
        </w:rPr>
        <w:t>ن مد</w:t>
      </w:r>
      <w:r w:rsidR="003231C0" w:rsidRPr="00EA2745">
        <w:rPr>
          <w:rFonts w:hint="cs"/>
          <w:rtl/>
        </w:rPr>
        <w:t>ی</w:t>
      </w:r>
      <w:r w:rsidR="006F20BA" w:rsidRPr="00EA2745">
        <w:rPr>
          <w:rFonts w:hint="cs"/>
          <w:rtl/>
        </w:rPr>
        <w:t>ن رس</w:t>
      </w:r>
      <w:r w:rsidR="003231C0" w:rsidRPr="00EA2745">
        <w:rPr>
          <w:rFonts w:hint="cs"/>
          <w:rtl/>
        </w:rPr>
        <w:t>ی</w:t>
      </w:r>
      <w:r w:rsidR="006F20BA" w:rsidRPr="00EA2745">
        <w:rPr>
          <w:rFonts w:hint="cs"/>
          <w:rtl/>
        </w:rPr>
        <w:t>د در حال</w:t>
      </w:r>
      <w:r w:rsidR="003231C0" w:rsidRPr="00EA2745">
        <w:rPr>
          <w:rFonts w:hint="cs"/>
          <w:rtl/>
        </w:rPr>
        <w:t>ی</w:t>
      </w:r>
      <w:r w:rsidR="006F20BA" w:rsidRPr="00EA2745">
        <w:rPr>
          <w:rFonts w:hint="cs"/>
          <w:rtl/>
        </w:rPr>
        <w:t xml:space="preserve"> </w:t>
      </w:r>
      <w:r w:rsidR="003231C0" w:rsidRPr="00EA2745">
        <w:rPr>
          <w:rFonts w:hint="cs"/>
          <w:rtl/>
        </w:rPr>
        <w:t>ک</w:t>
      </w:r>
      <w:r w:rsidR="006F20BA" w:rsidRPr="00EA2745">
        <w:rPr>
          <w:rFonts w:hint="cs"/>
          <w:rtl/>
        </w:rPr>
        <w:t>ه گرسنگ</w:t>
      </w:r>
      <w:r w:rsidR="003231C0" w:rsidRPr="00EA2745">
        <w:rPr>
          <w:rFonts w:hint="cs"/>
          <w:rtl/>
        </w:rPr>
        <w:t>ی</w:t>
      </w:r>
      <w:r w:rsidR="006F20BA" w:rsidRPr="00EA2745">
        <w:rPr>
          <w:rFonts w:hint="cs"/>
          <w:rtl/>
        </w:rPr>
        <w:t xml:space="preserve"> و خستگ</w:t>
      </w:r>
      <w:r w:rsidR="003231C0" w:rsidRPr="00EA2745">
        <w:rPr>
          <w:rFonts w:hint="cs"/>
          <w:rtl/>
        </w:rPr>
        <w:t>ی</w:t>
      </w:r>
      <w:r w:rsidR="006F20BA" w:rsidRPr="00EA2745">
        <w:rPr>
          <w:rFonts w:hint="cs"/>
          <w:rtl/>
        </w:rPr>
        <w:t xml:space="preserve"> او را از پا درآورده بود ز</w:t>
      </w:r>
      <w:r w:rsidR="003231C0" w:rsidRPr="00EA2745">
        <w:rPr>
          <w:rFonts w:hint="cs"/>
          <w:rtl/>
        </w:rPr>
        <w:t>ی</w:t>
      </w:r>
      <w:r w:rsidR="006F20BA" w:rsidRPr="00EA2745">
        <w:rPr>
          <w:rFonts w:hint="cs"/>
          <w:rtl/>
        </w:rPr>
        <w:t>ر سا</w:t>
      </w:r>
      <w:r w:rsidR="003231C0" w:rsidRPr="00EA2745">
        <w:rPr>
          <w:rFonts w:hint="cs"/>
          <w:rtl/>
        </w:rPr>
        <w:t>ی</w:t>
      </w:r>
      <w:r w:rsidR="006F20BA" w:rsidRPr="00EA2745">
        <w:rPr>
          <w:rFonts w:hint="cs"/>
          <w:rtl/>
        </w:rPr>
        <w:t>ه درخت</w:t>
      </w:r>
      <w:r w:rsidR="003231C0" w:rsidRPr="00EA2745">
        <w:rPr>
          <w:rFonts w:hint="cs"/>
          <w:rtl/>
        </w:rPr>
        <w:t>ی</w:t>
      </w:r>
      <w:r w:rsidR="006F20BA" w:rsidRPr="00EA2745">
        <w:rPr>
          <w:rFonts w:hint="cs"/>
          <w:rtl/>
        </w:rPr>
        <w:t xml:space="preserve"> نشست</w:t>
      </w:r>
      <w:r w:rsidRPr="00EA2745">
        <w:rPr>
          <w:rFonts w:hint="cs"/>
          <w:rtl/>
        </w:rPr>
        <w:t>،</w:t>
      </w:r>
      <w:r w:rsidR="006F20BA" w:rsidRPr="00EA2745">
        <w:rPr>
          <w:rFonts w:hint="cs"/>
          <w:rtl/>
        </w:rPr>
        <w:t xml:space="preserve"> حضرت ابن عباس</w:t>
      </w:r>
      <w:r w:rsidR="00EA2745">
        <w:rPr>
          <w:rFonts w:cs="CTraditional Arabic" w:hint="cs"/>
          <w:rtl/>
        </w:rPr>
        <w:t>ب</w:t>
      </w:r>
      <w:r w:rsidRPr="00EA2745">
        <w:rPr>
          <w:rFonts w:hint="cs"/>
          <w:rtl/>
        </w:rPr>
        <w:t xml:space="preserve"> گو</w:t>
      </w:r>
      <w:r w:rsidR="003231C0" w:rsidRPr="00EA2745">
        <w:rPr>
          <w:rFonts w:hint="cs"/>
          <w:rtl/>
        </w:rPr>
        <w:t>ی</w:t>
      </w:r>
      <w:r w:rsidRPr="00EA2745">
        <w:rPr>
          <w:rFonts w:hint="cs"/>
          <w:rtl/>
        </w:rPr>
        <w:t>د: «</w:t>
      </w:r>
      <w:r w:rsidR="006F20BA" w:rsidRPr="00EA2745">
        <w:rPr>
          <w:rFonts w:hint="cs"/>
          <w:rtl/>
        </w:rPr>
        <w:t>حضرت موس</w:t>
      </w:r>
      <w:r w:rsidR="003231C0" w:rsidRPr="00EA2745">
        <w:rPr>
          <w:rFonts w:hint="cs"/>
          <w:rtl/>
        </w:rPr>
        <w:t>ی</w:t>
      </w:r>
      <w:r w:rsidR="006F20BA" w:rsidRPr="00EA2745">
        <w:rPr>
          <w:rFonts w:hint="cs"/>
          <w:rtl/>
        </w:rPr>
        <w:t xml:space="preserve"> از مصر خارج و راه</w:t>
      </w:r>
      <w:r w:rsidR="003231C0" w:rsidRPr="00EA2745">
        <w:rPr>
          <w:rFonts w:hint="cs"/>
          <w:rtl/>
        </w:rPr>
        <w:t>ی</w:t>
      </w:r>
      <w:r w:rsidR="006F20BA" w:rsidRPr="00EA2745">
        <w:rPr>
          <w:rFonts w:hint="cs"/>
          <w:rtl/>
        </w:rPr>
        <w:t xml:space="preserve"> مد</w:t>
      </w:r>
      <w:r w:rsidR="003231C0" w:rsidRPr="00EA2745">
        <w:rPr>
          <w:rFonts w:hint="cs"/>
          <w:rtl/>
        </w:rPr>
        <w:t>ی</w:t>
      </w:r>
      <w:r w:rsidR="006F20BA" w:rsidRPr="00EA2745">
        <w:rPr>
          <w:rFonts w:hint="cs"/>
          <w:rtl/>
        </w:rPr>
        <w:t>ن گرد</w:t>
      </w:r>
      <w:r w:rsidR="003231C0" w:rsidRPr="00EA2745">
        <w:rPr>
          <w:rFonts w:hint="cs"/>
          <w:rtl/>
        </w:rPr>
        <w:t>ی</w:t>
      </w:r>
      <w:r w:rsidR="006F20BA" w:rsidRPr="00EA2745">
        <w:rPr>
          <w:rFonts w:hint="cs"/>
          <w:rtl/>
        </w:rPr>
        <w:t>د مسافت ب</w:t>
      </w:r>
      <w:r w:rsidR="003231C0" w:rsidRPr="00EA2745">
        <w:rPr>
          <w:rFonts w:hint="cs"/>
          <w:rtl/>
        </w:rPr>
        <w:t>ی</w:t>
      </w:r>
      <w:r w:rsidR="006F20BA" w:rsidRPr="00EA2745">
        <w:rPr>
          <w:rFonts w:hint="cs"/>
          <w:rtl/>
        </w:rPr>
        <w:t>ن</w:t>
      </w:r>
      <w:r w:rsidR="003231C0" w:rsidRPr="00EA2745">
        <w:rPr>
          <w:rFonts w:hint="cs"/>
          <w:rtl/>
        </w:rPr>
        <w:t xml:space="preserve"> آن‌ها </w:t>
      </w:r>
      <w:r w:rsidR="006F20BA" w:rsidRPr="00EA2745">
        <w:rPr>
          <w:rFonts w:hint="cs"/>
          <w:rtl/>
        </w:rPr>
        <w:t>راه هشت شبانه روز بود ط</w:t>
      </w:r>
      <w:r w:rsidR="003231C0" w:rsidRPr="00EA2745">
        <w:rPr>
          <w:rFonts w:hint="cs"/>
          <w:rtl/>
        </w:rPr>
        <w:t>ی</w:t>
      </w:r>
      <w:r w:rsidR="006F20BA" w:rsidRPr="00EA2745">
        <w:rPr>
          <w:rFonts w:hint="cs"/>
          <w:rtl/>
        </w:rPr>
        <w:t xml:space="preserve"> ا</w:t>
      </w:r>
      <w:r w:rsidR="003231C0" w:rsidRPr="00EA2745">
        <w:rPr>
          <w:rFonts w:hint="cs"/>
          <w:rtl/>
        </w:rPr>
        <w:t>ی</w:t>
      </w:r>
      <w:r w:rsidR="006F20BA" w:rsidRPr="00EA2745">
        <w:rPr>
          <w:rFonts w:hint="cs"/>
          <w:rtl/>
        </w:rPr>
        <w:t>ن مدت به غ</w:t>
      </w:r>
      <w:r w:rsidR="003231C0" w:rsidRPr="00EA2745">
        <w:rPr>
          <w:rFonts w:hint="cs"/>
          <w:rtl/>
        </w:rPr>
        <w:t>ی</w:t>
      </w:r>
      <w:r w:rsidR="006F20BA" w:rsidRPr="00EA2745">
        <w:rPr>
          <w:rFonts w:hint="cs"/>
          <w:rtl/>
        </w:rPr>
        <w:t>ر از برگ درختان و گ</w:t>
      </w:r>
      <w:r w:rsidR="003231C0" w:rsidRPr="00EA2745">
        <w:rPr>
          <w:rFonts w:hint="cs"/>
          <w:rtl/>
        </w:rPr>
        <w:t>ی</w:t>
      </w:r>
      <w:r w:rsidR="006F20BA" w:rsidRPr="00EA2745">
        <w:rPr>
          <w:rFonts w:hint="cs"/>
          <w:rtl/>
        </w:rPr>
        <w:t>اه سبز از چ</w:t>
      </w:r>
      <w:r w:rsidR="003231C0" w:rsidRPr="00EA2745">
        <w:rPr>
          <w:rFonts w:hint="cs"/>
          <w:rtl/>
        </w:rPr>
        <w:t>ی</w:t>
      </w:r>
      <w:r w:rsidR="006F20BA" w:rsidRPr="00EA2745">
        <w:rPr>
          <w:rFonts w:hint="cs"/>
          <w:rtl/>
        </w:rPr>
        <w:t>ز</w:t>
      </w:r>
      <w:r w:rsidR="003231C0" w:rsidRPr="00EA2745">
        <w:rPr>
          <w:rFonts w:hint="cs"/>
          <w:rtl/>
        </w:rPr>
        <w:t>ی</w:t>
      </w:r>
      <w:r w:rsidR="006F20BA" w:rsidRPr="00EA2745">
        <w:rPr>
          <w:rFonts w:hint="cs"/>
          <w:rtl/>
        </w:rPr>
        <w:t xml:space="preserve"> تغذ</w:t>
      </w:r>
      <w:r w:rsidR="003231C0" w:rsidRPr="00EA2745">
        <w:rPr>
          <w:rFonts w:hint="cs"/>
          <w:rtl/>
        </w:rPr>
        <w:t>ی</w:t>
      </w:r>
      <w:r w:rsidR="006F20BA" w:rsidRPr="00EA2745">
        <w:rPr>
          <w:rFonts w:hint="cs"/>
          <w:rtl/>
        </w:rPr>
        <w:t>ه ن</w:t>
      </w:r>
      <w:r w:rsidR="003231C0" w:rsidRPr="00EA2745">
        <w:rPr>
          <w:rFonts w:hint="cs"/>
          <w:rtl/>
        </w:rPr>
        <w:t>ک</w:t>
      </w:r>
      <w:r w:rsidR="006F20BA" w:rsidRPr="00EA2745">
        <w:rPr>
          <w:rFonts w:hint="cs"/>
          <w:rtl/>
        </w:rPr>
        <w:t xml:space="preserve">رد، </w:t>
      </w:r>
      <w:r w:rsidR="003231C0" w:rsidRPr="00EA2745">
        <w:rPr>
          <w:rFonts w:hint="cs"/>
          <w:rtl/>
        </w:rPr>
        <w:t>ک</w:t>
      </w:r>
      <w:r w:rsidR="006F20BA" w:rsidRPr="00EA2745">
        <w:rPr>
          <w:rFonts w:hint="cs"/>
          <w:rtl/>
        </w:rPr>
        <w:t>فش</w:t>
      </w:r>
      <w:r w:rsidR="00EA2745">
        <w:rPr>
          <w:rFonts w:hint="eastAsia"/>
          <w:rtl/>
        </w:rPr>
        <w:t>‌</w:t>
      </w:r>
      <w:r w:rsidR="006F20BA" w:rsidRPr="00EA2745">
        <w:rPr>
          <w:rFonts w:hint="cs"/>
          <w:rtl/>
        </w:rPr>
        <w:t>ها</w:t>
      </w:r>
      <w:r w:rsidR="003231C0" w:rsidRPr="00EA2745">
        <w:rPr>
          <w:rFonts w:hint="cs"/>
          <w:rtl/>
        </w:rPr>
        <w:t>ی</w:t>
      </w:r>
      <w:r w:rsidR="006F20BA" w:rsidRPr="00EA2745">
        <w:rPr>
          <w:rFonts w:hint="cs"/>
          <w:rtl/>
        </w:rPr>
        <w:t>ش افتاده بودند و پ</w:t>
      </w:r>
      <w:r w:rsidR="003231C0" w:rsidRPr="00EA2745">
        <w:rPr>
          <w:rFonts w:hint="cs"/>
          <w:rtl/>
        </w:rPr>
        <w:t>ی</w:t>
      </w:r>
      <w:r w:rsidR="006F20BA" w:rsidRPr="00EA2745">
        <w:rPr>
          <w:rFonts w:hint="cs"/>
          <w:rtl/>
        </w:rPr>
        <w:t>اده بود رسول و برگز</w:t>
      </w:r>
      <w:r w:rsidR="003231C0" w:rsidRPr="00EA2745">
        <w:rPr>
          <w:rFonts w:hint="cs"/>
          <w:rtl/>
        </w:rPr>
        <w:t>ی</w:t>
      </w:r>
      <w:r w:rsidR="006F20BA" w:rsidRPr="00EA2745">
        <w:rPr>
          <w:rFonts w:hint="cs"/>
          <w:rtl/>
        </w:rPr>
        <w:t>ده‌</w:t>
      </w:r>
      <w:r w:rsidR="003231C0" w:rsidRPr="00EA2745">
        <w:rPr>
          <w:rFonts w:hint="cs"/>
          <w:rtl/>
        </w:rPr>
        <w:t>ی</w:t>
      </w:r>
      <w:r w:rsidR="006F20BA" w:rsidRPr="00EA2745">
        <w:rPr>
          <w:rFonts w:hint="cs"/>
          <w:rtl/>
        </w:rPr>
        <w:t xml:space="preserve"> خدا ز</w:t>
      </w:r>
      <w:r w:rsidR="003231C0" w:rsidRPr="00EA2745">
        <w:rPr>
          <w:rFonts w:hint="cs"/>
          <w:rtl/>
        </w:rPr>
        <w:t>ی</w:t>
      </w:r>
      <w:r w:rsidR="006F20BA" w:rsidRPr="00EA2745">
        <w:rPr>
          <w:rFonts w:hint="cs"/>
          <w:rtl/>
        </w:rPr>
        <w:t>ر سا</w:t>
      </w:r>
      <w:r w:rsidR="003231C0" w:rsidRPr="00EA2745">
        <w:rPr>
          <w:rFonts w:hint="cs"/>
          <w:rtl/>
        </w:rPr>
        <w:t>ی</w:t>
      </w:r>
      <w:r w:rsidR="006F20BA" w:rsidRPr="00EA2745">
        <w:rPr>
          <w:rFonts w:hint="cs"/>
          <w:rtl/>
        </w:rPr>
        <w:t>ه‌</w:t>
      </w:r>
      <w:r w:rsidR="003231C0" w:rsidRPr="00EA2745">
        <w:rPr>
          <w:rFonts w:hint="cs"/>
          <w:rtl/>
        </w:rPr>
        <w:t>ی</w:t>
      </w:r>
      <w:r w:rsidR="006F20BA" w:rsidRPr="00EA2745">
        <w:rPr>
          <w:rFonts w:hint="cs"/>
          <w:rtl/>
        </w:rPr>
        <w:t xml:space="preserve"> درخت افتاده از فرط گرسنگ</w:t>
      </w:r>
      <w:r w:rsidR="003231C0" w:rsidRPr="00EA2745">
        <w:rPr>
          <w:rFonts w:hint="cs"/>
          <w:rtl/>
        </w:rPr>
        <w:t>ی</w:t>
      </w:r>
      <w:r w:rsidR="006F20BA" w:rsidRPr="00EA2745">
        <w:rPr>
          <w:rFonts w:hint="cs"/>
          <w:rtl/>
        </w:rPr>
        <w:t xml:space="preserve"> ش</w:t>
      </w:r>
      <w:r w:rsidR="003231C0" w:rsidRPr="00EA2745">
        <w:rPr>
          <w:rFonts w:hint="cs"/>
          <w:rtl/>
        </w:rPr>
        <w:t>ک</w:t>
      </w:r>
      <w:r w:rsidR="006F20BA" w:rsidRPr="00EA2745">
        <w:rPr>
          <w:rFonts w:hint="cs"/>
          <w:rtl/>
        </w:rPr>
        <w:t>مش به پشت چسب</w:t>
      </w:r>
      <w:r w:rsidR="003231C0" w:rsidRPr="00EA2745">
        <w:rPr>
          <w:rFonts w:hint="cs"/>
          <w:rtl/>
        </w:rPr>
        <w:t>ی</w:t>
      </w:r>
      <w:r w:rsidR="006F20BA" w:rsidRPr="00EA2745">
        <w:rPr>
          <w:rFonts w:hint="cs"/>
          <w:rtl/>
        </w:rPr>
        <w:t xml:space="preserve">ده بود و محتاج </w:t>
      </w:r>
      <w:r w:rsidR="003231C0" w:rsidRPr="00EA2745">
        <w:rPr>
          <w:rFonts w:hint="cs"/>
          <w:rtl/>
        </w:rPr>
        <w:t>یک</w:t>
      </w:r>
      <w:r w:rsidR="006F20BA" w:rsidRPr="00EA2745">
        <w:rPr>
          <w:rFonts w:hint="cs"/>
          <w:rtl/>
        </w:rPr>
        <w:t xml:space="preserve"> دانه خرما بود در حال</w:t>
      </w:r>
      <w:r w:rsidR="003231C0" w:rsidRPr="00EA2745">
        <w:rPr>
          <w:rFonts w:hint="cs"/>
          <w:rtl/>
        </w:rPr>
        <w:t>ی</w:t>
      </w:r>
      <w:r w:rsidR="006F20BA" w:rsidRPr="00EA2745">
        <w:rPr>
          <w:rFonts w:hint="cs"/>
          <w:rtl/>
        </w:rPr>
        <w:t xml:space="preserve"> </w:t>
      </w:r>
      <w:r w:rsidR="003231C0" w:rsidRPr="00EA2745">
        <w:rPr>
          <w:rFonts w:hint="cs"/>
          <w:rtl/>
        </w:rPr>
        <w:t>ک</w:t>
      </w:r>
      <w:r w:rsidR="006F20BA" w:rsidRPr="00EA2745">
        <w:rPr>
          <w:rFonts w:hint="cs"/>
          <w:rtl/>
        </w:rPr>
        <w:t>ه ا</w:t>
      </w:r>
      <w:r w:rsidR="003231C0" w:rsidRPr="00EA2745">
        <w:rPr>
          <w:rFonts w:hint="cs"/>
          <w:rtl/>
        </w:rPr>
        <w:t>ی</w:t>
      </w:r>
      <w:r w:rsidR="006F20BA" w:rsidRPr="00EA2745">
        <w:rPr>
          <w:rFonts w:hint="cs"/>
          <w:rtl/>
        </w:rPr>
        <w:t>ن چن</w:t>
      </w:r>
      <w:r w:rsidR="003231C0" w:rsidRPr="00EA2745">
        <w:rPr>
          <w:rFonts w:hint="cs"/>
          <w:rtl/>
        </w:rPr>
        <w:t>ی</w:t>
      </w:r>
      <w:r w:rsidR="006F20BA" w:rsidRPr="00EA2745">
        <w:rPr>
          <w:rFonts w:hint="cs"/>
          <w:rtl/>
        </w:rPr>
        <w:t xml:space="preserve">ن نشسته بود چشمش به دو دختر افتاد </w:t>
      </w:r>
      <w:r w:rsidR="003231C0" w:rsidRPr="00EA2745">
        <w:rPr>
          <w:rFonts w:hint="cs"/>
          <w:rtl/>
        </w:rPr>
        <w:t>ک</w:t>
      </w:r>
      <w:r w:rsidR="006F20BA" w:rsidRPr="00EA2745">
        <w:rPr>
          <w:rFonts w:hint="cs"/>
          <w:rtl/>
        </w:rPr>
        <w:t>ه گوسفند م</w:t>
      </w:r>
      <w:r w:rsidR="003231C0" w:rsidRPr="00EA2745">
        <w:rPr>
          <w:rFonts w:hint="cs"/>
          <w:rtl/>
        </w:rPr>
        <w:t>ی</w:t>
      </w:r>
      <w:r w:rsidR="006F20BA" w:rsidRPr="00EA2745">
        <w:rPr>
          <w:rFonts w:hint="cs"/>
          <w:rtl/>
        </w:rPr>
        <w:t>‌چران</w:t>
      </w:r>
      <w:r w:rsidR="003231C0" w:rsidRPr="00EA2745">
        <w:rPr>
          <w:rFonts w:hint="cs"/>
          <w:rtl/>
        </w:rPr>
        <w:t>ی</w:t>
      </w:r>
      <w:r w:rsidR="006F20BA" w:rsidRPr="00EA2745">
        <w:rPr>
          <w:rFonts w:hint="cs"/>
          <w:rtl/>
        </w:rPr>
        <w:t>دند و م</w:t>
      </w:r>
      <w:r w:rsidR="003231C0" w:rsidRPr="00EA2745">
        <w:rPr>
          <w:rFonts w:hint="cs"/>
          <w:rtl/>
        </w:rPr>
        <w:t>ی</w:t>
      </w:r>
      <w:r w:rsidR="006F20BA" w:rsidRPr="00EA2745">
        <w:rPr>
          <w:rFonts w:hint="cs"/>
          <w:rtl/>
        </w:rPr>
        <w:t>‌خواستن</w:t>
      </w:r>
      <w:r w:rsidR="006F20BA" w:rsidRPr="00EA2745">
        <w:rPr>
          <w:rFonts w:hint="eastAsia"/>
          <w:rtl/>
        </w:rPr>
        <w:t>د</w:t>
      </w:r>
      <w:r w:rsidR="003231C0" w:rsidRPr="00EA2745">
        <w:rPr>
          <w:rFonts w:hint="cs"/>
          <w:rtl/>
        </w:rPr>
        <w:t xml:space="preserve"> آن‌ها </w:t>
      </w:r>
      <w:r w:rsidR="006F20BA" w:rsidRPr="00EA2745">
        <w:rPr>
          <w:rFonts w:hint="cs"/>
          <w:rtl/>
        </w:rPr>
        <w:t>را از چاه بزرگ</w:t>
      </w:r>
      <w:r w:rsidR="003231C0" w:rsidRPr="00EA2745">
        <w:rPr>
          <w:rFonts w:hint="cs"/>
          <w:rtl/>
        </w:rPr>
        <w:t>ی</w:t>
      </w:r>
      <w:r w:rsidR="006F20BA" w:rsidRPr="00EA2745">
        <w:rPr>
          <w:rFonts w:hint="cs"/>
          <w:rtl/>
        </w:rPr>
        <w:t xml:space="preserve"> </w:t>
      </w:r>
      <w:r w:rsidR="003231C0" w:rsidRPr="00EA2745">
        <w:rPr>
          <w:rFonts w:hint="cs"/>
          <w:rtl/>
        </w:rPr>
        <w:t>ک</w:t>
      </w:r>
      <w:r w:rsidR="006F20BA" w:rsidRPr="00EA2745">
        <w:rPr>
          <w:rFonts w:hint="cs"/>
          <w:rtl/>
        </w:rPr>
        <w:t>ه در حوال</w:t>
      </w:r>
      <w:r w:rsidR="003231C0" w:rsidRPr="00EA2745">
        <w:rPr>
          <w:rFonts w:hint="cs"/>
          <w:rtl/>
        </w:rPr>
        <w:t>ی</w:t>
      </w:r>
      <w:r w:rsidR="006F20BA" w:rsidRPr="00EA2745">
        <w:rPr>
          <w:rFonts w:hint="cs"/>
          <w:rtl/>
        </w:rPr>
        <w:t xml:space="preserve"> آنجا بود آب بدهند اما م</w:t>
      </w:r>
      <w:r w:rsidR="003231C0" w:rsidRPr="00EA2745">
        <w:rPr>
          <w:rFonts w:hint="cs"/>
          <w:rtl/>
        </w:rPr>
        <w:t>ی</w:t>
      </w:r>
      <w:r w:rsidR="006F20BA" w:rsidRPr="00EA2745">
        <w:rPr>
          <w:rFonts w:hint="cs"/>
          <w:rtl/>
        </w:rPr>
        <w:t>‌با</w:t>
      </w:r>
      <w:r w:rsidR="003231C0" w:rsidRPr="00EA2745">
        <w:rPr>
          <w:rFonts w:hint="cs"/>
          <w:rtl/>
        </w:rPr>
        <w:t>ی</w:t>
      </w:r>
      <w:r w:rsidR="006F20BA" w:rsidRPr="00EA2745">
        <w:rPr>
          <w:rFonts w:hint="cs"/>
          <w:rtl/>
        </w:rPr>
        <w:t>ست تا هنگام آب آشام</w:t>
      </w:r>
      <w:r w:rsidR="003231C0" w:rsidRPr="00EA2745">
        <w:rPr>
          <w:rFonts w:hint="cs"/>
          <w:rtl/>
        </w:rPr>
        <w:t>ی</w:t>
      </w:r>
      <w:r w:rsidR="006F20BA" w:rsidRPr="00EA2745">
        <w:rPr>
          <w:rFonts w:hint="cs"/>
          <w:rtl/>
        </w:rPr>
        <w:t>دن تمام</w:t>
      </w:r>
      <w:r w:rsidR="003231C0" w:rsidRPr="00EA2745">
        <w:rPr>
          <w:rFonts w:hint="cs"/>
          <w:rtl/>
        </w:rPr>
        <w:t>ی</w:t>
      </w:r>
      <w:r w:rsidR="006F20BA" w:rsidRPr="00EA2745">
        <w:rPr>
          <w:rFonts w:hint="cs"/>
          <w:rtl/>
        </w:rPr>
        <w:t xml:space="preserve"> گوسفندان آباد</w:t>
      </w:r>
      <w:r w:rsidR="003231C0" w:rsidRPr="00EA2745">
        <w:rPr>
          <w:rFonts w:hint="cs"/>
          <w:rtl/>
        </w:rPr>
        <w:t>ی</w:t>
      </w:r>
      <w:r w:rsidR="006F20BA" w:rsidRPr="00EA2745">
        <w:rPr>
          <w:rFonts w:hint="cs"/>
          <w:rtl/>
        </w:rPr>
        <w:t xml:space="preserve"> صبر نما</w:t>
      </w:r>
      <w:r w:rsidR="003231C0" w:rsidRPr="00EA2745">
        <w:rPr>
          <w:rFonts w:hint="cs"/>
          <w:rtl/>
        </w:rPr>
        <w:t>ی</w:t>
      </w:r>
      <w:r w:rsidR="006F20BA" w:rsidRPr="00EA2745">
        <w:rPr>
          <w:rFonts w:hint="cs"/>
          <w:rtl/>
        </w:rPr>
        <w:t>ند تا گوسفندانشان با</w:t>
      </w:r>
      <w:r w:rsidR="003231C0" w:rsidRPr="00EA2745">
        <w:rPr>
          <w:rFonts w:hint="cs"/>
          <w:rtl/>
        </w:rPr>
        <w:t xml:space="preserve"> آن‌ها </w:t>
      </w:r>
      <w:r w:rsidR="006F20BA" w:rsidRPr="00EA2745">
        <w:rPr>
          <w:rFonts w:hint="cs"/>
          <w:rtl/>
        </w:rPr>
        <w:t>قاط</w:t>
      </w:r>
      <w:r w:rsidR="003231C0" w:rsidRPr="00EA2745">
        <w:rPr>
          <w:rFonts w:hint="cs"/>
          <w:rtl/>
        </w:rPr>
        <w:t>ی</w:t>
      </w:r>
      <w:r w:rsidR="006F20BA" w:rsidRPr="00EA2745">
        <w:rPr>
          <w:rFonts w:hint="cs"/>
          <w:rtl/>
        </w:rPr>
        <w:t xml:space="preserve"> نشوند. دلش به حال</w:t>
      </w:r>
      <w:r w:rsidR="003231C0" w:rsidRPr="00EA2745">
        <w:rPr>
          <w:rFonts w:hint="cs"/>
          <w:rtl/>
        </w:rPr>
        <w:t xml:space="preserve"> آن‌ها </w:t>
      </w:r>
      <w:r w:rsidR="006F20BA" w:rsidRPr="00EA2745">
        <w:rPr>
          <w:rFonts w:hint="cs"/>
          <w:rtl/>
        </w:rPr>
        <w:t>سوخت، از</w:t>
      </w:r>
      <w:r w:rsidR="003231C0" w:rsidRPr="00EA2745">
        <w:rPr>
          <w:rFonts w:hint="cs"/>
          <w:rtl/>
        </w:rPr>
        <w:t xml:space="preserve"> آن‌ها </w:t>
      </w:r>
      <w:r w:rsidR="006F20BA" w:rsidRPr="00EA2745">
        <w:rPr>
          <w:rFonts w:hint="cs"/>
          <w:rtl/>
        </w:rPr>
        <w:t>پرس</w:t>
      </w:r>
      <w:r w:rsidR="003231C0" w:rsidRPr="00EA2745">
        <w:rPr>
          <w:rFonts w:hint="cs"/>
          <w:rtl/>
        </w:rPr>
        <w:t>ی</w:t>
      </w:r>
      <w:r w:rsidR="006F20BA" w:rsidRPr="00EA2745">
        <w:rPr>
          <w:rFonts w:hint="cs"/>
          <w:rtl/>
        </w:rPr>
        <w:t>د: چرا خودتان گوسفند م</w:t>
      </w:r>
      <w:r w:rsidR="003231C0" w:rsidRPr="00EA2745">
        <w:rPr>
          <w:rFonts w:hint="cs"/>
          <w:rtl/>
        </w:rPr>
        <w:t>ی</w:t>
      </w:r>
      <w:r w:rsidR="006F20BA" w:rsidRPr="00EA2745">
        <w:rPr>
          <w:rFonts w:hint="cs"/>
          <w:rtl/>
        </w:rPr>
        <w:t>‌چران</w:t>
      </w:r>
      <w:r w:rsidR="003231C0" w:rsidRPr="00EA2745">
        <w:rPr>
          <w:rFonts w:hint="cs"/>
          <w:rtl/>
        </w:rPr>
        <w:t>ی</w:t>
      </w:r>
      <w:r w:rsidR="006F20BA" w:rsidRPr="00EA2745">
        <w:rPr>
          <w:rFonts w:hint="cs"/>
          <w:rtl/>
        </w:rPr>
        <w:t>د؟ گفتند</w:t>
      </w:r>
      <w:r w:rsidRPr="00EA2745">
        <w:rPr>
          <w:rFonts w:hint="cs"/>
          <w:rtl/>
        </w:rPr>
        <w:t>:</w:t>
      </w:r>
      <w:r w:rsidR="006F20BA" w:rsidRPr="00EA2745">
        <w:rPr>
          <w:rFonts w:hint="cs"/>
          <w:rtl/>
        </w:rPr>
        <w:t xml:space="preserve"> پدرمان پ</w:t>
      </w:r>
      <w:r w:rsidR="003231C0" w:rsidRPr="00EA2745">
        <w:rPr>
          <w:rFonts w:hint="cs"/>
          <w:rtl/>
        </w:rPr>
        <w:t>ی</w:t>
      </w:r>
      <w:r w:rsidR="006F20BA" w:rsidRPr="00EA2745">
        <w:rPr>
          <w:rFonts w:hint="cs"/>
          <w:rtl/>
        </w:rPr>
        <w:t>ر و ناتوان است و پسر</w:t>
      </w:r>
      <w:r w:rsidR="003231C0" w:rsidRPr="00EA2745">
        <w:rPr>
          <w:rFonts w:hint="cs"/>
          <w:rtl/>
        </w:rPr>
        <w:t>ی</w:t>
      </w:r>
      <w:r w:rsidR="006F20BA" w:rsidRPr="00EA2745">
        <w:rPr>
          <w:rFonts w:hint="cs"/>
          <w:rtl/>
        </w:rPr>
        <w:t xml:space="preserve"> ندارد تا به چران</w:t>
      </w:r>
      <w:r w:rsidR="003231C0" w:rsidRPr="00EA2745">
        <w:rPr>
          <w:rFonts w:hint="cs"/>
          <w:rtl/>
        </w:rPr>
        <w:t>ی</w:t>
      </w:r>
      <w:r w:rsidR="006F20BA" w:rsidRPr="00EA2745">
        <w:rPr>
          <w:rFonts w:hint="cs"/>
          <w:rtl/>
        </w:rPr>
        <w:t>دن گوسفندان همت گمارد لذا ناچار</w:t>
      </w:r>
      <w:r w:rsidR="003231C0" w:rsidRPr="00EA2745">
        <w:rPr>
          <w:rFonts w:hint="cs"/>
          <w:rtl/>
        </w:rPr>
        <w:t>ی</w:t>
      </w:r>
      <w:r w:rsidR="006F20BA" w:rsidRPr="00EA2745">
        <w:rPr>
          <w:rFonts w:hint="cs"/>
          <w:rtl/>
        </w:rPr>
        <w:t>م خود به ا</w:t>
      </w:r>
      <w:r w:rsidR="003231C0" w:rsidRPr="00EA2745">
        <w:rPr>
          <w:rFonts w:hint="cs"/>
          <w:rtl/>
        </w:rPr>
        <w:t>ی</w:t>
      </w:r>
      <w:r w:rsidR="006F20BA" w:rsidRPr="00EA2745">
        <w:rPr>
          <w:rFonts w:hint="cs"/>
          <w:rtl/>
        </w:rPr>
        <w:t xml:space="preserve">ن </w:t>
      </w:r>
      <w:r w:rsidR="003231C0" w:rsidRPr="00EA2745">
        <w:rPr>
          <w:rFonts w:hint="cs"/>
          <w:rtl/>
        </w:rPr>
        <w:t>ک</w:t>
      </w:r>
      <w:r w:rsidR="006F20BA" w:rsidRPr="00EA2745">
        <w:rPr>
          <w:rFonts w:hint="cs"/>
          <w:rtl/>
        </w:rPr>
        <w:t>ار برخ</w:t>
      </w:r>
      <w:r w:rsidR="003231C0" w:rsidRPr="00EA2745">
        <w:rPr>
          <w:rFonts w:hint="cs"/>
          <w:rtl/>
        </w:rPr>
        <w:t>ی</w:t>
      </w:r>
      <w:r w:rsidR="006F20BA" w:rsidRPr="00EA2745">
        <w:rPr>
          <w:rFonts w:hint="cs"/>
          <w:rtl/>
        </w:rPr>
        <w:t>ز</w:t>
      </w:r>
      <w:r w:rsidR="003231C0" w:rsidRPr="00EA2745">
        <w:rPr>
          <w:rFonts w:hint="cs"/>
          <w:rtl/>
        </w:rPr>
        <w:t>ی</w:t>
      </w:r>
      <w:r w:rsidR="006F20BA" w:rsidRPr="00EA2745">
        <w:rPr>
          <w:rFonts w:hint="cs"/>
          <w:rtl/>
        </w:rPr>
        <w:t>م</w:t>
      </w:r>
      <w:r w:rsidRPr="00EA2745">
        <w:rPr>
          <w:rFonts w:hint="cs"/>
          <w:rtl/>
        </w:rPr>
        <w:t>،</w:t>
      </w:r>
      <w:r w:rsidR="006F20BA" w:rsidRPr="00EA2745">
        <w:rPr>
          <w:rFonts w:hint="cs"/>
          <w:rtl/>
        </w:rPr>
        <w:t xml:space="preserve"> حضرت موس</w:t>
      </w:r>
      <w:r w:rsidR="003231C0" w:rsidRPr="00EA2745">
        <w:rPr>
          <w:rFonts w:hint="cs"/>
          <w:rtl/>
        </w:rPr>
        <w:t>ی</w:t>
      </w:r>
      <w:r w:rsidR="006F20BA" w:rsidRPr="00EA2745">
        <w:rPr>
          <w:rFonts w:hint="cs"/>
          <w:rtl/>
        </w:rPr>
        <w:t xml:space="preserve"> ز</w:t>
      </w:r>
      <w:r w:rsidR="003231C0" w:rsidRPr="00EA2745">
        <w:rPr>
          <w:rFonts w:hint="cs"/>
          <w:rtl/>
        </w:rPr>
        <w:t>ی</w:t>
      </w:r>
      <w:r w:rsidR="006F20BA" w:rsidRPr="00EA2745">
        <w:rPr>
          <w:rFonts w:hint="cs"/>
          <w:rtl/>
        </w:rPr>
        <w:t>ر سا</w:t>
      </w:r>
      <w:r w:rsidR="003231C0" w:rsidRPr="00EA2745">
        <w:rPr>
          <w:rFonts w:hint="cs"/>
          <w:rtl/>
        </w:rPr>
        <w:t>ی</w:t>
      </w:r>
      <w:r w:rsidR="006F20BA" w:rsidRPr="00EA2745">
        <w:rPr>
          <w:rFonts w:hint="cs"/>
          <w:rtl/>
        </w:rPr>
        <w:t>ه‌</w:t>
      </w:r>
      <w:r w:rsidR="003231C0" w:rsidRPr="00EA2745">
        <w:rPr>
          <w:rFonts w:hint="cs"/>
          <w:rtl/>
        </w:rPr>
        <w:t>ی</w:t>
      </w:r>
      <w:r w:rsidR="006F20BA" w:rsidRPr="00EA2745">
        <w:rPr>
          <w:rFonts w:hint="cs"/>
          <w:rtl/>
        </w:rPr>
        <w:t xml:space="preserve"> درخت نشسته ا</w:t>
      </w:r>
      <w:r w:rsidR="003231C0" w:rsidRPr="00EA2745">
        <w:rPr>
          <w:rFonts w:hint="cs"/>
          <w:rtl/>
        </w:rPr>
        <w:t>ی</w:t>
      </w:r>
      <w:r w:rsidR="006F20BA" w:rsidRPr="00EA2745">
        <w:rPr>
          <w:rFonts w:hint="cs"/>
          <w:rtl/>
        </w:rPr>
        <w:t xml:space="preserve">ن </w:t>
      </w:r>
      <w:r w:rsidR="003231C0" w:rsidRPr="00EA2745">
        <w:rPr>
          <w:rFonts w:hint="cs"/>
          <w:rtl/>
        </w:rPr>
        <w:t>ک</w:t>
      </w:r>
      <w:r w:rsidR="006F20BA" w:rsidRPr="00EA2745">
        <w:rPr>
          <w:rFonts w:hint="cs"/>
          <w:rtl/>
        </w:rPr>
        <w:t xml:space="preserve">لمات را </w:t>
      </w:r>
      <w:r w:rsidR="003231C0" w:rsidRPr="00EA2745">
        <w:rPr>
          <w:rFonts w:hint="cs"/>
          <w:rtl/>
        </w:rPr>
        <w:t>ک</w:t>
      </w:r>
      <w:r w:rsidR="006F20BA" w:rsidRPr="00EA2745">
        <w:rPr>
          <w:rFonts w:hint="cs"/>
          <w:rtl/>
        </w:rPr>
        <w:t>ه قرآن از او نقل م</w:t>
      </w:r>
      <w:r w:rsidR="003231C0" w:rsidRPr="00EA2745">
        <w:rPr>
          <w:rFonts w:hint="cs"/>
          <w:rtl/>
        </w:rPr>
        <w:t>ی</w:t>
      </w:r>
      <w:r w:rsidR="006F20BA" w:rsidRPr="00EA2745">
        <w:rPr>
          <w:rFonts w:hint="cs"/>
          <w:rtl/>
        </w:rPr>
        <w:t>‌</w:t>
      </w:r>
      <w:r w:rsidR="003231C0" w:rsidRPr="00EA2745">
        <w:rPr>
          <w:rFonts w:hint="cs"/>
          <w:rtl/>
        </w:rPr>
        <w:t>ک</w:t>
      </w:r>
      <w:r w:rsidR="006F20BA" w:rsidRPr="00EA2745">
        <w:rPr>
          <w:rFonts w:hint="cs"/>
          <w:rtl/>
        </w:rPr>
        <w:t>ند زمزمه م</w:t>
      </w:r>
      <w:r w:rsidR="003231C0" w:rsidRPr="00EA2745">
        <w:rPr>
          <w:rFonts w:hint="cs"/>
          <w:rtl/>
        </w:rPr>
        <w:t>ی</w:t>
      </w:r>
      <w:r w:rsidR="006F20BA" w:rsidRPr="00EA2745">
        <w:rPr>
          <w:rFonts w:hint="cs"/>
          <w:rtl/>
        </w:rPr>
        <w:t>‌</w:t>
      </w:r>
      <w:r w:rsidR="003231C0" w:rsidRPr="00EA2745">
        <w:rPr>
          <w:rFonts w:hint="cs"/>
          <w:rtl/>
        </w:rPr>
        <w:t>ک</w:t>
      </w:r>
      <w:r w:rsidR="006F20BA" w:rsidRPr="00EA2745">
        <w:rPr>
          <w:rFonts w:hint="cs"/>
          <w:rtl/>
        </w:rPr>
        <w:t>رد.</w:t>
      </w:r>
      <w:r w:rsidR="00EA2745">
        <w:rPr>
          <w:rFonts w:hint="cs"/>
          <w:rtl/>
        </w:rPr>
        <w:t xml:space="preserve"> </w:t>
      </w:r>
      <w:r w:rsidR="00EA2745">
        <w:rPr>
          <w:rFonts w:ascii="Traditional Arabic" w:hAnsi="Traditional Arabic" w:cs="Traditional Arabic"/>
          <w:rtl/>
          <w:lang w:bidi="fa-IR"/>
        </w:rPr>
        <w:t>﴿</w:t>
      </w:r>
      <w:r w:rsidR="00E82AF3" w:rsidRPr="006865DA">
        <w:rPr>
          <w:rStyle w:val="Char9"/>
          <w:rFonts w:hint="eastAsia"/>
          <w:rtl/>
        </w:rPr>
        <w:t>وَلَمَّا</w:t>
      </w:r>
      <w:r w:rsidR="00E82AF3" w:rsidRPr="006865DA">
        <w:rPr>
          <w:rStyle w:val="Char9"/>
          <w:rtl/>
        </w:rPr>
        <w:t xml:space="preserve"> وَرَدَ مَآءَ مَدۡيَنَ وَجَدَ عَلَيۡهِ أُمَّةٗ مِّنَ </w:t>
      </w:r>
      <w:r w:rsidR="00E82AF3" w:rsidRPr="006865DA">
        <w:rPr>
          <w:rStyle w:val="Char9"/>
          <w:rFonts w:hint="cs"/>
          <w:rtl/>
        </w:rPr>
        <w:t>ٱ</w:t>
      </w:r>
      <w:r w:rsidR="00E82AF3" w:rsidRPr="006865DA">
        <w:rPr>
          <w:rStyle w:val="Char9"/>
          <w:rFonts w:hint="eastAsia"/>
          <w:rtl/>
        </w:rPr>
        <w:t>لنَّاسِ</w:t>
      </w:r>
      <w:r w:rsidR="00E82AF3" w:rsidRPr="006865DA">
        <w:rPr>
          <w:rStyle w:val="Char9"/>
          <w:rtl/>
        </w:rPr>
        <w:t xml:space="preserve"> يَسۡقُونَ وَوَجَدَ مِن دُونِهِمُ </w:t>
      </w:r>
      <w:r w:rsidR="00E82AF3" w:rsidRPr="006865DA">
        <w:rPr>
          <w:rStyle w:val="Char9"/>
          <w:rFonts w:hint="cs"/>
          <w:rtl/>
        </w:rPr>
        <w:t>ٱ</w:t>
      </w:r>
      <w:r w:rsidR="00E82AF3" w:rsidRPr="006865DA">
        <w:rPr>
          <w:rStyle w:val="Char9"/>
          <w:rFonts w:hint="eastAsia"/>
          <w:rtl/>
        </w:rPr>
        <w:t>مۡرَأَتَيۡنِ</w:t>
      </w:r>
      <w:r w:rsidR="00E82AF3" w:rsidRPr="006865DA">
        <w:rPr>
          <w:rStyle w:val="Char9"/>
          <w:rtl/>
        </w:rPr>
        <w:t xml:space="preserve"> تَذُودَانِۖ قَالَ مَا خَطۡبُكُمَاۖ قَالَتَا لَا نَسۡقِي حَتَّىٰ يُصۡدِرَ </w:t>
      </w:r>
      <w:r w:rsidR="00E82AF3" w:rsidRPr="006865DA">
        <w:rPr>
          <w:rStyle w:val="Char9"/>
          <w:rFonts w:hint="cs"/>
          <w:rtl/>
        </w:rPr>
        <w:t>ٱ</w:t>
      </w:r>
      <w:r w:rsidR="00E82AF3" w:rsidRPr="006865DA">
        <w:rPr>
          <w:rStyle w:val="Char9"/>
          <w:rFonts w:hint="eastAsia"/>
          <w:rtl/>
        </w:rPr>
        <w:t>لرِّعَآءُۖ</w:t>
      </w:r>
      <w:r w:rsidR="00E82AF3" w:rsidRPr="006865DA">
        <w:rPr>
          <w:rStyle w:val="Char9"/>
          <w:rtl/>
        </w:rPr>
        <w:t xml:space="preserve"> وَأَبُونَا شَيۡخٞ كَبِيرٞ ٢٣ </w:t>
      </w:r>
      <w:r w:rsidR="00E82AF3" w:rsidRPr="006865DA">
        <w:rPr>
          <w:rStyle w:val="Char9"/>
          <w:rFonts w:hint="eastAsia"/>
          <w:rtl/>
        </w:rPr>
        <w:t>فَسَقَىٰ</w:t>
      </w:r>
      <w:r w:rsidR="00E82AF3" w:rsidRPr="006865DA">
        <w:rPr>
          <w:rStyle w:val="Char9"/>
          <w:rtl/>
        </w:rPr>
        <w:t xml:space="preserve"> لَهُمَا ثُمَّ تَوَلَّىٰٓ إِلَى </w:t>
      </w:r>
      <w:r w:rsidR="00E82AF3" w:rsidRPr="006865DA">
        <w:rPr>
          <w:rStyle w:val="Char9"/>
          <w:rFonts w:hint="cs"/>
          <w:rtl/>
        </w:rPr>
        <w:t>ٱ</w:t>
      </w:r>
      <w:r w:rsidR="00E82AF3" w:rsidRPr="006865DA">
        <w:rPr>
          <w:rStyle w:val="Char9"/>
          <w:rFonts w:hint="eastAsia"/>
          <w:rtl/>
        </w:rPr>
        <w:t>لظِّلِّ</w:t>
      </w:r>
      <w:r w:rsidR="00E82AF3" w:rsidRPr="006865DA">
        <w:rPr>
          <w:rStyle w:val="Char9"/>
          <w:rtl/>
        </w:rPr>
        <w:t xml:space="preserve"> فَقَالَ رَبِّ إِنِّي لِمَآ أَنزَلۡتَ إِلَيَّ مِنۡ خَيۡرٖ فَقِيرٞ ٢٤</w:t>
      </w:r>
      <w:r w:rsidR="00EA2745">
        <w:rPr>
          <w:rFonts w:ascii="Traditional Arabic" w:hAnsi="Traditional Arabic" w:cs="Traditional Arabic"/>
          <w:rtl/>
          <w:lang w:bidi="fa-IR"/>
        </w:rPr>
        <w:t>﴾</w:t>
      </w:r>
      <w:r w:rsidR="00EA2745" w:rsidRPr="00510A34">
        <w:rPr>
          <w:rFonts w:hint="cs"/>
          <w:rtl/>
        </w:rPr>
        <w:t xml:space="preserve"> </w:t>
      </w:r>
      <w:r w:rsidR="00EA2745" w:rsidRPr="004956B1">
        <w:rPr>
          <w:rStyle w:val="Char6"/>
          <w:rFonts w:hint="cs"/>
          <w:rtl/>
        </w:rPr>
        <w:t>[</w:t>
      </w:r>
      <w:r w:rsidR="00EA2745">
        <w:rPr>
          <w:rStyle w:val="Char6"/>
          <w:rFonts w:hint="cs"/>
          <w:rtl/>
        </w:rPr>
        <w:t>القصص: 23- 24</w:t>
      </w:r>
      <w:r w:rsidR="00EA2745" w:rsidRPr="004956B1">
        <w:rPr>
          <w:rStyle w:val="Char6"/>
          <w:rFonts w:hint="cs"/>
          <w:rtl/>
        </w:rPr>
        <w:t>]</w:t>
      </w:r>
      <w:r w:rsidR="00EA2745" w:rsidRPr="00510A34">
        <w:rPr>
          <w:rFonts w:hint="cs"/>
          <w:rtl/>
        </w:rPr>
        <w:t>.</w:t>
      </w:r>
      <w:r w:rsidR="006F20BA" w:rsidRPr="00B813E3">
        <w:rPr>
          <w:rStyle w:val="FootnoteReference"/>
          <w:rFonts w:ascii="Tahoma" w:hAnsi="Tahoma"/>
          <w:rtl/>
        </w:rPr>
        <w:footnoteReference w:id="455"/>
      </w:r>
    </w:p>
    <w:p w:rsidR="006F20BA" w:rsidRPr="00EA2745" w:rsidRDefault="006F20BA" w:rsidP="00EA2745">
      <w:pPr>
        <w:pStyle w:val="a4"/>
        <w:rPr>
          <w:rtl/>
        </w:rPr>
      </w:pPr>
      <w:r w:rsidRPr="00EA2745">
        <w:rPr>
          <w:rFonts w:hint="cs"/>
          <w:rtl/>
        </w:rPr>
        <w:t xml:space="preserve">ابن </w:t>
      </w:r>
      <w:r w:rsidR="003231C0" w:rsidRPr="00EA2745">
        <w:rPr>
          <w:rFonts w:hint="cs"/>
          <w:rtl/>
        </w:rPr>
        <w:t>ک</w:t>
      </w:r>
      <w:r w:rsidRPr="00EA2745">
        <w:rPr>
          <w:rFonts w:hint="cs"/>
          <w:rtl/>
        </w:rPr>
        <w:t>ث</w:t>
      </w:r>
      <w:r w:rsidR="003231C0" w:rsidRPr="00EA2745">
        <w:rPr>
          <w:rFonts w:hint="cs"/>
          <w:rtl/>
        </w:rPr>
        <w:t>ی</w:t>
      </w:r>
      <w:r w:rsidRPr="00EA2745">
        <w:rPr>
          <w:rFonts w:hint="cs"/>
          <w:rtl/>
        </w:rPr>
        <w:t xml:space="preserve">ر در </w:t>
      </w:r>
      <w:r w:rsidR="00FD4E82" w:rsidRPr="009315CD">
        <w:rPr>
          <w:rStyle w:val="Char0"/>
          <w:rFonts w:hint="cs"/>
          <w:rtl/>
        </w:rPr>
        <w:t>البداية و</w:t>
      </w:r>
      <w:r w:rsidRPr="009315CD">
        <w:rPr>
          <w:rStyle w:val="Char0"/>
          <w:rFonts w:hint="cs"/>
          <w:rtl/>
        </w:rPr>
        <w:t>النهاية</w:t>
      </w:r>
      <w:r w:rsidRPr="00EA2745">
        <w:rPr>
          <w:rFonts w:hint="cs"/>
          <w:rtl/>
        </w:rPr>
        <w:t xml:space="preserve"> م</w:t>
      </w:r>
      <w:r w:rsidR="003231C0" w:rsidRPr="00EA2745">
        <w:rPr>
          <w:rFonts w:hint="cs"/>
          <w:rtl/>
        </w:rPr>
        <w:t>ی</w:t>
      </w:r>
      <w:r w:rsidRPr="00EA2745">
        <w:rPr>
          <w:rFonts w:hint="cs"/>
          <w:rtl/>
        </w:rPr>
        <w:t>‌گو</w:t>
      </w:r>
      <w:r w:rsidR="003231C0" w:rsidRPr="00EA2745">
        <w:rPr>
          <w:rFonts w:hint="cs"/>
          <w:rtl/>
        </w:rPr>
        <w:t>ی</w:t>
      </w:r>
      <w:r w:rsidRPr="00EA2745">
        <w:rPr>
          <w:rFonts w:hint="cs"/>
          <w:rtl/>
        </w:rPr>
        <w:t>د: مردم چون از آب دادن ح</w:t>
      </w:r>
      <w:r w:rsidR="003231C0" w:rsidRPr="00EA2745">
        <w:rPr>
          <w:rFonts w:hint="cs"/>
          <w:rtl/>
        </w:rPr>
        <w:t>ی</w:t>
      </w:r>
      <w:r w:rsidRPr="00EA2745">
        <w:rPr>
          <w:rFonts w:hint="cs"/>
          <w:rtl/>
        </w:rPr>
        <w:t>وانات فارغ م</w:t>
      </w:r>
      <w:r w:rsidR="003231C0" w:rsidRPr="00EA2745">
        <w:rPr>
          <w:rFonts w:hint="cs"/>
          <w:rtl/>
        </w:rPr>
        <w:t>ی</w:t>
      </w:r>
      <w:r w:rsidRPr="00EA2745">
        <w:rPr>
          <w:rFonts w:hint="cs"/>
          <w:rtl/>
        </w:rPr>
        <w:t>‌شدند سنگ بزرگ</w:t>
      </w:r>
      <w:r w:rsidR="003231C0" w:rsidRPr="00EA2745">
        <w:rPr>
          <w:rFonts w:hint="cs"/>
          <w:rtl/>
        </w:rPr>
        <w:t>ی</w:t>
      </w:r>
      <w:r w:rsidRPr="00EA2745">
        <w:rPr>
          <w:rFonts w:hint="cs"/>
          <w:rtl/>
        </w:rPr>
        <w:t xml:space="preserve"> بر دهانه‌</w:t>
      </w:r>
      <w:r w:rsidR="003231C0" w:rsidRPr="00EA2745">
        <w:rPr>
          <w:rFonts w:hint="cs"/>
          <w:rtl/>
        </w:rPr>
        <w:t>ی</w:t>
      </w:r>
      <w:r w:rsidRPr="00EA2745">
        <w:rPr>
          <w:rFonts w:hint="cs"/>
          <w:rtl/>
        </w:rPr>
        <w:t xml:space="preserve"> چاه م</w:t>
      </w:r>
      <w:r w:rsidR="003231C0" w:rsidRPr="00EA2745">
        <w:rPr>
          <w:rFonts w:hint="cs"/>
          <w:rtl/>
        </w:rPr>
        <w:t>ی</w:t>
      </w:r>
      <w:r w:rsidRPr="00EA2745">
        <w:rPr>
          <w:rFonts w:hint="cs"/>
          <w:rtl/>
        </w:rPr>
        <w:t>‌نهادند و ا</w:t>
      </w:r>
      <w:r w:rsidR="003231C0" w:rsidRPr="00EA2745">
        <w:rPr>
          <w:rFonts w:hint="cs"/>
          <w:rtl/>
        </w:rPr>
        <w:t>ی</w:t>
      </w:r>
      <w:r w:rsidRPr="00EA2745">
        <w:rPr>
          <w:rFonts w:hint="cs"/>
          <w:rtl/>
        </w:rPr>
        <w:t>ن دو دختر م</w:t>
      </w:r>
      <w:r w:rsidR="003231C0" w:rsidRPr="00EA2745">
        <w:rPr>
          <w:rFonts w:hint="cs"/>
          <w:rtl/>
        </w:rPr>
        <w:t>ی</w:t>
      </w:r>
      <w:r w:rsidRPr="00EA2745">
        <w:rPr>
          <w:rFonts w:hint="cs"/>
          <w:rtl/>
        </w:rPr>
        <w:t>‌آمدند از ته مانده‌</w:t>
      </w:r>
      <w:r w:rsidR="003231C0" w:rsidRPr="00EA2745">
        <w:rPr>
          <w:rFonts w:hint="cs"/>
          <w:rtl/>
        </w:rPr>
        <w:t>ی</w:t>
      </w:r>
      <w:r w:rsidRPr="00EA2745">
        <w:rPr>
          <w:rFonts w:hint="cs"/>
          <w:rtl/>
        </w:rPr>
        <w:t xml:space="preserve"> گوسفندان مردم استفاده </w:t>
      </w:r>
      <w:r w:rsidR="003231C0" w:rsidRPr="00EA2745">
        <w:rPr>
          <w:rFonts w:hint="cs"/>
          <w:rtl/>
        </w:rPr>
        <w:t>ک</w:t>
      </w:r>
      <w:r w:rsidRPr="00EA2745">
        <w:rPr>
          <w:rFonts w:hint="cs"/>
          <w:rtl/>
        </w:rPr>
        <w:t>رده،‌ گوسفندان خود را آب م</w:t>
      </w:r>
      <w:r w:rsidR="003231C0" w:rsidRPr="00EA2745">
        <w:rPr>
          <w:rFonts w:hint="cs"/>
          <w:rtl/>
        </w:rPr>
        <w:t>ی</w:t>
      </w:r>
      <w:r w:rsidRPr="00EA2745">
        <w:rPr>
          <w:rFonts w:hint="cs"/>
          <w:rtl/>
        </w:rPr>
        <w:t>‌دادند،‌ در آن روز حضرت موس</w:t>
      </w:r>
      <w:r w:rsidR="003231C0" w:rsidRPr="00EA2745">
        <w:rPr>
          <w:rFonts w:hint="cs"/>
          <w:rtl/>
        </w:rPr>
        <w:t>ی</w:t>
      </w:r>
      <w:r w:rsidRPr="00EA2745">
        <w:rPr>
          <w:rFonts w:hint="cs"/>
          <w:rtl/>
        </w:rPr>
        <w:t xml:space="preserve"> به تنها</w:t>
      </w:r>
      <w:r w:rsidR="003231C0" w:rsidRPr="00EA2745">
        <w:rPr>
          <w:rFonts w:hint="cs"/>
          <w:rtl/>
        </w:rPr>
        <w:t>یی</w:t>
      </w:r>
      <w:r w:rsidRPr="00EA2745">
        <w:rPr>
          <w:rFonts w:hint="cs"/>
          <w:rtl/>
        </w:rPr>
        <w:t xml:space="preserve"> سنگ را از دهان چاه برداشت و آب را برا</w:t>
      </w:r>
      <w:r w:rsidR="003231C0" w:rsidRPr="00EA2745">
        <w:rPr>
          <w:rFonts w:hint="cs"/>
          <w:rtl/>
        </w:rPr>
        <w:t xml:space="preserve">ی آن‌ها </w:t>
      </w:r>
      <w:r w:rsidRPr="00EA2745">
        <w:rPr>
          <w:rFonts w:hint="cs"/>
          <w:rtl/>
        </w:rPr>
        <w:t>ب</w:t>
      </w:r>
      <w:r w:rsidR="003231C0" w:rsidRPr="00EA2745">
        <w:rPr>
          <w:rFonts w:hint="cs"/>
          <w:rtl/>
        </w:rPr>
        <w:t>ی</w:t>
      </w:r>
      <w:r w:rsidRPr="00EA2745">
        <w:rPr>
          <w:rFonts w:hint="cs"/>
          <w:rtl/>
        </w:rPr>
        <w:t xml:space="preserve">رون </w:t>
      </w:r>
      <w:r w:rsidR="003231C0" w:rsidRPr="00EA2745">
        <w:rPr>
          <w:rFonts w:hint="cs"/>
          <w:rtl/>
        </w:rPr>
        <w:t>ک</w:t>
      </w:r>
      <w:r w:rsidRPr="00EA2745">
        <w:rPr>
          <w:rFonts w:hint="cs"/>
          <w:rtl/>
        </w:rPr>
        <w:t>ش</w:t>
      </w:r>
      <w:r w:rsidR="003231C0" w:rsidRPr="00EA2745">
        <w:rPr>
          <w:rFonts w:hint="cs"/>
          <w:rtl/>
        </w:rPr>
        <w:t>ی</w:t>
      </w:r>
      <w:r w:rsidRPr="00EA2745">
        <w:rPr>
          <w:rFonts w:hint="cs"/>
          <w:rtl/>
        </w:rPr>
        <w:t>د بعد سنگ را در دهانه‌</w:t>
      </w:r>
      <w:r w:rsidR="003231C0" w:rsidRPr="00EA2745">
        <w:rPr>
          <w:rFonts w:hint="cs"/>
          <w:rtl/>
        </w:rPr>
        <w:t>ی</w:t>
      </w:r>
      <w:r w:rsidRPr="00EA2745">
        <w:rPr>
          <w:rFonts w:hint="cs"/>
          <w:rtl/>
        </w:rPr>
        <w:t xml:space="preserve"> آن قرار داد در حال</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ده نفر برا</w:t>
      </w:r>
      <w:r w:rsidR="003231C0" w:rsidRPr="00EA2745">
        <w:rPr>
          <w:rFonts w:hint="cs"/>
          <w:rtl/>
        </w:rPr>
        <w:t>ی</w:t>
      </w:r>
      <w:r w:rsidRPr="00EA2745">
        <w:rPr>
          <w:rFonts w:hint="cs"/>
          <w:rtl/>
        </w:rPr>
        <w:t xml:space="preserve"> برداشتن و سر جا</w:t>
      </w:r>
      <w:r w:rsidR="003231C0" w:rsidRPr="00EA2745">
        <w:rPr>
          <w:rFonts w:hint="cs"/>
          <w:rtl/>
        </w:rPr>
        <w:t>ی</w:t>
      </w:r>
      <w:r w:rsidRPr="00EA2745">
        <w:rPr>
          <w:rFonts w:hint="cs"/>
          <w:rtl/>
        </w:rPr>
        <w:t xml:space="preserve"> خود گذاشتن سنگ تشر</w:t>
      </w:r>
      <w:r w:rsidR="003231C0" w:rsidRPr="00EA2745">
        <w:rPr>
          <w:rFonts w:hint="cs"/>
          <w:rtl/>
        </w:rPr>
        <w:t>یک</w:t>
      </w:r>
      <w:r w:rsidRPr="00EA2745">
        <w:rPr>
          <w:rFonts w:hint="cs"/>
          <w:rtl/>
        </w:rPr>
        <w:t xml:space="preserve"> مساع</w:t>
      </w:r>
      <w:r w:rsidR="003231C0" w:rsidRPr="00EA2745">
        <w:rPr>
          <w:rFonts w:hint="cs"/>
          <w:rtl/>
        </w:rPr>
        <w:t>ی</w:t>
      </w:r>
      <w:r w:rsidRPr="00EA2745">
        <w:rPr>
          <w:rFonts w:hint="cs"/>
          <w:rtl/>
        </w:rPr>
        <w:t xml:space="preserve"> م</w:t>
      </w:r>
      <w:r w:rsidR="003231C0" w:rsidRPr="00EA2745">
        <w:rPr>
          <w:rFonts w:hint="cs"/>
          <w:rtl/>
        </w:rPr>
        <w:t>ی</w:t>
      </w:r>
      <w:r w:rsidRPr="00EA2745">
        <w:rPr>
          <w:rFonts w:hint="cs"/>
          <w:rtl/>
        </w:rPr>
        <w:t>‌</w:t>
      </w:r>
      <w:r w:rsidR="003231C0" w:rsidRPr="00EA2745">
        <w:rPr>
          <w:rFonts w:hint="cs"/>
          <w:rtl/>
        </w:rPr>
        <w:t>ک</w:t>
      </w:r>
      <w:r w:rsidRPr="00EA2745">
        <w:rPr>
          <w:rFonts w:hint="cs"/>
          <w:rtl/>
        </w:rPr>
        <w:t>ردند.</w:t>
      </w:r>
    </w:p>
    <w:p w:rsidR="006F20BA" w:rsidRPr="00EA2745" w:rsidRDefault="006F20BA" w:rsidP="00EA2745">
      <w:pPr>
        <w:pStyle w:val="a4"/>
        <w:rPr>
          <w:rtl/>
        </w:rPr>
      </w:pPr>
      <w:r w:rsidRPr="00EA2745">
        <w:rPr>
          <w:rFonts w:hint="cs"/>
          <w:rtl/>
        </w:rPr>
        <w:t>چون ا</w:t>
      </w:r>
      <w:r w:rsidR="003231C0" w:rsidRPr="00EA2745">
        <w:rPr>
          <w:rFonts w:hint="cs"/>
          <w:rtl/>
        </w:rPr>
        <w:t>ی</w:t>
      </w:r>
      <w:r w:rsidRPr="00EA2745">
        <w:rPr>
          <w:rFonts w:hint="cs"/>
          <w:rtl/>
        </w:rPr>
        <w:t>ن دو دختر به نزد پدر خود برگشتند از موس</w:t>
      </w:r>
      <w:r w:rsidR="003231C0" w:rsidRPr="00EA2745">
        <w:rPr>
          <w:rFonts w:hint="cs"/>
          <w:rtl/>
        </w:rPr>
        <w:t>ی</w:t>
      </w:r>
      <w:r w:rsidRPr="00EA2745">
        <w:rPr>
          <w:rFonts w:hint="cs"/>
          <w:rtl/>
        </w:rPr>
        <w:t xml:space="preserve"> و قدرت بدن</w:t>
      </w:r>
      <w:r w:rsidR="003231C0" w:rsidRPr="00EA2745">
        <w:rPr>
          <w:rFonts w:hint="cs"/>
          <w:rtl/>
        </w:rPr>
        <w:t>ی</w:t>
      </w:r>
      <w:r w:rsidRPr="00EA2745">
        <w:rPr>
          <w:rFonts w:hint="cs"/>
          <w:rtl/>
        </w:rPr>
        <w:t xml:space="preserve"> او تعر</w:t>
      </w:r>
      <w:r w:rsidR="003231C0" w:rsidRPr="00EA2745">
        <w:rPr>
          <w:rFonts w:hint="cs"/>
          <w:rtl/>
        </w:rPr>
        <w:t>ی</w:t>
      </w:r>
      <w:r w:rsidRPr="00EA2745">
        <w:rPr>
          <w:rFonts w:hint="cs"/>
          <w:rtl/>
        </w:rPr>
        <w:t xml:space="preserve">ف </w:t>
      </w:r>
      <w:r w:rsidR="003231C0" w:rsidRPr="00EA2745">
        <w:rPr>
          <w:rFonts w:hint="cs"/>
          <w:rtl/>
        </w:rPr>
        <w:t>ک</w:t>
      </w:r>
      <w:r w:rsidRPr="00EA2745">
        <w:rPr>
          <w:rFonts w:hint="cs"/>
          <w:rtl/>
        </w:rPr>
        <w:t>ردند و از او خواستند در مقابل ا</w:t>
      </w:r>
      <w:r w:rsidR="003231C0" w:rsidRPr="00EA2745">
        <w:rPr>
          <w:rFonts w:hint="cs"/>
          <w:rtl/>
        </w:rPr>
        <w:t>ی</w:t>
      </w:r>
      <w:r w:rsidRPr="00EA2745">
        <w:rPr>
          <w:rFonts w:hint="cs"/>
          <w:rtl/>
        </w:rPr>
        <w:t>ن ن</w:t>
      </w:r>
      <w:r w:rsidR="003231C0" w:rsidRPr="00EA2745">
        <w:rPr>
          <w:rFonts w:hint="cs"/>
          <w:rtl/>
        </w:rPr>
        <w:t>یکی</w:t>
      </w:r>
      <w:r w:rsidRPr="00EA2745">
        <w:rPr>
          <w:rFonts w:hint="cs"/>
          <w:rtl/>
        </w:rPr>
        <w:t xml:space="preserve"> پاداش</w:t>
      </w:r>
      <w:r w:rsidR="003231C0" w:rsidRPr="00EA2745">
        <w:rPr>
          <w:rFonts w:hint="cs"/>
          <w:rtl/>
        </w:rPr>
        <w:t>ی</w:t>
      </w:r>
      <w:r w:rsidRPr="00EA2745">
        <w:rPr>
          <w:rFonts w:hint="cs"/>
          <w:rtl/>
        </w:rPr>
        <w:t xml:space="preserve"> به او بدهد </w:t>
      </w:r>
      <w:r w:rsidR="003231C0" w:rsidRPr="00EA2745">
        <w:rPr>
          <w:rFonts w:hint="cs"/>
          <w:rtl/>
        </w:rPr>
        <w:t>یکی</w:t>
      </w:r>
      <w:r w:rsidRPr="00EA2745">
        <w:rPr>
          <w:rFonts w:hint="cs"/>
          <w:rtl/>
        </w:rPr>
        <w:t xml:space="preserve"> از دختران را نزد او فرستاد او در </w:t>
      </w:r>
      <w:r w:rsidR="003231C0" w:rsidRPr="00EA2745">
        <w:rPr>
          <w:rFonts w:hint="cs"/>
          <w:rtl/>
        </w:rPr>
        <w:t>ک</w:t>
      </w:r>
      <w:r w:rsidRPr="00EA2745">
        <w:rPr>
          <w:rFonts w:hint="cs"/>
          <w:rtl/>
        </w:rPr>
        <w:t>مال</w:t>
      </w:r>
      <w:r w:rsidR="00FD4E82" w:rsidRPr="00EA2745">
        <w:rPr>
          <w:rFonts w:hint="cs"/>
          <w:rtl/>
        </w:rPr>
        <w:t xml:space="preserve"> حشمت و ادب به نزد او آمد و گفت</w:t>
      </w:r>
      <w:r w:rsidRPr="00EA2745">
        <w:rPr>
          <w:rFonts w:hint="cs"/>
          <w:rtl/>
        </w:rPr>
        <w:t>: پدرم تو را م</w:t>
      </w:r>
      <w:r w:rsidR="003231C0" w:rsidRPr="00EA2745">
        <w:rPr>
          <w:rFonts w:hint="cs"/>
          <w:rtl/>
        </w:rPr>
        <w:t>ی</w:t>
      </w:r>
      <w:r w:rsidRPr="00EA2745">
        <w:rPr>
          <w:rFonts w:hint="cs"/>
          <w:rtl/>
        </w:rPr>
        <w:t>‌خواند و م</w:t>
      </w:r>
      <w:r w:rsidR="003231C0" w:rsidRPr="00EA2745">
        <w:rPr>
          <w:rFonts w:hint="cs"/>
          <w:rtl/>
        </w:rPr>
        <w:t>ی</w:t>
      </w:r>
      <w:r w:rsidRPr="00EA2745">
        <w:rPr>
          <w:rFonts w:hint="cs"/>
          <w:rtl/>
        </w:rPr>
        <w:t>‌خواهد پاداش ب</w:t>
      </w:r>
      <w:r w:rsidR="003231C0" w:rsidRPr="00EA2745">
        <w:rPr>
          <w:rFonts w:hint="cs"/>
          <w:rtl/>
        </w:rPr>
        <w:t>ی</w:t>
      </w:r>
      <w:r w:rsidRPr="00EA2745">
        <w:rPr>
          <w:rFonts w:hint="cs"/>
          <w:rtl/>
        </w:rPr>
        <w:t xml:space="preserve">رون </w:t>
      </w:r>
      <w:r w:rsidR="003231C0" w:rsidRPr="00EA2745">
        <w:rPr>
          <w:rFonts w:hint="cs"/>
          <w:rtl/>
        </w:rPr>
        <w:t>ک</w:t>
      </w:r>
      <w:r w:rsidRPr="00EA2745">
        <w:rPr>
          <w:rFonts w:hint="cs"/>
          <w:rtl/>
        </w:rPr>
        <w:t>ش</w:t>
      </w:r>
      <w:r w:rsidR="003231C0" w:rsidRPr="00EA2745">
        <w:rPr>
          <w:rFonts w:hint="cs"/>
          <w:rtl/>
        </w:rPr>
        <w:t>ی</w:t>
      </w:r>
      <w:r w:rsidRPr="00EA2745">
        <w:rPr>
          <w:rFonts w:hint="cs"/>
          <w:rtl/>
        </w:rPr>
        <w:t>دن آب از چاه را به تو بدهد و بد</w:t>
      </w:r>
      <w:r w:rsidR="003231C0" w:rsidRPr="00EA2745">
        <w:rPr>
          <w:rFonts w:hint="cs"/>
          <w:rtl/>
        </w:rPr>
        <w:t>ی</w:t>
      </w:r>
      <w:r w:rsidRPr="00EA2745">
        <w:rPr>
          <w:rFonts w:hint="cs"/>
          <w:rtl/>
        </w:rPr>
        <w:t>ن سبب مسئله را به صراحت در م</w:t>
      </w:r>
      <w:r w:rsidR="003231C0" w:rsidRPr="00EA2745">
        <w:rPr>
          <w:rFonts w:hint="cs"/>
          <w:rtl/>
        </w:rPr>
        <w:t>ی</w:t>
      </w:r>
      <w:r w:rsidRPr="00EA2745">
        <w:rPr>
          <w:rFonts w:hint="cs"/>
          <w:rtl/>
        </w:rPr>
        <w:t>ان نهاد تا باعث مش</w:t>
      </w:r>
      <w:r w:rsidR="003231C0" w:rsidRPr="00EA2745">
        <w:rPr>
          <w:rFonts w:hint="cs"/>
          <w:rtl/>
        </w:rPr>
        <w:t>ک</w:t>
      </w:r>
      <w:r w:rsidRPr="00EA2745">
        <w:rPr>
          <w:rFonts w:hint="cs"/>
          <w:rtl/>
        </w:rPr>
        <w:t>و</w:t>
      </w:r>
      <w:r w:rsidR="003231C0" w:rsidRPr="00EA2745">
        <w:rPr>
          <w:rFonts w:hint="cs"/>
          <w:rtl/>
        </w:rPr>
        <w:t>ک</w:t>
      </w:r>
      <w:r w:rsidRPr="00EA2745">
        <w:rPr>
          <w:rFonts w:hint="cs"/>
          <w:rtl/>
        </w:rPr>
        <w:t xml:space="preserve"> گشتن او نشود. و ا</w:t>
      </w:r>
      <w:r w:rsidR="003231C0" w:rsidRPr="00EA2745">
        <w:rPr>
          <w:rFonts w:hint="cs"/>
          <w:rtl/>
        </w:rPr>
        <w:t>ی</w:t>
      </w:r>
      <w:r w:rsidRPr="00EA2745">
        <w:rPr>
          <w:rFonts w:hint="cs"/>
          <w:rtl/>
        </w:rPr>
        <w:t>ن نشانه‌</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مال ح</w:t>
      </w:r>
      <w:r w:rsidR="003231C0" w:rsidRPr="00EA2745">
        <w:rPr>
          <w:rFonts w:hint="cs"/>
          <w:rtl/>
        </w:rPr>
        <w:t>ی</w:t>
      </w:r>
      <w:r w:rsidRPr="00EA2745">
        <w:rPr>
          <w:rFonts w:hint="cs"/>
          <w:rtl/>
        </w:rPr>
        <w:t>ا و ادب او م</w:t>
      </w:r>
      <w:r w:rsidR="003231C0" w:rsidRPr="00EA2745">
        <w:rPr>
          <w:rFonts w:hint="cs"/>
          <w:rtl/>
        </w:rPr>
        <w:t>ی</w:t>
      </w:r>
      <w:r w:rsidRPr="00EA2745">
        <w:rPr>
          <w:rFonts w:hint="cs"/>
          <w:rtl/>
        </w:rPr>
        <w:t xml:space="preserve">‌باشد،‌ چون به نزد او آمد و </w:t>
      </w:r>
      <w:r w:rsidR="00A354C5">
        <w:rPr>
          <w:rFonts w:hint="cs"/>
          <w:rtl/>
        </w:rPr>
        <w:t>داستان</w:t>
      </w:r>
      <w:r w:rsidRPr="00EA2745">
        <w:rPr>
          <w:rFonts w:hint="cs"/>
          <w:rtl/>
        </w:rPr>
        <w:t xml:space="preserve"> خود را تعر</w:t>
      </w:r>
      <w:r w:rsidR="003231C0" w:rsidRPr="00EA2745">
        <w:rPr>
          <w:rFonts w:hint="cs"/>
          <w:rtl/>
        </w:rPr>
        <w:t>ی</w:t>
      </w:r>
      <w:r w:rsidRPr="00EA2745">
        <w:rPr>
          <w:rFonts w:hint="cs"/>
          <w:rtl/>
        </w:rPr>
        <w:t xml:space="preserve">ف </w:t>
      </w:r>
      <w:r w:rsidR="003231C0" w:rsidRPr="00EA2745">
        <w:rPr>
          <w:rFonts w:hint="cs"/>
          <w:rtl/>
        </w:rPr>
        <w:t>ک</w:t>
      </w:r>
      <w:r w:rsidRPr="00EA2745">
        <w:rPr>
          <w:rFonts w:hint="cs"/>
          <w:rtl/>
        </w:rPr>
        <w:t>رد شع</w:t>
      </w:r>
      <w:r w:rsidR="003231C0" w:rsidRPr="00EA2745">
        <w:rPr>
          <w:rFonts w:hint="cs"/>
          <w:rtl/>
        </w:rPr>
        <w:t>ی</w:t>
      </w:r>
      <w:r w:rsidRPr="00EA2745">
        <w:rPr>
          <w:rFonts w:hint="cs"/>
          <w:rtl/>
        </w:rPr>
        <w:t>ب</w:t>
      </w:r>
      <w:r w:rsidR="00FD4E82">
        <w:rPr>
          <w:rFonts w:cs="CTraditional Arabic" w:hint="cs"/>
          <w:rtl/>
        </w:rPr>
        <w:t>÷</w:t>
      </w:r>
      <w:r w:rsidRPr="00EA2745">
        <w:rPr>
          <w:rFonts w:hint="cs"/>
          <w:rtl/>
        </w:rPr>
        <w:t xml:space="preserve"> گفت: نترس از دست ظالمان نجات پ</w:t>
      </w:r>
      <w:r w:rsidR="003231C0" w:rsidRPr="00EA2745">
        <w:rPr>
          <w:rFonts w:hint="cs"/>
          <w:rtl/>
        </w:rPr>
        <w:t>ی</w:t>
      </w:r>
      <w:r w:rsidRPr="00EA2745">
        <w:rPr>
          <w:rFonts w:hint="cs"/>
          <w:rtl/>
        </w:rPr>
        <w:t xml:space="preserve">دا </w:t>
      </w:r>
      <w:r w:rsidR="003231C0" w:rsidRPr="00EA2745">
        <w:rPr>
          <w:rFonts w:hint="cs"/>
          <w:rtl/>
        </w:rPr>
        <w:t>ک</w:t>
      </w:r>
      <w:r w:rsidRPr="00EA2745">
        <w:rPr>
          <w:rFonts w:hint="cs"/>
          <w:rtl/>
        </w:rPr>
        <w:t>رده‌ا</w:t>
      </w:r>
      <w:r w:rsidR="003231C0" w:rsidRPr="00EA2745">
        <w:rPr>
          <w:rFonts w:hint="cs"/>
          <w:rtl/>
        </w:rPr>
        <w:t>ی</w:t>
      </w:r>
      <w:r w:rsidRPr="00EA2745">
        <w:rPr>
          <w:rFonts w:hint="cs"/>
          <w:rtl/>
        </w:rPr>
        <w:t xml:space="preserve">. سپس </w:t>
      </w:r>
      <w:r w:rsidR="003231C0" w:rsidRPr="00EA2745">
        <w:rPr>
          <w:rFonts w:hint="cs"/>
          <w:rtl/>
        </w:rPr>
        <w:t>یکی</w:t>
      </w:r>
      <w:r w:rsidRPr="00EA2745">
        <w:rPr>
          <w:rFonts w:hint="cs"/>
          <w:rtl/>
        </w:rPr>
        <w:t xml:space="preserve"> از دختران خود را </w:t>
      </w:r>
      <w:r w:rsidR="00FD4E82" w:rsidRPr="00EA2745">
        <w:rPr>
          <w:rFonts w:hint="cs"/>
          <w:rtl/>
        </w:rPr>
        <w:t>(</w:t>
      </w:r>
      <w:r w:rsidRPr="00EA2745">
        <w:rPr>
          <w:rFonts w:hint="cs"/>
          <w:rtl/>
        </w:rPr>
        <w:t>در مقابل چوپان</w:t>
      </w:r>
      <w:r w:rsidR="003231C0" w:rsidRPr="00EA2745">
        <w:rPr>
          <w:rFonts w:hint="cs"/>
          <w:rtl/>
        </w:rPr>
        <w:t>ی</w:t>
      </w:r>
      <w:r w:rsidRPr="00EA2745">
        <w:rPr>
          <w:rFonts w:hint="cs"/>
          <w:rtl/>
        </w:rPr>
        <w:t xml:space="preserve"> به مدت هشت سال و در روا</w:t>
      </w:r>
      <w:r w:rsidR="003231C0" w:rsidRPr="00EA2745">
        <w:rPr>
          <w:rFonts w:hint="cs"/>
          <w:rtl/>
        </w:rPr>
        <w:t>ی</w:t>
      </w:r>
      <w:r w:rsidRPr="00EA2745">
        <w:rPr>
          <w:rFonts w:hint="cs"/>
          <w:rtl/>
        </w:rPr>
        <w:t>ت</w:t>
      </w:r>
      <w:r w:rsidR="003231C0" w:rsidRPr="00EA2745">
        <w:rPr>
          <w:rFonts w:hint="cs"/>
          <w:rtl/>
        </w:rPr>
        <w:t>ی</w:t>
      </w:r>
      <w:r w:rsidRPr="00EA2745">
        <w:rPr>
          <w:rFonts w:hint="cs"/>
          <w:rtl/>
        </w:rPr>
        <w:t xml:space="preserve"> ده سال</w:t>
      </w:r>
      <w:r w:rsidR="00FD4E82" w:rsidRPr="00EA2745">
        <w:rPr>
          <w:rFonts w:hint="cs"/>
          <w:rtl/>
        </w:rPr>
        <w:t>)</w:t>
      </w:r>
      <w:r w:rsidRPr="00EA2745">
        <w:rPr>
          <w:rFonts w:hint="cs"/>
          <w:rtl/>
        </w:rPr>
        <w:t xml:space="preserve"> به عقد او درآورد.</w:t>
      </w:r>
    </w:p>
    <w:p w:rsidR="006F20BA" w:rsidRPr="00EA2745" w:rsidRDefault="006F20BA" w:rsidP="00EA2745">
      <w:pPr>
        <w:pStyle w:val="a4"/>
        <w:rPr>
          <w:rtl/>
        </w:rPr>
      </w:pPr>
      <w:r w:rsidRPr="00EA2745">
        <w:rPr>
          <w:rFonts w:hint="cs"/>
          <w:rtl/>
        </w:rPr>
        <w:t xml:space="preserve">ابن </w:t>
      </w:r>
      <w:r w:rsidR="003231C0" w:rsidRPr="00EA2745">
        <w:rPr>
          <w:rFonts w:hint="cs"/>
          <w:rtl/>
        </w:rPr>
        <w:t>ک</w:t>
      </w:r>
      <w:r w:rsidRPr="00EA2745">
        <w:rPr>
          <w:rFonts w:hint="cs"/>
          <w:rtl/>
        </w:rPr>
        <w:t>ث</w:t>
      </w:r>
      <w:r w:rsidR="003231C0" w:rsidRPr="00EA2745">
        <w:rPr>
          <w:rFonts w:hint="cs"/>
          <w:rtl/>
        </w:rPr>
        <w:t>ی</w:t>
      </w:r>
      <w:r w:rsidRPr="00EA2745">
        <w:rPr>
          <w:rFonts w:hint="cs"/>
          <w:rtl/>
        </w:rPr>
        <w:t>ر گو</w:t>
      </w:r>
      <w:r w:rsidR="003231C0" w:rsidRPr="00EA2745">
        <w:rPr>
          <w:rFonts w:hint="cs"/>
          <w:rtl/>
        </w:rPr>
        <w:t>ی</w:t>
      </w:r>
      <w:r w:rsidRPr="00EA2745">
        <w:rPr>
          <w:rFonts w:hint="cs"/>
          <w:rtl/>
        </w:rPr>
        <w:t>د: در مورد ا</w:t>
      </w:r>
      <w:r w:rsidR="003231C0" w:rsidRPr="00EA2745">
        <w:rPr>
          <w:rFonts w:hint="cs"/>
          <w:rtl/>
        </w:rPr>
        <w:t>ی</w:t>
      </w:r>
      <w:r w:rsidRPr="00EA2745">
        <w:rPr>
          <w:rFonts w:hint="cs"/>
          <w:rtl/>
        </w:rPr>
        <w:t>ن پ</w:t>
      </w:r>
      <w:r w:rsidR="003231C0" w:rsidRPr="00EA2745">
        <w:rPr>
          <w:rFonts w:hint="cs"/>
          <w:rtl/>
        </w:rPr>
        <w:t>ی</w:t>
      </w:r>
      <w:r w:rsidRPr="00EA2745">
        <w:rPr>
          <w:rFonts w:hint="cs"/>
          <w:rtl/>
        </w:rPr>
        <w:t>رمرد اختلاف وجود دارد و قول مشهور ا</w:t>
      </w:r>
      <w:r w:rsidR="003231C0" w:rsidRPr="00EA2745">
        <w:rPr>
          <w:rFonts w:hint="cs"/>
          <w:rtl/>
        </w:rPr>
        <w:t>ی</w:t>
      </w:r>
      <w:r w:rsidRPr="00EA2745">
        <w:rPr>
          <w:rFonts w:hint="cs"/>
          <w:rtl/>
        </w:rPr>
        <w:t xml:space="preserve">ن </w:t>
      </w:r>
      <w:r w:rsidR="00FD4E82" w:rsidRPr="00EA2745">
        <w:rPr>
          <w:rFonts w:hint="cs"/>
          <w:rtl/>
        </w:rPr>
        <w:t xml:space="preserve">است </w:t>
      </w:r>
      <w:r w:rsidR="003231C0" w:rsidRPr="00EA2745">
        <w:rPr>
          <w:rFonts w:hint="cs"/>
          <w:rtl/>
        </w:rPr>
        <w:t>ک</w:t>
      </w:r>
      <w:r w:rsidR="00FD4E82" w:rsidRPr="00EA2745">
        <w:rPr>
          <w:rFonts w:hint="cs"/>
          <w:rtl/>
        </w:rPr>
        <w:t>ه او شع</w:t>
      </w:r>
      <w:r w:rsidR="003231C0" w:rsidRPr="00EA2745">
        <w:rPr>
          <w:rFonts w:hint="cs"/>
          <w:rtl/>
        </w:rPr>
        <w:t>ی</w:t>
      </w:r>
      <w:r w:rsidR="00FD4E82" w:rsidRPr="00EA2745">
        <w:rPr>
          <w:rFonts w:hint="cs"/>
          <w:rtl/>
        </w:rPr>
        <w:t>ب بوده است</w:t>
      </w:r>
      <w:r w:rsidRPr="00EA2745">
        <w:rPr>
          <w:rFonts w:hint="cs"/>
          <w:rtl/>
        </w:rPr>
        <w:t>. حسن بصر</w:t>
      </w:r>
      <w:r w:rsidR="003231C0" w:rsidRPr="00EA2745">
        <w:rPr>
          <w:rFonts w:hint="cs"/>
          <w:rtl/>
        </w:rPr>
        <w:t>ی</w:t>
      </w:r>
      <w:r w:rsidR="00FD4E82">
        <w:rPr>
          <w:rFonts w:cs="CTraditional Arabic" w:hint="cs"/>
          <w:rtl/>
        </w:rPr>
        <w:t>/</w:t>
      </w:r>
      <w:r w:rsidR="00FD4E82" w:rsidRPr="00EA2745">
        <w:rPr>
          <w:rFonts w:hint="cs"/>
          <w:rtl/>
        </w:rPr>
        <w:t xml:space="preserve"> </w:t>
      </w:r>
      <w:r w:rsidRPr="00EA2745">
        <w:rPr>
          <w:rFonts w:hint="cs"/>
          <w:rtl/>
        </w:rPr>
        <w:t>بر ا</w:t>
      </w:r>
      <w:r w:rsidR="003231C0" w:rsidRPr="00EA2745">
        <w:rPr>
          <w:rFonts w:hint="cs"/>
          <w:rtl/>
        </w:rPr>
        <w:t>ی</w:t>
      </w:r>
      <w:r w:rsidRPr="00EA2745">
        <w:rPr>
          <w:rFonts w:hint="cs"/>
          <w:rtl/>
        </w:rPr>
        <w:t>ن قول تصر</w:t>
      </w:r>
      <w:r w:rsidR="003231C0" w:rsidRPr="00EA2745">
        <w:rPr>
          <w:rFonts w:hint="cs"/>
          <w:rtl/>
        </w:rPr>
        <w:t>ی</w:t>
      </w:r>
      <w:r w:rsidRPr="00EA2745">
        <w:rPr>
          <w:rFonts w:hint="cs"/>
          <w:rtl/>
        </w:rPr>
        <w:t xml:space="preserve">ح </w:t>
      </w:r>
      <w:r w:rsidR="003231C0" w:rsidRPr="00EA2745">
        <w:rPr>
          <w:rFonts w:hint="cs"/>
          <w:rtl/>
        </w:rPr>
        <w:t>ک</w:t>
      </w:r>
      <w:r w:rsidRPr="00EA2745">
        <w:rPr>
          <w:rFonts w:hint="cs"/>
          <w:rtl/>
        </w:rPr>
        <w:t>رده، مال</w:t>
      </w:r>
      <w:r w:rsidR="003231C0" w:rsidRPr="00EA2745">
        <w:rPr>
          <w:rFonts w:hint="cs"/>
          <w:rtl/>
        </w:rPr>
        <w:t>ک</w:t>
      </w:r>
      <w:r w:rsidRPr="00EA2745">
        <w:rPr>
          <w:rFonts w:hint="cs"/>
          <w:rtl/>
        </w:rPr>
        <w:t xml:space="preserve"> بن انس ن</w:t>
      </w:r>
      <w:r w:rsidR="003231C0" w:rsidRPr="00EA2745">
        <w:rPr>
          <w:rFonts w:hint="cs"/>
          <w:rtl/>
        </w:rPr>
        <w:t>ی</w:t>
      </w:r>
      <w:r w:rsidRPr="00EA2745">
        <w:rPr>
          <w:rFonts w:hint="cs"/>
          <w:rtl/>
        </w:rPr>
        <w:t>ز ا</w:t>
      </w:r>
      <w:r w:rsidR="003231C0" w:rsidRPr="00EA2745">
        <w:rPr>
          <w:rFonts w:hint="cs"/>
          <w:rtl/>
        </w:rPr>
        <w:t>ی</w:t>
      </w:r>
      <w:r w:rsidRPr="00EA2745">
        <w:rPr>
          <w:rFonts w:hint="cs"/>
          <w:rtl/>
        </w:rPr>
        <w:t>ن عق</w:t>
      </w:r>
      <w:r w:rsidR="003231C0" w:rsidRPr="00EA2745">
        <w:rPr>
          <w:rFonts w:hint="cs"/>
          <w:rtl/>
        </w:rPr>
        <w:t>ی</w:t>
      </w:r>
      <w:r w:rsidRPr="00EA2745">
        <w:rPr>
          <w:rFonts w:hint="cs"/>
          <w:rtl/>
        </w:rPr>
        <w:t>ده را دارد. شع</w:t>
      </w:r>
      <w:r w:rsidR="003231C0" w:rsidRPr="00EA2745">
        <w:rPr>
          <w:rFonts w:hint="cs"/>
          <w:rtl/>
        </w:rPr>
        <w:t>ی</w:t>
      </w:r>
      <w:r w:rsidRPr="00EA2745">
        <w:rPr>
          <w:rFonts w:hint="cs"/>
          <w:rtl/>
        </w:rPr>
        <w:t>ب بعد</w:t>
      </w:r>
      <w:r w:rsidR="00FD4E82" w:rsidRPr="00EA2745">
        <w:rPr>
          <w:rFonts w:hint="cs"/>
          <w:rtl/>
        </w:rPr>
        <w:t xml:space="preserve"> </w:t>
      </w:r>
      <w:r w:rsidRPr="00EA2745">
        <w:rPr>
          <w:rFonts w:hint="cs"/>
          <w:rtl/>
        </w:rPr>
        <w:t>از نابود</w:t>
      </w:r>
      <w:r w:rsidR="003231C0" w:rsidRPr="00EA2745">
        <w:rPr>
          <w:rFonts w:hint="cs"/>
          <w:rtl/>
        </w:rPr>
        <w:t>ی</w:t>
      </w:r>
      <w:r w:rsidRPr="00EA2745">
        <w:rPr>
          <w:rFonts w:hint="cs"/>
          <w:rtl/>
        </w:rPr>
        <w:t xml:space="preserve"> قومش زمان ز</w:t>
      </w:r>
      <w:r w:rsidR="003231C0" w:rsidRPr="00EA2745">
        <w:rPr>
          <w:rFonts w:hint="cs"/>
          <w:rtl/>
        </w:rPr>
        <w:t>ی</w:t>
      </w:r>
      <w:r w:rsidRPr="00EA2745">
        <w:rPr>
          <w:rFonts w:hint="cs"/>
          <w:rtl/>
        </w:rPr>
        <w:t>اد</w:t>
      </w:r>
      <w:r w:rsidR="003231C0" w:rsidRPr="00EA2745">
        <w:rPr>
          <w:rFonts w:hint="cs"/>
          <w:rtl/>
        </w:rPr>
        <w:t>ی</w:t>
      </w:r>
      <w:r w:rsidRPr="00EA2745">
        <w:rPr>
          <w:rFonts w:hint="cs"/>
          <w:rtl/>
        </w:rPr>
        <w:t xml:space="preserve"> ز</w:t>
      </w:r>
      <w:r w:rsidR="003231C0" w:rsidRPr="00EA2745">
        <w:rPr>
          <w:rFonts w:hint="cs"/>
          <w:rtl/>
        </w:rPr>
        <w:t>ی</w:t>
      </w:r>
      <w:r w:rsidRPr="00EA2745">
        <w:rPr>
          <w:rFonts w:hint="cs"/>
          <w:rtl/>
        </w:rPr>
        <w:t>ست تا حضرت موس</w:t>
      </w:r>
      <w:r w:rsidR="003231C0" w:rsidRPr="00EA2745">
        <w:rPr>
          <w:rFonts w:hint="cs"/>
          <w:rtl/>
        </w:rPr>
        <w:t>ی</w:t>
      </w:r>
      <w:r w:rsidRPr="00EA2745">
        <w:rPr>
          <w:rFonts w:hint="cs"/>
          <w:rtl/>
        </w:rPr>
        <w:t xml:space="preserve"> او را د</w:t>
      </w:r>
      <w:r w:rsidR="003231C0" w:rsidRPr="00EA2745">
        <w:rPr>
          <w:rFonts w:hint="cs"/>
          <w:rtl/>
        </w:rPr>
        <w:t>ی</w:t>
      </w:r>
      <w:r w:rsidRPr="00EA2745">
        <w:rPr>
          <w:rFonts w:hint="cs"/>
          <w:rtl/>
        </w:rPr>
        <w:t xml:space="preserve">د و با دخترش ازدواج </w:t>
      </w:r>
      <w:r w:rsidR="003231C0" w:rsidRPr="00EA2745">
        <w:rPr>
          <w:rFonts w:hint="cs"/>
          <w:rtl/>
        </w:rPr>
        <w:t>ک</w:t>
      </w:r>
      <w:r w:rsidRPr="00EA2745">
        <w:rPr>
          <w:rFonts w:hint="cs"/>
          <w:rtl/>
        </w:rPr>
        <w:t>رد</w:t>
      </w:r>
      <w:r w:rsidR="00FD4E82" w:rsidRPr="00EA2745">
        <w:rPr>
          <w:rFonts w:hint="cs"/>
          <w:rtl/>
        </w:rPr>
        <w:t>.</w:t>
      </w:r>
      <w:r w:rsidRPr="00EA2745">
        <w:rPr>
          <w:rFonts w:hint="cs"/>
          <w:rtl/>
        </w:rPr>
        <w:t xml:space="preserve"> اما برخ</w:t>
      </w:r>
      <w:r w:rsidR="003231C0" w:rsidRPr="00EA2745">
        <w:rPr>
          <w:rFonts w:hint="cs"/>
          <w:rtl/>
        </w:rPr>
        <w:t>ی</w:t>
      </w:r>
      <w:r w:rsidRPr="00EA2745">
        <w:rPr>
          <w:rFonts w:hint="cs"/>
          <w:rtl/>
        </w:rPr>
        <w:t xml:space="preserve"> عق</w:t>
      </w:r>
      <w:r w:rsidR="003231C0" w:rsidRPr="00EA2745">
        <w:rPr>
          <w:rFonts w:hint="cs"/>
          <w:rtl/>
        </w:rPr>
        <w:t>ی</w:t>
      </w:r>
      <w:r w:rsidRPr="00EA2745">
        <w:rPr>
          <w:rFonts w:hint="cs"/>
          <w:rtl/>
        </w:rPr>
        <w:t>ده دارند ا</w:t>
      </w:r>
      <w:r w:rsidR="003231C0" w:rsidRPr="00EA2745">
        <w:rPr>
          <w:rFonts w:hint="cs"/>
          <w:rtl/>
        </w:rPr>
        <w:t>ی</w:t>
      </w:r>
      <w:r w:rsidRPr="00EA2745">
        <w:rPr>
          <w:rFonts w:hint="cs"/>
          <w:rtl/>
        </w:rPr>
        <w:t>ن پ</w:t>
      </w:r>
      <w:r w:rsidR="003231C0" w:rsidRPr="00EA2745">
        <w:rPr>
          <w:rFonts w:hint="cs"/>
          <w:rtl/>
        </w:rPr>
        <w:t>ی</w:t>
      </w:r>
      <w:r w:rsidRPr="00EA2745">
        <w:rPr>
          <w:rFonts w:hint="cs"/>
          <w:rtl/>
        </w:rPr>
        <w:t>رمرد برادرزاده‌</w:t>
      </w:r>
      <w:r w:rsidR="003231C0" w:rsidRPr="00EA2745">
        <w:rPr>
          <w:rFonts w:hint="cs"/>
          <w:rtl/>
        </w:rPr>
        <w:t>ی</w:t>
      </w:r>
      <w:r w:rsidRPr="00EA2745">
        <w:rPr>
          <w:rFonts w:hint="cs"/>
          <w:rtl/>
        </w:rPr>
        <w:t xml:space="preserve"> شع</w:t>
      </w:r>
      <w:r w:rsidR="003231C0" w:rsidRPr="00EA2745">
        <w:rPr>
          <w:rFonts w:hint="cs"/>
          <w:rtl/>
        </w:rPr>
        <w:t>ی</w:t>
      </w:r>
      <w:r w:rsidRPr="00EA2745">
        <w:rPr>
          <w:rFonts w:hint="cs"/>
          <w:rtl/>
        </w:rPr>
        <w:t>ب بوده است. اما رأ</w:t>
      </w:r>
      <w:r w:rsidR="003231C0" w:rsidRPr="00EA2745">
        <w:rPr>
          <w:rFonts w:hint="cs"/>
          <w:rtl/>
        </w:rPr>
        <w:t>ی</w:t>
      </w:r>
      <w:r w:rsidRPr="00EA2745">
        <w:rPr>
          <w:rFonts w:hint="cs"/>
          <w:rtl/>
        </w:rPr>
        <w:t xml:space="preserve"> اول ارجح و ا</w:t>
      </w:r>
      <w:r w:rsidR="003231C0" w:rsidRPr="00EA2745">
        <w:rPr>
          <w:rFonts w:hint="cs"/>
          <w:rtl/>
        </w:rPr>
        <w:t>ک</w:t>
      </w:r>
      <w:r w:rsidRPr="00EA2745">
        <w:rPr>
          <w:rFonts w:hint="cs"/>
          <w:rtl/>
        </w:rPr>
        <w:t>ثر مفسر</w:t>
      </w:r>
      <w:r w:rsidR="003231C0" w:rsidRPr="00EA2745">
        <w:rPr>
          <w:rFonts w:hint="cs"/>
          <w:rtl/>
        </w:rPr>
        <w:t>ی</w:t>
      </w:r>
      <w:r w:rsidRPr="00EA2745">
        <w:rPr>
          <w:rFonts w:hint="cs"/>
          <w:rtl/>
        </w:rPr>
        <w:t>ن بر آن هستند.</w:t>
      </w:r>
    </w:p>
    <w:p w:rsidR="006F20BA" w:rsidRPr="00EA2745" w:rsidRDefault="006F20BA" w:rsidP="00EA2745">
      <w:pPr>
        <w:pStyle w:val="a4"/>
        <w:rPr>
          <w:rtl/>
        </w:rPr>
      </w:pPr>
      <w:r w:rsidRPr="00EA2745">
        <w:rPr>
          <w:rFonts w:hint="cs"/>
          <w:rtl/>
        </w:rPr>
        <w:t>حضرت موس</w:t>
      </w:r>
      <w:r w:rsidR="003231C0" w:rsidRPr="00EA2745">
        <w:rPr>
          <w:rFonts w:hint="cs"/>
          <w:rtl/>
        </w:rPr>
        <w:t>ی</w:t>
      </w:r>
      <w:r w:rsidRPr="00EA2745">
        <w:rPr>
          <w:rFonts w:hint="cs"/>
          <w:rtl/>
        </w:rPr>
        <w:t xml:space="preserve"> بعد</w:t>
      </w:r>
      <w:r w:rsidR="00FD4E82" w:rsidRPr="00EA2745">
        <w:rPr>
          <w:rFonts w:hint="cs"/>
          <w:rtl/>
        </w:rPr>
        <w:t xml:space="preserve"> </w:t>
      </w:r>
      <w:r w:rsidRPr="00EA2745">
        <w:rPr>
          <w:rFonts w:hint="cs"/>
          <w:rtl/>
        </w:rPr>
        <w:t>از ازدواج با دختر شع</w:t>
      </w:r>
      <w:r w:rsidR="003231C0" w:rsidRPr="00EA2745">
        <w:rPr>
          <w:rFonts w:hint="cs"/>
          <w:rtl/>
        </w:rPr>
        <w:t>ی</w:t>
      </w:r>
      <w:r w:rsidRPr="00EA2745">
        <w:rPr>
          <w:rFonts w:hint="cs"/>
          <w:rtl/>
        </w:rPr>
        <w:t>ب در مد</w:t>
      </w:r>
      <w:r w:rsidR="003231C0" w:rsidRPr="00EA2745">
        <w:rPr>
          <w:rFonts w:hint="cs"/>
          <w:rtl/>
        </w:rPr>
        <w:t>ی</w:t>
      </w:r>
      <w:r w:rsidRPr="00EA2745">
        <w:rPr>
          <w:rFonts w:hint="cs"/>
          <w:rtl/>
        </w:rPr>
        <w:t>ن اقامت گز</w:t>
      </w:r>
      <w:r w:rsidR="003231C0" w:rsidRPr="00EA2745">
        <w:rPr>
          <w:rFonts w:hint="cs"/>
          <w:rtl/>
        </w:rPr>
        <w:t>ی</w:t>
      </w:r>
      <w:r w:rsidRPr="00EA2745">
        <w:rPr>
          <w:rFonts w:hint="cs"/>
          <w:rtl/>
        </w:rPr>
        <w:t>د و به مدت 10 سال چوپان</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رد. روا</w:t>
      </w:r>
      <w:r w:rsidR="003231C0" w:rsidRPr="00EA2745">
        <w:rPr>
          <w:rFonts w:hint="cs"/>
          <w:rtl/>
        </w:rPr>
        <w:t>ی</w:t>
      </w:r>
      <w:r w:rsidRPr="00EA2745">
        <w:rPr>
          <w:rFonts w:hint="cs"/>
          <w:rtl/>
        </w:rPr>
        <w:t>ت شده از رسول خدا</w:t>
      </w:r>
      <w:r w:rsidR="00FD4E82">
        <w:rPr>
          <w:rFonts w:cs="CTraditional Arabic" w:hint="cs"/>
          <w:rtl/>
        </w:rPr>
        <w:t>ص</w:t>
      </w:r>
      <w:r w:rsidRPr="00EA2745">
        <w:rPr>
          <w:rFonts w:hint="cs"/>
          <w:rtl/>
        </w:rPr>
        <w:t xml:space="preserve"> سؤال شد حضرت موس</w:t>
      </w:r>
      <w:r w:rsidR="003231C0" w:rsidRPr="00EA2745">
        <w:rPr>
          <w:rFonts w:hint="cs"/>
          <w:rtl/>
        </w:rPr>
        <w:t>ی</w:t>
      </w:r>
      <w:r w:rsidR="00FD4E82">
        <w:rPr>
          <w:rFonts w:cs="CTraditional Arabic" w:hint="cs"/>
          <w:rtl/>
        </w:rPr>
        <w:t>÷</w:t>
      </w:r>
      <w:r w:rsidRPr="00EA2745">
        <w:rPr>
          <w:rFonts w:hint="cs"/>
          <w:rtl/>
        </w:rPr>
        <w:t xml:space="preserve"> </w:t>
      </w:r>
      <w:r w:rsidR="003231C0" w:rsidRPr="00EA2745">
        <w:rPr>
          <w:rFonts w:hint="cs"/>
          <w:rtl/>
        </w:rPr>
        <w:t>ک</w:t>
      </w:r>
      <w:r w:rsidRPr="00EA2745">
        <w:rPr>
          <w:rFonts w:hint="cs"/>
          <w:rtl/>
        </w:rPr>
        <w:t>د</w:t>
      </w:r>
      <w:r w:rsidR="00FD4E82" w:rsidRPr="00EA2745">
        <w:rPr>
          <w:rFonts w:hint="cs"/>
          <w:rtl/>
        </w:rPr>
        <w:t>ام مهلت را به سر رساند؟ فرمود: «</w:t>
      </w:r>
      <w:r w:rsidR="003231C0" w:rsidRPr="00EA2745">
        <w:rPr>
          <w:rFonts w:hint="cs"/>
          <w:rtl/>
        </w:rPr>
        <w:t>ک</w:t>
      </w:r>
      <w:r w:rsidR="00FD4E82" w:rsidRPr="00EA2745">
        <w:rPr>
          <w:rFonts w:hint="cs"/>
          <w:rtl/>
        </w:rPr>
        <w:t>املتر</w:t>
      </w:r>
      <w:r w:rsidR="003231C0" w:rsidRPr="00EA2745">
        <w:rPr>
          <w:rFonts w:hint="cs"/>
          <w:rtl/>
        </w:rPr>
        <w:t>ی</w:t>
      </w:r>
      <w:r w:rsidR="00FD4E82" w:rsidRPr="00EA2745">
        <w:rPr>
          <w:rFonts w:hint="cs"/>
          <w:rtl/>
        </w:rPr>
        <w:t>ن و بهتر</w:t>
      </w:r>
      <w:r w:rsidR="003231C0" w:rsidRPr="00EA2745">
        <w:rPr>
          <w:rFonts w:hint="cs"/>
          <w:rtl/>
        </w:rPr>
        <w:t>ی</w:t>
      </w:r>
      <w:r w:rsidR="00FD4E82" w:rsidRPr="00EA2745">
        <w:rPr>
          <w:rFonts w:hint="cs"/>
          <w:rtl/>
        </w:rPr>
        <w:t>ن آن دو»</w:t>
      </w:r>
      <w:r w:rsidRPr="00EA2745">
        <w:rPr>
          <w:rFonts w:hint="cs"/>
          <w:rtl/>
        </w:rPr>
        <w:t xml:space="preserve"> از ا</w:t>
      </w:r>
      <w:r w:rsidR="003231C0" w:rsidRPr="00EA2745">
        <w:rPr>
          <w:rFonts w:hint="cs"/>
          <w:rtl/>
        </w:rPr>
        <w:t>ی</w:t>
      </w:r>
      <w:r w:rsidRPr="00EA2745">
        <w:rPr>
          <w:rFonts w:hint="cs"/>
          <w:rtl/>
        </w:rPr>
        <w:t>ن حد</w:t>
      </w:r>
      <w:r w:rsidR="003231C0" w:rsidRPr="00EA2745">
        <w:rPr>
          <w:rFonts w:hint="cs"/>
          <w:rtl/>
        </w:rPr>
        <w:t>ی</w:t>
      </w:r>
      <w:r w:rsidRPr="00EA2745">
        <w:rPr>
          <w:rFonts w:hint="cs"/>
          <w:rtl/>
        </w:rPr>
        <w:t>ث فهم م</w:t>
      </w:r>
      <w:r w:rsidR="003231C0" w:rsidRPr="00EA2745">
        <w:rPr>
          <w:rFonts w:hint="cs"/>
          <w:rtl/>
        </w:rPr>
        <w:t>ی</w:t>
      </w:r>
      <w:r w:rsidRPr="00EA2745">
        <w:rPr>
          <w:rFonts w:hint="cs"/>
          <w:rtl/>
        </w:rPr>
        <w:t xml:space="preserve">‌شود </w:t>
      </w:r>
      <w:r w:rsidR="003231C0" w:rsidRPr="00EA2745">
        <w:rPr>
          <w:rFonts w:hint="cs"/>
          <w:rtl/>
        </w:rPr>
        <w:t>ک</w:t>
      </w:r>
      <w:r w:rsidRPr="00EA2745">
        <w:rPr>
          <w:rFonts w:hint="cs"/>
          <w:rtl/>
        </w:rPr>
        <w:t>ه حضرت موس</w:t>
      </w:r>
      <w:r w:rsidR="003231C0" w:rsidRPr="00EA2745">
        <w:rPr>
          <w:rFonts w:hint="cs"/>
          <w:rtl/>
        </w:rPr>
        <w:t>ی</w:t>
      </w:r>
      <w:r w:rsidRPr="00EA2745">
        <w:rPr>
          <w:rFonts w:hint="cs"/>
          <w:rtl/>
        </w:rPr>
        <w:t xml:space="preserve"> ده سال چوپان</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رده،‌ و ا</w:t>
      </w:r>
      <w:r w:rsidR="003231C0" w:rsidRPr="00EA2745">
        <w:rPr>
          <w:rFonts w:hint="cs"/>
          <w:rtl/>
        </w:rPr>
        <w:t>ی</w:t>
      </w:r>
      <w:r w:rsidRPr="00EA2745">
        <w:rPr>
          <w:rFonts w:hint="cs"/>
          <w:rtl/>
        </w:rPr>
        <w:t>ن چوپان</w:t>
      </w:r>
      <w:r w:rsidR="003231C0" w:rsidRPr="00EA2745">
        <w:rPr>
          <w:rFonts w:hint="cs"/>
          <w:rtl/>
        </w:rPr>
        <w:t>ی</w:t>
      </w:r>
      <w:r w:rsidRPr="00EA2745">
        <w:rPr>
          <w:rFonts w:hint="cs"/>
          <w:rtl/>
        </w:rPr>
        <w:t xml:space="preserve"> در مقابل مهر</w:t>
      </w:r>
      <w:r w:rsidR="003231C0" w:rsidRPr="00EA2745">
        <w:rPr>
          <w:rFonts w:hint="cs"/>
          <w:rtl/>
        </w:rPr>
        <w:t>ی</w:t>
      </w:r>
      <w:r w:rsidRPr="00EA2745">
        <w:rPr>
          <w:rFonts w:hint="cs"/>
          <w:rtl/>
        </w:rPr>
        <w:t>ه‌</w:t>
      </w:r>
      <w:r w:rsidR="003231C0" w:rsidRPr="00EA2745">
        <w:rPr>
          <w:rFonts w:hint="cs"/>
          <w:rtl/>
        </w:rPr>
        <w:t>ی</w:t>
      </w:r>
      <w:r w:rsidRPr="00EA2745">
        <w:rPr>
          <w:rFonts w:hint="cs"/>
          <w:rtl/>
        </w:rPr>
        <w:t xml:space="preserve"> همسرش (دختر شع</w:t>
      </w:r>
      <w:r w:rsidR="003231C0" w:rsidRPr="00EA2745">
        <w:rPr>
          <w:rFonts w:hint="cs"/>
          <w:rtl/>
        </w:rPr>
        <w:t>ی</w:t>
      </w:r>
      <w:r w:rsidRPr="00EA2745">
        <w:rPr>
          <w:rFonts w:hint="cs"/>
          <w:rtl/>
        </w:rPr>
        <w:t>ب) بوده است و ا</w:t>
      </w:r>
      <w:r w:rsidR="003231C0" w:rsidRPr="00EA2745">
        <w:rPr>
          <w:rFonts w:hint="cs"/>
          <w:rtl/>
        </w:rPr>
        <w:t>ی</w:t>
      </w:r>
      <w:r w:rsidRPr="00EA2745">
        <w:rPr>
          <w:rFonts w:hint="cs"/>
          <w:rtl/>
        </w:rPr>
        <w:t xml:space="preserve">ن امر هم </w:t>
      </w:r>
      <w:r w:rsidR="003231C0" w:rsidRPr="00EA2745">
        <w:rPr>
          <w:rFonts w:hint="cs"/>
          <w:rtl/>
        </w:rPr>
        <w:t>ک</w:t>
      </w:r>
      <w:r w:rsidRPr="00EA2745">
        <w:rPr>
          <w:rFonts w:hint="cs"/>
          <w:rtl/>
        </w:rPr>
        <w:t>ه موس</w:t>
      </w:r>
      <w:r w:rsidR="003231C0" w:rsidRPr="00EA2745">
        <w:rPr>
          <w:rFonts w:hint="cs"/>
          <w:rtl/>
        </w:rPr>
        <w:t>ی</w:t>
      </w:r>
      <w:r w:rsidRPr="00EA2745">
        <w:rPr>
          <w:rFonts w:hint="cs"/>
          <w:rtl/>
        </w:rPr>
        <w:t xml:space="preserve"> چوپان</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رد عج</w:t>
      </w:r>
      <w:r w:rsidR="003231C0" w:rsidRPr="00EA2745">
        <w:rPr>
          <w:rFonts w:hint="cs"/>
          <w:rtl/>
        </w:rPr>
        <w:t>ی</w:t>
      </w:r>
      <w:r w:rsidRPr="00EA2745">
        <w:rPr>
          <w:rFonts w:hint="cs"/>
          <w:rtl/>
        </w:rPr>
        <w:t>ب به نظر نم</w:t>
      </w:r>
      <w:r w:rsidR="003231C0" w:rsidRPr="00EA2745">
        <w:rPr>
          <w:rFonts w:hint="cs"/>
          <w:rtl/>
        </w:rPr>
        <w:t>ی</w:t>
      </w:r>
      <w:r w:rsidRPr="00EA2745">
        <w:rPr>
          <w:rFonts w:hint="cs"/>
          <w:rtl/>
        </w:rPr>
        <w:t>‌رسد</w:t>
      </w:r>
      <w:r w:rsidR="00FD4E82" w:rsidRPr="00EA2745">
        <w:rPr>
          <w:rFonts w:hint="cs"/>
          <w:rtl/>
        </w:rPr>
        <w:t>،</w:t>
      </w:r>
      <w:r w:rsidRPr="00EA2745">
        <w:rPr>
          <w:rFonts w:hint="cs"/>
          <w:rtl/>
        </w:rPr>
        <w:t xml:space="preserve"> چون س</w:t>
      </w:r>
      <w:r w:rsidR="003231C0" w:rsidRPr="00EA2745">
        <w:rPr>
          <w:rFonts w:hint="cs"/>
          <w:rtl/>
        </w:rPr>
        <w:t>ی</w:t>
      </w:r>
      <w:r w:rsidRPr="00EA2745">
        <w:rPr>
          <w:rFonts w:hint="cs"/>
          <w:rtl/>
        </w:rPr>
        <w:t>د مخلوقات حضرت محمد</w:t>
      </w:r>
      <w:r w:rsidR="00FD4E82">
        <w:rPr>
          <w:rFonts w:cs="CTraditional Arabic" w:hint="cs"/>
          <w:rtl/>
        </w:rPr>
        <w:t>ص</w:t>
      </w:r>
      <w:r w:rsidRPr="00EA2745">
        <w:rPr>
          <w:rFonts w:hint="cs"/>
          <w:rtl/>
        </w:rPr>
        <w:t xml:space="preserve"> ن</w:t>
      </w:r>
      <w:r w:rsidR="003231C0" w:rsidRPr="00EA2745">
        <w:rPr>
          <w:rFonts w:hint="cs"/>
          <w:rtl/>
        </w:rPr>
        <w:t>ی</w:t>
      </w:r>
      <w:r w:rsidRPr="00EA2745">
        <w:rPr>
          <w:rFonts w:hint="cs"/>
          <w:rtl/>
        </w:rPr>
        <w:t>ز چوپان</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رده است. در حد</w:t>
      </w:r>
      <w:r w:rsidR="003231C0" w:rsidRPr="00EA2745">
        <w:rPr>
          <w:rFonts w:hint="cs"/>
          <w:rtl/>
        </w:rPr>
        <w:t>ی</w:t>
      </w:r>
      <w:r w:rsidRPr="00EA2745">
        <w:rPr>
          <w:rFonts w:hint="cs"/>
          <w:rtl/>
        </w:rPr>
        <w:t>ث صح</w:t>
      </w:r>
      <w:r w:rsidR="003231C0" w:rsidRPr="00EA2745">
        <w:rPr>
          <w:rFonts w:hint="cs"/>
          <w:rtl/>
        </w:rPr>
        <w:t>ی</w:t>
      </w:r>
      <w:r w:rsidRPr="00EA2745">
        <w:rPr>
          <w:rFonts w:hint="eastAsia"/>
          <w:rtl/>
        </w:rPr>
        <w:t>ح</w:t>
      </w:r>
      <w:r w:rsidRPr="00EA2745">
        <w:rPr>
          <w:rFonts w:hint="cs"/>
          <w:rtl/>
        </w:rPr>
        <w:t xml:space="preserve"> آمده: </w:t>
      </w:r>
      <w:r w:rsidR="00FD4E82" w:rsidRPr="00EA2745">
        <w:rPr>
          <w:rFonts w:hint="cs"/>
          <w:rtl/>
        </w:rPr>
        <w:t>«</w:t>
      </w:r>
      <w:r w:rsidRPr="00EA2745">
        <w:rPr>
          <w:rFonts w:hint="cs"/>
          <w:rtl/>
        </w:rPr>
        <w:t>ه</w:t>
      </w:r>
      <w:r w:rsidR="003231C0" w:rsidRPr="00EA2745">
        <w:rPr>
          <w:rFonts w:hint="cs"/>
          <w:rtl/>
        </w:rPr>
        <w:t>ی</w:t>
      </w:r>
      <w:r w:rsidRPr="00EA2745">
        <w:rPr>
          <w:rFonts w:hint="cs"/>
          <w:rtl/>
        </w:rPr>
        <w:t>چ پ</w:t>
      </w:r>
      <w:r w:rsidR="003231C0" w:rsidRPr="00EA2745">
        <w:rPr>
          <w:rFonts w:hint="cs"/>
          <w:rtl/>
        </w:rPr>
        <w:t>ی</w:t>
      </w:r>
      <w:r w:rsidRPr="00EA2745">
        <w:rPr>
          <w:rFonts w:hint="cs"/>
          <w:rtl/>
        </w:rPr>
        <w:t>غمبر</w:t>
      </w:r>
      <w:r w:rsidR="003231C0" w:rsidRPr="00EA2745">
        <w:rPr>
          <w:rFonts w:hint="cs"/>
          <w:rtl/>
        </w:rPr>
        <w:t>ی</w:t>
      </w:r>
      <w:r w:rsidRPr="00EA2745">
        <w:rPr>
          <w:rFonts w:hint="cs"/>
          <w:rtl/>
        </w:rPr>
        <w:t xml:space="preserve"> نبوده </w:t>
      </w:r>
      <w:r w:rsidR="003231C0" w:rsidRPr="00EA2745">
        <w:rPr>
          <w:rFonts w:hint="cs"/>
          <w:rtl/>
        </w:rPr>
        <w:t>ک</w:t>
      </w:r>
      <w:r w:rsidRPr="00EA2745">
        <w:rPr>
          <w:rFonts w:hint="cs"/>
          <w:rtl/>
        </w:rPr>
        <w:t>ه چوپان</w:t>
      </w:r>
      <w:r w:rsidR="003231C0" w:rsidRPr="00EA2745">
        <w:rPr>
          <w:rFonts w:hint="cs"/>
          <w:rtl/>
        </w:rPr>
        <w:t>ی</w:t>
      </w:r>
      <w:r w:rsidRPr="00EA2745">
        <w:rPr>
          <w:rFonts w:hint="cs"/>
          <w:rtl/>
        </w:rPr>
        <w:t xml:space="preserve"> ن</w:t>
      </w:r>
      <w:r w:rsidR="003231C0" w:rsidRPr="00EA2745">
        <w:rPr>
          <w:rFonts w:hint="cs"/>
          <w:rtl/>
        </w:rPr>
        <w:t>ک</w:t>
      </w:r>
      <w:r w:rsidRPr="00EA2745">
        <w:rPr>
          <w:rFonts w:hint="cs"/>
          <w:rtl/>
        </w:rPr>
        <w:t>ند. گفتند</w:t>
      </w:r>
      <w:r w:rsidR="00FD4E82" w:rsidRPr="00EA2745">
        <w:rPr>
          <w:rFonts w:hint="cs"/>
          <w:rtl/>
        </w:rPr>
        <w:t>:</w:t>
      </w:r>
      <w:r w:rsidRPr="00EA2745">
        <w:rPr>
          <w:rFonts w:hint="cs"/>
          <w:rtl/>
        </w:rPr>
        <w:t xml:space="preserve"> تو هم؟ گفت: بل</w:t>
      </w:r>
      <w:r w:rsidR="003231C0" w:rsidRPr="00EA2745">
        <w:rPr>
          <w:rFonts w:hint="cs"/>
          <w:rtl/>
        </w:rPr>
        <w:t>ی</w:t>
      </w:r>
      <w:r w:rsidRPr="00EA2745">
        <w:rPr>
          <w:rFonts w:hint="cs"/>
          <w:rtl/>
        </w:rPr>
        <w:t xml:space="preserve"> من در مقابل چند غراط </w:t>
      </w:r>
      <w:r w:rsidR="00FD4E82" w:rsidRPr="00EA2745">
        <w:rPr>
          <w:rFonts w:hint="cs"/>
          <w:rtl/>
        </w:rPr>
        <w:t>گله گوسفندان قر</w:t>
      </w:r>
      <w:r w:rsidR="003231C0" w:rsidRPr="00EA2745">
        <w:rPr>
          <w:rFonts w:hint="cs"/>
          <w:rtl/>
        </w:rPr>
        <w:t>ی</w:t>
      </w:r>
      <w:r w:rsidR="00FD4E82" w:rsidRPr="00EA2745">
        <w:rPr>
          <w:rFonts w:hint="cs"/>
          <w:rtl/>
        </w:rPr>
        <w:t>ش را م</w:t>
      </w:r>
      <w:r w:rsidR="003231C0" w:rsidRPr="00EA2745">
        <w:rPr>
          <w:rFonts w:hint="cs"/>
          <w:rtl/>
        </w:rPr>
        <w:t>ی</w:t>
      </w:r>
      <w:r w:rsidR="00FD4E82" w:rsidRPr="00EA2745">
        <w:rPr>
          <w:rFonts w:hint="cs"/>
          <w:rtl/>
        </w:rPr>
        <w:t>‌چراند</w:t>
      </w:r>
      <w:r w:rsidR="003231C0" w:rsidRPr="00EA2745">
        <w:rPr>
          <w:rFonts w:hint="cs"/>
          <w:rtl/>
        </w:rPr>
        <w:t>ی</w:t>
      </w:r>
      <w:r w:rsidR="00FD4E82" w:rsidRPr="00EA2745">
        <w:rPr>
          <w:rFonts w:hint="cs"/>
          <w:rtl/>
        </w:rPr>
        <w:t>م»</w:t>
      </w:r>
      <w:r w:rsidRPr="00EA2745">
        <w:rPr>
          <w:rFonts w:hint="cs"/>
          <w:rtl/>
        </w:rPr>
        <w:t xml:space="preserve"> فلسفه چوپان</w:t>
      </w:r>
      <w:r w:rsidR="003231C0" w:rsidRPr="00EA2745">
        <w:rPr>
          <w:rFonts w:hint="cs"/>
          <w:rtl/>
        </w:rPr>
        <w:t>ی</w:t>
      </w:r>
      <w:r w:rsidRPr="00EA2745">
        <w:rPr>
          <w:rFonts w:hint="cs"/>
          <w:rtl/>
        </w:rPr>
        <w:t xml:space="preserve"> پ</w:t>
      </w:r>
      <w:r w:rsidR="003231C0" w:rsidRPr="00EA2745">
        <w:rPr>
          <w:rFonts w:hint="cs"/>
          <w:rtl/>
        </w:rPr>
        <w:t>ی</w:t>
      </w:r>
      <w:r w:rsidRPr="00EA2745">
        <w:rPr>
          <w:rFonts w:hint="cs"/>
          <w:rtl/>
        </w:rPr>
        <w:t xml:space="preserve">غمبران عادت </w:t>
      </w:r>
      <w:r w:rsidR="003231C0" w:rsidRPr="00EA2745">
        <w:rPr>
          <w:rFonts w:hint="cs"/>
          <w:rtl/>
        </w:rPr>
        <w:t>ک</w:t>
      </w:r>
      <w:r w:rsidRPr="00EA2745">
        <w:rPr>
          <w:rFonts w:hint="cs"/>
          <w:rtl/>
        </w:rPr>
        <w:t>ردن بر تواضع و آرامش است و ا</w:t>
      </w:r>
      <w:r w:rsidR="003231C0" w:rsidRPr="00EA2745">
        <w:rPr>
          <w:rFonts w:hint="cs"/>
          <w:rtl/>
        </w:rPr>
        <w:t>ی</w:t>
      </w:r>
      <w:r w:rsidRPr="00EA2745">
        <w:rPr>
          <w:rFonts w:hint="cs"/>
          <w:rtl/>
        </w:rPr>
        <w:t xml:space="preserve">ن </w:t>
      </w:r>
      <w:r w:rsidR="003231C0" w:rsidRPr="00EA2745">
        <w:rPr>
          <w:rFonts w:hint="cs"/>
          <w:rtl/>
        </w:rPr>
        <w:t>ک</w:t>
      </w:r>
      <w:r w:rsidRPr="00EA2745">
        <w:rPr>
          <w:rFonts w:hint="cs"/>
          <w:rtl/>
        </w:rPr>
        <w:t>ار مقدمه‌</w:t>
      </w:r>
      <w:r w:rsidR="003231C0" w:rsidRPr="00EA2745">
        <w:rPr>
          <w:rFonts w:hint="cs"/>
          <w:rtl/>
        </w:rPr>
        <w:t>ی</w:t>
      </w:r>
      <w:r w:rsidRPr="00EA2745">
        <w:rPr>
          <w:rFonts w:hint="cs"/>
          <w:rtl/>
        </w:rPr>
        <w:t xml:space="preserve"> س</w:t>
      </w:r>
      <w:r w:rsidR="003231C0" w:rsidRPr="00EA2745">
        <w:rPr>
          <w:rFonts w:hint="cs"/>
          <w:rtl/>
        </w:rPr>
        <w:t>ی</w:t>
      </w:r>
      <w:r w:rsidRPr="00EA2745">
        <w:rPr>
          <w:rFonts w:hint="cs"/>
          <w:rtl/>
        </w:rPr>
        <w:t>است و اداره‌</w:t>
      </w:r>
      <w:r w:rsidR="003231C0" w:rsidRPr="00EA2745">
        <w:rPr>
          <w:rFonts w:hint="cs"/>
          <w:rtl/>
        </w:rPr>
        <w:t>ی</w:t>
      </w:r>
      <w:r w:rsidRPr="00EA2745">
        <w:rPr>
          <w:rFonts w:hint="cs"/>
          <w:rtl/>
        </w:rPr>
        <w:t xml:space="preserve"> امور مردم ن</w:t>
      </w:r>
      <w:r w:rsidR="003231C0" w:rsidRPr="00EA2745">
        <w:rPr>
          <w:rFonts w:hint="cs"/>
          <w:rtl/>
        </w:rPr>
        <w:t>ی</w:t>
      </w:r>
      <w:r w:rsidRPr="00EA2745">
        <w:rPr>
          <w:rFonts w:hint="cs"/>
          <w:rtl/>
        </w:rPr>
        <w:t>ز م</w:t>
      </w:r>
      <w:r w:rsidR="003231C0" w:rsidRPr="00EA2745">
        <w:rPr>
          <w:rFonts w:hint="cs"/>
          <w:rtl/>
        </w:rPr>
        <w:t>ی</w:t>
      </w:r>
      <w:r w:rsidRPr="00EA2745">
        <w:rPr>
          <w:rFonts w:hint="cs"/>
          <w:rtl/>
        </w:rPr>
        <w:t>‌باشد چنانچه چوپان به چران</w:t>
      </w:r>
      <w:r w:rsidR="003231C0" w:rsidRPr="00EA2745">
        <w:rPr>
          <w:rFonts w:hint="cs"/>
          <w:rtl/>
        </w:rPr>
        <w:t>ی</w:t>
      </w:r>
      <w:r w:rsidRPr="00EA2745">
        <w:rPr>
          <w:rFonts w:hint="cs"/>
          <w:rtl/>
        </w:rPr>
        <w:t>دن و رعا</w:t>
      </w:r>
      <w:r w:rsidR="003231C0" w:rsidRPr="00EA2745">
        <w:rPr>
          <w:rFonts w:hint="cs"/>
          <w:rtl/>
        </w:rPr>
        <w:t>ی</w:t>
      </w:r>
      <w:r w:rsidRPr="00EA2745">
        <w:rPr>
          <w:rFonts w:hint="cs"/>
          <w:rtl/>
        </w:rPr>
        <w:t>ت گله همت م</w:t>
      </w:r>
      <w:r w:rsidR="003231C0" w:rsidRPr="00EA2745">
        <w:rPr>
          <w:rFonts w:hint="cs"/>
          <w:rtl/>
        </w:rPr>
        <w:t>ی</w:t>
      </w:r>
      <w:r w:rsidRPr="00EA2745">
        <w:rPr>
          <w:rFonts w:hint="cs"/>
          <w:rtl/>
        </w:rPr>
        <w:t>‌گمارد و</w:t>
      </w:r>
      <w:r w:rsidR="003231C0" w:rsidRPr="00EA2745">
        <w:rPr>
          <w:rFonts w:hint="cs"/>
          <w:rtl/>
        </w:rPr>
        <w:t xml:space="preserve"> آن‌ها </w:t>
      </w:r>
      <w:r w:rsidRPr="00EA2745">
        <w:rPr>
          <w:rFonts w:hint="cs"/>
          <w:rtl/>
        </w:rPr>
        <w:t>ن</w:t>
      </w:r>
      <w:r w:rsidR="003231C0" w:rsidRPr="00EA2745">
        <w:rPr>
          <w:rFonts w:hint="cs"/>
          <w:rtl/>
        </w:rPr>
        <w:t>ی</w:t>
      </w:r>
      <w:r w:rsidRPr="00EA2745">
        <w:rPr>
          <w:rFonts w:hint="cs"/>
          <w:rtl/>
        </w:rPr>
        <w:t>ز به امور مردم همت گمارند و ا</w:t>
      </w:r>
      <w:r w:rsidR="003231C0" w:rsidRPr="00EA2745">
        <w:rPr>
          <w:rFonts w:hint="cs"/>
          <w:rtl/>
        </w:rPr>
        <w:t>ی</w:t>
      </w:r>
      <w:r w:rsidRPr="00EA2745">
        <w:rPr>
          <w:rFonts w:hint="cs"/>
          <w:rtl/>
        </w:rPr>
        <w:t>ن چن</w:t>
      </w:r>
      <w:r w:rsidR="003231C0" w:rsidRPr="00EA2745">
        <w:rPr>
          <w:rFonts w:hint="cs"/>
          <w:rtl/>
        </w:rPr>
        <w:t>ی</w:t>
      </w:r>
      <w:r w:rsidRPr="00EA2745">
        <w:rPr>
          <w:rFonts w:hint="cs"/>
          <w:rtl/>
        </w:rPr>
        <w:t>ن از توجه و رعا</w:t>
      </w:r>
      <w:r w:rsidR="003231C0" w:rsidRPr="00EA2745">
        <w:rPr>
          <w:rFonts w:hint="cs"/>
          <w:rtl/>
        </w:rPr>
        <w:t>ی</w:t>
      </w:r>
      <w:r w:rsidRPr="00EA2745">
        <w:rPr>
          <w:rFonts w:hint="cs"/>
          <w:rtl/>
        </w:rPr>
        <w:t>ت گوسفندان به رعا</w:t>
      </w:r>
      <w:r w:rsidR="003231C0" w:rsidRPr="00EA2745">
        <w:rPr>
          <w:rFonts w:hint="cs"/>
          <w:rtl/>
        </w:rPr>
        <w:t>ی</w:t>
      </w:r>
      <w:r w:rsidRPr="00EA2745">
        <w:rPr>
          <w:rFonts w:hint="cs"/>
          <w:rtl/>
        </w:rPr>
        <w:t>ت</w:t>
      </w:r>
      <w:r w:rsidR="005453E9" w:rsidRPr="00EA2745">
        <w:rPr>
          <w:rFonts w:hint="cs"/>
          <w:rtl/>
        </w:rPr>
        <w:t xml:space="preserve"> </w:t>
      </w:r>
      <w:r w:rsidR="00F65B1C">
        <w:rPr>
          <w:rFonts w:hint="cs"/>
          <w:rtl/>
        </w:rPr>
        <w:t>انسان‌ها</w:t>
      </w:r>
      <w:r w:rsidRPr="00EA2745">
        <w:rPr>
          <w:rFonts w:hint="cs"/>
          <w:rtl/>
        </w:rPr>
        <w:t xml:space="preserve"> و تعهد ا</w:t>
      </w:r>
      <w:r w:rsidR="003231C0" w:rsidRPr="00EA2745">
        <w:rPr>
          <w:rFonts w:hint="cs"/>
          <w:rtl/>
        </w:rPr>
        <w:t>ی</w:t>
      </w:r>
      <w:r w:rsidRPr="00EA2745">
        <w:rPr>
          <w:rFonts w:hint="cs"/>
          <w:rtl/>
        </w:rPr>
        <w:t>شان همت گماشته‌اند.</w:t>
      </w:r>
    </w:p>
    <w:p w:rsidR="006F20BA" w:rsidRPr="00FD4E82" w:rsidRDefault="006F20BA" w:rsidP="009315CD">
      <w:pPr>
        <w:pStyle w:val="a2"/>
        <w:rPr>
          <w:rtl/>
        </w:rPr>
      </w:pPr>
      <w:bookmarkStart w:id="412" w:name="_Toc285148410"/>
      <w:bookmarkStart w:id="413" w:name="_Toc432074028"/>
      <w:bookmarkStart w:id="414" w:name="_Toc432075659"/>
      <w:r w:rsidRPr="00FD4E82">
        <w:rPr>
          <w:rFonts w:hint="cs"/>
          <w:rtl/>
        </w:rPr>
        <w:t>بازگشت موس</w:t>
      </w:r>
      <w:r w:rsidR="003231C0">
        <w:rPr>
          <w:rFonts w:hint="cs"/>
          <w:rtl/>
        </w:rPr>
        <w:t>ی</w:t>
      </w:r>
      <w:r w:rsidRPr="00FD4E82">
        <w:rPr>
          <w:rFonts w:hint="cs"/>
          <w:rtl/>
        </w:rPr>
        <w:t xml:space="preserve"> به مصر و ت</w:t>
      </w:r>
      <w:r w:rsidR="003231C0">
        <w:rPr>
          <w:rFonts w:hint="cs"/>
          <w:rtl/>
        </w:rPr>
        <w:t>ک</w:t>
      </w:r>
      <w:r w:rsidRPr="00FD4E82">
        <w:rPr>
          <w:rFonts w:hint="cs"/>
          <w:rtl/>
        </w:rPr>
        <w:t xml:space="preserve">لم خدا با او در </w:t>
      </w:r>
      <w:r w:rsidR="003231C0">
        <w:rPr>
          <w:rFonts w:hint="cs"/>
          <w:rtl/>
        </w:rPr>
        <w:t>ک</w:t>
      </w:r>
      <w:r w:rsidRPr="00FD4E82">
        <w:rPr>
          <w:rFonts w:hint="cs"/>
          <w:rtl/>
        </w:rPr>
        <w:t>وه طور</w:t>
      </w:r>
      <w:bookmarkEnd w:id="412"/>
      <w:bookmarkEnd w:id="413"/>
      <w:bookmarkEnd w:id="414"/>
    </w:p>
    <w:p w:rsidR="00FD4E82" w:rsidRPr="00EA2745" w:rsidRDefault="006F20BA" w:rsidP="00E82AF3">
      <w:pPr>
        <w:pStyle w:val="a4"/>
        <w:rPr>
          <w:rtl/>
        </w:rPr>
      </w:pPr>
      <w:r w:rsidRPr="00EA2745">
        <w:rPr>
          <w:rFonts w:hint="cs"/>
          <w:rtl/>
        </w:rPr>
        <w:t>حضرت موس</w:t>
      </w:r>
      <w:r w:rsidR="003231C0" w:rsidRPr="00EA2745">
        <w:rPr>
          <w:rFonts w:hint="cs"/>
          <w:rtl/>
        </w:rPr>
        <w:t>ی</w:t>
      </w:r>
      <w:r w:rsidRPr="00EA2745">
        <w:rPr>
          <w:rFonts w:hint="cs"/>
          <w:rtl/>
        </w:rPr>
        <w:t xml:space="preserve"> بعد</w:t>
      </w:r>
      <w:r w:rsidR="00FD4E82" w:rsidRPr="00EA2745">
        <w:rPr>
          <w:rFonts w:hint="cs"/>
          <w:rtl/>
        </w:rPr>
        <w:t xml:space="preserve"> </w:t>
      </w:r>
      <w:r w:rsidRPr="00EA2745">
        <w:rPr>
          <w:rFonts w:hint="cs"/>
          <w:rtl/>
        </w:rPr>
        <w:t>از سپر</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ردن ده سال عمر در مد</w:t>
      </w:r>
      <w:r w:rsidR="003231C0" w:rsidRPr="00EA2745">
        <w:rPr>
          <w:rFonts w:hint="cs"/>
          <w:rtl/>
        </w:rPr>
        <w:t>ی</w:t>
      </w:r>
      <w:r w:rsidRPr="00EA2745">
        <w:rPr>
          <w:rFonts w:hint="cs"/>
          <w:rtl/>
        </w:rPr>
        <w:t>ن، دلش برا</w:t>
      </w:r>
      <w:r w:rsidR="003231C0" w:rsidRPr="00EA2745">
        <w:rPr>
          <w:rFonts w:hint="cs"/>
          <w:rtl/>
        </w:rPr>
        <w:t>ی</w:t>
      </w:r>
      <w:r w:rsidRPr="00EA2745">
        <w:rPr>
          <w:rFonts w:hint="cs"/>
          <w:rtl/>
        </w:rPr>
        <w:t xml:space="preserve"> وطن و سرزم</w:t>
      </w:r>
      <w:r w:rsidR="003231C0" w:rsidRPr="00EA2745">
        <w:rPr>
          <w:rFonts w:hint="cs"/>
          <w:rtl/>
        </w:rPr>
        <w:t>ی</w:t>
      </w:r>
      <w:r w:rsidRPr="00EA2745">
        <w:rPr>
          <w:rFonts w:hint="cs"/>
          <w:rtl/>
        </w:rPr>
        <w:t>ن مادر</w:t>
      </w:r>
      <w:r w:rsidR="003231C0" w:rsidRPr="00EA2745">
        <w:rPr>
          <w:rFonts w:hint="cs"/>
          <w:rtl/>
        </w:rPr>
        <w:t>ی</w:t>
      </w:r>
      <w:r w:rsidRPr="00EA2745">
        <w:rPr>
          <w:rFonts w:hint="cs"/>
          <w:rtl/>
        </w:rPr>
        <w:t xml:space="preserve"> تنگ شد و تصم</w:t>
      </w:r>
      <w:r w:rsidR="003231C0" w:rsidRPr="00EA2745">
        <w:rPr>
          <w:rFonts w:hint="cs"/>
          <w:rtl/>
        </w:rPr>
        <w:t>ی</w:t>
      </w:r>
      <w:r w:rsidRPr="00EA2745">
        <w:rPr>
          <w:rFonts w:hint="cs"/>
          <w:rtl/>
        </w:rPr>
        <w:t>م گرفت با خانواده‌</w:t>
      </w:r>
      <w:r w:rsidR="003231C0" w:rsidRPr="00EA2745">
        <w:rPr>
          <w:rFonts w:hint="cs"/>
          <w:rtl/>
        </w:rPr>
        <w:t>ی</w:t>
      </w:r>
      <w:r w:rsidRPr="00EA2745">
        <w:rPr>
          <w:rFonts w:hint="cs"/>
          <w:rtl/>
        </w:rPr>
        <w:t xml:space="preserve"> خود به مصر بازگردد به هنگام بازگشت در </w:t>
      </w:r>
      <w:r w:rsidR="003231C0" w:rsidRPr="00EA2745">
        <w:rPr>
          <w:rFonts w:hint="cs"/>
          <w:rtl/>
        </w:rPr>
        <w:t>یک</w:t>
      </w:r>
      <w:r w:rsidRPr="00EA2745">
        <w:rPr>
          <w:rFonts w:hint="cs"/>
          <w:rtl/>
        </w:rPr>
        <w:t xml:space="preserve"> شب تار</w:t>
      </w:r>
      <w:r w:rsidR="003231C0" w:rsidRPr="00EA2745">
        <w:rPr>
          <w:rFonts w:hint="cs"/>
          <w:rtl/>
        </w:rPr>
        <w:t>یک</w:t>
      </w:r>
      <w:r w:rsidRPr="00EA2745">
        <w:rPr>
          <w:rFonts w:hint="cs"/>
          <w:rtl/>
        </w:rPr>
        <w:t xml:space="preserve"> و سرد راه را گم </w:t>
      </w:r>
      <w:r w:rsidR="003231C0" w:rsidRPr="00EA2745">
        <w:rPr>
          <w:rFonts w:hint="cs"/>
          <w:rtl/>
        </w:rPr>
        <w:t>ک</w:t>
      </w:r>
      <w:r w:rsidRPr="00EA2745">
        <w:rPr>
          <w:rFonts w:hint="cs"/>
          <w:rtl/>
        </w:rPr>
        <w:t>رد هرچند سنگ آتش‌افروز را بر چوب م</w:t>
      </w:r>
      <w:r w:rsidR="003231C0" w:rsidRPr="00EA2745">
        <w:rPr>
          <w:rFonts w:hint="cs"/>
          <w:rtl/>
        </w:rPr>
        <w:t>ی</w:t>
      </w:r>
      <w:r w:rsidRPr="00EA2745">
        <w:rPr>
          <w:rFonts w:hint="cs"/>
          <w:rtl/>
        </w:rPr>
        <w:t>‌زد اثر</w:t>
      </w:r>
      <w:r w:rsidR="003231C0" w:rsidRPr="00EA2745">
        <w:rPr>
          <w:rFonts w:hint="cs"/>
          <w:rtl/>
        </w:rPr>
        <w:t>ی</w:t>
      </w:r>
      <w:r w:rsidRPr="00EA2745">
        <w:rPr>
          <w:rFonts w:hint="cs"/>
          <w:rtl/>
        </w:rPr>
        <w:t xml:space="preserve"> نم</w:t>
      </w:r>
      <w:r w:rsidR="003231C0" w:rsidRPr="00EA2745">
        <w:rPr>
          <w:rFonts w:hint="cs"/>
          <w:rtl/>
        </w:rPr>
        <w:t>ی</w:t>
      </w:r>
      <w:r w:rsidRPr="00EA2745">
        <w:rPr>
          <w:rFonts w:hint="cs"/>
          <w:rtl/>
        </w:rPr>
        <w:t>‌</w:t>
      </w:r>
      <w:r w:rsidR="003231C0" w:rsidRPr="00EA2745">
        <w:rPr>
          <w:rFonts w:hint="cs"/>
          <w:rtl/>
        </w:rPr>
        <w:t>ک</w:t>
      </w:r>
      <w:r w:rsidRPr="00EA2745">
        <w:rPr>
          <w:rFonts w:hint="cs"/>
          <w:rtl/>
        </w:rPr>
        <w:t>رد. تار</w:t>
      </w:r>
      <w:r w:rsidR="003231C0" w:rsidRPr="00EA2745">
        <w:rPr>
          <w:rFonts w:hint="cs"/>
          <w:rtl/>
        </w:rPr>
        <w:t>یکی</w:t>
      </w:r>
      <w:r w:rsidRPr="00EA2745">
        <w:rPr>
          <w:rFonts w:hint="cs"/>
          <w:rtl/>
        </w:rPr>
        <w:t xml:space="preserve"> و سرما هر لحظه فشار م</w:t>
      </w:r>
      <w:r w:rsidR="003231C0" w:rsidRPr="00EA2745">
        <w:rPr>
          <w:rFonts w:hint="cs"/>
          <w:rtl/>
        </w:rPr>
        <w:t>ی</w:t>
      </w:r>
      <w:r w:rsidRPr="00EA2745">
        <w:rPr>
          <w:rFonts w:hint="cs"/>
          <w:rtl/>
        </w:rPr>
        <w:t>‌آورد و همسرش حامله و ا</w:t>
      </w:r>
      <w:r w:rsidR="003231C0" w:rsidRPr="00EA2745">
        <w:rPr>
          <w:rFonts w:hint="cs"/>
          <w:rtl/>
        </w:rPr>
        <w:t>ی</w:t>
      </w:r>
      <w:r w:rsidRPr="00EA2745">
        <w:rPr>
          <w:rFonts w:hint="cs"/>
          <w:rtl/>
        </w:rPr>
        <w:t>ام وضع حملش نزد</w:t>
      </w:r>
      <w:r w:rsidR="003231C0" w:rsidRPr="00EA2745">
        <w:rPr>
          <w:rFonts w:hint="cs"/>
          <w:rtl/>
        </w:rPr>
        <w:t>یک</w:t>
      </w:r>
      <w:r w:rsidRPr="00EA2745">
        <w:rPr>
          <w:rFonts w:hint="cs"/>
          <w:rtl/>
        </w:rPr>
        <w:t xml:space="preserve"> بود</w:t>
      </w:r>
      <w:r w:rsidR="00FD4E82" w:rsidRPr="00EA2745">
        <w:rPr>
          <w:rFonts w:hint="cs"/>
          <w:rtl/>
        </w:rPr>
        <w:t>،</w:t>
      </w:r>
      <w:r w:rsidRPr="00EA2745">
        <w:rPr>
          <w:rFonts w:hint="cs"/>
          <w:rtl/>
        </w:rPr>
        <w:t xml:space="preserve"> لذا موس</w:t>
      </w:r>
      <w:r w:rsidR="003231C0" w:rsidRPr="00EA2745">
        <w:rPr>
          <w:rFonts w:hint="cs"/>
          <w:rtl/>
        </w:rPr>
        <w:t>ی</w:t>
      </w:r>
      <w:r w:rsidRPr="00EA2745">
        <w:rPr>
          <w:rFonts w:hint="cs"/>
          <w:rtl/>
        </w:rPr>
        <w:t xml:space="preserve"> متح</w:t>
      </w:r>
      <w:r w:rsidR="003231C0" w:rsidRPr="00EA2745">
        <w:rPr>
          <w:rFonts w:hint="cs"/>
          <w:rtl/>
        </w:rPr>
        <w:t>ی</w:t>
      </w:r>
      <w:r w:rsidRPr="00EA2745">
        <w:rPr>
          <w:rFonts w:hint="cs"/>
          <w:rtl/>
        </w:rPr>
        <w:t>ر و سرگردان م</w:t>
      </w:r>
      <w:r w:rsidR="003231C0" w:rsidRPr="00EA2745">
        <w:rPr>
          <w:rFonts w:hint="cs"/>
          <w:rtl/>
        </w:rPr>
        <w:t>ی</w:t>
      </w:r>
      <w:r w:rsidRPr="00EA2745">
        <w:rPr>
          <w:rFonts w:hint="cs"/>
          <w:rtl/>
        </w:rPr>
        <w:t>‌ا</w:t>
      </w:r>
      <w:r w:rsidR="003231C0" w:rsidRPr="00EA2745">
        <w:rPr>
          <w:rFonts w:hint="cs"/>
          <w:rtl/>
        </w:rPr>
        <w:t>ی</w:t>
      </w:r>
      <w:r w:rsidRPr="00EA2745">
        <w:rPr>
          <w:rFonts w:hint="cs"/>
          <w:rtl/>
        </w:rPr>
        <w:t>ستاد و م</w:t>
      </w:r>
      <w:r w:rsidR="003231C0" w:rsidRPr="00EA2745">
        <w:rPr>
          <w:rFonts w:hint="cs"/>
          <w:rtl/>
        </w:rPr>
        <w:t>ی</w:t>
      </w:r>
      <w:r w:rsidRPr="00EA2745">
        <w:rPr>
          <w:rFonts w:hint="cs"/>
          <w:rtl/>
        </w:rPr>
        <w:t>‌نشست و به افق نگاه م</w:t>
      </w:r>
      <w:r w:rsidR="003231C0" w:rsidRPr="00EA2745">
        <w:rPr>
          <w:rFonts w:hint="cs"/>
          <w:rtl/>
        </w:rPr>
        <w:t>ی</w:t>
      </w:r>
      <w:r w:rsidRPr="00EA2745">
        <w:rPr>
          <w:rFonts w:hint="cs"/>
          <w:rtl/>
        </w:rPr>
        <w:t>‌</w:t>
      </w:r>
      <w:r w:rsidR="003231C0" w:rsidRPr="00EA2745">
        <w:rPr>
          <w:rFonts w:hint="cs"/>
          <w:rtl/>
        </w:rPr>
        <w:t>ک</w:t>
      </w:r>
      <w:r w:rsidRPr="00EA2745">
        <w:rPr>
          <w:rFonts w:hint="cs"/>
          <w:rtl/>
        </w:rPr>
        <w:t>رد شا</w:t>
      </w:r>
      <w:r w:rsidR="003231C0" w:rsidRPr="00EA2745">
        <w:rPr>
          <w:rFonts w:hint="cs"/>
          <w:rtl/>
        </w:rPr>
        <w:t>ی</w:t>
      </w:r>
      <w:r w:rsidRPr="00EA2745">
        <w:rPr>
          <w:rFonts w:hint="cs"/>
          <w:rtl/>
        </w:rPr>
        <w:t>د چ</w:t>
      </w:r>
      <w:r w:rsidR="003231C0" w:rsidRPr="00EA2745">
        <w:rPr>
          <w:rFonts w:hint="cs"/>
          <w:rtl/>
        </w:rPr>
        <w:t>ی</w:t>
      </w:r>
      <w:r w:rsidRPr="00EA2745">
        <w:rPr>
          <w:rFonts w:hint="cs"/>
          <w:rtl/>
        </w:rPr>
        <w:t>ز</w:t>
      </w:r>
      <w:r w:rsidR="003231C0" w:rsidRPr="00EA2745">
        <w:rPr>
          <w:rFonts w:hint="cs"/>
          <w:rtl/>
        </w:rPr>
        <w:t>ی</w:t>
      </w:r>
      <w:r w:rsidRPr="00EA2745">
        <w:rPr>
          <w:rFonts w:hint="cs"/>
          <w:rtl/>
        </w:rPr>
        <w:t xml:space="preserve"> بب</w:t>
      </w:r>
      <w:r w:rsidR="003231C0" w:rsidRPr="00EA2745">
        <w:rPr>
          <w:rFonts w:hint="cs"/>
          <w:rtl/>
        </w:rPr>
        <w:t>ی</w:t>
      </w:r>
      <w:r w:rsidRPr="00EA2745">
        <w:rPr>
          <w:rFonts w:hint="cs"/>
          <w:rtl/>
        </w:rPr>
        <w:t xml:space="preserve">ند </w:t>
      </w:r>
      <w:r w:rsidR="003231C0" w:rsidRPr="00EA2745">
        <w:rPr>
          <w:rFonts w:hint="cs"/>
          <w:rtl/>
        </w:rPr>
        <w:t>ک</w:t>
      </w:r>
      <w:r w:rsidRPr="00EA2745">
        <w:rPr>
          <w:rFonts w:hint="cs"/>
          <w:rtl/>
        </w:rPr>
        <w:t>ه او را از سرگردان</w:t>
      </w:r>
      <w:r w:rsidR="003231C0" w:rsidRPr="00EA2745">
        <w:rPr>
          <w:rFonts w:hint="cs"/>
          <w:rtl/>
        </w:rPr>
        <w:t>ی</w:t>
      </w:r>
      <w:r w:rsidRPr="00EA2745">
        <w:rPr>
          <w:rFonts w:hint="cs"/>
          <w:rtl/>
        </w:rPr>
        <w:t xml:space="preserve"> نجات دهد، م</w:t>
      </w:r>
      <w:r w:rsidR="003231C0" w:rsidRPr="00EA2745">
        <w:rPr>
          <w:rFonts w:hint="cs"/>
          <w:rtl/>
        </w:rPr>
        <w:t>ی</w:t>
      </w:r>
      <w:r w:rsidRPr="00EA2745">
        <w:rPr>
          <w:rFonts w:hint="cs"/>
          <w:rtl/>
        </w:rPr>
        <w:t>‌ا</w:t>
      </w:r>
      <w:r w:rsidR="003231C0" w:rsidRPr="00EA2745">
        <w:rPr>
          <w:rFonts w:hint="cs"/>
          <w:rtl/>
        </w:rPr>
        <w:t>ی</w:t>
      </w:r>
      <w:r w:rsidRPr="00EA2745">
        <w:rPr>
          <w:rFonts w:hint="cs"/>
          <w:rtl/>
        </w:rPr>
        <w:t>ستاد و گوش فرا م</w:t>
      </w:r>
      <w:r w:rsidR="003231C0" w:rsidRPr="00EA2745">
        <w:rPr>
          <w:rFonts w:hint="cs"/>
          <w:rtl/>
        </w:rPr>
        <w:t>ی</w:t>
      </w:r>
      <w:r w:rsidRPr="00EA2745">
        <w:rPr>
          <w:rFonts w:hint="cs"/>
          <w:rtl/>
        </w:rPr>
        <w:t>‌داد بل</w:t>
      </w:r>
      <w:r w:rsidR="003231C0" w:rsidRPr="00EA2745">
        <w:rPr>
          <w:rFonts w:hint="cs"/>
          <w:rtl/>
        </w:rPr>
        <w:t>ک</w:t>
      </w:r>
      <w:r w:rsidRPr="00EA2745">
        <w:rPr>
          <w:rFonts w:hint="cs"/>
          <w:rtl/>
        </w:rPr>
        <w:t>ه صدا</w:t>
      </w:r>
      <w:r w:rsidR="003231C0" w:rsidRPr="00EA2745">
        <w:rPr>
          <w:rFonts w:hint="cs"/>
          <w:rtl/>
        </w:rPr>
        <w:t>یی</w:t>
      </w:r>
      <w:r w:rsidRPr="00EA2745">
        <w:rPr>
          <w:rFonts w:hint="cs"/>
          <w:rtl/>
        </w:rPr>
        <w:t xml:space="preserve"> </w:t>
      </w:r>
      <w:r w:rsidR="003231C0" w:rsidRPr="00EA2745">
        <w:rPr>
          <w:rFonts w:hint="cs"/>
          <w:rtl/>
        </w:rPr>
        <w:t>ی</w:t>
      </w:r>
      <w:r w:rsidRPr="00EA2745">
        <w:rPr>
          <w:rFonts w:hint="cs"/>
          <w:rtl/>
        </w:rPr>
        <w:t>ا حر</w:t>
      </w:r>
      <w:r w:rsidR="003231C0" w:rsidRPr="00EA2745">
        <w:rPr>
          <w:rFonts w:hint="cs"/>
          <w:rtl/>
        </w:rPr>
        <w:t>ک</w:t>
      </w:r>
      <w:r w:rsidRPr="00EA2745">
        <w:rPr>
          <w:rFonts w:hint="cs"/>
          <w:rtl/>
        </w:rPr>
        <w:t>ت</w:t>
      </w:r>
      <w:r w:rsidR="003231C0" w:rsidRPr="00EA2745">
        <w:rPr>
          <w:rFonts w:hint="cs"/>
          <w:rtl/>
        </w:rPr>
        <w:t>ی</w:t>
      </w:r>
      <w:r w:rsidRPr="00EA2745">
        <w:rPr>
          <w:rFonts w:hint="cs"/>
          <w:rtl/>
        </w:rPr>
        <w:t xml:space="preserve"> بشنود. در ا</w:t>
      </w:r>
      <w:r w:rsidR="003231C0" w:rsidRPr="00EA2745">
        <w:rPr>
          <w:rFonts w:hint="cs"/>
          <w:rtl/>
        </w:rPr>
        <w:t>ی</w:t>
      </w:r>
      <w:r w:rsidRPr="00EA2745">
        <w:rPr>
          <w:rFonts w:hint="cs"/>
          <w:rtl/>
        </w:rPr>
        <w:t>ن شرا</w:t>
      </w:r>
      <w:r w:rsidR="003231C0" w:rsidRPr="00EA2745">
        <w:rPr>
          <w:rFonts w:hint="cs"/>
          <w:rtl/>
        </w:rPr>
        <w:t>ی</w:t>
      </w:r>
      <w:r w:rsidRPr="00EA2745">
        <w:rPr>
          <w:rFonts w:hint="cs"/>
          <w:rtl/>
        </w:rPr>
        <w:t>ط بحران</w:t>
      </w:r>
      <w:r w:rsidR="003231C0" w:rsidRPr="00EA2745">
        <w:rPr>
          <w:rFonts w:hint="cs"/>
          <w:rtl/>
        </w:rPr>
        <w:t>ی</w:t>
      </w:r>
      <w:r w:rsidRPr="00EA2745">
        <w:rPr>
          <w:rFonts w:hint="cs"/>
          <w:rtl/>
        </w:rPr>
        <w:t xml:space="preserve"> نور</w:t>
      </w:r>
      <w:r w:rsidR="003231C0" w:rsidRPr="00EA2745">
        <w:rPr>
          <w:rFonts w:hint="cs"/>
          <w:rtl/>
        </w:rPr>
        <w:t>ی</w:t>
      </w:r>
      <w:r w:rsidRPr="00EA2745">
        <w:rPr>
          <w:rFonts w:hint="cs"/>
          <w:rtl/>
        </w:rPr>
        <w:t xml:space="preserve"> از سو</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 xml:space="preserve">وه طور مشاهده </w:t>
      </w:r>
      <w:r w:rsidR="003231C0" w:rsidRPr="00EA2745">
        <w:rPr>
          <w:rFonts w:hint="cs"/>
          <w:rtl/>
        </w:rPr>
        <w:t>ک</w:t>
      </w:r>
      <w:r w:rsidRPr="00EA2745">
        <w:rPr>
          <w:rFonts w:hint="cs"/>
          <w:rtl/>
        </w:rPr>
        <w:t xml:space="preserve">رد. به ظن خود پنداشت </w:t>
      </w:r>
      <w:r w:rsidR="003231C0" w:rsidRPr="00EA2745">
        <w:rPr>
          <w:rFonts w:hint="cs"/>
          <w:rtl/>
        </w:rPr>
        <w:t>ک</w:t>
      </w:r>
      <w:r w:rsidRPr="00EA2745">
        <w:rPr>
          <w:rFonts w:hint="cs"/>
          <w:rtl/>
        </w:rPr>
        <w:t>ه آتش است</w:t>
      </w:r>
      <w:r w:rsidR="00EA2745">
        <w:rPr>
          <w:rFonts w:hint="cs"/>
          <w:rtl/>
        </w:rPr>
        <w:t xml:space="preserve"> </w:t>
      </w:r>
      <w:r w:rsidR="00EA2745">
        <w:rPr>
          <w:rFonts w:ascii="Traditional Arabic" w:hAnsi="Traditional Arabic" w:cs="Traditional Arabic"/>
          <w:rtl/>
          <w:lang w:bidi="fa-IR"/>
        </w:rPr>
        <w:t>﴿</w:t>
      </w:r>
      <w:r w:rsidR="00E82AF3" w:rsidRPr="006865DA">
        <w:rPr>
          <w:rStyle w:val="Char9"/>
          <w:rtl/>
        </w:rPr>
        <w:t xml:space="preserve">إِذۡ رَءَا نَارٗا فَقَالَ لِأَهۡلِهِ </w:t>
      </w:r>
      <w:r w:rsidR="00E82AF3" w:rsidRPr="006865DA">
        <w:rPr>
          <w:rStyle w:val="Char9"/>
          <w:rFonts w:hint="cs"/>
          <w:rtl/>
        </w:rPr>
        <w:t>ٱ</w:t>
      </w:r>
      <w:r w:rsidR="00E82AF3" w:rsidRPr="006865DA">
        <w:rPr>
          <w:rStyle w:val="Char9"/>
          <w:rFonts w:hint="eastAsia"/>
          <w:rtl/>
        </w:rPr>
        <w:t>مۡكُثُوٓاْ</w:t>
      </w:r>
      <w:r w:rsidR="00E82AF3" w:rsidRPr="006865DA">
        <w:rPr>
          <w:rStyle w:val="Char9"/>
          <w:rtl/>
        </w:rPr>
        <w:t xml:space="preserve"> إِنِّيٓ ءَانَسۡتُ نَارٗا لَّعَلِّيٓ ءَاتِيكُم مِّنۡهَا بِقَبَسٍ أَوۡ أَجِدُ عَلَى </w:t>
      </w:r>
      <w:r w:rsidR="00E82AF3" w:rsidRPr="006865DA">
        <w:rPr>
          <w:rStyle w:val="Char9"/>
          <w:rFonts w:hint="cs"/>
          <w:rtl/>
        </w:rPr>
        <w:t>ٱ</w:t>
      </w:r>
      <w:r w:rsidR="00E82AF3" w:rsidRPr="006865DA">
        <w:rPr>
          <w:rStyle w:val="Char9"/>
          <w:rFonts w:hint="eastAsia"/>
          <w:rtl/>
        </w:rPr>
        <w:t>لنَّارِ</w:t>
      </w:r>
      <w:r w:rsidR="00E82AF3" w:rsidRPr="006865DA">
        <w:rPr>
          <w:rStyle w:val="Char9"/>
          <w:rtl/>
        </w:rPr>
        <w:t xml:space="preserve"> هُدٗى ١٠</w:t>
      </w:r>
      <w:r w:rsidR="00EA2745">
        <w:rPr>
          <w:rFonts w:ascii="Traditional Arabic" w:hAnsi="Traditional Arabic" w:cs="Traditional Arabic"/>
          <w:rtl/>
          <w:lang w:bidi="fa-IR"/>
        </w:rPr>
        <w:t>﴾</w:t>
      </w:r>
      <w:r w:rsidR="00EA2745" w:rsidRPr="004956B1">
        <w:rPr>
          <w:rStyle w:val="Char4"/>
          <w:rFonts w:hint="cs"/>
          <w:rtl/>
        </w:rPr>
        <w:t xml:space="preserve"> </w:t>
      </w:r>
      <w:r w:rsidR="00EA2745" w:rsidRPr="004956B1">
        <w:rPr>
          <w:rStyle w:val="Char6"/>
          <w:rFonts w:hint="cs"/>
          <w:rtl/>
        </w:rPr>
        <w:t>[</w:t>
      </w:r>
      <w:r w:rsidR="00EA2745">
        <w:rPr>
          <w:rStyle w:val="Char6"/>
          <w:rFonts w:hint="cs"/>
          <w:rtl/>
        </w:rPr>
        <w:t>طه: 10</w:t>
      </w:r>
      <w:r w:rsidR="00EA2745" w:rsidRPr="004956B1">
        <w:rPr>
          <w:rStyle w:val="Char6"/>
          <w:rFonts w:hint="cs"/>
          <w:rtl/>
        </w:rPr>
        <w:t>]</w:t>
      </w:r>
      <w:r w:rsidR="00EA2745" w:rsidRPr="004956B1">
        <w:rPr>
          <w:rStyle w:val="Char4"/>
          <w:rFonts w:hint="cs"/>
          <w:rtl/>
        </w:rPr>
        <w:t>.</w:t>
      </w:r>
      <w:r w:rsidRPr="00B813E3">
        <w:rPr>
          <w:rStyle w:val="FootnoteReference"/>
          <w:rFonts w:ascii="Tahoma" w:hAnsi="Tahoma"/>
          <w:rtl/>
        </w:rPr>
        <w:footnoteReference w:id="456"/>
      </w:r>
    </w:p>
    <w:p w:rsidR="006F20BA" w:rsidRPr="00EA2745" w:rsidRDefault="006F20BA" w:rsidP="00E82AF3">
      <w:pPr>
        <w:pStyle w:val="a4"/>
        <w:rPr>
          <w:rtl/>
        </w:rPr>
      </w:pPr>
      <w:r w:rsidRPr="00EA2745">
        <w:rPr>
          <w:rFonts w:hint="cs"/>
          <w:rtl/>
        </w:rPr>
        <w:t>چون به نزد</w:t>
      </w:r>
      <w:r w:rsidR="003231C0" w:rsidRPr="00EA2745">
        <w:rPr>
          <w:rFonts w:hint="cs"/>
          <w:rtl/>
        </w:rPr>
        <w:t>یکی</w:t>
      </w:r>
      <w:r w:rsidRPr="00EA2745">
        <w:rPr>
          <w:rFonts w:hint="cs"/>
          <w:rtl/>
        </w:rPr>
        <w:t xml:space="preserve"> </w:t>
      </w:r>
      <w:r w:rsidR="003231C0" w:rsidRPr="00EA2745">
        <w:rPr>
          <w:rFonts w:hint="cs"/>
          <w:rtl/>
        </w:rPr>
        <w:t>ک</w:t>
      </w:r>
      <w:r w:rsidRPr="00EA2745">
        <w:rPr>
          <w:rFonts w:hint="cs"/>
          <w:rtl/>
        </w:rPr>
        <w:t>وه طور رس</w:t>
      </w:r>
      <w:r w:rsidR="003231C0" w:rsidRPr="00EA2745">
        <w:rPr>
          <w:rFonts w:hint="cs"/>
          <w:rtl/>
        </w:rPr>
        <w:t>ی</w:t>
      </w:r>
      <w:r w:rsidRPr="00EA2745">
        <w:rPr>
          <w:rFonts w:hint="cs"/>
          <w:rtl/>
        </w:rPr>
        <w:t>د نور عظ</w:t>
      </w:r>
      <w:r w:rsidR="003231C0" w:rsidRPr="00EA2745">
        <w:rPr>
          <w:rFonts w:hint="cs"/>
          <w:rtl/>
        </w:rPr>
        <w:t>ی</w:t>
      </w:r>
      <w:r w:rsidRPr="00EA2745">
        <w:rPr>
          <w:rFonts w:hint="cs"/>
          <w:rtl/>
        </w:rPr>
        <w:t>م</w:t>
      </w:r>
      <w:r w:rsidR="003231C0" w:rsidRPr="00EA2745">
        <w:rPr>
          <w:rFonts w:hint="cs"/>
          <w:rtl/>
        </w:rPr>
        <w:t>ی</w:t>
      </w:r>
      <w:r w:rsidRPr="00EA2745">
        <w:rPr>
          <w:rFonts w:hint="cs"/>
          <w:rtl/>
        </w:rPr>
        <w:t xml:space="preserve"> </w:t>
      </w:r>
      <w:r w:rsidR="00FD4E82" w:rsidRPr="00EA2745">
        <w:rPr>
          <w:rFonts w:hint="cs"/>
          <w:rtl/>
        </w:rPr>
        <w:t>(</w:t>
      </w:r>
      <w:r w:rsidR="003231C0" w:rsidRPr="00EA2745">
        <w:rPr>
          <w:rFonts w:hint="cs"/>
          <w:rtl/>
        </w:rPr>
        <w:t>ک</w:t>
      </w:r>
      <w:r w:rsidRPr="00EA2745">
        <w:rPr>
          <w:rFonts w:hint="cs"/>
          <w:rtl/>
        </w:rPr>
        <w:t>ه از آسمان تا درخت بزرگ</w:t>
      </w:r>
      <w:r w:rsidR="003231C0" w:rsidRPr="00EA2745">
        <w:rPr>
          <w:rFonts w:hint="cs"/>
          <w:rtl/>
        </w:rPr>
        <w:t>ی</w:t>
      </w:r>
      <w:r w:rsidRPr="00EA2745">
        <w:rPr>
          <w:rFonts w:hint="cs"/>
          <w:rtl/>
        </w:rPr>
        <w:t xml:space="preserve"> </w:t>
      </w:r>
      <w:r w:rsidR="003231C0" w:rsidRPr="00EA2745">
        <w:rPr>
          <w:rFonts w:hint="cs"/>
          <w:rtl/>
        </w:rPr>
        <w:t>ک</w:t>
      </w:r>
      <w:r w:rsidRPr="00EA2745">
        <w:rPr>
          <w:rFonts w:hint="cs"/>
          <w:rtl/>
        </w:rPr>
        <w:t>ه آنجا بود امتداد پ</w:t>
      </w:r>
      <w:r w:rsidR="003231C0" w:rsidRPr="00EA2745">
        <w:rPr>
          <w:rFonts w:hint="cs"/>
          <w:rtl/>
        </w:rPr>
        <w:t>ی</w:t>
      </w:r>
      <w:r w:rsidRPr="00EA2745">
        <w:rPr>
          <w:rFonts w:hint="cs"/>
          <w:rtl/>
        </w:rPr>
        <w:t xml:space="preserve">دا </w:t>
      </w:r>
      <w:r w:rsidR="003231C0" w:rsidRPr="00EA2745">
        <w:rPr>
          <w:rFonts w:hint="cs"/>
          <w:rtl/>
        </w:rPr>
        <w:t>ک</w:t>
      </w:r>
      <w:r w:rsidRPr="00EA2745">
        <w:rPr>
          <w:rFonts w:hint="cs"/>
          <w:rtl/>
        </w:rPr>
        <w:t>رده بود</w:t>
      </w:r>
      <w:r w:rsidR="00FD4E82" w:rsidRPr="00EA2745">
        <w:rPr>
          <w:rFonts w:hint="cs"/>
          <w:rtl/>
        </w:rPr>
        <w:t>)</w:t>
      </w:r>
      <w:r w:rsidRPr="00EA2745">
        <w:rPr>
          <w:rFonts w:hint="cs"/>
          <w:rtl/>
        </w:rPr>
        <w:t xml:space="preserve"> مشاهده </w:t>
      </w:r>
      <w:r w:rsidR="003231C0" w:rsidRPr="00EA2745">
        <w:rPr>
          <w:rFonts w:hint="cs"/>
          <w:rtl/>
        </w:rPr>
        <w:t>ک</w:t>
      </w:r>
      <w:r w:rsidRPr="00EA2745">
        <w:rPr>
          <w:rFonts w:hint="cs"/>
          <w:rtl/>
        </w:rPr>
        <w:t>رد. موس</w:t>
      </w:r>
      <w:r w:rsidR="003231C0" w:rsidRPr="00EA2745">
        <w:rPr>
          <w:rFonts w:hint="cs"/>
          <w:rtl/>
        </w:rPr>
        <w:t>ی</w:t>
      </w:r>
      <w:r w:rsidRPr="00EA2745">
        <w:rPr>
          <w:rFonts w:hint="cs"/>
          <w:rtl/>
        </w:rPr>
        <w:t xml:space="preserve"> در تح</w:t>
      </w:r>
      <w:r w:rsidR="003231C0" w:rsidRPr="00EA2745">
        <w:rPr>
          <w:rFonts w:hint="cs"/>
          <w:rtl/>
        </w:rPr>
        <w:t>ی</w:t>
      </w:r>
      <w:r w:rsidRPr="00EA2745">
        <w:rPr>
          <w:rFonts w:hint="cs"/>
          <w:rtl/>
        </w:rPr>
        <w:t>ر و دهشت فرو رفت خطاب خدا را شن</w:t>
      </w:r>
      <w:r w:rsidR="003231C0" w:rsidRPr="00EA2745">
        <w:rPr>
          <w:rFonts w:hint="cs"/>
          <w:rtl/>
        </w:rPr>
        <w:t>ی</w:t>
      </w:r>
      <w:r w:rsidRPr="00EA2745">
        <w:rPr>
          <w:rFonts w:hint="cs"/>
          <w:rtl/>
        </w:rPr>
        <w:t>د مبن</w:t>
      </w:r>
      <w:r w:rsidR="003231C0" w:rsidRPr="00EA2745">
        <w:rPr>
          <w:rFonts w:hint="cs"/>
          <w:rtl/>
        </w:rPr>
        <w:t>ی</w:t>
      </w:r>
      <w:r w:rsidRPr="00EA2745">
        <w:rPr>
          <w:rFonts w:hint="cs"/>
          <w:rtl/>
        </w:rPr>
        <w:t xml:space="preserve"> بر ا</w:t>
      </w:r>
      <w:r w:rsidR="003231C0" w:rsidRPr="00EA2745">
        <w:rPr>
          <w:rFonts w:hint="cs"/>
          <w:rtl/>
        </w:rPr>
        <w:t>ی</w:t>
      </w:r>
      <w:r w:rsidRPr="00EA2745">
        <w:rPr>
          <w:rFonts w:hint="cs"/>
          <w:rtl/>
        </w:rPr>
        <w:t>ن</w:t>
      </w:r>
      <w:r w:rsidR="003231C0" w:rsidRPr="00EA2745">
        <w:rPr>
          <w:rFonts w:hint="cs"/>
          <w:rtl/>
        </w:rPr>
        <w:t>ک</w:t>
      </w:r>
      <w:r w:rsidRPr="00EA2745">
        <w:rPr>
          <w:rFonts w:hint="cs"/>
          <w:rtl/>
        </w:rPr>
        <w:t xml:space="preserve">ه </w:t>
      </w:r>
      <w:r w:rsidR="003231C0" w:rsidRPr="00EA2745">
        <w:rPr>
          <w:rFonts w:hint="cs"/>
          <w:rtl/>
        </w:rPr>
        <w:t>ک</w:t>
      </w:r>
      <w:r w:rsidRPr="00EA2745">
        <w:rPr>
          <w:rFonts w:hint="cs"/>
          <w:rtl/>
        </w:rPr>
        <w:t>فش‌ها</w:t>
      </w:r>
      <w:r w:rsidR="003231C0" w:rsidRPr="00EA2745">
        <w:rPr>
          <w:rFonts w:hint="cs"/>
          <w:rtl/>
        </w:rPr>
        <w:t>ی</w:t>
      </w:r>
      <w:r w:rsidRPr="00EA2745">
        <w:rPr>
          <w:rFonts w:hint="cs"/>
          <w:rtl/>
        </w:rPr>
        <w:t xml:space="preserve"> خود را درآورد و به ا</w:t>
      </w:r>
      <w:r w:rsidR="003231C0" w:rsidRPr="00EA2745">
        <w:rPr>
          <w:rFonts w:hint="cs"/>
          <w:rtl/>
        </w:rPr>
        <w:t>ی</w:t>
      </w:r>
      <w:r w:rsidRPr="00EA2745">
        <w:rPr>
          <w:rFonts w:hint="cs"/>
          <w:rtl/>
        </w:rPr>
        <w:t>ن دره‌</w:t>
      </w:r>
      <w:r w:rsidR="003231C0" w:rsidRPr="00EA2745">
        <w:rPr>
          <w:rFonts w:hint="cs"/>
          <w:rtl/>
        </w:rPr>
        <w:t>ی</w:t>
      </w:r>
      <w:r w:rsidRPr="00EA2745">
        <w:rPr>
          <w:rFonts w:hint="cs"/>
          <w:rtl/>
        </w:rPr>
        <w:t xml:space="preserve"> مقدس وارد شود تا به </w:t>
      </w:r>
      <w:r w:rsidR="003231C0" w:rsidRPr="00EA2745">
        <w:rPr>
          <w:rFonts w:hint="cs"/>
          <w:rtl/>
        </w:rPr>
        <w:t>ک</w:t>
      </w:r>
      <w:r w:rsidRPr="00EA2745">
        <w:rPr>
          <w:rFonts w:hint="cs"/>
          <w:rtl/>
        </w:rPr>
        <w:t>وه طور نزد</w:t>
      </w:r>
      <w:r w:rsidR="003231C0" w:rsidRPr="00EA2745">
        <w:rPr>
          <w:rFonts w:hint="cs"/>
          <w:rtl/>
        </w:rPr>
        <w:t>یک</w:t>
      </w:r>
      <w:r w:rsidRPr="00EA2745">
        <w:rPr>
          <w:rFonts w:hint="cs"/>
          <w:rtl/>
        </w:rPr>
        <w:t xml:space="preserve"> م</w:t>
      </w:r>
      <w:r w:rsidR="003231C0" w:rsidRPr="00EA2745">
        <w:rPr>
          <w:rFonts w:hint="cs"/>
          <w:rtl/>
        </w:rPr>
        <w:t>ی</w:t>
      </w:r>
      <w:r w:rsidRPr="00EA2745">
        <w:rPr>
          <w:rFonts w:hint="cs"/>
          <w:rtl/>
        </w:rPr>
        <w:t>‌گردد و خداوند در آ</w:t>
      </w:r>
      <w:r w:rsidR="003231C0" w:rsidRPr="00EA2745">
        <w:rPr>
          <w:rFonts w:hint="cs"/>
          <w:rtl/>
        </w:rPr>
        <w:t>ی</w:t>
      </w:r>
      <w:r w:rsidRPr="00EA2745">
        <w:rPr>
          <w:rFonts w:hint="cs"/>
          <w:rtl/>
        </w:rPr>
        <w:t>نده با او سخن خواهد راند و او را به پ</w:t>
      </w:r>
      <w:r w:rsidR="003231C0" w:rsidRPr="00EA2745">
        <w:rPr>
          <w:rFonts w:hint="cs"/>
          <w:rtl/>
        </w:rPr>
        <w:t>ی</w:t>
      </w:r>
      <w:r w:rsidRPr="00EA2745">
        <w:rPr>
          <w:rFonts w:hint="cs"/>
          <w:rtl/>
        </w:rPr>
        <w:t>غمبر</w:t>
      </w:r>
      <w:r w:rsidR="003231C0" w:rsidRPr="00EA2745">
        <w:rPr>
          <w:rFonts w:hint="cs"/>
          <w:rtl/>
        </w:rPr>
        <w:t>ی</w:t>
      </w:r>
      <w:r w:rsidRPr="00EA2745">
        <w:rPr>
          <w:rFonts w:hint="cs"/>
          <w:rtl/>
        </w:rPr>
        <w:t xml:space="preserve"> برم</w:t>
      </w:r>
      <w:r w:rsidR="003231C0" w:rsidRPr="00EA2745">
        <w:rPr>
          <w:rFonts w:hint="cs"/>
          <w:rtl/>
        </w:rPr>
        <w:t>ی</w:t>
      </w:r>
      <w:r w:rsidRPr="00EA2745">
        <w:rPr>
          <w:rFonts w:hint="cs"/>
          <w:rtl/>
        </w:rPr>
        <w:t>‌گز</w:t>
      </w:r>
      <w:r w:rsidR="003231C0" w:rsidRPr="00EA2745">
        <w:rPr>
          <w:rFonts w:hint="cs"/>
          <w:rtl/>
        </w:rPr>
        <w:t>ی</w:t>
      </w:r>
      <w:r w:rsidRPr="00EA2745">
        <w:rPr>
          <w:rFonts w:hint="cs"/>
          <w:rtl/>
        </w:rPr>
        <w:t>ند و به سو</w:t>
      </w:r>
      <w:r w:rsidR="003231C0" w:rsidRPr="00EA2745">
        <w:rPr>
          <w:rFonts w:hint="cs"/>
          <w:rtl/>
        </w:rPr>
        <w:t>ی</w:t>
      </w:r>
      <w:r w:rsidRPr="00EA2745">
        <w:rPr>
          <w:rFonts w:hint="cs"/>
          <w:rtl/>
        </w:rPr>
        <w:t xml:space="preserve"> فرعون روانه م</w:t>
      </w:r>
      <w:r w:rsidR="003231C0" w:rsidRPr="00EA2745">
        <w:rPr>
          <w:rFonts w:hint="cs"/>
          <w:rtl/>
        </w:rPr>
        <w:t>ی</w:t>
      </w:r>
      <w:r w:rsidRPr="00EA2745">
        <w:rPr>
          <w:rFonts w:hint="cs"/>
          <w:rtl/>
        </w:rPr>
        <w:t>‌</w:t>
      </w:r>
      <w:r w:rsidR="003231C0" w:rsidRPr="00EA2745">
        <w:rPr>
          <w:rFonts w:hint="cs"/>
          <w:rtl/>
        </w:rPr>
        <w:t>ک</w:t>
      </w:r>
      <w:r w:rsidRPr="00EA2745">
        <w:rPr>
          <w:rFonts w:hint="cs"/>
          <w:rtl/>
        </w:rPr>
        <w:t>ند تا رسالت خدا را به گوش او برساند.</w:t>
      </w:r>
      <w:r w:rsidR="00EA2745">
        <w:rPr>
          <w:rFonts w:hint="cs"/>
          <w:rtl/>
        </w:rPr>
        <w:t xml:space="preserve"> </w:t>
      </w:r>
      <w:r w:rsidR="00E82AF3">
        <w:rPr>
          <w:rFonts w:ascii="Traditional Arabic" w:hAnsi="Traditional Arabic" w:cs="Traditional Arabic"/>
          <w:rtl/>
        </w:rPr>
        <w:t>﴿</w:t>
      </w:r>
      <w:r w:rsidR="00E82AF3" w:rsidRPr="006865DA">
        <w:rPr>
          <w:rStyle w:val="Char9"/>
          <w:rtl/>
        </w:rPr>
        <w:t xml:space="preserve">وَهَلۡ أَتَىٰكَ حَدِيثُ مُوسَىٰٓ ٩ </w:t>
      </w:r>
      <w:r w:rsidR="00E82AF3" w:rsidRPr="006865DA">
        <w:rPr>
          <w:rStyle w:val="Char9"/>
          <w:rFonts w:hint="eastAsia"/>
          <w:rtl/>
        </w:rPr>
        <w:t>إِذۡ</w:t>
      </w:r>
      <w:r w:rsidR="00E82AF3" w:rsidRPr="006865DA">
        <w:rPr>
          <w:rStyle w:val="Char9"/>
          <w:rtl/>
        </w:rPr>
        <w:t xml:space="preserve"> رَءَا نَارٗا فَقَالَ لِأَهۡلِهِ </w:t>
      </w:r>
      <w:r w:rsidR="00E82AF3" w:rsidRPr="006865DA">
        <w:rPr>
          <w:rStyle w:val="Char9"/>
          <w:rFonts w:hint="cs"/>
          <w:rtl/>
        </w:rPr>
        <w:t>ٱ</w:t>
      </w:r>
      <w:r w:rsidR="00E82AF3" w:rsidRPr="006865DA">
        <w:rPr>
          <w:rStyle w:val="Char9"/>
          <w:rFonts w:hint="eastAsia"/>
          <w:rtl/>
        </w:rPr>
        <w:t>مۡكُثُوٓاْ</w:t>
      </w:r>
      <w:r w:rsidR="00E82AF3" w:rsidRPr="006865DA">
        <w:rPr>
          <w:rStyle w:val="Char9"/>
          <w:rtl/>
        </w:rPr>
        <w:t xml:space="preserve"> إِنِّيٓ ءَانَسۡتُ نَارٗا لَّعَلِّيٓ ءَاتِيكُم مِّنۡهَا بِقَبَسٍ أَوۡ أَجِدُ عَلَى </w:t>
      </w:r>
      <w:r w:rsidR="00E82AF3" w:rsidRPr="006865DA">
        <w:rPr>
          <w:rStyle w:val="Char9"/>
          <w:rFonts w:hint="cs"/>
          <w:rtl/>
        </w:rPr>
        <w:t>ٱ</w:t>
      </w:r>
      <w:r w:rsidR="00E82AF3" w:rsidRPr="006865DA">
        <w:rPr>
          <w:rStyle w:val="Char9"/>
          <w:rFonts w:hint="eastAsia"/>
          <w:rtl/>
        </w:rPr>
        <w:t>لنَّارِ</w:t>
      </w:r>
      <w:r w:rsidR="00E82AF3" w:rsidRPr="006865DA">
        <w:rPr>
          <w:rStyle w:val="Char9"/>
          <w:rtl/>
        </w:rPr>
        <w:t xml:space="preserve"> هُدٗى ١٠ فَلَمَّآ أَتَىٰهَا نُودِيَ يَٰمُوسَىٰٓ ١١ </w:t>
      </w:r>
      <w:r w:rsidR="00E82AF3" w:rsidRPr="006865DA">
        <w:rPr>
          <w:rStyle w:val="Char9"/>
          <w:rFonts w:hint="eastAsia"/>
          <w:rtl/>
        </w:rPr>
        <w:t>إِنِّيٓ</w:t>
      </w:r>
      <w:r w:rsidR="00E82AF3" w:rsidRPr="006865DA">
        <w:rPr>
          <w:rStyle w:val="Char9"/>
          <w:rtl/>
        </w:rPr>
        <w:t xml:space="preserve"> أَنَا۠ رَبُّكَ فَ</w:t>
      </w:r>
      <w:r w:rsidR="00E82AF3" w:rsidRPr="006865DA">
        <w:rPr>
          <w:rStyle w:val="Char9"/>
          <w:rFonts w:hint="cs"/>
          <w:rtl/>
        </w:rPr>
        <w:t>ٱ</w:t>
      </w:r>
      <w:r w:rsidR="00E82AF3" w:rsidRPr="006865DA">
        <w:rPr>
          <w:rStyle w:val="Char9"/>
          <w:rFonts w:hint="eastAsia"/>
          <w:rtl/>
        </w:rPr>
        <w:t>خۡلَعۡ</w:t>
      </w:r>
      <w:r w:rsidR="00E82AF3" w:rsidRPr="006865DA">
        <w:rPr>
          <w:rStyle w:val="Char9"/>
          <w:rtl/>
        </w:rPr>
        <w:t xml:space="preserve"> نَعۡلَيۡكَ إِنَّكَ بِ</w:t>
      </w:r>
      <w:r w:rsidR="00E82AF3" w:rsidRPr="006865DA">
        <w:rPr>
          <w:rStyle w:val="Char9"/>
          <w:rFonts w:hint="cs"/>
          <w:rtl/>
        </w:rPr>
        <w:t>ٱ</w:t>
      </w:r>
      <w:r w:rsidR="00E82AF3" w:rsidRPr="006865DA">
        <w:rPr>
          <w:rStyle w:val="Char9"/>
          <w:rFonts w:hint="eastAsia"/>
          <w:rtl/>
        </w:rPr>
        <w:t>لۡوَادِ</w:t>
      </w:r>
      <w:r w:rsidR="00E82AF3" w:rsidRPr="006865DA">
        <w:rPr>
          <w:rStyle w:val="Char9"/>
          <w:rtl/>
        </w:rPr>
        <w:t xml:space="preserve"> </w:t>
      </w:r>
      <w:r w:rsidR="00E82AF3" w:rsidRPr="006865DA">
        <w:rPr>
          <w:rStyle w:val="Char9"/>
          <w:rFonts w:hint="cs"/>
          <w:rtl/>
        </w:rPr>
        <w:t>ٱ</w:t>
      </w:r>
      <w:r w:rsidR="00E82AF3" w:rsidRPr="006865DA">
        <w:rPr>
          <w:rStyle w:val="Char9"/>
          <w:rFonts w:hint="eastAsia"/>
          <w:rtl/>
        </w:rPr>
        <w:t>لۡمُقَدَّسِ</w:t>
      </w:r>
      <w:r w:rsidR="00E82AF3" w:rsidRPr="006865DA">
        <w:rPr>
          <w:rStyle w:val="Char9"/>
          <w:rtl/>
        </w:rPr>
        <w:t xml:space="preserve"> طُوٗى ١٢ </w:t>
      </w:r>
      <w:r w:rsidR="00E82AF3" w:rsidRPr="006865DA">
        <w:rPr>
          <w:rStyle w:val="Char9"/>
          <w:rFonts w:hint="eastAsia"/>
          <w:rtl/>
        </w:rPr>
        <w:t>وَأَنَا</w:t>
      </w:r>
      <w:r w:rsidR="00E82AF3" w:rsidRPr="006865DA">
        <w:rPr>
          <w:rStyle w:val="Char9"/>
          <w:rtl/>
        </w:rPr>
        <w:t xml:space="preserve"> </w:t>
      </w:r>
      <w:r w:rsidR="00E82AF3" w:rsidRPr="006865DA">
        <w:rPr>
          <w:rStyle w:val="Char9"/>
          <w:rFonts w:hint="cs"/>
          <w:rtl/>
        </w:rPr>
        <w:t>ٱ</w:t>
      </w:r>
      <w:r w:rsidR="00E82AF3" w:rsidRPr="006865DA">
        <w:rPr>
          <w:rStyle w:val="Char9"/>
          <w:rFonts w:hint="eastAsia"/>
          <w:rtl/>
        </w:rPr>
        <w:t>خۡتَرۡتُكَ</w:t>
      </w:r>
      <w:r w:rsidR="00E82AF3" w:rsidRPr="006865DA">
        <w:rPr>
          <w:rStyle w:val="Char9"/>
          <w:rtl/>
        </w:rPr>
        <w:t xml:space="preserve"> فَ</w:t>
      </w:r>
      <w:r w:rsidR="00E82AF3" w:rsidRPr="006865DA">
        <w:rPr>
          <w:rStyle w:val="Char9"/>
          <w:rFonts w:hint="cs"/>
          <w:rtl/>
        </w:rPr>
        <w:t>ٱ</w:t>
      </w:r>
      <w:r w:rsidR="00E82AF3" w:rsidRPr="006865DA">
        <w:rPr>
          <w:rStyle w:val="Char9"/>
          <w:rFonts w:hint="eastAsia"/>
          <w:rtl/>
        </w:rPr>
        <w:t>سۡتَمِعۡ</w:t>
      </w:r>
      <w:r w:rsidR="00E82AF3" w:rsidRPr="006865DA">
        <w:rPr>
          <w:rStyle w:val="Char9"/>
          <w:rtl/>
        </w:rPr>
        <w:t xml:space="preserve"> لِمَا يُوحَىٰٓ ١٣ </w:t>
      </w:r>
      <w:r w:rsidR="00E82AF3" w:rsidRPr="006865DA">
        <w:rPr>
          <w:rStyle w:val="Char9"/>
          <w:rFonts w:hint="eastAsia"/>
          <w:rtl/>
        </w:rPr>
        <w:t>إِنَّنِيٓ</w:t>
      </w:r>
      <w:r w:rsidR="00E82AF3" w:rsidRPr="006865DA">
        <w:rPr>
          <w:rStyle w:val="Char9"/>
          <w:rtl/>
        </w:rPr>
        <w:t xml:space="preserve"> أَنَا </w:t>
      </w:r>
      <w:r w:rsidR="00E82AF3" w:rsidRPr="006865DA">
        <w:rPr>
          <w:rStyle w:val="Char9"/>
          <w:rFonts w:hint="cs"/>
          <w:rtl/>
        </w:rPr>
        <w:t>ٱ</w:t>
      </w:r>
      <w:r w:rsidR="00E82AF3" w:rsidRPr="006865DA">
        <w:rPr>
          <w:rStyle w:val="Char9"/>
          <w:rFonts w:hint="eastAsia"/>
          <w:rtl/>
        </w:rPr>
        <w:t>للَّهُ</w:t>
      </w:r>
      <w:r w:rsidR="00E82AF3" w:rsidRPr="006865DA">
        <w:rPr>
          <w:rStyle w:val="Char9"/>
          <w:rtl/>
        </w:rPr>
        <w:t xml:space="preserve"> لَآ إِلَٰهَ إِلَّآ أَنَا۠ فَ</w:t>
      </w:r>
      <w:r w:rsidR="00E82AF3" w:rsidRPr="006865DA">
        <w:rPr>
          <w:rStyle w:val="Char9"/>
          <w:rFonts w:hint="cs"/>
          <w:rtl/>
        </w:rPr>
        <w:t>ٱ</w:t>
      </w:r>
      <w:r w:rsidR="00E82AF3" w:rsidRPr="006865DA">
        <w:rPr>
          <w:rStyle w:val="Char9"/>
          <w:rFonts w:hint="eastAsia"/>
          <w:rtl/>
        </w:rPr>
        <w:t>عۡبُدۡنِي</w:t>
      </w:r>
      <w:r w:rsidR="00E82AF3" w:rsidRPr="006865DA">
        <w:rPr>
          <w:rStyle w:val="Char9"/>
          <w:rtl/>
        </w:rPr>
        <w:t xml:space="preserve"> وَأَقِمِ </w:t>
      </w:r>
      <w:r w:rsidR="00E82AF3" w:rsidRPr="006865DA">
        <w:rPr>
          <w:rStyle w:val="Char9"/>
          <w:rFonts w:hint="cs"/>
          <w:rtl/>
        </w:rPr>
        <w:t>ٱ</w:t>
      </w:r>
      <w:r w:rsidR="00E82AF3" w:rsidRPr="006865DA">
        <w:rPr>
          <w:rStyle w:val="Char9"/>
          <w:rFonts w:hint="eastAsia"/>
          <w:rtl/>
        </w:rPr>
        <w:t>لصَّلَوٰةَ</w:t>
      </w:r>
      <w:r w:rsidR="00E82AF3" w:rsidRPr="006865DA">
        <w:rPr>
          <w:rStyle w:val="Char9"/>
          <w:rtl/>
        </w:rPr>
        <w:t xml:space="preserve"> لِذِكۡرِيٓ ١٤</w:t>
      </w:r>
      <w:r w:rsidR="00EA2745" w:rsidRPr="004956B1">
        <w:rPr>
          <w:rStyle w:val="Char4"/>
          <w:rFonts w:hint="cs"/>
          <w:rtl/>
        </w:rPr>
        <w:t xml:space="preserve"> </w:t>
      </w:r>
      <w:r w:rsidR="00EA2745" w:rsidRPr="004956B1">
        <w:rPr>
          <w:rStyle w:val="Char6"/>
          <w:rFonts w:hint="cs"/>
          <w:rtl/>
        </w:rPr>
        <w:t>[</w:t>
      </w:r>
      <w:r w:rsidR="00EA2745">
        <w:rPr>
          <w:rStyle w:val="Char6"/>
          <w:rFonts w:hint="cs"/>
          <w:rtl/>
        </w:rPr>
        <w:t>طه: 9- 14</w:t>
      </w:r>
      <w:r w:rsidR="00EA2745" w:rsidRPr="004956B1">
        <w:rPr>
          <w:rStyle w:val="Char6"/>
          <w:rFonts w:hint="cs"/>
          <w:rtl/>
        </w:rPr>
        <w:t>]</w:t>
      </w:r>
      <w:r w:rsidR="00EA2745" w:rsidRPr="004956B1">
        <w:rPr>
          <w:rStyle w:val="Char4"/>
          <w:rFonts w:hint="cs"/>
          <w:rtl/>
        </w:rPr>
        <w:t>.</w:t>
      </w:r>
      <w:r w:rsidRPr="00B813E3">
        <w:rPr>
          <w:rStyle w:val="FootnoteReference"/>
          <w:rFonts w:ascii="Tahoma" w:hAnsi="Tahoma"/>
          <w:rtl/>
        </w:rPr>
        <w:footnoteReference w:id="457"/>
      </w:r>
    </w:p>
    <w:p w:rsidR="006F20BA" w:rsidRPr="00EA2745" w:rsidRDefault="006F20BA" w:rsidP="00DD5929">
      <w:pPr>
        <w:pStyle w:val="a4"/>
        <w:rPr>
          <w:rtl/>
        </w:rPr>
      </w:pPr>
      <w:r w:rsidRPr="00EA2745">
        <w:rPr>
          <w:rFonts w:hint="cs"/>
          <w:rtl/>
        </w:rPr>
        <w:t>آر</w:t>
      </w:r>
      <w:r w:rsidR="003231C0" w:rsidRPr="00EA2745">
        <w:rPr>
          <w:rFonts w:hint="cs"/>
          <w:rtl/>
        </w:rPr>
        <w:t>ی</w:t>
      </w:r>
      <w:r w:rsidRPr="00EA2745">
        <w:rPr>
          <w:rFonts w:hint="cs"/>
          <w:rtl/>
        </w:rPr>
        <w:t xml:space="preserve"> ا</w:t>
      </w:r>
      <w:r w:rsidR="003231C0" w:rsidRPr="00EA2745">
        <w:rPr>
          <w:rFonts w:hint="cs"/>
          <w:rtl/>
        </w:rPr>
        <w:t>ی</w:t>
      </w:r>
      <w:r w:rsidRPr="00EA2745">
        <w:rPr>
          <w:rFonts w:hint="cs"/>
          <w:rtl/>
        </w:rPr>
        <w:t>ن چن</w:t>
      </w:r>
      <w:r w:rsidR="003231C0" w:rsidRPr="00EA2745">
        <w:rPr>
          <w:rFonts w:hint="cs"/>
          <w:rtl/>
        </w:rPr>
        <w:t>ی</w:t>
      </w:r>
      <w:r w:rsidRPr="00EA2745">
        <w:rPr>
          <w:rFonts w:hint="cs"/>
          <w:rtl/>
        </w:rPr>
        <w:t>ن خداوند به موس</w:t>
      </w:r>
      <w:r w:rsidR="003231C0" w:rsidRPr="00EA2745">
        <w:rPr>
          <w:rFonts w:hint="cs"/>
          <w:rtl/>
        </w:rPr>
        <w:t>ی</w:t>
      </w:r>
      <w:r w:rsidRPr="00EA2745">
        <w:rPr>
          <w:rFonts w:hint="cs"/>
          <w:rtl/>
        </w:rPr>
        <w:t xml:space="preserve"> رسالت بخش</w:t>
      </w:r>
      <w:r w:rsidR="003231C0" w:rsidRPr="00EA2745">
        <w:rPr>
          <w:rFonts w:hint="cs"/>
          <w:rtl/>
        </w:rPr>
        <w:t>ی</w:t>
      </w:r>
      <w:r w:rsidRPr="00EA2745">
        <w:rPr>
          <w:rFonts w:hint="cs"/>
          <w:rtl/>
        </w:rPr>
        <w:t>د و با او سخن راند و آ</w:t>
      </w:r>
      <w:r w:rsidR="003231C0" w:rsidRPr="00EA2745">
        <w:rPr>
          <w:rFonts w:hint="cs"/>
          <w:rtl/>
        </w:rPr>
        <w:t>ی</w:t>
      </w:r>
      <w:r w:rsidRPr="00EA2745">
        <w:rPr>
          <w:rFonts w:hint="cs"/>
          <w:rtl/>
        </w:rPr>
        <w:t>ت</w:t>
      </w:r>
      <w:r w:rsidR="003231C0" w:rsidRPr="00EA2745">
        <w:rPr>
          <w:rFonts w:hint="cs"/>
          <w:rtl/>
        </w:rPr>
        <w:t>ی</w:t>
      </w:r>
      <w:r w:rsidRPr="00EA2745">
        <w:rPr>
          <w:rFonts w:hint="cs"/>
          <w:rtl/>
        </w:rPr>
        <w:t xml:space="preserve"> دال بر صدق نبوت به او ارزان</w:t>
      </w:r>
      <w:r w:rsidR="003231C0" w:rsidRPr="00EA2745">
        <w:rPr>
          <w:rFonts w:hint="cs"/>
          <w:rtl/>
        </w:rPr>
        <w:t>ی</w:t>
      </w:r>
      <w:r w:rsidRPr="00EA2745">
        <w:rPr>
          <w:rFonts w:hint="cs"/>
          <w:rtl/>
        </w:rPr>
        <w:t xml:space="preserve"> داشت معجزه‌</w:t>
      </w:r>
      <w:r w:rsidR="003231C0" w:rsidRPr="00EA2745">
        <w:rPr>
          <w:rFonts w:hint="cs"/>
          <w:rtl/>
        </w:rPr>
        <w:t>ی</w:t>
      </w:r>
      <w:r w:rsidRPr="00EA2745">
        <w:rPr>
          <w:rFonts w:hint="cs"/>
          <w:rtl/>
        </w:rPr>
        <w:t xml:space="preserve"> او عصا و </w:t>
      </w:r>
      <w:r w:rsidR="003231C0" w:rsidRPr="00EA2745">
        <w:rPr>
          <w:rFonts w:hint="cs"/>
          <w:rtl/>
        </w:rPr>
        <w:t>ی</w:t>
      </w:r>
      <w:r w:rsidRPr="00EA2745">
        <w:rPr>
          <w:rFonts w:hint="cs"/>
          <w:rtl/>
        </w:rPr>
        <w:t>د ب</w:t>
      </w:r>
      <w:r w:rsidR="003231C0" w:rsidRPr="00EA2745">
        <w:rPr>
          <w:rFonts w:hint="cs"/>
          <w:rtl/>
        </w:rPr>
        <w:t>ی</w:t>
      </w:r>
      <w:r w:rsidRPr="00EA2745">
        <w:rPr>
          <w:rFonts w:hint="cs"/>
          <w:rtl/>
        </w:rPr>
        <w:t>ضا بود سپس به او دستور داد نزد فرعون رود. موس</w:t>
      </w:r>
      <w:r w:rsidR="003231C0" w:rsidRPr="00EA2745">
        <w:rPr>
          <w:rFonts w:hint="cs"/>
          <w:rtl/>
        </w:rPr>
        <w:t>ی</w:t>
      </w:r>
      <w:r w:rsidRPr="00EA2745">
        <w:rPr>
          <w:rFonts w:hint="cs"/>
          <w:rtl/>
        </w:rPr>
        <w:t xml:space="preserve"> از خداوند طلب </w:t>
      </w:r>
      <w:r w:rsidR="003231C0" w:rsidRPr="00EA2745">
        <w:rPr>
          <w:rFonts w:hint="cs"/>
          <w:rtl/>
        </w:rPr>
        <w:t>ک</w:t>
      </w:r>
      <w:r w:rsidRPr="00EA2745">
        <w:rPr>
          <w:rFonts w:hint="cs"/>
          <w:rtl/>
        </w:rPr>
        <w:t>رد برادرش هارون را در تبل</w:t>
      </w:r>
      <w:r w:rsidR="003231C0" w:rsidRPr="00EA2745">
        <w:rPr>
          <w:rFonts w:hint="cs"/>
          <w:rtl/>
        </w:rPr>
        <w:t>ی</w:t>
      </w:r>
      <w:r w:rsidRPr="00EA2745">
        <w:rPr>
          <w:rFonts w:hint="cs"/>
          <w:rtl/>
        </w:rPr>
        <w:t>غ رسالت شر</w:t>
      </w:r>
      <w:r w:rsidR="003231C0" w:rsidRPr="00EA2745">
        <w:rPr>
          <w:rFonts w:hint="cs"/>
          <w:rtl/>
        </w:rPr>
        <w:t>یک</w:t>
      </w:r>
      <w:r w:rsidRPr="00EA2745">
        <w:rPr>
          <w:rFonts w:hint="cs"/>
          <w:rtl/>
        </w:rPr>
        <w:t xml:space="preserve"> او قرار دهد.</w:t>
      </w:r>
      <w:r w:rsidR="0049166A">
        <w:rPr>
          <w:rFonts w:hint="cs"/>
          <w:rtl/>
        </w:rPr>
        <w:t xml:space="preserve"> </w:t>
      </w:r>
      <w:r w:rsidR="0049166A">
        <w:rPr>
          <w:rFonts w:ascii="Traditional Arabic" w:hAnsi="Traditional Arabic" w:cs="Traditional Arabic"/>
          <w:rtl/>
          <w:lang w:bidi="fa-IR"/>
        </w:rPr>
        <w:t>﴿</w:t>
      </w:r>
      <w:r w:rsidR="00DD5929" w:rsidRPr="006865DA">
        <w:rPr>
          <w:rStyle w:val="Char9"/>
          <w:rtl/>
        </w:rPr>
        <w:t xml:space="preserve">قَالَ رَبِّ إِنِّي قَتَلۡتُ مِنۡهُمۡ نَفۡسٗا فَأَخَافُ أَن يَقۡتُلُونِ ٣٣ وَأَخِي هَٰرُونُ هُوَ أَفۡصَحُ مِنِّي لِسَانٗا فَأَرۡسِلۡهُ مَعِيَ رِدۡءٗا يُصَدِّقُنِيٓۖ إِنِّيٓ أَخَافُ أَن يُكَذِّبُونِ ٣٤ قَالَ سَنَشُدُّ عَضُدَكَ بِأَخِيكَ وَنَجۡعَلُ لَكُمَا سُلۡطَٰنٗا فَلَا يَصِلُونَ إِلَيۡكُمَا بِ‍َٔايَٰتِنَآۚ أَنتُمَا وَمَنِ </w:t>
      </w:r>
      <w:r w:rsidR="00DD5929" w:rsidRPr="006865DA">
        <w:rPr>
          <w:rStyle w:val="Char9"/>
          <w:rFonts w:hint="cs"/>
          <w:rtl/>
        </w:rPr>
        <w:t>ٱ</w:t>
      </w:r>
      <w:r w:rsidR="00DD5929" w:rsidRPr="006865DA">
        <w:rPr>
          <w:rStyle w:val="Char9"/>
          <w:rFonts w:hint="eastAsia"/>
          <w:rtl/>
        </w:rPr>
        <w:t>تَّبَعَكُمَا</w:t>
      </w:r>
      <w:r w:rsidR="00DD5929" w:rsidRPr="006865DA">
        <w:rPr>
          <w:rStyle w:val="Char9"/>
          <w:rtl/>
        </w:rPr>
        <w:t xml:space="preserve"> </w:t>
      </w:r>
      <w:r w:rsidR="00DD5929" w:rsidRPr="006865DA">
        <w:rPr>
          <w:rStyle w:val="Char9"/>
          <w:rFonts w:hint="cs"/>
          <w:rtl/>
        </w:rPr>
        <w:t>ٱ</w:t>
      </w:r>
      <w:r w:rsidR="00DD5929" w:rsidRPr="006865DA">
        <w:rPr>
          <w:rStyle w:val="Char9"/>
          <w:rFonts w:hint="eastAsia"/>
          <w:rtl/>
        </w:rPr>
        <w:t>لۡغَٰلِبُونَ</w:t>
      </w:r>
      <w:r w:rsidR="00DD5929" w:rsidRPr="006865DA">
        <w:rPr>
          <w:rStyle w:val="Char9"/>
          <w:rtl/>
        </w:rPr>
        <w:t xml:space="preserve"> ٣٥</w:t>
      </w:r>
      <w:r w:rsidR="0049166A">
        <w:rPr>
          <w:rFonts w:ascii="Traditional Arabic" w:hAnsi="Traditional Arabic" w:cs="Traditional Arabic"/>
          <w:rtl/>
          <w:lang w:bidi="fa-IR"/>
        </w:rPr>
        <w:t>﴾</w:t>
      </w:r>
      <w:r w:rsidR="0049166A" w:rsidRPr="004956B1">
        <w:rPr>
          <w:rStyle w:val="Char4"/>
          <w:rFonts w:hint="cs"/>
          <w:rtl/>
        </w:rPr>
        <w:t xml:space="preserve"> </w:t>
      </w:r>
      <w:r w:rsidR="0049166A" w:rsidRPr="004956B1">
        <w:rPr>
          <w:rStyle w:val="Char6"/>
          <w:rFonts w:hint="cs"/>
          <w:rtl/>
        </w:rPr>
        <w:t>[</w:t>
      </w:r>
      <w:r w:rsidR="0049166A">
        <w:rPr>
          <w:rStyle w:val="Char6"/>
          <w:rFonts w:hint="cs"/>
          <w:rtl/>
        </w:rPr>
        <w:t>القصص: 33- 35</w:t>
      </w:r>
      <w:r w:rsidR="0049166A" w:rsidRPr="004956B1">
        <w:rPr>
          <w:rStyle w:val="Char6"/>
          <w:rFonts w:hint="cs"/>
          <w:rtl/>
        </w:rPr>
        <w:t>]</w:t>
      </w:r>
      <w:r w:rsidR="0049166A" w:rsidRPr="004956B1">
        <w:rPr>
          <w:rStyle w:val="Char4"/>
          <w:rFonts w:hint="cs"/>
          <w:rtl/>
        </w:rPr>
        <w:t>.</w:t>
      </w:r>
      <w:r w:rsidRPr="00B813E3">
        <w:rPr>
          <w:rStyle w:val="FootnoteReference"/>
          <w:rFonts w:ascii="Tahoma" w:hAnsi="Tahoma"/>
          <w:rtl/>
        </w:rPr>
        <w:footnoteReference w:id="458"/>
      </w:r>
    </w:p>
    <w:p w:rsidR="006F20BA" w:rsidRPr="0049166A" w:rsidRDefault="006F20BA" w:rsidP="0049166A">
      <w:pPr>
        <w:pStyle w:val="a4"/>
        <w:rPr>
          <w:rtl/>
        </w:rPr>
      </w:pPr>
      <w:r w:rsidRPr="0049166A">
        <w:rPr>
          <w:rFonts w:hint="cs"/>
          <w:rtl/>
        </w:rPr>
        <w:t>بعض</w:t>
      </w:r>
      <w:r w:rsidR="003231C0" w:rsidRPr="0049166A">
        <w:rPr>
          <w:rFonts w:hint="cs"/>
          <w:rtl/>
        </w:rPr>
        <w:t>ی</w:t>
      </w:r>
      <w:r w:rsidRPr="0049166A">
        <w:rPr>
          <w:rFonts w:hint="cs"/>
          <w:rtl/>
        </w:rPr>
        <w:t xml:space="preserve"> از مفسر</w:t>
      </w:r>
      <w:r w:rsidR="003231C0" w:rsidRPr="0049166A">
        <w:rPr>
          <w:rFonts w:hint="cs"/>
          <w:rtl/>
        </w:rPr>
        <w:t>ی</w:t>
      </w:r>
      <w:r w:rsidRPr="0049166A">
        <w:rPr>
          <w:rFonts w:hint="cs"/>
          <w:rtl/>
        </w:rPr>
        <w:t>ن گفته‌اند</w:t>
      </w:r>
      <w:r w:rsidR="00B05FEA" w:rsidRPr="0049166A">
        <w:rPr>
          <w:rFonts w:hint="cs"/>
          <w:rtl/>
        </w:rPr>
        <w:t>:</w:t>
      </w:r>
      <w:r w:rsidRPr="0049166A">
        <w:rPr>
          <w:rFonts w:hint="cs"/>
          <w:rtl/>
        </w:rPr>
        <w:t xml:space="preserve"> چون موس</w:t>
      </w:r>
      <w:r w:rsidR="003231C0" w:rsidRPr="0049166A">
        <w:rPr>
          <w:rFonts w:hint="cs"/>
          <w:rtl/>
        </w:rPr>
        <w:t>ی</w:t>
      </w:r>
      <w:r w:rsidRPr="0049166A">
        <w:rPr>
          <w:rFonts w:hint="cs"/>
          <w:rtl/>
        </w:rPr>
        <w:t xml:space="preserve"> قصد ا</w:t>
      </w:r>
      <w:r w:rsidR="003231C0" w:rsidRPr="0049166A">
        <w:rPr>
          <w:rFonts w:hint="cs"/>
          <w:rtl/>
        </w:rPr>
        <w:t>ی</w:t>
      </w:r>
      <w:r w:rsidRPr="0049166A">
        <w:rPr>
          <w:rFonts w:hint="cs"/>
          <w:rtl/>
        </w:rPr>
        <w:t xml:space="preserve">ن آتش </w:t>
      </w:r>
      <w:r w:rsidR="003231C0" w:rsidRPr="0049166A">
        <w:rPr>
          <w:rFonts w:hint="cs"/>
          <w:rtl/>
        </w:rPr>
        <w:t>ک</w:t>
      </w:r>
      <w:r w:rsidRPr="0049166A">
        <w:rPr>
          <w:rFonts w:hint="cs"/>
          <w:rtl/>
        </w:rPr>
        <w:t xml:space="preserve">رد آن را شعله‌ور در </w:t>
      </w:r>
      <w:r w:rsidR="003231C0" w:rsidRPr="0049166A">
        <w:rPr>
          <w:rFonts w:hint="cs"/>
          <w:rtl/>
        </w:rPr>
        <w:t>یک</w:t>
      </w:r>
      <w:r w:rsidRPr="0049166A">
        <w:rPr>
          <w:rFonts w:hint="cs"/>
          <w:rtl/>
        </w:rPr>
        <w:t xml:space="preserve"> درخت عوسج </w:t>
      </w:r>
      <w:r w:rsidR="003231C0" w:rsidRPr="0049166A">
        <w:rPr>
          <w:rFonts w:hint="cs"/>
          <w:rtl/>
        </w:rPr>
        <w:t>ی</w:t>
      </w:r>
      <w:r w:rsidRPr="0049166A">
        <w:rPr>
          <w:rFonts w:hint="cs"/>
          <w:rtl/>
        </w:rPr>
        <w:t>افت. از تعجب با</w:t>
      </w:r>
      <w:r w:rsidR="003231C0" w:rsidRPr="0049166A">
        <w:rPr>
          <w:rFonts w:hint="cs"/>
          <w:rtl/>
        </w:rPr>
        <w:t>ی</w:t>
      </w:r>
      <w:r w:rsidRPr="0049166A">
        <w:rPr>
          <w:rFonts w:hint="cs"/>
          <w:rtl/>
        </w:rPr>
        <w:t xml:space="preserve">ستاد، خداوند بر او بانگ برآورد </w:t>
      </w:r>
      <w:r w:rsidR="003231C0" w:rsidRPr="0049166A">
        <w:rPr>
          <w:rFonts w:hint="cs"/>
          <w:rtl/>
        </w:rPr>
        <w:t>ک</w:t>
      </w:r>
      <w:r w:rsidRPr="0049166A">
        <w:rPr>
          <w:rFonts w:hint="cs"/>
          <w:rtl/>
        </w:rPr>
        <w:t>ه در خا</w:t>
      </w:r>
      <w:r w:rsidR="003231C0" w:rsidRPr="0049166A">
        <w:rPr>
          <w:rFonts w:hint="cs"/>
          <w:rtl/>
        </w:rPr>
        <w:t>ک</w:t>
      </w:r>
      <w:r w:rsidRPr="0049166A">
        <w:rPr>
          <w:rFonts w:hint="cs"/>
          <w:rtl/>
        </w:rPr>
        <w:t xml:space="preserve"> مقدس جلو</w:t>
      </w:r>
      <w:r w:rsidR="003231C0" w:rsidRPr="0049166A">
        <w:rPr>
          <w:rFonts w:hint="cs"/>
          <w:rtl/>
        </w:rPr>
        <w:t>یی</w:t>
      </w:r>
      <w:r w:rsidRPr="0049166A">
        <w:rPr>
          <w:rFonts w:hint="cs"/>
          <w:rtl/>
        </w:rPr>
        <w:t xml:space="preserve"> قرار دارد، لذا با</w:t>
      </w:r>
      <w:r w:rsidR="003231C0" w:rsidRPr="0049166A">
        <w:rPr>
          <w:rFonts w:hint="cs"/>
          <w:rtl/>
        </w:rPr>
        <w:t>ی</w:t>
      </w:r>
      <w:r w:rsidRPr="0049166A">
        <w:rPr>
          <w:rFonts w:hint="cs"/>
          <w:rtl/>
        </w:rPr>
        <w:t>د (بوته‌</w:t>
      </w:r>
      <w:r w:rsidR="003231C0" w:rsidRPr="0049166A">
        <w:rPr>
          <w:rFonts w:hint="cs"/>
          <w:rtl/>
        </w:rPr>
        <w:t>ی</w:t>
      </w:r>
      <w:r w:rsidRPr="0049166A">
        <w:rPr>
          <w:rFonts w:hint="cs"/>
          <w:rtl/>
        </w:rPr>
        <w:t xml:space="preserve"> تمش</w:t>
      </w:r>
      <w:r w:rsidR="003231C0" w:rsidRPr="0049166A">
        <w:rPr>
          <w:rFonts w:hint="cs"/>
          <w:rtl/>
        </w:rPr>
        <w:t>ک</w:t>
      </w:r>
      <w:r w:rsidRPr="0049166A">
        <w:rPr>
          <w:rFonts w:hint="cs"/>
          <w:rtl/>
        </w:rPr>
        <w:t xml:space="preserve">) </w:t>
      </w:r>
      <w:r w:rsidR="003231C0" w:rsidRPr="0049166A">
        <w:rPr>
          <w:rFonts w:hint="cs"/>
          <w:rtl/>
        </w:rPr>
        <w:t>ک</w:t>
      </w:r>
      <w:r w:rsidRPr="0049166A">
        <w:rPr>
          <w:rFonts w:hint="cs"/>
          <w:rtl/>
        </w:rPr>
        <w:t>فش</w:t>
      </w:r>
      <w:r w:rsidR="0049166A">
        <w:rPr>
          <w:rFonts w:hint="eastAsia"/>
          <w:rtl/>
        </w:rPr>
        <w:t>‌</w:t>
      </w:r>
      <w:r w:rsidRPr="0049166A">
        <w:rPr>
          <w:rFonts w:hint="cs"/>
          <w:rtl/>
        </w:rPr>
        <w:t>ها را بخاطر احترام ا</w:t>
      </w:r>
      <w:r w:rsidR="003231C0" w:rsidRPr="0049166A">
        <w:rPr>
          <w:rFonts w:hint="cs"/>
          <w:rtl/>
        </w:rPr>
        <w:t>ی</w:t>
      </w:r>
      <w:r w:rsidRPr="0049166A">
        <w:rPr>
          <w:rFonts w:hint="cs"/>
          <w:rtl/>
        </w:rPr>
        <w:t>ن م</w:t>
      </w:r>
      <w:r w:rsidR="003231C0" w:rsidRPr="0049166A">
        <w:rPr>
          <w:rFonts w:hint="cs"/>
          <w:rtl/>
        </w:rPr>
        <w:t>ک</w:t>
      </w:r>
      <w:r w:rsidRPr="0049166A">
        <w:rPr>
          <w:rFonts w:hint="cs"/>
          <w:rtl/>
        </w:rPr>
        <w:t>ان مقدس از پا درآورد</w:t>
      </w:r>
      <w:r w:rsidR="00B05FEA" w:rsidRPr="0049166A">
        <w:rPr>
          <w:rFonts w:hint="cs"/>
          <w:rtl/>
        </w:rPr>
        <w:t>،</w:t>
      </w:r>
      <w:r w:rsidRPr="0049166A">
        <w:rPr>
          <w:rFonts w:hint="cs"/>
          <w:rtl/>
        </w:rPr>
        <w:t xml:space="preserve"> سپس دستور داد عصا</w:t>
      </w:r>
      <w:r w:rsidR="003231C0" w:rsidRPr="0049166A">
        <w:rPr>
          <w:rFonts w:hint="cs"/>
          <w:rtl/>
        </w:rPr>
        <w:t>ی</w:t>
      </w:r>
      <w:r w:rsidRPr="0049166A">
        <w:rPr>
          <w:rFonts w:hint="cs"/>
          <w:rtl/>
        </w:rPr>
        <w:t xml:space="preserve"> دست راست خود را ب</w:t>
      </w:r>
      <w:r w:rsidR="003231C0" w:rsidRPr="0049166A">
        <w:rPr>
          <w:rFonts w:hint="cs"/>
          <w:rtl/>
        </w:rPr>
        <w:t>ی</w:t>
      </w:r>
      <w:r w:rsidRPr="0049166A">
        <w:rPr>
          <w:rFonts w:hint="cs"/>
          <w:rtl/>
        </w:rPr>
        <w:t>اندازد فوراً تبد</w:t>
      </w:r>
      <w:r w:rsidR="003231C0" w:rsidRPr="0049166A">
        <w:rPr>
          <w:rFonts w:hint="cs"/>
          <w:rtl/>
        </w:rPr>
        <w:t>ی</w:t>
      </w:r>
      <w:r w:rsidRPr="0049166A">
        <w:rPr>
          <w:rFonts w:hint="cs"/>
          <w:rtl/>
        </w:rPr>
        <w:t xml:space="preserve">ل به اژدها شد. بعد دستور داد دست خود را در بغل </w:t>
      </w:r>
      <w:r w:rsidR="003231C0" w:rsidRPr="0049166A">
        <w:rPr>
          <w:rFonts w:hint="cs"/>
          <w:rtl/>
        </w:rPr>
        <w:t>ک</w:t>
      </w:r>
      <w:r w:rsidRPr="0049166A">
        <w:rPr>
          <w:rFonts w:hint="cs"/>
          <w:rtl/>
        </w:rPr>
        <w:t>ند و آن را ب</w:t>
      </w:r>
      <w:r w:rsidR="003231C0" w:rsidRPr="0049166A">
        <w:rPr>
          <w:rFonts w:hint="cs"/>
          <w:rtl/>
        </w:rPr>
        <w:t>ی</w:t>
      </w:r>
      <w:r w:rsidRPr="0049166A">
        <w:rPr>
          <w:rFonts w:hint="cs"/>
          <w:rtl/>
        </w:rPr>
        <w:t xml:space="preserve">رون آورد </w:t>
      </w:r>
      <w:r w:rsidR="003231C0" w:rsidRPr="0049166A">
        <w:rPr>
          <w:rFonts w:hint="cs"/>
          <w:rtl/>
        </w:rPr>
        <w:t>ک</w:t>
      </w:r>
      <w:r w:rsidRPr="0049166A">
        <w:rPr>
          <w:rFonts w:hint="cs"/>
          <w:rtl/>
        </w:rPr>
        <w:t>ه همانند خورش</w:t>
      </w:r>
      <w:r w:rsidR="003231C0" w:rsidRPr="0049166A">
        <w:rPr>
          <w:rFonts w:hint="cs"/>
          <w:rtl/>
        </w:rPr>
        <w:t>ی</w:t>
      </w:r>
      <w:r w:rsidRPr="0049166A">
        <w:rPr>
          <w:rFonts w:hint="cs"/>
          <w:rtl/>
        </w:rPr>
        <w:t>د م</w:t>
      </w:r>
      <w:r w:rsidR="003231C0" w:rsidRPr="0049166A">
        <w:rPr>
          <w:rFonts w:hint="cs"/>
          <w:rtl/>
        </w:rPr>
        <w:t>ی</w:t>
      </w:r>
      <w:r w:rsidRPr="0049166A">
        <w:rPr>
          <w:rFonts w:hint="cs"/>
          <w:rtl/>
        </w:rPr>
        <w:t>‌درخش</w:t>
      </w:r>
      <w:r w:rsidR="003231C0" w:rsidRPr="0049166A">
        <w:rPr>
          <w:rFonts w:hint="cs"/>
          <w:rtl/>
        </w:rPr>
        <w:t>ی</w:t>
      </w:r>
      <w:r w:rsidRPr="0049166A">
        <w:rPr>
          <w:rFonts w:hint="cs"/>
          <w:rtl/>
        </w:rPr>
        <w:t>د.</w:t>
      </w:r>
    </w:p>
    <w:p w:rsidR="006F20BA" w:rsidRPr="00B05FEA" w:rsidRDefault="006F20BA" w:rsidP="009315CD">
      <w:pPr>
        <w:pStyle w:val="a2"/>
        <w:rPr>
          <w:rtl/>
        </w:rPr>
      </w:pPr>
      <w:bookmarkStart w:id="415" w:name="_Toc285148411"/>
      <w:bookmarkStart w:id="416" w:name="_Toc432074029"/>
      <w:bookmarkStart w:id="417" w:name="_Toc432075660"/>
      <w:r w:rsidRPr="00B05FEA">
        <w:rPr>
          <w:rFonts w:hint="cs"/>
          <w:rtl/>
        </w:rPr>
        <w:t>موس</w:t>
      </w:r>
      <w:r w:rsidR="003231C0">
        <w:rPr>
          <w:rFonts w:hint="cs"/>
          <w:rtl/>
        </w:rPr>
        <w:t>ی</w:t>
      </w:r>
      <w:r w:rsidRPr="00B05FEA">
        <w:rPr>
          <w:rFonts w:hint="cs"/>
          <w:rtl/>
        </w:rPr>
        <w:t xml:space="preserve"> وارد مصر م</w:t>
      </w:r>
      <w:r w:rsidR="003231C0">
        <w:rPr>
          <w:rFonts w:hint="cs"/>
          <w:rtl/>
        </w:rPr>
        <w:t>ی</w:t>
      </w:r>
      <w:r w:rsidRPr="00B05FEA">
        <w:rPr>
          <w:rFonts w:hint="cs"/>
          <w:rtl/>
        </w:rPr>
        <w:t>‌شود و فرعون را به ا</w:t>
      </w:r>
      <w:r w:rsidR="003231C0">
        <w:rPr>
          <w:rFonts w:hint="cs"/>
          <w:rtl/>
        </w:rPr>
        <w:t>ی</w:t>
      </w:r>
      <w:r w:rsidRPr="00B05FEA">
        <w:rPr>
          <w:rFonts w:hint="cs"/>
          <w:rtl/>
        </w:rPr>
        <w:t>مان به خدا فرام</w:t>
      </w:r>
      <w:r w:rsidR="003231C0">
        <w:rPr>
          <w:rFonts w:hint="cs"/>
          <w:rtl/>
        </w:rPr>
        <w:t>ی</w:t>
      </w:r>
      <w:r w:rsidRPr="00B05FEA">
        <w:rPr>
          <w:rFonts w:hint="cs"/>
          <w:rtl/>
        </w:rPr>
        <w:t>‌خواند</w:t>
      </w:r>
      <w:bookmarkEnd w:id="415"/>
      <w:bookmarkEnd w:id="416"/>
      <w:bookmarkEnd w:id="417"/>
    </w:p>
    <w:p w:rsidR="006F20BA" w:rsidRPr="00BE0437" w:rsidRDefault="006F20BA" w:rsidP="00236E46">
      <w:pPr>
        <w:pStyle w:val="a4"/>
        <w:rPr>
          <w:rStyle w:val="Char4"/>
          <w:rtl/>
        </w:rPr>
      </w:pPr>
      <w:r w:rsidRPr="0049166A">
        <w:rPr>
          <w:rFonts w:hint="cs"/>
          <w:rtl/>
        </w:rPr>
        <w:t>حضرت موس</w:t>
      </w:r>
      <w:r w:rsidR="003231C0" w:rsidRPr="0049166A">
        <w:rPr>
          <w:rFonts w:hint="cs"/>
          <w:rtl/>
        </w:rPr>
        <w:t>ی</w:t>
      </w:r>
      <w:r w:rsidRPr="0049166A">
        <w:rPr>
          <w:rFonts w:hint="cs"/>
          <w:rtl/>
        </w:rPr>
        <w:t xml:space="preserve"> بعد</w:t>
      </w:r>
      <w:r w:rsidR="00441C1F" w:rsidRPr="0049166A">
        <w:rPr>
          <w:rFonts w:hint="cs"/>
          <w:rtl/>
        </w:rPr>
        <w:t xml:space="preserve"> </w:t>
      </w:r>
      <w:r w:rsidRPr="0049166A">
        <w:rPr>
          <w:rFonts w:hint="cs"/>
          <w:rtl/>
        </w:rPr>
        <w:t xml:space="preserve">از </w:t>
      </w:r>
      <w:r w:rsidR="003231C0" w:rsidRPr="0049166A">
        <w:rPr>
          <w:rFonts w:hint="cs"/>
          <w:rtl/>
        </w:rPr>
        <w:t>ک</w:t>
      </w:r>
      <w:r w:rsidRPr="0049166A">
        <w:rPr>
          <w:rFonts w:hint="cs"/>
          <w:rtl/>
        </w:rPr>
        <w:t>سب مقام نبوت همراه با خانواده‌</w:t>
      </w:r>
      <w:r w:rsidR="003231C0" w:rsidRPr="0049166A">
        <w:rPr>
          <w:rFonts w:hint="cs"/>
          <w:rtl/>
        </w:rPr>
        <w:t>ی</w:t>
      </w:r>
      <w:r w:rsidRPr="0049166A">
        <w:rPr>
          <w:rFonts w:hint="cs"/>
          <w:rtl/>
        </w:rPr>
        <w:t xml:space="preserve"> خود شب هنگام وارد مصر گرد</w:t>
      </w:r>
      <w:r w:rsidR="003231C0" w:rsidRPr="0049166A">
        <w:rPr>
          <w:rFonts w:hint="cs"/>
          <w:rtl/>
        </w:rPr>
        <w:t>ی</w:t>
      </w:r>
      <w:r w:rsidRPr="0049166A">
        <w:rPr>
          <w:rFonts w:hint="cs"/>
          <w:rtl/>
        </w:rPr>
        <w:t>د. خداوند به برادرش (هارون) وح</w:t>
      </w:r>
      <w:r w:rsidR="003231C0" w:rsidRPr="0049166A">
        <w:rPr>
          <w:rFonts w:hint="cs"/>
          <w:rtl/>
        </w:rPr>
        <w:t>ی</w:t>
      </w:r>
      <w:r w:rsidRPr="0049166A">
        <w:rPr>
          <w:rFonts w:hint="cs"/>
          <w:rtl/>
        </w:rPr>
        <w:t xml:space="preserve"> </w:t>
      </w:r>
      <w:r w:rsidR="003231C0" w:rsidRPr="0049166A">
        <w:rPr>
          <w:rFonts w:hint="cs"/>
          <w:rtl/>
        </w:rPr>
        <w:t>ک</w:t>
      </w:r>
      <w:r w:rsidRPr="0049166A">
        <w:rPr>
          <w:rFonts w:hint="cs"/>
          <w:rtl/>
        </w:rPr>
        <w:t>رد و او را به بازگشت موس</w:t>
      </w:r>
      <w:r w:rsidR="003231C0" w:rsidRPr="0049166A">
        <w:rPr>
          <w:rFonts w:hint="cs"/>
          <w:rtl/>
        </w:rPr>
        <w:t>ی</w:t>
      </w:r>
      <w:r w:rsidRPr="0049166A">
        <w:rPr>
          <w:rFonts w:hint="cs"/>
          <w:rtl/>
        </w:rPr>
        <w:t xml:space="preserve"> مژده داد و به اطلاع او رساند </w:t>
      </w:r>
      <w:r w:rsidR="003231C0" w:rsidRPr="0049166A">
        <w:rPr>
          <w:rFonts w:hint="cs"/>
          <w:rtl/>
        </w:rPr>
        <w:t>ک</w:t>
      </w:r>
      <w:r w:rsidRPr="0049166A">
        <w:rPr>
          <w:rFonts w:hint="cs"/>
          <w:rtl/>
        </w:rPr>
        <w:t>ه در مقام نبوت و تبل</w:t>
      </w:r>
      <w:r w:rsidR="003231C0" w:rsidRPr="0049166A">
        <w:rPr>
          <w:rFonts w:hint="cs"/>
          <w:rtl/>
        </w:rPr>
        <w:t>ی</w:t>
      </w:r>
      <w:r w:rsidRPr="0049166A">
        <w:rPr>
          <w:rFonts w:hint="cs"/>
          <w:rtl/>
        </w:rPr>
        <w:t>غ معاون و وز</w:t>
      </w:r>
      <w:r w:rsidR="003231C0" w:rsidRPr="0049166A">
        <w:rPr>
          <w:rFonts w:hint="cs"/>
          <w:rtl/>
        </w:rPr>
        <w:t>ی</w:t>
      </w:r>
      <w:r w:rsidRPr="0049166A">
        <w:rPr>
          <w:rFonts w:hint="cs"/>
          <w:rtl/>
        </w:rPr>
        <w:t>ر موس</w:t>
      </w:r>
      <w:r w:rsidR="003231C0" w:rsidRPr="0049166A">
        <w:rPr>
          <w:rFonts w:hint="cs"/>
          <w:rtl/>
        </w:rPr>
        <w:t>ی</w:t>
      </w:r>
      <w:r w:rsidRPr="0049166A">
        <w:rPr>
          <w:rFonts w:hint="cs"/>
          <w:rtl/>
        </w:rPr>
        <w:t xml:space="preserve"> م</w:t>
      </w:r>
      <w:r w:rsidR="003231C0" w:rsidRPr="0049166A">
        <w:rPr>
          <w:rFonts w:hint="cs"/>
          <w:rtl/>
        </w:rPr>
        <w:t>ی</w:t>
      </w:r>
      <w:r w:rsidRPr="0049166A">
        <w:rPr>
          <w:rFonts w:hint="cs"/>
          <w:rtl/>
        </w:rPr>
        <w:t>‌باشد. موس</w:t>
      </w:r>
      <w:r w:rsidR="003231C0" w:rsidRPr="0049166A">
        <w:rPr>
          <w:rFonts w:hint="cs"/>
          <w:rtl/>
        </w:rPr>
        <w:t>ی</w:t>
      </w:r>
      <w:r w:rsidRPr="0049166A">
        <w:rPr>
          <w:rFonts w:hint="cs"/>
          <w:rtl/>
        </w:rPr>
        <w:t xml:space="preserve"> و هارون بهم رس</w:t>
      </w:r>
      <w:r w:rsidR="003231C0" w:rsidRPr="0049166A">
        <w:rPr>
          <w:rFonts w:hint="cs"/>
          <w:rtl/>
        </w:rPr>
        <w:t>ی</w:t>
      </w:r>
      <w:r w:rsidRPr="0049166A">
        <w:rPr>
          <w:rFonts w:hint="cs"/>
          <w:rtl/>
        </w:rPr>
        <w:t>دند و با هم روانه‌</w:t>
      </w:r>
      <w:r w:rsidR="003231C0" w:rsidRPr="0049166A">
        <w:rPr>
          <w:rFonts w:hint="cs"/>
          <w:rtl/>
        </w:rPr>
        <w:t>ی</w:t>
      </w:r>
      <w:r w:rsidRPr="0049166A">
        <w:rPr>
          <w:rFonts w:hint="cs"/>
          <w:rtl/>
        </w:rPr>
        <w:t xml:space="preserve"> </w:t>
      </w:r>
      <w:r w:rsidR="003231C0" w:rsidRPr="0049166A">
        <w:rPr>
          <w:rFonts w:hint="cs"/>
          <w:rtl/>
        </w:rPr>
        <w:t>ک</w:t>
      </w:r>
      <w:r w:rsidRPr="0049166A">
        <w:rPr>
          <w:rFonts w:hint="cs"/>
          <w:rtl/>
        </w:rPr>
        <w:t>اخ فرعون شدند. موس</w:t>
      </w:r>
      <w:r w:rsidR="003231C0" w:rsidRPr="0049166A">
        <w:rPr>
          <w:rFonts w:hint="cs"/>
          <w:rtl/>
        </w:rPr>
        <w:t>ی</w:t>
      </w:r>
      <w:r w:rsidRPr="0049166A">
        <w:rPr>
          <w:rFonts w:hint="cs"/>
          <w:rtl/>
        </w:rPr>
        <w:t xml:space="preserve"> از نگهبانان در اجازه‌</w:t>
      </w:r>
      <w:r w:rsidR="003231C0" w:rsidRPr="0049166A">
        <w:rPr>
          <w:rFonts w:hint="cs"/>
          <w:rtl/>
        </w:rPr>
        <w:t>ی</w:t>
      </w:r>
      <w:r w:rsidRPr="0049166A">
        <w:rPr>
          <w:rFonts w:hint="cs"/>
          <w:rtl/>
        </w:rPr>
        <w:t xml:space="preserve"> ورود به نزد فرعون طلب</w:t>
      </w:r>
      <w:r w:rsidR="003231C0" w:rsidRPr="0049166A">
        <w:rPr>
          <w:rFonts w:hint="cs"/>
          <w:rtl/>
        </w:rPr>
        <w:t>ی</w:t>
      </w:r>
      <w:r w:rsidRPr="0049166A">
        <w:rPr>
          <w:rFonts w:hint="cs"/>
          <w:rtl/>
        </w:rPr>
        <w:t>د. دربان گفت: به فرعون چه بگو</w:t>
      </w:r>
      <w:r w:rsidR="003231C0" w:rsidRPr="0049166A">
        <w:rPr>
          <w:rFonts w:hint="cs"/>
          <w:rtl/>
        </w:rPr>
        <w:t>ی</w:t>
      </w:r>
      <w:r w:rsidRPr="0049166A">
        <w:rPr>
          <w:rFonts w:hint="cs"/>
          <w:rtl/>
        </w:rPr>
        <w:t>م؟ موس</w:t>
      </w:r>
      <w:r w:rsidR="003231C0" w:rsidRPr="0049166A">
        <w:rPr>
          <w:rFonts w:hint="cs"/>
          <w:rtl/>
        </w:rPr>
        <w:t>ی</w:t>
      </w:r>
      <w:r w:rsidRPr="0049166A">
        <w:rPr>
          <w:rFonts w:hint="cs"/>
          <w:rtl/>
        </w:rPr>
        <w:t xml:space="preserve"> گفت: بگو فرستاده‌</w:t>
      </w:r>
      <w:r w:rsidR="003231C0" w:rsidRPr="0049166A">
        <w:rPr>
          <w:rFonts w:hint="cs"/>
          <w:rtl/>
        </w:rPr>
        <w:t>ی</w:t>
      </w:r>
      <w:r w:rsidRPr="0049166A">
        <w:rPr>
          <w:rFonts w:hint="cs"/>
          <w:rtl/>
        </w:rPr>
        <w:t xml:space="preserve"> پروردگار جهان</w:t>
      </w:r>
      <w:r w:rsidR="003231C0" w:rsidRPr="0049166A">
        <w:rPr>
          <w:rFonts w:hint="cs"/>
          <w:rtl/>
        </w:rPr>
        <w:t>ی</w:t>
      </w:r>
      <w:r w:rsidRPr="0049166A">
        <w:rPr>
          <w:rFonts w:hint="cs"/>
          <w:rtl/>
        </w:rPr>
        <w:t>ان آمده. دربان از ا</w:t>
      </w:r>
      <w:r w:rsidR="003231C0" w:rsidRPr="0049166A">
        <w:rPr>
          <w:rFonts w:hint="cs"/>
          <w:rtl/>
        </w:rPr>
        <w:t>ی</w:t>
      </w:r>
      <w:r w:rsidRPr="0049166A">
        <w:rPr>
          <w:rFonts w:hint="cs"/>
          <w:rtl/>
        </w:rPr>
        <w:t>ن سخن ترس</w:t>
      </w:r>
      <w:r w:rsidR="003231C0" w:rsidRPr="0049166A">
        <w:rPr>
          <w:rFonts w:hint="cs"/>
          <w:rtl/>
        </w:rPr>
        <w:t>ی</w:t>
      </w:r>
      <w:r w:rsidRPr="0049166A">
        <w:rPr>
          <w:rFonts w:hint="cs"/>
          <w:rtl/>
        </w:rPr>
        <w:t>د و به نزد فرعون رفت و آنچه را شن</w:t>
      </w:r>
      <w:r w:rsidR="003231C0" w:rsidRPr="0049166A">
        <w:rPr>
          <w:rFonts w:hint="cs"/>
          <w:rtl/>
        </w:rPr>
        <w:t>ی</w:t>
      </w:r>
      <w:r w:rsidRPr="0049166A">
        <w:rPr>
          <w:rFonts w:hint="cs"/>
          <w:rtl/>
        </w:rPr>
        <w:t>ده بود به سمع فرعون رساند و گفت: د</w:t>
      </w:r>
      <w:r w:rsidR="003231C0" w:rsidRPr="0049166A">
        <w:rPr>
          <w:rFonts w:hint="cs"/>
          <w:rtl/>
        </w:rPr>
        <w:t>ی</w:t>
      </w:r>
      <w:r w:rsidRPr="0049166A">
        <w:rPr>
          <w:rFonts w:hint="cs"/>
          <w:rtl/>
        </w:rPr>
        <w:t>و</w:t>
      </w:r>
      <w:r w:rsidR="00951BD4" w:rsidRPr="0049166A">
        <w:rPr>
          <w:rFonts w:hint="cs"/>
          <w:rtl/>
        </w:rPr>
        <w:t>آن‌های</w:t>
      </w:r>
      <w:r w:rsidRPr="0049166A">
        <w:rPr>
          <w:rFonts w:hint="cs"/>
          <w:rtl/>
        </w:rPr>
        <w:t xml:space="preserve"> بر در ا</w:t>
      </w:r>
      <w:r w:rsidR="003231C0" w:rsidRPr="0049166A">
        <w:rPr>
          <w:rFonts w:hint="cs"/>
          <w:rtl/>
        </w:rPr>
        <w:t>ی</w:t>
      </w:r>
      <w:r w:rsidRPr="0049166A">
        <w:rPr>
          <w:rFonts w:hint="cs"/>
          <w:rtl/>
        </w:rPr>
        <w:t>ستاده و م</w:t>
      </w:r>
      <w:r w:rsidR="003231C0" w:rsidRPr="0049166A">
        <w:rPr>
          <w:rFonts w:hint="cs"/>
          <w:rtl/>
        </w:rPr>
        <w:t>ی</w:t>
      </w:r>
      <w:r w:rsidRPr="0049166A">
        <w:rPr>
          <w:rFonts w:hint="cs"/>
          <w:rtl/>
        </w:rPr>
        <w:t>‌پندارد فرستاده‌</w:t>
      </w:r>
      <w:r w:rsidR="003231C0" w:rsidRPr="0049166A">
        <w:rPr>
          <w:rFonts w:hint="cs"/>
          <w:rtl/>
        </w:rPr>
        <w:t>ی</w:t>
      </w:r>
      <w:r w:rsidRPr="0049166A">
        <w:rPr>
          <w:rFonts w:hint="cs"/>
          <w:rtl/>
        </w:rPr>
        <w:t xml:space="preserve"> پروردگار جهان</w:t>
      </w:r>
      <w:r w:rsidR="003231C0" w:rsidRPr="0049166A">
        <w:rPr>
          <w:rFonts w:hint="cs"/>
          <w:rtl/>
        </w:rPr>
        <w:t>ی</w:t>
      </w:r>
      <w:r w:rsidRPr="0049166A">
        <w:rPr>
          <w:rFonts w:hint="cs"/>
          <w:rtl/>
        </w:rPr>
        <w:t xml:space="preserve">ان است. فرعون گفت: او را بر من وارد </w:t>
      </w:r>
      <w:r w:rsidR="003231C0" w:rsidRPr="0049166A">
        <w:rPr>
          <w:rFonts w:hint="cs"/>
          <w:rtl/>
        </w:rPr>
        <w:t>ک</w:t>
      </w:r>
      <w:r w:rsidRPr="0049166A">
        <w:rPr>
          <w:rFonts w:hint="cs"/>
          <w:rtl/>
        </w:rPr>
        <w:t>ن</w:t>
      </w:r>
      <w:r w:rsidR="003231C0" w:rsidRPr="0049166A">
        <w:rPr>
          <w:rFonts w:hint="cs"/>
          <w:rtl/>
        </w:rPr>
        <w:t>ی</w:t>
      </w:r>
      <w:r w:rsidRPr="0049166A">
        <w:rPr>
          <w:rFonts w:hint="cs"/>
          <w:rtl/>
        </w:rPr>
        <w:t>د. موس</w:t>
      </w:r>
      <w:r w:rsidR="003231C0" w:rsidRPr="0049166A">
        <w:rPr>
          <w:rFonts w:hint="cs"/>
          <w:rtl/>
        </w:rPr>
        <w:t>ی</w:t>
      </w:r>
      <w:r w:rsidRPr="0049166A">
        <w:rPr>
          <w:rFonts w:hint="cs"/>
          <w:rtl/>
        </w:rPr>
        <w:t xml:space="preserve"> و هارون وارد شدند. موس</w:t>
      </w:r>
      <w:r w:rsidR="003231C0" w:rsidRPr="0049166A">
        <w:rPr>
          <w:rFonts w:hint="cs"/>
          <w:rtl/>
        </w:rPr>
        <w:t>ی</w:t>
      </w:r>
      <w:r w:rsidRPr="0049166A">
        <w:rPr>
          <w:rFonts w:hint="cs"/>
          <w:rtl/>
        </w:rPr>
        <w:t xml:space="preserve"> او را به پذ</w:t>
      </w:r>
      <w:r w:rsidR="003231C0" w:rsidRPr="0049166A">
        <w:rPr>
          <w:rFonts w:hint="cs"/>
          <w:rtl/>
        </w:rPr>
        <w:t>ی</w:t>
      </w:r>
      <w:r w:rsidRPr="0049166A">
        <w:rPr>
          <w:rFonts w:hint="cs"/>
          <w:rtl/>
        </w:rPr>
        <w:t>رش توح</w:t>
      </w:r>
      <w:r w:rsidR="003231C0" w:rsidRPr="0049166A">
        <w:rPr>
          <w:rFonts w:hint="cs"/>
          <w:rtl/>
        </w:rPr>
        <w:t>ی</w:t>
      </w:r>
      <w:r w:rsidRPr="0049166A">
        <w:rPr>
          <w:rFonts w:hint="cs"/>
          <w:rtl/>
        </w:rPr>
        <w:t xml:space="preserve">د دعوت </w:t>
      </w:r>
      <w:r w:rsidR="003231C0" w:rsidRPr="0049166A">
        <w:rPr>
          <w:rFonts w:hint="cs"/>
          <w:rtl/>
        </w:rPr>
        <w:t>ک</w:t>
      </w:r>
      <w:r w:rsidRPr="0049166A">
        <w:rPr>
          <w:rFonts w:hint="cs"/>
          <w:rtl/>
        </w:rPr>
        <w:t>رد و رسالت خو</w:t>
      </w:r>
      <w:r w:rsidR="003231C0" w:rsidRPr="0049166A">
        <w:rPr>
          <w:rFonts w:hint="cs"/>
          <w:rtl/>
        </w:rPr>
        <w:t>ی</w:t>
      </w:r>
      <w:r w:rsidRPr="0049166A">
        <w:rPr>
          <w:rFonts w:hint="cs"/>
          <w:rtl/>
        </w:rPr>
        <w:t>ش را به گوش او رساند. فرعون از باب تمسخر و استهزا</w:t>
      </w:r>
      <w:r w:rsidR="00441C1F" w:rsidRPr="0049166A">
        <w:rPr>
          <w:rFonts w:hint="cs"/>
          <w:rtl/>
        </w:rPr>
        <w:t>ء</w:t>
      </w:r>
      <w:r w:rsidRPr="0049166A">
        <w:rPr>
          <w:rFonts w:hint="cs"/>
          <w:rtl/>
        </w:rPr>
        <w:t xml:space="preserve"> گفت: مگر خدا</w:t>
      </w:r>
      <w:r w:rsidR="003231C0" w:rsidRPr="0049166A">
        <w:rPr>
          <w:rFonts w:hint="cs"/>
          <w:rtl/>
        </w:rPr>
        <w:t>ی</w:t>
      </w:r>
      <w:r w:rsidRPr="0049166A">
        <w:rPr>
          <w:rFonts w:hint="cs"/>
          <w:rtl/>
        </w:rPr>
        <w:t xml:space="preserve"> جز من وجود دارد؟ بعد فهم</w:t>
      </w:r>
      <w:r w:rsidR="003231C0" w:rsidRPr="0049166A">
        <w:rPr>
          <w:rFonts w:hint="cs"/>
          <w:rtl/>
        </w:rPr>
        <w:t>ی</w:t>
      </w:r>
      <w:r w:rsidRPr="0049166A">
        <w:rPr>
          <w:rFonts w:hint="cs"/>
          <w:rtl/>
        </w:rPr>
        <w:t>د ا</w:t>
      </w:r>
      <w:r w:rsidR="003231C0" w:rsidRPr="0049166A">
        <w:rPr>
          <w:rFonts w:hint="cs"/>
          <w:rtl/>
        </w:rPr>
        <w:t>ی</w:t>
      </w:r>
      <w:r w:rsidRPr="0049166A">
        <w:rPr>
          <w:rFonts w:hint="cs"/>
          <w:rtl/>
        </w:rPr>
        <w:t>ن مرد موس</w:t>
      </w:r>
      <w:r w:rsidR="003231C0" w:rsidRPr="0049166A">
        <w:rPr>
          <w:rFonts w:hint="cs"/>
          <w:rtl/>
        </w:rPr>
        <w:t>ی</w:t>
      </w:r>
      <w:r w:rsidRPr="0049166A">
        <w:rPr>
          <w:rFonts w:hint="cs"/>
          <w:rtl/>
        </w:rPr>
        <w:t xml:space="preserve"> است </w:t>
      </w:r>
      <w:r w:rsidR="003231C0" w:rsidRPr="0049166A">
        <w:rPr>
          <w:rFonts w:hint="cs"/>
          <w:rtl/>
        </w:rPr>
        <w:t>ک</w:t>
      </w:r>
      <w:r w:rsidRPr="0049166A">
        <w:rPr>
          <w:rFonts w:hint="cs"/>
          <w:rtl/>
        </w:rPr>
        <w:t>ه در خانه‌</w:t>
      </w:r>
      <w:r w:rsidR="003231C0" w:rsidRPr="0049166A">
        <w:rPr>
          <w:rFonts w:hint="cs"/>
          <w:rtl/>
        </w:rPr>
        <w:t>ی</w:t>
      </w:r>
      <w:r w:rsidRPr="0049166A">
        <w:rPr>
          <w:rFonts w:hint="cs"/>
          <w:rtl/>
        </w:rPr>
        <w:t xml:space="preserve"> او پرورش </w:t>
      </w:r>
      <w:r w:rsidR="003231C0" w:rsidRPr="0049166A">
        <w:rPr>
          <w:rFonts w:hint="cs"/>
          <w:rtl/>
        </w:rPr>
        <w:t>ی</w:t>
      </w:r>
      <w:r w:rsidRPr="0049166A">
        <w:rPr>
          <w:rFonts w:hint="cs"/>
          <w:rtl/>
        </w:rPr>
        <w:t>افته و مرت</w:t>
      </w:r>
      <w:r w:rsidR="003231C0" w:rsidRPr="0049166A">
        <w:rPr>
          <w:rFonts w:hint="cs"/>
          <w:rtl/>
        </w:rPr>
        <w:t>ک</w:t>
      </w:r>
      <w:r w:rsidRPr="0049166A">
        <w:rPr>
          <w:rFonts w:hint="cs"/>
          <w:rtl/>
        </w:rPr>
        <w:t>ب آن جرم شده بود. لذا گفت:</w:t>
      </w:r>
      <w:r w:rsidR="0049166A">
        <w:rPr>
          <w:rFonts w:hint="cs"/>
          <w:rtl/>
        </w:rPr>
        <w:t xml:space="preserve"> </w:t>
      </w:r>
      <w:r w:rsidR="0049166A">
        <w:rPr>
          <w:rFonts w:ascii="Traditional Arabic" w:hAnsi="Traditional Arabic" w:cs="Traditional Arabic"/>
          <w:rtl/>
          <w:lang w:bidi="fa-IR"/>
        </w:rPr>
        <w:t>﴿</w:t>
      </w:r>
      <w:r w:rsidR="00236E46" w:rsidRPr="006865DA">
        <w:rPr>
          <w:rStyle w:val="Char9"/>
          <w:rtl/>
        </w:rPr>
        <w:t xml:space="preserve">قَالَ أَلَمۡ نُرَبِّكَ فِينَا وَلِيدٗا وَلَبِثۡتَ فِينَا مِنۡ عُمُرِكَ سِنِينَ ١٨ وَفَعَلۡتَ فَعۡلَتَكَ </w:t>
      </w:r>
      <w:r w:rsidR="00236E46" w:rsidRPr="006865DA">
        <w:rPr>
          <w:rStyle w:val="Char9"/>
          <w:rFonts w:hint="cs"/>
          <w:rtl/>
        </w:rPr>
        <w:t>ٱ</w:t>
      </w:r>
      <w:r w:rsidR="00236E46" w:rsidRPr="006865DA">
        <w:rPr>
          <w:rStyle w:val="Char9"/>
          <w:rFonts w:hint="eastAsia"/>
          <w:rtl/>
        </w:rPr>
        <w:t>لَّتِي</w:t>
      </w:r>
      <w:r w:rsidR="00236E46" w:rsidRPr="006865DA">
        <w:rPr>
          <w:rStyle w:val="Char9"/>
          <w:rtl/>
        </w:rPr>
        <w:t xml:space="preserve"> فَعَلۡتَ وَأَنتَ مِنَ </w:t>
      </w:r>
      <w:r w:rsidR="00236E46" w:rsidRPr="006865DA">
        <w:rPr>
          <w:rStyle w:val="Char9"/>
          <w:rFonts w:hint="cs"/>
          <w:rtl/>
        </w:rPr>
        <w:t>ٱ</w:t>
      </w:r>
      <w:r w:rsidR="00236E46" w:rsidRPr="006865DA">
        <w:rPr>
          <w:rStyle w:val="Char9"/>
          <w:rFonts w:hint="eastAsia"/>
          <w:rtl/>
        </w:rPr>
        <w:t>لۡكَٰفِرِينَ</w:t>
      </w:r>
      <w:r w:rsidR="00236E46" w:rsidRPr="006865DA">
        <w:rPr>
          <w:rStyle w:val="Char9"/>
          <w:rtl/>
        </w:rPr>
        <w:t xml:space="preserve"> ١٩ قَالَ فَعَلۡتُهَآ إِذٗا وَأَنَا۠ مِنَ </w:t>
      </w:r>
      <w:r w:rsidR="00236E46" w:rsidRPr="006865DA">
        <w:rPr>
          <w:rStyle w:val="Char9"/>
          <w:rFonts w:hint="cs"/>
          <w:rtl/>
        </w:rPr>
        <w:t>ٱ</w:t>
      </w:r>
      <w:r w:rsidR="00236E46" w:rsidRPr="006865DA">
        <w:rPr>
          <w:rStyle w:val="Char9"/>
          <w:rFonts w:hint="eastAsia"/>
          <w:rtl/>
        </w:rPr>
        <w:t>لضَّآلِّينَ</w:t>
      </w:r>
      <w:r w:rsidR="00236E46" w:rsidRPr="006865DA">
        <w:rPr>
          <w:rStyle w:val="Char9"/>
          <w:rtl/>
        </w:rPr>
        <w:t xml:space="preserve"> ٢٠ فَفَرَرۡتُ مِنكُمۡ لَمَّا خِفۡتُكُمۡ فَوَهَبَ لِي رَبِّي حُكۡمٗا وَجَعَلَنِي مِنَ </w:t>
      </w:r>
      <w:r w:rsidR="00236E46" w:rsidRPr="006865DA">
        <w:rPr>
          <w:rStyle w:val="Char9"/>
          <w:rFonts w:hint="cs"/>
          <w:rtl/>
        </w:rPr>
        <w:t>ٱ</w:t>
      </w:r>
      <w:r w:rsidR="00236E46" w:rsidRPr="006865DA">
        <w:rPr>
          <w:rStyle w:val="Char9"/>
          <w:rFonts w:hint="eastAsia"/>
          <w:rtl/>
        </w:rPr>
        <w:t>لۡمُرۡسَلِينَ</w:t>
      </w:r>
      <w:r w:rsidR="00236E46" w:rsidRPr="006865DA">
        <w:rPr>
          <w:rStyle w:val="Char9"/>
          <w:rtl/>
        </w:rPr>
        <w:t xml:space="preserve"> ٢١ وَتِلۡكَ نِعۡمَةٞ تَمُنُّهَا عَلَيَّ أَنۡ عَبَّدتَّ بَنِيٓ إِسۡرَٰٓءِيلَ ٢٢ قَالَ فِرۡعَوۡنُ وَمَا رَبُّ </w:t>
      </w:r>
      <w:r w:rsidR="00236E46" w:rsidRPr="006865DA">
        <w:rPr>
          <w:rStyle w:val="Char9"/>
          <w:rFonts w:hint="cs"/>
          <w:rtl/>
        </w:rPr>
        <w:t>ٱ</w:t>
      </w:r>
      <w:r w:rsidR="00236E46" w:rsidRPr="006865DA">
        <w:rPr>
          <w:rStyle w:val="Char9"/>
          <w:rFonts w:hint="eastAsia"/>
          <w:rtl/>
        </w:rPr>
        <w:t>لۡعَٰلَمِينَ</w:t>
      </w:r>
      <w:r w:rsidR="00236E46" w:rsidRPr="006865DA">
        <w:rPr>
          <w:rStyle w:val="Char9"/>
          <w:rtl/>
        </w:rPr>
        <w:t xml:space="preserve"> ٢٣ قَالَ رَبُّ </w:t>
      </w:r>
      <w:r w:rsidR="00236E46" w:rsidRPr="006865DA">
        <w:rPr>
          <w:rStyle w:val="Char9"/>
          <w:rFonts w:hint="cs"/>
          <w:rtl/>
        </w:rPr>
        <w:t>ٱ</w:t>
      </w:r>
      <w:r w:rsidR="00236E46" w:rsidRPr="006865DA">
        <w:rPr>
          <w:rStyle w:val="Char9"/>
          <w:rFonts w:hint="eastAsia"/>
          <w:rtl/>
        </w:rPr>
        <w:t>لسَّمَٰوَٰتِ</w:t>
      </w:r>
      <w:r w:rsidR="00236E46" w:rsidRPr="006865DA">
        <w:rPr>
          <w:rStyle w:val="Char9"/>
          <w:rtl/>
        </w:rPr>
        <w:t xml:space="preserve"> وَ</w:t>
      </w:r>
      <w:r w:rsidR="00236E46" w:rsidRPr="006865DA">
        <w:rPr>
          <w:rStyle w:val="Char9"/>
          <w:rFonts w:hint="cs"/>
          <w:rtl/>
        </w:rPr>
        <w:t>ٱ</w:t>
      </w:r>
      <w:r w:rsidR="00236E46" w:rsidRPr="006865DA">
        <w:rPr>
          <w:rStyle w:val="Char9"/>
          <w:rFonts w:hint="eastAsia"/>
          <w:rtl/>
        </w:rPr>
        <w:t>لۡأَرۡضِ</w:t>
      </w:r>
      <w:r w:rsidR="00236E46" w:rsidRPr="006865DA">
        <w:rPr>
          <w:rStyle w:val="Char9"/>
          <w:rtl/>
        </w:rPr>
        <w:t xml:space="preserve"> وَمَا بَيۡنَهُمَآۖ إِن كُنتُم مُّوقِنِينَ ٢٤</w:t>
      </w:r>
      <w:r w:rsidR="0049166A">
        <w:rPr>
          <w:rFonts w:ascii="Traditional Arabic" w:hAnsi="Traditional Arabic" w:cs="Traditional Arabic"/>
          <w:rtl/>
          <w:lang w:bidi="fa-IR"/>
        </w:rPr>
        <w:t>﴾</w:t>
      </w:r>
      <w:r w:rsidR="0049166A" w:rsidRPr="004956B1">
        <w:rPr>
          <w:rStyle w:val="Char4"/>
          <w:rFonts w:hint="cs"/>
          <w:rtl/>
        </w:rPr>
        <w:t xml:space="preserve"> </w:t>
      </w:r>
      <w:r w:rsidR="0049166A" w:rsidRPr="004956B1">
        <w:rPr>
          <w:rStyle w:val="Char6"/>
          <w:rFonts w:hint="cs"/>
          <w:rtl/>
        </w:rPr>
        <w:t>[</w:t>
      </w:r>
      <w:r w:rsidR="0049166A">
        <w:rPr>
          <w:rStyle w:val="Char6"/>
          <w:rFonts w:hint="cs"/>
          <w:rtl/>
        </w:rPr>
        <w:t>الشعراء: 18- 24</w:t>
      </w:r>
      <w:r w:rsidR="0049166A" w:rsidRPr="004956B1">
        <w:rPr>
          <w:rStyle w:val="Char6"/>
          <w:rFonts w:hint="cs"/>
          <w:rtl/>
        </w:rPr>
        <w:t>]</w:t>
      </w:r>
      <w:r w:rsidR="0049166A" w:rsidRPr="004956B1">
        <w:rPr>
          <w:rStyle w:val="Char4"/>
          <w:rFonts w:hint="cs"/>
          <w:rtl/>
        </w:rPr>
        <w:t>.</w:t>
      </w:r>
      <w:r w:rsidRPr="0049166A">
        <w:rPr>
          <w:rStyle w:val="FootnoteReference"/>
          <w:rFonts w:ascii="Tahoma" w:hAnsi="Tahoma"/>
          <w:rtl/>
          <w:lang w:bidi="fa-IR"/>
        </w:rPr>
        <w:footnoteReference w:id="459"/>
      </w:r>
    </w:p>
    <w:p w:rsidR="006F20BA" w:rsidRPr="00441C1F" w:rsidRDefault="006F20BA" w:rsidP="009315CD">
      <w:pPr>
        <w:pStyle w:val="a2"/>
        <w:rPr>
          <w:rtl/>
        </w:rPr>
      </w:pPr>
      <w:bookmarkStart w:id="418" w:name="_Toc285148412"/>
      <w:bookmarkStart w:id="419" w:name="_Toc432074030"/>
      <w:bookmarkStart w:id="420" w:name="_Toc432075661"/>
      <w:r w:rsidRPr="00441C1F">
        <w:rPr>
          <w:rFonts w:hint="cs"/>
          <w:rtl/>
        </w:rPr>
        <w:t>موس</w:t>
      </w:r>
      <w:r w:rsidR="003231C0">
        <w:rPr>
          <w:rFonts w:hint="cs"/>
          <w:rtl/>
        </w:rPr>
        <w:t>ی</w:t>
      </w:r>
      <w:r w:rsidRPr="00441C1F">
        <w:rPr>
          <w:rFonts w:hint="cs"/>
          <w:rtl/>
        </w:rPr>
        <w:t xml:space="preserve"> و ساحران در نزد فرعون</w:t>
      </w:r>
      <w:bookmarkEnd w:id="418"/>
      <w:bookmarkEnd w:id="419"/>
      <w:bookmarkEnd w:id="420"/>
    </w:p>
    <w:p w:rsidR="006F20BA" w:rsidRPr="0049166A" w:rsidRDefault="006F20BA" w:rsidP="00236E46">
      <w:pPr>
        <w:pStyle w:val="a4"/>
        <w:rPr>
          <w:rtl/>
        </w:rPr>
      </w:pPr>
      <w:r w:rsidRPr="0049166A">
        <w:rPr>
          <w:rFonts w:hint="cs"/>
          <w:rtl/>
        </w:rPr>
        <w:t>حضرت موس</w:t>
      </w:r>
      <w:r w:rsidR="003231C0" w:rsidRPr="0049166A">
        <w:rPr>
          <w:rFonts w:hint="cs"/>
          <w:rtl/>
        </w:rPr>
        <w:t>ی</w:t>
      </w:r>
      <w:r w:rsidRPr="0049166A">
        <w:rPr>
          <w:rFonts w:hint="cs"/>
          <w:rtl/>
        </w:rPr>
        <w:t xml:space="preserve"> به تبل</w:t>
      </w:r>
      <w:r w:rsidR="003231C0" w:rsidRPr="0049166A">
        <w:rPr>
          <w:rFonts w:hint="cs"/>
          <w:rtl/>
        </w:rPr>
        <w:t>ی</w:t>
      </w:r>
      <w:r w:rsidRPr="0049166A">
        <w:rPr>
          <w:rFonts w:hint="cs"/>
          <w:rtl/>
        </w:rPr>
        <w:t>غ و تب</w:t>
      </w:r>
      <w:r w:rsidR="003231C0" w:rsidRPr="0049166A">
        <w:rPr>
          <w:rFonts w:hint="cs"/>
          <w:rtl/>
        </w:rPr>
        <w:t>یی</w:t>
      </w:r>
      <w:r w:rsidRPr="0049166A">
        <w:rPr>
          <w:rFonts w:hint="cs"/>
          <w:rtl/>
        </w:rPr>
        <w:t>ن رسالت برا</w:t>
      </w:r>
      <w:r w:rsidR="003231C0" w:rsidRPr="0049166A">
        <w:rPr>
          <w:rFonts w:hint="cs"/>
          <w:rtl/>
        </w:rPr>
        <w:t>ی</w:t>
      </w:r>
      <w:r w:rsidRPr="0049166A">
        <w:rPr>
          <w:rFonts w:hint="cs"/>
          <w:rtl/>
        </w:rPr>
        <w:t xml:space="preserve"> فرعون ادامه داد. فرعون شروع به تهد</w:t>
      </w:r>
      <w:r w:rsidR="003231C0" w:rsidRPr="0049166A">
        <w:rPr>
          <w:rFonts w:hint="cs"/>
          <w:rtl/>
        </w:rPr>
        <w:t>ی</w:t>
      </w:r>
      <w:r w:rsidRPr="0049166A">
        <w:rPr>
          <w:rFonts w:hint="cs"/>
          <w:rtl/>
        </w:rPr>
        <w:t xml:space="preserve">د </w:t>
      </w:r>
      <w:r w:rsidR="003231C0" w:rsidRPr="0049166A">
        <w:rPr>
          <w:rFonts w:hint="cs"/>
          <w:rtl/>
        </w:rPr>
        <w:t>ک</w:t>
      </w:r>
      <w:r w:rsidRPr="0049166A">
        <w:rPr>
          <w:rFonts w:hint="cs"/>
          <w:rtl/>
        </w:rPr>
        <w:t>رد، موس</w:t>
      </w:r>
      <w:r w:rsidR="003231C0" w:rsidRPr="0049166A">
        <w:rPr>
          <w:rFonts w:hint="cs"/>
          <w:rtl/>
        </w:rPr>
        <w:t>ی</w:t>
      </w:r>
      <w:r w:rsidRPr="0049166A">
        <w:rPr>
          <w:rFonts w:hint="cs"/>
          <w:rtl/>
        </w:rPr>
        <w:t xml:space="preserve"> را از زندان ش</w:t>
      </w:r>
      <w:r w:rsidR="003231C0" w:rsidRPr="0049166A">
        <w:rPr>
          <w:rFonts w:hint="cs"/>
          <w:rtl/>
        </w:rPr>
        <w:t>ک</w:t>
      </w:r>
      <w:r w:rsidRPr="0049166A">
        <w:rPr>
          <w:rFonts w:hint="cs"/>
          <w:rtl/>
        </w:rPr>
        <w:t>نجه و تبع</w:t>
      </w:r>
      <w:r w:rsidR="003231C0" w:rsidRPr="0049166A">
        <w:rPr>
          <w:rFonts w:hint="cs"/>
          <w:rtl/>
        </w:rPr>
        <w:t>ی</w:t>
      </w:r>
      <w:r w:rsidRPr="0049166A">
        <w:rPr>
          <w:rFonts w:hint="cs"/>
          <w:rtl/>
        </w:rPr>
        <w:t>د ب</w:t>
      </w:r>
      <w:r w:rsidR="003231C0" w:rsidRPr="0049166A">
        <w:rPr>
          <w:rFonts w:hint="cs"/>
          <w:rtl/>
        </w:rPr>
        <w:t>ی</w:t>
      </w:r>
      <w:r w:rsidRPr="0049166A">
        <w:rPr>
          <w:rFonts w:hint="cs"/>
          <w:rtl/>
        </w:rPr>
        <w:t>م داد. موس</w:t>
      </w:r>
      <w:r w:rsidR="003231C0" w:rsidRPr="0049166A">
        <w:rPr>
          <w:rFonts w:hint="cs"/>
          <w:rtl/>
        </w:rPr>
        <w:t>ی</w:t>
      </w:r>
      <w:r w:rsidRPr="0049166A">
        <w:rPr>
          <w:rFonts w:hint="cs"/>
          <w:rtl/>
        </w:rPr>
        <w:t xml:space="preserve"> فرمود: اگر معجزه آش</w:t>
      </w:r>
      <w:r w:rsidR="003231C0" w:rsidRPr="0049166A">
        <w:rPr>
          <w:rFonts w:hint="cs"/>
          <w:rtl/>
        </w:rPr>
        <w:t>ک</w:t>
      </w:r>
      <w:r w:rsidRPr="0049166A">
        <w:rPr>
          <w:rFonts w:hint="cs"/>
          <w:rtl/>
        </w:rPr>
        <w:t>ار</w:t>
      </w:r>
      <w:r w:rsidR="003231C0" w:rsidRPr="0049166A">
        <w:rPr>
          <w:rFonts w:hint="cs"/>
          <w:rtl/>
        </w:rPr>
        <w:t>ی</w:t>
      </w:r>
      <w:r w:rsidRPr="0049166A">
        <w:rPr>
          <w:rFonts w:hint="cs"/>
          <w:rtl/>
        </w:rPr>
        <w:t xml:space="preserve"> به شما نشان دهم چه م</w:t>
      </w:r>
      <w:r w:rsidR="003231C0" w:rsidRPr="0049166A">
        <w:rPr>
          <w:rFonts w:hint="cs"/>
          <w:rtl/>
        </w:rPr>
        <w:t>ی</w:t>
      </w:r>
      <w:r w:rsidRPr="0049166A">
        <w:rPr>
          <w:rFonts w:hint="cs"/>
          <w:rtl/>
        </w:rPr>
        <w:t>‌گو</w:t>
      </w:r>
      <w:r w:rsidR="003231C0" w:rsidRPr="0049166A">
        <w:rPr>
          <w:rFonts w:hint="cs"/>
          <w:rtl/>
        </w:rPr>
        <w:t>یی</w:t>
      </w:r>
      <w:r w:rsidRPr="0049166A">
        <w:rPr>
          <w:rFonts w:hint="cs"/>
          <w:rtl/>
        </w:rPr>
        <w:t>؟ فرعون گفت: چه معجزه‌ا</w:t>
      </w:r>
      <w:r w:rsidR="003231C0" w:rsidRPr="0049166A">
        <w:rPr>
          <w:rFonts w:hint="cs"/>
          <w:rtl/>
        </w:rPr>
        <w:t>ی</w:t>
      </w:r>
      <w:r w:rsidRPr="0049166A">
        <w:rPr>
          <w:rFonts w:hint="cs"/>
          <w:rtl/>
        </w:rPr>
        <w:t xml:space="preserve"> همراه دار</w:t>
      </w:r>
      <w:r w:rsidR="003231C0" w:rsidRPr="0049166A">
        <w:rPr>
          <w:rFonts w:hint="cs"/>
          <w:rtl/>
        </w:rPr>
        <w:t>ی</w:t>
      </w:r>
      <w:r w:rsidRPr="0049166A">
        <w:rPr>
          <w:rFonts w:hint="cs"/>
          <w:rtl/>
        </w:rPr>
        <w:t>؟ عصا</w:t>
      </w:r>
      <w:r w:rsidR="003231C0" w:rsidRPr="0049166A">
        <w:rPr>
          <w:rFonts w:hint="cs"/>
          <w:rtl/>
        </w:rPr>
        <w:t>ی</w:t>
      </w:r>
      <w:r w:rsidRPr="0049166A">
        <w:rPr>
          <w:rFonts w:hint="cs"/>
          <w:rtl/>
        </w:rPr>
        <w:t xml:space="preserve"> خود را ب</w:t>
      </w:r>
      <w:r w:rsidR="003231C0" w:rsidRPr="0049166A">
        <w:rPr>
          <w:rFonts w:hint="cs"/>
          <w:rtl/>
        </w:rPr>
        <w:t>ی</w:t>
      </w:r>
      <w:r w:rsidRPr="0049166A">
        <w:rPr>
          <w:rFonts w:hint="cs"/>
          <w:rtl/>
        </w:rPr>
        <w:t>انداخت تبد</w:t>
      </w:r>
      <w:r w:rsidR="003231C0" w:rsidRPr="0049166A">
        <w:rPr>
          <w:rFonts w:hint="cs"/>
          <w:rtl/>
        </w:rPr>
        <w:t>ی</w:t>
      </w:r>
      <w:r w:rsidRPr="0049166A">
        <w:rPr>
          <w:rFonts w:hint="cs"/>
          <w:rtl/>
        </w:rPr>
        <w:t>ل به اژدها شد. بعد دست خود را در بغل فرو برد و آن را ب</w:t>
      </w:r>
      <w:r w:rsidR="003231C0" w:rsidRPr="0049166A">
        <w:rPr>
          <w:rFonts w:hint="cs"/>
          <w:rtl/>
        </w:rPr>
        <w:t>ی</w:t>
      </w:r>
      <w:r w:rsidRPr="0049166A">
        <w:rPr>
          <w:rFonts w:hint="cs"/>
          <w:rtl/>
        </w:rPr>
        <w:t>رون آورد همچو خورش</w:t>
      </w:r>
      <w:r w:rsidR="003231C0" w:rsidRPr="0049166A">
        <w:rPr>
          <w:rFonts w:hint="cs"/>
          <w:rtl/>
        </w:rPr>
        <w:t>ی</w:t>
      </w:r>
      <w:r w:rsidRPr="0049166A">
        <w:rPr>
          <w:rFonts w:hint="cs"/>
          <w:rtl/>
        </w:rPr>
        <w:t>د عالمتاب م</w:t>
      </w:r>
      <w:r w:rsidR="003231C0" w:rsidRPr="0049166A">
        <w:rPr>
          <w:rFonts w:hint="cs"/>
          <w:rtl/>
        </w:rPr>
        <w:t>ی</w:t>
      </w:r>
      <w:r w:rsidRPr="0049166A">
        <w:rPr>
          <w:rFonts w:hint="cs"/>
          <w:rtl/>
        </w:rPr>
        <w:t>‌درخش</w:t>
      </w:r>
      <w:r w:rsidR="003231C0" w:rsidRPr="0049166A">
        <w:rPr>
          <w:rFonts w:hint="cs"/>
          <w:rtl/>
        </w:rPr>
        <w:t>ی</w:t>
      </w:r>
      <w:r w:rsidRPr="0049166A">
        <w:rPr>
          <w:rFonts w:hint="cs"/>
          <w:rtl/>
        </w:rPr>
        <w:t>د. فرعون ترس</w:t>
      </w:r>
      <w:r w:rsidR="003231C0" w:rsidRPr="0049166A">
        <w:rPr>
          <w:rFonts w:hint="cs"/>
          <w:rtl/>
        </w:rPr>
        <w:t>ی</w:t>
      </w:r>
      <w:r w:rsidRPr="0049166A">
        <w:rPr>
          <w:rFonts w:hint="cs"/>
          <w:rtl/>
        </w:rPr>
        <w:t>د مشاوران خود را خواند با</w:t>
      </w:r>
      <w:r w:rsidR="003231C0" w:rsidRPr="0049166A">
        <w:rPr>
          <w:rFonts w:hint="cs"/>
          <w:rtl/>
        </w:rPr>
        <w:t xml:space="preserve"> آن‌ها </w:t>
      </w:r>
      <w:r w:rsidRPr="0049166A">
        <w:rPr>
          <w:rFonts w:hint="cs"/>
          <w:rtl/>
        </w:rPr>
        <w:t>به مشاوره و تبادل نظر پرداخت. گفتند</w:t>
      </w:r>
      <w:r w:rsidR="00441C1F" w:rsidRPr="0049166A">
        <w:rPr>
          <w:rFonts w:hint="cs"/>
          <w:rtl/>
        </w:rPr>
        <w:t>:</w:t>
      </w:r>
      <w:r w:rsidRPr="0049166A">
        <w:rPr>
          <w:rFonts w:hint="cs"/>
          <w:rtl/>
        </w:rPr>
        <w:t xml:space="preserve"> ساحران را جمع </w:t>
      </w:r>
      <w:r w:rsidR="003231C0" w:rsidRPr="0049166A">
        <w:rPr>
          <w:rFonts w:hint="cs"/>
          <w:rtl/>
        </w:rPr>
        <w:t>ک</w:t>
      </w:r>
      <w:r w:rsidRPr="0049166A">
        <w:rPr>
          <w:rFonts w:hint="cs"/>
          <w:rtl/>
        </w:rPr>
        <w:t>ن</w:t>
      </w:r>
      <w:r w:rsidR="003231C0" w:rsidRPr="0049166A">
        <w:rPr>
          <w:rFonts w:hint="cs"/>
          <w:rtl/>
        </w:rPr>
        <w:t>ی</w:t>
      </w:r>
      <w:r w:rsidRPr="0049166A">
        <w:rPr>
          <w:rFonts w:hint="cs"/>
          <w:rtl/>
        </w:rPr>
        <w:t xml:space="preserve">د تا سحر او را ابطال </w:t>
      </w:r>
      <w:r w:rsidR="003231C0" w:rsidRPr="0049166A">
        <w:rPr>
          <w:rFonts w:hint="cs"/>
          <w:rtl/>
        </w:rPr>
        <w:t>ک</w:t>
      </w:r>
      <w:r w:rsidRPr="0049166A">
        <w:rPr>
          <w:rFonts w:hint="cs"/>
          <w:rtl/>
        </w:rPr>
        <w:t>نند</w:t>
      </w:r>
      <w:r w:rsidR="003231C0" w:rsidRPr="0049166A">
        <w:rPr>
          <w:rFonts w:hint="cs"/>
          <w:rtl/>
        </w:rPr>
        <w:t xml:space="preserve"> آن‌ها </w:t>
      </w:r>
      <w:r w:rsidRPr="0049166A">
        <w:rPr>
          <w:rFonts w:hint="cs"/>
          <w:rtl/>
        </w:rPr>
        <w:t xml:space="preserve">به گمان خود پنداشتند </w:t>
      </w:r>
      <w:r w:rsidR="003231C0" w:rsidRPr="0049166A">
        <w:rPr>
          <w:rFonts w:hint="cs"/>
          <w:rtl/>
        </w:rPr>
        <w:t>ک</w:t>
      </w:r>
      <w:r w:rsidRPr="0049166A">
        <w:rPr>
          <w:rFonts w:hint="cs"/>
          <w:rtl/>
        </w:rPr>
        <w:t>ار او سحر است. ساحران نزد فرعون گرد آمدند فرعون از</w:t>
      </w:r>
      <w:r w:rsidR="003231C0" w:rsidRPr="0049166A">
        <w:rPr>
          <w:rFonts w:hint="cs"/>
          <w:rtl/>
        </w:rPr>
        <w:t xml:space="preserve"> آن‌ها </w:t>
      </w:r>
      <w:r w:rsidRPr="0049166A">
        <w:rPr>
          <w:rFonts w:hint="cs"/>
          <w:rtl/>
        </w:rPr>
        <w:t>خواست تمام</w:t>
      </w:r>
      <w:r w:rsidR="003231C0" w:rsidRPr="0049166A">
        <w:rPr>
          <w:rFonts w:hint="cs"/>
          <w:rtl/>
        </w:rPr>
        <w:t>ی</w:t>
      </w:r>
      <w:r w:rsidRPr="0049166A">
        <w:rPr>
          <w:rFonts w:hint="cs"/>
          <w:rtl/>
        </w:rPr>
        <w:t xml:space="preserve"> توان خود را به خرج دهند و همگ</w:t>
      </w:r>
      <w:r w:rsidR="003231C0" w:rsidRPr="0049166A">
        <w:rPr>
          <w:rFonts w:hint="cs"/>
          <w:rtl/>
        </w:rPr>
        <w:t>ی</w:t>
      </w:r>
      <w:r w:rsidRPr="0049166A">
        <w:rPr>
          <w:rFonts w:hint="cs"/>
          <w:rtl/>
        </w:rPr>
        <w:t xml:space="preserve"> </w:t>
      </w:r>
      <w:r w:rsidR="003231C0" w:rsidRPr="0049166A">
        <w:rPr>
          <w:rFonts w:hint="cs"/>
          <w:rtl/>
        </w:rPr>
        <w:t>یک</w:t>
      </w:r>
      <w:r w:rsidRPr="0049166A">
        <w:rPr>
          <w:rFonts w:hint="cs"/>
          <w:rtl/>
        </w:rPr>
        <w:t xml:space="preserve"> هدف برا</w:t>
      </w:r>
      <w:r w:rsidR="003231C0" w:rsidRPr="0049166A">
        <w:rPr>
          <w:rFonts w:hint="cs"/>
          <w:rtl/>
        </w:rPr>
        <w:t>ی</w:t>
      </w:r>
      <w:r w:rsidRPr="0049166A">
        <w:rPr>
          <w:rFonts w:hint="cs"/>
          <w:rtl/>
        </w:rPr>
        <w:t xml:space="preserve"> ابطال سحر موس</w:t>
      </w:r>
      <w:r w:rsidR="003231C0" w:rsidRPr="0049166A">
        <w:rPr>
          <w:rFonts w:hint="cs"/>
          <w:rtl/>
        </w:rPr>
        <w:t>ی</w:t>
      </w:r>
      <w:r w:rsidRPr="0049166A">
        <w:rPr>
          <w:rFonts w:hint="cs"/>
          <w:rtl/>
        </w:rPr>
        <w:t xml:space="preserve"> دست به </w:t>
      </w:r>
      <w:r w:rsidR="003231C0" w:rsidRPr="0049166A">
        <w:rPr>
          <w:rFonts w:hint="cs"/>
          <w:rtl/>
        </w:rPr>
        <w:t>ک</w:t>
      </w:r>
      <w:r w:rsidRPr="0049166A">
        <w:rPr>
          <w:rFonts w:hint="cs"/>
          <w:rtl/>
        </w:rPr>
        <w:t>ار شوند و مقام و اموال فراوان</w:t>
      </w:r>
      <w:r w:rsidR="003231C0" w:rsidRPr="0049166A">
        <w:rPr>
          <w:rFonts w:hint="cs"/>
          <w:rtl/>
        </w:rPr>
        <w:t>ی</w:t>
      </w:r>
      <w:r w:rsidRPr="0049166A">
        <w:rPr>
          <w:rFonts w:hint="cs"/>
          <w:rtl/>
        </w:rPr>
        <w:t xml:space="preserve"> را در صورت پ</w:t>
      </w:r>
      <w:r w:rsidR="003231C0" w:rsidRPr="0049166A">
        <w:rPr>
          <w:rFonts w:hint="cs"/>
          <w:rtl/>
        </w:rPr>
        <w:t>ی</w:t>
      </w:r>
      <w:r w:rsidRPr="0049166A">
        <w:rPr>
          <w:rFonts w:hint="cs"/>
          <w:rtl/>
        </w:rPr>
        <w:t>روز</w:t>
      </w:r>
      <w:r w:rsidR="003231C0" w:rsidRPr="0049166A">
        <w:rPr>
          <w:rFonts w:hint="cs"/>
          <w:rtl/>
        </w:rPr>
        <w:t>ی</w:t>
      </w:r>
      <w:r w:rsidRPr="0049166A">
        <w:rPr>
          <w:rFonts w:hint="cs"/>
          <w:rtl/>
        </w:rPr>
        <w:t xml:space="preserve"> به</w:t>
      </w:r>
      <w:r w:rsidR="003231C0" w:rsidRPr="0049166A">
        <w:rPr>
          <w:rFonts w:hint="cs"/>
          <w:rtl/>
        </w:rPr>
        <w:t xml:space="preserve"> آن‌ها </w:t>
      </w:r>
      <w:r w:rsidRPr="0049166A">
        <w:rPr>
          <w:rFonts w:hint="cs"/>
          <w:rtl/>
        </w:rPr>
        <w:t>وعده داد. اما بعداز ا</w:t>
      </w:r>
      <w:r w:rsidR="003231C0" w:rsidRPr="0049166A">
        <w:rPr>
          <w:rFonts w:hint="cs"/>
          <w:rtl/>
        </w:rPr>
        <w:t>ی</w:t>
      </w:r>
      <w:r w:rsidRPr="0049166A">
        <w:rPr>
          <w:rFonts w:hint="cs"/>
          <w:rtl/>
        </w:rPr>
        <w:t>ن</w:t>
      </w:r>
      <w:r w:rsidR="003231C0" w:rsidRPr="0049166A">
        <w:rPr>
          <w:rFonts w:hint="cs"/>
          <w:rtl/>
        </w:rPr>
        <w:t>ک</w:t>
      </w:r>
      <w:r w:rsidRPr="0049166A">
        <w:rPr>
          <w:rFonts w:hint="cs"/>
          <w:rtl/>
        </w:rPr>
        <w:t>ه ساحران از موس</w:t>
      </w:r>
      <w:r w:rsidR="003231C0" w:rsidRPr="0049166A">
        <w:rPr>
          <w:rFonts w:hint="cs"/>
          <w:rtl/>
        </w:rPr>
        <w:t>ی</w:t>
      </w:r>
      <w:r w:rsidRPr="0049166A">
        <w:rPr>
          <w:rFonts w:hint="cs"/>
          <w:rtl/>
        </w:rPr>
        <w:t xml:space="preserve"> خواستند آنچه همراه دارد نشان دهد و به م</w:t>
      </w:r>
      <w:r w:rsidR="003231C0" w:rsidRPr="0049166A">
        <w:rPr>
          <w:rFonts w:hint="cs"/>
          <w:rtl/>
        </w:rPr>
        <w:t>ی</w:t>
      </w:r>
      <w:r w:rsidRPr="0049166A">
        <w:rPr>
          <w:rFonts w:hint="cs"/>
          <w:rtl/>
        </w:rPr>
        <w:t>دان اندازد موس</w:t>
      </w:r>
      <w:r w:rsidR="003231C0" w:rsidRPr="0049166A">
        <w:rPr>
          <w:rFonts w:hint="cs"/>
          <w:rtl/>
        </w:rPr>
        <w:t>ی</w:t>
      </w:r>
      <w:r w:rsidR="00441C1F">
        <w:rPr>
          <w:rFonts w:cs="CTraditional Arabic" w:hint="cs"/>
          <w:rtl/>
        </w:rPr>
        <w:t>÷</w:t>
      </w:r>
      <w:r w:rsidRPr="0049166A">
        <w:rPr>
          <w:rFonts w:hint="cs"/>
          <w:rtl/>
        </w:rPr>
        <w:t xml:space="preserve"> از سر اطم</w:t>
      </w:r>
      <w:r w:rsidR="003231C0" w:rsidRPr="0049166A">
        <w:rPr>
          <w:rFonts w:hint="cs"/>
          <w:rtl/>
        </w:rPr>
        <w:t>ی</w:t>
      </w:r>
      <w:r w:rsidRPr="0049166A">
        <w:rPr>
          <w:rFonts w:hint="cs"/>
          <w:rtl/>
        </w:rPr>
        <w:t>نان و اعتماد تمام به پ</w:t>
      </w:r>
      <w:r w:rsidR="003231C0" w:rsidRPr="0049166A">
        <w:rPr>
          <w:rFonts w:hint="cs"/>
          <w:rtl/>
        </w:rPr>
        <w:t>ی</w:t>
      </w:r>
      <w:r w:rsidRPr="0049166A">
        <w:rPr>
          <w:rFonts w:hint="cs"/>
          <w:rtl/>
        </w:rPr>
        <w:t>روز</w:t>
      </w:r>
      <w:r w:rsidR="003231C0" w:rsidRPr="0049166A">
        <w:rPr>
          <w:rFonts w:hint="cs"/>
          <w:rtl/>
        </w:rPr>
        <w:t>ی</w:t>
      </w:r>
      <w:r w:rsidRPr="0049166A">
        <w:rPr>
          <w:rFonts w:hint="cs"/>
          <w:rtl/>
        </w:rPr>
        <w:t xml:space="preserve"> خود گفت: شما آنچه را همراه دار</w:t>
      </w:r>
      <w:r w:rsidR="003231C0" w:rsidRPr="0049166A">
        <w:rPr>
          <w:rFonts w:hint="cs"/>
          <w:rtl/>
        </w:rPr>
        <w:t>ی</w:t>
      </w:r>
      <w:r w:rsidRPr="0049166A">
        <w:rPr>
          <w:rFonts w:hint="cs"/>
          <w:rtl/>
        </w:rPr>
        <w:t>د ب</w:t>
      </w:r>
      <w:r w:rsidR="003231C0" w:rsidRPr="0049166A">
        <w:rPr>
          <w:rFonts w:hint="cs"/>
          <w:rtl/>
        </w:rPr>
        <w:t>ی</w:t>
      </w:r>
      <w:r w:rsidRPr="0049166A">
        <w:rPr>
          <w:rFonts w:hint="cs"/>
          <w:rtl/>
        </w:rPr>
        <w:t>نداز</w:t>
      </w:r>
      <w:r w:rsidR="003231C0" w:rsidRPr="0049166A">
        <w:rPr>
          <w:rFonts w:hint="cs"/>
          <w:rtl/>
        </w:rPr>
        <w:t>ی</w:t>
      </w:r>
      <w:r w:rsidRPr="0049166A">
        <w:rPr>
          <w:rFonts w:hint="cs"/>
          <w:rtl/>
        </w:rPr>
        <w:t>د</w:t>
      </w:r>
      <w:r w:rsidR="0049166A">
        <w:rPr>
          <w:rFonts w:hint="cs"/>
          <w:rtl/>
        </w:rPr>
        <w:t xml:space="preserve"> </w:t>
      </w:r>
      <w:r w:rsidR="0049166A">
        <w:rPr>
          <w:rFonts w:ascii="Traditional Arabic" w:hAnsi="Traditional Arabic" w:cs="Traditional Arabic"/>
          <w:rtl/>
          <w:lang w:bidi="fa-IR"/>
        </w:rPr>
        <w:t>﴿</w:t>
      </w:r>
      <w:r w:rsidR="00236E46" w:rsidRPr="006865DA">
        <w:rPr>
          <w:rStyle w:val="Char9"/>
          <w:rtl/>
        </w:rPr>
        <w:t xml:space="preserve">قَالُواْ يَٰمُوسَىٰٓ إِمَّآ أَن تُلۡقِيَ وَإِمَّآ أَن نَّكُونَ نَحۡنُ </w:t>
      </w:r>
      <w:r w:rsidR="00236E46" w:rsidRPr="006865DA">
        <w:rPr>
          <w:rStyle w:val="Char9"/>
          <w:rFonts w:hint="cs"/>
          <w:rtl/>
        </w:rPr>
        <w:t>ٱ</w:t>
      </w:r>
      <w:r w:rsidR="00236E46" w:rsidRPr="006865DA">
        <w:rPr>
          <w:rStyle w:val="Char9"/>
          <w:rFonts w:hint="eastAsia"/>
          <w:rtl/>
        </w:rPr>
        <w:t>لۡمُلۡقِينَ</w:t>
      </w:r>
      <w:r w:rsidR="00236E46" w:rsidRPr="006865DA">
        <w:rPr>
          <w:rStyle w:val="Char9"/>
          <w:rtl/>
        </w:rPr>
        <w:t xml:space="preserve"> ١١٥ قَالَ أَلۡقُواْۖ فَلَمَّآ أَلۡقَوۡاْ سَحَرُوٓاْ أَعۡيُنَ </w:t>
      </w:r>
      <w:r w:rsidR="00236E46" w:rsidRPr="006865DA">
        <w:rPr>
          <w:rStyle w:val="Char9"/>
          <w:rFonts w:hint="cs"/>
          <w:rtl/>
        </w:rPr>
        <w:t>ٱ</w:t>
      </w:r>
      <w:r w:rsidR="00236E46" w:rsidRPr="006865DA">
        <w:rPr>
          <w:rStyle w:val="Char9"/>
          <w:rFonts w:hint="eastAsia"/>
          <w:rtl/>
        </w:rPr>
        <w:t>لنَّاسِ</w:t>
      </w:r>
      <w:r w:rsidR="00236E46" w:rsidRPr="006865DA">
        <w:rPr>
          <w:rStyle w:val="Char9"/>
          <w:rtl/>
        </w:rPr>
        <w:t xml:space="preserve"> وَ</w:t>
      </w:r>
      <w:r w:rsidR="00236E46" w:rsidRPr="006865DA">
        <w:rPr>
          <w:rStyle w:val="Char9"/>
          <w:rFonts w:hint="cs"/>
          <w:rtl/>
        </w:rPr>
        <w:t>ٱ</w:t>
      </w:r>
      <w:r w:rsidR="00236E46" w:rsidRPr="006865DA">
        <w:rPr>
          <w:rStyle w:val="Char9"/>
          <w:rFonts w:hint="eastAsia"/>
          <w:rtl/>
        </w:rPr>
        <w:t>سۡتَرۡهَبُوهُمۡ</w:t>
      </w:r>
      <w:r w:rsidR="00236E46" w:rsidRPr="006865DA">
        <w:rPr>
          <w:rStyle w:val="Char9"/>
          <w:rtl/>
        </w:rPr>
        <w:t xml:space="preserve"> وَجَآءُو بِسِحۡرٍ عَظِيمٖ ١١٦ وَأَوۡحَيۡنَآ إِلَىٰ مُوسَىٰٓ أَنۡ أَلۡقِ عَصَاكَۖ فَإِذَا هِيَ تَلۡقَفُ مَا يَأۡفِكُونَ ١١٧</w:t>
      </w:r>
      <w:r w:rsidR="0049166A">
        <w:rPr>
          <w:rFonts w:ascii="Traditional Arabic" w:hAnsi="Traditional Arabic" w:cs="Traditional Arabic"/>
          <w:rtl/>
          <w:lang w:bidi="fa-IR"/>
        </w:rPr>
        <w:t>﴾</w:t>
      </w:r>
      <w:r w:rsidR="0049166A" w:rsidRPr="0049166A">
        <w:rPr>
          <w:rFonts w:hint="cs"/>
          <w:rtl/>
        </w:rPr>
        <w:t xml:space="preserve"> </w:t>
      </w:r>
      <w:r w:rsidR="0049166A" w:rsidRPr="004956B1">
        <w:rPr>
          <w:rStyle w:val="Char6"/>
          <w:rFonts w:hint="cs"/>
          <w:rtl/>
        </w:rPr>
        <w:t>[</w:t>
      </w:r>
      <w:r w:rsidR="0049166A">
        <w:rPr>
          <w:rStyle w:val="Char6"/>
          <w:rFonts w:hint="cs"/>
          <w:rtl/>
        </w:rPr>
        <w:t>الأعراف: 115- 119</w:t>
      </w:r>
      <w:r w:rsidR="0049166A" w:rsidRPr="004956B1">
        <w:rPr>
          <w:rStyle w:val="Char6"/>
          <w:rFonts w:hint="cs"/>
          <w:rtl/>
        </w:rPr>
        <w:t>]</w:t>
      </w:r>
      <w:r w:rsidR="0049166A" w:rsidRPr="0049166A">
        <w:rPr>
          <w:rFonts w:hint="cs"/>
          <w:rtl/>
        </w:rPr>
        <w:t>.</w:t>
      </w:r>
      <w:r w:rsidRPr="00B813E3">
        <w:rPr>
          <w:rStyle w:val="FootnoteReference"/>
          <w:rFonts w:ascii="Tahoma" w:hAnsi="Tahoma"/>
          <w:rtl/>
        </w:rPr>
        <w:footnoteReference w:id="460"/>
      </w:r>
      <w:r w:rsidRPr="0049166A">
        <w:rPr>
          <w:rFonts w:hint="cs"/>
          <w:rtl/>
        </w:rPr>
        <w:t xml:space="preserve"> ساحران ر</w:t>
      </w:r>
      <w:r w:rsidR="003231C0" w:rsidRPr="0049166A">
        <w:rPr>
          <w:rFonts w:hint="cs"/>
          <w:rtl/>
        </w:rPr>
        <w:t>ی</w:t>
      </w:r>
      <w:r w:rsidRPr="0049166A">
        <w:rPr>
          <w:rFonts w:hint="cs"/>
          <w:rtl/>
        </w:rPr>
        <w:t>سمان</w:t>
      </w:r>
      <w:r w:rsidR="0049166A">
        <w:rPr>
          <w:rFonts w:hint="eastAsia"/>
          <w:rtl/>
        </w:rPr>
        <w:t>‌</w:t>
      </w:r>
      <w:r w:rsidRPr="0049166A">
        <w:rPr>
          <w:rFonts w:hint="cs"/>
          <w:rtl/>
        </w:rPr>
        <w:t>ها و چوب دست</w:t>
      </w:r>
      <w:r w:rsidR="003231C0" w:rsidRPr="0049166A">
        <w:rPr>
          <w:rFonts w:hint="cs"/>
          <w:rtl/>
        </w:rPr>
        <w:t>ی</w:t>
      </w:r>
      <w:r w:rsidRPr="0049166A">
        <w:rPr>
          <w:rFonts w:hint="cs"/>
          <w:rtl/>
        </w:rPr>
        <w:t>‌ها</w:t>
      </w:r>
      <w:r w:rsidR="003231C0" w:rsidRPr="0049166A">
        <w:rPr>
          <w:rFonts w:hint="cs"/>
          <w:rtl/>
        </w:rPr>
        <w:t>ی</w:t>
      </w:r>
      <w:r w:rsidRPr="0049166A">
        <w:rPr>
          <w:rFonts w:hint="cs"/>
          <w:rtl/>
        </w:rPr>
        <w:t xml:space="preserve"> خود را بر زم</w:t>
      </w:r>
      <w:r w:rsidR="003231C0" w:rsidRPr="0049166A">
        <w:rPr>
          <w:rFonts w:hint="cs"/>
          <w:rtl/>
        </w:rPr>
        <w:t>ی</w:t>
      </w:r>
      <w:r w:rsidRPr="0049166A">
        <w:rPr>
          <w:rFonts w:hint="cs"/>
          <w:rtl/>
        </w:rPr>
        <w:t>ن انداختند و فخرفروشانه گفتند</w:t>
      </w:r>
      <w:r w:rsidR="00627E0E" w:rsidRPr="0049166A">
        <w:rPr>
          <w:rFonts w:hint="cs"/>
          <w:rtl/>
        </w:rPr>
        <w:t>:</w:t>
      </w:r>
      <w:r w:rsidR="0049166A">
        <w:rPr>
          <w:rFonts w:hint="cs"/>
          <w:rtl/>
        </w:rPr>
        <w:t xml:space="preserve"> </w:t>
      </w:r>
      <w:r w:rsidR="0049166A">
        <w:rPr>
          <w:rFonts w:ascii="Traditional Arabic" w:hAnsi="Traditional Arabic" w:cs="Traditional Arabic"/>
          <w:rtl/>
          <w:lang w:bidi="fa-IR"/>
        </w:rPr>
        <w:t>﴿</w:t>
      </w:r>
      <w:r w:rsidR="00236E46" w:rsidRPr="006865DA">
        <w:rPr>
          <w:rStyle w:val="Char9"/>
          <w:rtl/>
        </w:rPr>
        <w:t xml:space="preserve">فَأَلۡقَوۡاْ حِبَالَهُمۡ وَعِصِيَّهُمۡ وَقَالُواْ بِعِزَّةِ فِرۡعَوۡنَ إِنَّا لَنَحۡنُ </w:t>
      </w:r>
      <w:r w:rsidR="00236E46" w:rsidRPr="006865DA">
        <w:rPr>
          <w:rStyle w:val="Char9"/>
          <w:rFonts w:hint="cs"/>
          <w:rtl/>
        </w:rPr>
        <w:t>ٱ</w:t>
      </w:r>
      <w:r w:rsidR="00236E46" w:rsidRPr="006865DA">
        <w:rPr>
          <w:rStyle w:val="Char9"/>
          <w:rFonts w:hint="eastAsia"/>
          <w:rtl/>
        </w:rPr>
        <w:t>لۡغَٰلِبُونَ</w:t>
      </w:r>
      <w:r w:rsidR="00236E46" w:rsidRPr="006865DA">
        <w:rPr>
          <w:rStyle w:val="Char9"/>
          <w:rtl/>
        </w:rPr>
        <w:t xml:space="preserve"> ٤٤</w:t>
      </w:r>
      <w:r w:rsidR="0049166A">
        <w:rPr>
          <w:rFonts w:ascii="Traditional Arabic" w:hAnsi="Traditional Arabic" w:cs="Traditional Arabic"/>
          <w:rtl/>
          <w:lang w:bidi="fa-IR"/>
        </w:rPr>
        <w:t>﴾</w:t>
      </w:r>
      <w:r w:rsidR="0049166A" w:rsidRPr="0049166A">
        <w:rPr>
          <w:rFonts w:hint="cs"/>
          <w:rtl/>
        </w:rPr>
        <w:t xml:space="preserve"> </w:t>
      </w:r>
      <w:r w:rsidR="0049166A" w:rsidRPr="004956B1">
        <w:rPr>
          <w:rStyle w:val="Char6"/>
          <w:rFonts w:hint="cs"/>
          <w:rtl/>
        </w:rPr>
        <w:t>[</w:t>
      </w:r>
      <w:r w:rsidR="0049166A">
        <w:rPr>
          <w:rStyle w:val="Char6"/>
          <w:rFonts w:hint="cs"/>
          <w:rtl/>
        </w:rPr>
        <w:t>الشعراء:44</w:t>
      </w:r>
      <w:r w:rsidR="0049166A" w:rsidRPr="004956B1">
        <w:rPr>
          <w:rStyle w:val="Char6"/>
          <w:rFonts w:hint="cs"/>
          <w:rtl/>
        </w:rPr>
        <w:t>]</w:t>
      </w:r>
      <w:r w:rsidR="0049166A" w:rsidRPr="0049166A">
        <w:rPr>
          <w:rFonts w:hint="cs"/>
          <w:rtl/>
        </w:rPr>
        <w:t>.</w:t>
      </w:r>
      <w:r w:rsidRPr="00B813E3">
        <w:rPr>
          <w:rStyle w:val="FootnoteReference"/>
          <w:rFonts w:ascii="Tahoma" w:hAnsi="Tahoma"/>
          <w:rtl/>
        </w:rPr>
        <w:footnoteReference w:id="461"/>
      </w:r>
      <w:r w:rsidRPr="0049166A">
        <w:rPr>
          <w:rFonts w:hint="cs"/>
          <w:rtl/>
        </w:rPr>
        <w:t xml:space="preserve"> چون موس</w:t>
      </w:r>
      <w:r w:rsidR="003231C0" w:rsidRPr="0049166A">
        <w:rPr>
          <w:rFonts w:hint="cs"/>
          <w:rtl/>
        </w:rPr>
        <w:t>ی</w:t>
      </w:r>
      <w:r w:rsidRPr="0049166A">
        <w:rPr>
          <w:rFonts w:hint="cs"/>
          <w:rtl/>
        </w:rPr>
        <w:t xml:space="preserve"> ا</w:t>
      </w:r>
      <w:r w:rsidR="003231C0" w:rsidRPr="0049166A">
        <w:rPr>
          <w:rFonts w:hint="cs"/>
          <w:rtl/>
        </w:rPr>
        <w:t>ی</w:t>
      </w:r>
      <w:r w:rsidRPr="0049166A">
        <w:rPr>
          <w:rFonts w:hint="cs"/>
          <w:rtl/>
        </w:rPr>
        <w:t>ن همه ر</w:t>
      </w:r>
      <w:r w:rsidR="003231C0" w:rsidRPr="0049166A">
        <w:rPr>
          <w:rFonts w:hint="cs"/>
          <w:rtl/>
        </w:rPr>
        <w:t>ی</w:t>
      </w:r>
      <w:r w:rsidRPr="0049166A">
        <w:rPr>
          <w:rFonts w:hint="cs"/>
          <w:rtl/>
        </w:rPr>
        <w:t>سمان و چوب دست</w:t>
      </w:r>
      <w:r w:rsidR="003231C0" w:rsidRPr="0049166A">
        <w:rPr>
          <w:rFonts w:hint="cs"/>
          <w:rtl/>
        </w:rPr>
        <w:t>ی</w:t>
      </w:r>
      <w:r w:rsidRPr="0049166A">
        <w:rPr>
          <w:rFonts w:hint="cs"/>
          <w:rtl/>
        </w:rPr>
        <w:t xml:space="preserve"> را در ش</w:t>
      </w:r>
      <w:r w:rsidR="003231C0" w:rsidRPr="0049166A">
        <w:rPr>
          <w:rFonts w:hint="cs"/>
          <w:rtl/>
        </w:rPr>
        <w:t>ک</w:t>
      </w:r>
      <w:r w:rsidRPr="0049166A">
        <w:rPr>
          <w:rFonts w:hint="cs"/>
          <w:rtl/>
        </w:rPr>
        <w:t xml:space="preserve">ل مار و اژدها مشاهده </w:t>
      </w:r>
      <w:r w:rsidR="003231C0" w:rsidRPr="0049166A">
        <w:rPr>
          <w:rFonts w:hint="cs"/>
          <w:rtl/>
        </w:rPr>
        <w:t>ک</w:t>
      </w:r>
      <w:r w:rsidRPr="0049166A">
        <w:rPr>
          <w:rFonts w:hint="cs"/>
          <w:rtl/>
        </w:rPr>
        <w:t>رد در درون نوع</w:t>
      </w:r>
      <w:r w:rsidR="003231C0" w:rsidRPr="0049166A">
        <w:rPr>
          <w:rFonts w:hint="cs"/>
          <w:rtl/>
        </w:rPr>
        <w:t>ی</w:t>
      </w:r>
      <w:r w:rsidRPr="0049166A">
        <w:rPr>
          <w:rFonts w:hint="cs"/>
          <w:rtl/>
        </w:rPr>
        <w:t xml:space="preserve"> خوف بر او مستول</w:t>
      </w:r>
      <w:r w:rsidR="003231C0" w:rsidRPr="0049166A">
        <w:rPr>
          <w:rFonts w:hint="cs"/>
          <w:rtl/>
        </w:rPr>
        <w:t>ی</w:t>
      </w:r>
      <w:r w:rsidRPr="0049166A">
        <w:rPr>
          <w:rFonts w:hint="cs"/>
          <w:rtl/>
        </w:rPr>
        <w:t xml:space="preserve"> شد. اما خداوند در مقابل آن همه جمع</w:t>
      </w:r>
      <w:r w:rsidR="003231C0" w:rsidRPr="0049166A">
        <w:rPr>
          <w:rFonts w:hint="cs"/>
          <w:rtl/>
        </w:rPr>
        <w:t>ی</w:t>
      </w:r>
      <w:r w:rsidRPr="0049166A">
        <w:rPr>
          <w:rFonts w:hint="cs"/>
          <w:rtl/>
        </w:rPr>
        <w:t>ت به او استقامت و ثبات بخش</w:t>
      </w:r>
      <w:r w:rsidR="003231C0" w:rsidRPr="0049166A">
        <w:rPr>
          <w:rFonts w:hint="cs"/>
          <w:rtl/>
        </w:rPr>
        <w:t>ی</w:t>
      </w:r>
      <w:r w:rsidRPr="0049166A">
        <w:rPr>
          <w:rFonts w:hint="cs"/>
          <w:rtl/>
        </w:rPr>
        <w:t>د و به او وح</w:t>
      </w:r>
      <w:r w:rsidR="003231C0" w:rsidRPr="0049166A">
        <w:rPr>
          <w:rFonts w:hint="cs"/>
          <w:rtl/>
        </w:rPr>
        <w:t>ی</w:t>
      </w:r>
      <w:r w:rsidRPr="0049166A">
        <w:rPr>
          <w:rFonts w:hint="cs"/>
          <w:rtl/>
        </w:rPr>
        <w:t xml:space="preserve"> </w:t>
      </w:r>
      <w:r w:rsidR="003231C0" w:rsidRPr="0049166A">
        <w:rPr>
          <w:rFonts w:hint="cs"/>
          <w:rtl/>
        </w:rPr>
        <w:t>ک</w:t>
      </w:r>
      <w:r w:rsidRPr="0049166A">
        <w:rPr>
          <w:rFonts w:hint="cs"/>
          <w:rtl/>
        </w:rPr>
        <w:t xml:space="preserve">رد: نترس </w:t>
      </w:r>
      <w:r w:rsidR="003231C0" w:rsidRPr="0049166A">
        <w:rPr>
          <w:rFonts w:hint="cs"/>
          <w:rtl/>
        </w:rPr>
        <w:t>ک</w:t>
      </w:r>
      <w:r w:rsidRPr="0049166A">
        <w:rPr>
          <w:rFonts w:hint="cs"/>
          <w:rtl/>
        </w:rPr>
        <w:t>ه غلبه و پ</w:t>
      </w:r>
      <w:r w:rsidR="003231C0" w:rsidRPr="0049166A">
        <w:rPr>
          <w:rFonts w:hint="cs"/>
          <w:rtl/>
        </w:rPr>
        <w:t>ی</w:t>
      </w:r>
      <w:r w:rsidRPr="0049166A">
        <w:rPr>
          <w:rFonts w:hint="cs"/>
          <w:rtl/>
        </w:rPr>
        <w:t>روز</w:t>
      </w:r>
      <w:r w:rsidR="003231C0" w:rsidRPr="0049166A">
        <w:rPr>
          <w:rFonts w:hint="cs"/>
          <w:rtl/>
        </w:rPr>
        <w:t>ی</w:t>
      </w:r>
      <w:r w:rsidRPr="0049166A">
        <w:rPr>
          <w:rFonts w:hint="cs"/>
          <w:rtl/>
        </w:rPr>
        <w:t xml:space="preserve"> از آن توست، به او دستور داد عصا</w:t>
      </w:r>
      <w:r w:rsidR="003231C0" w:rsidRPr="0049166A">
        <w:rPr>
          <w:rFonts w:hint="cs"/>
          <w:rtl/>
        </w:rPr>
        <w:t>ی</w:t>
      </w:r>
      <w:r w:rsidRPr="0049166A">
        <w:rPr>
          <w:rFonts w:hint="cs"/>
          <w:rtl/>
        </w:rPr>
        <w:t xml:space="preserve"> خود را به م</w:t>
      </w:r>
      <w:r w:rsidR="003231C0" w:rsidRPr="0049166A">
        <w:rPr>
          <w:rFonts w:hint="cs"/>
          <w:rtl/>
        </w:rPr>
        <w:t>ی</w:t>
      </w:r>
      <w:r w:rsidRPr="0049166A">
        <w:rPr>
          <w:rFonts w:hint="cs"/>
          <w:rtl/>
        </w:rPr>
        <w:t>ان</w:t>
      </w:r>
      <w:r w:rsidR="003231C0" w:rsidRPr="0049166A">
        <w:rPr>
          <w:rFonts w:hint="cs"/>
          <w:rtl/>
        </w:rPr>
        <w:t xml:space="preserve"> آن‌ها </w:t>
      </w:r>
      <w:r w:rsidRPr="0049166A">
        <w:rPr>
          <w:rFonts w:hint="cs"/>
          <w:rtl/>
        </w:rPr>
        <w:t>اندازد عصا</w:t>
      </w:r>
      <w:r w:rsidR="003231C0" w:rsidRPr="0049166A">
        <w:rPr>
          <w:rFonts w:hint="cs"/>
          <w:rtl/>
        </w:rPr>
        <w:t>ی</w:t>
      </w:r>
      <w:r w:rsidRPr="0049166A">
        <w:rPr>
          <w:rFonts w:hint="cs"/>
          <w:rtl/>
        </w:rPr>
        <w:t xml:space="preserve"> خود را ب</w:t>
      </w:r>
      <w:r w:rsidR="003231C0" w:rsidRPr="0049166A">
        <w:rPr>
          <w:rFonts w:hint="cs"/>
          <w:rtl/>
        </w:rPr>
        <w:t>ی</w:t>
      </w:r>
      <w:r w:rsidRPr="0049166A">
        <w:rPr>
          <w:rFonts w:hint="cs"/>
          <w:rtl/>
        </w:rPr>
        <w:t>انداخ</w:t>
      </w:r>
      <w:r w:rsidRPr="0049166A">
        <w:rPr>
          <w:rFonts w:hint="eastAsia"/>
          <w:rtl/>
        </w:rPr>
        <w:t>ت</w:t>
      </w:r>
      <w:r w:rsidRPr="0049166A">
        <w:rPr>
          <w:rFonts w:hint="cs"/>
          <w:rtl/>
        </w:rPr>
        <w:t xml:space="preserve"> و تمام</w:t>
      </w:r>
      <w:r w:rsidR="003231C0" w:rsidRPr="0049166A">
        <w:rPr>
          <w:rFonts w:hint="cs"/>
          <w:rtl/>
        </w:rPr>
        <w:t>ی</w:t>
      </w:r>
      <w:r w:rsidRPr="0049166A">
        <w:rPr>
          <w:rFonts w:hint="cs"/>
          <w:rtl/>
        </w:rPr>
        <w:t xml:space="preserve"> ا</w:t>
      </w:r>
      <w:r w:rsidR="003231C0" w:rsidRPr="0049166A">
        <w:rPr>
          <w:rFonts w:hint="cs"/>
          <w:rtl/>
        </w:rPr>
        <w:t>ی</w:t>
      </w:r>
      <w:r w:rsidRPr="0049166A">
        <w:rPr>
          <w:rFonts w:hint="cs"/>
          <w:rtl/>
        </w:rPr>
        <w:t>ن ر</w:t>
      </w:r>
      <w:r w:rsidR="003231C0" w:rsidRPr="0049166A">
        <w:rPr>
          <w:rFonts w:hint="cs"/>
          <w:rtl/>
        </w:rPr>
        <w:t>ی</w:t>
      </w:r>
      <w:r w:rsidRPr="0049166A">
        <w:rPr>
          <w:rFonts w:hint="cs"/>
          <w:rtl/>
        </w:rPr>
        <w:t>سمان</w:t>
      </w:r>
      <w:r w:rsidR="0049166A">
        <w:rPr>
          <w:rFonts w:hint="eastAsia"/>
          <w:rtl/>
        </w:rPr>
        <w:t>‌</w:t>
      </w:r>
      <w:r w:rsidRPr="0049166A">
        <w:rPr>
          <w:rFonts w:hint="cs"/>
          <w:rtl/>
        </w:rPr>
        <w:t>ها و چوبدست</w:t>
      </w:r>
      <w:r w:rsidR="003231C0" w:rsidRPr="0049166A">
        <w:rPr>
          <w:rFonts w:hint="cs"/>
          <w:rtl/>
        </w:rPr>
        <w:t>ی</w:t>
      </w:r>
      <w:r w:rsidRPr="0049166A">
        <w:rPr>
          <w:rFonts w:hint="cs"/>
          <w:rtl/>
        </w:rPr>
        <w:t>‌ها را بلع</w:t>
      </w:r>
      <w:r w:rsidR="003231C0" w:rsidRPr="0049166A">
        <w:rPr>
          <w:rFonts w:hint="cs"/>
          <w:rtl/>
        </w:rPr>
        <w:t>ی</w:t>
      </w:r>
      <w:r w:rsidRPr="0049166A">
        <w:rPr>
          <w:rFonts w:hint="cs"/>
          <w:rtl/>
        </w:rPr>
        <w:t>د</w:t>
      </w:r>
      <w:r w:rsidR="0049166A">
        <w:rPr>
          <w:rFonts w:hint="cs"/>
          <w:rtl/>
        </w:rPr>
        <w:t xml:space="preserve"> </w:t>
      </w:r>
      <w:r w:rsidR="0049166A">
        <w:rPr>
          <w:rFonts w:ascii="Traditional Arabic" w:hAnsi="Traditional Arabic" w:cs="Traditional Arabic"/>
          <w:rtl/>
          <w:lang w:bidi="fa-IR"/>
        </w:rPr>
        <w:t>﴿</w:t>
      </w:r>
      <w:r w:rsidR="00236E46" w:rsidRPr="006865DA">
        <w:rPr>
          <w:rStyle w:val="Char9"/>
          <w:rtl/>
        </w:rPr>
        <w:t>فَأَوۡجَسَ فِي نَفۡسِهِ</w:t>
      </w:r>
      <w:r w:rsidR="00236E46" w:rsidRPr="006865DA">
        <w:rPr>
          <w:rStyle w:val="Char9"/>
          <w:rFonts w:hint="cs"/>
          <w:rtl/>
        </w:rPr>
        <w:t>ۦ</w:t>
      </w:r>
      <w:r w:rsidR="00236E46" w:rsidRPr="006865DA">
        <w:rPr>
          <w:rStyle w:val="Char9"/>
          <w:rtl/>
        </w:rPr>
        <w:t xml:space="preserve"> خِيفَةٗ مُّوسَىٰ ٦٧ قُلۡنَا لَا تَخَفۡ إِنَّكَ أَنتَ </w:t>
      </w:r>
      <w:r w:rsidR="00236E46" w:rsidRPr="006865DA">
        <w:rPr>
          <w:rStyle w:val="Char9"/>
          <w:rFonts w:hint="cs"/>
          <w:rtl/>
        </w:rPr>
        <w:t>ٱ</w:t>
      </w:r>
      <w:r w:rsidR="00236E46" w:rsidRPr="006865DA">
        <w:rPr>
          <w:rStyle w:val="Char9"/>
          <w:rFonts w:hint="eastAsia"/>
          <w:rtl/>
        </w:rPr>
        <w:t>لۡأَعۡلَىٰ</w:t>
      </w:r>
      <w:r w:rsidR="00236E46" w:rsidRPr="006865DA">
        <w:rPr>
          <w:rStyle w:val="Char9"/>
          <w:rtl/>
        </w:rPr>
        <w:t xml:space="preserve"> ٦٨ وَأَلۡقِ مَا فِي يَمِينِكَ تَلۡقَفۡ مَا صَنَعُوٓاْۖ إِنَّمَا صَنَعُواْ كَيۡدُ سَٰحِرٖۖ وَلَا يُفۡلِحُ </w:t>
      </w:r>
      <w:r w:rsidR="00236E46" w:rsidRPr="006865DA">
        <w:rPr>
          <w:rStyle w:val="Char9"/>
          <w:rFonts w:hint="cs"/>
          <w:rtl/>
        </w:rPr>
        <w:t>ٱ</w:t>
      </w:r>
      <w:r w:rsidR="00236E46" w:rsidRPr="006865DA">
        <w:rPr>
          <w:rStyle w:val="Char9"/>
          <w:rFonts w:hint="eastAsia"/>
          <w:rtl/>
        </w:rPr>
        <w:t>لسَّاحِرُ</w:t>
      </w:r>
      <w:r w:rsidR="00236E46" w:rsidRPr="006865DA">
        <w:rPr>
          <w:rStyle w:val="Char9"/>
          <w:rtl/>
        </w:rPr>
        <w:t xml:space="preserve"> حَيۡثُ أَتَىٰ ٦٩</w:t>
      </w:r>
      <w:r w:rsidR="0049166A">
        <w:rPr>
          <w:rFonts w:ascii="Traditional Arabic" w:hAnsi="Traditional Arabic" w:cs="Traditional Arabic"/>
          <w:rtl/>
          <w:lang w:bidi="fa-IR"/>
        </w:rPr>
        <w:t>﴾</w:t>
      </w:r>
      <w:r w:rsidR="0049166A" w:rsidRPr="0049166A">
        <w:rPr>
          <w:rFonts w:hint="cs"/>
          <w:rtl/>
        </w:rPr>
        <w:t xml:space="preserve"> </w:t>
      </w:r>
      <w:r w:rsidR="0049166A" w:rsidRPr="004956B1">
        <w:rPr>
          <w:rStyle w:val="Char6"/>
          <w:rFonts w:hint="cs"/>
          <w:rtl/>
        </w:rPr>
        <w:t>[</w:t>
      </w:r>
      <w:r w:rsidR="0049166A">
        <w:rPr>
          <w:rStyle w:val="Char6"/>
          <w:rFonts w:hint="cs"/>
          <w:rtl/>
        </w:rPr>
        <w:t>طه: 67- 69</w:t>
      </w:r>
      <w:r w:rsidR="0049166A" w:rsidRPr="004956B1">
        <w:rPr>
          <w:rStyle w:val="Char6"/>
          <w:rFonts w:hint="cs"/>
          <w:rtl/>
        </w:rPr>
        <w:t>]</w:t>
      </w:r>
      <w:r w:rsidR="0049166A" w:rsidRPr="0049166A">
        <w:rPr>
          <w:rFonts w:hint="cs"/>
          <w:rtl/>
        </w:rPr>
        <w:t>.</w:t>
      </w:r>
      <w:r w:rsidRPr="00B813E3">
        <w:rPr>
          <w:rStyle w:val="FootnoteReference"/>
          <w:rFonts w:ascii="Tahoma" w:hAnsi="Tahoma"/>
          <w:rtl/>
        </w:rPr>
        <w:footnoteReference w:id="462"/>
      </w:r>
      <w:r w:rsidR="00D9334F" w:rsidRPr="0049166A">
        <w:rPr>
          <w:rFonts w:hint="cs"/>
          <w:rtl/>
        </w:rPr>
        <w:t xml:space="preserve"> مؤ</w:t>
      </w:r>
      <w:r w:rsidRPr="0049166A">
        <w:rPr>
          <w:rFonts w:hint="cs"/>
          <w:rtl/>
        </w:rPr>
        <w:t>رخ</w:t>
      </w:r>
      <w:r w:rsidR="003231C0" w:rsidRPr="0049166A">
        <w:rPr>
          <w:rFonts w:hint="cs"/>
          <w:rtl/>
        </w:rPr>
        <w:t>ی</w:t>
      </w:r>
      <w:r w:rsidRPr="0049166A">
        <w:rPr>
          <w:rFonts w:hint="cs"/>
          <w:rtl/>
        </w:rPr>
        <w:t>ن م</w:t>
      </w:r>
      <w:r w:rsidR="003231C0" w:rsidRPr="0049166A">
        <w:rPr>
          <w:rFonts w:hint="cs"/>
          <w:rtl/>
        </w:rPr>
        <w:t>ی</w:t>
      </w:r>
      <w:r w:rsidRPr="0049166A">
        <w:rPr>
          <w:rFonts w:hint="cs"/>
          <w:rtl/>
        </w:rPr>
        <w:t>‌گو</w:t>
      </w:r>
      <w:r w:rsidR="003231C0" w:rsidRPr="0049166A">
        <w:rPr>
          <w:rFonts w:hint="cs"/>
          <w:rtl/>
        </w:rPr>
        <w:t>ی</w:t>
      </w:r>
      <w:r w:rsidRPr="0049166A">
        <w:rPr>
          <w:rFonts w:hint="cs"/>
          <w:rtl/>
        </w:rPr>
        <w:t>ند: چون موس</w:t>
      </w:r>
      <w:r w:rsidR="003231C0" w:rsidRPr="0049166A">
        <w:rPr>
          <w:rFonts w:hint="cs"/>
          <w:rtl/>
        </w:rPr>
        <w:t>ی</w:t>
      </w:r>
      <w:r w:rsidRPr="0049166A">
        <w:rPr>
          <w:rFonts w:hint="cs"/>
          <w:rtl/>
        </w:rPr>
        <w:t xml:space="preserve"> عصا</w:t>
      </w:r>
      <w:r w:rsidR="003231C0" w:rsidRPr="0049166A">
        <w:rPr>
          <w:rFonts w:hint="cs"/>
          <w:rtl/>
        </w:rPr>
        <w:t>ی</w:t>
      </w:r>
      <w:r w:rsidRPr="0049166A">
        <w:rPr>
          <w:rFonts w:hint="cs"/>
          <w:rtl/>
        </w:rPr>
        <w:t xml:space="preserve"> خود را انداخت به اژدها</w:t>
      </w:r>
      <w:r w:rsidR="003231C0" w:rsidRPr="0049166A">
        <w:rPr>
          <w:rFonts w:hint="cs"/>
          <w:rtl/>
        </w:rPr>
        <w:t>ی</w:t>
      </w:r>
      <w:r w:rsidRPr="0049166A">
        <w:rPr>
          <w:rFonts w:hint="cs"/>
          <w:rtl/>
        </w:rPr>
        <w:t xml:space="preserve"> بزرگ و وحشت‌آور</w:t>
      </w:r>
      <w:r w:rsidR="003231C0" w:rsidRPr="0049166A">
        <w:rPr>
          <w:rFonts w:hint="cs"/>
          <w:rtl/>
        </w:rPr>
        <w:t>ی</w:t>
      </w:r>
      <w:r w:rsidRPr="0049166A">
        <w:rPr>
          <w:rFonts w:hint="cs"/>
          <w:rtl/>
        </w:rPr>
        <w:t xml:space="preserve"> تبد</w:t>
      </w:r>
      <w:r w:rsidR="003231C0" w:rsidRPr="0049166A">
        <w:rPr>
          <w:rFonts w:hint="cs"/>
          <w:rtl/>
        </w:rPr>
        <w:t>ی</w:t>
      </w:r>
      <w:r w:rsidRPr="0049166A">
        <w:rPr>
          <w:rFonts w:hint="cs"/>
          <w:rtl/>
        </w:rPr>
        <w:t xml:space="preserve">ل شد تا آنجا </w:t>
      </w:r>
      <w:r w:rsidR="003231C0" w:rsidRPr="0049166A">
        <w:rPr>
          <w:rFonts w:hint="cs"/>
          <w:rtl/>
        </w:rPr>
        <w:t>ک</w:t>
      </w:r>
      <w:r w:rsidRPr="0049166A">
        <w:rPr>
          <w:rFonts w:hint="cs"/>
          <w:rtl/>
        </w:rPr>
        <w:t xml:space="preserve">ه مردم از ترس آن فرار </w:t>
      </w:r>
      <w:r w:rsidR="003231C0" w:rsidRPr="0049166A">
        <w:rPr>
          <w:rFonts w:hint="cs"/>
          <w:rtl/>
        </w:rPr>
        <w:t>ک</w:t>
      </w:r>
      <w:r w:rsidRPr="0049166A">
        <w:rPr>
          <w:rFonts w:hint="cs"/>
          <w:rtl/>
        </w:rPr>
        <w:t>ردند. ا</w:t>
      </w:r>
      <w:r w:rsidR="003231C0" w:rsidRPr="0049166A">
        <w:rPr>
          <w:rFonts w:hint="cs"/>
          <w:rtl/>
        </w:rPr>
        <w:t>ی</w:t>
      </w:r>
      <w:r w:rsidRPr="0049166A">
        <w:rPr>
          <w:rFonts w:hint="cs"/>
          <w:rtl/>
        </w:rPr>
        <w:t>ن اژدها</w:t>
      </w:r>
      <w:r w:rsidR="003231C0" w:rsidRPr="0049166A">
        <w:rPr>
          <w:rFonts w:hint="cs"/>
          <w:rtl/>
        </w:rPr>
        <w:t>ی</w:t>
      </w:r>
      <w:r w:rsidRPr="0049166A">
        <w:rPr>
          <w:rFonts w:hint="cs"/>
          <w:rtl/>
        </w:rPr>
        <w:t xml:space="preserve"> بزرگ به ر</w:t>
      </w:r>
      <w:r w:rsidR="003231C0" w:rsidRPr="0049166A">
        <w:rPr>
          <w:rFonts w:hint="cs"/>
          <w:rtl/>
        </w:rPr>
        <w:t>ی</w:t>
      </w:r>
      <w:r w:rsidRPr="0049166A">
        <w:rPr>
          <w:rFonts w:hint="cs"/>
          <w:rtl/>
        </w:rPr>
        <w:t>سمان و چوب ‌دست</w:t>
      </w:r>
      <w:r w:rsidR="003231C0" w:rsidRPr="0049166A">
        <w:rPr>
          <w:rFonts w:hint="cs"/>
          <w:rtl/>
        </w:rPr>
        <w:t>ی</w:t>
      </w:r>
      <w:r w:rsidRPr="0049166A">
        <w:rPr>
          <w:rFonts w:hint="cs"/>
          <w:rtl/>
        </w:rPr>
        <w:t>‌ها</w:t>
      </w:r>
      <w:r w:rsidR="003231C0" w:rsidRPr="0049166A">
        <w:rPr>
          <w:rFonts w:hint="cs"/>
          <w:rtl/>
        </w:rPr>
        <w:t>ی</w:t>
      </w:r>
      <w:r w:rsidRPr="0049166A">
        <w:rPr>
          <w:rFonts w:hint="cs"/>
          <w:rtl/>
        </w:rPr>
        <w:t xml:space="preserve"> ساحران حمله‌ور شد و به سرعت همه‌</w:t>
      </w:r>
      <w:r w:rsidR="003231C0" w:rsidRPr="0049166A">
        <w:rPr>
          <w:rFonts w:hint="cs"/>
          <w:rtl/>
        </w:rPr>
        <w:t xml:space="preserve">ی آن‌ها </w:t>
      </w:r>
      <w:r w:rsidRPr="0049166A">
        <w:rPr>
          <w:rFonts w:hint="cs"/>
          <w:rtl/>
        </w:rPr>
        <w:t>را بلع</w:t>
      </w:r>
      <w:r w:rsidR="003231C0" w:rsidRPr="0049166A">
        <w:rPr>
          <w:rFonts w:hint="cs"/>
          <w:rtl/>
        </w:rPr>
        <w:t>ی</w:t>
      </w:r>
      <w:r w:rsidRPr="0049166A">
        <w:rPr>
          <w:rFonts w:hint="cs"/>
          <w:rtl/>
        </w:rPr>
        <w:t>د. ترس و اضطراب بر حاضران چ</w:t>
      </w:r>
      <w:r w:rsidR="003231C0" w:rsidRPr="0049166A">
        <w:rPr>
          <w:rFonts w:hint="cs"/>
          <w:rtl/>
        </w:rPr>
        <w:t>ی</w:t>
      </w:r>
      <w:r w:rsidRPr="0049166A">
        <w:rPr>
          <w:rFonts w:hint="cs"/>
          <w:rtl/>
        </w:rPr>
        <w:t>ره شد. اول</w:t>
      </w:r>
      <w:r w:rsidR="003231C0" w:rsidRPr="0049166A">
        <w:rPr>
          <w:rFonts w:hint="cs"/>
          <w:rtl/>
        </w:rPr>
        <w:t>ی</w:t>
      </w:r>
      <w:r w:rsidRPr="0049166A">
        <w:rPr>
          <w:rFonts w:hint="cs"/>
          <w:rtl/>
        </w:rPr>
        <w:t xml:space="preserve">ن </w:t>
      </w:r>
      <w:r w:rsidR="003231C0" w:rsidRPr="0049166A">
        <w:rPr>
          <w:rFonts w:hint="cs"/>
          <w:rtl/>
        </w:rPr>
        <w:t>ک</w:t>
      </w:r>
      <w:r w:rsidRPr="0049166A">
        <w:rPr>
          <w:rFonts w:hint="cs"/>
          <w:rtl/>
        </w:rPr>
        <w:t>سان</w:t>
      </w:r>
      <w:r w:rsidR="003231C0" w:rsidRPr="0049166A">
        <w:rPr>
          <w:rFonts w:hint="cs"/>
          <w:rtl/>
        </w:rPr>
        <w:t>ی</w:t>
      </w:r>
      <w:r w:rsidRPr="0049166A">
        <w:rPr>
          <w:rFonts w:hint="cs"/>
          <w:rtl/>
        </w:rPr>
        <w:t xml:space="preserve"> </w:t>
      </w:r>
      <w:r w:rsidR="003231C0" w:rsidRPr="0049166A">
        <w:rPr>
          <w:rFonts w:hint="cs"/>
          <w:rtl/>
        </w:rPr>
        <w:t>ک</w:t>
      </w:r>
      <w:r w:rsidRPr="0049166A">
        <w:rPr>
          <w:rFonts w:hint="cs"/>
          <w:rtl/>
        </w:rPr>
        <w:t>ه تسل</w:t>
      </w:r>
      <w:r w:rsidR="003231C0" w:rsidRPr="0049166A">
        <w:rPr>
          <w:rFonts w:hint="cs"/>
          <w:rtl/>
        </w:rPr>
        <w:t>ی</w:t>
      </w:r>
      <w:r w:rsidRPr="0049166A">
        <w:rPr>
          <w:rFonts w:hint="cs"/>
          <w:rtl/>
        </w:rPr>
        <w:t>م حق شدند و ا</w:t>
      </w:r>
      <w:r w:rsidR="003231C0" w:rsidRPr="0049166A">
        <w:rPr>
          <w:rFonts w:hint="cs"/>
          <w:rtl/>
        </w:rPr>
        <w:t>ی</w:t>
      </w:r>
      <w:r w:rsidRPr="0049166A">
        <w:rPr>
          <w:rFonts w:hint="cs"/>
          <w:rtl/>
        </w:rPr>
        <w:t>مان آوردند ساحران بودند، ساحران</w:t>
      </w:r>
      <w:r w:rsidR="003231C0" w:rsidRPr="0049166A">
        <w:rPr>
          <w:rFonts w:hint="cs"/>
          <w:rtl/>
        </w:rPr>
        <w:t>ی</w:t>
      </w:r>
      <w:r w:rsidRPr="0049166A">
        <w:rPr>
          <w:rFonts w:hint="cs"/>
          <w:rtl/>
        </w:rPr>
        <w:t xml:space="preserve"> </w:t>
      </w:r>
      <w:r w:rsidR="003231C0" w:rsidRPr="0049166A">
        <w:rPr>
          <w:rFonts w:hint="cs"/>
          <w:rtl/>
        </w:rPr>
        <w:t>ک</w:t>
      </w:r>
      <w:r w:rsidRPr="0049166A">
        <w:rPr>
          <w:rFonts w:hint="cs"/>
          <w:rtl/>
        </w:rPr>
        <w:t>ه فرعون برا</w:t>
      </w:r>
      <w:r w:rsidR="003231C0" w:rsidRPr="0049166A">
        <w:rPr>
          <w:rFonts w:hint="cs"/>
          <w:rtl/>
        </w:rPr>
        <w:t>ی</w:t>
      </w:r>
      <w:r w:rsidRPr="0049166A">
        <w:rPr>
          <w:rFonts w:hint="cs"/>
          <w:rtl/>
        </w:rPr>
        <w:t xml:space="preserve"> غلبه بر موس</w:t>
      </w:r>
      <w:r w:rsidR="003231C0" w:rsidRPr="0049166A">
        <w:rPr>
          <w:rFonts w:hint="cs"/>
          <w:rtl/>
        </w:rPr>
        <w:t xml:space="preserve">ی آن‌ها </w:t>
      </w:r>
      <w:r w:rsidRPr="0049166A">
        <w:rPr>
          <w:rFonts w:hint="cs"/>
          <w:rtl/>
        </w:rPr>
        <w:t>را از اطراف و ا</w:t>
      </w:r>
      <w:r w:rsidR="003231C0" w:rsidRPr="0049166A">
        <w:rPr>
          <w:rFonts w:hint="cs"/>
          <w:rtl/>
        </w:rPr>
        <w:t>ک</w:t>
      </w:r>
      <w:r w:rsidRPr="0049166A">
        <w:rPr>
          <w:rFonts w:hint="cs"/>
          <w:rtl/>
        </w:rPr>
        <w:t>ناف جمع‌آور</w:t>
      </w:r>
      <w:r w:rsidR="003231C0" w:rsidRPr="0049166A">
        <w:rPr>
          <w:rFonts w:hint="cs"/>
          <w:rtl/>
        </w:rPr>
        <w:t>ی</w:t>
      </w:r>
      <w:r w:rsidRPr="0049166A">
        <w:rPr>
          <w:rFonts w:hint="cs"/>
          <w:rtl/>
        </w:rPr>
        <w:t xml:space="preserve"> </w:t>
      </w:r>
      <w:r w:rsidR="003231C0" w:rsidRPr="0049166A">
        <w:rPr>
          <w:rFonts w:hint="cs"/>
          <w:rtl/>
        </w:rPr>
        <w:t>ک</w:t>
      </w:r>
      <w:r w:rsidRPr="0049166A">
        <w:rPr>
          <w:rFonts w:hint="cs"/>
          <w:rtl/>
        </w:rPr>
        <w:t>رده بود.</w:t>
      </w:r>
    </w:p>
    <w:p w:rsidR="006F20BA" w:rsidRPr="0049166A" w:rsidRDefault="006F20BA" w:rsidP="00236E46">
      <w:pPr>
        <w:pStyle w:val="a4"/>
        <w:rPr>
          <w:rtl/>
        </w:rPr>
      </w:pPr>
      <w:r w:rsidRPr="0049166A">
        <w:rPr>
          <w:rFonts w:hint="cs"/>
          <w:rtl/>
        </w:rPr>
        <w:t>ساحران ا</w:t>
      </w:r>
      <w:r w:rsidR="003231C0" w:rsidRPr="0049166A">
        <w:rPr>
          <w:rFonts w:hint="cs"/>
          <w:rtl/>
        </w:rPr>
        <w:t>ی</w:t>
      </w:r>
      <w:r w:rsidRPr="0049166A">
        <w:rPr>
          <w:rFonts w:hint="cs"/>
          <w:rtl/>
        </w:rPr>
        <w:t>مان آوردند و برا</w:t>
      </w:r>
      <w:r w:rsidR="003231C0" w:rsidRPr="0049166A">
        <w:rPr>
          <w:rFonts w:hint="cs"/>
          <w:rtl/>
        </w:rPr>
        <w:t>ی</w:t>
      </w:r>
      <w:r w:rsidRPr="0049166A">
        <w:rPr>
          <w:rFonts w:hint="cs"/>
          <w:rtl/>
        </w:rPr>
        <w:t xml:space="preserve"> خداوند به سجده افتادند و به وحدان</w:t>
      </w:r>
      <w:r w:rsidR="003231C0" w:rsidRPr="0049166A">
        <w:rPr>
          <w:rFonts w:hint="cs"/>
          <w:rtl/>
        </w:rPr>
        <w:t>ی</w:t>
      </w:r>
      <w:r w:rsidRPr="0049166A">
        <w:rPr>
          <w:rFonts w:hint="cs"/>
          <w:rtl/>
        </w:rPr>
        <w:t xml:space="preserve">ت او اقرار </w:t>
      </w:r>
      <w:r w:rsidR="003231C0" w:rsidRPr="0049166A">
        <w:rPr>
          <w:rFonts w:hint="cs"/>
          <w:rtl/>
        </w:rPr>
        <w:t>ک</w:t>
      </w:r>
      <w:r w:rsidRPr="0049166A">
        <w:rPr>
          <w:rFonts w:hint="cs"/>
          <w:rtl/>
        </w:rPr>
        <w:t xml:space="preserve">ردند. چون </w:t>
      </w:r>
      <w:r w:rsidR="003231C0" w:rsidRPr="0049166A">
        <w:rPr>
          <w:rFonts w:hint="cs"/>
          <w:rtl/>
        </w:rPr>
        <w:t>ی</w:t>
      </w:r>
      <w:r w:rsidRPr="0049166A">
        <w:rPr>
          <w:rFonts w:hint="cs"/>
          <w:rtl/>
        </w:rPr>
        <w:t>ق</w:t>
      </w:r>
      <w:r w:rsidR="003231C0" w:rsidRPr="0049166A">
        <w:rPr>
          <w:rFonts w:hint="cs"/>
          <w:rtl/>
        </w:rPr>
        <w:t>ی</w:t>
      </w:r>
      <w:r w:rsidRPr="0049166A">
        <w:rPr>
          <w:rFonts w:hint="cs"/>
          <w:rtl/>
        </w:rPr>
        <w:t xml:space="preserve">ن حاصل </w:t>
      </w:r>
      <w:r w:rsidR="003231C0" w:rsidRPr="0049166A">
        <w:rPr>
          <w:rFonts w:hint="cs"/>
          <w:rtl/>
        </w:rPr>
        <w:t>ک</w:t>
      </w:r>
      <w:r w:rsidRPr="0049166A">
        <w:rPr>
          <w:rFonts w:hint="cs"/>
          <w:rtl/>
        </w:rPr>
        <w:t xml:space="preserve">ردند </w:t>
      </w:r>
      <w:r w:rsidR="003231C0" w:rsidRPr="0049166A">
        <w:rPr>
          <w:rFonts w:hint="cs"/>
          <w:rtl/>
        </w:rPr>
        <w:t>ک</w:t>
      </w:r>
      <w:r w:rsidRPr="0049166A">
        <w:rPr>
          <w:rFonts w:hint="cs"/>
          <w:rtl/>
        </w:rPr>
        <w:t>ار موس</w:t>
      </w:r>
      <w:r w:rsidR="003231C0" w:rsidRPr="0049166A">
        <w:rPr>
          <w:rFonts w:hint="cs"/>
          <w:rtl/>
        </w:rPr>
        <w:t>ی</w:t>
      </w:r>
      <w:r w:rsidRPr="0049166A">
        <w:rPr>
          <w:rFonts w:hint="cs"/>
          <w:rtl/>
        </w:rPr>
        <w:t xml:space="preserve"> سحر و جادو و دروغ و بهتان ن</w:t>
      </w:r>
      <w:r w:rsidR="003231C0" w:rsidRPr="0049166A">
        <w:rPr>
          <w:rFonts w:hint="cs"/>
          <w:rtl/>
        </w:rPr>
        <w:t>ی</w:t>
      </w:r>
      <w:r w:rsidRPr="0049166A">
        <w:rPr>
          <w:rFonts w:hint="cs"/>
          <w:rtl/>
        </w:rPr>
        <w:t>ست، بل</w:t>
      </w:r>
      <w:r w:rsidR="003231C0" w:rsidRPr="0049166A">
        <w:rPr>
          <w:rFonts w:hint="cs"/>
          <w:rtl/>
        </w:rPr>
        <w:t>ک</w:t>
      </w:r>
      <w:r w:rsidRPr="0049166A">
        <w:rPr>
          <w:rFonts w:hint="cs"/>
          <w:rtl/>
        </w:rPr>
        <w:t>ه نش</w:t>
      </w:r>
      <w:r w:rsidR="00951BD4" w:rsidRPr="0049166A">
        <w:rPr>
          <w:rFonts w:hint="cs"/>
          <w:rtl/>
        </w:rPr>
        <w:t>آن‌های</w:t>
      </w:r>
      <w:r w:rsidRPr="0049166A">
        <w:rPr>
          <w:rFonts w:hint="cs"/>
          <w:rtl/>
        </w:rPr>
        <w:t xml:space="preserve"> از نشانه‌ها</w:t>
      </w:r>
      <w:r w:rsidR="003231C0" w:rsidRPr="0049166A">
        <w:rPr>
          <w:rFonts w:hint="cs"/>
          <w:rtl/>
        </w:rPr>
        <w:t>ی</w:t>
      </w:r>
      <w:r w:rsidRPr="0049166A">
        <w:rPr>
          <w:rFonts w:hint="cs"/>
          <w:rtl/>
        </w:rPr>
        <w:t xml:space="preserve"> خداوند متعال م</w:t>
      </w:r>
      <w:r w:rsidR="003231C0" w:rsidRPr="0049166A">
        <w:rPr>
          <w:rFonts w:hint="cs"/>
          <w:rtl/>
        </w:rPr>
        <w:t>ی</w:t>
      </w:r>
      <w:r w:rsidRPr="0049166A">
        <w:rPr>
          <w:rFonts w:hint="cs"/>
          <w:rtl/>
        </w:rPr>
        <w:t xml:space="preserve">‌باشد </w:t>
      </w:r>
      <w:r w:rsidR="003231C0" w:rsidRPr="0049166A">
        <w:rPr>
          <w:rFonts w:hint="cs"/>
          <w:rtl/>
        </w:rPr>
        <w:t>ک</w:t>
      </w:r>
      <w:r w:rsidRPr="0049166A">
        <w:rPr>
          <w:rFonts w:hint="cs"/>
          <w:rtl/>
        </w:rPr>
        <w:t>ه بر دستان حضرت موس</w:t>
      </w:r>
      <w:r w:rsidR="003231C0" w:rsidRPr="0049166A">
        <w:rPr>
          <w:rFonts w:hint="cs"/>
          <w:rtl/>
        </w:rPr>
        <w:t>ی</w:t>
      </w:r>
      <w:r w:rsidRPr="0049166A">
        <w:rPr>
          <w:rFonts w:hint="cs"/>
          <w:rtl/>
        </w:rPr>
        <w:t xml:space="preserve"> به منصّه‌</w:t>
      </w:r>
      <w:r w:rsidR="003231C0" w:rsidRPr="0049166A">
        <w:rPr>
          <w:rFonts w:hint="cs"/>
          <w:rtl/>
        </w:rPr>
        <w:t>ی</w:t>
      </w:r>
      <w:r w:rsidRPr="0049166A">
        <w:rPr>
          <w:rFonts w:hint="cs"/>
          <w:rtl/>
        </w:rPr>
        <w:t xml:space="preserve"> ظهور پ</w:t>
      </w:r>
      <w:r w:rsidR="003231C0" w:rsidRPr="0049166A">
        <w:rPr>
          <w:rFonts w:hint="cs"/>
          <w:rtl/>
        </w:rPr>
        <w:t>ی</w:t>
      </w:r>
      <w:r w:rsidRPr="0049166A">
        <w:rPr>
          <w:rFonts w:hint="cs"/>
          <w:rtl/>
        </w:rPr>
        <w:t>وسته تا حجت و برهان</w:t>
      </w:r>
      <w:r w:rsidR="003231C0" w:rsidRPr="0049166A">
        <w:rPr>
          <w:rFonts w:hint="cs"/>
          <w:rtl/>
        </w:rPr>
        <w:t>ی</w:t>
      </w:r>
      <w:r w:rsidRPr="0049166A">
        <w:rPr>
          <w:rFonts w:hint="cs"/>
          <w:rtl/>
        </w:rPr>
        <w:t xml:space="preserve"> بر صدق ادعا</w:t>
      </w:r>
      <w:r w:rsidR="003231C0" w:rsidRPr="0049166A">
        <w:rPr>
          <w:rFonts w:hint="cs"/>
          <w:rtl/>
        </w:rPr>
        <w:t>ی</w:t>
      </w:r>
      <w:r w:rsidRPr="0049166A">
        <w:rPr>
          <w:rFonts w:hint="cs"/>
          <w:rtl/>
        </w:rPr>
        <w:t xml:space="preserve"> او باشد و فهم</w:t>
      </w:r>
      <w:r w:rsidR="003231C0" w:rsidRPr="0049166A">
        <w:rPr>
          <w:rFonts w:hint="cs"/>
          <w:rtl/>
        </w:rPr>
        <w:t>ی</w:t>
      </w:r>
      <w:r w:rsidRPr="0049166A">
        <w:rPr>
          <w:rFonts w:hint="cs"/>
          <w:rtl/>
        </w:rPr>
        <w:t>دند ا</w:t>
      </w:r>
      <w:r w:rsidR="003231C0" w:rsidRPr="0049166A">
        <w:rPr>
          <w:rFonts w:hint="cs"/>
          <w:rtl/>
        </w:rPr>
        <w:t>ی</w:t>
      </w:r>
      <w:r w:rsidRPr="0049166A">
        <w:rPr>
          <w:rFonts w:hint="cs"/>
          <w:rtl/>
        </w:rPr>
        <w:t xml:space="preserve">ن </w:t>
      </w:r>
      <w:r w:rsidR="003231C0" w:rsidRPr="0049166A">
        <w:rPr>
          <w:rFonts w:hint="cs"/>
          <w:rtl/>
        </w:rPr>
        <w:t>ک</w:t>
      </w:r>
      <w:r w:rsidRPr="0049166A">
        <w:rPr>
          <w:rFonts w:hint="cs"/>
          <w:rtl/>
        </w:rPr>
        <w:t>ار از توان انسان خارج است و تنها برازنده‌</w:t>
      </w:r>
      <w:r w:rsidR="003231C0" w:rsidRPr="0049166A">
        <w:rPr>
          <w:rFonts w:hint="cs"/>
          <w:rtl/>
        </w:rPr>
        <w:t>ی</w:t>
      </w:r>
      <w:r w:rsidRPr="0049166A">
        <w:rPr>
          <w:rFonts w:hint="cs"/>
          <w:rtl/>
        </w:rPr>
        <w:t xml:space="preserve"> قدرت خدا است </w:t>
      </w:r>
      <w:r w:rsidR="003231C0" w:rsidRPr="0049166A">
        <w:rPr>
          <w:rFonts w:hint="cs"/>
          <w:rtl/>
        </w:rPr>
        <w:t>ک</w:t>
      </w:r>
      <w:r w:rsidRPr="0049166A">
        <w:rPr>
          <w:rFonts w:hint="cs"/>
          <w:rtl/>
        </w:rPr>
        <w:t>ه ا</w:t>
      </w:r>
      <w:r w:rsidR="003231C0" w:rsidRPr="0049166A">
        <w:rPr>
          <w:rFonts w:hint="cs"/>
          <w:rtl/>
        </w:rPr>
        <w:t>ی</w:t>
      </w:r>
      <w:r w:rsidRPr="0049166A">
        <w:rPr>
          <w:rFonts w:hint="cs"/>
          <w:rtl/>
        </w:rPr>
        <w:t>ن امور عجا</w:t>
      </w:r>
      <w:r w:rsidR="003231C0" w:rsidRPr="0049166A">
        <w:rPr>
          <w:rFonts w:hint="cs"/>
          <w:rtl/>
        </w:rPr>
        <w:t>ی</w:t>
      </w:r>
      <w:r w:rsidRPr="0049166A">
        <w:rPr>
          <w:rFonts w:hint="cs"/>
          <w:rtl/>
        </w:rPr>
        <w:t>ب را ب</w:t>
      </w:r>
      <w:r w:rsidR="003231C0" w:rsidRPr="0049166A">
        <w:rPr>
          <w:rFonts w:hint="cs"/>
          <w:rtl/>
        </w:rPr>
        <w:t>ی</w:t>
      </w:r>
      <w:r w:rsidRPr="0049166A">
        <w:rPr>
          <w:rFonts w:hint="cs"/>
          <w:rtl/>
        </w:rPr>
        <w:t>افر</w:t>
      </w:r>
      <w:r w:rsidR="003231C0" w:rsidRPr="0049166A">
        <w:rPr>
          <w:rFonts w:hint="cs"/>
          <w:rtl/>
        </w:rPr>
        <w:t>ی</w:t>
      </w:r>
      <w:r w:rsidRPr="0049166A">
        <w:rPr>
          <w:rFonts w:hint="cs"/>
          <w:rtl/>
        </w:rPr>
        <w:t>ند لذا گفتند</w:t>
      </w:r>
      <w:r w:rsidR="0049166A">
        <w:rPr>
          <w:rFonts w:hint="cs"/>
          <w:rtl/>
        </w:rPr>
        <w:t xml:space="preserve">: </w:t>
      </w:r>
      <w:r w:rsidR="0049166A">
        <w:rPr>
          <w:rFonts w:ascii="Traditional Arabic" w:hAnsi="Traditional Arabic" w:cs="Traditional Arabic"/>
          <w:rtl/>
          <w:lang w:bidi="fa-IR"/>
        </w:rPr>
        <w:t>﴿</w:t>
      </w:r>
      <w:r w:rsidR="00236E46" w:rsidRPr="006865DA">
        <w:rPr>
          <w:rStyle w:val="Char9"/>
          <w:rtl/>
        </w:rPr>
        <w:t xml:space="preserve">ءَامَنَّا بِرَبِّ </w:t>
      </w:r>
      <w:r w:rsidR="00236E46" w:rsidRPr="006865DA">
        <w:rPr>
          <w:rStyle w:val="Char9"/>
          <w:rFonts w:hint="cs"/>
          <w:rtl/>
        </w:rPr>
        <w:t>ٱ</w:t>
      </w:r>
      <w:r w:rsidR="00236E46" w:rsidRPr="006865DA">
        <w:rPr>
          <w:rStyle w:val="Char9"/>
          <w:rFonts w:hint="eastAsia"/>
          <w:rtl/>
        </w:rPr>
        <w:t>لۡعَٰلَمِينَ</w:t>
      </w:r>
      <w:r w:rsidR="00236E46" w:rsidRPr="006865DA">
        <w:rPr>
          <w:rStyle w:val="Char9"/>
          <w:rtl/>
        </w:rPr>
        <w:t xml:space="preserve"> ٤٧ رَبِّ مُوسَىٰ وَهَٰرُونَ ٤٨</w:t>
      </w:r>
      <w:r w:rsidR="0049166A">
        <w:rPr>
          <w:rFonts w:ascii="Traditional Arabic" w:hAnsi="Traditional Arabic" w:cs="Traditional Arabic"/>
          <w:rtl/>
          <w:lang w:bidi="fa-IR"/>
        </w:rPr>
        <w:t>﴾</w:t>
      </w:r>
      <w:r w:rsidR="0049166A" w:rsidRPr="004956B1">
        <w:rPr>
          <w:rStyle w:val="Char4"/>
          <w:rFonts w:hint="cs"/>
          <w:rtl/>
        </w:rPr>
        <w:t xml:space="preserve"> </w:t>
      </w:r>
      <w:r w:rsidR="0049166A" w:rsidRPr="004956B1">
        <w:rPr>
          <w:rStyle w:val="Char6"/>
          <w:rFonts w:hint="cs"/>
          <w:rtl/>
        </w:rPr>
        <w:t>[</w:t>
      </w:r>
      <w:r w:rsidR="0049166A">
        <w:rPr>
          <w:rStyle w:val="Char6"/>
          <w:rFonts w:hint="cs"/>
          <w:rtl/>
        </w:rPr>
        <w:t>الشعراء: 47- 48</w:t>
      </w:r>
      <w:r w:rsidR="0049166A" w:rsidRPr="004956B1">
        <w:rPr>
          <w:rStyle w:val="Char6"/>
          <w:rFonts w:hint="cs"/>
          <w:rtl/>
        </w:rPr>
        <w:t>]</w:t>
      </w:r>
      <w:r w:rsidR="0049166A" w:rsidRPr="004956B1">
        <w:rPr>
          <w:rStyle w:val="Char4"/>
          <w:rFonts w:hint="cs"/>
          <w:rtl/>
        </w:rPr>
        <w:t>.</w:t>
      </w:r>
      <w:r w:rsidRPr="00B813E3">
        <w:rPr>
          <w:rStyle w:val="FootnoteReference"/>
          <w:rFonts w:ascii="Tahoma" w:hAnsi="Tahoma"/>
          <w:rtl/>
        </w:rPr>
        <w:footnoteReference w:id="463"/>
      </w:r>
      <w:r w:rsidRPr="0049166A">
        <w:rPr>
          <w:rFonts w:hint="cs"/>
          <w:rtl/>
        </w:rPr>
        <w:t xml:space="preserve"> فرعون فهم</w:t>
      </w:r>
      <w:r w:rsidR="003231C0" w:rsidRPr="0049166A">
        <w:rPr>
          <w:rFonts w:hint="cs"/>
          <w:rtl/>
        </w:rPr>
        <w:t>ی</w:t>
      </w:r>
      <w:r w:rsidRPr="0049166A">
        <w:rPr>
          <w:rFonts w:hint="cs"/>
          <w:rtl/>
        </w:rPr>
        <w:t xml:space="preserve">د </w:t>
      </w:r>
      <w:r w:rsidR="003231C0" w:rsidRPr="0049166A">
        <w:rPr>
          <w:rFonts w:hint="cs"/>
          <w:rtl/>
        </w:rPr>
        <w:t>ک</w:t>
      </w:r>
      <w:r w:rsidRPr="0049166A">
        <w:rPr>
          <w:rFonts w:hint="cs"/>
          <w:rtl/>
        </w:rPr>
        <w:t>ه در مقابل موس</w:t>
      </w:r>
      <w:r w:rsidR="003231C0" w:rsidRPr="0049166A">
        <w:rPr>
          <w:rFonts w:hint="cs"/>
          <w:rtl/>
        </w:rPr>
        <w:t>ی</w:t>
      </w:r>
      <w:r w:rsidRPr="0049166A">
        <w:rPr>
          <w:rFonts w:hint="cs"/>
          <w:rtl/>
        </w:rPr>
        <w:t xml:space="preserve"> توانا</w:t>
      </w:r>
      <w:r w:rsidR="003231C0" w:rsidRPr="0049166A">
        <w:rPr>
          <w:rFonts w:hint="cs"/>
          <w:rtl/>
        </w:rPr>
        <w:t>یی</w:t>
      </w:r>
      <w:r w:rsidRPr="0049166A">
        <w:rPr>
          <w:rFonts w:hint="cs"/>
          <w:rtl/>
        </w:rPr>
        <w:t xml:space="preserve"> مقابله ندارد، اما م</w:t>
      </w:r>
      <w:r w:rsidR="003231C0" w:rsidRPr="0049166A">
        <w:rPr>
          <w:rFonts w:hint="cs"/>
          <w:rtl/>
        </w:rPr>
        <w:t>ی</w:t>
      </w:r>
      <w:r w:rsidRPr="0049166A">
        <w:rPr>
          <w:rFonts w:hint="cs"/>
          <w:rtl/>
        </w:rPr>
        <w:t>‌خواست ش</w:t>
      </w:r>
      <w:r w:rsidR="003231C0" w:rsidRPr="0049166A">
        <w:rPr>
          <w:rFonts w:hint="cs"/>
          <w:rtl/>
        </w:rPr>
        <w:t>ک</w:t>
      </w:r>
      <w:r w:rsidRPr="0049166A">
        <w:rPr>
          <w:rFonts w:hint="cs"/>
          <w:rtl/>
        </w:rPr>
        <w:t>ست خود را مخف</w:t>
      </w:r>
      <w:r w:rsidR="003231C0" w:rsidRPr="0049166A">
        <w:rPr>
          <w:rFonts w:hint="cs"/>
          <w:rtl/>
        </w:rPr>
        <w:t>ی</w:t>
      </w:r>
      <w:r w:rsidRPr="0049166A">
        <w:rPr>
          <w:rFonts w:hint="cs"/>
          <w:rtl/>
        </w:rPr>
        <w:t xml:space="preserve"> نموده ه</w:t>
      </w:r>
      <w:r w:rsidR="003231C0" w:rsidRPr="0049166A">
        <w:rPr>
          <w:rFonts w:hint="cs"/>
          <w:rtl/>
        </w:rPr>
        <w:t>ی</w:t>
      </w:r>
      <w:r w:rsidRPr="0049166A">
        <w:rPr>
          <w:rFonts w:hint="cs"/>
          <w:rtl/>
        </w:rPr>
        <w:t>بت و قدرت خود را نشان دهد. لذا باب م</w:t>
      </w:r>
      <w:r w:rsidR="003231C0" w:rsidRPr="0049166A">
        <w:rPr>
          <w:rFonts w:hint="cs"/>
          <w:rtl/>
        </w:rPr>
        <w:t>ک</w:t>
      </w:r>
      <w:r w:rsidRPr="0049166A">
        <w:rPr>
          <w:rFonts w:hint="cs"/>
          <w:rtl/>
        </w:rPr>
        <w:t>ر و ح</w:t>
      </w:r>
      <w:r w:rsidR="003231C0" w:rsidRPr="0049166A">
        <w:rPr>
          <w:rFonts w:hint="cs"/>
          <w:rtl/>
        </w:rPr>
        <w:t>ی</w:t>
      </w:r>
      <w:r w:rsidRPr="0049166A">
        <w:rPr>
          <w:rFonts w:hint="cs"/>
          <w:rtl/>
        </w:rPr>
        <w:t>له وارد گرد</w:t>
      </w:r>
      <w:r w:rsidR="003231C0" w:rsidRPr="0049166A">
        <w:rPr>
          <w:rFonts w:hint="cs"/>
          <w:rtl/>
        </w:rPr>
        <w:t>ی</w:t>
      </w:r>
      <w:r w:rsidRPr="0049166A">
        <w:rPr>
          <w:rFonts w:hint="cs"/>
          <w:rtl/>
        </w:rPr>
        <w:t>د و گفت:</w:t>
      </w:r>
      <w:r w:rsidR="0049166A">
        <w:rPr>
          <w:rFonts w:hint="cs"/>
          <w:rtl/>
        </w:rPr>
        <w:t xml:space="preserve"> </w:t>
      </w:r>
      <w:r w:rsidR="0049166A">
        <w:rPr>
          <w:rFonts w:ascii="Traditional Arabic" w:hAnsi="Traditional Arabic" w:cs="Traditional Arabic"/>
          <w:rtl/>
          <w:lang w:bidi="fa-IR"/>
        </w:rPr>
        <w:t>﴿</w:t>
      </w:r>
      <w:r w:rsidR="00236E46" w:rsidRPr="006865DA">
        <w:rPr>
          <w:rStyle w:val="Char9"/>
          <w:rtl/>
        </w:rPr>
        <w:t>إِنَّهُ</w:t>
      </w:r>
      <w:r w:rsidR="00236E46" w:rsidRPr="006865DA">
        <w:rPr>
          <w:rStyle w:val="Char9"/>
          <w:rFonts w:hint="cs"/>
          <w:rtl/>
        </w:rPr>
        <w:t>ۥ</w:t>
      </w:r>
      <w:r w:rsidR="00236E46" w:rsidRPr="006865DA">
        <w:rPr>
          <w:rStyle w:val="Char9"/>
          <w:rtl/>
        </w:rPr>
        <w:t xml:space="preserve"> لَكَبِيرُكُمُ </w:t>
      </w:r>
      <w:r w:rsidR="00236E46" w:rsidRPr="006865DA">
        <w:rPr>
          <w:rStyle w:val="Char9"/>
          <w:rFonts w:hint="cs"/>
          <w:rtl/>
        </w:rPr>
        <w:t>ٱ</w:t>
      </w:r>
      <w:r w:rsidR="00236E46" w:rsidRPr="006865DA">
        <w:rPr>
          <w:rStyle w:val="Char9"/>
          <w:rFonts w:hint="eastAsia"/>
          <w:rtl/>
        </w:rPr>
        <w:t>لَّذِي</w:t>
      </w:r>
      <w:r w:rsidR="00236E46" w:rsidRPr="006865DA">
        <w:rPr>
          <w:rStyle w:val="Char9"/>
          <w:rtl/>
        </w:rPr>
        <w:t xml:space="preserve"> عَلَّمَكُمُ </w:t>
      </w:r>
      <w:r w:rsidR="00236E46" w:rsidRPr="006865DA">
        <w:rPr>
          <w:rStyle w:val="Char9"/>
          <w:rFonts w:hint="cs"/>
          <w:rtl/>
        </w:rPr>
        <w:t>ٱ</w:t>
      </w:r>
      <w:r w:rsidR="00236E46" w:rsidRPr="006865DA">
        <w:rPr>
          <w:rStyle w:val="Char9"/>
          <w:rFonts w:hint="eastAsia"/>
          <w:rtl/>
        </w:rPr>
        <w:t>لسِّحۡرَ</w:t>
      </w:r>
      <w:r w:rsidR="00236E46" w:rsidRPr="006865DA">
        <w:rPr>
          <w:rStyle w:val="Char9"/>
          <w:rtl/>
        </w:rPr>
        <w:t xml:space="preserve"> فَلَسَوۡفَ تَعۡلَمُونَۚ لَأُقَطِّعَنَّ أَيۡدِيَكُمۡ وَأَرۡجُلَكُم مِّنۡ خِلَٰفٖ وَلَأُصَلِّبَنَّكُمۡ أَجۡمَعِينَ ٤٩</w:t>
      </w:r>
      <w:r w:rsidR="0049166A">
        <w:rPr>
          <w:rFonts w:ascii="Traditional Arabic" w:hAnsi="Traditional Arabic" w:cs="Traditional Arabic"/>
          <w:rtl/>
          <w:lang w:bidi="fa-IR"/>
        </w:rPr>
        <w:t>﴾</w:t>
      </w:r>
      <w:r w:rsidR="0049166A" w:rsidRPr="004956B1">
        <w:rPr>
          <w:rStyle w:val="Char4"/>
          <w:rFonts w:hint="cs"/>
          <w:rtl/>
        </w:rPr>
        <w:t xml:space="preserve"> </w:t>
      </w:r>
      <w:r w:rsidR="0049166A" w:rsidRPr="004956B1">
        <w:rPr>
          <w:rStyle w:val="Char6"/>
          <w:rFonts w:hint="cs"/>
          <w:rtl/>
        </w:rPr>
        <w:t>[</w:t>
      </w:r>
      <w:r w:rsidR="0049166A">
        <w:rPr>
          <w:rStyle w:val="Char6"/>
          <w:rFonts w:hint="cs"/>
          <w:rtl/>
        </w:rPr>
        <w:t>الشعراء: 19</w:t>
      </w:r>
      <w:r w:rsidR="0049166A" w:rsidRPr="004956B1">
        <w:rPr>
          <w:rStyle w:val="Char6"/>
          <w:rFonts w:hint="cs"/>
          <w:rtl/>
        </w:rPr>
        <w:t>]</w:t>
      </w:r>
      <w:r w:rsidR="0049166A" w:rsidRPr="004956B1">
        <w:rPr>
          <w:rStyle w:val="Char4"/>
          <w:rFonts w:hint="cs"/>
          <w:rtl/>
        </w:rPr>
        <w:t>.</w:t>
      </w:r>
      <w:r w:rsidRPr="00B813E3">
        <w:rPr>
          <w:rStyle w:val="FootnoteReference"/>
          <w:rFonts w:ascii="Tahoma" w:hAnsi="Tahoma"/>
          <w:rtl/>
        </w:rPr>
        <w:footnoteReference w:id="464"/>
      </w:r>
      <w:r w:rsidR="00B85C9C">
        <w:rPr>
          <w:rFonts w:cs="CTraditional Arabic" w:hint="cs"/>
          <w:rtl/>
        </w:rPr>
        <w:t xml:space="preserve"> </w:t>
      </w:r>
      <w:r w:rsidRPr="0049166A">
        <w:rPr>
          <w:rFonts w:hint="cs"/>
          <w:rtl/>
        </w:rPr>
        <w:t>فرعون، سحر بازان را به قتل و اعدام و قطع دست و پا تهد</w:t>
      </w:r>
      <w:r w:rsidR="003231C0" w:rsidRPr="0049166A">
        <w:rPr>
          <w:rFonts w:hint="cs"/>
          <w:rtl/>
        </w:rPr>
        <w:t>ی</w:t>
      </w:r>
      <w:r w:rsidRPr="0049166A">
        <w:rPr>
          <w:rFonts w:hint="cs"/>
          <w:rtl/>
        </w:rPr>
        <w:t xml:space="preserve">د </w:t>
      </w:r>
      <w:r w:rsidR="003231C0" w:rsidRPr="0049166A">
        <w:rPr>
          <w:rFonts w:hint="cs"/>
          <w:rtl/>
        </w:rPr>
        <w:t>ک</w:t>
      </w:r>
      <w:r w:rsidRPr="0049166A">
        <w:rPr>
          <w:rFonts w:hint="cs"/>
          <w:rtl/>
        </w:rPr>
        <w:t>رد.</w:t>
      </w:r>
      <w:r w:rsidR="003231C0" w:rsidRPr="0049166A">
        <w:rPr>
          <w:rFonts w:hint="cs"/>
          <w:rtl/>
        </w:rPr>
        <w:t xml:space="preserve"> آن‌ها </w:t>
      </w:r>
      <w:r w:rsidRPr="0049166A">
        <w:rPr>
          <w:rFonts w:hint="cs"/>
          <w:rtl/>
        </w:rPr>
        <w:t>را متهم به هم</w:t>
      </w:r>
      <w:r w:rsidR="003231C0" w:rsidRPr="0049166A">
        <w:rPr>
          <w:rFonts w:hint="cs"/>
          <w:rtl/>
        </w:rPr>
        <w:t>ک</w:t>
      </w:r>
      <w:r w:rsidRPr="0049166A">
        <w:rPr>
          <w:rFonts w:hint="cs"/>
          <w:rtl/>
        </w:rPr>
        <w:t>ار</w:t>
      </w:r>
      <w:r w:rsidR="003231C0" w:rsidRPr="0049166A">
        <w:rPr>
          <w:rFonts w:hint="cs"/>
          <w:rtl/>
        </w:rPr>
        <w:t>ی</w:t>
      </w:r>
      <w:r w:rsidRPr="0049166A">
        <w:rPr>
          <w:rFonts w:hint="cs"/>
          <w:rtl/>
        </w:rPr>
        <w:t xml:space="preserve"> مخف</w:t>
      </w:r>
      <w:r w:rsidR="003231C0" w:rsidRPr="0049166A">
        <w:rPr>
          <w:rFonts w:hint="cs"/>
          <w:rtl/>
        </w:rPr>
        <w:t>ی</w:t>
      </w:r>
      <w:r w:rsidRPr="0049166A">
        <w:rPr>
          <w:rFonts w:hint="cs"/>
          <w:rtl/>
        </w:rPr>
        <w:t xml:space="preserve"> با موس</w:t>
      </w:r>
      <w:r w:rsidR="003231C0" w:rsidRPr="0049166A">
        <w:rPr>
          <w:rFonts w:hint="cs"/>
          <w:rtl/>
        </w:rPr>
        <w:t>ی</w:t>
      </w:r>
      <w:r w:rsidRPr="0049166A">
        <w:rPr>
          <w:rFonts w:hint="cs"/>
          <w:rtl/>
        </w:rPr>
        <w:t xml:space="preserve"> نمود؛ هرچند به </w:t>
      </w:r>
      <w:r w:rsidR="003231C0" w:rsidRPr="0049166A">
        <w:rPr>
          <w:rFonts w:hint="cs"/>
          <w:rtl/>
        </w:rPr>
        <w:t>ی</w:t>
      </w:r>
      <w:r w:rsidRPr="0049166A">
        <w:rPr>
          <w:rFonts w:hint="cs"/>
          <w:rtl/>
        </w:rPr>
        <w:t>ق</w:t>
      </w:r>
      <w:r w:rsidR="003231C0" w:rsidRPr="0049166A">
        <w:rPr>
          <w:rFonts w:hint="cs"/>
          <w:rtl/>
        </w:rPr>
        <w:t>ی</w:t>
      </w:r>
      <w:r w:rsidRPr="0049166A">
        <w:rPr>
          <w:rFonts w:hint="cs"/>
          <w:rtl/>
        </w:rPr>
        <w:t>ن م</w:t>
      </w:r>
      <w:r w:rsidR="003231C0" w:rsidRPr="0049166A">
        <w:rPr>
          <w:rFonts w:hint="cs"/>
          <w:rtl/>
        </w:rPr>
        <w:t>ی</w:t>
      </w:r>
      <w:r w:rsidRPr="0049166A">
        <w:rPr>
          <w:rFonts w:hint="cs"/>
          <w:rtl/>
        </w:rPr>
        <w:t xml:space="preserve">‌دانست </w:t>
      </w:r>
      <w:r w:rsidR="003231C0" w:rsidRPr="0049166A">
        <w:rPr>
          <w:rFonts w:hint="cs"/>
          <w:rtl/>
        </w:rPr>
        <w:t>ک</w:t>
      </w:r>
      <w:r w:rsidRPr="0049166A">
        <w:rPr>
          <w:rFonts w:hint="cs"/>
          <w:rtl/>
        </w:rPr>
        <w:t>ه موس</w:t>
      </w:r>
      <w:r w:rsidR="003231C0" w:rsidRPr="0049166A">
        <w:rPr>
          <w:rFonts w:hint="cs"/>
          <w:rtl/>
        </w:rPr>
        <w:t>ی</w:t>
      </w:r>
      <w:r w:rsidRPr="0049166A">
        <w:rPr>
          <w:rFonts w:hint="cs"/>
          <w:rtl/>
        </w:rPr>
        <w:t xml:space="preserve"> ه</w:t>
      </w:r>
      <w:r w:rsidR="003231C0" w:rsidRPr="0049166A">
        <w:rPr>
          <w:rFonts w:hint="cs"/>
          <w:rtl/>
        </w:rPr>
        <w:t>ی</w:t>
      </w:r>
      <w:r w:rsidRPr="0049166A">
        <w:rPr>
          <w:rFonts w:hint="cs"/>
          <w:rtl/>
        </w:rPr>
        <w:t>چ رابطه و شناخت</w:t>
      </w:r>
      <w:r w:rsidR="003231C0" w:rsidRPr="0049166A">
        <w:rPr>
          <w:rFonts w:hint="cs"/>
          <w:rtl/>
        </w:rPr>
        <w:t>ی</w:t>
      </w:r>
      <w:r w:rsidRPr="0049166A">
        <w:rPr>
          <w:rFonts w:hint="cs"/>
          <w:rtl/>
        </w:rPr>
        <w:t xml:space="preserve"> با</w:t>
      </w:r>
      <w:r w:rsidR="003231C0" w:rsidRPr="0049166A">
        <w:rPr>
          <w:rFonts w:hint="cs"/>
          <w:rtl/>
        </w:rPr>
        <w:t xml:space="preserve"> آن‌ها </w:t>
      </w:r>
      <w:r w:rsidRPr="0049166A">
        <w:rPr>
          <w:rFonts w:hint="cs"/>
          <w:rtl/>
        </w:rPr>
        <w:t>ندارد. چون موس</w:t>
      </w:r>
      <w:r w:rsidR="003231C0" w:rsidRPr="0049166A">
        <w:rPr>
          <w:rFonts w:hint="cs"/>
          <w:rtl/>
        </w:rPr>
        <w:t>ی</w:t>
      </w:r>
      <w:r w:rsidRPr="0049166A">
        <w:rPr>
          <w:rFonts w:hint="cs"/>
          <w:rtl/>
        </w:rPr>
        <w:t xml:space="preserve"> مق</w:t>
      </w:r>
      <w:r w:rsidR="003231C0" w:rsidRPr="0049166A">
        <w:rPr>
          <w:rFonts w:hint="cs"/>
          <w:rtl/>
        </w:rPr>
        <w:t>ی</w:t>
      </w:r>
      <w:r w:rsidRPr="0049166A">
        <w:rPr>
          <w:rFonts w:hint="cs"/>
          <w:rtl/>
        </w:rPr>
        <w:t>م مد</w:t>
      </w:r>
      <w:r w:rsidR="003231C0" w:rsidRPr="0049166A">
        <w:rPr>
          <w:rFonts w:hint="cs"/>
          <w:rtl/>
        </w:rPr>
        <w:t>ی</w:t>
      </w:r>
      <w:r w:rsidRPr="0049166A">
        <w:rPr>
          <w:rFonts w:hint="cs"/>
          <w:rtl/>
        </w:rPr>
        <w:t>ن بود،</w:t>
      </w:r>
      <w:r w:rsidR="003231C0" w:rsidRPr="0049166A">
        <w:rPr>
          <w:rFonts w:hint="cs"/>
          <w:rtl/>
        </w:rPr>
        <w:t xml:space="preserve"> آن‌ها </w:t>
      </w:r>
      <w:r w:rsidRPr="0049166A">
        <w:rPr>
          <w:rFonts w:hint="cs"/>
          <w:rtl/>
        </w:rPr>
        <w:t>مق</w:t>
      </w:r>
      <w:r w:rsidR="003231C0" w:rsidRPr="0049166A">
        <w:rPr>
          <w:rFonts w:hint="cs"/>
          <w:rtl/>
        </w:rPr>
        <w:t>ی</w:t>
      </w:r>
      <w:r w:rsidRPr="0049166A">
        <w:rPr>
          <w:rFonts w:hint="cs"/>
          <w:rtl/>
        </w:rPr>
        <w:t>م مصر و ام</w:t>
      </w:r>
      <w:r w:rsidR="003231C0" w:rsidRPr="0049166A">
        <w:rPr>
          <w:rFonts w:hint="cs"/>
          <w:rtl/>
        </w:rPr>
        <w:t>ک</w:t>
      </w:r>
      <w:r w:rsidRPr="0049166A">
        <w:rPr>
          <w:rFonts w:hint="cs"/>
          <w:rtl/>
        </w:rPr>
        <w:t>ان اجتماع و تعل</w:t>
      </w:r>
      <w:r w:rsidR="003231C0" w:rsidRPr="0049166A">
        <w:rPr>
          <w:rFonts w:hint="cs"/>
          <w:rtl/>
        </w:rPr>
        <w:t>ی</w:t>
      </w:r>
      <w:r w:rsidRPr="0049166A">
        <w:rPr>
          <w:rFonts w:hint="cs"/>
          <w:rtl/>
        </w:rPr>
        <w:t xml:space="preserve">م سحر اصلاً وجود نداشت. اما مشهود است </w:t>
      </w:r>
      <w:r w:rsidR="003231C0" w:rsidRPr="0049166A">
        <w:rPr>
          <w:rFonts w:hint="cs"/>
          <w:rtl/>
        </w:rPr>
        <w:t>ک</w:t>
      </w:r>
      <w:r w:rsidRPr="0049166A">
        <w:rPr>
          <w:rFonts w:hint="cs"/>
          <w:rtl/>
        </w:rPr>
        <w:t>ه ش</w:t>
      </w:r>
      <w:r w:rsidR="003231C0" w:rsidRPr="0049166A">
        <w:rPr>
          <w:rFonts w:hint="cs"/>
          <w:rtl/>
        </w:rPr>
        <w:t>ک</w:t>
      </w:r>
      <w:r w:rsidRPr="0049166A">
        <w:rPr>
          <w:rFonts w:hint="cs"/>
          <w:rtl/>
        </w:rPr>
        <w:t>ست خورده برا</w:t>
      </w:r>
      <w:r w:rsidR="003231C0" w:rsidRPr="0049166A">
        <w:rPr>
          <w:rFonts w:hint="cs"/>
          <w:rtl/>
        </w:rPr>
        <w:t>ی</w:t>
      </w:r>
      <w:r w:rsidRPr="0049166A">
        <w:rPr>
          <w:rFonts w:hint="cs"/>
          <w:rtl/>
        </w:rPr>
        <w:t xml:space="preserve"> توج</w:t>
      </w:r>
      <w:r w:rsidR="003231C0" w:rsidRPr="0049166A">
        <w:rPr>
          <w:rFonts w:hint="cs"/>
          <w:rtl/>
        </w:rPr>
        <w:t>ی</w:t>
      </w:r>
      <w:r w:rsidRPr="0049166A">
        <w:rPr>
          <w:rFonts w:hint="cs"/>
          <w:rtl/>
        </w:rPr>
        <w:t>ه ش</w:t>
      </w:r>
      <w:r w:rsidR="003231C0" w:rsidRPr="0049166A">
        <w:rPr>
          <w:rFonts w:hint="cs"/>
          <w:rtl/>
        </w:rPr>
        <w:t>ک</w:t>
      </w:r>
      <w:r w:rsidRPr="0049166A">
        <w:rPr>
          <w:rFonts w:hint="cs"/>
          <w:rtl/>
        </w:rPr>
        <w:t>ست</w:t>
      </w:r>
      <w:r w:rsidR="0049166A">
        <w:rPr>
          <w:rFonts w:hint="eastAsia"/>
          <w:rtl/>
        </w:rPr>
        <w:t>‌</w:t>
      </w:r>
      <w:r w:rsidRPr="0049166A">
        <w:rPr>
          <w:rFonts w:hint="cs"/>
          <w:rtl/>
        </w:rPr>
        <w:t>ها</w:t>
      </w:r>
      <w:r w:rsidR="003231C0" w:rsidRPr="0049166A">
        <w:rPr>
          <w:rFonts w:hint="cs"/>
          <w:rtl/>
        </w:rPr>
        <w:t>ی</w:t>
      </w:r>
      <w:r w:rsidRPr="0049166A">
        <w:rPr>
          <w:rFonts w:hint="cs"/>
          <w:rtl/>
        </w:rPr>
        <w:t xml:space="preserve"> خود هم</w:t>
      </w:r>
      <w:r w:rsidR="003231C0" w:rsidRPr="0049166A">
        <w:rPr>
          <w:rFonts w:hint="cs"/>
          <w:rtl/>
        </w:rPr>
        <w:t>ی</w:t>
      </w:r>
      <w:r w:rsidRPr="0049166A">
        <w:rPr>
          <w:rFonts w:hint="cs"/>
          <w:rtl/>
        </w:rPr>
        <w:t>شه متوسل به دامن عذر م</w:t>
      </w:r>
      <w:r w:rsidR="003231C0" w:rsidRPr="0049166A">
        <w:rPr>
          <w:rFonts w:hint="cs"/>
          <w:rtl/>
        </w:rPr>
        <w:t>ی</w:t>
      </w:r>
      <w:r w:rsidRPr="0049166A">
        <w:rPr>
          <w:rFonts w:hint="cs"/>
          <w:rtl/>
        </w:rPr>
        <w:t>‌شود هرچند عذر در نزد خدا ه</w:t>
      </w:r>
      <w:r w:rsidR="003231C0" w:rsidRPr="0049166A">
        <w:rPr>
          <w:rFonts w:hint="cs"/>
          <w:rtl/>
        </w:rPr>
        <w:t>ی</w:t>
      </w:r>
      <w:r w:rsidRPr="0049166A">
        <w:rPr>
          <w:rFonts w:hint="cs"/>
          <w:rtl/>
        </w:rPr>
        <w:t>چ فا</w:t>
      </w:r>
      <w:r w:rsidR="003231C0" w:rsidRPr="0049166A">
        <w:rPr>
          <w:rFonts w:hint="cs"/>
          <w:rtl/>
        </w:rPr>
        <w:t>ی</w:t>
      </w:r>
      <w:r w:rsidRPr="0049166A">
        <w:rPr>
          <w:rFonts w:hint="cs"/>
          <w:rtl/>
        </w:rPr>
        <w:t>ده‌ا</w:t>
      </w:r>
      <w:r w:rsidR="003231C0" w:rsidRPr="0049166A">
        <w:rPr>
          <w:rFonts w:hint="cs"/>
          <w:rtl/>
        </w:rPr>
        <w:t>ی</w:t>
      </w:r>
      <w:r w:rsidRPr="0049166A">
        <w:rPr>
          <w:rFonts w:hint="cs"/>
          <w:rtl/>
        </w:rPr>
        <w:t xml:space="preserve"> ندارد.</w:t>
      </w:r>
    </w:p>
    <w:p w:rsidR="006F20BA" w:rsidRPr="0049166A" w:rsidRDefault="006F20BA" w:rsidP="00236E46">
      <w:pPr>
        <w:pStyle w:val="a4"/>
        <w:rPr>
          <w:rtl/>
        </w:rPr>
      </w:pPr>
      <w:r w:rsidRPr="0049166A">
        <w:rPr>
          <w:rFonts w:hint="cs"/>
          <w:rtl/>
        </w:rPr>
        <w:t>اما عل</w:t>
      </w:r>
      <w:r w:rsidR="003231C0" w:rsidRPr="0049166A">
        <w:rPr>
          <w:rFonts w:hint="cs"/>
          <w:rtl/>
        </w:rPr>
        <w:t>ی</w:t>
      </w:r>
      <w:r w:rsidRPr="0049166A">
        <w:rPr>
          <w:rFonts w:hint="cs"/>
          <w:rtl/>
        </w:rPr>
        <w:t>رغم تهد</w:t>
      </w:r>
      <w:r w:rsidR="003231C0" w:rsidRPr="0049166A">
        <w:rPr>
          <w:rFonts w:hint="cs"/>
          <w:rtl/>
        </w:rPr>
        <w:t>ی</w:t>
      </w:r>
      <w:r w:rsidRPr="0049166A">
        <w:rPr>
          <w:rFonts w:hint="cs"/>
          <w:rtl/>
        </w:rPr>
        <w:t>دها</w:t>
      </w:r>
      <w:r w:rsidR="003231C0" w:rsidRPr="0049166A">
        <w:rPr>
          <w:rFonts w:hint="cs"/>
          <w:rtl/>
        </w:rPr>
        <w:t>ی</w:t>
      </w:r>
      <w:r w:rsidRPr="0049166A">
        <w:rPr>
          <w:rFonts w:hint="cs"/>
          <w:rtl/>
        </w:rPr>
        <w:t xml:space="preserve"> فرعون ساحران بر ا</w:t>
      </w:r>
      <w:r w:rsidR="003231C0" w:rsidRPr="0049166A">
        <w:rPr>
          <w:rFonts w:hint="cs"/>
          <w:rtl/>
        </w:rPr>
        <w:t>ی</w:t>
      </w:r>
      <w:r w:rsidRPr="0049166A">
        <w:rPr>
          <w:rFonts w:hint="cs"/>
          <w:rtl/>
        </w:rPr>
        <w:t>مان خود ثابت قدم  استوار ماندند و توجه</w:t>
      </w:r>
      <w:r w:rsidR="003231C0" w:rsidRPr="0049166A">
        <w:rPr>
          <w:rFonts w:hint="cs"/>
          <w:rtl/>
        </w:rPr>
        <w:t>ی</w:t>
      </w:r>
      <w:r w:rsidRPr="0049166A">
        <w:rPr>
          <w:rFonts w:hint="cs"/>
          <w:rtl/>
        </w:rPr>
        <w:t xml:space="preserve"> به تهد</w:t>
      </w:r>
      <w:r w:rsidR="003231C0" w:rsidRPr="0049166A">
        <w:rPr>
          <w:rFonts w:hint="cs"/>
          <w:rtl/>
        </w:rPr>
        <w:t>ی</w:t>
      </w:r>
      <w:r w:rsidRPr="0049166A">
        <w:rPr>
          <w:rFonts w:hint="cs"/>
          <w:rtl/>
        </w:rPr>
        <w:t>دها</w:t>
      </w:r>
      <w:r w:rsidR="003231C0" w:rsidRPr="0049166A">
        <w:rPr>
          <w:rFonts w:hint="cs"/>
          <w:rtl/>
        </w:rPr>
        <w:t>ی</w:t>
      </w:r>
      <w:r w:rsidRPr="0049166A">
        <w:rPr>
          <w:rFonts w:hint="cs"/>
          <w:rtl/>
        </w:rPr>
        <w:t xml:space="preserve"> او ن</w:t>
      </w:r>
      <w:r w:rsidR="003231C0" w:rsidRPr="0049166A">
        <w:rPr>
          <w:rFonts w:hint="cs"/>
          <w:rtl/>
        </w:rPr>
        <w:t>ک</w:t>
      </w:r>
      <w:r w:rsidRPr="0049166A">
        <w:rPr>
          <w:rFonts w:hint="cs"/>
          <w:rtl/>
        </w:rPr>
        <w:t>ردند بل</w:t>
      </w:r>
      <w:r w:rsidR="003231C0" w:rsidRPr="0049166A">
        <w:rPr>
          <w:rFonts w:hint="cs"/>
          <w:rtl/>
        </w:rPr>
        <w:t>ک</w:t>
      </w:r>
      <w:r w:rsidRPr="0049166A">
        <w:rPr>
          <w:rFonts w:hint="cs"/>
          <w:rtl/>
        </w:rPr>
        <w:t>ه قهرمانانه در مقابلش ا</w:t>
      </w:r>
      <w:r w:rsidR="003231C0" w:rsidRPr="0049166A">
        <w:rPr>
          <w:rFonts w:hint="cs"/>
          <w:rtl/>
        </w:rPr>
        <w:t>ی</w:t>
      </w:r>
      <w:r w:rsidRPr="0049166A">
        <w:rPr>
          <w:rFonts w:hint="cs"/>
          <w:rtl/>
        </w:rPr>
        <w:t>ستادند و گفتند</w:t>
      </w:r>
      <w:r w:rsidR="00B85C9C" w:rsidRPr="0049166A">
        <w:rPr>
          <w:rFonts w:hint="cs"/>
          <w:rtl/>
        </w:rPr>
        <w:t>:</w:t>
      </w:r>
      <w:r w:rsidR="0049166A">
        <w:rPr>
          <w:rFonts w:hint="cs"/>
          <w:rtl/>
        </w:rPr>
        <w:t xml:space="preserve"> </w:t>
      </w:r>
      <w:r w:rsidR="0049166A">
        <w:rPr>
          <w:rFonts w:ascii="Traditional Arabic" w:hAnsi="Traditional Arabic" w:cs="Traditional Arabic"/>
          <w:rtl/>
          <w:lang w:bidi="fa-IR"/>
        </w:rPr>
        <w:t>﴿</w:t>
      </w:r>
      <w:r w:rsidR="00236E46" w:rsidRPr="006865DA">
        <w:rPr>
          <w:rStyle w:val="Char9"/>
          <w:rtl/>
        </w:rPr>
        <w:t xml:space="preserve">قَالُواْ لَن نُّؤۡثِرَكَ عَلَىٰ مَا جَآءَنَا مِنَ </w:t>
      </w:r>
      <w:r w:rsidR="00236E46" w:rsidRPr="006865DA">
        <w:rPr>
          <w:rStyle w:val="Char9"/>
          <w:rFonts w:hint="cs"/>
          <w:rtl/>
        </w:rPr>
        <w:t>ٱ</w:t>
      </w:r>
      <w:r w:rsidR="00236E46" w:rsidRPr="006865DA">
        <w:rPr>
          <w:rStyle w:val="Char9"/>
          <w:rFonts w:hint="eastAsia"/>
          <w:rtl/>
        </w:rPr>
        <w:t>لۡبَيِّنَٰتِ</w:t>
      </w:r>
      <w:r w:rsidR="00236E46" w:rsidRPr="006865DA">
        <w:rPr>
          <w:rStyle w:val="Char9"/>
          <w:rtl/>
        </w:rPr>
        <w:t xml:space="preserve"> وَ</w:t>
      </w:r>
      <w:r w:rsidR="00236E46" w:rsidRPr="006865DA">
        <w:rPr>
          <w:rStyle w:val="Char9"/>
          <w:rFonts w:hint="cs"/>
          <w:rtl/>
        </w:rPr>
        <w:t>ٱ</w:t>
      </w:r>
      <w:r w:rsidR="00236E46" w:rsidRPr="006865DA">
        <w:rPr>
          <w:rStyle w:val="Char9"/>
          <w:rFonts w:hint="eastAsia"/>
          <w:rtl/>
        </w:rPr>
        <w:t>لَّذِي</w:t>
      </w:r>
      <w:r w:rsidR="00236E46" w:rsidRPr="006865DA">
        <w:rPr>
          <w:rStyle w:val="Char9"/>
          <w:rtl/>
        </w:rPr>
        <w:t xml:space="preserve"> فَطَرَنَاۖ فَ</w:t>
      </w:r>
      <w:r w:rsidR="00236E46" w:rsidRPr="006865DA">
        <w:rPr>
          <w:rStyle w:val="Char9"/>
          <w:rFonts w:hint="cs"/>
          <w:rtl/>
        </w:rPr>
        <w:t>ٱ</w:t>
      </w:r>
      <w:r w:rsidR="00236E46" w:rsidRPr="006865DA">
        <w:rPr>
          <w:rStyle w:val="Char9"/>
          <w:rFonts w:hint="eastAsia"/>
          <w:rtl/>
        </w:rPr>
        <w:t>قۡضِ</w:t>
      </w:r>
      <w:r w:rsidR="00236E46" w:rsidRPr="006865DA">
        <w:rPr>
          <w:rStyle w:val="Char9"/>
          <w:rtl/>
        </w:rPr>
        <w:t xml:space="preserve"> مَآ أَنتَ قَاضٍۖ إِنَّمَا تَقۡضِي هَٰذِهِ </w:t>
      </w:r>
      <w:r w:rsidR="00236E46" w:rsidRPr="006865DA">
        <w:rPr>
          <w:rStyle w:val="Char9"/>
          <w:rFonts w:hint="cs"/>
          <w:rtl/>
        </w:rPr>
        <w:t>ٱ</w:t>
      </w:r>
      <w:r w:rsidR="00236E46" w:rsidRPr="006865DA">
        <w:rPr>
          <w:rStyle w:val="Char9"/>
          <w:rFonts w:hint="eastAsia"/>
          <w:rtl/>
        </w:rPr>
        <w:t>لۡحَيَوٰةَ</w:t>
      </w:r>
      <w:r w:rsidR="00236E46" w:rsidRPr="006865DA">
        <w:rPr>
          <w:rStyle w:val="Char9"/>
          <w:rtl/>
        </w:rPr>
        <w:t xml:space="preserve"> </w:t>
      </w:r>
      <w:r w:rsidR="00236E46" w:rsidRPr="006865DA">
        <w:rPr>
          <w:rStyle w:val="Char9"/>
          <w:rFonts w:hint="cs"/>
          <w:rtl/>
        </w:rPr>
        <w:t>ٱ</w:t>
      </w:r>
      <w:r w:rsidR="00236E46" w:rsidRPr="006865DA">
        <w:rPr>
          <w:rStyle w:val="Char9"/>
          <w:rFonts w:hint="eastAsia"/>
          <w:rtl/>
        </w:rPr>
        <w:t>لدُّنۡيَآ</w:t>
      </w:r>
      <w:r w:rsidR="00236E46" w:rsidRPr="006865DA">
        <w:rPr>
          <w:rStyle w:val="Char9"/>
          <w:rtl/>
        </w:rPr>
        <w:t xml:space="preserve"> ٧٢ إِنَّآ ءَامَنَّا بِرَبِّنَا لِيَغۡفِرَ لَنَا خَطَٰيَٰنَا وَمَآ أَكۡرَهۡتَنَا عَلَيۡهِ مِنَ </w:t>
      </w:r>
      <w:r w:rsidR="00236E46" w:rsidRPr="006865DA">
        <w:rPr>
          <w:rStyle w:val="Char9"/>
          <w:rFonts w:hint="cs"/>
          <w:rtl/>
        </w:rPr>
        <w:t>ٱ</w:t>
      </w:r>
      <w:r w:rsidR="00236E46" w:rsidRPr="006865DA">
        <w:rPr>
          <w:rStyle w:val="Char9"/>
          <w:rFonts w:hint="eastAsia"/>
          <w:rtl/>
        </w:rPr>
        <w:t>لسِّحۡرِۗ</w:t>
      </w:r>
      <w:r w:rsidR="00236E46" w:rsidRPr="006865DA">
        <w:rPr>
          <w:rStyle w:val="Char9"/>
          <w:rtl/>
        </w:rPr>
        <w:t xml:space="preserve"> وَ</w:t>
      </w:r>
      <w:r w:rsidR="00236E46" w:rsidRPr="006865DA">
        <w:rPr>
          <w:rStyle w:val="Char9"/>
          <w:rFonts w:hint="cs"/>
          <w:rtl/>
        </w:rPr>
        <w:t>ٱ</w:t>
      </w:r>
      <w:r w:rsidR="00236E46" w:rsidRPr="006865DA">
        <w:rPr>
          <w:rStyle w:val="Char9"/>
          <w:rFonts w:hint="eastAsia"/>
          <w:rtl/>
        </w:rPr>
        <w:t>للَّهُ</w:t>
      </w:r>
      <w:r w:rsidR="00236E46" w:rsidRPr="006865DA">
        <w:rPr>
          <w:rStyle w:val="Char9"/>
          <w:rtl/>
        </w:rPr>
        <w:t xml:space="preserve"> خَيۡرٞ وَأَبۡقَىٰٓ ٧٣</w:t>
      </w:r>
      <w:r w:rsidR="0049166A">
        <w:rPr>
          <w:rFonts w:ascii="Traditional Arabic" w:hAnsi="Traditional Arabic" w:cs="Traditional Arabic"/>
          <w:rtl/>
          <w:lang w:bidi="fa-IR"/>
        </w:rPr>
        <w:t>﴾</w:t>
      </w:r>
      <w:r w:rsidR="0049166A" w:rsidRPr="004956B1">
        <w:rPr>
          <w:rStyle w:val="Char4"/>
          <w:rFonts w:hint="cs"/>
          <w:rtl/>
        </w:rPr>
        <w:t xml:space="preserve"> </w:t>
      </w:r>
      <w:r w:rsidR="0049166A" w:rsidRPr="004956B1">
        <w:rPr>
          <w:rStyle w:val="Char6"/>
          <w:rFonts w:hint="cs"/>
          <w:rtl/>
        </w:rPr>
        <w:t>[</w:t>
      </w:r>
      <w:r w:rsidR="0049166A">
        <w:rPr>
          <w:rStyle w:val="Char6"/>
          <w:rFonts w:hint="cs"/>
          <w:rtl/>
        </w:rPr>
        <w:t>طه: 72- 73</w:t>
      </w:r>
      <w:r w:rsidR="0049166A" w:rsidRPr="004956B1">
        <w:rPr>
          <w:rStyle w:val="Char6"/>
          <w:rFonts w:hint="cs"/>
          <w:rtl/>
        </w:rPr>
        <w:t>]</w:t>
      </w:r>
      <w:r w:rsidR="0049166A" w:rsidRPr="004956B1">
        <w:rPr>
          <w:rStyle w:val="Char4"/>
          <w:rFonts w:hint="cs"/>
          <w:rtl/>
        </w:rPr>
        <w:t>.</w:t>
      </w:r>
      <w:r w:rsidRPr="00B813E3">
        <w:rPr>
          <w:rStyle w:val="FootnoteReference"/>
          <w:rFonts w:ascii="Tahoma" w:hAnsi="Tahoma"/>
          <w:rtl/>
        </w:rPr>
        <w:footnoteReference w:id="465"/>
      </w:r>
    </w:p>
    <w:p w:rsidR="006F20BA" w:rsidRPr="009315CD" w:rsidRDefault="006F20BA" w:rsidP="0049166A">
      <w:pPr>
        <w:pStyle w:val="a4"/>
        <w:rPr>
          <w:rStyle w:val="Char0"/>
          <w:rtl/>
        </w:rPr>
      </w:pPr>
      <w:r w:rsidRPr="0049166A">
        <w:rPr>
          <w:rFonts w:hint="cs"/>
          <w:rtl/>
        </w:rPr>
        <w:t>سع</w:t>
      </w:r>
      <w:r w:rsidR="003231C0" w:rsidRPr="0049166A">
        <w:rPr>
          <w:rFonts w:hint="cs"/>
          <w:rtl/>
        </w:rPr>
        <w:t>ی</w:t>
      </w:r>
      <w:r w:rsidRPr="0049166A">
        <w:rPr>
          <w:rFonts w:hint="cs"/>
          <w:rtl/>
        </w:rPr>
        <w:t>د بن جب</w:t>
      </w:r>
      <w:r w:rsidR="003231C0" w:rsidRPr="0049166A">
        <w:rPr>
          <w:rFonts w:hint="cs"/>
          <w:rtl/>
        </w:rPr>
        <w:t>ی</w:t>
      </w:r>
      <w:r w:rsidRPr="0049166A">
        <w:rPr>
          <w:rFonts w:hint="cs"/>
          <w:rtl/>
        </w:rPr>
        <w:t>ر</w:t>
      </w:r>
      <w:r w:rsidR="00B85C9C">
        <w:rPr>
          <w:rFonts w:cs="CTraditional Arabic" w:hint="cs"/>
          <w:rtl/>
        </w:rPr>
        <w:t>/</w:t>
      </w:r>
      <w:r w:rsidR="00B85C9C" w:rsidRPr="0049166A">
        <w:rPr>
          <w:rFonts w:hint="cs"/>
          <w:rtl/>
        </w:rPr>
        <w:t xml:space="preserve"> گو</w:t>
      </w:r>
      <w:r w:rsidR="003231C0" w:rsidRPr="0049166A">
        <w:rPr>
          <w:rFonts w:hint="cs"/>
          <w:rtl/>
        </w:rPr>
        <w:t>ی</w:t>
      </w:r>
      <w:r w:rsidR="00B85C9C" w:rsidRPr="0049166A">
        <w:rPr>
          <w:rFonts w:hint="cs"/>
          <w:rtl/>
        </w:rPr>
        <w:t>د: «</w:t>
      </w:r>
      <w:r w:rsidRPr="0049166A">
        <w:rPr>
          <w:rFonts w:hint="cs"/>
          <w:rtl/>
        </w:rPr>
        <w:t>ساحران چون به سجده رفتند منازل و قصرها</w:t>
      </w:r>
      <w:r w:rsidR="003231C0" w:rsidRPr="0049166A">
        <w:rPr>
          <w:rFonts w:hint="cs"/>
          <w:rtl/>
        </w:rPr>
        <w:t>ی</w:t>
      </w:r>
      <w:r w:rsidRPr="0049166A">
        <w:rPr>
          <w:rFonts w:hint="cs"/>
          <w:rtl/>
        </w:rPr>
        <w:t xml:space="preserve"> خود را در بهشت مشاهده </w:t>
      </w:r>
      <w:r w:rsidR="003231C0" w:rsidRPr="0049166A">
        <w:rPr>
          <w:rFonts w:hint="cs"/>
          <w:rtl/>
        </w:rPr>
        <w:t>ک</w:t>
      </w:r>
      <w:r w:rsidRPr="0049166A">
        <w:rPr>
          <w:rFonts w:hint="cs"/>
          <w:rtl/>
        </w:rPr>
        <w:t xml:space="preserve">ردند </w:t>
      </w:r>
      <w:r w:rsidR="003231C0" w:rsidRPr="0049166A">
        <w:rPr>
          <w:rFonts w:hint="cs"/>
          <w:rtl/>
        </w:rPr>
        <w:t>ک</w:t>
      </w:r>
      <w:r w:rsidRPr="0049166A">
        <w:rPr>
          <w:rFonts w:hint="cs"/>
          <w:rtl/>
        </w:rPr>
        <w:t>ه آماده‌</w:t>
      </w:r>
      <w:r w:rsidR="003231C0" w:rsidRPr="0049166A">
        <w:rPr>
          <w:rFonts w:hint="cs"/>
          <w:rtl/>
        </w:rPr>
        <w:t>ی</w:t>
      </w:r>
      <w:r w:rsidRPr="0049166A">
        <w:rPr>
          <w:rFonts w:hint="cs"/>
          <w:rtl/>
        </w:rPr>
        <w:t xml:space="preserve"> پذ</w:t>
      </w:r>
      <w:r w:rsidR="003231C0" w:rsidRPr="0049166A">
        <w:rPr>
          <w:rFonts w:hint="cs"/>
          <w:rtl/>
        </w:rPr>
        <w:t>ی</w:t>
      </w:r>
      <w:r w:rsidRPr="0049166A">
        <w:rPr>
          <w:rFonts w:hint="cs"/>
          <w:rtl/>
        </w:rPr>
        <w:t>را</w:t>
      </w:r>
      <w:r w:rsidR="003231C0" w:rsidRPr="0049166A">
        <w:rPr>
          <w:rFonts w:hint="cs"/>
          <w:rtl/>
        </w:rPr>
        <w:t>یی</w:t>
      </w:r>
      <w:r w:rsidRPr="0049166A">
        <w:rPr>
          <w:rFonts w:hint="cs"/>
          <w:rtl/>
        </w:rPr>
        <w:t xml:space="preserve"> به هنگام تشر</w:t>
      </w:r>
      <w:r w:rsidR="003231C0" w:rsidRPr="0049166A">
        <w:rPr>
          <w:rFonts w:hint="cs"/>
          <w:rtl/>
        </w:rPr>
        <w:t>ی</w:t>
      </w:r>
      <w:r w:rsidRPr="0049166A">
        <w:rPr>
          <w:rFonts w:hint="cs"/>
          <w:rtl/>
        </w:rPr>
        <w:t>ف‌فرما</w:t>
      </w:r>
      <w:r w:rsidR="003231C0" w:rsidRPr="0049166A">
        <w:rPr>
          <w:rFonts w:hint="cs"/>
          <w:rtl/>
        </w:rPr>
        <w:t>یی</w:t>
      </w:r>
      <w:r w:rsidRPr="0049166A">
        <w:rPr>
          <w:rFonts w:hint="cs"/>
          <w:rtl/>
        </w:rPr>
        <w:t xml:space="preserve"> آنان شده است. ا</w:t>
      </w:r>
      <w:r w:rsidR="003231C0" w:rsidRPr="0049166A">
        <w:rPr>
          <w:rFonts w:hint="cs"/>
          <w:rtl/>
        </w:rPr>
        <w:t>ی</w:t>
      </w:r>
      <w:r w:rsidRPr="0049166A">
        <w:rPr>
          <w:rFonts w:hint="cs"/>
          <w:rtl/>
        </w:rPr>
        <w:t xml:space="preserve">ن بود </w:t>
      </w:r>
      <w:r w:rsidR="003231C0" w:rsidRPr="0049166A">
        <w:rPr>
          <w:rFonts w:hint="cs"/>
          <w:rtl/>
        </w:rPr>
        <w:t>ک</w:t>
      </w:r>
      <w:r w:rsidRPr="0049166A">
        <w:rPr>
          <w:rFonts w:hint="cs"/>
          <w:rtl/>
        </w:rPr>
        <w:t xml:space="preserve">ه </w:t>
      </w:r>
      <w:r w:rsidR="003231C0" w:rsidRPr="0049166A">
        <w:rPr>
          <w:rFonts w:hint="cs"/>
          <w:rtl/>
        </w:rPr>
        <w:t>ک</w:t>
      </w:r>
      <w:r w:rsidRPr="0049166A">
        <w:rPr>
          <w:rFonts w:hint="cs"/>
          <w:rtl/>
        </w:rPr>
        <w:t>متر</w:t>
      </w:r>
      <w:r w:rsidR="003231C0" w:rsidRPr="0049166A">
        <w:rPr>
          <w:rFonts w:hint="cs"/>
          <w:rtl/>
        </w:rPr>
        <w:t>ی</w:t>
      </w:r>
      <w:r w:rsidRPr="0049166A">
        <w:rPr>
          <w:rFonts w:hint="cs"/>
          <w:rtl/>
        </w:rPr>
        <w:t>ن وقع</w:t>
      </w:r>
      <w:r w:rsidR="003231C0" w:rsidRPr="0049166A">
        <w:rPr>
          <w:rFonts w:hint="cs"/>
          <w:rtl/>
        </w:rPr>
        <w:t>ی</w:t>
      </w:r>
      <w:r w:rsidRPr="0049166A">
        <w:rPr>
          <w:rFonts w:hint="cs"/>
          <w:rtl/>
        </w:rPr>
        <w:t xml:space="preserve"> به تهد</w:t>
      </w:r>
      <w:r w:rsidR="003231C0" w:rsidRPr="0049166A">
        <w:rPr>
          <w:rFonts w:hint="cs"/>
          <w:rtl/>
        </w:rPr>
        <w:t>ی</w:t>
      </w:r>
      <w:r w:rsidRPr="0049166A">
        <w:rPr>
          <w:rFonts w:hint="cs"/>
          <w:rtl/>
        </w:rPr>
        <w:t>دها</w:t>
      </w:r>
      <w:r w:rsidR="003231C0" w:rsidRPr="0049166A">
        <w:rPr>
          <w:rFonts w:hint="cs"/>
          <w:rtl/>
        </w:rPr>
        <w:t>ی</w:t>
      </w:r>
      <w:r w:rsidRPr="0049166A">
        <w:rPr>
          <w:rFonts w:hint="cs"/>
          <w:rtl/>
        </w:rPr>
        <w:t xml:space="preserve"> فرعون ننهادند بل</w:t>
      </w:r>
      <w:r w:rsidR="003231C0" w:rsidRPr="0049166A">
        <w:rPr>
          <w:rFonts w:hint="cs"/>
          <w:rtl/>
        </w:rPr>
        <w:t>ک</w:t>
      </w:r>
      <w:r w:rsidRPr="0049166A">
        <w:rPr>
          <w:rFonts w:hint="cs"/>
          <w:rtl/>
        </w:rPr>
        <w:t>ه غر</w:t>
      </w:r>
      <w:r w:rsidR="003231C0" w:rsidRPr="0049166A">
        <w:rPr>
          <w:rFonts w:hint="cs"/>
          <w:rtl/>
        </w:rPr>
        <w:t>ی</w:t>
      </w:r>
      <w:r w:rsidRPr="0049166A">
        <w:rPr>
          <w:rFonts w:hint="cs"/>
          <w:rtl/>
        </w:rPr>
        <w:t>و حق را در مقابل وح</w:t>
      </w:r>
      <w:r w:rsidR="003231C0" w:rsidRPr="0049166A">
        <w:rPr>
          <w:rFonts w:hint="cs"/>
          <w:rtl/>
        </w:rPr>
        <w:t>ی</w:t>
      </w:r>
      <w:r w:rsidRPr="0049166A">
        <w:rPr>
          <w:rFonts w:hint="cs"/>
          <w:rtl/>
        </w:rPr>
        <w:t>، سردادند</w:t>
      </w:r>
      <w:r w:rsidR="00B85C9C" w:rsidRPr="0049166A">
        <w:rPr>
          <w:rFonts w:hint="cs"/>
          <w:rtl/>
        </w:rPr>
        <w:t>».</w:t>
      </w:r>
      <w:r w:rsidRPr="0049166A">
        <w:rPr>
          <w:rFonts w:hint="cs"/>
          <w:rtl/>
        </w:rPr>
        <w:t xml:space="preserve"> فرعون ن</w:t>
      </w:r>
      <w:r w:rsidR="003231C0" w:rsidRPr="0049166A">
        <w:rPr>
          <w:rFonts w:hint="cs"/>
          <w:rtl/>
        </w:rPr>
        <w:t>ی</w:t>
      </w:r>
      <w:r w:rsidRPr="0049166A">
        <w:rPr>
          <w:rFonts w:hint="cs"/>
          <w:rtl/>
        </w:rPr>
        <w:t>ز تهد</w:t>
      </w:r>
      <w:r w:rsidR="003231C0" w:rsidRPr="0049166A">
        <w:rPr>
          <w:rFonts w:hint="cs"/>
          <w:rtl/>
        </w:rPr>
        <w:t>ی</w:t>
      </w:r>
      <w:r w:rsidRPr="0049166A">
        <w:rPr>
          <w:rFonts w:hint="cs"/>
          <w:rtl/>
        </w:rPr>
        <w:t>د خود را عمل</w:t>
      </w:r>
      <w:r w:rsidR="003231C0" w:rsidRPr="0049166A">
        <w:rPr>
          <w:rFonts w:hint="cs"/>
          <w:rtl/>
        </w:rPr>
        <w:t>ی</w:t>
      </w:r>
      <w:r w:rsidRPr="0049166A">
        <w:rPr>
          <w:rFonts w:hint="cs"/>
          <w:rtl/>
        </w:rPr>
        <w:t xml:space="preserve"> </w:t>
      </w:r>
      <w:r w:rsidR="003231C0" w:rsidRPr="0049166A">
        <w:rPr>
          <w:rFonts w:hint="cs"/>
          <w:rtl/>
        </w:rPr>
        <w:t>ک</w:t>
      </w:r>
      <w:r w:rsidRPr="0049166A">
        <w:rPr>
          <w:rFonts w:hint="cs"/>
          <w:rtl/>
        </w:rPr>
        <w:t>رد</w:t>
      </w:r>
      <w:r w:rsidR="003231C0" w:rsidRPr="0049166A">
        <w:rPr>
          <w:rFonts w:hint="cs"/>
          <w:rtl/>
        </w:rPr>
        <w:t xml:space="preserve"> آن‌ها </w:t>
      </w:r>
      <w:r w:rsidRPr="0049166A">
        <w:rPr>
          <w:rFonts w:hint="cs"/>
          <w:rtl/>
        </w:rPr>
        <w:t>را بر درختان آو</w:t>
      </w:r>
      <w:r w:rsidR="003231C0" w:rsidRPr="0049166A">
        <w:rPr>
          <w:rFonts w:hint="cs"/>
          <w:rtl/>
        </w:rPr>
        <w:t>ی</w:t>
      </w:r>
      <w:r w:rsidRPr="0049166A">
        <w:rPr>
          <w:rFonts w:hint="cs"/>
          <w:rtl/>
        </w:rPr>
        <w:t>زان و دست و پا</w:t>
      </w:r>
      <w:r w:rsidR="003231C0" w:rsidRPr="0049166A">
        <w:rPr>
          <w:rFonts w:hint="cs"/>
          <w:rtl/>
        </w:rPr>
        <w:t>ی</w:t>
      </w:r>
      <w:r w:rsidRPr="0049166A">
        <w:rPr>
          <w:rFonts w:hint="cs"/>
          <w:rtl/>
        </w:rPr>
        <w:t xml:space="preserve">شان را قطع </w:t>
      </w:r>
      <w:r w:rsidR="003231C0" w:rsidRPr="0049166A">
        <w:rPr>
          <w:rFonts w:hint="cs"/>
          <w:rtl/>
        </w:rPr>
        <w:t>ک</w:t>
      </w:r>
      <w:r w:rsidRPr="0049166A">
        <w:rPr>
          <w:rFonts w:hint="cs"/>
          <w:rtl/>
        </w:rPr>
        <w:t>رد و</w:t>
      </w:r>
      <w:r w:rsidR="003231C0" w:rsidRPr="0049166A">
        <w:rPr>
          <w:rFonts w:hint="cs"/>
          <w:rtl/>
        </w:rPr>
        <w:t xml:space="preserve"> آن‌ها </w:t>
      </w:r>
      <w:r w:rsidRPr="0049166A">
        <w:rPr>
          <w:rFonts w:hint="cs"/>
          <w:rtl/>
        </w:rPr>
        <w:t>را به دار آو</w:t>
      </w:r>
      <w:r w:rsidR="003231C0" w:rsidRPr="0049166A">
        <w:rPr>
          <w:rFonts w:hint="cs"/>
          <w:rtl/>
        </w:rPr>
        <w:t>ی</w:t>
      </w:r>
      <w:r w:rsidRPr="0049166A">
        <w:rPr>
          <w:rFonts w:hint="cs"/>
          <w:rtl/>
        </w:rPr>
        <w:t>خت و دست‌ها و پاها</w:t>
      </w:r>
      <w:r w:rsidR="003231C0" w:rsidRPr="0049166A">
        <w:rPr>
          <w:rFonts w:hint="cs"/>
          <w:rtl/>
        </w:rPr>
        <w:t>ی</w:t>
      </w:r>
      <w:r w:rsidRPr="0049166A">
        <w:rPr>
          <w:rFonts w:hint="cs"/>
          <w:rtl/>
        </w:rPr>
        <w:t xml:space="preserve">شان را قطع </w:t>
      </w:r>
      <w:r w:rsidR="003231C0" w:rsidRPr="0049166A">
        <w:rPr>
          <w:rFonts w:hint="cs"/>
          <w:rtl/>
        </w:rPr>
        <w:t>ک</w:t>
      </w:r>
      <w:r w:rsidRPr="0049166A">
        <w:rPr>
          <w:rFonts w:hint="cs"/>
          <w:rtl/>
        </w:rPr>
        <w:t>رد و به طرز وحشتنا</w:t>
      </w:r>
      <w:r w:rsidR="003231C0" w:rsidRPr="0049166A">
        <w:rPr>
          <w:rFonts w:hint="cs"/>
          <w:rtl/>
        </w:rPr>
        <w:t xml:space="preserve">کی آن‌ها </w:t>
      </w:r>
      <w:r w:rsidRPr="0049166A">
        <w:rPr>
          <w:rFonts w:hint="cs"/>
          <w:rtl/>
        </w:rPr>
        <w:t>را به قتل رساند. اما هر لحظه بر استقامتشان افزون م</w:t>
      </w:r>
      <w:r w:rsidR="003231C0" w:rsidRPr="0049166A">
        <w:rPr>
          <w:rFonts w:hint="cs"/>
          <w:rtl/>
        </w:rPr>
        <w:t>ی</w:t>
      </w:r>
      <w:r w:rsidRPr="0049166A">
        <w:rPr>
          <w:rFonts w:hint="cs"/>
          <w:rtl/>
        </w:rPr>
        <w:t>‌گرد</w:t>
      </w:r>
      <w:r w:rsidR="003231C0" w:rsidRPr="0049166A">
        <w:rPr>
          <w:rFonts w:hint="cs"/>
          <w:rtl/>
        </w:rPr>
        <w:t>ی</w:t>
      </w:r>
      <w:r w:rsidRPr="0049166A">
        <w:rPr>
          <w:rFonts w:hint="cs"/>
          <w:rtl/>
        </w:rPr>
        <w:t>د و همگ</w:t>
      </w:r>
      <w:r w:rsidR="003231C0" w:rsidRPr="0049166A">
        <w:rPr>
          <w:rFonts w:hint="cs"/>
          <w:rtl/>
        </w:rPr>
        <w:t>ی</w:t>
      </w:r>
      <w:r w:rsidRPr="0049166A">
        <w:rPr>
          <w:rFonts w:hint="cs"/>
          <w:rtl/>
        </w:rPr>
        <w:t xml:space="preserve"> مردانه شربت شهادت را در راه خدا و جلب رضا</w:t>
      </w:r>
      <w:r w:rsidR="003231C0" w:rsidRPr="0049166A">
        <w:rPr>
          <w:rFonts w:hint="cs"/>
          <w:rtl/>
        </w:rPr>
        <w:t>ی</w:t>
      </w:r>
      <w:r w:rsidRPr="0049166A">
        <w:rPr>
          <w:rFonts w:hint="cs"/>
          <w:rtl/>
        </w:rPr>
        <w:t xml:space="preserve"> او نوش</w:t>
      </w:r>
      <w:r w:rsidR="003231C0" w:rsidRPr="0049166A">
        <w:rPr>
          <w:rFonts w:hint="cs"/>
          <w:rtl/>
        </w:rPr>
        <w:t>ی</w:t>
      </w:r>
      <w:r w:rsidRPr="0049166A">
        <w:rPr>
          <w:rFonts w:hint="cs"/>
          <w:rtl/>
        </w:rPr>
        <w:t xml:space="preserve">دند. </w:t>
      </w:r>
      <w:r w:rsidR="00E143BF" w:rsidRPr="009315CD">
        <w:rPr>
          <w:rStyle w:val="Char0"/>
          <w:rFonts w:hint="cs"/>
          <w:rtl/>
        </w:rPr>
        <w:t>رضوان الله عليهم أ</w:t>
      </w:r>
      <w:r w:rsidRPr="009315CD">
        <w:rPr>
          <w:rStyle w:val="Char0"/>
          <w:rFonts w:hint="cs"/>
          <w:rtl/>
        </w:rPr>
        <w:t>جمعين.</w:t>
      </w:r>
    </w:p>
    <w:p w:rsidR="006F20BA" w:rsidRPr="00E458B8" w:rsidRDefault="006F20BA" w:rsidP="00E458B8">
      <w:pPr>
        <w:pStyle w:val="a4"/>
        <w:rPr>
          <w:rtl/>
        </w:rPr>
      </w:pPr>
      <w:r w:rsidRPr="00E458B8">
        <w:rPr>
          <w:rFonts w:hint="cs"/>
          <w:rtl/>
        </w:rPr>
        <w:t>ابن عباس</w:t>
      </w:r>
      <w:r w:rsidR="00E458B8">
        <w:rPr>
          <w:rFonts w:cs="CTraditional Arabic" w:hint="cs"/>
          <w:rtl/>
        </w:rPr>
        <w:t>ب</w:t>
      </w:r>
      <w:r w:rsidR="00E143BF" w:rsidRPr="00E458B8">
        <w:rPr>
          <w:rFonts w:hint="cs"/>
          <w:rtl/>
        </w:rPr>
        <w:t xml:space="preserve"> گو</w:t>
      </w:r>
      <w:r w:rsidR="003231C0" w:rsidRPr="00E458B8">
        <w:rPr>
          <w:rFonts w:hint="cs"/>
          <w:rtl/>
        </w:rPr>
        <w:t>ی</w:t>
      </w:r>
      <w:r w:rsidR="00E143BF" w:rsidRPr="00E458B8">
        <w:rPr>
          <w:rFonts w:hint="cs"/>
          <w:rtl/>
        </w:rPr>
        <w:t>د: «</w:t>
      </w:r>
      <w:r w:rsidRPr="00E458B8">
        <w:rPr>
          <w:rFonts w:hint="cs"/>
          <w:rtl/>
        </w:rPr>
        <w:t>در ابتدا</w:t>
      </w:r>
      <w:r w:rsidR="003231C0" w:rsidRPr="00E458B8">
        <w:rPr>
          <w:rFonts w:hint="cs"/>
          <w:rtl/>
        </w:rPr>
        <w:t>ی</w:t>
      </w:r>
      <w:r w:rsidRPr="00E458B8">
        <w:rPr>
          <w:rFonts w:hint="cs"/>
          <w:rtl/>
        </w:rPr>
        <w:t xml:space="preserve"> روز </w:t>
      </w:r>
      <w:r w:rsidR="003231C0" w:rsidRPr="00E458B8">
        <w:rPr>
          <w:rFonts w:hint="cs"/>
          <w:rtl/>
        </w:rPr>
        <w:t>ک</w:t>
      </w:r>
      <w:r w:rsidRPr="00E458B8">
        <w:rPr>
          <w:rFonts w:hint="cs"/>
          <w:rtl/>
        </w:rPr>
        <w:t>افر و ساحر بودند، ‌اما در آخر آن به شهدا</w:t>
      </w:r>
      <w:r w:rsidR="003231C0" w:rsidRPr="00E458B8">
        <w:rPr>
          <w:rFonts w:hint="cs"/>
          <w:rtl/>
        </w:rPr>
        <w:t>ی</w:t>
      </w:r>
      <w:r w:rsidRPr="00E458B8">
        <w:rPr>
          <w:rFonts w:hint="cs"/>
          <w:rtl/>
        </w:rPr>
        <w:t xml:space="preserve"> ابرار تبد</w:t>
      </w:r>
      <w:r w:rsidR="003231C0" w:rsidRPr="00E458B8">
        <w:rPr>
          <w:rFonts w:hint="cs"/>
          <w:rtl/>
        </w:rPr>
        <w:t>ی</w:t>
      </w:r>
      <w:r w:rsidRPr="00E458B8">
        <w:rPr>
          <w:rFonts w:hint="cs"/>
          <w:rtl/>
        </w:rPr>
        <w:t>ل گشتند</w:t>
      </w:r>
      <w:r w:rsidR="00E143BF" w:rsidRPr="00E458B8">
        <w:rPr>
          <w:rFonts w:hint="cs"/>
          <w:rtl/>
        </w:rPr>
        <w:t>».</w:t>
      </w:r>
    </w:p>
    <w:p w:rsidR="006F20BA" w:rsidRPr="00E143BF" w:rsidRDefault="006F20BA" w:rsidP="009315CD">
      <w:pPr>
        <w:pStyle w:val="a2"/>
        <w:rPr>
          <w:rtl/>
        </w:rPr>
      </w:pPr>
      <w:bookmarkStart w:id="421" w:name="_Toc285148413"/>
      <w:bookmarkStart w:id="422" w:name="_Toc432074031"/>
      <w:bookmarkStart w:id="423" w:name="_Toc432075662"/>
      <w:r w:rsidRPr="00E143BF">
        <w:rPr>
          <w:rFonts w:hint="cs"/>
          <w:rtl/>
        </w:rPr>
        <w:t>پافشار</w:t>
      </w:r>
      <w:r w:rsidR="003231C0">
        <w:rPr>
          <w:rFonts w:hint="cs"/>
          <w:rtl/>
        </w:rPr>
        <w:t>ی</w:t>
      </w:r>
      <w:r w:rsidRPr="00E143BF">
        <w:rPr>
          <w:rFonts w:hint="cs"/>
          <w:rtl/>
        </w:rPr>
        <w:t xml:space="preserve"> فرعون بر گمراه</w:t>
      </w:r>
      <w:r w:rsidR="003231C0">
        <w:rPr>
          <w:rFonts w:hint="cs"/>
          <w:rtl/>
        </w:rPr>
        <w:t>ی</w:t>
      </w:r>
      <w:bookmarkEnd w:id="421"/>
      <w:bookmarkEnd w:id="422"/>
      <w:bookmarkEnd w:id="423"/>
    </w:p>
    <w:p w:rsidR="006F20BA" w:rsidRPr="00BE0437" w:rsidRDefault="00FA5488" w:rsidP="00236E46">
      <w:pPr>
        <w:pStyle w:val="a4"/>
        <w:rPr>
          <w:rStyle w:val="Char4"/>
          <w:rtl/>
        </w:rPr>
      </w:pPr>
      <w:r w:rsidRPr="00E458B8">
        <w:rPr>
          <w:rFonts w:hint="cs"/>
          <w:rtl/>
        </w:rPr>
        <w:t>فرعون آ</w:t>
      </w:r>
      <w:r w:rsidR="003231C0" w:rsidRPr="00E458B8">
        <w:rPr>
          <w:rFonts w:hint="cs"/>
          <w:rtl/>
        </w:rPr>
        <w:t>ی</w:t>
      </w:r>
      <w:r w:rsidRPr="00E458B8">
        <w:rPr>
          <w:rFonts w:hint="cs"/>
          <w:rtl/>
        </w:rPr>
        <w:t>ات و براه</w:t>
      </w:r>
      <w:r w:rsidR="003231C0" w:rsidRPr="00E458B8">
        <w:rPr>
          <w:rFonts w:hint="cs"/>
          <w:rtl/>
        </w:rPr>
        <w:t>ی</w:t>
      </w:r>
      <w:r w:rsidRPr="00E458B8">
        <w:rPr>
          <w:rFonts w:hint="cs"/>
          <w:rtl/>
        </w:rPr>
        <w:t>ن</w:t>
      </w:r>
      <w:r w:rsidR="006F20BA" w:rsidRPr="00E458B8">
        <w:rPr>
          <w:rFonts w:hint="cs"/>
          <w:rtl/>
        </w:rPr>
        <w:t xml:space="preserve"> قاطعه‌</w:t>
      </w:r>
      <w:r w:rsidR="003231C0" w:rsidRPr="00E458B8">
        <w:rPr>
          <w:rFonts w:hint="cs"/>
          <w:rtl/>
        </w:rPr>
        <w:t>ی</w:t>
      </w:r>
      <w:r w:rsidR="006F20BA" w:rsidRPr="00E458B8">
        <w:rPr>
          <w:rFonts w:hint="cs"/>
          <w:rtl/>
        </w:rPr>
        <w:t xml:space="preserve"> دال بر صدق و حقان</w:t>
      </w:r>
      <w:r w:rsidR="003231C0" w:rsidRPr="00E458B8">
        <w:rPr>
          <w:rFonts w:hint="cs"/>
          <w:rtl/>
        </w:rPr>
        <w:t>ی</w:t>
      </w:r>
      <w:r w:rsidR="006F20BA" w:rsidRPr="00E458B8">
        <w:rPr>
          <w:rFonts w:hint="cs"/>
          <w:rtl/>
        </w:rPr>
        <w:t>ت موس</w:t>
      </w:r>
      <w:r w:rsidR="003231C0" w:rsidRPr="00E458B8">
        <w:rPr>
          <w:rFonts w:hint="cs"/>
          <w:rtl/>
        </w:rPr>
        <w:t>ی</w:t>
      </w:r>
      <w:r w:rsidR="006F20BA" w:rsidRPr="00E458B8">
        <w:rPr>
          <w:rFonts w:hint="cs"/>
          <w:rtl/>
        </w:rPr>
        <w:t xml:space="preserve"> را با چشم خود مشاهده </w:t>
      </w:r>
      <w:r w:rsidR="003231C0" w:rsidRPr="00E458B8">
        <w:rPr>
          <w:rFonts w:hint="cs"/>
          <w:rtl/>
        </w:rPr>
        <w:t>ک</w:t>
      </w:r>
      <w:r w:rsidR="006F20BA" w:rsidRPr="00E458B8">
        <w:rPr>
          <w:rFonts w:hint="cs"/>
          <w:rtl/>
        </w:rPr>
        <w:t>رد، اما با وجود ا</w:t>
      </w:r>
      <w:r w:rsidR="003231C0" w:rsidRPr="00E458B8">
        <w:rPr>
          <w:rFonts w:hint="cs"/>
          <w:rtl/>
        </w:rPr>
        <w:t>ی</w:t>
      </w:r>
      <w:r w:rsidR="006F20BA" w:rsidRPr="00E458B8">
        <w:rPr>
          <w:rFonts w:hint="cs"/>
          <w:rtl/>
        </w:rPr>
        <w:t xml:space="preserve">ن بر </w:t>
      </w:r>
      <w:r w:rsidR="003231C0" w:rsidRPr="00E458B8">
        <w:rPr>
          <w:rFonts w:hint="cs"/>
          <w:rtl/>
        </w:rPr>
        <w:t>ک</w:t>
      </w:r>
      <w:r w:rsidR="006F20BA" w:rsidRPr="00E458B8">
        <w:rPr>
          <w:rFonts w:hint="cs"/>
          <w:rtl/>
        </w:rPr>
        <w:t>فر و تمرد مداومت ورز</w:t>
      </w:r>
      <w:r w:rsidR="003231C0" w:rsidRPr="00E458B8">
        <w:rPr>
          <w:rFonts w:hint="cs"/>
          <w:rtl/>
        </w:rPr>
        <w:t>ی</w:t>
      </w:r>
      <w:r w:rsidR="006F20BA" w:rsidRPr="00E458B8">
        <w:rPr>
          <w:rFonts w:hint="cs"/>
          <w:rtl/>
        </w:rPr>
        <w:t>د و بر عناد خود، اصرا</w:t>
      </w:r>
      <w:r w:rsidR="006F20BA" w:rsidRPr="00E458B8">
        <w:rPr>
          <w:rFonts w:hint="eastAsia"/>
          <w:rtl/>
        </w:rPr>
        <w:t>ر</w:t>
      </w:r>
      <w:r w:rsidR="006F20BA" w:rsidRPr="00E458B8">
        <w:rPr>
          <w:rFonts w:hint="cs"/>
          <w:rtl/>
        </w:rPr>
        <w:t xml:space="preserve"> </w:t>
      </w:r>
      <w:r w:rsidR="003231C0" w:rsidRPr="00E458B8">
        <w:rPr>
          <w:rFonts w:hint="cs"/>
          <w:rtl/>
        </w:rPr>
        <w:t>ک</w:t>
      </w:r>
      <w:r w:rsidR="006F20BA" w:rsidRPr="00E458B8">
        <w:rPr>
          <w:rFonts w:hint="cs"/>
          <w:rtl/>
        </w:rPr>
        <w:t>رد و از نشانه‌ها</w:t>
      </w:r>
      <w:r w:rsidR="003231C0" w:rsidRPr="00E458B8">
        <w:rPr>
          <w:rFonts w:hint="cs"/>
          <w:rtl/>
        </w:rPr>
        <w:t>ی</w:t>
      </w:r>
      <w:r w:rsidR="006F20BA" w:rsidRPr="00E458B8">
        <w:rPr>
          <w:rFonts w:hint="cs"/>
          <w:rtl/>
        </w:rPr>
        <w:t xml:space="preserve"> روشنگر</w:t>
      </w:r>
      <w:r w:rsidR="00951BD4" w:rsidRPr="00E458B8">
        <w:rPr>
          <w:rFonts w:hint="cs"/>
          <w:rtl/>
        </w:rPr>
        <w:t>آن‌های</w:t>
      </w:r>
      <w:r w:rsidR="006F20BA" w:rsidRPr="00E458B8">
        <w:rPr>
          <w:rFonts w:hint="cs"/>
          <w:rtl/>
        </w:rPr>
        <w:t xml:space="preserve"> </w:t>
      </w:r>
      <w:r w:rsidR="003231C0" w:rsidRPr="00E458B8">
        <w:rPr>
          <w:rFonts w:hint="cs"/>
          <w:rtl/>
        </w:rPr>
        <w:t>ک</w:t>
      </w:r>
      <w:r w:rsidR="006F20BA" w:rsidRPr="00E458B8">
        <w:rPr>
          <w:rFonts w:hint="cs"/>
          <w:rtl/>
        </w:rPr>
        <w:t>ه موس</w:t>
      </w:r>
      <w:r w:rsidR="003231C0" w:rsidRPr="00E458B8">
        <w:rPr>
          <w:rFonts w:hint="cs"/>
          <w:rtl/>
        </w:rPr>
        <w:t>ی</w:t>
      </w:r>
      <w:r w:rsidR="006F20BA" w:rsidRPr="00E458B8">
        <w:rPr>
          <w:rFonts w:hint="cs"/>
          <w:rtl/>
        </w:rPr>
        <w:t xml:space="preserve"> </w:t>
      </w:r>
      <w:r w:rsidRPr="00E458B8">
        <w:rPr>
          <w:rFonts w:hint="cs"/>
          <w:rtl/>
        </w:rPr>
        <w:t>(</w:t>
      </w:r>
      <w:r w:rsidR="003231C0" w:rsidRPr="00E458B8">
        <w:rPr>
          <w:rFonts w:hint="cs"/>
          <w:rtl/>
        </w:rPr>
        <w:t>ک</w:t>
      </w:r>
      <w:r w:rsidR="006F20BA" w:rsidRPr="00E458B8">
        <w:rPr>
          <w:rFonts w:hint="cs"/>
          <w:rtl/>
        </w:rPr>
        <w:t>ل</w:t>
      </w:r>
      <w:r w:rsidR="003231C0" w:rsidRPr="00E458B8">
        <w:rPr>
          <w:rFonts w:hint="cs"/>
          <w:rtl/>
        </w:rPr>
        <w:t>ی</w:t>
      </w:r>
      <w:r w:rsidR="006F20BA" w:rsidRPr="00E458B8">
        <w:rPr>
          <w:rFonts w:hint="cs"/>
          <w:rtl/>
        </w:rPr>
        <w:t>م‌الله</w:t>
      </w:r>
      <w:r w:rsidRPr="00E458B8">
        <w:rPr>
          <w:rFonts w:hint="cs"/>
          <w:rtl/>
        </w:rPr>
        <w:t>)</w:t>
      </w:r>
      <w:r w:rsidR="006F20BA" w:rsidRPr="00E458B8">
        <w:rPr>
          <w:rFonts w:hint="cs"/>
          <w:rtl/>
        </w:rPr>
        <w:t xml:space="preserve"> آورده بود، رو</w:t>
      </w:r>
      <w:r w:rsidR="003231C0" w:rsidRPr="00E458B8">
        <w:rPr>
          <w:rFonts w:hint="cs"/>
          <w:rtl/>
        </w:rPr>
        <w:t>ی</w:t>
      </w:r>
      <w:r w:rsidR="006F20BA" w:rsidRPr="00E458B8">
        <w:rPr>
          <w:rFonts w:hint="cs"/>
          <w:rtl/>
        </w:rPr>
        <w:t xml:space="preserve"> گرداند. از سو</w:t>
      </w:r>
      <w:r w:rsidR="003231C0" w:rsidRPr="00E458B8">
        <w:rPr>
          <w:rFonts w:hint="cs"/>
          <w:rtl/>
        </w:rPr>
        <w:t>ی</w:t>
      </w:r>
      <w:r w:rsidR="006F20BA" w:rsidRPr="00E458B8">
        <w:rPr>
          <w:rFonts w:hint="cs"/>
          <w:rtl/>
        </w:rPr>
        <w:t xml:space="preserve"> د</w:t>
      </w:r>
      <w:r w:rsidR="003231C0" w:rsidRPr="00E458B8">
        <w:rPr>
          <w:rFonts w:hint="cs"/>
          <w:rtl/>
        </w:rPr>
        <w:t>ی</w:t>
      </w:r>
      <w:r w:rsidR="006F20BA" w:rsidRPr="00E458B8">
        <w:rPr>
          <w:rFonts w:hint="cs"/>
          <w:rtl/>
        </w:rPr>
        <w:t>گر، (اشراف زادگان) قومش او را بر عل</w:t>
      </w:r>
      <w:r w:rsidR="003231C0" w:rsidRPr="00E458B8">
        <w:rPr>
          <w:rFonts w:hint="cs"/>
          <w:rtl/>
        </w:rPr>
        <w:t>ی</w:t>
      </w:r>
      <w:r w:rsidR="006F20BA" w:rsidRPr="00E458B8">
        <w:rPr>
          <w:rFonts w:hint="cs"/>
          <w:rtl/>
        </w:rPr>
        <w:t>ه موس</w:t>
      </w:r>
      <w:r w:rsidR="003231C0" w:rsidRPr="00E458B8">
        <w:rPr>
          <w:rFonts w:hint="cs"/>
          <w:rtl/>
        </w:rPr>
        <w:t>ی</w:t>
      </w:r>
      <w:r w:rsidR="006F20BA" w:rsidRPr="00E458B8">
        <w:rPr>
          <w:rFonts w:hint="cs"/>
          <w:rtl/>
        </w:rPr>
        <w:t xml:space="preserve"> و جماعت ا</w:t>
      </w:r>
      <w:r w:rsidR="003231C0" w:rsidRPr="00E458B8">
        <w:rPr>
          <w:rFonts w:hint="cs"/>
          <w:rtl/>
        </w:rPr>
        <w:t>ی</w:t>
      </w:r>
      <w:r w:rsidR="006F20BA" w:rsidRPr="00E458B8">
        <w:rPr>
          <w:rFonts w:hint="cs"/>
          <w:rtl/>
        </w:rPr>
        <w:t>مان داران همراه او،‌ شوران</w:t>
      </w:r>
      <w:r w:rsidR="003231C0" w:rsidRPr="00E458B8">
        <w:rPr>
          <w:rFonts w:hint="cs"/>
          <w:rtl/>
        </w:rPr>
        <w:t>ی</w:t>
      </w:r>
      <w:r w:rsidR="006F20BA" w:rsidRPr="00E458B8">
        <w:rPr>
          <w:rFonts w:hint="cs"/>
          <w:rtl/>
        </w:rPr>
        <w:t>دند و او را مورد سرزنش قرار داده، گفتند: چطور اجازه م</w:t>
      </w:r>
      <w:r w:rsidR="003231C0" w:rsidRPr="00E458B8">
        <w:rPr>
          <w:rFonts w:hint="cs"/>
          <w:rtl/>
        </w:rPr>
        <w:t>ی</w:t>
      </w:r>
      <w:r w:rsidR="006F20BA" w:rsidRPr="00E458B8">
        <w:rPr>
          <w:rFonts w:hint="cs"/>
          <w:rtl/>
        </w:rPr>
        <w:t>‌ده</w:t>
      </w:r>
      <w:r w:rsidR="003231C0" w:rsidRPr="00E458B8">
        <w:rPr>
          <w:rFonts w:hint="cs"/>
          <w:rtl/>
        </w:rPr>
        <w:t>ی</w:t>
      </w:r>
      <w:r w:rsidR="006F20BA" w:rsidRPr="00E458B8">
        <w:rPr>
          <w:rFonts w:hint="cs"/>
          <w:rtl/>
        </w:rPr>
        <w:t xml:space="preserve"> موس</w:t>
      </w:r>
      <w:r w:rsidR="003231C0" w:rsidRPr="00E458B8">
        <w:rPr>
          <w:rFonts w:hint="cs"/>
          <w:rtl/>
        </w:rPr>
        <w:t>ی</w:t>
      </w:r>
      <w:r w:rsidR="006F20BA" w:rsidRPr="00E458B8">
        <w:rPr>
          <w:rFonts w:hint="cs"/>
          <w:rtl/>
        </w:rPr>
        <w:t xml:space="preserve"> و قومش در زم</w:t>
      </w:r>
      <w:r w:rsidR="003231C0" w:rsidRPr="00E458B8">
        <w:rPr>
          <w:rFonts w:hint="cs"/>
          <w:rtl/>
        </w:rPr>
        <w:t>ی</w:t>
      </w:r>
      <w:r w:rsidR="006F20BA" w:rsidRPr="00E458B8">
        <w:rPr>
          <w:rFonts w:hint="cs"/>
          <w:rtl/>
        </w:rPr>
        <w:t>ن فساد بر پا م</w:t>
      </w:r>
      <w:r w:rsidR="003231C0" w:rsidRPr="00E458B8">
        <w:rPr>
          <w:rFonts w:hint="cs"/>
          <w:rtl/>
        </w:rPr>
        <w:t>ی</w:t>
      </w:r>
      <w:r w:rsidR="006F20BA" w:rsidRPr="00E458B8">
        <w:rPr>
          <w:rFonts w:hint="cs"/>
          <w:rtl/>
        </w:rPr>
        <w:t xml:space="preserve">‌دارند،‌ آنگاه فرعون قومش را آرام </w:t>
      </w:r>
      <w:r w:rsidR="003231C0" w:rsidRPr="00E458B8">
        <w:rPr>
          <w:rFonts w:hint="cs"/>
          <w:rtl/>
        </w:rPr>
        <w:t>ک</w:t>
      </w:r>
      <w:r w:rsidR="006F20BA" w:rsidRPr="00E458B8">
        <w:rPr>
          <w:rFonts w:hint="cs"/>
          <w:rtl/>
        </w:rPr>
        <w:t>رد و به</w:t>
      </w:r>
      <w:r w:rsidR="003231C0" w:rsidRPr="00E458B8">
        <w:rPr>
          <w:rFonts w:hint="cs"/>
          <w:rtl/>
        </w:rPr>
        <w:t xml:space="preserve"> آن‌ها </w:t>
      </w:r>
      <w:r w:rsidR="006F20BA" w:rsidRPr="00E458B8">
        <w:rPr>
          <w:rFonts w:hint="cs"/>
          <w:rtl/>
        </w:rPr>
        <w:t xml:space="preserve">وعده داد </w:t>
      </w:r>
      <w:r w:rsidR="003231C0" w:rsidRPr="00E458B8">
        <w:rPr>
          <w:rFonts w:hint="cs"/>
          <w:rtl/>
        </w:rPr>
        <w:t>ک</w:t>
      </w:r>
      <w:r w:rsidR="006F20BA" w:rsidRPr="00E458B8">
        <w:rPr>
          <w:rFonts w:hint="cs"/>
          <w:rtl/>
        </w:rPr>
        <w:t>ه حتماً قوم موس</w:t>
      </w:r>
      <w:r w:rsidR="003231C0" w:rsidRPr="00E458B8">
        <w:rPr>
          <w:rFonts w:hint="cs"/>
          <w:rtl/>
        </w:rPr>
        <w:t>ی</w:t>
      </w:r>
      <w:r w:rsidR="006F20BA" w:rsidRPr="00E458B8">
        <w:rPr>
          <w:rFonts w:hint="cs"/>
          <w:rtl/>
        </w:rPr>
        <w:t xml:space="preserve"> را خواهد </w:t>
      </w:r>
      <w:r w:rsidR="003231C0" w:rsidRPr="00E458B8">
        <w:rPr>
          <w:rFonts w:hint="cs"/>
          <w:rtl/>
        </w:rPr>
        <w:t>ک</w:t>
      </w:r>
      <w:r w:rsidR="006F20BA" w:rsidRPr="00E458B8">
        <w:rPr>
          <w:rFonts w:hint="cs"/>
          <w:rtl/>
        </w:rPr>
        <w:t>شت و زنانشان را زنده نگاه خواهد داشت و گرنه ا</w:t>
      </w:r>
      <w:r w:rsidR="003231C0" w:rsidRPr="00E458B8">
        <w:rPr>
          <w:rFonts w:hint="cs"/>
          <w:rtl/>
        </w:rPr>
        <w:t>ی</w:t>
      </w:r>
      <w:r w:rsidR="006F20BA" w:rsidRPr="00E458B8">
        <w:rPr>
          <w:rFonts w:hint="cs"/>
          <w:rtl/>
        </w:rPr>
        <w:t>ن</w:t>
      </w:r>
      <w:r w:rsidR="003231C0" w:rsidRPr="00E458B8">
        <w:rPr>
          <w:rFonts w:hint="cs"/>
          <w:rtl/>
        </w:rPr>
        <w:t>ک</w:t>
      </w:r>
      <w:r w:rsidR="006F20BA" w:rsidRPr="00E458B8">
        <w:rPr>
          <w:rFonts w:hint="cs"/>
          <w:rtl/>
        </w:rPr>
        <w:t>ه فرعون دارا</w:t>
      </w:r>
      <w:r w:rsidR="003231C0" w:rsidRPr="00E458B8">
        <w:rPr>
          <w:rFonts w:hint="cs"/>
          <w:rtl/>
        </w:rPr>
        <w:t>ی</w:t>
      </w:r>
      <w:r w:rsidR="006F20BA" w:rsidRPr="00E458B8">
        <w:rPr>
          <w:rFonts w:hint="cs"/>
          <w:rtl/>
        </w:rPr>
        <w:t xml:space="preserve"> قدرت و شو</w:t>
      </w:r>
      <w:r w:rsidR="003231C0" w:rsidRPr="00E458B8">
        <w:rPr>
          <w:rFonts w:hint="cs"/>
          <w:rtl/>
        </w:rPr>
        <w:t>ک</w:t>
      </w:r>
      <w:r w:rsidR="006F20BA" w:rsidRPr="00E458B8">
        <w:rPr>
          <w:rFonts w:hint="cs"/>
          <w:rtl/>
        </w:rPr>
        <w:t xml:space="preserve">ت است!! فرعون به حرف خود عمل </w:t>
      </w:r>
      <w:r w:rsidR="003231C0" w:rsidRPr="00E458B8">
        <w:rPr>
          <w:rFonts w:hint="cs"/>
          <w:rtl/>
        </w:rPr>
        <w:t>ک</w:t>
      </w:r>
      <w:r w:rsidR="006F20BA" w:rsidRPr="00E458B8">
        <w:rPr>
          <w:rFonts w:hint="cs"/>
          <w:rtl/>
        </w:rPr>
        <w:t>رد، بن</w:t>
      </w:r>
      <w:r w:rsidR="003231C0" w:rsidRPr="00E458B8">
        <w:rPr>
          <w:rFonts w:hint="cs"/>
          <w:rtl/>
        </w:rPr>
        <w:t>ی</w:t>
      </w:r>
      <w:r w:rsidR="006F20BA" w:rsidRPr="00E458B8">
        <w:rPr>
          <w:rFonts w:hint="cs"/>
          <w:rtl/>
        </w:rPr>
        <w:t xml:space="preserve"> اسرائ</w:t>
      </w:r>
      <w:r w:rsidR="003231C0" w:rsidRPr="00E458B8">
        <w:rPr>
          <w:rFonts w:hint="cs"/>
          <w:rtl/>
        </w:rPr>
        <w:t>ی</w:t>
      </w:r>
      <w:r w:rsidR="006F20BA" w:rsidRPr="00E458B8">
        <w:rPr>
          <w:rFonts w:hint="cs"/>
          <w:rtl/>
        </w:rPr>
        <w:t>ل را مورد ش</w:t>
      </w:r>
      <w:r w:rsidR="003231C0" w:rsidRPr="00E458B8">
        <w:rPr>
          <w:rFonts w:hint="cs"/>
          <w:rtl/>
        </w:rPr>
        <w:t>ک</w:t>
      </w:r>
      <w:r w:rsidR="006F20BA" w:rsidRPr="00E458B8">
        <w:rPr>
          <w:rFonts w:hint="cs"/>
          <w:rtl/>
        </w:rPr>
        <w:t>نجه و اذ</w:t>
      </w:r>
      <w:r w:rsidR="003231C0" w:rsidRPr="00E458B8">
        <w:rPr>
          <w:rFonts w:hint="cs"/>
          <w:rtl/>
        </w:rPr>
        <w:t>ی</w:t>
      </w:r>
      <w:r w:rsidR="006F20BA" w:rsidRPr="00E458B8">
        <w:rPr>
          <w:rFonts w:hint="cs"/>
          <w:rtl/>
        </w:rPr>
        <w:t>ت و آزار قرار داد. بن</w:t>
      </w:r>
      <w:r w:rsidR="003231C0" w:rsidRPr="00E458B8">
        <w:rPr>
          <w:rFonts w:hint="cs"/>
          <w:rtl/>
        </w:rPr>
        <w:t>ی</w:t>
      </w:r>
      <w:r w:rsidR="006F20BA" w:rsidRPr="00E458B8">
        <w:rPr>
          <w:rFonts w:hint="cs"/>
          <w:rtl/>
        </w:rPr>
        <w:t xml:space="preserve"> اسرائ</w:t>
      </w:r>
      <w:r w:rsidR="003231C0" w:rsidRPr="00E458B8">
        <w:rPr>
          <w:rFonts w:hint="cs"/>
          <w:rtl/>
        </w:rPr>
        <w:t>ی</w:t>
      </w:r>
      <w:r w:rsidR="006F20BA" w:rsidRPr="00E458B8">
        <w:rPr>
          <w:rFonts w:hint="cs"/>
          <w:rtl/>
        </w:rPr>
        <w:t>ل از شدت بلا</w:t>
      </w:r>
      <w:r w:rsidR="003231C0" w:rsidRPr="00E458B8">
        <w:rPr>
          <w:rFonts w:hint="cs"/>
          <w:rtl/>
        </w:rPr>
        <w:t>ی</w:t>
      </w:r>
      <w:r w:rsidR="006F20BA" w:rsidRPr="00E458B8">
        <w:rPr>
          <w:rFonts w:hint="cs"/>
          <w:rtl/>
        </w:rPr>
        <w:t xml:space="preserve"> وارده بر خود دهان به ش</w:t>
      </w:r>
      <w:r w:rsidR="003231C0" w:rsidRPr="00E458B8">
        <w:rPr>
          <w:rFonts w:hint="cs"/>
          <w:rtl/>
        </w:rPr>
        <w:t>ک</w:t>
      </w:r>
      <w:r w:rsidR="006F20BA" w:rsidRPr="00E458B8">
        <w:rPr>
          <w:rFonts w:hint="cs"/>
          <w:rtl/>
        </w:rPr>
        <w:t>وا گشودند. موس</w:t>
      </w:r>
      <w:r w:rsidR="003231C0" w:rsidRPr="00E458B8">
        <w:rPr>
          <w:rFonts w:hint="cs"/>
          <w:rtl/>
        </w:rPr>
        <w:t xml:space="preserve">ی آن‌ها </w:t>
      </w:r>
      <w:r w:rsidR="006F20BA" w:rsidRPr="00E458B8">
        <w:rPr>
          <w:rFonts w:hint="cs"/>
          <w:rtl/>
        </w:rPr>
        <w:t>را به صبر توص</w:t>
      </w:r>
      <w:r w:rsidR="003231C0" w:rsidRPr="00E458B8">
        <w:rPr>
          <w:rFonts w:hint="cs"/>
          <w:rtl/>
        </w:rPr>
        <w:t>ی</w:t>
      </w:r>
      <w:r w:rsidR="006F20BA" w:rsidRPr="00E458B8">
        <w:rPr>
          <w:rFonts w:hint="cs"/>
          <w:rtl/>
        </w:rPr>
        <w:t>ه و به پ</w:t>
      </w:r>
      <w:r w:rsidR="003231C0" w:rsidRPr="00E458B8">
        <w:rPr>
          <w:rFonts w:hint="cs"/>
          <w:rtl/>
        </w:rPr>
        <w:t>ی</w:t>
      </w:r>
      <w:r w:rsidR="006F20BA" w:rsidRPr="00E458B8">
        <w:rPr>
          <w:rFonts w:hint="cs"/>
          <w:rtl/>
        </w:rPr>
        <w:t>روز</w:t>
      </w:r>
      <w:r w:rsidR="003231C0" w:rsidRPr="00E458B8">
        <w:rPr>
          <w:rFonts w:hint="cs"/>
          <w:rtl/>
        </w:rPr>
        <w:t>ی</w:t>
      </w:r>
      <w:r w:rsidR="006F20BA" w:rsidRPr="00E458B8">
        <w:rPr>
          <w:rFonts w:hint="cs"/>
          <w:rtl/>
        </w:rPr>
        <w:t xml:space="preserve"> نو</w:t>
      </w:r>
      <w:r w:rsidR="003231C0" w:rsidRPr="00E458B8">
        <w:rPr>
          <w:rFonts w:hint="cs"/>
          <w:rtl/>
        </w:rPr>
        <w:t>ی</w:t>
      </w:r>
      <w:r w:rsidR="006F20BA" w:rsidRPr="00E458B8">
        <w:rPr>
          <w:rFonts w:hint="cs"/>
          <w:rtl/>
        </w:rPr>
        <w:t>د داد و به حسن عاقبت مژده داد</w:t>
      </w:r>
      <w:r w:rsidR="00E458B8">
        <w:rPr>
          <w:rFonts w:hint="cs"/>
          <w:rtl/>
        </w:rPr>
        <w:t xml:space="preserve"> </w:t>
      </w:r>
      <w:r w:rsidR="00E458B8">
        <w:rPr>
          <w:rFonts w:ascii="Traditional Arabic" w:hAnsi="Traditional Arabic" w:cs="Traditional Arabic"/>
          <w:rtl/>
          <w:lang w:bidi="fa-IR"/>
        </w:rPr>
        <w:t>﴿</w:t>
      </w:r>
      <w:r w:rsidR="00236E46" w:rsidRPr="006865DA">
        <w:rPr>
          <w:rStyle w:val="Char9"/>
          <w:rtl/>
        </w:rPr>
        <w:t xml:space="preserve">وَقَالَ </w:t>
      </w:r>
      <w:r w:rsidR="00236E46" w:rsidRPr="006865DA">
        <w:rPr>
          <w:rStyle w:val="Char9"/>
          <w:rFonts w:hint="cs"/>
          <w:rtl/>
        </w:rPr>
        <w:t>ٱ</w:t>
      </w:r>
      <w:r w:rsidR="00236E46" w:rsidRPr="006865DA">
        <w:rPr>
          <w:rStyle w:val="Char9"/>
          <w:rFonts w:hint="eastAsia"/>
          <w:rtl/>
        </w:rPr>
        <w:t>لۡمَلَأُ</w:t>
      </w:r>
      <w:r w:rsidR="00236E46" w:rsidRPr="006865DA">
        <w:rPr>
          <w:rStyle w:val="Char9"/>
          <w:rtl/>
        </w:rPr>
        <w:t xml:space="preserve"> مِن قَوۡمِ فِرۡعَوۡنَ أَتَذَرُ مُوسَىٰ وَقَوۡمَهُ</w:t>
      </w:r>
      <w:r w:rsidR="00236E46" w:rsidRPr="006865DA">
        <w:rPr>
          <w:rStyle w:val="Char9"/>
          <w:rFonts w:hint="cs"/>
          <w:rtl/>
        </w:rPr>
        <w:t>ۥ</w:t>
      </w:r>
      <w:r w:rsidR="00236E46" w:rsidRPr="006865DA">
        <w:rPr>
          <w:rStyle w:val="Char9"/>
          <w:rtl/>
        </w:rPr>
        <w:t xml:space="preserve"> لِيُفۡسِدُواْ فِي </w:t>
      </w:r>
      <w:r w:rsidR="00236E46" w:rsidRPr="006865DA">
        <w:rPr>
          <w:rStyle w:val="Char9"/>
          <w:rFonts w:hint="cs"/>
          <w:rtl/>
        </w:rPr>
        <w:t>ٱ</w:t>
      </w:r>
      <w:r w:rsidR="00236E46" w:rsidRPr="006865DA">
        <w:rPr>
          <w:rStyle w:val="Char9"/>
          <w:rFonts w:hint="eastAsia"/>
          <w:rtl/>
        </w:rPr>
        <w:t>لۡأَرۡضِ</w:t>
      </w:r>
      <w:r w:rsidR="00236E46" w:rsidRPr="006865DA">
        <w:rPr>
          <w:rStyle w:val="Char9"/>
          <w:rtl/>
        </w:rPr>
        <w:t xml:space="preserve"> وَيَذَرَكَ وَءَالِهَتَكَۚ قَالَ سَنُقَتِّلُ أَبۡنَآءَهُمۡ وَنَسۡتَحۡيِ</w:t>
      </w:r>
      <w:r w:rsidR="00236E46" w:rsidRPr="006865DA">
        <w:rPr>
          <w:rStyle w:val="Char9"/>
          <w:rFonts w:hint="cs"/>
          <w:rtl/>
        </w:rPr>
        <w:t>ۦ</w:t>
      </w:r>
      <w:r w:rsidR="00236E46" w:rsidRPr="006865DA">
        <w:rPr>
          <w:rStyle w:val="Char9"/>
          <w:rtl/>
        </w:rPr>
        <w:t xml:space="preserve"> نِسَآءَهُمۡ وَإِنَّا فَوۡقَهُمۡ قَٰهِرُونَ ١٢٧ قَالَ مُوسَىٰ لِقَوۡمِهِ </w:t>
      </w:r>
      <w:r w:rsidR="00236E46" w:rsidRPr="006865DA">
        <w:rPr>
          <w:rStyle w:val="Char9"/>
          <w:rFonts w:hint="cs"/>
          <w:rtl/>
        </w:rPr>
        <w:t>ٱ</w:t>
      </w:r>
      <w:r w:rsidR="00236E46" w:rsidRPr="006865DA">
        <w:rPr>
          <w:rStyle w:val="Char9"/>
          <w:rFonts w:hint="eastAsia"/>
          <w:rtl/>
        </w:rPr>
        <w:t>سۡتَعِينُواْ</w:t>
      </w:r>
      <w:r w:rsidR="00236E46" w:rsidRPr="006865DA">
        <w:rPr>
          <w:rStyle w:val="Char9"/>
          <w:rtl/>
        </w:rPr>
        <w:t xml:space="preserve"> بِ</w:t>
      </w:r>
      <w:r w:rsidR="00236E46" w:rsidRPr="006865DA">
        <w:rPr>
          <w:rStyle w:val="Char9"/>
          <w:rFonts w:hint="cs"/>
          <w:rtl/>
        </w:rPr>
        <w:t>ٱ</w:t>
      </w:r>
      <w:r w:rsidR="00236E46" w:rsidRPr="006865DA">
        <w:rPr>
          <w:rStyle w:val="Char9"/>
          <w:rFonts w:hint="eastAsia"/>
          <w:rtl/>
        </w:rPr>
        <w:t>للَّهِ</w:t>
      </w:r>
      <w:r w:rsidR="00236E46" w:rsidRPr="006865DA">
        <w:rPr>
          <w:rStyle w:val="Char9"/>
          <w:rtl/>
        </w:rPr>
        <w:t xml:space="preserve"> وَ</w:t>
      </w:r>
      <w:r w:rsidR="00236E46" w:rsidRPr="006865DA">
        <w:rPr>
          <w:rStyle w:val="Char9"/>
          <w:rFonts w:hint="cs"/>
          <w:rtl/>
        </w:rPr>
        <w:t>ٱ</w:t>
      </w:r>
      <w:r w:rsidR="00236E46" w:rsidRPr="006865DA">
        <w:rPr>
          <w:rStyle w:val="Char9"/>
          <w:rFonts w:hint="eastAsia"/>
          <w:rtl/>
        </w:rPr>
        <w:t>صۡبِرُوٓاْۖ</w:t>
      </w:r>
      <w:r w:rsidR="00236E46" w:rsidRPr="006865DA">
        <w:rPr>
          <w:rStyle w:val="Char9"/>
          <w:rtl/>
        </w:rPr>
        <w:t xml:space="preserve"> إِنَّ </w:t>
      </w:r>
      <w:r w:rsidR="00236E46" w:rsidRPr="006865DA">
        <w:rPr>
          <w:rStyle w:val="Char9"/>
          <w:rFonts w:hint="cs"/>
          <w:rtl/>
        </w:rPr>
        <w:t>ٱ</w:t>
      </w:r>
      <w:r w:rsidR="00236E46" w:rsidRPr="006865DA">
        <w:rPr>
          <w:rStyle w:val="Char9"/>
          <w:rFonts w:hint="eastAsia"/>
          <w:rtl/>
        </w:rPr>
        <w:t>لۡأَرۡضَ</w:t>
      </w:r>
      <w:r w:rsidR="00236E46" w:rsidRPr="006865DA">
        <w:rPr>
          <w:rStyle w:val="Char9"/>
          <w:rtl/>
        </w:rPr>
        <w:t xml:space="preserve"> لِلَّهِ يُورِثُهَا مَن يَشَآءُ مِنۡ عِبَادِهِ</w:t>
      </w:r>
      <w:r w:rsidR="00236E46" w:rsidRPr="006865DA">
        <w:rPr>
          <w:rStyle w:val="Char9"/>
          <w:rFonts w:hint="cs"/>
          <w:rtl/>
        </w:rPr>
        <w:t>ۦۖ</w:t>
      </w:r>
      <w:r w:rsidR="00236E46" w:rsidRPr="006865DA">
        <w:rPr>
          <w:rStyle w:val="Char9"/>
          <w:rtl/>
        </w:rPr>
        <w:t xml:space="preserve"> وَ</w:t>
      </w:r>
      <w:r w:rsidR="00236E46" w:rsidRPr="006865DA">
        <w:rPr>
          <w:rStyle w:val="Char9"/>
          <w:rFonts w:hint="cs"/>
          <w:rtl/>
        </w:rPr>
        <w:t>ٱ</w:t>
      </w:r>
      <w:r w:rsidR="00236E46" w:rsidRPr="006865DA">
        <w:rPr>
          <w:rStyle w:val="Char9"/>
          <w:rFonts w:hint="eastAsia"/>
          <w:rtl/>
        </w:rPr>
        <w:t>لۡعَٰقِبَةُ</w:t>
      </w:r>
      <w:r w:rsidR="00236E46" w:rsidRPr="006865DA">
        <w:rPr>
          <w:rStyle w:val="Char9"/>
          <w:rtl/>
        </w:rPr>
        <w:t xml:space="preserve"> لِلۡمُتَّقِينَ ١٢٨ قَالُوٓاْ أُوذِينَا مِن قَبۡلِ أَن تَأۡتِيَنَا وَمِنۢ بَعۡدِ مَا جِئۡتَنَاۚ قَالَ عَسَىٰ رَبُّكُمۡ أَن يُهۡلِكَ عَدُوَّكُمۡ وَيَسۡتَخۡلِفَكُمۡ فِي </w:t>
      </w:r>
      <w:r w:rsidR="00236E46" w:rsidRPr="006865DA">
        <w:rPr>
          <w:rStyle w:val="Char9"/>
          <w:rFonts w:hint="cs"/>
          <w:rtl/>
        </w:rPr>
        <w:t>ٱ</w:t>
      </w:r>
      <w:r w:rsidR="00236E46" w:rsidRPr="006865DA">
        <w:rPr>
          <w:rStyle w:val="Char9"/>
          <w:rFonts w:hint="eastAsia"/>
          <w:rtl/>
        </w:rPr>
        <w:t>لۡأَرۡضِ</w:t>
      </w:r>
      <w:r w:rsidR="00236E46" w:rsidRPr="006865DA">
        <w:rPr>
          <w:rStyle w:val="Char9"/>
          <w:rtl/>
        </w:rPr>
        <w:t xml:space="preserve"> فَيَنظُرَ كَيۡفَ تَعۡمَلُونَ ١٢٩</w:t>
      </w:r>
      <w:r w:rsidR="00E458B8">
        <w:rPr>
          <w:rFonts w:ascii="Traditional Arabic" w:hAnsi="Traditional Arabic" w:cs="Traditional Arabic"/>
          <w:rtl/>
          <w:lang w:bidi="fa-IR"/>
        </w:rPr>
        <w:t>﴾</w:t>
      </w:r>
      <w:r w:rsidR="00E458B8" w:rsidRPr="004956B1">
        <w:rPr>
          <w:rStyle w:val="Char4"/>
          <w:rFonts w:hint="cs"/>
          <w:rtl/>
        </w:rPr>
        <w:t xml:space="preserve"> </w:t>
      </w:r>
      <w:r w:rsidR="00E458B8" w:rsidRPr="004956B1">
        <w:rPr>
          <w:rStyle w:val="Char6"/>
          <w:rFonts w:hint="cs"/>
          <w:rtl/>
        </w:rPr>
        <w:t>[</w:t>
      </w:r>
      <w:r w:rsidR="00E458B8">
        <w:rPr>
          <w:rStyle w:val="Char6"/>
          <w:rFonts w:hint="cs"/>
          <w:rtl/>
        </w:rPr>
        <w:t>الأعراف:</w:t>
      </w:r>
      <w:r w:rsidR="00236E46">
        <w:rPr>
          <w:rStyle w:val="Char6"/>
          <w:rFonts w:hint="cs"/>
          <w:rtl/>
        </w:rPr>
        <w:t xml:space="preserve"> </w:t>
      </w:r>
      <w:r w:rsidR="00E458B8">
        <w:rPr>
          <w:rStyle w:val="Char6"/>
          <w:rFonts w:hint="cs"/>
          <w:rtl/>
        </w:rPr>
        <w:t>127- 129</w:t>
      </w:r>
      <w:r w:rsidR="00E458B8" w:rsidRPr="004956B1">
        <w:rPr>
          <w:rStyle w:val="Char6"/>
          <w:rFonts w:hint="cs"/>
          <w:rtl/>
        </w:rPr>
        <w:t>]</w:t>
      </w:r>
      <w:r w:rsidR="00E458B8" w:rsidRPr="004956B1">
        <w:rPr>
          <w:rStyle w:val="Char4"/>
          <w:rFonts w:hint="cs"/>
          <w:rtl/>
        </w:rPr>
        <w:t>.</w:t>
      </w:r>
      <w:r w:rsidR="006F20BA" w:rsidRPr="00B04FE2">
        <w:rPr>
          <w:rStyle w:val="FootnoteReference"/>
          <w:rFonts w:ascii="Tahoma" w:hAnsi="Tahoma"/>
          <w:b w:val="0"/>
          <w:rtl/>
          <w:lang w:bidi="fa-IR"/>
        </w:rPr>
        <w:footnoteReference w:id="466"/>
      </w:r>
    </w:p>
    <w:p w:rsidR="006F20BA" w:rsidRPr="00FA5488" w:rsidRDefault="006F20BA" w:rsidP="009315CD">
      <w:pPr>
        <w:pStyle w:val="a2"/>
        <w:rPr>
          <w:rtl/>
        </w:rPr>
      </w:pPr>
      <w:bookmarkStart w:id="424" w:name="_Toc285148414"/>
      <w:bookmarkStart w:id="425" w:name="_Toc432074032"/>
      <w:bookmarkStart w:id="426" w:name="_Toc432075663"/>
      <w:r w:rsidRPr="00FA5488">
        <w:rPr>
          <w:rFonts w:hint="cs"/>
          <w:rtl/>
        </w:rPr>
        <w:t>ابتلا</w:t>
      </w:r>
      <w:r w:rsidR="003231C0">
        <w:rPr>
          <w:rFonts w:hint="cs"/>
          <w:rtl/>
        </w:rPr>
        <w:t>ی</w:t>
      </w:r>
      <w:r w:rsidRPr="00FA5488">
        <w:rPr>
          <w:rFonts w:hint="cs"/>
          <w:rtl/>
        </w:rPr>
        <w:t xml:space="preserve"> قوم فرعون به آ</w:t>
      </w:r>
      <w:r w:rsidR="003231C0">
        <w:rPr>
          <w:rFonts w:hint="cs"/>
          <w:rtl/>
        </w:rPr>
        <w:t>ی</w:t>
      </w:r>
      <w:r w:rsidRPr="00FA5488">
        <w:rPr>
          <w:rFonts w:hint="cs"/>
          <w:rtl/>
        </w:rPr>
        <w:t>ه‌ها</w:t>
      </w:r>
      <w:r w:rsidR="003231C0">
        <w:rPr>
          <w:rFonts w:hint="cs"/>
          <w:rtl/>
        </w:rPr>
        <w:t>ی</w:t>
      </w:r>
      <w:r w:rsidRPr="00FA5488">
        <w:rPr>
          <w:rFonts w:hint="cs"/>
          <w:rtl/>
        </w:rPr>
        <w:t xml:space="preserve"> نه‌گانه</w:t>
      </w:r>
      <w:bookmarkEnd w:id="424"/>
      <w:bookmarkEnd w:id="425"/>
      <w:bookmarkEnd w:id="426"/>
    </w:p>
    <w:p w:rsidR="006F20BA" w:rsidRPr="00E458B8" w:rsidRDefault="00FA5488" w:rsidP="00E458B8">
      <w:pPr>
        <w:pStyle w:val="a4"/>
        <w:rPr>
          <w:rtl/>
        </w:rPr>
      </w:pPr>
      <w:r w:rsidRPr="00E458B8">
        <w:rPr>
          <w:rFonts w:hint="cs"/>
          <w:rtl/>
        </w:rPr>
        <w:t>چون فرعون ر</w:t>
      </w:r>
      <w:r w:rsidR="00844560" w:rsidRPr="00E458B8">
        <w:rPr>
          <w:rFonts w:hint="cs"/>
          <w:rtl/>
        </w:rPr>
        <w:t>ا</w:t>
      </w:r>
      <w:r w:rsidR="006F20BA" w:rsidRPr="00E458B8">
        <w:rPr>
          <w:rFonts w:hint="cs"/>
          <w:rtl/>
        </w:rPr>
        <w:t xml:space="preserve"> عزت و خود بزرگ‌ب</w:t>
      </w:r>
      <w:r w:rsidR="003231C0" w:rsidRPr="00E458B8">
        <w:rPr>
          <w:rFonts w:hint="cs"/>
          <w:rtl/>
        </w:rPr>
        <w:t>ی</w:t>
      </w:r>
      <w:r w:rsidR="006F20BA" w:rsidRPr="00E458B8">
        <w:rPr>
          <w:rFonts w:hint="cs"/>
          <w:rtl/>
        </w:rPr>
        <w:t>ن</w:t>
      </w:r>
      <w:r w:rsidR="003231C0" w:rsidRPr="00E458B8">
        <w:rPr>
          <w:rFonts w:hint="cs"/>
          <w:rtl/>
        </w:rPr>
        <w:t>ی</w:t>
      </w:r>
      <w:r w:rsidR="006F20BA" w:rsidRPr="00E458B8">
        <w:rPr>
          <w:rFonts w:hint="cs"/>
          <w:rtl/>
        </w:rPr>
        <w:t xml:space="preserve"> در پ</w:t>
      </w:r>
      <w:r w:rsidR="003231C0" w:rsidRPr="00E458B8">
        <w:rPr>
          <w:rFonts w:hint="cs"/>
          <w:rtl/>
        </w:rPr>
        <w:t>ی</w:t>
      </w:r>
      <w:r w:rsidR="006F20BA" w:rsidRPr="00E458B8">
        <w:rPr>
          <w:rFonts w:hint="cs"/>
          <w:rtl/>
        </w:rPr>
        <w:t>ش گرفت و با بزرگ‌منش</w:t>
      </w:r>
      <w:r w:rsidR="003231C0" w:rsidRPr="00E458B8">
        <w:rPr>
          <w:rFonts w:hint="cs"/>
          <w:rtl/>
        </w:rPr>
        <w:t>ی</w:t>
      </w:r>
      <w:r w:rsidR="006F20BA" w:rsidRPr="00E458B8">
        <w:rPr>
          <w:rFonts w:hint="cs"/>
          <w:rtl/>
        </w:rPr>
        <w:t xml:space="preserve"> به امر خدا پشت نمود و به ت</w:t>
      </w:r>
      <w:r w:rsidR="003231C0" w:rsidRPr="00E458B8">
        <w:rPr>
          <w:rFonts w:hint="cs"/>
          <w:rtl/>
        </w:rPr>
        <w:t>ک</w:t>
      </w:r>
      <w:r w:rsidR="006F20BA" w:rsidRPr="00E458B8">
        <w:rPr>
          <w:rFonts w:hint="cs"/>
          <w:rtl/>
        </w:rPr>
        <w:t>ذ</w:t>
      </w:r>
      <w:r w:rsidR="003231C0" w:rsidRPr="00E458B8">
        <w:rPr>
          <w:rFonts w:hint="cs"/>
          <w:rtl/>
        </w:rPr>
        <w:t>ی</w:t>
      </w:r>
      <w:r w:rsidR="006F20BA" w:rsidRPr="00E458B8">
        <w:rPr>
          <w:rFonts w:hint="cs"/>
          <w:rtl/>
        </w:rPr>
        <w:t>ب موس</w:t>
      </w:r>
      <w:r w:rsidR="003231C0" w:rsidRPr="00E458B8">
        <w:rPr>
          <w:rFonts w:hint="cs"/>
          <w:rtl/>
        </w:rPr>
        <w:t>ی</w:t>
      </w:r>
      <w:r w:rsidR="006F20BA" w:rsidRPr="00E458B8">
        <w:rPr>
          <w:rFonts w:hint="cs"/>
          <w:rtl/>
        </w:rPr>
        <w:t xml:space="preserve"> ادامه داد و اذ</w:t>
      </w:r>
      <w:r w:rsidR="003231C0" w:rsidRPr="00E458B8">
        <w:rPr>
          <w:rFonts w:hint="cs"/>
          <w:rtl/>
        </w:rPr>
        <w:t>ی</w:t>
      </w:r>
      <w:r w:rsidR="006F20BA" w:rsidRPr="00E458B8">
        <w:rPr>
          <w:rFonts w:hint="cs"/>
          <w:rtl/>
        </w:rPr>
        <w:t>ت و آزار بن</w:t>
      </w:r>
      <w:r w:rsidR="003231C0" w:rsidRPr="00E458B8">
        <w:rPr>
          <w:rFonts w:hint="cs"/>
          <w:rtl/>
        </w:rPr>
        <w:t>ی</w:t>
      </w:r>
      <w:r w:rsidR="006F20BA" w:rsidRPr="00E458B8">
        <w:rPr>
          <w:rFonts w:hint="cs"/>
          <w:rtl/>
        </w:rPr>
        <w:t>‌اسرائ</w:t>
      </w:r>
      <w:r w:rsidR="003231C0" w:rsidRPr="00E458B8">
        <w:rPr>
          <w:rFonts w:hint="cs"/>
          <w:rtl/>
        </w:rPr>
        <w:t>ی</w:t>
      </w:r>
      <w:r w:rsidR="006F20BA" w:rsidRPr="00E458B8">
        <w:rPr>
          <w:rFonts w:hint="cs"/>
          <w:rtl/>
        </w:rPr>
        <w:t xml:space="preserve">ل را شروع </w:t>
      </w:r>
      <w:r w:rsidR="003231C0" w:rsidRPr="00E458B8">
        <w:rPr>
          <w:rFonts w:hint="cs"/>
          <w:rtl/>
        </w:rPr>
        <w:t>ک</w:t>
      </w:r>
      <w:r w:rsidR="006F20BA" w:rsidRPr="00E458B8">
        <w:rPr>
          <w:rFonts w:hint="cs"/>
          <w:rtl/>
        </w:rPr>
        <w:t>رد. خداوند متعال به موس</w:t>
      </w:r>
      <w:r w:rsidR="003231C0" w:rsidRPr="00E458B8">
        <w:rPr>
          <w:rFonts w:hint="cs"/>
          <w:rtl/>
        </w:rPr>
        <w:t>ی</w:t>
      </w:r>
      <w:r w:rsidR="006F20BA" w:rsidRPr="00E458B8">
        <w:rPr>
          <w:rFonts w:hint="cs"/>
          <w:rtl/>
        </w:rPr>
        <w:t xml:space="preserve"> وح</w:t>
      </w:r>
      <w:r w:rsidR="003231C0" w:rsidRPr="00E458B8">
        <w:rPr>
          <w:rFonts w:hint="cs"/>
          <w:rtl/>
        </w:rPr>
        <w:t>ی</w:t>
      </w:r>
      <w:r w:rsidR="006F20BA" w:rsidRPr="00E458B8">
        <w:rPr>
          <w:rFonts w:hint="cs"/>
          <w:rtl/>
        </w:rPr>
        <w:t xml:space="preserve"> </w:t>
      </w:r>
      <w:r w:rsidR="003231C0" w:rsidRPr="00E458B8">
        <w:rPr>
          <w:rFonts w:hint="cs"/>
          <w:rtl/>
        </w:rPr>
        <w:t>ک</w:t>
      </w:r>
      <w:r w:rsidR="006F20BA" w:rsidRPr="00E458B8">
        <w:rPr>
          <w:rFonts w:hint="cs"/>
          <w:rtl/>
        </w:rPr>
        <w:t xml:space="preserve">رد به فرعون و اتباعش اعلان </w:t>
      </w:r>
      <w:r w:rsidR="003231C0" w:rsidRPr="00E458B8">
        <w:rPr>
          <w:rFonts w:hint="cs"/>
          <w:rtl/>
        </w:rPr>
        <w:t>ک</w:t>
      </w:r>
      <w:r w:rsidR="006F20BA" w:rsidRPr="00E458B8">
        <w:rPr>
          <w:rFonts w:hint="cs"/>
          <w:rtl/>
        </w:rPr>
        <w:t>ند خداوند عذاب</w:t>
      </w:r>
      <w:r w:rsidR="003231C0" w:rsidRPr="00E458B8">
        <w:rPr>
          <w:rFonts w:hint="cs"/>
          <w:rtl/>
        </w:rPr>
        <w:t>ی</w:t>
      </w:r>
      <w:r w:rsidR="006F20BA" w:rsidRPr="00E458B8">
        <w:rPr>
          <w:rFonts w:hint="cs"/>
          <w:rtl/>
        </w:rPr>
        <w:t xml:space="preserve"> شد</w:t>
      </w:r>
      <w:r w:rsidR="003231C0" w:rsidRPr="00E458B8">
        <w:rPr>
          <w:rFonts w:hint="cs"/>
          <w:rtl/>
        </w:rPr>
        <w:t>ی</w:t>
      </w:r>
      <w:r w:rsidR="006F20BA" w:rsidRPr="00E458B8">
        <w:rPr>
          <w:rFonts w:hint="cs"/>
          <w:rtl/>
        </w:rPr>
        <w:t>د را بر</w:t>
      </w:r>
      <w:r w:rsidR="003231C0" w:rsidRPr="00E458B8">
        <w:rPr>
          <w:rFonts w:hint="cs"/>
          <w:rtl/>
        </w:rPr>
        <w:t xml:space="preserve"> آن‌ها </w:t>
      </w:r>
      <w:r w:rsidR="006F20BA" w:rsidRPr="00E458B8">
        <w:rPr>
          <w:rFonts w:hint="cs"/>
          <w:rtl/>
        </w:rPr>
        <w:t>فرو خواهد فرستاد و جزا</w:t>
      </w:r>
      <w:r w:rsidR="003231C0" w:rsidRPr="00E458B8">
        <w:rPr>
          <w:rFonts w:hint="cs"/>
          <w:rtl/>
        </w:rPr>
        <w:t>ی</w:t>
      </w:r>
      <w:r w:rsidR="006F20BA" w:rsidRPr="00E458B8">
        <w:rPr>
          <w:rFonts w:hint="cs"/>
          <w:rtl/>
        </w:rPr>
        <w:t xml:space="preserve"> ت</w:t>
      </w:r>
      <w:r w:rsidR="003231C0" w:rsidRPr="00E458B8">
        <w:rPr>
          <w:rFonts w:hint="cs"/>
          <w:rtl/>
        </w:rPr>
        <w:t>ک</w:t>
      </w:r>
      <w:r w:rsidR="006F20BA" w:rsidRPr="00E458B8">
        <w:rPr>
          <w:rFonts w:hint="cs"/>
          <w:rtl/>
        </w:rPr>
        <w:t>ذ</w:t>
      </w:r>
      <w:r w:rsidR="003231C0" w:rsidRPr="00E458B8">
        <w:rPr>
          <w:rFonts w:hint="cs"/>
          <w:rtl/>
        </w:rPr>
        <w:t>ی</w:t>
      </w:r>
      <w:r w:rsidR="006F20BA" w:rsidRPr="00E458B8">
        <w:rPr>
          <w:rFonts w:hint="cs"/>
          <w:rtl/>
        </w:rPr>
        <w:t>ب و امتناع</w:t>
      </w:r>
      <w:r w:rsidR="003231C0" w:rsidRPr="00E458B8">
        <w:rPr>
          <w:rFonts w:hint="cs"/>
          <w:rtl/>
        </w:rPr>
        <w:t xml:space="preserve"> آن‌ها </w:t>
      </w:r>
      <w:r w:rsidR="006F20BA" w:rsidRPr="00E458B8">
        <w:rPr>
          <w:rFonts w:hint="cs"/>
          <w:rtl/>
        </w:rPr>
        <w:t>را خواهد داد. هرگاه عذاب</w:t>
      </w:r>
      <w:r w:rsidR="003231C0" w:rsidRPr="00E458B8">
        <w:rPr>
          <w:rFonts w:hint="cs"/>
          <w:rtl/>
        </w:rPr>
        <w:t>ی</w:t>
      </w:r>
      <w:r w:rsidR="006F20BA" w:rsidRPr="00E458B8">
        <w:rPr>
          <w:rFonts w:hint="cs"/>
          <w:rtl/>
        </w:rPr>
        <w:t xml:space="preserve"> بر</w:t>
      </w:r>
      <w:r w:rsidR="003231C0" w:rsidRPr="00E458B8">
        <w:rPr>
          <w:rFonts w:hint="cs"/>
          <w:rtl/>
        </w:rPr>
        <w:t xml:space="preserve"> آن‌ها </w:t>
      </w:r>
      <w:r w:rsidR="006F20BA" w:rsidRPr="00E458B8">
        <w:rPr>
          <w:rFonts w:hint="cs"/>
          <w:rtl/>
        </w:rPr>
        <w:t>فرود م</w:t>
      </w:r>
      <w:r w:rsidR="003231C0" w:rsidRPr="00E458B8">
        <w:rPr>
          <w:rFonts w:hint="cs"/>
          <w:rtl/>
        </w:rPr>
        <w:t>ی</w:t>
      </w:r>
      <w:r w:rsidR="006F20BA" w:rsidRPr="00E458B8">
        <w:rPr>
          <w:rFonts w:hint="cs"/>
          <w:rtl/>
        </w:rPr>
        <w:t>‌آمد پ</w:t>
      </w:r>
      <w:r w:rsidR="003231C0" w:rsidRPr="00E458B8">
        <w:rPr>
          <w:rFonts w:hint="cs"/>
          <w:rtl/>
        </w:rPr>
        <w:t>ی</w:t>
      </w:r>
      <w:r w:rsidR="006F20BA" w:rsidRPr="00E458B8">
        <w:rPr>
          <w:rFonts w:hint="cs"/>
          <w:rtl/>
        </w:rPr>
        <w:t>ش موس</w:t>
      </w:r>
      <w:r w:rsidR="003231C0" w:rsidRPr="00E458B8">
        <w:rPr>
          <w:rFonts w:hint="cs"/>
          <w:rtl/>
        </w:rPr>
        <w:t>ی</w:t>
      </w:r>
      <w:r w:rsidR="006F20BA" w:rsidRPr="00E458B8">
        <w:rPr>
          <w:rFonts w:hint="cs"/>
          <w:rtl/>
        </w:rPr>
        <w:t xml:space="preserve"> آمده دفع عذاب را از او م</w:t>
      </w:r>
      <w:r w:rsidR="003231C0" w:rsidRPr="00E458B8">
        <w:rPr>
          <w:rFonts w:hint="cs"/>
          <w:rtl/>
        </w:rPr>
        <w:t>ی</w:t>
      </w:r>
      <w:r w:rsidR="006F20BA" w:rsidRPr="00E458B8">
        <w:rPr>
          <w:rFonts w:hint="cs"/>
          <w:rtl/>
        </w:rPr>
        <w:t>‌خواستند و به او وعده م</w:t>
      </w:r>
      <w:r w:rsidR="003231C0" w:rsidRPr="00E458B8">
        <w:rPr>
          <w:rFonts w:hint="cs"/>
          <w:rtl/>
        </w:rPr>
        <w:t>ی</w:t>
      </w:r>
      <w:r w:rsidR="006F20BA" w:rsidRPr="00E458B8">
        <w:rPr>
          <w:rFonts w:hint="cs"/>
          <w:rtl/>
        </w:rPr>
        <w:t>‌دادند در صورت دفع آن، ا</w:t>
      </w:r>
      <w:r w:rsidR="003231C0" w:rsidRPr="00E458B8">
        <w:rPr>
          <w:rFonts w:hint="cs"/>
          <w:rtl/>
        </w:rPr>
        <w:t>ی</w:t>
      </w:r>
      <w:r w:rsidR="006F20BA" w:rsidRPr="00E458B8">
        <w:rPr>
          <w:rFonts w:hint="cs"/>
          <w:rtl/>
        </w:rPr>
        <w:t>مان خواهند آورد؛ چون عذاب خدا از ا</w:t>
      </w:r>
      <w:r w:rsidR="003231C0" w:rsidRPr="00E458B8">
        <w:rPr>
          <w:rFonts w:hint="cs"/>
          <w:rtl/>
        </w:rPr>
        <w:t>ی</w:t>
      </w:r>
      <w:r w:rsidR="006F20BA" w:rsidRPr="00E458B8">
        <w:rPr>
          <w:rFonts w:hint="cs"/>
          <w:rtl/>
        </w:rPr>
        <w:t>شان دفع م</w:t>
      </w:r>
      <w:r w:rsidR="003231C0" w:rsidRPr="00E458B8">
        <w:rPr>
          <w:rFonts w:hint="cs"/>
          <w:rtl/>
        </w:rPr>
        <w:t>ی</w:t>
      </w:r>
      <w:r w:rsidR="006F20BA" w:rsidRPr="00E458B8">
        <w:rPr>
          <w:rFonts w:hint="cs"/>
          <w:rtl/>
        </w:rPr>
        <w:t>‌شد، دوباره به طغ</w:t>
      </w:r>
      <w:r w:rsidR="003231C0" w:rsidRPr="00E458B8">
        <w:rPr>
          <w:rFonts w:hint="cs"/>
          <w:rtl/>
        </w:rPr>
        <w:t>ی</w:t>
      </w:r>
      <w:r w:rsidR="006F20BA" w:rsidRPr="00E458B8">
        <w:rPr>
          <w:rFonts w:hint="cs"/>
          <w:rtl/>
        </w:rPr>
        <w:t>ان بازم</w:t>
      </w:r>
      <w:r w:rsidR="003231C0" w:rsidRPr="00E458B8">
        <w:rPr>
          <w:rFonts w:hint="cs"/>
          <w:rtl/>
        </w:rPr>
        <w:t>ی</w:t>
      </w:r>
      <w:r w:rsidR="006F20BA" w:rsidRPr="00E458B8">
        <w:rPr>
          <w:rFonts w:hint="cs"/>
          <w:rtl/>
        </w:rPr>
        <w:t>‌گشتند و راه عذر و خ</w:t>
      </w:r>
      <w:r w:rsidR="003231C0" w:rsidRPr="00E458B8">
        <w:rPr>
          <w:rFonts w:hint="cs"/>
          <w:rtl/>
        </w:rPr>
        <w:t>ی</w:t>
      </w:r>
      <w:r w:rsidR="006F20BA" w:rsidRPr="00E458B8">
        <w:rPr>
          <w:rFonts w:hint="cs"/>
          <w:rtl/>
        </w:rPr>
        <w:t>انت در پ</w:t>
      </w:r>
      <w:r w:rsidR="003231C0" w:rsidRPr="00E458B8">
        <w:rPr>
          <w:rFonts w:hint="cs"/>
          <w:rtl/>
        </w:rPr>
        <w:t>ی</w:t>
      </w:r>
      <w:r w:rsidR="006F20BA" w:rsidRPr="00E458B8">
        <w:rPr>
          <w:rFonts w:hint="cs"/>
          <w:rtl/>
        </w:rPr>
        <w:t>ش م</w:t>
      </w:r>
      <w:r w:rsidR="003231C0" w:rsidRPr="00E458B8">
        <w:rPr>
          <w:rFonts w:hint="cs"/>
          <w:rtl/>
        </w:rPr>
        <w:t>ی</w:t>
      </w:r>
      <w:r w:rsidR="006F20BA" w:rsidRPr="00E458B8">
        <w:rPr>
          <w:rFonts w:hint="cs"/>
          <w:rtl/>
        </w:rPr>
        <w:t xml:space="preserve">‌گرفتند، خداوند انواع </w:t>
      </w:r>
      <w:r w:rsidR="00AC5CC8">
        <w:rPr>
          <w:rFonts w:hint="cs"/>
          <w:rtl/>
        </w:rPr>
        <w:t>عذاب‌ها</w:t>
      </w:r>
      <w:r w:rsidR="006F20BA" w:rsidRPr="00E458B8">
        <w:rPr>
          <w:rFonts w:hint="cs"/>
          <w:rtl/>
        </w:rPr>
        <w:t xml:space="preserve"> را بر</w:t>
      </w:r>
      <w:r w:rsidR="003231C0" w:rsidRPr="00E458B8">
        <w:rPr>
          <w:rFonts w:hint="cs"/>
          <w:rtl/>
        </w:rPr>
        <w:t xml:space="preserve"> </w:t>
      </w:r>
      <w:r w:rsidR="003231C0" w:rsidRPr="009E4601">
        <w:rPr>
          <w:rFonts w:hint="cs"/>
          <w:rtl/>
        </w:rPr>
        <w:t xml:space="preserve">آن‌ها </w:t>
      </w:r>
      <w:r w:rsidR="006F20BA" w:rsidRPr="009E4601">
        <w:rPr>
          <w:rFonts w:hint="cs"/>
          <w:rtl/>
        </w:rPr>
        <w:t xml:space="preserve">فرستاد </w:t>
      </w:r>
      <w:r w:rsidR="003231C0" w:rsidRPr="009E4601">
        <w:rPr>
          <w:rFonts w:hint="cs"/>
          <w:rtl/>
        </w:rPr>
        <w:t>ک</w:t>
      </w:r>
      <w:r w:rsidR="006F20BA" w:rsidRPr="009E4601">
        <w:rPr>
          <w:rFonts w:hint="cs"/>
          <w:rtl/>
        </w:rPr>
        <w:t>ه به</w:t>
      </w:r>
      <w:r w:rsidR="006F20BA" w:rsidRPr="00E458B8">
        <w:rPr>
          <w:rFonts w:hint="cs"/>
          <w:rtl/>
        </w:rPr>
        <w:t xml:space="preserve"> مثابه‌</w:t>
      </w:r>
      <w:r w:rsidR="003231C0" w:rsidRPr="00E458B8">
        <w:rPr>
          <w:rFonts w:hint="cs"/>
          <w:rtl/>
        </w:rPr>
        <w:t>ی</w:t>
      </w:r>
      <w:r w:rsidR="006F20BA" w:rsidRPr="00E458B8">
        <w:rPr>
          <w:rFonts w:hint="cs"/>
          <w:rtl/>
        </w:rPr>
        <w:t xml:space="preserve"> انذار</w:t>
      </w:r>
      <w:r w:rsidR="003231C0" w:rsidRPr="00E458B8">
        <w:rPr>
          <w:rFonts w:hint="cs"/>
          <w:rtl/>
        </w:rPr>
        <w:t>ی</w:t>
      </w:r>
      <w:r w:rsidR="006F20BA" w:rsidRPr="00E458B8">
        <w:rPr>
          <w:rFonts w:hint="cs"/>
          <w:rtl/>
        </w:rPr>
        <w:t xml:space="preserve"> برا</w:t>
      </w:r>
      <w:r w:rsidR="003231C0" w:rsidRPr="00E458B8">
        <w:rPr>
          <w:rFonts w:hint="cs"/>
          <w:rtl/>
        </w:rPr>
        <w:t xml:space="preserve">ی آن‌ها </w:t>
      </w:r>
      <w:r w:rsidR="006F20BA" w:rsidRPr="00E458B8">
        <w:rPr>
          <w:rFonts w:hint="cs"/>
          <w:rtl/>
        </w:rPr>
        <w:t>بود. تا به راه راست بازگردند، ا</w:t>
      </w:r>
      <w:r w:rsidR="003231C0" w:rsidRPr="00E458B8">
        <w:rPr>
          <w:rFonts w:hint="cs"/>
          <w:rtl/>
        </w:rPr>
        <w:t>ی</w:t>
      </w:r>
      <w:r w:rsidR="006F20BA" w:rsidRPr="00E458B8">
        <w:rPr>
          <w:rFonts w:hint="cs"/>
          <w:rtl/>
        </w:rPr>
        <w:t>ن بلاها</w:t>
      </w:r>
      <w:r w:rsidR="003231C0" w:rsidRPr="00E458B8">
        <w:rPr>
          <w:rFonts w:hint="cs"/>
          <w:rtl/>
        </w:rPr>
        <w:t>ی</w:t>
      </w:r>
      <w:r w:rsidR="006F20BA" w:rsidRPr="00E458B8">
        <w:rPr>
          <w:rFonts w:hint="cs"/>
          <w:rtl/>
        </w:rPr>
        <w:t xml:space="preserve"> نه‌گانه عبارت بودند از</w:t>
      </w:r>
      <w:r w:rsidR="002F0FD6" w:rsidRPr="00E458B8">
        <w:rPr>
          <w:rFonts w:hint="cs"/>
          <w:rtl/>
        </w:rPr>
        <w:t>:</w:t>
      </w:r>
    </w:p>
    <w:p w:rsidR="006F20BA" w:rsidRPr="00236E46" w:rsidRDefault="006F20BA" w:rsidP="00236E46">
      <w:pPr>
        <w:numPr>
          <w:ilvl w:val="0"/>
          <w:numId w:val="24"/>
        </w:numPr>
        <w:ind w:left="641" w:hanging="357"/>
        <w:jc w:val="both"/>
        <w:rPr>
          <w:rStyle w:val="Char4"/>
          <w:b w:val="0"/>
          <w:bCs w:val="0"/>
          <w:rtl/>
        </w:rPr>
      </w:pPr>
      <w:r w:rsidRPr="00236E46">
        <w:rPr>
          <w:rStyle w:val="Char5"/>
          <w:rFonts w:hint="cs"/>
          <w:b w:val="0"/>
          <w:bCs/>
          <w:rtl/>
        </w:rPr>
        <w:t>قحط</w:t>
      </w:r>
      <w:r w:rsidR="009E4601" w:rsidRPr="00236E46">
        <w:rPr>
          <w:rStyle w:val="Char5"/>
          <w:rFonts w:hint="cs"/>
          <w:b w:val="0"/>
          <w:bCs/>
          <w:rtl/>
        </w:rPr>
        <w:t>ی</w:t>
      </w:r>
      <w:r w:rsidRPr="00236E46">
        <w:rPr>
          <w:rStyle w:val="Char5"/>
          <w:rFonts w:hint="cs"/>
          <w:b w:val="0"/>
          <w:bCs/>
          <w:rtl/>
        </w:rPr>
        <w:t>:</w:t>
      </w:r>
      <w:r w:rsidRPr="00236E46">
        <w:rPr>
          <w:rStyle w:val="Char4"/>
          <w:rFonts w:hint="cs"/>
          <w:b w:val="0"/>
          <w:bCs w:val="0"/>
          <w:rtl/>
        </w:rPr>
        <w:t xml:space="preserve"> قرآن از ا</w:t>
      </w:r>
      <w:r w:rsidR="003231C0" w:rsidRPr="00236E46">
        <w:rPr>
          <w:rStyle w:val="Char4"/>
          <w:rFonts w:hint="cs"/>
          <w:b w:val="0"/>
          <w:bCs w:val="0"/>
          <w:rtl/>
        </w:rPr>
        <w:t>ی</w:t>
      </w:r>
      <w:r w:rsidRPr="00236E46">
        <w:rPr>
          <w:rStyle w:val="Char4"/>
          <w:rFonts w:hint="cs"/>
          <w:b w:val="0"/>
          <w:bCs w:val="0"/>
          <w:rtl/>
        </w:rPr>
        <w:t>ن بل</w:t>
      </w:r>
      <w:r w:rsidR="003231C0" w:rsidRPr="00236E46">
        <w:rPr>
          <w:rStyle w:val="Char4"/>
          <w:rFonts w:hint="cs"/>
          <w:b w:val="0"/>
          <w:bCs w:val="0"/>
          <w:rtl/>
        </w:rPr>
        <w:t>ی</w:t>
      </w:r>
      <w:r w:rsidRPr="00236E46">
        <w:rPr>
          <w:rStyle w:val="Char4"/>
          <w:rFonts w:hint="cs"/>
          <w:b w:val="0"/>
          <w:bCs w:val="0"/>
          <w:rtl/>
        </w:rPr>
        <w:t>ه به (سن</w:t>
      </w:r>
      <w:r w:rsidR="003231C0" w:rsidRPr="00236E46">
        <w:rPr>
          <w:rStyle w:val="Char4"/>
          <w:rFonts w:hint="cs"/>
          <w:b w:val="0"/>
          <w:bCs w:val="0"/>
          <w:rtl/>
        </w:rPr>
        <w:t>ی</w:t>
      </w:r>
      <w:r w:rsidRPr="00236E46">
        <w:rPr>
          <w:rStyle w:val="Char4"/>
          <w:rFonts w:hint="cs"/>
          <w:b w:val="0"/>
          <w:bCs w:val="0"/>
          <w:rtl/>
        </w:rPr>
        <w:t>ن) تعب</w:t>
      </w:r>
      <w:r w:rsidR="003231C0" w:rsidRPr="00236E46">
        <w:rPr>
          <w:rStyle w:val="Char4"/>
          <w:rFonts w:hint="cs"/>
          <w:b w:val="0"/>
          <w:bCs w:val="0"/>
          <w:rtl/>
        </w:rPr>
        <w:t>ی</w:t>
      </w:r>
      <w:r w:rsidRPr="00236E46">
        <w:rPr>
          <w:rStyle w:val="Char4"/>
          <w:rFonts w:hint="cs"/>
          <w:b w:val="0"/>
          <w:bCs w:val="0"/>
          <w:rtl/>
        </w:rPr>
        <w:t>ر م</w:t>
      </w:r>
      <w:r w:rsidR="003231C0" w:rsidRPr="00236E46">
        <w:rPr>
          <w:rStyle w:val="Char4"/>
          <w:rFonts w:hint="cs"/>
          <w:b w:val="0"/>
          <w:bCs w:val="0"/>
          <w:rtl/>
        </w:rPr>
        <w:t>ی</w:t>
      </w:r>
      <w:r w:rsidRPr="00236E46">
        <w:rPr>
          <w:rStyle w:val="Char4"/>
          <w:rFonts w:hint="cs"/>
          <w:b w:val="0"/>
          <w:bCs w:val="0"/>
          <w:rtl/>
        </w:rPr>
        <w:t>‌</w:t>
      </w:r>
      <w:r w:rsidR="003231C0" w:rsidRPr="00236E46">
        <w:rPr>
          <w:rStyle w:val="Char4"/>
          <w:rFonts w:hint="cs"/>
          <w:b w:val="0"/>
          <w:bCs w:val="0"/>
          <w:rtl/>
        </w:rPr>
        <w:t>ک</w:t>
      </w:r>
      <w:r w:rsidRPr="00236E46">
        <w:rPr>
          <w:rStyle w:val="Char4"/>
          <w:rFonts w:hint="cs"/>
          <w:b w:val="0"/>
          <w:bCs w:val="0"/>
          <w:rtl/>
        </w:rPr>
        <w:t>ند. خش</w:t>
      </w:r>
      <w:r w:rsidR="003231C0" w:rsidRPr="00236E46">
        <w:rPr>
          <w:rStyle w:val="Char4"/>
          <w:rFonts w:hint="cs"/>
          <w:b w:val="0"/>
          <w:bCs w:val="0"/>
          <w:rtl/>
        </w:rPr>
        <w:t>ک</w:t>
      </w:r>
      <w:r w:rsidRPr="00236E46">
        <w:rPr>
          <w:rStyle w:val="Char4"/>
          <w:rFonts w:hint="cs"/>
          <w:b w:val="0"/>
          <w:bCs w:val="0"/>
          <w:rtl/>
        </w:rPr>
        <w:t>سال</w:t>
      </w:r>
      <w:r w:rsidR="003231C0" w:rsidRPr="00236E46">
        <w:rPr>
          <w:rStyle w:val="Char4"/>
          <w:rFonts w:hint="cs"/>
          <w:b w:val="0"/>
          <w:bCs w:val="0"/>
          <w:rtl/>
        </w:rPr>
        <w:t>ی</w:t>
      </w:r>
      <w:r w:rsidRPr="00236E46">
        <w:rPr>
          <w:rStyle w:val="Char4"/>
          <w:rFonts w:hint="cs"/>
          <w:b w:val="0"/>
          <w:bCs w:val="0"/>
          <w:rtl/>
        </w:rPr>
        <w:t xml:space="preserve"> به مدت چند سال</w:t>
      </w:r>
      <w:r w:rsidR="003231C0" w:rsidRPr="00236E46">
        <w:rPr>
          <w:rStyle w:val="Char4"/>
          <w:rFonts w:hint="cs"/>
          <w:b w:val="0"/>
          <w:bCs w:val="0"/>
          <w:rtl/>
        </w:rPr>
        <w:t xml:space="preserve"> آن‌ها </w:t>
      </w:r>
      <w:r w:rsidRPr="00236E46">
        <w:rPr>
          <w:rStyle w:val="Char4"/>
          <w:rFonts w:hint="cs"/>
          <w:b w:val="0"/>
          <w:bCs w:val="0"/>
          <w:rtl/>
        </w:rPr>
        <w:t>را فرا گرفت، ه</w:t>
      </w:r>
      <w:r w:rsidR="003231C0" w:rsidRPr="00236E46">
        <w:rPr>
          <w:rStyle w:val="Char4"/>
          <w:rFonts w:hint="cs"/>
          <w:b w:val="0"/>
          <w:bCs w:val="0"/>
          <w:rtl/>
        </w:rPr>
        <w:t>ی</w:t>
      </w:r>
      <w:r w:rsidRPr="00236E46">
        <w:rPr>
          <w:rStyle w:val="Char4"/>
          <w:rFonts w:hint="cs"/>
          <w:b w:val="0"/>
          <w:bCs w:val="0"/>
          <w:rtl/>
        </w:rPr>
        <w:t>چ زراعت</w:t>
      </w:r>
      <w:r w:rsidR="003231C0" w:rsidRPr="00236E46">
        <w:rPr>
          <w:rStyle w:val="Char4"/>
          <w:rFonts w:hint="cs"/>
          <w:b w:val="0"/>
          <w:bCs w:val="0"/>
          <w:rtl/>
        </w:rPr>
        <w:t>ی</w:t>
      </w:r>
      <w:r w:rsidRPr="00236E46">
        <w:rPr>
          <w:rStyle w:val="Char4"/>
          <w:rFonts w:hint="cs"/>
          <w:b w:val="0"/>
          <w:bCs w:val="0"/>
          <w:rtl/>
        </w:rPr>
        <w:t xml:space="preserve"> بهره نم</w:t>
      </w:r>
      <w:r w:rsidR="003231C0" w:rsidRPr="00236E46">
        <w:rPr>
          <w:rStyle w:val="Char4"/>
          <w:rFonts w:hint="cs"/>
          <w:b w:val="0"/>
          <w:bCs w:val="0"/>
          <w:rtl/>
        </w:rPr>
        <w:t>ی</w:t>
      </w:r>
      <w:r w:rsidRPr="00236E46">
        <w:rPr>
          <w:rStyle w:val="Char4"/>
          <w:rFonts w:hint="cs"/>
          <w:b w:val="0"/>
          <w:bCs w:val="0"/>
          <w:rtl/>
        </w:rPr>
        <w:t>‌داد. پستان ح</w:t>
      </w:r>
      <w:r w:rsidR="003231C0" w:rsidRPr="00236E46">
        <w:rPr>
          <w:rStyle w:val="Char4"/>
          <w:rFonts w:hint="cs"/>
          <w:b w:val="0"/>
          <w:bCs w:val="0"/>
          <w:rtl/>
        </w:rPr>
        <w:t>ی</w:t>
      </w:r>
      <w:r w:rsidRPr="00236E46">
        <w:rPr>
          <w:rStyle w:val="Char4"/>
          <w:rFonts w:hint="cs"/>
          <w:b w:val="0"/>
          <w:bCs w:val="0"/>
          <w:rtl/>
        </w:rPr>
        <w:t>وانات خال</w:t>
      </w:r>
      <w:r w:rsidR="003231C0" w:rsidRPr="00236E46">
        <w:rPr>
          <w:rStyle w:val="Char4"/>
          <w:rFonts w:hint="cs"/>
          <w:b w:val="0"/>
          <w:bCs w:val="0"/>
          <w:rtl/>
        </w:rPr>
        <w:t>ی</w:t>
      </w:r>
      <w:r w:rsidRPr="00236E46">
        <w:rPr>
          <w:rStyle w:val="Char4"/>
          <w:rFonts w:hint="cs"/>
          <w:b w:val="0"/>
          <w:bCs w:val="0"/>
          <w:rtl/>
        </w:rPr>
        <w:t xml:space="preserve"> از ش</w:t>
      </w:r>
      <w:r w:rsidR="003231C0" w:rsidRPr="00236E46">
        <w:rPr>
          <w:rStyle w:val="Char4"/>
          <w:rFonts w:hint="cs"/>
          <w:b w:val="0"/>
          <w:bCs w:val="0"/>
          <w:rtl/>
        </w:rPr>
        <w:t>ی</w:t>
      </w:r>
      <w:r w:rsidRPr="00236E46">
        <w:rPr>
          <w:rStyle w:val="Char4"/>
          <w:rFonts w:hint="cs"/>
          <w:b w:val="0"/>
          <w:bCs w:val="0"/>
          <w:rtl/>
        </w:rPr>
        <w:t>ر گرد</w:t>
      </w:r>
      <w:r w:rsidR="003231C0" w:rsidRPr="00236E46">
        <w:rPr>
          <w:rStyle w:val="Char4"/>
          <w:rFonts w:hint="cs"/>
          <w:b w:val="0"/>
          <w:bCs w:val="0"/>
          <w:rtl/>
        </w:rPr>
        <w:t>ی</w:t>
      </w:r>
      <w:r w:rsidRPr="00236E46">
        <w:rPr>
          <w:rStyle w:val="Char4"/>
          <w:rFonts w:hint="cs"/>
          <w:b w:val="0"/>
          <w:bCs w:val="0"/>
          <w:rtl/>
        </w:rPr>
        <w:t>د.</w:t>
      </w:r>
    </w:p>
    <w:p w:rsidR="006F20BA" w:rsidRPr="00236E46" w:rsidRDefault="009E4601" w:rsidP="00236E46">
      <w:pPr>
        <w:numPr>
          <w:ilvl w:val="0"/>
          <w:numId w:val="24"/>
        </w:numPr>
        <w:ind w:left="641" w:hanging="357"/>
        <w:jc w:val="both"/>
        <w:rPr>
          <w:rStyle w:val="Char4"/>
          <w:b w:val="0"/>
          <w:bCs w:val="0"/>
        </w:rPr>
      </w:pPr>
      <w:r w:rsidRPr="00236E46">
        <w:rPr>
          <w:rStyle w:val="Char5"/>
          <w:rFonts w:hint="cs"/>
          <w:bCs/>
          <w:rtl/>
        </w:rPr>
        <w:t>نقص م</w:t>
      </w:r>
      <w:r w:rsidR="00F13F69">
        <w:rPr>
          <w:rStyle w:val="Char5"/>
          <w:rFonts w:hint="cs"/>
          <w:bCs/>
          <w:rtl/>
        </w:rPr>
        <w:t>ی</w:t>
      </w:r>
      <w:r w:rsidRPr="00236E46">
        <w:rPr>
          <w:rStyle w:val="Char5"/>
          <w:rFonts w:hint="cs"/>
          <w:bCs/>
          <w:rtl/>
        </w:rPr>
        <w:t>وه‌ی</w:t>
      </w:r>
      <w:r w:rsidR="006F20BA" w:rsidRPr="00236E46">
        <w:rPr>
          <w:rStyle w:val="Char5"/>
          <w:rFonts w:hint="cs"/>
          <w:bCs/>
          <w:rtl/>
        </w:rPr>
        <w:t xml:space="preserve"> باغ</w:t>
      </w:r>
      <w:r w:rsidRPr="00236E46">
        <w:rPr>
          <w:rStyle w:val="Char5"/>
          <w:rFonts w:hint="eastAsia"/>
          <w:bCs/>
          <w:rtl/>
        </w:rPr>
        <w:t>‌</w:t>
      </w:r>
      <w:r w:rsidR="006F20BA" w:rsidRPr="00236E46">
        <w:rPr>
          <w:rStyle w:val="Char5"/>
          <w:rFonts w:hint="cs"/>
          <w:bCs/>
          <w:rtl/>
        </w:rPr>
        <w:t>ها:</w:t>
      </w:r>
      <w:r w:rsidR="006F20BA" w:rsidRPr="00236E46">
        <w:rPr>
          <w:rStyle w:val="Char4"/>
          <w:rFonts w:hint="cs"/>
          <w:b w:val="0"/>
          <w:bCs w:val="0"/>
          <w:rtl/>
        </w:rPr>
        <w:t xml:space="preserve"> خداوند ثمره‌</w:t>
      </w:r>
      <w:r w:rsidR="003231C0" w:rsidRPr="00236E46">
        <w:rPr>
          <w:rStyle w:val="Char4"/>
          <w:rFonts w:hint="cs"/>
          <w:b w:val="0"/>
          <w:bCs w:val="0"/>
          <w:rtl/>
        </w:rPr>
        <w:t>ی</w:t>
      </w:r>
      <w:r w:rsidR="006F20BA" w:rsidRPr="00236E46">
        <w:rPr>
          <w:rStyle w:val="Char4"/>
          <w:rFonts w:hint="cs"/>
          <w:b w:val="0"/>
          <w:bCs w:val="0"/>
          <w:rtl/>
        </w:rPr>
        <w:t xml:space="preserve"> باغ</w:t>
      </w:r>
      <w:r w:rsidRPr="00236E46">
        <w:rPr>
          <w:rStyle w:val="Char4"/>
          <w:rFonts w:hint="eastAsia"/>
          <w:b w:val="0"/>
          <w:bCs w:val="0"/>
          <w:rtl/>
        </w:rPr>
        <w:t>‌</w:t>
      </w:r>
      <w:r w:rsidR="006F20BA" w:rsidRPr="00236E46">
        <w:rPr>
          <w:rStyle w:val="Char4"/>
          <w:rFonts w:hint="cs"/>
          <w:b w:val="0"/>
          <w:bCs w:val="0"/>
          <w:rtl/>
        </w:rPr>
        <w:t>ها</w:t>
      </w:r>
      <w:r w:rsidR="003231C0" w:rsidRPr="00236E46">
        <w:rPr>
          <w:rStyle w:val="Char4"/>
          <w:rFonts w:hint="cs"/>
          <w:b w:val="0"/>
          <w:bCs w:val="0"/>
          <w:rtl/>
        </w:rPr>
        <w:t>ی</w:t>
      </w:r>
      <w:r w:rsidR="006F20BA" w:rsidRPr="00236E46">
        <w:rPr>
          <w:rStyle w:val="Char4"/>
          <w:rFonts w:hint="cs"/>
          <w:b w:val="0"/>
          <w:bCs w:val="0"/>
          <w:rtl/>
        </w:rPr>
        <w:t>شان را به اوج قلت رساند و محصولات</w:t>
      </w:r>
      <w:r w:rsidR="003231C0" w:rsidRPr="00236E46">
        <w:rPr>
          <w:rStyle w:val="Char4"/>
          <w:rFonts w:hint="cs"/>
          <w:b w:val="0"/>
          <w:bCs w:val="0"/>
          <w:rtl/>
        </w:rPr>
        <w:t xml:space="preserve"> آن‌ها </w:t>
      </w:r>
      <w:r w:rsidR="006F20BA" w:rsidRPr="00236E46">
        <w:rPr>
          <w:rStyle w:val="Char4"/>
          <w:rFonts w:hint="cs"/>
          <w:b w:val="0"/>
          <w:bCs w:val="0"/>
          <w:rtl/>
        </w:rPr>
        <w:t>را بوس</w:t>
      </w:r>
      <w:r w:rsidR="003231C0" w:rsidRPr="00236E46">
        <w:rPr>
          <w:rStyle w:val="Char4"/>
          <w:rFonts w:hint="cs"/>
          <w:b w:val="0"/>
          <w:bCs w:val="0"/>
          <w:rtl/>
        </w:rPr>
        <w:t>ی</w:t>
      </w:r>
      <w:r w:rsidR="006F20BA" w:rsidRPr="00236E46">
        <w:rPr>
          <w:rStyle w:val="Char4"/>
          <w:rFonts w:hint="cs"/>
          <w:b w:val="0"/>
          <w:bCs w:val="0"/>
          <w:rtl/>
        </w:rPr>
        <w:t>له‌</w:t>
      </w:r>
      <w:r w:rsidR="003231C0" w:rsidRPr="00236E46">
        <w:rPr>
          <w:rStyle w:val="Char4"/>
          <w:rFonts w:hint="cs"/>
          <w:b w:val="0"/>
          <w:bCs w:val="0"/>
          <w:rtl/>
        </w:rPr>
        <w:t>ی</w:t>
      </w:r>
      <w:r w:rsidR="006F20BA" w:rsidRPr="00236E46">
        <w:rPr>
          <w:rStyle w:val="Char4"/>
          <w:rFonts w:hint="cs"/>
          <w:b w:val="0"/>
          <w:bCs w:val="0"/>
          <w:rtl/>
        </w:rPr>
        <w:t xml:space="preserve"> انواع بلاها نابود </w:t>
      </w:r>
      <w:r w:rsidR="003231C0" w:rsidRPr="00236E46">
        <w:rPr>
          <w:rStyle w:val="Char4"/>
          <w:rFonts w:hint="cs"/>
          <w:b w:val="0"/>
          <w:bCs w:val="0"/>
          <w:rtl/>
        </w:rPr>
        <w:t>ک</w:t>
      </w:r>
      <w:r w:rsidR="006F20BA" w:rsidRPr="00236E46">
        <w:rPr>
          <w:rStyle w:val="Char4"/>
          <w:rFonts w:hint="cs"/>
          <w:b w:val="0"/>
          <w:bCs w:val="0"/>
          <w:rtl/>
        </w:rPr>
        <w:t>رد.</w:t>
      </w:r>
    </w:p>
    <w:p w:rsidR="006F20BA" w:rsidRPr="00236E46" w:rsidRDefault="006F20BA" w:rsidP="00236E46">
      <w:pPr>
        <w:numPr>
          <w:ilvl w:val="0"/>
          <w:numId w:val="24"/>
        </w:numPr>
        <w:ind w:left="641" w:hanging="357"/>
        <w:jc w:val="both"/>
        <w:rPr>
          <w:rStyle w:val="Char4"/>
          <w:b w:val="0"/>
          <w:bCs w:val="0"/>
        </w:rPr>
      </w:pPr>
      <w:r w:rsidRPr="00236E46">
        <w:rPr>
          <w:rStyle w:val="Char5"/>
          <w:rFonts w:hint="cs"/>
          <w:bCs/>
          <w:rtl/>
        </w:rPr>
        <w:t>طوفان:</w:t>
      </w:r>
      <w:r w:rsidR="009E4601" w:rsidRPr="00236E46">
        <w:rPr>
          <w:rStyle w:val="Char4"/>
          <w:rFonts w:hint="cs"/>
          <w:b w:val="0"/>
          <w:bCs w:val="0"/>
          <w:rtl/>
        </w:rPr>
        <w:t xml:space="preserve"> </w:t>
      </w:r>
      <w:r w:rsidRPr="00236E46">
        <w:rPr>
          <w:rStyle w:val="Char4"/>
          <w:rFonts w:hint="cs"/>
          <w:b w:val="0"/>
          <w:bCs w:val="0"/>
          <w:rtl/>
        </w:rPr>
        <w:t>باران آنچنان</w:t>
      </w:r>
      <w:r w:rsidR="003231C0" w:rsidRPr="00236E46">
        <w:rPr>
          <w:rStyle w:val="Char4"/>
          <w:rFonts w:hint="cs"/>
          <w:b w:val="0"/>
          <w:bCs w:val="0"/>
          <w:rtl/>
        </w:rPr>
        <w:t>ی</w:t>
      </w:r>
      <w:r w:rsidRPr="00236E46">
        <w:rPr>
          <w:rStyle w:val="Char4"/>
          <w:rFonts w:hint="cs"/>
          <w:b w:val="0"/>
          <w:bCs w:val="0"/>
          <w:rtl/>
        </w:rPr>
        <w:t xml:space="preserve"> بر</w:t>
      </w:r>
      <w:r w:rsidR="003231C0" w:rsidRPr="00236E46">
        <w:rPr>
          <w:rStyle w:val="Char4"/>
          <w:rFonts w:hint="cs"/>
          <w:b w:val="0"/>
          <w:bCs w:val="0"/>
          <w:rtl/>
        </w:rPr>
        <w:t xml:space="preserve"> آن‌ها </w:t>
      </w:r>
      <w:r w:rsidRPr="00236E46">
        <w:rPr>
          <w:rStyle w:val="Char4"/>
          <w:rFonts w:hint="cs"/>
          <w:b w:val="0"/>
          <w:bCs w:val="0"/>
          <w:rtl/>
        </w:rPr>
        <w:t>بار</w:t>
      </w:r>
      <w:r w:rsidR="003231C0" w:rsidRPr="00236E46">
        <w:rPr>
          <w:rStyle w:val="Char4"/>
          <w:rFonts w:hint="cs"/>
          <w:b w:val="0"/>
          <w:bCs w:val="0"/>
          <w:rtl/>
        </w:rPr>
        <w:t>ی</w:t>
      </w:r>
      <w:r w:rsidRPr="00236E46">
        <w:rPr>
          <w:rStyle w:val="Char4"/>
          <w:rFonts w:hint="cs"/>
          <w:b w:val="0"/>
          <w:bCs w:val="0"/>
          <w:rtl/>
        </w:rPr>
        <w:t xml:space="preserve">دن گرفت </w:t>
      </w:r>
      <w:r w:rsidR="003231C0" w:rsidRPr="00236E46">
        <w:rPr>
          <w:rStyle w:val="Char4"/>
          <w:rFonts w:hint="cs"/>
          <w:b w:val="0"/>
          <w:bCs w:val="0"/>
          <w:rtl/>
        </w:rPr>
        <w:t>ک</w:t>
      </w:r>
      <w:r w:rsidRPr="00236E46">
        <w:rPr>
          <w:rStyle w:val="Char4"/>
          <w:rFonts w:hint="cs"/>
          <w:b w:val="0"/>
          <w:bCs w:val="0"/>
          <w:rtl/>
        </w:rPr>
        <w:t>ه زراعت و باغ</w:t>
      </w:r>
      <w:r w:rsidR="009E4601" w:rsidRPr="00236E46">
        <w:rPr>
          <w:rStyle w:val="Char4"/>
          <w:rFonts w:hint="eastAsia"/>
          <w:b w:val="0"/>
          <w:bCs w:val="0"/>
          <w:rtl/>
        </w:rPr>
        <w:t>‌</w:t>
      </w:r>
      <w:r w:rsidRPr="00236E46">
        <w:rPr>
          <w:rStyle w:val="Char4"/>
          <w:rFonts w:hint="cs"/>
          <w:b w:val="0"/>
          <w:bCs w:val="0"/>
          <w:rtl/>
        </w:rPr>
        <w:t>ها</w:t>
      </w:r>
      <w:r w:rsidR="003231C0" w:rsidRPr="00236E46">
        <w:rPr>
          <w:rStyle w:val="Char4"/>
          <w:rFonts w:hint="cs"/>
          <w:b w:val="0"/>
          <w:bCs w:val="0"/>
          <w:rtl/>
        </w:rPr>
        <w:t xml:space="preserve">ی آن‌ها </w:t>
      </w:r>
      <w:r w:rsidRPr="00236E46">
        <w:rPr>
          <w:rStyle w:val="Char4"/>
          <w:rFonts w:hint="cs"/>
          <w:b w:val="0"/>
          <w:bCs w:val="0"/>
          <w:rtl/>
        </w:rPr>
        <w:t xml:space="preserve">را نابود </w:t>
      </w:r>
      <w:r w:rsidR="003231C0" w:rsidRPr="00236E46">
        <w:rPr>
          <w:rStyle w:val="Char4"/>
          <w:rFonts w:hint="cs"/>
          <w:b w:val="0"/>
          <w:bCs w:val="0"/>
          <w:rtl/>
        </w:rPr>
        <w:t>ک</w:t>
      </w:r>
      <w:r w:rsidRPr="00236E46">
        <w:rPr>
          <w:rStyle w:val="Char4"/>
          <w:rFonts w:hint="cs"/>
          <w:b w:val="0"/>
          <w:bCs w:val="0"/>
          <w:rtl/>
        </w:rPr>
        <w:t>رد. ابن عباس</w:t>
      </w:r>
      <w:r w:rsidR="009E4601" w:rsidRPr="00236E46">
        <w:rPr>
          <w:rStyle w:val="Char4"/>
          <w:rFonts w:cs="CTraditional Arabic" w:hint="cs"/>
          <w:b w:val="0"/>
          <w:bCs w:val="0"/>
          <w:rtl/>
        </w:rPr>
        <w:t>ب</w:t>
      </w:r>
      <w:r w:rsidR="00844560" w:rsidRPr="00236E46">
        <w:rPr>
          <w:rFonts w:ascii="Tahoma" w:hAnsi="Tahoma" w:cs="CTraditional Arabic" w:hint="cs"/>
          <w:bCs w:val="0"/>
          <w:rtl/>
        </w:rPr>
        <w:t xml:space="preserve"> </w:t>
      </w:r>
      <w:r w:rsidRPr="00236E46">
        <w:rPr>
          <w:rStyle w:val="Char4"/>
          <w:rFonts w:hint="cs"/>
          <w:b w:val="0"/>
          <w:bCs w:val="0"/>
          <w:rtl/>
        </w:rPr>
        <w:t>گو</w:t>
      </w:r>
      <w:r w:rsidR="003231C0" w:rsidRPr="00236E46">
        <w:rPr>
          <w:rStyle w:val="Char4"/>
          <w:rFonts w:hint="cs"/>
          <w:b w:val="0"/>
          <w:bCs w:val="0"/>
          <w:rtl/>
        </w:rPr>
        <w:t>ی</w:t>
      </w:r>
      <w:r w:rsidRPr="00236E46">
        <w:rPr>
          <w:rStyle w:val="Char4"/>
          <w:rFonts w:hint="cs"/>
          <w:b w:val="0"/>
          <w:bCs w:val="0"/>
          <w:rtl/>
        </w:rPr>
        <w:t>د: طوفان ناش</w:t>
      </w:r>
      <w:r w:rsidR="003231C0" w:rsidRPr="00236E46">
        <w:rPr>
          <w:rStyle w:val="Char4"/>
          <w:rFonts w:hint="cs"/>
          <w:b w:val="0"/>
          <w:bCs w:val="0"/>
          <w:rtl/>
        </w:rPr>
        <w:t>ی</w:t>
      </w:r>
      <w:r w:rsidRPr="00236E46">
        <w:rPr>
          <w:rStyle w:val="Char4"/>
          <w:rFonts w:hint="cs"/>
          <w:b w:val="0"/>
          <w:bCs w:val="0"/>
          <w:rtl/>
        </w:rPr>
        <w:t xml:space="preserve"> از بارش ب</w:t>
      </w:r>
      <w:r w:rsidR="003231C0" w:rsidRPr="00236E46">
        <w:rPr>
          <w:rStyle w:val="Char4"/>
          <w:rFonts w:hint="cs"/>
          <w:b w:val="0"/>
          <w:bCs w:val="0"/>
          <w:rtl/>
        </w:rPr>
        <w:t>ی</w:t>
      </w:r>
      <w:r w:rsidRPr="00236E46">
        <w:rPr>
          <w:rStyle w:val="Char4"/>
          <w:rFonts w:hint="cs"/>
          <w:b w:val="0"/>
          <w:bCs w:val="0"/>
          <w:rtl/>
        </w:rPr>
        <w:t>ش از حد باران بود. اما گروه</w:t>
      </w:r>
      <w:r w:rsidR="003231C0" w:rsidRPr="00236E46">
        <w:rPr>
          <w:rStyle w:val="Char4"/>
          <w:rFonts w:hint="cs"/>
          <w:b w:val="0"/>
          <w:bCs w:val="0"/>
          <w:rtl/>
        </w:rPr>
        <w:t>ی</w:t>
      </w:r>
      <w:r w:rsidRPr="00236E46">
        <w:rPr>
          <w:rStyle w:val="Char4"/>
          <w:rFonts w:hint="cs"/>
          <w:b w:val="0"/>
          <w:bCs w:val="0"/>
          <w:rtl/>
        </w:rPr>
        <w:t xml:space="preserve"> گفته‌اند: ناش</w:t>
      </w:r>
      <w:r w:rsidR="003231C0" w:rsidRPr="00236E46">
        <w:rPr>
          <w:rStyle w:val="Char4"/>
          <w:rFonts w:hint="cs"/>
          <w:b w:val="0"/>
          <w:bCs w:val="0"/>
          <w:rtl/>
        </w:rPr>
        <w:t>ی</w:t>
      </w:r>
      <w:r w:rsidRPr="00236E46">
        <w:rPr>
          <w:rStyle w:val="Char4"/>
          <w:rFonts w:hint="cs"/>
          <w:b w:val="0"/>
          <w:bCs w:val="0"/>
          <w:rtl/>
        </w:rPr>
        <w:t xml:space="preserve"> از طغ</w:t>
      </w:r>
      <w:r w:rsidR="003231C0" w:rsidRPr="00236E46">
        <w:rPr>
          <w:rStyle w:val="Char4"/>
          <w:rFonts w:hint="cs"/>
          <w:b w:val="0"/>
          <w:bCs w:val="0"/>
          <w:rtl/>
        </w:rPr>
        <w:t>ی</w:t>
      </w:r>
      <w:r w:rsidRPr="00236E46">
        <w:rPr>
          <w:rStyle w:val="Char4"/>
          <w:rFonts w:hint="cs"/>
          <w:b w:val="0"/>
          <w:bCs w:val="0"/>
          <w:rtl/>
        </w:rPr>
        <w:t>ان رودخانه بود.</w:t>
      </w:r>
    </w:p>
    <w:p w:rsidR="006F20BA" w:rsidRPr="00236E46" w:rsidRDefault="00844560" w:rsidP="00236E46">
      <w:pPr>
        <w:numPr>
          <w:ilvl w:val="0"/>
          <w:numId w:val="24"/>
        </w:numPr>
        <w:ind w:left="641" w:hanging="357"/>
        <w:jc w:val="both"/>
        <w:rPr>
          <w:rStyle w:val="Char4"/>
          <w:b w:val="0"/>
          <w:bCs w:val="0"/>
        </w:rPr>
      </w:pPr>
      <w:r w:rsidRPr="00236E46">
        <w:rPr>
          <w:rStyle w:val="Char5"/>
          <w:rFonts w:hint="cs"/>
          <w:bCs/>
          <w:rtl/>
        </w:rPr>
        <w:t>ملخ</w:t>
      </w:r>
      <w:r w:rsidR="006F20BA" w:rsidRPr="00236E46">
        <w:rPr>
          <w:rStyle w:val="Char5"/>
          <w:rFonts w:hint="cs"/>
          <w:bCs/>
          <w:rtl/>
        </w:rPr>
        <w:t>:</w:t>
      </w:r>
      <w:r w:rsidR="006F20BA" w:rsidRPr="00236E46">
        <w:rPr>
          <w:rStyle w:val="Char4"/>
          <w:rFonts w:hint="cs"/>
          <w:b w:val="0"/>
          <w:bCs w:val="0"/>
          <w:rtl/>
        </w:rPr>
        <w:t xml:space="preserve"> خداوند به ش</w:t>
      </w:r>
      <w:r w:rsidR="003231C0" w:rsidRPr="00236E46">
        <w:rPr>
          <w:rStyle w:val="Char4"/>
          <w:rFonts w:hint="cs"/>
          <w:b w:val="0"/>
          <w:bCs w:val="0"/>
          <w:rtl/>
        </w:rPr>
        <w:t>ک</w:t>
      </w:r>
      <w:r w:rsidR="006F20BA" w:rsidRPr="00236E46">
        <w:rPr>
          <w:rStyle w:val="Char4"/>
          <w:rFonts w:hint="cs"/>
          <w:b w:val="0"/>
          <w:bCs w:val="0"/>
          <w:rtl/>
        </w:rPr>
        <w:t>ل غ</w:t>
      </w:r>
      <w:r w:rsidR="003231C0" w:rsidRPr="00236E46">
        <w:rPr>
          <w:rStyle w:val="Char4"/>
          <w:rFonts w:hint="cs"/>
          <w:b w:val="0"/>
          <w:bCs w:val="0"/>
          <w:rtl/>
        </w:rPr>
        <w:t>ی</w:t>
      </w:r>
      <w:r w:rsidR="006F20BA" w:rsidRPr="00236E46">
        <w:rPr>
          <w:rStyle w:val="Char4"/>
          <w:rFonts w:hint="cs"/>
          <w:b w:val="0"/>
          <w:bCs w:val="0"/>
          <w:rtl/>
        </w:rPr>
        <w:t>رمعهود لش</w:t>
      </w:r>
      <w:r w:rsidR="003231C0" w:rsidRPr="00236E46">
        <w:rPr>
          <w:rStyle w:val="Char4"/>
          <w:rFonts w:hint="cs"/>
          <w:b w:val="0"/>
          <w:bCs w:val="0"/>
          <w:rtl/>
        </w:rPr>
        <w:t>ک</w:t>
      </w:r>
      <w:r w:rsidR="006F20BA" w:rsidRPr="00236E46">
        <w:rPr>
          <w:rStyle w:val="Char4"/>
          <w:rFonts w:hint="cs"/>
          <w:b w:val="0"/>
          <w:bCs w:val="0"/>
          <w:rtl/>
        </w:rPr>
        <w:t>ر</w:t>
      </w:r>
      <w:r w:rsidR="003231C0" w:rsidRPr="00236E46">
        <w:rPr>
          <w:rStyle w:val="Char4"/>
          <w:rFonts w:hint="cs"/>
          <w:b w:val="0"/>
          <w:bCs w:val="0"/>
          <w:rtl/>
        </w:rPr>
        <w:t>ی</w:t>
      </w:r>
      <w:r w:rsidR="006F20BA" w:rsidRPr="00236E46">
        <w:rPr>
          <w:rStyle w:val="Char4"/>
          <w:rFonts w:hint="cs"/>
          <w:b w:val="0"/>
          <w:bCs w:val="0"/>
          <w:rtl/>
        </w:rPr>
        <w:t xml:space="preserve"> از ملخ بر</w:t>
      </w:r>
      <w:r w:rsidR="003231C0" w:rsidRPr="00236E46">
        <w:rPr>
          <w:rStyle w:val="Char4"/>
          <w:rFonts w:hint="cs"/>
          <w:b w:val="0"/>
          <w:bCs w:val="0"/>
          <w:rtl/>
        </w:rPr>
        <w:t xml:space="preserve"> آن‌ها </w:t>
      </w:r>
      <w:r w:rsidR="006F20BA" w:rsidRPr="00236E46">
        <w:rPr>
          <w:rStyle w:val="Char4"/>
          <w:rFonts w:hint="cs"/>
          <w:b w:val="0"/>
          <w:bCs w:val="0"/>
          <w:rtl/>
        </w:rPr>
        <w:t>فرستاد، لش</w:t>
      </w:r>
      <w:r w:rsidR="003231C0" w:rsidRPr="00236E46">
        <w:rPr>
          <w:rStyle w:val="Char4"/>
          <w:rFonts w:hint="cs"/>
          <w:b w:val="0"/>
          <w:bCs w:val="0"/>
          <w:rtl/>
        </w:rPr>
        <w:t>ک</w:t>
      </w:r>
      <w:r w:rsidR="006F20BA" w:rsidRPr="00236E46">
        <w:rPr>
          <w:rStyle w:val="Char4"/>
          <w:rFonts w:hint="cs"/>
          <w:b w:val="0"/>
          <w:bCs w:val="0"/>
          <w:rtl/>
        </w:rPr>
        <w:t>ر ملخ</w:t>
      </w:r>
      <w:r w:rsidR="009E4601" w:rsidRPr="00236E46">
        <w:rPr>
          <w:rStyle w:val="Char4"/>
          <w:rFonts w:hint="eastAsia"/>
          <w:b w:val="0"/>
          <w:bCs w:val="0"/>
          <w:rtl/>
        </w:rPr>
        <w:t>‌</w:t>
      </w:r>
      <w:r w:rsidR="006F20BA" w:rsidRPr="00236E46">
        <w:rPr>
          <w:rStyle w:val="Char4"/>
          <w:rFonts w:hint="cs"/>
          <w:b w:val="0"/>
          <w:bCs w:val="0"/>
          <w:rtl/>
        </w:rPr>
        <w:t>ها به حد</w:t>
      </w:r>
      <w:r w:rsidR="003231C0" w:rsidRPr="00236E46">
        <w:rPr>
          <w:rStyle w:val="Char4"/>
          <w:rFonts w:hint="cs"/>
          <w:b w:val="0"/>
          <w:bCs w:val="0"/>
          <w:rtl/>
        </w:rPr>
        <w:t>ی</w:t>
      </w:r>
      <w:r w:rsidR="006F20BA" w:rsidRPr="00236E46">
        <w:rPr>
          <w:rStyle w:val="Char4"/>
          <w:rFonts w:hint="cs"/>
          <w:b w:val="0"/>
          <w:bCs w:val="0"/>
          <w:rtl/>
        </w:rPr>
        <w:t xml:space="preserve"> ز</w:t>
      </w:r>
      <w:r w:rsidR="003231C0" w:rsidRPr="00236E46">
        <w:rPr>
          <w:rStyle w:val="Char4"/>
          <w:rFonts w:hint="cs"/>
          <w:b w:val="0"/>
          <w:bCs w:val="0"/>
          <w:rtl/>
        </w:rPr>
        <w:t>ی</w:t>
      </w:r>
      <w:r w:rsidR="006F20BA" w:rsidRPr="00236E46">
        <w:rPr>
          <w:rStyle w:val="Char4"/>
          <w:rFonts w:hint="cs"/>
          <w:b w:val="0"/>
          <w:bCs w:val="0"/>
          <w:rtl/>
        </w:rPr>
        <w:t xml:space="preserve">اد بود </w:t>
      </w:r>
      <w:r w:rsidR="003231C0" w:rsidRPr="00236E46">
        <w:rPr>
          <w:rStyle w:val="Char4"/>
          <w:rFonts w:hint="cs"/>
          <w:b w:val="0"/>
          <w:bCs w:val="0"/>
          <w:rtl/>
        </w:rPr>
        <w:t>ک</w:t>
      </w:r>
      <w:r w:rsidR="006F20BA" w:rsidRPr="00236E46">
        <w:rPr>
          <w:rStyle w:val="Char4"/>
          <w:rFonts w:hint="cs"/>
          <w:b w:val="0"/>
          <w:bCs w:val="0"/>
          <w:rtl/>
        </w:rPr>
        <w:t>ه بر زم</w:t>
      </w:r>
      <w:r w:rsidR="003231C0" w:rsidRPr="00236E46">
        <w:rPr>
          <w:rStyle w:val="Char4"/>
          <w:rFonts w:hint="cs"/>
          <w:b w:val="0"/>
          <w:bCs w:val="0"/>
          <w:rtl/>
        </w:rPr>
        <w:t>ی</w:t>
      </w:r>
      <w:r w:rsidR="006F20BA" w:rsidRPr="00236E46">
        <w:rPr>
          <w:rStyle w:val="Char4"/>
          <w:rFonts w:hint="cs"/>
          <w:b w:val="0"/>
          <w:bCs w:val="0"/>
          <w:rtl/>
        </w:rPr>
        <w:t>ن سا</w:t>
      </w:r>
      <w:r w:rsidR="003231C0" w:rsidRPr="00236E46">
        <w:rPr>
          <w:rStyle w:val="Char4"/>
          <w:rFonts w:hint="cs"/>
          <w:b w:val="0"/>
          <w:bCs w:val="0"/>
          <w:rtl/>
        </w:rPr>
        <w:t>ی</w:t>
      </w:r>
      <w:r w:rsidR="006F20BA" w:rsidRPr="00236E46">
        <w:rPr>
          <w:rStyle w:val="Char4"/>
          <w:rFonts w:hint="cs"/>
          <w:b w:val="0"/>
          <w:bCs w:val="0"/>
          <w:rtl/>
        </w:rPr>
        <w:t>ه م</w:t>
      </w:r>
      <w:r w:rsidR="003231C0" w:rsidRPr="00236E46">
        <w:rPr>
          <w:rStyle w:val="Char4"/>
          <w:rFonts w:hint="cs"/>
          <w:b w:val="0"/>
          <w:bCs w:val="0"/>
          <w:rtl/>
        </w:rPr>
        <w:t>ی</w:t>
      </w:r>
      <w:r w:rsidR="006F20BA" w:rsidRPr="00236E46">
        <w:rPr>
          <w:rStyle w:val="Char4"/>
          <w:rFonts w:hint="cs"/>
          <w:b w:val="0"/>
          <w:bCs w:val="0"/>
          <w:rtl/>
        </w:rPr>
        <w:t>‌</w:t>
      </w:r>
      <w:r w:rsidR="003231C0" w:rsidRPr="00236E46">
        <w:rPr>
          <w:rStyle w:val="Char4"/>
          <w:rFonts w:hint="cs"/>
          <w:b w:val="0"/>
          <w:bCs w:val="0"/>
          <w:rtl/>
        </w:rPr>
        <w:t>ک</w:t>
      </w:r>
      <w:r w:rsidR="006F20BA" w:rsidRPr="00236E46">
        <w:rPr>
          <w:rStyle w:val="Char4"/>
          <w:rFonts w:hint="cs"/>
          <w:b w:val="0"/>
          <w:bCs w:val="0"/>
          <w:rtl/>
        </w:rPr>
        <w:t>رد و تمام</w:t>
      </w:r>
      <w:r w:rsidR="003231C0" w:rsidRPr="00236E46">
        <w:rPr>
          <w:rStyle w:val="Char4"/>
          <w:rFonts w:hint="cs"/>
          <w:b w:val="0"/>
          <w:bCs w:val="0"/>
          <w:rtl/>
        </w:rPr>
        <w:t>ی</w:t>
      </w:r>
      <w:r w:rsidR="006F20BA" w:rsidRPr="00236E46">
        <w:rPr>
          <w:rStyle w:val="Char4"/>
          <w:rFonts w:hint="cs"/>
          <w:b w:val="0"/>
          <w:bCs w:val="0"/>
          <w:rtl/>
        </w:rPr>
        <w:t xml:space="preserve"> زراعت و باغ</w:t>
      </w:r>
      <w:r w:rsidR="009E4601" w:rsidRPr="00236E46">
        <w:rPr>
          <w:rStyle w:val="Char4"/>
          <w:rFonts w:hint="eastAsia"/>
          <w:b w:val="0"/>
          <w:bCs w:val="0"/>
          <w:rtl/>
        </w:rPr>
        <w:t>‌</w:t>
      </w:r>
      <w:r w:rsidR="006F20BA" w:rsidRPr="00236E46">
        <w:rPr>
          <w:rStyle w:val="Char4"/>
          <w:rFonts w:hint="cs"/>
          <w:b w:val="0"/>
          <w:bCs w:val="0"/>
          <w:rtl/>
        </w:rPr>
        <w:t xml:space="preserve">ها را به </w:t>
      </w:r>
      <w:r w:rsidR="003231C0" w:rsidRPr="00236E46">
        <w:rPr>
          <w:rStyle w:val="Char4"/>
          <w:rFonts w:hint="cs"/>
          <w:b w:val="0"/>
          <w:bCs w:val="0"/>
          <w:rtl/>
        </w:rPr>
        <w:t>ک</w:t>
      </w:r>
      <w:r w:rsidR="006F20BA" w:rsidRPr="00236E46">
        <w:rPr>
          <w:rStyle w:val="Char4"/>
          <w:rFonts w:hint="cs"/>
          <w:b w:val="0"/>
          <w:bCs w:val="0"/>
          <w:rtl/>
        </w:rPr>
        <w:t>ام خود فرو</w:t>
      </w:r>
      <w:r w:rsidR="00774C16" w:rsidRPr="00236E46">
        <w:rPr>
          <w:rStyle w:val="Char4"/>
          <w:rFonts w:hint="cs"/>
          <w:b w:val="0"/>
          <w:bCs w:val="0"/>
          <w:rtl/>
        </w:rPr>
        <w:t xml:space="preserve"> می‌</w:t>
      </w:r>
      <w:r w:rsidR="006F20BA" w:rsidRPr="00236E46">
        <w:rPr>
          <w:rStyle w:val="Char4"/>
          <w:rFonts w:hint="cs"/>
          <w:b w:val="0"/>
          <w:bCs w:val="0"/>
          <w:rtl/>
        </w:rPr>
        <w:t>برد.</w:t>
      </w:r>
    </w:p>
    <w:p w:rsidR="006F20BA" w:rsidRPr="00236E46" w:rsidRDefault="00844560" w:rsidP="00236E46">
      <w:pPr>
        <w:numPr>
          <w:ilvl w:val="0"/>
          <w:numId w:val="24"/>
        </w:numPr>
        <w:ind w:left="641" w:hanging="357"/>
        <w:jc w:val="both"/>
        <w:rPr>
          <w:rStyle w:val="Char4"/>
          <w:b w:val="0"/>
          <w:bCs w:val="0"/>
        </w:rPr>
      </w:pPr>
      <w:r w:rsidRPr="00236E46">
        <w:rPr>
          <w:rStyle w:val="Char5"/>
          <w:rFonts w:hint="cs"/>
          <w:b w:val="0"/>
          <w:bCs/>
          <w:rtl/>
        </w:rPr>
        <w:t>شپش</w:t>
      </w:r>
      <w:r w:rsidR="006F20BA" w:rsidRPr="00236E46">
        <w:rPr>
          <w:rStyle w:val="Char5"/>
          <w:rFonts w:hint="cs"/>
          <w:b w:val="0"/>
          <w:bCs/>
          <w:rtl/>
        </w:rPr>
        <w:t>:</w:t>
      </w:r>
      <w:r w:rsidR="006F20BA" w:rsidRPr="00236E46">
        <w:rPr>
          <w:rStyle w:val="Char4"/>
          <w:rFonts w:hint="cs"/>
          <w:b w:val="0"/>
          <w:bCs w:val="0"/>
          <w:rtl/>
        </w:rPr>
        <w:t xml:space="preserve"> نوع</w:t>
      </w:r>
      <w:r w:rsidR="003231C0" w:rsidRPr="00236E46">
        <w:rPr>
          <w:rStyle w:val="Char4"/>
          <w:rFonts w:hint="cs"/>
          <w:b w:val="0"/>
          <w:bCs w:val="0"/>
          <w:rtl/>
        </w:rPr>
        <w:t>ی</w:t>
      </w:r>
      <w:r w:rsidR="006F20BA" w:rsidRPr="00236E46">
        <w:rPr>
          <w:rStyle w:val="Char4"/>
          <w:rFonts w:hint="cs"/>
          <w:b w:val="0"/>
          <w:bCs w:val="0"/>
          <w:rtl/>
        </w:rPr>
        <w:t xml:space="preserve"> شپش ضد حبوبات را بر زراعت</w:t>
      </w:r>
      <w:r w:rsidR="003231C0" w:rsidRPr="00236E46">
        <w:rPr>
          <w:rStyle w:val="Char4"/>
          <w:rFonts w:hint="cs"/>
          <w:b w:val="0"/>
          <w:bCs w:val="0"/>
          <w:rtl/>
        </w:rPr>
        <w:t xml:space="preserve"> آن‌ها </w:t>
      </w:r>
      <w:r w:rsidR="006F20BA" w:rsidRPr="00236E46">
        <w:rPr>
          <w:rStyle w:val="Char4"/>
          <w:rFonts w:hint="cs"/>
          <w:b w:val="0"/>
          <w:bCs w:val="0"/>
          <w:rtl/>
        </w:rPr>
        <w:t xml:space="preserve">فرستاد و همه را به فساد </w:t>
      </w:r>
      <w:r w:rsidR="003231C0" w:rsidRPr="00236E46">
        <w:rPr>
          <w:rStyle w:val="Char4"/>
          <w:rFonts w:hint="cs"/>
          <w:b w:val="0"/>
          <w:bCs w:val="0"/>
          <w:rtl/>
        </w:rPr>
        <w:t>ک</w:t>
      </w:r>
      <w:r w:rsidR="006F20BA" w:rsidRPr="00236E46">
        <w:rPr>
          <w:rStyle w:val="Char4"/>
          <w:rFonts w:hint="cs"/>
          <w:b w:val="0"/>
          <w:bCs w:val="0"/>
          <w:rtl/>
        </w:rPr>
        <w:t>ش</w:t>
      </w:r>
      <w:r w:rsidR="003231C0" w:rsidRPr="00236E46">
        <w:rPr>
          <w:rStyle w:val="Char4"/>
          <w:rFonts w:hint="cs"/>
          <w:b w:val="0"/>
          <w:bCs w:val="0"/>
          <w:rtl/>
        </w:rPr>
        <w:t>ی</w:t>
      </w:r>
      <w:r w:rsidR="006F20BA" w:rsidRPr="00236E46">
        <w:rPr>
          <w:rStyle w:val="Char4"/>
          <w:rFonts w:hint="cs"/>
          <w:b w:val="0"/>
          <w:bCs w:val="0"/>
          <w:rtl/>
        </w:rPr>
        <w:t>د. گروه</w:t>
      </w:r>
      <w:r w:rsidR="003231C0" w:rsidRPr="00236E46">
        <w:rPr>
          <w:rStyle w:val="Char4"/>
          <w:rFonts w:hint="cs"/>
          <w:b w:val="0"/>
          <w:bCs w:val="0"/>
          <w:rtl/>
        </w:rPr>
        <w:t>ی</w:t>
      </w:r>
      <w:r w:rsidR="006F20BA" w:rsidRPr="00236E46">
        <w:rPr>
          <w:rStyle w:val="Char4"/>
          <w:rFonts w:hint="cs"/>
          <w:b w:val="0"/>
          <w:bCs w:val="0"/>
          <w:rtl/>
        </w:rPr>
        <w:t xml:space="preserve"> گفته‌اند: نوع</w:t>
      </w:r>
      <w:r w:rsidR="003231C0" w:rsidRPr="00236E46">
        <w:rPr>
          <w:rStyle w:val="Char4"/>
          <w:rFonts w:hint="cs"/>
          <w:b w:val="0"/>
          <w:bCs w:val="0"/>
          <w:rtl/>
        </w:rPr>
        <w:t>ی</w:t>
      </w:r>
      <w:r w:rsidR="006F20BA" w:rsidRPr="00236E46">
        <w:rPr>
          <w:rStyle w:val="Char4"/>
          <w:rFonts w:hint="cs"/>
          <w:b w:val="0"/>
          <w:bCs w:val="0"/>
          <w:rtl/>
        </w:rPr>
        <w:t xml:space="preserve"> مگس بر</w:t>
      </w:r>
      <w:r w:rsidR="003231C0" w:rsidRPr="00236E46">
        <w:rPr>
          <w:rStyle w:val="Char4"/>
          <w:rFonts w:hint="cs"/>
          <w:b w:val="0"/>
          <w:bCs w:val="0"/>
          <w:rtl/>
        </w:rPr>
        <w:t xml:space="preserve"> آن‌ها </w:t>
      </w:r>
      <w:r w:rsidR="006F20BA" w:rsidRPr="00236E46">
        <w:rPr>
          <w:rStyle w:val="Char4"/>
          <w:rFonts w:hint="cs"/>
          <w:b w:val="0"/>
          <w:bCs w:val="0"/>
          <w:rtl/>
        </w:rPr>
        <w:t xml:space="preserve">روانه </w:t>
      </w:r>
      <w:r w:rsidR="003231C0" w:rsidRPr="00236E46">
        <w:rPr>
          <w:rStyle w:val="Char4"/>
          <w:rFonts w:hint="cs"/>
          <w:b w:val="0"/>
          <w:bCs w:val="0"/>
          <w:rtl/>
        </w:rPr>
        <w:t>ک</w:t>
      </w:r>
      <w:r w:rsidR="006F20BA" w:rsidRPr="00236E46">
        <w:rPr>
          <w:rStyle w:val="Char4"/>
          <w:rFonts w:hint="cs"/>
          <w:b w:val="0"/>
          <w:bCs w:val="0"/>
          <w:rtl/>
        </w:rPr>
        <w:t xml:space="preserve">رد </w:t>
      </w:r>
      <w:r w:rsidR="003231C0" w:rsidRPr="00236E46">
        <w:rPr>
          <w:rStyle w:val="Char4"/>
          <w:rFonts w:hint="cs"/>
          <w:b w:val="0"/>
          <w:bCs w:val="0"/>
          <w:rtl/>
        </w:rPr>
        <w:t>ک</w:t>
      </w:r>
      <w:r w:rsidR="006F20BA" w:rsidRPr="00236E46">
        <w:rPr>
          <w:rStyle w:val="Char4"/>
          <w:rFonts w:hint="cs"/>
          <w:b w:val="0"/>
          <w:bCs w:val="0"/>
          <w:rtl/>
        </w:rPr>
        <w:t>ه آرامش و آسودگ</w:t>
      </w:r>
      <w:r w:rsidR="003231C0" w:rsidRPr="00236E46">
        <w:rPr>
          <w:rStyle w:val="Char4"/>
          <w:rFonts w:hint="cs"/>
          <w:b w:val="0"/>
          <w:bCs w:val="0"/>
          <w:rtl/>
        </w:rPr>
        <w:t>ی</w:t>
      </w:r>
      <w:r w:rsidR="006F20BA" w:rsidRPr="00236E46">
        <w:rPr>
          <w:rStyle w:val="Char4"/>
          <w:rFonts w:hint="cs"/>
          <w:b w:val="0"/>
          <w:bCs w:val="0"/>
          <w:rtl/>
        </w:rPr>
        <w:t xml:space="preserve"> را از ا</w:t>
      </w:r>
      <w:r w:rsidR="003231C0" w:rsidRPr="00236E46">
        <w:rPr>
          <w:rStyle w:val="Char4"/>
          <w:rFonts w:hint="cs"/>
          <w:b w:val="0"/>
          <w:bCs w:val="0"/>
          <w:rtl/>
        </w:rPr>
        <w:t>ی</w:t>
      </w:r>
      <w:r w:rsidR="006F20BA" w:rsidRPr="00236E46">
        <w:rPr>
          <w:rStyle w:val="Char4"/>
          <w:rFonts w:hint="cs"/>
          <w:b w:val="0"/>
          <w:bCs w:val="0"/>
          <w:rtl/>
        </w:rPr>
        <w:t>شان سلب نمود.</w:t>
      </w:r>
    </w:p>
    <w:p w:rsidR="006F20BA" w:rsidRPr="00236E46" w:rsidRDefault="006F20BA" w:rsidP="00236E46">
      <w:pPr>
        <w:pStyle w:val="a4"/>
        <w:numPr>
          <w:ilvl w:val="0"/>
          <w:numId w:val="24"/>
        </w:numPr>
        <w:ind w:left="641" w:hanging="357"/>
        <w:rPr>
          <w:b w:val="0"/>
        </w:rPr>
      </w:pPr>
      <w:r w:rsidRPr="00236E46">
        <w:rPr>
          <w:rStyle w:val="Char5"/>
          <w:rFonts w:hint="cs"/>
          <w:rtl/>
        </w:rPr>
        <w:t>قورباغه:</w:t>
      </w:r>
      <w:r w:rsidRPr="00236E46">
        <w:rPr>
          <w:rFonts w:hint="cs"/>
          <w:b w:val="0"/>
          <w:rtl/>
        </w:rPr>
        <w:t xml:space="preserve"> خداوند قورباغه‌ها</w:t>
      </w:r>
      <w:r w:rsidR="003231C0" w:rsidRPr="00236E46">
        <w:rPr>
          <w:rFonts w:hint="cs"/>
          <w:b w:val="0"/>
          <w:rtl/>
        </w:rPr>
        <w:t>یی</w:t>
      </w:r>
      <w:r w:rsidRPr="00236E46">
        <w:rPr>
          <w:rFonts w:hint="cs"/>
          <w:b w:val="0"/>
          <w:rtl/>
        </w:rPr>
        <w:t xml:space="preserve"> بر</w:t>
      </w:r>
      <w:r w:rsidR="003231C0" w:rsidRPr="00236E46">
        <w:rPr>
          <w:rFonts w:hint="cs"/>
          <w:b w:val="0"/>
          <w:rtl/>
        </w:rPr>
        <w:t xml:space="preserve"> آن‌ها </w:t>
      </w:r>
      <w:r w:rsidRPr="00236E46">
        <w:rPr>
          <w:rFonts w:hint="cs"/>
          <w:b w:val="0"/>
          <w:rtl/>
        </w:rPr>
        <w:t xml:space="preserve">فرستاد </w:t>
      </w:r>
      <w:r w:rsidR="003231C0" w:rsidRPr="00236E46">
        <w:rPr>
          <w:rFonts w:hint="cs"/>
          <w:b w:val="0"/>
          <w:rtl/>
        </w:rPr>
        <w:t>ک</w:t>
      </w:r>
      <w:r w:rsidRPr="00236E46">
        <w:rPr>
          <w:rFonts w:hint="cs"/>
          <w:b w:val="0"/>
          <w:rtl/>
        </w:rPr>
        <w:t>ه آرامش و آسا</w:t>
      </w:r>
      <w:r w:rsidR="003231C0" w:rsidRPr="00236E46">
        <w:rPr>
          <w:rFonts w:hint="cs"/>
          <w:b w:val="0"/>
          <w:rtl/>
        </w:rPr>
        <w:t>ی</w:t>
      </w:r>
      <w:r w:rsidRPr="00236E46">
        <w:rPr>
          <w:rFonts w:hint="cs"/>
          <w:b w:val="0"/>
          <w:rtl/>
        </w:rPr>
        <w:t>ش را از</w:t>
      </w:r>
      <w:r w:rsidR="003231C0" w:rsidRPr="00236E46">
        <w:rPr>
          <w:rFonts w:hint="cs"/>
          <w:b w:val="0"/>
          <w:rtl/>
        </w:rPr>
        <w:t xml:space="preserve"> آن‌ها </w:t>
      </w:r>
      <w:r w:rsidRPr="00236E46">
        <w:rPr>
          <w:rFonts w:hint="cs"/>
          <w:b w:val="0"/>
          <w:rtl/>
        </w:rPr>
        <w:t>سلب نمودند. در غذا،‌ ظروف، آب آشام</w:t>
      </w:r>
      <w:r w:rsidR="003231C0" w:rsidRPr="00236E46">
        <w:rPr>
          <w:rFonts w:hint="cs"/>
          <w:b w:val="0"/>
          <w:rtl/>
        </w:rPr>
        <w:t>ی</w:t>
      </w:r>
      <w:r w:rsidRPr="00236E46">
        <w:rPr>
          <w:rFonts w:hint="cs"/>
          <w:b w:val="0"/>
          <w:rtl/>
        </w:rPr>
        <w:t>دن</w:t>
      </w:r>
      <w:r w:rsidR="003231C0" w:rsidRPr="00236E46">
        <w:rPr>
          <w:rFonts w:hint="cs"/>
          <w:b w:val="0"/>
          <w:rtl/>
        </w:rPr>
        <w:t>ی</w:t>
      </w:r>
      <w:r w:rsidRPr="00236E46">
        <w:rPr>
          <w:rFonts w:hint="cs"/>
          <w:b w:val="0"/>
          <w:rtl/>
        </w:rPr>
        <w:t>، لباس و رختخواب و...</w:t>
      </w:r>
      <w:r w:rsidR="003231C0" w:rsidRPr="00236E46">
        <w:rPr>
          <w:rFonts w:hint="cs"/>
          <w:b w:val="0"/>
          <w:rtl/>
        </w:rPr>
        <w:t xml:space="preserve"> آن‌ها </w:t>
      </w:r>
      <w:r w:rsidRPr="00236E46">
        <w:rPr>
          <w:rFonts w:hint="cs"/>
          <w:b w:val="0"/>
          <w:rtl/>
        </w:rPr>
        <w:t>نفوذ م</w:t>
      </w:r>
      <w:r w:rsidR="003231C0" w:rsidRPr="00236E46">
        <w:rPr>
          <w:rFonts w:hint="cs"/>
          <w:b w:val="0"/>
          <w:rtl/>
        </w:rPr>
        <w:t>ی</w:t>
      </w:r>
      <w:r w:rsidRPr="00236E46">
        <w:rPr>
          <w:rFonts w:hint="cs"/>
          <w:b w:val="0"/>
          <w:rtl/>
        </w:rPr>
        <w:t>‌</w:t>
      </w:r>
      <w:r w:rsidR="003231C0" w:rsidRPr="00236E46">
        <w:rPr>
          <w:rFonts w:hint="cs"/>
          <w:b w:val="0"/>
          <w:rtl/>
        </w:rPr>
        <w:t>ک</w:t>
      </w:r>
      <w:r w:rsidRPr="00236E46">
        <w:rPr>
          <w:rFonts w:hint="cs"/>
          <w:b w:val="0"/>
          <w:rtl/>
        </w:rPr>
        <w:t>ردند و موجب سلب آرامش</w:t>
      </w:r>
      <w:r w:rsidR="003231C0" w:rsidRPr="00236E46">
        <w:rPr>
          <w:rFonts w:hint="cs"/>
          <w:b w:val="0"/>
          <w:rtl/>
        </w:rPr>
        <w:t xml:space="preserve"> آن‌ها </w:t>
      </w:r>
      <w:r w:rsidRPr="00236E46">
        <w:rPr>
          <w:rFonts w:hint="cs"/>
          <w:b w:val="0"/>
          <w:rtl/>
        </w:rPr>
        <w:t>م</w:t>
      </w:r>
      <w:r w:rsidR="003231C0" w:rsidRPr="00236E46">
        <w:rPr>
          <w:rFonts w:hint="cs"/>
          <w:b w:val="0"/>
          <w:rtl/>
        </w:rPr>
        <w:t>ی</w:t>
      </w:r>
      <w:r w:rsidRPr="00236E46">
        <w:rPr>
          <w:rFonts w:hint="cs"/>
          <w:b w:val="0"/>
          <w:rtl/>
        </w:rPr>
        <w:t>‌شدند.</w:t>
      </w:r>
    </w:p>
    <w:p w:rsidR="006F20BA" w:rsidRPr="00236E46" w:rsidRDefault="00844560" w:rsidP="00236E46">
      <w:pPr>
        <w:numPr>
          <w:ilvl w:val="0"/>
          <w:numId w:val="24"/>
        </w:numPr>
        <w:ind w:left="641" w:hanging="357"/>
        <w:jc w:val="both"/>
        <w:rPr>
          <w:rStyle w:val="Char4"/>
          <w:b w:val="0"/>
          <w:bCs w:val="0"/>
        </w:rPr>
      </w:pPr>
      <w:r w:rsidRPr="00236E46">
        <w:rPr>
          <w:rStyle w:val="Char5"/>
          <w:rFonts w:hint="cs"/>
          <w:b w:val="0"/>
          <w:bCs/>
          <w:rtl/>
        </w:rPr>
        <w:t>خون</w:t>
      </w:r>
      <w:r w:rsidR="006F20BA" w:rsidRPr="00236E46">
        <w:rPr>
          <w:rStyle w:val="Char5"/>
          <w:rFonts w:hint="cs"/>
          <w:b w:val="0"/>
          <w:bCs/>
          <w:rtl/>
        </w:rPr>
        <w:t>:</w:t>
      </w:r>
      <w:r w:rsidR="006F20BA" w:rsidRPr="00236E46">
        <w:rPr>
          <w:rStyle w:val="Char4"/>
          <w:rFonts w:hint="cs"/>
          <w:b w:val="0"/>
          <w:bCs w:val="0"/>
          <w:rtl/>
        </w:rPr>
        <w:t xml:space="preserve"> آب آشام</w:t>
      </w:r>
      <w:r w:rsidR="003231C0" w:rsidRPr="00236E46">
        <w:rPr>
          <w:rStyle w:val="Char4"/>
          <w:rFonts w:hint="cs"/>
          <w:b w:val="0"/>
          <w:bCs w:val="0"/>
          <w:rtl/>
        </w:rPr>
        <w:t>ی</w:t>
      </w:r>
      <w:r w:rsidR="006F20BA" w:rsidRPr="00236E46">
        <w:rPr>
          <w:rStyle w:val="Char4"/>
          <w:rFonts w:hint="cs"/>
          <w:b w:val="0"/>
          <w:bCs w:val="0"/>
          <w:rtl/>
        </w:rPr>
        <w:t>دن</w:t>
      </w:r>
      <w:r w:rsidR="003231C0" w:rsidRPr="00236E46">
        <w:rPr>
          <w:rStyle w:val="Char4"/>
          <w:rFonts w:hint="cs"/>
          <w:b w:val="0"/>
          <w:bCs w:val="0"/>
          <w:rtl/>
        </w:rPr>
        <w:t xml:space="preserve">ی آن‌ها </w:t>
      </w:r>
      <w:r w:rsidR="006F20BA" w:rsidRPr="00236E46">
        <w:rPr>
          <w:rStyle w:val="Char4"/>
          <w:rFonts w:hint="cs"/>
          <w:b w:val="0"/>
          <w:bCs w:val="0"/>
          <w:rtl/>
        </w:rPr>
        <w:t>تبد</w:t>
      </w:r>
      <w:r w:rsidR="003231C0" w:rsidRPr="00236E46">
        <w:rPr>
          <w:rStyle w:val="Char4"/>
          <w:rFonts w:hint="cs"/>
          <w:b w:val="0"/>
          <w:bCs w:val="0"/>
          <w:rtl/>
        </w:rPr>
        <w:t>ی</w:t>
      </w:r>
      <w:r w:rsidR="006F20BA" w:rsidRPr="00236E46">
        <w:rPr>
          <w:rStyle w:val="Char4"/>
          <w:rFonts w:hint="cs"/>
          <w:b w:val="0"/>
          <w:bCs w:val="0"/>
          <w:rtl/>
        </w:rPr>
        <w:t>ل به خون م</w:t>
      </w:r>
      <w:r w:rsidR="003231C0" w:rsidRPr="00236E46">
        <w:rPr>
          <w:rStyle w:val="Char4"/>
          <w:rFonts w:hint="cs"/>
          <w:b w:val="0"/>
          <w:bCs w:val="0"/>
          <w:rtl/>
        </w:rPr>
        <w:t>ی</w:t>
      </w:r>
      <w:r w:rsidR="006F20BA" w:rsidRPr="00236E46">
        <w:rPr>
          <w:rStyle w:val="Char4"/>
          <w:rFonts w:hint="cs"/>
          <w:b w:val="0"/>
          <w:bCs w:val="0"/>
          <w:rtl/>
        </w:rPr>
        <w:t>‌شد آب جو</w:t>
      </w:r>
      <w:r w:rsidR="003231C0" w:rsidRPr="00236E46">
        <w:rPr>
          <w:rStyle w:val="Char4"/>
          <w:rFonts w:hint="cs"/>
          <w:b w:val="0"/>
          <w:bCs w:val="0"/>
          <w:rtl/>
        </w:rPr>
        <w:t>ی</w:t>
      </w:r>
      <w:r w:rsidR="006F20BA" w:rsidRPr="00236E46">
        <w:rPr>
          <w:rStyle w:val="Char4"/>
          <w:rFonts w:hint="cs"/>
          <w:b w:val="0"/>
          <w:bCs w:val="0"/>
          <w:rtl/>
        </w:rPr>
        <w:t>بارها چشمه‌ها و چاه‌ها</w:t>
      </w:r>
      <w:r w:rsidR="003231C0" w:rsidRPr="00236E46">
        <w:rPr>
          <w:rStyle w:val="Char4"/>
          <w:rFonts w:hint="cs"/>
          <w:b w:val="0"/>
          <w:bCs w:val="0"/>
          <w:rtl/>
        </w:rPr>
        <w:t>ی</w:t>
      </w:r>
      <w:r w:rsidR="006F20BA" w:rsidRPr="00236E46">
        <w:rPr>
          <w:rStyle w:val="Char4"/>
          <w:rFonts w:hint="cs"/>
          <w:b w:val="0"/>
          <w:bCs w:val="0"/>
          <w:rtl/>
        </w:rPr>
        <w:t>شان به خون تبد</w:t>
      </w:r>
      <w:r w:rsidR="003231C0" w:rsidRPr="00236E46">
        <w:rPr>
          <w:rStyle w:val="Char4"/>
          <w:rFonts w:hint="cs"/>
          <w:b w:val="0"/>
          <w:bCs w:val="0"/>
          <w:rtl/>
        </w:rPr>
        <w:t>ی</w:t>
      </w:r>
      <w:r w:rsidR="006F20BA" w:rsidRPr="00236E46">
        <w:rPr>
          <w:rStyle w:val="Char4"/>
          <w:rFonts w:hint="cs"/>
          <w:b w:val="0"/>
          <w:bCs w:val="0"/>
          <w:rtl/>
        </w:rPr>
        <w:t>ل م</w:t>
      </w:r>
      <w:r w:rsidR="003231C0" w:rsidRPr="00236E46">
        <w:rPr>
          <w:rStyle w:val="Char4"/>
          <w:rFonts w:hint="cs"/>
          <w:b w:val="0"/>
          <w:bCs w:val="0"/>
          <w:rtl/>
        </w:rPr>
        <w:t>ی</w:t>
      </w:r>
      <w:r w:rsidR="006F20BA" w:rsidRPr="00236E46">
        <w:rPr>
          <w:rStyle w:val="Char4"/>
          <w:rFonts w:hint="cs"/>
          <w:b w:val="0"/>
          <w:bCs w:val="0"/>
          <w:rtl/>
        </w:rPr>
        <w:t>‌شد. در حال</w:t>
      </w:r>
      <w:r w:rsidR="003231C0" w:rsidRPr="00236E46">
        <w:rPr>
          <w:rStyle w:val="Char4"/>
          <w:rFonts w:hint="cs"/>
          <w:b w:val="0"/>
          <w:bCs w:val="0"/>
          <w:rtl/>
        </w:rPr>
        <w:t>ی</w:t>
      </w:r>
      <w:r w:rsidR="006F20BA" w:rsidRPr="00236E46">
        <w:rPr>
          <w:rStyle w:val="Char4"/>
          <w:rFonts w:hint="cs"/>
          <w:b w:val="0"/>
          <w:bCs w:val="0"/>
          <w:rtl/>
        </w:rPr>
        <w:t xml:space="preserve"> </w:t>
      </w:r>
      <w:r w:rsidR="003231C0" w:rsidRPr="00236E46">
        <w:rPr>
          <w:rStyle w:val="Char4"/>
          <w:rFonts w:hint="cs"/>
          <w:b w:val="0"/>
          <w:bCs w:val="0"/>
          <w:rtl/>
        </w:rPr>
        <w:t>ک</w:t>
      </w:r>
      <w:r w:rsidR="006F20BA" w:rsidRPr="00236E46">
        <w:rPr>
          <w:rStyle w:val="Char4"/>
          <w:rFonts w:hint="cs"/>
          <w:b w:val="0"/>
          <w:bCs w:val="0"/>
          <w:rtl/>
        </w:rPr>
        <w:t>ه بن</w:t>
      </w:r>
      <w:r w:rsidR="003231C0" w:rsidRPr="00236E46">
        <w:rPr>
          <w:rStyle w:val="Char4"/>
          <w:rFonts w:hint="cs"/>
          <w:b w:val="0"/>
          <w:bCs w:val="0"/>
          <w:rtl/>
        </w:rPr>
        <w:t>ی</w:t>
      </w:r>
      <w:r w:rsidR="006F20BA" w:rsidRPr="00236E46">
        <w:rPr>
          <w:rStyle w:val="Char4"/>
          <w:rFonts w:hint="cs"/>
          <w:b w:val="0"/>
          <w:bCs w:val="0"/>
          <w:rtl/>
        </w:rPr>
        <w:t xml:space="preserve"> اسرائ</w:t>
      </w:r>
      <w:r w:rsidR="003231C0" w:rsidRPr="00236E46">
        <w:rPr>
          <w:rStyle w:val="Char4"/>
          <w:rFonts w:hint="cs"/>
          <w:b w:val="0"/>
          <w:bCs w:val="0"/>
          <w:rtl/>
        </w:rPr>
        <w:t>ی</w:t>
      </w:r>
      <w:r w:rsidR="006F20BA" w:rsidRPr="00236E46">
        <w:rPr>
          <w:rStyle w:val="Char4"/>
          <w:rFonts w:hint="cs"/>
          <w:b w:val="0"/>
          <w:bCs w:val="0"/>
          <w:rtl/>
        </w:rPr>
        <w:t>ل</w:t>
      </w:r>
      <w:r w:rsidR="003231C0" w:rsidRPr="00236E46">
        <w:rPr>
          <w:rStyle w:val="Char4"/>
          <w:rFonts w:hint="cs"/>
          <w:b w:val="0"/>
          <w:bCs w:val="0"/>
          <w:rtl/>
        </w:rPr>
        <w:t>ی</w:t>
      </w:r>
      <w:r w:rsidR="006F20BA" w:rsidRPr="00236E46">
        <w:rPr>
          <w:rStyle w:val="Char4"/>
          <w:rFonts w:hint="cs"/>
          <w:b w:val="0"/>
          <w:bCs w:val="0"/>
          <w:rtl/>
        </w:rPr>
        <w:t xml:space="preserve"> ها سالم بود.</w:t>
      </w:r>
    </w:p>
    <w:p w:rsidR="006F20BA" w:rsidRPr="00236E46" w:rsidRDefault="00844560" w:rsidP="00236E46">
      <w:pPr>
        <w:numPr>
          <w:ilvl w:val="0"/>
          <w:numId w:val="24"/>
        </w:numPr>
        <w:ind w:left="641" w:hanging="357"/>
        <w:jc w:val="both"/>
        <w:rPr>
          <w:rStyle w:val="Char4"/>
          <w:b w:val="0"/>
          <w:bCs w:val="0"/>
        </w:rPr>
      </w:pPr>
      <w:r w:rsidRPr="00236E46">
        <w:rPr>
          <w:rStyle w:val="Char5"/>
          <w:rFonts w:hint="cs"/>
          <w:bCs/>
          <w:rtl/>
        </w:rPr>
        <w:t>چوب دست</w:t>
      </w:r>
      <w:r w:rsidR="009E4601" w:rsidRPr="00236E46">
        <w:rPr>
          <w:rStyle w:val="Char5"/>
          <w:rFonts w:hint="cs"/>
          <w:bCs/>
          <w:rtl/>
        </w:rPr>
        <w:t>ی</w:t>
      </w:r>
      <w:r w:rsidR="006F20BA" w:rsidRPr="00236E46">
        <w:rPr>
          <w:rStyle w:val="Char5"/>
          <w:rFonts w:hint="cs"/>
          <w:bCs/>
          <w:rtl/>
        </w:rPr>
        <w:t>:</w:t>
      </w:r>
      <w:r w:rsidR="006F20BA" w:rsidRPr="00236E46">
        <w:rPr>
          <w:rStyle w:val="Char4"/>
          <w:rFonts w:hint="cs"/>
          <w:b w:val="0"/>
          <w:bCs w:val="0"/>
          <w:rtl/>
        </w:rPr>
        <w:t xml:space="preserve"> </w:t>
      </w:r>
      <w:r w:rsidR="003231C0" w:rsidRPr="00236E46">
        <w:rPr>
          <w:rStyle w:val="Char4"/>
          <w:rFonts w:hint="cs"/>
          <w:b w:val="0"/>
          <w:bCs w:val="0"/>
          <w:rtl/>
        </w:rPr>
        <w:t>یکی</w:t>
      </w:r>
      <w:r w:rsidR="006F20BA" w:rsidRPr="00236E46">
        <w:rPr>
          <w:rStyle w:val="Char4"/>
          <w:rFonts w:hint="cs"/>
          <w:b w:val="0"/>
          <w:bCs w:val="0"/>
          <w:rtl/>
        </w:rPr>
        <w:t xml:space="preserve"> از آ</w:t>
      </w:r>
      <w:r w:rsidR="003231C0" w:rsidRPr="00236E46">
        <w:rPr>
          <w:rStyle w:val="Char4"/>
          <w:rFonts w:hint="cs"/>
          <w:b w:val="0"/>
          <w:bCs w:val="0"/>
          <w:rtl/>
        </w:rPr>
        <w:t>ی</w:t>
      </w:r>
      <w:r w:rsidR="006F20BA" w:rsidRPr="00236E46">
        <w:rPr>
          <w:rStyle w:val="Char4"/>
          <w:rFonts w:hint="cs"/>
          <w:b w:val="0"/>
          <w:bCs w:val="0"/>
          <w:rtl/>
        </w:rPr>
        <w:t>ات خدا بر</w:t>
      </w:r>
      <w:r w:rsidR="003231C0" w:rsidRPr="00236E46">
        <w:rPr>
          <w:rStyle w:val="Char4"/>
          <w:rFonts w:hint="cs"/>
          <w:b w:val="0"/>
          <w:bCs w:val="0"/>
          <w:rtl/>
        </w:rPr>
        <w:t xml:space="preserve"> آن‌ها </w:t>
      </w:r>
      <w:r w:rsidR="006F20BA" w:rsidRPr="00236E46">
        <w:rPr>
          <w:rStyle w:val="Char4"/>
          <w:rFonts w:hint="cs"/>
          <w:b w:val="0"/>
          <w:bCs w:val="0"/>
          <w:rtl/>
        </w:rPr>
        <w:t>معجزه‌</w:t>
      </w:r>
      <w:r w:rsidR="003231C0" w:rsidRPr="00236E46">
        <w:rPr>
          <w:rStyle w:val="Char4"/>
          <w:rFonts w:hint="cs"/>
          <w:b w:val="0"/>
          <w:bCs w:val="0"/>
          <w:rtl/>
        </w:rPr>
        <w:t>ی</w:t>
      </w:r>
      <w:r w:rsidR="006F20BA" w:rsidRPr="00236E46">
        <w:rPr>
          <w:rStyle w:val="Char4"/>
          <w:rFonts w:hint="cs"/>
          <w:b w:val="0"/>
          <w:bCs w:val="0"/>
          <w:rtl/>
        </w:rPr>
        <w:t xml:space="preserve"> عصا بود.</w:t>
      </w:r>
    </w:p>
    <w:p w:rsidR="00B00DD7" w:rsidRPr="00236E46" w:rsidRDefault="00F13F69" w:rsidP="00236E46">
      <w:pPr>
        <w:numPr>
          <w:ilvl w:val="0"/>
          <w:numId w:val="24"/>
        </w:numPr>
        <w:ind w:left="641" w:hanging="357"/>
        <w:jc w:val="both"/>
        <w:rPr>
          <w:rStyle w:val="Char4"/>
          <w:b w:val="0"/>
          <w:bCs w:val="0"/>
          <w:rtl/>
        </w:rPr>
      </w:pPr>
      <w:r>
        <w:rPr>
          <w:rStyle w:val="Char5"/>
          <w:rFonts w:hint="cs"/>
          <w:bCs/>
          <w:rtl/>
        </w:rPr>
        <w:t>ی</w:t>
      </w:r>
      <w:r w:rsidR="00844560" w:rsidRPr="00236E46">
        <w:rPr>
          <w:rStyle w:val="Char5"/>
          <w:rFonts w:hint="cs"/>
          <w:bCs/>
          <w:rtl/>
        </w:rPr>
        <w:t>د ب</w:t>
      </w:r>
      <w:r>
        <w:rPr>
          <w:rStyle w:val="Char5"/>
          <w:rFonts w:hint="cs"/>
          <w:bCs/>
          <w:rtl/>
        </w:rPr>
        <w:t>ی</w:t>
      </w:r>
      <w:r w:rsidR="00844560" w:rsidRPr="00236E46">
        <w:rPr>
          <w:rStyle w:val="Char5"/>
          <w:rFonts w:hint="cs"/>
          <w:bCs/>
          <w:rtl/>
        </w:rPr>
        <w:t>ضا</w:t>
      </w:r>
      <w:r w:rsidR="006F20BA" w:rsidRPr="00236E46">
        <w:rPr>
          <w:rStyle w:val="Char5"/>
          <w:rFonts w:hint="cs"/>
          <w:bCs/>
          <w:rtl/>
        </w:rPr>
        <w:t>:</w:t>
      </w:r>
      <w:r w:rsidR="006F20BA" w:rsidRPr="00236E46">
        <w:rPr>
          <w:rStyle w:val="Char4"/>
          <w:rFonts w:hint="cs"/>
          <w:b w:val="0"/>
          <w:bCs w:val="0"/>
          <w:rtl/>
        </w:rPr>
        <w:t xml:space="preserve"> </w:t>
      </w:r>
      <w:r w:rsidR="00CB532A" w:rsidRPr="00236E46">
        <w:rPr>
          <w:rStyle w:val="Char4"/>
          <w:rFonts w:hint="cs"/>
          <w:b w:val="0"/>
          <w:bCs w:val="0"/>
          <w:rtl/>
        </w:rPr>
        <w:t>هرگاه</w:t>
      </w:r>
      <w:r w:rsidR="006F20BA" w:rsidRPr="00236E46">
        <w:rPr>
          <w:rStyle w:val="Char4"/>
          <w:rFonts w:hint="cs"/>
          <w:b w:val="0"/>
          <w:bCs w:val="0"/>
          <w:rtl/>
        </w:rPr>
        <w:t xml:space="preserve"> دست به ج</w:t>
      </w:r>
      <w:r w:rsidR="003231C0" w:rsidRPr="00236E46">
        <w:rPr>
          <w:rStyle w:val="Char4"/>
          <w:rFonts w:hint="cs"/>
          <w:b w:val="0"/>
          <w:bCs w:val="0"/>
          <w:rtl/>
        </w:rPr>
        <w:t>ی</w:t>
      </w:r>
      <w:r w:rsidR="006F20BA" w:rsidRPr="00236E46">
        <w:rPr>
          <w:rStyle w:val="Char4"/>
          <w:rFonts w:hint="cs"/>
          <w:b w:val="0"/>
          <w:bCs w:val="0"/>
          <w:rtl/>
        </w:rPr>
        <w:t>ب فرو م</w:t>
      </w:r>
      <w:r w:rsidR="003231C0" w:rsidRPr="00236E46">
        <w:rPr>
          <w:rStyle w:val="Char4"/>
          <w:rFonts w:hint="cs"/>
          <w:b w:val="0"/>
          <w:bCs w:val="0"/>
          <w:rtl/>
        </w:rPr>
        <w:t>ی</w:t>
      </w:r>
      <w:r w:rsidR="006F20BA" w:rsidRPr="00236E46">
        <w:rPr>
          <w:rStyle w:val="Char4"/>
          <w:rFonts w:hint="cs"/>
          <w:b w:val="0"/>
          <w:bCs w:val="0"/>
          <w:rtl/>
        </w:rPr>
        <w:t>‌برد و ب</w:t>
      </w:r>
      <w:r w:rsidR="003231C0" w:rsidRPr="00236E46">
        <w:rPr>
          <w:rStyle w:val="Char4"/>
          <w:rFonts w:hint="cs"/>
          <w:b w:val="0"/>
          <w:bCs w:val="0"/>
          <w:rtl/>
        </w:rPr>
        <w:t>ی</w:t>
      </w:r>
      <w:r w:rsidR="006F20BA" w:rsidRPr="00236E46">
        <w:rPr>
          <w:rStyle w:val="Char4"/>
          <w:rFonts w:hint="cs"/>
          <w:b w:val="0"/>
          <w:bCs w:val="0"/>
          <w:rtl/>
        </w:rPr>
        <w:t>رون م</w:t>
      </w:r>
      <w:r w:rsidR="003231C0" w:rsidRPr="00236E46">
        <w:rPr>
          <w:rStyle w:val="Char4"/>
          <w:rFonts w:hint="cs"/>
          <w:b w:val="0"/>
          <w:bCs w:val="0"/>
          <w:rtl/>
        </w:rPr>
        <w:t>ی</w:t>
      </w:r>
      <w:r w:rsidR="006F20BA" w:rsidRPr="00236E46">
        <w:rPr>
          <w:rStyle w:val="Char4"/>
          <w:rFonts w:hint="cs"/>
          <w:b w:val="0"/>
          <w:bCs w:val="0"/>
          <w:rtl/>
        </w:rPr>
        <w:t>‌آورد چون خورش</w:t>
      </w:r>
      <w:r w:rsidR="003231C0" w:rsidRPr="00236E46">
        <w:rPr>
          <w:rStyle w:val="Char4"/>
          <w:rFonts w:hint="cs"/>
          <w:b w:val="0"/>
          <w:bCs w:val="0"/>
          <w:rtl/>
        </w:rPr>
        <w:t>ی</w:t>
      </w:r>
      <w:r w:rsidR="006F20BA" w:rsidRPr="00236E46">
        <w:rPr>
          <w:rStyle w:val="Char4"/>
          <w:rFonts w:hint="cs"/>
          <w:b w:val="0"/>
          <w:bCs w:val="0"/>
          <w:rtl/>
        </w:rPr>
        <w:t>د م</w:t>
      </w:r>
      <w:r w:rsidR="003231C0" w:rsidRPr="00236E46">
        <w:rPr>
          <w:rStyle w:val="Char4"/>
          <w:rFonts w:hint="cs"/>
          <w:b w:val="0"/>
          <w:bCs w:val="0"/>
          <w:rtl/>
        </w:rPr>
        <w:t>ی</w:t>
      </w:r>
      <w:r w:rsidR="006F20BA" w:rsidRPr="00236E46">
        <w:rPr>
          <w:rStyle w:val="Char4"/>
          <w:rFonts w:hint="cs"/>
          <w:b w:val="0"/>
          <w:bCs w:val="0"/>
          <w:rtl/>
        </w:rPr>
        <w:t>‌درخش</w:t>
      </w:r>
      <w:r w:rsidR="003231C0" w:rsidRPr="00236E46">
        <w:rPr>
          <w:rStyle w:val="Char4"/>
          <w:rFonts w:hint="cs"/>
          <w:b w:val="0"/>
          <w:bCs w:val="0"/>
          <w:rtl/>
        </w:rPr>
        <w:t>ی</w:t>
      </w:r>
      <w:r w:rsidR="006F20BA" w:rsidRPr="00236E46">
        <w:rPr>
          <w:rStyle w:val="Char4"/>
          <w:rFonts w:hint="cs"/>
          <w:b w:val="0"/>
          <w:bCs w:val="0"/>
          <w:rtl/>
        </w:rPr>
        <w:t>د</w:t>
      </w:r>
      <w:r w:rsidR="00B00DD7" w:rsidRPr="00236E46">
        <w:rPr>
          <w:rStyle w:val="Char4"/>
          <w:rFonts w:hint="cs"/>
          <w:b w:val="0"/>
          <w:bCs w:val="0"/>
          <w:rtl/>
        </w:rPr>
        <w:t>.</w:t>
      </w:r>
    </w:p>
    <w:p w:rsidR="006F20BA" w:rsidRPr="009E4601" w:rsidRDefault="006F20BA" w:rsidP="003F59F5">
      <w:pPr>
        <w:pStyle w:val="a4"/>
      </w:pPr>
      <w:r w:rsidRPr="009E4601">
        <w:rPr>
          <w:rFonts w:hint="cs"/>
          <w:rtl/>
        </w:rPr>
        <w:t>خداوند فرموده</w:t>
      </w:r>
      <w:r w:rsidR="00AF153C" w:rsidRPr="009E4601">
        <w:rPr>
          <w:rFonts w:hint="cs"/>
          <w:rtl/>
        </w:rPr>
        <w:t>:</w:t>
      </w:r>
      <w:r w:rsidR="009E4601">
        <w:rPr>
          <w:rFonts w:hint="cs"/>
          <w:rtl/>
        </w:rPr>
        <w:t xml:space="preserve"> </w:t>
      </w:r>
      <w:r w:rsidR="009E4601">
        <w:rPr>
          <w:rFonts w:ascii="Traditional Arabic" w:hAnsi="Traditional Arabic" w:cs="Traditional Arabic"/>
          <w:rtl/>
        </w:rPr>
        <w:t>﴿</w:t>
      </w:r>
      <w:r w:rsidR="003F59F5" w:rsidRPr="006865DA">
        <w:rPr>
          <w:rStyle w:val="Char9"/>
          <w:rtl/>
        </w:rPr>
        <w:t>وَلَقَدۡ ءَاتَيۡنَا مُوسَىٰ تِسۡعَ ءَايَٰتِۢ بَيِّنَٰتٖ</w:t>
      </w:r>
      <w:r w:rsidR="009E4601">
        <w:rPr>
          <w:rFonts w:ascii="Traditional Arabic" w:hAnsi="Traditional Arabic" w:cs="Traditional Arabic"/>
          <w:rtl/>
        </w:rPr>
        <w:t>﴾</w:t>
      </w:r>
      <w:r w:rsidR="009E4601">
        <w:rPr>
          <w:rFonts w:hint="cs"/>
          <w:rtl/>
        </w:rPr>
        <w:t xml:space="preserve"> </w:t>
      </w:r>
      <w:r w:rsidR="009E4601" w:rsidRPr="009E4601">
        <w:rPr>
          <w:rStyle w:val="Char6"/>
          <w:rFonts w:hint="cs"/>
          <w:rtl/>
        </w:rPr>
        <w:t>[</w:t>
      </w:r>
      <w:r w:rsidR="009E4601">
        <w:rPr>
          <w:rStyle w:val="Char6"/>
          <w:rFonts w:hint="cs"/>
          <w:rtl/>
        </w:rPr>
        <w:t>الإسراء: 101</w:t>
      </w:r>
      <w:r w:rsidR="009E4601" w:rsidRPr="009E4601">
        <w:rPr>
          <w:rStyle w:val="Char6"/>
          <w:rFonts w:hint="cs"/>
          <w:rtl/>
        </w:rPr>
        <w:t>]</w:t>
      </w:r>
      <w:r w:rsidR="009E4601">
        <w:rPr>
          <w:rFonts w:hint="cs"/>
          <w:rtl/>
        </w:rPr>
        <w:t>.</w:t>
      </w:r>
      <w:r w:rsidRPr="00B813E3">
        <w:rPr>
          <w:rStyle w:val="FootnoteReference"/>
          <w:rFonts w:ascii="Tahoma" w:hAnsi="Tahoma"/>
          <w:rtl/>
        </w:rPr>
        <w:footnoteReference w:id="467"/>
      </w:r>
      <w:r w:rsidRPr="009E4601">
        <w:rPr>
          <w:rFonts w:hint="cs"/>
          <w:rtl/>
        </w:rPr>
        <w:t xml:space="preserve"> و فرموده</w:t>
      </w:r>
      <w:r w:rsidR="00BB6ED4" w:rsidRPr="009E4601">
        <w:rPr>
          <w:rFonts w:hint="cs"/>
          <w:rtl/>
        </w:rPr>
        <w:t>:</w:t>
      </w:r>
      <w:r w:rsidR="009E4601">
        <w:rPr>
          <w:rFonts w:hint="cs"/>
          <w:rtl/>
        </w:rPr>
        <w:t xml:space="preserve"> </w:t>
      </w:r>
      <w:r w:rsidR="009E4601">
        <w:rPr>
          <w:rFonts w:ascii="Traditional Arabic" w:hAnsi="Traditional Arabic" w:cs="Traditional Arabic"/>
          <w:rtl/>
          <w:lang w:bidi="fa-IR"/>
        </w:rPr>
        <w:t>﴿</w:t>
      </w:r>
      <w:r w:rsidR="003F59F5" w:rsidRPr="006865DA">
        <w:rPr>
          <w:rStyle w:val="Char9"/>
          <w:rtl/>
        </w:rPr>
        <w:t>وَلَقَدۡ أَخَذۡنَآ ءَالَ فِرۡعَوۡنَ بِ</w:t>
      </w:r>
      <w:r w:rsidR="003F59F5" w:rsidRPr="006865DA">
        <w:rPr>
          <w:rStyle w:val="Char9"/>
          <w:rFonts w:hint="cs"/>
          <w:rtl/>
        </w:rPr>
        <w:t>ٱ</w:t>
      </w:r>
      <w:r w:rsidR="003F59F5" w:rsidRPr="006865DA">
        <w:rPr>
          <w:rStyle w:val="Char9"/>
          <w:rFonts w:hint="eastAsia"/>
          <w:rtl/>
        </w:rPr>
        <w:t>لسِّنِينَ</w:t>
      </w:r>
      <w:r w:rsidR="003F59F5" w:rsidRPr="006865DA">
        <w:rPr>
          <w:rStyle w:val="Char9"/>
          <w:rtl/>
        </w:rPr>
        <w:t xml:space="preserve"> وَنَقۡصٖ مِّنَ </w:t>
      </w:r>
      <w:r w:rsidR="003F59F5" w:rsidRPr="006865DA">
        <w:rPr>
          <w:rStyle w:val="Char9"/>
          <w:rFonts w:hint="cs"/>
          <w:rtl/>
        </w:rPr>
        <w:t>ٱ</w:t>
      </w:r>
      <w:r w:rsidR="003F59F5" w:rsidRPr="006865DA">
        <w:rPr>
          <w:rStyle w:val="Char9"/>
          <w:rFonts w:hint="eastAsia"/>
          <w:rtl/>
        </w:rPr>
        <w:t>لثَّمَرَٰتِ</w:t>
      </w:r>
      <w:r w:rsidR="003F59F5" w:rsidRPr="006865DA">
        <w:rPr>
          <w:rStyle w:val="Char9"/>
          <w:rtl/>
        </w:rPr>
        <w:t xml:space="preserve"> لَعَلَّهُمۡ يَذَّكَّرُونَ ١٣٠ فَإِذَا جَآءَتۡهُمُ </w:t>
      </w:r>
      <w:r w:rsidR="003F59F5" w:rsidRPr="006865DA">
        <w:rPr>
          <w:rStyle w:val="Char9"/>
          <w:rFonts w:hint="cs"/>
          <w:rtl/>
        </w:rPr>
        <w:t>ٱ</w:t>
      </w:r>
      <w:r w:rsidR="003F59F5" w:rsidRPr="006865DA">
        <w:rPr>
          <w:rStyle w:val="Char9"/>
          <w:rFonts w:hint="eastAsia"/>
          <w:rtl/>
        </w:rPr>
        <w:t>لۡحَسَنَةُ</w:t>
      </w:r>
      <w:r w:rsidR="003F59F5" w:rsidRPr="006865DA">
        <w:rPr>
          <w:rStyle w:val="Char9"/>
          <w:rtl/>
        </w:rPr>
        <w:t xml:space="preserve"> قَالُواْ لَنَا هَٰذِهِ</w:t>
      </w:r>
      <w:r w:rsidR="003F59F5" w:rsidRPr="006865DA">
        <w:rPr>
          <w:rStyle w:val="Char9"/>
          <w:rFonts w:hint="cs"/>
          <w:rtl/>
        </w:rPr>
        <w:t>ۦۖ</w:t>
      </w:r>
      <w:r w:rsidR="003F59F5" w:rsidRPr="006865DA">
        <w:rPr>
          <w:rStyle w:val="Char9"/>
          <w:rtl/>
        </w:rPr>
        <w:t xml:space="preserve"> وَإِن تُصِبۡهُمۡ سَيِّئَةٞ يَطَّيَّرُواْ بِمُوسَىٰ وَمَن مَّعَهُ</w:t>
      </w:r>
      <w:r w:rsidR="003F59F5" w:rsidRPr="006865DA">
        <w:rPr>
          <w:rStyle w:val="Char9"/>
          <w:rFonts w:hint="cs"/>
          <w:rtl/>
        </w:rPr>
        <w:t>ۥٓۗ</w:t>
      </w:r>
      <w:r w:rsidR="003F59F5" w:rsidRPr="006865DA">
        <w:rPr>
          <w:rStyle w:val="Char9"/>
          <w:rtl/>
        </w:rPr>
        <w:t xml:space="preserve"> أَلَآ إِنَّمَا طَٰٓئِرُهُمۡ عِندَ </w:t>
      </w:r>
      <w:r w:rsidR="003F59F5" w:rsidRPr="006865DA">
        <w:rPr>
          <w:rStyle w:val="Char9"/>
          <w:rFonts w:hint="cs"/>
          <w:rtl/>
        </w:rPr>
        <w:t>ٱ</w:t>
      </w:r>
      <w:r w:rsidR="003F59F5" w:rsidRPr="006865DA">
        <w:rPr>
          <w:rStyle w:val="Char9"/>
          <w:rFonts w:hint="eastAsia"/>
          <w:rtl/>
        </w:rPr>
        <w:t>للَّهِ</w:t>
      </w:r>
      <w:r w:rsidR="003F59F5" w:rsidRPr="006865DA">
        <w:rPr>
          <w:rStyle w:val="Char9"/>
          <w:rtl/>
        </w:rPr>
        <w:t xml:space="preserve"> وَلَٰكِنَّ أَكۡثَرَهُمۡ لَا يَعۡلَمُونَ ١٣١ وَقَالُواْ مَهۡمَا تَأۡتِنَا بِهِ</w:t>
      </w:r>
      <w:r w:rsidR="003F59F5" w:rsidRPr="006865DA">
        <w:rPr>
          <w:rStyle w:val="Char9"/>
          <w:rFonts w:hint="cs"/>
          <w:rtl/>
        </w:rPr>
        <w:t>ۦ</w:t>
      </w:r>
      <w:r w:rsidR="003F59F5" w:rsidRPr="006865DA">
        <w:rPr>
          <w:rStyle w:val="Char9"/>
          <w:rtl/>
        </w:rPr>
        <w:t xml:space="preserve"> مِنۡ ءَايَةٖ لِّتَسۡحَرَنَا بِهَا فَمَا نَحۡنُ لَكَ بِمُؤۡمِنِينَ ١٣٢ فَأَرۡسَلۡنَا عَلَيۡهِمُ </w:t>
      </w:r>
      <w:r w:rsidR="003F59F5" w:rsidRPr="006865DA">
        <w:rPr>
          <w:rStyle w:val="Char9"/>
          <w:rFonts w:hint="cs"/>
          <w:rtl/>
        </w:rPr>
        <w:t>ٱ</w:t>
      </w:r>
      <w:r w:rsidR="003F59F5" w:rsidRPr="006865DA">
        <w:rPr>
          <w:rStyle w:val="Char9"/>
          <w:rFonts w:hint="eastAsia"/>
          <w:rtl/>
        </w:rPr>
        <w:t>لطُّوفَانَ</w:t>
      </w:r>
      <w:r w:rsidR="003F59F5" w:rsidRPr="006865DA">
        <w:rPr>
          <w:rStyle w:val="Char9"/>
          <w:rtl/>
        </w:rPr>
        <w:t xml:space="preserve"> وَ</w:t>
      </w:r>
      <w:r w:rsidR="003F59F5" w:rsidRPr="006865DA">
        <w:rPr>
          <w:rStyle w:val="Char9"/>
          <w:rFonts w:hint="cs"/>
          <w:rtl/>
        </w:rPr>
        <w:t>ٱ</w:t>
      </w:r>
      <w:r w:rsidR="003F59F5" w:rsidRPr="006865DA">
        <w:rPr>
          <w:rStyle w:val="Char9"/>
          <w:rFonts w:hint="eastAsia"/>
          <w:rtl/>
        </w:rPr>
        <w:t>لۡجَرَادَ</w:t>
      </w:r>
      <w:r w:rsidR="003F59F5" w:rsidRPr="006865DA">
        <w:rPr>
          <w:rStyle w:val="Char9"/>
          <w:rtl/>
        </w:rPr>
        <w:t xml:space="preserve"> وَ</w:t>
      </w:r>
      <w:r w:rsidR="003F59F5" w:rsidRPr="006865DA">
        <w:rPr>
          <w:rStyle w:val="Char9"/>
          <w:rFonts w:hint="cs"/>
          <w:rtl/>
        </w:rPr>
        <w:t>ٱ</w:t>
      </w:r>
      <w:r w:rsidR="003F59F5" w:rsidRPr="006865DA">
        <w:rPr>
          <w:rStyle w:val="Char9"/>
          <w:rFonts w:hint="eastAsia"/>
          <w:rtl/>
        </w:rPr>
        <w:t>لۡقُمَّلَ</w:t>
      </w:r>
      <w:r w:rsidR="003F59F5" w:rsidRPr="006865DA">
        <w:rPr>
          <w:rStyle w:val="Char9"/>
          <w:rtl/>
        </w:rPr>
        <w:t xml:space="preserve"> وَ</w:t>
      </w:r>
      <w:r w:rsidR="003F59F5" w:rsidRPr="006865DA">
        <w:rPr>
          <w:rStyle w:val="Char9"/>
          <w:rFonts w:hint="cs"/>
          <w:rtl/>
        </w:rPr>
        <w:t>ٱ</w:t>
      </w:r>
      <w:r w:rsidR="003F59F5" w:rsidRPr="006865DA">
        <w:rPr>
          <w:rStyle w:val="Char9"/>
          <w:rFonts w:hint="eastAsia"/>
          <w:rtl/>
        </w:rPr>
        <w:t>لضَّفَادِعَ</w:t>
      </w:r>
      <w:r w:rsidR="003F59F5" w:rsidRPr="006865DA">
        <w:rPr>
          <w:rStyle w:val="Char9"/>
          <w:rtl/>
        </w:rPr>
        <w:t xml:space="preserve"> وَ</w:t>
      </w:r>
      <w:r w:rsidR="003F59F5" w:rsidRPr="006865DA">
        <w:rPr>
          <w:rStyle w:val="Char9"/>
          <w:rFonts w:hint="cs"/>
          <w:rtl/>
        </w:rPr>
        <w:t>ٱ</w:t>
      </w:r>
      <w:r w:rsidR="003F59F5" w:rsidRPr="006865DA">
        <w:rPr>
          <w:rStyle w:val="Char9"/>
          <w:rFonts w:hint="eastAsia"/>
          <w:rtl/>
        </w:rPr>
        <w:t>لدَّمَ</w:t>
      </w:r>
      <w:r w:rsidR="003F59F5" w:rsidRPr="006865DA">
        <w:rPr>
          <w:rStyle w:val="Char9"/>
          <w:rtl/>
        </w:rPr>
        <w:t xml:space="preserve"> ءَايَٰتٖ مُّفَصَّلَٰتٖ فَ</w:t>
      </w:r>
      <w:r w:rsidR="003F59F5" w:rsidRPr="006865DA">
        <w:rPr>
          <w:rStyle w:val="Char9"/>
          <w:rFonts w:hint="cs"/>
          <w:rtl/>
        </w:rPr>
        <w:t>ٱ</w:t>
      </w:r>
      <w:r w:rsidR="003F59F5" w:rsidRPr="006865DA">
        <w:rPr>
          <w:rStyle w:val="Char9"/>
          <w:rFonts w:hint="eastAsia"/>
          <w:rtl/>
        </w:rPr>
        <w:t>سۡتَكۡبَرُواْ</w:t>
      </w:r>
      <w:r w:rsidR="003F59F5" w:rsidRPr="006865DA">
        <w:rPr>
          <w:rStyle w:val="Char9"/>
          <w:rtl/>
        </w:rPr>
        <w:t xml:space="preserve"> وَكَانُواْ قَوۡمٗا مُّجۡرِمِينَ ١٣٣</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الأعراف: 130- 133</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468"/>
      </w:r>
    </w:p>
    <w:p w:rsidR="006F20BA" w:rsidRPr="009E4601" w:rsidRDefault="006F20BA" w:rsidP="003F59F5">
      <w:pPr>
        <w:pStyle w:val="a4"/>
        <w:rPr>
          <w:rtl/>
        </w:rPr>
      </w:pPr>
      <w:r w:rsidRPr="009E4601">
        <w:rPr>
          <w:rFonts w:hint="cs"/>
          <w:rtl/>
        </w:rPr>
        <w:t>آر</w:t>
      </w:r>
      <w:r w:rsidR="003231C0" w:rsidRPr="009E4601">
        <w:rPr>
          <w:rFonts w:hint="cs"/>
          <w:rtl/>
        </w:rPr>
        <w:t>ی</w:t>
      </w:r>
      <w:r w:rsidRPr="009E4601">
        <w:rPr>
          <w:rFonts w:hint="cs"/>
          <w:rtl/>
        </w:rPr>
        <w:t xml:space="preserve"> خداوند انواع عذاب دن</w:t>
      </w:r>
      <w:r w:rsidR="003231C0" w:rsidRPr="009E4601">
        <w:rPr>
          <w:rFonts w:hint="cs"/>
          <w:rtl/>
        </w:rPr>
        <w:t>ی</w:t>
      </w:r>
      <w:r w:rsidRPr="009E4601">
        <w:rPr>
          <w:rFonts w:hint="cs"/>
          <w:rtl/>
        </w:rPr>
        <w:t>ا</w:t>
      </w:r>
      <w:r w:rsidR="003231C0" w:rsidRPr="009E4601">
        <w:rPr>
          <w:rFonts w:hint="cs"/>
          <w:rtl/>
        </w:rPr>
        <w:t>یی</w:t>
      </w:r>
      <w:r w:rsidRPr="009E4601">
        <w:rPr>
          <w:rFonts w:hint="cs"/>
          <w:rtl/>
        </w:rPr>
        <w:t xml:space="preserve"> را بر فرعون فرستاد، طوفان ملخ، شپش، قورباغه و خون، همگ</w:t>
      </w:r>
      <w:r w:rsidR="003231C0" w:rsidRPr="009E4601">
        <w:rPr>
          <w:rFonts w:hint="cs"/>
          <w:rtl/>
        </w:rPr>
        <w:t>ی</w:t>
      </w:r>
      <w:r w:rsidRPr="009E4601">
        <w:rPr>
          <w:rFonts w:hint="cs"/>
          <w:rtl/>
        </w:rPr>
        <w:t xml:space="preserve"> را بعنوان آ</w:t>
      </w:r>
      <w:r w:rsidR="003231C0" w:rsidRPr="009E4601">
        <w:rPr>
          <w:rFonts w:hint="cs"/>
          <w:rtl/>
        </w:rPr>
        <w:t>ی</w:t>
      </w:r>
      <w:r w:rsidRPr="009E4601">
        <w:rPr>
          <w:rFonts w:hint="cs"/>
          <w:rtl/>
        </w:rPr>
        <w:t>ات و نشانه‌ها</w:t>
      </w:r>
      <w:r w:rsidR="003231C0" w:rsidRPr="009E4601">
        <w:rPr>
          <w:rFonts w:hint="cs"/>
          <w:rtl/>
        </w:rPr>
        <w:t>ی</w:t>
      </w:r>
      <w:r w:rsidRPr="009E4601">
        <w:rPr>
          <w:rFonts w:hint="cs"/>
          <w:rtl/>
        </w:rPr>
        <w:t xml:space="preserve"> مفصل فرو فرستاد، هرگاه آ</w:t>
      </w:r>
      <w:r w:rsidR="003231C0" w:rsidRPr="009E4601">
        <w:rPr>
          <w:rFonts w:hint="cs"/>
          <w:rtl/>
        </w:rPr>
        <w:t>ی</w:t>
      </w:r>
      <w:r w:rsidRPr="009E4601">
        <w:rPr>
          <w:rFonts w:hint="cs"/>
          <w:rtl/>
        </w:rPr>
        <w:t>ه‌ا</w:t>
      </w:r>
      <w:r w:rsidR="003231C0" w:rsidRPr="009E4601">
        <w:rPr>
          <w:rFonts w:hint="cs"/>
          <w:rtl/>
        </w:rPr>
        <w:t>ی</w:t>
      </w:r>
      <w:r w:rsidRPr="009E4601">
        <w:rPr>
          <w:rFonts w:hint="cs"/>
          <w:rtl/>
        </w:rPr>
        <w:t xml:space="preserve"> م</w:t>
      </w:r>
      <w:r w:rsidR="003231C0" w:rsidRPr="009E4601">
        <w:rPr>
          <w:rFonts w:hint="cs"/>
          <w:rtl/>
        </w:rPr>
        <w:t>ی</w:t>
      </w:r>
      <w:r w:rsidRPr="009E4601">
        <w:rPr>
          <w:rFonts w:hint="cs"/>
          <w:rtl/>
        </w:rPr>
        <w:t>‌د</w:t>
      </w:r>
      <w:r w:rsidR="003231C0" w:rsidRPr="009E4601">
        <w:rPr>
          <w:rFonts w:hint="cs"/>
          <w:rtl/>
        </w:rPr>
        <w:t>ی</w:t>
      </w:r>
      <w:r w:rsidRPr="009E4601">
        <w:rPr>
          <w:rFonts w:hint="cs"/>
          <w:rtl/>
        </w:rPr>
        <w:t>دند اظهار تأسف و پش</w:t>
      </w:r>
      <w:r w:rsidR="003231C0" w:rsidRPr="009E4601">
        <w:rPr>
          <w:rFonts w:hint="cs"/>
          <w:rtl/>
        </w:rPr>
        <w:t>ی</w:t>
      </w:r>
      <w:r w:rsidRPr="009E4601">
        <w:rPr>
          <w:rFonts w:hint="cs"/>
          <w:rtl/>
        </w:rPr>
        <w:t>مان</w:t>
      </w:r>
      <w:r w:rsidR="003231C0" w:rsidRPr="009E4601">
        <w:rPr>
          <w:rFonts w:hint="cs"/>
          <w:rtl/>
        </w:rPr>
        <w:t>ی</w:t>
      </w:r>
      <w:r w:rsidRPr="009E4601">
        <w:rPr>
          <w:rFonts w:hint="cs"/>
          <w:rtl/>
        </w:rPr>
        <w:t xml:space="preserve"> م</w:t>
      </w:r>
      <w:r w:rsidR="003231C0" w:rsidRPr="009E4601">
        <w:rPr>
          <w:rFonts w:hint="cs"/>
          <w:rtl/>
        </w:rPr>
        <w:t>ی</w:t>
      </w:r>
      <w:r w:rsidRPr="009E4601">
        <w:rPr>
          <w:rFonts w:hint="cs"/>
          <w:rtl/>
        </w:rPr>
        <w:t>‌</w:t>
      </w:r>
      <w:r w:rsidR="003231C0" w:rsidRPr="009E4601">
        <w:rPr>
          <w:rFonts w:hint="cs"/>
          <w:rtl/>
        </w:rPr>
        <w:t>ک</w:t>
      </w:r>
      <w:r w:rsidRPr="009E4601">
        <w:rPr>
          <w:rFonts w:hint="cs"/>
          <w:rtl/>
        </w:rPr>
        <w:t>ردند و چون عذاب خدا دفع م</w:t>
      </w:r>
      <w:r w:rsidR="003231C0" w:rsidRPr="009E4601">
        <w:rPr>
          <w:rFonts w:hint="cs"/>
          <w:rtl/>
        </w:rPr>
        <w:t>ی</w:t>
      </w:r>
      <w:r w:rsidRPr="009E4601">
        <w:rPr>
          <w:rFonts w:hint="cs"/>
          <w:rtl/>
        </w:rPr>
        <w:t>‌شد به شر و فساد برم</w:t>
      </w:r>
      <w:r w:rsidR="003231C0" w:rsidRPr="009E4601">
        <w:rPr>
          <w:rFonts w:hint="cs"/>
          <w:rtl/>
        </w:rPr>
        <w:t>ی</w:t>
      </w:r>
      <w:r w:rsidRPr="009E4601">
        <w:rPr>
          <w:rFonts w:hint="cs"/>
          <w:rtl/>
        </w:rPr>
        <w:t>‌گشتند تا ا</w:t>
      </w:r>
      <w:r w:rsidR="003231C0" w:rsidRPr="009E4601">
        <w:rPr>
          <w:rFonts w:hint="cs"/>
          <w:rtl/>
        </w:rPr>
        <w:t>ی</w:t>
      </w:r>
      <w:r w:rsidRPr="009E4601">
        <w:rPr>
          <w:rFonts w:hint="cs"/>
          <w:rtl/>
        </w:rPr>
        <w:t>ن</w:t>
      </w:r>
      <w:r w:rsidR="003231C0" w:rsidRPr="009E4601">
        <w:rPr>
          <w:rFonts w:hint="cs"/>
          <w:rtl/>
        </w:rPr>
        <w:t>ک</w:t>
      </w:r>
      <w:r w:rsidRPr="009E4601">
        <w:rPr>
          <w:rFonts w:hint="cs"/>
          <w:rtl/>
        </w:rPr>
        <w:t>ه عذاب ا</w:t>
      </w:r>
      <w:r w:rsidR="003231C0" w:rsidRPr="009E4601">
        <w:rPr>
          <w:rFonts w:hint="cs"/>
          <w:rtl/>
        </w:rPr>
        <w:t>ک</w:t>
      </w:r>
      <w:r w:rsidRPr="009E4601">
        <w:rPr>
          <w:rFonts w:hint="cs"/>
          <w:rtl/>
        </w:rPr>
        <w:t>بر فرود آمد و فرعون و لش</w:t>
      </w:r>
      <w:r w:rsidR="003231C0" w:rsidRPr="009E4601">
        <w:rPr>
          <w:rFonts w:hint="cs"/>
          <w:rtl/>
        </w:rPr>
        <w:t>ک</w:t>
      </w:r>
      <w:r w:rsidRPr="009E4601">
        <w:rPr>
          <w:rFonts w:hint="cs"/>
          <w:rtl/>
        </w:rPr>
        <w:t>ر</w:t>
      </w:r>
      <w:r w:rsidR="003231C0" w:rsidRPr="009E4601">
        <w:rPr>
          <w:rFonts w:hint="cs"/>
          <w:rtl/>
        </w:rPr>
        <w:t>ی</w:t>
      </w:r>
      <w:r w:rsidRPr="009E4601">
        <w:rPr>
          <w:rFonts w:hint="cs"/>
          <w:rtl/>
        </w:rPr>
        <w:t>انش همگ</w:t>
      </w:r>
      <w:r w:rsidR="003231C0" w:rsidRPr="009E4601">
        <w:rPr>
          <w:rFonts w:hint="cs"/>
          <w:rtl/>
        </w:rPr>
        <w:t>ی</w:t>
      </w:r>
      <w:r w:rsidRPr="009E4601">
        <w:rPr>
          <w:rFonts w:hint="cs"/>
          <w:rtl/>
        </w:rPr>
        <w:t xml:space="preserve"> غرق شدند.</w:t>
      </w:r>
      <w:r w:rsidR="009E4601">
        <w:rPr>
          <w:rFonts w:hint="cs"/>
          <w:rtl/>
        </w:rPr>
        <w:t xml:space="preserve"> </w:t>
      </w:r>
      <w:r w:rsidR="009E4601">
        <w:rPr>
          <w:rFonts w:ascii="Traditional Arabic" w:hAnsi="Traditional Arabic" w:cs="Traditional Arabic"/>
          <w:rtl/>
          <w:lang w:bidi="fa-IR"/>
        </w:rPr>
        <w:t>﴿</w:t>
      </w:r>
      <w:r w:rsidR="003F59F5" w:rsidRPr="006865DA">
        <w:rPr>
          <w:rStyle w:val="Char9"/>
          <w:rtl/>
        </w:rPr>
        <w:t xml:space="preserve">فَلَمَّآ ءَاسَفُونَا </w:t>
      </w:r>
      <w:r w:rsidR="003F59F5" w:rsidRPr="006865DA">
        <w:rPr>
          <w:rStyle w:val="Char9"/>
          <w:rFonts w:hint="cs"/>
          <w:rtl/>
        </w:rPr>
        <w:t>ٱ</w:t>
      </w:r>
      <w:r w:rsidR="003F59F5" w:rsidRPr="006865DA">
        <w:rPr>
          <w:rStyle w:val="Char9"/>
          <w:rFonts w:hint="eastAsia"/>
          <w:rtl/>
        </w:rPr>
        <w:t>نتَقَمۡنَا</w:t>
      </w:r>
      <w:r w:rsidR="003F59F5" w:rsidRPr="006865DA">
        <w:rPr>
          <w:rStyle w:val="Char9"/>
          <w:rtl/>
        </w:rPr>
        <w:t xml:space="preserve"> مِنۡهُمۡ فَأَغۡرَقۡنَٰهُمۡ أَجۡمَعِينَ ٥٥ فَجَعَلۡنَٰهُمۡ سَلَفٗا وَمَثَلٗا لِّلۡأٓخِرِينَ ٥٦</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الزخرف: 55- 56</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469"/>
      </w:r>
    </w:p>
    <w:p w:rsidR="006F20BA" w:rsidRPr="00360F67" w:rsidRDefault="006F20BA" w:rsidP="00AF153C">
      <w:pPr>
        <w:pStyle w:val="a2"/>
        <w:rPr>
          <w:rtl/>
        </w:rPr>
      </w:pPr>
      <w:bookmarkStart w:id="427" w:name="_Toc285148415"/>
      <w:bookmarkStart w:id="428" w:name="_Toc432074033"/>
      <w:bookmarkStart w:id="429" w:name="_Toc432075664"/>
      <w:r w:rsidRPr="00360F67">
        <w:rPr>
          <w:rFonts w:hint="cs"/>
          <w:rtl/>
        </w:rPr>
        <w:t>هلا</w:t>
      </w:r>
      <w:r w:rsidR="003231C0">
        <w:rPr>
          <w:rFonts w:hint="cs"/>
          <w:rtl/>
        </w:rPr>
        <w:t>ک</w:t>
      </w:r>
      <w:r w:rsidRPr="00360F67">
        <w:rPr>
          <w:rFonts w:hint="cs"/>
          <w:rtl/>
        </w:rPr>
        <w:t>ت فرعون و لش</w:t>
      </w:r>
      <w:r w:rsidR="003231C0">
        <w:rPr>
          <w:rFonts w:hint="cs"/>
          <w:rtl/>
        </w:rPr>
        <w:t>ک</w:t>
      </w:r>
      <w:r w:rsidRPr="00360F67">
        <w:rPr>
          <w:rFonts w:hint="cs"/>
          <w:rtl/>
        </w:rPr>
        <w:t>ر</w:t>
      </w:r>
      <w:r w:rsidR="003231C0">
        <w:rPr>
          <w:rFonts w:hint="cs"/>
          <w:rtl/>
        </w:rPr>
        <w:t>ی</w:t>
      </w:r>
      <w:r w:rsidRPr="00360F67">
        <w:rPr>
          <w:rFonts w:hint="cs"/>
          <w:rtl/>
        </w:rPr>
        <w:t>انش</w:t>
      </w:r>
      <w:bookmarkEnd w:id="427"/>
      <w:bookmarkEnd w:id="428"/>
      <w:bookmarkEnd w:id="429"/>
    </w:p>
    <w:p w:rsidR="006F20BA" w:rsidRPr="00AF153C" w:rsidRDefault="006F20BA" w:rsidP="003F59F5">
      <w:pPr>
        <w:pStyle w:val="a4"/>
        <w:rPr>
          <w:rFonts w:cs="CTraditional Arabic"/>
          <w:sz w:val="24"/>
          <w:szCs w:val="24"/>
          <w:rtl/>
        </w:rPr>
      </w:pPr>
      <w:r w:rsidRPr="009E4601">
        <w:rPr>
          <w:rFonts w:hint="cs"/>
          <w:rtl/>
        </w:rPr>
        <w:t xml:space="preserve">فرعون به </w:t>
      </w:r>
      <w:r w:rsidR="003231C0" w:rsidRPr="009E4601">
        <w:rPr>
          <w:rFonts w:hint="cs"/>
          <w:rtl/>
        </w:rPr>
        <w:t>ک</w:t>
      </w:r>
      <w:r w:rsidRPr="009E4601">
        <w:rPr>
          <w:rFonts w:hint="cs"/>
          <w:rtl/>
        </w:rPr>
        <w:t>فر و عناد و مخالفت با پ</w:t>
      </w:r>
      <w:r w:rsidR="003231C0" w:rsidRPr="009E4601">
        <w:rPr>
          <w:rFonts w:hint="cs"/>
          <w:rtl/>
        </w:rPr>
        <w:t>ی</w:t>
      </w:r>
      <w:r w:rsidRPr="009E4601">
        <w:rPr>
          <w:rFonts w:hint="cs"/>
          <w:rtl/>
        </w:rPr>
        <w:t>غمبر خدا موس</w:t>
      </w:r>
      <w:r w:rsidR="003231C0" w:rsidRPr="009E4601">
        <w:rPr>
          <w:rFonts w:hint="cs"/>
          <w:rtl/>
        </w:rPr>
        <w:t>ی</w:t>
      </w:r>
      <w:r w:rsidR="00360F67">
        <w:rPr>
          <w:rFonts w:cs="CTraditional Arabic" w:hint="cs"/>
          <w:rtl/>
        </w:rPr>
        <w:t>÷</w:t>
      </w:r>
      <w:r w:rsidR="00360F67" w:rsidRPr="009E4601">
        <w:rPr>
          <w:rFonts w:hint="cs"/>
          <w:rtl/>
        </w:rPr>
        <w:t>،</w:t>
      </w:r>
      <w:r w:rsidRPr="009E4601">
        <w:rPr>
          <w:rFonts w:hint="cs"/>
          <w:rtl/>
        </w:rPr>
        <w:t xml:space="preserve"> ادامه داد و انذار و نص</w:t>
      </w:r>
      <w:r w:rsidR="003231C0" w:rsidRPr="009E4601">
        <w:rPr>
          <w:rFonts w:hint="cs"/>
          <w:rtl/>
        </w:rPr>
        <w:t>ی</w:t>
      </w:r>
      <w:r w:rsidRPr="009E4601">
        <w:rPr>
          <w:rFonts w:hint="cs"/>
          <w:rtl/>
        </w:rPr>
        <w:t>حت او را سود نبخش</w:t>
      </w:r>
      <w:r w:rsidR="003231C0" w:rsidRPr="009E4601">
        <w:rPr>
          <w:rFonts w:hint="cs"/>
          <w:rtl/>
        </w:rPr>
        <w:t>ی</w:t>
      </w:r>
      <w:r w:rsidRPr="009E4601">
        <w:rPr>
          <w:rFonts w:hint="cs"/>
          <w:rtl/>
        </w:rPr>
        <w:t>د آنگاه خداوند به موس</w:t>
      </w:r>
      <w:r w:rsidR="003231C0" w:rsidRPr="009E4601">
        <w:rPr>
          <w:rFonts w:hint="cs"/>
          <w:rtl/>
        </w:rPr>
        <w:t>ی</w:t>
      </w:r>
      <w:r w:rsidRPr="009E4601">
        <w:rPr>
          <w:rFonts w:hint="cs"/>
          <w:rtl/>
        </w:rPr>
        <w:t xml:space="preserve"> وح</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رد شب هنگام با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ل از شهر خارج شود و راه</w:t>
      </w:r>
      <w:r w:rsidR="003231C0" w:rsidRPr="009E4601">
        <w:rPr>
          <w:rFonts w:hint="cs"/>
          <w:rtl/>
        </w:rPr>
        <w:t>ی</w:t>
      </w:r>
      <w:r w:rsidRPr="009E4601">
        <w:rPr>
          <w:rFonts w:hint="cs"/>
          <w:rtl/>
        </w:rPr>
        <w:t xml:space="preserve"> فلسط</w:t>
      </w:r>
      <w:r w:rsidR="003231C0" w:rsidRPr="009E4601">
        <w:rPr>
          <w:rFonts w:hint="cs"/>
          <w:rtl/>
        </w:rPr>
        <w:t>ی</w:t>
      </w:r>
      <w:r w:rsidRPr="009E4601">
        <w:rPr>
          <w:rFonts w:hint="cs"/>
          <w:rtl/>
        </w:rPr>
        <w:t>ن گردد موس</w:t>
      </w:r>
      <w:r w:rsidR="003231C0" w:rsidRPr="009E4601">
        <w:rPr>
          <w:rFonts w:hint="cs"/>
          <w:rtl/>
        </w:rPr>
        <w:t>ی</w:t>
      </w:r>
      <w:r w:rsidRPr="009E4601">
        <w:rPr>
          <w:rFonts w:hint="cs"/>
          <w:rtl/>
        </w:rPr>
        <w:t xml:space="preserve"> و قومش </w:t>
      </w:r>
      <w:r w:rsidR="003231C0" w:rsidRPr="009E4601">
        <w:rPr>
          <w:rFonts w:hint="cs"/>
          <w:rtl/>
        </w:rPr>
        <w:t>ک</w:t>
      </w:r>
      <w:r w:rsidRPr="009E4601">
        <w:rPr>
          <w:rFonts w:hint="cs"/>
          <w:rtl/>
        </w:rPr>
        <w:t>ه بالغ بر ششصد هزار نفر بودند از شهر خارج شدند و راه در</w:t>
      </w:r>
      <w:r w:rsidR="003231C0" w:rsidRPr="009E4601">
        <w:rPr>
          <w:rFonts w:hint="cs"/>
          <w:rtl/>
        </w:rPr>
        <w:t>ی</w:t>
      </w:r>
      <w:r w:rsidRPr="009E4601">
        <w:rPr>
          <w:rFonts w:hint="cs"/>
          <w:rtl/>
        </w:rPr>
        <w:t>ا</w:t>
      </w:r>
      <w:r w:rsidR="003231C0" w:rsidRPr="009E4601">
        <w:rPr>
          <w:rFonts w:hint="cs"/>
          <w:rtl/>
        </w:rPr>
        <w:t>ی</w:t>
      </w:r>
      <w:r w:rsidRPr="009E4601">
        <w:rPr>
          <w:rFonts w:hint="cs"/>
          <w:rtl/>
        </w:rPr>
        <w:t xml:space="preserve"> سرخ و خل</w:t>
      </w:r>
      <w:r w:rsidR="003231C0" w:rsidRPr="009E4601">
        <w:rPr>
          <w:rFonts w:hint="cs"/>
          <w:rtl/>
        </w:rPr>
        <w:t>ی</w:t>
      </w:r>
      <w:r w:rsidRPr="009E4601">
        <w:rPr>
          <w:rFonts w:hint="cs"/>
          <w:rtl/>
        </w:rPr>
        <w:t>ج سو</w:t>
      </w:r>
      <w:r w:rsidR="003231C0" w:rsidRPr="009E4601">
        <w:rPr>
          <w:rFonts w:hint="cs"/>
          <w:rtl/>
        </w:rPr>
        <w:t>ی</w:t>
      </w:r>
      <w:r w:rsidRPr="009E4601">
        <w:rPr>
          <w:rFonts w:hint="cs"/>
          <w:rtl/>
        </w:rPr>
        <w:t>س را در پ</w:t>
      </w:r>
      <w:r w:rsidR="003231C0" w:rsidRPr="009E4601">
        <w:rPr>
          <w:rFonts w:hint="cs"/>
          <w:rtl/>
        </w:rPr>
        <w:t>ی</w:t>
      </w:r>
      <w:r w:rsidRPr="009E4601">
        <w:rPr>
          <w:rFonts w:hint="cs"/>
          <w:rtl/>
        </w:rPr>
        <w:t>ش گرفتند چون فرعون از خواب برخاست، موس</w:t>
      </w:r>
      <w:r w:rsidR="003231C0" w:rsidRPr="009E4601">
        <w:rPr>
          <w:rFonts w:hint="cs"/>
          <w:rtl/>
        </w:rPr>
        <w:t>ی</w:t>
      </w:r>
      <w:r w:rsidRPr="009E4601">
        <w:rPr>
          <w:rFonts w:hint="cs"/>
          <w:rtl/>
        </w:rPr>
        <w:t xml:space="preserve"> و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ل را ن</w:t>
      </w:r>
      <w:r w:rsidR="003231C0" w:rsidRPr="009E4601">
        <w:rPr>
          <w:rFonts w:hint="cs"/>
          <w:rtl/>
        </w:rPr>
        <w:t>ی</w:t>
      </w:r>
      <w:r w:rsidRPr="009E4601">
        <w:rPr>
          <w:rFonts w:hint="cs"/>
          <w:rtl/>
        </w:rPr>
        <w:t>افت لش</w:t>
      </w:r>
      <w:r w:rsidR="003231C0" w:rsidRPr="009E4601">
        <w:rPr>
          <w:rFonts w:hint="cs"/>
          <w:rtl/>
        </w:rPr>
        <w:t>ک</w:t>
      </w:r>
      <w:r w:rsidRPr="009E4601">
        <w:rPr>
          <w:rFonts w:hint="cs"/>
          <w:rtl/>
        </w:rPr>
        <w:t>ر</w:t>
      </w:r>
      <w:r w:rsidR="003231C0" w:rsidRPr="009E4601">
        <w:rPr>
          <w:rFonts w:hint="cs"/>
          <w:rtl/>
        </w:rPr>
        <w:t>ی</w:t>
      </w:r>
      <w:r w:rsidRPr="009E4601">
        <w:rPr>
          <w:rFonts w:hint="cs"/>
          <w:rtl/>
        </w:rPr>
        <w:t xml:space="preserve"> بزرگ مجهز </w:t>
      </w:r>
      <w:r w:rsidR="003231C0" w:rsidRPr="009E4601">
        <w:rPr>
          <w:rFonts w:hint="cs"/>
          <w:rtl/>
        </w:rPr>
        <w:t>ک</w:t>
      </w:r>
      <w:r w:rsidRPr="009E4601">
        <w:rPr>
          <w:rFonts w:hint="cs"/>
          <w:rtl/>
        </w:rPr>
        <w:t>رد. گو</w:t>
      </w:r>
      <w:r w:rsidR="003231C0" w:rsidRPr="009E4601">
        <w:rPr>
          <w:rFonts w:hint="cs"/>
          <w:rtl/>
        </w:rPr>
        <w:t>ی</w:t>
      </w:r>
      <w:r w:rsidRPr="009E4601">
        <w:rPr>
          <w:rFonts w:hint="cs"/>
          <w:rtl/>
        </w:rPr>
        <w:t>ند</w:t>
      </w:r>
      <w:r w:rsidR="00360F67" w:rsidRPr="009E4601">
        <w:rPr>
          <w:rFonts w:hint="cs"/>
          <w:rtl/>
        </w:rPr>
        <w:t>:</w:t>
      </w:r>
      <w:r w:rsidRPr="009E4601">
        <w:rPr>
          <w:rFonts w:hint="cs"/>
          <w:rtl/>
        </w:rPr>
        <w:t xml:space="preserve"> صد هزار اسب سوار در م</w:t>
      </w:r>
      <w:r w:rsidR="003231C0" w:rsidRPr="009E4601">
        <w:rPr>
          <w:rFonts w:hint="cs"/>
          <w:rtl/>
        </w:rPr>
        <w:t>ی</w:t>
      </w:r>
      <w:r w:rsidRPr="009E4601">
        <w:rPr>
          <w:rFonts w:hint="cs"/>
          <w:rtl/>
        </w:rPr>
        <w:t>ان آن بود تعداد لش</w:t>
      </w:r>
      <w:r w:rsidR="003231C0" w:rsidRPr="009E4601">
        <w:rPr>
          <w:rFonts w:hint="cs"/>
          <w:rtl/>
        </w:rPr>
        <w:t>ک</w:t>
      </w:r>
      <w:r w:rsidRPr="009E4601">
        <w:rPr>
          <w:rFonts w:hint="cs"/>
          <w:rtl/>
        </w:rPr>
        <w:t>ر</w:t>
      </w:r>
      <w:r w:rsidR="003231C0" w:rsidRPr="009E4601">
        <w:rPr>
          <w:rFonts w:hint="cs"/>
          <w:rtl/>
        </w:rPr>
        <w:t>ی</w:t>
      </w:r>
      <w:r w:rsidRPr="009E4601">
        <w:rPr>
          <w:rFonts w:hint="cs"/>
          <w:rtl/>
        </w:rPr>
        <w:t xml:space="preserve">ان بالغ بر </w:t>
      </w:r>
      <w:r w:rsidR="003231C0" w:rsidRPr="009E4601">
        <w:rPr>
          <w:rFonts w:hint="cs"/>
          <w:rtl/>
        </w:rPr>
        <w:t>یک</w:t>
      </w:r>
      <w:r w:rsidRPr="009E4601">
        <w:rPr>
          <w:rFonts w:hint="cs"/>
          <w:rtl/>
        </w:rPr>
        <w:t xml:space="preserve"> م</w:t>
      </w:r>
      <w:r w:rsidR="003231C0" w:rsidRPr="009E4601">
        <w:rPr>
          <w:rFonts w:hint="cs"/>
          <w:rtl/>
        </w:rPr>
        <w:t>ی</w:t>
      </w:r>
      <w:r w:rsidRPr="009E4601">
        <w:rPr>
          <w:rFonts w:hint="cs"/>
          <w:rtl/>
        </w:rPr>
        <w:t>ل</w:t>
      </w:r>
      <w:r w:rsidR="003231C0" w:rsidRPr="009E4601">
        <w:rPr>
          <w:rFonts w:hint="cs"/>
          <w:rtl/>
        </w:rPr>
        <w:t>ی</w:t>
      </w:r>
      <w:r w:rsidRPr="009E4601">
        <w:rPr>
          <w:rFonts w:hint="cs"/>
          <w:rtl/>
        </w:rPr>
        <w:t>ون و ششصد هزار نفر بود</w:t>
      </w:r>
      <w:r w:rsidRPr="00B813E3">
        <w:rPr>
          <w:rStyle w:val="FootnoteReference"/>
          <w:rFonts w:ascii="Tahoma" w:hAnsi="Tahoma"/>
          <w:b w:val="0"/>
          <w:rtl/>
        </w:rPr>
        <w:footnoteReference w:id="470"/>
      </w:r>
      <w:r w:rsidRPr="009E4601">
        <w:rPr>
          <w:rFonts w:hint="cs"/>
          <w:rtl/>
        </w:rPr>
        <w:t>، به تعق</w:t>
      </w:r>
      <w:r w:rsidR="003231C0" w:rsidRPr="009E4601">
        <w:rPr>
          <w:rFonts w:hint="cs"/>
          <w:rtl/>
        </w:rPr>
        <w:t>ی</w:t>
      </w:r>
      <w:r w:rsidRPr="009E4601">
        <w:rPr>
          <w:rFonts w:hint="cs"/>
          <w:rtl/>
        </w:rPr>
        <w:t>ب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ل پرداخت و در روز دوم همگام با طلوع خورش</w:t>
      </w:r>
      <w:r w:rsidR="003231C0" w:rsidRPr="009E4601">
        <w:rPr>
          <w:rFonts w:hint="cs"/>
          <w:rtl/>
        </w:rPr>
        <w:t>ی</w:t>
      </w:r>
      <w:r w:rsidRPr="009E4601">
        <w:rPr>
          <w:rFonts w:hint="cs"/>
          <w:rtl/>
        </w:rPr>
        <w:t>د</w:t>
      </w:r>
      <w:r w:rsidR="003231C0" w:rsidRPr="009E4601">
        <w:rPr>
          <w:rFonts w:hint="cs"/>
          <w:rtl/>
        </w:rPr>
        <w:t xml:space="preserve"> آن‌ها </w:t>
      </w:r>
      <w:r w:rsidRPr="009E4601">
        <w:rPr>
          <w:rFonts w:hint="cs"/>
          <w:rtl/>
        </w:rPr>
        <w:t xml:space="preserve">را </w:t>
      </w:r>
      <w:r w:rsidR="003231C0" w:rsidRPr="009E4601">
        <w:rPr>
          <w:rFonts w:hint="cs"/>
          <w:rtl/>
        </w:rPr>
        <w:t>ی</w:t>
      </w:r>
      <w:r w:rsidRPr="009E4601">
        <w:rPr>
          <w:rFonts w:hint="cs"/>
          <w:rtl/>
        </w:rPr>
        <w:t>افتند. فاصله ب</w:t>
      </w:r>
      <w:r w:rsidR="003231C0" w:rsidRPr="009E4601">
        <w:rPr>
          <w:rFonts w:hint="cs"/>
          <w:rtl/>
        </w:rPr>
        <w:t>ی</w:t>
      </w:r>
      <w:r w:rsidRPr="009E4601">
        <w:rPr>
          <w:rFonts w:hint="cs"/>
          <w:rtl/>
        </w:rPr>
        <w:t>ن بن</w:t>
      </w:r>
      <w:r w:rsidR="003231C0" w:rsidRPr="009E4601">
        <w:rPr>
          <w:rFonts w:hint="cs"/>
          <w:rtl/>
        </w:rPr>
        <w:t>ی</w:t>
      </w:r>
      <w:r w:rsidRPr="009E4601">
        <w:rPr>
          <w:rFonts w:hint="cs"/>
          <w:rtl/>
        </w:rPr>
        <w:t xml:space="preserve"> </w:t>
      </w:r>
      <w:r w:rsidR="00360F67" w:rsidRPr="009E4601">
        <w:rPr>
          <w:rFonts w:hint="cs"/>
          <w:rtl/>
        </w:rPr>
        <w:t>اسرائ</w:t>
      </w:r>
      <w:r w:rsidR="003231C0" w:rsidRPr="009E4601">
        <w:rPr>
          <w:rFonts w:hint="cs"/>
          <w:rtl/>
        </w:rPr>
        <w:t>ی</w:t>
      </w:r>
      <w:r w:rsidR="00360F67" w:rsidRPr="009E4601">
        <w:rPr>
          <w:rFonts w:hint="cs"/>
          <w:rtl/>
        </w:rPr>
        <w:t>ل و مرگ چند لحظه ب</w:t>
      </w:r>
      <w:r w:rsidR="003231C0" w:rsidRPr="009E4601">
        <w:rPr>
          <w:rFonts w:hint="cs"/>
          <w:rtl/>
        </w:rPr>
        <w:t>ی</w:t>
      </w:r>
      <w:r w:rsidR="00360F67" w:rsidRPr="009E4601">
        <w:rPr>
          <w:rFonts w:hint="cs"/>
          <w:rtl/>
        </w:rPr>
        <w:t>ش نبود</w:t>
      </w:r>
      <w:r w:rsidRPr="009E4601">
        <w:rPr>
          <w:rFonts w:hint="cs"/>
          <w:rtl/>
        </w:rPr>
        <w:t>، فغان و فر</w:t>
      </w:r>
      <w:r w:rsidR="003231C0" w:rsidRPr="009E4601">
        <w:rPr>
          <w:rFonts w:hint="cs"/>
          <w:rtl/>
        </w:rPr>
        <w:t>ی</w:t>
      </w:r>
      <w:r w:rsidRPr="009E4601">
        <w:rPr>
          <w:rFonts w:hint="cs"/>
          <w:rtl/>
        </w:rPr>
        <w:t>اد از</w:t>
      </w:r>
      <w:r w:rsidR="003231C0" w:rsidRPr="009E4601">
        <w:rPr>
          <w:rFonts w:hint="cs"/>
          <w:rtl/>
        </w:rPr>
        <w:t xml:space="preserve"> آن‌ها </w:t>
      </w:r>
      <w:r w:rsidRPr="009E4601">
        <w:rPr>
          <w:rFonts w:hint="cs"/>
          <w:rtl/>
        </w:rPr>
        <w:t>بلند شد و گفتند: ا</w:t>
      </w:r>
      <w:r w:rsidR="003231C0" w:rsidRPr="009E4601">
        <w:rPr>
          <w:rFonts w:hint="cs"/>
          <w:rtl/>
        </w:rPr>
        <w:t>ی</w:t>
      </w:r>
      <w:r w:rsidRPr="009E4601">
        <w:rPr>
          <w:rFonts w:hint="cs"/>
          <w:rtl/>
        </w:rPr>
        <w:t xml:space="preserve"> موس</w:t>
      </w:r>
      <w:r w:rsidR="003231C0" w:rsidRPr="009E4601">
        <w:rPr>
          <w:rFonts w:hint="cs"/>
          <w:rtl/>
        </w:rPr>
        <w:t>ی</w:t>
      </w:r>
      <w:r w:rsidRPr="009E4601">
        <w:rPr>
          <w:rFonts w:hint="cs"/>
          <w:rtl/>
        </w:rPr>
        <w:t xml:space="preserve"> دست</w:t>
      </w:r>
      <w:r w:rsidR="003231C0" w:rsidRPr="009E4601">
        <w:rPr>
          <w:rFonts w:hint="cs"/>
          <w:rtl/>
        </w:rPr>
        <w:t xml:space="preserve"> آن‌ها </w:t>
      </w:r>
      <w:r w:rsidRPr="009E4601">
        <w:rPr>
          <w:rFonts w:hint="cs"/>
          <w:rtl/>
        </w:rPr>
        <w:t>به ما م</w:t>
      </w:r>
      <w:r w:rsidR="003231C0" w:rsidRPr="009E4601">
        <w:rPr>
          <w:rFonts w:hint="cs"/>
          <w:rtl/>
        </w:rPr>
        <w:t>ی</w:t>
      </w:r>
      <w:r w:rsidRPr="009E4601">
        <w:rPr>
          <w:rFonts w:hint="cs"/>
          <w:rtl/>
        </w:rPr>
        <w:t>‌رسد و ما را درم</w:t>
      </w:r>
      <w:r w:rsidR="003231C0" w:rsidRPr="009E4601">
        <w:rPr>
          <w:rFonts w:hint="cs"/>
          <w:rtl/>
        </w:rPr>
        <w:t>ی</w:t>
      </w:r>
      <w:r w:rsidRPr="009E4601">
        <w:rPr>
          <w:rFonts w:hint="cs"/>
          <w:rtl/>
        </w:rPr>
        <w:t>‌</w:t>
      </w:r>
      <w:r w:rsidR="003231C0" w:rsidRPr="009E4601">
        <w:rPr>
          <w:rFonts w:hint="cs"/>
          <w:rtl/>
        </w:rPr>
        <w:t>ی</w:t>
      </w:r>
      <w:r w:rsidRPr="009E4601">
        <w:rPr>
          <w:rFonts w:hint="cs"/>
          <w:rtl/>
        </w:rPr>
        <w:t>ابند. موس</w:t>
      </w:r>
      <w:r w:rsidR="003231C0" w:rsidRPr="009E4601">
        <w:rPr>
          <w:rFonts w:hint="cs"/>
          <w:rtl/>
        </w:rPr>
        <w:t>ی</w:t>
      </w:r>
      <w:r w:rsidRPr="009E4601">
        <w:rPr>
          <w:rFonts w:hint="cs"/>
          <w:rtl/>
        </w:rPr>
        <w:t xml:space="preserve"> به</w:t>
      </w:r>
      <w:r w:rsidR="003231C0" w:rsidRPr="009E4601">
        <w:rPr>
          <w:rFonts w:hint="cs"/>
          <w:rtl/>
        </w:rPr>
        <w:t xml:space="preserve"> آن‌ها </w:t>
      </w:r>
      <w:r w:rsidRPr="009E4601">
        <w:rPr>
          <w:rFonts w:hint="cs"/>
          <w:rtl/>
        </w:rPr>
        <w:t>آرامش داد و ترس</w:t>
      </w:r>
      <w:r w:rsidR="003231C0" w:rsidRPr="009E4601">
        <w:rPr>
          <w:rFonts w:hint="cs"/>
          <w:rtl/>
        </w:rPr>
        <w:t xml:space="preserve"> آن‌ها </w:t>
      </w:r>
      <w:r w:rsidRPr="009E4601">
        <w:rPr>
          <w:rFonts w:hint="cs"/>
          <w:rtl/>
        </w:rPr>
        <w:t>را از ب</w:t>
      </w:r>
      <w:r w:rsidR="003231C0" w:rsidRPr="009E4601">
        <w:rPr>
          <w:rFonts w:hint="cs"/>
          <w:rtl/>
        </w:rPr>
        <w:t>ی</w:t>
      </w:r>
      <w:r w:rsidRPr="009E4601">
        <w:rPr>
          <w:rFonts w:hint="cs"/>
          <w:rtl/>
        </w:rPr>
        <w:t>ن برد، عصا</w:t>
      </w:r>
      <w:r w:rsidR="003231C0" w:rsidRPr="009E4601">
        <w:rPr>
          <w:rFonts w:hint="cs"/>
          <w:rtl/>
        </w:rPr>
        <w:t>ی</w:t>
      </w:r>
      <w:r w:rsidRPr="009E4601">
        <w:rPr>
          <w:rFonts w:hint="cs"/>
          <w:rtl/>
        </w:rPr>
        <w:t xml:space="preserve"> خود را بر در</w:t>
      </w:r>
      <w:r w:rsidR="003231C0" w:rsidRPr="009E4601">
        <w:rPr>
          <w:rFonts w:hint="cs"/>
          <w:rtl/>
        </w:rPr>
        <w:t>ی</w:t>
      </w:r>
      <w:r w:rsidRPr="009E4601">
        <w:rPr>
          <w:rFonts w:hint="cs"/>
          <w:rtl/>
        </w:rPr>
        <w:t>ا زد به قدرت خدا در</w:t>
      </w:r>
      <w:r w:rsidR="003231C0" w:rsidRPr="009E4601">
        <w:rPr>
          <w:rFonts w:hint="cs"/>
          <w:rtl/>
        </w:rPr>
        <w:t>ی</w:t>
      </w:r>
      <w:r w:rsidRPr="009E4601">
        <w:rPr>
          <w:rFonts w:hint="cs"/>
          <w:rtl/>
        </w:rPr>
        <w:t>ا ش</w:t>
      </w:r>
      <w:r w:rsidR="003231C0" w:rsidRPr="009E4601">
        <w:rPr>
          <w:rFonts w:hint="cs"/>
          <w:rtl/>
        </w:rPr>
        <w:t>ک</w:t>
      </w:r>
      <w:r w:rsidRPr="009E4601">
        <w:rPr>
          <w:rFonts w:hint="cs"/>
          <w:rtl/>
        </w:rPr>
        <w:t>اف برداشت و دوازده راه در آن بوجود آمد. موس</w:t>
      </w:r>
      <w:r w:rsidR="003231C0" w:rsidRPr="009E4601">
        <w:rPr>
          <w:rFonts w:hint="cs"/>
          <w:rtl/>
        </w:rPr>
        <w:t>ی</w:t>
      </w:r>
      <w:r w:rsidRPr="009E4601">
        <w:rPr>
          <w:rFonts w:hint="cs"/>
          <w:rtl/>
        </w:rPr>
        <w:t xml:space="preserve"> و </w:t>
      </w:r>
      <w:r w:rsidR="003231C0" w:rsidRPr="009E4601">
        <w:rPr>
          <w:rFonts w:hint="cs"/>
          <w:rtl/>
        </w:rPr>
        <w:t>ی</w:t>
      </w:r>
      <w:r w:rsidRPr="009E4601">
        <w:rPr>
          <w:rFonts w:hint="cs"/>
          <w:rtl/>
        </w:rPr>
        <w:t>ارانش خود را به در</w:t>
      </w:r>
      <w:r w:rsidR="003231C0" w:rsidRPr="009E4601">
        <w:rPr>
          <w:rFonts w:hint="cs"/>
          <w:rtl/>
        </w:rPr>
        <w:t>ی</w:t>
      </w:r>
      <w:r w:rsidRPr="009E4601">
        <w:rPr>
          <w:rFonts w:hint="cs"/>
          <w:rtl/>
        </w:rPr>
        <w:t xml:space="preserve">ا انداختند و از </w:t>
      </w:r>
      <w:r w:rsidR="00AC5CC8">
        <w:rPr>
          <w:rFonts w:hint="cs"/>
          <w:rtl/>
        </w:rPr>
        <w:t>راه‌ها</w:t>
      </w:r>
      <w:r w:rsidRPr="009E4601">
        <w:rPr>
          <w:rFonts w:hint="cs"/>
          <w:rtl/>
        </w:rPr>
        <w:t xml:space="preserve"> عبور </w:t>
      </w:r>
      <w:r w:rsidR="003231C0" w:rsidRPr="009E4601">
        <w:rPr>
          <w:rFonts w:hint="cs"/>
          <w:rtl/>
        </w:rPr>
        <w:t>ک</w:t>
      </w:r>
      <w:r w:rsidRPr="009E4601">
        <w:rPr>
          <w:rFonts w:hint="cs"/>
          <w:rtl/>
        </w:rPr>
        <w:t>ردند چون آخر</w:t>
      </w:r>
      <w:r w:rsidR="003231C0" w:rsidRPr="009E4601">
        <w:rPr>
          <w:rFonts w:hint="cs"/>
          <w:rtl/>
        </w:rPr>
        <w:t>ی</w:t>
      </w:r>
      <w:r w:rsidRPr="009E4601">
        <w:rPr>
          <w:rFonts w:hint="cs"/>
          <w:rtl/>
        </w:rPr>
        <w:t>ن نفر</w:t>
      </w:r>
      <w:r w:rsidR="003231C0" w:rsidRPr="009E4601">
        <w:rPr>
          <w:rFonts w:hint="cs"/>
          <w:rtl/>
        </w:rPr>
        <w:t xml:space="preserve"> آن‌ها </w:t>
      </w:r>
      <w:r w:rsidRPr="009E4601">
        <w:rPr>
          <w:rFonts w:hint="cs"/>
          <w:rtl/>
        </w:rPr>
        <w:t>از در</w:t>
      </w:r>
      <w:r w:rsidR="003231C0" w:rsidRPr="009E4601">
        <w:rPr>
          <w:rFonts w:hint="cs"/>
          <w:rtl/>
        </w:rPr>
        <w:t>ی</w:t>
      </w:r>
      <w:r w:rsidRPr="009E4601">
        <w:rPr>
          <w:rFonts w:hint="cs"/>
          <w:rtl/>
        </w:rPr>
        <w:t xml:space="preserve">ا عبور </w:t>
      </w:r>
      <w:r w:rsidR="003231C0" w:rsidRPr="009E4601">
        <w:rPr>
          <w:rFonts w:hint="cs"/>
          <w:rtl/>
        </w:rPr>
        <w:t>ک</w:t>
      </w:r>
      <w:r w:rsidRPr="009E4601">
        <w:rPr>
          <w:rFonts w:hint="cs"/>
          <w:rtl/>
        </w:rPr>
        <w:t>رد، لش</w:t>
      </w:r>
      <w:r w:rsidR="003231C0" w:rsidRPr="009E4601">
        <w:rPr>
          <w:rFonts w:hint="cs"/>
          <w:rtl/>
        </w:rPr>
        <w:t>ک</w:t>
      </w:r>
      <w:r w:rsidRPr="009E4601">
        <w:rPr>
          <w:rFonts w:hint="cs"/>
          <w:rtl/>
        </w:rPr>
        <w:t>ر</w:t>
      </w:r>
      <w:r w:rsidR="003231C0" w:rsidRPr="009E4601">
        <w:rPr>
          <w:rFonts w:hint="cs"/>
          <w:rtl/>
        </w:rPr>
        <w:t>ی</w:t>
      </w:r>
      <w:r w:rsidRPr="009E4601">
        <w:rPr>
          <w:rFonts w:hint="cs"/>
          <w:rtl/>
        </w:rPr>
        <w:t xml:space="preserve">ان فرعون به </w:t>
      </w:r>
      <w:r w:rsidR="003231C0" w:rsidRPr="009E4601">
        <w:rPr>
          <w:rFonts w:hint="cs"/>
          <w:rtl/>
        </w:rPr>
        <w:t>ک</w:t>
      </w:r>
      <w:r w:rsidRPr="009E4601">
        <w:rPr>
          <w:rFonts w:hint="cs"/>
          <w:rtl/>
        </w:rPr>
        <w:t>نار آن رس</w:t>
      </w:r>
      <w:r w:rsidR="003231C0" w:rsidRPr="009E4601">
        <w:rPr>
          <w:rFonts w:hint="cs"/>
          <w:rtl/>
        </w:rPr>
        <w:t>ی</w:t>
      </w:r>
      <w:r w:rsidRPr="009E4601">
        <w:rPr>
          <w:rFonts w:hint="cs"/>
          <w:rtl/>
        </w:rPr>
        <w:t>دند، موس</w:t>
      </w:r>
      <w:r w:rsidR="003231C0" w:rsidRPr="009E4601">
        <w:rPr>
          <w:rFonts w:hint="cs"/>
          <w:rtl/>
        </w:rPr>
        <w:t>ی</w:t>
      </w:r>
      <w:r w:rsidRPr="009E4601">
        <w:rPr>
          <w:rFonts w:hint="cs"/>
          <w:rtl/>
        </w:rPr>
        <w:t xml:space="preserve"> خواست با عصا بر در</w:t>
      </w:r>
      <w:r w:rsidR="003231C0" w:rsidRPr="009E4601">
        <w:rPr>
          <w:rFonts w:hint="cs"/>
          <w:rtl/>
        </w:rPr>
        <w:t>ی</w:t>
      </w:r>
      <w:r w:rsidRPr="009E4601">
        <w:rPr>
          <w:rFonts w:hint="cs"/>
          <w:rtl/>
        </w:rPr>
        <w:t>ا ب</w:t>
      </w:r>
      <w:r w:rsidR="003231C0" w:rsidRPr="009E4601">
        <w:rPr>
          <w:rFonts w:hint="cs"/>
          <w:rtl/>
        </w:rPr>
        <w:t>ک</w:t>
      </w:r>
      <w:r w:rsidRPr="009E4601">
        <w:rPr>
          <w:rFonts w:hint="cs"/>
          <w:rtl/>
        </w:rPr>
        <w:t xml:space="preserve">وبد و </w:t>
      </w:r>
      <w:r w:rsidR="00AC5CC8">
        <w:rPr>
          <w:rFonts w:hint="cs"/>
          <w:rtl/>
        </w:rPr>
        <w:t>راه‌ها</w:t>
      </w:r>
      <w:r w:rsidRPr="009E4601">
        <w:rPr>
          <w:rFonts w:hint="cs"/>
          <w:rtl/>
        </w:rPr>
        <w:t xml:space="preserve"> را خراب </w:t>
      </w:r>
      <w:r w:rsidR="003231C0" w:rsidRPr="009E4601">
        <w:rPr>
          <w:rFonts w:hint="cs"/>
          <w:rtl/>
        </w:rPr>
        <w:t>ک</w:t>
      </w:r>
      <w:r w:rsidRPr="009E4601">
        <w:rPr>
          <w:rFonts w:hint="cs"/>
          <w:rtl/>
        </w:rPr>
        <w:t>ند خداوند به او وح</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 xml:space="preserve">رد </w:t>
      </w:r>
      <w:r w:rsidR="003231C0" w:rsidRPr="009E4601">
        <w:rPr>
          <w:rFonts w:hint="cs"/>
          <w:rtl/>
        </w:rPr>
        <w:t>ک</w:t>
      </w:r>
      <w:r w:rsidRPr="009E4601">
        <w:rPr>
          <w:rFonts w:hint="cs"/>
          <w:rtl/>
        </w:rPr>
        <w:t>ه در</w:t>
      </w:r>
      <w:r w:rsidR="003231C0" w:rsidRPr="009E4601">
        <w:rPr>
          <w:rFonts w:hint="cs"/>
          <w:rtl/>
        </w:rPr>
        <w:t>ی</w:t>
      </w:r>
      <w:r w:rsidRPr="009E4601">
        <w:rPr>
          <w:rFonts w:hint="cs"/>
          <w:rtl/>
        </w:rPr>
        <w:t>ا را به حالت خود باق</w:t>
      </w:r>
      <w:r w:rsidR="003231C0" w:rsidRPr="009E4601">
        <w:rPr>
          <w:rFonts w:hint="cs"/>
          <w:rtl/>
        </w:rPr>
        <w:t>ی</w:t>
      </w:r>
      <w:r w:rsidRPr="009E4601">
        <w:rPr>
          <w:rFonts w:hint="cs"/>
          <w:rtl/>
        </w:rPr>
        <w:t xml:space="preserve"> بگذارد؛ چون قصد هلا</w:t>
      </w:r>
      <w:r w:rsidR="003231C0" w:rsidRPr="009E4601">
        <w:rPr>
          <w:rFonts w:hint="cs"/>
          <w:rtl/>
        </w:rPr>
        <w:t>ک</w:t>
      </w:r>
      <w:r w:rsidRPr="009E4601">
        <w:rPr>
          <w:rFonts w:hint="cs"/>
          <w:rtl/>
        </w:rPr>
        <w:t>ت</w:t>
      </w:r>
      <w:r w:rsidR="003231C0" w:rsidRPr="009E4601">
        <w:rPr>
          <w:rFonts w:hint="cs"/>
          <w:rtl/>
        </w:rPr>
        <w:t xml:space="preserve"> آن‌ها </w:t>
      </w:r>
      <w:r w:rsidRPr="009E4601">
        <w:rPr>
          <w:rFonts w:hint="cs"/>
          <w:rtl/>
        </w:rPr>
        <w:t>را داشت</w:t>
      </w:r>
      <w:r w:rsidR="009E4601">
        <w:rPr>
          <w:rFonts w:hint="cs"/>
          <w:rtl/>
        </w:rPr>
        <w:t xml:space="preserve"> </w:t>
      </w:r>
      <w:r w:rsidR="009E4601">
        <w:rPr>
          <w:rFonts w:ascii="Traditional Arabic" w:hAnsi="Traditional Arabic" w:cs="Traditional Arabic"/>
          <w:rtl/>
          <w:lang w:bidi="fa-IR"/>
        </w:rPr>
        <w:t>﴿</w:t>
      </w:r>
      <w:r w:rsidR="003F59F5" w:rsidRPr="006865DA">
        <w:rPr>
          <w:rStyle w:val="Char9"/>
          <w:rtl/>
        </w:rPr>
        <w:t>وَ</w:t>
      </w:r>
      <w:r w:rsidR="003F59F5" w:rsidRPr="006865DA">
        <w:rPr>
          <w:rStyle w:val="Char9"/>
          <w:rFonts w:hint="cs"/>
          <w:rtl/>
        </w:rPr>
        <w:t>ٱ</w:t>
      </w:r>
      <w:r w:rsidR="003F59F5" w:rsidRPr="006865DA">
        <w:rPr>
          <w:rStyle w:val="Char9"/>
          <w:rFonts w:hint="eastAsia"/>
          <w:rtl/>
        </w:rPr>
        <w:t>تۡرُكِ</w:t>
      </w:r>
      <w:r w:rsidR="003F59F5" w:rsidRPr="006865DA">
        <w:rPr>
          <w:rStyle w:val="Char9"/>
          <w:rtl/>
        </w:rPr>
        <w:t xml:space="preserve"> </w:t>
      </w:r>
      <w:r w:rsidR="003F59F5" w:rsidRPr="006865DA">
        <w:rPr>
          <w:rStyle w:val="Char9"/>
          <w:rFonts w:hint="cs"/>
          <w:rtl/>
        </w:rPr>
        <w:t>ٱ</w:t>
      </w:r>
      <w:r w:rsidR="003F59F5" w:rsidRPr="006865DA">
        <w:rPr>
          <w:rStyle w:val="Char9"/>
          <w:rFonts w:hint="eastAsia"/>
          <w:rtl/>
        </w:rPr>
        <w:t>لۡبَحۡرَ</w:t>
      </w:r>
      <w:r w:rsidR="003F59F5" w:rsidRPr="006865DA">
        <w:rPr>
          <w:rStyle w:val="Char9"/>
          <w:rtl/>
        </w:rPr>
        <w:t xml:space="preserve"> رَهۡوًاۖ إِنَّهُمۡ جُندٞ مُّغۡرَقُونَ ٢٤</w:t>
      </w:r>
      <w:r w:rsidR="009E4601">
        <w:rPr>
          <w:rFonts w:ascii="Traditional Arabic" w:hAnsi="Traditional Arabic" w:cs="Traditional Arabic"/>
          <w:rtl/>
          <w:lang w:bidi="fa-IR"/>
        </w:rPr>
        <w:t>﴾</w:t>
      </w:r>
      <w:r w:rsidR="009E4601" w:rsidRPr="003F59F5">
        <w:rPr>
          <w:rFonts w:hint="cs"/>
          <w:rtl/>
        </w:rPr>
        <w:t xml:space="preserve"> </w:t>
      </w:r>
      <w:r w:rsidR="009E4601" w:rsidRPr="004956B1">
        <w:rPr>
          <w:rStyle w:val="Char6"/>
          <w:rFonts w:hint="cs"/>
          <w:rtl/>
        </w:rPr>
        <w:t>[</w:t>
      </w:r>
      <w:r w:rsidR="009E4601">
        <w:rPr>
          <w:rStyle w:val="Char6"/>
          <w:rFonts w:hint="cs"/>
          <w:rtl/>
        </w:rPr>
        <w:t>الدخان: 24</w:t>
      </w:r>
      <w:r w:rsidR="009E4601" w:rsidRPr="004956B1">
        <w:rPr>
          <w:rStyle w:val="Char6"/>
          <w:rFonts w:hint="cs"/>
          <w:rtl/>
        </w:rPr>
        <w:t>]</w:t>
      </w:r>
      <w:r w:rsidR="009E4601" w:rsidRPr="003F59F5">
        <w:rPr>
          <w:rFonts w:hint="cs"/>
          <w:rtl/>
        </w:rPr>
        <w:t>.</w:t>
      </w:r>
      <w:r w:rsidRPr="00B813E3">
        <w:rPr>
          <w:rStyle w:val="FootnoteReference"/>
          <w:rFonts w:ascii="Tahoma" w:hAnsi="Tahoma"/>
          <w:rtl/>
        </w:rPr>
        <w:footnoteReference w:id="471"/>
      </w:r>
      <w:r w:rsidRPr="009E4601">
        <w:rPr>
          <w:rFonts w:hint="cs"/>
          <w:rtl/>
        </w:rPr>
        <w:t xml:space="preserve"> چون فرعون ا</w:t>
      </w:r>
      <w:r w:rsidR="003231C0" w:rsidRPr="009E4601">
        <w:rPr>
          <w:rFonts w:hint="cs"/>
          <w:rtl/>
        </w:rPr>
        <w:t>ی</w:t>
      </w:r>
      <w:r w:rsidRPr="009E4601">
        <w:rPr>
          <w:rFonts w:hint="cs"/>
          <w:rtl/>
        </w:rPr>
        <w:t>ن آ</w:t>
      </w:r>
      <w:r w:rsidR="003231C0" w:rsidRPr="009E4601">
        <w:rPr>
          <w:rFonts w:hint="cs"/>
          <w:rtl/>
        </w:rPr>
        <w:t>ی</w:t>
      </w:r>
      <w:r w:rsidRPr="009E4601">
        <w:rPr>
          <w:rFonts w:hint="cs"/>
          <w:rtl/>
        </w:rPr>
        <w:t>ه و معجزه‌</w:t>
      </w:r>
      <w:r w:rsidR="003231C0" w:rsidRPr="009E4601">
        <w:rPr>
          <w:rFonts w:hint="cs"/>
          <w:rtl/>
        </w:rPr>
        <w:t>ی</w:t>
      </w:r>
      <w:r w:rsidRPr="009E4601">
        <w:rPr>
          <w:rFonts w:hint="cs"/>
          <w:rtl/>
        </w:rPr>
        <w:t xml:space="preserve"> عظ</w:t>
      </w:r>
      <w:r w:rsidR="003231C0" w:rsidRPr="009E4601">
        <w:rPr>
          <w:rFonts w:hint="cs"/>
          <w:rtl/>
        </w:rPr>
        <w:t>ی</w:t>
      </w:r>
      <w:r w:rsidRPr="009E4601">
        <w:rPr>
          <w:rFonts w:hint="cs"/>
          <w:rtl/>
        </w:rPr>
        <w:t>م را د</w:t>
      </w:r>
      <w:r w:rsidR="003231C0" w:rsidRPr="009E4601">
        <w:rPr>
          <w:rFonts w:hint="cs"/>
          <w:rtl/>
        </w:rPr>
        <w:t>ی</w:t>
      </w:r>
      <w:r w:rsidRPr="009E4601">
        <w:rPr>
          <w:rFonts w:hint="cs"/>
          <w:rtl/>
        </w:rPr>
        <w:t>د ترس بر او چ</w:t>
      </w:r>
      <w:r w:rsidR="003231C0" w:rsidRPr="009E4601">
        <w:rPr>
          <w:rFonts w:hint="cs"/>
          <w:rtl/>
        </w:rPr>
        <w:t>ی</w:t>
      </w:r>
      <w:r w:rsidRPr="009E4601">
        <w:rPr>
          <w:rFonts w:hint="cs"/>
          <w:rtl/>
        </w:rPr>
        <w:t>ره شد اما عل</w:t>
      </w:r>
      <w:r w:rsidR="003231C0" w:rsidRPr="009E4601">
        <w:rPr>
          <w:rFonts w:hint="cs"/>
          <w:rtl/>
        </w:rPr>
        <w:t>ی</w:t>
      </w:r>
      <w:r w:rsidRPr="009E4601">
        <w:rPr>
          <w:rFonts w:hint="cs"/>
          <w:rtl/>
        </w:rPr>
        <w:t>رغم خوف درون</w:t>
      </w:r>
      <w:r w:rsidR="003231C0" w:rsidRPr="009E4601">
        <w:rPr>
          <w:rFonts w:hint="cs"/>
          <w:rtl/>
        </w:rPr>
        <w:t>ی</w:t>
      </w:r>
      <w:r w:rsidRPr="009E4601">
        <w:rPr>
          <w:rFonts w:hint="cs"/>
          <w:rtl/>
        </w:rPr>
        <w:t xml:space="preserve"> نزد لش</w:t>
      </w:r>
      <w:r w:rsidR="003231C0" w:rsidRPr="009E4601">
        <w:rPr>
          <w:rFonts w:hint="cs"/>
          <w:rtl/>
        </w:rPr>
        <w:t>ک</w:t>
      </w:r>
      <w:r w:rsidRPr="009E4601">
        <w:rPr>
          <w:rFonts w:hint="cs"/>
          <w:rtl/>
        </w:rPr>
        <w:t>ر</w:t>
      </w:r>
      <w:r w:rsidR="003231C0" w:rsidRPr="009E4601">
        <w:rPr>
          <w:rFonts w:hint="cs"/>
          <w:rtl/>
        </w:rPr>
        <w:t>ی</w:t>
      </w:r>
      <w:r w:rsidRPr="009E4601">
        <w:rPr>
          <w:rFonts w:hint="cs"/>
          <w:rtl/>
        </w:rPr>
        <w:t>ان از خود شجاعت نشان داد و گفت</w:t>
      </w:r>
      <w:r w:rsidR="00360F67" w:rsidRPr="009E4601">
        <w:rPr>
          <w:rFonts w:hint="cs"/>
          <w:rtl/>
        </w:rPr>
        <w:t>:</w:t>
      </w:r>
      <w:r w:rsidRPr="009E4601">
        <w:rPr>
          <w:rFonts w:hint="cs"/>
          <w:rtl/>
        </w:rPr>
        <w:t xml:space="preserve"> بنگر</w:t>
      </w:r>
      <w:r w:rsidR="003231C0" w:rsidRPr="009E4601">
        <w:rPr>
          <w:rFonts w:hint="cs"/>
          <w:rtl/>
        </w:rPr>
        <w:t>ی</w:t>
      </w:r>
      <w:r w:rsidRPr="009E4601">
        <w:rPr>
          <w:rFonts w:hint="cs"/>
          <w:rtl/>
        </w:rPr>
        <w:t>د چگونه در</w:t>
      </w:r>
      <w:r w:rsidR="003231C0" w:rsidRPr="009E4601">
        <w:rPr>
          <w:rFonts w:hint="cs"/>
          <w:rtl/>
        </w:rPr>
        <w:t>ی</w:t>
      </w:r>
      <w:r w:rsidRPr="009E4601">
        <w:rPr>
          <w:rFonts w:hint="cs"/>
          <w:rtl/>
        </w:rPr>
        <w:t>ا بخاطر من ش</w:t>
      </w:r>
      <w:r w:rsidR="003231C0" w:rsidRPr="009E4601">
        <w:rPr>
          <w:rFonts w:hint="cs"/>
          <w:rtl/>
        </w:rPr>
        <w:t>ک</w:t>
      </w:r>
      <w:r w:rsidRPr="009E4601">
        <w:rPr>
          <w:rFonts w:hint="cs"/>
          <w:rtl/>
        </w:rPr>
        <w:t>اف پ</w:t>
      </w:r>
      <w:r w:rsidR="003231C0" w:rsidRPr="009E4601">
        <w:rPr>
          <w:rFonts w:hint="cs"/>
          <w:rtl/>
        </w:rPr>
        <w:t>ی</w:t>
      </w:r>
      <w:r w:rsidRPr="009E4601">
        <w:rPr>
          <w:rFonts w:hint="cs"/>
          <w:rtl/>
        </w:rPr>
        <w:t xml:space="preserve">دا </w:t>
      </w:r>
      <w:r w:rsidR="003231C0" w:rsidRPr="009E4601">
        <w:rPr>
          <w:rFonts w:hint="cs"/>
          <w:rtl/>
        </w:rPr>
        <w:t>ک</w:t>
      </w:r>
      <w:r w:rsidRPr="009E4601">
        <w:rPr>
          <w:rFonts w:hint="cs"/>
          <w:rtl/>
        </w:rPr>
        <w:t>رده تا برده‌ها</w:t>
      </w:r>
      <w:r w:rsidR="003231C0" w:rsidRPr="009E4601">
        <w:rPr>
          <w:rFonts w:hint="cs"/>
          <w:rtl/>
        </w:rPr>
        <w:t>ی</w:t>
      </w:r>
      <w:r w:rsidRPr="009E4601">
        <w:rPr>
          <w:rFonts w:hint="cs"/>
          <w:rtl/>
        </w:rPr>
        <w:t xml:space="preserve"> فرار</w:t>
      </w:r>
      <w:r w:rsidR="003231C0" w:rsidRPr="009E4601">
        <w:rPr>
          <w:rFonts w:hint="cs"/>
          <w:rtl/>
        </w:rPr>
        <w:t>ی</w:t>
      </w:r>
      <w:r w:rsidRPr="009E4601">
        <w:rPr>
          <w:rFonts w:hint="cs"/>
          <w:rtl/>
        </w:rPr>
        <w:t xml:space="preserve"> را در</w:t>
      </w:r>
      <w:r w:rsidR="003231C0" w:rsidRPr="009E4601">
        <w:rPr>
          <w:rFonts w:hint="cs"/>
          <w:rtl/>
        </w:rPr>
        <w:t>ی</w:t>
      </w:r>
      <w:r w:rsidRPr="009E4601">
        <w:rPr>
          <w:rFonts w:hint="cs"/>
          <w:rtl/>
        </w:rPr>
        <w:t>ابم و</w:t>
      </w:r>
      <w:r w:rsidR="003231C0" w:rsidRPr="009E4601">
        <w:rPr>
          <w:rFonts w:hint="cs"/>
          <w:rtl/>
        </w:rPr>
        <w:t xml:space="preserve"> آن‌ها </w:t>
      </w:r>
      <w:r w:rsidRPr="009E4601">
        <w:rPr>
          <w:rFonts w:hint="cs"/>
          <w:rtl/>
        </w:rPr>
        <w:t>را به ممل</w:t>
      </w:r>
      <w:r w:rsidR="003231C0" w:rsidRPr="009E4601">
        <w:rPr>
          <w:rFonts w:hint="cs"/>
          <w:rtl/>
        </w:rPr>
        <w:t>ک</w:t>
      </w:r>
      <w:r w:rsidRPr="009E4601">
        <w:rPr>
          <w:rFonts w:hint="cs"/>
          <w:rtl/>
        </w:rPr>
        <w:t>ت خود برگردانم، سربازان را تشو</w:t>
      </w:r>
      <w:r w:rsidR="003231C0" w:rsidRPr="009E4601">
        <w:rPr>
          <w:rFonts w:hint="cs"/>
          <w:rtl/>
        </w:rPr>
        <w:t>ی</w:t>
      </w:r>
      <w:r w:rsidRPr="009E4601">
        <w:rPr>
          <w:rFonts w:hint="cs"/>
          <w:rtl/>
        </w:rPr>
        <w:t xml:space="preserve">ق </w:t>
      </w:r>
      <w:r w:rsidR="003231C0" w:rsidRPr="009E4601">
        <w:rPr>
          <w:rFonts w:hint="cs"/>
          <w:rtl/>
        </w:rPr>
        <w:t>ک</w:t>
      </w:r>
      <w:r w:rsidRPr="009E4601">
        <w:rPr>
          <w:rFonts w:hint="cs"/>
          <w:rtl/>
        </w:rPr>
        <w:t xml:space="preserve">رد </w:t>
      </w:r>
      <w:r w:rsidR="003231C0" w:rsidRPr="009E4601">
        <w:rPr>
          <w:rFonts w:hint="cs"/>
          <w:rtl/>
        </w:rPr>
        <w:t>ک</w:t>
      </w:r>
      <w:r w:rsidRPr="009E4601">
        <w:rPr>
          <w:rFonts w:hint="cs"/>
          <w:rtl/>
        </w:rPr>
        <w:t>ه خود را به در</w:t>
      </w:r>
      <w:r w:rsidR="003231C0" w:rsidRPr="009E4601">
        <w:rPr>
          <w:rFonts w:hint="cs"/>
          <w:rtl/>
        </w:rPr>
        <w:t>ی</w:t>
      </w:r>
      <w:r w:rsidRPr="009E4601">
        <w:rPr>
          <w:rFonts w:hint="cs"/>
          <w:rtl/>
        </w:rPr>
        <w:t>ا اندازند اما  نجات</w:t>
      </w:r>
      <w:r w:rsidR="003231C0" w:rsidRPr="009E4601">
        <w:rPr>
          <w:rFonts w:hint="cs"/>
          <w:rtl/>
        </w:rPr>
        <w:t xml:space="preserve"> آن‌ها </w:t>
      </w:r>
      <w:r w:rsidRPr="009E4601">
        <w:rPr>
          <w:rFonts w:hint="cs"/>
          <w:rtl/>
        </w:rPr>
        <w:t>بع</w:t>
      </w:r>
      <w:r w:rsidR="003231C0" w:rsidRPr="009E4601">
        <w:rPr>
          <w:rFonts w:hint="cs"/>
          <w:rtl/>
        </w:rPr>
        <w:t>ی</w:t>
      </w:r>
      <w:r w:rsidRPr="009E4601">
        <w:rPr>
          <w:rFonts w:hint="cs"/>
          <w:rtl/>
        </w:rPr>
        <w:t>د بود چون خدا قصد نابود</w:t>
      </w:r>
      <w:r w:rsidR="003231C0" w:rsidRPr="009E4601">
        <w:rPr>
          <w:rFonts w:hint="cs"/>
          <w:rtl/>
        </w:rPr>
        <w:t>ی</w:t>
      </w:r>
      <w:r w:rsidRPr="009E4601">
        <w:rPr>
          <w:rFonts w:hint="cs"/>
          <w:rtl/>
        </w:rPr>
        <w:t xml:space="preserve"> و هلا</w:t>
      </w:r>
      <w:r w:rsidR="003231C0" w:rsidRPr="009E4601">
        <w:rPr>
          <w:rFonts w:hint="cs"/>
          <w:rtl/>
        </w:rPr>
        <w:t>ک</w:t>
      </w:r>
      <w:r w:rsidRPr="009E4601">
        <w:rPr>
          <w:rFonts w:hint="cs"/>
          <w:rtl/>
        </w:rPr>
        <w:t>ت</w:t>
      </w:r>
      <w:r w:rsidR="003231C0" w:rsidRPr="009E4601">
        <w:rPr>
          <w:rFonts w:hint="cs"/>
          <w:rtl/>
        </w:rPr>
        <w:t xml:space="preserve"> آن‌ها </w:t>
      </w:r>
      <w:r w:rsidRPr="009E4601">
        <w:rPr>
          <w:rFonts w:hint="cs"/>
          <w:rtl/>
        </w:rPr>
        <w:t>را داشت. فرشته‌ا</w:t>
      </w:r>
      <w:r w:rsidR="003231C0" w:rsidRPr="009E4601">
        <w:rPr>
          <w:rFonts w:hint="cs"/>
          <w:rtl/>
        </w:rPr>
        <w:t>ی</w:t>
      </w:r>
      <w:r w:rsidRPr="009E4601">
        <w:rPr>
          <w:rFonts w:hint="cs"/>
          <w:rtl/>
        </w:rPr>
        <w:t xml:space="preserve"> از آسمان فرود آمد و زمام اسب فرعون را گرفت و به وسط در</w:t>
      </w:r>
      <w:r w:rsidR="003231C0" w:rsidRPr="009E4601">
        <w:rPr>
          <w:rFonts w:hint="cs"/>
          <w:rtl/>
        </w:rPr>
        <w:t>ی</w:t>
      </w:r>
      <w:r w:rsidRPr="009E4601">
        <w:rPr>
          <w:rFonts w:hint="cs"/>
          <w:rtl/>
        </w:rPr>
        <w:t xml:space="preserve">ا </w:t>
      </w:r>
      <w:r w:rsidR="003231C0" w:rsidRPr="009E4601">
        <w:rPr>
          <w:rFonts w:hint="cs"/>
          <w:rtl/>
        </w:rPr>
        <w:t>ک</w:t>
      </w:r>
      <w:r w:rsidRPr="009E4601">
        <w:rPr>
          <w:rFonts w:hint="cs"/>
          <w:rtl/>
        </w:rPr>
        <w:t>شاند؛ چون لش</w:t>
      </w:r>
      <w:r w:rsidR="003231C0" w:rsidRPr="009E4601">
        <w:rPr>
          <w:rFonts w:hint="cs"/>
          <w:rtl/>
        </w:rPr>
        <w:t>ک</w:t>
      </w:r>
      <w:r w:rsidRPr="009E4601">
        <w:rPr>
          <w:rFonts w:hint="cs"/>
          <w:rtl/>
        </w:rPr>
        <w:t>ر</w:t>
      </w:r>
      <w:r w:rsidR="003231C0" w:rsidRPr="009E4601">
        <w:rPr>
          <w:rFonts w:hint="cs"/>
          <w:rtl/>
        </w:rPr>
        <w:t>ی</w:t>
      </w:r>
      <w:r w:rsidRPr="009E4601">
        <w:rPr>
          <w:rFonts w:hint="cs"/>
          <w:rtl/>
        </w:rPr>
        <w:t>ان ا</w:t>
      </w:r>
      <w:r w:rsidR="003231C0" w:rsidRPr="009E4601">
        <w:rPr>
          <w:rFonts w:hint="cs"/>
          <w:rtl/>
        </w:rPr>
        <w:t>ی</w:t>
      </w:r>
      <w:r w:rsidRPr="009E4601">
        <w:rPr>
          <w:rFonts w:hint="cs"/>
          <w:rtl/>
        </w:rPr>
        <w:t>ن را د</w:t>
      </w:r>
      <w:r w:rsidR="003231C0" w:rsidRPr="009E4601">
        <w:rPr>
          <w:rFonts w:hint="cs"/>
          <w:rtl/>
        </w:rPr>
        <w:t>ی</w:t>
      </w:r>
      <w:r w:rsidRPr="009E4601">
        <w:rPr>
          <w:rFonts w:hint="cs"/>
          <w:rtl/>
        </w:rPr>
        <w:t>دند خود را به در</w:t>
      </w:r>
      <w:r w:rsidR="003231C0" w:rsidRPr="009E4601">
        <w:rPr>
          <w:rFonts w:hint="cs"/>
          <w:rtl/>
        </w:rPr>
        <w:t>ی</w:t>
      </w:r>
      <w:r w:rsidRPr="009E4601">
        <w:rPr>
          <w:rFonts w:hint="cs"/>
          <w:rtl/>
        </w:rPr>
        <w:t>ا انداختند وقت</w:t>
      </w:r>
      <w:r w:rsidR="003231C0" w:rsidRPr="009E4601">
        <w:rPr>
          <w:rFonts w:hint="cs"/>
          <w:rtl/>
        </w:rPr>
        <w:t>ی</w:t>
      </w:r>
      <w:r w:rsidRPr="009E4601">
        <w:rPr>
          <w:rFonts w:hint="cs"/>
          <w:rtl/>
        </w:rPr>
        <w:t xml:space="preserve"> همگ</w:t>
      </w:r>
      <w:r w:rsidR="003231C0" w:rsidRPr="009E4601">
        <w:rPr>
          <w:rFonts w:hint="cs"/>
          <w:rtl/>
        </w:rPr>
        <w:t xml:space="preserve">ی آن‌ها </w:t>
      </w:r>
      <w:r w:rsidRPr="009E4601">
        <w:rPr>
          <w:rFonts w:hint="cs"/>
          <w:rtl/>
        </w:rPr>
        <w:t>وارد آن شدند خداوند به موس</w:t>
      </w:r>
      <w:r w:rsidR="003231C0" w:rsidRPr="009E4601">
        <w:rPr>
          <w:rFonts w:hint="cs"/>
          <w:rtl/>
        </w:rPr>
        <w:t>ی</w:t>
      </w:r>
      <w:r w:rsidRPr="009E4601">
        <w:rPr>
          <w:rFonts w:hint="cs"/>
          <w:rtl/>
        </w:rPr>
        <w:t xml:space="preserve"> وح</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رد با عصا به در</w:t>
      </w:r>
      <w:r w:rsidR="003231C0" w:rsidRPr="009E4601">
        <w:rPr>
          <w:rFonts w:hint="cs"/>
          <w:rtl/>
        </w:rPr>
        <w:t>ی</w:t>
      </w:r>
      <w:r w:rsidRPr="009E4601">
        <w:rPr>
          <w:rFonts w:hint="cs"/>
          <w:rtl/>
        </w:rPr>
        <w:t>ا ب</w:t>
      </w:r>
      <w:r w:rsidR="003231C0" w:rsidRPr="009E4601">
        <w:rPr>
          <w:rFonts w:hint="cs"/>
          <w:rtl/>
        </w:rPr>
        <w:t>ک</w:t>
      </w:r>
      <w:r w:rsidRPr="009E4601">
        <w:rPr>
          <w:rFonts w:hint="cs"/>
          <w:rtl/>
        </w:rPr>
        <w:t xml:space="preserve">وبد. بر آن </w:t>
      </w:r>
      <w:r w:rsidR="003231C0" w:rsidRPr="009E4601">
        <w:rPr>
          <w:rFonts w:hint="cs"/>
          <w:rtl/>
        </w:rPr>
        <w:t>ک</w:t>
      </w:r>
      <w:r w:rsidRPr="009E4601">
        <w:rPr>
          <w:rFonts w:hint="cs"/>
          <w:rtl/>
        </w:rPr>
        <w:t>وب</w:t>
      </w:r>
      <w:r w:rsidR="003231C0" w:rsidRPr="009E4601">
        <w:rPr>
          <w:rFonts w:hint="cs"/>
          <w:rtl/>
        </w:rPr>
        <w:t>ی</w:t>
      </w:r>
      <w:r w:rsidRPr="009E4601">
        <w:rPr>
          <w:rFonts w:hint="cs"/>
          <w:rtl/>
        </w:rPr>
        <w:t>د در نت</w:t>
      </w:r>
      <w:r w:rsidR="003231C0" w:rsidRPr="009E4601">
        <w:rPr>
          <w:rFonts w:hint="cs"/>
          <w:rtl/>
        </w:rPr>
        <w:t>ی</w:t>
      </w:r>
      <w:r w:rsidRPr="009E4601">
        <w:rPr>
          <w:rFonts w:hint="cs"/>
          <w:rtl/>
        </w:rPr>
        <w:t xml:space="preserve">جه </w:t>
      </w:r>
      <w:r w:rsidR="00AC5CC8">
        <w:rPr>
          <w:rFonts w:hint="cs"/>
          <w:rtl/>
        </w:rPr>
        <w:t>راه‌ها</w:t>
      </w:r>
      <w:r w:rsidRPr="009E4601">
        <w:rPr>
          <w:rFonts w:hint="cs"/>
          <w:rtl/>
        </w:rPr>
        <w:t xml:space="preserve"> نابود و فرعون و لش</w:t>
      </w:r>
      <w:r w:rsidR="003231C0" w:rsidRPr="009E4601">
        <w:rPr>
          <w:rFonts w:hint="cs"/>
          <w:rtl/>
        </w:rPr>
        <w:t>ک</w:t>
      </w:r>
      <w:r w:rsidRPr="009E4601">
        <w:rPr>
          <w:rFonts w:hint="cs"/>
          <w:rtl/>
        </w:rPr>
        <w:t>ر</w:t>
      </w:r>
      <w:r w:rsidR="003231C0" w:rsidRPr="009E4601">
        <w:rPr>
          <w:rFonts w:hint="cs"/>
          <w:rtl/>
        </w:rPr>
        <w:t>ی</w:t>
      </w:r>
      <w:r w:rsidRPr="009E4601">
        <w:rPr>
          <w:rFonts w:hint="cs"/>
          <w:rtl/>
        </w:rPr>
        <w:t>انش در امواج متلاطم در</w:t>
      </w:r>
      <w:r w:rsidR="003231C0" w:rsidRPr="009E4601">
        <w:rPr>
          <w:rFonts w:hint="cs"/>
          <w:rtl/>
        </w:rPr>
        <w:t>ی</w:t>
      </w:r>
      <w:r w:rsidRPr="009E4601">
        <w:rPr>
          <w:rFonts w:hint="cs"/>
          <w:rtl/>
        </w:rPr>
        <w:t xml:space="preserve">ا غرق شدند تا آنجا </w:t>
      </w:r>
      <w:r w:rsidR="003231C0" w:rsidRPr="009E4601">
        <w:rPr>
          <w:rFonts w:hint="cs"/>
          <w:rtl/>
        </w:rPr>
        <w:t>ک</w:t>
      </w:r>
      <w:r w:rsidRPr="009E4601">
        <w:rPr>
          <w:rFonts w:hint="cs"/>
          <w:rtl/>
        </w:rPr>
        <w:t xml:space="preserve">ه </w:t>
      </w:r>
      <w:r w:rsidR="003231C0" w:rsidRPr="009E4601">
        <w:rPr>
          <w:rFonts w:hint="cs"/>
          <w:rtl/>
        </w:rPr>
        <w:t>یک</w:t>
      </w:r>
      <w:r w:rsidRPr="009E4601">
        <w:rPr>
          <w:rFonts w:hint="cs"/>
          <w:rtl/>
        </w:rPr>
        <w:t xml:space="preserve"> نفر نجات پ</w:t>
      </w:r>
      <w:r w:rsidR="003231C0" w:rsidRPr="009E4601">
        <w:rPr>
          <w:rFonts w:hint="cs"/>
          <w:rtl/>
        </w:rPr>
        <w:t>ی</w:t>
      </w:r>
      <w:r w:rsidRPr="009E4601">
        <w:rPr>
          <w:rFonts w:hint="cs"/>
          <w:rtl/>
        </w:rPr>
        <w:t>دا ن</w:t>
      </w:r>
      <w:r w:rsidR="003231C0" w:rsidRPr="009E4601">
        <w:rPr>
          <w:rFonts w:hint="cs"/>
          <w:rtl/>
        </w:rPr>
        <w:t>ک</w:t>
      </w:r>
      <w:r w:rsidRPr="009E4601">
        <w:rPr>
          <w:rFonts w:hint="cs"/>
          <w:rtl/>
        </w:rPr>
        <w:t>رد.</w:t>
      </w:r>
      <w:r w:rsidR="009E4601">
        <w:rPr>
          <w:rFonts w:hint="cs"/>
          <w:rtl/>
        </w:rPr>
        <w:t xml:space="preserve"> </w:t>
      </w:r>
      <w:r w:rsidR="009E4601">
        <w:rPr>
          <w:rFonts w:ascii="Traditional Arabic" w:hAnsi="Traditional Arabic" w:cs="Traditional Arabic"/>
          <w:rtl/>
          <w:lang w:bidi="fa-IR"/>
        </w:rPr>
        <w:t>﴿</w:t>
      </w:r>
      <w:r w:rsidR="003F59F5" w:rsidRPr="006865DA">
        <w:rPr>
          <w:rStyle w:val="Char9"/>
          <w:rtl/>
        </w:rPr>
        <w:t xml:space="preserve">فَلَمَّا تَرَٰٓءَا </w:t>
      </w:r>
      <w:r w:rsidR="003F59F5" w:rsidRPr="006865DA">
        <w:rPr>
          <w:rStyle w:val="Char9"/>
          <w:rFonts w:hint="cs"/>
          <w:rtl/>
        </w:rPr>
        <w:t>ٱ</w:t>
      </w:r>
      <w:r w:rsidR="003F59F5" w:rsidRPr="006865DA">
        <w:rPr>
          <w:rStyle w:val="Char9"/>
          <w:rFonts w:hint="eastAsia"/>
          <w:rtl/>
        </w:rPr>
        <w:t>لۡجَمۡعَانِ</w:t>
      </w:r>
      <w:r w:rsidR="003F59F5" w:rsidRPr="006865DA">
        <w:rPr>
          <w:rStyle w:val="Char9"/>
          <w:rtl/>
        </w:rPr>
        <w:t xml:space="preserve"> قَالَ أَصۡحَٰبُ مُوسَىٰٓ إِنَّا لَمُدۡرَكُونَ ٦١ قَالَ كَلَّآۖ إِنَّ مَعِيَ رَبِّي سَيَهۡدِينِ ٦٢ فَأَوۡحَيۡنَآ إِلَىٰ مُوسَىٰٓ أَنِ </w:t>
      </w:r>
      <w:r w:rsidR="003F59F5" w:rsidRPr="006865DA">
        <w:rPr>
          <w:rStyle w:val="Char9"/>
          <w:rFonts w:hint="cs"/>
          <w:rtl/>
        </w:rPr>
        <w:t>ٱ</w:t>
      </w:r>
      <w:r w:rsidR="003F59F5" w:rsidRPr="006865DA">
        <w:rPr>
          <w:rStyle w:val="Char9"/>
          <w:rFonts w:hint="eastAsia"/>
          <w:rtl/>
        </w:rPr>
        <w:t>ضۡرِب</w:t>
      </w:r>
      <w:r w:rsidR="003F59F5" w:rsidRPr="006865DA">
        <w:rPr>
          <w:rStyle w:val="Char9"/>
          <w:rtl/>
        </w:rPr>
        <w:t xml:space="preserve"> بِّعَصَاكَ </w:t>
      </w:r>
      <w:r w:rsidR="003F59F5" w:rsidRPr="006865DA">
        <w:rPr>
          <w:rStyle w:val="Char9"/>
          <w:rFonts w:hint="cs"/>
          <w:rtl/>
        </w:rPr>
        <w:t>ٱ</w:t>
      </w:r>
      <w:r w:rsidR="003F59F5" w:rsidRPr="006865DA">
        <w:rPr>
          <w:rStyle w:val="Char9"/>
          <w:rFonts w:hint="eastAsia"/>
          <w:rtl/>
        </w:rPr>
        <w:t>لۡبَحۡرَۖ</w:t>
      </w:r>
      <w:r w:rsidR="003F59F5" w:rsidRPr="006865DA">
        <w:rPr>
          <w:rStyle w:val="Char9"/>
          <w:rtl/>
        </w:rPr>
        <w:t xml:space="preserve"> فَ</w:t>
      </w:r>
      <w:r w:rsidR="003F59F5" w:rsidRPr="006865DA">
        <w:rPr>
          <w:rStyle w:val="Char9"/>
          <w:rFonts w:hint="cs"/>
          <w:rtl/>
        </w:rPr>
        <w:t>ٱ</w:t>
      </w:r>
      <w:r w:rsidR="003F59F5" w:rsidRPr="006865DA">
        <w:rPr>
          <w:rStyle w:val="Char9"/>
          <w:rFonts w:hint="eastAsia"/>
          <w:rtl/>
        </w:rPr>
        <w:t>نفَلَقَ</w:t>
      </w:r>
      <w:r w:rsidR="003F59F5" w:rsidRPr="006865DA">
        <w:rPr>
          <w:rStyle w:val="Char9"/>
          <w:rtl/>
        </w:rPr>
        <w:t xml:space="preserve"> فَكَانَ كُلُّ فِرۡقٖ كَ</w:t>
      </w:r>
      <w:r w:rsidR="003F59F5" w:rsidRPr="006865DA">
        <w:rPr>
          <w:rStyle w:val="Char9"/>
          <w:rFonts w:hint="cs"/>
          <w:rtl/>
        </w:rPr>
        <w:t>ٱ</w:t>
      </w:r>
      <w:r w:rsidR="003F59F5" w:rsidRPr="006865DA">
        <w:rPr>
          <w:rStyle w:val="Char9"/>
          <w:rFonts w:hint="eastAsia"/>
          <w:rtl/>
        </w:rPr>
        <w:t>لطَّوۡدِ</w:t>
      </w:r>
      <w:r w:rsidR="003F59F5" w:rsidRPr="006865DA">
        <w:rPr>
          <w:rStyle w:val="Char9"/>
          <w:rtl/>
        </w:rPr>
        <w:t xml:space="preserve"> </w:t>
      </w:r>
      <w:r w:rsidR="003F59F5" w:rsidRPr="006865DA">
        <w:rPr>
          <w:rStyle w:val="Char9"/>
          <w:rFonts w:hint="cs"/>
          <w:rtl/>
        </w:rPr>
        <w:t>ٱ</w:t>
      </w:r>
      <w:r w:rsidR="003F59F5" w:rsidRPr="006865DA">
        <w:rPr>
          <w:rStyle w:val="Char9"/>
          <w:rFonts w:hint="eastAsia"/>
          <w:rtl/>
        </w:rPr>
        <w:t>لۡعَظِيمِ</w:t>
      </w:r>
      <w:r w:rsidR="003F59F5" w:rsidRPr="006865DA">
        <w:rPr>
          <w:rStyle w:val="Char9"/>
          <w:rtl/>
        </w:rPr>
        <w:t xml:space="preserve"> ٦٣ وَأَزۡلَفۡنَا ثَمَّ </w:t>
      </w:r>
      <w:r w:rsidR="003F59F5" w:rsidRPr="006865DA">
        <w:rPr>
          <w:rStyle w:val="Char9"/>
          <w:rFonts w:hint="cs"/>
          <w:rtl/>
        </w:rPr>
        <w:t>ٱ</w:t>
      </w:r>
      <w:r w:rsidR="003F59F5" w:rsidRPr="006865DA">
        <w:rPr>
          <w:rStyle w:val="Char9"/>
          <w:rFonts w:hint="eastAsia"/>
          <w:rtl/>
        </w:rPr>
        <w:t>لۡأٓخَرِينَ</w:t>
      </w:r>
      <w:r w:rsidR="003F59F5" w:rsidRPr="006865DA">
        <w:rPr>
          <w:rStyle w:val="Char9"/>
          <w:rtl/>
        </w:rPr>
        <w:t xml:space="preserve"> ٦٤ وَأَنجَيۡنَا مُوسَىٰ وَمَن مَّعَهُ</w:t>
      </w:r>
      <w:r w:rsidR="003F59F5" w:rsidRPr="006865DA">
        <w:rPr>
          <w:rStyle w:val="Char9"/>
          <w:rFonts w:hint="cs"/>
          <w:rtl/>
        </w:rPr>
        <w:t>ۥٓ</w:t>
      </w:r>
      <w:r w:rsidR="003F59F5" w:rsidRPr="006865DA">
        <w:rPr>
          <w:rStyle w:val="Char9"/>
          <w:rtl/>
        </w:rPr>
        <w:t xml:space="preserve"> أَجۡمَعِينَ ٦٥ ثُمَّ أَغۡرَقۡنَا </w:t>
      </w:r>
      <w:r w:rsidR="003F59F5" w:rsidRPr="006865DA">
        <w:rPr>
          <w:rStyle w:val="Char9"/>
          <w:rFonts w:hint="cs"/>
          <w:rtl/>
        </w:rPr>
        <w:t>ٱ</w:t>
      </w:r>
      <w:r w:rsidR="003F59F5" w:rsidRPr="006865DA">
        <w:rPr>
          <w:rStyle w:val="Char9"/>
          <w:rFonts w:hint="eastAsia"/>
          <w:rtl/>
        </w:rPr>
        <w:t>لۡأٓخَرِينَ</w:t>
      </w:r>
      <w:r w:rsidR="003F59F5" w:rsidRPr="006865DA">
        <w:rPr>
          <w:rStyle w:val="Char9"/>
          <w:rtl/>
        </w:rPr>
        <w:t xml:space="preserve"> ٦٦</w:t>
      </w:r>
      <w:r w:rsidR="009E4601">
        <w:rPr>
          <w:rFonts w:ascii="Traditional Arabic" w:hAnsi="Traditional Arabic" w:cs="Traditional Arabic"/>
          <w:rtl/>
          <w:lang w:bidi="fa-IR"/>
        </w:rPr>
        <w:t>﴾</w:t>
      </w:r>
      <w:r w:rsidR="009E4601" w:rsidRPr="003F59F5">
        <w:rPr>
          <w:rFonts w:hint="cs"/>
          <w:rtl/>
        </w:rPr>
        <w:t xml:space="preserve"> </w:t>
      </w:r>
      <w:r w:rsidR="009E4601" w:rsidRPr="004956B1">
        <w:rPr>
          <w:rStyle w:val="Char6"/>
          <w:rFonts w:hint="cs"/>
          <w:rtl/>
        </w:rPr>
        <w:t>[</w:t>
      </w:r>
      <w:r w:rsidR="009E4601">
        <w:rPr>
          <w:rStyle w:val="Char6"/>
          <w:rFonts w:hint="cs"/>
          <w:rtl/>
        </w:rPr>
        <w:t>الشعراء: 60- 66</w:t>
      </w:r>
      <w:r w:rsidR="009E4601" w:rsidRPr="004956B1">
        <w:rPr>
          <w:rStyle w:val="Char6"/>
          <w:rFonts w:hint="cs"/>
          <w:rtl/>
        </w:rPr>
        <w:t>]</w:t>
      </w:r>
      <w:r w:rsidR="009E4601" w:rsidRPr="003F59F5">
        <w:rPr>
          <w:rFonts w:hint="cs"/>
          <w:rtl/>
        </w:rPr>
        <w:t>.</w:t>
      </w:r>
      <w:r w:rsidRPr="00B813E3">
        <w:rPr>
          <w:rStyle w:val="FootnoteReference"/>
          <w:rFonts w:ascii="Tahoma" w:hAnsi="Tahoma"/>
          <w:rtl/>
        </w:rPr>
        <w:footnoteReference w:id="472"/>
      </w:r>
    </w:p>
    <w:p w:rsidR="00360F67" w:rsidRPr="009E4601" w:rsidRDefault="006F20BA" w:rsidP="003F59F5">
      <w:pPr>
        <w:pStyle w:val="a4"/>
        <w:rPr>
          <w:rtl/>
        </w:rPr>
      </w:pPr>
      <w:r w:rsidRPr="009E4601">
        <w:rPr>
          <w:rFonts w:hint="cs"/>
          <w:rtl/>
        </w:rPr>
        <w:t>تمام</w:t>
      </w:r>
      <w:r w:rsidR="003231C0" w:rsidRPr="009E4601">
        <w:rPr>
          <w:rFonts w:hint="cs"/>
          <w:rtl/>
        </w:rPr>
        <w:t>ی</w:t>
      </w:r>
      <w:r w:rsidRPr="009E4601">
        <w:rPr>
          <w:rFonts w:hint="cs"/>
          <w:rtl/>
        </w:rPr>
        <w:t xml:space="preserve"> لش</w:t>
      </w:r>
      <w:r w:rsidR="003231C0" w:rsidRPr="009E4601">
        <w:rPr>
          <w:rFonts w:hint="cs"/>
          <w:rtl/>
        </w:rPr>
        <w:t>ک</w:t>
      </w:r>
      <w:r w:rsidRPr="009E4601">
        <w:rPr>
          <w:rFonts w:hint="cs"/>
          <w:rtl/>
        </w:rPr>
        <w:t>ر</w:t>
      </w:r>
      <w:r w:rsidR="003231C0" w:rsidRPr="009E4601">
        <w:rPr>
          <w:rFonts w:hint="cs"/>
          <w:rtl/>
        </w:rPr>
        <w:t>ی</w:t>
      </w:r>
      <w:r w:rsidRPr="009E4601">
        <w:rPr>
          <w:rFonts w:hint="cs"/>
          <w:rtl/>
        </w:rPr>
        <w:t>ان غرق شدند. اما فرعون هنگام</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در م</w:t>
      </w:r>
      <w:r w:rsidR="003231C0" w:rsidRPr="009E4601">
        <w:rPr>
          <w:rFonts w:hint="cs"/>
          <w:rtl/>
        </w:rPr>
        <w:t>ی</w:t>
      </w:r>
      <w:r w:rsidRPr="009E4601">
        <w:rPr>
          <w:rFonts w:hint="cs"/>
          <w:rtl/>
        </w:rPr>
        <w:t>ان امواج متلاطم قرار گرفت و چ</w:t>
      </w:r>
      <w:r w:rsidR="003231C0" w:rsidRPr="009E4601">
        <w:rPr>
          <w:rFonts w:hint="cs"/>
          <w:rtl/>
        </w:rPr>
        <w:t>ی</w:t>
      </w:r>
      <w:r w:rsidRPr="009E4601">
        <w:rPr>
          <w:rFonts w:hint="cs"/>
          <w:rtl/>
        </w:rPr>
        <w:t>ز</w:t>
      </w:r>
      <w:r w:rsidR="003231C0" w:rsidRPr="009E4601">
        <w:rPr>
          <w:rFonts w:hint="cs"/>
          <w:rtl/>
        </w:rPr>
        <w:t>ی</w:t>
      </w:r>
      <w:r w:rsidRPr="009E4601">
        <w:rPr>
          <w:rFonts w:hint="cs"/>
          <w:rtl/>
        </w:rPr>
        <w:t xml:space="preserve"> نمانده بود </w:t>
      </w:r>
      <w:r w:rsidR="003231C0" w:rsidRPr="009E4601">
        <w:rPr>
          <w:rFonts w:hint="cs"/>
          <w:rtl/>
        </w:rPr>
        <w:t>ک</w:t>
      </w:r>
      <w:r w:rsidRPr="009E4601">
        <w:rPr>
          <w:rFonts w:hint="cs"/>
          <w:rtl/>
        </w:rPr>
        <w:t>ه غرق شود، ا</w:t>
      </w:r>
      <w:r w:rsidR="003231C0" w:rsidRPr="009E4601">
        <w:rPr>
          <w:rFonts w:hint="cs"/>
          <w:rtl/>
        </w:rPr>
        <w:t>ی</w:t>
      </w:r>
      <w:r w:rsidRPr="009E4601">
        <w:rPr>
          <w:rFonts w:hint="cs"/>
          <w:rtl/>
        </w:rPr>
        <w:t>مان و تسل</w:t>
      </w:r>
      <w:r w:rsidR="003231C0" w:rsidRPr="009E4601">
        <w:rPr>
          <w:rFonts w:hint="cs"/>
          <w:rtl/>
        </w:rPr>
        <w:t>ی</w:t>
      </w:r>
      <w:r w:rsidRPr="009E4601">
        <w:rPr>
          <w:rFonts w:hint="cs"/>
          <w:rtl/>
        </w:rPr>
        <w:t>م ش</w:t>
      </w:r>
      <w:r w:rsidR="00360F67" w:rsidRPr="009E4601">
        <w:rPr>
          <w:rFonts w:hint="cs"/>
          <w:rtl/>
        </w:rPr>
        <w:t>د</w:t>
      </w:r>
      <w:r w:rsidRPr="009E4601">
        <w:rPr>
          <w:rFonts w:hint="cs"/>
          <w:rtl/>
        </w:rPr>
        <w:t>ن خود را آش</w:t>
      </w:r>
      <w:r w:rsidR="003231C0" w:rsidRPr="009E4601">
        <w:rPr>
          <w:rFonts w:hint="cs"/>
          <w:rtl/>
        </w:rPr>
        <w:t>ک</w:t>
      </w:r>
      <w:r w:rsidRPr="009E4601">
        <w:rPr>
          <w:rFonts w:hint="cs"/>
          <w:rtl/>
        </w:rPr>
        <w:t>ار ساخت:</w:t>
      </w:r>
      <w:r w:rsidR="009E4601">
        <w:rPr>
          <w:rFonts w:hint="cs"/>
          <w:rtl/>
        </w:rPr>
        <w:t xml:space="preserve"> </w:t>
      </w:r>
      <w:r w:rsidR="009E4601">
        <w:rPr>
          <w:rFonts w:ascii="Traditional Arabic" w:hAnsi="Traditional Arabic" w:cs="Traditional Arabic"/>
          <w:rtl/>
          <w:lang w:bidi="fa-IR"/>
        </w:rPr>
        <w:t>﴿</w:t>
      </w:r>
      <w:r w:rsidR="003F59F5" w:rsidRPr="006865DA">
        <w:rPr>
          <w:rStyle w:val="Char9"/>
          <w:rtl/>
        </w:rPr>
        <w:t xml:space="preserve">حَتَّىٰٓ إِذَآ أَدۡرَكَهُ </w:t>
      </w:r>
      <w:r w:rsidR="003F59F5" w:rsidRPr="006865DA">
        <w:rPr>
          <w:rStyle w:val="Char9"/>
          <w:rFonts w:hint="cs"/>
          <w:rtl/>
        </w:rPr>
        <w:t>ٱ</w:t>
      </w:r>
      <w:r w:rsidR="003F59F5" w:rsidRPr="006865DA">
        <w:rPr>
          <w:rStyle w:val="Char9"/>
          <w:rFonts w:hint="eastAsia"/>
          <w:rtl/>
        </w:rPr>
        <w:t>لۡغَرَقُ</w:t>
      </w:r>
      <w:r w:rsidR="003F59F5" w:rsidRPr="006865DA">
        <w:rPr>
          <w:rStyle w:val="Char9"/>
          <w:rtl/>
        </w:rPr>
        <w:t xml:space="preserve"> قَالَ ءَامَنتُ أَنَّهُ</w:t>
      </w:r>
      <w:r w:rsidR="003F59F5" w:rsidRPr="006865DA">
        <w:rPr>
          <w:rStyle w:val="Char9"/>
          <w:rFonts w:hint="cs"/>
          <w:rtl/>
        </w:rPr>
        <w:t>ۥ</w:t>
      </w:r>
      <w:r w:rsidR="003F59F5" w:rsidRPr="006865DA">
        <w:rPr>
          <w:rStyle w:val="Char9"/>
          <w:rtl/>
        </w:rPr>
        <w:t xml:space="preserve"> لَآ إِلَٰهَ إِلَّا </w:t>
      </w:r>
      <w:r w:rsidR="003F59F5" w:rsidRPr="006865DA">
        <w:rPr>
          <w:rStyle w:val="Char9"/>
          <w:rFonts w:hint="cs"/>
          <w:rtl/>
        </w:rPr>
        <w:t>ٱ</w:t>
      </w:r>
      <w:r w:rsidR="003F59F5" w:rsidRPr="006865DA">
        <w:rPr>
          <w:rStyle w:val="Char9"/>
          <w:rFonts w:hint="eastAsia"/>
          <w:rtl/>
        </w:rPr>
        <w:t>لَّذِيٓ</w:t>
      </w:r>
      <w:r w:rsidR="003F59F5" w:rsidRPr="006865DA">
        <w:rPr>
          <w:rStyle w:val="Char9"/>
          <w:rtl/>
        </w:rPr>
        <w:t xml:space="preserve"> ءَامَنَتۡ بِهِ</w:t>
      </w:r>
      <w:r w:rsidR="003F59F5" w:rsidRPr="006865DA">
        <w:rPr>
          <w:rStyle w:val="Char9"/>
          <w:rFonts w:hint="cs"/>
          <w:rtl/>
        </w:rPr>
        <w:t>ۦ</w:t>
      </w:r>
      <w:r w:rsidR="003F59F5" w:rsidRPr="006865DA">
        <w:rPr>
          <w:rStyle w:val="Char9"/>
          <w:rtl/>
        </w:rPr>
        <w:t xml:space="preserve"> بَنُوٓاْ إِسۡرَٰٓءِيلَ وَأَنَا۠ مِنَ </w:t>
      </w:r>
      <w:r w:rsidR="003F59F5" w:rsidRPr="006865DA">
        <w:rPr>
          <w:rStyle w:val="Char9"/>
          <w:rFonts w:hint="cs"/>
          <w:rtl/>
        </w:rPr>
        <w:t>ٱ</w:t>
      </w:r>
      <w:r w:rsidR="003F59F5" w:rsidRPr="006865DA">
        <w:rPr>
          <w:rStyle w:val="Char9"/>
          <w:rFonts w:hint="eastAsia"/>
          <w:rtl/>
        </w:rPr>
        <w:t>لۡمُسۡلِمِينَ</w:t>
      </w:r>
      <w:r w:rsidR="003F59F5" w:rsidRPr="006865DA">
        <w:rPr>
          <w:rStyle w:val="Char9"/>
          <w:rtl/>
        </w:rPr>
        <w:t xml:space="preserve"> ٩٠</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یونس: 90</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473"/>
      </w:r>
    </w:p>
    <w:p w:rsidR="006F20BA" w:rsidRPr="009E4601" w:rsidRDefault="006F20BA" w:rsidP="009E4601">
      <w:pPr>
        <w:pStyle w:val="a4"/>
        <w:rPr>
          <w:rtl/>
        </w:rPr>
      </w:pPr>
      <w:r w:rsidRPr="009E4601">
        <w:rPr>
          <w:rFonts w:hint="cs"/>
          <w:rtl/>
        </w:rPr>
        <w:t>ل</w:t>
      </w:r>
      <w:r w:rsidR="003231C0" w:rsidRPr="009E4601">
        <w:rPr>
          <w:rFonts w:hint="cs"/>
          <w:rtl/>
        </w:rPr>
        <w:t>یک</w:t>
      </w:r>
      <w:r w:rsidRPr="009E4601">
        <w:rPr>
          <w:rFonts w:hint="cs"/>
          <w:rtl/>
        </w:rPr>
        <w:t>ن ا</w:t>
      </w:r>
      <w:r w:rsidR="003231C0" w:rsidRPr="009E4601">
        <w:rPr>
          <w:rFonts w:hint="cs"/>
          <w:rtl/>
        </w:rPr>
        <w:t>ی</w:t>
      </w:r>
      <w:r w:rsidRPr="009E4601">
        <w:rPr>
          <w:rFonts w:hint="cs"/>
          <w:rtl/>
        </w:rPr>
        <w:t>مانش سود</w:t>
      </w:r>
      <w:r w:rsidR="003231C0" w:rsidRPr="009E4601">
        <w:rPr>
          <w:rFonts w:hint="cs"/>
          <w:rtl/>
        </w:rPr>
        <w:t>ی</w:t>
      </w:r>
      <w:r w:rsidRPr="009E4601">
        <w:rPr>
          <w:rFonts w:hint="cs"/>
          <w:rtl/>
        </w:rPr>
        <w:t xml:space="preserve"> نبخشد و او هم غرق شد.</w:t>
      </w:r>
    </w:p>
    <w:p w:rsidR="006F20BA" w:rsidRPr="00B03B52" w:rsidRDefault="006F20BA" w:rsidP="00F20764">
      <w:pPr>
        <w:pStyle w:val="a2"/>
        <w:rPr>
          <w:rtl/>
        </w:rPr>
      </w:pPr>
      <w:bookmarkStart w:id="430" w:name="_Toc285148416"/>
      <w:bookmarkStart w:id="431" w:name="_Toc432074034"/>
      <w:bookmarkStart w:id="432" w:name="_Toc432075665"/>
      <w:r w:rsidRPr="00B03B52">
        <w:rPr>
          <w:rFonts w:hint="cs"/>
          <w:rtl/>
        </w:rPr>
        <w:t>بن</w:t>
      </w:r>
      <w:r w:rsidR="003231C0">
        <w:rPr>
          <w:rFonts w:hint="cs"/>
          <w:rtl/>
        </w:rPr>
        <w:t>ی</w:t>
      </w:r>
      <w:r w:rsidRPr="00B03B52">
        <w:rPr>
          <w:rFonts w:hint="cs"/>
          <w:rtl/>
        </w:rPr>
        <w:t xml:space="preserve"> اسرائ</w:t>
      </w:r>
      <w:r w:rsidR="003231C0">
        <w:rPr>
          <w:rFonts w:hint="cs"/>
          <w:rtl/>
        </w:rPr>
        <w:t>ی</w:t>
      </w:r>
      <w:r w:rsidRPr="00B03B52">
        <w:rPr>
          <w:rFonts w:hint="cs"/>
          <w:rtl/>
        </w:rPr>
        <w:t>ل در سرزم</w:t>
      </w:r>
      <w:r w:rsidR="003231C0">
        <w:rPr>
          <w:rFonts w:hint="cs"/>
          <w:rtl/>
        </w:rPr>
        <w:t>ی</w:t>
      </w:r>
      <w:r w:rsidRPr="00B03B52">
        <w:rPr>
          <w:rFonts w:hint="cs"/>
          <w:rtl/>
        </w:rPr>
        <w:t>ن ب</w:t>
      </w:r>
      <w:r w:rsidR="003231C0">
        <w:rPr>
          <w:rFonts w:hint="cs"/>
          <w:rtl/>
        </w:rPr>
        <w:t>ی</w:t>
      </w:r>
      <w:r w:rsidRPr="00B03B52">
        <w:rPr>
          <w:rFonts w:hint="cs"/>
          <w:rtl/>
        </w:rPr>
        <w:t>ابان</w:t>
      </w:r>
      <w:r w:rsidR="003231C0">
        <w:rPr>
          <w:rFonts w:hint="cs"/>
          <w:rtl/>
        </w:rPr>
        <w:t>ی</w:t>
      </w:r>
      <w:r w:rsidRPr="00B03B52">
        <w:rPr>
          <w:rFonts w:hint="cs"/>
          <w:rtl/>
        </w:rPr>
        <w:t xml:space="preserve"> ب</w:t>
      </w:r>
      <w:r w:rsidR="003231C0">
        <w:rPr>
          <w:rFonts w:hint="cs"/>
          <w:rtl/>
        </w:rPr>
        <w:t>ی</w:t>
      </w:r>
      <w:r w:rsidRPr="00B03B52">
        <w:rPr>
          <w:rFonts w:hint="cs"/>
          <w:rtl/>
        </w:rPr>
        <w:t>‌آب و علف</w:t>
      </w:r>
      <w:bookmarkEnd w:id="430"/>
      <w:bookmarkEnd w:id="431"/>
      <w:bookmarkEnd w:id="432"/>
    </w:p>
    <w:p w:rsidR="006F20BA" w:rsidRPr="009E4601" w:rsidRDefault="006F20BA" w:rsidP="00001136">
      <w:pPr>
        <w:pStyle w:val="a4"/>
        <w:rPr>
          <w:rtl/>
        </w:rPr>
      </w:pPr>
      <w:r w:rsidRPr="009E4601">
        <w:rPr>
          <w:rFonts w:hint="cs"/>
          <w:rtl/>
        </w:rPr>
        <w:t>خداوند چون فرعون و لش</w:t>
      </w:r>
      <w:r w:rsidR="003231C0" w:rsidRPr="009E4601">
        <w:rPr>
          <w:rFonts w:hint="cs"/>
          <w:rtl/>
        </w:rPr>
        <w:t>ک</w:t>
      </w:r>
      <w:r w:rsidRPr="009E4601">
        <w:rPr>
          <w:rFonts w:hint="cs"/>
          <w:rtl/>
        </w:rPr>
        <w:t>ر</w:t>
      </w:r>
      <w:r w:rsidR="003231C0" w:rsidRPr="009E4601">
        <w:rPr>
          <w:rFonts w:hint="cs"/>
          <w:rtl/>
        </w:rPr>
        <w:t>ی</w:t>
      </w:r>
      <w:r w:rsidRPr="009E4601">
        <w:rPr>
          <w:rFonts w:hint="cs"/>
          <w:rtl/>
        </w:rPr>
        <w:t>ان او را هلا</w:t>
      </w:r>
      <w:r w:rsidR="003231C0" w:rsidRPr="009E4601">
        <w:rPr>
          <w:rFonts w:hint="cs"/>
          <w:rtl/>
        </w:rPr>
        <w:t>ک</w:t>
      </w:r>
      <w:r w:rsidRPr="009E4601">
        <w:rPr>
          <w:rFonts w:hint="cs"/>
          <w:rtl/>
        </w:rPr>
        <w:t xml:space="preserve"> نمود و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ل  را از شر</w:t>
      </w:r>
      <w:r w:rsidR="003231C0" w:rsidRPr="009E4601">
        <w:rPr>
          <w:rFonts w:hint="cs"/>
          <w:rtl/>
        </w:rPr>
        <w:t xml:space="preserve"> آن‌ها </w:t>
      </w:r>
      <w:r w:rsidRPr="009E4601">
        <w:rPr>
          <w:rFonts w:hint="cs"/>
          <w:rtl/>
        </w:rPr>
        <w:t xml:space="preserve">خلاص </w:t>
      </w:r>
      <w:r w:rsidR="003231C0" w:rsidRPr="009E4601">
        <w:rPr>
          <w:rFonts w:hint="cs"/>
          <w:rtl/>
        </w:rPr>
        <w:t>ک</w:t>
      </w:r>
      <w:r w:rsidRPr="009E4601">
        <w:rPr>
          <w:rFonts w:hint="cs"/>
          <w:rtl/>
        </w:rPr>
        <w:t>رد، به</w:t>
      </w:r>
      <w:r w:rsidR="003231C0" w:rsidRPr="009E4601">
        <w:rPr>
          <w:rFonts w:hint="cs"/>
          <w:rtl/>
        </w:rPr>
        <w:t xml:space="preserve"> آن‌ها </w:t>
      </w:r>
      <w:r w:rsidRPr="009E4601">
        <w:rPr>
          <w:rFonts w:hint="cs"/>
          <w:rtl/>
        </w:rPr>
        <w:t xml:space="preserve">امر </w:t>
      </w:r>
      <w:r w:rsidR="003231C0" w:rsidRPr="009E4601">
        <w:rPr>
          <w:rFonts w:hint="cs"/>
          <w:rtl/>
        </w:rPr>
        <w:t>ک</w:t>
      </w:r>
      <w:r w:rsidRPr="009E4601">
        <w:rPr>
          <w:rFonts w:hint="cs"/>
          <w:rtl/>
        </w:rPr>
        <w:t>رد به سو</w:t>
      </w:r>
      <w:r w:rsidR="003231C0" w:rsidRPr="009E4601">
        <w:rPr>
          <w:rFonts w:hint="cs"/>
          <w:rtl/>
        </w:rPr>
        <w:t>ی</w:t>
      </w:r>
      <w:r w:rsidRPr="009E4601">
        <w:rPr>
          <w:rFonts w:hint="cs"/>
          <w:rtl/>
        </w:rPr>
        <w:t xml:space="preserve"> ب</w:t>
      </w:r>
      <w:r w:rsidR="003231C0" w:rsidRPr="009E4601">
        <w:rPr>
          <w:rFonts w:hint="cs"/>
          <w:rtl/>
        </w:rPr>
        <w:t>ی</w:t>
      </w:r>
      <w:r w:rsidRPr="009E4601">
        <w:rPr>
          <w:rFonts w:hint="cs"/>
          <w:rtl/>
        </w:rPr>
        <w:t>ت المقدس بروند، راه افتادند اما در وسط راه شد</w:t>
      </w:r>
      <w:r w:rsidR="003231C0" w:rsidRPr="009E4601">
        <w:rPr>
          <w:rFonts w:hint="cs"/>
          <w:rtl/>
        </w:rPr>
        <w:t>ی</w:t>
      </w:r>
      <w:r w:rsidRPr="009E4601">
        <w:rPr>
          <w:rFonts w:hint="cs"/>
          <w:rtl/>
        </w:rPr>
        <w:t>داً تشنه شدند، با ج</w:t>
      </w:r>
      <w:r w:rsidR="003231C0" w:rsidRPr="009E4601">
        <w:rPr>
          <w:rFonts w:hint="cs"/>
          <w:rtl/>
        </w:rPr>
        <w:t>ی</w:t>
      </w:r>
      <w:r w:rsidRPr="009E4601">
        <w:rPr>
          <w:rFonts w:hint="cs"/>
          <w:rtl/>
        </w:rPr>
        <w:t>غ و داد به سو</w:t>
      </w:r>
      <w:r w:rsidR="003231C0" w:rsidRPr="009E4601">
        <w:rPr>
          <w:rFonts w:hint="cs"/>
          <w:rtl/>
        </w:rPr>
        <w:t>ی</w:t>
      </w:r>
      <w:r w:rsidRPr="009E4601">
        <w:rPr>
          <w:rFonts w:hint="cs"/>
          <w:rtl/>
        </w:rPr>
        <w:t xml:space="preserve"> موس</w:t>
      </w:r>
      <w:r w:rsidR="003231C0" w:rsidRPr="009E4601">
        <w:rPr>
          <w:rFonts w:hint="cs"/>
          <w:rtl/>
        </w:rPr>
        <w:t>ی</w:t>
      </w:r>
      <w:r w:rsidRPr="009E4601">
        <w:rPr>
          <w:rFonts w:hint="cs"/>
          <w:rtl/>
        </w:rPr>
        <w:t xml:space="preserve"> رو</w:t>
      </w:r>
      <w:r w:rsidR="003231C0" w:rsidRPr="009E4601">
        <w:rPr>
          <w:rFonts w:hint="cs"/>
          <w:rtl/>
        </w:rPr>
        <w:t>ی</w:t>
      </w:r>
      <w:r w:rsidRPr="009E4601">
        <w:rPr>
          <w:rFonts w:hint="cs"/>
          <w:rtl/>
        </w:rPr>
        <w:t xml:space="preserve"> آوردند </w:t>
      </w:r>
      <w:r w:rsidR="003231C0" w:rsidRPr="009E4601">
        <w:rPr>
          <w:rFonts w:hint="cs"/>
          <w:rtl/>
        </w:rPr>
        <w:t>ک</w:t>
      </w:r>
      <w:r w:rsidRPr="009E4601">
        <w:rPr>
          <w:rFonts w:hint="cs"/>
          <w:rtl/>
        </w:rPr>
        <w:t>ه از خدا بخواهد</w:t>
      </w:r>
      <w:r w:rsidR="003231C0" w:rsidRPr="009E4601">
        <w:rPr>
          <w:rFonts w:hint="cs"/>
          <w:rtl/>
        </w:rPr>
        <w:t xml:space="preserve"> آن‌ها </w:t>
      </w:r>
      <w:r w:rsidRPr="009E4601">
        <w:rPr>
          <w:rFonts w:hint="cs"/>
          <w:rtl/>
        </w:rPr>
        <w:t>را س</w:t>
      </w:r>
      <w:r w:rsidR="003231C0" w:rsidRPr="009E4601">
        <w:rPr>
          <w:rFonts w:hint="cs"/>
          <w:rtl/>
        </w:rPr>
        <w:t>ی</w:t>
      </w:r>
      <w:r w:rsidRPr="009E4601">
        <w:rPr>
          <w:rFonts w:hint="cs"/>
          <w:rtl/>
        </w:rPr>
        <w:t xml:space="preserve">راب </w:t>
      </w:r>
      <w:r w:rsidR="003231C0" w:rsidRPr="009E4601">
        <w:rPr>
          <w:rFonts w:hint="cs"/>
          <w:rtl/>
        </w:rPr>
        <w:t>ک</w:t>
      </w:r>
      <w:r w:rsidRPr="009E4601">
        <w:rPr>
          <w:rFonts w:hint="cs"/>
          <w:rtl/>
        </w:rPr>
        <w:t>ند</w:t>
      </w:r>
      <w:r w:rsidR="00B03B52" w:rsidRPr="009E4601">
        <w:rPr>
          <w:rFonts w:hint="cs"/>
          <w:rtl/>
        </w:rPr>
        <w:t>،</w:t>
      </w:r>
      <w:r w:rsidRPr="009E4601">
        <w:rPr>
          <w:rFonts w:hint="cs"/>
          <w:rtl/>
        </w:rPr>
        <w:t xml:space="preserve"> خداوند به موس</w:t>
      </w:r>
      <w:r w:rsidR="003231C0" w:rsidRPr="009E4601">
        <w:rPr>
          <w:rFonts w:hint="cs"/>
          <w:rtl/>
        </w:rPr>
        <w:t>ی</w:t>
      </w:r>
      <w:r w:rsidRPr="009E4601">
        <w:rPr>
          <w:rFonts w:hint="cs"/>
          <w:rtl/>
        </w:rPr>
        <w:t xml:space="preserve"> دستور داد با عصا به سنگ ب</w:t>
      </w:r>
      <w:r w:rsidR="003231C0" w:rsidRPr="009E4601">
        <w:rPr>
          <w:rFonts w:hint="cs"/>
          <w:rtl/>
        </w:rPr>
        <w:t>ک</w:t>
      </w:r>
      <w:r w:rsidRPr="009E4601">
        <w:rPr>
          <w:rFonts w:hint="cs"/>
          <w:rtl/>
        </w:rPr>
        <w:t xml:space="preserve">وبد چون سنگ را </w:t>
      </w:r>
      <w:r w:rsidR="003231C0" w:rsidRPr="009E4601">
        <w:rPr>
          <w:rFonts w:hint="cs"/>
          <w:rtl/>
        </w:rPr>
        <w:t>ک</w:t>
      </w:r>
      <w:r w:rsidRPr="009E4601">
        <w:rPr>
          <w:rFonts w:hint="cs"/>
          <w:rtl/>
        </w:rPr>
        <w:t>وب</w:t>
      </w:r>
      <w:r w:rsidR="003231C0" w:rsidRPr="009E4601">
        <w:rPr>
          <w:rFonts w:hint="cs"/>
          <w:rtl/>
        </w:rPr>
        <w:t>ی</w:t>
      </w:r>
      <w:r w:rsidRPr="009E4601">
        <w:rPr>
          <w:rFonts w:hint="cs"/>
          <w:rtl/>
        </w:rPr>
        <w:t xml:space="preserve">د دوازده سرچشمه از آن فوران </w:t>
      </w:r>
      <w:r w:rsidR="003231C0" w:rsidRPr="009E4601">
        <w:rPr>
          <w:rFonts w:hint="cs"/>
          <w:rtl/>
        </w:rPr>
        <w:t>ک</w:t>
      </w:r>
      <w:r w:rsidRPr="009E4601">
        <w:rPr>
          <w:rFonts w:hint="cs"/>
          <w:rtl/>
        </w:rPr>
        <w:t>ردند. هر چشمه‌ا</w:t>
      </w:r>
      <w:r w:rsidR="003231C0" w:rsidRPr="009E4601">
        <w:rPr>
          <w:rFonts w:hint="cs"/>
          <w:rtl/>
        </w:rPr>
        <w:t>ی</w:t>
      </w:r>
      <w:r w:rsidRPr="009E4601">
        <w:rPr>
          <w:rFonts w:hint="cs"/>
          <w:rtl/>
        </w:rPr>
        <w:t xml:space="preserve"> متعلق به </w:t>
      </w:r>
      <w:r w:rsidR="003231C0" w:rsidRPr="009E4601">
        <w:rPr>
          <w:rFonts w:hint="cs"/>
          <w:rtl/>
        </w:rPr>
        <w:t>یکی</w:t>
      </w:r>
      <w:r w:rsidRPr="009E4601">
        <w:rPr>
          <w:rFonts w:hint="cs"/>
          <w:rtl/>
        </w:rPr>
        <w:t xml:space="preserve"> از طا</w:t>
      </w:r>
      <w:r w:rsidR="003231C0" w:rsidRPr="009E4601">
        <w:rPr>
          <w:rFonts w:hint="cs"/>
          <w:rtl/>
        </w:rPr>
        <w:t>ی</w:t>
      </w:r>
      <w:r w:rsidRPr="009E4601">
        <w:rPr>
          <w:rFonts w:hint="cs"/>
          <w:rtl/>
        </w:rPr>
        <w:t>فه‌ها</w:t>
      </w:r>
      <w:r w:rsidR="003231C0" w:rsidRPr="009E4601">
        <w:rPr>
          <w:rFonts w:hint="cs"/>
          <w:rtl/>
        </w:rPr>
        <w:t>ی</w:t>
      </w:r>
      <w:r w:rsidRPr="009E4601">
        <w:rPr>
          <w:rFonts w:hint="cs"/>
          <w:rtl/>
        </w:rPr>
        <w:t xml:space="preserve"> بن</w:t>
      </w:r>
      <w:r w:rsidR="003231C0" w:rsidRPr="009E4601">
        <w:rPr>
          <w:rFonts w:hint="cs"/>
          <w:rtl/>
        </w:rPr>
        <w:t>ی</w:t>
      </w:r>
      <w:r w:rsidRPr="009E4601">
        <w:rPr>
          <w:rFonts w:hint="cs"/>
          <w:rtl/>
        </w:rPr>
        <w:t>‌اسرائ</w:t>
      </w:r>
      <w:r w:rsidR="003231C0" w:rsidRPr="009E4601">
        <w:rPr>
          <w:rFonts w:hint="cs"/>
          <w:rtl/>
        </w:rPr>
        <w:t>ی</w:t>
      </w:r>
      <w:r w:rsidRPr="009E4601">
        <w:rPr>
          <w:rFonts w:hint="cs"/>
          <w:rtl/>
        </w:rPr>
        <w:t xml:space="preserve">ل بود خداوند </w:t>
      </w:r>
      <w:r w:rsidRPr="005E298B">
        <w:rPr>
          <w:rStyle w:val="Char0"/>
          <w:rFonts w:hint="cs"/>
          <w:rtl/>
        </w:rPr>
        <w:t>(من و سلوي)</w:t>
      </w:r>
      <w:r w:rsidRPr="009E4601">
        <w:rPr>
          <w:rFonts w:hint="cs"/>
          <w:rtl/>
        </w:rPr>
        <w:t xml:space="preserve"> ترنجب</w:t>
      </w:r>
      <w:r w:rsidR="003231C0" w:rsidRPr="009E4601">
        <w:rPr>
          <w:rFonts w:hint="cs"/>
          <w:rtl/>
        </w:rPr>
        <w:t>ی</w:t>
      </w:r>
      <w:r w:rsidRPr="009E4601">
        <w:rPr>
          <w:rFonts w:hint="cs"/>
          <w:rtl/>
        </w:rPr>
        <w:t>ن و مرغ را بعنوان روز</w:t>
      </w:r>
      <w:r w:rsidR="003231C0" w:rsidRPr="009E4601">
        <w:rPr>
          <w:rFonts w:hint="cs"/>
          <w:rtl/>
        </w:rPr>
        <w:t>ی</w:t>
      </w:r>
      <w:r w:rsidRPr="009E4601">
        <w:rPr>
          <w:rFonts w:hint="cs"/>
          <w:rtl/>
        </w:rPr>
        <w:t xml:space="preserve"> بر</w:t>
      </w:r>
      <w:r w:rsidR="003231C0" w:rsidRPr="009E4601">
        <w:rPr>
          <w:rFonts w:hint="cs"/>
          <w:rtl/>
        </w:rPr>
        <w:t xml:space="preserve"> آن‌ها </w:t>
      </w:r>
      <w:r w:rsidRPr="009E4601">
        <w:rPr>
          <w:rFonts w:hint="cs"/>
          <w:rtl/>
        </w:rPr>
        <w:t xml:space="preserve">فرستاد </w:t>
      </w:r>
      <w:r w:rsidR="003231C0" w:rsidRPr="009E4601">
        <w:rPr>
          <w:rFonts w:hint="cs"/>
          <w:rtl/>
        </w:rPr>
        <w:t>ک</w:t>
      </w:r>
      <w:r w:rsidRPr="009E4601">
        <w:rPr>
          <w:rFonts w:hint="cs"/>
          <w:rtl/>
        </w:rPr>
        <w:t>ه بدون مشقت و تلاش به آن دست رس</w:t>
      </w:r>
      <w:r w:rsidR="003231C0" w:rsidRPr="009E4601">
        <w:rPr>
          <w:rFonts w:hint="cs"/>
          <w:rtl/>
        </w:rPr>
        <w:t>ی</w:t>
      </w:r>
      <w:r w:rsidRPr="009E4601">
        <w:rPr>
          <w:rFonts w:hint="cs"/>
          <w:rtl/>
        </w:rPr>
        <w:t xml:space="preserve"> پ</w:t>
      </w:r>
      <w:r w:rsidR="003231C0" w:rsidRPr="009E4601">
        <w:rPr>
          <w:rFonts w:hint="cs"/>
          <w:rtl/>
        </w:rPr>
        <w:t>ی</w:t>
      </w:r>
      <w:r w:rsidRPr="009E4601">
        <w:rPr>
          <w:rFonts w:hint="cs"/>
          <w:rtl/>
        </w:rPr>
        <w:t>دا م</w:t>
      </w:r>
      <w:r w:rsidR="003231C0" w:rsidRPr="009E4601">
        <w:rPr>
          <w:rFonts w:hint="cs"/>
          <w:rtl/>
        </w:rPr>
        <w:t>ی</w:t>
      </w:r>
      <w:r w:rsidRPr="009E4601">
        <w:rPr>
          <w:rFonts w:hint="cs"/>
          <w:rtl/>
        </w:rPr>
        <w:t>‌</w:t>
      </w:r>
      <w:r w:rsidR="003231C0" w:rsidRPr="009E4601">
        <w:rPr>
          <w:rFonts w:hint="cs"/>
          <w:rtl/>
        </w:rPr>
        <w:t>ک</w:t>
      </w:r>
      <w:r w:rsidRPr="009E4601">
        <w:rPr>
          <w:rFonts w:hint="cs"/>
          <w:rtl/>
        </w:rPr>
        <w:t>ردند، سپس به موس</w:t>
      </w:r>
      <w:r w:rsidR="003231C0" w:rsidRPr="009E4601">
        <w:rPr>
          <w:rFonts w:hint="cs"/>
          <w:rtl/>
        </w:rPr>
        <w:t>ی</w:t>
      </w:r>
      <w:r w:rsidRPr="009E4601">
        <w:rPr>
          <w:rFonts w:hint="cs"/>
          <w:rtl/>
        </w:rPr>
        <w:t xml:space="preserve"> دستور داد</w:t>
      </w:r>
      <w:r w:rsidR="003231C0" w:rsidRPr="009E4601">
        <w:rPr>
          <w:rFonts w:hint="cs"/>
          <w:rtl/>
        </w:rPr>
        <w:t xml:space="preserve"> آن‌ها </w:t>
      </w:r>
      <w:r w:rsidRPr="009E4601">
        <w:rPr>
          <w:rFonts w:hint="cs"/>
          <w:rtl/>
        </w:rPr>
        <w:t>را به سو</w:t>
      </w:r>
      <w:r w:rsidR="003231C0" w:rsidRPr="009E4601">
        <w:rPr>
          <w:rFonts w:hint="cs"/>
          <w:rtl/>
        </w:rPr>
        <w:t>ی</w:t>
      </w:r>
      <w:r w:rsidRPr="009E4601">
        <w:rPr>
          <w:rFonts w:hint="cs"/>
          <w:rtl/>
        </w:rPr>
        <w:t xml:space="preserve"> سرزم</w:t>
      </w:r>
      <w:r w:rsidR="003231C0" w:rsidRPr="009E4601">
        <w:rPr>
          <w:rFonts w:hint="cs"/>
          <w:rtl/>
        </w:rPr>
        <w:t>ی</w:t>
      </w:r>
      <w:r w:rsidRPr="009E4601">
        <w:rPr>
          <w:rFonts w:hint="cs"/>
          <w:rtl/>
        </w:rPr>
        <w:t>ن مقدس هدا</w:t>
      </w:r>
      <w:r w:rsidR="003231C0" w:rsidRPr="009E4601">
        <w:rPr>
          <w:rFonts w:hint="cs"/>
          <w:rtl/>
        </w:rPr>
        <w:t>ی</w:t>
      </w:r>
      <w:r w:rsidRPr="009E4601">
        <w:rPr>
          <w:rFonts w:hint="cs"/>
          <w:rtl/>
        </w:rPr>
        <w:t xml:space="preserve">ت </w:t>
      </w:r>
      <w:r w:rsidR="003231C0" w:rsidRPr="009E4601">
        <w:rPr>
          <w:rFonts w:hint="cs"/>
          <w:rtl/>
        </w:rPr>
        <w:t>ک</w:t>
      </w:r>
      <w:r w:rsidRPr="009E4601">
        <w:rPr>
          <w:rFonts w:hint="cs"/>
          <w:rtl/>
        </w:rPr>
        <w:t>ند. سرزم</w:t>
      </w:r>
      <w:r w:rsidR="003231C0" w:rsidRPr="009E4601">
        <w:rPr>
          <w:rFonts w:hint="cs"/>
          <w:rtl/>
        </w:rPr>
        <w:t>ی</w:t>
      </w:r>
      <w:r w:rsidRPr="009E4601">
        <w:rPr>
          <w:rFonts w:hint="cs"/>
          <w:rtl/>
        </w:rPr>
        <w:t>ن</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بر زبان مو</w:t>
      </w:r>
      <w:r w:rsidR="00E019BB" w:rsidRPr="009E4601">
        <w:rPr>
          <w:rFonts w:hint="cs"/>
          <w:rtl/>
        </w:rPr>
        <w:t>س</w:t>
      </w:r>
      <w:r w:rsidR="003231C0" w:rsidRPr="009E4601">
        <w:rPr>
          <w:rFonts w:hint="cs"/>
          <w:rtl/>
        </w:rPr>
        <w:t>ی</w:t>
      </w:r>
      <w:r w:rsidR="00E019BB" w:rsidRPr="009E4601">
        <w:rPr>
          <w:rFonts w:hint="cs"/>
          <w:rtl/>
        </w:rPr>
        <w:t xml:space="preserve"> آن را به ا</w:t>
      </w:r>
      <w:r w:rsidR="003231C0" w:rsidRPr="009E4601">
        <w:rPr>
          <w:rFonts w:hint="cs"/>
          <w:rtl/>
        </w:rPr>
        <w:t>ی</w:t>
      </w:r>
      <w:r w:rsidR="00E019BB" w:rsidRPr="009E4601">
        <w:rPr>
          <w:rFonts w:hint="cs"/>
          <w:rtl/>
        </w:rPr>
        <w:t>شان وعده داده بود</w:t>
      </w:r>
      <w:r w:rsidRPr="009E4601">
        <w:rPr>
          <w:rFonts w:hint="cs"/>
          <w:rtl/>
        </w:rPr>
        <w:t>، چون به آن نزد</w:t>
      </w:r>
      <w:r w:rsidR="003231C0" w:rsidRPr="009E4601">
        <w:rPr>
          <w:rFonts w:hint="cs"/>
          <w:rtl/>
        </w:rPr>
        <w:t>یک</w:t>
      </w:r>
      <w:r w:rsidRPr="009E4601">
        <w:rPr>
          <w:rFonts w:hint="cs"/>
          <w:rtl/>
        </w:rPr>
        <w:t xml:space="preserve"> شدند، قوم</w:t>
      </w:r>
      <w:r w:rsidR="003231C0" w:rsidRPr="009E4601">
        <w:rPr>
          <w:rFonts w:hint="cs"/>
          <w:rtl/>
        </w:rPr>
        <w:t>ی</w:t>
      </w:r>
      <w:r w:rsidRPr="009E4601">
        <w:rPr>
          <w:rFonts w:hint="cs"/>
          <w:rtl/>
        </w:rPr>
        <w:t xml:space="preserve"> ستمگر را در آن </w:t>
      </w:r>
      <w:r w:rsidR="003231C0" w:rsidRPr="009E4601">
        <w:rPr>
          <w:rFonts w:hint="cs"/>
          <w:rtl/>
        </w:rPr>
        <w:t>ی</w:t>
      </w:r>
      <w:r w:rsidRPr="009E4601">
        <w:rPr>
          <w:rFonts w:hint="cs"/>
          <w:rtl/>
        </w:rPr>
        <w:t xml:space="preserve">افتند </w:t>
      </w:r>
      <w:r w:rsidR="003231C0" w:rsidRPr="009E4601">
        <w:rPr>
          <w:rFonts w:hint="cs"/>
          <w:rtl/>
        </w:rPr>
        <w:t>ک</w:t>
      </w:r>
      <w:r w:rsidRPr="009E4601">
        <w:rPr>
          <w:rFonts w:hint="cs"/>
          <w:rtl/>
        </w:rPr>
        <w:t xml:space="preserve">ه از </w:t>
      </w:r>
      <w:r w:rsidR="003231C0" w:rsidRPr="009E4601">
        <w:rPr>
          <w:rFonts w:hint="cs"/>
          <w:rtl/>
        </w:rPr>
        <w:t>ک</w:t>
      </w:r>
      <w:r w:rsidRPr="009E4601">
        <w:rPr>
          <w:rFonts w:hint="cs"/>
          <w:rtl/>
        </w:rPr>
        <w:t>نعان</w:t>
      </w:r>
      <w:r w:rsidR="003231C0" w:rsidRPr="009E4601">
        <w:rPr>
          <w:rFonts w:hint="cs"/>
          <w:rtl/>
        </w:rPr>
        <w:t>ی</w:t>
      </w:r>
      <w:r w:rsidRPr="009E4601">
        <w:rPr>
          <w:rFonts w:hint="cs"/>
          <w:rtl/>
        </w:rPr>
        <w:t>‌ها و بقا</w:t>
      </w:r>
      <w:r w:rsidR="003231C0" w:rsidRPr="009E4601">
        <w:rPr>
          <w:rFonts w:hint="cs"/>
          <w:rtl/>
        </w:rPr>
        <w:t>ی</w:t>
      </w:r>
      <w:r w:rsidRPr="009E4601">
        <w:rPr>
          <w:rFonts w:hint="cs"/>
          <w:rtl/>
        </w:rPr>
        <w:t>ا</w:t>
      </w:r>
      <w:r w:rsidR="003231C0" w:rsidRPr="009E4601">
        <w:rPr>
          <w:rFonts w:hint="cs"/>
          <w:rtl/>
        </w:rPr>
        <w:t>ی</w:t>
      </w:r>
      <w:r w:rsidRPr="009E4601">
        <w:rPr>
          <w:rFonts w:hint="cs"/>
          <w:rtl/>
        </w:rPr>
        <w:t xml:space="preserve"> ح</w:t>
      </w:r>
      <w:r w:rsidR="003231C0" w:rsidRPr="009E4601">
        <w:rPr>
          <w:rFonts w:hint="cs"/>
          <w:rtl/>
        </w:rPr>
        <w:t>ی</w:t>
      </w:r>
      <w:r w:rsidRPr="009E4601">
        <w:rPr>
          <w:rFonts w:hint="cs"/>
          <w:rtl/>
        </w:rPr>
        <w:t>ثان</w:t>
      </w:r>
      <w:r w:rsidR="003231C0" w:rsidRPr="009E4601">
        <w:rPr>
          <w:rFonts w:hint="cs"/>
          <w:rtl/>
        </w:rPr>
        <w:t>ی</w:t>
      </w:r>
      <w:r w:rsidRPr="009E4601">
        <w:rPr>
          <w:rFonts w:hint="cs"/>
          <w:rtl/>
        </w:rPr>
        <w:t>ون بودند. حضرت موس</w:t>
      </w:r>
      <w:r w:rsidR="003231C0" w:rsidRPr="009E4601">
        <w:rPr>
          <w:rFonts w:hint="cs"/>
          <w:rtl/>
        </w:rPr>
        <w:t>ی</w:t>
      </w:r>
      <w:r w:rsidRPr="009E4601">
        <w:rPr>
          <w:rFonts w:hint="cs"/>
          <w:rtl/>
        </w:rPr>
        <w:t xml:space="preserve"> به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 xml:space="preserve">ل دستور داد </w:t>
      </w:r>
      <w:r w:rsidR="003231C0" w:rsidRPr="009E4601">
        <w:rPr>
          <w:rFonts w:hint="cs"/>
          <w:rtl/>
        </w:rPr>
        <w:t>ک</w:t>
      </w:r>
      <w:r w:rsidRPr="009E4601">
        <w:rPr>
          <w:rFonts w:hint="cs"/>
          <w:rtl/>
        </w:rPr>
        <w:t>ه بر</w:t>
      </w:r>
      <w:r w:rsidR="003231C0" w:rsidRPr="009E4601">
        <w:rPr>
          <w:rFonts w:hint="cs"/>
          <w:rtl/>
        </w:rPr>
        <w:t xml:space="preserve"> آن‌ها </w:t>
      </w:r>
      <w:r w:rsidRPr="009E4601">
        <w:rPr>
          <w:rFonts w:hint="cs"/>
          <w:rtl/>
        </w:rPr>
        <w:t>بتازند و از ب</w:t>
      </w:r>
      <w:r w:rsidR="003231C0" w:rsidRPr="009E4601">
        <w:rPr>
          <w:rFonts w:hint="cs"/>
          <w:rtl/>
        </w:rPr>
        <w:t>ی</w:t>
      </w:r>
      <w:r w:rsidRPr="009E4601">
        <w:rPr>
          <w:rFonts w:hint="cs"/>
          <w:rtl/>
        </w:rPr>
        <w:t>ت المقدس ب</w:t>
      </w:r>
      <w:r w:rsidR="003231C0" w:rsidRPr="009E4601">
        <w:rPr>
          <w:rFonts w:hint="cs"/>
          <w:rtl/>
        </w:rPr>
        <w:t>ی</w:t>
      </w:r>
      <w:r w:rsidRPr="009E4601">
        <w:rPr>
          <w:rFonts w:hint="cs"/>
          <w:rtl/>
        </w:rPr>
        <w:t>رونشان رانند اما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 xml:space="preserve">ل امتناع </w:t>
      </w:r>
      <w:r w:rsidR="003231C0" w:rsidRPr="009E4601">
        <w:rPr>
          <w:rFonts w:hint="cs"/>
          <w:rtl/>
        </w:rPr>
        <w:t>ک</w:t>
      </w:r>
      <w:r w:rsidRPr="009E4601">
        <w:rPr>
          <w:rFonts w:hint="cs"/>
          <w:rtl/>
        </w:rPr>
        <w:t>ردند و خطاب به فرستاده‌</w:t>
      </w:r>
      <w:r w:rsidR="003231C0" w:rsidRPr="009E4601">
        <w:rPr>
          <w:rFonts w:hint="cs"/>
          <w:rtl/>
        </w:rPr>
        <w:t>ی</w:t>
      </w:r>
      <w:r w:rsidRPr="009E4601">
        <w:rPr>
          <w:rFonts w:hint="cs"/>
          <w:rtl/>
        </w:rPr>
        <w:t xml:space="preserve"> خدا (موس</w:t>
      </w:r>
      <w:r w:rsidR="003231C0" w:rsidRPr="009E4601">
        <w:rPr>
          <w:rFonts w:hint="cs"/>
          <w:rtl/>
        </w:rPr>
        <w:t>ی</w:t>
      </w:r>
      <w:r w:rsidRPr="009E4601">
        <w:rPr>
          <w:rFonts w:hint="cs"/>
          <w:rtl/>
        </w:rPr>
        <w:t>) گفتند:</w:t>
      </w:r>
      <w:r w:rsidR="009E4601">
        <w:rPr>
          <w:rFonts w:hint="cs"/>
          <w:rtl/>
        </w:rPr>
        <w:t xml:space="preserve"> </w:t>
      </w:r>
      <w:r w:rsidR="009E4601">
        <w:rPr>
          <w:rFonts w:ascii="Traditional Arabic" w:hAnsi="Traditional Arabic" w:cs="Traditional Arabic"/>
          <w:rtl/>
          <w:lang w:bidi="fa-IR"/>
        </w:rPr>
        <w:t>﴿</w:t>
      </w:r>
      <w:r w:rsidR="00001136" w:rsidRPr="006865DA">
        <w:rPr>
          <w:rStyle w:val="Char9"/>
          <w:rtl/>
        </w:rPr>
        <w:t>فَ</w:t>
      </w:r>
      <w:r w:rsidR="00001136" w:rsidRPr="006865DA">
        <w:rPr>
          <w:rStyle w:val="Char9"/>
          <w:rFonts w:hint="cs"/>
          <w:rtl/>
        </w:rPr>
        <w:t>ٱ</w:t>
      </w:r>
      <w:r w:rsidR="00001136" w:rsidRPr="006865DA">
        <w:rPr>
          <w:rStyle w:val="Char9"/>
          <w:rFonts w:hint="eastAsia"/>
          <w:rtl/>
        </w:rPr>
        <w:t>ذۡهَبۡ</w:t>
      </w:r>
      <w:r w:rsidR="00001136" w:rsidRPr="006865DA">
        <w:rPr>
          <w:rStyle w:val="Char9"/>
          <w:rtl/>
        </w:rPr>
        <w:t xml:space="preserve"> أَنتَ وَرَبُّكَ فَقَٰتِلَآ إِنَّا هَٰهُنَا قَٰعِدُونَ ٢٤</w:t>
      </w:r>
      <w:r w:rsidR="009E4601">
        <w:rPr>
          <w:rFonts w:ascii="Traditional Arabic" w:hAnsi="Traditional Arabic" w:cs="Traditional Arabic"/>
          <w:rtl/>
          <w:lang w:bidi="fa-IR"/>
        </w:rPr>
        <w:t>﴾</w:t>
      </w:r>
      <w:r w:rsidR="009E4601" w:rsidRPr="003F59F5">
        <w:rPr>
          <w:rFonts w:hint="cs"/>
          <w:rtl/>
        </w:rPr>
        <w:t xml:space="preserve"> </w:t>
      </w:r>
      <w:r w:rsidR="009E4601" w:rsidRPr="004956B1">
        <w:rPr>
          <w:rStyle w:val="Char6"/>
          <w:rFonts w:hint="cs"/>
          <w:rtl/>
        </w:rPr>
        <w:t>[</w:t>
      </w:r>
      <w:r w:rsidR="009E4601">
        <w:rPr>
          <w:rStyle w:val="Char6"/>
          <w:rFonts w:hint="cs"/>
          <w:rtl/>
        </w:rPr>
        <w:t>المائدة: 24</w:t>
      </w:r>
      <w:r w:rsidR="009E4601" w:rsidRPr="004956B1">
        <w:rPr>
          <w:rStyle w:val="Char6"/>
          <w:rFonts w:hint="cs"/>
          <w:rtl/>
        </w:rPr>
        <w:t>]</w:t>
      </w:r>
      <w:r w:rsidR="009E4601" w:rsidRPr="003F59F5">
        <w:rPr>
          <w:rFonts w:hint="cs"/>
          <w:rtl/>
        </w:rPr>
        <w:t>.</w:t>
      </w:r>
      <w:r w:rsidRPr="00B813E3">
        <w:rPr>
          <w:rStyle w:val="FootnoteReference"/>
          <w:rFonts w:ascii="Tahoma" w:hAnsi="Tahoma"/>
          <w:rtl/>
        </w:rPr>
        <w:footnoteReference w:id="474"/>
      </w:r>
    </w:p>
    <w:p w:rsidR="006F20BA" w:rsidRPr="009E4601" w:rsidRDefault="00757CA3" w:rsidP="00001136">
      <w:pPr>
        <w:pStyle w:val="a4"/>
        <w:rPr>
          <w:rtl/>
        </w:rPr>
      </w:pPr>
      <w:r w:rsidRPr="009E4601">
        <w:rPr>
          <w:rFonts w:hint="cs"/>
          <w:rtl/>
        </w:rPr>
        <w:t>مؤ</w:t>
      </w:r>
      <w:r w:rsidR="006F20BA" w:rsidRPr="009E4601">
        <w:rPr>
          <w:rFonts w:hint="cs"/>
          <w:rtl/>
        </w:rPr>
        <w:t>رخ</w:t>
      </w:r>
      <w:r w:rsidR="003231C0" w:rsidRPr="009E4601">
        <w:rPr>
          <w:rFonts w:hint="cs"/>
          <w:rtl/>
        </w:rPr>
        <w:t>ی</w:t>
      </w:r>
      <w:r w:rsidR="006F20BA" w:rsidRPr="009E4601">
        <w:rPr>
          <w:rFonts w:hint="cs"/>
          <w:rtl/>
        </w:rPr>
        <w:t>ن م</w:t>
      </w:r>
      <w:r w:rsidR="003231C0" w:rsidRPr="009E4601">
        <w:rPr>
          <w:rFonts w:hint="cs"/>
          <w:rtl/>
        </w:rPr>
        <w:t>ی</w:t>
      </w:r>
      <w:r w:rsidR="006F20BA" w:rsidRPr="009E4601">
        <w:rPr>
          <w:rFonts w:hint="cs"/>
          <w:rtl/>
        </w:rPr>
        <w:t>‌گو</w:t>
      </w:r>
      <w:r w:rsidR="003231C0" w:rsidRPr="009E4601">
        <w:rPr>
          <w:rFonts w:hint="cs"/>
          <w:rtl/>
        </w:rPr>
        <w:t>ی</w:t>
      </w:r>
      <w:r w:rsidR="006F20BA" w:rsidRPr="009E4601">
        <w:rPr>
          <w:rFonts w:hint="cs"/>
          <w:rtl/>
        </w:rPr>
        <w:t>ند: حضرت موس</w:t>
      </w:r>
      <w:r w:rsidR="003231C0" w:rsidRPr="009E4601">
        <w:rPr>
          <w:rFonts w:hint="cs"/>
          <w:rtl/>
        </w:rPr>
        <w:t>ی</w:t>
      </w:r>
      <w:r w:rsidR="006F20BA" w:rsidRPr="009E4601">
        <w:rPr>
          <w:rFonts w:hint="cs"/>
          <w:rtl/>
        </w:rPr>
        <w:t xml:space="preserve"> قبل از ا</w:t>
      </w:r>
      <w:r w:rsidR="003231C0" w:rsidRPr="009E4601">
        <w:rPr>
          <w:rFonts w:hint="cs"/>
          <w:rtl/>
        </w:rPr>
        <w:t>ی</w:t>
      </w:r>
      <w:r w:rsidR="006F20BA" w:rsidRPr="009E4601">
        <w:rPr>
          <w:rFonts w:hint="cs"/>
          <w:rtl/>
        </w:rPr>
        <w:t>ن</w:t>
      </w:r>
      <w:r w:rsidR="003231C0" w:rsidRPr="009E4601">
        <w:rPr>
          <w:rFonts w:hint="cs"/>
          <w:rtl/>
        </w:rPr>
        <w:t>ک</w:t>
      </w:r>
      <w:r w:rsidR="006F20BA" w:rsidRPr="009E4601">
        <w:rPr>
          <w:rFonts w:hint="cs"/>
          <w:rtl/>
        </w:rPr>
        <w:t>ه از بن</w:t>
      </w:r>
      <w:r w:rsidR="003231C0" w:rsidRPr="009E4601">
        <w:rPr>
          <w:rFonts w:hint="cs"/>
          <w:rtl/>
        </w:rPr>
        <w:t>ی</w:t>
      </w:r>
      <w:r w:rsidR="006F20BA" w:rsidRPr="009E4601">
        <w:rPr>
          <w:rFonts w:hint="cs"/>
          <w:rtl/>
        </w:rPr>
        <w:t xml:space="preserve"> اسرائ</w:t>
      </w:r>
      <w:r w:rsidR="003231C0" w:rsidRPr="009E4601">
        <w:rPr>
          <w:rFonts w:hint="cs"/>
          <w:rtl/>
        </w:rPr>
        <w:t>ی</w:t>
      </w:r>
      <w:r w:rsidR="006F20BA" w:rsidRPr="009E4601">
        <w:rPr>
          <w:rFonts w:hint="cs"/>
          <w:rtl/>
        </w:rPr>
        <w:t>ل بخواهد بر ب</w:t>
      </w:r>
      <w:r w:rsidR="003231C0" w:rsidRPr="009E4601">
        <w:rPr>
          <w:rFonts w:hint="cs"/>
          <w:rtl/>
        </w:rPr>
        <w:t>ی</w:t>
      </w:r>
      <w:r w:rsidR="006F20BA" w:rsidRPr="009E4601">
        <w:rPr>
          <w:rFonts w:hint="cs"/>
          <w:rtl/>
        </w:rPr>
        <w:t xml:space="preserve">ت‌المقدس </w:t>
      </w:r>
      <w:r w:rsidR="003231C0" w:rsidRPr="009E4601">
        <w:rPr>
          <w:rFonts w:hint="cs"/>
          <w:rtl/>
        </w:rPr>
        <w:t>ی</w:t>
      </w:r>
      <w:r w:rsidR="006F20BA" w:rsidRPr="009E4601">
        <w:rPr>
          <w:rFonts w:hint="cs"/>
          <w:rtl/>
        </w:rPr>
        <w:t>ورش برند مردان</w:t>
      </w:r>
      <w:r w:rsidR="003231C0" w:rsidRPr="009E4601">
        <w:rPr>
          <w:rFonts w:hint="cs"/>
          <w:rtl/>
        </w:rPr>
        <w:t>ی</w:t>
      </w:r>
      <w:r w:rsidR="006F20BA" w:rsidRPr="009E4601">
        <w:rPr>
          <w:rFonts w:hint="cs"/>
          <w:rtl/>
        </w:rPr>
        <w:t xml:space="preserve"> به آنجا فرستاد تا او را در جر</w:t>
      </w:r>
      <w:r w:rsidR="003231C0" w:rsidRPr="009E4601">
        <w:rPr>
          <w:rFonts w:hint="cs"/>
          <w:rtl/>
        </w:rPr>
        <w:t>ی</w:t>
      </w:r>
      <w:r w:rsidR="006F20BA" w:rsidRPr="009E4601">
        <w:rPr>
          <w:rFonts w:hint="cs"/>
          <w:rtl/>
        </w:rPr>
        <w:t>ان اوضاع و اخبار شهر قرار دهند. مفسر</w:t>
      </w:r>
      <w:r w:rsidR="003231C0" w:rsidRPr="009E4601">
        <w:rPr>
          <w:rFonts w:hint="cs"/>
          <w:rtl/>
        </w:rPr>
        <w:t>ی</w:t>
      </w:r>
      <w:r w:rsidR="006F20BA" w:rsidRPr="009E4601">
        <w:rPr>
          <w:rFonts w:hint="cs"/>
          <w:rtl/>
        </w:rPr>
        <w:t>ن گو</w:t>
      </w:r>
      <w:r w:rsidR="003231C0" w:rsidRPr="009E4601">
        <w:rPr>
          <w:rFonts w:hint="cs"/>
          <w:rtl/>
        </w:rPr>
        <w:t>ی</w:t>
      </w:r>
      <w:r w:rsidR="006F20BA" w:rsidRPr="009E4601">
        <w:rPr>
          <w:rFonts w:hint="cs"/>
          <w:rtl/>
        </w:rPr>
        <w:t>ند</w:t>
      </w:r>
      <w:r w:rsidRPr="009E4601">
        <w:rPr>
          <w:rFonts w:hint="cs"/>
          <w:rtl/>
        </w:rPr>
        <w:t>:</w:t>
      </w:r>
      <w:r w:rsidR="003231C0" w:rsidRPr="009E4601">
        <w:rPr>
          <w:rFonts w:hint="cs"/>
          <w:rtl/>
        </w:rPr>
        <w:t xml:space="preserve"> آن‌ها </w:t>
      </w:r>
      <w:r w:rsidR="006F20BA" w:rsidRPr="009E4601">
        <w:rPr>
          <w:rFonts w:hint="cs"/>
          <w:rtl/>
        </w:rPr>
        <w:t>دوازده نفر بودند، چون به م</w:t>
      </w:r>
      <w:r w:rsidR="003231C0" w:rsidRPr="009E4601">
        <w:rPr>
          <w:rFonts w:hint="cs"/>
          <w:rtl/>
        </w:rPr>
        <w:t>ی</w:t>
      </w:r>
      <w:r w:rsidR="006F20BA" w:rsidRPr="009E4601">
        <w:rPr>
          <w:rFonts w:hint="cs"/>
          <w:rtl/>
        </w:rPr>
        <w:t>ان آن قوم رفتند و جسم ضخ</w:t>
      </w:r>
      <w:r w:rsidR="003231C0" w:rsidRPr="009E4601">
        <w:rPr>
          <w:rFonts w:hint="cs"/>
          <w:rtl/>
        </w:rPr>
        <w:t>ی</w:t>
      </w:r>
      <w:r w:rsidR="006F20BA" w:rsidRPr="009E4601">
        <w:rPr>
          <w:rFonts w:hint="cs"/>
          <w:rtl/>
        </w:rPr>
        <w:t>م و ه</w:t>
      </w:r>
      <w:r w:rsidR="003231C0" w:rsidRPr="009E4601">
        <w:rPr>
          <w:rFonts w:hint="cs"/>
          <w:rtl/>
        </w:rPr>
        <w:t>یک</w:t>
      </w:r>
      <w:r w:rsidR="006F20BA" w:rsidRPr="009E4601">
        <w:rPr>
          <w:rFonts w:hint="cs"/>
          <w:rtl/>
        </w:rPr>
        <w:t>ل قو</w:t>
      </w:r>
      <w:r w:rsidR="003231C0" w:rsidRPr="009E4601">
        <w:rPr>
          <w:rFonts w:hint="cs"/>
          <w:rtl/>
        </w:rPr>
        <w:t xml:space="preserve">ی آن‌ها </w:t>
      </w:r>
      <w:r w:rsidR="006F20BA" w:rsidRPr="009E4601">
        <w:rPr>
          <w:rFonts w:hint="cs"/>
          <w:rtl/>
        </w:rPr>
        <w:t>را د</w:t>
      </w:r>
      <w:r w:rsidR="003231C0" w:rsidRPr="009E4601">
        <w:rPr>
          <w:rFonts w:hint="cs"/>
          <w:rtl/>
        </w:rPr>
        <w:t>ی</w:t>
      </w:r>
      <w:r w:rsidR="006F20BA" w:rsidRPr="009E4601">
        <w:rPr>
          <w:rFonts w:hint="cs"/>
          <w:rtl/>
        </w:rPr>
        <w:t>دند، ترس</w:t>
      </w:r>
      <w:r w:rsidR="003231C0" w:rsidRPr="009E4601">
        <w:rPr>
          <w:rFonts w:hint="cs"/>
          <w:rtl/>
        </w:rPr>
        <w:t>ی</w:t>
      </w:r>
      <w:r w:rsidR="006F20BA" w:rsidRPr="009E4601">
        <w:rPr>
          <w:rFonts w:hint="cs"/>
          <w:rtl/>
        </w:rPr>
        <w:t>دند و هنگام</w:t>
      </w:r>
      <w:r w:rsidR="003231C0" w:rsidRPr="009E4601">
        <w:rPr>
          <w:rFonts w:hint="cs"/>
          <w:rtl/>
        </w:rPr>
        <w:t>ی</w:t>
      </w:r>
      <w:r w:rsidR="006F20BA" w:rsidRPr="009E4601">
        <w:rPr>
          <w:rFonts w:hint="cs"/>
          <w:rtl/>
        </w:rPr>
        <w:t xml:space="preserve"> </w:t>
      </w:r>
      <w:r w:rsidR="003231C0" w:rsidRPr="009E4601">
        <w:rPr>
          <w:rFonts w:hint="cs"/>
          <w:rtl/>
        </w:rPr>
        <w:t>ک</w:t>
      </w:r>
      <w:r w:rsidR="006F20BA" w:rsidRPr="009E4601">
        <w:rPr>
          <w:rFonts w:hint="cs"/>
          <w:rtl/>
        </w:rPr>
        <w:t>ه برگشتند بن</w:t>
      </w:r>
      <w:r w:rsidR="003231C0" w:rsidRPr="009E4601">
        <w:rPr>
          <w:rFonts w:hint="cs"/>
          <w:rtl/>
        </w:rPr>
        <w:t>ی</w:t>
      </w:r>
      <w:r w:rsidR="006F20BA" w:rsidRPr="009E4601">
        <w:rPr>
          <w:rFonts w:hint="cs"/>
          <w:rtl/>
        </w:rPr>
        <w:t xml:space="preserve"> اسرائ</w:t>
      </w:r>
      <w:r w:rsidR="003231C0" w:rsidRPr="009E4601">
        <w:rPr>
          <w:rFonts w:hint="cs"/>
          <w:rtl/>
        </w:rPr>
        <w:t>ی</w:t>
      </w:r>
      <w:r w:rsidR="006F20BA" w:rsidRPr="009E4601">
        <w:rPr>
          <w:rFonts w:hint="cs"/>
          <w:rtl/>
        </w:rPr>
        <w:t xml:space="preserve">ل را </w:t>
      </w:r>
      <w:r w:rsidR="003231C0" w:rsidRPr="009E4601">
        <w:rPr>
          <w:rFonts w:hint="cs"/>
          <w:rtl/>
        </w:rPr>
        <w:t>ک</w:t>
      </w:r>
      <w:r w:rsidR="006F20BA" w:rsidRPr="009E4601">
        <w:rPr>
          <w:rFonts w:hint="cs"/>
          <w:rtl/>
        </w:rPr>
        <w:t>ه ضع</w:t>
      </w:r>
      <w:r w:rsidR="003231C0" w:rsidRPr="009E4601">
        <w:rPr>
          <w:rFonts w:hint="cs"/>
          <w:rtl/>
        </w:rPr>
        <w:t>ی</w:t>
      </w:r>
      <w:r w:rsidR="006F20BA" w:rsidRPr="009E4601">
        <w:rPr>
          <w:rFonts w:hint="cs"/>
          <w:rtl/>
        </w:rPr>
        <w:t>ف و لاغر اندام بودند و توان مبارزه و رزم را نداشتند، در جر</w:t>
      </w:r>
      <w:r w:rsidR="003231C0" w:rsidRPr="009E4601">
        <w:rPr>
          <w:rFonts w:hint="cs"/>
          <w:rtl/>
        </w:rPr>
        <w:t>ی</w:t>
      </w:r>
      <w:r w:rsidR="006F20BA" w:rsidRPr="009E4601">
        <w:rPr>
          <w:rFonts w:hint="cs"/>
          <w:rtl/>
        </w:rPr>
        <w:t>ان اوضاع</w:t>
      </w:r>
      <w:r w:rsidR="003231C0" w:rsidRPr="009E4601">
        <w:rPr>
          <w:rFonts w:hint="cs"/>
          <w:rtl/>
        </w:rPr>
        <w:t xml:space="preserve"> آن‌ها </w:t>
      </w:r>
      <w:r w:rsidR="006F20BA" w:rsidRPr="009E4601">
        <w:rPr>
          <w:rFonts w:hint="cs"/>
          <w:rtl/>
        </w:rPr>
        <w:t>قرار دادند روح</w:t>
      </w:r>
      <w:r w:rsidR="003231C0" w:rsidRPr="009E4601">
        <w:rPr>
          <w:rFonts w:hint="cs"/>
          <w:rtl/>
        </w:rPr>
        <w:t>ی</w:t>
      </w:r>
      <w:r w:rsidR="006F20BA" w:rsidRPr="009E4601">
        <w:rPr>
          <w:rFonts w:hint="cs"/>
          <w:rtl/>
        </w:rPr>
        <w:t>ه بن</w:t>
      </w:r>
      <w:r w:rsidR="003231C0" w:rsidRPr="009E4601">
        <w:rPr>
          <w:rFonts w:hint="cs"/>
          <w:rtl/>
        </w:rPr>
        <w:t>ی</w:t>
      </w:r>
      <w:r w:rsidR="006F20BA" w:rsidRPr="009E4601">
        <w:rPr>
          <w:rFonts w:hint="cs"/>
          <w:rtl/>
        </w:rPr>
        <w:t xml:space="preserve"> اسرائ</w:t>
      </w:r>
      <w:r w:rsidR="003231C0" w:rsidRPr="009E4601">
        <w:rPr>
          <w:rFonts w:hint="cs"/>
          <w:rtl/>
        </w:rPr>
        <w:t>ی</w:t>
      </w:r>
      <w:r w:rsidR="006F20BA" w:rsidRPr="009E4601">
        <w:rPr>
          <w:rFonts w:hint="cs"/>
          <w:rtl/>
        </w:rPr>
        <w:t>ل ضع</w:t>
      </w:r>
      <w:r w:rsidR="003231C0" w:rsidRPr="009E4601">
        <w:rPr>
          <w:rFonts w:hint="cs"/>
          <w:rtl/>
        </w:rPr>
        <w:t>ی</w:t>
      </w:r>
      <w:r w:rsidR="006F20BA" w:rsidRPr="009E4601">
        <w:rPr>
          <w:rFonts w:hint="cs"/>
          <w:rtl/>
        </w:rPr>
        <w:t>ف گرد</w:t>
      </w:r>
      <w:r w:rsidR="003231C0" w:rsidRPr="009E4601">
        <w:rPr>
          <w:rFonts w:hint="cs"/>
          <w:rtl/>
        </w:rPr>
        <w:t>ی</w:t>
      </w:r>
      <w:r w:rsidR="006F20BA" w:rsidRPr="009E4601">
        <w:rPr>
          <w:rFonts w:hint="cs"/>
          <w:rtl/>
        </w:rPr>
        <w:t>د و توان جهاد و قتال را در خود ن</w:t>
      </w:r>
      <w:r w:rsidR="003231C0" w:rsidRPr="009E4601">
        <w:rPr>
          <w:rFonts w:hint="cs"/>
          <w:rtl/>
        </w:rPr>
        <w:t>ی</w:t>
      </w:r>
      <w:r w:rsidR="006F20BA" w:rsidRPr="009E4601">
        <w:rPr>
          <w:rFonts w:hint="cs"/>
          <w:rtl/>
        </w:rPr>
        <w:t>افتند. ز</w:t>
      </w:r>
      <w:r w:rsidR="003231C0" w:rsidRPr="009E4601">
        <w:rPr>
          <w:rFonts w:hint="cs"/>
          <w:rtl/>
        </w:rPr>
        <w:t>ی</w:t>
      </w:r>
      <w:r w:rsidR="006F20BA" w:rsidRPr="009E4601">
        <w:rPr>
          <w:rFonts w:hint="cs"/>
          <w:rtl/>
        </w:rPr>
        <w:t>را از هنگام</w:t>
      </w:r>
      <w:r w:rsidR="003231C0" w:rsidRPr="009E4601">
        <w:rPr>
          <w:rFonts w:hint="cs"/>
          <w:rtl/>
        </w:rPr>
        <w:t>ی</w:t>
      </w:r>
      <w:r w:rsidR="006F20BA" w:rsidRPr="009E4601">
        <w:rPr>
          <w:rFonts w:hint="cs"/>
          <w:rtl/>
        </w:rPr>
        <w:t xml:space="preserve"> </w:t>
      </w:r>
      <w:r w:rsidR="003231C0" w:rsidRPr="009E4601">
        <w:rPr>
          <w:rFonts w:hint="cs"/>
          <w:rtl/>
        </w:rPr>
        <w:t>ک</w:t>
      </w:r>
      <w:r w:rsidR="006F20BA" w:rsidRPr="009E4601">
        <w:rPr>
          <w:rFonts w:hint="cs"/>
          <w:rtl/>
        </w:rPr>
        <w:t>ه در سرزم</w:t>
      </w:r>
      <w:r w:rsidR="003231C0" w:rsidRPr="009E4601">
        <w:rPr>
          <w:rFonts w:hint="cs"/>
          <w:rtl/>
        </w:rPr>
        <w:t>ی</w:t>
      </w:r>
      <w:r w:rsidR="006F20BA" w:rsidRPr="009E4601">
        <w:rPr>
          <w:rFonts w:hint="cs"/>
          <w:rtl/>
        </w:rPr>
        <w:t>ن فرعون</w:t>
      </w:r>
      <w:r w:rsidR="009E4601">
        <w:rPr>
          <w:rFonts w:hint="eastAsia"/>
          <w:rtl/>
        </w:rPr>
        <w:t>‌</w:t>
      </w:r>
      <w:r w:rsidR="006F20BA" w:rsidRPr="009E4601">
        <w:rPr>
          <w:rFonts w:hint="cs"/>
          <w:rtl/>
        </w:rPr>
        <w:t>ها م</w:t>
      </w:r>
      <w:r w:rsidR="003231C0" w:rsidRPr="009E4601">
        <w:rPr>
          <w:rFonts w:hint="cs"/>
          <w:rtl/>
        </w:rPr>
        <w:t>ی</w:t>
      </w:r>
      <w:r w:rsidR="006F20BA" w:rsidRPr="009E4601">
        <w:rPr>
          <w:rFonts w:hint="cs"/>
          <w:rtl/>
        </w:rPr>
        <w:t>‌ز</w:t>
      </w:r>
      <w:r w:rsidR="003231C0" w:rsidRPr="009E4601">
        <w:rPr>
          <w:rFonts w:hint="cs"/>
          <w:rtl/>
        </w:rPr>
        <w:t>ی</w:t>
      </w:r>
      <w:r w:rsidR="006F20BA" w:rsidRPr="009E4601">
        <w:rPr>
          <w:rFonts w:hint="cs"/>
          <w:rtl/>
        </w:rPr>
        <w:t>ستند به ذلت و خوار</w:t>
      </w:r>
      <w:r w:rsidR="003231C0" w:rsidRPr="009E4601">
        <w:rPr>
          <w:rFonts w:hint="cs"/>
          <w:rtl/>
        </w:rPr>
        <w:t>ی</w:t>
      </w:r>
      <w:r w:rsidR="006F20BA" w:rsidRPr="009E4601">
        <w:rPr>
          <w:rFonts w:hint="cs"/>
          <w:rtl/>
        </w:rPr>
        <w:t xml:space="preserve"> عادت </w:t>
      </w:r>
      <w:r w:rsidR="003231C0" w:rsidRPr="009E4601">
        <w:rPr>
          <w:rFonts w:hint="cs"/>
          <w:rtl/>
        </w:rPr>
        <w:t>ک</w:t>
      </w:r>
      <w:r w:rsidR="006F20BA" w:rsidRPr="009E4601">
        <w:rPr>
          <w:rFonts w:hint="cs"/>
          <w:rtl/>
        </w:rPr>
        <w:t>رده، تن در داده بودند بد</w:t>
      </w:r>
      <w:r w:rsidR="003231C0" w:rsidRPr="009E4601">
        <w:rPr>
          <w:rFonts w:hint="cs"/>
          <w:rtl/>
        </w:rPr>
        <w:t>ی</w:t>
      </w:r>
      <w:r w:rsidR="006F20BA" w:rsidRPr="009E4601">
        <w:rPr>
          <w:rFonts w:hint="cs"/>
          <w:rtl/>
        </w:rPr>
        <w:t>ن علت خداوند چهل (40) سال</w:t>
      </w:r>
      <w:r w:rsidR="003231C0" w:rsidRPr="009E4601">
        <w:rPr>
          <w:rFonts w:hint="cs"/>
          <w:rtl/>
        </w:rPr>
        <w:t xml:space="preserve"> آن‌ها </w:t>
      </w:r>
      <w:r w:rsidR="006F20BA" w:rsidRPr="009E4601">
        <w:rPr>
          <w:rFonts w:hint="cs"/>
          <w:rtl/>
        </w:rPr>
        <w:t xml:space="preserve">را در صحرا سرگردان </w:t>
      </w:r>
      <w:r w:rsidR="003231C0" w:rsidRPr="009E4601">
        <w:rPr>
          <w:rFonts w:hint="cs"/>
          <w:rtl/>
        </w:rPr>
        <w:t>ک</w:t>
      </w:r>
      <w:r w:rsidR="006F20BA" w:rsidRPr="009E4601">
        <w:rPr>
          <w:rFonts w:hint="cs"/>
          <w:rtl/>
        </w:rPr>
        <w:t>رد به ا</w:t>
      </w:r>
      <w:r w:rsidR="003231C0" w:rsidRPr="009E4601">
        <w:rPr>
          <w:rFonts w:hint="cs"/>
          <w:rtl/>
        </w:rPr>
        <w:t>ی</w:t>
      </w:r>
      <w:r w:rsidR="006F20BA" w:rsidRPr="009E4601">
        <w:rPr>
          <w:rFonts w:hint="cs"/>
          <w:rtl/>
        </w:rPr>
        <w:t>ن سو آن سو م</w:t>
      </w:r>
      <w:r w:rsidR="003231C0" w:rsidRPr="009E4601">
        <w:rPr>
          <w:rFonts w:hint="cs"/>
          <w:rtl/>
        </w:rPr>
        <w:t>ی</w:t>
      </w:r>
      <w:r w:rsidR="006F20BA" w:rsidRPr="009E4601">
        <w:rPr>
          <w:rFonts w:hint="cs"/>
          <w:rtl/>
        </w:rPr>
        <w:t>‌رفتند سپس بجا</w:t>
      </w:r>
      <w:r w:rsidR="003231C0" w:rsidRPr="009E4601">
        <w:rPr>
          <w:rFonts w:hint="cs"/>
          <w:rtl/>
        </w:rPr>
        <w:t>ی</w:t>
      </w:r>
      <w:r w:rsidR="006F20BA" w:rsidRPr="009E4601">
        <w:rPr>
          <w:rFonts w:hint="cs"/>
          <w:rtl/>
        </w:rPr>
        <w:t xml:space="preserve"> اول</w:t>
      </w:r>
      <w:r w:rsidR="003231C0" w:rsidRPr="009E4601">
        <w:rPr>
          <w:rFonts w:hint="cs"/>
          <w:rtl/>
        </w:rPr>
        <w:t>ی</w:t>
      </w:r>
      <w:r w:rsidR="006F20BA" w:rsidRPr="009E4601">
        <w:rPr>
          <w:rFonts w:hint="cs"/>
          <w:rtl/>
        </w:rPr>
        <w:t>ه مراجعه م</w:t>
      </w:r>
      <w:r w:rsidR="003231C0" w:rsidRPr="009E4601">
        <w:rPr>
          <w:rFonts w:hint="cs"/>
          <w:rtl/>
        </w:rPr>
        <w:t>ی</w:t>
      </w:r>
      <w:r w:rsidR="006F20BA" w:rsidRPr="009E4601">
        <w:rPr>
          <w:rFonts w:hint="cs"/>
          <w:rtl/>
        </w:rPr>
        <w:t>‌</w:t>
      </w:r>
      <w:r w:rsidR="003231C0" w:rsidRPr="009E4601">
        <w:rPr>
          <w:rFonts w:hint="cs"/>
          <w:rtl/>
        </w:rPr>
        <w:t>ک</w:t>
      </w:r>
      <w:r w:rsidR="006F20BA" w:rsidRPr="009E4601">
        <w:rPr>
          <w:rFonts w:hint="cs"/>
          <w:rtl/>
        </w:rPr>
        <w:t>ردند</w:t>
      </w:r>
      <w:r w:rsidR="009E4601">
        <w:rPr>
          <w:rFonts w:hint="cs"/>
          <w:rtl/>
        </w:rPr>
        <w:t xml:space="preserve"> </w:t>
      </w:r>
      <w:r w:rsidR="009E4601">
        <w:rPr>
          <w:rFonts w:ascii="Traditional Arabic" w:hAnsi="Traditional Arabic" w:cs="Traditional Arabic"/>
          <w:rtl/>
          <w:lang w:bidi="fa-IR"/>
        </w:rPr>
        <w:t>﴿</w:t>
      </w:r>
      <w:r w:rsidR="00001136" w:rsidRPr="006865DA">
        <w:rPr>
          <w:rStyle w:val="Char9"/>
          <w:rtl/>
        </w:rPr>
        <w:t xml:space="preserve">قَالَ فَإِنَّهَا مُحَرَّمَةٌ عَلَيۡهِمۡۛ أَرۡبَعِينَ سَنَةٗۛ يَتِيهُونَ فِي </w:t>
      </w:r>
      <w:r w:rsidR="00001136" w:rsidRPr="006865DA">
        <w:rPr>
          <w:rStyle w:val="Char9"/>
          <w:rFonts w:hint="cs"/>
          <w:rtl/>
        </w:rPr>
        <w:t>ٱ</w:t>
      </w:r>
      <w:r w:rsidR="00001136" w:rsidRPr="006865DA">
        <w:rPr>
          <w:rStyle w:val="Char9"/>
          <w:rFonts w:hint="eastAsia"/>
          <w:rtl/>
        </w:rPr>
        <w:t>لۡأَرۡضِۚ</w:t>
      </w:r>
      <w:r w:rsidR="00001136" w:rsidRPr="006865DA">
        <w:rPr>
          <w:rStyle w:val="Char9"/>
          <w:rtl/>
        </w:rPr>
        <w:t xml:space="preserve"> فَلَا تَأۡسَ عَلَى </w:t>
      </w:r>
      <w:r w:rsidR="00001136" w:rsidRPr="006865DA">
        <w:rPr>
          <w:rStyle w:val="Char9"/>
          <w:rFonts w:hint="cs"/>
          <w:rtl/>
        </w:rPr>
        <w:t>ٱ</w:t>
      </w:r>
      <w:r w:rsidR="00001136" w:rsidRPr="006865DA">
        <w:rPr>
          <w:rStyle w:val="Char9"/>
          <w:rFonts w:hint="eastAsia"/>
          <w:rtl/>
        </w:rPr>
        <w:t>لۡقَوۡمِ</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لۡفَٰسِقِينَ</w:t>
      </w:r>
      <w:r w:rsidR="00001136" w:rsidRPr="006865DA">
        <w:rPr>
          <w:rStyle w:val="Char9"/>
          <w:rtl/>
        </w:rPr>
        <w:t xml:space="preserve"> ٢٦</w:t>
      </w:r>
      <w:r w:rsidR="009E4601">
        <w:rPr>
          <w:rFonts w:ascii="Traditional Arabic" w:hAnsi="Traditional Arabic" w:cs="Traditional Arabic"/>
          <w:rtl/>
          <w:lang w:bidi="fa-IR"/>
        </w:rPr>
        <w:t>﴾</w:t>
      </w:r>
      <w:r w:rsidR="009E4601" w:rsidRPr="009E4601">
        <w:rPr>
          <w:rFonts w:hint="cs"/>
          <w:rtl/>
        </w:rPr>
        <w:t xml:space="preserve"> </w:t>
      </w:r>
      <w:r w:rsidR="009E4601" w:rsidRPr="004956B1">
        <w:rPr>
          <w:rStyle w:val="Char6"/>
          <w:rFonts w:hint="cs"/>
          <w:rtl/>
        </w:rPr>
        <w:t>[</w:t>
      </w:r>
      <w:r w:rsidR="009E4601">
        <w:rPr>
          <w:rStyle w:val="Char6"/>
          <w:rFonts w:hint="cs"/>
          <w:rtl/>
        </w:rPr>
        <w:t>المائدة: 26</w:t>
      </w:r>
      <w:r w:rsidR="009E4601" w:rsidRPr="004956B1">
        <w:rPr>
          <w:rStyle w:val="Char6"/>
          <w:rFonts w:hint="cs"/>
          <w:rtl/>
        </w:rPr>
        <w:t>]</w:t>
      </w:r>
      <w:r w:rsidR="009E4601" w:rsidRPr="009E4601">
        <w:rPr>
          <w:rFonts w:hint="cs"/>
          <w:rtl/>
        </w:rPr>
        <w:t>.</w:t>
      </w:r>
      <w:r w:rsidR="006F20BA" w:rsidRPr="00B813E3">
        <w:rPr>
          <w:rStyle w:val="FootnoteReference"/>
          <w:rFonts w:ascii="Tahoma" w:hAnsi="Tahoma"/>
          <w:rtl/>
        </w:rPr>
        <w:footnoteReference w:id="475"/>
      </w:r>
      <w:r w:rsidR="006F20BA" w:rsidRPr="009E4601">
        <w:rPr>
          <w:rFonts w:hint="cs"/>
          <w:rtl/>
        </w:rPr>
        <w:t xml:space="preserve"> و ا</w:t>
      </w:r>
      <w:r w:rsidR="003231C0" w:rsidRPr="009E4601">
        <w:rPr>
          <w:rFonts w:hint="cs"/>
          <w:rtl/>
        </w:rPr>
        <w:t>ی</w:t>
      </w:r>
      <w:r w:rsidR="006F20BA" w:rsidRPr="009E4601">
        <w:rPr>
          <w:rFonts w:hint="cs"/>
          <w:rtl/>
        </w:rPr>
        <w:t>ن عقوبت</w:t>
      </w:r>
      <w:r w:rsidR="003231C0" w:rsidRPr="009E4601">
        <w:rPr>
          <w:rFonts w:hint="cs"/>
          <w:rtl/>
        </w:rPr>
        <w:t>ی</w:t>
      </w:r>
      <w:r w:rsidR="006F20BA" w:rsidRPr="009E4601">
        <w:rPr>
          <w:rFonts w:hint="cs"/>
          <w:rtl/>
        </w:rPr>
        <w:t xml:space="preserve"> از ناح</w:t>
      </w:r>
      <w:r w:rsidR="003231C0" w:rsidRPr="009E4601">
        <w:rPr>
          <w:rFonts w:hint="cs"/>
          <w:rtl/>
        </w:rPr>
        <w:t>ی</w:t>
      </w:r>
      <w:r w:rsidR="006F20BA" w:rsidRPr="009E4601">
        <w:rPr>
          <w:rFonts w:hint="cs"/>
          <w:rtl/>
        </w:rPr>
        <w:t>ه خدا برا</w:t>
      </w:r>
      <w:r w:rsidR="003231C0" w:rsidRPr="009E4601">
        <w:rPr>
          <w:rFonts w:hint="cs"/>
          <w:rtl/>
        </w:rPr>
        <w:t>ی</w:t>
      </w:r>
      <w:r w:rsidR="006F20BA" w:rsidRPr="009E4601">
        <w:rPr>
          <w:rFonts w:hint="cs"/>
          <w:rtl/>
        </w:rPr>
        <w:t xml:space="preserve"> آنان بود، تا نسل عادت </w:t>
      </w:r>
      <w:r w:rsidR="003231C0" w:rsidRPr="009E4601">
        <w:rPr>
          <w:rFonts w:hint="cs"/>
          <w:rtl/>
        </w:rPr>
        <w:t>ک</w:t>
      </w:r>
      <w:r w:rsidR="006F20BA" w:rsidRPr="009E4601">
        <w:rPr>
          <w:rFonts w:hint="cs"/>
          <w:rtl/>
        </w:rPr>
        <w:t>رده به ذلت از ب</w:t>
      </w:r>
      <w:r w:rsidR="003231C0" w:rsidRPr="009E4601">
        <w:rPr>
          <w:rFonts w:hint="cs"/>
          <w:rtl/>
        </w:rPr>
        <w:t>ی</w:t>
      </w:r>
      <w:r w:rsidR="006F20BA" w:rsidRPr="009E4601">
        <w:rPr>
          <w:rFonts w:hint="cs"/>
          <w:rtl/>
        </w:rPr>
        <w:t>ن رود و نسل</w:t>
      </w:r>
      <w:r w:rsidR="003231C0" w:rsidRPr="009E4601">
        <w:rPr>
          <w:rFonts w:hint="cs"/>
          <w:rtl/>
        </w:rPr>
        <w:t>ی</w:t>
      </w:r>
      <w:r w:rsidR="006F20BA" w:rsidRPr="009E4601">
        <w:rPr>
          <w:rFonts w:hint="cs"/>
          <w:rtl/>
        </w:rPr>
        <w:t xml:space="preserve"> نو بوجود آ</w:t>
      </w:r>
      <w:r w:rsidR="003231C0" w:rsidRPr="009E4601">
        <w:rPr>
          <w:rFonts w:hint="cs"/>
          <w:rtl/>
        </w:rPr>
        <w:t>ی</w:t>
      </w:r>
      <w:r w:rsidR="006F20BA" w:rsidRPr="009E4601">
        <w:rPr>
          <w:rFonts w:hint="cs"/>
          <w:rtl/>
        </w:rPr>
        <w:t>د. نسل</w:t>
      </w:r>
      <w:r w:rsidR="003231C0" w:rsidRPr="009E4601">
        <w:rPr>
          <w:rFonts w:hint="cs"/>
          <w:rtl/>
        </w:rPr>
        <w:t>ی</w:t>
      </w:r>
      <w:r w:rsidR="006F20BA" w:rsidRPr="009E4601">
        <w:rPr>
          <w:rFonts w:hint="cs"/>
          <w:rtl/>
        </w:rPr>
        <w:t xml:space="preserve"> </w:t>
      </w:r>
      <w:r w:rsidR="003231C0" w:rsidRPr="009E4601">
        <w:rPr>
          <w:rFonts w:hint="cs"/>
          <w:rtl/>
        </w:rPr>
        <w:t>ک</w:t>
      </w:r>
      <w:r w:rsidR="006F20BA" w:rsidRPr="009E4601">
        <w:rPr>
          <w:rFonts w:hint="cs"/>
          <w:rtl/>
        </w:rPr>
        <w:t>ه زندگ</w:t>
      </w:r>
      <w:r w:rsidR="003231C0" w:rsidRPr="009E4601">
        <w:rPr>
          <w:rFonts w:hint="cs"/>
          <w:rtl/>
        </w:rPr>
        <w:t>ی</w:t>
      </w:r>
      <w:r w:rsidR="006F20BA" w:rsidRPr="009E4601">
        <w:rPr>
          <w:rFonts w:hint="cs"/>
          <w:rtl/>
        </w:rPr>
        <w:t xml:space="preserve"> در صحرا به</w:t>
      </w:r>
      <w:r w:rsidR="003231C0" w:rsidRPr="009E4601">
        <w:rPr>
          <w:rFonts w:hint="cs"/>
          <w:rtl/>
        </w:rPr>
        <w:t xml:space="preserve"> آن‌ها </w:t>
      </w:r>
      <w:r w:rsidR="006F20BA" w:rsidRPr="009E4601">
        <w:rPr>
          <w:rFonts w:hint="cs"/>
          <w:rtl/>
        </w:rPr>
        <w:t xml:space="preserve">عزت و </w:t>
      </w:r>
      <w:r w:rsidR="003231C0" w:rsidRPr="009E4601">
        <w:rPr>
          <w:rFonts w:hint="cs"/>
          <w:rtl/>
        </w:rPr>
        <w:t>ک</w:t>
      </w:r>
      <w:r w:rsidR="006F20BA" w:rsidRPr="009E4601">
        <w:rPr>
          <w:rFonts w:hint="cs"/>
          <w:rtl/>
        </w:rPr>
        <w:t>رامت ارزان</w:t>
      </w:r>
      <w:r w:rsidR="003231C0" w:rsidRPr="009E4601">
        <w:rPr>
          <w:rFonts w:hint="cs"/>
          <w:rtl/>
        </w:rPr>
        <w:t>ی</w:t>
      </w:r>
      <w:r w:rsidR="006F20BA" w:rsidRPr="009E4601">
        <w:rPr>
          <w:rFonts w:hint="cs"/>
          <w:rtl/>
        </w:rPr>
        <w:t xml:space="preserve"> داشته باشد. ا</w:t>
      </w:r>
      <w:r w:rsidR="003231C0" w:rsidRPr="009E4601">
        <w:rPr>
          <w:rFonts w:hint="cs"/>
          <w:rtl/>
        </w:rPr>
        <w:t>ی</w:t>
      </w:r>
      <w:r w:rsidR="006F20BA" w:rsidRPr="009E4601">
        <w:rPr>
          <w:rFonts w:hint="cs"/>
          <w:rtl/>
        </w:rPr>
        <w:t xml:space="preserve">ن بود </w:t>
      </w:r>
      <w:r w:rsidR="003231C0" w:rsidRPr="009E4601">
        <w:rPr>
          <w:rFonts w:hint="cs"/>
          <w:rtl/>
        </w:rPr>
        <w:t>ک</w:t>
      </w:r>
      <w:r w:rsidR="006F20BA" w:rsidRPr="009E4601">
        <w:rPr>
          <w:rFonts w:hint="cs"/>
          <w:rtl/>
        </w:rPr>
        <w:t>ه بعد</w:t>
      </w:r>
      <w:r w:rsidRPr="009E4601">
        <w:rPr>
          <w:rFonts w:hint="cs"/>
          <w:rtl/>
        </w:rPr>
        <w:t xml:space="preserve"> </w:t>
      </w:r>
      <w:r w:rsidR="006F20BA" w:rsidRPr="009E4601">
        <w:rPr>
          <w:rFonts w:hint="cs"/>
          <w:rtl/>
        </w:rPr>
        <w:t>از چهل سال تحت فرمانده</w:t>
      </w:r>
      <w:r w:rsidR="003231C0" w:rsidRPr="009E4601">
        <w:rPr>
          <w:rFonts w:hint="cs"/>
          <w:rtl/>
        </w:rPr>
        <w:t>ی</w:t>
      </w:r>
      <w:r w:rsidR="006F20BA" w:rsidRPr="009E4601">
        <w:rPr>
          <w:rFonts w:hint="cs"/>
          <w:rtl/>
        </w:rPr>
        <w:t xml:space="preserve"> </w:t>
      </w:r>
      <w:r w:rsidR="003231C0" w:rsidRPr="009E4601">
        <w:rPr>
          <w:rFonts w:hint="cs"/>
          <w:rtl/>
        </w:rPr>
        <w:t>ی</w:t>
      </w:r>
      <w:r w:rsidR="006F20BA" w:rsidRPr="009E4601">
        <w:rPr>
          <w:rFonts w:hint="cs"/>
          <w:rtl/>
        </w:rPr>
        <w:t>وشع پسر نون وارد سرزم</w:t>
      </w:r>
      <w:r w:rsidR="003231C0" w:rsidRPr="009E4601">
        <w:rPr>
          <w:rFonts w:hint="cs"/>
          <w:rtl/>
        </w:rPr>
        <w:t>ی</w:t>
      </w:r>
      <w:r w:rsidR="006F20BA" w:rsidRPr="009E4601">
        <w:rPr>
          <w:rFonts w:hint="cs"/>
          <w:rtl/>
        </w:rPr>
        <w:t>ن مقدس گرد</w:t>
      </w:r>
      <w:r w:rsidR="003231C0" w:rsidRPr="009E4601">
        <w:rPr>
          <w:rFonts w:hint="cs"/>
          <w:rtl/>
        </w:rPr>
        <w:t>ی</w:t>
      </w:r>
      <w:r w:rsidR="006F20BA" w:rsidRPr="009E4601">
        <w:rPr>
          <w:rFonts w:hint="cs"/>
          <w:rtl/>
        </w:rPr>
        <w:t>د...</w:t>
      </w:r>
    </w:p>
    <w:p w:rsidR="006F20BA" w:rsidRPr="00757CA3" w:rsidRDefault="006F20BA" w:rsidP="00AF153C">
      <w:pPr>
        <w:pStyle w:val="a2"/>
        <w:rPr>
          <w:rtl/>
        </w:rPr>
      </w:pPr>
      <w:bookmarkStart w:id="433" w:name="_Toc285148417"/>
      <w:bookmarkStart w:id="434" w:name="_Toc432074035"/>
      <w:bookmarkStart w:id="435" w:name="_Toc432075666"/>
      <w:r w:rsidRPr="00757CA3">
        <w:rPr>
          <w:rFonts w:hint="cs"/>
          <w:rtl/>
        </w:rPr>
        <w:t>عبرت از تار</w:t>
      </w:r>
      <w:r w:rsidR="003231C0">
        <w:rPr>
          <w:rFonts w:hint="cs"/>
          <w:rtl/>
        </w:rPr>
        <w:t>ی</w:t>
      </w:r>
      <w:r w:rsidRPr="00757CA3">
        <w:rPr>
          <w:rFonts w:hint="cs"/>
          <w:rtl/>
        </w:rPr>
        <w:t>خ بن</w:t>
      </w:r>
      <w:r w:rsidR="003231C0">
        <w:rPr>
          <w:rFonts w:hint="cs"/>
          <w:rtl/>
        </w:rPr>
        <w:t>ی</w:t>
      </w:r>
      <w:r w:rsidRPr="00757CA3">
        <w:rPr>
          <w:rFonts w:hint="cs"/>
          <w:rtl/>
        </w:rPr>
        <w:t xml:space="preserve"> اسرائ</w:t>
      </w:r>
      <w:r w:rsidR="003231C0">
        <w:rPr>
          <w:rFonts w:hint="cs"/>
          <w:rtl/>
        </w:rPr>
        <w:t>ی</w:t>
      </w:r>
      <w:r w:rsidRPr="00757CA3">
        <w:rPr>
          <w:rFonts w:hint="cs"/>
          <w:rtl/>
        </w:rPr>
        <w:t>ل</w:t>
      </w:r>
      <w:bookmarkEnd w:id="433"/>
      <w:bookmarkEnd w:id="434"/>
      <w:bookmarkEnd w:id="435"/>
    </w:p>
    <w:p w:rsidR="006F20BA" w:rsidRPr="009E4601" w:rsidRDefault="006F20BA" w:rsidP="00001136">
      <w:pPr>
        <w:pStyle w:val="a4"/>
        <w:rPr>
          <w:rtl/>
        </w:rPr>
      </w:pPr>
      <w:r w:rsidRPr="009E4601">
        <w:rPr>
          <w:rFonts w:hint="cs"/>
          <w:rtl/>
        </w:rPr>
        <w:t xml:space="preserve">قرآن </w:t>
      </w:r>
      <w:r w:rsidR="003231C0" w:rsidRPr="009E4601">
        <w:rPr>
          <w:rFonts w:hint="cs"/>
          <w:rtl/>
        </w:rPr>
        <w:t>ک</w:t>
      </w:r>
      <w:r w:rsidRPr="009E4601">
        <w:rPr>
          <w:rFonts w:hint="cs"/>
          <w:rtl/>
        </w:rPr>
        <w:t>ر</w:t>
      </w:r>
      <w:r w:rsidR="003231C0" w:rsidRPr="009E4601">
        <w:rPr>
          <w:rFonts w:hint="cs"/>
          <w:rtl/>
        </w:rPr>
        <w:t>ی</w:t>
      </w:r>
      <w:r w:rsidRPr="009E4601">
        <w:rPr>
          <w:rFonts w:hint="cs"/>
          <w:rtl/>
        </w:rPr>
        <w:t>م از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ل بس</w:t>
      </w:r>
      <w:r w:rsidR="003231C0" w:rsidRPr="009E4601">
        <w:rPr>
          <w:rFonts w:hint="cs"/>
          <w:rtl/>
        </w:rPr>
        <w:t>ی</w:t>
      </w:r>
      <w:r w:rsidRPr="009E4601">
        <w:rPr>
          <w:rFonts w:hint="cs"/>
          <w:rtl/>
        </w:rPr>
        <w:t>ار سخن رانده و حوادث وقا</w:t>
      </w:r>
      <w:r w:rsidR="003231C0" w:rsidRPr="009E4601">
        <w:rPr>
          <w:rFonts w:hint="cs"/>
          <w:rtl/>
        </w:rPr>
        <w:t>ی</w:t>
      </w:r>
      <w:r w:rsidRPr="009E4601">
        <w:rPr>
          <w:rFonts w:hint="cs"/>
          <w:rtl/>
        </w:rPr>
        <w:t>ع</w:t>
      </w:r>
      <w:r w:rsidR="003231C0" w:rsidRPr="009E4601">
        <w:rPr>
          <w:rFonts w:hint="cs"/>
          <w:rtl/>
        </w:rPr>
        <w:t xml:space="preserve"> آن‌ها </w:t>
      </w:r>
      <w:r w:rsidRPr="009E4601">
        <w:rPr>
          <w:rFonts w:hint="cs"/>
          <w:rtl/>
        </w:rPr>
        <w:t>را به تفص</w:t>
      </w:r>
      <w:r w:rsidR="003231C0" w:rsidRPr="009E4601">
        <w:rPr>
          <w:rFonts w:hint="cs"/>
          <w:rtl/>
        </w:rPr>
        <w:t>ی</w:t>
      </w:r>
      <w:r w:rsidRPr="009E4601">
        <w:rPr>
          <w:rFonts w:hint="cs"/>
          <w:rtl/>
        </w:rPr>
        <w:t>ل مورد بحث قرار داده تا</w:t>
      </w:r>
      <w:r w:rsidR="005453E9" w:rsidRPr="009E4601">
        <w:rPr>
          <w:rFonts w:hint="cs"/>
          <w:rtl/>
        </w:rPr>
        <w:t xml:space="preserve"> </w:t>
      </w:r>
      <w:r w:rsidR="00F65B1C">
        <w:rPr>
          <w:rFonts w:hint="cs"/>
          <w:rtl/>
        </w:rPr>
        <w:t>انسان‌ها</w:t>
      </w:r>
      <w:r w:rsidRPr="009E4601">
        <w:rPr>
          <w:rFonts w:hint="cs"/>
          <w:rtl/>
        </w:rPr>
        <w:t xml:space="preserve"> و نسلها</w:t>
      </w:r>
      <w:r w:rsidR="003231C0" w:rsidRPr="009E4601">
        <w:rPr>
          <w:rFonts w:hint="cs"/>
          <w:rtl/>
        </w:rPr>
        <w:t>ی</w:t>
      </w:r>
      <w:r w:rsidRPr="009E4601">
        <w:rPr>
          <w:rFonts w:hint="cs"/>
          <w:rtl/>
        </w:rPr>
        <w:t xml:space="preserve"> بعد</w:t>
      </w:r>
      <w:r w:rsidR="003231C0" w:rsidRPr="009E4601">
        <w:rPr>
          <w:rFonts w:hint="cs"/>
          <w:rtl/>
        </w:rPr>
        <w:t>ی</w:t>
      </w:r>
      <w:r w:rsidRPr="009E4601">
        <w:rPr>
          <w:rFonts w:hint="cs"/>
          <w:rtl/>
        </w:rPr>
        <w:t xml:space="preserve"> از زندگ</w:t>
      </w:r>
      <w:r w:rsidR="003231C0" w:rsidRPr="009E4601">
        <w:rPr>
          <w:rFonts w:hint="cs"/>
          <w:rtl/>
        </w:rPr>
        <w:t>ی</w:t>
      </w:r>
      <w:r w:rsidRPr="009E4601">
        <w:rPr>
          <w:rFonts w:hint="cs"/>
          <w:rtl/>
        </w:rPr>
        <w:t xml:space="preserve"> ا</w:t>
      </w:r>
      <w:r w:rsidR="003231C0" w:rsidRPr="009E4601">
        <w:rPr>
          <w:rFonts w:hint="cs"/>
          <w:rtl/>
        </w:rPr>
        <w:t>ی</w:t>
      </w:r>
      <w:r w:rsidRPr="009E4601">
        <w:rPr>
          <w:rFonts w:hint="cs"/>
          <w:rtl/>
        </w:rPr>
        <w:t>ن امت سر</w:t>
      </w:r>
      <w:r w:rsidR="003231C0" w:rsidRPr="009E4601">
        <w:rPr>
          <w:rFonts w:hint="cs"/>
          <w:rtl/>
        </w:rPr>
        <w:t>ک</w:t>
      </w:r>
      <w:r w:rsidRPr="009E4601">
        <w:rPr>
          <w:rFonts w:hint="cs"/>
          <w:rtl/>
        </w:rPr>
        <w:t>ش و متجاوز درس بگ</w:t>
      </w:r>
      <w:r w:rsidR="003231C0" w:rsidRPr="009E4601">
        <w:rPr>
          <w:rFonts w:hint="cs"/>
          <w:rtl/>
        </w:rPr>
        <w:t>ی</w:t>
      </w:r>
      <w:r w:rsidRPr="009E4601">
        <w:rPr>
          <w:rFonts w:hint="cs"/>
          <w:rtl/>
        </w:rPr>
        <w:t>رند. امت</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 xml:space="preserve">ه </w:t>
      </w:r>
      <w:r w:rsidR="00F65B1C">
        <w:rPr>
          <w:rFonts w:hint="cs"/>
          <w:rtl/>
        </w:rPr>
        <w:t>نعمت‌ها</w:t>
      </w:r>
      <w:r w:rsidR="003231C0" w:rsidRPr="009E4601">
        <w:rPr>
          <w:rFonts w:hint="cs"/>
          <w:rtl/>
        </w:rPr>
        <w:t>ی</w:t>
      </w:r>
      <w:r w:rsidRPr="009E4601">
        <w:rPr>
          <w:rFonts w:hint="cs"/>
          <w:rtl/>
        </w:rPr>
        <w:t xml:space="preserve"> خدا را ان</w:t>
      </w:r>
      <w:r w:rsidR="003231C0" w:rsidRPr="009E4601">
        <w:rPr>
          <w:rFonts w:hint="cs"/>
          <w:rtl/>
        </w:rPr>
        <w:t>ک</w:t>
      </w:r>
      <w:r w:rsidRPr="009E4601">
        <w:rPr>
          <w:rFonts w:hint="cs"/>
          <w:rtl/>
        </w:rPr>
        <w:t>ار، و احسان را با عص</w:t>
      </w:r>
      <w:r w:rsidR="003231C0" w:rsidRPr="009E4601">
        <w:rPr>
          <w:rFonts w:hint="cs"/>
          <w:rtl/>
        </w:rPr>
        <w:t>ی</w:t>
      </w:r>
      <w:r w:rsidRPr="009E4601">
        <w:rPr>
          <w:rFonts w:hint="cs"/>
          <w:rtl/>
        </w:rPr>
        <w:t xml:space="preserve">ان پاسخ داد. خداوند </w:t>
      </w:r>
      <w:r w:rsidR="00F65B1C">
        <w:rPr>
          <w:rFonts w:hint="cs"/>
          <w:rtl/>
        </w:rPr>
        <w:t>نعمت‌ها</w:t>
      </w:r>
      <w:r w:rsidR="003231C0" w:rsidRPr="009E4601">
        <w:rPr>
          <w:rFonts w:hint="cs"/>
          <w:rtl/>
        </w:rPr>
        <w:t>ی</w:t>
      </w:r>
      <w:r w:rsidRPr="009E4601">
        <w:rPr>
          <w:rFonts w:hint="cs"/>
          <w:rtl/>
        </w:rPr>
        <w:t xml:space="preserve"> خود را بر</w:t>
      </w:r>
      <w:r w:rsidR="003231C0" w:rsidRPr="009E4601">
        <w:rPr>
          <w:rFonts w:hint="cs"/>
          <w:rtl/>
        </w:rPr>
        <w:t xml:space="preserve"> آن‌ها </w:t>
      </w:r>
      <w:r w:rsidRPr="009E4601">
        <w:rPr>
          <w:rFonts w:hint="cs"/>
          <w:rtl/>
        </w:rPr>
        <w:t>ارزان</w:t>
      </w:r>
      <w:r w:rsidR="003231C0" w:rsidRPr="009E4601">
        <w:rPr>
          <w:rFonts w:hint="cs"/>
          <w:rtl/>
        </w:rPr>
        <w:t>ی</w:t>
      </w:r>
      <w:r w:rsidRPr="009E4601">
        <w:rPr>
          <w:rFonts w:hint="cs"/>
          <w:rtl/>
        </w:rPr>
        <w:t xml:space="preserve"> داشت و از </w:t>
      </w:r>
      <w:r w:rsidR="003231C0" w:rsidRPr="009E4601">
        <w:rPr>
          <w:rFonts w:hint="cs"/>
          <w:rtl/>
        </w:rPr>
        <w:t>کی</w:t>
      </w:r>
      <w:r w:rsidRPr="009E4601">
        <w:rPr>
          <w:rFonts w:hint="cs"/>
          <w:rtl/>
        </w:rPr>
        <w:t>د دشمنشان برهان</w:t>
      </w:r>
      <w:r w:rsidR="003231C0" w:rsidRPr="009E4601">
        <w:rPr>
          <w:rFonts w:hint="cs"/>
          <w:rtl/>
        </w:rPr>
        <w:t>ی</w:t>
      </w:r>
      <w:r w:rsidRPr="009E4601">
        <w:rPr>
          <w:rFonts w:hint="cs"/>
          <w:rtl/>
        </w:rPr>
        <w:t>د و فرعون و لش</w:t>
      </w:r>
      <w:r w:rsidR="003231C0" w:rsidRPr="009E4601">
        <w:rPr>
          <w:rFonts w:hint="cs"/>
          <w:rtl/>
        </w:rPr>
        <w:t>ک</w:t>
      </w:r>
      <w:r w:rsidRPr="009E4601">
        <w:rPr>
          <w:rFonts w:hint="cs"/>
          <w:rtl/>
        </w:rPr>
        <w:t>ر</w:t>
      </w:r>
      <w:r w:rsidR="003231C0" w:rsidRPr="009E4601">
        <w:rPr>
          <w:rFonts w:hint="cs"/>
          <w:rtl/>
        </w:rPr>
        <w:t>ی</w:t>
      </w:r>
      <w:r w:rsidRPr="009E4601">
        <w:rPr>
          <w:rFonts w:hint="cs"/>
          <w:rtl/>
        </w:rPr>
        <w:t xml:space="preserve">ان او را نابود </w:t>
      </w:r>
      <w:r w:rsidR="003231C0" w:rsidRPr="009E4601">
        <w:rPr>
          <w:rFonts w:hint="cs"/>
          <w:rtl/>
        </w:rPr>
        <w:t>ک</w:t>
      </w:r>
      <w:r w:rsidRPr="009E4601">
        <w:rPr>
          <w:rFonts w:hint="cs"/>
          <w:rtl/>
        </w:rPr>
        <w:t>رد. اما بعداز همه‌</w:t>
      </w:r>
      <w:r w:rsidR="003231C0" w:rsidRPr="009E4601">
        <w:rPr>
          <w:rFonts w:hint="cs"/>
          <w:rtl/>
        </w:rPr>
        <w:t>ی</w:t>
      </w:r>
      <w:r w:rsidRPr="009E4601">
        <w:rPr>
          <w:rFonts w:hint="cs"/>
          <w:rtl/>
        </w:rPr>
        <w:t xml:space="preserve"> ا</w:t>
      </w:r>
      <w:r w:rsidR="003231C0" w:rsidRPr="009E4601">
        <w:rPr>
          <w:rFonts w:hint="cs"/>
          <w:rtl/>
        </w:rPr>
        <w:t>ی</w:t>
      </w:r>
      <w:r w:rsidRPr="009E4601">
        <w:rPr>
          <w:rFonts w:hint="cs"/>
          <w:rtl/>
        </w:rPr>
        <w:t>ن انعام و احسان به پرستش گوساله رو</w:t>
      </w:r>
      <w:r w:rsidR="003231C0" w:rsidRPr="009E4601">
        <w:rPr>
          <w:rFonts w:hint="cs"/>
          <w:rtl/>
        </w:rPr>
        <w:t>ی</w:t>
      </w:r>
      <w:r w:rsidRPr="009E4601">
        <w:rPr>
          <w:rFonts w:hint="cs"/>
          <w:rtl/>
        </w:rPr>
        <w:t xml:space="preserve"> آوردند و دعوت موس</w:t>
      </w:r>
      <w:r w:rsidR="003231C0" w:rsidRPr="009E4601">
        <w:rPr>
          <w:rFonts w:hint="cs"/>
          <w:rtl/>
        </w:rPr>
        <w:t>ی</w:t>
      </w:r>
      <w:r w:rsidRPr="009E4601">
        <w:rPr>
          <w:rFonts w:hint="cs"/>
          <w:rtl/>
        </w:rPr>
        <w:t xml:space="preserve"> را ان</w:t>
      </w:r>
      <w:r w:rsidR="003231C0" w:rsidRPr="009E4601">
        <w:rPr>
          <w:rFonts w:hint="cs"/>
          <w:rtl/>
        </w:rPr>
        <w:t>ک</w:t>
      </w:r>
      <w:r w:rsidRPr="009E4601">
        <w:rPr>
          <w:rFonts w:hint="cs"/>
          <w:rtl/>
        </w:rPr>
        <w:t xml:space="preserve">ار </w:t>
      </w:r>
      <w:r w:rsidR="003231C0" w:rsidRPr="009E4601">
        <w:rPr>
          <w:rFonts w:hint="cs"/>
          <w:rtl/>
        </w:rPr>
        <w:t>ک</w:t>
      </w:r>
      <w:r w:rsidRPr="009E4601">
        <w:rPr>
          <w:rFonts w:hint="cs"/>
          <w:rtl/>
        </w:rPr>
        <w:t xml:space="preserve">ردند و اقدام به </w:t>
      </w:r>
      <w:r w:rsidR="003231C0" w:rsidRPr="009E4601">
        <w:rPr>
          <w:rFonts w:hint="cs"/>
          <w:rtl/>
        </w:rPr>
        <w:t>ک</w:t>
      </w:r>
      <w:r w:rsidRPr="009E4601">
        <w:rPr>
          <w:rFonts w:hint="cs"/>
          <w:rtl/>
        </w:rPr>
        <w:t>شتن انب</w:t>
      </w:r>
      <w:r w:rsidR="003231C0" w:rsidRPr="009E4601">
        <w:rPr>
          <w:rFonts w:hint="cs"/>
          <w:rtl/>
        </w:rPr>
        <w:t>ی</w:t>
      </w:r>
      <w:r w:rsidRPr="009E4601">
        <w:rPr>
          <w:rFonts w:hint="cs"/>
          <w:rtl/>
        </w:rPr>
        <w:t>ا</w:t>
      </w:r>
      <w:r w:rsidR="00757CA3" w:rsidRPr="009E4601">
        <w:rPr>
          <w:rFonts w:hint="cs"/>
          <w:rtl/>
        </w:rPr>
        <w:t>ء</w:t>
      </w:r>
      <w:r w:rsidRPr="009E4601">
        <w:rPr>
          <w:rFonts w:hint="cs"/>
          <w:rtl/>
        </w:rPr>
        <w:t xml:space="preserve"> نمودند و در نها</w:t>
      </w:r>
      <w:r w:rsidR="003231C0" w:rsidRPr="009E4601">
        <w:rPr>
          <w:rFonts w:hint="cs"/>
          <w:rtl/>
        </w:rPr>
        <w:t>ی</w:t>
      </w:r>
      <w:r w:rsidRPr="009E4601">
        <w:rPr>
          <w:rFonts w:hint="cs"/>
          <w:rtl/>
        </w:rPr>
        <w:t>ت خداوند</w:t>
      </w:r>
      <w:r w:rsidR="003231C0" w:rsidRPr="009E4601">
        <w:rPr>
          <w:rFonts w:hint="cs"/>
          <w:rtl/>
        </w:rPr>
        <w:t xml:space="preserve"> آن‌ها </w:t>
      </w:r>
      <w:r w:rsidRPr="009E4601">
        <w:rPr>
          <w:rFonts w:hint="cs"/>
          <w:rtl/>
        </w:rPr>
        <w:t xml:space="preserve">را مسخ </w:t>
      </w:r>
      <w:r w:rsidR="003231C0" w:rsidRPr="009E4601">
        <w:rPr>
          <w:rFonts w:hint="cs"/>
          <w:rtl/>
        </w:rPr>
        <w:t>ک</w:t>
      </w:r>
      <w:r w:rsidRPr="009E4601">
        <w:rPr>
          <w:rFonts w:hint="cs"/>
          <w:rtl/>
        </w:rPr>
        <w:t>رد و به ش</w:t>
      </w:r>
      <w:r w:rsidR="003231C0" w:rsidRPr="009E4601">
        <w:rPr>
          <w:rFonts w:hint="cs"/>
          <w:rtl/>
        </w:rPr>
        <w:t>ک</w:t>
      </w:r>
      <w:r w:rsidRPr="009E4601">
        <w:rPr>
          <w:rFonts w:hint="cs"/>
          <w:rtl/>
        </w:rPr>
        <w:t>ل م</w:t>
      </w:r>
      <w:r w:rsidR="003231C0" w:rsidRPr="009E4601">
        <w:rPr>
          <w:rFonts w:hint="cs"/>
          <w:rtl/>
        </w:rPr>
        <w:t>ی</w:t>
      </w:r>
      <w:r w:rsidRPr="009E4601">
        <w:rPr>
          <w:rFonts w:hint="cs"/>
          <w:rtl/>
        </w:rPr>
        <w:t>مون و خو</w:t>
      </w:r>
      <w:r w:rsidR="003231C0" w:rsidRPr="009E4601">
        <w:rPr>
          <w:rFonts w:hint="cs"/>
          <w:rtl/>
        </w:rPr>
        <w:t>ک</w:t>
      </w:r>
      <w:r w:rsidRPr="009E4601">
        <w:rPr>
          <w:rFonts w:hint="cs"/>
          <w:rtl/>
        </w:rPr>
        <w:t xml:space="preserve"> درآورد و</w:t>
      </w:r>
      <w:r w:rsidR="003231C0" w:rsidRPr="009E4601">
        <w:rPr>
          <w:rFonts w:hint="cs"/>
          <w:rtl/>
        </w:rPr>
        <w:t xml:space="preserve"> آن‌ها </w:t>
      </w:r>
      <w:r w:rsidRPr="009E4601">
        <w:rPr>
          <w:rFonts w:hint="cs"/>
          <w:rtl/>
        </w:rPr>
        <w:t>را مورد خشم و نفر</w:t>
      </w:r>
      <w:r w:rsidR="003231C0" w:rsidRPr="009E4601">
        <w:rPr>
          <w:rFonts w:hint="cs"/>
          <w:rtl/>
        </w:rPr>
        <w:t>ی</w:t>
      </w:r>
      <w:r w:rsidRPr="009E4601">
        <w:rPr>
          <w:rFonts w:hint="cs"/>
          <w:rtl/>
        </w:rPr>
        <w:t>ن خود قرار داد و تا ابد مهر ذلت و ب</w:t>
      </w:r>
      <w:r w:rsidR="003231C0" w:rsidRPr="009E4601">
        <w:rPr>
          <w:rFonts w:hint="cs"/>
          <w:rtl/>
        </w:rPr>
        <w:t>ی</w:t>
      </w:r>
      <w:r w:rsidRPr="009E4601">
        <w:rPr>
          <w:rFonts w:hint="cs"/>
          <w:rtl/>
        </w:rPr>
        <w:t>چارگ</w:t>
      </w:r>
      <w:r w:rsidR="003231C0" w:rsidRPr="009E4601">
        <w:rPr>
          <w:rFonts w:hint="cs"/>
          <w:rtl/>
        </w:rPr>
        <w:t>ی</w:t>
      </w:r>
      <w:r w:rsidRPr="009E4601">
        <w:rPr>
          <w:rFonts w:hint="cs"/>
          <w:rtl/>
        </w:rPr>
        <w:t xml:space="preserve"> را بر پ</w:t>
      </w:r>
      <w:r w:rsidR="003231C0" w:rsidRPr="009E4601">
        <w:rPr>
          <w:rFonts w:hint="cs"/>
          <w:rtl/>
        </w:rPr>
        <w:t>ی</w:t>
      </w:r>
      <w:r w:rsidRPr="009E4601">
        <w:rPr>
          <w:rFonts w:hint="cs"/>
          <w:rtl/>
        </w:rPr>
        <w:t>شان</w:t>
      </w:r>
      <w:r w:rsidR="003231C0" w:rsidRPr="009E4601">
        <w:rPr>
          <w:rFonts w:hint="cs"/>
          <w:rtl/>
        </w:rPr>
        <w:t xml:space="preserve">ی آن‌ها </w:t>
      </w:r>
      <w:r w:rsidRPr="009E4601">
        <w:rPr>
          <w:rFonts w:hint="cs"/>
          <w:rtl/>
        </w:rPr>
        <w:t>نهاد.</w:t>
      </w:r>
      <w:r w:rsidR="009E4601">
        <w:rPr>
          <w:rFonts w:hint="cs"/>
          <w:rtl/>
        </w:rPr>
        <w:t xml:space="preserve"> </w:t>
      </w:r>
      <w:r w:rsidR="009E4601">
        <w:rPr>
          <w:rFonts w:ascii="Traditional Arabic" w:hAnsi="Traditional Arabic" w:cs="Traditional Arabic"/>
          <w:rtl/>
          <w:lang w:bidi="fa-IR"/>
        </w:rPr>
        <w:t>﴿</w:t>
      </w:r>
      <w:r w:rsidR="00001136" w:rsidRPr="006865DA">
        <w:rPr>
          <w:rStyle w:val="Char9"/>
          <w:rtl/>
        </w:rPr>
        <w:t xml:space="preserve">ذَٰلِكَ بِأَنَّهُمۡ كَانُواْ يَكۡفُرُونَ بِ‍َٔايَٰتِ </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وَيَقۡتُلُونَ </w:t>
      </w:r>
      <w:r w:rsidR="00001136" w:rsidRPr="006865DA">
        <w:rPr>
          <w:rStyle w:val="Char9"/>
          <w:rFonts w:hint="cs"/>
          <w:rtl/>
        </w:rPr>
        <w:t>ٱ</w:t>
      </w:r>
      <w:r w:rsidR="00001136" w:rsidRPr="006865DA">
        <w:rPr>
          <w:rStyle w:val="Char9"/>
          <w:rFonts w:hint="eastAsia"/>
          <w:rtl/>
        </w:rPr>
        <w:t>لنَّبِيِّ‍ۧنَ</w:t>
      </w:r>
      <w:r w:rsidR="00001136" w:rsidRPr="006865DA">
        <w:rPr>
          <w:rStyle w:val="Char9"/>
          <w:rtl/>
        </w:rPr>
        <w:t xml:space="preserve"> بِغَيۡرِ </w:t>
      </w:r>
      <w:r w:rsidR="00001136" w:rsidRPr="006865DA">
        <w:rPr>
          <w:rStyle w:val="Char9"/>
          <w:rFonts w:hint="cs"/>
          <w:rtl/>
        </w:rPr>
        <w:t>ٱ</w:t>
      </w:r>
      <w:r w:rsidR="00001136" w:rsidRPr="006865DA">
        <w:rPr>
          <w:rStyle w:val="Char9"/>
          <w:rFonts w:hint="eastAsia"/>
          <w:rtl/>
        </w:rPr>
        <w:t>لۡحَقِّۗ</w:t>
      </w:r>
      <w:r w:rsidR="00001136" w:rsidRPr="006865DA">
        <w:rPr>
          <w:rStyle w:val="Char9"/>
          <w:rtl/>
        </w:rPr>
        <w:t xml:space="preserve"> ذَٰلِك</w:t>
      </w:r>
      <w:r w:rsidR="00001136" w:rsidRPr="006865DA">
        <w:rPr>
          <w:rStyle w:val="Char9"/>
          <w:rFonts w:hint="eastAsia"/>
          <w:rtl/>
        </w:rPr>
        <w:t>َ</w:t>
      </w:r>
      <w:r w:rsidR="00001136" w:rsidRPr="006865DA">
        <w:rPr>
          <w:rStyle w:val="Char9"/>
          <w:rtl/>
        </w:rPr>
        <w:t xml:space="preserve"> بِمَا عَصَواْ وَّكَانُواْ يَعۡتَدُونَ ٦١</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البقرة: 61</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476"/>
      </w:r>
      <w:r w:rsidR="00001136">
        <w:rPr>
          <w:rStyle w:val="Char4"/>
          <w:rFonts w:hint="cs"/>
          <w:rtl/>
        </w:rPr>
        <w:t xml:space="preserve"> </w:t>
      </w:r>
      <w:r w:rsidR="00001136">
        <w:rPr>
          <w:rStyle w:val="Char4"/>
          <w:rFonts w:ascii="Traditional Arabic" w:hAnsi="Traditional Arabic" w:cs="Traditional Arabic"/>
          <w:rtl/>
        </w:rPr>
        <w:t>﴿</w:t>
      </w:r>
      <w:r w:rsidR="00001136" w:rsidRPr="006865DA">
        <w:rPr>
          <w:rStyle w:val="Char9"/>
          <w:rtl/>
        </w:rPr>
        <w:t xml:space="preserve">وَمَا ظَلَمَهُمُ </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وَلَٰكِنۡ أَنفُسَهُمۡ يَظۡلِمُونَ ١١</w:t>
      </w:r>
      <w:r w:rsidR="00001136">
        <w:rPr>
          <w:rStyle w:val="Char4"/>
          <w:rFonts w:ascii="Traditional Arabic" w:hAnsi="Traditional Arabic" w:cs="Traditional Arabic"/>
          <w:rtl/>
        </w:rPr>
        <w:t>﴾</w:t>
      </w:r>
      <w:r w:rsidR="00001136">
        <w:rPr>
          <w:rStyle w:val="Char4"/>
          <w:rFonts w:hint="cs"/>
          <w:rtl/>
        </w:rPr>
        <w:t xml:space="preserve"> </w:t>
      </w:r>
      <w:r w:rsidR="00001136" w:rsidRPr="00001136">
        <w:rPr>
          <w:rStyle w:val="Char6"/>
          <w:rFonts w:hint="cs"/>
          <w:rtl/>
        </w:rPr>
        <w:t>[</w:t>
      </w:r>
      <w:r w:rsidR="00001136">
        <w:rPr>
          <w:rStyle w:val="Char6"/>
          <w:rFonts w:hint="cs"/>
          <w:rtl/>
        </w:rPr>
        <w:t>آل عمران:117</w:t>
      </w:r>
      <w:r w:rsidR="00001136" w:rsidRPr="00001136">
        <w:rPr>
          <w:rStyle w:val="Char6"/>
          <w:rFonts w:hint="cs"/>
          <w:rtl/>
        </w:rPr>
        <w:t>]</w:t>
      </w:r>
      <w:r w:rsidR="00001136">
        <w:rPr>
          <w:rStyle w:val="Char4"/>
          <w:rFonts w:hint="cs"/>
          <w:rtl/>
        </w:rPr>
        <w:t>.</w:t>
      </w:r>
      <w:r w:rsidRPr="00B813E3">
        <w:rPr>
          <w:rStyle w:val="FootnoteReference"/>
          <w:rFonts w:ascii="Tahoma" w:hAnsi="Tahoma"/>
          <w:rtl/>
        </w:rPr>
        <w:footnoteReference w:id="477"/>
      </w:r>
    </w:p>
    <w:p w:rsidR="006F20BA" w:rsidRPr="009E4601" w:rsidRDefault="006F20BA" w:rsidP="00001136">
      <w:pPr>
        <w:pStyle w:val="a4"/>
        <w:rPr>
          <w:rtl/>
        </w:rPr>
      </w:pPr>
      <w:r w:rsidRPr="009E4601">
        <w:rPr>
          <w:rFonts w:hint="cs"/>
          <w:rtl/>
        </w:rPr>
        <w:t>اگر بخواه</w:t>
      </w:r>
      <w:r w:rsidR="003231C0" w:rsidRPr="009E4601">
        <w:rPr>
          <w:rFonts w:hint="cs"/>
          <w:rtl/>
        </w:rPr>
        <w:t>ی</w:t>
      </w:r>
      <w:r w:rsidRPr="009E4601">
        <w:rPr>
          <w:rFonts w:hint="eastAsia"/>
          <w:rtl/>
        </w:rPr>
        <w:t>م</w:t>
      </w:r>
      <w:r w:rsidRPr="009E4601">
        <w:rPr>
          <w:rFonts w:hint="cs"/>
          <w:rtl/>
        </w:rPr>
        <w:t xml:space="preserve"> جرا</w:t>
      </w:r>
      <w:r w:rsidR="003231C0" w:rsidRPr="009E4601">
        <w:rPr>
          <w:rFonts w:hint="cs"/>
          <w:rtl/>
        </w:rPr>
        <w:t>ی</w:t>
      </w:r>
      <w:r w:rsidRPr="009E4601">
        <w:rPr>
          <w:rFonts w:hint="cs"/>
          <w:rtl/>
        </w:rPr>
        <w:t>م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ل را برشمار</w:t>
      </w:r>
      <w:r w:rsidR="003231C0" w:rsidRPr="009E4601">
        <w:rPr>
          <w:rFonts w:hint="cs"/>
          <w:rtl/>
        </w:rPr>
        <w:t>ی</w:t>
      </w:r>
      <w:r w:rsidRPr="009E4601">
        <w:rPr>
          <w:rFonts w:hint="cs"/>
          <w:rtl/>
        </w:rPr>
        <w:t>م در ا</w:t>
      </w:r>
      <w:r w:rsidR="003231C0" w:rsidRPr="009E4601">
        <w:rPr>
          <w:rFonts w:hint="cs"/>
          <w:rtl/>
        </w:rPr>
        <w:t>ی</w:t>
      </w:r>
      <w:r w:rsidRPr="009E4601">
        <w:rPr>
          <w:rFonts w:hint="cs"/>
          <w:rtl/>
        </w:rPr>
        <w:t>ن مختصر نم</w:t>
      </w:r>
      <w:r w:rsidR="003231C0" w:rsidRPr="009E4601">
        <w:rPr>
          <w:rFonts w:hint="cs"/>
          <w:rtl/>
        </w:rPr>
        <w:t>ی</w:t>
      </w:r>
      <w:r w:rsidRPr="009E4601">
        <w:rPr>
          <w:rFonts w:hint="cs"/>
          <w:rtl/>
        </w:rPr>
        <w:t>‌گنجد و ن</w:t>
      </w:r>
      <w:r w:rsidR="003231C0" w:rsidRPr="009E4601">
        <w:rPr>
          <w:rFonts w:hint="cs"/>
          <w:rtl/>
        </w:rPr>
        <w:t>ی</w:t>
      </w:r>
      <w:r w:rsidRPr="009E4601">
        <w:rPr>
          <w:rFonts w:hint="cs"/>
          <w:rtl/>
        </w:rPr>
        <w:t>از به چند</w:t>
      </w:r>
      <w:r w:rsidR="003231C0" w:rsidRPr="009E4601">
        <w:rPr>
          <w:rFonts w:hint="cs"/>
          <w:rtl/>
        </w:rPr>
        <w:t>ی</w:t>
      </w:r>
      <w:r w:rsidRPr="009E4601">
        <w:rPr>
          <w:rFonts w:hint="cs"/>
          <w:rtl/>
        </w:rPr>
        <w:t xml:space="preserve">ن مجلد </w:t>
      </w:r>
      <w:r w:rsidR="003231C0" w:rsidRPr="009E4601">
        <w:rPr>
          <w:rFonts w:hint="cs"/>
          <w:rtl/>
        </w:rPr>
        <w:t>ک</w:t>
      </w:r>
      <w:r w:rsidRPr="009E4601">
        <w:rPr>
          <w:rFonts w:hint="cs"/>
          <w:rtl/>
        </w:rPr>
        <w:t>تاب دارد. ز</w:t>
      </w:r>
      <w:r w:rsidR="003231C0" w:rsidRPr="009E4601">
        <w:rPr>
          <w:rFonts w:hint="cs"/>
          <w:rtl/>
        </w:rPr>
        <w:t>ی</w:t>
      </w:r>
      <w:r w:rsidRPr="009E4601">
        <w:rPr>
          <w:rFonts w:hint="cs"/>
          <w:rtl/>
        </w:rPr>
        <w:t>را سراسر زندگ</w:t>
      </w:r>
      <w:r w:rsidR="003231C0" w:rsidRPr="009E4601">
        <w:rPr>
          <w:rFonts w:hint="cs"/>
          <w:rtl/>
        </w:rPr>
        <w:t>ی</w:t>
      </w:r>
      <w:r w:rsidRPr="009E4601">
        <w:rPr>
          <w:rFonts w:hint="cs"/>
          <w:rtl/>
        </w:rPr>
        <w:t xml:space="preserve"> ا</w:t>
      </w:r>
      <w:r w:rsidR="003231C0" w:rsidRPr="009E4601">
        <w:rPr>
          <w:rFonts w:hint="cs"/>
          <w:rtl/>
        </w:rPr>
        <w:t>ی</w:t>
      </w:r>
      <w:r w:rsidRPr="009E4601">
        <w:rPr>
          <w:rFonts w:hint="cs"/>
          <w:rtl/>
        </w:rPr>
        <w:t>ن طا</w:t>
      </w:r>
      <w:r w:rsidR="003231C0" w:rsidRPr="009E4601">
        <w:rPr>
          <w:rFonts w:hint="cs"/>
          <w:rtl/>
        </w:rPr>
        <w:t>ی</w:t>
      </w:r>
      <w:r w:rsidRPr="009E4601">
        <w:rPr>
          <w:rFonts w:hint="cs"/>
          <w:rtl/>
        </w:rPr>
        <w:t>فه شرور جرم و جنا</w:t>
      </w:r>
      <w:r w:rsidR="003231C0" w:rsidRPr="009E4601">
        <w:rPr>
          <w:rFonts w:hint="cs"/>
          <w:rtl/>
        </w:rPr>
        <w:t>ی</w:t>
      </w:r>
      <w:r w:rsidRPr="009E4601">
        <w:rPr>
          <w:rFonts w:hint="cs"/>
          <w:rtl/>
        </w:rPr>
        <w:t>ت عل</w:t>
      </w:r>
      <w:r w:rsidR="003231C0" w:rsidRPr="009E4601">
        <w:rPr>
          <w:rFonts w:hint="cs"/>
          <w:rtl/>
        </w:rPr>
        <w:t>ی</w:t>
      </w:r>
      <w:r w:rsidRPr="009E4601">
        <w:rPr>
          <w:rFonts w:hint="cs"/>
          <w:rtl/>
        </w:rPr>
        <w:t>ه بشر</w:t>
      </w:r>
      <w:r w:rsidR="003231C0" w:rsidRPr="009E4601">
        <w:rPr>
          <w:rFonts w:hint="cs"/>
          <w:rtl/>
        </w:rPr>
        <w:t>ی</w:t>
      </w:r>
      <w:r w:rsidRPr="009E4601">
        <w:rPr>
          <w:rFonts w:hint="cs"/>
          <w:rtl/>
        </w:rPr>
        <w:t>ت است، پ</w:t>
      </w:r>
      <w:r w:rsidR="003231C0" w:rsidRPr="009E4601">
        <w:rPr>
          <w:rFonts w:hint="cs"/>
          <w:rtl/>
        </w:rPr>
        <w:t>ی</w:t>
      </w:r>
      <w:r w:rsidRPr="009E4601">
        <w:rPr>
          <w:rFonts w:hint="cs"/>
          <w:rtl/>
        </w:rPr>
        <w:t xml:space="preserve">غمبران خدا را </w:t>
      </w:r>
      <w:r w:rsidR="003231C0" w:rsidRPr="009E4601">
        <w:rPr>
          <w:rFonts w:hint="cs"/>
          <w:rtl/>
        </w:rPr>
        <w:t>ک</w:t>
      </w:r>
      <w:r w:rsidRPr="009E4601">
        <w:rPr>
          <w:rFonts w:hint="cs"/>
          <w:rtl/>
        </w:rPr>
        <w:t>شتند و اتهام</w:t>
      </w:r>
      <w:r w:rsidR="009E4601">
        <w:rPr>
          <w:rFonts w:hint="eastAsia"/>
          <w:rtl/>
        </w:rPr>
        <w:t>‌</w:t>
      </w:r>
      <w:r w:rsidRPr="009E4601">
        <w:rPr>
          <w:rFonts w:hint="cs"/>
          <w:rtl/>
        </w:rPr>
        <w:t>ها</w:t>
      </w:r>
      <w:r w:rsidR="003231C0" w:rsidRPr="009E4601">
        <w:rPr>
          <w:rFonts w:hint="cs"/>
          <w:rtl/>
        </w:rPr>
        <w:t>ی</w:t>
      </w:r>
      <w:r w:rsidRPr="009E4601">
        <w:rPr>
          <w:rFonts w:hint="cs"/>
          <w:rtl/>
        </w:rPr>
        <w:t xml:space="preserve"> ناروا به خدا زدند از جمله او را متهم به بخل ورز</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ردند</w:t>
      </w:r>
      <w:r w:rsidR="009E4601">
        <w:rPr>
          <w:rFonts w:hint="cs"/>
          <w:rtl/>
        </w:rPr>
        <w:t xml:space="preserve"> </w:t>
      </w:r>
      <w:r w:rsidR="009E4601">
        <w:rPr>
          <w:rFonts w:ascii="Traditional Arabic" w:hAnsi="Traditional Arabic" w:cs="Traditional Arabic"/>
          <w:rtl/>
          <w:lang w:bidi="fa-IR"/>
        </w:rPr>
        <w:t>﴿</w:t>
      </w:r>
      <w:r w:rsidR="00001136" w:rsidRPr="006865DA">
        <w:rPr>
          <w:rStyle w:val="Char9"/>
          <w:rFonts w:hint="eastAsia"/>
          <w:rtl/>
        </w:rPr>
        <w:t>وَقَالَتِ</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لۡيَهُودُ</w:t>
      </w:r>
      <w:r w:rsidR="00001136" w:rsidRPr="006865DA">
        <w:rPr>
          <w:rStyle w:val="Char9"/>
          <w:rtl/>
        </w:rPr>
        <w:t xml:space="preserve"> يَدُ </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مَغۡلُولَةٌۚ غُلَّتۡ أَيۡدِيهِمۡ وَلُعِنُواْ بِمَا قَالُواْۘ بَلۡ يَدَاهُ مَبۡسُوطَتَانِ يُنفِقُ كَيۡفَ يَشَآءُۚ وَلَيَزِيدَنَّ كَثِيرٗا مِّنۡهُم مَّآ أُنزِلَ إِلَيۡكَ مِن رَّبِّكَ طُغۡيَٰنٗا وَكُفۡرٗاۚ وَأَلۡقَيۡنَا بَ</w:t>
      </w:r>
      <w:r w:rsidR="00001136" w:rsidRPr="006865DA">
        <w:rPr>
          <w:rStyle w:val="Char9"/>
          <w:rFonts w:hint="eastAsia"/>
          <w:rtl/>
        </w:rPr>
        <w:t>يۡنَهُمُ</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لۡعَدَٰوَةَ</w:t>
      </w:r>
      <w:r w:rsidR="00001136" w:rsidRPr="006865DA">
        <w:rPr>
          <w:rStyle w:val="Char9"/>
          <w:rtl/>
        </w:rPr>
        <w:t xml:space="preserve"> وَ</w:t>
      </w:r>
      <w:r w:rsidR="00001136" w:rsidRPr="006865DA">
        <w:rPr>
          <w:rStyle w:val="Char9"/>
          <w:rFonts w:hint="cs"/>
          <w:rtl/>
        </w:rPr>
        <w:t>ٱ</w:t>
      </w:r>
      <w:r w:rsidR="00001136" w:rsidRPr="006865DA">
        <w:rPr>
          <w:rStyle w:val="Char9"/>
          <w:rFonts w:hint="eastAsia"/>
          <w:rtl/>
        </w:rPr>
        <w:t>لۡبَغۡضَآءَ</w:t>
      </w:r>
      <w:r w:rsidR="00001136" w:rsidRPr="006865DA">
        <w:rPr>
          <w:rStyle w:val="Char9"/>
          <w:rtl/>
        </w:rPr>
        <w:t xml:space="preserve"> إِلَىٰ يَوۡمِ </w:t>
      </w:r>
      <w:r w:rsidR="00001136" w:rsidRPr="006865DA">
        <w:rPr>
          <w:rStyle w:val="Char9"/>
          <w:rFonts w:hint="cs"/>
          <w:rtl/>
        </w:rPr>
        <w:t>ٱ</w:t>
      </w:r>
      <w:r w:rsidR="00001136" w:rsidRPr="006865DA">
        <w:rPr>
          <w:rStyle w:val="Char9"/>
          <w:rFonts w:hint="eastAsia"/>
          <w:rtl/>
        </w:rPr>
        <w:t>لۡقِيَٰمَةِۚ</w:t>
      </w:r>
      <w:r w:rsidR="00001136" w:rsidRPr="006865DA">
        <w:rPr>
          <w:rStyle w:val="Char9"/>
          <w:rtl/>
        </w:rPr>
        <w:t xml:space="preserve"> كُلَّمَآ أَوۡقَدُواْ نَارٗا لِّلۡحَرۡبِ أَطۡفَأَهَا </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وَيَسۡعَوۡنَ فِي </w:t>
      </w:r>
      <w:r w:rsidR="00001136" w:rsidRPr="006865DA">
        <w:rPr>
          <w:rStyle w:val="Char9"/>
          <w:rFonts w:hint="cs"/>
          <w:rtl/>
        </w:rPr>
        <w:t>ٱ</w:t>
      </w:r>
      <w:r w:rsidR="00001136" w:rsidRPr="006865DA">
        <w:rPr>
          <w:rStyle w:val="Char9"/>
          <w:rFonts w:hint="eastAsia"/>
          <w:rtl/>
        </w:rPr>
        <w:t>لۡأَرۡضِ</w:t>
      </w:r>
      <w:r w:rsidR="00001136" w:rsidRPr="006865DA">
        <w:rPr>
          <w:rStyle w:val="Char9"/>
          <w:rtl/>
        </w:rPr>
        <w:t xml:space="preserve"> فَسَادٗاۚ وَ</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لَا يُحِبُّ </w:t>
      </w:r>
      <w:r w:rsidR="00001136" w:rsidRPr="006865DA">
        <w:rPr>
          <w:rStyle w:val="Char9"/>
          <w:rFonts w:hint="cs"/>
          <w:rtl/>
        </w:rPr>
        <w:t>ٱ</w:t>
      </w:r>
      <w:r w:rsidR="00001136" w:rsidRPr="006865DA">
        <w:rPr>
          <w:rStyle w:val="Char9"/>
          <w:rFonts w:hint="eastAsia"/>
          <w:rtl/>
        </w:rPr>
        <w:t>لۡمُفۡسِدِينَ</w:t>
      </w:r>
      <w:r w:rsidR="00001136" w:rsidRPr="006865DA">
        <w:rPr>
          <w:rStyle w:val="Char9"/>
          <w:rtl/>
        </w:rPr>
        <w:t xml:space="preserve"> ٦٤</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المائدة: 64</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478"/>
      </w:r>
    </w:p>
    <w:p w:rsidR="006F20BA" w:rsidRPr="009E4601" w:rsidRDefault="006F20BA" w:rsidP="009E4601">
      <w:pPr>
        <w:pStyle w:val="a4"/>
        <w:rPr>
          <w:rtl/>
        </w:rPr>
      </w:pPr>
      <w:r w:rsidRPr="009E4601">
        <w:rPr>
          <w:rFonts w:hint="cs"/>
          <w:rtl/>
        </w:rPr>
        <w:t>حوادث تار</w:t>
      </w:r>
      <w:r w:rsidR="003231C0" w:rsidRPr="009E4601">
        <w:rPr>
          <w:rFonts w:hint="cs"/>
          <w:rtl/>
        </w:rPr>
        <w:t>ی</w:t>
      </w:r>
      <w:r w:rsidRPr="009E4601">
        <w:rPr>
          <w:rFonts w:hint="cs"/>
          <w:rtl/>
        </w:rPr>
        <w:t>خ</w:t>
      </w:r>
      <w:r w:rsidR="003231C0" w:rsidRPr="009E4601">
        <w:rPr>
          <w:rFonts w:hint="cs"/>
          <w:rtl/>
        </w:rPr>
        <w:t>ی</w:t>
      </w:r>
      <w:r w:rsidRPr="009E4601">
        <w:rPr>
          <w:rFonts w:hint="cs"/>
          <w:rtl/>
        </w:rPr>
        <w:t xml:space="preserve"> د</w:t>
      </w:r>
      <w:r w:rsidR="003231C0" w:rsidRPr="009E4601">
        <w:rPr>
          <w:rFonts w:hint="cs"/>
          <w:rtl/>
        </w:rPr>
        <w:t>ی</w:t>
      </w:r>
      <w:r w:rsidRPr="009E4601">
        <w:rPr>
          <w:rFonts w:hint="cs"/>
          <w:rtl/>
        </w:rPr>
        <w:t>گر</w:t>
      </w:r>
      <w:r w:rsidR="003231C0" w:rsidRPr="009E4601">
        <w:rPr>
          <w:rFonts w:hint="cs"/>
          <w:rtl/>
        </w:rPr>
        <w:t>ی</w:t>
      </w:r>
      <w:r w:rsidRPr="009E4601">
        <w:rPr>
          <w:rFonts w:hint="cs"/>
          <w:rtl/>
        </w:rPr>
        <w:t xml:space="preserve"> در زندگ</w:t>
      </w:r>
      <w:r w:rsidR="003231C0" w:rsidRPr="009E4601">
        <w:rPr>
          <w:rFonts w:hint="cs"/>
          <w:rtl/>
        </w:rPr>
        <w:t>ی</w:t>
      </w:r>
      <w:r w:rsidRPr="009E4601">
        <w:rPr>
          <w:rFonts w:hint="cs"/>
          <w:rtl/>
        </w:rPr>
        <w:t xml:space="preserve">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 xml:space="preserve">ل وجود دارد </w:t>
      </w:r>
      <w:r w:rsidR="003231C0" w:rsidRPr="009E4601">
        <w:rPr>
          <w:rFonts w:hint="cs"/>
          <w:rtl/>
        </w:rPr>
        <w:t>ک</w:t>
      </w:r>
      <w:r w:rsidRPr="009E4601">
        <w:rPr>
          <w:rFonts w:hint="cs"/>
          <w:rtl/>
        </w:rPr>
        <w:t>ه از باب رعا</w:t>
      </w:r>
      <w:r w:rsidR="003231C0" w:rsidRPr="009E4601">
        <w:rPr>
          <w:rFonts w:hint="cs"/>
          <w:rtl/>
        </w:rPr>
        <w:t>ی</w:t>
      </w:r>
      <w:r w:rsidRPr="009E4601">
        <w:rPr>
          <w:rFonts w:hint="cs"/>
          <w:rtl/>
        </w:rPr>
        <w:t>ت اختصار از</w:t>
      </w:r>
      <w:r w:rsidR="003231C0" w:rsidRPr="009E4601">
        <w:rPr>
          <w:rFonts w:hint="cs"/>
          <w:rtl/>
        </w:rPr>
        <w:t xml:space="preserve"> آن‌ها </w:t>
      </w:r>
      <w:r w:rsidRPr="009E4601">
        <w:rPr>
          <w:rFonts w:hint="cs"/>
          <w:rtl/>
        </w:rPr>
        <w:t>چشم‌پوش</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رد</w:t>
      </w:r>
      <w:r w:rsidR="003231C0" w:rsidRPr="009E4601">
        <w:rPr>
          <w:rFonts w:hint="cs"/>
          <w:rtl/>
        </w:rPr>
        <w:t>ی</w:t>
      </w:r>
      <w:r w:rsidRPr="009E4601">
        <w:rPr>
          <w:rFonts w:hint="cs"/>
          <w:rtl/>
        </w:rPr>
        <w:t>م.</w:t>
      </w:r>
    </w:p>
    <w:p w:rsidR="006F20BA" w:rsidRPr="000E0F32" w:rsidRDefault="006F20BA" w:rsidP="009E4601">
      <w:pPr>
        <w:pStyle w:val="a2"/>
        <w:rPr>
          <w:rtl/>
        </w:rPr>
      </w:pPr>
      <w:bookmarkStart w:id="436" w:name="_Toc285148418"/>
      <w:bookmarkStart w:id="437" w:name="_Toc432074036"/>
      <w:bookmarkStart w:id="438" w:name="_Toc432075667"/>
      <w:r w:rsidRPr="000E0F32">
        <w:rPr>
          <w:rFonts w:hint="cs"/>
          <w:rtl/>
        </w:rPr>
        <w:t>وفات حضرت موس</w:t>
      </w:r>
      <w:r w:rsidR="003231C0">
        <w:rPr>
          <w:rFonts w:hint="cs"/>
          <w:rtl/>
        </w:rPr>
        <w:t>ی</w:t>
      </w:r>
      <w:r w:rsidR="000E0F32" w:rsidRPr="00B00DD7">
        <w:rPr>
          <w:rFonts w:cs="CTraditional Arabic" w:hint="cs"/>
          <w:b/>
          <w:bCs w:val="0"/>
          <w:rtl/>
        </w:rPr>
        <w:t>÷</w:t>
      </w:r>
      <w:bookmarkEnd w:id="436"/>
      <w:bookmarkEnd w:id="437"/>
      <w:bookmarkEnd w:id="438"/>
    </w:p>
    <w:p w:rsidR="00740D1A" w:rsidRPr="00001136" w:rsidRDefault="006F20BA" w:rsidP="00001136">
      <w:pPr>
        <w:pStyle w:val="a4"/>
        <w:rPr>
          <w:rtl/>
        </w:rPr>
      </w:pPr>
      <w:r w:rsidRPr="009E4601">
        <w:rPr>
          <w:rFonts w:hint="cs"/>
          <w:rtl/>
        </w:rPr>
        <w:t>حضرت موس</w:t>
      </w:r>
      <w:r w:rsidR="003231C0" w:rsidRPr="009E4601">
        <w:rPr>
          <w:rFonts w:hint="cs"/>
          <w:rtl/>
        </w:rPr>
        <w:t>ی</w:t>
      </w:r>
      <w:r w:rsidRPr="009E4601">
        <w:rPr>
          <w:rFonts w:hint="cs"/>
          <w:rtl/>
        </w:rPr>
        <w:t xml:space="preserve"> بعد</w:t>
      </w:r>
      <w:r w:rsidR="000E0F32" w:rsidRPr="009E4601">
        <w:rPr>
          <w:rFonts w:hint="cs"/>
          <w:rtl/>
        </w:rPr>
        <w:t xml:space="preserve"> </w:t>
      </w:r>
      <w:r w:rsidRPr="009E4601">
        <w:rPr>
          <w:rFonts w:hint="cs"/>
          <w:rtl/>
        </w:rPr>
        <w:t>از برادرش هارون در سرزم</w:t>
      </w:r>
      <w:r w:rsidR="003231C0" w:rsidRPr="009E4601">
        <w:rPr>
          <w:rFonts w:hint="cs"/>
          <w:rtl/>
        </w:rPr>
        <w:t>ی</w:t>
      </w:r>
      <w:r w:rsidRPr="009E4601">
        <w:rPr>
          <w:rFonts w:hint="cs"/>
          <w:rtl/>
        </w:rPr>
        <w:t>ن ب</w:t>
      </w:r>
      <w:r w:rsidR="003231C0" w:rsidRPr="009E4601">
        <w:rPr>
          <w:rFonts w:hint="cs"/>
          <w:rtl/>
        </w:rPr>
        <w:t>ی</w:t>
      </w:r>
      <w:r w:rsidRPr="009E4601">
        <w:rPr>
          <w:rFonts w:hint="cs"/>
          <w:rtl/>
        </w:rPr>
        <w:t>ابان</w:t>
      </w:r>
      <w:r w:rsidR="003231C0" w:rsidRPr="009E4601">
        <w:rPr>
          <w:rFonts w:hint="cs"/>
          <w:rtl/>
        </w:rPr>
        <w:t>ی</w:t>
      </w:r>
      <w:r w:rsidRPr="009E4601">
        <w:rPr>
          <w:rFonts w:hint="cs"/>
          <w:rtl/>
        </w:rPr>
        <w:t xml:space="preserve"> ب</w:t>
      </w:r>
      <w:r w:rsidR="003231C0" w:rsidRPr="009E4601">
        <w:rPr>
          <w:rFonts w:hint="cs"/>
          <w:rtl/>
        </w:rPr>
        <w:t>ی</w:t>
      </w:r>
      <w:r w:rsidRPr="009E4601">
        <w:rPr>
          <w:rFonts w:hint="cs"/>
          <w:rtl/>
        </w:rPr>
        <w:t xml:space="preserve">‌آب و علف وفات </w:t>
      </w:r>
      <w:r w:rsidR="003231C0" w:rsidRPr="009E4601">
        <w:rPr>
          <w:rFonts w:hint="cs"/>
          <w:rtl/>
        </w:rPr>
        <w:t>ک</w:t>
      </w:r>
      <w:r w:rsidRPr="009E4601">
        <w:rPr>
          <w:rFonts w:hint="cs"/>
          <w:rtl/>
        </w:rPr>
        <w:t>رد؛ در حال</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ل را هنوز وارد ب</w:t>
      </w:r>
      <w:r w:rsidR="003231C0" w:rsidRPr="009E4601">
        <w:rPr>
          <w:rFonts w:hint="cs"/>
          <w:rtl/>
        </w:rPr>
        <w:t>ی</w:t>
      </w:r>
      <w:r w:rsidRPr="009E4601">
        <w:rPr>
          <w:rFonts w:hint="cs"/>
          <w:rtl/>
        </w:rPr>
        <w:t>ت المقدس نگردان</w:t>
      </w:r>
      <w:r w:rsidR="003231C0" w:rsidRPr="009E4601">
        <w:rPr>
          <w:rFonts w:hint="cs"/>
          <w:rtl/>
        </w:rPr>
        <w:t>ی</w:t>
      </w:r>
      <w:r w:rsidRPr="009E4601">
        <w:rPr>
          <w:rFonts w:hint="cs"/>
          <w:rtl/>
        </w:rPr>
        <w:t>ده بود. ز</w:t>
      </w:r>
      <w:r w:rsidR="003231C0" w:rsidRPr="009E4601">
        <w:rPr>
          <w:rFonts w:hint="cs"/>
          <w:rtl/>
        </w:rPr>
        <w:t>ی</w:t>
      </w:r>
      <w:r w:rsidRPr="009E4601">
        <w:rPr>
          <w:rFonts w:hint="cs"/>
          <w:rtl/>
        </w:rPr>
        <w:t>را چنان</w:t>
      </w:r>
      <w:r w:rsidR="003231C0" w:rsidRPr="009E4601">
        <w:rPr>
          <w:rFonts w:hint="cs"/>
          <w:rtl/>
        </w:rPr>
        <w:t>ک</w:t>
      </w:r>
      <w:r w:rsidRPr="009E4601">
        <w:rPr>
          <w:rFonts w:hint="cs"/>
          <w:rtl/>
        </w:rPr>
        <w:t>ه گفت</w:t>
      </w:r>
      <w:r w:rsidR="003231C0" w:rsidRPr="009E4601">
        <w:rPr>
          <w:rFonts w:hint="cs"/>
          <w:rtl/>
        </w:rPr>
        <w:t>ی</w:t>
      </w:r>
      <w:r w:rsidRPr="009E4601">
        <w:rPr>
          <w:rFonts w:hint="cs"/>
          <w:rtl/>
        </w:rPr>
        <w:t>م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ل تحت فرمانده</w:t>
      </w:r>
      <w:r w:rsidR="003231C0" w:rsidRPr="009E4601">
        <w:rPr>
          <w:rFonts w:hint="cs"/>
          <w:rtl/>
        </w:rPr>
        <w:t>ی</w:t>
      </w:r>
      <w:r w:rsidRPr="009E4601">
        <w:rPr>
          <w:rFonts w:hint="cs"/>
          <w:rtl/>
        </w:rPr>
        <w:t xml:space="preserve"> </w:t>
      </w:r>
      <w:r w:rsidR="003231C0" w:rsidRPr="009E4601">
        <w:rPr>
          <w:rFonts w:hint="cs"/>
          <w:rtl/>
        </w:rPr>
        <w:t>ی</w:t>
      </w:r>
      <w:r w:rsidRPr="009E4601">
        <w:rPr>
          <w:rFonts w:hint="cs"/>
          <w:rtl/>
        </w:rPr>
        <w:t xml:space="preserve">وشع پسر نون وارد آنجا شدند و فتحش </w:t>
      </w:r>
      <w:r w:rsidR="003231C0" w:rsidRPr="009E4601">
        <w:rPr>
          <w:rFonts w:hint="cs"/>
          <w:rtl/>
        </w:rPr>
        <w:t>ک</w:t>
      </w:r>
      <w:r w:rsidRPr="009E4601">
        <w:rPr>
          <w:rFonts w:hint="cs"/>
          <w:rtl/>
        </w:rPr>
        <w:t>ردند. عمر مبار</w:t>
      </w:r>
      <w:r w:rsidR="003231C0" w:rsidRPr="009E4601">
        <w:rPr>
          <w:rFonts w:hint="cs"/>
          <w:rtl/>
        </w:rPr>
        <w:t>ک</w:t>
      </w:r>
      <w:r w:rsidRPr="009E4601">
        <w:rPr>
          <w:rFonts w:hint="cs"/>
          <w:rtl/>
        </w:rPr>
        <w:t xml:space="preserve"> موس</w:t>
      </w:r>
      <w:r w:rsidR="003231C0" w:rsidRPr="009E4601">
        <w:rPr>
          <w:rFonts w:hint="cs"/>
          <w:rtl/>
        </w:rPr>
        <w:t>ی</w:t>
      </w:r>
      <w:r w:rsidRPr="009E4601">
        <w:rPr>
          <w:rFonts w:hint="cs"/>
          <w:rtl/>
        </w:rPr>
        <w:t xml:space="preserve"> به هنگام وفات 120 سال بود. امام بخار</w:t>
      </w:r>
      <w:r w:rsidR="003231C0" w:rsidRPr="009E4601">
        <w:rPr>
          <w:rFonts w:hint="cs"/>
          <w:rtl/>
        </w:rPr>
        <w:t>ی</w:t>
      </w:r>
      <w:r w:rsidRPr="009E4601">
        <w:rPr>
          <w:rFonts w:hint="cs"/>
          <w:rtl/>
        </w:rPr>
        <w:t xml:space="preserve"> در </w:t>
      </w:r>
      <w:r w:rsidR="00A354C5">
        <w:rPr>
          <w:rFonts w:hint="cs"/>
          <w:rtl/>
        </w:rPr>
        <w:t>داستان</w:t>
      </w:r>
      <w:r w:rsidRPr="009E4601">
        <w:rPr>
          <w:rFonts w:hint="cs"/>
          <w:rtl/>
        </w:rPr>
        <w:t xml:space="preserve"> وفاتش </w:t>
      </w:r>
      <w:r w:rsidR="00A354C5">
        <w:rPr>
          <w:rFonts w:hint="cs"/>
          <w:rtl/>
        </w:rPr>
        <w:t>داستان</w:t>
      </w:r>
      <w:r w:rsidRPr="009E4601">
        <w:rPr>
          <w:rFonts w:hint="cs"/>
          <w:rtl/>
        </w:rPr>
        <w:t xml:space="preserve"> مل</w:t>
      </w:r>
      <w:r w:rsidR="003231C0" w:rsidRPr="009E4601">
        <w:rPr>
          <w:rFonts w:hint="cs"/>
          <w:rtl/>
        </w:rPr>
        <w:t>ک</w:t>
      </w:r>
      <w:r w:rsidRPr="009E4601">
        <w:rPr>
          <w:rFonts w:hint="cs"/>
          <w:rtl/>
        </w:rPr>
        <w:t xml:space="preserve"> الموت و چگونگ</w:t>
      </w:r>
      <w:r w:rsidR="003231C0" w:rsidRPr="009E4601">
        <w:rPr>
          <w:rFonts w:hint="cs"/>
          <w:rtl/>
        </w:rPr>
        <w:t>ی</w:t>
      </w:r>
      <w:r w:rsidRPr="009E4601">
        <w:rPr>
          <w:rFonts w:hint="cs"/>
          <w:rtl/>
        </w:rPr>
        <w:t xml:space="preserve"> آن را آورده است... رس</w:t>
      </w:r>
      <w:r w:rsidR="00BA42AC" w:rsidRPr="009E4601">
        <w:rPr>
          <w:rFonts w:hint="cs"/>
          <w:rtl/>
        </w:rPr>
        <w:t>ول خدا در ا</w:t>
      </w:r>
      <w:r w:rsidR="003231C0" w:rsidRPr="009E4601">
        <w:rPr>
          <w:rFonts w:hint="cs"/>
          <w:rtl/>
        </w:rPr>
        <w:t>ی</w:t>
      </w:r>
      <w:r w:rsidR="00BA42AC" w:rsidRPr="009E4601">
        <w:rPr>
          <w:rFonts w:hint="cs"/>
          <w:rtl/>
        </w:rPr>
        <w:t>ن زم</w:t>
      </w:r>
      <w:r w:rsidR="003231C0" w:rsidRPr="009E4601">
        <w:rPr>
          <w:rFonts w:hint="cs"/>
          <w:rtl/>
        </w:rPr>
        <w:t>ی</w:t>
      </w:r>
      <w:r w:rsidR="00BA42AC" w:rsidRPr="009E4601">
        <w:rPr>
          <w:rFonts w:hint="cs"/>
          <w:rtl/>
        </w:rPr>
        <w:t>نه م</w:t>
      </w:r>
      <w:r w:rsidR="003231C0" w:rsidRPr="009E4601">
        <w:rPr>
          <w:rFonts w:hint="cs"/>
          <w:rtl/>
        </w:rPr>
        <w:t>ی</w:t>
      </w:r>
      <w:r w:rsidR="00BA42AC" w:rsidRPr="009E4601">
        <w:rPr>
          <w:rFonts w:hint="cs"/>
          <w:rtl/>
        </w:rPr>
        <w:t>‌فرما</w:t>
      </w:r>
      <w:r w:rsidR="003231C0" w:rsidRPr="009E4601">
        <w:rPr>
          <w:rFonts w:hint="cs"/>
          <w:rtl/>
        </w:rPr>
        <w:t>ی</w:t>
      </w:r>
      <w:r w:rsidR="00BA42AC" w:rsidRPr="009E4601">
        <w:rPr>
          <w:rFonts w:hint="cs"/>
          <w:rtl/>
        </w:rPr>
        <w:t>د: «</w:t>
      </w:r>
      <w:r w:rsidRPr="009E4601">
        <w:rPr>
          <w:rFonts w:hint="cs"/>
          <w:rtl/>
        </w:rPr>
        <w:t>اگر من آنجا م</w:t>
      </w:r>
      <w:r w:rsidR="003231C0" w:rsidRPr="009E4601">
        <w:rPr>
          <w:rFonts w:hint="cs"/>
          <w:rtl/>
        </w:rPr>
        <w:t>ی</w:t>
      </w:r>
      <w:r w:rsidRPr="009E4601">
        <w:rPr>
          <w:rFonts w:hint="cs"/>
          <w:rtl/>
        </w:rPr>
        <w:t>‌بودم،‌ حتماً قبر و</w:t>
      </w:r>
      <w:r w:rsidR="003231C0" w:rsidRPr="009E4601">
        <w:rPr>
          <w:rFonts w:hint="cs"/>
          <w:rtl/>
        </w:rPr>
        <w:t>ی</w:t>
      </w:r>
      <w:r w:rsidRPr="009E4601">
        <w:rPr>
          <w:rFonts w:hint="cs"/>
          <w:rtl/>
        </w:rPr>
        <w:t xml:space="preserve"> را در </w:t>
      </w:r>
      <w:r w:rsidR="003231C0" w:rsidRPr="009E4601">
        <w:rPr>
          <w:rFonts w:hint="cs"/>
          <w:rtl/>
        </w:rPr>
        <w:t>ک</w:t>
      </w:r>
      <w:r w:rsidRPr="009E4601">
        <w:rPr>
          <w:rFonts w:hint="cs"/>
          <w:rtl/>
        </w:rPr>
        <w:t>ناره‌</w:t>
      </w:r>
      <w:r w:rsidR="003231C0" w:rsidRPr="009E4601">
        <w:rPr>
          <w:rFonts w:hint="cs"/>
          <w:rtl/>
        </w:rPr>
        <w:t>ی</w:t>
      </w:r>
      <w:r w:rsidRPr="009E4601">
        <w:rPr>
          <w:rFonts w:hint="cs"/>
          <w:rtl/>
        </w:rPr>
        <w:t xml:space="preserve"> راه، نزد توده ر</w:t>
      </w:r>
      <w:r w:rsidR="003231C0" w:rsidRPr="009E4601">
        <w:rPr>
          <w:rFonts w:hint="cs"/>
          <w:rtl/>
        </w:rPr>
        <w:t>ی</w:t>
      </w:r>
      <w:r w:rsidRPr="009E4601">
        <w:rPr>
          <w:rFonts w:hint="cs"/>
          <w:rtl/>
        </w:rPr>
        <w:t>گ سرخ، به اندازه‌</w:t>
      </w:r>
      <w:r w:rsidR="003231C0" w:rsidRPr="009E4601">
        <w:rPr>
          <w:rFonts w:hint="cs"/>
          <w:rtl/>
        </w:rPr>
        <w:t>ی</w:t>
      </w:r>
      <w:r w:rsidRPr="009E4601">
        <w:rPr>
          <w:rFonts w:hint="cs"/>
          <w:rtl/>
        </w:rPr>
        <w:t xml:space="preserve"> پرتاب </w:t>
      </w:r>
      <w:r w:rsidR="003231C0" w:rsidRPr="009E4601">
        <w:rPr>
          <w:rFonts w:hint="cs"/>
          <w:rtl/>
        </w:rPr>
        <w:t>یک</w:t>
      </w:r>
      <w:r w:rsidRPr="009E4601">
        <w:rPr>
          <w:rFonts w:hint="cs"/>
          <w:rtl/>
        </w:rPr>
        <w:t xml:space="preserve"> سنگ، به شما نشان م</w:t>
      </w:r>
      <w:r w:rsidR="003231C0" w:rsidRPr="009E4601">
        <w:rPr>
          <w:rFonts w:hint="cs"/>
          <w:rtl/>
        </w:rPr>
        <w:t>ی</w:t>
      </w:r>
      <w:r w:rsidRPr="009E4601">
        <w:rPr>
          <w:rFonts w:hint="cs"/>
          <w:rtl/>
        </w:rPr>
        <w:t>‌دادم</w:t>
      </w:r>
      <w:r w:rsidR="00BA42AC" w:rsidRPr="009E4601">
        <w:rPr>
          <w:rFonts w:hint="cs"/>
          <w:rtl/>
        </w:rPr>
        <w:t>»</w:t>
      </w:r>
      <w:r w:rsidRPr="009E4601">
        <w:rPr>
          <w:rFonts w:hint="cs"/>
          <w:rtl/>
        </w:rPr>
        <w:t>. درود و سلام خداوند بر او و (از خداوند م</w:t>
      </w:r>
      <w:r w:rsidR="003231C0" w:rsidRPr="009E4601">
        <w:rPr>
          <w:rFonts w:hint="cs"/>
          <w:rtl/>
        </w:rPr>
        <w:t>ی</w:t>
      </w:r>
      <w:r w:rsidRPr="009E4601">
        <w:rPr>
          <w:rFonts w:hint="cs"/>
          <w:rtl/>
        </w:rPr>
        <w:t>‌خواه</w:t>
      </w:r>
      <w:r w:rsidR="003231C0" w:rsidRPr="009E4601">
        <w:rPr>
          <w:rFonts w:hint="cs"/>
          <w:rtl/>
        </w:rPr>
        <w:t>ی</w:t>
      </w:r>
      <w:r w:rsidRPr="009E4601">
        <w:rPr>
          <w:rFonts w:hint="cs"/>
          <w:rtl/>
        </w:rPr>
        <w:t xml:space="preserve">م) </w:t>
      </w:r>
      <w:r w:rsidR="003231C0" w:rsidRPr="009E4601">
        <w:rPr>
          <w:rFonts w:hint="cs"/>
          <w:rtl/>
        </w:rPr>
        <w:t>ک</w:t>
      </w:r>
      <w:r w:rsidRPr="009E4601">
        <w:rPr>
          <w:rFonts w:hint="cs"/>
          <w:rtl/>
        </w:rPr>
        <w:t>ه و</w:t>
      </w:r>
      <w:r w:rsidR="003231C0" w:rsidRPr="009E4601">
        <w:rPr>
          <w:rFonts w:hint="cs"/>
          <w:rtl/>
        </w:rPr>
        <w:t>ی</w:t>
      </w:r>
      <w:r w:rsidRPr="009E4601">
        <w:rPr>
          <w:rFonts w:hint="cs"/>
          <w:rtl/>
        </w:rPr>
        <w:t xml:space="preserve"> را با رحمت خود، فرو بپوشاند. آم</w:t>
      </w:r>
      <w:r w:rsidR="003231C0" w:rsidRPr="009E4601">
        <w:rPr>
          <w:rFonts w:hint="cs"/>
          <w:rtl/>
        </w:rPr>
        <w:t>ی</w:t>
      </w:r>
      <w:r w:rsidRPr="009E4601">
        <w:rPr>
          <w:rFonts w:hint="cs"/>
          <w:rtl/>
        </w:rPr>
        <w:t>ن.</w:t>
      </w:r>
    </w:p>
    <w:p w:rsidR="006F20BA" w:rsidRPr="00F2386D" w:rsidRDefault="00F2386D" w:rsidP="009E4601">
      <w:pPr>
        <w:pStyle w:val="a"/>
        <w:rPr>
          <w:rtl/>
        </w:rPr>
      </w:pPr>
      <w:bookmarkStart w:id="439" w:name="_Toc285148419"/>
      <w:bookmarkStart w:id="440" w:name="_Toc432074037"/>
      <w:bookmarkStart w:id="441" w:name="_Toc432075668"/>
      <w:r w:rsidRPr="00F2386D">
        <w:rPr>
          <w:rFonts w:hint="cs"/>
          <w:rtl/>
        </w:rPr>
        <w:t>4</w:t>
      </w:r>
      <w:r w:rsidR="006F20BA" w:rsidRPr="00F2386D">
        <w:rPr>
          <w:rFonts w:hint="cs"/>
          <w:rtl/>
        </w:rPr>
        <w:t>- ع</w:t>
      </w:r>
      <w:r w:rsidR="003231C0">
        <w:rPr>
          <w:rFonts w:hint="cs"/>
          <w:rtl/>
        </w:rPr>
        <w:t>ی</w:t>
      </w:r>
      <w:r w:rsidR="006F20BA" w:rsidRPr="00F2386D">
        <w:rPr>
          <w:rFonts w:hint="cs"/>
          <w:rtl/>
        </w:rPr>
        <w:t>س</w:t>
      </w:r>
      <w:r w:rsidR="003231C0">
        <w:rPr>
          <w:rFonts w:hint="cs"/>
          <w:rtl/>
        </w:rPr>
        <w:t>ی</w:t>
      </w:r>
      <w:r w:rsidR="006F20BA" w:rsidRPr="00F2386D">
        <w:rPr>
          <w:rFonts w:hint="cs"/>
          <w:rtl/>
        </w:rPr>
        <w:t xml:space="preserve"> پسر مر</w:t>
      </w:r>
      <w:r w:rsidR="003231C0">
        <w:rPr>
          <w:rFonts w:hint="cs"/>
          <w:rtl/>
        </w:rPr>
        <w:t>ی</w:t>
      </w:r>
      <w:r w:rsidR="006F20BA" w:rsidRPr="00F2386D">
        <w:rPr>
          <w:rFonts w:hint="cs"/>
          <w:rtl/>
        </w:rPr>
        <w:t>م</w:t>
      </w:r>
      <w:r w:rsidRPr="00095418">
        <w:rPr>
          <w:rFonts w:cs="CTraditional Arabic" w:hint="cs"/>
          <w:bCs w:val="0"/>
          <w:rtl/>
        </w:rPr>
        <w:t>÷</w:t>
      </w:r>
      <w:bookmarkEnd w:id="439"/>
      <w:bookmarkEnd w:id="440"/>
      <w:bookmarkEnd w:id="441"/>
    </w:p>
    <w:p w:rsidR="006F20BA" w:rsidRPr="00BE0437" w:rsidRDefault="009E4601" w:rsidP="00001136">
      <w:pPr>
        <w:pStyle w:val="a4"/>
        <w:rPr>
          <w:rStyle w:val="Char4"/>
          <w:rtl/>
        </w:rPr>
      </w:pPr>
      <w:r>
        <w:rPr>
          <w:rFonts w:ascii="Traditional Arabic" w:hAnsi="Traditional Arabic" w:cs="Traditional Arabic"/>
          <w:rtl/>
          <w:lang w:bidi="fa-IR"/>
        </w:rPr>
        <w:t>﴿</w:t>
      </w:r>
      <w:r w:rsidR="00001136" w:rsidRPr="006865DA">
        <w:rPr>
          <w:rStyle w:val="Char9"/>
          <w:rFonts w:hint="eastAsia"/>
          <w:rtl/>
        </w:rPr>
        <w:t>مَّا</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لۡمَسِيحُ</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بۡنُ</w:t>
      </w:r>
      <w:r w:rsidR="00001136" w:rsidRPr="006865DA">
        <w:rPr>
          <w:rStyle w:val="Char9"/>
          <w:rtl/>
        </w:rPr>
        <w:t xml:space="preserve"> مَرۡيَمَ إِلَّا رَسُولٞ قَدۡ خَلَتۡ مِن قَبۡلِهِ </w:t>
      </w:r>
      <w:r w:rsidR="00001136" w:rsidRPr="006865DA">
        <w:rPr>
          <w:rStyle w:val="Char9"/>
          <w:rFonts w:hint="cs"/>
          <w:rtl/>
        </w:rPr>
        <w:t>ٱ</w:t>
      </w:r>
      <w:r w:rsidR="00001136" w:rsidRPr="006865DA">
        <w:rPr>
          <w:rStyle w:val="Char9"/>
          <w:rFonts w:hint="eastAsia"/>
          <w:rtl/>
        </w:rPr>
        <w:t>لرُّسُلُ</w:t>
      </w:r>
      <w:r w:rsidR="00001136" w:rsidRPr="006865DA">
        <w:rPr>
          <w:rStyle w:val="Char9"/>
          <w:rtl/>
        </w:rPr>
        <w:t xml:space="preserve"> وَأُمُّهُ</w:t>
      </w:r>
      <w:r w:rsidR="00001136" w:rsidRPr="006865DA">
        <w:rPr>
          <w:rStyle w:val="Char9"/>
          <w:rFonts w:hint="cs"/>
          <w:rtl/>
        </w:rPr>
        <w:t>ۥ</w:t>
      </w:r>
      <w:r w:rsidR="00001136" w:rsidRPr="006865DA">
        <w:rPr>
          <w:rStyle w:val="Char9"/>
          <w:rtl/>
        </w:rPr>
        <w:t xml:space="preserve"> صِدِّيقَةٞۖ كَانَا يَأۡكُلَانِ </w:t>
      </w:r>
      <w:r w:rsidR="00001136" w:rsidRPr="006865DA">
        <w:rPr>
          <w:rStyle w:val="Char9"/>
          <w:rFonts w:hint="cs"/>
          <w:rtl/>
        </w:rPr>
        <w:t>ٱ</w:t>
      </w:r>
      <w:r w:rsidR="00001136" w:rsidRPr="006865DA">
        <w:rPr>
          <w:rStyle w:val="Char9"/>
          <w:rFonts w:hint="eastAsia"/>
          <w:rtl/>
        </w:rPr>
        <w:t>لطَّعَامَۗ</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نظُرۡ</w:t>
      </w:r>
      <w:r w:rsidR="00001136" w:rsidRPr="006865DA">
        <w:rPr>
          <w:rStyle w:val="Char9"/>
          <w:rtl/>
        </w:rPr>
        <w:t xml:space="preserve"> كَيۡفَ نُبَيِّنُ لَهُمُ </w:t>
      </w:r>
      <w:r w:rsidR="00001136" w:rsidRPr="006865DA">
        <w:rPr>
          <w:rStyle w:val="Char9"/>
          <w:rFonts w:hint="cs"/>
          <w:rtl/>
        </w:rPr>
        <w:t>ٱ</w:t>
      </w:r>
      <w:r w:rsidR="00001136" w:rsidRPr="006865DA">
        <w:rPr>
          <w:rStyle w:val="Char9"/>
          <w:rFonts w:hint="eastAsia"/>
          <w:rtl/>
        </w:rPr>
        <w:t>لۡأٓيَٰتِ</w:t>
      </w:r>
      <w:r w:rsidR="00001136" w:rsidRPr="006865DA">
        <w:rPr>
          <w:rStyle w:val="Char9"/>
          <w:rtl/>
        </w:rPr>
        <w:t xml:space="preserve"> ثُمَّ </w:t>
      </w:r>
      <w:r w:rsidR="00001136" w:rsidRPr="006865DA">
        <w:rPr>
          <w:rStyle w:val="Char9"/>
          <w:rFonts w:hint="cs"/>
          <w:rtl/>
        </w:rPr>
        <w:t>ٱ</w:t>
      </w:r>
      <w:r w:rsidR="00001136" w:rsidRPr="006865DA">
        <w:rPr>
          <w:rStyle w:val="Char9"/>
          <w:rFonts w:hint="eastAsia"/>
          <w:rtl/>
        </w:rPr>
        <w:t>نظُرۡ</w:t>
      </w:r>
      <w:r w:rsidR="00001136" w:rsidRPr="006865DA">
        <w:rPr>
          <w:rStyle w:val="Char9"/>
          <w:rtl/>
        </w:rPr>
        <w:t xml:space="preserve"> أَنَّىٰ يُؤۡفَكُونَ ٧٥</w:t>
      </w:r>
      <w:r>
        <w:rPr>
          <w:rFonts w:ascii="Traditional Arabic" w:hAnsi="Traditional Arabic" w:cs="Traditional Arabic"/>
          <w:rtl/>
          <w:lang w:bidi="fa-IR"/>
        </w:rPr>
        <w:t>﴾</w:t>
      </w:r>
      <w:r w:rsidRPr="004956B1">
        <w:rPr>
          <w:rStyle w:val="Char4"/>
          <w:rFonts w:hint="cs"/>
          <w:rtl/>
        </w:rPr>
        <w:t xml:space="preserve"> </w:t>
      </w:r>
      <w:r w:rsidRPr="004956B1">
        <w:rPr>
          <w:rStyle w:val="Char6"/>
          <w:rFonts w:hint="cs"/>
          <w:rtl/>
        </w:rPr>
        <w:t>[</w:t>
      </w:r>
      <w:r>
        <w:rPr>
          <w:rStyle w:val="Char6"/>
          <w:rFonts w:hint="cs"/>
          <w:rtl/>
        </w:rPr>
        <w:t>المائدة: 75</w:t>
      </w:r>
      <w:r w:rsidRPr="004956B1">
        <w:rPr>
          <w:rStyle w:val="Char6"/>
          <w:rFonts w:hint="cs"/>
          <w:rtl/>
        </w:rPr>
        <w:t>]</w:t>
      </w:r>
      <w:r w:rsidRPr="004956B1">
        <w:rPr>
          <w:rStyle w:val="Char4"/>
          <w:rFonts w:hint="cs"/>
          <w:rtl/>
        </w:rPr>
        <w:t>.</w:t>
      </w:r>
      <w:r w:rsidR="006F20BA" w:rsidRPr="00B04FE2">
        <w:rPr>
          <w:rStyle w:val="FootnoteReference"/>
          <w:rFonts w:ascii="Tahoma" w:hAnsi="Tahoma"/>
          <w:b w:val="0"/>
          <w:rtl/>
          <w:lang w:bidi="fa-IR"/>
        </w:rPr>
        <w:footnoteReference w:id="479"/>
      </w:r>
    </w:p>
    <w:p w:rsidR="006F20BA" w:rsidRPr="00F2386D" w:rsidRDefault="006F20BA" w:rsidP="009E4601">
      <w:pPr>
        <w:pStyle w:val="a2"/>
        <w:rPr>
          <w:rtl/>
        </w:rPr>
      </w:pPr>
      <w:bookmarkStart w:id="442" w:name="_Toc285148420"/>
      <w:bookmarkStart w:id="443" w:name="_Toc432074038"/>
      <w:bookmarkStart w:id="444" w:name="_Toc432075669"/>
      <w:r w:rsidRPr="00F2386D">
        <w:rPr>
          <w:rFonts w:hint="cs"/>
          <w:rtl/>
        </w:rPr>
        <w:t>نسب ع</w:t>
      </w:r>
      <w:r w:rsidR="003231C0">
        <w:rPr>
          <w:rFonts w:hint="cs"/>
          <w:rtl/>
        </w:rPr>
        <w:t>ی</w:t>
      </w:r>
      <w:r w:rsidRPr="00F2386D">
        <w:rPr>
          <w:rFonts w:hint="cs"/>
          <w:rtl/>
        </w:rPr>
        <w:t>س</w:t>
      </w:r>
      <w:r w:rsidR="003231C0">
        <w:rPr>
          <w:rFonts w:hint="cs"/>
          <w:rtl/>
        </w:rPr>
        <w:t>ی</w:t>
      </w:r>
      <w:r w:rsidR="00F2386D" w:rsidRPr="00B00DD7">
        <w:rPr>
          <w:rFonts w:cs="CTraditional Arabic" w:hint="cs"/>
          <w:b/>
          <w:bCs w:val="0"/>
          <w:rtl/>
        </w:rPr>
        <w:t>÷</w:t>
      </w:r>
      <w:bookmarkEnd w:id="442"/>
      <w:bookmarkEnd w:id="443"/>
      <w:bookmarkEnd w:id="444"/>
    </w:p>
    <w:p w:rsidR="006F20BA" w:rsidRPr="009E4601" w:rsidRDefault="00F2386D" w:rsidP="00001136">
      <w:pPr>
        <w:pStyle w:val="a4"/>
        <w:rPr>
          <w:rtl/>
        </w:rPr>
      </w:pPr>
      <w:r w:rsidRPr="009E4601">
        <w:rPr>
          <w:rFonts w:hint="cs"/>
          <w:rtl/>
        </w:rPr>
        <w:t>حضرت مس</w:t>
      </w:r>
      <w:r w:rsidR="003231C0" w:rsidRPr="009E4601">
        <w:rPr>
          <w:rFonts w:hint="cs"/>
          <w:rtl/>
        </w:rPr>
        <w:t>ی</w:t>
      </w:r>
      <w:r w:rsidRPr="009E4601">
        <w:rPr>
          <w:rFonts w:hint="cs"/>
          <w:rtl/>
        </w:rPr>
        <w:t>ح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پسر مر</w:t>
      </w:r>
      <w:r w:rsidR="003231C0" w:rsidRPr="009E4601">
        <w:rPr>
          <w:rFonts w:hint="cs"/>
          <w:rtl/>
        </w:rPr>
        <w:t>ی</w:t>
      </w:r>
      <w:r w:rsidRPr="009E4601">
        <w:rPr>
          <w:rFonts w:hint="cs"/>
          <w:rtl/>
        </w:rPr>
        <w:t>م،</w:t>
      </w:r>
      <w:r w:rsidR="006F20BA" w:rsidRPr="009E4601">
        <w:rPr>
          <w:rFonts w:hint="cs"/>
          <w:rtl/>
        </w:rPr>
        <w:t xml:space="preserve"> آخر</w:t>
      </w:r>
      <w:r w:rsidR="003231C0" w:rsidRPr="009E4601">
        <w:rPr>
          <w:rFonts w:hint="cs"/>
          <w:rtl/>
        </w:rPr>
        <w:t>ی</w:t>
      </w:r>
      <w:r w:rsidR="006F20BA" w:rsidRPr="009E4601">
        <w:rPr>
          <w:rFonts w:hint="cs"/>
          <w:rtl/>
        </w:rPr>
        <w:t>ن پ</w:t>
      </w:r>
      <w:r w:rsidR="003231C0" w:rsidRPr="009E4601">
        <w:rPr>
          <w:rFonts w:hint="cs"/>
          <w:rtl/>
        </w:rPr>
        <w:t>ی</w:t>
      </w:r>
      <w:r w:rsidR="0040530C" w:rsidRPr="009E4601">
        <w:rPr>
          <w:rFonts w:hint="cs"/>
          <w:rtl/>
        </w:rPr>
        <w:t>غمبر بن</w:t>
      </w:r>
      <w:r w:rsidR="003231C0" w:rsidRPr="009E4601">
        <w:rPr>
          <w:rFonts w:hint="cs"/>
          <w:rtl/>
        </w:rPr>
        <w:t>ی</w:t>
      </w:r>
      <w:r w:rsidR="0040530C" w:rsidRPr="009E4601">
        <w:rPr>
          <w:rFonts w:hint="cs"/>
          <w:rtl/>
        </w:rPr>
        <w:t xml:space="preserve"> اسرائ</w:t>
      </w:r>
      <w:r w:rsidR="003231C0" w:rsidRPr="009E4601">
        <w:rPr>
          <w:rFonts w:hint="cs"/>
          <w:rtl/>
        </w:rPr>
        <w:t>ی</w:t>
      </w:r>
      <w:r w:rsidR="0040530C" w:rsidRPr="009E4601">
        <w:rPr>
          <w:rFonts w:hint="cs"/>
          <w:rtl/>
        </w:rPr>
        <w:t>ل</w:t>
      </w:r>
      <w:r w:rsidR="003231C0" w:rsidRPr="009E4601">
        <w:rPr>
          <w:rFonts w:hint="cs"/>
          <w:rtl/>
        </w:rPr>
        <w:t>ی</w:t>
      </w:r>
      <w:r w:rsidR="0040530C" w:rsidRPr="009E4601">
        <w:rPr>
          <w:rFonts w:hint="cs"/>
          <w:rtl/>
        </w:rPr>
        <w:t xml:space="preserve"> است نامش ع</w:t>
      </w:r>
      <w:r w:rsidR="003231C0" w:rsidRPr="009E4601">
        <w:rPr>
          <w:rFonts w:hint="cs"/>
          <w:rtl/>
        </w:rPr>
        <w:t>ی</w:t>
      </w:r>
      <w:r w:rsidR="0040530C" w:rsidRPr="009E4601">
        <w:rPr>
          <w:rFonts w:hint="cs"/>
          <w:rtl/>
        </w:rPr>
        <w:t>س</w:t>
      </w:r>
      <w:r w:rsidR="003231C0" w:rsidRPr="009E4601">
        <w:rPr>
          <w:rFonts w:hint="cs"/>
          <w:rtl/>
        </w:rPr>
        <w:t>ی</w:t>
      </w:r>
      <w:r w:rsidR="006F20BA" w:rsidRPr="009E4601">
        <w:rPr>
          <w:rFonts w:hint="cs"/>
          <w:rtl/>
        </w:rPr>
        <w:t xml:space="preserve"> لقبش مس</w:t>
      </w:r>
      <w:r w:rsidR="003231C0" w:rsidRPr="009E4601">
        <w:rPr>
          <w:rFonts w:hint="cs"/>
          <w:rtl/>
        </w:rPr>
        <w:t>ی</w:t>
      </w:r>
      <w:r w:rsidR="006F20BA" w:rsidRPr="009E4601">
        <w:rPr>
          <w:rFonts w:hint="cs"/>
          <w:rtl/>
        </w:rPr>
        <w:t xml:space="preserve">ح </w:t>
      </w:r>
      <w:r w:rsidR="003231C0" w:rsidRPr="009E4601">
        <w:rPr>
          <w:rFonts w:hint="cs"/>
          <w:rtl/>
        </w:rPr>
        <w:t>ک</w:t>
      </w:r>
      <w:r w:rsidR="006F20BA" w:rsidRPr="009E4601">
        <w:rPr>
          <w:rFonts w:hint="cs"/>
          <w:rtl/>
        </w:rPr>
        <w:t>ن</w:t>
      </w:r>
      <w:r w:rsidR="003231C0" w:rsidRPr="009E4601">
        <w:rPr>
          <w:rFonts w:hint="cs"/>
          <w:rtl/>
        </w:rPr>
        <w:t>ی</w:t>
      </w:r>
      <w:r w:rsidR="006F20BA" w:rsidRPr="009E4601">
        <w:rPr>
          <w:rFonts w:hint="cs"/>
          <w:rtl/>
        </w:rPr>
        <w:t>ه‌اش ابن مر</w:t>
      </w:r>
      <w:r w:rsidR="003231C0" w:rsidRPr="009E4601">
        <w:rPr>
          <w:rFonts w:hint="cs"/>
          <w:rtl/>
        </w:rPr>
        <w:t>ی</w:t>
      </w:r>
      <w:r w:rsidR="006F20BA" w:rsidRPr="009E4601">
        <w:rPr>
          <w:rFonts w:hint="cs"/>
          <w:rtl/>
        </w:rPr>
        <w:t>م است. به مر</w:t>
      </w:r>
      <w:r w:rsidR="003231C0" w:rsidRPr="009E4601">
        <w:rPr>
          <w:rFonts w:hint="cs"/>
          <w:rtl/>
        </w:rPr>
        <w:t>ی</w:t>
      </w:r>
      <w:r w:rsidR="006F20BA" w:rsidRPr="009E4601">
        <w:rPr>
          <w:rFonts w:hint="cs"/>
          <w:rtl/>
        </w:rPr>
        <w:t>م دختر عمران نسبت داده م</w:t>
      </w:r>
      <w:r w:rsidR="003231C0" w:rsidRPr="009E4601">
        <w:rPr>
          <w:rFonts w:hint="cs"/>
          <w:rtl/>
        </w:rPr>
        <w:t>ی</w:t>
      </w:r>
      <w:r w:rsidR="006F20BA" w:rsidRPr="009E4601">
        <w:rPr>
          <w:rFonts w:hint="cs"/>
          <w:rtl/>
        </w:rPr>
        <w:t>‌شود، چون بدون پدر</w:t>
      </w:r>
      <w:r w:rsidRPr="009E4601">
        <w:rPr>
          <w:rFonts w:hint="cs"/>
          <w:rtl/>
        </w:rPr>
        <w:t xml:space="preserve"> از او تولد </w:t>
      </w:r>
      <w:r w:rsidR="003231C0" w:rsidRPr="009E4601">
        <w:rPr>
          <w:rFonts w:hint="cs"/>
          <w:rtl/>
        </w:rPr>
        <w:t>ی</w:t>
      </w:r>
      <w:r w:rsidRPr="009E4601">
        <w:rPr>
          <w:rFonts w:hint="cs"/>
          <w:rtl/>
        </w:rPr>
        <w:t>افته در زبان عبر</w:t>
      </w:r>
      <w:r w:rsidR="003231C0" w:rsidRPr="009E4601">
        <w:rPr>
          <w:rFonts w:hint="cs"/>
          <w:rtl/>
        </w:rPr>
        <w:t>ی</w:t>
      </w:r>
      <w:r w:rsidRPr="009E4601">
        <w:rPr>
          <w:rFonts w:hint="cs"/>
          <w:rtl/>
        </w:rPr>
        <w:t xml:space="preserve"> «</w:t>
      </w:r>
      <w:r w:rsidR="003231C0" w:rsidRPr="009E4601">
        <w:rPr>
          <w:rFonts w:hint="cs"/>
          <w:rtl/>
        </w:rPr>
        <w:t>ی</w:t>
      </w:r>
      <w:r w:rsidRPr="009E4601">
        <w:rPr>
          <w:rFonts w:hint="cs"/>
          <w:rtl/>
        </w:rPr>
        <w:t>شوع»</w:t>
      </w:r>
      <w:r w:rsidR="006F20BA" w:rsidRPr="009E4601">
        <w:rPr>
          <w:rFonts w:hint="cs"/>
          <w:rtl/>
        </w:rPr>
        <w:t xml:space="preserve"> نام دارد و به معن</w:t>
      </w:r>
      <w:r w:rsidR="003231C0" w:rsidRPr="009E4601">
        <w:rPr>
          <w:rFonts w:hint="cs"/>
          <w:rtl/>
        </w:rPr>
        <w:t>ی</w:t>
      </w:r>
      <w:r w:rsidR="006F20BA" w:rsidRPr="009E4601">
        <w:rPr>
          <w:rFonts w:hint="cs"/>
          <w:rtl/>
        </w:rPr>
        <w:t xml:space="preserve"> مخلّص</w:t>
      </w:r>
      <w:r w:rsidRPr="009E4601">
        <w:rPr>
          <w:rFonts w:hint="cs"/>
          <w:rtl/>
        </w:rPr>
        <w:t xml:space="preserve"> (فرشته‌</w:t>
      </w:r>
      <w:r w:rsidR="003231C0" w:rsidRPr="009E4601">
        <w:rPr>
          <w:rFonts w:hint="cs"/>
          <w:rtl/>
        </w:rPr>
        <w:t>ی</w:t>
      </w:r>
      <w:r w:rsidRPr="009E4601">
        <w:rPr>
          <w:rFonts w:hint="cs"/>
          <w:rtl/>
        </w:rPr>
        <w:t xml:space="preserve"> نجات) است و در انج</w:t>
      </w:r>
      <w:r w:rsidR="003231C0" w:rsidRPr="009E4601">
        <w:rPr>
          <w:rFonts w:hint="cs"/>
          <w:rtl/>
        </w:rPr>
        <w:t>ی</w:t>
      </w:r>
      <w:r w:rsidRPr="009E4601">
        <w:rPr>
          <w:rFonts w:hint="cs"/>
          <w:rtl/>
        </w:rPr>
        <w:t>ل «</w:t>
      </w:r>
      <w:r w:rsidR="003231C0" w:rsidRPr="009E4601">
        <w:rPr>
          <w:rFonts w:hint="cs"/>
          <w:rtl/>
        </w:rPr>
        <w:t>ی</w:t>
      </w:r>
      <w:r w:rsidRPr="009E4601">
        <w:rPr>
          <w:rFonts w:hint="cs"/>
          <w:rtl/>
        </w:rPr>
        <w:t>سوع»</w:t>
      </w:r>
      <w:r w:rsidR="006F20BA" w:rsidRPr="009E4601">
        <w:rPr>
          <w:rFonts w:hint="cs"/>
          <w:rtl/>
        </w:rPr>
        <w:t xml:space="preserve"> نام</w:t>
      </w:r>
      <w:r w:rsidR="003231C0" w:rsidRPr="009E4601">
        <w:rPr>
          <w:rFonts w:hint="cs"/>
          <w:rtl/>
        </w:rPr>
        <w:t>ی</w:t>
      </w:r>
      <w:r w:rsidR="006F20BA" w:rsidRPr="009E4601">
        <w:rPr>
          <w:rFonts w:hint="cs"/>
          <w:rtl/>
        </w:rPr>
        <w:t>ده م</w:t>
      </w:r>
      <w:r w:rsidR="003231C0" w:rsidRPr="009E4601">
        <w:rPr>
          <w:rFonts w:hint="cs"/>
          <w:rtl/>
        </w:rPr>
        <w:t>ی</w:t>
      </w:r>
      <w:r w:rsidR="006F20BA" w:rsidRPr="009E4601">
        <w:rPr>
          <w:rFonts w:hint="cs"/>
          <w:rtl/>
        </w:rPr>
        <w:t>‌شود.</w:t>
      </w:r>
    </w:p>
    <w:p w:rsidR="00740D1A" w:rsidRPr="009E4601" w:rsidRDefault="006F20BA" w:rsidP="00001136">
      <w:pPr>
        <w:pStyle w:val="a4"/>
        <w:rPr>
          <w:rtl/>
        </w:rPr>
      </w:pPr>
      <w:r w:rsidRPr="009E4601">
        <w:rPr>
          <w:rFonts w:hint="cs"/>
          <w:rtl/>
        </w:rPr>
        <w:t>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عبد و برگز</w:t>
      </w:r>
      <w:r w:rsidR="003231C0" w:rsidRPr="009E4601">
        <w:rPr>
          <w:rFonts w:hint="cs"/>
          <w:rtl/>
        </w:rPr>
        <w:t>ی</w:t>
      </w:r>
      <w:r w:rsidRPr="009E4601">
        <w:rPr>
          <w:rFonts w:hint="cs"/>
          <w:rtl/>
        </w:rPr>
        <w:t>ده‌</w:t>
      </w:r>
      <w:r w:rsidR="003231C0" w:rsidRPr="009E4601">
        <w:rPr>
          <w:rFonts w:hint="cs"/>
          <w:rtl/>
        </w:rPr>
        <w:t>ی</w:t>
      </w:r>
      <w:r w:rsidRPr="009E4601">
        <w:rPr>
          <w:rFonts w:hint="cs"/>
          <w:rtl/>
        </w:rPr>
        <w:t xml:space="preserve"> خدا است و </w:t>
      </w:r>
      <w:r w:rsidR="003231C0" w:rsidRPr="009E4601">
        <w:rPr>
          <w:rFonts w:hint="cs"/>
          <w:rtl/>
        </w:rPr>
        <w:t>ک</w:t>
      </w:r>
      <w:r w:rsidRPr="009E4601">
        <w:rPr>
          <w:rFonts w:hint="cs"/>
          <w:rtl/>
        </w:rPr>
        <w:t>لمه‌</w:t>
      </w:r>
      <w:r w:rsidR="003231C0" w:rsidRPr="009E4601">
        <w:rPr>
          <w:rFonts w:hint="cs"/>
          <w:rtl/>
        </w:rPr>
        <w:t>ی</w:t>
      </w:r>
      <w:r w:rsidRPr="009E4601">
        <w:rPr>
          <w:rFonts w:hint="cs"/>
          <w:rtl/>
        </w:rPr>
        <w:t xml:space="preserve"> خداوند است </w:t>
      </w:r>
      <w:r w:rsidR="003231C0" w:rsidRPr="009E4601">
        <w:rPr>
          <w:rFonts w:hint="cs"/>
          <w:rtl/>
        </w:rPr>
        <w:t>ک</w:t>
      </w:r>
      <w:r w:rsidRPr="009E4601">
        <w:rPr>
          <w:rFonts w:hint="cs"/>
          <w:rtl/>
        </w:rPr>
        <w:t>ه به مر</w:t>
      </w:r>
      <w:r w:rsidR="003231C0" w:rsidRPr="009E4601">
        <w:rPr>
          <w:rFonts w:hint="cs"/>
          <w:rtl/>
        </w:rPr>
        <w:t>ی</w:t>
      </w:r>
      <w:r w:rsidRPr="009E4601">
        <w:rPr>
          <w:rFonts w:hint="cs"/>
          <w:rtl/>
        </w:rPr>
        <w:t>م با</w:t>
      </w:r>
      <w:r w:rsidR="003231C0" w:rsidRPr="009E4601">
        <w:rPr>
          <w:rFonts w:hint="cs"/>
          <w:rtl/>
        </w:rPr>
        <w:t>ک</w:t>
      </w:r>
      <w:r w:rsidRPr="009E4601">
        <w:rPr>
          <w:rFonts w:hint="cs"/>
          <w:rtl/>
        </w:rPr>
        <w:t>ره‌</w:t>
      </w:r>
      <w:r w:rsidR="003231C0" w:rsidRPr="009E4601">
        <w:rPr>
          <w:rFonts w:hint="cs"/>
          <w:rtl/>
        </w:rPr>
        <w:t>ی</w:t>
      </w:r>
      <w:r w:rsidRPr="009E4601">
        <w:rPr>
          <w:rFonts w:hint="cs"/>
          <w:rtl/>
        </w:rPr>
        <w:t xml:space="preserve"> طاهره‌</w:t>
      </w:r>
      <w:r w:rsidR="003231C0" w:rsidRPr="009E4601">
        <w:rPr>
          <w:rFonts w:hint="cs"/>
          <w:rtl/>
        </w:rPr>
        <w:t>ی</w:t>
      </w:r>
      <w:r w:rsidRPr="009E4601">
        <w:rPr>
          <w:rFonts w:hint="cs"/>
          <w:rtl/>
        </w:rPr>
        <w:t xml:space="preserve"> عف</w:t>
      </w:r>
      <w:r w:rsidR="003231C0" w:rsidRPr="009E4601">
        <w:rPr>
          <w:rFonts w:hint="cs"/>
          <w:rtl/>
        </w:rPr>
        <w:t>ی</w:t>
      </w:r>
      <w:r w:rsidRPr="009E4601">
        <w:rPr>
          <w:rFonts w:hint="cs"/>
          <w:rtl/>
        </w:rPr>
        <w:t>فه‌</w:t>
      </w:r>
      <w:r w:rsidR="003231C0" w:rsidRPr="009E4601">
        <w:rPr>
          <w:rFonts w:hint="cs"/>
          <w:rtl/>
        </w:rPr>
        <w:t>ی</w:t>
      </w:r>
      <w:r w:rsidRPr="009E4601">
        <w:rPr>
          <w:rFonts w:hint="cs"/>
          <w:rtl/>
        </w:rPr>
        <w:t xml:space="preserve"> پا</w:t>
      </w:r>
      <w:r w:rsidR="003231C0" w:rsidRPr="009E4601">
        <w:rPr>
          <w:rFonts w:hint="cs"/>
          <w:rtl/>
        </w:rPr>
        <w:t>ک</w:t>
      </w:r>
      <w:r w:rsidRPr="009E4601">
        <w:rPr>
          <w:rFonts w:hint="cs"/>
          <w:rtl/>
        </w:rPr>
        <w:t xml:space="preserve">دامن القاء </w:t>
      </w:r>
      <w:r w:rsidR="003231C0" w:rsidRPr="009E4601">
        <w:rPr>
          <w:rFonts w:hint="cs"/>
          <w:rtl/>
        </w:rPr>
        <w:t>ک</w:t>
      </w:r>
      <w:r w:rsidRPr="009E4601">
        <w:rPr>
          <w:rFonts w:hint="cs"/>
          <w:rtl/>
        </w:rPr>
        <w:t>رد</w:t>
      </w:r>
      <w:r w:rsidR="009E4601">
        <w:rPr>
          <w:rFonts w:hint="cs"/>
          <w:rtl/>
        </w:rPr>
        <w:t xml:space="preserve"> </w:t>
      </w:r>
      <w:r w:rsidR="009E4601">
        <w:rPr>
          <w:rFonts w:ascii="Traditional Arabic" w:hAnsi="Traditional Arabic" w:cs="Traditional Arabic"/>
          <w:rtl/>
          <w:lang w:bidi="fa-IR"/>
        </w:rPr>
        <w:t>﴿</w:t>
      </w:r>
      <w:r w:rsidR="00001136" w:rsidRPr="006865DA">
        <w:rPr>
          <w:rStyle w:val="Char9"/>
          <w:rtl/>
        </w:rPr>
        <w:t>وَصَدَّقَتۡ بِكَلِمَٰتِ رَبِّهَا وَكُتُبِهِ</w:t>
      </w:r>
      <w:r w:rsidR="00001136" w:rsidRPr="006865DA">
        <w:rPr>
          <w:rStyle w:val="Char9"/>
          <w:rFonts w:hint="cs"/>
          <w:rtl/>
        </w:rPr>
        <w:t>ۦ</w:t>
      </w:r>
      <w:r w:rsidR="00001136" w:rsidRPr="006865DA">
        <w:rPr>
          <w:rStyle w:val="Char9"/>
          <w:rtl/>
        </w:rPr>
        <w:t xml:space="preserve"> وَكَانَتۡ مِنَ </w:t>
      </w:r>
      <w:r w:rsidR="00001136" w:rsidRPr="006865DA">
        <w:rPr>
          <w:rStyle w:val="Char9"/>
          <w:rFonts w:hint="cs"/>
          <w:rtl/>
        </w:rPr>
        <w:t>ٱ</w:t>
      </w:r>
      <w:r w:rsidR="00001136" w:rsidRPr="006865DA">
        <w:rPr>
          <w:rStyle w:val="Char9"/>
          <w:rFonts w:hint="eastAsia"/>
          <w:rtl/>
        </w:rPr>
        <w:t>لۡقَٰنِتِينَ</w:t>
      </w:r>
      <w:r w:rsidR="00001136" w:rsidRPr="006865DA">
        <w:rPr>
          <w:rStyle w:val="Char9"/>
          <w:rtl/>
        </w:rPr>
        <w:t xml:space="preserve"> ١٢</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التحریم: 12</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480"/>
      </w:r>
      <w:r w:rsidRPr="009E4601">
        <w:rPr>
          <w:rFonts w:hint="cs"/>
          <w:rtl/>
        </w:rPr>
        <w:t xml:space="preserve"> ع</w:t>
      </w:r>
      <w:r w:rsidR="003231C0" w:rsidRPr="009E4601">
        <w:rPr>
          <w:rFonts w:hint="cs"/>
          <w:rtl/>
        </w:rPr>
        <w:t>ی</w:t>
      </w:r>
      <w:r w:rsidRPr="009E4601">
        <w:rPr>
          <w:rFonts w:hint="cs"/>
          <w:rtl/>
        </w:rPr>
        <w:t>س</w:t>
      </w:r>
      <w:r w:rsidR="003231C0" w:rsidRPr="009E4601">
        <w:rPr>
          <w:rFonts w:hint="cs"/>
          <w:rtl/>
        </w:rPr>
        <w:t>ی</w:t>
      </w:r>
      <w:r w:rsidRPr="009E4601">
        <w:rPr>
          <w:rFonts w:hint="cs"/>
          <w:rtl/>
        </w:rPr>
        <w:t>، آخر</w:t>
      </w:r>
      <w:r w:rsidR="003231C0" w:rsidRPr="009E4601">
        <w:rPr>
          <w:rFonts w:hint="cs"/>
          <w:rtl/>
        </w:rPr>
        <w:t>ی</w:t>
      </w:r>
      <w:r w:rsidRPr="009E4601">
        <w:rPr>
          <w:rFonts w:hint="cs"/>
          <w:rtl/>
        </w:rPr>
        <w:t>ن پ</w:t>
      </w:r>
      <w:r w:rsidR="003231C0" w:rsidRPr="009E4601">
        <w:rPr>
          <w:rFonts w:hint="cs"/>
          <w:rtl/>
        </w:rPr>
        <w:t>ی</w:t>
      </w:r>
      <w:r w:rsidRPr="009E4601">
        <w:rPr>
          <w:rFonts w:hint="cs"/>
          <w:rtl/>
        </w:rPr>
        <w:t>غمبر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ل</w:t>
      </w:r>
      <w:r w:rsidR="003231C0" w:rsidRPr="009E4601">
        <w:rPr>
          <w:rFonts w:hint="cs"/>
          <w:rtl/>
        </w:rPr>
        <w:t>ی</w:t>
      </w:r>
      <w:r w:rsidRPr="009E4601">
        <w:rPr>
          <w:rFonts w:hint="cs"/>
          <w:rtl/>
        </w:rPr>
        <w:t xml:space="preserve"> است چنان</w:t>
      </w:r>
      <w:r w:rsidR="003231C0" w:rsidRPr="009E4601">
        <w:rPr>
          <w:rFonts w:hint="cs"/>
          <w:rtl/>
        </w:rPr>
        <w:t>ک</w:t>
      </w:r>
      <w:r w:rsidRPr="009E4601">
        <w:rPr>
          <w:rFonts w:hint="cs"/>
          <w:rtl/>
        </w:rPr>
        <w:t>ه محمد</w:t>
      </w:r>
      <w:r w:rsidR="0040530C">
        <w:rPr>
          <w:rFonts w:cs="CTraditional Arabic" w:hint="cs"/>
          <w:rtl/>
        </w:rPr>
        <w:t>ص</w:t>
      </w:r>
      <w:r w:rsidRPr="009E4601">
        <w:rPr>
          <w:rFonts w:hint="cs"/>
          <w:rtl/>
        </w:rPr>
        <w:t xml:space="preserve"> آخر</w:t>
      </w:r>
      <w:r w:rsidR="003231C0" w:rsidRPr="009E4601">
        <w:rPr>
          <w:rFonts w:hint="cs"/>
          <w:rtl/>
        </w:rPr>
        <w:t>ی</w:t>
      </w:r>
      <w:r w:rsidRPr="009E4601">
        <w:rPr>
          <w:rFonts w:hint="cs"/>
          <w:rtl/>
        </w:rPr>
        <w:t>ن حلقه‌</w:t>
      </w:r>
      <w:r w:rsidR="003231C0" w:rsidRPr="009E4601">
        <w:rPr>
          <w:rFonts w:hint="cs"/>
          <w:rtl/>
        </w:rPr>
        <w:t>ی</w:t>
      </w:r>
      <w:r w:rsidRPr="009E4601">
        <w:rPr>
          <w:rFonts w:hint="cs"/>
          <w:rtl/>
        </w:rPr>
        <w:t xml:space="preserve"> همه‌</w:t>
      </w:r>
      <w:r w:rsidR="003231C0" w:rsidRPr="009E4601">
        <w:rPr>
          <w:rFonts w:hint="cs"/>
          <w:rtl/>
        </w:rPr>
        <w:t>ی</w:t>
      </w:r>
      <w:r w:rsidRPr="009E4601">
        <w:rPr>
          <w:rFonts w:hint="cs"/>
          <w:rtl/>
        </w:rPr>
        <w:t xml:space="preserve"> انب</w:t>
      </w:r>
      <w:r w:rsidR="003231C0" w:rsidRPr="009E4601">
        <w:rPr>
          <w:rFonts w:hint="cs"/>
          <w:rtl/>
        </w:rPr>
        <w:t>ی</w:t>
      </w:r>
      <w:r w:rsidRPr="009E4601">
        <w:rPr>
          <w:rFonts w:hint="cs"/>
          <w:rtl/>
        </w:rPr>
        <w:t>ا</w:t>
      </w:r>
      <w:r w:rsidR="0040530C" w:rsidRPr="009E4601">
        <w:rPr>
          <w:rFonts w:hint="cs"/>
          <w:rtl/>
        </w:rPr>
        <w:t>ء</w:t>
      </w:r>
      <w:r w:rsidRPr="009E4601">
        <w:rPr>
          <w:rFonts w:hint="cs"/>
          <w:rtl/>
        </w:rPr>
        <w:t xml:space="preserve"> و رسولان است. درود و سلام خداوند بر همه‌</w:t>
      </w:r>
      <w:r w:rsidR="003231C0" w:rsidRPr="009E4601">
        <w:rPr>
          <w:rFonts w:hint="cs"/>
          <w:rtl/>
        </w:rPr>
        <w:t xml:space="preserve">ی آن‌ها </w:t>
      </w:r>
      <w:r w:rsidRPr="009E4601">
        <w:rPr>
          <w:rFonts w:hint="cs"/>
          <w:rtl/>
        </w:rPr>
        <w:t>باد.</w:t>
      </w:r>
    </w:p>
    <w:p w:rsidR="006F20BA" w:rsidRPr="004D4C2A" w:rsidRDefault="004D4C2A" w:rsidP="00B00DD7">
      <w:pPr>
        <w:pStyle w:val="a2"/>
        <w:rPr>
          <w:rtl/>
        </w:rPr>
      </w:pPr>
      <w:bookmarkStart w:id="445" w:name="_Toc285148421"/>
      <w:bookmarkStart w:id="446" w:name="_Toc432074039"/>
      <w:bookmarkStart w:id="447" w:name="_Toc432075670"/>
      <w:r w:rsidRPr="004D4C2A">
        <w:rPr>
          <w:rFonts w:hint="cs"/>
          <w:rtl/>
        </w:rPr>
        <w:t>نسب</w:t>
      </w:r>
      <w:r w:rsidR="006F20BA" w:rsidRPr="004D4C2A">
        <w:rPr>
          <w:rFonts w:hint="cs"/>
          <w:rtl/>
        </w:rPr>
        <w:t xml:space="preserve"> ع</w:t>
      </w:r>
      <w:r w:rsidR="003231C0">
        <w:rPr>
          <w:rFonts w:hint="cs"/>
          <w:rtl/>
        </w:rPr>
        <w:t>ی</w:t>
      </w:r>
      <w:r w:rsidR="006F20BA" w:rsidRPr="004D4C2A">
        <w:rPr>
          <w:rFonts w:hint="cs"/>
          <w:rtl/>
        </w:rPr>
        <w:t>س</w:t>
      </w:r>
      <w:r w:rsidR="003231C0">
        <w:rPr>
          <w:rFonts w:hint="cs"/>
          <w:rtl/>
        </w:rPr>
        <w:t>ی</w:t>
      </w:r>
      <w:r w:rsidR="006F20BA" w:rsidRPr="004D4C2A">
        <w:rPr>
          <w:rFonts w:hint="cs"/>
          <w:rtl/>
        </w:rPr>
        <w:t xml:space="preserve"> در انج</w:t>
      </w:r>
      <w:r w:rsidR="003231C0">
        <w:rPr>
          <w:rFonts w:hint="cs"/>
          <w:rtl/>
        </w:rPr>
        <w:t>ی</w:t>
      </w:r>
      <w:r w:rsidR="006F20BA" w:rsidRPr="004D4C2A">
        <w:rPr>
          <w:rFonts w:hint="cs"/>
          <w:rtl/>
        </w:rPr>
        <w:t>ل</w:t>
      </w:r>
      <w:bookmarkEnd w:id="445"/>
      <w:bookmarkEnd w:id="446"/>
      <w:bookmarkEnd w:id="447"/>
    </w:p>
    <w:p w:rsidR="006F20BA" w:rsidRPr="009E4601" w:rsidRDefault="006F20BA" w:rsidP="009E4601">
      <w:pPr>
        <w:pStyle w:val="a4"/>
        <w:rPr>
          <w:rtl/>
        </w:rPr>
      </w:pPr>
      <w:r w:rsidRPr="009E4601">
        <w:rPr>
          <w:rFonts w:hint="cs"/>
          <w:rtl/>
        </w:rPr>
        <w:t>هرگاه سخن از نسب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به م</w:t>
      </w:r>
      <w:r w:rsidR="003231C0" w:rsidRPr="009E4601">
        <w:rPr>
          <w:rFonts w:hint="cs"/>
          <w:rtl/>
        </w:rPr>
        <w:t>ی</w:t>
      </w:r>
      <w:r w:rsidRPr="009E4601">
        <w:rPr>
          <w:rFonts w:hint="cs"/>
          <w:rtl/>
        </w:rPr>
        <w:t>ان م</w:t>
      </w:r>
      <w:r w:rsidR="003231C0" w:rsidRPr="009E4601">
        <w:rPr>
          <w:rFonts w:hint="cs"/>
          <w:rtl/>
        </w:rPr>
        <w:t>ی</w:t>
      </w:r>
      <w:r w:rsidRPr="009E4601">
        <w:rPr>
          <w:rFonts w:hint="cs"/>
          <w:rtl/>
        </w:rPr>
        <w:t>‌آ</w:t>
      </w:r>
      <w:r w:rsidR="003231C0" w:rsidRPr="009E4601">
        <w:rPr>
          <w:rFonts w:hint="cs"/>
          <w:rtl/>
        </w:rPr>
        <w:t>ی</w:t>
      </w:r>
      <w:r w:rsidRPr="009E4601">
        <w:rPr>
          <w:rFonts w:hint="cs"/>
          <w:rtl/>
        </w:rPr>
        <w:t>د، نصار</w:t>
      </w:r>
      <w:r w:rsidR="003231C0" w:rsidRPr="009E4601">
        <w:rPr>
          <w:rFonts w:hint="cs"/>
          <w:rtl/>
        </w:rPr>
        <w:t>ی</w:t>
      </w:r>
      <w:r w:rsidRPr="009E4601">
        <w:rPr>
          <w:rFonts w:hint="cs"/>
          <w:rtl/>
        </w:rPr>
        <w:t xml:space="preserve"> نسبت (</w:t>
      </w:r>
      <w:r w:rsidR="003231C0" w:rsidRPr="009E4601">
        <w:rPr>
          <w:rFonts w:hint="cs"/>
          <w:rtl/>
        </w:rPr>
        <w:t>ی</w:t>
      </w:r>
      <w:r w:rsidRPr="009E4601">
        <w:rPr>
          <w:rFonts w:hint="cs"/>
          <w:rtl/>
        </w:rPr>
        <w:t xml:space="preserve">وسف نجار را) به </w:t>
      </w:r>
      <w:r w:rsidR="003231C0" w:rsidRPr="009E4601">
        <w:rPr>
          <w:rFonts w:hint="cs"/>
          <w:rtl/>
        </w:rPr>
        <w:t>ی</w:t>
      </w:r>
      <w:r w:rsidRPr="009E4601">
        <w:rPr>
          <w:rFonts w:hint="cs"/>
          <w:rtl/>
        </w:rPr>
        <w:t>اد م</w:t>
      </w:r>
      <w:r w:rsidR="003231C0" w:rsidRPr="009E4601">
        <w:rPr>
          <w:rFonts w:hint="cs"/>
          <w:rtl/>
        </w:rPr>
        <w:t>ی</w:t>
      </w:r>
      <w:r w:rsidRPr="009E4601">
        <w:rPr>
          <w:rFonts w:hint="cs"/>
          <w:rtl/>
        </w:rPr>
        <w:t>‌آورند چون حضرت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در نزد ا</w:t>
      </w:r>
      <w:r w:rsidR="003231C0" w:rsidRPr="009E4601">
        <w:rPr>
          <w:rFonts w:hint="cs"/>
          <w:rtl/>
        </w:rPr>
        <w:t>ی</w:t>
      </w:r>
      <w:r w:rsidRPr="009E4601">
        <w:rPr>
          <w:rFonts w:hint="cs"/>
          <w:rtl/>
        </w:rPr>
        <w:t>شان به (</w:t>
      </w:r>
      <w:r w:rsidR="003231C0" w:rsidRPr="009E4601">
        <w:rPr>
          <w:rFonts w:hint="cs"/>
          <w:rtl/>
        </w:rPr>
        <w:t>ی</w:t>
      </w:r>
      <w:r w:rsidRPr="009E4601">
        <w:rPr>
          <w:rFonts w:hint="cs"/>
          <w:rtl/>
        </w:rPr>
        <w:t xml:space="preserve">سوع پسر </w:t>
      </w:r>
      <w:r w:rsidR="003231C0" w:rsidRPr="009E4601">
        <w:rPr>
          <w:rFonts w:hint="cs"/>
          <w:rtl/>
        </w:rPr>
        <w:t>ی</w:t>
      </w:r>
      <w:r w:rsidRPr="009E4601">
        <w:rPr>
          <w:rFonts w:hint="cs"/>
          <w:rtl/>
        </w:rPr>
        <w:t>وسف نجار) مشهور است. چون حضرت مر</w:t>
      </w:r>
      <w:r w:rsidR="003231C0" w:rsidRPr="009E4601">
        <w:rPr>
          <w:rFonts w:hint="cs"/>
          <w:rtl/>
        </w:rPr>
        <w:t>ی</w:t>
      </w:r>
      <w:r w:rsidRPr="009E4601">
        <w:rPr>
          <w:rFonts w:hint="cs"/>
          <w:rtl/>
        </w:rPr>
        <w:t>م قبل از حامله شدن به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نامزد </w:t>
      </w:r>
      <w:r w:rsidR="003231C0" w:rsidRPr="009E4601">
        <w:rPr>
          <w:rFonts w:hint="cs"/>
          <w:rtl/>
        </w:rPr>
        <w:t>ی</w:t>
      </w:r>
      <w:r w:rsidRPr="009E4601">
        <w:rPr>
          <w:rFonts w:hint="cs"/>
          <w:rtl/>
        </w:rPr>
        <w:t>وسف نجار</w:t>
      </w:r>
      <w:r w:rsidRPr="00BE0437">
        <w:rPr>
          <w:rStyle w:val="Char4"/>
          <w:rFonts w:hint="cs"/>
          <w:rtl/>
        </w:rPr>
        <w:t xml:space="preserve"> </w:t>
      </w:r>
      <w:r w:rsidRPr="009E4601">
        <w:rPr>
          <w:rFonts w:hint="cs"/>
          <w:rtl/>
        </w:rPr>
        <w:t>بود و چون حامله گرد</w:t>
      </w:r>
      <w:r w:rsidR="003231C0" w:rsidRPr="009E4601">
        <w:rPr>
          <w:rFonts w:hint="cs"/>
          <w:rtl/>
        </w:rPr>
        <w:t>ی</w:t>
      </w:r>
      <w:r w:rsidRPr="009E4601">
        <w:rPr>
          <w:rFonts w:hint="cs"/>
          <w:rtl/>
        </w:rPr>
        <w:t xml:space="preserve">د در خواب به </w:t>
      </w:r>
      <w:r w:rsidR="003231C0" w:rsidRPr="009E4601">
        <w:rPr>
          <w:rFonts w:hint="cs"/>
          <w:rtl/>
        </w:rPr>
        <w:t>ی</w:t>
      </w:r>
      <w:r w:rsidRPr="009E4601">
        <w:rPr>
          <w:rFonts w:hint="cs"/>
          <w:rtl/>
        </w:rPr>
        <w:t xml:space="preserve">وسف امر </w:t>
      </w:r>
      <w:r w:rsidR="003231C0" w:rsidRPr="009E4601">
        <w:rPr>
          <w:rFonts w:hint="cs"/>
          <w:rtl/>
        </w:rPr>
        <w:t>ک</w:t>
      </w:r>
      <w:r w:rsidRPr="009E4601">
        <w:rPr>
          <w:rFonts w:hint="cs"/>
          <w:rtl/>
        </w:rPr>
        <w:t>ردند مسئله را مخف</w:t>
      </w:r>
      <w:r w:rsidR="003231C0" w:rsidRPr="009E4601">
        <w:rPr>
          <w:rFonts w:hint="cs"/>
          <w:rtl/>
        </w:rPr>
        <w:t>ی</w:t>
      </w:r>
      <w:r w:rsidRPr="009E4601">
        <w:rPr>
          <w:rFonts w:hint="cs"/>
          <w:rtl/>
        </w:rPr>
        <w:t xml:space="preserve"> بدارد و آن را آش</w:t>
      </w:r>
      <w:r w:rsidR="003231C0" w:rsidRPr="009E4601">
        <w:rPr>
          <w:rFonts w:hint="cs"/>
          <w:rtl/>
        </w:rPr>
        <w:t>ک</w:t>
      </w:r>
      <w:r w:rsidRPr="009E4601">
        <w:rPr>
          <w:rFonts w:hint="cs"/>
          <w:rtl/>
        </w:rPr>
        <w:t>ار ن</w:t>
      </w:r>
      <w:r w:rsidR="003231C0" w:rsidRPr="009E4601">
        <w:rPr>
          <w:rFonts w:hint="cs"/>
          <w:rtl/>
        </w:rPr>
        <w:t>ک</w:t>
      </w:r>
      <w:r w:rsidRPr="009E4601">
        <w:rPr>
          <w:rFonts w:hint="cs"/>
          <w:rtl/>
        </w:rPr>
        <w:t xml:space="preserve">ند چون </w:t>
      </w:r>
      <w:r w:rsidR="003231C0" w:rsidRPr="009E4601">
        <w:rPr>
          <w:rFonts w:hint="cs"/>
          <w:rtl/>
        </w:rPr>
        <w:t>ی</w:t>
      </w:r>
      <w:r w:rsidRPr="009E4601">
        <w:rPr>
          <w:rFonts w:hint="cs"/>
          <w:rtl/>
        </w:rPr>
        <w:t>وسف</w:t>
      </w:r>
      <w:r w:rsidR="00E57AAC" w:rsidRPr="009E4601">
        <w:rPr>
          <w:rFonts w:hint="cs"/>
          <w:rtl/>
        </w:rPr>
        <w:t xml:space="preserve"> از هر گناه</w:t>
      </w:r>
      <w:r w:rsidR="003231C0" w:rsidRPr="009E4601">
        <w:rPr>
          <w:rFonts w:hint="cs"/>
          <w:rtl/>
        </w:rPr>
        <w:t>ی</w:t>
      </w:r>
      <w:r w:rsidR="00E57AAC" w:rsidRPr="009E4601">
        <w:rPr>
          <w:rFonts w:hint="cs"/>
          <w:rtl/>
        </w:rPr>
        <w:t xml:space="preserve"> پا</w:t>
      </w:r>
      <w:r w:rsidR="003231C0" w:rsidRPr="009E4601">
        <w:rPr>
          <w:rFonts w:hint="cs"/>
          <w:rtl/>
        </w:rPr>
        <w:t>ک</w:t>
      </w:r>
      <w:r w:rsidR="00E57AAC" w:rsidRPr="009E4601">
        <w:rPr>
          <w:rFonts w:hint="cs"/>
          <w:rtl/>
        </w:rPr>
        <w:t xml:space="preserve"> و مبر</w:t>
      </w:r>
      <w:r w:rsidR="003231C0" w:rsidRPr="009E4601">
        <w:rPr>
          <w:rFonts w:hint="cs"/>
          <w:rtl/>
        </w:rPr>
        <w:t>ی</w:t>
      </w:r>
      <w:r w:rsidR="00E57AAC" w:rsidRPr="009E4601">
        <w:rPr>
          <w:rFonts w:hint="cs"/>
          <w:rtl/>
        </w:rPr>
        <w:t xml:space="preserve"> م</w:t>
      </w:r>
      <w:r w:rsidR="003231C0" w:rsidRPr="009E4601">
        <w:rPr>
          <w:rFonts w:hint="cs"/>
          <w:rtl/>
        </w:rPr>
        <w:t>ی</w:t>
      </w:r>
      <w:r w:rsidR="00E57AAC" w:rsidRPr="009E4601">
        <w:rPr>
          <w:rFonts w:hint="cs"/>
          <w:rtl/>
        </w:rPr>
        <w:t>‌باشد</w:t>
      </w:r>
      <w:r w:rsidRPr="009E4601">
        <w:rPr>
          <w:rStyle w:val="FootnoteReference"/>
          <w:rFonts w:ascii="Tahoma" w:hAnsi="Tahoma"/>
          <w:rtl/>
          <w:lang w:bidi="fa-IR"/>
        </w:rPr>
        <w:footnoteReference w:id="481"/>
      </w:r>
      <w:r w:rsidR="00E57AAC" w:rsidRPr="00BE0437">
        <w:rPr>
          <w:rStyle w:val="Char4"/>
          <w:rFonts w:hint="cs"/>
          <w:rtl/>
        </w:rPr>
        <w:t>.</w:t>
      </w:r>
      <w:r w:rsidRPr="00BE0437">
        <w:rPr>
          <w:rStyle w:val="Char4"/>
          <w:rFonts w:hint="cs"/>
          <w:rtl/>
        </w:rPr>
        <w:t xml:space="preserve"> </w:t>
      </w:r>
      <w:r w:rsidRPr="009E4601">
        <w:rPr>
          <w:rFonts w:hint="cs"/>
          <w:rtl/>
        </w:rPr>
        <w:t>چنان</w:t>
      </w:r>
      <w:r w:rsidR="003231C0" w:rsidRPr="009E4601">
        <w:rPr>
          <w:rFonts w:hint="cs"/>
          <w:rtl/>
        </w:rPr>
        <w:t>ک</w:t>
      </w:r>
      <w:r w:rsidRPr="009E4601">
        <w:rPr>
          <w:rFonts w:hint="cs"/>
          <w:rtl/>
        </w:rPr>
        <w:t>ه انج</w:t>
      </w:r>
      <w:r w:rsidR="003231C0" w:rsidRPr="009E4601">
        <w:rPr>
          <w:rFonts w:hint="cs"/>
          <w:rtl/>
        </w:rPr>
        <w:t>ی</w:t>
      </w:r>
      <w:r w:rsidRPr="009E4601">
        <w:rPr>
          <w:rFonts w:hint="cs"/>
          <w:rtl/>
        </w:rPr>
        <w:t>ل مت</w:t>
      </w:r>
      <w:r w:rsidR="003231C0" w:rsidRPr="009E4601">
        <w:rPr>
          <w:rFonts w:hint="cs"/>
          <w:rtl/>
        </w:rPr>
        <w:t>ی</w:t>
      </w:r>
      <w:r w:rsidRPr="009E4601">
        <w:rPr>
          <w:rFonts w:hint="cs"/>
          <w:rtl/>
        </w:rPr>
        <w:t xml:space="preserve"> در صفحه‌</w:t>
      </w:r>
      <w:r w:rsidR="003231C0" w:rsidRPr="009E4601">
        <w:rPr>
          <w:rFonts w:hint="cs"/>
          <w:rtl/>
        </w:rPr>
        <w:t>ی</w:t>
      </w:r>
      <w:r w:rsidRPr="009E4601">
        <w:rPr>
          <w:rFonts w:hint="cs"/>
          <w:rtl/>
        </w:rPr>
        <w:t xml:space="preserve"> ا تا 20 بر ا</w:t>
      </w:r>
      <w:r w:rsidR="003231C0" w:rsidRPr="009E4601">
        <w:rPr>
          <w:rFonts w:hint="cs"/>
          <w:rtl/>
        </w:rPr>
        <w:t>ی</w:t>
      </w:r>
      <w:r w:rsidRPr="009E4601">
        <w:rPr>
          <w:rFonts w:hint="cs"/>
          <w:rtl/>
        </w:rPr>
        <w:t>ن مطلب انگشت نهاده است.</w:t>
      </w:r>
    </w:p>
    <w:p w:rsidR="006F20BA" w:rsidRPr="009E4601" w:rsidRDefault="003231C0" w:rsidP="009E4601">
      <w:pPr>
        <w:pStyle w:val="a4"/>
        <w:rPr>
          <w:rtl/>
        </w:rPr>
      </w:pPr>
      <w:r w:rsidRPr="009E4601">
        <w:rPr>
          <w:rFonts w:hint="cs"/>
          <w:rtl/>
        </w:rPr>
        <w:t>ی</w:t>
      </w:r>
      <w:r w:rsidR="006F20BA" w:rsidRPr="009E4601">
        <w:rPr>
          <w:rFonts w:hint="cs"/>
          <w:rtl/>
        </w:rPr>
        <w:t xml:space="preserve">وسف نجار </w:t>
      </w:r>
      <w:r w:rsidRPr="009E4601">
        <w:rPr>
          <w:rFonts w:hint="cs"/>
          <w:rtl/>
        </w:rPr>
        <w:t>یکی</w:t>
      </w:r>
      <w:r w:rsidR="006F20BA" w:rsidRPr="009E4601">
        <w:rPr>
          <w:rFonts w:hint="cs"/>
          <w:rtl/>
        </w:rPr>
        <w:t xml:space="preserve"> از جوانان صالح و پره</w:t>
      </w:r>
      <w:r w:rsidRPr="009E4601">
        <w:rPr>
          <w:rFonts w:hint="cs"/>
          <w:rtl/>
        </w:rPr>
        <w:t>ی</w:t>
      </w:r>
      <w:r w:rsidR="006F20BA" w:rsidRPr="009E4601">
        <w:rPr>
          <w:rFonts w:hint="cs"/>
          <w:rtl/>
        </w:rPr>
        <w:t xml:space="preserve">زگار </w:t>
      </w:r>
      <w:r w:rsidRPr="009E4601">
        <w:rPr>
          <w:rFonts w:hint="cs"/>
          <w:rtl/>
        </w:rPr>
        <w:t>ی</w:t>
      </w:r>
      <w:r w:rsidR="006F20BA" w:rsidRPr="009E4601">
        <w:rPr>
          <w:rFonts w:hint="cs"/>
          <w:rtl/>
        </w:rPr>
        <w:t>هود</w:t>
      </w:r>
      <w:r w:rsidRPr="009E4601">
        <w:rPr>
          <w:rFonts w:hint="cs"/>
          <w:rtl/>
        </w:rPr>
        <w:t>ی</w:t>
      </w:r>
      <w:r w:rsidR="006F20BA" w:rsidRPr="009E4601">
        <w:rPr>
          <w:rFonts w:hint="cs"/>
          <w:rtl/>
        </w:rPr>
        <w:t xml:space="preserve"> بود و در اوج عفت و طهارت</w:t>
      </w:r>
      <w:r w:rsidR="00774C16" w:rsidRPr="009E4601">
        <w:rPr>
          <w:rFonts w:hint="cs"/>
          <w:rtl/>
        </w:rPr>
        <w:t xml:space="preserve"> می‌</w:t>
      </w:r>
      <w:r w:rsidR="006F20BA" w:rsidRPr="009E4601">
        <w:rPr>
          <w:rFonts w:hint="cs"/>
          <w:rtl/>
        </w:rPr>
        <w:t>ز</w:t>
      </w:r>
      <w:r w:rsidRPr="009E4601">
        <w:rPr>
          <w:rFonts w:hint="cs"/>
          <w:rtl/>
        </w:rPr>
        <w:t>ی</w:t>
      </w:r>
      <w:r w:rsidR="006F20BA" w:rsidRPr="009E4601">
        <w:rPr>
          <w:rFonts w:hint="cs"/>
          <w:rtl/>
        </w:rPr>
        <w:t>ست. سپس از مر</w:t>
      </w:r>
      <w:r w:rsidRPr="009E4601">
        <w:rPr>
          <w:rFonts w:hint="cs"/>
          <w:rtl/>
        </w:rPr>
        <w:t>ی</w:t>
      </w:r>
      <w:r w:rsidR="006F20BA" w:rsidRPr="009E4601">
        <w:rPr>
          <w:rFonts w:hint="cs"/>
          <w:rtl/>
        </w:rPr>
        <w:t>م خواستگار</w:t>
      </w:r>
      <w:r w:rsidRPr="009E4601">
        <w:rPr>
          <w:rFonts w:hint="cs"/>
          <w:rtl/>
        </w:rPr>
        <w:t>ی</w:t>
      </w:r>
      <w:r w:rsidR="006F20BA" w:rsidRPr="009E4601">
        <w:rPr>
          <w:rFonts w:hint="cs"/>
          <w:rtl/>
        </w:rPr>
        <w:t xml:space="preserve"> اما هرگز التقاء و ازدواج ب</w:t>
      </w:r>
      <w:r w:rsidRPr="009E4601">
        <w:rPr>
          <w:rFonts w:hint="cs"/>
          <w:rtl/>
        </w:rPr>
        <w:t>ی</w:t>
      </w:r>
      <w:r w:rsidR="006F20BA" w:rsidRPr="009E4601">
        <w:rPr>
          <w:rFonts w:hint="cs"/>
          <w:rtl/>
        </w:rPr>
        <w:t>ن آنان صورت نگرفت. عادت مرسوم در نزد</w:t>
      </w:r>
      <w:r w:rsidRPr="009E4601">
        <w:rPr>
          <w:rFonts w:hint="cs"/>
          <w:rtl/>
        </w:rPr>
        <w:t xml:space="preserve"> آن‌ها </w:t>
      </w:r>
      <w:r w:rsidR="006F20BA" w:rsidRPr="009E4601">
        <w:rPr>
          <w:rFonts w:hint="cs"/>
          <w:rtl/>
        </w:rPr>
        <w:t>ا</w:t>
      </w:r>
      <w:r w:rsidRPr="009E4601">
        <w:rPr>
          <w:rFonts w:hint="cs"/>
          <w:rtl/>
        </w:rPr>
        <w:t>ی</w:t>
      </w:r>
      <w:r w:rsidR="006F20BA" w:rsidRPr="009E4601">
        <w:rPr>
          <w:rFonts w:hint="cs"/>
          <w:rtl/>
        </w:rPr>
        <w:t xml:space="preserve">ن بود </w:t>
      </w:r>
      <w:r w:rsidRPr="009E4601">
        <w:rPr>
          <w:rFonts w:hint="cs"/>
          <w:rtl/>
        </w:rPr>
        <w:t>ک</w:t>
      </w:r>
      <w:r w:rsidR="006F20BA" w:rsidRPr="009E4601">
        <w:rPr>
          <w:rFonts w:hint="cs"/>
          <w:rtl/>
        </w:rPr>
        <w:t>ه پسر جوان در م</w:t>
      </w:r>
      <w:r w:rsidRPr="009E4601">
        <w:rPr>
          <w:rFonts w:hint="cs"/>
          <w:rtl/>
        </w:rPr>
        <w:t>ی</w:t>
      </w:r>
      <w:r w:rsidR="006F20BA" w:rsidRPr="009E4601">
        <w:rPr>
          <w:rFonts w:hint="cs"/>
          <w:rtl/>
        </w:rPr>
        <w:t>ان دختران طا</w:t>
      </w:r>
      <w:r w:rsidRPr="009E4601">
        <w:rPr>
          <w:rFonts w:hint="cs"/>
          <w:rtl/>
        </w:rPr>
        <w:t>ی</w:t>
      </w:r>
      <w:r w:rsidR="006F20BA" w:rsidRPr="009E4601">
        <w:rPr>
          <w:rFonts w:hint="cs"/>
          <w:rtl/>
        </w:rPr>
        <w:t>فه‌</w:t>
      </w:r>
      <w:r w:rsidRPr="009E4601">
        <w:rPr>
          <w:rFonts w:hint="cs"/>
          <w:rtl/>
        </w:rPr>
        <w:t>ی</w:t>
      </w:r>
      <w:r w:rsidR="006F20BA" w:rsidRPr="009E4601">
        <w:rPr>
          <w:rFonts w:hint="cs"/>
          <w:rtl/>
        </w:rPr>
        <w:t xml:space="preserve"> خود </w:t>
      </w:r>
      <w:r w:rsidRPr="009E4601">
        <w:rPr>
          <w:rFonts w:hint="cs"/>
          <w:rtl/>
        </w:rPr>
        <w:t>یکی</w:t>
      </w:r>
      <w:r w:rsidR="006F20BA" w:rsidRPr="009E4601">
        <w:rPr>
          <w:rFonts w:hint="cs"/>
          <w:rtl/>
        </w:rPr>
        <w:t xml:space="preserve"> را انتخاب </w:t>
      </w:r>
      <w:r w:rsidRPr="009E4601">
        <w:rPr>
          <w:rFonts w:hint="cs"/>
          <w:rtl/>
        </w:rPr>
        <w:t>ک</w:t>
      </w:r>
      <w:r w:rsidR="006F20BA" w:rsidRPr="009E4601">
        <w:rPr>
          <w:rFonts w:hint="cs"/>
          <w:rtl/>
        </w:rPr>
        <w:t>ند، سپس مدت</w:t>
      </w:r>
      <w:r w:rsidRPr="009E4601">
        <w:rPr>
          <w:rFonts w:hint="cs"/>
          <w:rtl/>
        </w:rPr>
        <w:t>ی</w:t>
      </w:r>
      <w:r w:rsidR="006F20BA" w:rsidRPr="009E4601">
        <w:rPr>
          <w:rFonts w:hint="cs"/>
          <w:rtl/>
        </w:rPr>
        <w:t xml:space="preserve"> را بدون رابطه‌</w:t>
      </w:r>
      <w:r w:rsidRPr="009E4601">
        <w:rPr>
          <w:rFonts w:hint="cs"/>
          <w:rtl/>
        </w:rPr>
        <w:t>ی</w:t>
      </w:r>
      <w:r w:rsidR="006F20BA" w:rsidRPr="009E4601">
        <w:rPr>
          <w:rFonts w:hint="cs"/>
          <w:rtl/>
        </w:rPr>
        <w:t xml:space="preserve"> همسر</w:t>
      </w:r>
      <w:r w:rsidRPr="009E4601">
        <w:rPr>
          <w:rFonts w:hint="cs"/>
          <w:rtl/>
        </w:rPr>
        <w:t>ی</w:t>
      </w:r>
      <w:r w:rsidR="006F20BA" w:rsidRPr="009E4601">
        <w:rPr>
          <w:rFonts w:hint="cs"/>
          <w:rtl/>
        </w:rPr>
        <w:t xml:space="preserve"> به منظور آشنا</w:t>
      </w:r>
      <w:r w:rsidRPr="009E4601">
        <w:rPr>
          <w:rFonts w:hint="cs"/>
          <w:rtl/>
        </w:rPr>
        <w:t>یی</w:t>
      </w:r>
      <w:r w:rsidR="006F20BA" w:rsidRPr="009E4601">
        <w:rPr>
          <w:rFonts w:hint="cs"/>
          <w:rtl/>
        </w:rPr>
        <w:t xml:space="preserve"> با اخلاق </w:t>
      </w:r>
      <w:r w:rsidRPr="009E4601">
        <w:rPr>
          <w:rFonts w:hint="cs"/>
          <w:rtl/>
        </w:rPr>
        <w:t>یک</w:t>
      </w:r>
      <w:r w:rsidR="006F20BA" w:rsidRPr="009E4601">
        <w:rPr>
          <w:rFonts w:hint="cs"/>
          <w:rtl/>
        </w:rPr>
        <w:t>د</w:t>
      </w:r>
      <w:r w:rsidRPr="009E4601">
        <w:rPr>
          <w:rFonts w:hint="cs"/>
          <w:rtl/>
        </w:rPr>
        <w:t>ی</w:t>
      </w:r>
      <w:r w:rsidR="006F20BA" w:rsidRPr="009E4601">
        <w:rPr>
          <w:rFonts w:hint="cs"/>
          <w:rtl/>
        </w:rPr>
        <w:t>گر، با هم سپر</w:t>
      </w:r>
      <w:r w:rsidRPr="009E4601">
        <w:rPr>
          <w:rFonts w:hint="cs"/>
          <w:rtl/>
        </w:rPr>
        <w:t>ی</w:t>
      </w:r>
      <w:r w:rsidR="006F20BA" w:rsidRPr="009E4601">
        <w:rPr>
          <w:rFonts w:hint="cs"/>
          <w:rtl/>
        </w:rPr>
        <w:t xml:space="preserve"> </w:t>
      </w:r>
      <w:r w:rsidRPr="009E4601">
        <w:rPr>
          <w:rFonts w:hint="cs"/>
          <w:rtl/>
        </w:rPr>
        <w:t>ک</w:t>
      </w:r>
      <w:r w:rsidR="006F20BA" w:rsidRPr="009E4601">
        <w:rPr>
          <w:rFonts w:hint="cs"/>
          <w:rtl/>
        </w:rPr>
        <w:t>نند و در صورت رضا</w:t>
      </w:r>
      <w:r w:rsidRPr="009E4601">
        <w:rPr>
          <w:rFonts w:hint="cs"/>
          <w:rtl/>
        </w:rPr>
        <w:t>ی</w:t>
      </w:r>
      <w:r w:rsidR="006F20BA" w:rsidRPr="009E4601">
        <w:rPr>
          <w:rFonts w:hint="cs"/>
          <w:rtl/>
        </w:rPr>
        <w:t>ت طرف</w:t>
      </w:r>
      <w:r w:rsidRPr="009E4601">
        <w:rPr>
          <w:rFonts w:hint="cs"/>
          <w:rtl/>
        </w:rPr>
        <w:t>ی</w:t>
      </w:r>
      <w:r w:rsidR="006F20BA" w:rsidRPr="009E4601">
        <w:rPr>
          <w:rFonts w:hint="cs"/>
          <w:rtl/>
        </w:rPr>
        <w:t>ن از هم د</w:t>
      </w:r>
      <w:r w:rsidRPr="009E4601">
        <w:rPr>
          <w:rFonts w:hint="cs"/>
          <w:rtl/>
        </w:rPr>
        <w:t>ی</w:t>
      </w:r>
      <w:r w:rsidR="006F20BA" w:rsidRPr="009E4601">
        <w:rPr>
          <w:rFonts w:hint="cs"/>
          <w:rtl/>
        </w:rPr>
        <w:t xml:space="preserve">گر تن به ازدواج با هم بدهند و اگر </w:t>
      </w:r>
      <w:r w:rsidRPr="009E4601">
        <w:rPr>
          <w:rFonts w:hint="cs"/>
          <w:rtl/>
        </w:rPr>
        <w:t>یکی</w:t>
      </w:r>
      <w:r w:rsidR="006F20BA" w:rsidRPr="009E4601">
        <w:rPr>
          <w:rFonts w:hint="cs"/>
          <w:rtl/>
        </w:rPr>
        <w:t xml:space="preserve"> ناراض</w:t>
      </w:r>
      <w:r w:rsidRPr="009E4601">
        <w:rPr>
          <w:rFonts w:hint="cs"/>
          <w:rtl/>
        </w:rPr>
        <w:t>ی</w:t>
      </w:r>
      <w:r w:rsidR="006F20BA" w:rsidRPr="009E4601">
        <w:rPr>
          <w:rFonts w:hint="cs"/>
          <w:rtl/>
        </w:rPr>
        <w:t xml:space="preserve"> بود بدون اتصال جنس</w:t>
      </w:r>
      <w:r w:rsidRPr="009E4601">
        <w:rPr>
          <w:rFonts w:hint="cs"/>
          <w:rtl/>
        </w:rPr>
        <w:t>ی</w:t>
      </w:r>
      <w:r w:rsidR="006F20BA" w:rsidRPr="009E4601">
        <w:rPr>
          <w:rFonts w:hint="cs"/>
          <w:rtl/>
        </w:rPr>
        <w:t xml:space="preserve"> خطبه و عقد فسخ گردد.</w:t>
      </w:r>
    </w:p>
    <w:p w:rsidR="006F20BA" w:rsidRPr="009E4601" w:rsidRDefault="006F20BA" w:rsidP="009E4601">
      <w:pPr>
        <w:pStyle w:val="a4"/>
        <w:rPr>
          <w:rtl/>
        </w:rPr>
      </w:pPr>
      <w:r w:rsidRPr="009E4601">
        <w:rPr>
          <w:rFonts w:hint="cs"/>
          <w:rtl/>
        </w:rPr>
        <w:t>انج</w:t>
      </w:r>
      <w:r w:rsidR="003231C0" w:rsidRPr="009E4601">
        <w:rPr>
          <w:rFonts w:hint="cs"/>
          <w:rtl/>
        </w:rPr>
        <w:t>ی</w:t>
      </w:r>
      <w:r w:rsidRPr="009E4601">
        <w:rPr>
          <w:rFonts w:hint="cs"/>
          <w:rtl/>
        </w:rPr>
        <w:t>ل (برنابا) به صراحت م</w:t>
      </w:r>
      <w:r w:rsidR="003231C0" w:rsidRPr="009E4601">
        <w:rPr>
          <w:rFonts w:hint="cs"/>
          <w:rtl/>
        </w:rPr>
        <w:t>ی</w:t>
      </w:r>
      <w:r w:rsidRPr="009E4601">
        <w:rPr>
          <w:rFonts w:hint="cs"/>
          <w:rtl/>
        </w:rPr>
        <w:t>‌گو</w:t>
      </w:r>
      <w:r w:rsidR="003231C0" w:rsidRPr="009E4601">
        <w:rPr>
          <w:rFonts w:hint="cs"/>
          <w:rtl/>
        </w:rPr>
        <w:t>ی</w:t>
      </w:r>
      <w:r w:rsidRPr="009E4601">
        <w:rPr>
          <w:rFonts w:hint="cs"/>
          <w:rtl/>
        </w:rPr>
        <w:t>د</w:t>
      </w:r>
      <w:r w:rsidR="00E57AAC" w:rsidRPr="009E4601">
        <w:rPr>
          <w:rFonts w:hint="cs"/>
          <w:rtl/>
        </w:rPr>
        <w:t>:</w:t>
      </w:r>
      <w:r w:rsidRPr="009E4601">
        <w:rPr>
          <w:rFonts w:hint="cs"/>
          <w:rtl/>
        </w:rPr>
        <w:t xml:space="preserve"> مر</w:t>
      </w:r>
      <w:r w:rsidR="003231C0" w:rsidRPr="009E4601">
        <w:rPr>
          <w:rFonts w:hint="cs"/>
          <w:rtl/>
        </w:rPr>
        <w:t>ی</w:t>
      </w:r>
      <w:r w:rsidRPr="009E4601">
        <w:rPr>
          <w:rFonts w:hint="cs"/>
          <w:rtl/>
        </w:rPr>
        <w:t>م از زمان</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 xml:space="preserve">ه احساس </w:t>
      </w:r>
      <w:r w:rsidR="003231C0" w:rsidRPr="009E4601">
        <w:rPr>
          <w:rFonts w:hint="cs"/>
          <w:rtl/>
        </w:rPr>
        <w:t>ک</w:t>
      </w:r>
      <w:r w:rsidRPr="009E4601">
        <w:rPr>
          <w:rFonts w:hint="cs"/>
          <w:rtl/>
        </w:rPr>
        <w:t>رد به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حامله است </w:t>
      </w:r>
      <w:r w:rsidR="003231C0" w:rsidRPr="009E4601">
        <w:rPr>
          <w:rFonts w:hint="cs"/>
          <w:rtl/>
        </w:rPr>
        <w:t>ی</w:t>
      </w:r>
      <w:r w:rsidRPr="009E4601">
        <w:rPr>
          <w:rFonts w:hint="cs"/>
          <w:rtl/>
        </w:rPr>
        <w:t xml:space="preserve">وسف نجار را بعنوان معاشر خود </w:t>
      </w:r>
      <w:r w:rsidR="00E57AAC" w:rsidRPr="009E4601">
        <w:rPr>
          <w:rFonts w:hint="cs"/>
          <w:rtl/>
        </w:rPr>
        <w:t>(</w:t>
      </w:r>
      <w:r w:rsidRPr="009E4601">
        <w:rPr>
          <w:rFonts w:hint="cs"/>
          <w:rtl/>
        </w:rPr>
        <w:t>بدون روابط جنس</w:t>
      </w:r>
      <w:r w:rsidR="003231C0" w:rsidRPr="009E4601">
        <w:rPr>
          <w:rFonts w:hint="cs"/>
          <w:rtl/>
        </w:rPr>
        <w:t>ی</w:t>
      </w:r>
      <w:r w:rsidR="00E57AAC" w:rsidRPr="009E4601">
        <w:rPr>
          <w:rFonts w:hint="cs"/>
          <w:rtl/>
        </w:rPr>
        <w:t>)</w:t>
      </w:r>
      <w:r w:rsidRPr="009E4601">
        <w:rPr>
          <w:rFonts w:hint="cs"/>
          <w:rtl/>
        </w:rPr>
        <w:t xml:space="preserve"> برگز</w:t>
      </w:r>
      <w:r w:rsidR="003231C0" w:rsidRPr="009E4601">
        <w:rPr>
          <w:rFonts w:hint="cs"/>
          <w:rtl/>
        </w:rPr>
        <w:t>ی</w:t>
      </w:r>
      <w:r w:rsidRPr="009E4601">
        <w:rPr>
          <w:rFonts w:hint="cs"/>
          <w:rtl/>
        </w:rPr>
        <w:t>د. در م</w:t>
      </w:r>
      <w:r w:rsidR="003231C0" w:rsidRPr="009E4601">
        <w:rPr>
          <w:rFonts w:hint="cs"/>
          <w:rtl/>
        </w:rPr>
        <w:t>ی</w:t>
      </w:r>
      <w:r w:rsidRPr="009E4601">
        <w:rPr>
          <w:rFonts w:hint="cs"/>
          <w:rtl/>
        </w:rPr>
        <w:t>ان تمام</w:t>
      </w:r>
      <w:r w:rsidR="003231C0" w:rsidRPr="009E4601">
        <w:rPr>
          <w:rFonts w:hint="cs"/>
          <w:rtl/>
        </w:rPr>
        <w:t>ی</w:t>
      </w:r>
      <w:r w:rsidRPr="009E4601">
        <w:rPr>
          <w:rFonts w:hint="cs"/>
          <w:rtl/>
        </w:rPr>
        <w:t xml:space="preserve"> انج</w:t>
      </w:r>
      <w:r w:rsidR="003231C0" w:rsidRPr="009E4601">
        <w:rPr>
          <w:rFonts w:hint="cs"/>
          <w:rtl/>
        </w:rPr>
        <w:t>ی</w:t>
      </w:r>
      <w:r w:rsidRPr="009E4601">
        <w:rPr>
          <w:rFonts w:hint="cs"/>
          <w:rtl/>
        </w:rPr>
        <w:t>ل</w:t>
      </w:r>
      <w:r w:rsidR="009E4601">
        <w:rPr>
          <w:rFonts w:hint="eastAsia"/>
          <w:rtl/>
        </w:rPr>
        <w:t>‌</w:t>
      </w:r>
      <w:r w:rsidRPr="009E4601">
        <w:rPr>
          <w:rFonts w:hint="cs"/>
          <w:rtl/>
        </w:rPr>
        <w:t>ها تنها انج</w:t>
      </w:r>
      <w:r w:rsidR="003231C0" w:rsidRPr="009E4601">
        <w:rPr>
          <w:rFonts w:hint="cs"/>
          <w:rtl/>
        </w:rPr>
        <w:t>ی</w:t>
      </w:r>
      <w:r w:rsidRPr="009E4601">
        <w:rPr>
          <w:rFonts w:hint="cs"/>
          <w:rtl/>
        </w:rPr>
        <w:t>ل مت</w:t>
      </w:r>
      <w:r w:rsidR="003231C0" w:rsidRPr="009E4601">
        <w:rPr>
          <w:rFonts w:hint="cs"/>
          <w:rtl/>
        </w:rPr>
        <w:t>ی</w:t>
      </w:r>
      <w:r w:rsidRPr="009E4601">
        <w:rPr>
          <w:rFonts w:hint="cs"/>
          <w:rtl/>
        </w:rPr>
        <w:t xml:space="preserve"> و انج</w:t>
      </w:r>
      <w:r w:rsidR="003231C0" w:rsidRPr="009E4601">
        <w:rPr>
          <w:rFonts w:hint="cs"/>
          <w:rtl/>
        </w:rPr>
        <w:t>ی</w:t>
      </w:r>
      <w:r w:rsidRPr="009E4601">
        <w:rPr>
          <w:rFonts w:hint="cs"/>
          <w:rtl/>
        </w:rPr>
        <w:t>ل لوقا نسب حضرت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را ذ</w:t>
      </w:r>
      <w:r w:rsidR="003231C0" w:rsidRPr="009E4601">
        <w:rPr>
          <w:rFonts w:hint="cs"/>
          <w:rtl/>
        </w:rPr>
        <w:t>ک</w:t>
      </w:r>
      <w:r w:rsidRPr="009E4601">
        <w:rPr>
          <w:rFonts w:hint="cs"/>
          <w:rtl/>
        </w:rPr>
        <w:t xml:space="preserve">ر </w:t>
      </w:r>
      <w:r w:rsidR="003231C0" w:rsidRPr="009E4601">
        <w:rPr>
          <w:rFonts w:hint="cs"/>
          <w:rtl/>
        </w:rPr>
        <w:t>ک</w:t>
      </w:r>
      <w:r w:rsidRPr="009E4601">
        <w:rPr>
          <w:rFonts w:hint="cs"/>
          <w:rtl/>
        </w:rPr>
        <w:t>رده‌اند و تعجب در ا</w:t>
      </w:r>
      <w:r w:rsidR="003231C0" w:rsidRPr="009E4601">
        <w:rPr>
          <w:rFonts w:hint="cs"/>
          <w:rtl/>
        </w:rPr>
        <w:t>ی</w:t>
      </w:r>
      <w:r w:rsidRPr="009E4601">
        <w:rPr>
          <w:rFonts w:hint="cs"/>
          <w:rtl/>
        </w:rPr>
        <w:t xml:space="preserve">نجا است </w:t>
      </w:r>
      <w:r w:rsidR="003231C0" w:rsidRPr="009E4601">
        <w:rPr>
          <w:rFonts w:hint="cs"/>
          <w:rtl/>
        </w:rPr>
        <w:t>ک</w:t>
      </w:r>
      <w:r w:rsidRPr="009E4601">
        <w:rPr>
          <w:rFonts w:hint="cs"/>
          <w:rtl/>
        </w:rPr>
        <w:t>ه اختلاف فاحش و تناقض واضح</w:t>
      </w:r>
      <w:r w:rsidR="003231C0" w:rsidRPr="009E4601">
        <w:rPr>
          <w:rFonts w:hint="cs"/>
          <w:rtl/>
        </w:rPr>
        <w:t>ی</w:t>
      </w:r>
      <w:r w:rsidRPr="009E4601">
        <w:rPr>
          <w:rFonts w:hint="cs"/>
          <w:rtl/>
        </w:rPr>
        <w:t xml:space="preserve"> بر سر نسب او در ا</w:t>
      </w:r>
      <w:r w:rsidR="003231C0" w:rsidRPr="009E4601">
        <w:rPr>
          <w:rFonts w:hint="cs"/>
          <w:rtl/>
        </w:rPr>
        <w:t>ی</w:t>
      </w:r>
      <w:r w:rsidRPr="009E4601">
        <w:rPr>
          <w:rFonts w:hint="cs"/>
          <w:rtl/>
        </w:rPr>
        <w:t>ن دو انج</w:t>
      </w:r>
      <w:r w:rsidR="003231C0" w:rsidRPr="009E4601">
        <w:rPr>
          <w:rFonts w:hint="cs"/>
          <w:rtl/>
        </w:rPr>
        <w:t>ی</w:t>
      </w:r>
      <w:r w:rsidRPr="009E4601">
        <w:rPr>
          <w:rFonts w:hint="cs"/>
          <w:rtl/>
        </w:rPr>
        <w:t>ل مشاهده م</w:t>
      </w:r>
      <w:r w:rsidR="003231C0" w:rsidRPr="009E4601">
        <w:rPr>
          <w:rFonts w:hint="cs"/>
          <w:rtl/>
        </w:rPr>
        <w:t>ی</w:t>
      </w:r>
      <w:r w:rsidRPr="009E4601">
        <w:rPr>
          <w:rFonts w:hint="cs"/>
          <w:rtl/>
        </w:rPr>
        <w:t>‌</w:t>
      </w:r>
      <w:r w:rsidR="003231C0" w:rsidRPr="009E4601">
        <w:rPr>
          <w:rFonts w:hint="cs"/>
          <w:rtl/>
        </w:rPr>
        <w:t>ک</w:t>
      </w:r>
      <w:r w:rsidRPr="009E4601">
        <w:rPr>
          <w:rFonts w:hint="cs"/>
          <w:rtl/>
        </w:rPr>
        <w:t>ن</w:t>
      </w:r>
      <w:r w:rsidR="003231C0" w:rsidRPr="009E4601">
        <w:rPr>
          <w:rFonts w:hint="cs"/>
          <w:rtl/>
        </w:rPr>
        <w:t>ی</w:t>
      </w:r>
      <w:r w:rsidRPr="009E4601">
        <w:rPr>
          <w:rFonts w:hint="cs"/>
          <w:rtl/>
        </w:rPr>
        <w:t>م. به طور</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به ه</w:t>
      </w:r>
      <w:r w:rsidR="003231C0" w:rsidRPr="009E4601">
        <w:rPr>
          <w:rFonts w:hint="cs"/>
          <w:rtl/>
        </w:rPr>
        <w:t>ی</w:t>
      </w:r>
      <w:r w:rsidRPr="009E4601">
        <w:rPr>
          <w:rFonts w:hint="cs"/>
          <w:rtl/>
        </w:rPr>
        <w:t>چ وجه با هم جور در نم</w:t>
      </w:r>
      <w:r w:rsidR="003231C0" w:rsidRPr="009E4601">
        <w:rPr>
          <w:rFonts w:hint="cs"/>
          <w:rtl/>
        </w:rPr>
        <w:t>ی</w:t>
      </w:r>
      <w:r w:rsidRPr="009E4601">
        <w:rPr>
          <w:rFonts w:hint="cs"/>
          <w:rtl/>
        </w:rPr>
        <w:t>‌آ</w:t>
      </w:r>
      <w:r w:rsidR="003231C0" w:rsidRPr="009E4601">
        <w:rPr>
          <w:rFonts w:hint="cs"/>
          <w:rtl/>
        </w:rPr>
        <w:t>ی</w:t>
      </w:r>
      <w:r w:rsidRPr="009E4601">
        <w:rPr>
          <w:rFonts w:hint="cs"/>
          <w:rtl/>
        </w:rPr>
        <w:t>ند. ا</w:t>
      </w:r>
      <w:r w:rsidR="003231C0" w:rsidRPr="009E4601">
        <w:rPr>
          <w:rFonts w:hint="cs"/>
          <w:rtl/>
        </w:rPr>
        <w:t>ی</w:t>
      </w:r>
      <w:r w:rsidRPr="009E4601">
        <w:rPr>
          <w:rFonts w:hint="cs"/>
          <w:rtl/>
        </w:rPr>
        <w:t>ن مسئله‌ها را بر آن م</w:t>
      </w:r>
      <w:r w:rsidR="003231C0" w:rsidRPr="009E4601">
        <w:rPr>
          <w:rFonts w:hint="cs"/>
          <w:rtl/>
        </w:rPr>
        <w:t>ی</w:t>
      </w:r>
      <w:r w:rsidRPr="009E4601">
        <w:rPr>
          <w:rFonts w:hint="cs"/>
          <w:rtl/>
        </w:rPr>
        <w:t xml:space="preserve">‌دارد </w:t>
      </w:r>
      <w:r w:rsidR="003231C0" w:rsidRPr="009E4601">
        <w:rPr>
          <w:rFonts w:hint="cs"/>
          <w:rtl/>
        </w:rPr>
        <w:t>ک</w:t>
      </w:r>
      <w:r w:rsidRPr="009E4601">
        <w:rPr>
          <w:rFonts w:hint="cs"/>
          <w:rtl/>
        </w:rPr>
        <w:t>ه معتقد باش</w:t>
      </w:r>
      <w:r w:rsidR="003231C0" w:rsidRPr="009E4601">
        <w:rPr>
          <w:rFonts w:hint="cs"/>
          <w:rtl/>
        </w:rPr>
        <w:t>ی</w:t>
      </w:r>
      <w:r w:rsidRPr="009E4601">
        <w:rPr>
          <w:rFonts w:hint="cs"/>
          <w:rtl/>
        </w:rPr>
        <w:t xml:space="preserve">م اهل </w:t>
      </w:r>
      <w:r w:rsidR="003231C0" w:rsidRPr="009E4601">
        <w:rPr>
          <w:rFonts w:hint="cs"/>
          <w:rtl/>
        </w:rPr>
        <w:t>ک</w:t>
      </w:r>
      <w:r w:rsidRPr="009E4601">
        <w:rPr>
          <w:rFonts w:hint="cs"/>
          <w:rtl/>
        </w:rPr>
        <w:t>تاب به دور از تحق</w:t>
      </w:r>
      <w:r w:rsidR="003231C0" w:rsidRPr="009E4601">
        <w:rPr>
          <w:rFonts w:hint="cs"/>
          <w:rtl/>
        </w:rPr>
        <w:t>ی</w:t>
      </w:r>
      <w:r w:rsidRPr="009E4601">
        <w:rPr>
          <w:rFonts w:hint="cs"/>
          <w:rtl/>
        </w:rPr>
        <w:t>ق مطالب را م</w:t>
      </w:r>
      <w:r w:rsidR="003231C0" w:rsidRPr="009E4601">
        <w:rPr>
          <w:rFonts w:hint="cs"/>
          <w:rtl/>
        </w:rPr>
        <w:t>ی</w:t>
      </w:r>
      <w:r w:rsidRPr="009E4601">
        <w:rPr>
          <w:rFonts w:hint="cs"/>
          <w:rtl/>
        </w:rPr>
        <w:t>‌نو</w:t>
      </w:r>
      <w:r w:rsidR="003231C0" w:rsidRPr="009E4601">
        <w:rPr>
          <w:rFonts w:hint="cs"/>
          <w:rtl/>
        </w:rPr>
        <w:t>ی</w:t>
      </w:r>
      <w:r w:rsidRPr="009E4601">
        <w:rPr>
          <w:rFonts w:hint="cs"/>
          <w:rtl/>
        </w:rPr>
        <w:t xml:space="preserve">سند و بدون </w:t>
      </w:r>
      <w:r w:rsidR="003231C0" w:rsidRPr="009E4601">
        <w:rPr>
          <w:rFonts w:hint="cs"/>
          <w:rtl/>
        </w:rPr>
        <w:t>ی</w:t>
      </w:r>
      <w:r w:rsidRPr="009E4601">
        <w:rPr>
          <w:rFonts w:hint="cs"/>
          <w:rtl/>
        </w:rPr>
        <w:t>ق</w:t>
      </w:r>
      <w:r w:rsidR="003231C0" w:rsidRPr="009E4601">
        <w:rPr>
          <w:rFonts w:hint="cs"/>
          <w:rtl/>
        </w:rPr>
        <w:t>ی</w:t>
      </w:r>
      <w:r w:rsidRPr="009E4601">
        <w:rPr>
          <w:rFonts w:hint="cs"/>
          <w:rtl/>
        </w:rPr>
        <w:t>ن و ثبوت ا</w:t>
      </w:r>
      <w:r w:rsidR="003231C0" w:rsidRPr="009E4601">
        <w:rPr>
          <w:rFonts w:hint="cs"/>
          <w:rtl/>
        </w:rPr>
        <w:t>ی</w:t>
      </w:r>
      <w:r w:rsidRPr="009E4601">
        <w:rPr>
          <w:rFonts w:hint="cs"/>
          <w:rtl/>
        </w:rPr>
        <w:t>مان م</w:t>
      </w:r>
      <w:r w:rsidR="003231C0" w:rsidRPr="009E4601">
        <w:rPr>
          <w:rFonts w:hint="cs"/>
          <w:rtl/>
        </w:rPr>
        <w:t>ی</w:t>
      </w:r>
      <w:r w:rsidRPr="009E4601">
        <w:rPr>
          <w:rFonts w:hint="cs"/>
          <w:rtl/>
        </w:rPr>
        <w:t xml:space="preserve">‌آورند و هرچه را </w:t>
      </w:r>
      <w:r w:rsidR="003231C0" w:rsidRPr="009E4601">
        <w:rPr>
          <w:rFonts w:hint="cs"/>
          <w:rtl/>
        </w:rPr>
        <w:t>ک</w:t>
      </w:r>
      <w:r w:rsidRPr="009E4601">
        <w:rPr>
          <w:rFonts w:hint="cs"/>
          <w:rtl/>
        </w:rPr>
        <w:t>ه سران د</w:t>
      </w:r>
      <w:r w:rsidR="003231C0" w:rsidRPr="009E4601">
        <w:rPr>
          <w:rFonts w:hint="cs"/>
          <w:rtl/>
        </w:rPr>
        <w:t>ی</w:t>
      </w:r>
      <w:r w:rsidRPr="009E4601">
        <w:rPr>
          <w:rFonts w:hint="cs"/>
          <w:rtl/>
        </w:rPr>
        <w:t>ن بگو</w:t>
      </w:r>
      <w:r w:rsidR="003231C0" w:rsidRPr="009E4601">
        <w:rPr>
          <w:rFonts w:hint="cs"/>
          <w:rtl/>
        </w:rPr>
        <w:t>ی</w:t>
      </w:r>
      <w:r w:rsidRPr="009E4601">
        <w:rPr>
          <w:rFonts w:hint="cs"/>
          <w:rtl/>
        </w:rPr>
        <w:t>ند، بدون تحق</w:t>
      </w:r>
      <w:r w:rsidR="003231C0" w:rsidRPr="009E4601">
        <w:rPr>
          <w:rFonts w:hint="cs"/>
          <w:rtl/>
        </w:rPr>
        <w:t>ی</w:t>
      </w:r>
      <w:r w:rsidRPr="009E4601">
        <w:rPr>
          <w:rFonts w:hint="cs"/>
          <w:rtl/>
        </w:rPr>
        <w:t>ق تصد</w:t>
      </w:r>
      <w:r w:rsidR="003231C0" w:rsidRPr="009E4601">
        <w:rPr>
          <w:rFonts w:hint="cs"/>
          <w:rtl/>
        </w:rPr>
        <w:t>ی</w:t>
      </w:r>
      <w:r w:rsidRPr="009E4601">
        <w:rPr>
          <w:rFonts w:hint="cs"/>
          <w:rtl/>
        </w:rPr>
        <w:t xml:space="preserve">ق </w:t>
      </w:r>
      <w:r w:rsidR="003231C0" w:rsidRPr="009E4601">
        <w:rPr>
          <w:rFonts w:hint="cs"/>
          <w:rtl/>
        </w:rPr>
        <w:t>ک</w:t>
      </w:r>
      <w:r w:rsidRPr="009E4601">
        <w:rPr>
          <w:rFonts w:hint="cs"/>
          <w:rtl/>
        </w:rPr>
        <w:t>رده و م</w:t>
      </w:r>
      <w:r w:rsidR="003231C0" w:rsidRPr="009E4601">
        <w:rPr>
          <w:rFonts w:hint="cs"/>
          <w:rtl/>
        </w:rPr>
        <w:t>ی</w:t>
      </w:r>
      <w:r w:rsidRPr="009E4601">
        <w:rPr>
          <w:rFonts w:hint="cs"/>
          <w:rtl/>
        </w:rPr>
        <w:t>‌پذ</w:t>
      </w:r>
      <w:r w:rsidR="003231C0" w:rsidRPr="009E4601">
        <w:rPr>
          <w:rFonts w:hint="cs"/>
          <w:rtl/>
        </w:rPr>
        <w:t>ی</w:t>
      </w:r>
      <w:r w:rsidRPr="009E4601">
        <w:rPr>
          <w:rFonts w:hint="cs"/>
          <w:rtl/>
        </w:rPr>
        <w:t>رند و ا</w:t>
      </w:r>
      <w:r w:rsidR="003231C0" w:rsidRPr="009E4601">
        <w:rPr>
          <w:rFonts w:hint="cs"/>
          <w:rtl/>
        </w:rPr>
        <w:t>ی</w:t>
      </w:r>
      <w:r w:rsidRPr="009E4601">
        <w:rPr>
          <w:rFonts w:hint="cs"/>
          <w:rtl/>
        </w:rPr>
        <w:t>ن</w:t>
      </w:r>
      <w:r w:rsidR="003231C0" w:rsidRPr="009E4601">
        <w:rPr>
          <w:rFonts w:hint="cs"/>
          <w:rtl/>
        </w:rPr>
        <w:t>ک</w:t>
      </w:r>
      <w:r w:rsidRPr="009E4601">
        <w:rPr>
          <w:rFonts w:hint="cs"/>
          <w:rtl/>
        </w:rPr>
        <w:t>ه قطعاً تحر</w:t>
      </w:r>
      <w:r w:rsidR="003231C0" w:rsidRPr="009E4601">
        <w:rPr>
          <w:rFonts w:hint="cs"/>
          <w:rtl/>
        </w:rPr>
        <w:t>ی</w:t>
      </w:r>
      <w:r w:rsidRPr="009E4601">
        <w:rPr>
          <w:rFonts w:hint="cs"/>
          <w:rtl/>
        </w:rPr>
        <w:t>ف و تبد</w:t>
      </w:r>
      <w:r w:rsidR="003231C0" w:rsidRPr="009E4601">
        <w:rPr>
          <w:rFonts w:hint="cs"/>
          <w:rtl/>
        </w:rPr>
        <w:t>ی</w:t>
      </w:r>
      <w:r w:rsidRPr="009E4601">
        <w:rPr>
          <w:rFonts w:hint="cs"/>
          <w:rtl/>
        </w:rPr>
        <w:t>ل به تورات و انج</w:t>
      </w:r>
      <w:r w:rsidR="003231C0" w:rsidRPr="009E4601">
        <w:rPr>
          <w:rFonts w:hint="cs"/>
          <w:rtl/>
        </w:rPr>
        <w:t>ی</w:t>
      </w:r>
      <w:r w:rsidRPr="009E4601">
        <w:rPr>
          <w:rFonts w:hint="cs"/>
          <w:rtl/>
        </w:rPr>
        <w:t>ل راه پ</w:t>
      </w:r>
      <w:r w:rsidR="003231C0" w:rsidRPr="009E4601">
        <w:rPr>
          <w:rFonts w:hint="cs"/>
          <w:rtl/>
        </w:rPr>
        <w:t>ی</w:t>
      </w:r>
      <w:r w:rsidRPr="009E4601">
        <w:rPr>
          <w:rFonts w:hint="cs"/>
          <w:rtl/>
        </w:rPr>
        <w:t xml:space="preserve">دا </w:t>
      </w:r>
      <w:r w:rsidR="003231C0" w:rsidRPr="009E4601">
        <w:rPr>
          <w:rFonts w:hint="cs"/>
          <w:rtl/>
        </w:rPr>
        <w:t>ک</w:t>
      </w:r>
      <w:r w:rsidRPr="009E4601">
        <w:rPr>
          <w:rFonts w:hint="cs"/>
          <w:rtl/>
        </w:rPr>
        <w:t>رده است، چنانچه قرآن بدان تصر</w:t>
      </w:r>
      <w:r w:rsidR="003231C0" w:rsidRPr="009E4601">
        <w:rPr>
          <w:rFonts w:hint="cs"/>
          <w:rtl/>
        </w:rPr>
        <w:t>ی</w:t>
      </w:r>
      <w:r w:rsidRPr="009E4601">
        <w:rPr>
          <w:rFonts w:hint="cs"/>
          <w:rtl/>
        </w:rPr>
        <w:t>ح م</w:t>
      </w:r>
      <w:r w:rsidR="003231C0" w:rsidRPr="009E4601">
        <w:rPr>
          <w:rFonts w:hint="cs"/>
          <w:rtl/>
        </w:rPr>
        <w:t>ی</w:t>
      </w:r>
      <w:r w:rsidRPr="009E4601">
        <w:rPr>
          <w:rFonts w:hint="cs"/>
          <w:rtl/>
        </w:rPr>
        <w:t>‌</w:t>
      </w:r>
      <w:r w:rsidR="003231C0" w:rsidRPr="009E4601">
        <w:rPr>
          <w:rFonts w:hint="cs"/>
          <w:rtl/>
        </w:rPr>
        <w:t>ک</w:t>
      </w:r>
      <w:r w:rsidRPr="009E4601">
        <w:rPr>
          <w:rFonts w:hint="cs"/>
          <w:rtl/>
        </w:rPr>
        <w:t xml:space="preserve">ند و با </w:t>
      </w:r>
      <w:r w:rsidR="003231C0" w:rsidRPr="009E4601">
        <w:rPr>
          <w:rFonts w:hint="cs"/>
          <w:rtl/>
        </w:rPr>
        <w:t>یک</w:t>
      </w:r>
      <w:r w:rsidRPr="009E4601">
        <w:rPr>
          <w:rFonts w:hint="cs"/>
          <w:rtl/>
        </w:rPr>
        <w:t xml:space="preserve"> نگاه م</w:t>
      </w:r>
      <w:r w:rsidR="003231C0" w:rsidRPr="009E4601">
        <w:rPr>
          <w:rFonts w:hint="cs"/>
          <w:rtl/>
        </w:rPr>
        <w:t>ی</w:t>
      </w:r>
      <w:r w:rsidRPr="009E4601">
        <w:rPr>
          <w:rFonts w:hint="cs"/>
          <w:rtl/>
        </w:rPr>
        <w:t>‌توان تعارض و تناقض ب</w:t>
      </w:r>
      <w:r w:rsidR="003231C0" w:rsidRPr="009E4601">
        <w:rPr>
          <w:rFonts w:hint="cs"/>
          <w:rtl/>
        </w:rPr>
        <w:t>ی</w:t>
      </w:r>
      <w:r w:rsidRPr="009E4601">
        <w:rPr>
          <w:rFonts w:hint="cs"/>
          <w:rtl/>
        </w:rPr>
        <w:t>ن مشهورتر</w:t>
      </w:r>
      <w:r w:rsidR="003231C0" w:rsidRPr="009E4601">
        <w:rPr>
          <w:rFonts w:hint="cs"/>
          <w:rtl/>
        </w:rPr>
        <w:t>ی</w:t>
      </w:r>
      <w:r w:rsidRPr="009E4601">
        <w:rPr>
          <w:rFonts w:hint="cs"/>
          <w:rtl/>
        </w:rPr>
        <w:t>ن انج</w:t>
      </w:r>
      <w:r w:rsidR="003231C0" w:rsidRPr="009E4601">
        <w:rPr>
          <w:rFonts w:hint="cs"/>
          <w:rtl/>
        </w:rPr>
        <w:t>ی</w:t>
      </w:r>
      <w:r w:rsidRPr="009E4601">
        <w:rPr>
          <w:rFonts w:hint="cs"/>
          <w:rtl/>
        </w:rPr>
        <w:t>ل</w:t>
      </w:r>
      <w:r w:rsidR="009E4601">
        <w:rPr>
          <w:rFonts w:hint="eastAsia"/>
          <w:rtl/>
        </w:rPr>
        <w:t>‌</w:t>
      </w:r>
      <w:r w:rsidRPr="009E4601">
        <w:rPr>
          <w:rFonts w:hint="cs"/>
          <w:rtl/>
        </w:rPr>
        <w:t>ها</w:t>
      </w:r>
      <w:r w:rsidR="003231C0" w:rsidRPr="009E4601">
        <w:rPr>
          <w:rFonts w:hint="cs"/>
          <w:rtl/>
        </w:rPr>
        <w:t>ی</w:t>
      </w:r>
      <w:r w:rsidRPr="009E4601">
        <w:rPr>
          <w:rFonts w:hint="cs"/>
          <w:rtl/>
        </w:rPr>
        <w:t xml:space="preserve"> نصار</w:t>
      </w:r>
      <w:r w:rsidR="003231C0" w:rsidRPr="009E4601">
        <w:rPr>
          <w:rFonts w:hint="cs"/>
          <w:rtl/>
        </w:rPr>
        <w:t>ی</w:t>
      </w:r>
      <w:r w:rsidRPr="009E4601">
        <w:rPr>
          <w:rFonts w:hint="cs"/>
          <w:rtl/>
        </w:rPr>
        <w:t xml:space="preserve"> (انج</w:t>
      </w:r>
      <w:r w:rsidR="003231C0" w:rsidRPr="009E4601">
        <w:rPr>
          <w:rFonts w:hint="cs"/>
          <w:rtl/>
        </w:rPr>
        <w:t>ی</w:t>
      </w:r>
      <w:r w:rsidRPr="009E4601">
        <w:rPr>
          <w:rFonts w:hint="cs"/>
          <w:rtl/>
        </w:rPr>
        <w:t>ل مت</w:t>
      </w:r>
      <w:r w:rsidR="003231C0" w:rsidRPr="009E4601">
        <w:rPr>
          <w:rFonts w:hint="cs"/>
          <w:rtl/>
        </w:rPr>
        <w:t>ی</w:t>
      </w:r>
      <w:r w:rsidRPr="009E4601">
        <w:rPr>
          <w:rFonts w:hint="cs"/>
          <w:rtl/>
        </w:rPr>
        <w:t xml:space="preserve"> و لوقا)</w:t>
      </w:r>
      <w:r w:rsidR="00E57AAC" w:rsidRPr="009E4601">
        <w:rPr>
          <w:rFonts w:hint="cs"/>
          <w:rtl/>
        </w:rPr>
        <w:t xml:space="preserve"> </w:t>
      </w:r>
      <w:r w:rsidR="003231C0" w:rsidRPr="009E4601">
        <w:rPr>
          <w:rFonts w:hint="cs"/>
          <w:rtl/>
        </w:rPr>
        <w:t>ک</w:t>
      </w:r>
      <w:r w:rsidRPr="009E4601">
        <w:rPr>
          <w:rFonts w:hint="cs"/>
          <w:rtl/>
        </w:rPr>
        <w:t xml:space="preserve">شف </w:t>
      </w:r>
      <w:r w:rsidR="003231C0" w:rsidRPr="009E4601">
        <w:rPr>
          <w:rFonts w:hint="cs"/>
          <w:rtl/>
        </w:rPr>
        <w:t>ک</w:t>
      </w:r>
      <w:r w:rsidRPr="009E4601">
        <w:rPr>
          <w:rFonts w:hint="cs"/>
          <w:rtl/>
        </w:rPr>
        <w:t>رد.</w:t>
      </w:r>
    </w:p>
    <w:p w:rsidR="001B0C23" w:rsidRDefault="001B0C23" w:rsidP="001B0C23">
      <w:pPr>
        <w:pStyle w:val="a3"/>
        <w:rPr>
          <w:rtl/>
        </w:rPr>
      </w:pPr>
      <w:bookmarkStart w:id="448" w:name="_Toc432075671"/>
      <w:r>
        <w:rPr>
          <w:rFonts w:hint="cs"/>
          <w:rtl/>
        </w:rPr>
        <w:t>نسب عیسی در انیجل لوقا</w:t>
      </w:r>
      <w:bookmarkEnd w:id="448"/>
    </w:p>
    <w:p w:rsidR="006F20BA" w:rsidRPr="009E4601" w:rsidRDefault="003231C0" w:rsidP="009E4601">
      <w:pPr>
        <w:pStyle w:val="a4"/>
        <w:rPr>
          <w:rtl/>
        </w:rPr>
      </w:pPr>
      <w:r w:rsidRPr="009E4601">
        <w:rPr>
          <w:rFonts w:hint="cs"/>
          <w:rtl/>
        </w:rPr>
        <w:t>ی</w:t>
      </w:r>
      <w:r w:rsidR="006F20BA" w:rsidRPr="009E4601">
        <w:rPr>
          <w:rFonts w:hint="cs"/>
          <w:rtl/>
        </w:rPr>
        <w:t xml:space="preserve">سوع بن </w:t>
      </w:r>
      <w:r w:rsidRPr="009E4601">
        <w:rPr>
          <w:rFonts w:hint="cs"/>
          <w:rtl/>
        </w:rPr>
        <w:t>ی</w:t>
      </w:r>
      <w:r w:rsidR="006F20BA" w:rsidRPr="009E4601">
        <w:rPr>
          <w:rFonts w:hint="cs"/>
          <w:rtl/>
        </w:rPr>
        <w:t>وسف نجار بن هال</w:t>
      </w:r>
      <w:r w:rsidRPr="009E4601">
        <w:rPr>
          <w:rFonts w:hint="cs"/>
          <w:rtl/>
        </w:rPr>
        <w:t>ی</w:t>
      </w:r>
      <w:r w:rsidR="006F20BA" w:rsidRPr="009E4601">
        <w:rPr>
          <w:rFonts w:hint="cs"/>
          <w:rtl/>
        </w:rPr>
        <w:t xml:space="preserve"> بن لاو</w:t>
      </w:r>
      <w:r w:rsidRPr="009E4601">
        <w:rPr>
          <w:rFonts w:hint="cs"/>
          <w:rtl/>
        </w:rPr>
        <w:t>ی</w:t>
      </w:r>
      <w:r w:rsidR="006F20BA" w:rsidRPr="009E4601">
        <w:rPr>
          <w:rFonts w:hint="cs"/>
          <w:rtl/>
        </w:rPr>
        <w:t xml:space="preserve"> بن مل</w:t>
      </w:r>
      <w:r w:rsidRPr="009E4601">
        <w:rPr>
          <w:rFonts w:hint="cs"/>
          <w:rtl/>
        </w:rPr>
        <w:t>کی</w:t>
      </w:r>
      <w:r w:rsidR="006F20BA" w:rsidRPr="009E4601">
        <w:rPr>
          <w:rFonts w:hint="cs"/>
          <w:rtl/>
        </w:rPr>
        <w:t xml:space="preserve">... تا به </w:t>
      </w:r>
      <w:r w:rsidRPr="009E4601">
        <w:rPr>
          <w:rFonts w:hint="cs"/>
          <w:rtl/>
        </w:rPr>
        <w:t>ی</w:t>
      </w:r>
      <w:r w:rsidR="006F20BA" w:rsidRPr="009E4601">
        <w:rPr>
          <w:rFonts w:hint="cs"/>
          <w:rtl/>
        </w:rPr>
        <w:t xml:space="preserve">هوذا پسر </w:t>
      </w:r>
      <w:r w:rsidRPr="009E4601">
        <w:rPr>
          <w:rFonts w:hint="cs"/>
          <w:rtl/>
        </w:rPr>
        <w:t>ی</w:t>
      </w:r>
      <w:r w:rsidR="006F20BA" w:rsidRPr="009E4601">
        <w:rPr>
          <w:rFonts w:hint="cs"/>
          <w:rtl/>
        </w:rPr>
        <w:t>عقوب پسر اسحاق پسر ابراه</w:t>
      </w:r>
      <w:r w:rsidRPr="009E4601">
        <w:rPr>
          <w:rFonts w:hint="cs"/>
          <w:rtl/>
        </w:rPr>
        <w:t>ی</w:t>
      </w:r>
      <w:r w:rsidR="006F20BA" w:rsidRPr="009E4601">
        <w:rPr>
          <w:rFonts w:hint="cs"/>
          <w:rtl/>
        </w:rPr>
        <w:t>م م</w:t>
      </w:r>
      <w:r w:rsidRPr="009E4601">
        <w:rPr>
          <w:rFonts w:hint="cs"/>
          <w:rtl/>
        </w:rPr>
        <w:t>ی</w:t>
      </w:r>
      <w:r w:rsidR="006F20BA" w:rsidRPr="009E4601">
        <w:rPr>
          <w:rFonts w:hint="cs"/>
          <w:rtl/>
        </w:rPr>
        <w:t>‌رسد.</w:t>
      </w:r>
    </w:p>
    <w:p w:rsidR="001B0C23" w:rsidRDefault="001B0C23" w:rsidP="001B0C23">
      <w:pPr>
        <w:pStyle w:val="a3"/>
        <w:rPr>
          <w:rtl/>
        </w:rPr>
      </w:pPr>
      <w:bookmarkStart w:id="449" w:name="_Toc432075672"/>
      <w:r>
        <w:rPr>
          <w:rFonts w:hint="cs"/>
          <w:rtl/>
        </w:rPr>
        <w:t>نسب عیسی در انجیل متی</w:t>
      </w:r>
      <w:bookmarkEnd w:id="449"/>
    </w:p>
    <w:p w:rsidR="006F20BA" w:rsidRPr="009E4601" w:rsidRDefault="003231C0" w:rsidP="009E4601">
      <w:pPr>
        <w:pStyle w:val="a4"/>
        <w:rPr>
          <w:rtl/>
        </w:rPr>
      </w:pPr>
      <w:r w:rsidRPr="009E4601">
        <w:rPr>
          <w:rFonts w:hint="cs"/>
          <w:rtl/>
        </w:rPr>
        <w:t>ی</w:t>
      </w:r>
      <w:r w:rsidR="006F20BA" w:rsidRPr="009E4601">
        <w:rPr>
          <w:rFonts w:hint="cs"/>
          <w:rtl/>
        </w:rPr>
        <w:t xml:space="preserve">سوع پسر </w:t>
      </w:r>
      <w:r w:rsidRPr="009E4601">
        <w:rPr>
          <w:rFonts w:hint="cs"/>
          <w:rtl/>
        </w:rPr>
        <w:t>ی</w:t>
      </w:r>
      <w:r w:rsidR="006F20BA" w:rsidRPr="009E4601">
        <w:rPr>
          <w:rFonts w:hint="cs"/>
          <w:rtl/>
        </w:rPr>
        <w:t xml:space="preserve">وسف نجار پسر </w:t>
      </w:r>
      <w:r w:rsidRPr="009E4601">
        <w:rPr>
          <w:rFonts w:hint="cs"/>
          <w:rtl/>
        </w:rPr>
        <w:t>ی</w:t>
      </w:r>
      <w:r w:rsidR="006F20BA" w:rsidRPr="009E4601">
        <w:rPr>
          <w:rFonts w:hint="cs"/>
          <w:rtl/>
        </w:rPr>
        <w:t xml:space="preserve">عقوب پسر متان پسر </w:t>
      </w:r>
      <w:r w:rsidRPr="009E4601">
        <w:rPr>
          <w:rFonts w:hint="cs"/>
          <w:rtl/>
        </w:rPr>
        <w:t>ی</w:t>
      </w:r>
      <w:r w:rsidR="006F20BA" w:rsidRPr="009E4601">
        <w:rPr>
          <w:rFonts w:hint="cs"/>
          <w:rtl/>
        </w:rPr>
        <w:t xml:space="preserve">عازر... تا </w:t>
      </w:r>
      <w:r w:rsidRPr="009E4601">
        <w:rPr>
          <w:rFonts w:hint="cs"/>
          <w:rtl/>
        </w:rPr>
        <w:t>ی</w:t>
      </w:r>
      <w:r w:rsidR="006F20BA" w:rsidRPr="009E4601">
        <w:rPr>
          <w:rFonts w:hint="cs"/>
          <w:rtl/>
        </w:rPr>
        <w:t xml:space="preserve">هوذا پسر </w:t>
      </w:r>
      <w:r w:rsidRPr="009E4601">
        <w:rPr>
          <w:rFonts w:hint="cs"/>
          <w:rtl/>
        </w:rPr>
        <w:t>ی</w:t>
      </w:r>
      <w:r w:rsidR="006F20BA" w:rsidRPr="009E4601">
        <w:rPr>
          <w:rFonts w:hint="cs"/>
          <w:rtl/>
        </w:rPr>
        <w:t>عقوب.</w:t>
      </w:r>
    </w:p>
    <w:p w:rsidR="006F20BA" w:rsidRPr="009E4601" w:rsidRDefault="006F20BA" w:rsidP="009E4601">
      <w:pPr>
        <w:pStyle w:val="a4"/>
        <w:rPr>
          <w:rtl/>
        </w:rPr>
      </w:pPr>
      <w:r w:rsidRPr="009E4601">
        <w:rPr>
          <w:rFonts w:hint="cs"/>
          <w:rtl/>
        </w:rPr>
        <w:t>با تتبع در ا</w:t>
      </w:r>
      <w:r w:rsidR="003231C0" w:rsidRPr="009E4601">
        <w:rPr>
          <w:rFonts w:hint="cs"/>
          <w:rtl/>
        </w:rPr>
        <w:t>ی</w:t>
      </w:r>
      <w:r w:rsidRPr="009E4601">
        <w:rPr>
          <w:rFonts w:hint="cs"/>
          <w:rtl/>
        </w:rPr>
        <w:t>ن دو نسب درم</w:t>
      </w:r>
      <w:r w:rsidR="003231C0" w:rsidRPr="009E4601">
        <w:rPr>
          <w:rFonts w:hint="cs"/>
          <w:rtl/>
        </w:rPr>
        <w:t>ی</w:t>
      </w:r>
      <w:r w:rsidRPr="009E4601">
        <w:rPr>
          <w:rFonts w:hint="cs"/>
          <w:rtl/>
        </w:rPr>
        <w:t>‌</w:t>
      </w:r>
      <w:r w:rsidR="003231C0" w:rsidRPr="009E4601">
        <w:rPr>
          <w:rFonts w:hint="cs"/>
          <w:rtl/>
        </w:rPr>
        <w:t>ی</w:t>
      </w:r>
      <w:r w:rsidRPr="009E4601">
        <w:rPr>
          <w:rFonts w:hint="cs"/>
          <w:rtl/>
        </w:rPr>
        <w:t>اب</w:t>
      </w:r>
      <w:r w:rsidR="003231C0" w:rsidRPr="009E4601">
        <w:rPr>
          <w:rFonts w:hint="cs"/>
          <w:rtl/>
        </w:rPr>
        <w:t>ی</w:t>
      </w:r>
      <w:r w:rsidRPr="009E4601">
        <w:rPr>
          <w:rFonts w:hint="cs"/>
          <w:rtl/>
        </w:rPr>
        <w:t>م اختلاف</w:t>
      </w:r>
      <w:r w:rsidR="003231C0" w:rsidRPr="009E4601">
        <w:rPr>
          <w:rFonts w:hint="cs"/>
          <w:rtl/>
        </w:rPr>
        <w:t>ی</w:t>
      </w:r>
      <w:r w:rsidRPr="009E4601">
        <w:rPr>
          <w:rFonts w:hint="cs"/>
          <w:rtl/>
        </w:rPr>
        <w:t xml:space="preserve"> شد</w:t>
      </w:r>
      <w:r w:rsidR="003231C0" w:rsidRPr="009E4601">
        <w:rPr>
          <w:rFonts w:hint="cs"/>
          <w:rtl/>
        </w:rPr>
        <w:t>ی</w:t>
      </w:r>
      <w:r w:rsidRPr="009E4601">
        <w:rPr>
          <w:rFonts w:hint="cs"/>
          <w:rtl/>
        </w:rPr>
        <w:t>د ب</w:t>
      </w:r>
      <w:r w:rsidR="003231C0" w:rsidRPr="009E4601">
        <w:rPr>
          <w:rFonts w:hint="cs"/>
          <w:rtl/>
        </w:rPr>
        <w:t>ی</w:t>
      </w:r>
      <w:r w:rsidRPr="009E4601">
        <w:rPr>
          <w:rFonts w:hint="cs"/>
          <w:rtl/>
        </w:rPr>
        <w:t>ن</w:t>
      </w:r>
      <w:r w:rsidR="003231C0" w:rsidRPr="009E4601">
        <w:rPr>
          <w:rFonts w:hint="cs"/>
          <w:rtl/>
        </w:rPr>
        <w:t xml:space="preserve"> آن‌ها </w:t>
      </w:r>
      <w:r w:rsidRPr="009E4601">
        <w:rPr>
          <w:rFonts w:hint="cs"/>
          <w:rtl/>
        </w:rPr>
        <w:t>وجود دارد.</w:t>
      </w:r>
    </w:p>
    <w:p w:rsidR="006F20BA" w:rsidRPr="009E4601" w:rsidRDefault="006F20BA" w:rsidP="009E4601">
      <w:pPr>
        <w:pStyle w:val="a4"/>
        <w:rPr>
          <w:rtl/>
        </w:rPr>
      </w:pPr>
      <w:r w:rsidRPr="009E4601">
        <w:rPr>
          <w:rFonts w:hint="cs"/>
          <w:rtl/>
        </w:rPr>
        <w:t>انج</w:t>
      </w:r>
      <w:r w:rsidR="003231C0" w:rsidRPr="009E4601">
        <w:rPr>
          <w:rFonts w:hint="cs"/>
          <w:rtl/>
        </w:rPr>
        <w:t>ی</w:t>
      </w:r>
      <w:r w:rsidRPr="009E4601">
        <w:rPr>
          <w:rFonts w:hint="cs"/>
          <w:rtl/>
        </w:rPr>
        <w:t>ل لوقا گو</w:t>
      </w:r>
      <w:r w:rsidR="003231C0" w:rsidRPr="009E4601">
        <w:rPr>
          <w:rFonts w:hint="cs"/>
          <w:rtl/>
        </w:rPr>
        <w:t>ی</w:t>
      </w:r>
      <w:r w:rsidRPr="009E4601">
        <w:rPr>
          <w:rFonts w:hint="cs"/>
          <w:rtl/>
        </w:rPr>
        <w:t xml:space="preserve">د: </w:t>
      </w:r>
      <w:r w:rsidR="003231C0" w:rsidRPr="009E4601">
        <w:rPr>
          <w:rFonts w:hint="cs"/>
          <w:rtl/>
        </w:rPr>
        <w:t>ی</w:t>
      </w:r>
      <w:r w:rsidRPr="009E4601">
        <w:rPr>
          <w:rFonts w:hint="cs"/>
          <w:rtl/>
        </w:rPr>
        <w:t>وسف نجار پسر هال</w:t>
      </w:r>
      <w:r w:rsidR="003231C0" w:rsidRPr="009E4601">
        <w:rPr>
          <w:rFonts w:hint="cs"/>
          <w:rtl/>
        </w:rPr>
        <w:t>ی</w:t>
      </w:r>
      <w:r w:rsidRPr="009E4601">
        <w:rPr>
          <w:rFonts w:hint="cs"/>
          <w:rtl/>
        </w:rPr>
        <w:t xml:space="preserve"> بوده اما انج</w:t>
      </w:r>
      <w:r w:rsidR="003231C0" w:rsidRPr="009E4601">
        <w:rPr>
          <w:rFonts w:hint="cs"/>
          <w:rtl/>
        </w:rPr>
        <w:t>ی</w:t>
      </w:r>
      <w:r w:rsidRPr="009E4601">
        <w:rPr>
          <w:rFonts w:hint="cs"/>
          <w:rtl/>
        </w:rPr>
        <w:t>ل مت</w:t>
      </w:r>
      <w:r w:rsidR="003231C0" w:rsidRPr="009E4601">
        <w:rPr>
          <w:rFonts w:hint="cs"/>
          <w:rtl/>
        </w:rPr>
        <w:t>ی</w:t>
      </w:r>
      <w:r w:rsidRPr="009E4601">
        <w:rPr>
          <w:rFonts w:hint="cs"/>
          <w:rtl/>
        </w:rPr>
        <w:t xml:space="preserve"> گو</w:t>
      </w:r>
      <w:r w:rsidR="003231C0" w:rsidRPr="009E4601">
        <w:rPr>
          <w:rFonts w:hint="cs"/>
          <w:rtl/>
        </w:rPr>
        <w:t>ی</w:t>
      </w:r>
      <w:r w:rsidRPr="009E4601">
        <w:rPr>
          <w:rFonts w:hint="cs"/>
          <w:rtl/>
        </w:rPr>
        <w:t>د</w:t>
      </w:r>
      <w:r w:rsidR="007C7E57" w:rsidRPr="009E4601">
        <w:rPr>
          <w:rFonts w:hint="cs"/>
          <w:rtl/>
        </w:rPr>
        <w:t>:</w:t>
      </w:r>
      <w:r w:rsidRPr="009E4601">
        <w:rPr>
          <w:rFonts w:hint="cs"/>
          <w:rtl/>
        </w:rPr>
        <w:t xml:space="preserve"> پسر </w:t>
      </w:r>
      <w:r w:rsidR="003231C0" w:rsidRPr="009E4601">
        <w:rPr>
          <w:rFonts w:hint="cs"/>
          <w:rtl/>
        </w:rPr>
        <w:t>ی</w:t>
      </w:r>
      <w:r w:rsidRPr="009E4601">
        <w:rPr>
          <w:rFonts w:hint="cs"/>
          <w:rtl/>
        </w:rPr>
        <w:t>عقوب است.</w:t>
      </w:r>
    </w:p>
    <w:p w:rsidR="006F20BA" w:rsidRPr="009E4601" w:rsidRDefault="006F20BA" w:rsidP="009E4601">
      <w:pPr>
        <w:pStyle w:val="a4"/>
        <w:rPr>
          <w:rtl/>
        </w:rPr>
      </w:pPr>
      <w:r w:rsidRPr="009E4601">
        <w:rPr>
          <w:rFonts w:hint="cs"/>
          <w:rtl/>
        </w:rPr>
        <w:t>لوقا گو</w:t>
      </w:r>
      <w:r w:rsidR="003231C0" w:rsidRPr="009E4601">
        <w:rPr>
          <w:rFonts w:hint="cs"/>
          <w:rtl/>
        </w:rPr>
        <w:t>ی</w:t>
      </w:r>
      <w:r w:rsidRPr="009E4601">
        <w:rPr>
          <w:rFonts w:hint="cs"/>
          <w:rtl/>
        </w:rPr>
        <w:t>د</w:t>
      </w:r>
      <w:r w:rsidR="007C7E57" w:rsidRPr="009E4601">
        <w:rPr>
          <w:rFonts w:hint="cs"/>
          <w:rtl/>
        </w:rPr>
        <w:t>:</w:t>
      </w:r>
      <w:r w:rsidRPr="009E4601">
        <w:rPr>
          <w:rFonts w:hint="cs"/>
          <w:rtl/>
        </w:rPr>
        <w:t xml:space="preserve"> هال</w:t>
      </w:r>
      <w:r w:rsidR="003231C0" w:rsidRPr="009E4601">
        <w:rPr>
          <w:rFonts w:hint="cs"/>
          <w:rtl/>
        </w:rPr>
        <w:t>ی</w:t>
      </w:r>
      <w:r w:rsidRPr="009E4601">
        <w:rPr>
          <w:rFonts w:hint="cs"/>
          <w:rtl/>
        </w:rPr>
        <w:t xml:space="preserve"> از فرزندان ناثان پسر داوود است در حال</w:t>
      </w:r>
      <w:r w:rsidR="003231C0" w:rsidRPr="009E4601">
        <w:rPr>
          <w:rFonts w:hint="cs"/>
          <w:rtl/>
        </w:rPr>
        <w:t>ی</w:t>
      </w:r>
      <w:r w:rsidRPr="009E4601">
        <w:rPr>
          <w:rFonts w:hint="cs"/>
          <w:rtl/>
        </w:rPr>
        <w:t>‌</w:t>
      </w:r>
      <w:r w:rsidR="003231C0" w:rsidRPr="009E4601">
        <w:rPr>
          <w:rFonts w:hint="cs"/>
          <w:rtl/>
        </w:rPr>
        <w:t>ک</w:t>
      </w:r>
      <w:r w:rsidRPr="009E4601">
        <w:rPr>
          <w:rFonts w:hint="cs"/>
          <w:rtl/>
        </w:rPr>
        <w:t>ه مت</w:t>
      </w:r>
      <w:r w:rsidR="003231C0" w:rsidRPr="009E4601">
        <w:rPr>
          <w:rFonts w:hint="cs"/>
          <w:rtl/>
        </w:rPr>
        <w:t>ی</w:t>
      </w:r>
      <w:r w:rsidRPr="009E4601">
        <w:rPr>
          <w:rFonts w:hint="cs"/>
          <w:rtl/>
        </w:rPr>
        <w:t xml:space="preserve"> گو</w:t>
      </w:r>
      <w:r w:rsidR="003231C0" w:rsidRPr="009E4601">
        <w:rPr>
          <w:rFonts w:hint="cs"/>
          <w:rtl/>
        </w:rPr>
        <w:t>ی</w:t>
      </w:r>
      <w:r w:rsidRPr="009E4601">
        <w:rPr>
          <w:rFonts w:hint="cs"/>
          <w:rtl/>
        </w:rPr>
        <w:t>د</w:t>
      </w:r>
      <w:r w:rsidR="007C7E57" w:rsidRPr="009E4601">
        <w:rPr>
          <w:rFonts w:hint="cs"/>
          <w:rtl/>
        </w:rPr>
        <w:t>:</w:t>
      </w:r>
      <w:r w:rsidRPr="009E4601">
        <w:rPr>
          <w:rFonts w:hint="cs"/>
          <w:rtl/>
        </w:rPr>
        <w:t xml:space="preserve"> از فرزندان سل</w:t>
      </w:r>
      <w:r w:rsidR="003231C0" w:rsidRPr="009E4601">
        <w:rPr>
          <w:rFonts w:hint="cs"/>
          <w:rtl/>
        </w:rPr>
        <w:t>ی</w:t>
      </w:r>
      <w:r w:rsidRPr="009E4601">
        <w:rPr>
          <w:rFonts w:hint="cs"/>
          <w:rtl/>
        </w:rPr>
        <w:t>مان پسر داوود است.</w:t>
      </w:r>
    </w:p>
    <w:p w:rsidR="006F20BA" w:rsidRPr="009E4601" w:rsidRDefault="006F20BA" w:rsidP="009E4601">
      <w:pPr>
        <w:pStyle w:val="a4"/>
        <w:rPr>
          <w:rtl/>
        </w:rPr>
      </w:pPr>
      <w:r w:rsidRPr="009E4601">
        <w:rPr>
          <w:rFonts w:hint="cs"/>
          <w:rtl/>
        </w:rPr>
        <w:t>انج</w:t>
      </w:r>
      <w:r w:rsidR="003231C0" w:rsidRPr="009E4601">
        <w:rPr>
          <w:rFonts w:hint="cs"/>
          <w:rtl/>
        </w:rPr>
        <w:t>ی</w:t>
      </w:r>
      <w:r w:rsidRPr="009E4601">
        <w:rPr>
          <w:rFonts w:hint="cs"/>
          <w:rtl/>
        </w:rPr>
        <w:t>ل لوقا گو</w:t>
      </w:r>
      <w:r w:rsidR="003231C0" w:rsidRPr="009E4601">
        <w:rPr>
          <w:rFonts w:hint="cs"/>
          <w:rtl/>
        </w:rPr>
        <w:t>ی</w:t>
      </w:r>
      <w:r w:rsidRPr="009E4601">
        <w:rPr>
          <w:rFonts w:hint="cs"/>
          <w:rtl/>
        </w:rPr>
        <w:t>د: ن</w:t>
      </w:r>
      <w:r w:rsidR="003231C0" w:rsidRPr="009E4601">
        <w:rPr>
          <w:rFonts w:hint="cs"/>
          <w:rtl/>
        </w:rPr>
        <w:t>ی</w:t>
      </w:r>
      <w:r w:rsidRPr="009E4601">
        <w:rPr>
          <w:rFonts w:hint="cs"/>
          <w:rtl/>
        </w:rPr>
        <w:t>ا</w:t>
      </w:r>
      <w:r w:rsidR="003231C0" w:rsidRPr="009E4601">
        <w:rPr>
          <w:rFonts w:hint="cs"/>
          <w:rtl/>
        </w:rPr>
        <w:t>ک</w:t>
      </w:r>
      <w:r w:rsidRPr="009E4601">
        <w:rPr>
          <w:rFonts w:hint="cs"/>
          <w:rtl/>
        </w:rPr>
        <w:t>ان و اجداد مس</w:t>
      </w:r>
      <w:r w:rsidR="003231C0" w:rsidRPr="009E4601">
        <w:rPr>
          <w:rFonts w:hint="cs"/>
          <w:rtl/>
        </w:rPr>
        <w:t>ی</w:t>
      </w:r>
      <w:r w:rsidRPr="009E4601">
        <w:rPr>
          <w:rFonts w:hint="cs"/>
          <w:rtl/>
        </w:rPr>
        <w:t>ح، غ</w:t>
      </w:r>
      <w:r w:rsidR="003231C0" w:rsidRPr="009E4601">
        <w:rPr>
          <w:rFonts w:hint="cs"/>
          <w:rtl/>
        </w:rPr>
        <w:t>ی</w:t>
      </w:r>
      <w:r w:rsidRPr="009E4601">
        <w:rPr>
          <w:rFonts w:hint="cs"/>
          <w:rtl/>
        </w:rPr>
        <w:t>ر پادشاه و غ</w:t>
      </w:r>
      <w:r w:rsidR="003231C0" w:rsidRPr="009E4601">
        <w:rPr>
          <w:rFonts w:hint="cs"/>
          <w:rtl/>
        </w:rPr>
        <w:t>ی</w:t>
      </w:r>
      <w:r w:rsidRPr="009E4601">
        <w:rPr>
          <w:rFonts w:hint="cs"/>
          <w:rtl/>
        </w:rPr>
        <w:t>رمشهور بوده‌اند انج</w:t>
      </w:r>
      <w:r w:rsidR="003231C0" w:rsidRPr="009E4601">
        <w:rPr>
          <w:rFonts w:hint="cs"/>
          <w:rtl/>
        </w:rPr>
        <w:t>ی</w:t>
      </w:r>
      <w:r w:rsidRPr="009E4601">
        <w:rPr>
          <w:rFonts w:hint="cs"/>
          <w:rtl/>
        </w:rPr>
        <w:t>ل مت</w:t>
      </w:r>
      <w:r w:rsidR="003231C0" w:rsidRPr="009E4601">
        <w:rPr>
          <w:rFonts w:hint="cs"/>
          <w:rtl/>
        </w:rPr>
        <w:t>ی</w:t>
      </w:r>
      <w:r w:rsidRPr="009E4601">
        <w:rPr>
          <w:rFonts w:hint="cs"/>
          <w:rtl/>
        </w:rPr>
        <w:t xml:space="preserve"> گو</w:t>
      </w:r>
      <w:r w:rsidR="003231C0" w:rsidRPr="009E4601">
        <w:rPr>
          <w:rFonts w:hint="cs"/>
          <w:rtl/>
        </w:rPr>
        <w:t>ی</w:t>
      </w:r>
      <w:r w:rsidRPr="009E4601">
        <w:rPr>
          <w:rFonts w:hint="cs"/>
          <w:rtl/>
        </w:rPr>
        <w:t>د: سلاط</w:t>
      </w:r>
      <w:r w:rsidR="003231C0" w:rsidRPr="009E4601">
        <w:rPr>
          <w:rFonts w:hint="cs"/>
          <w:rtl/>
        </w:rPr>
        <w:t>ی</w:t>
      </w:r>
      <w:r w:rsidRPr="009E4601">
        <w:rPr>
          <w:rFonts w:hint="cs"/>
          <w:rtl/>
        </w:rPr>
        <w:t>ن و مشهور بوده‌اند.</w:t>
      </w:r>
    </w:p>
    <w:p w:rsidR="006F20BA" w:rsidRPr="009E4601" w:rsidRDefault="006F20BA" w:rsidP="009E4601">
      <w:pPr>
        <w:pStyle w:val="a4"/>
        <w:rPr>
          <w:rtl/>
        </w:rPr>
      </w:pPr>
      <w:r w:rsidRPr="009E4601">
        <w:rPr>
          <w:rFonts w:hint="cs"/>
          <w:rtl/>
        </w:rPr>
        <w:t>انج</w:t>
      </w:r>
      <w:r w:rsidR="003231C0" w:rsidRPr="009E4601">
        <w:rPr>
          <w:rFonts w:hint="cs"/>
          <w:rtl/>
        </w:rPr>
        <w:t>ی</w:t>
      </w:r>
      <w:r w:rsidRPr="009E4601">
        <w:rPr>
          <w:rFonts w:hint="cs"/>
          <w:rtl/>
        </w:rPr>
        <w:t>ل لوقا گو</w:t>
      </w:r>
      <w:r w:rsidR="003231C0" w:rsidRPr="009E4601">
        <w:rPr>
          <w:rFonts w:hint="cs"/>
          <w:rtl/>
        </w:rPr>
        <w:t>ی</w:t>
      </w:r>
      <w:r w:rsidRPr="009E4601">
        <w:rPr>
          <w:rFonts w:hint="cs"/>
          <w:rtl/>
        </w:rPr>
        <w:t>د: ب</w:t>
      </w:r>
      <w:r w:rsidR="003231C0" w:rsidRPr="009E4601">
        <w:rPr>
          <w:rFonts w:hint="cs"/>
          <w:rtl/>
        </w:rPr>
        <w:t>ی</w:t>
      </w:r>
      <w:r w:rsidRPr="009E4601">
        <w:rPr>
          <w:rFonts w:hint="cs"/>
          <w:rtl/>
        </w:rPr>
        <w:t>ن داود و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40 نسل فاصله وجود دارد در حال</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انج</w:t>
      </w:r>
      <w:r w:rsidR="003231C0" w:rsidRPr="009E4601">
        <w:rPr>
          <w:rFonts w:hint="cs"/>
          <w:rtl/>
        </w:rPr>
        <w:t>ی</w:t>
      </w:r>
      <w:r w:rsidRPr="009E4601">
        <w:rPr>
          <w:rFonts w:hint="cs"/>
          <w:rtl/>
        </w:rPr>
        <w:t>ل مت</w:t>
      </w:r>
      <w:r w:rsidR="003231C0" w:rsidRPr="009E4601">
        <w:rPr>
          <w:rFonts w:hint="cs"/>
          <w:rtl/>
        </w:rPr>
        <w:t>ی</w:t>
      </w:r>
      <w:r w:rsidRPr="009E4601">
        <w:rPr>
          <w:rFonts w:hint="cs"/>
          <w:rtl/>
        </w:rPr>
        <w:t xml:space="preserve"> گو</w:t>
      </w:r>
      <w:r w:rsidR="003231C0" w:rsidRPr="009E4601">
        <w:rPr>
          <w:rFonts w:hint="cs"/>
          <w:rtl/>
        </w:rPr>
        <w:t>ی</w:t>
      </w:r>
      <w:r w:rsidRPr="009E4601">
        <w:rPr>
          <w:rFonts w:hint="cs"/>
          <w:rtl/>
        </w:rPr>
        <w:t>د 16 نسل فاصله است.</w:t>
      </w:r>
    </w:p>
    <w:p w:rsidR="006F20BA" w:rsidRPr="009E4601" w:rsidRDefault="006F20BA" w:rsidP="009E4601">
      <w:pPr>
        <w:pStyle w:val="a4"/>
        <w:rPr>
          <w:rtl/>
        </w:rPr>
      </w:pPr>
      <w:r w:rsidRPr="009E4601">
        <w:rPr>
          <w:rFonts w:hint="cs"/>
          <w:rtl/>
        </w:rPr>
        <w:t>نم</w:t>
      </w:r>
      <w:r w:rsidR="003231C0" w:rsidRPr="009E4601">
        <w:rPr>
          <w:rFonts w:hint="cs"/>
          <w:rtl/>
        </w:rPr>
        <w:t>ی</w:t>
      </w:r>
      <w:r w:rsidRPr="009E4601">
        <w:rPr>
          <w:rFonts w:hint="cs"/>
          <w:rtl/>
        </w:rPr>
        <w:t xml:space="preserve"> دانم جمع و تفر</w:t>
      </w:r>
      <w:r w:rsidR="003231C0" w:rsidRPr="009E4601">
        <w:rPr>
          <w:rFonts w:hint="cs"/>
          <w:rtl/>
        </w:rPr>
        <w:t>ی</w:t>
      </w:r>
      <w:r w:rsidRPr="009E4601">
        <w:rPr>
          <w:rFonts w:hint="cs"/>
          <w:rtl/>
        </w:rPr>
        <w:t>ق ب</w:t>
      </w:r>
      <w:r w:rsidR="003231C0" w:rsidRPr="009E4601">
        <w:rPr>
          <w:rFonts w:hint="cs"/>
          <w:rtl/>
        </w:rPr>
        <w:t>ی</w:t>
      </w:r>
      <w:r w:rsidRPr="009E4601">
        <w:rPr>
          <w:rFonts w:hint="cs"/>
          <w:rtl/>
        </w:rPr>
        <w:t>ن ا</w:t>
      </w:r>
      <w:r w:rsidR="003231C0" w:rsidRPr="009E4601">
        <w:rPr>
          <w:rFonts w:hint="cs"/>
          <w:rtl/>
        </w:rPr>
        <w:t>ی</w:t>
      </w:r>
      <w:r w:rsidRPr="009E4601">
        <w:rPr>
          <w:rFonts w:hint="cs"/>
          <w:rtl/>
        </w:rPr>
        <w:t xml:space="preserve">ن تناقضات در </w:t>
      </w:r>
      <w:r w:rsidR="003231C0" w:rsidRPr="009E4601">
        <w:rPr>
          <w:rFonts w:hint="cs"/>
          <w:rtl/>
        </w:rPr>
        <w:t>ک</w:t>
      </w:r>
      <w:r w:rsidRPr="009E4601">
        <w:rPr>
          <w:rFonts w:hint="cs"/>
          <w:rtl/>
        </w:rPr>
        <w:t>تاب مقدس</w:t>
      </w:r>
      <w:r w:rsidR="003231C0" w:rsidRPr="009E4601">
        <w:rPr>
          <w:rFonts w:hint="cs"/>
          <w:rtl/>
        </w:rPr>
        <w:t>ی</w:t>
      </w:r>
      <w:r w:rsidRPr="009E4601">
        <w:rPr>
          <w:rFonts w:hint="cs"/>
          <w:rtl/>
        </w:rPr>
        <w:t>، چگونه حاصل م</w:t>
      </w:r>
      <w:r w:rsidR="003231C0" w:rsidRPr="009E4601">
        <w:rPr>
          <w:rFonts w:hint="cs"/>
          <w:rtl/>
        </w:rPr>
        <w:t>ی</w:t>
      </w:r>
      <w:r w:rsidRPr="009E4601">
        <w:rPr>
          <w:rFonts w:hint="cs"/>
          <w:rtl/>
        </w:rPr>
        <w:t xml:space="preserve">‌شود </w:t>
      </w:r>
      <w:r w:rsidR="003231C0" w:rsidRPr="009E4601">
        <w:rPr>
          <w:rFonts w:hint="cs"/>
          <w:rtl/>
        </w:rPr>
        <w:t>ک</w:t>
      </w:r>
      <w:r w:rsidRPr="009E4601">
        <w:rPr>
          <w:rFonts w:hint="cs"/>
          <w:rtl/>
        </w:rPr>
        <w:t>ه م</w:t>
      </w:r>
      <w:r w:rsidR="003231C0" w:rsidRPr="009E4601">
        <w:rPr>
          <w:rFonts w:hint="cs"/>
          <w:rtl/>
        </w:rPr>
        <w:t>ی</w:t>
      </w:r>
      <w:r w:rsidRPr="009E4601">
        <w:rPr>
          <w:rFonts w:hint="cs"/>
          <w:rtl/>
        </w:rPr>
        <w:t>ل</w:t>
      </w:r>
      <w:r w:rsidR="003231C0" w:rsidRPr="009E4601">
        <w:rPr>
          <w:rFonts w:hint="cs"/>
          <w:rtl/>
        </w:rPr>
        <w:t>ی</w:t>
      </w:r>
      <w:r w:rsidRPr="009E4601">
        <w:rPr>
          <w:rFonts w:hint="cs"/>
          <w:rtl/>
        </w:rPr>
        <w:t>ون</w:t>
      </w:r>
      <w:r w:rsidR="009E4601">
        <w:rPr>
          <w:rFonts w:hint="eastAsia"/>
          <w:rtl/>
        </w:rPr>
        <w:t>‌</w:t>
      </w:r>
      <w:r w:rsidRPr="009E4601">
        <w:rPr>
          <w:rFonts w:hint="cs"/>
          <w:rtl/>
        </w:rPr>
        <w:t>ها مس</w:t>
      </w:r>
      <w:r w:rsidR="003231C0" w:rsidRPr="009E4601">
        <w:rPr>
          <w:rFonts w:hint="cs"/>
          <w:rtl/>
        </w:rPr>
        <w:t>ی</w:t>
      </w:r>
      <w:r w:rsidRPr="009E4601">
        <w:rPr>
          <w:rFonts w:hint="cs"/>
          <w:rtl/>
        </w:rPr>
        <w:t>ح</w:t>
      </w:r>
      <w:r w:rsidR="003231C0" w:rsidRPr="009E4601">
        <w:rPr>
          <w:rFonts w:hint="cs"/>
          <w:rtl/>
        </w:rPr>
        <w:t>ی</w:t>
      </w:r>
      <w:r w:rsidRPr="009E4601">
        <w:rPr>
          <w:rFonts w:hint="cs"/>
          <w:rtl/>
        </w:rPr>
        <w:t xml:space="preserve"> بدان ا</w:t>
      </w:r>
      <w:r w:rsidR="003231C0" w:rsidRPr="009E4601">
        <w:rPr>
          <w:rFonts w:hint="cs"/>
          <w:rtl/>
        </w:rPr>
        <w:t>ی</w:t>
      </w:r>
      <w:r w:rsidRPr="009E4601">
        <w:rPr>
          <w:rFonts w:hint="cs"/>
          <w:rtl/>
        </w:rPr>
        <w:t>مان دارند؟! راه چاره‌ا</w:t>
      </w:r>
      <w:r w:rsidR="003231C0" w:rsidRPr="009E4601">
        <w:rPr>
          <w:rFonts w:hint="cs"/>
          <w:rtl/>
        </w:rPr>
        <w:t>ی</w:t>
      </w:r>
      <w:r w:rsidRPr="009E4601">
        <w:rPr>
          <w:rFonts w:hint="cs"/>
          <w:rtl/>
        </w:rPr>
        <w:t xml:space="preserve"> جز ا</w:t>
      </w:r>
      <w:r w:rsidR="003231C0" w:rsidRPr="009E4601">
        <w:rPr>
          <w:rFonts w:hint="cs"/>
          <w:rtl/>
        </w:rPr>
        <w:t>ی</w:t>
      </w:r>
      <w:r w:rsidRPr="009E4601">
        <w:rPr>
          <w:rFonts w:hint="cs"/>
          <w:rtl/>
        </w:rPr>
        <w:t>ن ندار</w:t>
      </w:r>
      <w:r w:rsidR="003231C0" w:rsidRPr="009E4601">
        <w:rPr>
          <w:rFonts w:hint="cs"/>
          <w:rtl/>
        </w:rPr>
        <w:t>ی</w:t>
      </w:r>
      <w:r w:rsidRPr="009E4601">
        <w:rPr>
          <w:rFonts w:hint="cs"/>
          <w:rtl/>
        </w:rPr>
        <w:t xml:space="preserve">م </w:t>
      </w:r>
      <w:r w:rsidR="003231C0" w:rsidRPr="009E4601">
        <w:rPr>
          <w:rFonts w:hint="cs"/>
          <w:rtl/>
        </w:rPr>
        <w:t>ک</w:t>
      </w:r>
      <w:r w:rsidRPr="009E4601">
        <w:rPr>
          <w:rFonts w:hint="cs"/>
          <w:rtl/>
        </w:rPr>
        <w:t>ه بگو</w:t>
      </w:r>
      <w:r w:rsidR="003231C0" w:rsidRPr="009E4601">
        <w:rPr>
          <w:rFonts w:hint="cs"/>
          <w:rtl/>
        </w:rPr>
        <w:t>یی</w:t>
      </w:r>
      <w:r w:rsidRPr="009E4601">
        <w:rPr>
          <w:rFonts w:hint="cs"/>
          <w:rtl/>
        </w:rPr>
        <w:t>م</w:t>
      </w:r>
      <w:r w:rsidR="007C7E57" w:rsidRPr="009E4601">
        <w:rPr>
          <w:rFonts w:hint="cs"/>
          <w:rtl/>
        </w:rPr>
        <w:t>:</w:t>
      </w:r>
      <w:r w:rsidRPr="009E4601">
        <w:rPr>
          <w:rFonts w:hint="cs"/>
          <w:rtl/>
        </w:rPr>
        <w:t xml:space="preserve"> دست تحر</w:t>
      </w:r>
      <w:r w:rsidR="003231C0" w:rsidRPr="009E4601">
        <w:rPr>
          <w:rFonts w:hint="cs"/>
          <w:rtl/>
        </w:rPr>
        <w:t>ی</w:t>
      </w:r>
      <w:r w:rsidRPr="009E4601">
        <w:rPr>
          <w:rFonts w:hint="cs"/>
          <w:rtl/>
        </w:rPr>
        <w:t>ف به انج</w:t>
      </w:r>
      <w:r w:rsidR="003231C0" w:rsidRPr="009E4601">
        <w:rPr>
          <w:rFonts w:hint="cs"/>
          <w:rtl/>
        </w:rPr>
        <w:t>ی</w:t>
      </w:r>
      <w:r w:rsidRPr="009E4601">
        <w:rPr>
          <w:rFonts w:hint="cs"/>
          <w:rtl/>
        </w:rPr>
        <w:t xml:space="preserve">ل‌ها راه </w:t>
      </w:r>
      <w:r w:rsidR="003231C0" w:rsidRPr="009E4601">
        <w:rPr>
          <w:rFonts w:hint="cs"/>
          <w:rtl/>
        </w:rPr>
        <w:t>ی</w:t>
      </w:r>
      <w:r w:rsidRPr="009E4601">
        <w:rPr>
          <w:rFonts w:hint="cs"/>
          <w:rtl/>
        </w:rPr>
        <w:t xml:space="preserve">افته و سران </w:t>
      </w:r>
      <w:r w:rsidR="003231C0" w:rsidRPr="009E4601">
        <w:rPr>
          <w:rFonts w:hint="cs"/>
          <w:rtl/>
        </w:rPr>
        <w:t>ی</w:t>
      </w:r>
      <w:r w:rsidRPr="009E4601">
        <w:rPr>
          <w:rFonts w:hint="cs"/>
          <w:rtl/>
        </w:rPr>
        <w:t>هود و نصار</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تب مقدس را تحر</w:t>
      </w:r>
      <w:r w:rsidR="003231C0" w:rsidRPr="009E4601">
        <w:rPr>
          <w:rFonts w:hint="cs"/>
          <w:rtl/>
        </w:rPr>
        <w:t>ی</w:t>
      </w:r>
      <w:r w:rsidRPr="009E4601">
        <w:rPr>
          <w:rFonts w:hint="cs"/>
          <w:rtl/>
        </w:rPr>
        <w:t xml:space="preserve">ف </w:t>
      </w:r>
      <w:r w:rsidR="003231C0" w:rsidRPr="009E4601">
        <w:rPr>
          <w:rFonts w:hint="cs"/>
          <w:rtl/>
        </w:rPr>
        <w:t>ک</w:t>
      </w:r>
      <w:r w:rsidRPr="009E4601">
        <w:rPr>
          <w:rFonts w:hint="cs"/>
          <w:rtl/>
        </w:rPr>
        <w:t xml:space="preserve">رده‌اند. </w:t>
      </w:r>
      <w:r w:rsidR="003231C0" w:rsidRPr="009E4601">
        <w:rPr>
          <w:rFonts w:hint="cs"/>
          <w:rtl/>
        </w:rPr>
        <w:t>ک</w:t>
      </w:r>
      <w:r w:rsidRPr="009E4601">
        <w:rPr>
          <w:rFonts w:hint="cs"/>
          <w:rtl/>
        </w:rPr>
        <w:t>سان</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قرآن تحر</w:t>
      </w:r>
      <w:r w:rsidR="003231C0" w:rsidRPr="009E4601">
        <w:rPr>
          <w:rFonts w:hint="cs"/>
          <w:rtl/>
        </w:rPr>
        <w:t>ی</w:t>
      </w:r>
      <w:r w:rsidRPr="009E4601">
        <w:rPr>
          <w:rFonts w:hint="cs"/>
          <w:rtl/>
        </w:rPr>
        <w:t>ف</w:t>
      </w:r>
      <w:r w:rsidR="003231C0" w:rsidRPr="009E4601">
        <w:rPr>
          <w:rFonts w:hint="cs"/>
          <w:rtl/>
        </w:rPr>
        <w:t xml:space="preserve"> آن‌ها </w:t>
      </w:r>
      <w:r w:rsidRPr="009E4601">
        <w:rPr>
          <w:rFonts w:hint="cs"/>
          <w:rtl/>
        </w:rPr>
        <w:t>درباره‌</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تب مقدس را تا</w:t>
      </w:r>
      <w:r w:rsidR="003231C0" w:rsidRPr="009E4601">
        <w:rPr>
          <w:rFonts w:hint="cs"/>
          <w:rtl/>
        </w:rPr>
        <w:t>یی</w:t>
      </w:r>
      <w:r w:rsidRPr="009E4601">
        <w:rPr>
          <w:rFonts w:hint="cs"/>
          <w:rtl/>
        </w:rPr>
        <w:t xml:space="preserve">د </w:t>
      </w:r>
      <w:r w:rsidR="003231C0" w:rsidRPr="009E4601">
        <w:rPr>
          <w:rFonts w:hint="cs"/>
          <w:rtl/>
        </w:rPr>
        <w:t>ک</w:t>
      </w:r>
      <w:r w:rsidRPr="009E4601">
        <w:rPr>
          <w:rFonts w:hint="cs"/>
          <w:rtl/>
        </w:rPr>
        <w:t>رده است.</w:t>
      </w:r>
    </w:p>
    <w:p w:rsidR="006F20BA" w:rsidRPr="007C7E57" w:rsidRDefault="006F20BA" w:rsidP="00851BF1">
      <w:pPr>
        <w:pStyle w:val="a2"/>
        <w:rPr>
          <w:rtl/>
        </w:rPr>
      </w:pPr>
      <w:bookmarkStart w:id="450" w:name="_Toc285148424"/>
      <w:bookmarkStart w:id="451" w:name="_Toc432074040"/>
      <w:bookmarkStart w:id="452" w:name="_Toc432075673"/>
      <w:r w:rsidRPr="007C7E57">
        <w:rPr>
          <w:rFonts w:hint="cs"/>
          <w:rtl/>
        </w:rPr>
        <w:t>مر</w:t>
      </w:r>
      <w:r w:rsidR="003231C0">
        <w:rPr>
          <w:rFonts w:hint="cs"/>
          <w:rtl/>
        </w:rPr>
        <w:t>ی</w:t>
      </w:r>
      <w:r w:rsidRPr="007C7E57">
        <w:rPr>
          <w:rFonts w:hint="cs"/>
          <w:rtl/>
        </w:rPr>
        <w:t xml:space="preserve">م </w:t>
      </w:r>
      <w:r w:rsidR="003231C0">
        <w:rPr>
          <w:rFonts w:hint="cs"/>
          <w:rtl/>
        </w:rPr>
        <w:t>کی</w:t>
      </w:r>
      <w:r w:rsidRPr="007C7E57">
        <w:rPr>
          <w:rFonts w:hint="cs"/>
          <w:rtl/>
        </w:rPr>
        <w:t>ست؟</w:t>
      </w:r>
      <w:bookmarkEnd w:id="450"/>
      <w:bookmarkEnd w:id="451"/>
      <w:bookmarkEnd w:id="452"/>
    </w:p>
    <w:p w:rsidR="006F20BA" w:rsidRPr="009E4601" w:rsidRDefault="006F20BA" w:rsidP="00001136">
      <w:pPr>
        <w:pStyle w:val="a4"/>
        <w:rPr>
          <w:rtl/>
        </w:rPr>
      </w:pPr>
      <w:r w:rsidRPr="009E4601">
        <w:rPr>
          <w:rFonts w:hint="cs"/>
          <w:rtl/>
        </w:rPr>
        <w:t>مر</w:t>
      </w:r>
      <w:r w:rsidR="003231C0" w:rsidRPr="009E4601">
        <w:rPr>
          <w:rFonts w:hint="cs"/>
          <w:rtl/>
        </w:rPr>
        <w:t>ی</w:t>
      </w:r>
      <w:r w:rsidRPr="009E4601">
        <w:rPr>
          <w:rFonts w:hint="cs"/>
          <w:rtl/>
        </w:rPr>
        <w:t>م دختر عمران صد</w:t>
      </w:r>
      <w:r w:rsidR="003231C0" w:rsidRPr="009E4601">
        <w:rPr>
          <w:rFonts w:hint="cs"/>
          <w:rtl/>
        </w:rPr>
        <w:t>ی</w:t>
      </w:r>
      <w:r w:rsidRPr="009E4601">
        <w:rPr>
          <w:rFonts w:hint="cs"/>
          <w:rtl/>
        </w:rPr>
        <w:t>قه‌</w:t>
      </w:r>
      <w:r w:rsidR="003231C0" w:rsidRPr="009E4601">
        <w:rPr>
          <w:rFonts w:hint="cs"/>
          <w:rtl/>
        </w:rPr>
        <w:t>ی</w:t>
      </w:r>
      <w:r w:rsidRPr="009E4601">
        <w:rPr>
          <w:rFonts w:hint="cs"/>
          <w:rtl/>
        </w:rPr>
        <w:t xml:space="preserve"> با</w:t>
      </w:r>
      <w:r w:rsidR="003231C0" w:rsidRPr="009E4601">
        <w:rPr>
          <w:rFonts w:hint="cs"/>
          <w:rtl/>
        </w:rPr>
        <w:t>ک</w:t>
      </w:r>
      <w:r w:rsidRPr="009E4601">
        <w:rPr>
          <w:rFonts w:hint="cs"/>
          <w:rtl/>
        </w:rPr>
        <w:t>ره و دختر عف</w:t>
      </w:r>
      <w:r w:rsidR="003231C0" w:rsidRPr="009E4601">
        <w:rPr>
          <w:rFonts w:hint="cs"/>
          <w:rtl/>
        </w:rPr>
        <w:t>ی</w:t>
      </w:r>
      <w:r w:rsidRPr="009E4601">
        <w:rPr>
          <w:rFonts w:hint="cs"/>
          <w:rtl/>
        </w:rPr>
        <w:t>فه‌ا</w:t>
      </w:r>
      <w:r w:rsidR="003231C0" w:rsidRPr="009E4601">
        <w:rPr>
          <w:rFonts w:hint="cs"/>
          <w:rtl/>
        </w:rPr>
        <w:t>ی</w:t>
      </w:r>
      <w:r w:rsidRPr="009E4601">
        <w:rPr>
          <w:rFonts w:hint="cs"/>
          <w:rtl/>
        </w:rPr>
        <w:t xml:space="preserve"> است </w:t>
      </w:r>
      <w:r w:rsidR="003231C0" w:rsidRPr="009E4601">
        <w:rPr>
          <w:rFonts w:hint="cs"/>
          <w:rtl/>
        </w:rPr>
        <w:t>ک</w:t>
      </w:r>
      <w:r w:rsidRPr="009E4601">
        <w:rPr>
          <w:rFonts w:hint="cs"/>
          <w:rtl/>
        </w:rPr>
        <w:t>ه در حجره‌</w:t>
      </w:r>
      <w:r w:rsidR="003231C0" w:rsidRPr="009E4601">
        <w:rPr>
          <w:rFonts w:hint="cs"/>
          <w:rtl/>
        </w:rPr>
        <w:t>ی</w:t>
      </w:r>
      <w:r w:rsidRPr="009E4601">
        <w:rPr>
          <w:rFonts w:hint="cs"/>
          <w:rtl/>
        </w:rPr>
        <w:t xml:space="preserve"> فض</w:t>
      </w:r>
      <w:r w:rsidR="003231C0" w:rsidRPr="009E4601">
        <w:rPr>
          <w:rFonts w:hint="cs"/>
          <w:rtl/>
        </w:rPr>
        <w:t>ی</w:t>
      </w:r>
      <w:r w:rsidRPr="009E4601">
        <w:rPr>
          <w:rFonts w:hint="cs"/>
          <w:rtl/>
        </w:rPr>
        <w:t>لت و پا</w:t>
      </w:r>
      <w:r w:rsidR="003231C0" w:rsidRPr="009E4601">
        <w:rPr>
          <w:rFonts w:hint="cs"/>
          <w:rtl/>
        </w:rPr>
        <w:t>کی</w:t>
      </w:r>
      <w:r w:rsidRPr="009E4601">
        <w:rPr>
          <w:rFonts w:hint="cs"/>
          <w:rtl/>
        </w:rPr>
        <w:t xml:space="preserve"> ترب</w:t>
      </w:r>
      <w:r w:rsidR="003231C0" w:rsidRPr="009E4601">
        <w:rPr>
          <w:rFonts w:hint="cs"/>
          <w:rtl/>
        </w:rPr>
        <w:t>ی</w:t>
      </w:r>
      <w:r w:rsidRPr="009E4601">
        <w:rPr>
          <w:rFonts w:hint="cs"/>
          <w:rtl/>
        </w:rPr>
        <w:t xml:space="preserve">ت </w:t>
      </w:r>
      <w:r w:rsidR="003231C0" w:rsidRPr="009E4601">
        <w:rPr>
          <w:rFonts w:hint="cs"/>
          <w:rtl/>
        </w:rPr>
        <w:t>ی</w:t>
      </w:r>
      <w:r w:rsidRPr="009E4601">
        <w:rPr>
          <w:rFonts w:hint="cs"/>
          <w:rtl/>
        </w:rPr>
        <w:t>افت و پا</w:t>
      </w:r>
      <w:r w:rsidR="003231C0" w:rsidRPr="009E4601">
        <w:rPr>
          <w:rFonts w:hint="cs"/>
          <w:rtl/>
        </w:rPr>
        <w:t>ک</w:t>
      </w:r>
      <w:r w:rsidRPr="009E4601">
        <w:rPr>
          <w:rFonts w:hint="cs"/>
          <w:rtl/>
        </w:rPr>
        <w:t xml:space="preserve"> ز</w:t>
      </w:r>
      <w:r w:rsidR="003231C0" w:rsidRPr="009E4601">
        <w:rPr>
          <w:rFonts w:hint="cs"/>
          <w:rtl/>
        </w:rPr>
        <w:t>ی</w:t>
      </w:r>
      <w:r w:rsidRPr="009E4601">
        <w:rPr>
          <w:rFonts w:hint="cs"/>
          <w:rtl/>
        </w:rPr>
        <w:t>ست. خداوند متعال در جاها</w:t>
      </w:r>
      <w:r w:rsidR="003231C0" w:rsidRPr="009E4601">
        <w:rPr>
          <w:rFonts w:hint="cs"/>
          <w:rtl/>
        </w:rPr>
        <w:t>ی</w:t>
      </w:r>
      <w:r w:rsidRPr="009E4601">
        <w:rPr>
          <w:rFonts w:hint="cs"/>
          <w:rtl/>
        </w:rPr>
        <w:t xml:space="preserve"> متعدد</w:t>
      </w:r>
      <w:r w:rsidR="003231C0" w:rsidRPr="009E4601">
        <w:rPr>
          <w:rFonts w:hint="cs"/>
          <w:rtl/>
        </w:rPr>
        <w:t>ی</w:t>
      </w:r>
      <w:r w:rsidRPr="009E4601">
        <w:rPr>
          <w:rFonts w:hint="cs"/>
          <w:rtl/>
        </w:rPr>
        <w:t xml:space="preserve"> از قرآن به تعر</w:t>
      </w:r>
      <w:r w:rsidR="003231C0" w:rsidRPr="009E4601">
        <w:rPr>
          <w:rFonts w:hint="cs"/>
          <w:rtl/>
        </w:rPr>
        <w:t>ی</w:t>
      </w:r>
      <w:r w:rsidRPr="009E4601">
        <w:rPr>
          <w:rFonts w:hint="cs"/>
          <w:rtl/>
        </w:rPr>
        <w:t>ف و تمج</w:t>
      </w:r>
      <w:r w:rsidR="003231C0" w:rsidRPr="009E4601">
        <w:rPr>
          <w:rFonts w:hint="cs"/>
          <w:rtl/>
        </w:rPr>
        <w:t>ی</w:t>
      </w:r>
      <w:r w:rsidRPr="009E4601">
        <w:rPr>
          <w:rFonts w:hint="cs"/>
          <w:rtl/>
        </w:rPr>
        <w:t>د از او پرداخته است.</w:t>
      </w:r>
      <w:r w:rsidR="009E4601">
        <w:rPr>
          <w:rFonts w:hint="cs"/>
          <w:rtl/>
        </w:rPr>
        <w:t xml:space="preserve"> </w:t>
      </w:r>
      <w:r w:rsidR="009E4601">
        <w:rPr>
          <w:rFonts w:ascii="Traditional Arabic" w:hAnsi="Traditional Arabic" w:cs="Traditional Arabic"/>
          <w:rtl/>
          <w:lang w:bidi="fa-IR"/>
        </w:rPr>
        <w:t>﴿</w:t>
      </w:r>
      <w:r w:rsidR="00001136" w:rsidRPr="006865DA">
        <w:rPr>
          <w:rStyle w:val="Char9"/>
          <w:rFonts w:hint="eastAsia"/>
          <w:rtl/>
        </w:rPr>
        <w:t>وَمَرۡيَمَ</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بۡنَتَ</w:t>
      </w:r>
      <w:r w:rsidR="00001136" w:rsidRPr="006865DA">
        <w:rPr>
          <w:rStyle w:val="Char9"/>
          <w:rtl/>
        </w:rPr>
        <w:t xml:space="preserve"> عِمۡرَٰنَ </w:t>
      </w:r>
      <w:r w:rsidR="00001136" w:rsidRPr="006865DA">
        <w:rPr>
          <w:rStyle w:val="Char9"/>
          <w:rFonts w:hint="cs"/>
          <w:rtl/>
        </w:rPr>
        <w:t>ٱ</w:t>
      </w:r>
      <w:r w:rsidR="00001136" w:rsidRPr="006865DA">
        <w:rPr>
          <w:rStyle w:val="Char9"/>
          <w:rFonts w:hint="eastAsia"/>
          <w:rtl/>
        </w:rPr>
        <w:t>لَّتِيٓ</w:t>
      </w:r>
      <w:r w:rsidR="00001136" w:rsidRPr="006865DA">
        <w:rPr>
          <w:rStyle w:val="Char9"/>
          <w:rtl/>
        </w:rPr>
        <w:t xml:space="preserve"> أَحۡصَنَتۡ فَرۡجَهَا فَنَفَخۡنَا فِيهِ مِن رُّوحِنَا وَصَدَّقَتۡ بِكَلِمَٰتِ رَبِّهَا وَكُتُبِهِ</w:t>
      </w:r>
      <w:r w:rsidR="00001136" w:rsidRPr="006865DA">
        <w:rPr>
          <w:rStyle w:val="Char9"/>
          <w:rFonts w:hint="cs"/>
          <w:rtl/>
        </w:rPr>
        <w:t>ۦ</w:t>
      </w:r>
      <w:r w:rsidR="00001136" w:rsidRPr="006865DA">
        <w:rPr>
          <w:rStyle w:val="Char9"/>
          <w:rtl/>
        </w:rPr>
        <w:t xml:space="preserve"> وَكَانَتۡ مِنَ </w:t>
      </w:r>
      <w:r w:rsidR="00001136" w:rsidRPr="006865DA">
        <w:rPr>
          <w:rStyle w:val="Char9"/>
          <w:rFonts w:hint="cs"/>
          <w:rtl/>
        </w:rPr>
        <w:t>ٱ</w:t>
      </w:r>
      <w:r w:rsidR="00001136" w:rsidRPr="006865DA">
        <w:rPr>
          <w:rStyle w:val="Char9"/>
          <w:rFonts w:hint="eastAsia"/>
          <w:rtl/>
        </w:rPr>
        <w:t>لۡقَٰنِتِينَ</w:t>
      </w:r>
      <w:r w:rsidR="00001136" w:rsidRPr="006865DA">
        <w:rPr>
          <w:rStyle w:val="Char9"/>
          <w:rtl/>
        </w:rPr>
        <w:t xml:space="preserve"> ١٢</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التحریم: 12</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482"/>
      </w:r>
    </w:p>
    <w:p w:rsidR="006F20BA" w:rsidRPr="00851BF1" w:rsidRDefault="006F20BA" w:rsidP="00001136">
      <w:pPr>
        <w:pStyle w:val="a4"/>
        <w:rPr>
          <w:rFonts w:cs="CTraditional Arabic"/>
          <w:sz w:val="24"/>
          <w:szCs w:val="24"/>
          <w:rtl/>
        </w:rPr>
      </w:pPr>
      <w:r w:rsidRPr="009E4601">
        <w:rPr>
          <w:rFonts w:hint="cs"/>
          <w:rtl/>
        </w:rPr>
        <w:t>پدرش عمران مرد</w:t>
      </w:r>
      <w:r w:rsidR="003231C0" w:rsidRPr="009E4601">
        <w:rPr>
          <w:rFonts w:hint="cs"/>
          <w:rtl/>
        </w:rPr>
        <w:t>ی</w:t>
      </w:r>
      <w:r w:rsidRPr="009E4601">
        <w:rPr>
          <w:rFonts w:hint="cs"/>
          <w:rtl/>
        </w:rPr>
        <w:t xml:space="preserve"> بزرگوار و دانشمند</w:t>
      </w:r>
      <w:r w:rsidR="003231C0" w:rsidRPr="009E4601">
        <w:rPr>
          <w:rFonts w:hint="cs"/>
          <w:rtl/>
        </w:rPr>
        <w:t>ی</w:t>
      </w:r>
      <w:r w:rsidRPr="009E4601">
        <w:rPr>
          <w:rFonts w:hint="cs"/>
          <w:rtl/>
        </w:rPr>
        <w:t xml:space="preserve"> فرز</w:t>
      </w:r>
      <w:r w:rsidR="00951BD4" w:rsidRPr="009E4601">
        <w:rPr>
          <w:rFonts w:hint="cs"/>
          <w:rtl/>
        </w:rPr>
        <w:t>آن‌های</w:t>
      </w:r>
      <w:r w:rsidRPr="009E4601">
        <w:rPr>
          <w:rFonts w:hint="cs"/>
          <w:rtl/>
        </w:rPr>
        <w:t xml:space="preserve"> از دانشمندان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ل بود. همسرش (مادر مر</w:t>
      </w:r>
      <w:r w:rsidR="003231C0" w:rsidRPr="009E4601">
        <w:rPr>
          <w:rFonts w:hint="cs"/>
          <w:rtl/>
        </w:rPr>
        <w:t>ی</w:t>
      </w:r>
      <w:r w:rsidRPr="009E4601">
        <w:rPr>
          <w:rFonts w:hint="cs"/>
          <w:rtl/>
        </w:rPr>
        <w:t xml:space="preserve">م) </w:t>
      </w:r>
      <w:r w:rsidR="00EF77CB" w:rsidRPr="009E4601">
        <w:rPr>
          <w:rFonts w:hint="cs"/>
          <w:rtl/>
        </w:rPr>
        <w:t>(</w:t>
      </w:r>
      <w:r w:rsidRPr="009E4601">
        <w:rPr>
          <w:rFonts w:hint="cs"/>
          <w:rtl/>
        </w:rPr>
        <w:t>به روا</w:t>
      </w:r>
      <w:r w:rsidR="003231C0" w:rsidRPr="009E4601">
        <w:rPr>
          <w:rFonts w:hint="cs"/>
          <w:rtl/>
        </w:rPr>
        <w:t>ی</w:t>
      </w:r>
      <w:r w:rsidRPr="009E4601">
        <w:rPr>
          <w:rFonts w:hint="cs"/>
          <w:rtl/>
        </w:rPr>
        <w:t>ت ابن اسحق</w:t>
      </w:r>
      <w:r w:rsidR="00EF77CB" w:rsidRPr="009E4601">
        <w:rPr>
          <w:rFonts w:hint="cs"/>
          <w:rtl/>
        </w:rPr>
        <w:t>)</w:t>
      </w:r>
      <w:r w:rsidRPr="009E4601">
        <w:rPr>
          <w:rFonts w:hint="cs"/>
          <w:rtl/>
        </w:rPr>
        <w:t xml:space="preserve"> عق</w:t>
      </w:r>
      <w:r w:rsidR="003231C0" w:rsidRPr="009E4601">
        <w:rPr>
          <w:rFonts w:hint="cs"/>
          <w:rtl/>
        </w:rPr>
        <w:t>ی</w:t>
      </w:r>
      <w:r w:rsidRPr="009E4601">
        <w:rPr>
          <w:rFonts w:hint="cs"/>
          <w:rtl/>
        </w:rPr>
        <w:t xml:space="preserve">م بود نذر </w:t>
      </w:r>
      <w:r w:rsidR="003231C0" w:rsidRPr="009E4601">
        <w:rPr>
          <w:rFonts w:hint="cs"/>
          <w:rtl/>
        </w:rPr>
        <w:t>ک</w:t>
      </w:r>
      <w:r w:rsidRPr="009E4601">
        <w:rPr>
          <w:rFonts w:hint="cs"/>
          <w:rtl/>
        </w:rPr>
        <w:t>رد اگر حامله شود فرزند خود را به خدمت ب</w:t>
      </w:r>
      <w:r w:rsidR="003231C0" w:rsidRPr="009E4601">
        <w:rPr>
          <w:rFonts w:hint="cs"/>
          <w:rtl/>
        </w:rPr>
        <w:t>ی</w:t>
      </w:r>
      <w:r w:rsidRPr="009E4601">
        <w:rPr>
          <w:rFonts w:hint="cs"/>
          <w:rtl/>
        </w:rPr>
        <w:t xml:space="preserve">ت المقدس اختصاص </w:t>
      </w:r>
      <w:r w:rsidR="00B4668C" w:rsidRPr="009E4601">
        <w:rPr>
          <w:rFonts w:hint="cs"/>
          <w:rtl/>
        </w:rPr>
        <w:t>می‌دهد</w:t>
      </w:r>
      <w:r w:rsidRPr="009E4601">
        <w:rPr>
          <w:rFonts w:hint="cs"/>
          <w:rtl/>
        </w:rPr>
        <w:t>. خداوند دعا</w:t>
      </w:r>
      <w:r w:rsidR="003231C0" w:rsidRPr="009E4601">
        <w:rPr>
          <w:rFonts w:hint="cs"/>
          <w:rtl/>
        </w:rPr>
        <w:t>ی</w:t>
      </w:r>
      <w:r w:rsidRPr="009E4601">
        <w:rPr>
          <w:rFonts w:hint="cs"/>
          <w:rtl/>
        </w:rPr>
        <w:t xml:space="preserve"> او را استجابت نمود و به مر</w:t>
      </w:r>
      <w:r w:rsidR="003231C0" w:rsidRPr="009E4601">
        <w:rPr>
          <w:rFonts w:hint="cs"/>
          <w:rtl/>
        </w:rPr>
        <w:t>ی</w:t>
      </w:r>
      <w:r w:rsidRPr="009E4601">
        <w:rPr>
          <w:rFonts w:hint="cs"/>
          <w:rtl/>
        </w:rPr>
        <w:t>م حامله گرد</w:t>
      </w:r>
      <w:r w:rsidR="003231C0" w:rsidRPr="009E4601">
        <w:rPr>
          <w:rFonts w:hint="cs"/>
          <w:rtl/>
        </w:rPr>
        <w:t>ی</w:t>
      </w:r>
      <w:r w:rsidRPr="009E4601">
        <w:rPr>
          <w:rFonts w:hint="cs"/>
          <w:rtl/>
        </w:rPr>
        <w:t xml:space="preserve">د چون وضع حمل </w:t>
      </w:r>
      <w:r w:rsidR="003231C0" w:rsidRPr="009E4601">
        <w:rPr>
          <w:rFonts w:hint="cs"/>
          <w:rtl/>
        </w:rPr>
        <w:t>ک</w:t>
      </w:r>
      <w:r w:rsidRPr="009E4601">
        <w:rPr>
          <w:rFonts w:hint="cs"/>
          <w:rtl/>
        </w:rPr>
        <w:t>رد، د</w:t>
      </w:r>
      <w:r w:rsidR="003231C0" w:rsidRPr="009E4601">
        <w:rPr>
          <w:rFonts w:hint="cs"/>
          <w:rtl/>
        </w:rPr>
        <w:t>ی</w:t>
      </w:r>
      <w:r w:rsidRPr="009E4601">
        <w:rPr>
          <w:rFonts w:hint="cs"/>
          <w:rtl/>
        </w:rPr>
        <w:t>د آنچه از او جدا شده دختر است در حال</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انتظار پسر م</w:t>
      </w:r>
      <w:r w:rsidR="003231C0" w:rsidRPr="009E4601">
        <w:rPr>
          <w:rFonts w:hint="cs"/>
          <w:rtl/>
        </w:rPr>
        <w:t>ی</w:t>
      </w:r>
      <w:r w:rsidRPr="009E4601">
        <w:rPr>
          <w:rFonts w:hint="cs"/>
          <w:rtl/>
        </w:rPr>
        <w:t>‌</w:t>
      </w:r>
      <w:r w:rsidR="003231C0" w:rsidRPr="009E4601">
        <w:rPr>
          <w:rFonts w:hint="cs"/>
          <w:rtl/>
        </w:rPr>
        <w:t>ک</w:t>
      </w:r>
      <w:r w:rsidRPr="009E4601">
        <w:rPr>
          <w:rFonts w:hint="cs"/>
          <w:rtl/>
        </w:rPr>
        <w:t>ش</w:t>
      </w:r>
      <w:r w:rsidR="003231C0" w:rsidRPr="009E4601">
        <w:rPr>
          <w:rFonts w:hint="cs"/>
          <w:rtl/>
        </w:rPr>
        <w:t>ی</w:t>
      </w:r>
      <w:r w:rsidRPr="009E4601">
        <w:rPr>
          <w:rFonts w:hint="cs"/>
          <w:rtl/>
        </w:rPr>
        <w:t>د تا به خدمت ب</w:t>
      </w:r>
      <w:r w:rsidR="003231C0" w:rsidRPr="009E4601">
        <w:rPr>
          <w:rFonts w:hint="cs"/>
          <w:rtl/>
        </w:rPr>
        <w:t>ی</w:t>
      </w:r>
      <w:r w:rsidRPr="009E4601">
        <w:rPr>
          <w:rFonts w:hint="cs"/>
          <w:rtl/>
        </w:rPr>
        <w:t>ت المقدس اختصاص داده شود. از باب اعتذار و تأسف دست دعا به سو</w:t>
      </w:r>
      <w:r w:rsidR="003231C0" w:rsidRPr="009E4601">
        <w:rPr>
          <w:rFonts w:hint="cs"/>
          <w:rtl/>
        </w:rPr>
        <w:t>ی</w:t>
      </w:r>
      <w:r w:rsidRPr="009E4601">
        <w:rPr>
          <w:rFonts w:hint="cs"/>
          <w:rtl/>
        </w:rPr>
        <w:t xml:space="preserve"> خداوند بلند </w:t>
      </w:r>
      <w:r w:rsidR="003231C0" w:rsidRPr="009E4601">
        <w:rPr>
          <w:rFonts w:hint="cs"/>
          <w:rtl/>
        </w:rPr>
        <w:t>ک</w:t>
      </w:r>
      <w:r w:rsidRPr="009E4601">
        <w:rPr>
          <w:rFonts w:hint="cs"/>
          <w:rtl/>
        </w:rPr>
        <w:t>رد و گفت:</w:t>
      </w:r>
      <w:r w:rsidR="009E4601">
        <w:rPr>
          <w:rFonts w:hint="cs"/>
          <w:rtl/>
        </w:rPr>
        <w:t xml:space="preserve"> </w:t>
      </w:r>
      <w:r w:rsidR="009E4601">
        <w:rPr>
          <w:rFonts w:ascii="Traditional Arabic" w:hAnsi="Traditional Arabic" w:cs="Traditional Arabic"/>
          <w:rtl/>
          <w:lang w:bidi="fa-IR"/>
        </w:rPr>
        <w:t>﴿</w:t>
      </w:r>
      <w:r w:rsidR="00001136" w:rsidRPr="006865DA">
        <w:rPr>
          <w:rStyle w:val="Char9"/>
          <w:rtl/>
        </w:rPr>
        <w:t>قَالَتۡ رَبِّ إِنِّي وَضَعۡتُهَآ أُنثَىٰ وَ</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أَعۡلَمُ بِمَا وَضَعَتۡ وَلَيۡسَ </w:t>
      </w:r>
      <w:r w:rsidR="00001136" w:rsidRPr="006865DA">
        <w:rPr>
          <w:rStyle w:val="Char9"/>
          <w:rFonts w:hint="cs"/>
          <w:rtl/>
        </w:rPr>
        <w:t>ٱ</w:t>
      </w:r>
      <w:r w:rsidR="00001136" w:rsidRPr="006865DA">
        <w:rPr>
          <w:rStyle w:val="Char9"/>
          <w:rFonts w:hint="eastAsia"/>
          <w:rtl/>
        </w:rPr>
        <w:t>لذَّكَرُ</w:t>
      </w:r>
      <w:r w:rsidR="00001136" w:rsidRPr="006865DA">
        <w:rPr>
          <w:rStyle w:val="Char9"/>
          <w:rtl/>
        </w:rPr>
        <w:t xml:space="preserve"> كَ</w:t>
      </w:r>
      <w:r w:rsidR="00001136" w:rsidRPr="006865DA">
        <w:rPr>
          <w:rStyle w:val="Char9"/>
          <w:rFonts w:hint="cs"/>
          <w:rtl/>
        </w:rPr>
        <w:t>ٱ</w:t>
      </w:r>
      <w:r w:rsidR="00001136" w:rsidRPr="006865DA">
        <w:rPr>
          <w:rStyle w:val="Char9"/>
          <w:rFonts w:hint="eastAsia"/>
          <w:rtl/>
        </w:rPr>
        <w:t>لۡأُنثَىٰۖ</w:t>
      </w:r>
      <w:r w:rsidR="00001136" w:rsidRPr="006865DA">
        <w:rPr>
          <w:rStyle w:val="Char9"/>
          <w:rtl/>
        </w:rPr>
        <w:t xml:space="preserve"> وَإِنِّي سَمَّيۡتُهَا مَرۡيَمَ وَإِنِّيٓ أُعِيذُهَا بِكَ وَذُرِّيَّتَهَا مِنَ </w:t>
      </w:r>
      <w:r w:rsidR="00001136" w:rsidRPr="006865DA">
        <w:rPr>
          <w:rStyle w:val="Char9"/>
          <w:rFonts w:hint="cs"/>
          <w:rtl/>
        </w:rPr>
        <w:t>ٱ</w:t>
      </w:r>
      <w:r w:rsidR="00001136" w:rsidRPr="006865DA">
        <w:rPr>
          <w:rStyle w:val="Char9"/>
          <w:rFonts w:hint="eastAsia"/>
          <w:rtl/>
        </w:rPr>
        <w:t>لشَّيۡطَٰنِ</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لرَّجِيمِ</w:t>
      </w:r>
      <w:r w:rsidR="00001136" w:rsidRPr="006865DA">
        <w:rPr>
          <w:rStyle w:val="Char9"/>
          <w:rtl/>
        </w:rPr>
        <w:t xml:space="preserve"> ٣٦</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آل عمران: 36</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483"/>
      </w:r>
      <w:r w:rsidRPr="009E4601">
        <w:rPr>
          <w:rFonts w:hint="cs"/>
          <w:rtl/>
        </w:rPr>
        <w:t xml:space="preserve"> اما خداوند آن را ن</w:t>
      </w:r>
      <w:r w:rsidR="003231C0" w:rsidRPr="009E4601">
        <w:rPr>
          <w:rFonts w:hint="cs"/>
          <w:rtl/>
        </w:rPr>
        <w:t>یک</w:t>
      </w:r>
      <w:r w:rsidRPr="009E4601">
        <w:rPr>
          <w:rFonts w:hint="cs"/>
          <w:rtl/>
        </w:rPr>
        <w:t>و پسند</w:t>
      </w:r>
      <w:r w:rsidR="003231C0" w:rsidRPr="009E4601">
        <w:rPr>
          <w:rFonts w:hint="cs"/>
          <w:rtl/>
        </w:rPr>
        <w:t>ی</w:t>
      </w:r>
      <w:r w:rsidRPr="009E4601">
        <w:rPr>
          <w:rFonts w:hint="cs"/>
          <w:rtl/>
        </w:rPr>
        <w:t>د و به صورت ن</w:t>
      </w:r>
      <w:r w:rsidR="003231C0" w:rsidRPr="009E4601">
        <w:rPr>
          <w:rFonts w:hint="cs"/>
          <w:rtl/>
        </w:rPr>
        <w:t>یک</w:t>
      </w:r>
      <w:r w:rsidRPr="009E4601">
        <w:rPr>
          <w:rFonts w:hint="cs"/>
          <w:rtl/>
        </w:rPr>
        <w:t>و پرورش داد و او مادرش را از شر ش</w:t>
      </w:r>
      <w:r w:rsidR="003231C0" w:rsidRPr="009E4601">
        <w:rPr>
          <w:rFonts w:hint="cs"/>
          <w:rtl/>
        </w:rPr>
        <w:t>ی</w:t>
      </w:r>
      <w:r w:rsidRPr="009E4601">
        <w:rPr>
          <w:rFonts w:hint="cs"/>
          <w:rtl/>
        </w:rPr>
        <w:t>طان مصون نگاه داشت.</w:t>
      </w:r>
    </w:p>
    <w:p w:rsidR="006F20BA" w:rsidRPr="009D636D" w:rsidRDefault="009D636D" w:rsidP="00851BF1">
      <w:pPr>
        <w:pStyle w:val="a2"/>
        <w:rPr>
          <w:rtl/>
        </w:rPr>
      </w:pPr>
      <w:bookmarkStart w:id="453" w:name="_Toc285148425"/>
      <w:bookmarkStart w:id="454" w:name="_Toc432074041"/>
      <w:bookmarkStart w:id="455" w:name="_Toc432075674"/>
      <w:r w:rsidRPr="009D636D">
        <w:rPr>
          <w:rFonts w:hint="cs"/>
          <w:rtl/>
        </w:rPr>
        <w:t>م</w:t>
      </w:r>
      <w:r w:rsidR="006F20BA" w:rsidRPr="009D636D">
        <w:rPr>
          <w:rFonts w:hint="cs"/>
          <w:rtl/>
        </w:rPr>
        <w:t>ر</w:t>
      </w:r>
      <w:r w:rsidR="003231C0">
        <w:rPr>
          <w:rFonts w:hint="cs"/>
          <w:rtl/>
        </w:rPr>
        <w:t>ی</w:t>
      </w:r>
      <w:r w:rsidR="006F20BA" w:rsidRPr="009D636D">
        <w:rPr>
          <w:rFonts w:hint="cs"/>
          <w:rtl/>
        </w:rPr>
        <w:t xml:space="preserve">م تحت </w:t>
      </w:r>
      <w:r w:rsidR="003231C0">
        <w:rPr>
          <w:rFonts w:hint="cs"/>
          <w:rtl/>
        </w:rPr>
        <w:t>ک</w:t>
      </w:r>
      <w:r w:rsidR="006F20BA" w:rsidRPr="009D636D">
        <w:rPr>
          <w:rFonts w:hint="cs"/>
          <w:rtl/>
        </w:rPr>
        <w:t>فالت ز</w:t>
      </w:r>
      <w:r w:rsidR="003231C0">
        <w:rPr>
          <w:rFonts w:hint="cs"/>
          <w:rtl/>
        </w:rPr>
        <w:t>ک</w:t>
      </w:r>
      <w:r w:rsidR="006F20BA" w:rsidRPr="009D636D">
        <w:rPr>
          <w:rFonts w:hint="cs"/>
          <w:rtl/>
        </w:rPr>
        <w:t>ر</w:t>
      </w:r>
      <w:r w:rsidR="003231C0">
        <w:rPr>
          <w:rFonts w:hint="cs"/>
          <w:rtl/>
        </w:rPr>
        <w:t>ی</w:t>
      </w:r>
      <w:r w:rsidR="006F20BA" w:rsidRPr="009D636D">
        <w:rPr>
          <w:rFonts w:hint="cs"/>
          <w:rtl/>
        </w:rPr>
        <w:t>ا</w:t>
      </w:r>
      <w:bookmarkEnd w:id="453"/>
      <w:bookmarkEnd w:id="454"/>
      <w:bookmarkEnd w:id="455"/>
    </w:p>
    <w:p w:rsidR="006F20BA" w:rsidRPr="009E4601" w:rsidRDefault="006F20BA" w:rsidP="009E4601">
      <w:pPr>
        <w:pStyle w:val="a4"/>
        <w:rPr>
          <w:rtl/>
        </w:rPr>
      </w:pPr>
      <w:r w:rsidRPr="009E4601">
        <w:rPr>
          <w:rFonts w:hint="cs"/>
          <w:rtl/>
        </w:rPr>
        <w:t>در حال</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مر</w:t>
      </w:r>
      <w:r w:rsidR="003231C0" w:rsidRPr="009E4601">
        <w:rPr>
          <w:rFonts w:hint="cs"/>
          <w:rtl/>
        </w:rPr>
        <w:t>ی</w:t>
      </w:r>
      <w:r w:rsidRPr="009E4601">
        <w:rPr>
          <w:rFonts w:hint="cs"/>
          <w:rtl/>
        </w:rPr>
        <w:t>م طفل</w:t>
      </w:r>
      <w:r w:rsidR="003231C0" w:rsidRPr="009E4601">
        <w:rPr>
          <w:rFonts w:hint="cs"/>
          <w:rtl/>
        </w:rPr>
        <w:t>ی</w:t>
      </w:r>
      <w:r w:rsidRPr="009E4601">
        <w:rPr>
          <w:rFonts w:hint="cs"/>
          <w:rtl/>
        </w:rPr>
        <w:t xml:space="preserve"> صغ</w:t>
      </w:r>
      <w:r w:rsidR="003231C0" w:rsidRPr="009E4601">
        <w:rPr>
          <w:rFonts w:hint="cs"/>
          <w:rtl/>
        </w:rPr>
        <w:t>ی</w:t>
      </w:r>
      <w:r w:rsidRPr="009E4601">
        <w:rPr>
          <w:rFonts w:hint="cs"/>
          <w:rtl/>
        </w:rPr>
        <w:t>ر بود پدرش عمران از دن</w:t>
      </w:r>
      <w:r w:rsidR="003231C0" w:rsidRPr="009E4601">
        <w:rPr>
          <w:rFonts w:hint="cs"/>
          <w:rtl/>
        </w:rPr>
        <w:t>ی</w:t>
      </w:r>
      <w:r w:rsidRPr="009E4601">
        <w:rPr>
          <w:rFonts w:hint="cs"/>
          <w:rtl/>
        </w:rPr>
        <w:t>ا رفت، مر</w:t>
      </w:r>
      <w:r w:rsidR="003231C0" w:rsidRPr="009E4601">
        <w:rPr>
          <w:rFonts w:hint="cs"/>
          <w:rtl/>
        </w:rPr>
        <w:t>ی</w:t>
      </w:r>
      <w:r w:rsidRPr="009E4601">
        <w:rPr>
          <w:rFonts w:hint="cs"/>
          <w:rtl/>
        </w:rPr>
        <w:t xml:space="preserve">م به </w:t>
      </w:r>
      <w:r w:rsidR="003231C0" w:rsidRPr="009E4601">
        <w:rPr>
          <w:rFonts w:hint="cs"/>
          <w:rtl/>
        </w:rPr>
        <w:t>ک</w:t>
      </w:r>
      <w:r w:rsidRPr="009E4601">
        <w:rPr>
          <w:rFonts w:hint="cs"/>
          <w:rtl/>
        </w:rPr>
        <w:t>س</w:t>
      </w:r>
      <w:r w:rsidR="003231C0" w:rsidRPr="009E4601">
        <w:rPr>
          <w:rFonts w:hint="cs"/>
          <w:rtl/>
        </w:rPr>
        <w:t>ی</w:t>
      </w:r>
      <w:r w:rsidRPr="009E4601">
        <w:rPr>
          <w:rFonts w:hint="cs"/>
          <w:rtl/>
        </w:rPr>
        <w:t xml:space="preserve"> احت</w:t>
      </w:r>
      <w:r w:rsidR="003231C0" w:rsidRPr="009E4601">
        <w:rPr>
          <w:rFonts w:hint="cs"/>
          <w:rtl/>
        </w:rPr>
        <w:t>ی</w:t>
      </w:r>
      <w:r w:rsidRPr="009E4601">
        <w:rPr>
          <w:rFonts w:hint="cs"/>
          <w:rtl/>
        </w:rPr>
        <w:t xml:space="preserve">اج داشت </w:t>
      </w:r>
      <w:r w:rsidR="003231C0" w:rsidRPr="009E4601">
        <w:rPr>
          <w:rFonts w:hint="cs"/>
          <w:rtl/>
        </w:rPr>
        <w:t>ک</w:t>
      </w:r>
      <w:r w:rsidRPr="009E4601">
        <w:rPr>
          <w:rFonts w:hint="cs"/>
          <w:rtl/>
        </w:rPr>
        <w:t xml:space="preserve">ه مراقبش باشد و او را پرورش </w:t>
      </w:r>
      <w:r w:rsidR="003231C0" w:rsidRPr="009E4601">
        <w:rPr>
          <w:rFonts w:hint="cs"/>
          <w:rtl/>
        </w:rPr>
        <w:t>ک</w:t>
      </w:r>
      <w:r w:rsidRPr="009E4601">
        <w:rPr>
          <w:rFonts w:hint="cs"/>
          <w:rtl/>
        </w:rPr>
        <w:t>ند، مادرش او را به مسجد برد و تسل</w:t>
      </w:r>
      <w:r w:rsidR="003231C0" w:rsidRPr="009E4601">
        <w:rPr>
          <w:rFonts w:hint="cs"/>
          <w:rtl/>
        </w:rPr>
        <w:t>ی</w:t>
      </w:r>
      <w:r w:rsidRPr="009E4601">
        <w:rPr>
          <w:rFonts w:hint="cs"/>
          <w:rtl/>
        </w:rPr>
        <w:t>م عابدان و پارسا</w:t>
      </w:r>
      <w:r w:rsidR="003231C0" w:rsidRPr="009E4601">
        <w:rPr>
          <w:rFonts w:hint="cs"/>
          <w:rtl/>
        </w:rPr>
        <w:t>ی</w:t>
      </w:r>
      <w:r w:rsidRPr="009E4601">
        <w:rPr>
          <w:rFonts w:hint="cs"/>
          <w:rtl/>
        </w:rPr>
        <w:t>ان مق</w:t>
      </w:r>
      <w:r w:rsidR="003231C0" w:rsidRPr="009E4601">
        <w:rPr>
          <w:rFonts w:hint="cs"/>
          <w:rtl/>
        </w:rPr>
        <w:t>ی</w:t>
      </w:r>
      <w:r w:rsidRPr="009E4601">
        <w:rPr>
          <w:rFonts w:hint="cs"/>
          <w:rtl/>
        </w:rPr>
        <w:t xml:space="preserve">م آنجا نمود، در مسئله </w:t>
      </w:r>
      <w:r w:rsidR="003231C0" w:rsidRPr="009E4601">
        <w:rPr>
          <w:rFonts w:hint="cs"/>
          <w:rtl/>
        </w:rPr>
        <w:t>ک</w:t>
      </w:r>
      <w:r w:rsidRPr="009E4601">
        <w:rPr>
          <w:rFonts w:hint="cs"/>
          <w:rtl/>
        </w:rPr>
        <w:t xml:space="preserve">فالت او با هم اختلاف </w:t>
      </w:r>
      <w:r w:rsidR="003231C0" w:rsidRPr="009E4601">
        <w:rPr>
          <w:rFonts w:hint="cs"/>
          <w:rtl/>
        </w:rPr>
        <w:t>ک</w:t>
      </w:r>
      <w:r w:rsidRPr="009E4601">
        <w:rPr>
          <w:rFonts w:hint="cs"/>
          <w:rtl/>
        </w:rPr>
        <w:t>ردند. سرانجام ز</w:t>
      </w:r>
      <w:r w:rsidR="003231C0" w:rsidRPr="009E4601">
        <w:rPr>
          <w:rFonts w:hint="cs"/>
          <w:rtl/>
        </w:rPr>
        <w:t>ک</w:t>
      </w:r>
      <w:r w:rsidRPr="009E4601">
        <w:rPr>
          <w:rFonts w:hint="cs"/>
          <w:rtl/>
        </w:rPr>
        <w:t>ر</w:t>
      </w:r>
      <w:r w:rsidR="003231C0" w:rsidRPr="009E4601">
        <w:rPr>
          <w:rFonts w:hint="cs"/>
          <w:rtl/>
        </w:rPr>
        <w:t>ی</w:t>
      </w:r>
      <w:r w:rsidRPr="009E4601">
        <w:rPr>
          <w:rFonts w:hint="cs"/>
          <w:rtl/>
        </w:rPr>
        <w:t xml:space="preserve">ا </w:t>
      </w:r>
      <w:r w:rsidR="003231C0" w:rsidRPr="009E4601">
        <w:rPr>
          <w:rFonts w:hint="cs"/>
          <w:rtl/>
        </w:rPr>
        <w:t>ک</w:t>
      </w:r>
      <w:r w:rsidRPr="009E4601">
        <w:rPr>
          <w:rFonts w:hint="cs"/>
          <w:rtl/>
        </w:rPr>
        <w:t>ه پ</w:t>
      </w:r>
      <w:r w:rsidR="003231C0" w:rsidRPr="009E4601">
        <w:rPr>
          <w:rFonts w:hint="cs"/>
          <w:rtl/>
        </w:rPr>
        <w:t>ی</w:t>
      </w:r>
      <w:r w:rsidRPr="009E4601">
        <w:rPr>
          <w:rFonts w:hint="cs"/>
          <w:rtl/>
        </w:rPr>
        <w:t xml:space="preserve">غمبر آن عصر و شوهر خواهرش </w:t>
      </w:r>
      <w:r w:rsidR="00874E19" w:rsidRPr="009E4601">
        <w:rPr>
          <w:rFonts w:hint="cs"/>
          <w:rtl/>
        </w:rPr>
        <w:t>(</w:t>
      </w:r>
      <w:r w:rsidRPr="009E4601">
        <w:rPr>
          <w:rFonts w:hint="cs"/>
          <w:rtl/>
        </w:rPr>
        <w:t>و به گفته‌ا</w:t>
      </w:r>
      <w:r w:rsidR="003231C0" w:rsidRPr="009E4601">
        <w:rPr>
          <w:rFonts w:hint="cs"/>
          <w:rtl/>
        </w:rPr>
        <w:t>ی</w:t>
      </w:r>
      <w:r w:rsidRPr="009E4601">
        <w:rPr>
          <w:rFonts w:hint="cs"/>
          <w:rtl/>
        </w:rPr>
        <w:t xml:space="preserve"> شوهر خاله‌اش</w:t>
      </w:r>
      <w:r w:rsidR="00874E19" w:rsidRPr="009E4601">
        <w:rPr>
          <w:rFonts w:hint="cs"/>
          <w:rtl/>
        </w:rPr>
        <w:t>)</w:t>
      </w:r>
      <w:r w:rsidRPr="009E4601">
        <w:rPr>
          <w:rFonts w:hint="cs"/>
          <w:rtl/>
        </w:rPr>
        <w:t xml:space="preserve"> بود مسئول</w:t>
      </w:r>
      <w:r w:rsidR="003231C0" w:rsidRPr="009E4601">
        <w:rPr>
          <w:rFonts w:hint="cs"/>
          <w:rtl/>
        </w:rPr>
        <w:t>ی</w:t>
      </w:r>
      <w:r w:rsidRPr="009E4601">
        <w:rPr>
          <w:rFonts w:hint="cs"/>
          <w:rtl/>
        </w:rPr>
        <w:t xml:space="preserve">ت </w:t>
      </w:r>
      <w:r w:rsidR="003231C0" w:rsidRPr="009E4601">
        <w:rPr>
          <w:rFonts w:hint="cs"/>
          <w:rtl/>
        </w:rPr>
        <w:t>ک</w:t>
      </w:r>
      <w:r w:rsidRPr="009E4601">
        <w:rPr>
          <w:rFonts w:hint="cs"/>
          <w:rtl/>
        </w:rPr>
        <w:t xml:space="preserve">فالت او را بعهده گرفت و به منظور قطع نزاع بر سر </w:t>
      </w:r>
      <w:r w:rsidR="003231C0" w:rsidRPr="009E4601">
        <w:rPr>
          <w:rFonts w:hint="cs"/>
          <w:rtl/>
        </w:rPr>
        <w:t>ک</w:t>
      </w:r>
      <w:r w:rsidRPr="009E4601">
        <w:rPr>
          <w:rFonts w:hint="cs"/>
          <w:rtl/>
        </w:rPr>
        <w:t>فالت او به قرعه‌</w:t>
      </w:r>
      <w:r w:rsidR="003231C0" w:rsidRPr="009E4601">
        <w:rPr>
          <w:rFonts w:hint="cs"/>
          <w:rtl/>
        </w:rPr>
        <w:t>ک</w:t>
      </w:r>
      <w:r w:rsidRPr="009E4601">
        <w:rPr>
          <w:rFonts w:hint="cs"/>
          <w:rtl/>
        </w:rPr>
        <w:t>ش</w:t>
      </w:r>
      <w:r w:rsidR="003231C0" w:rsidRPr="009E4601">
        <w:rPr>
          <w:rFonts w:hint="cs"/>
          <w:rtl/>
        </w:rPr>
        <w:t>ی</w:t>
      </w:r>
      <w:r w:rsidRPr="009E4601">
        <w:rPr>
          <w:rFonts w:hint="cs"/>
          <w:rtl/>
        </w:rPr>
        <w:t xml:space="preserve"> رو</w:t>
      </w:r>
      <w:r w:rsidR="003231C0" w:rsidRPr="009E4601">
        <w:rPr>
          <w:rFonts w:hint="cs"/>
          <w:rtl/>
        </w:rPr>
        <w:t>ی</w:t>
      </w:r>
      <w:r w:rsidRPr="009E4601">
        <w:rPr>
          <w:rFonts w:hint="cs"/>
          <w:rtl/>
        </w:rPr>
        <w:t xml:space="preserve"> آوردند </w:t>
      </w:r>
      <w:r w:rsidR="003231C0" w:rsidRPr="009E4601">
        <w:rPr>
          <w:rFonts w:hint="cs"/>
          <w:rtl/>
        </w:rPr>
        <w:t>ک</w:t>
      </w:r>
      <w:r w:rsidRPr="009E4601">
        <w:rPr>
          <w:rFonts w:hint="cs"/>
          <w:rtl/>
        </w:rPr>
        <w:t>ه قرعه به نام او درآمد.</w:t>
      </w:r>
    </w:p>
    <w:p w:rsidR="006F20BA" w:rsidRPr="00BE0437" w:rsidRDefault="006F20BA" w:rsidP="00001136">
      <w:pPr>
        <w:pStyle w:val="a4"/>
        <w:rPr>
          <w:rStyle w:val="Char4"/>
          <w:rtl/>
        </w:rPr>
      </w:pPr>
      <w:r w:rsidRPr="009E4601">
        <w:rPr>
          <w:rFonts w:hint="cs"/>
          <w:rtl/>
        </w:rPr>
        <w:t>حضرت مر</w:t>
      </w:r>
      <w:r w:rsidR="003231C0" w:rsidRPr="009E4601">
        <w:rPr>
          <w:rFonts w:hint="cs"/>
          <w:rtl/>
        </w:rPr>
        <w:t>ی</w:t>
      </w:r>
      <w:r w:rsidRPr="009E4601">
        <w:rPr>
          <w:rFonts w:hint="cs"/>
          <w:rtl/>
        </w:rPr>
        <w:t xml:space="preserve">م تحت </w:t>
      </w:r>
      <w:r w:rsidR="003231C0" w:rsidRPr="009E4601">
        <w:rPr>
          <w:rFonts w:hint="cs"/>
          <w:rtl/>
        </w:rPr>
        <w:t>ک</w:t>
      </w:r>
      <w:r w:rsidRPr="009E4601">
        <w:rPr>
          <w:rFonts w:hint="cs"/>
          <w:rtl/>
        </w:rPr>
        <w:t>فالت حضرت ز</w:t>
      </w:r>
      <w:r w:rsidR="003231C0" w:rsidRPr="009E4601">
        <w:rPr>
          <w:rFonts w:hint="cs"/>
          <w:rtl/>
        </w:rPr>
        <w:t>ک</w:t>
      </w:r>
      <w:r w:rsidRPr="009E4601">
        <w:rPr>
          <w:rFonts w:hint="cs"/>
          <w:rtl/>
        </w:rPr>
        <w:t>ر</w:t>
      </w:r>
      <w:r w:rsidR="003231C0" w:rsidRPr="009E4601">
        <w:rPr>
          <w:rFonts w:hint="cs"/>
          <w:rtl/>
        </w:rPr>
        <w:t>ی</w:t>
      </w:r>
      <w:r w:rsidRPr="009E4601">
        <w:rPr>
          <w:rFonts w:hint="cs"/>
          <w:rtl/>
        </w:rPr>
        <w:t>ا قرار گرفت م</w:t>
      </w:r>
      <w:r w:rsidR="003231C0" w:rsidRPr="009E4601">
        <w:rPr>
          <w:rFonts w:hint="cs"/>
          <w:rtl/>
        </w:rPr>
        <w:t>ک</w:t>
      </w:r>
      <w:r w:rsidRPr="009E4601">
        <w:rPr>
          <w:rFonts w:hint="cs"/>
          <w:rtl/>
        </w:rPr>
        <w:t>ان شر</w:t>
      </w:r>
      <w:r w:rsidR="003231C0" w:rsidRPr="009E4601">
        <w:rPr>
          <w:rFonts w:hint="cs"/>
          <w:rtl/>
        </w:rPr>
        <w:t>ی</w:t>
      </w:r>
      <w:r w:rsidRPr="009E4601">
        <w:rPr>
          <w:rFonts w:hint="cs"/>
          <w:rtl/>
        </w:rPr>
        <w:t>ف</w:t>
      </w:r>
      <w:r w:rsidR="003231C0" w:rsidRPr="009E4601">
        <w:rPr>
          <w:rFonts w:hint="cs"/>
          <w:rtl/>
        </w:rPr>
        <w:t>ی</w:t>
      </w:r>
      <w:r w:rsidRPr="009E4601">
        <w:rPr>
          <w:rFonts w:hint="cs"/>
          <w:rtl/>
        </w:rPr>
        <w:t xml:space="preserve"> در مسجد را به او اختصاص داد، </w:t>
      </w:r>
      <w:r w:rsidR="003231C0" w:rsidRPr="009E4601">
        <w:rPr>
          <w:rFonts w:hint="cs"/>
          <w:rtl/>
        </w:rPr>
        <w:t>ک</w:t>
      </w:r>
      <w:r w:rsidRPr="009E4601">
        <w:rPr>
          <w:rFonts w:hint="cs"/>
          <w:rtl/>
        </w:rPr>
        <w:t>ه ه</w:t>
      </w:r>
      <w:r w:rsidR="003231C0" w:rsidRPr="009E4601">
        <w:rPr>
          <w:rFonts w:hint="cs"/>
          <w:rtl/>
        </w:rPr>
        <w:t>ی</w:t>
      </w:r>
      <w:r w:rsidRPr="009E4601">
        <w:rPr>
          <w:rFonts w:hint="cs"/>
          <w:rtl/>
        </w:rPr>
        <w:t xml:space="preserve">چ </w:t>
      </w:r>
      <w:r w:rsidR="003231C0" w:rsidRPr="009E4601">
        <w:rPr>
          <w:rFonts w:hint="cs"/>
          <w:rtl/>
        </w:rPr>
        <w:t>ک</w:t>
      </w:r>
      <w:r w:rsidRPr="009E4601">
        <w:rPr>
          <w:rFonts w:hint="cs"/>
          <w:rtl/>
        </w:rPr>
        <w:t>س</w:t>
      </w:r>
      <w:r w:rsidR="003231C0" w:rsidRPr="009E4601">
        <w:rPr>
          <w:rFonts w:hint="cs"/>
          <w:rtl/>
        </w:rPr>
        <w:t>ی</w:t>
      </w:r>
      <w:r w:rsidRPr="009E4601">
        <w:rPr>
          <w:rFonts w:hint="cs"/>
          <w:rtl/>
        </w:rPr>
        <w:t xml:space="preserve"> جز او وارد آن نم</w:t>
      </w:r>
      <w:r w:rsidR="003231C0" w:rsidRPr="009E4601">
        <w:rPr>
          <w:rFonts w:hint="cs"/>
          <w:rtl/>
        </w:rPr>
        <w:t>ی</w:t>
      </w:r>
      <w:r w:rsidRPr="009E4601">
        <w:rPr>
          <w:rFonts w:hint="cs"/>
          <w:rtl/>
        </w:rPr>
        <w:t>‌شد. مر</w:t>
      </w:r>
      <w:r w:rsidR="003231C0" w:rsidRPr="009E4601">
        <w:rPr>
          <w:rFonts w:hint="cs"/>
          <w:rtl/>
        </w:rPr>
        <w:t>ی</w:t>
      </w:r>
      <w:r w:rsidRPr="009E4601">
        <w:rPr>
          <w:rFonts w:hint="cs"/>
          <w:rtl/>
        </w:rPr>
        <w:t>م در آنجا به عبادت خداوند و خدمت ب</w:t>
      </w:r>
      <w:r w:rsidR="003231C0" w:rsidRPr="009E4601">
        <w:rPr>
          <w:rFonts w:hint="cs"/>
          <w:rtl/>
        </w:rPr>
        <w:t>ی</w:t>
      </w:r>
      <w:r w:rsidRPr="009E4601">
        <w:rPr>
          <w:rFonts w:hint="cs"/>
          <w:rtl/>
        </w:rPr>
        <w:t>ت‌المقدس مشغول بود. شب و روز از عبادت در</w:t>
      </w:r>
      <w:r w:rsidR="003231C0" w:rsidRPr="009E4601">
        <w:rPr>
          <w:rFonts w:hint="cs"/>
          <w:rtl/>
        </w:rPr>
        <w:t>ی</w:t>
      </w:r>
      <w:r w:rsidRPr="009E4601">
        <w:rPr>
          <w:rFonts w:hint="cs"/>
          <w:rtl/>
        </w:rPr>
        <w:t>غ نم</w:t>
      </w:r>
      <w:r w:rsidR="003231C0" w:rsidRPr="009E4601">
        <w:rPr>
          <w:rFonts w:hint="cs"/>
          <w:rtl/>
        </w:rPr>
        <w:t>ی</w:t>
      </w:r>
      <w:r w:rsidRPr="009E4601">
        <w:rPr>
          <w:rFonts w:hint="cs"/>
          <w:rtl/>
        </w:rPr>
        <w:t>‌</w:t>
      </w:r>
      <w:r w:rsidR="003231C0" w:rsidRPr="009E4601">
        <w:rPr>
          <w:rFonts w:hint="cs"/>
          <w:rtl/>
        </w:rPr>
        <w:t>ک</w:t>
      </w:r>
      <w:r w:rsidRPr="009E4601">
        <w:rPr>
          <w:rFonts w:hint="cs"/>
          <w:rtl/>
        </w:rPr>
        <w:t xml:space="preserve">رد، تا آنجا </w:t>
      </w:r>
      <w:r w:rsidR="003231C0" w:rsidRPr="009E4601">
        <w:rPr>
          <w:rFonts w:hint="cs"/>
          <w:rtl/>
        </w:rPr>
        <w:t>ک</w:t>
      </w:r>
      <w:r w:rsidRPr="009E4601">
        <w:rPr>
          <w:rFonts w:hint="cs"/>
          <w:rtl/>
        </w:rPr>
        <w:t>ه در م</w:t>
      </w:r>
      <w:r w:rsidR="003231C0" w:rsidRPr="009E4601">
        <w:rPr>
          <w:rFonts w:hint="cs"/>
          <w:rtl/>
        </w:rPr>
        <w:t>ی</w:t>
      </w:r>
      <w:r w:rsidRPr="009E4601">
        <w:rPr>
          <w:rFonts w:hint="cs"/>
          <w:rtl/>
        </w:rPr>
        <w:t>ان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 xml:space="preserve">ل بعنوان ضرب المثل صلاح و تقوا و صفات </w:t>
      </w:r>
      <w:r w:rsidR="003231C0" w:rsidRPr="009E4601">
        <w:rPr>
          <w:rFonts w:hint="cs"/>
          <w:rtl/>
        </w:rPr>
        <w:t>ک</w:t>
      </w:r>
      <w:r w:rsidRPr="009E4601">
        <w:rPr>
          <w:rFonts w:hint="cs"/>
          <w:rtl/>
        </w:rPr>
        <w:t>ر</w:t>
      </w:r>
      <w:r w:rsidR="003231C0" w:rsidRPr="009E4601">
        <w:rPr>
          <w:rFonts w:hint="cs"/>
          <w:rtl/>
        </w:rPr>
        <w:t>ی</w:t>
      </w:r>
      <w:r w:rsidRPr="009E4601">
        <w:rPr>
          <w:rFonts w:hint="cs"/>
          <w:rtl/>
        </w:rPr>
        <w:t>مه مشهور گرد</w:t>
      </w:r>
      <w:r w:rsidR="003231C0" w:rsidRPr="009E4601">
        <w:rPr>
          <w:rFonts w:hint="cs"/>
          <w:rtl/>
        </w:rPr>
        <w:t>ی</w:t>
      </w:r>
      <w:r w:rsidRPr="009E4601">
        <w:rPr>
          <w:rFonts w:hint="cs"/>
          <w:rtl/>
        </w:rPr>
        <w:t>د. حضرت ز</w:t>
      </w:r>
      <w:r w:rsidR="003231C0" w:rsidRPr="009E4601">
        <w:rPr>
          <w:rFonts w:hint="cs"/>
          <w:rtl/>
        </w:rPr>
        <w:t>ک</w:t>
      </w:r>
      <w:r w:rsidRPr="009E4601">
        <w:rPr>
          <w:rFonts w:hint="cs"/>
          <w:rtl/>
        </w:rPr>
        <w:t>ر</w:t>
      </w:r>
      <w:r w:rsidR="003231C0" w:rsidRPr="009E4601">
        <w:rPr>
          <w:rFonts w:hint="cs"/>
          <w:rtl/>
        </w:rPr>
        <w:t>ی</w:t>
      </w:r>
      <w:r w:rsidRPr="009E4601">
        <w:rPr>
          <w:rFonts w:hint="cs"/>
          <w:rtl/>
        </w:rPr>
        <w:t>ا در اثنا</w:t>
      </w:r>
      <w:r w:rsidR="003231C0" w:rsidRPr="009E4601">
        <w:rPr>
          <w:rFonts w:hint="cs"/>
          <w:rtl/>
        </w:rPr>
        <w:t>ی</w:t>
      </w:r>
      <w:r w:rsidRPr="009E4601">
        <w:rPr>
          <w:rFonts w:hint="cs"/>
          <w:rtl/>
        </w:rPr>
        <w:t xml:space="preserve"> نگهدار</w:t>
      </w:r>
      <w:r w:rsidR="003231C0" w:rsidRPr="009E4601">
        <w:rPr>
          <w:rFonts w:hint="cs"/>
          <w:rtl/>
        </w:rPr>
        <w:t>ی</w:t>
      </w:r>
      <w:r w:rsidRPr="009E4601">
        <w:rPr>
          <w:rFonts w:hint="cs"/>
          <w:rtl/>
        </w:rPr>
        <w:t xml:space="preserve"> و خدمت از مر</w:t>
      </w:r>
      <w:r w:rsidR="003231C0" w:rsidRPr="009E4601">
        <w:rPr>
          <w:rFonts w:hint="cs"/>
          <w:rtl/>
        </w:rPr>
        <w:t>ی</w:t>
      </w:r>
      <w:r w:rsidRPr="009E4601">
        <w:rPr>
          <w:rFonts w:hint="cs"/>
          <w:rtl/>
        </w:rPr>
        <w:t>م با امر</w:t>
      </w:r>
      <w:r w:rsidR="003231C0" w:rsidRPr="009E4601">
        <w:rPr>
          <w:rFonts w:hint="cs"/>
          <w:rtl/>
        </w:rPr>
        <w:t>ی</w:t>
      </w:r>
      <w:r w:rsidRPr="009E4601">
        <w:rPr>
          <w:rFonts w:hint="cs"/>
          <w:rtl/>
        </w:rPr>
        <w:t xml:space="preserve"> عج</w:t>
      </w:r>
      <w:r w:rsidR="003231C0" w:rsidRPr="009E4601">
        <w:rPr>
          <w:rFonts w:hint="cs"/>
          <w:rtl/>
        </w:rPr>
        <w:t>ی</w:t>
      </w:r>
      <w:r w:rsidRPr="009E4601">
        <w:rPr>
          <w:rFonts w:hint="cs"/>
          <w:rtl/>
        </w:rPr>
        <w:t>ب مواجه شد. طعام و م</w:t>
      </w:r>
      <w:r w:rsidR="003231C0" w:rsidRPr="009E4601">
        <w:rPr>
          <w:rFonts w:hint="cs"/>
          <w:rtl/>
        </w:rPr>
        <w:t>ی</w:t>
      </w:r>
      <w:r w:rsidRPr="009E4601">
        <w:rPr>
          <w:rFonts w:hint="cs"/>
          <w:rtl/>
        </w:rPr>
        <w:t>وه‌ها</w:t>
      </w:r>
      <w:r w:rsidR="003231C0" w:rsidRPr="009E4601">
        <w:rPr>
          <w:rFonts w:hint="cs"/>
          <w:rtl/>
        </w:rPr>
        <w:t>یی</w:t>
      </w:r>
      <w:r w:rsidRPr="009E4601">
        <w:rPr>
          <w:rFonts w:hint="cs"/>
          <w:rtl/>
        </w:rPr>
        <w:t xml:space="preserve"> نزد او م</w:t>
      </w:r>
      <w:r w:rsidR="003231C0" w:rsidRPr="009E4601">
        <w:rPr>
          <w:rFonts w:hint="cs"/>
          <w:rtl/>
        </w:rPr>
        <w:t>ی</w:t>
      </w:r>
      <w:r w:rsidRPr="009E4601">
        <w:rPr>
          <w:rFonts w:hint="cs"/>
          <w:rtl/>
        </w:rPr>
        <w:t>‌</w:t>
      </w:r>
      <w:r w:rsidR="003231C0" w:rsidRPr="009E4601">
        <w:rPr>
          <w:rFonts w:hint="cs"/>
          <w:rtl/>
        </w:rPr>
        <w:t>ی</w:t>
      </w:r>
      <w:r w:rsidRPr="009E4601">
        <w:rPr>
          <w:rFonts w:hint="cs"/>
          <w:rtl/>
        </w:rPr>
        <w:t xml:space="preserve">افت </w:t>
      </w:r>
      <w:r w:rsidR="003231C0" w:rsidRPr="009E4601">
        <w:rPr>
          <w:rFonts w:hint="cs"/>
          <w:rtl/>
        </w:rPr>
        <w:t>ک</w:t>
      </w:r>
      <w:r w:rsidRPr="009E4601">
        <w:rPr>
          <w:rFonts w:hint="cs"/>
          <w:rtl/>
        </w:rPr>
        <w:t>ه در بازار وجود نداشت و در آن اوقات وجودش غ</w:t>
      </w:r>
      <w:r w:rsidR="003231C0" w:rsidRPr="009E4601">
        <w:rPr>
          <w:rFonts w:hint="cs"/>
          <w:rtl/>
        </w:rPr>
        <w:t>ی</w:t>
      </w:r>
      <w:r w:rsidRPr="009E4601">
        <w:rPr>
          <w:rFonts w:hint="cs"/>
          <w:rtl/>
        </w:rPr>
        <w:t>رمعهود بود مثلاً م</w:t>
      </w:r>
      <w:r w:rsidR="003231C0" w:rsidRPr="009E4601">
        <w:rPr>
          <w:rFonts w:hint="cs"/>
          <w:rtl/>
        </w:rPr>
        <w:t>ی</w:t>
      </w:r>
      <w:r w:rsidRPr="009E4601">
        <w:rPr>
          <w:rFonts w:hint="cs"/>
          <w:rtl/>
        </w:rPr>
        <w:t>وه تابستان را در زمستان و م</w:t>
      </w:r>
      <w:r w:rsidR="003231C0" w:rsidRPr="009E4601">
        <w:rPr>
          <w:rFonts w:hint="cs"/>
          <w:rtl/>
        </w:rPr>
        <w:t>ی</w:t>
      </w:r>
      <w:r w:rsidRPr="009E4601">
        <w:rPr>
          <w:rFonts w:hint="cs"/>
          <w:rtl/>
        </w:rPr>
        <w:t>وه‌</w:t>
      </w:r>
      <w:r w:rsidR="003231C0" w:rsidRPr="009E4601">
        <w:rPr>
          <w:rFonts w:hint="cs"/>
          <w:rtl/>
        </w:rPr>
        <w:t>ی</w:t>
      </w:r>
      <w:r w:rsidRPr="009E4601">
        <w:rPr>
          <w:rFonts w:hint="cs"/>
          <w:rtl/>
        </w:rPr>
        <w:t xml:space="preserve"> زمستان را در تابستان نزد او م</w:t>
      </w:r>
      <w:r w:rsidR="003231C0" w:rsidRPr="009E4601">
        <w:rPr>
          <w:rFonts w:hint="cs"/>
          <w:rtl/>
        </w:rPr>
        <w:t>ی</w:t>
      </w:r>
      <w:r w:rsidRPr="009E4601">
        <w:rPr>
          <w:rFonts w:hint="cs"/>
          <w:rtl/>
        </w:rPr>
        <w:t>‌</w:t>
      </w:r>
      <w:r w:rsidR="003231C0" w:rsidRPr="009E4601">
        <w:rPr>
          <w:rFonts w:hint="cs"/>
          <w:rtl/>
        </w:rPr>
        <w:t>ی</w:t>
      </w:r>
      <w:r w:rsidRPr="009E4601">
        <w:rPr>
          <w:rFonts w:hint="cs"/>
          <w:rtl/>
        </w:rPr>
        <w:t>افت از سر دهشت و تعجب از او سؤال م</w:t>
      </w:r>
      <w:r w:rsidR="003231C0" w:rsidRPr="009E4601">
        <w:rPr>
          <w:rFonts w:hint="cs"/>
          <w:rtl/>
        </w:rPr>
        <w:t>ی</w:t>
      </w:r>
      <w:r w:rsidRPr="009E4601">
        <w:rPr>
          <w:rFonts w:hint="cs"/>
          <w:rtl/>
        </w:rPr>
        <w:t>‌</w:t>
      </w:r>
      <w:r w:rsidR="003231C0" w:rsidRPr="009E4601">
        <w:rPr>
          <w:rFonts w:hint="cs"/>
          <w:rtl/>
        </w:rPr>
        <w:t>ک</w:t>
      </w:r>
      <w:r w:rsidRPr="009E4601">
        <w:rPr>
          <w:rFonts w:hint="cs"/>
          <w:rtl/>
        </w:rPr>
        <w:t>رد ا</w:t>
      </w:r>
      <w:r w:rsidR="003231C0" w:rsidRPr="009E4601">
        <w:rPr>
          <w:rFonts w:hint="cs"/>
          <w:rtl/>
        </w:rPr>
        <w:t>ی</w:t>
      </w:r>
      <w:r w:rsidRPr="009E4601">
        <w:rPr>
          <w:rFonts w:hint="cs"/>
          <w:rtl/>
        </w:rPr>
        <w:t xml:space="preserve">ن از </w:t>
      </w:r>
      <w:r w:rsidR="003231C0" w:rsidRPr="009E4601">
        <w:rPr>
          <w:rFonts w:hint="cs"/>
          <w:rtl/>
        </w:rPr>
        <w:t>ک</w:t>
      </w:r>
      <w:r w:rsidRPr="009E4601">
        <w:rPr>
          <w:rFonts w:hint="cs"/>
          <w:rtl/>
        </w:rPr>
        <w:t>جا برا</w:t>
      </w:r>
      <w:r w:rsidR="003231C0" w:rsidRPr="009E4601">
        <w:rPr>
          <w:rFonts w:hint="cs"/>
          <w:rtl/>
        </w:rPr>
        <w:t>ی</w:t>
      </w:r>
      <w:r w:rsidRPr="009E4601">
        <w:rPr>
          <w:rFonts w:hint="cs"/>
          <w:rtl/>
        </w:rPr>
        <w:t xml:space="preserve"> تو م</w:t>
      </w:r>
      <w:r w:rsidR="003231C0" w:rsidRPr="009E4601">
        <w:rPr>
          <w:rFonts w:hint="cs"/>
          <w:rtl/>
        </w:rPr>
        <w:t>ی</w:t>
      </w:r>
      <w:r w:rsidRPr="009E4601">
        <w:rPr>
          <w:rFonts w:hint="cs"/>
          <w:rtl/>
        </w:rPr>
        <w:t>‌آ</w:t>
      </w:r>
      <w:r w:rsidR="003231C0" w:rsidRPr="009E4601">
        <w:rPr>
          <w:rFonts w:hint="cs"/>
          <w:rtl/>
        </w:rPr>
        <w:t>ی</w:t>
      </w:r>
      <w:r w:rsidRPr="009E4601">
        <w:rPr>
          <w:rFonts w:hint="cs"/>
          <w:rtl/>
        </w:rPr>
        <w:t>د؟</w:t>
      </w:r>
      <w:r w:rsidR="009E4601">
        <w:rPr>
          <w:rFonts w:hint="cs"/>
          <w:rtl/>
        </w:rPr>
        <w:t xml:space="preserve"> </w:t>
      </w:r>
      <w:r w:rsidR="009E4601">
        <w:rPr>
          <w:rFonts w:ascii="Traditional Arabic" w:hAnsi="Traditional Arabic" w:cs="Traditional Arabic"/>
          <w:rtl/>
          <w:lang w:bidi="fa-IR"/>
        </w:rPr>
        <w:t>﴿</w:t>
      </w:r>
      <w:r w:rsidR="00001136" w:rsidRPr="006865DA">
        <w:rPr>
          <w:rStyle w:val="Char9"/>
          <w:rFonts w:hint="eastAsia"/>
          <w:rtl/>
        </w:rPr>
        <w:t>فَتَقَبَّلَهَا</w:t>
      </w:r>
      <w:r w:rsidR="00001136" w:rsidRPr="006865DA">
        <w:rPr>
          <w:rStyle w:val="Char9"/>
          <w:rtl/>
        </w:rPr>
        <w:t xml:space="preserve"> رَبُّهَا بِقَبُولٍ حَسَنٖ وَأَنۢبَتَهَا نَبَاتًا حَسَنٗا وَكَفَّلَهَا زَكَرِيَّاۖ كُلَّمَا دَخَلَ عَلَيۡهَا زَكَرِيَّا </w:t>
      </w:r>
      <w:r w:rsidR="00001136" w:rsidRPr="006865DA">
        <w:rPr>
          <w:rStyle w:val="Char9"/>
          <w:rFonts w:hint="cs"/>
          <w:rtl/>
        </w:rPr>
        <w:t>ٱ</w:t>
      </w:r>
      <w:r w:rsidR="00001136" w:rsidRPr="006865DA">
        <w:rPr>
          <w:rStyle w:val="Char9"/>
          <w:rFonts w:hint="eastAsia"/>
          <w:rtl/>
        </w:rPr>
        <w:t>لۡمِحۡرَابَ</w:t>
      </w:r>
      <w:r w:rsidR="00001136" w:rsidRPr="006865DA">
        <w:rPr>
          <w:rStyle w:val="Char9"/>
          <w:rtl/>
        </w:rPr>
        <w:t xml:space="preserve"> وَجَدَ عِندَهَا رِزۡقٗاۖ قَالَ يَٰمَرۡيَمُ أَنَّىٰ لَكِ هَٰذَاۖ قَالَتۡ هُوَ مِنۡ عِندِ </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إِنَّ </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يَرۡزُقُ مَن يَشَآءُ بِغَيۡرِ حِسَابٍ ٣٧</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آل عمران: 37</w:t>
      </w:r>
      <w:r w:rsidR="009E4601" w:rsidRPr="004956B1">
        <w:rPr>
          <w:rStyle w:val="Char6"/>
          <w:rFonts w:hint="cs"/>
          <w:rtl/>
        </w:rPr>
        <w:t>]</w:t>
      </w:r>
      <w:r w:rsidR="009E4601" w:rsidRPr="004956B1">
        <w:rPr>
          <w:rStyle w:val="Char4"/>
          <w:rFonts w:hint="cs"/>
          <w:rtl/>
        </w:rPr>
        <w:t>.</w:t>
      </w:r>
      <w:r w:rsidRPr="00B04FE2">
        <w:rPr>
          <w:rStyle w:val="FootnoteReference"/>
          <w:rFonts w:ascii="Tahoma" w:hAnsi="Tahoma"/>
          <w:b w:val="0"/>
          <w:rtl/>
          <w:lang w:bidi="fa-IR"/>
        </w:rPr>
        <w:footnoteReference w:id="484"/>
      </w:r>
    </w:p>
    <w:p w:rsidR="006F20BA" w:rsidRPr="00874E19" w:rsidRDefault="006F20BA" w:rsidP="00851BF1">
      <w:pPr>
        <w:pStyle w:val="a2"/>
        <w:rPr>
          <w:rtl/>
        </w:rPr>
      </w:pPr>
      <w:bookmarkStart w:id="456" w:name="_Toc285148426"/>
      <w:bookmarkStart w:id="457" w:name="_Toc432074042"/>
      <w:bookmarkStart w:id="458" w:name="_Toc432075675"/>
      <w:r w:rsidRPr="00874E19">
        <w:rPr>
          <w:rFonts w:hint="cs"/>
          <w:rtl/>
        </w:rPr>
        <w:t>نشأت و پرورش مر</w:t>
      </w:r>
      <w:r w:rsidR="003231C0">
        <w:rPr>
          <w:rFonts w:hint="cs"/>
          <w:rtl/>
        </w:rPr>
        <w:t>ی</w:t>
      </w:r>
      <w:r w:rsidRPr="00874E19">
        <w:rPr>
          <w:rFonts w:hint="cs"/>
          <w:rtl/>
        </w:rPr>
        <w:t>م با</w:t>
      </w:r>
      <w:r w:rsidR="003231C0">
        <w:rPr>
          <w:rFonts w:hint="cs"/>
          <w:rtl/>
        </w:rPr>
        <w:t>ک</w:t>
      </w:r>
      <w:r w:rsidRPr="00874E19">
        <w:rPr>
          <w:rFonts w:hint="cs"/>
          <w:rtl/>
        </w:rPr>
        <w:t>ره</w:t>
      </w:r>
      <w:bookmarkEnd w:id="456"/>
      <w:bookmarkEnd w:id="457"/>
      <w:bookmarkEnd w:id="458"/>
    </w:p>
    <w:p w:rsidR="006F20BA" w:rsidRPr="009E4601" w:rsidRDefault="006F20BA" w:rsidP="00001136">
      <w:pPr>
        <w:pStyle w:val="a4"/>
        <w:rPr>
          <w:rtl/>
        </w:rPr>
      </w:pPr>
      <w:r w:rsidRPr="009E4601">
        <w:rPr>
          <w:rFonts w:hint="cs"/>
          <w:rtl/>
        </w:rPr>
        <w:t>حضرت مر</w:t>
      </w:r>
      <w:r w:rsidR="003231C0" w:rsidRPr="009E4601">
        <w:rPr>
          <w:rFonts w:hint="cs"/>
          <w:rtl/>
        </w:rPr>
        <w:t>ی</w:t>
      </w:r>
      <w:r w:rsidRPr="009E4601">
        <w:rPr>
          <w:rFonts w:hint="cs"/>
          <w:rtl/>
        </w:rPr>
        <w:t>م در مح</w:t>
      </w:r>
      <w:r w:rsidR="003231C0" w:rsidRPr="009E4601">
        <w:rPr>
          <w:rFonts w:hint="cs"/>
          <w:rtl/>
        </w:rPr>
        <w:t>ی</w:t>
      </w:r>
      <w:r w:rsidRPr="009E4601">
        <w:rPr>
          <w:rFonts w:hint="cs"/>
          <w:rtl/>
        </w:rPr>
        <w:t>ط</w:t>
      </w:r>
      <w:r w:rsidR="003231C0" w:rsidRPr="009E4601">
        <w:rPr>
          <w:rFonts w:hint="cs"/>
          <w:rtl/>
        </w:rPr>
        <w:t>ی</w:t>
      </w:r>
      <w:r w:rsidRPr="009E4601">
        <w:rPr>
          <w:rFonts w:hint="cs"/>
          <w:rtl/>
        </w:rPr>
        <w:t xml:space="preserve"> آ</w:t>
      </w:r>
      <w:r w:rsidR="003231C0" w:rsidRPr="009E4601">
        <w:rPr>
          <w:rFonts w:hint="cs"/>
          <w:rtl/>
        </w:rPr>
        <w:t>ک</w:t>
      </w:r>
      <w:r w:rsidRPr="009E4601">
        <w:rPr>
          <w:rFonts w:hint="cs"/>
          <w:rtl/>
        </w:rPr>
        <w:t xml:space="preserve">نده از عفت و طهارت و به دور از گناه و محرمات پرورش </w:t>
      </w:r>
      <w:r w:rsidR="003231C0" w:rsidRPr="009E4601">
        <w:rPr>
          <w:rFonts w:hint="cs"/>
          <w:rtl/>
        </w:rPr>
        <w:t>ی</w:t>
      </w:r>
      <w:r w:rsidRPr="009E4601">
        <w:rPr>
          <w:rFonts w:hint="cs"/>
          <w:rtl/>
        </w:rPr>
        <w:t>افت. در جوار مسجد م</w:t>
      </w:r>
      <w:r w:rsidR="003231C0" w:rsidRPr="009E4601">
        <w:rPr>
          <w:rFonts w:hint="cs"/>
          <w:rtl/>
        </w:rPr>
        <w:t>ی</w:t>
      </w:r>
      <w:r w:rsidRPr="009E4601">
        <w:rPr>
          <w:rFonts w:hint="cs"/>
          <w:rtl/>
        </w:rPr>
        <w:t>‌ز</w:t>
      </w:r>
      <w:r w:rsidR="003231C0" w:rsidRPr="009E4601">
        <w:rPr>
          <w:rFonts w:hint="cs"/>
          <w:rtl/>
        </w:rPr>
        <w:t>ی</w:t>
      </w:r>
      <w:r w:rsidRPr="009E4601">
        <w:rPr>
          <w:rFonts w:hint="cs"/>
          <w:rtl/>
        </w:rPr>
        <w:t>ست و عنا</w:t>
      </w:r>
      <w:r w:rsidR="003231C0" w:rsidRPr="009E4601">
        <w:rPr>
          <w:rFonts w:hint="cs"/>
          <w:rtl/>
        </w:rPr>
        <w:t>ی</w:t>
      </w:r>
      <w:r w:rsidRPr="009E4601">
        <w:rPr>
          <w:rFonts w:hint="cs"/>
          <w:rtl/>
        </w:rPr>
        <w:t>ت خداوند همواره شامل حال او بود ملائ</w:t>
      </w:r>
      <w:r w:rsidR="003231C0" w:rsidRPr="009E4601">
        <w:rPr>
          <w:rFonts w:hint="cs"/>
          <w:rtl/>
        </w:rPr>
        <w:t>ک</w:t>
      </w:r>
      <w:r w:rsidRPr="009E4601">
        <w:rPr>
          <w:rFonts w:hint="cs"/>
          <w:rtl/>
        </w:rPr>
        <w:t>ه نزد او م</w:t>
      </w:r>
      <w:r w:rsidR="003231C0" w:rsidRPr="009E4601">
        <w:rPr>
          <w:rFonts w:hint="cs"/>
          <w:rtl/>
        </w:rPr>
        <w:t>ی</w:t>
      </w:r>
      <w:r w:rsidRPr="009E4601">
        <w:rPr>
          <w:rFonts w:hint="cs"/>
          <w:rtl/>
        </w:rPr>
        <w:t>‌آمدند و او را به مقام</w:t>
      </w:r>
      <w:r w:rsidR="003231C0" w:rsidRPr="009E4601">
        <w:rPr>
          <w:rFonts w:hint="cs"/>
          <w:rtl/>
        </w:rPr>
        <w:t>ی</w:t>
      </w:r>
      <w:r w:rsidRPr="009E4601">
        <w:rPr>
          <w:rFonts w:hint="cs"/>
          <w:rtl/>
        </w:rPr>
        <w:t xml:space="preserve"> رف</w:t>
      </w:r>
      <w:r w:rsidR="003231C0" w:rsidRPr="009E4601">
        <w:rPr>
          <w:rFonts w:hint="cs"/>
          <w:rtl/>
        </w:rPr>
        <w:t>ی</w:t>
      </w:r>
      <w:r w:rsidRPr="009E4601">
        <w:rPr>
          <w:rFonts w:hint="cs"/>
          <w:rtl/>
        </w:rPr>
        <w:t>ع مژده م</w:t>
      </w:r>
      <w:r w:rsidR="003231C0" w:rsidRPr="009E4601">
        <w:rPr>
          <w:rFonts w:hint="cs"/>
          <w:rtl/>
        </w:rPr>
        <w:t>ی</w:t>
      </w:r>
      <w:r w:rsidRPr="009E4601">
        <w:rPr>
          <w:rFonts w:hint="cs"/>
          <w:rtl/>
        </w:rPr>
        <w:t>‌دادند مبن</w:t>
      </w:r>
      <w:r w:rsidR="003231C0" w:rsidRPr="009E4601">
        <w:rPr>
          <w:rFonts w:hint="cs"/>
          <w:rtl/>
        </w:rPr>
        <w:t>ی</w:t>
      </w:r>
      <w:r w:rsidRPr="009E4601">
        <w:rPr>
          <w:rFonts w:hint="cs"/>
          <w:rtl/>
        </w:rPr>
        <w:t xml:space="preserve"> بر ا</w:t>
      </w:r>
      <w:r w:rsidR="003231C0" w:rsidRPr="009E4601">
        <w:rPr>
          <w:rFonts w:hint="cs"/>
          <w:rtl/>
        </w:rPr>
        <w:t>ی</w:t>
      </w:r>
      <w:r w:rsidRPr="009E4601">
        <w:rPr>
          <w:rFonts w:hint="cs"/>
          <w:rtl/>
        </w:rPr>
        <w:t>ن</w:t>
      </w:r>
      <w:r w:rsidR="003231C0" w:rsidRPr="009E4601">
        <w:rPr>
          <w:rFonts w:hint="cs"/>
          <w:rtl/>
        </w:rPr>
        <w:t>ک</w:t>
      </w:r>
      <w:r w:rsidRPr="009E4601">
        <w:rPr>
          <w:rFonts w:hint="cs"/>
          <w:rtl/>
        </w:rPr>
        <w:t>ه برگز</w:t>
      </w:r>
      <w:r w:rsidR="003231C0" w:rsidRPr="009E4601">
        <w:rPr>
          <w:rFonts w:hint="cs"/>
          <w:rtl/>
        </w:rPr>
        <w:t>ی</w:t>
      </w:r>
      <w:r w:rsidRPr="009E4601">
        <w:rPr>
          <w:rFonts w:hint="cs"/>
          <w:rtl/>
        </w:rPr>
        <w:t>ده‌</w:t>
      </w:r>
      <w:r w:rsidR="003231C0" w:rsidRPr="009E4601">
        <w:rPr>
          <w:rFonts w:hint="cs"/>
          <w:rtl/>
        </w:rPr>
        <w:t>ی</w:t>
      </w:r>
      <w:r w:rsidRPr="009E4601">
        <w:rPr>
          <w:rFonts w:hint="cs"/>
          <w:rtl/>
        </w:rPr>
        <w:t xml:space="preserve"> زنان، و از هر گونه گناه و ناپا</w:t>
      </w:r>
      <w:r w:rsidR="003231C0" w:rsidRPr="009E4601">
        <w:rPr>
          <w:rFonts w:hint="cs"/>
          <w:rtl/>
        </w:rPr>
        <w:t>کی</w:t>
      </w:r>
      <w:r w:rsidRPr="009E4601">
        <w:rPr>
          <w:rFonts w:hint="cs"/>
          <w:rtl/>
        </w:rPr>
        <w:t xml:space="preserve"> دور است و او را به فرزند</w:t>
      </w:r>
      <w:r w:rsidR="003231C0" w:rsidRPr="009E4601">
        <w:rPr>
          <w:rFonts w:hint="cs"/>
          <w:rtl/>
        </w:rPr>
        <w:t>ی</w:t>
      </w:r>
      <w:r w:rsidRPr="009E4601">
        <w:rPr>
          <w:rFonts w:hint="cs"/>
          <w:rtl/>
        </w:rPr>
        <w:t xml:space="preserve"> بزرگوار مژده م</w:t>
      </w:r>
      <w:r w:rsidR="003231C0" w:rsidRPr="009E4601">
        <w:rPr>
          <w:rFonts w:hint="cs"/>
          <w:rtl/>
        </w:rPr>
        <w:t>ی</w:t>
      </w:r>
      <w:r w:rsidRPr="009E4601">
        <w:rPr>
          <w:rFonts w:hint="cs"/>
          <w:rtl/>
        </w:rPr>
        <w:t xml:space="preserve">‌دادند </w:t>
      </w:r>
      <w:r w:rsidR="003231C0" w:rsidRPr="009E4601">
        <w:rPr>
          <w:rFonts w:hint="cs"/>
          <w:rtl/>
        </w:rPr>
        <w:t>ک</w:t>
      </w:r>
      <w:r w:rsidRPr="009E4601">
        <w:rPr>
          <w:rFonts w:hint="cs"/>
          <w:rtl/>
        </w:rPr>
        <w:t>ه دارا</w:t>
      </w:r>
      <w:r w:rsidR="003231C0" w:rsidRPr="009E4601">
        <w:rPr>
          <w:rFonts w:hint="cs"/>
          <w:rtl/>
        </w:rPr>
        <w:t>ی</w:t>
      </w:r>
      <w:r w:rsidRPr="009E4601">
        <w:rPr>
          <w:rFonts w:hint="cs"/>
          <w:rtl/>
        </w:rPr>
        <w:t xml:space="preserve"> شأن</w:t>
      </w:r>
      <w:r w:rsidR="003231C0" w:rsidRPr="009E4601">
        <w:rPr>
          <w:rFonts w:hint="cs"/>
          <w:rtl/>
        </w:rPr>
        <w:t>ی</w:t>
      </w:r>
      <w:r w:rsidRPr="009E4601">
        <w:rPr>
          <w:rFonts w:hint="cs"/>
          <w:rtl/>
        </w:rPr>
        <w:t xml:space="preserve"> عظ</w:t>
      </w:r>
      <w:r w:rsidR="003231C0" w:rsidRPr="009E4601">
        <w:rPr>
          <w:rFonts w:hint="cs"/>
          <w:rtl/>
        </w:rPr>
        <w:t>ی</w:t>
      </w:r>
      <w:r w:rsidRPr="009E4601">
        <w:rPr>
          <w:rFonts w:hint="cs"/>
          <w:rtl/>
        </w:rPr>
        <w:t xml:space="preserve">م خواهد بود و در گهواره و در عمر </w:t>
      </w:r>
      <w:r w:rsidR="003231C0" w:rsidRPr="009E4601">
        <w:rPr>
          <w:rFonts w:hint="cs"/>
          <w:rtl/>
        </w:rPr>
        <w:t>ک</w:t>
      </w:r>
      <w:r w:rsidRPr="009E4601">
        <w:rPr>
          <w:rFonts w:hint="cs"/>
          <w:rtl/>
        </w:rPr>
        <w:t>هولت با مردم سخن م</w:t>
      </w:r>
      <w:r w:rsidR="003231C0" w:rsidRPr="009E4601">
        <w:rPr>
          <w:rFonts w:hint="cs"/>
          <w:rtl/>
        </w:rPr>
        <w:t>ی</w:t>
      </w:r>
      <w:r w:rsidRPr="009E4601">
        <w:rPr>
          <w:rFonts w:hint="cs"/>
          <w:rtl/>
        </w:rPr>
        <w:t>‌گو</w:t>
      </w:r>
      <w:r w:rsidR="003231C0" w:rsidRPr="009E4601">
        <w:rPr>
          <w:rFonts w:hint="cs"/>
          <w:rtl/>
        </w:rPr>
        <w:t>ی</w:t>
      </w:r>
      <w:r w:rsidRPr="009E4601">
        <w:rPr>
          <w:rFonts w:hint="cs"/>
          <w:rtl/>
        </w:rPr>
        <w:t>د و از صالح</w:t>
      </w:r>
      <w:r w:rsidR="003231C0" w:rsidRPr="009E4601">
        <w:rPr>
          <w:rFonts w:hint="cs"/>
          <w:rtl/>
        </w:rPr>
        <w:t>ی</w:t>
      </w:r>
      <w:r w:rsidRPr="009E4601">
        <w:rPr>
          <w:rFonts w:hint="cs"/>
          <w:rtl/>
        </w:rPr>
        <w:t>ن و برگز</w:t>
      </w:r>
      <w:r w:rsidR="003231C0" w:rsidRPr="009E4601">
        <w:rPr>
          <w:rFonts w:hint="cs"/>
          <w:rtl/>
        </w:rPr>
        <w:t>ی</w:t>
      </w:r>
      <w:r w:rsidRPr="009E4601">
        <w:rPr>
          <w:rFonts w:hint="cs"/>
          <w:rtl/>
        </w:rPr>
        <w:t>دگان خواهد بود و او را بر عبادت و قنوت ب</w:t>
      </w:r>
      <w:r w:rsidR="003231C0" w:rsidRPr="009E4601">
        <w:rPr>
          <w:rFonts w:hint="cs"/>
          <w:rtl/>
        </w:rPr>
        <w:t>ی</w:t>
      </w:r>
      <w:r w:rsidRPr="009E4601">
        <w:rPr>
          <w:rFonts w:hint="cs"/>
          <w:rtl/>
        </w:rPr>
        <w:t>شتر تشو</w:t>
      </w:r>
      <w:r w:rsidR="003231C0" w:rsidRPr="009E4601">
        <w:rPr>
          <w:rFonts w:hint="cs"/>
          <w:rtl/>
        </w:rPr>
        <w:t>ی</w:t>
      </w:r>
      <w:r w:rsidRPr="009E4601">
        <w:rPr>
          <w:rFonts w:hint="cs"/>
          <w:rtl/>
        </w:rPr>
        <w:t>ق م</w:t>
      </w:r>
      <w:r w:rsidR="003231C0" w:rsidRPr="009E4601">
        <w:rPr>
          <w:rFonts w:hint="cs"/>
          <w:rtl/>
        </w:rPr>
        <w:t>ی</w:t>
      </w:r>
      <w:r w:rsidRPr="009E4601">
        <w:rPr>
          <w:rFonts w:hint="cs"/>
          <w:rtl/>
        </w:rPr>
        <w:t>‌</w:t>
      </w:r>
      <w:r w:rsidR="003231C0" w:rsidRPr="009E4601">
        <w:rPr>
          <w:rFonts w:hint="cs"/>
          <w:rtl/>
        </w:rPr>
        <w:t>ک</w:t>
      </w:r>
      <w:r w:rsidRPr="009E4601">
        <w:rPr>
          <w:rFonts w:hint="cs"/>
          <w:rtl/>
        </w:rPr>
        <w:t>ردند.</w:t>
      </w:r>
    </w:p>
    <w:p w:rsidR="006F20BA" w:rsidRPr="00BE0437" w:rsidRDefault="006F20BA" w:rsidP="00001136">
      <w:pPr>
        <w:pStyle w:val="a4"/>
        <w:rPr>
          <w:rStyle w:val="Char4"/>
          <w:rtl/>
        </w:rPr>
      </w:pPr>
      <w:r w:rsidRPr="009E4601">
        <w:rPr>
          <w:rFonts w:hint="cs"/>
          <w:rtl/>
        </w:rPr>
        <w:t>مر</w:t>
      </w:r>
      <w:r w:rsidR="003231C0" w:rsidRPr="009E4601">
        <w:rPr>
          <w:rFonts w:hint="cs"/>
          <w:rtl/>
        </w:rPr>
        <w:t>ی</w:t>
      </w:r>
      <w:r w:rsidRPr="009E4601">
        <w:rPr>
          <w:rFonts w:hint="cs"/>
          <w:rtl/>
        </w:rPr>
        <w:t>م ا</w:t>
      </w:r>
      <w:r w:rsidR="003231C0" w:rsidRPr="009E4601">
        <w:rPr>
          <w:rFonts w:hint="cs"/>
          <w:rtl/>
        </w:rPr>
        <w:t>ی</w:t>
      </w:r>
      <w:r w:rsidRPr="009E4601">
        <w:rPr>
          <w:rFonts w:hint="cs"/>
          <w:rtl/>
        </w:rPr>
        <w:t>ن چن</w:t>
      </w:r>
      <w:r w:rsidR="003231C0" w:rsidRPr="009E4601">
        <w:rPr>
          <w:rFonts w:hint="cs"/>
          <w:rtl/>
        </w:rPr>
        <w:t>ی</w:t>
      </w:r>
      <w:r w:rsidRPr="009E4601">
        <w:rPr>
          <w:rFonts w:hint="cs"/>
          <w:rtl/>
        </w:rPr>
        <w:t>ن بر طهرات و عبادت و به دور از آلودگ</w:t>
      </w:r>
      <w:r w:rsidR="003231C0" w:rsidRPr="009E4601">
        <w:rPr>
          <w:rFonts w:hint="cs"/>
          <w:rtl/>
        </w:rPr>
        <w:t>ی</w:t>
      </w:r>
      <w:r w:rsidRPr="009E4601">
        <w:rPr>
          <w:rFonts w:hint="cs"/>
          <w:rtl/>
        </w:rPr>
        <w:t xml:space="preserve"> و گناه و رذا</w:t>
      </w:r>
      <w:r w:rsidR="003231C0" w:rsidRPr="009E4601">
        <w:rPr>
          <w:rFonts w:hint="cs"/>
          <w:rtl/>
        </w:rPr>
        <w:t>ی</w:t>
      </w:r>
      <w:r w:rsidRPr="009E4601">
        <w:rPr>
          <w:rFonts w:hint="cs"/>
          <w:rtl/>
        </w:rPr>
        <w:t xml:space="preserve">ل پرورش </w:t>
      </w:r>
      <w:r w:rsidR="003231C0" w:rsidRPr="009E4601">
        <w:rPr>
          <w:rFonts w:hint="cs"/>
          <w:rtl/>
        </w:rPr>
        <w:t>ی</w:t>
      </w:r>
      <w:r w:rsidRPr="009E4601">
        <w:rPr>
          <w:rFonts w:hint="cs"/>
          <w:rtl/>
        </w:rPr>
        <w:t>افت</w:t>
      </w:r>
      <w:r w:rsidR="009E4601">
        <w:rPr>
          <w:rFonts w:hint="cs"/>
          <w:rtl/>
        </w:rPr>
        <w:t xml:space="preserve"> </w:t>
      </w:r>
      <w:r w:rsidR="009E4601">
        <w:rPr>
          <w:rFonts w:ascii="Traditional Arabic" w:hAnsi="Traditional Arabic" w:cs="Traditional Arabic"/>
          <w:rtl/>
          <w:lang w:bidi="fa-IR"/>
        </w:rPr>
        <w:t>﴿</w:t>
      </w:r>
      <w:r w:rsidR="00001136" w:rsidRPr="006865DA">
        <w:rPr>
          <w:rStyle w:val="Char9"/>
          <w:rFonts w:hint="eastAsia"/>
          <w:rtl/>
        </w:rPr>
        <w:t>وَإِذۡ</w:t>
      </w:r>
      <w:r w:rsidR="00001136" w:rsidRPr="006865DA">
        <w:rPr>
          <w:rStyle w:val="Char9"/>
          <w:rtl/>
        </w:rPr>
        <w:t xml:space="preserve"> قَالَتِ </w:t>
      </w:r>
      <w:r w:rsidR="00001136" w:rsidRPr="006865DA">
        <w:rPr>
          <w:rStyle w:val="Char9"/>
          <w:rFonts w:hint="cs"/>
          <w:rtl/>
        </w:rPr>
        <w:t>ٱ</w:t>
      </w:r>
      <w:r w:rsidR="00001136" w:rsidRPr="006865DA">
        <w:rPr>
          <w:rStyle w:val="Char9"/>
          <w:rFonts w:hint="eastAsia"/>
          <w:rtl/>
        </w:rPr>
        <w:t>لۡمَلَٰٓئِكَةُ</w:t>
      </w:r>
      <w:r w:rsidR="00001136" w:rsidRPr="006865DA">
        <w:rPr>
          <w:rStyle w:val="Char9"/>
          <w:rtl/>
        </w:rPr>
        <w:t xml:space="preserve"> يَٰمَرۡيَمُ إِنَّ </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صۡطَفَىٰكِ</w:t>
      </w:r>
      <w:r w:rsidR="00001136" w:rsidRPr="006865DA">
        <w:rPr>
          <w:rStyle w:val="Char9"/>
          <w:rtl/>
        </w:rPr>
        <w:t xml:space="preserve"> وَطَهَّرَكِ وَ</w:t>
      </w:r>
      <w:r w:rsidR="00001136" w:rsidRPr="006865DA">
        <w:rPr>
          <w:rStyle w:val="Char9"/>
          <w:rFonts w:hint="cs"/>
          <w:rtl/>
        </w:rPr>
        <w:t>ٱ</w:t>
      </w:r>
      <w:r w:rsidR="00001136" w:rsidRPr="006865DA">
        <w:rPr>
          <w:rStyle w:val="Char9"/>
          <w:rFonts w:hint="eastAsia"/>
          <w:rtl/>
        </w:rPr>
        <w:t>صۡطَفَىٰكِ</w:t>
      </w:r>
      <w:r w:rsidR="00001136" w:rsidRPr="006865DA">
        <w:rPr>
          <w:rStyle w:val="Char9"/>
          <w:rtl/>
        </w:rPr>
        <w:t xml:space="preserve"> عَلَىٰ نِسَآءِ </w:t>
      </w:r>
      <w:r w:rsidR="00001136" w:rsidRPr="006865DA">
        <w:rPr>
          <w:rStyle w:val="Char9"/>
          <w:rFonts w:hint="cs"/>
          <w:rtl/>
        </w:rPr>
        <w:t>ٱ</w:t>
      </w:r>
      <w:r w:rsidR="00001136" w:rsidRPr="006865DA">
        <w:rPr>
          <w:rStyle w:val="Char9"/>
          <w:rFonts w:hint="eastAsia"/>
          <w:rtl/>
        </w:rPr>
        <w:t>لۡعَٰلَمِينَ</w:t>
      </w:r>
      <w:r w:rsidR="00001136" w:rsidRPr="006865DA">
        <w:rPr>
          <w:rStyle w:val="Char9"/>
          <w:rtl/>
        </w:rPr>
        <w:t xml:space="preserve"> ٤٢ </w:t>
      </w:r>
      <w:r w:rsidR="00001136" w:rsidRPr="006865DA">
        <w:rPr>
          <w:rStyle w:val="Char9"/>
          <w:rFonts w:hint="eastAsia"/>
          <w:rtl/>
        </w:rPr>
        <w:t>يَٰمَرۡيَمُ</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قۡنُتِي</w:t>
      </w:r>
      <w:r w:rsidR="00001136" w:rsidRPr="006865DA">
        <w:rPr>
          <w:rStyle w:val="Char9"/>
          <w:rtl/>
        </w:rPr>
        <w:t xml:space="preserve"> لِرَبِّكِ وَ</w:t>
      </w:r>
      <w:r w:rsidR="00001136" w:rsidRPr="006865DA">
        <w:rPr>
          <w:rStyle w:val="Char9"/>
          <w:rFonts w:hint="cs"/>
          <w:rtl/>
        </w:rPr>
        <w:t>ٱ</w:t>
      </w:r>
      <w:r w:rsidR="00001136" w:rsidRPr="006865DA">
        <w:rPr>
          <w:rStyle w:val="Char9"/>
          <w:rFonts w:hint="eastAsia"/>
          <w:rtl/>
        </w:rPr>
        <w:t>سۡجُدِي</w:t>
      </w:r>
      <w:r w:rsidR="00001136" w:rsidRPr="006865DA">
        <w:rPr>
          <w:rStyle w:val="Char9"/>
          <w:rtl/>
        </w:rPr>
        <w:t xml:space="preserve"> وَ</w:t>
      </w:r>
      <w:r w:rsidR="00001136" w:rsidRPr="006865DA">
        <w:rPr>
          <w:rStyle w:val="Char9"/>
          <w:rFonts w:hint="cs"/>
          <w:rtl/>
        </w:rPr>
        <w:t>ٱ</w:t>
      </w:r>
      <w:r w:rsidR="00001136" w:rsidRPr="006865DA">
        <w:rPr>
          <w:rStyle w:val="Char9"/>
          <w:rFonts w:hint="eastAsia"/>
          <w:rtl/>
        </w:rPr>
        <w:t>رۡكَعِي</w:t>
      </w:r>
      <w:r w:rsidR="00001136" w:rsidRPr="006865DA">
        <w:rPr>
          <w:rStyle w:val="Char9"/>
          <w:rtl/>
        </w:rPr>
        <w:t xml:space="preserve"> مَعَ </w:t>
      </w:r>
      <w:r w:rsidR="00001136" w:rsidRPr="006865DA">
        <w:rPr>
          <w:rStyle w:val="Char9"/>
          <w:rFonts w:hint="cs"/>
          <w:rtl/>
        </w:rPr>
        <w:t>ٱ</w:t>
      </w:r>
      <w:r w:rsidR="00001136" w:rsidRPr="006865DA">
        <w:rPr>
          <w:rStyle w:val="Char9"/>
          <w:rFonts w:hint="eastAsia"/>
          <w:rtl/>
        </w:rPr>
        <w:t>لرَّٰكِعِينَ</w:t>
      </w:r>
      <w:r w:rsidR="00001136" w:rsidRPr="006865DA">
        <w:rPr>
          <w:rStyle w:val="Char9"/>
          <w:rtl/>
        </w:rPr>
        <w:t xml:space="preserve"> ٤٣</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آل عمران: 42- 43</w:t>
      </w:r>
      <w:r w:rsidR="009E4601" w:rsidRPr="004956B1">
        <w:rPr>
          <w:rStyle w:val="Char6"/>
          <w:rFonts w:hint="cs"/>
          <w:rtl/>
        </w:rPr>
        <w:t>]</w:t>
      </w:r>
      <w:r w:rsidR="009E4601" w:rsidRPr="004956B1">
        <w:rPr>
          <w:rStyle w:val="Char4"/>
          <w:rFonts w:hint="cs"/>
          <w:rtl/>
        </w:rPr>
        <w:t>.</w:t>
      </w:r>
      <w:r w:rsidRPr="00B04FE2">
        <w:rPr>
          <w:rStyle w:val="FootnoteReference"/>
          <w:rFonts w:ascii="Tahoma" w:hAnsi="Tahoma"/>
          <w:b w:val="0"/>
          <w:rtl/>
          <w:lang w:bidi="fa-IR"/>
        </w:rPr>
        <w:footnoteReference w:id="485"/>
      </w:r>
    </w:p>
    <w:p w:rsidR="006F20BA" w:rsidRPr="00984223" w:rsidRDefault="006F20BA" w:rsidP="00851BF1">
      <w:pPr>
        <w:pStyle w:val="a2"/>
        <w:rPr>
          <w:rtl/>
        </w:rPr>
      </w:pPr>
      <w:bookmarkStart w:id="459" w:name="_Toc285148427"/>
      <w:bookmarkStart w:id="460" w:name="_Toc432074043"/>
      <w:bookmarkStart w:id="461" w:name="_Toc432075676"/>
      <w:r w:rsidRPr="00984223">
        <w:rPr>
          <w:rFonts w:hint="cs"/>
          <w:rtl/>
        </w:rPr>
        <w:t>مژده به حضرت مس</w:t>
      </w:r>
      <w:r w:rsidR="003231C0">
        <w:rPr>
          <w:rFonts w:hint="cs"/>
          <w:rtl/>
        </w:rPr>
        <w:t>ی</w:t>
      </w:r>
      <w:r w:rsidRPr="00984223">
        <w:rPr>
          <w:rFonts w:hint="cs"/>
          <w:rtl/>
        </w:rPr>
        <w:t>ح</w:t>
      </w:r>
      <w:bookmarkEnd w:id="459"/>
      <w:bookmarkEnd w:id="460"/>
      <w:bookmarkEnd w:id="461"/>
    </w:p>
    <w:p w:rsidR="006F20BA" w:rsidRPr="009E4601" w:rsidRDefault="006F20BA" w:rsidP="00001136">
      <w:pPr>
        <w:pStyle w:val="a4"/>
        <w:rPr>
          <w:rtl/>
        </w:rPr>
      </w:pPr>
      <w:r w:rsidRPr="009E4601">
        <w:rPr>
          <w:rFonts w:hint="cs"/>
          <w:rtl/>
        </w:rPr>
        <w:t>چون مر</w:t>
      </w:r>
      <w:r w:rsidR="003231C0" w:rsidRPr="009E4601">
        <w:rPr>
          <w:rFonts w:hint="cs"/>
          <w:rtl/>
        </w:rPr>
        <w:t>ی</w:t>
      </w:r>
      <w:r w:rsidRPr="009E4601">
        <w:rPr>
          <w:rFonts w:hint="cs"/>
          <w:rtl/>
        </w:rPr>
        <w:t>م به سن بلوغ زنانه رس</w:t>
      </w:r>
      <w:r w:rsidR="003231C0" w:rsidRPr="009E4601">
        <w:rPr>
          <w:rFonts w:hint="cs"/>
          <w:rtl/>
        </w:rPr>
        <w:t>ی</w:t>
      </w:r>
      <w:r w:rsidRPr="009E4601">
        <w:rPr>
          <w:rFonts w:hint="cs"/>
          <w:rtl/>
        </w:rPr>
        <w:t>د و پا در عمر 13 سالگ</w:t>
      </w:r>
      <w:r w:rsidR="003231C0" w:rsidRPr="009E4601">
        <w:rPr>
          <w:rFonts w:hint="cs"/>
          <w:rtl/>
        </w:rPr>
        <w:t>ی</w:t>
      </w:r>
      <w:r w:rsidRPr="009E4601">
        <w:rPr>
          <w:rFonts w:hint="cs"/>
          <w:rtl/>
        </w:rPr>
        <w:t xml:space="preserve"> نهاد، روز</w:t>
      </w:r>
      <w:r w:rsidR="003231C0" w:rsidRPr="009E4601">
        <w:rPr>
          <w:rFonts w:hint="cs"/>
          <w:rtl/>
        </w:rPr>
        <w:t>ی</w:t>
      </w:r>
      <w:r w:rsidRPr="009E4601">
        <w:rPr>
          <w:rFonts w:hint="cs"/>
          <w:rtl/>
        </w:rPr>
        <w:t xml:space="preserve"> از محراب خارج شد و برا</w:t>
      </w:r>
      <w:r w:rsidR="003231C0" w:rsidRPr="009E4601">
        <w:rPr>
          <w:rFonts w:hint="cs"/>
          <w:rtl/>
        </w:rPr>
        <w:t>ی</w:t>
      </w:r>
      <w:r w:rsidRPr="009E4601">
        <w:rPr>
          <w:rFonts w:hint="cs"/>
          <w:rtl/>
        </w:rPr>
        <w:t xml:space="preserve"> استراحت به سو</w:t>
      </w:r>
      <w:r w:rsidR="003231C0" w:rsidRPr="009E4601">
        <w:rPr>
          <w:rFonts w:hint="cs"/>
          <w:rtl/>
        </w:rPr>
        <w:t>ی</w:t>
      </w:r>
      <w:r w:rsidRPr="009E4601">
        <w:rPr>
          <w:rFonts w:hint="cs"/>
          <w:rtl/>
        </w:rPr>
        <w:t xml:space="preserve"> جهت شرق</w:t>
      </w:r>
      <w:r w:rsidR="003231C0" w:rsidRPr="009E4601">
        <w:rPr>
          <w:rFonts w:hint="cs"/>
          <w:rtl/>
        </w:rPr>
        <w:t>ی</w:t>
      </w:r>
      <w:r w:rsidRPr="009E4601">
        <w:rPr>
          <w:rFonts w:hint="cs"/>
          <w:rtl/>
        </w:rPr>
        <w:t xml:space="preserve"> ب</w:t>
      </w:r>
      <w:r w:rsidR="003231C0" w:rsidRPr="009E4601">
        <w:rPr>
          <w:rFonts w:hint="cs"/>
          <w:rtl/>
        </w:rPr>
        <w:t>ی</w:t>
      </w:r>
      <w:r w:rsidRPr="009E4601">
        <w:rPr>
          <w:rFonts w:hint="cs"/>
          <w:rtl/>
        </w:rPr>
        <w:t>ت‌المقدس رفت. در حال</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راه</w:t>
      </w:r>
      <w:r w:rsidR="00774C16" w:rsidRPr="009E4601">
        <w:rPr>
          <w:rFonts w:hint="cs"/>
          <w:rtl/>
        </w:rPr>
        <w:t xml:space="preserve"> می‌</w:t>
      </w:r>
      <w:r w:rsidRPr="009E4601">
        <w:rPr>
          <w:rFonts w:hint="cs"/>
          <w:rtl/>
        </w:rPr>
        <w:t>رفت و از اهل و قوم خود دور م</w:t>
      </w:r>
      <w:r w:rsidR="003231C0" w:rsidRPr="009E4601">
        <w:rPr>
          <w:rFonts w:hint="cs"/>
          <w:rtl/>
        </w:rPr>
        <w:t>ی</w:t>
      </w:r>
      <w:r w:rsidRPr="009E4601">
        <w:rPr>
          <w:rFonts w:hint="cs"/>
          <w:rtl/>
        </w:rPr>
        <w:t>‌شد، جوان</w:t>
      </w:r>
      <w:r w:rsidR="003231C0" w:rsidRPr="009E4601">
        <w:rPr>
          <w:rFonts w:hint="cs"/>
          <w:rtl/>
        </w:rPr>
        <w:t>ی</w:t>
      </w:r>
      <w:r w:rsidRPr="009E4601">
        <w:rPr>
          <w:rFonts w:hint="cs"/>
          <w:rtl/>
        </w:rPr>
        <w:t xml:space="preserve"> سف</w:t>
      </w:r>
      <w:r w:rsidR="003231C0" w:rsidRPr="009E4601">
        <w:rPr>
          <w:rFonts w:hint="cs"/>
          <w:rtl/>
        </w:rPr>
        <w:t>ی</w:t>
      </w:r>
      <w:r w:rsidRPr="009E4601">
        <w:rPr>
          <w:rFonts w:hint="cs"/>
          <w:rtl/>
        </w:rPr>
        <w:t>د رو</w:t>
      </w:r>
      <w:r w:rsidR="003231C0" w:rsidRPr="009E4601">
        <w:rPr>
          <w:rFonts w:hint="cs"/>
          <w:rtl/>
        </w:rPr>
        <w:t>ی</w:t>
      </w:r>
      <w:r w:rsidRPr="009E4601">
        <w:rPr>
          <w:rFonts w:hint="cs"/>
          <w:rtl/>
        </w:rPr>
        <w:t xml:space="preserve"> ز</w:t>
      </w:r>
      <w:r w:rsidR="003231C0" w:rsidRPr="009E4601">
        <w:rPr>
          <w:rFonts w:hint="cs"/>
          <w:rtl/>
        </w:rPr>
        <w:t>ی</w:t>
      </w:r>
      <w:r w:rsidRPr="009E4601">
        <w:rPr>
          <w:rFonts w:hint="cs"/>
          <w:rtl/>
        </w:rPr>
        <w:t>با</w:t>
      </w:r>
      <w:r w:rsidR="003231C0" w:rsidRPr="009E4601">
        <w:rPr>
          <w:rFonts w:hint="cs"/>
          <w:rtl/>
        </w:rPr>
        <w:t>ی</w:t>
      </w:r>
      <w:r w:rsidRPr="009E4601">
        <w:rPr>
          <w:rFonts w:hint="cs"/>
          <w:rtl/>
        </w:rPr>
        <w:t xml:space="preserve"> خوش‌اندام در مقابلش ظاهر شد. مر</w:t>
      </w:r>
      <w:r w:rsidR="003231C0" w:rsidRPr="009E4601">
        <w:rPr>
          <w:rFonts w:hint="cs"/>
          <w:rtl/>
        </w:rPr>
        <w:t>ی</w:t>
      </w:r>
      <w:r w:rsidRPr="009E4601">
        <w:rPr>
          <w:rFonts w:hint="cs"/>
          <w:rtl/>
        </w:rPr>
        <w:t xml:space="preserve">م به ترس و اضطراب افتاد و در </w:t>
      </w:r>
      <w:r w:rsidR="003231C0" w:rsidRPr="009E4601">
        <w:rPr>
          <w:rFonts w:hint="cs"/>
          <w:rtl/>
        </w:rPr>
        <w:t>ک</w:t>
      </w:r>
      <w:r w:rsidRPr="009E4601">
        <w:rPr>
          <w:rFonts w:hint="cs"/>
          <w:rtl/>
        </w:rPr>
        <w:t>ارش مش</w:t>
      </w:r>
      <w:r w:rsidR="003231C0" w:rsidRPr="009E4601">
        <w:rPr>
          <w:rFonts w:hint="cs"/>
          <w:rtl/>
        </w:rPr>
        <w:t>ک</w:t>
      </w:r>
      <w:r w:rsidRPr="009E4601">
        <w:rPr>
          <w:rFonts w:hint="cs"/>
          <w:rtl/>
        </w:rPr>
        <w:t>و</w:t>
      </w:r>
      <w:r w:rsidR="003231C0" w:rsidRPr="009E4601">
        <w:rPr>
          <w:rFonts w:hint="cs"/>
          <w:rtl/>
        </w:rPr>
        <w:t>ک</w:t>
      </w:r>
      <w:r w:rsidRPr="009E4601">
        <w:rPr>
          <w:rFonts w:hint="cs"/>
          <w:rtl/>
        </w:rPr>
        <w:t xml:space="preserve"> شد و از ترس ا</w:t>
      </w:r>
      <w:r w:rsidR="003231C0" w:rsidRPr="009E4601">
        <w:rPr>
          <w:rFonts w:hint="cs"/>
          <w:rtl/>
        </w:rPr>
        <w:t>ی</w:t>
      </w:r>
      <w:r w:rsidRPr="009E4601">
        <w:rPr>
          <w:rFonts w:hint="cs"/>
          <w:rtl/>
        </w:rPr>
        <w:t>ن</w:t>
      </w:r>
      <w:r w:rsidR="003231C0" w:rsidRPr="009E4601">
        <w:rPr>
          <w:rFonts w:hint="cs"/>
          <w:rtl/>
        </w:rPr>
        <w:t>ک</w:t>
      </w:r>
      <w:r w:rsidRPr="009E4601">
        <w:rPr>
          <w:rFonts w:hint="cs"/>
          <w:rtl/>
        </w:rPr>
        <w:t>ه مبادا قصد سوء عل</w:t>
      </w:r>
      <w:r w:rsidR="003231C0" w:rsidRPr="009E4601">
        <w:rPr>
          <w:rFonts w:hint="cs"/>
          <w:rtl/>
        </w:rPr>
        <w:t>ی</w:t>
      </w:r>
      <w:r w:rsidRPr="009E4601">
        <w:rPr>
          <w:rFonts w:hint="cs"/>
          <w:rtl/>
        </w:rPr>
        <w:t>ه او داشته باشد از او دور</w:t>
      </w:r>
      <w:r w:rsidR="003231C0" w:rsidRPr="009E4601">
        <w:rPr>
          <w:rFonts w:hint="cs"/>
          <w:rtl/>
        </w:rPr>
        <w:t>ی</w:t>
      </w:r>
      <w:r w:rsidRPr="009E4601">
        <w:rPr>
          <w:rFonts w:hint="cs"/>
          <w:rtl/>
        </w:rPr>
        <w:t xml:space="preserve"> گز</w:t>
      </w:r>
      <w:r w:rsidR="003231C0" w:rsidRPr="009E4601">
        <w:rPr>
          <w:rFonts w:hint="cs"/>
          <w:rtl/>
        </w:rPr>
        <w:t>ی</w:t>
      </w:r>
      <w:r w:rsidRPr="009E4601">
        <w:rPr>
          <w:rFonts w:hint="cs"/>
          <w:rtl/>
        </w:rPr>
        <w:t xml:space="preserve">د و فرار </w:t>
      </w:r>
      <w:r w:rsidR="003231C0" w:rsidRPr="009E4601">
        <w:rPr>
          <w:rFonts w:hint="cs"/>
          <w:rtl/>
        </w:rPr>
        <w:t>ک</w:t>
      </w:r>
      <w:r w:rsidRPr="009E4601">
        <w:rPr>
          <w:rFonts w:hint="cs"/>
          <w:rtl/>
        </w:rPr>
        <w:t>رد و گفت</w:t>
      </w:r>
      <w:r w:rsidR="0007529D" w:rsidRPr="009E4601">
        <w:rPr>
          <w:rFonts w:hint="cs"/>
          <w:rtl/>
        </w:rPr>
        <w:t>:</w:t>
      </w:r>
      <w:r w:rsidR="009E4601">
        <w:rPr>
          <w:rFonts w:hint="cs"/>
          <w:rtl/>
        </w:rPr>
        <w:t xml:space="preserve"> </w:t>
      </w:r>
      <w:r w:rsidR="009E4601">
        <w:rPr>
          <w:rFonts w:ascii="Traditional Arabic" w:hAnsi="Traditional Arabic" w:cs="Traditional Arabic"/>
          <w:rtl/>
          <w:lang w:bidi="fa-IR"/>
        </w:rPr>
        <w:t>﴿</w:t>
      </w:r>
      <w:r w:rsidR="00001136" w:rsidRPr="006865DA">
        <w:rPr>
          <w:rStyle w:val="Char9"/>
          <w:rtl/>
        </w:rPr>
        <w:t>إِنِّيٓ أَعُوذُ بِ</w:t>
      </w:r>
      <w:r w:rsidR="00001136" w:rsidRPr="006865DA">
        <w:rPr>
          <w:rStyle w:val="Char9"/>
          <w:rFonts w:hint="cs"/>
          <w:rtl/>
        </w:rPr>
        <w:t>ٱ</w:t>
      </w:r>
      <w:r w:rsidR="00001136" w:rsidRPr="006865DA">
        <w:rPr>
          <w:rStyle w:val="Char9"/>
          <w:rFonts w:hint="eastAsia"/>
          <w:rtl/>
        </w:rPr>
        <w:t>لرَّحۡمَٰنِ</w:t>
      </w:r>
      <w:r w:rsidR="00001136" w:rsidRPr="006865DA">
        <w:rPr>
          <w:rStyle w:val="Char9"/>
          <w:rtl/>
        </w:rPr>
        <w:t xml:space="preserve"> مِنكَ إِن كُنتَ تَقِيّٗا ١٨</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مریم: 18</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486"/>
      </w:r>
      <w:r w:rsidRPr="009B446D">
        <w:rPr>
          <w:rFonts w:cs="Traditional Arabic" w:hint="cs"/>
          <w:rtl/>
        </w:rPr>
        <w:t xml:space="preserve"> </w:t>
      </w:r>
      <w:r w:rsidRPr="009E4601">
        <w:rPr>
          <w:rFonts w:hint="cs"/>
          <w:rtl/>
        </w:rPr>
        <w:t>مر</w:t>
      </w:r>
      <w:r w:rsidR="003231C0" w:rsidRPr="009E4601">
        <w:rPr>
          <w:rFonts w:hint="cs"/>
          <w:rtl/>
        </w:rPr>
        <w:t>ی</w:t>
      </w:r>
      <w:r w:rsidRPr="009E4601">
        <w:rPr>
          <w:rFonts w:hint="cs"/>
          <w:rtl/>
        </w:rPr>
        <w:t xml:space="preserve">م گمان </w:t>
      </w:r>
      <w:r w:rsidR="003231C0" w:rsidRPr="009E4601">
        <w:rPr>
          <w:rFonts w:hint="cs"/>
          <w:rtl/>
        </w:rPr>
        <w:t>ک</w:t>
      </w:r>
      <w:r w:rsidRPr="009E4601">
        <w:rPr>
          <w:rFonts w:hint="cs"/>
          <w:rtl/>
        </w:rPr>
        <w:t>رد انسان</w:t>
      </w:r>
      <w:r w:rsidR="003231C0" w:rsidRPr="009E4601">
        <w:rPr>
          <w:rFonts w:hint="cs"/>
          <w:rtl/>
        </w:rPr>
        <w:t>ی</w:t>
      </w:r>
      <w:r w:rsidRPr="009E4601">
        <w:rPr>
          <w:rFonts w:hint="cs"/>
          <w:rtl/>
        </w:rPr>
        <w:t xml:space="preserve"> عاد</w:t>
      </w:r>
      <w:r w:rsidR="003231C0" w:rsidRPr="009E4601">
        <w:rPr>
          <w:rFonts w:hint="cs"/>
          <w:rtl/>
        </w:rPr>
        <w:t>ی</w:t>
      </w:r>
      <w:r w:rsidRPr="009E4601">
        <w:rPr>
          <w:rFonts w:hint="cs"/>
          <w:rtl/>
        </w:rPr>
        <w:t xml:space="preserve"> است </w:t>
      </w:r>
      <w:r w:rsidR="003231C0" w:rsidRPr="009E4601">
        <w:rPr>
          <w:rFonts w:hint="cs"/>
          <w:rtl/>
        </w:rPr>
        <w:t>ک</w:t>
      </w:r>
      <w:r w:rsidRPr="009E4601">
        <w:rPr>
          <w:rFonts w:hint="cs"/>
          <w:rtl/>
        </w:rPr>
        <w:t>ه در ا</w:t>
      </w:r>
      <w:r w:rsidR="003231C0" w:rsidRPr="009E4601">
        <w:rPr>
          <w:rFonts w:hint="cs"/>
          <w:rtl/>
        </w:rPr>
        <w:t>ی</w:t>
      </w:r>
      <w:r w:rsidRPr="009E4601">
        <w:rPr>
          <w:rFonts w:hint="cs"/>
          <w:rtl/>
        </w:rPr>
        <w:t>ن م</w:t>
      </w:r>
      <w:r w:rsidR="003231C0" w:rsidRPr="009E4601">
        <w:rPr>
          <w:rFonts w:hint="cs"/>
          <w:rtl/>
        </w:rPr>
        <w:t>ک</w:t>
      </w:r>
      <w:r w:rsidRPr="009E4601">
        <w:rPr>
          <w:rFonts w:hint="cs"/>
          <w:rtl/>
        </w:rPr>
        <w:t>ان بر او پ</w:t>
      </w:r>
      <w:r w:rsidR="003231C0" w:rsidRPr="009E4601">
        <w:rPr>
          <w:rFonts w:hint="cs"/>
          <w:rtl/>
        </w:rPr>
        <w:t>ی</w:t>
      </w:r>
      <w:r w:rsidRPr="009E4601">
        <w:rPr>
          <w:rFonts w:hint="cs"/>
          <w:rtl/>
        </w:rPr>
        <w:t>دا شده... و اصلاً به ذهنش خطور نم</w:t>
      </w:r>
      <w:r w:rsidR="003231C0" w:rsidRPr="009E4601">
        <w:rPr>
          <w:rFonts w:hint="cs"/>
          <w:rtl/>
        </w:rPr>
        <w:t>ی</w:t>
      </w:r>
      <w:r w:rsidRPr="009E4601">
        <w:rPr>
          <w:rFonts w:hint="cs"/>
          <w:rtl/>
        </w:rPr>
        <w:t>‌</w:t>
      </w:r>
      <w:r w:rsidR="003231C0" w:rsidRPr="009E4601">
        <w:rPr>
          <w:rFonts w:hint="cs"/>
          <w:rtl/>
        </w:rPr>
        <w:t>ک</w:t>
      </w:r>
      <w:r w:rsidRPr="009E4601">
        <w:rPr>
          <w:rFonts w:hint="cs"/>
          <w:rtl/>
        </w:rPr>
        <w:t xml:space="preserve">رد </w:t>
      </w:r>
      <w:r w:rsidR="003231C0" w:rsidRPr="009E4601">
        <w:rPr>
          <w:rFonts w:hint="cs"/>
          <w:rtl/>
        </w:rPr>
        <w:t>ک</w:t>
      </w:r>
      <w:r w:rsidRPr="009E4601">
        <w:rPr>
          <w:rFonts w:hint="cs"/>
          <w:rtl/>
        </w:rPr>
        <w:t>ه ملائ</w:t>
      </w:r>
      <w:r w:rsidR="003231C0" w:rsidRPr="009E4601">
        <w:rPr>
          <w:rFonts w:hint="cs"/>
          <w:rtl/>
        </w:rPr>
        <w:t>ک</w:t>
      </w:r>
      <w:r w:rsidRPr="009E4601">
        <w:rPr>
          <w:rFonts w:hint="cs"/>
          <w:rtl/>
        </w:rPr>
        <w:t xml:space="preserve">ه </w:t>
      </w:r>
      <w:r w:rsidR="003231C0" w:rsidRPr="009E4601">
        <w:rPr>
          <w:rFonts w:hint="cs"/>
          <w:rtl/>
        </w:rPr>
        <w:t>ک</w:t>
      </w:r>
      <w:r w:rsidRPr="009E4601">
        <w:rPr>
          <w:rFonts w:hint="cs"/>
          <w:rtl/>
        </w:rPr>
        <w:t>ر</w:t>
      </w:r>
      <w:r w:rsidR="003231C0" w:rsidRPr="009E4601">
        <w:rPr>
          <w:rFonts w:hint="cs"/>
          <w:rtl/>
        </w:rPr>
        <w:t>ی</w:t>
      </w:r>
      <w:r w:rsidRPr="009E4601">
        <w:rPr>
          <w:rFonts w:hint="cs"/>
          <w:rtl/>
        </w:rPr>
        <w:t>م باشد. خداوند او را پ</w:t>
      </w:r>
      <w:r w:rsidR="003231C0" w:rsidRPr="009E4601">
        <w:rPr>
          <w:rFonts w:hint="cs"/>
          <w:rtl/>
        </w:rPr>
        <w:t>ی</w:t>
      </w:r>
      <w:r w:rsidRPr="009E4601">
        <w:rPr>
          <w:rFonts w:hint="cs"/>
          <w:rtl/>
        </w:rPr>
        <w:t>شش فرستاده تا مژده فرزند</w:t>
      </w:r>
      <w:r w:rsidR="003231C0" w:rsidRPr="009E4601">
        <w:rPr>
          <w:rFonts w:hint="cs"/>
          <w:rtl/>
        </w:rPr>
        <w:t>ی</w:t>
      </w:r>
      <w:r w:rsidRPr="009E4601">
        <w:rPr>
          <w:rFonts w:hint="cs"/>
          <w:rtl/>
        </w:rPr>
        <w:t xml:space="preserve"> بزرگوار و پ</w:t>
      </w:r>
      <w:r w:rsidR="003231C0" w:rsidRPr="009E4601">
        <w:rPr>
          <w:rFonts w:hint="cs"/>
          <w:rtl/>
        </w:rPr>
        <w:t>ی</w:t>
      </w:r>
      <w:r w:rsidRPr="009E4601">
        <w:rPr>
          <w:rFonts w:hint="cs"/>
          <w:rtl/>
        </w:rPr>
        <w:t>غمبر</w:t>
      </w:r>
      <w:r w:rsidR="003231C0" w:rsidRPr="009E4601">
        <w:rPr>
          <w:rFonts w:hint="cs"/>
          <w:rtl/>
        </w:rPr>
        <w:t>ی</w:t>
      </w:r>
      <w:r w:rsidRPr="009E4601">
        <w:rPr>
          <w:rFonts w:hint="cs"/>
          <w:rtl/>
        </w:rPr>
        <w:t xml:space="preserve"> عظ</w:t>
      </w:r>
      <w:r w:rsidR="003231C0" w:rsidRPr="009E4601">
        <w:rPr>
          <w:rFonts w:hint="cs"/>
          <w:rtl/>
        </w:rPr>
        <w:t>ی</w:t>
      </w:r>
      <w:r w:rsidRPr="009E4601">
        <w:rPr>
          <w:rFonts w:hint="cs"/>
          <w:rtl/>
        </w:rPr>
        <w:t>م الشأن را به او بدهد. ا</w:t>
      </w:r>
      <w:r w:rsidR="003231C0" w:rsidRPr="009E4601">
        <w:rPr>
          <w:rFonts w:hint="cs"/>
          <w:rtl/>
        </w:rPr>
        <w:t>ی</w:t>
      </w:r>
      <w:r w:rsidRPr="009E4601">
        <w:rPr>
          <w:rFonts w:hint="cs"/>
          <w:rtl/>
        </w:rPr>
        <w:t>ن جوان جبرئ</w:t>
      </w:r>
      <w:r w:rsidR="003231C0" w:rsidRPr="009E4601">
        <w:rPr>
          <w:rFonts w:hint="cs"/>
          <w:rtl/>
        </w:rPr>
        <w:t>ی</w:t>
      </w:r>
      <w:r w:rsidRPr="009E4601">
        <w:rPr>
          <w:rFonts w:hint="cs"/>
          <w:rtl/>
        </w:rPr>
        <w:t xml:space="preserve">ل بود </w:t>
      </w:r>
      <w:r w:rsidR="003231C0" w:rsidRPr="009E4601">
        <w:rPr>
          <w:rFonts w:hint="cs"/>
          <w:rtl/>
        </w:rPr>
        <w:t>ک</w:t>
      </w:r>
      <w:r w:rsidRPr="009E4601">
        <w:rPr>
          <w:rFonts w:hint="cs"/>
          <w:rtl/>
        </w:rPr>
        <w:t>ه خود را در لباس انسان</w:t>
      </w:r>
      <w:r w:rsidR="003231C0" w:rsidRPr="009E4601">
        <w:rPr>
          <w:rFonts w:hint="cs"/>
          <w:rtl/>
        </w:rPr>
        <w:t>ی</w:t>
      </w:r>
      <w:r w:rsidRPr="009E4601">
        <w:rPr>
          <w:rFonts w:hint="cs"/>
          <w:rtl/>
        </w:rPr>
        <w:t xml:space="preserve"> به او نشان داد، جوان </w:t>
      </w:r>
      <w:r w:rsidR="003231C0" w:rsidRPr="009E4601">
        <w:rPr>
          <w:rFonts w:hint="cs"/>
          <w:rtl/>
        </w:rPr>
        <w:t>ی</w:t>
      </w:r>
      <w:r w:rsidRPr="009E4601">
        <w:rPr>
          <w:rFonts w:hint="cs"/>
          <w:rtl/>
        </w:rPr>
        <w:t>اد شده به او اطم</w:t>
      </w:r>
      <w:r w:rsidR="003231C0" w:rsidRPr="009E4601">
        <w:rPr>
          <w:rFonts w:hint="cs"/>
          <w:rtl/>
        </w:rPr>
        <w:t>ی</w:t>
      </w:r>
      <w:r w:rsidRPr="009E4601">
        <w:rPr>
          <w:rFonts w:hint="cs"/>
          <w:rtl/>
        </w:rPr>
        <w:t>نان داد و حق</w:t>
      </w:r>
      <w:r w:rsidR="003231C0" w:rsidRPr="009E4601">
        <w:rPr>
          <w:rFonts w:hint="cs"/>
          <w:rtl/>
        </w:rPr>
        <w:t>ی</w:t>
      </w:r>
      <w:r w:rsidRPr="009E4601">
        <w:rPr>
          <w:rFonts w:hint="cs"/>
          <w:rtl/>
        </w:rPr>
        <w:t>قت امر را با او در م</w:t>
      </w:r>
      <w:r w:rsidR="003231C0" w:rsidRPr="009E4601">
        <w:rPr>
          <w:rFonts w:hint="cs"/>
          <w:rtl/>
        </w:rPr>
        <w:t>ی</w:t>
      </w:r>
      <w:r w:rsidRPr="009E4601">
        <w:rPr>
          <w:rFonts w:hint="cs"/>
          <w:rtl/>
        </w:rPr>
        <w:t>ان نهاد سپس نفخه‌ا</w:t>
      </w:r>
      <w:r w:rsidR="003231C0" w:rsidRPr="009E4601">
        <w:rPr>
          <w:rFonts w:hint="cs"/>
          <w:rtl/>
        </w:rPr>
        <w:t>ی</w:t>
      </w:r>
      <w:r w:rsidRPr="009E4601">
        <w:rPr>
          <w:rFonts w:hint="cs"/>
          <w:rtl/>
        </w:rPr>
        <w:t xml:space="preserve"> در ج</w:t>
      </w:r>
      <w:r w:rsidR="003231C0" w:rsidRPr="009E4601">
        <w:rPr>
          <w:rFonts w:hint="cs"/>
          <w:rtl/>
        </w:rPr>
        <w:t>ی</w:t>
      </w:r>
      <w:r w:rsidRPr="009E4601">
        <w:rPr>
          <w:rFonts w:hint="cs"/>
          <w:rtl/>
        </w:rPr>
        <w:t>ب پ</w:t>
      </w:r>
      <w:r w:rsidR="003231C0" w:rsidRPr="009E4601">
        <w:rPr>
          <w:rFonts w:hint="cs"/>
          <w:rtl/>
        </w:rPr>
        <w:t>ی</w:t>
      </w:r>
      <w:r w:rsidRPr="009E4601">
        <w:rPr>
          <w:rFonts w:hint="cs"/>
          <w:rtl/>
        </w:rPr>
        <w:t>راهن او دم</w:t>
      </w:r>
      <w:r w:rsidR="003231C0" w:rsidRPr="009E4601">
        <w:rPr>
          <w:rFonts w:hint="cs"/>
          <w:rtl/>
        </w:rPr>
        <w:t>ی</w:t>
      </w:r>
      <w:r w:rsidRPr="009E4601">
        <w:rPr>
          <w:rFonts w:hint="cs"/>
          <w:rtl/>
        </w:rPr>
        <w:t xml:space="preserve">د، </w:t>
      </w:r>
      <w:r w:rsidR="003231C0" w:rsidRPr="009E4601">
        <w:rPr>
          <w:rFonts w:hint="cs"/>
          <w:rtl/>
        </w:rPr>
        <w:t>ک</w:t>
      </w:r>
      <w:r w:rsidRPr="009E4601">
        <w:rPr>
          <w:rFonts w:hint="cs"/>
          <w:rtl/>
        </w:rPr>
        <w:t>ه به رحمش رس</w:t>
      </w:r>
      <w:r w:rsidR="003231C0" w:rsidRPr="009E4601">
        <w:rPr>
          <w:rFonts w:hint="cs"/>
          <w:rtl/>
        </w:rPr>
        <w:t>ی</w:t>
      </w:r>
      <w:r w:rsidRPr="009E4601">
        <w:rPr>
          <w:rFonts w:hint="cs"/>
          <w:rtl/>
        </w:rPr>
        <w:t>د و بوس</w:t>
      </w:r>
      <w:r w:rsidR="003231C0" w:rsidRPr="009E4601">
        <w:rPr>
          <w:rFonts w:hint="cs"/>
          <w:rtl/>
        </w:rPr>
        <w:t>ی</w:t>
      </w:r>
      <w:r w:rsidRPr="009E4601">
        <w:rPr>
          <w:rFonts w:hint="cs"/>
          <w:rtl/>
        </w:rPr>
        <w:t>له ا</w:t>
      </w:r>
      <w:r w:rsidR="003231C0" w:rsidRPr="009E4601">
        <w:rPr>
          <w:rFonts w:hint="cs"/>
          <w:rtl/>
        </w:rPr>
        <w:t>ی</w:t>
      </w:r>
      <w:r w:rsidRPr="009E4601">
        <w:rPr>
          <w:rFonts w:hint="cs"/>
          <w:rtl/>
        </w:rPr>
        <w:t>ن نفخه به حضرت مس</w:t>
      </w:r>
      <w:r w:rsidR="003231C0" w:rsidRPr="009E4601">
        <w:rPr>
          <w:rFonts w:hint="cs"/>
          <w:rtl/>
        </w:rPr>
        <w:t>ی</w:t>
      </w:r>
      <w:r w:rsidRPr="009E4601">
        <w:rPr>
          <w:rFonts w:hint="cs"/>
          <w:rtl/>
        </w:rPr>
        <w:t>ح حامله گرد</w:t>
      </w:r>
      <w:r w:rsidR="003231C0" w:rsidRPr="009E4601">
        <w:rPr>
          <w:rFonts w:hint="cs"/>
          <w:rtl/>
        </w:rPr>
        <w:t>ی</w:t>
      </w:r>
      <w:r w:rsidRPr="009E4601">
        <w:rPr>
          <w:rFonts w:hint="cs"/>
          <w:rtl/>
        </w:rPr>
        <w:t>د</w:t>
      </w:r>
      <w:r w:rsidR="009E4601">
        <w:rPr>
          <w:rFonts w:hint="cs"/>
          <w:rtl/>
        </w:rPr>
        <w:t xml:space="preserve"> </w:t>
      </w:r>
      <w:r w:rsidR="009E4601">
        <w:rPr>
          <w:rFonts w:ascii="Traditional Arabic" w:hAnsi="Traditional Arabic" w:cs="Traditional Arabic"/>
          <w:rtl/>
          <w:lang w:bidi="fa-IR"/>
        </w:rPr>
        <w:t>﴿</w:t>
      </w:r>
      <w:r w:rsidR="00001136" w:rsidRPr="006865DA">
        <w:rPr>
          <w:rStyle w:val="Char9"/>
          <w:rFonts w:hint="eastAsia"/>
          <w:rtl/>
        </w:rPr>
        <w:t>وَ</w:t>
      </w:r>
      <w:r w:rsidR="00001136" w:rsidRPr="006865DA">
        <w:rPr>
          <w:rStyle w:val="Char9"/>
          <w:rFonts w:hint="cs"/>
          <w:rtl/>
        </w:rPr>
        <w:t>ٱ</w:t>
      </w:r>
      <w:r w:rsidR="00001136" w:rsidRPr="006865DA">
        <w:rPr>
          <w:rStyle w:val="Char9"/>
          <w:rFonts w:hint="eastAsia"/>
          <w:rtl/>
        </w:rPr>
        <w:t>ذۡكُرۡ</w:t>
      </w:r>
      <w:r w:rsidR="00001136" w:rsidRPr="006865DA">
        <w:rPr>
          <w:rStyle w:val="Char9"/>
          <w:rtl/>
        </w:rPr>
        <w:t xml:space="preserve"> فِي </w:t>
      </w:r>
      <w:r w:rsidR="00001136" w:rsidRPr="006865DA">
        <w:rPr>
          <w:rStyle w:val="Char9"/>
          <w:rFonts w:hint="cs"/>
          <w:rtl/>
        </w:rPr>
        <w:t>ٱ</w:t>
      </w:r>
      <w:r w:rsidR="00001136" w:rsidRPr="006865DA">
        <w:rPr>
          <w:rStyle w:val="Char9"/>
          <w:rFonts w:hint="eastAsia"/>
          <w:rtl/>
        </w:rPr>
        <w:t>لۡكِتَٰبِ</w:t>
      </w:r>
      <w:r w:rsidR="00001136" w:rsidRPr="006865DA">
        <w:rPr>
          <w:rStyle w:val="Char9"/>
          <w:rtl/>
        </w:rPr>
        <w:t xml:space="preserve"> مَرۡيَمَ إِذِ </w:t>
      </w:r>
      <w:r w:rsidR="00001136" w:rsidRPr="006865DA">
        <w:rPr>
          <w:rStyle w:val="Char9"/>
          <w:rFonts w:hint="cs"/>
          <w:rtl/>
        </w:rPr>
        <w:t>ٱ</w:t>
      </w:r>
      <w:r w:rsidR="00001136" w:rsidRPr="006865DA">
        <w:rPr>
          <w:rStyle w:val="Char9"/>
          <w:rFonts w:hint="eastAsia"/>
          <w:rtl/>
        </w:rPr>
        <w:t>نتَبَذَتۡ</w:t>
      </w:r>
      <w:r w:rsidR="00001136" w:rsidRPr="006865DA">
        <w:rPr>
          <w:rStyle w:val="Char9"/>
          <w:rtl/>
        </w:rPr>
        <w:t xml:space="preserve"> مِنۡ أَهۡلِهَا مَكَانٗا شَرۡقِيّٗا ١٦ </w:t>
      </w:r>
      <w:r w:rsidR="00001136" w:rsidRPr="006865DA">
        <w:rPr>
          <w:rStyle w:val="Char9"/>
          <w:rFonts w:hint="eastAsia"/>
          <w:rtl/>
        </w:rPr>
        <w:t>فَ</w:t>
      </w:r>
      <w:r w:rsidR="00001136" w:rsidRPr="006865DA">
        <w:rPr>
          <w:rStyle w:val="Char9"/>
          <w:rFonts w:hint="cs"/>
          <w:rtl/>
        </w:rPr>
        <w:t>ٱ</w:t>
      </w:r>
      <w:r w:rsidR="00001136" w:rsidRPr="006865DA">
        <w:rPr>
          <w:rStyle w:val="Char9"/>
          <w:rFonts w:hint="eastAsia"/>
          <w:rtl/>
        </w:rPr>
        <w:t>تَّخَذَتۡ</w:t>
      </w:r>
      <w:r w:rsidR="00001136" w:rsidRPr="006865DA">
        <w:rPr>
          <w:rStyle w:val="Char9"/>
          <w:rtl/>
        </w:rPr>
        <w:t xml:space="preserve"> مِن دُونِهِمۡ حِجَابٗا فَأَرۡسَلۡنَآ إِلَيۡهَا رُوحَنَا فَتَمَثَّلَ لَهَا بَشَرٗا سَوِيّٗا ١٧ </w:t>
      </w:r>
      <w:r w:rsidR="00001136" w:rsidRPr="006865DA">
        <w:rPr>
          <w:rStyle w:val="Char9"/>
          <w:rFonts w:hint="eastAsia"/>
          <w:rtl/>
        </w:rPr>
        <w:t>قَالَتۡ</w:t>
      </w:r>
      <w:r w:rsidR="00001136" w:rsidRPr="006865DA">
        <w:rPr>
          <w:rStyle w:val="Char9"/>
          <w:rtl/>
        </w:rPr>
        <w:t xml:space="preserve"> إِنِّيٓ أَعُوذُ بِ</w:t>
      </w:r>
      <w:r w:rsidR="00001136" w:rsidRPr="006865DA">
        <w:rPr>
          <w:rStyle w:val="Char9"/>
          <w:rFonts w:hint="cs"/>
          <w:rtl/>
        </w:rPr>
        <w:t>ٱ</w:t>
      </w:r>
      <w:r w:rsidR="00001136" w:rsidRPr="006865DA">
        <w:rPr>
          <w:rStyle w:val="Char9"/>
          <w:rFonts w:hint="eastAsia"/>
          <w:rtl/>
        </w:rPr>
        <w:t>لرَّحۡمَٰنِ</w:t>
      </w:r>
      <w:r w:rsidR="00001136" w:rsidRPr="006865DA">
        <w:rPr>
          <w:rStyle w:val="Char9"/>
          <w:rtl/>
        </w:rPr>
        <w:t xml:space="preserve"> مِنكَ إِن كُنتَ تَقِيّٗا ١٨ </w:t>
      </w:r>
      <w:r w:rsidR="00001136" w:rsidRPr="006865DA">
        <w:rPr>
          <w:rStyle w:val="Char9"/>
          <w:rFonts w:hint="eastAsia"/>
          <w:rtl/>
        </w:rPr>
        <w:t>قَالَ</w:t>
      </w:r>
      <w:r w:rsidR="00001136" w:rsidRPr="006865DA">
        <w:rPr>
          <w:rStyle w:val="Char9"/>
          <w:rtl/>
        </w:rPr>
        <w:t xml:space="preserve"> إِنَّمَآ أَنَا۠ رَسُولُ رَبِّكِ لِأَهَبَ لَكِ غُلَٰمٗا زَكِيّٗا ١٩</w:t>
      </w:r>
      <w:r w:rsidR="009E4601" w:rsidRPr="004956B1">
        <w:rPr>
          <w:rStyle w:val="Char4"/>
          <w:rFonts w:hint="cs"/>
          <w:rtl/>
        </w:rPr>
        <w:t xml:space="preserve"> </w:t>
      </w:r>
      <w:r w:rsidR="009E4601" w:rsidRPr="004956B1">
        <w:rPr>
          <w:rStyle w:val="Char6"/>
          <w:rFonts w:hint="cs"/>
          <w:rtl/>
        </w:rPr>
        <w:t>[</w:t>
      </w:r>
      <w:r w:rsidR="009E4601">
        <w:rPr>
          <w:rStyle w:val="Char6"/>
          <w:rFonts w:hint="cs"/>
          <w:rtl/>
        </w:rPr>
        <w:t>مریم: 16- 19</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487"/>
      </w:r>
    </w:p>
    <w:p w:rsidR="006F20BA" w:rsidRPr="009E4601" w:rsidRDefault="006F20BA" w:rsidP="00001136">
      <w:pPr>
        <w:pStyle w:val="a4"/>
        <w:rPr>
          <w:rtl/>
        </w:rPr>
      </w:pPr>
      <w:r w:rsidRPr="009E4601">
        <w:rPr>
          <w:rFonts w:hint="cs"/>
          <w:rtl/>
        </w:rPr>
        <w:t>مفسر</w:t>
      </w:r>
      <w:r w:rsidR="003231C0" w:rsidRPr="009E4601">
        <w:rPr>
          <w:rFonts w:hint="cs"/>
          <w:rtl/>
        </w:rPr>
        <w:t>ی</w:t>
      </w:r>
      <w:r w:rsidRPr="009E4601">
        <w:rPr>
          <w:rFonts w:hint="cs"/>
          <w:rtl/>
        </w:rPr>
        <w:t>ن گفته‌اند</w:t>
      </w:r>
      <w:r w:rsidR="00CD11CE" w:rsidRPr="009E4601">
        <w:rPr>
          <w:rFonts w:hint="cs"/>
          <w:rtl/>
        </w:rPr>
        <w:t>:</w:t>
      </w:r>
      <w:r w:rsidRPr="009E4601">
        <w:rPr>
          <w:rFonts w:hint="cs"/>
          <w:rtl/>
        </w:rPr>
        <w:t xml:space="preserve"> آن</w:t>
      </w:r>
      <w:r w:rsidR="003231C0" w:rsidRPr="009E4601">
        <w:rPr>
          <w:rFonts w:hint="cs"/>
          <w:rtl/>
        </w:rPr>
        <w:t>ک</w:t>
      </w:r>
      <w:r w:rsidRPr="009E4601">
        <w:rPr>
          <w:rFonts w:hint="cs"/>
          <w:rtl/>
        </w:rPr>
        <w:t>ه در ج</w:t>
      </w:r>
      <w:r w:rsidR="003231C0" w:rsidRPr="009E4601">
        <w:rPr>
          <w:rFonts w:hint="cs"/>
          <w:rtl/>
        </w:rPr>
        <w:t>ی</w:t>
      </w:r>
      <w:r w:rsidRPr="009E4601">
        <w:rPr>
          <w:rFonts w:hint="cs"/>
          <w:rtl/>
        </w:rPr>
        <w:t>ب پ</w:t>
      </w:r>
      <w:r w:rsidR="003231C0" w:rsidRPr="009E4601">
        <w:rPr>
          <w:rFonts w:hint="cs"/>
          <w:rtl/>
        </w:rPr>
        <w:t>ی</w:t>
      </w:r>
      <w:r w:rsidRPr="009E4601">
        <w:rPr>
          <w:rFonts w:hint="cs"/>
          <w:rtl/>
        </w:rPr>
        <w:t xml:space="preserve">راهن او نفخ </w:t>
      </w:r>
      <w:r w:rsidR="003231C0" w:rsidRPr="009E4601">
        <w:rPr>
          <w:rFonts w:hint="cs"/>
          <w:rtl/>
        </w:rPr>
        <w:t>ک</w:t>
      </w:r>
      <w:r w:rsidRPr="009E4601">
        <w:rPr>
          <w:rFonts w:hint="cs"/>
          <w:rtl/>
        </w:rPr>
        <w:t>رد و از آن حامله گرد</w:t>
      </w:r>
      <w:r w:rsidR="003231C0" w:rsidRPr="009E4601">
        <w:rPr>
          <w:rFonts w:hint="cs"/>
          <w:rtl/>
        </w:rPr>
        <w:t>ی</w:t>
      </w:r>
      <w:r w:rsidRPr="009E4601">
        <w:rPr>
          <w:rFonts w:hint="cs"/>
          <w:rtl/>
        </w:rPr>
        <w:t>د جبرئ</w:t>
      </w:r>
      <w:r w:rsidR="003231C0" w:rsidRPr="009E4601">
        <w:rPr>
          <w:rFonts w:hint="cs"/>
          <w:rtl/>
        </w:rPr>
        <w:t>ی</w:t>
      </w:r>
      <w:r w:rsidRPr="009E4601">
        <w:rPr>
          <w:rFonts w:hint="cs"/>
          <w:rtl/>
        </w:rPr>
        <w:t>ل ر</w:t>
      </w:r>
      <w:r w:rsidR="00CD11CE" w:rsidRPr="009E4601">
        <w:rPr>
          <w:rFonts w:hint="cs"/>
          <w:rtl/>
        </w:rPr>
        <w:t>وح الأ</w:t>
      </w:r>
      <w:r w:rsidRPr="009E4601">
        <w:rPr>
          <w:rFonts w:hint="cs"/>
          <w:rtl/>
        </w:rPr>
        <w:t>م</w:t>
      </w:r>
      <w:r w:rsidR="003231C0" w:rsidRPr="009E4601">
        <w:rPr>
          <w:rFonts w:hint="cs"/>
          <w:rtl/>
        </w:rPr>
        <w:t>ی</w:t>
      </w:r>
      <w:r w:rsidRPr="009E4601">
        <w:rPr>
          <w:rFonts w:hint="cs"/>
          <w:rtl/>
        </w:rPr>
        <w:t>ن،‌ روح القدس بود،</w:t>
      </w:r>
      <w:r w:rsidR="009E4601">
        <w:rPr>
          <w:rFonts w:hint="cs"/>
          <w:rtl/>
        </w:rPr>
        <w:t xml:space="preserve"> </w:t>
      </w:r>
      <w:r w:rsidR="009E4601">
        <w:rPr>
          <w:rFonts w:ascii="Traditional Arabic" w:hAnsi="Traditional Arabic" w:cs="Traditional Arabic"/>
          <w:rtl/>
          <w:lang w:bidi="fa-IR"/>
        </w:rPr>
        <w:t>﴿</w:t>
      </w:r>
      <w:r w:rsidR="00001136" w:rsidRPr="006865DA">
        <w:rPr>
          <w:rStyle w:val="Char9"/>
          <w:rFonts w:hint="eastAsia"/>
          <w:rtl/>
        </w:rPr>
        <w:t>نَزَلَ</w:t>
      </w:r>
      <w:r w:rsidR="00001136" w:rsidRPr="006865DA">
        <w:rPr>
          <w:rStyle w:val="Char9"/>
          <w:rtl/>
        </w:rPr>
        <w:t xml:space="preserve"> بِهِ </w:t>
      </w:r>
      <w:r w:rsidR="00001136" w:rsidRPr="006865DA">
        <w:rPr>
          <w:rStyle w:val="Char9"/>
          <w:rFonts w:hint="cs"/>
          <w:rtl/>
        </w:rPr>
        <w:t>ٱ</w:t>
      </w:r>
      <w:r w:rsidR="00001136" w:rsidRPr="006865DA">
        <w:rPr>
          <w:rStyle w:val="Char9"/>
          <w:rFonts w:hint="eastAsia"/>
          <w:rtl/>
        </w:rPr>
        <w:t>لرُّوحُ</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لۡأَمِينُ</w:t>
      </w:r>
      <w:r w:rsidR="00001136" w:rsidRPr="006865DA">
        <w:rPr>
          <w:rStyle w:val="Char9"/>
          <w:rtl/>
        </w:rPr>
        <w:t xml:space="preserve"> ١٩٣ عَلَىٰ قَلۡبِكَ لِتَكُونَ مِنَ </w:t>
      </w:r>
      <w:r w:rsidR="00001136" w:rsidRPr="006865DA">
        <w:rPr>
          <w:rStyle w:val="Char9"/>
          <w:rFonts w:hint="cs"/>
          <w:rtl/>
        </w:rPr>
        <w:t>ٱ</w:t>
      </w:r>
      <w:r w:rsidR="00001136" w:rsidRPr="006865DA">
        <w:rPr>
          <w:rStyle w:val="Char9"/>
          <w:rFonts w:hint="eastAsia"/>
          <w:rtl/>
        </w:rPr>
        <w:t>لۡمُنذِرِينَ</w:t>
      </w:r>
      <w:r w:rsidR="00001136" w:rsidRPr="006865DA">
        <w:rPr>
          <w:rStyle w:val="Char9"/>
          <w:rtl/>
        </w:rPr>
        <w:t xml:space="preserve"> ١٩٤</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الشعراء: 193- 194</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488"/>
      </w:r>
      <w:r w:rsidRPr="009E4601">
        <w:rPr>
          <w:rFonts w:hint="cs"/>
          <w:rtl/>
        </w:rPr>
        <w:t xml:space="preserve"> ز</w:t>
      </w:r>
      <w:r w:rsidR="003231C0" w:rsidRPr="009E4601">
        <w:rPr>
          <w:rFonts w:hint="cs"/>
          <w:rtl/>
        </w:rPr>
        <w:t>ی</w:t>
      </w:r>
      <w:r w:rsidRPr="009E4601">
        <w:rPr>
          <w:rFonts w:hint="cs"/>
          <w:rtl/>
        </w:rPr>
        <w:t>را آن</w:t>
      </w:r>
      <w:r w:rsidR="003231C0" w:rsidRPr="009E4601">
        <w:rPr>
          <w:rFonts w:hint="cs"/>
          <w:rtl/>
        </w:rPr>
        <w:t>ک</w:t>
      </w:r>
      <w:r w:rsidRPr="009E4601">
        <w:rPr>
          <w:rFonts w:hint="cs"/>
          <w:rtl/>
        </w:rPr>
        <w:t>ه وح</w:t>
      </w:r>
      <w:r w:rsidR="003231C0" w:rsidRPr="009E4601">
        <w:rPr>
          <w:rFonts w:hint="cs"/>
          <w:rtl/>
        </w:rPr>
        <w:t>ی</w:t>
      </w:r>
      <w:r w:rsidRPr="009E4601">
        <w:rPr>
          <w:rFonts w:hint="cs"/>
          <w:rtl/>
        </w:rPr>
        <w:t xml:space="preserve"> را فرود آورده قطعا ج</w:t>
      </w:r>
      <w:r w:rsidR="003231C0" w:rsidRPr="009E4601">
        <w:rPr>
          <w:rFonts w:hint="cs"/>
          <w:rtl/>
        </w:rPr>
        <w:t>ی</w:t>
      </w:r>
      <w:r w:rsidRPr="009E4601">
        <w:rPr>
          <w:rFonts w:hint="cs"/>
          <w:rtl/>
        </w:rPr>
        <w:t>رائ</w:t>
      </w:r>
      <w:r w:rsidR="003231C0" w:rsidRPr="009E4601">
        <w:rPr>
          <w:rFonts w:hint="cs"/>
          <w:rtl/>
        </w:rPr>
        <w:t>ی</w:t>
      </w:r>
      <w:r w:rsidRPr="009E4601">
        <w:rPr>
          <w:rFonts w:hint="cs"/>
          <w:rtl/>
        </w:rPr>
        <w:t>ل بوده است.</w:t>
      </w:r>
    </w:p>
    <w:p w:rsidR="006F20BA" w:rsidRPr="009E4601" w:rsidRDefault="006F20BA" w:rsidP="009E4601">
      <w:pPr>
        <w:pStyle w:val="a4"/>
        <w:rPr>
          <w:rtl/>
        </w:rPr>
      </w:pPr>
      <w:r w:rsidRPr="009E4601">
        <w:rPr>
          <w:rFonts w:hint="cs"/>
          <w:rtl/>
        </w:rPr>
        <w:t>ابوح</w:t>
      </w:r>
      <w:r w:rsidR="003231C0" w:rsidRPr="009E4601">
        <w:rPr>
          <w:rFonts w:hint="cs"/>
          <w:rtl/>
        </w:rPr>
        <w:t>ی</w:t>
      </w:r>
      <w:r w:rsidRPr="009E4601">
        <w:rPr>
          <w:rFonts w:hint="cs"/>
          <w:rtl/>
        </w:rPr>
        <w:t>ان در تفس</w:t>
      </w:r>
      <w:r w:rsidR="003231C0" w:rsidRPr="009E4601">
        <w:rPr>
          <w:rFonts w:hint="cs"/>
          <w:rtl/>
        </w:rPr>
        <w:t>ی</w:t>
      </w:r>
      <w:r w:rsidRPr="009E4601">
        <w:rPr>
          <w:rFonts w:hint="cs"/>
          <w:rtl/>
        </w:rPr>
        <w:t>رش گو</w:t>
      </w:r>
      <w:r w:rsidR="003231C0" w:rsidRPr="009E4601">
        <w:rPr>
          <w:rFonts w:hint="cs"/>
          <w:rtl/>
        </w:rPr>
        <w:t>ی</w:t>
      </w:r>
      <w:r w:rsidRPr="009E4601">
        <w:rPr>
          <w:rFonts w:hint="cs"/>
          <w:rtl/>
        </w:rPr>
        <w:t>د: ملائ</w:t>
      </w:r>
      <w:r w:rsidR="003231C0" w:rsidRPr="009E4601">
        <w:rPr>
          <w:rFonts w:hint="cs"/>
          <w:rtl/>
        </w:rPr>
        <w:t>ک</w:t>
      </w:r>
      <w:r w:rsidRPr="009E4601">
        <w:rPr>
          <w:rFonts w:hint="cs"/>
          <w:rtl/>
        </w:rPr>
        <w:t>ه خدا در صورت انسان بر او ظاهر شد تا به او انس بگ</w:t>
      </w:r>
      <w:r w:rsidR="003231C0" w:rsidRPr="009E4601">
        <w:rPr>
          <w:rFonts w:hint="cs"/>
          <w:rtl/>
        </w:rPr>
        <w:t>ی</w:t>
      </w:r>
      <w:r w:rsidRPr="009E4601">
        <w:rPr>
          <w:rFonts w:hint="cs"/>
          <w:rtl/>
        </w:rPr>
        <w:t>رد و از او نترسد</w:t>
      </w:r>
      <w:r w:rsidR="00CD11CE" w:rsidRPr="009E4601">
        <w:rPr>
          <w:rFonts w:hint="cs"/>
          <w:rtl/>
        </w:rPr>
        <w:t>،</w:t>
      </w:r>
      <w:r w:rsidRPr="009E4601">
        <w:rPr>
          <w:rFonts w:hint="cs"/>
          <w:rtl/>
        </w:rPr>
        <w:t xml:space="preserve"> چون اگر در صورت و ش</w:t>
      </w:r>
      <w:r w:rsidR="003231C0" w:rsidRPr="009E4601">
        <w:rPr>
          <w:rFonts w:hint="cs"/>
          <w:rtl/>
        </w:rPr>
        <w:t>ک</w:t>
      </w:r>
      <w:r w:rsidRPr="009E4601">
        <w:rPr>
          <w:rFonts w:hint="cs"/>
          <w:rtl/>
        </w:rPr>
        <w:t>ل ملائ</w:t>
      </w:r>
      <w:r w:rsidR="003231C0" w:rsidRPr="009E4601">
        <w:rPr>
          <w:rFonts w:hint="cs"/>
          <w:rtl/>
        </w:rPr>
        <w:t>ک</w:t>
      </w:r>
      <w:r w:rsidRPr="009E4601">
        <w:rPr>
          <w:rFonts w:hint="cs"/>
          <w:rtl/>
        </w:rPr>
        <w:t>ه بر او نازل م</w:t>
      </w:r>
      <w:r w:rsidR="003231C0" w:rsidRPr="009E4601">
        <w:rPr>
          <w:rFonts w:hint="cs"/>
          <w:rtl/>
        </w:rPr>
        <w:t>ی</w:t>
      </w:r>
      <w:r w:rsidRPr="009E4601">
        <w:rPr>
          <w:rFonts w:hint="cs"/>
          <w:rtl/>
        </w:rPr>
        <w:t>‌شد قطعاً از او</w:t>
      </w:r>
      <w:r w:rsidR="00774C16" w:rsidRPr="009E4601">
        <w:rPr>
          <w:rFonts w:hint="cs"/>
          <w:rtl/>
        </w:rPr>
        <w:t xml:space="preserve"> می‌</w:t>
      </w:r>
      <w:r w:rsidRPr="009E4601">
        <w:rPr>
          <w:rFonts w:hint="cs"/>
          <w:rtl/>
        </w:rPr>
        <w:t>ترس</w:t>
      </w:r>
      <w:r w:rsidR="003231C0" w:rsidRPr="009E4601">
        <w:rPr>
          <w:rFonts w:hint="cs"/>
          <w:rtl/>
        </w:rPr>
        <w:t>ی</w:t>
      </w:r>
      <w:r w:rsidRPr="009E4601">
        <w:rPr>
          <w:rFonts w:hint="cs"/>
          <w:rtl/>
        </w:rPr>
        <w:t>د و نم</w:t>
      </w:r>
      <w:r w:rsidR="003231C0" w:rsidRPr="009E4601">
        <w:rPr>
          <w:rFonts w:hint="cs"/>
          <w:rtl/>
        </w:rPr>
        <w:t>ی</w:t>
      </w:r>
      <w:r w:rsidRPr="009E4601">
        <w:rPr>
          <w:rFonts w:hint="cs"/>
          <w:rtl/>
        </w:rPr>
        <w:t>‌توانست سخنان او را بشنود... و ا</w:t>
      </w:r>
      <w:r w:rsidR="003231C0" w:rsidRPr="009E4601">
        <w:rPr>
          <w:rFonts w:hint="cs"/>
          <w:rtl/>
        </w:rPr>
        <w:t>ی</w:t>
      </w:r>
      <w:r w:rsidRPr="009E4601">
        <w:rPr>
          <w:rFonts w:hint="cs"/>
          <w:rtl/>
        </w:rPr>
        <w:t xml:space="preserve">ن مطلب </w:t>
      </w:r>
      <w:r w:rsidR="003231C0" w:rsidRPr="009E4601">
        <w:rPr>
          <w:rFonts w:hint="cs"/>
          <w:rtl/>
        </w:rPr>
        <w:t>ک</w:t>
      </w:r>
      <w:r w:rsidRPr="009E4601">
        <w:rPr>
          <w:rFonts w:hint="cs"/>
          <w:rtl/>
        </w:rPr>
        <w:t>ه مر</w:t>
      </w:r>
      <w:r w:rsidR="003231C0" w:rsidRPr="009E4601">
        <w:rPr>
          <w:rFonts w:hint="cs"/>
          <w:rtl/>
        </w:rPr>
        <w:t>ی</w:t>
      </w:r>
      <w:r w:rsidRPr="009E4601">
        <w:rPr>
          <w:rFonts w:hint="cs"/>
          <w:rtl/>
        </w:rPr>
        <w:t>م از د</w:t>
      </w:r>
      <w:r w:rsidR="003231C0" w:rsidRPr="009E4601">
        <w:rPr>
          <w:rFonts w:hint="cs"/>
          <w:rtl/>
        </w:rPr>
        <w:t>ی</w:t>
      </w:r>
      <w:r w:rsidRPr="009E4601">
        <w:rPr>
          <w:rFonts w:hint="cs"/>
          <w:rtl/>
        </w:rPr>
        <w:t>دن آن صورت ز</w:t>
      </w:r>
      <w:r w:rsidR="003231C0" w:rsidRPr="009E4601">
        <w:rPr>
          <w:rFonts w:hint="cs"/>
          <w:rtl/>
        </w:rPr>
        <w:t>ی</w:t>
      </w:r>
      <w:r w:rsidRPr="009E4601">
        <w:rPr>
          <w:rFonts w:hint="cs"/>
          <w:rtl/>
        </w:rPr>
        <w:t>با، به خدا پناه برد بهتر</w:t>
      </w:r>
      <w:r w:rsidR="003231C0" w:rsidRPr="009E4601">
        <w:rPr>
          <w:rFonts w:hint="cs"/>
          <w:rtl/>
        </w:rPr>
        <w:t>ی</w:t>
      </w:r>
      <w:r w:rsidR="00CD11CE" w:rsidRPr="009E4601">
        <w:rPr>
          <w:rFonts w:hint="cs"/>
          <w:rtl/>
        </w:rPr>
        <w:t>ن گواه بر عفت و پا</w:t>
      </w:r>
      <w:r w:rsidR="003231C0" w:rsidRPr="009E4601">
        <w:rPr>
          <w:rFonts w:hint="cs"/>
          <w:rtl/>
        </w:rPr>
        <w:t>کی</w:t>
      </w:r>
      <w:r w:rsidR="00CD11CE" w:rsidRPr="009E4601">
        <w:rPr>
          <w:rFonts w:hint="cs"/>
          <w:rtl/>
        </w:rPr>
        <w:t xml:space="preserve"> او م</w:t>
      </w:r>
      <w:r w:rsidR="003231C0" w:rsidRPr="009E4601">
        <w:rPr>
          <w:rFonts w:hint="cs"/>
          <w:rtl/>
        </w:rPr>
        <w:t>ی</w:t>
      </w:r>
      <w:r w:rsidR="00CD11CE" w:rsidRPr="009E4601">
        <w:rPr>
          <w:rFonts w:hint="cs"/>
          <w:rtl/>
        </w:rPr>
        <w:t>‌باشد</w:t>
      </w:r>
      <w:r w:rsidRPr="00B813E3">
        <w:rPr>
          <w:rStyle w:val="FootnoteReference"/>
          <w:rFonts w:ascii="Tahoma" w:hAnsi="Tahoma"/>
          <w:b w:val="0"/>
          <w:rtl/>
        </w:rPr>
        <w:footnoteReference w:id="489"/>
      </w:r>
      <w:r w:rsidR="00CD11CE" w:rsidRPr="009E4601">
        <w:rPr>
          <w:rFonts w:hint="cs"/>
          <w:rtl/>
        </w:rPr>
        <w:t>.</w:t>
      </w:r>
    </w:p>
    <w:p w:rsidR="006F20BA" w:rsidRPr="00001136" w:rsidRDefault="006F20BA" w:rsidP="00001136">
      <w:pPr>
        <w:pStyle w:val="a4"/>
        <w:rPr>
          <w:rtl/>
        </w:rPr>
      </w:pPr>
      <w:r w:rsidRPr="00001136">
        <w:rPr>
          <w:rFonts w:hint="cs"/>
          <w:rtl/>
        </w:rPr>
        <w:t>چون در مقابل مر</w:t>
      </w:r>
      <w:r w:rsidR="003231C0" w:rsidRPr="00001136">
        <w:rPr>
          <w:rFonts w:hint="cs"/>
          <w:rtl/>
        </w:rPr>
        <w:t>ی</w:t>
      </w:r>
      <w:r w:rsidRPr="00001136">
        <w:rPr>
          <w:rFonts w:hint="cs"/>
          <w:rtl/>
        </w:rPr>
        <w:t>م ظاهر شد و فهم</w:t>
      </w:r>
      <w:r w:rsidR="003231C0" w:rsidRPr="00001136">
        <w:rPr>
          <w:rFonts w:hint="cs"/>
          <w:rtl/>
        </w:rPr>
        <w:t>ی</w:t>
      </w:r>
      <w:r w:rsidRPr="00001136">
        <w:rPr>
          <w:rFonts w:hint="cs"/>
          <w:rtl/>
        </w:rPr>
        <w:t xml:space="preserve">د </w:t>
      </w:r>
      <w:r w:rsidR="003231C0" w:rsidRPr="00001136">
        <w:rPr>
          <w:rFonts w:hint="cs"/>
          <w:rtl/>
        </w:rPr>
        <w:t>ک</w:t>
      </w:r>
      <w:r w:rsidRPr="00001136">
        <w:rPr>
          <w:rFonts w:hint="cs"/>
          <w:rtl/>
        </w:rPr>
        <w:t>ه آنچه در مقابل خود دارد ملائ</w:t>
      </w:r>
      <w:r w:rsidR="003231C0" w:rsidRPr="00001136">
        <w:rPr>
          <w:rFonts w:hint="cs"/>
          <w:rtl/>
        </w:rPr>
        <w:t>ک</w:t>
      </w:r>
      <w:r w:rsidRPr="00001136">
        <w:rPr>
          <w:rFonts w:hint="cs"/>
          <w:rtl/>
        </w:rPr>
        <w:t>ه است نه ان</w:t>
      </w:r>
      <w:r w:rsidR="00CD11CE" w:rsidRPr="00001136">
        <w:rPr>
          <w:rFonts w:hint="cs"/>
          <w:rtl/>
        </w:rPr>
        <w:t>سان</w:t>
      </w:r>
      <w:r w:rsidRPr="00001136">
        <w:rPr>
          <w:rFonts w:hint="cs"/>
          <w:rtl/>
        </w:rPr>
        <w:t>، با او انس و الفت گرفت اما چون مژده فرزند را به او داد متح</w:t>
      </w:r>
      <w:r w:rsidR="003231C0" w:rsidRPr="00001136">
        <w:rPr>
          <w:rFonts w:hint="cs"/>
          <w:rtl/>
        </w:rPr>
        <w:t>ی</w:t>
      </w:r>
      <w:r w:rsidRPr="00001136">
        <w:rPr>
          <w:rFonts w:hint="cs"/>
          <w:rtl/>
        </w:rPr>
        <w:t>ر شد چون او هنوز ازدواج ن</w:t>
      </w:r>
      <w:r w:rsidR="003231C0" w:rsidRPr="00001136">
        <w:rPr>
          <w:rFonts w:hint="cs"/>
          <w:rtl/>
        </w:rPr>
        <w:t>ک</w:t>
      </w:r>
      <w:r w:rsidRPr="00001136">
        <w:rPr>
          <w:rFonts w:hint="cs"/>
          <w:rtl/>
        </w:rPr>
        <w:t xml:space="preserve">رده و </w:t>
      </w:r>
      <w:r w:rsidR="003231C0" w:rsidRPr="00001136">
        <w:rPr>
          <w:rFonts w:hint="cs"/>
          <w:rtl/>
        </w:rPr>
        <w:t>ک</w:t>
      </w:r>
      <w:r w:rsidRPr="00001136">
        <w:rPr>
          <w:rFonts w:hint="cs"/>
          <w:rtl/>
        </w:rPr>
        <w:t>س</w:t>
      </w:r>
      <w:r w:rsidR="003231C0" w:rsidRPr="00001136">
        <w:rPr>
          <w:rFonts w:hint="cs"/>
          <w:rtl/>
        </w:rPr>
        <w:t>ی</w:t>
      </w:r>
      <w:r w:rsidRPr="00001136">
        <w:rPr>
          <w:rFonts w:hint="cs"/>
          <w:rtl/>
        </w:rPr>
        <w:t xml:space="preserve"> هم به او نزد</w:t>
      </w:r>
      <w:r w:rsidR="003231C0" w:rsidRPr="00001136">
        <w:rPr>
          <w:rFonts w:hint="cs"/>
          <w:rtl/>
        </w:rPr>
        <w:t>یک</w:t>
      </w:r>
      <w:r w:rsidRPr="00001136">
        <w:rPr>
          <w:rFonts w:hint="cs"/>
          <w:rtl/>
        </w:rPr>
        <w:t xml:space="preserve"> نگشته بود چگونه ام</w:t>
      </w:r>
      <w:r w:rsidR="003231C0" w:rsidRPr="00001136">
        <w:rPr>
          <w:rFonts w:hint="cs"/>
          <w:rtl/>
        </w:rPr>
        <w:t>ک</w:t>
      </w:r>
      <w:r w:rsidRPr="00001136">
        <w:rPr>
          <w:rFonts w:hint="cs"/>
          <w:rtl/>
        </w:rPr>
        <w:t>ان داشت صاحب فرزند شود</w:t>
      </w:r>
      <w:r w:rsidR="009E4601" w:rsidRPr="00001136">
        <w:rPr>
          <w:rFonts w:hint="cs"/>
          <w:rtl/>
        </w:rPr>
        <w:t xml:space="preserve"> </w:t>
      </w:r>
      <w:r w:rsidR="009E4601">
        <w:rPr>
          <w:rFonts w:ascii="Traditional Arabic" w:hAnsi="Traditional Arabic" w:cs="Traditional Arabic"/>
          <w:rtl/>
        </w:rPr>
        <w:t>﴿</w:t>
      </w:r>
      <w:r w:rsidR="00001136" w:rsidRPr="006865DA">
        <w:rPr>
          <w:rStyle w:val="Char9"/>
          <w:rFonts w:hint="eastAsia"/>
          <w:rtl/>
        </w:rPr>
        <w:t>قَالَتۡ</w:t>
      </w:r>
      <w:r w:rsidR="00001136" w:rsidRPr="006865DA">
        <w:rPr>
          <w:rStyle w:val="Char9"/>
          <w:rtl/>
        </w:rPr>
        <w:t xml:space="preserve"> أَنَّىٰ يَكُونُ لِي غُلَٰمٞ وَلَمۡ يَمۡسَسۡنِي بَشَرٞ وَلَمۡ أَكُ بَغِيّٗا ٢٠</w:t>
      </w:r>
      <w:r w:rsidR="009E4601">
        <w:rPr>
          <w:rFonts w:ascii="Traditional Arabic" w:hAnsi="Traditional Arabic" w:cs="Traditional Arabic"/>
          <w:rtl/>
        </w:rPr>
        <w:t>﴾</w:t>
      </w:r>
      <w:r w:rsidR="009E4601" w:rsidRPr="00001136">
        <w:rPr>
          <w:rFonts w:hint="cs"/>
          <w:rtl/>
        </w:rPr>
        <w:t xml:space="preserve"> </w:t>
      </w:r>
      <w:r w:rsidR="009E4601" w:rsidRPr="004956B1">
        <w:rPr>
          <w:rStyle w:val="Char6"/>
          <w:rFonts w:hint="cs"/>
          <w:rtl/>
        </w:rPr>
        <w:t>[</w:t>
      </w:r>
      <w:r w:rsidR="009E4601">
        <w:rPr>
          <w:rStyle w:val="Char6"/>
          <w:rFonts w:hint="cs"/>
          <w:rtl/>
        </w:rPr>
        <w:t>مریم:20</w:t>
      </w:r>
      <w:r w:rsidR="009E4601" w:rsidRPr="004956B1">
        <w:rPr>
          <w:rStyle w:val="Char6"/>
          <w:rFonts w:hint="cs"/>
          <w:rtl/>
        </w:rPr>
        <w:t>]</w:t>
      </w:r>
      <w:r w:rsidR="009E4601" w:rsidRPr="00001136">
        <w:rPr>
          <w:rFonts w:hint="cs"/>
          <w:rtl/>
        </w:rPr>
        <w:t>.</w:t>
      </w:r>
      <w:r w:rsidRPr="00001136">
        <w:rPr>
          <w:rStyle w:val="FootnoteReference"/>
          <w:rFonts w:ascii="Tahoma" w:hAnsi="Tahoma"/>
          <w:b w:val="0"/>
          <w:rtl/>
        </w:rPr>
        <w:footnoteReference w:id="490"/>
      </w:r>
      <w:r w:rsidRPr="00001136">
        <w:rPr>
          <w:rFonts w:hint="cs"/>
          <w:rtl/>
        </w:rPr>
        <w:t xml:space="preserve"> اما در جواب شن</w:t>
      </w:r>
      <w:r w:rsidR="003231C0" w:rsidRPr="00001136">
        <w:rPr>
          <w:rFonts w:hint="cs"/>
          <w:rtl/>
        </w:rPr>
        <w:t>ی</w:t>
      </w:r>
      <w:r w:rsidRPr="00001136">
        <w:rPr>
          <w:rFonts w:hint="cs"/>
          <w:rtl/>
        </w:rPr>
        <w:t xml:space="preserve">د </w:t>
      </w:r>
      <w:r w:rsidR="003231C0" w:rsidRPr="00001136">
        <w:rPr>
          <w:rFonts w:hint="cs"/>
          <w:rtl/>
        </w:rPr>
        <w:t>ک</w:t>
      </w:r>
      <w:r w:rsidRPr="00001136">
        <w:rPr>
          <w:rFonts w:hint="cs"/>
          <w:rtl/>
        </w:rPr>
        <w:t>ه ا</w:t>
      </w:r>
      <w:r w:rsidR="003231C0" w:rsidRPr="00001136">
        <w:rPr>
          <w:rFonts w:hint="cs"/>
          <w:rtl/>
        </w:rPr>
        <w:t>ی</w:t>
      </w:r>
      <w:r w:rsidRPr="00001136">
        <w:rPr>
          <w:rFonts w:hint="cs"/>
          <w:rtl/>
        </w:rPr>
        <w:t>ن به قدرت و اراده‌</w:t>
      </w:r>
      <w:r w:rsidR="003231C0" w:rsidRPr="00001136">
        <w:rPr>
          <w:rFonts w:hint="cs"/>
          <w:rtl/>
        </w:rPr>
        <w:t>ی</w:t>
      </w:r>
      <w:r w:rsidRPr="00001136">
        <w:rPr>
          <w:rFonts w:hint="cs"/>
          <w:rtl/>
        </w:rPr>
        <w:t xml:space="preserve"> خدا است و ه</w:t>
      </w:r>
      <w:r w:rsidR="003231C0" w:rsidRPr="00001136">
        <w:rPr>
          <w:rFonts w:hint="cs"/>
          <w:rtl/>
        </w:rPr>
        <w:t>ی</w:t>
      </w:r>
      <w:r w:rsidRPr="00001136">
        <w:rPr>
          <w:rFonts w:hint="cs"/>
          <w:rtl/>
        </w:rPr>
        <w:t>چ چ</w:t>
      </w:r>
      <w:r w:rsidR="003231C0" w:rsidRPr="00001136">
        <w:rPr>
          <w:rFonts w:hint="cs"/>
          <w:rtl/>
        </w:rPr>
        <w:t>ی</w:t>
      </w:r>
      <w:r w:rsidRPr="00001136">
        <w:rPr>
          <w:rFonts w:hint="cs"/>
          <w:rtl/>
        </w:rPr>
        <w:t>ز بر او سخت ن</w:t>
      </w:r>
      <w:r w:rsidR="003231C0" w:rsidRPr="00001136">
        <w:rPr>
          <w:rFonts w:hint="cs"/>
          <w:rtl/>
        </w:rPr>
        <w:t>ی</w:t>
      </w:r>
      <w:r w:rsidRPr="00001136">
        <w:rPr>
          <w:rFonts w:hint="cs"/>
          <w:rtl/>
        </w:rPr>
        <w:t>ست و هرگاه چ</w:t>
      </w:r>
      <w:r w:rsidR="003231C0" w:rsidRPr="00001136">
        <w:rPr>
          <w:rFonts w:hint="cs"/>
          <w:rtl/>
        </w:rPr>
        <w:t>ی</w:t>
      </w:r>
      <w:r w:rsidRPr="00001136">
        <w:rPr>
          <w:rFonts w:hint="cs"/>
          <w:rtl/>
        </w:rPr>
        <w:t>ز</w:t>
      </w:r>
      <w:r w:rsidR="003231C0" w:rsidRPr="00001136">
        <w:rPr>
          <w:rFonts w:hint="cs"/>
          <w:rtl/>
        </w:rPr>
        <w:t>ی</w:t>
      </w:r>
      <w:r w:rsidRPr="00001136">
        <w:rPr>
          <w:rFonts w:hint="cs"/>
          <w:rtl/>
        </w:rPr>
        <w:t xml:space="preserve"> را اراده </w:t>
      </w:r>
      <w:r w:rsidR="003231C0" w:rsidRPr="00001136">
        <w:rPr>
          <w:rFonts w:hint="cs"/>
          <w:rtl/>
        </w:rPr>
        <w:t>ک</w:t>
      </w:r>
      <w:r w:rsidRPr="00001136">
        <w:rPr>
          <w:rFonts w:hint="cs"/>
          <w:rtl/>
        </w:rPr>
        <w:t>ند م</w:t>
      </w:r>
      <w:r w:rsidR="003231C0" w:rsidRPr="00001136">
        <w:rPr>
          <w:rFonts w:hint="cs"/>
          <w:rtl/>
        </w:rPr>
        <w:t>ی</w:t>
      </w:r>
      <w:r w:rsidRPr="00001136">
        <w:rPr>
          <w:rFonts w:hint="cs"/>
          <w:rtl/>
        </w:rPr>
        <w:t>‌گو</w:t>
      </w:r>
      <w:r w:rsidR="003231C0" w:rsidRPr="00001136">
        <w:rPr>
          <w:rFonts w:hint="cs"/>
          <w:rtl/>
        </w:rPr>
        <w:t>ی</w:t>
      </w:r>
      <w:r w:rsidRPr="00001136">
        <w:rPr>
          <w:rFonts w:hint="cs"/>
          <w:rtl/>
        </w:rPr>
        <w:t>د</w:t>
      </w:r>
      <w:r w:rsidR="00CD11CE" w:rsidRPr="00001136">
        <w:rPr>
          <w:rFonts w:hint="cs"/>
          <w:rtl/>
        </w:rPr>
        <w:t>:</w:t>
      </w:r>
      <w:r w:rsidRPr="00001136">
        <w:rPr>
          <w:rFonts w:hint="cs"/>
          <w:rtl/>
        </w:rPr>
        <w:t xml:space="preserve"> بشو فوراً م</w:t>
      </w:r>
      <w:r w:rsidR="003231C0" w:rsidRPr="00001136">
        <w:rPr>
          <w:rFonts w:hint="cs"/>
          <w:rtl/>
        </w:rPr>
        <w:t>ی</w:t>
      </w:r>
      <w:r w:rsidRPr="00001136">
        <w:rPr>
          <w:rFonts w:hint="cs"/>
          <w:rtl/>
        </w:rPr>
        <w:t>‌شود</w:t>
      </w:r>
      <w:r w:rsidR="009E4601" w:rsidRPr="00001136">
        <w:rPr>
          <w:rFonts w:hint="cs"/>
          <w:rtl/>
        </w:rPr>
        <w:t xml:space="preserve"> </w:t>
      </w:r>
      <w:r w:rsidR="009E4601">
        <w:rPr>
          <w:rFonts w:ascii="Traditional Arabic" w:hAnsi="Traditional Arabic" w:cs="Traditional Arabic"/>
          <w:rtl/>
        </w:rPr>
        <w:t>﴿</w:t>
      </w:r>
      <w:r w:rsidR="00001136" w:rsidRPr="006865DA">
        <w:rPr>
          <w:rStyle w:val="Char9"/>
          <w:rFonts w:hint="eastAsia"/>
          <w:rtl/>
        </w:rPr>
        <w:t>قَالَ</w:t>
      </w:r>
      <w:r w:rsidR="00001136" w:rsidRPr="006865DA">
        <w:rPr>
          <w:rStyle w:val="Char9"/>
          <w:rtl/>
        </w:rPr>
        <w:t xml:space="preserve"> كَذَٰلِكِ قَالَ رَبُّكِ هُوَ عَلَيَّ هَيِّنٞۖ وَلِنَجۡعَلَهُ</w:t>
      </w:r>
      <w:r w:rsidR="00001136" w:rsidRPr="006865DA">
        <w:rPr>
          <w:rStyle w:val="Char9"/>
          <w:rFonts w:hint="cs"/>
          <w:rtl/>
        </w:rPr>
        <w:t>ۥٓ</w:t>
      </w:r>
      <w:r w:rsidR="00001136" w:rsidRPr="006865DA">
        <w:rPr>
          <w:rStyle w:val="Char9"/>
          <w:rtl/>
        </w:rPr>
        <w:t xml:space="preserve"> ءَايَةٗ لِّلنَّاسِ وَرَحۡمَةٗ مِّنَّاۚ وَكَانَ أَمۡرٗا مَّقۡضِيّٗا ٢١</w:t>
      </w:r>
      <w:r w:rsidR="009E4601">
        <w:rPr>
          <w:rFonts w:ascii="Traditional Arabic" w:hAnsi="Traditional Arabic" w:cs="Traditional Arabic"/>
          <w:rtl/>
        </w:rPr>
        <w:t>﴾</w:t>
      </w:r>
      <w:r w:rsidR="009E4601" w:rsidRPr="00001136">
        <w:rPr>
          <w:rFonts w:hint="cs"/>
          <w:rtl/>
        </w:rPr>
        <w:t xml:space="preserve"> </w:t>
      </w:r>
      <w:r w:rsidR="009E4601" w:rsidRPr="004956B1">
        <w:rPr>
          <w:rStyle w:val="Char6"/>
          <w:rFonts w:hint="cs"/>
          <w:rtl/>
        </w:rPr>
        <w:t>[</w:t>
      </w:r>
      <w:r w:rsidR="009E4601">
        <w:rPr>
          <w:rStyle w:val="Char6"/>
          <w:rFonts w:hint="cs"/>
          <w:rtl/>
        </w:rPr>
        <w:t>مریم: 21</w:t>
      </w:r>
      <w:r w:rsidR="009E4601" w:rsidRPr="004956B1">
        <w:rPr>
          <w:rStyle w:val="Char6"/>
          <w:rFonts w:hint="cs"/>
          <w:rtl/>
        </w:rPr>
        <w:t>]</w:t>
      </w:r>
      <w:r w:rsidR="009E4601" w:rsidRPr="00001136">
        <w:rPr>
          <w:rFonts w:hint="cs"/>
          <w:rtl/>
        </w:rPr>
        <w:t>.</w:t>
      </w:r>
      <w:r w:rsidRPr="00001136">
        <w:rPr>
          <w:rStyle w:val="FootnoteReference"/>
          <w:rFonts w:ascii="Tahoma" w:hAnsi="Tahoma"/>
          <w:b w:val="0"/>
          <w:rtl/>
        </w:rPr>
        <w:footnoteReference w:id="491"/>
      </w:r>
    </w:p>
    <w:p w:rsidR="006F20BA" w:rsidRPr="000F6640" w:rsidRDefault="006F20BA" w:rsidP="00851BF1">
      <w:pPr>
        <w:pStyle w:val="a2"/>
        <w:rPr>
          <w:rtl/>
        </w:rPr>
      </w:pPr>
      <w:bookmarkStart w:id="462" w:name="_Toc285148428"/>
      <w:bookmarkStart w:id="463" w:name="_Toc432074044"/>
      <w:bookmarkStart w:id="464" w:name="_Toc432075677"/>
      <w:r w:rsidRPr="000F6640">
        <w:rPr>
          <w:rFonts w:hint="cs"/>
          <w:rtl/>
        </w:rPr>
        <w:t>مدت زمان حمل</w:t>
      </w:r>
      <w:bookmarkEnd w:id="462"/>
      <w:bookmarkEnd w:id="463"/>
      <w:bookmarkEnd w:id="464"/>
    </w:p>
    <w:p w:rsidR="006F20BA" w:rsidRPr="009E4601" w:rsidRDefault="006F20BA" w:rsidP="00001136">
      <w:pPr>
        <w:pStyle w:val="a4"/>
        <w:rPr>
          <w:rtl/>
        </w:rPr>
      </w:pPr>
      <w:r w:rsidRPr="009E4601">
        <w:rPr>
          <w:rFonts w:hint="cs"/>
          <w:rtl/>
        </w:rPr>
        <w:t>عمر مر</w:t>
      </w:r>
      <w:r w:rsidR="003231C0" w:rsidRPr="009E4601">
        <w:rPr>
          <w:rFonts w:hint="cs"/>
          <w:rtl/>
        </w:rPr>
        <w:t>ی</w:t>
      </w:r>
      <w:r w:rsidRPr="009E4601">
        <w:rPr>
          <w:rFonts w:hint="cs"/>
          <w:rtl/>
        </w:rPr>
        <w:t>م به هنگام حمل به حضرت ع</w:t>
      </w:r>
      <w:r w:rsidR="003231C0" w:rsidRPr="009E4601">
        <w:rPr>
          <w:rFonts w:hint="cs"/>
          <w:rtl/>
        </w:rPr>
        <w:t>ی</w:t>
      </w:r>
      <w:r w:rsidRPr="009E4601">
        <w:rPr>
          <w:rFonts w:hint="cs"/>
          <w:rtl/>
        </w:rPr>
        <w:t>س</w:t>
      </w:r>
      <w:r w:rsidR="003231C0" w:rsidRPr="009E4601">
        <w:rPr>
          <w:rFonts w:hint="cs"/>
          <w:rtl/>
        </w:rPr>
        <w:t>ی</w:t>
      </w:r>
      <w:r w:rsidR="0080436E">
        <w:rPr>
          <w:rFonts w:cs="CTraditional Arabic" w:hint="cs"/>
          <w:rtl/>
        </w:rPr>
        <w:t>÷</w:t>
      </w:r>
      <w:r w:rsidRPr="009E4601">
        <w:rPr>
          <w:rFonts w:hint="cs"/>
          <w:rtl/>
        </w:rPr>
        <w:t xml:space="preserve"> 13 سال بود و علما</w:t>
      </w:r>
      <w:r w:rsidR="0080436E" w:rsidRPr="009E4601">
        <w:rPr>
          <w:rFonts w:hint="cs"/>
          <w:rtl/>
        </w:rPr>
        <w:t>ء</w:t>
      </w:r>
      <w:r w:rsidRPr="009E4601">
        <w:rPr>
          <w:rFonts w:hint="cs"/>
          <w:rtl/>
        </w:rPr>
        <w:t xml:space="preserve"> در مدت حمل اختلاف </w:t>
      </w:r>
      <w:r w:rsidR="003231C0" w:rsidRPr="009E4601">
        <w:rPr>
          <w:rFonts w:hint="cs"/>
          <w:rtl/>
        </w:rPr>
        <w:t>ک</w:t>
      </w:r>
      <w:r w:rsidRPr="009E4601">
        <w:rPr>
          <w:rFonts w:hint="cs"/>
          <w:rtl/>
        </w:rPr>
        <w:t>رده‌اند</w:t>
      </w:r>
      <w:r w:rsidR="0080436E" w:rsidRPr="009E4601">
        <w:rPr>
          <w:rFonts w:hint="cs"/>
          <w:rtl/>
        </w:rPr>
        <w:t>،</w:t>
      </w:r>
      <w:r w:rsidRPr="009E4601">
        <w:rPr>
          <w:rFonts w:hint="cs"/>
          <w:rtl/>
        </w:rPr>
        <w:t xml:space="preserve"> برخ</w:t>
      </w:r>
      <w:r w:rsidR="003231C0" w:rsidRPr="009E4601">
        <w:rPr>
          <w:rFonts w:hint="cs"/>
          <w:rtl/>
        </w:rPr>
        <w:t>ی</w:t>
      </w:r>
      <w:r w:rsidRPr="009E4601">
        <w:rPr>
          <w:rFonts w:hint="cs"/>
          <w:rtl/>
        </w:rPr>
        <w:t xml:space="preserve"> آن را </w:t>
      </w:r>
      <w:r w:rsidR="003231C0" w:rsidRPr="009E4601">
        <w:rPr>
          <w:rFonts w:hint="cs"/>
          <w:rtl/>
        </w:rPr>
        <w:t>یک</w:t>
      </w:r>
      <w:r w:rsidRPr="009E4601">
        <w:rPr>
          <w:rFonts w:hint="cs"/>
          <w:rtl/>
        </w:rPr>
        <w:t xml:space="preserve"> ساعت و گروه</w:t>
      </w:r>
      <w:r w:rsidR="003231C0" w:rsidRPr="009E4601">
        <w:rPr>
          <w:rFonts w:hint="cs"/>
          <w:rtl/>
        </w:rPr>
        <w:t>ی</w:t>
      </w:r>
      <w:r w:rsidRPr="009E4601">
        <w:rPr>
          <w:rFonts w:hint="cs"/>
          <w:rtl/>
        </w:rPr>
        <w:t xml:space="preserve"> 9 ساعت پنداشته‌اند</w:t>
      </w:r>
      <w:r w:rsidR="0080436E" w:rsidRPr="009E4601">
        <w:rPr>
          <w:rFonts w:hint="cs"/>
          <w:rtl/>
        </w:rPr>
        <w:t>،</w:t>
      </w:r>
      <w:r w:rsidRPr="009E4601">
        <w:rPr>
          <w:rFonts w:hint="cs"/>
          <w:rtl/>
        </w:rPr>
        <w:t xml:space="preserve"> عده‌ا</w:t>
      </w:r>
      <w:r w:rsidR="003231C0" w:rsidRPr="009E4601">
        <w:rPr>
          <w:rFonts w:hint="cs"/>
          <w:rtl/>
        </w:rPr>
        <w:t>ی</w:t>
      </w:r>
      <w:r w:rsidRPr="009E4601">
        <w:rPr>
          <w:rFonts w:hint="cs"/>
          <w:rtl/>
        </w:rPr>
        <w:t xml:space="preserve"> هم آن را 8 ماه ذ</w:t>
      </w:r>
      <w:r w:rsidR="003231C0" w:rsidRPr="009E4601">
        <w:rPr>
          <w:rFonts w:hint="cs"/>
          <w:rtl/>
        </w:rPr>
        <w:t>ک</w:t>
      </w:r>
      <w:r w:rsidRPr="009E4601">
        <w:rPr>
          <w:rFonts w:hint="cs"/>
          <w:rtl/>
        </w:rPr>
        <w:t xml:space="preserve">ر </w:t>
      </w:r>
      <w:r w:rsidR="003231C0" w:rsidRPr="009E4601">
        <w:rPr>
          <w:rFonts w:hint="cs"/>
          <w:rtl/>
        </w:rPr>
        <w:t>ک</w:t>
      </w:r>
      <w:r w:rsidRPr="009E4601">
        <w:rPr>
          <w:rFonts w:hint="cs"/>
          <w:rtl/>
        </w:rPr>
        <w:t>رده‌اند. قول اخ</w:t>
      </w:r>
      <w:r w:rsidR="003231C0" w:rsidRPr="009E4601">
        <w:rPr>
          <w:rFonts w:hint="cs"/>
          <w:rtl/>
        </w:rPr>
        <w:t>ی</w:t>
      </w:r>
      <w:r w:rsidRPr="009E4601">
        <w:rPr>
          <w:rFonts w:hint="cs"/>
          <w:rtl/>
        </w:rPr>
        <w:t>ر از ابن عباس</w:t>
      </w:r>
      <w:r w:rsidR="009E4601">
        <w:rPr>
          <w:rFonts w:cs="CTraditional Arabic" w:hint="cs"/>
          <w:rtl/>
        </w:rPr>
        <w:t>ب</w:t>
      </w:r>
      <w:r w:rsidR="0080436E" w:rsidRPr="009E4601">
        <w:rPr>
          <w:rFonts w:hint="cs"/>
          <w:rtl/>
        </w:rPr>
        <w:t xml:space="preserve"> </w:t>
      </w:r>
      <w:r w:rsidRPr="009E4601">
        <w:rPr>
          <w:rFonts w:hint="cs"/>
          <w:rtl/>
        </w:rPr>
        <w:t>منقول است. اما قول صح</w:t>
      </w:r>
      <w:r w:rsidR="003231C0" w:rsidRPr="009E4601">
        <w:rPr>
          <w:rFonts w:hint="cs"/>
          <w:rtl/>
        </w:rPr>
        <w:t>ی</w:t>
      </w:r>
      <w:r w:rsidRPr="009E4601">
        <w:rPr>
          <w:rFonts w:hint="cs"/>
          <w:rtl/>
        </w:rPr>
        <w:t>ح ا</w:t>
      </w:r>
      <w:r w:rsidR="003231C0" w:rsidRPr="009E4601">
        <w:rPr>
          <w:rFonts w:hint="cs"/>
          <w:rtl/>
        </w:rPr>
        <w:t>ی</w:t>
      </w:r>
      <w:r w:rsidRPr="009E4601">
        <w:rPr>
          <w:rFonts w:hint="cs"/>
          <w:rtl/>
        </w:rPr>
        <w:t>ن</w:t>
      </w:r>
      <w:r w:rsidR="003231C0" w:rsidRPr="009E4601">
        <w:rPr>
          <w:rFonts w:hint="cs"/>
          <w:rtl/>
        </w:rPr>
        <w:t>ک</w:t>
      </w:r>
      <w:r w:rsidRPr="009E4601">
        <w:rPr>
          <w:rFonts w:hint="cs"/>
          <w:rtl/>
        </w:rPr>
        <w:t>ه او همانند سا</w:t>
      </w:r>
      <w:r w:rsidR="003231C0" w:rsidRPr="009E4601">
        <w:rPr>
          <w:rFonts w:hint="cs"/>
          <w:rtl/>
        </w:rPr>
        <w:t>ی</w:t>
      </w:r>
      <w:r w:rsidRPr="009E4601">
        <w:rPr>
          <w:rFonts w:hint="cs"/>
          <w:rtl/>
        </w:rPr>
        <w:t>ر زنان بصورت طب</w:t>
      </w:r>
      <w:r w:rsidR="003231C0" w:rsidRPr="009E4601">
        <w:rPr>
          <w:rFonts w:hint="cs"/>
          <w:rtl/>
        </w:rPr>
        <w:t>ی</w:t>
      </w:r>
      <w:r w:rsidRPr="009E4601">
        <w:rPr>
          <w:rFonts w:hint="cs"/>
          <w:rtl/>
        </w:rPr>
        <w:t>ع</w:t>
      </w:r>
      <w:r w:rsidR="003231C0" w:rsidRPr="009E4601">
        <w:rPr>
          <w:rFonts w:hint="cs"/>
          <w:rtl/>
        </w:rPr>
        <w:t>ی</w:t>
      </w:r>
      <w:r w:rsidRPr="009E4601">
        <w:rPr>
          <w:rFonts w:hint="cs"/>
          <w:rtl/>
        </w:rPr>
        <w:t xml:space="preserve"> به او حامله شده و وضع حمل </w:t>
      </w:r>
      <w:r w:rsidR="003231C0" w:rsidRPr="009E4601">
        <w:rPr>
          <w:rFonts w:hint="cs"/>
          <w:rtl/>
        </w:rPr>
        <w:t>ک</w:t>
      </w:r>
      <w:r w:rsidRPr="009E4601">
        <w:rPr>
          <w:rFonts w:hint="cs"/>
          <w:rtl/>
        </w:rPr>
        <w:t>رده است.</w:t>
      </w:r>
    </w:p>
    <w:p w:rsidR="006F20BA" w:rsidRPr="009E4601" w:rsidRDefault="006F20BA" w:rsidP="00001136">
      <w:pPr>
        <w:pStyle w:val="a4"/>
        <w:rPr>
          <w:rtl/>
        </w:rPr>
      </w:pPr>
      <w:r w:rsidRPr="009E4601">
        <w:rPr>
          <w:rFonts w:hint="cs"/>
          <w:rtl/>
        </w:rPr>
        <w:t xml:space="preserve">ابن </w:t>
      </w:r>
      <w:r w:rsidR="003231C0" w:rsidRPr="009E4601">
        <w:rPr>
          <w:rFonts w:hint="cs"/>
          <w:rtl/>
        </w:rPr>
        <w:t>ک</w:t>
      </w:r>
      <w:r w:rsidRPr="009E4601">
        <w:rPr>
          <w:rFonts w:hint="cs"/>
          <w:rtl/>
        </w:rPr>
        <w:t>ث</w:t>
      </w:r>
      <w:r w:rsidR="003231C0" w:rsidRPr="009E4601">
        <w:rPr>
          <w:rFonts w:hint="cs"/>
          <w:rtl/>
        </w:rPr>
        <w:t>ی</w:t>
      </w:r>
      <w:r w:rsidRPr="009E4601">
        <w:rPr>
          <w:rFonts w:hint="cs"/>
          <w:rtl/>
        </w:rPr>
        <w:t>ر م</w:t>
      </w:r>
      <w:r w:rsidR="003231C0" w:rsidRPr="009E4601">
        <w:rPr>
          <w:rFonts w:hint="cs"/>
          <w:rtl/>
        </w:rPr>
        <w:t>ی</w:t>
      </w:r>
      <w:r w:rsidRPr="009E4601">
        <w:rPr>
          <w:rFonts w:hint="cs"/>
          <w:rtl/>
        </w:rPr>
        <w:t>‌گو</w:t>
      </w:r>
      <w:r w:rsidR="003231C0" w:rsidRPr="009E4601">
        <w:rPr>
          <w:rFonts w:hint="cs"/>
          <w:rtl/>
        </w:rPr>
        <w:t>ی</w:t>
      </w:r>
      <w:r w:rsidRPr="009E4601">
        <w:rPr>
          <w:rFonts w:hint="cs"/>
          <w:rtl/>
        </w:rPr>
        <w:t>د: ظاهر ا</w:t>
      </w:r>
      <w:r w:rsidR="003231C0" w:rsidRPr="009E4601">
        <w:rPr>
          <w:rFonts w:hint="cs"/>
          <w:rtl/>
        </w:rPr>
        <w:t>ی</w:t>
      </w:r>
      <w:r w:rsidRPr="009E4601">
        <w:rPr>
          <w:rFonts w:hint="cs"/>
          <w:rtl/>
        </w:rPr>
        <w:t xml:space="preserve">ن است </w:t>
      </w:r>
      <w:r w:rsidR="003231C0" w:rsidRPr="009E4601">
        <w:rPr>
          <w:rFonts w:hint="cs"/>
          <w:rtl/>
        </w:rPr>
        <w:t>ک</w:t>
      </w:r>
      <w:r w:rsidRPr="009E4601">
        <w:rPr>
          <w:rFonts w:hint="cs"/>
          <w:rtl/>
        </w:rPr>
        <w:t>ه همانند سا</w:t>
      </w:r>
      <w:r w:rsidR="003231C0" w:rsidRPr="009E4601">
        <w:rPr>
          <w:rFonts w:hint="cs"/>
          <w:rtl/>
        </w:rPr>
        <w:t>ی</w:t>
      </w:r>
      <w:r w:rsidRPr="009E4601">
        <w:rPr>
          <w:rFonts w:hint="cs"/>
          <w:rtl/>
        </w:rPr>
        <w:t>ر</w:t>
      </w:r>
      <w:r w:rsidR="0080436E" w:rsidRPr="009E4601">
        <w:rPr>
          <w:rFonts w:hint="cs"/>
          <w:rtl/>
        </w:rPr>
        <w:t xml:space="preserve"> </w:t>
      </w:r>
      <w:r w:rsidRPr="009E4601">
        <w:rPr>
          <w:rFonts w:hint="cs"/>
          <w:rtl/>
        </w:rPr>
        <w:t>زنان 9 ماه به او حامله بود بعض</w:t>
      </w:r>
      <w:r w:rsidR="003231C0" w:rsidRPr="009E4601">
        <w:rPr>
          <w:rFonts w:hint="cs"/>
          <w:rtl/>
        </w:rPr>
        <w:t>ی</w:t>
      </w:r>
      <w:r w:rsidRPr="009E4601">
        <w:rPr>
          <w:rFonts w:hint="cs"/>
          <w:rtl/>
        </w:rPr>
        <w:t xml:space="preserve"> به آ</w:t>
      </w:r>
      <w:r w:rsidR="003231C0" w:rsidRPr="009E4601">
        <w:rPr>
          <w:rFonts w:hint="cs"/>
          <w:rtl/>
        </w:rPr>
        <w:t>ی</w:t>
      </w:r>
      <w:r w:rsidRPr="009E4601">
        <w:rPr>
          <w:rFonts w:hint="cs"/>
          <w:rtl/>
        </w:rPr>
        <w:t>ه</w:t>
      </w:r>
      <w:r w:rsidR="009E4601">
        <w:rPr>
          <w:rFonts w:hint="cs"/>
          <w:rtl/>
        </w:rPr>
        <w:t xml:space="preserve"> </w:t>
      </w:r>
      <w:r w:rsidR="009E4601">
        <w:rPr>
          <w:rFonts w:ascii="Traditional Arabic" w:hAnsi="Traditional Arabic" w:cs="Traditional Arabic"/>
          <w:rtl/>
          <w:lang w:bidi="fa-IR"/>
        </w:rPr>
        <w:t>﴿</w:t>
      </w:r>
      <w:r w:rsidR="00001136" w:rsidRPr="006865DA">
        <w:rPr>
          <w:rStyle w:val="Char9"/>
          <w:rtl/>
        </w:rPr>
        <w:t>فَحَمَلَتۡهُ فَ</w:t>
      </w:r>
      <w:r w:rsidR="00001136" w:rsidRPr="006865DA">
        <w:rPr>
          <w:rStyle w:val="Char9"/>
          <w:rFonts w:hint="cs"/>
          <w:rtl/>
        </w:rPr>
        <w:t>ٱ</w:t>
      </w:r>
      <w:r w:rsidR="00001136" w:rsidRPr="006865DA">
        <w:rPr>
          <w:rStyle w:val="Char9"/>
          <w:rFonts w:hint="eastAsia"/>
          <w:rtl/>
        </w:rPr>
        <w:t>نتَبَذَتۡ</w:t>
      </w:r>
      <w:r w:rsidR="00001136" w:rsidRPr="006865DA">
        <w:rPr>
          <w:rStyle w:val="Char9"/>
          <w:rtl/>
        </w:rPr>
        <w:t xml:space="preserve"> بِهِ</w:t>
      </w:r>
      <w:r w:rsidR="00001136" w:rsidRPr="006865DA">
        <w:rPr>
          <w:rStyle w:val="Char9"/>
          <w:rFonts w:hint="cs"/>
          <w:rtl/>
        </w:rPr>
        <w:t>ۦ</w:t>
      </w:r>
      <w:r w:rsidR="00001136" w:rsidRPr="006865DA">
        <w:rPr>
          <w:rStyle w:val="Char9"/>
          <w:rtl/>
        </w:rPr>
        <w:t xml:space="preserve"> مَكَانٗا قَصِيّٗا ٢٢ </w:t>
      </w:r>
      <w:r w:rsidR="00001136" w:rsidRPr="006865DA">
        <w:rPr>
          <w:rStyle w:val="Char9"/>
          <w:rFonts w:hint="eastAsia"/>
          <w:rtl/>
        </w:rPr>
        <w:t>فَأَجَآءَهَا</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لۡمَخَاضُ</w:t>
      </w:r>
      <w:r w:rsidR="00001136" w:rsidRPr="006865DA">
        <w:rPr>
          <w:rStyle w:val="Char9"/>
          <w:rtl/>
        </w:rPr>
        <w:t xml:space="preserve"> إِلَىٰ جِذۡعِ </w:t>
      </w:r>
      <w:r w:rsidR="00001136" w:rsidRPr="006865DA">
        <w:rPr>
          <w:rStyle w:val="Char9"/>
          <w:rFonts w:hint="cs"/>
          <w:rtl/>
        </w:rPr>
        <w:t>ٱ</w:t>
      </w:r>
      <w:r w:rsidR="00001136" w:rsidRPr="006865DA">
        <w:rPr>
          <w:rStyle w:val="Char9"/>
          <w:rFonts w:hint="eastAsia"/>
          <w:rtl/>
        </w:rPr>
        <w:t>لنَّخۡلَةِ</w:t>
      </w:r>
      <w:r w:rsidR="00001136" w:rsidRPr="006865DA">
        <w:rPr>
          <w:rStyle w:val="Char9"/>
          <w:rtl/>
        </w:rPr>
        <w:t xml:space="preserve"> قَالَتۡ يَٰلَيۡتَنِي مِتُّ قَبۡلَ هَٰذَا وَكُنتُ نَسۡيٗا مَّنسِيّٗا ٢٣</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مریم: 23</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492"/>
      </w:r>
      <w:r w:rsidRPr="009E4601">
        <w:rPr>
          <w:rFonts w:hint="cs"/>
          <w:rtl/>
        </w:rPr>
        <w:t xml:space="preserve"> استدلال </w:t>
      </w:r>
      <w:r w:rsidR="003231C0" w:rsidRPr="009E4601">
        <w:rPr>
          <w:rFonts w:hint="cs"/>
          <w:rtl/>
        </w:rPr>
        <w:t>ک</w:t>
      </w:r>
      <w:r w:rsidRPr="009E4601">
        <w:rPr>
          <w:rFonts w:hint="cs"/>
          <w:rtl/>
        </w:rPr>
        <w:t>رده گفته‌اند</w:t>
      </w:r>
      <w:r w:rsidR="0080436E" w:rsidRPr="009E4601">
        <w:rPr>
          <w:rFonts w:hint="cs"/>
          <w:rtl/>
        </w:rPr>
        <w:t>:</w:t>
      </w:r>
      <w:r w:rsidRPr="009E4601">
        <w:rPr>
          <w:rFonts w:hint="cs"/>
          <w:rtl/>
        </w:rPr>
        <w:t xml:space="preserve"> عطف بوس</w:t>
      </w:r>
      <w:r w:rsidR="003231C0" w:rsidRPr="009E4601">
        <w:rPr>
          <w:rFonts w:hint="cs"/>
          <w:rtl/>
        </w:rPr>
        <w:t>ی</w:t>
      </w:r>
      <w:r w:rsidRPr="009E4601">
        <w:rPr>
          <w:rFonts w:hint="cs"/>
          <w:rtl/>
        </w:rPr>
        <w:t>له فاء دل</w:t>
      </w:r>
      <w:r w:rsidR="003231C0" w:rsidRPr="009E4601">
        <w:rPr>
          <w:rFonts w:hint="cs"/>
          <w:rtl/>
        </w:rPr>
        <w:t>ی</w:t>
      </w:r>
      <w:r w:rsidRPr="009E4601">
        <w:rPr>
          <w:rFonts w:hint="cs"/>
          <w:rtl/>
        </w:rPr>
        <w:t>ل بر تعق</w:t>
      </w:r>
      <w:r w:rsidR="003231C0" w:rsidRPr="009E4601">
        <w:rPr>
          <w:rFonts w:hint="cs"/>
          <w:rtl/>
        </w:rPr>
        <w:t>ی</w:t>
      </w:r>
      <w:r w:rsidRPr="009E4601">
        <w:rPr>
          <w:rFonts w:hint="cs"/>
          <w:rtl/>
        </w:rPr>
        <w:t>ب است اما قول صح</w:t>
      </w:r>
      <w:r w:rsidR="003231C0" w:rsidRPr="009E4601">
        <w:rPr>
          <w:rFonts w:hint="cs"/>
          <w:rtl/>
        </w:rPr>
        <w:t>ی</w:t>
      </w:r>
      <w:r w:rsidRPr="009E4601">
        <w:rPr>
          <w:rFonts w:hint="cs"/>
          <w:rtl/>
        </w:rPr>
        <w:t>ح ا</w:t>
      </w:r>
      <w:r w:rsidR="003231C0" w:rsidRPr="009E4601">
        <w:rPr>
          <w:rFonts w:hint="cs"/>
          <w:rtl/>
        </w:rPr>
        <w:t>ی</w:t>
      </w:r>
      <w:r w:rsidRPr="009E4601">
        <w:rPr>
          <w:rFonts w:hint="cs"/>
          <w:rtl/>
        </w:rPr>
        <w:t>ن</w:t>
      </w:r>
      <w:r w:rsidR="003231C0" w:rsidRPr="009E4601">
        <w:rPr>
          <w:rFonts w:hint="cs"/>
          <w:rtl/>
        </w:rPr>
        <w:t>ک</w:t>
      </w:r>
      <w:r w:rsidRPr="009E4601">
        <w:rPr>
          <w:rFonts w:hint="cs"/>
          <w:rtl/>
        </w:rPr>
        <w:t>ه تعق</w:t>
      </w:r>
      <w:r w:rsidR="003231C0" w:rsidRPr="009E4601">
        <w:rPr>
          <w:rFonts w:hint="cs"/>
          <w:rtl/>
        </w:rPr>
        <w:t>ی</w:t>
      </w:r>
      <w:r w:rsidRPr="009E4601">
        <w:rPr>
          <w:rFonts w:hint="cs"/>
          <w:rtl/>
        </w:rPr>
        <w:t>ب و دنباله‌رو</w:t>
      </w:r>
      <w:r w:rsidR="003231C0" w:rsidRPr="009E4601">
        <w:rPr>
          <w:rFonts w:hint="cs"/>
          <w:rtl/>
        </w:rPr>
        <w:t>ی</w:t>
      </w:r>
      <w:r w:rsidRPr="009E4601">
        <w:rPr>
          <w:rFonts w:hint="cs"/>
          <w:rtl/>
        </w:rPr>
        <w:t xml:space="preserve"> در هر چ</w:t>
      </w:r>
      <w:r w:rsidR="003231C0" w:rsidRPr="009E4601">
        <w:rPr>
          <w:rFonts w:hint="cs"/>
          <w:rtl/>
        </w:rPr>
        <w:t>ی</w:t>
      </w:r>
      <w:r w:rsidRPr="009E4601">
        <w:rPr>
          <w:rFonts w:hint="cs"/>
          <w:rtl/>
        </w:rPr>
        <w:t>ز</w:t>
      </w:r>
      <w:r w:rsidR="003231C0" w:rsidRPr="009E4601">
        <w:rPr>
          <w:rFonts w:hint="cs"/>
          <w:rtl/>
        </w:rPr>
        <w:t>ی</w:t>
      </w:r>
      <w:r w:rsidRPr="009E4601">
        <w:rPr>
          <w:rFonts w:hint="cs"/>
          <w:rtl/>
        </w:rPr>
        <w:t xml:space="preserve"> بر حسب آن م</w:t>
      </w:r>
      <w:r w:rsidR="003231C0" w:rsidRPr="009E4601">
        <w:rPr>
          <w:rFonts w:hint="cs"/>
          <w:rtl/>
        </w:rPr>
        <w:t>ی</w:t>
      </w:r>
      <w:r w:rsidRPr="009E4601">
        <w:rPr>
          <w:rFonts w:hint="cs"/>
          <w:rtl/>
        </w:rPr>
        <w:t>‌باشد. آ</w:t>
      </w:r>
      <w:r w:rsidR="003231C0" w:rsidRPr="009E4601">
        <w:rPr>
          <w:rFonts w:hint="cs"/>
          <w:rtl/>
        </w:rPr>
        <w:t>ی</w:t>
      </w:r>
      <w:r w:rsidRPr="009E4601">
        <w:rPr>
          <w:rFonts w:hint="cs"/>
          <w:rtl/>
        </w:rPr>
        <w:t>ا ند</w:t>
      </w:r>
      <w:r w:rsidR="003231C0" w:rsidRPr="009E4601">
        <w:rPr>
          <w:rFonts w:hint="cs"/>
          <w:rtl/>
        </w:rPr>
        <w:t>ی</w:t>
      </w:r>
      <w:r w:rsidRPr="009E4601">
        <w:rPr>
          <w:rFonts w:hint="cs"/>
          <w:rtl/>
        </w:rPr>
        <w:t>ده‌ا</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خداوند م</w:t>
      </w:r>
      <w:r w:rsidR="003231C0" w:rsidRPr="009E4601">
        <w:rPr>
          <w:rFonts w:hint="cs"/>
          <w:rtl/>
        </w:rPr>
        <w:t>ی</w:t>
      </w:r>
      <w:r w:rsidRPr="009E4601">
        <w:rPr>
          <w:rFonts w:hint="cs"/>
          <w:rtl/>
        </w:rPr>
        <w:t>‌فرما</w:t>
      </w:r>
      <w:r w:rsidR="003231C0" w:rsidRPr="009E4601">
        <w:rPr>
          <w:rFonts w:hint="cs"/>
          <w:rtl/>
        </w:rPr>
        <w:t>ی</w:t>
      </w:r>
      <w:r w:rsidRPr="009E4601">
        <w:rPr>
          <w:rFonts w:hint="cs"/>
          <w:rtl/>
        </w:rPr>
        <w:t>د:</w:t>
      </w:r>
      <w:r w:rsidR="009E4601">
        <w:rPr>
          <w:rFonts w:hint="cs"/>
          <w:rtl/>
        </w:rPr>
        <w:t xml:space="preserve"> </w:t>
      </w:r>
      <w:r w:rsidR="009E4601">
        <w:rPr>
          <w:rFonts w:ascii="Traditional Arabic" w:hAnsi="Traditional Arabic" w:cs="Traditional Arabic"/>
          <w:rtl/>
          <w:lang w:bidi="fa-IR"/>
        </w:rPr>
        <w:t>﴿</w:t>
      </w:r>
      <w:r w:rsidR="00001136" w:rsidRPr="006865DA">
        <w:rPr>
          <w:rStyle w:val="Char9"/>
          <w:rFonts w:hint="eastAsia"/>
          <w:rtl/>
        </w:rPr>
        <w:t>ثُمَّ</w:t>
      </w:r>
      <w:r w:rsidR="00001136" w:rsidRPr="006865DA">
        <w:rPr>
          <w:rStyle w:val="Char9"/>
          <w:rtl/>
        </w:rPr>
        <w:t xml:space="preserve"> خَلَقۡنَا </w:t>
      </w:r>
      <w:r w:rsidR="00001136" w:rsidRPr="006865DA">
        <w:rPr>
          <w:rStyle w:val="Char9"/>
          <w:rFonts w:hint="cs"/>
          <w:rtl/>
        </w:rPr>
        <w:t>ٱ</w:t>
      </w:r>
      <w:r w:rsidR="00001136" w:rsidRPr="006865DA">
        <w:rPr>
          <w:rStyle w:val="Char9"/>
          <w:rFonts w:hint="eastAsia"/>
          <w:rtl/>
        </w:rPr>
        <w:t>لنُّطۡفَةَ</w:t>
      </w:r>
      <w:r w:rsidR="00001136" w:rsidRPr="006865DA">
        <w:rPr>
          <w:rStyle w:val="Char9"/>
          <w:rtl/>
        </w:rPr>
        <w:t xml:space="preserve"> عَلَقَةٗ فَخَلَقۡنَا </w:t>
      </w:r>
      <w:r w:rsidR="00001136" w:rsidRPr="006865DA">
        <w:rPr>
          <w:rStyle w:val="Char9"/>
          <w:rFonts w:hint="cs"/>
          <w:rtl/>
        </w:rPr>
        <w:t>ٱ</w:t>
      </w:r>
      <w:r w:rsidR="00001136" w:rsidRPr="006865DA">
        <w:rPr>
          <w:rStyle w:val="Char9"/>
          <w:rFonts w:hint="eastAsia"/>
          <w:rtl/>
        </w:rPr>
        <w:t>لۡعَلَقَةَ</w:t>
      </w:r>
      <w:r w:rsidR="00001136" w:rsidRPr="006865DA">
        <w:rPr>
          <w:rStyle w:val="Char9"/>
          <w:rtl/>
        </w:rPr>
        <w:t xml:space="preserve"> مُضۡغَةٗ فَخَلَقۡنَا </w:t>
      </w:r>
      <w:r w:rsidR="00001136" w:rsidRPr="006865DA">
        <w:rPr>
          <w:rStyle w:val="Char9"/>
          <w:rFonts w:hint="cs"/>
          <w:rtl/>
        </w:rPr>
        <w:t>ٱ</w:t>
      </w:r>
      <w:r w:rsidR="00001136" w:rsidRPr="006865DA">
        <w:rPr>
          <w:rStyle w:val="Char9"/>
          <w:rFonts w:hint="eastAsia"/>
          <w:rtl/>
        </w:rPr>
        <w:t>لۡمُضۡغَةَ</w:t>
      </w:r>
      <w:r w:rsidR="00001136" w:rsidRPr="006865DA">
        <w:rPr>
          <w:rStyle w:val="Char9"/>
          <w:rtl/>
        </w:rPr>
        <w:t xml:space="preserve"> عِظَٰمٗا فَكَسَوۡنَا </w:t>
      </w:r>
      <w:r w:rsidR="00001136" w:rsidRPr="006865DA">
        <w:rPr>
          <w:rStyle w:val="Char9"/>
          <w:rFonts w:hint="cs"/>
          <w:rtl/>
        </w:rPr>
        <w:t>ٱ</w:t>
      </w:r>
      <w:r w:rsidR="00001136" w:rsidRPr="006865DA">
        <w:rPr>
          <w:rStyle w:val="Char9"/>
          <w:rFonts w:hint="eastAsia"/>
          <w:rtl/>
        </w:rPr>
        <w:t>لۡعِظَٰمَ</w:t>
      </w:r>
      <w:r w:rsidR="00001136" w:rsidRPr="006865DA">
        <w:rPr>
          <w:rStyle w:val="Char9"/>
          <w:rtl/>
        </w:rPr>
        <w:t xml:space="preserve"> لَحۡمٗا ثُمَّ أَنشَأۡنَٰهُ خَلۡقًا ءَاخَرَۚ فَتَبَارَكَ </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أَحۡسَنُ </w:t>
      </w:r>
      <w:r w:rsidR="00001136" w:rsidRPr="006865DA">
        <w:rPr>
          <w:rStyle w:val="Char9"/>
          <w:rFonts w:hint="cs"/>
          <w:rtl/>
        </w:rPr>
        <w:t>ٱ</w:t>
      </w:r>
      <w:r w:rsidR="00001136" w:rsidRPr="006865DA">
        <w:rPr>
          <w:rStyle w:val="Char9"/>
          <w:rFonts w:hint="eastAsia"/>
          <w:rtl/>
        </w:rPr>
        <w:t>لۡخَٰلِقِينَ</w:t>
      </w:r>
      <w:r w:rsidR="00001136" w:rsidRPr="006865DA">
        <w:rPr>
          <w:rStyle w:val="Char9"/>
          <w:rtl/>
        </w:rPr>
        <w:t xml:space="preserve"> ١٤</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المؤمنون: 14</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493"/>
      </w:r>
      <w:r w:rsidRPr="009E4601">
        <w:rPr>
          <w:rFonts w:hint="cs"/>
          <w:rtl/>
        </w:rPr>
        <w:t xml:space="preserve"> معلوم است </w:t>
      </w:r>
      <w:r w:rsidR="003231C0" w:rsidRPr="009E4601">
        <w:rPr>
          <w:rFonts w:hint="cs"/>
          <w:rtl/>
        </w:rPr>
        <w:t>ک</w:t>
      </w:r>
      <w:r w:rsidRPr="009E4601">
        <w:rPr>
          <w:rFonts w:hint="cs"/>
          <w:rtl/>
        </w:rPr>
        <w:t>ه فاصله هر مرحله‌ا</w:t>
      </w:r>
      <w:r w:rsidR="003231C0" w:rsidRPr="009E4601">
        <w:rPr>
          <w:rFonts w:hint="cs"/>
          <w:rtl/>
        </w:rPr>
        <w:t>ی</w:t>
      </w:r>
      <w:r w:rsidRPr="009E4601">
        <w:rPr>
          <w:rFonts w:hint="cs"/>
          <w:rtl/>
        </w:rPr>
        <w:t xml:space="preserve"> تا مرحله‌</w:t>
      </w:r>
      <w:r w:rsidR="003231C0" w:rsidRPr="009E4601">
        <w:rPr>
          <w:rFonts w:hint="cs"/>
          <w:rtl/>
        </w:rPr>
        <w:t>ی</w:t>
      </w:r>
      <w:r w:rsidRPr="009E4601">
        <w:rPr>
          <w:rFonts w:hint="cs"/>
          <w:rtl/>
        </w:rPr>
        <w:t xml:space="preserve"> د</w:t>
      </w:r>
      <w:r w:rsidR="003231C0" w:rsidRPr="009E4601">
        <w:rPr>
          <w:rFonts w:hint="cs"/>
          <w:rtl/>
        </w:rPr>
        <w:t>ی</w:t>
      </w:r>
      <w:r w:rsidRPr="009E4601">
        <w:rPr>
          <w:rFonts w:hint="cs"/>
          <w:rtl/>
        </w:rPr>
        <w:t>گر به مفاد حد</w:t>
      </w:r>
      <w:r w:rsidR="003231C0" w:rsidRPr="009E4601">
        <w:rPr>
          <w:rFonts w:hint="cs"/>
          <w:rtl/>
        </w:rPr>
        <w:t>ی</w:t>
      </w:r>
      <w:r w:rsidRPr="009E4601">
        <w:rPr>
          <w:rFonts w:hint="cs"/>
          <w:rtl/>
        </w:rPr>
        <w:t>ث، صح</w:t>
      </w:r>
      <w:r w:rsidR="003231C0" w:rsidRPr="009E4601">
        <w:rPr>
          <w:rFonts w:hint="cs"/>
          <w:rtl/>
        </w:rPr>
        <w:t>ی</w:t>
      </w:r>
      <w:r w:rsidRPr="009E4601">
        <w:rPr>
          <w:rFonts w:hint="cs"/>
          <w:rtl/>
        </w:rPr>
        <w:t>ح چهل روز است</w:t>
      </w:r>
      <w:r w:rsidRPr="00B813E3">
        <w:rPr>
          <w:rStyle w:val="FootnoteReference"/>
          <w:rFonts w:ascii="Tahoma" w:hAnsi="Tahoma"/>
          <w:b w:val="0"/>
          <w:rtl/>
        </w:rPr>
        <w:footnoteReference w:id="494"/>
      </w:r>
      <w:r w:rsidR="0080436E" w:rsidRPr="009E4601">
        <w:rPr>
          <w:rFonts w:hint="cs"/>
          <w:rtl/>
        </w:rPr>
        <w:t>.</w:t>
      </w:r>
    </w:p>
    <w:p w:rsidR="006F20BA" w:rsidRPr="009E4601" w:rsidRDefault="006F20BA" w:rsidP="00001136">
      <w:pPr>
        <w:pStyle w:val="a4"/>
        <w:rPr>
          <w:rtl/>
        </w:rPr>
      </w:pPr>
      <w:r w:rsidRPr="009E4601">
        <w:rPr>
          <w:rFonts w:hint="cs"/>
          <w:rtl/>
        </w:rPr>
        <w:t>مفسر</w:t>
      </w:r>
      <w:r w:rsidR="003231C0" w:rsidRPr="009E4601">
        <w:rPr>
          <w:rFonts w:hint="cs"/>
          <w:rtl/>
        </w:rPr>
        <w:t>ی</w:t>
      </w:r>
      <w:r w:rsidRPr="009E4601">
        <w:rPr>
          <w:rFonts w:hint="cs"/>
          <w:rtl/>
        </w:rPr>
        <w:t>ن گو</w:t>
      </w:r>
      <w:r w:rsidR="003231C0" w:rsidRPr="009E4601">
        <w:rPr>
          <w:rFonts w:hint="cs"/>
          <w:rtl/>
        </w:rPr>
        <w:t>ی</w:t>
      </w:r>
      <w:r w:rsidRPr="009E4601">
        <w:rPr>
          <w:rFonts w:hint="cs"/>
          <w:rtl/>
        </w:rPr>
        <w:t>ند: چون جبرئ</w:t>
      </w:r>
      <w:r w:rsidR="003231C0" w:rsidRPr="009E4601">
        <w:rPr>
          <w:rFonts w:hint="cs"/>
          <w:rtl/>
        </w:rPr>
        <w:t>ی</w:t>
      </w:r>
      <w:r w:rsidRPr="009E4601">
        <w:rPr>
          <w:rFonts w:hint="cs"/>
          <w:rtl/>
        </w:rPr>
        <w:t>ل در ج</w:t>
      </w:r>
      <w:r w:rsidR="003231C0" w:rsidRPr="009E4601">
        <w:rPr>
          <w:rFonts w:hint="cs"/>
          <w:rtl/>
        </w:rPr>
        <w:t>ی</w:t>
      </w:r>
      <w:r w:rsidRPr="009E4601">
        <w:rPr>
          <w:rFonts w:hint="cs"/>
          <w:rtl/>
        </w:rPr>
        <w:t>ب پ</w:t>
      </w:r>
      <w:r w:rsidR="003231C0" w:rsidRPr="009E4601">
        <w:rPr>
          <w:rFonts w:hint="cs"/>
          <w:rtl/>
        </w:rPr>
        <w:t>ی</w:t>
      </w:r>
      <w:r w:rsidRPr="009E4601">
        <w:rPr>
          <w:rFonts w:hint="cs"/>
          <w:rtl/>
        </w:rPr>
        <w:t>راهن او دم</w:t>
      </w:r>
      <w:r w:rsidR="003231C0" w:rsidRPr="009E4601">
        <w:rPr>
          <w:rFonts w:hint="cs"/>
          <w:rtl/>
        </w:rPr>
        <w:t>ی</w:t>
      </w:r>
      <w:r w:rsidRPr="009E4601">
        <w:rPr>
          <w:rFonts w:hint="cs"/>
          <w:rtl/>
        </w:rPr>
        <w:t xml:space="preserve">د، آن نفخه در رحم او اثر </w:t>
      </w:r>
      <w:r w:rsidR="003231C0" w:rsidRPr="009E4601">
        <w:rPr>
          <w:rFonts w:hint="cs"/>
          <w:rtl/>
        </w:rPr>
        <w:t>ک</w:t>
      </w:r>
      <w:r w:rsidRPr="009E4601">
        <w:rPr>
          <w:rFonts w:hint="cs"/>
          <w:rtl/>
        </w:rPr>
        <w:t>رد و فوراً بوس</w:t>
      </w:r>
      <w:r w:rsidR="003231C0" w:rsidRPr="009E4601">
        <w:rPr>
          <w:rFonts w:hint="cs"/>
          <w:rtl/>
        </w:rPr>
        <w:t>ی</w:t>
      </w:r>
      <w:r w:rsidRPr="009E4601">
        <w:rPr>
          <w:rFonts w:hint="cs"/>
          <w:rtl/>
        </w:rPr>
        <w:t>له‌</w:t>
      </w:r>
      <w:r w:rsidR="003231C0" w:rsidRPr="009E4601">
        <w:rPr>
          <w:rFonts w:hint="cs"/>
          <w:rtl/>
        </w:rPr>
        <w:t>ی</w:t>
      </w:r>
      <w:r w:rsidRPr="009E4601">
        <w:rPr>
          <w:rFonts w:hint="cs"/>
          <w:rtl/>
        </w:rPr>
        <w:t xml:space="preserve"> آن حامله گرد</w:t>
      </w:r>
      <w:r w:rsidR="003231C0" w:rsidRPr="009E4601">
        <w:rPr>
          <w:rFonts w:hint="cs"/>
          <w:rtl/>
        </w:rPr>
        <w:t>ی</w:t>
      </w:r>
      <w:r w:rsidRPr="009E4601">
        <w:rPr>
          <w:rFonts w:hint="cs"/>
          <w:rtl/>
        </w:rPr>
        <w:t xml:space="preserve">د. ابن </w:t>
      </w:r>
      <w:r w:rsidR="003231C0" w:rsidRPr="009E4601">
        <w:rPr>
          <w:rFonts w:hint="cs"/>
          <w:rtl/>
        </w:rPr>
        <w:t>ک</w:t>
      </w:r>
      <w:r w:rsidRPr="009E4601">
        <w:rPr>
          <w:rFonts w:hint="cs"/>
          <w:rtl/>
        </w:rPr>
        <w:t>ث</w:t>
      </w:r>
      <w:r w:rsidR="003231C0" w:rsidRPr="009E4601">
        <w:rPr>
          <w:rFonts w:hint="cs"/>
          <w:rtl/>
        </w:rPr>
        <w:t>ی</w:t>
      </w:r>
      <w:r w:rsidRPr="009E4601">
        <w:rPr>
          <w:rFonts w:hint="cs"/>
          <w:rtl/>
        </w:rPr>
        <w:t>ر روا</w:t>
      </w:r>
      <w:r w:rsidR="003231C0" w:rsidRPr="009E4601">
        <w:rPr>
          <w:rFonts w:hint="cs"/>
          <w:rtl/>
        </w:rPr>
        <w:t>ی</w:t>
      </w:r>
      <w:r w:rsidRPr="009E4601">
        <w:rPr>
          <w:rFonts w:hint="cs"/>
          <w:rtl/>
        </w:rPr>
        <w:t>ت منسوب به اب</w:t>
      </w:r>
      <w:r w:rsidR="003231C0" w:rsidRPr="009E4601">
        <w:rPr>
          <w:rFonts w:hint="cs"/>
          <w:rtl/>
        </w:rPr>
        <w:t>ی</w:t>
      </w:r>
      <w:r w:rsidRPr="009E4601">
        <w:rPr>
          <w:rFonts w:hint="cs"/>
          <w:rtl/>
        </w:rPr>
        <w:t xml:space="preserve"> پسر </w:t>
      </w:r>
      <w:r w:rsidR="003231C0" w:rsidRPr="009E4601">
        <w:rPr>
          <w:rFonts w:hint="cs"/>
          <w:rtl/>
        </w:rPr>
        <w:t>ک</w:t>
      </w:r>
      <w:r w:rsidRPr="009E4601">
        <w:rPr>
          <w:rFonts w:hint="cs"/>
          <w:rtl/>
        </w:rPr>
        <w:t xml:space="preserve">عب را مردود دانسته </w:t>
      </w:r>
      <w:r w:rsidR="003231C0" w:rsidRPr="009E4601">
        <w:rPr>
          <w:rFonts w:hint="cs"/>
          <w:rtl/>
        </w:rPr>
        <w:t>ک</w:t>
      </w:r>
      <w:r w:rsidRPr="009E4601">
        <w:rPr>
          <w:rFonts w:hint="cs"/>
          <w:rtl/>
        </w:rPr>
        <w:t>ه جبرئ</w:t>
      </w:r>
      <w:r w:rsidR="003231C0" w:rsidRPr="009E4601">
        <w:rPr>
          <w:rFonts w:hint="cs"/>
          <w:rtl/>
        </w:rPr>
        <w:t>ی</w:t>
      </w:r>
      <w:r w:rsidRPr="009E4601">
        <w:rPr>
          <w:rFonts w:hint="cs"/>
          <w:rtl/>
        </w:rPr>
        <w:t>ل در دهان او دم</w:t>
      </w:r>
      <w:r w:rsidR="003231C0" w:rsidRPr="009E4601">
        <w:rPr>
          <w:rFonts w:hint="cs"/>
          <w:rtl/>
        </w:rPr>
        <w:t>ی</w:t>
      </w:r>
      <w:r w:rsidRPr="009E4601">
        <w:rPr>
          <w:rFonts w:hint="cs"/>
          <w:rtl/>
        </w:rPr>
        <w:t>د نه در فرجش و</w:t>
      </w:r>
      <w:r w:rsidR="0080436E" w:rsidRPr="009E4601">
        <w:rPr>
          <w:rFonts w:hint="cs"/>
          <w:rtl/>
        </w:rPr>
        <w:t xml:space="preserve"> گفته:</w:t>
      </w:r>
      <w:r w:rsidRPr="009E4601">
        <w:rPr>
          <w:rFonts w:hint="cs"/>
          <w:rtl/>
        </w:rPr>
        <w:t xml:space="preserve"> ا</w:t>
      </w:r>
      <w:r w:rsidR="003231C0" w:rsidRPr="009E4601">
        <w:rPr>
          <w:rFonts w:hint="cs"/>
          <w:rtl/>
        </w:rPr>
        <w:t>ی</w:t>
      </w:r>
      <w:r w:rsidRPr="009E4601">
        <w:rPr>
          <w:rFonts w:hint="cs"/>
          <w:rtl/>
        </w:rPr>
        <w:t>ن برخلاف چ</w:t>
      </w:r>
      <w:r w:rsidR="003231C0" w:rsidRPr="009E4601">
        <w:rPr>
          <w:rFonts w:hint="cs"/>
          <w:rtl/>
        </w:rPr>
        <w:t>ی</w:t>
      </w:r>
      <w:r w:rsidRPr="009E4601">
        <w:rPr>
          <w:rFonts w:hint="cs"/>
          <w:rtl/>
        </w:rPr>
        <w:t>ز</w:t>
      </w:r>
      <w:r w:rsidR="003231C0" w:rsidRPr="009E4601">
        <w:rPr>
          <w:rFonts w:hint="cs"/>
          <w:rtl/>
        </w:rPr>
        <w:t>ی</w:t>
      </w:r>
      <w:r w:rsidRPr="009E4601">
        <w:rPr>
          <w:rFonts w:hint="cs"/>
          <w:rtl/>
        </w:rPr>
        <w:t xml:space="preserve"> است </w:t>
      </w:r>
      <w:r w:rsidR="003231C0" w:rsidRPr="009E4601">
        <w:rPr>
          <w:rFonts w:hint="cs"/>
          <w:rtl/>
        </w:rPr>
        <w:t>ک</w:t>
      </w:r>
      <w:r w:rsidRPr="009E4601">
        <w:rPr>
          <w:rFonts w:hint="cs"/>
          <w:rtl/>
        </w:rPr>
        <w:t>ه از س</w:t>
      </w:r>
      <w:r w:rsidR="003231C0" w:rsidRPr="009E4601">
        <w:rPr>
          <w:rFonts w:hint="cs"/>
          <w:rtl/>
        </w:rPr>
        <w:t>ی</w:t>
      </w:r>
      <w:r w:rsidRPr="009E4601">
        <w:rPr>
          <w:rFonts w:hint="cs"/>
          <w:rtl/>
        </w:rPr>
        <w:t xml:space="preserve">اق </w:t>
      </w:r>
      <w:r w:rsidR="00A354C5">
        <w:rPr>
          <w:rFonts w:hint="cs"/>
          <w:rtl/>
        </w:rPr>
        <w:t>داستان</w:t>
      </w:r>
      <w:r w:rsidRPr="009E4601">
        <w:rPr>
          <w:rFonts w:hint="cs"/>
          <w:rtl/>
        </w:rPr>
        <w:t xml:space="preserve"> مر</w:t>
      </w:r>
      <w:r w:rsidR="003231C0" w:rsidRPr="009E4601">
        <w:rPr>
          <w:rFonts w:hint="cs"/>
          <w:rtl/>
        </w:rPr>
        <w:t>ی</w:t>
      </w:r>
      <w:r w:rsidRPr="009E4601">
        <w:rPr>
          <w:rFonts w:hint="cs"/>
          <w:rtl/>
        </w:rPr>
        <w:t xml:space="preserve">م در قرآن </w:t>
      </w:r>
      <w:r w:rsidR="003231C0" w:rsidRPr="009E4601">
        <w:rPr>
          <w:rFonts w:hint="cs"/>
          <w:rtl/>
        </w:rPr>
        <w:t>ک</w:t>
      </w:r>
      <w:r w:rsidRPr="009E4601">
        <w:rPr>
          <w:rFonts w:hint="cs"/>
          <w:rtl/>
        </w:rPr>
        <w:t>ر</w:t>
      </w:r>
      <w:r w:rsidR="003231C0" w:rsidRPr="009E4601">
        <w:rPr>
          <w:rFonts w:hint="cs"/>
          <w:rtl/>
        </w:rPr>
        <w:t>ی</w:t>
      </w:r>
      <w:r w:rsidRPr="009E4601">
        <w:rPr>
          <w:rFonts w:hint="cs"/>
          <w:rtl/>
        </w:rPr>
        <w:t>م فهم م</w:t>
      </w:r>
      <w:r w:rsidR="003231C0" w:rsidRPr="009E4601">
        <w:rPr>
          <w:rFonts w:hint="cs"/>
          <w:rtl/>
        </w:rPr>
        <w:t>ی</w:t>
      </w:r>
      <w:r w:rsidRPr="009E4601">
        <w:rPr>
          <w:rFonts w:hint="cs"/>
          <w:rtl/>
        </w:rPr>
        <w:t>‌شود؛ ز</w:t>
      </w:r>
      <w:r w:rsidR="003231C0" w:rsidRPr="009E4601">
        <w:rPr>
          <w:rFonts w:hint="cs"/>
          <w:rtl/>
        </w:rPr>
        <w:t>ی</w:t>
      </w:r>
      <w:r w:rsidRPr="009E4601">
        <w:rPr>
          <w:rFonts w:hint="cs"/>
          <w:rtl/>
        </w:rPr>
        <w:t>ر قرآن م</w:t>
      </w:r>
      <w:r w:rsidR="003231C0" w:rsidRPr="009E4601">
        <w:rPr>
          <w:rFonts w:hint="cs"/>
          <w:rtl/>
        </w:rPr>
        <w:t>ی</w:t>
      </w:r>
      <w:r w:rsidRPr="009E4601">
        <w:rPr>
          <w:rFonts w:hint="cs"/>
          <w:rtl/>
        </w:rPr>
        <w:t>‌گو</w:t>
      </w:r>
      <w:r w:rsidR="003231C0" w:rsidRPr="009E4601">
        <w:rPr>
          <w:rFonts w:hint="cs"/>
          <w:rtl/>
        </w:rPr>
        <w:t>ی</w:t>
      </w:r>
      <w:r w:rsidRPr="009E4601">
        <w:rPr>
          <w:rFonts w:hint="cs"/>
          <w:rtl/>
        </w:rPr>
        <w:t xml:space="preserve">د: </w:t>
      </w:r>
      <w:r w:rsidR="003231C0" w:rsidRPr="009E4601">
        <w:rPr>
          <w:rFonts w:hint="cs"/>
          <w:rtl/>
        </w:rPr>
        <w:t>ک</w:t>
      </w:r>
      <w:r w:rsidRPr="009E4601">
        <w:rPr>
          <w:rFonts w:hint="cs"/>
          <w:rtl/>
        </w:rPr>
        <w:t>س</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به سو</w:t>
      </w:r>
      <w:r w:rsidR="003231C0" w:rsidRPr="009E4601">
        <w:rPr>
          <w:rFonts w:hint="cs"/>
          <w:rtl/>
        </w:rPr>
        <w:t>ی</w:t>
      </w:r>
      <w:r w:rsidRPr="009E4601">
        <w:rPr>
          <w:rFonts w:hint="cs"/>
          <w:rtl/>
        </w:rPr>
        <w:t xml:space="preserve"> مر</w:t>
      </w:r>
      <w:r w:rsidR="003231C0" w:rsidRPr="009E4601">
        <w:rPr>
          <w:rFonts w:hint="cs"/>
          <w:rtl/>
        </w:rPr>
        <w:t>ی</w:t>
      </w:r>
      <w:r w:rsidRPr="009E4601">
        <w:rPr>
          <w:rFonts w:hint="cs"/>
          <w:rtl/>
        </w:rPr>
        <w:t>م ف</w:t>
      </w:r>
      <w:r w:rsidR="0080436E" w:rsidRPr="009E4601">
        <w:rPr>
          <w:rFonts w:hint="cs"/>
          <w:rtl/>
        </w:rPr>
        <w:t>ر</w:t>
      </w:r>
      <w:r w:rsidRPr="009E4601">
        <w:rPr>
          <w:rFonts w:hint="cs"/>
          <w:rtl/>
        </w:rPr>
        <w:t>ستاده شده، همان فرشته‌</w:t>
      </w:r>
      <w:r w:rsidR="003231C0" w:rsidRPr="009E4601">
        <w:rPr>
          <w:rFonts w:hint="cs"/>
          <w:rtl/>
        </w:rPr>
        <w:t>ی</w:t>
      </w:r>
      <w:r w:rsidRPr="009E4601">
        <w:rPr>
          <w:rFonts w:hint="cs"/>
          <w:rtl/>
        </w:rPr>
        <w:t xml:space="preserve"> بزرگ جبرئ</w:t>
      </w:r>
      <w:r w:rsidR="003231C0" w:rsidRPr="009E4601">
        <w:rPr>
          <w:rFonts w:hint="cs"/>
          <w:rtl/>
        </w:rPr>
        <w:t>ی</w:t>
      </w:r>
      <w:r w:rsidRPr="009E4601">
        <w:rPr>
          <w:rFonts w:hint="cs"/>
          <w:rtl/>
        </w:rPr>
        <w:t>ل</w:t>
      </w:r>
      <w:r w:rsidR="0080436E">
        <w:rPr>
          <w:rFonts w:cs="CTraditional Arabic" w:hint="cs"/>
          <w:rtl/>
        </w:rPr>
        <w:t>÷</w:t>
      </w:r>
      <w:r w:rsidRPr="009E4601">
        <w:rPr>
          <w:rFonts w:hint="cs"/>
          <w:rtl/>
        </w:rPr>
        <w:t xml:space="preserve"> بوده و او صرفاً در ج</w:t>
      </w:r>
      <w:r w:rsidR="003231C0" w:rsidRPr="009E4601">
        <w:rPr>
          <w:rFonts w:hint="cs"/>
          <w:rtl/>
        </w:rPr>
        <w:t>ی</w:t>
      </w:r>
      <w:r w:rsidRPr="009E4601">
        <w:rPr>
          <w:rFonts w:hint="cs"/>
          <w:rtl/>
        </w:rPr>
        <w:t>ب لباسش دم</w:t>
      </w:r>
      <w:r w:rsidR="003231C0" w:rsidRPr="009E4601">
        <w:rPr>
          <w:rFonts w:hint="cs"/>
          <w:rtl/>
        </w:rPr>
        <w:t>ی</w:t>
      </w:r>
      <w:r w:rsidRPr="009E4601">
        <w:rPr>
          <w:rFonts w:hint="cs"/>
          <w:rtl/>
        </w:rPr>
        <w:t>د. آنگاه آن نفخه وارد فرجش شده است. چنان</w:t>
      </w:r>
      <w:r w:rsidR="003231C0" w:rsidRPr="009E4601">
        <w:rPr>
          <w:rFonts w:hint="cs"/>
          <w:rtl/>
        </w:rPr>
        <w:t>ک</w:t>
      </w:r>
      <w:r w:rsidRPr="009E4601">
        <w:rPr>
          <w:rFonts w:hint="cs"/>
          <w:rtl/>
        </w:rPr>
        <w:t>ه خداوند م</w:t>
      </w:r>
      <w:r w:rsidR="003231C0" w:rsidRPr="009E4601">
        <w:rPr>
          <w:rFonts w:hint="cs"/>
          <w:rtl/>
        </w:rPr>
        <w:t>ی</w:t>
      </w:r>
      <w:r w:rsidRPr="009E4601">
        <w:rPr>
          <w:rFonts w:hint="cs"/>
          <w:rtl/>
        </w:rPr>
        <w:t>‌فرما</w:t>
      </w:r>
      <w:r w:rsidR="003231C0" w:rsidRPr="009E4601">
        <w:rPr>
          <w:rFonts w:hint="cs"/>
          <w:rtl/>
        </w:rPr>
        <w:t>ی</w:t>
      </w:r>
      <w:r w:rsidRPr="009E4601">
        <w:rPr>
          <w:rFonts w:hint="cs"/>
          <w:rtl/>
        </w:rPr>
        <w:t>د:</w:t>
      </w:r>
      <w:r w:rsidR="009E4601">
        <w:rPr>
          <w:rFonts w:hint="cs"/>
          <w:rtl/>
        </w:rPr>
        <w:t xml:space="preserve"> </w:t>
      </w:r>
      <w:r w:rsidR="009E4601">
        <w:rPr>
          <w:rFonts w:ascii="Traditional Arabic" w:hAnsi="Traditional Arabic" w:cs="Traditional Arabic"/>
          <w:rtl/>
          <w:lang w:bidi="fa-IR"/>
        </w:rPr>
        <w:t>﴿</w:t>
      </w:r>
      <w:r w:rsidR="00001136" w:rsidRPr="006865DA">
        <w:rPr>
          <w:rStyle w:val="Char9"/>
          <w:rFonts w:hint="eastAsia"/>
          <w:rtl/>
        </w:rPr>
        <w:t>وَمَرۡيَمَ</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بۡنَتَ</w:t>
      </w:r>
      <w:r w:rsidR="00001136" w:rsidRPr="006865DA">
        <w:rPr>
          <w:rStyle w:val="Char9"/>
          <w:rtl/>
        </w:rPr>
        <w:t xml:space="preserve"> عِمۡرَٰنَ </w:t>
      </w:r>
      <w:r w:rsidR="00001136" w:rsidRPr="006865DA">
        <w:rPr>
          <w:rStyle w:val="Char9"/>
          <w:rFonts w:hint="cs"/>
          <w:rtl/>
        </w:rPr>
        <w:t>ٱ</w:t>
      </w:r>
      <w:r w:rsidR="00001136" w:rsidRPr="006865DA">
        <w:rPr>
          <w:rStyle w:val="Char9"/>
          <w:rFonts w:hint="eastAsia"/>
          <w:rtl/>
        </w:rPr>
        <w:t>لَّتِيٓ</w:t>
      </w:r>
      <w:r w:rsidR="00001136" w:rsidRPr="006865DA">
        <w:rPr>
          <w:rStyle w:val="Char9"/>
          <w:rtl/>
        </w:rPr>
        <w:t xml:space="preserve"> أَحۡصَنَتۡ فَرۡجَهَا فَنَفَخۡنَا فِيهِ مِن رُّوحِنَا وَصَدَّقَتۡ بِكَلِمَٰتِ رَبِّهَا وَكُتُبِهِ</w:t>
      </w:r>
      <w:r w:rsidR="00001136" w:rsidRPr="006865DA">
        <w:rPr>
          <w:rStyle w:val="Char9"/>
          <w:rFonts w:hint="cs"/>
          <w:rtl/>
        </w:rPr>
        <w:t>ۦ</w:t>
      </w:r>
      <w:r w:rsidR="00001136" w:rsidRPr="006865DA">
        <w:rPr>
          <w:rStyle w:val="Char9"/>
          <w:rtl/>
        </w:rPr>
        <w:t xml:space="preserve"> وَكَانَتۡ مِنَ </w:t>
      </w:r>
      <w:r w:rsidR="00001136" w:rsidRPr="006865DA">
        <w:rPr>
          <w:rStyle w:val="Char9"/>
          <w:rFonts w:hint="cs"/>
          <w:rtl/>
        </w:rPr>
        <w:t>ٱ</w:t>
      </w:r>
      <w:r w:rsidR="00001136" w:rsidRPr="006865DA">
        <w:rPr>
          <w:rStyle w:val="Char9"/>
          <w:rFonts w:hint="eastAsia"/>
          <w:rtl/>
        </w:rPr>
        <w:t>لۡقَٰنِتِينَ</w:t>
      </w:r>
      <w:r w:rsidR="00001136" w:rsidRPr="006865DA">
        <w:rPr>
          <w:rStyle w:val="Char9"/>
          <w:rtl/>
        </w:rPr>
        <w:t xml:space="preserve"> ١٢</w:t>
      </w:r>
      <w:r w:rsidR="009E4601">
        <w:rPr>
          <w:rFonts w:ascii="Traditional Arabic" w:hAnsi="Traditional Arabic" w:cs="Traditional Arabic"/>
          <w:rtl/>
          <w:lang w:bidi="fa-IR"/>
        </w:rPr>
        <w:t>﴾</w:t>
      </w:r>
      <w:r w:rsidR="009E4601" w:rsidRPr="00001136">
        <w:rPr>
          <w:rFonts w:hint="cs"/>
          <w:rtl/>
        </w:rPr>
        <w:t xml:space="preserve"> </w:t>
      </w:r>
      <w:r w:rsidR="009E4601" w:rsidRPr="004956B1">
        <w:rPr>
          <w:rStyle w:val="Char6"/>
          <w:rFonts w:hint="cs"/>
          <w:rtl/>
        </w:rPr>
        <w:t>[</w:t>
      </w:r>
      <w:r w:rsidR="009E4601">
        <w:rPr>
          <w:rStyle w:val="Char6"/>
          <w:rFonts w:hint="cs"/>
          <w:rtl/>
        </w:rPr>
        <w:t>التحریم: 12</w:t>
      </w:r>
      <w:r w:rsidR="009E4601" w:rsidRPr="004956B1">
        <w:rPr>
          <w:rStyle w:val="Char6"/>
          <w:rFonts w:hint="cs"/>
          <w:rtl/>
        </w:rPr>
        <w:t>]</w:t>
      </w:r>
      <w:r w:rsidR="009E4601" w:rsidRPr="00001136">
        <w:rPr>
          <w:rFonts w:hint="cs"/>
          <w:rtl/>
        </w:rPr>
        <w:t>.</w:t>
      </w:r>
      <w:r w:rsidRPr="00B813E3">
        <w:rPr>
          <w:rStyle w:val="FootnoteReference"/>
          <w:rFonts w:ascii="Tahoma" w:hAnsi="Tahoma"/>
          <w:rtl/>
        </w:rPr>
        <w:footnoteReference w:id="495"/>
      </w:r>
      <w:r w:rsidRPr="009E4601">
        <w:rPr>
          <w:rFonts w:hint="cs"/>
          <w:rtl/>
        </w:rPr>
        <w:t xml:space="preserve"> ضم</w:t>
      </w:r>
      <w:r w:rsidR="003231C0" w:rsidRPr="009E4601">
        <w:rPr>
          <w:rFonts w:hint="cs"/>
          <w:rtl/>
        </w:rPr>
        <w:t>ی</w:t>
      </w:r>
      <w:r w:rsidRPr="009E4601">
        <w:rPr>
          <w:rFonts w:hint="cs"/>
          <w:rtl/>
        </w:rPr>
        <w:t xml:space="preserve">ر در </w:t>
      </w:r>
      <w:r w:rsidR="003231C0" w:rsidRPr="009E4601">
        <w:rPr>
          <w:rFonts w:hint="cs"/>
          <w:rtl/>
        </w:rPr>
        <w:t>ک</w:t>
      </w:r>
      <w:r w:rsidRPr="009E4601">
        <w:rPr>
          <w:rFonts w:hint="cs"/>
          <w:rtl/>
        </w:rPr>
        <w:t>لمه‌</w:t>
      </w:r>
      <w:r w:rsidR="003231C0" w:rsidRPr="009E4601">
        <w:rPr>
          <w:rFonts w:hint="cs"/>
          <w:rtl/>
        </w:rPr>
        <w:t>ی</w:t>
      </w:r>
      <w:r w:rsidRPr="009E4601">
        <w:rPr>
          <w:rFonts w:hint="cs"/>
          <w:rtl/>
        </w:rPr>
        <w:t xml:space="preserve"> ف</w:t>
      </w:r>
      <w:r w:rsidR="003231C0" w:rsidRPr="009E4601">
        <w:rPr>
          <w:rFonts w:hint="cs"/>
          <w:rtl/>
        </w:rPr>
        <w:t>ی</w:t>
      </w:r>
      <w:r w:rsidRPr="009E4601">
        <w:rPr>
          <w:rFonts w:hint="cs"/>
          <w:rtl/>
        </w:rPr>
        <w:t>ه به فرج برم</w:t>
      </w:r>
      <w:r w:rsidR="003231C0" w:rsidRPr="009E4601">
        <w:rPr>
          <w:rFonts w:hint="cs"/>
          <w:rtl/>
        </w:rPr>
        <w:t>ی</w:t>
      </w:r>
      <w:r w:rsidRPr="009E4601">
        <w:rPr>
          <w:rFonts w:hint="cs"/>
          <w:rtl/>
        </w:rPr>
        <w:t>‌گردد نه به دهان.</w:t>
      </w:r>
    </w:p>
    <w:p w:rsidR="006F20BA" w:rsidRPr="00CD0BA4" w:rsidRDefault="006F20BA" w:rsidP="00851BF1">
      <w:pPr>
        <w:pStyle w:val="a2"/>
        <w:rPr>
          <w:rtl/>
        </w:rPr>
      </w:pPr>
      <w:bookmarkStart w:id="465" w:name="_Toc285148429"/>
      <w:bookmarkStart w:id="466" w:name="_Toc432074045"/>
      <w:bookmarkStart w:id="467" w:name="_Toc432075678"/>
      <w:r w:rsidRPr="00CD0BA4">
        <w:rPr>
          <w:rFonts w:hint="cs"/>
          <w:rtl/>
        </w:rPr>
        <w:t>اتهام بر مر</w:t>
      </w:r>
      <w:r w:rsidR="003231C0">
        <w:rPr>
          <w:rFonts w:hint="cs"/>
          <w:rtl/>
        </w:rPr>
        <w:t>ی</w:t>
      </w:r>
      <w:r w:rsidRPr="00CD0BA4">
        <w:rPr>
          <w:rFonts w:hint="cs"/>
          <w:rtl/>
        </w:rPr>
        <w:t>م</w:t>
      </w:r>
      <w:bookmarkEnd w:id="465"/>
      <w:bookmarkEnd w:id="466"/>
      <w:bookmarkEnd w:id="467"/>
    </w:p>
    <w:p w:rsidR="006F20BA" w:rsidRPr="009E4601" w:rsidRDefault="006F20BA" w:rsidP="00001136">
      <w:pPr>
        <w:pStyle w:val="a4"/>
        <w:rPr>
          <w:rtl/>
        </w:rPr>
      </w:pPr>
      <w:r w:rsidRPr="009E4601">
        <w:rPr>
          <w:rFonts w:hint="cs"/>
          <w:rtl/>
        </w:rPr>
        <w:t>روا</w:t>
      </w:r>
      <w:r w:rsidR="003231C0" w:rsidRPr="009E4601">
        <w:rPr>
          <w:rFonts w:hint="cs"/>
          <w:rtl/>
        </w:rPr>
        <w:t>ی</w:t>
      </w:r>
      <w:r w:rsidRPr="009E4601">
        <w:rPr>
          <w:rFonts w:hint="cs"/>
          <w:rtl/>
        </w:rPr>
        <w:t>ت شده چون آثار حمل بر مر</w:t>
      </w:r>
      <w:r w:rsidR="003231C0" w:rsidRPr="009E4601">
        <w:rPr>
          <w:rFonts w:hint="cs"/>
          <w:rtl/>
        </w:rPr>
        <w:t>ی</w:t>
      </w:r>
      <w:r w:rsidRPr="009E4601">
        <w:rPr>
          <w:rFonts w:hint="cs"/>
          <w:rtl/>
        </w:rPr>
        <w:t>م هو</w:t>
      </w:r>
      <w:r w:rsidR="003231C0" w:rsidRPr="009E4601">
        <w:rPr>
          <w:rFonts w:hint="cs"/>
          <w:rtl/>
        </w:rPr>
        <w:t>ی</w:t>
      </w:r>
      <w:r w:rsidRPr="009E4601">
        <w:rPr>
          <w:rFonts w:hint="cs"/>
          <w:rtl/>
        </w:rPr>
        <w:t>دا شد اول</w:t>
      </w:r>
      <w:r w:rsidR="003231C0" w:rsidRPr="009E4601">
        <w:rPr>
          <w:rFonts w:hint="cs"/>
          <w:rtl/>
        </w:rPr>
        <w:t>ی</w:t>
      </w:r>
      <w:r w:rsidRPr="009E4601">
        <w:rPr>
          <w:rFonts w:hint="cs"/>
          <w:rtl/>
        </w:rPr>
        <w:t xml:space="preserve">ن </w:t>
      </w:r>
      <w:r w:rsidR="003231C0" w:rsidRPr="009E4601">
        <w:rPr>
          <w:rFonts w:hint="cs"/>
          <w:rtl/>
        </w:rPr>
        <w:t>ک</w:t>
      </w:r>
      <w:r w:rsidRPr="009E4601">
        <w:rPr>
          <w:rFonts w:hint="cs"/>
          <w:rtl/>
        </w:rPr>
        <w:t>س</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بر آن اطلاع پ</w:t>
      </w:r>
      <w:r w:rsidR="003231C0" w:rsidRPr="009E4601">
        <w:rPr>
          <w:rFonts w:hint="cs"/>
          <w:rtl/>
        </w:rPr>
        <w:t>ی</w:t>
      </w:r>
      <w:r w:rsidRPr="009E4601">
        <w:rPr>
          <w:rFonts w:hint="cs"/>
          <w:rtl/>
        </w:rPr>
        <w:t xml:space="preserve">دا </w:t>
      </w:r>
      <w:r w:rsidR="003231C0" w:rsidRPr="009E4601">
        <w:rPr>
          <w:rFonts w:hint="cs"/>
          <w:rtl/>
        </w:rPr>
        <w:t>ک</w:t>
      </w:r>
      <w:r w:rsidRPr="009E4601">
        <w:rPr>
          <w:rFonts w:hint="cs"/>
          <w:rtl/>
        </w:rPr>
        <w:t xml:space="preserve">رد </w:t>
      </w:r>
      <w:r w:rsidR="003231C0" w:rsidRPr="009E4601">
        <w:rPr>
          <w:rFonts w:hint="cs"/>
          <w:rtl/>
        </w:rPr>
        <w:t>یکی</w:t>
      </w:r>
      <w:r w:rsidRPr="009E4601">
        <w:rPr>
          <w:rFonts w:hint="cs"/>
          <w:rtl/>
        </w:rPr>
        <w:t xml:space="preserve"> از نزد</w:t>
      </w:r>
      <w:r w:rsidR="003231C0" w:rsidRPr="009E4601">
        <w:rPr>
          <w:rFonts w:hint="cs"/>
          <w:rtl/>
        </w:rPr>
        <w:t>یک</w:t>
      </w:r>
      <w:r w:rsidRPr="009E4601">
        <w:rPr>
          <w:rFonts w:hint="cs"/>
          <w:rtl/>
        </w:rPr>
        <w:t xml:space="preserve">ان او به نام </w:t>
      </w:r>
      <w:r w:rsidR="003231C0" w:rsidRPr="009E4601">
        <w:rPr>
          <w:rFonts w:hint="cs"/>
          <w:rtl/>
        </w:rPr>
        <w:t>ی</w:t>
      </w:r>
      <w:r w:rsidRPr="009E4601">
        <w:rPr>
          <w:rFonts w:hint="cs"/>
          <w:rtl/>
        </w:rPr>
        <w:t xml:space="preserve">وسف نجار </w:t>
      </w:r>
      <w:r w:rsidR="00CB59C4" w:rsidRPr="009E4601">
        <w:rPr>
          <w:rFonts w:hint="cs"/>
          <w:rtl/>
        </w:rPr>
        <w:t>(</w:t>
      </w:r>
      <w:r w:rsidR="003231C0" w:rsidRPr="009E4601">
        <w:rPr>
          <w:rFonts w:hint="cs"/>
          <w:rtl/>
        </w:rPr>
        <w:t>ک</w:t>
      </w:r>
      <w:r w:rsidRPr="009E4601">
        <w:rPr>
          <w:rFonts w:hint="cs"/>
          <w:rtl/>
        </w:rPr>
        <w:t>ه از بندگان صالح به شمار م</w:t>
      </w:r>
      <w:r w:rsidR="003231C0" w:rsidRPr="009E4601">
        <w:rPr>
          <w:rFonts w:hint="cs"/>
          <w:rtl/>
        </w:rPr>
        <w:t>ی</w:t>
      </w:r>
      <w:r w:rsidRPr="009E4601">
        <w:rPr>
          <w:rFonts w:hint="cs"/>
          <w:rtl/>
        </w:rPr>
        <w:t>‌رفت</w:t>
      </w:r>
      <w:r w:rsidR="00CB59C4" w:rsidRPr="009E4601">
        <w:rPr>
          <w:rFonts w:hint="cs"/>
          <w:rtl/>
        </w:rPr>
        <w:t>)</w:t>
      </w:r>
      <w:r w:rsidRPr="009E4601">
        <w:rPr>
          <w:rFonts w:hint="cs"/>
          <w:rtl/>
        </w:rPr>
        <w:t xml:space="preserve"> بود</w:t>
      </w:r>
      <w:r w:rsidR="00CB59C4" w:rsidRPr="009E4601">
        <w:rPr>
          <w:rFonts w:hint="cs"/>
          <w:rtl/>
        </w:rPr>
        <w:t>،</w:t>
      </w:r>
      <w:r w:rsidRPr="009E4601">
        <w:rPr>
          <w:rFonts w:hint="cs"/>
          <w:rtl/>
        </w:rPr>
        <w:t xml:space="preserve"> بنا به روا</w:t>
      </w:r>
      <w:r w:rsidR="003231C0" w:rsidRPr="009E4601">
        <w:rPr>
          <w:rFonts w:hint="cs"/>
          <w:rtl/>
        </w:rPr>
        <w:t>ی</w:t>
      </w:r>
      <w:r w:rsidRPr="009E4601">
        <w:rPr>
          <w:rFonts w:hint="cs"/>
          <w:rtl/>
        </w:rPr>
        <w:t xml:space="preserve">ت ابن </w:t>
      </w:r>
      <w:r w:rsidR="003231C0" w:rsidRPr="009E4601">
        <w:rPr>
          <w:rFonts w:hint="cs"/>
          <w:rtl/>
        </w:rPr>
        <w:t>ک</w:t>
      </w:r>
      <w:r w:rsidRPr="009E4601">
        <w:rPr>
          <w:rFonts w:hint="cs"/>
          <w:rtl/>
        </w:rPr>
        <w:t>ث</w:t>
      </w:r>
      <w:r w:rsidR="003231C0" w:rsidRPr="009E4601">
        <w:rPr>
          <w:rFonts w:hint="cs"/>
          <w:rtl/>
        </w:rPr>
        <w:t>ی</w:t>
      </w:r>
      <w:r w:rsidRPr="009E4601">
        <w:rPr>
          <w:rFonts w:hint="cs"/>
          <w:rtl/>
        </w:rPr>
        <w:t xml:space="preserve">ر </w:t>
      </w:r>
      <w:r w:rsidR="003231C0" w:rsidRPr="009E4601">
        <w:rPr>
          <w:rFonts w:hint="cs"/>
          <w:rtl/>
        </w:rPr>
        <w:t>ی</w:t>
      </w:r>
      <w:r w:rsidRPr="009E4601">
        <w:rPr>
          <w:rFonts w:hint="cs"/>
          <w:rtl/>
        </w:rPr>
        <w:t>وسف پسر خاله‌</w:t>
      </w:r>
      <w:r w:rsidR="003231C0" w:rsidRPr="009E4601">
        <w:rPr>
          <w:rFonts w:hint="cs"/>
          <w:rtl/>
        </w:rPr>
        <w:t>ی</w:t>
      </w:r>
      <w:r w:rsidRPr="009E4601">
        <w:rPr>
          <w:rFonts w:hint="cs"/>
          <w:rtl/>
        </w:rPr>
        <w:t xml:space="preserve"> مر</w:t>
      </w:r>
      <w:r w:rsidR="003231C0" w:rsidRPr="009E4601">
        <w:rPr>
          <w:rFonts w:hint="cs"/>
          <w:rtl/>
        </w:rPr>
        <w:t>ی</w:t>
      </w:r>
      <w:r w:rsidRPr="009E4601">
        <w:rPr>
          <w:rFonts w:hint="cs"/>
          <w:rtl/>
        </w:rPr>
        <w:t>م بود از ا</w:t>
      </w:r>
      <w:r w:rsidR="003231C0" w:rsidRPr="009E4601">
        <w:rPr>
          <w:rFonts w:hint="cs"/>
          <w:rtl/>
        </w:rPr>
        <w:t>ی</w:t>
      </w:r>
      <w:r w:rsidRPr="009E4601">
        <w:rPr>
          <w:rFonts w:hint="cs"/>
          <w:rtl/>
        </w:rPr>
        <w:t>ن امر شد</w:t>
      </w:r>
      <w:r w:rsidR="003231C0" w:rsidRPr="009E4601">
        <w:rPr>
          <w:rFonts w:hint="cs"/>
          <w:rtl/>
        </w:rPr>
        <w:t>ی</w:t>
      </w:r>
      <w:r w:rsidRPr="009E4601">
        <w:rPr>
          <w:rFonts w:hint="cs"/>
          <w:rtl/>
        </w:rPr>
        <w:t>داً به تعجب افتاد، چون در عفت و د</w:t>
      </w:r>
      <w:r w:rsidR="003231C0" w:rsidRPr="009E4601">
        <w:rPr>
          <w:rFonts w:hint="cs"/>
          <w:rtl/>
        </w:rPr>
        <w:t>ی</w:t>
      </w:r>
      <w:r w:rsidRPr="009E4601">
        <w:rPr>
          <w:rFonts w:hint="cs"/>
          <w:rtl/>
        </w:rPr>
        <w:t>انت مر</w:t>
      </w:r>
      <w:r w:rsidR="003231C0" w:rsidRPr="009E4601">
        <w:rPr>
          <w:rFonts w:hint="cs"/>
          <w:rtl/>
        </w:rPr>
        <w:t>ی</w:t>
      </w:r>
      <w:r w:rsidRPr="009E4601">
        <w:rPr>
          <w:rFonts w:hint="cs"/>
          <w:rtl/>
        </w:rPr>
        <w:t>م ش</w:t>
      </w:r>
      <w:r w:rsidR="003231C0" w:rsidRPr="009E4601">
        <w:rPr>
          <w:rFonts w:hint="cs"/>
          <w:rtl/>
        </w:rPr>
        <w:t>کی</w:t>
      </w:r>
      <w:r w:rsidRPr="009E4601">
        <w:rPr>
          <w:rFonts w:hint="cs"/>
          <w:rtl/>
        </w:rPr>
        <w:t xml:space="preserve"> نداشت با ا</w:t>
      </w:r>
      <w:r w:rsidR="003231C0" w:rsidRPr="009E4601">
        <w:rPr>
          <w:rFonts w:hint="cs"/>
          <w:rtl/>
        </w:rPr>
        <w:t>ی</w:t>
      </w:r>
      <w:r w:rsidRPr="009E4601">
        <w:rPr>
          <w:rFonts w:hint="cs"/>
          <w:rtl/>
        </w:rPr>
        <w:t xml:space="preserve">ن وصف او را </w:t>
      </w:r>
      <w:r w:rsidR="00CB59C4" w:rsidRPr="009E4601">
        <w:rPr>
          <w:rFonts w:hint="cs"/>
          <w:rtl/>
        </w:rPr>
        <w:t>(</w:t>
      </w:r>
      <w:r w:rsidRPr="009E4601">
        <w:rPr>
          <w:rFonts w:hint="cs"/>
          <w:rtl/>
        </w:rPr>
        <w:t>بدون شوهر</w:t>
      </w:r>
      <w:r w:rsidR="00CB59C4" w:rsidRPr="009E4601">
        <w:rPr>
          <w:rFonts w:hint="cs"/>
          <w:rtl/>
        </w:rPr>
        <w:t>)</w:t>
      </w:r>
      <w:r w:rsidRPr="009E4601">
        <w:rPr>
          <w:rFonts w:hint="cs"/>
          <w:rtl/>
        </w:rPr>
        <w:t xml:space="preserve"> حامله </w:t>
      </w:r>
      <w:r w:rsidR="003231C0" w:rsidRPr="009E4601">
        <w:rPr>
          <w:rFonts w:hint="cs"/>
          <w:rtl/>
        </w:rPr>
        <w:t>ی</w:t>
      </w:r>
      <w:r w:rsidRPr="009E4601">
        <w:rPr>
          <w:rFonts w:hint="cs"/>
          <w:rtl/>
        </w:rPr>
        <w:t>افت. روز</w:t>
      </w:r>
      <w:r w:rsidR="003231C0" w:rsidRPr="009E4601">
        <w:rPr>
          <w:rFonts w:hint="cs"/>
          <w:rtl/>
        </w:rPr>
        <w:t>ی</w:t>
      </w:r>
      <w:r w:rsidRPr="009E4601">
        <w:rPr>
          <w:rFonts w:hint="cs"/>
          <w:rtl/>
        </w:rPr>
        <w:t xml:space="preserve"> بصورت </w:t>
      </w:r>
      <w:r w:rsidR="003231C0" w:rsidRPr="009E4601">
        <w:rPr>
          <w:rFonts w:hint="cs"/>
          <w:rtl/>
        </w:rPr>
        <w:t>ک</w:t>
      </w:r>
      <w:r w:rsidRPr="009E4601">
        <w:rPr>
          <w:rFonts w:hint="cs"/>
          <w:rtl/>
        </w:rPr>
        <w:t>نا</w:t>
      </w:r>
      <w:r w:rsidR="003231C0" w:rsidRPr="009E4601">
        <w:rPr>
          <w:rFonts w:hint="cs"/>
          <w:rtl/>
        </w:rPr>
        <w:t>ی</w:t>
      </w:r>
      <w:r w:rsidRPr="009E4601">
        <w:rPr>
          <w:rFonts w:hint="cs"/>
          <w:rtl/>
        </w:rPr>
        <w:t>ه و تعر</w:t>
      </w:r>
      <w:r w:rsidR="003231C0" w:rsidRPr="009E4601">
        <w:rPr>
          <w:rFonts w:hint="cs"/>
          <w:rtl/>
        </w:rPr>
        <w:t>ی</w:t>
      </w:r>
      <w:r w:rsidRPr="009E4601">
        <w:rPr>
          <w:rFonts w:hint="cs"/>
          <w:rtl/>
        </w:rPr>
        <w:t>ض به او گفت: ا</w:t>
      </w:r>
      <w:r w:rsidR="003231C0" w:rsidRPr="009E4601">
        <w:rPr>
          <w:rFonts w:hint="cs"/>
          <w:rtl/>
        </w:rPr>
        <w:t>ی</w:t>
      </w:r>
      <w:r w:rsidRPr="009E4601">
        <w:rPr>
          <w:rFonts w:hint="cs"/>
          <w:rtl/>
        </w:rPr>
        <w:t xml:space="preserve"> مر</w:t>
      </w:r>
      <w:r w:rsidR="003231C0" w:rsidRPr="009E4601">
        <w:rPr>
          <w:rFonts w:hint="cs"/>
          <w:rtl/>
        </w:rPr>
        <w:t>ی</w:t>
      </w:r>
      <w:r w:rsidRPr="009E4601">
        <w:rPr>
          <w:rFonts w:hint="cs"/>
          <w:rtl/>
        </w:rPr>
        <w:t>م آ</w:t>
      </w:r>
      <w:r w:rsidR="003231C0" w:rsidRPr="009E4601">
        <w:rPr>
          <w:rFonts w:hint="cs"/>
          <w:rtl/>
        </w:rPr>
        <w:t>ی</w:t>
      </w:r>
      <w:r w:rsidRPr="009E4601">
        <w:rPr>
          <w:rFonts w:hint="cs"/>
          <w:rtl/>
        </w:rPr>
        <w:t>ا زراعت بدون بذر ام</w:t>
      </w:r>
      <w:r w:rsidR="003231C0" w:rsidRPr="009E4601">
        <w:rPr>
          <w:rFonts w:hint="cs"/>
          <w:rtl/>
        </w:rPr>
        <w:t>ک</w:t>
      </w:r>
      <w:r w:rsidRPr="009E4601">
        <w:rPr>
          <w:rFonts w:hint="cs"/>
          <w:rtl/>
        </w:rPr>
        <w:t>ان وجود دارد؟! مر</w:t>
      </w:r>
      <w:r w:rsidR="003231C0" w:rsidRPr="009E4601">
        <w:rPr>
          <w:rFonts w:hint="cs"/>
          <w:rtl/>
        </w:rPr>
        <w:t>ی</w:t>
      </w:r>
      <w:r w:rsidRPr="009E4601">
        <w:rPr>
          <w:rFonts w:hint="cs"/>
          <w:rtl/>
        </w:rPr>
        <w:t>م گفت: بل</w:t>
      </w:r>
      <w:r w:rsidR="003231C0" w:rsidRPr="009E4601">
        <w:rPr>
          <w:rFonts w:hint="cs"/>
          <w:rtl/>
        </w:rPr>
        <w:t>ی</w:t>
      </w:r>
      <w:r w:rsidRPr="009E4601">
        <w:rPr>
          <w:rFonts w:hint="cs"/>
          <w:rtl/>
        </w:rPr>
        <w:t xml:space="preserve"> چه </w:t>
      </w:r>
      <w:r w:rsidR="003231C0" w:rsidRPr="009E4601">
        <w:rPr>
          <w:rFonts w:hint="cs"/>
          <w:rtl/>
        </w:rPr>
        <w:t>ک</w:t>
      </w:r>
      <w:r w:rsidRPr="009E4601">
        <w:rPr>
          <w:rFonts w:hint="cs"/>
          <w:rtl/>
        </w:rPr>
        <w:t>س</w:t>
      </w:r>
      <w:r w:rsidR="003231C0" w:rsidRPr="009E4601">
        <w:rPr>
          <w:rFonts w:hint="cs"/>
          <w:rtl/>
        </w:rPr>
        <w:t>ی</w:t>
      </w:r>
      <w:r w:rsidRPr="009E4601">
        <w:rPr>
          <w:rFonts w:hint="cs"/>
          <w:rtl/>
        </w:rPr>
        <w:t xml:space="preserve"> اول</w:t>
      </w:r>
      <w:r w:rsidR="003231C0" w:rsidRPr="009E4601">
        <w:rPr>
          <w:rFonts w:hint="cs"/>
          <w:rtl/>
        </w:rPr>
        <w:t>ی</w:t>
      </w:r>
      <w:r w:rsidRPr="009E4601">
        <w:rPr>
          <w:rFonts w:hint="cs"/>
          <w:rtl/>
        </w:rPr>
        <w:t>ن زراعت آفر</w:t>
      </w:r>
      <w:r w:rsidR="003231C0" w:rsidRPr="009E4601">
        <w:rPr>
          <w:rFonts w:hint="cs"/>
          <w:rtl/>
        </w:rPr>
        <w:t>ی</w:t>
      </w:r>
      <w:r w:rsidRPr="009E4601">
        <w:rPr>
          <w:rFonts w:hint="cs"/>
          <w:rtl/>
        </w:rPr>
        <w:t xml:space="preserve">د؟ </w:t>
      </w:r>
      <w:r w:rsidR="003231C0" w:rsidRPr="009E4601">
        <w:rPr>
          <w:rFonts w:hint="cs"/>
          <w:rtl/>
        </w:rPr>
        <w:t>ی</w:t>
      </w:r>
      <w:r w:rsidRPr="009E4601">
        <w:rPr>
          <w:rFonts w:hint="cs"/>
          <w:rtl/>
        </w:rPr>
        <w:t>وسف گفت: آ</w:t>
      </w:r>
      <w:r w:rsidR="003231C0" w:rsidRPr="009E4601">
        <w:rPr>
          <w:rFonts w:hint="cs"/>
          <w:rtl/>
        </w:rPr>
        <w:t>ی</w:t>
      </w:r>
      <w:r w:rsidRPr="009E4601">
        <w:rPr>
          <w:rFonts w:hint="cs"/>
          <w:rtl/>
        </w:rPr>
        <w:t>ا فرزند بدون پدر ام</w:t>
      </w:r>
      <w:r w:rsidR="003231C0" w:rsidRPr="009E4601">
        <w:rPr>
          <w:rFonts w:hint="cs"/>
          <w:rtl/>
        </w:rPr>
        <w:t>ک</w:t>
      </w:r>
      <w:r w:rsidRPr="009E4601">
        <w:rPr>
          <w:rFonts w:hint="cs"/>
          <w:rtl/>
        </w:rPr>
        <w:t>ان دارد؟ گفت: بل</w:t>
      </w:r>
      <w:r w:rsidR="003231C0" w:rsidRPr="009E4601">
        <w:rPr>
          <w:rFonts w:hint="cs"/>
          <w:rtl/>
        </w:rPr>
        <w:t>ی</w:t>
      </w:r>
      <w:r w:rsidRPr="009E4601">
        <w:rPr>
          <w:rFonts w:hint="cs"/>
          <w:rtl/>
        </w:rPr>
        <w:t xml:space="preserve"> خداوند آدم را بدون ذ</w:t>
      </w:r>
      <w:r w:rsidR="003231C0" w:rsidRPr="009E4601">
        <w:rPr>
          <w:rFonts w:hint="cs"/>
          <w:rtl/>
        </w:rPr>
        <w:t>ک</w:t>
      </w:r>
      <w:r w:rsidRPr="009E4601">
        <w:rPr>
          <w:rFonts w:hint="cs"/>
          <w:rtl/>
        </w:rPr>
        <w:t>ر و انث</w:t>
      </w:r>
      <w:r w:rsidR="003231C0" w:rsidRPr="009E4601">
        <w:rPr>
          <w:rFonts w:hint="cs"/>
          <w:rtl/>
        </w:rPr>
        <w:t>ی</w:t>
      </w:r>
      <w:r w:rsidRPr="009E4601">
        <w:rPr>
          <w:rFonts w:hint="cs"/>
          <w:rtl/>
        </w:rPr>
        <w:t xml:space="preserve"> آفر</w:t>
      </w:r>
      <w:r w:rsidR="003231C0" w:rsidRPr="009E4601">
        <w:rPr>
          <w:rFonts w:hint="cs"/>
          <w:rtl/>
        </w:rPr>
        <w:t>ی</w:t>
      </w:r>
      <w:r w:rsidRPr="009E4601">
        <w:rPr>
          <w:rFonts w:hint="cs"/>
          <w:rtl/>
        </w:rPr>
        <w:t xml:space="preserve">د. </w:t>
      </w:r>
      <w:r w:rsidR="003231C0" w:rsidRPr="009E4601">
        <w:rPr>
          <w:rFonts w:hint="cs"/>
          <w:rtl/>
        </w:rPr>
        <w:t>ی</w:t>
      </w:r>
      <w:r w:rsidRPr="009E4601">
        <w:rPr>
          <w:rFonts w:hint="cs"/>
          <w:rtl/>
        </w:rPr>
        <w:t xml:space="preserve">وسف گفت: </w:t>
      </w:r>
      <w:r w:rsidR="00A354C5">
        <w:rPr>
          <w:rFonts w:hint="cs"/>
          <w:rtl/>
        </w:rPr>
        <w:t>داستان</w:t>
      </w:r>
      <w:r w:rsidRPr="009E4601">
        <w:rPr>
          <w:rFonts w:hint="cs"/>
          <w:rtl/>
        </w:rPr>
        <w:t xml:space="preserve"> خود را برا</w:t>
      </w:r>
      <w:r w:rsidR="003231C0" w:rsidRPr="009E4601">
        <w:rPr>
          <w:rFonts w:hint="cs"/>
          <w:rtl/>
        </w:rPr>
        <w:t>ی</w:t>
      </w:r>
      <w:r w:rsidRPr="009E4601">
        <w:rPr>
          <w:rFonts w:hint="cs"/>
          <w:rtl/>
        </w:rPr>
        <w:t xml:space="preserve"> من تعر</w:t>
      </w:r>
      <w:r w:rsidR="003231C0" w:rsidRPr="009E4601">
        <w:rPr>
          <w:rFonts w:hint="cs"/>
          <w:rtl/>
        </w:rPr>
        <w:t>ی</w:t>
      </w:r>
      <w:r w:rsidRPr="009E4601">
        <w:rPr>
          <w:rFonts w:hint="cs"/>
          <w:rtl/>
        </w:rPr>
        <w:t xml:space="preserve">ف </w:t>
      </w:r>
      <w:r w:rsidR="003231C0" w:rsidRPr="009E4601">
        <w:rPr>
          <w:rFonts w:hint="cs"/>
          <w:rtl/>
        </w:rPr>
        <w:t>ک</w:t>
      </w:r>
      <w:r w:rsidRPr="009E4601">
        <w:rPr>
          <w:rFonts w:hint="cs"/>
          <w:rtl/>
        </w:rPr>
        <w:t>ن. گفت</w:t>
      </w:r>
      <w:r w:rsidR="00CB59C4" w:rsidRPr="009E4601">
        <w:rPr>
          <w:rFonts w:hint="cs"/>
          <w:rtl/>
        </w:rPr>
        <w:t>:</w:t>
      </w:r>
      <w:r w:rsidRPr="009E4601">
        <w:rPr>
          <w:rFonts w:hint="cs"/>
          <w:rtl/>
        </w:rPr>
        <w:t xml:space="preserve"> خداوند مرا به </w:t>
      </w:r>
      <w:r w:rsidR="003231C0" w:rsidRPr="009E4601">
        <w:rPr>
          <w:rFonts w:hint="cs"/>
          <w:rtl/>
        </w:rPr>
        <w:t>ک</w:t>
      </w:r>
      <w:r w:rsidRPr="009E4601">
        <w:rPr>
          <w:rFonts w:hint="cs"/>
          <w:rtl/>
        </w:rPr>
        <w:t>لمه از سو</w:t>
      </w:r>
      <w:r w:rsidR="003231C0" w:rsidRPr="009E4601">
        <w:rPr>
          <w:rFonts w:hint="cs"/>
          <w:rtl/>
        </w:rPr>
        <w:t>ی</w:t>
      </w:r>
      <w:r w:rsidRPr="009E4601">
        <w:rPr>
          <w:rFonts w:hint="cs"/>
          <w:rtl/>
        </w:rPr>
        <w:t xml:space="preserve"> خود به نام مس</w:t>
      </w:r>
      <w:r w:rsidR="003231C0" w:rsidRPr="009E4601">
        <w:rPr>
          <w:rFonts w:hint="cs"/>
          <w:rtl/>
        </w:rPr>
        <w:t>ی</w:t>
      </w:r>
      <w:r w:rsidRPr="009E4601">
        <w:rPr>
          <w:rFonts w:hint="cs"/>
          <w:rtl/>
        </w:rPr>
        <w:t>ح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پسر مر</w:t>
      </w:r>
      <w:r w:rsidR="003231C0" w:rsidRPr="009E4601">
        <w:rPr>
          <w:rFonts w:hint="cs"/>
          <w:rtl/>
        </w:rPr>
        <w:t>ی</w:t>
      </w:r>
      <w:r w:rsidRPr="009E4601">
        <w:rPr>
          <w:rFonts w:hint="cs"/>
          <w:rtl/>
        </w:rPr>
        <w:t>م مژده داده</w:t>
      </w:r>
      <w:r w:rsidR="009E4601">
        <w:rPr>
          <w:rFonts w:hint="cs"/>
          <w:rtl/>
        </w:rPr>
        <w:t xml:space="preserve"> </w:t>
      </w:r>
      <w:r w:rsidR="009E4601">
        <w:rPr>
          <w:rFonts w:ascii="Traditional Arabic" w:hAnsi="Traditional Arabic" w:cs="Traditional Arabic"/>
          <w:rtl/>
          <w:lang w:bidi="fa-IR"/>
        </w:rPr>
        <w:t>﴿</w:t>
      </w:r>
      <w:r w:rsidR="00001136" w:rsidRPr="006865DA">
        <w:rPr>
          <w:rStyle w:val="Char9"/>
          <w:rtl/>
        </w:rPr>
        <w:t xml:space="preserve">بِكَلِمَةٖ مِّنۡهُ </w:t>
      </w:r>
      <w:r w:rsidR="00001136" w:rsidRPr="006865DA">
        <w:rPr>
          <w:rStyle w:val="Char9"/>
          <w:rFonts w:hint="cs"/>
          <w:rtl/>
        </w:rPr>
        <w:t>ٱ</w:t>
      </w:r>
      <w:r w:rsidR="00001136" w:rsidRPr="006865DA">
        <w:rPr>
          <w:rStyle w:val="Char9"/>
          <w:rFonts w:hint="eastAsia"/>
          <w:rtl/>
        </w:rPr>
        <w:t>سۡمُهُ</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لۡمَسِيحُ</w:t>
      </w:r>
      <w:r w:rsidR="00001136" w:rsidRPr="006865DA">
        <w:rPr>
          <w:rStyle w:val="Char9"/>
          <w:rtl/>
        </w:rPr>
        <w:t xml:space="preserve"> عِيسَى </w:t>
      </w:r>
      <w:r w:rsidR="00001136" w:rsidRPr="006865DA">
        <w:rPr>
          <w:rStyle w:val="Char9"/>
          <w:rFonts w:hint="cs"/>
          <w:rtl/>
        </w:rPr>
        <w:t>ٱ</w:t>
      </w:r>
      <w:r w:rsidR="00001136" w:rsidRPr="006865DA">
        <w:rPr>
          <w:rStyle w:val="Char9"/>
          <w:rFonts w:hint="eastAsia"/>
          <w:rtl/>
        </w:rPr>
        <w:t>بۡنُ</w:t>
      </w:r>
      <w:r w:rsidR="00001136" w:rsidRPr="006865DA">
        <w:rPr>
          <w:rStyle w:val="Char9"/>
          <w:rtl/>
        </w:rPr>
        <w:t xml:space="preserve"> مَرۡيَمَ</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آل عمران: 45</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496"/>
      </w:r>
      <w:r w:rsidRPr="009E4601">
        <w:rPr>
          <w:rFonts w:hint="cs"/>
          <w:rtl/>
        </w:rPr>
        <w:t xml:space="preserve"> آنگاه، </w:t>
      </w:r>
      <w:r w:rsidR="003231C0" w:rsidRPr="009E4601">
        <w:rPr>
          <w:rFonts w:hint="cs"/>
          <w:rtl/>
        </w:rPr>
        <w:t>ی</w:t>
      </w:r>
      <w:r w:rsidRPr="009E4601">
        <w:rPr>
          <w:rFonts w:hint="cs"/>
          <w:rtl/>
        </w:rPr>
        <w:t>وسف فهم</w:t>
      </w:r>
      <w:r w:rsidR="003231C0" w:rsidRPr="009E4601">
        <w:rPr>
          <w:rFonts w:hint="cs"/>
          <w:rtl/>
        </w:rPr>
        <w:t>ی</w:t>
      </w:r>
      <w:r w:rsidRPr="009E4601">
        <w:rPr>
          <w:rFonts w:hint="cs"/>
          <w:rtl/>
        </w:rPr>
        <w:t xml:space="preserve">د </w:t>
      </w:r>
      <w:r w:rsidR="003231C0" w:rsidRPr="009E4601">
        <w:rPr>
          <w:rFonts w:hint="cs"/>
          <w:rtl/>
        </w:rPr>
        <w:t>ک</w:t>
      </w:r>
      <w:r w:rsidRPr="009E4601">
        <w:rPr>
          <w:rFonts w:hint="cs"/>
          <w:rtl/>
        </w:rPr>
        <w:t>ه مر</w:t>
      </w:r>
      <w:r w:rsidR="003231C0" w:rsidRPr="009E4601">
        <w:rPr>
          <w:rFonts w:hint="cs"/>
          <w:rtl/>
        </w:rPr>
        <w:t>ی</w:t>
      </w:r>
      <w:r w:rsidRPr="009E4601">
        <w:rPr>
          <w:rFonts w:hint="cs"/>
          <w:rtl/>
        </w:rPr>
        <w:t>م پا</w:t>
      </w:r>
      <w:r w:rsidR="003231C0" w:rsidRPr="009E4601">
        <w:rPr>
          <w:rFonts w:hint="cs"/>
          <w:rtl/>
        </w:rPr>
        <w:t>ک</w:t>
      </w:r>
      <w:r w:rsidRPr="009E4601">
        <w:rPr>
          <w:rFonts w:hint="cs"/>
          <w:rtl/>
        </w:rPr>
        <w:t xml:space="preserve"> است و ا</w:t>
      </w:r>
      <w:r w:rsidR="003231C0" w:rsidRPr="009E4601">
        <w:rPr>
          <w:rFonts w:hint="cs"/>
          <w:rtl/>
        </w:rPr>
        <w:t>ی</w:t>
      </w:r>
      <w:r w:rsidRPr="009E4601">
        <w:rPr>
          <w:rFonts w:hint="cs"/>
          <w:rtl/>
        </w:rPr>
        <w:t>ن حمل به اراده و مش</w:t>
      </w:r>
      <w:r w:rsidR="003231C0" w:rsidRPr="009E4601">
        <w:rPr>
          <w:rFonts w:hint="cs"/>
          <w:rtl/>
        </w:rPr>
        <w:t>ی</w:t>
      </w:r>
      <w:r w:rsidRPr="009E4601">
        <w:rPr>
          <w:rFonts w:hint="cs"/>
          <w:rtl/>
        </w:rPr>
        <w:t>ت ح</w:t>
      </w:r>
      <w:r w:rsidR="003231C0" w:rsidRPr="009E4601">
        <w:rPr>
          <w:rFonts w:hint="cs"/>
          <w:rtl/>
        </w:rPr>
        <w:t>کی</w:t>
      </w:r>
      <w:r w:rsidRPr="009E4601">
        <w:rPr>
          <w:rFonts w:hint="cs"/>
          <w:rtl/>
        </w:rPr>
        <w:t>مانه خدا م</w:t>
      </w:r>
      <w:r w:rsidR="003231C0" w:rsidRPr="009E4601">
        <w:rPr>
          <w:rFonts w:hint="cs"/>
          <w:rtl/>
        </w:rPr>
        <w:t>ی</w:t>
      </w:r>
      <w:r w:rsidRPr="009E4601">
        <w:rPr>
          <w:rFonts w:hint="cs"/>
          <w:rtl/>
        </w:rPr>
        <w:t>‌باشد.</w:t>
      </w:r>
    </w:p>
    <w:p w:rsidR="006F20BA" w:rsidRPr="009E4601" w:rsidRDefault="006F20BA" w:rsidP="00001136">
      <w:pPr>
        <w:pStyle w:val="a4"/>
        <w:rPr>
          <w:rtl/>
        </w:rPr>
      </w:pPr>
      <w:r w:rsidRPr="009E4601">
        <w:rPr>
          <w:rFonts w:hint="cs"/>
          <w:rtl/>
        </w:rPr>
        <w:t>سد</w:t>
      </w:r>
      <w:r w:rsidR="003231C0" w:rsidRPr="009E4601">
        <w:rPr>
          <w:rFonts w:hint="cs"/>
          <w:rtl/>
        </w:rPr>
        <w:t>ی</w:t>
      </w:r>
      <w:r w:rsidR="00CB59C4" w:rsidRPr="009E4601">
        <w:rPr>
          <w:rFonts w:hint="cs"/>
          <w:rtl/>
        </w:rPr>
        <w:t xml:space="preserve"> </w:t>
      </w:r>
      <w:r w:rsidRPr="009E4601">
        <w:rPr>
          <w:rFonts w:hint="cs"/>
          <w:rtl/>
        </w:rPr>
        <w:t>با اسناد خود از اصحاب روا</w:t>
      </w:r>
      <w:r w:rsidR="003231C0" w:rsidRPr="009E4601">
        <w:rPr>
          <w:rFonts w:hint="cs"/>
          <w:rtl/>
        </w:rPr>
        <w:t>ی</w:t>
      </w:r>
      <w:r w:rsidRPr="009E4601">
        <w:rPr>
          <w:rFonts w:hint="cs"/>
          <w:rtl/>
        </w:rPr>
        <w:t>ت م</w:t>
      </w:r>
      <w:r w:rsidR="003231C0" w:rsidRPr="009E4601">
        <w:rPr>
          <w:rFonts w:hint="cs"/>
          <w:rtl/>
        </w:rPr>
        <w:t>ی</w:t>
      </w:r>
      <w:r w:rsidRPr="009E4601">
        <w:rPr>
          <w:rFonts w:hint="cs"/>
          <w:rtl/>
        </w:rPr>
        <w:t>‌</w:t>
      </w:r>
      <w:r w:rsidR="003231C0" w:rsidRPr="009E4601">
        <w:rPr>
          <w:rFonts w:hint="cs"/>
          <w:rtl/>
        </w:rPr>
        <w:t>ک</w:t>
      </w:r>
      <w:r w:rsidRPr="009E4601">
        <w:rPr>
          <w:rFonts w:hint="cs"/>
          <w:rtl/>
        </w:rPr>
        <w:t>ند: مر</w:t>
      </w:r>
      <w:r w:rsidR="003231C0" w:rsidRPr="009E4601">
        <w:rPr>
          <w:rFonts w:hint="cs"/>
          <w:rtl/>
        </w:rPr>
        <w:t>ی</w:t>
      </w:r>
      <w:r w:rsidRPr="009E4601">
        <w:rPr>
          <w:rFonts w:hint="cs"/>
          <w:rtl/>
        </w:rPr>
        <w:t>م روز</w:t>
      </w:r>
      <w:r w:rsidR="003231C0" w:rsidRPr="009E4601">
        <w:rPr>
          <w:rFonts w:hint="cs"/>
          <w:rtl/>
        </w:rPr>
        <w:t>ی</w:t>
      </w:r>
      <w:r w:rsidRPr="009E4601">
        <w:rPr>
          <w:rFonts w:hint="cs"/>
          <w:rtl/>
        </w:rPr>
        <w:t xml:space="preserve"> </w:t>
      </w:r>
      <w:r w:rsidR="00CB59C4" w:rsidRPr="009E4601">
        <w:rPr>
          <w:rFonts w:hint="cs"/>
          <w:rtl/>
        </w:rPr>
        <w:t>بر خواهرش «همسر ز</w:t>
      </w:r>
      <w:r w:rsidR="003231C0" w:rsidRPr="009E4601">
        <w:rPr>
          <w:rFonts w:hint="cs"/>
          <w:rtl/>
        </w:rPr>
        <w:t>ک</w:t>
      </w:r>
      <w:r w:rsidR="00CB59C4" w:rsidRPr="009E4601">
        <w:rPr>
          <w:rFonts w:hint="cs"/>
          <w:rtl/>
        </w:rPr>
        <w:t>ر</w:t>
      </w:r>
      <w:r w:rsidR="003231C0" w:rsidRPr="009E4601">
        <w:rPr>
          <w:rFonts w:hint="cs"/>
          <w:rtl/>
        </w:rPr>
        <w:t>ی</w:t>
      </w:r>
      <w:r w:rsidR="00CB59C4" w:rsidRPr="009E4601">
        <w:rPr>
          <w:rFonts w:hint="cs"/>
          <w:rtl/>
        </w:rPr>
        <w:t>ا»</w:t>
      </w:r>
      <w:r w:rsidRPr="009E4601">
        <w:rPr>
          <w:rFonts w:hint="cs"/>
          <w:rtl/>
        </w:rPr>
        <w:t xml:space="preserve"> وارد شد خواهرش گفت: آ</w:t>
      </w:r>
      <w:r w:rsidR="003231C0" w:rsidRPr="009E4601">
        <w:rPr>
          <w:rFonts w:hint="cs"/>
          <w:rtl/>
        </w:rPr>
        <w:t>ی</w:t>
      </w:r>
      <w:r w:rsidRPr="009E4601">
        <w:rPr>
          <w:rFonts w:hint="cs"/>
          <w:rtl/>
        </w:rPr>
        <w:t>ا م</w:t>
      </w:r>
      <w:r w:rsidR="003231C0" w:rsidRPr="009E4601">
        <w:rPr>
          <w:rFonts w:hint="cs"/>
          <w:rtl/>
        </w:rPr>
        <w:t>ی</w:t>
      </w:r>
      <w:r w:rsidRPr="009E4601">
        <w:rPr>
          <w:rFonts w:hint="cs"/>
          <w:rtl/>
        </w:rPr>
        <w:t>‌دان</w:t>
      </w:r>
      <w:r w:rsidR="003231C0" w:rsidRPr="009E4601">
        <w:rPr>
          <w:rFonts w:hint="cs"/>
          <w:rtl/>
        </w:rPr>
        <w:t>ی</w:t>
      </w:r>
      <w:r w:rsidRPr="009E4601">
        <w:rPr>
          <w:rFonts w:hint="cs"/>
          <w:rtl/>
        </w:rPr>
        <w:t xml:space="preserve"> من حامله هستم؟ مر</w:t>
      </w:r>
      <w:r w:rsidR="003231C0" w:rsidRPr="009E4601">
        <w:rPr>
          <w:rFonts w:hint="cs"/>
          <w:rtl/>
        </w:rPr>
        <w:t>ی</w:t>
      </w:r>
      <w:r w:rsidRPr="009E4601">
        <w:rPr>
          <w:rFonts w:hint="cs"/>
          <w:rtl/>
        </w:rPr>
        <w:t>م گفت</w:t>
      </w:r>
      <w:r w:rsidR="00CB59C4" w:rsidRPr="009E4601">
        <w:rPr>
          <w:rFonts w:hint="cs"/>
          <w:rtl/>
        </w:rPr>
        <w:t>:</w:t>
      </w:r>
      <w:r w:rsidRPr="009E4601">
        <w:rPr>
          <w:rFonts w:hint="cs"/>
          <w:rtl/>
        </w:rPr>
        <w:t xml:space="preserve"> و شما ن</w:t>
      </w:r>
      <w:r w:rsidR="003231C0" w:rsidRPr="009E4601">
        <w:rPr>
          <w:rFonts w:hint="cs"/>
          <w:rtl/>
        </w:rPr>
        <w:t>ی</w:t>
      </w:r>
      <w:r w:rsidRPr="009E4601">
        <w:rPr>
          <w:rFonts w:hint="cs"/>
          <w:rtl/>
        </w:rPr>
        <w:t>ز م</w:t>
      </w:r>
      <w:r w:rsidR="003231C0" w:rsidRPr="009E4601">
        <w:rPr>
          <w:rFonts w:hint="cs"/>
          <w:rtl/>
        </w:rPr>
        <w:t>ی</w:t>
      </w:r>
      <w:r w:rsidRPr="009E4601">
        <w:rPr>
          <w:rFonts w:hint="cs"/>
          <w:rtl/>
        </w:rPr>
        <w:t>‌دان</w:t>
      </w:r>
      <w:r w:rsidR="003231C0" w:rsidRPr="009E4601">
        <w:rPr>
          <w:rFonts w:hint="cs"/>
          <w:rtl/>
        </w:rPr>
        <w:t>ی</w:t>
      </w:r>
      <w:r w:rsidRPr="009E4601">
        <w:rPr>
          <w:rFonts w:hint="cs"/>
          <w:rtl/>
        </w:rPr>
        <w:t xml:space="preserve">د </w:t>
      </w:r>
      <w:r w:rsidR="003231C0" w:rsidRPr="009E4601">
        <w:rPr>
          <w:rFonts w:hint="cs"/>
          <w:rtl/>
        </w:rPr>
        <w:t>ک</w:t>
      </w:r>
      <w:r w:rsidRPr="009E4601">
        <w:rPr>
          <w:rFonts w:hint="cs"/>
          <w:rtl/>
        </w:rPr>
        <w:t>ه من هم حامله هستم،‌ همسر ز</w:t>
      </w:r>
      <w:r w:rsidR="003231C0" w:rsidRPr="009E4601">
        <w:rPr>
          <w:rFonts w:hint="cs"/>
          <w:rtl/>
        </w:rPr>
        <w:t>ک</w:t>
      </w:r>
      <w:r w:rsidRPr="009E4601">
        <w:rPr>
          <w:rFonts w:hint="cs"/>
          <w:rtl/>
        </w:rPr>
        <w:t>ر</w:t>
      </w:r>
      <w:r w:rsidR="003231C0" w:rsidRPr="009E4601">
        <w:rPr>
          <w:rFonts w:hint="cs"/>
          <w:rtl/>
        </w:rPr>
        <w:t>ی</w:t>
      </w:r>
      <w:r w:rsidRPr="009E4601">
        <w:rPr>
          <w:rFonts w:hint="cs"/>
          <w:rtl/>
        </w:rPr>
        <w:t>ا مر</w:t>
      </w:r>
      <w:r w:rsidR="003231C0" w:rsidRPr="009E4601">
        <w:rPr>
          <w:rFonts w:hint="cs"/>
          <w:rtl/>
        </w:rPr>
        <w:t>ی</w:t>
      </w:r>
      <w:r w:rsidRPr="009E4601">
        <w:rPr>
          <w:rFonts w:hint="cs"/>
          <w:rtl/>
        </w:rPr>
        <w:t xml:space="preserve">م را در آغوش </w:t>
      </w:r>
      <w:r w:rsidR="003231C0" w:rsidRPr="009E4601">
        <w:rPr>
          <w:rFonts w:hint="cs"/>
          <w:rtl/>
        </w:rPr>
        <w:t>ک</w:t>
      </w:r>
      <w:r w:rsidRPr="009E4601">
        <w:rPr>
          <w:rFonts w:hint="cs"/>
          <w:rtl/>
        </w:rPr>
        <w:t>رد و گفت: من م</w:t>
      </w:r>
      <w:r w:rsidR="003231C0" w:rsidRPr="009E4601">
        <w:rPr>
          <w:rFonts w:hint="cs"/>
          <w:rtl/>
        </w:rPr>
        <w:t>ی</w:t>
      </w:r>
      <w:r w:rsidRPr="009E4601">
        <w:rPr>
          <w:rFonts w:hint="cs"/>
          <w:rtl/>
        </w:rPr>
        <w:t>‌ب</w:t>
      </w:r>
      <w:r w:rsidR="003231C0" w:rsidRPr="009E4601">
        <w:rPr>
          <w:rFonts w:hint="cs"/>
          <w:rtl/>
        </w:rPr>
        <w:t>ی</w:t>
      </w:r>
      <w:r w:rsidRPr="009E4601">
        <w:rPr>
          <w:rFonts w:hint="cs"/>
          <w:rtl/>
        </w:rPr>
        <w:t>نم جن</w:t>
      </w:r>
      <w:r w:rsidR="003231C0" w:rsidRPr="009E4601">
        <w:rPr>
          <w:rFonts w:hint="cs"/>
          <w:rtl/>
        </w:rPr>
        <w:t>ی</w:t>
      </w:r>
      <w:r w:rsidRPr="009E4601">
        <w:rPr>
          <w:rFonts w:hint="cs"/>
          <w:rtl/>
        </w:rPr>
        <w:t>ن</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در ش</w:t>
      </w:r>
      <w:r w:rsidR="003231C0" w:rsidRPr="009E4601">
        <w:rPr>
          <w:rFonts w:hint="cs"/>
          <w:rtl/>
        </w:rPr>
        <w:t>ک</w:t>
      </w:r>
      <w:r w:rsidRPr="009E4601">
        <w:rPr>
          <w:rFonts w:hint="cs"/>
          <w:rtl/>
        </w:rPr>
        <w:t>م من است برا</w:t>
      </w:r>
      <w:r w:rsidR="003231C0" w:rsidRPr="009E4601">
        <w:rPr>
          <w:rFonts w:hint="cs"/>
          <w:rtl/>
        </w:rPr>
        <w:t>ی</w:t>
      </w:r>
      <w:r w:rsidRPr="009E4601">
        <w:rPr>
          <w:rFonts w:hint="cs"/>
          <w:rtl/>
        </w:rPr>
        <w:t xml:space="preserve"> جن</w:t>
      </w:r>
      <w:r w:rsidR="003231C0" w:rsidRPr="009E4601">
        <w:rPr>
          <w:rFonts w:hint="cs"/>
          <w:rtl/>
        </w:rPr>
        <w:t>ی</w:t>
      </w:r>
      <w:r w:rsidRPr="009E4601">
        <w:rPr>
          <w:rFonts w:hint="cs"/>
          <w:rtl/>
        </w:rPr>
        <w:t>ن شما سجده م</w:t>
      </w:r>
      <w:r w:rsidR="003231C0" w:rsidRPr="009E4601">
        <w:rPr>
          <w:rFonts w:hint="cs"/>
          <w:rtl/>
        </w:rPr>
        <w:t>ی</w:t>
      </w:r>
      <w:r w:rsidRPr="009E4601">
        <w:rPr>
          <w:rFonts w:hint="cs"/>
          <w:rtl/>
        </w:rPr>
        <w:t>‌برد.</w:t>
      </w:r>
    </w:p>
    <w:p w:rsidR="006F20BA" w:rsidRPr="009E4601" w:rsidRDefault="006F20BA" w:rsidP="009E4601">
      <w:pPr>
        <w:pStyle w:val="a4"/>
        <w:rPr>
          <w:rtl/>
        </w:rPr>
      </w:pPr>
      <w:r w:rsidRPr="009E4601">
        <w:rPr>
          <w:rFonts w:hint="cs"/>
          <w:rtl/>
        </w:rPr>
        <w:t>امام مال</w:t>
      </w:r>
      <w:r w:rsidR="003231C0" w:rsidRPr="009E4601">
        <w:rPr>
          <w:rFonts w:hint="cs"/>
          <w:rtl/>
        </w:rPr>
        <w:t>ک</w:t>
      </w:r>
      <w:r w:rsidRPr="009E4601">
        <w:rPr>
          <w:rFonts w:hint="cs"/>
          <w:rtl/>
        </w:rPr>
        <w:t xml:space="preserve"> گو</w:t>
      </w:r>
      <w:r w:rsidR="003231C0" w:rsidRPr="009E4601">
        <w:rPr>
          <w:rFonts w:hint="cs"/>
          <w:rtl/>
        </w:rPr>
        <w:t>ی</w:t>
      </w:r>
      <w:r w:rsidRPr="009E4601">
        <w:rPr>
          <w:rFonts w:hint="cs"/>
          <w:rtl/>
        </w:rPr>
        <w:t>د: من عق</w:t>
      </w:r>
      <w:r w:rsidR="003231C0" w:rsidRPr="009E4601">
        <w:rPr>
          <w:rFonts w:hint="cs"/>
          <w:rtl/>
        </w:rPr>
        <w:t>ی</w:t>
      </w:r>
      <w:r w:rsidRPr="009E4601">
        <w:rPr>
          <w:rFonts w:hint="cs"/>
          <w:rtl/>
        </w:rPr>
        <w:t xml:space="preserve">ده دارم </w:t>
      </w:r>
      <w:r w:rsidR="003231C0" w:rsidRPr="009E4601">
        <w:rPr>
          <w:rFonts w:hint="cs"/>
          <w:rtl/>
        </w:rPr>
        <w:t>ک</w:t>
      </w:r>
      <w:r w:rsidRPr="009E4601">
        <w:rPr>
          <w:rFonts w:hint="cs"/>
          <w:rtl/>
        </w:rPr>
        <w:t>ه ا</w:t>
      </w:r>
      <w:r w:rsidR="003231C0" w:rsidRPr="009E4601">
        <w:rPr>
          <w:rFonts w:hint="cs"/>
          <w:rtl/>
        </w:rPr>
        <w:t>ی</w:t>
      </w:r>
      <w:r w:rsidRPr="009E4601">
        <w:rPr>
          <w:rFonts w:hint="cs"/>
          <w:rtl/>
        </w:rPr>
        <w:t>ن مورد، به خاطر برتر</w:t>
      </w:r>
      <w:r w:rsidR="003231C0" w:rsidRPr="009E4601">
        <w:rPr>
          <w:rFonts w:hint="cs"/>
          <w:rtl/>
        </w:rPr>
        <w:t>ی</w:t>
      </w:r>
      <w:r w:rsidRPr="009E4601">
        <w:rPr>
          <w:rFonts w:hint="cs"/>
          <w:rtl/>
        </w:rPr>
        <w:t xml:space="preserve"> و تفض</w:t>
      </w:r>
      <w:r w:rsidR="003231C0" w:rsidRPr="009E4601">
        <w:rPr>
          <w:rFonts w:hint="cs"/>
          <w:rtl/>
        </w:rPr>
        <w:t>ی</w:t>
      </w:r>
      <w:r w:rsidRPr="009E4601">
        <w:rPr>
          <w:rFonts w:hint="cs"/>
          <w:rtl/>
        </w:rPr>
        <w:t>ل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بر </w:t>
      </w:r>
      <w:r w:rsidR="003231C0" w:rsidRPr="009E4601">
        <w:rPr>
          <w:rFonts w:hint="cs"/>
          <w:rtl/>
        </w:rPr>
        <w:t>ی</w:t>
      </w:r>
      <w:r w:rsidRPr="009E4601">
        <w:rPr>
          <w:rFonts w:hint="cs"/>
          <w:rtl/>
        </w:rPr>
        <w:t>ح</w:t>
      </w:r>
      <w:r w:rsidR="003231C0" w:rsidRPr="009E4601">
        <w:rPr>
          <w:rFonts w:hint="cs"/>
          <w:rtl/>
        </w:rPr>
        <w:t>یی</w:t>
      </w:r>
      <w:r w:rsidRPr="009E4601">
        <w:rPr>
          <w:rFonts w:hint="cs"/>
          <w:rtl/>
        </w:rPr>
        <w:t xml:space="preserve"> است، به من خبر رس</w:t>
      </w:r>
      <w:r w:rsidR="003231C0" w:rsidRPr="009E4601">
        <w:rPr>
          <w:rFonts w:hint="cs"/>
          <w:rtl/>
        </w:rPr>
        <w:t>ی</w:t>
      </w:r>
      <w:r w:rsidRPr="009E4601">
        <w:rPr>
          <w:rFonts w:hint="cs"/>
          <w:rtl/>
        </w:rPr>
        <w:t xml:space="preserve">ده </w:t>
      </w:r>
      <w:r w:rsidR="003231C0" w:rsidRPr="009E4601">
        <w:rPr>
          <w:rFonts w:hint="cs"/>
          <w:rtl/>
        </w:rPr>
        <w:t>ک</w:t>
      </w:r>
      <w:r w:rsidRPr="009E4601">
        <w:rPr>
          <w:rFonts w:hint="cs"/>
          <w:rtl/>
        </w:rPr>
        <w:t>ه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و </w:t>
      </w:r>
      <w:r w:rsidR="003231C0" w:rsidRPr="009E4601">
        <w:rPr>
          <w:rFonts w:hint="cs"/>
          <w:rtl/>
        </w:rPr>
        <w:t>ی</w:t>
      </w:r>
      <w:r w:rsidR="00CB59C4" w:rsidRPr="009E4601">
        <w:rPr>
          <w:rFonts w:hint="cs"/>
          <w:rtl/>
        </w:rPr>
        <w:t>ح</w:t>
      </w:r>
      <w:r w:rsidR="003231C0" w:rsidRPr="009E4601">
        <w:rPr>
          <w:rFonts w:hint="cs"/>
          <w:rtl/>
        </w:rPr>
        <w:t>یی</w:t>
      </w:r>
      <w:r w:rsidR="00CB59C4" w:rsidRPr="009E4601">
        <w:rPr>
          <w:rFonts w:hint="cs"/>
          <w:rtl/>
        </w:rPr>
        <w:t xml:space="preserve"> پسر خاله‌</w:t>
      </w:r>
      <w:r w:rsidR="003231C0" w:rsidRPr="009E4601">
        <w:rPr>
          <w:rFonts w:hint="cs"/>
          <w:rtl/>
        </w:rPr>
        <w:t>ی</w:t>
      </w:r>
      <w:r w:rsidR="00CB59C4" w:rsidRPr="009E4601">
        <w:rPr>
          <w:rFonts w:hint="cs"/>
          <w:rtl/>
        </w:rPr>
        <w:t xml:space="preserve"> همد</w:t>
      </w:r>
      <w:r w:rsidR="003231C0" w:rsidRPr="009E4601">
        <w:rPr>
          <w:rFonts w:hint="cs"/>
          <w:rtl/>
        </w:rPr>
        <w:t>ی</w:t>
      </w:r>
      <w:r w:rsidR="00CB59C4" w:rsidRPr="009E4601">
        <w:rPr>
          <w:rFonts w:hint="cs"/>
          <w:rtl/>
        </w:rPr>
        <w:t>گر بوده‌اند</w:t>
      </w:r>
      <w:r w:rsidRPr="00B813E3">
        <w:rPr>
          <w:rStyle w:val="FootnoteReference"/>
          <w:rFonts w:ascii="Tahoma" w:hAnsi="Tahoma"/>
          <w:rtl/>
        </w:rPr>
        <w:footnoteReference w:id="497"/>
      </w:r>
      <w:r w:rsidR="00CB59C4" w:rsidRPr="009E4601">
        <w:rPr>
          <w:rFonts w:hint="cs"/>
          <w:rtl/>
        </w:rPr>
        <w:t>.</w:t>
      </w:r>
    </w:p>
    <w:p w:rsidR="006F20BA" w:rsidRPr="009E4601" w:rsidRDefault="006F20BA" w:rsidP="009E4601">
      <w:pPr>
        <w:pStyle w:val="a4"/>
        <w:rPr>
          <w:rtl/>
        </w:rPr>
      </w:pPr>
      <w:r w:rsidRPr="009E4601">
        <w:rPr>
          <w:rFonts w:hint="cs"/>
          <w:rtl/>
        </w:rPr>
        <w:t>در م</w:t>
      </w:r>
      <w:r w:rsidR="003231C0" w:rsidRPr="009E4601">
        <w:rPr>
          <w:rFonts w:hint="cs"/>
          <w:rtl/>
        </w:rPr>
        <w:t>ی</w:t>
      </w:r>
      <w:r w:rsidRPr="009E4601">
        <w:rPr>
          <w:rFonts w:hint="cs"/>
          <w:rtl/>
        </w:rPr>
        <w:t>ان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ل شا</w:t>
      </w:r>
      <w:r w:rsidR="003231C0" w:rsidRPr="009E4601">
        <w:rPr>
          <w:rFonts w:hint="cs"/>
          <w:rtl/>
        </w:rPr>
        <w:t>ی</w:t>
      </w:r>
      <w:r w:rsidRPr="009E4601">
        <w:rPr>
          <w:rFonts w:hint="cs"/>
          <w:rtl/>
        </w:rPr>
        <w:t xml:space="preserve">ع شد </w:t>
      </w:r>
      <w:r w:rsidR="003231C0" w:rsidRPr="009E4601">
        <w:rPr>
          <w:rFonts w:hint="cs"/>
          <w:rtl/>
        </w:rPr>
        <w:t>ک</w:t>
      </w:r>
      <w:r w:rsidRPr="009E4601">
        <w:rPr>
          <w:rFonts w:hint="cs"/>
          <w:rtl/>
        </w:rPr>
        <w:t>ه مر</w:t>
      </w:r>
      <w:r w:rsidR="003231C0" w:rsidRPr="009E4601">
        <w:rPr>
          <w:rFonts w:hint="cs"/>
          <w:rtl/>
        </w:rPr>
        <w:t>ی</w:t>
      </w:r>
      <w:r w:rsidRPr="009E4601">
        <w:rPr>
          <w:rFonts w:hint="cs"/>
          <w:rtl/>
        </w:rPr>
        <w:t>م حامله است اندوه و حسرت فراوان</w:t>
      </w:r>
      <w:r w:rsidR="003231C0" w:rsidRPr="009E4601">
        <w:rPr>
          <w:rFonts w:hint="cs"/>
          <w:rtl/>
        </w:rPr>
        <w:t>ی</w:t>
      </w:r>
      <w:r w:rsidRPr="009E4601">
        <w:rPr>
          <w:rFonts w:hint="cs"/>
          <w:rtl/>
        </w:rPr>
        <w:t xml:space="preserve"> بر خانواده ز</w:t>
      </w:r>
      <w:r w:rsidR="003231C0" w:rsidRPr="009E4601">
        <w:rPr>
          <w:rFonts w:hint="cs"/>
          <w:rtl/>
        </w:rPr>
        <w:t>ک</w:t>
      </w:r>
      <w:r w:rsidRPr="009E4601">
        <w:rPr>
          <w:rFonts w:hint="cs"/>
          <w:rtl/>
        </w:rPr>
        <w:t>ر</w:t>
      </w:r>
      <w:r w:rsidR="003231C0" w:rsidRPr="009E4601">
        <w:rPr>
          <w:rFonts w:hint="cs"/>
          <w:rtl/>
        </w:rPr>
        <w:t>ی</w:t>
      </w:r>
      <w:r w:rsidRPr="009E4601">
        <w:rPr>
          <w:rFonts w:hint="cs"/>
          <w:rtl/>
        </w:rPr>
        <w:t>ا مستول</w:t>
      </w:r>
      <w:r w:rsidR="003231C0" w:rsidRPr="009E4601">
        <w:rPr>
          <w:rFonts w:hint="cs"/>
          <w:rtl/>
        </w:rPr>
        <w:t>ی</w:t>
      </w:r>
      <w:r w:rsidRPr="009E4601">
        <w:rPr>
          <w:rFonts w:hint="cs"/>
          <w:rtl/>
        </w:rPr>
        <w:t xml:space="preserve"> گرد</w:t>
      </w:r>
      <w:r w:rsidR="003231C0" w:rsidRPr="009E4601">
        <w:rPr>
          <w:rFonts w:hint="cs"/>
          <w:rtl/>
        </w:rPr>
        <w:t>ی</w:t>
      </w:r>
      <w:r w:rsidRPr="009E4601">
        <w:rPr>
          <w:rFonts w:hint="cs"/>
          <w:rtl/>
        </w:rPr>
        <w:t>د و عده‌ا</w:t>
      </w:r>
      <w:r w:rsidR="003231C0" w:rsidRPr="009E4601">
        <w:rPr>
          <w:rFonts w:hint="cs"/>
          <w:rtl/>
        </w:rPr>
        <w:t>ی</w:t>
      </w:r>
      <w:r w:rsidRPr="009E4601">
        <w:rPr>
          <w:rFonts w:hint="cs"/>
          <w:rtl/>
        </w:rPr>
        <w:t xml:space="preserve"> از زند</w:t>
      </w:r>
      <w:r w:rsidR="003231C0" w:rsidRPr="009E4601">
        <w:rPr>
          <w:rFonts w:hint="cs"/>
          <w:rtl/>
        </w:rPr>
        <w:t>ی</w:t>
      </w:r>
      <w:r w:rsidRPr="009E4601">
        <w:rPr>
          <w:rFonts w:hint="cs"/>
          <w:rtl/>
        </w:rPr>
        <w:t>ق</w:t>
      </w:r>
      <w:r w:rsidR="003231C0" w:rsidRPr="009E4601">
        <w:rPr>
          <w:rFonts w:hint="cs"/>
          <w:rtl/>
        </w:rPr>
        <w:t>ی</w:t>
      </w:r>
      <w:r w:rsidRPr="009E4601">
        <w:rPr>
          <w:rFonts w:hint="cs"/>
          <w:rtl/>
        </w:rPr>
        <w:t>ان مر</w:t>
      </w:r>
      <w:r w:rsidR="003231C0" w:rsidRPr="009E4601">
        <w:rPr>
          <w:rFonts w:hint="cs"/>
          <w:rtl/>
        </w:rPr>
        <w:t>ی</w:t>
      </w:r>
      <w:r w:rsidRPr="009E4601">
        <w:rPr>
          <w:rFonts w:hint="cs"/>
          <w:rtl/>
        </w:rPr>
        <w:t xml:space="preserve">م را متهم به رابطه نامشروع با </w:t>
      </w:r>
      <w:r w:rsidR="003231C0" w:rsidRPr="009E4601">
        <w:rPr>
          <w:rFonts w:hint="cs"/>
          <w:rtl/>
        </w:rPr>
        <w:t>ی</w:t>
      </w:r>
      <w:r w:rsidRPr="009E4601">
        <w:rPr>
          <w:rFonts w:hint="cs"/>
          <w:rtl/>
        </w:rPr>
        <w:t xml:space="preserve">وسف نجار </w:t>
      </w:r>
      <w:r w:rsidR="003231C0" w:rsidRPr="009E4601">
        <w:rPr>
          <w:rFonts w:hint="cs"/>
          <w:rtl/>
        </w:rPr>
        <w:t>ک</w:t>
      </w:r>
      <w:r w:rsidRPr="009E4601">
        <w:rPr>
          <w:rFonts w:hint="cs"/>
          <w:rtl/>
        </w:rPr>
        <w:t>ردند</w:t>
      </w:r>
      <w:r w:rsidR="00CB59C4" w:rsidRPr="009E4601">
        <w:rPr>
          <w:rFonts w:hint="cs"/>
          <w:rtl/>
        </w:rPr>
        <w:t>،</w:t>
      </w:r>
      <w:r w:rsidRPr="009E4601">
        <w:rPr>
          <w:rFonts w:hint="cs"/>
          <w:rtl/>
        </w:rPr>
        <w:t xml:space="preserve"> چون او هم در مسجد به عبادت مشغول بود. گروه</w:t>
      </w:r>
      <w:r w:rsidR="003231C0" w:rsidRPr="009E4601">
        <w:rPr>
          <w:rFonts w:hint="cs"/>
          <w:rtl/>
        </w:rPr>
        <w:t>ی</w:t>
      </w:r>
      <w:r w:rsidRPr="009E4601">
        <w:rPr>
          <w:rFonts w:hint="cs"/>
          <w:rtl/>
        </w:rPr>
        <w:t xml:space="preserve"> د</w:t>
      </w:r>
      <w:r w:rsidR="003231C0" w:rsidRPr="009E4601">
        <w:rPr>
          <w:rFonts w:hint="cs"/>
          <w:rtl/>
        </w:rPr>
        <w:t>ی</w:t>
      </w:r>
      <w:r w:rsidRPr="009E4601">
        <w:rPr>
          <w:rFonts w:hint="cs"/>
          <w:rtl/>
        </w:rPr>
        <w:t>گر به رابطه نام</w:t>
      </w:r>
      <w:r w:rsidR="00876FBE" w:rsidRPr="009E4601">
        <w:rPr>
          <w:rFonts w:hint="cs"/>
          <w:rtl/>
        </w:rPr>
        <w:t>شروع با ز</w:t>
      </w:r>
      <w:r w:rsidR="003231C0" w:rsidRPr="009E4601">
        <w:rPr>
          <w:rFonts w:hint="cs"/>
          <w:rtl/>
        </w:rPr>
        <w:t>ک</w:t>
      </w:r>
      <w:r w:rsidR="00876FBE" w:rsidRPr="009E4601">
        <w:rPr>
          <w:rFonts w:hint="cs"/>
          <w:rtl/>
        </w:rPr>
        <w:t>ر</w:t>
      </w:r>
      <w:r w:rsidR="003231C0" w:rsidRPr="009E4601">
        <w:rPr>
          <w:rFonts w:hint="cs"/>
          <w:rtl/>
        </w:rPr>
        <w:t>ی</w:t>
      </w:r>
      <w:r w:rsidR="00876FBE" w:rsidRPr="009E4601">
        <w:rPr>
          <w:rFonts w:hint="cs"/>
          <w:rtl/>
        </w:rPr>
        <w:t xml:space="preserve">ا متهمش </w:t>
      </w:r>
      <w:r w:rsidR="003231C0" w:rsidRPr="009E4601">
        <w:rPr>
          <w:rFonts w:hint="cs"/>
          <w:rtl/>
        </w:rPr>
        <w:t>ک</w:t>
      </w:r>
      <w:r w:rsidR="00876FBE" w:rsidRPr="009E4601">
        <w:rPr>
          <w:rFonts w:hint="cs"/>
          <w:rtl/>
        </w:rPr>
        <w:t>ردند. ابن جر</w:t>
      </w:r>
      <w:r w:rsidR="003231C0" w:rsidRPr="009E4601">
        <w:rPr>
          <w:rFonts w:hint="cs"/>
          <w:rtl/>
        </w:rPr>
        <w:t>ی</w:t>
      </w:r>
      <w:r w:rsidRPr="009E4601">
        <w:rPr>
          <w:rFonts w:hint="cs"/>
          <w:rtl/>
        </w:rPr>
        <w:t>ر گو</w:t>
      </w:r>
      <w:r w:rsidR="003231C0" w:rsidRPr="009E4601">
        <w:rPr>
          <w:rFonts w:hint="cs"/>
          <w:rtl/>
        </w:rPr>
        <w:t>ی</w:t>
      </w:r>
      <w:r w:rsidRPr="009E4601">
        <w:rPr>
          <w:rFonts w:hint="cs"/>
          <w:rtl/>
        </w:rPr>
        <w:t xml:space="preserve">د: </w:t>
      </w:r>
      <w:r w:rsidR="003231C0" w:rsidRPr="009E4601">
        <w:rPr>
          <w:rFonts w:hint="cs"/>
          <w:rtl/>
        </w:rPr>
        <w:t>ی</w:t>
      </w:r>
      <w:r w:rsidRPr="009E4601">
        <w:rPr>
          <w:rFonts w:hint="cs"/>
          <w:rtl/>
        </w:rPr>
        <w:t xml:space="preserve">هود قصد </w:t>
      </w:r>
      <w:r w:rsidR="003231C0" w:rsidRPr="009E4601">
        <w:rPr>
          <w:rFonts w:hint="cs"/>
          <w:rtl/>
        </w:rPr>
        <w:t>ک</w:t>
      </w:r>
      <w:r w:rsidRPr="009E4601">
        <w:rPr>
          <w:rFonts w:hint="cs"/>
          <w:rtl/>
        </w:rPr>
        <w:t>شتن ز</w:t>
      </w:r>
      <w:r w:rsidR="003231C0" w:rsidRPr="009E4601">
        <w:rPr>
          <w:rFonts w:hint="cs"/>
          <w:rtl/>
        </w:rPr>
        <w:t>ک</w:t>
      </w:r>
      <w:r w:rsidRPr="009E4601">
        <w:rPr>
          <w:rFonts w:hint="cs"/>
          <w:rtl/>
        </w:rPr>
        <w:t>ر</w:t>
      </w:r>
      <w:r w:rsidR="003231C0" w:rsidRPr="009E4601">
        <w:rPr>
          <w:rFonts w:hint="cs"/>
          <w:rtl/>
        </w:rPr>
        <w:t>ی</w:t>
      </w:r>
      <w:r w:rsidRPr="009E4601">
        <w:rPr>
          <w:rFonts w:hint="cs"/>
          <w:rtl/>
        </w:rPr>
        <w:t xml:space="preserve">ا را </w:t>
      </w:r>
      <w:r w:rsidR="003231C0" w:rsidRPr="009E4601">
        <w:rPr>
          <w:rFonts w:hint="cs"/>
          <w:rtl/>
        </w:rPr>
        <w:t>ک</w:t>
      </w:r>
      <w:r w:rsidRPr="009E4601">
        <w:rPr>
          <w:rFonts w:hint="cs"/>
          <w:rtl/>
        </w:rPr>
        <w:t xml:space="preserve">ردند از دست آنان فرار </w:t>
      </w:r>
      <w:r w:rsidR="003231C0" w:rsidRPr="009E4601">
        <w:rPr>
          <w:rFonts w:hint="cs"/>
          <w:rtl/>
        </w:rPr>
        <w:t>ک</w:t>
      </w:r>
      <w:r w:rsidRPr="009E4601">
        <w:rPr>
          <w:rFonts w:hint="cs"/>
          <w:rtl/>
        </w:rPr>
        <w:t>رد. سپس او را گرفتند</w:t>
      </w:r>
      <w:r w:rsidR="00876FBE" w:rsidRPr="009E4601">
        <w:rPr>
          <w:rFonts w:hint="cs"/>
          <w:rtl/>
        </w:rPr>
        <w:t>،</w:t>
      </w:r>
      <w:r w:rsidRPr="009E4601">
        <w:rPr>
          <w:rFonts w:hint="cs"/>
          <w:rtl/>
        </w:rPr>
        <w:t xml:space="preserve"> و با اره دو قطعه‌اش نمودند</w:t>
      </w:r>
      <w:r w:rsidRPr="00B813E3">
        <w:rPr>
          <w:rStyle w:val="FootnoteReference"/>
          <w:rFonts w:ascii="Tahoma" w:hAnsi="Tahoma"/>
          <w:rtl/>
        </w:rPr>
        <w:footnoteReference w:id="498"/>
      </w:r>
      <w:r w:rsidR="00876FBE" w:rsidRPr="009E4601">
        <w:rPr>
          <w:rFonts w:hint="cs"/>
          <w:rtl/>
        </w:rPr>
        <w:t>.</w:t>
      </w:r>
      <w:r w:rsidRPr="009E4601">
        <w:rPr>
          <w:rFonts w:hint="cs"/>
          <w:rtl/>
        </w:rPr>
        <w:t xml:space="preserve"> پس او به دست </w:t>
      </w:r>
      <w:r w:rsidR="003231C0" w:rsidRPr="009E4601">
        <w:rPr>
          <w:rFonts w:hint="cs"/>
          <w:rtl/>
        </w:rPr>
        <w:t>ی</w:t>
      </w:r>
      <w:r w:rsidRPr="009E4601">
        <w:rPr>
          <w:rFonts w:hint="cs"/>
          <w:rtl/>
        </w:rPr>
        <w:t>هود</w:t>
      </w:r>
      <w:r w:rsidR="003231C0" w:rsidRPr="009E4601">
        <w:rPr>
          <w:rFonts w:hint="cs"/>
          <w:rtl/>
        </w:rPr>
        <w:t>ی</w:t>
      </w:r>
      <w:r w:rsidRPr="009E4601">
        <w:rPr>
          <w:rFonts w:hint="cs"/>
          <w:rtl/>
        </w:rPr>
        <w:t>ان مجرم به شهادت رس</w:t>
      </w:r>
      <w:r w:rsidR="003231C0" w:rsidRPr="009E4601">
        <w:rPr>
          <w:rFonts w:hint="cs"/>
          <w:rtl/>
        </w:rPr>
        <w:t>ی</w:t>
      </w:r>
      <w:r w:rsidRPr="009E4601">
        <w:rPr>
          <w:rFonts w:hint="cs"/>
          <w:rtl/>
        </w:rPr>
        <w:t>د. درود و سلام خداوند بر او باد.</w:t>
      </w:r>
    </w:p>
    <w:p w:rsidR="006F20BA" w:rsidRPr="00876FBE" w:rsidRDefault="00851BF1" w:rsidP="00851BF1">
      <w:pPr>
        <w:pStyle w:val="a2"/>
        <w:rPr>
          <w:rtl/>
        </w:rPr>
      </w:pPr>
      <w:bookmarkStart w:id="468" w:name="_Toc285148430"/>
      <w:bookmarkStart w:id="469" w:name="_Toc432074046"/>
      <w:bookmarkStart w:id="470" w:name="_Toc432075679"/>
      <w:r>
        <w:rPr>
          <w:rFonts w:hint="cs"/>
          <w:rtl/>
        </w:rPr>
        <w:t xml:space="preserve">خواب </w:t>
      </w:r>
      <w:r w:rsidR="003231C0">
        <w:rPr>
          <w:rFonts w:hint="cs"/>
          <w:rtl/>
        </w:rPr>
        <w:t>ی</w:t>
      </w:r>
      <w:r>
        <w:rPr>
          <w:rFonts w:hint="cs"/>
          <w:rtl/>
        </w:rPr>
        <w:t>وسف نجار</w:t>
      </w:r>
      <w:bookmarkEnd w:id="468"/>
      <w:bookmarkEnd w:id="469"/>
      <w:bookmarkEnd w:id="470"/>
    </w:p>
    <w:p w:rsidR="006F20BA" w:rsidRPr="009E4601" w:rsidRDefault="006F20BA" w:rsidP="009E4601">
      <w:pPr>
        <w:pStyle w:val="a4"/>
        <w:rPr>
          <w:rtl/>
        </w:rPr>
      </w:pPr>
      <w:r w:rsidRPr="009E4601">
        <w:rPr>
          <w:rFonts w:hint="cs"/>
          <w:rtl/>
        </w:rPr>
        <w:t>م</w:t>
      </w:r>
      <w:r w:rsidR="00876FBE" w:rsidRPr="009E4601">
        <w:rPr>
          <w:rFonts w:hint="cs"/>
          <w:rtl/>
        </w:rPr>
        <w:t>ؤ</w:t>
      </w:r>
      <w:r w:rsidRPr="009E4601">
        <w:rPr>
          <w:rFonts w:hint="cs"/>
          <w:rtl/>
        </w:rPr>
        <w:t>رخان م</w:t>
      </w:r>
      <w:r w:rsidR="003231C0" w:rsidRPr="009E4601">
        <w:rPr>
          <w:rFonts w:hint="cs"/>
          <w:rtl/>
        </w:rPr>
        <w:t>ی</w:t>
      </w:r>
      <w:r w:rsidRPr="009E4601">
        <w:rPr>
          <w:rFonts w:hint="cs"/>
          <w:rtl/>
        </w:rPr>
        <w:t>‌گو</w:t>
      </w:r>
      <w:r w:rsidR="003231C0" w:rsidRPr="009E4601">
        <w:rPr>
          <w:rFonts w:hint="cs"/>
          <w:rtl/>
        </w:rPr>
        <w:t>ی</w:t>
      </w:r>
      <w:r w:rsidRPr="009E4601">
        <w:rPr>
          <w:rFonts w:hint="cs"/>
          <w:rtl/>
        </w:rPr>
        <w:t>ند: چون مر</w:t>
      </w:r>
      <w:r w:rsidR="003231C0" w:rsidRPr="009E4601">
        <w:rPr>
          <w:rFonts w:hint="cs"/>
          <w:rtl/>
        </w:rPr>
        <w:t>ی</w:t>
      </w:r>
      <w:r w:rsidRPr="009E4601">
        <w:rPr>
          <w:rFonts w:hint="cs"/>
          <w:rtl/>
        </w:rPr>
        <w:t xml:space="preserve">م احساس حمل </w:t>
      </w:r>
      <w:r w:rsidR="003231C0" w:rsidRPr="009E4601">
        <w:rPr>
          <w:rFonts w:hint="cs"/>
          <w:rtl/>
        </w:rPr>
        <w:t>ک</w:t>
      </w:r>
      <w:r w:rsidRPr="009E4601">
        <w:rPr>
          <w:rFonts w:hint="cs"/>
          <w:rtl/>
        </w:rPr>
        <w:t>رد و ترس</w:t>
      </w:r>
      <w:r w:rsidR="003231C0" w:rsidRPr="009E4601">
        <w:rPr>
          <w:rFonts w:hint="cs"/>
          <w:rtl/>
        </w:rPr>
        <w:t>ی</w:t>
      </w:r>
      <w:r w:rsidRPr="009E4601">
        <w:rPr>
          <w:rFonts w:hint="cs"/>
          <w:rtl/>
        </w:rPr>
        <w:t xml:space="preserve">د </w:t>
      </w:r>
      <w:r w:rsidR="003231C0" w:rsidRPr="009E4601">
        <w:rPr>
          <w:rFonts w:hint="cs"/>
          <w:rtl/>
        </w:rPr>
        <w:t>ک</w:t>
      </w:r>
      <w:r w:rsidRPr="009E4601">
        <w:rPr>
          <w:rFonts w:hint="cs"/>
          <w:rtl/>
        </w:rPr>
        <w:t xml:space="preserve">ه افراد قومش او را متهم به زنا </w:t>
      </w:r>
      <w:r w:rsidR="003231C0" w:rsidRPr="009E4601">
        <w:rPr>
          <w:rFonts w:hint="cs"/>
          <w:rtl/>
        </w:rPr>
        <w:t>ک</w:t>
      </w:r>
      <w:r w:rsidRPr="009E4601">
        <w:rPr>
          <w:rFonts w:hint="cs"/>
          <w:rtl/>
        </w:rPr>
        <w:t>نند با پ</w:t>
      </w:r>
      <w:r w:rsidR="003231C0" w:rsidRPr="009E4601">
        <w:rPr>
          <w:rFonts w:hint="cs"/>
          <w:rtl/>
        </w:rPr>
        <w:t>ی</w:t>
      </w:r>
      <w:r w:rsidRPr="009E4601">
        <w:rPr>
          <w:rFonts w:hint="cs"/>
          <w:rtl/>
        </w:rPr>
        <w:t xml:space="preserve">شنهاد </w:t>
      </w:r>
      <w:r w:rsidR="003231C0" w:rsidRPr="009E4601">
        <w:rPr>
          <w:rFonts w:hint="cs"/>
          <w:rtl/>
        </w:rPr>
        <w:t>ی</w:t>
      </w:r>
      <w:r w:rsidRPr="009E4601">
        <w:rPr>
          <w:rFonts w:hint="cs"/>
          <w:rtl/>
        </w:rPr>
        <w:t>وسف مبن</w:t>
      </w:r>
      <w:r w:rsidR="003231C0" w:rsidRPr="009E4601">
        <w:rPr>
          <w:rFonts w:hint="cs"/>
          <w:rtl/>
        </w:rPr>
        <w:t>ی</w:t>
      </w:r>
      <w:r w:rsidRPr="009E4601">
        <w:rPr>
          <w:rFonts w:hint="cs"/>
          <w:rtl/>
        </w:rPr>
        <w:t xml:space="preserve"> بر عقد </w:t>
      </w:r>
      <w:r w:rsidR="003231C0" w:rsidRPr="009E4601">
        <w:rPr>
          <w:rFonts w:hint="cs"/>
          <w:rtl/>
        </w:rPr>
        <w:t>ک</w:t>
      </w:r>
      <w:r w:rsidRPr="009E4601">
        <w:rPr>
          <w:rFonts w:hint="cs"/>
          <w:rtl/>
        </w:rPr>
        <w:t xml:space="preserve">ردنش، موافقت </w:t>
      </w:r>
      <w:r w:rsidR="003231C0" w:rsidRPr="009E4601">
        <w:rPr>
          <w:rFonts w:hint="cs"/>
          <w:rtl/>
        </w:rPr>
        <w:t>ک</w:t>
      </w:r>
      <w:r w:rsidRPr="009E4601">
        <w:rPr>
          <w:rFonts w:hint="cs"/>
          <w:rtl/>
        </w:rPr>
        <w:t xml:space="preserve">رد. </w:t>
      </w:r>
      <w:r w:rsidR="003231C0" w:rsidRPr="009E4601">
        <w:rPr>
          <w:rFonts w:hint="cs"/>
          <w:rtl/>
        </w:rPr>
        <w:t>ی</w:t>
      </w:r>
      <w:r w:rsidRPr="009E4601">
        <w:rPr>
          <w:rFonts w:hint="cs"/>
          <w:rtl/>
        </w:rPr>
        <w:t>وسف مرد صالح</w:t>
      </w:r>
      <w:r w:rsidR="003231C0" w:rsidRPr="009E4601">
        <w:rPr>
          <w:rFonts w:hint="cs"/>
          <w:rtl/>
        </w:rPr>
        <w:t>ی</w:t>
      </w:r>
      <w:r w:rsidRPr="009E4601">
        <w:rPr>
          <w:rFonts w:hint="cs"/>
          <w:rtl/>
        </w:rPr>
        <w:t xml:space="preserve"> بود از خانواده داود</w:t>
      </w:r>
      <w:r w:rsidR="00876FBE" w:rsidRPr="00851BF1">
        <w:rPr>
          <w:rFonts w:cs="CTraditional Arabic" w:hint="cs"/>
          <w:rtl/>
        </w:rPr>
        <w:t>÷</w:t>
      </w:r>
      <w:r w:rsidRPr="009E4601">
        <w:rPr>
          <w:rFonts w:hint="cs"/>
          <w:rtl/>
        </w:rPr>
        <w:t xml:space="preserve"> بود اهل اخلاص و تقوا بود؛ بوس</w:t>
      </w:r>
      <w:r w:rsidR="003231C0" w:rsidRPr="009E4601">
        <w:rPr>
          <w:rFonts w:hint="cs"/>
          <w:rtl/>
        </w:rPr>
        <w:t>ی</w:t>
      </w:r>
      <w:r w:rsidRPr="009E4601">
        <w:rPr>
          <w:rFonts w:hint="cs"/>
          <w:rtl/>
        </w:rPr>
        <w:t>له نماز و روزه دائم</w:t>
      </w:r>
      <w:r w:rsidR="003231C0" w:rsidRPr="009E4601">
        <w:rPr>
          <w:rFonts w:hint="cs"/>
          <w:rtl/>
        </w:rPr>
        <w:t>ی</w:t>
      </w:r>
      <w:r w:rsidRPr="009E4601">
        <w:rPr>
          <w:rFonts w:hint="cs"/>
          <w:rtl/>
        </w:rPr>
        <w:t xml:space="preserve"> به او تقرب م</w:t>
      </w:r>
      <w:r w:rsidR="003231C0" w:rsidRPr="009E4601">
        <w:rPr>
          <w:rFonts w:hint="cs"/>
          <w:rtl/>
        </w:rPr>
        <w:t>ی</w:t>
      </w:r>
      <w:r w:rsidRPr="009E4601">
        <w:rPr>
          <w:rFonts w:hint="cs"/>
          <w:rtl/>
        </w:rPr>
        <w:t xml:space="preserve">‌جست و بدست خود </w:t>
      </w:r>
      <w:r w:rsidR="003231C0" w:rsidRPr="009E4601">
        <w:rPr>
          <w:rFonts w:hint="cs"/>
          <w:rtl/>
        </w:rPr>
        <w:t>ک</w:t>
      </w:r>
      <w:r w:rsidRPr="009E4601">
        <w:rPr>
          <w:rFonts w:hint="cs"/>
          <w:rtl/>
        </w:rPr>
        <w:t>ار</w:t>
      </w:r>
      <w:r w:rsidR="00774C16" w:rsidRPr="009E4601">
        <w:rPr>
          <w:rFonts w:hint="cs"/>
          <w:rtl/>
        </w:rPr>
        <w:t xml:space="preserve"> می‌</w:t>
      </w:r>
      <w:r w:rsidR="003231C0" w:rsidRPr="009E4601">
        <w:rPr>
          <w:rFonts w:hint="cs"/>
          <w:rtl/>
        </w:rPr>
        <w:t>ک</w:t>
      </w:r>
      <w:r w:rsidRPr="009E4601">
        <w:rPr>
          <w:rFonts w:hint="cs"/>
          <w:rtl/>
        </w:rPr>
        <w:t>رد و از دسترنج خود در نجار</w:t>
      </w:r>
      <w:r w:rsidR="003231C0" w:rsidRPr="009E4601">
        <w:rPr>
          <w:rFonts w:hint="cs"/>
          <w:rtl/>
        </w:rPr>
        <w:t>ی</w:t>
      </w:r>
      <w:r w:rsidRPr="009E4601">
        <w:rPr>
          <w:rFonts w:hint="cs"/>
          <w:rtl/>
        </w:rPr>
        <w:t xml:space="preserve"> ارتزاق م</w:t>
      </w:r>
      <w:r w:rsidR="003231C0" w:rsidRPr="009E4601">
        <w:rPr>
          <w:rFonts w:hint="cs"/>
          <w:rtl/>
        </w:rPr>
        <w:t>ی</w:t>
      </w:r>
      <w:r w:rsidRPr="009E4601">
        <w:rPr>
          <w:rFonts w:hint="cs"/>
          <w:rtl/>
        </w:rPr>
        <w:t>‌</w:t>
      </w:r>
      <w:r w:rsidR="003231C0" w:rsidRPr="009E4601">
        <w:rPr>
          <w:rFonts w:hint="cs"/>
          <w:rtl/>
        </w:rPr>
        <w:t>ک</w:t>
      </w:r>
      <w:r w:rsidRPr="009E4601">
        <w:rPr>
          <w:rFonts w:hint="cs"/>
          <w:rtl/>
        </w:rPr>
        <w:t>رد. حضرت مر</w:t>
      </w:r>
      <w:r w:rsidR="003231C0" w:rsidRPr="009E4601">
        <w:rPr>
          <w:rFonts w:hint="cs"/>
          <w:rtl/>
        </w:rPr>
        <w:t>ی</w:t>
      </w:r>
      <w:r w:rsidRPr="009E4601">
        <w:rPr>
          <w:rFonts w:hint="cs"/>
          <w:rtl/>
        </w:rPr>
        <w:t>م حق</w:t>
      </w:r>
      <w:r w:rsidR="003231C0" w:rsidRPr="009E4601">
        <w:rPr>
          <w:rFonts w:hint="cs"/>
          <w:rtl/>
        </w:rPr>
        <w:t>ی</w:t>
      </w:r>
      <w:r w:rsidRPr="009E4601">
        <w:rPr>
          <w:rFonts w:hint="cs"/>
          <w:rtl/>
        </w:rPr>
        <w:t>قت وضع</w:t>
      </w:r>
      <w:r w:rsidR="003231C0" w:rsidRPr="009E4601">
        <w:rPr>
          <w:rFonts w:hint="cs"/>
          <w:rtl/>
        </w:rPr>
        <w:t>ی</w:t>
      </w:r>
      <w:r w:rsidRPr="009E4601">
        <w:rPr>
          <w:rFonts w:hint="cs"/>
          <w:rtl/>
        </w:rPr>
        <w:t xml:space="preserve">ت خود را </w:t>
      </w:r>
      <w:r w:rsidR="00876FBE" w:rsidRPr="009E4601">
        <w:rPr>
          <w:rFonts w:hint="cs"/>
          <w:rtl/>
        </w:rPr>
        <w:t>(</w:t>
      </w:r>
      <w:r w:rsidRPr="009E4601">
        <w:rPr>
          <w:rFonts w:hint="cs"/>
          <w:rtl/>
        </w:rPr>
        <w:t>مبن</w:t>
      </w:r>
      <w:r w:rsidR="003231C0" w:rsidRPr="009E4601">
        <w:rPr>
          <w:rFonts w:hint="cs"/>
          <w:rtl/>
        </w:rPr>
        <w:t>ی</w:t>
      </w:r>
      <w:r w:rsidRPr="009E4601">
        <w:rPr>
          <w:rFonts w:hint="cs"/>
          <w:rtl/>
        </w:rPr>
        <w:t xml:space="preserve"> بر حامله‌گ</w:t>
      </w:r>
      <w:r w:rsidR="003231C0" w:rsidRPr="009E4601">
        <w:rPr>
          <w:rFonts w:hint="cs"/>
          <w:rtl/>
        </w:rPr>
        <w:t>ی</w:t>
      </w:r>
      <w:r w:rsidRPr="009E4601">
        <w:rPr>
          <w:rFonts w:hint="cs"/>
          <w:rtl/>
        </w:rPr>
        <w:t xml:space="preserve"> بدون ا</w:t>
      </w:r>
      <w:r w:rsidR="003231C0" w:rsidRPr="009E4601">
        <w:rPr>
          <w:rFonts w:hint="cs"/>
          <w:rtl/>
        </w:rPr>
        <w:t>ی</w:t>
      </w:r>
      <w:r w:rsidRPr="009E4601">
        <w:rPr>
          <w:rFonts w:hint="cs"/>
          <w:rtl/>
        </w:rPr>
        <w:t>ن</w:t>
      </w:r>
      <w:r w:rsidR="003231C0" w:rsidRPr="009E4601">
        <w:rPr>
          <w:rFonts w:hint="cs"/>
          <w:rtl/>
        </w:rPr>
        <w:t>ک</w:t>
      </w:r>
      <w:r w:rsidRPr="009E4601">
        <w:rPr>
          <w:rFonts w:hint="cs"/>
          <w:rtl/>
        </w:rPr>
        <w:t xml:space="preserve">ه </w:t>
      </w:r>
      <w:r w:rsidR="003231C0" w:rsidRPr="009E4601">
        <w:rPr>
          <w:rFonts w:hint="cs"/>
          <w:rtl/>
        </w:rPr>
        <w:t>ک</w:t>
      </w:r>
      <w:r w:rsidRPr="009E4601">
        <w:rPr>
          <w:rFonts w:hint="cs"/>
          <w:rtl/>
        </w:rPr>
        <w:t>س</w:t>
      </w:r>
      <w:r w:rsidR="003231C0" w:rsidRPr="009E4601">
        <w:rPr>
          <w:rFonts w:hint="cs"/>
          <w:rtl/>
        </w:rPr>
        <w:t>ی</w:t>
      </w:r>
      <w:r w:rsidRPr="009E4601">
        <w:rPr>
          <w:rFonts w:hint="cs"/>
          <w:rtl/>
        </w:rPr>
        <w:t xml:space="preserve"> با او نزد</w:t>
      </w:r>
      <w:r w:rsidR="003231C0" w:rsidRPr="009E4601">
        <w:rPr>
          <w:rFonts w:hint="cs"/>
          <w:rtl/>
        </w:rPr>
        <w:t>یکی</w:t>
      </w:r>
      <w:r w:rsidRPr="009E4601">
        <w:rPr>
          <w:rFonts w:hint="cs"/>
          <w:rtl/>
        </w:rPr>
        <w:t xml:space="preserve"> </w:t>
      </w:r>
      <w:r w:rsidR="003231C0" w:rsidRPr="009E4601">
        <w:rPr>
          <w:rFonts w:hint="cs"/>
          <w:rtl/>
        </w:rPr>
        <w:t>ک</w:t>
      </w:r>
      <w:r w:rsidRPr="009E4601">
        <w:rPr>
          <w:rFonts w:hint="cs"/>
          <w:rtl/>
        </w:rPr>
        <w:t>رده باشد</w:t>
      </w:r>
      <w:r w:rsidR="00876FBE" w:rsidRPr="009E4601">
        <w:rPr>
          <w:rFonts w:hint="cs"/>
          <w:rtl/>
        </w:rPr>
        <w:t>)</w:t>
      </w:r>
      <w:r w:rsidRPr="009E4601">
        <w:rPr>
          <w:rFonts w:hint="cs"/>
          <w:rtl/>
        </w:rPr>
        <w:t xml:space="preserve"> برا</w:t>
      </w:r>
      <w:r w:rsidR="003231C0" w:rsidRPr="009E4601">
        <w:rPr>
          <w:rFonts w:hint="cs"/>
          <w:rtl/>
        </w:rPr>
        <w:t>ی</w:t>
      </w:r>
      <w:r w:rsidRPr="009E4601">
        <w:rPr>
          <w:rFonts w:hint="cs"/>
          <w:rtl/>
        </w:rPr>
        <w:t xml:space="preserve"> </w:t>
      </w:r>
      <w:r w:rsidR="003231C0" w:rsidRPr="009E4601">
        <w:rPr>
          <w:rFonts w:hint="cs"/>
          <w:rtl/>
        </w:rPr>
        <w:t>ی</w:t>
      </w:r>
      <w:r w:rsidRPr="009E4601">
        <w:rPr>
          <w:rFonts w:hint="cs"/>
          <w:rtl/>
        </w:rPr>
        <w:t>وسف توض</w:t>
      </w:r>
      <w:r w:rsidR="003231C0" w:rsidRPr="009E4601">
        <w:rPr>
          <w:rFonts w:hint="cs"/>
          <w:rtl/>
        </w:rPr>
        <w:t>ی</w:t>
      </w:r>
      <w:r w:rsidRPr="009E4601">
        <w:rPr>
          <w:rFonts w:hint="cs"/>
          <w:rtl/>
        </w:rPr>
        <w:t xml:space="preserve">ح داد و به او خبر داد </w:t>
      </w:r>
      <w:r w:rsidR="003231C0" w:rsidRPr="009E4601">
        <w:rPr>
          <w:rFonts w:hint="cs"/>
          <w:rtl/>
        </w:rPr>
        <w:t>ک</w:t>
      </w:r>
      <w:r w:rsidRPr="009E4601">
        <w:rPr>
          <w:rFonts w:hint="cs"/>
          <w:rtl/>
        </w:rPr>
        <w:t>ه جبرئ</w:t>
      </w:r>
      <w:r w:rsidR="003231C0" w:rsidRPr="009E4601">
        <w:rPr>
          <w:rFonts w:hint="cs"/>
          <w:rtl/>
        </w:rPr>
        <w:t>ی</w:t>
      </w:r>
      <w:r w:rsidRPr="009E4601">
        <w:rPr>
          <w:rFonts w:hint="cs"/>
          <w:rtl/>
        </w:rPr>
        <w:t xml:space="preserve">ل به او مژده داده است. </w:t>
      </w:r>
      <w:r w:rsidR="003231C0" w:rsidRPr="009E4601">
        <w:rPr>
          <w:rFonts w:hint="cs"/>
          <w:rtl/>
        </w:rPr>
        <w:t>ی</w:t>
      </w:r>
      <w:r w:rsidRPr="009E4601">
        <w:rPr>
          <w:rFonts w:hint="cs"/>
          <w:rtl/>
        </w:rPr>
        <w:t>وسف در وهله‌</w:t>
      </w:r>
      <w:r w:rsidR="003231C0" w:rsidRPr="009E4601">
        <w:rPr>
          <w:rFonts w:hint="cs"/>
          <w:rtl/>
        </w:rPr>
        <w:t>ی</w:t>
      </w:r>
      <w:r w:rsidRPr="009E4601">
        <w:rPr>
          <w:rFonts w:hint="cs"/>
          <w:rtl/>
        </w:rPr>
        <w:t xml:space="preserve"> اول مش</w:t>
      </w:r>
      <w:r w:rsidR="003231C0" w:rsidRPr="009E4601">
        <w:rPr>
          <w:rFonts w:hint="cs"/>
          <w:rtl/>
        </w:rPr>
        <w:t>ک</w:t>
      </w:r>
      <w:r w:rsidRPr="009E4601">
        <w:rPr>
          <w:rFonts w:hint="cs"/>
          <w:rtl/>
        </w:rPr>
        <w:t>و</w:t>
      </w:r>
      <w:r w:rsidR="003231C0" w:rsidRPr="009E4601">
        <w:rPr>
          <w:rFonts w:hint="cs"/>
          <w:rtl/>
        </w:rPr>
        <w:t>ک</w:t>
      </w:r>
      <w:r w:rsidRPr="009E4601">
        <w:rPr>
          <w:rFonts w:hint="cs"/>
          <w:rtl/>
        </w:rPr>
        <w:t xml:space="preserve"> گرد</w:t>
      </w:r>
      <w:r w:rsidR="003231C0" w:rsidRPr="009E4601">
        <w:rPr>
          <w:rFonts w:hint="cs"/>
          <w:rtl/>
        </w:rPr>
        <w:t>ی</w:t>
      </w:r>
      <w:r w:rsidRPr="009E4601">
        <w:rPr>
          <w:rFonts w:hint="cs"/>
          <w:rtl/>
        </w:rPr>
        <w:t>د و خواست از خواستگار</w:t>
      </w:r>
      <w:r w:rsidR="003231C0" w:rsidRPr="009E4601">
        <w:rPr>
          <w:rFonts w:hint="cs"/>
          <w:rtl/>
        </w:rPr>
        <w:t>ی</w:t>
      </w:r>
      <w:r w:rsidRPr="009E4601">
        <w:rPr>
          <w:rFonts w:hint="cs"/>
          <w:rtl/>
        </w:rPr>
        <w:t xml:space="preserve"> او منصرف شود. اما در خواب ملائ</w:t>
      </w:r>
      <w:r w:rsidR="003231C0" w:rsidRPr="009E4601">
        <w:rPr>
          <w:rFonts w:hint="cs"/>
          <w:rtl/>
        </w:rPr>
        <w:t>ک</w:t>
      </w:r>
      <w:r w:rsidRPr="009E4601">
        <w:rPr>
          <w:rFonts w:hint="cs"/>
          <w:rtl/>
        </w:rPr>
        <w:t>ه‌ا</w:t>
      </w:r>
      <w:r w:rsidR="003231C0" w:rsidRPr="009E4601">
        <w:rPr>
          <w:rFonts w:hint="cs"/>
          <w:rtl/>
        </w:rPr>
        <w:t>ی</w:t>
      </w:r>
      <w:r w:rsidRPr="009E4601">
        <w:rPr>
          <w:rFonts w:hint="cs"/>
          <w:rtl/>
        </w:rPr>
        <w:t xml:space="preserve"> د</w:t>
      </w:r>
      <w:r w:rsidR="003231C0" w:rsidRPr="009E4601">
        <w:rPr>
          <w:rFonts w:hint="cs"/>
          <w:rtl/>
        </w:rPr>
        <w:t>ی</w:t>
      </w:r>
      <w:r w:rsidRPr="009E4601">
        <w:rPr>
          <w:rFonts w:hint="cs"/>
          <w:rtl/>
        </w:rPr>
        <w:t xml:space="preserve">د </w:t>
      </w:r>
      <w:r w:rsidR="003231C0" w:rsidRPr="009E4601">
        <w:rPr>
          <w:rFonts w:hint="cs"/>
          <w:rtl/>
        </w:rPr>
        <w:t>ک</w:t>
      </w:r>
      <w:r w:rsidRPr="009E4601">
        <w:rPr>
          <w:rFonts w:hint="cs"/>
          <w:rtl/>
        </w:rPr>
        <w:t>ه او را توب</w:t>
      </w:r>
      <w:r w:rsidR="003231C0" w:rsidRPr="009E4601">
        <w:rPr>
          <w:rFonts w:hint="cs"/>
          <w:rtl/>
        </w:rPr>
        <w:t>ی</w:t>
      </w:r>
      <w:r w:rsidRPr="009E4601">
        <w:rPr>
          <w:rFonts w:hint="cs"/>
          <w:rtl/>
        </w:rPr>
        <w:t xml:space="preserve">خ </w:t>
      </w:r>
      <w:r w:rsidR="003231C0" w:rsidRPr="009E4601">
        <w:rPr>
          <w:rFonts w:hint="cs"/>
          <w:rtl/>
        </w:rPr>
        <w:t>ک</w:t>
      </w:r>
      <w:r w:rsidRPr="009E4601">
        <w:rPr>
          <w:rFonts w:hint="cs"/>
          <w:rtl/>
        </w:rPr>
        <w:t>رد و گفت: چرا قصد دور</w:t>
      </w:r>
      <w:r w:rsidR="003231C0" w:rsidRPr="009E4601">
        <w:rPr>
          <w:rFonts w:hint="cs"/>
          <w:rtl/>
        </w:rPr>
        <w:t>ی</w:t>
      </w:r>
      <w:r w:rsidRPr="009E4601">
        <w:rPr>
          <w:rFonts w:hint="cs"/>
          <w:rtl/>
        </w:rPr>
        <w:t xml:space="preserve"> گز</w:t>
      </w:r>
      <w:r w:rsidR="003231C0" w:rsidRPr="009E4601">
        <w:rPr>
          <w:rFonts w:hint="cs"/>
          <w:rtl/>
        </w:rPr>
        <w:t>ی</w:t>
      </w:r>
      <w:r w:rsidRPr="009E4601">
        <w:rPr>
          <w:rFonts w:hint="cs"/>
          <w:rtl/>
        </w:rPr>
        <w:t>دن از همسر خود دار</w:t>
      </w:r>
      <w:r w:rsidR="003231C0" w:rsidRPr="009E4601">
        <w:rPr>
          <w:rFonts w:hint="cs"/>
          <w:rtl/>
        </w:rPr>
        <w:t>ی</w:t>
      </w:r>
      <w:r w:rsidRPr="009E4601">
        <w:rPr>
          <w:rFonts w:hint="cs"/>
          <w:rtl/>
        </w:rPr>
        <w:t>؟ بدان آنچه در رحم او قرار گرفته به اراده و مش</w:t>
      </w:r>
      <w:r w:rsidR="003231C0" w:rsidRPr="009E4601">
        <w:rPr>
          <w:rFonts w:hint="cs"/>
          <w:rtl/>
        </w:rPr>
        <w:t>ی</w:t>
      </w:r>
      <w:r w:rsidRPr="009E4601">
        <w:rPr>
          <w:rFonts w:hint="cs"/>
          <w:rtl/>
        </w:rPr>
        <w:t>ت خدا بوده او در با</w:t>
      </w:r>
      <w:r w:rsidR="003231C0" w:rsidRPr="009E4601">
        <w:rPr>
          <w:rFonts w:hint="cs"/>
          <w:rtl/>
        </w:rPr>
        <w:t>ک</w:t>
      </w:r>
      <w:r w:rsidRPr="009E4601">
        <w:rPr>
          <w:rFonts w:hint="cs"/>
          <w:rtl/>
        </w:rPr>
        <w:t>ره‌گ</w:t>
      </w:r>
      <w:r w:rsidR="003231C0" w:rsidRPr="009E4601">
        <w:rPr>
          <w:rFonts w:hint="cs"/>
          <w:rtl/>
        </w:rPr>
        <w:t>ی</w:t>
      </w:r>
      <w:r w:rsidRPr="009E4601">
        <w:rPr>
          <w:rFonts w:hint="cs"/>
          <w:rtl/>
        </w:rPr>
        <w:t xml:space="preserve"> فرزند</w:t>
      </w:r>
      <w:r w:rsidR="003231C0" w:rsidRPr="009E4601">
        <w:rPr>
          <w:rFonts w:hint="cs"/>
          <w:rtl/>
        </w:rPr>
        <w:t>ی</w:t>
      </w:r>
      <w:r w:rsidRPr="009E4601">
        <w:rPr>
          <w:rFonts w:hint="cs"/>
          <w:rtl/>
        </w:rPr>
        <w:t xml:space="preserve"> بدن</w:t>
      </w:r>
      <w:r w:rsidR="003231C0" w:rsidRPr="009E4601">
        <w:rPr>
          <w:rFonts w:hint="cs"/>
          <w:rtl/>
        </w:rPr>
        <w:t>ی</w:t>
      </w:r>
      <w:r w:rsidRPr="009E4601">
        <w:rPr>
          <w:rFonts w:hint="cs"/>
          <w:rtl/>
        </w:rPr>
        <w:t>ا م</w:t>
      </w:r>
      <w:r w:rsidR="003231C0" w:rsidRPr="009E4601">
        <w:rPr>
          <w:rFonts w:hint="cs"/>
          <w:rtl/>
        </w:rPr>
        <w:t>ی</w:t>
      </w:r>
      <w:r w:rsidRPr="009E4601">
        <w:rPr>
          <w:rFonts w:hint="cs"/>
          <w:rtl/>
        </w:rPr>
        <w:t xml:space="preserve">‌آورد و شما او را </w:t>
      </w:r>
      <w:r w:rsidR="003231C0" w:rsidRPr="009E4601">
        <w:rPr>
          <w:rFonts w:hint="cs"/>
          <w:rtl/>
        </w:rPr>
        <w:t>ی</w:t>
      </w:r>
      <w:r w:rsidRPr="009E4601">
        <w:rPr>
          <w:rFonts w:hint="cs"/>
          <w:rtl/>
        </w:rPr>
        <w:t>سوع</w:t>
      </w:r>
      <w:r w:rsidR="00774C16" w:rsidRPr="009E4601">
        <w:rPr>
          <w:rFonts w:hint="cs"/>
          <w:rtl/>
        </w:rPr>
        <w:t xml:space="preserve"> می‌</w:t>
      </w:r>
      <w:r w:rsidRPr="009E4601">
        <w:rPr>
          <w:rFonts w:hint="cs"/>
          <w:rtl/>
        </w:rPr>
        <w:t>خوان</w:t>
      </w:r>
      <w:r w:rsidR="003231C0" w:rsidRPr="009E4601">
        <w:rPr>
          <w:rFonts w:hint="cs"/>
          <w:rtl/>
        </w:rPr>
        <w:t>ی</w:t>
      </w:r>
      <w:r w:rsidRPr="009E4601">
        <w:rPr>
          <w:rFonts w:hint="cs"/>
          <w:rtl/>
        </w:rPr>
        <w:t>د. شراب مس</w:t>
      </w:r>
      <w:r w:rsidR="003231C0" w:rsidRPr="009E4601">
        <w:rPr>
          <w:rFonts w:hint="cs"/>
          <w:rtl/>
        </w:rPr>
        <w:t>ک</w:t>
      </w:r>
      <w:r w:rsidRPr="009E4601">
        <w:rPr>
          <w:rFonts w:hint="cs"/>
          <w:rtl/>
        </w:rPr>
        <w:t>رات و هر نوع گوشت نجس بر او حرام است چون او قدوس و پ</w:t>
      </w:r>
      <w:r w:rsidR="003231C0" w:rsidRPr="009E4601">
        <w:rPr>
          <w:rFonts w:hint="cs"/>
          <w:rtl/>
        </w:rPr>
        <w:t>ی</w:t>
      </w:r>
      <w:r w:rsidRPr="009E4601">
        <w:rPr>
          <w:rFonts w:hint="cs"/>
          <w:rtl/>
        </w:rPr>
        <w:t>غمبر خدا است و به سو</w:t>
      </w:r>
      <w:r w:rsidR="003231C0" w:rsidRPr="009E4601">
        <w:rPr>
          <w:rFonts w:hint="cs"/>
          <w:rtl/>
        </w:rPr>
        <w:t>ی</w:t>
      </w:r>
      <w:r w:rsidR="00876FBE" w:rsidRPr="009E4601">
        <w:rPr>
          <w:rFonts w:hint="cs"/>
          <w:rtl/>
        </w:rPr>
        <w:t xml:space="preserve"> قوم بن</w:t>
      </w:r>
      <w:r w:rsidR="003231C0" w:rsidRPr="009E4601">
        <w:rPr>
          <w:rFonts w:hint="cs"/>
          <w:rtl/>
        </w:rPr>
        <w:t>ی</w:t>
      </w:r>
      <w:r w:rsidR="00876FBE" w:rsidRPr="009E4601">
        <w:rPr>
          <w:rFonts w:hint="cs"/>
          <w:rtl/>
        </w:rPr>
        <w:t xml:space="preserve"> اسرائ</w:t>
      </w:r>
      <w:r w:rsidR="003231C0" w:rsidRPr="009E4601">
        <w:rPr>
          <w:rFonts w:hint="cs"/>
          <w:rtl/>
        </w:rPr>
        <w:t>ی</w:t>
      </w:r>
      <w:r w:rsidR="00876FBE" w:rsidRPr="009E4601">
        <w:rPr>
          <w:rFonts w:hint="cs"/>
          <w:rtl/>
        </w:rPr>
        <w:t>ل روانه گرد</w:t>
      </w:r>
      <w:r w:rsidR="003231C0" w:rsidRPr="009E4601">
        <w:rPr>
          <w:rFonts w:hint="cs"/>
          <w:rtl/>
        </w:rPr>
        <w:t>ی</w:t>
      </w:r>
      <w:r w:rsidR="00876FBE" w:rsidRPr="009E4601">
        <w:rPr>
          <w:rFonts w:hint="cs"/>
          <w:rtl/>
        </w:rPr>
        <w:t>ده ت</w:t>
      </w:r>
      <w:r w:rsidRPr="009E4601">
        <w:rPr>
          <w:rFonts w:hint="cs"/>
          <w:rtl/>
        </w:rPr>
        <w:t xml:space="preserve">ا </w:t>
      </w:r>
      <w:r w:rsidR="003231C0" w:rsidRPr="009E4601">
        <w:rPr>
          <w:rFonts w:hint="cs"/>
          <w:rtl/>
        </w:rPr>
        <w:t>ی</w:t>
      </w:r>
      <w:r w:rsidRPr="009E4601">
        <w:rPr>
          <w:rFonts w:hint="cs"/>
          <w:rtl/>
        </w:rPr>
        <w:t xml:space="preserve">هوذا در قلب او رسوخ </w:t>
      </w:r>
      <w:r w:rsidR="003231C0" w:rsidRPr="009E4601">
        <w:rPr>
          <w:rFonts w:hint="cs"/>
          <w:rtl/>
        </w:rPr>
        <w:t>ک</w:t>
      </w:r>
      <w:r w:rsidRPr="009E4601">
        <w:rPr>
          <w:rFonts w:hint="cs"/>
          <w:rtl/>
        </w:rPr>
        <w:t>ند و بن</w:t>
      </w:r>
      <w:r w:rsidR="003231C0" w:rsidRPr="009E4601">
        <w:rPr>
          <w:rFonts w:hint="cs"/>
          <w:rtl/>
        </w:rPr>
        <w:t>ی</w:t>
      </w:r>
      <w:r w:rsidRPr="009E4601">
        <w:rPr>
          <w:rFonts w:hint="cs"/>
          <w:rtl/>
        </w:rPr>
        <w:t xml:space="preserve"> اسرائ</w:t>
      </w:r>
      <w:r w:rsidR="003231C0" w:rsidRPr="009E4601">
        <w:rPr>
          <w:rFonts w:hint="cs"/>
          <w:rtl/>
        </w:rPr>
        <w:t>ی</w:t>
      </w:r>
      <w:r w:rsidRPr="009E4601">
        <w:rPr>
          <w:rFonts w:hint="cs"/>
          <w:rtl/>
        </w:rPr>
        <w:t>ل را به سو</w:t>
      </w:r>
      <w:r w:rsidR="003231C0" w:rsidRPr="009E4601">
        <w:rPr>
          <w:rFonts w:hint="cs"/>
          <w:rtl/>
        </w:rPr>
        <w:t>ی</w:t>
      </w:r>
      <w:r w:rsidRPr="009E4601">
        <w:rPr>
          <w:rFonts w:hint="cs"/>
          <w:rtl/>
        </w:rPr>
        <w:t xml:space="preserve"> شر</w:t>
      </w:r>
      <w:r w:rsidR="003231C0" w:rsidRPr="009E4601">
        <w:rPr>
          <w:rFonts w:hint="cs"/>
          <w:rtl/>
        </w:rPr>
        <w:t>ی</w:t>
      </w:r>
      <w:r w:rsidRPr="009E4601">
        <w:rPr>
          <w:rFonts w:hint="cs"/>
          <w:rtl/>
        </w:rPr>
        <w:t xml:space="preserve">عت خدا </w:t>
      </w:r>
      <w:r w:rsidR="00876FBE" w:rsidRPr="009E4601">
        <w:rPr>
          <w:rFonts w:hint="cs"/>
          <w:rtl/>
        </w:rPr>
        <w:t>(</w:t>
      </w:r>
      <w:r w:rsidRPr="009E4601">
        <w:rPr>
          <w:rFonts w:hint="cs"/>
          <w:rtl/>
        </w:rPr>
        <w:t xml:space="preserve">آنطور </w:t>
      </w:r>
      <w:r w:rsidR="003231C0" w:rsidRPr="009E4601">
        <w:rPr>
          <w:rFonts w:hint="cs"/>
          <w:rtl/>
        </w:rPr>
        <w:t>ک</w:t>
      </w:r>
      <w:r w:rsidRPr="009E4601">
        <w:rPr>
          <w:rFonts w:hint="cs"/>
          <w:rtl/>
        </w:rPr>
        <w:t>ه در قانون موس</w:t>
      </w:r>
      <w:r w:rsidR="003231C0" w:rsidRPr="009E4601">
        <w:rPr>
          <w:rFonts w:hint="cs"/>
          <w:rtl/>
        </w:rPr>
        <w:t>ی</w:t>
      </w:r>
      <w:r w:rsidRPr="009E4601">
        <w:rPr>
          <w:rFonts w:hint="cs"/>
          <w:rtl/>
        </w:rPr>
        <w:t xml:space="preserve"> م</w:t>
      </w:r>
      <w:r w:rsidR="003231C0" w:rsidRPr="009E4601">
        <w:rPr>
          <w:rFonts w:hint="cs"/>
          <w:rtl/>
        </w:rPr>
        <w:t>ک</w:t>
      </w:r>
      <w:r w:rsidRPr="009E4601">
        <w:rPr>
          <w:rFonts w:hint="cs"/>
          <w:rtl/>
        </w:rPr>
        <w:t>توب است</w:t>
      </w:r>
      <w:r w:rsidR="00876FBE" w:rsidRPr="009E4601">
        <w:rPr>
          <w:rFonts w:hint="cs"/>
          <w:rtl/>
        </w:rPr>
        <w:t>)</w:t>
      </w:r>
      <w:r w:rsidRPr="009E4601">
        <w:rPr>
          <w:rFonts w:hint="cs"/>
          <w:rtl/>
        </w:rPr>
        <w:t xml:space="preserve"> برگرداند. خداوند قوت عظ</w:t>
      </w:r>
      <w:r w:rsidR="003231C0" w:rsidRPr="009E4601">
        <w:rPr>
          <w:rFonts w:hint="cs"/>
          <w:rtl/>
        </w:rPr>
        <w:t>ی</w:t>
      </w:r>
      <w:r w:rsidRPr="009E4601">
        <w:rPr>
          <w:rFonts w:hint="cs"/>
          <w:rtl/>
        </w:rPr>
        <w:t>م</w:t>
      </w:r>
      <w:r w:rsidR="003231C0" w:rsidRPr="009E4601">
        <w:rPr>
          <w:rFonts w:hint="cs"/>
          <w:rtl/>
        </w:rPr>
        <w:t>ی</w:t>
      </w:r>
      <w:r w:rsidRPr="009E4601">
        <w:rPr>
          <w:rFonts w:hint="cs"/>
          <w:rtl/>
        </w:rPr>
        <w:t xml:space="preserve"> به او م</w:t>
      </w:r>
      <w:r w:rsidR="003231C0" w:rsidRPr="009E4601">
        <w:rPr>
          <w:rFonts w:hint="cs"/>
          <w:rtl/>
        </w:rPr>
        <w:t>ی</w:t>
      </w:r>
      <w:r w:rsidRPr="009E4601">
        <w:rPr>
          <w:rFonts w:hint="cs"/>
          <w:rtl/>
        </w:rPr>
        <w:t>‌بخشد و معجزات بزرگ</w:t>
      </w:r>
      <w:r w:rsidR="003231C0" w:rsidRPr="009E4601">
        <w:rPr>
          <w:rFonts w:hint="cs"/>
          <w:rtl/>
        </w:rPr>
        <w:t>ی</w:t>
      </w:r>
      <w:r w:rsidRPr="009E4601">
        <w:rPr>
          <w:rFonts w:hint="cs"/>
          <w:rtl/>
        </w:rPr>
        <w:t xml:space="preserve"> بر دست او جار</w:t>
      </w:r>
      <w:r w:rsidR="003231C0" w:rsidRPr="009E4601">
        <w:rPr>
          <w:rFonts w:hint="cs"/>
          <w:rtl/>
        </w:rPr>
        <w:t>ی</w:t>
      </w:r>
      <w:r w:rsidRPr="009E4601">
        <w:rPr>
          <w:rFonts w:hint="cs"/>
          <w:rtl/>
        </w:rPr>
        <w:t xml:space="preserve"> م</w:t>
      </w:r>
      <w:r w:rsidR="003231C0" w:rsidRPr="009E4601">
        <w:rPr>
          <w:rFonts w:hint="cs"/>
          <w:rtl/>
        </w:rPr>
        <w:t>ی</w:t>
      </w:r>
      <w:r w:rsidRPr="009E4601">
        <w:rPr>
          <w:rFonts w:hint="cs"/>
          <w:rtl/>
        </w:rPr>
        <w:t xml:space="preserve">‌شوند </w:t>
      </w:r>
      <w:r w:rsidR="003231C0" w:rsidRPr="009E4601">
        <w:rPr>
          <w:rFonts w:hint="cs"/>
          <w:rtl/>
        </w:rPr>
        <w:t>ک</w:t>
      </w:r>
      <w:r w:rsidRPr="009E4601">
        <w:rPr>
          <w:rFonts w:hint="cs"/>
          <w:rtl/>
        </w:rPr>
        <w:t>ه منجر به خلاص</w:t>
      </w:r>
      <w:r w:rsidR="003231C0" w:rsidRPr="009E4601">
        <w:rPr>
          <w:rFonts w:hint="cs"/>
          <w:rtl/>
        </w:rPr>
        <w:t>ی</w:t>
      </w:r>
      <w:r w:rsidRPr="009E4601">
        <w:rPr>
          <w:rFonts w:hint="cs"/>
          <w:rtl/>
        </w:rPr>
        <w:t xml:space="preserve"> بس</w:t>
      </w:r>
      <w:r w:rsidR="003231C0" w:rsidRPr="009E4601">
        <w:rPr>
          <w:rFonts w:hint="cs"/>
          <w:rtl/>
        </w:rPr>
        <w:t>ی</w:t>
      </w:r>
      <w:r w:rsidRPr="009E4601">
        <w:rPr>
          <w:rFonts w:hint="cs"/>
          <w:rtl/>
        </w:rPr>
        <w:t>ار</w:t>
      </w:r>
      <w:r w:rsidR="003231C0" w:rsidRPr="009E4601">
        <w:rPr>
          <w:rFonts w:hint="cs"/>
          <w:rtl/>
        </w:rPr>
        <w:t>ی</w:t>
      </w:r>
      <w:r w:rsidRPr="009E4601">
        <w:rPr>
          <w:rFonts w:hint="cs"/>
          <w:rtl/>
        </w:rPr>
        <w:t xml:space="preserve"> خواهد شد. گو</w:t>
      </w:r>
      <w:r w:rsidR="003231C0" w:rsidRPr="009E4601">
        <w:rPr>
          <w:rFonts w:hint="cs"/>
          <w:rtl/>
        </w:rPr>
        <w:t>ی</w:t>
      </w:r>
      <w:r w:rsidRPr="009E4601">
        <w:rPr>
          <w:rFonts w:hint="cs"/>
          <w:rtl/>
        </w:rPr>
        <w:t>ند</w:t>
      </w:r>
      <w:r w:rsidR="00876FBE" w:rsidRPr="009E4601">
        <w:rPr>
          <w:rFonts w:hint="cs"/>
          <w:rtl/>
        </w:rPr>
        <w:t>:</w:t>
      </w:r>
      <w:r w:rsidRPr="009E4601">
        <w:rPr>
          <w:rFonts w:hint="cs"/>
          <w:rtl/>
        </w:rPr>
        <w:t xml:space="preserve"> چون </w:t>
      </w:r>
      <w:r w:rsidR="003231C0" w:rsidRPr="009E4601">
        <w:rPr>
          <w:rFonts w:hint="cs"/>
          <w:rtl/>
        </w:rPr>
        <w:t>ی</w:t>
      </w:r>
      <w:r w:rsidRPr="009E4601">
        <w:rPr>
          <w:rFonts w:hint="cs"/>
          <w:rtl/>
        </w:rPr>
        <w:t>وسف از خواب پر</w:t>
      </w:r>
      <w:r w:rsidR="003231C0" w:rsidRPr="009E4601">
        <w:rPr>
          <w:rFonts w:hint="cs"/>
          <w:rtl/>
        </w:rPr>
        <w:t>ی</w:t>
      </w:r>
      <w:r w:rsidRPr="009E4601">
        <w:rPr>
          <w:rFonts w:hint="cs"/>
          <w:rtl/>
        </w:rPr>
        <w:t>د، ش</w:t>
      </w:r>
      <w:r w:rsidR="003231C0" w:rsidRPr="009E4601">
        <w:rPr>
          <w:rFonts w:hint="cs"/>
          <w:rtl/>
        </w:rPr>
        <w:t>ک</w:t>
      </w:r>
      <w:r w:rsidRPr="009E4601">
        <w:rPr>
          <w:rFonts w:hint="cs"/>
          <w:rtl/>
        </w:rPr>
        <w:t>ر خدا بجا</w:t>
      </w:r>
      <w:r w:rsidR="003231C0" w:rsidRPr="009E4601">
        <w:rPr>
          <w:rFonts w:hint="cs"/>
          <w:rtl/>
        </w:rPr>
        <w:t>ی</w:t>
      </w:r>
      <w:r w:rsidRPr="009E4601">
        <w:rPr>
          <w:rFonts w:hint="cs"/>
          <w:rtl/>
        </w:rPr>
        <w:t xml:space="preserve"> آورد و همراه مر</w:t>
      </w:r>
      <w:r w:rsidR="003231C0" w:rsidRPr="009E4601">
        <w:rPr>
          <w:rFonts w:hint="cs"/>
          <w:rtl/>
        </w:rPr>
        <w:t>ی</w:t>
      </w:r>
      <w:r w:rsidRPr="009E4601">
        <w:rPr>
          <w:rFonts w:hint="cs"/>
          <w:rtl/>
        </w:rPr>
        <w:t>م تمام</w:t>
      </w:r>
      <w:r w:rsidR="003231C0" w:rsidRPr="009E4601">
        <w:rPr>
          <w:rFonts w:hint="cs"/>
          <w:rtl/>
        </w:rPr>
        <w:t>ی</w:t>
      </w:r>
      <w:r w:rsidR="00876FBE" w:rsidRPr="009E4601">
        <w:rPr>
          <w:rFonts w:hint="cs"/>
          <w:rtl/>
        </w:rPr>
        <w:t xml:space="preserve"> عمر خود با اخلاص </w:t>
      </w:r>
      <w:r w:rsidR="003231C0" w:rsidRPr="009E4601">
        <w:rPr>
          <w:rFonts w:hint="cs"/>
          <w:rtl/>
        </w:rPr>
        <w:t>ک</w:t>
      </w:r>
      <w:r w:rsidR="00876FBE" w:rsidRPr="009E4601">
        <w:rPr>
          <w:rFonts w:hint="cs"/>
          <w:rtl/>
        </w:rPr>
        <w:t>امل، صرف خدم</w:t>
      </w:r>
      <w:r w:rsidRPr="009E4601">
        <w:rPr>
          <w:rFonts w:hint="cs"/>
          <w:rtl/>
        </w:rPr>
        <w:t>ت به (د</w:t>
      </w:r>
      <w:r w:rsidR="003231C0" w:rsidRPr="009E4601">
        <w:rPr>
          <w:rFonts w:hint="cs"/>
          <w:rtl/>
        </w:rPr>
        <w:t>ی</w:t>
      </w:r>
      <w:r w:rsidRPr="009E4601">
        <w:rPr>
          <w:rFonts w:hint="cs"/>
          <w:rtl/>
        </w:rPr>
        <w:t>ن) خدا</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رد</w:t>
      </w:r>
      <w:r w:rsidR="009E4601">
        <w:rPr>
          <w:rFonts w:hint="cs"/>
          <w:rtl/>
        </w:rPr>
        <w:t>.</w:t>
      </w:r>
      <w:r w:rsidRPr="009E4601">
        <w:rPr>
          <w:rFonts w:hint="cs"/>
          <w:rtl/>
        </w:rPr>
        <w:t xml:space="preserve"> والله اعلم</w:t>
      </w:r>
      <w:r w:rsidRPr="00B813E3">
        <w:rPr>
          <w:rStyle w:val="FootnoteReference"/>
          <w:rtl/>
        </w:rPr>
        <w:footnoteReference w:id="499"/>
      </w:r>
    </w:p>
    <w:p w:rsidR="006F20BA" w:rsidRPr="00876FBE" w:rsidRDefault="006F20BA" w:rsidP="009E4601">
      <w:pPr>
        <w:pStyle w:val="a2"/>
        <w:rPr>
          <w:rtl/>
        </w:rPr>
      </w:pPr>
      <w:bookmarkStart w:id="471" w:name="_Toc285148431"/>
      <w:bookmarkStart w:id="472" w:name="_Toc432074047"/>
      <w:bookmarkStart w:id="473" w:name="_Toc432075680"/>
      <w:r w:rsidRPr="00876FBE">
        <w:rPr>
          <w:rFonts w:hint="cs"/>
          <w:rtl/>
        </w:rPr>
        <w:t>ولادت حضرت مس</w:t>
      </w:r>
      <w:r w:rsidR="003231C0">
        <w:rPr>
          <w:rFonts w:hint="cs"/>
          <w:rtl/>
        </w:rPr>
        <w:t>ی</w:t>
      </w:r>
      <w:r w:rsidRPr="00876FBE">
        <w:rPr>
          <w:rFonts w:hint="cs"/>
          <w:rtl/>
        </w:rPr>
        <w:t>ح</w:t>
      </w:r>
      <w:r w:rsidR="00876FBE" w:rsidRPr="00851BF1">
        <w:rPr>
          <w:rFonts w:cs="CTraditional Arabic" w:hint="cs"/>
          <w:b/>
          <w:bCs w:val="0"/>
          <w:rtl/>
        </w:rPr>
        <w:t>÷</w:t>
      </w:r>
      <w:bookmarkEnd w:id="471"/>
      <w:bookmarkEnd w:id="472"/>
      <w:bookmarkEnd w:id="473"/>
    </w:p>
    <w:p w:rsidR="006F20BA" w:rsidRPr="00BE0437" w:rsidRDefault="006F20BA" w:rsidP="00001136">
      <w:pPr>
        <w:pStyle w:val="a4"/>
        <w:rPr>
          <w:rStyle w:val="Char4"/>
          <w:rtl/>
        </w:rPr>
      </w:pPr>
      <w:r w:rsidRPr="009E4601">
        <w:rPr>
          <w:rFonts w:hint="cs"/>
          <w:rtl/>
        </w:rPr>
        <w:t xml:space="preserve">مشهور است </w:t>
      </w:r>
      <w:r w:rsidR="003231C0" w:rsidRPr="009E4601">
        <w:rPr>
          <w:rFonts w:hint="cs"/>
          <w:rtl/>
        </w:rPr>
        <w:t>ک</w:t>
      </w:r>
      <w:r w:rsidRPr="009E4601">
        <w:rPr>
          <w:rFonts w:hint="cs"/>
          <w:rtl/>
        </w:rPr>
        <w:t>ه حضرت مس</w:t>
      </w:r>
      <w:r w:rsidR="003231C0" w:rsidRPr="009E4601">
        <w:rPr>
          <w:rFonts w:hint="cs"/>
          <w:rtl/>
        </w:rPr>
        <w:t>ی</w:t>
      </w:r>
      <w:r w:rsidRPr="009E4601">
        <w:rPr>
          <w:rFonts w:hint="cs"/>
          <w:rtl/>
        </w:rPr>
        <w:t>ح در ب</w:t>
      </w:r>
      <w:r w:rsidR="003231C0" w:rsidRPr="009E4601">
        <w:rPr>
          <w:rFonts w:hint="cs"/>
          <w:rtl/>
        </w:rPr>
        <w:t>ی</w:t>
      </w:r>
      <w:r w:rsidRPr="009E4601">
        <w:rPr>
          <w:rFonts w:hint="cs"/>
          <w:rtl/>
        </w:rPr>
        <w:t>ت‌لحم متولد گرد</w:t>
      </w:r>
      <w:r w:rsidR="003231C0" w:rsidRPr="009E4601">
        <w:rPr>
          <w:rFonts w:hint="cs"/>
          <w:rtl/>
        </w:rPr>
        <w:t>ی</w:t>
      </w:r>
      <w:r w:rsidRPr="009E4601">
        <w:rPr>
          <w:rFonts w:hint="cs"/>
          <w:rtl/>
        </w:rPr>
        <w:t>د، و مر</w:t>
      </w:r>
      <w:r w:rsidR="003231C0" w:rsidRPr="009E4601">
        <w:rPr>
          <w:rFonts w:hint="cs"/>
          <w:rtl/>
        </w:rPr>
        <w:t>ی</w:t>
      </w:r>
      <w:r w:rsidRPr="009E4601">
        <w:rPr>
          <w:rFonts w:hint="cs"/>
          <w:rtl/>
        </w:rPr>
        <w:t xml:space="preserve">م چون فرار </w:t>
      </w:r>
      <w:r w:rsidR="003231C0" w:rsidRPr="009E4601">
        <w:rPr>
          <w:rFonts w:hint="cs"/>
          <w:rtl/>
        </w:rPr>
        <w:t>ک</w:t>
      </w:r>
      <w:r w:rsidRPr="009E4601">
        <w:rPr>
          <w:rFonts w:hint="cs"/>
          <w:rtl/>
        </w:rPr>
        <w:t>رد و از سرنوشت پسرش ترس</w:t>
      </w:r>
      <w:r w:rsidR="003231C0" w:rsidRPr="009E4601">
        <w:rPr>
          <w:rFonts w:hint="cs"/>
          <w:rtl/>
        </w:rPr>
        <w:t>ی</w:t>
      </w:r>
      <w:r w:rsidRPr="009E4601">
        <w:rPr>
          <w:rFonts w:hint="cs"/>
          <w:rtl/>
        </w:rPr>
        <w:t>د فوراً او را به ب</w:t>
      </w:r>
      <w:r w:rsidR="003231C0" w:rsidRPr="009E4601">
        <w:rPr>
          <w:rFonts w:hint="cs"/>
          <w:rtl/>
        </w:rPr>
        <w:t>ی</w:t>
      </w:r>
      <w:r w:rsidRPr="009E4601">
        <w:rPr>
          <w:rFonts w:hint="cs"/>
          <w:rtl/>
        </w:rPr>
        <w:t>ت المقدس برگردان</w:t>
      </w:r>
      <w:r w:rsidR="003231C0" w:rsidRPr="009E4601">
        <w:rPr>
          <w:rFonts w:hint="cs"/>
          <w:rtl/>
        </w:rPr>
        <w:t>ی</w:t>
      </w:r>
      <w:r w:rsidRPr="009E4601">
        <w:rPr>
          <w:rFonts w:hint="cs"/>
          <w:rtl/>
        </w:rPr>
        <w:t xml:space="preserve">د. قرآن </w:t>
      </w:r>
      <w:r w:rsidR="003231C0" w:rsidRPr="009E4601">
        <w:rPr>
          <w:rFonts w:hint="cs"/>
          <w:rtl/>
        </w:rPr>
        <w:t>ک</w:t>
      </w:r>
      <w:r w:rsidRPr="009E4601">
        <w:rPr>
          <w:rFonts w:hint="cs"/>
          <w:rtl/>
        </w:rPr>
        <w:t>ر</w:t>
      </w:r>
      <w:r w:rsidR="003231C0" w:rsidRPr="009E4601">
        <w:rPr>
          <w:rFonts w:hint="cs"/>
          <w:rtl/>
        </w:rPr>
        <w:t>ی</w:t>
      </w:r>
      <w:r w:rsidRPr="009E4601">
        <w:rPr>
          <w:rFonts w:hint="cs"/>
          <w:rtl/>
        </w:rPr>
        <w:t xml:space="preserve">م </w:t>
      </w:r>
      <w:r w:rsidR="00A354C5">
        <w:rPr>
          <w:rFonts w:hint="cs"/>
          <w:rtl/>
        </w:rPr>
        <w:t>داستان</w:t>
      </w:r>
      <w:r w:rsidRPr="009E4601">
        <w:rPr>
          <w:rFonts w:hint="cs"/>
          <w:rtl/>
        </w:rPr>
        <w:t xml:space="preserve"> تولد او را در سوره‌</w:t>
      </w:r>
      <w:r w:rsidR="003231C0" w:rsidRPr="009E4601">
        <w:rPr>
          <w:rFonts w:hint="cs"/>
          <w:rtl/>
        </w:rPr>
        <w:t>ی</w:t>
      </w:r>
      <w:r w:rsidRPr="009E4601">
        <w:rPr>
          <w:rFonts w:hint="cs"/>
          <w:rtl/>
        </w:rPr>
        <w:t xml:space="preserve"> مر</w:t>
      </w:r>
      <w:r w:rsidR="003231C0" w:rsidRPr="009E4601">
        <w:rPr>
          <w:rFonts w:hint="cs"/>
          <w:rtl/>
        </w:rPr>
        <w:t>ی</w:t>
      </w:r>
      <w:r w:rsidRPr="009E4601">
        <w:rPr>
          <w:rFonts w:hint="cs"/>
          <w:rtl/>
        </w:rPr>
        <w:t>م به وضوح ب</w:t>
      </w:r>
      <w:r w:rsidR="003231C0" w:rsidRPr="009E4601">
        <w:rPr>
          <w:rFonts w:hint="cs"/>
          <w:rtl/>
        </w:rPr>
        <w:t>ی</w:t>
      </w:r>
      <w:r w:rsidRPr="009E4601">
        <w:rPr>
          <w:rFonts w:hint="cs"/>
          <w:rtl/>
        </w:rPr>
        <w:t xml:space="preserve">ان </w:t>
      </w:r>
      <w:r w:rsidR="003231C0" w:rsidRPr="009E4601">
        <w:rPr>
          <w:rFonts w:hint="cs"/>
          <w:rtl/>
        </w:rPr>
        <w:t>ک</w:t>
      </w:r>
      <w:r w:rsidRPr="009E4601">
        <w:rPr>
          <w:rFonts w:hint="cs"/>
          <w:rtl/>
        </w:rPr>
        <w:t>رده است. خلاصه آن چن</w:t>
      </w:r>
      <w:r w:rsidR="003231C0" w:rsidRPr="009E4601">
        <w:rPr>
          <w:rFonts w:hint="cs"/>
          <w:rtl/>
        </w:rPr>
        <w:t>ی</w:t>
      </w:r>
      <w:r w:rsidRPr="009E4601">
        <w:rPr>
          <w:rFonts w:hint="cs"/>
          <w:rtl/>
        </w:rPr>
        <w:t>ن است: چون ا</w:t>
      </w:r>
      <w:r w:rsidR="003231C0" w:rsidRPr="009E4601">
        <w:rPr>
          <w:rFonts w:hint="cs"/>
          <w:rtl/>
        </w:rPr>
        <w:t>ی</w:t>
      </w:r>
      <w:r w:rsidRPr="009E4601">
        <w:rPr>
          <w:rFonts w:hint="cs"/>
          <w:rtl/>
        </w:rPr>
        <w:t>ام حاملگ</w:t>
      </w:r>
      <w:r w:rsidR="003231C0" w:rsidRPr="009E4601">
        <w:rPr>
          <w:rFonts w:hint="cs"/>
          <w:rtl/>
        </w:rPr>
        <w:t>ی</w:t>
      </w:r>
      <w:r w:rsidRPr="009E4601">
        <w:rPr>
          <w:rFonts w:hint="cs"/>
          <w:rtl/>
        </w:rPr>
        <w:t xml:space="preserve"> او در ب</w:t>
      </w:r>
      <w:r w:rsidR="003231C0" w:rsidRPr="009E4601">
        <w:rPr>
          <w:rFonts w:hint="cs"/>
          <w:rtl/>
        </w:rPr>
        <w:t>ی</w:t>
      </w:r>
      <w:r w:rsidRPr="009E4601">
        <w:rPr>
          <w:rFonts w:hint="cs"/>
          <w:rtl/>
        </w:rPr>
        <w:t>ت‌لحم پا</w:t>
      </w:r>
      <w:r w:rsidR="003231C0" w:rsidRPr="009E4601">
        <w:rPr>
          <w:rFonts w:hint="cs"/>
          <w:rtl/>
        </w:rPr>
        <w:t>ی</w:t>
      </w:r>
      <w:r w:rsidRPr="009E4601">
        <w:rPr>
          <w:rFonts w:hint="cs"/>
          <w:rtl/>
        </w:rPr>
        <w:t xml:space="preserve">ان </w:t>
      </w:r>
      <w:r w:rsidR="003231C0" w:rsidRPr="009E4601">
        <w:rPr>
          <w:rFonts w:hint="cs"/>
          <w:rtl/>
        </w:rPr>
        <w:t>ی</w:t>
      </w:r>
      <w:r w:rsidRPr="009E4601">
        <w:rPr>
          <w:rFonts w:hint="cs"/>
          <w:rtl/>
        </w:rPr>
        <w:t>افت و دوران وضع حمل فرا رس</w:t>
      </w:r>
      <w:r w:rsidR="003231C0" w:rsidRPr="009E4601">
        <w:rPr>
          <w:rFonts w:hint="cs"/>
          <w:rtl/>
        </w:rPr>
        <w:t>ی</w:t>
      </w:r>
      <w:r w:rsidRPr="009E4601">
        <w:rPr>
          <w:rFonts w:hint="cs"/>
          <w:rtl/>
        </w:rPr>
        <w:t>د به تنه‌</w:t>
      </w:r>
      <w:r w:rsidR="003231C0" w:rsidRPr="009E4601">
        <w:rPr>
          <w:rFonts w:hint="cs"/>
          <w:rtl/>
        </w:rPr>
        <w:t>ی</w:t>
      </w:r>
      <w:r w:rsidRPr="009E4601">
        <w:rPr>
          <w:rFonts w:hint="cs"/>
          <w:rtl/>
        </w:rPr>
        <w:t xml:space="preserve"> درخت خرما</w:t>
      </w:r>
      <w:r w:rsidR="003231C0" w:rsidRPr="009E4601">
        <w:rPr>
          <w:rFonts w:hint="cs"/>
          <w:rtl/>
        </w:rPr>
        <w:t>ی</w:t>
      </w:r>
      <w:r w:rsidRPr="009E4601">
        <w:rPr>
          <w:rFonts w:hint="cs"/>
          <w:rtl/>
        </w:rPr>
        <w:t xml:space="preserve"> خش</w:t>
      </w:r>
      <w:r w:rsidR="003231C0" w:rsidRPr="009E4601">
        <w:rPr>
          <w:rFonts w:hint="cs"/>
          <w:rtl/>
        </w:rPr>
        <w:t>کی</w:t>
      </w:r>
      <w:r w:rsidRPr="009E4601">
        <w:rPr>
          <w:rFonts w:hint="cs"/>
          <w:rtl/>
        </w:rPr>
        <w:t>ده‌ا</w:t>
      </w:r>
      <w:r w:rsidR="003231C0" w:rsidRPr="009E4601">
        <w:rPr>
          <w:rFonts w:hint="cs"/>
          <w:rtl/>
        </w:rPr>
        <w:t>ی</w:t>
      </w:r>
      <w:r w:rsidRPr="009E4601">
        <w:rPr>
          <w:rFonts w:hint="cs"/>
          <w:rtl/>
        </w:rPr>
        <w:t xml:space="preserve"> پناه برد و از شدت درد، تنه‌</w:t>
      </w:r>
      <w:r w:rsidR="003231C0" w:rsidRPr="009E4601">
        <w:rPr>
          <w:rFonts w:hint="cs"/>
          <w:rtl/>
        </w:rPr>
        <w:t>ی</w:t>
      </w:r>
      <w:r w:rsidRPr="009E4601">
        <w:rPr>
          <w:rFonts w:hint="cs"/>
          <w:rtl/>
        </w:rPr>
        <w:t xml:space="preserve"> آن درخت را در بغل گرفت و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را به دن</w:t>
      </w:r>
      <w:r w:rsidR="003231C0" w:rsidRPr="009E4601">
        <w:rPr>
          <w:rFonts w:hint="cs"/>
          <w:rtl/>
        </w:rPr>
        <w:t>ی</w:t>
      </w:r>
      <w:r w:rsidRPr="009E4601">
        <w:rPr>
          <w:rFonts w:hint="cs"/>
          <w:rtl/>
        </w:rPr>
        <w:t>ا آورد. به هنگام وضع حمل به خاطر شدت آلام و احساس غربت</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 xml:space="preserve">ه داشت و به جهت آن </w:t>
      </w:r>
      <w:r w:rsidR="003231C0" w:rsidRPr="009E4601">
        <w:rPr>
          <w:rFonts w:hint="cs"/>
          <w:rtl/>
        </w:rPr>
        <w:t>ک</w:t>
      </w:r>
      <w:r w:rsidRPr="009E4601">
        <w:rPr>
          <w:rFonts w:hint="cs"/>
          <w:rtl/>
        </w:rPr>
        <w:t>ه به هنگام د</w:t>
      </w:r>
      <w:r w:rsidR="003231C0" w:rsidRPr="009E4601">
        <w:rPr>
          <w:rFonts w:hint="cs"/>
          <w:rtl/>
        </w:rPr>
        <w:t>ی</w:t>
      </w:r>
      <w:r w:rsidRPr="009E4601">
        <w:rPr>
          <w:rFonts w:hint="cs"/>
          <w:rtl/>
        </w:rPr>
        <w:t xml:space="preserve">دن فرزندش با </w:t>
      </w:r>
      <w:r w:rsidR="00876FBE" w:rsidRPr="009E4601">
        <w:rPr>
          <w:rFonts w:hint="cs"/>
          <w:rtl/>
        </w:rPr>
        <w:t>ان</w:t>
      </w:r>
      <w:r w:rsidR="003231C0" w:rsidRPr="009E4601">
        <w:rPr>
          <w:rFonts w:hint="cs"/>
          <w:rtl/>
        </w:rPr>
        <w:t>ک</w:t>
      </w:r>
      <w:r w:rsidR="00876FBE" w:rsidRPr="009E4601">
        <w:rPr>
          <w:rFonts w:hint="cs"/>
          <w:rtl/>
        </w:rPr>
        <w:t>ار و اتهام قومش مواجه م</w:t>
      </w:r>
      <w:r w:rsidR="003231C0" w:rsidRPr="009E4601">
        <w:rPr>
          <w:rFonts w:hint="cs"/>
          <w:rtl/>
        </w:rPr>
        <w:t>ی</w:t>
      </w:r>
      <w:r w:rsidR="00876FBE" w:rsidRPr="009E4601">
        <w:rPr>
          <w:rFonts w:hint="cs"/>
          <w:rtl/>
        </w:rPr>
        <w:t>‌شود،</w:t>
      </w:r>
      <w:r w:rsidRPr="009E4601">
        <w:rPr>
          <w:rFonts w:hint="cs"/>
          <w:rtl/>
        </w:rPr>
        <w:t xml:space="preserve"> گفت:</w:t>
      </w:r>
      <w:r w:rsidR="009E4601">
        <w:rPr>
          <w:rFonts w:hint="cs"/>
          <w:rtl/>
        </w:rPr>
        <w:t xml:space="preserve"> </w:t>
      </w:r>
      <w:r w:rsidR="009E4601">
        <w:rPr>
          <w:rFonts w:ascii="Traditional Arabic" w:hAnsi="Traditional Arabic" w:cs="Traditional Arabic"/>
          <w:rtl/>
          <w:lang w:bidi="fa-IR"/>
        </w:rPr>
        <w:t>﴿</w:t>
      </w:r>
      <w:r w:rsidR="00001136" w:rsidRPr="006865DA">
        <w:rPr>
          <w:rStyle w:val="Char9"/>
          <w:rtl/>
        </w:rPr>
        <w:t>يَٰلَيۡتَنِي مِتُّ قَبۡلَ هَٰذَا وَكُنتُ نَسۡيٗا مَّنسِيّٗا ٢٣</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مریم: 23</w:t>
      </w:r>
      <w:r w:rsidR="009E4601" w:rsidRPr="004956B1">
        <w:rPr>
          <w:rStyle w:val="Char6"/>
          <w:rFonts w:hint="cs"/>
          <w:rtl/>
        </w:rPr>
        <w:t>]</w:t>
      </w:r>
      <w:r w:rsidR="009E4601" w:rsidRPr="004956B1">
        <w:rPr>
          <w:rStyle w:val="Char4"/>
          <w:rFonts w:hint="cs"/>
          <w:rtl/>
        </w:rPr>
        <w:t>.</w:t>
      </w:r>
      <w:r w:rsidRPr="00B04FE2">
        <w:rPr>
          <w:rStyle w:val="FootnoteReference"/>
          <w:rFonts w:ascii="Tahoma" w:hAnsi="Tahoma"/>
          <w:b w:val="0"/>
          <w:rtl/>
          <w:lang w:bidi="fa-IR"/>
        </w:rPr>
        <w:footnoteReference w:id="500"/>
      </w:r>
      <w:r w:rsidRPr="009E4601">
        <w:rPr>
          <w:rFonts w:hint="cs"/>
          <w:rtl/>
        </w:rPr>
        <w:t xml:space="preserve"> مر</w:t>
      </w:r>
      <w:r w:rsidR="003231C0" w:rsidRPr="009E4601">
        <w:rPr>
          <w:rFonts w:hint="cs"/>
          <w:rtl/>
        </w:rPr>
        <w:t>ی</w:t>
      </w:r>
      <w:r w:rsidRPr="009E4601">
        <w:rPr>
          <w:rFonts w:hint="cs"/>
          <w:rtl/>
        </w:rPr>
        <w:t>م از جنبه‌</w:t>
      </w:r>
      <w:r w:rsidR="003231C0" w:rsidRPr="009E4601">
        <w:rPr>
          <w:rFonts w:hint="cs"/>
          <w:rtl/>
        </w:rPr>
        <w:t>ی</w:t>
      </w:r>
      <w:r w:rsidRPr="009E4601">
        <w:rPr>
          <w:rFonts w:hint="cs"/>
          <w:rtl/>
        </w:rPr>
        <w:t xml:space="preserve"> د</w:t>
      </w:r>
      <w:r w:rsidR="003231C0" w:rsidRPr="009E4601">
        <w:rPr>
          <w:rFonts w:hint="cs"/>
          <w:rtl/>
        </w:rPr>
        <w:t>ی</w:t>
      </w:r>
      <w:r w:rsidRPr="009E4601">
        <w:rPr>
          <w:rFonts w:hint="cs"/>
          <w:rtl/>
        </w:rPr>
        <w:t>ن</w:t>
      </w:r>
      <w:r w:rsidR="003231C0" w:rsidRPr="009E4601">
        <w:rPr>
          <w:rFonts w:hint="cs"/>
          <w:rtl/>
        </w:rPr>
        <w:t>ی</w:t>
      </w:r>
      <w:r w:rsidRPr="009E4601">
        <w:rPr>
          <w:rFonts w:hint="cs"/>
          <w:rtl/>
        </w:rPr>
        <w:t xml:space="preserve"> آرزو</w:t>
      </w:r>
      <w:r w:rsidR="003231C0" w:rsidRPr="009E4601">
        <w:rPr>
          <w:rFonts w:hint="cs"/>
          <w:rtl/>
        </w:rPr>
        <w:t>ی</w:t>
      </w:r>
      <w:r w:rsidRPr="009E4601">
        <w:rPr>
          <w:rFonts w:hint="cs"/>
          <w:rtl/>
        </w:rPr>
        <w:t xml:space="preserve"> مردن را </w:t>
      </w:r>
      <w:r w:rsidR="003231C0" w:rsidRPr="009E4601">
        <w:rPr>
          <w:rFonts w:hint="cs"/>
          <w:rtl/>
        </w:rPr>
        <w:t>ک</w:t>
      </w:r>
      <w:r w:rsidRPr="009E4601">
        <w:rPr>
          <w:rFonts w:hint="cs"/>
          <w:rtl/>
        </w:rPr>
        <w:t>رد، ز</w:t>
      </w:r>
      <w:r w:rsidR="003231C0" w:rsidRPr="009E4601">
        <w:rPr>
          <w:rFonts w:hint="cs"/>
          <w:rtl/>
        </w:rPr>
        <w:t>ی</w:t>
      </w:r>
      <w:r w:rsidRPr="009E4601">
        <w:rPr>
          <w:rFonts w:hint="cs"/>
          <w:rtl/>
        </w:rPr>
        <w:t>را ترس</w:t>
      </w:r>
      <w:r w:rsidR="003231C0" w:rsidRPr="009E4601">
        <w:rPr>
          <w:rFonts w:hint="cs"/>
          <w:rtl/>
        </w:rPr>
        <w:t>ی</w:t>
      </w:r>
      <w:r w:rsidRPr="009E4601">
        <w:rPr>
          <w:rFonts w:hint="cs"/>
          <w:rtl/>
        </w:rPr>
        <w:t xml:space="preserve">د </w:t>
      </w:r>
      <w:r w:rsidR="003231C0" w:rsidRPr="009E4601">
        <w:rPr>
          <w:rFonts w:hint="cs"/>
          <w:rtl/>
        </w:rPr>
        <w:t>ک</w:t>
      </w:r>
      <w:r w:rsidRPr="009E4601">
        <w:rPr>
          <w:rFonts w:hint="cs"/>
          <w:rtl/>
        </w:rPr>
        <w:t>ه از ناح</w:t>
      </w:r>
      <w:r w:rsidR="003231C0" w:rsidRPr="009E4601">
        <w:rPr>
          <w:rFonts w:hint="cs"/>
          <w:rtl/>
        </w:rPr>
        <w:t>ی</w:t>
      </w:r>
      <w:r w:rsidRPr="009E4601">
        <w:rPr>
          <w:rFonts w:hint="cs"/>
          <w:rtl/>
        </w:rPr>
        <w:t>ه‌</w:t>
      </w:r>
      <w:r w:rsidR="003231C0" w:rsidRPr="009E4601">
        <w:rPr>
          <w:rFonts w:hint="cs"/>
          <w:rtl/>
        </w:rPr>
        <w:t>ی</w:t>
      </w:r>
      <w:r w:rsidRPr="009E4601">
        <w:rPr>
          <w:rFonts w:hint="cs"/>
          <w:rtl/>
        </w:rPr>
        <w:t xml:space="preserve"> قومش انگشت اتهام</w:t>
      </w:r>
      <w:r w:rsidR="00876FBE" w:rsidRPr="009E4601">
        <w:rPr>
          <w:rFonts w:hint="cs"/>
          <w:rtl/>
        </w:rPr>
        <w:t xml:space="preserve"> و سوءظن به سو</w:t>
      </w:r>
      <w:r w:rsidR="003231C0" w:rsidRPr="009E4601">
        <w:rPr>
          <w:rFonts w:hint="cs"/>
          <w:rtl/>
        </w:rPr>
        <w:t>ی</w:t>
      </w:r>
      <w:r w:rsidR="00876FBE" w:rsidRPr="009E4601">
        <w:rPr>
          <w:rFonts w:hint="cs"/>
          <w:rtl/>
        </w:rPr>
        <w:t>ش دراز شود و ناسز</w:t>
      </w:r>
      <w:r w:rsidRPr="009E4601">
        <w:rPr>
          <w:rFonts w:hint="cs"/>
          <w:rtl/>
        </w:rPr>
        <w:t>ا و فحش و بد و ب</w:t>
      </w:r>
      <w:r w:rsidR="003231C0" w:rsidRPr="009E4601">
        <w:rPr>
          <w:rFonts w:hint="cs"/>
          <w:rtl/>
        </w:rPr>
        <w:t>ی</w:t>
      </w:r>
      <w:r w:rsidRPr="009E4601">
        <w:rPr>
          <w:rFonts w:hint="cs"/>
          <w:rtl/>
        </w:rPr>
        <w:t>‌راه بشنود...</w:t>
      </w:r>
    </w:p>
    <w:p w:rsidR="006F20BA" w:rsidRPr="009E4601" w:rsidRDefault="006F20BA" w:rsidP="009E4601">
      <w:pPr>
        <w:pStyle w:val="a4"/>
        <w:rPr>
          <w:rtl/>
        </w:rPr>
      </w:pPr>
      <w:r w:rsidRPr="009E4601">
        <w:rPr>
          <w:rFonts w:hint="cs"/>
          <w:rtl/>
        </w:rPr>
        <w:t>بد</w:t>
      </w:r>
      <w:r w:rsidR="003231C0" w:rsidRPr="009E4601">
        <w:rPr>
          <w:rFonts w:hint="cs"/>
          <w:rtl/>
        </w:rPr>
        <w:t>ی</w:t>
      </w:r>
      <w:r w:rsidRPr="009E4601">
        <w:rPr>
          <w:rFonts w:hint="cs"/>
          <w:rtl/>
        </w:rPr>
        <w:t>ن ترت</w:t>
      </w:r>
      <w:r w:rsidR="003231C0" w:rsidRPr="009E4601">
        <w:rPr>
          <w:rFonts w:hint="cs"/>
          <w:rtl/>
        </w:rPr>
        <w:t>ی</w:t>
      </w:r>
      <w:r w:rsidRPr="009E4601">
        <w:rPr>
          <w:rFonts w:hint="cs"/>
          <w:rtl/>
        </w:rPr>
        <w:t>ب مر</w:t>
      </w:r>
      <w:r w:rsidR="003231C0" w:rsidRPr="009E4601">
        <w:rPr>
          <w:rFonts w:hint="cs"/>
          <w:rtl/>
        </w:rPr>
        <w:t>ی</w:t>
      </w:r>
      <w:r w:rsidRPr="009E4601">
        <w:rPr>
          <w:rFonts w:hint="cs"/>
          <w:rtl/>
        </w:rPr>
        <w:t>م با</w:t>
      </w:r>
      <w:r w:rsidR="003231C0" w:rsidRPr="009E4601">
        <w:rPr>
          <w:rFonts w:hint="cs"/>
          <w:rtl/>
        </w:rPr>
        <w:t>ک</w:t>
      </w:r>
      <w:r w:rsidRPr="009E4601">
        <w:rPr>
          <w:rFonts w:hint="cs"/>
          <w:rtl/>
        </w:rPr>
        <w:t>ره‌</w:t>
      </w:r>
      <w:r w:rsidR="003231C0" w:rsidRPr="009E4601">
        <w:rPr>
          <w:rFonts w:hint="cs"/>
          <w:rtl/>
        </w:rPr>
        <w:t>ی</w:t>
      </w:r>
      <w:r w:rsidRPr="009E4601">
        <w:rPr>
          <w:rFonts w:hint="cs"/>
          <w:rtl/>
        </w:rPr>
        <w:t xml:space="preserve"> عذراء را ت</w:t>
      </w:r>
      <w:r w:rsidR="003231C0" w:rsidRPr="009E4601">
        <w:rPr>
          <w:rFonts w:hint="cs"/>
          <w:rtl/>
        </w:rPr>
        <w:t>ک</w:t>
      </w:r>
      <w:r w:rsidRPr="009E4601">
        <w:rPr>
          <w:rFonts w:hint="cs"/>
          <w:rtl/>
        </w:rPr>
        <w:t>ان داد، فرزند خود را بدن</w:t>
      </w:r>
      <w:r w:rsidR="003231C0" w:rsidRPr="009E4601">
        <w:rPr>
          <w:rFonts w:hint="cs"/>
          <w:rtl/>
        </w:rPr>
        <w:t>ی</w:t>
      </w:r>
      <w:r w:rsidRPr="009E4601">
        <w:rPr>
          <w:rFonts w:hint="cs"/>
          <w:rtl/>
        </w:rPr>
        <w:t>ا آورد و درخت خش</w:t>
      </w:r>
      <w:r w:rsidR="003231C0" w:rsidRPr="009E4601">
        <w:rPr>
          <w:rFonts w:hint="cs"/>
          <w:rtl/>
        </w:rPr>
        <w:t>ک</w:t>
      </w:r>
      <w:r w:rsidRPr="009E4601">
        <w:rPr>
          <w:rFonts w:hint="cs"/>
          <w:rtl/>
        </w:rPr>
        <w:t xml:space="preserve"> شده خرما را ت</w:t>
      </w:r>
      <w:r w:rsidR="003231C0" w:rsidRPr="009E4601">
        <w:rPr>
          <w:rFonts w:hint="cs"/>
          <w:rtl/>
        </w:rPr>
        <w:t>ک</w:t>
      </w:r>
      <w:r w:rsidRPr="009E4601">
        <w:rPr>
          <w:rFonts w:hint="cs"/>
          <w:rtl/>
        </w:rPr>
        <w:t>ان داد آنگاه خرما</w:t>
      </w:r>
      <w:r w:rsidR="003231C0" w:rsidRPr="009E4601">
        <w:rPr>
          <w:rFonts w:hint="cs"/>
          <w:rtl/>
        </w:rPr>
        <w:t>ی</w:t>
      </w:r>
      <w:r w:rsidRPr="009E4601">
        <w:rPr>
          <w:rFonts w:hint="cs"/>
          <w:rtl/>
        </w:rPr>
        <w:t xml:space="preserve"> تازه و چ</w:t>
      </w:r>
      <w:r w:rsidR="003231C0" w:rsidRPr="009E4601">
        <w:rPr>
          <w:rFonts w:hint="cs"/>
          <w:rtl/>
        </w:rPr>
        <w:t>ی</w:t>
      </w:r>
      <w:r w:rsidRPr="009E4601">
        <w:rPr>
          <w:rFonts w:hint="cs"/>
          <w:rtl/>
        </w:rPr>
        <w:t>ده شده، بر مر</w:t>
      </w:r>
      <w:r w:rsidR="003231C0" w:rsidRPr="009E4601">
        <w:rPr>
          <w:rFonts w:hint="cs"/>
          <w:rtl/>
        </w:rPr>
        <w:t>ی</w:t>
      </w:r>
      <w:r w:rsidRPr="009E4601">
        <w:rPr>
          <w:rFonts w:hint="cs"/>
          <w:rtl/>
        </w:rPr>
        <w:t xml:space="preserve">م </w:t>
      </w:r>
      <w:r w:rsidR="003231C0" w:rsidRPr="009E4601">
        <w:rPr>
          <w:rFonts w:hint="cs"/>
          <w:rtl/>
        </w:rPr>
        <w:t>یکی</w:t>
      </w:r>
      <w:r w:rsidRPr="009E4601">
        <w:rPr>
          <w:rFonts w:hint="cs"/>
          <w:rtl/>
        </w:rPr>
        <w:t xml:space="preserve"> </w:t>
      </w:r>
      <w:r w:rsidR="003231C0" w:rsidRPr="009E4601">
        <w:rPr>
          <w:rFonts w:hint="cs"/>
          <w:rtl/>
        </w:rPr>
        <w:t>یکی</w:t>
      </w:r>
      <w:r w:rsidRPr="009E4601">
        <w:rPr>
          <w:rFonts w:hint="cs"/>
          <w:rtl/>
        </w:rPr>
        <w:t xml:space="preserve"> پا</w:t>
      </w:r>
      <w:r w:rsidR="003231C0" w:rsidRPr="009E4601">
        <w:rPr>
          <w:rFonts w:hint="cs"/>
          <w:rtl/>
        </w:rPr>
        <w:t>یی</w:t>
      </w:r>
      <w:r w:rsidRPr="009E4601">
        <w:rPr>
          <w:rFonts w:hint="cs"/>
          <w:rtl/>
        </w:rPr>
        <w:t>ن افتادند. مر</w:t>
      </w:r>
      <w:r w:rsidR="003231C0" w:rsidRPr="009E4601">
        <w:rPr>
          <w:rFonts w:hint="cs"/>
          <w:rtl/>
        </w:rPr>
        <w:t>ی</w:t>
      </w:r>
      <w:r w:rsidRPr="009E4601">
        <w:rPr>
          <w:rFonts w:hint="cs"/>
          <w:rtl/>
        </w:rPr>
        <w:t>م از آن خرماها خورد و از چشمه‌ا</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خداوند بخاطر او در آنجا جار</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رد، آشام</w:t>
      </w:r>
      <w:r w:rsidR="003231C0" w:rsidRPr="009E4601">
        <w:rPr>
          <w:rFonts w:hint="cs"/>
          <w:rtl/>
        </w:rPr>
        <w:t>ی</w:t>
      </w:r>
      <w:r w:rsidRPr="009E4601">
        <w:rPr>
          <w:rFonts w:hint="cs"/>
          <w:rtl/>
        </w:rPr>
        <w:t>د.</w:t>
      </w:r>
    </w:p>
    <w:p w:rsidR="006F20BA" w:rsidRPr="009E4601" w:rsidRDefault="006F20BA" w:rsidP="00001136">
      <w:pPr>
        <w:pStyle w:val="a4"/>
        <w:rPr>
          <w:rtl/>
        </w:rPr>
      </w:pPr>
      <w:r w:rsidRPr="009E4601">
        <w:rPr>
          <w:rFonts w:hint="cs"/>
          <w:rtl/>
        </w:rPr>
        <w:t>خداوند متعال به پاس د</w:t>
      </w:r>
      <w:r w:rsidR="003231C0" w:rsidRPr="009E4601">
        <w:rPr>
          <w:rFonts w:hint="cs"/>
          <w:rtl/>
        </w:rPr>
        <w:t>ی</w:t>
      </w:r>
      <w:r w:rsidRPr="009E4601">
        <w:rPr>
          <w:rFonts w:hint="cs"/>
          <w:rtl/>
        </w:rPr>
        <w:t>ندار</w:t>
      </w:r>
      <w:r w:rsidR="003231C0" w:rsidRPr="009E4601">
        <w:rPr>
          <w:rFonts w:hint="cs"/>
          <w:rtl/>
        </w:rPr>
        <w:t>ی</w:t>
      </w:r>
      <w:r w:rsidRPr="009E4601">
        <w:rPr>
          <w:rFonts w:hint="cs"/>
          <w:rtl/>
        </w:rPr>
        <w:t xml:space="preserve"> مر</w:t>
      </w:r>
      <w:r w:rsidR="003231C0" w:rsidRPr="009E4601">
        <w:rPr>
          <w:rFonts w:hint="cs"/>
          <w:rtl/>
        </w:rPr>
        <w:t>ی</w:t>
      </w:r>
      <w:r w:rsidRPr="009E4601">
        <w:rPr>
          <w:rFonts w:hint="cs"/>
          <w:rtl/>
        </w:rPr>
        <w:t>م و احترام فرزندش</w:t>
      </w:r>
      <w:r w:rsidR="002219BF" w:rsidRPr="009E4601">
        <w:rPr>
          <w:rFonts w:hint="cs"/>
          <w:rtl/>
        </w:rPr>
        <w:t xml:space="preserve"> </w:t>
      </w:r>
      <w:r w:rsidRPr="009E4601">
        <w:rPr>
          <w:rFonts w:hint="cs"/>
          <w:rtl/>
        </w:rPr>
        <w:t>ا</w:t>
      </w:r>
      <w:r w:rsidR="003231C0" w:rsidRPr="009E4601">
        <w:rPr>
          <w:rFonts w:hint="cs"/>
          <w:rtl/>
        </w:rPr>
        <w:t>ی</w:t>
      </w:r>
      <w:r w:rsidRPr="009E4601">
        <w:rPr>
          <w:rFonts w:hint="cs"/>
          <w:rtl/>
        </w:rPr>
        <w:t xml:space="preserve">ن </w:t>
      </w:r>
      <w:r w:rsidR="00F65B1C">
        <w:rPr>
          <w:rFonts w:hint="cs"/>
          <w:rtl/>
        </w:rPr>
        <w:t>نعمت‌ها</w:t>
      </w:r>
      <w:r w:rsidRPr="009E4601">
        <w:rPr>
          <w:rFonts w:hint="cs"/>
          <w:rtl/>
        </w:rPr>
        <w:t xml:space="preserve"> را بر او باراند</w:t>
      </w:r>
      <w:r w:rsidR="002219BF" w:rsidRPr="009E4601">
        <w:rPr>
          <w:rFonts w:hint="cs"/>
          <w:rtl/>
        </w:rPr>
        <w:t>.</w:t>
      </w:r>
    </w:p>
    <w:p w:rsidR="006F20BA" w:rsidRPr="00001136" w:rsidRDefault="006F20BA" w:rsidP="00001136">
      <w:pPr>
        <w:pStyle w:val="a4"/>
        <w:rPr>
          <w:rtl/>
        </w:rPr>
      </w:pPr>
      <w:r w:rsidRPr="009E4601">
        <w:rPr>
          <w:rFonts w:hint="cs"/>
          <w:rtl/>
        </w:rPr>
        <w:t>تولد حضرت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مس</w:t>
      </w:r>
      <w:r w:rsidR="003231C0" w:rsidRPr="009E4601">
        <w:rPr>
          <w:rFonts w:hint="cs"/>
          <w:rtl/>
        </w:rPr>
        <w:t>ی</w:t>
      </w:r>
      <w:r w:rsidRPr="009E4601">
        <w:rPr>
          <w:rFonts w:hint="cs"/>
          <w:rtl/>
        </w:rPr>
        <w:t>ح</w:t>
      </w:r>
      <w:r w:rsidR="009E4601">
        <w:rPr>
          <w:rFonts w:cs="CTraditional Arabic" w:hint="cs"/>
          <w:rtl/>
        </w:rPr>
        <w:t>÷</w:t>
      </w:r>
      <w:r w:rsidRPr="009E4601">
        <w:rPr>
          <w:rFonts w:hint="cs"/>
          <w:rtl/>
        </w:rPr>
        <w:t xml:space="preserve"> در روز سه‌شنبه 24 ماه دسامبر </w:t>
      </w:r>
      <w:r w:rsidR="003231C0" w:rsidRPr="009E4601">
        <w:rPr>
          <w:rFonts w:hint="cs"/>
          <w:rtl/>
        </w:rPr>
        <w:t>ی</w:t>
      </w:r>
      <w:r w:rsidRPr="009E4601">
        <w:rPr>
          <w:rFonts w:hint="cs"/>
          <w:rtl/>
        </w:rPr>
        <w:t>عن</w:t>
      </w:r>
      <w:r w:rsidR="003231C0" w:rsidRPr="009E4601">
        <w:rPr>
          <w:rFonts w:hint="cs"/>
          <w:rtl/>
        </w:rPr>
        <w:t>ی</w:t>
      </w:r>
      <w:r w:rsidRPr="009E4601">
        <w:rPr>
          <w:rFonts w:hint="cs"/>
          <w:rtl/>
        </w:rPr>
        <w:t xml:space="preserve"> حدوداً چ</w:t>
      </w:r>
      <w:r w:rsidR="003231C0" w:rsidRPr="009E4601">
        <w:rPr>
          <w:rFonts w:hint="cs"/>
          <w:rtl/>
        </w:rPr>
        <w:t>ی</w:t>
      </w:r>
      <w:r w:rsidRPr="009E4601">
        <w:rPr>
          <w:rFonts w:hint="cs"/>
          <w:rtl/>
        </w:rPr>
        <w:t>ز</w:t>
      </w:r>
      <w:r w:rsidR="003231C0" w:rsidRPr="009E4601">
        <w:rPr>
          <w:rFonts w:hint="cs"/>
          <w:rtl/>
        </w:rPr>
        <w:t>ی</w:t>
      </w:r>
      <w:r w:rsidRPr="009E4601">
        <w:rPr>
          <w:rFonts w:hint="cs"/>
          <w:rtl/>
        </w:rPr>
        <w:t xml:space="preserve"> بالغ بر ششصد (600) قبل از تولد حضرت محمد</w:t>
      </w:r>
      <w:r w:rsidR="009E4601">
        <w:rPr>
          <w:rFonts w:cs="CTraditional Arabic" w:hint="cs"/>
          <w:rtl/>
        </w:rPr>
        <w:t>ص</w:t>
      </w:r>
      <w:r w:rsidRPr="009E4601">
        <w:rPr>
          <w:rFonts w:hint="cs"/>
          <w:rtl/>
        </w:rPr>
        <w:t xml:space="preserve"> بوده است. حضرت مر</w:t>
      </w:r>
      <w:r w:rsidR="003231C0" w:rsidRPr="009E4601">
        <w:rPr>
          <w:rFonts w:hint="cs"/>
          <w:rtl/>
        </w:rPr>
        <w:t>ی</w:t>
      </w:r>
      <w:r w:rsidRPr="009E4601">
        <w:rPr>
          <w:rFonts w:hint="cs"/>
          <w:rtl/>
        </w:rPr>
        <w:t xml:space="preserve">م فرزند </w:t>
      </w:r>
      <w:r w:rsidR="003231C0" w:rsidRPr="009E4601">
        <w:rPr>
          <w:rFonts w:hint="cs"/>
          <w:rtl/>
        </w:rPr>
        <w:t>ک</w:t>
      </w:r>
      <w:r w:rsidRPr="009E4601">
        <w:rPr>
          <w:rFonts w:hint="cs"/>
          <w:rtl/>
        </w:rPr>
        <w:t>وچ</w:t>
      </w:r>
      <w:r w:rsidR="003231C0" w:rsidRPr="009E4601">
        <w:rPr>
          <w:rFonts w:hint="cs"/>
          <w:rtl/>
        </w:rPr>
        <w:t>ک</w:t>
      </w:r>
      <w:r w:rsidRPr="009E4601">
        <w:rPr>
          <w:rFonts w:hint="cs"/>
          <w:rtl/>
        </w:rPr>
        <w:t xml:space="preserve"> و نوزاد خود را برداشت و در حال</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او را در بغل داشت،‌ او را پ</w:t>
      </w:r>
      <w:r w:rsidR="003231C0" w:rsidRPr="009E4601">
        <w:rPr>
          <w:rFonts w:hint="cs"/>
          <w:rtl/>
        </w:rPr>
        <w:t>ی</w:t>
      </w:r>
      <w:r w:rsidRPr="009E4601">
        <w:rPr>
          <w:rFonts w:hint="cs"/>
          <w:rtl/>
        </w:rPr>
        <w:t>ش قومش آورد. چون او را د</w:t>
      </w:r>
      <w:r w:rsidR="003231C0" w:rsidRPr="009E4601">
        <w:rPr>
          <w:rFonts w:hint="cs"/>
          <w:rtl/>
        </w:rPr>
        <w:t>ی</w:t>
      </w:r>
      <w:r w:rsidRPr="009E4601">
        <w:rPr>
          <w:rFonts w:hint="cs"/>
          <w:rtl/>
        </w:rPr>
        <w:t>دند از ا</w:t>
      </w:r>
      <w:r w:rsidR="003231C0" w:rsidRPr="009E4601">
        <w:rPr>
          <w:rFonts w:hint="cs"/>
          <w:rtl/>
        </w:rPr>
        <w:t>ی</w:t>
      </w:r>
      <w:r w:rsidRPr="009E4601">
        <w:rPr>
          <w:rFonts w:hint="cs"/>
          <w:rtl/>
        </w:rPr>
        <w:t>ن حادثه به دهشت افتادند و نسبت به مر</w:t>
      </w:r>
      <w:r w:rsidR="003231C0" w:rsidRPr="009E4601">
        <w:rPr>
          <w:rFonts w:hint="cs"/>
          <w:rtl/>
        </w:rPr>
        <w:t>ی</w:t>
      </w:r>
      <w:r w:rsidRPr="009E4601">
        <w:rPr>
          <w:rFonts w:hint="cs"/>
          <w:rtl/>
        </w:rPr>
        <w:t>م مظنون شدند چگونه ا</w:t>
      </w:r>
      <w:r w:rsidR="003231C0" w:rsidRPr="009E4601">
        <w:rPr>
          <w:rFonts w:hint="cs"/>
          <w:rtl/>
        </w:rPr>
        <w:t>ی</w:t>
      </w:r>
      <w:r w:rsidRPr="009E4601">
        <w:rPr>
          <w:rFonts w:hint="cs"/>
          <w:rtl/>
        </w:rPr>
        <w:t>ن فرزند را به دن</w:t>
      </w:r>
      <w:r w:rsidR="003231C0" w:rsidRPr="009E4601">
        <w:rPr>
          <w:rFonts w:hint="cs"/>
          <w:rtl/>
        </w:rPr>
        <w:t>ی</w:t>
      </w:r>
      <w:r w:rsidRPr="009E4601">
        <w:rPr>
          <w:rFonts w:hint="cs"/>
          <w:rtl/>
        </w:rPr>
        <w:t>ا آورده در صورت</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تا به حال ازدواج ن</w:t>
      </w:r>
      <w:r w:rsidR="003231C0" w:rsidRPr="009E4601">
        <w:rPr>
          <w:rFonts w:hint="cs"/>
          <w:rtl/>
        </w:rPr>
        <w:t>ک</w:t>
      </w:r>
      <w:r w:rsidRPr="009E4601">
        <w:rPr>
          <w:rFonts w:hint="cs"/>
          <w:rtl/>
        </w:rPr>
        <w:t>رده</w:t>
      </w:r>
      <w:r w:rsidR="002219BF" w:rsidRPr="009E4601">
        <w:rPr>
          <w:rFonts w:hint="cs"/>
          <w:rtl/>
        </w:rPr>
        <w:t>؟</w:t>
      </w:r>
      <w:r w:rsidRPr="009E4601">
        <w:rPr>
          <w:rFonts w:hint="cs"/>
          <w:rtl/>
        </w:rPr>
        <w:t xml:space="preserve"> دهشت آنان از ا</w:t>
      </w:r>
      <w:r w:rsidR="003231C0" w:rsidRPr="009E4601">
        <w:rPr>
          <w:rFonts w:hint="cs"/>
          <w:rtl/>
        </w:rPr>
        <w:t>ی</w:t>
      </w:r>
      <w:r w:rsidRPr="009E4601">
        <w:rPr>
          <w:rFonts w:hint="cs"/>
          <w:rtl/>
        </w:rPr>
        <w:t>ن بابت فزون</w:t>
      </w:r>
      <w:r w:rsidR="003231C0" w:rsidRPr="009E4601">
        <w:rPr>
          <w:rFonts w:hint="cs"/>
          <w:rtl/>
        </w:rPr>
        <w:t>ی</w:t>
      </w:r>
      <w:r w:rsidRPr="009E4601">
        <w:rPr>
          <w:rFonts w:hint="cs"/>
          <w:rtl/>
        </w:rPr>
        <w:t xml:space="preserve"> م</w:t>
      </w:r>
      <w:r w:rsidR="003231C0" w:rsidRPr="009E4601">
        <w:rPr>
          <w:rFonts w:hint="cs"/>
          <w:rtl/>
        </w:rPr>
        <w:t>ی</w:t>
      </w:r>
      <w:r w:rsidRPr="009E4601">
        <w:rPr>
          <w:rFonts w:hint="cs"/>
          <w:rtl/>
        </w:rPr>
        <w:t xml:space="preserve">‌گرفت </w:t>
      </w:r>
      <w:r w:rsidR="003231C0" w:rsidRPr="009E4601">
        <w:rPr>
          <w:rFonts w:hint="cs"/>
          <w:rtl/>
        </w:rPr>
        <w:t>ک</w:t>
      </w:r>
      <w:r w:rsidRPr="009E4601">
        <w:rPr>
          <w:rFonts w:hint="cs"/>
          <w:rtl/>
        </w:rPr>
        <w:t>ه مر</w:t>
      </w:r>
      <w:r w:rsidR="003231C0" w:rsidRPr="009E4601">
        <w:rPr>
          <w:rFonts w:hint="cs"/>
          <w:rtl/>
        </w:rPr>
        <w:t>ی</w:t>
      </w:r>
      <w:r w:rsidRPr="009E4601">
        <w:rPr>
          <w:rFonts w:hint="cs"/>
          <w:rtl/>
        </w:rPr>
        <w:t>م از خانواده‌</w:t>
      </w:r>
      <w:r w:rsidR="003231C0" w:rsidRPr="009E4601">
        <w:rPr>
          <w:rFonts w:hint="cs"/>
          <w:rtl/>
        </w:rPr>
        <w:t>ی</w:t>
      </w:r>
      <w:r w:rsidRPr="009E4601">
        <w:rPr>
          <w:rFonts w:hint="cs"/>
          <w:rtl/>
        </w:rPr>
        <w:t xml:space="preserve"> باشرف پا</w:t>
      </w:r>
      <w:r w:rsidR="003231C0" w:rsidRPr="009E4601">
        <w:rPr>
          <w:rFonts w:hint="cs"/>
          <w:rtl/>
        </w:rPr>
        <w:t>ک</w:t>
      </w:r>
      <w:r w:rsidRPr="009E4601">
        <w:rPr>
          <w:rFonts w:hint="cs"/>
          <w:rtl/>
        </w:rPr>
        <w:t>دامن و باعفت بود. پدرش عمران از بزرگان و</w:t>
      </w:r>
      <w:r w:rsidR="002219BF" w:rsidRPr="009E4601">
        <w:rPr>
          <w:rFonts w:hint="cs"/>
          <w:rtl/>
        </w:rPr>
        <w:t xml:space="preserve"> </w:t>
      </w:r>
      <w:r w:rsidRPr="009E4601">
        <w:rPr>
          <w:rFonts w:hint="cs"/>
          <w:rtl/>
        </w:rPr>
        <w:t>اشرا</w:t>
      </w:r>
      <w:r w:rsidR="002219BF" w:rsidRPr="009E4601">
        <w:rPr>
          <w:rFonts w:hint="cs"/>
          <w:rtl/>
        </w:rPr>
        <w:t>ف بود. بل</w:t>
      </w:r>
      <w:r w:rsidR="003231C0" w:rsidRPr="009E4601">
        <w:rPr>
          <w:rFonts w:hint="cs"/>
          <w:rtl/>
        </w:rPr>
        <w:t>ک</w:t>
      </w:r>
      <w:r w:rsidR="002219BF" w:rsidRPr="009E4601">
        <w:rPr>
          <w:rFonts w:hint="cs"/>
          <w:rtl/>
        </w:rPr>
        <w:t>ه رئ</w:t>
      </w:r>
      <w:r w:rsidR="003231C0" w:rsidRPr="009E4601">
        <w:rPr>
          <w:rFonts w:hint="cs"/>
          <w:rtl/>
        </w:rPr>
        <w:t>ی</w:t>
      </w:r>
      <w:r w:rsidR="002219BF" w:rsidRPr="009E4601">
        <w:rPr>
          <w:rFonts w:hint="cs"/>
          <w:rtl/>
        </w:rPr>
        <w:t xml:space="preserve">س </w:t>
      </w:r>
      <w:r w:rsidRPr="009E4601">
        <w:rPr>
          <w:rFonts w:hint="cs"/>
          <w:rtl/>
        </w:rPr>
        <w:t>علما</w:t>
      </w:r>
      <w:r w:rsidR="003231C0" w:rsidRPr="009E4601">
        <w:rPr>
          <w:rFonts w:hint="cs"/>
          <w:rtl/>
        </w:rPr>
        <w:t>ی</w:t>
      </w:r>
      <w:r w:rsidRPr="009E4601">
        <w:rPr>
          <w:rFonts w:hint="cs"/>
          <w:rtl/>
        </w:rPr>
        <w:t xml:space="preserve"> زمان بود. خانواده‌</w:t>
      </w:r>
      <w:r w:rsidR="003231C0" w:rsidRPr="009E4601">
        <w:rPr>
          <w:rFonts w:hint="cs"/>
          <w:rtl/>
        </w:rPr>
        <w:t>ی</w:t>
      </w:r>
      <w:r w:rsidRPr="009E4601">
        <w:rPr>
          <w:rFonts w:hint="cs"/>
          <w:rtl/>
        </w:rPr>
        <w:t xml:space="preserve"> ا</w:t>
      </w:r>
      <w:r w:rsidR="003231C0" w:rsidRPr="009E4601">
        <w:rPr>
          <w:rFonts w:hint="cs"/>
          <w:rtl/>
        </w:rPr>
        <w:t>ی</w:t>
      </w:r>
      <w:r w:rsidRPr="009E4601">
        <w:rPr>
          <w:rFonts w:hint="cs"/>
          <w:rtl/>
        </w:rPr>
        <w:t>شان مر</w:t>
      </w:r>
      <w:r w:rsidR="003231C0" w:rsidRPr="009E4601">
        <w:rPr>
          <w:rFonts w:hint="cs"/>
          <w:rtl/>
        </w:rPr>
        <w:t>ک</w:t>
      </w:r>
      <w:r w:rsidRPr="009E4601">
        <w:rPr>
          <w:rFonts w:hint="cs"/>
          <w:rtl/>
        </w:rPr>
        <w:t>ز فضل و شهامت و د</w:t>
      </w:r>
      <w:r w:rsidR="003231C0" w:rsidRPr="009E4601">
        <w:rPr>
          <w:rFonts w:hint="cs"/>
          <w:rtl/>
        </w:rPr>
        <w:t>ی</w:t>
      </w:r>
      <w:r w:rsidRPr="009E4601">
        <w:rPr>
          <w:rFonts w:hint="cs"/>
          <w:rtl/>
        </w:rPr>
        <w:t>ندار</w:t>
      </w:r>
      <w:r w:rsidR="003231C0" w:rsidRPr="009E4601">
        <w:rPr>
          <w:rFonts w:hint="cs"/>
          <w:rtl/>
        </w:rPr>
        <w:t>ی</w:t>
      </w:r>
      <w:r w:rsidRPr="009E4601">
        <w:rPr>
          <w:rFonts w:hint="cs"/>
          <w:rtl/>
        </w:rPr>
        <w:t xml:space="preserve"> بود. پس چگونه ام</w:t>
      </w:r>
      <w:r w:rsidR="003231C0" w:rsidRPr="009E4601">
        <w:rPr>
          <w:rFonts w:hint="cs"/>
          <w:rtl/>
        </w:rPr>
        <w:t>ک</w:t>
      </w:r>
      <w:r w:rsidRPr="009E4601">
        <w:rPr>
          <w:rFonts w:hint="cs"/>
          <w:rtl/>
        </w:rPr>
        <w:t xml:space="preserve">ان دارد </w:t>
      </w:r>
      <w:r w:rsidR="003231C0" w:rsidRPr="009E4601">
        <w:rPr>
          <w:rFonts w:hint="cs"/>
          <w:rtl/>
        </w:rPr>
        <w:t>ک</w:t>
      </w:r>
      <w:r w:rsidRPr="009E4601">
        <w:rPr>
          <w:rFonts w:hint="cs"/>
          <w:rtl/>
        </w:rPr>
        <w:t>ه مر</w:t>
      </w:r>
      <w:r w:rsidR="003231C0" w:rsidRPr="009E4601">
        <w:rPr>
          <w:rFonts w:hint="cs"/>
          <w:rtl/>
        </w:rPr>
        <w:t>ی</w:t>
      </w:r>
      <w:r w:rsidRPr="009E4601">
        <w:rPr>
          <w:rFonts w:hint="cs"/>
          <w:rtl/>
        </w:rPr>
        <w:t>م مرت</w:t>
      </w:r>
      <w:r w:rsidR="003231C0" w:rsidRPr="009E4601">
        <w:rPr>
          <w:rFonts w:hint="cs"/>
          <w:rtl/>
        </w:rPr>
        <w:t>ک</w:t>
      </w:r>
      <w:r w:rsidRPr="009E4601">
        <w:rPr>
          <w:rFonts w:hint="cs"/>
          <w:rtl/>
        </w:rPr>
        <w:t>ب ا</w:t>
      </w:r>
      <w:r w:rsidR="003231C0" w:rsidRPr="009E4601">
        <w:rPr>
          <w:rFonts w:hint="cs"/>
          <w:rtl/>
        </w:rPr>
        <w:t>ی</w:t>
      </w:r>
      <w:r w:rsidRPr="009E4601">
        <w:rPr>
          <w:rFonts w:hint="cs"/>
          <w:rtl/>
        </w:rPr>
        <w:t>ن عمل خب</w:t>
      </w:r>
      <w:r w:rsidR="003231C0" w:rsidRPr="009E4601">
        <w:rPr>
          <w:rFonts w:hint="cs"/>
          <w:rtl/>
        </w:rPr>
        <w:t>ی</w:t>
      </w:r>
      <w:r w:rsidRPr="009E4601">
        <w:rPr>
          <w:rFonts w:hint="cs"/>
          <w:rtl/>
        </w:rPr>
        <w:t>ث شده باشد؟ در ا</w:t>
      </w:r>
      <w:r w:rsidR="003231C0" w:rsidRPr="009E4601">
        <w:rPr>
          <w:rFonts w:hint="cs"/>
          <w:rtl/>
        </w:rPr>
        <w:t>ی</w:t>
      </w:r>
      <w:r w:rsidRPr="009E4601">
        <w:rPr>
          <w:rFonts w:hint="cs"/>
          <w:rtl/>
        </w:rPr>
        <w:t>نجا مر</w:t>
      </w:r>
      <w:r w:rsidR="003231C0" w:rsidRPr="009E4601">
        <w:rPr>
          <w:rFonts w:hint="cs"/>
          <w:rtl/>
        </w:rPr>
        <w:t>ی</w:t>
      </w:r>
      <w:r w:rsidRPr="009E4601">
        <w:rPr>
          <w:rFonts w:hint="cs"/>
          <w:rtl/>
        </w:rPr>
        <w:t>م س</w:t>
      </w:r>
      <w:r w:rsidR="003231C0" w:rsidRPr="009E4601">
        <w:rPr>
          <w:rFonts w:hint="cs"/>
          <w:rtl/>
        </w:rPr>
        <w:t>ک</w:t>
      </w:r>
      <w:r w:rsidRPr="009E4601">
        <w:rPr>
          <w:rFonts w:hint="cs"/>
          <w:rtl/>
        </w:rPr>
        <w:t>وت اخت</w:t>
      </w:r>
      <w:r w:rsidR="003231C0" w:rsidRPr="009E4601">
        <w:rPr>
          <w:rFonts w:hint="cs"/>
          <w:rtl/>
        </w:rPr>
        <w:t>ی</w:t>
      </w:r>
      <w:r w:rsidRPr="009E4601">
        <w:rPr>
          <w:rFonts w:hint="cs"/>
          <w:rtl/>
        </w:rPr>
        <w:t xml:space="preserve">ار </w:t>
      </w:r>
      <w:r w:rsidR="003231C0" w:rsidRPr="009E4601">
        <w:rPr>
          <w:rFonts w:hint="cs"/>
          <w:rtl/>
        </w:rPr>
        <w:t>ک</w:t>
      </w:r>
      <w:r w:rsidRPr="009E4601">
        <w:rPr>
          <w:rFonts w:hint="cs"/>
          <w:rtl/>
        </w:rPr>
        <w:t xml:space="preserve">رد و به طرف فرزند </w:t>
      </w:r>
      <w:r w:rsidR="003231C0" w:rsidRPr="009E4601">
        <w:rPr>
          <w:rFonts w:hint="cs"/>
          <w:rtl/>
        </w:rPr>
        <w:t>ک</w:t>
      </w:r>
      <w:r w:rsidRPr="009E4601">
        <w:rPr>
          <w:rFonts w:hint="cs"/>
          <w:rtl/>
        </w:rPr>
        <w:t>وچ</w:t>
      </w:r>
      <w:r w:rsidR="003231C0" w:rsidRPr="009E4601">
        <w:rPr>
          <w:rFonts w:hint="cs"/>
          <w:rtl/>
        </w:rPr>
        <w:t>ک</w:t>
      </w:r>
      <w:r w:rsidRPr="009E4601">
        <w:rPr>
          <w:rFonts w:hint="cs"/>
          <w:rtl/>
        </w:rPr>
        <w:t xml:space="preserve">ش اشاره </w:t>
      </w:r>
      <w:r w:rsidR="003231C0" w:rsidRPr="009E4601">
        <w:rPr>
          <w:rFonts w:hint="cs"/>
          <w:rtl/>
        </w:rPr>
        <w:t>ک</w:t>
      </w:r>
      <w:r w:rsidRPr="009E4601">
        <w:rPr>
          <w:rFonts w:hint="cs"/>
          <w:rtl/>
        </w:rPr>
        <w:t>رد تا با</w:t>
      </w:r>
      <w:r w:rsidR="003231C0" w:rsidRPr="009E4601">
        <w:rPr>
          <w:rFonts w:hint="cs"/>
          <w:rtl/>
        </w:rPr>
        <w:t xml:space="preserve"> آن‌ها </w:t>
      </w:r>
      <w:r w:rsidRPr="009E4601">
        <w:rPr>
          <w:rFonts w:hint="cs"/>
          <w:rtl/>
        </w:rPr>
        <w:t>به سخن بپردازد، سؤالات</w:t>
      </w:r>
      <w:r w:rsidR="003231C0" w:rsidRPr="009E4601">
        <w:rPr>
          <w:rFonts w:hint="cs"/>
          <w:rtl/>
        </w:rPr>
        <w:t xml:space="preserve"> آن‌ها </w:t>
      </w:r>
      <w:r w:rsidRPr="009E4601">
        <w:rPr>
          <w:rFonts w:hint="cs"/>
          <w:rtl/>
        </w:rPr>
        <w:t>را پاسخ دهد و اتهامات</w:t>
      </w:r>
      <w:r w:rsidR="003231C0" w:rsidRPr="009E4601">
        <w:rPr>
          <w:rFonts w:hint="cs"/>
          <w:rtl/>
        </w:rPr>
        <w:t xml:space="preserve"> آن‌ها </w:t>
      </w:r>
      <w:r w:rsidRPr="009E4601">
        <w:rPr>
          <w:rFonts w:hint="cs"/>
          <w:rtl/>
        </w:rPr>
        <w:t>را جواب گو</w:t>
      </w:r>
      <w:r w:rsidR="003231C0" w:rsidRPr="009E4601">
        <w:rPr>
          <w:rFonts w:hint="cs"/>
          <w:rtl/>
        </w:rPr>
        <w:t>ی</w:t>
      </w:r>
      <w:r w:rsidRPr="009E4601">
        <w:rPr>
          <w:rFonts w:hint="cs"/>
          <w:rtl/>
        </w:rPr>
        <w:t>د؟ ز</w:t>
      </w:r>
      <w:r w:rsidR="003231C0" w:rsidRPr="009E4601">
        <w:rPr>
          <w:rFonts w:hint="cs"/>
          <w:rtl/>
        </w:rPr>
        <w:t>ی</w:t>
      </w:r>
      <w:r w:rsidRPr="009E4601">
        <w:rPr>
          <w:rFonts w:hint="cs"/>
          <w:rtl/>
        </w:rPr>
        <w:t>را برا</w:t>
      </w:r>
      <w:r w:rsidR="003231C0" w:rsidRPr="009E4601">
        <w:rPr>
          <w:rFonts w:hint="cs"/>
          <w:rtl/>
        </w:rPr>
        <w:t>ی</w:t>
      </w:r>
      <w:r w:rsidRPr="009E4601">
        <w:rPr>
          <w:rFonts w:hint="cs"/>
          <w:rtl/>
        </w:rPr>
        <w:t xml:space="preserve"> اثبات ب</w:t>
      </w:r>
      <w:r w:rsidR="003231C0" w:rsidRPr="009E4601">
        <w:rPr>
          <w:rFonts w:hint="cs"/>
          <w:rtl/>
        </w:rPr>
        <w:t>ی</w:t>
      </w:r>
      <w:r w:rsidRPr="009E4601">
        <w:rPr>
          <w:rFonts w:hint="cs"/>
          <w:rtl/>
        </w:rPr>
        <w:t>‌گناه</w:t>
      </w:r>
      <w:r w:rsidR="003231C0" w:rsidRPr="009E4601">
        <w:rPr>
          <w:rFonts w:hint="cs"/>
          <w:rtl/>
        </w:rPr>
        <w:t>ی</w:t>
      </w:r>
      <w:r w:rsidRPr="009E4601">
        <w:rPr>
          <w:rFonts w:hint="cs"/>
          <w:rtl/>
        </w:rPr>
        <w:t xml:space="preserve"> و پا</w:t>
      </w:r>
      <w:r w:rsidR="003231C0" w:rsidRPr="009E4601">
        <w:rPr>
          <w:rFonts w:hint="cs"/>
          <w:rtl/>
        </w:rPr>
        <w:t>کی</w:t>
      </w:r>
      <w:r w:rsidRPr="009E4601">
        <w:rPr>
          <w:rFonts w:hint="cs"/>
          <w:rtl/>
        </w:rPr>
        <w:t xml:space="preserve"> او ه</w:t>
      </w:r>
      <w:r w:rsidR="003231C0" w:rsidRPr="009E4601">
        <w:rPr>
          <w:rFonts w:hint="cs"/>
          <w:rtl/>
        </w:rPr>
        <w:t>ی</w:t>
      </w:r>
      <w:r w:rsidRPr="009E4601">
        <w:rPr>
          <w:rFonts w:hint="cs"/>
          <w:rtl/>
        </w:rPr>
        <w:t>چ دل</w:t>
      </w:r>
      <w:r w:rsidR="003231C0" w:rsidRPr="009E4601">
        <w:rPr>
          <w:rFonts w:hint="cs"/>
          <w:rtl/>
        </w:rPr>
        <w:t>ی</w:t>
      </w:r>
      <w:r w:rsidRPr="009E4601">
        <w:rPr>
          <w:rFonts w:hint="cs"/>
          <w:rtl/>
        </w:rPr>
        <w:t>ل</w:t>
      </w:r>
      <w:r w:rsidR="003231C0" w:rsidRPr="009E4601">
        <w:rPr>
          <w:rFonts w:hint="cs"/>
          <w:rtl/>
        </w:rPr>
        <w:t>ی</w:t>
      </w:r>
      <w:r w:rsidRPr="009E4601">
        <w:rPr>
          <w:rFonts w:hint="cs"/>
          <w:rtl/>
        </w:rPr>
        <w:t xml:space="preserve"> بهتر از سخن نوزاد وجود نداشت. خداوند زبان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را بگشود و به افتراها</w:t>
      </w:r>
      <w:r w:rsidR="003231C0" w:rsidRPr="009E4601">
        <w:rPr>
          <w:rFonts w:hint="cs"/>
          <w:rtl/>
        </w:rPr>
        <w:t>ی</w:t>
      </w:r>
      <w:r w:rsidRPr="009E4601">
        <w:rPr>
          <w:rFonts w:hint="cs"/>
          <w:rtl/>
        </w:rPr>
        <w:t xml:space="preserve"> آنان پاسخ داد:</w:t>
      </w:r>
      <w:r w:rsidR="009E4601">
        <w:rPr>
          <w:rFonts w:hint="cs"/>
          <w:rtl/>
        </w:rPr>
        <w:t xml:space="preserve"> </w:t>
      </w:r>
      <w:r w:rsidR="009E4601">
        <w:rPr>
          <w:rFonts w:ascii="Traditional Arabic" w:hAnsi="Traditional Arabic" w:cs="Traditional Arabic"/>
          <w:rtl/>
          <w:lang w:bidi="fa-IR"/>
        </w:rPr>
        <w:t>﴿</w:t>
      </w:r>
      <w:r w:rsidR="00001136" w:rsidRPr="006865DA">
        <w:rPr>
          <w:rStyle w:val="Char9"/>
          <w:rtl/>
        </w:rPr>
        <w:t>فَحَمَلَتۡهُ فَ</w:t>
      </w:r>
      <w:r w:rsidR="00001136" w:rsidRPr="006865DA">
        <w:rPr>
          <w:rStyle w:val="Char9"/>
          <w:rFonts w:hint="cs"/>
          <w:rtl/>
        </w:rPr>
        <w:t>ٱ</w:t>
      </w:r>
      <w:r w:rsidR="00001136" w:rsidRPr="006865DA">
        <w:rPr>
          <w:rStyle w:val="Char9"/>
          <w:rFonts w:hint="eastAsia"/>
          <w:rtl/>
        </w:rPr>
        <w:t>نتَبَذَتۡ</w:t>
      </w:r>
      <w:r w:rsidR="00001136" w:rsidRPr="006865DA">
        <w:rPr>
          <w:rStyle w:val="Char9"/>
          <w:rtl/>
        </w:rPr>
        <w:t xml:space="preserve"> بِهِ</w:t>
      </w:r>
      <w:r w:rsidR="00001136" w:rsidRPr="006865DA">
        <w:rPr>
          <w:rStyle w:val="Char9"/>
          <w:rFonts w:hint="cs"/>
          <w:rtl/>
        </w:rPr>
        <w:t>ۦ</w:t>
      </w:r>
      <w:r w:rsidR="00001136" w:rsidRPr="006865DA">
        <w:rPr>
          <w:rStyle w:val="Char9"/>
          <w:rtl/>
        </w:rPr>
        <w:t xml:space="preserve"> مَكَانٗا قَصِيّٗا ٢٢ </w:t>
      </w:r>
      <w:r w:rsidR="00001136" w:rsidRPr="006865DA">
        <w:rPr>
          <w:rStyle w:val="Char9"/>
          <w:rFonts w:hint="eastAsia"/>
          <w:rtl/>
        </w:rPr>
        <w:t>فَأَجَآءَهَا</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لۡمَخَاضُ</w:t>
      </w:r>
      <w:r w:rsidR="00001136" w:rsidRPr="006865DA">
        <w:rPr>
          <w:rStyle w:val="Char9"/>
          <w:rtl/>
        </w:rPr>
        <w:t xml:space="preserve"> إِلَىٰ جِذۡعِ </w:t>
      </w:r>
      <w:r w:rsidR="00001136" w:rsidRPr="006865DA">
        <w:rPr>
          <w:rStyle w:val="Char9"/>
          <w:rFonts w:hint="cs"/>
          <w:rtl/>
        </w:rPr>
        <w:t>ٱ</w:t>
      </w:r>
      <w:r w:rsidR="00001136" w:rsidRPr="006865DA">
        <w:rPr>
          <w:rStyle w:val="Char9"/>
          <w:rFonts w:hint="eastAsia"/>
          <w:rtl/>
        </w:rPr>
        <w:t>لنَّخۡلَةِ</w:t>
      </w:r>
      <w:r w:rsidR="00001136" w:rsidRPr="006865DA">
        <w:rPr>
          <w:rStyle w:val="Char9"/>
          <w:rtl/>
        </w:rPr>
        <w:t xml:space="preserve"> قَالَتۡ يَٰلَيۡتَنِي مِتُّ قَبۡلَ هَٰذَا وَكُنتُ نَسۡيٗا مَّنسِيّٗا ٢٣ </w:t>
      </w:r>
      <w:r w:rsidR="00001136" w:rsidRPr="006865DA">
        <w:rPr>
          <w:rStyle w:val="Char9"/>
          <w:rFonts w:hint="eastAsia"/>
          <w:rtl/>
        </w:rPr>
        <w:t>فَنَادَىٰهَا</w:t>
      </w:r>
      <w:r w:rsidR="00001136" w:rsidRPr="006865DA">
        <w:rPr>
          <w:rStyle w:val="Char9"/>
          <w:rtl/>
        </w:rPr>
        <w:t xml:space="preserve"> مِن تَحۡتِهَآ أَلَّا تَحۡزَنِي قَدۡ جَعَلَ رَبُّكِ تَحۡتَكِ سَرِيّٗا ٢٤ </w:t>
      </w:r>
      <w:r w:rsidR="00001136" w:rsidRPr="006865DA">
        <w:rPr>
          <w:rStyle w:val="Char9"/>
          <w:rFonts w:hint="eastAsia"/>
          <w:rtl/>
        </w:rPr>
        <w:t>وَهُزِّيٓ</w:t>
      </w:r>
      <w:r w:rsidR="00001136" w:rsidRPr="006865DA">
        <w:rPr>
          <w:rStyle w:val="Char9"/>
          <w:rtl/>
        </w:rPr>
        <w:t xml:space="preserve"> إِلَيۡكِ بِجِذۡعِ </w:t>
      </w:r>
      <w:r w:rsidR="00001136" w:rsidRPr="006865DA">
        <w:rPr>
          <w:rStyle w:val="Char9"/>
          <w:rFonts w:hint="cs"/>
          <w:rtl/>
        </w:rPr>
        <w:t>ٱ</w:t>
      </w:r>
      <w:r w:rsidR="00001136" w:rsidRPr="006865DA">
        <w:rPr>
          <w:rStyle w:val="Char9"/>
          <w:rFonts w:hint="eastAsia"/>
          <w:rtl/>
        </w:rPr>
        <w:t>لنَّخۡلَةِ</w:t>
      </w:r>
      <w:r w:rsidR="00001136" w:rsidRPr="006865DA">
        <w:rPr>
          <w:rStyle w:val="Char9"/>
          <w:rtl/>
        </w:rPr>
        <w:t xml:space="preserve"> تُسَٰقِطۡ عَلَيۡكِ رُطَبٗا جَنِيّٗا ٢٥ </w:t>
      </w:r>
      <w:r w:rsidR="00001136" w:rsidRPr="006865DA">
        <w:rPr>
          <w:rStyle w:val="Char9"/>
          <w:rFonts w:hint="eastAsia"/>
          <w:rtl/>
        </w:rPr>
        <w:t>فَكُلِي</w:t>
      </w:r>
      <w:r w:rsidR="00001136" w:rsidRPr="006865DA">
        <w:rPr>
          <w:rStyle w:val="Char9"/>
          <w:rtl/>
        </w:rPr>
        <w:t xml:space="preserve"> وَ</w:t>
      </w:r>
      <w:r w:rsidR="00001136" w:rsidRPr="006865DA">
        <w:rPr>
          <w:rStyle w:val="Char9"/>
          <w:rFonts w:hint="cs"/>
          <w:rtl/>
        </w:rPr>
        <w:t>ٱ</w:t>
      </w:r>
      <w:r w:rsidR="00001136" w:rsidRPr="006865DA">
        <w:rPr>
          <w:rStyle w:val="Char9"/>
          <w:rFonts w:hint="eastAsia"/>
          <w:rtl/>
        </w:rPr>
        <w:t>شۡرَبِي</w:t>
      </w:r>
      <w:r w:rsidR="00001136" w:rsidRPr="006865DA">
        <w:rPr>
          <w:rStyle w:val="Char9"/>
          <w:rtl/>
        </w:rPr>
        <w:t xml:space="preserve"> وَقَرِّي عَيۡنٗاۖ فَإِمَّا تَرَيِنَّ مِنَ </w:t>
      </w:r>
      <w:r w:rsidR="00001136" w:rsidRPr="006865DA">
        <w:rPr>
          <w:rStyle w:val="Char9"/>
          <w:rFonts w:hint="cs"/>
          <w:rtl/>
        </w:rPr>
        <w:t>ٱ</w:t>
      </w:r>
      <w:r w:rsidR="00001136" w:rsidRPr="006865DA">
        <w:rPr>
          <w:rStyle w:val="Char9"/>
          <w:rFonts w:hint="eastAsia"/>
          <w:rtl/>
        </w:rPr>
        <w:t>لۡبَشَرِ</w:t>
      </w:r>
      <w:r w:rsidR="00001136" w:rsidRPr="006865DA">
        <w:rPr>
          <w:rStyle w:val="Char9"/>
          <w:rtl/>
        </w:rPr>
        <w:t xml:space="preserve"> أَحَدٗا فَقُولِيٓ إِنِّي نَذَرۡتُ لِلرَّحۡمَٰنِ صَوۡمٗا فَلَنۡ أُكَلِّمَ </w:t>
      </w:r>
      <w:r w:rsidR="00001136" w:rsidRPr="006865DA">
        <w:rPr>
          <w:rStyle w:val="Char9"/>
          <w:rFonts w:hint="cs"/>
          <w:rtl/>
        </w:rPr>
        <w:t>ٱ</w:t>
      </w:r>
      <w:r w:rsidR="00001136" w:rsidRPr="006865DA">
        <w:rPr>
          <w:rStyle w:val="Char9"/>
          <w:rFonts w:hint="eastAsia"/>
          <w:rtl/>
        </w:rPr>
        <w:t>لۡيَوۡمَ</w:t>
      </w:r>
      <w:r w:rsidR="00001136" w:rsidRPr="006865DA">
        <w:rPr>
          <w:rStyle w:val="Char9"/>
          <w:rtl/>
        </w:rPr>
        <w:t xml:space="preserve"> إِنسِيّٗا ٢٦ </w:t>
      </w:r>
      <w:r w:rsidR="00001136" w:rsidRPr="006865DA">
        <w:rPr>
          <w:rStyle w:val="Char9"/>
          <w:rFonts w:hint="eastAsia"/>
          <w:rtl/>
        </w:rPr>
        <w:t>فَأَتَتۡ</w:t>
      </w:r>
      <w:r w:rsidR="00001136" w:rsidRPr="006865DA">
        <w:rPr>
          <w:rStyle w:val="Char9"/>
          <w:rtl/>
        </w:rPr>
        <w:t xml:space="preserve"> بِهِ</w:t>
      </w:r>
      <w:r w:rsidR="00001136" w:rsidRPr="006865DA">
        <w:rPr>
          <w:rStyle w:val="Char9"/>
          <w:rFonts w:hint="cs"/>
          <w:rtl/>
        </w:rPr>
        <w:t>ۦ</w:t>
      </w:r>
      <w:r w:rsidR="00001136" w:rsidRPr="006865DA">
        <w:rPr>
          <w:rStyle w:val="Char9"/>
          <w:rtl/>
        </w:rPr>
        <w:t xml:space="preserve"> قَوۡمَهَا تَحۡمِلُهُ</w:t>
      </w:r>
      <w:r w:rsidR="00001136" w:rsidRPr="006865DA">
        <w:rPr>
          <w:rStyle w:val="Char9"/>
          <w:rFonts w:hint="cs"/>
          <w:rtl/>
        </w:rPr>
        <w:t>ۥۖ</w:t>
      </w:r>
      <w:r w:rsidR="00001136" w:rsidRPr="006865DA">
        <w:rPr>
          <w:rStyle w:val="Char9"/>
          <w:rtl/>
        </w:rPr>
        <w:t xml:space="preserve"> قَالُواْ يَٰمَرۡيَمُ لَقَدۡ جِئۡتِ شَيۡ‍ٔٗا فَرِيّٗا ٢٧ </w:t>
      </w:r>
      <w:r w:rsidR="00001136" w:rsidRPr="006865DA">
        <w:rPr>
          <w:rStyle w:val="Char9"/>
          <w:rFonts w:hint="eastAsia"/>
          <w:rtl/>
        </w:rPr>
        <w:t>يَٰٓأُخۡتَ</w:t>
      </w:r>
      <w:r w:rsidR="00001136" w:rsidRPr="006865DA">
        <w:rPr>
          <w:rStyle w:val="Char9"/>
          <w:rtl/>
        </w:rPr>
        <w:t xml:space="preserve"> هَٰرُونَ مَا كَانَ أَبُوكِ </w:t>
      </w:r>
      <w:r w:rsidR="00001136" w:rsidRPr="006865DA">
        <w:rPr>
          <w:rStyle w:val="Char9"/>
          <w:rFonts w:hint="cs"/>
          <w:rtl/>
        </w:rPr>
        <w:t>ٱ</w:t>
      </w:r>
      <w:r w:rsidR="00001136" w:rsidRPr="006865DA">
        <w:rPr>
          <w:rStyle w:val="Char9"/>
          <w:rFonts w:hint="eastAsia"/>
          <w:rtl/>
        </w:rPr>
        <w:t>مۡرَأَ</w:t>
      </w:r>
      <w:r w:rsidR="00001136" w:rsidRPr="006865DA">
        <w:rPr>
          <w:rStyle w:val="Char9"/>
          <w:rtl/>
        </w:rPr>
        <w:t xml:space="preserve"> سَوۡءٖ وَمَا كَانَتۡ أُمُّكِ بَغِيّٗا ٢٨ </w:t>
      </w:r>
      <w:r w:rsidR="00001136" w:rsidRPr="006865DA">
        <w:rPr>
          <w:rStyle w:val="Char9"/>
          <w:rFonts w:hint="eastAsia"/>
          <w:rtl/>
        </w:rPr>
        <w:t>فَأَشَارَتۡ</w:t>
      </w:r>
      <w:r w:rsidR="00001136" w:rsidRPr="006865DA">
        <w:rPr>
          <w:rStyle w:val="Char9"/>
          <w:rtl/>
        </w:rPr>
        <w:t xml:space="preserve"> إِلَيۡهِۖ قَالُواْ كَيۡفَ نُكَلِّمُ مَن كَانَ فِي </w:t>
      </w:r>
      <w:r w:rsidR="00001136" w:rsidRPr="006865DA">
        <w:rPr>
          <w:rStyle w:val="Char9"/>
          <w:rFonts w:hint="cs"/>
          <w:rtl/>
        </w:rPr>
        <w:t>ٱ</w:t>
      </w:r>
      <w:r w:rsidR="00001136" w:rsidRPr="006865DA">
        <w:rPr>
          <w:rStyle w:val="Char9"/>
          <w:rFonts w:hint="eastAsia"/>
          <w:rtl/>
        </w:rPr>
        <w:t>لۡمَهۡدِ</w:t>
      </w:r>
      <w:r w:rsidR="00001136" w:rsidRPr="006865DA">
        <w:rPr>
          <w:rStyle w:val="Char9"/>
          <w:rtl/>
        </w:rPr>
        <w:t xml:space="preserve"> صَبِيّٗا ٢٩ </w:t>
      </w:r>
      <w:r w:rsidR="00001136" w:rsidRPr="006865DA">
        <w:rPr>
          <w:rStyle w:val="Char9"/>
          <w:rFonts w:hint="eastAsia"/>
          <w:rtl/>
        </w:rPr>
        <w:t>قَالَ</w:t>
      </w:r>
      <w:r w:rsidR="00001136" w:rsidRPr="006865DA">
        <w:rPr>
          <w:rStyle w:val="Char9"/>
          <w:rtl/>
        </w:rPr>
        <w:t xml:space="preserve"> إِنِّي عَبۡدُ </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ءَاتَىٰنِيَ </w:t>
      </w:r>
      <w:r w:rsidR="00001136" w:rsidRPr="006865DA">
        <w:rPr>
          <w:rStyle w:val="Char9"/>
          <w:rFonts w:hint="cs"/>
          <w:rtl/>
        </w:rPr>
        <w:t>ٱ</w:t>
      </w:r>
      <w:r w:rsidR="00001136" w:rsidRPr="006865DA">
        <w:rPr>
          <w:rStyle w:val="Char9"/>
          <w:rFonts w:hint="eastAsia"/>
          <w:rtl/>
        </w:rPr>
        <w:t>لۡكِتَٰبَ</w:t>
      </w:r>
      <w:r w:rsidR="00001136" w:rsidRPr="006865DA">
        <w:rPr>
          <w:rStyle w:val="Char9"/>
          <w:rtl/>
        </w:rPr>
        <w:t xml:space="preserve"> وَجَعَلَنِي نَبِيّٗا ٣٠ </w:t>
      </w:r>
      <w:r w:rsidR="00001136" w:rsidRPr="006865DA">
        <w:rPr>
          <w:rStyle w:val="Char9"/>
          <w:rFonts w:hint="eastAsia"/>
          <w:rtl/>
        </w:rPr>
        <w:t>وَجَعَلَنِي</w:t>
      </w:r>
      <w:r w:rsidR="00001136" w:rsidRPr="006865DA">
        <w:rPr>
          <w:rStyle w:val="Char9"/>
          <w:rtl/>
        </w:rPr>
        <w:t xml:space="preserve"> مُبَارَكًا أَيۡنَ مَا كُنتُ وَأَوۡصَٰنِي بِ</w:t>
      </w:r>
      <w:r w:rsidR="00001136" w:rsidRPr="006865DA">
        <w:rPr>
          <w:rStyle w:val="Char9"/>
          <w:rFonts w:hint="cs"/>
          <w:rtl/>
        </w:rPr>
        <w:t>ٱ</w:t>
      </w:r>
      <w:r w:rsidR="00001136" w:rsidRPr="006865DA">
        <w:rPr>
          <w:rStyle w:val="Char9"/>
          <w:rFonts w:hint="eastAsia"/>
          <w:rtl/>
        </w:rPr>
        <w:t>لصَّلَوٰةِ</w:t>
      </w:r>
      <w:r w:rsidR="00001136" w:rsidRPr="006865DA">
        <w:rPr>
          <w:rStyle w:val="Char9"/>
          <w:rtl/>
        </w:rPr>
        <w:t xml:space="preserve"> وَ</w:t>
      </w:r>
      <w:r w:rsidR="00001136" w:rsidRPr="006865DA">
        <w:rPr>
          <w:rStyle w:val="Char9"/>
          <w:rFonts w:hint="cs"/>
          <w:rtl/>
        </w:rPr>
        <w:t>ٱ</w:t>
      </w:r>
      <w:r w:rsidR="00001136" w:rsidRPr="006865DA">
        <w:rPr>
          <w:rStyle w:val="Char9"/>
          <w:rFonts w:hint="eastAsia"/>
          <w:rtl/>
        </w:rPr>
        <w:t>لزَّكَوٰةِ</w:t>
      </w:r>
      <w:r w:rsidR="00001136" w:rsidRPr="006865DA">
        <w:rPr>
          <w:rStyle w:val="Char9"/>
          <w:rtl/>
        </w:rPr>
        <w:t xml:space="preserve"> مَا دُمۡتُ حَيّٗا ٣١ </w:t>
      </w:r>
      <w:r w:rsidR="00001136" w:rsidRPr="006865DA">
        <w:rPr>
          <w:rStyle w:val="Char9"/>
          <w:rFonts w:hint="eastAsia"/>
          <w:rtl/>
        </w:rPr>
        <w:t>وَبَرَّۢا</w:t>
      </w:r>
      <w:r w:rsidR="00001136" w:rsidRPr="006865DA">
        <w:rPr>
          <w:rStyle w:val="Char9"/>
          <w:rtl/>
        </w:rPr>
        <w:t xml:space="preserve"> بِوَٰلِدَتِي وَلَمۡ يَجۡعَلۡنِي جَبَّارٗا شَقِيّٗا ٣٢ </w:t>
      </w:r>
      <w:r w:rsidR="00001136" w:rsidRPr="006865DA">
        <w:rPr>
          <w:rStyle w:val="Char9"/>
          <w:rFonts w:hint="eastAsia"/>
          <w:rtl/>
        </w:rPr>
        <w:t>وَ</w:t>
      </w:r>
      <w:r w:rsidR="00001136" w:rsidRPr="006865DA">
        <w:rPr>
          <w:rStyle w:val="Char9"/>
          <w:rFonts w:hint="cs"/>
          <w:rtl/>
        </w:rPr>
        <w:t>ٱ</w:t>
      </w:r>
      <w:r w:rsidR="00001136" w:rsidRPr="006865DA">
        <w:rPr>
          <w:rStyle w:val="Char9"/>
          <w:rFonts w:hint="eastAsia"/>
          <w:rtl/>
        </w:rPr>
        <w:t>لسَّلَٰمُ</w:t>
      </w:r>
      <w:r w:rsidR="00001136" w:rsidRPr="006865DA">
        <w:rPr>
          <w:rStyle w:val="Char9"/>
          <w:rtl/>
        </w:rPr>
        <w:t xml:space="preserve"> عَلَيَّ يَوۡمَ وُلِدتُّ وَيَوۡمَ أَمُوتُ وَيَوۡمَ أُبۡعَثُ حَيّٗا ٣٣</w:t>
      </w:r>
      <w:r w:rsidR="009E4601">
        <w:rPr>
          <w:rFonts w:ascii="Traditional Arabic" w:hAnsi="Traditional Arabic" w:cs="Traditional Arabic"/>
          <w:rtl/>
          <w:lang w:bidi="fa-IR"/>
        </w:rPr>
        <w:t>﴾</w:t>
      </w:r>
      <w:r w:rsidR="009E4601" w:rsidRPr="00001136">
        <w:rPr>
          <w:rFonts w:hint="cs"/>
          <w:rtl/>
        </w:rPr>
        <w:t xml:space="preserve"> </w:t>
      </w:r>
      <w:r w:rsidR="009E4601" w:rsidRPr="004956B1">
        <w:rPr>
          <w:rStyle w:val="Char6"/>
          <w:rFonts w:hint="cs"/>
          <w:rtl/>
        </w:rPr>
        <w:t>[</w:t>
      </w:r>
      <w:r w:rsidR="009E4601">
        <w:rPr>
          <w:rStyle w:val="Char6"/>
          <w:rFonts w:hint="cs"/>
          <w:rtl/>
        </w:rPr>
        <w:t>مریم: 22- 33</w:t>
      </w:r>
      <w:r w:rsidR="009E4601" w:rsidRPr="004956B1">
        <w:rPr>
          <w:rStyle w:val="Char6"/>
          <w:rFonts w:hint="cs"/>
          <w:rtl/>
        </w:rPr>
        <w:t>]</w:t>
      </w:r>
      <w:r w:rsidR="009E4601" w:rsidRPr="00001136">
        <w:rPr>
          <w:rFonts w:hint="cs"/>
          <w:rtl/>
        </w:rPr>
        <w:t>.</w:t>
      </w:r>
      <w:r w:rsidRPr="00B04FE2">
        <w:rPr>
          <w:rStyle w:val="FootnoteReference"/>
          <w:rFonts w:ascii="Tahoma" w:hAnsi="Tahoma"/>
          <w:b w:val="0"/>
          <w:rtl/>
          <w:lang w:bidi="fa-IR"/>
        </w:rPr>
        <w:footnoteReference w:id="501"/>
      </w:r>
    </w:p>
    <w:p w:rsidR="006F20BA" w:rsidRPr="00587B26" w:rsidRDefault="006F20BA" w:rsidP="006819DD">
      <w:pPr>
        <w:pStyle w:val="a2"/>
        <w:rPr>
          <w:rtl/>
        </w:rPr>
      </w:pPr>
      <w:bookmarkStart w:id="474" w:name="_Toc285148432"/>
      <w:bookmarkStart w:id="475" w:name="_Toc432074048"/>
      <w:bookmarkStart w:id="476" w:name="_Toc432075681"/>
      <w:r w:rsidRPr="00587B26">
        <w:rPr>
          <w:rFonts w:hint="cs"/>
          <w:rtl/>
        </w:rPr>
        <w:t>زندگ</w:t>
      </w:r>
      <w:r w:rsidR="003231C0">
        <w:rPr>
          <w:rFonts w:hint="cs"/>
          <w:rtl/>
        </w:rPr>
        <w:t>ی</w:t>
      </w:r>
      <w:r w:rsidRPr="00587B26">
        <w:rPr>
          <w:rFonts w:hint="cs"/>
          <w:rtl/>
        </w:rPr>
        <w:t xml:space="preserve"> حضرت ع</w:t>
      </w:r>
      <w:r w:rsidR="003231C0">
        <w:rPr>
          <w:rFonts w:hint="cs"/>
          <w:rtl/>
        </w:rPr>
        <w:t>ی</w:t>
      </w:r>
      <w:r w:rsidRPr="00587B26">
        <w:rPr>
          <w:rFonts w:hint="cs"/>
          <w:rtl/>
        </w:rPr>
        <w:t>س</w:t>
      </w:r>
      <w:r w:rsidR="003231C0">
        <w:rPr>
          <w:rFonts w:hint="cs"/>
          <w:rtl/>
        </w:rPr>
        <w:t>ی</w:t>
      </w:r>
      <w:bookmarkEnd w:id="474"/>
      <w:bookmarkEnd w:id="475"/>
      <w:bookmarkEnd w:id="476"/>
    </w:p>
    <w:p w:rsidR="006F20BA" w:rsidRPr="009E4601" w:rsidRDefault="006F20BA" w:rsidP="00001136">
      <w:pPr>
        <w:pStyle w:val="a4"/>
        <w:rPr>
          <w:rtl/>
        </w:rPr>
      </w:pPr>
      <w:r w:rsidRPr="009E4601">
        <w:rPr>
          <w:rFonts w:hint="cs"/>
          <w:rtl/>
        </w:rPr>
        <w:t>چون هشت روز از عمر او بگذشت مادرش او را با خود به نزد ه</w:t>
      </w:r>
      <w:r w:rsidR="003231C0" w:rsidRPr="009E4601">
        <w:rPr>
          <w:rFonts w:hint="cs"/>
          <w:rtl/>
        </w:rPr>
        <w:t>یک</w:t>
      </w:r>
      <w:r w:rsidRPr="009E4601">
        <w:rPr>
          <w:rFonts w:hint="cs"/>
          <w:rtl/>
        </w:rPr>
        <w:t>ل برد در آنجا ختنه گرد</w:t>
      </w:r>
      <w:r w:rsidR="003231C0" w:rsidRPr="009E4601">
        <w:rPr>
          <w:rFonts w:hint="cs"/>
          <w:rtl/>
        </w:rPr>
        <w:t>ی</w:t>
      </w:r>
      <w:r w:rsidRPr="009E4601">
        <w:rPr>
          <w:rFonts w:hint="cs"/>
          <w:rtl/>
        </w:rPr>
        <w:t>د و او را به دستور جبرئ</w:t>
      </w:r>
      <w:r w:rsidR="003231C0" w:rsidRPr="009E4601">
        <w:rPr>
          <w:rFonts w:hint="cs"/>
          <w:rtl/>
        </w:rPr>
        <w:t>ی</w:t>
      </w:r>
      <w:r w:rsidRPr="009E4601">
        <w:rPr>
          <w:rFonts w:hint="cs"/>
          <w:rtl/>
        </w:rPr>
        <w:t>ل (</w:t>
      </w:r>
      <w:r w:rsidR="003231C0" w:rsidRPr="009E4601">
        <w:rPr>
          <w:rFonts w:hint="cs"/>
          <w:rtl/>
        </w:rPr>
        <w:t>ی</w:t>
      </w:r>
      <w:r w:rsidRPr="009E4601">
        <w:rPr>
          <w:rFonts w:hint="cs"/>
          <w:rtl/>
        </w:rPr>
        <w:t>سوع)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نام نهاد. ختنه سنت انب</w:t>
      </w:r>
      <w:r w:rsidR="003231C0" w:rsidRPr="009E4601">
        <w:rPr>
          <w:rFonts w:hint="cs"/>
          <w:rtl/>
        </w:rPr>
        <w:t>ی</w:t>
      </w:r>
      <w:r w:rsidRPr="009E4601">
        <w:rPr>
          <w:rFonts w:hint="cs"/>
          <w:rtl/>
        </w:rPr>
        <w:t>ا</w:t>
      </w:r>
      <w:r w:rsidR="00587B26" w:rsidRPr="009E4601">
        <w:rPr>
          <w:rFonts w:hint="cs"/>
          <w:rtl/>
        </w:rPr>
        <w:t>ء</w:t>
      </w:r>
      <w:r w:rsidRPr="009E4601">
        <w:rPr>
          <w:rFonts w:hint="cs"/>
          <w:rtl/>
        </w:rPr>
        <w:t xml:space="preserve"> و جزو خصال فطر</w:t>
      </w:r>
      <w:r w:rsidR="003231C0" w:rsidRPr="009E4601">
        <w:rPr>
          <w:rFonts w:hint="cs"/>
          <w:rtl/>
        </w:rPr>
        <w:t>ی</w:t>
      </w:r>
      <w:r w:rsidRPr="009E4601">
        <w:rPr>
          <w:rFonts w:hint="cs"/>
          <w:rtl/>
        </w:rPr>
        <w:t xml:space="preserve"> است و در شر</w:t>
      </w:r>
      <w:r w:rsidR="003231C0" w:rsidRPr="009E4601">
        <w:rPr>
          <w:rFonts w:hint="cs"/>
          <w:rtl/>
        </w:rPr>
        <w:t>ی</w:t>
      </w:r>
      <w:r w:rsidRPr="009E4601">
        <w:rPr>
          <w:rFonts w:hint="cs"/>
          <w:rtl/>
        </w:rPr>
        <w:t>عت تمام</w:t>
      </w:r>
      <w:r w:rsidR="003231C0" w:rsidRPr="009E4601">
        <w:rPr>
          <w:rFonts w:hint="cs"/>
          <w:rtl/>
        </w:rPr>
        <w:t>ی</w:t>
      </w:r>
      <w:r w:rsidRPr="009E4601">
        <w:rPr>
          <w:rFonts w:hint="cs"/>
          <w:rtl/>
        </w:rPr>
        <w:t xml:space="preserve"> پ</w:t>
      </w:r>
      <w:r w:rsidR="003231C0" w:rsidRPr="009E4601">
        <w:rPr>
          <w:rFonts w:hint="cs"/>
          <w:rtl/>
        </w:rPr>
        <w:t>ی</w:t>
      </w:r>
      <w:r w:rsidRPr="009E4601">
        <w:rPr>
          <w:rFonts w:hint="cs"/>
          <w:rtl/>
        </w:rPr>
        <w:t>امبران از دوران ابراه</w:t>
      </w:r>
      <w:r w:rsidR="003231C0" w:rsidRPr="009E4601">
        <w:rPr>
          <w:rFonts w:hint="cs"/>
          <w:rtl/>
        </w:rPr>
        <w:t>ی</w:t>
      </w:r>
      <w:r w:rsidRPr="009E4601">
        <w:rPr>
          <w:rFonts w:hint="cs"/>
          <w:rtl/>
        </w:rPr>
        <w:t>م</w:t>
      </w:r>
      <w:r w:rsidR="00587B26">
        <w:rPr>
          <w:rFonts w:cs="CTraditional Arabic" w:hint="cs"/>
          <w:rtl/>
        </w:rPr>
        <w:t>÷</w:t>
      </w:r>
      <w:r w:rsidRPr="009E4601">
        <w:rPr>
          <w:rFonts w:hint="cs"/>
          <w:rtl/>
        </w:rPr>
        <w:t xml:space="preserve"> متداول و سنت بوده است. در انج</w:t>
      </w:r>
      <w:r w:rsidR="003231C0" w:rsidRPr="009E4601">
        <w:rPr>
          <w:rFonts w:hint="cs"/>
          <w:rtl/>
        </w:rPr>
        <w:t>ی</w:t>
      </w:r>
      <w:r w:rsidRPr="009E4601">
        <w:rPr>
          <w:rFonts w:hint="cs"/>
          <w:rtl/>
        </w:rPr>
        <w:t>ل برنا با مطلب</w:t>
      </w:r>
      <w:r w:rsidR="003231C0" w:rsidRPr="009E4601">
        <w:rPr>
          <w:rFonts w:hint="cs"/>
          <w:rtl/>
        </w:rPr>
        <w:t>ی</w:t>
      </w:r>
      <w:r w:rsidRPr="009E4601">
        <w:rPr>
          <w:rFonts w:hint="cs"/>
          <w:rtl/>
        </w:rPr>
        <w:t xml:space="preserve"> </w:t>
      </w:r>
      <w:r w:rsidR="003231C0" w:rsidRPr="009E4601">
        <w:rPr>
          <w:rFonts w:hint="cs"/>
          <w:rtl/>
        </w:rPr>
        <w:t>ک</w:t>
      </w:r>
      <w:r w:rsidR="00587B26" w:rsidRPr="009E4601">
        <w:rPr>
          <w:rFonts w:hint="cs"/>
          <w:rtl/>
        </w:rPr>
        <w:t>ه بر ختنه شدن ع</w:t>
      </w:r>
      <w:r w:rsidR="003231C0" w:rsidRPr="009E4601">
        <w:rPr>
          <w:rFonts w:hint="cs"/>
          <w:rtl/>
        </w:rPr>
        <w:t>ی</w:t>
      </w:r>
      <w:r w:rsidR="00587B26" w:rsidRPr="009E4601">
        <w:rPr>
          <w:rFonts w:hint="cs"/>
          <w:rtl/>
        </w:rPr>
        <w:t>س</w:t>
      </w:r>
      <w:r w:rsidR="003231C0" w:rsidRPr="009E4601">
        <w:rPr>
          <w:rFonts w:hint="cs"/>
          <w:rtl/>
        </w:rPr>
        <w:t>ی</w:t>
      </w:r>
      <w:r w:rsidR="00587B26" w:rsidRPr="009E4601">
        <w:rPr>
          <w:rFonts w:hint="cs"/>
          <w:rtl/>
        </w:rPr>
        <w:t xml:space="preserve"> دلالت دارد: «</w:t>
      </w:r>
      <w:r w:rsidRPr="009E4601">
        <w:rPr>
          <w:rFonts w:hint="cs"/>
          <w:rtl/>
        </w:rPr>
        <w:t>چون به عمر هشت روز</w:t>
      </w:r>
      <w:r w:rsidR="003231C0" w:rsidRPr="009E4601">
        <w:rPr>
          <w:rFonts w:hint="cs"/>
          <w:rtl/>
        </w:rPr>
        <w:t>ی</w:t>
      </w:r>
      <w:r w:rsidRPr="009E4601">
        <w:rPr>
          <w:rFonts w:hint="cs"/>
          <w:rtl/>
        </w:rPr>
        <w:t xml:space="preserve"> رس</w:t>
      </w:r>
      <w:r w:rsidR="003231C0" w:rsidRPr="009E4601">
        <w:rPr>
          <w:rFonts w:hint="cs"/>
          <w:rtl/>
        </w:rPr>
        <w:t>ی</w:t>
      </w:r>
      <w:r w:rsidRPr="009E4601">
        <w:rPr>
          <w:rFonts w:hint="cs"/>
          <w:rtl/>
        </w:rPr>
        <w:t>د طبق شر</w:t>
      </w:r>
      <w:r w:rsidR="003231C0" w:rsidRPr="009E4601">
        <w:rPr>
          <w:rFonts w:hint="cs"/>
          <w:rtl/>
        </w:rPr>
        <w:t>ی</w:t>
      </w:r>
      <w:r w:rsidRPr="009E4601">
        <w:rPr>
          <w:rFonts w:hint="cs"/>
          <w:rtl/>
        </w:rPr>
        <w:t xml:space="preserve">عت پروردگار </w:t>
      </w:r>
      <w:r w:rsidR="00587B26" w:rsidRPr="009E4601">
        <w:rPr>
          <w:rFonts w:hint="cs"/>
          <w:rtl/>
        </w:rPr>
        <w:t>(</w:t>
      </w:r>
      <w:r w:rsidRPr="009E4601">
        <w:rPr>
          <w:rFonts w:hint="cs"/>
          <w:rtl/>
        </w:rPr>
        <w:t>چنان</w:t>
      </w:r>
      <w:r w:rsidR="003231C0" w:rsidRPr="009E4601">
        <w:rPr>
          <w:rFonts w:hint="cs"/>
          <w:rtl/>
        </w:rPr>
        <w:t>ک</w:t>
      </w:r>
      <w:r w:rsidRPr="009E4601">
        <w:rPr>
          <w:rFonts w:hint="cs"/>
          <w:rtl/>
        </w:rPr>
        <w:t xml:space="preserve">ه در </w:t>
      </w:r>
      <w:r w:rsidR="003231C0" w:rsidRPr="009E4601">
        <w:rPr>
          <w:rFonts w:hint="cs"/>
          <w:rtl/>
        </w:rPr>
        <w:t>ک</w:t>
      </w:r>
      <w:r w:rsidRPr="009E4601">
        <w:rPr>
          <w:rFonts w:hint="cs"/>
          <w:rtl/>
        </w:rPr>
        <w:t>تاب موس</w:t>
      </w:r>
      <w:r w:rsidR="003231C0" w:rsidRPr="009E4601">
        <w:rPr>
          <w:rFonts w:hint="cs"/>
          <w:rtl/>
        </w:rPr>
        <w:t>ی</w:t>
      </w:r>
      <w:r w:rsidRPr="009E4601">
        <w:rPr>
          <w:rFonts w:hint="cs"/>
          <w:rtl/>
        </w:rPr>
        <w:t xml:space="preserve"> م</w:t>
      </w:r>
      <w:r w:rsidR="003231C0" w:rsidRPr="009E4601">
        <w:rPr>
          <w:rFonts w:hint="cs"/>
          <w:rtl/>
        </w:rPr>
        <w:t>ک</w:t>
      </w:r>
      <w:r w:rsidRPr="009E4601">
        <w:rPr>
          <w:rFonts w:hint="cs"/>
          <w:rtl/>
        </w:rPr>
        <w:t>توب است</w:t>
      </w:r>
      <w:r w:rsidR="00587B26" w:rsidRPr="009E4601">
        <w:rPr>
          <w:rFonts w:hint="cs"/>
          <w:rtl/>
        </w:rPr>
        <w:t>)</w:t>
      </w:r>
      <w:r w:rsidRPr="009E4601">
        <w:rPr>
          <w:rFonts w:hint="cs"/>
          <w:rtl/>
        </w:rPr>
        <w:t xml:space="preserve"> (مر</w:t>
      </w:r>
      <w:r w:rsidR="003231C0" w:rsidRPr="009E4601">
        <w:rPr>
          <w:rFonts w:hint="cs"/>
          <w:rtl/>
        </w:rPr>
        <w:t>ی</w:t>
      </w:r>
      <w:r w:rsidRPr="009E4601">
        <w:rPr>
          <w:rFonts w:hint="cs"/>
          <w:rtl/>
        </w:rPr>
        <w:t xml:space="preserve">م و </w:t>
      </w:r>
      <w:r w:rsidR="003231C0" w:rsidRPr="009E4601">
        <w:rPr>
          <w:rFonts w:hint="cs"/>
          <w:rtl/>
        </w:rPr>
        <w:t>ی</w:t>
      </w:r>
      <w:r w:rsidRPr="009E4601">
        <w:rPr>
          <w:rFonts w:hint="cs"/>
          <w:rtl/>
        </w:rPr>
        <w:t xml:space="preserve">وسف) آن </w:t>
      </w:r>
      <w:r w:rsidR="003231C0" w:rsidRPr="009E4601">
        <w:rPr>
          <w:rFonts w:hint="cs"/>
          <w:rtl/>
        </w:rPr>
        <w:t>ک</w:t>
      </w:r>
      <w:r w:rsidRPr="009E4601">
        <w:rPr>
          <w:rFonts w:hint="cs"/>
          <w:rtl/>
        </w:rPr>
        <w:t>ود</w:t>
      </w:r>
      <w:r w:rsidR="003231C0" w:rsidRPr="009E4601">
        <w:rPr>
          <w:rFonts w:hint="cs"/>
          <w:rtl/>
        </w:rPr>
        <w:t>ک</w:t>
      </w:r>
      <w:r w:rsidRPr="009E4601">
        <w:rPr>
          <w:rFonts w:hint="cs"/>
          <w:rtl/>
        </w:rPr>
        <w:t xml:space="preserve"> را برداشتند فرزند را برداشت و با خود به ه</w:t>
      </w:r>
      <w:r w:rsidR="003231C0" w:rsidRPr="009E4601">
        <w:rPr>
          <w:rFonts w:hint="cs"/>
          <w:rtl/>
        </w:rPr>
        <w:t>یک</w:t>
      </w:r>
      <w:r w:rsidRPr="009E4601">
        <w:rPr>
          <w:rFonts w:hint="cs"/>
          <w:rtl/>
        </w:rPr>
        <w:t xml:space="preserve">ل بردند تا ختنه‌اش </w:t>
      </w:r>
      <w:r w:rsidR="003231C0" w:rsidRPr="009E4601">
        <w:rPr>
          <w:rFonts w:hint="cs"/>
          <w:rtl/>
        </w:rPr>
        <w:t>ک</w:t>
      </w:r>
      <w:r w:rsidRPr="009E4601">
        <w:rPr>
          <w:rFonts w:hint="cs"/>
          <w:rtl/>
        </w:rPr>
        <w:t xml:space="preserve">نند او را ختنه </w:t>
      </w:r>
      <w:r w:rsidR="003231C0" w:rsidRPr="009E4601">
        <w:rPr>
          <w:rFonts w:hint="cs"/>
          <w:rtl/>
        </w:rPr>
        <w:t>ک</w:t>
      </w:r>
      <w:r w:rsidRPr="009E4601">
        <w:rPr>
          <w:rFonts w:hint="cs"/>
          <w:rtl/>
        </w:rPr>
        <w:t xml:space="preserve">ردند و </w:t>
      </w:r>
      <w:r w:rsidR="003231C0" w:rsidRPr="009E4601">
        <w:rPr>
          <w:rFonts w:hint="cs"/>
          <w:rtl/>
        </w:rPr>
        <w:t>ی</w:t>
      </w:r>
      <w:r w:rsidRPr="009E4601">
        <w:rPr>
          <w:rFonts w:hint="cs"/>
          <w:rtl/>
        </w:rPr>
        <w:t>سوع نامش نهادند چنان</w:t>
      </w:r>
      <w:r w:rsidR="003231C0" w:rsidRPr="009E4601">
        <w:rPr>
          <w:rFonts w:hint="cs"/>
          <w:rtl/>
        </w:rPr>
        <w:t>ک</w:t>
      </w:r>
      <w:r w:rsidRPr="009E4601">
        <w:rPr>
          <w:rFonts w:hint="cs"/>
          <w:rtl/>
        </w:rPr>
        <w:t>ه قبل از آن</w:t>
      </w:r>
      <w:r w:rsidR="003231C0" w:rsidRPr="009E4601">
        <w:rPr>
          <w:rFonts w:hint="cs"/>
          <w:rtl/>
        </w:rPr>
        <w:t>ک</w:t>
      </w:r>
      <w:r w:rsidRPr="009E4601">
        <w:rPr>
          <w:rFonts w:hint="cs"/>
          <w:rtl/>
        </w:rPr>
        <w:t>ه ش</w:t>
      </w:r>
      <w:r w:rsidR="003231C0" w:rsidRPr="009E4601">
        <w:rPr>
          <w:rFonts w:hint="cs"/>
          <w:rtl/>
        </w:rPr>
        <w:t>ک</w:t>
      </w:r>
      <w:r w:rsidRPr="009E4601">
        <w:rPr>
          <w:rFonts w:hint="cs"/>
          <w:rtl/>
        </w:rPr>
        <w:t>م مر</w:t>
      </w:r>
      <w:r w:rsidR="003231C0" w:rsidRPr="009E4601">
        <w:rPr>
          <w:rFonts w:hint="cs"/>
          <w:rtl/>
        </w:rPr>
        <w:t>ی</w:t>
      </w:r>
      <w:r w:rsidRPr="009E4601">
        <w:rPr>
          <w:rFonts w:hint="cs"/>
          <w:rtl/>
        </w:rPr>
        <w:t>م به او باردار شود، از سو</w:t>
      </w:r>
      <w:r w:rsidR="003231C0" w:rsidRPr="009E4601">
        <w:rPr>
          <w:rFonts w:hint="cs"/>
          <w:rtl/>
        </w:rPr>
        <w:t>ی</w:t>
      </w:r>
      <w:r w:rsidRPr="009E4601">
        <w:rPr>
          <w:rFonts w:hint="cs"/>
          <w:rtl/>
        </w:rPr>
        <w:t xml:space="preserve"> ملا</w:t>
      </w:r>
      <w:r w:rsidR="003231C0" w:rsidRPr="009E4601">
        <w:rPr>
          <w:rFonts w:hint="cs"/>
          <w:rtl/>
        </w:rPr>
        <w:t>یک</w:t>
      </w:r>
      <w:r w:rsidRPr="009E4601">
        <w:rPr>
          <w:rFonts w:hint="cs"/>
          <w:rtl/>
        </w:rPr>
        <w:t>ه به ا</w:t>
      </w:r>
      <w:r w:rsidR="003231C0" w:rsidRPr="009E4601">
        <w:rPr>
          <w:rFonts w:hint="cs"/>
          <w:rtl/>
        </w:rPr>
        <w:t>ی</w:t>
      </w:r>
      <w:r w:rsidRPr="009E4601">
        <w:rPr>
          <w:rFonts w:hint="cs"/>
          <w:rtl/>
        </w:rPr>
        <w:t>ن نام نامگذار</w:t>
      </w:r>
      <w:r w:rsidR="003231C0" w:rsidRPr="009E4601">
        <w:rPr>
          <w:rFonts w:hint="cs"/>
          <w:rtl/>
        </w:rPr>
        <w:t>ی</w:t>
      </w:r>
      <w:r w:rsidRPr="009E4601">
        <w:rPr>
          <w:rFonts w:hint="cs"/>
          <w:rtl/>
        </w:rPr>
        <w:t xml:space="preserve"> شده بود.</w:t>
      </w:r>
    </w:p>
    <w:p w:rsidR="006F20BA" w:rsidRPr="009E4601" w:rsidRDefault="006F20BA" w:rsidP="00001136">
      <w:pPr>
        <w:pStyle w:val="a4"/>
        <w:rPr>
          <w:rtl/>
        </w:rPr>
      </w:pPr>
      <w:r w:rsidRPr="009E4601">
        <w:rPr>
          <w:rFonts w:hint="cs"/>
          <w:rtl/>
        </w:rPr>
        <w:t>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در حما</w:t>
      </w:r>
      <w:r w:rsidR="003231C0" w:rsidRPr="009E4601">
        <w:rPr>
          <w:rFonts w:hint="cs"/>
          <w:rtl/>
        </w:rPr>
        <w:t>ی</w:t>
      </w:r>
      <w:r w:rsidRPr="009E4601">
        <w:rPr>
          <w:rFonts w:hint="cs"/>
          <w:rtl/>
        </w:rPr>
        <w:t>ت مادرش در تپه‌ا</w:t>
      </w:r>
      <w:r w:rsidR="003231C0" w:rsidRPr="009E4601">
        <w:rPr>
          <w:rFonts w:hint="cs"/>
          <w:rtl/>
        </w:rPr>
        <w:t>ی</w:t>
      </w:r>
      <w:r w:rsidRPr="009E4601">
        <w:rPr>
          <w:rFonts w:hint="cs"/>
          <w:rtl/>
        </w:rPr>
        <w:t xml:space="preserve"> بلند </w:t>
      </w:r>
      <w:r w:rsidR="003231C0" w:rsidRPr="009E4601">
        <w:rPr>
          <w:rFonts w:hint="cs"/>
          <w:rtl/>
        </w:rPr>
        <w:t>ک</w:t>
      </w:r>
      <w:r w:rsidRPr="009E4601">
        <w:rPr>
          <w:rFonts w:hint="cs"/>
          <w:rtl/>
        </w:rPr>
        <w:t>ه برا</w:t>
      </w:r>
      <w:r w:rsidR="003231C0" w:rsidRPr="009E4601">
        <w:rPr>
          <w:rFonts w:hint="cs"/>
          <w:rtl/>
        </w:rPr>
        <w:t xml:space="preserve">ی آن‌ها </w:t>
      </w:r>
      <w:r w:rsidRPr="009E4601">
        <w:rPr>
          <w:rFonts w:hint="cs"/>
          <w:rtl/>
        </w:rPr>
        <w:t xml:space="preserve">(از هر لحاظ) آرام‌بخش و مطمئن بود و در </w:t>
      </w:r>
      <w:r w:rsidR="003231C0" w:rsidRPr="009E4601">
        <w:rPr>
          <w:rFonts w:hint="cs"/>
          <w:rtl/>
        </w:rPr>
        <w:t>ک</w:t>
      </w:r>
      <w:r w:rsidRPr="009E4601">
        <w:rPr>
          <w:rFonts w:hint="cs"/>
          <w:rtl/>
        </w:rPr>
        <w:t>نار آن چشمه‌ا</w:t>
      </w:r>
      <w:r w:rsidR="003231C0" w:rsidRPr="009E4601">
        <w:rPr>
          <w:rFonts w:hint="cs"/>
          <w:rtl/>
        </w:rPr>
        <w:t>ی</w:t>
      </w:r>
      <w:r w:rsidRPr="009E4601">
        <w:rPr>
          <w:rFonts w:hint="cs"/>
          <w:rtl/>
        </w:rPr>
        <w:t xml:space="preserve"> قرار داشت،‌</w:t>
      </w:r>
      <w:r w:rsidR="00587B26" w:rsidRPr="009E4601">
        <w:rPr>
          <w:rFonts w:hint="cs"/>
          <w:rtl/>
        </w:rPr>
        <w:t xml:space="preserve"> به دور از ب</w:t>
      </w:r>
      <w:r w:rsidR="003231C0" w:rsidRPr="009E4601">
        <w:rPr>
          <w:rFonts w:hint="cs"/>
          <w:rtl/>
        </w:rPr>
        <w:t>ی</w:t>
      </w:r>
      <w:r w:rsidR="00587B26" w:rsidRPr="009E4601">
        <w:rPr>
          <w:rFonts w:hint="cs"/>
          <w:rtl/>
        </w:rPr>
        <w:t>ت‌لح</w:t>
      </w:r>
      <w:r w:rsidRPr="009E4601">
        <w:rPr>
          <w:rFonts w:hint="cs"/>
          <w:rtl/>
        </w:rPr>
        <w:t xml:space="preserve">م نشأت و رشد </w:t>
      </w:r>
      <w:r w:rsidR="003231C0" w:rsidRPr="009E4601">
        <w:rPr>
          <w:rFonts w:hint="cs"/>
          <w:rtl/>
        </w:rPr>
        <w:t>ی</w:t>
      </w:r>
      <w:r w:rsidRPr="009E4601">
        <w:rPr>
          <w:rFonts w:hint="cs"/>
          <w:rtl/>
        </w:rPr>
        <w:t>افت. چنان</w:t>
      </w:r>
      <w:r w:rsidR="003231C0" w:rsidRPr="009E4601">
        <w:rPr>
          <w:rFonts w:hint="cs"/>
          <w:rtl/>
        </w:rPr>
        <w:t>ک</w:t>
      </w:r>
      <w:r w:rsidRPr="009E4601">
        <w:rPr>
          <w:rFonts w:hint="cs"/>
          <w:rtl/>
        </w:rPr>
        <w:t>ه خداوند م</w:t>
      </w:r>
      <w:r w:rsidR="003231C0" w:rsidRPr="009E4601">
        <w:rPr>
          <w:rFonts w:hint="cs"/>
          <w:rtl/>
        </w:rPr>
        <w:t>ی</w:t>
      </w:r>
      <w:r w:rsidRPr="009E4601">
        <w:rPr>
          <w:rFonts w:hint="cs"/>
          <w:rtl/>
        </w:rPr>
        <w:t>‌فرما</w:t>
      </w:r>
      <w:r w:rsidR="003231C0" w:rsidRPr="009E4601">
        <w:rPr>
          <w:rFonts w:hint="cs"/>
          <w:rtl/>
        </w:rPr>
        <w:t>ی</w:t>
      </w:r>
      <w:r w:rsidRPr="009E4601">
        <w:rPr>
          <w:rFonts w:hint="cs"/>
          <w:rtl/>
        </w:rPr>
        <w:t>د:</w:t>
      </w:r>
      <w:r w:rsidR="009E4601">
        <w:rPr>
          <w:rFonts w:hint="cs"/>
          <w:rtl/>
        </w:rPr>
        <w:t xml:space="preserve"> </w:t>
      </w:r>
      <w:r w:rsidR="009E4601">
        <w:rPr>
          <w:rFonts w:ascii="Traditional Arabic" w:hAnsi="Traditional Arabic" w:cs="Traditional Arabic"/>
          <w:rtl/>
          <w:lang w:bidi="fa-IR"/>
        </w:rPr>
        <w:t>﴿</w:t>
      </w:r>
      <w:r w:rsidR="00001136" w:rsidRPr="006865DA">
        <w:rPr>
          <w:rStyle w:val="Char9"/>
          <w:rFonts w:hint="eastAsia"/>
          <w:rtl/>
        </w:rPr>
        <w:t>وَجَعَلۡنَا</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بۡنَ</w:t>
      </w:r>
      <w:r w:rsidR="00001136" w:rsidRPr="006865DA">
        <w:rPr>
          <w:rStyle w:val="Char9"/>
          <w:rtl/>
        </w:rPr>
        <w:t xml:space="preserve"> مَرۡيَمَ وَأُمَّهُ</w:t>
      </w:r>
      <w:r w:rsidR="00001136" w:rsidRPr="006865DA">
        <w:rPr>
          <w:rStyle w:val="Char9"/>
          <w:rFonts w:hint="cs"/>
          <w:rtl/>
        </w:rPr>
        <w:t>ۥٓ</w:t>
      </w:r>
      <w:r w:rsidR="00001136" w:rsidRPr="006865DA">
        <w:rPr>
          <w:rStyle w:val="Char9"/>
          <w:rtl/>
        </w:rPr>
        <w:t xml:space="preserve"> ءَايَةٗ وَءَاوَيۡنَٰهُمَآ إِلَىٰ رَبۡوَةٖ ذَاتِ قَرَارٖ وَمَعِينٖ ٥٠</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المؤمنون: 50</w:t>
      </w:r>
      <w:r w:rsidR="009E4601" w:rsidRPr="004956B1">
        <w:rPr>
          <w:rStyle w:val="Char6"/>
          <w:rFonts w:hint="cs"/>
          <w:rtl/>
        </w:rPr>
        <w:t>]</w:t>
      </w:r>
      <w:r w:rsidR="009E4601" w:rsidRPr="004956B1">
        <w:rPr>
          <w:rStyle w:val="Char4"/>
          <w:rFonts w:hint="cs"/>
          <w:rtl/>
        </w:rPr>
        <w:t>.</w:t>
      </w:r>
      <w:r w:rsidRPr="00B813E3">
        <w:rPr>
          <w:rStyle w:val="FootnoteReference"/>
          <w:rFonts w:ascii="Tahoma" w:hAnsi="Tahoma"/>
          <w:rtl/>
        </w:rPr>
        <w:footnoteReference w:id="502"/>
      </w:r>
    </w:p>
    <w:p w:rsidR="006F20BA" w:rsidRPr="00587B26" w:rsidRDefault="006F20BA" w:rsidP="00851BF1">
      <w:pPr>
        <w:pStyle w:val="a2"/>
        <w:rPr>
          <w:rtl/>
        </w:rPr>
      </w:pPr>
      <w:bookmarkStart w:id="477" w:name="_Toc285148433"/>
      <w:bookmarkStart w:id="478" w:name="_Toc432074049"/>
      <w:bookmarkStart w:id="479" w:name="_Toc432075682"/>
      <w:r w:rsidRPr="00587B26">
        <w:rPr>
          <w:rFonts w:hint="cs"/>
          <w:rtl/>
        </w:rPr>
        <w:t>ه</w:t>
      </w:r>
      <w:r w:rsidR="003231C0">
        <w:rPr>
          <w:rFonts w:hint="cs"/>
          <w:rtl/>
        </w:rPr>
        <w:t>ی</w:t>
      </w:r>
      <w:r w:rsidRPr="00587B26">
        <w:rPr>
          <w:rFonts w:hint="cs"/>
          <w:rtl/>
        </w:rPr>
        <w:t xml:space="preserve">رودس قصد </w:t>
      </w:r>
      <w:r w:rsidR="003231C0">
        <w:rPr>
          <w:rFonts w:hint="cs"/>
          <w:rtl/>
        </w:rPr>
        <w:t>ک</w:t>
      </w:r>
      <w:r w:rsidRPr="00587B26">
        <w:rPr>
          <w:rFonts w:hint="cs"/>
          <w:rtl/>
        </w:rPr>
        <w:t>شتن ع</w:t>
      </w:r>
      <w:r w:rsidR="003231C0">
        <w:rPr>
          <w:rFonts w:hint="cs"/>
          <w:rtl/>
        </w:rPr>
        <w:t>ی</w:t>
      </w:r>
      <w:r w:rsidRPr="00587B26">
        <w:rPr>
          <w:rFonts w:hint="cs"/>
          <w:rtl/>
        </w:rPr>
        <w:t>س</w:t>
      </w:r>
      <w:r w:rsidR="003231C0">
        <w:rPr>
          <w:rFonts w:hint="cs"/>
          <w:rtl/>
        </w:rPr>
        <w:t>ی</w:t>
      </w:r>
      <w:r w:rsidRPr="00587B26">
        <w:rPr>
          <w:rFonts w:hint="cs"/>
          <w:rtl/>
        </w:rPr>
        <w:t xml:space="preserve"> م</w:t>
      </w:r>
      <w:r w:rsidR="003231C0">
        <w:rPr>
          <w:rFonts w:hint="cs"/>
          <w:rtl/>
        </w:rPr>
        <w:t>ی</w:t>
      </w:r>
      <w:r w:rsidRPr="00587B26">
        <w:rPr>
          <w:rFonts w:hint="cs"/>
          <w:rtl/>
        </w:rPr>
        <w:t>‌</w:t>
      </w:r>
      <w:r w:rsidR="003231C0">
        <w:rPr>
          <w:rFonts w:hint="cs"/>
          <w:rtl/>
        </w:rPr>
        <w:t>ک</w:t>
      </w:r>
      <w:r w:rsidRPr="00587B26">
        <w:rPr>
          <w:rFonts w:hint="cs"/>
          <w:rtl/>
        </w:rPr>
        <w:t>ند</w:t>
      </w:r>
      <w:bookmarkEnd w:id="477"/>
      <w:bookmarkEnd w:id="478"/>
      <w:bookmarkEnd w:id="479"/>
    </w:p>
    <w:p w:rsidR="006F20BA" w:rsidRPr="00BE0437" w:rsidRDefault="006F20BA" w:rsidP="009E4601">
      <w:pPr>
        <w:pStyle w:val="a4"/>
        <w:rPr>
          <w:rStyle w:val="Char4"/>
          <w:rtl/>
        </w:rPr>
      </w:pPr>
      <w:r w:rsidRPr="009E4601">
        <w:rPr>
          <w:rFonts w:hint="cs"/>
          <w:rtl/>
        </w:rPr>
        <w:t>در زمان تولد ع</w:t>
      </w:r>
      <w:r w:rsidR="003231C0" w:rsidRPr="009E4601">
        <w:rPr>
          <w:rFonts w:hint="cs"/>
          <w:rtl/>
        </w:rPr>
        <w:t>ی</w:t>
      </w:r>
      <w:r w:rsidRPr="009E4601">
        <w:rPr>
          <w:rFonts w:hint="cs"/>
          <w:rtl/>
        </w:rPr>
        <w:t>س</w:t>
      </w:r>
      <w:r w:rsidR="003231C0" w:rsidRPr="009E4601">
        <w:rPr>
          <w:rFonts w:hint="cs"/>
          <w:rtl/>
        </w:rPr>
        <w:t>ی</w:t>
      </w:r>
      <w:r w:rsidR="009E4601">
        <w:rPr>
          <w:rFonts w:cs="CTraditional Arabic" w:hint="cs"/>
          <w:rtl/>
        </w:rPr>
        <w:t>÷</w:t>
      </w:r>
      <w:r w:rsidRPr="00BE0437">
        <w:rPr>
          <w:rStyle w:val="Char4"/>
          <w:rFonts w:hint="cs"/>
          <w:rtl/>
        </w:rPr>
        <w:t xml:space="preserve"> </w:t>
      </w:r>
      <w:r w:rsidRPr="009E4601">
        <w:rPr>
          <w:rFonts w:hint="cs"/>
          <w:rtl/>
        </w:rPr>
        <w:t>حا</w:t>
      </w:r>
      <w:r w:rsidR="003231C0" w:rsidRPr="009E4601">
        <w:rPr>
          <w:rFonts w:hint="cs"/>
          <w:rtl/>
        </w:rPr>
        <w:t>ک</w:t>
      </w:r>
      <w:r w:rsidRPr="009E4601">
        <w:rPr>
          <w:rFonts w:hint="cs"/>
          <w:rtl/>
        </w:rPr>
        <w:t>م ظالم</w:t>
      </w:r>
      <w:r w:rsidR="003231C0" w:rsidRPr="009E4601">
        <w:rPr>
          <w:rFonts w:hint="cs"/>
          <w:rtl/>
        </w:rPr>
        <w:t>ی</w:t>
      </w:r>
      <w:r w:rsidRPr="009E4601">
        <w:rPr>
          <w:rFonts w:hint="cs"/>
          <w:rtl/>
        </w:rPr>
        <w:t xml:space="preserve"> بنام ه</w:t>
      </w:r>
      <w:r w:rsidR="003231C0" w:rsidRPr="009E4601">
        <w:rPr>
          <w:rFonts w:hint="cs"/>
          <w:rtl/>
        </w:rPr>
        <w:t>ی</w:t>
      </w:r>
      <w:r w:rsidRPr="009E4601">
        <w:rPr>
          <w:rFonts w:hint="cs"/>
          <w:rtl/>
        </w:rPr>
        <w:t>رودس به دستور (ق</w:t>
      </w:r>
      <w:r w:rsidR="003231C0" w:rsidRPr="009E4601">
        <w:rPr>
          <w:rFonts w:hint="cs"/>
          <w:rtl/>
        </w:rPr>
        <w:t>ی</w:t>
      </w:r>
      <w:r w:rsidRPr="009E4601">
        <w:rPr>
          <w:rFonts w:hint="cs"/>
          <w:rtl/>
        </w:rPr>
        <w:t>صر اوغسطس) بر منطقه ح</w:t>
      </w:r>
      <w:r w:rsidR="003231C0" w:rsidRPr="009E4601">
        <w:rPr>
          <w:rFonts w:hint="cs"/>
          <w:rtl/>
        </w:rPr>
        <w:t>ک</w:t>
      </w:r>
      <w:r w:rsidRPr="009E4601">
        <w:rPr>
          <w:rFonts w:hint="cs"/>
          <w:rtl/>
        </w:rPr>
        <w:t>مران</w:t>
      </w:r>
      <w:r w:rsidR="003231C0" w:rsidRPr="009E4601">
        <w:rPr>
          <w:rFonts w:hint="cs"/>
          <w:rtl/>
        </w:rPr>
        <w:t>ی</w:t>
      </w:r>
      <w:r w:rsidRPr="009E4601">
        <w:rPr>
          <w:rFonts w:hint="cs"/>
          <w:rtl/>
        </w:rPr>
        <w:t xml:space="preserve"> م</w:t>
      </w:r>
      <w:r w:rsidR="003231C0" w:rsidRPr="009E4601">
        <w:rPr>
          <w:rFonts w:hint="cs"/>
          <w:rtl/>
        </w:rPr>
        <w:t>ی</w:t>
      </w:r>
      <w:r w:rsidRPr="009E4601">
        <w:rPr>
          <w:rFonts w:hint="cs"/>
          <w:rtl/>
        </w:rPr>
        <w:t>‌</w:t>
      </w:r>
      <w:r w:rsidR="003231C0" w:rsidRPr="009E4601">
        <w:rPr>
          <w:rFonts w:hint="cs"/>
          <w:rtl/>
        </w:rPr>
        <w:t>ک</w:t>
      </w:r>
      <w:r w:rsidRPr="009E4601">
        <w:rPr>
          <w:rFonts w:hint="cs"/>
          <w:rtl/>
        </w:rPr>
        <w:t>رد. از طر</w:t>
      </w:r>
      <w:r w:rsidR="003231C0" w:rsidRPr="009E4601">
        <w:rPr>
          <w:rFonts w:hint="cs"/>
          <w:rtl/>
        </w:rPr>
        <w:t>ی</w:t>
      </w:r>
      <w:r w:rsidRPr="009E4601">
        <w:rPr>
          <w:rFonts w:hint="cs"/>
          <w:rtl/>
        </w:rPr>
        <w:t xml:space="preserve">ق </w:t>
      </w:r>
      <w:r w:rsidR="003231C0" w:rsidRPr="009E4601">
        <w:rPr>
          <w:rFonts w:hint="cs"/>
          <w:rtl/>
        </w:rPr>
        <w:t>ک</w:t>
      </w:r>
      <w:r w:rsidRPr="009E4601">
        <w:rPr>
          <w:rFonts w:hint="cs"/>
          <w:rtl/>
        </w:rPr>
        <w:t>اهنان به گوش او رس</w:t>
      </w:r>
      <w:r w:rsidR="003231C0" w:rsidRPr="009E4601">
        <w:rPr>
          <w:rFonts w:hint="cs"/>
          <w:rtl/>
        </w:rPr>
        <w:t>ی</w:t>
      </w:r>
      <w:r w:rsidRPr="009E4601">
        <w:rPr>
          <w:rFonts w:hint="cs"/>
          <w:rtl/>
        </w:rPr>
        <w:t xml:space="preserve">ده بود </w:t>
      </w:r>
      <w:r w:rsidR="003231C0" w:rsidRPr="009E4601">
        <w:rPr>
          <w:rFonts w:hint="cs"/>
          <w:rtl/>
        </w:rPr>
        <w:t>ک</w:t>
      </w:r>
      <w:r w:rsidRPr="009E4601">
        <w:rPr>
          <w:rFonts w:hint="cs"/>
          <w:rtl/>
        </w:rPr>
        <w:t>ه نوزاد</w:t>
      </w:r>
      <w:r w:rsidR="003231C0" w:rsidRPr="009E4601">
        <w:rPr>
          <w:rFonts w:hint="cs"/>
          <w:rtl/>
        </w:rPr>
        <w:t>ی</w:t>
      </w:r>
      <w:r w:rsidRPr="009E4601">
        <w:rPr>
          <w:rFonts w:hint="cs"/>
          <w:rtl/>
        </w:rPr>
        <w:t xml:space="preserve"> تولد </w:t>
      </w:r>
      <w:r w:rsidR="003231C0" w:rsidRPr="009E4601">
        <w:rPr>
          <w:rFonts w:hint="cs"/>
          <w:rtl/>
        </w:rPr>
        <w:t>ی</w:t>
      </w:r>
      <w:r w:rsidRPr="009E4601">
        <w:rPr>
          <w:rFonts w:hint="cs"/>
          <w:rtl/>
        </w:rPr>
        <w:t>افته دارا</w:t>
      </w:r>
      <w:r w:rsidR="003231C0" w:rsidRPr="009E4601">
        <w:rPr>
          <w:rFonts w:hint="cs"/>
          <w:rtl/>
        </w:rPr>
        <w:t>ی</w:t>
      </w:r>
      <w:r w:rsidRPr="009E4601">
        <w:rPr>
          <w:rFonts w:hint="cs"/>
          <w:rtl/>
        </w:rPr>
        <w:t xml:space="preserve"> شأن و مقام بزرگ</w:t>
      </w:r>
      <w:r w:rsidR="003231C0" w:rsidRPr="009E4601">
        <w:rPr>
          <w:rFonts w:hint="cs"/>
          <w:rtl/>
        </w:rPr>
        <w:t>ی</w:t>
      </w:r>
      <w:r w:rsidRPr="009E4601">
        <w:rPr>
          <w:rFonts w:hint="cs"/>
          <w:rtl/>
        </w:rPr>
        <w:t xml:space="preserve"> خواهد بود و بر تمام</w:t>
      </w:r>
      <w:r w:rsidR="003231C0" w:rsidRPr="009E4601">
        <w:rPr>
          <w:rFonts w:hint="cs"/>
          <w:rtl/>
        </w:rPr>
        <w:t>ی</w:t>
      </w:r>
      <w:r w:rsidRPr="009E4601">
        <w:rPr>
          <w:rFonts w:hint="cs"/>
          <w:rtl/>
        </w:rPr>
        <w:t xml:space="preserve"> </w:t>
      </w:r>
      <w:r w:rsidR="003231C0" w:rsidRPr="009E4601">
        <w:rPr>
          <w:rFonts w:hint="cs"/>
          <w:rtl/>
        </w:rPr>
        <w:t>ی</w:t>
      </w:r>
      <w:r w:rsidRPr="009E4601">
        <w:rPr>
          <w:rFonts w:hint="cs"/>
          <w:rtl/>
        </w:rPr>
        <w:t>هود</w:t>
      </w:r>
      <w:r w:rsidR="003231C0" w:rsidRPr="009E4601">
        <w:rPr>
          <w:rFonts w:hint="cs"/>
          <w:rtl/>
        </w:rPr>
        <w:t>ی</w:t>
      </w:r>
      <w:r w:rsidRPr="009E4601">
        <w:rPr>
          <w:rFonts w:hint="cs"/>
          <w:rtl/>
        </w:rPr>
        <w:t>ان ح</w:t>
      </w:r>
      <w:r w:rsidR="003231C0" w:rsidRPr="009E4601">
        <w:rPr>
          <w:rFonts w:hint="cs"/>
          <w:rtl/>
        </w:rPr>
        <w:t>ک</w:t>
      </w:r>
      <w:r w:rsidRPr="009E4601">
        <w:rPr>
          <w:rFonts w:hint="cs"/>
          <w:rtl/>
        </w:rPr>
        <w:t>مران</w:t>
      </w:r>
      <w:r w:rsidR="003231C0" w:rsidRPr="009E4601">
        <w:rPr>
          <w:rFonts w:hint="cs"/>
          <w:rtl/>
        </w:rPr>
        <w:t>ی</w:t>
      </w:r>
      <w:r w:rsidRPr="009E4601">
        <w:rPr>
          <w:rFonts w:hint="cs"/>
          <w:rtl/>
        </w:rPr>
        <w:t xml:space="preserve"> خواهد </w:t>
      </w:r>
      <w:r w:rsidR="003231C0" w:rsidRPr="009E4601">
        <w:rPr>
          <w:rFonts w:hint="cs"/>
          <w:rtl/>
        </w:rPr>
        <w:t>ک</w:t>
      </w:r>
      <w:r w:rsidRPr="009E4601">
        <w:rPr>
          <w:rFonts w:hint="cs"/>
          <w:rtl/>
        </w:rPr>
        <w:t>رد. دستور داد هر پسر</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در ب</w:t>
      </w:r>
      <w:r w:rsidR="003231C0" w:rsidRPr="009E4601">
        <w:rPr>
          <w:rFonts w:hint="cs"/>
          <w:rtl/>
        </w:rPr>
        <w:t>ی</w:t>
      </w:r>
      <w:r w:rsidRPr="009E4601">
        <w:rPr>
          <w:rFonts w:hint="cs"/>
          <w:rtl/>
        </w:rPr>
        <w:t>ت لحم بدن</w:t>
      </w:r>
      <w:r w:rsidR="003231C0" w:rsidRPr="009E4601">
        <w:rPr>
          <w:rFonts w:hint="cs"/>
          <w:rtl/>
        </w:rPr>
        <w:t>ی</w:t>
      </w:r>
      <w:r w:rsidRPr="009E4601">
        <w:rPr>
          <w:rFonts w:hint="cs"/>
          <w:rtl/>
        </w:rPr>
        <w:t>ا آمده</w:t>
      </w:r>
      <w:r w:rsidR="00587B26" w:rsidRPr="009E4601">
        <w:rPr>
          <w:rFonts w:hint="cs"/>
          <w:rtl/>
        </w:rPr>
        <w:t>،</w:t>
      </w:r>
      <w:r w:rsidRPr="009E4601">
        <w:rPr>
          <w:rFonts w:hint="cs"/>
          <w:rtl/>
        </w:rPr>
        <w:t xml:space="preserve"> </w:t>
      </w:r>
      <w:r w:rsidR="003231C0" w:rsidRPr="009E4601">
        <w:rPr>
          <w:rFonts w:hint="cs"/>
          <w:rtl/>
        </w:rPr>
        <w:t>ک</w:t>
      </w:r>
      <w:r w:rsidRPr="009E4601">
        <w:rPr>
          <w:rFonts w:hint="cs"/>
          <w:rtl/>
        </w:rPr>
        <w:t>شته شود ا</w:t>
      </w:r>
      <w:r w:rsidR="003231C0" w:rsidRPr="009E4601">
        <w:rPr>
          <w:rFonts w:hint="cs"/>
          <w:rtl/>
        </w:rPr>
        <w:t>ی</w:t>
      </w:r>
      <w:r w:rsidRPr="009E4601">
        <w:rPr>
          <w:rFonts w:hint="cs"/>
          <w:rtl/>
        </w:rPr>
        <w:t>ن مطلب فقط در انج</w:t>
      </w:r>
      <w:r w:rsidR="003231C0" w:rsidRPr="009E4601">
        <w:rPr>
          <w:rFonts w:hint="cs"/>
          <w:rtl/>
        </w:rPr>
        <w:t>ی</w:t>
      </w:r>
      <w:r w:rsidRPr="009E4601">
        <w:rPr>
          <w:rFonts w:hint="cs"/>
          <w:rtl/>
        </w:rPr>
        <w:t>ل مت</w:t>
      </w:r>
      <w:r w:rsidR="003231C0" w:rsidRPr="009E4601">
        <w:rPr>
          <w:rFonts w:hint="cs"/>
          <w:rtl/>
        </w:rPr>
        <w:t>ی</w:t>
      </w:r>
      <w:r w:rsidRPr="009E4601">
        <w:rPr>
          <w:rFonts w:hint="cs"/>
          <w:rtl/>
        </w:rPr>
        <w:t xml:space="preserve"> و برنابا آمده است سا</w:t>
      </w:r>
      <w:r w:rsidR="003231C0" w:rsidRPr="009E4601">
        <w:rPr>
          <w:rFonts w:hint="cs"/>
          <w:rtl/>
        </w:rPr>
        <w:t>ی</w:t>
      </w:r>
      <w:r w:rsidRPr="009E4601">
        <w:rPr>
          <w:rFonts w:hint="cs"/>
          <w:rtl/>
        </w:rPr>
        <w:t>ر انج</w:t>
      </w:r>
      <w:r w:rsidR="003231C0" w:rsidRPr="009E4601">
        <w:rPr>
          <w:rFonts w:hint="cs"/>
          <w:rtl/>
        </w:rPr>
        <w:t>ی</w:t>
      </w:r>
      <w:r w:rsidRPr="009E4601">
        <w:rPr>
          <w:rFonts w:hint="cs"/>
          <w:rtl/>
        </w:rPr>
        <w:t>ل‌ها آن را ذ</w:t>
      </w:r>
      <w:r w:rsidR="003231C0" w:rsidRPr="009E4601">
        <w:rPr>
          <w:rFonts w:hint="cs"/>
          <w:rtl/>
        </w:rPr>
        <w:t>ک</w:t>
      </w:r>
      <w:r w:rsidRPr="009E4601">
        <w:rPr>
          <w:rFonts w:hint="cs"/>
          <w:rtl/>
        </w:rPr>
        <w:t>ر ن</w:t>
      </w:r>
      <w:r w:rsidR="003231C0" w:rsidRPr="009E4601">
        <w:rPr>
          <w:rFonts w:hint="cs"/>
          <w:rtl/>
        </w:rPr>
        <w:t>ک</w:t>
      </w:r>
      <w:r w:rsidRPr="009E4601">
        <w:rPr>
          <w:rFonts w:hint="cs"/>
          <w:rtl/>
        </w:rPr>
        <w:t xml:space="preserve">رده‌اند. </w:t>
      </w:r>
      <w:r w:rsidR="003231C0" w:rsidRPr="009E4601">
        <w:rPr>
          <w:rFonts w:hint="cs"/>
          <w:rtl/>
        </w:rPr>
        <w:t>ی</w:t>
      </w:r>
      <w:r w:rsidRPr="009E4601">
        <w:rPr>
          <w:rFonts w:hint="cs"/>
          <w:rtl/>
        </w:rPr>
        <w:t>وسف نجار در خواب د</w:t>
      </w:r>
      <w:r w:rsidR="003231C0" w:rsidRPr="009E4601">
        <w:rPr>
          <w:rFonts w:hint="cs"/>
          <w:rtl/>
        </w:rPr>
        <w:t>ی</w:t>
      </w:r>
      <w:r w:rsidRPr="009E4601">
        <w:rPr>
          <w:rFonts w:hint="cs"/>
          <w:rtl/>
        </w:rPr>
        <w:t xml:space="preserve">د </w:t>
      </w:r>
      <w:r w:rsidR="003231C0" w:rsidRPr="009E4601">
        <w:rPr>
          <w:rFonts w:hint="cs"/>
          <w:rtl/>
        </w:rPr>
        <w:t>ک</w:t>
      </w:r>
      <w:r w:rsidRPr="009E4601">
        <w:rPr>
          <w:rFonts w:hint="cs"/>
          <w:rtl/>
        </w:rPr>
        <w:t>ه به او دستور دادند از ترس ه</w:t>
      </w:r>
      <w:r w:rsidR="003231C0" w:rsidRPr="009E4601">
        <w:rPr>
          <w:rFonts w:hint="cs"/>
          <w:rtl/>
        </w:rPr>
        <w:t>ی</w:t>
      </w:r>
      <w:r w:rsidRPr="009E4601">
        <w:rPr>
          <w:rFonts w:hint="cs"/>
          <w:rtl/>
        </w:rPr>
        <w:t>رودس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و مادرش را بردارد و به مصر ببرد. فوراً اقدام </w:t>
      </w:r>
      <w:r w:rsidR="003231C0" w:rsidRPr="009E4601">
        <w:rPr>
          <w:rFonts w:hint="cs"/>
          <w:rtl/>
        </w:rPr>
        <w:t>ک</w:t>
      </w:r>
      <w:r w:rsidRPr="009E4601">
        <w:rPr>
          <w:rFonts w:hint="cs"/>
          <w:rtl/>
        </w:rPr>
        <w:t>رد و‌</w:t>
      </w:r>
      <w:r w:rsidR="003231C0" w:rsidRPr="009E4601">
        <w:rPr>
          <w:rFonts w:hint="cs"/>
          <w:rtl/>
        </w:rPr>
        <w:t xml:space="preserve"> آن‌ها </w:t>
      </w:r>
      <w:r w:rsidRPr="009E4601">
        <w:rPr>
          <w:rFonts w:hint="cs"/>
          <w:rtl/>
        </w:rPr>
        <w:t>را با خود به مصر برد و تا زمان هلا</w:t>
      </w:r>
      <w:r w:rsidR="003231C0" w:rsidRPr="009E4601">
        <w:rPr>
          <w:rFonts w:hint="cs"/>
          <w:rtl/>
        </w:rPr>
        <w:t>ک</w:t>
      </w:r>
      <w:r w:rsidRPr="009E4601">
        <w:rPr>
          <w:rFonts w:hint="cs"/>
          <w:rtl/>
        </w:rPr>
        <w:t>ت ه</w:t>
      </w:r>
      <w:r w:rsidR="003231C0" w:rsidRPr="009E4601">
        <w:rPr>
          <w:rFonts w:hint="cs"/>
          <w:rtl/>
        </w:rPr>
        <w:t>ی</w:t>
      </w:r>
      <w:r w:rsidRPr="009E4601">
        <w:rPr>
          <w:rFonts w:hint="cs"/>
          <w:rtl/>
        </w:rPr>
        <w:t>رودس در آنجا ماند و چون ه</w:t>
      </w:r>
      <w:r w:rsidR="003231C0" w:rsidRPr="009E4601">
        <w:rPr>
          <w:rFonts w:hint="cs"/>
          <w:rtl/>
        </w:rPr>
        <w:t>ی</w:t>
      </w:r>
      <w:r w:rsidRPr="009E4601">
        <w:rPr>
          <w:rFonts w:hint="cs"/>
          <w:rtl/>
        </w:rPr>
        <w:t>رودس هلا</w:t>
      </w:r>
      <w:r w:rsidR="003231C0" w:rsidRPr="009E4601">
        <w:rPr>
          <w:rFonts w:hint="cs"/>
          <w:rtl/>
        </w:rPr>
        <w:t>ک</w:t>
      </w:r>
      <w:r w:rsidRPr="009E4601">
        <w:rPr>
          <w:rFonts w:hint="cs"/>
          <w:rtl/>
        </w:rPr>
        <w:t xml:space="preserve"> شد،  </w:t>
      </w:r>
      <w:r w:rsidR="003231C0" w:rsidRPr="009E4601">
        <w:rPr>
          <w:rFonts w:hint="cs"/>
          <w:rtl/>
        </w:rPr>
        <w:t>ی</w:t>
      </w:r>
      <w:r w:rsidRPr="009E4601">
        <w:rPr>
          <w:rFonts w:hint="cs"/>
          <w:rtl/>
        </w:rPr>
        <w:t>وسف در خواب د</w:t>
      </w:r>
      <w:r w:rsidR="003231C0" w:rsidRPr="009E4601">
        <w:rPr>
          <w:rFonts w:hint="cs"/>
          <w:rtl/>
        </w:rPr>
        <w:t>ی</w:t>
      </w:r>
      <w:r w:rsidRPr="009E4601">
        <w:rPr>
          <w:rFonts w:hint="cs"/>
          <w:rtl/>
        </w:rPr>
        <w:t xml:space="preserve">د </w:t>
      </w:r>
      <w:r w:rsidR="003231C0" w:rsidRPr="009E4601">
        <w:rPr>
          <w:rFonts w:hint="cs"/>
          <w:rtl/>
        </w:rPr>
        <w:t>ک</w:t>
      </w:r>
      <w:r w:rsidRPr="009E4601">
        <w:rPr>
          <w:rFonts w:hint="cs"/>
          <w:rtl/>
        </w:rPr>
        <w:t>ه به او دستور دادند بچه را برداشته با مادرش به ممل</w:t>
      </w:r>
      <w:r w:rsidR="003231C0" w:rsidRPr="009E4601">
        <w:rPr>
          <w:rFonts w:hint="cs"/>
          <w:rtl/>
        </w:rPr>
        <w:t>ک</w:t>
      </w:r>
      <w:r w:rsidRPr="009E4601">
        <w:rPr>
          <w:rFonts w:hint="cs"/>
          <w:rtl/>
        </w:rPr>
        <w:t xml:space="preserve">ت خود برگرداند. چون </w:t>
      </w:r>
      <w:r w:rsidR="00951BD4" w:rsidRPr="009E4601">
        <w:rPr>
          <w:rFonts w:hint="cs"/>
          <w:rtl/>
        </w:rPr>
        <w:t>آن‌های</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 xml:space="preserve">ه قصد </w:t>
      </w:r>
      <w:r w:rsidR="003231C0" w:rsidRPr="009E4601">
        <w:rPr>
          <w:rFonts w:hint="cs"/>
          <w:rtl/>
        </w:rPr>
        <w:t>ک</w:t>
      </w:r>
      <w:r w:rsidRPr="009E4601">
        <w:rPr>
          <w:rFonts w:hint="cs"/>
          <w:rtl/>
        </w:rPr>
        <w:t>شتن او را داشتند هلا</w:t>
      </w:r>
      <w:r w:rsidR="003231C0" w:rsidRPr="009E4601">
        <w:rPr>
          <w:rFonts w:hint="cs"/>
          <w:rtl/>
        </w:rPr>
        <w:t>ک</w:t>
      </w:r>
      <w:r w:rsidRPr="009E4601">
        <w:rPr>
          <w:rFonts w:hint="cs"/>
          <w:rtl/>
        </w:rPr>
        <w:t xml:space="preserve"> شده‌اند</w:t>
      </w:r>
      <w:r w:rsidRPr="009E4601">
        <w:rPr>
          <w:rStyle w:val="FootnoteReference"/>
          <w:rFonts w:ascii="Tahoma" w:hAnsi="Tahoma"/>
          <w:rtl/>
          <w:lang w:bidi="fa-IR"/>
        </w:rPr>
        <w:footnoteReference w:id="503"/>
      </w:r>
      <w:r w:rsidR="00587B26" w:rsidRPr="009E4601">
        <w:rPr>
          <w:rFonts w:hint="cs"/>
          <w:rtl/>
        </w:rPr>
        <w:t>.</w:t>
      </w:r>
      <w:r w:rsidRPr="00BE0437">
        <w:rPr>
          <w:rStyle w:val="Char4"/>
          <w:rFonts w:hint="cs"/>
          <w:rtl/>
        </w:rPr>
        <w:t xml:space="preserve"> </w:t>
      </w:r>
      <w:r w:rsidRPr="009E4601">
        <w:rPr>
          <w:rFonts w:hint="cs"/>
          <w:rtl/>
        </w:rPr>
        <w:t xml:space="preserve">آنگاه </w:t>
      </w:r>
      <w:r w:rsidR="003231C0" w:rsidRPr="009E4601">
        <w:rPr>
          <w:rFonts w:hint="cs"/>
          <w:rtl/>
        </w:rPr>
        <w:t>ی</w:t>
      </w:r>
      <w:r w:rsidRPr="009E4601">
        <w:rPr>
          <w:rFonts w:hint="cs"/>
          <w:rtl/>
        </w:rPr>
        <w:t>وسف</w:t>
      </w:r>
      <w:r w:rsidR="003231C0" w:rsidRPr="009E4601">
        <w:rPr>
          <w:rFonts w:hint="cs"/>
          <w:rtl/>
        </w:rPr>
        <w:t xml:space="preserve"> آن‌ها </w:t>
      </w:r>
      <w:r w:rsidRPr="009E4601">
        <w:rPr>
          <w:rFonts w:hint="cs"/>
          <w:rtl/>
        </w:rPr>
        <w:t>را بازگرداند</w:t>
      </w:r>
      <w:r w:rsidRPr="00BE0437">
        <w:rPr>
          <w:rStyle w:val="Char4"/>
          <w:rFonts w:hint="cs"/>
          <w:rtl/>
        </w:rPr>
        <w:t>.</w:t>
      </w:r>
    </w:p>
    <w:p w:rsidR="006F20BA" w:rsidRPr="00587B26" w:rsidRDefault="006F20BA" w:rsidP="00851BF1">
      <w:pPr>
        <w:pStyle w:val="a2"/>
        <w:rPr>
          <w:rtl/>
        </w:rPr>
      </w:pPr>
      <w:bookmarkStart w:id="480" w:name="_Toc285148434"/>
      <w:bookmarkStart w:id="481" w:name="_Toc432074050"/>
      <w:bookmarkStart w:id="482" w:name="_Toc432075683"/>
      <w:r w:rsidRPr="00587B26">
        <w:rPr>
          <w:rFonts w:hint="cs"/>
          <w:rtl/>
        </w:rPr>
        <w:t>مجادله‌</w:t>
      </w:r>
      <w:r w:rsidR="003231C0">
        <w:rPr>
          <w:rFonts w:hint="cs"/>
          <w:rtl/>
        </w:rPr>
        <w:t>ی</w:t>
      </w:r>
      <w:r w:rsidRPr="00587B26">
        <w:rPr>
          <w:rFonts w:hint="cs"/>
          <w:rtl/>
        </w:rPr>
        <w:t xml:space="preserve"> ع</w:t>
      </w:r>
      <w:r w:rsidR="003231C0">
        <w:rPr>
          <w:rFonts w:hint="cs"/>
          <w:rtl/>
        </w:rPr>
        <w:t>ی</w:t>
      </w:r>
      <w:r w:rsidRPr="00587B26">
        <w:rPr>
          <w:rFonts w:hint="cs"/>
          <w:rtl/>
        </w:rPr>
        <w:t>س</w:t>
      </w:r>
      <w:r w:rsidR="003231C0">
        <w:rPr>
          <w:rFonts w:hint="cs"/>
          <w:rtl/>
        </w:rPr>
        <w:t>ی</w:t>
      </w:r>
      <w:r w:rsidRPr="00587B26">
        <w:rPr>
          <w:rFonts w:hint="cs"/>
          <w:rtl/>
        </w:rPr>
        <w:t xml:space="preserve"> با دانشمندان</w:t>
      </w:r>
      <w:bookmarkEnd w:id="480"/>
      <w:bookmarkEnd w:id="481"/>
      <w:bookmarkEnd w:id="482"/>
    </w:p>
    <w:p w:rsidR="006F20BA" w:rsidRPr="009E4601" w:rsidRDefault="006F20BA" w:rsidP="009E4601">
      <w:pPr>
        <w:pStyle w:val="a4"/>
        <w:rPr>
          <w:rtl/>
        </w:rPr>
      </w:pPr>
      <w:r w:rsidRPr="009E4601">
        <w:rPr>
          <w:rFonts w:hint="cs"/>
          <w:rtl/>
        </w:rPr>
        <w:t>حضرت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هنگام بازگشت از مصر هفت سال داشت از مصر بازگشت به الخل</w:t>
      </w:r>
      <w:r w:rsidR="003231C0" w:rsidRPr="009E4601">
        <w:rPr>
          <w:rFonts w:hint="cs"/>
          <w:rtl/>
        </w:rPr>
        <w:t>ی</w:t>
      </w:r>
      <w:r w:rsidRPr="009E4601">
        <w:rPr>
          <w:rFonts w:hint="cs"/>
          <w:rtl/>
        </w:rPr>
        <w:t>ل رس</w:t>
      </w:r>
      <w:r w:rsidR="003231C0" w:rsidRPr="009E4601">
        <w:rPr>
          <w:rFonts w:hint="cs"/>
          <w:rtl/>
        </w:rPr>
        <w:t>ی</w:t>
      </w:r>
      <w:r w:rsidRPr="009E4601">
        <w:rPr>
          <w:rFonts w:hint="cs"/>
          <w:rtl/>
        </w:rPr>
        <w:t xml:space="preserve">د و در شهر ناصره اقامت </w:t>
      </w:r>
      <w:r w:rsidR="003231C0" w:rsidRPr="009E4601">
        <w:rPr>
          <w:rFonts w:hint="cs"/>
          <w:rtl/>
        </w:rPr>
        <w:t>ک</w:t>
      </w:r>
      <w:r w:rsidRPr="009E4601">
        <w:rPr>
          <w:rFonts w:hint="cs"/>
          <w:rtl/>
        </w:rPr>
        <w:t>رد (شا</w:t>
      </w:r>
      <w:r w:rsidR="003231C0" w:rsidRPr="009E4601">
        <w:rPr>
          <w:rFonts w:hint="cs"/>
          <w:rtl/>
        </w:rPr>
        <w:t>ی</w:t>
      </w:r>
      <w:r w:rsidRPr="009E4601">
        <w:rPr>
          <w:rFonts w:hint="cs"/>
          <w:rtl/>
        </w:rPr>
        <w:t>ان ذ</w:t>
      </w:r>
      <w:r w:rsidR="003231C0" w:rsidRPr="009E4601">
        <w:rPr>
          <w:rFonts w:hint="cs"/>
          <w:rtl/>
        </w:rPr>
        <w:t>ک</w:t>
      </w:r>
      <w:r w:rsidRPr="009E4601">
        <w:rPr>
          <w:rFonts w:hint="cs"/>
          <w:rtl/>
        </w:rPr>
        <w:t>ر است نصار</w:t>
      </w:r>
      <w:r w:rsidR="003231C0" w:rsidRPr="009E4601">
        <w:rPr>
          <w:rFonts w:hint="cs"/>
          <w:rtl/>
        </w:rPr>
        <w:t>ی</w:t>
      </w:r>
      <w:r w:rsidRPr="009E4601">
        <w:rPr>
          <w:rFonts w:hint="cs"/>
          <w:rtl/>
        </w:rPr>
        <w:t xml:space="preserve"> منسوب به شهر ناصره م</w:t>
      </w:r>
      <w:r w:rsidR="003231C0" w:rsidRPr="009E4601">
        <w:rPr>
          <w:rFonts w:hint="cs"/>
          <w:rtl/>
        </w:rPr>
        <w:t>ی</w:t>
      </w:r>
      <w:r w:rsidRPr="009E4601">
        <w:rPr>
          <w:rFonts w:hint="cs"/>
          <w:rtl/>
        </w:rPr>
        <w:t>‌باشند) حضرت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در ناز و نعمت و ح</w:t>
      </w:r>
      <w:r w:rsidR="003231C0" w:rsidRPr="009E4601">
        <w:rPr>
          <w:rFonts w:hint="cs"/>
          <w:rtl/>
        </w:rPr>
        <w:t>ک</w:t>
      </w:r>
      <w:r w:rsidRPr="009E4601">
        <w:rPr>
          <w:rFonts w:hint="cs"/>
          <w:rtl/>
        </w:rPr>
        <w:t xml:space="preserve">مت پرورش </w:t>
      </w:r>
      <w:r w:rsidR="003231C0" w:rsidRPr="009E4601">
        <w:rPr>
          <w:rFonts w:hint="cs"/>
          <w:rtl/>
        </w:rPr>
        <w:t>ی</w:t>
      </w:r>
      <w:r w:rsidRPr="009E4601">
        <w:rPr>
          <w:rFonts w:hint="cs"/>
          <w:rtl/>
        </w:rPr>
        <w:t>افت</w:t>
      </w:r>
      <w:r w:rsidR="00587B26" w:rsidRPr="009E4601">
        <w:rPr>
          <w:rFonts w:hint="cs"/>
          <w:rtl/>
        </w:rPr>
        <w:t>.</w:t>
      </w:r>
      <w:r w:rsidRPr="009E4601">
        <w:rPr>
          <w:rFonts w:hint="cs"/>
          <w:rtl/>
        </w:rPr>
        <w:t xml:space="preserve"> </w:t>
      </w:r>
    </w:p>
    <w:p w:rsidR="00245244" w:rsidRPr="009E4601" w:rsidRDefault="00245244" w:rsidP="009E4601">
      <w:pPr>
        <w:pStyle w:val="a4"/>
        <w:rPr>
          <w:rtl/>
        </w:rPr>
      </w:pPr>
      <w:r w:rsidRPr="009E4601">
        <w:rPr>
          <w:rFonts w:hint="cs"/>
          <w:rtl/>
        </w:rPr>
        <w:t>چون به عمر دوازده سالگ</w:t>
      </w:r>
      <w:r w:rsidR="003231C0" w:rsidRPr="009E4601">
        <w:rPr>
          <w:rFonts w:hint="cs"/>
          <w:rtl/>
        </w:rPr>
        <w:t>ی</w:t>
      </w:r>
      <w:r w:rsidRPr="009E4601">
        <w:rPr>
          <w:rFonts w:hint="cs"/>
          <w:rtl/>
        </w:rPr>
        <w:t xml:space="preserve"> رس</w:t>
      </w:r>
      <w:r w:rsidR="003231C0" w:rsidRPr="009E4601">
        <w:rPr>
          <w:rFonts w:hint="cs"/>
          <w:rtl/>
        </w:rPr>
        <w:t>ی</w:t>
      </w:r>
      <w:r w:rsidRPr="009E4601">
        <w:rPr>
          <w:rFonts w:hint="cs"/>
          <w:rtl/>
        </w:rPr>
        <w:t>د با مادرش مر</w:t>
      </w:r>
      <w:r w:rsidR="003231C0" w:rsidRPr="009E4601">
        <w:rPr>
          <w:rFonts w:hint="cs"/>
          <w:rtl/>
        </w:rPr>
        <w:t>ی</w:t>
      </w:r>
      <w:r w:rsidRPr="009E4601">
        <w:rPr>
          <w:rFonts w:hint="cs"/>
          <w:rtl/>
        </w:rPr>
        <w:t xml:space="preserve">م و </w:t>
      </w:r>
      <w:r w:rsidR="003231C0" w:rsidRPr="009E4601">
        <w:rPr>
          <w:rFonts w:hint="cs"/>
          <w:rtl/>
        </w:rPr>
        <w:t>ی</w:t>
      </w:r>
      <w:r w:rsidRPr="009E4601">
        <w:rPr>
          <w:rFonts w:hint="cs"/>
          <w:rtl/>
        </w:rPr>
        <w:t>وسف نجار به ب</w:t>
      </w:r>
      <w:r w:rsidR="003231C0" w:rsidRPr="009E4601">
        <w:rPr>
          <w:rFonts w:hint="cs"/>
          <w:rtl/>
        </w:rPr>
        <w:t>ی</w:t>
      </w:r>
      <w:r w:rsidRPr="009E4601">
        <w:rPr>
          <w:rFonts w:hint="cs"/>
          <w:rtl/>
        </w:rPr>
        <w:t>ت المقدس رفت تا در آنجا طبق شر</w:t>
      </w:r>
      <w:r w:rsidR="003231C0" w:rsidRPr="009E4601">
        <w:rPr>
          <w:rFonts w:hint="cs"/>
          <w:rtl/>
        </w:rPr>
        <w:t>ی</w:t>
      </w:r>
      <w:r w:rsidRPr="009E4601">
        <w:rPr>
          <w:rFonts w:hint="cs"/>
          <w:rtl/>
        </w:rPr>
        <w:t>عت م</w:t>
      </w:r>
      <w:r w:rsidR="003231C0" w:rsidRPr="009E4601">
        <w:rPr>
          <w:rFonts w:hint="cs"/>
          <w:rtl/>
        </w:rPr>
        <w:t>ک</w:t>
      </w:r>
      <w:r w:rsidRPr="009E4601">
        <w:rPr>
          <w:rFonts w:hint="cs"/>
          <w:rtl/>
        </w:rPr>
        <w:t>توب خدا در تورات سجده ببرد</w:t>
      </w:r>
      <w:r w:rsidR="00587B26" w:rsidRPr="009E4601">
        <w:rPr>
          <w:rFonts w:hint="cs"/>
          <w:rtl/>
        </w:rPr>
        <w:t>،</w:t>
      </w:r>
      <w:r w:rsidRPr="009E4601">
        <w:rPr>
          <w:rFonts w:hint="cs"/>
          <w:rtl/>
        </w:rPr>
        <w:t xml:space="preserve"> چون نمازش به پا</w:t>
      </w:r>
      <w:r w:rsidR="003231C0" w:rsidRPr="009E4601">
        <w:rPr>
          <w:rFonts w:hint="cs"/>
          <w:rtl/>
        </w:rPr>
        <w:t>ی</w:t>
      </w:r>
      <w:r w:rsidRPr="009E4601">
        <w:rPr>
          <w:rFonts w:hint="cs"/>
          <w:rtl/>
        </w:rPr>
        <w:t>ان رس</w:t>
      </w:r>
      <w:r w:rsidR="003231C0" w:rsidRPr="009E4601">
        <w:rPr>
          <w:rFonts w:hint="cs"/>
          <w:rtl/>
        </w:rPr>
        <w:t>ی</w:t>
      </w:r>
      <w:r w:rsidRPr="009E4601">
        <w:rPr>
          <w:rFonts w:hint="cs"/>
          <w:rtl/>
        </w:rPr>
        <w:t>د او را ن</w:t>
      </w:r>
      <w:r w:rsidR="003231C0" w:rsidRPr="009E4601">
        <w:rPr>
          <w:rFonts w:hint="cs"/>
          <w:rtl/>
        </w:rPr>
        <w:t>ی</w:t>
      </w:r>
      <w:r w:rsidRPr="009E4601">
        <w:rPr>
          <w:rFonts w:hint="cs"/>
          <w:rtl/>
        </w:rPr>
        <w:t>افتند. مادرش با پسرعمو</w:t>
      </w:r>
      <w:r w:rsidR="003231C0" w:rsidRPr="009E4601">
        <w:rPr>
          <w:rFonts w:hint="cs"/>
          <w:rtl/>
        </w:rPr>
        <w:t>ی</w:t>
      </w:r>
      <w:r w:rsidRPr="009E4601">
        <w:rPr>
          <w:rFonts w:hint="cs"/>
          <w:rtl/>
        </w:rPr>
        <w:t xml:space="preserve">ش </w:t>
      </w:r>
      <w:r w:rsidR="003231C0" w:rsidRPr="009E4601">
        <w:rPr>
          <w:rFonts w:hint="cs"/>
          <w:rtl/>
        </w:rPr>
        <w:t>ی</w:t>
      </w:r>
      <w:r w:rsidRPr="009E4601">
        <w:rPr>
          <w:rFonts w:hint="cs"/>
          <w:rtl/>
        </w:rPr>
        <w:t>وسف نجار در پ</w:t>
      </w:r>
      <w:r w:rsidR="003231C0" w:rsidRPr="009E4601">
        <w:rPr>
          <w:rFonts w:hint="cs"/>
          <w:rtl/>
        </w:rPr>
        <w:t>ی</w:t>
      </w:r>
      <w:r w:rsidRPr="009E4601">
        <w:rPr>
          <w:rFonts w:hint="cs"/>
          <w:rtl/>
        </w:rPr>
        <w:t xml:space="preserve"> و</w:t>
      </w:r>
      <w:r w:rsidR="003231C0" w:rsidRPr="009E4601">
        <w:rPr>
          <w:rFonts w:hint="cs"/>
          <w:rtl/>
        </w:rPr>
        <w:t>ی</w:t>
      </w:r>
      <w:r w:rsidRPr="009E4601">
        <w:rPr>
          <w:rFonts w:hint="cs"/>
          <w:rtl/>
        </w:rPr>
        <w:t xml:space="preserve"> به ب</w:t>
      </w:r>
      <w:r w:rsidR="003231C0" w:rsidRPr="009E4601">
        <w:rPr>
          <w:rFonts w:hint="cs"/>
          <w:rtl/>
        </w:rPr>
        <w:t>ی</w:t>
      </w:r>
      <w:r w:rsidRPr="009E4601">
        <w:rPr>
          <w:rFonts w:hint="cs"/>
          <w:rtl/>
        </w:rPr>
        <w:t>ت المقدس بازگشتند او را ن</w:t>
      </w:r>
      <w:r w:rsidR="003231C0" w:rsidRPr="009E4601">
        <w:rPr>
          <w:rFonts w:hint="cs"/>
          <w:rtl/>
        </w:rPr>
        <w:t>ی</w:t>
      </w:r>
      <w:r w:rsidRPr="009E4601">
        <w:rPr>
          <w:rFonts w:hint="cs"/>
          <w:rtl/>
        </w:rPr>
        <w:t>افتند سرانجام بعد</w:t>
      </w:r>
      <w:r w:rsidR="00587B26" w:rsidRPr="009E4601">
        <w:rPr>
          <w:rFonts w:hint="cs"/>
          <w:rtl/>
        </w:rPr>
        <w:t xml:space="preserve"> </w:t>
      </w:r>
      <w:r w:rsidRPr="009E4601">
        <w:rPr>
          <w:rFonts w:hint="cs"/>
          <w:rtl/>
        </w:rPr>
        <w:t>از سه روز او را در ه</w:t>
      </w:r>
      <w:r w:rsidR="003231C0" w:rsidRPr="009E4601">
        <w:rPr>
          <w:rFonts w:hint="cs"/>
          <w:rtl/>
        </w:rPr>
        <w:t>یک</w:t>
      </w:r>
      <w:r w:rsidRPr="009E4601">
        <w:rPr>
          <w:rFonts w:hint="cs"/>
          <w:rtl/>
        </w:rPr>
        <w:t>ل در م</w:t>
      </w:r>
      <w:r w:rsidR="003231C0" w:rsidRPr="009E4601">
        <w:rPr>
          <w:rFonts w:hint="cs"/>
          <w:rtl/>
        </w:rPr>
        <w:t>ی</w:t>
      </w:r>
      <w:r w:rsidRPr="009E4601">
        <w:rPr>
          <w:rFonts w:hint="cs"/>
          <w:rtl/>
        </w:rPr>
        <w:t>ان علما</w:t>
      </w:r>
      <w:r w:rsidR="00587B26" w:rsidRPr="009E4601">
        <w:rPr>
          <w:rFonts w:hint="cs"/>
          <w:rtl/>
        </w:rPr>
        <w:t>ء</w:t>
      </w:r>
      <w:r w:rsidRPr="009E4601">
        <w:rPr>
          <w:rFonts w:hint="cs"/>
          <w:rtl/>
        </w:rPr>
        <w:t xml:space="preserve"> </w:t>
      </w:r>
      <w:r w:rsidR="003231C0" w:rsidRPr="009E4601">
        <w:rPr>
          <w:rFonts w:hint="cs"/>
          <w:rtl/>
        </w:rPr>
        <w:t>ی</w:t>
      </w:r>
      <w:r w:rsidRPr="009E4601">
        <w:rPr>
          <w:rFonts w:hint="cs"/>
          <w:rtl/>
        </w:rPr>
        <w:t xml:space="preserve">افتند </w:t>
      </w:r>
      <w:r w:rsidR="003231C0" w:rsidRPr="009E4601">
        <w:rPr>
          <w:rFonts w:hint="cs"/>
          <w:rtl/>
        </w:rPr>
        <w:t>ک</w:t>
      </w:r>
      <w:r w:rsidRPr="009E4601">
        <w:rPr>
          <w:rFonts w:hint="cs"/>
          <w:rtl/>
        </w:rPr>
        <w:t>ه درباره‌</w:t>
      </w:r>
      <w:r w:rsidR="003231C0" w:rsidRPr="009E4601">
        <w:rPr>
          <w:rFonts w:hint="cs"/>
          <w:rtl/>
        </w:rPr>
        <w:t>ی</w:t>
      </w:r>
      <w:r w:rsidRPr="009E4601">
        <w:rPr>
          <w:rFonts w:hint="cs"/>
          <w:rtl/>
        </w:rPr>
        <w:t xml:space="preserve"> ناموس با</w:t>
      </w:r>
      <w:r w:rsidR="003231C0" w:rsidRPr="009E4601">
        <w:rPr>
          <w:rFonts w:hint="cs"/>
          <w:rtl/>
        </w:rPr>
        <w:t xml:space="preserve"> آن‌ها </w:t>
      </w:r>
      <w:r w:rsidRPr="009E4601">
        <w:rPr>
          <w:rFonts w:hint="cs"/>
          <w:rtl/>
        </w:rPr>
        <w:t>به احتجاج</w:t>
      </w:r>
      <w:r w:rsidR="00774C16" w:rsidRPr="009E4601">
        <w:rPr>
          <w:rFonts w:hint="cs"/>
          <w:rtl/>
        </w:rPr>
        <w:t xml:space="preserve"> می‌</w:t>
      </w:r>
      <w:r w:rsidRPr="009E4601">
        <w:rPr>
          <w:rFonts w:hint="cs"/>
          <w:rtl/>
        </w:rPr>
        <w:t>پرداخت و تمام</w:t>
      </w:r>
      <w:r w:rsidR="003231C0" w:rsidRPr="009E4601">
        <w:rPr>
          <w:rFonts w:hint="cs"/>
          <w:rtl/>
        </w:rPr>
        <w:t>ی</w:t>
      </w:r>
      <w:r w:rsidRPr="009E4601">
        <w:rPr>
          <w:rFonts w:hint="cs"/>
          <w:rtl/>
        </w:rPr>
        <w:t xml:space="preserve"> مردم را با سؤال</w:t>
      </w:r>
      <w:r w:rsidR="009E4601">
        <w:rPr>
          <w:rFonts w:hint="eastAsia"/>
          <w:rtl/>
        </w:rPr>
        <w:t>‌</w:t>
      </w:r>
      <w:r w:rsidRPr="009E4601">
        <w:rPr>
          <w:rFonts w:hint="cs"/>
          <w:rtl/>
        </w:rPr>
        <w:t>ها و جواب</w:t>
      </w:r>
      <w:r w:rsidR="009E4601">
        <w:rPr>
          <w:rFonts w:hint="eastAsia"/>
          <w:rtl/>
        </w:rPr>
        <w:t>‌</w:t>
      </w:r>
      <w:r w:rsidRPr="009E4601">
        <w:rPr>
          <w:rFonts w:hint="cs"/>
          <w:rtl/>
        </w:rPr>
        <w:t>ها</w:t>
      </w:r>
      <w:r w:rsidR="003231C0" w:rsidRPr="009E4601">
        <w:rPr>
          <w:rFonts w:hint="cs"/>
          <w:rtl/>
        </w:rPr>
        <w:t>ی</w:t>
      </w:r>
      <w:r w:rsidRPr="009E4601">
        <w:rPr>
          <w:rFonts w:hint="cs"/>
          <w:rtl/>
        </w:rPr>
        <w:t xml:space="preserve"> خود به اعجاب برانگ</w:t>
      </w:r>
      <w:r w:rsidR="003231C0" w:rsidRPr="009E4601">
        <w:rPr>
          <w:rFonts w:hint="cs"/>
          <w:rtl/>
        </w:rPr>
        <w:t>ی</w:t>
      </w:r>
      <w:r w:rsidRPr="009E4601">
        <w:rPr>
          <w:rFonts w:hint="cs"/>
          <w:rtl/>
        </w:rPr>
        <w:t>خته بود و م</w:t>
      </w:r>
      <w:r w:rsidR="003231C0" w:rsidRPr="009E4601">
        <w:rPr>
          <w:rFonts w:hint="cs"/>
          <w:rtl/>
        </w:rPr>
        <w:t>ی</w:t>
      </w:r>
      <w:r w:rsidRPr="009E4601">
        <w:rPr>
          <w:rFonts w:hint="cs"/>
          <w:rtl/>
        </w:rPr>
        <w:t>‌گفتند</w:t>
      </w:r>
      <w:r w:rsidR="00587B26" w:rsidRPr="009E4601">
        <w:rPr>
          <w:rFonts w:hint="cs"/>
          <w:rtl/>
        </w:rPr>
        <w:t>:</w:t>
      </w:r>
      <w:r w:rsidRPr="009E4601">
        <w:rPr>
          <w:rFonts w:hint="cs"/>
          <w:rtl/>
        </w:rPr>
        <w:t xml:space="preserve"> چگونه ا</w:t>
      </w:r>
      <w:r w:rsidR="003231C0" w:rsidRPr="009E4601">
        <w:rPr>
          <w:rFonts w:hint="cs"/>
          <w:rtl/>
        </w:rPr>
        <w:t>ی</w:t>
      </w:r>
      <w:r w:rsidRPr="009E4601">
        <w:rPr>
          <w:rFonts w:hint="cs"/>
          <w:rtl/>
        </w:rPr>
        <w:t>ن همه معلومات را بدست آورده در حال</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ه تازه‌رس است و پ</w:t>
      </w:r>
      <w:r w:rsidR="003231C0" w:rsidRPr="009E4601">
        <w:rPr>
          <w:rFonts w:hint="cs"/>
          <w:rtl/>
        </w:rPr>
        <w:t>ی</w:t>
      </w:r>
      <w:r w:rsidRPr="009E4601">
        <w:rPr>
          <w:rFonts w:hint="cs"/>
          <w:rtl/>
        </w:rPr>
        <w:t>ش ه</w:t>
      </w:r>
      <w:r w:rsidR="003231C0" w:rsidRPr="009E4601">
        <w:rPr>
          <w:rFonts w:hint="cs"/>
          <w:rtl/>
        </w:rPr>
        <w:t>ی</w:t>
      </w:r>
      <w:r w:rsidRPr="009E4601">
        <w:rPr>
          <w:rFonts w:hint="cs"/>
          <w:rtl/>
        </w:rPr>
        <w:t>چ احد</w:t>
      </w:r>
      <w:r w:rsidR="003231C0" w:rsidRPr="009E4601">
        <w:rPr>
          <w:rFonts w:hint="cs"/>
          <w:rtl/>
        </w:rPr>
        <w:t>ی</w:t>
      </w:r>
      <w:r w:rsidRPr="009E4601">
        <w:rPr>
          <w:rFonts w:hint="cs"/>
          <w:rtl/>
        </w:rPr>
        <w:t xml:space="preserve"> درس نخوانده است. مادرش چون او را بد</w:t>
      </w:r>
      <w:r w:rsidR="003231C0" w:rsidRPr="009E4601">
        <w:rPr>
          <w:rFonts w:hint="cs"/>
          <w:rtl/>
        </w:rPr>
        <w:t>ی</w:t>
      </w:r>
      <w:r w:rsidRPr="009E4601">
        <w:rPr>
          <w:rFonts w:hint="cs"/>
          <w:rtl/>
        </w:rPr>
        <w:t xml:space="preserve">د در آغوشش </w:t>
      </w:r>
      <w:r w:rsidR="003231C0" w:rsidRPr="009E4601">
        <w:rPr>
          <w:rFonts w:hint="cs"/>
          <w:rtl/>
        </w:rPr>
        <w:t>ک</w:t>
      </w:r>
      <w:r w:rsidRPr="009E4601">
        <w:rPr>
          <w:rFonts w:hint="cs"/>
          <w:rtl/>
        </w:rPr>
        <w:t>ش</w:t>
      </w:r>
      <w:r w:rsidR="003231C0" w:rsidRPr="009E4601">
        <w:rPr>
          <w:rFonts w:hint="cs"/>
          <w:rtl/>
        </w:rPr>
        <w:t>ی</w:t>
      </w:r>
      <w:r w:rsidRPr="009E4601">
        <w:rPr>
          <w:rFonts w:hint="cs"/>
          <w:rtl/>
        </w:rPr>
        <w:t xml:space="preserve">د و گفت: چه </w:t>
      </w:r>
      <w:r w:rsidR="003231C0" w:rsidRPr="009E4601">
        <w:rPr>
          <w:rFonts w:hint="cs"/>
          <w:rtl/>
        </w:rPr>
        <w:t>ک</w:t>
      </w:r>
      <w:r w:rsidRPr="009E4601">
        <w:rPr>
          <w:rFonts w:hint="cs"/>
          <w:rtl/>
        </w:rPr>
        <w:t>رد</w:t>
      </w:r>
      <w:r w:rsidR="003231C0" w:rsidRPr="009E4601">
        <w:rPr>
          <w:rFonts w:hint="cs"/>
          <w:rtl/>
        </w:rPr>
        <w:t>ی</w:t>
      </w:r>
      <w:r w:rsidRPr="009E4601">
        <w:rPr>
          <w:rFonts w:hint="cs"/>
          <w:rtl/>
        </w:rPr>
        <w:t xml:space="preserve"> سه روز است ما بدنبال تو هست</w:t>
      </w:r>
      <w:r w:rsidR="003231C0" w:rsidRPr="009E4601">
        <w:rPr>
          <w:rFonts w:hint="cs"/>
          <w:rtl/>
        </w:rPr>
        <w:t>ی</w:t>
      </w:r>
      <w:r w:rsidRPr="009E4601">
        <w:rPr>
          <w:rFonts w:hint="cs"/>
          <w:rtl/>
        </w:rPr>
        <w:t>م</w:t>
      </w:r>
      <w:r w:rsidR="00587B26" w:rsidRPr="009E4601">
        <w:rPr>
          <w:rFonts w:hint="cs"/>
          <w:rtl/>
        </w:rPr>
        <w:t>؟</w:t>
      </w:r>
      <w:r w:rsidRPr="009E4601">
        <w:rPr>
          <w:rFonts w:hint="cs"/>
          <w:rtl/>
        </w:rPr>
        <w:t xml:space="preserve"> جواب داد مگر نم</w:t>
      </w:r>
      <w:r w:rsidR="003231C0" w:rsidRPr="009E4601">
        <w:rPr>
          <w:rFonts w:hint="cs"/>
          <w:rtl/>
        </w:rPr>
        <w:t>ی</w:t>
      </w:r>
      <w:r w:rsidRPr="009E4601">
        <w:rPr>
          <w:rFonts w:hint="cs"/>
          <w:rtl/>
        </w:rPr>
        <w:t>‌دان</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 xml:space="preserve">ه خدمت خداوند مقدم بر خدمت پدر و مادر است، سپس همراه </w:t>
      </w:r>
      <w:r w:rsidR="00587B26" w:rsidRPr="009E4601">
        <w:rPr>
          <w:rFonts w:hint="cs"/>
          <w:rtl/>
        </w:rPr>
        <w:t>ا</w:t>
      </w:r>
      <w:r w:rsidR="003231C0" w:rsidRPr="009E4601">
        <w:rPr>
          <w:rFonts w:hint="cs"/>
          <w:rtl/>
        </w:rPr>
        <w:t>ی</w:t>
      </w:r>
      <w:r w:rsidR="00587B26" w:rsidRPr="009E4601">
        <w:rPr>
          <w:rFonts w:hint="cs"/>
          <w:rtl/>
        </w:rPr>
        <w:t>شان به ناصره برگشت</w:t>
      </w:r>
      <w:r w:rsidRPr="00B813E3">
        <w:rPr>
          <w:rStyle w:val="FootnoteReference"/>
          <w:rFonts w:ascii="Tahoma" w:hAnsi="Tahoma"/>
          <w:rtl/>
        </w:rPr>
        <w:footnoteReference w:id="504"/>
      </w:r>
      <w:r w:rsidR="00587B26" w:rsidRPr="009E4601">
        <w:rPr>
          <w:rFonts w:hint="cs"/>
          <w:rtl/>
        </w:rPr>
        <w:t>.</w:t>
      </w:r>
    </w:p>
    <w:p w:rsidR="00245244" w:rsidRPr="009E4601" w:rsidRDefault="00245244" w:rsidP="009E4601">
      <w:pPr>
        <w:pStyle w:val="a4"/>
        <w:rPr>
          <w:rtl/>
        </w:rPr>
      </w:pPr>
      <w:r w:rsidRPr="009E4601">
        <w:rPr>
          <w:rFonts w:hint="cs"/>
          <w:rtl/>
        </w:rPr>
        <w:t>تار</w:t>
      </w:r>
      <w:r w:rsidR="003231C0" w:rsidRPr="009E4601">
        <w:rPr>
          <w:rFonts w:hint="cs"/>
          <w:rtl/>
        </w:rPr>
        <w:t>ی</w:t>
      </w:r>
      <w:r w:rsidRPr="009E4601">
        <w:rPr>
          <w:rFonts w:hint="cs"/>
          <w:rtl/>
        </w:rPr>
        <w:t>خ از مدت زمان بعد</w:t>
      </w:r>
      <w:r w:rsidR="00587B26" w:rsidRPr="009E4601">
        <w:rPr>
          <w:rFonts w:hint="cs"/>
          <w:rtl/>
        </w:rPr>
        <w:t xml:space="preserve"> </w:t>
      </w:r>
      <w:r w:rsidRPr="009E4601">
        <w:rPr>
          <w:rFonts w:hint="cs"/>
          <w:rtl/>
        </w:rPr>
        <w:t>از ا</w:t>
      </w:r>
      <w:r w:rsidR="003231C0" w:rsidRPr="009E4601">
        <w:rPr>
          <w:rFonts w:hint="cs"/>
          <w:rtl/>
        </w:rPr>
        <w:t>ی</w:t>
      </w:r>
      <w:r w:rsidRPr="009E4601">
        <w:rPr>
          <w:rFonts w:hint="cs"/>
          <w:rtl/>
        </w:rPr>
        <w:t>ن واقعه تا دوران نبوت حضرت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س</w:t>
      </w:r>
      <w:r w:rsidR="003231C0" w:rsidRPr="009E4601">
        <w:rPr>
          <w:rFonts w:hint="cs"/>
          <w:rtl/>
        </w:rPr>
        <w:t>ک</w:t>
      </w:r>
      <w:r w:rsidRPr="009E4601">
        <w:rPr>
          <w:rFonts w:hint="cs"/>
          <w:rtl/>
        </w:rPr>
        <w:t xml:space="preserve">وت </w:t>
      </w:r>
      <w:r w:rsidR="003231C0" w:rsidRPr="009E4601">
        <w:rPr>
          <w:rFonts w:hint="cs"/>
          <w:rtl/>
        </w:rPr>
        <w:t>ک</w:t>
      </w:r>
      <w:r w:rsidRPr="009E4601">
        <w:rPr>
          <w:rFonts w:hint="cs"/>
          <w:rtl/>
        </w:rPr>
        <w:t xml:space="preserve">رده </w:t>
      </w:r>
      <w:r w:rsidR="003231C0" w:rsidRPr="009E4601">
        <w:rPr>
          <w:rFonts w:hint="cs"/>
          <w:rtl/>
        </w:rPr>
        <w:t>ک</w:t>
      </w:r>
      <w:r w:rsidRPr="009E4601">
        <w:rPr>
          <w:rFonts w:hint="cs"/>
          <w:rtl/>
        </w:rPr>
        <w:t>ه در مدت ا</w:t>
      </w:r>
      <w:r w:rsidR="003231C0" w:rsidRPr="009E4601">
        <w:rPr>
          <w:rFonts w:hint="cs"/>
          <w:rtl/>
        </w:rPr>
        <w:t>ی</w:t>
      </w:r>
      <w:r w:rsidRPr="009E4601">
        <w:rPr>
          <w:rFonts w:hint="cs"/>
          <w:rtl/>
        </w:rPr>
        <w:t>ن هفده سالگ</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جا بوده و به چه چ</w:t>
      </w:r>
      <w:r w:rsidR="003231C0" w:rsidRPr="009E4601">
        <w:rPr>
          <w:rFonts w:hint="cs"/>
          <w:rtl/>
        </w:rPr>
        <w:t>ی</w:t>
      </w:r>
      <w:r w:rsidRPr="009E4601">
        <w:rPr>
          <w:rFonts w:hint="cs"/>
          <w:rtl/>
        </w:rPr>
        <w:t>ز اشتغال داشته است.</w:t>
      </w:r>
    </w:p>
    <w:p w:rsidR="00245244" w:rsidRPr="00587B26" w:rsidRDefault="00245244" w:rsidP="009E4601">
      <w:pPr>
        <w:pStyle w:val="a2"/>
        <w:rPr>
          <w:rtl/>
        </w:rPr>
      </w:pPr>
      <w:bookmarkStart w:id="483" w:name="_Toc285148435"/>
      <w:bookmarkStart w:id="484" w:name="_Toc432074051"/>
      <w:bookmarkStart w:id="485" w:name="_Toc432075684"/>
      <w:r w:rsidRPr="00587B26">
        <w:rPr>
          <w:rFonts w:hint="cs"/>
          <w:rtl/>
        </w:rPr>
        <w:t>ابتدا</w:t>
      </w:r>
      <w:r w:rsidR="003231C0">
        <w:rPr>
          <w:rFonts w:hint="cs"/>
          <w:rtl/>
        </w:rPr>
        <w:t>ی</w:t>
      </w:r>
      <w:r w:rsidRPr="00587B26">
        <w:rPr>
          <w:rFonts w:hint="cs"/>
          <w:rtl/>
        </w:rPr>
        <w:t xml:space="preserve"> نبوت ع</w:t>
      </w:r>
      <w:r w:rsidR="003231C0">
        <w:rPr>
          <w:rFonts w:hint="cs"/>
          <w:rtl/>
        </w:rPr>
        <w:t>ی</w:t>
      </w:r>
      <w:r w:rsidRPr="00587B26">
        <w:rPr>
          <w:rFonts w:hint="cs"/>
          <w:rtl/>
        </w:rPr>
        <w:t>س</w:t>
      </w:r>
      <w:r w:rsidR="003231C0">
        <w:rPr>
          <w:rFonts w:hint="cs"/>
          <w:rtl/>
        </w:rPr>
        <w:t>ی</w:t>
      </w:r>
      <w:r w:rsidR="00334766" w:rsidRPr="006819DD">
        <w:rPr>
          <w:rFonts w:cs="CTraditional Arabic" w:hint="cs"/>
          <w:bCs w:val="0"/>
          <w:rtl/>
        </w:rPr>
        <w:t>÷</w:t>
      </w:r>
      <w:bookmarkEnd w:id="483"/>
      <w:bookmarkEnd w:id="484"/>
      <w:bookmarkEnd w:id="485"/>
    </w:p>
    <w:p w:rsidR="00245244" w:rsidRPr="009E4601" w:rsidRDefault="00245244" w:rsidP="009E4601">
      <w:pPr>
        <w:pStyle w:val="a4"/>
        <w:rPr>
          <w:rtl/>
        </w:rPr>
      </w:pPr>
      <w:r w:rsidRPr="009E4601">
        <w:rPr>
          <w:rFonts w:hint="cs"/>
          <w:rtl/>
        </w:rPr>
        <w:t>حضرت ع</w:t>
      </w:r>
      <w:r w:rsidR="003231C0" w:rsidRPr="009E4601">
        <w:rPr>
          <w:rFonts w:hint="cs"/>
          <w:rtl/>
        </w:rPr>
        <w:t>ی</w:t>
      </w:r>
      <w:r w:rsidRPr="009E4601">
        <w:rPr>
          <w:rFonts w:hint="cs"/>
          <w:rtl/>
        </w:rPr>
        <w:t>س</w:t>
      </w:r>
      <w:r w:rsidR="003231C0" w:rsidRPr="009E4601">
        <w:rPr>
          <w:rFonts w:hint="cs"/>
          <w:rtl/>
        </w:rPr>
        <w:t>ی</w:t>
      </w:r>
      <w:r w:rsidR="00334766" w:rsidRPr="000A4ED4">
        <w:rPr>
          <w:rFonts w:cs="CTraditional Arabic" w:hint="cs"/>
          <w:rtl/>
        </w:rPr>
        <w:t>÷</w:t>
      </w:r>
      <w:r w:rsidRPr="009E4601">
        <w:rPr>
          <w:rFonts w:hint="cs"/>
          <w:rtl/>
        </w:rPr>
        <w:t xml:space="preserve"> چون به عمر س</w:t>
      </w:r>
      <w:r w:rsidR="003231C0" w:rsidRPr="009E4601">
        <w:rPr>
          <w:rFonts w:hint="cs"/>
          <w:rtl/>
        </w:rPr>
        <w:t>ی</w:t>
      </w:r>
      <w:r w:rsidRPr="009E4601">
        <w:rPr>
          <w:rFonts w:hint="cs"/>
          <w:rtl/>
        </w:rPr>
        <w:t xml:space="preserve"> سالگ</w:t>
      </w:r>
      <w:r w:rsidR="003231C0" w:rsidRPr="009E4601">
        <w:rPr>
          <w:rFonts w:hint="cs"/>
          <w:rtl/>
        </w:rPr>
        <w:t>ی</w:t>
      </w:r>
      <w:r w:rsidRPr="009E4601">
        <w:rPr>
          <w:rFonts w:hint="cs"/>
          <w:rtl/>
        </w:rPr>
        <w:t xml:space="preserve"> رس</w:t>
      </w:r>
      <w:r w:rsidR="003231C0" w:rsidRPr="009E4601">
        <w:rPr>
          <w:rFonts w:hint="cs"/>
          <w:rtl/>
        </w:rPr>
        <w:t>ی</w:t>
      </w:r>
      <w:r w:rsidRPr="009E4601">
        <w:rPr>
          <w:rFonts w:hint="cs"/>
          <w:rtl/>
        </w:rPr>
        <w:t xml:space="preserve">د به نزد </w:t>
      </w:r>
      <w:r w:rsidR="003231C0" w:rsidRPr="009E4601">
        <w:rPr>
          <w:rFonts w:hint="cs"/>
          <w:rtl/>
        </w:rPr>
        <w:t>ی</w:t>
      </w:r>
      <w:r w:rsidRPr="009E4601">
        <w:rPr>
          <w:rFonts w:hint="cs"/>
          <w:rtl/>
        </w:rPr>
        <w:t>ح</w:t>
      </w:r>
      <w:r w:rsidR="003231C0" w:rsidRPr="009E4601">
        <w:rPr>
          <w:rFonts w:hint="cs"/>
          <w:rtl/>
        </w:rPr>
        <w:t>یی</w:t>
      </w:r>
      <w:r w:rsidRPr="009E4601">
        <w:rPr>
          <w:rFonts w:hint="cs"/>
          <w:rtl/>
        </w:rPr>
        <w:t xml:space="preserve"> پسر ز</w:t>
      </w:r>
      <w:r w:rsidR="003231C0" w:rsidRPr="009E4601">
        <w:rPr>
          <w:rFonts w:hint="cs"/>
          <w:rtl/>
        </w:rPr>
        <w:t>ک</w:t>
      </w:r>
      <w:r w:rsidRPr="009E4601">
        <w:rPr>
          <w:rFonts w:hint="cs"/>
          <w:rtl/>
        </w:rPr>
        <w:t>ر</w:t>
      </w:r>
      <w:r w:rsidR="003231C0" w:rsidRPr="009E4601">
        <w:rPr>
          <w:rFonts w:hint="cs"/>
          <w:rtl/>
        </w:rPr>
        <w:t>ی</w:t>
      </w:r>
      <w:r w:rsidRPr="009E4601">
        <w:rPr>
          <w:rFonts w:hint="cs"/>
          <w:rtl/>
        </w:rPr>
        <w:t xml:space="preserve">ا آمد </w:t>
      </w:r>
      <w:r w:rsidR="003231C0" w:rsidRPr="009E4601">
        <w:rPr>
          <w:rFonts w:hint="cs"/>
          <w:rtl/>
        </w:rPr>
        <w:t>ک</w:t>
      </w:r>
      <w:r w:rsidRPr="009E4601">
        <w:rPr>
          <w:rFonts w:hint="cs"/>
          <w:rtl/>
        </w:rPr>
        <w:t>ه در م</w:t>
      </w:r>
      <w:r w:rsidR="003231C0" w:rsidRPr="009E4601">
        <w:rPr>
          <w:rFonts w:hint="cs"/>
          <w:rtl/>
        </w:rPr>
        <w:t>ی</w:t>
      </w:r>
      <w:r w:rsidRPr="009E4601">
        <w:rPr>
          <w:rFonts w:hint="cs"/>
          <w:rtl/>
        </w:rPr>
        <w:t>ان نصار</w:t>
      </w:r>
      <w:r w:rsidR="003231C0" w:rsidRPr="009E4601">
        <w:rPr>
          <w:rFonts w:hint="cs"/>
          <w:rtl/>
        </w:rPr>
        <w:t>ی</w:t>
      </w:r>
      <w:r w:rsidRPr="009E4601">
        <w:rPr>
          <w:rFonts w:hint="cs"/>
          <w:rtl/>
        </w:rPr>
        <w:t xml:space="preserve"> به </w:t>
      </w:r>
      <w:r w:rsidR="003231C0" w:rsidRPr="009E4601">
        <w:rPr>
          <w:rFonts w:hint="cs"/>
          <w:rtl/>
        </w:rPr>
        <w:t>ی</w:t>
      </w:r>
      <w:r w:rsidRPr="009E4601">
        <w:rPr>
          <w:rFonts w:hint="cs"/>
          <w:rtl/>
        </w:rPr>
        <w:t>وحنا</w:t>
      </w:r>
      <w:r w:rsidR="003231C0" w:rsidRPr="009E4601">
        <w:rPr>
          <w:rFonts w:hint="cs"/>
          <w:rtl/>
        </w:rPr>
        <w:t>ی</w:t>
      </w:r>
      <w:r w:rsidRPr="009E4601">
        <w:rPr>
          <w:rFonts w:hint="cs"/>
          <w:rtl/>
        </w:rPr>
        <w:t xml:space="preserve"> معمدان موسوم است او را غسل تعم</w:t>
      </w:r>
      <w:r w:rsidR="003231C0" w:rsidRPr="009E4601">
        <w:rPr>
          <w:rFonts w:hint="cs"/>
          <w:rtl/>
        </w:rPr>
        <w:t>ی</w:t>
      </w:r>
      <w:r w:rsidRPr="009E4601">
        <w:rPr>
          <w:rFonts w:hint="cs"/>
          <w:rtl/>
        </w:rPr>
        <w:t>د</w:t>
      </w:r>
      <w:r w:rsidRPr="00B813E3">
        <w:rPr>
          <w:rStyle w:val="FootnoteReference"/>
          <w:rtl/>
        </w:rPr>
        <w:footnoteReference w:id="505"/>
      </w:r>
      <w:r w:rsidRPr="009E4601">
        <w:rPr>
          <w:rFonts w:hint="cs"/>
          <w:rtl/>
        </w:rPr>
        <w:t xml:space="preserve"> داد. سپس جبرئ</w:t>
      </w:r>
      <w:r w:rsidR="003231C0" w:rsidRPr="009E4601">
        <w:rPr>
          <w:rFonts w:hint="cs"/>
          <w:rtl/>
        </w:rPr>
        <w:t>ی</w:t>
      </w:r>
      <w:r w:rsidRPr="009E4601">
        <w:rPr>
          <w:rFonts w:hint="cs"/>
          <w:rtl/>
        </w:rPr>
        <w:t>ل (روح القدس) بر او فرود آمد. بعد</w:t>
      </w:r>
      <w:r w:rsidR="00334766" w:rsidRPr="009E4601">
        <w:rPr>
          <w:rFonts w:hint="cs"/>
          <w:rtl/>
        </w:rPr>
        <w:t xml:space="preserve"> </w:t>
      </w:r>
      <w:r w:rsidRPr="009E4601">
        <w:rPr>
          <w:rFonts w:hint="cs"/>
          <w:rtl/>
        </w:rPr>
        <w:t>از ا</w:t>
      </w:r>
      <w:r w:rsidR="003231C0" w:rsidRPr="009E4601">
        <w:rPr>
          <w:rFonts w:hint="cs"/>
          <w:rtl/>
        </w:rPr>
        <w:t>ی</w:t>
      </w:r>
      <w:r w:rsidRPr="009E4601">
        <w:rPr>
          <w:rFonts w:hint="cs"/>
          <w:rtl/>
        </w:rPr>
        <w:t>ن مدت چهل روز به صحرا رفت و ط</w:t>
      </w:r>
      <w:r w:rsidR="003231C0" w:rsidRPr="009E4601">
        <w:rPr>
          <w:rFonts w:hint="cs"/>
          <w:rtl/>
        </w:rPr>
        <w:t>ی</w:t>
      </w:r>
      <w:r w:rsidRPr="009E4601">
        <w:rPr>
          <w:rFonts w:hint="cs"/>
          <w:rtl/>
        </w:rPr>
        <w:t xml:space="preserve"> ا</w:t>
      </w:r>
      <w:r w:rsidR="003231C0" w:rsidRPr="009E4601">
        <w:rPr>
          <w:rFonts w:hint="cs"/>
          <w:rtl/>
        </w:rPr>
        <w:t>ی</w:t>
      </w:r>
      <w:r w:rsidRPr="009E4601">
        <w:rPr>
          <w:rFonts w:hint="cs"/>
          <w:rtl/>
        </w:rPr>
        <w:t>ن مدت همواره روزه دار بود. بعد</w:t>
      </w:r>
      <w:r w:rsidR="00334766" w:rsidRPr="009E4601">
        <w:rPr>
          <w:rFonts w:hint="cs"/>
          <w:rtl/>
        </w:rPr>
        <w:t xml:space="preserve"> </w:t>
      </w:r>
      <w:r w:rsidRPr="009E4601">
        <w:rPr>
          <w:rFonts w:hint="cs"/>
          <w:rtl/>
        </w:rPr>
        <w:t>از آن خداوند وح</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تاب انج</w:t>
      </w:r>
      <w:r w:rsidR="003231C0" w:rsidRPr="009E4601">
        <w:rPr>
          <w:rFonts w:hint="cs"/>
          <w:rtl/>
        </w:rPr>
        <w:t>ی</w:t>
      </w:r>
      <w:r w:rsidRPr="009E4601">
        <w:rPr>
          <w:rFonts w:hint="cs"/>
          <w:rtl/>
        </w:rPr>
        <w:t>ل) را بر او فرستاد و از آن زمان دوران نبوت حضرت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شروع گرد</w:t>
      </w:r>
      <w:r w:rsidR="003231C0" w:rsidRPr="009E4601">
        <w:rPr>
          <w:rFonts w:hint="cs"/>
          <w:rtl/>
        </w:rPr>
        <w:t>ی</w:t>
      </w:r>
      <w:r w:rsidRPr="009E4601">
        <w:rPr>
          <w:rFonts w:hint="cs"/>
          <w:rtl/>
        </w:rPr>
        <w:t>د.</w:t>
      </w:r>
    </w:p>
    <w:p w:rsidR="00245244" w:rsidRPr="009E4601" w:rsidRDefault="00245244" w:rsidP="009E4601">
      <w:pPr>
        <w:pStyle w:val="a4"/>
        <w:rPr>
          <w:rtl/>
        </w:rPr>
      </w:pPr>
      <w:r w:rsidRPr="009E4601">
        <w:rPr>
          <w:rFonts w:hint="cs"/>
          <w:rtl/>
        </w:rPr>
        <w:t xml:space="preserve">در قرآن </w:t>
      </w:r>
      <w:r w:rsidR="003231C0" w:rsidRPr="009E4601">
        <w:rPr>
          <w:rFonts w:hint="cs"/>
          <w:rtl/>
        </w:rPr>
        <w:t>کی</w:t>
      </w:r>
      <w:r w:rsidRPr="009E4601">
        <w:rPr>
          <w:rFonts w:hint="cs"/>
          <w:rtl/>
        </w:rPr>
        <w:t>ف</w:t>
      </w:r>
      <w:r w:rsidR="003231C0" w:rsidRPr="009E4601">
        <w:rPr>
          <w:rFonts w:hint="cs"/>
          <w:rtl/>
        </w:rPr>
        <w:t>ی</w:t>
      </w:r>
      <w:r w:rsidRPr="009E4601">
        <w:rPr>
          <w:rFonts w:hint="cs"/>
          <w:rtl/>
        </w:rPr>
        <w:t>ت و زمان نزول وح</w:t>
      </w:r>
      <w:r w:rsidR="003231C0" w:rsidRPr="009E4601">
        <w:rPr>
          <w:rFonts w:hint="cs"/>
          <w:rtl/>
        </w:rPr>
        <w:t>ی</w:t>
      </w:r>
      <w:r w:rsidRPr="009E4601">
        <w:rPr>
          <w:rFonts w:hint="cs"/>
          <w:rtl/>
        </w:rPr>
        <w:t xml:space="preserve"> بر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مشخص نگرد</w:t>
      </w:r>
      <w:r w:rsidR="003231C0" w:rsidRPr="009E4601">
        <w:rPr>
          <w:rFonts w:hint="cs"/>
          <w:rtl/>
        </w:rPr>
        <w:t>ی</w:t>
      </w:r>
      <w:r w:rsidRPr="009E4601">
        <w:rPr>
          <w:rFonts w:hint="cs"/>
          <w:rtl/>
        </w:rPr>
        <w:t>ده اما عبارات انج</w:t>
      </w:r>
      <w:r w:rsidR="003231C0" w:rsidRPr="009E4601">
        <w:rPr>
          <w:rFonts w:hint="cs"/>
          <w:rtl/>
        </w:rPr>
        <w:t>ی</w:t>
      </w:r>
      <w:r w:rsidRPr="009E4601">
        <w:rPr>
          <w:rFonts w:hint="cs"/>
          <w:rtl/>
        </w:rPr>
        <w:t>لها</w:t>
      </w:r>
      <w:r w:rsidR="003231C0" w:rsidRPr="009E4601">
        <w:rPr>
          <w:rFonts w:hint="cs"/>
          <w:rtl/>
        </w:rPr>
        <w:t>ی</w:t>
      </w:r>
      <w:r w:rsidRPr="009E4601">
        <w:rPr>
          <w:rFonts w:hint="cs"/>
          <w:rtl/>
        </w:rPr>
        <w:t xml:space="preserve"> در دسترس اتفاق دارند </w:t>
      </w:r>
      <w:r w:rsidR="003231C0" w:rsidRPr="009E4601">
        <w:rPr>
          <w:rFonts w:hint="cs"/>
          <w:rtl/>
        </w:rPr>
        <w:t>ک</w:t>
      </w:r>
      <w:r w:rsidRPr="009E4601">
        <w:rPr>
          <w:rFonts w:hint="cs"/>
          <w:rtl/>
        </w:rPr>
        <w:t>ه شروع نبوت او در عمر س</w:t>
      </w:r>
      <w:r w:rsidR="003231C0" w:rsidRPr="009E4601">
        <w:rPr>
          <w:rFonts w:hint="cs"/>
          <w:rtl/>
        </w:rPr>
        <w:t>ی</w:t>
      </w:r>
      <w:r w:rsidRPr="009E4601">
        <w:rPr>
          <w:rFonts w:hint="cs"/>
          <w:rtl/>
        </w:rPr>
        <w:t xml:space="preserve"> سالگ</w:t>
      </w:r>
      <w:r w:rsidR="003231C0" w:rsidRPr="009E4601">
        <w:rPr>
          <w:rFonts w:hint="cs"/>
          <w:rtl/>
        </w:rPr>
        <w:t>ی</w:t>
      </w:r>
      <w:r w:rsidRPr="009E4601">
        <w:rPr>
          <w:rFonts w:hint="cs"/>
          <w:rtl/>
        </w:rPr>
        <w:t xml:space="preserve"> بوده است. بعض</w:t>
      </w:r>
      <w:r w:rsidR="003231C0" w:rsidRPr="009E4601">
        <w:rPr>
          <w:rFonts w:hint="cs"/>
          <w:rtl/>
        </w:rPr>
        <w:t>ی</w:t>
      </w:r>
      <w:r w:rsidRPr="009E4601">
        <w:rPr>
          <w:rFonts w:hint="cs"/>
          <w:rtl/>
        </w:rPr>
        <w:t xml:space="preserve"> از تار</w:t>
      </w:r>
      <w:r w:rsidR="003231C0" w:rsidRPr="009E4601">
        <w:rPr>
          <w:rFonts w:hint="cs"/>
          <w:rtl/>
        </w:rPr>
        <w:t>ی</w:t>
      </w:r>
      <w:r w:rsidRPr="009E4601">
        <w:rPr>
          <w:rFonts w:hint="cs"/>
          <w:rtl/>
        </w:rPr>
        <w:t>خ نو</w:t>
      </w:r>
      <w:r w:rsidR="003231C0" w:rsidRPr="009E4601">
        <w:rPr>
          <w:rFonts w:hint="cs"/>
          <w:rtl/>
        </w:rPr>
        <w:t>ی</w:t>
      </w:r>
      <w:r w:rsidRPr="009E4601">
        <w:rPr>
          <w:rFonts w:hint="cs"/>
          <w:rtl/>
        </w:rPr>
        <w:t>سان و مفسر</w:t>
      </w:r>
      <w:r w:rsidR="003231C0" w:rsidRPr="009E4601">
        <w:rPr>
          <w:rFonts w:hint="cs"/>
          <w:rtl/>
        </w:rPr>
        <w:t>ی</w:t>
      </w:r>
      <w:r w:rsidRPr="009E4601">
        <w:rPr>
          <w:rFonts w:hint="cs"/>
          <w:rtl/>
        </w:rPr>
        <w:t>ن مسلمان ن</w:t>
      </w:r>
      <w:r w:rsidR="003231C0" w:rsidRPr="009E4601">
        <w:rPr>
          <w:rFonts w:hint="cs"/>
          <w:rtl/>
        </w:rPr>
        <w:t>ی</w:t>
      </w:r>
      <w:r w:rsidRPr="009E4601">
        <w:rPr>
          <w:rFonts w:hint="cs"/>
          <w:rtl/>
        </w:rPr>
        <w:t>ز بر ا</w:t>
      </w:r>
      <w:r w:rsidR="003231C0" w:rsidRPr="009E4601">
        <w:rPr>
          <w:rFonts w:hint="cs"/>
          <w:rtl/>
        </w:rPr>
        <w:t>ی</w:t>
      </w:r>
      <w:r w:rsidRPr="009E4601">
        <w:rPr>
          <w:rFonts w:hint="cs"/>
          <w:rtl/>
        </w:rPr>
        <w:t>ن رو</w:t>
      </w:r>
      <w:r w:rsidR="003231C0" w:rsidRPr="009E4601">
        <w:rPr>
          <w:rFonts w:hint="cs"/>
          <w:rtl/>
        </w:rPr>
        <w:t>ی</w:t>
      </w:r>
      <w:r w:rsidRPr="009E4601">
        <w:rPr>
          <w:rFonts w:hint="cs"/>
          <w:rtl/>
        </w:rPr>
        <w:t>ه رفته‌اند.</w:t>
      </w:r>
    </w:p>
    <w:p w:rsidR="00245244" w:rsidRPr="00BE0437" w:rsidRDefault="00245244" w:rsidP="00001136">
      <w:pPr>
        <w:pStyle w:val="a4"/>
        <w:rPr>
          <w:rStyle w:val="Char4"/>
          <w:rtl/>
        </w:rPr>
      </w:pPr>
      <w:r w:rsidRPr="009E4601">
        <w:rPr>
          <w:rFonts w:hint="cs"/>
          <w:rtl/>
        </w:rPr>
        <w:t>علما</w:t>
      </w:r>
      <w:r w:rsidR="003231C0" w:rsidRPr="009E4601">
        <w:rPr>
          <w:rFonts w:hint="cs"/>
          <w:rtl/>
        </w:rPr>
        <w:t>ی</w:t>
      </w:r>
      <w:r w:rsidRPr="009E4601">
        <w:rPr>
          <w:rFonts w:hint="cs"/>
          <w:rtl/>
        </w:rPr>
        <w:t xml:space="preserve"> توح</w:t>
      </w:r>
      <w:r w:rsidR="003231C0" w:rsidRPr="009E4601">
        <w:rPr>
          <w:rFonts w:hint="cs"/>
          <w:rtl/>
        </w:rPr>
        <w:t>ی</w:t>
      </w:r>
      <w:r w:rsidRPr="009E4601">
        <w:rPr>
          <w:rFonts w:hint="cs"/>
          <w:rtl/>
        </w:rPr>
        <w:t>د م</w:t>
      </w:r>
      <w:r w:rsidR="003231C0" w:rsidRPr="009E4601">
        <w:rPr>
          <w:rFonts w:hint="cs"/>
          <w:rtl/>
        </w:rPr>
        <w:t>ی</w:t>
      </w:r>
      <w:r w:rsidRPr="009E4601">
        <w:rPr>
          <w:rFonts w:hint="cs"/>
          <w:rtl/>
        </w:rPr>
        <w:t>‌گو</w:t>
      </w:r>
      <w:r w:rsidR="003231C0" w:rsidRPr="009E4601">
        <w:rPr>
          <w:rFonts w:hint="cs"/>
          <w:rtl/>
        </w:rPr>
        <w:t>ی</w:t>
      </w:r>
      <w:r w:rsidRPr="009E4601">
        <w:rPr>
          <w:rFonts w:hint="cs"/>
          <w:rtl/>
        </w:rPr>
        <w:t>ند</w:t>
      </w:r>
      <w:r w:rsidR="00334766" w:rsidRPr="009E4601">
        <w:rPr>
          <w:rFonts w:hint="cs"/>
          <w:rtl/>
        </w:rPr>
        <w:t>:</w:t>
      </w:r>
      <w:r w:rsidRPr="009E4601">
        <w:rPr>
          <w:rFonts w:hint="cs"/>
          <w:rtl/>
        </w:rPr>
        <w:t xml:space="preserve"> پ</w:t>
      </w:r>
      <w:r w:rsidR="003231C0" w:rsidRPr="009E4601">
        <w:rPr>
          <w:rFonts w:hint="cs"/>
          <w:rtl/>
        </w:rPr>
        <w:t>ی</w:t>
      </w:r>
      <w:r w:rsidRPr="009E4601">
        <w:rPr>
          <w:rFonts w:hint="cs"/>
          <w:rtl/>
        </w:rPr>
        <w:t>غمبران غالباً در چهل سالگ</w:t>
      </w:r>
      <w:r w:rsidR="003231C0" w:rsidRPr="009E4601">
        <w:rPr>
          <w:rFonts w:hint="cs"/>
          <w:rtl/>
        </w:rPr>
        <w:t>ی</w:t>
      </w:r>
      <w:r w:rsidRPr="009E4601">
        <w:rPr>
          <w:rFonts w:hint="cs"/>
          <w:rtl/>
        </w:rPr>
        <w:t xml:space="preserve"> به نبوت برگز</w:t>
      </w:r>
      <w:r w:rsidR="003231C0" w:rsidRPr="009E4601">
        <w:rPr>
          <w:rFonts w:hint="cs"/>
          <w:rtl/>
        </w:rPr>
        <w:t>ی</w:t>
      </w:r>
      <w:r w:rsidRPr="009E4601">
        <w:rPr>
          <w:rFonts w:hint="cs"/>
          <w:rtl/>
        </w:rPr>
        <w:t xml:space="preserve">ده شده‌اند اما </w:t>
      </w:r>
      <w:r w:rsidR="003231C0" w:rsidRPr="009E4601">
        <w:rPr>
          <w:rFonts w:hint="cs"/>
          <w:rtl/>
        </w:rPr>
        <w:t>یکی</w:t>
      </w:r>
      <w:r w:rsidRPr="009E4601">
        <w:rPr>
          <w:rFonts w:hint="cs"/>
          <w:rtl/>
        </w:rPr>
        <w:t xml:space="preserve"> از </w:t>
      </w:r>
      <w:r w:rsidR="00030C1C" w:rsidRPr="009E4601">
        <w:rPr>
          <w:rFonts w:hint="cs"/>
          <w:rtl/>
        </w:rPr>
        <w:t>ویژگی‌ها</w:t>
      </w:r>
      <w:r w:rsidR="003231C0" w:rsidRPr="009E4601">
        <w:rPr>
          <w:rFonts w:hint="cs"/>
          <w:rtl/>
        </w:rPr>
        <w:t>ی</w:t>
      </w:r>
      <w:r w:rsidRPr="009E4601">
        <w:rPr>
          <w:rFonts w:hint="cs"/>
          <w:rtl/>
        </w:rPr>
        <w:t xml:space="preserve">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ا</w:t>
      </w:r>
      <w:r w:rsidR="003231C0" w:rsidRPr="009E4601">
        <w:rPr>
          <w:rFonts w:hint="cs"/>
          <w:rtl/>
        </w:rPr>
        <w:t>ی</w:t>
      </w:r>
      <w:r w:rsidRPr="009E4601">
        <w:rPr>
          <w:rFonts w:hint="cs"/>
          <w:rtl/>
        </w:rPr>
        <w:t>ن</w:t>
      </w:r>
      <w:r w:rsidR="003231C0" w:rsidRPr="009E4601">
        <w:rPr>
          <w:rFonts w:hint="cs"/>
          <w:rtl/>
        </w:rPr>
        <w:t>ک</w:t>
      </w:r>
      <w:r w:rsidRPr="009E4601">
        <w:rPr>
          <w:rFonts w:hint="cs"/>
          <w:rtl/>
        </w:rPr>
        <w:t>ه در سن</w:t>
      </w:r>
      <w:r w:rsidR="003231C0" w:rsidRPr="009E4601">
        <w:rPr>
          <w:rFonts w:hint="cs"/>
          <w:rtl/>
        </w:rPr>
        <w:t>ی</w:t>
      </w:r>
      <w:r w:rsidRPr="009E4601">
        <w:rPr>
          <w:rFonts w:hint="cs"/>
          <w:rtl/>
        </w:rPr>
        <w:t>ن س</w:t>
      </w:r>
      <w:r w:rsidR="003231C0" w:rsidRPr="009E4601">
        <w:rPr>
          <w:rFonts w:hint="cs"/>
          <w:rtl/>
        </w:rPr>
        <w:t>ی</w:t>
      </w:r>
      <w:r w:rsidRPr="009E4601">
        <w:rPr>
          <w:rFonts w:hint="cs"/>
          <w:rtl/>
        </w:rPr>
        <w:t xml:space="preserve"> سالگ</w:t>
      </w:r>
      <w:r w:rsidR="003231C0" w:rsidRPr="009E4601">
        <w:rPr>
          <w:rFonts w:hint="cs"/>
          <w:rtl/>
        </w:rPr>
        <w:t>ی</w:t>
      </w:r>
      <w:r w:rsidRPr="009E4601">
        <w:rPr>
          <w:rFonts w:hint="cs"/>
          <w:rtl/>
        </w:rPr>
        <w:t xml:space="preserve"> به نبوت رس</w:t>
      </w:r>
      <w:r w:rsidR="003231C0" w:rsidRPr="009E4601">
        <w:rPr>
          <w:rFonts w:hint="cs"/>
          <w:rtl/>
        </w:rPr>
        <w:t>ی</w:t>
      </w:r>
      <w:r w:rsidRPr="009E4601">
        <w:rPr>
          <w:rFonts w:hint="cs"/>
          <w:rtl/>
        </w:rPr>
        <w:t>ده</w:t>
      </w:r>
      <w:r w:rsidR="00334766" w:rsidRPr="009E4601">
        <w:rPr>
          <w:rFonts w:hint="cs"/>
          <w:rtl/>
        </w:rPr>
        <w:t>،</w:t>
      </w:r>
      <w:r w:rsidRPr="009E4601">
        <w:rPr>
          <w:rFonts w:hint="cs"/>
          <w:rtl/>
        </w:rPr>
        <w:t xml:space="preserve"> چون قبل از رس</w:t>
      </w:r>
      <w:r w:rsidR="003231C0" w:rsidRPr="009E4601">
        <w:rPr>
          <w:rFonts w:hint="cs"/>
          <w:rtl/>
        </w:rPr>
        <w:t>ی</w:t>
      </w:r>
      <w:r w:rsidRPr="009E4601">
        <w:rPr>
          <w:rFonts w:hint="cs"/>
          <w:rtl/>
        </w:rPr>
        <w:t>دن به چهل سالگ</w:t>
      </w:r>
      <w:r w:rsidR="003231C0" w:rsidRPr="009E4601">
        <w:rPr>
          <w:rFonts w:hint="cs"/>
          <w:rtl/>
        </w:rPr>
        <w:t>ی</w:t>
      </w:r>
      <w:r w:rsidRPr="009E4601">
        <w:rPr>
          <w:rFonts w:hint="cs"/>
          <w:rtl/>
        </w:rPr>
        <w:t xml:space="preserve"> به </w:t>
      </w:r>
      <w:r w:rsidR="00F65B1C">
        <w:rPr>
          <w:rFonts w:hint="cs"/>
          <w:rtl/>
        </w:rPr>
        <w:t>آسمان‌ها</w:t>
      </w:r>
      <w:r w:rsidRPr="009E4601">
        <w:rPr>
          <w:rFonts w:hint="cs"/>
          <w:rtl/>
        </w:rPr>
        <w:t xml:space="preserve"> صعود </w:t>
      </w:r>
      <w:r w:rsidR="003231C0" w:rsidRPr="009E4601">
        <w:rPr>
          <w:rFonts w:hint="cs"/>
          <w:rtl/>
        </w:rPr>
        <w:t>ک</w:t>
      </w:r>
      <w:r w:rsidRPr="009E4601">
        <w:rPr>
          <w:rFonts w:hint="cs"/>
          <w:rtl/>
        </w:rPr>
        <w:t>رد و دل</w:t>
      </w:r>
      <w:r w:rsidR="003231C0" w:rsidRPr="009E4601">
        <w:rPr>
          <w:rFonts w:hint="cs"/>
          <w:rtl/>
        </w:rPr>
        <w:t>ی</w:t>
      </w:r>
      <w:r w:rsidRPr="009E4601">
        <w:rPr>
          <w:rFonts w:hint="cs"/>
          <w:rtl/>
        </w:rPr>
        <w:t>ل بر نبوت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ا</w:t>
      </w:r>
      <w:r w:rsidR="003231C0" w:rsidRPr="009E4601">
        <w:rPr>
          <w:rFonts w:hint="cs"/>
          <w:rtl/>
        </w:rPr>
        <w:t>ی</w:t>
      </w:r>
      <w:r w:rsidRPr="009E4601">
        <w:rPr>
          <w:rFonts w:hint="cs"/>
          <w:rtl/>
        </w:rPr>
        <w:t>ن فرموده‌</w:t>
      </w:r>
      <w:r w:rsidR="003231C0" w:rsidRPr="009E4601">
        <w:rPr>
          <w:rFonts w:hint="cs"/>
          <w:rtl/>
        </w:rPr>
        <w:t>ی</w:t>
      </w:r>
      <w:r w:rsidRPr="009E4601">
        <w:rPr>
          <w:rFonts w:hint="cs"/>
          <w:rtl/>
        </w:rPr>
        <w:t xml:space="preserve"> اله</w:t>
      </w:r>
      <w:r w:rsidR="003231C0" w:rsidRPr="009E4601">
        <w:rPr>
          <w:rFonts w:hint="cs"/>
          <w:rtl/>
        </w:rPr>
        <w:t>ی</w:t>
      </w:r>
      <w:r w:rsidRPr="009E4601">
        <w:rPr>
          <w:rFonts w:hint="cs"/>
          <w:rtl/>
        </w:rPr>
        <w:t xml:space="preserve"> است:</w:t>
      </w:r>
      <w:r w:rsidR="009E4601">
        <w:rPr>
          <w:rFonts w:hint="cs"/>
          <w:rtl/>
        </w:rPr>
        <w:t xml:space="preserve"> </w:t>
      </w:r>
      <w:r w:rsidR="009E4601">
        <w:rPr>
          <w:rFonts w:ascii="Traditional Arabic" w:hAnsi="Traditional Arabic" w:cs="Traditional Arabic"/>
          <w:rtl/>
          <w:lang w:bidi="fa-IR"/>
        </w:rPr>
        <w:t>﴿</w:t>
      </w:r>
      <w:r w:rsidR="00001136" w:rsidRPr="006865DA">
        <w:rPr>
          <w:rStyle w:val="Char9"/>
          <w:rFonts w:hint="eastAsia"/>
          <w:rtl/>
        </w:rPr>
        <w:t>وَإِذۡ</w:t>
      </w:r>
      <w:r w:rsidR="00001136" w:rsidRPr="006865DA">
        <w:rPr>
          <w:rStyle w:val="Char9"/>
          <w:rtl/>
        </w:rPr>
        <w:t xml:space="preserve"> قَالَ عِيسَى </w:t>
      </w:r>
      <w:r w:rsidR="00001136" w:rsidRPr="006865DA">
        <w:rPr>
          <w:rStyle w:val="Char9"/>
          <w:rFonts w:hint="cs"/>
          <w:rtl/>
        </w:rPr>
        <w:t>ٱ</w:t>
      </w:r>
      <w:r w:rsidR="00001136" w:rsidRPr="006865DA">
        <w:rPr>
          <w:rStyle w:val="Char9"/>
          <w:rFonts w:hint="eastAsia"/>
          <w:rtl/>
        </w:rPr>
        <w:t>بۡنُ</w:t>
      </w:r>
      <w:r w:rsidR="00001136" w:rsidRPr="006865DA">
        <w:rPr>
          <w:rStyle w:val="Char9"/>
          <w:rtl/>
        </w:rPr>
        <w:t xml:space="preserve"> مَرۡيَمَ يَٰبَنِيٓ إِسۡرَٰٓءِيلَ إِنِّي رَسُولُ </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إِلَيۡكُم مُّصَدِّقٗا لِّمَا بَيۡنَ يَدَيَّ مِنَ </w:t>
      </w:r>
      <w:r w:rsidR="00001136" w:rsidRPr="006865DA">
        <w:rPr>
          <w:rStyle w:val="Char9"/>
          <w:rFonts w:hint="cs"/>
          <w:rtl/>
        </w:rPr>
        <w:t>ٱ</w:t>
      </w:r>
      <w:r w:rsidR="00001136" w:rsidRPr="006865DA">
        <w:rPr>
          <w:rStyle w:val="Char9"/>
          <w:rFonts w:hint="eastAsia"/>
          <w:rtl/>
        </w:rPr>
        <w:t>لتَّوۡرَىٰةِ</w:t>
      </w:r>
      <w:r w:rsidR="00001136" w:rsidRPr="006865DA">
        <w:rPr>
          <w:rStyle w:val="Char9"/>
          <w:rtl/>
        </w:rPr>
        <w:t xml:space="preserve"> وَمُبَشِّرَۢا بِرَسُولٖ يَأۡتِي مِنۢ بَعۡدِي </w:t>
      </w:r>
      <w:r w:rsidR="00001136" w:rsidRPr="006865DA">
        <w:rPr>
          <w:rStyle w:val="Char9"/>
          <w:rFonts w:hint="cs"/>
          <w:rtl/>
        </w:rPr>
        <w:t>ٱ</w:t>
      </w:r>
      <w:r w:rsidR="00001136" w:rsidRPr="006865DA">
        <w:rPr>
          <w:rStyle w:val="Char9"/>
          <w:rFonts w:hint="eastAsia"/>
          <w:rtl/>
        </w:rPr>
        <w:t>سۡمُهُ</w:t>
      </w:r>
      <w:r w:rsidR="00001136" w:rsidRPr="006865DA">
        <w:rPr>
          <w:rStyle w:val="Char9"/>
          <w:rFonts w:hint="cs"/>
          <w:rtl/>
        </w:rPr>
        <w:t>ۥٓ</w:t>
      </w:r>
      <w:r w:rsidR="00001136" w:rsidRPr="006865DA">
        <w:rPr>
          <w:rStyle w:val="Char9"/>
          <w:rtl/>
        </w:rPr>
        <w:t xml:space="preserve"> أَحۡمَدُۖ فَلَمَّا جَآءَهُم بِ</w:t>
      </w:r>
      <w:r w:rsidR="00001136" w:rsidRPr="006865DA">
        <w:rPr>
          <w:rStyle w:val="Char9"/>
          <w:rFonts w:hint="cs"/>
          <w:rtl/>
        </w:rPr>
        <w:t>ٱ</w:t>
      </w:r>
      <w:r w:rsidR="00001136" w:rsidRPr="006865DA">
        <w:rPr>
          <w:rStyle w:val="Char9"/>
          <w:rFonts w:hint="eastAsia"/>
          <w:rtl/>
        </w:rPr>
        <w:t>لۡبَيِّنَٰتِ</w:t>
      </w:r>
      <w:r w:rsidR="00001136" w:rsidRPr="006865DA">
        <w:rPr>
          <w:rStyle w:val="Char9"/>
          <w:rtl/>
        </w:rPr>
        <w:t xml:space="preserve"> قَالُواْ ه</w:t>
      </w:r>
      <w:r w:rsidR="00001136" w:rsidRPr="006865DA">
        <w:rPr>
          <w:rStyle w:val="Char9"/>
          <w:rFonts w:hint="eastAsia"/>
          <w:rtl/>
        </w:rPr>
        <w:t>َٰذَا</w:t>
      </w:r>
      <w:r w:rsidR="00001136" w:rsidRPr="006865DA">
        <w:rPr>
          <w:rStyle w:val="Char9"/>
          <w:rtl/>
        </w:rPr>
        <w:t xml:space="preserve"> سِحۡرٞ مُّبِينٞ ٦</w:t>
      </w:r>
      <w:r w:rsidR="009E4601">
        <w:rPr>
          <w:rFonts w:ascii="Traditional Arabic" w:hAnsi="Traditional Arabic" w:cs="Traditional Arabic"/>
          <w:rtl/>
          <w:lang w:bidi="fa-IR"/>
        </w:rPr>
        <w:t>﴾</w:t>
      </w:r>
      <w:r w:rsidR="009E4601" w:rsidRPr="004956B1">
        <w:rPr>
          <w:rStyle w:val="Char4"/>
          <w:rFonts w:hint="cs"/>
          <w:rtl/>
        </w:rPr>
        <w:t xml:space="preserve"> </w:t>
      </w:r>
      <w:r w:rsidR="009E4601" w:rsidRPr="004956B1">
        <w:rPr>
          <w:rStyle w:val="Char6"/>
          <w:rFonts w:hint="cs"/>
          <w:rtl/>
        </w:rPr>
        <w:t>[</w:t>
      </w:r>
      <w:r w:rsidR="009E4601">
        <w:rPr>
          <w:rStyle w:val="Char6"/>
          <w:rFonts w:hint="cs"/>
          <w:rtl/>
        </w:rPr>
        <w:t>الصف: 6</w:t>
      </w:r>
      <w:r w:rsidR="009E4601" w:rsidRPr="004956B1">
        <w:rPr>
          <w:rStyle w:val="Char6"/>
          <w:rFonts w:hint="cs"/>
          <w:rtl/>
        </w:rPr>
        <w:t>]</w:t>
      </w:r>
      <w:r w:rsidR="009E4601" w:rsidRPr="004956B1">
        <w:rPr>
          <w:rStyle w:val="Char4"/>
          <w:rFonts w:hint="cs"/>
          <w:rtl/>
        </w:rPr>
        <w:t>.</w:t>
      </w:r>
      <w:r w:rsidRPr="00B04FE2">
        <w:rPr>
          <w:rStyle w:val="FootnoteReference"/>
          <w:rFonts w:ascii="Tahoma" w:hAnsi="Tahoma"/>
          <w:b w:val="0"/>
          <w:rtl/>
          <w:lang w:bidi="fa-IR"/>
        </w:rPr>
        <w:footnoteReference w:id="506"/>
      </w:r>
    </w:p>
    <w:p w:rsidR="00245244" w:rsidRPr="00334766" w:rsidRDefault="00245244" w:rsidP="006819DD">
      <w:pPr>
        <w:pStyle w:val="a2"/>
        <w:rPr>
          <w:rtl/>
        </w:rPr>
      </w:pPr>
      <w:bookmarkStart w:id="486" w:name="_Toc285148436"/>
      <w:bookmarkStart w:id="487" w:name="_Toc432074052"/>
      <w:bookmarkStart w:id="488" w:name="_Toc432075685"/>
      <w:r w:rsidRPr="00334766">
        <w:rPr>
          <w:rFonts w:hint="cs"/>
          <w:rtl/>
        </w:rPr>
        <w:t>فراخوان</w:t>
      </w:r>
      <w:r w:rsidR="003231C0">
        <w:rPr>
          <w:rFonts w:hint="cs"/>
          <w:rtl/>
        </w:rPr>
        <w:t>ی</w:t>
      </w:r>
      <w:r w:rsidRPr="00334766">
        <w:rPr>
          <w:rFonts w:hint="cs"/>
          <w:rtl/>
        </w:rPr>
        <w:t xml:space="preserve"> حضرت ع</w:t>
      </w:r>
      <w:r w:rsidR="003231C0">
        <w:rPr>
          <w:rFonts w:hint="cs"/>
          <w:rtl/>
        </w:rPr>
        <w:t>ی</w:t>
      </w:r>
      <w:r w:rsidRPr="00334766">
        <w:rPr>
          <w:rFonts w:hint="cs"/>
          <w:rtl/>
        </w:rPr>
        <w:t>س</w:t>
      </w:r>
      <w:r w:rsidR="003231C0">
        <w:rPr>
          <w:rFonts w:hint="cs"/>
          <w:rtl/>
        </w:rPr>
        <w:t>ی</w:t>
      </w:r>
      <w:r w:rsidRPr="00334766">
        <w:rPr>
          <w:rFonts w:hint="cs"/>
          <w:rtl/>
        </w:rPr>
        <w:t xml:space="preserve"> مس</w:t>
      </w:r>
      <w:r w:rsidR="003231C0">
        <w:rPr>
          <w:rFonts w:hint="cs"/>
          <w:rtl/>
        </w:rPr>
        <w:t>ی</w:t>
      </w:r>
      <w:r w:rsidRPr="00334766">
        <w:rPr>
          <w:rFonts w:hint="cs"/>
          <w:rtl/>
        </w:rPr>
        <w:t>ح</w:t>
      </w:r>
      <w:bookmarkEnd w:id="486"/>
      <w:bookmarkEnd w:id="487"/>
      <w:bookmarkEnd w:id="488"/>
    </w:p>
    <w:p w:rsidR="00245244" w:rsidRPr="00001136" w:rsidRDefault="00245244" w:rsidP="00001136">
      <w:pPr>
        <w:pStyle w:val="a4"/>
        <w:rPr>
          <w:rtl/>
        </w:rPr>
      </w:pPr>
      <w:r w:rsidRPr="009E4601">
        <w:rPr>
          <w:rFonts w:hint="cs"/>
          <w:rtl/>
        </w:rPr>
        <w:t>حضرت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در جامعه‌</w:t>
      </w:r>
      <w:r w:rsidR="003231C0" w:rsidRPr="009E4601">
        <w:rPr>
          <w:rFonts w:hint="cs"/>
          <w:rtl/>
        </w:rPr>
        <w:t>ی</w:t>
      </w:r>
      <w:r w:rsidRPr="009E4601">
        <w:rPr>
          <w:rFonts w:hint="cs"/>
          <w:rtl/>
        </w:rPr>
        <w:t xml:space="preserve"> </w:t>
      </w:r>
      <w:r w:rsidR="003231C0" w:rsidRPr="009E4601">
        <w:rPr>
          <w:rFonts w:hint="cs"/>
          <w:rtl/>
        </w:rPr>
        <w:t>ی</w:t>
      </w:r>
      <w:r w:rsidRPr="009E4601">
        <w:rPr>
          <w:rFonts w:hint="cs"/>
          <w:rtl/>
        </w:rPr>
        <w:t>هود</w:t>
      </w:r>
      <w:r w:rsidR="003231C0" w:rsidRPr="009E4601">
        <w:rPr>
          <w:rFonts w:hint="cs"/>
          <w:rtl/>
        </w:rPr>
        <w:t>ی</w:t>
      </w:r>
      <w:r w:rsidRPr="009E4601">
        <w:rPr>
          <w:rFonts w:hint="cs"/>
          <w:rtl/>
        </w:rPr>
        <w:t xml:space="preserve"> </w:t>
      </w:r>
      <w:r w:rsidR="003231C0" w:rsidRPr="009E4601">
        <w:rPr>
          <w:rFonts w:hint="cs"/>
          <w:rtl/>
        </w:rPr>
        <w:t>ک</w:t>
      </w:r>
      <w:r w:rsidRPr="009E4601">
        <w:rPr>
          <w:rFonts w:hint="cs"/>
          <w:rtl/>
        </w:rPr>
        <w:t xml:space="preserve">ه انحرافات فراوان در آن رواج </w:t>
      </w:r>
      <w:r w:rsidR="003231C0" w:rsidRPr="009E4601">
        <w:rPr>
          <w:rFonts w:hint="cs"/>
          <w:rtl/>
        </w:rPr>
        <w:t>ک</w:t>
      </w:r>
      <w:r w:rsidRPr="009E4601">
        <w:rPr>
          <w:rFonts w:hint="cs"/>
          <w:rtl/>
        </w:rPr>
        <w:t>رده بود مردم را به توح</w:t>
      </w:r>
      <w:r w:rsidR="003231C0" w:rsidRPr="009E4601">
        <w:rPr>
          <w:rFonts w:hint="cs"/>
          <w:rtl/>
        </w:rPr>
        <w:t>ی</w:t>
      </w:r>
      <w:r w:rsidRPr="009E4601">
        <w:rPr>
          <w:rFonts w:hint="cs"/>
          <w:rtl/>
        </w:rPr>
        <w:t>د و د</w:t>
      </w:r>
      <w:r w:rsidR="003231C0" w:rsidRPr="009E4601">
        <w:rPr>
          <w:rFonts w:hint="cs"/>
          <w:rtl/>
        </w:rPr>
        <w:t>ی</w:t>
      </w:r>
      <w:r w:rsidRPr="009E4601">
        <w:rPr>
          <w:rFonts w:hint="cs"/>
          <w:rtl/>
        </w:rPr>
        <w:t>ن خدا فراخواند و به سبب تمرد</w:t>
      </w:r>
      <w:r w:rsidR="003231C0" w:rsidRPr="009E4601">
        <w:rPr>
          <w:rFonts w:hint="cs"/>
          <w:rtl/>
        </w:rPr>
        <w:t xml:space="preserve"> آن‌ها </w:t>
      </w:r>
      <w:r w:rsidRPr="009E4601">
        <w:rPr>
          <w:rFonts w:hint="cs"/>
          <w:rtl/>
        </w:rPr>
        <w:t>از شر</w:t>
      </w:r>
      <w:r w:rsidR="003231C0" w:rsidRPr="009E4601">
        <w:rPr>
          <w:rFonts w:hint="cs"/>
          <w:rtl/>
        </w:rPr>
        <w:t>ی</w:t>
      </w:r>
      <w:r w:rsidRPr="009E4601">
        <w:rPr>
          <w:rFonts w:hint="cs"/>
          <w:rtl/>
        </w:rPr>
        <w:t>عت موسو</w:t>
      </w:r>
      <w:r w:rsidR="003231C0" w:rsidRPr="009E4601">
        <w:rPr>
          <w:rFonts w:hint="cs"/>
          <w:rtl/>
        </w:rPr>
        <w:t>ی</w:t>
      </w:r>
      <w:r w:rsidRPr="009E4601">
        <w:rPr>
          <w:rFonts w:hint="cs"/>
          <w:rtl/>
        </w:rPr>
        <w:t xml:space="preserve"> خرافات و اباط</w:t>
      </w:r>
      <w:r w:rsidR="003231C0" w:rsidRPr="009E4601">
        <w:rPr>
          <w:rFonts w:hint="cs"/>
          <w:rtl/>
        </w:rPr>
        <w:t>ی</w:t>
      </w:r>
      <w:r w:rsidRPr="009E4601">
        <w:rPr>
          <w:rFonts w:hint="cs"/>
          <w:rtl/>
        </w:rPr>
        <w:t>ل فراوان در م</w:t>
      </w:r>
      <w:r w:rsidR="003231C0" w:rsidRPr="009E4601">
        <w:rPr>
          <w:rFonts w:hint="cs"/>
          <w:rtl/>
        </w:rPr>
        <w:t>ی</w:t>
      </w:r>
      <w:r w:rsidRPr="009E4601">
        <w:rPr>
          <w:rFonts w:hint="cs"/>
          <w:rtl/>
        </w:rPr>
        <w:t>ان</w:t>
      </w:r>
      <w:r w:rsidR="003231C0" w:rsidRPr="009E4601">
        <w:rPr>
          <w:rFonts w:hint="cs"/>
          <w:rtl/>
        </w:rPr>
        <w:t xml:space="preserve"> آن‌ها </w:t>
      </w:r>
      <w:r w:rsidRPr="009E4601">
        <w:rPr>
          <w:rFonts w:hint="cs"/>
          <w:rtl/>
        </w:rPr>
        <w:t xml:space="preserve">رواج </w:t>
      </w:r>
      <w:r w:rsidR="003231C0" w:rsidRPr="009E4601">
        <w:rPr>
          <w:rFonts w:hint="cs"/>
          <w:rtl/>
        </w:rPr>
        <w:t>ی</w:t>
      </w:r>
      <w:r w:rsidRPr="009E4601">
        <w:rPr>
          <w:rFonts w:hint="cs"/>
          <w:rtl/>
        </w:rPr>
        <w:t>افته بود. به ب</w:t>
      </w:r>
      <w:r w:rsidR="003231C0" w:rsidRPr="009E4601">
        <w:rPr>
          <w:rFonts w:hint="cs"/>
          <w:rtl/>
        </w:rPr>
        <w:t>ی</w:t>
      </w:r>
      <w:r w:rsidRPr="009E4601">
        <w:rPr>
          <w:rFonts w:hint="cs"/>
          <w:rtl/>
        </w:rPr>
        <w:t>مار</w:t>
      </w:r>
      <w:r w:rsidR="003231C0" w:rsidRPr="009E4601">
        <w:rPr>
          <w:rFonts w:hint="cs"/>
          <w:rtl/>
        </w:rPr>
        <w:t>ی</w:t>
      </w:r>
      <w:r w:rsidRPr="009E4601">
        <w:rPr>
          <w:rFonts w:hint="cs"/>
          <w:rtl/>
        </w:rPr>
        <w:t xml:space="preserve"> قساوت قلب مبتلا شده بودند،‌ در نت</w:t>
      </w:r>
      <w:r w:rsidR="003231C0" w:rsidRPr="009E4601">
        <w:rPr>
          <w:rFonts w:hint="cs"/>
          <w:rtl/>
        </w:rPr>
        <w:t>ی</w:t>
      </w:r>
      <w:r w:rsidRPr="009E4601">
        <w:rPr>
          <w:rFonts w:hint="cs"/>
          <w:rtl/>
        </w:rPr>
        <w:t>جه شر</w:t>
      </w:r>
      <w:r w:rsidR="003231C0" w:rsidRPr="009E4601">
        <w:rPr>
          <w:rFonts w:hint="cs"/>
          <w:rtl/>
        </w:rPr>
        <w:t>ی</w:t>
      </w:r>
      <w:r w:rsidRPr="009E4601">
        <w:rPr>
          <w:rFonts w:hint="cs"/>
          <w:rtl/>
        </w:rPr>
        <w:t>عت خدا را تحر</w:t>
      </w:r>
      <w:r w:rsidR="003231C0" w:rsidRPr="009E4601">
        <w:rPr>
          <w:rFonts w:hint="cs"/>
          <w:rtl/>
        </w:rPr>
        <w:t>ی</w:t>
      </w:r>
      <w:r w:rsidRPr="009E4601">
        <w:rPr>
          <w:rFonts w:hint="cs"/>
          <w:rtl/>
        </w:rPr>
        <w:t xml:space="preserve">ف </w:t>
      </w:r>
      <w:r w:rsidR="003231C0" w:rsidRPr="009E4601">
        <w:rPr>
          <w:rFonts w:hint="cs"/>
          <w:rtl/>
        </w:rPr>
        <w:t>ک</w:t>
      </w:r>
      <w:r w:rsidRPr="009E4601">
        <w:rPr>
          <w:rFonts w:hint="cs"/>
          <w:rtl/>
        </w:rPr>
        <w:t>رده،‌ نصوص تورات را به باز</w:t>
      </w:r>
      <w:r w:rsidR="003231C0" w:rsidRPr="009E4601">
        <w:rPr>
          <w:rFonts w:hint="cs"/>
          <w:rtl/>
        </w:rPr>
        <w:t>ی</w:t>
      </w:r>
      <w:r w:rsidRPr="009E4601">
        <w:rPr>
          <w:rFonts w:hint="cs"/>
          <w:rtl/>
        </w:rPr>
        <w:t xml:space="preserve"> م</w:t>
      </w:r>
      <w:r w:rsidR="003231C0" w:rsidRPr="009E4601">
        <w:rPr>
          <w:rFonts w:hint="cs"/>
          <w:rtl/>
        </w:rPr>
        <w:t>ی</w:t>
      </w:r>
      <w:r w:rsidRPr="009E4601">
        <w:rPr>
          <w:rFonts w:hint="cs"/>
          <w:rtl/>
        </w:rPr>
        <w:t xml:space="preserve">‌گرفتند و از راه راست </w:t>
      </w:r>
      <w:r w:rsidR="003231C0" w:rsidRPr="009E4601">
        <w:rPr>
          <w:rFonts w:hint="cs"/>
          <w:rtl/>
        </w:rPr>
        <w:t>ک</w:t>
      </w:r>
      <w:r w:rsidRPr="009E4601">
        <w:rPr>
          <w:rFonts w:hint="cs"/>
          <w:rtl/>
        </w:rPr>
        <w:t>املاً منحرف گشته بودند. حضرت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در م</w:t>
      </w:r>
      <w:r w:rsidR="003231C0" w:rsidRPr="009E4601">
        <w:rPr>
          <w:rFonts w:hint="cs"/>
          <w:rtl/>
        </w:rPr>
        <w:t>ی</w:t>
      </w:r>
      <w:r w:rsidRPr="009E4601">
        <w:rPr>
          <w:rFonts w:hint="cs"/>
          <w:rtl/>
        </w:rPr>
        <w:t>ان ا</w:t>
      </w:r>
      <w:r w:rsidR="003231C0" w:rsidRPr="009E4601">
        <w:rPr>
          <w:rFonts w:hint="cs"/>
          <w:rtl/>
        </w:rPr>
        <w:t>ی</w:t>
      </w:r>
      <w:r w:rsidRPr="009E4601">
        <w:rPr>
          <w:rFonts w:hint="cs"/>
          <w:rtl/>
        </w:rPr>
        <w:t>شان مبعوث گرد</w:t>
      </w:r>
      <w:r w:rsidR="003231C0" w:rsidRPr="009E4601">
        <w:rPr>
          <w:rFonts w:hint="cs"/>
          <w:rtl/>
        </w:rPr>
        <w:t>ی</w:t>
      </w:r>
      <w:r w:rsidRPr="009E4601">
        <w:rPr>
          <w:rFonts w:hint="cs"/>
          <w:rtl/>
        </w:rPr>
        <w:t>د تا</w:t>
      </w:r>
      <w:r w:rsidR="003231C0" w:rsidRPr="009E4601">
        <w:rPr>
          <w:rFonts w:hint="cs"/>
          <w:rtl/>
        </w:rPr>
        <w:t xml:space="preserve"> آن‌ها </w:t>
      </w:r>
      <w:r w:rsidRPr="009E4601">
        <w:rPr>
          <w:rFonts w:hint="cs"/>
          <w:rtl/>
        </w:rPr>
        <w:t>را به صراط مستق</w:t>
      </w:r>
      <w:r w:rsidR="003231C0" w:rsidRPr="009E4601">
        <w:rPr>
          <w:rFonts w:hint="cs"/>
          <w:rtl/>
        </w:rPr>
        <w:t>ی</w:t>
      </w:r>
      <w:r w:rsidRPr="009E4601">
        <w:rPr>
          <w:rFonts w:hint="cs"/>
          <w:rtl/>
        </w:rPr>
        <w:t>م بازگرداند و تحر</w:t>
      </w:r>
      <w:r w:rsidR="003231C0" w:rsidRPr="009E4601">
        <w:rPr>
          <w:rFonts w:hint="cs"/>
          <w:rtl/>
        </w:rPr>
        <w:t>ی</w:t>
      </w:r>
      <w:r w:rsidRPr="009E4601">
        <w:rPr>
          <w:rFonts w:hint="cs"/>
          <w:rtl/>
        </w:rPr>
        <w:t>ف و تبد</w:t>
      </w:r>
      <w:r w:rsidR="003231C0" w:rsidRPr="009E4601">
        <w:rPr>
          <w:rFonts w:hint="cs"/>
          <w:rtl/>
        </w:rPr>
        <w:t>ی</w:t>
      </w:r>
      <w:r w:rsidRPr="009E4601">
        <w:rPr>
          <w:rFonts w:hint="cs"/>
          <w:rtl/>
        </w:rPr>
        <w:t xml:space="preserve">ل راه </w:t>
      </w:r>
      <w:r w:rsidR="003231C0" w:rsidRPr="009E4601">
        <w:rPr>
          <w:rFonts w:hint="cs"/>
          <w:rtl/>
        </w:rPr>
        <w:t>ی</w:t>
      </w:r>
      <w:r w:rsidRPr="009E4601">
        <w:rPr>
          <w:rFonts w:hint="cs"/>
          <w:rtl/>
        </w:rPr>
        <w:t>افته به شر</w:t>
      </w:r>
      <w:r w:rsidR="003231C0" w:rsidRPr="009E4601">
        <w:rPr>
          <w:rFonts w:hint="cs"/>
          <w:rtl/>
        </w:rPr>
        <w:t>ی</w:t>
      </w:r>
      <w:r w:rsidRPr="009E4601">
        <w:rPr>
          <w:rFonts w:hint="cs"/>
          <w:rtl/>
        </w:rPr>
        <w:t>عت را تصح</w:t>
      </w:r>
      <w:r w:rsidR="003231C0" w:rsidRPr="009E4601">
        <w:rPr>
          <w:rFonts w:hint="cs"/>
          <w:rtl/>
        </w:rPr>
        <w:t>ی</w:t>
      </w:r>
      <w:r w:rsidRPr="009E4601">
        <w:rPr>
          <w:rFonts w:hint="cs"/>
          <w:rtl/>
        </w:rPr>
        <w:t xml:space="preserve">ح </w:t>
      </w:r>
      <w:r w:rsidR="003231C0" w:rsidRPr="009E4601">
        <w:rPr>
          <w:rFonts w:hint="cs"/>
          <w:rtl/>
        </w:rPr>
        <w:t>ک</w:t>
      </w:r>
      <w:r w:rsidRPr="009E4601">
        <w:rPr>
          <w:rFonts w:hint="cs"/>
          <w:rtl/>
        </w:rPr>
        <w:t>ند. حضرت ع</w:t>
      </w:r>
      <w:r w:rsidR="003231C0" w:rsidRPr="009E4601">
        <w:rPr>
          <w:rFonts w:hint="cs"/>
          <w:rtl/>
        </w:rPr>
        <w:t>ی</w:t>
      </w:r>
      <w:r w:rsidRPr="009E4601">
        <w:rPr>
          <w:rFonts w:hint="cs"/>
          <w:rtl/>
        </w:rPr>
        <w:t>س</w:t>
      </w:r>
      <w:r w:rsidR="003231C0" w:rsidRPr="009E4601">
        <w:rPr>
          <w:rFonts w:hint="cs"/>
          <w:rtl/>
        </w:rPr>
        <w:t>ی</w:t>
      </w:r>
      <w:r w:rsidR="009E4601">
        <w:rPr>
          <w:rFonts w:cs="CTraditional Arabic" w:hint="cs"/>
          <w:rtl/>
        </w:rPr>
        <w:t>÷</w:t>
      </w:r>
      <w:r w:rsidRPr="00001136">
        <w:rPr>
          <w:rFonts w:hint="cs"/>
          <w:rtl/>
        </w:rPr>
        <w:t xml:space="preserve"> </w:t>
      </w:r>
      <w:r w:rsidRPr="009E4601">
        <w:rPr>
          <w:rFonts w:hint="cs"/>
          <w:rtl/>
        </w:rPr>
        <w:t>به طرز خستگ</w:t>
      </w:r>
      <w:r w:rsidR="003231C0" w:rsidRPr="009E4601">
        <w:rPr>
          <w:rFonts w:hint="cs"/>
          <w:rtl/>
        </w:rPr>
        <w:t>ی</w:t>
      </w:r>
      <w:r w:rsidRPr="009E4601">
        <w:rPr>
          <w:rFonts w:hint="cs"/>
          <w:rtl/>
        </w:rPr>
        <w:t>‌ناپذ</w:t>
      </w:r>
      <w:r w:rsidR="003231C0" w:rsidRPr="009E4601">
        <w:rPr>
          <w:rFonts w:hint="cs"/>
          <w:rtl/>
        </w:rPr>
        <w:t>ی</w:t>
      </w:r>
      <w:r w:rsidRPr="009E4601">
        <w:rPr>
          <w:rFonts w:hint="cs"/>
          <w:rtl/>
        </w:rPr>
        <w:t>ر اوامر خدا را به</w:t>
      </w:r>
      <w:r w:rsidR="003231C0" w:rsidRPr="009E4601">
        <w:rPr>
          <w:rFonts w:hint="cs"/>
          <w:rtl/>
        </w:rPr>
        <w:t xml:space="preserve"> آن‌ها </w:t>
      </w:r>
      <w:r w:rsidRPr="009E4601">
        <w:rPr>
          <w:rFonts w:hint="cs"/>
          <w:rtl/>
        </w:rPr>
        <w:t>تبل</w:t>
      </w:r>
      <w:r w:rsidR="003231C0" w:rsidRPr="009E4601">
        <w:rPr>
          <w:rFonts w:hint="cs"/>
          <w:rtl/>
        </w:rPr>
        <w:t>ی</w:t>
      </w:r>
      <w:r w:rsidRPr="009E4601">
        <w:rPr>
          <w:rFonts w:hint="cs"/>
          <w:rtl/>
        </w:rPr>
        <w:t>غ م</w:t>
      </w:r>
      <w:r w:rsidR="003231C0" w:rsidRPr="009E4601">
        <w:rPr>
          <w:rFonts w:hint="cs"/>
          <w:rtl/>
        </w:rPr>
        <w:t>ی</w:t>
      </w:r>
      <w:r w:rsidRPr="009E4601">
        <w:rPr>
          <w:rFonts w:hint="cs"/>
          <w:rtl/>
        </w:rPr>
        <w:t>‌</w:t>
      </w:r>
      <w:r w:rsidR="003231C0" w:rsidRPr="009E4601">
        <w:rPr>
          <w:rFonts w:hint="cs"/>
          <w:rtl/>
        </w:rPr>
        <w:t>ک</w:t>
      </w:r>
      <w:r w:rsidRPr="009E4601">
        <w:rPr>
          <w:rFonts w:hint="cs"/>
          <w:rtl/>
        </w:rPr>
        <w:t>رد و اح</w:t>
      </w:r>
      <w:r w:rsidR="003231C0" w:rsidRPr="009E4601">
        <w:rPr>
          <w:rFonts w:hint="cs"/>
          <w:rtl/>
        </w:rPr>
        <w:t>ک</w:t>
      </w:r>
      <w:r w:rsidRPr="009E4601">
        <w:rPr>
          <w:rFonts w:hint="cs"/>
          <w:rtl/>
        </w:rPr>
        <w:t>ام شر</w:t>
      </w:r>
      <w:r w:rsidR="003231C0" w:rsidRPr="009E4601">
        <w:rPr>
          <w:rFonts w:hint="cs"/>
          <w:rtl/>
        </w:rPr>
        <w:t>ی</w:t>
      </w:r>
      <w:r w:rsidRPr="009E4601">
        <w:rPr>
          <w:rFonts w:hint="cs"/>
          <w:rtl/>
        </w:rPr>
        <w:t>عت جد</w:t>
      </w:r>
      <w:r w:rsidR="003231C0" w:rsidRPr="009E4601">
        <w:rPr>
          <w:rFonts w:hint="cs"/>
          <w:rtl/>
        </w:rPr>
        <w:t>ی</w:t>
      </w:r>
      <w:r w:rsidRPr="009E4601">
        <w:rPr>
          <w:rFonts w:hint="cs"/>
          <w:rtl/>
        </w:rPr>
        <w:t>د را تعل</w:t>
      </w:r>
      <w:r w:rsidR="003231C0" w:rsidRPr="009E4601">
        <w:rPr>
          <w:rFonts w:hint="cs"/>
          <w:rtl/>
        </w:rPr>
        <w:t>ی</w:t>
      </w:r>
      <w:r w:rsidRPr="009E4601">
        <w:rPr>
          <w:rFonts w:hint="cs"/>
          <w:rtl/>
        </w:rPr>
        <w:t>م م</w:t>
      </w:r>
      <w:r w:rsidR="003231C0" w:rsidRPr="009E4601">
        <w:rPr>
          <w:rFonts w:hint="cs"/>
          <w:rtl/>
        </w:rPr>
        <w:t>ی</w:t>
      </w:r>
      <w:r w:rsidRPr="009E4601">
        <w:rPr>
          <w:rFonts w:hint="cs"/>
          <w:rtl/>
        </w:rPr>
        <w:t xml:space="preserve">‌داد </w:t>
      </w:r>
      <w:r w:rsidR="003231C0" w:rsidRPr="009E4601">
        <w:rPr>
          <w:rFonts w:hint="cs"/>
          <w:rtl/>
        </w:rPr>
        <w:t>ک</w:t>
      </w:r>
      <w:r w:rsidRPr="009E4601">
        <w:rPr>
          <w:rFonts w:hint="cs"/>
          <w:rtl/>
        </w:rPr>
        <w:t>ه در آن بعض</w:t>
      </w:r>
      <w:r w:rsidR="003231C0" w:rsidRPr="009E4601">
        <w:rPr>
          <w:rFonts w:hint="cs"/>
          <w:rtl/>
        </w:rPr>
        <w:t>ی</w:t>
      </w:r>
      <w:r w:rsidRPr="009E4601">
        <w:rPr>
          <w:rFonts w:hint="cs"/>
          <w:rtl/>
        </w:rPr>
        <w:t xml:space="preserve"> از محرمات </w:t>
      </w:r>
      <w:r w:rsidR="003231C0" w:rsidRPr="009E4601">
        <w:rPr>
          <w:rFonts w:hint="cs"/>
          <w:rtl/>
        </w:rPr>
        <w:t>ک</w:t>
      </w:r>
      <w:r w:rsidRPr="009E4601">
        <w:rPr>
          <w:rFonts w:hint="cs"/>
          <w:rtl/>
        </w:rPr>
        <w:t>ه به علت سر</w:t>
      </w:r>
      <w:r w:rsidR="003231C0" w:rsidRPr="009E4601">
        <w:rPr>
          <w:rFonts w:hint="cs"/>
          <w:rtl/>
        </w:rPr>
        <w:t>ک</w:t>
      </w:r>
      <w:r w:rsidRPr="009E4601">
        <w:rPr>
          <w:rFonts w:hint="cs"/>
          <w:rtl/>
        </w:rPr>
        <w:t>ش</w:t>
      </w:r>
      <w:r w:rsidR="003231C0" w:rsidRPr="009E4601">
        <w:rPr>
          <w:rFonts w:hint="cs"/>
          <w:rtl/>
        </w:rPr>
        <w:t>ی</w:t>
      </w:r>
      <w:r w:rsidRPr="009E4601">
        <w:rPr>
          <w:rFonts w:hint="cs"/>
          <w:rtl/>
        </w:rPr>
        <w:t xml:space="preserve"> و طغ</w:t>
      </w:r>
      <w:r w:rsidR="003231C0" w:rsidRPr="009E4601">
        <w:rPr>
          <w:rFonts w:hint="cs"/>
          <w:rtl/>
        </w:rPr>
        <w:t>ی</w:t>
      </w:r>
      <w:r w:rsidRPr="009E4601">
        <w:rPr>
          <w:rFonts w:hint="cs"/>
          <w:rtl/>
        </w:rPr>
        <w:t>ان در شر</w:t>
      </w:r>
      <w:r w:rsidR="003231C0" w:rsidRPr="009E4601">
        <w:rPr>
          <w:rFonts w:hint="cs"/>
          <w:rtl/>
        </w:rPr>
        <w:t>ی</w:t>
      </w:r>
      <w:r w:rsidRPr="009E4601">
        <w:rPr>
          <w:rFonts w:hint="cs"/>
          <w:rtl/>
        </w:rPr>
        <w:t>عت موس</w:t>
      </w:r>
      <w:r w:rsidR="003231C0" w:rsidRPr="009E4601">
        <w:rPr>
          <w:rFonts w:hint="cs"/>
          <w:rtl/>
        </w:rPr>
        <w:t>ی</w:t>
      </w:r>
      <w:r w:rsidR="009E4601">
        <w:rPr>
          <w:rFonts w:cs="CTraditional Arabic" w:hint="cs"/>
          <w:rtl/>
        </w:rPr>
        <w:t>÷</w:t>
      </w:r>
      <w:r w:rsidRPr="00001136">
        <w:rPr>
          <w:rFonts w:hint="cs"/>
          <w:rtl/>
        </w:rPr>
        <w:t xml:space="preserve"> </w:t>
      </w:r>
      <w:r w:rsidRPr="009E4601">
        <w:rPr>
          <w:rFonts w:hint="cs"/>
          <w:rtl/>
        </w:rPr>
        <w:t>بر آنان حرام گشته بود حلال گرد</w:t>
      </w:r>
      <w:r w:rsidR="003231C0" w:rsidRPr="009E4601">
        <w:rPr>
          <w:rFonts w:hint="cs"/>
          <w:rtl/>
        </w:rPr>
        <w:t>ی</w:t>
      </w:r>
      <w:r w:rsidRPr="009E4601">
        <w:rPr>
          <w:rFonts w:hint="cs"/>
          <w:rtl/>
        </w:rPr>
        <w:t>د. خداوند به زبان س</w:t>
      </w:r>
      <w:r w:rsidR="003231C0" w:rsidRPr="009E4601">
        <w:rPr>
          <w:rFonts w:hint="cs"/>
          <w:rtl/>
        </w:rPr>
        <w:t>ی</w:t>
      </w:r>
      <w:r w:rsidRPr="009E4601">
        <w:rPr>
          <w:rFonts w:hint="cs"/>
          <w:rtl/>
        </w:rPr>
        <w:t>د مس</w:t>
      </w:r>
      <w:r w:rsidR="003231C0" w:rsidRPr="009E4601">
        <w:rPr>
          <w:rFonts w:hint="cs"/>
          <w:rtl/>
        </w:rPr>
        <w:t>ی</w:t>
      </w:r>
      <w:r w:rsidRPr="009E4601">
        <w:rPr>
          <w:rFonts w:hint="cs"/>
          <w:rtl/>
        </w:rPr>
        <w:t>ح در ا</w:t>
      </w:r>
      <w:r w:rsidR="003231C0" w:rsidRPr="009E4601">
        <w:rPr>
          <w:rFonts w:hint="cs"/>
          <w:rtl/>
        </w:rPr>
        <w:t>ی</w:t>
      </w:r>
      <w:r w:rsidRPr="009E4601">
        <w:rPr>
          <w:rFonts w:hint="cs"/>
          <w:rtl/>
        </w:rPr>
        <w:t>ن زم</w:t>
      </w:r>
      <w:r w:rsidR="003231C0" w:rsidRPr="009E4601">
        <w:rPr>
          <w:rFonts w:hint="cs"/>
          <w:rtl/>
        </w:rPr>
        <w:t>ی</w:t>
      </w:r>
      <w:r w:rsidRPr="009E4601">
        <w:rPr>
          <w:rFonts w:hint="cs"/>
          <w:rtl/>
        </w:rPr>
        <w:t>نه م</w:t>
      </w:r>
      <w:r w:rsidR="003231C0" w:rsidRPr="009E4601">
        <w:rPr>
          <w:rFonts w:hint="cs"/>
          <w:rtl/>
        </w:rPr>
        <w:t>ی</w:t>
      </w:r>
      <w:r w:rsidRPr="009E4601">
        <w:rPr>
          <w:rFonts w:hint="cs"/>
          <w:rtl/>
        </w:rPr>
        <w:t>‌فرما</w:t>
      </w:r>
      <w:r w:rsidR="003231C0" w:rsidRPr="009E4601">
        <w:rPr>
          <w:rFonts w:hint="cs"/>
          <w:rtl/>
        </w:rPr>
        <w:t>ی</w:t>
      </w:r>
      <w:r w:rsidRPr="009E4601">
        <w:rPr>
          <w:rFonts w:hint="cs"/>
          <w:rtl/>
        </w:rPr>
        <w:t>د:</w:t>
      </w:r>
      <w:r w:rsidR="009E4601">
        <w:rPr>
          <w:rFonts w:hint="cs"/>
          <w:rtl/>
        </w:rPr>
        <w:t xml:space="preserve"> </w:t>
      </w:r>
      <w:r w:rsidR="009E4601">
        <w:rPr>
          <w:rFonts w:ascii="Traditional Arabic" w:hAnsi="Traditional Arabic" w:cs="Traditional Arabic"/>
          <w:rtl/>
          <w:lang w:bidi="fa-IR"/>
        </w:rPr>
        <w:t>﴿</w:t>
      </w:r>
      <w:r w:rsidR="00001136" w:rsidRPr="006865DA">
        <w:rPr>
          <w:rStyle w:val="Char9"/>
          <w:rFonts w:hint="eastAsia"/>
          <w:rtl/>
        </w:rPr>
        <w:t>وَمُصَدِّقٗا</w:t>
      </w:r>
      <w:r w:rsidR="00001136" w:rsidRPr="006865DA">
        <w:rPr>
          <w:rStyle w:val="Char9"/>
          <w:rtl/>
        </w:rPr>
        <w:t xml:space="preserve"> لِّمَا بَيۡنَ يَدَيَّ مِنَ </w:t>
      </w:r>
      <w:r w:rsidR="00001136" w:rsidRPr="006865DA">
        <w:rPr>
          <w:rStyle w:val="Char9"/>
          <w:rFonts w:hint="cs"/>
          <w:rtl/>
        </w:rPr>
        <w:t>ٱ</w:t>
      </w:r>
      <w:r w:rsidR="00001136" w:rsidRPr="006865DA">
        <w:rPr>
          <w:rStyle w:val="Char9"/>
          <w:rFonts w:hint="eastAsia"/>
          <w:rtl/>
        </w:rPr>
        <w:t>لتَّوۡرَىٰةِ</w:t>
      </w:r>
      <w:r w:rsidR="00001136" w:rsidRPr="006865DA">
        <w:rPr>
          <w:rStyle w:val="Char9"/>
          <w:rtl/>
        </w:rPr>
        <w:t xml:space="preserve"> وَلِأُحِلَّ لَكُم بَعۡضَ </w:t>
      </w:r>
      <w:r w:rsidR="00001136" w:rsidRPr="006865DA">
        <w:rPr>
          <w:rStyle w:val="Char9"/>
          <w:rFonts w:hint="cs"/>
          <w:rtl/>
        </w:rPr>
        <w:t>ٱ</w:t>
      </w:r>
      <w:r w:rsidR="00001136" w:rsidRPr="006865DA">
        <w:rPr>
          <w:rStyle w:val="Char9"/>
          <w:rFonts w:hint="eastAsia"/>
          <w:rtl/>
        </w:rPr>
        <w:t>لَّذِي</w:t>
      </w:r>
      <w:r w:rsidR="00001136" w:rsidRPr="006865DA">
        <w:rPr>
          <w:rStyle w:val="Char9"/>
          <w:rtl/>
        </w:rPr>
        <w:t xml:space="preserve"> حُرِّمَ عَلَيۡكُمۡۚ وَجِئۡتُكُم بِ‍َٔايَةٖ مِّن رَّبِّكُمۡ فَ</w:t>
      </w:r>
      <w:r w:rsidR="00001136" w:rsidRPr="006865DA">
        <w:rPr>
          <w:rStyle w:val="Char9"/>
          <w:rFonts w:hint="cs"/>
          <w:rtl/>
        </w:rPr>
        <w:t>ٱ</w:t>
      </w:r>
      <w:r w:rsidR="00001136" w:rsidRPr="006865DA">
        <w:rPr>
          <w:rStyle w:val="Char9"/>
          <w:rFonts w:hint="eastAsia"/>
          <w:rtl/>
        </w:rPr>
        <w:t>تَّقُواْ</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وَأَطِيعُونِ ٥٠</w:t>
      </w:r>
      <w:r w:rsidR="009E4601">
        <w:rPr>
          <w:rFonts w:ascii="Traditional Arabic" w:hAnsi="Traditional Arabic" w:cs="Traditional Arabic"/>
          <w:rtl/>
          <w:lang w:bidi="fa-IR"/>
        </w:rPr>
        <w:t>﴾</w:t>
      </w:r>
      <w:r w:rsidR="009E4601" w:rsidRPr="00001136">
        <w:rPr>
          <w:rFonts w:hint="cs"/>
          <w:rtl/>
        </w:rPr>
        <w:t xml:space="preserve"> </w:t>
      </w:r>
      <w:r w:rsidR="009E4601" w:rsidRPr="004956B1">
        <w:rPr>
          <w:rStyle w:val="Char6"/>
          <w:rFonts w:hint="cs"/>
          <w:rtl/>
        </w:rPr>
        <w:t>[</w:t>
      </w:r>
      <w:r w:rsidR="009E4601">
        <w:rPr>
          <w:rStyle w:val="Char6"/>
          <w:rFonts w:hint="cs"/>
          <w:rtl/>
        </w:rPr>
        <w:t>آل عمران: 50</w:t>
      </w:r>
      <w:r w:rsidR="009E4601" w:rsidRPr="004956B1">
        <w:rPr>
          <w:rStyle w:val="Char6"/>
          <w:rFonts w:hint="cs"/>
          <w:rtl/>
        </w:rPr>
        <w:t>]</w:t>
      </w:r>
      <w:r w:rsidR="009E4601" w:rsidRPr="00001136">
        <w:rPr>
          <w:rFonts w:hint="cs"/>
          <w:rtl/>
        </w:rPr>
        <w:t>.</w:t>
      </w:r>
      <w:r w:rsidRPr="00B04FE2">
        <w:rPr>
          <w:rStyle w:val="FootnoteReference"/>
          <w:rFonts w:ascii="Tahoma" w:hAnsi="Tahoma"/>
          <w:b w:val="0"/>
          <w:rtl/>
          <w:lang w:bidi="fa-IR"/>
        </w:rPr>
        <w:footnoteReference w:id="507"/>
      </w:r>
      <w:r w:rsidRPr="009E4601">
        <w:rPr>
          <w:rFonts w:hint="cs"/>
          <w:rtl/>
        </w:rPr>
        <w:t xml:space="preserve"> </w:t>
      </w:r>
    </w:p>
    <w:p w:rsidR="00245244" w:rsidRPr="009E4601" w:rsidRDefault="00245244" w:rsidP="009E4601">
      <w:pPr>
        <w:pStyle w:val="a4"/>
        <w:rPr>
          <w:rtl/>
        </w:rPr>
      </w:pPr>
      <w:r w:rsidRPr="009E4601">
        <w:rPr>
          <w:rFonts w:hint="cs"/>
          <w:rtl/>
        </w:rPr>
        <w:t>خداوند بر دستان ع</w:t>
      </w:r>
      <w:r w:rsidR="003231C0" w:rsidRPr="009E4601">
        <w:rPr>
          <w:rFonts w:hint="cs"/>
          <w:rtl/>
        </w:rPr>
        <w:t>ی</w:t>
      </w:r>
      <w:r w:rsidRPr="009E4601">
        <w:rPr>
          <w:rFonts w:hint="cs"/>
          <w:rtl/>
        </w:rPr>
        <w:t>س</w:t>
      </w:r>
      <w:r w:rsidR="003231C0" w:rsidRPr="009E4601">
        <w:rPr>
          <w:rFonts w:hint="cs"/>
          <w:rtl/>
        </w:rPr>
        <w:t>ی</w:t>
      </w:r>
      <w:r w:rsidRPr="009E4601">
        <w:rPr>
          <w:rFonts w:hint="cs"/>
          <w:rtl/>
        </w:rPr>
        <w:t xml:space="preserve"> معجزات خ</w:t>
      </w:r>
      <w:r w:rsidR="003231C0" w:rsidRPr="009E4601">
        <w:rPr>
          <w:rFonts w:hint="cs"/>
          <w:rtl/>
        </w:rPr>
        <w:t>ی</w:t>
      </w:r>
      <w:r w:rsidRPr="009E4601">
        <w:rPr>
          <w:rFonts w:hint="cs"/>
          <w:rtl/>
        </w:rPr>
        <w:t xml:space="preserve">ره </w:t>
      </w:r>
      <w:r w:rsidR="003231C0" w:rsidRPr="009E4601">
        <w:rPr>
          <w:rFonts w:hint="cs"/>
          <w:rtl/>
        </w:rPr>
        <w:t>ک</w:t>
      </w:r>
      <w:r w:rsidRPr="009E4601">
        <w:rPr>
          <w:rFonts w:hint="cs"/>
          <w:rtl/>
        </w:rPr>
        <w:t>ننده و عج</w:t>
      </w:r>
      <w:r w:rsidR="003231C0" w:rsidRPr="009E4601">
        <w:rPr>
          <w:rFonts w:hint="cs"/>
          <w:rtl/>
        </w:rPr>
        <w:t>ی</w:t>
      </w:r>
      <w:r w:rsidRPr="009E4601">
        <w:rPr>
          <w:rFonts w:hint="cs"/>
          <w:rtl/>
        </w:rPr>
        <w:t>ب</w:t>
      </w:r>
      <w:r w:rsidR="003231C0" w:rsidRPr="009E4601">
        <w:rPr>
          <w:rFonts w:hint="cs"/>
          <w:rtl/>
        </w:rPr>
        <w:t>ی</w:t>
      </w:r>
      <w:r w:rsidRPr="009E4601">
        <w:rPr>
          <w:rFonts w:hint="cs"/>
          <w:rtl/>
        </w:rPr>
        <w:t xml:space="preserve"> (جهت تأ</w:t>
      </w:r>
      <w:r w:rsidR="003231C0" w:rsidRPr="009E4601">
        <w:rPr>
          <w:rFonts w:hint="cs"/>
          <w:rtl/>
        </w:rPr>
        <w:t>یی</w:t>
      </w:r>
      <w:r w:rsidRPr="009E4601">
        <w:rPr>
          <w:rFonts w:hint="cs"/>
          <w:rtl/>
        </w:rPr>
        <w:t>د و تصد</w:t>
      </w:r>
      <w:r w:rsidR="003231C0" w:rsidRPr="009E4601">
        <w:rPr>
          <w:rFonts w:hint="cs"/>
          <w:rtl/>
        </w:rPr>
        <w:t>ی</w:t>
      </w:r>
      <w:r w:rsidRPr="009E4601">
        <w:rPr>
          <w:rFonts w:hint="cs"/>
          <w:rtl/>
        </w:rPr>
        <w:t>ق رسالت او) به جار</w:t>
      </w:r>
      <w:r w:rsidR="003231C0" w:rsidRPr="009E4601">
        <w:rPr>
          <w:rFonts w:hint="cs"/>
          <w:rtl/>
        </w:rPr>
        <w:t>ی</w:t>
      </w:r>
      <w:r w:rsidRPr="009E4601">
        <w:rPr>
          <w:rFonts w:hint="cs"/>
          <w:rtl/>
        </w:rPr>
        <w:t xml:space="preserve"> ساخت </w:t>
      </w:r>
      <w:r w:rsidR="003231C0" w:rsidRPr="009E4601">
        <w:rPr>
          <w:rFonts w:hint="cs"/>
          <w:rtl/>
        </w:rPr>
        <w:t>ک</w:t>
      </w:r>
      <w:r w:rsidRPr="009E4601">
        <w:rPr>
          <w:rFonts w:hint="cs"/>
          <w:rtl/>
        </w:rPr>
        <w:t>ه در بحث معجزاتش به</w:t>
      </w:r>
      <w:r w:rsidR="003231C0" w:rsidRPr="009E4601">
        <w:rPr>
          <w:rFonts w:hint="cs"/>
          <w:rtl/>
        </w:rPr>
        <w:t xml:space="preserve"> آن‌ها </w:t>
      </w:r>
      <w:r w:rsidRPr="009E4601">
        <w:rPr>
          <w:rFonts w:hint="cs"/>
          <w:rtl/>
        </w:rPr>
        <w:t>اشاره خواه</w:t>
      </w:r>
      <w:r w:rsidR="003231C0" w:rsidRPr="009E4601">
        <w:rPr>
          <w:rFonts w:hint="cs"/>
          <w:rtl/>
        </w:rPr>
        <w:t>ی</w:t>
      </w:r>
      <w:r w:rsidRPr="009E4601">
        <w:rPr>
          <w:rFonts w:hint="cs"/>
          <w:rtl/>
        </w:rPr>
        <w:t xml:space="preserve">م </w:t>
      </w:r>
      <w:r w:rsidR="003231C0" w:rsidRPr="009E4601">
        <w:rPr>
          <w:rFonts w:hint="cs"/>
          <w:rtl/>
        </w:rPr>
        <w:t>ک</w:t>
      </w:r>
      <w:r w:rsidRPr="009E4601">
        <w:rPr>
          <w:rFonts w:hint="cs"/>
          <w:rtl/>
        </w:rPr>
        <w:t>رد.</w:t>
      </w:r>
    </w:p>
    <w:p w:rsidR="00245244" w:rsidRPr="009E4601" w:rsidRDefault="003231C0" w:rsidP="009E4601">
      <w:pPr>
        <w:pStyle w:val="a4"/>
        <w:rPr>
          <w:rtl/>
        </w:rPr>
      </w:pPr>
      <w:r w:rsidRPr="009E4601">
        <w:rPr>
          <w:rFonts w:hint="cs"/>
          <w:rtl/>
        </w:rPr>
        <w:t>ی</w:t>
      </w:r>
      <w:r w:rsidR="00245244" w:rsidRPr="009E4601">
        <w:rPr>
          <w:rFonts w:hint="cs"/>
          <w:rtl/>
        </w:rPr>
        <w:t>هود</w:t>
      </w:r>
      <w:r w:rsidRPr="009E4601">
        <w:rPr>
          <w:rFonts w:hint="cs"/>
          <w:rtl/>
        </w:rPr>
        <w:t>ی</w:t>
      </w:r>
      <w:r w:rsidR="00245244" w:rsidRPr="009E4601">
        <w:rPr>
          <w:rFonts w:hint="cs"/>
          <w:rtl/>
        </w:rPr>
        <w:t>ان به جا</w:t>
      </w:r>
      <w:r w:rsidRPr="009E4601">
        <w:rPr>
          <w:rFonts w:hint="cs"/>
          <w:rtl/>
        </w:rPr>
        <w:t>ی</w:t>
      </w:r>
      <w:r w:rsidR="00245244" w:rsidRPr="009E4601">
        <w:rPr>
          <w:rFonts w:hint="cs"/>
          <w:rtl/>
        </w:rPr>
        <w:t xml:space="preserve"> تصد</w:t>
      </w:r>
      <w:r w:rsidRPr="009E4601">
        <w:rPr>
          <w:rFonts w:hint="cs"/>
          <w:rtl/>
        </w:rPr>
        <w:t>ی</w:t>
      </w:r>
      <w:r w:rsidR="00245244" w:rsidRPr="009E4601">
        <w:rPr>
          <w:rFonts w:hint="cs"/>
          <w:rtl/>
        </w:rPr>
        <w:t>ق و ت</w:t>
      </w:r>
      <w:r w:rsidRPr="009E4601">
        <w:rPr>
          <w:rFonts w:hint="cs"/>
          <w:rtl/>
        </w:rPr>
        <w:t>ک</w:t>
      </w:r>
      <w:r w:rsidR="00245244" w:rsidRPr="009E4601">
        <w:rPr>
          <w:rFonts w:hint="cs"/>
          <w:rtl/>
        </w:rPr>
        <w:t>ر</w:t>
      </w:r>
      <w:r w:rsidRPr="009E4601">
        <w:rPr>
          <w:rFonts w:hint="cs"/>
          <w:rtl/>
        </w:rPr>
        <w:t>ی</w:t>
      </w:r>
      <w:r w:rsidR="00245244" w:rsidRPr="009E4601">
        <w:rPr>
          <w:rFonts w:hint="cs"/>
          <w:rtl/>
        </w:rPr>
        <w:t>م ع</w:t>
      </w:r>
      <w:r w:rsidRPr="009E4601">
        <w:rPr>
          <w:rFonts w:hint="cs"/>
          <w:rtl/>
        </w:rPr>
        <w:t>ی</w:t>
      </w:r>
      <w:r w:rsidR="00245244" w:rsidRPr="009E4601">
        <w:rPr>
          <w:rFonts w:hint="cs"/>
          <w:rtl/>
        </w:rPr>
        <w:t>س</w:t>
      </w:r>
      <w:r w:rsidRPr="009E4601">
        <w:rPr>
          <w:rFonts w:hint="cs"/>
          <w:rtl/>
        </w:rPr>
        <w:t>ی</w:t>
      </w:r>
      <w:r w:rsidR="009E4601">
        <w:rPr>
          <w:rFonts w:cs="CTraditional Arabic" w:hint="cs"/>
          <w:rtl/>
        </w:rPr>
        <w:t>÷</w:t>
      </w:r>
      <w:r w:rsidR="00245244" w:rsidRPr="00BE0437">
        <w:rPr>
          <w:rStyle w:val="Char4"/>
          <w:rFonts w:hint="cs"/>
          <w:rtl/>
        </w:rPr>
        <w:t xml:space="preserve"> </w:t>
      </w:r>
      <w:r w:rsidR="00245244" w:rsidRPr="009E4601">
        <w:rPr>
          <w:rFonts w:hint="cs"/>
          <w:rtl/>
        </w:rPr>
        <w:t>عل</w:t>
      </w:r>
      <w:r w:rsidRPr="009E4601">
        <w:rPr>
          <w:rFonts w:hint="cs"/>
          <w:rtl/>
        </w:rPr>
        <w:t>ی</w:t>
      </w:r>
      <w:r w:rsidR="00245244" w:rsidRPr="009E4601">
        <w:rPr>
          <w:rFonts w:hint="cs"/>
          <w:rtl/>
        </w:rPr>
        <w:t>ه او راه عناد و جفا در پ</w:t>
      </w:r>
      <w:r w:rsidRPr="009E4601">
        <w:rPr>
          <w:rFonts w:hint="cs"/>
          <w:rtl/>
        </w:rPr>
        <w:t>ی</w:t>
      </w:r>
      <w:r w:rsidR="00245244" w:rsidRPr="009E4601">
        <w:rPr>
          <w:rFonts w:hint="cs"/>
          <w:rtl/>
        </w:rPr>
        <w:t>ش گرفتند. او در اثنا</w:t>
      </w:r>
      <w:r w:rsidRPr="009E4601">
        <w:rPr>
          <w:rFonts w:hint="cs"/>
          <w:rtl/>
        </w:rPr>
        <w:t>ی</w:t>
      </w:r>
      <w:r w:rsidR="00245244" w:rsidRPr="009E4601">
        <w:rPr>
          <w:rFonts w:hint="cs"/>
          <w:rtl/>
        </w:rPr>
        <w:t xml:space="preserve"> دعوت از </w:t>
      </w:r>
      <w:r w:rsidRPr="009E4601">
        <w:rPr>
          <w:rFonts w:hint="cs"/>
          <w:rtl/>
        </w:rPr>
        <w:t>ک</w:t>
      </w:r>
      <w:r w:rsidR="00245244" w:rsidRPr="009E4601">
        <w:rPr>
          <w:rFonts w:hint="cs"/>
          <w:rtl/>
        </w:rPr>
        <w:t>اهنان و رؤسا</w:t>
      </w:r>
      <w:r w:rsidRPr="009E4601">
        <w:rPr>
          <w:rFonts w:hint="cs"/>
          <w:rtl/>
        </w:rPr>
        <w:t>ی</w:t>
      </w:r>
      <w:r w:rsidR="00245244" w:rsidRPr="009E4601">
        <w:rPr>
          <w:rFonts w:hint="cs"/>
          <w:rtl/>
        </w:rPr>
        <w:t xml:space="preserve"> </w:t>
      </w:r>
      <w:r w:rsidRPr="009E4601">
        <w:rPr>
          <w:rFonts w:hint="cs"/>
          <w:rtl/>
        </w:rPr>
        <w:t>ی</w:t>
      </w:r>
      <w:r w:rsidR="00245244" w:rsidRPr="009E4601">
        <w:rPr>
          <w:rFonts w:hint="cs"/>
          <w:rtl/>
        </w:rPr>
        <w:t>هود ب</w:t>
      </w:r>
      <w:r w:rsidRPr="009E4601">
        <w:rPr>
          <w:rFonts w:hint="cs"/>
          <w:rtl/>
        </w:rPr>
        <w:t>ی</w:t>
      </w:r>
      <w:r w:rsidR="00774C16" w:rsidRPr="009E4601">
        <w:rPr>
          <w:rFonts w:hint="eastAsia"/>
          <w:rtl/>
        </w:rPr>
        <w:t>‌</w:t>
      </w:r>
      <w:r w:rsidR="00245244" w:rsidRPr="009E4601">
        <w:rPr>
          <w:rFonts w:hint="cs"/>
          <w:rtl/>
        </w:rPr>
        <w:t>مهر</w:t>
      </w:r>
      <w:r w:rsidRPr="009E4601">
        <w:rPr>
          <w:rFonts w:hint="cs"/>
          <w:rtl/>
        </w:rPr>
        <w:t>ی</w:t>
      </w:r>
      <w:r w:rsidR="00245244" w:rsidRPr="009E4601">
        <w:rPr>
          <w:rFonts w:hint="cs"/>
          <w:rtl/>
        </w:rPr>
        <w:t xml:space="preserve"> و شدا</w:t>
      </w:r>
      <w:r w:rsidRPr="009E4601">
        <w:rPr>
          <w:rFonts w:hint="cs"/>
          <w:rtl/>
        </w:rPr>
        <w:t>ی</w:t>
      </w:r>
      <w:r w:rsidR="00245244" w:rsidRPr="009E4601">
        <w:rPr>
          <w:rFonts w:hint="cs"/>
          <w:rtl/>
        </w:rPr>
        <w:t>د فراوان د</w:t>
      </w:r>
      <w:r w:rsidRPr="009E4601">
        <w:rPr>
          <w:rFonts w:hint="cs"/>
          <w:rtl/>
        </w:rPr>
        <w:t>ی</w:t>
      </w:r>
      <w:r w:rsidR="00245244" w:rsidRPr="009E4601">
        <w:rPr>
          <w:rFonts w:hint="cs"/>
          <w:rtl/>
        </w:rPr>
        <w:t>د و درباره‌</w:t>
      </w:r>
      <w:r w:rsidRPr="009E4601">
        <w:rPr>
          <w:rFonts w:hint="cs"/>
          <w:rtl/>
        </w:rPr>
        <w:t>ی</w:t>
      </w:r>
      <w:r w:rsidR="00245244" w:rsidRPr="009E4601">
        <w:rPr>
          <w:rFonts w:hint="cs"/>
          <w:rtl/>
        </w:rPr>
        <w:t xml:space="preserve"> مسائل د</w:t>
      </w:r>
      <w:r w:rsidRPr="009E4601">
        <w:rPr>
          <w:rFonts w:hint="cs"/>
          <w:rtl/>
        </w:rPr>
        <w:t>ی</w:t>
      </w:r>
      <w:r w:rsidR="00245244" w:rsidRPr="009E4601">
        <w:rPr>
          <w:rFonts w:hint="cs"/>
          <w:rtl/>
        </w:rPr>
        <w:t>ن</w:t>
      </w:r>
      <w:r w:rsidRPr="009E4601">
        <w:rPr>
          <w:rFonts w:hint="cs"/>
          <w:rtl/>
        </w:rPr>
        <w:t>ی</w:t>
      </w:r>
      <w:r w:rsidR="00245244" w:rsidRPr="009E4601">
        <w:rPr>
          <w:rFonts w:hint="cs"/>
          <w:rtl/>
        </w:rPr>
        <w:t xml:space="preserve"> و اصول شر</w:t>
      </w:r>
      <w:r w:rsidRPr="009E4601">
        <w:rPr>
          <w:rFonts w:hint="cs"/>
          <w:rtl/>
        </w:rPr>
        <w:t>ی</w:t>
      </w:r>
      <w:r w:rsidR="00245244" w:rsidRPr="009E4601">
        <w:rPr>
          <w:rFonts w:hint="cs"/>
          <w:rtl/>
        </w:rPr>
        <w:t>عت حضرت موس</w:t>
      </w:r>
      <w:r w:rsidRPr="009E4601">
        <w:rPr>
          <w:rFonts w:hint="cs"/>
          <w:rtl/>
        </w:rPr>
        <w:t>ی</w:t>
      </w:r>
      <w:r w:rsidR="009E4601" w:rsidRPr="009E4601">
        <w:rPr>
          <w:rFonts w:ascii="Tahoma" w:hAnsi="Tahoma" w:cs="CTraditional Arabic" w:hint="cs"/>
          <w:b w:val="0"/>
          <w:rtl/>
          <w:lang w:bidi="fa-IR"/>
        </w:rPr>
        <w:t>÷</w:t>
      </w:r>
      <w:r w:rsidR="00245244" w:rsidRPr="00BE0437">
        <w:rPr>
          <w:rStyle w:val="Char4"/>
          <w:rFonts w:hint="cs"/>
          <w:rtl/>
        </w:rPr>
        <w:t xml:space="preserve"> </w:t>
      </w:r>
      <w:r w:rsidRPr="009E4601">
        <w:rPr>
          <w:rFonts w:hint="cs"/>
          <w:rtl/>
        </w:rPr>
        <w:t>ک</w:t>
      </w:r>
      <w:r w:rsidR="00245244" w:rsidRPr="009E4601">
        <w:rPr>
          <w:rFonts w:hint="cs"/>
          <w:rtl/>
        </w:rPr>
        <w:t>ه</w:t>
      </w:r>
      <w:r w:rsidRPr="009E4601">
        <w:rPr>
          <w:rFonts w:hint="cs"/>
          <w:rtl/>
        </w:rPr>
        <w:t xml:space="preserve"> آن‌ها </w:t>
      </w:r>
      <w:r w:rsidR="00245244" w:rsidRPr="009E4601">
        <w:rPr>
          <w:rFonts w:hint="cs"/>
          <w:rtl/>
        </w:rPr>
        <w:t>آن را تحر</w:t>
      </w:r>
      <w:r w:rsidRPr="009E4601">
        <w:rPr>
          <w:rFonts w:hint="cs"/>
          <w:rtl/>
        </w:rPr>
        <w:t>ی</w:t>
      </w:r>
      <w:r w:rsidR="00245244" w:rsidRPr="009E4601">
        <w:rPr>
          <w:rFonts w:hint="cs"/>
          <w:rtl/>
        </w:rPr>
        <w:t xml:space="preserve">ف </w:t>
      </w:r>
      <w:r w:rsidRPr="009E4601">
        <w:rPr>
          <w:rFonts w:hint="cs"/>
          <w:rtl/>
        </w:rPr>
        <w:t>ک</w:t>
      </w:r>
      <w:r w:rsidR="00245244" w:rsidRPr="009E4601">
        <w:rPr>
          <w:rFonts w:hint="cs"/>
          <w:rtl/>
        </w:rPr>
        <w:t>رده بودند با ا</w:t>
      </w:r>
      <w:r w:rsidRPr="009E4601">
        <w:rPr>
          <w:rFonts w:hint="cs"/>
          <w:rtl/>
        </w:rPr>
        <w:t>ی</w:t>
      </w:r>
      <w:r w:rsidR="00245244" w:rsidRPr="009E4601">
        <w:rPr>
          <w:rFonts w:hint="cs"/>
          <w:rtl/>
        </w:rPr>
        <w:t>شان به جدال شد</w:t>
      </w:r>
      <w:r w:rsidRPr="009E4601">
        <w:rPr>
          <w:rFonts w:hint="cs"/>
          <w:rtl/>
        </w:rPr>
        <w:t>ی</w:t>
      </w:r>
      <w:r w:rsidR="00245244" w:rsidRPr="009E4601">
        <w:rPr>
          <w:rFonts w:hint="cs"/>
          <w:rtl/>
        </w:rPr>
        <w:t xml:space="preserve">د پرداخت </w:t>
      </w:r>
      <w:r w:rsidR="00245244" w:rsidRPr="00CE6AD2">
        <w:rPr>
          <w:rFonts w:hint="cs"/>
          <w:rtl/>
        </w:rPr>
        <w:t xml:space="preserve">با </w:t>
      </w:r>
      <w:r w:rsidR="00245244" w:rsidRPr="00CE6AD2">
        <w:rPr>
          <w:rStyle w:val="Char5"/>
          <w:rFonts w:hint="cs"/>
          <w:rtl/>
        </w:rPr>
        <w:t>فر</w:t>
      </w:r>
      <w:r w:rsidR="00F13F69">
        <w:rPr>
          <w:rStyle w:val="Char5"/>
          <w:rFonts w:hint="cs"/>
          <w:rtl/>
        </w:rPr>
        <w:t>ی</w:t>
      </w:r>
      <w:r w:rsidR="00245244" w:rsidRPr="00CE6AD2">
        <w:rPr>
          <w:rStyle w:val="Char5"/>
          <w:rFonts w:hint="cs"/>
          <w:rtl/>
        </w:rPr>
        <w:t>س</w:t>
      </w:r>
      <w:r w:rsidR="00F13F69">
        <w:rPr>
          <w:rStyle w:val="Char5"/>
          <w:rFonts w:hint="cs"/>
          <w:rtl/>
        </w:rPr>
        <w:t>ی</w:t>
      </w:r>
      <w:r w:rsidR="00245244" w:rsidRPr="00CE6AD2">
        <w:rPr>
          <w:rStyle w:val="Char5"/>
          <w:rFonts w:hint="cs"/>
          <w:rtl/>
        </w:rPr>
        <w:t>ون</w:t>
      </w:r>
      <w:r w:rsidR="00245244" w:rsidRPr="00CE6AD2">
        <w:rPr>
          <w:vertAlign w:val="superscript"/>
          <w:rtl/>
        </w:rPr>
        <w:footnoteReference w:id="508"/>
      </w:r>
      <w:r w:rsidR="00245244" w:rsidRPr="00CE6AD2">
        <w:rPr>
          <w:rFonts w:hint="cs"/>
          <w:rtl/>
        </w:rPr>
        <w:t xml:space="preserve"> و </w:t>
      </w:r>
      <w:r w:rsidR="00F13F69">
        <w:rPr>
          <w:rStyle w:val="Char5"/>
          <w:rFonts w:hint="cs"/>
          <w:rtl/>
        </w:rPr>
        <w:t>ک</w:t>
      </w:r>
      <w:r w:rsidR="00245244" w:rsidRPr="00CE6AD2">
        <w:rPr>
          <w:rStyle w:val="Char5"/>
          <w:rFonts w:hint="cs"/>
          <w:rtl/>
        </w:rPr>
        <w:t>تبه</w:t>
      </w:r>
      <w:r w:rsidR="00245244" w:rsidRPr="00CE6AD2">
        <w:rPr>
          <w:vertAlign w:val="superscript"/>
          <w:rtl/>
        </w:rPr>
        <w:footnoteReference w:id="509"/>
      </w:r>
      <w:r w:rsidR="00245244" w:rsidRPr="00CE6AD2">
        <w:rPr>
          <w:rFonts w:hint="cs"/>
          <w:rtl/>
        </w:rPr>
        <w:t xml:space="preserve"> و </w:t>
      </w:r>
      <w:r w:rsidR="00F13F69">
        <w:rPr>
          <w:rStyle w:val="Char5"/>
          <w:rFonts w:hint="cs"/>
          <w:rtl/>
        </w:rPr>
        <w:t>ک</w:t>
      </w:r>
      <w:r w:rsidR="00245244" w:rsidRPr="00CE6AD2">
        <w:rPr>
          <w:rStyle w:val="Char5"/>
          <w:rFonts w:hint="cs"/>
          <w:rtl/>
        </w:rPr>
        <w:t>هنه</w:t>
      </w:r>
      <w:r w:rsidR="00245244" w:rsidRPr="00CE6AD2">
        <w:rPr>
          <w:vertAlign w:val="superscript"/>
          <w:rtl/>
        </w:rPr>
        <w:footnoteReference w:id="510"/>
      </w:r>
      <w:r w:rsidR="00245244" w:rsidRPr="00BE0437">
        <w:rPr>
          <w:rStyle w:val="Char4"/>
          <w:rFonts w:hint="cs"/>
          <w:rtl/>
        </w:rPr>
        <w:t xml:space="preserve"> </w:t>
      </w:r>
      <w:r w:rsidR="00245244" w:rsidRPr="009E4601">
        <w:rPr>
          <w:rFonts w:hint="cs"/>
          <w:rtl/>
        </w:rPr>
        <w:t>به جدال و مناظره</w:t>
      </w:r>
      <w:r w:rsidR="00245244" w:rsidRPr="00BE0437">
        <w:rPr>
          <w:rStyle w:val="Char4"/>
          <w:rFonts w:hint="cs"/>
          <w:rtl/>
        </w:rPr>
        <w:t xml:space="preserve"> </w:t>
      </w:r>
      <w:r w:rsidR="00245244" w:rsidRPr="009E4601">
        <w:rPr>
          <w:rFonts w:hint="cs"/>
          <w:rtl/>
        </w:rPr>
        <w:t>پرداخت و با دلا</w:t>
      </w:r>
      <w:r w:rsidRPr="009E4601">
        <w:rPr>
          <w:rFonts w:hint="cs"/>
          <w:rtl/>
        </w:rPr>
        <w:t>ی</w:t>
      </w:r>
      <w:r w:rsidR="00245244" w:rsidRPr="009E4601">
        <w:rPr>
          <w:rFonts w:hint="cs"/>
          <w:rtl/>
        </w:rPr>
        <w:t>ل قو</w:t>
      </w:r>
      <w:r w:rsidRPr="009E4601">
        <w:rPr>
          <w:rFonts w:hint="cs"/>
          <w:rtl/>
        </w:rPr>
        <w:t>ی</w:t>
      </w:r>
      <w:r w:rsidR="00245244" w:rsidRPr="009E4601">
        <w:rPr>
          <w:rFonts w:hint="cs"/>
          <w:rtl/>
        </w:rPr>
        <w:t xml:space="preserve"> و حجج دامغه آراء ا</w:t>
      </w:r>
      <w:r w:rsidRPr="009E4601">
        <w:rPr>
          <w:rFonts w:hint="cs"/>
          <w:rtl/>
        </w:rPr>
        <w:t>ی</w:t>
      </w:r>
      <w:r w:rsidR="00245244" w:rsidRPr="009E4601">
        <w:rPr>
          <w:rFonts w:hint="cs"/>
          <w:rtl/>
        </w:rPr>
        <w:t xml:space="preserve">شان را باطل </w:t>
      </w:r>
      <w:r w:rsidRPr="009E4601">
        <w:rPr>
          <w:rFonts w:hint="cs"/>
          <w:rtl/>
        </w:rPr>
        <w:t>ک</w:t>
      </w:r>
      <w:r w:rsidR="00245244" w:rsidRPr="009E4601">
        <w:rPr>
          <w:rFonts w:hint="cs"/>
          <w:rtl/>
        </w:rPr>
        <w:t>رد.</w:t>
      </w:r>
    </w:p>
    <w:p w:rsidR="00245244" w:rsidRPr="00CE6AD2" w:rsidRDefault="00245244" w:rsidP="00CE6AD2">
      <w:pPr>
        <w:pStyle w:val="a4"/>
        <w:rPr>
          <w:rtl/>
        </w:rPr>
      </w:pPr>
      <w:r w:rsidRPr="00CE6AD2">
        <w:rPr>
          <w:rFonts w:hint="cs"/>
          <w:rtl/>
        </w:rPr>
        <w:t>حضرت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آش</w:t>
      </w:r>
      <w:r w:rsidR="003231C0" w:rsidRPr="00CE6AD2">
        <w:rPr>
          <w:rFonts w:hint="cs"/>
          <w:rtl/>
        </w:rPr>
        <w:t>ک</w:t>
      </w:r>
      <w:r w:rsidRPr="00CE6AD2">
        <w:rPr>
          <w:rFonts w:hint="cs"/>
          <w:rtl/>
        </w:rPr>
        <w:t>ارا به دعوت پرداخت و با منحرف</w:t>
      </w:r>
      <w:r w:rsidR="003231C0" w:rsidRPr="00CE6AD2">
        <w:rPr>
          <w:rFonts w:hint="cs"/>
          <w:rtl/>
        </w:rPr>
        <w:t>ی</w:t>
      </w:r>
      <w:r w:rsidRPr="00CE6AD2">
        <w:rPr>
          <w:rFonts w:hint="cs"/>
          <w:rtl/>
        </w:rPr>
        <w:t>ن به مجادله برخاست و</w:t>
      </w:r>
      <w:r w:rsidR="003231C0" w:rsidRPr="00CE6AD2">
        <w:rPr>
          <w:rFonts w:hint="cs"/>
          <w:rtl/>
        </w:rPr>
        <w:t xml:space="preserve"> آن‌ها </w:t>
      </w:r>
      <w:r w:rsidRPr="00CE6AD2">
        <w:rPr>
          <w:rFonts w:hint="cs"/>
          <w:rtl/>
        </w:rPr>
        <w:t>را به سو</w:t>
      </w:r>
      <w:r w:rsidR="003231C0" w:rsidRPr="00CE6AD2">
        <w:rPr>
          <w:rFonts w:hint="cs"/>
          <w:rtl/>
        </w:rPr>
        <w:t>ی</w:t>
      </w:r>
      <w:r w:rsidRPr="00CE6AD2">
        <w:rPr>
          <w:rFonts w:hint="cs"/>
          <w:rtl/>
        </w:rPr>
        <w:t xml:space="preserve"> خدا و استقامت در د</w:t>
      </w:r>
      <w:r w:rsidR="003231C0" w:rsidRPr="00CE6AD2">
        <w:rPr>
          <w:rFonts w:hint="cs"/>
          <w:rtl/>
        </w:rPr>
        <w:t>ی</w:t>
      </w:r>
      <w:r w:rsidRPr="00CE6AD2">
        <w:rPr>
          <w:rFonts w:hint="cs"/>
          <w:rtl/>
        </w:rPr>
        <w:t>ن فرا م</w:t>
      </w:r>
      <w:r w:rsidR="003231C0" w:rsidRPr="00CE6AD2">
        <w:rPr>
          <w:rFonts w:hint="cs"/>
          <w:rtl/>
        </w:rPr>
        <w:t>ی</w:t>
      </w:r>
      <w:r w:rsidRPr="00CE6AD2">
        <w:rPr>
          <w:rFonts w:hint="cs"/>
          <w:rtl/>
        </w:rPr>
        <w:t>‌خواند و فساد روش و اعمال ر</w:t>
      </w:r>
      <w:r w:rsidR="003231C0" w:rsidRPr="00CE6AD2">
        <w:rPr>
          <w:rFonts w:hint="cs"/>
          <w:rtl/>
        </w:rPr>
        <w:t>ی</w:t>
      </w:r>
      <w:r w:rsidRPr="00CE6AD2">
        <w:rPr>
          <w:rFonts w:hint="cs"/>
          <w:rtl/>
        </w:rPr>
        <w:t>ا</w:t>
      </w:r>
      <w:r w:rsidR="003231C0" w:rsidRPr="00CE6AD2">
        <w:rPr>
          <w:rFonts w:hint="cs"/>
          <w:rtl/>
        </w:rPr>
        <w:t>ک</w:t>
      </w:r>
      <w:r w:rsidRPr="00CE6AD2">
        <w:rPr>
          <w:rFonts w:hint="cs"/>
          <w:rtl/>
        </w:rPr>
        <w:t>ارانه‌</w:t>
      </w:r>
      <w:r w:rsidR="003231C0" w:rsidRPr="00CE6AD2">
        <w:rPr>
          <w:rFonts w:hint="cs"/>
          <w:rtl/>
        </w:rPr>
        <w:t xml:space="preserve">ی آن‌ها </w:t>
      </w:r>
      <w:r w:rsidRPr="00CE6AD2">
        <w:rPr>
          <w:rFonts w:hint="cs"/>
          <w:rtl/>
        </w:rPr>
        <w:t>را برملا و آش</w:t>
      </w:r>
      <w:r w:rsidR="003231C0" w:rsidRPr="00CE6AD2">
        <w:rPr>
          <w:rFonts w:hint="cs"/>
          <w:rtl/>
        </w:rPr>
        <w:t>ک</w:t>
      </w:r>
      <w:r w:rsidRPr="00CE6AD2">
        <w:rPr>
          <w:rFonts w:hint="cs"/>
          <w:rtl/>
        </w:rPr>
        <w:t>ار م</w:t>
      </w:r>
      <w:r w:rsidR="003231C0" w:rsidRPr="00CE6AD2">
        <w:rPr>
          <w:rFonts w:hint="cs"/>
          <w:rtl/>
        </w:rPr>
        <w:t>ی</w:t>
      </w:r>
      <w:r w:rsidRPr="00CE6AD2">
        <w:rPr>
          <w:rFonts w:hint="cs"/>
          <w:rtl/>
        </w:rPr>
        <w:t>‌</w:t>
      </w:r>
      <w:r w:rsidR="003231C0" w:rsidRPr="00CE6AD2">
        <w:rPr>
          <w:rFonts w:hint="cs"/>
          <w:rtl/>
        </w:rPr>
        <w:t>ک</w:t>
      </w:r>
      <w:r w:rsidRPr="00CE6AD2">
        <w:rPr>
          <w:rFonts w:hint="cs"/>
          <w:rtl/>
        </w:rPr>
        <w:t xml:space="preserve">رد، تا </w:t>
      </w:r>
      <w:r w:rsidR="003231C0" w:rsidRPr="00CE6AD2">
        <w:rPr>
          <w:rFonts w:hint="cs"/>
          <w:rtl/>
        </w:rPr>
        <w:t>ک</w:t>
      </w:r>
      <w:r w:rsidRPr="00CE6AD2">
        <w:rPr>
          <w:rFonts w:hint="cs"/>
          <w:rtl/>
        </w:rPr>
        <w:t>ار به جا</w:t>
      </w:r>
      <w:r w:rsidR="003231C0" w:rsidRPr="00CE6AD2">
        <w:rPr>
          <w:rFonts w:hint="cs"/>
          <w:rtl/>
        </w:rPr>
        <w:t>یی</w:t>
      </w:r>
      <w:r w:rsidRPr="00CE6AD2">
        <w:rPr>
          <w:rFonts w:hint="cs"/>
          <w:rtl/>
        </w:rPr>
        <w:t xml:space="preserve"> رس</w:t>
      </w:r>
      <w:r w:rsidR="003231C0" w:rsidRPr="00CE6AD2">
        <w:rPr>
          <w:rFonts w:hint="cs"/>
          <w:rtl/>
        </w:rPr>
        <w:t>ی</w:t>
      </w:r>
      <w:r w:rsidRPr="00CE6AD2">
        <w:rPr>
          <w:rFonts w:hint="cs"/>
          <w:rtl/>
        </w:rPr>
        <w:t xml:space="preserve">د </w:t>
      </w:r>
      <w:r w:rsidR="003231C0" w:rsidRPr="00CE6AD2">
        <w:rPr>
          <w:rFonts w:hint="cs"/>
          <w:rtl/>
        </w:rPr>
        <w:t>ک</w:t>
      </w:r>
      <w:r w:rsidRPr="00CE6AD2">
        <w:rPr>
          <w:rFonts w:hint="cs"/>
          <w:rtl/>
        </w:rPr>
        <w:t>ه توان تحمل او را ن</w:t>
      </w:r>
      <w:r w:rsidR="003231C0" w:rsidRPr="00CE6AD2">
        <w:rPr>
          <w:rFonts w:hint="cs"/>
          <w:rtl/>
        </w:rPr>
        <w:t>ی</w:t>
      </w:r>
      <w:r w:rsidRPr="00CE6AD2">
        <w:rPr>
          <w:rFonts w:hint="cs"/>
          <w:rtl/>
        </w:rPr>
        <w:t>افتند و خواستند هر طور شده از دست او خلاص شوند.</w:t>
      </w:r>
    </w:p>
    <w:p w:rsidR="00245244" w:rsidRPr="00CE6AD2" w:rsidRDefault="00245244" w:rsidP="00001136">
      <w:pPr>
        <w:pStyle w:val="a4"/>
        <w:rPr>
          <w:rtl/>
        </w:rPr>
      </w:pPr>
      <w:r w:rsidRPr="00CE6AD2">
        <w:rPr>
          <w:rFonts w:hint="cs"/>
          <w:rtl/>
        </w:rPr>
        <w:t xml:space="preserve">بزرگان و احبار </w:t>
      </w:r>
      <w:r w:rsidR="003231C0" w:rsidRPr="00CE6AD2">
        <w:rPr>
          <w:rFonts w:hint="cs"/>
          <w:rtl/>
        </w:rPr>
        <w:t>ی</w:t>
      </w:r>
      <w:r w:rsidRPr="00CE6AD2">
        <w:rPr>
          <w:rFonts w:hint="cs"/>
          <w:rtl/>
        </w:rPr>
        <w:t>هود گرد آمدند و در مورد م</w:t>
      </w:r>
      <w:r w:rsidR="00264FA1" w:rsidRPr="00CE6AD2">
        <w:rPr>
          <w:rFonts w:hint="cs"/>
          <w:rtl/>
        </w:rPr>
        <w:t>س</w:t>
      </w:r>
      <w:r w:rsidR="003231C0" w:rsidRPr="00CE6AD2">
        <w:rPr>
          <w:rFonts w:hint="cs"/>
          <w:rtl/>
        </w:rPr>
        <w:t>ی</w:t>
      </w:r>
      <w:r w:rsidR="00264FA1" w:rsidRPr="00CE6AD2">
        <w:rPr>
          <w:rFonts w:hint="cs"/>
          <w:rtl/>
        </w:rPr>
        <w:t>ح به مشاوره پرداختنند و گفتند:</w:t>
      </w:r>
      <w:r w:rsidRPr="00CE6AD2">
        <w:rPr>
          <w:rFonts w:hint="cs"/>
          <w:rtl/>
        </w:rPr>
        <w:t xml:space="preserve"> م</w:t>
      </w:r>
      <w:r w:rsidR="003231C0" w:rsidRPr="00CE6AD2">
        <w:rPr>
          <w:rFonts w:hint="cs"/>
          <w:rtl/>
        </w:rPr>
        <w:t>ی</w:t>
      </w:r>
      <w:r w:rsidRPr="00CE6AD2">
        <w:rPr>
          <w:rFonts w:hint="cs"/>
          <w:rtl/>
        </w:rPr>
        <w:t>‌ترس</w:t>
      </w:r>
      <w:r w:rsidR="003231C0" w:rsidRPr="00CE6AD2">
        <w:rPr>
          <w:rFonts w:hint="cs"/>
          <w:rtl/>
        </w:rPr>
        <w:t>ی</w:t>
      </w:r>
      <w:r w:rsidRPr="00CE6AD2">
        <w:rPr>
          <w:rFonts w:hint="cs"/>
          <w:rtl/>
        </w:rPr>
        <w:t>م د</w:t>
      </w:r>
      <w:r w:rsidR="003231C0" w:rsidRPr="00CE6AD2">
        <w:rPr>
          <w:rFonts w:hint="cs"/>
          <w:rtl/>
        </w:rPr>
        <w:t>ی</w:t>
      </w:r>
      <w:r w:rsidRPr="00CE6AD2">
        <w:rPr>
          <w:rFonts w:hint="cs"/>
          <w:rtl/>
        </w:rPr>
        <w:t>ن ما را به فساد ب</w:t>
      </w:r>
      <w:r w:rsidR="003231C0" w:rsidRPr="00CE6AD2">
        <w:rPr>
          <w:rFonts w:hint="cs"/>
          <w:rtl/>
        </w:rPr>
        <w:t>ک</w:t>
      </w:r>
      <w:r w:rsidRPr="00CE6AD2">
        <w:rPr>
          <w:rFonts w:hint="cs"/>
          <w:rtl/>
        </w:rPr>
        <w:t>شاند و مردم از او تبع</w:t>
      </w:r>
      <w:r w:rsidR="003231C0" w:rsidRPr="00CE6AD2">
        <w:rPr>
          <w:rFonts w:hint="cs"/>
          <w:rtl/>
        </w:rPr>
        <w:t>ی</w:t>
      </w:r>
      <w:r w:rsidRPr="00CE6AD2">
        <w:rPr>
          <w:rFonts w:hint="cs"/>
          <w:rtl/>
        </w:rPr>
        <w:t xml:space="preserve">ت </w:t>
      </w:r>
      <w:r w:rsidR="003231C0" w:rsidRPr="00CE6AD2">
        <w:rPr>
          <w:rFonts w:hint="cs"/>
          <w:rtl/>
        </w:rPr>
        <w:t>ک</w:t>
      </w:r>
      <w:r w:rsidRPr="00CE6AD2">
        <w:rPr>
          <w:rFonts w:hint="cs"/>
          <w:rtl/>
        </w:rPr>
        <w:t>نند. رئ</w:t>
      </w:r>
      <w:r w:rsidR="003231C0" w:rsidRPr="00CE6AD2">
        <w:rPr>
          <w:rFonts w:hint="cs"/>
          <w:rtl/>
        </w:rPr>
        <w:t>ی</w:t>
      </w:r>
      <w:r w:rsidRPr="00CE6AD2">
        <w:rPr>
          <w:rFonts w:hint="cs"/>
          <w:rtl/>
        </w:rPr>
        <w:t xml:space="preserve">س </w:t>
      </w:r>
      <w:r w:rsidR="003231C0" w:rsidRPr="00CE6AD2">
        <w:rPr>
          <w:rFonts w:hint="cs"/>
          <w:rtl/>
        </w:rPr>
        <w:t>ک</w:t>
      </w:r>
      <w:r w:rsidRPr="00CE6AD2">
        <w:rPr>
          <w:rFonts w:hint="cs"/>
          <w:rtl/>
        </w:rPr>
        <w:t xml:space="preserve">اهنان گفت: اگر </w:t>
      </w:r>
      <w:r w:rsidR="003231C0" w:rsidRPr="00CE6AD2">
        <w:rPr>
          <w:rFonts w:hint="cs"/>
          <w:rtl/>
        </w:rPr>
        <w:t>یک</w:t>
      </w:r>
      <w:r w:rsidRPr="00CE6AD2">
        <w:rPr>
          <w:rFonts w:hint="cs"/>
          <w:rtl/>
        </w:rPr>
        <w:t xml:space="preserve"> نفر </w:t>
      </w:r>
      <w:r w:rsidR="003231C0" w:rsidRPr="00CE6AD2">
        <w:rPr>
          <w:rFonts w:hint="cs"/>
          <w:rtl/>
        </w:rPr>
        <w:t>ک</w:t>
      </w:r>
      <w:r w:rsidRPr="00CE6AD2">
        <w:rPr>
          <w:rFonts w:hint="cs"/>
          <w:rtl/>
        </w:rPr>
        <w:t>شته شود بهتر است از ا</w:t>
      </w:r>
      <w:r w:rsidR="003231C0" w:rsidRPr="00CE6AD2">
        <w:rPr>
          <w:rFonts w:hint="cs"/>
          <w:rtl/>
        </w:rPr>
        <w:t>ی</w:t>
      </w:r>
      <w:r w:rsidRPr="00CE6AD2">
        <w:rPr>
          <w:rFonts w:hint="cs"/>
          <w:rtl/>
        </w:rPr>
        <w:t>ن</w:t>
      </w:r>
      <w:r w:rsidR="003231C0" w:rsidRPr="00CE6AD2">
        <w:rPr>
          <w:rFonts w:hint="cs"/>
          <w:rtl/>
        </w:rPr>
        <w:t>ک</w:t>
      </w:r>
      <w:r w:rsidRPr="00CE6AD2">
        <w:rPr>
          <w:rFonts w:hint="cs"/>
          <w:rtl/>
        </w:rPr>
        <w:t>ه ملت</w:t>
      </w:r>
      <w:r w:rsidR="003231C0" w:rsidRPr="00CE6AD2">
        <w:rPr>
          <w:rFonts w:hint="cs"/>
          <w:rtl/>
        </w:rPr>
        <w:t>ی</w:t>
      </w:r>
      <w:r w:rsidRPr="00CE6AD2">
        <w:rPr>
          <w:rFonts w:hint="cs"/>
          <w:rtl/>
        </w:rPr>
        <w:t xml:space="preserve"> به </w:t>
      </w:r>
      <w:r w:rsidR="003231C0" w:rsidRPr="00CE6AD2">
        <w:rPr>
          <w:rFonts w:hint="cs"/>
          <w:rtl/>
        </w:rPr>
        <w:t>ک</w:t>
      </w:r>
      <w:r w:rsidRPr="00CE6AD2">
        <w:rPr>
          <w:rFonts w:hint="cs"/>
          <w:rtl/>
        </w:rPr>
        <w:t>ل</w:t>
      </w:r>
      <w:r w:rsidR="003231C0" w:rsidRPr="00CE6AD2">
        <w:rPr>
          <w:rFonts w:hint="cs"/>
          <w:rtl/>
        </w:rPr>
        <w:t>ی</w:t>
      </w:r>
      <w:r w:rsidRPr="00CE6AD2">
        <w:rPr>
          <w:rFonts w:hint="cs"/>
          <w:rtl/>
        </w:rPr>
        <w:t xml:space="preserve"> نابود گردد. لذا بر قتل او به توافق رس</w:t>
      </w:r>
      <w:r w:rsidR="003231C0" w:rsidRPr="00CE6AD2">
        <w:rPr>
          <w:rFonts w:hint="cs"/>
          <w:rtl/>
        </w:rPr>
        <w:t>ی</w:t>
      </w:r>
      <w:r w:rsidRPr="00CE6AD2">
        <w:rPr>
          <w:rFonts w:hint="cs"/>
          <w:rtl/>
        </w:rPr>
        <w:t>دند. نزد ب</w:t>
      </w:r>
      <w:r w:rsidR="003231C0" w:rsidRPr="00CE6AD2">
        <w:rPr>
          <w:rFonts w:hint="cs"/>
          <w:rtl/>
        </w:rPr>
        <w:t>ی</w:t>
      </w:r>
      <w:r w:rsidRPr="00CE6AD2">
        <w:rPr>
          <w:rFonts w:hint="cs"/>
          <w:rtl/>
        </w:rPr>
        <w:t>لاطس بنط</w:t>
      </w:r>
      <w:r w:rsidR="003231C0" w:rsidRPr="00CE6AD2">
        <w:rPr>
          <w:rFonts w:hint="cs"/>
          <w:rtl/>
        </w:rPr>
        <w:t>ی</w:t>
      </w:r>
      <w:r w:rsidRPr="00CE6AD2">
        <w:rPr>
          <w:rFonts w:hint="cs"/>
          <w:rtl/>
        </w:rPr>
        <w:t xml:space="preserve"> </w:t>
      </w:r>
      <w:r w:rsidR="003231C0" w:rsidRPr="00CE6AD2">
        <w:rPr>
          <w:rFonts w:hint="cs"/>
          <w:rtl/>
        </w:rPr>
        <w:t>ک</w:t>
      </w:r>
      <w:r w:rsidRPr="00CE6AD2">
        <w:rPr>
          <w:rFonts w:hint="cs"/>
          <w:rtl/>
        </w:rPr>
        <w:t>ه از طرف حا</w:t>
      </w:r>
      <w:r w:rsidR="003231C0" w:rsidRPr="00CE6AD2">
        <w:rPr>
          <w:rFonts w:hint="cs"/>
          <w:rtl/>
        </w:rPr>
        <w:t>ک</w:t>
      </w:r>
      <w:r w:rsidRPr="00CE6AD2">
        <w:rPr>
          <w:rFonts w:hint="cs"/>
          <w:rtl/>
        </w:rPr>
        <w:t>م روم به نام ق</w:t>
      </w:r>
      <w:r w:rsidR="003231C0" w:rsidRPr="00CE6AD2">
        <w:rPr>
          <w:rFonts w:hint="cs"/>
          <w:rtl/>
        </w:rPr>
        <w:t>ی</w:t>
      </w:r>
      <w:r w:rsidRPr="00CE6AD2">
        <w:rPr>
          <w:rFonts w:hint="cs"/>
          <w:rtl/>
        </w:rPr>
        <w:t xml:space="preserve">صر بر </w:t>
      </w:r>
      <w:r w:rsidR="003231C0" w:rsidRPr="00CE6AD2">
        <w:rPr>
          <w:rFonts w:hint="cs"/>
          <w:rtl/>
        </w:rPr>
        <w:t>ی</w:t>
      </w:r>
      <w:r w:rsidRPr="00CE6AD2">
        <w:rPr>
          <w:rFonts w:hint="cs"/>
          <w:rtl/>
        </w:rPr>
        <w:t>هود</w:t>
      </w:r>
      <w:r w:rsidR="003231C0" w:rsidRPr="00CE6AD2">
        <w:rPr>
          <w:rFonts w:hint="cs"/>
          <w:rtl/>
        </w:rPr>
        <w:t>ی</w:t>
      </w:r>
      <w:r w:rsidRPr="00CE6AD2">
        <w:rPr>
          <w:rFonts w:hint="cs"/>
          <w:rtl/>
        </w:rPr>
        <w:t>ان ح</w:t>
      </w:r>
      <w:r w:rsidR="003231C0" w:rsidRPr="00CE6AD2">
        <w:rPr>
          <w:rFonts w:hint="cs"/>
          <w:rtl/>
        </w:rPr>
        <w:t>ک</w:t>
      </w:r>
      <w:r w:rsidRPr="00CE6AD2">
        <w:rPr>
          <w:rFonts w:hint="cs"/>
          <w:rtl/>
        </w:rPr>
        <w:t>مران</w:t>
      </w:r>
      <w:r w:rsidR="003231C0" w:rsidRPr="00CE6AD2">
        <w:rPr>
          <w:rFonts w:hint="cs"/>
          <w:rtl/>
        </w:rPr>
        <w:t>ی</w:t>
      </w:r>
      <w:r w:rsidRPr="00CE6AD2">
        <w:rPr>
          <w:rFonts w:hint="cs"/>
          <w:rtl/>
        </w:rPr>
        <w:t xml:space="preserve"> م</w:t>
      </w:r>
      <w:r w:rsidR="003231C0" w:rsidRPr="00CE6AD2">
        <w:rPr>
          <w:rFonts w:hint="cs"/>
          <w:rtl/>
        </w:rPr>
        <w:t>ی</w:t>
      </w:r>
      <w:r w:rsidRPr="00CE6AD2">
        <w:rPr>
          <w:rFonts w:hint="cs"/>
          <w:rtl/>
        </w:rPr>
        <w:t>‌</w:t>
      </w:r>
      <w:r w:rsidR="003231C0" w:rsidRPr="00CE6AD2">
        <w:rPr>
          <w:rFonts w:hint="cs"/>
          <w:rtl/>
        </w:rPr>
        <w:t>ک</w:t>
      </w:r>
      <w:r w:rsidRPr="00CE6AD2">
        <w:rPr>
          <w:rFonts w:hint="cs"/>
          <w:rtl/>
        </w:rPr>
        <w:t>رد عل</w:t>
      </w:r>
      <w:r w:rsidR="003231C0" w:rsidRPr="00CE6AD2">
        <w:rPr>
          <w:rFonts w:hint="cs"/>
          <w:rtl/>
        </w:rPr>
        <w:t>ی</w:t>
      </w:r>
      <w:r w:rsidRPr="00CE6AD2">
        <w:rPr>
          <w:rFonts w:hint="cs"/>
          <w:rtl/>
        </w:rPr>
        <w:t>ه او ش</w:t>
      </w:r>
      <w:r w:rsidR="003231C0" w:rsidRPr="00CE6AD2">
        <w:rPr>
          <w:rFonts w:hint="cs"/>
          <w:rtl/>
        </w:rPr>
        <w:t>ک</w:t>
      </w:r>
      <w:r w:rsidRPr="00CE6AD2">
        <w:rPr>
          <w:rFonts w:hint="cs"/>
          <w:rtl/>
        </w:rPr>
        <w:t>ا</w:t>
      </w:r>
      <w:r w:rsidR="003231C0" w:rsidRPr="00CE6AD2">
        <w:rPr>
          <w:rFonts w:hint="cs"/>
          <w:rtl/>
        </w:rPr>
        <w:t>ی</w:t>
      </w:r>
      <w:r w:rsidRPr="00CE6AD2">
        <w:rPr>
          <w:rFonts w:hint="cs"/>
          <w:rtl/>
        </w:rPr>
        <w:t xml:space="preserve">ت </w:t>
      </w:r>
      <w:r w:rsidR="003231C0" w:rsidRPr="00CE6AD2">
        <w:rPr>
          <w:rFonts w:hint="cs"/>
          <w:rtl/>
        </w:rPr>
        <w:t>ک</w:t>
      </w:r>
      <w:r w:rsidRPr="00CE6AD2">
        <w:rPr>
          <w:rFonts w:hint="cs"/>
          <w:rtl/>
        </w:rPr>
        <w:t>ردند و برا</w:t>
      </w:r>
      <w:r w:rsidR="003231C0" w:rsidRPr="00CE6AD2">
        <w:rPr>
          <w:rFonts w:hint="cs"/>
          <w:rtl/>
        </w:rPr>
        <w:t>ی</w:t>
      </w:r>
      <w:r w:rsidRPr="00CE6AD2">
        <w:rPr>
          <w:rFonts w:hint="cs"/>
          <w:rtl/>
        </w:rPr>
        <w:t xml:space="preserve"> تحر</w:t>
      </w:r>
      <w:r w:rsidR="003231C0" w:rsidRPr="00CE6AD2">
        <w:rPr>
          <w:rFonts w:hint="cs"/>
          <w:rtl/>
        </w:rPr>
        <w:t>یک</w:t>
      </w:r>
      <w:r w:rsidRPr="00CE6AD2">
        <w:rPr>
          <w:rFonts w:hint="cs"/>
          <w:rtl/>
        </w:rPr>
        <w:t xml:space="preserve"> او گفتند: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م</w:t>
      </w:r>
      <w:r w:rsidR="003231C0" w:rsidRPr="00CE6AD2">
        <w:rPr>
          <w:rFonts w:hint="cs"/>
          <w:rtl/>
        </w:rPr>
        <w:t>ی</w:t>
      </w:r>
      <w:r w:rsidRPr="00CE6AD2">
        <w:rPr>
          <w:rFonts w:hint="cs"/>
          <w:rtl/>
        </w:rPr>
        <w:t>‌خواهد ح</w:t>
      </w:r>
      <w:r w:rsidR="003231C0" w:rsidRPr="00CE6AD2">
        <w:rPr>
          <w:rFonts w:hint="cs"/>
          <w:rtl/>
        </w:rPr>
        <w:t>ک</w:t>
      </w:r>
      <w:r w:rsidRPr="00CE6AD2">
        <w:rPr>
          <w:rFonts w:hint="cs"/>
          <w:rtl/>
        </w:rPr>
        <w:t xml:space="preserve">ومت </w:t>
      </w:r>
      <w:r w:rsidR="003231C0" w:rsidRPr="00CE6AD2">
        <w:rPr>
          <w:rFonts w:hint="cs"/>
          <w:rtl/>
        </w:rPr>
        <w:t>ک</w:t>
      </w:r>
      <w:r w:rsidRPr="00CE6AD2">
        <w:rPr>
          <w:rFonts w:hint="cs"/>
          <w:rtl/>
        </w:rPr>
        <w:t>نون</w:t>
      </w:r>
      <w:r w:rsidR="003231C0" w:rsidRPr="00CE6AD2">
        <w:rPr>
          <w:rFonts w:hint="cs"/>
          <w:rtl/>
        </w:rPr>
        <w:t>ی</w:t>
      </w:r>
      <w:r w:rsidRPr="00CE6AD2">
        <w:rPr>
          <w:rFonts w:hint="cs"/>
          <w:rtl/>
        </w:rPr>
        <w:t xml:space="preserve"> را سرنگون </w:t>
      </w:r>
      <w:r w:rsidR="003231C0" w:rsidRPr="00CE6AD2">
        <w:rPr>
          <w:rFonts w:hint="cs"/>
          <w:rtl/>
        </w:rPr>
        <w:t>ک</w:t>
      </w:r>
      <w:r w:rsidRPr="00CE6AD2">
        <w:rPr>
          <w:rFonts w:hint="cs"/>
          <w:rtl/>
        </w:rPr>
        <w:t xml:space="preserve">ند و خود پادشاه </w:t>
      </w:r>
      <w:r w:rsidR="003231C0" w:rsidRPr="00CE6AD2">
        <w:rPr>
          <w:rFonts w:hint="cs"/>
          <w:rtl/>
        </w:rPr>
        <w:t>ی</w:t>
      </w:r>
      <w:r w:rsidRPr="00CE6AD2">
        <w:rPr>
          <w:rFonts w:hint="cs"/>
          <w:rtl/>
        </w:rPr>
        <w:t>هود شود. او را تشو</w:t>
      </w:r>
      <w:r w:rsidR="003231C0" w:rsidRPr="00CE6AD2">
        <w:rPr>
          <w:rFonts w:hint="cs"/>
          <w:rtl/>
        </w:rPr>
        <w:t>ی</w:t>
      </w:r>
      <w:r w:rsidRPr="00CE6AD2">
        <w:rPr>
          <w:rFonts w:hint="cs"/>
          <w:rtl/>
        </w:rPr>
        <w:t>ق و تحر</w:t>
      </w:r>
      <w:r w:rsidR="003231C0" w:rsidRPr="00CE6AD2">
        <w:rPr>
          <w:rFonts w:hint="cs"/>
          <w:rtl/>
        </w:rPr>
        <w:t>یک</w:t>
      </w:r>
      <w:r w:rsidRPr="00CE6AD2">
        <w:rPr>
          <w:rFonts w:hint="cs"/>
          <w:rtl/>
        </w:rPr>
        <w:t xml:space="preserve"> نمودند تا راض</w:t>
      </w:r>
      <w:r w:rsidR="003231C0" w:rsidRPr="00CE6AD2">
        <w:rPr>
          <w:rFonts w:hint="cs"/>
          <w:rtl/>
        </w:rPr>
        <w:t>ی</w:t>
      </w:r>
      <w:r w:rsidRPr="00CE6AD2">
        <w:rPr>
          <w:rFonts w:hint="cs"/>
          <w:rtl/>
        </w:rPr>
        <w:t xml:space="preserve"> شد جهت رها</w:t>
      </w:r>
      <w:r w:rsidR="003231C0" w:rsidRPr="00CE6AD2">
        <w:rPr>
          <w:rFonts w:hint="cs"/>
          <w:rtl/>
        </w:rPr>
        <w:t>یی</w:t>
      </w:r>
      <w:r w:rsidRPr="00CE6AD2">
        <w:rPr>
          <w:rFonts w:hint="cs"/>
          <w:rtl/>
        </w:rPr>
        <w:t xml:space="preserve"> از او،‌ او را بوس</w:t>
      </w:r>
      <w:r w:rsidR="003231C0" w:rsidRPr="00CE6AD2">
        <w:rPr>
          <w:rFonts w:hint="cs"/>
          <w:rtl/>
        </w:rPr>
        <w:t>ی</w:t>
      </w:r>
      <w:r w:rsidRPr="00CE6AD2">
        <w:rPr>
          <w:rFonts w:hint="cs"/>
          <w:rtl/>
        </w:rPr>
        <w:t>له‌</w:t>
      </w:r>
      <w:r w:rsidR="003231C0" w:rsidRPr="00CE6AD2">
        <w:rPr>
          <w:rFonts w:hint="cs"/>
          <w:rtl/>
        </w:rPr>
        <w:t>ی</w:t>
      </w:r>
      <w:r w:rsidRPr="00CE6AD2">
        <w:rPr>
          <w:rFonts w:hint="cs"/>
          <w:rtl/>
        </w:rPr>
        <w:t xml:space="preserve"> صل</w:t>
      </w:r>
      <w:r w:rsidR="003231C0" w:rsidRPr="00CE6AD2">
        <w:rPr>
          <w:rFonts w:hint="cs"/>
          <w:rtl/>
        </w:rPr>
        <w:t>ی</w:t>
      </w:r>
      <w:r w:rsidRPr="00CE6AD2">
        <w:rPr>
          <w:rFonts w:hint="cs"/>
          <w:rtl/>
        </w:rPr>
        <w:t xml:space="preserve">ب اعدام </w:t>
      </w:r>
      <w:r w:rsidR="003231C0" w:rsidRPr="00CE6AD2">
        <w:rPr>
          <w:rFonts w:hint="cs"/>
          <w:rtl/>
        </w:rPr>
        <w:t>ک</w:t>
      </w:r>
      <w:r w:rsidRPr="00CE6AD2">
        <w:rPr>
          <w:rFonts w:hint="cs"/>
          <w:rtl/>
        </w:rPr>
        <w:t>ند. حضرت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متوجه نقشه‌</w:t>
      </w:r>
      <w:r w:rsidR="003231C0" w:rsidRPr="00CE6AD2">
        <w:rPr>
          <w:rFonts w:hint="cs"/>
          <w:rtl/>
        </w:rPr>
        <w:t>ی</w:t>
      </w:r>
      <w:r w:rsidRPr="00CE6AD2">
        <w:rPr>
          <w:rFonts w:hint="cs"/>
          <w:rtl/>
        </w:rPr>
        <w:t xml:space="preserve"> آنان شد در نت</w:t>
      </w:r>
      <w:r w:rsidR="003231C0" w:rsidRPr="00CE6AD2">
        <w:rPr>
          <w:rFonts w:hint="cs"/>
          <w:rtl/>
        </w:rPr>
        <w:t>ی</w:t>
      </w:r>
      <w:r w:rsidRPr="00CE6AD2">
        <w:rPr>
          <w:rFonts w:hint="cs"/>
          <w:rtl/>
        </w:rPr>
        <w:t>جه خود را مخف</w:t>
      </w:r>
      <w:r w:rsidR="003231C0" w:rsidRPr="00CE6AD2">
        <w:rPr>
          <w:rFonts w:hint="cs"/>
          <w:rtl/>
        </w:rPr>
        <w:t>ی</w:t>
      </w:r>
      <w:r w:rsidRPr="00CE6AD2">
        <w:rPr>
          <w:rFonts w:hint="cs"/>
          <w:rtl/>
        </w:rPr>
        <w:t xml:space="preserve"> </w:t>
      </w:r>
      <w:r w:rsidR="003231C0" w:rsidRPr="00CE6AD2">
        <w:rPr>
          <w:rFonts w:hint="cs"/>
          <w:rtl/>
        </w:rPr>
        <w:t>ک</w:t>
      </w:r>
      <w:r w:rsidRPr="00CE6AD2">
        <w:rPr>
          <w:rFonts w:hint="cs"/>
          <w:rtl/>
        </w:rPr>
        <w:t>رد.</w:t>
      </w:r>
    </w:p>
    <w:p w:rsidR="00245244" w:rsidRPr="00CE6AD2" w:rsidRDefault="00245244" w:rsidP="00CE6AD2">
      <w:pPr>
        <w:pStyle w:val="a4"/>
        <w:rPr>
          <w:rtl/>
        </w:rPr>
      </w:pPr>
      <w:r w:rsidRPr="00CE6AD2">
        <w:rPr>
          <w:rFonts w:hint="cs"/>
          <w:rtl/>
        </w:rPr>
        <w:t>گفته‌اند: سوار بر الاغ</w:t>
      </w:r>
      <w:r w:rsidR="003231C0" w:rsidRPr="00CE6AD2">
        <w:rPr>
          <w:rFonts w:hint="cs"/>
          <w:rtl/>
        </w:rPr>
        <w:t>ی</w:t>
      </w:r>
      <w:r w:rsidRPr="00CE6AD2">
        <w:rPr>
          <w:rFonts w:hint="cs"/>
          <w:rtl/>
        </w:rPr>
        <w:t xml:space="preserve"> راه</w:t>
      </w:r>
      <w:r w:rsidR="003231C0" w:rsidRPr="00CE6AD2">
        <w:rPr>
          <w:rFonts w:hint="cs"/>
          <w:rtl/>
        </w:rPr>
        <w:t>ی</w:t>
      </w:r>
      <w:r w:rsidRPr="00CE6AD2">
        <w:rPr>
          <w:rFonts w:hint="cs"/>
          <w:rtl/>
        </w:rPr>
        <w:t xml:space="preserve"> اورشل</w:t>
      </w:r>
      <w:r w:rsidR="003231C0" w:rsidRPr="00CE6AD2">
        <w:rPr>
          <w:rFonts w:hint="cs"/>
          <w:rtl/>
        </w:rPr>
        <w:t>ی</w:t>
      </w:r>
      <w:r w:rsidRPr="00CE6AD2">
        <w:rPr>
          <w:rFonts w:hint="cs"/>
          <w:rtl/>
        </w:rPr>
        <w:t>م گرد</w:t>
      </w:r>
      <w:r w:rsidR="003231C0" w:rsidRPr="00CE6AD2">
        <w:rPr>
          <w:rFonts w:hint="cs"/>
          <w:rtl/>
        </w:rPr>
        <w:t>ی</w:t>
      </w:r>
      <w:r w:rsidRPr="00CE6AD2">
        <w:rPr>
          <w:rFonts w:hint="cs"/>
          <w:rtl/>
        </w:rPr>
        <w:t xml:space="preserve">د. </w:t>
      </w:r>
      <w:r w:rsidR="003231C0" w:rsidRPr="00CE6AD2">
        <w:rPr>
          <w:rFonts w:hint="cs"/>
          <w:rtl/>
        </w:rPr>
        <w:t>ی</w:t>
      </w:r>
      <w:r w:rsidRPr="00CE6AD2">
        <w:rPr>
          <w:rFonts w:hint="cs"/>
          <w:rtl/>
        </w:rPr>
        <w:t>ارانش با ن</w:t>
      </w:r>
      <w:r w:rsidR="003231C0" w:rsidRPr="00CE6AD2">
        <w:rPr>
          <w:rFonts w:hint="cs"/>
          <w:rtl/>
        </w:rPr>
        <w:t>ی</w:t>
      </w:r>
      <w:r w:rsidRPr="00CE6AD2">
        <w:rPr>
          <w:rFonts w:hint="cs"/>
          <w:rtl/>
        </w:rPr>
        <w:t>ات</w:t>
      </w:r>
      <w:r w:rsidR="003231C0" w:rsidRPr="00CE6AD2">
        <w:rPr>
          <w:rFonts w:hint="cs"/>
          <w:rtl/>
        </w:rPr>
        <w:t>ی</w:t>
      </w:r>
      <w:r w:rsidRPr="00CE6AD2">
        <w:rPr>
          <w:rFonts w:hint="cs"/>
          <w:rtl/>
        </w:rPr>
        <w:t xml:space="preserve"> خالص از  او را استقبال </w:t>
      </w:r>
      <w:r w:rsidR="003231C0" w:rsidRPr="00CE6AD2">
        <w:rPr>
          <w:rFonts w:hint="cs"/>
          <w:rtl/>
        </w:rPr>
        <w:t>ک</w:t>
      </w:r>
      <w:r w:rsidRPr="00CE6AD2">
        <w:rPr>
          <w:rFonts w:hint="cs"/>
          <w:rtl/>
        </w:rPr>
        <w:t>ردند. گفت</w:t>
      </w:r>
      <w:r w:rsidR="00264FA1" w:rsidRPr="00CE6AD2">
        <w:rPr>
          <w:rFonts w:hint="cs"/>
          <w:rtl/>
        </w:rPr>
        <w:t>:</w:t>
      </w:r>
      <w:r w:rsidRPr="00CE6AD2">
        <w:rPr>
          <w:rFonts w:hint="cs"/>
          <w:rtl/>
        </w:rPr>
        <w:t xml:space="preserve"> گروه</w:t>
      </w:r>
      <w:r w:rsidR="003231C0" w:rsidRPr="00CE6AD2">
        <w:rPr>
          <w:rFonts w:hint="cs"/>
          <w:rtl/>
        </w:rPr>
        <w:t>ی</w:t>
      </w:r>
      <w:r w:rsidRPr="00CE6AD2">
        <w:rPr>
          <w:rFonts w:hint="cs"/>
          <w:rtl/>
        </w:rPr>
        <w:t xml:space="preserve"> از شما </w:t>
      </w:r>
      <w:r w:rsidR="003231C0" w:rsidRPr="00CE6AD2">
        <w:rPr>
          <w:rFonts w:hint="cs"/>
          <w:rtl/>
        </w:rPr>
        <w:t>ک</w:t>
      </w:r>
      <w:r w:rsidRPr="00CE6AD2">
        <w:rPr>
          <w:rFonts w:hint="cs"/>
          <w:rtl/>
        </w:rPr>
        <w:t>ه با من م</w:t>
      </w:r>
      <w:r w:rsidR="003231C0" w:rsidRPr="00CE6AD2">
        <w:rPr>
          <w:rFonts w:hint="cs"/>
          <w:rtl/>
        </w:rPr>
        <w:t>ی</w:t>
      </w:r>
      <w:r w:rsidRPr="00CE6AD2">
        <w:rPr>
          <w:rFonts w:hint="cs"/>
          <w:rtl/>
        </w:rPr>
        <w:t>‌خورند و م</w:t>
      </w:r>
      <w:r w:rsidR="003231C0" w:rsidRPr="00CE6AD2">
        <w:rPr>
          <w:rFonts w:hint="cs"/>
          <w:rtl/>
        </w:rPr>
        <w:t>ی</w:t>
      </w:r>
      <w:r w:rsidRPr="00CE6AD2">
        <w:rPr>
          <w:rFonts w:hint="cs"/>
          <w:rtl/>
        </w:rPr>
        <w:t>‌آشامند مرا تسل</w:t>
      </w:r>
      <w:r w:rsidR="003231C0" w:rsidRPr="00CE6AD2">
        <w:rPr>
          <w:rFonts w:hint="cs"/>
          <w:rtl/>
        </w:rPr>
        <w:t>ی</w:t>
      </w:r>
      <w:r w:rsidRPr="00CE6AD2">
        <w:rPr>
          <w:rFonts w:hint="cs"/>
          <w:rtl/>
        </w:rPr>
        <w:t xml:space="preserve">م خواهند </w:t>
      </w:r>
      <w:r w:rsidR="003231C0" w:rsidRPr="00CE6AD2">
        <w:rPr>
          <w:rFonts w:hint="cs"/>
          <w:rtl/>
        </w:rPr>
        <w:t>ک</w:t>
      </w:r>
      <w:r w:rsidRPr="00CE6AD2">
        <w:rPr>
          <w:rFonts w:hint="cs"/>
          <w:rtl/>
        </w:rPr>
        <w:t>رد. سپس به توص</w:t>
      </w:r>
      <w:r w:rsidR="003231C0" w:rsidRPr="00CE6AD2">
        <w:rPr>
          <w:rFonts w:hint="cs"/>
          <w:rtl/>
        </w:rPr>
        <w:t>ی</w:t>
      </w:r>
      <w:r w:rsidR="00264FA1" w:rsidRPr="00CE6AD2">
        <w:rPr>
          <w:rFonts w:hint="cs"/>
          <w:rtl/>
        </w:rPr>
        <w:t>ه و نص</w:t>
      </w:r>
      <w:r w:rsidR="003231C0" w:rsidRPr="00CE6AD2">
        <w:rPr>
          <w:rFonts w:hint="cs"/>
          <w:rtl/>
        </w:rPr>
        <w:t>ی</w:t>
      </w:r>
      <w:r w:rsidR="00264FA1" w:rsidRPr="00CE6AD2">
        <w:rPr>
          <w:rFonts w:hint="cs"/>
          <w:rtl/>
        </w:rPr>
        <w:t xml:space="preserve">حت </w:t>
      </w:r>
      <w:r w:rsidR="003231C0" w:rsidRPr="00CE6AD2">
        <w:rPr>
          <w:rFonts w:hint="cs"/>
          <w:rtl/>
        </w:rPr>
        <w:t>ی</w:t>
      </w:r>
      <w:r w:rsidR="00264FA1" w:rsidRPr="00CE6AD2">
        <w:rPr>
          <w:rFonts w:hint="cs"/>
          <w:rtl/>
        </w:rPr>
        <w:t>ارانش پرداخت و گفت: «</w:t>
      </w:r>
      <w:r w:rsidRPr="00CE6AD2">
        <w:rPr>
          <w:rFonts w:hint="cs"/>
          <w:rtl/>
        </w:rPr>
        <w:t>زمان ا</w:t>
      </w:r>
      <w:r w:rsidR="003231C0" w:rsidRPr="00CE6AD2">
        <w:rPr>
          <w:rFonts w:hint="cs"/>
          <w:rtl/>
        </w:rPr>
        <w:t>ی</w:t>
      </w:r>
      <w:r w:rsidRPr="00CE6AD2">
        <w:rPr>
          <w:rFonts w:hint="cs"/>
          <w:rtl/>
        </w:rPr>
        <w:t>ن</w:t>
      </w:r>
      <w:r w:rsidR="003231C0" w:rsidRPr="00CE6AD2">
        <w:rPr>
          <w:rFonts w:hint="cs"/>
          <w:rtl/>
        </w:rPr>
        <w:t>ک</w:t>
      </w:r>
      <w:r w:rsidRPr="00CE6AD2">
        <w:rPr>
          <w:rFonts w:hint="cs"/>
          <w:rtl/>
        </w:rPr>
        <w:t>ه انسان به سو</w:t>
      </w:r>
      <w:r w:rsidR="003231C0" w:rsidRPr="00CE6AD2">
        <w:rPr>
          <w:rFonts w:hint="cs"/>
          <w:rtl/>
        </w:rPr>
        <w:t>ی</w:t>
      </w:r>
      <w:r w:rsidRPr="00CE6AD2">
        <w:rPr>
          <w:rFonts w:hint="cs"/>
          <w:rtl/>
        </w:rPr>
        <w:t xml:space="preserve"> پدرش بازگردد فرارس</w:t>
      </w:r>
      <w:r w:rsidR="003231C0" w:rsidRPr="00CE6AD2">
        <w:rPr>
          <w:rFonts w:hint="cs"/>
          <w:rtl/>
        </w:rPr>
        <w:t>ی</w:t>
      </w:r>
      <w:r w:rsidRPr="00CE6AD2">
        <w:rPr>
          <w:rFonts w:hint="cs"/>
          <w:rtl/>
        </w:rPr>
        <w:t>ده من به جا</w:t>
      </w:r>
      <w:r w:rsidR="003231C0" w:rsidRPr="00CE6AD2">
        <w:rPr>
          <w:rFonts w:hint="cs"/>
          <w:rtl/>
        </w:rPr>
        <w:t>یی</w:t>
      </w:r>
      <w:r w:rsidRPr="00CE6AD2">
        <w:rPr>
          <w:rFonts w:hint="cs"/>
          <w:rtl/>
        </w:rPr>
        <w:t xml:space="preserve"> م</w:t>
      </w:r>
      <w:r w:rsidR="003231C0" w:rsidRPr="00CE6AD2">
        <w:rPr>
          <w:rFonts w:hint="cs"/>
          <w:rtl/>
        </w:rPr>
        <w:t>ی</w:t>
      </w:r>
      <w:r w:rsidRPr="00CE6AD2">
        <w:rPr>
          <w:rFonts w:hint="cs"/>
          <w:rtl/>
        </w:rPr>
        <w:t xml:space="preserve">‌روم </w:t>
      </w:r>
      <w:r w:rsidR="003231C0" w:rsidRPr="00CE6AD2">
        <w:rPr>
          <w:rFonts w:hint="cs"/>
          <w:rtl/>
        </w:rPr>
        <w:t>ک</w:t>
      </w:r>
      <w:r w:rsidRPr="00CE6AD2">
        <w:rPr>
          <w:rFonts w:hint="cs"/>
          <w:rtl/>
        </w:rPr>
        <w:t>ه شما توان آمدن به آنجا را ندار</w:t>
      </w:r>
      <w:r w:rsidR="003231C0" w:rsidRPr="00CE6AD2">
        <w:rPr>
          <w:rFonts w:hint="cs"/>
          <w:rtl/>
        </w:rPr>
        <w:t>ی</w:t>
      </w:r>
      <w:r w:rsidRPr="00CE6AD2">
        <w:rPr>
          <w:rFonts w:hint="cs"/>
          <w:rtl/>
        </w:rPr>
        <w:t>د وص</w:t>
      </w:r>
      <w:r w:rsidR="003231C0" w:rsidRPr="00CE6AD2">
        <w:rPr>
          <w:rFonts w:hint="cs"/>
          <w:rtl/>
        </w:rPr>
        <w:t>ی</w:t>
      </w:r>
      <w:r w:rsidRPr="00CE6AD2">
        <w:rPr>
          <w:rFonts w:hint="cs"/>
          <w:rtl/>
        </w:rPr>
        <w:t>ت مرا در گوش بدار</w:t>
      </w:r>
      <w:r w:rsidR="003231C0" w:rsidRPr="00CE6AD2">
        <w:rPr>
          <w:rFonts w:hint="cs"/>
          <w:rtl/>
        </w:rPr>
        <w:t>ی</w:t>
      </w:r>
      <w:r w:rsidRPr="00CE6AD2">
        <w:rPr>
          <w:rFonts w:hint="cs"/>
          <w:rtl/>
        </w:rPr>
        <w:t>د و فراموش ن</w:t>
      </w:r>
      <w:r w:rsidR="003231C0" w:rsidRPr="00CE6AD2">
        <w:rPr>
          <w:rFonts w:hint="cs"/>
          <w:rtl/>
        </w:rPr>
        <w:t>ک</w:t>
      </w:r>
      <w:r w:rsidRPr="00CE6AD2">
        <w:rPr>
          <w:rFonts w:hint="cs"/>
          <w:rtl/>
        </w:rPr>
        <w:t>ن</w:t>
      </w:r>
      <w:r w:rsidR="003231C0" w:rsidRPr="00CE6AD2">
        <w:rPr>
          <w:rFonts w:hint="cs"/>
          <w:rtl/>
        </w:rPr>
        <w:t>ی</w:t>
      </w:r>
      <w:r w:rsidRPr="00CE6AD2">
        <w:rPr>
          <w:rFonts w:hint="cs"/>
          <w:rtl/>
        </w:rPr>
        <w:t>د بعد</w:t>
      </w:r>
      <w:r w:rsidR="00264FA1" w:rsidRPr="00CE6AD2">
        <w:rPr>
          <w:rFonts w:hint="cs"/>
          <w:rtl/>
        </w:rPr>
        <w:t xml:space="preserve"> از من «</w:t>
      </w:r>
      <w:r w:rsidRPr="00CE6AD2">
        <w:rPr>
          <w:rFonts w:hint="cs"/>
          <w:rtl/>
        </w:rPr>
        <w:t>فاراقل</w:t>
      </w:r>
      <w:r w:rsidR="003231C0" w:rsidRPr="00CE6AD2">
        <w:rPr>
          <w:rFonts w:hint="cs"/>
          <w:rtl/>
        </w:rPr>
        <w:t>ی</w:t>
      </w:r>
      <w:r w:rsidRPr="00CE6AD2">
        <w:rPr>
          <w:rFonts w:hint="cs"/>
          <w:rtl/>
        </w:rPr>
        <w:t>ط</w:t>
      </w:r>
      <w:r w:rsidR="00264FA1" w:rsidRPr="00CE6AD2">
        <w:rPr>
          <w:rFonts w:hint="cs"/>
          <w:rtl/>
        </w:rPr>
        <w:t>»</w:t>
      </w:r>
      <w:r w:rsidRPr="00B813E3">
        <w:rPr>
          <w:rStyle w:val="FootnoteReference"/>
          <w:rFonts w:ascii="Tahoma" w:hAnsi="Tahoma"/>
          <w:b w:val="0"/>
          <w:rtl/>
        </w:rPr>
        <w:footnoteReference w:id="511"/>
      </w:r>
      <w:r w:rsidRPr="00CE6AD2">
        <w:rPr>
          <w:rFonts w:hint="cs"/>
          <w:rtl/>
        </w:rPr>
        <w:t xml:space="preserve"> او بعنوان پ</w:t>
      </w:r>
      <w:r w:rsidR="003231C0" w:rsidRPr="00CE6AD2">
        <w:rPr>
          <w:rFonts w:hint="cs"/>
          <w:rtl/>
        </w:rPr>
        <w:t>ی</w:t>
      </w:r>
      <w:r w:rsidRPr="00CE6AD2">
        <w:rPr>
          <w:rFonts w:hint="cs"/>
          <w:rtl/>
        </w:rPr>
        <w:t>غم</w:t>
      </w:r>
      <w:r w:rsidR="00264FA1" w:rsidRPr="00CE6AD2">
        <w:rPr>
          <w:rFonts w:hint="cs"/>
          <w:rtl/>
        </w:rPr>
        <w:t>بر در م</w:t>
      </w:r>
      <w:r w:rsidR="003231C0" w:rsidRPr="00CE6AD2">
        <w:rPr>
          <w:rFonts w:hint="cs"/>
          <w:rtl/>
        </w:rPr>
        <w:t>ی</w:t>
      </w:r>
      <w:r w:rsidR="00264FA1" w:rsidRPr="00CE6AD2">
        <w:rPr>
          <w:rFonts w:hint="cs"/>
          <w:rtl/>
        </w:rPr>
        <w:t>ان شما خواهد بود هرگاه «فاراقل</w:t>
      </w:r>
      <w:r w:rsidR="003231C0" w:rsidRPr="00CE6AD2">
        <w:rPr>
          <w:rFonts w:hint="cs"/>
          <w:rtl/>
        </w:rPr>
        <w:t>ی</w:t>
      </w:r>
      <w:r w:rsidR="00264FA1" w:rsidRPr="00CE6AD2">
        <w:rPr>
          <w:rFonts w:hint="cs"/>
          <w:rtl/>
        </w:rPr>
        <w:t>ط»</w:t>
      </w:r>
      <w:r w:rsidRPr="00CE6AD2">
        <w:rPr>
          <w:rFonts w:hint="cs"/>
          <w:rtl/>
        </w:rPr>
        <w:t xml:space="preserve"> با روح حقگو</w:t>
      </w:r>
      <w:r w:rsidR="003231C0" w:rsidRPr="00CE6AD2">
        <w:rPr>
          <w:rFonts w:hint="cs"/>
          <w:rtl/>
        </w:rPr>
        <w:t>یی</w:t>
      </w:r>
      <w:r w:rsidRPr="00CE6AD2">
        <w:rPr>
          <w:rFonts w:hint="cs"/>
          <w:rtl/>
        </w:rPr>
        <w:t xml:space="preserve"> و راست‌گو</w:t>
      </w:r>
      <w:r w:rsidR="003231C0" w:rsidRPr="00CE6AD2">
        <w:rPr>
          <w:rFonts w:hint="cs"/>
          <w:rtl/>
        </w:rPr>
        <w:t>یی</w:t>
      </w:r>
      <w:r w:rsidRPr="00CE6AD2">
        <w:rPr>
          <w:rFonts w:hint="cs"/>
          <w:rtl/>
        </w:rPr>
        <w:t xml:space="preserve"> پ</w:t>
      </w:r>
      <w:r w:rsidR="003231C0" w:rsidRPr="00CE6AD2">
        <w:rPr>
          <w:rFonts w:hint="cs"/>
          <w:rtl/>
        </w:rPr>
        <w:t>ی</w:t>
      </w:r>
      <w:r w:rsidRPr="00CE6AD2">
        <w:rPr>
          <w:rFonts w:hint="cs"/>
          <w:rtl/>
        </w:rPr>
        <w:t>ش شما آمد، او بر من گواه</w:t>
      </w:r>
      <w:r w:rsidR="003231C0" w:rsidRPr="00CE6AD2">
        <w:rPr>
          <w:rFonts w:hint="cs"/>
          <w:rtl/>
        </w:rPr>
        <w:t>ی</w:t>
      </w:r>
      <w:r w:rsidRPr="00CE6AD2">
        <w:rPr>
          <w:rFonts w:hint="cs"/>
          <w:rtl/>
        </w:rPr>
        <w:t xml:space="preserve"> </w:t>
      </w:r>
      <w:r w:rsidR="00B4668C" w:rsidRPr="00CE6AD2">
        <w:rPr>
          <w:rFonts w:hint="cs"/>
          <w:rtl/>
        </w:rPr>
        <w:t>می‌دهد</w:t>
      </w:r>
      <w:r w:rsidRPr="00CE6AD2">
        <w:rPr>
          <w:rFonts w:hint="cs"/>
          <w:rtl/>
        </w:rPr>
        <w:t xml:space="preserve"> و بخاطر ا</w:t>
      </w:r>
      <w:r w:rsidR="003231C0" w:rsidRPr="00CE6AD2">
        <w:rPr>
          <w:rFonts w:hint="cs"/>
          <w:rtl/>
        </w:rPr>
        <w:t>ی</w:t>
      </w:r>
      <w:r w:rsidRPr="00CE6AD2">
        <w:rPr>
          <w:rFonts w:hint="cs"/>
          <w:rtl/>
        </w:rPr>
        <w:t xml:space="preserve">ن مطلب را به شما </w:t>
      </w:r>
      <w:r w:rsidR="003231C0" w:rsidRPr="00CE6AD2">
        <w:rPr>
          <w:rFonts w:hint="cs"/>
          <w:rtl/>
        </w:rPr>
        <w:t>ی</w:t>
      </w:r>
      <w:r w:rsidRPr="00CE6AD2">
        <w:rPr>
          <w:rFonts w:hint="cs"/>
          <w:rtl/>
        </w:rPr>
        <w:t>ادآور م</w:t>
      </w:r>
      <w:r w:rsidR="003231C0" w:rsidRPr="00CE6AD2">
        <w:rPr>
          <w:rFonts w:hint="cs"/>
          <w:rtl/>
        </w:rPr>
        <w:t>ی</w:t>
      </w:r>
      <w:r w:rsidRPr="00CE6AD2">
        <w:rPr>
          <w:rFonts w:hint="cs"/>
          <w:rtl/>
        </w:rPr>
        <w:t>‌</w:t>
      </w:r>
      <w:r w:rsidR="003231C0" w:rsidRPr="00CE6AD2">
        <w:rPr>
          <w:rFonts w:hint="cs"/>
          <w:rtl/>
        </w:rPr>
        <w:t>ک</w:t>
      </w:r>
      <w:r w:rsidRPr="00CE6AD2">
        <w:rPr>
          <w:rFonts w:hint="cs"/>
          <w:rtl/>
        </w:rPr>
        <w:t>نم؛ اگر زمان ظهورش فرا رس</w:t>
      </w:r>
      <w:r w:rsidR="003231C0" w:rsidRPr="00CE6AD2">
        <w:rPr>
          <w:rFonts w:hint="cs"/>
          <w:rtl/>
        </w:rPr>
        <w:t>ی</w:t>
      </w:r>
      <w:r w:rsidRPr="00CE6AD2">
        <w:rPr>
          <w:rFonts w:hint="cs"/>
          <w:rtl/>
        </w:rPr>
        <w:t xml:space="preserve">د او را به </w:t>
      </w:r>
      <w:r w:rsidR="003231C0" w:rsidRPr="00CE6AD2">
        <w:rPr>
          <w:rFonts w:hint="cs"/>
          <w:rtl/>
        </w:rPr>
        <w:t>ی</w:t>
      </w:r>
      <w:r w:rsidRPr="00CE6AD2">
        <w:rPr>
          <w:rFonts w:hint="cs"/>
          <w:rtl/>
        </w:rPr>
        <w:t>اد ب</w:t>
      </w:r>
      <w:r w:rsidR="003231C0" w:rsidRPr="00CE6AD2">
        <w:rPr>
          <w:rFonts w:hint="cs"/>
          <w:rtl/>
        </w:rPr>
        <w:t>ی</w:t>
      </w:r>
      <w:r w:rsidRPr="00CE6AD2">
        <w:rPr>
          <w:rFonts w:hint="cs"/>
          <w:rtl/>
        </w:rPr>
        <w:t>اور</w:t>
      </w:r>
      <w:r w:rsidR="003231C0" w:rsidRPr="00CE6AD2">
        <w:rPr>
          <w:rFonts w:hint="cs"/>
          <w:rtl/>
        </w:rPr>
        <w:t>ی</w:t>
      </w:r>
      <w:r w:rsidRPr="00CE6AD2">
        <w:rPr>
          <w:rFonts w:hint="cs"/>
          <w:rtl/>
        </w:rPr>
        <w:t>د. من او را برا</w:t>
      </w:r>
      <w:r w:rsidR="003231C0" w:rsidRPr="00CE6AD2">
        <w:rPr>
          <w:rFonts w:hint="cs"/>
          <w:rtl/>
        </w:rPr>
        <w:t>ی</w:t>
      </w:r>
      <w:r w:rsidRPr="00CE6AD2">
        <w:rPr>
          <w:rFonts w:hint="cs"/>
          <w:rtl/>
        </w:rPr>
        <w:t xml:space="preserve"> شما تعر</w:t>
      </w:r>
      <w:r w:rsidR="003231C0" w:rsidRPr="00CE6AD2">
        <w:rPr>
          <w:rFonts w:hint="cs"/>
          <w:rtl/>
        </w:rPr>
        <w:t>ی</w:t>
      </w:r>
      <w:r w:rsidRPr="00CE6AD2">
        <w:rPr>
          <w:rFonts w:hint="cs"/>
          <w:rtl/>
        </w:rPr>
        <w:t xml:space="preserve">ف </w:t>
      </w:r>
      <w:r w:rsidR="003231C0" w:rsidRPr="00CE6AD2">
        <w:rPr>
          <w:rFonts w:hint="cs"/>
          <w:rtl/>
        </w:rPr>
        <w:t>ک</w:t>
      </w:r>
      <w:r w:rsidRPr="00CE6AD2">
        <w:rPr>
          <w:rFonts w:hint="cs"/>
          <w:rtl/>
        </w:rPr>
        <w:t>ردم. من به سو</w:t>
      </w:r>
      <w:r w:rsidR="003231C0" w:rsidRPr="00CE6AD2">
        <w:rPr>
          <w:rFonts w:hint="cs"/>
          <w:rtl/>
        </w:rPr>
        <w:t>ی</w:t>
      </w:r>
      <w:r w:rsidRPr="00CE6AD2">
        <w:rPr>
          <w:rFonts w:hint="cs"/>
          <w:rtl/>
        </w:rPr>
        <w:t xml:space="preserve"> </w:t>
      </w:r>
      <w:r w:rsidR="003231C0" w:rsidRPr="00CE6AD2">
        <w:rPr>
          <w:rFonts w:hint="cs"/>
          <w:rtl/>
        </w:rPr>
        <w:t>ک</w:t>
      </w:r>
      <w:r w:rsidRPr="00CE6AD2">
        <w:rPr>
          <w:rFonts w:hint="cs"/>
          <w:rtl/>
        </w:rPr>
        <w:t>س</w:t>
      </w:r>
      <w:r w:rsidR="003231C0" w:rsidRPr="00CE6AD2">
        <w:rPr>
          <w:rFonts w:hint="cs"/>
          <w:rtl/>
        </w:rPr>
        <w:t>ی</w:t>
      </w:r>
      <w:r w:rsidRPr="00CE6AD2">
        <w:rPr>
          <w:rFonts w:hint="cs"/>
          <w:rtl/>
        </w:rPr>
        <w:t xml:space="preserve"> </w:t>
      </w:r>
      <w:r w:rsidR="003231C0" w:rsidRPr="00CE6AD2">
        <w:rPr>
          <w:rFonts w:hint="cs"/>
          <w:rtl/>
        </w:rPr>
        <w:t>ک</w:t>
      </w:r>
      <w:r w:rsidRPr="00CE6AD2">
        <w:rPr>
          <w:rFonts w:hint="cs"/>
          <w:rtl/>
        </w:rPr>
        <w:t>ه مرا فرستاده باز م</w:t>
      </w:r>
      <w:r w:rsidR="003231C0" w:rsidRPr="00CE6AD2">
        <w:rPr>
          <w:rFonts w:hint="cs"/>
          <w:rtl/>
        </w:rPr>
        <w:t>ی</w:t>
      </w:r>
      <w:r w:rsidRPr="00CE6AD2">
        <w:rPr>
          <w:rFonts w:hint="cs"/>
          <w:rtl/>
        </w:rPr>
        <w:t>‌گردم. هرگاه روح حق به نزد شما آمد شما را به سو</w:t>
      </w:r>
      <w:r w:rsidR="003231C0" w:rsidRPr="00CE6AD2">
        <w:rPr>
          <w:rFonts w:hint="cs"/>
          <w:rtl/>
        </w:rPr>
        <w:t>ی</w:t>
      </w:r>
      <w:r w:rsidRPr="00CE6AD2">
        <w:rPr>
          <w:rFonts w:hint="cs"/>
          <w:rtl/>
        </w:rPr>
        <w:t xml:space="preserve"> حق هدا</w:t>
      </w:r>
      <w:r w:rsidR="003231C0" w:rsidRPr="00CE6AD2">
        <w:rPr>
          <w:rFonts w:hint="cs"/>
          <w:rtl/>
        </w:rPr>
        <w:t>ی</w:t>
      </w:r>
      <w:r w:rsidRPr="00CE6AD2">
        <w:rPr>
          <w:rFonts w:hint="cs"/>
          <w:rtl/>
        </w:rPr>
        <w:t>ت م</w:t>
      </w:r>
      <w:r w:rsidR="003231C0" w:rsidRPr="00CE6AD2">
        <w:rPr>
          <w:rFonts w:hint="cs"/>
          <w:rtl/>
        </w:rPr>
        <w:t>ی</w:t>
      </w:r>
      <w:r w:rsidRPr="00CE6AD2">
        <w:rPr>
          <w:rFonts w:hint="cs"/>
          <w:rtl/>
        </w:rPr>
        <w:t>‌</w:t>
      </w:r>
      <w:r w:rsidR="003231C0" w:rsidRPr="00CE6AD2">
        <w:rPr>
          <w:rFonts w:hint="cs"/>
          <w:rtl/>
        </w:rPr>
        <w:t>ک</w:t>
      </w:r>
      <w:r w:rsidRPr="00CE6AD2">
        <w:rPr>
          <w:rFonts w:hint="cs"/>
          <w:rtl/>
        </w:rPr>
        <w:t>ند و شما را به امور بس</w:t>
      </w:r>
      <w:r w:rsidR="003231C0" w:rsidRPr="00CE6AD2">
        <w:rPr>
          <w:rFonts w:hint="cs"/>
          <w:rtl/>
        </w:rPr>
        <w:t>ی</w:t>
      </w:r>
      <w:r w:rsidRPr="00CE6AD2">
        <w:rPr>
          <w:rFonts w:hint="cs"/>
          <w:rtl/>
        </w:rPr>
        <w:t xml:space="preserve">ار خبر </w:t>
      </w:r>
      <w:r w:rsidR="00B4668C" w:rsidRPr="00CE6AD2">
        <w:rPr>
          <w:rFonts w:hint="cs"/>
          <w:rtl/>
        </w:rPr>
        <w:t>می‌دهد</w:t>
      </w:r>
      <w:r w:rsidRPr="00CE6AD2">
        <w:rPr>
          <w:rFonts w:hint="cs"/>
          <w:rtl/>
        </w:rPr>
        <w:t xml:space="preserve"> و مرا ستا</w:t>
      </w:r>
      <w:r w:rsidR="003231C0" w:rsidRPr="00CE6AD2">
        <w:rPr>
          <w:rFonts w:hint="cs"/>
          <w:rtl/>
        </w:rPr>
        <w:t>ی</w:t>
      </w:r>
      <w:r w:rsidRPr="00CE6AD2">
        <w:rPr>
          <w:rFonts w:hint="cs"/>
          <w:rtl/>
        </w:rPr>
        <w:t>ش م</w:t>
      </w:r>
      <w:r w:rsidR="003231C0" w:rsidRPr="00CE6AD2">
        <w:rPr>
          <w:rFonts w:hint="cs"/>
          <w:rtl/>
        </w:rPr>
        <w:t>ی</w:t>
      </w:r>
      <w:r w:rsidRPr="00CE6AD2">
        <w:rPr>
          <w:rFonts w:hint="cs"/>
          <w:rtl/>
        </w:rPr>
        <w:t>‌نما</w:t>
      </w:r>
      <w:r w:rsidR="003231C0" w:rsidRPr="00CE6AD2">
        <w:rPr>
          <w:rFonts w:hint="cs"/>
          <w:rtl/>
        </w:rPr>
        <w:t>ی</w:t>
      </w:r>
      <w:r w:rsidRPr="00CE6AD2">
        <w:rPr>
          <w:rFonts w:hint="cs"/>
          <w:rtl/>
        </w:rPr>
        <w:t>د و بد</w:t>
      </w:r>
      <w:r w:rsidR="003231C0" w:rsidRPr="00CE6AD2">
        <w:rPr>
          <w:rFonts w:hint="cs"/>
          <w:rtl/>
        </w:rPr>
        <w:t>ی</w:t>
      </w:r>
      <w:r w:rsidRPr="00CE6AD2">
        <w:rPr>
          <w:rFonts w:hint="cs"/>
          <w:rtl/>
        </w:rPr>
        <w:t>ن زود</w:t>
      </w:r>
      <w:r w:rsidR="003231C0" w:rsidRPr="00CE6AD2">
        <w:rPr>
          <w:rFonts w:hint="cs"/>
          <w:rtl/>
        </w:rPr>
        <w:t>ی</w:t>
      </w:r>
      <w:r w:rsidRPr="00CE6AD2">
        <w:rPr>
          <w:rFonts w:hint="cs"/>
          <w:rtl/>
        </w:rPr>
        <w:t>‌ها من از شما پنهان خواهم شد. سپس مس</w:t>
      </w:r>
      <w:r w:rsidR="003231C0" w:rsidRPr="00CE6AD2">
        <w:rPr>
          <w:rFonts w:hint="cs"/>
          <w:rtl/>
        </w:rPr>
        <w:t>ی</w:t>
      </w:r>
      <w:r w:rsidRPr="00CE6AD2">
        <w:rPr>
          <w:rFonts w:hint="cs"/>
          <w:rtl/>
        </w:rPr>
        <w:t>ح</w:t>
      </w:r>
      <w:r w:rsidR="00264FA1">
        <w:rPr>
          <w:rFonts w:cs="CTraditional Arabic" w:hint="cs"/>
          <w:rtl/>
        </w:rPr>
        <w:t>÷</w:t>
      </w:r>
      <w:r w:rsidRPr="00CE6AD2">
        <w:rPr>
          <w:rFonts w:hint="cs"/>
          <w:rtl/>
        </w:rPr>
        <w:t xml:space="preserve"> چشمش را به آسمان دوخت و گفت: ساعت موعود فرا رس</w:t>
      </w:r>
      <w:r w:rsidR="003231C0" w:rsidRPr="00CE6AD2">
        <w:rPr>
          <w:rFonts w:hint="cs"/>
          <w:rtl/>
        </w:rPr>
        <w:t>ی</w:t>
      </w:r>
      <w:r w:rsidRPr="00CE6AD2">
        <w:rPr>
          <w:rFonts w:hint="cs"/>
          <w:rtl/>
        </w:rPr>
        <w:t>د، (خدا</w:t>
      </w:r>
      <w:r w:rsidR="003231C0" w:rsidRPr="00CE6AD2">
        <w:rPr>
          <w:rFonts w:hint="cs"/>
          <w:rtl/>
        </w:rPr>
        <w:t>ی</w:t>
      </w:r>
      <w:r w:rsidRPr="00CE6AD2">
        <w:rPr>
          <w:rFonts w:hint="cs"/>
          <w:rtl/>
        </w:rPr>
        <w:t>ا!) من در رو</w:t>
      </w:r>
      <w:r w:rsidR="003231C0" w:rsidRPr="00CE6AD2">
        <w:rPr>
          <w:rFonts w:hint="cs"/>
          <w:rtl/>
        </w:rPr>
        <w:t>ی</w:t>
      </w:r>
      <w:r w:rsidRPr="00CE6AD2">
        <w:rPr>
          <w:rFonts w:hint="cs"/>
          <w:rtl/>
        </w:rPr>
        <w:t xml:space="preserve"> زم</w:t>
      </w:r>
      <w:r w:rsidR="003231C0" w:rsidRPr="00CE6AD2">
        <w:rPr>
          <w:rFonts w:hint="cs"/>
          <w:rtl/>
        </w:rPr>
        <w:t>ی</w:t>
      </w:r>
      <w:r w:rsidRPr="00CE6AD2">
        <w:rPr>
          <w:rFonts w:hint="cs"/>
          <w:rtl/>
        </w:rPr>
        <w:t>ن تو را تمج</w:t>
      </w:r>
      <w:r w:rsidR="003231C0" w:rsidRPr="00CE6AD2">
        <w:rPr>
          <w:rFonts w:hint="cs"/>
          <w:rtl/>
        </w:rPr>
        <w:t>ی</w:t>
      </w:r>
      <w:r w:rsidRPr="00CE6AD2">
        <w:rPr>
          <w:rFonts w:hint="cs"/>
          <w:rtl/>
        </w:rPr>
        <w:t xml:space="preserve">د </w:t>
      </w:r>
      <w:r w:rsidR="003231C0" w:rsidRPr="00CE6AD2">
        <w:rPr>
          <w:rFonts w:hint="cs"/>
          <w:rtl/>
        </w:rPr>
        <w:t>ک</w:t>
      </w:r>
      <w:r w:rsidRPr="00CE6AD2">
        <w:rPr>
          <w:rFonts w:hint="cs"/>
          <w:rtl/>
        </w:rPr>
        <w:t xml:space="preserve">ردم و </w:t>
      </w:r>
      <w:r w:rsidR="003231C0" w:rsidRPr="00CE6AD2">
        <w:rPr>
          <w:rFonts w:hint="cs"/>
          <w:rtl/>
        </w:rPr>
        <w:t>ک</w:t>
      </w:r>
      <w:r w:rsidRPr="00CE6AD2">
        <w:rPr>
          <w:rFonts w:hint="cs"/>
          <w:rtl/>
        </w:rPr>
        <w:t>ار</w:t>
      </w:r>
      <w:r w:rsidR="003231C0" w:rsidRPr="00CE6AD2">
        <w:rPr>
          <w:rFonts w:hint="cs"/>
          <w:rtl/>
        </w:rPr>
        <w:t>ی</w:t>
      </w:r>
      <w:r w:rsidRPr="00CE6AD2">
        <w:rPr>
          <w:rFonts w:hint="cs"/>
          <w:rtl/>
        </w:rPr>
        <w:t xml:space="preserve"> را </w:t>
      </w:r>
      <w:r w:rsidR="003231C0" w:rsidRPr="00CE6AD2">
        <w:rPr>
          <w:rFonts w:hint="cs"/>
          <w:rtl/>
        </w:rPr>
        <w:t>ک</w:t>
      </w:r>
      <w:r w:rsidRPr="00CE6AD2">
        <w:rPr>
          <w:rFonts w:hint="cs"/>
          <w:rtl/>
        </w:rPr>
        <w:t>ه به من سپرده بود</w:t>
      </w:r>
      <w:r w:rsidR="003231C0" w:rsidRPr="00CE6AD2">
        <w:rPr>
          <w:rFonts w:hint="cs"/>
          <w:rtl/>
        </w:rPr>
        <w:t>ی</w:t>
      </w:r>
      <w:r w:rsidRPr="00CE6AD2">
        <w:rPr>
          <w:rFonts w:hint="cs"/>
          <w:rtl/>
        </w:rPr>
        <w:t>، به اتمام رساندم.</w:t>
      </w:r>
    </w:p>
    <w:p w:rsidR="00245244" w:rsidRPr="00CE6AD2" w:rsidRDefault="00245244" w:rsidP="00001136">
      <w:pPr>
        <w:pStyle w:val="a4"/>
        <w:rPr>
          <w:rtl/>
        </w:rPr>
      </w:pPr>
      <w:r w:rsidRPr="00CE6AD2">
        <w:rPr>
          <w:rFonts w:hint="cs"/>
          <w:rtl/>
        </w:rPr>
        <w:t>حضرت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بعد</w:t>
      </w:r>
      <w:r w:rsidR="00264FA1" w:rsidRPr="00CE6AD2">
        <w:rPr>
          <w:rFonts w:hint="cs"/>
          <w:rtl/>
        </w:rPr>
        <w:t xml:space="preserve"> </w:t>
      </w:r>
      <w:r w:rsidRPr="00CE6AD2">
        <w:rPr>
          <w:rFonts w:hint="cs"/>
          <w:rtl/>
        </w:rPr>
        <w:t>از ا</w:t>
      </w:r>
      <w:r w:rsidR="003231C0" w:rsidRPr="00CE6AD2">
        <w:rPr>
          <w:rFonts w:hint="cs"/>
          <w:rtl/>
        </w:rPr>
        <w:t>ی</w:t>
      </w:r>
      <w:r w:rsidRPr="00CE6AD2">
        <w:rPr>
          <w:rFonts w:hint="cs"/>
          <w:rtl/>
        </w:rPr>
        <w:t xml:space="preserve">ن </w:t>
      </w:r>
      <w:r w:rsidR="003231C0" w:rsidRPr="00CE6AD2">
        <w:rPr>
          <w:rFonts w:hint="cs"/>
          <w:rtl/>
        </w:rPr>
        <w:t>ک</w:t>
      </w:r>
      <w:r w:rsidRPr="00CE6AD2">
        <w:rPr>
          <w:rFonts w:hint="cs"/>
          <w:rtl/>
        </w:rPr>
        <w:t>لمات با شاگردانش به م</w:t>
      </w:r>
      <w:r w:rsidR="003231C0" w:rsidRPr="00CE6AD2">
        <w:rPr>
          <w:rFonts w:hint="cs"/>
          <w:rtl/>
        </w:rPr>
        <w:t>ک</w:t>
      </w:r>
      <w:r w:rsidRPr="00CE6AD2">
        <w:rPr>
          <w:rFonts w:hint="cs"/>
          <w:rtl/>
        </w:rPr>
        <w:t>ان</w:t>
      </w:r>
      <w:r w:rsidR="003231C0" w:rsidRPr="00CE6AD2">
        <w:rPr>
          <w:rFonts w:hint="cs"/>
          <w:rtl/>
        </w:rPr>
        <w:t>ی</w:t>
      </w:r>
      <w:r w:rsidRPr="00CE6AD2">
        <w:rPr>
          <w:rFonts w:hint="cs"/>
          <w:rtl/>
        </w:rPr>
        <w:t xml:space="preserve"> برگشت </w:t>
      </w:r>
      <w:r w:rsidR="003231C0" w:rsidRPr="00CE6AD2">
        <w:rPr>
          <w:rFonts w:hint="cs"/>
          <w:rtl/>
        </w:rPr>
        <w:t>ک</w:t>
      </w:r>
      <w:r w:rsidRPr="00CE6AD2">
        <w:rPr>
          <w:rFonts w:hint="cs"/>
          <w:rtl/>
        </w:rPr>
        <w:t>ه در آنجا اجتماع م</w:t>
      </w:r>
      <w:r w:rsidR="003231C0" w:rsidRPr="00CE6AD2">
        <w:rPr>
          <w:rFonts w:hint="cs"/>
          <w:rtl/>
        </w:rPr>
        <w:t>ی</w:t>
      </w:r>
      <w:r w:rsidRPr="00CE6AD2">
        <w:rPr>
          <w:rFonts w:hint="cs"/>
          <w:rtl/>
        </w:rPr>
        <w:t>‌</w:t>
      </w:r>
      <w:r w:rsidR="003231C0" w:rsidRPr="00CE6AD2">
        <w:rPr>
          <w:rFonts w:hint="cs"/>
          <w:rtl/>
        </w:rPr>
        <w:t>ک</w:t>
      </w:r>
      <w:r w:rsidRPr="00CE6AD2">
        <w:rPr>
          <w:rFonts w:hint="cs"/>
          <w:rtl/>
        </w:rPr>
        <w:t>ردند. در م</w:t>
      </w:r>
      <w:r w:rsidR="003231C0" w:rsidRPr="00CE6AD2">
        <w:rPr>
          <w:rFonts w:hint="cs"/>
          <w:rtl/>
        </w:rPr>
        <w:t>ی</w:t>
      </w:r>
      <w:r w:rsidRPr="00CE6AD2">
        <w:rPr>
          <w:rFonts w:hint="cs"/>
          <w:rtl/>
        </w:rPr>
        <w:t>ان شاگردانش فرد</w:t>
      </w:r>
      <w:r w:rsidR="003231C0" w:rsidRPr="00CE6AD2">
        <w:rPr>
          <w:rFonts w:hint="cs"/>
          <w:rtl/>
        </w:rPr>
        <w:t>ی</w:t>
      </w:r>
      <w:r w:rsidRPr="00CE6AD2">
        <w:rPr>
          <w:rFonts w:hint="cs"/>
          <w:rtl/>
        </w:rPr>
        <w:t xml:space="preserve"> خائن به نام (</w:t>
      </w:r>
      <w:r w:rsidR="003231C0" w:rsidRPr="00CE6AD2">
        <w:rPr>
          <w:rFonts w:hint="cs"/>
          <w:rtl/>
        </w:rPr>
        <w:t>ی</w:t>
      </w:r>
      <w:r w:rsidRPr="00CE6AD2">
        <w:rPr>
          <w:rFonts w:hint="cs"/>
          <w:rtl/>
        </w:rPr>
        <w:t>هوذا اسخر</w:t>
      </w:r>
      <w:r w:rsidR="003231C0" w:rsidRPr="00CE6AD2">
        <w:rPr>
          <w:rFonts w:hint="cs"/>
          <w:rtl/>
        </w:rPr>
        <w:t>ی</w:t>
      </w:r>
      <w:r w:rsidRPr="00CE6AD2">
        <w:rPr>
          <w:rFonts w:hint="cs"/>
          <w:rtl/>
        </w:rPr>
        <w:t>وط</w:t>
      </w:r>
      <w:r w:rsidR="003231C0" w:rsidRPr="00CE6AD2">
        <w:rPr>
          <w:rFonts w:hint="cs"/>
          <w:rtl/>
        </w:rPr>
        <w:t>ی</w:t>
      </w:r>
      <w:r w:rsidRPr="00CE6AD2">
        <w:rPr>
          <w:rFonts w:hint="cs"/>
          <w:rtl/>
        </w:rPr>
        <w:t xml:space="preserve">) وجود داشت. او </w:t>
      </w:r>
      <w:r w:rsidR="003231C0" w:rsidRPr="00CE6AD2">
        <w:rPr>
          <w:rFonts w:hint="cs"/>
          <w:rtl/>
        </w:rPr>
        <w:t>یکی</w:t>
      </w:r>
      <w:r w:rsidRPr="00CE6AD2">
        <w:rPr>
          <w:rFonts w:hint="cs"/>
          <w:rtl/>
        </w:rPr>
        <w:t xml:space="preserve"> از حوار</w:t>
      </w:r>
      <w:r w:rsidR="003231C0" w:rsidRPr="00CE6AD2">
        <w:rPr>
          <w:rFonts w:hint="cs"/>
          <w:rtl/>
        </w:rPr>
        <w:t>ی</w:t>
      </w:r>
      <w:r w:rsidRPr="00CE6AD2">
        <w:rPr>
          <w:rFonts w:hint="cs"/>
          <w:rtl/>
        </w:rPr>
        <w:t xml:space="preserve">ون منافق بود </w:t>
      </w:r>
      <w:r w:rsidR="003231C0" w:rsidRPr="00CE6AD2">
        <w:rPr>
          <w:rFonts w:hint="cs"/>
          <w:rtl/>
        </w:rPr>
        <w:t>ک</w:t>
      </w:r>
      <w:r w:rsidRPr="00CE6AD2">
        <w:rPr>
          <w:rFonts w:hint="cs"/>
          <w:rtl/>
        </w:rPr>
        <w:t>ه حضرت مس</w:t>
      </w:r>
      <w:r w:rsidR="003231C0" w:rsidRPr="00CE6AD2">
        <w:rPr>
          <w:rFonts w:hint="cs"/>
          <w:rtl/>
        </w:rPr>
        <w:t>ی</w:t>
      </w:r>
      <w:r w:rsidRPr="00CE6AD2">
        <w:rPr>
          <w:rFonts w:hint="cs"/>
          <w:rtl/>
        </w:rPr>
        <w:t xml:space="preserve">ح در </w:t>
      </w:r>
      <w:r w:rsidR="003231C0" w:rsidRPr="00CE6AD2">
        <w:rPr>
          <w:rFonts w:hint="cs"/>
          <w:rtl/>
        </w:rPr>
        <w:t>ک</w:t>
      </w:r>
      <w:r w:rsidRPr="00CE6AD2">
        <w:rPr>
          <w:rFonts w:hint="cs"/>
          <w:rtl/>
        </w:rPr>
        <w:t>لام پ</w:t>
      </w:r>
      <w:r w:rsidR="003231C0" w:rsidRPr="00CE6AD2">
        <w:rPr>
          <w:rFonts w:hint="cs"/>
          <w:rtl/>
        </w:rPr>
        <w:t>ی</w:t>
      </w:r>
      <w:r w:rsidRPr="00CE6AD2">
        <w:rPr>
          <w:rFonts w:hint="cs"/>
          <w:rtl/>
        </w:rPr>
        <w:t>ش</w:t>
      </w:r>
      <w:r w:rsidR="003231C0" w:rsidRPr="00CE6AD2">
        <w:rPr>
          <w:rFonts w:hint="cs"/>
          <w:rtl/>
        </w:rPr>
        <w:t>ی</w:t>
      </w:r>
      <w:r w:rsidRPr="00CE6AD2">
        <w:rPr>
          <w:rFonts w:hint="cs"/>
          <w:rtl/>
        </w:rPr>
        <w:t xml:space="preserve">ن به او اشاره </w:t>
      </w:r>
      <w:r w:rsidR="003231C0" w:rsidRPr="00CE6AD2">
        <w:rPr>
          <w:rFonts w:hint="cs"/>
          <w:rtl/>
        </w:rPr>
        <w:t>ک</w:t>
      </w:r>
      <w:r w:rsidRPr="00CE6AD2">
        <w:rPr>
          <w:rFonts w:hint="cs"/>
          <w:rtl/>
        </w:rPr>
        <w:t>رد (بعض</w:t>
      </w:r>
      <w:r w:rsidR="003231C0" w:rsidRPr="00CE6AD2">
        <w:rPr>
          <w:rFonts w:hint="cs"/>
          <w:rtl/>
        </w:rPr>
        <w:t>ی</w:t>
      </w:r>
      <w:r w:rsidRPr="00CE6AD2">
        <w:rPr>
          <w:rFonts w:hint="cs"/>
          <w:rtl/>
        </w:rPr>
        <w:t xml:space="preserve"> از شما با من رو</w:t>
      </w:r>
      <w:r w:rsidR="003231C0" w:rsidRPr="00CE6AD2">
        <w:rPr>
          <w:rFonts w:hint="cs"/>
          <w:rtl/>
        </w:rPr>
        <w:t>ی</w:t>
      </w:r>
      <w:r w:rsidRPr="00CE6AD2">
        <w:rPr>
          <w:rFonts w:hint="cs"/>
          <w:rtl/>
        </w:rPr>
        <w:t xml:space="preserve"> </w:t>
      </w:r>
      <w:r w:rsidR="003231C0" w:rsidRPr="00CE6AD2">
        <w:rPr>
          <w:rFonts w:hint="cs"/>
          <w:rtl/>
        </w:rPr>
        <w:t>یک</w:t>
      </w:r>
      <w:r w:rsidRPr="00CE6AD2">
        <w:rPr>
          <w:rFonts w:hint="cs"/>
          <w:rtl/>
        </w:rPr>
        <w:t xml:space="preserve"> سفره م</w:t>
      </w:r>
      <w:r w:rsidR="003231C0" w:rsidRPr="00CE6AD2">
        <w:rPr>
          <w:rFonts w:hint="cs"/>
          <w:rtl/>
        </w:rPr>
        <w:t>ی</w:t>
      </w:r>
      <w:r w:rsidRPr="00CE6AD2">
        <w:rPr>
          <w:rFonts w:hint="cs"/>
          <w:rtl/>
        </w:rPr>
        <w:t>‌خورند و م</w:t>
      </w:r>
      <w:r w:rsidR="003231C0" w:rsidRPr="00CE6AD2">
        <w:rPr>
          <w:rFonts w:hint="cs"/>
          <w:rtl/>
        </w:rPr>
        <w:t>ی</w:t>
      </w:r>
      <w:r w:rsidRPr="00CE6AD2">
        <w:rPr>
          <w:rFonts w:hint="cs"/>
          <w:rtl/>
        </w:rPr>
        <w:t>‌آشامند سپس مرا تسل</w:t>
      </w:r>
      <w:r w:rsidR="003231C0" w:rsidRPr="00CE6AD2">
        <w:rPr>
          <w:rFonts w:hint="cs"/>
          <w:rtl/>
        </w:rPr>
        <w:t>ی</w:t>
      </w:r>
      <w:r w:rsidRPr="00CE6AD2">
        <w:rPr>
          <w:rFonts w:hint="cs"/>
          <w:rtl/>
        </w:rPr>
        <w:t>م دشمن م</w:t>
      </w:r>
      <w:r w:rsidR="003231C0" w:rsidRPr="00CE6AD2">
        <w:rPr>
          <w:rFonts w:hint="cs"/>
          <w:rtl/>
        </w:rPr>
        <w:t>ی</w:t>
      </w:r>
      <w:r w:rsidRPr="00CE6AD2">
        <w:rPr>
          <w:rFonts w:hint="cs"/>
          <w:rtl/>
        </w:rPr>
        <w:t>‌</w:t>
      </w:r>
      <w:r w:rsidR="003231C0" w:rsidRPr="00CE6AD2">
        <w:rPr>
          <w:rFonts w:hint="cs"/>
          <w:rtl/>
        </w:rPr>
        <w:t>ک</w:t>
      </w:r>
      <w:r w:rsidRPr="00CE6AD2">
        <w:rPr>
          <w:rFonts w:hint="cs"/>
          <w:rtl/>
        </w:rPr>
        <w:t>نند) ا</w:t>
      </w:r>
      <w:r w:rsidR="003231C0" w:rsidRPr="00CE6AD2">
        <w:rPr>
          <w:rFonts w:hint="cs"/>
          <w:rtl/>
        </w:rPr>
        <w:t>ی</w:t>
      </w:r>
      <w:r w:rsidRPr="00CE6AD2">
        <w:rPr>
          <w:rFonts w:hint="cs"/>
          <w:rtl/>
        </w:rPr>
        <w:t>ن مرد به م</w:t>
      </w:r>
      <w:r w:rsidR="003231C0" w:rsidRPr="00CE6AD2">
        <w:rPr>
          <w:rFonts w:hint="cs"/>
          <w:rtl/>
        </w:rPr>
        <w:t>ک</w:t>
      </w:r>
      <w:r w:rsidR="00264FA1" w:rsidRPr="00CE6AD2">
        <w:rPr>
          <w:rFonts w:hint="cs"/>
          <w:rtl/>
        </w:rPr>
        <w:t>ان اختفا</w:t>
      </w:r>
      <w:r w:rsidR="003231C0" w:rsidRPr="00CE6AD2">
        <w:rPr>
          <w:rFonts w:hint="cs"/>
          <w:rtl/>
        </w:rPr>
        <w:t>ی</w:t>
      </w:r>
      <w:r w:rsidR="00264FA1" w:rsidRPr="00CE6AD2">
        <w:rPr>
          <w:rFonts w:hint="cs"/>
          <w:rtl/>
        </w:rPr>
        <w:t xml:space="preserve"> مس</w:t>
      </w:r>
      <w:r w:rsidR="003231C0" w:rsidRPr="00CE6AD2">
        <w:rPr>
          <w:rFonts w:hint="cs"/>
          <w:rtl/>
        </w:rPr>
        <w:t>ی</w:t>
      </w:r>
      <w:r w:rsidR="00264FA1" w:rsidRPr="00CE6AD2">
        <w:rPr>
          <w:rFonts w:hint="cs"/>
          <w:rtl/>
        </w:rPr>
        <w:t>ح آشنا بود. چون مأ</w:t>
      </w:r>
      <w:r w:rsidRPr="00CE6AD2">
        <w:rPr>
          <w:rFonts w:hint="cs"/>
          <w:rtl/>
        </w:rPr>
        <w:t>موران را د</w:t>
      </w:r>
      <w:r w:rsidR="003231C0" w:rsidRPr="00CE6AD2">
        <w:rPr>
          <w:rFonts w:hint="cs"/>
          <w:rtl/>
        </w:rPr>
        <w:t>ی</w:t>
      </w:r>
      <w:r w:rsidRPr="00CE6AD2">
        <w:rPr>
          <w:rFonts w:hint="cs"/>
          <w:rtl/>
        </w:rPr>
        <w:t xml:space="preserve">د </w:t>
      </w:r>
      <w:r w:rsidR="003231C0" w:rsidRPr="00CE6AD2">
        <w:rPr>
          <w:rFonts w:hint="cs"/>
          <w:rtl/>
        </w:rPr>
        <w:t>ک</w:t>
      </w:r>
      <w:r w:rsidRPr="00CE6AD2">
        <w:rPr>
          <w:rFonts w:hint="cs"/>
          <w:rtl/>
        </w:rPr>
        <w:t>ه در جستجو</w:t>
      </w:r>
      <w:r w:rsidR="003231C0" w:rsidRPr="00CE6AD2">
        <w:rPr>
          <w:rFonts w:hint="cs"/>
          <w:rtl/>
        </w:rPr>
        <w:t>ی</w:t>
      </w:r>
      <w:r w:rsidRPr="00CE6AD2">
        <w:rPr>
          <w:rFonts w:hint="cs"/>
          <w:rtl/>
        </w:rPr>
        <w:t xml:space="preserve">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هستند، تا او را ب</w:t>
      </w:r>
      <w:r w:rsidR="003231C0" w:rsidRPr="00CE6AD2">
        <w:rPr>
          <w:rFonts w:hint="cs"/>
          <w:rtl/>
        </w:rPr>
        <w:t>ک</w:t>
      </w:r>
      <w:r w:rsidRPr="00CE6AD2">
        <w:rPr>
          <w:rFonts w:hint="cs"/>
          <w:rtl/>
        </w:rPr>
        <w:t>شند، در مقابل پول</w:t>
      </w:r>
      <w:r w:rsidR="003231C0" w:rsidRPr="00CE6AD2">
        <w:rPr>
          <w:rFonts w:hint="cs"/>
          <w:rtl/>
        </w:rPr>
        <w:t>ی</w:t>
      </w:r>
      <w:r w:rsidRPr="00CE6AD2">
        <w:rPr>
          <w:rFonts w:hint="cs"/>
          <w:rtl/>
        </w:rPr>
        <w:t xml:space="preserve"> ناچ</w:t>
      </w:r>
      <w:r w:rsidR="003231C0" w:rsidRPr="00CE6AD2">
        <w:rPr>
          <w:rFonts w:hint="cs"/>
          <w:rtl/>
        </w:rPr>
        <w:t>ی</w:t>
      </w:r>
      <w:r w:rsidRPr="00CE6AD2">
        <w:rPr>
          <w:rFonts w:hint="cs"/>
          <w:rtl/>
        </w:rPr>
        <w:t>ز (س</w:t>
      </w:r>
      <w:r w:rsidR="003231C0" w:rsidRPr="00CE6AD2">
        <w:rPr>
          <w:rFonts w:hint="cs"/>
          <w:rtl/>
        </w:rPr>
        <w:t>ی</w:t>
      </w:r>
      <w:r w:rsidRPr="00CE6AD2">
        <w:rPr>
          <w:rFonts w:hint="cs"/>
          <w:rtl/>
        </w:rPr>
        <w:t xml:space="preserve"> درهم) محل اختفا</w:t>
      </w:r>
      <w:r w:rsidR="003231C0" w:rsidRPr="00CE6AD2">
        <w:rPr>
          <w:rFonts w:hint="cs"/>
          <w:rtl/>
        </w:rPr>
        <w:t>ی</w:t>
      </w:r>
      <w:r w:rsidRPr="00CE6AD2">
        <w:rPr>
          <w:rFonts w:hint="cs"/>
          <w:rtl/>
        </w:rPr>
        <w:t xml:space="preserve">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و </w:t>
      </w:r>
      <w:r w:rsidR="003231C0" w:rsidRPr="00CE6AD2">
        <w:rPr>
          <w:rFonts w:hint="cs"/>
          <w:rtl/>
        </w:rPr>
        <w:t>ی</w:t>
      </w:r>
      <w:r w:rsidRPr="00CE6AD2">
        <w:rPr>
          <w:rFonts w:hint="cs"/>
          <w:rtl/>
        </w:rPr>
        <w:t>ارانش را به</w:t>
      </w:r>
      <w:r w:rsidR="003231C0" w:rsidRPr="00CE6AD2">
        <w:rPr>
          <w:rFonts w:hint="cs"/>
          <w:rtl/>
        </w:rPr>
        <w:t xml:space="preserve"> آن‌ها </w:t>
      </w:r>
      <w:r w:rsidRPr="00CE6AD2">
        <w:rPr>
          <w:rFonts w:hint="cs"/>
          <w:rtl/>
        </w:rPr>
        <w:t>نشان داد. چون به آنجا رس</w:t>
      </w:r>
      <w:r w:rsidR="003231C0" w:rsidRPr="00CE6AD2">
        <w:rPr>
          <w:rFonts w:hint="cs"/>
          <w:rtl/>
        </w:rPr>
        <w:t>ی</w:t>
      </w:r>
      <w:r w:rsidRPr="00CE6AD2">
        <w:rPr>
          <w:rFonts w:hint="cs"/>
          <w:rtl/>
        </w:rPr>
        <w:t>دند، خداوند آن مرد خائن را به ش</w:t>
      </w:r>
      <w:r w:rsidR="003231C0" w:rsidRPr="00CE6AD2">
        <w:rPr>
          <w:rFonts w:hint="cs"/>
          <w:rtl/>
        </w:rPr>
        <w:t>ک</w:t>
      </w:r>
      <w:r w:rsidRPr="00CE6AD2">
        <w:rPr>
          <w:rFonts w:hint="cs"/>
          <w:rtl/>
        </w:rPr>
        <w:t>ل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درآورد او را گرفتند و اعدام </w:t>
      </w:r>
      <w:r w:rsidR="003231C0" w:rsidRPr="00CE6AD2">
        <w:rPr>
          <w:rFonts w:hint="cs"/>
          <w:rtl/>
        </w:rPr>
        <w:t>ک</w:t>
      </w:r>
      <w:r w:rsidRPr="00CE6AD2">
        <w:rPr>
          <w:rFonts w:hint="cs"/>
          <w:rtl/>
        </w:rPr>
        <w:t>ردند و حضرت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به </w:t>
      </w:r>
      <w:r w:rsidR="00F65B1C">
        <w:rPr>
          <w:rFonts w:hint="cs"/>
          <w:rtl/>
        </w:rPr>
        <w:t>آسمان‌ها</w:t>
      </w:r>
      <w:r w:rsidRPr="00CE6AD2">
        <w:rPr>
          <w:rFonts w:hint="cs"/>
          <w:rtl/>
        </w:rPr>
        <w:t xml:space="preserve"> رفعت داده شد.</w:t>
      </w:r>
      <w:r w:rsidR="00CE6AD2">
        <w:rPr>
          <w:rFonts w:hint="cs"/>
          <w:rtl/>
        </w:rPr>
        <w:t xml:space="preserve"> </w:t>
      </w:r>
      <w:r w:rsidR="00CE6AD2">
        <w:rPr>
          <w:rFonts w:ascii="Traditional Arabic" w:hAnsi="Traditional Arabic" w:cs="Traditional Arabic"/>
          <w:rtl/>
          <w:lang w:bidi="fa-IR"/>
        </w:rPr>
        <w:t>﴿</w:t>
      </w:r>
      <w:r w:rsidR="00001136" w:rsidRPr="006865DA">
        <w:rPr>
          <w:rStyle w:val="Char9"/>
          <w:rtl/>
        </w:rPr>
        <w:t xml:space="preserve">وَمَا قَتَلُوهُ وَمَا صَلَبُوهُ وَلَٰكِن شُبِّهَ لَهُمۡۚ وَإِنَّ </w:t>
      </w:r>
      <w:r w:rsidR="00001136" w:rsidRPr="006865DA">
        <w:rPr>
          <w:rStyle w:val="Char9"/>
          <w:rFonts w:hint="cs"/>
          <w:rtl/>
        </w:rPr>
        <w:t>ٱ</w:t>
      </w:r>
      <w:r w:rsidR="00001136" w:rsidRPr="006865DA">
        <w:rPr>
          <w:rStyle w:val="Char9"/>
          <w:rFonts w:hint="eastAsia"/>
          <w:rtl/>
        </w:rPr>
        <w:t>لَّذِينَ</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خۡتَلَفُواْ</w:t>
      </w:r>
      <w:r w:rsidR="00001136" w:rsidRPr="006865DA">
        <w:rPr>
          <w:rStyle w:val="Char9"/>
          <w:rtl/>
        </w:rPr>
        <w:t xml:space="preserve"> فِيهِ لَفِي شَكّٖ مِّنۡهُۚ مَا لَهُم بِهِ</w:t>
      </w:r>
      <w:r w:rsidR="00001136" w:rsidRPr="006865DA">
        <w:rPr>
          <w:rStyle w:val="Char9"/>
          <w:rFonts w:hint="cs"/>
          <w:rtl/>
        </w:rPr>
        <w:t>ۦ</w:t>
      </w:r>
      <w:r w:rsidR="00001136" w:rsidRPr="006865DA">
        <w:rPr>
          <w:rStyle w:val="Char9"/>
          <w:rtl/>
        </w:rPr>
        <w:t xml:space="preserve"> مِنۡ عِلۡمٍ إِلَّا </w:t>
      </w:r>
      <w:r w:rsidR="00001136" w:rsidRPr="006865DA">
        <w:rPr>
          <w:rStyle w:val="Char9"/>
          <w:rFonts w:hint="cs"/>
          <w:rtl/>
        </w:rPr>
        <w:t>ٱ</w:t>
      </w:r>
      <w:r w:rsidR="00001136" w:rsidRPr="006865DA">
        <w:rPr>
          <w:rStyle w:val="Char9"/>
          <w:rFonts w:hint="eastAsia"/>
          <w:rtl/>
        </w:rPr>
        <w:t>تِّبَاعَ</w:t>
      </w:r>
      <w:r w:rsidR="00001136" w:rsidRPr="006865DA">
        <w:rPr>
          <w:rStyle w:val="Char9"/>
          <w:rtl/>
        </w:rPr>
        <w:t xml:space="preserve"> </w:t>
      </w:r>
      <w:r w:rsidR="00001136" w:rsidRPr="006865DA">
        <w:rPr>
          <w:rStyle w:val="Char9"/>
          <w:rFonts w:hint="cs"/>
          <w:rtl/>
        </w:rPr>
        <w:t>ٱ</w:t>
      </w:r>
      <w:r w:rsidR="00001136" w:rsidRPr="006865DA">
        <w:rPr>
          <w:rStyle w:val="Char9"/>
          <w:rFonts w:hint="eastAsia"/>
          <w:rtl/>
        </w:rPr>
        <w:t>لظَّنِّۚ</w:t>
      </w:r>
      <w:r w:rsidR="00001136" w:rsidRPr="006865DA">
        <w:rPr>
          <w:rStyle w:val="Char9"/>
          <w:rtl/>
        </w:rPr>
        <w:t xml:space="preserve"> وَمَا </w:t>
      </w:r>
      <w:r w:rsidR="00001136" w:rsidRPr="006865DA">
        <w:rPr>
          <w:rStyle w:val="Char9"/>
          <w:rFonts w:hint="eastAsia"/>
          <w:rtl/>
        </w:rPr>
        <w:t>قَتَلُوهُ</w:t>
      </w:r>
      <w:r w:rsidR="00001136" w:rsidRPr="006865DA">
        <w:rPr>
          <w:rStyle w:val="Char9"/>
          <w:rtl/>
        </w:rPr>
        <w:t xml:space="preserve"> يَقِينَۢا ١٥٧</w:t>
      </w:r>
      <w:r w:rsidR="00CE6AD2">
        <w:rPr>
          <w:rFonts w:ascii="Traditional Arabic" w:hAnsi="Traditional Arabic" w:cs="Traditional Arabic"/>
          <w:rtl/>
          <w:lang w:bidi="fa-IR"/>
        </w:rPr>
        <w:t>﴾</w:t>
      </w:r>
      <w:r w:rsidR="00CE6AD2" w:rsidRPr="004956B1">
        <w:rPr>
          <w:rStyle w:val="Char4"/>
          <w:rFonts w:hint="cs"/>
          <w:rtl/>
        </w:rPr>
        <w:t xml:space="preserve"> </w:t>
      </w:r>
      <w:r w:rsidR="00CE6AD2" w:rsidRPr="004956B1">
        <w:rPr>
          <w:rStyle w:val="Char6"/>
          <w:rFonts w:hint="cs"/>
          <w:rtl/>
        </w:rPr>
        <w:t>[</w:t>
      </w:r>
      <w:r w:rsidR="00CE6AD2">
        <w:rPr>
          <w:rStyle w:val="Char6"/>
          <w:rFonts w:hint="cs"/>
          <w:rtl/>
        </w:rPr>
        <w:t>النساء: 157</w:t>
      </w:r>
      <w:r w:rsidR="00CE6AD2" w:rsidRPr="004956B1">
        <w:rPr>
          <w:rStyle w:val="Char6"/>
          <w:rFonts w:hint="cs"/>
          <w:rtl/>
        </w:rPr>
        <w:t>]</w:t>
      </w:r>
      <w:r w:rsidR="00CE6AD2" w:rsidRPr="004956B1">
        <w:rPr>
          <w:rStyle w:val="Char4"/>
          <w:rFonts w:hint="cs"/>
          <w:rtl/>
        </w:rPr>
        <w:t>.</w:t>
      </w:r>
      <w:r w:rsidRPr="00B813E3">
        <w:rPr>
          <w:rStyle w:val="FootnoteReference"/>
          <w:rFonts w:ascii="Tahoma" w:hAnsi="Tahoma"/>
          <w:rtl/>
        </w:rPr>
        <w:footnoteReference w:id="512"/>
      </w:r>
      <w:r w:rsidRPr="00CE6AD2">
        <w:rPr>
          <w:rFonts w:hint="cs"/>
          <w:rtl/>
        </w:rPr>
        <w:t xml:space="preserve"> عمر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به هنگام</w:t>
      </w:r>
      <w:r w:rsidR="003231C0" w:rsidRPr="00CE6AD2">
        <w:rPr>
          <w:rFonts w:hint="cs"/>
          <w:rtl/>
        </w:rPr>
        <w:t>ی</w:t>
      </w:r>
      <w:r w:rsidRPr="00CE6AD2">
        <w:rPr>
          <w:rFonts w:hint="cs"/>
          <w:rtl/>
        </w:rPr>
        <w:t xml:space="preserve"> </w:t>
      </w:r>
      <w:r w:rsidR="003231C0" w:rsidRPr="00CE6AD2">
        <w:rPr>
          <w:rFonts w:hint="cs"/>
          <w:rtl/>
        </w:rPr>
        <w:t>ک</w:t>
      </w:r>
      <w:r w:rsidRPr="00CE6AD2">
        <w:rPr>
          <w:rFonts w:hint="cs"/>
          <w:rtl/>
        </w:rPr>
        <w:t>ه خداوند او را به سو</w:t>
      </w:r>
      <w:r w:rsidR="003231C0" w:rsidRPr="00CE6AD2">
        <w:rPr>
          <w:rFonts w:hint="cs"/>
          <w:rtl/>
        </w:rPr>
        <w:t>ی</w:t>
      </w:r>
      <w:r w:rsidRPr="00CE6AD2">
        <w:rPr>
          <w:rFonts w:hint="cs"/>
          <w:rtl/>
        </w:rPr>
        <w:t xml:space="preserve"> خود رفعت داد،‌ 33 سال بود در نت</w:t>
      </w:r>
      <w:r w:rsidR="003231C0" w:rsidRPr="00CE6AD2">
        <w:rPr>
          <w:rFonts w:hint="cs"/>
          <w:rtl/>
        </w:rPr>
        <w:t>ی</w:t>
      </w:r>
      <w:r w:rsidRPr="00CE6AD2">
        <w:rPr>
          <w:rFonts w:hint="cs"/>
          <w:rtl/>
        </w:rPr>
        <w:t>جه زمان دعوت او در م</w:t>
      </w:r>
      <w:r w:rsidR="003231C0" w:rsidRPr="00CE6AD2">
        <w:rPr>
          <w:rFonts w:hint="cs"/>
          <w:rtl/>
        </w:rPr>
        <w:t>ی</w:t>
      </w:r>
      <w:r w:rsidRPr="00CE6AD2">
        <w:rPr>
          <w:rFonts w:hint="cs"/>
          <w:rtl/>
        </w:rPr>
        <w:t>ان بن</w:t>
      </w:r>
      <w:r w:rsidR="003231C0" w:rsidRPr="00CE6AD2">
        <w:rPr>
          <w:rFonts w:hint="cs"/>
          <w:rtl/>
        </w:rPr>
        <w:t>ی</w:t>
      </w:r>
      <w:r w:rsidRPr="00CE6AD2">
        <w:rPr>
          <w:rFonts w:hint="cs"/>
          <w:rtl/>
        </w:rPr>
        <w:t xml:space="preserve"> اسرائ</w:t>
      </w:r>
      <w:r w:rsidR="003231C0" w:rsidRPr="00CE6AD2">
        <w:rPr>
          <w:rFonts w:hint="cs"/>
          <w:rtl/>
        </w:rPr>
        <w:t>ی</w:t>
      </w:r>
      <w:r w:rsidRPr="00CE6AD2">
        <w:rPr>
          <w:rFonts w:hint="cs"/>
          <w:rtl/>
        </w:rPr>
        <w:t>ل سه سال بوده است،</w:t>
      </w:r>
      <w:r w:rsidR="00264FA1" w:rsidRPr="00CE6AD2">
        <w:rPr>
          <w:rFonts w:hint="cs"/>
          <w:rtl/>
        </w:rPr>
        <w:t xml:space="preserve"> </w:t>
      </w:r>
      <w:r w:rsidRPr="00CE6AD2">
        <w:rPr>
          <w:rFonts w:hint="cs"/>
          <w:rtl/>
        </w:rPr>
        <w:t>‌چون در عمر س</w:t>
      </w:r>
      <w:r w:rsidR="003231C0" w:rsidRPr="00CE6AD2">
        <w:rPr>
          <w:rFonts w:hint="cs"/>
          <w:rtl/>
        </w:rPr>
        <w:t>ی</w:t>
      </w:r>
      <w:r w:rsidRPr="00CE6AD2">
        <w:rPr>
          <w:rFonts w:hint="cs"/>
          <w:rtl/>
        </w:rPr>
        <w:t xml:space="preserve"> سالگ</w:t>
      </w:r>
      <w:r w:rsidR="003231C0" w:rsidRPr="00CE6AD2">
        <w:rPr>
          <w:rFonts w:hint="cs"/>
          <w:rtl/>
        </w:rPr>
        <w:t>ی</w:t>
      </w:r>
      <w:r w:rsidRPr="00CE6AD2">
        <w:rPr>
          <w:rFonts w:hint="cs"/>
          <w:rtl/>
        </w:rPr>
        <w:t xml:space="preserve"> مبعوث گرد</w:t>
      </w:r>
      <w:r w:rsidR="003231C0" w:rsidRPr="00CE6AD2">
        <w:rPr>
          <w:rFonts w:hint="cs"/>
          <w:rtl/>
        </w:rPr>
        <w:t>ی</w:t>
      </w:r>
      <w:r w:rsidRPr="00CE6AD2">
        <w:rPr>
          <w:rFonts w:hint="cs"/>
          <w:rtl/>
        </w:rPr>
        <w:t>د.</w:t>
      </w:r>
    </w:p>
    <w:p w:rsidR="00245244" w:rsidRPr="00264FA1" w:rsidRDefault="00245244" w:rsidP="006819DD">
      <w:pPr>
        <w:pStyle w:val="a2"/>
        <w:rPr>
          <w:rtl/>
        </w:rPr>
      </w:pPr>
      <w:bookmarkStart w:id="489" w:name="_Toc285148437"/>
      <w:bookmarkStart w:id="490" w:name="_Toc432074053"/>
      <w:bookmarkStart w:id="491" w:name="_Toc432075686"/>
      <w:r w:rsidRPr="00264FA1">
        <w:rPr>
          <w:rFonts w:hint="cs"/>
          <w:rtl/>
        </w:rPr>
        <w:t>مسئله‌</w:t>
      </w:r>
      <w:r w:rsidR="003231C0">
        <w:rPr>
          <w:rFonts w:hint="cs"/>
          <w:rtl/>
        </w:rPr>
        <w:t>ی</w:t>
      </w:r>
      <w:r w:rsidRPr="00264FA1">
        <w:rPr>
          <w:rFonts w:hint="cs"/>
          <w:rtl/>
        </w:rPr>
        <w:t xml:space="preserve"> به صل</w:t>
      </w:r>
      <w:r w:rsidR="003231C0">
        <w:rPr>
          <w:rFonts w:hint="cs"/>
          <w:rtl/>
        </w:rPr>
        <w:t>ی</w:t>
      </w:r>
      <w:r w:rsidRPr="00264FA1">
        <w:rPr>
          <w:rFonts w:hint="cs"/>
          <w:rtl/>
        </w:rPr>
        <w:t xml:space="preserve">ب </w:t>
      </w:r>
      <w:r w:rsidR="003231C0">
        <w:rPr>
          <w:rFonts w:hint="cs"/>
          <w:rtl/>
        </w:rPr>
        <w:t>ک</w:t>
      </w:r>
      <w:r w:rsidRPr="00264FA1">
        <w:rPr>
          <w:rFonts w:hint="cs"/>
          <w:rtl/>
        </w:rPr>
        <w:t>ش</w:t>
      </w:r>
      <w:r w:rsidR="003231C0">
        <w:rPr>
          <w:rFonts w:hint="cs"/>
          <w:rtl/>
        </w:rPr>
        <w:t>ی</w:t>
      </w:r>
      <w:r w:rsidRPr="00264FA1">
        <w:rPr>
          <w:rFonts w:hint="cs"/>
          <w:rtl/>
        </w:rPr>
        <w:t>دن مس</w:t>
      </w:r>
      <w:r w:rsidR="003231C0">
        <w:rPr>
          <w:rFonts w:hint="cs"/>
          <w:rtl/>
        </w:rPr>
        <w:t>ی</w:t>
      </w:r>
      <w:r w:rsidRPr="00264FA1">
        <w:rPr>
          <w:rFonts w:hint="cs"/>
          <w:rtl/>
        </w:rPr>
        <w:t>ح</w:t>
      </w:r>
      <w:bookmarkEnd w:id="489"/>
      <w:bookmarkEnd w:id="490"/>
      <w:bookmarkEnd w:id="491"/>
    </w:p>
    <w:p w:rsidR="00245244" w:rsidRPr="00001136" w:rsidRDefault="00245244" w:rsidP="00001136">
      <w:pPr>
        <w:pStyle w:val="a4"/>
        <w:rPr>
          <w:rtl/>
        </w:rPr>
      </w:pPr>
      <w:r w:rsidRPr="00CE6AD2">
        <w:rPr>
          <w:rFonts w:hint="cs"/>
          <w:rtl/>
        </w:rPr>
        <w:t>ما مسلمانان در م</w:t>
      </w:r>
      <w:r w:rsidR="00BE1E92" w:rsidRPr="00CE6AD2">
        <w:rPr>
          <w:rFonts w:hint="cs"/>
          <w:rtl/>
        </w:rPr>
        <w:t>ور</w:t>
      </w:r>
      <w:r w:rsidRPr="00CE6AD2">
        <w:rPr>
          <w:rFonts w:hint="cs"/>
          <w:rtl/>
        </w:rPr>
        <w:t>د مصلوب واقع شدن حضرت مس</w:t>
      </w:r>
      <w:r w:rsidR="003231C0" w:rsidRPr="00CE6AD2">
        <w:rPr>
          <w:rFonts w:hint="cs"/>
          <w:rtl/>
        </w:rPr>
        <w:t>ی</w:t>
      </w:r>
      <w:r w:rsidRPr="00CE6AD2">
        <w:rPr>
          <w:rFonts w:hint="cs"/>
          <w:rtl/>
        </w:rPr>
        <w:t>ح عق</w:t>
      </w:r>
      <w:r w:rsidR="003231C0" w:rsidRPr="00CE6AD2">
        <w:rPr>
          <w:rFonts w:hint="cs"/>
          <w:rtl/>
        </w:rPr>
        <w:t>ی</w:t>
      </w:r>
      <w:r w:rsidRPr="00CE6AD2">
        <w:rPr>
          <w:rFonts w:hint="cs"/>
          <w:rtl/>
        </w:rPr>
        <w:t>ده دار</w:t>
      </w:r>
      <w:r w:rsidR="003231C0" w:rsidRPr="00CE6AD2">
        <w:rPr>
          <w:rFonts w:hint="cs"/>
          <w:rtl/>
        </w:rPr>
        <w:t>ی</w:t>
      </w:r>
      <w:r w:rsidRPr="00CE6AD2">
        <w:rPr>
          <w:rFonts w:hint="cs"/>
          <w:rtl/>
        </w:rPr>
        <w:t xml:space="preserve">م، </w:t>
      </w:r>
      <w:r w:rsidR="003231C0" w:rsidRPr="00CE6AD2">
        <w:rPr>
          <w:rFonts w:hint="cs"/>
          <w:rtl/>
        </w:rPr>
        <w:t>ک</w:t>
      </w:r>
      <w:r w:rsidRPr="00CE6AD2">
        <w:rPr>
          <w:rFonts w:hint="cs"/>
          <w:rtl/>
        </w:rPr>
        <w:t xml:space="preserve">ه آنچه خداوند متعال در قرآن </w:t>
      </w:r>
      <w:r w:rsidR="003231C0" w:rsidRPr="00CE6AD2">
        <w:rPr>
          <w:rFonts w:hint="cs"/>
          <w:rtl/>
        </w:rPr>
        <w:t>ک</w:t>
      </w:r>
      <w:r w:rsidRPr="00CE6AD2">
        <w:rPr>
          <w:rFonts w:hint="cs"/>
          <w:rtl/>
        </w:rPr>
        <w:t>ر</w:t>
      </w:r>
      <w:r w:rsidR="003231C0" w:rsidRPr="00CE6AD2">
        <w:rPr>
          <w:rFonts w:hint="cs"/>
          <w:rtl/>
        </w:rPr>
        <w:t>ی</w:t>
      </w:r>
      <w:r w:rsidRPr="00CE6AD2">
        <w:rPr>
          <w:rFonts w:hint="cs"/>
          <w:rtl/>
        </w:rPr>
        <w:t>م در مورد آن فرموده ع</w:t>
      </w:r>
      <w:r w:rsidR="003231C0" w:rsidRPr="00CE6AD2">
        <w:rPr>
          <w:rFonts w:hint="cs"/>
          <w:rtl/>
        </w:rPr>
        <w:t>ی</w:t>
      </w:r>
      <w:r w:rsidRPr="00CE6AD2">
        <w:rPr>
          <w:rFonts w:hint="cs"/>
          <w:rtl/>
        </w:rPr>
        <w:t xml:space="preserve">ن حق و صواب است و هرگز بطلان بدان رو نخواهد </w:t>
      </w:r>
      <w:r w:rsidR="003231C0" w:rsidRPr="00CE6AD2">
        <w:rPr>
          <w:rFonts w:hint="cs"/>
          <w:rtl/>
        </w:rPr>
        <w:t>ک</w:t>
      </w:r>
      <w:r w:rsidRPr="00CE6AD2">
        <w:rPr>
          <w:rFonts w:hint="cs"/>
          <w:rtl/>
        </w:rPr>
        <w:t>رد</w:t>
      </w:r>
      <w:r w:rsidR="00BE1E92" w:rsidRPr="00CE6AD2">
        <w:rPr>
          <w:rFonts w:hint="cs"/>
          <w:rtl/>
        </w:rPr>
        <w:t>،</w:t>
      </w:r>
      <w:r w:rsidRPr="00CE6AD2">
        <w:rPr>
          <w:rFonts w:hint="cs"/>
          <w:rtl/>
        </w:rPr>
        <w:t xml:space="preserve"> و آن ا</w:t>
      </w:r>
      <w:r w:rsidR="003231C0" w:rsidRPr="00CE6AD2">
        <w:rPr>
          <w:rFonts w:hint="cs"/>
          <w:rtl/>
        </w:rPr>
        <w:t>ی</w:t>
      </w:r>
      <w:r w:rsidRPr="00CE6AD2">
        <w:rPr>
          <w:rFonts w:hint="cs"/>
          <w:rtl/>
        </w:rPr>
        <w:t>ن</w:t>
      </w:r>
      <w:r w:rsidR="003231C0" w:rsidRPr="00CE6AD2">
        <w:rPr>
          <w:rFonts w:hint="cs"/>
          <w:rtl/>
        </w:rPr>
        <w:t>ک</w:t>
      </w:r>
      <w:r w:rsidRPr="00CE6AD2">
        <w:rPr>
          <w:rFonts w:hint="cs"/>
          <w:rtl/>
        </w:rPr>
        <w:t>ه خداوند متعال حضرت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را از </w:t>
      </w:r>
      <w:r w:rsidR="003231C0" w:rsidRPr="00CE6AD2">
        <w:rPr>
          <w:rFonts w:hint="cs"/>
          <w:rtl/>
        </w:rPr>
        <w:t>کی</w:t>
      </w:r>
      <w:r w:rsidRPr="00CE6AD2">
        <w:rPr>
          <w:rFonts w:hint="cs"/>
          <w:rtl/>
        </w:rPr>
        <w:t xml:space="preserve">د </w:t>
      </w:r>
      <w:r w:rsidR="003231C0" w:rsidRPr="00CE6AD2">
        <w:rPr>
          <w:rFonts w:hint="cs"/>
          <w:rtl/>
        </w:rPr>
        <w:t>ی</w:t>
      </w:r>
      <w:r w:rsidRPr="00CE6AD2">
        <w:rPr>
          <w:rFonts w:hint="cs"/>
          <w:rtl/>
        </w:rPr>
        <w:t>هود نجات داد و او را زنده به سو</w:t>
      </w:r>
      <w:r w:rsidR="003231C0" w:rsidRPr="00CE6AD2">
        <w:rPr>
          <w:rFonts w:hint="cs"/>
          <w:rtl/>
        </w:rPr>
        <w:t>ی</w:t>
      </w:r>
      <w:r w:rsidRPr="00CE6AD2">
        <w:rPr>
          <w:rFonts w:hint="cs"/>
          <w:rtl/>
        </w:rPr>
        <w:t xml:space="preserve"> خود رفعت بخش</w:t>
      </w:r>
      <w:r w:rsidR="003231C0" w:rsidRPr="00CE6AD2">
        <w:rPr>
          <w:rFonts w:hint="cs"/>
          <w:rtl/>
        </w:rPr>
        <w:t>ی</w:t>
      </w:r>
      <w:r w:rsidRPr="00CE6AD2">
        <w:rPr>
          <w:rFonts w:hint="cs"/>
          <w:rtl/>
        </w:rPr>
        <w:t>د. ش</w:t>
      </w:r>
      <w:r w:rsidR="003231C0" w:rsidRPr="00CE6AD2">
        <w:rPr>
          <w:rFonts w:hint="cs"/>
          <w:rtl/>
        </w:rPr>
        <w:t>ک</w:t>
      </w:r>
      <w:r w:rsidRPr="00CE6AD2">
        <w:rPr>
          <w:rFonts w:hint="cs"/>
          <w:rtl/>
        </w:rPr>
        <w:t>ل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را بر صورت و جسم مرد خائن </w:t>
      </w:r>
      <w:r w:rsidR="003231C0" w:rsidRPr="00CE6AD2">
        <w:rPr>
          <w:rFonts w:hint="cs"/>
          <w:rtl/>
        </w:rPr>
        <w:t>ک</w:t>
      </w:r>
      <w:r w:rsidRPr="00CE6AD2">
        <w:rPr>
          <w:rFonts w:hint="cs"/>
          <w:rtl/>
        </w:rPr>
        <w:t xml:space="preserve">ه </w:t>
      </w:r>
      <w:r w:rsidR="003231C0" w:rsidRPr="00CE6AD2">
        <w:rPr>
          <w:rFonts w:hint="cs"/>
          <w:rtl/>
        </w:rPr>
        <w:t>ی</w:t>
      </w:r>
      <w:r w:rsidRPr="00CE6AD2">
        <w:rPr>
          <w:rFonts w:hint="cs"/>
          <w:rtl/>
        </w:rPr>
        <w:t>هود</w:t>
      </w:r>
      <w:r w:rsidR="003231C0" w:rsidRPr="00CE6AD2">
        <w:rPr>
          <w:rFonts w:hint="cs"/>
          <w:rtl/>
        </w:rPr>
        <w:t>ی</w:t>
      </w:r>
      <w:r w:rsidRPr="00CE6AD2">
        <w:rPr>
          <w:rFonts w:hint="cs"/>
          <w:rtl/>
        </w:rPr>
        <w:t>ان را به محل اختفا</w:t>
      </w:r>
      <w:r w:rsidR="003231C0" w:rsidRPr="00CE6AD2">
        <w:rPr>
          <w:rFonts w:hint="cs"/>
          <w:rtl/>
        </w:rPr>
        <w:t>ی</w:t>
      </w:r>
      <w:r w:rsidRPr="00CE6AD2">
        <w:rPr>
          <w:rFonts w:hint="cs"/>
          <w:rtl/>
        </w:rPr>
        <w:t xml:space="preserve"> او راهنما</w:t>
      </w:r>
      <w:r w:rsidR="003231C0" w:rsidRPr="00CE6AD2">
        <w:rPr>
          <w:rFonts w:hint="cs"/>
          <w:rtl/>
        </w:rPr>
        <w:t>یی</w:t>
      </w:r>
      <w:r w:rsidRPr="00CE6AD2">
        <w:rPr>
          <w:rFonts w:hint="cs"/>
          <w:rtl/>
        </w:rPr>
        <w:t xml:space="preserve"> </w:t>
      </w:r>
      <w:r w:rsidR="003231C0" w:rsidRPr="00CE6AD2">
        <w:rPr>
          <w:rFonts w:hint="cs"/>
          <w:rtl/>
        </w:rPr>
        <w:t>ک</w:t>
      </w:r>
      <w:r w:rsidRPr="00CE6AD2">
        <w:rPr>
          <w:rFonts w:hint="cs"/>
          <w:rtl/>
        </w:rPr>
        <w:t>رده بود انداخت و به جا</w:t>
      </w:r>
      <w:r w:rsidR="003231C0" w:rsidRPr="00CE6AD2">
        <w:rPr>
          <w:rFonts w:hint="cs"/>
          <w:rtl/>
        </w:rPr>
        <w:t>ی</w:t>
      </w:r>
      <w:r w:rsidRPr="00CE6AD2">
        <w:rPr>
          <w:rFonts w:hint="cs"/>
          <w:rtl/>
        </w:rPr>
        <w:t xml:space="preserve">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او را اعدام </w:t>
      </w:r>
      <w:r w:rsidR="003231C0" w:rsidRPr="00CE6AD2">
        <w:rPr>
          <w:rFonts w:hint="cs"/>
          <w:rtl/>
        </w:rPr>
        <w:t>ک</w:t>
      </w:r>
      <w:r w:rsidRPr="00CE6AD2">
        <w:rPr>
          <w:rFonts w:hint="cs"/>
          <w:rtl/>
        </w:rPr>
        <w:t>ردند و خداوند از باب احترام و ت</w:t>
      </w:r>
      <w:r w:rsidR="003231C0" w:rsidRPr="00CE6AD2">
        <w:rPr>
          <w:rFonts w:hint="cs"/>
          <w:rtl/>
        </w:rPr>
        <w:t>ک</w:t>
      </w:r>
      <w:r w:rsidRPr="00CE6AD2">
        <w:rPr>
          <w:rFonts w:hint="cs"/>
          <w:rtl/>
        </w:rPr>
        <w:t>ر</w:t>
      </w:r>
      <w:r w:rsidR="003231C0" w:rsidRPr="00CE6AD2">
        <w:rPr>
          <w:rFonts w:hint="cs"/>
          <w:rtl/>
        </w:rPr>
        <w:t>ی</w:t>
      </w:r>
      <w:r w:rsidRPr="00CE6AD2">
        <w:rPr>
          <w:rFonts w:hint="cs"/>
          <w:rtl/>
        </w:rPr>
        <w:t>م برا</w:t>
      </w:r>
      <w:r w:rsidR="003231C0" w:rsidRPr="00CE6AD2">
        <w:rPr>
          <w:rFonts w:hint="cs"/>
          <w:rtl/>
        </w:rPr>
        <w:t>ی</w:t>
      </w:r>
      <w:r w:rsidRPr="00CE6AD2">
        <w:rPr>
          <w:rFonts w:hint="cs"/>
          <w:rtl/>
        </w:rPr>
        <w:t xml:space="preserve">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او را از </w:t>
      </w:r>
      <w:r w:rsidR="003231C0" w:rsidRPr="00CE6AD2">
        <w:rPr>
          <w:rFonts w:hint="cs"/>
          <w:rtl/>
        </w:rPr>
        <w:t>کی</w:t>
      </w:r>
      <w:r w:rsidRPr="00CE6AD2">
        <w:rPr>
          <w:rFonts w:hint="cs"/>
          <w:rtl/>
        </w:rPr>
        <w:t xml:space="preserve">د و شر </w:t>
      </w:r>
      <w:r w:rsidR="003231C0" w:rsidRPr="00CE6AD2">
        <w:rPr>
          <w:rFonts w:hint="cs"/>
          <w:rtl/>
        </w:rPr>
        <w:t>ی</w:t>
      </w:r>
      <w:r w:rsidRPr="00CE6AD2">
        <w:rPr>
          <w:rFonts w:hint="cs"/>
          <w:rtl/>
        </w:rPr>
        <w:t>هود</w:t>
      </w:r>
      <w:r w:rsidR="003231C0" w:rsidRPr="00CE6AD2">
        <w:rPr>
          <w:rFonts w:hint="cs"/>
          <w:rtl/>
        </w:rPr>
        <w:t>ی</w:t>
      </w:r>
      <w:r w:rsidRPr="00CE6AD2">
        <w:rPr>
          <w:rFonts w:hint="cs"/>
          <w:rtl/>
        </w:rPr>
        <w:t xml:space="preserve">ان خلاص </w:t>
      </w:r>
      <w:r w:rsidR="003231C0" w:rsidRPr="00CE6AD2">
        <w:rPr>
          <w:rFonts w:hint="cs"/>
          <w:rtl/>
        </w:rPr>
        <w:t>ک</w:t>
      </w:r>
      <w:r w:rsidRPr="00CE6AD2">
        <w:rPr>
          <w:rFonts w:hint="cs"/>
          <w:rtl/>
        </w:rPr>
        <w:t>رد.</w:t>
      </w:r>
      <w:r w:rsidR="00CE6AD2">
        <w:rPr>
          <w:rFonts w:hint="cs"/>
          <w:rtl/>
        </w:rPr>
        <w:t xml:space="preserve"> </w:t>
      </w:r>
      <w:r w:rsidR="00CE6AD2">
        <w:rPr>
          <w:rFonts w:ascii="Traditional Arabic" w:hAnsi="Traditional Arabic" w:cs="Traditional Arabic"/>
          <w:rtl/>
          <w:lang w:bidi="fa-IR"/>
        </w:rPr>
        <w:t>﴿</w:t>
      </w:r>
      <w:r w:rsidR="00001136" w:rsidRPr="006865DA">
        <w:rPr>
          <w:rStyle w:val="Char9"/>
          <w:rFonts w:hint="eastAsia"/>
          <w:rtl/>
        </w:rPr>
        <w:t>وَمَكَرُواْ</w:t>
      </w:r>
      <w:r w:rsidR="00001136" w:rsidRPr="006865DA">
        <w:rPr>
          <w:rStyle w:val="Char9"/>
          <w:rtl/>
        </w:rPr>
        <w:t xml:space="preserve"> وَمَكَرَ </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وَ</w:t>
      </w:r>
      <w:r w:rsidR="00001136" w:rsidRPr="006865DA">
        <w:rPr>
          <w:rStyle w:val="Char9"/>
          <w:rFonts w:hint="cs"/>
          <w:rtl/>
        </w:rPr>
        <w:t>ٱ</w:t>
      </w:r>
      <w:r w:rsidR="00001136" w:rsidRPr="006865DA">
        <w:rPr>
          <w:rStyle w:val="Char9"/>
          <w:rFonts w:hint="eastAsia"/>
          <w:rtl/>
        </w:rPr>
        <w:t>للَّهُ</w:t>
      </w:r>
      <w:r w:rsidR="00001136" w:rsidRPr="006865DA">
        <w:rPr>
          <w:rStyle w:val="Char9"/>
          <w:rtl/>
        </w:rPr>
        <w:t xml:space="preserve"> خَيۡرُ </w:t>
      </w:r>
      <w:r w:rsidR="00001136" w:rsidRPr="006865DA">
        <w:rPr>
          <w:rStyle w:val="Char9"/>
          <w:rFonts w:hint="cs"/>
          <w:rtl/>
        </w:rPr>
        <w:t>ٱ</w:t>
      </w:r>
      <w:r w:rsidR="00001136" w:rsidRPr="006865DA">
        <w:rPr>
          <w:rStyle w:val="Char9"/>
          <w:rFonts w:hint="eastAsia"/>
          <w:rtl/>
        </w:rPr>
        <w:t>لۡمَٰكِرِينَ</w:t>
      </w:r>
      <w:r w:rsidR="00001136" w:rsidRPr="006865DA">
        <w:rPr>
          <w:rStyle w:val="Char9"/>
          <w:rtl/>
        </w:rPr>
        <w:t xml:space="preserve"> ٥٤</w:t>
      </w:r>
      <w:r w:rsidR="00CE6AD2">
        <w:rPr>
          <w:rFonts w:ascii="Traditional Arabic" w:hAnsi="Traditional Arabic" w:cs="Traditional Arabic"/>
          <w:rtl/>
          <w:lang w:bidi="fa-IR"/>
        </w:rPr>
        <w:t>﴾</w:t>
      </w:r>
      <w:r w:rsidR="00CE6AD2" w:rsidRPr="00001136">
        <w:rPr>
          <w:rFonts w:hint="cs"/>
          <w:rtl/>
        </w:rPr>
        <w:t xml:space="preserve"> </w:t>
      </w:r>
      <w:r w:rsidR="00CE6AD2" w:rsidRPr="004956B1">
        <w:rPr>
          <w:rStyle w:val="Char6"/>
          <w:rFonts w:hint="cs"/>
          <w:rtl/>
        </w:rPr>
        <w:t>[</w:t>
      </w:r>
      <w:r w:rsidR="00CE6AD2">
        <w:rPr>
          <w:rStyle w:val="Char6"/>
          <w:rFonts w:hint="cs"/>
          <w:rtl/>
        </w:rPr>
        <w:t>آل عمران: 54</w:t>
      </w:r>
      <w:r w:rsidR="00CE6AD2" w:rsidRPr="004956B1">
        <w:rPr>
          <w:rStyle w:val="Char6"/>
          <w:rFonts w:hint="cs"/>
          <w:rtl/>
        </w:rPr>
        <w:t>]</w:t>
      </w:r>
      <w:r w:rsidR="00CE6AD2" w:rsidRPr="00001136">
        <w:rPr>
          <w:rFonts w:hint="cs"/>
          <w:rtl/>
        </w:rPr>
        <w:t>.</w:t>
      </w:r>
      <w:r w:rsidRPr="00B04FE2">
        <w:rPr>
          <w:rStyle w:val="FootnoteReference"/>
          <w:rFonts w:ascii="Tahoma" w:hAnsi="Tahoma"/>
          <w:b w:val="0"/>
          <w:rtl/>
          <w:lang w:bidi="fa-IR"/>
        </w:rPr>
        <w:footnoteReference w:id="513"/>
      </w:r>
    </w:p>
    <w:p w:rsidR="00245244" w:rsidRPr="00CE6AD2" w:rsidRDefault="00245244" w:rsidP="00001136">
      <w:pPr>
        <w:pStyle w:val="a4"/>
        <w:rPr>
          <w:rtl/>
        </w:rPr>
      </w:pPr>
      <w:r w:rsidRPr="00CE6AD2">
        <w:rPr>
          <w:rFonts w:hint="cs"/>
          <w:rtl/>
        </w:rPr>
        <w:t>عق</w:t>
      </w:r>
      <w:r w:rsidR="003231C0" w:rsidRPr="00CE6AD2">
        <w:rPr>
          <w:rFonts w:hint="cs"/>
          <w:rtl/>
        </w:rPr>
        <w:t>ی</w:t>
      </w:r>
      <w:r w:rsidRPr="00CE6AD2">
        <w:rPr>
          <w:rFonts w:hint="cs"/>
          <w:rtl/>
        </w:rPr>
        <w:t>ده مسلمانان در مورد حضرت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بهتر، پا</w:t>
      </w:r>
      <w:r w:rsidR="003231C0" w:rsidRPr="00CE6AD2">
        <w:rPr>
          <w:rFonts w:hint="cs"/>
          <w:rtl/>
        </w:rPr>
        <w:t>ک</w:t>
      </w:r>
      <w:r w:rsidRPr="00CE6AD2">
        <w:rPr>
          <w:rFonts w:hint="cs"/>
          <w:rtl/>
        </w:rPr>
        <w:t>تر، گرام</w:t>
      </w:r>
      <w:r w:rsidR="003231C0" w:rsidRPr="00CE6AD2">
        <w:rPr>
          <w:rFonts w:hint="cs"/>
          <w:rtl/>
        </w:rPr>
        <w:t>ی</w:t>
      </w:r>
      <w:r w:rsidRPr="00CE6AD2">
        <w:rPr>
          <w:rFonts w:hint="cs"/>
          <w:rtl/>
        </w:rPr>
        <w:t>‌تر و باشرف‌تر از عق</w:t>
      </w:r>
      <w:r w:rsidR="003231C0" w:rsidRPr="00CE6AD2">
        <w:rPr>
          <w:rFonts w:hint="cs"/>
          <w:rtl/>
        </w:rPr>
        <w:t>ی</w:t>
      </w:r>
      <w:r w:rsidRPr="00CE6AD2">
        <w:rPr>
          <w:rFonts w:hint="cs"/>
          <w:rtl/>
        </w:rPr>
        <w:t>ده نصار</w:t>
      </w:r>
      <w:r w:rsidR="003231C0" w:rsidRPr="00CE6AD2">
        <w:rPr>
          <w:rFonts w:hint="cs"/>
          <w:rtl/>
        </w:rPr>
        <w:t>ی</w:t>
      </w:r>
      <w:r w:rsidRPr="00CE6AD2">
        <w:rPr>
          <w:rFonts w:hint="cs"/>
          <w:rtl/>
        </w:rPr>
        <w:t xml:space="preserve"> م</w:t>
      </w:r>
      <w:r w:rsidR="003231C0" w:rsidRPr="00CE6AD2">
        <w:rPr>
          <w:rFonts w:hint="cs"/>
          <w:rtl/>
        </w:rPr>
        <w:t>ی</w:t>
      </w:r>
      <w:r w:rsidRPr="00CE6AD2">
        <w:rPr>
          <w:rFonts w:hint="cs"/>
          <w:rtl/>
        </w:rPr>
        <w:t xml:space="preserve">‌باشد </w:t>
      </w:r>
      <w:r w:rsidR="003231C0" w:rsidRPr="00CE6AD2">
        <w:rPr>
          <w:rFonts w:hint="cs"/>
          <w:rtl/>
        </w:rPr>
        <w:t>ک</w:t>
      </w:r>
      <w:r w:rsidRPr="00CE6AD2">
        <w:rPr>
          <w:rFonts w:hint="cs"/>
          <w:rtl/>
        </w:rPr>
        <w:t>ه م</w:t>
      </w:r>
      <w:r w:rsidR="003231C0" w:rsidRPr="00CE6AD2">
        <w:rPr>
          <w:rFonts w:hint="cs"/>
          <w:rtl/>
        </w:rPr>
        <w:t>ی</w:t>
      </w:r>
      <w:r w:rsidRPr="00CE6AD2">
        <w:rPr>
          <w:rFonts w:hint="cs"/>
          <w:rtl/>
        </w:rPr>
        <w:t>‌پندارند حضرت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مصلوب واقع شده و </w:t>
      </w:r>
      <w:r w:rsidR="003231C0" w:rsidRPr="00CE6AD2">
        <w:rPr>
          <w:rFonts w:hint="cs"/>
          <w:rtl/>
        </w:rPr>
        <w:t>ی</w:t>
      </w:r>
      <w:r w:rsidRPr="00CE6AD2">
        <w:rPr>
          <w:rFonts w:hint="cs"/>
          <w:rtl/>
        </w:rPr>
        <w:t>هود او را مورد هر گونه توه</w:t>
      </w:r>
      <w:r w:rsidR="003231C0" w:rsidRPr="00CE6AD2">
        <w:rPr>
          <w:rFonts w:hint="cs"/>
          <w:rtl/>
        </w:rPr>
        <w:t>ی</w:t>
      </w:r>
      <w:r w:rsidRPr="00CE6AD2">
        <w:rPr>
          <w:rFonts w:hint="cs"/>
          <w:rtl/>
        </w:rPr>
        <w:t>ن و اهانت قرار دادند سپس دست و پا</w:t>
      </w:r>
      <w:r w:rsidR="003231C0" w:rsidRPr="00CE6AD2">
        <w:rPr>
          <w:rFonts w:hint="cs"/>
          <w:rtl/>
        </w:rPr>
        <w:t>ی</w:t>
      </w:r>
      <w:r w:rsidRPr="00CE6AD2">
        <w:rPr>
          <w:rFonts w:hint="cs"/>
          <w:rtl/>
        </w:rPr>
        <w:t xml:space="preserve"> او را بر تخته م</w:t>
      </w:r>
      <w:r w:rsidR="003231C0" w:rsidRPr="00CE6AD2">
        <w:rPr>
          <w:rFonts w:hint="cs"/>
          <w:rtl/>
        </w:rPr>
        <w:t>ی</w:t>
      </w:r>
      <w:r w:rsidRPr="00CE6AD2">
        <w:rPr>
          <w:rFonts w:hint="cs"/>
          <w:rtl/>
        </w:rPr>
        <w:t>خ</w:t>
      </w:r>
      <w:r w:rsidR="003231C0" w:rsidRPr="00CE6AD2">
        <w:rPr>
          <w:rFonts w:hint="cs"/>
          <w:rtl/>
        </w:rPr>
        <w:t>ک</w:t>
      </w:r>
      <w:r w:rsidRPr="00CE6AD2">
        <w:rPr>
          <w:rFonts w:hint="cs"/>
          <w:rtl/>
        </w:rPr>
        <w:t xml:space="preserve">وب </w:t>
      </w:r>
      <w:r w:rsidR="003231C0" w:rsidRPr="00CE6AD2">
        <w:rPr>
          <w:rFonts w:hint="cs"/>
          <w:rtl/>
        </w:rPr>
        <w:t>ک</w:t>
      </w:r>
      <w:r w:rsidRPr="00CE6AD2">
        <w:rPr>
          <w:rFonts w:hint="cs"/>
          <w:rtl/>
        </w:rPr>
        <w:t xml:space="preserve">ردند و از باب </w:t>
      </w:r>
      <w:r w:rsidR="003231C0" w:rsidRPr="00CE6AD2">
        <w:rPr>
          <w:rFonts w:hint="cs"/>
          <w:rtl/>
        </w:rPr>
        <w:t>ک</w:t>
      </w:r>
      <w:r w:rsidRPr="00CE6AD2">
        <w:rPr>
          <w:rFonts w:hint="cs"/>
          <w:rtl/>
        </w:rPr>
        <w:t>فاره گناهان فرزندان آدم و فدا</w:t>
      </w:r>
      <w:r w:rsidR="003231C0" w:rsidRPr="00CE6AD2">
        <w:rPr>
          <w:rFonts w:hint="cs"/>
          <w:rtl/>
        </w:rPr>
        <w:t>ی</w:t>
      </w:r>
      <w:r w:rsidRPr="00CE6AD2">
        <w:rPr>
          <w:rFonts w:hint="cs"/>
          <w:rtl/>
        </w:rPr>
        <w:t xml:space="preserve"> بشر</w:t>
      </w:r>
      <w:r w:rsidR="003231C0" w:rsidRPr="00CE6AD2">
        <w:rPr>
          <w:rFonts w:hint="cs"/>
          <w:rtl/>
        </w:rPr>
        <w:t>ی</w:t>
      </w:r>
      <w:r w:rsidRPr="00CE6AD2">
        <w:rPr>
          <w:rFonts w:hint="cs"/>
          <w:rtl/>
        </w:rPr>
        <w:t>ت او را به قتل رساندند. حوار</w:t>
      </w:r>
      <w:r w:rsidR="003231C0" w:rsidRPr="00CE6AD2">
        <w:rPr>
          <w:rFonts w:hint="cs"/>
          <w:rtl/>
        </w:rPr>
        <w:t>ی</w:t>
      </w:r>
      <w:r w:rsidRPr="00CE6AD2">
        <w:rPr>
          <w:rFonts w:hint="cs"/>
          <w:rtl/>
        </w:rPr>
        <w:t>ون ن</w:t>
      </w:r>
      <w:r w:rsidR="003231C0" w:rsidRPr="00CE6AD2">
        <w:rPr>
          <w:rFonts w:hint="cs"/>
          <w:rtl/>
        </w:rPr>
        <w:t>ی</w:t>
      </w:r>
      <w:r w:rsidRPr="00CE6AD2">
        <w:rPr>
          <w:rFonts w:hint="cs"/>
          <w:rtl/>
        </w:rPr>
        <w:t xml:space="preserve">ز همانند </w:t>
      </w:r>
      <w:r w:rsidR="003231C0" w:rsidRPr="00CE6AD2">
        <w:rPr>
          <w:rFonts w:hint="cs"/>
          <w:rtl/>
        </w:rPr>
        <w:t>ی</w:t>
      </w:r>
      <w:r w:rsidRPr="00CE6AD2">
        <w:rPr>
          <w:rFonts w:hint="cs"/>
          <w:rtl/>
        </w:rPr>
        <w:t>هود</w:t>
      </w:r>
      <w:r w:rsidR="003231C0" w:rsidRPr="00CE6AD2">
        <w:rPr>
          <w:rFonts w:hint="cs"/>
          <w:rtl/>
        </w:rPr>
        <w:t>ی</w:t>
      </w:r>
      <w:r w:rsidRPr="00CE6AD2">
        <w:rPr>
          <w:rFonts w:hint="cs"/>
          <w:rtl/>
        </w:rPr>
        <w:t>ان در مورد حضرت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ش</w:t>
      </w:r>
      <w:r w:rsidR="003231C0" w:rsidRPr="00CE6AD2">
        <w:rPr>
          <w:rFonts w:hint="cs"/>
          <w:rtl/>
        </w:rPr>
        <w:t>ک</w:t>
      </w:r>
      <w:r w:rsidRPr="00CE6AD2">
        <w:rPr>
          <w:rFonts w:hint="cs"/>
          <w:rtl/>
        </w:rPr>
        <w:t xml:space="preserve"> و اختلاف فراوان دارند در ا</w:t>
      </w:r>
      <w:r w:rsidR="003231C0" w:rsidRPr="00CE6AD2">
        <w:rPr>
          <w:rFonts w:hint="cs"/>
          <w:rtl/>
        </w:rPr>
        <w:t>ی</w:t>
      </w:r>
      <w:r w:rsidRPr="00CE6AD2">
        <w:rPr>
          <w:rFonts w:hint="cs"/>
          <w:rtl/>
        </w:rPr>
        <w:t>ن</w:t>
      </w:r>
      <w:r w:rsidR="003231C0" w:rsidRPr="00CE6AD2">
        <w:rPr>
          <w:rFonts w:hint="cs"/>
          <w:rtl/>
        </w:rPr>
        <w:t>ک</w:t>
      </w:r>
      <w:r w:rsidRPr="00CE6AD2">
        <w:rPr>
          <w:rFonts w:hint="cs"/>
          <w:rtl/>
        </w:rPr>
        <w:t>ه آ</w:t>
      </w:r>
      <w:r w:rsidR="003231C0" w:rsidRPr="00CE6AD2">
        <w:rPr>
          <w:rFonts w:hint="cs"/>
          <w:rtl/>
        </w:rPr>
        <w:t>ی</w:t>
      </w:r>
      <w:r w:rsidRPr="00CE6AD2">
        <w:rPr>
          <w:rFonts w:hint="cs"/>
          <w:rtl/>
        </w:rPr>
        <w:t>ا فرد مصلوب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است </w:t>
      </w:r>
      <w:r w:rsidR="003231C0" w:rsidRPr="00CE6AD2">
        <w:rPr>
          <w:rFonts w:hint="cs"/>
          <w:rtl/>
        </w:rPr>
        <w:t>ی</w:t>
      </w:r>
      <w:r w:rsidRPr="00CE6AD2">
        <w:rPr>
          <w:rFonts w:hint="cs"/>
          <w:rtl/>
        </w:rPr>
        <w:t xml:space="preserve">ا </w:t>
      </w:r>
      <w:r w:rsidR="003231C0" w:rsidRPr="00CE6AD2">
        <w:rPr>
          <w:rFonts w:hint="cs"/>
          <w:rtl/>
        </w:rPr>
        <w:t>ی</w:t>
      </w:r>
      <w:r w:rsidRPr="00CE6AD2">
        <w:rPr>
          <w:rFonts w:hint="cs"/>
          <w:rtl/>
        </w:rPr>
        <w:t>هوذا؟ ز</w:t>
      </w:r>
      <w:r w:rsidR="003231C0" w:rsidRPr="00CE6AD2">
        <w:rPr>
          <w:rFonts w:hint="cs"/>
          <w:rtl/>
        </w:rPr>
        <w:t>ی</w:t>
      </w:r>
      <w:r w:rsidRPr="00CE6AD2">
        <w:rPr>
          <w:rFonts w:hint="cs"/>
          <w:rtl/>
        </w:rPr>
        <w:t>را چون آن خائن محل اختفا</w:t>
      </w:r>
      <w:r w:rsidR="003231C0" w:rsidRPr="00CE6AD2">
        <w:rPr>
          <w:rFonts w:hint="cs"/>
          <w:rtl/>
        </w:rPr>
        <w:t>ی</w:t>
      </w:r>
      <w:r w:rsidRPr="00CE6AD2">
        <w:rPr>
          <w:rFonts w:hint="cs"/>
          <w:rtl/>
        </w:rPr>
        <w:t xml:space="preserve">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را به</w:t>
      </w:r>
      <w:r w:rsidR="003231C0" w:rsidRPr="00CE6AD2">
        <w:rPr>
          <w:rFonts w:hint="cs"/>
          <w:rtl/>
        </w:rPr>
        <w:t xml:space="preserve"> آن‌ها </w:t>
      </w:r>
      <w:r w:rsidRPr="00CE6AD2">
        <w:rPr>
          <w:rFonts w:hint="cs"/>
          <w:rtl/>
        </w:rPr>
        <w:t>نشان داد، خود قبل از آنان وارد شد. غ</w:t>
      </w:r>
      <w:r w:rsidR="003231C0" w:rsidRPr="00CE6AD2">
        <w:rPr>
          <w:rFonts w:hint="cs"/>
          <w:rtl/>
        </w:rPr>
        <w:t>ی</w:t>
      </w:r>
      <w:r w:rsidRPr="00CE6AD2">
        <w:rPr>
          <w:rFonts w:hint="cs"/>
          <w:rtl/>
        </w:rPr>
        <w:t>ر از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w:t>
      </w:r>
      <w:r w:rsidR="003231C0" w:rsidRPr="00CE6AD2">
        <w:rPr>
          <w:rFonts w:hint="cs"/>
          <w:rtl/>
        </w:rPr>
        <w:t>ک</w:t>
      </w:r>
      <w:r w:rsidRPr="00CE6AD2">
        <w:rPr>
          <w:rFonts w:hint="cs"/>
          <w:rtl/>
        </w:rPr>
        <w:t>س</w:t>
      </w:r>
      <w:r w:rsidR="003231C0" w:rsidRPr="00CE6AD2">
        <w:rPr>
          <w:rFonts w:hint="cs"/>
          <w:rtl/>
        </w:rPr>
        <w:t>ی</w:t>
      </w:r>
      <w:r w:rsidRPr="00CE6AD2">
        <w:rPr>
          <w:rFonts w:hint="cs"/>
          <w:rtl/>
        </w:rPr>
        <w:t xml:space="preserve"> آنجا نبود، خداوند او را به صورت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درآورد و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را به سو</w:t>
      </w:r>
      <w:r w:rsidR="003231C0" w:rsidRPr="00CE6AD2">
        <w:rPr>
          <w:rFonts w:hint="cs"/>
          <w:rtl/>
        </w:rPr>
        <w:t>ی</w:t>
      </w:r>
      <w:r w:rsidRPr="00CE6AD2">
        <w:rPr>
          <w:rFonts w:hint="cs"/>
          <w:rtl/>
        </w:rPr>
        <w:t xml:space="preserve"> آسمان رف</w:t>
      </w:r>
      <w:r w:rsidR="00BE1E92" w:rsidRPr="00CE6AD2">
        <w:rPr>
          <w:rFonts w:hint="cs"/>
          <w:rtl/>
        </w:rPr>
        <w:t>ع</w:t>
      </w:r>
      <w:r w:rsidRPr="00CE6AD2">
        <w:rPr>
          <w:rFonts w:hint="cs"/>
          <w:rtl/>
        </w:rPr>
        <w:t>ت بخش</w:t>
      </w:r>
      <w:r w:rsidR="003231C0" w:rsidRPr="00CE6AD2">
        <w:rPr>
          <w:rFonts w:hint="cs"/>
          <w:rtl/>
        </w:rPr>
        <w:t>ی</w:t>
      </w:r>
      <w:r w:rsidRPr="00CE6AD2">
        <w:rPr>
          <w:rFonts w:hint="cs"/>
          <w:rtl/>
        </w:rPr>
        <w:t xml:space="preserve">د. </w:t>
      </w:r>
      <w:r w:rsidR="003231C0" w:rsidRPr="00CE6AD2">
        <w:rPr>
          <w:rFonts w:hint="cs"/>
          <w:rtl/>
        </w:rPr>
        <w:t>ی</w:t>
      </w:r>
      <w:r w:rsidRPr="00CE6AD2">
        <w:rPr>
          <w:rFonts w:hint="cs"/>
          <w:rtl/>
        </w:rPr>
        <w:t>هود</w:t>
      </w:r>
      <w:r w:rsidR="003231C0" w:rsidRPr="00CE6AD2">
        <w:rPr>
          <w:rFonts w:hint="cs"/>
          <w:rtl/>
        </w:rPr>
        <w:t>ی</w:t>
      </w:r>
      <w:r w:rsidRPr="00CE6AD2">
        <w:rPr>
          <w:rFonts w:hint="cs"/>
          <w:rtl/>
        </w:rPr>
        <w:t>ان وارد شدند و غ</w:t>
      </w:r>
      <w:r w:rsidR="003231C0" w:rsidRPr="00CE6AD2">
        <w:rPr>
          <w:rFonts w:hint="cs"/>
          <w:rtl/>
        </w:rPr>
        <w:t>ی</w:t>
      </w:r>
      <w:r w:rsidRPr="00CE6AD2">
        <w:rPr>
          <w:rFonts w:hint="cs"/>
          <w:rtl/>
        </w:rPr>
        <w:t xml:space="preserve">ر از </w:t>
      </w:r>
      <w:r w:rsidR="003231C0" w:rsidRPr="00CE6AD2">
        <w:rPr>
          <w:rFonts w:hint="cs"/>
          <w:rtl/>
        </w:rPr>
        <w:t>ی</w:t>
      </w:r>
      <w:r w:rsidRPr="00CE6AD2">
        <w:rPr>
          <w:rFonts w:hint="cs"/>
          <w:rtl/>
        </w:rPr>
        <w:t xml:space="preserve">هوذا </w:t>
      </w:r>
      <w:r w:rsidR="003231C0" w:rsidRPr="00CE6AD2">
        <w:rPr>
          <w:rFonts w:hint="cs"/>
          <w:rtl/>
        </w:rPr>
        <w:t>ک</w:t>
      </w:r>
      <w:r w:rsidRPr="00CE6AD2">
        <w:rPr>
          <w:rFonts w:hint="cs"/>
          <w:rtl/>
        </w:rPr>
        <w:t>س</w:t>
      </w:r>
      <w:r w:rsidR="003231C0" w:rsidRPr="00CE6AD2">
        <w:rPr>
          <w:rFonts w:hint="cs"/>
          <w:rtl/>
        </w:rPr>
        <w:t>ی</w:t>
      </w:r>
      <w:r w:rsidRPr="00CE6AD2">
        <w:rPr>
          <w:rFonts w:hint="cs"/>
          <w:rtl/>
        </w:rPr>
        <w:t xml:space="preserve"> را ن</w:t>
      </w:r>
      <w:r w:rsidR="003231C0" w:rsidRPr="00CE6AD2">
        <w:rPr>
          <w:rFonts w:hint="cs"/>
          <w:rtl/>
        </w:rPr>
        <w:t>ی</w:t>
      </w:r>
      <w:r w:rsidRPr="00CE6AD2">
        <w:rPr>
          <w:rFonts w:hint="cs"/>
          <w:rtl/>
        </w:rPr>
        <w:t xml:space="preserve">افتند </w:t>
      </w:r>
      <w:r w:rsidR="003231C0" w:rsidRPr="00CE6AD2">
        <w:rPr>
          <w:rFonts w:hint="cs"/>
          <w:rtl/>
        </w:rPr>
        <w:t>ک</w:t>
      </w:r>
      <w:r w:rsidRPr="00CE6AD2">
        <w:rPr>
          <w:rFonts w:hint="cs"/>
          <w:rtl/>
        </w:rPr>
        <w:t>ه به ش</w:t>
      </w:r>
      <w:r w:rsidR="003231C0" w:rsidRPr="00CE6AD2">
        <w:rPr>
          <w:rFonts w:hint="cs"/>
          <w:rtl/>
        </w:rPr>
        <w:t>ک</w:t>
      </w:r>
      <w:r w:rsidRPr="00CE6AD2">
        <w:rPr>
          <w:rFonts w:hint="cs"/>
          <w:rtl/>
        </w:rPr>
        <w:t>ل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درآمده بود،‌</w:t>
      </w:r>
      <w:r w:rsidR="00BE1E92" w:rsidRPr="00CE6AD2">
        <w:rPr>
          <w:rFonts w:hint="cs"/>
          <w:rtl/>
        </w:rPr>
        <w:t xml:space="preserve"> </w:t>
      </w:r>
      <w:r w:rsidRPr="00CE6AD2">
        <w:rPr>
          <w:rFonts w:hint="cs"/>
          <w:rtl/>
        </w:rPr>
        <w:t>گفتند</w:t>
      </w:r>
      <w:r w:rsidR="00BE1E92" w:rsidRPr="00CE6AD2">
        <w:rPr>
          <w:rFonts w:hint="cs"/>
          <w:rtl/>
        </w:rPr>
        <w:t>:</w:t>
      </w:r>
      <w:r w:rsidRPr="00CE6AD2">
        <w:rPr>
          <w:rFonts w:hint="cs"/>
          <w:rtl/>
        </w:rPr>
        <w:t xml:space="preserve"> اگر ا</w:t>
      </w:r>
      <w:r w:rsidR="003231C0" w:rsidRPr="00CE6AD2">
        <w:rPr>
          <w:rFonts w:hint="cs"/>
          <w:rtl/>
        </w:rPr>
        <w:t>ی</w:t>
      </w:r>
      <w:r w:rsidRPr="00CE6AD2">
        <w:rPr>
          <w:rFonts w:hint="cs"/>
          <w:rtl/>
        </w:rPr>
        <w:t>ن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است، پس رف</w:t>
      </w:r>
      <w:r w:rsidR="003231C0" w:rsidRPr="00CE6AD2">
        <w:rPr>
          <w:rFonts w:hint="cs"/>
          <w:rtl/>
        </w:rPr>
        <w:t>ی</w:t>
      </w:r>
      <w:r w:rsidRPr="00CE6AD2">
        <w:rPr>
          <w:rFonts w:hint="cs"/>
          <w:rtl/>
        </w:rPr>
        <w:t xml:space="preserve">ق ما </w:t>
      </w:r>
      <w:r w:rsidR="003231C0" w:rsidRPr="00CE6AD2">
        <w:rPr>
          <w:rFonts w:hint="cs"/>
          <w:rtl/>
        </w:rPr>
        <w:t>ک</w:t>
      </w:r>
      <w:r w:rsidRPr="00CE6AD2">
        <w:rPr>
          <w:rFonts w:hint="cs"/>
          <w:rtl/>
        </w:rPr>
        <w:t>جاست؟ و اگر ا</w:t>
      </w:r>
      <w:r w:rsidR="003231C0" w:rsidRPr="00CE6AD2">
        <w:rPr>
          <w:rFonts w:hint="cs"/>
          <w:rtl/>
        </w:rPr>
        <w:t>ی</w:t>
      </w:r>
      <w:r w:rsidRPr="00CE6AD2">
        <w:rPr>
          <w:rFonts w:hint="cs"/>
          <w:rtl/>
        </w:rPr>
        <w:t>ن رف</w:t>
      </w:r>
      <w:r w:rsidR="003231C0" w:rsidRPr="00CE6AD2">
        <w:rPr>
          <w:rFonts w:hint="cs"/>
          <w:rtl/>
        </w:rPr>
        <w:t>ی</w:t>
      </w:r>
      <w:r w:rsidRPr="00CE6AD2">
        <w:rPr>
          <w:rFonts w:hint="cs"/>
          <w:rtl/>
        </w:rPr>
        <w:t>ق ماست پس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w:t>
      </w:r>
      <w:r w:rsidR="003231C0" w:rsidRPr="00CE6AD2">
        <w:rPr>
          <w:rFonts w:hint="cs"/>
          <w:rtl/>
        </w:rPr>
        <w:t>ک</w:t>
      </w:r>
      <w:r w:rsidRPr="00CE6AD2">
        <w:rPr>
          <w:rFonts w:hint="cs"/>
          <w:rtl/>
        </w:rPr>
        <w:t>جاست؟</w:t>
      </w:r>
    </w:p>
    <w:p w:rsidR="00245244" w:rsidRDefault="00245244" w:rsidP="006F7713">
      <w:pPr>
        <w:pStyle w:val="a4"/>
        <w:rPr>
          <w:rtl/>
        </w:rPr>
      </w:pPr>
      <w:r w:rsidRPr="00CE6AD2">
        <w:rPr>
          <w:rFonts w:hint="cs"/>
          <w:rtl/>
        </w:rPr>
        <w:t>خلاصه او را گرفتند و به دار آو</w:t>
      </w:r>
      <w:r w:rsidR="003231C0" w:rsidRPr="00CE6AD2">
        <w:rPr>
          <w:rFonts w:hint="cs"/>
          <w:rtl/>
        </w:rPr>
        <w:t>ی</w:t>
      </w:r>
      <w:r w:rsidRPr="00CE6AD2">
        <w:rPr>
          <w:rFonts w:hint="cs"/>
          <w:rtl/>
        </w:rPr>
        <w:t>ختند در حال</w:t>
      </w:r>
      <w:r w:rsidR="003231C0" w:rsidRPr="00CE6AD2">
        <w:rPr>
          <w:rFonts w:hint="cs"/>
          <w:rtl/>
        </w:rPr>
        <w:t>ی</w:t>
      </w:r>
      <w:r w:rsidRPr="00CE6AD2">
        <w:rPr>
          <w:rFonts w:hint="cs"/>
          <w:rtl/>
        </w:rPr>
        <w:t xml:space="preserve"> </w:t>
      </w:r>
      <w:r w:rsidR="003231C0" w:rsidRPr="00CE6AD2">
        <w:rPr>
          <w:rFonts w:hint="cs"/>
          <w:rtl/>
        </w:rPr>
        <w:t>ک</w:t>
      </w:r>
      <w:r w:rsidRPr="00CE6AD2">
        <w:rPr>
          <w:rFonts w:hint="cs"/>
          <w:rtl/>
        </w:rPr>
        <w:t>ه فر</w:t>
      </w:r>
      <w:r w:rsidR="003231C0" w:rsidRPr="00CE6AD2">
        <w:rPr>
          <w:rFonts w:hint="cs"/>
          <w:rtl/>
        </w:rPr>
        <w:t>ی</w:t>
      </w:r>
      <w:r w:rsidRPr="00CE6AD2">
        <w:rPr>
          <w:rFonts w:hint="cs"/>
          <w:rtl/>
        </w:rPr>
        <w:t>اد برم</w:t>
      </w:r>
      <w:r w:rsidR="003231C0" w:rsidRPr="00CE6AD2">
        <w:rPr>
          <w:rFonts w:hint="cs"/>
          <w:rtl/>
        </w:rPr>
        <w:t>ی</w:t>
      </w:r>
      <w:r w:rsidRPr="00CE6AD2">
        <w:rPr>
          <w:rFonts w:hint="cs"/>
          <w:rtl/>
        </w:rPr>
        <w:t xml:space="preserve">‌آورد من </w:t>
      </w:r>
      <w:r w:rsidR="003231C0" w:rsidRPr="00CE6AD2">
        <w:rPr>
          <w:rFonts w:hint="cs"/>
          <w:rtl/>
        </w:rPr>
        <w:t>ی</w:t>
      </w:r>
      <w:r w:rsidRPr="00CE6AD2">
        <w:rPr>
          <w:rFonts w:hint="cs"/>
          <w:rtl/>
        </w:rPr>
        <w:t>هوذا هستم، اما</w:t>
      </w:r>
      <w:r w:rsidR="003231C0" w:rsidRPr="00CE6AD2">
        <w:rPr>
          <w:rFonts w:hint="cs"/>
          <w:rtl/>
        </w:rPr>
        <w:t xml:space="preserve"> آن‌ها </w:t>
      </w:r>
      <w:r w:rsidRPr="00CE6AD2">
        <w:rPr>
          <w:rFonts w:hint="cs"/>
          <w:rtl/>
        </w:rPr>
        <w:t>م</w:t>
      </w:r>
      <w:r w:rsidR="003231C0" w:rsidRPr="00CE6AD2">
        <w:rPr>
          <w:rFonts w:hint="cs"/>
          <w:rtl/>
        </w:rPr>
        <w:t>ی</w:t>
      </w:r>
      <w:r w:rsidRPr="00CE6AD2">
        <w:rPr>
          <w:rFonts w:hint="cs"/>
          <w:rtl/>
        </w:rPr>
        <w:t>‌گفتند</w:t>
      </w:r>
      <w:r w:rsidR="00BE1E92" w:rsidRPr="00CE6AD2">
        <w:rPr>
          <w:rFonts w:hint="cs"/>
          <w:rtl/>
        </w:rPr>
        <w:t>: دروغ م</w:t>
      </w:r>
      <w:r w:rsidR="003231C0" w:rsidRPr="00CE6AD2">
        <w:rPr>
          <w:rFonts w:hint="cs"/>
          <w:rtl/>
        </w:rPr>
        <w:t>ی</w:t>
      </w:r>
      <w:r w:rsidR="00BE1E92" w:rsidRPr="00CE6AD2">
        <w:rPr>
          <w:rFonts w:hint="cs"/>
          <w:rtl/>
        </w:rPr>
        <w:t>‌گو</w:t>
      </w:r>
      <w:r w:rsidR="003231C0" w:rsidRPr="00CE6AD2">
        <w:rPr>
          <w:rFonts w:hint="cs"/>
          <w:rtl/>
        </w:rPr>
        <w:t>یی</w:t>
      </w:r>
      <w:r w:rsidR="00BE1E92" w:rsidRPr="00CE6AD2">
        <w:rPr>
          <w:rFonts w:hint="cs"/>
          <w:rtl/>
        </w:rPr>
        <w:t xml:space="preserve"> تو ع</w:t>
      </w:r>
      <w:r w:rsidR="003231C0" w:rsidRPr="00CE6AD2">
        <w:rPr>
          <w:rFonts w:hint="cs"/>
          <w:rtl/>
        </w:rPr>
        <w:t>ی</w:t>
      </w:r>
      <w:r w:rsidR="00BE1E92" w:rsidRPr="00CE6AD2">
        <w:rPr>
          <w:rFonts w:hint="cs"/>
          <w:rtl/>
        </w:rPr>
        <w:t>س</w:t>
      </w:r>
      <w:r w:rsidR="003231C0" w:rsidRPr="00CE6AD2">
        <w:rPr>
          <w:rFonts w:hint="cs"/>
          <w:rtl/>
        </w:rPr>
        <w:t>ی</w:t>
      </w:r>
      <w:r w:rsidR="00BE1E92" w:rsidRPr="00CE6AD2">
        <w:rPr>
          <w:rFonts w:hint="cs"/>
          <w:rtl/>
        </w:rPr>
        <w:t xml:space="preserve"> هست</w:t>
      </w:r>
      <w:r w:rsidR="003231C0" w:rsidRPr="00CE6AD2">
        <w:rPr>
          <w:rFonts w:hint="cs"/>
          <w:rtl/>
        </w:rPr>
        <w:t>ی</w:t>
      </w:r>
      <w:r w:rsidR="00BE1E92" w:rsidRPr="00CE6AD2">
        <w:rPr>
          <w:rFonts w:hint="cs"/>
          <w:rtl/>
        </w:rPr>
        <w:t>. بالآ</w:t>
      </w:r>
      <w:r w:rsidRPr="00CE6AD2">
        <w:rPr>
          <w:rFonts w:hint="cs"/>
          <w:rtl/>
        </w:rPr>
        <w:t>خره در حال ش</w:t>
      </w:r>
      <w:r w:rsidR="003231C0" w:rsidRPr="00CE6AD2">
        <w:rPr>
          <w:rFonts w:hint="cs"/>
          <w:rtl/>
        </w:rPr>
        <w:t>ک</w:t>
      </w:r>
      <w:r w:rsidRPr="00CE6AD2">
        <w:rPr>
          <w:rFonts w:hint="cs"/>
          <w:rtl/>
        </w:rPr>
        <w:t xml:space="preserve"> و گمان او را دار زدند. قرآن عق</w:t>
      </w:r>
      <w:r w:rsidR="003231C0" w:rsidRPr="00CE6AD2">
        <w:rPr>
          <w:rFonts w:hint="cs"/>
          <w:rtl/>
        </w:rPr>
        <w:t>ی</w:t>
      </w:r>
      <w:r w:rsidR="00BE1E92" w:rsidRPr="00CE6AD2">
        <w:rPr>
          <w:rFonts w:hint="cs"/>
          <w:rtl/>
        </w:rPr>
        <w:t xml:space="preserve">ده </w:t>
      </w:r>
      <w:r w:rsidR="003231C0" w:rsidRPr="00CE6AD2">
        <w:rPr>
          <w:rFonts w:hint="cs"/>
          <w:rtl/>
        </w:rPr>
        <w:t>ی</w:t>
      </w:r>
      <w:r w:rsidR="00BE1E92" w:rsidRPr="00CE6AD2">
        <w:rPr>
          <w:rFonts w:hint="cs"/>
          <w:rtl/>
        </w:rPr>
        <w:t>هود و نصار</w:t>
      </w:r>
      <w:r w:rsidR="003231C0" w:rsidRPr="00CE6AD2">
        <w:rPr>
          <w:rFonts w:hint="cs"/>
          <w:rtl/>
        </w:rPr>
        <w:t>ی</w:t>
      </w:r>
      <w:r w:rsidR="00BE1E92" w:rsidRPr="00CE6AD2">
        <w:rPr>
          <w:rFonts w:hint="cs"/>
          <w:rtl/>
        </w:rPr>
        <w:t xml:space="preserve"> پ</w:t>
      </w:r>
      <w:r w:rsidR="003231C0" w:rsidRPr="00CE6AD2">
        <w:rPr>
          <w:rFonts w:hint="cs"/>
          <w:rtl/>
        </w:rPr>
        <w:t>ی</w:t>
      </w:r>
      <w:r w:rsidR="00BE1E92" w:rsidRPr="00CE6AD2">
        <w:rPr>
          <w:rFonts w:hint="cs"/>
          <w:rtl/>
        </w:rPr>
        <w:t>رامون موضوع «صُلب و فدا</w:t>
      </w:r>
      <w:r w:rsidR="003231C0" w:rsidRPr="00CE6AD2">
        <w:rPr>
          <w:rFonts w:hint="cs"/>
          <w:rtl/>
        </w:rPr>
        <w:t>یی</w:t>
      </w:r>
      <w:r w:rsidR="00BE1E92" w:rsidRPr="00CE6AD2">
        <w:rPr>
          <w:rFonts w:hint="cs"/>
          <w:rtl/>
        </w:rPr>
        <w:t xml:space="preserve"> ع</w:t>
      </w:r>
      <w:r w:rsidR="003231C0" w:rsidRPr="00CE6AD2">
        <w:rPr>
          <w:rFonts w:hint="cs"/>
          <w:rtl/>
        </w:rPr>
        <w:t>ی</w:t>
      </w:r>
      <w:r w:rsidR="00BE1E92" w:rsidRPr="00CE6AD2">
        <w:rPr>
          <w:rFonts w:hint="cs"/>
          <w:rtl/>
        </w:rPr>
        <w:t>س</w:t>
      </w:r>
      <w:r w:rsidR="003231C0" w:rsidRPr="00CE6AD2">
        <w:rPr>
          <w:rFonts w:hint="cs"/>
          <w:rtl/>
        </w:rPr>
        <w:t>ی</w:t>
      </w:r>
      <w:r w:rsidR="00BE1E92" w:rsidRPr="00CE6AD2">
        <w:rPr>
          <w:rFonts w:hint="cs"/>
          <w:rtl/>
        </w:rPr>
        <w:t>»</w:t>
      </w:r>
      <w:r w:rsidRPr="00CE6AD2">
        <w:rPr>
          <w:rFonts w:hint="cs"/>
          <w:rtl/>
        </w:rPr>
        <w:t xml:space="preserve"> را مردود دانسته و عق</w:t>
      </w:r>
      <w:r w:rsidR="003231C0" w:rsidRPr="00CE6AD2">
        <w:rPr>
          <w:rFonts w:hint="cs"/>
          <w:rtl/>
        </w:rPr>
        <w:t>ی</w:t>
      </w:r>
      <w:r w:rsidRPr="00CE6AD2">
        <w:rPr>
          <w:rFonts w:hint="cs"/>
          <w:rtl/>
        </w:rPr>
        <w:t>ده‌</w:t>
      </w:r>
      <w:r w:rsidR="003231C0" w:rsidRPr="00CE6AD2">
        <w:rPr>
          <w:rFonts w:hint="cs"/>
          <w:rtl/>
        </w:rPr>
        <w:t>ی</w:t>
      </w:r>
      <w:r w:rsidRPr="00CE6AD2">
        <w:rPr>
          <w:rFonts w:hint="cs"/>
          <w:rtl/>
        </w:rPr>
        <w:t xml:space="preserve"> حقگرا</w:t>
      </w:r>
      <w:r w:rsidR="003231C0" w:rsidRPr="00CE6AD2">
        <w:rPr>
          <w:rFonts w:hint="cs"/>
          <w:rtl/>
        </w:rPr>
        <w:t>ی</w:t>
      </w:r>
      <w:r w:rsidRPr="00CE6AD2">
        <w:rPr>
          <w:rFonts w:hint="cs"/>
          <w:rtl/>
        </w:rPr>
        <w:t xml:space="preserve"> مسلمانان را ذ</w:t>
      </w:r>
      <w:r w:rsidR="003231C0" w:rsidRPr="00CE6AD2">
        <w:rPr>
          <w:rFonts w:hint="cs"/>
          <w:rtl/>
        </w:rPr>
        <w:t>ک</w:t>
      </w:r>
      <w:r w:rsidRPr="00CE6AD2">
        <w:rPr>
          <w:rFonts w:hint="cs"/>
          <w:rtl/>
        </w:rPr>
        <w:t xml:space="preserve">ر </w:t>
      </w:r>
      <w:r w:rsidR="003231C0" w:rsidRPr="00CE6AD2">
        <w:rPr>
          <w:rFonts w:hint="cs"/>
          <w:rtl/>
        </w:rPr>
        <w:t>ک</w:t>
      </w:r>
      <w:r w:rsidRPr="00CE6AD2">
        <w:rPr>
          <w:rFonts w:hint="cs"/>
          <w:rtl/>
        </w:rPr>
        <w:t xml:space="preserve">رده </w:t>
      </w:r>
      <w:r w:rsidR="003231C0" w:rsidRPr="00CE6AD2">
        <w:rPr>
          <w:rFonts w:hint="cs"/>
          <w:rtl/>
        </w:rPr>
        <w:t>ک</w:t>
      </w:r>
      <w:r w:rsidRPr="00CE6AD2">
        <w:rPr>
          <w:rFonts w:hint="cs"/>
          <w:rtl/>
        </w:rPr>
        <w:t>ه در ا</w:t>
      </w:r>
      <w:r w:rsidR="003231C0" w:rsidRPr="00CE6AD2">
        <w:rPr>
          <w:rFonts w:hint="cs"/>
          <w:rtl/>
        </w:rPr>
        <w:t>ی</w:t>
      </w:r>
      <w:r w:rsidRPr="00CE6AD2">
        <w:rPr>
          <w:rFonts w:hint="cs"/>
          <w:rtl/>
        </w:rPr>
        <w:t>ن زم</w:t>
      </w:r>
      <w:r w:rsidR="003231C0" w:rsidRPr="00CE6AD2">
        <w:rPr>
          <w:rFonts w:hint="cs"/>
          <w:rtl/>
        </w:rPr>
        <w:t>ی</w:t>
      </w:r>
      <w:r w:rsidRPr="00CE6AD2">
        <w:rPr>
          <w:rFonts w:hint="cs"/>
          <w:rtl/>
        </w:rPr>
        <w:t>نه فصل‌الخطاب است:</w:t>
      </w:r>
      <w:r w:rsidR="00CE6AD2">
        <w:rPr>
          <w:rFonts w:hint="cs"/>
          <w:rtl/>
        </w:rPr>
        <w:t xml:space="preserve"> </w:t>
      </w:r>
      <w:r w:rsidR="00CE6AD2">
        <w:rPr>
          <w:rFonts w:ascii="Traditional Arabic" w:hAnsi="Traditional Arabic" w:cs="Traditional Arabic"/>
          <w:rtl/>
          <w:lang w:bidi="fa-IR"/>
        </w:rPr>
        <w:t>﴿</w:t>
      </w:r>
      <w:r w:rsidR="006F7713" w:rsidRPr="006865DA">
        <w:rPr>
          <w:rStyle w:val="Char9"/>
          <w:rFonts w:hint="eastAsia"/>
          <w:rtl/>
        </w:rPr>
        <w:t>وَبِكُفۡرِهِمۡ</w:t>
      </w:r>
      <w:r w:rsidR="006F7713" w:rsidRPr="006865DA">
        <w:rPr>
          <w:rStyle w:val="Char9"/>
          <w:rtl/>
        </w:rPr>
        <w:t xml:space="preserve"> وَقَوۡلِهِمۡ عَلَىٰ مَرۡيَمَ بُهۡتَٰنًا عَظِيمٗا ١٥٦ </w:t>
      </w:r>
      <w:r w:rsidR="006F7713" w:rsidRPr="006865DA">
        <w:rPr>
          <w:rStyle w:val="Char9"/>
          <w:rFonts w:hint="eastAsia"/>
          <w:rtl/>
        </w:rPr>
        <w:t>وَقَوۡلِهِمۡ</w:t>
      </w:r>
      <w:r w:rsidR="006F7713" w:rsidRPr="006865DA">
        <w:rPr>
          <w:rStyle w:val="Char9"/>
          <w:rtl/>
        </w:rPr>
        <w:t xml:space="preserve"> إِنَّا قَتَلۡنَا </w:t>
      </w:r>
      <w:r w:rsidR="006F7713" w:rsidRPr="006865DA">
        <w:rPr>
          <w:rStyle w:val="Char9"/>
          <w:rFonts w:hint="cs"/>
          <w:rtl/>
        </w:rPr>
        <w:t>ٱ</w:t>
      </w:r>
      <w:r w:rsidR="006F7713" w:rsidRPr="006865DA">
        <w:rPr>
          <w:rStyle w:val="Char9"/>
          <w:rFonts w:hint="eastAsia"/>
          <w:rtl/>
        </w:rPr>
        <w:t>لۡمَسِيحَ</w:t>
      </w:r>
      <w:r w:rsidR="006F7713" w:rsidRPr="006865DA">
        <w:rPr>
          <w:rStyle w:val="Char9"/>
          <w:rtl/>
        </w:rPr>
        <w:t xml:space="preserve"> عِيسَى </w:t>
      </w:r>
      <w:r w:rsidR="006F7713" w:rsidRPr="006865DA">
        <w:rPr>
          <w:rStyle w:val="Char9"/>
          <w:rFonts w:hint="cs"/>
          <w:rtl/>
        </w:rPr>
        <w:t>ٱ</w:t>
      </w:r>
      <w:r w:rsidR="006F7713" w:rsidRPr="006865DA">
        <w:rPr>
          <w:rStyle w:val="Char9"/>
          <w:rFonts w:hint="eastAsia"/>
          <w:rtl/>
        </w:rPr>
        <w:t>بۡنَ</w:t>
      </w:r>
      <w:r w:rsidR="006F7713" w:rsidRPr="006865DA">
        <w:rPr>
          <w:rStyle w:val="Char9"/>
          <w:rtl/>
        </w:rPr>
        <w:t xml:space="preserve"> مَرۡيَمَ رَسُولَ </w:t>
      </w:r>
      <w:r w:rsidR="006F7713" w:rsidRPr="006865DA">
        <w:rPr>
          <w:rStyle w:val="Char9"/>
          <w:rFonts w:hint="cs"/>
          <w:rtl/>
        </w:rPr>
        <w:t>ٱ</w:t>
      </w:r>
      <w:r w:rsidR="006F7713" w:rsidRPr="006865DA">
        <w:rPr>
          <w:rStyle w:val="Char9"/>
          <w:rFonts w:hint="eastAsia"/>
          <w:rtl/>
        </w:rPr>
        <w:t>للَّهِ</w:t>
      </w:r>
      <w:r w:rsidR="006F7713" w:rsidRPr="006865DA">
        <w:rPr>
          <w:rStyle w:val="Char9"/>
          <w:rtl/>
        </w:rPr>
        <w:t xml:space="preserve"> وَمَا قَتَلُوهُ وَمَا صَلَبُوهُ وَلَٰكِن شُبِّهَ لَهُمۡۚ وَإِنَّ </w:t>
      </w:r>
      <w:r w:rsidR="006F7713" w:rsidRPr="006865DA">
        <w:rPr>
          <w:rStyle w:val="Char9"/>
          <w:rFonts w:hint="cs"/>
          <w:rtl/>
        </w:rPr>
        <w:t>ٱ</w:t>
      </w:r>
      <w:r w:rsidR="006F7713" w:rsidRPr="006865DA">
        <w:rPr>
          <w:rStyle w:val="Char9"/>
          <w:rFonts w:hint="eastAsia"/>
          <w:rtl/>
        </w:rPr>
        <w:t>لَّذِينَ</w:t>
      </w:r>
      <w:r w:rsidR="006F7713" w:rsidRPr="006865DA">
        <w:rPr>
          <w:rStyle w:val="Char9"/>
          <w:rtl/>
        </w:rPr>
        <w:t xml:space="preserve"> </w:t>
      </w:r>
      <w:r w:rsidR="006F7713" w:rsidRPr="006865DA">
        <w:rPr>
          <w:rStyle w:val="Char9"/>
          <w:rFonts w:hint="cs"/>
          <w:rtl/>
        </w:rPr>
        <w:t>ٱ</w:t>
      </w:r>
      <w:r w:rsidR="006F7713" w:rsidRPr="006865DA">
        <w:rPr>
          <w:rStyle w:val="Char9"/>
          <w:rFonts w:hint="eastAsia"/>
          <w:rtl/>
        </w:rPr>
        <w:t>خۡتَلَفُواْ</w:t>
      </w:r>
      <w:r w:rsidR="006F7713" w:rsidRPr="006865DA">
        <w:rPr>
          <w:rStyle w:val="Char9"/>
          <w:rtl/>
        </w:rPr>
        <w:t xml:space="preserve"> فِيهِ لَفِي شَكّٖ مِّنۡهُۚ مَا لَهُم بِهِ</w:t>
      </w:r>
      <w:r w:rsidR="006F7713" w:rsidRPr="006865DA">
        <w:rPr>
          <w:rStyle w:val="Char9"/>
          <w:rFonts w:hint="cs"/>
          <w:rtl/>
        </w:rPr>
        <w:t>ۦ</w:t>
      </w:r>
      <w:r w:rsidR="006F7713" w:rsidRPr="006865DA">
        <w:rPr>
          <w:rStyle w:val="Char9"/>
          <w:rtl/>
        </w:rPr>
        <w:t xml:space="preserve"> مِنۡ عِلۡمٍ إِلَّا </w:t>
      </w:r>
      <w:r w:rsidR="006F7713" w:rsidRPr="006865DA">
        <w:rPr>
          <w:rStyle w:val="Char9"/>
          <w:rFonts w:hint="cs"/>
          <w:rtl/>
        </w:rPr>
        <w:t>ٱ</w:t>
      </w:r>
      <w:r w:rsidR="006F7713" w:rsidRPr="006865DA">
        <w:rPr>
          <w:rStyle w:val="Char9"/>
          <w:rFonts w:hint="eastAsia"/>
          <w:rtl/>
        </w:rPr>
        <w:t>تِّبَاعَ</w:t>
      </w:r>
      <w:r w:rsidR="006F7713" w:rsidRPr="006865DA">
        <w:rPr>
          <w:rStyle w:val="Char9"/>
          <w:rtl/>
        </w:rPr>
        <w:t xml:space="preserve"> </w:t>
      </w:r>
      <w:r w:rsidR="006F7713" w:rsidRPr="006865DA">
        <w:rPr>
          <w:rStyle w:val="Char9"/>
          <w:rFonts w:hint="cs"/>
          <w:rtl/>
        </w:rPr>
        <w:t>ٱ</w:t>
      </w:r>
      <w:r w:rsidR="006F7713" w:rsidRPr="006865DA">
        <w:rPr>
          <w:rStyle w:val="Char9"/>
          <w:rFonts w:hint="eastAsia"/>
          <w:rtl/>
        </w:rPr>
        <w:t>لظَّنِّۚ</w:t>
      </w:r>
      <w:r w:rsidR="006F7713" w:rsidRPr="006865DA">
        <w:rPr>
          <w:rStyle w:val="Char9"/>
          <w:rtl/>
        </w:rPr>
        <w:t xml:space="preserve"> وَمَا </w:t>
      </w:r>
      <w:r w:rsidR="006F7713" w:rsidRPr="006865DA">
        <w:rPr>
          <w:rStyle w:val="Char9"/>
          <w:rFonts w:hint="eastAsia"/>
          <w:rtl/>
        </w:rPr>
        <w:t>قَتَلُوهُ</w:t>
      </w:r>
      <w:r w:rsidR="006F7713" w:rsidRPr="006865DA">
        <w:rPr>
          <w:rStyle w:val="Char9"/>
          <w:rtl/>
        </w:rPr>
        <w:t xml:space="preserve"> يَقِينَۢا ١٥٧ </w:t>
      </w:r>
      <w:r w:rsidR="006F7713" w:rsidRPr="006865DA">
        <w:rPr>
          <w:rStyle w:val="Char9"/>
          <w:rFonts w:hint="eastAsia"/>
          <w:rtl/>
        </w:rPr>
        <w:t>بَل</w:t>
      </w:r>
      <w:r w:rsidR="006F7713" w:rsidRPr="006865DA">
        <w:rPr>
          <w:rStyle w:val="Char9"/>
          <w:rtl/>
        </w:rPr>
        <w:t xml:space="preserve"> رَّفَعَهُ </w:t>
      </w:r>
      <w:r w:rsidR="006F7713" w:rsidRPr="006865DA">
        <w:rPr>
          <w:rStyle w:val="Char9"/>
          <w:rFonts w:hint="cs"/>
          <w:rtl/>
        </w:rPr>
        <w:t>ٱ</w:t>
      </w:r>
      <w:r w:rsidR="006F7713" w:rsidRPr="006865DA">
        <w:rPr>
          <w:rStyle w:val="Char9"/>
          <w:rFonts w:hint="eastAsia"/>
          <w:rtl/>
        </w:rPr>
        <w:t>للَّهُ</w:t>
      </w:r>
      <w:r w:rsidR="006F7713" w:rsidRPr="006865DA">
        <w:rPr>
          <w:rStyle w:val="Char9"/>
          <w:rtl/>
        </w:rPr>
        <w:t xml:space="preserve"> إِلَيۡهِۚ وَكَانَ </w:t>
      </w:r>
      <w:r w:rsidR="006F7713" w:rsidRPr="006865DA">
        <w:rPr>
          <w:rStyle w:val="Char9"/>
          <w:rFonts w:hint="cs"/>
          <w:rtl/>
        </w:rPr>
        <w:t>ٱ</w:t>
      </w:r>
      <w:r w:rsidR="006F7713" w:rsidRPr="006865DA">
        <w:rPr>
          <w:rStyle w:val="Char9"/>
          <w:rFonts w:hint="eastAsia"/>
          <w:rtl/>
        </w:rPr>
        <w:t>للَّهُ</w:t>
      </w:r>
      <w:r w:rsidR="006F7713" w:rsidRPr="006865DA">
        <w:rPr>
          <w:rStyle w:val="Char9"/>
          <w:rtl/>
        </w:rPr>
        <w:t xml:space="preserve"> عَزِيزًا حَكِيمٗا ١٥٨</w:t>
      </w:r>
      <w:r w:rsidR="00CE6AD2">
        <w:rPr>
          <w:rFonts w:ascii="Traditional Arabic" w:hAnsi="Traditional Arabic" w:cs="Traditional Arabic"/>
          <w:rtl/>
          <w:lang w:bidi="fa-IR"/>
        </w:rPr>
        <w:t>﴾</w:t>
      </w:r>
      <w:r w:rsidR="00CE6AD2" w:rsidRPr="00001136">
        <w:rPr>
          <w:rFonts w:hint="cs"/>
          <w:rtl/>
        </w:rPr>
        <w:t xml:space="preserve"> </w:t>
      </w:r>
      <w:r w:rsidR="00CE6AD2" w:rsidRPr="004956B1">
        <w:rPr>
          <w:rStyle w:val="Char6"/>
          <w:rFonts w:hint="cs"/>
          <w:rtl/>
        </w:rPr>
        <w:t>[</w:t>
      </w:r>
      <w:r w:rsidR="00CE6AD2">
        <w:rPr>
          <w:rStyle w:val="Char6"/>
          <w:rFonts w:hint="cs"/>
          <w:rtl/>
        </w:rPr>
        <w:t>النساء: 156- 158</w:t>
      </w:r>
      <w:r w:rsidR="00CE6AD2" w:rsidRPr="004956B1">
        <w:rPr>
          <w:rStyle w:val="Char6"/>
          <w:rFonts w:hint="cs"/>
          <w:rtl/>
        </w:rPr>
        <w:t>]</w:t>
      </w:r>
      <w:r w:rsidR="00CE6AD2" w:rsidRPr="00001136">
        <w:rPr>
          <w:rFonts w:hint="cs"/>
          <w:rtl/>
        </w:rPr>
        <w:t>.</w:t>
      </w:r>
      <w:r w:rsidRPr="00B813E3">
        <w:rPr>
          <w:rStyle w:val="FootnoteReference"/>
          <w:rFonts w:ascii="Tahoma" w:hAnsi="Tahoma"/>
          <w:rtl/>
        </w:rPr>
        <w:footnoteReference w:id="514"/>
      </w:r>
      <w:r w:rsidRPr="00CE6AD2">
        <w:rPr>
          <w:rFonts w:hint="cs"/>
          <w:rtl/>
        </w:rPr>
        <w:t xml:space="preserve"> عجبا نصار</w:t>
      </w:r>
      <w:r w:rsidR="003231C0" w:rsidRPr="00CE6AD2">
        <w:rPr>
          <w:rFonts w:hint="cs"/>
          <w:rtl/>
        </w:rPr>
        <w:t>ی</w:t>
      </w:r>
      <w:r w:rsidRPr="00CE6AD2">
        <w:rPr>
          <w:rFonts w:hint="cs"/>
          <w:rtl/>
        </w:rPr>
        <w:t xml:space="preserve"> با ا</w:t>
      </w:r>
      <w:r w:rsidR="003231C0" w:rsidRPr="00CE6AD2">
        <w:rPr>
          <w:rFonts w:hint="cs"/>
          <w:rtl/>
        </w:rPr>
        <w:t>ی</w:t>
      </w:r>
      <w:r w:rsidRPr="00CE6AD2">
        <w:rPr>
          <w:rFonts w:hint="cs"/>
          <w:rtl/>
        </w:rPr>
        <w:t>ن</w:t>
      </w:r>
      <w:r w:rsidR="003231C0" w:rsidRPr="00CE6AD2">
        <w:rPr>
          <w:rFonts w:hint="cs"/>
          <w:rtl/>
        </w:rPr>
        <w:t>ک</w:t>
      </w:r>
      <w:r w:rsidRPr="00CE6AD2">
        <w:rPr>
          <w:rFonts w:hint="cs"/>
          <w:rtl/>
        </w:rPr>
        <w:t>ه به الوه</w:t>
      </w:r>
      <w:r w:rsidR="003231C0" w:rsidRPr="00CE6AD2">
        <w:rPr>
          <w:rFonts w:hint="cs"/>
          <w:rtl/>
        </w:rPr>
        <w:t>ی</w:t>
      </w:r>
      <w:r w:rsidRPr="00CE6AD2">
        <w:rPr>
          <w:rFonts w:hint="cs"/>
          <w:rtl/>
        </w:rPr>
        <w:t>ت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w:t>
      </w:r>
      <w:r w:rsidR="003231C0" w:rsidRPr="00CE6AD2">
        <w:rPr>
          <w:rFonts w:hint="cs"/>
          <w:rtl/>
        </w:rPr>
        <w:t>ی</w:t>
      </w:r>
      <w:r w:rsidRPr="00CE6AD2">
        <w:rPr>
          <w:rFonts w:hint="cs"/>
          <w:rtl/>
        </w:rPr>
        <w:t>ا فرزند خدا بودن او عق</w:t>
      </w:r>
      <w:r w:rsidR="003231C0" w:rsidRPr="00CE6AD2">
        <w:rPr>
          <w:rFonts w:hint="cs"/>
          <w:rtl/>
        </w:rPr>
        <w:t>ی</w:t>
      </w:r>
      <w:r w:rsidRPr="00CE6AD2">
        <w:rPr>
          <w:rFonts w:hint="cs"/>
          <w:rtl/>
        </w:rPr>
        <w:t>ده دارند م</w:t>
      </w:r>
      <w:r w:rsidR="003231C0" w:rsidRPr="00CE6AD2">
        <w:rPr>
          <w:rFonts w:hint="cs"/>
          <w:rtl/>
        </w:rPr>
        <w:t>ی</w:t>
      </w:r>
      <w:r w:rsidRPr="00CE6AD2">
        <w:rPr>
          <w:rFonts w:hint="cs"/>
          <w:rtl/>
        </w:rPr>
        <w:t>‌گو</w:t>
      </w:r>
      <w:r w:rsidR="003231C0" w:rsidRPr="00CE6AD2">
        <w:rPr>
          <w:rFonts w:hint="cs"/>
          <w:rtl/>
        </w:rPr>
        <w:t>ی</w:t>
      </w:r>
      <w:r w:rsidRPr="00CE6AD2">
        <w:rPr>
          <w:rFonts w:hint="cs"/>
          <w:rtl/>
        </w:rPr>
        <w:t>ند</w:t>
      </w:r>
      <w:r w:rsidR="001418B6" w:rsidRPr="00CE6AD2">
        <w:rPr>
          <w:rFonts w:hint="cs"/>
          <w:rtl/>
        </w:rPr>
        <w:t>:</w:t>
      </w:r>
      <w:r w:rsidRPr="00CE6AD2">
        <w:rPr>
          <w:rFonts w:hint="cs"/>
          <w:rtl/>
        </w:rPr>
        <w:t xml:space="preserve"> او به صل</w:t>
      </w:r>
      <w:r w:rsidR="003231C0" w:rsidRPr="00CE6AD2">
        <w:rPr>
          <w:rFonts w:hint="cs"/>
          <w:rtl/>
        </w:rPr>
        <w:t>ی</w:t>
      </w:r>
      <w:r w:rsidRPr="00CE6AD2">
        <w:rPr>
          <w:rFonts w:hint="cs"/>
          <w:rtl/>
        </w:rPr>
        <w:t xml:space="preserve">ب </w:t>
      </w:r>
      <w:r w:rsidR="003231C0" w:rsidRPr="00CE6AD2">
        <w:rPr>
          <w:rFonts w:hint="cs"/>
          <w:rtl/>
        </w:rPr>
        <w:t>ک</w:t>
      </w:r>
      <w:r w:rsidRPr="00CE6AD2">
        <w:rPr>
          <w:rFonts w:hint="cs"/>
          <w:rtl/>
        </w:rPr>
        <w:t>ش</w:t>
      </w:r>
      <w:r w:rsidR="003231C0" w:rsidRPr="00CE6AD2">
        <w:rPr>
          <w:rFonts w:hint="cs"/>
          <w:rtl/>
        </w:rPr>
        <w:t>ی</w:t>
      </w:r>
      <w:r w:rsidRPr="00CE6AD2">
        <w:rPr>
          <w:rFonts w:hint="cs"/>
          <w:rtl/>
        </w:rPr>
        <w:t xml:space="preserve">ده شد! اگر خدا مصلوب واقع شود پس حال مخلوقات چگونه خواهد بود؟ و چه </w:t>
      </w:r>
      <w:r w:rsidR="003231C0" w:rsidRPr="00CE6AD2">
        <w:rPr>
          <w:rFonts w:hint="cs"/>
          <w:rtl/>
        </w:rPr>
        <w:t>ک</w:t>
      </w:r>
      <w:r w:rsidRPr="00CE6AD2">
        <w:rPr>
          <w:rFonts w:hint="cs"/>
          <w:rtl/>
        </w:rPr>
        <w:t>س</w:t>
      </w:r>
      <w:r w:rsidR="003231C0" w:rsidRPr="00CE6AD2">
        <w:rPr>
          <w:rFonts w:hint="cs"/>
          <w:rtl/>
        </w:rPr>
        <w:t>ی</w:t>
      </w:r>
      <w:r w:rsidRPr="00CE6AD2">
        <w:rPr>
          <w:rFonts w:hint="cs"/>
          <w:rtl/>
        </w:rPr>
        <w:t xml:space="preserve"> به اداره‌</w:t>
      </w:r>
      <w:r w:rsidR="003231C0" w:rsidRPr="00CE6AD2">
        <w:rPr>
          <w:rFonts w:hint="cs"/>
          <w:rtl/>
        </w:rPr>
        <w:t>ی</w:t>
      </w:r>
      <w:r w:rsidRPr="00CE6AD2">
        <w:rPr>
          <w:rFonts w:hint="cs"/>
          <w:rtl/>
        </w:rPr>
        <w:t xml:space="preserve"> هست</w:t>
      </w:r>
      <w:r w:rsidR="003231C0" w:rsidRPr="00CE6AD2">
        <w:rPr>
          <w:rFonts w:hint="cs"/>
          <w:rtl/>
        </w:rPr>
        <w:t>ی</w:t>
      </w:r>
      <w:r w:rsidRPr="00CE6AD2">
        <w:rPr>
          <w:rFonts w:hint="cs"/>
          <w:rtl/>
        </w:rPr>
        <w:t xml:space="preserve"> م</w:t>
      </w:r>
      <w:r w:rsidR="003231C0" w:rsidRPr="00CE6AD2">
        <w:rPr>
          <w:rFonts w:hint="cs"/>
          <w:rtl/>
        </w:rPr>
        <w:t>ی</w:t>
      </w:r>
      <w:r w:rsidRPr="00CE6AD2">
        <w:rPr>
          <w:rFonts w:hint="cs"/>
          <w:rtl/>
        </w:rPr>
        <w:t>‌پردازد؟ ا</w:t>
      </w:r>
      <w:r w:rsidR="003231C0" w:rsidRPr="00CE6AD2">
        <w:rPr>
          <w:rFonts w:hint="cs"/>
          <w:rtl/>
        </w:rPr>
        <w:t>ی</w:t>
      </w:r>
      <w:r w:rsidRPr="00CE6AD2">
        <w:rPr>
          <w:rFonts w:hint="cs"/>
          <w:rtl/>
        </w:rPr>
        <w:t xml:space="preserve">ن چه </w:t>
      </w:r>
      <w:r w:rsidR="003231C0" w:rsidRPr="00CE6AD2">
        <w:rPr>
          <w:rFonts w:hint="cs"/>
          <w:rtl/>
        </w:rPr>
        <w:t>ک</w:t>
      </w:r>
      <w:r w:rsidRPr="00CE6AD2">
        <w:rPr>
          <w:rFonts w:hint="cs"/>
          <w:rtl/>
        </w:rPr>
        <w:t>سان</w:t>
      </w:r>
      <w:r w:rsidR="003231C0" w:rsidRPr="00CE6AD2">
        <w:rPr>
          <w:rFonts w:hint="cs"/>
          <w:rtl/>
        </w:rPr>
        <w:t>ی</w:t>
      </w:r>
      <w:r w:rsidRPr="00CE6AD2">
        <w:rPr>
          <w:rFonts w:hint="cs"/>
          <w:rtl/>
        </w:rPr>
        <w:t xml:space="preserve"> هستند </w:t>
      </w:r>
      <w:r w:rsidR="003231C0" w:rsidRPr="00CE6AD2">
        <w:rPr>
          <w:rFonts w:hint="cs"/>
          <w:rtl/>
        </w:rPr>
        <w:t>ک</w:t>
      </w:r>
      <w:r w:rsidRPr="00CE6AD2">
        <w:rPr>
          <w:rFonts w:hint="cs"/>
          <w:rtl/>
        </w:rPr>
        <w:t>ه او را به دار آو</w:t>
      </w:r>
      <w:r w:rsidR="003231C0" w:rsidRPr="00CE6AD2">
        <w:rPr>
          <w:rFonts w:hint="cs"/>
          <w:rtl/>
        </w:rPr>
        <w:t>ی</w:t>
      </w:r>
      <w:r w:rsidRPr="00CE6AD2">
        <w:rPr>
          <w:rFonts w:hint="cs"/>
          <w:rtl/>
        </w:rPr>
        <w:t>خته‌اند؟! آ</w:t>
      </w:r>
      <w:r w:rsidR="003231C0" w:rsidRPr="00CE6AD2">
        <w:rPr>
          <w:rFonts w:hint="cs"/>
          <w:rtl/>
        </w:rPr>
        <w:t>ی</w:t>
      </w:r>
      <w:r w:rsidRPr="00CE6AD2">
        <w:rPr>
          <w:rFonts w:hint="cs"/>
          <w:rtl/>
        </w:rPr>
        <w:t>ا</w:t>
      </w:r>
      <w:r w:rsidR="003231C0" w:rsidRPr="00CE6AD2">
        <w:rPr>
          <w:rFonts w:hint="cs"/>
          <w:rtl/>
        </w:rPr>
        <w:t xml:space="preserve"> آن‌ها </w:t>
      </w:r>
      <w:r w:rsidRPr="00CE6AD2">
        <w:rPr>
          <w:rFonts w:hint="cs"/>
          <w:rtl/>
        </w:rPr>
        <w:t>بدتر</w:t>
      </w:r>
      <w:r w:rsidR="003231C0" w:rsidRPr="00CE6AD2">
        <w:rPr>
          <w:rFonts w:hint="cs"/>
          <w:rtl/>
        </w:rPr>
        <w:t>ی</w:t>
      </w:r>
      <w:r w:rsidRPr="00CE6AD2">
        <w:rPr>
          <w:rFonts w:hint="cs"/>
          <w:rtl/>
        </w:rPr>
        <w:t>ن مخلوقات خدا (</w:t>
      </w:r>
      <w:r w:rsidR="003231C0" w:rsidRPr="00CE6AD2">
        <w:rPr>
          <w:rFonts w:hint="cs"/>
          <w:rtl/>
        </w:rPr>
        <w:t>ی</w:t>
      </w:r>
      <w:r w:rsidRPr="00CE6AD2">
        <w:rPr>
          <w:rFonts w:hint="cs"/>
          <w:rtl/>
        </w:rPr>
        <w:t>عن</w:t>
      </w:r>
      <w:r w:rsidR="003231C0" w:rsidRPr="00CE6AD2">
        <w:rPr>
          <w:rFonts w:hint="cs"/>
          <w:rtl/>
        </w:rPr>
        <w:t>ی</w:t>
      </w:r>
      <w:r w:rsidRPr="00CE6AD2">
        <w:rPr>
          <w:rFonts w:hint="cs"/>
          <w:rtl/>
        </w:rPr>
        <w:t xml:space="preserve"> </w:t>
      </w:r>
      <w:r w:rsidR="003231C0" w:rsidRPr="00CE6AD2">
        <w:rPr>
          <w:rFonts w:hint="cs"/>
          <w:rtl/>
        </w:rPr>
        <w:t>ی</w:t>
      </w:r>
      <w:r w:rsidRPr="00CE6AD2">
        <w:rPr>
          <w:rFonts w:hint="cs"/>
          <w:rtl/>
        </w:rPr>
        <w:t xml:space="preserve">هود </w:t>
      </w:r>
      <w:r w:rsidR="003231C0" w:rsidRPr="00CE6AD2">
        <w:rPr>
          <w:rFonts w:hint="cs"/>
          <w:rtl/>
        </w:rPr>
        <w:t>ک</w:t>
      </w:r>
      <w:r w:rsidRPr="00CE6AD2">
        <w:rPr>
          <w:rFonts w:hint="cs"/>
          <w:rtl/>
        </w:rPr>
        <w:t>ث</w:t>
      </w:r>
      <w:r w:rsidR="003231C0" w:rsidRPr="00CE6AD2">
        <w:rPr>
          <w:rFonts w:hint="cs"/>
          <w:rtl/>
        </w:rPr>
        <w:t>ی</w:t>
      </w:r>
      <w:r w:rsidRPr="00CE6AD2">
        <w:rPr>
          <w:rFonts w:hint="cs"/>
          <w:rtl/>
        </w:rPr>
        <w:t>ف) ن</w:t>
      </w:r>
      <w:r w:rsidR="003231C0" w:rsidRPr="00CE6AD2">
        <w:rPr>
          <w:rFonts w:hint="cs"/>
          <w:rtl/>
        </w:rPr>
        <w:t>ی</w:t>
      </w:r>
      <w:r w:rsidRPr="00CE6AD2">
        <w:rPr>
          <w:rFonts w:hint="cs"/>
          <w:rtl/>
        </w:rPr>
        <w:t>ستند؟ چگونه خداوند نتوانست خود را از دست</w:t>
      </w:r>
      <w:r w:rsidR="003231C0" w:rsidRPr="00CE6AD2">
        <w:rPr>
          <w:rFonts w:hint="cs"/>
          <w:rtl/>
        </w:rPr>
        <w:t xml:space="preserve"> آن‌ها </w:t>
      </w:r>
      <w:r w:rsidRPr="00CE6AD2">
        <w:rPr>
          <w:rFonts w:hint="cs"/>
          <w:rtl/>
        </w:rPr>
        <w:t xml:space="preserve">رها </w:t>
      </w:r>
      <w:r w:rsidR="003231C0" w:rsidRPr="00CE6AD2">
        <w:rPr>
          <w:rFonts w:hint="cs"/>
          <w:rtl/>
        </w:rPr>
        <w:t>ک</w:t>
      </w:r>
      <w:r w:rsidRPr="00CE6AD2">
        <w:rPr>
          <w:rFonts w:hint="cs"/>
          <w:rtl/>
        </w:rPr>
        <w:t>ند؟ چه ش</w:t>
      </w:r>
      <w:r w:rsidR="003231C0" w:rsidRPr="00CE6AD2">
        <w:rPr>
          <w:rFonts w:hint="cs"/>
          <w:rtl/>
        </w:rPr>
        <w:t>ی</w:t>
      </w:r>
      <w:r w:rsidRPr="00CE6AD2">
        <w:rPr>
          <w:rFonts w:hint="cs"/>
          <w:rtl/>
        </w:rPr>
        <w:t>ر</w:t>
      </w:r>
      <w:r w:rsidR="003231C0" w:rsidRPr="00CE6AD2">
        <w:rPr>
          <w:rFonts w:hint="cs"/>
          <w:rtl/>
        </w:rPr>
        <w:t>ی</w:t>
      </w:r>
      <w:r w:rsidRPr="00CE6AD2">
        <w:rPr>
          <w:rFonts w:hint="cs"/>
          <w:rtl/>
        </w:rPr>
        <w:t>ن سروده آن</w:t>
      </w:r>
      <w:r w:rsidR="003231C0" w:rsidRPr="00CE6AD2">
        <w:rPr>
          <w:rFonts w:hint="cs"/>
          <w:rtl/>
        </w:rPr>
        <w:t>ک</w:t>
      </w:r>
      <w:r w:rsidRPr="00CE6AD2">
        <w:rPr>
          <w:rFonts w:hint="cs"/>
          <w:rtl/>
        </w:rPr>
        <w:t>ه گو</w:t>
      </w:r>
      <w:r w:rsidR="003231C0" w:rsidRPr="00CE6AD2">
        <w:rPr>
          <w:rFonts w:hint="cs"/>
          <w:rtl/>
        </w:rPr>
        <w:t>ی</w:t>
      </w:r>
      <w:r w:rsidRPr="00CE6AD2">
        <w:rPr>
          <w:rFonts w:hint="cs"/>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E6AD2" w:rsidRPr="00CE6AD2" w:rsidTr="00CE6AD2">
        <w:tc>
          <w:tcPr>
            <w:tcW w:w="3368" w:type="dxa"/>
          </w:tcPr>
          <w:p w:rsidR="00CE6AD2" w:rsidRPr="00CE6AD2" w:rsidRDefault="00CE6AD2" w:rsidP="00CE6AD2">
            <w:pPr>
              <w:pStyle w:val="a0"/>
              <w:ind w:firstLine="0"/>
              <w:jc w:val="lowKashida"/>
              <w:rPr>
                <w:sz w:val="2"/>
                <w:szCs w:val="2"/>
                <w:rtl/>
              </w:rPr>
            </w:pPr>
            <w:r w:rsidRPr="00CE6AD2">
              <w:rPr>
                <w:rtl/>
              </w:rPr>
              <w:t>أَعباد المسيح لنا سؤال</w:t>
            </w:r>
            <w:r>
              <w:rPr>
                <w:rFonts w:hint="cs"/>
                <w:rtl/>
              </w:rPr>
              <w:br/>
            </w:r>
          </w:p>
        </w:tc>
        <w:tc>
          <w:tcPr>
            <w:tcW w:w="567" w:type="dxa"/>
          </w:tcPr>
          <w:p w:rsidR="00CE6AD2" w:rsidRPr="00CE6AD2" w:rsidRDefault="00CE6AD2" w:rsidP="00CE6AD2">
            <w:pPr>
              <w:pStyle w:val="a0"/>
              <w:ind w:firstLine="0"/>
              <w:jc w:val="lowKashida"/>
              <w:rPr>
                <w:rtl/>
              </w:rPr>
            </w:pPr>
          </w:p>
        </w:tc>
        <w:tc>
          <w:tcPr>
            <w:tcW w:w="3369" w:type="dxa"/>
          </w:tcPr>
          <w:p w:rsidR="00CE6AD2" w:rsidRPr="00CE6AD2" w:rsidRDefault="00CE6AD2" w:rsidP="00CE6AD2">
            <w:pPr>
              <w:pStyle w:val="a0"/>
              <w:ind w:firstLine="0"/>
              <w:jc w:val="lowKashida"/>
              <w:rPr>
                <w:sz w:val="2"/>
                <w:szCs w:val="2"/>
                <w:rtl/>
              </w:rPr>
            </w:pPr>
            <w:r w:rsidRPr="00CE6AD2">
              <w:rPr>
                <w:rFonts w:hint="cs"/>
                <w:rtl/>
              </w:rPr>
              <w:t>نروم جوابه ممن وعاه</w:t>
            </w:r>
            <w:r>
              <w:rPr>
                <w:rtl/>
              </w:rPr>
              <w:br/>
            </w:r>
          </w:p>
        </w:tc>
      </w:tr>
      <w:tr w:rsidR="00CE6AD2" w:rsidRPr="00CE6AD2" w:rsidTr="00CE6AD2">
        <w:tc>
          <w:tcPr>
            <w:tcW w:w="3368" w:type="dxa"/>
          </w:tcPr>
          <w:p w:rsidR="00CE6AD2" w:rsidRPr="00CE6AD2" w:rsidRDefault="00CE6AD2" w:rsidP="00CE6AD2">
            <w:pPr>
              <w:pStyle w:val="a0"/>
              <w:ind w:firstLine="0"/>
              <w:jc w:val="lowKashida"/>
              <w:rPr>
                <w:sz w:val="2"/>
                <w:szCs w:val="2"/>
                <w:rtl/>
              </w:rPr>
            </w:pPr>
            <w:r w:rsidRPr="00CE6AD2">
              <w:rPr>
                <w:rtl/>
              </w:rPr>
              <w:t>إذا صلب الإله بفعل عبد</w:t>
            </w:r>
            <w:r>
              <w:rPr>
                <w:rFonts w:hint="cs"/>
                <w:rtl/>
              </w:rPr>
              <w:br/>
            </w:r>
          </w:p>
        </w:tc>
        <w:tc>
          <w:tcPr>
            <w:tcW w:w="567" w:type="dxa"/>
          </w:tcPr>
          <w:p w:rsidR="00CE6AD2" w:rsidRPr="00CE6AD2" w:rsidRDefault="00CE6AD2" w:rsidP="00CE6AD2">
            <w:pPr>
              <w:pStyle w:val="a0"/>
              <w:ind w:firstLine="0"/>
              <w:jc w:val="lowKashida"/>
              <w:rPr>
                <w:rtl/>
              </w:rPr>
            </w:pPr>
          </w:p>
        </w:tc>
        <w:tc>
          <w:tcPr>
            <w:tcW w:w="3369" w:type="dxa"/>
          </w:tcPr>
          <w:p w:rsidR="00CE6AD2" w:rsidRPr="00CE6AD2" w:rsidRDefault="00CE6AD2" w:rsidP="00CE6AD2">
            <w:pPr>
              <w:pStyle w:val="a0"/>
              <w:ind w:firstLine="0"/>
              <w:jc w:val="lowKashida"/>
              <w:rPr>
                <w:sz w:val="2"/>
                <w:szCs w:val="2"/>
                <w:rtl/>
              </w:rPr>
            </w:pPr>
            <w:r w:rsidRPr="00CE6AD2">
              <w:rPr>
                <w:rFonts w:hint="cs"/>
                <w:rtl/>
              </w:rPr>
              <w:t>يهوديّ فما ذا هذا الإله؟</w:t>
            </w:r>
            <w:r w:rsidRPr="00CE6AD2">
              <w:rPr>
                <w:rStyle w:val="Char4"/>
                <w:vertAlign w:val="superscript"/>
                <w:rtl/>
              </w:rPr>
              <w:footnoteReference w:id="515"/>
            </w:r>
            <w:r>
              <w:rPr>
                <w:rtl/>
              </w:rPr>
              <w:br/>
            </w:r>
          </w:p>
        </w:tc>
      </w:tr>
    </w:tbl>
    <w:p w:rsidR="001418B6" w:rsidRPr="00CE6AD2" w:rsidRDefault="00245244" w:rsidP="00CE6AD2">
      <w:pPr>
        <w:pStyle w:val="a4"/>
        <w:rPr>
          <w:rtl/>
        </w:rPr>
      </w:pPr>
      <w:r w:rsidRPr="00CE6AD2">
        <w:rPr>
          <w:rFonts w:hint="cs"/>
          <w:rtl/>
        </w:rPr>
        <w:t>به راست</w:t>
      </w:r>
      <w:r w:rsidR="003231C0" w:rsidRPr="00CE6AD2">
        <w:rPr>
          <w:rFonts w:hint="cs"/>
          <w:rtl/>
        </w:rPr>
        <w:t>ی</w:t>
      </w:r>
      <w:r w:rsidRPr="00CE6AD2">
        <w:rPr>
          <w:rFonts w:hint="cs"/>
          <w:rtl/>
        </w:rPr>
        <w:t xml:space="preserve"> </w:t>
      </w:r>
      <w:r w:rsidR="003231C0" w:rsidRPr="00CE6AD2">
        <w:rPr>
          <w:rFonts w:hint="cs"/>
          <w:rtl/>
        </w:rPr>
        <w:t>ک</w:t>
      </w:r>
      <w:r w:rsidRPr="00CE6AD2">
        <w:rPr>
          <w:rFonts w:hint="cs"/>
          <w:rtl/>
        </w:rPr>
        <w:t xml:space="preserve">ه خداوند </w:t>
      </w:r>
      <w:r w:rsidR="001418B6" w:rsidRPr="00CE6AD2">
        <w:rPr>
          <w:rFonts w:hint="cs"/>
          <w:rtl/>
        </w:rPr>
        <w:t>از ا</w:t>
      </w:r>
      <w:r w:rsidR="003231C0" w:rsidRPr="00CE6AD2">
        <w:rPr>
          <w:rFonts w:hint="cs"/>
          <w:rtl/>
        </w:rPr>
        <w:t>ی</w:t>
      </w:r>
      <w:r w:rsidR="001418B6" w:rsidRPr="00CE6AD2">
        <w:rPr>
          <w:rFonts w:hint="cs"/>
          <w:rtl/>
        </w:rPr>
        <w:t>ن چرند</w:t>
      </w:r>
      <w:r w:rsidR="003231C0" w:rsidRPr="00CE6AD2">
        <w:rPr>
          <w:rFonts w:hint="cs"/>
          <w:rtl/>
        </w:rPr>
        <w:t>ی</w:t>
      </w:r>
      <w:r w:rsidR="001418B6" w:rsidRPr="00CE6AD2">
        <w:rPr>
          <w:rFonts w:hint="cs"/>
          <w:rtl/>
        </w:rPr>
        <w:t xml:space="preserve">ات و </w:t>
      </w:r>
      <w:r w:rsidR="003231C0" w:rsidRPr="00CE6AD2">
        <w:rPr>
          <w:rFonts w:hint="cs"/>
          <w:rtl/>
        </w:rPr>
        <w:t>ی</w:t>
      </w:r>
      <w:r w:rsidR="001418B6" w:rsidRPr="00CE6AD2">
        <w:rPr>
          <w:rFonts w:hint="cs"/>
          <w:rtl/>
        </w:rPr>
        <w:t>اوه‌گو</w:t>
      </w:r>
      <w:r w:rsidR="003231C0" w:rsidRPr="00CE6AD2">
        <w:rPr>
          <w:rFonts w:hint="cs"/>
          <w:rtl/>
        </w:rPr>
        <w:t>یی</w:t>
      </w:r>
      <w:r w:rsidR="001418B6" w:rsidRPr="00CE6AD2">
        <w:rPr>
          <w:rFonts w:hint="cs"/>
          <w:rtl/>
        </w:rPr>
        <w:t>‌ها</w:t>
      </w:r>
      <w:r w:rsidR="003231C0" w:rsidRPr="00CE6AD2">
        <w:rPr>
          <w:rFonts w:hint="cs"/>
          <w:rtl/>
        </w:rPr>
        <w:t>ی</w:t>
      </w:r>
      <w:r w:rsidR="001418B6" w:rsidRPr="00CE6AD2">
        <w:rPr>
          <w:rFonts w:hint="cs"/>
          <w:rtl/>
        </w:rPr>
        <w:t xml:space="preserve"> آ</w:t>
      </w:r>
      <w:r w:rsidRPr="00CE6AD2">
        <w:rPr>
          <w:rFonts w:hint="cs"/>
          <w:rtl/>
        </w:rPr>
        <w:t>ن ظالمان بس</w:t>
      </w:r>
      <w:r w:rsidR="003231C0" w:rsidRPr="00CE6AD2">
        <w:rPr>
          <w:rFonts w:hint="cs"/>
          <w:rtl/>
        </w:rPr>
        <w:t>ی</w:t>
      </w:r>
      <w:r w:rsidRPr="00CE6AD2">
        <w:rPr>
          <w:rFonts w:hint="cs"/>
          <w:rtl/>
        </w:rPr>
        <w:t>ار به دور است!</w:t>
      </w:r>
    </w:p>
    <w:p w:rsidR="00245244" w:rsidRPr="00951BD4" w:rsidRDefault="00245244" w:rsidP="00CE6AD2">
      <w:pPr>
        <w:pStyle w:val="a3"/>
        <w:rPr>
          <w:rStyle w:val="Char4"/>
          <w:rtl/>
        </w:rPr>
      </w:pPr>
      <w:bookmarkStart w:id="492" w:name="_Toc285148438"/>
      <w:bookmarkStart w:id="493" w:name="_Toc432075687"/>
      <w:r w:rsidRPr="00CE6AD2">
        <w:rPr>
          <w:rFonts w:hint="cs"/>
          <w:rtl/>
        </w:rPr>
        <w:t>موضوع فدا</w:t>
      </w:r>
      <w:r w:rsidR="00CE6AD2" w:rsidRPr="00CE6AD2">
        <w:rPr>
          <w:rFonts w:hint="cs"/>
          <w:rtl/>
        </w:rPr>
        <w:t>ی</w:t>
      </w:r>
      <w:r w:rsidRPr="00CE6AD2">
        <w:rPr>
          <w:rFonts w:hint="cs"/>
          <w:rtl/>
        </w:rPr>
        <w:t xml:space="preserve"> بشر</w:t>
      </w:r>
      <w:r w:rsidR="00F13F69">
        <w:rPr>
          <w:rFonts w:hint="cs"/>
          <w:rtl/>
        </w:rPr>
        <w:t>ی</w:t>
      </w:r>
      <w:r w:rsidRPr="00CE6AD2">
        <w:rPr>
          <w:rFonts w:hint="cs"/>
          <w:rtl/>
        </w:rPr>
        <w:t>ت</w:t>
      </w:r>
      <w:bookmarkEnd w:id="492"/>
      <w:bookmarkEnd w:id="493"/>
    </w:p>
    <w:p w:rsidR="00533A94" w:rsidRPr="00BE0437" w:rsidRDefault="00245244" w:rsidP="006F7713">
      <w:pPr>
        <w:pStyle w:val="a4"/>
        <w:rPr>
          <w:rStyle w:val="Char4"/>
          <w:rtl/>
        </w:rPr>
      </w:pPr>
      <w:r w:rsidRPr="00CE6AD2">
        <w:rPr>
          <w:rFonts w:hint="cs"/>
          <w:rtl/>
        </w:rPr>
        <w:t>م</w:t>
      </w:r>
      <w:r w:rsidR="003231C0" w:rsidRPr="00CE6AD2">
        <w:rPr>
          <w:rFonts w:hint="cs"/>
          <w:rtl/>
        </w:rPr>
        <w:t>ی</w:t>
      </w:r>
      <w:r w:rsidRPr="00CE6AD2">
        <w:rPr>
          <w:rFonts w:hint="cs"/>
          <w:rtl/>
        </w:rPr>
        <w:t>‌گو</w:t>
      </w:r>
      <w:r w:rsidR="003231C0" w:rsidRPr="00CE6AD2">
        <w:rPr>
          <w:rFonts w:hint="cs"/>
          <w:rtl/>
        </w:rPr>
        <w:t>ی</w:t>
      </w:r>
      <w:r w:rsidRPr="00CE6AD2">
        <w:rPr>
          <w:rFonts w:hint="cs"/>
          <w:rtl/>
        </w:rPr>
        <w:t>ند</w:t>
      </w:r>
      <w:r w:rsidR="00533A94" w:rsidRPr="00CE6AD2">
        <w:rPr>
          <w:rFonts w:hint="cs"/>
          <w:rtl/>
        </w:rPr>
        <w:t>:</w:t>
      </w:r>
      <w:r w:rsidRPr="00CE6AD2">
        <w:rPr>
          <w:rFonts w:hint="cs"/>
          <w:rtl/>
        </w:rPr>
        <w:t xml:space="preserve"> حضرت مس</w:t>
      </w:r>
      <w:r w:rsidR="003231C0" w:rsidRPr="00CE6AD2">
        <w:rPr>
          <w:rFonts w:hint="cs"/>
          <w:rtl/>
        </w:rPr>
        <w:t>ی</w:t>
      </w:r>
      <w:r w:rsidRPr="00CE6AD2">
        <w:rPr>
          <w:rFonts w:hint="cs"/>
          <w:rtl/>
        </w:rPr>
        <w:t>ح به درا آو</w:t>
      </w:r>
      <w:r w:rsidR="003231C0" w:rsidRPr="00CE6AD2">
        <w:rPr>
          <w:rFonts w:hint="cs"/>
          <w:rtl/>
        </w:rPr>
        <w:t>ی</w:t>
      </w:r>
      <w:r w:rsidRPr="00CE6AD2">
        <w:rPr>
          <w:rFonts w:hint="cs"/>
          <w:rtl/>
        </w:rPr>
        <w:t>خته شد تا بن</w:t>
      </w:r>
      <w:r w:rsidR="003231C0" w:rsidRPr="00CE6AD2">
        <w:rPr>
          <w:rFonts w:hint="cs"/>
          <w:rtl/>
        </w:rPr>
        <w:t>ی</w:t>
      </w:r>
      <w:r w:rsidRPr="00CE6AD2">
        <w:rPr>
          <w:rFonts w:hint="cs"/>
          <w:rtl/>
        </w:rPr>
        <w:t xml:space="preserve"> آدم از گناه و خطا</w:t>
      </w:r>
      <w:r w:rsidR="003231C0" w:rsidRPr="00CE6AD2">
        <w:rPr>
          <w:rFonts w:hint="cs"/>
          <w:rtl/>
        </w:rPr>
        <w:t>ی</w:t>
      </w:r>
      <w:r w:rsidRPr="00CE6AD2">
        <w:rPr>
          <w:rFonts w:hint="cs"/>
          <w:rtl/>
        </w:rPr>
        <w:t>ا پا</w:t>
      </w:r>
      <w:r w:rsidR="003231C0" w:rsidRPr="00CE6AD2">
        <w:rPr>
          <w:rFonts w:hint="cs"/>
          <w:rtl/>
        </w:rPr>
        <w:t>ک</w:t>
      </w:r>
      <w:r w:rsidRPr="00CE6AD2">
        <w:rPr>
          <w:rFonts w:hint="cs"/>
          <w:rtl/>
        </w:rPr>
        <w:t xml:space="preserve"> شوند. آ</w:t>
      </w:r>
      <w:r w:rsidR="003231C0" w:rsidRPr="00CE6AD2">
        <w:rPr>
          <w:rFonts w:hint="cs"/>
          <w:rtl/>
        </w:rPr>
        <w:t>ی</w:t>
      </w:r>
      <w:r w:rsidRPr="00CE6AD2">
        <w:rPr>
          <w:rFonts w:hint="cs"/>
          <w:rtl/>
        </w:rPr>
        <w:t>ا ا</w:t>
      </w:r>
      <w:r w:rsidR="003231C0" w:rsidRPr="00CE6AD2">
        <w:rPr>
          <w:rFonts w:hint="cs"/>
          <w:rtl/>
        </w:rPr>
        <w:t>ی</w:t>
      </w:r>
      <w:r w:rsidRPr="00CE6AD2">
        <w:rPr>
          <w:rFonts w:hint="cs"/>
          <w:rtl/>
        </w:rPr>
        <w:t>ن سخن صح</w:t>
      </w:r>
      <w:r w:rsidR="003231C0" w:rsidRPr="00CE6AD2">
        <w:rPr>
          <w:rFonts w:hint="cs"/>
          <w:rtl/>
        </w:rPr>
        <w:t>ی</w:t>
      </w:r>
      <w:r w:rsidRPr="00CE6AD2">
        <w:rPr>
          <w:rFonts w:hint="cs"/>
          <w:rtl/>
        </w:rPr>
        <w:t>ح است، و با عدالت اله</w:t>
      </w:r>
      <w:r w:rsidR="003231C0" w:rsidRPr="00CE6AD2">
        <w:rPr>
          <w:rFonts w:hint="cs"/>
          <w:rtl/>
        </w:rPr>
        <w:t>ی</w:t>
      </w:r>
      <w:r w:rsidRPr="00CE6AD2">
        <w:rPr>
          <w:rFonts w:hint="cs"/>
          <w:rtl/>
        </w:rPr>
        <w:t xml:space="preserve"> و منطق سل</w:t>
      </w:r>
      <w:r w:rsidR="003231C0" w:rsidRPr="00CE6AD2">
        <w:rPr>
          <w:rFonts w:hint="cs"/>
          <w:rtl/>
        </w:rPr>
        <w:t>ی</w:t>
      </w:r>
      <w:r w:rsidRPr="00CE6AD2">
        <w:rPr>
          <w:rFonts w:hint="cs"/>
          <w:rtl/>
        </w:rPr>
        <w:t>م سازگار است؟ مگر گناه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چه بود </w:t>
      </w:r>
      <w:r w:rsidR="003231C0" w:rsidRPr="00CE6AD2">
        <w:rPr>
          <w:rFonts w:hint="cs"/>
          <w:rtl/>
        </w:rPr>
        <w:t>ک</w:t>
      </w:r>
      <w:r w:rsidRPr="00CE6AD2">
        <w:rPr>
          <w:rFonts w:hint="cs"/>
          <w:rtl/>
        </w:rPr>
        <w:t>ه فدا</w:t>
      </w:r>
      <w:r w:rsidR="003231C0" w:rsidRPr="00CE6AD2">
        <w:rPr>
          <w:rFonts w:hint="cs"/>
          <w:rtl/>
        </w:rPr>
        <w:t>ی</w:t>
      </w:r>
      <w:r w:rsidRPr="00CE6AD2">
        <w:rPr>
          <w:rFonts w:hint="cs"/>
          <w:rtl/>
        </w:rPr>
        <w:t xml:space="preserve"> گناهان بشر</w:t>
      </w:r>
      <w:r w:rsidR="003231C0" w:rsidRPr="00CE6AD2">
        <w:rPr>
          <w:rFonts w:hint="cs"/>
          <w:rtl/>
        </w:rPr>
        <w:t>ی</w:t>
      </w:r>
      <w:r w:rsidRPr="00CE6AD2">
        <w:rPr>
          <w:rFonts w:hint="cs"/>
          <w:rtl/>
        </w:rPr>
        <w:t>ت شود؛ آ</w:t>
      </w:r>
      <w:r w:rsidR="003231C0" w:rsidRPr="00CE6AD2">
        <w:rPr>
          <w:rFonts w:hint="cs"/>
          <w:rtl/>
        </w:rPr>
        <w:t>ی</w:t>
      </w:r>
      <w:r w:rsidRPr="00CE6AD2">
        <w:rPr>
          <w:rFonts w:hint="cs"/>
          <w:rtl/>
        </w:rPr>
        <w:t>ا منطق عدل قبول م</w:t>
      </w:r>
      <w:r w:rsidR="003231C0" w:rsidRPr="00CE6AD2">
        <w:rPr>
          <w:rFonts w:hint="cs"/>
          <w:rtl/>
        </w:rPr>
        <w:t>ی</w:t>
      </w:r>
      <w:r w:rsidRPr="00CE6AD2">
        <w:rPr>
          <w:rFonts w:hint="cs"/>
          <w:rtl/>
        </w:rPr>
        <w:t>‌</w:t>
      </w:r>
      <w:r w:rsidR="003231C0" w:rsidRPr="00CE6AD2">
        <w:rPr>
          <w:rFonts w:hint="cs"/>
          <w:rtl/>
        </w:rPr>
        <w:t>ک</w:t>
      </w:r>
      <w:r w:rsidRPr="00CE6AD2">
        <w:rPr>
          <w:rFonts w:hint="cs"/>
          <w:rtl/>
        </w:rPr>
        <w:t>ند انسان به جرم گناه د</w:t>
      </w:r>
      <w:r w:rsidR="003231C0" w:rsidRPr="00CE6AD2">
        <w:rPr>
          <w:rFonts w:hint="cs"/>
          <w:rtl/>
        </w:rPr>
        <w:t>ی</w:t>
      </w:r>
      <w:r w:rsidRPr="00CE6AD2">
        <w:rPr>
          <w:rFonts w:hint="cs"/>
          <w:rtl/>
        </w:rPr>
        <w:t>گر</w:t>
      </w:r>
      <w:r w:rsidR="003231C0" w:rsidRPr="00CE6AD2">
        <w:rPr>
          <w:rFonts w:hint="cs"/>
          <w:rtl/>
        </w:rPr>
        <w:t>ی</w:t>
      </w:r>
      <w:r w:rsidRPr="00CE6AD2">
        <w:rPr>
          <w:rFonts w:hint="cs"/>
          <w:rtl/>
        </w:rPr>
        <w:t xml:space="preserve"> م</w:t>
      </w:r>
      <w:r w:rsidR="002F0FD6" w:rsidRPr="00CE6AD2">
        <w:rPr>
          <w:rFonts w:hint="cs"/>
          <w:rtl/>
        </w:rPr>
        <w:t>جازات شود؟! اگر برادر تو (مثلاً</w:t>
      </w:r>
      <w:r w:rsidRPr="00CE6AD2">
        <w:rPr>
          <w:rFonts w:hint="cs"/>
          <w:rtl/>
        </w:rPr>
        <w:t>) مرت</w:t>
      </w:r>
      <w:r w:rsidR="003231C0" w:rsidRPr="00CE6AD2">
        <w:rPr>
          <w:rFonts w:hint="cs"/>
          <w:rtl/>
        </w:rPr>
        <w:t>ک</w:t>
      </w:r>
      <w:r w:rsidRPr="00CE6AD2">
        <w:rPr>
          <w:rFonts w:hint="cs"/>
          <w:rtl/>
        </w:rPr>
        <w:t xml:space="preserve">ب قتل </w:t>
      </w:r>
      <w:r w:rsidR="003231C0" w:rsidRPr="00CE6AD2">
        <w:rPr>
          <w:rFonts w:hint="cs"/>
          <w:rtl/>
        </w:rPr>
        <w:t>ی</w:t>
      </w:r>
      <w:r w:rsidRPr="00CE6AD2">
        <w:rPr>
          <w:rFonts w:hint="cs"/>
          <w:rtl/>
        </w:rPr>
        <w:t>ا زن</w:t>
      </w:r>
      <w:r w:rsidR="00533A94" w:rsidRPr="00CE6AD2">
        <w:rPr>
          <w:rFonts w:hint="cs"/>
          <w:rtl/>
        </w:rPr>
        <w:t>ا</w:t>
      </w:r>
      <w:r w:rsidR="003231C0" w:rsidRPr="00CE6AD2">
        <w:rPr>
          <w:rFonts w:hint="cs"/>
          <w:rtl/>
        </w:rPr>
        <w:t>ی</w:t>
      </w:r>
      <w:r w:rsidRPr="00CE6AD2">
        <w:rPr>
          <w:rFonts w:hint="cs"/>
          <w:rtl/>
        </w:rPr>
        <w:t xml:space="preserve"> شود جرم و تاوان شما چ</w:t>
      </w:r>
      <w:r w:rsidR="003231C0" w:rsidRPr="00CE6AD2">
        <w:rPr>
          <w:rFonts w:hint="cs"/>
          <w:rtl/>
        </w:rPr>
        <w:t>ی</w:t>
      </w:r>
      <w:r w:rsidRPr="00CE6AD2">
        <w:rPr>
          <w:rFonts w:hint="cs"/>
          <w:rtl/>
        </w:rPr>
        <w:t xml:space="preserve">ست </w:t>
      </w:r>
      <w:r w:rsidR="003231C0" w:rsidRPr="00CE6AD2">
        <w:rPr>
          <w:rFonts w:hint="cs"/>
          <w:rtl/>
        </w:rPr>
        <w:t>ک</w:t>
      </w:r>
      <w:r w:rsidRPr="00CE6AD2">
        <w:rPr>
          <w:rFonts w:hint="cs"/>
          <w:rtl/>
        </w:rPr>
        <w:t>ه مجازات شو</w:t>
      </w:r>
      <w:r w:rsidR="003231C0" w:rsidRPr="00CE6AD2">
        <w:rPr>
          <w:rFonts w:hint="cs"/>
          <w:rtl/>
        </w:rPr>
        <w:t>ی</w:t>
      </w:r>
      <w:r w:rsidRPr="00CE6AD2">
        <w:rPr>
          <w:rFonts w:hint="cs"/>
          <w:rtl/>
        </w:rPr>
        <w:t>د و به خاطر جرم د</w:t>
      </w:r>
      <w:r w:rsidR="003231C0" w:rsidRPr="00CE6AD2">
        <w:rPr>
          <w:rFonts w:hint="cs"/>
          <w:rtl/>
        </w:rPr>
        <w:t>ی</w:t>
      </w:r>
      <w:r w:rsidRPr="00CE6AD2">
        <w:rPr>
          <w:rFonts w:hint="cs"/>
          <w:rtl/>
        </w:rPr>
        <w:t>گر</w:t>
      </w:r>
      <w:r w:rsidR="003231C0" w:rsidRPr="00CE6AD2">
        <w:rPr>
          <w:rFonts w:hint="cs"/>
          <w:rtl/>
        </w:rPr>
        <w:t>ی</w:t>
      </w:r>
      <w:r w:rsidRPr="00CE6AD2">
        <w:rPr>
          <w:rFonts w:hint="cs"/>
          <w:rtl/>
        </w:rPr>
        <w:t xml:space="preserve"> مجازات گرد</w:t>
      </w:r>
      <w:r w:rsidR="003231C0" w:rsidRPr="00CE6AD2">
        <w:rPr>
          <w:rFonts w:hint="cs"/>
          <w:rtl/>
        </w:rPr>
        <w:t>ی</w:t>
      </w:r>
      <w:r w:rsidRPr="00CE6AD2">
        <w:rPr>
          <w:rFonts w:hint="cs"/>
          <w:rtl/>
        </w:rPr>
        <w:t>د؟ ح</w:t>
      </w:r>
      <w:r w:rsidR="003231C0" w:rsidRPr="00CE6AD2">
        <w:rPr>
          <w:rFonts w:hint="cs"/>
          <w:rtl/>
        </w:rPr>
        <w:t>ک</w:t>
      </w:r>
      <w:r w:rsidRPr="00CE6AD2">
        <w:rPr>
          <w:rFonts w:hint="cs"/>
          <w:rtl/>
        </w:rPr>
        <w:t>م صر</w:t>
      </w:r>
      <w:r w:rsidR="003231C0" w:rsidRPr="00CE6AD2">
        <w:rPr>
          <w:rFonts w:hint="cs"/>
          <w:rtl/>
        </w:rPr>
        <w:t>ی</w:t>
      </w:r>
      <w:r w:rsidRPr="00CE6AD2">
        <w:rPr>
          <w:rFonts w:hint="cs"/>
          <w:rtl/>
        </w:rPr>
        <w:t>ح خدا م</w:t>
      </w:r>
      <w:r w:rsidR="003231C0" w:rsidRPr="00CE6AD2">
        <w:rPr>
          <w:rFonts w:hint="cs"/>
          <w:rtl/>
        </w:rPr>
        <w:t>ی</w:t>
      </w:r>
      <w:r w:rsidRPr="00CE6AD2">
        <w:rPr>
          <w:rFonts w:hint="cs"/>
          <w:rtl/>
        </w:rPr>
        <w:t>‌فرما</w:t>
      </w:r>
      <w:r w:rsidR="003231C0" w:rsidRPr="00CE6AD2">
        <w:rPr>
          <w:rFonts w:hint="cs"/>
          <w:rtl/>
        </w:rPr>
        <w:t>ی</w:t>
      </w:r>
      <w:r w:rsidRPr="00CE6AD2">
        <w:rPr>
          <w:rFonts w:hint="cs"/>
          <w:rtl/>
        </w:rPr>
        <w:t>د:</w:t>
      </w:r>
      <w:r w:rsidR="00CE6AD2">
        <w:rPr>
          <w:rFonts w:hint="cs"/>
          <w:rtl/>
        </w:rPr>
        <w:t xml:space="preserve"> </w:t>
      </w:r>
      <w:r w:rsidR="00CE6AD2">
        <w:rPr>
          <w:rFonts w:ascii="Traditional Arabic" w:hAnsi="Traditional Arabic" w:cs="Traditional Arabic"/>
          <w:rtl/>
        </w:rPr>
        <w:t>﴿</w:t>
      </w:r>
      <w:r w:rsidR="006F7713" w:rsidRPr="006865DA">
        <w:rPr>
          <w:rStyle w:val="Char9"/>
          <w:rtl/>
        </w:rPr>
        <w:t>وَلَا تَزِرُ وَازِرَةٞ وِزۡرَ أُخۡرَىٰۗ</w:t>
      </w:r>
      <w:r w:rsidR="00CE6AD2">
        <w:rPr>
          <w:rFonts w:ascii="Traditional Arabic" w:hAnsi="Traditional Arabic" w:cs="Traditional Arabic"/>
          <w:rtl/>
        </w:rPr>
        <w:t>﴾</w:t>
      </w:r>
      <w:r w:rsidR="00CE6AD2" w:rsidRPr="00CE6AD2">
        <w:rPr>
          <w:rStyle w:val="Char6"/>
          <w:rFonts w:hint="cs"/>
          <w:rtl/>
        </w:rPr>
        <w:t xml:space="preserve"> [</w:t>
      </w:r>
      <w:r w:rsidR="00CE6AD2">
        <w:rPr>
          <w:rStyle w:val="Char6"/>
          <w:rFonts w:hint="cs"/>
          <w:rtl/>
        </w:rPr>
        <w:t>الإسراء: 15</w:t>
      </w:r>
      <w:r w:rsidR="00CE6AD2" w:rsidRPr="00CE6AD2">
        <w:rPr>
          <w:rStyle w:val="Char6"/>
          <w:rFonts w:hint="cs"/>
          <w:rtl/>
        </w:rPr>
        <w:t>]</w:t>
      </w:r>
      <w:r w:rsidR="00CE6AD2">
        <w:rPr>
          <w:rFonts w:hint="cs"/>
          <w:rtl/>
        </w:rPr>
        <w:t>.</w:t>
      </w:r>
      <w:r w:rsidRPr="00B04FE2">
        <w:rPr>
          <w:rStyle w:val="FootnoteReference"/>
          <w:rFonts w:ascii="Tahoma" w:hAnsi="Tahoma"/>
          <w:b w:val="0"/>
          <w:rtl/>
          <w:lang w:bidi="fa-IR"/>
        </w:rPr>
        <w:footnoteReference w:id="516"/>
      </w:r>
      <w:r w:rsidRPr="000A4ED4">
        <w:rPr>
          <w:rFonts w:ascii="Tahoma" w:hAnsi="Tahoma" w:cs="Traditional Arabic" w:hint="cs"/>
          <w:bCs/>
          <w:rtl/>
          <w:lang w:bidi="fa-IR"/>
        </w:rPr>
        <w:t xml:space="preserve"> </w:t>
      </w:r>
      <w:r w:rsidR="00CE6AD2">
        <w:rPr>
          <w:rFonts w:ascii="Traditional Arabic" w:hAnsi="Traditional Arabic" w:cs="Traditional Arabic"/>
          <w:rtl/>
        </w:rPr>
        <w:t>﴿</w:t>
      </w:r>
      <w:r w:rsidR="006F7713" w:rsidRPr="006865DA">
        <w:rPr>
          <w:rStyle w:val="Char9"/>
          <w:rtl/>
        </w:rPr>
        <w:t>كُلُّ نَفۡسِۢ بِمَا كَسَبَتۡ رَهِينَةٌ ٣٨</w:t>
      </w:r>
      <w:r w:rsidR="00CE6AD2">
        <w:rPr>
          <w:rFonts w:ascii="Traditional Arabic" w:hAnsi="Traditional Arabic" w:cs="Traditional Arabic"/>
          <w:rtl/>
        </w:rPr>
        <w:t>﴾</w:t>
      </w:r>
      <w:r w:rsidR="00CE6AD2" w:rsidRPr="00CE6AD2">
        <w:rPr>
          <w:rStyle w:val="Char6"/>
          <w:rFonts w:hint="cs"/>
          <w:rtl/>
        </w:rPr>
        <w:t xml:space="preserve"> [</w:t>
      </w:r>
      <w:r w:rsidR="00CE6AD2">
        <w:rPr>
          <w:rStyle w:val="Char6"/>
          <w:rFonts w:hint="cs"/>
          <w:rtl/>
        </w:rPr>
        <w:t>المدثر: 38</w:t>
      </w:r>
      <w:r w:rsidR="00CE6AD2" w:rsidRPr="00CE6AD2">
        <w:rPr>
          <w:rStyle w:val="Char6"/>
          <w:rFonts w:hint="cs"/>
          <w:rtl/>
        </w:rPr>
        <w:t>]</w:t>
      </w:r>
      <w:r w:rsidR="00CE6AD2">
        <w:rPr>
          <w:rFonts w:hint="cs"/>
          <w:rtl/>
        </w:rPr>
        <w:t>.</w:t>
      </w:r>
      <w:r w:rsidRPr="00B04FE2">
        <w:rPr>
          <w:rStyle w:val="FootnoteReference"/>
          <w:rFonts w:ascii="Tahoma" w:hAnsi="Tahoma"/>
          <w:b w:val="0"/>
          <w:rtl/>
          <w:lang w:bidi="fa-IR"/>
        </w:rPr>
        <w:footnoteReference w:id="517"/>
      </w:r>
      <w:r w:rsidR="006F7713">
        <w:rPr>
          <w:rFonts w:ascii="Tahoma" w:hAnsi="Tahoma" w:cs="Traditional Arabic" w:hint="cs"/>
          <w:rtl/>
          <w:lang w:bidi="fa-IR"/>
        </w:rPr>
        <w:t xml:space="preserve"> </w:t>
      </w:r>
      <w:r w:rsidR="00CE6AD2">
        <w:rPr>
          <w:rFonts w:ascii="Traditional Arabic" w:hAnsi="Traditional Arabic" w:cs="Traditional Arabic"/>
          <w:rtl/>
        </w:rPr>
        <w:t>﴿</w:t>
      </w:r>
      <w:r w:rsidR="006F7713" w:rsidRPr="006865DA">
        <w:rPr>
          <w:rStyle w:val="Char9"/>
          <w:rFonts w:hint="eastAsia"/>
          <w:rtl/>
        </w:rPr>
        <w:t>مَّنۡ</w:t>
      </w:r>
      <w:r w:rsidR="006F7713" w:rsidRPr="006865DA">
        <w:rPr>
          <w:rStyle w:val="Char9"/>
          <w:rtl/>
        </w:rPr>
        <w:t xml:space="preserve"> عَمِلَ صَٰلِحٗا فَلِنَفۡسِهِ</w:t>
      </w:r>
      <w:r w:rsidR="006F7713" w:rsidRPr="006865DA">
        <w:rPr>
          <w:rStyle w:val="Char9"/>
          <w:rFonts w:hint="cs"/>
          <w:rtl/>
        </w:rPr>
        <w:t>ۦۖ</w:t>
      </w:r>
      <w:r w:rsidR="006F7713" w:rsidRPr="006865DA">
        <w:rPr>
          <w:rStyle w:val="Char9"/>
          <w:rtl/>
        </w:rPr>
        <w:t xml:space="preserve"> وَمَنۡ أَسَآءَ فَعَلَيۡهَا</w:t>
      </w:r>
      <w:r w:rsidR="00CE6AD2">
        <w:rPr>
          <w:rFonts w:ascii="Traditional Arabic" w:hAnsi="Traditional Arabic" w:cs="Traditional Arabic"/>
          <w:rtl/>
        </w:rPr>
        <w:t>﴾</w:t>
      </w:r>
      <w:r w:rsidR="00CE6AD2" w:rsidRPr="00CE6AD2">
        <w:rPr>
          <w:rStyle w:val="Char6"/>
          <w:rFonts w:hint="cs"/>
          <w:rtl/>
        </w:rPr>
        <w:t xml:space="preserve"> [</w:t>
      </w:r>
      <w:r w:rsidR="00CE6AD2">
        <w:rPr>
          <w:rStyle w:val="Char6"/>
          <w:rFonts w:hint="cs"/>
          <w:rtl/>
        </w:rPr>
        <w:t>فصلت: 46</w:t>
      </w:r>
      <w:r w:rsidR="00CE6AD2" w:rsidRPr="00CE6AD2">
        <w:rPr>
          <w:rStyle w:val="Char6"/>
          <w:rFonts w:hint="cs"/>
          <w:rtl/>
        </w:rPr>
        <w:t>]</w:t>
      </w:r>
      <w:r w:rsidR="00CE6AD2">
        <w:rPr>
          <w:rFonts w:hint="cs"/>
          <w:rtl/>
        </w:rPr>
        <w:t>.</w:t>
      </w:r>
      <w:r w:rsidRPr="00B04FE2">
        <w:rPr>
          <w:rStyle w:val="FootnoteReference"/>
          <w:rFonts w:ascii="Tahoma" w:hAnsi="Tahoma"/>
          <w:b w:val="0"/>
          <w:rtl/>
          <w:lang w:bidi="fa-IR"/>
        </w:rPr>
        <w:footnoteReference w:id="518"/>
      </w:r>
      <w:r w:rsidRPr="00CE6AD2">
        <w:rPr>
          <w:rFonts w:hint="cs"/>
          <w:rtl/>
        </w:rPr>
        <w:t xml:space="preserve"> منطق سالم م</w:t>
      </w:r>
      <w:r w:rsidR="003231C0" w:rsidRPr="00CE6AD2">
        <w:rPr>
          <w:rFonts w:hint="cs"/>
          <w:rtl/>
        </w:rPr>
        <w:t>ی</w:t>
      </w:r>
      <w:r w:rsidRPr="00CE6AD2">
        <w:rPr>
          <w:rFonts w:hint="cs"/>
          <w:rtl/>
        </w:rPr>
        <w:t>‌گو</w:t>
      </w:r>
      <w:r w:rsidR="003231C0" w:rsidRPr="00CE6AD2">
        <w:rPr>
          <w:rFonts w:hint="cs"/>
          <w:rtl/>
        </w:rPr>
        <w:t>ی</w:t>
      </w:r>
      <w:r w:rsidRPr="00CE6AD2">
        <w:rPr>
          <w:rFonts w:hint="cs"/>
          <w:rtl/>
        </w:rPr>
        <w:t xml:space="preserve">د، فقط شخص مجرم مستحق عقوبت است. </w:t>
      </w:r>
    </w:p>
    <w:p w:rsidR="00245244" w:rsidRPr="00CE6AD2" w:rsidRDefault="00245244" w:rsidP="006F7713">
      <w:pPr>
        <w:pStyle w:val="a4"/>
        <w:rPr>
          <w:rtl/>
        </w:rPr>
      </w:pPr>
      <w:r w:rsidRPr="00CE6AD2">
        <w:rPr>
          <w:rFonts w:hint="cs"/>
          <w:rtl/>
        </w:rPr>
        <w:t xml:space="preserve">اما تعصب </w:t>
      </w:r>
      <w:r w:rsidR="003231C0" w:rsidRPr="00CE6AD2">
        <w:rPr>
          <w:rFonts w:hint="cs"/>
          <w:rtl/>
        </w:rPr>
        <w:t>ک</w:t>
      </w:r>
      <w:r w:rsidRPr="00CE6AD2">
        <w:rPr>
          <w:rFonts w:hint="cs"/>
          <w:rtl/>
        </w:rPr>
        <w:t>ور و تف</w:t>
      </w:r>
      <w:r w:rsidR="003231C0" w:rsidRPr="00CE6AD2">
        <w:rPr>
          <w:rFonts w:hint="cs"/>
          <w:rtl/>
        </w:rPr>
        <w:t>ک</w:t>
      </w:r>
      <w:r w:rsidRPr="00CE6AD2">
        <w:rPr>
          <w:rFonts w:hint="cs"/>
          <w:rtl/>
        </w:rPr>
        <w:t>ر ب</w:t>
      </w:r>
      <w:r w:rsidR="003231C0" w:rsidRPr="00CE6AD2">
        <w:rPr>
          <w:rFonts w:hint="cs"/>
          <w:rtl/>
        </w:rPr>
        <w:t>ی</w:t>
      </w:r>
      <w:r w:rsidRPr="00CE6AD2">
        <w:rPr>
          <w:rFonts w:hint="cs"/>
          <w:rtl/>
        </w:rPr>
        <w:t>مارگونه، ‌</w:t>
      </w:r>
      <w:r w:rsidR="003231C0" w:rsidRPr="00CE6AD2">
        <w:rPr>
          <w:rFonts w:hint="cs"/>
          <w:rtl/>
        </w:rPr>
        <w:t>ک</w:t>
      </w:r>
      <w:r w:rsidRPr="00CE6AD2">
        <w:rPr>
          <w:rFonts w:hint="cs"/>
          <w:rtl/>
        </w:rPr>
        <w:t xml:space="preserve">ه مردان </w:t>
      </w:r>
      <w:r w:rsidR="003231C0" w:rsidRPr="00CE6AD2">
        <w:rPr>
          <w:rFonts w:hint="cs"/>
          <w:rtl/>
        </w:rPr>
        <w:t>ک</w:t>
      </w:r>
      <w:r w:rsidRPr="00CE6AD2">
        <w:rPr>
          <w:rFonts w:hint="cs"/>
          <w:rtl/>
        </w:rPr>
        <w:t>ل</w:t>
      </w:r>
      <w:r w:rsidR="003231C0" w:rsidRPr="00CE6AD2">
        <w:rPr>
          <w:rFonts w:hint="cs"/>
          <w:rtl/>
        </w:rPr>
        <w:t>ی</w:t>
      </w:r>
      <w:r w:rsidRPr="00CE6AD2">
        <w:rPr>
          <w:rFonts w:hint="cs"/>
          <w:rtl/>
        </w:rPr>
        <w:t>سا بدان ف</w:t>
      </w:r>
      <w:r w:rsidR="003231C0" w:rsidRPr="00CE6AD2">
        <w:rPr>
          <w:rFonts w:hint="cs"/>
          <w:rtl/>
        </w:rPr>
        <w:t>ک</w:t>
      </w:r>
      <w:r w:rsidRPr="00CE6AD2">
        <w:rPr>
          <w:rFonts w:hint="cs"/>
          <w:rtl/>
        </w:rPr>
        <w:t>ر م</w:t>
      </w:r>
      <w:r w:rsidR="003231C0" w:rsidRPr="00CE6AD2">
        <w:rPr>
          <w:rFonts w:hint="cs"/>
          <w:rtl/>
        </w:rPr>
        <w:t>ی</w:t>
      </w:r>
      <w:r w:rsidRPr="00CE6AD2">
        <w:rPr>
          <w:rFonts w:hint="cs"/>
          <w:rtl/>
        </w:rPr>
        <w:t>‌</w:t>
      </w:r>
      <w:r w:rsidR="003231C0" w:rsidRPr="00CE6AD2">
        <w:rPr>
          <w:rFonts w:hint="cs"/>
          <w:rtl/>
        </w:rPr>
        <w:t>ک</w:t>
      </w:r>
      <w:r w:rsidRPr="00CE6AD2">
        <w:rPr>
          <w:rFonts w:hint="cs"/>
          <w:rtl/>
        </w:rPr>
        <w:t>نند و اذهان مردم غافل را بدان فر</w:t>
      </w:r>
      <w:r w:rsidR="003231C0" w:rsidRPr="00CE6AD2">
        <w:rPr>
          <w:rFonts w:hint="cs"/>
          <w:rtl/>
        </w:rPr>
        <w:t>ی</w:t>
      </w:r>
      <w:r w:rsidRPr="00CE6AD2">
        <w:rPr>
          <w:rFonts w:hint="cs"/>
          <w:rtl/>
        </w:rPr>
        <w:t>ب م</w:t>
      </w:r>
      <w:r w:rsidR="003231C0" w:rsidRPr="00CE6AD2">
        <w:rPr>
          <w:rFonts w:hint="cs"/>
          <w:rtl/>
        </w:rPr>
        <w:t>ی</w:t>
      </w:r>
      <w:r w:rsidRPr="00CE6AD2">
        <w:rPr>
          <w:rFonts w:hint="cs"/>
          <w:rtl/>
        </w:rPr>
        <w:t>‌دهند، چ</w:t>
      </w:r>
      <w:r w:rsidR="003231C0" w:rsidRPr="00CE6AD2">
        <w:rPr>
          <w:rFonts w:hint="cs"/>
          <w:rtl/>
        </w:rPr>
        <w:t>ی</w:t>
      </w:r>
      <w:r w:rsidRPr="00CE6AD2">
        <w:rPr>
          <w:rFonts w:hint="cs"/>
          <w:rtl/>
        </w:rPr>
        <w:t>ز</w:t>
      </w:r>
      <w:r w:rsidR="003231C0" w:rsidRPr="00CE6AD2">
        <w:rPr>
          <w:rFonts w:hint="cs"/>
          <w:rtl/>
        </w:rPr>
        <w:t>ی</w:t>
      </w:r>
      <w:r w:rsidRPr="00CE6AD2">
        <w:rPr>
          <w:rFonts w:hint="cs"/>
          <w:rtl/>
        </w:rPr>
        <w:t xml:space="preserve"> د</w:t>
      </w:r>
      <w:r w:rsidR="003231C0" w:rsidRPr="00CE6AD2">
        <w:rPr>
          <w:rFonts w:hint="cs"/>
          <w:rtl/>
        </w:rPr>
        <w:t>ی</w:t>
      </w:r>
      <w:r w:rsidRPr="00CE6AD2">
        <w:rPr>
          <w:rFonts w:hint="cs"/>
          <w:rtl/>
        </w:rPr>
        <w:t>گر</w:t>
      </w:r>
      <w:r w:rsidR="003231C0" w:rsidRPr="00CE6AD2">
        <w:rPr>
          <w:rFonts w:hint="cs"/>
          <w:rtl/>
        </w:rPr>
        <w:t>ی</w:t>
      </w:r>
      <w:r w:rsidRPr="00CE6AD2">
        <w:rPr>
          <w:rFonts w:hint="cs"/>
          <w:rtl/>
        </w:rPr>
        <w:t xml:space="preserve"> م</w:t>
      </w:r>
      <w:r w:rsidR="003231C0" w:rsidRPr="00CE6AD2">
        <w:rPr>
          <w:rFonts w:hint="cs"/>
          <w:rtl/>
        </w:rPr>
        <w:t>ی</w:t>
      </w:r>
      <w:r w:rsidRPr="00CE6AD2">
        <w:rPr>
          <w:rFonts w:hint="cs"/>
          <w:rtl/>
        </w:rPr>
        <w:t>‌گو</w:t>
      </w:r>
      <w:r w:rsidR="003231C0" w:rsidRPr="00CE6AD2">
        <w:rPr>
          <w:rFonts w:hint="cs"/>
          <w:rtl/>
        </w:rPr>
        <w:t>ی</w:t>
      </w:r>
      <w:r w:rsidRPr="00CE6AD2">
        <w:rPr>
          <w:rFonts w:hint="cs"/>
          <w:rtl/>
        </w:rPr>
        <w:t>د!</w:t>
      </w:r>
    </w:p>
    <w:p w:rsidR="00245244" w:rsidRPr="00CE6AD2" w:rsidRDefault="00245244" w:rsidP="00CE6AD2">
      <w:pPr>
        <w:pStyle w:val="a4"/>
        <w:rPr>
          <w:rtl/>
        </w:rPr>
      </w:pPr>
      <w:r w:rsidRPr="00CE6AD2">
        <w:rPr>
          <w:rFonts w:hint="cs"/>
          <w:rtl/>
        </w:rPr>
        <w:t>س</w:t>
      </w:r>
      <w:r w:rsidR="003231C0" w:rsidRPr="00CE6AD2">
        <w:rPr>
          <w:rFonts w:hint="cs"/>
          <w:rtl/>
        </w:rPr>
        <w:t>ی</w:t>
      </w:r>
      <w:r w:rsidRPr="00CE6AD2">
        <w:rPr>
          <w:rFonts w:hint="cs"/>
          <w:rtl/>
        </w:rPr>
        <w:t>د رش</w:t>
      </w:r>
      <w:r w:rsidR="003231C0" w:rsidRPr="00CE6AD2">
        <w:rPr>
          <w:rFonts w:hint="cs"/>
          <w:rtl/>
        </w:rPr>
        <w:t>ی</w:t>
      </w:r>
      <w:r w:rsidRPr="00CE6AD2">
        <w:rPr>
          <w:rFonts w:hint="cs"/>
          <w:rtl/>
        </w:rPr>
        <w:t>د رضا در تفس</w:t>
      </w:r>
      <w:r w:rsidR="003231C0" w:rsidRPr="00CE6AD2">
        <w:rPr>
          <w:rFonts w:hint="cs"/>
          <w:rtl/>
        </w:rPr>
        <w:t>ی</w:t>
      </w:r>
      <w:r w:rsidRPr="00CE6AD2">
        <w:rPr>
          <w:rFonts w:hint="cs"/>
          <w:rtl/>
        </w:rPr>
        <w:t>ر المنار م</w:t>
      </w:r>
      <w:r w:rsidR="003231C0" w:rsidRPr="00CE6AD2">
        <w:rPr>
          <w:rFonts w:hint="cs"/>
          <w:rtl/>
        </w:rPr>
        <w:t>ی</w:t>
      </w:r>
      <w:r w:rsidRPr="00CE6AD2">
        <w:rPr>
          <w:rFonts w:hint="cs"/>
          <w:rtl/>
        </w:rPr>
        <w:t>‌گو</w:t>
      </w:r>
      <w:r w:rsidR="003231C0" w:rsidRPr="00CE6AD2">
        <w:rPr>
          <w:rFonts w:hint="cs"/>
          <w:rtl/>
        </w:rPr>
        <w:t>ی</w:t>
      </w:r>
      <w:r w:rsidRPr="00CE6AD2">
        <w:rPr>
          <w:rFonts w:hint="cs"/>
          <w:rtl/>
        </w:rPr>
        <w:t>د:</w:t>
      </w:r>
    </w:p>
    <w:p w:rsidR="00245244" w:rsidRPr="00CE6AD2" w:rsidRDefault="00245244" w:rsidP="006F7713">
      <w:pPr>
        <w:pStyle w:val="a4"/>
        <w:rPr>
          <w:rtl/>
        </w:rPr>
      </w:pPr>
      <w:r w:rsidRPr="00CE6AD2">
        <w:rPr>
          <w:rFonts w:hint="cs"/>
          <w:rtl/>
        </w:rPr>
        <w:t>نصار</w:t>
      </w:r>
      <w:r w:rsidR="003231C0" w:rsidRPr="00CE6AD2">
        <w:rPr>
          <w:rFonts w:hint="cs"/>
          <w:rtl/>
        </w:rPr>
        <w:t>ی</w:t>
      </w:r>
      <w:r w:rsidRPr="00CE6AD2">
        <w:rPr>
          <w:rFonts w:hint="cs"/>
          <w:rtl/>
        </w:rPr>
        <w:t xml:space="preserve"> سرانجام حضرت 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را بس</w:t>
      </w:r>
      <w:r w:rsidR="003231C0" w:rsidRPr="00CE6AD2">
        <w:rPr>
          <w:rFonts w:hint="cs"/>
          <w:rtl/>
        </w:rPr>
        <w:t>ی</w:t>
      </w:r>
      <w:r w:rsidRPr="00CE6AD2">
        <w:rPr>
          <w:rFonts w:hint="cs"/>
          <w:rtl/>
        </w:rPr>
        <w:t>ار بد و شرم‌آور تصو</w:t>
      </w:r>
      <w:r w:rsidR="003231C0" w:rsidRPr="00CE6AD2">
        <w:rPr>
          <w:rFonts w:hint="cs"/>
          <w:rtl/>
        </w:rPr>
        <w:t>ی</w:t>
      </w:r>
      <w:r w:rsidRPr="00CE6AD2">
        <w:rPr>
          <w:rFonts w:hint="cs"/>
          <w:rtl/>
        </w:rPr>
        <w:t xml:space="preserve">ر </w:t>
      </w:r>
      <w:r w:rsidR="003231C0" w:rsidRPr="00CE6AD2">
        <w:rPr>
          <w:rFonts w:hint="cs"/>
          <w:rtl/>
        </w:rPr>
        <w:t>ک</w:t>
      </w:r>
      <w:r w:rsidRPr="00CE6AD2">
        <w:rPr>
          <w:rFonts w:hint="cs"/>
          <w:rtl/>
        </w:rPr>
        <w:t xml:space="preserve">رده‌اند و اعتقاد به حصول آن را </w:t>
      </w:r>
      <w:r w:rsidR="00533A94" w:rsidRPr="00CE6AD2">
        <w:rPr>
          <w:rFonts w:hint="cs"/>
          <w:rtl/>
        </w:rPr>
        <w:t>(</w:t>
      </w:r>
      <w:r w:rsidRPr="00CE6AD2">
        <w:rPr>
          <w:rFonts w:hint="cs"/>
          <w:rtl/>
        </w:rPr>
        <w:t>طبق تصورات خودشان</w:t>
      </w:r>
      <w:r w:rsidR="00533A94" w:rsidRPr="00CE6AD2">
        <w:rPr>
          <w:rFonts w:hint="cs"/>
          <w:rtl/>
        </w:rPr>
        <w:t>)</w:t>
      </w:r>
      <w:r w:rsidRPr="00CE6AD2">
        <w:rPr>
          <w:rFonts w:hint="cs"/>
          <w:rtl/>
        </w:rPr>
        <w:t xml:space="preserve"> اصل</w:t>
      </w:r>
      <w:r w:rsidR="003231C0" w:rsidRPr="00CE6AD2">
        <w:rPr>
          <w:rFonts w:hint="cs"/>
          <w:rtl/>
        </w:rPr>
        <w:t>ی</w:t>
      </w:r>
      <w:r w:rsidRPr="00CE6AD2">
        <w:rPr>
          <w:rFonts w:hint="cs"/>
          <w:rtl/>
        </w:rPr>
        <w:t xml:space="preserve"> از اصول د</w:t>
      </w:r>
      <w:r w:rsidR="003231C0" w:rsidRPr="00CE6AD2">
        <w:rPr>
          <w:rFonts w:hint="cs"/>
          <w:rtl/>
        </w:rPr>
        <w:t>ی</w:t>
      </w:r>
      <w:r w:rsidRPr="00CE6AD2">
        <w:rPr>
          <w:rFonts w:hint="cs"/>
          <w:rtl/>
        </w:rPr>
        <w:t>ن و پا</w:t>
      </w:r>
      <w:r w:rsidR="003231C0" w:rsidRPr="00CE6AD2">
        <w:rPr>
          <w:rFonts w:hint="cs"/>
          <w:rtl/>
        </w:rPr>
        <w:t>ی</w:t>
      </w:r>
      <w:r w:rsidRPr="00CE6AD2">
        <w:rPr>
          <w:rFonts w:hint="cs"/>
          <w:rtl/>
        </w:rPr>
        <w:t>ه‌ا</w:t>
      </w:r>
      <w:r w:rsidR="003231C0" w:rsidRPr="00CE6AD2">
        <w:rPr>
          <w:rFonts w:hint="cs"/>
          <w:rtl/>
        </w:rPr>
        <w:t>ی</w:t>
      </w:r>
      <w:r w:rsidRPr="00CE6AD2">
        <w:rPr>
          <w:rFonts w:hint="cs"/>
          <w:rtl/>
        </w:rPr>
        <w:t xml:space="preserve"> از پا</w:t>
      </w:r>
      <w:r w:rsidR="003231C0" w:rsidRPr="00CE6AD2">
        <w:rPr>
          <w:rFonts w:hint="cs"/>
          <w:rtl/>
        </w:rPr>
        <w:t>ی</w:t>
      </w:r>
      <w:r w:rsidRPr="00CE6AD2">
        <w:rPr>
          <w:rFonts w:hint="cs"/>
          <w:rtl/>
        </w:rPr>
        <w:t>ه‌ها</w:t>
      </w:r>
      <w:r w:rsidR="003231C0" w:rsidRPr="00CE6AD2">
        <w:rPr>
          <w:rFonts w:hint="cs"/>
          <w:rtl/>
        </w:rPr>
        <w:t>ی</w:t>
      </w:r>
      <w:r w:rsidRPr="00CE6AD2">
        <w:rPr>
          <w:rFonts w:hint="cs"/>
          <w:rtl/>
        </w:rPr>
        <w:t xml:space="preserve"> عقا</w:t>
      </w:r>
      <w:r w:rsidR="003231C0" w:rsidRPr="00CE6AD2">
        <w:rPr>
          <w:rFonts w:hint="cs"/>
          <w:rtl/>
        </w:rPr>
        <w:t>ی</w:t>
      </w:r>
      <w:r w:rsidRPr="00CE6AD2">
        <w:rPr>
          <w:rFonts w:hint="cs"/>
          <w:rtl/>
        </w:rPr>
        <w:t>د خود دانسته‌ان</w:t>
      </w:r>
      <w:r w:rsidR="00533A94" w:rsidRPr="00CE6AD2">
        <w:rPr>
          <w:rFonts w:hint="cs"/>
          <w:rtl/>
        </w:rPr>
        <w:t>د و مقبول</w:t>
      </w:r>
      <w:r w:rsidR="003231C0" w:rsidRPr="00CE6AD2">
        <w:rPr>
          <w:rFonts w:hint="cs"/>
          <w:rtl/>
        </w:rPr>
        <w:t>ی</w:t>
      </w:r>
      <w:r w:rsidR="00533A94" w:rsidRPr="00CE6AD2">
        <w:rPr>
          <w:rFonts w:hint="cs"/>
          <w:rtl/>
        </w:rPr>
        <w:t>ت ا</w:t>
      </w:r>
      <w:r w:rsidR="003231C0" w:rsidRPr="00CE6AD2">
        <w:rPr>
          <w:rFonts w:hint="cs"/>
          <w:rtl/>
        </w:rPr>
        <w:t>ی</w:t>
      </w:r>
      <w:r w:rsidR="00533A94" w:rsidRPr="00CE6AD2">
        <w:rPr>
          <w:rFonts w:hint="cs"/>
          <w:rtl/>
        </w:rPr>
        <w:t xml:space="preserve">مان </w:t>
      </w:r>
      <w:r w:rsidR="00165728">
        <w:rPr>
          <w:rFonts w:hint="cs"/>
          <w:rtl/>
        </w:rPr>
        <w:t>هرکس</w:t>
      </w:r>
      <w:r w:rsidR="003231C0" w:rsidRPr="00CE6AD2">
        <w:rPr>
          <w:rFonts w:hint="cs"/>
          <w:rtl/>
        </w:rPr>
        <w:t>ی</w:t>
      </w:r>
      <w:r w:rsidR="00533A94" w:rsidRPr="00CE6AD2">
        <w:rPr>
          <w:rFonts w:hint="cs"/>
          <w:rtl/>
        </w:rPr>
        <w:t xml:space="preserve"> در گرو</w:t>
      </w:r>
      <w:r w:rsidRPr="00CE6AD2">
        <w:rPr>
          <w:rFonts w:hint="cs"/>
          <w:rtl/>
        </w:rPr>
        <w:t xml:space="preserve"> ا</w:t>
      </w:r>
      <w:r w:rsidR="003231C0" w:rsidRPr="00CE6AD2">
        <w:rPr>
          <w:rFonts w:hint="cs"/>
          <w:rtl/>
        </w:rPr>
        <w:t>ی</w:t>
      </w:r>
      <w:r w:rsidRPr="00CE6AD2">
        <w:rPr>
          <w:rFonts w:hint="cs"/>
          <w:rtl/>
        </w:rPr>
        <w:t>مان به آن است، ز</w:t>
      </w:r>
      <w:r w:rsidR="003231C0" w:rsidRPr="00CE6AD2">
        <w:rPr>
          <w:rFonts w:hint="cs"/>
          <w:rtl/>
        </w:rPr>
        <w:t>ی</w:t>
      </w:r>
      <w:r w:rsidRPr="00CE6AD2">
        <w:rPr>
          <w:rFonts w:hint="cs"/>
          <w:rtl/>
        </w:rPr>
        <w:t>را بدون حصول همچو ا</w:t>
      </w:r>
      <w:r w:rsidR="003231C0" w:rsidRPr="00CE6AD2">
        <w:rPr>
          <w:rFonts w:hint="cs"/>
          <w:rtl/>
        </w:rPr>
        <w:t>ی</w:t>
      </w:r>
      <w:r w:rsidRPr="00CE6AD2">
        <w:rPr>
          <w:rFonts w:hint="cs"/>
          <w:rtl/>
        </w:rPr>
        <w:t>مان</w:t>
      </w:r>
      <w:r w:rsidR="003231C0" w:rsidRPr="00CE6AD2">
        <w:rPr>
          <w:rFonts w:hint="cs"/>
          <w:rtl/>
        </w:rPr>
        <w:t>ی</w:t>
      </w:r>
      <w:r w:rsidRPr="00CE6AD2">
        <w:rPr>
          <w:rFonts w:hint="cs"/>
          <w:rtl/>
        </w:rPr>
        <w:t xml:space="preserve"> ه</w:t>
      </w:r>
      <w:r w:rsidR="003231C0" w:rsidRPr="00CE6AD2">
        <w:rPr>
          <w:rFonts w:hint="cs"/>
          <w:rtl/>
        </w:rPr>
        <w:t>ی</w:t>
      </w:r>
      <w:r w:rsidRPr="00CE6AD2">
        <w:rPr>
          <w:rFonts w:hint="cs"/>
          <w:rtl/>
        </w:rPr>
        <w:t>چ عمل صالح</w:t>
      </w:r>
      <w:r w:rsidR="003231C0" w:rsidRPr="00CE6AD2">
        <w:rPr>
          <w:rFonts w:hint="cs"/>
          <w:rtl/>
        </w:rPr>
        <w:t>ی</w:t>
      </w:r>
      <w:r w:rsidRPr="00CE6AD2">
        <w:rPr>
          <w:rFonts w:hint="cs"/>
          <w:rtl/>
        </w:rPr>
        <w:t xml:space="preserve"> سودمند و ه</w:t>
      </w:r>
      <w:r w:rsidR="003231C0" w:rsidRPr="00CE6AD2">
        <w:rPr>
          <w:rFonts w:hint="cs"/>
          <w:rtl/>
        </w:rPr>
        <w:t>ی</w:t>
      </w:r>
      <w:r w:rsidRPr="00CE6AD2">
        <w:rPr>
          <w:rFonts w:hint="cs"/>
          <w:rtl/>
        </w:rPr>
        <w:t>چ عبادت و ن</w:t>
      </w:r>
      <w:r w:rsidR="003231C0" w:rsidRPr="00CE6AD2">
        <w:rPr>
          <w:rFonts w:hint="cs"/>
          <w:rtl/>
        </w:rPr>
        <w:t>یکی</w:t>
      </w:r>
      <w:r w:rsidRPr="00CE6AD2">
        <w:rPr>
          <w:rFonts w:hint="cs"/>
          <w:rtl/>
        </w:rPr>
        <w:t xml:space="preserve"> بدون اعتقاد به مصلوب واقع شدن حضرت مس</w:t>
      </w:r>
      <w:r w:rsidR="003231C0" w:rsidRPr="00CE6AD2">
        <w:rPr>
          <w:rFonts w:hint="cs"/>
          <w:rtl/>
        </w:rPr>
        <w:t>ی</w:t>
      </w:r>
      <w:r w:rsidRPr="00CE6AD2">
        <w:rPr>
          <w:rFonts w:hint="cs"/>
          <w:rtl/>
        </w:rPr>
        <w:t>ح مقبول واقع نخواهد شد.</w:t>
      </w:r>
    </w:p>
    <w:p w:rsidR="00245244" w:rsidRPr="006F7713" w:rsidRDefault="00245244" w:rsidP="006F7713">
      <w:pPr>
        <w:pStyle w:val="a4"/>
        <w:rPr>
          <w:rtl/>
        </w:rPr>
      </w:pPr>
      <w:r w:rsidRPr="00CE6AD2">
        <w:rPr>
          <w:rFonts w:hint="cs"/>
          <w:rtl/>
        </w:rPr>
        <w:t>و برا</w:t>
      </w:r>
      <w:r w:rsidR="003231C0" w:rsidRPr="00CE6AD2">
        <w:rPr>
          <w:rFonts w:hint="cs"/>
          <w:rtl/>
        </w:rPr>
        <w:t>ی</w:t>
      </w:r>
      <w:r w:rsidRPr="00CE6AD2">
        <w:rPr>
          <w:rFonts w:hint="cs"/>
          <w:rtl/>
        </w:rPr>
        <w:t xml:space="preserve"> آن عق</w:t>
      </w:r>
      <w:r w:rsidR="003231C0" w:rsidRPr="00CE6AD2">
        <w:rPr>
          <w:rFonts w:hint="cs"/>
          <w:rtl/>
        </w:rPr>
        <w:t>ی</w:t>
      </w:r>
      <w:r w:rsidRPr="00CE6AD2">
        <w:rPr>
          <w:rFonts w:hint="cs"/>
          <w:rtl/>
        </w:rPr>
        <w:t>ده‌</w:t>
      </w:r>
      <w:r w:rsidR="003231C0" w:rsidRPr="00CE6AD2">
        <w:rPr>
          <w:rFonts w:hint="cs"/>
          <w:rtl/>
        </w:rPr>
        <w:t>ی</w:t>
      </w:r>
      <w:r w:rsidRPr="00CE6AD2">
        <w:rPr>
          <w:rFonts w:hint="cs"/>
          <w:rtl/>
        </w:rPr>
        <w:t xml:space="preserve"> خود اصل</w:t>
      </w:r>
      <w:r w:rsidR="003231C0" w:rsidRPr="00CE6AD2">
        <w:rPr>
          <w:rFonts w:hint="cs"/>
          <w:rtl/>
        </w:rPr>
        <w:t>ی</w:t>
      </w:r>
      <w:r w:rsidRPr="00CE6AD2">
        <w:rPr>
          <w:rFonts w:hint="cs"/>
          <w:rtl/>
        </w:rPr>
        <w:t xml:space="preserve"> در عهد قد</w:t>
      </w:r>
      <w:r w:rsidR="003231C0" w:rsidRPr="00CE6AD2">
        <w:rPr>
          <w:rFonts w:hint="cs"/>
          <w:rtl/>
        </w:rPr>
        <w:t>ی</w:t>
      </w:r>
      <w:r w:rsidRPr="00CE6AD2">
        <w:rPr>
          <w:rFonts w:hint="cs"/>
          <w:rtl/>
        </w:rPr>
        <w:t xml:space="preserve">م جستجو </w:t>
      </w:r>
      <w:r w:rsidR="003231C0" w:rsidRPr="00CE6AD2">
        <w:rPr>
          <w:rFonts w:hint="cs"/>
          <w:rtl/>
        </w:rPr>
        <w:t>ک</w:t>
      </w:r>
      <w:r w:rsidRPr="00CE6AD2">
        <w:rPr>
          <w:rFonts w:hint="cs"/>
          <w:rtl/>
        </w:rPr>
        <w:t>رده و بر مبنا</w:t>
      </w:r>
      <w:r w:rsidR="003231C0" w:rsidRPr="00CE6AD2">
        <w:rPr>
          <w:rFonts w:hint="cs"/>
          <w:rtl/>
        </w:rPr>
        <w:t>ی</w:t>
      </w:r>
      <w:r w:rsidRPr="00CE6AD2">
        <w:rPr>
          <w:rFonts w:hint="cs"/>
          <w:rtl/>
        </w:rPr>
        <w:t xml:space="preserve"> آن ادعا </w:t>
      </w:r>
      <w:r w:rsidR="003231C0" w:rsidRPr="00CE6AD2">
        <w:rPr>
          <w:rFonts w:hint="cs"/>
          <w:rtl/>
        </w:rPr>
        <w:t>ک</w:t>
      </w:r>
      <w:r w:rsidRPr="00CE6AD2">
        <w:rPr>
          <w:rFonts w:hint="cs"/>
          <w:rtl/>
        </w:rPr>
        <w:t xml:space="preserve">رده‌اند آدم </w:t>
      </w:r>
      <w:r w:rsidR="003231C0" w:rsidRPr="00CE6AD2">
        <w:rPr>
          <w:rFonts w:hint="cs"/>
          <w:rtl/>
        </w:rPr>
        <w:t>ک</w:t>
      </w:r>
      <w:r w:rsidRPr="00CE6AD2">
        <w:rPr>
          <w:rFonts w:hint="cs"/>
          <w:rtl/>
        </w:rPr>
        <w:t>ه اول</w:t>
      </w:r>
      <w:r w:rsidR="003231C0" w:rsidRPr="00CE6AD2">
        <w:rPr>
          <w:rFonts w:hint="cs"/>
          <w:rtl/>
        </w:rPr>
        <w:t>ی</w:t>
      </w:r>
      <w:r w:rsidRPr="00CE6AD2">
        <w:rPr>
          <w:rFonts w:hint="cs"/>
          <w:rtl/>
        </w:rPr>
        <w:t>ن بشر است</w:t>
      </w:r>
      <w:r w:rsidR="00310D91" w:rsidRPr="00CE6AD2">
        <w:rPr>
          <w:rFonts w:hint="cs"/>
          <w:rtl/>
        </w:rPr>
        <w:t>،</w:t>
      </w:r>
      <w:r w:rsidRPr="00CE6AD2">
        <w:rPr>
          <w:rFonts w:hint="cs"/>
          <w:rtl/>
        </w:rPr>
        <w:t xml:space="preserve"> خدا را نافرمان</w:t>
      </w:r>
      <w:r w:rsidR="003231C0" w:rsidRPr="00CE6AD2">
        <w:rPr>
          <w:rFonts w:hint="cs"/>
          <w:rtl/>
        </w:rPr>
        <w:t>ی</w:t>
      </w:r>
      <w:r w:rsidRPr="00CE6AD2">
        <w:rPr>
          <w:rFonts w:hint="cs"/>
          <w:rtl/>
        </w:rPr>
        <w:t xml:space="preserve"> </w:t>
      </w:r>
      <w:r w:rsidR="003231C0" w:rsidRPr="00CE6AD2">
        <w:rPr>
          <w:rFonts w:hint="cs"/>
          <w:rtl/>
        </w:rPr>
        <w:t>ک</w:t>
      </w:r>
      <w:r w:rsidRPr="00CE6AD2">
        <w:rPr>
          <w:rFonts w:hint="cs"/>
          <w:rtl/>
        </w:rPr>
        <w:t>رد و از درخت ممنوعه خورد بد</w:t>
      </w:r>
      <w:r w:rsidR="003231C0" w:rsidRPr="00CE6AD2">
        <w:rPr>
          <w:rFonts w:hint="cs"/>
          <w:rtl/>
        </w:rPr>
        <w:t>ی</w:t>
      </w:r>
      <w:r w:rsidRPr="00CE6AD2">
        <w:rPr>
          <w:rFonts w:hint="cs"/>
          <w:rtl/>
        </w:rPr>
        <w:t xml:space="preserve">ن گونه خطا </w:t>
      </w:r>
      <w:r w:rsidR="003231C0" w:rsidRPr="00CE6AD2">
        <w:rPr>
          <w:rFonts w:hint="cs"/>
          <w:rtl/>
        </w:rPr>
        <w:t>ک</w:t>
      </w:r>
      <w:r w:rsidRPr="00CE6AD2">
        <w:rPr>
          <w:rFonts w:hint="cs"/>
          <w:rtl/>
        </w:rPr>
        <w:t>ار شد و تمام</w:t>
      </w:r>
      <w:r w:rsidR="003231C0" w:rsidRPr="00CE6AD2">
        <w:rPr>
          <w:rFonts w:hint="cs"/>
          <w:rtl/>
        </w:rPr>
        <w:t>ی</w:t>
      </w:r>
      <w:r w:rsidRPr="00CE6AD2">
        <w:rPr>
          <w:rFonts w:hint="cs"/>
          <w:rtl/>
        </w:rPr>
        <w:t xml:space="preserve"> نسل</w:t>
      </w:r>
      <w:r w:rsidR="00CE6AD2">
        <w:rPr>
          <w:rFonts w:hint="eastAsia"/>
          <w:rtl/>
        </w:rPr>
        <w:t>‌</w:t>
      </w:r>
      <w:r w:rsidRPr="00CE6AD2">
        <w:rPr>
          <w:rFonts w:hint="cs"/>
          <w:rtl/>
        </w:rPr>
        <w:t>ها</w:t>
      </w:r>
      <w:r w:rsidR="003231C0" w:rsidRPr="00CE6AD2">
        <w:rPr>
          <w:rFonts w:hint="cs"/>
          <w:rtl/>
        </w:rPr>
        <w:t>ی</w:t>
      </w:r>
      <w:r w:rsidRPr="00CE6AD2">
        <w:rPr>
          <w:rFonts w:hint="cs"/>
          <w:rtl/>
        </w:rPr>
        <w:t>ش خطا</w:t>
      </w:r>
      <w:r w:rsidR="003231C0" w:rsidRPr="00CE6AD2">
        <w:rPr>
          <w:rFonts w:hint="cs"/>
          <w:rtl/>
        </w:rPr>
        <w:t>ک</w:t>
      </w:r>
      <w:r w:rsidRPr="00CE6AD2">
        <w:rPr>
          <w:rFonts w:hint="cs"/>
          <w:rtl/>
        </w:rPr>
        <w:t>ار و مستحق عقاب و هلا</w:t>
      </w:r>
      <w:r w:rsidR="003231C0" w:rsidRPr="00CE6AD2">
        <w:rPr>
          <w:rFonts w:hint="cs"/>
          <w:rtl/>
        </w:rPr>
        <w:t>ک</w:t>
      </w:r>
      <w:r w:rsidRPr="00CE6AD2">
        <w:rPr>
          <w:rFonts w:hint="cs"/>
          <w:rtl/>
        </w:rPr>
        <w:t>ت ابد</w:t>
      </w:r>
      <w:r w:rsidR="003231C0" w:rsidRPr="00CE6AD2">
        <w:rPr>
          <w:rFonts w:hint="cs"/>
          <w:rtl/>
        </w:rPr>
        <w:t>ی</w:t>
      </w:r>
      <w:r w:rsidRPr="00CE6AD2">
        <w:rPr>
          <w:rFonts w:hint="cs"/>
          <w:rtl/>
        </w:rPr>
        <w:t xml:space="preserve"> در آخرت واقع شدند. همه‌</w:t>
      </w:r>
      <w:r w:rsidR="003231C0" w:rsidRPr="00CE6AD2">
        <w:rPr>
          <w:rFonts w:hint="cs"/>
          <w:rtl/>
        </w:rPr>
        <w:t>ی</w:t>
      </w:r>
      <w:r w:rsidRPr="00CE6AD2">
        <w:rPr>
          <w:rFonts w:hint="cs"/>
          <w:rtl/>
        </w:rPr>
        <w:t xml:space="preserve"> فرزندان آدم خطا</w:t>
      </w:r>
      <w:r w:rsidR="003231C0" w:rsidRPr="00CE6AD2">
        <w:rPr>
          <w:rFonts w:hint="cs"/>
          <w:rtl/>
        </w:rPr>
        <w:t>ک</w:t>
      </w:r>
      <w:r w:rsidRPr="00CE6AD2">
        <w:rPr>
          <w:rFonts w:hint="cs"/>
          <w:rtl/>
        </w:rPr>
        <w:t>ار بوده و مسئول</w:t>
      </w:r>
      <w:r w:rsidR="003231C0" w:rsidRPr="00CE6AD2">
        <w:rPr>
          <w:rFonts w:hint="cs"/>
          <w:rtl/>
        </w:rPr>
        <w:t>ی</w:t>
      </w:r>
      <w:r w:rsidRPr="00CE6AD2">
        <w:rPr>
          <w:rFonts w:hint="cs"/>
          <w:rtl/>
        </w:rPr>
        <w:t>ت گناه خورد</w:t>
      </w:r>
      <w:r w:rsidR="00310D91" w:rsidRPr="00CE6AD2">
        <w:rPr>
          <w:rFonts w:hint="cs"/>
          <w:rtl/>
        </w:rPr>
        <w:t>ن</w:t>
      </w:r>
      <w:r w:rsidRPr="00CE6AD2">
        <w:rPr>
          <w:rFonts w:hint="cs"/>
          <w:rtl/>
        </w:rPr>
        <w:t xml:space="preserve"> پدر بزرگشان حضرت آدم را تحمل م</w:t>
      </w:r>
      <w:r w:rsidR="003231C0" w:rsidRPr="00CE6AD2">
        <w:rPr>
          <w:rFonts w:hint="cs"/>
          <w:rtl/>
        </w:rPr>
        <w:t>ی</w:t>
      </w:r>
      <w:r w:rsidRPr="00CE6AD2">
        <w:rPr>
          <w:rFonts w:hint="cs"/>
          <w:rtl/>
        </w:rPr>
        <w:t>‌</w:t>
      </w:r>
      <w:r w:rsidR="003231C0" w:rsidRPr="00CE6AD2">
        <w:rPr>
          <w:rFonts w:hint="cs"/>
          <w:rtl/>
        </w:rPr>
        <w:t>ک</w:t>
      </w:r>
      <w:r w:rsidRPr="00CE6AD2">
        <w:rPr>
          <w:rFonts w:hint="cs"/>
          <w:rtl/>
        </w:rPr>
        <w:t>نند</w:t>
      </w:r>
      <w:r w:rsidR="00310D91" w:rsidRPr="00CE6AD2">
        <w:rPr>
          <w:rFonts w:hint="cs"/>
          <w:rtl/>
        </w:rPr>
        <w:t>،</w:t>
      </w:r>
      <w:r w:rsidRPr="00CE6AD2">
        <w:rPr>
          <w:rFonts w:hint="cs"/>
          <w:rtl/>
        </w:rPr>
        <w:t xml:space="preserve"> و چون از جمله صفات خدا صفات عدل و رحمت است عدل و رحمت او ا</w:t>
      </w:r>
      <w:r w:rsidR="003231C0" w:rsidRPr="00CE6AD2">
        <w:rPr>
          <w:rFonts w:hint="cs"/>
          <w:rtl/>
        </w:rPr>
        <w:t>ی</w:t>
      </w:r>
      <w:r w:rsidRPr="00CE6AD2">
        <w:rPr>
          <w:rFonts w:hint="cs"/>
          <w:rtl/>
        </w:rPr>
        <w:t>جاب م</w:t>
      </w:r>
      <w:r w:rsidR="003231C0" w:rsidRPr="00CE6AD2">
        <w:rPr>
          <w:rFonts w:hint="cs"/>
          <w:rtl/>
        </w:rPr>
        <w:t>ی</w:t>
      </w:r>
      <w:r w:rsidRPr="00CE6AD2">
        <w:rPr>
          <w:rFonts w:hint="cs"/>
          <w:rtl/>
        </w:rPr>
        <w:t>‌</w:t>
      </w:r>
      <w:r w:rsidR="003231C0" w:rsidRPr="00CE6AD2">
        <w:rPr>
          <w:rFonts w:hint="cs"/>
          <w:rtl/>
        </w:rPr>
        <w:t>ک</w:t>
      </w:r>
      <w:r w:rsidRPr="00CE6AD2">
        <w:rPr>
          <w:rFonts w:hint="cs"/>
          <w:rtl/>
        </w:rPr>
        <w:t>ند ه</w:t>
      </w:r>
      <w:r w:rsidR="003231C0" w:rsidRPr="00CE6AD2">
        <w:rPr>
          <w:rFonts w:hint="cs"/>
          <w:rtl/>
        </w:rPr>
        <w:t>ی</w:t>
      </w:r>
      <w:r w:rsidRPr="00CE6AD2">
        <w:rPr>
          <w:rFonts w:hint="cs"/>
          <w:rtl/>
        </w:rPr>
        <w:t>چ خطا</w:t>
      </w:r>
      <w:r w:rsidR="003231C0" w:rsidRPr="00CE6AD2">
        <w:rPr>
          <w:rFonts w:hint="cs"/>
          <w:rtl/>
        </w:rPr>
        <w:t>یی</w:t>
      </w:r>
      <w:r w:rsidRPr="00CE6AD2">
        <w:rPr>
          <w:rFonts w:hint="cs"/>
          <w:rtl/>
        </w:rPr>
        <w:t xml:space="preserve"> ب</w:t>
      </w:r>
      <w:r w:rsidR="003231C0" w:rsidRPr="00CE6AD2">
        <w:rPr>
          <w:rFonts w:hint="cs"/>
          <w:rtl/>
        </w:rPr>
        <w:t>ی</w:t>
      </w:r>
      <w:r w:rsidRPr="00CE6AD2">
        <w:rPr>
          <w:rFonts w:hint="cs"/>
          <w:rtl/>
        </w:rPr>
        <w:t>‌عتاب</w:t>
      </w:r>
      <w:r w:rsidRPr="006F7713">
        <w:rPr>
          <w:rFonts w:hint="cs"/>
          <w:rtl/>
        </w:rPr>
        <w:t xml:space="preserve"> </w:t>
      </w:r>
      <w:r w:rsidRPr="00CE6AD2">
        <w:rPr>
          <w:rFonts w:hint="cs"/>
          <w:rtl/>
        </w:rPr>
        <w:t>نماند و</w:t>
      </w:r>
      <w:r w:rsidR="00310D91" w:rsidRPr="00CE6AD2">
        <w:rPr>
          <w:rFonts w:hint="cs"/>
          <w:rtl/>
        </w:rPr>
        <w:t xml:space="preserve"> </w:t>
      </w:r>
      <w:r w:rsidRPr="00CE6AD2">
        <w:rPr>
          <w:rFonts w:hint="cs"/>
          <w:rtl/>
        </w:rPr>
        <w:t>گرنه</w:t>
      </w:r>
      <w:r w:rsidRPr="006F7713">
        <w:rPr>
          <w:rFonts w:hint="cs"/>
          <w:rtl/>
        </w:rPr>
        <w:t xml:space="preserve"> </w:t>
      </w:r>
      <w:r w:rsidRPr="00CE6AD2">
        <w:rPr>
          <w:rFonts w:hint="cs"/>
          <w:rtl/>
        </w:rPr>
        <w:t>عادل نخواهد بود،‌ ا</w:t>
      </w:r>
      <w:r w:rsidR="003231C0" w:rsidRPr="00CE6AD2">
        <w:rPr>
          <w:rFonts w:hint="cs"/>
          <w:rtl/>
        </w:rPr>
        <w:t>ی</w:t>
      </w:r>
      <w:r w:rsidRPr="00CE6AD2">
        <w:rPr>
          <w:rFonts w:hint="cs"/>
          <w:rtl/>
        </w:rPr>
        <w:t xml:space="preserve">ن بود </w:t>
      </w:r>
      <w:r w:rsidR="003231C0" w:rsidRPr="00CE6AD2">
        <w:rPr>
          <w:rFonts w:hint="cs"/>
          <w:rtl/>
        </w:rPr>
        <w:t>ک</w:t>
      </w:r>
      <w:r w:rsidRPr="00CE6AD2">
        <w:rPr>
          <w:rFonts w:hint="cs"/>
          <w:rtl/>
        </w:rPr>
        <w:t xml:space="preserve">ه خداوند خواست فرزند خود را </w:t>
      </w:r>
      <w:r w:rsidR="003231C0" w:rsidRPr="00CE6AD2">
        <w:rPr>
          <w:rFonts w:hint="cs"/>
          <w:rtl/>
        </w:rPr>
        <w:t>ک</w:t>
      </w:r>
      <w:r w:rsidRPr="00CE6AD2">
        <w:rPr>
          <w:rFonts w:hint="cs"/>
          <w:rtl/>
        </w:rPr>
        <w:t>ه او به ذات خود ع</w:t>
      </w:r>
      <w:r w:rsidR="003231C0" w:rsidRPr="00CE6AD2">
        <w:rPr>
          <w:rFonts w:hint="cs"/>
          <w:rtl/>
        </w:rPr>
        <w:t>ی</w:t>
      </w:r>
      <w:r w:rsidRPr="00CE6AD2">
        <w:rPr>
          <w:rFonts w:hint="cs"/>
          <w:rtl/>
        </w:rPr>
        <w:t xml:space="preserve">ن خدا است در رحم </w:t>
      </w:r>
      <w:r w:rsidR="003231C0" w:rsidRPr="00CE6AD2">
        <w:rPr>
          <w:rFonts w:hint="cs"/>
          <w:rtl/>
        </w:rPr>
        <w:t>یکی</w:t>
      </w:r>
      <w:r w:rsidRPr="00CE6AD2">
        <w:rPr>
          <w:rFonts w:hint="cs"/>
          <w:rtl/>
        </w:rPr>
        <w:t xml:space="preserve"> از زنان نسل آدم قرار داد و بعنوان جسد در رحم او تجل</w:t>
      </w:r>
      <w:r w:rsidR="003231C0" w:rsidRPr="00CE6AD2">
        <w:rPr>
          <w:rFonts w:hint="cs"/>
          <w:rtl/>
        </w:rPr>
        <w:t>ی</w:t>
      </w:r>
      <w:r w:rsidRPr="00CE6AD2">
        <w:rPr>
          <w:rFonts w:hint="cs"/>
          <w:rtl/>
        </w:rPr>
        <w:t xml:space="preserve"> </w:t>
      </w:r>
      <w:r w:rsidR="003231C0" w:rsidRPr="00CE6AD2">
        <w:rPr>
          <w:rFonts w:hint="cs"/>
          <w:rtl/>
        </w:rPr>
        <w:t>ک</w:t>
      </w:r>
      <w:r w:rsidRPr="00CE6AD2">
        <w:rPr>
          <w:rFonts w:hint="cs"/>
          <w:rtl/>
        </w:rPr>
        <w:t>رد و از آن انسان</w:t>
      </w:r>
      <w:r w:rsidR="003231C0" w:rsidRPr="00CE6AD2">
        <w:rPr>
          <w:rFonts w:hint="cs"/>
          <w:rtl/>
        </w:rPr>
        <w:t>ی</w:t>
      </w:r>
      <w:r w:rsidRPr="00CE6AD2">
        <w:rPr>
          <w:rFonts w:hint="cs"/>
          <w:rtl/>
        </w:rPr>
        <w:t xml:space="preserve"> </w:t>
      </w:r>
      <w:r w:rsidR="003231C0" w:rsidRPr="00CE6AD2">
        <w:rPr>
          <w:rFonts w:hint="cs"/>
          <w:rtl/>
        </w:rPr>
        <w:t>ک</w:t>
      </w:r>
      <w:r w:rsidRPr="00CE6AD2">
        <w:rPr>
          <w:rFonts w:hint="cs"/>
          <w:rtl/>
        </w:rPr>
        <w:t>امل بدن</w:t>
      </w:r>
      <w:r w:rsidR="003231C0" w:rsidRPr="00CE6AD2">
        <w:rPr>
          <w:rFonts w:hint="cs"/>
          <w:rtl/>
        </w:rPr>
        <w:t>ی</w:t>
      </w:r>
      <w:r w:rsidRPr="00CE6AD2">
        <w:rPr>
          <w:rFonts w:hint="cs"/>
          <w:rtl/>
        </w:rPr>
        <w:t>ا آمد. ا</w:t>
      </w:r>
      <w:r w:rsidR="003231C0" w:rsidRPr="00CE6AD2">
        <w:rPr>
          <w:rFonts w:hint="cs"/>
          <w:rtl/>
        </w:rPr>
        <w:t>ی</w:t>
      </w:r>
      <w:r w:rsidRPr="00CE6AD2">
        <w:rPr>
          <w:rFonts w:hint="cs"/>
          <w:rtl/>
        </w:rPr>
        <w:t>ن انسان از جهت</w:t>
      </w:r>
      <w:r w:rsidR="003231C0" w:rsidRPr="00CE6AD2">
        <w:rPr>
          <w:rFonts w:hint="cs"/>
          <w:rtl/>
        </w:rPr>
        <w:t>ی</w:t>
      </w:r>
      <w:r w:rsidR="00310D91" w:rsidRPr="00CE6AD2">
        <w:rPr>
          <w:rFonts w:hint="cs"/>
          <w:rtl/>
        </w:rPr>
        <w:t>،</w:t>
      </w:r>
      <w:r w:rsidRPr="00CE6AD2">
        <w:rPr>
          <w:rFonts w:hint="cs"/>
          <w:rtl/>
        </w:rPr>
        <w:t xml:space="preserve"> انسان و فرزند مر</w:t>
      </w:r>
      <w:r w:rsidR="003231C0" w:rsidRPr="00CE6AD2">
        <w:rPr>
          <w:rFonts w:hint="cs"/>
          <w:rtl/>
        </w:rPr>
        <w:t>ی</w:t>
      </w:r>
      <w:r w:rsidRPr="00CE6AD2">
        <w:rPr>
          <w:rFonts w:hint="cs"/>
          <w:rtl/>
        </w:rPr>
        <w:t>م بود و از جهت</w:t>
      </w:r>
      <w:r w:rsidR="003231C0" w:rsidRPr="00CE6AD2">
        <w:rPr>
          <w:rFonts w:hint="cs"/>
          <w:rtl/>
        </w:rPr>
        <w:t>ی</w:t>
      </w:r>
      <w:r w:rsidRPr="00CE6AD2">
        <w:rPr>
          <w:rFonts w:hint="cs"/>
          <w:rtl/>
        </w:rPr>
        <w:t xml:space="preserve"> د</w:t>
      </w:r>
      <w:r w:rsidR="003231C0" w:rsidRPr="00CE6AD2">
        <w:rPr>
          <w:rFonts w:hint="cs"/>
          <w:rtl/>
        </w:rPr>
        <w:t>ی</w:t>
      </w:r>
      <w:r w:rsidRPr="00CE6AD2">
        <w:rPr>
          <w:rFonts w:hint="cs"/>
          <w:rtl/>
        </w:rPr>
        <w:t>گر خدا</w:t>
      </w:r>
      <w:r w:rsidR="003231C0" w:rsidRPr="00CE6AD2">
        <w:rPr>
          <w:rFonts w:hint="cs"/>
          <w:rtl/>
        </w:rPr>
        <w:t>ی</w:t>
      </w:r>
      <w:r w:rsidRPr="00CE6AD2">
        <w:rPr>
          <w:rFonts w:hint="cs"/>
          <w:rtl/>
        </w:rPr>
        <w:t xml:space="preserve"> </w:t>
      </w:r>
      <w:r w:rsidR="003231C0" w:rsidRPr="00CE6AD2">
        <w:rPr>
          <w:rFonts w:hint="cs"/>
          <w:rtl/>
        </w:rPr>
        <w:t>ک</w:t>
      </w:r>
      <w:r w:rsidRPr="00CE6AD2">
        <w:rPr>
          <w:rFonts w:hint="cs"/>
          <w:rtl/>
        </w:rPr>
        <w:t>امل</w:t>
      </w:r>
      <w:r w:rsidR="003231C0" w:rsidRPr="00CE6AD2">
        <w:rPr>
          <w:rFonts w:hint="cs"/>
          <w:rtl/>
        </w:rPr>
        <w:t>ی</w:t>
      </w:r>
      <w:r w:rsidRPr="00CE6AD2">
        <w:rPr>
          <w:rFonts w:hint="cs"/>
          <w:rtl/>
        </w:rPr>
        <w:t xml:space="preserve"> بود، چون فرزند خدا بود و از تمام</w:t>
      </w:r>
      <w:r w:rsidR="003231C0" w:rsidRPr="00CE6AD2">
        <w:rPr>
          <w:rFonts w:hint="cs"/>
          <w:rtl/>
        </w:rPr>
        <w:t>ی</w:t>
      </w:r>
      <w:r w:rsidRPr="00CE6AD2">
        <w:rPr>
          <w:rFonts w:hint="cs"/>
          <w:rtl/>
        </w:rPr>
        <w:t xml:space="preserve"> معاص</w:t>
      </w:r>
      <w:r w:rsidR="003231C0" w:rsidRPr="00CE6AD2">
        <w:rPr>
          <w:rFonts w:hint="cs"/>
          <w:rtl/>
        </w:rPr>
        <w:t>ی</w:t>
      </w:r>
      <w:r w:rsidRPr="00CE6AD2">
        <w:rPr>
          <w:rFonts w:hint="cs"/>
          <w:rtl/>
        </w:rPr>
        <w:t xml:space="preserve"> معصوم بود و بعد</w:t>
      </w:r>
      <w:r w:rsidR="00310D91" w:rsidRPr="00CE6AD2">
        <w:rPr>
          <w:rFonts w:hint="cs"/>
          <w:rtl/>
        </w:rPr>
        <w:t xml:space="preserve"> </w:t>
      </w:r>
      <w:r w:rsidRPr="00CE6AD2">
        <w:rPr>
          <w:rFonts w:hint="cs"/>
          <w:rtl/>
        </w:rPr>
        <w:t>از ا</w:t>
      </w:r>
      <w:r w:rsidR="003231C0" w:rsidRPr="00CE6AD2">
        <w:rPr>
          <w:rFonts w:hint="cs"/>
          <w:rtl/>
        </w:rPr>
        <w:t>ی</w:t>
      </w:r>
      <w:r w:rsidRPr="00CE6AD2">
        <w:rPr>
          <w:rFonts w:hint="cs"/>
          <w:rtl/>
        </w:rPr>
        <w:t>ن</w:t>
      </w:r>
      <w:r w:rsidR="003231C0" w:rsidRPr="00CE6AD2">
        <w:rPr>
          <w:rFonts w:hint="cs"/>
          <w:rtl/>
        </w:rPr>
        <w:t>ک</w:t>
      </w:r>
      <w:r w:rsidRPr="00CE6AD2">
        <w:rPr>
          <w:rFonts w:hint="cs"/>
          <w:rtl/>
        </w:rPr>
        <w:t>ه همانند سا</w:t>
      </w:r>
      <w:r w:rsidR="003231C0" w:rsidRPr="00CE6AD2">
        <w:rPr>
          <w:rFonts w:hint="cs"/>
          <w:rtl/>
        </w:rPr>
        <w:t>ی</w:t>
      </w:r>
      <w:r w:rsidRPr="00CE6AD2">
        <w:rPr>
          <w:rFonts w:hint="cs"/>
          <w:rtl/>
        </w:rPr>
        <w:t>ر</w:t>
      </w:r>
      <w:r w:rsidR="005453E9" w:rsidRPr="00CE6AD2">
        <w:rPr>
          <w:rFonts w:hint="cs"/>
          <w:rtl/>
        </w:rPr>
        <w:t xml:space="preserve"> </w:t>
      </w:r>
      <w:r w:rsidR="00F65B1C">
        <w:rPr>
          <w:rFonts w:hint="cs"/>
          <w:rtl/>
        </w:rPr>
        <w:t>انسان‌ها</w:t>
      </w:r>
      <w:r w:rsidRPr="00CE6AD2">
        <w:rPr>
          <w:rFonts w:hint="cs"/>
          <w:rtl/>
        </w:rPr>
        <w:t xml:space="preserve"> زندگ</w:t>
      </w:r>
      <w:r w:rsidR="003231C0" w:rsidRPr="00CE6AD2">
        <w:rPr>
          <w:rFonts w:hint="cs"/>
          <w:rtl/>
        </w:rPr>
        <w:t>ی</w:t>
      </w:r>
      <w:r w:rsidRPr="00CE6AD2">
        <w:rPr>
          <w:rFonts w:hint="cs"/>
          <w:rtl/>
        </w:rPr>
        <w:t xml:space="preserve"> م</w:t>
      </w:r>
      <w:r w:rsidR="003231C0" w:rsidRPr="00CE6AD2">
        <w:rPr>
          <w:rFonts w:hint="cs"/>
          <w:rtl/>
        </w:rPr>
        <w:t>ی</w:t>
      </w:r>
      <w:r w:rsidRPr="00CE6AD2">
        <w:rPr>
          <w:rFonts w:hint="cs"/>
          <w:rtl/>
        </w:rPr>
        <w:t>‌</w:t>
      </w:r>
      <w:r w:rsidR="003231C0" w:rsidRPr="00CE6AD2">
        <w:rPr>
          <w:rFonts w:hint="cs"/>
          <w:rtl/>
        </w:rPr>
        <w:t>ک</w:t>
      </w:r>
      <w:r w:rsidRPr="00CE6AD2">
        <w:rPr>
          <w:rFonts w:hint="cs"/>
          <w:rtl/>
        </w:rPr>
        <w:t>ند، م</w:t>
      </w:r>
      <w:r w:rsidR="003231C0" w:rsidRPr="00CE6AD2">
        <w:rPr>
          <w:rFonts w:hint="cs"/>
          <w:rtl/>
        </w:rPr>
        <w:t>ی</w:t>
      </w:r>
      <w:r w:rsidRPr="00CE6AD2">
        <w:rPr>
          <w:rFonts w:hint="cs"/>
          <w:rtl/>
        </w:rPr>
        <w:t>‌خورد، م</w:t>
      </w:r>
      <w:r w:rsidR="003231C0" w:rsidRPr="00CE6AD2">
        <w:rPr>
          <w:rFonts w:hint="cs"/>
          <w:rtl/>
        </w:rPr>
        <w:t>ی</w:t>
      </w:r>
      <w:r w:rsidRPr="00CE6AD2">
        <w:rPr>
          <w:rFonts w:hint="cs"/>
          <w:rtl/>
        </w:rPr>
        <w:t>‌آشامد، لذت و الم م</w:t>
      </w:r>
      <w:r w:rsidR="003231C0" w:rsidRPr="00CE6AD2">
        <w:rPr>
          <w:rFonts w:hint="cs"/>
          <w:rtl/>
        </w:rPr>
        <w:t>ی</w:t>
      </w:r>
      <w:r w:rsidRPr="00CE6AD2">
        <w:rPr>
          <w:rFonts w:hint="cs"/>
          <w:rtl/>
        </w:rPr>
        <w:t>‌ب</w:t>
      </w:r>
      <w:r w:rsidR="003231C0" w:rsidRPr="00CE6AD2">
        <w:rPr>
          <w:rFonts w:hint="cs"/>
          <w:rtl/>
        </w:rPr>
        <w:t>ی</w:t>
      </w:r>
      <w:r w:rsidRPr="00CE6AD2">
        <w:rPr>
          <w:rFonts w:hint="cs"/>
          <w:rtl/>
        </w:rPr>
        <w:t>ند دشمنان خدا و شر</w:t>
      </w:r>
      <w:r w:rsidR="003231C0" w:rsidRPr="00CE6AD2">
        <w:rPr>
          <w:rFonts w:hint="cs"/>
          <w:rtl/>
        </w:rPr>
        <w:t>ی</w:t>
      </w:r>
      <w:r w:rsidRPr="00CE6AD2">
        <w:rPr>
          <w:rFonts w:hint="cs"/>
          <w:rtl/>
        </w:rPr>
        <w:t>عت م</w:t>
      </w:r>
      <w:r w:rsidR="003231C0" w:rsidRPr="00CE6AD2">
        <w:rPr>
          <w:rFonts w:hint="cs"/>
          <w:rtl/>
        </w:rPr>
        <w:t>ی</w:t>
      </w:r>
      <w:r w:rsidRPr="00CE6AD2">
        <w:rPr>
          <w:rFonts w:hint="cs"/>
          <w:rtl/>
        </w:rPr>
        <w:t>‌آ</w:t>
      </w:r>
      <w:r w:rsidR="003231C0" w:rsidRPr="00CE6AD2">
        <w:rPr>
          <w:rFonts w:hint="cs"/>
          <w:rtl/>
        </w:rPr>
        <w:t>ی</w:t>
      </w:r>
      <w:r w:rsidRPr="00CE6AD2">
        <w:rPr>
          <w:rFonts w:hint="cs"/>
          <w:rtl/>
        </w:rPr>
        <w:t>ند او را به ش</w:t>
      </w:r>
      <w:r w:rsidR="003231C0" w:rsidRPr="00CE6AD2">
        <w:rPr>
          <w:rFonts w:hint="cs"/>
          <w:rtl/>
        </w:rPr>
        <w:t>ک</w:t>
      </w:r>
      <w:r w:rsidRPr="00CE6AD2">
        <w:rPr>
          <w:rFonts w:hint="cs"/>
          <w:rtl/>
        </w:rPr>
        <w:t>ل</w:t>
      </w:r>
      <w:r w:rsidR="003231C0" w:rsidRPr="00CE6AD2">
        <w:rPr>
          <w:rFonts w:hint="cs"/>
          <w:rtl/>
        </w:rPr>
        <w:t>ی</w:t>
      </w:r>
      <w:r w:rsidRPr="00CE6AD2">
        <w:rPr>
          <w:rFonts w:hint="cs"/>
          <w:rtl/>
        </w:rPr>
        <w:t xml:space="preserve"> فج</w:t>
      </w:r>
      <w:r w:rsidR="003231C0" w:rsidRPr="00CE6AD2">
        <w:rPr>
          <w:rFonts w:hint="cs"/>
          <w:rtl/>
        </w:rPr>
        <w:t>ی</w:t>
      </w:r>
      <w:r w:rsidRPr="00CE6AD2">
        <w:rPr>
          <w:rFonts w:hint="cs"/>
          <w:rtl/>
        </w:rPr>
        <w:t>ع و ناجوانمردانه م</w:t>
      </w:r>
      <w:r w:rsidR="003231C0" w:rsidRPr="00CE6AD2">
        <w:rPr>
          <w:rFonts w:hint="cs"/>
          <w:rtl/>
        </w:rPr>
        <w:t>ی</w:t>
      </w:r>
      <w:r w:rsidRPr="00CE6AD2">
        <w:rPr>
          <w:rFonts w:hint="cs"/>
          <w:rtl/>
        </w:rPr>
        <w:t>‌</w:t>
      </w:r>
      <w:r w:rsidR="003231C0" w:rsidRPr="00CE6AD2">
        <w:rPr>
          <w:rFonts w:hint="cs"/>
          <w:rtl/>
        </w:rPr>
        <w:t>ک</w:t>
      </w:r>
      <w:r w:rsidRPr="00CE6AD2">
        <w:rPr>
          <w:rFonts w:hint="cs"/>
          <w:rtl/>
        </w:rPr>
        <w:t>شند به دار م</w:t>
      </w:r>
      <w:r w:rsidR="003231C0" w:rsidRPr="00CE6AD2">
        <w:rPr>
          <w:rFonts w:hint="cs"/>
          <w:rtl/>
        </w:rPr>
        <w:t>ی</w:t>
      </w:r>
      <w:r w:rsidRPr="00CE6AD2">
        <w:rPr>
          <w:rFonts w:hint="cs"/>
          <w:rtl/>
        </w:rPr>
        <w:t>‌زنند و بعد</w:t>
      </w:r>
      <w:r w:rsidR="00310D91" w:rsidRPr="00CE6AD2">
        <w:rPr>
          <w:rFonts w:hint="cs"/>
          <w:rtl/>
        </w:rPr>
        <w:t xml:space="preserve"> </w:t>
      </w:r>
      <w:r w:rsidRPr="00CE6AD2">
        <w:rPr>
          <w:rFonts w:hint="cs"/>
          <w:rtl/>
        </w:rPr>
        <w:t>از تشو</w:t>
      </w:r>
      <w:r w:rsidR="003231C0" w:rsidRPr="00CE6AD2">
        <w:rPr>
          <w:rFonts w:hint="cs"/>
          <w:rtl/>
        </w:rPr>
        <w:t>ی</w:t>
      </w:r>
      <w:r w:rsidRPr="00CE6AD2">
        <w:rPr>
          <w:rFonts w:hint="cs"/>
          <w:rtl/>
        </w:rPr>
        <w:t>ه صورت او را در حالت مصلوب به فج</w:t>
      </w:r>
      <w:r w:rsidR="003231C0" w:rsidRPr="00CE6AD2">
        <w:rPr>
          <w:rFonts w:hint="cs"/>
          <w:rtl/>
        </w:rPr>
        <w:t>ی</w:t>
      </w:r>
      <w:r w:rsidRPr="00CE6AD2">
        <w:rPr>
          <w:rFonts w:hint="cs"/>
          <w:rtl/>
        </w:rPr>
        <w:t>ع‌تر</w:t>
      </w:r>
      <w:r w:rsidR="003231C0" w:rsidRPr="00CE6AD2">
        <w:rPr>
          <w:rFonts w:hint="cs"/>
          <w:rtl/>
        </w:rPr>
        <w:t>ی</w:t>
      </w:r>
      <w:r w:rsidRPr="00CE6AD2">
        <w:rPr>
          <w:rFonts w:hint="cs"/>
          <w:rtl/>
        </w:rPr>
        <w:t>ن ش</w:t>
      </w:r>
      <w:r w:rsidR="003231C0" w:rsidRPr="00CE6AD2">
        <w:rPr>
          <w:rFonts w:hint="cs"/>
          <w:rtl/>
        </w:rPr>
        <w:t>ی</w:t>
      </w:r>
      <w:r w:rsidRPr="00CE6AD2">
        <w:rPr>
          <w:rFonts w:hint="cs"/>
          <w:rtl/>
        </w:rPr>
        <w:t>وه‌ها م</w:t>
      </w:r>
      <w:r w:rsidR="003231C0" w:rsidRPr="00CE6AD2">
        <w:rPr>
          <w:rFonts w:hint="cs"/>
          <w:rtl/>
        </w:rPr>
        <w:t>ی</w:t>
      </w:r>
      <w:r w:rsidRPr="00CE6AD2">
        <w:rPr>
          <w:rFonts w:hint="cs"/>
          <w:rtl/>
        </w:rPr>
        <w:t>‌</w:t>
      </w:r>
      <w:r w:rsidR="003231C0" w:rsidRPr="00CE6AD2">
        <w:rPr>
          <w:rFonts w:hint="cs"/>
          <w:rtl/>
        </w:rPr>
        <w:t>ک</w:t>
      </w:r>
      <w:r w:rsidRPr="00CE6AD2">
        <w:rPr>
          <w:rFonts w:hint="cs"/>
          <w:rtl/>
        </w:rPr>
        <w:t>شند تا فدا</w:t>
      </w:r>
      <w:r w:rsidR="003231C0" w:rsidRPr="00CE6AD2">
        <w:rPr>
          <w:rFonts w:hint="cs"/>
          <w:rtl/>
        </w:rPr>
        <w:t>ی</w:t>
      </w:r>
      <w:r w:rsidRPr="00CE6AD2">
        <w:rPr>
          <w:rFonts w:hint="cs"/>
          <w:rtl/>
        </w:rPr>
        <w:t xml:space="preserve"> بشر</w:t>
      </w:r>
      <w:r w:rsidR="003231C0" w:rsidRPr="00CE6AD2">
        <w:rPr>
          <w:rFonts w:hint="cs"/>
          <w:rtl/>
        </w:rPr>
        <w:t>ی</w:t>
      </w:r>
      <w:r w:rsidRPr="00CE6AD2">
        <w:rPr>
          <w:rFonts w:hint="cs"/>
          <w:rtl/>
        </w:rPr>
        <w:t>ت شود</w:t>
      </w:r>
      <w:r w:rsidRPr="00CE6AD2">
        <w:rPr>
          <w:rStyle w:val="FootnoteReference"/>
          <w:rFonts w:ascii="Tahoma" w:hAnsi="Tahoma"/>
          <w:rtl/>
          <w:lang w:bidi="fa-IR"/>
        </w:rPr>
        <w:footnoteReference w:id="519"/>
      </w:r>
      <w:r w:rsidR="00310D91" w:rsidRPr="00CE6AD2">
        <w:rPr>
          <w:rFonts w:hint="cs"/>
          <w:rtl/>
        </w:rPr>
        <w:t>.</w:t>
      </w:r>
    </w:p>
    <w:p w:rsidR="00310D91" w:rsidRPr="00CE6AD2" w:rsidRDefault="00245244" w:rsidP="00CE6AD2">
      <w:pPr>
        <w:pStyle w:val="a4"/>
        <w:rPr>
          <w:rtl/>
        </w:rPr>
      </w:pPr>
      <w:r w:rsidRPr="00CE6AD2">
        <w:rPr>
          <w:rFonts w:hint="cs"/>
          <w:rtl/>
        </w:rPr>
        <w:t>گو</w:t>
      </w:r>
      <w:r w:rsidR="003231C0" w:rsidRPr="00CE6AD2">
        <w:rPr>
          <w:rFonts w:hint="cs"/>
          <w:rtl/>
        </w:rPr>
        <w:t>ی</w:t>
      </w:r>
      <w:r w:rsidRPr="00CE6AD2">
        <w:rPr>
          <w:rFonts w:hint="cs"/>
          <w:rtl/>
        </w:rPr>
        <w:t>م: ا</w:t>
      </w:r>
      <w:r w:rsidR="003231C0" w:rsidRPr="00CE6AD2">
        <w:rPr>
          <w:rFonts w:hint="cs"/>
          <w:rtl/>
        </w:rPr>
        <w:t>ی</w:t>
      </w:r>
      <w:r w:rsidRPr="00CE6AD2">
        <w:rPr>
          <w:rFonts w:hint="cs"/>
          <w:rtl/>
        </w:rPr>
        <w:t>ن سخن باطل است و عدل و رحمت بوس</w:t>
      </w:r>
      <w:r w:rsidR="003231C0" w:rsidRPr="00CE6AD2">
        <w:rPr>
          <w:rFonts w:hint="cs"/>
          <w:rtl/>
        </w:rPr>
        <w:t>ی</w:t>
      </w:r>
      <w:r w:rsidRPr="00CE6AD2">
        <w:rPr>
          <w:rFonts w:hint="cs"/>
          <w:rtl/>
        </w:rPr>
        <w:t>له‌</w:t>
      </w:r>
      <w:r w:rsidR="003231C0" w:rsidRPr="00CE6AD2">
        <w:rPr>
          <w:rFonts w:hint="cs"/>
          <w:rtl/>
        </w:rPr>
        <w:t>ی</w:t>
      </w:r>
      <w:r w:rsidRPr="00CE6AD2">
        <w:rPr>
          <w:rFonts w:hint="cs"/>
          <w:rtl/>
        </w:rPr>
        <w:t xml:space="preserve"> آن تحقق نم</w:t>
      </w:r>
      <w:r w:rsidR="003231C0" w:rsidRPr="00CE6AD2">
        <w:rPr>
          <w:rFonts w:hint="cs"/>
          <w:rtl/>
        </w:rPr>
        <w:t>ی</w:t>
      </w:r>
      <w:r w:rsidRPr="00CE6AD2">
        <w:rPr>
          <w:rFonts w:hint="cs"/>
          <w:rtl/>
        </w:rPr>
        <w:t>‌</w:t>
      </w:r>
      <w:r w:rsidR="003231C0" w:rsidRPr="00CE6AD2">
        <w:rPr>
          <w:rFonts w:hint="cs"/>
          <w:rtl/>
        </w:rPr>
        <w:t>ی</w:t>
      </w:r>
      <w:r w:rsidRPr="00CE6AD2">
        <w:rPr>
          <w:rFonts w:hint="cs"/>
          <w:rtl/>
        </w:rPr>
        <w:t>ابد چون از عدالت ن</w:t>
      </w:r>
      <w:r w:rsidR="003231C0" w:rsidRPr="00CE6AD2">
        <w:rPr>
          <w:rFonts w:hint="cs"/>
          <w:rtl/>
        </w:rPr>
        <w:t>ی</w:t>
      </w:r>
      <w:r w:rsidRPr="00CE6AD2">
        <w:rPr>
          <w:rFonts w:hint="cs"/>
          <w:rtl/>
        </w:rPr>
        <w:t>ست فرد معصوم و ب</w:t>
      </w:r>
      <w:r w:rsidR="003231C0" w:rsidRPr="00CE6AD2">
        <w:rPr>
          <w:rFonts w:hint="cs"/>
          <w:rtl/>
        </w:rPr>
        <w:t>ی</w:t>
      </w:r>
      <w:r w:rsidRPr="00CE6AD2">
        <w:rPr>
          <w:rFonts w:hint="cs"/>
          <w:rtl/>
        </w:rPr>
        <w:t>‌گناه را ب</w:t>
      </w:r>
      <w:r w:rsidR="003231C0" w:rsidRPr="00CE6AD2">
        <w:rPr>
          <w:rFonts w:hint="cs"/>
          <w:rtl/>
        </w:rPr>
        <w:t>ی</w:t>
      </w:r>
      <w:r w:rsidRPr="00CE6AD2">
        <w:rPr>
          <w:rFonts w:hint="cs"/>
          <w:rtl/>
        </w:rPr>
        <w:t>اورند و جرم و گناه د</w:t>
      </w:r>
      <w:r w:rsidR="003231C0" w:rsidRPr="00CE6AD2">
        <w:rPr>
          <w:rFonts w:hint="cs"/>
          <w:rtl/>
        </w:rPr>
        <w:t>ی</w:t>
      </w:r>
      <w:r w:rsidRPr="00CE6AD2">
        <w:rPr>
          <w:rFonts w:hint="cs"/>
          <w:rtl/>
        </w:rPr>
        <w:t>گران را به گردن او اندازند. علاوه بر ا</w:t>
      </w:r>
      <w:r w:rsidR="003231C0" w:rsidRPr="00CE6AD2">
        <w:rPr>
          <w:rFonts w:hint="cs"/>
          <w:rtl/>
        </w:rPr>
        <w:t>ی</w:t>
      </w:r>
      <w:r w:rsidRPr="00CE6AD2">
        <w:rPr>
          <w:rFonts w:hint="cs"/>
          <w:rtl/>
        </w:rPr>
        <w:t xml:space="preserve">ن با </w:t>
      </w:r>
      <w:r w:rsidR="003231C0" w:rsidRPr="00CE6AD2">
        <w:rPr>
          <w:rFonts w:hint="cs"/>
          <w:rtl/>
        </w:rPr>
        <w:t>ک</w:t>
      </w:r>
      <w:r w:rsidRPr="00CE6AD2">
        <w:rPr>
          <w:rFonts w:hint="cs"/>
          <w:rtl/>
        </w:rPr>
        <w:t>تاب مقدس خودتان هم در تضاد است؛ چون در سفر تث</w:t>
      </w:r>
      <w:r w:rsidR="003231C0" w:rsidRPr="00CE6AD2">
        <w:rPr>
          <w:rFonts w:hint="cs"/>
          <w:rtl/>
        </w:rPr>
        <w:t>ی</w:t>
      </w:r>
      <w:r w:rsidRPr="00CE6AD2">
        <w:rPr>
          <w:rFonts w:hint="cs"/>
          <w:rtl/>
        </w:rPr>
        <w:t xml:space="preserve">نه آمده است: فرزندان به خاطر پدر و مادر و پدر و مادر بخاطر گناه فرزندان </w:t>
      </w:r>
      <w:r w:rsidR="003231C0" w:rsidRPr="00CE6AD2">
        <w:rPr>
          <w:rFonts w:hint="cs"/>
          <w:rtl/>
        </w:rPr>
        <w:t>ک</w:t>
      </w:r>
      <w:r w:rsidRPr="00CE6AD2">
        <w:rPr>
          <w:rFonts w:hint="cs"/>
          <w:rtl/>
        </w:rPr>
        <w:t>شته نم</w:t>
      </w:r>
      <w:r w:rsidR="003231C0" w:rsidRPr="00CE6AD2">
        <w:rPr>
          <w:rFonts w:hint="cs"/>
          <w:rtl/>
        </w:rPr>
        <w:t>ی</w:t>
      </w:r>
      <w:r w:rsidRPr="00CE6AD2">
        <w:rPr>
          <w:rFonts w:hint="cs"/>
          <w:rtl/>
        </w:rPr>
        <w:t>‌شوند هر انسان</w:t>
      </w:r>
      <w:r w:rsidR="003231C0" w:rsidRPr="00CE6AD2">
        <w:rPr>
          <w:rFonts w:hint="cs"/>
          <w:rtl/>
        </w:rPr>
        <w:t>ی</w:t>
      </w:r>
      <w:r w:rsidRPr="00CE6AD2">
        <w:rPr>
          <w:rFonts w:hint="cs"/>
          <w:rtl/>
        </w:rPr>
        <w:t xml:space="preserve"> فقط در مقابل گناه خود </w:t>
      </w:r>
      <w:r w:rsidR="003231C0" w:rsidRPr="00CE6AD2">
        <w:rPr>
          <w:rFonts w:hint="cs"/>
          <w:rtl/>
        </w:rPr>
        <w:t>ک</w:t>
      </w:r>
      <w:r w:rsidRPr="00CE6AD2">
        <w:rPr>
          <w:rFonts w:hint="cs"/>
          <w:rtl/>
        </w:rPr>
        <w:t>شته م</w:t>
      </w:r>
      <w:r w:rsidR="003231C0" w:rsidRPr="00CE6AD2">
        <w:rPr>
          <w:rFonts w:hint="cs"/>
          <w:rtl/>
        </w:rPr>
        <w:t>ی</w:t>
      </w:r>
      <w:r w:rsidRPr="00CE6AD2">
        <w:rPr>
          <w:rFonts w:hint="cs"/>
          <w:rtl/>
        </w:rPr>
        <w:t>‌شود.</w:t>
      </w:r>
    </w:p>
    <w:p w:rsidR="00310D91" w:rsidRPr="00310D91" w:rsidRDefault="00310D91" w:rsidP="006F7713">
      <w:pPr>
        <w:pStyle w:val="a2"/>
        <w:rPr>
          <w:rtl/>
        </w:rPr>
      </w:pPr>
      <w:bookmarkStart w:id="494" w:name="_Toc285148439"/>
      <w:bookmarkStart w:id="495" w:name="_Toc432074054"/>
      <w:bookmarkStart w:id="496" w:name="_Toc432075688"/>
      <w:r w:rsidRPr="00310D91">
        <w:rPr>
          <w:rFonts w:hint="cs"/>
          <w:rtl/>
        </w:rPr>
        <w:t>حوار</w:t>
      </w:r>
      <w:r w:rsidR="003231C0">
        <w:rPr>
          <w:rFonts w:hint="cs"/>
          <w:rtl/>
        </w:rPr>
        <w:t>ی</w:t>
      </w:r>
      <w:r w:rsidRPr="00310D91">
        <w:rPr>
          <w:rFonts w:hint="cs"/>
          <w:rtl/>
        </w:rPr>
        <w:t>ون</w:t>
      </w:r>
      <w:r w:rsidR="00024F04">
        <w:rPr>
          <w:rFonts w:hint="cs"/>
          <w:rtl/>
        </w:rPr>
        <w:t xml:space="preserve"> </w:t>
      </w:r>
      <w:r w:rsidR="00024F04" w:rsidRPr="00024F04">
        <w:rPr>
          <w:rFonts w:hint="cs"/>
          <w:rtl/>
        </w:rPr>
        <w:t>چه کسانی</w:t>
      </w:r>
      <w:r w:rsidR="006F7713">
        <w:rPr>
          <w:rFonts w:hint="eastAsia"/>
          <w:rtl/>
        </w:rPr>
        <w:t>‌</w:t>
      </w:r>
      <w:r w:rsidR="00024F04" w:rsidRPr="00024F04">
        <w:rPr>
          <w:rFonts w:hint="cs"/>
          <w:rtl/>
        </w:rPr>
        <w:t>اند</w:t>
      </w:r>
      <w:r w:rsidRPr="00310D91">
        <w:rPr>
          <w:rFonts w:hint="cs"/>
          <w:rtl/>
        </w:rPr>
        <w:t>؟</w:t>
      </w:r>
      <w:bookmarkEnd w:id="494"/>
      <w:bookmarkEnd w:id="495"/>
      <w:bookmarkEnd w:id="496"/>
    </w:p>
    <w:p w:rsidR="00245244" w:rsidRDefault="00024F04" w:rsidP="00CE6AD2">
      <w:pPr>
        <w:pStyle w:val="a4"/>
        <w:rPr>
          <w:rtl/>
        </w:rPr>
      </w:pPr>
      <w:r w:rsidRPr="00CE6AD2">
        <w:rPr>
          <w:rFonts w:hint="cs"/>
          <w:rtl/>
        </w:rPr>
        <w:t>ع</w:t>
      </w:r>
      <w:r w:rsidR="003231C0" w:rsidRPr="00CE6AD2">
        <w:rPr>
          <w:rFonts w:hint="cs"/>
          <w:rtl/>
        </w:rPr>
        <w:t>ی</w:t>
      </w:r>
      <w:r w:rsidRPr="00CE6AD2">
        <w:rPr>
          <w:rFonts w:hint="cs"/>
          <w:rtl/>
        </w:rPr>
        <w:t>س</w:t>
      </w:r>
      <w:r w:rsidR="003231C0" w:rsidRPr="00CE6AD2">
        <w:rPr>
          <w:rFonts w:hint="cs"/>
          <w:rtl/>
        </w:rPr>
        <w:t>ی</w:t>
      </w:r>
      <w:r w:rsidRPr="00CE6AD2">
        <w:rPr>
          <w:rFonts w:hint="cs"/>
          <w:rtl/>
        </w:rPr>
        <w:t xml:space="preserve"> بن مر</w:t>
      </w:r>
      <w:r w:rsidR="003231C0" w:rsidRPr="00CE6AD2">
        <w:rPr>
          <w:rFonts w:hint="cs"/>
          <w:rtl/>
        </w:rPr>
        <w:t>ی</w:t>
      </w:r>
      <w:r w:rsidRPr="00CE6AD2">
        <w:rPr>
          <w:rFonts w:hint="cs"/>
          <w:rtl/>
        </w:rPr>
        <w:t>م را</w:t>
      </w:r>
      <w:r w:rsidRPr="00CE6AD2">
        <w:rPr>
          <w:rtl/>
        </w:rPr>
        <w:t xml:space="preserve"> </w:t>
      </w:r>
      <w:r w:rsidR="003231C0" w:rsidRPr="00CE6AD2">
        <w:rPr>
          <w:rFonts w:hint="cs"/>
          <w:rtl/>
        </w:rPr>
        <w:t>ی</w:t>
      </w:r>
      <w:r w:rsidR="00245244" w:rsidRPr="00CE6AD2">
        <w:rPr>
          <w:rFonts w:hint="cs"/>
          <w:rtl/>
        </w:rPr>
        <w:t>اران و شاگردان</w:t>
      </w:r>
      <w:r w:rsidR="003231C0" w:rsidRPr="00CE6AD2">
        <w:rPr>
          <w:rFonts w:hint="cs"/>
          <w:rtl/>
        </w:rPr>
        <w:t>ی</w:t>
      </w:r>
      <w:r w:rsidR="00245244" w:rsidRPr="00CE6AD2">
        <w:rPr>
          <w:rFonts w:hint="cs"/>
          <w:rtl/>
        </w:rPr>
        <w:t xml:space="preserve"> بوده </w:t>
      </w:r>
      <w:r w:rsidR="003231C0" w:rsidRPr="00CE6AD2">
        <w:rPr>
          <w:rFonts w:hint="cs"/>
          <w:rtl/>
        </w:rPr>
        <w:t>ک</w:t>
      </w:r>
      <w:r w:rsidR="00245244" w:rsidRPr="00CE6AD2">
        <w:rPr>
          <w:rFonts w:hint="cs"/>
          <w:rtl/>
        </w:rPr>
        <w:t xml:space="preserve">ه به </w:t>
      </w:r>
      <w:r w:rsidRPr="00CE6AD2">
        <w:rPr>
          <w:rFonts w:hint="cs"/>
          <w:rtl/>
        </w:rPr>
        <w:t>خاطر صفا</w:t>
      </w:r>
      <w:r w:rsidR="003231C0" w:rsidRPr="00CE6AD2">
        <w:rPr>
          <w:rFonts w:hint="cs"/>
          <w:rtl/>
        </w:rPr>
        <w:t>ی</w:t>
      </w:r>
      <w:r w:rsidRPr="00CE6AD2">
        <w:rPr>
          <w:rFonts w:hint="cs"/>
          <w:rtl/>
        </w:rPr>
        <w:t xml:space="preserve"> قلب و پا</w:t>
      </w:r>
      <w:r w:rsidR="003231C0" w:rsidRPr="00CE6AD2">
        <w:rPr>
          <w:rFonts w:hint="cs"/>
          <w:rtl/>
        </w:rPr>
        <w:t>کی</w:t>
      </w:r>
      <w:r w:rsidRPr="00CE6AD2">
        <w:rPr>
          <w:rFonts w:hint="cs"/>
          <w:rtl/>
        </w:rPr>
        <w:t xml:space="preserve"> ن</w:t>
      </w:r>
      <w:r w:rsidR="003231C0" w:rsidRPr="00CE6AD2">
        <w:rPr>
          <w:rFonts w:hint="cs"/>
          <w:rtl/>
        </w:rPr>
        <w:t>ی</w:t>
      </w:r>
      <w:r w:rsidRPr="00CE6AD2">
        <w:rPr>
          <w:rFonts w:hint="cs"/>
          <w:rtl/>
        </w:rPr>
        <w:t>تشان به «حوار</w:t>
      </w:r>
      <w:r w:rsidR="003231C0" w:rsidRPr="00CE6AD2">
        <w:rPr>
          <w:rFonts w:hint="cs"/>
          <w:rtl/>
        </w:rPr>
        <w:t>ی</w:t>
      </w:r>
      <w:r w:rsidRPr="00CE6AD2">
        <w:rPr>
          <w:rFonts w:hint="cs"/>
          <w:rtl/>
        </w:rPr>
        <w:t>ون»</w:t>
      </w:r>
      <w:r w:rsidR="00245244" w:rsidRPr="00CE6AD2">
        <w:rPr>
          <w:rFonts w:hint="cs"/>
          <w:rtl/>
        </w:rPr>
        <w:t xml:space="preserve"> نامگذار</w:t>
      </w:r>
      <w:r w:rsidR="003231C0" w:rsidRPr="00CE6AD2">
        <w:rPr>
          <w:rFonts w:hint="cs"/>
          <w:rtl/>
        </w:rPr>
        <w:t>ی</w:t>
      </w:r>
      <w:r w:rsidR="00245244" w:rsidRPr="00CE6AD2">
        <w:rPr>
          <w:rFonts w:hint="cs"/>
          <w:rtl/>
        </w:rPr>
        <w:t xml:space="preserve"> شدند. ا</w:t>
      </w:r>
      <w:r w:rsidR="003231C0" w:rsidRPr="00CE6AD2">
        <w:rPr>
          <w:rFonts w:hint="cs"/>
          <w:rtl/>
        </w:rPr>
        <w:t>ی</w:t>
      </w:r>
      <w:r w:rsidR="00245244" w:rsidRPr="00CE6AD2">
        <w:rPr>
          <w:rFonts w:hint="cs"/>
          <w:rtl/>
        </w:rPr>
        <w:t>ن</w:t>
      </w:r>
      <w:r w:rsidR="00CE6AD2">
        <w:rPr>
          <w:rFonts w:hint="eastAsia"/>
          <w:rtl/>
        </w:rPr>
        <w:t>‌</w:t>
      </w:r>
      <w:r w:rsidR="00245244" w:rsidRPr="00CE6AD2">
        <w:rPr>
          <w:rFonts w:hint="cs"/>
          <w:rtl/>
        </w:rPr>
        <w:t xml:space="preserve">ها، از جمله </w:t>
      </w:r>
      <w:r w:rsidR="003231C0" w:rsidRPr="00CE6AD2">
        <w:rPr>
          <w:rFonts w:hint="cs"/>
          <w:rtl/>
        </w:rPr>
        <w:t>ی</w:t>
      </w:r>
      <w:r w:rsidR="00245244" w:rsidRPr="00CE6AD2">
        <w:rPr>
          <w:rFonts w:hint="cs"/>
          <w:rtl/>
        </w:rPr>
        <w:t>اران حضرت مس</w:t>
      </w:r>
      <w:r w:rsidR="003231C0" w:rsidRPr="00CE6AD2">
        <w:rPr>
          <w:rFonts w:hint="cs"/>
          <w:rtl/>
        </w:rPr>
        <w:t>ی</w:t>
      </w:r>
      <w:r w:rsidR="00245244" w:rsidRPr="00CE6AD2">
        <w:rPr>
          <w:rFonts w:hint="cs"/>
          <w:rtl/>
        </w:rPr>
        <w:t>ح هستند و شب</w:t>
      </w:r>
      <w:r w:rsidR="003231C0" w:rsidRPr="00CE6AD2">
        <w:rPr>
          <w:rFonts w:hint="cs"/>
          <w:rtl/>
        </w:rPr>
        <w:t>ی</w:t>
      </w:r>
      <w:r w:rsidR="00245244" w:rsidRPr="00CE6AD2">
        <w:rPr>
          <w:rFonts w:hint="cs"/>
          <w:rtl/>
        </w:rPr>
        <w:t>ه صحابه‌</w:t>
      </w:r>
      <w:r w:rsidR="003231C0" w:rsidRPr="00CE6AD2">
        <w:rPr>
          <w:rFonts w:hint="cs"/>
          <w:rtl/>
        </w:rPr>
        <w:t>ی</w:t>
      </w:r>
      <w:r w:rsidR="00245244" w:rsidRPr="00CE6AD2">
        <w:rPr>
          <w:rFonts w:hint="cs"/>
          <w:rtl/>
        </w:rPr>
        <w:t xml:space="preserve"> گرام</w:t>
      </w:r>
      <w:r w:rsidR="003231C0" w:rsidRPr="00CE6AD2">
        <w:rPr>
          <w:rFonts w:hint="cs"/>
          <w:rtl/>
        </w:rPr>
        <w:t>ی</w:t>
      </w:r>
      <w:r w:rsidRPr="00CE6AD2">
        <w:rPr>
          <w:rFonts w:hint="cs"/>
          <w:rtl/>
        </w:rPr>
        <w:t xml:space="preserve"> (</w:t>
      </w:r>
      <w:r w:rsidR="003231C0" w:rsidRPr="00CE6AD2">
        <w:rPr>
          <w:rFonts w:hint="cs"/>
          <w:rtl/>
        </w:rPr>
        <w:t>ک</w:t>
      </w:r>
      <w:r w:rsidR="00245244" w:rsidRPr="00CE6AD2">
        <w:rPr>
          <w:rFonts w:hint="cs"/>
          <w:rtl/>
        </w:rPr>
        <w:t>سان</w:t>
      </w:r>
      <w:r w:rsidR="003231C0" w:rsidRPr="00CE6AD2">
        <w:rPr>
          <w:rFonts w:hint="cs"/>
          <w:rtl/>
        </w:rPr>
        <w:t>ی</w:t>
      </w:r>
      <w:r w:rsidR="00245244" w:rsidRPr="00CE6AD2">
        <w:rPr>
          <w:rFonts w:hint="cs"/>
          <w:rtl/>
        </w:rPr>
        <w:t xml:space="preserve"> </w:t>
      </w:r>
      <w:r w:rsidR="003231C0" w:rsidRPr="00CE6AD2">
        <w:rPr>
          <w:rFonts w:hint="cs"/>
          <w:rtl/>
        </w:rPr>
        <w:t>ک</w:t>
      </w:r>
      <w:r w:rsidR="00245244" w:rsidRPr="00CE6AD2">
        <w:rPr>
          <w:rFonts w:hint="cs"/>
          <w:rtl/>
        </w:rPr>
        <w:t>ه رسول خدا</w:t>
      </w:r>
      <w:r w:rsidRPr="00F13096">
        <w:rPr>
          <w:rFonts w:cs="CTraditional Arabic" w:hint="cs"/>
          <w:rtl/>
        </w:rPr>
        <w:t>ص</w:t>
      </w:r>
      <w:r w:rsidR="00245244" w:rsidRPr="00CE6AD2">
        <w:rPr>
          <w:rFonts w:hint="cs"/>
          <w:rtl/>
        </w:rPr>
        <w:t xml:space="preserve"> را </w:t>
      </w:r>
      <w:r w:rsidR="003231C0" w:rsidRPr="00CE6AD2">
        <w:rPr>
          <w:rFonts w:hint="cs"/>
          <w:rtl/>
        </w:rPr>
        <w:t>ی</w:t>
      </w:r>
      <w:r w:rsidR="00245244" w:rsidRPr="00CE6AD2">
        <w:rPr>
          <w:rFonts w:hint="cs"/>
          <w:rtl/>
        </w:rPr>
        <w:t>ار</w:t>
      </w:r>
      <w:r w:rsidR="003231C0" w:rsidRPr="00CE6AD2">
        <w:rPr>
          <w:rFonts w:hint="cs"/>
          <w:rtl/>
        </w:rPr>
        <w:t>ی</w:t>
      </w:r>
      <w:r w:rsidR="00245244" w:rsidRPr="00CE6AD2">
        <w:rPr>
          <w:rFonts w:hint="cs"/>
          <w:rtl/>
        </w:rPr>
        <w:t xml:space="preserve"> و حما</w:t>
      </w:r>
      <w:r w:rsidR="003231C0" w:rsidRPr="00CE6AD2">
        <w:rPr>
          <w:rFonts w:hint="cs"/>
          <w:rtl/>
        </w:rPr>
        <w:t>ی</w:t>
      </w:r>
      <w:r w:rsidR="00245244" w:rsidRPr="00CE6AD2">
        <w:rPr>
          <w:rFonts w:hint="cs"/>
          <w:rtl/>
        </w:rPr>
        <w:t>ت نمودند</w:t>
      </w:r>
      <w:r w:rsidRPr="00CE6AD2">
        <w:rPr>
          <w:rFonts w:hint="cs"/>
          <w:rtl/>
        </w:rPr>
        <w:t>)</w:t>
      </w:r>
      <w:r w:rsidR="00245244" w:rsidRPr="00CE6AD2">
        <w:rPr>
          <w:rFonts w:hint="cs"/>
          <w:rtl/>
        </w:rPr>
        <w:t xml:space="preserve"> م</w:t>
      </w:r>
      <w:r w:rsidR="003231C0" w:rsidRPr="00CE6AD2">
        <w:rPr>
          <w:rFonts w:hint="cs"/>
          <w:rtl/>
        </w:rPr>
        <w:t>ی</w:t>
      </w:r>
      <w:r w:rsidR="00245244" w:rsidRPr="00CE6AD2">
        <w:rPr>
          <w:rFonts w:hint="cs"/>
          <w:rtl/>
        </w:rPr>
        <w:t>‌باشند. در حق</w:t>
      </w:r>
      <w:r w:rsidR="003231C0" w:rsidRPr="00CE6AD2">
        <w:rPr>
          <w:rFonts w:hint="cs"/>
          <w:rtl/>
        </w:rPr>
        <w:t>ی</w:t>
      </w:r>
      <w:r w:rsidR="00245244" w:rsidRPr="00CE6AD2">
        <w:rPr>
          <w:rFonts w:hint="cs"/>
          <w:rtl/>
        </w:rPr>
        <w:t xml:space="preserve">قت قرآن </w:t>
      </w:r>
      <w:r w:rsidR="003231C0" w:rsidRPr="00CE6AD2">
        <w:rPr>
          <w:rFonts w:hint="cs"/>
          <w:rtl/>
        </w:rPr>
        <w:t>ک</w:t>
      </w:r>
      <w:r w:rsidR="00245244" w:rsidRPr="00CE6AD2">
        <w:rPr>
          <w:rFonts w:hint="cs"/>
          <w:rtl/>
        </w:rPr>
        <w:t>ر</w:t>
      </w:r>
      <w:r w:rsidR="003231C0" w:rsidRPr="00CE6AD2">
        <w:rPr>
          <w:rFonts w:hint="cs"/>
          <w:rtl/>
        </w:rPr>
        <w:t>ی</w:t>
      </w:r>
      <w:r w:rsidR="00245244" w:rsidRPr="00CE6AD2">
        <w:rPr>
          <w:rFonts w:hint="cs"/>
          <w:rtl/>
        </w:rPr>
        <w:t>م آن را ذ</w:t>
      </w:r>
      <w:r w:rsidR="003231C0" w:rsidRPr="00CE6AD2">
        <w:rPr>
          <w:rFonts w:hint="cs"/>
          <w:rtl/>
        </w:rPr>
        <w:t>ک</w:t>
      </w:r>
      <w:r w:rsidR="00245244" w:rsidRPr="00CE6AD2">
        <w:rPr>
          <w:rFonts w:hint="cs"/>
          <w:rtl/>
        </w:rPr>
        <w:t>ر نموده، در فرموده‌</w:t>
      </w:r>
      <w:r w:rsidR="003231C0" w:rsidRPr="00CE6AD2">
        <w:rPr>
          <w:rFonts w:hint="cs"/>
          <w:rtl/>
        </w:rPr>
        <w:t>ی</w:t>
      </w:r>
      <w:r w:rsidR="00245244" w:rsidRPr="00CE6AD2">
        <w:rPr>
          <w:rFonts w:hint="cs"/>
          <w:rtl/>
        </w:rPr>
        <w:t xml:space="preserve"> ز</w:t>
      </w:r>
      <w:r w:rsidR="003231C0" w:rsidRPr="00CE6AD2">
        <w:rPr>
          <w:rFonts w:hint="cs"/>
          <w:rtl/>
        </w:rPr>
        <w:t>ی</w:t>
      </w:r>
      <w:r w:rsidR="00245244" w:rsidRPr="00CE6AD2">
        <w:rPr>
          <w:rFonts w:hint="cs"/>
          <w:rtl/>
        </w:rPr>
        <w:t>ر اله</w:t>
      </w:r>
      <w:r w:rsidR="003231C0" w:rsidRPr="00CE6AD2">
        <w:rPr>
          <w:rFonts w:hint="cs"/>
          <w:rtl/>
        </w:rPr>
        <w:t>ی</w:t>
      </w:r>
      <w:r w:rsidR="00245244" w:rsidRPr="00CE6AD2">
        <w:rPr>
          <w:rFonts w:hint="cs"/>
          <w:rtl/>
        </w:rPr>
        <w:t xml:space="preserve"> به تمج</w:t>
      </w:r>
      <w:r w:rsidR="003231C0" w:rsidRPr="00CE6AD2">
        <w:rPr>
          <w:rFonts w:hint="cs"/>
          <w:rtl/>
        </w:rPr>
        <w:t>ی</w:t>
      </w:r>
      <w:r w:rsidR="00245244" w:rsidRPr="00CE6AD2">
        <w:rPr>
          <w:rFonts w:hint="cs"/>
          <w:rtl/>
        </w:rPr>
        <w:t>د و ستا</w:t>
      </w:r>
      <w:r w:rsidR="003231C0" w:rsidRPr="00CE6AD2">
        <w:rPr>
          <w:rFonts w:hint="cs"/>
          <w:rtl/>
        </w:rPr>
        <w:t>ی</w:t>
      </w:r>
      <w:r w:rsidR="00245244" w:rsidRPr="00CE6AD2">
        <w:rPr>
          <w:rFonts w:hint="cs"/>
          <w:rtl/>
        </w:rPr>
        <w:t>ش از</w:t>
      </w:r>
      <w:r w:rsidR="003231C0" w:rsidRPr="00CE6AD2">
        <w:rPr>
          <w:rFonts w:hint="cs"/>
          <w:rtl/>
        </w:rPr>
        <w:t xml:space="preserve"> آن‌ها </w:t>
      </w:r>
      <w:r w:rsidR="00245244" w:rsidRPr="00CE6AD2">
        <w:rPr>
          <w:rFonts w:hint="cs"/>
          <w:rtl/>
        </w:rPr>
        <w:t>پرداخته است:</w:t>
      </w:r>
    </w:p>
    <w:p w:rsidR="00245244" w:rsidRPr="00BE0437" w:rsidRDefault="00CE6AD2" w:rsidP="00036E70">
      <w:pPr>
        <w:pStyle w:val="a4"/>
        <w:rPr>
          <w:rStyle w:val="Char4"/>
          <w:rtl/>
        </w:rPr>
      </w:pPr>
      <w:r>
        <w:rPr>
          <w:rFonts w:ascii="Traditional Arabic" w:hAnsi="Traditional Arabic" w:cs="Traditional Arabic"/>
          <w:rtl/>
        </w:rPr>
        <w:t>﴿</w:t>
      </w:r>
      <w:r w:rsidR="00036E70" w:rsidRPr="006865DA">
        <w:rPr>
          <w:rStyle w:val="Char9"/>
          <w:rtl/>
        </w:rPr>
        <w:t xml:space="preserve">فَلَمَّآ أَحَسَّ عِيسَىٰ مِنۡهُمُ </w:t>
      </w:r>
      <w:r w:rsidR="00036E70" w:rsidRPr="006865DA">
        <w:rPr>
          <w:rStyle w:val="Char9"/>
          <w:rFonts w:hint="cs"/>
          <w:rtl/>
        </w:rPr>
        <w:t>ٱ</w:t>
      </w:r>
      <w:r w:rsidR="00036E70" w:rsidRPr="006865DA">
        <w:rPr>
          <w:rStyle w:val="Char9"/>
          <w:rFonts w:hint="eastAsia"/>
          <w:rtl/>
        </w:rPr>
        <w:t>لۡكُفۡرَ</w:t>
      </w:r>
      <w:r w:rsidR="00036E70" w:rsidRPr="006865DA">
        <w:rPr>
          <w:rStyle w:val="Char9"/>
          <w:rtl/>
        </w:rPr>
        <w:t xml:space="preserve"> قَالَ مَنۡ أَنصَارِيٓ إِلَى </w:t>
      </w:r>
      <w:r w:rsidR="00036E70" w:rsidRPr="006865DA">
        <w:rPr>
          <w:rStyle w:val="Char9"/>
          <w:rFonts w:hint="cs"/>
          <w:rtl/>
        </w:rPr>
        <w:t>ٱ</w:t>
      </w:r>
      <w:r w:rsidR="00036E70" w:rsidRPr="006865DA">
        <w:rPr>
          <w:rStyle w:val="Char9"/>
          <w:rFonts w:hint="eastAsia"/>
          <w:rtl/>
        </w:rPr>
        <w:t>للَّهِۖ</w:t>
      </w:r>
      <w:r w:rsidR="00036E70" w:rsidRPr="006865DA">
        <w:rPr>
          <w:rStyle w:val="Char9"/>
          <w:rtl/>
        </w:rPr>
        <w:t xml:space="preserve"> قَالَ </w:t>
      </w:r>
      <w:r w:rsidR="00036E70" w:rsidRPr="006865DA">
        <w:rPr>
          <w:rStyle w:val="Char9"/>
          <w:rFonts w:hint="cs"/>
          <w:rtl/>
        </w:rPr>
        <w:t>ٱ</w:t>
      </w:r>
      <w:r w:rsidR="00036E70" w:rsidRPr="006865DA">
        <w:rPr>
          <w:rStyle w:val="Char9"/>
          <w:rFonts w:hint="eastAsia"/>
          <w:rtl/>
        </w:rPr>
        <w:t>لۡحَوَارِيُّونَ</w:t>
      </w:r>
      <w:r w:rsidR="00036E70" w:rsidRPr="006865DA">
        <w:rPr>
          <w:rStyle w:val="Char9"/>
          <w:rtl/>
        </w:rPr>
        <w:t xml:space="preserve"> نَحۡنُ أَنصَارُ </w:t>
      </w:r>
      <w:r w:rsidR="00036E70" w:rsidRPr="006865DA">
        <w:rPr>
          <w:rStyle w:val="Char9"/>
          <w:rFonts w:hint="cs"/>
          <w:rtl/>
        </w:rPr>
        <w:t>ٱ</w:t>
      </w:r>
      <w:r w:rsidR="00036E70" w:rsidRPr="006865DA">
        <w:rPr>
          <w:rStyle w:val="Char9"/>
          <w:rFonts w:hint="eastAsia"/>
          <w:rtl/>
        </w:rPr>
        <w:t>للَّهِ</w:t>
      </w:r>
      <w:r w:rsidR="00036E70" w:rsidRPr="006865DA">
        <w:rPr>
          <w:rStyle w:val="Char9"/>
          <w:rtl/>
        </w:rPr>
        <w:t xml:space="preserve"> ءَامَنَّا بِ</w:t>
      </w:r>
      <w:r w:rsidR="00036E70" w:rsidRPr="006865DA">
        <w:rPr>
          <w:rStyle w:val="Char9"/>
          <w:rFonts w:hint="cs"/>
          <w:rtl/>
        </w:rPr>
        <w:t>ٱ</w:t>
      </w:r>
      <w:r w:rsidR="00036E70" w:rsidRPr="006865DA">
        <w:rPr>
          <w:rStyle w:val="Char9"/>
          <w:rFonts w:hint="eastAsia"/>
          <w:rtl/>
        </w:rPr>
        <w:t>للَّهِ</w:t>
      </w:r>
      <w:r w:rsidR="00036E70" w:rsidRPr="006865DA">
        <w:rPr>
          <w:rStyle w:val="Char9"/>
          <w:rtl/>
        </w:rPr>
        <w:t xml:space="preserve"> وَ</w:t>
      </w:r>
      <w:r w:rsidR="00036E70" w:rsidRPr="006865DA">
        <w:rPr>
          <w:rStyle w:val="Char9"/>
          <w:rFonts w:hint="cs"/>
          <w:rtl/>
        </w:rPr>
        <w:t>ٱ</w:t>
      </w:r>
      <w:r w:rsidR="00036E70" w:rsidRPr="006865DA">
        <w:rPr>
          <w:rStyle w:val="Char9"/>
          <w:rFonts w:hint="eastAsia"/>
          <w:rtl/>
        </w:rPr>
        <w:t>شۡهَدۡ</w:t>
      </w:r>
      <w:r w:rsidR="00036E70" w:rsidRPr="006865DA">
        <w:rPr>
          <w:rStyle w:val="Char9"/>
          <w:rtl/>
        </w:rPr>
        <w:t xml:space="preserve"> بِأَنَّا مُسۡلِمُونَ ٥٢</w:t>
      </w:r>
      <w:r>
        <w:rPr>
          <w:rFonts w:ascii="Traditional Arabic" w:hAnsi="Traditional Arabic" w:cs="Traditional Arabic"/>
          <w:rtl/>
        </w:rPr>
        <w:t>﴾</w:t>
      </w:r>
      <w:r w:rsidRPr="00CE6AD2">
        <w:rPr>
          <w:rStyle w:val="Char6"/>
          <w:rFonts w:hint="cs"/>
          <w:rtl/>
        </w:rPr>
        <w:t xml:space="preserve"> [</w:t>
      </w:r>
      <w:r>
        <w:rPr>
          <w:rStyle w:val="Char6"/>
          <w:rFonts w:hint="cs"/>
          <w:rtl/>
          <w:lang w:bidi="ar-SA"/>
        </w:rPr>
        <w:t>آل عمران: 52</w:t>
      </w:r>
      <w:r w:rsidRPr="00CE6AD2">
        <w:rPr>
          <w:rStyle w:val="Char6"/>
          <w:rFonts w:hint="cs"/>
          <w:rtl/>
        </w:rPr>
        <w:t>]</w:t>
      </w:r>
      <w:r>
        <w:rPr>
          <w:rFonts w:hint="cs"/>
          <w:rtl/>
        </w:rPr>
        <w:t>.</w:t>
      </w:r>
      <w:r w:rsidR="00245244" w:rsidRPr="00CE6AD2">
        <w:rPr>
          <w:rStyle w:val="FootnoteReference"/>
          <w:rFonts w:ascii="Tahoma" w:hAnsi="Tahoma"/>
          <w:rtl/>
          <w:lang w:bidi="fa-IR"/>
        </w:rPr>
        <w:footnoteReference w:id="520"/>
      </w:r>
      <w:r w:rsidR="00245244" w:rsidRPr="00951BD4">
        <w:rPr>
          <w:rStyle w:val="Char4"/>
          <w:rFonts w:hint="cs"/>
          <w:rtl/>
        </w:rPr>
        <w:t xml:space="preserve"> و خدا</w:t>
      </w:r>
      <w:r w:rsidR="003231C0" w:rsidRPr="00951BD4">
        <w:rPr>
          <w:rStyle w:val="Char4"/>
          <w:rFonts w:hint="cs"/>
          <w:rtl/>
        </w:rPr>
        <w:t>ی</w:t>
      </w:r>
      <w:r w:rsidR="00245244" w:rsidRPr="00951BD4">
        <w:rPr>
          <w:rStyle w:val="Char4"/>
          <w:rFonts w:hint="cs"/>
          <w:rtl/>
        </w:rPr>
        <w:t xml:space="preserve"> تعال</w:t>
      </w:r>
      <w:r w:rsidR="003231C0" w:rsidRPr="00951BD4">
        <w:rPr>
          <w:rStyle w:val="Char4"/>
          <w:rFonts w:hint="cs"/>
          <w:rtl/>
        </w:rPr>
        <w:t>ی</w:t>
      </w:r>
      <w:r w:rsidR="00245244" w:rsidRPr="00951BD4">
        <w:rPr>
          <w:rStyle w:val="Char4"/>
          <w:rFonts w:hint="cs"/>
          <w:rtl/>
        </w:rPr>
        <w:t xml:space="preserve"> برا</w:t>
      </w:r>
      <w:r w:rsidR="003231C0" w:rsidRPr="00951BD4">
        <w:rPr>
          <w:rStyle w:val="Char4"/>
          <w:rFonts w:hint="cs"/>
          <w:rtl/>
        </w:rPr>
        <w:t>ی</w:t>
      </w:r>
      <w:r w:rsidR="00245244" w:rsidRPr="00951BD4">
        <w:rPr>
          <w:rStyle w:val="Char4"/>
          <w:rFonts w:hint="cs"/>
          <w:rtl/>
        </w:rPr>
        <w:t xml:space="preserve"> هر پ</w:t>
      </w:r>
      <w:r w:rsidR="003231C0" w:rsidRPr="00951BD4">
        <w:rPr>
          <w:rStyle w:val="Char4"/>
          <w:rFonts w:hint="cs"/>
          <w:rtl/>
        </w:rPr>
        <w:t>ی</w:t>
      </w:r>
      <w:r w:rsidR="00245244" w:rsidRPr="00951BD4">
        <w:rPr>
          <w:rStyle w:val="Char4"/>
          <w:rFonts w:hint="cs"/>
          <w:rtl/>
        </w:rPr>
        <w:t>امبر</w:t>
      </w:r>
      <w:r w:rsidR="003231C0" w:rsidRPr="00951BD4">
        <w:rPr>
          <w:rStyle w:val="Char4"/>
          <w:rFonts w:hint="cs"/>
          <w:rtl/>
        </w:rPr>
        <w:t>ی</w:t>
      </w:r>
      <w:r w:rsidR="00245244" w:rsidRPr="00951BD4">
        <w:rPr>
          <w:rStyle w:val="Char4"/>
          <w:rFonts w:hint="cs"/>
          <w:rtl/>
        </w:rPr>
        <w:t>،‌ حوار</w:t>
      </w:r>
      <w:r w:rsidR="003231C0" w:rsidRPr="00951BD4">
        <w:rPr>
          <w:rStyle w:val="Char4"/>
          <w:rFonts w:hint="cs"/>
          <w:rtl/>
        </w:rPr>
        <w:t>ی</w:t>
      </w:r>
      <w:r w:rsidR="00245244" w:rsidRPr="00951BD4">
        <w:rPr>
          <w:rStyle w:val="Char4"/>
          <w:rFonts w:hint="cs"/>
          <w:rtl/>
        </w:rPr>
        <w:t>ون و انصار</w:t>
      </w:r>
      <w:r w:rsidR="003231C0" w:rsidRPr="00951BD4">
        <w:rPr>
          <w:rStyle w:val="Char4"/>
          <w:rFonts w:hint="cs"/>
          <w:rtl/>
        </w:rPr>
        <w:t>ی</w:t>
      </w:r>
      <w:r w:rsidR="00245244" w:rsidRPr="00951BD4">
        <w:rPr>
          <w:rStyle w:val="Char4"/>
          <w:rFonts w:hint="cs"/>
          <w:rtl/>
        </w:rPr>
        <w:t xml:space="preserve"> قرار داده است، چنان</w:t>
      </w:r>
      <w:r w:rsidR="003231C0" w:rsidRPr="00951BD4">
        <w:rPr>
          <w:rStyle w:val="Char4"/>
          <w:rFonts w:hint="cs"/>
          <w:rtl/>
        </w:rPr>
        <w:t>ک</w:t>
      </w:r>
      <w:r w:rsidR="00245244" w:rsidRPr="00951BD4">
        <w:rPr>
          <w:rStyle w:val="Char4"/>
          <w:rFonts w:hint="cs"/>
          <w:rtl/>
        </w:rPr>
        <w:t>ه پ</w:t>
      </w:r>
      <w:r w:rsidR="003231C0" w:rsidRPr="00951BD4">
        <w:rPr>
          <w:rStyle w:val="Char4"/>
          <w:rFonts w:hint="cs"/>
          <w:rtl/>
        </w:rPr>
        <w:t>ی</w:t>
      </w:r>
      <w:r w:rsidR="00245244" w:rsidRPr="00951BD4">
        <w:rPr>
          <w:rStyle w:val="Char4"/>
          <w:rFonts w:hint="cs"/>
          <w:rtl/>
        </w:rPr>
        <w:t>امبر</w:t>
      </w:r>
      <w:r>
        <w:rPr>
          <w:rStyle w:val="Char4"/>
          <w:rFonts w:cs="CTraditional Arabic" w:hint="cs"/>
          <w:rtl/>
        </w:rPr>
        <w:t>ص</w:t>
      </w:r>
      <w:r w:rsidR="00245244" w:rsidRPr="00951BD4">
        <w:rPr>
          <w:rStyle w:val="Char4"/>
          <w:rFonts w:hint="cs"/>
          <w:rtl/>
        </w:rPr>
        <w:t xml:space="preserve"> فرموده:</w:t>
      </w:r>
    </w:p>
    <w:p w:rsidR="00245244" w:rsidRPr="00CE6AD2" w:rsidRDefault="00024F04" w:rsidP="00CE6AD2">
      <w:pPr>
        <w:pStyle w:val="a4"/>
        <w:rPr>
          <w:rtl/>
        </w:rPr>
      </w:pPr>
      <w:r w:rsidRPr="00CE6AD2">
        <w:rPr>
          <w:rFonts w:hint="cs"/>
          <w:rtl/>
        </w:rPr>
        <w:t>«</w:t>
      </w:r>
      <w:r w:rsidR="00245244" w:rsidRPr="00CE6AD2">
        <w:rPr>
          <w:rFonts w:hint="cs"/>
          <w:rtl/>
        </w:rPr>
        <w:t>هر پ</w:t>
      </w:r>
      <w:r w:rsidR="003231C0" w:rsidRPr="00CE6AD2">
        <w:rPr>
          <w:rFonts w:hint="cs"/>
          <w:rtl/>
        </w:rPr>
        <w:t>ی</w:t>
      </w:r>
      <w:r w:rsidR="00245244" w:rsidRPr="00CE6AD2">
        <w:rPr>
          <w:rFonts w:hint="cs"/>
          <w:rtl/>
        </w:rPr>
        <w:t>امبر</w:t>
      </w:r>
      <w:r w:rsidR="003231C0" w:rsidRPr="00CE6AD2">
        <w:rPr>
          <w:rFonts w:hint="cs"/>
          <w:rtl/>
        </w:rPr>
        <w:t>ی</w:t>
      </w:r>
      <w:r w:rsidR="00245244" w:rsidRPr="00CE6AD2">
        <w:rPr>
          <w:rFonts w:hint="cs"/>
          <w:rtl/>
        </w:rPr>
        <w:t xml:space="preserve"> </w:t>
      </w:r>
      <w:r w:rsidR="003231C0" w:rsidRPr="00CE6AD2">
        <w:rPr>
          <w:rFonts w:hint="cs"/>
          <w:rtl/>
        </w:rPr>
        <w:t>ک</w:t>
      </w:r>
      <w:r w:rsidR="00245244" w:rsidRPr="00CE6AD2">
        <w:rPr>
          <w:rFonts w:hint="cs"/>
          <w:rtl/>
        </w:rPr>
        <w:t>ه خداوند، قبل از من، او را به سو</w:t>
      </w:r>
      <w:r w:rsidR="003231C0" w:rsidRPr="00CE6AD2">
        <w:rPr>
          <w:rFonts w:hint="cs"/>
          <w:rtl/>
        </w:rPr>
        <w:t>ی</w:t>
      </w:r>
      <w:r w:rsidR="00245244" w:rsidRPr="00CE6AD2">
        <w:rPr>
          <w:rFonts w:hint="cs"/>
          <w:rtl/>
        </w:rPr>
        <w:t xml:space="preserve"> امت</w:t>
      </w:r>
      <w:r w:rsidR="003231C0" w:rsidRPr="00CE6AD2">
        <w:rPr>
          <w:rFonts w:hint="cs"/>
          <w:rtl/>
        </w:rPr>
        <w:t>ی</w:t>
      </w:r>
      <w:r w:rsidR="00245244" w:rsidRPr="00CE6AD2">
        <w:rPr>
          <w:rFonts w:hint="cs"/>
          <w:rtl/>
        </w:rPr>
        <w:t xml:space="preserve"> مبعوث داشته، قطعاً، از م</w:t>
      </w:r>
      <w:r w:rsidR="003231C0" w:rsidRPr="00CE6AD2">
        <w:rPr>
          <w:rFonts w:hint="cs"/>
          <w:rtl/>
        </w:rPr>
        <w:t>ی</w:t>
      </w:r>
      <w:r w:rsidR="00245244" w:rsidRPr="00CE6AD2">
        <w:rPr>
          <w:rFonts w:hint="cs"/>
          <w:rtl/>
        </w:rPr>
        <w:t>ان امتش، حوار</w:t>
      </w:r>
      <w:r w:rsidR="003231C0" w:rsidRPr="00CE6AD2">
        <w:rPr>
          <w:rFonts w:hint="cs"/>
          <w:rtl/>
        </w:rPr>
        <w:t>ی</w:t>
      </w:r>
      <w:r w:rsidR="00245244" w:rsidRPr="00CE6AD2">
        <w:rPr>
          <w:rFonts w:hint="cs"/>
          <w:rtl/>
        </w:rPr>
        <w:t xml:space="preserve">ون و </w:t>
      </w:r>
      <w:r w:rsidR="003231C0" w:rsidRPr="00CE6AD2">
        <w:rPr>
          <w:rFonts w:hint="cs"/>
          <w:rtl/>
        </w:rPr>
        <w:t>ی</w:t>
      </w:r>
      <w:r w:rsidR="00245244" w:rsidRPr="00CE6AD2">
        <w:rPr>
          <w:rFonts w:hint="cs"/>
          <w:rtl/>
        </w:rPr>
        <w:t>اران</w:t>
      </w:r>
      <w:r w:rsidR="003231C0" w:rsidRPr="00CE6AD2">
        <w:rPr>
          <w:rFonts w:hint="cs"/>
          <w:rtl/>
        </w:rPr>
        <w:t>ی</w:t>
      </w:r>
      <w:r w:rsidR="00245244" w:rsidRPr="00CE6AD2">
        <w:rPr>
          <w:rFonts w:hint="cs"/>
          <w:rtl/>
        </w:rPr>
        <w:t xml:space="preserve"> را برا</w:t>
      </w:r>
      <w:r w:rsidR="003231C0" w:rsidRPr="00CE6AD2">
        <w:rPr>
          <w:rFonts w:hint="cs"/>
          <w:rtl/>
        </w:rPr>
        <w:t>ی</w:t>
      </w:r>
      <w:r w:rsidR="00245244" w:rsidRPr="00CE6AD2">
        <w:rPr>
          <w:rFonts w:hint="cs"/>
          <w:rtl/>
        </w:rPr>
        <w:t xml:space="preserve"> او قرار داده است</w:t>
      </w:r>
      <w:r w:rsidRPr="00CE6AD2">
        <w:rPr>
          <w:rFonts w:hint="cs"/>
          <w:rtl/>
        </w:rPr>
        <w:t>».</w:t>
      </w:r>
    </w:p>
    <w:p w:rsidR="00245244" w:rsidRPr="00CE6AD2" w:rsidRDefault="00245244" w:rsidP="00CE6AD2">
      <w:pPr>
        <w:pStyle w:val="a4"/>
        <w:rPr>
          <w:rtl/>
        </w:rPr>
      </w:pPr>
      <w:r w:rsidRPr="00CE6AD2">
        <w:rPr>
          <w:rFonts w:hint="cs"/>
          <w:rtl/>
        </w:rPr>
        <w:t>حوار</w:t>
      </w:r>
      <w:r w:rsidR="003231C0" w:rsidRPr="00CE6AD2">
        <w:rPr>
          <w:rFonts w:hint="cs"/>
          <w:rtl/>
        </w:rPr>
        <w:t>ی</w:t>
      </w:r>
      <w:r w:rsidRPr="00CE6AD2">
        <w:rPr>
          <w:rFonts w:hint="cs"/>
          <w:rtl/>
        </w:rPr>
        <w:t>ون دوازده نفر ز</w:t>
      </w:r>
      <w:r w:rsidR="003231C0" w:rsidRPr="00CE6AD2">
        <w:rPr>
          <w:rFonts w:hint="cs"/>
          <w:rtl/>
        </w:rPr>
        <w:t>ی</w:t>
      </w:r>
      <w:r w:rsidRPr="00CE6AD2">
        <w:rPr>
          <w:rFonts w:hint="cs"/>
          <w:rtl/>
        </w:rPr>
        <w:t>ر بوده‌اند:</w:t>
      </w:r>
    </w:p>
    <w:p w:rsidR="00245244" w:rsidRPr="00CE6AD2" w:rsidRDefault="00245244" w:rsidP="00A064A3">
      <w:pPr>
        <w:pStyle w:val="a4"/>
        <w:numPr>
          <w:ilvl w:val="0"/>
          <w:numId w:val="25"/>
        </w:numPr>
        <w:ind w:left="641" w:hanging="357"/>
        <w:rPr>
          <w:rtl/>
        </w:rPr>
      </w:pPr>
      <w:r w:rsidRPr="00CE6AD2">
        <w:rPr>
          <w:rFonts w:hint="cs"/>
          <w:rtl/>
        </w:rPr>
        <w:t>سمعان موسوم به پطرس</w:t>
      </w:r>
    </w:p>
    <w:p w:rsidR="00245244" w:rsidRPr="00CE6AD2" w:rsidRDefault="00245244" w:rsidP="00A064A3">
      <w:pPr>
        <w:pStyle w:val="a4"/>
        <w:numPr>
          <w:ilvl w:val="0"/>
          <w:numId w:val="25"/>
        </w:numPr>
        <w:ind w:left="641" w:hanging="357"/>
      </w:pPr>
      <w:r w:rsidRPr="00CE6AD2">
        <w:rPr>
          <w:rFonts w:hint="cs"/>
          <w:rtl/>
        </w:rPr>
        <w:t>اندراوس برادر سمعان</w:t>
      </w:r>
    </w:p>
    <w:p w:rsidR="00245244" w:rsidRPr="00CE6AD2" w:rsidRDefault="003231C0" w:rsidP="00A064A3">
      <w:pPr>
        <w:pStyle w:val="a4"/>
        <w:numPr>
          <w:ilvl w:val="0"/>
          <w:numId w:val="25"/>
        </w:numPr>
        <w:ind w:left="641" w:hanging="357"/>
      </w:pPr>
      <w:r w:rsidRPr="00CE6AD2">
        <w:rPr>
          <w:rFonts w:hint="cs"/>
          <w:rtl/>
        </w:rPr>
        <w:t>ی</w:t>
      </w:r>
      <w:r w:rsidR="00245244" w:rsidRPr="00CE6AD2">
        <w:rPr>
          <w:rFonts w:hint="cs"/>
          <w:rtl/>
        </w:rPr>
        <w:t>عقوب بن زبد</w:t>
      </w:r>
      <w:r w:rsidRPr="00CE6AD2">
        <w:rPr>
          <w:rFonts w:hint="cs"/>
          <w:rtl/>
        </w:rPr>
        <w:t>ی</w:t>
      </w:r>
    </w:p>
    <w:p w:rsidR="00245244" w:rsidRPr="00CE6AD2" w:rsidRDefault="003231C0" w:rsidP="00A064A3">
      <w:pPr>
        <w:pStyle w:val="a4"/>
        <w:numPr>
          <w:ilvl w:val="0"/>
          <w:numId w:val="25"/>
        </w:numPr>
        <w:ind w:left="641" w:hanging="357"/>
      </w:pPr>
      <w:r w:rsidRPr="00CE6AD2">
        <w:rPr>
          <w:rFonts w:hint="cs"/>
          <w:rtl/>
        </w:rPr>
        <w:t>ی</w:t>
      </w:r>
      <w:r w:rsidR="00245244" w:rsidRPr="00CE6AD2">
        <w:rPr>
          <w:rFonts w:hint="cs"/>
          <w:rtl/>
        </w:rPr>
        <w:t>وحنا بن زبد</w:t>
      </w:r>
      <w:r w:rsidRPr="00CE6AD2">
        <w:rPr>
          <w:rFonts w:hint="cs"/>
          <w:rtl/>
        </w:rPr>
        <w:t>ی</w:t>
      </w:r>
      <w:r w:rsidR="00245244" w:rsidRPr="00CE6AD2">
        <w:rPr>
          <w:rFonts w:hint="cs"/>
          <w:rtl/>
        </w:rPr>
        <w:t xml:space="preserve"> برادر </w:t>
      </w:r>
      <w:r w:rsidRPr="00CE6AD2">
        <w:rPr>
          <w:rFonts w:hint="cs"/>
          <w:rtl/>
        </w:rPr>
        <w:t>ی</w:t>
      </w:r>
      <w:r w:rsidR="00245244" w:rsidRPr="00CE6AD2">
        <w:rPr>
          <w:rFonts w:hint="cs"/>
          <w:rtl/>
        </w:rPr>
        <w:t>عقوب</w:t>
      </w:r>
    </w:p>
    <w:p w:rsidR="00245244" w:rsidRPr="00CE6AD2" w:rsidRDefault="00245244" w:rsidP="00A064A3">
      <w:pPr>
        <w:pStyle w:val="a4"/>
        <w:numPr>
          <w:ilvl w:val="0"/>
          <w:numId w:val="25"/>
        </w:numPr>
        <w:ind w:left="641" w:hanging="357"/>
      </w:pPr>
      <w:r w:rsidRPr="00CE6AD2">
        <w:rPr>
          <w:rFonts w:hint="cs"/>
          <w:rtl/>
        </w:rPr>
        <w:t>برثولماوس</w:t>
      </w:r>
    </w:p>
    <w:p w:rsidR="00245244" w:rsidRPr="00CE6AD2" w:rsidRDefault="00245244" w:rsidP="00A064A3">
      <w:pPr>
        <w:pStyle w:val="a4"/>
        <w:numPr>
          <w:ilvl w:val="0"/>
          <w:numId w:val="25"/>
        </w:numPr>
        <w:ind w:left="641" w:hanging="357"/>
      </w:pPr>
      <w:r w:rsidRPr="00CE6AD2">
        <w:rPr>
          <w:rFonts w:hint="cs"/>
          <w:rtl/>
        </w:rPr>
        <w:t>ف</w:t>
      </w:r>
      <w:r w:rsidR="003231C0" w:rsidRPr="00CE6AD2">
        <w:rPr>
          <w:rFonts w:hint="cs"/>
          <w:rtl/>
        </w:rPr>
        <w:t>ی</w:t>
      </w:r>
      <w:r w:rsidRPr="00CE6AD2">
        <w:rPr>
          <w:rFonts w:hint="cs"/>
          <w:rtl/>
        </w:rPr>
        <w:t>لپس</w:t>
      </w:r>
    </w:p>
    <w:p w:rsidR="00245244" w:rsidRPr="00CE6AD2" w:rsidRDefault="00245244" w:rsidP="00A064A3">
      <w:pPr>
        <w:pStyle w:val="a4"/>
        <w:numPr>
          <w:ilvl w:val="0"/>
          <w:numId w:val="25"/>
        </w:numPr>
        <w:ind w:left="641" w:hanging="357"/>
      </w:pPr>
      <w:r w:rsidRPr="00CE6AD2">
        <w:rPr>
          <w:rFonts w:hint="cs"/>
          <w:rtl/>
        </w:rPr>
        <w:t>مت</w:t>
      </w:r>
      <w:r w:rsidR="003231C0" w:rsidRPr="00CE6AD2">
        <w:rPr>
          <w:rFonts w:hint="cs"/>
          <w:rtl/>
        </w:rPr>
        <w:t>ی</w:t>
      </w:r>
      <w:r w:rsidRPr="00CE6AD2">
        <w:rPr>
          <w:rFonts w:hint="cs"/>
          <w:rtl/>
        </w:rPr>
        <w:t xml:space="preserve"> العشار</w:t>
      </w:r>
    </w:p>
    <w:p w:rsidR="00245244" w:rsidRPr="00CE6AD2" w:rsidRDefault="00245244" w:rsidP="00A064A3">
      <w:pPr>
        <w:pStyle w:val="a4"/>
        <w:numPr>
          <w:ilvl w:val="0"/>
          <w:numId w:val="25"/>
        </w:numPr>
        <w:ind w:left="641" w:hanging="357"/>
      </w:pPr>
      <w:r w:rsidRPr="00CE6AD2">
        <w:rPr>
          <w:rFonts w:hint="cs"/>
          <w:rtl/>
        </w:rPr>
        <w:t>توما</w:t>
      </w:r>
    </w:p>
    <w:p w:rsidR="00245244" w:rsidRPr="00CE6AD2" w:rsidRDefault="003231C0" w:rsidP="00A064A3">
      <w:pPr>
        <w:pStyle w:val="a4"/>
        <w:numPr>
          <w:ilvl w:val="0"/>
          <w:numId w:val="25"/>
        </w:numPr>
        <w:ind w:left="641" w:hanging="357"/>
      </w:pPr>
      <w:r w:rsidRPr="00CE6AD2">
        <w:rPr>
          <w:rFonts w:hint="cs"/>
          <w:rtl/>
        </w:rPr>
        <w:t>ی</w:t>
      </w:r>
      <w:r w:rsidR="00245244" w:rsidRPr="00CE6AD2">
        <w:rPr>
          <w:rFonts w:hint="cs"/>
          <w:rtl/>
        </w:rPr>
        <w:t>عقوب بن حلف</w:t>
      </w:r>
      <w:r w:rsidRPr="00CE6AD2">
        <w:rPr>
          <w:rFonts w:hint="cs"/>
          <w:rtl/>
        </w:rPr>
        <w:t>ی</w:t>
      </w:r>
    </w:p>
    <w:p w:rsidR="00245244" w:rsidRPr="00CE6AD2" w:rsidRDefault="00245244" w:rsidP="00A064A3">
      <w:pPr>
        <w:pStyle w:val="a4"/>
        <w:numPr>
          <w:ilvl w:val="0"/>
          <w:numId w:val="25"/>
        </w:numPr>
        <w:ind w:left="641" w:hanging="357"/>
      </w:pPr>
      <w:r w:rsidRPr="00CE6AD2">
        <w:rPr>
          <w:rFonts w:hint="cs"/>
          <w:rtl/>
        </w:rPr>
        <w:t>لپاوس الملّقب به تداوس</w:t>
      </w:r>
    </w:p>
    <w:p w:rsidR="00245244" w:rsidRPr="00CE6AD2" w:rsidRDefault="00245244" w:rsidP="00A064A3">
      <w:pPr>
        <w:pStyle w:val="a4"/>
        <w:numPr>
          <w:ilvl w:val="0"/>
          <w:numId w:val="25"/>
        </w:numPr>
        <w:ind w:left="641" w:hanging="357"/>
      </w:pPr>
      <w:r w:rsidRPr="00CE6AD2">
        <w:rPr>
          <w:rFonts w:hint="cs"/>
          <w:rtl/>
        </w:rPr>
        <w:t>سمعان القانون</w:t>
      </w:r>
      <w:r w:rsidR="003231C0" w:rsidRPr="00CE6AD2">
        <w:rPr>
          <w:rFonts w:hint="cs"/>
          <w:rtl/>
        </w:rPr>
        <w:t>ی</w:t>
      </w:r>
    </w:p>
    <w:p w:rsidR="00245244" w:rsidRPr="00951BD4" w:rsidRDefault="003231C0" w:rsidP="00A064A3">
      <w:pPr>
        <w:pStyle w:val="a4"/>
        <w:numPr>
          <w:ilvl w:val="0"/>
          <w:numId w:val="25"/>
        </w:numPr>
        <w:ind w:left="641" w:hanging="357"/>
        <w:rPr>
          <w:rStyle w:val="Char4"/>
        </w:rPr>
      </w:pPr>
      <w:r w:rsidRPr="00CE6AD2">
        <w:rPr>
          <w:rFonts w:hint="cs"/>
          <w:rtl/>
        </w:rPr>
        <w:t>ی</w:t>
      </w:r>
      <w:r w:rsidR="00024F04" w:rsidRPr="00CE6AD2">
        <w:rPr>
          <w:rFonts w:hint="cs"/>
          <w:rtl/>
        </w:rPr>
        <w:t>هوذا الأ</w:t>
      </w:r>
      <w:r w:rsidR="00740D1A" w:rsidRPr="00CE6AD2">
        <w:rPr>
          <w:rFonts w:hint="cs"/>
          <w:rtl/>
        </w:rPr>
        <w:t>سخر</w:t>
      </w:r>
      <w:r w:rsidRPr="00CE6AD2">
        <w:rPr>
          <w:rFonts w:hint="cs"/>
          <w:rtl/>
        </w:rPr>
        <w:t>ی</w:t>
      </w:r>
      <w:r w:rsidR="00245244" w:rsidRPr="00CE6AD2">
        <w:rPr>
          <w:rFonts w:hint="cs"/>
          <w:rtl/>
        </w:rPr>
        <w:t>وط</w:t>
      </w:r>
      <w:r w:rsidRPr="00CE6AD2">
        <w:rPr>
          <w:rFonts w:hint="cs"/>
          <w:rtl/>
        </w:rPr>
        <w:t>ی</w:t>
      </w:r>
    </w:p>
    <w:p w:rsidR="00245244" w:rsidRPr="00BE0437" w:rsidRDefault="00245244" w:rsidP="00D755F5">
      <w:pPr>
        <w:pStyle w:val="a4"/>
        <w:rPr>
          <w:rStyle w:val="Char4"/>
          <w:rtl/>
        </w:rPr>
      </w:pPr>
      <w:r w:rsidRPr="001C5EA6">
        <w:rPr>
          <w:rFonts w:hint="cs"/>
          <w:rtl/>
        </w:rPr>
        <w:t>ا</w:t>
      </w:r>
      <w:r w:rsidR="003231C0" w:rsidRPr="001C5EA6">
        <w:rPr>
          <w:rFonts w:hint="cs"/>
          <w:rtl/>
        </w:rPr>
        <w:t>ی</w:t>
      </w:r>
      <w:r w:rsidRPr="001C5EA6">
        <w:rPr>
          <w:rFonts w:hint="cs"/>
          <w:rtl/>
        </w:rPr>
        <w:t>ن اسام</w:t>
      </w:r>
      <w:r w:rsidR="003231C0" w:rsidRPr="001C5EA6">
        <w:rPr>
          <w:rFonts w:hint="cs"/>
          <w:rtl/>
        </w:rPr>
        <w:t>ی</w:t>
      </w:r>
      <w:r w:rsidRPr="001C5EA6">
        <w:rPr>
          <w:rFonts w:hint="cs"/>
          <w:rtl/>
        </w:rPr>
        <w:t xml:space="preserve"> از انج</w:t>
      </w:r>
      <w:r w:rsidR="003231C0" w:rsidRPr="001C5EA6">
        <w:rPr>
          <w:rFonts w:hint="cs"/>
          <w:rtl/>
        </w:rPr>
        <w:t>ی</w:t>
      </w:r>
      <w:r w:rsidRPr="001C5EA6">
        <w:rPr>
          <w:rFonts w:hint="cs"/>
          <w:rtl/>
        </w:rPr>
        <w:t>ل مت</w:t>
      </w:r>
      <w:r w:rsidR="003231C0" w:rsidRPr="001C5EA6">
        <w:rPr>
          <w:rFonts w:hint="cs"/>
          <w:rtl/>
        </w:rPr>
        <w:t>ی</w:t>
      </w:r>
      <w:r w:rsidRPr="001C5EA6">
        <w:rPr>
          <w:rFonts w:hint="cs"/>
          <w:rtl/>
        </w:rPr>
        <w:t xml:space="preserve"> برگرفته شده‌اند علاوه بر</w:t>
      </w:r>
      <w:r w:rsidR="00260872" w:rsidRPr="001C5EA6">
        <w:rPr>
          <w:rFonts w:hint="cs"/>
          <w:rtl/>
        </w:rPr>
        <w:t xml:space="preserve"> این‌ها </w:t>
      </w:r>
      <w:r w:rsidRPr="001C5EA6">
        <w:rPr>
          <w:rFonts w:hint="cs"/>
          <w:rtl/>
        </w:rPr>
        <w:t>برنابا و تداوس ن</w:t>
      </w:r>
      <w:r w:rsidR="003231C0" w:rsidRPr="001C5EA6">
        <w:rPr>
          <w:rFonts w:hint="cs"/>
          <w:rtl/>
        </w:rPr>
        <w:t>ی</w:t>
      </w:r>
      <w:r w:rsidRPr="001C5EA6">
        <w:rPr>
          <w:rFonts w:hint="cs"/>
          <w:rtl/>
        </w:rPr>
        <w:t>ز از ا</w:t>
      </w:r>
      <w:r w:rsidR="003231C0" w:rsidRPr="001C5EA6">
        <w:rPr>
          <w:rFonts w:hint="cs"/>
          <w:rtl/>
        </w:rPr>
        <w:t>ی</w:t>
      </w:r>
      <w:r w:rsidRPr="001C5EA6">
        <w:rPr>
          <w:rFonts w:hint="cs"/>
          <w:rtl/>
        </w:rPr>
        <w:t xml:space="preserve">ن شاگردان بوده‌اند </w:t>
      </w:r>
      <w:r w:rsidR="003231C0" w:rsidRPr="001C5EA6">
        <w:rPr>
          <w:rFonts w:hint="cs"/>
          <w:rtl/>
        </w:rPr>
        <w:t>ک</w:t>
      </w:r>
      <w:r w:rsidRPr="001C5EA6">
        <w:rPr>
          <w:rFonts w:hint="cs"/>
          <w:rtl/>
        </w:rPr>
        <w:t xml:space="preserve">ه </w:t>
      </w:r>
      <w:r w:rsidR="003231C0" w:rsidRPr="001C5EA6">
        <w:rPr>
          <w:rFonts w:hint="cs"/>
          <w:rtl/>
        </w:rPr>
        <w:t>ک</w:t>
      </w:r>
      <w:r w:rsidRPr="001C5EA6">
        <w:rPr>
          <w:rFonts w:hint="cs"/>
          <w:rtl/>
        </w:rPr>
        <w:t>ل</w:t>
      </w:r>
      <w:r w:rsidR="003231C0" w:rsidRPr="001C5EA6">
        <w:rPr>
          <w:rFonts w:hint="cs"/>
          <w:rtl/>
        </w:rPr>
        <w:t>ی</w:t>
      </w:r>
      <w:r w:rsidRPr="001C5EA6">
        <w:rPr>
          <w:rFonts w:hint="cs"/>
          <w:rtl/>
        </w:rPr>
        <w:t>سا نام</w:t>
      </w:r>
      <w:r w:rsidR="003231C0" w:rsidRPr="001C5EA6">
        <w:rPr>
          <w:rFonts w:hint="cs"/>
          <w:rtl/>
        </w:rPr>
        <w:t xml:space="preserve"> آن‌ها </w:t>
      </w:r>
      <w:r w:rsidRPr="001C5EA6">
        <w:rPr>
          <w:rFonts w:hint="cs"/>
          <w:rtl/>
        </w:rPr>
        <w:t>را از ل</w:t>
      </w:r>
      <w:r w:rsidR="003231C0" w:rsidRPr="001C5EA6">
        <w:rPr>
          <w:rFonts w:hint="cs"/>
          <w:rtl/>
        </w:rPr>
        <w:t>ی</w:t>
      </w:r>
      <w:r w:rsidRPr="001C5EA6">
        <w:rPr>
          <w:rFonts w:hint="cs"/>
          <w:rtl/>
        </w:rPr>
        <w:t>ست حوار</w:t>
      </w:r>
      <w:r w:rsidR="003231C0" w:rsidRPr="001C5EA6">
        <w:rPr>
          <w:rFonts w:hint="cs"/>
          <w:rtl/>
        </w:rPr>
        <w:t>ی</w:t>
      </w:r>
      <w:r w:rsidRPr="001C5EA6">
        <w:rPr>
          <w:rFonts w:hint="cs"/>
          <w:rtl/>
        </w:rPr>
        <w:t xml:space="preserve">ون دوازده‌گانه حذف </w:t>
      </w:r>
      <w:r w:rsidR="003231C0" w:rsidRPr="001C5EA6">
        <w:rPr>
          <w:rFonts w:hint="cs"/>
          <w:rtl/>
        </w:rPr>
        <w:t>ک</w:t>
      </w:r>
      <w:r w:rsidRPr="001C5EA6">
        <w:rPr>
          <w:rFonts w:hint="cs"/>
          <w:rtl/>
        </w:rPr>
        <w:t>رد، چون به الوه</w:t>
      </w:r>
      <w:r w:rsidR="003231C0" w:rsidRPr="001C5EA6">
        <w:rPr>
          <w:rFonts w:hint="cs"/>
          <w:rtl/>
        </w:rPr>
        <w:t>ی</w:t>
      </w:r>
      <w:r w:rsidRPr="001C5EA6">
        <w:rPr>
          <w:rFonts w:hint="cs"/>
          <w:rtl/>
        </w:rPr>
        <w:t>ت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عق</w:t>
      </w:r>
      <w:r w:rsidR="003231C0" w:rsidRPr="001C5EA6">
        <w:rPr>
          <w:rFonts w:hint="cs"/>
          <w:rtl/>
        </w:rPr>
        <w:t>ی</w:t>
      </w:r>
      <w:r w:rsidRPr="001C5EA6">
        <w:rPr>
          <w:rFonts w:hint="cs"/>
          <w:rtl/>
        </w:rPr>
        <w:t>ده نداشته‌اند. برنابا انج</w:t>
      </w:r>
      <w:r w:rsidR="003231C0" w:rsidRPr="001C5EA6">
        <w:rPr>
          <w:rFonts w:hint="cs"/>
          <w:rtl/>
        </w:rPr>
        <w:t>ی</w:t>
      </w:r>
      <w:r w:rsidRPr="001C5EA6">
        <w:rPr>
          <w:rFonts w:hint="cs"/>
          <w:rtl/>
        </w:rPr>
        <w:t>ل</w:t>
      </w:r>
      <w:r w:rsidR="003231C0" w:rsidRPr="001C5EA6">
        <w:rPr>
          <w:rFonts w:hint="cs"/>
          <w:rtl/>
        </w:rPr>
        <w:t>ی</w:t>
      </w:r>
      <w:r w:rsidRPr="001C5EA6">
        <w:rPr>
          <w:rFonts w:hint="cs"/>
          <w:rtl/>
        </w:rPr>
        <w:t xml:space="preserve"> دارد موسوم به انج</w:t>
      </w:r>
      <w:r w:rsidR="003231C0" w:rsidRPr="001C5EA6">
        <w:rPr>
          <w:rFonts w:hint="cs"/>
          <w:rtl/>
        </w:rPr>
        <w:t>ی</w:t>
      </w:r>
      <w:r w:rsidRPr="001C5EA6">
        <w:rPr>
          <w:rFonts w:hint="cs"/>
          <w:rtl/>
        </w:rPr>
        <w:t xml:space="preserve">ل برنابا </w:t>
      </w:r>
      <w:r w:rsidR="003231C0" w:rsidRPr="001C5EA6">
        <w:rPr>
          <w:rFonts w:hint="cs"/>
          <w:rtl/>
        </w:rPr>
        <w:t>ک</w:t>
      </w:r>
      <w:r w:rsidRPr="001C5EA6">
        <w:rPr>
          <w:rFonts w:hint="cs"/>
          <w:rtl/>
        </w:rPr>
        <w:t xml:space="preserve">ه </w:t>
      </w:r>
      <w:r w:rsidR="003231C0" w:rsidRPr="001C5EA6">
        <w:rPr>
          <w:rFonts w:hint="cs"/>
          <w:rtl/>
        </w:rPr>
        <w:t>ک</w:t>
      </w:r>
      <w:r w:rsidRPr="001C5EA6">
        <w:rPr>
          <w:rFonts w:hint="cs"/>
          <w:rtl/>
        </w:rPr>
        <w:t>ل</w:t>
      </w:r>
      <w:r w:rsidR="003231C0" w:rsidRPr="001C5EA6">
        <w:rPr>
          <w:rFonts w:hint="cs"/>
          <w:rtl/>
        </w:rPr>
        <w:t>ی</w:t>
      </w:r>
      <w:r w:rsidRPr="001C5EA6">
        <w:rPr>
          <w:rFonts w:hint="cs"/>
          <w:rtl/>
        </w:rPr>
        <w:t>سا</w:t>
      </w:r>
      <w:r w:rsidR="003231C0" w:rsidRPr="001C5EA6">
        <w:rPr>
          <w:rFonts w:hint="cs"/>
          <w:rtl/>
        </w:rPr>
        <w:t>ی</w:t>
      </w:r>
      <w:r w:rsidRPr="001C5EA6">
        <w:rPr>
          <w:rFonts w:hint="cs"/>
          <w:rtl/>
        </w:rPr>
        <w:t xml:space="preserve"> امروز</w:t>
      </w:r>
      <w:r w:rsidR="003231C0" w:rsidRPr="001C5EA6">
        <w:rPr>
          <w:rFonts w:hint="cs"/>
          <w:rtl/>
        </w:rPr>
        <w:t>ی</w:t>
      </w:r>
      <w:r w:rsidRPr="001C5EA6">
        <w:rPr>
          <w:rFonts w:hint="cs"/>
          <w:rtl/>
        </w:rPr>
        <w:t xml:space="preserve"> بدان اعتراف نم</w:t>
      </w:r>
      <w:r w:rsidR="003231C0" w:rsidRPr="001C5EA6">
        <w:rPr>
          <w:rFonts w:hint="cs"/>
          <w:rtl/>
        </w:rPr>
        <w:t>ی</w:t>
      </w:r>
      <w:r w:rsidRPr="001C5EA6">
        <w:rPr>
          <w:rFonts w:hint="cs"/>
          <w:rtl/>
        </w:rPr>
        <w:t>‌</w:t>
      </w:r>
      <w:r w:rsidR="003231C0" w:rsidRPr="001C5EA6">
        <w:rPr>
          <w:rFonts w:hint="cs"/>
          <w:rtl/>
        </w:rPr>
        <w:t>ک</w:t>
      </w:r>
      <w:r w:rsidRPr="001C5EA6">
        <w:rPr>
          <w:rFonts w:hint="cs"/>
          <w:rtl/>
        </w:rPr>
        <w:t>ند</w:t>
      </w:r>
      <w:r w:rsidR="00024F04" w:rsidRPr="001C5EA6">
        <w:rPr>
          <w:rFonts w:hint="cs"/>
          <w:rtl/>
        </w:rPr>
        <w:t>،</w:t>
      </w:r>
      <w:r w:rsidRPr="001C5EA6">
        <w:rPr>
          <w:rFonts w:hint="cs"/>
          <w:rtl/>
        </w:rPr>
        <w:t xml:space="preserve"> چون در آن چ</w:t>
      </w:r>
      <w:r w:rsidR="003231C0" w:rsidRPr="001C5EA6">
        <w:rPr>
          <w:rFonts w:hint="cs"/>
          <w:rtl/>
        </w:rPr>
        <w:t>ی</w:t>
      </w:r>
      <w:r w:rsidRPr="001C5EA6">
        <w:rPr>
          <w:rFonts w:hint="cs"/>
          <w:rtl/>
        </w:rPr>
        <w:t>زها</w:t>
      </w:r>
      <w:r w:rsidR="003231C0" w:rsidRPr="001C5EA6">
        <w:rPr>
          <w:rFonts w:hint="cs"/>
          <w:rtl/>
        </w:rPr>
        <w:t>ی</w:t>
      </w:r>
      <w:r w:rsidRPr="001C5EA6">
        <w:rPr>
          <w:rFonts w:hint="cs"/>
          <w:rtl/>
        </w:rPr>
        <w:t xml:space="preserve"> مخالف عق</w:t>
      </w:r>
      <w:r w:rsidR="003231C0" w:rsidRPr="001C5EA6">
        <w:rPr>
          <w:rFonts w:hint="cs"/>
          <w:rtl/>
        </w:rPr>
        <w:t>ی</w:t>
      </w:r>
      <w:r w:rsidRPr="001C5EA6">
        <w:rPr>
          <w:rFonts w:hint="cs"/>
          <w:rtl/>
        </w:rPr>
        <w:t>ده‌</w:t>
      </w:r>
      <w:r w:rsidR="003231C0" w:rsidRPr="001C5EA6">
        <w:rPr>
          <w:rFonts w:hint="cs"/>
          <w:rtl/>
        </w:rPr>
        <w:t>ی</w:t>
      </w:r>
      <w:r w:rsidRPr="001C5EA6">
        <w:rPr>
          <w:rFonts w:hint="cs"/>
          <w:rtl/>
        </w:rPr>
        <w:t xml:space="preserve"> </w:t>
      </w:r>
      <w:r w:rsidR="003231C0" w:rsidRPr="001C5EA6">
        <w:rPr>
          <w:rFonts w:hint="cs"/>
          <w:rtl/>
        </w:rPr>
        <w:t>ک</w:t>
      </w:r>
      <w:r w:rsidRPr="001C5EA6">
        <w:rPr>
          <w:rFonts w:hint="cs"/>
          <w:rtl/>
        </w:rPr>
        <w:t>ل</w:t>
      </w:r>
      <w:r w:rsidR="003231C0" w:rsidRPr="001C5EA6">
        <w:rPr>
          <w:rFonts w:hint="cs"/>
          <w:rtl/>
        </w:rPr>
        <w:t>ی</w:t>
      </w:r>
      <w:r w:rsidRPr="001C5EA6">
        <w:rPr>
          <w:rFonts w:hint="cs"/>
          <w:rtl/>
        </w:rPr>
        <w:t>سا وجود دارد و در آن به اوصاف پ</w:t>
      </w:r>
      <w:r w:rsidR="003231C0" w:rsidRPr="001C5EA6">
        <w:rPr>
          <w:rFonts w:hint="cs"/>
          <w:rtl/>
        </w:rPr>
        <w:t>ی</w:t>
      </w:r>
      <w:r w:rsidRPr="001C5EA6">
        <w:rPr>
          <w:rFonts w:hint="cs"/>
          <w:rtl/>
        </w:rPr>
        <w:t>امبر امت</w:t>
      </w:r>
      <w:r w:rsidR="003231C0" w:rsidRPr="001C5EA6">
        <w:rPr>
          <w:rFonts w:hint="cs"/>
          <w:rtl/>
        </w:rPr>
        <w:t>ی</w:t>
      </w:r>
      <w:r w:rsidRPr="001C5EA6">
        <w:rPr>
          <w:rFonts w:hint="cs"/>
          <w:rtl/>
        </w:rPr>
        <w:t xml:space="preserve"> </w:t>
      </w:r>
      <w:r w:rsidR="003231C0" w:rsidRPr="001C5EA6">
        <w:rPr>
          <w:rFonts w:hint="cs"/>
          <w:rtl/>
        </w:rPr>
        <w:t>ک</w:t>
      </w:r>
      <w:r w:rsidRPr="001C5EA6">
        <w:rPr>
          <w:rFonts w:hint="cs"/>
          <w:rtl/>
        </w:rPr>
        <w:t>ه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بدان مژده داده، اشاره شده است. چنانچه قرآن م</w:t>
      </w:r>
      <w:r w:rsidR="003231C0" w:rsidRPr="001C5EA6">
        <w:rPr>
          <w:rFonts w:hint="cs"/>
          <w:rtl/>
        </w:rPr>
        <w:t>ی</w:t>
      </w:r>
      <w:r w:rsidRPr="001C5EA6">
        <w:rPr>
          <w:rFonts w:hint="cs"/>
          <w:rtl/>
        </w:rPr>
        <w:t>‌فرما</w:t>
      </w:r>
      <w:r w:rsidR="003231C0" w:rsidRPr="001C5EA6">
        <w:rPr>
          <w:rFonts w:hint="cs"/>
          <w:rtl/>
        </w:rPr>
        <w:t>ی</w:t>
      </w:r>
      <w:r w:rsidRPr="001C5EA6">
        <w:rPr>
          <w:rFonts w:hint="cs"/>
          <w:rtl/>
        </w:rPr>
        <w:t>د:</w:t>
      </w:r>
      <w:r w:rsidR="001C5EA6">
        <w:rPr>
          <w:rFonts w:hint="cs"/>
          <w:rtl/>
        </w:rPr>
        <w:t xml:space="preserve"> </w:t>
      </w:r>
      <w:r w:rsidR="001C5EA6">
        <w:rPr>
          <w:rFonts w:ascii="Traditional Arabic" w:hAnsi="Traditional Arabic" w:cs="Traditional Arabic"/>
          <w:rtl/>
        </w:rPr>
        <w:t>﴿</w:t>
      </w:r>
      <w:r w:rsidR="00D755F5" w:rsidRPr="006865DA">
        <w:rPr>
          <w:rStyle w:val="Char9"/>
          <w:rFonts w:hint="cs"/>
          <w:rtl/>
        </w:rPr>
        <w:t>ٱ</w:t>
      </w:r>
      <w:r w:rsidR="00D755F5" w:rsidRPr="006865DA">
        <w:rPr>
          <w:rStyle w:val="Char9"/>
          <w:rFonts w:hint="eastAsia"/>
          <w:rtl/>
        </w:rPr>
        <w:t>لَّذِينَ</w:t>
      </w:r>
      <w:r w:rsidR="00D755F5" w:rsidRPr="006865DA">
        <w:rPr>
          <w:rStyle w:val="Char9"/>
          <w:rtl/>
        </w:rPr>
        <w:t xml:space="preserve"> يَتَّبِعُونَ </w:t>
      </w:r>
      <w:r w:rsidR="00D755F5" w:rsidRPr="006865DA">
        <w:rPr>
          <w:rStyle w:val="Char9"/>
          <w:rFonts w:hint="cs"/>
          <w:rtl/>
        </w:rPr>
        <w:t>ٱ</w:t>
      </w:r>
      <w:r w:rsidR="00D755F5" w:rsidRPr="006865DA">
        <w:rPr>
          <w:rStyle w:val="Char9"/>
          <w:rFonts w:hint="eastAsia"/>
          <w:rtl/>
        </w:rPr>
        <w:t>لرَّسُولَ</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لنَّبِيَّ</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لۡأُمِّيَّ</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لَّذِي</w:t>
      </w:r>
      <w:r w:rsidR="00D755F5" w:rsidRPr="006865DA">
        <w:rPr>
          <w:rStyle w:val="Char9"/>
          <w:rtl/>
        </w:rPr>
        <w:t xml:space="preserve"> يَجِدُونَهُ</w:t>
      </w:r>
      <w:r w:rsidR="00D755F5" w:rsidRPr="006865DA">
        <w:rPr>
          <w:rStyle w:val="Char9"/>
          <w:rFonts w:hint="cs"/>
          <w:rtl/>
        </w:rPr>
        <w:t>ۥ</w:t>
      </w:r>
      <w:r w:rsidR="00D755F5" w:rsidRPr="006865DA">
        <w:rPr>
          <w:rStyle w:val="Char9"/>
          <w:rtl/>
        </w:rPr>
        <w:t xml:space="preserve"> مَكۡتُوبًا عِندَهُمۡ فِي </w:t>
      </w:r>
      <w:r w:rsidR="00D755F5" w:rsidRPr="006865DA">
        <w:rPr>
          <w:rStyle w:val="Char9"/>
          <w:rFonts w:hint="cs"/>
          <w:rtl/>
        </w:rPr>
        <w:t>ٱ</w:t>
      </w:r>
      <w:r w:rsidR="00D755F5" w:rsidRPr="006865DA">
        <w:rPr>
          <w:rStyle w:val="Char9"/>
          <w:rFonts w:hint="eastAsia"/>
          <w:rtl/>
        </w:rPr>
        <w:t>لتَّوۡرَىٰةِ</w:t>
      </w:r>
      <w:r w:rsidR="00D755F5" w:rsidRPr="006865DA">
        <w:rPr>
          <w:rStyle w:val="Char9"/>
          <w:rtl/>
        </w:rPr>
        <w:t xml:space="preserve"> وَ</w:t>
      </w:r>
      <w:r w:rsidR="00D755F5" w:rsidRPr="006865DA">
        <w:rPr>
          <w:rStyle w:val="Char9"/>
          <w:rFonts w:hint="cs"/>
          <w:rtl/>
        </w:rPr>
        <w:t>ٱ</w:t>
      </w:r>
      <w:r w:rsidR="00D755F5" w:rsidRPr="006865DA">
        <w:rPr>
          <w:rStyle w:val="Char9"/>
          <w:rFonts w:hint="eastAsia"/>
          <w:rtl/>
        </w:rPr>
        <w:t>لۡإِنجِيلِ</w:t>
      </w:r>
      <w:r w:rsidR="00D755F5" w:rsidRPr="006865DA">
        <w:rPr>
          <w:rStyle w:val="Char9"/>
          <w:rtl/>
        </w:rPr>
        <w:t xml:space="preserve"> يَأۡمُرُهُم بِ</w:t>
      </w:r>
      <w:r w:rsidR="00D755F5" w:rsidRPr="006865DA">
        <w:rPr>
          <w:rStyle w:val="Char9"/>
          <w:rFonts w:hint="cs"/>
          <w:rtl/>
        </w:rPr>
        <w:t>ٱ</w:t>
      </w:r>
      <w:r w:rsidR="00D755F5" w:rsidRPr="006865DA">
        <w:rPr>
          <w:rStyle w:val="Char9"/>
          <w:rFonts w:hint="eastAsia"/>
          <w:rtl/>
        </w:rPr>
        <w:t>لۡمَعۡرُوفِ</w:t>
      </w:r>
      <w:r w:rsidR="00D755F5" w:rsidRPr="006865DA">
        <w:rPr>
          <w:rStyle w:val="Char9"/>
          <w:rtl/>
        </w:rPr>
        <w:t xml:space="preserve"> وَيَنۡهَىٰهُمۡ عَنِ </w:t>
      </w:r>
      <w:r w:rsidR="00D755F5" w:rsidRPr="006865DA">
        <w:rPr>
          <w:rStyle w:val="Char9"/>
          <w:rFonts w:hint="cs"/>
          <w:rtl/>
        </w:rPr>
        <w:t>ٱ</w:t>
      </w:r>
      <w:r w:rsidR="00D755F5" w:rsidRPr="006865DA">
        <w:rPr>
          <w:rStyle w:val="Char9"/>
          <w:rFonts w:hint="eastAsia"/>
          <w:rtl/>
        </w:rPr>
        <w:t>لۡمُنكَرِ</w:t>
      </w:r>
      <w:r w:rsidR="00D755F5" w:rsidRPr="006865DA">
        <w:rPr>
          <w:rStyle w:val="Char9"/>
          <w:rtl/>
        </w:rPr>
        <w:t xml:space="preserve"> وَيُحِلُّ لَهُمُ </w:t>
      </w:r>
      <w:r w:rsidR="00D755F5" w:rsidRPr="006865DA">
        <w:rPr>
          <w:rStyle w:val="Char9"/>
          <w:rFonts w:hint="cs"/>
          <w:rtl/>
        </w:rPr>
        <w:t>ٱ</w:t>
      </w:r>
      <w:r w:rsidR="00D755F5" w:rsidRPr="006865DA">
        <w:rPr>
          <w:rStyle w:val="Char9"/>
          <w:rFonts w:hint="eastAsia"/>
          <w:rtl/>
        </w:rPr>
        <w:t>لطَّيِّبَٰتِ</w:t>
      </w:r>
      <w:r w:rsidR="00D755F5" w:rsidRPr="006865DA">
        <w:rPr>
          <w:rStyle w:val="Char9"/>
          <w:rtl/>
        </w:rPr>
        <w:t xml:space="preserve"> وَيُحَرِّمُ عَلَيۡهِمُ </w:t>
      </w:r>
      <w:r w:rsidR="00D755F5" w:rsidRPr="006865DA">
        <w:rPr>
          <w:rStyle w:val="Char9"/>
          <w:rFonts w:hint="cs"/>
          <w:rtl/>
        </w:rPr>
        <w:t>ٱ</w:t>
      </w:r>
      <w:r w:rsidR="00D755F5" w:rsidRPr="006865DA">
        <w:rPr>
          <w:rStyle w:val="Char9"/>
          <w:rFonts w:hint="eastAsia"/>
          <w:rtl/>
        </w:rPr>
        <w:t>لۡخَبَٰٓئِثَ</w:t>
      </w:r>
      <w:r w:rsidR="00D755F5" w:rsidRPr="006865DA">
        <w:rPr>
          <w:rStyle w:val="Char9"/>
          <w:rtl/>
        </w:rPr>
        <w:t xml:space="preserve"> وَيَضَعُ عَنۡهُمۡ إِصۡرَهُمۡ وَ</w:t>
      </w:r>
      <w:r w:rsidR="00D755F5" w:rsidRPr="006865DA">
        <w:rPr>
          <w:rStyle w:val="Char9"/>
          <w:rFonts w:hint="cs"/>
          <w:rtl/>
        </w:rPr>
        <w:t>ٱ</w:t>
      </w:r>
      <w:r w:rsidR="00D755F5" w:rsidRPr="006865DA">
        <w:rPr>
          <w:rStyle w:val="Char9"/>
          <w:rFonts w:hint="eastAsia"/>
          <w:rtl/>
        </w:rPr>
        <w:t>لۡأَغۡلَٰلَ</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لَّتِي</w:t>
      </w:r>
      <w:r w:rsidR="00D755F5" w:rsidRPr="006865DA">
        <w:rPr>
          <w:rStyle w:val="Char9"/>
          <w:rtl/>
        </w:rPr>
        <w:t xml:space="preserve"> كَانَتۡ عَلَيۡهِمۡۚ فَ</w:t>
      </w:r>
      <w:r w:rsidR="00D755F5" w:rsidRPr="006865DA">
        <w:rPr>
          <w:rStyle w:val="Char9"/>
          <w:rFonts w:hint="cs"/>
          <w:rtl/>
        </w:rPr>
        <w:t>ٱ</w:t>
      </w:r>
      <w:r w:rsidR="00D755F5" w:rsidRPr="006865DA">
        <w:rPr>
          <w:rStyle w:val="Char9"/>
          <w:rFonts w:hint="eastAsia"/>
          <w:rtl/>
        </w:rPr>
        <w:t>لَّذِينَ</w:t>
      </w:r>
      <w:r w:rsidR="00D755F5" w:rsidRPr="006865DA">
        <w:rPr>
          <w:rStyle w:val="Char9"/>
          <w:rtl/>
        </w:rPr>
        <w:t xml:space="preserve"> ءَامَنُواْ بِهِ</w:t>
      </w:r>
      <w:r w:rsidR="00D755F5" w:rsidRPr="006865DA">
        <w:rPr>
          <w:rStyle w:val="Char9"/>
          <w:rFonts w:hint="cs"/>
          <w:rtl/>
        </w:rPr>
        <w:t>ۦ</w:t>
      </w:r>
      <w:r w:rsidR="00D755F5" w:rsidRPr="006865DA">
        <w:rPr>
          <w:rStyle w:val="Char9"/>
          <w:rtl/>
        </w:rPr>
        <w:t xml:space="preserve"> وَعَزَّرُوهُ وَنَصَرُوهُ وَ</w:t>
      </w:r>
      <w:r w:rsidR="00D755F5" w:rsidRPr="006865DA">
        <w:rPr>
          <w:rStyle w:val="Char9"/>
          <w:rFonts w:hint="cs"/>
          <w:rtl/>
        </w:rPr>
        <w:t>ٱ</w:t>
      </w:r>
      <w:r w:rsidR="00D755F5" w:rsidRPr="006865DA">
        <w:rPr>
          <w:rStyle w:val="Char9"/>
          <w:rFonts w:hint="eastAsia"/>
          <w:rtl/>
        </w:rPr>
        <w:t>تَّبَعُواْ</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لنُّورَ</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لَّذِيٓ</w:t>
      </w:r>
      <w:r w:rsidR="00D755F5" w:rsidRPr="006865DA">
        <w:rPr>
          <w:rStyle w:val="Char9"/>
          <w:rtl/>
        </w:rPr>
        <w:t xml:space="preserve"> أُنزِلَ مَعَهُ</w:t>
      </w:r>
      <w:r w:rsidR="00D755F5" w:rsidRPr="006865DA">
        <w:rPr>
          <w:rStyle w:val="Char9"/>
          <w:rFonts w:hint="cs"/>
          <w:rtl/>
        </w:rPr>
        <w:t>ۥٓ</w:t>
      </w:r>
      <w:r w:rsidR="00D755F5" w:rsidRPr="006865DA">
        <w:rPr>
          <w:rStyle w:val="Char9"/>
          <w:rtl/>
        </w:rPr>
        <w:t xml:space="preserve"> أُوْلَٰٓئِكَ هُمُ </w:t>
      </w:r>
      <w:r w:rsidR="00D755F5" w:rsidRPr="006865DA">
        <w:rPr>
          <w:rStyle w:val="Char9"/>
          <w:rFonts w:hint="cs"/>
          <w:rtl/>
        </w:rPr>
        <w:t>ٱ</w:t>
      </w:r>
      <w:r w:rsidR="00D755F5" w:rsidRPr="006865DA">
        <w:rPr>
          <w:rStyle w:val="Char9"/>
          <w:rFonts w:hint="eastAsia"/>
          <w:rtl/>
        </w:rPr>
        <w:t>لۡمُفۡلِحُونَ</w:t>
      </w:r>
      <w:r w:rsidR="00D755F5" w:rsidRPr="006865DA">
        <w:rPr>
          <w:rStyle w:val="Char9"/>
          <w:rtl/>
        </w:rPr>
        <w:t xml:space="preserve"> ١٥٧</w:t>
      </w:r>
      <w:r w:rsidR="001C5EA6">
        <w:rPr>
          <w:rFonts w:ascii="Traditional Arabic" w:hAnsi="Traditional Arabic" w:cs="Traditional Arabic"/>
          <w:rtl/>
        </w:rPr>
        <w:t>﴾</w:t>
      </w:r>
      <w:r w:rsidR="001C5EA6" w:rsidRPr="001C5EA6">
        <w:rPr>
          <w:rFonts w:hint="cs"/>
          <w:rtl/>
        </w:rPr>
        <w:t xml:space="preserve"> </w:t>
      </w:r>
      <w:r w:rsidR="001C5EA6" w:rsidRPr="00CE6AD2">
        <w:rPr>
          <w:rStyle w:val="Char6"/>
          <w:rFonts w:hint="cs"/>
          <w:rtl/>
        </w:rPr>
        <w:t>[</w:t>
      </w:r>
      <w:r w:rsidR="001C5EA6">
        <w:rPr>
          <w:rStyle w:val="Char6"/>
          <w:rFonts w:hint="cs"/>
          <w:rtl/>
        </w:rPr>
        <w:t>الأعراف: 157</w:t>
      </w:r>
      <w:r w:rsidR="001C5EA6" w:rsidRPr="00CE6AD2">
        <w:rPr>
          <w:rStyle w:val="Char6"/>
          <w:rFonts w:hint="cs"/>
          <w:rtl/>
        </w:rPr>
        <w:t>]</w:t>
      </w:r>
      <w:r w:rsidR="001C5EA6" w:rsidRPr="001C5EA6">
        <w:rPr>
          <w:rFonts w:hint="cs"/>
          <w:rtl/>
        </w:rPr>
        <w:t>.</w:t>
      </w:r>
      <w:r w:rsidRPr="00B04FE2">
        <w:rPr>
          <w:rStyle w:val="FootnoteReference"/>
          <w:rFonts w:ascii="Tahoma" w:hAnsi="Tahoma"/>
          <w:b w:val="0"/>
          <w:rtl/>
          <w:lang w:bidi="fa-IR"/>
        </w:rPr>
        <w:footnoteReference w:id="521"/>
      </w:r>
    </w:p>
    <w:p w:rsidR="00245244" w:rsidRPr="00F165F7" w:rsidRDefault="00245244" w:rsidP="00F13096">
      <w:pPr>
        <w:pStyle w:val="a2"/>
        <w:rPr>
          <w:rtl/>
        </w:rPr>
      </w:pPr>
      <w:bookmarkStart w:id="497" w:name="_Toc285148440"/>
      <w:bookmarkStart w:id="498" w:name="_Toc432074055"/>
      <w:bookmarkStart w:id="499" w:name="_Toc432075689"/>
      <w:r w:rsidRPr="00F165F7">
        <w:rPr>
          <w:rFonts w:hint="cs"/>
          <w:rtl/>
        </w:rPr>
        <w:t>انج</w:t>
      </w:r>
      <w:r w:rsidR="003231C0">
        <w:rPr>
          <w:rFonts w:hint="cs"/>
          <w:rtl/>
        </w:rPr>
        <w:t>ی</w:t>
      </w:r>
      <w:r w:rsidRPr="00F165F7">
        <w:rPr>
          <w:rFonts w:hint="cs"/>
          <w:rtl/>
        </w:rPr>
        <w:t>ل</w:t>
      </w:r>
      <w:r w:rsidR="00740D1A">
        <w:rPr>
          <w:rFonts w:hint="eastAsia"/>
          <w:rtl/>
        </w:rPr>
        <w:t>‌</w:t>
      </w:r>
      <w:r w:rsidRPr="00F165F7">
        <w:rPr>
          <w:rFonts w:hint="cs"/>
          <w:rtl/>
        </w:rPr>
        <w:t>ها</w:t>
      </w:r>
      <w:r w:rsidR="003231C0">
        <w:rPr>
          <w:rFonts w:hint="cs"/>
          <w:rtl/>
        </w:rPr>
        <w:t>ی</w:t>
      </w:r>
      <w:r w:rsidRPr="00F165F7">
        <w:rPr>
          <w:rFonts w:hint="cs"/>
          <w:rtl/>
        </w:rPr>
        <w:t xml:space="preserve"> نصار</w:t>
      </w:r>
      <w:r w:rsidR="003231C0">
        <w:rPr>
          <w:rFonts w:hint="cs"/>
          <w:rtl/>
        </w:rPr>
        <w:t>ی</w:t>
      </w:r>
      <w:bookmarkEnd w:id="497"/>
      <w:bookmarkEnd w:id="498"/>
      <w:bookmarkEnd w:id="499"/>
    </w:p>
    <w:p w:rsidR="00245244" w:rsidRPr="001C5EA6" w:rsidRDefault="00245244" w:rsidP="00D755F5">
      <w:pPr>
        <w:pStyle w:val="a4"/>
        <w:rPr>
          <w:rtl/>
        </w:rPr>
      </w:pPr>
      <w:r w:rsidRPr="001C5EA6">
        <w:rPr>
          <w:rFonts w:hint="cs"/>
          <w:rtl/>
        </w:rPr>
        <w:t>انج</w:t>
      </w:r>
      <w:r w:rsidR="003231C0" w:rsidRPr="001C5EA6">
        <w:rPr>
          <w:rFonts w:hint="cs"/>
          <w:rtl/>
        </w:rPr>
        <w:t>ی</w:t>
      </w:r>
      <w:r w:rsidR="00F165F7" w:rsidRPr="001C5EA6">
        <w:rPr>
          <w:rFonts w:hint="cs"/>
          <w:rtl/>
        </w:rPr>
        <w:t>ل</w:t>
      </w:r>
      <w:r w:rsidRPr="001C5EA6">
        <w:rPr>
          <w:rFonts w:hint="cs"/>
          <w:rtl/>
        </w:rPr>
        <w:t xml:space="preserve">: </w:t>
      </w:r>
      <w:r w:rsidR="003231C0" w:rsidRPr="001C5EA6">
        <w:rPr>
          <w:rFonts w:hint="cs"/>
          <w:rtl/>
        </w:rPr>
        <w:t>یکی</w:t>
      </w:r>
      <w:r w:rsidRPr="001C5EA6">
        <w:rPr>
          <w:rFonts w:hint="cs"/>
          <w:rtl/>
        </w:rPr>
        <w:t xml:space="preserve"> از </w:t>
      </w:r>
      <w:r w:rsidR="003231C0" w:rsidRPr="001C5EA6">
        <w:rPr>
          <w:rFonts w:hint="cs"/>
          <w:rtl/>
        </w:rPr>
        <w:t>ک</w:t>
      </w:r>
      <w:r w:rsidRPr="001C5EA6">
        <w:rPr>
          <w:rFonts w:hint="cs"/>
          <w:rtl/>
        </w:rPr>
        <w:t>تب آسمان</w:t>
      </w:r>
      <w:r w:rsidR="003231C0" w:rsidRPr="001C5EA6">
        <w:rPr>
          <w:rFonts w:hint="cs"/>
          <w:rtl/>
        </w:rPr>
        <w:t>ی</w:t>
      </w:r>
      <w:r w:rsidRPr="001C5EA6">
        <w:rPr>
          <w:rFonts w:hint="cs"/>
          <w:rtl/>
        </w:rPr>
        <w:t xml:space="preserve"> چهارگانه است </w:t>
      </w:r>
      <w:r w:rsidR="003231C0" w:rsidRPr="001C5EA6">
        <w:rPr>
          <w:rFonts w:hint="cs"/>
          <w:rtl/>
        </w:rPr>
        <w:t>ک</w:t>
      </w:r>
      <w:r w:rsidRPr="001C5EA6">
        <w:rPr>
          <w:rFonts w:hint="cs"/>
          <w:rtl/>
        </w:rPr>
        <w:t>ه خداوند بر پ</w:t>
      </w:r>
      <w:r w:rsidR="003231C0" w:rsidRPr="001C5EA6">
        <w:rPr>
          <w:rFonts w:hint="cs"/>
          <w:rtl/>
        </w:rPr>
        <w:t>ی</w:t>
      </w:r>
      <w:r w:rsidRPr="001C5EA6">
        <w:rPr>
          <w:rFonts w:hint="cs"/>
          <w:rtl/>
        </w:rPr>
        <w:t>غمبران بزرگوار فرو فرستاده و ا</w:t>
      </w:r>
      <w:r w:rsidR="003231C0" w:rsidRPr="001C5EA6">
        <w:rPr>
          <w:rFonts w:hint="cs"/>
          <w:rtl/>
        </w:rPr>
        <w:t>ی</w:t>
      </w:r>
      <w:r w:rsidRPr="001C5EA6">
        <w:rPr>
          <w:rFonts w:hint="cs"/>
          <w:rtl/>
        </w:rPr>
        <w:t>مان به همه‌</w:t>
      </w:r>
      <w:r w:rsidR="003231C0" w:rsidRPr="001C5EA6">
        <w:rPr>
          <w:rFonts w:hint="cs"/>
          <w:rtl/>
        </w:rPr>
        <w:t xml:space="preserve">ی آن‌ها </w:t>
      </w:r>
      <w:r w:rsidR="00F165F7" w:rsidRPr="001C5EA6">
        <w:rPr>
          <w:rFonts w:hint="cs"/>
          <w:rtl/>
        </w:rPr>
        <w:t>واجب است. ا</w:t>
      </w:r>
      <w:r w:rsidR="003231C0" w:rsidRPr="001C5EA6">
        <w:rPr>
          <w:rFonts w:hint="cs"/>
          <w:rtl/>
        </w:rPr>
        <w:t>ی</w:t>
      </w:r>
      <w:r w:rsidR="00F165F7" w:rsidRPr="001C5EA6">
        <w:rPr>
          <w:rFonts w:hint="cs"/>
          <w:rtl/>
        </w:rPr>
        <w:t xml:space="preserve">ن چهار </w:t>
      </w:r>
      <w:r w:rsidR="003231C0" w:rsidRPr="001C5EA6">
        <w:rPr>
          <w:rFonts w:hint="cs"/>
          <w:rtl/>
        </w:rPr>
        <w:t>ک</w:t>
      </w:r>
      <w:r w:rsidR="00F165F7" w:rsidRPr="001C5EA6">
        <w:rPr>
          <w:rFonts w:hint="cs"/>
          <w:rtl/>
        </w:rPr>
        <w:t>تاب زبور</w:t>
      </w:r>
      <w:r w:rsidRPr="001C5EA6">
        <w:rPr>
          <w:rFonts w:hint="cs"/>
          <w:rtl/>
        </w:rPr>
        <w:t>، تورات، انج</w:t>
      </w:r>
      <w:r w:rsidR="003231C0" w:rsidRPr="001C5EA6">
        <w:rPr>
          <w:rFonts w:hint="cs"/>
          <w:rtl/>
        </w:rPr>
        <w:t>ی</w:t>
      </w:r>
      <w:r w:rsidRPr="001C5EA6">
        <w:rPr>
          <w:rFonts w:hint="cs"/>
          <w:rtl/>
        </w:rPr>
        <w:t>ل و قرآن نام دارند. زبور بر داود، تورات بر موس</w:t>
      </w:r>
      <w:r w:rsidR="003231C0" w:rsidRPr="001C5EA6">
        <w:rPr>
          <w:rFonts w:hint="cs"/>
          <w:rtl/>
        </w:rPr>
        <w:t>ی</w:t>
      </w:r>
      <w:r w:rsidRPr="001C5EA6">
        <w:rPr>
          <w:rFonts w:hint="cs"/>
          <w:rtl/>
        </w:rPr>
        <w:t>، انج</w:t>
      </w:r>
      <w:r w:rsidR="003231C0" w:rsidRPr="001C5EA6">
        <w:rPr>
          <w:rFonts w:hint="cs"/>
          <w:rtl/>
        </w:rPr>
        <w:t>ی</w:t>
      </w:r>
      <w:r w:rsidRPr="001C5EA6">
        <w:rPr>
          <w:rFonts w:hint="cs"/>
          <w:rtl/>
        </w:rPr>
        <w:t>ل بر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و قرآن بر حضرت محمد</w:t>
      </w:r>
      <w:r w:rsidR="00F165F7" w:rsidRPr="00F13096">
        <w:rPr>
          <w:rFonts w:cs="CTraditional Arabic" w:hint="cs"/>
          <w:rtl/>
        </w:rPr>
        <w:t>ص</w:t>
      </w:r>
      <w:r w:rsidRPr="001C5EA6">
        <w:rPr>
          <w:rFonts w:hint="cs"/>
          <w:rtl/>
        </w:rPr>
        <w:t xml:space="preserve"> فرود آمده است. لفظ انج</w:t>
      </w:r>
      <w:r w:rsidR="003231C0" w:rsidRPr="001C5EA6">
        <w:rPr>
          <w:rFonts w:hint="cs"/>
          <w:rtl/>
        </w:rPr>
        <w:t>ی</w:t>
      </w:r>
      <w:r w:rsidRPr="001C5EA6">
        <w:rPr>
          <w:rFonts w:hint="cs"/>
          <w:rtl/>
        </w:rPr>
        <w:t>ل عبر</w:t>
      </w:r>
      <w:r w:rsidR="003231C0" w:rsidRPr="001C5EA6">
        <w:rPr>
          <w:rFonts w:hint="cs"/>
          <w:rtl/>
        </w:rPr>
        <w:t>ی</w:t>
      </w:r>
      <w:r w:rsidRPr="001C5EA6">
        <w:rPr>
          <w:rFonts w:hint="cs"/>
          <w:rtl/>
        </w:rPr>
        <w:t xml:space="preserve"> بوده و به معنا</w:t>
      </w:r>
      <w:r w:rsidR="003231C0" w:rsidRPr="001C5EA6">
        <w:rPr>
          <w:rFonts w:hint="cs"/>
          <w:rtl/>
        </w:rPr>
        <w:t>ی</w:t>
      </w:r>
      <w:r w:rsidRPr="001C5EA6">
        <w:rPr>
          <w:rFonts w:hint="cs"/>
          <w:rtl/>
        </w:rPr>
        <w:t xml:space="preserve"> مژده است. انج</w:t>
      </w:r>
      <w:r w:rsidR="003231C0" w:rsidRPr="001C5EA6">
        <w:rPr>
          <w:rFonts w:hint="cs"/>
          <w:rtl/>
        </w:rPr>
        <w:t>ی</w:t>
      </w:r>
      <w:r w:rsidRPr="001C5EA6">
        <w:rPr>
          <w:rFonts w:hint="cs"/>
          <w:rtl/>
        </w:rPr>
        <w:t>ل معروف نصار</w:t>
      </w:r>
      <w:r w:rsidR="003231C0" w:rsidRPr="001C5EA6">
        <w:rPr>
          <w:rFonts w:hint="cs"/>
          <w:rtl/>
        </w:rPr>
        <w:t>ی</w:t>
      </w:r>
      <w:r w:rsidRPr="001C5EA6">
        <w:rPr>
          <w:rFonts w:hint="cs"/>
          <w:rtl/>
        </w:rPr>
        <w:t xml:space="preserve"> چهار عددند:</w:t>
      </w:r>
    </w:p>
    <w:p w:rsidR="00245244" w:rsidRPr="001C5EA6" w:rsidRDefault="00245244" w:rsidP="001C5EA6">
      <w:pPr>
        <w:pStyle w:val="a4"/>
        <w:rPr>
          <w:rtl/>
        </w:rPr>
      </w:pPr>
      <w:r w:rsidRPr="001C5EA6">
        <w:rPr>
          <w:rFonts w:hint="cs"/>
          <w:rtl/>
        </w:rPr>
        <w:t>1-</w:t>
      </w:r>
      <w:r w:rsidR="00F165F7" w:rsidRPr="001C5EA6">
        <w:rPr>
          <w:rFonts w:hint="cs"/>
          <w:rtl/>
        </w:rPr>
        <w:t xml:space="preserve"> </w:t>
      </w:r>
      <w:r w:rsidRPr="001C5EA6">
        <w:rPr>
          <w:rFonts w:hint="cs"/>
          <w:rtl/>
        </w:rPr>
        <w:t>انج</w:t>
      </w:r>
      <w:r w:rsidR="003231C0" w:rsidRPr="001C5EA6">
        <w:rPr>
          <w:rFonts w:hint="cs"/>
          <w:rtl/>
        </w:rPr>
        <w:t>ی</w:t>
      </w:r>
      <w:r w:rsidRPr="001C5EA6">
        <w:rPr>
          <w:rFonts w:hint="cs"/>
          <w:rtl/>
        </w:rPr>
        <w:t>ل مت</w:t>
      </w:r>
      <w:r w:rsidR="003231C0" w:rsidRPr="001C5EA6">
        <w:rPr>
          <w:rFonts w:hint="cs"/>
          <w:rtl/>
        </w:rPr>
        <w:t>ی</w:t>
      </w:r>
      <w:r w:rsidRPr="001C5EA6">
        <w:rPr>
          <w:rFonts w:hint="cs"/>
          <w:rtl/>
        </w:rPr>
        <w:t xml:space="preserve">   2-</w:t>
      </w:r>
      <w:r w:rsidR="00F165F7" w:rsidRPr="001C5EA6">
        <w:rPr>
          <w:rFonts w:hint="cs"/>
          <w:rtl/>
        </w:rPr>
        <w:t xml:space="preserve"> </w:t>
      </w:r>
      <w:r w:rsidRPr="001C5EA6">
        <w:rPr>
          <w:rFonts w:hint="cs"/>
          <w:rtl/>
        </w:rPr>
        <w:t>انج</w:t>
      </w:r>
      <w:r w:rsidR="003231C0" w:rsidRPr="001C5EA6">
        <w:rPr>
          <w:rFonts w:hint="cs"/>
          <w:rtl/>
        </w:rPr>
        <w:t>ی</w:t>
      </w:r>
      <w:r w:rsidRPr="001C5EA6">
        <w:rPr>
          <w:rFonts w:hint="cs"/>
          <w:rtl/>
        </w:rPr>
        <w:t xml:space="preserve">ل </w:t>
      </w:r>
      <w:r w:rsidR="003231C0" w:rsidRPr="001C5EA6">
        <w:rPr>
          <w:rFonts w:hint="cs"/>
          <w:rtl/>
        </w:rPr>
        <w:t>ی</w:t>
      </w:r>
      <w:r w:rsidRPr="001C5EA6">
        <w:rPr>
          <w:rFonts w:hint="cs"/>
          <w:rtl/>
        </w:rPr>
        <w:t>وحنا   3-</w:t>
      </w:r>
      <w:r w:rsidR="00F165F7" w:rsidRPr="001C5EA6">
        <w:rPr>
          <w:rFonts w:hint="cs"/>
          <w:rtl/>
        </w:rPr>
        <w:t xml:space="preserve"> </w:t>
      </w:r>
      <w:r w:rsidRPr="001C5EA6">
        <w:rPr>
          <w:rFonts w:hint="cs"/>
          <w:rtl/>
        </w:rPr>
        <w:t>انج</w:t>
      </w:r>
      <w:r w:rsidR="003231C0" w:rsidRPr="001C5EA6">
        <w:rPr>
          <w:rFonts w:hint="cs"/>
          <w:rtl/>
        </w:rPr>
        <w:t>ی</w:t>
      </w:r>
      <w:r w:rsidRPr="001C5EA6">
        <w:rPr>
          <w:rFonts w:hint="cs"/>
          <w:rtl/>
        </w:rPr>
        <w:t>ل لوقا   4-</w:t>
      </w:r>
      <w:r w:rsidR="00F165F7" w:rsidRPr="001C5EA6">
        <w:rPr>
          <w:rFonts w:hint="cs"/>
          <w:rtl/>
        </w:rPr>
        <w:t xml:space="preserve"> </w:t>
      </w:r>
      <w:r w:rsidRPr="001C5EA6">
        <w:rPr>
          <w:rFonts w:hint="cs"/>
          <w:rtl/>
        </w:rPr>
        <w:t>انج</w:t>
      </w:r>
      <w:r w:rsidR="003231C0" w:rsidRPr="001C5EA6">
        <w:rPr>
          <w:rFonts w:hint="cs"/>
          <w:rtl/>
        </w:rPr>
        <w:t>ی</w:t>
      </w:r>
      <w:r w:rsidRPr="001C5EA6">
        <w:rPr>
          <w:rFonts w:hint="cs"/>
          <w:rtl/>
        </w:rPr>
        <w:t>ل مرقس</w:t>
      </w:r>
    </w:p>
    <w:p w:rsidR="00245244" w:rsidRPr="001C5EA6" w:rsidRDefault="00245244" w:rsidP="001C5EA6">
      <w:pPr>
        <w:pStyle w:val="a4"/>
        <w:rPr>
          <w:rtl/>
        </w:rPr>
      </w:pPr>
      <w:r w:rsidRPr="001C5EA6">
        <w:rPr>
          <w:rFonts w:hint="cs"/>
          <w:rtl/>
        </w:rPr>
        <w:t>علاوه بر</w:t>
      </w:r>
      <w:r w:rsidR="00260872" w:rsidRPr="001C5EA6">
        <w:rPr>
          <w:rFonts w:hint="cs"/>
          <w:rtl/>
        </w:rPr>
        <w:t xml:space="preserve"> این‌ها </w:t>
      </w:r>
      <w:r w:rsidRPr="001C5EA6">
        <w:rPr>
          <w:rFonts w:hint="cs"/>
          <w:rtl/>
        </w:rPr>
        <w:t>انج</w:t>
      </w:r>
      <w:r w:rsidR="003231C0" w:rsidRPr="001C5EA6">
        <w:rPr>
          <w:rFonts w:hint="cs"/>
          <w:rtl/>
        </w:rPr>
        <w:t>ی</w:t>
      </w:r>
      <w:r w:rsidRPr="001C5EA6">
        <w:rPr>
          <w:rFonts w:hint="cs"/>
          <w:rtl/>
        </w:rPr>
        <w:t>ل د</w:t>
      </w:r>
      <w:r w:rsidR="003231C0" w:rsidRPr="001C5EA6">
        <w:rPr>
          <w:rFonts w:hint="cs"/>
          <w:rtl/>
        </w:rPr>
        <w:t>ی</w:t>
      </w:r>
      <w:r w:rsidRPr="001C5EA6">
        <w:rPr>
          <w:rFonts w:hint="cs"/>
          <w:rtl/>
        </w:rPr>
        <w:t>گر</w:t>
      </w:r>
      <w:r w:rsidR="003231C0" w:rsidRPr="001C5EA6">
        <w:rPr>
          <w:rFonts w:hint="cs"/>
          <w:rtl/>
        </w:rPr>
        <w:t>ی</w:t>
      </w:r>
      <w:r w:rsidRPr="001C5EA6">
        <w:rPr>
          <w:rFonts w:hint="cs"/>
          <w:rtl/>
        </w:rPr>
        <w:t xml:space="preserve"> بنام برنابا وجود دارد </w:t>
      </w:r>
      <w:r w:rsidR="003231C0" w:rsidRPr="001C5EA6">
        <w:rPr>
          <w:rFonts w:hint="cs"/>
          <w:rtl/>
        </w:rPr>
        <w:t>ک</w:t>
      </w:r>
      <w:r w:rsidRPr="001C5EA6">
        <w:rPr>
          <w:rFonts w:hint="cs"/>
          <w:rtl/>
        </w:rPr>
        <w:t xml:space="preserve">ه </w:t>
      </w:r>
      <w:r w:rsidR="003231C0" w:rsidRPr="001C5EA6">
        <w:rPr>
          <w:rFonts w:hint="cs"/>
          <w:rtl/>
        </w:rPr>
        <w:t>ک</w:t>
      </w:r>
      <w:r w:rsidRPr="001C5EA6">
        <w:rPr>
          <w:rFonts w:hint="cs"/>
          <w:rtl/>
        </w:rPr>
        <w:t>ل</w:t>
      </w:r>
      <w:r w:rsidR="003231C0" w:rsidRPr="001C5EA6">
        <w:rPr>
          <w:rFonts w:hint="cs"/>
          <w:rtl/>
        </w:rPr>
        <w:t>ی</w:t>
      </w:r>
      <w:r w:rsidRPr="001C5EA6">
        <w:rPr>
          <w:rFonts w:hint="cs"/>
          <w:rtl/>
        </w:rPr>
        <w:t>سا</w:t>
      </w:r>
      <w:r w:rsidR="003231C0" w:rsidRPr="001C5EA6">
        <w:rPr>
          <w:rFonts w:hint="cs"/>
          <w:rtl/>
        </w:rPr>
        <w:t>ی</w:t>
      </w:r>
      <w:r w:rsidRPr="001C5EA6">
        <w:rPr>
          <w:rFonts w:hint="cs"/>
          <w:rtl/>
        </w:rPr>
        <w:t xml:space="preserve"> امروز</w:t>
      </w:r>
      <w:r w:rsidR="003231C0" w:rsidRPr="001C5EA6">
        <w:rPr>
          <w:rFonts w:hint="cs"/>
          <w:rtl/>
        </w:rPr>
        <w:t>ی</w:t>
      </w:r>
      <w:r w:rsidRPr="001C5EA6">
        <w:rPr>
          <w:rFonts w:hint="cs"/>
          <w:rtl/>
        </w:rPr>
        <w:t xml:space="preserve"> بدان اعتراف نم</w:t>
      </w:r>
      <w:r w:rsidR="003231C0" w:rsidRPr="001C5EA6">
        <w:rPr>
          <w:rFonts w:hint="cs"/>
          <w:rtl/>
        </w:rPr>
        <w:t>ی</w:t>
      </w:r>
      <w:r w:rsidRPr="001C5EA6">
        <w:rPr>
          <w:rFonts w:hint="cs"/>
          <w:rtl/>
        </w:rPr>
        <w:t>‌</w:t>
      </w:r>
      <w:r w:rsidR="003231C0" w:rsidRPr="001C5EA6">
        <w:rPr>
          <w:rFonts w:hint="cs"/>
          <w:rtl/>
        </w:rPr>
        <w:t>ک</w:t>
      </w:r>
      <w:r w:rsidRPr="001C5EA6">
        <w:rPr>
          <w:rFonts w:hint="cs"/>
          <w:rtl/>
        </w:rPr>
        <w:t>ند ا</w:t>
      </w:r>
      <w:r w:rsidR="003231C0" w:rsidRPr="001C5EA6">
        <w:rPr>
          <w:rFonts w:hint="cs"/>
          <w:rtl/>
        </w:rPr>
        <w:t>ی</w:t>
      </w:r>
      <w:r w:rsidRPr="001C5EA6">
        <w:rPr>
          <w:rFonts w:hint="cs"/>
          <w:rtl/>
        </w:rPr>
        <w:t>ن انج</w:t>
      </w:r>
      <w:r w:rsidR="003231C0" w:rsidRPr="001C5EA6">
        <w:rPr>
          <w:rFonts w:hint="cs"/>
          <w:rtl/>
        </w:rPr>
        <w:t>ی</w:t>
      </w:r>
      <w:r w:rsidRPr="001C5EA6">
        <w:rPr>
          <w:rFonts w:hint="cs"/>
          <w:rtl/>
        </w:rPr>
        <w:t>ل از سا</w:t>
      </w:r>
      <w:r w:rsidR="003231C0" w:rsidRPr="001C5EA6">
        <w:rPr>
          <w:rFonts w:hint="cs"/>
          <w:rtl/>
        </w:rPr>
        <w:t>ی</w:t>
      </w:r>
      <w:r w:rsidRPr="001C5EA6">
        <w:rPr>
          <w:rFonts w:hint="cs"/>
          <w:rtl/>
        </w:rPr>
        <w:t>ر انج</w:t>
      </w:r>
      <w:r w:rsidR="003231C0" w:rsidRPr="001C5EA6">
        <w:rPr>
          <w:rFonts w:hint="cs"/>
          <w:rtl/>
        </w:rPr>
        <w:t>ی</w:t>
      </w:r>
      <w:r w:rsidRPr="001C5EA6">
        <w:rPr>
          <w:rFonts w:hint="cs"/>
          <w:rtl/>
        </w:rPr>
        <w:t>لها به حق و صواب نزد</w:t>
      </w:r>
      <w:r w:rsidR="003231C0" w:rsidRPr="001C5EA6">
        <w:rPr>
          <w:rFonts w:hint="cs"/>
          <w:rtl/>
        </w:rPr>
        <w:t>یک</w:t>
      </w:r>
      <w:r w:rsidRPr="001C5EA6">
        <w:rPr>
          <w:rFonts w:hint="cs"/>
          <w:rtl/>
        </w:rPr>
        <w:t>تر است.</w:t>
      </w:r>
    </w:p>
    <w:p w:rsidR="00245244" w:rsidRPr="00F165F7" w:rsidRDefault="00245244" w:rsidP="00F13096">
      <w:pPr>
        <w:pStyle w:val="a2"/>
        <w:rPr>
          <w:rtl/>
        </w:rPr>
      </w:pPr>
      <w:bookmarkStart w:id="500" w:name="_Toc285148441"/>
      <w:bookmarkStart w:id="501" w:name="_Toc432074056"/>
      <w:bookmarkStart w:id="502" w:name="_Toc432075690"/>
      <w:r w:rsidRPr="00F165F7">
        <w:rPr>
          <w:rFonts w:hint="cs"/>
          <w:rtl/>
        </w:rPr>
        <w:t>آ</w:t>
      </w:r>
      <w:r w:rsidR="003231C0">
        <w:rPr>
          <w:rFonts w:hint="cs"/>
          <w:rtl/>
        </w:rPr>
        <w:t>ی</w:t>
      </w:r>
      <w:r w:rsidRPr="00F165F7">
        <w:rPr>
          <w:rFonts w:hint="cs"/>
          <w:rtl/>
        </w:rPr>
        <w:t>ا ا</w:t>
      </w:r>
      <w:r w:rsidR="003231C0">
        <w:rPr>
          <w:rFonts w:hint="cs"/>
          <w:rtl/>
        </w:rPr>
        <w:t>ی</w:t>
      </w:r>
      <w:r w:rsidRPr="00F165F7">
        <w:rPr>
          <w:rFonts w:hint="cs"/>
          <w:rtl/>
        </w:rPr>
        <w:t>ن انج</w:t>
      </w:r>
      <w:r w:rsidR="003231C0">
        <w:rPr>
          <w:rFonts w:hint="cs"/>
          <w:rtl/>
        </w:rPr>
        <w:t>ی</w:t>
      </w:r>
      <w:r w:rsidRPr="00F165F7">
        <w:rPr>
          <w:rFonts w:hint="cs"/>
          <w:rtl/>
        </w:rPr>
        <w:t>ل</w:t>
      </w:r>
      <w:r w:rsidR="00740D1A">
        <w:rPr>
          <w:rFonts w:hint="eastAsia"/>
          <w:rtl/>
        </w:rPr>
        <w:t>‌</w:t>
      </w:r>
      <w:r w:rsidRPr="00F165F7">
        <w:rPr>
          <w:rFonts w:hint="cs"/>
          <w:rtl/>
        </w:rPr>
        <w:t>ها صح</w:t>
      </w:r>
      <w:r w:rsidR="003231C0">
        <w:rPr>
          <w:rFonts w:hint="cs"/>
          <w:rtl/>
        </w:rPr>
        <w:t>ی</w:t>
      </w:r>
      <w:r w:rsidRPr="00F165F7">
        <w:rPr>
          <w:rFonts w:hint="cs"/>
          <w:rtl/>
        </w:rPr>
        <w:t>ح هستند؟</w:t>
      </w:r>
      <w:bookmarkEnd w:id="500"/>
      <w:bookmarkEnd w:id="501"/>
      <w:bookmarkEnd w:id="502"/>
    </w:p>
    <w:p w:rsidR="00245244" w:rsidRPr="001C5EA6" w:rsidRDefault="00245244" w:rsidP="001C5EA6">
      <w:pPr>
        <w:pStyle w:val="a4"/>
        <w:rPr>
          <w:rtl/>
        </w:rPr>
      </w:pPr>
      <w:r w:rsidRPr="001C5EA6">
        <w:rPr>
          <w:rFonts w:hint="cs"/>
          <w:rtl/>
        </w:rPr>
        <w:t>بطور قطع ه</w:t>
      </w:r>
      <w:r w:rsidR="003231C0" w:rsidRPr="001C5EA6">
        <w:rPr>
          <w:rFonts w:hint="cs"/>
          <w:rtl/>
        </w:rPr>
        <w:t>ی</w:t>
      </w:r>
      <w:r w:rsidRPr="001C5EA6">
        <w:rPr>
          <w:rFonts w:hint="cs"/>
          <w:rtl/>
        </w:rPr>
        <w:t xml:space="preserve">چ </w:t>
      </w:r>
      <w:r w:rsidR="003231C0" w:rsidRPr="001C5EA6">
        <w:rPr>
          <w:rFonts w:hint="cs"/>
          <w:rtl/>
        </w:rPr>
        <w:t>یک</w:t>
      </w:r>
      <w:r w:rsidRPr="001C5EA6">
        <w:rPr>
          <w:rFonts w:hint="cs"/>
          <w:rtl/>
        </w:rPr>
        <w:t xml:space="preserve"> از انج</w:t>
      </w:r>
      <w:r w:rsidR="003231C0" w:rsidRPr="001C5EA6">
        <w:rPr>
          <w:rFonts w:hint="cs"/>
          <w:rtl/>
        </w:rPr>
        <w:t>ی</w:t>
      </w:r>
      <w:r w:rsidRPr="001C5EA6">
        <w:rPr>
          <w:rFonts w:hint="cs"/>
          <w:rtl/>
        </w:rPr>
        <w:t>ل</w:t>
      </w:r>
      <w:r w:rsidR="001C5EA6">
        <w:rPr>
          <w:rFonts w:hint="eastAsia"/>
          <w:rtl/>
        </w:rPr>
        <w:t>‌</w:t>
      </w:r>
      <w:r w:rsidRPr="001C5EA6">
        <w:rPr>
          <w:rFonts w:hint="cs"/>
          <w:rtl/>
        </w:rPr>
        <w:t>ها</w:t>
      </w:r>
      <w:r w:rsidR="003231C0" w:rsidRPr="001C5EA6">
        <w:rPr>
          <w:rFonts w:hint="cs"/>
          <w:rtl/>
        </w:rPr>
        <w:t>ی</w:t>
      </w:r>
      <w:r w:rsidRPr="001C5EA6">
        <w:rPr>
          <w:rFonts w:hint="cs"/>
          <w:rtl/>
        </w:rPr>
        <w:t xml:space="preserve"> </w:t>
      </w:r>
      <w:r w:rsidR="003231C0" w:rsidRPr="001C5EA6">
        <w:rPr>
          <w:rFonts w:hint="cs"/>
          <w:rtl/>
        </w:rPr>
        <w:t>ک</w:t>
      </w:r>
      <w:r w:rsidRPr="001C5EA6">
        <w:rPr>
          <w:rFonts w:hint="cs"/>
          <w:rtl/>
        </w:rPr>
        <w:t>نون</w:t>
      </w:r>
      <w:r w:rsidR="003231C0" w:rsidRPr="001C5EA6">
        <w:rPr>
          <w:rFonts w:hint="cs"/>
          <w:rtl/>
        </w:rPr>
        <w:t>ی</w:t>
      </w:r>
      <w:r w:rsidRPr="001C5EA6">
        <w:rPr>
          <w:rFonts w:hint="cs"/>
          <w:rtl/>
        </w:rPr>
        <w:t>، ‌انج</w:t>
      </w:r>
      <w:r w:rsidR="003231C0" w:rsidRPr="001C5EA6">
        <w:rPr>
          <w:rFonts w:hint="cs"/>
          <w:rtl/>
        </w:rPr>
        <w:t>ی</w:t>
      </w:r>
      <w:r w:rsidRPr="001C5EA6">
        <w:rPr>
          <w:rFonts w:hint="cs"/>
          <w:rtl/>
        </w:rPr>
        <w:t>ل خدا</w:t>
      </w:r>
      <w:r w:rsidR="003231C0" w:rsidRPr="001C5EA6">
        <w:rPr>
          <w:rFonts w:hint="cs"/>
          <w:rtl/>
        </w:rPr>
        <w:t>یی</w:t>
      </w:r>
      <w:r w:rsidRPr="001C5EA6">
        <w:rPr>
          <w:rFonts w:hint="cs"/>
          <w:rtl/>
        </w:rPr>
        <w:t xml:space="preserve"> فرود آمده بر ع</w:t>
      </w:r>
      <w:r w:rsidR="003231C0" w:rsidRPr="001C5EA6">
        <w:rPr>
          <w:rFonts w:hint="cs"/>
          <w:rtl/>
        </w:rPr>
        <w:t>ی</w:t>
      </w:r>
      <w:r w:rsidRPr="001C5EA6">
        <w:rPr>
          <w:rFonts w:hint="cs"/>
          <w:rtl/>
        </w:rPr>
        <w:t>س</w:t>
      </w:r>
      <w:r w:rsidR="003231C0" w:rsidRPr="001C5EA6">
        <w:rPr>
          <w:rFonts w:hint="cs"/>
          <w:rtl/>
        </w:rPr>
        <w:t>ی</w:t>
      </w:r>
      <w:r w:rsidR="00F165F7" w:rsidRPr="00F13096">
        <w:rPr>
          <w:rFonts w:cs="CTraditional Arabic" w:hint="cs"/>
          <w:rtl/>
        </w:rPr>
        <w:t>÷</w:t>
      </w:r>
      <w:r w:rsidRPr="001C5EA6">
        <w:rPr>
          <w:rFonts w:hint="cs"/>
          <w:rtl/>
        </w:rPr>
        <w:t xml:space="preserve"> ن</w:t>
      </w:r>
      <w:r w:rsidR="003231C0" w:rsidRPr="001C5EA6">
        <w:rPr>
          <w:rFonts w:hint="cs"/>
          <w:rtl/>
        </w:rPr>
        <w:t>ی</w:t>
      </w:r>
      <w:r w:rsidRPr="001C5EA6">
        <w:rPr>
          <w:rFonts w:hint="cs"/>
          <w:rtl/>
        </w:rPr>
        <w:t>ستند و همگ</w:t>
      </w:r>
      <w:r w:rsidR="003231C0" w:rsidRPr="001C5EA6">
        <w:rPr>
          <w:rFonts w:hint="cs"/>
          <w:rtl/>
        </w:rPr>
        <w:t>ی</w:t>
      </w:r>
      <w:r w:rsidRPr="001C5EA6">
        <w:rPr>
          <w:rFonts w:hint="cs"/>
          <w:rtl/>
        </w:rPr>
        <w:t xml:space="preserve"> دستخوش تحر</w:t>
      </w:r>
      <w:r w:rsidR="003231C0" w:rsidRPr="001C5EA6">
        <w:rPr>
          <w:rFonts w:hint="cs"/>
          <w:rtl/>
        </w:rPr>
        <w:t>ی</w:t>
      </w:r>
      <w:r w:rsidRPr="001C5EA6">
        <w:rPr>
          <w:rFonts w:hint="cs"/>
          <w:rtl/>
        </w:rPr>
        <w:t>ف و تبد</w:t>
      </w:r>
      <w:r w:rsidR="003231C0" w:rsidRPr="001C5EA6">
        <w:rPr>
          <w:rFonts w:hint="cs"/>
          <w:rtl/>
        </w:rPr>
        <w:t>ی</w:t>
      </w:r>
      <w:r w:rsidRPr="001C5EA6">
        <w:rPr>
          <w:rFonts w:hint="cs"/>
          <w:rtl/>
        </w:rPr>
        <w:t>ل گرد</w:t>
      </w:r>
      <w:r w:rsidR="003231C0" w:rsidRPr="001C5EA6">
        <w:rPr>
          <w:rFonts w:hint="cs"/>
          <w:rtl/>
        </w:rPr>
        <w:t>ی</w:t>
      </w:r>
      <w:r w:rsidRPr="001C5EA6">
        <w:rPr>
          <w:rFonts w:hint="cs"/>
          <w:rtl/>
        </w:rPr>
        <w:t>ده‌اند</w:t>
      </w:r>
      <w:r w:rsidR="00F165F7" w:rsidRPr="001C5EA6">
        <w:rPr>
          <w:rFonts w:hint="cs"/>
          <w:rtl/>
        </w:rPr>
        <w:t>،</w:t>
      </w:r>
      <w:r w:rsidRPr="001C5EA6">
        <w:rPr>
          <w:rFonts w:hint="cs"/>
          <w:rtl/>
        </w:rPr>
        <w:t xml:space="preserve"> قرآن </w:t>
      </w:r>
      <w:r w:rsidR="003231C0" w:rsidRPr="001C5EA6">
        <w:rPr>
          <w:rFonts w:hint="cs"/>
          <w:rtl/>
        </w:rPr>
        <w:t>ک</w:t>
      </w:r>
      <w:r w:rsidRPr="001C5EA6">
        <w:rPr>
          <w:rFonts w:hint="cs"/>
          <w:rtl/>
        </w:rPr>
        <w:t>ر</w:t>
      </w:r>
      <w:r w:rsidR="003231C0" w:rsidRPr="001C5EA6">
        <w:rPr>
          <w:rFonts w:hint="cs"/>
          <w:rtl/>
        </w:rPr>
        <w:t>ی</w:t>
      </w:r>
      <w:r w:rsidRPr="001C5EA6">
        <w:rPr>
          <w:rFonts w:hint="cs"/>
          <w:rtl/>
        </w:rPr>
        <w:t>م به ا</w:t>
      </w:r>
      <w:r w:rsidR="003231C0" w:rsidRPr="001C5EA6">
        <w:rPr>
          <w:rFonts w:hint="cs"/>
          <w:rtl/>
        </w:rPr>
        <w:t>ی</w:t>
      </w:r>
      <w:r w:rsidRPr="001C5EA6">
        <w:rPr>
          <w:rFonts w:hint="cs"/>
          <w:rtl/>
        </w:rPr>
        <w:t>ن تحر</w:t>
      </w:r>
      <w:r w:rsidR="003231C0" w:rsidRPr="001C5EA6">
        <w:rPr>
          <w:rFonts w:hint="cs"/>
          <w:rtl/>
        </w:rPr>
        <w:t>ی</w:t>
      </w:r>
      <w:r w:rsidRPr="001C5EA6">
        <w:rPr>
          <w:rFonts w:hint="cs"/>
          <w:rtl/>
        </w:rPr>
        <w:t>ف تصر</w:t>
      </w:r>
      <w:r w:rsidR="003231C0" w:rsidRPr="001C5EA6">
        <w:rPr>
          <w:rFonts w:hint="cs"/>
          <w:rtl/>
        </w:rPr>
        <w:t>ی</w:t>
      </w:r>
      <w:r w:rsidRPr="001C5EA6">
        <w:rPr>
          <w:rFonts w:hint="cs"/>
          <w:rtl/>
        </w:rPr>
        <w:t xml:space="preserve">ح </w:t>
      </w:r>
      <w:r w:rsidR="003231C0" w:rsidRPr="001C5EA6">
        <w:rPr>
          <w:rFonts w:hint="cs"/>
          <w:rtl/>
        </w:rPr>
        <w:t>ک</w:t>
      </w:r>
      <w:r w:rsidRPr="001C5EA6">
        <w:rPr>
          <w:rFonts w:hint="cs"/>
          <w:rtl/>
        </w:rPr>
        <w:t>رده،‌ ا</w:t>
      </w:r>
      <w:r w:rsidR="003231C0" w:rsidRPr="001C5EA6">
        <w:rPr>
          <w:rFonts w:hint="cs"/>
          <w:rtl/>
        </w:rPr>
        <w:t>ی</w:t>
      </w:r>
      <w:r w:rsidRPr="001C5EA6">
        <w:rPr>
          <w:rFonts w:hint="cs"/>
          <w:rtl/>
        </w:rPr>
        <w:t>ن انج</w:t>
      </w:r>
      <w:r w:rsidR="003231C0" w:rsidRPr="001C5EA6">
        <w:rPr>
          <w:rFonts w:hint="cs"/>
          <w:rtl/>
        </w:rPr>
        <w:t>ی</w:t>
      </w:r>
      <w:r w:rsidRPr="001C5EA6">
        <w:rPr>
          <w:rFonts w:hint="cs"/>
          <w:rtl/>
        </w:rPr>
        <w:t>ل</w:t>
      </w:r>
      <w:r w:rsidR="001C5EA6">
        <w:rPr>
          <w:rFonts w:hint="eastAsia"/>
          <w:rtl/>
        </w:rPr>
        <w:t>‌</w:t>
      </w:r>
      <w:r w:rsidRPr="001C5EA6">
        <w:rPr>
          <w:rFonts w:hint="cs"/>
          <w:rtl/>
        </w:rPr>
        <w:t>ها در م</w:t>
      </w:r>
      <w:r w:rsidR="003231C0" w:rsidRPr="001C5EA6">
        <w:rPr>
          <w:rFonts w:hint="cs"/>
          <w:rtl/>
        </w:rPr>
        <w:t>ی</w:t>
      </w:r>
      <w:r w:rsidRPr="001C5EA6">
        <w:rPr>
          <w:rFonts w:hint="cs"/>
          <w:rtl/>
        </w:rPr>
        <w:t xml:space="preserve">ان خود اختلاف فراوان دارند خداوند تنها </w:t>
      </w:r>
      <w:r w:rsidR="003231C0" w:rsidRPr="001C5EA6">
        <w:rPr>
          <w:rFonts w:hint="cs"/>
          <w:rtl/>
        </w:rPr>
        <w:t>یک</w:t>
      </w:r>
      <w:r w:rsidRPr="001C5EA6">
        <w:rPr>
          <w:rFonts w:hint="cs"/>
          <w:rtl/>
        </w:rPr>
        <w:t xml:space="preserve"> انج</w:t>
      </w:r>
      <w:r w:rsidR="003231C0" w:rsidRPr="001C5EA6">
        <w:rPr>
          <w:rFonts w:hint="cs"/>
          <w:rtl/>
        </w:rPr>
        <w:t>ی</w:t>
      </w:r>
      <w:r w:rsidRPr="001C5EA6">
        <w:rPr>
          <w:rFonts w:hint="cs"/>
          <w:rtl/>
        </w:rPr>
        <w:t>ل فرو فرستاده ول</w:t>
      </w:r>
      <w:r w:rsidR="003231C0" w:rsidRPr="001C5EA6">
        <w:rPr>
          <w:rFonts w:hint="cs"/>
          <w:rtl/>
        </w:rPr>
        <w:t>ی</w:t>
      </w:r>
      <w:r w:rsidRPr="001C5EA6">
        <w:rPr>
          <w:rFonts w:hint="cs"/>
          <w:rtl/>
        </w:rPr>
        <w:t xml:space="preserve"> هم‌ا</w:t>
      </w:r>
      <w:r w:rsidR="003231C0" w:rsidRPr="001C5EA6">
        <w:rPr>
          <w:rFonts w:hint="cs"/>
          <w:rtl/>
        </w:rPr>
        <w:t>ک</w:t>
      </w:r>
      <w:r w:rsidRPr="001C5EA6">
        <w:rPr>
          <w:rFonts w:hint="cs"/>
          <w:rtl/>
        </w:rPr>
        <w:t>نون چهار انج</w:t>
      </w:r>
      <w:r w:rsidR="003231C0" w:rsidRPr="001C5EA6">
        <w:rPr>
          <w:rFonts w:hint="cs"/>
          <w:rtl/>
        </w:rPr>
        <w:t>ی</w:t>
      </w:r>
      <w:r w:rsidRPr="001C5EA6">
        <w:rPr>
          <w:rFonts w:hint="cs"/>
          <w:rtl/>
        </w:rPr>
        <w:t>ل وجود دارد.</w:t>
      </w:r>
    </w:p>
    <w:p w:rsidR="00245244" w:rsidRPr="001C5EA6" w:rsidRDefault="00F165F7" w:rsidP="001C5EA6">
      <w:pPr>
        <w:pStyle w:val="a4"/>
        <w:rPr>
          <w:rtl/>
        </w:rPr>
      </w:pPr>
      <w:r w:rsidRPr="001C5EA6">
        <w:rPr>
          <w:rFonts w:hint="cs"/>
          <w:rtl/>
        </w:rPr>
        <w:t>استاد نجار در قصص الأ</w:t>
      </w:r>
      <w:r w:rsidR="00245244" w:rsidRPr="001C5EA6">
        <w:rPr>
          <w:rFonts w:hint="cs"/>
          <w:rtl/>
        </w:rPr>
        <w:t>نب</w:t>
      </w:r>
      <w:r w:rsidR="003231C0" w:rsidRPr="001C5EA6">
        <w:rPr>
          <w:rFonts w:hint="cs"/>
          <w:rtl/>
        </w:rPr>
        <w:t>ی</w:t>
      </w:r>
      <w:r w:rsidR="00245244" w:rsidRPr="001C5EA6">
        <w:rPr>
          <w:rFonts w:hint="cs"/>
          <w:rtl/>
        </w:rPr>
        <w:t>ا گو</w:t>
      </w:r>
      <w:r w:rsidR="003231C0" w:rsidRPr="001C5EA6">
        <w:rPr>
          <w:rFonts w:hint="cs"/>
          <w:rtl/>
        </w:rPr>
        <w:t>ی</w:t>
      </w:r>
      <w:r w:rsidR="00245244" w:rsidRPr="001C5EA6">
        <w:rPr>
          <w:rFonts w:hint="cs"/>
          <w:rtl/>
        </w:rPr>
        <w:t>د:</w:t>
      </w:r>
    </w:p>
    <w:p w:rsidR="00245244" w:rsidRPr="001C5EA6" w:rsidRDefault="00F165F7" w:rsidP="001C5EA6">
      <w:pPr>
        <w:pStyle w:val="a4"/>
        <w:rPr>
          <w:rtl/>
        </w:rPr>
      </w:pPr>
      <w:r w:rsidRPr="001C5EA6">
        <w:rPr>
          <w:rFonts w:hint="cs"/>
          <w:rtl/>
        </w:rPr>
        <w:t>«</w:t>
      </w:r>
      <w:r w:rsidR="00245244" w:rsidRPr="001C5EA6">
        <w:rPr>
          <w:rFonts w:hint="cs"/>
          <w:rtl/>
        </w:rPr>
        <w:t xml:space="preserve">امروزه، در </w:t>
      </w:r>
      <w:r w:rsidR="003231C0" w:rsidRPr="001C5EA6">
        <w:rPr>
          <w:rFonts w:hint="cs"/>
          <w:rtl/>
        </w:rPr>
        <w:t>ک</w:t>
      </w:r>
      <w:r w:rsidR="00245244" w:rsidRPr="001C5EA6">
        <w:rPr>
          <w:rFonts w:hint="cs"/>
          <w:rtl/>
        </w:rPr>
        <w:t>جا آن انج</w:t>
      </w:r>
      <w:r w:rsidR="003231C0" w:rsidRPr="001C5EA6">
        <w:rPr>
          <w:rFonts w:hint="cs"/>
          <w:rtl/>
        </w:rPr>
        <w:t>ی</w:t>
      </w:r>
      <w:r w:rsidR="00245244" w:rsidRPr="001C5EA6">
        <w:rPr>
          <w:rFonts w:hint="cs"/>
          <w:rtl/>
        </w:rPr>
        <w:t>ل مس</w:t>
      </w:r>
      <w:r w:rsidR="003231C0" w:rsidRPr="001C5EA6">
        <w:rPr>
          <w:rFonts w:hint="cs"/>
          <w:rtl/>
        </w:rPr>
        <w:t>ی</w:t>
      </w:r>
      <w:r w:rsidR="00245244" w:rsidRPr="001C5EA6">
        <w:rPr>
          <w:rFonts w:hint="cs"/>
          <w:rtl/>
        </w:rPr>
        <w:t xml:space="preserve">ح </w:t>
      </w:r>
      <w:r w:rsidR="003231C0" w:rsidRPr="001C5EA6">
        <w:rPr>
          <w:rFonts w:hint="cs"/>
          <w:rtl/>
        </w:rPr>
        <w:t>ک</w:t>
      </w:r>
      <w:r w:rsidR="00245244" w:rsidRPr="001C5EA6">
        <w:rPr>
          <w:rFonts w:hint="cs"/>
          <w:rtl/>
        </w:rPr>
        <w:t xml:space="preserve">ه قرآن </w:t>
      </w:r>
      <w:r w:rsidR="003231C0" w:rsidRPr="001C5EA6">
        <w:rPr>
          <w:rFonts w:hint="cs"/>
          <w:rtl/>
        </w:rPr>
        <w:t>ک</w:t>
      </w:r>
      <w:r w:rsidR="00245244" w:rsidRPr="001C5EA6">
        <w:rPr>
          <w:rFonts w:hint="cs"/>
          <w:rtl/>
        </w:rPr>
        <w:t>ر</w:t>
      </w:r>
      <w:r w:rsidR="003231C0" w:rsidRPr="001C5EA6">
        <w:rPr>
          <w:rFonts w:hint="cs"/>
          <w:rtl/>
        </w:rPr>
        <w:t>ی</w:t>
      </w:r>
      <w:r w:rsidR="00245244" w:rsidRPr="001C5EA6">
        <w:rPr>
          <w:rFonts w:hint="cs"/>
          <w:rtl/>
        </w:rPr>
        <w:t>م آن را ذ</w:t>
      </w:r>
      <w:r w:rsidR="003231C0" w:rsidRPr="001C5EA6">
        <w:rPr>
          <w:rFonts w:hint="cs"/>
          <w:rtl/>
        </w:rPr>
        <w:t>ک</w:t>
      </w:r>
      <w:r w:rsidR="00245244" w:rsidRPr="001C5EA6">
        <w:rPr>
          <w:rFonts w:hint="cs"/>
          <w:rtl/>
        </w:rPr>
        <w:t xml:space="preserve">ر نموده، </w:t>
      </w:r>
      <w:r w:rsidR="003231C0" w:rsidRPr="001C5EA6">
        <w:rPr>
          <w:rFonts w:hint="cs"/>
          <w:rtl/>
        </w:rPr>
        <w:t>ی</w:t>
      </w:r>
      <w:r w:rsidR="00245244" w:rsidRPr="001C5EA6">
        <w:rPr>
          <w:rFonts w:hint="cs"/>
          <w:rtl/>
        </w:rPr>
        <w:t>افت م</w:t>
      </w:r>
      <w:r w:rsidR="003231C0" w:rsidRPr="001C5EA6">
        <w:rPr>
          <w:rFonts w:hint="cs"/>
          <w:rtl/>
        </w:rPr>
        <w:t>ی</w:t>
      </w:r>
      <w:r w:rsidR="00245244" w:rsidRPr="001C5EA6">
        <w:rPr>
          <w:rFonts w:hint="cs"/>
          <w:rtl/>
        </w:rPr>
        <w:t>‌شود؟ انج</w:t>
      </w:r>
      <w:r w:rsidR="003231C0" w:rsidRPr="001C5EA6">
        <w:rPr>
          <w:rFonts w:hint="cs"/>
          <w:rtl/>
        </w:rPr>
        <w:t>ی</w:t>
      </w:r>
      <w:r w:rsidR="00245244" w:rsidRPr="001C5EA6">
        <w:rPr>
          <w:rFonts w:hint="cs"/>
          <w:rtl/>
        </w:rPr>
        <w:t>ل حق</w:t>
      </w:r>
      <w:r w:rsidR="003231C0" w:rsidRPr="001C5EA6">
        <w:rPr>
          <w:rFonts w:hint="cs"/>
          <w:rtl/>
        </w:rPr>
        <w:t>ی</w:t>
      </w:r>
      <w:r w:rsidR="00245244" w:rsidRPr="001C5EA6">
        <w:rPr>
          <w:rFonts w:hint="cs"/>
          <w:rtl/>
        </w:rPr>
        <w:t>ق</w:t>
      </w:r>
      <w:r w:rsidR="003231C0" w:rsidRPr="001C5EA6">
        <w:rPr>
          <w:rFonts w:hint="cs"/>
          <w:rtl/>
        </w:rPr>
        <w:t>ی</w:t>
      </w:r>
      <w:r w:rsidR="00245244" w:rsidRPr="001C5EA6">
        <w:rPr>
          <w:rFonts w:hint="cs"/>
          <w:rtl/>
        </w:rPr>
        <w:t xml:space="preserve"> فرود آمده بر ع</w:t>
      </w:r>
      <w:r w:rsidR="003231C0" w:rsidRPr="001C5EA6">
        <w:rPr>
          <w:rFonts w:hint="cs"/>
          <w:rtl/>
        </w:rPr>
        <w:t>ی</w:t>
      </w:r>
      <w:r w:rsidR="00245244" w:rsidRPr="001C5EA6">
        <w:rPr>
          <w:rFonts w:hint="cs"/>
          <w:rtl/>
        </w:rPr>
        <w:t>س</w:t>
      </w:r>
      <w:r w:rsidR="003231C0" w:rsidRPr="001C5EA6">
        <w:rPr>
          <w:rFonts w:hint="cs"/>
          <w:rtl/>
        </w:rPr>
        <w:t>ی</w:t>
      </w:r>
      <w:r w:rsidR="00245244" w:rsidRPr="001C5EA6">
        <w:rPr>
          <w:rFonts w:hint="cs"/>
          <w:rtl/>
        </w:rPr>
        <w:t xml:space="preserve"> هم ا</w:t>
      </w:r>
      <w:r w:rsidR="003231C0" w:rsidRPr="001C5EA6">
        <w:rPr>
          <w:rFonts w:hint="cs"/>
          <w:rtl/>
        </w:rPr>
        <w:t>ک</w:t>
      </w:r>
      <w:r w:rsidR="00245244" w:rsidRPr="001C5EA6">
        <w:rPr>
          <w:rFonts w:hint="cs"/>
          <w:rtl/>
        </w:rPr>
        <w:t>نون وجود خارج</w:t>
      </w:r>
      <w:r w:rsidR="003231C0" w:rsidRPr="001C5EA6">
        <w:rPr>
          <w:rFonts w:hint="cs"/>
          <w:rtl/>
        </w:rPr>
        <w:t>ی</w:t>
      </w:r>
      <w:r w:rsidR="00245244" w:rsidRPr="001C5EA6">
        <w:rPr>
          <w:rFonts w:hint="cs"/>
          <w:rtl/>
        </w:rPr>
        <w:t xml:space="preserve"> ندارد. آنچه امروزه به نام انج</w:t>
      </w:r>
      <w:r w:rsidR="003231C0" w:rsidRPr="001C5EA6">
        <w:rPr>
          <w:rFonts w:hint="cs"/>
          <w:rtl/>
        </w:rPr>
        <w:t>ی</w:t>
      </w:r>
      <w:r w:rsidR="00245244" w:rsidRPr="001C5EA6">
        <w:rPr>
          <w:rFonts w:hint="cs"/>
          <w:rtl/>
        </w:rPr>
        <w:t xml:space="preserve">ل در دسترس است </w:t>
      </w:r>
      <w:r w:rsidR="00A354C5">
        <w:rPr>
          <w:rFonts w:hint="cs"/>
          <w:rtl/>
        </w:rPr>
        <w:t>داستان</w:t>
      </w:r>
      <w:r w:rsidR="00951BD4" w:rsidRPr="001C5EA6">
        <w:rPr>
          <w:rFonts w:hint="cs"/>
          <w:rtl/>
        </w:rPr>
        <w:t>‌های</w:t>
      </w:r>
      <w:r w:rsidR="003231C0" w:rsidRPr="001C5EA6">
        <w:rPr>
          <w:rFonts w:hint="cs"/>
          <w:rtl/>
        </w:rPr>
        <w:t>ی</w:t>
      </w:r>
      <w:r w:rsidR="00245244" w:rsidRPr="001C5EA6">
        <w:rPr>
          <w:rFonts w:hint="cs"/>
          <w:rtl/>
        </w:rPr>
        <w:t xml:space="preserve"> است </w:t>
      </w:r>
      <w:r w:rsidR="003231C0" w:rsidRPr="001C5EA6">
        <w:rPr>
          <w:rFonts w:hint="cs"/>
          <w:rtl/>
        </w:rPr>
        <w:t>ک</w:t>
      </w:r>
      <w:r w:rsidR="00245244" w:rsidRPr="001C5EA6">
        <w:rPr>
          <w:rFonts w:hint="cs"/>
          <w:rtl/>
        </w:rPr>
        <w:t>ه شاگردان ع</w:t>
      </w:r>
      <w:r w:rsidR="003231C0" w:rsidRPr="001C5EA6">
        <w:rPr>
          <w:rFonts w:hint="cs"/>
          <w:rtl/>
        </w:rPr>
        <w:t>ی</w:t>
      </w:r>
      <w:r w:rsidR="00245244" w:rsidRPr="001C5EA6">
        <w:rPr>
          <w:rFonts w:hint="cs"/>
          <w:rtl/>
        </w:rPr>
        <w:t>س</w:t>
      </w:r>
      <w:r w:rsidR="003231C0" w:rsidRPr="001C5EA6">
        <w:rPr>
          <w:rFonts w:hint="cs"/>
          <w:rtl/>
        </w:rPr>
        <w:t>ی</w:t>
      </w:r>
      <w:r w:rsidR="00245244" w:rsidRPr="001C5EA6">
        <w:rPr>
          <w:rFonts w:hint="cs"/>
          <w:rtl/>
        </w:rPr>
        <w:t xml:space="preserve"> و </w:t>
      </w:r>
      <w:r w:rsidR="003231C0" w:rsidRPr="001C5EA6">
        <w:rPr>
          <w:rFonts w:hint="cs"/>
          <w:rtl/>
        </w:rPr>
        <w:t>ک</w:t>
      </w:r>
      <w:r w:rsidR="00245244" w:rsidRPr="001C5EA6">
        <w:rPr>
          <w:rFonts w:hint="cs"/>
          <w:rtl/>
        </w:rPr>
        <w:t>سان د</w:t>
      </w:r>
      <w:r w:rsidR="003231C0" w:rsidRPr="001C5EA6">
        <w:rPr>
          <w:rFonts w:hint="cs"/>
          <w:rtl/>
        </w:rPr>
        <w:t>ی</w:t>
      </w:r>
      <w:r w:rsidR="00245244" w:rsidRPr="001C5EA6">
        <w:rPr>
          <w:rFonts w:hint="cs"/>
          <w:rtl/>
        </w:rPr>
        <w:t>گر</w:t>
      </w:r>
      <w:r w:rsidR="003231C0" w:rsidRPr="001C5EA6">
        <w:rPr>
          <w:rFonts w:hint="cs"/>
          <w:rtl/>
        </w:rPr>
        <w:t xml:space="preserve"> آن‌ها </w:t>
      </w:r>
      <w:r w:rsidR="00245244" w:rsidRPr="001C5EA6">
        <w:rPr>
          <w:rFonts w:hint="cs"/>
          <w:rtl/>
        </w:rPr>
        <w:t>را تأل</w:t>
      </w:r>
      <w:r w:rsidR="003231C0" w:rsidRPr="001C5EA6">
        <w:rPr>
          <w:rFonts w:hint="cs"/>
          <w:rtl/>
        </w:rPr>
        <w:t>ی</w:t>
      </w:r>
      <w:r w:rsidR="00245244" w:rsidRPr="001C5EA6">
        <w:rPr>
          <w:rFonts w:hint="cs"/>
          <w:rtl/>
        </w:rPr>
        <w:t xml:space="preserve">ف </w:t>
      </w:r>
      <w:r w:rsidR="003231C0" w:rsidRPr="001C5EA6">
        <w:rPr>
          <w:rFonts w:hint="cs"/>
          <w:rtl/>
        </w:rPr>
        <w:t>ک</w:t>
      </w:r>
      <w:r w:rsidR="00245244" w:rsidRPr="001C5EA6">
        <w:rPr>
          <w:rFonts w:hint="cs"/>
          <w:rtl/>
        </w:rPr>
        <w:t>رده و از مسخ و تحر</w:t>
      </w:r>
      <w:r w:rsidR="003231C0" w:rsidRPr="001C5EA6">
        <w:rPr>
          <w:rFonts w:hint="cs"/>
          <w:rtl/>
        </w:rPr>
        <w:t>ی</w:t>
      </w:r>
      <w:r w:rsidR="00245244" w:rsidRPr="001C5EA6">
        <w:rPr>
          <w:rFonts w:hint="cs"/>
          <w:rtl/>
        </w:rPr>
        <w:t>ف، حذف و ز</w:t>
      </w:r>
      <w:r w:rsidR="003231C0" w:rsidRPr="001C5EA6">
        <w:rPr>
          <w:rFonts w:hint="cs"/>
          <w:rtl/>
        </w:rPr>
        <w:t>ی</w:t>
      </w:r>
      <w:r w:rsidR="00245244" w:rsidRPr="001C5EA6">
        <w:rPr>
          <w:rFonts w:hint="cs"/>
          <w:rtl/>
        </w:rPr>
        <w:t>ادت مصون نم</w:t>
      </w:r>
      <w:r w:rsidR="003231C0" w:rsidRPr="001C5EA6">
        <w:rPr>
          <w:rFonts w:hint="cs"/>
          <w:rtl/>
        </w:rPr>
        <w:t>ی</w:t>
      </w:r>
      <w:r w:rsidR="00245244" w:rsidRPr="001C5EA6">
        <w:rPr>
          <w:rFonts w:hint="cs"/>
          <w:rtl/>
        </w:rPr>
        <w:t>‌باشند! حضرت ع</w:t>
      </w:r>
      <w:r w:rsidR="003231C0" w:rsidRPr="001C5EA6">
        <w:rPr>
          <w:rFonts w:hint="cs"/>
          <w:rtl/>
        </w:rPr>
        <w:t>ی</w:t>
      </w:r>
      <w:r w:rsidR="00245244" w:rsidRPr="001C5EA6">
        <w:rPr>
          <w:rFonts w:hint="cs"/>
          <w:rtl/>
        </w:rPr>
        <w:t>س</w:t>
      </w:r>
      <w:r w:rsidR="003231C0" w:rsidRPr="001C5EA6">
        <w:rPr>
          <w:rFonts w:hint="cs"/>
          <w:rtl/>
        </w:rPr>
        <w:t>ی</w:t>
      </w:r>
      <w:r w:rsidR="00245244" w:rsidRPr="001C5EA6">
        <w:rPr>
          <w:rFonts w:hint="cs"/>
          <w:rtl/>
        </w:rPr>
        <w:t xml:space="preserve"> تنها </w:t>
      </w:r>
      <w:r w:rsidR="003231C0" w:rsidRPr="001C5EA6">
        <w:rPr>
          <w:rFonts w:hint="cs"/>
          <w:rtl/>
        </w:rPr>
        <w:t>یک</w:t>
      </w:r>
      <w:r w:rsidR="00245244" w:rsidRPr="001C5EA6">
        <w:rPr>
          <w:rFonts w:hint="cs"/>
          <w:rtl/>
        </w:rPr>
        <w:t xml:space="preserve"> انج</w:t>
      </w:r>
      <w:r w:rsidR="003231C0" w:rsidRPr="001C5EA6">
        <w:rPr>
          <w:rFonts w:hint="cs"/>
          <w:rtl/>
        </w:rPr>
        <w:t>ی</w:t>
      </w:r>
      <w:r w:rsidR="00245244" w:rsidRPr="001C5EA6">
        <w:rPr>
          <w:rFonts w:hint="cs"/>
          <w:rtl/>
        </w:rPr>
        <w:t>ل آورده ول</w:t>
      </w:r>
      <w:r w:rsidR="003231C0" w:rsidRPr="001C5EA6">
        <w:rPr>
          <w:rFonts w:hint="cs"/>
          <w:rtl/>
        </w:rPr>
        <w:t>ی</w:t>
      </w:r>
      <w:r w:rsidR="005453E9" w:rsidRPr="001C5EA6">
        <w:rPr>
          <w:rFonts w:hint="cs"/>
          <w:rtl/>
        </w:rPr>
        <w:t xml:space="preserve"> </w:t>
      </w:r>
      <w:r w:rsidR="00F65B1C">
        <w:rPr>
          <w:rFonts w:hint="cs"/>
          <w:rtl/>
        </w:rPr>
        <w:t>انسان‌ها</w:t>
      </w:r>
      <w:r w:rsidR="00245244" w:rsidRPr="001C5EA6">
        <w:rPr>
          <w:rFonts w:hint="cs"/>
          <w:rtl/>
        </w:rPr>
        <w:t xml:space="preserve"> با مرور زمان آن را تر</w:t>
      </w:r>
      <w:r w:rsidR="003231C0" w:rsidRPr="001C5EA6">
        <w:rPr>
          <w:rFonts w:hint="cs"/>
          <w:rtl/>
        </w:rPr>
        <w:t>ک</w:t>
      </w:r>
      <w:r w:rsidR="00245244" w:rsidRPr="001C5EA6">
        <w:rPr>
          <w:rFonts w:hint="cs"/>
          <w:rtl/>
        </w:rPr>
        <w:t xml:space="preserve"> </w:t>
      </w:r>
      <w:r w:rsidR="003231C0" w:rsidRPr="001C5EA6">
        <w:rPr>
          <w:rFonts w:hint="cs"/>
          <w:rtl/>
        </w:rPr>
        <w:t>ک</w:t>
      </w:r>
      <w:r w:rsidR="00245244" w:rsidRPr="001C5EA6">
        <w:rPr>
          <w:rFonts w:hint="cs"/>
          <w:rtl/>
        </w:rPr>
        <w:t>رده، از دست دادند در نت</w:t>
      </w:r>
      <w:r w:rsidR="003231C0" w:rsidRPr="001C5EA6">
        <w:rPr>
          <w:rFonts w:hint="cs"/>
          <w:rtl/>
        </w:rPr>
        <w:t>ی</w:t>
      </w:r>
      <w:r w:rsidR="00245244" w:rsidRPr="001C5EA6">
        <w:rPr>
          <w:rFonts w:hint="cs"/>
          <w:rtl/>
        </w:rPr>
        <w:t xml:space="preserve">جه به </w:t>
      </w:r>
      <w:r w:rsidR="003231C0" w:rsidRPr="001C5EA6">
        <w:rPr>
          <w:rFonts w:hint="cs"/>
          <w:rtl/>
        </w:rPr>
        <w:t>ک</w:t>
      </w:r>
      <w:r w:rsidR="00245244" w:rsidRPr="001C5EA6">
        <w:rPr>
          <w:rFonts w:hint="cs"/>
          <w:rtl/>
        </w:rPr>
        <w:t>تاب</w:t>
      </w:r>
      <w:r w:rsidR="001C5EA6">
        <w:rPr>
          <w:rFonts w:hint="eastAsia"/>
          <w:rtl/>
        </w:rPr>
        <w:t>‌</w:t>
      </w:r>
      <w:r w:rsidR="00245244" w:rsidRPr="001C5EA6">
        <w:rPr>
          <w:rFonts w:hint="cs"/>
          <w:rtl/>
        </w:rPr>
        <w:t>ها</w:t>
      </w:r>
      <w:r w:rsidR="003231C0" w:rsidRPr="001C5EA6">
        <w:rPr>
          <w:rFonts w:hint="cs"/>
          <w:rtl/>
        </w:rPr>
        <w:t>یی</w:t>
      </w:r>
      <w:r w:rsidR="00245244" w:rsidRPr="001C5EA6">
        <w:rPr>
          <w:rFonts w:hint="cs"/>
          <w:rtl/>
        </w:rPr>
        <w:t xml:space="preserve"> رو</w:t>
      </w:r>
      <w:r w:rsidR="003231C0" w:rsidRPr="001C5EA6">
        <w:rPr>
          <w:rFonts w:hint="cs"/>
          <w:rtl/>
        </w:rPr>
        <w:t>ی</w:t>
      </w:r>
      <w:r w:rsidR="00245244" w:rsidRPr="001C5EA6">
        <w:rPr>
          <w:rFonts w:hint="cs"/>
          <w:rtl/>
        </w:rPr>
        <w:t xml:space="preserve"> آوردند </w:t>
      </w:r>
      <w:r w:rsidR="003231C0" w:rsidRPr="001C5EA6">
        <w:rPr>
          <w:rFonts w:hint="cs"/>
          <w:rtl/>
        </w:rPr>
        <w:t>ک</w:t>
      </w:r>
      <w:r w:rsidR="00245244" w:rsidRPr="001C5EA6">
        <w:rPr>
          <w:rFonts w:hint="cs"/>
          <w:rtl/>
        </w:rPr>
        <w:t>ه از سو</w:t>
      </w:r>
      <w:r w:rsidR="003231C0" w:rsidRPr="001C5EA6">
        <w:rPr>
          <w:rFonts w:hint="cs"/>
          <w:rtl/>
        </w:rPr>
        <w:t>ی</w:t>
      </w:r>
      <w:r w:rsidR="00245244" w:rsidRPr="001C5EA6">
        <w:rPr>
          <w:rFonts w:hint="cs"/>
          <w:rtl/>
        </w:rPr>
        <w:t xml:space="preserve"> بعض</w:t>
      </w:r>
      <w:r w:rsidR="003231C0" w:rsidRPr="001C5EA6">
        <w:rPr>
          <w:rFonts w:hint="cs"/>
          <w:rtl/>
        </w:rPr>
        <w:t>ی</w:t>
      </w:r>
      <w:r w:rsidR="00245244" w:rsidRPr="001C5EA6">
        <w:rPr>
          <w:rFonts w:hint="cs"/>
          <w:rtl/>
        </w:rPr>
        <w:t xml:space="preserve"> از شاگردان مس</w:t>
      </w:r>
      <w:r w:rsidR="003231C0" w:rsidRPr="001C5EA6">
        <w:rPr>
          <w:rFonts w:hint="cs"/>
          <w:rtl/>
        </w:rPr>
        <w:t>ی</w:t>
      </w:r>
      <w:r w:rsidR="00245244" w:rsidRPr="001C5EA6">
        <w:rPr>
          <w:rFonts w:hint="cs"/>
          <w:rtl/>
        </w:rPr>
        <w:t>ح و شاگردان</w:t>
      </w:r>
      <w:r w:rsidR="003231C0" w:rsidRPr="001C5EA6">
        <w:rPr>
          <w:rFonts w:hint="cs"/>
          <w:rtl/>
        </w:rPr>
        <w:t xml:space="preserve"> آن‌ها </w:t>
      </w:r>
      <w:r w:rsidR="00245244" w:rsidRPr="001C5EA6">
        <w:rPr>
          <w:rFonts w:hint="cs"/>
          <w:rtl/>
        </w:rPr>
        <w:t>تأل</w:t>
      </w:r>
      <w:r w:rsidR="003231C0" w:rsidRPr="001C5EA6">
        <w:rPr>
          <w:rFonts w:hint="cs"/>
          <w:rtl/>
        </w:rPr>
        <w:t>ی</w:t>
      </w:r>
      <w:r w:rsidR="00245244" w:rsidRPr="001C5EA6">
        <w:rPr>
          <w:rFonts w:hint="cs"/>
          <w:rtl/>
        </w:rPr>
        <w:t>ف و گردآور</w:t>
      </w:r>
      <w:r w:rsidR="003231C0" w:rsidRPr="001C5EA6">
        <w:rPr>
          <w:rFonts w:hint="cs"/>
          <w:rtl/>
        </w:rPr>
        <w:t>ی</w:t>
      </w:r>
      <w:r w:rsidR="00245244" w:rsidRPr="001C5EA6">
        <w:rPr>
          <w:rFonts w:hint="cs"/>
          <w:rtl/>
        </w:rPr>
        <w:t xml:space="preserve"> شده‌اند و ا</w:t>
      </w:r>
      <w:r w:rsidR="003231C0" w:rsidRPr="001C5EA6">
        <w:rPr>
          <w:rFonts w:hint="cs"/>
          <w:rtl/>
        </w:rPr>
        <w:t>ی</w:t>
      </w:r>
      <w:r w:rsidR="00245244" w:rsidRPr="001C5EA6">
        <w:rPr>
          <w:rFonts w:hint="cs"/>
          <w:rtl/>
        </w:rPr>
        <w:t>ن انج</w:t>
      </w:r>
      <w:r w:rsidR="003231C0" w:rsidRPr="001C5EA6">
        <w:rPr>
          <w:rFonts w:hint="cs"/>
          <w:rtl/>
        </w:rPr>
        <w:t>ی</w:t>
      </w:r>
      <w:r w:rsidR="00245244" w:rsidRPr="001C5EA6">
        <w:rPr>
          <w:rFonts w:hint="cs"/>
          <w:rtl/>
        </w:rPr>
        <w:t>ل‌ها آن چنان گسترش و ازد</w:t>
      </w:r>
      <w:r w:rsidR="003231C0" w:rsidRPr="001C5EA6">
        <w:rPr>
          <w:rFonts w:hint="cs"/>
          <w:rtl/>
        </w:rPr>
        <w:t>ی</w:t>
      </w:r>
      <w:r w:rsidR="00245244" w:rsidRPr="001C5EA6">
        <w:rPr>
          <w:rFonts w:hint="cs"/>
          <w:rtl/>
        </w:rPr>
        <w:t xml:space="preserve">اد </w:t>
      </w:r>
      <w:r w:rsidR="003231C0" w:rsidRPr="001C5EA6">
        <w:rPr>
          <w:rFonts w:hint="cs"/>
          <w:rtl/>
        </w:rPr>
        <w:t>ی</w:t>
      </w:r>
      <w:r w:rsidR="00245244" w:rsidRPr="001C5EA6">
        <w:rPr>
          <w:rFonts w:hint="cs"/>
          <w:rtl/>
        </w:rPr>
        <w:t xml:space="preserve">افتند </w:t>
      </w:r>
      <w:r w:rsidR="003231C0" w:rsidRPr="001C5EA6">
        <w:rPr>
          <w:rFonts w:hint="cs"/>
          <w:rtl/>
        </w:rPr>
        <w:t>ک</w:t>
      </w:r>
      <w:r w:rsidR="00245244" w:rsidRPr="001C5EA6">
        <w:rPr>
          <w:rFonts w:hint="cs"/>
          <w:rtl/>
        </w:rPr>
        <w:t>ه از مرز صد انج</w:t>
      </w:r>
      <w:r w:rsidR="003231C0" w:rsidRPr="001C5EA6">
        <w:rPr>
          <w:rFonts w:hint="cs"/>
          <w:rtl/>
        </w:rPr>
        <w:t>ی</w:t>
      </w:r>
      <w:r w:rsidR="00245244" w:rsidRPr="001C5EA6">
        <w:rPr>
          <w:rFonts w:hint="cs"/>
          <w:rtl/>
        </w:rPr>
        <w:t xml:space="preserve">ل تجاوز </w:t>
      </w:r>
      <w:r w:rsidR="003231C0" w:rsidRPr="001C5EA6">
        <w:rPr>
          <w:rFonts w:hint="cs"/>
          <w:rtl/>
        </w:rPr>
        <w:t>ک</w:t>
      </w:r>
      <w:r w:rsidR="00245244" w:rsidRPr="001C5EA6">
        <w:rPr>
          <w:rFonts w:hint="cs"/>
          <w:rtl/>
        </w:rPr>
        <w:t xml:space="preserve">ردند اما </w:t>
      </w:r>
      <w:r w:rsidR="003231C0" w:rsidRPr="001C5EA6">
        <w:rPr>
          <w:rFonts w:hint="cs"/>
          <w:rtl/>
        </w:rPr>
        <w:t>ک</w:t>
      </w:r>
      <w:r w:rsidR="00245244" w:rsidRPr="001C5EA6">
        <w:rPr>
          <w:rFonts w:hint="cs"/>
          <w:rtl/>
        </w:rPr>
        <w:t>ل</w:t>
      </w:r>
      <w:r w:rsidR="003231C0" w:rsidRPr="001C5EA6">
        <w:rPr>
          <w:rFonts w:hint="cs"/>
          <w:rtl/>
        </w:rPr>
        <w:t>ی</w:t>
      </w:r>
      <w:r w:rsidR="00245244" w:rsidRPr="001C5EA6">
        <w:rPr>
          <w:rFonts w:hint="cs"/>
          <w:rtl/>
        </w:rPr>
        <w:t>سا هر انج</w:t>
      </w:r>
      <w:r w:rsidR="003231C0" w:rsidRPr="001C5EA6">
        <w:rPr>
          <w:rFonts w:hint="cs"/>
          <w:rtl/>
        </w:rPr>
        <w:t>ی</w:t>
      </w:r>
      <w:r w:rsidR="00245244" w:rsidRPr="001C5EA6">
        <w:rPr>
          <w:rFonts w:hint="cs"/>
          <w:rtl/>
        </w:rPr>
        <w:t>ل</w:t>
      </w:r>
      <w:r w:rsidR="003231C0" w:rsidRPr="001C5EA6">
        <w:rPr>
          <w:rFonts w:hint="cs"/>
          <w:rtl/>
        </w:rPr>
        <w:t>ی</w:t>
      </w:r>
      <w:r w:rsidR="00245244" w:rsidRPr="001C5EA6">
        <w:rPr>
          <w:rFonts w:hint="cs"/>
          <w:rtl/>
        </w:rPr>
        <w:t xml:space="preserve"> را </w:t>
      </w:r>
      <w:r w:rsidR="003231C0" w:rsidRPr="001C5EA6">
        <w:rPr>
          <w:rFonts w:hint="cs"/>
          <w:rtl/>
        </w:rPr>
        <w:t>ک</w:t>
      </w:r>
      <w:r w:rsidR="00245244" w:rsidRPr="001C5EA6">
        <w:rPr>
          <w:rFonts w:hint="cs"/>
          <w:rtl/>
        </w:rPr>
        <w:t>ه برخلاف م</w:t>
      </w:r>
      <w:r w:rsidR="003231C0" w:rsidRPr="001C5EA6">
        <w:rPr>
          <w:rFonts w:hint="cs"/>
          <w:rtl/>
        </w:rPr>
        <w:t>ی</w:t>
      </w:r>
      <w:r w:rsidR="00245244" w:rsidRPr="001C5EA6">
        <w:rPr>
          <w:rFonts w:hint="cs"/>
          <w:rtl/>
        </w:rPr>
        <w:t>ل خود تشخ</w:t>
      </w:r>
      <w:r w:rsidR="003231C0" w:rsidRPr="001C5EA6">
        <w:rPr>
          <w:rFonts w:hint="cs"/>
          <w:rtl/>
        </w:rPr>
        <w:t>ی</w:t>
      </w:r>
      <w:r w:rsidR="00245244" w:rsidRPr="001C5EA6">
        <w:rPr>
          <w:rFonts w:hint="cs"/>
          <w:rtl/>
        </w:rPr>
        <w:t xml:space="preserve">ص داد از صحنه بدر </w:t>
      </w:r>
      <w:r w:rsidR="003231C0" w:rsidRPr="001C5EA6">
        <w:rPr>
          <w:rFonts w:hint="cs"/>
          <w:rtl/>
        </w:rPr>
        <w:t>ک</w:t>
      </w:r>
      <w:r w:rsidR="00245244" w:rsidRPr="001C5EA6">
        <w:rPr>
          <w:rFonts w:hint="cs"/>
          <w:rtl/>
        </w:rPr>
        <w:t>رد و تنها انج</w:t>
      </w:r>
      <w:r w:rsidR="003231C0" w:rsidRPr="001C5EA6">
        <w:rPr>
          <w:rFonts w:hint="cs"/>
          <w:rtl/>
        </w:rPr>
        <w:t>ی</w:t>
      </w:r>
      <w:r w:rsidRPr="001C5EA6">
        <w:rPr>
          <w:rFonts w:hint="cs"/>
          <w:rtl/>
        </w:rPr>
        <w:t>ل</w:t>
      </w:r>
      <w:r w:rsidR="001C5EA6">
        <w:rPr>
          <w:rFonts w:hint="eastAsia"/>
          <w:rtl/>
        </w:rPr>
        <w:t>‌</w:t>
      </w:r>
      <w:r w:rsidRPr="001C5EA6">
        <w:rPr>
          <w:rFonts w:hint="cs"/>
          <w:rtl/>
        </w:rPr>
        <w:t>ها</w:t>
      </w:r>
      <w:r w:rsidR="003231C0" w:rsidRPr="001C5EA6">
        <w:rPr>
          <w:rFonts w:hint="cs"/>
          <w:rtl/>
        </w:rPr>
        <w:t>ی</w:t>
      </w:r>
      <w:r w:rsidRPr="001C5EA6">
        <w:rPr>
          <w:rFonts w:hint="cs"/>
          <w:rtl/>
        </w:rPr>
        <w:t xml:space="preserve"> چهارگانه‌</w:t>
      </w:r>
      <w:r w:rsidR="003231C0" w:rsidRPr="001C5EA6">
        <w:rPr>
          <w:rFonts w:hint="cs"/>
          <w:rtl/>
        </w:rPr>
        <w:t>ی</w:t>
      </w:r>
      <w:r w:rsidRPr="001C5EA6">
        <w:rPr>
          <w:rFonts w:hint="cs"/>
          <w:rtl/>
        </w:rPr>
        <w:t xml:space="preserve"> معروف امروز</w:t>
      </w:r>
      <w:r w:rsidR="003231C0" w:rsidRPr="001C5EA6">
        <w:rPr>
          <w:rFonts w:hint="cs"/>
          <w:rtl/>
        </w:rPr>
        <w:t>ی</w:t>
      </w:r>
      <w:r w:rsidRPr="001C5EA6">
        <w:rPr>
          <w:rFonts w:hint="cs"/>
          <w:rtl/>
        </w:rPr>
        <w:t xml:space="preserve"> مور</w:t>
      </w:r>
      <w:r w:rsidR="00245244" w:rsidRPr="001C5EA6">
        <w:rPr>
          <w:rFonts w:hint="cs"/>
          <w:rtl/>
        </w:rPr>
        <w:t>د تا</w:t>
      </w:r>
      <w:r w:rsidR="003231C0" w:rsidRPr="001C5EA6">
        <w:rPr>
          <w:rFonts w:hint="cs"/>
          <w:rtl/>
        </w:rPr>
        <w:t>یی</w:t>
      </w:r>
      <w:r w:rsidR="00245244" w:rsidRPr="001C5EA6">
        <w:rPr>
          <w:rFonts w:hint="cs"/>
          <w:rtl/>
        </w:rPr>
        <w:t xml:space="preserve">د </w:t>
      </w:r>
      <w:r w:rsidR="003231C0" w:rsidRPr="001C5EA6">
        <w:rPr>
          <w:rFonts w:hint="cs"/>
          <w:rtl/>
        </w:rPr>
        <w:t>ک</w:t>
      </w:r>
      <w:r w:rsidR="00245244" w:rsidRPr="001C5EA6">
        <w:rPr>
          <w:rFonts w:hint="cs"/>
          <w:rtl/>
        </w:rPr>
        <w:t>ل</w:t>
      </w:r>
      <w:r w:rsidR="003231C0" w:rsidRPr="001C5EA6">
        <w:rPr>
          <w:rFonts w:hint="cs"/>
          <w:rtl/>
        </w:rPr>
        <w:t>ی</w:t>
      </w:r>
      <w:r w:rsidR="00245244" w:rsidRPr="001C5EA6">
        <w:rPr>
          <w:rFonts w:hint="cs"/>
          <w:rtl/>
        </w:rPr>
        <w:t xml:space="preserve">سا واقع شدند </w:t>
      </w:r>
      <w:r w:rsidR="003231C0" w:rsidRPr="001C5EA6">
        <w:rPr>
          <w:rFonts w:hint="cs"/>
          <w:rtl/>
        </w:rPr>
        <w:t>ک</w:t>
      </w:r>
      <w:r w:rsidR="00245244" w:rsidRPr="001C5EA6">
        <w:rPr>
          <w:rFonts w:hint="cs"/>
          <w:rtl/>
        </w:rPr>
        <w:t>ه</w:t>
      </w:r>
      <w:r w:rsidR="003231C0" w:rsidRPr="001C5EA6">
        <w:rPr>
          <w:rFonts w:hint="cs"/>
          <w:rtl/>
        </w:rPr>
        <w:t xml:space="preserve"> آن‌ها </w:t>
      </w:r>
      <w:r w:rsidR="00245244" w:rsidRPr="001C5EA6">
        <w:rPr>
          <w:rFonts w:hint="cs"/>
          <w:rtl/>
        </w:rPr>
        <w:t>ن</w:t>
      </w:r>
      <w:r w:rsidR="003231C0" w:rsidRPr="001C5EA6">
        <w:rPr>
          <w:rFonts w:hint="cs"/>
          <w:rtl/>
        </w:rPr>
        <w:t>ی</w:t>
      </w:r>
      <w:r w:rsidR="00245244" w:rsidRPr="001C5EA6">
        <w:rPr>
          <w:rFonts w:hint="cs"/>
          <w:rtl/>
        </w:rPr>
        <w:t>ز از نظر سند منقطع بوده و مؤلف حق</w:t>
      </w:r>
      <w:r w:rsidR="003231C0" w:rsidRPr="001C5EA6">
        <w:rPr>
          <w:rFonts w:hint="cs"/>
          <w:rtl/>
        </w:rPr>
        <w:t>ی</w:t>
      </w:r>
      <w:r w:rsidR="00245244" w:rsidRPr="001C5EA6">
        <w:rPr>
          <w:rFonts w:hint="cs"/>
          <w:rtl/>
        </w:rPr>
        <w:t>ق</w:t>
      </w:r>
      <w:r w:rsidR="003231C0" w:rsidRPr="001C5EA6">
        <w:rPr>
          <w:rFonts w:hint="cs"/>
          <w:rtl/>
        </w:rPr>
        <w:t xml:space="preserve">ی آن‌ها </w:t>
      </w:r>
      <w:r w:rsidR="00245244" w:rsidRPr="001C5EA6">
        <w:rPr>
          <w:rFonts w:hint="cs"/>
          <w:rtl/>
        </w:rPr>
        <w:t>معلوم ن</w:t>
      </w:r>
      <w:r w:rsidR="003231C0" w:rsidRPr="001C5EA6">
        <w:rPr>
          <w:rFonts w:hint="cs"/>
          <w:rtl/>
        </w:rPr>
        <w:t>ی</w:t>
      </w:r>
      <w:r w:rsidR="00245244" w:rsidRPr="001C5EA6">
        <w:rPr>
          <w:rFonts w:hint="cs"/>
          <w:rtl/>
        </w:rPr>
        <w:t>ست. بعض</w:t>
      </w:r>
      <w:r w:rsidR="003231C0" w:rsidRPr="001C5EA6">
        <w:rPr>
          <w:rFonts w:hint="cs"/>
          <w:rtl/>
        </w:rPr>
        <w:t>ی</w:t>
      </w:r>
      <w:r w:rsidR="00245244" w:rsidRPr="001C5EA6">
        <w:rPr>
          <w:rFonts w:hint="cs"/>
          <w:rtl/>
        </w:rPr>
        <w:t xml:space="preserve"> ترجمه شده و از نظر د</w:t>
      </w:r>
      <w:r w:rsidR="003231C0" w:rsidRPr="001C5EA6">
        <w:rPr>
          <w:rFonts w:hint="cs"/>
          <w:rtl/>
        </w:rPr>
        <w:t>ی</w:t>
      </w:r>
      <w:r w:rsidR="00245244" w:rsidRPr="001C5EA6">
        <w:rPr>
          <w:rFonts w:hint="cs"/>
          <w:rtl/>
        </w:rPr>
        <w:t>ن</w:t>
      </w:r>
      <w:r w:rsidR="003231C0" w:rsidRPr="001C5EA6">
        <w:rPr>
          <w:rFonts w:hint="cs"/>
          <w:rtl/>
        </w:rPr>
        <w:t>ی</w:t>
      </w:r>
      <w:r w:rsidR="00245244" w:rsidRPr="001C5EA6">
        <w:rPr>
          <w:rFonts w:hint="cs"/>
          <w:rtl/>
        </w:rPr>
        <w:t xml:space="preserve"> و صداقت مورد اطم</w:t>
      </w:r>
      <w:r w:rsidR="003231C0" w:rsidRPr="001C5EA6">
        <w:rPr>
          <w:rFonts w:hint="cs"/>
          <w:rtl/>
        </w:rPr>
        <w:t>ی</w:t>
      </w:r>
      <w:r w:rsidR="00245244" w:rsidRPr="001C5EA6">
        <w:rPr>
          <w:rFonts w:hint="cs"/>
          <w:rtl/>
        </w:rPr>
        <w:t>نان ن</w:t>
      </w:r>
      <w:r w:rsidR="003231C0" w:rsidRPr="001C5EA6">
        <w:rPr>
          <w:rFonts w:hint="cs"/>
          <w:rtl/>
        </w:rPr>
        <w:t>ی</w:t>
      </w:r>
      <w:r w:rsidR="00245244" w:rsidRPr="001C5EA6">
        <w:rPr>
          <w:rFonts w:hint="cs"/>
          <w:rtl/>
        </w:rPr>
        <w:t>ستند و ب</w:t>
      </w:r>
      <w:r w:rsidR="003231C0" w:rsidRPr="001C5EA6">
        <w:rPr>
          <w:rFonts w:hint="cs"/>
          <w:rtl/>
        </w:rPr>
        <w:t>ی</w:t>
      </w:r>
      <w:r w:rsidR="00245244" w:rsidRPr="001C5EA6">
        <w:rPr>
          <w:rFonts w:hint="cs"/>
          <w:rtl/>
        </w:rPr>
        <w:t>ن</w:t>
      </w:r>
      <w:r w:rsidR="003231C0" w:rsidRPr="001C5EA6">
        <w:rPr>
          <w:rFonts w:hint="cs"/>
          <w:rtl/>
        </w:rPr>
        <w:t xml:space="preserve"> آن‌ها </w:t>
      </w:r>
      <w:r w:rsidR="00245244" w:rsidRPr="001C5EA6">
        <w:rPr>
          <w:rFonts w:hint="cs"/>
          <w:rtl/>
        </w:rPr>
        <w:t>اختلاف شد</w:t>
      </w:r>
      <w:r w:rsidR="003231C0" w:rsidRPr="001C5EA6">
        <w:rPr>
          <w:rFonts w:hint="cs"/>
          <w:rtl/>
        </w:rPr>
        <w:t>ی</w:t>
      </w:r>
      <w:r w:rsidR="00245244" w:rsidRPr="001C5EA6">
        <w:rPr>
          <w:rFonts w:hint="cs"/>
          <w:rtl/>
        </w:rPr>
        <w:t xml:space="preserve">د وجود دارد </w:t>
      </w:r>
      <w:r w:rsidR="003231C0" w:rsidRPr="001C5EA6">
        <w:rPr>
          <w:rFonts w:hint="cs"/>
          <w:rtl/>
        </w:rPr>
        <w:t>ک</w:t>
      </w:r>
      <w:r w:rsidR="00245244" w:rsidRPr="001C5EA6">
        <w:rPr>
          <w:rFonts w:hint="cs"/>
          <w:rtl/>
        </w:rPr>
        <w:t>ه نم</w:t>
      </w:r>
      <w:r w:rsidR="003231C0" w:rsidRPr="001C5EA6">
        <w:rPr>
          <w:rFonts w:hint="cs"/>
          <w:rtl/>
        </w:rPr>
        <w:t>ی</w:t>
      </w:r>
      <w:r w:rsidR="00245244" w:rsidRPr="001C5EA6">
        <w:rPr>
          <w:rFonts w:hint="cs"/>
          <w:rtl/>
        </w:rPr>
        <w:t>‌توان ب</w:t>
      </w:r>
      <w:r w:rsidR="003231C0" w:rsidRPr="001C5EA6">
        <w:rPr>
          <w:rFonts w:hint="cs"/>
          <w:rtl/>
        </w:rPr>
        <w:t>ی</w:t>
      </w:r>
      <w:r w:rsidR="00245244" w:rsidRPr="001C5EA6">
        <w:rPr>
          <w:rFonts w:hint="cs"/>
          <w:rtl/>
        </w:rPr>
        <w:t>ن</w:t>
      </w:r>
      <w:r w:rsidR="003231C0" w:rsidRPr="001C5EA6">
        <w:rPr>
          <w:rFonts w:hint="cs"/>
          <w:rtl/>
        </w:rPr>
        <w:t xml:space="preserve"> آن‌ها </w:t>
      </w:r>
      <w:r w:rsidR="00245244" w:rsidRPr="001C5EA6">
        <w:rPr>
          <w:rFonts w:hint="cs"/>
          <w:rtl/>
        </w:rPr>
        <w:t>توف</w:t>
      </w:r>
      <w:r w:rsidR="003231C0" w:rsidRPr="001C5EA6">
        <w:rPr>
          <w:rFonts w:hint="cs"/>
          <w:rtl/>
        </w:rPr>
        <w:t>ی</w:t>
      </w:r>
      <w:r w:rsidR="00245244" w:rsidRPr="001C5EA6">
        <w:rPr>
          <w:rFonts w:hint="cs"/>
          <w:rtl/>
        </w:rPr>
        <w:t>ق ا</w:t>
      </w:r>
      <w:r w:rsidR="003231C0" w:rsidRPr="001C5EA6">
        <w:rPr>
          <w:rFonts w:hint="cs"/>
          <w:rtl/>
        </w:rPr>
        <w:t>ی</w:t>
      </w:r>
      <w:r w:rsidR="00245244" w:rsidRPr="001C5EA6">
        <w:rPr>
          <w:rFonts w:hint="cs"/>
          <w:rtl/>
        </w:rPr>
        <w:t xml:space="preserve">جاد </w:t>
      </w:r>
      <w:r w:rsidR="003231C0" w:rsidRPr="001C5EA6">
        <w:rPr>
          <w:rFonts w:hint="cs"/>
          <w:rtl/>
        </w:rPr>
        <w:t>ک</w:t>
      </w:r>
      <w:r w:rsidR="00245244" w:rsidRPr="001C5EA6">
        <w:rPr>
          <w:rFonts w:hint="cs"/>
          <w:rtl/>
        </w:rPr>
        <w:t>رد. لذا در صو</w:t>
      </w:r>
      <w:r w:rsidRPr="001C5EA6">
        <w:rPr>
          <w:rFonts w:hint="cs"/>
          <w:rtl/>
        </w:rPr>
        <w:t xml:space="preserve">رت صحت </w:t>
      </w:r>
      <w:r w:rsidR="003231C0" w:rsidRPr="001C5EA6">
        <w:rPr>
          <w:rFonts w:hint="cs"/>
          <w:rtl/>
        </w:rPr>
        <w:t>یکی</w:t>
      </w:r>
      <w:r w:rsidRPr="001C5EA6">
        <w:rPr>
          <w:rFonts w:hint="cs"/>
          <w:rtl/>
        </w:rPr>
        <w:t xml:space="preserve"> بطلان د</w:t>
      </w:r>
      <w:r w:rsidR="003231C0" w:rsidRPr="001C5EA6">
        <w:rPr>
          <w:rFonts w:hint="cs"/>
          <w:rtl/>
        </w:rPr>
        <w:t>ی</w:t>
      </w:r>
      <w:r w:rsidRPr="001C5EA6">
        <w:rPr>
          <w:rFonts w:hint="cs"/>
          <w:rtl/>
        </w:rPr>
        <w:t>گر</w:t>
      </w:r>
      <w:r w:rsidR="003231C0" w:rsidRPr="001C5EA6">
        <w:rPr>
          <w:rFonts w:hint="cs"/>
          <w:rtl/>
        </w:rPr>
        <w:t>ی</w:t>
      </w:r>
      <w:r w:rsidRPr="001C5EA6">
        <w:rPr>
          <w:rFonts w:hint="cs"/>
          <w:rtl/>
        </w:rPr>
        <w:t xml:space="preserve"> قطع</w:t>
      </w:r>
      <w:r w:rsidR="003231C0" w:rsidRPr="001C5EA6">
        <w:rPr>
          <w:rFonts w:hint="cs"/>
          <w:rtl/>
        </w:rPr>
        <w:t>ی</w:t>
      </w:r>
      <w:r w:rsidRPr="001C5EA6">
        <w:rPr>
          <w:rFonts w:hint="cs"/>
          <w:rtl/>
        </w:rPr>
        <w:t xml:space="preserve"> است»</w:t>
      </w:r>
      <w:r w:rsidR="00245244" w:rsidRPr="00B813E3">
        <w:rPr>
          <w:rStyle w:val="FootnoteReference"/>
          <w:rFonts w:ascii="Tahoma" w:hAnsi="Tahoma"/>
          <w:rtl/>
        </w:rPr>
        <w:footnoteReference w:id="522"/>
      </w:r>
      <w:r w:rsidRPr="001C5EA6">
        <w:rPr>
          <w:rFonts w:hint="cs"/>
          <w:rtl/>
        </w:rPr>
        <w:t>.</w:t>
      </w:r>
    </w:p>
    <w:p w:rsidR="00245244" w:rsidRPr="00D755F5" w:rsidRDefault="00F165F7" w:rsidP="00D755F5">
      <w:pPr>
        <w:pStyle w:val="a4"/>
        <w:rPr>
          <w:rtl/>
        </w:rPr>
      </w:pPr>
      <w:r w:rsidRPr="00D755F5">
        <w:rPr>
          <w:rFonts w:hint="cs"/>
          <w:rtl/>
        </w:rPr>
        <w:t>انج</w:t>
      </w:r>
      <w:r w:rsidR="003231C0" w:rsidRPr="00D755F5">
        <w:rPr>
          <w:rFonts w:hint="cs"/>
          <w:rtl/>
        </w:rPr>
        <w:t>ی</w:t>
      </w:r>
      <w:r w:rsidRPr="00D755F5">
        <w:rPr>
          <w:rFonts w:hint="cs"/>
          <w:rtl/>
        </w:rPr>
        <w:t>ل</w:t>
      </w:r>
      <w:r w:rsidR="001C5EA6" w:rsidRPr="00D755F5">
        <w:rPr>
          <w:rFonts w:hint="eastAsia"/>
          <w:rtl/>
        </w:rPr>
        <w:t>‌</w:t>
      </w:r>
      <w:r w:rsidRPr="00D755F5">
        <w:rPr>
          <w:rFonts w:hint="cs"/>
          <w:rtl/>
        </w:rPr>
        <w:t>ها</w:t>
      </w:r>
      <w:r w:rsidR="003231C0" w:rsidRPr="00D755F5">
        <w:rPr>
          <w:rFonts w:hint="cs"/>
          <w:rtl/>
        </w:rPr>
        <w:t>ی</w:t>
      </w:r>
      <w:r w:rsidRPr="00D755F5">
        <w:rPr>
          <w:rFonts w:hint="cs"/>
          <w:rtl/>
        </w:rPr>
        <w:t xml:space="preserve"> </w:t>
      </w:r>
      <w:r w:rsidR="003231C0" w:rsidRPr="00D755F5">
        <w:rPr>
          <w:rFonts w:hint="cs"/>
          <w:rtl/>
        </w:rPr>
        <w:t>ک</w:t>
      </w:r>
      <w:r w:rsidRPr="00D755F5">
        <w:rPr>
          <w:rFonts w:hint="cs"/>
          <w:rtl/>
        </w:rPr>
        <w:t>نون</w:t>
      </w:r>
      <w:r w:rsidR="003231C0" w:rsidRPr="00D755F5">
        <w:rPr>
          <w:rFonts w:hint="cs"/>
          <w:rtl/>
        </w:rPr>
        <w:t>ی</w:t>
      </w:r>
      <w:r w:rsidRPr="00D755F5">
        <w:rPr>
          <w:rFonts w:hint="cs"/>
          <w:rtl/>
        </w:rPr>
        <w:t xml:space="preserve"> تأ</w:t>
      </w:r>
      <w:r w:rsidR="00245244" w:rsidRPr="00D755F5">
        <w:rPr>
          <w:rFonts w:hint="cs"/>
          <w:rtl/>
        </w:rPr>
        <w:t>ل</w:t>
      </w:r>
      <w:r w:rsidR="003231C0" w:rsidRPr="00D755F5">
        <w:rPr>
          <w:rFonts w:hint="cs"/>
          <w:rtl/>
        </w:rPr>
        <w:t>ی</w:t>
      </w:r>
      <w:r w:rsidR="00245244" w:rsidRPr="00D755F5">
        <w:rPr>
          <w:rFonts w:hint="cs"/>
          <w:rtl/>
        </w:rPr>
        <w:t>فات تار</w:t>
      </w:r>
      <w:r w:rsidR="003231C0" w:rsidRPr="00D755F5">
        <w:rPr>
          <w:rFonts w:hint="cs"/>
          <w:rtl/>
        </w:rPr>
        <w:t>ی</w:t>
      </w:r>
      <w:r w:rsidR="00245244" w:rsidRPr="00D755F5">
        <w:rPr>
          <w:rFonts w:hint="cs"/>
          <w:rtl/>
        </w:rPr>
        <w:t>خ</w:t>
      </w:r>
      <w:r w:rsidR="003231C0" w:rsidRPr="00D755F5">
        <w:rPr>
          <w:rFonts w:hint="cs"/>
          <w:rtl/>
        </w:rPr>
        <w:t>ی</w:t>
      </w:r>
      <w:r w:rsidR="00245244" w:rsidRPr="00D755F5">
        <w:rPr>
          <w:rFonts w:hint="cs"/>
          <w:rtl/>
        </w:rPr>
        <w:t xml:space="preserve"> تدو</w:t>
      </w:r>
      <w:r w:rsidR="003231C0" w:rsidRPr="00D755F5">
        <w:rPr>
          <w:rFonts w:hint="cs"/>
          <w:rtl/>
        </w:rPr>
        <w:t>ی</w:t>
      </w:r>
      <w:r w:rsidR="00245244" w:rsidRPr="00D755F5">
        <w:rPr>
          <w:rFonts w:hint="cs"/>
          <w:rtl/>
        </w:rPr>
        <w:t>ن شده پ</w:t>
      </w:r>
      <w:r w:rsidR="003231C0" w:rsidRPr="00D755F5">
        <w:rPr>
          <w:rFonts w:hint="cs"/>
          <w:rtl/>
        </w:rPr>
        <w:t>ی</w:t>
      </w:r>
      <w:r w:rsidR="00245244" w:rsidRPr="00D755F5">
        <w:rPr>
          <w:rFonts w:hint="cs"/>
          <w:rtl/>
        </w:rPr>
        <w:t>رامون حضرت مر</w:t>
      </w:r>
      <w:r w:rsidR="003231C0" w:rsidRPr="00D755F5">
        <w:rPr>
          <w:rFonts w:hint="cs"/>
          <w:rtl/>
        </w:rPr>
        <w:t>ی</w:t>
      </w:r>
      <w:r w:rsidR="00245244" w:rsidRPr="00D755F5">
        <w:rPr>
          <w:rFonts w:hint="cs"/>
          <w:rtl/>
        </w:rPr>
        <w:t>م و ع</w:t>
      </w:r>
      <w:r w:rsidR="003231C0" w:rsidRPr="00D755F5">
        <w:rPr>
          <w:rFonts w:hint="cs"/>
          <w:rtl/>
        </w:rPr>
        <w:t>ی</w:t>
      </w:r>
      <w:r w:rsidR="00245244" w:rsidRPr="00D755F5">
        <w:rPr>
          <w:rFonts w:hint="cs"/>
          <w:rtl/>
        </w:rPr>
        <w:t>س</w:t>
      </w:r>
      <w:r w:rsidR="003231C0" w:rsidRPr="00D755F5">
        <w:rPr>
          <w:rFonts w:hint="cs"/>
          <w:rtl/>
        </w:rPr>
        <w:t>ی</w:t>
      </w:r>
      <w:r w:rsidR="00245244" w:rsidRPr="00D755F5">
        <w:rPr>
          <w:rFonts w:hint="cs"/>
          <w:rtl/>
        </w:rPr>
        <w:t xml:space="preserve"> هستند و وقا</w:t>
      </w:r>
      <w:r w:rsidR="003231C0" w:rsidRPr="00D755F5">
        <w:rPr>
          <w:rFonts w:hint="cs"/>
          <w:rtl/>
        </w:rPr>
        <w:t>ی</w:t>
      </w:r>
      <w:r w:rsidR="00245244" w:rsidRPr="00D755F5">
        <w:rPr>
          <w:rFonts w:hint="cs"/>
          <w:rtl/>
        </w:rPr>
        <w:t>ع زندگ</w:t>
      </w:r>
      <w:r w:rsidR="003231C0" w:rsidRPr="00D755F5">
        <w:rPr>
          <w:rFonts w:hint="cs"/>
          <w:rtl/>
        </w:rPr>
        <w:t>ی</w:t>
      </w:r>
      <w:r w:rsidR="00245244" w:rsidRPr="00D755F5">
        <w:rPr>
          <w:rFonts w:hint="cs"/>
          <w:rtl/>
        </w:rPr>
        <w:t xml:space="preserve"> حضرت را از بدو تولد تا انتها</w:t>
      </w:r>
      <w:r w:rsidR="003231C0" w:rsidRPr="00D755F5">
        <w:rPr>
          <w:rFonts w:hint="cs"/>
          <w:rtl/>
        </w:rPr>
        <w:t>ی</w:t>
      </w:r>
      <w:r w:rsidR="00245244" w:rsidRPr="00D755F5">
        <w:rPr>
          <w:rFonts w:hint="cs"/>
          <w:rtl/>
        </w:rPr>
        <w:t xml:space="preserve"> ح</w:t>
      </w:r>
      <w:r w:rsidR="003231C0" w:rsidRPr="00D755F5">
        <w:rPr>
          <w:rFonts w:hint="cs"/>
          <w:rtl/>
        </w:rPr>
        <w:t>ی</w:t>
      </w:r>
      <w:r w:rsidR="00245244" w:rsidRPr="00D755F5">
        <w:rPr>
          <w:rFonts w:hint="cs"/>
          <w:rtl/>
        </w:rPr>
        <w:t>ات زم</w:t>
      </w:r>
      <w:r w:rsidR="003231C0" w:rsidRPr="00D755F5">
        <w:rPr>
          <w:rFonts w:hint="cs"/>
          <w:rtl/>
        </w:rPr>
        <w:t>ی</w:t>
      </w:r>
      <w:r w:rsidR="00245244" w:rsidRPr="00D755F5">
        <w:rPr>
          <w:rFonts w:hint="cs"/>
          <w:rtl/>
        </w:rPr>
        <w:t>ن</w:t>
      </w:r>
      <w:r w:rsidR="003231C0" w:rsidRPr="00D755F5">
        <w:rPr>
          <w:rFonts w:hint="cs"/>
          <w:rtl/>
        </w:rPr>
        <w:t>ی</w:t>
      </w:r>
      <w:r w:rsidR="00245244" w:rsidRPr="00D755F5">
        <w:rPr>
          <w:rFonts w:hint="cs"/>
          <w:rtl/>
        </w:rPr>
        <w:t>‌اش طبق عقا</w:t>
      </w:r>
      <w:r w:rsidR="003231C0" w:rsidRPr="00D755F5">
        <w:rPr>
          <w:rFonts w:hint="cs"/>
          <w:rtl/>
        </w:rPr>
        <w:t>ی</w:t>
      </w:r>
      <w:r w:rsidR="00245244" w:rsidRPr="00D755F5">
        <w:rPr>
          <w:rFonts w:hint="cs"/>
          <w:rtl/>
        </w:rPr>
        <w:t>د خود به تصو</w:t>
      </w:r>
      <w:r w:rsidR="003231C0" w:rsidRPr="00D755F5">
        <w:rPr>
          <w:rFonts w:hint="cs"/>
          <w:rtl/>
        </w:rPr>
        <w:t>ی</w:t>
      </w:r>
      <w:r w:rsidR="00245244" w:rsidRPr="00D755F5">
        <w:rPr>
          <w:rFonts w:hint="cs"/>
          <w:rtl/>
        </w:rPr>
        <w:t xml:space="preserve">ر </w:t>
      </w:r>
      <w:r w:rsidR="003231C0" w:rsidRPr="00D755F5">
        <w:rPr>
          <w:rFonts w:hint="cs"/>
          <w:rtl/>
        </w:rPr>
        <w:t>ک</w:t>
      </w:r>
      <w:r w:rsidR="00245244" w:rsidRPr="00D755F5">
        <w:rPr>
          <w:rFonts w:hint="cs"/>
          <w:rtl/>
        </w:rPr>
        <w:t>ش</w:t>
      </w:r>
      <w:r w:rsidR="003231C0" w:rsidRPr="00D755F5">
        <w:rPr>
          <w:rFonts w:hint="cs"/>
          <w:rtl/>
        </w:rPr>
        <w:t>ی</w:t>
      </w:r>
      <w:r w:rsidR="00245244" w:rsidRPr="00D755F5">
        <w:rPr>
          <w:rFonts w:hint="cs"/>
          <w:rtl/>
        </w:rPr>
        <w:t>ده‌اند چنانچه حاو</w:t>
      </w:r>
      <w:r w:rsidR="003231C0" w:rsidRPr="00D755F5">
        <w:rPr>
          <w:rFonts w:hint="cs"/>
          <w:rtl/>
        </w:rPr>
        <w:t>ی</w:t>
      </w:r>
      <w:r w:rsidR="00245244" w:rsidRPr="00D755F5">
        <w:rPr>
          <w:rFonts w:hint="cs"/>
          <w:rtl/>
        </w:rPr>
        <w:t xml:space="preserve"> اخبار و روا</w:t>
      </w:r>
      <w:r w:rsidR="003231C0" w:rsidRPr="00D755F5">
        <w:rPr>
          <w:rFonts w:hint="cs"/>
          <w:rtl/>
        </w:rPr>
        <w:t>ی</w:t>
      </w:r>
      <w:r w:rsidR="00245244" w:rsidRPr="00D755F5">
        <w:rPr>
          <w:rFonts w:hint="cs"/>
          <w:rtl/>
        </w:rPr>
        <w:t>ات</w:t>
      </w:r>
      <w:r w:rsidR="003231C0" w:rsidRPr="00D755F5">
        <w:rPr>
          <w:rFonts w:hint="cs"/>
          <w:rtl/>
        </w:rPr>
        <w:t>ی</w:t>
      </w:r>
      <w:r w:rsidR="00245244" w:rsidRPr="00D755F5">
        <w:rPr>
          <w:rFonts w:hint="cs"/>
          <w:rtl/>
        </w:rPr>
        <w:t xml:space="preserve"> پ</w:t>
      </w:r>
      <w:r w:rsidR="003231C0" w:rsidRPr="00D755F5">
        <w:rPr>
          <w:rFonts w:hint="cs"/>
          <w:rtl/>
        </w:rPr>
        <w:t>ی</w:t>
      </w:r>
      <w:r w:rsidR="00245244" w:rsidRPr="00D755F5">
        <w:rPr>
          <w:rFonts w:hint="cs"/>
          <w:rtl/>
        </w:rPr>
        <w:t>رامون زندگ</w:t>
      </w:r>
      <w:r w:rsidR="003231C0" w:rsidRPr="00D755F5">
        <w:rPr>
          <w:rFonts w:hint="cs"/>
          <w:rtl/>
        </w:rPr>
        <w:t>ی</w:t>
      </w:r>
      <w:r w:rsidR="00245244" w:rsidRPr="00D755F5">
        <w:rPr>
          <w:rFonts w:hint="cs"/>
          <w:rtl/>
        </w:rPr>
        <w:t xml:space="preserve"> حضرت (</w:t>
      </w:r>
      <w:r w:rsidR="003231C0" w:rsidRPr="00D755F5">
        <w:rPr>
          <w:rFonts w:hint="cs"/>
          <w:rtl/>
        </w:rPr>
        <w:t>ی</w:t>
      </w:r>
      <w:r w:rsidR="00245244" w:rsidRPr="00D755F5">
        <w:rPr>
          <w:rFonts w:hint="cs"/>
          <w:rtl/>
        </w:rPr>
        <w:t xml:space="preserve">وحنا معمدان) </w:t>
      </w:r>
      <w:r w:rsidR="003231C0" w:rsidRPr="00D755F5">
        <w:rPr>
          <w:rFonts w:hint="cs"/>
          <w:rtl/>
        </w:rPr>
        <w:t>ی</w:t>
      </w:r>
      <w:r w:rsidR="00245244" w:rsidRPr="00D755F5">
        <w:rPr>
          <w:rFonts w:hint="cs"/>
          <w:rtl/>
        </w:rPr>
        <w:t>ح</w:t>
      </w:r>
      <w:r w:rsidR="003231C0" w:rsidRPr="00D755F5">
        <w:rPr>
          <w:rFonts w:hint="cs"/>
          <w:rtl/>
        </w:rPr>
        <w:t>یی</w:t>
      </w:r>
      <w:r w:rsidR="00245244" w:rsidRPr="00D755F5">
        <w:rPr>
          <w:rFonts w:hint="cs"/>
          <w:rtl/>
        </w:rPr>
        <w:t xml:space="preserve"> هستند. و ه</w:t>
      </w:r>
      <w:r w:rsidR="003231C0" w:rsidRPr="00D755F5">
        <w:rPr>
          <w:rFonts w:hint="cs"/>
          <w:rtl/>
        </w:rPr>
        <w:t>ی</w:t>
      </w:r>
      <w:r w:rsidR="00245244" w:rsidRPr="00D755F5">
        <w:rPr>
          <w:rFonts w:hint="cs"/>
          <w:rtl/>
        </w:rPr>
        <w:t xml:space="preserve">چ </w:t>
      </w:r>
      <w:r w:rsidR="003231C0" w:rsidRPr="00D755F5">
        <w:rPr>
          <w:rFonts w:hint="cs"/>
          <w:rtl/>
        </w:rPr>
        <w:t>یک</w:t>
      </w:r>
      <w:r w:rsidR="00245244" w:rsidRPr="00D755F5">
        <w:rPr>
          <w:rFonts w:hint="cs"/>
          <w:rtl/>
        </w:rPr>
        <w:t xml:space="preserve"> از ا</w:t>
      </w:r>
      <w:r w:rsidR="003231C0" w:rsidRPr="00D755F5">
        <w:rPr>
          <w:rFonts w:hint="cs"/>
          <w:rtl/>
        </w:rPr>
        <w:t>ی</w:t>
      </w:r>
      <w:r w:rsidR="00245244" w:rsidRPr="00D755F5">
        <w:rPr>
          <w:rFonts w:hint="cs"/>
          <w:rtl/>
        </w:rPr>
        <w:t>ن انج</w:t>
      </w:r>
      <w:r w:rsidR="003231C0" w:rsidRPr="00D755F5">
        <w:rPr>
          <w:rFonts w:hint="cs"/>
          <w:rtl/>
        </w:rPr>
        <w:t>ی</w:t>
      </w:r>
      <w:r w:rsidR="00245244" w:rsidRPr="00D755F5">
        <w:rPr>
          <w:rFonts w:hint="cs"/>
          <w:rtl/>
        </w:rPr>
        <w:t>ل</w:t>
      </w:r>
      <w:r w:rsidR="001C5EA6" w:rsidRPr="00D755F5">
        <w:rPr>
          <w:rFonts w:hint="eastAsia"/>
          <w:rtl/>
        </w:rPr>
        <w:t>‌</w:t>
      </w:r>
      <w:r w:rsidR="00245244" w:rsidRPr="00D755F5">
        <w:rPr>
          <w:rFonts w:hint="cs"/>
          <w:rtl/>
        </w:rPr>
        <w:t>ها در زمان ح</w:t>
      </w:r>
      <w:r w:rsidR="003231C0" w:rsidRPr="00D755F5">
        <w:rPr>
          <w:rFonts w:hint="cs"/>
          <w:rtl/>
        </w:rPr>
        <w:t>ی</w:t>
      </w:r>
      <w:r w:rsidR="00245244" w:rsidRPr="00D755F5">
        <w:rPr>
          <w:rFonts w:hint="cs"/>
          <w:rtl/>
        </w:rPr>
        <w:t>ات ع</w:t>
      </w:r>
      <w:r w:rsidR="003231C0" w:rsidRPr="00D755F5">
        <w:rPr>
          <w:rFonts w:hint="cs"/>
          <w:rtl/>
        </w:rPr>
        <w:t>ی</w:t>
      </w:r>
      <w:r w:rsidR="00245244" w:rsidRPr="00D755F5">
        <w:rPr>
          <w:rFonts w:hint="cs"/>
          <w:rtl/>
        </w:rPr>
        <w:t>س</w:t>
      </w:r>
      <w:r w:rsidR="003231C0" w:rsidRPr="00D755F5">
        <w:rPr>
          <w:rFonts w:hint="cs"/>
          <w:rtl/>
        </w:rPr>
        <w:t>ی</w:t>
      </w:r>
      <w:r w:rsidR="00245244" w:rsidRPr="00D755F5">
        <w:rPr>
          <w:rFonts w:hint="cs"/>
          <w:rtl/>
        </w:rPr>
        <w:t xml:space="preserve"> تأل</w:t>
      </w:r>
      <w:r w:rsidR="003231C0" w:rsidRPr="00D755F5">
        <w:rPr>
          <w:rFonts w:hint="cs"/>
          <w:rtl/>
        </w:rPr>
        <w:t>ی</w:t>
      </w:r>
      <w:r w:rsidR="00245244" w:rsidRPr="00D755F5">
        <w:rPr>
          <w:rFonts w:hint="cs"/>
          <w:rtl/>
        </w:rPr>
        <w:t>ف نشده‌اند بل</w:t>
      </w:r>
      <w:r w:rsidR="003231C0" w:rsidRPr="00D755F5">
        <w:rPr>
          <w:rFonts w:hint="cs"/>
          <w:rtl/>
        </w:rPr>
        <w:t>ک</w:t>
      </w:r>
      <w:r w:rsidR="00245244" w:rsidRPr="00D755F5">
        <w:rPr>
          <w:rFonts w:hint="cs"/>
          <w:rtl/>
        </w:rPr>
        <w:t>ه بعد</w:t>
      </w:r>
      <w:r w:rsidRPr="00D755F5">
        <w:rPr>
          <w:rFonts w:hint="cs"/>
          <w:rtl/>
        </w:rPr>
        <w:t xml:space="preserve"> </w:t>
      </w:r>
      <w:r w:rsidR="00245244" w:rsidRPr="00D755F5">
        <w:rPr>
          <w:rFonts w:hint="cs"/>
          <w:rtl/>
        </w:rPr>
        <w:t>از رفع او به سو</w:t>
      </w:r>
      <w:r w:rsidR="003231C0" w:rsidRPr="00D755F5">
        <w:rPr>
          <w:rFonts w:hint="cs"/>
          <w:rtl/>
        </w:rPr>
        <w:t>ی</w:t>
      </w:r>
      <w:r w:rsidR="00245244" w:rsidRPr="00D755F5">
        <w:rPr>
          <w:rFonts w:hint="cs"/>
          <w:rtl/>
        </w:rPr>
        <w:t xml:space="preserve"> آسمان تدو</w:t>
      </w:r>
      <w:r w:rsidR="003231C0" w:rsidRPr="00D755F5">
        <w:rPr>
          <w:rFonts w:hint="cs"/>
          <w:rtl/>
        </w:rPr>
        <w:t>ی</w:t>
      </w:r>
      <w:r w:rsidR="00245244" w:rsidRPr="00D755F5">
        <w:rPr>
          <w:rFonts w:hint="cs"/>
          <w:rtl/>
        </w:rPr>
        <w:t>ن گرد</w:t>
      </w:r>
      <w:r w:rsidR="003231C0" w:rsidRPr="00D755F5">
        <w:rPr>
          <w:rFonts w:hint="cs"/>
          <w:rtl/>
        </w:rPr>
        <w:t>ی</w:t>
      </w:r>
      <w:r w:rsidR="00245244" w:rsidRPr="00D755F5">
        <w:rPr>
          <w:rFonts w:hint="cs"/>
          <w:rtl/>
        </w:rPr>
        <w:t>ده‌اند.</w:t>
      </w:r>
    </w:p>
    <w:p w:rsidR="00245244" w:rsidRPr="00D755F5" w:rsidRDefault="001C5EA6" w:rsidP="00D755F5">
      <w:pPr>
        <w:numPr>
          <w:ilvl w:val="0"/>
          <w:numId w:val="26"/>
        </w:numPr>
        <w:ind w:left="641" w:hanging="357"/>
        <w:jc w:val="both"/>
        <w:rPr>
          <w:rStyle w:val="Char4"/>
          <w:b w:val="0"/>
          <w:bCs w:val="0"/>
          <w:rtl/>
        </w:rPr>
      </w:pPr>
      <w:r w:rsidRPr="00D755F5">
        <w:rPr>
          <w:rStyle w:val="Char5"/>
          <w:rFonts w:hint="cs"/>
          <w:b w:val="0"/>
          <w:bCs/>
          <w:rtl/>
        </w:rPr>
        <w:t>انج</w:t>
      </w:r>
      <w:r w:rsidR="00F13F69">
        <w:rPr>
          <w:rStyle w:val="Char5"/>
          <w:rFonts w:hint="cs"/>
          <w:b w:val="0"/>
          <w:bCs/>
          <w:rtl/>
        </w:rPr>
        <w:t>ی</w:t>
      </w:r>
      <w:r w:rsidRPr="00D755F5">
        <w:rPr>
          <w:rStyle w:val="Char5"/>
          <w:rFonts w:hint="cs"/>
          <w:b w:val="0"/>
          <w:bCs/>
          <w:rtl/>
        </w:rPr>
        <w:t>ل متی</w:t>
      </w:r>
      <w:r w:rsidR="00245244" w:rsidRPr="00D755F5">
        <w:rPr>
          <w:rStyle w:val="Char5"/>
          <w:rFonts w:hint="cs"/>
          <w:b w:val="0"/>
          <w:bCs/>
          <w:rtl/>
        </w:rPr>
        <w:t>:</w:t>
      </w:r>
      <w:r w:rsidR="00245244" w:rsidRPr="00D755F5">
        <w:rPr>
          <w:rStyle w:val="Char4"/>
          <w:rFonts w:hint="cs"/>
          <w:b w:val="0"/>
          <w:bCs w:val="0"/>
          <w:rtl/>
        </w:rPr>
        <w:t xml:space="preserve"> </w:t>
      </w:r>
      <w:r w:rsidR="003231C0" w:rsidRPr="00D755F5">
        <w:rPr>
          <w:rStyle w:val="Char4"/>
          <w:rFonts w:hint="cs"/>
          <w:b w:val="0"/>
          <w:bCs w:val="0"/>
          <w:rtl/>
        </w:rPr>
        <w:t>ک</w:t>
      </w:r>
      <w:r w:rsidR="00245244" w:rsidRPr="00D755F5">
        <w:rPr>
          <w:rStyle w:val="Char4"/>
          <w:rFonts w:hint="cs"/>
          <w:b w:val="0"/>
          <w:bCs w:val="0"/>
          <w:rtl/>
        </w:rPr>
        <w:t>ه قد</w:t>
      </w:r>
      <w:r w:rsidR="003231C0" w:rsidRPr="00D755F5">
        <w:rPr>
          <w:rStyle w:val="Char4"/>
          <w:rFonts w:hint="cs"/>
          <w:b w:val="0"/>
          <w:bCs w:val="0"/>
          <w:rtl/>
        </w:rPr>
        <w:t>ی</w:t>
      </w:r>
      <w:r w:rsidR="00245244" w:rsidRPr="00D755F5">
        <w:rPr>
          <w:rStyle w:val="Char4"/>
          <w:rFonts w:hint="cs"/>
          <w:b w:val="0"/>
          <w:bCs w:val="0"/>
          <w:rtl/>
        </w:rPr>
        <w:t>م</w:t>
      </w:r>
      <w:r w:rsidR="003231C0" w:rsidRPr="00D755F5">
        <w:rPr>
          <w:rStyle w:val="Char4"/>
          <w:rFonts w:hint="cs"/>
          <w:b w:val="0"/>
          <w:bCs w:val="0"/>
          <w:rtl/>
        </w:rPr>
        <w:t>ی</w:t>
      </w:r>
      <w:r w:rsidR="00245244" w:rsidRPr="00D755F5">
        <w:rPr>
          <w:rStyle w:val="Char4"/>
          <w:rFonts w:hint="cs"/>
          <w:b w:val="0"/>
          <w:bCs w:val="0"/>
          <w:rtl/>
        </w:rPr>
        <w:t>‌تر</w:t>
      </w:r>
      <w:r w:rsidR="003231C0" w:rsidRPr="00D755F5">
        <w:rPr>
          <w:rStyle w:val="Char4"/>
          <w:rFonts w:hint="cs"/>
          <w:b w:val="0"/>
          <w:bCs w:val="0"/>
          <w:rtl/>
        </w:rPr>
        <w:t>ی</w:t>
      </w:r>
      <w:r w:rsidR="00245244" w:rsidRPr="00D755F5">
        <w:rPr>
          <w:rStyle w:val="Char4"/>
          <w:rFonts w:hint="cs"/>
          <w:b w:val="0"/>
          <w:bCs w:val="0"/>
          <w:rtl/>
        </w:rPr>
        <w:t>ن انج</w:t>
      </w:r>
      <w:r w:rsidR="003231C0" w:rsidRPr="00D755F5">
        <w:rPr>
          <w:rStyle w:val="Char4"/>
          <w:rFonts w:hint="cs"/>
          <w:b w:val="0"/>
          <w:bCs w:val="0"/>
          <w:rtl/>
        </w:rPr>
        <w:t>ی</w:t>
      </w:r>
      <w:r w:rsidR="00245244" w:rsidRPr="00D755F5">
        <w:rPr>
          <w:rStyle w:val="Char4"/>
          <w:rFonts w:hint="cs"/>
          <w:b w:val="0"/>
          <w:bCs w:val="0"/>
          <w:rtl/>
        </w:rPr>
        <w:t>ل موجود در ب</w:t>
      </w:r>
      <w:r w:rsidR="003231C0" w:rsidRPr="00D755F5">
        <w:rPr>
          <w:rStyle w:val="Char4"/>
          <w:rFonts w:hint="cs"/>
          <w:b w:val="0"/>
          <w:bCs w:val="0"/>
          <w:rtl/>
        </w:rPr>
        <w:t>ی</w:t>
      </w:r>
      <w:r w:rsidR="00245244" w:rsidRPr="00D755F5">
        <w:rPr>
          <w:rStyle w:val="Char4"/>
          <w:rFonts w:hint="cs"/>
          <w:b w:val="0"/>
          <w:bCs w:val="0"/>
          <w:rtl/>
        </w:rPr>
        <w:t>ن مس</w:t>
      </w:r>
      <w:r w:rsidR="003231C0" w:rsidRPr="00D755F5">
        <w:rPr>
          <w:rStyle w:val="Char4"/>
          <w:rFonts w:hint="cs"/>
          <w:b w:val="0"/>
          <w:bCs w:val="0"/>
          <w:rtl/>
        </w:rPr>
        <w:t>ی</w:t>
      </w:r>
      <w:r w:rsidR="00245244" w:rsidRPr="00D755F5">
        <w:rPr>
          <w:rStyle w:val="Char4"/>
          <w:rFonts w:hint="cs"/>
          <w:b w:val="0"/>
          <w:bCs w:val="0"/>
          <w:rtl/>
        </w:rPr>
        <w:t>ح</w:t>
      </w:r>
      <w:r w:rsidR="003231C0" w:rsidRPr="00D755F5">
        <w:rPr>
          <w:rStyle w:val="Char4"/>
          <w:rFonts w:hint="cs"/>
          <w:b w:val="0"/>
          <w:bCs w:val="0"/>
          <w:rtl/>
        </w:rPr>
        <w:t>ی</w:t>
      </w:r>
      <w:r w:rsidR="00245244" w:rsidRPr="00D755F5">
        <w:rPr>
          <w:rStyle w:val="Char4"/>
          <w:rFonts w:hint="cs"/>
          <w:b w:val="0"/>
          <w:bCs w:val="0"/>
          <w:rtl/>
        </w:rPr>
        <w:t>ان است چهار سال بعد</w:t>
      </w:r>
      <w:r w:rsidR="00F165F7" w:rsidRPr="00D755F5">
        <w:rPr>
          <w:rStyle w:val="Char4"/>
          <w:rFonts w:hint="cs"/>
          <w:b w:val="0"/>
          <w:bCs w:val="0"/>
          <w:rtl/>
        </w:rPr>
        <w:t xml:space="preserve"> </w:t>
      </w:r>
      <w:r w:rsidR="00245244" w:rsidRPr="00D755F5">
        <w:rPr>
          <w:rStyle w:val="Char4"/>
          <w:rFonts w:hint="cs"/>
          <w:b w:val="0"/>
          <w:bCs w:val="0"/>
          <w:rtl/>
        </w:rPr>
        <w:t>از رفع ع</w:t>
      </w:r>
      <w:r w:rsidR="003231C0" w:rsidRPr="00D755F5">
        <w:rPr>
          <w:rStyle w:val="Char4"/>
          <w:rFonts w:hint="cs"/>
          <w:b w:val="0"/>
          <w:bCs w:val="0"/>
          <w:rtl/>
        </w:rPr>
        <w:t>ی</w:t>
      </w:r>
      <w:r w:rsidR="00245244" w:rsidRPr="00D755F5">
        <w:rPr>
          <w:rStyle w:val="Char4"/>
          <w:rFonts w:hint="cs"/>
          <w:b w:val="0"/>
          <w:bCs w:val="0"/>
          <w:rtl/>
        </w:rPr>
        <w:t>س</w:t>
      </w:r>
      <w:r w:rsidR="003231C0" w:rsidRPr="00D755F5">
        <w:rPr>
          <w:rStyle w:val="Char4"/>
          <w:rFonts w:hint="cs"/>
          <w:b w:val="0"/>
          <w:bCs w:val="0"/>
          <w:rtl/>
        </w:rPr>
        <w:t>ی</w:t>
      </w:r>
      <w:r w:rsidR="00245244" w:rsidRPr="00D755F5">
        <w:rPr>
          <w:rStyle w:val="Char4"/>
          <w:rFonts w:hint="cs"/>
          <w:b w:val="0"/>
          <w:bCs w:val="0"/>
          <w:rtl/>
        </w:rPr>
        <w:t xml:space="preserve"> به سو</w:t>
      </w:r>
      <w:r w:rsidR="003231C0" w:rsidRPr="00D755F5">
        <w:rPr>
          <w:rStyle w:val="Char4"/>
          <w:rFonts w:hint="cs"/>
          <w:b w:val="0"/>
          <w:bCs w:val="0"/>
          <w:rtl/>
        </w:rPr>
        <w:t>ی</w:t>
      </w:r>
      <w:r w:rsidR="00245244" w:rsidRPr="00D755F5">
        <w:rPr>
          <w:rStyle w:val="Char4"/>
          <w:rFonts w:hint="cs"/>
          <w:b w:val="0"/>
          <w:bCs w:val="0"/>
          <w:rtl/>
        </w:rPr>
        <w:t xml:space="preserve"> آسمان به زبان عبر</w:t>
      </w:r>
      <w:r w:rsidR="003231C0" w:rsidRPr="00D755F5">
        <w:rPr>
          <w:rStyle w:val="Char4"/>
          <w:rFonts w:hint="cs"/>
          <w:b w:val="0"/>
          <w:bCs w:val="0"/>
          <w:rtl/>
        </w:rPr>
        <w:t>ی</w:t>
      </w:r>
      <w:r w:rsidR="00245244" w:rsidRPr="00D755F5">
        <w:rPr>
          <w:rStyle w:val="Char4"/>
          <w:rFonts w:hint="cs"/>
          <w:b w:val="0"/>
          <w:bCs w:val="0"/>
          <w:rtl/>
        </w:rPr>
        <w:t xml:space="preserve"> تدو</w:t>
      </w:r>
      <w:r w:rsidR="003231C0" w:rsidRPr="00D755F5">
        <w:rPr>
          <w:rStyle w:val="Char4"/>
          <w:rFonts w:hint="cs"/>
          <w:b w:val="0"/>
          <w:bCs w:val="0"/>
          <w:rtl/>
        </w:rPr>
        <w:t>ی</w:t>
      </w:r>
      <w:r w:rsidR="00245244" w:rsidRPr="00D755F5">
        <w:rPr>
          <w:rStyle w:val="Char4"/>
          <w:rFonts w:hint="cs"/>
          <w:b w:val="0"/>
          <w:bCs w:val="0"/>
          <w:rtl/>
        </w:rPr>
        <w:t>ن گرد</w:t>
      </w:r>
      <w:r w:rsidR="003231C0" w:rsidRPr="00D755F5">
        <w:rPr>
          <w:rStyle w:val="Char4"/>
          <w:rFonts w:hint="cs"/>
          <w:b w:val="0"/>
          <w:bCs w:val="0"/>
          <w:rtl/>
        </w:rPr>
        <w:t>ی</w:t>
      </w:r>
      <w:r w:rsidR="00245244" w:rsidRPr="00D755F5">
        <w:rPr>
          <w:rStyle w:val="Char4"/>
          <w:rFonts w:hint="cs"/>
          <w:b w:val="0"/>
          <w:bCs w:val="0"/>
          <w:rtl/>
        </w:rPr>
        <w:t>ده و ترجمه‌</w:t>
      </w:r>
      <w:r w:rsidR="003231C0" w:rsidRPr="00D755F5">
        <w:rPr>
          <w:rStyle w:val="Char4"/>
          <w:rFonts w:hint="cs"/>
          <w:b w:val="0"/>
          <w:bCs w:val="0"/>
          <w:rtl/>
        </w:rPr>
        <w:t>ی</w:t>
      </w:r>
      <w:r w:rsidR="00245244" w:rsidRPr="00D755F5">
        <w:rPr>
          <w:rStyle w:val="Char4"/>
          <w:rFonts w:hint="cs"/>
          <w:b w:val="0"/>
          <w:bCs w:val="0"/>
          <w:rtl/>
        </w:rPr>
        <w:t xml:space="preserve"> آن هم ا</w:t>
      </w:r>
      <w:r w:rsidR="003231C0" w:rsidRPr="00D755F5">
        <w:rPr>
          <w:rStyle w:val="Char4"/>
          <w:rFonts w:hint="cs"/>
          <w:b w:val="0"/>
          <w:bCs w:val="0"/>
          <w:rtl/>
        </w:rPr>
        <w:t>ک</w:t>
      </w:r>
      <w:r w:rsidR="00245244" w:rsidRPr="00D755F5">
        <w:rPr>
          <w:rStyle w:val="Char4"/>
          <w:rFonts w:hint="cs"/>
          <w:b w:val="0"/>
          <w:bCs w:val="0"/>
          <w:rtl/>
        </w:rPr>
        <w:t>نون در دسترس است. اما آ</w:t>
      </w:r>
      <w:r w:rsidR="003231C0" w:rsidRPr="00D755F5">
        <w:rPr>
          <w:rStyle w:val="Char4"/>
          <w:rFonts w:hint="cs"/>
          <w:b w:val="0"/>
          <w:bCs w:val="0"/>
          <w:rtl/>
        </w:rPr>
        <w:t>ی</w:t>
      </w:r>
      <w:r w:rsidR="00245244" w:rsidRPr="00D755F5">
        <w:rPr>
          <w:rStyle w:val="Char4"/>
          <w:rFonts w:hint="cs"/>
          <w:b w:val="0"/>
          <w:bCs w:val="0"/>
          <w:rtl/>
        </w:rPr>
        <w:t xml:space="preserve">ا مترجم آن </w:t>
      </w:r>
      <w:r w:rsidR="003231C0" w:rsidRPr="00D755F5">
        <w:rPr>
          <w:rStyle w:val="Char4"/>
          <w:rFonts w:hint="cs"/>
          <w:b w:val="0"/>
          <w:bCs w:val="0"/>
          <w:rtl/>
        </w:rPr>
        <w:t>کی</w:t>
      </w:r>
      <w:r w:rsidR="00245244" w:rsidRPr="00D755F5">
        <w:rPr>
          <w:rStyle w:val="Char4"/>
          <w:rFonts w:hint="cs"/>
          <w:b w:val="0"/>
          <w:bCs w:val="0"/>
          <w:rtl/>
        </w:rPr>
        <w:t>ست و آ</w:t>
      </w:r>
      <w:r w:rsidR="003231C0" w:rsidRPr="00D755F5">
        <w:rPr>
          <w:rStyle w:val="Char4"/>
          <w:rFonts w:hint="cs"/>
          <w:b w:val="0"/>
          <w:bCs w:val="0"/>
          <w:rtl/>
        </w:rPr>
        <w:t>ی</w:t>
      </w:r>
      <w:r w:rsidR="00245244" w:rsidRPr="00D755F5">
        <w:rPr>
          <w:rStyle w:val="Char4"/>
          <w:rFonts w:hint="cs"/>
          <w:b w:val="0"/>
          <w:bCs w:val="0"/>
          <w:rtl/>
        </w:rPr>
        <w:t>ا اصل آن در دسترس است تا با ترجمه مقا</w:t>
      </w:r>
      <w:r w:rsidR="003231C0" w:rsidRPr="00D755F5">
        <w:rPr>
          <w:rStyle w:val="Char4"/>
          <w:rFonts w:hint="cs"/>
          <w:b w:val="0"/>
          <w:bCs w:val="0"/>
          <w:rtl/>
        </w:rPr>
        <w:t>ی</w:t>
      </w:r>
      <w:r w:rsidR="00245244" w:rsidRPr="00D755F5">
        <w:rPr>
          <w:rStyle w:val="Char4"/>
          <w:rFonts w:hint="cs"/>
          <w:b w:val="0"/>
          <w:bCs w:val="0"/>
          <w:rtl/>
        </w:rPr>
        <w:t>سه شود؟ همه‌</w:t>
      </w:r>
      <w:r w:rsidR="003231C0" w:rsidRPr="00D755F5">
        <w:rPr>
          <w:rStyle w:val="Char4"/>
          <w:rFonts w:hint="cs"/>
          <w:b w:val="0"/>
          <w:bCs w:val="0"/>
          <w:rtl/>
        </w:rPr>
        <w:t>ی</w:t>
      </w:r>
      <w:r w:rsidR="00260872" w:rsidRPr="00D755F5">
        <w:rPr>
          <w:rStyle w:val="Char4"/>
          <w:rFonts w:hint="cs"/>
          <w:b w:val="0"/>
          <w:bCs w:val="0"/>
          <w:rtl/>
        </w:rPr>
        <w:t xml:space="preserve"> این‌ها </w:t>
      </w:r>
      <w:r w:rsidR="007B2C5D" w:rsidRPr="00D755F5">
        <w:rPr>
          <w:rStyle w:val="Char4"/>
          <w:rFonts w:hint="cs"/>
          <w:b w:val="0"/>
          <w:bCs w:val="0"/>
          <w:rtl/>
        </w:rPr>
        <w:t>سؤال</w:t>
      </w:r>
      <w:r w:rsidRPr="00D755F5">
        <w:rPr>
          <w:rStyle w:val="Char4"/>
          <w:rFonts w:hint="eastAsia"/>
          <w:b w:val="0"/>
          <w:bCs w:val="0"/>
          <w:rtl/>
        </w:rPr>
        <w:t>‌</w:t>
      </w:r>
      <w:r w:rsidR="007B2C5D" w:rsidRPr="00D755F5">
        <w:rPr>
          <w:rStyle w:val="Char4"/>
          <w:rFonts w:hint="cs"/>
          <w:b w:val="0"/>
          <w:bCs w:val="0"/>
          <w:rtl/>
        </w:rPr>
        <w:t>ها</w:t>
      </w:r>
      <w:r w:rsidR="003231C0" w:rsidRPr="00D755F5">
        <w:rPr>
          <w:rStyle w:val="Char4"/>
          <w:rFonts w:hint="cs"/>
          <w:b w:val="0"/>
          <w:bCs w:val="0"/>
          <w:rtl/>
        </w:rPr>
        <w:t>یی</w:t>
      </w:r>
      <w:r w:rsidR="007B2C5D" w:rsidRPr="00D755F5">
        <w:rPr>
          <w:rStyle w:val="Char4"/>
          <w:rFonts w:hint="cs"/>
          <w:b w:val="0"/>
          <w:bCs w:val="0"/>
          <w:rtl/>
        </w:rPr>
        <w:t xml:space="preserve"> ب</w:t>
      </w:r>
      <w:r w:rsidR="003231C0" w:rsidRPr="00D755F5">
        <w:rPr>
          <w:rStyle w:val="Char4"/>
          <w:rFonts w:hint="cs"/>
          <w:b w:val="0"/>
          <w:bCs w:val="0"/>
          <w:rtl/>
        </w:rPr>
        <w:t>ی</w:t>
      </w:r>
      <w:r w:rsidR="007B2C5D" w:rsidRPr="00D755F5">
        <w:rPr>
          <w:rStyle w:val="Char4"/>
          <w:rFonts w:hint="cs"/>
          <w:b w:val="0"/>
          <w:bCs w:val="0"/>
          <w:rtl/>
        </w:rPr>
        <w:t>‌جواب هستند. بنابرا</w:t>
      </w:r>
      <w:r w:rsidR="003231C0" w:rsidRPr="00D755F5">
        <w:rPr>
          <w:rStyle w:val="Char4"/>
          <w:rFonts w:hint="cs"/>
          <w:b w:val="0"/>
          <w:bCs w:val="0"/>
          <w:rtl/>
        </w:rPr>
        <w:t>ی</w:t>
      </w:r>
      <w:r w:rsidR="007B2C5D" w:rsidRPr="00D755F5">
        <w:rPr>
          <w:rStyle w:val="Char4"/>
          <w:rFonts w:hint="cs"/>
          <w:b w:val="0"/>
          <w:bCs w:val="0"/>
          <w:rtl/>
        </w:rPr>
        <w:t>ن</w:t>
      </w:r>
      <w:r w:rsidR="00245244" w:rsidRPr="00D755F5">
        <w:rPr>
          <w:rStyle w:val="Char4"/>
          <w:rFonts w:hint="cs"/>
          <w:b w:val="0"/>
          <w:bCs w:val="0"/>
          <w:rtl/>
        </w:rPr>
        <w:t xml:space="preserve"> انج</w:t>
      </w:r>
      <w:r w:rsidR="003231C0" w:rsidRPr="00D755F5">
        <w:rPr>
          <w:rStyle w:val="Char4"/>
          <w:rFonts w:hint="cs"/>
          <w:b w:val="0"/>
          <w:bCs w:val="0"/>
          <w:rtl/>
        </w:rPr>
        <w:t>ی</w:t>
      </w:r>
      <w:r w:rsidR="00245244" w:rsidRPr="00D755F5">
        <w:rPr>
          <w:rStyle w:val="Char4"/>
          <w:rFonts w:hint="cs"/>
          <w:b w:val="0"/>
          <w:bCs w:val="0"/>
          <w:rtl/>
        </w:rPr>
        <w:t>ل</w:t>
      </w:r>
      <w:r w:rsidR="003231C0" w:rsidRPr="00D755F5">
        <w:rPr>
          <w:rStyle w:val="Char4"/>
          <w:rFonts w:hint="cs"/>
          <w:b w:val="0"/>
          <w:bCs w:val="0"/>
          <w:rtl/>
        </w:rPr>
        <w:t>ی</w:t>
      </w:r>
      <w:r w:rsidR="00245244" w:rsidRPr="00D755F5">
        <w:rPr>
          <w:rStyle w:val="Char4"/>
          <w:rFonts w:hint="cs"/>
          <w:b w:val="0"/>
          <w:bCs w:val="0"/>
          <w:rtl/>
        </w:rPr>
        <w:t xml:space="preserve"> </w:t>
      </w:r>
      <w:r w:rsidR="003231C0" w:rsidRPr="00D755F5">
        <w:rPr>
          <w:rStyle w:val="Char4"/>
          <w:rFonts w:hint="cs"/>
          <w:b w:val="0"/>
          <w:bCs w:val="0"/>
          <w:rtl/>
        </w:rPr>
        <w:t>ک</w:t>
      </w:r>
      <w:r w:rsidR="00245244" w:rsidRPr="00D755F5">
        <w:rPr>
          <w:rStyle w:val="Char4"/>
          <w:rFonts w:hint="cs"/>
          <w:b w:val="0"/>
          <w:bCs w:val="0"/>
          <w:rtl/>
        </w:rPr>
        <w:t>ه نه اصلش معروف است و نه ترجمه‌اش معلوم و ه</w:t>
      </w:r>
      <w:r w:rsidR="003231C0" w:rsidRPr="00D755F5">
        <w:rPr>
          <w:rStyle w:val="Char4"/>
          <w:rFonts w:hint="cs"/>
          <w:b w:val="0"/>
          <w:bCs w:val="0"/>
          <w:rtl/>
        </w:rPr>
        <w:t>ی</w:t>
      </w:r>
      <w:r w:rsidR="00245244" w:rsidRPr="00D755F5">
        <w:rPr>
          <w:rStyle w:val="Char4"/>
          <w:rFonts w:hint="cs"/>
          <w:b w:val="0"/>
          <w:bCs w:val="0"/>
          <w:rtl/>
        </w:rPr>
        <w:t>چ سند</w:t>
      </w:r>
      <w:r w:rsidR="003231C0" w:rsidRPr="00D755F5">
        <w:rPr>
          <w:rStyle w:val="Char4"/>
          <w:rFonts w:hint="cs"/>
          <w:b w:val="0"/>
          <w:bCs w:val="0"/>
          <w:rtl/>
        </w:rPr>
        <w:t>ی</w:t>
      </w:r>
      <w:r w:rsidR="00245244" w:rsidRPr="00D755F5">
        <w:rPr>
          <w:rStyle w:val="Char4"/>
          <w:rFonts w:hint="cs"/>
          <w:b w:val="0"/>
          <w:bCs w:val="0"/>
          <w:rtl/>
        </w:rPr>
        <w:t xml:space="preserve"> متصل به ع</w:t>
      </w:r>
      <w:r w:rsidR="003231C0" w:rsidRPr="00D755F5">
        <w:rPr>
          <w:rStyle w:val="Char4"/>
          <w:rFonts w:hint="cs"/>
          <w:b w:val="0"/>
          <w:bCs w:val="0"/>
          <w:rtl/>
        </w:rPr>
        <w:t>ی</w:t>
      </w:r>
      <w:r w:rsidR="00245244" w:rsidRPr="00D755F5">
        <w:rPr>
          <w:rStyle w:val="Char4"/>
          <w:rFonts w:hint="cs"/>
          <w:b w:val="0"/>
          <w:bCs w:val="0"/>
          <w:rtl/>
        </w:rPr>
        <w:t>س</w:t>
      </w:r>
      <w:r w:rsidR="003231C0" w:rsidRPr="00D755F5">
        <w:rPr>
          <w:rStyle w:val="Char4"/>
          <w:rFonts w:hint="cs"/>
          <w:b w:val="0"/>
          <w:bCs w:val="0"/>
          <w:rtl/>
        </w:rPr>
        <w:t>ی</w:t>
      </w:r>
      <w:r w:rsidR="00245244" w:rsidRPr="00D755F5">
        <w:rPr>
          <w:rStyle w:val="Char4"/>
          <w:rFonts w:hint="cs"/>
          <w:b w:val="0"/>
          <w:bCs w:val="0"/>
          <w:rtl/>
        </w:rPr>
        <w:t xml:space="preserve"> و شاگردانش ندارد چگونه م</w:t>
      </w:r>
      <w:r w:rsidR="003231C0" w:rsidRPr="00D755F5">
        <w:rPr>
          <w:rStyle w:val="Char4"/>
          <w:rFonts w:hint="cs"/>
          <w:b w:val="0"/>
          <w:bCs w:val="0"/>
          <w:rtl/>
        </w:rPr>
        <w:t>ی</w:t>
      </w:r>
      <w:r w:rsidR="00245244" w:rsidRPr="00D755F5">
        <w:rPr>
          <w:rStyle w:val="Char4"/>
          <w:rFonts w:hint="cs"/>
          <w:b w:val="0"/>
          <w:bCs w:val="0"/>
          <w:rtl/>
        </w:rPr>
        <w:t>‌تواند معتبر باشد؟</w:t>
      </w:r>
    </w:p>
    <w:p w:rsidR="00245244" w:rsidRPr="00D755F5" w:rsidRDefault="00245244" w:rsidP="00D755F5">
      <w:pPr>
        <w:numPr>
          <w:ilvl w:val="0"/>
          <w:numId w:val="26"/>
        </w:numPr>
        <w:ind w:left="641" w:hanging="357"/>
        <w:jc w:val="both"/>
        <w:rPr>
          <w:rStyle w:val="Char4"/>
          <w:b w:val="0"/>
          <w:bCs w:val="0"/>
        </w:rPr>
      </w:pPr>
      <w:r w:rsidRPr="00D755F5">
        <w:rPr>
          <w:rStyle w:val="Char5"/>
          <w:rFonts w:hint="cs"/>
          <w:b w:val="0"/>
          <w:bCs/>
          <w:rtl/>
        </w:rPr>
        <w:t>انج</w:t>
      </w:r>
      <w:r w:rsidR="00F13F69">
        <w:rPr>
          <w:rStyle w:val="Char5"/>
          <w:rFonts w:hint="cs"/>
          <w:b w:val="0"/>
          <w:bCs/>
          <w:rtl/>
        </w:rPr>
        <w:t>ی</w:t>
      </w:r>
      <w:r w:rsidRPr="00D755F5">
        <w:rPr>
          <w:rStyle w:val="Char5"/>
          <w:rFonts w:hint="cs"/>
          <w:b w:val="0"/>
          <w:bCs/>
          <w:rtl/>
        </w:rPr>
        <w:t>ل مرقس:</w:t>
      </w:r>
      <w:r w:rsidRPr="00D755F5">
        <w:rPr>
          <w:rStyle w:val="Char4"/>
          <w:rFonts w:hint="cs"/>
          <w:b w:val="0"/>
          <w:bCs w:val="0"/>
          <w:rtl/>
        </w:rPr>
        <w:t xml:space="preserve"> انج</w:t>
      </w:r>
      <w:r w:rsidR="003231C0" w:rsidRPr="00D755F5">
        <w:rPr>
          <w:rStyle w:val="Char4"/>
          <w:rFonts w:hint="cs"/>
          <w:b w:val="0"/>
          <w:bCs w:val="0"/>
          <w:rtl/>
        </w:rPr>
        <w:t>ی</w:t>
      </w:r>
      <w:r w:rsidRPr="00D755F5">
        <w:rPr>
          <w:rStyle w:val="Char4"/>
          <w:rFonts w:hint="cs"/>
          <w:b w:val="0"/>
          <w:bCs w:val="0"/>
          <w:rtl/>
        </w:rPr>
        <w:t>ل مرقس 23 سال بعد</w:t>
      </w:r>
      <w:r w:rsidR="007B2C5D" w:rsidRPr="00D755F5">
        <w:rPr>
          <w:rStyle w:val="Char4"/>
          <w:rFonts w:hint="cs"/>
          <w:b w:val="0"/>
          <w:bCs w:val="0"/>
          <w:rtl/>
        </w:rPr>
        <w:t xml:space="preserve"> </w:t>
      </w:r>
      <w:r w:rsidRPr="00D755F5">
        <w:rPr>
          <w:rStyle w:val="Char4"/>
          <w:rFonts w:hint="cs"/>
          <w:b w:val="0"/>
          <w:bCs w:val="0"/>
          <w:rtl/>
        </w:rPr>
        <w:t>از رفعت ع</w:t>
      </w:r>
      <w:r w:rsidR="003231C0" w:rsidRPr="00D755F5">
        <w:rPr>
          <w:rStyle w:val="Char4"/>
          <w:rFonts w:hint="cs"/>
          <w:b w:val="0"/>
          <w:bCs w:val="0"/>
          <w:rtl/>
        </w:rPr>
        <w:t>ی</w:t>
      </w:r>
      <w:r w:rsidRPr="00D755F5">
        <w:rPr>
          <w:rStyle w:val="Char4"/>
          <w:rFonts w:hint="cs"/>
          <w:b w:val="0"/>
          <w:bCs w:val="0"/>
          <w:rtl/>
        </w:rPr>
        <w:t>س</w:t>
      </w:r>
      <w:r w:rsidR="003231C0" w:rsidRPr="00D755F5">
        <w:rPr>
          <w:rStyle w:val="Char4"/>
          <w:rFonts w:hint="cs"/>
          <w:b w:val="0"/>
          <w:bCs w:val="0"/>
          <w:rtl/>
        </w:rPr>
        <w:t>ی</w:t>
      </w:r>
      <w:r w:rsidRPr="00D755F5">
        <w:rPr>
          <w:rStyle w:val="Char4"/>
          <w:rFonts w:hint="cs"/>
          <w:b w:val="0"/>
          <w:bCs w:val="0"/>
          <w:rtl/>
        </w:rPr>
        <w:t xml:space="preserve"> به زبان </w:t>
      </w:r>
      <w:r w:rsidR="003231C0" w:rsidRPr="00D755F5">
        <w:rPr>
          <w:rStyle w:val="Char4"/>
          <w:rFonts w:hint="cs"/>
          <w:b w:val="0"/>
          <w:bCs w:val="0"/>
          <w:rtl/>
        </w:rPr>
        <w:t>ی</w:t>
      </w:r>
      <w:r w:rsidRPr="00D755F5">
        <w:rPr>
          <w:rStyle w:val="Char4"/>
          <w:rFonts w:hint="cs"/>
          <w:b w:val="0"/>
          <w:bCs w:val="0"/>
          <w:rtl/>
        </w:rPr>
        <w:t>ونان</w:t>
      </w:r>
      <w:r w:rsidR="003231C0" w:rsidRPr="00D755F5">
        <w:rPr>
          <w:rStyle w:val="Char4"/>
          <w:rFonts w:hint="cs"/>
          <w:b w:val="0"/>
          <w:bCs w:val="0"/>
          <w:rtl/>
        </w:rPr>
        <w:t>ی</w:t>
      </w:r>
      <w:r w:rsidR="007B2C5D" w:rsidRPr="00D755F5">
        <w:rPr>
          <w:rStyle w:val="Char4"/>
          <w:rFonts w:hint="cs"/>
          <w:b w:val="0"/>
          <w:bCs w:val="0"/>
          <w:rtl/>
        </w:rPr>
        <w:t xml:space="preserve"> تدو</w:t>
      </w:r>
      <w:r w:rsidR="003231C0" w:rsidRPr="00D755F5">
        <w:rPr>
          <w:rStyle w:val="Char4"/>
          <w:rFonts w:hint="cs"/>
          <w:b w:val="0"/>
          <w:bCs w:val="0"/>
          <w:rtl/>
        </w:rPr>
        <w:t>ی</w:t>
      </w:r>
      <w:r w:rsidR="007B2C5D" w:rsidRPr="00D755F5">
        <w:rPr>
          <w:rStyle w:val="Char4"/>
          <w:rFonts w:hint="cs"/>
          <w:b w:val="0"/>
          <w:bCs w:val="0"/>
          <w:rtl/>
        </w:rPr>
        <w:t>ن گرد</w:t>
      </w:r>
      <w:r w:rsidR="003231C0" w:rsidRPr="00D755F5">
        <w:rPr>
          <w:rStyle w:val="Char4"/>
          <w:rFonts w:hint="cs"/>
          <w:b w:val="0"/>
          <w:bCs w:val="0"/>
          <w:rtl/>
        </w:rPr>
        <w:t>ی</w:t>
      </w:r>
      <w:r w:rsidR="007B2C5D" w:rsidRPr="00D755F5">
        <w:rPr>
          <w:rStyle w:val="Char4"/>
          <w:rFonts w:hint="cs"/>
          <w:b w:val="0"/>
          <w:bCs w:val="0"/>
          <w:rtl/>
        </w:rPr>
        <w:t>د. نصار</w:t>
      </w:r>
      <w:r w:rsidR="003231C0" w:rsidRPr="00D755F5">
        <w:rPr>
          <w:rStyle w:val="Char4"/>
          <w:rFonts w:hint="cs"/>
          <w:b w:val="0"/>
          <w:bCs w:val="0"/>
          <w:rtl/>
        </w:rPr>
        <w:t>ی</w:t>
      </w:r>
      <w:r w:rsidR="007B2C5D" w:rsidRPr="00D755F5">
        <w:rPr>
          <w:rStyle w:val="Char4"/>
          <w:rFonts w:hint="cs"/>
          <w:b w:val="0"/>
          <w:bCs w:val="0"/>
          <w:rtl/>
        </w:rPr>
        <w:t xml:space="preserve"> در تار</w:t>
      </w:r>
      <w:r w:rsidR="003231C0" w:rsidRPr="00D755F5">
        <w:rPr>
          <w:rStyle w:val="Char4"/>
          <w:rFonts w:hint="cs"/>
          <w:b w:val="0"/>
          <w:bCs w:val="0"/>
          <w:rtl/>
        </w:rPr>
        <w:t>ی</w:t>
      </w:r>
      <w:r w:rsidR="007B2C5D" w:rsidRPr="00D755F5">
        <w:rPr>
          <w:rStyle w:val="Char4"/>
          <w:rFonts w:hint="cs"/>
          <w:b w:val="0"/>
          <w:bCs w:val="0"/>
          <w:rtl/>
        </w:rPr>
        <w:t>خ تأ</w:t>
      </w:r>
      <w:r w:rsidRPr="00D755F5">
        <w:rPr>
          <w:rStyle w:val="Char4"/>
          <w:rFonts w:hint="cs"/>
          <w:b w:val="0"/>
          <w:bCs w:val="0"/>
          <w:rtl/>
        </w:rPr>
        <w:t>ل</w:t>
      </w:r>
      <w:r w:rsidR="003231C0" w:rsidRPr="00D755F5">
        <w:rPr>
          <w:rStyle w:val="Char4"/>
          <w:rFonts w:hint="cs"/>
          <w:b w:val="0"/>
          <w:bCs w:val="0"/>
          <w:rtl/>
        </w:rPr>
        <w:t>ی</w:t>
      </w:r>
      <w:r w:rsidRPr="00D755F5">
        <w:rPr>
          <w:rStyle w:val="Char4"/>
          <w:rFonts w:hint="cs"/>
          <w:b w:val="0"/>
          <w:bCs w:val="0"/>
          <w:rtl/>
        </w:rPr>
        <w:t>ف آن اختلاف دارند. گروه</w:t>
      </w:r>
      <w:r w:rsidR="003231C0" w:rsidRPr="00D755F5">
        <w:rPr>
          <w:rStyle w:val="Char4"/>
          <w:rFonts w:hint="cs"/>
          <w:b w:val="0"/>
          <w:bCs w:val="0"/>
          <w:rtl/>
        </w:rPr>
        <w:t>ی</w:t>
      </w:r>
      <w:r w:rsidRPr="00D755F5">
        <w:rPr>
          <w:rStyle w:val="Char4"/>
          <w:rFonts w:hint="cs"/>
          <w:b w:val="0"/>
          <w:bCs w:val="0"/>
          <w:rtl/>
        </w:rPr>
        <w:t xml:space="preserve"> گفته‌اند</w:t>
      </w:r>
      <w:r w:rsidR="007B2C5D" w:rsidRPr="00D755F5">
        <w:rPr>
          <w:rStyle w:val="Char4"/>
          <w:rFonts w:hint="cs"/>
          <w:b w:val="0"/>
          <w:bCs w:val="0"/>
          <w:rtl/>
        </w:rPr>
        <w:t>:</w:t>
      </w:r>
      <w:r w:rsidRPr="00D755F5">
        <w:rPr>
          <w:rStyle w:val="Char4"/>
          <w:rFonts w:hint="cs"/>
          <w:b w:val="0"/>
          <w:bCs w:val="0"/>
          <w:rtl/>
        </w:rPr>
        <w:t xml:space="preserve"> پطرس فرمانده‌</w:t>
      </w:r>
      <w:r w:rsidR="003231C0" w:rsidRPr="00D755F5">
        <w:rPr>
          <w:rStyle w:val="Char4"/>
          <w:rFonts w:hint="cs"/>
          <w:b w:val="0"/>
          <w:bCs w:val="0"/>
          <w:rtl/>
        </w:rPr>
        <w:t>ی</w:t>
      </w:r>
      <w:r w:rsidRPr="00D755F5">
        <w:rPr>
          <w:rStyle w:val="Char4"/>
          <w:rFonts w:hint="cs"/>
          <w:b w:val="0"/>
          <w:bCs w:val="0"/>
          <w:rtl/>
        </w:rPr>
        <w:t xml:space="preserve"> حوار</w:t>
      </w:r>
      <w:r w:rsidR="003231C0" w:rsidRPr="00D755F5">
        <w:rPr>
          <w:rStyle w:val="Char4"/>
          <w:rFonts w:hint="cs"/>
          <w:b w:val="0"/>
          <w:bCs w:val="0"/>
          <w:rtl/>
        </w:rPr>
        <w:t>ی</w:t>
      </w:r>
      <w:r w:rsidRPr="00D755F5">
        <w:rPr>
          <w:rStyle w:val="Char4"/>
          <w:rFonts w:hint="cs"/>
          <w:b w:val="0"/>
          <w:bCs w:val="0"/>
          <w:rtl/>
        </w:rPr>
        <w:t>ون آن را</w:t>
      </w:r>
      <w:r w:rsidR="007B2C5D" w:rsidRPr="00D755F5">
        <w:rPr>
          <w:rStyle w:val="Char4"/>
          <w:rFonts w:hint="cs"/>
          <w:b w:val="0"/>
          <w:bCs w:val="0"/>
          <w:rtl/>
        </w:rPr>
        <w:t xml:space="preserve"> تدو</w:t>
      </w:r>
      <w:r w:rsidR="003231C0" w:rsidRPr="00D755F5">
        <w:rPr>
          <w:rStyle w:val="Char4"/>
          <w:rFonts w:hint="cs"/>
          <w:b w:val="0"/>
          <w:bCs w:val="0"/>
          <w:rtl/>
        </w:rPr>
        <w:t>ی</w:t>
      </w:r>
      <w:r w:rsidR="007B2C5D" w:rsidRPr="00D755F5">
        <w:rPr>
          <w:rStyle w:val="Char4"/>
          <w:rFonts w:hint="cs"/>
          <w:b w:val="0"/>
          <w:bCs w:val="0"/>
          <w:rtl/>
        </w:rPr>
        <w:t>ن و تأ</w:t>
      </w:r>
      <w:r w:rsidRPr="00D755F5">
        <w:rPr>
          <w:rStyle w:val="Char4"/>
          <w:rFonts w:hint="cs"/>
          <w:b w:val="0"/>
          <w:bCs w:val="0"/>
          <w:rtl/>
        </w:rPr>
        <w:t>ل</w:t>
      </w:r>
      <w:r w:rsidR="003231C0" w:rsidRPr="00D755F5">
        <w:rPr>
          <w:rStyle w:val="Char4"/>
          <w:rFonts w:hint="cs"/>
          <w:b w:val="0"/>
          <w:bCs w:val="0"/>
          <w:rtl/>
        </w:rPr>
        <w:t>ی</w:t>
      </w:r>
      <w:r w:rsidRPr="00D755F5">
        <w:rPr>
          <w:rStyle w:val="Char4"/>
          <w:rFonts w:hint="cs"/>
          <w:b w:val="0"/>
          <w:bCs w:val="0"/>
          <w:rtl/>
        </w:rPr>
        <w:t xml:space="preserve">ف </w:t>
      </w:r>
      <w:r w:rsidR="003231C0" w:rsidRPr="00D755F5">
        <w:rPr>
          <w:rStyle w:val="Char4"/>
          <w:rFonts w:hint="cs"/>
          <w:b w:val="0"/>
          <w:bCs w:val="0"/>
          <w:rtl/>
        </w:rPr>
        <w:t>ک</w:t>
      </w:r>
      <w:r w:rsidRPr="00D755F5">
        <w:rPr>
          <w:rStyle w:val="Char4"/>
          <w:rFonts w:hint="cs"/>
          <w:b w:val="0"/>
          <w:bCs w:val="0"/>
          <w:rtl/>
        </w:rPr>
        <w:t>رده است. عده‌</w:t>
      </w:r>
      <w:r w:rsidR="003231C0" w:rsidRPr="00D755F5">
        <w:rPr>
          <w:rStyle w:val="Char4"/>
          <w:rFonts w:hint="cs"/>
          <w:b w:val="0"/>
          <w:bCs w:val="0"/>
          <w:rtl/>
        </w:rPr>
        <w:t>ی</w:t>
      </w:r>
      <w:r w:rsidRPr="00D755F5">
        <w:rPr>
          <w:rStyle w:val="Char4"/>
          <w:rFonts w:hint="cs"/>
          <w:b w:val="0"/>
          <w:bCs w:val="0"/>
          <w:rtl/>
        </w:rPr>
        <w:t xml:space="preserve"> د</w:t>
      </w:r>
      <w:r w:rsidR="003231C0" w:rsidRPr="00D755F5">
        <w:rPr>
          <w:rStyle w:val="Char4"/>
          <w:rFonts w:hint="cs"/>
          <w:b w:val="0"/>
          <w:bCs w:val="0"/>
          <w:rtl/>
        </w:rPr>
        <w:t>ی</w:t>
      </w:r>
      <w:r w:rsidRPr="00D755F5">
        <w:rPr>
          <w:rStyle w:val="Char4"/>
          <w:rFonts w:hint="cs"/>
          <w:b w:val="0"/>
          <w:bCs w:val="0"/>
          <w:rtl/>
        </w:rPr>
        <w:t>گر</w:t>
      </w:r>
      <w:r w:rsidR="003231C0" w:rsidRPr="00D755F5">
        <w:rPr>
          <w:rStyle w:val="Char4"/>
          <w:rFonts w:hint="cs"/>
          <w:b w:val="0"/>
          <w:bCs w:val="0"/>
          <w:rtl/>
        </w:rPr>
        <w:t>ی</w:t>
      </w:r>
      <w:r w:rsidRPr="00D755F5">
        <w:rPr>
          <w:rStyle w:val="Char4"/>
          <w:rFonts w:hint="cs"/>
          <w:b w:val="0"/>
          <w:bCs w:val="0"/>
          <w:rtl/>
        </w:rPr>
        <w:t xml:space="preserve"> گو</w:t>
      </w:r>
      <w:r w:rsidR="003231C0" w:rsidRPr="00D755F5">
        <w:rPr>
          <w:rStyle w:val="Char4"/>
          <w:rFonts w:hint="cs"/>
          <w:b w:val="0"/>
          <w:bCs w:val="0"/>
          <w:rtl/>
        </w:rPr>
        <w:t>ی</w:t>
      </w:r>
      <w:r w:rsidRPr="00D755F5">
        <w:rPr>
          <w:rStyle w:val="Char4"/>
          <w:rFonts w:hint="cs"/>
          <w:b w:val="0"/>
          <w:bCs w:val="0"/>
          <w:rtl/>
        </w:rPr>
        <w:t>ند مرقس انج</w:t>
      </w:r>
      <w:r w:rsidR="003231C0" w:rsidRPr="00D755F5">
        <w:rPr>
          <w:rStyle w:val="Char4"/>
          <w:rFonts w:hint="cs"/>
          <w:b w:val="0"/>
          <w:bCs w:val="0"/>
          <w:rtl/>
        </w:rPr>
        <w:t>ی</w:t>
      </w:r>
      <w:r w:rsidRPr="00D755F5">
        <w:rPr>
          <w:rStyle w:val="Char4"/>
          <w:rFonts w:hint="cs"/>
          <w:b w:val="0"/>
          <w:bCs w:val="0"/>
          <w:rtl/>
        </w:rPr>
        <w:t>ل خود را بعد</w:t>
      </w:r>
      <w:r w:rsidR="007B2C5D" w:rsidRPr="00D755F5">
        <w:rPr>
          <w:rStyle w:val="Char4"/>
          <w:rFonts w:hint="cs"/>
          <w:b w:val="0"/>
          <w:bCs w:val="0"/>
          <w:rtl/>
        </w:rPr>
        <w:t xml:space="preserve"> از مرگ پطرس و بولس تأ</w:t>
      </w:r>
      <w:r w:rsidRPr="00D755F5">
        <w:rPr>
          <w:rStyle w:val="Char4"/>
          <w:rFonts w:hint="cs"/>
          <w:b w:val="0"/>
          <w:bCs w:val="0"/>
          <w:rtl/>
        </w:rPr>
        <w:t>ل</w:t>
      </w:r>
      <w:r w:rsidR="003231C0" w:rsidRPr="00D755F5">
        <w:rPr>
          <w:rStyle w:val="Char4"/>
          <w:rFonts w:hint="cs"/>
          <w:b w:val="0"/>
          <w:bCs w:val="0"/>
          <w:rtl/>
        </w:rPr>
        <w:t>ی</w:t>
      </w:r>
      <w:r w:rsidRPr="00D755F5">
        <w:rPr>
          <w:rStyle w:val="Char4"/>
          <w:rFonts w:hint="cs"/>
          <w:b w:val="0"/>
          <w:bCs w:val="0"/>
          <w:rtl/>
        </w:rPr>
        <w:t xml:space="preserve">ف </w:t>
      </w:r>
      <w:r w:rsidR="003231C0" w:rsidRPr="00D755F5">
        <w:rPr>
          <w:rStyle w:val="Char4"/>
          <w:rFonts w:hint="cs"/>
          <w:b w:val="0"/>
          <w:bCs w:val="0"/>
          <w:rtl/>
        </w:rPr>
        <w:t>ک</w:t>
      </w:r>
      <w:r w:rsidRPr="00D755F5">
        <w:rPr>
          <w:rStyle w:val="Char4"/>
          <w:rFonts w:hint="cs"/>
          <w:b w:val="0"/>
          <w:bCs w:val="0"/>
          <w:rtl/>
        </w:rPr>
        <w:t xml:space="preserve">رده </w:t>
      </w:r>
      <w:r w:rsidR="007B2C5D" w:rsidRPr="00D755F5">
        <w:rPr>
          <w:rStyle w:val="Char4"/>
          <w:rFonts w:hint="cs"/>
          <w:b w:val="0"/>
          <w:bCs w:val="0"/>
          <w:rtl/>
        </w:rPr>
        <w:t xml:space="preserve">است. در </w:t>
      </w:r>
      <w:r w:rsidR="003231C0" w:rsidRPr="00D755F5">
        <w:rPr>
          <w:rStyle w:val="Char4"/>
          <w:rFonts w:hint="cs"/>
          <w:b w:val="0"/>
          <w:bCs w:val="0"/>
          <w:rtl/>
        </w:rPr>
        <w:t>ک</w:t>
      </w:r>
      <w:r w:rsidR="007B2C5D" w:rsidRPr="00D755F5">
        <w:rPr>
          <w:rStyle w:val="Char4"/>
          <w:rFonts w:hint="cs"/>
          <w:b w:val="0"/>
          <w:bCs w:val="0"/>
          <w:rtl/>
        </w:rPr>
        <w:t>تاب مرشد الطالب</w:t>
      </w:r>
      <w:r w:rsidR="003231C0" w:rsidRPr="00D755F5">
        <w:rPr>
          <w:rStyle w:val="Char4"/>
          <w:rFonts w:hint="cs"/>
          <w:b w:val="0"/>
          <w:bCs w:val="0"/>
          <w:rtl/>
        </w:rPr>
        <w:t>ی</w:t>
      </w:r>
      <w:r w:rsidR="007B2C5D" w:rsidRPr="00D755F5">
        <w:rPr>
          <w:rStyle w:val="Char4"/>
          <w:rFonts w:hint="cs"/>
          <w:b w:val="0"/>
          <w:bCs w:val="0"/>
          <w:rtl/>
        </w:rPr>
        <w:t>ن آمده</w:t>
      </w:r>
      <w:r w:rsidRPr="00D755F5">
        <w:rPr>
          <w:rStyle w:val="Char4"/>
          <w:rFonts w:hint="cs"/>
          <w:b w:val="0"/>
          <w:bCs w:val="0"/>
          <w:rtl/>
        </w:rPr>
        <w:t>: انج</w:t>
      </w:r>
      <w:r w:rsidR="003231C0" w:rsidRPr="00D755F5">
        <w:rPr>
          <w:rStyle w:val="Char4"/>
          <w:rFonts w:hint="cs"/>
          <w:b w:val="0"/>
          <w:bCs w:val="0"/>
          <w:rtl/>
        </w:rPr>
        <w:t>ی</w:t>
      </w:r>
      <w:r w:rsidRPr="00D755F5">
        <w:rPr>
          <w:rStyle w:val="Char4"/>
          <w:rFonts w:hint="cs"/>
          <w:b w:val="0"/>
          <w:bCs w:val="0"/>
          <w:rtl/>
        </w:rPr>
        <w:t>ل مرقس به منظور سودرسان</w:t>
      </w:r>
      <w:r w:rsidR="003231C0" w:rsidRPr="00D755F5">
        <w:rPr>
          <w:rStyle w:val="Char4"/>
          <w:rFonts w:hint="cs"/>
          <w:b w:val="0"/>
          <w:bCs w:val="0"/>
          <w:rtl/>
        </w:rPr>
        <w:t>ی</w:t>
      </w:r>
      <w:r w:rsidRPr="00D755F5">
        <w:rPr>
          <w:rStyle w:val="Char4"/>
          <w:rFonts w:hint="cs"/>
          <w:b w:val="0"/>
          <w:bCs w:val="0"/>
          <w:rtl/>
        </w:rPr>
        <w:t xml:space="preserve"> به مس</w:t>
      </w:r>
      <w:r w:rsidR="003231C0" w:rsidRPr="00D755F5">
        <w:rPr>
          <w:rStyle w:val="Char4"/>
          <w:rFonts w:hint="cs"/>
          <w:b w:val="0"/>
          <w:bCs w:val="0"/>
          <w:rtl/>
        </w:rPr>
        <w:t>ی</w:t>
      </w:r>
      <w:r w:rsidRPr="00D755F5">
        <w:rPr>
          <w:rStyle w:val="Char4"/>
          <w:rFonts w:hint="cs"/>
          <w:b w:val="0"/>
          <w:bCs w:val="0"/>
          <w:rtl/>
        </w:rPr>
        <w:t>ح</w:t>
      </w:r>
      <w:r w:rsidR="003231C0" w:rsidRPr="00D755F5">
        <w:rPr>
          <w:rStyle w:val="Char4"/>
          <w:rFonts w:hint="cs"/>
          <w:b w:val="0"/>
          <w:bCs w:val="0"/>
          <w:rtl/>
        </w:rPr>
        <w:t>ی</w:t>
      </w:r>
      <w:r w:rsidRPr="00D755F5">
        <w:rPr>
          <w:rStyle w:val="Char4"/>
          <w:rFonts w:hint="cs"/>
          <w:b w:val="0"/>
          <w:bCs w:val="0"/>
          <w:rtl/>
        </w:rPr>
        <w:t>ان و به دستور بطرس در سال 60 تدو</w:t>
      </w:r>
      <w:r w:rsidR="003231C0" w:rsidRPr="00D755F5">
        <w:rPr>
          <w:rStyle w:val="Char4"/>
          <w:rFonts w:hint="cs"/>
          <w:b w:val="0"/>
          <w:bCs w:val="0"/>
          <w:rtl/>
        </w:rPr>
        <w:t>ی</w:t>
      </w:r>
      <w:r w:rsidRPr="00D755F5">
        <w:rPr>
          <w:rStyle w:val="Char4"/>
          <w:rFonts w:hint="cs"/>
          <w:b w:val="0"/>
          <w:bCs w:val="0"/>
          <w:rtl/>
        </w:rPr>
        <w:t>ن گرد</w:t>
      </w:r>
      <w:r w:rsidR="003231C0" w:rsidRPr="00D755F5">
        <w:rPr>
          <w:rStyle w:val="Char4"/>
          <w:rFonts w:hint="cs"/>
          <w:b w:val="0"/>
          <w:bCs w:val="0"/>
          <w:rtl/>
        </w:rPr>
        <w:t>ی</w:t>
      </w:r>
      <w:r w:rsidRPr="00D755F5">
        <w:rPr>
          <w:rStyle w:val="Char4"/>
          <w:rFonts w:hint="cs"/>
          <w:b w:val="0"/>
          <w:bCs w:val="0"/>
          <w:rtl/>
        </w:rPr>
        <w:t>ده و ا</w:t>
      </w:r>
      <w:r w:rsidR="003231C0" w:rsidRPr="00D755F5">
        <w:rPr>
          <w:rStyle w:val="Char4"/>
          <w:rFonts w:hint="cs"/>
          <w:b w:val="0"/>
          <w:bCs w:val="0"/>
          <w:rtl/>
        </w:rPr>
        <w:t>ی</w:t>
      </w:r>
      <w:r w:rsidRPr="00D755F5">
        <w:rPr>
          <w:rStyle w:val="Char4"/>
          <w:rFonts w:hint="cs"/>
          <w:b w:val="0"/>
          <w:bCs w:val="0"/>
          <w:rtl/>
        </w:rPr>
        <w:t>ن انج</w:t>
      </w:r>
      <w:r w:rsidR="003231C0" w:rsidRPr="00D755F5">
        <w:rPr>
          <w:rStyle w:val="Char4"/>
          <w:rFonts w:hint="cs"/>
          <w:b w:val="0"/>
          <w:bCs w:val="0"/>
          <w:rtl/>
        </w:rPr>
        <w:t>ی</w:t>
      </w:r>
      <w:r w:rsidRPr="00D755F5">
        <w:rPr>
          <w:rStyle w:val="Char4"/>
          <w:rFonts w:hint="cs"/>
          <w:b w:val="0"/>
          <w:bCs w:val="0"/>
          <w:rtl/>
        </w:rPr>
        <w:t>ل من</w:t>
      </w:r>
      <w:r w:rsidR="003231C0" w:rsidRPr="00D755F5">
        <w:rPr>
          <w:rStyle w:val="Char4"/>
          <w:rFonts w:hint="cs"/>
          <w:b w:val="0"/>
          <w:bCs w:val="0"/>
          <w:rtl/>
        </w:rPr>
        <w:t>ک</w:t>
      </w:r>
      <w:r w:rsidRPr="00D755F5">
        <w:rPr>
          <w:rStyle w:val="Char4"/>
          <w:rFonts w:hint="cs"/>
          <w:b w:val="0"/>
          <w:bCs w:val="0"/>
          <w:rtl/>
        </w:rPr>
        <w:t>ر الوه</w:t>
      </w:r>
      <w:r w:rsidR="003231C0" w:rsidRPr="00D755F5">
        <w:rPr>
          <w:rStyle w:val="Char4"/>
          <w:rFonts w:hint="cs"/>
          <w:b w:val="0"/>
          <w:bCs w:val="0"/>
          <w:rtl/>
        </w:rPr>
        <w:t>ی</w:t>
      </w:r>
      <w:r w:rsidRPr="00D755F5">
        <w:rPr>
          <w:rStyle w:val="Char4"/>
          <w:rFonts w:hint="cs"/>
          <w:b w:val="0"/>
          <w:bCs w:val="0"/>
          <w:rtl/>
        </w:rPr>
        <w:t>ت حضرت مس</w:t>
      </w:r>
      <w:r w:rsidR="003231C0" w:rsidRPr="00D755F5">
        <w:rPr>
          <w:rStyle w:val="Char4"/>
          <w:rFonts w:hint="cs"/>
          <w:b w:val="0"/>
          <w:bCs w:val="0"/>
          <w:rtl/>
        </w:rPr>
        <w:t>ی</w:t>
      </w:r>
      <w:r w:rsidRPr="00D755F5">
        <w:rPr>
          <w:rStyle w:val="Char4"/>
          <w:rFonts w:hint="cs"/>
          <w:b w:val="0"/>
          <w:bCs w:val="0"/>
          <w:rtl/>
        </w:rPr>
        <w:t>ح است. شما م</w:t>
      </w:r>
      <w:r w:rsidR="003231C0" w:rsidRPr="00D755F5">
        <w:rPr>
          <w:rStyle w:val="Char4"/>
          <w:rFonts w:hint="cs"/>
          <w:b w:val="0"/>
          <w:bCs w:val="0"/>
          <w:rtl/>
        </w:rPr>
        <w:t>ی</w:t>
      </w:r>
      <w:r w:rsidRPr="00D755F5">
        <w:rPr>
          <w:rStyle w:val="Char4"/>
          <w:rFonts w:hint="cs"/>
          <w:b w:val="0"/>
          <w:bCs w:val="0"/>
          <w:rtl/>
        </w:rPr>
        <w:t>‌ب</w:t>
      </w:r>
      <w:r w:rsidR="003231C0" w:rsidRPr="00D755F5">
        <w:rPr>
          <w:rStyle w:val="Char4"/>
          <w:rFonts w:hint="cs"/>
          <w:b w:val="0"/>
          <w:bCs w:val="0"/>
          <w:rtl/>
        </w:rPr>
        <w:t>ی</w:t>
      </w:r>
      <w:r w:rsidRPr="00D755F5">
        <w:rPr>
          <w:rStyle w:val="Char4"/>
          <w:rFonts w:hint="cs"/>
          <w:b w:val="0"/>
          <w:bCs w:val="0"/>
          <w:rtl/>
        </w:rPr>
        <w:t>ن</w:t>
      </w:r>
      <w:r w:rsidR="003231C0" w:rsidRPr="00D755F5">
        <w:rPr>
          <w:rStyle w:val="Char4"/>
          <w:rFonts w:hint="cs"/>
          <w:b w:val="0"/>
          <w:bCs w:val="0"/>
          <w:rtl/>
        </w:rPr>
        <w:t>ی</w:t>
      </w:r>
      <w:r w:rsidR="007B2C5D" w:rsidRPr="00D755F5">
        <w:rPr>
          <w:rStyle w:val="Char4"/>
          <w:rFonts w:hint="cs"/>
          <w:b w:val="0"/>
          <w:bCs w:val="0"/>
          <w:rtl/>
        </w:rPr>
        <w:t xml:space="preserve">د </w:t>
      </w:r>
      <w:r w:rsidR="003231C0" w:rsidRPr="00D755F5">
        <w:rPr>
          <w:rStyle w:val="Char4"/>
          <w:rFonts w:hint="cs"/>
          <w:b w:val="0"/>
          <w:bCs w:val="0"/>
          <w:rtl/>
        </w:rPr>
        <w:t>ک</w:t>
      </w:r>
      <w:r w:rsidR="007B2C5D" w:rsidRPr="00D755F5">
        <w:rPr>
          <w:rStyle w:val="Char4"/>
          <w:rFonts w:hint="cs"/>
          <w:b w:val="0"/>
          <w:bCs w:val="0"/>
          <w:rtl/>
        </w:rPr>
        <w:t>ه مؤ</w:t>
      </w:r>
      <w:r w:rsidRPr="00D755F5">
        <w:rPr>
          <w:rStyle w:val="Char4"/>
          <w:rFonts w:hint="cs"/>
          <w:b w:val="0"/>
          <w:bCs w:val="0"/>
          <w:rtl/>
        </w:rPr>
        <w:t>رخان مس</w:t>
      </w:r>
      <w:r w:rsidR="003231C0" w:rsidRPr="00D755F5">
        <w:rPr>
          <w:rStyle w:val="Char4"/>
          <w:rFonts w:hint="cs"/>
          <w:b w:val="0"/>
          <w:bCs w:val="0"/>
          <w:rtl/>
        </w:rPr>
        <w:t>ی</w:t>
      </w:r>
      <w:r w:rsidRPr="00D755F5">
        <w:rPr>
          <w:rStyle w:val="Char4"/>
          <w:rFonts w:hint="cs"/>
          <w:b w:val="0"/>
          <w:bCs w:val="0"/>
          <w:rtl/>
        </w:rPr>
        <w:t>ح</w:t>
      </w:r>
      <w:r w:rsidR="003231C0" w:rsidRPr="00D755F5">
        <w:rPr>
          <w:rStyle w:val="Char4"/>
          <w:rFonts w:hint="cs"/>
          <w:b w:val="0"/>
          <w:bCs w:val="0"/>
          <w:rtl/>
        </w:rPr>
        <w:t>ی</w:t>
      </w:r>
      <w:r w:rsidRPr="00D755F5">
        <w:rPr>
          <w:rStyle w:val="Char4"/>
          <w:rFonts w:hint="cs"/>
          <w:b w:val="0"/>
          <w:bCs w:val="0"/>
          <w:rtl/>
        </w:rPr>
        <w:t>، در تع</w:t>
      </w:r>
      <w:r w:rsidR="003231C0" w:rsidRPr="00D755F5">
        <w:rPr>
          <w:rStyle w:val="Char4"/>
          <w:rFonts w:hint="cs"/>
          <w:b w:val="0"/>
          <w:bCs w:val="0"/>
          <w:rtl/>
        </w:rPr>
        <w:t>یی</w:t>
      </w:r>
      <w:r w:rsidRPr="00D755F5">
        <w:rPr>
          <w:rStyle w:val="Char4"/>
          <w:rFonts w:hint="cs"/>
          <w:b w:val="0"/>
          <w:bCs w:val="0"/>
          <w:rtl/>
        </w:rPr>
        <w:t xml:space="preserve">ن </w:t>
      </w:r>
      <w:r w:rsidR="003231C0" w:rsidRPr="00D755F5">
        <w:rPr>
          <w:rStyle w:val="Char4"/>
          <w:rFonts w:hint="cs"/>
          <w:b w:val="0"/>
          <w:bCs w:val="0"/>
          <w:rtl/>
        </w:rPr>
        <w:t>ک</w:t>
      </w:r>
      <w:r w:rsidRPr="00D755F5">
        <w:rPr>
          <w:rStyle w:val="Char4"/>
          <w:rFonts w:hint="cs"/>
          <w:b w:val="0"/>
          <w:bCs w:val="0"/>
          <w:rtl/>
        </w:rPr>
        <w:t>ردن نو</w:t>
      </w:r>
      <w:r w:rsidR="003231C0" w:rsidRPr="00D755F5">
        <w:rPr>
          <w:rStyle w:val="Char4"/>
          <w:rFonts w:hint="cs"/>
          <w:b w:val="0"/>
          <w:bCs w:val="0"/>
          <w:rtl/>
        </w:rPr>
        <w:t>ی</w:t>
      </w:r>
      <w:r w:rsidRPr="00D755F5">
        <w:rPr>
          <w:rStyle w:val="Char4"/>
          <w:rFonts w:hint="cs"/>
          <w:b w:val="0"/>
          <w:bCs w:val="0"/>
          <w:rtl/>
        </w:rPr>
        <w:t>سنده‌</w:t>
      </w:r>
      <w:r w:rsidR="003231C0" w:rsidRPr="00D755F5">
        <w:rPr>
          <w:rStyle w:val="Char4"/>
          <w:rFonts w:hint="cs"/>
          <w:b w:val="0"/>
          <w:bCs w:val="0"/>
          <w:rtl/>
        </w:rPr>
        <w:t>ی</w:t>
      </w:r>
      <w:r w:rsidRPr="00D755F5">
        <w:rPr>
          <w:rStyle w:val="Char4"/>
          <w:rFonts w:hint="cs"/>
          <w:b w:val="0"/>
          <w:bCs w:val="0"/>
          <w:rtl/>
        </w:rPr>
        <w:t xml:space="preserve"> ا</w:t>
      </w:r>
      <w:r w:rsidR="003231C0" w:rsidRPr="00D755F5">
        <w:rPr>
          <w:rStyle w:val="Char4"/>
          <w:rFonts w:hint="cs"/>
          <w:b w:val="0"/>
          <w:bCs w:val="0"/>
          <w:rtl/>
        </w:rPr>
        <w:t>ی</w:t>
      </w:r>
      <w:r w:rsidRPr="00D755F5">
        <w:rPr>
          <w:rStyle w:val="Char4"/>
          <w:rFonts w:hint="cs"/>
          <w:b w:val="0"/>
          <w:bCs w:val="0"/>
          <w:rtl/>
        </w:rPr>
        <w:t>ن انج</w:t>
      </w:r>
      <w:r w:rsidR="003231C0" w:rsidRPr="00D755F5">
        <w:rPr>
          <w:rStyle w:val="Char4"/>
          <w:rFonts w:hint="cs"/>
          <w:b w:val="0"/>
          <w:bCs w:val="0"/>
          <w:rtl/>
        </w:rPr>
        <w:t>ی</w:t>
      </w:r>
      <w:r w:rsidRPr="00D755F5">
        <w:rPr>
          <w:rStyle w:val="Char4"/>
          <w:rFonts w:hint="cs"/>
          <w:b w:val="0"/>
          <w:bCs w:val="0"/>
          <w:rtl/>
        </w:rPr>
        <w:t>ل، ش</w:t>
      </w:r>
      <w:r w:rsidR="003231C0" w:rsidRPr="00D755F5">
        <w:rPr>
          <w:rStyle w:val="Char4"/>
          <w:rFonts w:hint="cs"/>
          <w:b w:val="0"/>
          <w:bCs w:val="0"/>
          <w:rtl/>
        </w:rPr>
        <w:t>ک</w:t>
      </w:r>
      <w:r w:rsidRPr="00D755F5">
        <w:rPr>
          <w:rStyle w:val="Char4"/>
          <w:rFonts w:hint="cs"/>
          <w:b w:val="0"/>
          <w:bCs w:val="0"/>
          <w:rtl/>
        </w:rPr>
        <w:t xml:space="preserve"> دارند و به طور قطع</w:t>
      </w:r>
      <w:r w:rsidR="003231C0" w:rsidRPr="00D755F5">
        <w:rPr>
          <w:rStyle w:val="Char4"/>
          <w:rFonts w:hint="cs"/>
          <w:b w:val="0"/>
          <w:bCs w:val="0"/>
          <w:rtl/>
        </w:rPr>
        <w:t>ی</w:t>
      </w:r>
      <w:r w:rsidRPr="00D755F5">
        <w:rPr>
          <w:rStyle w:val="Char4"/>
          <w:rFonts w:hint="cs"/>
          <w:b w:val="0"/>
          <w:bCs w:val="0"/>
          <w:rtl/>
        </w:rPr>
        <w:t xml:space="preserve"> نم</w:t>
      </w:r>
      <w:r w:rsidR="003231C0" w:rsidRPr="00D755F5">
        <w:rPr>
          <w:rStyle w:val="Char4"/>
          <w:rFonts w:hint="cs"/>
          <w:b w:val="0"/>
          <w:bCs w:val="0"/>
          <w:rtl/>
        </w:rPr>
        <w:t>ی</w:t>
      </w:r>
      <w:r w:rsidRPr="00D755F5">
        <w:rPr>
          <w:rStyle w:val="Char4"/>
          <w:rFonts w:hint="cs"/>
          <w:b w:val="0"/>
          <w:bCs w:val="0"/>
          <w:rtl/>
        </w:rPr>
        <w:t>‌توانند آن را معرف</w:t>
      </w:r>
      <w:r w:rsidR="003231C0" w:rsidRPr="00D755F5">
        <w:rPr>
          <w:rStyle w:val="Char4"/>
          <w:rFonts w:hint="cs"/>
          <w:b w:val="0"/>
          <w:bCs w:val="0"/>
          <w:rtl/>
        </w:rPr>
        <w:t>ی</w:t>
      </w:r>
      <w:r w:rsidRPr="00D755F5">
        <w:rPr>
          <w:rStyle w:val="Char4"/>
          <w:rFonts w:hint="cs"/>
          <w:b w:val="0"/>
          <w:bCs w:val="0"/>
          <w:rtl/>
        </w:rPr>
        <w:t xml:space="preserve"> </w:t>
      </w:r>
      <w:r w:rsidR="003231C0" w:rsidRPr="00D755F5">
        <w:rPr>
          <w:rStyle w:val="Char4"/>
          <w:rFonts w:hint="cs"/>
          <w:b w:val="0"/>
          <w:bCs w:val="0"/>
          <w:rtl/>
        </w:rPr>
        <w:t>ک</w:t>
      </w:r>
      <w:r w:rsidRPr="00D755F5">
        <w:rPr>
          <w:rStyle w:val="Char4"/>
          <w:rFonts w:hint="cs"/>
          <w:b w:val="0"/>
          <w:bCs w:val="0"/>
          <w:rtl/>
        </w:rPr>
        <w:t>نند. چنان</w:t>
      </w:r>
      <w:r w:rsidR="003231C0" w:rsidRPr="00D755F5">
        <w:rPr>
          <w:rStyle w:val="Char4"/>
          <w:rFonts w:hint="cs"/>
          <w:b w:val="0"/>
          <w:bCs w:val="0"/>
          <w:rtl/>
        </w:rPr>
        <w:t>ک</w:t>
      </w:r>
      <w:r w:rsidRPr="00D755F5">
        <w:rPr>
          <w:rStyle w:val="Char4"/>
          <w:rFonts w:hint="cs"/>
          <w:b w:val="0"/>
          <w:bCs w:val="0"/>
          <w:rtl/>
        </w:rPr>
        <w:t>ه ثابت شده حضرت ع</w:t>
      </w:r>
      <w:r w:rsidR="003231C0" w:rsidRPr="00D755F5">
        <w:rPr>
          <w:rStyle w:val="Char4"/>
          <w:rFonts w:hint="cs"/>
          <w:b w:val="0"/>
          <w:bCs w:val="0"/>
          <w:rtl/>
        </w:rPr>
        <w:t>ی</w:t>
      </w:r>
      <w:r w:rsidRPr="00D755F5">
        <w:rPr>
          <w:rStyle w:val="Char4"/>
          <w:rFonts w:hint="cs"/>
          <w:b w:val="0"/>
          <w:bCs w:val="0"/>
          <w:rtl/>
        </w:rPr>
        <w:t>س</w:t>
      </w:r>
      <w:r w:rsidR="003231C0" w:rsidRPr="00D755F5">
        <w:rPr>
          <w:rStyle w:val="Char4"/>
          <w:rFonts w:hint="cs"/>
          <w:b w:val="0"/>
          <w:bCs w:val="0"/>
          <w:rtl/>
        </w:rPr>
        <w:t>ی</w:t>
      </w:r>
      <w:r w:rsidRPr="00D755F5">
        <w:rPr>
          <w:rStyle w:val="Char4"/>
          <w:rFonts w:hint="cs"/>
          <w:b w:val="0"/>
          <w:bCs w:val="0"/>
          <w:rtl/>
        </w:rPr>
        <w:t xml:space="preserve"> آن را ننوشته و بر </w:t>
      </w:r>
      <w:r w:rsidR="003231C0" w:rsidRPr="00D755F5">
        <w:rPr>
          <w:rStyle w:val="Char4"/>
          <w:rFonts w:hint="cs"/>
          <w:b w:val="0"/>
          <w:bCs w:val="0"/>
          <w:rtl/>
        </w:rPr>
        <w:t>ک</w:t>
      </w:r>
      <w:r w:rsidRPr="00D755F5">
        <w:rPr>
          <w:rStyle w:val="Char4"/>
          <w:rFonts w:hint="cs"/>
          <w:b w:val="0"/>
          <w:bCs w:val="0"/>
          <w:rtl/>
        </w:rPr>
        <w:t>س</w:t>
      </w:r>
      <w:r w:rsidR="003231C0" w:rsidRPr="00D755F5">
        <w:rPr>
          <w:rStyle w:val="Char4"/>
          <w:rFonts w:hint="cs"/>
          <w:b w:val="0"/>
          <w:bCs w:val="0"/>
          <w:rtl/>
        </w:rPr>
        <w:t>ی</w:t>
      </w:r>
      <w:r w:rsidRPr="00D755F5">
        <w:rPr>
          <w:rStyle w:val="Char4"/>
          <w:rFonts w:hint="cs"/>
          <w:b w:val="0"/>
          <w:bCs w:val="0"/>
          <w:rtl/>
        </w:rPr>
        <w:t xml:space="preserve"> د</w:t>
      </w:r>
      <w:r w:rsidR="003231C0" w:rsidRPr="00D755F5">
        <w:rPr>
          <w:rStyle w:val="Char4"/>
          <w:rFonts w:hint="cs"/>
          <w:b w:val="0"/>
          <w:bCs w:val="0"/>
          <w:rtl/>
        </w:rPr>
        <w:t>یک</w:t>
      </w:r>
      <w:r w:rsidRPr="00D755F5">
        <w:rPr>
          <w:rStyle w:val="Char4"/>
          <w:rFonts w:hint="cs"/>
          <w:b w:val="0"/>
          <w:bCs w:val="0"/>
          <w:rtl/>
        </w:rPr>
        <w:t>ته ن</w:t>
      </w:r>
      <w:r w:rsidR="003231C0" w:rsidRPr="00D755F5">
        <w:rPr>
          <w:rStyle w:val="Char4"/>
          <w:rFonts w:hint="cs"/>
          <w:b w:val="0"/>
          <w:bCs w:val="0"/>
          <w:rtl/>
        </w:rPr>
        <w:t>ک</w:t>
      </w:r>
      <w:r w:rsidRPr="00D755F5">
        <w:rPr>
          <w:rStyle w:val="Char4"/>
          <w:rFonts w:hint="cs"/>
          <w:b w:val="0"/>
          <w:bCs w:val="0"/>
          <w:rtl/>
        </w:rPr>
        <w:t>رده است. لذا نم</w:t>
      </w:r>
      <w:r w:rsidR="003231C0" w:rsidRPr="00D755F5">
        <w:rPr>
          <w:rStyle w:val="Char4"/>
          <w:rFonts w:hint="cs"/>
          <w:b w:val="0"/>
          <w:bCs w:val="0"/>
          <w:rtl/>
        </w:rPr>
        <w:t>ی</w:t>
      </w:r>
      <w:r w:rsidRPr="00D755F5">
        <w:rPr>
          <w:rStyle w:val="Char4"/>
          <w:rFonts w:hint="cs"/>
          <w:b w:val="0"/>
          <w:bCs w:val="0"/>
          <w:rtl/>
        </w:rPr>
        <w:t>‌تواند مورد اطم</w:t>
      </w:r>
      <w:r w:rsidR="003231C0" w:rsidRPr="00D755F5">
        <w:rPr>
          <w:rStyle w:val="Char4"/>
          <w:rFonts w:hint="cs"/>
          <w:b w:val="0"/>
          <w:bCs w:val="0"/>
          <w:rtl/>
        </w:rPr>
        <w:t>ی</w:t>
      </w:r>
      <w:r w:rsidRPr="00D755F5">
        <w:rPr>
          <w:rStyle w:val="Char4"/>
          <w:rFonts w:hint="cs"/>
          <w:b w:val="0"/>
          <w:bCs w:val="0"/>
          <w:rtl/>
        </w:rPr>
        <w:t>نان باشد.</w:t>
      </w:r>
    </w:p>
    <w:p w:rsidR="00245244" w:rsidRPr="00D755F5" w:rsidRDefault="00245244" w:rsidP="00D755F5">
      <w:pPr>
        <w:pStyle w:val="a4"/>
        <w:numPr>
          <w:ilvl w:val="0"/>
          <w:numId w:val="26"/>
        </w:numPr>
        <w:ind w:left="641" w:hanging="357"/>
        <w:rPr>
          <w:b w:val="0"/>
        </w:rPr>
      </w:pPr>
      <w:r w:rsidRPr="00D755F5">
        <w:rPr>
          <w:rStyle w:val="Char5"/>
          <w:rFonts w:hint="cs"/>
          <w:b/>
          <w:rtl/>
        </w:rPr>
        <w:t>انج</w:t>
      </w:r>
      <w:r w:rsidR="00F13F69">
        <w:rPr>
          <w:rStyle w:val="Char5"/>
          <w:rFonts w:hint="cs"/>
          <w:b/>
          <w:rtl/>
        </w:rPr>
        <w:t>ی</w:t>
      </w:r>
      <w:r w:rsidRPr="00D755F5">
        <w:rPr>
          <w:rStyle w:val="Char5"/>
          <w:rFonts w:hint="cs"/>
          <w:b/>
          <w:rtl/>
        </w:rPr>
        <w:t>ل لوقا:</w:t>
      </w:r>
      <w:r w:rsidR="007B2C5D" w:rsidRPr="00D755F5">
        <w:rPr>
          <w:rFonts w:hint="cs"/>
          <w:b w:val="0"/>
          <w:rtl/>
        </w:rPr>
        <w:t xml:space="preserve"> به اتفاق تمام</w:t>
      </w:r>
      <w:r w:rsidR="003231C0" w:rsidRPr="00D755F5">
        <w:rPr>
          <w:rFonts w:hint="cs"/>
          <w:b w:val="0"/>
          <w:rtl/>
        </w:rPr>
        <w:t>ی</w:t>
      </w:r>
      <w:r w:rsidR="007B2C5D" w:rsidRPr="00D755F5">
        <w:rPr>
          <w:rFonts w:hint="cs"/>
          <w:b w:val="0"/>
          <w:rtl/>
        </w:rPr>
        <w:t xml:space="preserve"> مؤ</w:t>
      </w:r>
      <w:r w:rsidRPr="00D755F5">
        <w:rPr>
          <w:rFonts w:hint="cs"/>
          <w:b w:val="0"/>
          <w:rtl/>
        </w:rPr>
        <w:t>رخ</w:t>
      </w:r>
      <w:r w:rsidR="003231C0" w:rsidRPr="00D755F5">
        <w:rPr>
          <w:rFonts w:hint="cs"/>
          <w:b w:val="0"/>
          <w:rtl/>
        </w:rPr>
        <w:t>ی</w:t>
      </w:r>
      <w:r w:rsidRPr="00D755F5">
        <w:rPr>
          <w:rFonts w:hint="cs"/>
          <w:b w:val="0"/>
          <w:rtl/>
        </w:rPr>
        <w:t>ن مس</w:t>
      </w:r>
      <w:r w:rsidR="003231C0" w:rsidRPr="00D755F5">
        <w:rPr>
          <w:rFonts w:hint="cs"/>
          <w:b w:val="0"/>
          <w:rtl/>
        </w:rPr>
        <w:t>ی</w:t>
      </w:r>
      <w:r w:rsidRPr="00D755F5">
        <w:rPr>
          <w:rFonts w:hint="cs"/>
          <w:b w:val="0"/>
          <w:rtl/>
        </w:rPr>
        <w:t>ح</w:t>
      </w:r>
      <w:r w:rsidR="003231C0" w:rsidRPr="00D755F5">
        <w:rPr>
          <w:rFonts w:hint="cs"/>
          <w:b w:val="0"/>
          <w:rtl/>
        </w:rPr>
        <w:t>ی</w:t>
      </w:r>
      <w:r w:rsidRPr="00D755F5">
        <w:rPr>
          <w:rFonts w:hint="cs"/>
          <w:b w:val="0"/>
          <w:rtl/>
        </w:rPr>
        <w:t xml:space="preserve"> ا</w:t>
      </w:r>
      <w:r w:rsidR="003231C0" w:rsidRPr="00D755F5">
        <w:rPr>
          <w:rFonts w:hint="cs"/>
          <w:b w:val="0"/>
          <w:rtl/>
        </w:rPr>
        <w:t>ی</w:t>
      </w:r>
      <w:r w:rsidRPr="00D755F5">
        <w:rPr>
          <w:rFonts w:hint="cs"/>
          <w:b w:val="0"/>
          <w:rtl/>
        </w:rPr>
        <w:t>ن انج</w:t>
      </w:r>
      <w:r w:rsidR="003231C0" w:rsidRPr="00D755F5">
        <w:rPr>
          <w:rFonts w:hint="cs"/>
          <w:b w:val="0"/>
          <w:rtl/>
        </w:rPr>
        <w:t>ی</w:t>
      </w:r>
      <w:r w:rsidRPr="00D755F5">
        <w:rPr>
          <w:rFonts w:hint="cs"/>
          <w:b w:val="0"/>
          <w:rtl/>
        </w:rPr>
        <w:t>ل 20 سال بعد</w:t>
      </w:r>
      <w:r w:rsidR="007B2C5D" w:rsidRPr="00D755F5">
        <w:rPr>
          <w:rFonts w:hint="cs"/>
          <w:b w:val="0"/>
          <w:rtl/>
        </w:rPr>
        <w:t xml:space="preserve"> از رفع ع</w:t>
      </w:r>
      <w:r w:rsidR="003231C0" w:rsidRPr="00D755F5">
        <w:rPr>
          <w:rFonts w:hint="cs"/>
          <w:b w:val="0"/>
          <w:rtl/>
        </w:rPr>
        <w:t>ی</w:t>
      </w:r>
      <w:r w:rsidR="007B2C5D" w:rsidRPr="00D755F5">
        <w:rPr>
          <w:rFonts w:hint="cs"/>
          <w:b w:val="0"/>
          <w:rtl/>
        </w:rPr>
        <w:t>س</w:t>
      </w:r>
      <w:r w:rsidR="003231C0" w:rsidRPr="00D755F5">
        <w:rPr>
          <w:rFonts w:hint="cs"/>
          <w:b w:val="0"/>
          <w:rtl/>
        </w:rPr>
        <w:t>ی</w:t>
      </w:r>
      <w:r w:rsidR="007B2C5D" w:rsidRPr="00D755F5">
        <w:rPr>
          <w:rFonts w:hint="cs"/>
          <w:b w:val="0"/>
          <w:rtl/>
        </w:rPr>
        <w:t xml:space="preserve"> تأ</w:t>
      </w:r>
      <w:r w:rsidRPr="00D755F5">
        <w:rPr>
          <w:rFonts w:hint="cs"/>
          <w:b w:val="0"/>
          <w:rtl/>
        </w:rPr>
        <w:t>ل</w:t>
      </w:r>
      <w:r w:rsidR="003231C0" w:rsidRPr="00D755F5">
        <w:rPr>
          <w:rFonts w:hint="cs"/>
          <w:b w:val="0"/>
          <w:rtl/>
        </w:rPr>
        <w:t>ی</w:t>
      </w:r>
      <w:r w:rsidRPr="00D755F5">
        <w:rPr>
          <w:rFonts w:hint="cs"/>
          <w:b w:val="0"/>
          <w:rtl/>
        </w:rPr>
        <w:t>ف گرد</w:t>
      </w:r>
      <w:r w:rsidR="003231C0" w:rsidRPr="00D755F5">
        <w:rPr>
          <w:rFonts w:hint="cs"/>
          <w:b w:val="0"/>
          <w:rtl/>
        </w:rPr>
        <w:t>ی</w:t>
      </w:r>
      <w:r w:rsidRPr="00D755F5">
        <w:rPr>
          <w:rFonts w:hint="cs"/>
          <w:b w:val="0"/>
          <w:rtl/>
        </w:rPr>
        <w:t>ده است و به اتفاق، لوقا از شاگردان ع</w:t>
      </w:r>
      <w:r w:rsidR="003231C0" w:rsidRPr="00D755F5">
        <w:rPr>
          <w:rFonts w:hint="cs"/>
          <w:b w:val="0"/>
          <w:rtl/>
        </w:rPr>
        <w:t>ی</w:t>
      </w:r>
      <w:r w:rsidRPr="00D755F5">
        <w:rPr>
          <w:rFonts w:hint="cs"/>
          <w:b w:val="0"/>
          <w:rtl/>
        </w:rPr>
        <w:t>س</w:t>
      </w:r>
      <w:r w:rsidR="003231C0" w:rsidRPr="00D755F5">
        <w:rPr>
          <w:rFonts w:hint="cs"/>
          <w:b w:val="0"/>
          <w:rtl/>
        </w:rPr>
        <w:t>ی</w:t>
      </w:r>
      <w:r w:rsidRPr="00D755F5">
        <w:rPr>
          <w:rFonts w:hint="cs"/>
          <w:b w:val="0"/>
          <w:rtl/>
        </w:rPr>
        <w:t xml:space="preserve"> و شاگرد شاگردان او نبوده است، بل</w:t>
      </w:r>
      <w:r w:rsidR="003231C0" w:rsidRPr="00D755F5">
        <w:rPr>
          <w:rFonts w:hint="cs"/>
          <w:b w:val="0"/>
          <w:rtl/>
        </w:rPr>
        <w:t>ک</w:t>
      </w:r>
      <w:r w:rsidRPr="00D755F5">
        <w:rPr>
          <w:rFonts w:hint="cs"/>
          <w:b w:val="0"/>
          <w:rtl/>
        </w:rPr>
        <w:t xml:space="preserve">ه شاگرد بولس بوده </w:t>
      </w:r>
      <w:r w:rsidR="003231C0" w:rsidRPr="00D755F5">
        <w:rPr>
          <w:rFonts w:hint="cs"/>
          <w:b w:val="0"/>
          <w:rtl/>
        </w:rPr>
        <w:t>ک</w:t>
      </w:r>
      <w:r w:rsidRPr="00D755F5">
        <w:rPr>
          <w:rFonts w:hint="cs"/>
          <w:b w:val="0"/>
          <w:rtl/>
        </w:rPr>
        <w:t xml:space="preserve">ه </w:t>
      </w:r>
      <w:r w:rsidR="003231C0" w:rsidRPr="00D755F5">
        <w:rPr>
          <w:rFonts w:hint="cs"/>
          <w:b w:val="0"/>
          <w:rtl/>
        </w:rPr>
        <w:t>یک</w:t>
      </w:r>
      <w:r w:rsidRPr="00D755F5">
        <w:rPr>
          <w:rFonts w:hint="cs"/>
          <w:b w:val="0"/>
          <w:rtl/>
        </w:rPr>
        <w:t xml:space="preserve"> </w:t>
      </w:r>
      <w:r w:rsidR="003231C0" w:rsidRPr="00D755F5">
        <w:rPr>
          <w:rFonts w:hint="cs"/>
          <w:b w:val="0"/>
          <w:rtl/>
        </w:rPr>
        <w:t>ی</w:t>
      </w:r>
      <w:r w:rsidRPr="00D755F5">
        <w:rPr>
          <w:rFonts w:hint="cs"/>
          <w:b w:val="0"/>
          <w:rtl/>
        </w:rPr>
        <w:t>هود</w:t>
      </w:r>
      <w:r w:rsidR="003231C0" w:rsidRPr="00D755F5">
        <w:rPr>
          <w:rFonts w:hint="cs"/>
          <w:b w:val="0"/>
          <w:rtl/>
        </w:rPr>
        <w:t>ی</w:t>
      </w:r>
      <w:r w:rsidRPr="00D755F5">
        <w:rPr>
          <w:rFonts w:hint="cs"/>
          <w:b w:val="0"/>
          <w:rtl/>
        </w:rPr>
        <w:t xml:space="preserve"> متعصب بر مس</w:t>
      </w:r>
      <w:r w:rsidR="003231C0" w:rsidRPr="00D755F5">
        <w:rPr>
          <w:rFonts w:hint="cs"/>
          <w:b w:val="0"/>
          <w:rtl/>
        </w:rPr>
        <w:t>ی</w:t>
      </w:r>
      <w:r w:rsidRPr="00D755F5">
        <w:rPr>
          <w:rFonts w:hint="cs"/>
          <w:b w:val="0"/>
          <w:rtl/>
        </w:rPr>
        <w:t>ح</w:t>
      </w:r>
      <w:r w:rsidR="003231C0" w:rsidRPr="00D755F5">
        <w:rPr>
          <w:rFonts w:hint="cs"/>
          <w:b w:val="0"/>
          <w:rtl/>
        </w:rPr>
        <w:t>ی</w:t>
      </w:r>
      <w:r w:rsidRPr="00D755F5">
        <w:rPr>
          <w:rFonts w:hint="cs"/>
          <w:b w:val="0"/>
          <w:rtl/>
        </w:rPr>
        <w:t>ت بود، مس</w:t>
      </w:r>
      <w:r w:rsidR="003231C0" w:rsidRPr="00D755F5">
        <w:rPr>
          <w:rFonts w:hint="cs"/>
          <w:b w:val="0"/>
          <w:rtl/>
        </w:rPr>
        <w:t>ی</w:t>
      </w:r>
      <w:r w:rsidRPr="00D755F5">
        <w:rPr>
          <w:rFonts w:hint="cs"/>
          <w:b w:val="0"/>
          <w:rtl/>
        </w:rPr>
        <w:t>ح را در ح</w:t>
      </w:r>
      <w:r w:rsidR="003231C0" w:rsidRPr="00D755F5">
        <w:rPr>
          <w:rFonts w:hint="cs"/>
          <w:b w:val="0"/>
          <w:rtl/>
        </w:rPr>
        <w:t>ی</w:t>
      </w:r>
      <w:r w:rsidRPr="00D755F5">
        <w:rPr>
          <w:rFonts w:hint="cs"/>
          <w:b w:val="0"/>
          <w:rtl/>
        </w:rPr>
        <w:t>اتش ند</w:t>
      </w:r>
      <w:r w:rsidR="003231C0" w:rsidRPr="00D755F5">
        <w:rPr>
          <w:rFonts w:hint="cs"/>
          <w:b w:val="0"/>
          <w:rtl/>
        </w:rPr>
        <w:t>ی</w:t>
      </w:r>
      <w:r w:rsidRPr="00D755F5">
        <w:rPr>
          <w:rFonts w:hint="cs"/>
          <w:b w:val="0"/>
          <w:rtl/>
        </w:rPr>
        <w:t>ده است و نسبت به نصار</w:t>
      </w:r>
      <w:r w:rsidR="003231C0" w:rsidRPr="00D755F5">
        <w:rPr>
          <w:rFonts w:hint="cs"/>
          <w:b w:val="0"/>
          <w:rtl/>
        </w:rPr>
        <w:t>ی</w:t>
      </w:r>
      <w:r w:rsidRPr="00D755F5">
        <w:rPr>
          <w:rFonts w:hint="cs"/>
          <w:b w:val="0"/>
          <w:rtl/>
        </w:rPr>
        <w:t xml:space="preserve"> بس</w:t>
      </w:r>
      <w:r w:rsidR="003231C0" w:rsidRPr="00D755F5">
        <w:rPr>
          <w:rFonts w:hint="cs"/>
          <w:b w:val="0"/>
          <w:rtl/>
        </w:rPr>
        <w:t>ی</w:t>
      </w:r>
      <w:r w:rsidRPr="00D755F5">
        <w:rPr>
          <w:rFonts w:hint="cs"/>
          <w:b w:val="0"/>
          <w:rtl/>
        </w:rPr>
        <w:t>ار اسائه‌</w:t>
      </w:r>
      <w:r w:rsidR="003231C0" w:rsidRPr="00D755F5">
        <w:rPr>
          <w:rFonts w:hint="cs"/>
          <w:b w:val="0"/>
          <w:rtl/>
        </w:rPr>
        <w:t>ی</w:t>
      </w:r>
      <w:r w:rsidRPr="00D755F5">
        <w:rPr>
          <w:rFonts w:hint="cs"/>
          <w:b w:val="0"/>
          <w:rtl/>
        </w:rPr>
        <w:t xml:space="preserve"> ادب م</w:t>
      </w:r>
      <w:r w:rsidR="003231C0" w:rsidRPr="00D755F5">
        <w:rPr>
          <w:rFonts w:hint="cs"/>
          <w:b w:val="0"/>
          <w:rtl/>
        </w:rPr>
        <w:t>ی</w:t>
      </w:r>
      <w:r w:rsidRPr="00D755F5">
        <w:rPr>
          <w:rFonts w:hint="cs"/>
          <w:b w:val="0"/>
          <w:rtl/>
        </w:rPr>
        <w:t>‌</w:t>
      </w:r>
      <w:r w:rsidR="003231C0" w:rsidRPr="00D755F5">
        <w:rPr>
          <w:rFonts w:hint="cs"/>
          <w:b w:val="0"/>
          <w:rtl/>
        </w:rPr>
        <w:t>ک</w:t>
      </w:r>
      <w:r w:rsidRPr="00D755F5">
        <w:rPr>
          <w:rFonts w:hint="cs"/>
          <w:b w:val="0"/>
          <w:rtl/>
        </w:rPr>
        <w:t>رد و چون د</w:t>
      </w:r>
      <w:r w:rsidR="003231C0" w:rsidRPr="00D755F5">
        <w:rPr>
          <w:rFonts w:hint="cs"/>
          <w:b w:val="0"/>
          <w:rtl/>
        </w:rPr>
        <w:t>ی</w:t>
      </w:r>
      <w:r w:rsidRPr="00D755F5">
        <w:rPr>
          <w:rFonts w:hint="cs"/>
          <w:b w:val="0"/>
          <w:rtl/>
        </w:rPr>
        <w:t>د مخالفت او با نصار</w:t>
      </w:r>
      <w:r w:rsidR="003231C0" w:rsidRPr="00D755F5">
        <w:rPr>
          <w:rFonts w:hint="cs"/>
          <w:b w:val="0"/>
          <w:rtl/>
        </w:rPr>
        <w:t>ی</w:t>
      </w:r>
      <w:r w:rsidRPr="00D755F5">
        <w:rPr>
          <w:rFonts w:hint="cs"/>
          <w:b w:val="0"/>
          <w:rtl/>
        </w:rPr>
        <w:t xml:space="preserve"> سود</w:t>
      </w:r>
      <w:r w:rsidR="003231C0" w:rsidRPr="00D755F5">
        <w:rPr>
          <w:rFonts w:hint="cs"/>
          <w:b w:val="0"/>
          <w:rtl/>
        </w:rPr>
        <w:t>ی</w:t>
      </w:r>
      <w:r w:rsidRPr="00D755F5">
        <w:rPr>
          <w:rFonts w:hint="cs"/>
          <w:b w:val="0"/>
          <w:rtl/>
        </w:rPr>
        <w:t xml:space="preserve"> در بر ندارد از در ح</w:t>
      </w:r>
      <w:r w:rsidR="003231C0" w:rsidRPr="00D755F5">
        <w:rPr>
          <w:rFonts w:hint="cs"/>
          <w:b w:val="0"/>
          <w:rtl/>
        </w:rPr>
        <w:t>ی</w:t>
      </w:r>
      <w:r w:rsidRPr="00D755F5">
        <w:rPr>
          <w:rFonts w:hint="cs"/>
          <w:b w:val="0"/>
          <w:rtl/>
        </w:rPr>
        <w:t>له وارد شد، به د</w:t>
      </w:r>
      <w:r w:rsidR="003231C0" w:rsidRPr="00D755F5">
        <w:rPr>
          <w:rFonts w:hint="cs"/>
          <w:b w:val="0"/>
          <w:rtl/>
        </w:rPr>
        <w:t>ی</w:t>
      </w:r>
      <w:r w:rsidRPr="00D755F5">
        <w:rPr>
          <w:rFonts w:hint="cs"/>
          <w:b w:val="0"/>
          <w:rtl/>
        </w:rPr>
        <w:t>ن مس</w:t>
      </w:r>
      <w:r w:rsidR="003231C0" w:rsidRPr="00D755F5">
        <w:rPr>
          <w:rFonts w:hint="cs"/>
          <w:b w:val="0"/>
          <w:rtl/>
        </w:rPr>
        <w:t>ی</w:t>
      </w:r>
      <w:r w:rsidRPr="00D755F5">
        <w:rPr>
          <w:rFonts w:hint="cs"/>
          <w:b w:val="0"/>
          <w:rtl/>
        </w:rPr>
        <w:t>ح درآمد و اعتقاد به مس</w:t>
      </w:r>
      <w:r w:rsidR="003231C0" w:rsidRPr="00D755F5">
        <w:rPr>
          <w:rFonts w:hint="cs"/>
          <w:b w:val="0"/>
          <w:rtl/>
        </w:rPr>
        <w:t>ی</w:t>
      </w:r>
      <w:r w:rsidRPr="00D755F5">
        <w:rPr>
          <w:rFonts w:hint="cs"/>
          <w:b w:val="0"/>
          <w:rtl/>
        </w:rPr>
        <w:t xml:space="preserve">ح را اظهار داشت و ادعا </w:t>
      </w:r>
      <w:r w:rsidR="003231C0" w:rsidRPr="00D755F5">
        <w:rPr>
          <w:rFonts w:hint="cs"/>
          <w:b w:val="0"/>
          <w:rtl/>
        </w:rPr>
        <w:t>ک</w:t>
      </w:r>
      <w:r w:rsidRPr="00D755F5">
        <w:rPr>
          <w:rFonts w:hint="cs"/>
          <w:b w:val="0"/>
          <w:rtl/>
        </w:rPr>
        <w:t>رد در حالت ب</w:t>
      </w:r>
      <w:r w:rsidR="003231C0" w:rsidRPr="00D755F5">
        <w:rPr>
          <w:rFonts w:hint="cs"/>
          <w:b w:val="0"/>
          <w:rtl/>
        </w:rPr>
        <w:t>ی</w:t>
      </w:r>
      <w:r w:rsidRPr="00D755F5">
        <w:rPr>
          <w:rFonts w:hint="cs"/>
          <w:b w:val="0"/>
          <w:rtl/>
        </w:rPr>
        <w:t>هوش</w:t>
      </w:r>
      <w:r w:rsidR="003231C0" w:rsidRPr="00D755F5">
        <w:rPr>
          <w:rFonts w:hint="cs"/>
          <w:b w:val="0"/>
          <w:rtl/>
        </w:rPr>
        <w:t>ی</w:t>
      </w:r>
      <w:r w:rsidRPr="00D755F5">
        <w:rPr>
          <w:rFonts w:hint="cs"/>
          <w:b w:val="0"/>
          <w:rtl/>
        </w:rPr>
        <w:t xml:space="preserve"> ع</w:t>
      </w:r>
      <w:r w:rsidR="003231C0" w:rsidRPr="00D755F5">
        <w:rPr>
          <w:rFonts w:hint="cs"/>
          <w:b w:val="0"/>
          <w:rtl/>
        </w:rPr>
        <w:t>ی</w:t>
      </w:r>
      <w:r w:rsidRPr="00D755F5">
        <w:rPr>
          <w:rFonts w:hint="cs"/>
          <w:b w:val="0"/>
          <w:rtl/>
        </w:rPr>
        <w:t>س</w:t>
      </w:r>
      <w:r w:rsidR="003231C0" w:rsidRPr="00D755F5">
        <w:rPr>
          <w:rFonts w:hint="cs"/>
          <w:b w:val="0"/>
          <w:rtl/>
        </w:rPr>
        <w:t>ی</w:t>
      </w:r>
      <w:r w:rsidRPr="00D755F5">
        <w:rPr>
          <w:rFonts w:hint="cs"/>
          <w:b w:val="0"/>
          <w:rtl/>
        </w:rPr>
        <w:t xml:space="preserve"> را لمس </w:t>
      </w:r>
      <w:r w:rsidR="003231C0" w:rsidRPr="00D755F5">
        <w:rPr>
          <w:rFonts w:hint="cs"/>
          <w:b w:val="0"/>
          <w:rtl/>
        </w:rPr>
        <w:t>ک</w:t>
      </w:r>
      <w:r w:rsidRPr="00D755F5">
        <w:rPr>
          <w:rFonts w:hint="cs"/>
          <w:b w:val="0"/>
          <w:rtl/>
        </w:rPr>
        <w:t>رده و او را بر اسائه‌</w:t>
      </w:r>
      <w:r w:rsidR="003231C0" w:rsidRPr="00D755F5">
        <w:rPr>
          <w:rFonts w:hint="cs"/>
          <w:b w:val="0"/>
          <w:rtl/>
        </w:rPr>
        <w:t>ی</w:t>
      </w:r>
      <w:r w:rsidRPr="00D755F5">
        <w:rPr>
          <w:rFonts w:hint="cs"/>
          <w:b w:val="0"/>
          <w:rtl/>
        </w:rPr>
        <w:t xml:space="preserve"> ادب نسبت به </w:t>
      </w:r>
      <w:r w:rsidR="003231C0" w:rsidRPr="00D755F5">
        <w:rPr>
          <w:rFonts w:hint="cs"/>
          <w:b w:val="0"/>
          <w:rtl/>
        </w:rPr>
        <w:t>ی</w:t>
      </w:r>
      <w:r w:rsidRPr="00D755F5">
        <w:rPr>
          <w:rFonts w:hint="cs"/>
          <w:b w:val="0"/>
          <w:rtl/>
        </w:rPr>
        <w:t>ار</w:t>
      </w:r>
      <w:r w:rsidR="007B2C5D" w:rsidRPr="00D755F5">
        <w:rPr>
          <w:rFonts w:hint="cs"/>
          <w:b w:val="0"/>
          <w:rtl/>
        </w:rPr>
        <w:t>انش ن</w:t>
      </w:r>
      <w:r w:rsidR="003231C0" w:rsidRPr="00D755F5">
        <w:rPr>
          <w:rFonts w:hint="cs"/>
          <w:b w:val="0"/>
          <w:rtl/>
        </w:rPr>
        <w:t>ک</w:t>
      </w:r>
      <w:r w:rsidR="007B2C5D" w:rsidRPr="00D755F5">
        <w:rPr>
          <w:rFonts w:hint="cs"/>
          <w:b w:val="0"/>
          <w:rtl/>
        </w:rPr>
        <w:t xml:space="preserve">وهش </w:t>
      </w:r>
      <w:r w:rsidR="003231C0" w:rsidRPr="00D755F5">
        <w:rPr>
          <w:rFonts w:hint="cs"/>
          <w:b w:val="0"/>
          <w:rtl/>
        </w:rPr>
        <w:t>ک</w:t>
      </w:r>
      <w:r w:rsidR="007B2C5D" w:rsidRPr="00D755F5">
        <w:rPr>
          <w:rFonts w:hint="cs"/>
          <w:b w:val="0"/>
          <w:rtl/>
        </w:rPr>
        <w:t>رده و همزمان به او مأ</w:t>
      </w:r>
      <w:r w:rsidRPr="00D755F5">
        <w:rPr>
          <w:rFonts w:hint="cs"/>
          <w:b w:val="0"/>
          <w:rtl/>
        </w:rPr>
        <w:t>مور</w:t>
      </w:r>
      <w:r w:rsidR="003231C0" w:rsidRPr="00D755F5">
        <w:rPr>
          <w:rFonts w:hint="cs"/>
          <w:b w:val="0"/>
          <w:rtl/>
        </w:rPr>
        <w:t>ی</w:t>
      </w:r>
      <w:r w:rsidRPr="00D755F5">
        <w:rPr>
          <w:rFonts w:hint="cs"/>
          <w:b w:val="0"/>
          <w:rtl/>
        </w:rPr>
        <w:t>ت تبش</w:t>
      </w:r>
      <w:r w:rsidR="003231C0" w:rsidRPr="00D755F5">
        <w:rPr>
          <w:rFonts w:hint="cs"/>
          <w:b w:val="0"/>
          <w:rtl/>
        </w:rPr>
        <w:t>ی</w:t>
      </w:r>
      <w:r w:rsidRPr="00D755F5">
        <w:rPr>
          <w:rFonts w:hint="cs"/>
          <w:b w:val="0"/>
          <w:rtl/>
        </w:rPr>
        <w:t>ر</w:t>
      </w:r>
      <w:r w:rsidR="003231C0" w:rsidRPr="00D755F5">
        <w:rPr>
          <w:rFonts w:hint="cs"/>
          <w:b w:val="0"/>
          <w:rtl/>
        </w:rPr>
        <w:t>ی</w:t>
      </w:r>
      <w:r w:rsidRPr="00D755F5">
        <w:rPr>
          <w:rFonts w:hint="cs"/>
          <w:b w:val="0"/>
          <w:rtl/>
        </w:rPr>
        <w:t xml:space="preserve"> داده، در مقابل </w:t>
      </w:r>
      <w:r w:rsidR="003231C0" w:rsidRPr="00D755F5">
        <w:rPr>
          <w:rFonts w:hint="cs"/>
          <w:b w:val="0"/>
          <w:rtl/>
        </w:rPr>
        <w:t>ک</w:t>
      </w:r>
      <w:r w:rsidRPr="00D755F5">
        <w:rPr>
          <w:rFonts w:hint="cs"/>
          <w:b w:val="0"/>
          <w:rtl/>
        </w:rPr>
        <w:t>ل</w:t>
      </w:r>
      <w:r w:rsidR="003231C0" w:rsidRPr="00D755F5">
        <w:rPr>
          <w:rFonts w:hint="cs"/>
          <w:b w:val="0"/>
          <w:rtl/>
        </w:rPr>
        <w:t>ی</w:t>
      </w:r>
      <w:r w:rsidRPr="00D755F5">
        <w:rPr>
          <w:rFonts w:hint="cs"/>
          <w:b w:val="0"/>
          <w:rtl/>
        </w:rPr>
        <w:t>سا از در ح</w:t>
      </w:r>
      <w:r w:rsidR="003231C0" w:rsidRPr="00D755F5">
        <w:rPr>
          <w:rFonts w:hint="cs"/>
          <w:b w:val="0"/>
          <w:rtl/>
        </w:rPr>
        <w:t>ی</w:t>
      </w:r>
      <w:r w:rsidRPr="00D755F5">
        <w:rPr>
          <w:rFonts w:hint="cs"/>
          <w:b w:val="0"/>
          <w:rtl/>
        </w:rPr>
        <w:t>له درآمد ا</w:t>
      </w:r>
      <w:r w:rsidR="003231C0" w:rsidRPr="00D755F5">
        <w:rPr>
          <w:rFonts w:hint="cs"/>
          <w:b w:val="0"/>
          <w:rtl/>
        </w:rPr>
        <w:t>ک</w:t>
      </w:r>
      <w:r w:rsidRPr="00D755F5">
        <w:rPr>
          <w:rFonts w:hint="cs"/>
          <w:b w:val="0"/>
          <w:rtl/>
        </w:rPr>
        <w:t>ل م</w:t>
      </w:r>
      <w:r w:rsidR="003231C0" w:rsidRPr="00D755F5">
        <w:rPr>
          <w:rFonts w:hint="cs"/>
          <w:b w:val="0"/>
          <w:rtl/>
        </w:rPr>
        <w:t>ی</w:t>
      </w:r>
      <w:r w:rsidRPr="00D755F5">
        <w:rPr>
          <w:rFonts w:hint="cs"/>
          <w:b w:val="0"/>
          <w:rtl/>
        </w:rPr>
        <w:t>ته و شرب خمر را بر</w:t>
      </w:r>
      <w:r w:rsidR="003231C0" w:rsidRPr="00D755F5">
        <w:rPr>
          <w:rFonts w:hint="cs"/>
          <w:b w:val="0"/>
          <w:rtl/>
        </w:rPr>
        <w:t xml:space="preserve"> آن‌ها </w:t>
      </w:r>
      <w:r w:rsidRPr="00D755F5">
        <w:rPr>
          <w:rFonts w:hint="cs"/>
          <w:b w:val="0"/>
          <w:rtl/>
        </w:rPr>
        <w:t xml:space="preserve">حلال </w:t>
      </w:r>
      <w:r w:rsidR="003231C0" w:rsidRPr="00D755F5">
        <w:rPr>
          <w:rFonts w:hint="cs"/>
          <w:b w:val="0"/>
          <w:rtl/>
        </w:rPr>
        <w:t>ک</w:t>
      </w:r>
      <w:r w:rsidRPr="00D755F5">
        <w:rPr>
          <w:rFonts w:hint="cs"/>
          <w:b w:val="0"/>
          <w:rtl/>
        </w:rPr>
        <w:t>رد</w:t>
      </w:r>
      <w:r w:rsidR="007B2C5D" w:rsidRPr="00D755F5">
        <w:rPr>
          <w:rFonts w:hint="cs"/>
          <w:b w:val="0"/>
          <w:rtl/>
        </w:rPr>
        <w:t>،</w:t>
      </w:r>
      <w:r w:rsidRPr="00D755F5">
        <w:rPr>
          <w:rFonts w:hint="cs"/>
          <w:b w:val="0"/>
          <w:rtl/>
        </w:rPr>
        <w:t xml:space="preserve"> لوقا چ</w:t>
      </w:r>
      <w:r w:rsidR="003231C0" w:rsidRPr="00D755F5">
        <w:rPr>
          <w:rFonts w:hint="cs"/>
          <w:b w:val="0"/>
          <w:rtl/>
        </w:rPr>
        <w:t>ی</w:t>
      </w:r>
      <w:r w:rsidRPr="00D755F5">
        <w:rPr>
          <w:rFonts w:hint="cs"/>
          <w:b w:val="0"/>
          <w:rtl/>
        </w:rPr>
        <w:t>زها</w:t>
      </w:r>
      <w:r w:rsidR="003231C0" w:rsidRPr="00D755F5">
        <w:rPr>
          <w:rFonts w:hint="cs"/>
          <w:b w:val="0"/>
          <w:rtl/>
        </w:rPr>
        <w:t>ی</w:t>
      </w:r>
      <w:r w:rsidRPr="00D755F5">
        <w:rPr>
          <w:rFonts w:hint="cs"/>
          <w:b w:val="0"/>
          <w:rtl/>
        </w:rPr>
        <w:t xml:space="preserve"> فراوان</w:t>
      </w:r>
      <w:r w:rsidR="003231C0" w:rsidRPr="00D755F5">
        <w:rPr>
          <w:rFonts w:hint="cs"/>
          <w:b w:val="0"/>
          <w:rtl/>
        </w:rPr>
        <w:t>ی</w:t>
      </w:r>
      <w:r w:rsidRPr="00D755F5">
        <w:rPr>
          <w:rFonts w:hint="cs"/>
          <w:b w:val="0"/>
          <w:rtl/>
        </w:rPr>
        <w:t xml:space="preserve"> بر انج</w:t>
      </w:r>
      <w:r w:rsidR="003231C0" w:rsidRPr="00D755F5">
        <w:rPr>
          <w:rFonts w:hint="cs"/>
          <w:b w:val="0"/>
          <w:rtl/>
        </w:rPr>
        <w:t>ی</w:t>
      </w:r>
      <w:r w:rsidRPr="00D755F5">
        <w:rPr>
          <w:rFonts w:hint="cs"/>
          <w:b w:val="0"/>
          <w:rtl/>
        </w:rPr>
        <w:t>ل مت</w:t>
      </w:r>
      <w:r w:rsidR="003231C0" w:rsidRPr="00D755F5">
        <w:rPr>
          <w:rFonts w:hint="cs"/>
          <w:b w:val="0"/>
          <w:rtl/>
        </w:rPr>
        <w:t>ی</w:t>
      </w:r>
      <w:r w:rsidRPr="00D755F5">
        <w:rPr>
          <w:rFonts w:hint="cs"/>
          <w:b w:val="0"/>
          <w:rtl/>
        </w:rPr>
        <w:t xml:space="preserve"> و مرقس افزوده است </w:t>
      </w:r>
      <w:r w:rsidR="003231C0" w:rsidRPr="00D755F5">
        <w:rPr>
          <w:rFonts w:hint="cs"/>
          <w:b w:val="0"/>
          <w:rtl/>
        </w:rPr>
        <w:t>ک</w:t>
      </w:r>
      <w:r w:rsidRPr="00D755F5">
        <w:rPr>
          <w:rFonts w:hint="cs"/>
          <w:b w:val="0"/>
          <w:rtl/>
        </w:rPr>
        <w:t>ه شبه انگ</w:t>
      </w:r>
      <w:r w:rsidR="003231C0" w:rsidRPr="00D755F5">
        <w:rPr>
          <w:rFonts w:hint="cs"/>
          <w:b w:val="0"/>
          <w:rtl/>
        </w:rPr>
        <w:t>ی</w:t>
      </w:r>
      <w:r w:rsidRPr="00D755F5">
        <w:rPr>
          <w:rFonts w:hint="cs"/>
          <w:b w:val="0"/>
          <w:rtl/>
        </w:rPr>
        <w:t>ز است</w:t>
      </w:r>
      <w:r w:rsidRPr="00D755F5">
        <w:rPr>
          <w:rStyle w:val="FootnoteReference"/>
          <w:rFonts w:ascii="Tahoma" w:hAnsi="Tahoma"/>
          <w:b w:val="0"/>
          <w:rtl/>
        </w:rPr>
        <w:footnoteReference w:id="523"/>
      </w:r>
      <w:r w:rsidR="007B2C5D" w:rsidRPr="00D755F5">
        <w:rPr>
          <w:rFonts w:hint="cs"/>
          <w:b w:val="0"/>
          <w:rtl/>
        </w:rPr>
        <w:t>.</w:t>
      </w:r>
      <w:r w:rsidRPr="00D755F5">
        <w:rPr>
          <w:rFonts w:hint="cs"/>
          <w:b w:val="0"/>
          <w:rtl/>
        </w:rPr>
        <w:t xml:space="preserve"> از تحق</w:t>
      </w:r>
      <w:r w:rsidR="003231C0" w:rsidRPr="00D755F5">
        <w:rPr>
          <w:rFonts w:hint="cs"/>
          <w:b w:val="0"/>
          <w:rtl/>
        </w:rPr>
        <w:t>ی</w:t>
      </w:r>
      <w:r w:rsidRPr="00D755F5">
        <w:rPr>
          <w:rFonts w:hint="cs"/>
          <w:b w:val="0"/>
          <w:rtl/>
        </w:rPr>
        <w:t>ق علم</w:t>
      </w:r>
      <w:r w:rsidR="003231C0" w:rsidRPr="00D755F5">
        <w:rPr>
          <w:rFonts w:hint="cs"/>
          <w:b w:val="0"/>
          <w:rtl/>
        </w:rPr>
        <w:t>ی</w:t>
      </w:r>
      <w:r w:rsidRPr="00D755F5">
        <w:rPr>
          <w:rFonts w:hint="cs"/>
          <w:b w:val="0"/>
          <w:rtl/>
        </w:rPr>
        <w:t xml:space="preserve"> ثابت م</w:t>
      </w:r>
      <w:r w:rsidR="003231C0" w:rsidRPr="00D755F5">
        <w:rPr>
          <w:rFonts w:hint="cs"/>
          <w:b w:val="0"/>
          <w:rtl/>
        </w:rPr>
        <w:t>ی</w:t>
      </w:r>
      <w:r w:rsidRPr="00D755F5">
        <w:rPr>
          <w:rFonts w:hint="cs"/>
          <w:b w:val="0"/>
          <w:rtl/>
        </w:rPr>
        <w:t xml:space="preserve">‌شود </w:t>
      </w:r>
      <w:r w:rsidR="003231C0" w:rsidRPr="00D755F5">
        <w:rPr>
          <w:rFonts w:hint="cs"/>
          <w:b w:val="0"/>
          <w:rtl/>
        </w:rPr>
        <w:t>ک</w:t>
      </w:r>
      <w:r w:rsidRPr="00D755F5">
        <w:rPr>
          <w:rFonts w:hint="cs"/>
          <w:b w:val="0"/>
          <w:rtl/>
        </w:rPr>
        <w:t>ه انج</w:t>
      </w:r>
      <w:r w:rsidR="003231C0" w:rsidRPr="00D755F5">
        <w:rPr>
          <w:rFonts w:hint="cs"/>
          <w:b w:val="0"/>
          <w:rtl/>
        </w:rPr>
        <w:t>ی</w:t>
      </w:r>
      <w:r w:rsidRPr="00D755F5">
        <w:rPr>
          <w:rFonts w:hint="cs"/>
          <w:b w:val="0"/>
          <w:rtl/>
        </w:rPr>
        <w:t>ل لوقا شبهه دار م</w:t>
      </w:r>
      <w:r w:rsidR="003231C0" w:rsidRPr="00D755F5">
        <w:rPr>
          <w:rFonts w:hint="cs"/>
          <w:b w:val="0"/>
          <w:rtl/>
        </w:rPr>
        <w:t>ی</w:t>
      </w:r>
      <w:r w:rsidRPr="00D755F5">
        <w:rPr>
          <w:rFonts w:hint="cs"/>
          <w:b w:val="0"/>
          <w:rtl/>
        </w:rPr>
        <w:t>‌باشد و نو</w:t>
      </w:r>
      <w:r w:rsidR="003231C0" w:rsidRPr="00D755F5">
        <w:rPr>
          <w:rFonts w:hint="cs"/>
          <w:b w:val="0"/>
          <w:rtl/>
        </w:rPr>
        <w:t>ی</w:t>
      </w:r>
      <w:r w:rsidRPr="00D755F5">
        <w:rPr>
          <w:rFonts w:hint="cs"/>
          <w:b w:val="0"/>
          <w:rtl/>
        </w:rPr>
        <w:t xml:space="preserve">سنده‌اش بولس متهم است </w:t>
      </w:r>
      <w:r w:rsidR="003231C0" w:rsidRPr="00D755F5">
        <w:rPr>
          <w:rFonts w:hint="cs"/>
          <w:b w:val="0"/>
          <w:rtl/>
        </w:rPr>
        <w:t>ک</w:t>
      </w:r>
      <w:r w:rsidRPr="00D755F5">
        <w:rPr>
          <w:rFonts w:hint="cs"/>
          <w:b w:val="0"/>
          <w:rtl/>
        </w:rPr>
        <w:t>ه اصول عقا</w:t>
      </w:r>
      <w:r w:rsidR="003231C0" w:rsidRPr="00D755F5">
        <w:rPr>
          <w:rFonts w:hint="cs"/>
          <w:b w:val="0"/>
          <w:rtl/>
        </w:rPr>
        <w:t>ی</w:t>
      </w:r>
      <w:r w:rsidRPr="00D755F5">
        <w:rPr>
          <w:rFonts w:hint="cs"/>
          <w:b w:val="0"/>
          <w:rtl/>
        </w:rPr>
        <w:t>د د</w:t>
      </w:r>
      <w:r w:rsidR="003231C0" w:rsidRPr="00D755F5">
        <w:rPr>
          <w:rFonts w:hint="cs"/>
          <w:b w:val="0"/>
          <w:rtl/>
        </w:rPr>
        <w:t>ی</w:t>
      </w:r>
      <w:r w:rsidRPr="00D755F5">
        <w:rPr>
          <w:rFonts w:hint="cs"/>
          <w:b w:val="0"/>
          <w:rtl/>
        </w:rPr>
        <w:t>ن مس</w:t>
      </w:r>
      <w:r w:rsidR="003231C0" w:rsidRPr="00D755F5">
        <w:rPr>
          <w:rFonts w:hint="cs"/>
          <w:b w:val="0"/>
          <w:rtl/>
        </w:rPr>
        <w:t>ی</w:t>
      </w:r>
      <w:r w:rsidRPr="00D755F5">
        <w:rPr>
          <w:rFonts w:hint="cs"/>
          <w:b w:val="0"/>
          <w:rtl/>
        </w:rPr>
        <w:t>ح را دست</w:t>
      </w:r>
      <w:r w:rsidR="003231C0" w:rsidRPr="00D755F5">
        <w:rPr>
          <w:rFonts w:hint="cs"/>
          <w:b w:val="0"/>
          <w:rtl/>
        </w:rPr>
        <w:t>ک</w:t>
      </w:r>
      <w:r w:rsidRPr="00D755F5">
        <w:rPr>
          <w:rFonts w:hint="cs"/>
          <w:b w:val="0"/>
          <w:rtl/>
        </w:rPr>
        <w:t>ار</w:t>
      </w:r>
      <w:r w:rsidR="003231C0" w:rsidRPr="00D755F5">
        <w:rPr>
          <w:rFonts w:hint="cs"/>
          <w:b w:val="0"/>
          <w:rtl/>
        </w:rPr>
        <w:t>ی</w:t>
      </w:r>
      <w:r w:rsidRPr="00D755F5">
        <w:rPr>
          <w:rFonts w:hint="cs"/>
          <w:b w:val="0"/>
          <w:rtl/>
        </w:rPr>
        <w:t xml:space="preserve"> </w:t>
      </w:r>
      <w:r w:rsidR="003231C0" w:rsidRPr="00D755F5">
        <w:rPr>
          <w:rFonts w:hint="cs"/>
          <w:b w:val="0"/>
          <w:rtl/>
        </w:rPr>
        <w:t>ک</w:t>
      </w:r>
      <w:r w:rsidRPr="00D755F5">
        <w:rPr>
          <w:rFonts w:hint="cs"/>
          <w:b w:val="0"/>
          <w:rtl/>
        </w:rPr>
        <w:t>رده و ثابت م</w:t>
      </w:r>
      <w:r w:rsidR="003231C0" w:rsidRPr="00D755F5">
        <w:rPr>
          <w:rFonts w:hint="cs"/>
          <w:b w:val="0"/>
          <w:rtl/>
        </w:rPr>
        <w:t>ی</w:t>
      </w:r>
      <w:r w:rsidRPr="00D755F5">
        <w:rPr>
          <w:rFonts w:hint="cs"/>
          <w:b w:val="0"/>
          <w:rtl/>
        </w:rPr>
        <w:t>‌</w:t>
      </w:r>
      <w:r w:rsidR="003231C0" w:rsidRPr="00D755F5">
        <w:rPr>
          <w:rFonts w:hint="cs"/>
          <w:b w:val="0"/>
          <w:rtl/>
        </w:rPr>
        <w:t>ک</w:t>
      </w:r>
      <w:r w:rsidRPr="00D755F5">
        <w:rPr>
          <w:rFonts w:hint="cs"/>
          <w:b w:val="0"/>
          <w:rtl/>
        </w:rPr>
        <w:t>ند ا</w:t>
      </w:r>
      <w:r w:rsidR="003231C0" w:rsidRPr="00D755F5">
        <w:rPr>
          <w:rFonts w:hint="cs"/>
          <w:b w:val="0"/>
          <w:rtl/>
        </w:rPr>
        <w:t>ی</w:t>
      </w:r>
      <w:r w:rsidRPr="00D755F5">
        <w:rPr>
          <w:rFonts w:hint="cs"/>
          <w:b w:val="0"/>
          <w:rtl/>
        </w:rPr>
        <w:t>ن اثر ربط</w:t>
      </w:r>
      <w:r w:rsidR="003231C0" w:rsidRPr="00D755F5">
        <w:rPr>
          <w:rFonts w:hint="cs"/>
          <w:b w:val="0"/>
          <w:rtl/>
        </w:rPr>
        <w:t>ی</w:t>
      </w:r>
      <w:r w:rsidRPr="00D755F5">
        <w:rPr>
          <w:rFonts w:hint="cs"/>
          <w:b w:val="0"/>
          <w:rtl/>
        </w:rPr>
        <w:t xml:space="preserve"> از نظر </w:t>
      </w:r>
      <w:r w:rsidR="003231C0" w:rsidRPr="00D755F5">
        <w:rPr>
          <w:rFonts w:hint="cs"/>
          <w:b w:val="0"/>
          <w:rtl/>
        </w:rPr>
        <w:t>ک</w:t>
      </w:r>
      <w:r w:rsidRPr="00D755F5">
        <w:rPr>
          <w:rFonts w:hint="cs"/>
          <w:b w:val="0"/>
          <w:rtl/>
        </w:rPr>
        <w:t>تابت و املا به حضرت مس</w:t>
      </w:r>
      <w:r w:rsidR="003231C0" w:rsidRPr="00D755F5">
        <w:rPr>
          <w:rFonts w:hint="cs"/>
          <w:b w:val="0"/>
          <w:rtl/>
        </w:rPr>
        <w:t>ی</w:t>
      </w:r>
      <w:r w:rsidRPr="00D755F5">
        <w:rPr>
          <w:rFonts w:hint="cs"/>
          <w:b w:val="0"/>
          <w:rtl/>
        </w:rPr>
        <w:t>ح ندارد.</w:t>
      </w:r>
    </w:p>
    <w:p w:rsidR="00245244" w:rsidRPr="00D755F5" w:rsidRDefault="00245244" w:rsidP="00D755F5">
      <w:pPr>
        <w:pStyle w:val="a4"/>
        <w:numPr>
          <w:ilvl w:val="0"/>
          <w:numId w:val="26"/>
        </w:numPr>
        <w:ind w:left="641" w:hanging="357"/>
        <w:rPr>
          <w:b w:val="0"/>
        </w:rPr>
      </w:pPr>
      <w:r w:rsidRPr="00D755F5">
        <w:rPr>
          <w:rStyle w:val="Char5"/>
          <w:rFonts w:hint="cs"/>
          <w:b/>
          <w:rtl/>
        </w:rPr>
        <w:t>انج</w:t>
      </w:r>
      <w:r w:rsidR="00F13F69">
        <w:rPr>
          <w:rStyle w:val="Char5"/>
          <w:rFonts w:hint="cs"/>
          <w:b/>
          <w:rtl/>
        </w:rPr>
        <w:t>ی</w:t>
      </w:r>
      <w:r w:rsidRPr="00D755F5">
        <w:rPr>
          <w:rStyle w:val="Char5"/>
          <w:rFonts w:hint="cs"/>
          <w:b/>
          <w:rtl/>
        </w:rPr>
        <w:t xml:space="preserve">ل </w:t>
      </w:r>
      <w:r w:rsidR="00F13F69">
        <w:rPr>
          <w:rStyle w:val="Char5"/>
          <w:rFonts w:hint="cs"/>
          <w:b/>
          <w:rtl/>
        </w:rPr>
        <w:t>ی</w:t>
      </w:r>
      <w:r w:rsidRPr="00D755F5">
        <w:rPr>
          <w:rStyle w:val="Char5"/>
          <w:rFonts w:hint="cs"/>
          <w:b/>
          <w:rtl/>
        </w:rPr>
        <w:t>وحنا:</w:t>
      </w:r>
      <w:r w:rsidRPr="00D755F5">
        <w:rPr>
          <w:rFonts w:hint="cs"/>
          <w:b w:val="0"/>
          <w:rtl/>
        </w:rPr>
        <w:t xml:space="preserve"> 32 سال بعد</w:t>
      </w:r>
      <w:r w:rsidR="007B2C5D" w:rsidRPr="00D755F5">
        <w:rPr>
          <w:rFonts w:hint="cs"/>
          <w:b w:val="0"/>
          <w:rtl/>
        </w:rPr>
        <w:t xml:space="preserve"> </w:t>
      </w:r>
      <w:r w:rsidRPr="00D755F5">
        <w:rPr>
          <w:rFonts w:hint="cs"/>
          <w:b w:val="0"/>
          <w:rtl/>
        </w:rPr>
        <w:t>از رفع ع</w:t>
      </w:r>
      <w:r w:rsidR="003231C0" w:rsidRPr="00D755F5">
        <w:rPr>
          <w:rFonts w:hint="cs"/>
          <w:b w:val="0"/>
          <w:rtl/>
        </w:rPr>
        <w:t>ی</w:t>
      </w:r>
      <w:r w:rsidRPr="00D755F5">
        <w:rPr>
          <w:rFonts w:hint="cs"/>
          <w:b w:val="0"/>
          <w:rtl/>
        </w:rPr>
        <w:t>س</w:t>
      </w:r>
      <w:r w:rsidR="003231C0" w:rsidRPr="00D755F5">
        <w:rPr>
          <w:rFonts w:hint="cs"/>
          <w:b w:val="0"/>
          <w:rtl/>
        </w:rPr>
        <w:t>ی</w:t>
      </w:r>
      <w:r w:rsidRPr="00D755F5">
        <w:rPr>
          <w:rFonts w:hint="cs"/>
          <w:b w:val="0"/>
          <w:rtl/>
        </w:rPr>
        <w:t xml:space="preserve"> نوشته شده، </w:t>
      </w:r>
      <w:r w:rsidR="003231C0" w:rsidRPr="00D755F5">
        <w:rPr>
          <w:rFonts w:hint="cs"/>
          <w:b w:val="0"/>
          <w:rtl/>
        </w:rPr>
        <w:t>ک</w:t>
      </w:r>
      <w:r w:rsidRPr="00D755F5">
        <w:rPr>
          <w:rFonts w:hint="cs"/>
          <w:b w:val="0"/>
          <w:rtl/>
        </w:rPr>
        <w:t>ل</w:t>
      </w:r>
      <w:r w:rsidR="003231C0" w:rsidRPr="00D755F5">
        <w:rPr>
          <w:rFonts w:hint="cs"/>
          <w:b w:val="0"/>
          <w:rtl/>
        </w:rPr>
        <w:t>ی</w:t>
      </w:r>
      <w:r w:rsidRPr="00D755F5">
        <w:rPr>
          <w:rFonts w:hint="cs"/>
          <w:b w:val="0"/>
          <w:rtl/>
        </w:rPr>
        <w:t>سا عق</w:t>
      </w:r>
      <w:r w:rsidR="003231C0" w:rsidRPr="00D755F5">
        <w:rPr>
          <w:rFonts w:hint="cs"/>
          <w:b w:val="0"/>
          <w:rtl/>
        </w:rPr>
        <w:t>ی</w:t>
      </w:r>
      <w:r w:rsidRPr="00D755F5">
        <w:rPr>
          <w:rFonts w:hint="cs"/>
          <w:b w:val="0"/>
          <w:rtl/>
        </w:rPr>
        <w:t>ده دارد نو</w:t>
      </w:r>
      <w:r w:rsidR="003231C0" w:rsidRPr="00D755F5">
        <w:rPr>
          <w:rFonts w:hint="cs"/>
          <w:b w:val="0"/>
          <w:rtl/>
        </w:rPr>
        <w:t>ی</w:t>
      </w:r>
      <w:r w:rsidRPr="00D755F5">
        <w:rPr>
          <w:rFonts w:hint="cs"/>
          <w:b w:val="0"/>
          <w:rtl/>
        </w:rPr>
        <w:t>سنده‌</w:t>
      </w:r>
      <w:r w:rsidR="003231C0" w:rsidRPr="00D755F5">
        <w:rPr>
          <w:rFonts w:hint="cs"/>
          <w:b w:val="0"/>
          <w:rtl/>
        </w:rPr>
        <w:t>ی</w:t>
      </w:r>
      <w:r w:rsidRPr="00D755F5">
        <w:rPr>
          <w:rFonts w:hint="cs"/>
          <w:b w:val="0"/>
          <w:rtl/>
        </w:rPr>
        <w:t xml:space="preserve"> آن </w:t>
      </w:r>
      <w:r w:rsidR="003231C0" w:rsidRPr="00D755F5">
        <w:rPr>
          <w:rFonts w:hint="cs"/>
          <w:b w:val="0"/>
          <w:rtl/>
        </w:rPr>
        <w:t>ی</w:t>
      </w:r>
      <w:r w:rsidRPr="00D755F5">
        <w:rPr>
          <w:rFonts w:hint="cs"/>
          <w:b w:val="0"/>
          <w:rtl/>
        </w:rPr>
        <w:t>وحنا بن زبد</w:t>
      </w:r>
      <w:r w:rsidR="003231C0" w:rsidRPr="00D755F5">
        <w:rPr>
          <w:rFonts w:hint="cs"/>
          <w:b w:val="0"/>
          <w:rtl/>
        </w:rPr>
        <w:t>ی</w:t>
      </w:r>
      <w:r w:rsidRPr="00D755F5">
        <w:rPr>
          <w:rFonts w:hint="cs"/>
          <w:b w:val="0"/>
          <w:rtl/>
        </w:rPr>
        <w:t xml:space="preserve"> </w:t>
      </w:r>
      <w:r w:rsidR="003231C0" w:rsidRPr="00D755F5">
        <w:rPr>
          <w:rFonts w:hint="cs"/>
          <w:b w:val="0"/>
          <w:rtl/>
        </w:rPr>
        <w:t>یکی</w:t>
      </w:r>
      <w:r w:rsidRPr="00D755F5">
        <w:rPr>
          <w:rFonts w:hint="cs"/>
          <w:b w:val="0"/>
          <w:rtl/>
        </w:rPr>
        <w:t xml:space="preserve"> از شاگردان مس</w:t>
      </w:r>
      <w:r w:rsidR="003231C0" w:rsidRPr="00D755F5">
        <w:rPr>
          <w:rFonts w:hint="cs"/>
          <w:b w:val="0"/>
          <w:rtl/>
        </w:rPr>
        <w:t>ی</w:t>
      </w:r>
      <w:r w:rsidRPr="00D755F5">
        <w:rPr>
          <w:rFonts w:hint="cs"/>
          <w:b w:val="0"/>
          <w:rtl/>
        </w:rPr>
        <w:t>ح بوده است،‌ اما جمهور</w:t>
      </w:r>
      <w:r w:rsidR="007B2C5D" w:rsidRPr="00D755F5">
        <w:rPr>
          <w:rFonts w:hint="cs"/>
          <w:b w:val="0"/>
          <w:rtl/>
        </w:rPr>
        <w:t xml:space="preserve"> محقق</w:t>
      </w:r>
      <w:r w:rsidR="003231C0" w:rsidRPr="00D755F5">
        <w:rPr>
          <w:rFonts w:hint="cs"/>
          <w:b w:val="0"/>
          <w:rtl/>
        </w:rPr>
        <w:t>ی</w:t>
      </w:r>
      <w:r w:rsidR="007B2C5D" w:rsidRPr="00D755F5">
        <w:rPr>
          <w:rFonts w:hint="cs"/>
          <w:b w:val="0"/>
          <w:rtl/>
        </w:rPr>
        <w:t>ن</w:t>
      </w:r>
      <w:r w:rsidRPr="00D755F5">
        <w:rPr>
          <w:rFonts w:hint="cs"/>
          <w:b w:val="0"/>
          <w:rtl/>
        </w:rPr>
        <w:t xml:space="preserve"> نصار</w:t>
      </w:r>
      <w:r w:rsidR="003231C0" w:rsidRPr="00D755F5">
        <w:rPr>
          <w:rFonts w:hint="cs"/>
          <w:b w:val="0"/>
          <w:rtl/>
        </w:rPr>
        <w:t>ی</w:t>
      </w:r>
      <w:r w:rsidRPr="00D755F5">
        <w:rPr>
          <w:rFonts w:hint="cs"/>
          <w:b w:val="0"/>
          <w:rtl/>
        </w:rPr>
        <w:t xml:space="preserve"> انتساب ا</w:t>
      </w:r>
      <w:r w:rsidR="003231C0" w:rsidRPr="00D755F5">
        <w:rPr>
          <w:rFonts w:hint="cs"/>
          <w:b w:val="0"/>
          <w:rtl/>
        </w:rPr>
        <w:t>ی</w:t>
      </w:r>
      <w:r w:rsidRPr="00D755F5">
        <w:rPr>
          <w:rFonts w:hint="cs"/>
          <w:b w:val="0"/>
          <w:rtl/>
        </w:rPr>
        <w:t xml:space="preserve">ن </w:t>
      </w:r>
      <w:r w:rsidR="003231C0" w:rsidRPr="00D755F5">
        <w:rPr>
          <w:rFonts w:hint="cs"/>
          <w:b w:val="0"/>
          <w:rtl/>
        </w:rPr>
        <w:t>ک</w:t>
      </w:r>
      <w:r w:rsidRPr="00D755F5">
        <w:rPr>
          <w:rFonts w:hint="cs"/>
          <w:b w:val="0"/>
          <w:rtl/>
        </w:rPr>
        <w:t>تاب به او را نف</w:t>
      </w:r>
      <w:r w:rsidR="003231C0" w:rsidRPr="00D755F5">
        <w:rPr>
          <w:rFonts w:hint="cs"/>
          <w:b w:val="0"/>
          <w:rtl/>
        </w:rPr>
        <w:t>ی</w:t>
      </w:r>
      <w:r w:rsidRPr="00D755F5">
        <w:rPr>
          <w:rFonts w:hint="cs"/>
          <w:b w:val="0"/>
          <w:rtl/>
        </w:rPr>
        <w:t xml:space="preserve"> م</w:t>
      </w:r>
      <w:r w:rsidR="003231C0" w:rsidRPr="00D755F5">
        <w:rPr>
          <w:rFonts w:hint="cs"/>
          <w:b w:val="0"/>
          <w:rtl/>
        </w:rPr>
        <w:t>ی</w:t>
      </w:r>
      <w:r w:rsidRPr="00D755F5">
        <w:rPr>
          <w:rFonts w:hint="cs"/>
          <w:b w:val="0"/>
          <w:rtl/>
        </w:rPr>
        <w:t>‌</w:t>
      </w:r>
      <w:r w:rsidR="003231C0" w:rsidRPr="00D755F5">
        <w:rPr>
          <w:rFonts w:hint="cs"/>
          <w:b w:val="0"/>
          <w:rtl/>
        </w:rPr>
        <w:t>ک</w:t>
      </w:r>
      <w:r w:rsidRPr="00D755F5">
        <w:rPr>
          <w:rFonts w:hint="cs"/>
          <w:b w:val="0"/>
          <w:rtl/>
        </w:rPr>
        <w:t>نند و م</w:t>
      </w:r>
      <w:r w:rsidR="003231C0" w:rsidRPr="00D755F5">
        <w:rPr>
          <w:rFonts w:hint="cs"/>
          <w:b w:val="0"/>
          <w:rtl/>
        </w:rPr>
        <w:t>ی</w:t>
      </w:r>
      <w:r w:rsidRPr="00D755F5">
        <w:rPr>
          <w:rFonts w:hint="cs"/>
          <w:b w:val="0"/>
          <w:rtl/>
        </w:rPr>
        <w:t>‌گو</w:t>
      </w:r>
      <w:r w:rsidR="003231C0" w:rsidRPr="00D755F5">
        <w:rPr>
          <w:rFonts w:hint="cs"/>
          <w:b w:val="0"/>
          <w:rtl/>
        </w:rPr>
        <w:t>ی</w:t>
      </w:r>
      <w:r w:rsidRPr="00D755F5">
        <w:rPr>
          <w:rFonts w:hint="cs"/>
          <w:b w:val="0"/>
          <w:rtl/>
        </w:rPr>
        <w:t>ند</w:t>
      </w:r>
      <w:r w:rsidR="007B2C5D" w:rsidRPr="00D755F5">
        <w:rPr>
          <w:rFonts w:hint="cs"/>
          <w:b w:val="0"/>
          <w:rtl/>
        </w:rPr>
        <w:t>:</w:t>
      </w:r>
      <w:r w:rsidRPr="00D755F5">
        <w:rPr>
          <w:rFonts w:hint="cs"/>
          <w:b w:val="0"/>
          <w:rtl/>
        </w:rPr>
        <w:t xml:space="preserve"> ا</w:t>
      </w:r>
      <w:r w:rsidR="003231C0" w:rsidRPr="00D755F5">
        <w:rPr>
          <w:rFonts w:hint="cs"/>
          <w:b w:val="0"/>
          <w:rtl/>
        </w:rPr>
        <w:t>ی</w:t>
      </w:r>
      <w:r w:rsidRPr="00D755F5">
        <w:rPr>
          <w:rFonts w:hint="cs"/>
          <w:b w:val="0"/>
          <w:rtl/>
        </w:rPr>
        <w:t xml:space="preserve">ن </w:t>
      </w:r>
      <w:r w:rsidR="003231C0" w:rsidRPr="00D755F5">
        <w:rPr>
          <w:rFonts w:hint="cs"/>
          <w:b w:val="0"/>
          <w:rtl/>
        </w:rPr>
        <w:t>ک</w:t>
      </w:r>
      <w:r w:rsidRPr="00D755F5">
        <w:rPr>
          <w:rFonts w:hint="cs"/>
          <w:b w:val="0"/>
          <w:rtl/>
        </w:rPr>
        <w:t xml:space="preserve">تاب اثر </w:t>
      </w:r>
      <w:r w:rsidR="003231C0" w:rsidRPr="00D755F5">
        <w:rPr>
          <w:rFonts w:hint="cs"/>
          <w:b w:val="0"/>
          <w:rtl/>
        </w:rPr>
        <w:t>یکی</w:t>
      </w:r>
      <w:r w:rsidRPr="00D755F5">
        <w:rPr>
          <w:rFonts w:hint="cs"/>
          <w:b w:val="0"/>
          <w:rtl/>
        </w:rPr>
        <w:t xml:space="preserve"> از شاگردان مدرسه اس</w:t>
      </w:r>
      <w:r w:rsidR="003231C0" w:rsidRPr="00D755F5">
        <w:rPr>
          <w:rFonts w:hint="cs"/>
          <w:b w:val="0"/>
          <w:rtl/>
        </w:rPr>
        <w:t>ک</w:t>
      </w:r>
      <w:r w:rsidRPr="00D755F5">
        <w:rPr>
          <w:rFonts w:hint="cs"/>
          <w:b w:val="0"/>
          <w:rtl/>
        </w:rPr>
        <w:t>ندر</w:t>
      </w:r>
      <w:r w:rsidR="003231C0" w:rsidRPr="00D755F5">
        <w:rPr>
          <w:rFonts w:hint="cs"/>
          <w:b w:val="0"/>
          <w:rtl/>
        </w:rPr>
        <w:t>ی</w:t>
      </w:r>
      <w:r w:rsidRPr="00D755F5">
        <w:rPr>
          <w:rFonts w:hint="cs"/>
          <w:b w:val="0"/>
          <w:rtl/>
        </w:rPr>
        <w:t>ه در قرن دوم م</w:t>
      </w:r>
      <w:r w:rsidR="003231C0" w:rsidRPr="00D755F5">
        <w:rPr>
          <w:rFonts w:hint="cs"/>
          <w:b w:val="0"/>
          <w:rtl/>
        </w:rPr>
        <w:t>ی</w:t>
      </w:r>
      <w:r w:rsidRPr="00D755F5">
        <w:rPr>
          <w:rFonts w:hint="cs"/>
          <w:b w:val="0"/>
          <w:rtl/>
        </w:rPr>
        <w:t>لاد</w:t>
      </w:r>
      <w:r w:rsidR="003231C0" w:rsidRPr="00D755F5">
        <w:rPr>
          <w:rFonts w:hint="cs"/>
          <w:b w:val="0"/>
          <w:rtl/>
        </w:rPr>
        <w:t>ی</w:t>
      </w:r>
      <w:r w:rsidRPr="00D755F5">
        <w:rPr>
          <w:rFonts w:hint="cs"/>
          <w:b w:val="0"/>
          <w:rtl/>
        </w:rPr>
        <w:t xml:space="preserve"> م</w:t>
      </w:r>
      <w:r w:rsidR="003231C0" w:rsidRPr="00D755F5">
        <w:rPr>
          <w:rFonts w:hint="cs"/>
          <w:b w:val="0"/>
          <w:rtl/>
        </w:rPr>
        <w:t>ی</w:t>
      </w:r>
      <w:r w:rsidRPr="00D755F5">
        <w:rPr>
          <w:rFonts w:hint="cs"/>
          <w:b w:val="0"/>
          <w:rtl/>
        </w:rPr>
        <w:t>‌باشد. دائر</w:t>
      </w:r>
      <w:r w:rsidRPr="00D755F5">
        <w:rPr>
          <w:rFonts w:cs="B Badr" w:hint="cs"/>
          <w:b w:val="0"/>
          <w:rtl/>
        </w:rPr>
        <w:t>ة</w:t>
      </w:r>
      <w:r w:rsidRPr="00D755F5">
        <w:rPr>
          <w:rFonts w:hint="cs"/>
          <w:b w:val="0"/>
          <w:rtl/>
        </w:rPr>
        <w:t xml:space="preserve"> المعارف انگ</w:t>
      </w:r>
      <w:r w:rsidR="007B2C5D" w:rsidRPr="00D755F5">
        <w:rPr>
          <w:rFonts w:hint="cs"/>
          <w:b w:val="0"/>
          <w:rtl/>
        </w:rPr>
        <w:t xml:space="preserve">لستان </w:t>
      </w:r>
      <w:r w:rsidR="003231C0" w:rsidRPr="00D755F5">
        <w:rPr>
          <w:rFonts w:hint="cs"/>
          <w:b w:val="0"/>
          <w:rtl/>
        </w:rPr>
        <w:t>ک</w:t>
      </w:r>
      <w:r w:rsidR="007B2C5D" w:rsidRPr="00D755F5">
        <w:rPr>
          <w:rFonts w:hint="cs"/>
          <w:b w:val="0"/>
          <w:rtl/>
        </w:rPr>
        <w:t>ه 500 دانشمند مس</w:t>
      </w:r>
      <w:r w:rsidR="003231C0" w:rsidRPr="00D755F5">
        <w:rPr>
          <w:rFonts w:hint="cs"/>
          <w:b w:val="0"/>
          <w:rtl/>
        </w:rPr>
        <w:t>ی</w:t>
      </w:r>
      <w:r w:rsidR="007B2C5D" w:rsidRPr="00D755F5">
        <w:rPr>
          <w:rFonts w:hint="cs"/>
          <w:b w:val="0"/>
          <w:rtl/>
        </w:rPr>
        <w:t>ح</w:t>
      </w:r>
      <w:r w:rsidR="003231C0" w:rsidRPr="00D755F5">
        <w:rPr>
          <w:rFonts w:hint="cs"/>
          <w:b w:val="0"/>
          <w:rtl/>
        </w:rPr>
        <w:t>ی</w:t>
      </w:r>
      <w:r w:rsidR="007B2C5D" w:rsidRPr="00D755F5">
        <w:rPr>
          <w:rFonts w:hint="cs"/>
          <w:b w:val="0"/>
          <w:rtl/>
        </w:rPr>
        <w:t xml:space="preserve"> در تأل</w:t>
      </w:r>
      <w:r w:rsidR="003231C0" w:rsidRPr="00D755F5">
        <w:rPr>
          <w:rFonts w:hint="cs"/>
          <w:b w:val="0"/>
          <w:rtl/>
        </w:rPr>
        <w:t>ی</w:t>
      </w:r>
      <w:r w:rsidR="007B2C5D" w:rsidRPr="00D755F5">
        <w:rPr>
          <w:rFonts w:hint="cs"/>
          <w:b w:val="0"/>
          <w:rtl/>
        </w:rPr>
        <w:t>ف آن شر</w:t>
      </w:r>
      <w:r w:rsidR="003231C0" w:rsidRPr="00D755F5">
        <w:rPr>
          <w:rFonts w:hint="cs"/>
          <w:b w:val="0"/>
          <w:rtl/>
        </w:rPr>
        <w:t>ک</w:t>
      </w:r>
      <w:r w:rsidR="007B2C5D" w:rsidRPr="00D755F5">
        <w:rPr>
          <w:rFonts w:hint="cs"/>
          <w:b w:val="0"/>
          <w:rtl/>
        </w:rPr>
        <w:t>ت داشته‌اند م</w:t>
      </w:r>
      <w:r w:rsidR="003231C0" w:rsidRPr="00D755F5">
        <w:rPr>
          <w:rFonts w:hint="cs"/>
          <w:b w:val="0"/>
          <w:rtl/>
        </w:rPr>
        <w:t>ی</w:t>
      </w:r>
      <w:r w:rsidR="007B2C5D" w:rsidRPr="00D755F5">
        <w:rPr>
          <w:rFonts w:hint="cs"/>
          <w:b w:val="0"/>
          <w:rtl/>
        </w:rPr>
        <w:t>‌گو</w:t>
      </w:r>
      <w:r w:rsidR="003231C0" w:rsidRPr="00D755F5">
        <w:rPr>
          <w:rFonts w:hint="cs"/>
          <w:b w:val="0"/>
          <w:rtl/>
        </w:rPr>
        <w:t>ی</w:t>
      </w:r>
      <w:r w:rsidR="007B2C5D" w:rsidRPr="00D755F5">
        <w:rPr>
          <w:rFonts w:hint="cs"/>
          <w:b w:val="0"/>
          <w:rtl/>
        </w:rPr>
        <w:t>د: «</w:t>
      </w:r>
      <w:r w:rsidRPr="00D755F5">
        <w:rPr>
          <w:rFonts w:hint="cs"/>
          <w:b w:val="0"/>
          <w:rtl/>
        </w:rPr>
        <w:t>بدون ه</w:t>
      </w:r>
      <w:r w:rsidR="003231C0" w:rsidRPr="00D755F5">
        <w:rPr>
          <w:rFonts w:hint="cs"/>
          <w:b w:val="0"/>
          <w:rtl/>
        </w:rPr>
        <w:t>ی</w:t>
      </w:r>
      <w:r w:rsidRPr="00D755F5">
        <w:rPr>
          <w:rFonts w:hint="cs"/>
          <w:b w:val="0"/>
          <w:rtl/>
        </w:rPr>
        <w:t>چ ش</w:t>
      </w:r>
      <w:r w:rsidR="003231C0" w:rsidRPr="00D755F5">
        <w:rPr>
          <w:rFonts w:hint="cs"/>
          <w:b w:val="0"/>
          <w:rtl/>
        </w:rPr>
        <w:t>کی</w:t>
      </w:r>
      <w:r w:rsidRPr="00D755F5">
        <w:rPr>
          <w:rFonts w:hint="cs"/>
          <w:b w:val="0"/>
          <w:rtl/>
        </w:rPr>
        <w:t xml:space="preserve"> انج</w:t>
      </w:r>
      <w:r w:rsidR="003231C0" w:rsidRPr="00D755F5">
        <w:rPr>
          <w:rFonts w:hint="cs"/>
          <w:b w:val="0"/>
          <w:rtl/>
        </w:rPr>
        <w:t>ی</w:t>
      </w:r>
      <w:r w:rsidRPr="00D755F5">
        <w:rPr>
          <w:rFonts w:hint="cs"/>
          <w:b w:val="0"/>
          <w:rtl/>
        </w:rPr>
        <w:t xml:space="preserve">ل </w:t>
      </w:r>
      <w:r w:rsidR="003231C0" w:rsidRPr="00D755F5">
        <w:rPr>
          <w:rFonts w:hint="cs"/>
          <w:b w:val="0"/>
          <w:rtl/>
        </w:rPr>
        <w:t>ی</w:t>
      </w:r>
      <w:r w:rsidRPr="00D755F5">
        <w:rPr>
          <w:rFonts w:hint="cs"/>
          <w:b w:val="0"/>
          <w:rtl/>
        </w:rPr>
        <w:t xml:space="preserve">وحنا </w:t>
      </w:r>
      <w:r w:rsidR="003231C0" w:rsidRPr="00D755F5">
        <w:rPr>
          <w:rFonts w:hint="cs"/>
          <w:b w:val="0"/>
          <w:rtl/>
        </w:rPr>
        <w:t>ک</w:t>
      </w:r>
      <w:r w:rsidRPr="00D755F5">
        <w:rPr>
          <w:rFonts w:hint="cs"/>
          <w:b w:val="0"/>
          <w:rtl/>
        </w:rPr>
        <w:t>تاب مزور</w:t>
      </w:r>
      <w:r w:rsidR="003231C0" w:rsidRPr="00D755F5">
        <w:rPr>
          <w:rFonts w:hint="cs"/>
          <w:b w:val="0"/>
          <w:rtl/>
        </w:rPr>
        <w:t>ی</w:t>
      </w:r>
      <w:r w:rsidRPr="00D755F5">
        <w:rPr>
          <w:rFonts w:hint="cs"/>
          <w:b w:val="0"/>
          <w:rtl/>
        </w:rPr>
        <w:t xml:space="preserve"> است </w:t>
      </w:r>
      <w:r w:rsidR="003231C0" w:rsidRPr="00D755F5">
        <w:rPr>
          <w:rFonts w:hint="cs"/>
          <w:b w:val="0"/>
          <w:rtl/>
        </w:rPr>
        <w:t>ک</w:t>
      </w:r>
      <w:r w:rsidRPr="00D755F5">
        <w:rPr>
          <w:rFonts w:hint="cs"/>
          <w:b w:val="0"/>
          <w:rtl/>
        </w:rPr>
        <w:t>ه نو</w:t>
      </w:r>
      <w:r w:rsidR="003231C0" w:rsidRPr="00D755F5">
        <w:rPr>
          <w:rFonts w:hint="cs"/>
          <w:b w:val="0"/>
          <w:rtl/>
        </w:rPr>
        <w:t>ی</w:t>
      </w:r>
      <w:r w:rsidRPr="00D755F5">
        <w:rPr>
          <w:rFonts w:hint="cs"/>
          <w:b w:val="0"/>
          <w:rtl/>
        </w:rPr>
        <w:t>سنده‌</w:t>
      </w:r>
      <w:r w:rsidR="003231C0" w:rsidRPr="00D755F5">
        <w:rPr>
          <w:rFonts w:hint="cs"/>
          <w:b w:val="0"/>
          <w:rtl/>
        </w:rPr>
        <w:t>ی</w:t>
      </w:r>
      <w:r w:rsidRPr="00D755F5">
        <w:rPr>
          <w:rFonts w:hint="cs"/>
          <w:b w:val="0"/>
          <w:rtl/>
        </w:rPr>
        <w:t xml:space="preserve"> آن به منظور مقابله با دو تن از شاگردان مس</w:t>
      </w:r>
      <w:r w:rsidR="003231C0" w:rsidRPr="00D755F5">
        <w:rPr>
          <w:rFonts w:hint="cs"/>
          <w:b w:val="0"/>
          <w:rtl/>
        </w:rPr>
        <w:t>ی</w:t>
      </w:r>
      <w:r w:rsidRPr="00D755F5">
        <w:rPr>
          <w:rFonts w:hint="cs"/>
          <w:b w:val="0"/>
          <w:rtl/>
        </w:rPr>
        <w:t>ح (مت</w:t>
      </w:r>
      <w:r w:rsidR="003231C0" w:rsidRPr="00D755F5">
        <w:rPr>
          <w:rFonts w:hint="cs"/>
          <w:b w:val="0"/>
          <w:rtl/>
        </w:rPr>
        <w:t>ی</w:t>
      </w:r>
      <w:r w:rsidRPr="00D755F5">
        <w:rPr>
          <w:rFonts w:hint="cs"/>
          <w:b w:val="0"/>
          <w:rtl/>
        </w:rPr>
        <w:t xml:space="preserve"> و </w:t>
      </w:r>
      <w:r w:rsidR="003231C0" w:rsidRPr="00D755F5">
        <w:rPr>
          <w:rFonts w:hint="cs"/>
          <w:b w:val="0"/>
          <w:rtl/>
        </w:rPr>
        <w:t>ی</w:t>
      </w:r>
      <w:r w:rsidRPr="00D755F5">
        <w:rPr>
          <w:rFonts w:hint="cs"/>
          <w:b w:val="0"/>
          <w:rtl/>
        </w:rPr>
        <w:t>وحنا) آن را به رشته تحر</w:t>
      </w:r>
      <w:r w:rsidR="003231C0" w:rsidRPr="00D755F5">
        <w:rPr>
          <w:rFonts w:hint="cs"/>
          <w:b w:val="0"/>
          <w:rtl/>
        </w:rPr>
        <w:t>ی</w:t>
      </w:r>
      <w:r w:rsidRPr="00D755F5">
        <w:rPr>
          <w:rFonts w:hint="cs"/>
          <w:b w:val="0"/>
          <w:rtl/>
        </w:rPr>
        <w:t>ر در آورده و ا</w:t>
      </w:r>
      <w:r w:rsidR="003231C0" w:rsidRPr="00D755F5">
        <w:rPr>
          <w:rFonts w:hint="cs"/>
          <w:b w:val="0"/>
          <w:rtl/>
        </w:rPr>
        <w:t>ی</w:t>
      </w:r>
      <w:r w:rsidRPr="00D755F5">
        <w:rPr>
          <w:rFonts w:hint="cs"/>
          <w:b w:val="0"/>
          <w:rtl/>
        </w:rPr>
        <w:t>ن نو</w:t>
      </w:r>
      <w:r w:rsidR="003231C0" w:rsidRPr="00D755F5">
        <w:rPr>
          <w:rFonts w:hint="cs"/>
          <w:b w:val="0"/>
          <w:rtl/>
        </w:rPr>
        <w:t>ی</w:t>
      </w:r>
      <w:r w:rsidRPr="00D755F5">
        <w:rPr>
          <w:rFonts w:hint="cs"/>
          <w:b w:val="0"/>
          <w:rtl/>
        </w:rPr>
        <w:t xml:space="preserve">سنده مزور ادعا </w:t>
      </w:r>
      <w:r w:rsidR="003231C0" w:rsidRPr="00D755F5">
        <w:rPr>
          <w:rFonts w:hint="cs"/>
          <w:b w:val="0"/>
          <w:rtl/>
        </w:rPr>
        <w:t>ک</w:t>
      </w:r>
      <w:r w:rsidRPr="00D755F5">
        <w:rPr>
          <w:rFonts w:hint="cs"/>
          <w:b w:val="0"/>
          <w:rtl/>
        </w:rPr>
        <w:t xml:space="preserve">رده </w:t>
      </w:r>
      <w:r w:rsidR="003231C0" w:rsidRPr="00D755F5">
        <w:rPr>
          <w:rFonts w:hint="cs"/>
          <w:b w:val="0"/>
          <w:rtl/>
        </w:rPr>
        <w:t>ک</w:t>
      </w:r>
      <w:r w:rsidRPr="00D755F5">
        <w:rPr>
          <w:rFonts w:hint="cs"/>
          <w:b w:val="0"/>
          <w:rtl/>
        </w:rPr>
        <w:t>ه جزو حوار</w:t>
      </w:r>
      <w:r w:rsidR="003231C0" w:rsidRPr="00D755F5">
        <w:rPr>
          <w:rFonts w:hint="cs"/>
          <w:b w:val="0"/>
          <w:rtl/>
        </w:rPr>
        <w:t>ی</w:t>
      </w:r>
      <w:r w:rsidRPr="00D755F5">
        <w:rPr>
          <w:rFonts w:hint="cs"/>
          <w:b w:val="0"/>
          <w:rtl/>
        </w:rPr>
        <w:t>ون بوده و حضر</w:t>
      </w:r>
      <w:r w:rsidR="007B2C5D" w:rsidRPr="00D755F5">
        <w:rPr>
          <w:rFonts w:hint="cs"/>
          <w:b w:val="0"/>
          <w:rtl/>
        </w:rPr>
        <w:t>ت مس</w:t>
      </w:r>
      <w:r w:rsidR="003231C0" w:rsidRPr="00D755F5">
        <w:rPr>
          <w:rFonts w:hint="cs"/>
          <w:b w:val="0"/>
          <w:rtl/>
        </w:rPr>
        <w:t>ی</w:t>
      </w:r>
      <w:r w:rsidR="007B2C5D" w:rsidRPr="00D755F5">
        <w:rPr>
          <w:rFonts w:hint="cs"/>
          <w:b w:val="0"/>
          <w:rtl/>
        </w:rPr>
        <w:t>ح او را دوست داشته است...»</w:t>
      </w:r>
      <w:r w:rsidRPr="00D755F5">
        <w:rPr>
          <w:rFonts w:hint="cs"/>
          <w:b w:val="0"/>
          <w:rtl/>
        </w:rPr>
        <w:t xml:space="preserve">. </w:t>
      </w:r>
    </w:p>
    <w:p w:rsidR="00245244" w:rsidRPr="001C5EA6" w:rsidRDefault="00245244" w:rsidP="00D755F5">
      <w:pPr>
        <w:pStyle w:val="a4"/>
      </w:pPr>
      <w:r w:rsidRPr="001C5EA6">
        <w:rPr>
          <w:rFonts w:hint="cs"/>
          <w:rtl/>
        </w:rPr>
        <w:t>در ا</w:t>
      </w:r>
      <w:r w:rsidR="003231C0" w:rsidRPr="001C5EA6">
        <w:rPr>
          <w:rFonts w:hint="cs"/>
          <w:rtl/>
        </w:rPr>
        <w:t>ی</w:t>
      </w:r>
      <w:r w:rsidRPr="001C5EA6">
        <w:rPr>
          <w:rFonts w:hint="cs"/>
          <w:rtl/>
        </w:rPr>
        <w:t>ن انج</w:t>
      </w:r>
      <w:r w:rsidR="003231C0" w:rsidRPr="001C5EA6">
        <w:rPr>
          <w:rFonts w:hint="cs"/>
          <w:rtl/>
        </w:rPr>
        <w:t>ی</w:t>
      </w:r>
      <w:r w:rsidRPr="001C5EA6">
        <w:rPr>
          <w:rFonts w:hint="cs"/>
          <w:rtl/>
        </w:rPr>
        <w:t>ل فقرات</w:t>
      </w:r>
      <w:r w:rsidR="003231C0" w:rsidRPr="001C5EA6">
        <w:rPr>
          <w:rFonts w:hint="cs"/>
          <w:rtl/>
        </w:rPr>
        <w:t>ی</w:t>
      </w:r>
      <w:r w:rsidRPr="001C5EA6">
        <w:rPr>
          <w:rFonts w:hint="cs"/>
          <w:rtl/>
        </w:rPr>
        <w:t xml:space="preserve"> دال به الوه</w:t>
      </w:r>
      <w:r w:rsidR="003231C0" w:rsidRPr="001C5EA6">
        <w:rPr>
          <w:rFonts w:hint="cs"/>
          <w:rtl/>
        </w:rPr>
        <w:t>ی</w:t>
      </w:r>
      <w:r w:rsidRPr="001C5EA6">
        <w:rPr>
          <w:rFonts w:hint="cs"/>
          <w:rtl/>
        </w:rPr>
        <w:t>ت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وجود دارد. تعجب ا</w:t>
      </w:r>
      <w:r w:rsidR="003231C0" w:rsidRPr="001C5EA6">
        <w:rPr>
          <w:rFonts w:hint="cs"/>
          <w:rtl/>
        </w:rPr>
        <w:t>ی</w:t>
      </w:r>
      <w:r w:rsidRPr="001C5EA6">
        <w:rPr>
          <w:rFonts w:hint="cs"/>
          <w:rtl/>
        </w:rPr>
        <w:t xml:space="preserve">نجاست </w:t>
      </w:r>
      <w:r w:rsidR="003231C0" w:rsidRPr="001C5EA6">
        <w:rPr>
          <w:rFonts w:hint="cs"/>
          <w:rtl/>
        </w:rPr>
        <w:t>ک</w:t>
      </w:r>
      <w:r w:rsidRPr="001C5EA6">
        <w:rPr>
          <w:rFonts w:hint="cs"/>
          <w:rtl/>
        </w:rPr>
        <w:t xml:space="preserve">ه </w:t>
      </w:r>
      <w:r w:rsidR="003231C0" w:rsidRPr="001C5EA6">
        <w:rPr>
          <w:rFonts w:hint="cs"/>
          <w:rtl/>
        </w:rPr>
        <w:t>ک</w:t>
      </w:r>
      <w:r w:rsidRPr="001C5EA6">
        <w:rPr>
          <w:rFonts w:hint="cs"/>
          <w:rtl/>
        </w:rPr>
        <w:t>ل</w:t>
      </w:r>
      <w:r w:rsidR="003231C0" w:rsidRPr="001C5EA6">
        <w:rPr>
          <w:rFonts w:hint="cs"/>
          <w:rtl/>
        </w:rPr>
        <w:t>ی</w:t>
      </w:r>
      <w:r w:rsidRPr="001C5EA6">
        <w:rPr>
          <w:rFonts w:hint="cs"/>
          <w:rtl/>
        </w:rPr>
        <w:t>سا امروز</w:t>
      </w:r>
      <w:r w:rsidR="003231C0" w:rsidRPr="001C5EA6">
        <w:rPr>
          <w:rFonts w:hint="cs"/>
          <w:rtl/>
        </w:rPr>
        <w:t>ی</w:t>
      </w:r>
      <w:r w:rsidRPr="001C5EA6">
        <w:rPr>
          <w:rFonts w:hint="cs"/>
          <w:rtl/>
        </w:rPr>
        <w:t xml:space="preserve"> بر معتقدات موجود در ا</w:t>
      </w:r>
      <w:r w:rsidR="003231C0" w:rsidRPr="001C5EA6">
        <w:rPr>
          <w:rFonts w:hint="cs"/>
          <w:rtl/>
        </w:rPr>
        <w:t>ی</w:t>
      </w:r>
      <w:r w:rsidRPr="001C5EA6">
        <w:rPr>
          <w:rFonts w:hint="cs"/>
          <w:rtl/>
        </w:rPr>
        <w:t>ن انج</w:t>
      </w:r>
      <w:r w:rsidR="003231C0" w:rsidRPr="001C5EA6">
        <w:rPr>
          <w:rFonts w:hint="cs"/>
          <w:rtl/>
        </w:rPr>
        <w:t>ی</w:t>
      </w:r>
      <w:r w:rsidRPr="001C5EA6">
        <w:rPr>
          <w:rFonts w:hint="cs"/>
          <w:rtl/>
        </w:rPr>
        <w:t xml:space="preserve">ل </w:t>
      </w:r>
      <w:r w:rsidR="003231C0" w:rsidRPr="001C5EA6">
        <w:rPr>
          <w:rFonts w:hint="cs"/>
          <w:rtl/>
        </w:rPr>
        <w:t>ک</w:t>
      </w:r>
      <w:r w:rsidRPr="001C5EA6">
        <w:rPr>
          <w:rFonts w:hint="cs"/>
          <w:rtl/>
        </w:rPr>
        <w:t>ه با اصول د</w:t>
      </w:r>
      <w:r w:rsidR="003231C0" w:rsidRPr="001C5EA6">
        <w:rPr>
          <w:rFonts w:hint="cs"/>
          <w:rtl/>
        </w:rPr>
        <w:t>ی</w:t>
      </w:r>
      <w:r w:rsidRPr="001C5EA6">
        <w:rPr>
          <w:rFonts w:hint="cs"/>
          <w:rtl/>
        </w:rPr>
        <w:t>ن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مخالفت صر</w:t>
      </w:r>
      <w:r w:rsidR="003231C0" w:rsidRPr="001C5EA6">
        <w:rPr>
          <w:rFonts w:hint="cs"/>
          <w:rtl/>
        </w:rPr>
        <w:t>ی</w:t>
      </w:r>
      <w:r w:rsidRPr="001C5EA6">
        <w:rPr>
          <w:rFonts w:hint="cs"/>
          <w:rtl/>
        </w:rPr>
        <w:t>ح دارند. صحه م</w:t>
      </w:r>
      <w:r w:rsidR="003231C0" w:rsidRPr="001C5EA6">
        <w:rPr>
          <w:rFonts w:hint="cs"/>
          <w:rtl/>
        </w:rPr>
        <w:t>ی</w:t>
      </w:r>
      <w:r w:rsidRPr="001C5EA6">
        <w:rPr>
          <w:rFonts w:hint="cs"/>
          <w:rtl/>
        </w:rPr>
        <w:t>‌گذارد، هر چند م</w:t>
      </w:r>
      <w:r w:rsidR="003231C0" w:rsidRPr="001C5EA6">
        <w:rPr>
          <w:rFonts w:hint="cs"/>
          <w:rtl/>
        </w:rPr>
        <w:t>ی</w:t>
      </w:r>
      <w:r w:rsidRPr="001C5EA6">
        <w:rPr>
          <w:rFonts w:hint="cs"/>
          <w:rtl/>
        </w:rPr>
        <w:t xml:space="preserve">‌داند </w:t>
      </w:r>
      <w:r w:rsidR="003231C0" w:rsidRPr="001C5EA6">
        <w:rPr>
          <w:rFonts w:hint="cs"/>
          <w:rtl/>
        </w:rPr>
        <w:t>ک</w:t>
      </w:r>
      <w:r w:rsidRPr="001C5EA6">
        <w:rPr>
          <w:rFonts w:hint="cs"/>
          <w:rtl/>
        </w:rPr>
        <w:t>ه، ا</w:t>
      </w:r>
      <w:r w:rsidR="003231C0" w:rsidRPr="001C5EA6">
        <w:rPr>
          <w:rFonts w:hint="cs"/>
          <w:rtl/>
        </w:rPr>
        <w:t>ی</w:t>
      </w:r>
      <w:r w:rsidRPr="001C5EA6">
        <w:rPr>
          <w:rFonts w:hint="cs"/>
          <w:rtl/>
        </w:rPr>
        <w:t>ن انج</w:t>
      </w:r>
      <w:r w:rsidR="003231C0" w:rsidRPr="001C5EA6">
        <w:rPr>
          <w:rFonts w:hint="cs"/>
          <w:rtl/>
        </w:rPr>
        <w:t>ی</w:t>
      </w:r>
      <w:r w:rsidRPr="001C5EA6">
        <w:rPr>
          <w:rFonts w:hint="cs"/>
          <w:rtl/>
        </w:rPr>
        <w:t>ل به ه</w:t>
      </w:r>
      <w:r w:rsidR="003231C0" w:rsidRPr="001C5EA6">
        <w:rPr>
          <w:rFonts w:hint="cs"/>
          <w:rtl/>
        </w:rPr>
        <w:t>ی</w:t>
      </w:r>
      <w:r w:rsidRPr="001C5EA6">
        <w:rPr>
          <w:rFonts w:hint="cs"/>
          <w:rtl/>
        </w:rPr>
        <w:t xml:space="preserve">چ وجه به </w:t>
      </w:r>
      <w:r w:rsidR="003231C0" w:rsidRPr="001C5EA6">
        <w:rPr>
          <w:rFonts w:hint="cs"/>
          <w:rtl/>
        </w:rPr>
        <w:t>ی</w:t>
      </w:r>
      <w:r w:rsidRPr="001C5EA6">
        <w:rPr>
          <w:rFonts w:hint="cs"/>
          <w:rtl/>
        </w:rPr>
        <w:t>وحنا شاگرد ع</w:t>
      </w:r>
      <w:r w:rsidR="003231C0" w:rsidRPr="001C5EA6">
        <w:rPr>
          <w:rFonts w:hint="cs"/>
          <w:rtl/>
        </w:rPr>
        <w:t>ی</w:t>
      </w:r>
      <w:r w:rsidRPr="001C5EA6">
        <w:rPr>
          <w:rFonts w:hint="cs"/>
          <w:rtl/>
        </w:rPr>
        <w:t>س</w:t>
      </w:r>
      <w:r w:rsidR="003231C0" w:rsidRPr="001C5EA6">
        <w:rPr>
          <w:rFonts w:hint="cs"/>
          <w:rtl/>
        </w:rPr>
        <w:t>ی</w:t>
      </w:r>
      <w:r w:rsidR="007B2C5D">
        <w:rPr>
          <w:rFonts w:cs="CTraditional Arabic" w:hint="cs"/>
          <w:rtl/>
        </w:rPr>
        <w:t>÷</w:t>
      </w:r>
      <w:r w:rsidRPr="001C5EA6">
        <w:rPr>
          <w:rFonts w:hint="cs"/>
          <w:rtl/>
        </w:rPr>
        <w:t xml:space="preserve"> نسبت داده نم</w:t>
      </w:r>
      <w:r w:rsidR="003231C0" w:rsidRPr="001C5EA6">
        <w:rPr>
          <w:rFonts w:hint="cs"/>
          <w:rtl/>
        </w:rPr>
        <w:t>ی</w:t>
      </w:r>
      <w:r w:rsidRPr="001C5EA6">
        <w:rPr>
          <w:rFonts w:hint="cs"/>
          <w:rtl/>
        </w:rPr>
        <w:t>‌شود.</w:t>
      </w:r>
    </w:p>
    <w:p w:rsidR="00245244" w:rsidRPr="001C5EA6" w:rsidRDefault="007B2C5D" w:rsidP="00D755F5">
      <w:pPr>
        <w:pStyle w:val="a4"/>
      </w:pPr>
      <w:r w:rsidRPr="001C5EA6">
        <w:rPr>
          <w:rFonts w:hint="cs"/>
          <w:rtl/>
        </w:rPr>
        <w:t>ش</w:t>
      </w:r>
      <w:r w:rsidR="003231C0" w:rsidRPr="001C5EA6">
        <w:rPr>
          <w:rFonts w:hint="cs"/>
          <w:rtl/>
        </w:rPr>
        <w:t>ی</w:t>
      </w:r>
      <w:r w:rsidRPr="001C5EA6">
        <w:rPr>
          <w:rFonts w:hint="cs"/>
          <w:rtl/>
        </w:rPr>
        <w:t xml:space="preserve">خ نجار در </w:t>
      </w:r>
      <w:r w:rsidR="003231C0" w:rsidRPr="001C5EA6">
        <w:rPr>
          <w:rFonts w:hint="cs"/>
          <w:rtl/>
        </w:rPr>
        <w:t>ک</w:t>
      </w:r>
      <w:r w:rsidRPr="001C5EA6">
        <w:rPr>
          <w:rFonts w:hint="cs"/>
          <w:rtl/>
        </w:rPr>
        <w:t xml:space="preserve">تاب </w:t>
      </w:r>
      <w:r w:rsidRPr="004E6C38">
        <w:rPr>
          <w:rStyle w:val="Char0"/>
          <w:rFonts w:hint="cs"/>
          <w:rtl/>
        </w:rPr>
        <w:t>قصص الأ</w:t>
      </w:r>
      <w:r w:rsidR="00245244" w:rsidRPr="004E6C38">
        <w:rPr>
          <w:rStyle w:val="Char0"/>
          <w:rFonts w:hint="cs"/>
          <w:rtl/>
        </w:rPr>
        <w:t>نبيا</w:t>
      </w:r>
      <w:r w:rsidRPr="004E6C38">
        <w:rPr>
          <w:rStyle w:val="Char0"/>
          <w:rFonts w:hint="cs"/>
          <w:rtl/>
        </w:rPr>
        <w:t>ء</w:t>
      </w:r>
      <w:r w:rsidR="00245244" w:rsidRPr="001C5EA6">
        <w:rPr>
          <w:rFonts w:hint="cs"/>
          <w:rtl/>
        </w:rPr>
        <w:t xml:space="preserve"> صورت</w:t>
      </w:r>
      <w:r w:rsidR="001C5EA6">
        <w:rPr>
          <w:rFonts w:hint="eastAsia"/>
          <w:rtl/>
        </w:rPr>
        <w:t>‌</w:t>
      </w:r>
      <w:r w:rsidR="00245244" w:rsidRPr="001C5EA6">
        <w:rPr>
          <w:rFonts w:hint="cs"/>
          <w:rtl/>
        </w:rPr>
        <w:t>ها</w:t>
      </w:r>
      <w:r w:rsidR="003231C0" w:rsidRPr="001C5EA6">
        <w:rPr>
          <w:rFonts w:hint="cs"/>
          <w:rtl/>
        </w:rPr>
        <w:t>یی</w:t>
      </w:r>
      <w:r w:rsidR="00245244" w:rsidRPr="001C5EA6">
        <w:rPr>
          <w:rFonts w:hint="cs"/>
          <w:rtl/>
        </w:rPr>
        <w:t xml:space="preserve"> از تناقضات و اضطرابات موجود در انج</w:t>
      </w:r>
      <w:r w:rsidR="003231C0" w:rsidRPr="001C5EA6">
        <w:rPr>
          <w:rFonts w:hint="cs"/>
          <w:rtl/>
        </w:rPr>
        <w:t>ی</w:t>
      </w:r>
      <w:r w:rsidR="00245244" w:rsidRPr="001C5EA6">
        <w:rPr>
          <w:rFonts w:hint="cs"/>
          <w:rtl/>
        </w:rPr>
        <w:t>ل‌ها</w:t>
      </w:r>
      <w:r w:rsidR="003231C0" w:rsidRPr="001C5EA6">
        <w:rPr>
          <w:rFonts w:hint="cs"/>
          <w:rtl/>
        </w:rPr>
        <w:t>ی</w:t>
      </w:r>
      <w:r w:rsidR="00245244" w:rsidRPr="001C5EA6">
        <w:rPr>
          <w:rFonts w:hint="cs"/>
          <w:rtl/>
        </w:rPr>
        <w:t xml:space="preserve"> </w:t>
      </w:r>
      <w:r w:rsidR="003231C0" w:rsidRPr="001C5EA6">
        <w:rPr>
          <w:rFonts w:hint="cs"/>
          <w:rtl/>
        </w:rPr>
        <w:t>ک</w:t>
      </w:r>
      <w:r w:rsidR="00245244" w:rsidRPr="001C5EA6">
        <w:rPr>
          <w:rFonts w:hint="cs"/>
          <w:rtl/>
        </w:rPr>
        <w:t>نون</w:t>
      </w:r>
      <w:r w:rsidR="003231C0" w:rsidRPr="001C5EA6">
        <w:rPr>
          <w:rFonts w:hint="cs"/>
          <w:rtl/>
        </w:rPr>
        <w:t>ی</w:t>
      </w:r>
      <w:r w:rsidR="00245244" w:rsidRPr="001C5EA6">
        <w:rPr>
          <w:rFonts w:hint="cs"/>
          <w:rtl/>
        </w:rPr>
        <w:t xml:space="preserve"> را ارائه </w:t>
      </w:r>
      <w:r w:rsidR="00B4668C" w:rsidRPr="001C5EA6">
        <w:rPr>
          <w:rFonts w:hint="cs"/>
          <w:rtl/>
        </w:rPr>
        <w:t>می‌دهد</w:t>
      </w:r>
      <w:r w:rsidR="00245244" w:rsidRPr="001C5EA6">
        <w:rPr>
          <w:rFonts w:hint="cs"/>
          <w:rtl/>
        </w:rPr>
        <w:t xml:space="preserve"> </w:t>
      </w:r>
      <w:r w:rsidR="003231C0" w:rsidRPr="001C5EA6">
        <w:rPr>
          <w:rFonts w:hint="cs"/>
          <w:rtl/>
        </w:rPr>
        <w:t>ک</w:t>
      </w:r>
      <w:r w:rsidR="00245244" w:rsidRPr="001C5EA6">
        <w:rPr>
          <w:rFonts w:hint="cs"/>
          <w:rtl/>
        </w:rPr>
        <w:t>ه آش</w:t>
      </w:r>
      <w:r w:rsidR="003231C0" w:rsidRPr="001C5EA6">
        <w:rPr>
          <w:rFonts w:hint="cs"/>
          <w:rtl/>
        </w:rPr>
        <w:t>ک</w:t>
      </w:r>
      <w:r w:rsidR="00245244" w:rsidRPr="001C5EA6">
        <w:rPr>
          <w:rFonts w:hint="cs"/>
          <w:rtl/>
        </w:rPr>
        <w:t>ارا عدم وثوق به محتو</w:t>
      </w:r>
      <w:r w:rsidR="003231C0" w:rsidRPr="001C5EA6">
        <w:rPr>
          <w:rFonts w:hint="cs"/>
          <w:rtl/>
        </w:rPr>
        <w:t>ی</w:t>
      </w:r>
      <w:r w:rsidR="00245244" w:rsidRPr="001C5EA6">
        <w:rPr>
          <w:rFonts w:hint="cs"/>
          <w:rtl/>
        </w:rPr>
        <w:t>ات</w:t>
      </w:r>
      <w:r w:rsidR="003231C0" w:rsidRPr="001C5EA6">
        <w:rPr>
          <w:rFonts w:hint="cs"/>
          <w:rtl/>
        </w:rPr>
        <w:t xml:space="preserve"> آن‌ها </w:t>
      </w:r>
      <w:r w:rsidR="00245244" w:rsidRPr="001C5EA6">
        <w:rPr>
          <w:rFonts w:hint="cs"/>
          <w:rtl/>
        </w:rPr>
        <w:t>را روشن م</w:t>
      </w:r>
      <w:r w:rsidR="003231C0" w:rsidRPr="001C5EA6">
        <w:rPr>
          <w:rFonts w:hint="cs"/>
          <w:rtl/>
        </w:rPr>
        <w:t>ی</w:t>
      </w:r>
      <w:r w:rsidR="00245244" w:rsidRPr="001C5EA6">
        <w:rPr>
          <w:rFonts w:hint="cs"/>
          <w:rtl/>
        </w:rPr>
        <w:t>‌نما</w:t>
      </w:r>
      <w:r w:rsidR="003231C0" w:rsidRPr="001C5EA6">
        <w:rPr>
          <w:rFonts w:hint="cs"/>
          <w:rtl/>
        </w:rPr>
        <w:t>ی</w:t>
      </w:r>
      <w:r w:rsidR="00245244" w:rsidRPr="001C5EA6">
        <w:rPr>
          <w:rFonts w:hint="cs"/>
          <w:rtl/>
        </w:rPr>
        <w:t>د، در صورت تما</w:t>
      </w:r>
      <w:r w:rsidR="003231C0" w:rsidRPr="001C5EA6">
        <w:rPr>
          <w:rFonts w:hint="cs"/>
          <w:rtl/>
        </w:rPr>
        <w:t>ی</w:t>
      </w:r>
      <w:r w:rsidR="00245244" w:rsidRPr="001C5EA6">
        <w:rPr>
          <w:rFonts w:hint="cs"/>
          <w:rtl/>
        </w:rPr>
        <w:t xml:space="preserve">ل به آن مراجعه </w:t>
      </w:r>
      <w:r w:rsidR="003231C0" w:rsidRPr="001C5EA6">
        <w:rPr>
          <w:rFonts w:hint="cs"/>
          <w:rtl/>
        </w:rPr>
        <w:t>ک</w:t>
      </w:r>
      <w:r w:rsidR="00245244" w:rsidRPr="001C5EA6">
        <w:rPr>
          <w:rFonts w:hint="cs"/>
          <w:rtl/>
        </w:rPr>
        <w:t>ن</w:t>
      </w:r>
      <w:r w:rsidR="003231C0" w:rsidRPr="001C5EA6">
        <w:rPr>
          <w:rFonts w:hint="cs"/>
          <w:rtl/>
        </w:rPr>
        <w:t>ی</w:t>
      </w:r>
      <w:r w:rsidR="00245244" w:rsidRPr="001C5EA6">
        <w:rPr>
          <w:rFonts w:hint="cs"/>
          <w:rtl/>
        </w:rPr>
        <w:t>د.</w:t>
      </w:r>
    </w:p>
    <w:p w:rsidR="007B2C5D" w:rsidRPr="001C5EA6" w:rsidRDefault="00245244" w:rsidP="001C5EA6">
      <w:pPr>
        <w:pStyle w:val="a4"/>
        <w:rPr>
          <w:rtl/>
        </w:rPr>
      </w:pPr>
      <w:r w:rsidRPr="001C5EA6">
        <w:rPr>
          <w:rFonts w:hint="cs"/>
          <w:rtl/>
        </w:rPr>
        <w:t xml:space="preserve">در خاتمه واضح است </w:t>
      </w:r>
      <w:r w:rsidR="003231C0" w:rsidRPr="001C5EA6">
        <w:rPr>
          <w:rFonts w:hint="cs"/>
          <w:rtl/>
        </w:rPr>
        <w:t>ک</w:t>
      </w:r>
      <w:r w:rsidRPr="001C5EA6">
        <w:rPr>
          <w:rFonts w:hint="cs"/>
          <w:rtl/>
        </w:rPr>
        <w:t>ه انج</w:t>
      </w:r>
      <w:r w:rsidR="003231C0" w:rsidRPr="001C5EA6">
        <w:rPr>
          <w:rFonts w:hint="cs"/>
          <w:rtl/>
        </w:rPr>
        <w:t>ی</w:t>
      </w:r>
      <w:r w:rsidRPr="001C5EA6">
        <w:rPr>
          <w:rFonts w:hint="cs"/>
          <w:rtl/>
        </w:rPr>
        <w:t>ل</w:t>
      </w:r>
      <w:r w:rsidR="001C5EA6">
        <w:rPr>
          <w:rFonts w:hint="eastAsia"/>
          <w:rtl/>
        </w:rPr>
        <w:t>‌</w:t>
      </w:r>
      <w:r w:rsidRPr="001C5EA6">
        <w:rPr>
          <w:rFonts w:hint="cs"/>
          <w:rtl/>
        </w:rPr>
        <w:t>ها</w:t>
      </w:r>
      <w:r w:rsidR="003231C0" w:rsidRPr="001C5EA6">
        <w:rPr>
          <w:rFonts w:hint="cs"/>
          <w:rtl/>
        </w:rPr>
        <w:t>ی</w:t>
      </w:r>
      <w:r w:rsidRPr="001C5EA6">
        <w:rPr>
          <w:rFonts w:hint="cs"/>
          <w:rtl/>
        </w:rPr>
        <w:t xml:space="preserve"> </w:t>
      </w:r>
      <w:r w:rsidR="003231C0" w:rsidRPr="001C5EA6">
        <w:rPr>
          <w:rFonts w:hint="cs"/>
          <w:rtl/>
        </w:rPr>
        <w:t>ک</w:t>
      </w:r>
      <w:r w:rsidRPr="001C5EA6">
        <w:rPr>
          <w:rFonts w:hint="cs"/>
          <w:rtl/>
        </w:rPr>
        <w:t>نون</w:t>
      </w:r>
      <w:r w:rsidR="003231C0" w:rsidRPr="001C5EA6">
        <w:rPr>
          <w:rFonts w:hint="cs"/>
          <w:rtl/>
        </w:rPr>
        <w:t>ی</w:t>
      </w:r>
      <w:r w:rsidRPr="001C5EA6">
        <w:rPr>
          <w:rFonts w:hint="cs"/>
          <w:rtl/>
        </w:rPr>
        <w:t xml:space="preserve"> همگ</w:t>
      </w:r>
      <w:r w:rsidR="003231C0" w:rsidRPr="001C5EA6">
        <w:rPr>
          <w:rFonts w:hint="cs"/>
          <w:rtl/>
        </w:rPr>
        <w:t>ی</w:t>
      </w:r>
      <w:r w:rsidRPr="001C5EA6">
        <w:rPr>
          <w:rFonts w:hint="cs"/>
          <w:rtl/>
        </w:rPr>
        <w:t xml:space="preserve"> تحر</w:t>
      </w:r>
      <w:r w:rsidR="003231C0" w:rsidRPr="001C5EA6">
        <w:rPr>
          <w:rFonts w:hint="cs"/>
          <w:rtl/>
        </w:rPr>
        <w:t>ی</w:t>
      </w:r>
      <w:r w:rsidRPr="001C5EA6">
        <w:rPr>
          <w:rFonts w:hint="cs"/>
          <w:rtl/>
        </w:rPr>
        <w:t>ف شده بوده و قابل اعتماد ن</w:t>
      </w:r>
      <w:r w:rsidR="003231C0" w:rsidRPr="001C5EA6">
        <w:rPr>
          <w:rFonts w:hint="cs"/>
          <w:rtl/>
        </w:rPr>
        <w:t>ی</w:t>
      </w:r>
      <w:r w:rsidRPr="001C5EA6">
        <w:rPr>
          <w:rFonts w:hint="cs"/>
          <w:rtl/>
        </w:rPr>
        <w:t>ستند و چ</w:t>
      </w:r>
      <w:r w:rsidR="003231C0" w:rsidRPr="001C5EA6">
        <w:rPr>
          <w:rFonts w:hint="cs"/>
          <w:rtl/>
        </w:rPr>
        <w:t>ی</w:t>
      </w:r>
      <w:r w:rsidRPr="001C5EA6">
        <w:rPr>
          <w:rFonts w:hint="cs"/>
          <w:rtl/>
        </w:rPr>
        <w:t>ز</w:t>
      </w:r>
      <w:r w:rsidR="003231C0" w:rsidRPr="001C5EA6">
        <w:rPr>
          <w:rFonts w:hint="cs"/>
          <w:rtl/>
        </w:rPr>
        <w:t>ی</w:t>
      </w:r>
      <w:r w:rsidRPr="001C5EA6">
        <w:rPr>
          <w:rFonts w:hint="cs"/>
          <w:rtl/>
        </w:rPr>
        <w:t xml:space="preserve"> غ</w:t>
      </w:r>
      <w:r w:rsidR="003231C0" w:rsidRPr="001C5EA6">
        <w:rPr>
          <w:rFonts w:hint="cs"/>
          <w:rtl/>
        </w:rPr>
        <w:t>ی</w:t>
      </w:r>
      <w:r w:rsidRPr="001C5EA6">
        <w:rPr>
          <w:rFonts w:hint="cs"/>
          <w:rtl/>
        </w:rPr>
        <w:t>ر از انج</w:t>
      </w:r>
      <w:r w:rsidR="003231C0" w:rsidRPr="001C5EA6">
        <w:rPr>
          <w:rFonts w:hint="cs"/>
          <w:rtl/>
        </w:rPr>
        <w:t>ی</w:t>
      </w:r>
      <w:r w:rsidRPr="001C5EA6">
        <w:rPr>
          <w:rFonts w:hint="cs"/>
          <w:rtl/>
        </w:rPr>
        <w:t>ل فرود آمده بر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م</w:t>
      </w:r>
      <w:r w:rsidR="003231C0" w:rsidRPr="001C5EA6">
        <w:rPr>
          <w:rFonts w:hint="cs"/>
          <w:rtl/>
        </w:rPr>
        <w:t>ی</w:t>
      </w:r>
      <w:r w:rsidRPr="001C5EA6">
        <w:rPr>
          <w:rFonts w:hint="cs"/>
          <w:rtl/>
        </w:rPr>
        <w:t>‌باشند و با وجود ا</w:t>
      </w:r>
      <w:r w:rsidR="003231C0" w:rsidRPr="001C5EA6">
        <w:rPr>
          <w:rFonts w:hint="cs"/>
          <w:rtl/>
        </w:rPr>
        <w:t>ی</w:t>
      </w:r>
      <w:r w:rsidRPr="001C5EA6">
        <w:rPr>
          <w:rFonts w:hint="cs"/>
          <w:rtl/>
        </w:rPr>
        <w:t>ن اضطراب نم</w:t>
      </w:r>
      <w:r w:rsidR="003231C0" w:rsidRPr="001C5EA6">
        <w:rPr>
          <w:rFonts w:hint="cs"/>
          <w:rtl/>
        </w:rPr>
        <w:t>ی</w:t>
      </w:r>
      <w:r w:rsidRPr="001C5EA6">
        <w:rPr>
          <w:rFonts w:hint="cs"/>
          <w:rtl/>
        </w:rPr>
        <w:t>‌توان به آن اعتماد داشت.</w:t>
      </w:r>
    </w:p>
    <w:p w:rsidR="00245244" w:rsidRPr="007B2C5D" w:rsidRDefault="00245244" w:rsidP="00F13096">
      <w:pPr>
        <w:pStyle w:val="a2"/>
        <w:rPr>
          <w:rtl/>
        </w:rPr>
      </w:pPr>
      <w:bookmarkStart w:id="503" w:name="_Toc285148442"/>
      <w:bookmarkStart w:id="504" w:name="_Toc432074057"/>
      <w:bookmarkStart w:id="505" w:name="_Toc432075691"/>
      <w:r w:rsidRPr="007B2C5D">
        <w:rPr>
          <w:rFonts w:hint="cs"/>
          <w:rtl/>
        </w:rPr>
        <w:t>عق</w:t>
      </w:r>
      <w:r w:rsidR="003231C0">
        <w:rPr>
          <w:rFonts w:hint="cs"/>
          <w:rtl/>
        </w:rPr>
        <w:t>ی</w:t>
      </w:r>
      <w:r w:rsidRPr="007B2C5D">
        <w:rPr>
          <w:rFonts w:hint="cs"/>
          <w:rtl/>
        </w:rPr>
        <w:t>ده‌</w:t>
      </w:r>
      <w:r w:rsidR="003231C0">
        <w:rPr>
          <w:rFonts w:hint="cs"/>
          <w:rtl/>
        </w:rPr>
        <w:t>ی</w:t>
      </w:r>
      <w:r w:rsidRPr="007B2C5D">
        <w:rPr>
          <w:rFonts w:hint="cs"/>
          <w:rtl/>
        </w:rPr>
        <w:t xml:space="preserve"> نصار</w:t>
      </w:r>
      <w:r w:rsidR="003231C0">
        <w:rPr>
          <w:rFonts w:hint="cs"/>
          <w:rtl/>
        </w:rPr>
        <w:t>ی</w:t>
      </w:r>
      <w:r w:rsidRPr="007B2C5D">
        <w:rPr>
          <w:rFonts w:hint="cs"/>
          <w:rtl/>
        </w:rPr>
        <w:t xml:space="preserve"> درباره‌</w:t>
      </w:r>
      <w:r w:rsidR="003231C0">
        <w:rPr>
          <w:rFonts w:hint="cs"/>
          <w:rtl/>
        </w:rPr>
        <w:t>ی</w:t>
      </w:r>
      <w:r w:rsidRPr="007B2C5D">
        <w:rPr>
          <w:rFonts w:hint="cs"/>
          <w:rtl/>
        </w:rPr>
        <w:t xml:space="preserve"> مس</w:t>
      </w:r>
      <w:r w:rsidR="003231C0">
        <w:rPr>
          <w:rFonts w:hint="cs"/>
          <w:rtl/>
        </w:rPr>
        <w:t>ی</w:t>
      </w:r>
      <w:r w:rsidRPr="007B2C5D">
        <w:rPr>
          <w:rFonts w:hint="cs"/>
          <w:rtl/>
        </w:rPr>
        <w:t>ح</w:t>
      </w:r>
      <w:bookmarkEnd w:id="503"/>
      <w:bookmarkEnd w:id="504"/>
      <w:bookmarkEnd w:id="505"/>
    </w:p>
    <w:p w:rsidR="00245244" w:rsidRPr="00BE0437" w:rsidRDefault="00245244" w:rsidP="00D755F5">
      <w:pPr>
        <w:pStyle w:val="a4"/>
        <w:rPr>
          <w:rStyle w:val="Char4"/>
          <w:rtl/>
        </w:rPr>
      </w:pPr>
      <w:r w:rsidRPr="001C5EA6">
        <w:rPr>
          <w:rFonts w:hint="cs"/>
          <w:rtl/>
        </w:rPr>
        <w:t>در مورد شأن و منزلت ه</w:t>
      </w:r>
      <w:r w:rsidR="003231C0" w:rsidRPr="001C5EA6">
        <w:rPr>
          <w:rFonts w:hint="cs"/>
          <w:rtl/>
        </w:rPr>
        <w:t>ی</w:t>
      </w:r>
      <w:r w:rsidRPr="001C5EA6">
        <w:rPr>
          <w:rFonts w:hint="cs"/>
          <w:rtl/>
        </w:rPr>
        <w:t xml:space="preserve">چ </w:t>
      </w:r>
      <w:r w:rsidR="003231C0" w:rsidRPr="001C5EA6">
        <w:rPr>
          <w:rFonts w:hint="cs"/>
          <w:rtl/>
        </w:rPr>
        <w:t>یک</w:t>
      </w:r>
      <w:r w:rsidRPr="001C5EA6">
        <w:rPr>
          <w:rFonts w:hint="cs"/>
          <w:rtl/>
        </w:rPr>
        <w:t xml:space="preserve"> از پ</w:t>
      </w:r>
      <w:r w:rsidR="003231C0" w:rsidRPr="001C5EA6">
        <w:rPr>
          <w:rFonts w:hint="cs"/>
          <w:rtl/>
        </w:rPr>
        <w:t>ی</w:t>
      </w:r>
      <w:r w:rsidRPr="001C5EA6">
        <w:rPr>
          <w:rFonts w:hint="cs"/>
          <w:rtl/>
        </w:rPr>
        <w:t>غمبران به اندازه‌</w:t>
      </w:r>
      <w:r w:rsidR="003231C0" w:rsidRPr="001C5EA6">
        <w:rPr>
          <w:rFonts w:hint="cs"/>
          <w:rtl/>
        </w:rPr>
        <w:t>ی</w:t>
      </w:r>
      <w:r w:rsidRPr="001C5EA6">
        <w:rPr>
          <w:rFonts w:hint="cs"/>
          <w:rtl/>
        </w:rPr>
        <w:t xml:space="preserve"> حضرت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اختلاف نشده است. جدل و مباحثه‌ا</w:t>
      </w:r>
      <w:r w:rsidR="003231C0" w:rsidRPr="001C5EA6">
        <w:rPr>
          <w:rFonts w:hint="cs"/>
          <w:rtl/>
        </w:rPr>
        <w:t>ی</w:t>
      </w:r>
      <w:r w:rsidRPr="001C5EA6">
        <w:rPr>
          <w:rFonts w:hint="cs"/>
          <w:rtl/>
        </w:rPr>
        <w:t xml:space="preserve"> پ</w:t>
      </w:r>
      <w:r w:rsidR="003231C0" w:rsidRPr="001C5EA6">
        <w:rPr>
          <w:rFonts w:hint="cs"/>
          <w:rtl/>
        </w:rPr>
        <w:t>ی</w:t>
      </w:r>
      <w:r w:rsidRPr="001C5EA6">
        <w:rPr>
          <w:rFonts w:hint="cs"/>
          <w:rtl/>
        </w:rPr>
        <w:t>رامون نبوت ه</w:t>
      </w:r>
      <w:r w:rsidR="003231C0" w:rsidRPr="001C5EA6">
        <w:rPr>
          <w:rFonts w:hint="cs"/>
          <w:rtl/>
        </w:rPr>
        <w:t>ی</w:t>
      </w:r>
      <w:r w:rsidRPr="001C5EA6">
        <w:rPr>
          <w:rFonts w:hint="cs"/>
          <w:rtl/>
        </w:rPr>
        <w:t xml:space="preserve">چ </w:t>
      </w:r>
      <w:r w:rsidR="003231C0" w:rsidRPr="001C5EA6">
        <w:rPr>
          <w:rFonts w:hint="cs"/>
          <w:rtl/>
        </w:rPr>
        <w:t>یک</w:t>
      </w:r>
      <w:r w:rsidRPr="001C5EA6">
        <w:rPr>
          <w:rFonts w:hint="cs"/>
          <w:rtl/>
        </w:rPr>
        <w:t xml:space="preserve"> از پ</w:t>
      </w:r>
      <w:r w:rsidR="003231C0" w:rsidRPr="001C5EA6">
        <w:rPr>
          <w:rFonts w:hint="cs"/>
          <w:rtl/>
        </w:rPr>
        <w:t>ی</w:t>
      </w:r>
      <w:r w:rsidRPr="001C5EA6">
        <w:rPr>
          <w:rFonts w:hint="cs"/>
          <w:rtl/>
        </w:rPr>
        <w:t xml:space="preserve">امبران رخ نداده، آن چنان </w:t>
      </w:r>
      <w:r w:rsidR="003231C0" w:rsidRPr="001C5EA6">
        <w:rPr>
          <w:rFonts w:hint="cs"/>
          <w:rtl/>
        </w:rPr>
        <w:t>ک</w:t>
      </w:r>
      <w:r w:rsidRPr="001C5EA6">
        <w:rPr>
          <w:rFonts w:hint="cs"/>
          <w:rtl/>
        </w:rPr>
        <w:t>ه پ</w:t>
      </w:r>
      <w:r w:rsidR="003231C0" w:rsidRPr="001C5EA6">
        <w:rPr>
          <w:rFonts w:hint="cs"/>
          <w:rtl/>
        </w:rPr>
        <w:t>ی</w:t>
      </w:r>
      <w:r w:rsidRPr="001C5EA6">
        <w:rPr>
          <w:rFonts w:hint="cs"/>
          <w:rtl/>
        </w:rPr>
        <w:t>رامون نوبت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رخ داده است، جا</w:t>
      </w:r>
      <w:r w:rsidR="003231C0" w:rsidRPr="001C5EA6">
        <w:rPr>
          <w:rFonts w:hint="cs"/>
          <w:rtl/>
        </w:rPr>
        <w:t>ی</w:t>
      </w:r>
      <w:r w:rsidRPr="001C5EA6">
        <w:rPr>
          <w:rFonts w:hint="cs"/>
          <w:rtl/>
        </w:rPr>
        <w:t xml:space="preserve"> تعجب ا</w:t>
      </w:r>
      <w:r w:rsidR="003231C0" w:rsidRPr="001C5EA6">
        <w:rPr>
          <w:rFonts w:hint="cs"/>
          <w:rtl/>
        </w:rPr>
        <w:t>ی</w:t>
      </w:r>
      <w:r w:rsidRPr="001C5EA6">
        <w:rPr>
          <w:rFonts w:hint="cs"/>
          <w:rtl/>
        </w:rPr>
        <w:t>ن</w:t>
      </w:r>
      <w:r w:rsidR="003231C0" w:rsidRPr="001C5EA6">
        <w:rPr>
          <w:rFonts w:hint="cs"/>
          <w:rtl/>
        </w:rPr>
        <w:t>ک</w:t>
      </w:r>
      <w:r w:rsidRPr="001C5EA6">
        <w:rPr>
          <w:rFonts w:hint="cs"/>
          <w:rtl/>
        </w:rPr>
        <w:t xml:space="preserve">ه اهل </w:t>
      </w:r>
      <w:r w:rsidR="003231C0" w:rsidRPr="001C5EA6">
        <w:rPr>
          <w:rFonts w:hint="cs"/>
          <w:rtl/>
        </w:rPr>
        <w:t>ک</w:t>
      </w:r>
      <w:r w:rsidRPr="001C5EA6">
        <w:rPr>
          <w:rFonts w:hint="cs"/>
          <w:rtl/>
        </w:rPr>
        <w:t>تاب در مورد منزلت حضرت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راه افراط و تفر</w:t>
      </w:r>
      <w:r w:rsidR="003231C0" w:rsidRPr="001C5EA6">
        <w:rPr>
          <w:rFonts w:hint="cs"/>
          <w:rtl/>
        </w:rPr>
        <w:t>ی</w:t>
      </w:r>
      <w:r w:rsidRPr="001C5EA6">
        <w:rPr>
          <w:rFonts w:hint="cs"/>
          <w:rtl/>
        </w:rPr>
        <w:t>ط در پ</w:t>
      </w:r>
      <w:r w:rsidR="003231C0" w:rsidRPr="001C5EA6">
        <w:rPr>
          <w:rFonts w:hint="cs"/>
          <w:rtl/>
        </w:rPr>
        <w:t>ی</w:t>
      </w:r>
      <w:r w:rsidRPr="001C5EA6">
        <w:rPr>
          <w:rFonts w:hint="cs"/>
          <w:rtl/>
        </w:rPr>
        <w:t xml:space="preserve">ش گرفته‌اند. </w:t>
      </w:r>
      <w:r w:rsidR="003231C0" w:rsidRPr="001C5EA6">
        <w:rPr>
          <w:rFonts w:hint="cs"/>
          <w:rtl/>
        </w:rPr>
        <w:t>ی</w:t>
      </w:r>
      <w:r w:rsidRPr="001C5EA6">
        <w:rPr>
          <w:rFonts w:hint="cs"/>
          <w:rtl/>
        </w:rPr>
        <w:t>هود</w:t>
      </w:r>
      <w:r w:rsidR="003231C0" w:rsidRPr="001C5EA6">
        <w:rPr>
          <w:rFonts w:hint="cs"/>
          <w:rtl/>
        </w:rPr>
        <w:t>ی</w:t>
      </w:r>
      <w:r w:rsidRPr="001C5EA6">
        <w:rPr>
          <w:rFonts w:hint="cs"/>
          <w:rtl/>
        </w:rPr>
        <w:t xml:space="preserve">ان ادعا </w:t>
      </w:r>
      <w:r w:rsidR="003231C0" w:rsidRPr="001C5EA6">
        <w:rPr>
          <w:rFonts w:hint="cs"/>
          <w:rtl/>
        </w:rPr>
        <w:t>ک</w:t>
      </w:r>
      <w:r w:rsidRPr="001C5EA6">
        <w:rPr>
          <w:rFonts w:hint="cs"/>
          <w:rtl/>
        </w:rPr>
        <w:t>رده‌اند او حرام زاده است، چون بدون پدر بدن</w:t>
      </w:r>
      <w:r w:rsidR="003231C0" w:rsidRPr="001C5EA6">
        <w:rPr>
          <w:rFonts w:hint="cs"/>
          <w:rtl/>
        </w:rPr>
        <w:t>ی</w:t>
      </w:r>
      <w:r w:rsidRPr="001C5EA6">
        <w:rPr>
          <w:rFonts w:hint="cs"/>
          <w:rtl/>
        </w:rPr>
        <w:t>ا آمده... در مقابل مس</w:t>
      </w:r>
      <w:r w:rsidR="003231C0" w:rsidRPr="001C5EA6">
        <w:rPr>
          <w:rFonts w:hint="cs"/>
          <w:rtl/>
        </w:rPr>
        <w:t>ی</w:t>
      </w:r>
      <w:r w:rsidRPr="001C5EA6">
        <w:rPr>
          <w:rFonts w:hint="cs"/>
          <w:rtl/>
        </w:rPr>
        <w:t>ح</w:t>
      </w:r>
      <w:r w:rsidR="003231C0" w:rsidRPr="001C5EA6">
        <w:rPr>
          <w:rFonts w:hint="cs"/>
          <w:rtl/>
        </w:rPr>
        <w:t>ی</w:t>
      </w:r>
      <w:r w:rsidRPr="001C5EA6">
        <w:rPr>
          <w:rFonts w:hint="cs"/>
          <w:rtl/>
        </w:rPr>
        <w:t xml:space="preserve">‌ها ادعا </w:t>
      </w:r>
      <w:r w:rsidR="003231C0" w:rsidRPr="001C5EA6">
        <w:rPr>
          <w:rFonts w:hint="cs"/>
          <w:rtl/>
        </w:rPr>
        <w:t>ک</w:t>
      </w:r>
      <w:r w:rsidRPr="001C5EA6">
        <w:rPr>
          <w:rFonts w:hint="cs"/>
          <w:rtl/>
        </w:rPr>
        <w:t xml:space="preserve">رده‌اند </w:t>
      </w:r>
      <w:r w:rsidR="003231C0" w:rsidRPr="001C5EA6">
        <w:rPr>
          <w:rFonts w:hint="cs"/>
          <w:rtl/>
        </w:rPr>
        <w:t>ک</w:t>
      </w:r>
      <w:r w:rsidRPr="001C5EA6">
        <w:rPr>
          <w:rFonts w:hint="cs"/>
          <w:rtl/>
        </w:rPr>
        <w:t>ه او فرزند خداست</w:t>
      </w:r>
      <w:r w:rsidR="007B2C5D" w:rsidRPr="001C5EA6">
        <w:rPr>
          <w:rFonts w:hint="cs"/>
          <w:rtl/>
        </w:rPr>
        <w:t>،</w:t>
      </w:r>
      <w:r w:rsidRPr="001C5EA6">
        <w:rPr>
          <w:rFonts w:hint="cs"/>
          <w:rtl/>
        </w:rPr>
        <w:t xml:space="preserve"> چون از روح او آفر</w:t>
      </w:r>
      <w:r w:rsidR="003231C0" w:rsidRPr="001C5EA6">
        <w:rPr>
          <w:rFonts w:hint="cs"/>
          <w:rtl/>
        </w:rPr>
        <w:t>ی</w:t>
      </w:r>
      <w:r w:rsidRPr="001C5EA6">
        <w:rPr>
          <w:rFonts w:hint="cs"/>
          <w:rtl/>
        </w:rPr>
        <w:t>ده شده و جزئ</w:t>
      </w:r>
      <w:r w:rsidR="003231C0" w:rsidRPr="001C5EA6">
        <w:rPr>
          <w:rFonts w:hint="cs"/>
          <w:rtl/>
        </w:rPr>
        <w:t>ی</w:t>
      </w:r>
      <w:r w:rsidRPr="001C5EA6">
        <w:rPr>
          <w:rFonts w:hint="cs"/>
          <w:rtl/>
        </w:rPr>
        <w:t xml:space="preserve"> از اوست</w:t>
      </w:r>
      <w:r w:rsidR="007B2C5D" w:rsidRPr="001C5EA6">
        <w:rPr>
          <w:rFonts w:hint="cs"/>
          <w:rtl/>
        </w:rPr>
        <w:t>.</w:t>
      </w:r>
      <w:r w:rsidRPr="001C5EA6">
        <w:rPr>
          <w:rFonts w:hint="cs"/>
          <w:rtl/>
        </w:rPr>
        <w:t xml:space="preserve"> ا</w:t>
      </w:r>
      <w:r w:rsidR="003231C0" w:rsidRPr="001C5EA6">
        <w:rPr>
          <w:rFonts w:hint="cs"/>
          <w:rtl/>
        </w:rPr>
        <w:t>ی</w:t>
      </w:r>
      <w:r w:rsidRPr="001C5EA6">
        <w:rPr>
          <w:rFonts w:hint="cs"/>
          <w:rtl/>
        </w:rPr>
        <w:t>ن دو گروه هر دو در شأن او راه غلو در پ</w:t>
      </w:r>
      <w:r w:rsidR="003231C0" w:rsidRPr="001C5EA6">
        <w:rPr>
          <w:rFonts w:hint="cs"/>
          <w:rtl/>
        </w:rPr>
        <w:t>ی</w:t>
      </w:r>
      <w:r w:rsidRPr="001C5EA6">
        <w:rPr>
          <w:rFonts w:hint="cs"/>
          <w:rtl/>
        </w:rPr>
        <w:t>ش گرفته‌اند و به گمراه</w:t>
      </w:r>
      <w:r w:rsidR="003231C0" w:rsidRPr="001C5EA6">
        <w:rPr>
          <w:rFonts w:hint="cs"/>
          <w:rtl/>
        </w:rPr>
        <w:t>ی</w:t>
      </w:r>
      <w:r w:rsidRPr="001C5EA6">
        <w:rPr>
          <w:rFonts w:hint="cs"/>
          <w:rtl/>
        </w:rPr>
        <w:t xml:space="preserve"> درافتاده‌اند، ز</w:t>
      </w:r>
      <w:r w:rsidR="003231C0" w:rsidRPr="001C5EA6">
        <w:rPr>
          <w:rFonts w:hint="cs"/>
          <w:rtl/>
        </w:rPr>
        <w:t>ی</w:t>
      </w:r>
      <w:r w:rsidRPr="001C5EA6">
        <w:rPr>
          <w:rFonts w:hint="cs"/>
          <w:rtl/>
        </w:rPr>
        <w:t>را حق</w:t>
      </w:r>
      <w:r w:rsidR="003231C0" w:rsidRPr="001C5EA6">
        <w:rPr>
          <w:rFonts w:hint="cs"/>
          <w:rtl/>
        </w:rPr>
        <w:t>ی</w:t>
      </w:r>
      <w:r w:rsidRPr="001C5EA6">
        <w:rPr>
          <w:rFonts w:hint="cs"/>
          <w:rtl/>
        </w:rPr>
        <w:t xml:space="preserve">قت را قرآن </w:t>
      </w:r>
      <w:r w:rsidR="003231C0" w:rsidRPr="001C5EA6">
        <w:rPr>
          <w:rFonts w:hint="cs"/>
          <w:rtl/>
        </w:rPr>
        <w:t>ک</w:t>
      </w:r>
      <w:r w:rsidRPr="001C5EA6">
        <w:rPr>
          <w:rFonts w:hint="cs"/>
          <w:rtl/>
        </w:rPr>
        <w:t>ر</w:t>
      </w:r>
      <w:r w:rsidR="003231C0" w:rsidRPr="001C5EA6">
        <w:rPr>
          <w:rFonts w:hint="cs"/>
          <w:rtl/>
        </w:rPr>
        <w:t>ی</w:t>
      </w:r>
      <w:r w:rsidRPr="001C5EA6">
        <w:rPr>
          <w:rFonts w:hint="cs"/>
          <w:rtl/>
        </w:rPr>
        <w:t>م ب</w:t>
      </w:r>
      <w:r w:rsidR="003231C0" w:rsidRPr="001C5EA6">
        <w:rPr>
          <w:rFonts w:hint="cs"/>
          <w:rtl/>
        </w:rPr>
        <w:t>ی</w:t>
      </w:r>
      <w:r w:rsidRPr="001C5EA6">
        <w:rPr>
          <w:rFonts w:hint="cs"/>
          <w:rtl/>
        </w:rPr>
        <w:t xml:space="preserve">ان داشته </w:t>
      </w:r>
      <w:r w:rsidR="003231C0" w:rsidRPr="001C5EA6">
        <w:rPr>
          <w:rFonts w:hint="cs"/>
          <w:rtl/>
        </w:rPr>
        <w:t>ک</w:t>
      </w:r>
      <w:r w:rsidRPr="001C5EA6">
        <w:rPr>
          <w:rFonts w:hint="cs"/>
          <w:rtl/>
        </w:rPr>
        <w:t>ه م</w:t>
      </w:r>
      <w:r w:rsidR="003231C0" w:rsidRPr="001C5EA6">
        <w:rPr>
          <w:rFonts w:hint="cs"/>
          <w:rtl/>
        </w:rPr>
        <w:t>ی</w:t>
      </w:r>
      <w:r w:rsidRPr="001C5EA6">
        <w:rPr>
          <w:rFonts w:hint="cs"/>
          <w:rtl/>
        </w:rPr>
        <w:t>‌فرما</w:t>
      </w:r>
      <w:r w:rsidR="003231C0" w:rsidRPr="001C5EA6">
        <w:rPr>
          <w:rFonts w:hint="cs"/>
          <w:rtl/>
        </w:rPr>
        <w:t>ی</w:t>
      </w:r>
      <w:r w:rsidRPr="001C5EA6">
        <w:rPr>
          <w:rFonts w:hint="cs"/>
          <w:rtl/>
        </w:rPr>
        <w:t xml:space="preserve">د: او </w:t>
      </w:r>
      <w:r w:rsidR="003231C0" w:rsidRPr="001C5EA6">
        <w:rPr>
          <w:rFonts w:hint="cs"/>
          <w:rtl/>
        </w:rPr>
        <w:t>یکی</w:t>
      </w:r>
      <w:r w:rsidRPr="001C5EA6">
        <w:rPr>
          <w:rFonts w:hint="cs"/>
          <w:rtl/>
        </w:rPr>
        <w:t xml:space="preserve"> از پ</w:t>
      </w:r>
      <w:r w:rsidR="003231C0" w:rsidRPr="001C5EA6">
        <w:rPr>
          <w:rFonts w:hint="cs"/>
          <w:rtl/>
        </w:rPr>
        <w:t>ی</w:t>
      </w:r>
      <w:r w:rsidRPr="001C5EA6">
        <w:rPr>
          <w:rFonts w:hint="cs"/>
          <w:rtl/>
        </w:rPr>
        <w:t>غمبران خداست و بر بن</w:t>
      </w:r>
      <w:r w:rsidR="003231C0" w:rsidRPr="001C5EA6">
        <w:rPr>
          <w:rFonts w:hint="cs"/>
          <w:rtl/>
        </w:rPr>
        <w:t>ی</w:t>
      </w:r>
      <w:r w:rsidRPr="001C5EA6">
        <w:rPr>
          <w:rFonts w:hint="cs"/>
          <w:rtl/>
        </w:rPr>
        <w:t xml:space="preserve"> اسرائ</w:t>
      </w:r>
      <w:r w:rsidR="003231C0" w:rsidRPr="001C5EA6">
        <w:rPr>
          <w:rFonts w:hint="cs"/>
          <w:rtl/>
        </w:rPr>
        <w:t>ی</w:t>
      </w:r>
      <w:r w:rsidRPr="001C5EA6">
        <w:rPr>
          <w:rFonts w:hint="cs"/>
          <w:rtl/>
        </w:rPr>
        <w:t>ل مبعوث گرد</w:t>
      </w:r>
      <w:r w:rsidR="003231C0" w:rsidRPr="001C5EA6">
        <w:rPr>
          <w:rFonts w:hint="cs"/>
          <w:rtl/>
        </w:rPr>
        <w:t>ی</w:t>
      </w:r>
      <w:r w:rsidRPr="001C5EA6">
        <w:rPr>
          <w:rFonts w:hint="cs"/>
          <w:rtl/>
        </w:rPr>
        <w:t>ده مادرش صد</w:t>
      </w:r>
      <w:r w:rsidR="003231C0" w:rsidRPr="001C5EA6">
        <w:rPr>
          <w:rFonts w:hint="cs"/>
          <w:rtl/>
        </w:rPr>
        <w:t>ی</w:t>
      </w:r>
      <w:r w:rsidRPr="001C5EA6">
        <w:rPr>
          <w:rFonts w:hint="cs"/>
          <w:rtl/>
        </w:rPr>
        <w:t>ق و عف</w:t>
      </w:r>
      <w:r w:rsidR="003231C0" w:rsidRPr="001C5EA6">
        <w:rPr>
          <w:rFonts w:hint="cs"/>
          <w:rtl/>
        </w:rPr>
        <w:t>ی</w:t>
      </w:r>
      <w:r w:rsidRPr="001C5EA6">
        <w:rPr>
          <w:rFonts w:hint="cs"/>
          <w:rtl/>
        </w:rPr>
        <w:t xml:space="preserve">فه بوده و عورت خود را حفظ </w:t>
      </w:r>
      <w:r w:rsidR="003231C0" w:rsidRPr="001C5EA6">
        <w:rPr>
          <w:rFonts w:hint="cs"/>
          <w:rtl/>
        </w:rPr>
        <w:t>ک</w:t>
      </w:r>
      <w:r w:rsidRPr="001C5EA6">
        <w:rPr>
          <w:rFonts w:hint="cs"/>
          <w:rtl/>
        </w:rPr>
        <w:t>رده از قانت</w:t>
      </w:r>
      <w:r w:rsidR="003231C0" w:rsidRPr="001C5EA6">
        <w:rPr>
          <w:rFonts w:hint="cs"/>
          <w:rtl/>
        </w:rPr>
        <w:t>ی</w:t>
      </w:r>
      <w:r w:rsidRPr="001C5EA6">
        <w:rPr>
          <w:rFonts w:hint="cs"/>
          <w:rtl/>
        </w:rPr>
        <w:t>ن بوده است.</w:t>
      </w:r>
      <w:r w:rsidR="001C5EA6">
        <w:rPr>
          <w:rFonts w:hint="cs"/>
          <w:rtl/>
        </w:rPr>
        <w:t xml:space="preserve"> </w:t>
      </w:r>
      <w:r w:rsidR="001C5EA6">
        <w:rPr>
          <w:rFonts w:ascii="Traditional Arabic" w:hAnsi="Traditional Arabic" w:cs="Traditional Arabic"/>
          <w:rtl/>
        </w:rPr>
        <w:t>﴿</w:t>
      </w:r>
      <w:r w:rsidR="00D755F5" w:rsidRPr="006865DA">
        <w:rPr>
          <w:rStyle w:val="Char9"/>
          <w:rFonts w:hint="eastAsia"/>
          <w:rtl/>
        </w:rPr>
        <w:t>مَّا</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لۡمَسِيحُ</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بۡنُ</w:t>
      </w:r>
      <w:r w:rsidR="00D755F5" w:rsidRPr="006865DA">
        <w:rPr>
          <w:rStyle w:val="Char9"/>
          <w:rtl/>
        </w:rPr>
        <w:t xml:space="preserve"> مَرۡيَمَ إِلَّا رَسُولٞ قَدۡ خَلَتۡ مِن قَبۡلِهِ </w:t>
      </w:r>
      <w:r w:rsidR="00D755F5" w:rsidRPr="006865DA">
        <w:rPr>
          <w:rStyle w:val="Char9"/>
          <w:rFonts w:hint="cs"/>
          <w:rtl/>
        </w:rPr>
        <w:t>ٱ</w:t>
      </w:r>
      <w:r w:rsidR="00D755F5" w:rsidRPr="006865DA">
        <w:rPr>
          <w:rStyle w:val="Char9"/>
          <w:rFonts w:hint="eastAsia"/>
          <w:rtl/>
        </w:rPr>
        <w:t>لرُّسُلُ</w:t>
      </w:r>
      <w:r w:rsidR="00D755F5" w:rsidRPr="006865DA">
        <w:rPr>
          <w:rStyle w:val="Char9"/>
          <w:rtl/>
        </w:rPr>
        <w:t xml:space="preserve"> وَأُمُّهُ</w:t>
      </w:r>
      <w:r w:rsidR="00D755F5" w:rsidRPr="006865DA">
        <w:rPr>
          <w:rStyle w:val="Char9"/>
          <w:rFonts w:hint="cs"/>
          <w:rtl/>
        </w:rPr>
        <w:t>ۥ</w:t>
      </w:r>
      <w:r w:rsidR="00D755F5" w:rsidRPr="006865DA">
        <w:rPr>
          <w:rStyle w:val="Char9"/>
          <w:rtl/>
        </w:rPr>
        <w:t xml:space="preserve"> صِدِّيقَةٞۖ كَانَا يَأۡكُلَانِ </w:t>
      </w:r>
      <w:r w:rsidR="00D755F5" w:rsidRPr="006865DA">
        <w:rPr>
          <w:rStyle w:val="Char9"/>
          <w:rFonts w:hint="cs"/>
          <w:rtl/>
        </w:rPr>
        <w:t>ٱ</w:t>
      </w:r>
      <w:r w:rsidR="00D755F5" w:rsidRPr="006865DA">
        <w:rPr>
          <w:rStyle w:val="Char9"/>
          <w:rFonts w:hint="eastAsia"/>
          <w:rtl/>
        </w:rPr>
        <w:t>لطَّعَامَۗ</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نظُرۡ</w:t>
      </w:r>
      <w:r w:rsidR="00D755F5" w:rsidRPr="006865DA">
        <w:rPr>
          <w:rStyle w:val="Char9"/>
          <w:rtl/>
        </w:rPr>
        <w:t xml:space="preserve"> كَيۡفَ نُبَيِّنُ لَهُمُ </w:t>
      </w:r>
      <w:r w:rsidR="00D755F5" w:rsidRPr="006865DA">
        <w:rPr>
          <w:rStyle w:val="Char9"/>
          <w:rFonts w:hint="cs"/>
          <w:rtl/>
        </w:rPr>
        <w:t>ٱ</w:t>
      </w:r>
      <w:r w:rsidR="00D755F5" w:rsidRPr="006865DA">
        <w:rPr>
          <w:rStyle w:val="Char9"/>
          <w:rFonts w:hint="eastAsia"/>
          <w:rtl/>
        </w:rPr>
        <w:t>لۡأٓيَٰتِ</w:t>
      </w:r>
      <w:r w:rsidR="00D755F5" w:rsidRPr="006865DA">
        <w:rPr>
          <w:rStyle w:val="Char9"/>
          <w:rtl/>
        </w:rPr>
        <w:t xml:space="preserve"> ثُمَّ </w:t>
      </w:r>
      <w:r w:rsidR="00D755F5" w:rsidRPr="006865DA">
        <w:rPr>
          <w:rStyle w:val="Char9"/>
          <w:rFonts w:hint="cs"/>
          <w:rtl/>
        </w:rPr>
        <w:t>ٱ</w:t>
      </w:r>
      <w:r w:rsidR="00D755F5" w:rsidRPr="006865DA">
        <w:rPr>
          <w:rStyle w:val="Char9"/>
          <w:rFonts w:hint="eastAsia"/>
          <w:rtl/>
        </w:rPr>
        <w:t>نظُرۡ</w:t>
      </w:r>
      <w:r w:rsidR="00D755F5" w:rsidRPr="006865DA">
        <w:rPr>
          <w:rStyle w:val="Char9"/>
          <w:rtl/>
        </w:rPr>
        <w:t xml:space="preserve"> أَنَّىٰ يُؤۡفَكُونَ ٧٥</w:t>
      </w:r>
      <w:r w:rsidR="001C5EA6">
        <w:rPr>
          <w:rFonts w:ascii="Traditional Arabic" w:hAnsi="Traditional Arabic" w:cs="Traditional Arabic"/>
          <w:rtl/>
        </w:rPr>
        <w:t>﴾</w:t>
      </w:r>
      <w:r w:rsidR="001C5EA6" w:rsidRPr="001C5EA6">
        <w:rPr>
          <w:rFonts w:hint="cs"/>
          <w:rtl/>
        </w:rPr>
        <w:t xml:space="preserve"> </w:t>
      </w:r>
      <w:r w:rsidR="001C5EA6" w:rsidRPr="00CE6AD2">
        <w:rPr>
          <w:rStyle w:val="Char6"/>
          <w:rFonts w:hint="cs"/>
          <w:rtl/>
        </w:rPr>
        <w:t>[</w:t>
      </w:r>
      <w:r w:rsidR="001C5EA6">
        <w:rPr>
          <w:rStyle w:val="Char6"/>
          <w:rFonts w:hint="cs"/>
          <w:rtl/>
        </w:rPr>
        <w:t>المائدة: 75</w:t>
      </w:r>
      <w:r w:rsidR="001C5EA6" w:rsidRPr="00CE6AD2">
        <w:rPr>
          <w:rStyle w:val="Char6"/>
          <w:rFonts w:hint="cs"/>
          <w:rtl/>
        </w:rPr>
        <w:t>]</w:t>
      </w:r>
      <w:r w:rsidR="001C5EA6" w:rsidRPr="001C5EA6">
        <w:rPr>
          <w:rFonts w:hint="cs"/>
          <w:rtl/>
        </w:rPr>
        <w:t>.</w:t>
      </w:r>
      <w:r w:rsidRPr="00B04FE2">
        <w:rPr>
          <w:rStyle w:val="FootnoteReference"/>
          <w:rFonts w:ascii="Tahoma" w:hAnsi="Tahoma"/>
          <w:b w:val="0"/>
          <w:rtl/>
          <w:lang w:bidi="fa-IR"/>
        </w:rPr>
        <w:footnoteReference w:id="524"/>
      </w:r>
    </w:p>
    <w:p w:rsidR="00245244" w:rsidRPr="001C5EA6" w:rsidRDefault="00245244" w:rsidP="00D755F5">
      <w:pPr>
        <w:pStyle w:val="a4"/>
        <w:rPr>
          <w:rtl/>
        </w:rPr>
      </w:pPr>
      <w:r w:rsidRPr="001C5EA6">
        <w:rPr>
          <w:rFonts w:hint="cs"/>
          <w:rtl/>
        </w:rPr>
        <w:t>محتو</w:t>
      </w:r>
      <w:r w:rsidR="003231C0" w:rsidRPr="001C5EA6">
        <w:rPr>
          <w:rFonts w:hint="cs"/>
          <w:rtl/>
        </w:rPr>
        <w:t>ی</w:t>
      </w:r>
      <w:r w:rsidRPr="001C5EA6">
        <w:rPr>
          <w:rFonts w:hint="cs"/>
          <w:rtl/>
        </w:rPr>
        <w:t>ات ا</w:t>
      </w:r>
      <w:r w:rsidR="003231C0" w:rsidRPr="001C5EA6">
        <w:rPr>
          <w:rFonts w:hint="cs"/>
          <w:rtl/>
        </w:rPr>
        <w:t>ی</w:t>
      </w:r>
      <w:r w:rsidRPr="001C5EA6">
        <w:rPr>
          <w:rFonts w:hint="cs"/>
          <w:rtl/>
        </w:rPr>
        <w:t>ن آ</w:t>
      </w:r>
      <w:r w:rsidR="003231C0" w:rsidRPr="001C5EA6">
        <w:rPr>
          <w:rFonts w:hint="cs"/>
          <w:rtl/>
        </w:rPr>
        <w:t>ی</w:t>
      </w:r>
      <w:r w:rsidRPr="001C5EA6">
        <w:rPr>
          <w:rFonts w:hint="cs"/>
          <w:rtl/>
        </w:rPr>
        <w:t>ه رد بر هر دو گروه (</w:t>
      </w:r>
      <w:r w:rsidR="003231C0" w:rsidRPr="001C5EA6">
        <w:rPr>
          <w:rFonts w:hint="cs"/>
          <w:rtl/>
        </w:rPr>
        <w:t>ی</w:t>
      </w:r>
      <w:r w:rsidRPr="001C5EA6">
        <w:rPr>
          <w:rFonts w:hint="cs"/>
          <w:rtl/>
        </w:rPr>
        <w:t>هود و نصار</w:t>
      </w:r>
      <w:r w:rsidR="003231C0" w:rsidRPr="001C5EA6">
        <w:rPr>
          <w:rFonts w:hint="cs"/>
          <w:rtl/>
        </w:rPr>
        <w:t>ی</w:t>
      </w:r>
      <w:r w:rsidRPr="001C5EA6">
        <w:rPr>
          <w:rFonts w:hint="cs"/>
          <w:rtl/>
        </w:rPr>
        <w:t xml:space="preserve">) است </w:t>
      </w:r>
      <w:r w:rsidR="003231C0" w:rsidRPr="001C5EA6">
        <w:rPr>
          <w:rFonts w:hint="cs"/>
          <w:rtl/>
        </w:rPr>
        <w:t>ک</w:t>
      </w:r>
      <w:r w:rsidRPr="001C5EA6">
        <w:rPr>
          <w:rFonts w:hint="cs"/>
          <w:rtl/>
        </w:rPr>
        <w:t>ه اول</w:t>
      </w:r>
      <w:r w:rsidR="003231C0" w:rsidRPr="001C5EA6">
        <w:rPr>
          <w:rFonts w:hint="cs"/>
          <w:rtl/>
        </w:rPr>
        <w:t>ی</w:t>
      </w:r>
      <w:r w:rsidRPr="001C5EA6">
        <w:rPr>
          <w:rFonts w:hint="cs"/>
          <w:rtl/>
        </w:rPr>
        <w:t xml:space="preserve"> او را حرام‌زاده و دوم</w:t>
      </w:r>
      <w:r w:rsidR="003231C0" w:rsidRPr="001C5EA6">
        <w:rPr>
          <w:rFonts w:hint="cs"/>
          <w:rtl/>
        </w:rPr>
        <w:t>ی</w:t>
      </w:r>
      <w:r w:rsidRPr="001C5EA6">
        <w:rPr>
          <w:rFonts w:hint="cs"/>
          <w:rtl/>
        </w:rPr>
        <w:t xml:space="preserve"> فرزند خدا م</w:t>
      </w:r>
      <w:r w:rsidR="003231C0" w:rsidRPr="001C5EA6">
        <w:rPr>
          <w:rFonts w:hint="cs"/>
          <w:rtl/>
        </w:rPr>
        <w:t>ی</w:t>
      </w:r>
      <w:r w:rsidRPr="001C5EA6">
        <w:rPr>
          <w:rFonts w:hint="cs"/>
          <w:rtl/>
        </w:rPr>
        <w:t>‌داند به ا</w:t>
      </w:r>
      <w:r w:rsidR="003231C0" w:rsidRPr="001C5EA6">
        <w:rPr>
          <w:rFonts w:hint="cs"/>
          <w:rtl/>
        </w:rPr>
        <w:t>ی</w:t>
      </w:r>
      <w:r w:rsidRPr="001C5EA6">
        <w:rPr>
          <w:rFonts w:hint="cs"/>
          <w:rtl/>
        </w:rPr>
        <w:t>ن ادب</w:t>
      </w:r>
      <w:r w:rsidR="003231C0" w:rsidRPr="001C5EA6">
        <w:rPr>
          <w:rFonts w:hint="cs"/>
          <w:rtl/>
        </w:rPr>
        <w:t>ی</w:t>
      </w:r>
      <w:r w:rsidRPr="001C5EA6">
        <w:rPr>
          <w:rFonts w:hint="cs"/>
          <w:rtl/>
        </w:rPr>
        <w:t>ات رف</w:t>
      </w:r>
      <w:r w:rsidR="003231C0" w:rsidRPr="001C5EA6">
        <w:rPr>
          <w:rFonts w:hint="cs"/>
          <w:rtl/>
        </w:rPr>
        <w:t>ی</w:t>
      </w:r>
      <w:r w:rsidRPr="001C5EA6">
        <w:rPr>
          <w:rFonts w:hint="cs"/>
          <w:rtl/>
        </w:rPr>
        <w:t xml:space="preserve">ع بنگر </w:t>
      </w:r>
      <w:r w:rsidR="003231C0" w:rsidRPr="001C5EA6">
        <w:rPr>
          <w:rFonts w:hint="cs"/>
          <w:rtl/>
        </w:rPr>
        <w:t>ک</w:t>
      </w:r>
      <w:r w:rsidRPr="001C5EA6">
        <w:rPr>
          <w:rFonts w:hint="cs"/>
          <w:rtl/>
        </w:rPr>
        <w:t>ه در غا</w:t>
      </w:r>
      <w:r w:rsidR="003231C0" w:rsidRPr="001C5EA6">
        <w:rPr>
          <w:rFonts w:hint="cs"/>
          <w:rtl/>
        </w:rPr>
        <w:t>ی</w:t>
      </w:r>
      <w:r w:rsidRPr="001C5EA6">
        <w:rPr>
          <w:rFonts w:hint="cs"/>
          <w:rtl/>
        </w:rPr>
        <w:t>ت ابداع اشاره به خوردن  آشام</w:t>
      </w:r>
      <w:r w:rsidR="003231C0" w:rsidRPr="001C5EA6">
        <w:rPr>
          <w:rFonts w:hint="cs"/>
          <w:rtl/>
        </w:rPr>
        <w:t>ی</w:t>
      </w:r>
      <w:r w:rsidRPr="001C5EA6">
        <w:rPr>
          <w:rFonts w:hint="cs"/>
          <w:rtl/>
        </w:rPr>
        <w:t>دن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و مادرش م</w:t>
      </w:r>
      <w:r w:rsidR="003231C0" w:rsidRPr="001C5EA6">
        <w:rPr>
          <w:rFonts w:hint="cs"/>
          <w:rtl/>
        </w:rPr>
        <w:t>ی</w:t>
      </w:r>
      <w:r w:rsidRPr="001C5EA6">
        <w:rPr>
          <w:rFonts w:hint="cs"/>
          <w:rtl/>
        </w:rPr>
        <w:t>‌نما</w:t>
      </w:r>
      <w:r w:rsidR="003231C0" w:rsidRPr="001C5EA6">
        <w:rPr>
          <w:rFonts w:hint="cs"/>
          <w:rtl/>
        </w:rPr>
        <w:t>ی</w:t>
      </w:r>
      <w:r w:rsidRPr="001C5EA6">
        <w:rPr>
          <w:rFonts w:hint="cs"/>
          <w:rtl/>
        </w:rPr>
        <w:t xml:space="preserve">د </w:t>
      </w:r>
      <w:r w:rsidR="003231C0" w:rsidRPr="001C5EA6">
        <w:rPr>
          <w:rFonts w:hint="cs"/>
          <w:rtl/>
        </w:rPr>
        <w:t>ک</w:t>
      </w:r>
      <w:r w:rsidRPr="001C5EA6">
        <w:rPr>
          <w:rFonts w:hint="cs"/>
          <w:rtl/>
        </w:rPr>
        <w:t>ه بر انسان بودن</w:t>
      </w:r>
      <w:r w:rsidR="003231C0" w:rsidRPr="001C5EA6">
        <w:rPr>
          <w:rFonts w:hint="cs"/>
          <w:rtl/>
        </w:rPr>
        <w:t xml:space="preserve"> آن‌ها </w:t>
      </w:r>
      <w:r w:rsidRPr="001C5EA6">
        <w:rPr>
          <w:rFonts w:hint="cs"/>
          <w:rtl/>
        </w:rPr>
        <w:t>دلالت م</w:t>
      </w:r>
      <w:r w:rsidR="003231C0" w:rsidRPr="001C5EA6">
        <w:rPr>
          <w:rFonts w:hint="cs"/>
          <w:rtl/>
        </w:rPr>
        <w:t>ی</w:t>
      </w:r>
      <w:r w:rsidRPr="001C5EA6">
        <w:rPr>
          <w:rFonts w:hint="cs"/>
          <w:rtl/>
        </w:rPr>
        <w:t>‌ورزد</w:t>
      </w:r>
      <w:r w:rsidR="007B2C5D" w:rsidRPr="001C5EA6">
        <w:rPr>
          <w:rFonts w:hint="cs"/>
          <w:rtl/>
        </w:rPr>
        <w:t>،</w:t>
      </w:r>
      <w:r w:rsidRPr="001C5EA6">
        <w:rPr>
          <w:rFonts w:hint="cs"/>
          <w:rtl/>
        </w:rPr>
        <w:t xml:space="preserve"> چون خداوند ن</w:t>
      </w:r>
      <w:r w:rsidR="003231C0" w:rsidRPr="001C5EA6">
        <w:rPr>
          <w:rFonts w:hint="cs"/>
          <w:rtl/>
        </w:rPr>
        <w:t>ی</w:t>
      </w:r>
      <w:r w:rsidRPr="001C5EA6">
        <w:rPr>
          <w:rFonts w:hint="cs"/>
          <w:rtl/>
        </w:rPr>
        <w:t>از به خوردن و آشام</w:t>
      </w:r>
      <w:r w:rsidR="003231C0" w:rsidRPr="001C5EA6">
        <w:rPr>
          <w:rFonts w:hint="cs"/>
          <w:rtl/>
        </w:rPr>
        <w:t>ی</w:t>
      </w:r>
      <w:r w:rsidRPr="001C5EA6">
        <w:rPr>
          <w:rFonts w:hint="cs"/>
          <w:rtl/>
        </w:rPr>
        <w:t xml:space="preserve">دن ندارد. </w:t>
      </w:r>
      <w:r w:rsidR="00165728">
        <w:rPr>
          <w:rFonts w:hint="cs"/>
          <w:rtl/>
        </w:rPr>
        <w:t>هرکس</w:t>
      </w:r>
      <w:r w:rsidR="003231C0" w:rsidRPr="001C5EA6">
        <w:rPr>
          <w:rFonts w:hint="cs"/>
          <w:rtl/>
        </w:rPr>
        <w:t>ی</w:t>
      </w:r>
      <w:r w:rsidRPr="001C5EA6">
        <w:rPr>
          <w:rFonts w:hint="cs"/>
          <w:rtl/>
        </w:rPr>
        <w:t xml:space="preserve"> اهل خوردن و آشام</w:t>
      </w:r>
      <w:r w:rsidR="003231C0" w:rsidRPr="001C5EA6">
        <w:rPr>
          <w:rFonts w:hint="cs"/>
          <w:rtl/>
        </w:rPr>
        <w:t>ی</w:t>
      </w:r>
      <w:r w:rsidRPr="001C5EA6">
        <w:rPr>
          <w:rFonts w:hint="cs"/>
          <w:rtl/>
        </w:rPr>
        <w:t>دن باشد ناگز</w:t>
      </w:r>
      <w:r w:rsidR="003231C0" w:rsidRPr="001C5EA6">
        <w:rPr>
          <w:rFonts w:hint="cs"/>
          <w:rtl/>
        </w:rPr>
        <w:t>ی</w:t>
      </w:r>
      <w:r w:rsidRPr="001C5EA6">
        <w:rPr>
          <w:rFonts w:hint="cs"/>
          <w:rtl/>
        </w:rPr>
        <w:t>ر با</w:t>
      </w:r>
      <w:r w:rsidR="003231C0" w:rsidRPr="001C5EA6">
        <w:rPr>
          <w:rFonts w:hint="cs"/>
          <w:rtl/>
        </w:rPr>
        <w:t>ی</w:t>
      </w:r>
      <w:r w:rsidRPr="001C5EA6">
        <w:rPr>
          <w:rFonts w:hint="cs"/>
          <w:rtl/>
        </w:rPr>
        <w:t>د به دستشو</w:t>
      </w:r>
      <w:r w:rsidR="003231C0" w:rsidRPr="001C5EA6">
        <w:rPr>
          <w:rFonts w:hint="cs"/>
          <w:rtl/>
        </w:rPr>
        <w:t>یی</w:t>
      </w:r>
      <w:r w:rsidRPr="001C5EA6">
        <w:rPr>
          <w:rFonts w:hint="cs"/>
          <w:rtl/>
        </w:rPr>
        <w:t xml:space="preserve"> برود و ا</w:t>
      </w:r>
      <w:r w:rsidR="003231C0" w:rsidRPr="001C5EA6">
        <w:rPr>
          <w:rFonts w:hint="cs"/>
          <w:rtl/>
        </w:rPr>
        <w:t>ی</w:t>
      </w:r>
      <w:r w:rsidRPr="001C5EA6">
        <w:rPr>
          <w:rFonts w:hint="cs"/>
          <w:rtl/>
        </w:rPr>
        <w:t>ن حالت شا</w:t>
      </w:r>
      <w:r w:rsidR="003231C0" w:rsidRPr="001C5EA6">
        <w:rPr>
          <w:rFonts w:hint="cs"/>
          <w:rtl/>
        </w:rPr>
        <w:t>ی</w:t>
      </w:r>
      <w:r w:rsidRPr="001C5EA6">
        <w:rPr>
          <w:rFonts w:hint="cs"/>
          <w:rtl/>
        </w:rPr>
        <w:t>سته‌</w:t>
      </w:r>
      <w:r w:rsidR="003231C0" w:rsidRPr="001C5EA6">
        <w:rPr>
          <w:rFonts w:hint="cs"/>
          <w:rtl/>
        </w:rPr>
        <w:t>ی</w:t>
      </w:r>
      <w:r w:rsidRPr="001C5EA6">
        <w:rPr>
          <w:rFonts w:hint="cs"/>
          <w:rtl/>
        </w:rPr>
        <w:t xml:space="preserve"> خدا </w:t>
      </w:r>
      <w:r w:rsidR="003231C0" w:rsidRPr="001C5EA6">
        <w:rPr>
          <w:rFonts w:hint="cs"/>
          <w:rtl/>
        </w:rPr>
        <w:t>ی</w:t>
      </w:r>
      <w:r w:rsidRPr="001C5EA6">
        <w:rPr>
          <w:rFonts w:hint="cs"/>
          <w:rtl/>
        </w:rPr>
        <w:t>ا فرزند خدا ن</w:t>
      </w:r>
      <w:r w:rsidR="003231C0" w:rsidRPr="001C5EA6">
        <w:rPr>
          <w:rFonts w:hint="cs"/>
          <w:rtl/>
        </w:rPr>
        <w:t>ی</w:t>
      </w:r>
      <w:r w:rsidRPr="001C5EA6">
        <w:rPr>
          <w:rFonts w:hint="cs"/>
          <w:rtl/>
        </w:rPr>
        <w:t>ست.</w:t>
      </w:r>
    </w:p>
    <w:p w:rsidR="00245244" w:rsidRPr="001C5EA6" w:rsidRDefault="00245244" w:rsidP="001C5EA6">
      <w:pPr>
        <w:pStyle w:val="a4"/>
        <w:rPr>
          <w:rtl/>
        </w:rPr>
      </w:pPr>
      <w:r w:rsidRPr="001C5EA6">
        <w:rPr>
          <w:rFonts w:hint="cs"/>
          <w:rtl/>
        </w:rPr>
        <w:t xml:space="preserve">قرآن </w:t>
      </w:r>
      <w:r w:rsidR="003231C0" w:rsidRPr="001C5EA6">
        <w:rPr>
          <w:rFonts w:hint="cs"/>
          <w:rtl/>
        </w:rPr>
        <w:t>ک</w:t>
      </w:r>
      <w:r w:rsidRPr="001C5EA6">
        <w:rPr>
          <w:rFonts w:hint="cs"/>
          <w:rtl/>
        </w:rPr>
        <w:t>ر</w:t>
      </w:r>
      <w:r w:rsidR="003231C0" w:rsidRPr="001C5EA6">
        <w:rPr>
          <w:rFonts w:hint="cs"/>
          <w:rtl/>
        </w:rPr>
        <w:t>ی</w:t>
      </w:r>
      <w:r w:rsidRPr="001C5EA6">
        <w:rPr>
          <w:rFonts w:hint="cs"/>
          <w:rtl/>
        </w:rPr>
        <w:t>م به تفص</w:t>
      </w:r>
      <w:r w:rsidR="003231C0" w:rsidRPr="001C5EA6">
        <w:rPr>
          <w:rFonts w:hint="cs"/>
          <w:rtl/>
        </w:rPr>
        <w:t>ی</w:t>
      </w:r>
      <w:r w:rsidRPr="001C5EA6">
        <w:rPr>
          <w:rFonts w:hint="cs"/>
          <w:rtl/>
        </w:rPr>
        <w:t>ل از عقا</w:t>
      </w:r>
      <w:r w:rsidR="003231C0" w:rsidRPr="001C5EA6">
        <w:rPr>
          <w:rFonts w:hint="cs"/>
          <w:rtl/>
        </w:rPr>
        <w:t>ی</w:t>
      </w:r>
      <w:r w:rsidRPr="001C5EA6">
        <w:rPr>
          <w:rFonts w:hint="cs"/>
          <w:rtl/>
        </w:rPr>
        <w:t>د نصار</w:t>
      </w:r>
      <w:r w:rsidR="003231C0" w:rsidRPr="001C5EA6">
        <w:rPr>
          <w:rFonts w:hint="cs"/>
          <w:rtl/>
        </w:rPr>
        <w:t>ی</w:t>
      </w:r>
      <w:r w:rsidRPr="001C5EA6">
        <w:rPr>
          <w:rFonts w:hint="cs"/>
          <w:rtl/>
        </w:rPr>
        <w:t xml:space="preserve"> پرده برداشته و ب</w:t>
      </w:r>
      <w:r w:rsidR="003231C0" w:rsidRPr="001C5EA6">
        <w:rPr>
          <w:rFonts w:hint="cs"/>
          <w:rtl/>
        </w:rPr>
        <w:t>ی</w:t>
      </w:r>
      <w:r w:rsidRPr="001C5EA6">
        <w:rPr>
          <w:rFonts w:hint="cs"/>
          <w:rtl/>
        </w:rPr>
        <w:t xml:space="preserve">ان </w:t>
      </w:r>
      <w:r w:rsidR="003231C0" w:rsidRPr="001C5EA6">
        <w:rPr>
          <w:rFonts w:hint="cs"/>
          <w:rtl/>
        </w:rPr>
        <w:t>ک</w:t>
      </w:r>
      <w:r w:rsidRPr="001C5EA6">
        <w:rPr>
          <w:rFonts w:hint="cs"/>
          <w:rtl/>
        </w:rPr>
        <w:t xml:space="preserve">رده </w:t>
      </w:r>
      <w:r w:rsidR="003231C0" w:rsidRPr="001C5EA6">
        <w:rPr>
          <w:rFonts w:hint="cs"/>
          <w:rtl/>
        </w:rPr>
        <w:t>ک</w:t>
      </w:r>
      <w:r w:rsidRPr="001C5EA6">
        <w:rPr>
          <w:rFonts w:hint="cs"/>
          <w:rtl/>
        </w:rPr>
        <w:t>ه</w:t>
      </w:r>
      <w:r w:rsidR="003231C0" w:rsidRPr="001C5EA6">
        <w:rPr>
          <w:rFonts w:hint="cs"/>
          <w:rtl/>
        </w:rPr>
        <w:t xml:space="preserve"> آن‌ها </w:t>
      </w:r>
      <w:r w:rsidRPr="001C5EA6">
        <w:rPr>
          <w:rFonts w:hint="cs"/>
          <w:rtl/>
        </w:rPr>
        <w:t>سه گروه هستند.</w:t>
      </w:r>
    </w:p>
    <w:p w:rsidR="00245244" w:rsidRPr="001C5EA6" w:rsidRDefault="00245244" w:rsidP="00A064A3">
      <w:pPr>
        <w:pStyle w:val="a4"/>
        <w:numPr>
          <w:ilvl w:val="0"/>
          <w:numId w:val="27"/>
        </w:numPr>
        <w:ind w:left="641" w:hanging="357"/>
        <w:rPr>
          <w:rtl/>
        </w:rPr>
      </w:pPr>
      <w:r w:rsidRPr="001C5EA6">
        <w:rPr>
          <w:rFonts w:hint="cs"/>
          <w:rtl/>
        </w:rPr>
        <w:t>گروه</w:t>
      </w:r>
      <w:r w:rsidR="003231C0" w:rsidRPr="001C5EA6">
        <w:rPr>
          <w:rFonts w:hint="cs"/>
          <w:rtl/>
        </w:rPr>
        <w:t>ی</w:t>
      </w:r>
      <w:r w:rsidRPr="001C5EA6">
        <w:rPr>
          <w:rFonts w:hint="cs"/>
          <w:rtl/>
        </w:rPr>
        <w:t xml:space="preserve"> معتقد است </w:t>
      </w:r>
      <w:r w:rsidR="003231C0" w:rsidRPr="001C5EA6">
        <w:rPr>
          <w:rFonts w:hint="cs"/>
          <w:rtl/>
        </w:rPr>
        <w:t>ک</w:t>
      </w:r>
      <w:r w:rsidRPr="001C5EA6">
        <w:rPr>
          <w:rFonts w:hint="cs"/>
          <w:rtl/>
        </w:rPr>
        <w:t>ه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خداست چون از روح او آفر</w:t>
      </w:r>
      <w:r w:rsidR="003231C0" w:rsidRPr="001C5EA6">
        <w:rPr>
          <w:rFonts w:hint="cs"/>
          <w:rtl/>
        </w:rPr>
        <w:t>ی</w:t>
      </w:r>
      <w:r w:rsidRPr="001C5EA6">
        <w:rPr>
          <w:rFonts w:hint="cs"/>
          <w:rtl/>
        </w:rPr>
        <w:t>ده شده است.</w:t>
      </w:r>
    </w:p>
    <w:p w:rsidR="00245244" w:rsidRPr="001C5EA6" w:rsidRDefault="00245244" w:rsidP="00A064A3">
      <w:pPr>
        <w:pStyle w:val="a4"/>
        <w:numPr>
          <w:ilvl w:val="0"/>
          <w:numId w:val="27"/>
        </w:numPr>
        <w:ind w:left="641" w:hanging="357"/>
        <w:rPr>
          <w:rtl/>
        </w:rPr>
      </w:pPr>
      <w:r w:rsidRPr="001C5EA6">
        <w:rPr>
          <w:rFonts w:hint="cs"/>
          <w:rtl/>
        </w:rPr>
        <w:t>گروه</w:t>
      </w:r>
      <w:r w:rsidR="003231C0" w:rsidRPr="001C5EA6">
        <w:rPr>
          <w:rFonts w:hint="cs"/>
          <w:rtl/>
        </w:rPr>
        <w:t>ی</w:t>
      </w:r>
      <w:r w:rsidRPr="001C5EA6">
        <w:rPr>
          <w:rFonts w:hint="cs"/>
          <w:rtl/>
        </w:rPr>
        <w:t xml:space="preserve"> عق</w:t>
      </w:r>
      <w:r w:rsidR="003231C0" w:rsidRPr="001C5EA6">
        <w:rPr>
          <w:rFonts w:hint="cs"/>
          <w:rtl/>
        </w:rPr>
        <w:t>ی</w:t>
      </w:r>
      <w:r w:rsidRPr="001C5EA6">
        <w:rPr>
          <w:rFonts w:hint="cs"/>
          <w:rtl/>
        </w:rPr>
        <w:t xml:space="preserve">ده دارد </w:t>
      </w:r>
      <w:r w:rsidR="003231C0" w:rsidRPr="001C5EA6">
        <w:rPr>
          <w:rFonts w:hint="cs"/>
          <w:rtl/>
        </w:rPr>
        <w:t>ک</w:t>
      </w:r>
      <w:r w:rsidRPr="001C5EA6">
        <w:rPr>
          <w:rFonts w:hint="cs"/>
          <w:rtl/>
        </w:rPr>
        <w:t>ه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خداست چون خداوند در او تجسم پ</w:t>
      </w:r>
      <w:r w:rsidR="003231C0" w:rsidRPr="001C5EA6">
        <w:rPr>
          <w:rFonts w:hint="cs"/>
          <w:rtl/>
        </w:rPr>
        <w:t>ی</w:t>
      </w:r>
      <w:r w:rsidRPr="001C5EA6">
        <w:rPr>
          <w:rFonts w:hint="cs"/>
          <w:rtl/>
        </w:rPr>
        <w:t xml:space="preserve">دا </w:t>
      </w:r>
      <w:r w:rsidR="003231C0" w:rsidRPr="001C5EA6">
        <w:rPr>
          <w:rFonts w:hint="cs"/>
          <w:rtl/>
        </w:rPr>
        <w:t>ک</w:t>
      </w:r>
      <w:r w:rsidRPr="001C5EA6">
        <w:rPr>
          <w:rFonts w:hint="cs"/>
          <w:rtl/>
        </w:rPr>
        <w:t>رده و به زم</w:t>
      </w:r>
      <w:r w:rsidR="003231C0" w:rsidRPr="001C5EA6">
        <w:rPr>
          <w:rFonts w:hint="cs"/>
          <w:rtl/>
        </w:rPr>
        <w:t>ی</w:t>
      </w:r>
      <w:r w:rsidRPr="001C5EA6">
        <w:rPr>
          <w:rFonts w:hint="cs"/>
          <w:rtl/>
        </w:rPr>
        <w:t>ن فرود آمده تا مردم را از گناهاشان نجات دهد.</w:t>
      </w:r>
    </w:p>
    <w:p w:rsidR="00245244" w:rsidRPr="00951BD4" w:rsidRDefault="00245244" w:rsidP="00A064A3">
      <w:pPr>
        <w:pStyle w:val="a4"/>
        <w:numPr>
          <w:ilvl w:val="0"/>
          <w:numId w:val="27"/>
        </w:numPr>
        <w:ind w:left="641" w:hanging="357"/>
        <w:rPr>
          <w:rStyle w:val="Char4"/>
          <w:rtl/>
        </w:rPr>
      </w:pPr>
      <w:r w:rsidRPr="001C5EA6">
        <w:rPr>
          <w:rFonts w:hint="cs"/>
          <w:rtl/>
        </w:rPr>
        <w:t>گروه</w:t>
      </w:r>
      <w:r w:rsidR="003231C0" w:rsidRPr="001C5EA6">
        <w:rPr>
          <w:rFonts w:hint="cs"/>
          <w:rtl/>
        </w:rPr>
        <w:t>ی</w:t>
      </w:r>
      <w:r w:rsidRPr="001C5EA6">
        <w:rPr>
          <w:rFonts w:hint="cs"/>
          <w:rtl/>
        </w:rPr>
        <w:t xml:space="preserve"> به تثل</w:t>
      </w:r>
      <w:r w:rsidR="003231C0" w:rsidRPr="001C5EA6">
        <w:rPr>
          <w:rFonts w:hint="cs"/>
          <w:rtl/>
        </w:rPr>
        <w:t>ی</w:t>
      </w:r>
      <w:r w:rsidRPr="001C5EA6">
        <w:rPr>
          <w:rFonts w:hint="cs"/>
          <w:rtl/>
        </w:rPr>
        <w:t>ث عق</w:t>
      </w:r>
      <w:r w:rsidR="003231C0" w:rsidRPr="001C5EA6">
        <w:rPr>
          <w:rFonts w:hint="cs"/>
          <w:rtl/>
        </w:rPr>
        <w:t>ی</w:t>
      </w:r>
      <w:r w:rsidRPr="001C5EA6">
        <w:rPr>
          <w:rFonts w:hint="cs"/>
          <w:rtl/>
        </w:rPr>
        <w:t>ده دارند و م</w:t>
      </w:r>
      <w:r w:rsidR="003231C0" w:rsidRPr="001C5EA6">
        <w:rPr>
          <w:rFonts w:hint="cs"/>
          <w:rtl/>
        </w:rPr>
        <w:t>ی</w:t>
      </w:r>
      <w:r w:rsidRPr="001C5EA6">
        <w:rPr>
          <w:rFonts w:hint="cs"/>
          <w:rtl/>
        </w:rPr>
        <w:t>‌گو</w:t>
      </w:r>
      <w:r w:rsidR="003231C0" w:rsidRPr="001C5EA6">
        <w:rPr>
          <w:rFonts w:hint="cs"/>
          <w:rtl/>
        </w:rPr>
        <w:t>ی</w:t>
      </w:r>
      <w:r w:rsidRPr="001C5EA6">
        <w:rPr>
          <w:rFonts w:hint="cs"/>
          <w:rtl/>
        </w:rPr>
        <w:t>ند</w:t>
      </w:r>
      <w:r w:rsidR="007B2C5D" w:rsidRPr="001C5EA6">
        <w:rPr>
          <w:rFonts w:hint="cs"/>
          <w:rtl/>
        </w:rPr>
        <w:t>:</w:t>
      </w:r>
      <w:r w:rsidRPr="001C5EA6">
        <w:rPr>
          <w:rFonts w:hint="cs"/>
          <w:rtl/>
        </w:rPr>
        <w:t xml:space="preserve"> خداوند در سه چهره اب، ابن و روح القدس جلوه م</w:t>
      </w:r>
      <w:r w:rsidR="003231C0" w:rsidRPr="001C5EA6">
        <w:rPr>
          <w:rFonts w:hint="cs"/>
          <w:rtl/>
        </w:rPr>
        <w:t>ی</w:t>
      </w:r>
      <w:r w:rsidRPr="001C5EA6">
        <w:rPr>
          <w:rFonts w:hint="cs"/>
          <w:rtl/>
        </w:rPr>
        <w:t>‌</w:t>
      </w:r>
      <w:r w:rsidR="003231C0" w:rsidRPr="001C5EA6">
        <w:rPr>
          <w:rFonts w:hint="cs"/>
          <w:rtl/>
        </w:rPr>
        <w:t>ک</w:t>
      </w:r>
      <w:r w:rsidRPr="001C5EA6">
        <w:rPr>
          <w:rFonts w:hint="cs"/>
          <w:rtl/>
        </w:rPr>
        <w:t>ند و همه با هم خدا را تش</w:t>
      </w:r>
      <w:r w:rsidR="003231C0" w:rsidRPr="001C5EA6">
        <w:rPr>
          <w:rFonts w:hint="cs"/>
          <w:rtl/>
        </w:rPr>
        <w:t>کی</w:t>
      </w:r>
      <w:r w:rsidRPr="001C5EA6">
        <w:rPr>
          <w:rFonts w:hint="cs"/>
          <w:rtl/>
        </w:rPr>
        <w:t>ل م</w:t>
      </w:r>
      <w:r w:rsidR="003231C0" w:rsidRPr="001C5EA6">
        <w:rPr>
          <w:rFonts w:hint="cs"/>
          <w:rtl/>
        </w:rPr>
        <w:t>ی</w:t>
      </w:r>
      <w:r w:rsidRPr="001C5EA6">
        <w:rPr>
          <w:rFonts w:hint="cs"/>
          <w:rtl/>
        </w:rPr>
        <w:t xml:space="preserve">‌دهند. </w:t>
      </w:r>
      <w:r w:rsidR="003231C0" w:rsidRPr="001C5EA6">
        <w:rPr>
          <w:rFonts w:hint="cs"/>
          <w:rtl/>
        </w:rPr>
        <w:t>یک</w:t>
      </w:r>
      <w:r w:rsidRPr="001C5EA6">
        <w:rPr>
          <w:rFonts w:hint="cs"/>
          <w:rtl/>
        </w:rPr>
        <w:t xml:space="preserve"> در ع</w:t>
      </w:r>
      <w:r w:rsidR="003231C0" w:rsidRPr="001C5EA6">
        <w:rPr>
          <w:rFonts w:hint="cs"/>
          <w:rtl/>
        </w:rPr>
        <w:t>ی</w:t>
      </w:r>
      <w:r w:rsidRPr="001C5EA6">
        <w:rPr>
          <w:rFonts w:hint="cs"/>
          <w:rtl/>
        </w:rPr>
        <w:t>ن</w:t>
      </w:r>
      <w:r w:rsidR="003231C0" w:rsidRPr="001C5EA6">
        <w:rPr>
          <w:rFonts w:hint="cs"/>
          <w:rtl/>
        </w:rPr>
        <w:t>ی</w:t>
      </w:r>
      <w:r w:rsidRPr="001C5EA6">
        <w:rPr>
          <w:rFonts w:hint="cs"/>
          <w:rtl/>
        </w:rPr>
        <w:t xml:space="preserve"> </w:t>
      </w:r>
      <w:r w:rsidR="003231C0" w:rsidRPr="001C5EA6">
        <w:rPr>
          <w:rFonts w:hint="cs"/>
          <w:rtl/>
        </w:rPr>
        <w:t>یک</w:t>
      </w:r>
      <w:r w:rsidRPr="001C5EA6">
        <w:rPr>
          <w:rFonts w:hint="cs"/>
          <w:rtl/>
        </w:rPr>
        <w:t xml:space="preserve"> بودن سه و سه در ع</w:t>
      </w:r>
      <w:r w:rsidR="003231C0" w:rsidRPr="001C5EA6">
        <w:rPr>
          <w:rFonts w:hint="cs"/>
          <w:rtl/>
        </w:rPr>
        <w:t>ی</w:t>
      </w:r>
      <w:r w:rsidRPr="001C5EA6">
        <w:rPr>
          <w:rFonts w:hint="cs"/>
          <w:rtl/>
        </w:rPr>
        <w:t>ن</w:t>
      </w:r>
      <w:r w:rsidR="007B2C5D" w:rsidRPr="001C5EA6">
        <w:rPr>
          <w:rFonts w:hint="cs"/>
          <w:rtl/>
        </w:rPr>
        <w:t xml:space="preserve"> سه بودن </w:t>
      </w:r>
      <w:r w:rsidR="003231C0" w:rsidRPr="001C5EA6">
        <w:rPr>
          <w:rFonts w:hint="cs"/>
          <w:rtl/>
        </w:rPr>
        <w:t>یک</w:t>
      </w:r>
      <w:r w:rsidR="007B2C5D" w:rsidRPr="001C5EA6">
        <w:rPr>
          <w:rFonts w:hint="cs"/>
          <w:rtl/>
        </w:rPr>
        <w:t xml:space="preserve"> است. در </w:t>
      </w:r>
      <w:r w:rsidR="003231C0" w:rsidRPr="001C5EA6">
        <w:rPr>
          <w:rFonts w:hint="cs"/>
          <w:rtl/>
        </w:rPr>
        <w:t>ک</w:t>
      </w:r>
      <w:r w:rsidR="007B2C5D" w:rsidRPr="001C5EA6">
        <w:rPr>
          <w:rFonts w:hint="cs"/>
          <w:rtl/>
        </w:rPr>
        <w:t xml:space="preserve">تاب </w:t>
      </w:r>
      <w:r w:rsidR="007B2C5D" w:rsidRPr="004E6C38">
        <w:rPr>
          <w:rStyle w:val="Char0"/>
          <w:rFonts w:hint="cs"/>
          <w:rtl/>
        </w:rPr>
        <w:t>قصص الأ</w:t>
      </w:r>
      <w:r w:rsidRPr="004E6C38">
        <w:rPr>
          <w:rStyle w:val="Char0"/>
          <w:rFonts w:hint="cs"/>
          <w:rtl/>
        </w:rPr>
        <w:t>نبيا</w:t>
      </w:r>
      <w:r w:rsidR="007B2C5D" w:rsidRPr="004E6C38">
        <w:rPr>
          <w:rStyle w:val="Char0"/>
          <w:rFonts w:hint="cs"/>
          <w:rtl/>
        </w:rPr>
        <w:t>ء</w:t>
      </w:r>
      <w:r w:rsidR="007B2C5D" w:rsidRPr="001C5EA6">
        <w:rPr>
          <w:rFonts w:hint="cs"/>
          <w:rtl/>
        </w:rPr>
        <w:t xml:space="preserve"> عبارت ز</w:t>
      </w:r>
      <w:r w:rsidR="003231C0" w:rsidRPr="001C5EA6">
        <w:rPr>
          <w:rFonts w:hint="cs"/>
          <w:rtl/>
        </w:rPr>
        <w:t>ی</w:t>
      </w:r>
      <w:r w:rsidR="007B2C5D" w:rsidRPr="001C5EA6">
        <w:rPr>
          <w:rFonts w:hint="cs"/>
          <w:rtl/>
        </w:rPr>
        <w:t>ر آمده است</w:t>
      </w:r>
      <w:r w:rsidRPr="001C5EA6">
        <w:rPr>
          <w:rFonts w:hint="cs"/>
          <w:rtl/>
        </w:rPr>
        <w:t>:</w:t>
      </w:r>
    </w:p>
    <w:p w:rsidR="00245244" w:rsidRPr="001C5EA6" w:rsidRDefault="007B2C5D" w:rsidP="001C5EA6">
      <w:pPr>
        <w:pStyle w:val="a4"/>
        <w:rPr>
          <w:rtl/>
        </w:rPr>
      </w:pPr>
      <w:r w:rsidRPr="001C5EA6">
        <w:rPr>
          <w:rFonts w:hint="cs"/>
          <w:rtl/>
        </w:rPr>
        <w:t>«</w:t>
      </w:r>
      <w:r w:rsidR="00245244" w:rsidRPr="001C5EA6">
        <w:rPr>
          <w:rFonts w:hint="cs"/>
          <w:rtl/>
        </w:rPr>
        <w:t>نصار</w:t>
      </w:r>
      <w:r w:rsidR="003231C0" w:rsidRPr="001C5EA6">
        <w:rPr>
          <w:rFonts w:hint="cs"/>
          <w:rtl/>
        </w:rPr>
        <w:t>ی</w:t>
      </w:r>
      <w:r w:rsidR="00245244" w:rsidRPr="001C5EA6">
        <w:rPr>
          <w:rFonts w:hint="cs"/>
          <w:rtl/>
        </w:rPr>
        <w:t xml:space="preserve"> برا</w:t>
      </w:r>
      <w:r w:rsidR="003231C0" w:rsidRPr="001C5EA6">
        <w:rPr>
          <w:rFonts w:hint="cs"/>
          <w:rtl/>
        </w:rPr>
        <w:t>ی</w:t>
      </w:r>
      <w:r w:rsidR="00245244" w:rsidRPr="001C5EA6">
        <w:rPr>
          <w:rFonts w:hint="cs"/>
          <w:rtl/>
        </w:rPr>
        <w:t xml:space="preserve"> خود عق</w:t>
      </w:r>
      <w:r w:rsidR="003231C0" w:rsidRPr="001C5EA6">
        <w:rPr>
          <w:rFonts w:hint="cs"/>
          <w:rtl/>
        </w:rPr>
        <w:t>ی</w:t>
      </w:r>
      <w:r w:rsidR="00245244" w:rsidRPr="001C5EA6">
        <w:rPr>
          <w:rFonts w:hint="cs"/>
          <w:rtl/>
        </w:rPr>
        <w:t>ده‌ا</w:t>
      </w:r>
      <w:r w:rsidR="003231C0" w:rsidRPr="001C5EA6">
        <w:rPr>
          <w:rFonts w:hint="cs"/>
          <w:rtl/>
        </w:rPr>
        <w:t>ی</w:t>
      </w:r>
      <w:r w:rsidR="00245244" w:rsidRPr="001C5EA6">
        <w:rPr>
          <w:rFonts w:hint="cs"/>
          <w:rtl/>
        </w:rPr>
        <w:t xml:space="preserve"> تراش</w:t>
      </w:r>
      <w:r w:rsidR="003231C0" w:rsidRPr="001C5EA6">
        <w:rPr>
          <w:rFonts w:hint="cs"/>
          <w:rtl/>
        </w:rPr>
        <w:t>ی</w:t>
      </w:r>
      <w:r w:rsidR="00245244" w:rsidRPr="001C5EA6">
        <w:rPr>
          <w:rFonts w:hint="cs"/>
          <w:rtl/>
        </w:rPr>
        <w:t>ده‌اند مبن</w:t>
      </w:r>
      <w:r w:rsidR="003231C0" w:rsidRPr="001C5EA6">
        <w:rPr>
          <w:rFonts w:hint="cs"/>
          <w:rtl/>
        </w:rPr>
        <w:t>ی</w:t>
      </w:r>
      <w:r w:rsidR="00245244" w:rsidRPr="001C5EA6">
        <w:rPr>
          <w:rFonts w:hint="cs"/>
          <w:rtl/>
        </w:rPr>
        <w:t xml:space="preserve"> بر ا</w:t>
      </w:r>
      <w:r w:rsidR="003231C0" w:rsidRPr="001C5EA6">
        <w:rPr>
          <w:rFonts w:hint="cs"/>
          <w:rtl/>
        </w:rPr>
        <w:t>ی</w:t>
      </w:r>
      <w:r w:rsidR="00245244" w:rsidRPr="001C5EA6">
        <w:rPr>
          <w:rFonts w:hint="cs"/>
          <w:rtl/>
        </w:rPr>
        <w:t>ن</w:t>
      </w:r>
      <w:r w:rsidR="003231C0" w:rsidRPr="001C5EA6">
        <w:rPr>
          <w:rFonts w:hint="cs"/>
          <w:rtl/>
        </w:rPr>
        <w:t>ک</w:t>
      </w:r>
      <w:r w:rsidR="00245244" w:rsidRPr="001C5EA6">
        <w:rPr>
          <w:rFonts w:hint="cs"/>
          <w:rtl/>
        </w:rPr>
        <w:t>ه خداوند از سه چهره مر</w:t>
      </w:r>
      <w:r w:rsidR="003231C0" w:rsidRPr="001C5EA6">
        <w:rPr>
          <w:rFonts w:hint="cs"/>
          <w:rtl/>
        </w:rPr>
        <w:t>ک</w:t>
      </w:r>
      <w:r w:rsidR="00245244" w:rsidRPr="001C5EA6">
        <w:rPr>
          <w:rFonts w:hint="cs"/>
          <w:rtl/>
        </w:rPr>
        <w:t xml:space="preserve">ب است و هر سه </w:t>
      </w:r>
      <w:r w:rsidR="003231C0" w:rsidRPr="001C5EA6">
        <w:rPr>
          <w:rFonts w:hint="cs"/>
          <w:rtl/>
        </w:rPr>
        <w:t>یکی</w:t>
      </w:r>
      <w:r w:rsidR="00245244" w:rsidRPr="001C5EA6">
        <w:rPr>
          <w:rFonts w:hint="cs"/>
          <w:rtl/>
        </w:rPr>
        <w:t xml:space="preserve"> هستند. خداوند پا</w:t>
      </w:r>
      <w:r w:rsidR="003231C0" w:rsidRPr="001C5EA6">
        <w:rPr>
          <w:rFonts w:hint="cs"/>
          <w:rtl/>
        </w:rPr>
        <w:t>یی</w:t>
      </w:r>
      <w:r w:rsidR="00245244" w:rsidRPr="001C5EA6">
        <w:rPr>
          <w:rFonts w:hint="cs"/>
          <w:rtl/>
        </w:rPr>
        <w:t>ن آمده و در مر</w:t>
      </w:r>
      <w:r w:rsidR="003231C0" w:rsidRPr="001C5EA6">
        <w:rPr>
          <w:rFonts w:hint="cs"/>
          <w:rtl/>
        </w:rPr>
        <w:t>ی</w:t>
      </w:r>
      <w:r w:rsidR="00245244" w:rsidRPr="001C5EA6">
        <w:rPr>
          <w:rFonts w:hint="cs"/>
          <w:rtl/>
        </w:rPr>
        <w:t xml:space="preserve">م حلول </w:t>
      </w:r>
      <w:r w:rsidR="003231C0" w:rsidRPr="001C5EA6">
        <w:rPr>
          <w:rFonts w:hint="cs"/>
          <w:rtl/>
        </w:rPr>
        <w:t>ک</w:t>
      </w:r>
      <w:r w:rsidR="00245244" w:rsidRPr="001C5EA6">
        <w:rPr>
          <w:rFonts w:hint="cs"/>
          <w:rtl/>
        </w:rPr>
        <w:t xml:space="preserve">رده و بصورت انسان درآمده و از او </w:t>
      </w:r>
      <w:r w:rsidR="003231C0" w:rsidRPr="001C5EA6">
        <w:rPr>
          <w:rFonts w:hint="cs"/>
          <w:rtl/>
        </w:rPr>
        <w:t>ی</w:t>
      </w:r>
      <w:r w:rsidR="00245244" w:rsidRPr="001C5EA6">
        <w:rPr>
          <w:rFonts w:hint="cs"/>
          <w:rtl/>
        </w:rPr>
        <w:t>سوع بدن</w:t>
      </w:r>
      <w:r w:rsidR="003231C0" w:rsidRPr="001C5EA6">
        <w:rPr>
          <w:rFonts w:hint="cs"/>
          <w:rtl/>
        </w:rPr>
        <w:t>ی</w:t>
      </w:r>
      <w:r w:rsidR="00245244" w:rsidRPr="001C5EA6">
        <w:rPr>
          <w:rFonts w:hint="cs"/>
          <w:rtl/>
        </w:rPr>
        <w:t>ا آمده تا آخر مزخرفات.</w:t>
      </w:r>
    </w:p>
    <w:p w:rsidR="00245244" w:rsidRPr="001C5EA6" w:rsidRDefault="00245244" w:rsidP="001C5EA6">
      <w:pPr>
        <w:pStyle w:val="a4"/>
        <w:rPr>
          <w:rtl/>
        </w:rPr>
      </w:pPr>
      <w:r w:rsidRPr="001C5EA6">
        <w:rPr>
          <w:rFonts w:hint="cs"/>
          <w:rtl/>
        </w:rPr>
        <w:t>حضرت مس</w:t>
      </w:r>
      <w:r w:rsidR="003231C0" w:rsidRPr="001C5EA6">
        <w:rPr>
          <w:rFonts w:hint="cs"/>
          <w:rtl/>
        </w:rPr>
        <w:t>ی</w:t>
      </w:r>
      <w:r w:rsidRPr="001C5EA6">
        <w:rPr>
          <w:rFonts w:hint="cs"/>
          <w:rtl/>
        </w:rPr>
        <w:t>ح ا</w:t>
      </w:r>
      <w:r w:rsidR="003231C0" w:rsidRPr="001C5EA6">
        <w:rPr>
          <w:rFonts w:hint="cs"/>
          <w:rtl/>
        </w:rPr>
        <w:t>ی</w:t>
      </w:r>
      <w:r w:rsidRPr="001C5EA6">
        <w:rPr>
          <w:rFonts w:hint="cs"/>
          <w:rtl/>
        </w:rPr>
        <w:t>ن سخن را بر زبان نرانده و از آن خبر ندارد. اما چون مس</w:t>
      </w:r>
      <w:r w:rsidR="003231C0" w:rsidRPr="001C5EA6">
        <w:rPr>
          <w:rFonts w:hint="cs"/>
          <w:rtl/>
        </w:rPr>
        <w:t>ی</w:t>
      </w:r>
      <w:r w:rsidRPr="001C5EA6">
        <w:rPr>
          <w:rFonts w:hint="cs"/>
          <w:rtl/>
        </w:rPr>
        <w:t>ح</w:t>
      </w:r>
      <w:r w:rsidR="003231C0" w:rsidRPr="001C5EA6">
        <w:rPr>
          <w:rFonts w:hint="cs"/>
          <w:rtl/>
        </w:rPr>
        <w:t>ی</w:t>
      </w:r>
      <w:r w:rsidR="001C5EA6">
        <w:rPr>
          <w:rFonts w:hint="eastAsia"/>
          <w:rtl/>
        </w:rPr>
        <w:t>‌</w:t>
      </w:r>
      <w:r w:rsidRPr="001C5EA6">
        <w:rPr>
          <w:rFonts w:hint="cs"/>
          <w:rtl/>
        </w:rPr>
        <w:t>ها مس</w:t>
      </w:r>
      <w:r w:rsidR="003231C0" w:rsidRPr="001C5EA6">
        <w:rPr>
          <w:rFonts w:hint="cs"/>
          <w:rtl/>
        </w:rPr>
        <w:t>ی</w:t>
      </w:r>
      <w:r w:rsidRPr="001C5EA6">
        <w:rPr>
          <w:rFonts w:hint="cs"/>
          <w:rtl/>
        </w:rPr>
        <w:t>ح</w:t>
      </w:r>
      <w:r w:rsidR="003231C0" w:rsidRPr="001C5EA6">
        <w:rPr>
          <w:rFonts w:hint="cs"/>
          <w:rtl/>
        </w:rPr>
        <w:t>ی</w:t>
      </w:r>
      <w:r w:rsidRPr="001C5EA6">
        <w:rPr>
          <w:rFonts w:hint="cs"/>
          <w:rtl/>
        </w:rPr>
        <w:t>ت را ب</w:t>
      </w:r>
      <w:r w:rsidR="003231C0" w:rsidRPr="001C5EA6">
        <w:rPr>
          <w:rFonts w:hint="cs"/>
          <w:rtl/>
        </w:rPr>
        <w:t>ی</w:t>
      </w:r>
      <w:r w:rsidRPr="001C5EA6">
        <w:rPr>
          <w:rFonts w:hint="cs"/>
          <w:rtl/>
        </w:rPr>
        <w:t>ن بت‌پرستان معتقد به اقان</w:t>
      </w:r>
      <w:r w:rsidR="003231C0" w:rsidRPr="001C5EA6">
        <w:rPr>
          <w:rFonts w:hint="cs"/>
          <w:rtl/>
        </w:rPr>
        <w:t>ی</w:t>
      </w:r>
      <w:r w:rsidRPr="001C5EA6">
        <w:rPr>
          <w:rFonts w:hint="cs"/>
          <w:rtl/>
        </w:rPr>
        <w:t>م و تجسم خدا در سه چهره نشر دادند، ‌ا</w:t>
      </w:r>
      <w:r w:rsidR="003231C0" w:rsidRPr="001C5EA6">
        <w:rPr>
          <w:rFonts w:hint="cs"/>
          <w:rtl/>
        </w:rPr>
        <w:t>ی</w:t>
      </w:r>
      <w:r w:rsidRPr="001C5EA6">
        <w:rPr>
          <w:rFonts w:hint="cs"/>
          <w:rtl/>
        </w:rPr>
        <w:t>ن عق</w:t>
      </w:r>
      <w:r w:rsidR="003231C0" w:rsidRPr="001C5EA6">
        <w:rPr>
          <w:rFonts w:hint="cs"/>
          <w:rtl/>
        </w:rPr>
        <w:t>ی</w:t>
      </w:r>
      <w:r w:rsidRPr="001C5EA6">
        <w:rPr>
          <w:rFonts w:hint="cs"/>
          <w:rtl/>
        </w:rPr>
        <w:t>ده به م</w:t>
      </w:r>
      <w:r w:rsidR="003231C0" w:rsidRPr="001C5EA6">
        <w:rPr>
          <w:rFonts w:hint="cs"/>
          <w:rtl/>
        </w:rPr>
        <w:t>ی</w:t>
      </w:r>
      <w:r w:rsidRPr="001C5EA6">
        <w:rPr>
          <w:rFonts w:hint="cs"/>
          <w:rtl/>
        </w:rPr>
        <w:t>ان مس</w:t>
      </w:r>
      <w:r w:rsidR="003231C0" w:rsidRPr="001C5EA6">
        <w:rPr>
          <w:rFonts w:hint="cs"/>
          <w:rtl/>
        </w:rPr>
        <w:t>ی</w:t>
      </w:r>
      <w:r w:rsidRPr="001C5EA6">
        <w:rPr>
          <w:rFonts w:hint="cs"/>
          <w:rtl/>
        </w:rPr>
        <w:t>ح</w:t>
      </w:r>
      <w:r w:rsidR="003231C0" w:rsidRPr="001C5EA6">
        <w:rPr>
          <w:rFonts w:hint="cs"/>
          <w:rtl/>
        </w:rPr>
        <w:t>ی</w:t>
      </w:r>
      <w:r w:rsidRPr="001C5EA6">
        <w:rPr>
          <w:rFonts w:hint="cs"/>
          <w:rtl/>
        </w:rPr>
        <w:t>ان راه پ</w:t>
      </w:r>
      <w:r w:rsidR="003231C0" w:rsidRPr="001C5EA6">
        <w:rPr>
          <w:rFonts w:hint="cs"/>
          <w:rtl/>
        </w:rPr>
        <w:t>ی</w:t>
      </w:r>
      <w:r w:rsidRPr="001C5EA6">
        <w:rPr>
          <w:rFonts w:hint="cs"/>
          <w:rtl/>
        </w:rPr>
        <w:t xml:space="preserve">دا </w:t>
      </w:r>
      <w:r w:rsidR="003231C0" w:rsidRPr="001C5EA6">
        <w:rPr>
          <w:rFonts w:hint="cs"/>
          <w:rtl/>
        </w:rPr>
        <w:t>ک</w:t>
      </w:r>
      <w:r w:rsidRPr="001C5EA6">
        <w:rPr>
          <w:rFonts w:hint="cs"/>
          <w:rtl/>
        </w:rPr>
        <w:t>رد و خواستند ب</w:t>
      </w:r>
      <w:r w:rsidR="003231C0" w:rsidRPr="001C5EA6">
        <w:rPr>
          <w:rFonts w:hint="cs"/>
          <w:rtl/>
        </w:rPr>
        <w:t>ی</w:t>
      </w:r>
      <w:r w:rsidRPr="001C5EA6">
        <w:rPr>
          <w:rFonts w:hint="cs"/>
          <w:rtl/>
        </w:rPr>
        <w:t>ن توح</w:t>
      </w:r>
      <w:r w:rsidR="003231C0" w:rsidRPr="001C5EA6">
        <w:rPr>
          <w:rFonts w:hint="cs"/>
          <w:rtl/>
        </w:rPr>
        <w:t>ی</w:t>
      </w:r>
      <w:r w:rsidRPr="001C5EA6">
        <w:rPr>
          <w:rFonts w:hint="cs"/>
          <w:rtl/>
        </w:rPr>
        <w:t>د مس</w:t>
      </w:r>
      <w:r w:rsidR="003231C0" w:rsidRPr="001C5EA6">
        <w:rPr>
          <w:rFonts w:hint="cs"/>
          <w:rtl/>
        </w:rPr>
        <w:t>ی</w:t>
      </w:r>
      <w:r w:rsidRPr="001C5EA6">
        <w:rPr>
          <w:rFonts w:hint="cs"/>
          <w:rtl/>
        </w:rPr>
        <w:t>ح</w:t>
      </w:r>
      <w:r w:rsidR="003231C0" w:rsidRPr="001C5EA6">
        <w:rPr>
          <w:rFonts w:hint="cs"/>
          <w:rtl/>
        </w:rPr>
        <w:t>ی</w:t>
      </w:r>
      <w:r w:rsidRPr="001C5EA6">
        <w:rPr>
          <w:rFonts w:hint="cs"/>
          <w:rtl/>
        </w:rPr>
        <w:t>ت راست</w:t>
      </w:r>
      <w:r w:rsidR="003231C0" w:rsidRPr="001C5EA6">
        <w:rPr>
          <w:rFonts w:hint="cs"/>
          <w:rtl/>
        </w:rPr>
        <w:t>ی</w:t>
      </w:r>
      <w:r w:rsidRPr="001C5EA6">
        <w:rPr>
          <w:rFonts w:hint="cs"/>
          <w:rtl/>
        </w:rPr>
        <w:t>ن و بت‌پرست</w:t>
      </w:r>
      <w:r w:rsidR="003231C0" w:rsidRPr="001C5EA6">
        <w:rPr>
          <w:rFonts w:hint="cs"/>
          <w:rtl/>
        </w:rPr>
        <w:t xml:space="preserve">ی آن‌ها </w:t>
      </w:r>
      <w:r w:rsidRPr="001C5EA6">
        <w:rPr>
          <w:rFonts w:hint="cs"/>
          <w:rtl/>
        </w:rPr>
        <w:t>توافق بوجود آورند و حضرت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را خدا پنداشتند بد</w:t>
      </w:r>
      <w:r w:rsidR="003231C0" w:rsidRPr="001C5EA6">
        <w:rPr>
          <w:rFonts w:hint="cs"/>
          <w:rtl/>
        </w:rPr>
        <w:t>ی</w:t>
      </w:r>
      <w:r w:rsidRPr="001C5EA6">
        <w:rPr>
          <w:rFonts w:hint="cs"/>
          <w:rtl/>
        </w:rPr>
        <w:t>ن معن</w:t>
      </w:r>
      <w:r w:rsidR="003231C0" w:rsidRPr="001C5EA6">
        <w:rPr>
          <w:rFonts w:hint="cs"/>
          <w:rtl/>
        </w:rPr>
        <w:t>ی</w:t>
      </w:r>
      <w:r w:rsidRPr="001C5EA6">
        <w:rPr>
          <w:rFonts w:hint="cs"/>
          <w:rtl/>
        </w:rPr>
        <w:t xml:space="preserve"> </w:t>
      </w:r>
      <w:r w:rsidR="003231C0" w:rsidRPr="001C5EA6">
        <w:rPr>
          <w:rFonts w:hint="cs"/>
          <w:rtl/>
        </w:rPr>
        <w:t>ک</w:t>
      </w:r>
      <w:r w:rsidRPr="001C5EA6">
        <w:rPr>
          <w:rFonts w:hint="cs"/>
          <w:rtl/>
        </w:rPr>
        <w:t>ه خدا در مر</w:t>
      </w:r>
      <w:r w:rsidR="003231C0" w:rsidRPr="001C5EA6">
        <w:rPr>
          <w:rFonts w:hint="cs"/>
          <w:rtl/>
        </w:rPr>
        <w:t>ی</w:t>
      </w:r>
      <w:r w:rsidRPr="001C5EA6">
        <w:rPr>
          <w:rFonts w:hint="cs"/>
          <w:rtl/>
        </w:rPr>
        <w:t xml:space="preserve">م حلول </w:t>
      </w:r>
      <w:r w:rsidR="003231C0" w:rsidRPr="001C5EA6">
        <w:rPr>
          <w:rFonts w:hint="cs"/>
          <w:rtl/>
        </w:rPr>
        <w:t>ک</w:t>
      </w:r>
      <w:r w:rsidRPr="001C5EA6">
        <w:rPr>
          <w:rFonts w:hint="cs"/>
          <w:rtl/>
        </w:rPr>
        <w:t>رد</w:t>
      </w:r>
      <w:r w:rsidR="007B2C5D" w:rsidRPr="001C5EA6">
        <w:rPr>
          <w:rFonts w:hint="cs"/>
          <w:rtl/>
        </w:rPr>
        <w:t xml:space="preserve"> و در صورت انسان تجسم پ</w:t>
      </w:r>
      <w:r w:rsidR="003231C0" w:rsidRPr="001C5EA6">
        <w:rPr>
          <w:rFonts w:hint="cs"/>
          <w:rtl/>
        </w:rPr>
        <w:t>ی</w:t>
      </w:r>
      <w:r w:rsidR="007B2C5D" w:rsidRPr="001C5EA6">
        <w:rPr>
          <w:rFonts w:hint="cs"/>
          <w:rtl/>
        </w:rPr>
        <w:t>دا نمود»</w:t>
      </w:r>
      <w:r w:rsidRPr="00B813E3">
        <w:rPr>
          <w:rStyle w:val="FootnoteReference"/>
          <w:rFonts w:ascii="Tahoma" w:hAnsi="Tahoma"/>
          <w:b w:val="0"/>
          <w:rtl/>
        </w:rPr>
        <w:footnoteReference w:id="525"/>
      </w:r>
      <w:r w:rsidR="007B2C5D" w:rsidRPr="001C5EA6">
        <w:rPr>
          <w:rFonts w:hint="cs"/>
          <w:rtl/>
        </w:rPr>
        <w:t>.</w:t>
      </w:r>
    </w:p>
    <w:p w:rsidR="00245244" w:rsidRPr="001C5EA6" w:rsidRDefault="00245244" w:rsidP="00D755F5">
      <w:pPr>
        <w:pStyle w:val="a4"/>
        <w:rPr>
          <w:rtl/>
        </w:rPr>
      </w:pPr>
      <w:r w:rsidRPr="001C5EA6">
        <w:rPr>
          <w:rFonts w:hint="cs"/>
          <w:rtl/>
        </w:rPr>
        <w:t>جا</w:t>
      </w:r>
      <w:r w:rsidR="003231C0" w:rsidRPr="001C5EA6">
        <w:rPr>
          <w:rFonts w:hint="cs"/>
          <w:rtl/>
        </w:rPr>
        <w:t>ی</w:t>
      </w:r>
      <w:r w:rsidRPr="001C5EA6">
        <w:rPr>
          <w:rFonts w:hint="cs"/>
          <w:rtl/>
        </w:rPr>
        <w:t xml:space="preserve"> سؤال است چگونه ام</w:t>
      </w:r>
      <w:r w:rsidR="003231C0" w:rsidRPr="001C5EA6">
        <w:rPr>
          <w:rFonts w:hint="cs"/>
          <w:rtl/>
        </w:rPr>
        <w:t>ک</w:t>
      </w:r>
      <w:r w:rsidRPr="001C5EA6">
        <w:rPr>
          <w:rFonts w:hint="cs"/>
          <w:rtl/>
        </w:rPr>
        <w:t>ان دارد حضرت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خدا باشد و حال ا</w:t>
      </w:r>
      <w:r w:rsidR="003231C0" w:rsidRPr="001C5EA6">
        <w:rPr>
          <w:rFonts w:hint="cs"/>
          <w:rtl/>
        </w:rPr>
        <w:t>ی</w:t>
      </w:r>
      <w:r w:rsidRPr="001C5EA6">
        <w:rPr>
          <w:rFonts w:hint="cs"/>
          <w:rtl/>
        </w:rPr>
        <w:t>ن</w:t>
      </w:r>
      <w:r w:rsidR="003231C0" w:rsidRPr="001C5EA6">
        <w:rPr>
          <w:rFonts w:hint="cs"/>
          <w:rtl/>
        </w:rPr>
        <w:t>ک</w:t>
      </w:r>
      <w:r w:rsidRPr="001C5EA6">
        <w:rPr>
          <w:rFonts w:hint="cs"/>
          <w:rtl/>
        </w:rPr>
        <w:t>ه همانند سا</w:t>
      </w:r>
      <w:r w:rsidR="003231C0" w:rsidRPr="001C5EA6">
        <w:rPr>
          <w:rFonts w:hint="cs"/>
          <w:rtl/>
        </w:rPr>
        <w:t>ی</w:t>
      </w:r>
      <w:r w:rsidRPr="001C5EA6">
        <w:rPr>
          <w:rFonts w:hint="cs"/>
          <w:rtl/>
        </w:rPr>
        <w:t>ر</w:t>
      </w:r>
      <w:r w:rsidR="005453E9" w:rsidRPr="001C5EA6">
        <w:rPr>
          <w:rFonts w:hint="cs"/>
          <w:rtl/>
        </w:rPr>
        <w:t xml:space="preserve"> </w:t>
      </w:r>
      <w:r w:rsidR="00F65B1C">
        <w:rPr>
          <w:rFonts w:hint="cs"/>
          <w:rtl/>
        </w:rPr>
        <w:t>انسان‌ها</w:t>
      </w:r>
      <w:r w:rsidRPr="001C5EA6">
        <w:rPr>
          <w:rFonts w:hint="cs"/>
          <w:rtl/>
        </w:rPr>
        <w:t xml:space="preserve"> از دامن زنان خارج شده و تولد </w:t>
      </w:r>
      <w:r w:rsidR="003231C0" w:rsidRPr="001C5EA6">
        <w:rPr>
          <w:rFonts w:hint="cs"/>
          <w:rtl/>
        </w:rPr>
        <w:t>ی</w:t>
      </w:r>
      <w:r w:rsidRPr="001C5EA6">
        <w:rPr>
          <w:rFonts w:hint="cs"/>
          <w:rtl/>
        </w:rPr>
        <w:t>افته است؟ و همانند</w:t>
      </w:r>
      <w:r w:rsidR="003231C0" w:rsidRPr="001C5EA6">
        <w:rPr>
          <w:rFonts w:hint="cs"/>
          <w:rtl/>
        </w:rPr>
        <w:t xml:space="preserve"> آن‌ها </w:t>
      </w:r>
      <w:r w:rsidRPr="001C5EA6">
        <w:rPr>
          <w:rFonts w:hint="cs"/>
          <w:rtl/>
        </w:rPr>
        <w:t>م</w:t>
      </w:r>
      <w:r w:rsidR="003231C0" w:rsidRPr="001C5EA6">
        <w:rPr>
          <w:rFonts w:hint="cs"/>
          <w:rtl/>
        </w:rPr>
        <w:t>ی</w:t>
      </w:r>
      <w:r w:rsidRPr="001C5EA6">
        <w:rPr>
          <w:rFonts w:hint="cs"/>
          <w:rtl/>
        </w:rPr>
        <w:t>‌خورد و م</w:t>
      </w:r>
      <w:r w:rsidR="003231C0" w:rsidRPr="001C5EA6">
        <w:rPr>
          <w:rFonts w:hint="cs"/>
          <w:rtl/>
        </w:rPr>
        <w:t>ی</w:t>
      </w:r>
      <w:r w:rsidRPr="001C5EA6">
        <w:rPr>
          <w:rFonts w:hint="cs"/>
          <w:rtl/>
        </w:rPr>
        <w:t>‌آشامد، م</w:t>
      </w:r>
      <w:r w:rsidR="003231C0" w:rsidRPr="001C5EA6">
        <w:rPr>
          <w:rFonts w:hint="cs"/>
          <w:rtl/>
        </w:rPr>
        <w:t>ی</w:t>
      </w:r>
      <w:r w:rsidRPr="001C5EA6">
        <w:rPr>
          <w:rFonts w:hint="cs"/>
          <w:rtl/>
        </w:rPr>
        <w:t>‌خوابد و ب</w:t>
      </w:r>
      <w:r w:rsidR="003231C0" w:rsidRPr="001C5EA6">
        <w:rPr>
          <w:rFonts w:hint="cs"/>
          <w:rtl/>
        </w:rPr>
        <w:t>ی</w:t>
      </w:r>
      <w:r w:rsidRPr="001C5EA6">
        <w:rPr>
          <w:rFonts w:hint="cs"/>
          <w:rtl/>
        </w:rPr>
        <w:t>دار م</w:t>
      </w:r>
      <w:r w:rsidR="003231C0" w:rsidRPr="001C5EA6">
        <w:rPr>
          <w:rFonts w:hint="cs"/>
          <w:rtl/>
        </w:rPr>
        <w:t>ی</w:t>
      </w:r>
      <w:r w:rsidRPr="001C5EA6">
        <w:rPr>
          <w:rFonts w:hint="cs"/>
          <w:rtl/>
        </w:rPr>
        <w:t>‌شود. به درد و رنج و تعب م</w:t>
      </w:r>
      <w:r w:rsidR="003231C0" w:rsidRPr="001C5EA6">
        <w:rPr>
          <w:rFonts w:hint="cs"/>
          <w:rtl/>
        </w:rPr>
        <w:t>ی</w:t>
      </w:r>
      <w:r w:rsidRPr="001C5EA6">
        <w:rPr>
          <w:rFonts w:hint="cs"/>
          <w:rtl/>
        </w:rPr>
        <w:t>‌افتد به حمام و نظافت احت</w:t>
      </w:r>
      <w:r w:rsidR="003231C0" w:rsidRPr="001C5EA6">
        <w:rPr>
          <w:rFonts w:hint="cs"/>
          <w:rtl/>
        </w:rPr>
        <w:t>ی</w:t>
      </w:r>
      <w:r w:rsidRPr="001C5EA6">
        <w:rPr>
          <w:rFonts w:hint="cs"/>
          <w:rtl/>
        </w:rPr>
        <w:t>اج دارد.</w:t>
      </w:r>
      <w:r w:rsidR="001C5EA6">
        <w:rPr>
          <w:rFonts w:hint="cs"/>
          <w:rtl/>
        </w:rPr>
        <w:t xml:space="preserve"> </w:t>
      </w:r>
      <w:r w:rsidR="001C5EA6">
        <w:rPr>
          <w:rFonts w:ascii="Traditional Arabic" w:hAnsi="Traditional Arabic" w:cs="Traditional Arabic"/>
          <w:rtl/>
        </w:rPr>
        <w:t>﴿</w:t>
      </w:r>
      <w:r w:rsidR="00D755F5" w:rsidRPr="006865DA">
        <w:rPr>
          <w:rStyle w:val="Char9"/>
          <w:rtl/>
        </w:rPr>
        <w:t>وَتَعَٰلَىٰ عَمَّا يَقُولُونَ عُلُوّٗا كَبِيرٗا ٤٣</w:t>
      </w:r>
      <w:r w:rsidR="001C5EA6">
        <w:rPr>
          <w:rFonts w:ascii="Traditional Arabic" w:hAnsi="Traditional Arabic" w:cs="Traditional Arabic"/>
          <w:rtl/>
        </w:rPr>
        <w:t>﴾</w:t>
      </w:r>
      <w:r w:rsidR="001C5EA6" w:rsidRPr="001C5EA6">
        <w:rPr>
          <w:rFonts w:hint="cs"/>
          <w:rtl/>
        </w:rPr>
        <w:t xml:space="preserve"> </w:t>
      </w:r>
      <w:r w:rsidR="001C5EA6" w:rsidRPr="00CE6AD2">
        <w:rPr>
          <w:rStyle w:val="Char6"/>
          <w:rFonts w:hint="cs"/>
          <w:rtl/>
        </w:rPr>
        <w:t>[</w:t>
      </w:r>
      <w:r w:rsidR="001C5EA6">
        <w:rPr>
          <w:rStyle w:val="Char6"/>
          <w:rFonts w:hint="cs"/>
          <w:rtl/>
        </w:rPr>
        <w:t>الإسراء: 43</w:t>
      </w:r>
      <w:r w:rsidR="001C5EA6" w:rsidRPr="00CE6AD2">
        <w:rPr>
          <w:rStyle w:val="Char6"/>
          <w:rFonts w:hint="cs"/>
          <w:rtl/>
        </w:rPr>
        <w:t>]</w:t>
      </w:r>
      <w:r w:rsidR="001C5EA6" w:rsidRPr="001C5EA6">
        <w:rPr>
          <w:rFonts w:hint="cs"/>
          <w:rtl/>
        </w:rPr>
        <w:t>.</w:t>
      </w:r>
      <w:r w:rsidRPr="00B813E3">
        <w:rPr>
          <w:rStyle w:val="FootnoteReference"/>
          <w:rFonts w:ascii="Tahoma" w:hAnsi="Tahoma"/>
          <w:rtl/>
        </w:rPr>
        <w:footnoteReference w:id="526"/>
      </w:r>
    </w:p>
    <w:p w:rsidR="00245244" w:rsidRPr="001C5EA6" w:rsidRDefault="00245244" w:rsidP="00D755F5">
      <w:pPr>
        <w:pStyle w:val="a4"/>
        <w:rPr>
          <w:rtl/>
        </w:rPr>
      </w:pPr>
      <w:r w:rsidRPr="001C5EA6">
        <w:rPr>
          <w:rFonts w:hint="cs"/>
          <w:rtl/>
        </w:rPr>
        <w:t xml:space="preserve">قرآن </w:t>
      </w:r>
      <w:r w:rsidR="003231C0" w:rsidRPr="001C5EA6">
        <w:rPr>
          <w:rFonts w:hint="cs"/>
          <w:rtl/>
        </w:rPr>
        <w:t>ک</w:t>
      </w:r>
      <w:r w:rsidRPr="001C5EA6">
        <w:rPr>
          <w:rFonts w:hint="cs"/>
          <w:rtl/>
        </w:rPr>
        <w:t>ر</w:t>
      </w:r>
      <w:r w:rsidR="003231C0" w:rsidRPr="001C5EA6">
        <w:rPr>
          <w:rFonts w:hint="cs"/>
          <w:rtl/>
        </w:rPr>
        <w:t>ی</w:t>
      </w:r>
      <w:r w:rsidRPr="001C5EA6">
        <w:rPr>
          <w:rFonts w:hint="cs"/>
          <w:rtl/>
        </w:rPr>
        <w:t>م مزاعمه و اباط</w:t>
      </w:r>
      <w:r w:rsidR="003231C0" w:rsidRPr="001C5EA6">
        <w:rPr>
          <w:rFonts w:hint="cs"/>
          <w:rtl/>
        </w:rPr>
        <w:t>ی</w:t>
      </w:r>
      <w:r w:rsidRPr="001C5EA6">
        <w:rPr>
          <w:rFonts w:hint="cs"/>
          <w:rtl/>
        </w:rPr>
        <w:t>ل نصار</w:t>
      </w:r>
      <w:r w:rsidR="003231C0" w:rsidRPr="001C5EA6">
        <w:rPr>
          <w:rFonts w:hint="cs"/>
          <w:rtl/>
        </w:rPr>
        <w:t>ی</w:t>
      </w:r>
      <w:r w:rsidRPr="001C5EA6">
        <w:rPr>
          <w:rFonts w:hint="cs"/>
          <w:rtl/>
        </w:rPr>
        <w:t xml:space="preserve"> را پاسخ داده و گمراه</w:t>
      </w:r>
      <w:r w:rsidR="003231C0" w:rsidRPr="001C5EA6">
        <w:rPr>
          <w:rFonts w:hint="cs"/>
          <w:rtl/>
        </w:rPr>
        <w:t>ی</w:t>
      </w:r>
      <w:r w:rsidRPr="001C5EA6">
        <w:rPr>
          <w:rFonts w:hint="cs"/>
          <w:rtl/>
        </w:rPr>
        <w:t xml:space="preserve"> و </w:t>
      </w:r>
      <w:r w:rsidR="003231C0" w:rsidRPr="001C5EA6">
        <w:rPr>
          <w:rFonts w:hint="cs"/>
          <w:rtl/>
        </w:rPr>
        <w:t>ک</w:t>
      </w:r>
      <w:r w:rsidRPr="001C5EA6">
        <w:rPr>
          <w:rFonts w:hint="cs"/>
          <w:rtl/>
        </w:rPr>
        <w:t>فر و بهتان</w:t>
      </w:r>
      <w:r w:rsidR="003231C0" w:rsidRPr="001C5EA6">
        <w:rPr>
          <w:rFonts w:hint="cs"/>
          <w:rtl/>
        </w:rPr>
        <w:t xml:space="preserve"> آن‌ها </w:t>
      </w:r>
      <w:r w:rsidRPr="001C5EA6">
        <w:rPr>
          <w:rFonts w:hint="cs"/>
          <w:rtl/>
        </w:rPr>
        <w:t>را در شأن حضرت مس</w:t>
      </w:r>
      <w:r w:rsidR="003231C0" w:rsidRPr="001C5EA6">
        <w:rPr>
          <w:rFonts w:hint="cs"/>
          <w:rtl/>
        </w:rPr>
        <w:t>ی</w:t>
      </w:r>
      <w:r w:rsidRPr="001C5EA6">
        <w:rPr>
          <w:rFonts w:hint="cs"/>
          <w:rtl/>
        </w:rPr>
        <w:t xml:space="preserve">ح گوشزد </w:t>
      </w:r>
      <w:r w:rsidR="003231C0" w:rsidRPr="001C5EA6">
        <w:rPr>
          <w:rFonts w:hint="cs"/>
          <w:rtl/>
        </w:rPr>
        <w:t>ک</w:t>
      </w:r>
      <w:r w:rsidRPr="001C5EA6">
        <w:rPr>
          <w:rFonts w:hint="cs"/>
          <w:rtl/>
        </w:rPr>
        <w:t>رده م</w:t>
      </w:r>
      <w:r w:rsidR="003231C0" w:rsidRPr="001C5EA6">
        <w:rPr>
          <w:rFonts w:hint="cs"/>
          <w:rtl/>
        </w:rPr>
        <w:t>ی</w:t>
      </w:r>
      <w:r w:rsidRPr="001C5EA6">
        <w:rPr>
          <w:rFonts w:hint="cs"/>
          <w:rtl/>
        </w:rPr>
        <w:t>‌گو</w:t>
      </w:r>
      <w:r w:rsidR="003231C0" w:rsidRPr="001C5EA6">
        <w:rPr>
          <w:rFonts w:hint="cs"/>
          <w:rtl/>
        </w:rPr>
        <w:t>ی</w:t>
      </w:r>
      <w:r w:rsidRPr="001C5EA6">
        <w:rPr>
          <w:rFonts w:hint="cs"/>
          <w:rtl/>
        </w:rPr>
        <w:t>د:</w:t>
      </w:r>
      <w:r w:rsidR="001C5EA6">
        <w:rPr>
          <w:rFonts w:hint="cs"/>
          <w:rtl/>
        </w:rPr>
        <w:t xml:space="preserve"> </w:t>
      </w:r>
      <w:r w:rsidR="001C5EA6">
        <w:rPr>
          <w:rFonts w:ascii="Traditional Arabic" w:hAnsi="Traditional Arabic" w:cs="Traditional Arabic"/>
          <w:rtl/>
        </w:rPr>
        <w:t>﴿</w:t>
      </w:r>
      <w:r w:rsidR="00D755F5" w:rsidRPr="006865DA">
        <w:rPr>
          <w:rStyle w:val="Char9"/>
          <w:rFonts w:hint="eastAsia"/>
          <w:rtl/>
        </w:rPr>
        <w:t>يَٰٓأَهۡلَ</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لۡكِتَٰبِ</w:t>
      </w:r>
      <w:r w:rsidR="00D755F5" w:rsidRPr="006865DA">
        <w:rPr>
          <w:rStyle w:val="Char9"/>
          <w:rtl/>
        </w:rPr>
        <w:t xml:space="preserve"> لَا تَغۡلُواْ فِي دِينِكُمۡ وَلَا تَقُولُواْ عَلَى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إِلَّا </w:t>
      </w:r>
      <w:r w:rsidR="00D755F5" w:rsidRPr="006865DA">
        <w:rPr>
          <w:rStyle w:val="Char9"/>
          <w:rFonts w:hint="cs"/>
          <w:rtl/>
        </w:rPr>
        <w:t>ٱ</w:t>
      </w:r>
      <w:r w:rsidR="00D755F5" w:rsidRPr="006865DA">
        <w:rPr>
          <w:rStyle w:val="Char9"/>
          <w:rFonts w:hint="eastAsia"/>
          <w:rtl/>
        </w:rPr>
        <w:t>لۡحَقَّۚ</w:t>
      </w:r>
      <w:r w:rsidR="00D755F5" w:rsidRPr="006865DA">
        <w:rPr>
          <w:rStyle w:val="Char9"/>
          <w:rtl/>
        </w:rPr>
        <w:t xml:space="preserve"> إِنَّمَا </w:t>
      </w:r>
      <w:r w:rsidR="00D755F5" w:rsidRPr="006865DA">
        <w:rPr>
          <w:rStyle w:val="Char9"/>
          <w:rFonts w:hint="cs"/>
          <w:rtl/>
        </w:rPr>
        <w:t>ٱ</w:t>
      </w:r>
      <w:r w:rsidR="00D755F5" w:rsidRPr="006865DA">
        <w:rPr>
          <w:rStyle w:val="Char9"/>
          <w:rFonts w:hint="eastAsia"/>
          <w:rtl/>
        </w:rPr>
        <w:t>لۡمَسِيحُ</w:t>
      </w:r>
      <w:r w:rsidR="00D755F5" w:rsidRPr="006865DA">
        <w:rPr>
          <w:rStyle w:val="Char9"/>
          <w:rtl/>
        </w:rPr>
        <w:t xml:space="preserve"> عِيسَى </w:t>
      </w:r>
      <w:r w:rsidR="00D755F5" w:rsidRPr="006865DA">
        <w:rPr>
          <w:rStyle w:val="Char9"/>
          <w:rFonts w:hint="cs"/>
          <w:rtl/>
        </w:rPr>
        <w:t>ٱ</w:t>
      </w:r>
      <w:r w:rsidR="00D755F5" w:rsidRPr="006865DA">
        <w:rPr>
          <w:rStyle w:val="Char9"/>
          <w:rFonts w:hint="eastAsia"/>
          <w:rtl/>
        </w:rPr>
        <w:t>بۡنُ</w:t>
      </w:r>
      <w:r w:rsidR="00D755F5" w:rsidRPr="006865DA">
        <w:rPr>
          <w:rStyle w:val="Char9"/>
          <w:rtl/>
        </w:rPr>
        <w:t xml:space="preserve"> مَرۡيَمَ رَسُولُ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وَكَلِمَتُهُ</w:t>
      </w:r>
      <w:r w:rsidR="00D755F5" w:rsidRPr="006865DA">
        <w:rPr>
          <w:rStyle w:val="Char9"/>
          <w:rFonts w:hint="cs"/>
          <w:rtl/>
        </w:rPr>
        <w:t>ۥٓ</w:t>
      </w:r>
      <w:r w:rsidR="00D755F5" w:rsidRPr="006865DA">
        <w:rPr>
          <w:rStyle w:val="Char9"/>
          <w:rtl/>
        </w:rPr>
        <w:t xml:space="preserve"> أَلۡقَىٰهَآ إِلَىٰ مَرۡيَمَ وَرُوحٞ مِّنۡهُۖ فَ‍َٔامِنُواْ بِ</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وَرُسُلِهِ</w:t>
      </w:r>
      <w:r w:rsidR="00D755F5" w:rsidRPr="006865DA">
        <w:rPr>
          <w:rStyle w:val="Char9"/>
          <w:rFonts w:hint="cs"/>
          <w:rtl/>
        </w:rPr>
        <w:t>ۦۖ</w:t>
      </w:r>
      <w:r w:rsidR="00D755F5" w:rsidRPr="006865DA">
        <w:rPr>
          <w:rStyle w:val="Char9"/>
          <w:rtl/>
        </w:rPr>
        <w:t xml:space="preserve"> و</w:t>
      </w:r>
      <w:r w:rsidR="00D755F5" w:rsidRPr="006865DA">
        <w:rPr>
          <w:rStyle w:val="Char9"/>
          <w:rFonts w:hint="eastAsia"/>
          <w:rtl/>
        </w:rPr>
        <w:t>َلَا</w:t>
      </w:r>
      <w:r w:rsidR="00D755F5" w:rsidRPr="006865DA">
        <w:rPr>
          <w:rStyle w:val="Char9"/>
          <w:rtl/>
        </w:rPr>
        <w:t xml:space="preserve"> تَقُولُواْ ثَلَٰثَةٌۚ </w:t>
      </w:r>
      <w:r w:rsidR="00D755F5" w:rsidRPr="006865DA">
        <w:rPr>
          <w:rStyle w:val="Char9"/>
          <w:rFonts w:hint="cs"/>
          <w:rtl/>
        </w:rPr>
        <w:t>ٱ</w:t>
      </w:r>
      <w:r w:rsidR="00D755F5" w:rsidRPr="006865DA">
        <w:rPr>
          <w:rStyle w:val="Char9"/>
          <w:rFonts w:hint="eastAsia"/>
          <w:rtl/>
        </w:rPr>
        <w:t>نتَهُواْ</w:t>
      </w:r>
      <w:r w:rsidR="00D755F5" w:rsidRPr="006865DA">
        <w:rPr>
          <w:rStyle w:val="Char9"/>
          <w:rtl/>
        </w:rPr>
        <w:t xml:space="preserve"> خَيۡرٗا لَّكُمۡۚ إِنَّمَا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إِلَٰهٞ وَٰحِدٞۖ سُبۡحَٰنَهُ</w:t>
      </w:r>
      <w:r w:rsidR="00D755F5" w:rsidRPr="006865DA">
        <w:rPr>
          <w:rStyle w:val="Char9"/>
          <w:rFonts w:hint="cs"/>
          <w:rtl/>
        </w:rPr>
        <w:t>ۥٓ</w:t>
      </w:r>
      <w:r w:rsidR="00D755F5" w:rsidRPr="006865DA">
        <w:rPr>
          <w:rStyle w:val="Char9"/>
          <w:rtl/>
        </w:rPr>
        <w:t xml:space="preserve"> أَن يَكُونَ لَهُ</w:t>
      </w:r>
      <w:r w:rsidR="00D755F5" w:rsidRPr="006865DA">
        <w:rPr>
          <w:rStyle w:val="Char9"/>
          <w:rFonts w:hint="cs"/>
          <w:rtl/>
        </w:rPr>
        <w:t>ۥ</w:t>
      </w:r>
      <w:r w:rsidR="00D755F5" w:rsidRPr="006865DA">
        <w:rPr>
          <w:rStyle w:val="Char9"/>
          <w:rtl/>
        </w:rPr>
        <w:t xml:space="preserve"> وَلَدٞۘ لَّهُ</w:t>
      </w:r>
      <w:r w:rsidR="00D755F5" w:rsidRPr="006865DA">
        <w:rPr>
          <w:rStyle w:val="Char9"/>
          <w:rFonts w:hint="cs"/>
          <w:rtl/>
        </w:rPr>
        <w:t>ۥ</w:t>
      </w:r>
      <w:r w:rsidR="00D755F5" w:rsidRPr="006865DA">
        <w:rPr>
          <w:rStyle w:val="Char9"/>
          <w:rtl/>
        </w:rPr>
        <w:t xml:space="preserve"> مَا فِي </w:t>
      </w:r>
      <w:r w:rsidR="00D755F5" w:rsidRPr="006865DA">
        <w:rPr>
          <w:rStyle w:val="Char9"/>
          <w:rFonts w:hint="cs"/>
          <w:rtl/>
        </w:rPr>
        <w:t>ٱ</w:t>
      </w:r>
      <w:r w:rsidR="00D755F5" w:rsidRPr="006865DA">
        <w:rPr>
          <w:rStyle w:val="Char9"/>
          <w:rFonts w:hint="eastAsia"/>
          <w:rtl/>
        </w:rPr>
        <w:t>لسَّمَٰوَٰتِ</w:t>
      </w:r>
      <w:r w:rsidR="00D755F5" w:rsidRPr="006865DA">
        <w:rPr>
          <w:rStyle w:val="Char9"/>
          <w:rtl/>
        </w:rPr>
        <w:t xml:space="preserve"> وَمَا فِي </w:t>
      </w:r>
      <w:r w:rsidR="00D755F5" w:rsidRPr="006865DA">
        <w:rPr>
          <w:rStyle w:val="Char9"/>
          <w:rFonts w:hint="cs"/>
          <w:rtl/>
        </w:rPr>
        <w:t>ٱ</w:t>
      </w:r>
      <w:r w:rsidR="00D755F5" w:rsidRPr="006865DA">
        <w:rPr>
          <w:rStyle w:val="Char9"/>
          <w:rFonts w:hint="eastAsia"/>
          <w:rtl/>
        </w:rPr>
        <w:t>لۡأَرۡضِۗ</w:t>
      </w:r>
      <w:r w:rsidR="00D755F5" w:rsidRPr="006865DA">
        <w:rPr>
          <w:rStyle w:val="Char9"/>
          <w:rtl/>
        </w:rPr>
        <w:t xml:space="preserve"> وَكَفَىٰ بِ</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وَكِيلٗا ١٧١</w:t>
      </w:r>
      <w:r w:rsidR="001C5EA6">
        <w:rPr>
          <w:rFonts w:ascii="Traditional Arabic" w:hAnsi="Traditional Arabic" w:cs="Traditional Arabic"/>
          <w:rtl/>
        </w:rPr>
        <w:t>﴾</w:t>
      </w:r>
      <w:r w:rsidR="001C5EA6" w:rsidRPr="001C5EA6">
        <w:rPr>
          <w:rFonts w:hint="cs"/>
          <w:rtl/>
        </w:rPr>
        <w:t xml:space="preserve"> </w:t>
      </w:r>
      <w:r w:rsidR="001C5EA6" w:rsidRPr="00CE6AD2">
        <w:rPr>
          <w:rStyle w:val="Char6"/>
          <w:rFonts w:hint="cs"/>
          <w:rtl/>
        </w:rPr>
        <w:t>[</w:t>
      </w:r>
      <w:r w:rsidR="001C5EA6">
        <w:rPr>
          <w:rStyle w:val="Char6"/>
          <w:rFonts w:hint="cs"/>
          <w:rtl/>
        </w:rPr>
        <w:t>النساء: 171</w:t>
      </w:r>
      <w:r w:rsidR="001C5EA6" w:rsidRPr="00CE6AD2">
        <w:rPr>
          <w:rStyle w:val="Char6"/>
          <w:rFonts w:hint="cs"/>
          <w:rtl/>
        </w:rPr>
        <w:t>]</w:t>
      </w:r>
      <w:r w:rsidR="001C5EA6" w:rsidRPr="001C5EA6">
        <w:rPr>
          <w:rFonts w:hint="cs"/>
          <w:rtl/>
        </w:rPr>
        <w:t>.</w:t>
      </w:r>
      <w:r w:rsidRPr="00B813E3">
        <w:rPr>
          <w:rStyle w:val="FootnoteReference"/>
          <w:rFonts w:ascii="Tahoma" w:hAnsi="Tahoma"/>
          <w:rtl/>
        </w:rPr>
        <w:footnoteReference w:id="527"/>
      </w:r>
      <w:r w:rsidRPr="001C5EA6">
        <w:rPr>
          <w:rFonts w:hint="cs"/>
          <w:rtl/>
        </w:rPr>
        <w:t xml:space="preserve"> و</w:t>
      </w:r>
      <w:r w:rsidR="001C5EA6">
        <w:rPr>
          <w:rFonts w:hint="cs"/>
          <w:rtl/>
        </w:rPr>
        <w:t xml:space="preserve"> </w:t>
      </w:r>
      <w:r w:rsidR="001C5EA6">
        <w:rPr>
          <w:rFonts w:ascii="Traditional Arabic" w:hAnsi="Traditional Arabic" w:cs="Traditional Arabic"/>
          <w:rtl/>
        </w:rPr>
        <w:t>﴿</w:t>
      </w:r>
      <w:r w:rsidR="00D755F5" w:rsidRPr="006865DA">
        <w:rPr>
          <w:rStyle w:val="Char9"/>
          <w:rFonts w:hint="eastAsia"/>
          <w:rtl/>
        </w:rPr>
        <w:t>لَقَدۡ</w:t>
      </w:r>
      <w:r w:rsidR="00D755F5" w:rsidRPr="006865DA">
        <w:rPr>
          <w:rStyle w:val="Char9"/>
          <w:rtl/>
        </w:rPr>
        <w:t xml:space="preserve"> كَفَرَ </w:t>
      </w:r>
      <w:r w:rsidR="00D755F5" w:rsidRPr="006865DA">
        <w:rPr>
          <w:rStyle w:val="Char9"/>
          <w:rFonts w:hint="cs"/>
          <w:rtl/>
        </w:rPr>
        <w:t>ٱ</w:t>
      </w:r>
      <w:r w:rsidR="00D755F5" w:rsidRPr="006865DA">
        <w:rPr>
          <w:rStyle w:val="Char9"/>
          <w:rFonts w:hint="eastAsia"/>
          <w:rtl/>
        </w:rPr>
        <w:t>لَّذِينَ</w:t>
      </w:r>
      <w:r w:rsidR="00D755F5" w:rsidRPr="006865DA">
        <w:rPr>
          <w:rStyle w:val="Char9"/>
          <w:rtl/>
        </w:rPr>
        <w:t xml:space="preserve"> قَالُوٓاْ إِنَّ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هُوَ </w:t>
      </w:r>
      <w:r w:rsidR="00D755F5" w:rsidRPr="006865DA">
        <w:rPr>
          <w:rStyle w:val="Char9"/>
          <w:rFonts w:hint="cs"/>
          <w:rtl/>
        </w:rPr>
        <w:t>ٱ</w:t>
      </w:r>
      <w:r w:rsidR="00D755F5" w:rsidRPr="006865DA">
        <w:rPr>
          <w:rStyle w:val="Char9"/>
          <w:rFonts w:hint="eastAsia"/>
          <w:rtl/>
        </w:rPr>
        <w:t>لۡمَسِيحُ</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بۡنُ</w:t>
      </w:r>
      <w:r w:rsidR="00D755F5" w:rsidRPr="006865DA">
        <w:rPr>
          <w:rStyle w:val="Char9"/>
          <w:rtl/>
        </w:rPr>
        <w:t xml:space="preserve"> مَرۡيَمَۖ وَقَالَ </w:t>
      </w:r>
      <w:r w:rsidR="00D755F5" w:rsidRPr="006865DA">
        <w:rPr>
          <w:rStyle w:val="Char9"/>
          <w:rFonts w:hint="cs"/>
          <w:rtl/>
        </w:rPr>
        <w:t>ٱ</w:t>
      </w:r>
      <w:r w:rsidR="00D755F5" w:rsidRPr="006865DA">
        <w:rPr>
          <w:rStyle w:val="Char9"/>
          <w:rFonts w:hint="eastAsia"/>
          <w:rtl/>
        </w:rPr>
        <w:t>لۡمَسِيحُ</w:t>
      </w:r>
      <w:r w:rsidR="00D755F5" w:rsidRPr="006865DA">
        <w:rPr>
          <w:rStyle w:val="Char9"/>
          <w:rtl/>
        </w:rPr>
        <w:t xml:space="preserve"> يَٰبَنِيٓ إِسۡرَٰٓءِيلَ </w:t>
      </w:r>
      <w:r w:rsidR="00D755F5" w:rsidRPr="006865DA">
        <w:rPr>
          <w:rStyle w:val="Char9"/>
          <w:rFonts w:hint="cs"/>
          <w:rtl/>
        </w:rPr>
        <w:t>ٱ</w:t>
      </w:r>
      <w:r w:rsidR="00D755F5" w:rsidRPr="006865DA">
        <w:rPr>
          <w:rStyle w:val="Char9"/>
          <w:rFonts w:hint="eastAsia"/>
          <w:rtl/>
        </w:rPr>
        <w:t>عۡبُدُواْ</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رَبِّي وَرَبَّكُمۡۖ إِنَّهُ</w:t>
      </w:r>
      <w:r w:rsidR="00D755F5" w:rsidRPr="006865DA">
        <w:rPr>
          <w:rStyle w:val="Char9"/>
          <w:rFonts w:hint="cs"/>
          <w:rtl/>
        </w:rPr>
        <w:t>ۥ</w:t>
      </w:r>
      <w:r w:rsidR="00D755F5" w:rsidRPr="006865DA">
        <w:rPr>
          <w:rStyle w:val="Char9"/>
          <w:rtl/>
        </w:rPr>
        <w:t xml:space="preserve"> مَن يُشۡرِكۡ بِ</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فَقَدۡ حَرَّمَ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عَلَيۡهِ </w:t>
      </w:r>
      <w:r w:rsidR="00D755F5" w:rsidRPr="006865DA">
        <w:rPr>
          <w:rStyle w:val="Char9"/>
          <w:rFonts w:hint="cs"/>
          <w:rtl/>
        </w:rPr>
        <w:t>ٱ</w:t>
      </w:r>
      <w:r w:rsidR="00D755F5" w:rsidRPr="006865DA">
        <w:rPr>
          <w:rStyle w:val="Char9"/>
          <w:rFonts w:hint="eastAsia"/>
          <w:rtl/>
        </w:rPr>
        <w:t>لۡجَنَّةَ</w:t>
      </w:r>
      <w:r w:rsidR="00D755F5" w:rsidRPr="006865DA">
        <w:rPr>
          <w:rStyle w:val="Char9"/>
          <w:rtl/>
        </w:rPr>
        <w:t xml:space="preserve"> وَمَأۡوَىٰهُ </w:t>
      </w:r>
      <w:r w:rsidR="00D755F5" w:rsidRPr="006865DA">
        <w:rPr>
          <w:rStyle w:val="Char9"/>
          <w:rFonts w:hint="cs"/>
          <w:rtl/>
        </w:rPr>
        <w:t>ٱ</w:t>
      </w:r>
      <w:r w:rsidR="00D755F5" w:rsidRPr="006865DA">
        <w:rPr>
          <w:rStyle w:val="Char9"/>
          <w:rFonts w:hint="eastAsia"/>
          <w:rtl/>
        </w:rPr>
        <w:t>لنَّارُۖ</w:t>
      </w:r>
      <w:r w:rsidR="00D755F5" w:rsidRPr="006865DA">
        <w:rPr>
          <w:rStyle w:val="Char9"/>
          <w:rtl/>
        </w:rPr>
        <w:t xml:space="preserve"> وَمَا لِلظَّٰلِمِينَ مِنۡ أَنصَارٖ ٧٢ </w:t>
      </w:r>
      <w:r w:rsidR="00D755F5" w:rsidRPr="006865DA">
        <w:rPr>
          <w:rStyle w:val="Char9"/>
          <w:rFonts w:hint="eastAsia"/>
          <w:rtl/>
        </w:rPr>
        <w:t>لَّقَدۡ</w:t>
      </w:r>
      <w:r w:rsidR="00D755F5" w:rsidRPr="006865DA">
        <w:rPr>
          <w:rStyle w:val="Char9"/>
          <w:rtl/>
        </w:rPr>
        <w:t xml:space="preserve"> كَفَرَ </w:t>
      </w:r>
      <w:r w:rsidR="00D755F5" w:rsidRPr="006865DA">
        <w:rPr>
          <w:rStyle w:val="Char9"/>
          <w:rFonts w:hint="cs"/>
          <w:rtl/>
        </w:rPr>
        <w:t>ٱ</w:t>
      </w:r>
      <w:r w:rsidR="00D755F5" w:rsidRPr="006865DA">
        <w:rPr>
          <w:rStyle w:val="Char9"/>
          <w:rFonts w:hint="eastAsia"/>
          <w:rtl/>
        </w:rPr>
        <w:t>لَّذِينَ</w:t>
      </w:r>
      <w:r w:rsidR="00D755F5" w:rsidRPr="006865DA">
        <w:rPr>
          <w:rStyle w:val="Char9"/>
          <w:rtl/>
        </w:rPr>
        <w:t xml:space="preserve"> قَالُوٓاْ إِنَّ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ثَالِثُ ثَلَٰثَةٖۘ وَمَا مِنۡ إِلَٰهٍ إِلَّآ إِلَٰهٞ وَٰحِدٞۚ وَإِن لَّمۡ يَنتَهُواْ عَمَّا يَقُولُونَ لَيَمَسَّنَّ </w:t>
      </w:r>
      <w:r w:rsidR="00D755F5" w:rsidRPr="006865DA">
        <w:rPr>
          <w:rStyle w:val="Char9"/>
          <w:rFonts w:hint="cs"/>
          <w:rtl/>
        </w:rPr>
        <w:t>ٱ</w:t>
      </w:r>
      <w:r w:rsidR="00D755F5" w:rsidRPr="006865DA">
        <w:rPr>
          <w:rStyle w:val="Char9"/>
          <w:rFonts w:hint="eastAsia"/>
          <w:rtl/>
        </w:rPr>
        <w:t>لَّذِينَ</w:t>
      </w:r>
      <w:r w:rsidR="00D755F5" w:rsidRPr="006865DA">
        <w:rPr>
          <w:rStyle w:val="Char9"/>
          <w:rtl/>
        </w:rPr>
        <w:t xml:space="preserve"> كَفَرُواْ مِنۡهُمۡ عَذَابٌ أَلِيمٌ ٧٣</w:t>
      </w:r>
      <w:r w:rsidR="001C5EA6">
        <w:rPr>
          <w:rFonts w:ascii="Traditional Arabic" w:hAnsi="Traditional Arabic" w:cs="Traditional Arabic"/>
          <w:rtl/>
        </w:rPr>
        <w:t>﴾</w:t>
      </w:r>
      <w:r w:rsidR="001C5EA6" w:rsidRPr="001C5EA6">
        <w:rPr>
          <w:rFonts w:hint="cs"/>
          <w:rtl/>
        </w:rPr>
        <w:t xml:space="preserve"> </w:t>
      </w:r>
      <w:r w:rsidR="001C5EA6" w:rsidRPr="00CE6AD2">
        <w:rPr>
          <w:rStyle w:val="Char6"/>
          <w:rFonts w:hint="cs"/>
          <w:rtl/>
        </w:rPr>
        <w:t>[</w:t>
      </w:r>
      <w:r w:rsidR="001C5EA6">
        <w:rPr>
          <w:rStyle w:val="Char6"/>
          <w:rFonts w:hint="cs"/>
          <w:rtl/>
        </w:rPr>
        <w:t>المائدة: 72- 75</w:t>
      </w:r>
      <w:r w:rsidR="001C5EA6" w:rsidRPr="00CE6AD2">
        <w:rPr>
          <w:rStyle w:val="Char6"/>
          <w:rFonts w:hint="cs"/>
          <w:rtl/>
        </w:rPr>
        <w:t>]</w:t>
      </w:r>
      <w:r w:rsidR="001C5EA6" w:rsidRPr="001C5EA6">
        <w:rPr>
          <w:rFonts w:hint="cs"/>
          <w:rtl/>
        </w:rPr>
        <w:t>.</w:t>
      </w:r>
      <w:r w:rsidRPr="00B813E3">
        <w:rPr>
          <w:rStyle w:val="FootnoteReference"/>
          <w:rFonts w:ascii="Tahoma" w:hAnsi="Tahoma"/>
          <w:rtl/>
        </w:rPr>
        <w:footnoteReference w:id="528"/>
      </w:r>
    </w:p>
    <w:p w:rsidR="00245244" w:rsidRPr="001C5EA6" w:rsidRDefault="00245244" w:rsidP="00D755F5">
      <w:pPr>
        <w:pStyle w:val="a4"/>
        <w:rPr>
          <w:rtl/>
        </w:rPr>
      </w:pPr>
      <w:r w:rsidRPr="001C5EA6">
        <w:rPr>
          <w:rFonts w:hint="cs"/>
          <w:rtl/>
        </w:rPr>
        <w:t xml:space="preserve">اگر </w:t>
      </w:r>
      <w:r w:rsidR="003231C0" w:rsidRPr="001C5EA6">
        <w:rPr>
          <w:rFonts w:hint="cs"/>
          <w:rtl/>
        </w:rPr>
        <w:t>ی</w:t>
      </w:r>
      <w:r w:rsidRPr="001C5EA6">
        <w:rPr>
          <w:rFonts w:hint="cs"/>
          <w:rtl/>
        </w:rPr>
        <w:t>هود و نصار</w:t>
      </w:r>
      <w:r w:rsidR="003231C0" w:rsidRPr="001C5EA6">
        <w:rPr>
          <w:rFonts w:hint="cs"/>
          <w:rtl/>
        </w:rPr>
        <w:t>ی</w:t>
      </w:r>
      <w:r w:rsidRPr="001C5EA6">
        <w:rPr>
          <w:rFonts w:hint="cs"/>
          <w:rtl/>
        </w:rPr>
        <w:t xml:space="preserve"> مسئله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را عجب بپندارند بد</w:t>
      </w:r>
      <w:r w:rsidR="003231C0" w:rsidRPr="001C5EA6">
        <w:rPr>
          <w:rFonts w:hint="cs"/>
          <w:rtl/>
        </w:rPr>
        <w:t>ی</w:t>
      </w:r>
      <w:r w:rsidRPr="001C5EA6">
        <w:rPr>
          <w:rFonts w:hint="cs"/>
          <w:rtl/>
        </w:rPr>
        <w:t xml:space="preserve">ن خاطر </w:t>
      </w:r>
      <w:r w:rsidR="003231C0" w:rsidRPr="001C5EA6">
        <w:rPr>
          <w:rFonts w:hint="cs"/>
          <w:rtl/>
        </w:rPr>
        <w:t>ک</w:t>
      </w:r>
      <w:r w:rsidRPr="001C5EA6">
        <w:rPr>
          <w:rFonts w:hint="cs"/>
          <w:rtl/>
        </w:rPr>
        <w:t>ه بدون پدر آفر</w:t>
      </w:r>
      <w:r w:rsidR="003231C0" w:rsidRPr="001C5EA6">
        <w:rPr>
          <w:rFonts w:hint="cs"/>
          <w:rtl/>
        </w:rPr>
        <w:t>ی</w:t>
      </w:r>
      <w:r w:rsidRPr="001C5EA6">
        <w:rPr>
          <w:rFonts w:hint="cs"/>
          <w:rtl/>
        </w:rPr>
        <w:t>ده شده است، پس مسئله آدم عج</w:t>
      </w:r>
      <w:r w:rsidR="003231C0" w:rsidRPr="001C5EA6">
        <w:rPr>
          <w:rFonts w:hint="cs"/>
          <w:rtl/>
        </w:rPr>
        <w:t>ی</w:t>
      </w:r>
      <w:r w:rsidRPr="001C5EA6">
        <w:rPr>
          <w:rFonts w:hint="cs"/>
          <w:rtl/>
        </w:rPr>
        <w:t>ب‌تر است. ز</w:t>
      </w:r>
      <w:r w:rsidR="003231C0" w:rsidRPr="001C5EA6">
        <w:rPr>
          <w:rFonts w:hint="cs"/>
          <w:rtl/>
        </w:rPr>
        <w:t>ی</w:t>
      </w:r>
      <w:r w:rsidRPr="001C5EA6">
        <w:rPr>
          <w:rFonts w:hint="cs"/>
          <w:rtl/>
        </w:rPr>
        <w:t>را او بدون پدر و مادر بدن</w:t>
      </w:r>
      <w:r w:rsidR="003231C0" w:rsidRPr="001C5EA6">
        <w:rPr>
          <w:rFonts w:hint="cs"/>
          <w:rtl/>
        </w:rPr>
        <w:t>ی</w:t>
      </w:r>
      <w:r w:rsidRPr="001C5EA6">
        <w:rPr>
          <w:rFonts w:hint="cs"/>
          <w:rtl/>
        </w:rPr>
        <w:t>ا آمده است. آن</w:t>
      </w:r>
      <w:r w:rsidR="003231C0" w:rsidRPr="001C5EA6">
        <w:rPr>
          <w:rFonts w:hint="cs"/>
          <w:rtl/>
        </w:rPr>
        <w:t>ک</w:t>
      </w:r>
      <w:r w:rsidRPr="001C5EA6">
        <w:rPr>
          <w:rFonts w:hint="cs"/>
          <w:rtl/>
        </w:rPr>
        <w:t>ه توانسته آدم را بدون پدر و مادر از گِل ب</w:t>
      </w:r>
      <w:r w:rsidR="003231C0" w:rsidRPr="001C5EA6">
        <w:rPr>
          <w:rFonts w:hint="cs"/>
          <w:rtl/>
        </w:rPr>
        <w:t>ی</w:t>
      </w:r>
      <w:r w:rsidRPr="001C5EA6">
        <w:rPr>
          <w:rFonts w:hint="cs"/>
          <w:rtl/>
        </w:rPr>
        <w:t>افر</w:t>
      </w:r>
      <w:r w:rsidR="003231C0" w:rsidRPr="001C5EA6">
        <w:rPr>
          <w:rFonts w:hint="cs"/>
          <w:rtl/>
        </w:rPr>
        <w:t>ی</w:t>
      </w:r>
      <w:r w:rsidRPr="001C5EA6">
        <w:rPr>
          <w:rFonts w:hint="cs"/>
          <w:rtl/>
        </w:rPr>
        <w:t>ند قطعاً در توان دارد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را بدون پدر ب</w:t>
      </w:r>
      <w:r w:rsidR="003231C0" w:rsidRPr="001C5EA6">
        <w:rPr>
          <w:rFonts w:hint="cs"/>
          <w:rtl/>
        </w:rPr>
        <w:t>ی</w:t>
      </w:r>
      <w:r w:rsidRPr="001C5EA6">
        <w:rPr>
          <w:rFonts w:hint="cs"/>
          <w:rtl/>
        </w:rPr>
        <w:t>افر</w:t>
      </w:r>
      <w:r w:rsidR="003231C0" w:rsidRPr="001C5EA6">
        <w:rPr>
          <w:rFonts w:hint="cs"/>
          <w:rtl/>
        </w:rPr>
        <w:t>ی</w:t>
      </w:r>
      <w:r w:rsidRPr="001C5EA6">
        <w:rPr>
          <w:rFonts w:hint="cs"/>
          <w:rtl/>
        </w:rPr>
        <w:t>ند و ه</w:t>
      </w:r>
      <w:r w:rsidR="003231C0" w:rsidRPr="001C5EA6">
        <w:rPr>
          <w:rFonts w:hint="cs"/>
          <w:rtl/>
        </w:rPr>
        <w:t>ی</w:t>
      </w:r>
      <w:r w:rsidRPr="001C5EA6">
        <w:rPr>
          <w:rFonts w:hint="cs"/>
          <w:rtl/>
        </w:rPr>
        <w:t>چ چ</w:t>
      </w:r>
      <w:r w:rsidR="003231C0" w:rsidRPr="001C5EA6">
        <w:rPr>
          <w:rFonts w:hint="cs"/>
          <w:rtl/>
        </w:rPr>
        <w:t>ی</w:t>
      </w:r>
      <w:r w:rsidRPr="001C5EA6">
        <w:rPr>
          <w:rFonts w:hint="cs"/>
          <w:rtl/>
        </w:rPr>
        <w:t>ز در آسمان و زم</w:t>
      </w:r>
      <w:r w:rsidR="003231C0" w:rsidRPr="001C5EA6">
        <w:rPr>
          <w:rFonts w:hint="cs"/>
          <w:rtl/>
        </w:rPr>
        <w:t>ی</w:t>
      </w:r>
      <w:r w:rsidRPr="001C5EA6">
        <w:rPr>
          <w:rFonts w:hint="cs"/>
          <w:rtl/>
        </w:rPr>
        <w:t>ن او را عاجز و ناتوان نم</w:t>
      </w:r>
      <w:r w:rsidR="003231C0" w:rsidRPr="001C5EA6">
        <w:rPr>
          <w:rFonts w:hint="cs"/>
          <w:rtl/>
        </w:rPr>
        <w:t>ی</w:t>
      </w:r>
      <w:r w:rsidRPr="001C5EA6">
        <w:rPr>
          <w:rFonts w:hint="cs"/>
          <w:rtl/>
        </w:rPr>
        <w:t>‌</w:t>
      </w:r>
      <w:r w:rsidR="003231C0" w:rsidRPr="001C5EA6">
        <w:rPr>
          <w:rFonts w:hint="cs"/>
          <w:rtl/>
        </w:rPr>
        <w:t>ک</w:t>
      </w:r>
      <w:r w:rsidRPr="001C5EA6">
        <w:rPr>
          <w:rFonts w:hint="cs"/>
          <w:rtl/>
        </w:rPr>
        <w:t>ند. به هم</w:t>
      </w:r>
      <w:r w:rsidR="003231C0" w:rsidRPr="001C5EA6">
        <w:rPr>
          <w:rFonts w:hint="cs"/>
          <w:rtl/>
        </w:rPr>
        <w:t>ی</w:t>
      </w:r>
      <w:r w:rsidRPr="001C5EA6">
        <w:rPr>
          <w:rFonts w:hint="cs"/>
          <w:rtl/>
        </w:rPr>
        <w:t xml:space="preserve">ن خاطر،‌ قرآن </w:t>
      </w:r>
      <w:r w:rsidR="003231C0" w:rsidRPr="001C5EA6">
        <w:rPr>
          <w:rFonts w:hint="cs"/>
          <w:rtl/>
        </w:rPr>
        <w:t>ک</w:t>
      </w:r>
      <w:r w:rsidRPr="001C5EA6">
        <w:rPr>
          <w:rFonts w:hint="cs"/>
          <w:rtl/>
        </w:rPr>
        <w:t>ر</w:t>
      </w:r>
      <w:r w:rsidR="003231C0" w:rsidRPr="001C5EA6">
        <w:rPr>
          <w:rFonts w:hint="cs"/>
          <w:rtl/>
        </w:rPr>
        <w:t>ی</w:t>
      </w:r>
      <w:r w:rsidRPr="001C5EA6">
        <w:rPr>
          <w:rFonts w:hint="cs"/>
          <w:rtl/>
        </w:rPr>
        <w:t>م، آدم را به عنوان مثال آورده،‌ م</w:t>
      </w:r>
      <w:r w:rsidR="003231C0" w:rsidRPr="001C5EA6">
        <w:rPr>
          <w:rFonts w:hint="cs"/>
          <w:rtl/>
        </w:rPr>
        <w:t>ی</w:t>
      </w:r>
      <w:r w:rsidRPr="001C5EA6">
        <w:rPr>
          <w:rFonts w:hint="cs"/>
          <w:rtl/>
        </w:rPr>
        <w:t>‌گو</w:t>
      </w:r>
      <w:r w:rsidR="003231C0" w:rsidRPr="001C5EA6">
        <w:rPr>
          <w:rFonts w:hint="cs"/>
          <w:rtl/>
        </w:rPr>
        <w:t>ی</w:t>
      </w:r>
      <w:r w:rsidRPr="001C5EA6">
        <w:rPr>
          <w:rFonts w:hint="cs"/>
          <w:rtl/>
        </w:rPr>
        <w:t>د:</w:t>
      </w:r>
      <w:r w:rsidR="001C5EA6">
        <w:rPr>
          <w:rFonts w:hint="cs"/>
          <w:rtl/>
        </w:rPr>
        <w:t xml:space="preserve"> </w:t>
      </w:r>
      <w:r w:rsidR="001C5EA6">
        <w:rPr>
          <w:rFonts w:ascii="Traditional Arabic" w:hAnsi="Traditional Arabic" w:cs="Traditional Arabic"/>
          <w:rtl/>
        </w:rPr>
        <w:t>﴿</w:t>
      </w:r>
      <w:r w:rsidR="00D755F5" w:rsidRPr="006865DA">
        <w:rPr>
          <w:rStyle w:val="Char9"/>
          <w:rFonts w:hint="eastAsia"/>
          <w:rtl/>
        </w:rPr>
        <w:t>إِنَّ</w:t>
      </w:r>
      <w:r w:rsidR="00D755F5" w:rsidRPr="006865DA">
        <w:rPr>
          <w:rStyle w:val="Char9"/>
          <w:rtl/>
        </w:rPr>
        <w:t xml:space="preserve"> مَثَلَ عِيسَىٰ عِندَ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كَمَثَلِ ءَادَمَۖ خَلَقَهُ</w:t>
      </w:r>
      <w:r w:rsidR="00D755F5" w:rsidRPr="006865DA">
        <w:rPr>
          <w:rStyle w:val="Char9"/>
          <w:rFonts w:hint="cs"/>
          <w:rtl/>
        </w:rPr>
        <w:t>ۥ</w:t>
      </w:r>
      <w:r w:rsidR="00D755F5" w:rsidRPr="006865DA">
        <w:rPr>
          <w:rStyle w:val="Char9"/>
          <w:rtl/>
        </w:rPr>
        <w:t xml:space="preserve"> مِن تُرَابٖ ثُمَّ قَالَ لَهُ</w:t>
      </w:r>
      <w:r w:rsidR="00D755F5" w:rsidRPr="006865DA">
        <w:rPr>
          <w:rStyle w:val="Char9"/>
          <w:rFonts w:hint="cs"/>
          <w:rtl/>
        </w:rPr>
        <w:t>ۥ</w:t>
      </w:r>
      <w:r w:rsidR="00D755F5" w:rsidRPr="006865DA">
        <w:rPr>
          <w:rStyle w:val="Char9"/>
          <w:rtl/>
        </w:rPr>
        <w:t xml:space="preserve"> كُن فَيَكُونُ ٥٩ </w:t>
      </w:r>
      <w:r w:rsidR="00D755F5" w:rsidRPr="006865DA">
        <w:rPr>
          <w:rStyle w:val="Char9"/>
          <w:rFonts w:hint="cs"/>
          <w:rtl/>
        </w:rPr>
        <w:t>ٱ</w:t>
      </w:r>
      <w:r w:rsidR="00D755F5" w:rsidRPr="006865DA">
        <w:rPr>
          <w:rStyle w:val="Char9"/>
          <w:rFonts w:hint="eastAsia"/>
          <w:rtl/>
        </w:rPr>
        <w:t>لۡحَقُّ</w:t>
      </w:r>
      <w:r w:rsidR="00D755F5" w:rsidRPr="006865DA">
        <w:rPr>
          <w:rStyle w:val="Char9"/>
          <w:rtl/>
        </w:rPr>
        <w:t xml:space="preserve"> مِن رَّبِّكَ فَلَا تَكُن مِّنَ </w:t>
      </w:r>
      <w:r w:rsidR="00D755F5" w:rsidRPr="006865DA">
        <w:rPr>
          <w:rStyle w:val="Char9"/>
          <w:rFonts w:hint="cs"/>
          <w:rtl/>
        </w:rPr>
        <w:t>ٱ</w:t>
      </w:r>
      <w:r w:rsidR="00D755F5" w:rsidRPr="006865DA">
        <w:rPr>
          <w:rStyle w:val="Char9"/>
          <w:rFonts w:hint="eastAsia"/>
          <w:rtl/>
        </w:rPr>
        <w:t>لۡمُمۡتَرِينَ</w:t>
      </w:r>
      <w:r w:rsidR="00D755F5" w:rsidRPr="006865DA">
        <w:rPr>
          <w:rStyle w:val="Char9"/>
          <w:rtl/>
        </w:rPr>
        <w:t xml:space="preserve"> ٦٠</w:t>
      </w:r>
      <w:r w:rsidR="001C5EA6">
        <w:rPr>
          <w:rFonts w:ascii="Traditional Arabic" w:hAnsi="Traditional Arabic" w:cs="Traditional Arabic"/>
          <w:rtl/>
        </w:rPr>
        <w:t>﴾</w:t>
      </w:r>
      <w:r w:rsidR="001C5EA6" w:rsidRPr="001C5EA6">
        <w:rPr>
          <w:rFonts w:hint="cs"/>
          <w:rtl/>
        </w:rPr>
        <w:t xml:space="preserve"> </w:t>
      </w:r>
      <w:r w:rsidR="001C5EA6" w:rsidRPr="00CE6AD2">
        <w:rPr>
          <w:rStyle w:val="Char6"/>
          <w:rFonts w:hint="cs"/>
          <w:rtl/>
        </w:rPr>
        <w:t>[</w:t>
      </w:r>
      <w:r w:rsidR="001C5EA6">
        <w:rPr>
          <w:rStyle w:val="Char6"/>
          <w:rFonts w:hint="cs"/>
          <w:rtl/>
        </w:rPr>
        <w:t>آل عمران: 59- 60</w:t>
      </w:r>
      <w:r w:rsidR="001C5EA6" w:rsidRPr="00CE6AD2">
        <w:rPr>
          <w:rStyle w:val="Char6"/>
          <w:rFonts w:hint="cs"/>
          <w:rtl/>
        </w:rPr>
        <w:t>]</w:t>
      </w:r>
      <w:r w:rsidR="001C5EA6" w:rsidRPr="001C5EA6">
        <w:rPr>
          <w:rFonts w:hint="cs"/>
          <w:rtl/>
        </w:rPr>
        <w:t>.</w:t>
      </w:r>
      <w:r w:rsidRPr="00B813E3">
        <w:rPr>
          <w:rStyle w:val="FootnoteReference"/>
          <w:rFonts w:ascii="Tahoma" w:hAnsi="Tahoma"/>
          <w:rtl/>
        </w:rPr>
        <w:footnoteReference w:id="529"/>
      </w:r>
    </w:p>
    <w:p w:rsidR="00245244" w:rsidRPr="00F0567D" w:rsidRDefault="00245244" w:rsidP="00F13096">
      <w:pPr>
        <w:pStyle w:val="a2"/>
        <w:rPr>
          <w:rtl/>
        </w:rPr>
      </w:pPr>
      <w:bookmarkStart w:id="506" w:name="_Toc285148443"/>
      <w:bookmarkStart w:id="507" w:name="_Toc432074058"/>
      <w:bookmarkStart w:id="508" w:name="_Toc432075692"/>
      <w:r w:rsidRPr="00F0567D">
        <w:rPr>
          <w:rFonts w:hint="cs"/>
          <w:rtl/>
        </w:rPr>
        <w:t>معجزات ع</w:t>
      </w:r>
      <w:r w:rsidR="003231C0">
        <w:rPr>
          <w:rFonts w:hint="cs"/>
          <w:rtl/>
        </w:rPr>
        <w:t>ی</w:t>
      </w:r>
      <w:r w:rsidRPr="00F0567D">
        <w:rPr>
          <w:rFonts w:hint="cs"/>
          <w:rtl/>
        </w:rPr>
        <w:t>س</w:t>
      </w:r>
      <w:r w:rsidR="003231C0">
        <w:rPr>
          <w:rFonts w:hint="cs"/>
          <w:rtl/>
        </w:rPr>
        <w:t>ی</w:t>
      </w:r>
      <w:bookmarkEnd w:id="506"/>
      <w:bookmarkEnd w:id="507"/>
      <w:bookmarkEnd w:id="508"/>
    </w:p>
    <w:p w:rsidR="00245244" w:rsidRPr="00D755F5" w:rsidRDefault="00245244" w:rsidP="00D755F5">
      <w:pPr>
        <w:pStyle w:val="a4"/>
        <w:rPr>
          <w:rtl/>
        </w:rPr>
      </w:pPr>
      <w:r w:rsidRPr="001C5EA6">
        <w:rPr>
          <w:rFonts w:hint="cs"/>
          <w:rtl/>
        </w:rPr>
        <w:t>معجزات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بس</w:t>
      </w:r>
      <w:r w:rsidR="003231C0" w:rsidRPr="001C5EA6">
        <w:rPr>
          <w:rFonts w:hint="cs"/>
          <w:rtl/>
        </w:rPr>
        <w:t>ی</w:t>
      </w:r>
      <w:r w:rsidRPr="001C5EA6">
        <w:rPr>
          <w:rFonts w:hint="cs"/>
          <w:rtl/>
        </w:rPr>
        <w:t xml:space="preserve">ارند </w:t>
      </w:r>
      <w:r w:rsidR="003231C0" w:rsidRPr="001C5EA6">
        <w:rPr>
          <w:rFonts w:hint="cs"/>
          <w:rtl/>
        </w:rPr>
        <w:t>ک</w:t>
      </w:r>
      <w:r w:rsidRPr="001C5EA6">
        <w:rPr>
          <w:rFonts w:hint="cs"/>
          <w:rtl/>
        </w:rPr>
        <w:t>ه قرآن بعض</w:t>
      </w:r>
      <w:r w:rsidR="003231C0" w:rsidRPr="001C5EA6">
        <w:rPr>
          <w:rFonts w:hint="cs"/>
          <w:rtl/>
        </w:rPr>
        <w:t>ی</w:t>
      </w:r>
      <w:r w:rsidRPr="001C5EA6">
        <w:rPr>
          <w:rFonts w:hint="cs"/>
          <w:rtl/>
        </w:rPr>
        <w:t xml:space="preserve"> از</w:t>
      </w:r>
      <w:r w:rsidR="003231C0" w:rsidRPr="001C5EA6">
        <w:rPr>
          <w:rFonts w:hint="cs"/>
          <w:rtl/>
        </w:rPr>
        <w:t xml:space="preserve"> آن‌ها </w:t>
      </w:r>
      <w:r w:rsidRPr="001C5EA6">
        <w:rPr>
          <w:rFonts w:hint="cs"/>
          <w:rtl/>
        </w:rPr>
        <w:t>را ذ</w:t>
      </w:r>
      <w:r w:rsidR="003231C0" w:rsidRPr="001C5EA6">
        <w:rPr>
          <w:rFonts w:hint="cs"/>
          <w:rtl/>
        </w:rPr>
        <w:t>ک</w:t>
      </w:r>
      <w:r w:rsidRPr="001C5EA6">
        <w:rPr>
          <w:rFonts w:hint="cs"/>
          <w:rtl/>
        </w:rPr>
        <w:t>ر نموده است. همانند معجزات سا</w:t>
      </w:r>
      <w:r w:rsidR="003231C0" w:rsidRPr="001C5EA6">
        <w:rPr>
          <w:rFonts w:hint="cs"/>
          <w:rtl/>
        </w:rPr>
        <w:t>ی</w:t>
      </w:r>
      <w:r w:rsidRPr="001C5EA6">
        <w:rPr>
          <w:rFonts w:hint="cs"/>
          <w:rtl/>
        </w:rPr>
        <w:t>ر پ</w:t>
      </w:r>
      <w:r w:rsidR="003231C0" w:rsidRPr="001C5EA6">
        <w:rPr>
          <w:rFonts w:hint="cs"/>
          <w:rtl/>
        </w:rPr>
        <w:t>ی</w:t>
      </w:r>
      <w:r w:rsidRPr="001C5EA6">
        <w:rPr>
          <w:rFonts w:hint="cs"/>
          <w:rtl/>
        </w:rPr>
        <w:t>غمبران بر الوه</w:t>
      </w:r>
      <w:r w:rsidR="003231C0" w:rsidRPr="001C5EA6">
        <w:rPr>
          <w:rFonts w:hint="cs"/>
          <w:rtl/>
        </w:rPr>
        <w:t>ی</w:t>
      </w:r>
      <w:r w:rsidRPr="001C5EA6">
        <w:rPr>
          <w:rFonts w:hint="cs"/>
          <w:rtl/>
        </w:rPr>
        <w:t>ت او دلالت ندارند بل</w:t>
      </w:r>
      <w:r w:rsidR="003231C0" w:rsidRPr="001C5EA6">
        <w:rPr>
          <w:rFonts w:hint="cs"/>
          <w:rtl/>
        </w:rPr>
        <w:t>ک</w:t>
      </w:r>
      <w:r w:rsidRPr="001C5EA6">
        <w:rPr>
          <w:rFonts w:hint="cs"/>
          <w:rtl/>
        </w:rPr>
        <w:t>ه نشانه‌</w:t>
      </w:r>
      <w:r w:rsidR="003231C0" w:rsidRPr="001C5EA6">
        <w:rPr>
          <w:rFonts w:hint="cs"/>
          <w:rtl/>
        </w:rPr>
        <w:t>ی</w:t>
      </w:r>
      <w:r w:rsidRPr="001C5EA6">
        <w:rPr>
          <w:rFonts w:hint="cs"/>
          <w:rtl/>
        </w:rPr>
        <w:t xml:space="preserve"> صدق نبوت او م</w:t>
      </w:r>
      <w:r w:rsidR="003231C0" w:rsidRPr="001C5EA6">
        <w:rPr>
          <w:rFonts w:hint="cs"/>
          <w:rtl/>
        </w:rPr>
        <w:t>ی</w:t>
      </w:r>
      <w:r w:rsidRPr="001C5EA6">
        <w:rPr>
          <w:rFonts w:hint="cs"/>
          <w:rtl/>
        </w:rPr>
        <w:t>‌باشند. از جمله: شفا</w:t>
      </w:r>
      <w:r w:rsidR="003231C0" w:rsidRPr="001C5EA6">
        <w:rPr>
          <w:rFonts w:hint="cs"/>
          <w:rtl/>
        </w:rPr>
        <w:t>ی</w:t>
      </w:r>
      <w:r w:rsidRPr="001C5EA6">
        <w:rPr>
          <w:rFonts w:hint="cs"/>
          <w:rtl/>
        </w:rPr>
        <w:t xml:space="preserve"> امراض صعب العلاج، خوب </w:t>
      </w:r>
      <w:r w:rsidR="003231C0" w:rsidRPr="001C5EA6">
        <w:rPr>
          <w:rFonts w:hint="cs"/>
          <w:rtl/>
        </w:rPr>
        <w:t>ک</w:t>
      </w:r>
      <w:r w:rsidRPr="001C5EA6">
        <w:rPr>
          <w:rFonts w:hint="cs"/>
          <w:rtl/>
        </w:rPr>
        <w:t xml:space="preserve">ردن شخص </w:t>
      </w:r>
      <w:r w:rsidR="003231C0" w:rsidRPr="001C5EA6">
        <w:rPr>
          <w:rFonts w:hint="cs"/>
          <w:rtl/>
        </w:rPr>
        <w:t>ک</w:t>
      </w:r>
      <w:r w:rsidRPr="001C5EA6">
        <w:rPr>
          <w:rFonts w:hint="cs"/>
          <w:rtl/>
        </w:rPr>
        <w:t xml:space="preserve">ور، زنده </w:t>
      </w:r>
      <w:r w:rsidR="003231C0" w:rsidRPr="001C5EA6">
        <w:rPr>
          <w:rFonts w:hint="cs"/>
          <w:rtl/>
        </w:rPr>
        <w:t>ک</w:t>
      </w:r>
      <w:r w:rsidRPr="001C5EA6">
        <w:rPr>
          <w:rFonts w:hint="cs"/>
          <w:rtl/>
        </w:rPr>
        <w:t>ردن مردگان،‌ خبردادن درباره‌</w:t>
      </w:r>
      <w:r w:rsidR="003231C0" w:rsidRPr="001C5EA6">
        <w:rPr>
          <w:rFonts w:hint="cs"/>
          <w:rtl/>
        </w:rPr>
        <w:t>ی</w:t>
      </w:r>
      <w:r w:rsidRPr="001C5EA6">
        <w:rPr>
          <w:rFonts w:hint="cs"/>
          <w:rtl/>
        </w:rPr>
        <w:t xml:space="preserve"> بعض</w:t>
      </w:r>
      <w:r w:rsidR="003231C0" w:rsidRPr="001C5EA6">
        <w:rPr>
          <w:rFonts w:hint="cs"/>
          <w:rtl/>
        </w:rPr>
        <w:t>ی</w:t>
      </w:r>
      <w:r w:rsidRPr="001C5EA6">
        <w:rPr>
          <w:rFonts w:hint="cs"/>
          <w:rtl/>
        </w:rPr>
        <w:t xml:space="preserve"> از امور غ</w:t>
      </w:r>
      <w:r w:rsidR="003231C0" w:rsidRPr="001C5EA6">
        <w:rPr>
          <w:rFonts w:hint="cs"/>
          <w:rtl/>
        </w:rPr>
        <w:t>ی</w:t>
      </w:r>
      <w:r w:rsidRPr="001C5EA6">
        <w:rPr>
          <w:rFonts w:hint="cs"/>
          <w:rtl/>
        </w:rPr>
        <w:t>ب</w:t>
      </w:r>
      <w:r w:rsidR="003231C0" w:rsidRPr="001C5EA6">
        <w:rPr>
          <w:rFonts w:hint="cs"/>
          <w:rtl/>
        </w:rPr>
        <w:t>ی</w:t>
      </w:r>
      <w:r w:rsidRPr="001C5EA6">
        <w:rPr>
          <w:rFonts w:hint="cs"/>
          <w:rtl/>
        </w:rPr>
        <w:t xml:space="preserve"> و سخن گفتن در گهواره و... خداوند فرما</w:t>
      </w:r>
      <w:r w:rsidR="003231C0" w:rsidRPr="001C5EA6">
        <w:rPr>
          <w:rFonts w:hint="cs"/>
          <w:rtl/>
        </w:rPr>
        <w:t>ی</w:t>
      </w:r>
      <w:r w:rsidRPr="001C5EA6">
        <w:rPr>
          <w:rFonts w:hint="cs"/>
          <w:rtl/>
        </w:rPr>
        <w:t>د:</w:t>
      </w:r>
      <w:r w:rsidR="001C5EA6">
        <w:rPr>
          <w:rFonts w:hint="cs"/>
          <w:rtl/>
        </w:rPr>
        <w:t xml:space="preserve"> </w:t>
      </w:r>
      <w:r w:rsidR="001C5EA6">
        <w:rPr>
          <w:rFonts w:ascii="Traditional Arabic" w:hAnsi="Traditional Arabic" w:cs="Traditional Arabic"/>
          <w:rtl/>
        </w:rPr>
        <w:t>﴿</w:t>
      </w:r>
      <w:r w:rsidR="00D755F5" w:rsidRPr="006865DA">
        <w:rPr>
          <w:rStyle w:val="Char9"/>
          <w:rFonts w:hint="eastAsia"/>
          <w:rtl/>
        </w:rPr>
        <w:t>إِذۡ</w:t>
      </w:r>
      <w:r w:rsidR="00D755F5" w:rsidRPr="006865DA">
        <w:rPr>
          <w:rStyle w:val="Char9"/>
          <w:rtl/>
        </w:rPr>
        <w:t xml:space="preserve"> قَالَ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يَٰعِيسَى </w:t>
      </w:r>
      <w:r w:rsidR="00D755F5" w:rsidRPr="006865DA">
        <w:rPr>
          <w:rStyle w:val="Char9"/>
          <w:rFonts w:hint="cs"/>
          <w:rtl/>
        </w:rPr>
        <w:t>ٱ</w:t>
      </w:r>
      <w:r w:rsidR="00D755F5" w:rsidRPr="006865DA">
        <w:rPr>
          <w:rStyle w:val="Char9"/>
          <w:rFonts w:hint="eastAsia"/>
          <w:rtl/>
        </w:rPr>
        <w:t>بۡنَ</w:t>
      </w:r>
      <w:r w:rsidR="00D755F5" w:rsidRPr="006865DA">
        <w:rPr>
          <w:rStyle w:val="Char9"/>
          <w:rtl/>
        </w:rPr>
        <w:t xml:space="preserve"> مَرۡيَمَ </w:t>
      </w:r>
      <w:r w:rsidR="00D755F5" w:rsidRPr="006865DA">
        <w:rPr>
          <w:rStyle w:val="Char9"/>
          <w:rFonts w:hint="cs"/>
          <w:rtl/>
        </w:rPr>
        <w:t>ٱ</w:t>
      </w:r>
      <w:r w:rsidR="00D755F5" w:rsidRPr="006865DA">
        <w:rPr>
          <w:rStyle w:val="Char9"/>
          <w:rFonts w:hint="eastAsia"/>
          <w:rtl/>
        </w:rPr>
        <w:t>ذۡكُرۡ</w:t>
      </w:r>
      <w:r w:rsidR="00D755F5" w:rsidRPr="006865DA">
        <w:rPr>
          <w:rStyle w:val="Char9"/>
          <w:rtl/>
        </w:rPr>
        <w:t xml:space="preserve"> نِعۡمَتِي عَلَيۡكَ وَعَلَىٰ وَٰلِدَتِكَ إِذۡ أَيَّدتُّكَ بِرُوحِ </w:t>
      </w:r>
      <w:r w:rsidR="00D755F5" w:rsidRPr="006865DA">
        <w:rPr>
          <w:rStyle w:val="Char9"/>
          <w:rFonts w:hint="cs"/>
          <w:rtl/>
        </w:rPr>
        <w:t>ٱ</w:t>
      </w:r>
      <w:r w:rsidR="00D755F5" w:rsidRPr="006865DA">
        <w:rPr>
          <w:rStyle w:val="Char9"/>
          <w:rFonts w:hint="eastAsia"/>
          <w:rtl/>
        </w:rPr>
        <w:t>لۡقُدُسِ</w:t>
      </w:r>
      <w:r w:rsidR="00D755F5" w:rsidRPr="006865DA">
        <w:rPr>
          <w:rStyle w:val="Char9"/>
          <w:rtl/>
        </w:rPr>
        <w:t xml:space="preserve"> تُكَلِّمُ </w:t>
      </w:r>
      <w:r w:rsidR="00D755F5" w:rsidRPr="006865DA">
        <w:rPr>
          <w:rStyle w:val="Char9"/>
          <w:rFonts w:hint="cs"/>
          <w:rtl/>
        </w:rPr>
        <w:t>ٱ</w:t>
      </w:r>
      <w:r w:rsidR="00D755F5" w:rsidRPr="006865DA">
        <w:rPr>
          <w:rStyle w:val="Char9"/>
          <w:rFonts w:hint="eastAsia"/>
          <w:rtl/>
        </w:rPr>
        <w:t>لنَّاسَ</w:t>
      </w:r>
      <w:r w:rsidR="00D755F5" w:rsidRPr="006865DA">
        <w:rPr>
          <w:rStyle w:val="Char9"/>
          <w:rtl/>
        </w:rPr>
        <w:t xml:space="preserve"> فِي </w:t>
      </w:r>
      <w:r w:rsidR="00D755F5" w:rsidRPr="006865DA">
        <w:rPr>
          <w:rStyle w:val="Char9"/>
          <w:rFonts w:hint="cs"/>
          <w:rtl/>
        </w:rPr>
        <w:t>ٱ</w:t>
      </w:r>
      <w:r w:rsidR="00D755F5" w:rsidRPr="006865DA">
        <w:rPr>
          <w:rStyle w:val="Char9"/>
          <w:rFonts w:hint="eastAsia"/>
          <w:rtl/>
        </w:rPr>
        <w:t>لۡمَهۡدِ</w:t>
      </w:r>
      <w:r w:rsidR="00D755F5" w:rsidRPr="006865DA">
        <w:rPr>
          <w:rStyle w:val="Char9"/>
          <w:rtl/>
        </w:rPr>
        <w:t xml:space="preserve"> وَكَهۡلٗاۖ وَإِذۡ عَلَّمۡتُكَ </w:t>
      </w:r>
      <w:r w:rsidR="00D755F5" w:rsidRPr="006865DA">
        <w:rPr>
          <w:rStyle w:val="Char9"/>
          <w:rFonts w:hint="cs"/>
          <w:rtl/>
        </w:rPr>
        <w:t>ٱ</w:t>
      </w:r>
      <w:r w:rsidR="00D755F5" w:rsidRPr="006865DA">
        <w:rPr>
          <w:rStyle w:val="Char9"/>
          <w:rFonts w:hint="eastAsia"/>
          <w:rtl/>
        </w:rPr>
        <w:t>لۡكِتَٰبَ</w:t>
      </w:r>
      <w:r w:rsidR="00D755F5" w:rsidRPr="006865DA">
        <w:rPr>
          <w:rStyle w:val="Char9"/>
          <w:rtl/>
        </w:rPr>
        <w:t xml:space="preserve"> وَ</w:t>
      </w:r>
      <w:r w:rsidR="00D755F5" w:rsidRPr="006865DA">
        <w:rPr>
          <w:rStyle w:val="Char9"/>
          <w:rFonts w:hint="cs"/>
          <w:rtl/>
        </w:rPr>
        <w:t>ٱ</w:t>
      </w:r>
      <w:r w:rsidR="00D755F5" w:rsidRPr="006865DA">
        <w:rPr>
          <w:rStyle w:val="Char9"/>
          <w:rFonts w:hint="eastAsia"/>
          <w:rtl/>
        </w:rPr>
        <w:t>لۡحِكۡمَةَ</w:t>
      </w:r>
      <w:r w:rsidR="00D755F5" w:rsidRPr="006865DA">
        <w:rPr>
          <w:rStyle w:val="Char9"/>
          <w:rtl/>
        </w:rPr>
        <w:t xml:space="preserve"> وَ</w:t>
      </w:r>
      <w:r w:rsidR="00D755F5" w:rsidRPr="006865DA">
        <w:rPr>
          <w:rStyle w:val="Char9"/>
          <w:rFonts w:hint="cs"/>
          <w:rtl/>
        </w:rPr>
        <w:t>ٱ</w:t>
      </w:r>
      <w:r w:rsidR="00D755F5" w:rsidRPr="006865DA">
        <w:rPr>
          <w:rStyle w:val="Char9"/>
          <w:rFonts w:hint="eastAsia"/>
          <w:rtl/>
        </w:rPr>
        <w:t>لتَّوۡرَىٰةَ</w:t>
      </w:r>
      <w:r w:rsidR="00D755F5" w:rsidRPr="006865DA">
        <w:rPr>
          <w:rStyle w:val="Char9"/>
          <w:rtl/>
        </w:rPr>
        <w:t xml:space="preserve"> وَ</w:t>
      </w:r>
      <w:r w:rsidR="00D755F5" w:rsidRPr="006865DA">
        <w:rPr>
          <w:rStyle w:val="Char9"/>
          <w:rFonts w:hint="cs"/>
          <w:rtl/>
        </w:rPr>
        <w:t>ٱ</w:t>
      </w:r>
      <w:r w:rsidR="00D755F5" w:rsidRPr="006865DA">
        <w:rPr>
          <w:rStyle w:val="Char9"/>
          <w:rFonts w:hint="eastAsia"/>
          <w:rtl/>
        </w:rPr>
        <w:t>لۡإِنجِيلَۖ</w:t>
      </w:r>
      <w:r w:rsidR="00D755F5" w:rsidRPr="006865DA">
        <w:rPr>
          <w:rStyle w:val="Char9"/>
          <w:rtl/>
        </w:rPr>
        <w:t xml:space="preserve"> وَإِذۡ تَ</w:t>
      </w:r>
      <w:r w:rsidR="00D755F5" w:rsidRPr="006865DA">
        <w:rPr>
          <w:rStyle w:val="Char9"/>
          <w:rFonts w:hint="eastAsia"/>
          <w:rtl/>
        </w:rPr>
        <w:t>خۡلُقُ</w:t>
      </w:r>
      <w:r w:rsidR="00D755F5" w:rsidRPr="006865DA">
        <w:rPr>
          <w:rStyle w:val="Char9"/>
          <w:rtl/>
        </w:rPr>
        <w:t xml:space="preserve"> مِنَ </w:t>
      </w:r>
      <w:r w:rsidR="00D755F5" w:rsidRPr="006865DA">
        <w:rPr>
          <w:rStyle w:val="Char9"/>
          <w:rFonts w:hint="cs"/>
          <w:rtl/>
        </w:rPr>
        <w:t>ٱ</w:t>
      </w:r>
      <w:r w:rsidR="00D755F5" w:rsidRPr="006865DA">
        <w:rPr>
          <w:rStyle w:val="Char9"/>
          <w:rFonts w:hint="eastAsia"/>
          <w:rtl/>
        </w:rPr>
        <w:t>لطِّينِ</w:t>
      </w:r>
      <w:r w:rsidR="00D755F5" w:rsidRPr="006865DA">
        <w:rPr>
          <w:rStyle w:val="Char9"/>
          <w:rtl/>
        </w:rPr>
        <w:t xml:space="preserve"> كَهَيۡ‍َٔةِ </w:t>
      </w:r>
      <w:r w:rsidR="00D755F5" w:rsidRPr="006865DA">
        <w:rPr>
          <w:rStyle w:val="Char9"/>
          <w:rFonts w:hint="cs"/>
          <w:rtl/>
        </w:rPr>
        <w:t>ٱ</w:t>
      </w:r>
      <w:r w:rsidR="00D755F5" w:rsidRPr="006865DA">
        <w:rPr>
          <w:rStyle w:val="Char9"/>
          <w:rFonts w:hint="eastAsia"/>
          <w:rtl/>
        </w:rPr>
        <w:t>لطَّيۡرِ</w:t>
      </w:r>
      <w:r w:rsidR="00D755F5" w:rsidRPr="006865DA">
        <w:rPr>
          <w:rStyle w:val="Char9"/>
          <w:rtl/>
        </w:rPr>
        <w:t xml:space="preserve"> بِإِذۡنِي فَتَنفُخُ فِيهَا فَتَكُونُ طَيۡرَۢا بِإِذۡنِيۖ وَتُبۡرِئُ </w:t>
      </w:r>
      <w:r w:rsidR="00D755F5" w:rsidRPr="006865DA">
        <w:rPr>
          <w:rStyle w:val="Char9"/>
          <w:rFonts w:hint="cs"/>
          <w:rtl/>
        </w:rPr>
        <w:t>ٱ</w:t>
      </w:r>
      <w:r w:rsidR="00D755F5" w:rsidRPr="006865DA">
        <w:rPr>
          <w:rStyle w:val="Char9"/>
          <w:rFonts w:hint="eastAsia"/>
          <w:rtl/>
        </w:rPr>
        <w:t>لۡأَكۡمَهَ</w:t>
      </w:r>
      <w:r w:rsidR="00D755F5" w:rsidRPr="006865DA">
        <w:rPr>
          <w:rStyle w:val="Char9"/>
          <w:rtl/>
        </w:rPr>
        <w:t xml:space="preserve"> وَ</w:t>
      </w:r>
      <w:r w:rsidR="00D755F5" w:rsidRPr="006865DA">
        <w:rPr>
          <w:rStyle w:val="Char9"/>
          <w:rFonts w:hint="cs"/>
          <w:rtl/>
        </w:rPr>
        <w:t>ٱ</w:t>
      </w:r>
      <w:r w:rsidR="00D755F5" w:rsidRPr="006865DA">
        <w:rPr>
          <w:rStyle w:val="Char9"/>
          <w:rFonts w:hint="eastAsia"/>
          <w:rtl/>
        </w:rPr>
        <w:t>لۡأَبۡرَصَ</w:t>
      </w:r>
      <w:r w:rsidR="00D755F5" w:rsidRPr="006865DA">
        <w:rPr>
          <w:rStyle w:val="Char9"/>
          <w:rtl/>
        </w:rPr>
        <w:t xml:space="preserve"> بِإِذۡنِيۖ وَإِذۡ تُخۡرِجُ </w:t>
      </w:r>
      <w:r w:rsidR="00D755F5" w:rsidRPr="006865DA">
        <w:rPr>
          <w:rStyle w:val="Char9"/>
          <w:rFonts w:hint="cs"/>
          <w:rtl/>
        </w:rPr>
        <w:t>ٱ</w:t>
      </w:r>
      <w:r w:rsidR="00D755F5" w:rsidRPr="006865DA">
        <w:rPr>
          <w:rStyle w:val="Char9"/>
          <w:rFonts w:hint="eastAsia"/>
          <w:rtl/>
        </w:rPr>
        <w:t>لۡمَوۡتَىٰ</w:t>
      </w:r>
      <w:r w:rsidR="00D755F5" w:rsidRPr="006865DA">
        <w:rPr>
          <w:rStyle w:val="Char9"/>
          <w:rtl/>
        </w:rPr>
        <w:t xml:space="preserve"> بِإِذۡنِيۖ وَإِذۡ كَفَفۡتُ بَنِيٓ إِسۡرَٰٓءِيلَ عَنكَ إِذۡ جِئۡتَهُم بِ</w:t>
      </w:r>
      <w:r w:rsidR="00D755F5" w:rsidRPr="006865DA">
        <w:rPr>
          <w:rStyle w:val="Char9"/>
          <w:rFonts w:hint="cs"/>
          <w:rtl/>
        </w:rPr>
        <w:t>ٱ</w:t>
      </w:r>
      <w:r w:rsidR="00D755F5" w:rsidRPr="006865DA">
        <w:rPr>
          <w:rStyle w:val="Char9"/>
          <w:rFonts w:hint="eastAsia"/>
          <w:rtl/>
        </w:rPr>
        <w:t>لۡبَيِّنَٰتِ</w:t>
      </w:r>
      <w:r w:rsidR="00D755F5" w:rsidRPr="006865DA">
        <w:rPr>
          <w:rStyle w:val="Char9"/>
          <w:rtl/>
        </w:rPr>
        <w:t xml:space="preserve"> فَقَالَ </w:t>
      </w:r>
      <w:r w:rsidR="00D755F5" w:rsidRPr="006865DA">
        <w:rPr>
          <w:rStyle w:val="Char9"/>
          <w:rFonts w:hint="cs"/>
          <w:rtl/>
        </w:rPr>
        <w:t>ٱ</w:t>
      </w:r>
      <w:r w:rsidR="00D755F5" w:rsidRPr="006865DA">
        <w:rPr>
          <w:rStyle w:val="Char9"/>
          <w:rFonts w:hint="eastAsia"/>
          <w:rtl/>
        </w:rPr>
        <w:t>لَّذِينَ</w:t>
      </w:r>
      <w:r w:rsidR="00D755F5" w:rsidRPr="006865DA">
        <w:rPr>
          <w:rStyle w:val="Char9"/>
          <w:rtl/>
        </w:rPr>
        <w:t xml:space="preserve"> كَفَرُواْ مِنۡهُمۡ إِنۡ هَٰذَآ إِلَّا سِحۡرٞ مُّبِينٞ ١١٠</w:t>
      </w:r>
      <w:r w:rsidR="001C5EA6">
        <w:rPr>
          <w:rFonts w:ascii="Traditional Arabic" w:hAnsi="Traditional Arabic" w:cs="Traditional Arabic"/>
          <w:rtl/>
        </w:rPr>
        <w:t>﴾</w:t>
      </w:r>
      <w:r w:rsidR="001C5EA6" w:rsidRPr="001C5EA6">
        <w:rPr>
          <w:rFonts w:hint="cs"/>
          <w:rtl/>
        </w:rPr>
        <w:t xml:space="preserve"> </w:t>
      </w:r>
      <w:r w:rsidR="001C5EA6" w:rsidRPr="00CE6AD2">
        <w:rPr>
          <w:rStyle w:val="Char6"/>
          <w:rFonts w:hint="cs"/>
          <w:rtl/>
        </w:rPr>
        <w:t>[</w:t>
      </w:r>
      <w:r w:rsidR="001C5EA6">
        <w:rPr>
          <w:rStyle w:val="Char6"/>
          <w:rFonts w:hint="cs"/>
          <w:rtl/>
        </w:rPr>
        <w:t>المائدة:110</w:t>
      </w:r>
      <w:r w:rsidR="001C5EA6" w:rsidRPr="00CE6AD2">
        <w:rPr>
          <w:rStyle w:val="Char6"/>
          <w:rFonts w:hint="cs"/>
          <w:rtl/>
        </w:rPr>
        <w:t>]</w:t>
      </w:r>
      <w:r w:rsidR="001C5EA6" w:rsidRPr="001C5EA6">
        <w:rPr>
          <w:rFonts w:hint="cs"/>
          <w:rtl/>
        </w:rPr>
        <w:t>.</w:t>
      </w:r>
      <w:r w:rsidRPr="00B04FE2">
        <w:rPr>
          <w:rStyle w:val="FootnoteReference"/>
          <w:rFonts w:ascii="Tahoma" w:hAnsi="Tahoma"/>
          <w:b w:val="0"/>
          <w:rtl/>
          <w:lang w:bidi="fa-IR"/>
        </w:rPr>
        <w:footnoteReference w:id="530"/>
      </w:r>
    </w:p>
    <w:p w:rsidR="0098442E" w:rsidRPr="0098442E" w:rsidRDefault="0098442E" w:rsidP="001C5EA6">
      <w:pPr>
        <w:pStyle w:val="a2"/>
        <w:rPr>
          <w:rtl/>
        </w:rPr>
      </w:pPr>
      <w:bookmarkStart w:id="509" w:name="_Toc285148444"/>
      <w:bookmarkStart w:id="510" w:name="_Toc432074059"/>
      <w:bookmarkStart w:id="511" w:name="_Toc432075693"/>
      <w:r w:rsidRPr="001C5EA6">
        <w:rPr>
          <w:rFonts w:hint="cs"/>
          <w:rtl/>
        </w:rPr>
        <w:t>خاتمه</w:t>
      </w:r>
      <w:bookmarkEnd w:id="509"/>
      <w:bookmarkEnd w:id="510"/>
      <w:bookmarkEnd w:id="511"/>
    </w:p>
    <w:p w:rsidR="00245244" w:rsidRPr="0098442E" w:rsidRDefault="00245244" w:rsidP="00F13096">
      <w:pPr>
        <w:pStyle w:val="a2"/>
        <w:rPr>
          <w:rtl/>
        </w:rPr>
      </w:pPr>
      <w:bookmarkStart w:id="512" w:name="_Toc285148445"/>
      <w:bookmarkStart w:id="513" w:name="_Toc432074060"/>
      <w:bookmarkStart w:id="514" w:name="_Toc432075694"/>
      <w:r w:rsidRPr="0098442E">
        <w:rPr>
          <w:rFonts w:hint="cs"/>
          <w:rtl/>
        </w:rPr>
        <w:t>آ</w:t>
      </w:r>
      <w:r w:rsidR="003231C0">
        <w:rPr>
          <w:rFonts w:hint="cs"/>
          <w:rtl/>
        </w:rPr>
        <w:t>ی</w:t>
      </w:r>
      <w:r w:rsidRPr="0098442E">
        <w:rPr>
          <w:rFonts w:hint="cs"/>
          <w:rtl/>
        </w:rPr>
        <w:t>ا حضرت ع</w:t>
      </w:r>
      <w:r w:rsidR="003231C0">
        <w:rPr>
          <w:rFonts w:hint="cs"/>
          <w:rtl/>
        </w:rPr>
        <w:t>ی</w:t>
      </w:r>
      <w:r w:rsidRPr="0098442E">
        <w:rPr>
          <w:rFonts w:hint="cs"/>
          <w:rtl/>
        </w:rPr>
        <w:t>س</w:t>
      </w:r>
      <w:r w:rsidR="003231C0">
        <w:rPr>
          <w:rFonts w:hint="cs"/>
          <w:rtl/>
        </w:rPr>
        <w:t>ی</w:t>
      </w:r>
      <w:r w:rsidRPr="0098442E">
        <w:rPr>
          <w:rFonts w:hint="cs"/>
          <w:rtl/>
        </w:rPr>
        <w:t xml:space="preserve"> به رو</w:t>
      </w:r>
      <w:r w:rsidR="003231C0">
        <w:rPr>
          <w:rFonts w:hint="cs"/>
          <w:rtl/>
        </w:rPr>
        <w:t>ی</w:t>
      </w:r>
      <w:r w:rsidRPr="0098442E">
        <w:rPr>
          <w:rFonts w:hint="cs"/>
          <w:rtl/>
        </w:rPr>
        <w:t xml:space="preserve"> زم</w:t>
      </w:r>
      <w:r w:rsidR="003231C0">
        <w:rPr>
          <w:rFonts w:hint="cs"/>
          <w:rtl/>
        </w:rPr>
        <w:t>ی</w:t>
      </w:r>
      <w:r w:rsidRPr="0098442E">
        <w:rPr>
          <w:rFonts w:hint="cs"/>
          <w:rtl/>
        </w:rPr>
        <w:t>ن باز م</w:t>
      </w:r>
      <w:r w:rsidR="003231C0">
        <w:rPr>
          <w:rFonts w:hint="cs"/>
          <w:rtl/>
        </w:rPr>
        <w:t>ی</w:t>
      </w:r>
      <w:r w:rsidRPr="0098442E">
        <w:rPr>
          <w:rFonts w:hint="cs"/>
          <w:rtl/>
        </w:rPr>
        <w:t>‌گردد؟</w:t>
      </w:r>
      <w:bookmarkEnd w:id="512"/>
      <w:bookmarkEnd w:id="513"/>
      <w:bookmarkEnd w:id="514"/>
    </w:p>
    <w:p w:rsidR="0098442E" w:rsidRPr="00D755F5" w:rsidRDefault="00245244" w:rsidP="00D755F5">
      <w:pPr>
        <w:pStyle w:val="a4"/>
      </w:pPr>
      <w:r w:rsidRPr="001C5EA6">
        <w:rPr>
          <w:rFonts w:hint="cs"/>
          <w:rtl/>
        </w:rPr>
        <w:t>وظ</w:t>
      </w:r>
      <w:r w:rsidR="003231C0" w:rsidRPr="001C5EA6">
        <w:rPr>
          <w:rFonts w:hint="cs"/>
          <w:rtl/>
        </w:rPr>
        <w:t>ی</w:t>
      </w:r>
      <w:r w:rsidRPr="001C5EA6">
        <w:rPr>
          <w:rFonts w:hint="cs"/>
          <w:rtl/>
        </w:rPr>
        <w:t>فه‌</w:t>
      </w:r>
      <w:r w:rsidR="003231C0" w:rsidRPr="001C5EA6">
        <w:rPr>
          <w:rFonts w:hint="cs"/>
          <w:rtl/>
        </w:rPr>
        <w:t>ی</w:t>
      </w:r>
      <w:r w:rsidRPr="001C5EA6">
        <w:rPr>
          <w:rFonts w:hint="cs"/>
          <w:rtl/>
        </w:rPr>
        <w:t xml:space="preserve"> محوله‌</w:t>
      </w:r>
      <w:r w:rsidR="003231C0" w:rsidRPr="001C5EA6">
        <w:rPr>
          <w:rFonts w:hint="cs"/>
          <w:rtl/>
        </w:rPr>
        <w:t>ی</w:t>
      </w:r>
      <w:r w:rsidRPr="001C5EA6">
        <w:rPr>
          <w:rFonts w:hint="cs"/>
          <w:rtl/>
        </w:rPr>
        <w:t xml:space="preserve"> حضرت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به انتها</w:t>
      </w:r>
      <w:r w:rsidR="0098442E" w:rsidRPr="001C5EA6">
        <w:rPr>
          <w:rFonts w:hint="cs"/>
          <w:rtl/>
        </w:rPr>
        <w:t>ء</w:t>
      </w:r>
      <w:r w:rsidRPr="001C5EA6">
        <w:rPr>
          <w:rFonts w:hint="cs"/>
          <w:rtl/>
        </w:rPr>
        <w:t xml:space="preserve"> نرس</w:t>
      </w:r>
      <w:r w:rsidR="003231C0" w:rsidRPr="001C5EA6">
        <w:rPr>
          <w:rFonts w:hint="cs"/>
          <w:rtl/>
        </w:rPr>
        <w:t>ی</w:t>
      </w:r>
      <w:r w:rsidRPr="001C5EA6">
        <w:rPr>
          <w:rFonts w:hint="cs"/>
          <w:rtl/>
        </w:rPr>
        <w:t>ده و به رو</w:t>
      </w:r>
      <w:r w:rsidR="003231C0" w:rsidRPr="001C5EA6">
        <w:rPr>
          <w:rFonts w:hint="cs"/>
          <w:rtl/>
        </w:rPr>
        <w:t>ی</w:t>
      </w:r>
      <w:r w:rsidRPr="001C5EA6">
        <w:rPr>
          <w:rFonts w:hint="cs"/>
          <w:rtl/>
        </w:rPr>
        <w:t xml:space="preserve"> زم</w:t>
      </w:r>
      <w:r w:rsidR="003231C0" w:rsidRPr="001C5EA6">
        <w:rPr>
          <w:rFonts w:hint="cs"/>
          <w:rtl/>
        </w:rPr>
        <w:t>ی</w:t>
      </w:r>
      <w:r w:rsidRPr="001C5EA6">
        <w:rPr>
          <w:rFonts w:hint="cs"/>
          <w:rtl/>
        </w:rPr>
        <w:t xml:space="preserve">ن باز خواهد گشت تا رسالت خود را به اتمام رساند و دعوت خود را ابلاغ </w:t>
      </w:r>
      <w:r w:rsidR="003231C0" w:rsidRPr="001C5EA6">
        <w:rPr>
          <w:rFonts w:hint="cs"/>
          <w:rtl/>
        </w:rPr>
        <w:t>ک</w:t>
      </w:r>
      <w:r w:rsidRPr="001C5EA6">
        <w:rPr>
          <w:rFonts w:hint="cs"/>
          <w:rtl/>
        </w:rPr>
        <w:t>ند. او هم ا</w:t>
      </w:r>
      <w:r w:rsidR="003231C0" w:rsidRPr="001C5EA6">
        <w:rPr>
          <w:rFonts w:hint="cs"/>
          <w:rtl/>
        </w:rPr>
        <w:t>ک</w:t>
      </w:r>
      <w:r w:rsidRPr="001C5EA6">
        <w:rPr>
          <w:rFonts w:hint="cs"/>
          <w:rtl/>
        </w:rPr>
        <w:t>نون زنده در آسمان است، خداوند او را با روح و جسد به آسمان رفعت بخش</w:t>
      </w:r>
      <w:r w:rsidR="003231C0" w:rsidRPr="001C5EA6">
        <w:rPr>
          <w:rFonts w:hint="cs"/>
          <w:rtl/>
        </w:rPr>
        <w:t>ی</w:t>
      </w:r>
      <w:r w:rsidRPr="001C5EA6">
        <w:rPr>
          <w:rFonts w:hint="cs"/>
          <w:rtl/>
        </w:rPr>
        <w:t>ده و هم ا</w:t>
      </w:r>
      <w:r w:rsidR="003231C0" w:rsidRPr="001C5EA6">
        <w:rPr>
          <w:rFonts w:hint="cs"/>
          <w:rtl/>
        </w:rPr>
        <w:t>ک</w:t>
      </w:r>
      <w:r w:rsidRPr="001C5EA6">
        <w:rPr>
          <w:rFonts w:hint="cs"/>
          <w:rtl/>
        </w:rPr>
        <w:t>نون زنده است و در آنجا به سر م</w:t>
      </w:r>
      <w:r w:rsidR="003231C0" w:rsidRPr="001C5EA6">
        <w:rPr>
          <w:rFonts w:hint="cs"/>
          <w:rtl/>
        </w:rPr>
        <w:t>ی</w:t>
      </w:r>
      <w:r w:rsidRPr="001C5EA6">
        <w:rPr>
          <w:rFonts w:hint="cs"/>
          <w:rtl/>
        </w:rPr>
        <w:t>‌برد. درحق</w:t>
      </w:r>
      <w:r w:rsidR="003231C0" w:rsidRPr="001C5EA6">
        <w:rPr>
          <w:rFonts w:hint="cs"/>
          <w:rtl/>
        </w:rPr>
        <w:t>ی</w:t>
      </w:r>
      <w:r w:rsidRPr="001C5EA6">
        <w:rPr>
          <w:rFonts w:hint="cs"/>
          <w:rtl/>
        </w:rPr>
        <w:t xml:space="preserve">قت صادق مصدوق از آن خبر داده و ما به آنچه </w:t>
      </w:r>
      <w:r w:rsidR="003231C0" w:rsidRPr="001C5EA6">
        <w:rPr>
          <w:rFonts w:hint="cs"/>
          <w:rtl/>
        </w:rPr>
        <w:t>ک</w:t>
      </w:r>
      <w:r w:rsidRPr="001C5EA6">
        <w:rPr>
          <w:rFonts w:hint="cs"/>
          <w:rtl/>
        </w:rPr>
        <w:t>ه قرآن و حد</w:t>
      </w:r>
      <w:r w:rsidR="003231C0" w:rsidRPr="001C5EA6">
        <w:rPr>
          <w:rFonts w:hint="cs"/>
          <w:rtl/>
        </w:rPr>
        <w:t>ی</w:t>
      </w:r>
      <w:r w:rsidRPr="001C5EA6">
        <w:rPr>
          <w:rFonts w:hint="cs"/>
          <w:rtl/>
        </w:rPr>
        <w:t>ث پ</w:t>
      </w:r>
      <w:r w:rsidR="003231C0" w:rsidRPr="001C5EA6">
        <w:rPr>
          <w:rFonts w:hint="cs"/>
          <w:rtl/>
        </w:rPr>
        <w:t>ی</w:t>
      </w:r>
      <w:r w:rsidRPr="001C5EA6">
        <w:rPr>
          <w:rFonts w:hint="cs"/>
          <w:rtl/>
        </w:rPr>
        <w:t>امبر معصوم</w:t>
      </w:r>
      <w:r w:rsidR="001C5EA6">
        <w:rPr>
          <w:rFonts w:cs="CTraditional Arabic" w:hint="cs"/>
          <w:rtl/>
        </w:rPr>
        <w:t>ص</w:t>
      </w:r>
      <w:r w:rsidRPr="00D755F5">
        <w:rPr>
          <w:rFonts w:hint="cs"/>
          <w:rtl/>
        </w:rPr>
        <w:t xml:space="preserve"> </w:t>
      </w:r>
      <w:r w:rsidRPr="001C5EA6">
        <w:rPr>
          <w:rFonts w:hint="cs"/>
          <w:rtl/>
        </w:rPr>
        <w:t>درباره‌</w:t>
      </w:r>
      <w:r w:rsidR="003231C0" w:rsidRPr="001C5EA6">
        <w:rPr>
          <w:rFonts w:hint="cs"/>
          <w:rtl/>
        </w:rPr>
        <w:t>ی</w:t>
      </w:r>
      <w:r w:rsidRPr="001C5EA6">
        <w:rPr>
          <w:rFonts w:hint="cs"/>
          <w:rtl/>
        </w:rPr>
        <w:t xml:space="preserve"> او گفته‌اند، </w:t>
      </w:r>
      <w:r w:rsidR="0098442E" w:rsidRPr="001C5EA6">
        <w:rPr>
          <w:rFonts w:hint="cs"/>
          <w:rtl/>
        </w:rPr>
        <w:t>باور دار</w:t>
      </w:r>
      <w:r w:rsidR="003231C0" w:rsidRPr="001C5EA6">
        <w:rPr>
          <w:rFonts w:hint="cs"/>
          <w:rtl/>
        </w:rPr>
        <w:t>ی</w:t>
      </w:r>
      <w:r w:rsidR="0098442E" w:rsidRPr="001C5EA6">
        <w:rPr>
          <w:rFonts w:hint="cs"/>
          <w:rtl/>
        </w:rPr>
        <w:t>م. در حد</w:t>
      </w:r>
      <w:r w:rsidR="003231C0" w:rsidRPr="001C5EA6">
        <w:rPr>
          <w:rFonts w:hint="cs"/>
          <w:rtl/>
        </w:rPr>
        <w:t>ی</w:t>
      </w:r>
      <w:r w:rsidR="0098442E" w:rsidRPr="001C5EA6">
        <w:rPr>
          <w:rFonts w:hint="cs"/>
          <w:rtl/>
        </w:rPr>
        <w:t>ث شر</w:t>
      </w:r>
      <w:r w:rsidR="003231C0" w:rsidRPr="001C5EA6">
        <w:rPr>
          <w:rFonts w:hint="cs"/>
          <w:rtl/>
        </w:rPr>
        <w:t>ی</w:t>
      </w:r>
      <w:r w:rsidR="0098442E" w:rsidRPr="001C5EA6">
        <w:rPr>
          <w:rFonts w:hint="cs"/>
          <w:rtl/>
        </w:rPr>
        <w:t>ف آمده: «</w:t>
      </w:r>
      <w:r w:rsidRPr="001C5EA6">
        <w:rPr>
          <w:rFonts w:hint="cs"/>
          <w:rtl/>
        </w:rPr>
        <w:t>چ</w:t>
      </w:r>
      <w:r w:rsidR="003231C0" w:rsidRPr="001C5EA6">
        <w:rPr>
          <w:rFonts w:hint="cs"/>
          <w:rtl/>
        </w:rPr>
        <w:t>ی</w:t>
      </w:r>
      <w:r w:rsidRPr="001C5EA6">
        <w:rPr>
          <w:rFonts w:hint="cs"/>
          <w:rtl/>
        </w:rPr>
        <w:t>ز</w:t>
      </w:r>
      <w:r w:rsidR="003231C0" w:rsidRPr="001C5EA6">
        <w:rPr>
          <w:rFonts w:hint="cs"/>
          <w:rtl/>
        </w:rPr>
        <w:t>ی</w:t>
      </w:r>
      <w:r w:rsidRPr="001C5EA6">
        <w:rPr>
          <w:rFonts w:hint="cs"/>
          <w:rtl/>
        </w:rPr>
        <w:t xml:space="preserve"> نما</w:t>
      </w:r>
      <w:r w:rsidR="0098442E" w:rsidRPr="001C5EA6">
        <w:rPr>
          <w:rFonts w:hint="cs"/>
          <w:rtl/>
        </w:rPr>
        <w:t>ن</w:t>
      </w:r>
      <w:r w:rsidRPr="001C5EA6">
        <w:rPr>
          <w:rFonts w:hint="cs"/>
          <w:rtl/>
        </w:rPr>
        <w:t xml:space="preserve">ده </w:t>
      </w:r>
      <w:r w:rsidR="003231C0" w:rsidRPr="001C5EA6">
        <w:rPr>
          <w:rFonts w:hint="cs"/>
          <w:rtl/>
        </w:rPr>
        <w:t>ک</w:t>
      </w:r>
      <w:r w:rsidRPr="001C5EA6">
        <w:rPr>
          <w:rFonts w:hint="cs"/>
          <w:rtl/>
        </w:rPr>
        <w:t>ه ع</w:t>
      </w:r>
      <w:r w:rsidR="003231C0" w:rsidRPr="001C5EA6">
        <w:rPr>
          <w:rFonts w:hint="cs"/>
          <w:rtl/>
        </w:rPr>
        <w:t>ی</w:t>
      </w:r>
      <w:r w:rsidRPr="001C5EA6">
        <w:rPr>
          <w:rFonts w:hint="cs"/>
          <w:rtl/>
        </w:rPr>
        <w:t>س</w:t>
      </w:r>
      <w:r w:rsidR="003231C0" w:rsidRPr="001C5EA6">
        <w:rPr>
          <w:rFonts w:hint="cs"/>
          <w:rtl/>
        </w:rPr>
        <w:t>ی</w:t>
      </w:r>
      <w:r w:rsidRPr="001C5EA6">
        <w:rPr>
          <w:rFonts w:hint="cs"/>
          <w:rtl/>
        </w:rPr>
        <w:t xml:space="preserve"> بن مر</w:t>
      </w:r>
      <w:r w:rsidR="003231C0" w:rsidRPr="001C5EA6">
        <w:rPr>
          <w:rFonts w:hint="cs"/>
          <w:rtl/>
        </w:rPr>
        <w:t>ی</w:t>
      </w:r>
      <w:r w:rsidRPr="001C5EA6">
        <w:rPr>
          <w:rFonts w:hint="cs"/>
          <w:rtl/>
        </w:rPr>
        <w:t>م به عنوان حَ</w:t>
      </w:r>
      <w:r w:rsidR="003231C0" w:rsidRPr="001C5EA6">
        <w:rPr>
          <w:rFonts w:hint="cs"/>
          <w:rtl/>
        </w:rPr>
        <w:t>ک</w:t>
      </w:r>
      <w:r w:rsidRPr="001C5EA6">
        <w:rPr>
          <w:rFonts w:hint="cs"/>
          <w:rtl/>
        </w:rPr>
        <w:t>م</w:t>
      </w:r>
      <w:r w:rsidR="003231C0" w:rsidRPr="001C5EA6">
        <w:rPr>
          <w:rFonts w:hint="cs"/>
          <w:rtl/>
        </w:rPr>
        <w:t>ی</w:t>
      </w:r>
      <w:r w:rsidRPr="001C5EA6">
        <w:rPr>
          <w:rFonts w:hint="cs"/>
          <w:rtl/>
        </w:rPr>
        <w:t xml:space="preserve"> دادگر، به م</w:t>
      </w:r>
      <w:r w:rsidR="003231C0" w:rsidRPr="001C5EA6">
        <w:rPr>
          <w:rFonts w:hint="cs"/>
          <w:rtl/>
        </w:rPr>
        <w:t>ی</w:t>
      </w:r>
      <w:r w:rsidRPr="001C5EA6">
        <w:rPr>
          <w:rFonts w:hint="cs"/>
          <w:rtl/>
        </w:rPr>
        <w:t>ان شما فرود آ</w:t>
      </w:r>
      <w:r w:rsidR="003231C0" w:rsidRPr="001C5EA6">
        <w:rPr>
          <w:rFonts w:hint="cs"/>
          <w:rtl/>
        </w:rPr>
        <w:t>ی</w:t>
      </w:r>
      <w:r w:rsidRPr="001C5EA6">
        <w:rPr>
          <w:rFonts w:hint="cs"/>
          <w:rtl/>
        </w:rPr>
        <w:t>د، آنگاه صل</w:t>
      </w:r>
      <w:r w:rsidR="003231C0" w:rsidRPr="001C5EA6">
        <w:rPr>
          <w:rFonts w:hint="cs"/>
          <w:rtl/>
        </w:rPr>
        <w:t>ی</w:t>
      </w:r>
      <w:r w:rsidRPr="001C5EA6">
        <w:rPr>
          <w:rFonts w:hint="cs"/>
          <w:rtl/>
        </w:rPr>
        <w:t>ب را م</w:t>
      </w:r>
      <w:r w:rsidR="003231C0" w:rsidRPr="001C5EA6">
        <w:rPr>
          <w:rFonts w:hint="cs"/>
          <w:rtl/>
        </w:rPr>
        <w:t>ی</w:t>
      </w:r>
      <w:r w:rsidRPr="001C5EA6">
        <w:rPr>
          <w:rFonts w:hint="cs"/>
          <w:rtl/>
        </w:rPr>
        <w:t>‌ش</w:t>
      </w:r>
      <w:r w:rsidR="003231C0" w:rsidRPr="001C5EA6">
        <w:rPr>
          <w:rFonts w:hint="cs"/>
          <w:rtl/>
        </w:rPr>
        <w:t>ک</w:t>
      </w:r>
      <w:r w:rsidRPr="001C5EA6">
        <w:rPr>
          <w:rFonts w:hint="cs"/>
          <w:rtl/>
        </w:rPr>
        <w:t>ند و خو</w:t>
      </w:r>
      <w:r w:rsidR="003231C0" w:rsidRPr="001C5EA6">
        <w:rPr>
          <w:rFonts w:hint="cs"/>
          <w:rtl/>
        </w:rPr>
        <w:t>ک</w:t>
      </w:r>
      <w:r w:rsidRPr="001C5EA6">
        <w:rPr>
          <w:rFonts w:hint="cs"/>
          <w:rtl/>
        </w:rPr>
        <w:t xml:space="preserve"> را م</w:t>
      </w:r>
      <w:r w:rsidR="003231C0" w:rsidRPr="001C5EA6">
        <w:rPr>
          <w:rFonts w:hint="cs"/>
          <w:rtl/>
        </w:rPr>
        <w:t>ی</w:t>
      </w:r>
      <w:r w:rsidRPr="001C5EA6">
        <w:rPr>
          <w:rFonts w:hint="cs"/>
          <w:rtl/>
        </w:rPr>
        <w:t>‌</w:t>
      </w:r>
      <w:r w:rsidR="003231C0" w:rsidRPr="001C5EA6">
        <w:rPr>
          <w:rFonts w:hint="cs"/>
          <w:rtl/>
        </w:rPr>
        <w:t>ک</w:t>
      </w:r>
      <w:r w:rsidRPr="001C5EA6">
        <w:rPr>
          <w:rFonts w:hint="cs"/>
          <w:rtl/>
        </w:rPr>
        <w:t>شد و جز</w:t>
      </w:r>
      <w:r w:rsidR="003231C0" w:rsidRPr="001C5EA6">
        <w:rPr>
          <w:rFonts w:hint="cs"/>
          <w:rtl/>
        </w:rPr>
        <w:t>ی</w:t>
      </w:r>
      <w:r w:rsidRPr="001C5EA6">
        <w:rPr>
          <w:rFonts w:hint="cs"/>
          <w:rtl/>
        </w:rPr>
        <w:t>ه را برم</w:t>
      </w:r>
      <w:r w:rsidR="003231C0" w:rsidRPr="001C5EA6">
        <w:rPr>
          <w:rFonts w:hint="cs"/>
          <w:rtl/>
        </w:rPr>
        <w:t>ی</w:t>
      </w:r>
      <w:r w:rsidRPr="001C5EA6">
        <w:rPr>
          <w:rFonts w:hint="cs"/>
          <w:rtl/>
        </w:rPr>
        <w:t>‌دارد</w:t>
      </w:r>
      <w:r w:rsidR="0098442E" w:rsidRPr="001C5EA6">
        <w:rPr>
          <w:rFonts w:hint="cs"/>
          <w:rtl/>
        </w:rPr>
        <w:t>».</w:t>
      </w:r>
      <w:r w:rsidRPr="001C5EA6">
        <w:rPr>
          <w:rFonts w:hint="cs"/>
          <w:rtl/>
        </w:rPr>
        <w:t xml:space="preserve"> بار</w:t>
      </w:r>
      <w:r w:rsidR="003231C0" w:rsidRPr="001C5EA6">
        <w:rPr>
          <w:rFonts w:hint="cs"/>
          <w:rtl/>
        </w:rPr>
        <w:t>ی</w:t>
      </w:r>
      <w:r w:rsidRPr="001C5EA6">
        <w:rPr>
          <w:rFonts w:hint="cs"/>
          <w:rtl/>
        </w:rPr>
        <w:t>،</w:t>
      </w:r>
      <w:r w:rsidR="0098442E" w:rsidRPr="001C5EA6">
        <w:rPr>
          <w:rFonts w:hint="cs"/>
          <w:rtl/>
        </w:rPr>
        <w:t xml:space="preserve"> </w:t>
      </w:r>
      <w:r w:rsidRPr="001C5EA6">
        <w:rPr>
          <w:rFonts w:hint="cs"/>
          <w:rtl/>
        </w:rPr>
        <w:t>‌او با شر</w:t>
      </w:r>
      <w:r w:rsidR="003231C0" w:rsidRPr="001C5EA6">
        <w:rPr>
          <w:rFonts w:hint="cs"/>
          <w:rtl/>
        </w:rPr>
        <w:t>ی</w:t>
      </w:r>
      <w:r w:rsidRPr="001C5EA6">
        <w:rPr>
          <w:rFonts w:hint="cs"/>
          <w:rtl/>
        </w:rPr>
        <w:t>عت قرآن ح</w:t>
      </w:r>
      <w:r w:rsidR="003231C0" w:rsidRPr="001C5EA6">
        <w:rPr>
          <w:rFonts w:hint="cs"/>
          <w:rtl/>
        </w:rPr>
        <w:t>ک</w:t>
      </w:r>
      <w:r w:rsidRPr="001C5EA6">
        <w:rPr>
          <w:rFonts w:hint="cs"/>
          <w:rtl/>
        </w:rPr>
        <w:t xml:space="preserve">ومت خواهد </w:t>
      </w:r>
      <w:r w:rsidR="003231C0" w:rsidRPr="001C5EA6">
        <w:rPr>
          <w:rFonts w:hint="cs"/>
          <w:rtl/>
        </w:rPr>
        <w:t>ک</w:t>
      </w:r>
      <w:r w:rsidRPr="001C5EA6">
        <w:rPr>
          <w:rFonts w:hint="cs"/>
          <w:rtl/>
        </w:rPr>
        <w:t>رد، جز اسلام،</w:t>
      </w:r>
      <w:r w:rsidR="0098442E" w:rsidRPr="001C5EA6">
        <w:rPr>
          <w:rFonts w:hint="cs"/>
          <w:rtl/>
        </w:rPr>
        <w:t xml:space="preserve"> </w:t>
      </w:r>
      <w:r w:rsidRPr="001C5EA6">
        <w:rPr>
          <w:rFonts w:hint="cs"/>
          <w:rtl/>
        </w:rPr>
        <w:t>‌آ</w:t>
      </w:r>
      <w:r w:rsidR="003231C0" w:rsidRPr="001C5EA6">
        <w:rPr>
          <w:rFonts w:hint="cs"/>
          <w:rtl/>
        </w:rPr>
        <w:t>یی</w:t>
      </w:r>
      <w:r w:rsidRPr="001C5EA6">
        <w:rPr>
          <w:rFonts w:hint="cs"/>
          <w:rtl/>
        </w:rPr>
        <w:t>ن</w:t>
      </w:r>
      <w:r w:rsidR="003231C0" w:rsidRPr="001C5EA6">
        <w:rPr>
          <w:rFonts w:hint="cs"/>
          <w:rtl/>
        </w:rPr>
        <w:t>ی</w:t>
      </w:r>
      <w:r w:rsidRPr="001C5EA6">
        <w:rPr>
          <w:rFonts w:hint="cs"/>
          <w:rtl/>
        </w:rPr>
        <w:t xml:space="preserve"> را از ه</w:t>
      </w:r>
      <w:r w:rsidR="003231C0" w:rsidRPr="001C5EA6">
        <w:rPr>
          <w:rFonts w:hint="cs"/>
          <w:rtl/>
        </w:rPr>
        <w:t>ی</w:t>
      </w:r>
      <w:r w:rsidRPr="001C5EA6">
        <w:rPr>
          <w:rFonts w:hint="cs"/>
          <w:rtl/>
        </w:rPr>
        <w:t xml:space="preserve">چ </w:t>
      </w:r>
      <w:r w:rsidR="003231C0" w:rsidRPr="001C5EA6">
        <w:rPr>
          <w:rFonts w:hint="cs"/>
          <w:rtl/>
        </w:rPr>
        <w:t>ک</w:t>
      </w:r>
      <w:r w:rsidRPr="001C5EA6">
        <w:rPr>
          <w:rFonts w:hint="cs"/>
          <w:rtl/>
        </w:rPr>
        <w:t>س</w:t>
      </w:r>
      <w:r w:rsidR="003231C0" w:rsidRPr="001C5EA6">
        <w:rPr>
          <w:rFonts w:hint="cs"/>
          <w:rtl/>
        </w:rPr>
        <w:t>ی</w:t>
      </w:r>
      <w:r w:rsidRPr="001C5EA6">
        <w:rPr>
          <w:rFonts w:hint="cs"/>
          <w:rtl/>
        </w:rPr>
        <w:t xml:space="preserve"> نم</w:t>
      </w:r>
      <w:r w:rsidR="003231C0" w:rsidRPr="001C5EA6">
        <w:rPr>
          <w:rFonts w:hint="cs"/>
          <w:rtl/>
        </w:rPr>
        <w:t>ی</w:t>
      </w:r>
      <w:r w:rsidRPr="001C5EA6">
        <w:rPr>
          <w:rFonts w:hint="cs"/>
          <w:rtl/>
        </w:rPr>
        <w:t>‌پذ</w:t>
      </w:r>
      <w:r w:rsidR="003231C0" w:rsidRPr="001C5EA6">
        <w:rPr>
          <w:rFonts w:hint="cs"/>
          <w:rtl/>
        </w:rPr>
        <w:t>ی</w:t>
      </w:r>
      <w:r w:rsidRPr="001C5EA6">
        <w:rPr>
          <w:rFonts w:hint="cs"/>
          <w:rtl/>
        </w:rPr>
        <w:t>رد. او بعد</w:t>
      </w:r>
      <w:r w:rsidR="0098442E" w:rsidRPr="001C5EA6">
        <w:rPr>
          <w:rFonts w:hint="cs"/>
          <w:rtl/>
        </w:rPr>
        <w:t xml:space="preserve"> </w:t>
      </w:r>
      <w:r w:rsidRPr="001C5EA6">
        <w:rPr>
          <w:rFonts w:hint="cs"/>
          <w:rtl/>
        </w:rPr>
        <w:t>از فرود به شر</w:t>
      </w:r>
      <w:r w:rsidR="003231C0" w:rsidRPr="001C5EA6">
        <w:rPr>
          <w:rFonts w:hint="cs"/>
          <w:rtl/>
        </w:rPr>
        <w:t>ی</w:t>
      </w:r>
      <w:r w:rsidRPr="001C5EA6">
        <w:rPr>
          <w:rFonts w:hint="cs"/>
          <w:rtl/>
        </w:rPr>
        <w:t>عت اسلام عمل م</w:t>
      </w:r>
      <w:r w:rsidR="003231C0" w:rsidRPr="001C5EA6">
        <w:rPr>
          <w:rFonts w:hint="cs"/>
          <w:rtl/>
        </w:rPr>
        <w:t>ی</w:t>
      </w:r>
      <w:r w:rsidRPr="001C5EA6">
        <w:rPr>
          <w:rFonts w:hint="cs"/>
          <w:rtl/>
        </w:rPr>
        <w:t>‌</w:t>
      </w:r>
      <w:r w:rsidR="003231C0" w:rsidRPr="001C5EA6">
        <w:rPr>
          <w:rFonts w:hint="cs"/>
          <w:rtl/>
        </w:rPr>
        <w:t>ک</w:t>
      </w:r>
      <w:r w:rsidRPr="001C5EA6">
        <w:rPr>
          <w:rFonts w:hint="cs"/>
          <w:rtl/>
        </w:rPr>
        <w:t>ند و جز اسلام</w:t>
      </w:r>
      <w:r w:rsidR="003231C0" w:rsidRPr="001C5EA6">
        <w:rPr>
          <w:rFonts w:hint="cs"/>
          <w:rtl/>
        </w:rPr>
        <w:t>ی</w:t>
      </w:r>
      <w:r w:rsidRPr="001C5EA6">
        <w:rPr>
          <w:rFonts w:hint="cs"/>
          <w:rtl/>
        </w:rPr>
        <w:t xml:space="preserve"> ه</w:t>
      </w:r>
      <w:r w:rsidR="003231C0" w:rsidRPr="001C5EA6">
        <w:rPr>
          <w:rFonts w:hint="cs"/>
          <w:rtl/>
        </w:rPr>
        <w:t>ی</w:t>
      </w:r>
      <w:r w:rsidRPr="001C5EA6">
        <w:rPr>
          <w:rFonts w:hint="cs"/>
          <w:rtl/>
        </w:rPr>
        <w:t>چ د</w:t>
      </w:r>
      <w:r w:rsidR="003231C0" w:rsidRPr="001C5EA6">
        <w:rPr>
          <w:rFonts w:hint="cs"/>
          <w:rtl/>
        </w:rPr>
        <w:t>ی</w:t>
      </w:r>
      <w:r w:rsidRPr="001C5EA6">
        <w:rPr>
          <w:rFonts w:hint="cs"/>
          <w:rtl/>
        </w:rPr>
        <w:t>ن</w:t>
      </w:r>
      <w:r w:rsidR="003231C0" w:rsidRPr="001C5EA6">
        <w:rPr>
          <w:rFonts w:hint="cs"/>
          <w:rtl/>
        </w:rPr>
        <w:t>ی</w:t>
      </w:r>
      <w:r w:rsidRPr="001C5EA6">
        <w:rPr>
          <w:rFonts w:hint="cs"/>
          <w:rtl/>
        </w:rPr>
        <w:t xml:space="preserve"> از </w:t>
      </w:r>
      <w:r w:rsidR="003231C0" w:rsidRPr="001C5EA6">
        <w:rPr>
          <w:rFonts w:hint="cs"/>
          <w:rtl/>
        </w:rPr>
        <w:t>ک</w:t>
      </w:r>
      <w:r w:rsidRPr="001C5EA6">
        <w:rPr>
          <w:rFonts w:hint="cs"/>
          <w:rtl/>
        </w:rPr>
        <w:t>س</w:t>
      </w:r>
      <w:r w:rsidR="003231C0" w:rsidRPr="001C5EA6">
        <w:rPr>
          <w:rFonts w:hint="cs"/>
          <w:rtl/>
        </w:rPr>
        <w:t>ی</w:t>
      </w:r>
      <w:r w:rsidRPr="001C5EA6">
        <w:rPr>
          <w:rFonts w:hint="cs"/>
          <w:rtl/>
        </w:rPr>
        <w:t xml:space="preserve"> نم</w:t>
      </w:r>
      <w:r w:rsidR="003231C0" w:rsidRPr="001C5EA6">
        <w:rPr>
          <w:rFonts w:hint="cs"/>
          <w:rtl/>
        </w:rPr>
        <w:t>ی</w:t>
      </w:r>
      <w:r w:rsidRPr="001C5EA6">
        <w:rPr>
          <w:rFonts w:hint="cs"/>
          <w:rtl/>
        </w:rPr>
        <w:t>‌پذ</w:t>
      </w:r>
      <w:r w:rsidR="003231C0" w:rsidRPr="001C5EA6">
        <w:rPr>
          <w:rFonts w:hint="cs"/>
          <w:rtl/>
        </w:rPr>
        <w:t>ی</w:t>
      </w:r>
      <w:r w:rsidRPr="001C5EA6">
        <w:rPr>
          <w:rFonts w:hint="cs"/>
          <w:rtl/>
        </w:rPr>
        <w:t xml:space="preserve">رد. </w:t>
      </w:r>
      <w:r w:rsidR="0098442E" w:rsidRPr="001C5EA6">
        <w:rPr>
          <w:rStyle w:val="Char0"/>
          <w:rFonts w:hint="cs"/>
          <w:rtl/>
        </w:rPr>
        <w:t>فصلوات ربي وسلامه عليه وعلى نبينا وعلى سائر الأنبياء و</w:t>
      </w:r>
      <w:r w:rsidRPr="001C5EA6">
        <w:rPr>
          <w:rStyle w:val="Char0"/>
          <w:rFonts w:hint="cs"/>
          <w:rtl/>
        </w:rPr>
        <w:t>المرسلين</w:t>
      </w:r>
      <w:r w:rsidRPr="001C5EA6">
        <w:rPr>
          <w:rFonts w:hint="cs"/>
          <w:rtl/>
        </w:rPr>
        <w:t>.</w:t>
      </w:r>
    </w:p>
    <w:p w:rsidR="00245244" w:rsidRPr="00072FFB" w:rsidRDefault="00072FFB" w:rsidP="001C5EA6">
      <w:pPr>
        <w:pStyle w:val="a"/>
        <w:rPr>
          <w:rtl/>
          <w:lang w:bidi="fa-IR"/>
        </w:rPr>
      </w:pPr>
      <w:bookmarkStart w:id="515" w:name="_Toc285148446"/>
      <w:bookmarkStart w:id="516" w:name="_Toc432074061"/>
      <w:bookmarkStart w:id="517" w:name="_Toc432075695"/>
      <w:r>
        <w:rPr>
          <w:rFonts w:hint="cs"/>
          <w:rtl/>
          <w:lang w:bidi="fa-IR"/>
        </w:rPr>
        <w:t>5-</w:t>
      </w:r>
      <w:r w:rsidR="00245244" w:rsidRPr="00072FFB">
        <w:rPr>
          <w:rFonts w:hint="cs"/>
          <w:rtl/>
          <w:lang w:bidi="fa-IR"/>
        </w:rPr>
        <w:t xml:space="preserve"> محمد خاتم النب</w:t>
      </w:r>
      <w:r w:rsidR="003231C0">
        <w:rPr>
          <w:rFonts w:hint="cs"/>
          <w:rtl/>
          <w:lang w:bidi="fa-IR"/>
        </w:rPr>
        <w:t>یی</w:t>
      </w:r>
      <w:r w:rsidR="00245244" w:rsidRPr="00072FFB">
        <w:rPr>
          <w:rFonts w:hint="cs"/>
          <w:rtl/>
          <w:lang w:bidi="fa-IR"/>
        </w:rPr>
        <w:t>ن</w:t>
      </w:r>
      <w:r w:rsidRPr="00F13096">
        <w:rPr>
          <w:rFonts w:cs="CTraditional Arabic" w:hint="cs"/>
          <w:bCs w:val="0"/>
          <w:rtl/>
          <w:lang w:bidi="fa-IR"/>
        </w:rPr>
        <w:t>ص</w:t>
      </w:r>
      <w:r w:rsidR="00245244" w:rsidRPr="001C5EA6">
        <w:rPr>
          <w:rStyle w:val="FootnoteReference"/>
          <w:rFonts w:ascii="Tahoma" w:hAnsi="Tahoma" w:cs="IRNazli"/>
          <w:bCs w:val="0"/>
          <w:rtl/>
          <w:lang w:bidi="fa-IR"/>
        </w:rPr>
        <w:footnoteReference w:id="531"/>
      </w:r>
      <w:bookmarkEnd w:id="515"/>
      <w:bookmarkEnd w:id="516"/>
      <w:bookmarkEnd w:id="517"/>
    </w:p>
    <w:p w:rsidR="00245244" w:rsidRPr="00BE0437" w:rsidRDefault="00245244" w:rsidP="00D755F5">
      <w:pPr>
        <w:pStyle w:val="a4"/>
        <w:rPr>
          <w:rStyle w:val="Char4"/>
          <w:rtl/>
        </w:rPr>
      </w:pPr>
      <w:r w:rsidRPr="001C5EA6">
        <w:rPr>
          <w:rFonts w:hint="cs"/>
          <w:rtl/>
        </w:rPr>
        <w:t>محمد فرستاده‌</w:t>
      </w:r>
      <w:r w:rsidR="003231C0" w:rsidRPr="001C5EA6">
        <w:rPr>
          <w:rFonts w:hint="cs"/>
          <w:rtl/>
        </w:rPr>
        <w:t>ی</w:t>
      </w:r>
      <w:r w:rsidRPr="001C5EA6">
        <w:rPr>
          <w:rFonts w:hint="cs"/>
          <w:rtl/>
        </w:rPr>
        <w:t xml:space="preserve"> خدا</w:t>
      </w:r>
      <w:r w:rsidR="001C5EA6">
        <w:rPr>
          <w:rFonts w:cs="CTraditional Arabic" w:hint="cs"/>
          <w:rtl/>
        </w:rPr>
        <w:t>ص</w:t>
      </w:r>
      <w:r w:rsidRPr="001C5EA6">
        <w:rPr>
          <w:rFonts w:hint="cs"/>
          <w:rtl/>
        </w:rPr>
        <w:t xml:space="preserve"> و خاتم همه‌</w:t>
      </w:r>
      <w:r w:rsidR="003231C0" w:rsidRPr="001C5EA6">
        <w:rPr>
          <w:rFonts w:hint="cs"/>
          <w:rtl/>
        </w:rPr>
        <w:t>ی</w:t>
      </w:r>
      <w:r w:rsidRPr="001C5EA6">
        <w:rPr>
          <w:rFonts w:hint="cs"/>
          <w:rtl/>
        </w:rPr>
        <w:t xml:space="preserve"> پ</w:t>
      </w:r>
      <w:r w:rsidR="003231C0" w:rsidRPr="001C5EA6">
        <w:rPr>
          <w:rFonts w:hint="cs"/>
          <w:rtl/>
        </w:rPr>
        <w:t>ی</w:t>
      </w:r>
      <w:r w:rsidRPr="001C5EA6">
        <w:rPr>
          <w:rFonts w:hint="cs"/>
          <w:rtl/>
        </w:rPr>
        <w:t>غمبران است، خداوند نبوت و رسالت را به واسطه‌</w:t>
      </w:r>
      <w:r w:rsidR="003231C0" w:rsidRPr="001C5EA6">
        <w:rPr>
          <w:rFonts w:hint="cs"/>
          <w:rtl/>
        </w:rPr>
        <w:t>ی</w:t>
      </w:r>
      <w:r w:rsidRPr="001C5EA6">
        <w:rPr>
          <w:rFonts w:hint="cs"/>
          <w:rtl/>
        </w:rPr>
        <w:t xml:space="preserve"> او خاتمه بخش</w:t>
      </w:r>
      <w:r w:rsidR="003231C0" w:rsidRPr="001C5EA6">
        <w:rPr>
          <w:rFonts w:hint="cs"/>
          <w:rtl/>
        </w:rPr>
        <w:t>ی</w:t>
      </w:r>
      <w:r w:rsidRPr="001C5EA6">
        <w:rPr>
          <w:rFonts w:hint="cs"/>
          <w:rtl/>
        </w:rPr>
        <w:t>د چنان</w:t>
      </w:r>
      <w:r w:rsidR="003231C0" w:rsidRPr="001C5EA6">
        <w:rPr>
          <w:rFonts w:hint="cs"/>
          <w:rtl/>
        </w:rPr>
        <w:t>ک</w:t>
      </w:r>
      <w:r w:rsidRPr="001C5EA6">
        <w:rPr>
          <w:rFonts w:hint="cs"/>
          <w:rtl/>
        </w:rPr>
        <w:t xml:space="preserve">ه </w:t>
      </w:r>
      <w:r w:rsidR="003231C0" w:rsidRPr="001C5EA6">
        <w:rPr>
          <w:rFonts w:hint="cs"/>
          <w:rtl/>
        </w:rPr>
        <w:t>ک</w:t>
      </w:r>
      <w:r w:rsidRPr="001C5EA6">
        <w:rPr>
          <w:rFonts w:hint="cs"/>
          <w:rtl/>
        </w:rPr>
        <w:t>تاب</w:t>
      </w:r>
      <w:r w:rsidR="001C5EA6">
        <w:rPr>
          <w:rFonts w:hint="eastAsia"/>
          <w:rtl/>
        </w:rPr>
        <w:t>‌</w:t>
      </w:r>
      <w:r w:rsidRPr="001C5EA6">
        <w:rPr>
          <w:rFonts w:hint="cs"/>
          <w:rtl/>
        </w:rPr>
        <w:t>ها</w:t>
      </w:r>
      <w:r w:rsidR="003231C0" w:rsidRPr="001C5EA6">
        <w:rPr>
          <w:rFonts w:hint="cs"/>
          <w:rtl/>
        </w:rPr>
        <w:t>ی</w:t>
      </w:r>
      <w:r w:rsidRPr="001C5EA6">
        <w:rPr>
          <w:rFonts w:hint="cs"/>
          <w:rtl/>
        </w:rPr>
        <w:t xml:space="preserve"> آسمان</w:t>
      </w:r>
      <w:r w:rsidR="003231C0" w:rsidRPr="001C5EA6">
        <w:rPr>
          <w:rFonts w:hint="cs"/>
          <w:rtl/>
        </w:rPr>
        <w:t>ی</w:t>
      </w:r>
      <w:r w:rsidRPr="001C5EA6">
        <w:rPr>
          <w:rFonts w:hint="cs"/>
          <w:rtl/>
        </w:rPr>
        <w:t xml:space="preserve"> را بوس</w:t>
      </w:r>
      <w:r w:rsidR="003231C0" w:rsidRPr="001C5EA6">
        <w:rPr>
          <w:rFonts w:hint="cs"/>
          <w:rtl/>
        </w:rPr>
        <w:t>ی</w:t>
      </w:r>
      <w:r w:rsidRPr="001C5EA6">
        <w:rPr>
          <w:rFonts w:hint="cs"/>
          <w:rtl/>
        </w:rPr>
        <w:t>له‌</w:t>
      </w:r>
      <w:r w:rsidR="003231C0" w:rsidRPr="001C5EA6">
        <w:rPr>
          <w:rFonts w:hint="cs"/>
          <w:rtl/>
        </w:rPr>
        <w:t>ی</w:t>
      </w:r>
      <w:r w:rsidRPr="001C5EA6">
        <w:rPr>
          <w:rFonts w:hint="cs"/>
          <w:rtl/>
        </w:rPr>
        <w:t xml:space="preserve"> قرآن </w:t>
      </w:r>
      <w:r w:rsidR="003231C0" w:rsidRPr="001C5EA6">
        <w:rPr>
          <w:rFonts w:hint="cs"/>
          <w:rtl/>
        </w:rPr>
        <w:t>ک</w:t>
      </w:r>
      <w:r w:rsidRPr="001C5EA6">
        <w:rPr>
          <w:rFonts w:hint="cs"/>
          <w:rtl/>
        </w:rPr>
        <w:t>ر</w:t>
      </w:r>
      <w:r w:rsidR="003231C0" w:rsidRPr="001C5EA6">
        <w:rPr>
          <w:rFonts w:hint="cs"/>
          <w:rtl/>
        </w:rPr>
        <w:t>ی</w:t>
      </w:r>
      <w:r w:rsidRPr="001C5EA6">
        <w:rPr>
          <w:rFonts w:hint="cs"/>
          <w:rtl/>
        </w:rPr>
        <w:t>م و عظ</w:t>
      </w:r>
      <w:r w:rsidR="003231C0" w:rsidRPr="001C5EA6">
        <w:rPr>
          <w:rFonts w:hint="cs"/>
          <w:rtl/>
        </w:rPr>
        <w:t>ی</w:t>
      </w:r>
      <w:r w:rsidRPr="001C5EA6">
        <w:rPr>
          <w:rFonts w:hint="cs"/>
          <w:rtl/>
        </w:rPr>
        <w:t>م خاتمه داد، پس محمد ختام مس</w:t>
      </w:r>
      <w:r w:rsidR="003231C0" w:rsidRPr="001C5EA6">
        <w:rPr>
          <w:rFonts w:hint="cs"/>
          <w:rtl/>
        </w:rPr>
        <w:t>ک</w:t>
      </w:r>
      <w:r w:rsidRPr="001C5EA6">
        <w:rPr>
          <w:rFonts w:hint="cs"/>
          <w:rtl/>
        </w:rPr>
        <w:t xml:space="preserve"> است، چون از ح</w:t>
      </w:r>
      <w:r w:rsidR="003231C0" w:rsidRPr="001C5EA6">
        <w:rPr>
          <w:rFonts w:hint="cs"/>
          <w:rtl/>
        </w:rPr>
        <w:t>ی</w:t>
      </w:r>
      <w:r w:rsidRPr="001C5EA6">
        <w:rPr>
          <w:rFonts w:hint="cs"/>
          <w:rtl/>
        </w:rPr>
        <w:t>ث وجود در مرحله‌</w:t>
      </w:r>
      <w:r w:rsidR="003231C0" w:rsidRPr="001C5EA6">
        <w:rPr>
          <w:rFonts w:hint="cs"/>
          <w:rtl/>
        </w:rPr>
        <w:t>ی</w:t>
      </w:r>
      <w:r w:rsidRPr="001C5EA6">
        <w:rPr>
          <w:rFonts w:hint="cs"/>
          <w:rtl/>
        </w:rPr>
        <w:t xml:space="preserve"> آخر سلسله‌</w:t>
      </w:r>
      <w:r w:rsidR="003231C0" w:rsidRPr="001C5EA6">
        <w:rPr>
          <w:rFonts w:hint="cs"/>
          <w:rtl/>
        </w:rPr>
        <w:t>ی</w:t>
      </w:r>
      <w:r w:rsidRPr="001C5EA6">
        <w:rPr>
          <w:rFonts w:hint="cs"/>
          <w:rtl/>
        </w:rPr>
        <w:t xml:space="preserve"> انب</w:t>
      </w:r>
      <w:r w:rsidR="003231C0" w:rsidRPr="001C5EA6">
        <w:rPr>
          <w:rFonts w:hint="cs"/>
          <w:rtl/>
        </w:rPr>
        <w:t>ی</w:t>
      </w:r>
      <w:r w:rsidRPr="001C5EA6">
        <w:rPr>
          <w:rFonts w:hint="cs"/>
          <w:rtl/>
        </w:rPr>
        <w:t>ا</w:t>
      </w:r>
      <w:r w:rsidR="00072FFB" w:rsidRPr="001C5EA6">
        <w:rPr>
          <w:rFonts w:hint="cs"/>
          <w:rtl/>
        </w:rPr>
        <w:t>ء</w:t>
      </w:r>
      <w:r w:rsidRPr="001C5EA6">
        <w:rPr>
          <w:rFonts w:hint="cs"/>
          <w:rtl/>
        </w:rPr>
        <w:t xml:space="preserve"> قرار دارد و از ح</w:t>
      </w:r>
      <w:r w:rsidR="003231C0" w:rsidRPr="001C5EA6">
        <w:rPr>
          <w:rFonts w:hint="cs"/>
          <w:rtl/>
        </w:rPr>
        <w:t>ی</w:t>
      </w:r>
      <w:r w:rsidRPr="001C5EA6">
        <w:rPr>
          <w:rFonts w:hint="cs"/>
          <w:rtl/>
        </w:rPr>
        <w:t>ث مرتبه و منزلت در اول آن، او س</w:t>
      </w:r>
      <w:r w:rsidR="003231C0" w:rsidRPr="001C5EA6">
        <w:rPr>
          <w:rFonts w:hint="cs"/>
          <w:rtl/>
        </w:rPr>
        <w:t>ی</w:t>
      </w:r>
      <w:r w:rsidRPr="001C5EA6">
        <w:rPr>
          <w:rFonts w:hint="cs"/>
          <w:rtl/>
        </w:rPr>
        <w:t>د اولاد آدم و ما</w:t>
      </w:r>
      <w:r w:rsidR="003231C0" w:rsidRPr="001C5EA6">
        <w:rPr>
          <w:rFonts w:hint="cs"/>
          <w:rtl/>
        </w:rPr>
        <w:t>ی</w:t>
      </w:r>
      <w:r w:rsidRPr="001C5EA6">
        <w:rPr>
          <w:rFonts w:hint="cs"/>
          <w:rtl/>
        </w:rPr>
        <w:t>ه‌</w:t>
      </w:r>
      <w:r w:rsidR="003231C0" w:rsidRPr="001C5EA6">
        <w:rPr>
          <w:rFonts w:hint="cs"/>
          <w:rtl/>
        </w:rPr>
        <w:t>ی</w:t>
      </w:r>
      <w:r w:rsidRPr="001C5EA6">
        <w:rPr>
          <w:rFonts w:hint="cs"/>
          <w:rtl/>
        </w:rPr>
        <w:t xml:space="preserve"> فخر</w:t>
      </w:r>
      <w:r w:rsidR="003231C0" w:rsidRPr="001C5EA6">
        <w:rPr>
          <w:rFonts w:hint="cs"/>
          <w:rtl/>
        </w:rPr>
        <w:t xml:space="preserve"> آن‌ها </w:t>
      </w:r>
      <w:r w:rsidRPr="001C5EA6">
        <w:rPr>
          <w:rFonts w:hint="cs"/>
          <w:rtl/>
        </w:rPr>
        <w:t>در دن</w:t>
      </w:r>
      <w:r w:rsidR="003231C0" w:rsidRPr="001C5EA6">
        <w:rPr>
          <w:rFonts w:hint="cs"/>
          <w:rtl/>
        </w:rPr>
        <w:t>ی</w:t>
      </w:r>
      <w:r w:rsidRPr="001C5EA6">
        <w:rPr>
          <w:rFonts w:hint="cs"/>
          <w:rtl/>
        </w:rPr>
        <w:t>ا و آخرت است.</w:t>
      </w:r>
      <w:r w:rsidR="001C5EA6">
        <w:rPr>
          <w:rFonts w:hint="cs"/>
          <w:rtl/>
        </w:rPr>
        <w:t xml:space="preserve"> </w:t>
      </w:r>
      <w:r w:rsidR="001C5EA6">
        <w:rPr>
          <w:rFonts w:ascii="Traditional Arabic" w:hAnsi="Traditional Arabic" w:cs="Traditional Arabic"/>
          <w:rtl/>
        </w:rPr>
        <w:t>﴿</w:t>
      </w:r>
      <w:r w:rsidR="00D755F5" w:rsidRPr="006865DA">
        <w:rPr>
          <w:rStyle w:val="Char9"/>
          <w:rFonts w:hint="eastAsia"/>
          <w:rtl/>
        </w:rPr>
        <w:t>مَّا</w:t>
      </w:r>
      <w:r w:rsidR="00D755F5" w:rsidRPr="006865DA">
        <w:rPr>
          <w:rStyle w:val="Char9"/>
          <w:rtl/>
        </w:rPr>
        <w:t xml:space="preserve"> كَانَ مُحَمَّدٌ أَبَآ أَحَدٖ مِّن رِّجَالِكُمۡ وَلَٰكِن رَّسُولَ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وَخَاتَمَ </w:t>
      </w:r>
      <w:r w:rsidR="00D755F5" w:rsidRPr="006865DA">
        <w:rPr>
          <w:rStyle w:val="Char9"/>
          <w:rFonts w:hint="cs"/>
          <w:rtl/>
        </w:rPr>
        <w:t>ٱ</w:t>
      </w:r>
      <w:r w:rsidR="00D755F5" w:rsidRPr="006865DA">
        <w:rPr>
          <w:rStyle w:val="Char9"/>
          <w:rFonts w:hint="eastAsia"/>
          <w:rtl/>
        </w:rPr>
        <w:t>لنَّبِيِّ‍ۧنَۗ</w:t>
      </w:r>
      <w:r w:rsidR="00D755F5" w:rsidRPr="006865DA">
        <w:rPr>
          <w:rStyle w:val="Char9"/>
          <w:rtl/>
        </w:rPr>
        <w:t xml:space="preserve"> وَكَانَ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بِكُلِّ شَيۡءٍ عَلِيمٗا ٤٠</w:t>
      </w:r>
      <w:r w:rsidR="001C5EA6">
        <w:rPr>
          <w:rFonts w:ascii="Traditional Arabic" w:hAnsi="Traditional Arabic" w:cs="Traditional Arabic"/>
          <w:rtl/>
        </w:rPr>
        <w:t>﴾</w:t>
      </w:r>
      <w:r w:rsidR="001C5EA6" w:rsidRPr="001C5EA6">
        <w:rPr>
          <w:rFonts w:hint="cs"/>
          <w:rtl/>
        </w:rPr>
        <w:t xml:space="preserve"> </w:t>
      </w:r>
      <w:r w:rsidR="001C5EA6" w:rsidRPr="00CE6AD2">
        <w:rPr>
          <w:rStyle w:val="Char6"/>
          <w:rFonts w:hint="cs"/>
          <w:rtl/>
        </w:rPr>
        <w:t>[</w:t>
      </w:r>
      <w:r w:rsidR="001C5EA6">
        <w:rPr>
          <w:rStyle w:val="Char6"/>
          <w:rFonts w:hint="cs"/>
          <w:rtl/>
        </w:rPr>
        <w:t>الأحزاب: 40</w:t>
      </w:r>
      <w:r w:rsidR="001C5EA6" w:rsidRPr="00CE6AD2">
        <w:rPr>
          <w:rStyle w:val="Char6"/>
          <w:rFonts w:hint="cs"/>
          <w:rtl/>
        </w:rPr>
        <w:t>]</w:t>
      </w:r>
      <w:r w:rsidR="001C5EA6" w:rsidRPr="001C5EA6">
        <w:rPr>
          <w:rFonts w:hint="cs"/>
          <w:rtl/>
        </w:rPr>
        <w:t>.</w:t>
      </w:r>
      <w:r w:rsidRPr="00B04FE2">
        <w:rPr>
          <w:rStyle w:val="FootnoteReference"/>
          <w:rFonts w:ascii="Tahoma" w:hAnsi="Tahoma"/>
          <w:b w:val="0"/>
          <w:rtl/>
          <w:lang w:bidi="fa-IR"/>
        </w:rPr>
        <w:footnoteReference w:id="532"/>
      </w:r>
    </w:p>
    <w:p w:rsidR="00245244" w:rsidRPr="001C5EA6" w:rsidRDefault="00072FFB" w:rsidP="001C5EA6">
      <w:pPr>
        <w:pStyle w:val="a4"/>
        <w:rPr>
          <w:rtl/>
        </w:rPr>
      </w:pPr>
      <w:r w:rsidRPr="001C5EA6">
        <w:rPr>
          <w:rFonts w:hint="cs"/>
          <w:rtl/>
        </w:rPr>
        <w:t>«</w:t>
      </w:r>
      <w:r w:rsidR="00245244" w:rsidRPr="001C5EA6">
        <w:rPr>
          <w:rFonts w:hint="cs"/>
          <w:rtl/>
        </w:rPr>
        <w:t>محمد پدر ه</w:t>
      </w:r>
      <w:r w:rsidR="003231C0" w:rsidRPr="001C5EA6">
        <w:rPr>
          <w:rFonts w:hint="cs"/>
          <w:rtl/>
        </w:rPr>
        <w:t>ی</w:t>
      </w:r>
      <w:r w:rsidR="00245244" w:rsidRPr="001C5EA6">
        <w:rPr>
          <w:rFonts w:hint="cs"/>
          <w:rtl/>
        </w:rPr>
        <w:t xml:space="preserve">چ </w:t>
      </w:r>
      <w:r w:rsidR="003231C0" w:rsidRPr="001C5EA6">
        <w:rPr>
          <w:rFonts w:hint="cs"/>
          <w:rtl/>
        </w:rPr>
        <w:t>یک</w:t>
      </w:r>
      <w:r w:rsidR="00245244" w:rsidRPr="001C5EA6">
        <w:rPr>
          <w:rFonts w:hint="cs"/>
          <w:rtl/>
        </w:rPr>
        <w:t xml:space="preserve"> از مردان شما ن</w:t>
      </w:r>
      <w:r w:rsidR="003231C0" w:rsidRPr="001C5EA6">
        <w:rPr>
          <w:rFonts w:hint="cs"/>
          <w:rtl/>
        </w:rPr>
        <w:t>ی</w:t>
      </w:r>
      <w:r w:rsidR="00245244" w:rsidRPr="001C5EA6">
        <w:rPr>
          <w:rFonts w:hint="cs"/>
          <w:rtl/>
        </w:rPr>
        <w:t>ست بل</w:t>
      </w:r>
      <w:r w:rsidR="003231C0" w:rsidRPr="001C5EA6">
        <w:rPr>
          <w:rFonts w:hint="cs"/>
          <w:rtl/>
        </w:rPr>
        <w:t>ک</w:t>
      </w:r>
      <w:r w:rsidR="00245244" w:rsidRPr="001C5EA6">
        <w:rPr>
          <w:rFonts w:hint="cs"/>
          <w:rtl/>
        </w:rPr>
        <w:t>ه او فرستاده‌</w:t>
      </w:r>
      <w:r w:rsidR="003231C0" w:rsidRPr="001C5EA6">
        <w:rPr>
          <w:rFonts w:hint="cs"/>
          <w:rtl/>
        </w:rPr>
        <w:t>ی</w:t>
      </w:r>
      <w:r w:rsidR="00245244" w:rsidRPr="001C5EA6">
        <w:rPr>
          <w:rFonts w:hint="cs"/>
          <w:rtl/>
        </w:rPr>
        <w:t xml:space="preserve"> خدا و خاتم پ</w:t>
      </w:r>
      <w:r w:rsidR="003231C0" w:rsidRPr="001C5EA6">
        <w:rPr>
          <w:rFonts w:hint="cs"/>
          <w:rtl/>
        </w:rPr>
        <w:t>ی</w:t>
      </w:r>
      <w:r w:rsidR="00245244" w:rsidRPr="001C5EA6">
        <w:rPr>
          <w:rFonts w:hint="cs"/>
          <w:rtl/>
        </w:rPr>
        <w:t>غمبران است و خداوند به هر چ</w:t>
      </w:r>
      <w:r w:rsidR="003231C0" w:rsidRPr="001C5EA6">
        <w:rPr>
          <w:rFonts w:hint="cs"/>
          <w:rtl/>
        </w:rPr>
        <w:t>ی</w:t>
      </w:r>
      <w:r w:rsidR="00245244" w:rsidRPr="001C5EA6">
        <w:rPr>
          <w:rFonts w:hint="cs"/>
          <w:rtl/>
        </w:rPr>
        <w:t>ز</w:t>
      </w:r>
      <w:r w:rsidR="003231C0" w:rsidRPr="001C5EA6">
        <w:rPr>
          <w:rFonts w:hint="cs"/>
          <w:rtl/>
        </w:rPr>
        <w:t>ی</w:t>
      </w:r>
      <w:r w:rsidR="00245244" w:rsidRPr="001C5EA6">
        <w:rPr>
          <w:rFonts w:hint="cs"/>
          <w:rtl/>
        </w:rPr>
        <w:t xml:space="preserve"> عالم و دانا است</w:t>
      </w:r>
      <w:r w:rsidRPr="001C5EA6">
        <w:rPr>
          <w:rFonts w:hint="cs"/>
          <w:rtl/>
        </w:rPr>
        <w:t>».</w:t>
      </w:r>
    </w:p>
    <w:p w:rsidR="00245244" w:rsidRPr="001C5EA6" w:rsidRDefault="00245244" w:rsidP="001C5EA6">
      <w:pPr>
        <w:pStyle w:val="a4"/>
        <w:rPr>
          <w:rtl/>
        </w:rPr>
      </w:pPr>
      <w:r w:rsidRPr="001C5EA6">
        <w:rPr>
          <w:rFonts w:hint="cs"/>
          <w:rtl/>
        </w:rPr>
        <w:t>رسول خدا</w:t>
      </w:r>
      <w:r w:rsidR="00072FFB">
        <w:rPr>
          <w:rFonts w:cs="CTraditional Arabic" w:hint="cs"/>
          <w:rtl/>
        </w:rPr>
        <w:t>ص</w:t>
      </w:r>
      <w:r w:rsidRPr="001C5EA6">
        <w:rPr>
          <w:rFonts w:hint="cs"/>
          <w:rtl/>
        </w:rPr>
        <w:t xml:space="preserve"> م</w:t>
      </w:r>
      <w:r w:rsidR="003231C0" w:rsidRPr="001C5EA6">
        <w:rPr>
          <w:rFonts w:hint="cs"/>
          <w:rtl/>
        </w:rPr>
        <w:t>ی</w:t>
      </w:r>
      <w:r w:rsidRPr="001C5EA6">
        <w:rPr>
          <w:rFonts w:hint="cs"/>
          <w:rtl/>
        </w:rPr>
        <w:t>‌فرما</w:t>
      </w:r>
      <w:r w:rsidR="003231C0" w:rsidRPr="001C5EA6">
        <w:rPr>
          <w:rFonts w:hint="cs"/>
          <w:rtl/>
        </w:rPr>
        <w:t>ی</w:t>
      </w:r>
      <w:r w:rsidRPr="001C5EA6">
        <w:rPr>
          <w:rFonts w:hint="cs"/>
          <w:rtl/>
        </w:rPr>
        <w:t xml:space="preserve">د: </w:t>
      </w:r>
      <w:r w:rsidRPr="001C5EA6">
        <w:rPr>
          <w:rStyle w:val="Char8"/>
          <w:rFonts w:hint="cs"/>
          <w:rtl/>
        </w:rPr>
        <w:t>«</w:t>
      </w:r>
      <w:r w:rsidR="00072FFB" w:rsidRPr="001C5EA6">
        <w:rPr>
          <w:rStyle w:val="Char8"/>
          <w:rFonts w:hint="eastAsia"/>
          <w:rtl/>
        </w:rPr>
        <w:t>إِنَّ</w:t>
      </w:r>
      <w:r w:rsidR="00072FFB" w:rsidRPr="001C5EA6">
        <w:rPr>
          <w:rStyle w:val="Char8"/>
          <w:rtl/>
        </w:rPr>
        <w:t xml:space="preserve"> </w:t>
      </w:r>
      <w:r w:rsidR="00072FFB" w:rsidRPr="001C5EA6">
        <w:rPr>
          <w:rStyle w:val="Char8"/>
          <w:rFonts w:hint="eastAsia"/>
          <w:rtl/>
        </w:rPr>
        <w:t>اللَّهَ</w:t>
      </w:r>
      <w:r w:rsidR="00072FFB" w:rsidRPr="001C5EA6">
        <w:rPr>
          <w:rStyle w:val="Char8"/>
          <w:rtl/>
        </w:rPr>
        <w:t xml:space="preserve"> </w:t>
      </w:r>
      <w:r w:rsidR="00072FFB" w:rsidRPr="001C5EA6">
        <w:rPr>
          <w:rStyle w:val="Char8"/>
          <w:rFonts w:hint="eastAsia"/>
          <w:rtl/>
        </w:rPr>
        <w:t>خَلَقَ</w:t>
      </w:r>
      <w:r w:rsidR="00072FFB" w:rsidRPr="001C5EA6">
        <w:rPr>
          <w:rStyle w:val="Char8"/>
          <w:rtl/>
        </w:rPr>
        <w:t xml:space="preserve"> </w:t>
      </w:r>
      <w:r w:rsidR="00072FFB" w:rsidRPr="001C5EA6">
        <w:rPr>
          <w:rStyle w:val="Char8"/>
          <w:rFonts w:hint="eastAsia"/>
          <w:rtl/>
        </w:rPr>
        <w:t>الْخَلْقَ</w:t>
      </w:r>
      <w:r w:rsidR="00072FFB" w:rsidRPr="001C5EA6">
        <w:rPr>
          <w:rStyle w:val="Char8"/>
          <w:rtl/>
        </w:rPr>
        <w:t xml:space="preserve"> </w:t>
      </w:r>
      <w:r w:rsidR="00072FFB" w:rsidRPr="001C5EA6">
        <w:rPr>
          <w:rStyle w:val="Char8"/>
          <w:rFonts w:hint="eastAsia"/>
          <w:rtl/>
        </w:rPr>
        <w:t>فَجَعَلَنِى</w:t>
      </w:r>
      <w:r w:rsidR="00072FFB" w:rsidRPr="001C5EA6">
        <w:rPr>
          <w:rStyle w:val="Char8"/>
          <w:rtl/>
        </w:rPr>
        <w:t xml:space="preserve"> </w:t>
      </w:r>
      <w:r w:rsidR="00072FFB" w:rsidRPr="001C5EA6">
        <w:rPr>
          <w:rStyle w:val="Char8"/>
          <w:rFonts w:hint="eastAsia"/>
          <w:rtl/>
        </w:rPr>
        <w:t>فِى</w:t>
      </w:r>
      <w:r w:rsidR="00072FFB" w:rsidRPr="001C5EA6">
        <w:rPr>
          <w:rStyle w:val="Char8"/>
          <w:rtl/>
        </w:rPr>
        <w:t xml:space="preserve"> </w:t>
      </w:r>
      <w:r w:rsidR="00072FFB" w:rsidRPr="001C5EA6">
        <w:rPr>
          <w:rStyle w:val="Char8"/>
          <w:rFonts w:hint="eastAsia"/>
          <w:rtl/>
        </w:rPr>
        <w:t>خَيْرِ</w:t>
      </w:r>
      <w:r w:rsidR="00072FFB" w:rsidRPr="001C5EA6">
        <w:rPr>
          <w:rStyle w:val="Char8"/>
          <w:rtl/>
        </w:rPr>
        <w:t xml:space="preserve"> </w:t>
      </w:r>
      <w:r w:rsidR="00072FFB" w:rsidRPr="001C5EA6">
        <w:rPr>
          <w:rStyle w:val="Char8"/>
          <w:rFonts w:hint="eastAsia"/>
          <w:rtl/>
        </w:rPr>
        <w:t>خَلْقِهِ</w:t>
      </w:r>
      <w:r w:rsidR="00072FFB" w:rsidRPr="001C5EA6">
        <w:rPr>
          <w:rStyle w:val="Char8"/>
          <w:rtl/>
        </w:rPr>
        <w:t xml:space="preserve"> </w:t>
      </w:r>
      <w:r w:rsidR="00072FFB" w:rsidRPr="001C5EA6">
        <w:rPr>
          <w:rStyle w:val="Char8"/>
          <w:rFonts w:hint="eastAsia"/>
          <w:rtl/>
        </w:rPr>
        <w:t>وَجَعَلَهُمْ</w:t>
      </w:r>
      <w:r w:rsidR="00072FFB" w:rsidRPr="001C5EA6">
        <w:rPr>
          <w:rStyle w:val="Char8"/>
          <w:rtl/>
        </w:rPr>
        <w:t xml:space="preserve"> </w:t>
      </w:r>
      <w:r w:rsidR="00072FFB" w:rsidRPr="001C5EA6">
        <w:rPr>
          <w:rStyle w:val="Char8"/>
          <w:rFonts w:hint="eastAsia"/>
          <w:rtl/>
        </w:rPr>
        <w:t>فِرْقَتَيْنِ</w:t>
      </w:r>
      <w:r w:rsidR="00072FFB" w:rsidRPr="001C5EA6">
        <w:rPr>
          <w:rStyle w:val="Char8"/>
          <w:rtl/>
        </w:rPr>
        <w:t xml:space="preserve"> </w:t>
      </w:r>
      <w:r w:rsidR="00072FFB" w:rsidRPr="001C5EA6">
        <w:rPr>
          <w:rStyle w:val="Char8"/>
          <w:rFonts w:hint="eastAsia"/>
          <w:rtl/>
        </w:rPr>
        <w:t>فَجَعَلَنِى</w:t>
      </w:r>
      <w:r w:rsidR="00072FFB" w:rsidRPr="001C5EA6">
        <w:rPr>
          <w:rStyle w:val="Char8"/>
          <w:rtl/>
        </w:rPr>
        <w:t xml:space="preserve"> </w:t>
      </w:r>
      <w:r w:rsidR="00072FFB" w:rsidRPr="001C5EA6">
        <w:rPr>
          <w:rStyle w:val="Char8"/>
          <w:rFonts w:hint="eastAsia"/>
          <w:rtl/>
        </w:rPr>
        <w:t>فِى</w:t>
      </w:r>
      <w:r w:rsidR="00072FFB" w:rsidRPr="001C5EA6">
        <w:rPr>
          <w:rStyle w:val="Char8"/>
          <w:rtl/>
        </w:rPr>
        <w:t xml:space="preserve"> </w:t>
      </w:r>
      <w:r w:rsidR="00072FFB" w:rsidRPr="001C5EA6">
        <w:rPr>
          <w:rStyle w:val="Char8"/>
          <w:rFonts w:hint="eastAsia"/>
          <w:rtl/>
        </w:rPr>
        <w:t>خَيْرِ</w:t>
      </w:r>
      <w:r w:rsidR="00072FFB" w:rsidRPr="001C5EA6">
        <w:rPr>
          <w:rStyle w:val="Char8"/>
          <w:rtl/>
        </w:rPr>
        <w:t xml:space="preserve"> </w:t>
      </w:r>
      <w:r w:rsidR="00072FFB" w:rsidRPr="001C5EA6">
        <w:rPr>
          <w:rStyle w:val="Char8"/>
          <w:rFonts w:hint="eastAsia"/>
          <w:rtl/>
        </w:rPr>
        <w:t>فِرْقَةٍ</w:t>
      </w:r>
      <w:r w:rsidR="00072FFB" w:rsidRPr="001C5EA6">
        <w:rPr>
          <w:rStyle w:val="Char8"/>
          <w:rtl/>
        </w:rPr>
        <w:t xml:space="preserve"> </w:t>
      </w:r>
      <w:r w:rsidR="00072FFB" w:rsidRPr="001C5EA6">
        <w:rPr>
          <w:rStyle w:val="Char8"/>
          <w:rFonts w:hint="eastAsia"/>
          <w:rtl/>
        </w:rPr>
        <w:t>وَخَلَقَ</w:t>
      </w:r>
      <w:r w:rsidR="00072FFB" w:rsidRPr="001C5EA6">
        <w:rPr>
          <w:rStyle w:val="Char8"/>
          <w:rtl/>
        </w:rPr>
        <w:t xml:space="preserve"> </w:t>
      </w:r>
      <w:r w:rsidR="00072FFB" w:rsidRPr="001C5EA6">
        <w:rPr>
          <w:rStyle w:val="Char8"/>
          <w:rFonts w:hint="eastAsia"/>
          <w:rtl/>
        </w:rPr>
        <w:t>الْقَبَائِلَ</w:t>
      </w:r>
      <w:r w:rsidR="00072FFB" w:rsidRPr="001C5EA6">
        <w:rPr>
          <w:rStyle w:val="Char8"/>
          <w:rtl/>
        </w:rPr>
        <w:t xml:space="preserve"> </w:t>
      </w:r>
      <w:r w:rsidR="00072FFB" w:rsidRPr="001C5EA6">
        <w:rPr>
          <w:rStyle w:val="Char8"/>
          <w:rFonts w:hint="eastAsia"/>
          <w:rtl/>
        </w:rPr>
        <w:t>فَجَعَلَنِى</w:t>
      </w:r>
      <w:r w:rsidR="00072FFB" w:rsidRPr="001C5EA6">
        <w:rPr>
          <w:rStyle w:val="Char8"/>
          <w:rtl/>
        </w:rPr>
        <w:t xml:space="preserve"> </w:t>
      </w:r>
      <w:r w:rsidR="00072FFB" w:rsidRPr="001C5EA6">
        <w:rPr>
          <w:rStyle w:val="Char8"/>
          <w:rFonts w:hint="eastAsia"/>
          <w:rtl/>
        </w:rPr>
        <w:t>فِى</w:t>
      </w:r>
      <w:r w:rsidR="00072FFB" w:rsidRPr="001C5EA6">
        <w:rPr>
          <w:rStyle w:val="Char8"/>
          <w:rtl/>
        </w:rPr>
        <w:t xml:space="preserve"> </w:t>
      </w:r>
      <w:r w:rsidR="00072FFB" w:rsidRPr="001C5EA6">
        <w:rPr>
          <w:rStyle w:val="Char8"/>
          <w:rFonts w:hint="eastAsia"/>
          <w:rtl/>
        </w:rPr>
        <w:t>خَيْرِ</w:t>
      </w:r>
      <w:r w:rsidR="00072FFB" w:rsidRPr="001C5EA6">
        <w:rPr>
          <w:rStyle w:val="Char8"/>
          <w:rtl/>
        </w:rPr>
        <w:t xml:space="preserve"> </w:t>
      </w:r>
      <w:r w:rsidR="00072FFB" w:rsidRPr="001C5EA6">
        <w:rPr>
          <w:rStyle w:val="Char8"/>
          <w:rFonts w:hint="eastAsia"/>
          <w:rtl/>
        </w:rPr>
        <w:t>قَبِيلَةٍ</w:t>
      </w:r>
      <w:r w:rsidR="00072FFB" w:rsidRPr="001C5EA6">
        <w:rPr>
          <w:rStyle w:val="Char8"/>
          <w:rtl/>
        </w:rPr>
        <w:t xml:space="preserve"> </w:t>
      </w:r>
      <w:r w:rsidR="00072FFB" w:rsidRPr="001C5EA6">
        <w:rPr>
          <w:rStyle w:val="Char8"/>
          <w:rFonts w:hint="eastAsia"/>
          <w:rtl/>
        </w:rPr>
        <w:t>وَجَعَلَهُمْ</w:t>
      </w:r>
      <w:r w:rsidR="00072FFB" w:rsidRPr="001C5EA6">
        <w:rPr>
          <w:rStyle w:val="Char8"/>
          <w:rtl/>
        </w:rPr>
        <w:t xml:space="preserve"> </w:t>
      </w:r>
      <w:r w:rsidR="00072FFB" w:rsidRPr="001C5EA6">
        <w:rPr>
          <w:rStyle w:val="Char8"/>
          <w:rFonts w:hint="eastAsia"/>
          <w:rtl/>
        </w:rPr>
        <w:t>بُيُوتاً</w:t>
      </w:r>
      <w:r w:rsidR="00072FFB" w:rsidRPr="001C5EA6">
        <w:rPr>
          <w:rStyle w:val="Char8"/>
          <w:rtl/>
        </w:rPr>
        <w:t xml:space="preserve"> </w:t>
      </w:r>
      <w:r w:rsidR="00072FFB" w:rsidRPr="001C5EA6">
        <w:rPr>
          <w:rStyle w:val="Char8"/>
          <w:rFonts w:hint="eastAsia"/>
          <w:rtl/>
        </w:rPr>
        <w:t>فَجَعَلَنِى</w:t>
      </w:r>
      <w:r w:rsidR="00072FFB" w:rsidRPr="001C5EA6">
        <w:rPr>
          <w:rStyle w:val="Char8"/>
          <w:rtl/>
        </w:rPr>
        <w:t xml:space="preserve"> </w:t>
      </w:r>
      <w:r w:rsidR="00072FFB" w:rsidRPr="001C5EA6">
        <w:rPr>
          <w:rStyle w:val="Char8"/>
          <w:rFonts w:hint="eastAsia"/>
          <w:rtl/>
        </w:rPr>
        <w:t>فِى</w:t>
      </w:r>
      <w:r w:rsidR="00072FFB" w:rsidRPr="001C5EA6">
        <w:rPr>
          <w:rStyle w:val="Char8"/>
          <w:rtl/>
        </w:rPr>
        <w:t xml:space="preserve"> </w:t>
      </w:r>
      <w:r w:rsidR="00072FFB" w:rsidRPr="001C5EA6">
        <w:rPr>
          <w:rStyle w:val="Char8"/>
          <w:rFonts w:hint="eastAsia"/>
          <w:rtl/>
        </w:rPr>
        <w:t>خَيْرِهِمْ</w:t>
      </w:r>
      <w:r w:rsidR="00072FFB" w:rsidRPr="001C5EA6">
        <w:rPr>
          <w:rStyle w:val="Char8"/>
          <w:rtl/>
        </w:rPr>
        <w:t xml:space="preserve"> </w:t>
      </w:r>
      <w:r w:rsidR="00072FFB" w:rsidRPr="001C5EA6">
        <w:rPr>
          <w:rStyle w:val="Char8"/>
          <w:rFonts w:hint="eastAsia"/>
          <w:rtl/>
        </w:rPr>
        <w:t>بَيْتاً</w:t>
      </w:r>
      <w:r w:rsidR="00072FFB" w:rsidRPr="001C5EA6">
        <w:rPr>
          <w:rStyle w:val="Char8"/>
          <w:rtl/>
        </w:rPr>
        <w:t xml:space="preserve"> </w:t>
      </w:r>
      <w:r w:rsidR="00072FFB" w:rsidRPr="001C5EA6">
        <w:rPr>
          <w:rStyle w:val="Char8"/>
          <w:rFonts w:hint="eastAsia"/>
          <w:rtl/>
        </w:rPr>
        <w:t>فَأَنَا</w:t>
      </w:r>
      <w:r w:rsidR="00072FFB" w:rsidRPr="001C5EA6">
        <w:rPr>
          <w:rStyle w:val="Char8"/>
          <w:rtl/>
        </w:rPr>
        <w:t xml:space="preserve"> </w:t>
      </w:r>
      <w:r w:rsidR="00072FFB" w:rsidRPr="001C5EA6">
        <w:rPr>
          <w:rStyle w:val="Char8"/>
          <w:rFonts w:hint="eastAsia"/>
          <w:rtl/>
        </w:rPr>
        <w:t>خَيْرُكُمْ</w:t>
      </w:r>
      <w:r w:rsidR="00072FFB" w:rsidRPr="001C5EA6">
        <w:rPr>
          <w:rStyle w:val="Char8"/>
          <w:rtl/>
        </w:rPr>
        <w:t xml:space="preserve"> </w:t>
      </w:r>
      <w:r w:rsidR="00072FFB" w:rsidRPr="001C5EA6">
        <w:rPr>
          <w:rStyle w:val="Char8"/>
          <w:rFonts w:hint="eastAsia"/>
          <w:rtl/>
        </w:rPr>
        <w:t>بَيْتاً</w:t>
      </w:r>
      <w:r w:rsidR="00072FFB" w:rsidRPr="001C5EA6">
        <w:rPr>
          <w:rStyle w:val="Char8"/>
          <w:rtl/>
        </w:rPr>
        <w:t xml:space="preserve"> </w:t>
      </w:r>
      <w:r w:rsidR="00072FFB" w:rsidRPr="001C5EA6">
        <w:rPr>
          <w:rStyle w:val="Char8"/>
          <w:rFonts w:hint="eastAsia"/>
          <w:rtl/>
        </w:rPr>
        <w:t>وَخَيْرُكُمْ</w:t>
      </w:r>
      <w:r w:rsidR="00072FFB" w:rsidRPr="001C5EA6">
        <w:rPr>
          <w:rStyle w:val="Char8"/>
          <w:rtl/>
        </w:rPr>
        <w:t xml:space="preserve"> </w:t>
      </w:r>
      <w:r w:rsidR="00072FFB" w:rsidRPr="001C5EA6">
        <w:rPr>
          <w:rStyle w:val="Char8"/>
          <w:rFonts w:hint="eastAsia"/>
          <w:rtl/>
        </w:rPr>
        <w:t>نَفْساً</w:t>
      </w:r>
      <w:r w:rsidRPr="001C5EA6">
        <w:rPr>
          <w:rStyle w:val="Char8"/>
          <w:rFonts w:hint="cs"/>
          <w:rtl/>
        </w:rPr>
        <w:t>»</w:t>
      </w:r>
      <w:r w:rsidRPr="001C5EA6">
        <w:rPr>
          <w:rStyle w:val="Char0"/>
          <w:rFonts w:hint="cs"/>
          <w:rtl/>
        </w:rPr>
        <w:t xml:space="preserve"> </w:t>
      </w:r>
      <w:r w:rsidR="002A57F0" w:rsidRPr="001C5EA6">
        <w:rPr>
          <w:rStyle w:val="Char0"/>
          <w:rFonts w:hint="cs"/>
          <w:rtl/>
        </w:rPr>
        <w:t>(</w:t>
      </w:r>
      <w:r w:rsidRPr="001C5EA6">
        <w:rPr>
          <w:rStyle w:val="Char0"/>
          <w:rFonts w:hint="cs"/>
          <w:rtl/>
        </w:rPr>
        <w:t>رواه احمد</w:t>
      </w:r>
      <w:r w:rsidR="002A57F0" w:rsidRPr="001C5EA6">
        <w:rPr>
          <w:rStyle w:val="Char0"/>
          <w:rFonts w:hint="cs"/>
          <w:rtl/>
        </w:rPr>
        <w:t>)</w:t>
      </w:r>
      <w:r w:rsidR="002A57F0" w:rsidRPr="001C5EA6">
        <w:rPr>
          <w:rFonts w:hint="cs"/>
          <w:rtl/>
        </w:rPr>
        <w:t>.</w:t>
      </w:r>
    </w:p>
    <w:p w:rsidR="00245244" w:rsidRPr="001C5EA6" w:rsidRDefault="002A57F0" w:rsidP="001C5EA6">
      <w:pPr>
        <w:pStyle w:val="a4"/>
        <w:rPr>
          <w:rtl/>
        </w:rPr>
      </w:pPr>
      <w:r w:rsidRPr="001C5EA6">
        <w:rPr>
          <w:rFonts w:hint="cs"/>
          <w:rtl/>
        </w:rPr>
        <w:t>معن</w:t>
      </w:r>
      <w:r w:rsidR="003231C0" w:rsidRPr="001C5EA6">
        <w:rPr>
          <w:rFonts w:hint="cs"/>
          <w:rtl/>
        </w:rPr>
        <w:t>ی</w:t>
      </w:r>
      <w:r w:rsidR="00245244" w:rsidRPr="001C5EA6">
        <w:rPr>
          <w:rFonts w:hint="cs"/>
          <w:rtl/>
        </w:rPr>
        <w:t xml:space="preserve">: </w:t>
      </w:r>
      <w:r w:rsidRPr="001C5EA6">
        <w:rPr>
          <w:rFonts w:hint="cs"/>
          <w:rtl/>
        </w:rPr>
        <w:t>«</w:t>
      </w:r>
      <w:r w:rsidR="00245244" w:rsidRPr="001C5EA6">
        <w:rPr>
          <w:rFonts w:hint="cs"/>
          <w:rtl/>
        </w:rPr>
        <w:t>خداوند، خلق را آفر</w:t>
      </w:r>
      <w:r w:rsidR="003231C0" w:rsidRPr="001C5EA6">
        <w:rPr>
          <w:rFonts w:hint="cs"/>
          <w:rtl/>
        </w:rPr>
        <w:t>ی</w:t>
      </w:r>
      <w:r w:rsidR="00245244" w:rsidRPr="001C5EA6">
        <w:rPr>
          <w:rFonts w:hint="cs"/>
          <w:rtl/>
        </w:rPr>
        <w:t>د، آنگاه مرا در بهتر</w:t>
      </w:r>
      <w:r w:rsidR="003231C0" w:rsidRPr="001C5EA6">
        <w:rPr>
          <w:rFonts w:hint="cs"/>
          <w:rtl/>
        </w:rPr>
        <w:t>ی</w:t>
      </w:r>
      <w:r w:rsidR="00245244" w:rsidRPr="001C5EA6">
        <w:rPr>
          <w:rFonts w:hint="cs"/>
          <w:rtl/>
        </w:rPr>
        <w:t>ن خلقش قرار داد</w:t>
      </w:r>
      <w:r w:rsidRPr="001C5EA6">
        <w:rPr>
          <w:rFonts w:hint="cs"/>
          <w:rtl/>
        </w:rPr>
        <w:t xml:space="preserve"> و</w:t>
      </w:r>
      <w:r w:rsidR="003231C0" w:rsidRPr="001C5EA6">
        <w:rPr>
          <w:rFonts w:hint="cs"/>
          <w:rtl/>
        </w:rPr>
        <w:t xml:space="preserve"> آن‌ها </w:t>
      </w:r>
      <w:r w:rsidRPr="001C5EA6">
        <w:rPr>
          <w:rFonts w:hint="cs"/>
          <w:rtl/>
        </w:rPr>
        <w:t>را به دو گروه نمود،  من را در بهتر</w:t>
      </w:r>
      <w:r w:rsidR="003231C0" w:rsidRPr="001C5EA6">
        <w:rPr>
          <w:rFonts w:hint="cs"/>
          <w:rtl/>
        </w:rPr>
        <w:t>ی</w:t>
      </w:r>
      <w:r w:rsidRPr="001C5EA6">
        <w:rPr>
          <w:rFonts w:hint="cs"/>
          <w:rtl/>
        </w:rPr>
        <w:t>ن گروه قرار داد</w:t>
      </w:r>
      <w:r w:rsidR="00245244" w:rsidRPr="001C5EA6">
        <w:rPr>
          <w:rFonts w:hint="cs"/>
          <w:rtl/>
        </w:rPr>
        <w:t xml:space="preserve"> و قبا</w:t>
      </w:r>
      <w:r w:rsidR="003231C0" w:rsidRPr="001C5EA6">
        <w:rPr>
          <w:rFonts w:hint="cs"/>
          <w:rtl/>
        </w:rPr>
        <w:t>ی</w:t>
      </w:r>
      <w:r w:rsidR="00245244" w:rsidRPr="001C5EA6">
        <w:rPr>
          <w:rFonts w:hint="cs"/>
          <w:rtl/>
        </w:rPr>
        <w:t>ل را آفر</w:t>
      </w:r>
      <w:r w:rsidR="003231C0" w:rsidRPr="001C5EA6">
        <w:rPr>
          <w:rFonts w:hint="cs"/>
          <w:rtl/>
        </w:rPr>
        <w:t>ی</w:t>
      </w:r>
      <w:r w:rsidR="00245244" w:rsidRPr="001C5EA6">
        <w:rPr>
          <w:rFonts w:hint="cs"/>
          <w:rtl/>
        </w:rPr>
        <w:t>د، پس مرا در بهتر</w:t>
      </w:r>
      <w:r w:rsidR="003231C0" w:rsidRPr="001C5EA6">
        <w:rPr>
          <w:rFonts w:hint="cs"/>
          <w:rtl/>
        </w:rPr>
        <w:t>ی</w:t>
      </w:r>
      <w:r w:rsidR="00245244" w:rsidRPr="001C5EA6">
        <w:rPr>
          <w:rFonts w:hint="cs"/>
          <w:rtl/>
        </w:rPr>
        <w:t>ن قب</w:t>
      </w:r>
      <w:r w:rsidR="003231C0" w:rsidRPr="001C5EA6">
        <w:rPr>
          <w:rFonts w:hint="cs"/>
          <w:rtl/>
        </w:rPr>
        <w:t>ی</w:t>
      </w:r>
      <w:r w:rsidR="00245244" w:rsidRPr="001C5EA6">
        <w:rPr>
          <w:rFonts w:hint="cs"/>
          <w:rtl/>
        </w:rPr>
        <w:t>له قرار داد و</w:t>
      </w:r>
      <w:r w:rsidR="003231C0" w:rsidRPr="001C5EA6">
        <w:rPr>
          <w:rFonts w:hint="cs"/>
          <w:rtl/>
        </w:rPr>
        <w:t xml:space="preserve"> آن‌ها </w:t>
      </w:r>
      <w:r w:rsidR="00245244" w:rsidRPr="001C5EA6">
        <w:rPr>
          <w:rFonts w:hint="cs"/>
          <w:rtl/>
        </w:rPr>
        <w:t>را بعنوان خانواده‌ها</w:t>
      </w:r>
      <w:r w:rsidR="003231C0" w:rsidRPr="001C5EA6">
        <w:rPr>
          <w:rFonts w:hint="cs"/>
          <w:rtl/>
        </w:rPr>
        <w:t>یی</w:t>
      </w:r>
      <w:r w:rsidR="00245244" w:rsidRPr="001C5EA6">
        <w:rPr>
          <w:rFonts w:hint="cs"/>
          <w:rtl/>
        </w:rPr>
        <w:t xml:space="preserve"> قرار داد، آنگاه مرا در م</w:t>
      </w:r>
      <w:r w:rsidR="003231C0" w:rsidRPr="001C5EA6">
        <w:rPr>
          <w:rFonts w:hint="cs"/>
          <w:rtl/>
        </w:rPr>
        <w:t>ی</w:t>
      </w:r>
      <w:r w:rsidR="00245244" w:rsidRPr="001C5EA6">
        <w:rPr>
          <w:rFonts w:hint="cs"/>
          <w:rtl/>
        </w:rPr>
        <w:t>ان بهتر</w:t>
      </w:r>
      <w:r w:rsidR="003231C0" w:rsidRPr="001C5EA6">
        <w:rPr>
          <w:rFonts w:hint="cs"/>
          <w:rtl/>
        </w:rPr>
        <w:t>ی</w:t>
      </w:r>
      <w:r w:rsidR="00245244" w:rsidRPr="001C5EA6">
        <w:rPr>
          <w:rFonts w:hint="cs"/>
          <w:rtl/>
        </w:rPr>
        <w:t>ن خانواده قرار داد. لذا، من هم از لحاظ خانواده و هم از لحاظ وجود،</w:t>
      </w:r>
      <w:r w:rsidRPr="001C5EA6">
        <w:rPr>
          <w:rFonts w:hint="cs"/>
          <w:rtl/>
        </w:rPr>
        <w:t xml:space="preserve"> از همه‌</w:t>
      </w:r>
      <w:r w:rsidR="003231C0" w:rsidRPr="001C5EA6">
        <w:rPr>
          <w:rFonts w:hint="cs"/>
          <w:rtl/>
        </w:rPr>
        <w:t>ی</w:t>
      </w:r>
      <w:r w:rsidRPr="001C5EA6">
        <w:rPr>
          <w:rFonts w:hint="cs"/>
          <w:rtl/>
        </w:rPr>
        <w:t xml:space="preserve"> شما بهتر و برتر هستم!».</w:t>
      </w:r>
    </w:p>
    <w:p w:rsidR="00245244" w:rsidRPr="00BE0437" w:rsidRDefault="00245244" w:rsidP="001C5EA6">
      <w:pPr>
        <w:pStyle w:val="a4"/>
        <w:rPr>
          <w:rStyle w:val="Char4"/>
          <w:rtl/>
        </w:rPr>
      </w:pPr>
      <w:r w:rsidRPr="001C5EA6">
        <w:rPr>
          <w:rFonts w:hint="cs"/>
          <w:rtl/>
        </w:rPr>
        <w:t>در حد</w:t>
      </w:r>
      <w:r w:rsidR="003231C0" w:rsidRPr="001C5EA6">
        <w:rPr>
          <w:rFonts w:hint="cs"/>
          <w:rtl/>
        </w:rPr>
        <w:t>ی</w:t>
      </w:r>
      <w:r w:rsidRPr="001C5EA6">
        <w:rPr>
          <w:rFonts w:hint="cs"/>
          <w:rtl/>
        </w:rPr>
        <w:t>ث د</w:t>
      </w:r>
      <w:r w:rsidR="003231C0" w:rsidRPr="001C5EA6">
        <w:rPr>
          <w:rFonts w:hint="cs"/>
          <w:rtl/>
        </w:rPr>
        <w:t>ی</w:t>
      </w:r>
      <w:r w:rsidRPr="001C5EA6">
        <w:rPr>
          <w:rFonts w:hint="cs"/>
          <w:rtl/>
        </w:rPr>
        <w:t>گر</w:t>
      </w:r>
      <w:r w:rsidR="003231C0" w:rsidRPr="001C5EA6">
        <w:rPr>
          <w:rFonts w:hint="cs"/>
          <w:rtl/>
        </w:rPr>
        <w:t>ی</w:t>
      </w:r>
      <w:r w:rsidRPr="001C5EA6">
        <w:rPr>
          <w:rFonts w:hint="cs"/>
          <w:rtl/>
        </w:rPr>
        <w:t xml:space="preserve"> م</w:t>
      </w:r>
      <w:r w:rsidR="003231C0" w:rsidRPr="001C5EA6">
        <w:rPr>
          <w:rFonts w:hint="cs"/>
          <w:rtl/>
        </w:rPr>
        <w:t>ی</w:t>
      </w:r>
      <w:r w:rsidRPr="001C5EA6">
        <w:rPr>
          <w:rFonts w:hint="cs"/>
          <w:rtl/>
        </w:rPr>
        <w:t>‌فرما</w:t>
      </w:r>
      <w:r w:rsidR="003231C0" w:rsidRPr="001C5EA6">
        <w:rPr>
          <w:rFonts w:hint="cs"/>
          <w:rtl/>
        </w:rPr>
        <w:t>ی</w:t>
      </w:r>
      <w:r w:rsidRPr="001C5EA6">
        <w:rPr>
          <w:rFonts w:hint="cs"/>
          <w:rtl/>
        </w:rPr>
        <w:t>د:</w:t>
      </w:r>
      <w:r w:rsidRPr="00BE0437">
        <w:rPr>
          <w:rStyle w:val="Char4"/>
          <w:rFonts w:hint="cs"/>
          <w:rtl/>
        </w:rPr>
        <w:t xml:space="preserve"> </w:t>
      </w:r>
      <w:r w:rsidR="002A57F0" w:rsidRPr="001C5EA6">
        <w:rPr>
          <w:rStyle w:val="Char8"/>
          <w:rFonts w:hint="cs"/>
          <w:rtl/>
        </w:rPr>
        <w:t>«</w:t>
      </w:r>
      <w:r w:rsidR="002A57F0" w:rsidRPr="001C5EA6">
        <w:rPr>
          <w:rStyle w:val="Char8"/>
          <w:rFonts w:hint="eastAsia"/>
          <w:rtl/>
        </w:rPr>
        <w:t>أَنَا</w:t>
      </w:r>
      <w:r w:rsidR="002A57F0" w:rsidRPr="001C5EA6">
        <w:rPr>
          <w:rStyle w:val="Char8"/>
          <w:rtl/>
        </w:rPr>
        <w:t xml:space="preserve"> </w:t>
      </w:r>
      <w:r w:rsidR="002A57F0" w:rsidRPr="001C5EA6">
        <w:rPr>
          <w:rStyle w:val="Char8"/>
          <w:rFonts w:hint="eastAsia"/>
          <w:rtl/>
        </w:rPr>
        <w:t>سَيِّدُ</w:t>
      </w:r>
      <w:r w:rsidR="002A57F0" w:rsidRPr="001C5EA6">
        <w:rPr>
          <w:rStyle w:val="Char8"/>
          <w:rtl/>
        </w:rPr>
        <w:t xml:space="preserve"> </w:t>
      </w:r>
      <w:r w:rsidR="002A57F0" w:rsidRPr="001C5EA6">
        <w:rPr>
          <w:rStyle w:val="Char8"/>
          <w:rFonts w:hint="eastAsia"/>
          <w:rtl/>
        </w:rPr>
        <w:t>وَلَدِ</w:t>
      </w:r>
      <w:r w:rsidR="002A57F0" w:rsidRPr="001C5EA6">
        <w:rPr>
          <w:rStyle w:val="Char8"/>
          <w:rtl/>
        </w:rPr>
        <w:t xml:space="preserve"> </w:t>
      </w:r>
      <w:r w:rsidR="002A57F0" w:rsidRPr="001C5EA6">
        <w:rPr>
          <w:rStyle w:val="Char8"/>
          <w:rFonts w:hint="eastAsia"/>
          <w:rtl/>
        </w:rPr>
        <w:t>آدَمَ</w:t>
      </w:r>
      <w:r w:rsidR="002A57F0" w:rsidRPr="001C5EA6">
        <w:rPr>
          <w:rStyle w:val="Char8"/>
          <w:rtl/>
        </w:rPr>
        <w:t xml:space="preserve"> </w:t>
      </w:r>
      <w:r w:rsidR="002A57F0" w:rsidRPr="001C5EA6">
        <w:rPr>
          <w:rStyle w:val="Char8"/>
          <w:rFonts w:hint="eastAsia"/>
          <w:rtl/>
        </w:rPr>
        <w:t>يَوْمَ</w:t>
      </w:r>
      <w:r w:rsidR="002A57F0" w:rsidRPr="001C5EA6">
        <w:rPr>
          <w:rStyle w:val="Char8"/>
          <w:rtl/>
        </w:rPr>
        <w:t xml:space="preserve"> </w:t>
      </w:r>
      <w:r w:rsidR="002A57F0" w:rsidRPr="001C5EA6">
        <w:rPr>
          <w:rStyle w:val="Char8"/>
          <w:rFonts w:hint="eastAsia"/>
          <w:rtl/>
        </w:rPr>
        <w:t>الْقِيَامَةِ</w:t>
      </w:r>
      <w:r w:rsidR="002A57F0" w:rsidRPr="001C5EA6">
        <w:rPr>
          <w:rStyle w:val="Char8"/>
          <w:rtl/>
        </w:rPr>
        <w:t xml:space="preserve"> </w:t>
      </w:r>
      <w:r w:rsidR="002A57F0" w:rsidRPr="001C5EA6">
        <w:rPr>
          <w:rStyle w:val="Char8"/>
          <w:rFonts w:hint="eastAsia"/>
          <w:rtl/>
        </w:rPr>
        <w:t>وَلاَ</w:t>
      </w:r>
      <w:r w:rsidR="002A57F0" w:rsidRPr="001C5EA6">
        <w:rPr>
          <w:rStyle w:val="Char8"/>
          <w:rtl/>
        </w:rPr>
        <w:t xml:space="preserve"> </w:t>
      </w:r>
      <w:r w:rsidR="002A57F0" w:rsidRPr="001C5EA6">
        <w:rPr>
          <w:rStyle w:val="Char8"/>
          <w:rFonts w:hint="eastAsia"/>
          <w:rtl/>
        </w:rPr>
        <w:t>فَخْرَ</w:t>
      </w:r>
      <w:r w:rsidR="002A57F0" w:rsidRPr="001C5EA6">
        <w:rPr>
          <w:rStyle w:val="Char8"/>
          <w:rtl/>
        </w:rPr>
        <w:t xml:space="preserve"> </w:t>
      </w:r>
      <w:r w:rsidR="002A57F0" w:rsidRPr="001C5EA6">
        <w:rPr>
          <w:rStyle w:val="Char8"/>
          <w:rFonts w:hint="eastAsia"/>
          <w:rtl/>
        </w:rPr>
        <w:t>وَبِيَدِى</w:t>
      </w:r>
      <w:r w:rsidR="002A57F0" w:rsidRPr="001C5EA6">
        <w:rPr>
          <w:rStyle w:val="Char8"/>
          <w:rtl/>
        </w:rPr>
        <w:t xml:space="preserve"> </w:t>
      </w:r>
      <w:r w:rsidR="002A57F0" w:rsidRPr="001C5EA6">
        <w:rPr>
          <w:rStyle w:val="Char8"/>
          <w:rFonts w:hint="eastAsia"/>
          <w:rtl/>
        </w:rPr>
        <w:t>لِوَاءُ</w:t>
      </w:r>
      <w:r w:rsidR="002A57F0" w:rsidRPr="001C5EA6">
        <w:rPr>
          <w:rStyle w:val="Char8"/>
          <w:rtl/>
        </w:rPr>
        <w:t xml:space="preserve"> </w:t>
      </w:r>
      <w:r w:rsidR="002A57F0" w:rsidRPr="001C5EA6">
        <w:rPr>
          <w:rStyle w:val="Char8"/>
          <w:rFonts w:hint="eastAsia"/>
          <w:rtl/>
        </w:rPr>
        <w:t>الْحَمْدِ</w:t>
      </w:r>
      <w:r w:rsidR="002A57F0" w:rsidRPr="001C5EA6">
        <w:rPr>
          <w:rStyle w:val="Char8"/>
          <w:rtl/>
        </w:rPr>
        <w:t xml:space="preserve"> </w:t>
      </w:r>
      <w:r w:rsidR="002A57F0" w:rsidRPr="001C5EA6">
        <w:rPr>
          <w:rStyle w:val="Char8"/>
          <w:rFonts w:hint="eastAsia"/>
          <w:rtl/>
        </w:rPr>
        <w:t>وَلاَ</w:t>
      </w:r>
      <w:r w:rsidR="002A57F0" w:rsidRPr="001C5EA6">
        <w:rPr>
          <w:rStyle w:val="Char8"/>
          <w:rtl/>
        </w:rPr>
        <w:t xml:space="preserve"> </w:t>
      </w:r>
      <w:r w:rsidR="002A57F0" w:rsidRPr="001C5EA6">
        <w:rPr>
          <w:rStyle w:val="Char8"/>
          <w:rFonts w:hint="eastAsia"/>
          <w:rtl/>
        </w:rPr>
        <w:t>فَخْرَ</w:t>
      </w:r>
      <w:r w:rsidR="002A57F0" w:rsidRPr="001C5EA6">
        <w:rPr>
          <w:rStyle w:val="Char8"/>
          <w:rtl/>
        </w:rPr>
        <w:t xml:space="preserve"> </w:t>
      </w:r>
      <w:r w:rsidR="002A57F0" w:rsidRPr="001C5EA6">
        <w:rPr>
          <w:rStyle w:val="Char8"/>
          <w:rFonts w:hint="eastAsia"/>
          <w:rtl/>
        </w:rPr>
        <w:t>وَمَا</w:t>
      </w:r>
      <w:r w:rsidR="002A57F0" w:rsidRPr="001C5EA6">
        <w:rPr>
          <w:rStyle w:val="Char8"/>
          <w:rtl/>
        </w:rPr>
        <w:t xml:space="preserve"> </w:t>
      </w:r>
      <w:r w:rsidR="002A57F0" w:rsidRPr="001C5EA6">
        <w:rPr>
          <w:rStyle w:val="Char8"/>
          <w:rFonts w:hint="eastAsia"/>
          <w:rtl/>
        </w:rPr>
        <w:t>مِنْ</w:t>
      </w:r>
      <w:r w:rsidR="002A57F0" w:rsidRPr="001C5EA6">
        <w:rPr>
          <w:rStyle w:val="Char8"/>
          <w:rtl/>
        </w:rPr>
        <w:t xml:space="preserve"> </w:t>
      </w:r>
      <w:r w:rsidR="002A57F0" w:rsidRPr="001C5EA6">
        <w:rPr>
          <w:rStyle w:val="Char8"/>
          <w:rFonts w:hint="eastAsia"/>
          <w:rtl/>
        </w:rPr>
        <w:t>نَبِىٍّ</w:t>
      </w:r>
      <w:r w:rsidR="002A57F0" w:rsidRPr="001C5EA6">
        <w:rPr>
          <w:rStyle w:val="Char8"/>
          <w:rtl/>
        </w:rPr>
        <w:t xml:space="preserve"> </w:t>
      </w:r>
      <w:r w:rsidR="002A57F0" w:rsidRPr="001C5EA6">
        <w:rPr>
          <w:rStyle w:val="Char8"/>
          <w:rFonts w:hint="eastAsia"/>
          <w:rtl/>
        </w:rPr>
        <w:t>يَوْمَئِذٍ</w:t>
      </w:r>
      <w:r w:rsidR="002A57F0" w:rsidRPr="001C5EA6">
        <w:rPr>
          <w:rStyle w:val="Char8"/>
          <w:rtl/>
        </w:rPr>
        <w:t xml:space="preserve"> </w:t>
      </w:r>
      <w:r w:rsidR="002A57F0" w:rsidRPr="001C5EA6">
        <w:rPr>
          <w:rStyle w:val="Char8"/>
          <w:rFonts w:hint="eastAsia"/>
          <w:rtl/>
        </w:rPr>
        <w:t>آدَمُ</w:t>
      </w:r>
      <w:r w:rsidR="002A57F0" w:rsidRPr="001C5EA6">
        <w:rPr>
          <w:rStyle w:val="Char8"/>
          <w:rtl/>
        </w:rPr>
        <w:t xml:space="preserve"> </w:t>
      </w:r>
      <w:r w:rsidR="002A57F0" w:rsidRPr="001C5EA6">
        <w:rPr>
          <w:rStyle w:val="Char8"/>
          <w:rFonts w:hint="eastAsia"/>
          <w:rtl/>
        </w:rPr>
        <w:t>فَمَنْ</w:t>
      </w:r>
      <w:r w:rsidR="002A57F0" w:rsidRPr="001C5EA6">
        <w:rPr>
          <w:rStyle w:val="Char8"/>
          <w:rtl/>
        </w:rPr>
        <w:t xml:space="preserve"> </w:t>
      </w:r>
      <w:r w:rsidR="002A57F0" w:rsidRPr="001C5EA6">
        <w:rPr>
          <w:rStyle w:val="Char8"/>
          <w:rFonts w:hint="eastAsia"/>
          <w:rtl/>
        </w:rPr>
        <w:t>سِوَاهُ</w:t>
      </w:r>
      <w:r w:rsidR="002A57F0" w:rsidRPr="001C5EA6">
        <w:rPr>
          <w:rStyle w:val="Char8"/>
          <w:rtl/>
        </w:rPr>
        <w:t xml:space="preserve"> </w:t>
      </w:r>
      <w:r w:rsidR="002A57F0" w:rsidRPr="001C5EA6">
        <w:rPr>
          <w:rStyle w:val="Char8"/>
          <w:rFonts w:hint="eastAsia"/>
          <w:rtl/>
        </w:rPr>
        <w:t>إِلاَّ</w:t>
      </w:r>
      <w:r w:rsidR="002A57F0" w:rsidRPr="001C5EA6">
        <w:rPr>
          <w:rStyle w:val="Char8"/>
          <w:rtl/>
        </w:rPr>
        <w:t xml:space="preserve"> </w:t>
      </w:r>
      <w:r w:rsidR="002A57F0" w:rsidRPr="001C5EA6">
        <w:rPr>
          <w:rStyle w:val="Char8"/>
          <w:rFonts w:hint="eastAsia"/>
          <w:rtl/>
        </w:rPr>
        <w:t>تَحْتَ</w:t>
      </w:r>
      <w:r w:rsidR="002A57F0" w:rsidRPr="001C5EA6">
        <w:rPr>
          <w:rStyle w:val="Char8"/>
          <w:rtl/>
        </w:rPr>
        <w:t xml:space="preserve"> </w:t>
      </w:r>
      <w:r w:rsidR="002A57F0" w:rsidRPr="001C5EA6">
        <w:rPr>
          <w:rStyle w:val="Char8"/>
          <w:rFonts w:hint="eastAsia"/>
          <w:rtl/>
        </w:rPr>
        <w:t>لِوَائِى</w:t>
      </w:r>
      <w:r w:rsidR="002A57F0" w:rsidRPr="001C5EA6">
        <w:rPr>
          <w:rStyle w:val="Char8"/>
          <w:rtl/>
        </w:rPr>
        <w:t xml:space="preserve"> </w:t>
      </w:r>
      <w:r w:rsidR="002A57F0" w:rsidRPr="001C5EA6">
        <w:rPr>
          <w:rStyle w:val="Char8"/>
          <w:rFonts w:hint="eastAsia"/>
          <w:rtl/>
        </w:rPr>
        <w:t>وَأَنَا</w:t>
      </w:r>
      <w:r w:rsidR="002A57F0" w:rsidRPr="001C5EA6">
        <w:rPr>
          <w:rStyle w:val="Char8"/>
          <w:rtl/>
        </w:rPr>
        <w:t xml:space="preserve"> </w:t>
      </w:r>
      <w:r w:rsidR="002A57F0" w:rsidRPr="001C5EA6">
        <w:rPr>
          <w:rStyle w:val="Char8"/>
          <w:rFonts w:hint="eastAsia"/>
          <w:rtl/>
        </w:rPr>
        <w:t>أَوَّلُ</w:t>
      </w:r>
      <w:r w:rsidR="002A57F0" w:rsidRPr="001C5EA6">
        <w:rPr>
          <w:rStyle w:val="Char8"/>
          <w:rtl/>
        </w:rPr>
        <w:t xml:space="preserve"> </w:t>
      </w:r>
      <w:r w:rsidR="002A57F0" w:rsidRPr="001C5EA6">
        <w:rPr>
          <w:rStyle w:val="Char8"/>
          <w:rFonts w:hint="eastAsia"/>
          <w:rtl/>
        </w:rPr>
        <w:t>مَنْ</w:t>
      </w:r>
      <w:r w:rsidR="002A57F0" w:rsidRPr="001C5EA6">
        <w:rPr>
          <w:rStyle w:val="Char8"/>
          <w:rtl/>
        </w:rPr>
        <w:t xml:space="preserve"> </w:t>
      </w:r>
      <w:r w:rsidR="002A57F0" w:rsidRPr="001C5EA6">
        <w:rPr>
          <w:rStyle w:val="Char8"/>
          <w:rFonts w:hint="eastAsia"/>
          <w:rtl/>
        </w:rPr>
        <w:t>تَنْشَقُّ</w:t>
      </w:r>
      <w:r w:rsidR="002A57F0" w:rsidRPr="001C5EA6">
        <w:rPr>
          <w:rStyle w:val="Char8"/>
          <w:rtl/>
        </w:rPr>
        <w:t xml:space="preserve"> </w:t>
      </w:r>
      <w:r w:rsidR="002A57F0" w:rsidRPr="001C5EA6">
        <w:rPr>
          <w:rStyle w:val="Char8"/>
          <w:rFonts w:hint="eastAsia"/>
          <w:rtl/>
        </w:rPr>
        <w:t>عَنْهُ</w:t>
      </w:r>
      <w:r w:rsidR="002A57F0" w:rsidRPr="001C5EA6">
        <w:rPr>
          <w:rStyle w:val="Char8"/>
          <w:rtl/>
        </w:rPr>
        <w:t xml:space="preserve"> </w:t>
      </w:r>
      <w:r w:rsidR="002A57F0" w:rsidRPr="001C5EA6">
        <w:rPr>
          <w:rStyle w:val="Char8"/>
          <w:rFonts w:hint="eastAsia"/>
          <w:rtl/>
        </w:rPr>
        <w:t>الأَرْضُ</w:t>
      </w:r>
      <w:r w:rsidR="002A57F0" w:rsidRPr="001C5EA6">
        <w:rPr>
          <w:rStyle w:val="Char8"/>
          <w:rtl/>
        </w:rPr>
        <w:t xml:space="preserve"> </w:t>
      </w:r>
      <w:r w:rsidR="002A57F0" w:rsidRPr="001C5EA6">
        <w:rPr>
          <w:rStyle w:val="Char8"/>
          <w:rFonts w:hint="eastAsia"/>
          <w:rtl/>
        </w:rPr>
        <w:t>وَلاَ</w:t>
      </w:r>
      <w:r w:rsidR="002A57F0" w:rsidRPr="001C5EA6">
        <w:rPr>
          <w:rStyle w:val="Char8"/>
          <w:rtl/>
        </w:rPr>
        <w:t xml:space="preserve"> </w:t>
      </w:r>
      <w:r w:rsidR="002A57F0" w:rsidRPr="001C5EA6">
        <w:rPr>
          <w:rStyle w:val="Char8"/>
          <w:rFonts w:hint="eastAsia"/>
          <w:rtl/>
        </w:rPr>
        <w:t>فَخْرَ</w:t>
      </w:r>
      <w:r w:rsidR="002A57F0" w:rsidRPr="001C5EA6">
        <w:rPr>
          <w:rStyle w:val="Char8"/>
          <w:rFonts w:hint="cs"/>
          <w:rtl/>
        </w:rPr>
        <w:t>»</w:t>
      </w:r>
      <w:r w:rsidR="002A57F0" w:rsidRPr="001C5EA6">
        <w:rPr>
          <w:rStyle w:val="Char0"/>
          <w:rFonts w:hint="cs"/>
          <w:rtl/>
        </w:rPr>
        <w:t xml:space="preserve"> (رواه الترمذي)</w:t>
      </w:r>
      <w:r w:rsidR="002A57F0" w:rsidRPr="001C5EA6">
        <w:rPr>
          <w:rFonts w:hint="cs"/>
          <w:rtl/>
        </w:rPr>
        <w:t>.</w:t>
      </w:r>
      <w:r w:rsidRPr="001C5EA6">
        <w:rPr>
          <w:rFonts w:hint="cs"/>
          <w:rtl/>
        </w:rPr>
        <w:t xml:space="preserve"> </w:t>
      </w:r>
      <w:r w:rsidR="002A57F0" w:rsidRPr="001C5EA6">
        <w:rPr>
          <w:rFonts w:hint="cs"/>
          <w:rtl/>
        </w:rPr>
        <w:t>من در روز ق</w:t>
      </w:r>
      <w:r w:rsidR="003231C0" w:rsidRPr="001C5EA6">
        <w:rPr>
          <w:rFonts w:hint="cs"/>
          <w:rtl/>
        </w:rPr>
        <w:t>ی</w:t>
      </w:r>
      <w:r w:rsidR="002A57F0" w:rsidRPr="001C5EA6">
        <w:rPr>
          <w:rFonts w:hint="cs"/>
          <w:rtl/>
        </w:rPr>
        <w:t>امت س</w:t>
      </w:r>
      <w:r w:rsidR="003231C0" w:rsidRPr="001C5EA6">
        <w:rPr>
          <w:rFonts w:hint="cs"/>
          <w:rtl/>
        </w:rPr>
        <w:t>ی</w:t>
      </w:r>
      <w:r w:rsidR="002A57F0" w:rsidRPr="001C5EA6">
        <w:rPr>
          <w:rFonts w:hint="cs"/>
          <w:rtl/>
        </w:rPr>
        <w:t>د اولاد آدم هستم و در ا</w:t>
      </w:r>
      <w:r w:rsidR="003231C0" w:rsidRPr="001C5EA6">
        <w:rPr>
          <w:rFonts w:hint="cs"/>
          <w:rtl/>
        </w:rPr>
        <w:t>ی</w:t>
      </w:r>
      <w:r w:rsidR="002A57F0" w:rsidRPr="001C5EA6">
        <w:rPr>
          <w:rFonts w:hint="cs"/>
          <w:rtl/>
        </w:rPr>
        <w:t>ن ه</w:t>
      </w:r>
      <w:r w:rsidR="003231C0" w:rsidRPr="001C5EA6">
        <w:rPr>
          <w:rFonts w:hint="cs"/>
          <w:rtl/>
        </w:rPr>
        <w:t>ی</w:t>
      </w:r>
      <w:r w:rsidR="002A57F0" w:rsidRPr="001C5EA6">
        <w:rPr>
          <w:rFonts w:hint="cs"/>
          <w:rtl/>
        </w:rPr>
        <w:t>چ فخر</w:t>
      </w:r>
      <w:r w:rsidR="003231C0" w:rsidRPr="001C5EA6">
        <w:rPr>
          <w:rFonts w:hint="cs"/>
          <w:rtl/>
        </w:rPr>
        <w:t>ی</w:t>
      </w:r>
      <w:r w:rsidR="002A57F0" w:rsidRPr="001C5EA6">
        <w:rPr>
          <w:rFonts w:hint="cs"/>
          <w:rtl/>
        </w:rPr>
        <w:t xml:space="preserve"> ن</w:t>
      </w:r>
      <w:r w:rsidR="003231C0" w:rsidRPr="001C5EA6">
        <w:rPr>
          <w:rFonts w:hint="cs"/>
          <w:rtl/>
        </w:rPr>
        <w:t>ی</w:t>
      </w:r>
      <w:r w:rsidR="002A57F0" w:rsidRPr="001C5EA6">
        <w:rPr>
          <w:rFonts w:hint="cs"/>
          <w:rtl/>
        </w:rPr>
        <w:t>ست، پرچم حمد و ثناء در دست من خواهد بود و جا</w:t>
      </w:r>
      <w:r w:rsidR="003231C0" w:rsidRPr="001C5EA6">
        <w:rPr>
          <w:rFonts w:hint="cs"/>
          <w:rtl/>
        </w:rPr>
        <w:t>ی</w:t>
      </w:r>
      <w:r w:rsidR="002A57F0" w:rsidRPr="001C5EA6">
        <w:rPr>
          <w:rFonts w:hint="cs"/>
          <w:rtl/>
        </w:rPr>
        <w:t xml:space="preserve"> فخر ن</w:t>
      </w:r>
      <w:r w:rsidR="003231C0" w:rsidRPr="001C5EA6">
        <w:rPr>
          <w:rFonts w:hint="cs"/>
          <w:rtl/>
        </w:rPr>
        <w:t>ی</w:t>
      </w:r>
      <w:r w:rsidR="002A57F0" w:rsidRPr="001C5EA6">
        <w:rPr>
          <w:rFonts w:hint="cs"/>
          <w:rtl/>
        </w:rPr>
        <w:t>ست و ه</w:t>
      </w:r>
      <w:r w:rsidR="003231C0" w:rsidRPr="001C5EA6">
        <w:rPr>
          <w:rFonts w:hint="cs"/>
          <w:rtl/>
        </w:rPr>
        <w:t>ی</w:t>
      </w:r>
      <w:r w:rsidR="002A57F0" w:rsidRPr="001C5EA6">
        <w:rPr>
          <w:rFonts w:hint="cs"/>
          <w:rtl/>
        </w:rPr>
        <w:t>چ پ</w:t>
      </w:r>
      <w:r w:rsidR="003231C0" w:rsidRPr="001C5EA6">
        <w:rPr>
          <w:rFonts w:hint="cs"/>
          <w:rtl/>
        </w:rPr>
        <w:t>ی</w:t>
      </w:r>
      <w:r w:rsidR="002A57F0" w:rsidRPr="001C5EA6">
        <w:rPr>
          <w:rFonts w:hint="cs"/>
          <w:rtl/>
        </w:rPr>
        <w:t>غمبر</w:t>
      </w:r>
      <w:r w:rsidR="003231C0" w:rsidRPr="001C5EA6">
        <w:rPr>
          <w:rFonts w:hint="cs"/>
          <w:rtl/>
        </w:rPr>
        <w:t>ی</w:t>
      </w:r>
      <w:r w:rsidR="002A57F0" w:rsidRPr="001C5EA6">
        <w:rPr>
          <w:rFonts w:hint="cs"/>
          <w:rtl/>
        </w:rPr>
        <w:t xml:space="preserve"> (آدم و غ</w:t>
      </w:r>
      <w:r w:rsidR="003231C0" w:rsidRPr="001C5EA6">
        <w:rPr>
          <w:rFonts w:hint="cs"/>
          <w:rtl/>
        </w:rPr>
        <w:t>ی</w:t>
      </w:r>
      <w:r w:rsidR="002A57F0" w:rsidRPr="001C5EA6">
        <w:rPr>
          <w:rFonts w:hint="cs"/>
          <w:rtl/>
        </w:rPr>
        <w:t>ر او) وجود ندارد مگر ا</w:t>
      </w:r>
      <w:r w:rsidR="003231C0" w:rsidRPr="001C5EA6">
        <w:rPr>
          <w:rFonts w:hint="cs"/>
          <w:rtl/>
        </w:rPr>
        <w:t>ی</w:t>
      </w:r>
      <w:r w:rsidR="002A57F0" w:rsidRPr="001C5EA6">
        <w:rPr>
          <w:rFonts w:hint="cs"/>
          <w:rtl/>
        </w:rPr>
        <w:t>ن</w:t>
      </w:r>
      <w:r w:rsidR="003231C0" w:rsidRPr="001C5EA6">
        <w:rPr>
          <w:rFonts w:hint="cs"/>
          <w:rtl/>
        </w:rPr>
        <w:t>ک</w:t>
      </w:r>
      <w:r w:rsidR="002A57F0" w:rsidRPr="001C5EA6">
        <w:rPr>
          <w:rFonts w:hint="cs"/>
          <w:rtl/>
        </w:rPr>
        <w:t>ه ز</w:t>
      </w:r>
      <w:r w:rsidR="003231C0" w:rsidRPr="001C5EA6">
        <w:rPr>
          <w:rFonts w:hint="cs"/>
          <w:rtl/>
        </w:rPr>
        <w:t>ی</w:t>
      </w:r>
      <w:r w:rsidR="002A57F0" w:rsidRPr="001C5EA6">
        <w:rPr>
          <w:rFonts w:hint="cs"/>
          <w:rtl/>
        </w:rPr>
        <w:t>ر پرچم من خواهد بود و من اول</w:t>
      </w:r>
      <w:r w:rsidR="003231C0" w:rsidRPr="001C5EA6">
        <w:rPr>
          <w:rFonts w:hint="cs"/>
          <w:rtl/>
        </w:rPr>
        <w:t>ی</w:t>
      </w:r>
      <w:r w:rsidR="002A57F0" w:rsidRPr="001C5EA6">
        <w:rPr>
          <w:rFonts w:hint="cs"/>
          <w:rtl/>
        </w:rPr>
        <w:t xml:space="preserve">ن </w:t>
      </w:r>
      <w:r w:rsidR="003231C0" w:rsidRPr="001C5EA6">
        <w:rPr>
          <w:rFonts w:hint="cs"/>
          <w:rtl/>
        </w:rPr>
        <w:t>ک</w:t>
      </w:r>
      <w:r w:rsidR="002A57F0" w:rsidRPr="001C5EA6">
        <w:rPr>
          <w:rFonts w:hint="cs"/>
          <w:rtl/>
        </w:rPr>
        <w:t>س</w:t>
      </w:r>
      <w:r w:rsidR="003231C0" w:rsidRPr="001C5EA6">
        <w:rPr>
          <w:rFonts w:hint="cs"/>
          <w:rtl/>
        </w:rPr>
        <w:t>ی</w:t>
      </w:r>
      <w:r w:rsidR="002A57F0" w:rsidRPr="001C5EA6">
        <w:rPr>
          <w:rFonts w:hint="cs"/>
          <w:rtl/>
        </w:rPr>
        <w:t xml:space="preserve"> هستم </w:t>
      </w:r>
      <w:r w:rsidR="003231C0" w:rsidRPr="001C5EA6">
        <w:rPr>
          <w:rFonts w:hint="cs"/>
          <w:rtl/>
        </w:rPr>
        <w:t>ک</w:t>
      </w:r>
      <w:r w:rsidR="002A57F0" w:rsidRPr="001C5EA6">
        <w:rPr>
          <w:rFonts w:hint="cs"/>
          <w:rtl/>
        </w:rPr>
        <w:t>ه زم</w:t>
      </w:r>
      <w:r w:rsidR="003231C0" w:rsidRPr="001C5EA6">
        <w:rPr>
          <w:rFonts w:hint="cs"/>
          <w:rtl/>
        </w:rPr>
        <w:t>ی</w:t>
      </w:r>
      <w:r w:rsidR="002A57F0" w:rsidRPr="001C5EA6">
        <w:rPr>
          <w:rFonts w:hint="cs"/>
          <w:rtl/>
        </w:rPr>
        <w:t>ن بر او ش</w:t>
      </w:r>
      <w:r w:rsidR="003231C0" w:rsidRPr="001C5EA6">
        <w:rPr>
          <w:rFonts w:hint="cs"/>
          <w:rtl/>
        </w:rPr>
        <w:t>ک</w:t>
      </w:r>
      <w:r w:rsidR="002A57F0" w:rsidRPr="001C5EA6">
        <w:rPr>
          <w:rFonts w:hint="cs"/>
          <w:rtl/>
        </w:rPr>
        <w:t>افته م</w:t>
      </w:r>
      <w:r w:rsidR="003231C0" w:rsidRPr="001C5EA6">
        <w:rPr>
          <w:rFonts w:hint="cs"/>
          <w:rtl/>
        </w:rPr>
        <w:t>ی</w:t>
      </w:r>
      <w:r w:rsidR="002A57F0" w:rsidRPr="001C5EA6">
        <w:rPr>
          <w:rFonts w:hint="cs"/>
          <w:rtl/>
        </w:rPr>
        <w:t>‌شود و جا</w:t>
      </w:r>
      <w:r w:rsidR="003231C0" w:rsidRPr="001C5EA6">
        <w:rPr>
          <w:rFonts w:hint="cs"/>
          <w:rtl/>
        </w:rPr>
        <w:t>ی</w:t>
      </w:r>
      <w:r w:rsidR="002A57F0" w:rsidRPr="001C5EA6">
        <w:rPr>
          <w:rFonts w:hint="cs"/>
          <w:rtl/>
        </w:rPr>
        <w:t xml:space="preserve"> افتخار ن</w:t>
      </w:r>
      <w:r w:rsidR="003231C0" w:rsidRPr="001C5EA6">
        <w:rPr>
          <w:rFonts w:hint="cs"/>
          <w:rtl/>
        </w:rPr>
        <w:t>ی</w:t>
      </w:r>
      <w:r w:rsidR="002A57F0" w:rsidRPr="001C5EA6">
        <w:rPr>
          <w:rFonts w:hint="cs"/>
          <w:rtl/>
        </w:rPr>
        <w:t>ست.</w:t>
      </w:r>
    </w:p>
    <w:p w:rsidR="00245244" w:rsidRPr="002A57F0" w:rsidRDefault="00245244" w:rsidP="00F13096">
      <w:pPr>
        <w:pStyle w:val="a2"/>
        <w:rPr>
          <w:rtl/>
        </w:rPr>
      </w:pPr>
      <w:bookmarkStart w:id="518" w:name="_Toc285148447"/>
      <w:bookmarkStart w:id="519" w:name="_Toc432074062"/>
      <w:bookmarkStart w:id="520" w:name="_Toc432075696"/>
      <w:r w:rsidRPr="002A57F0">
        <w:rPr>
          <w:rFonts w:hint="cs"/>
          <w:rtl/>
        </w:rPr>
        <w:t>نسب شر</w:t>
      </w:r>
      <w:r w:rsidR="003231C0">
        <w:rPr>
          <w:rFonts w:hint="cs"/>
          <w:rtl/>
        </w:rPr>
        <w:t>ی</w:t>
      </w:r>
      <w:r w:rsidRPr="002A57F0">
        <w:rPr>
          <w:rFonts w:hint="cs"/>
          <w:rtl/>
        </w:rPr>
        <w:t>ف و بزرگوار رسول خدا</w:t>
      </w:r>
      <w:bookmarkEnd w:id="518"/>
      <w:bookmarkEnd w:id="519"/>
      <w:bookmarkEnd w:id="520"/>
    </w:p>
    <w:p w:rsidR="00245244" w:rsidRPr="001C5EA6" w:rsidRDefault="00245244" w:rsidP="001C5EA6">
      <w:pPr>
        <w:pStyle w:val="a4"/>
        <w:rPr>
          <w:rtl/>
        </w:rPr>
      </w:pPr>
      <w:r w:rsidRPr="001C5EA6">
        <w:rPr>
          <w:rFonts w:hint="cs"/>
          <w:rtl/>
        </w:rPr>
        <w:t>او محمد پسرعبدالله پسرعبدالمطلب پسرهاشم پسرعبدمناف پسرقُصّ</w:t>
      </w:r>
      <w:r w:rsidR="003231C0" w:rsidRPr="001C5EA6">
        <w:rPr>
          <w:rFonts w:hint="cs"/>
          <w:rtl/>
        </w:rPr>
        <w:t>ی</w:t>
      </w:r>
      <w:r w:rsidRPr="001C5EA6">
        <w:rPr>
          <w:rFonts w:hint="cs"/>
          <w:rtl/>
        </w:rPr>
        <w:t xml:space="preserve"> پسر </w:t>
      </w:r>
      <w:r w:rsidR="003231C0" w:rsidRPr="001C5EA6">
        <w:rPr>
          <w:rFonts w:hint="cs"/>
          <w:rtl/>
        </w:rPr>
        <w:t>ک</w:t>
      </w:r>
      <w:r w:rsidRPr="001C5EA6">
        <w:rPr>
          <w:rFonts w:hint="cs"/>
          <w:rtl/>
        </w:rPr>
        <w:t xml:space="preserve">لاب پسر مُرّه پسر </w:t>
      </w:r>
      <w:r w:rsidR="003231C0" w:rsidRPr="001C5EA6">
        <w:rPr>
          <w:rFonts w:hint="cs"/>
          <w:rtl/>
        </w:rPr>
        <w:t>ک</w:t>
      </w:r>
      <w:r w:rsidRPr="001C5EA6">
        <w:rPr>
          <w:rFonts w:hint="cs"/>
          <w:rtl/>
        </w:rPr>
        <w:t>عب پسر لؤ</w:t>
      </w:r>
      <w:r w:rsidR="003231C0" w:rsidRPr="001C5EA6">
        <w:rPr>
          <w:rFonts w:hint="cs"/>
          <w:rtl/>
        </w:rPr>
        <w:t>ی</w:t>
      </w:r>
      <w:r w:rsidRPr="001C5EA6">
        <w:rPr>
          <w:rFonts w:hint="cs"/>
          <w:rtl/>
        </w:rPr>
        <w:t xml:space="preserve"> پسر غالب پسر فهد پسر مال</w:t>
      </w:r>
      <w:r w:rsidR="003231C0" w:rsidRPr="001C5EA6">
        <w:rPr>
          <w:rFonts w:hint="cs"/>
          <w:rtl/>
        </w:rPr>
        <w:t>ک</w:t>
      </w:r>
      <w:r w:rsidRPr="001C5EA6">
        <w:rPr>
          <w:rFonts w:hint="cs"/>
          <w:rtl/>
        </w:rPr>
        <w:t xml:space="preserve"> پسر نضر پسر </w:t>
      </w:r>
      <w:r w:rsidR="003231C0" w:rsidRPr="001C5EA6">
        <w:rPr>
          <w:rFonts w:hint="cs"/>
          <w:rtl/>
        </w:rPr>
        <w:t>ک</w:t>
      </w:r>
      <w:r w:rsidRPr="001C5EA6">
        <w:rPr>
          <w:rFonts w:hint="cs"/>
          <w:rtl/>
        </w:rPr>
        <w:t>نانه پسرخز</w:t>
      </w:r>
      <w:r w:rsidR="003231C0" w:rsidRPr="001C5EA6">
        <w:rPr>
          <w:rFonts w:hint="cs"/>
          <w:rtl/>
        </w:rPr>
        <w:t>ی</w:t>
      </w:r>
      <w:r w:rsidRPr="001C5EA6">
        <w:rPr>
          <w:rFonts w:hint="cs"/>
          <w:rtl/>
        </w:rPr>
        <w:t>مه پسر مدر</w:t>
      </w:r>
      <w:r w:rsidR="003231C0" w:rsidRPr="001C5EA6">
        <w:rPr>
          <w:rFonts w:hint="cs"/>
          <w:rtl/>
        </w:rPr>
        <w:t>ک</w:t>
      </w:r>
      <w:r w:rsidRPr="001C5EA6">
        <w:rPr>
          <w:rFonts w:hint="cs"/>
          <w:rtl/>
        </w:rPr>
        <w:t>ه پسرال</w:t>
      </w:r>
      <w:r w:rsidR="003231C0" w:rsidRPr="001C5EA6">
        <w:rPr>
          <w:rFonts w:hint="cs"/>
          <w:rtl/>
        </w:rPr>
        <w:t>ی</w:t>
      </w:r>
      <w:r w:rsidRPr="001C5EA6">
        <w:rPr>
          <w:rFonts w:hint="cs"/>
          <w:rtl/>
        </w:rPr>
        <w:t>اس پسر مضر پسر نزار پسر معد پسر عدنان است</w:t>
      </w:r>
      <w:r w:rsidR="00443D7A" w:rsidRPr="001C5EA6">
        <w:rPr>
          <w:rFonts w:hint="cs"/>
          <w:rtl/>
        </w:rPr>
        <w:t>.</w:t>
      </w:r>
      <w:r w:rsidRPr="001C5EA6">
        <w:rPr>
          <w:rFonts w:hint="cs"/>
          <w:rtl/>
        </w:rPr>
        <w:t xml:space="preserve"> و ا</w:t>
      </w:r>
      <w:r w:rsidR="003231C0" w:rsidRPr="001C5EA6">
        <w:rPr>
          <w:rFonts w:hint="cs"/>
          <w:rtl/>
        </w:rPr>
        <w:t>ی</w:t>
      </w:r>
      <w:r w:rsidRPr="001C5EA6">
        <w:rPr>
          <w:rFonts w:hint="cs"/>
          <w:rtl/>
        </w:rPr>
        <w:t>ن نسب شر</w:t>
      </w:r>
      <w:r w:rsidR="003231C0" w:rsidRPr="001C5EA6">
        <w:rPr>
          <w:rFonts w:hint="cs"/>
          <w:rtl/>
        </w:rPr>
        <w:t>ی</w:t>
      </w:r>
      <w:r w:rsidRPr="001C5EA6">
        <w:rPr>
          <w:rFonts w:hint="cs"/>
          <w:rtl/>
        </w:rPr>
        <w:t>ف درنها</w:t>
      </w:r>
      <w:r w:rsidR="003231C0" w:rsidRPr="001C5EA6">
        <w:rPr>
          <w:rFonts w:hint="cs"/>
          <w:rtl/>
        </w:rPr>
        <w:t>ی</w:t>
      </w:r>
      <w:r w:rsidRPr="001C5EA6">
        <w:rPr>
          <w:rFonts w:hint="cs"/>
          <w:rtl/>
        </w:rPr>
        <w:t>ت به اسماع</w:t>
      </w:r>
      <w:r w:rsidR="003231C0" w:rsidRPr="001C5EA6">
        <w:rPr>
          <w:rFonts w:hint="cs"/>
          <w:rtl/>
        </w:rPr>
        <w:t>ی</w:t>
      </w:r>
      <w:r w:rsidRPr="001C5EA6">
        <w:rPr>
          <w:rFonts w:hint="cs"/>
          <w:rtl/>
        </w:rPr>
        <w:t>ل پسرابراه</w:t>
      </w:r>
      <w:r w:rsidR="003231C0" w:rsidRPr="001C5EA6">
        <w:rPr>
          <w:rFonts w:hint="cs"/>
          <w:rtl/>
        </w:rPr>
        <w:t>ی</w:t>
      </w:r>
      <w:r w:rsidRPr="001C5EA6">
        <w:rPr>
          <w:rFonts w:hint="cs"/>
          <w:rtl/>
        </w:rPr>
        <w:t>م</w:t>
      </w:r>
      <w:r w:rsidR="00443D7A" w:rsidRPr="00554BCB">
        <w:rPr>
          <w:rFonts w:cs="CTraditional Arabic" w:hint="cs"/>
          <w:rtl/>
        </w:rPr>
        <w:t>÷</w:t>
      </w:r>
      <w:r w:rsidRPr="001C5EA6">
        <w:rPr>
          <w:rFonts w:hint="cs"/>
          <w:rtl/>
        </w:rPr>
        <w:t xml:space="preserve"> م</w:t>
      </w:r>
      <w:r w:rsidR="003231C0" w:rsidRPr="001C5EA6">
        <w:rPr>
          <w:rFonts w:hint="cs"/>
          <w:rtl/>
        </w:rPr>
        <w:t>ی</w:t>
      </w:r>
      <w:r w:rsidRPr="001C5EA6">
        <w:rPr>
          <w:rFonts w:hint="cs"/>
          <w:rtl/>
        </w:rPr>
        <w:t>‌رسد.</w:t>
      </w:r>
    </w:p>
    <w:p w:rsidR="00245244" w:rsidRPr="001C5EA6" w:rsidRDefault="00245244" w:rsidP="001C5EA6">
      <w:pPr>
        <w:pStyle w:val="a4"/>
        <w:rPr>
          <w:rtl/>
        </w:rPr>
      </w:pPr>
      <w:r w:rsidRPr="001C5EA6">
        <w:rPr>
          <w:rFonts w:hint="cs"/>
          <w:rtl/>
        </w:rPr>
        <w:t>تمام</w:t>
      </w:r>
      <w:r w:rsidR="003231C0" w:rsidRPr="001C5EA6">
        <w:rPr>
          <w:rFonts w:hint="cs"/>
          <w:rtl/>
        </w:rPr>
        <w:t>ی</w:t>
      </w:r>
      <w:r w:rsidRPr="001C5EA6">
        <w:rPr>
          <w:rFonts w:hint="cs"/>
          <w:rtl/>
        </w:rPr>
        <w:t xml:space="preserve"> اجداد رسول خدا از بزرگان و اصحاب فخر و شرافت بوده‌اند نسبه‌</w:t>
      </w:r>
      <w:r w:rsidR="003231C0" w:rsidRPr="001C5EA6">
        <w:rPr>
          <w:rFonts w:hint="cs"/>
          <w:rtl/>
        </w:rPr>
        <w:t>ی</w:t>
      </w:r>
      <w:r w:rsidRPr="001C5EA6">
        <w:rPr>
          <w:rFonts w:hint="cs"/>
          <w:rtl/>
        </w:rPr>
        <w:t xml:space="preserve"> او بهتر</w:t>
      </w:r>
      <w:r w:rsidR="003231C0" w:rsidRPr="001C5EA6">
        <w:rPr>
          <w:rFonts w:hint="cs"/>
          <w:rtl/>
        </w:rPr>
        <w:t>ی</w:t>
      </w:r>
      <w:r w:rsidRPr="001C5EA6">
        <w:rPr>
          <w:rFonts w:hint="cs"/>
          <w:rtl/>
        </w:rPr>
        <w:t>ن و برتر</w:t>
      </w:r>
      <w:r w:rsidR="003231C0" w:rsidRPr="001C5EA6">
        <w:rPr>
          <w:rFonts w:hint="cs"/>
          <w:rtl/>
        </w:rPr>
        <w:t>ی</w:t>
      </w:r>
      <w:r w:rsidRPr="001C5EA6">
        <w:rPr>
          <w:rFonts w:hint="cs"/>
          <w:rtl/>
        </w:rPr>
        <w:t xml:space="preserve">ن </w:t>
      </w:r>
      <w:r w:rsidR="00F65B1C">
        <w:rPr>
          <w:rFonts w:hint="cs"/>
          <w:rtl/>
        </w:rPr>
        <w:t>نسب‌ها</w:t>
      </w:r>
      <w:r w:rsidRPr="001C5EA6">
        <w:rPr>
          <w:rFonts w:hint="cs"/>
          <w:rtl/>
        </w:rPr>
        <w:t xml:space="preserve"> است. چون خدا ه</w:t>
      </w:r>
      <w:r w:rsidR="003231C0" w:rsidRPr="001C5EA6">
        <w:rPr>
          <w:rFonts w:hint="cs"/>
          <w:rtl/>
        </w:rPr>
        <w:t>ی</w:t>
      </w:r>
      <w:r w:rsidRPr="001C5EA6">
        <w:rPr>
          <w:rFonts w:hint="cs"/>
          <w:rtl/>
        </w:rPr>
        <w:t>چ پ</w:t>
      </w:r>
      <w:r w:rsidR="003231C0" w:rsidRPr="001C5EA6">
        <w:rPr>
          <w:rFonts w:hint="cs"/>
          <w:rtl/>
        </w:rPr>
        <w:t>ی</w:t>
      </w:r>
      <w:r w:rsidRPr="001C5EA6">
        <w:rPr>
          <w:rFonts w:hint="cs"/>
          <w:rtl/>
        </w:rPr>
        <w:t>غمبر</w:t>
      </w:r>
      <w:r w:rsidR="003231C0" w:rsidRPr="001C5EA6">
        <w:rPr>
          <w:rFonts w:hint="cs"/>
          <w:rtl/>
        </w:rPr>
        <w:t>ی</w:t>
      </w:r>
      <w:r w:rsidRPr="001C5EA6">
        <w:rPr>
          <w:rFonts w:hint="cs"/>
          <w:rtl/>
        </w:rPr>
        <w:t xml:space="preserve"> را جز از م</w:t>
      </w:r>
      <w:r w:rsidR="003231C0" w:rsidRPr="001C5EA6">
        <w:rPr>
          <w:rFonts w:hint="cs"/>
          <w:rtl/>
        </w:rPr>
        <w:t>ی</w:t>
      </w:r>
      <w:r w:rsidRPr="001C5EA6">
        <w:rPr>
          <w:rFonts w:hint="cs"/>
          <w:rtl/>
        </w:rPr>
        <w:t>ان برتر</w:t>
      </w:r>
      <w:r w:rsidR="003231C0" w:rsidRPr="001C5EA6">
        <w:rPr>
          <w:rFonts w:hint="cs"/>
          <w:rtl/>
        </w:rPr>
        <w:t>ی</w:t>
      </w:r>
      <w:r w:rsidRPr="001C5EA6">
        <w:rPr>
          <w:rFonts w:hint="cs"/>
          <w:rtl/>
        </w:rPr>
        <w:t>ن و شر</w:t>
      </w:r>
      <w:r w:rsidR="003231C0" w:rsidRPr="001C5EA6">
        <w:rPr>
          <w:rFonts w:hint="cs"/>
          <w:rtl/>
        </w:rPr>
        <w:t>ی</w:t>
      </w:r>
      <w:r w:rsidRPr="001C5EA6">
        <w:rPr>
          <w:rFonts w:hint="cs"/>
          <w:rtl/>
        </w:rPr>
        <w:t>فتر</w:t>
      </w:r>
      <w:r w:rsidR="003231C0" w:rsidRPr="001C5EA6">
        <w:rPr>
          <w:rFonts w:hint="cs"/>
          <w:rtl/>
        </w:rPr>
        <w:t>ی</w:t>
      </w:r>
      <w:r w:rsidRPr="001C5EA6">
        <w:rPr>
          <w:rFonts w:hint="cs"/>
          <w:rtl/>
        </w:rPr>
        <w:t xml:space="preserve">ن </w:t>
      </w:r>
      <w:r w:rsidR="00F65B1C">
        <w:rPr>
          <w:rFonts w:hint="cs"/>
          <w:rtl/>
        </w:rPr>
        <w:t>نسب‌ها</w:t>
      </w:r>
      <w:r w:rsidRPr="001C5EA6">
        <w:rPr>
          <w:rFonts w:hint="cs"/>
          <w:rtl/>
        </w:rPr>
        <w:t xml:space="preserve"> بر ن</w:t>
      </w:r>
      <w:r w:rsidR="003231C0" w:rsidRPr="001C5EA6">
        <w:rPr>
          <w:rFonts w:hint="cs"/>
          <w:rtl/>
        </w:rPr>
        <w:t>ی</w:t>
      </w:r>
      <w:r w:rsidRPr="001C5EA6">
        <w:rPr>
          <w:rFonts w:hint="cs"/>
          <w:rtl/>
        </w:rPr>
        <w:t>انگ</w:t>
      </w:r>
      <w:r w:rsidR="003231C0" w:rsidRPr="001C5EA6">
        <w:rPr>
          <w:rFonts w:hint="cs"/>
          <w:rtl/>
        </w:rPr>
        <w:t>ی</w:t>
      </w:r>
      <w:r w:rsidRPr="001C5EA6">
        <w:rPr>
          <w:rFonts w:hint="cs"/>
          <w:rtl/>
        </w:rPr>
        <w:t>خت</w:t>
      </w:r>
      <w:r w:rsidRPr="001C5EA6">
        <w:rPr>
          <w:rFonts w:hint="eastAsia"/>
          <w:rtl/>
        </w:rPr>
        <w:t>ه</w:t>
      </w:r>
      <w:r w:rsidRPr="001C5EA6">
        <w:rPr>
          <w:rFonts w:hint="cs"/>
          <w:rtl/>
        </w:rPr>
        <w:t xml:space="preserve"> است.</w:t>
      </w:r>
    </w:p>
    <w:p w:rsidR="00245244" w:rsidRPr="001C5EA6" w:rsidRDefault="00245244" w:rsidP="001C5EA6">
      <w:pPr>
        <w:pStyle w:val="a4"/>
        <w:rPr>
          <w:rtl/>
        </w:rPr>
      </w:pPr>
      <w:r w:rsidRPr="001C5EA6">
        <w:rPr>
          <w:rFonts w:hint="cs"/>
          <w:rtl/>
        </w:rPr>
        <w:t>در حد</w:t>
      </w:r>
      <w:r w:rsidR="003231C0" w:rsidRPr="001C5EA6">
        <w:rPr>
          <w:rFonts w:hint="cs"/>
          <w:rtl/>
        </w:rPr>
        <w:t>ی</w:t>
      </w:r>
      <w:r w:rsidRPr="001C5EA6">
        <w:rPr>
          <w:rFonts w:hint="cs"/>
          <w:rtl/>
        </w:rPr>
        <w:t>ث بخار</w:t>
      </w:r>
      <w:r w:rsidR="003231C0" w:rsidRPr="001C5EA6">
        <w:rPr>
          <w:rFonts w:hint="cs"/>
          <w:rtl/>
        </w:rPr>
        <w:t>ی</w:t>
      </w:r>
      <w:r w:rsidRPr="001C5EA6">
        <w:rPr>
          <w:rFonts w:hint="cs"/>
          <w:rtl/>
        </w:rPr>
        <w:t xml:space="preserve"> آمده است، چون هرقل پادشاه روم در مورد نسبه‌</w:t>
      </w:r>
      <w:r w:rsidR="003231C0" w:rsidRPr="001C5EA6">
        <w:rPr>
          <w:rFonts w:hint="cs"/>
          <w:rtl/>
        </w:rPr>
        <w:t>ی</w:t>
      </w:r>
      <w:r w:rsidRPr="001C5EA6">
        <w:rPr>
          <w:rFonts w:hint="cs"/>
          <w:rtl/>
        </w:rPr>
        <w:t xml:space="preserve"> رسول خدا</w:t>
      </w:r>
      <w:r w:rsidR="00443D7A" w:rsidRPr="00F13096">
        <w:rPr>
          <w:rFonts w:ascii="Tahoma" w:hAnsi="Tahoma" w:cs="CTraditional Arabic" w:hint="cs"/>
          <w:rtl/>
        </w:rPr>
        <w:t>ص</w:t>
      </w:r>
      <w:r w:rsidRPr="001C5EA6">
        <w:rPr>
          <w:rFonts w:hint="cs"/>
          <w:rtl/>
        </w:rPr>
        <w:t xml:space="preserve"> از ابوسف</w:t>
      </w:r>
      <w:r w:rsidR="003231C0" w:rsidRPr="001C5EA6">
        <w:rPr>
          <w:rFonts w:hint="cs"/>
          <w:rtl/>
        </w:rPr>
        <w:t>ی</w:t>
      </w:r>
      <w:r w:rsidRPr="001C5EA6">
        <w:rPr>
          <w:rFonts w:hint="cs"/>
          <w:rtl/>
        </w:rPr>
        <w:t xml:space="preserve">ان سؤال </w:t>
      </w:r>
      <w:r w:rsidR="003231C0" w:rsidRPr="001C5EA6">
        <w:rPr>
          <w:rFonts w:hint="cs"/>
          <w:rtl/>
        </w:rPr>
        <w:t>ک</w:t>
      </w:r>
      <w:r w:rsidRPr="001C5EA6">
        <w:rPr>
          <w:rFonts w:hint="cs"/>
          <w:rtl/>
        </w:rPr>
        <w:t>رد و گفت: نسب او در م</w:t>
      </w:r>
      <w:r w:rsidR="003231C0" w:rsidRPr="001C5EA6">
        <w:rPr>
          <w:rFonts w:hint="cs"/>
          <w:rtl/>
        </w:rPr>
        <w:t>ی</w:t>
      </w:r>
      <w:r w:rsidRPr="001C5EA6">
        <w:rPr>
          <w:rFonts w:hint="cs"/>
          <w:rtl/>
        </w:rPr>
        <w:t>ان شما چگونه است؟</w:t>
      </w:r>
    </w:p>
    <w:p w:rsidR="00245244" w:rsidRPr="001C5EA6" w:rsidRDefault="00245244" w:rsidP="001C5EA6">
      <w:pPr>
        <w:pStyle w:val="a4"/>
        <w:rPr>
          <w:rtl/>
        </w:rPr>
      </w:pPr>
      <w:r w:rsidRPr="001C5EA6">
        <w:rPr>
          <w:rFonts w:hint="cs"/>
          <w:rtl/>
        </w:rPr>
        <w:t>گفت: او در م</w:t>
      </w:r>
      <w:r w:rsidR="003231C0" w:rsidRPr="001C5EA6">
        <w:rPr>
          <w:rFonts w:hint="cs"/>
          <w:rtl/>
        </w:rPr>
        <w:t>ی</w:t>
      </w:r>
      <w:r w:rsidRPr="001C5EA6">
        <w:rPr>
          <w:rFonts w:hint="cs"/>
          <w:rtl/>
        </w:rPr>
        <w:t>ان ما دارا</w:t>
      </w:r>
      <w:r w:rsidR="003231C0" w:rsidRPr="001C5EA6">
        <w:rPr>
          <w:rFonts w:hint="cs"/>
          <w:rtl/>
        </w:rPr>
        <w:t>ی</w:t>
      </w:r>
      <w:r w:rsidRPr="001C5EA6">
        <w:rPr>
          <w:rFonts w:hint="cs"/>
          <w:rtl/>
        </w:rPr>
        <w:t xml:space="preserve"> نسبه‌</w:t>
      </w:r>
      <w:r w:rsidR="003231C0" w:rsidRPr="001C5EA6">
        <w:rPr>
          <w:rFonts w:hint="cs"/>
          <w:rtl/>
        </w:rPr>
        <w:t>ی</w:t>
      </w:r>
      <w:r w:rsidRPr="001C5EA6">
        <w:rPr>
          <w:rFonts w:hint="cs"/>
          <w:rtl/>
        </w:rPr>
        <w:t xml:space="preserve"> اص</w:t>
      </w:r>
      <w:r w:rsidR="003231C0" w:rsidRPr="001C5EA6">
        <w:rPr>
          <w:rFonts w:hint="cs"/>
          <w:rtl/>
        </w:rPr>
        <w:t>ی</w:t>
      </w:r>
      <w:r w:rsidRPr="001C5EA6">
        <w:rPr>
          <w:rFonts w:hint="cs"/>
          <w:rtl/>
        </w:rPr>
        <w:t>ل و فاضل است.</w:t>
      </w:r>
    </w:p>
    <w:p w:rsidR="00245244" w:rsidRPr="001C5EA6" w:rsidRDefault="00443D7A" w:rsidP="001C5EA6">
      <w:pPr>
        <w:pStyle w:val="a4"/>
        <w:rPr>
          <w:rtl/>
        </w:rPr>
      </w:pPr>
      <w:r w:rsidRPr="001C5EA6">
        <w:rPr>
          <w:rFonts w:hint="cs"/>
          <w:rtl/>
        </w:rPr>
        <w:t>هرقل گفت: «</w:t>
      </w:r>
      <w:r w:rsidR="00245244" w:rsidRPr="001C5EA6">
        <w:rPr>
          <w:rFonts w:hint="cs"/>
          <w:rtl/>
        </w:rPr>
        <w:t>چن</w:t>
      </w:r>
      <w:r w:rsidR="003231C0" w:rsidRPr="001C5EA6">
        <w:rPr>
          <w:rFonts w:hint="cs"/>
          <w:rtl/>
        </w:rPr>
        <w:t>ی</w:t>
      </w:r>
      <w:r w:rsidR="00245244" w:rsidRPr="001C5EA6">
        <w:rPr>
          <w:rFonts w:hint="cs"/>
          <w:rtl/>
        </w:rPr>
        <w:t xml:space="preserve">ن است </w:t>
      </w:r>
      <w:r w:rsidR="003231C0" w:rsidRPr="001C5EA6">
        <w:rPr>
          <w:rFonts w:hint="cs"/>
          <w:rtl/>
        </w:rPr>
        <w:t>ک</w:t>
      </w:r>
      <w:r w:rsidR="00245244" w:rsidRPr="001C5EA6">
        <w:rPr>
          <w:rFonts w:hint="cs"/>
          <w:rtl/>
        </w:rPr>
        <w:t>ه انب</w:t>
      </w:r>
      <w:r w:rsidR="003231C0" w:rsidRPr="001C5EA6">
        <w:rPr>
          <w:rFonts w:hint="cs"/>
          <w:rtl/>
        </w:rPr>
        <w:t>ی</w:t>
      </w:r>
      <w:r w:rsidR="00245244" w:rsidRPr="001C5EA6">
        <w:rPr>
          <w:rFonts w:hint="cs"/>
          <w:rtl/>
        </w:rPr>
        <w:t>ا</w:t>
      </w:r>
      <w:r w:rsidRPr="001C5EA6">
        <w:rPr>
          <w:rFonts w:hint="cs"/>
          <w:rtl/>
        </w:rPr>
        <w:t>ء</w:t>
      </w:r>
      <w:r w:rsidR="00245244" w:rsidRPr="001C5EA6">
        <w:rPr>
          <w:rFonts w:hint="cs"/>
          <w:rtl/>
        </w:rPr>
        <w:t xml:space="preserve"> از م</w:t>
      </w:r>
      <w:r w:rsidR="003231C0" w:rsidRPr="001C5EA6">
        <w:rPr>
          <w:rFonts w:hint="cs"/>
          <w:rtl/>
        </w:rPr>
        <w:t>ی</w:t>
      </w:r>
      <w:r w:rsidR="00245244" w:rsidRPr="001C5EA6">
        <w:rPr>
          <w:rFonts w:hint="cs"/>
          <w:rtl/>
        </w:rPr>
        <w:t>ان شر</w:t>
      </w:r>
      <w:r w:rsidR="003231C0" w:rsidRPr="001C5EA6">
        <w:rPr>
          <w:rFonts w:hint="cs"/>
          <w:rtl/>
        </w:rPr>
        <w:t>ی</w:t>
      </w:r>
      <w:r w:rsidR="00245244" w:rsidRPr="001C5EA6">
        <w:rPr>
          <w:rFonts w:hint="cs"/>
          <w:rtl/>
        </w:rPr>
        <w:t>فتر</w:t>
      </w:r>
      <w:r w:rsidR="003231C0" w:rsidRPr="001C5EA6">
        <w:rPr>
          <w:rFonts w:hint="cs"/>
          <w:rtl/>
        </w:rPr>
        <w:t>ی</w:t>
      </w:r>
      <w:r w:rsidR="00245244" w:rsidRPr="001C5EA6">
        <w:rPr>
          <w:rFonts w:hint="cs"/>
          <w:rtl/>
        </w:rPr>
        <w:t>ن افراد و نسبه‌ها</w:t>
      </w:r>
      <w:r w:rsidR="003231C0" w:rsidRPr="001C5EA6">
        <w:rPr>
          <w:rFonts w:hint="cs"/>
          <w:rtl/>
        </w:rPr>
        <w:t>ی</w:t>
      </w:r>
      <w:r w:rsidR="00245244" w:rsidRPr="001C5EA6">
        <w:rPr>
          <w:rFonts w:hint="cs"/>
          <w:rtl/>
        </w:rPr>
        <w:t xml:space="preserve"> قومشان مبعوث م</w:t>
      </w:r>
      <w:r w:rsidR="003231C0" w:rsidRPr="001C5EA6">
        <w:rPr>
          <w:rFonts w:hint="cs"/>
          <w:rtl/>
        </w:rPr>
        <w:t>ی</w:t>
      </w:r>
      <w:r w:rsidR="00245244" w:rsidRPr="001C5EA6">
        <w:rPr>
          <w:rFonts w:hint="cs"/>
          <w:rtl/>
        </w:rPr>
        <w:t>‌شوند</w:t>
      </w:r>
      <w:r w:rsidRPr="001C5EA6">
        <w:rPr>
          <w:rFonts w:hint="cs"/>
          <w:rtl/>
        </w:rPr>
        <w:t>».</w:t>
      </w:r>
      <w:r w:rsidR="00245244" w:rsidRPr="001C5EA6">
        <w:rPr>
          <w:rFonts w:hint="cs"/>
          <w:rtl/>
        </w:rPr>
        <w:t xml:space="preserve"> </w:t>
      </w:r>
      <w:r w:rsidR="003231C0" w:rsidRPr="001C5EA6">
        <w:rPr>
          <w:rFonts w:hint="cs"/>
          <w:rtl/>
        </w:rPr>
        <w:t>ی</w:t>
      </w:r>
      <w:r w:rsidR="00245244" w:rsidRPr="001C5EA6">
        <w:rPr>
          <w:rFonts w:hint="cs"/>
          <w:rtl/>
        </w:rPr>
        <w:t>عن</w:t>
      </w:r>
      <w:r w:rsidR="003231C0" w:rsidRPr="001C5EA6">
        <w:rPr>
          <w:rFonts w:hint="cs"/>
          <w:rtl/>
        </w:rPr>
        <w:t>ی</w:t>
      </w:r>
      <w:r w:rsidR="00245244" w:rsidRPr="001C5EA6">
        <w:rPr>
          <w:rFonts w:hint="cs"/>
          <w:rtl/>
        </w:rPr>
        <w:t xml:space="preserve"> از م</w:t>
      </w:r>
      <w:r w:rsidR="003231C0" w:rsidRPr="001C5EA6">
        <w:rPr>
          <w:rFonts w:hint="cs"/>
          <w:rtl/>
        </w:rPr>
        <w:t>ی</w:t>
      </w:r>
      <w:r w:rsidR="00245244" w:rsidRPr="001C5EA6">
        <w:rPr>
          <w:rFonts w:hint="cs"/>
          <w:rtl/>
        </w:rPr>
        <w:t>ان شر</w:t>
      </w:r>
      <w:r w:rsidR="003231C0" w:rsidRPr="001C5EA6">
        <w:rPr>
          <w:rFonts w:hint="cs"/>
          <w:rtl/>
        </w:rPr>
        <w:t>ی</w:t>
      </w:r>
      <w:r w:rsidR="00245244" w:rsidRPr="001C5EA6">
        <w:rPr>
          <w:rFonts w:hint="cs"/>
          <w:rtl/>
        </w:rPr>
        <w:t>فتر</w:t>
      </w:r>
      <w:r w:rsidR="003231C0" w:rsidRPr="001C5EA6">
        <w:rPr>
          <w:rFonts w:hint="cs"/>
          <w:rtl/>
        </w:rPr>
        <w:t>ی</w:t>
      </w:r>
      <w:r w:rsidR="00245244" w:rsidRPr="001C5EA6">
        <w:rPr>
          <w:rFonts w:hint="cs"/>
          <w:rtl/>
        </w:rPr>
        <w:t>ن افراد و قبا</w:t>
      </w:r>
      <w:r w:rsidR="003231C0" w:rsidRPr="001C5EA6">
        <w:rPr>
          <w:rFonts w:hint="cs"/>
          <w:rtl/>
        </w:rPr>
        <w:t>ی</w:t>
      </w:r>
      <w:r w:rsidR="00245244" w:rsidRPr="001C5EA6">
        <w:rPr>
          <w:rFonts w:hint="cs"/>
          <w:rtl/>
        </w:rPr>
        <w:t>ل قوم. در حق</w:t>
      </w:r>
      <w:r w:rsidR="003231C0" w:rsidRPr="001C5EA6">
        <w:rPr>
          <w:rFonts w:hint="cs"/>
          <w:rtl/>
        </w:rPr>
        <w:t>ی</w:t>
      </w:r>
      <w:r w:rsidR="00245244" w:rsidRPr="001C5EA6">
        <w:rPr>
          <w:rFonts w:hint="cs"/>
          <w:rtl/>
        </w:rPr>
        <w:t>قت‌ ولادت حضرت محمد</w:t>
      </w:r>
      <w:r w:rsidRPr="00F13096">
        <w:rPr>
          <w:rFonts w:cs="CTraditional Arabic" w:hint="cs"/>
          <w:rtl/>
        </w:rPr>
        <w:t>ص</w:t>
      </w:r>
      <w:r w:rsidR="00245244" w:rsidRPr="001C5EA6">
        <w:rPr>
          <w:rFonts w:hint="cs"/>
          <w:rtl/>
        </w:rPr>
        <w:t xml:space="preserve"> بر طهر و پا</w:t>
      </w:r>
      <w:r w:rsidR="003231C0" w:rsidRPr="001C5EA6">
        <w:rPr>
          <w:rFonts w:hint="cs"/>
          <w:rtl/>
        </w:rPr>
        <w:t>کی</w:t>
      </w:r>
      <w:r w:rsidR="00245244" w:rsidRPr="001C5EA6">
        <w:rPr>
          <w:rFonts w:hint="cs"/>
          <w:rtl/>
        </w:rPr>
        <w:t xml:space="preserve"> بوده است و</w:t>
      </w:r>
      <w:r w:rsidRPr="001C5EA6">
        <w:rPr>
          <w:rFonts w:hint="cs"/>
          <w:rtl/>
        </w:rPr>
        <w:t xml:space="preserve"> </w:t>
      </w:r>
      <w:r w:rsidR="00245244" w:rsidRPr="001C5EA6">
        <w:rPr>
          <w:rFonts w:hint="cs"/>
          <w:rtl/>
        </w:rPr>
        <w:t>نسب او به ه</w:t>
      </w:r>
      <w:r w:rsidR="003231C0" w:rsidRPr="001C5EA6">
        <w:rPr>
          <w:rFonts w:hint="cs"/>
          <w:rtl/>
        </w:rPr>
        <w:t>ی</w:t>
      </w:r>
      <w:r w:rsidR="00245244" w:rsidRPr="001C5EA6">
        <w:rPr>
          <w:rFonts w:hint="cs"/>
          <w:rtl/>
        </w:rPr>
        <w:t>چ وجه به ناپا</w:t>
      </w:r>
      <w:r w:rsidR="003231C0" w:rsidRPr="001C5EA6">
        <w:rPr>
          <w:rFonts w:hint="cs"/>
          <w:rtl/>
        </w:rPr>
        <w:t>کی</w:t>
      </w:r>
      <w:r w:rsidR="00245244" w:rsidRPr="001C5EA6">
        <w:rPr>
          <w:rFonts w:hint="cs"/>
          <w:rtl/>
        </w:rPr>
        <w:t xml:space="preserve"> و خباثت جاهل</w:t>
      </w:r>
      <w:r w:rsidR="003231C0" w:rsidRPr="001C5EA6">
        <w:rPr>
          <w:rFonts w:hint="cs"/>
          <w:rtl/>
        </w:rPr>
        <w:t>ی</w:t>
      </w:r>
      <w:r w:rsidR="00245244" w:rsidRPr="001C5EA6">
        <w:rPr>
          <w:rFonts w:hint="cs"/>
          <w:rtl/>
        </w:rPr>
        <w:t xml:space="preserve"> آلوده نگرد</w:t>
      </w:r>
      <w:r w:rsidR="003231C0" w:rsidRPr="001C5EA6">
        <w:rPr>
          <w:rFonts w:hint="cs"/>
          <w:rtl/>
        </w:rPr>
        <w:t>ی</w:t>
      </w:r>
      <w:r w:rsidR="00245244" w:rsidRPr="001C5EA6">
        <w:rPr>
          <w:rFonts w:hint="cs"/>
          <w:rtl/>
        </w:rPr>
        <w:t>ده است و ثمره‌</w:t>
      </w:r>
      <w:r w:rsidR="003231C0" w:rsidRPr="001C5EA6">
        <w:rPr>
          <w:rFonts w:hint="cs"/>
          <w:rtl/>
        </w:rPr>
        <w:t>ی</w:t>
      </w:r>
      <w:r w:rsidR="00245244" w:rsidRPr="001C5EA6">
        <w:rPr>
          <w:rFonts w:hint="cs"/>
          <w:rtl/>
        </w:rPr>
        <w:t xml:space="preserve"> </w:t>
      </w:r>
      <w:r w:rsidR="003231C0" w:rsidRPr="001C5EA6">
        <w:rPr>
          <w:rFonts w:hint="cs"/>
          <w:rtl/>
        </w:rPr>
        <w:t>یک</w:t>
      </w:r>
      <w:r w:rsidR="00245244" w:rsidRPr="001C5EA6">
        <w:rPr>
          <w:rFonts w:hint="cs"/>
          <w:rtl/>
        </w:rPr>
        <w:t xml:space="preserve"> ن</w:t>
      </w:r>
      <w:r w:rsidR="003231C0" w:rsidRPr="001C5EA6">
        <w:rPr>
          <w:rFonts w:hint="cs"/>
          <w:rtl/>
        </w:rPr>
        <w:t>ک</w:t>
      </w:r>
      <w:r w:rsidR="00245244" w:rsidRPr="001C5EA6">
        <w:rPr>
          <w:rFonts w:hint="cs"/>
          <w:rtl/>
        </w:rPr>
        <w:t>اح صح</w:t>
      </w:r>
      <w:r w:rsidR="003231C0" w:rsidRPr="001C5EA6">
        <w:rPr>
          <w:rFonts w:hint="cs"/>
          <w:rtl/>
        </w:rPr>
        <w:t>ی</w:t>
      </w:r>
      <w:r w:rsidR="00245244" w:rsidRPr="001C5EA6">
        <w:rPr>
          <w:rFonts w:hint="cs"/>
          <w:rtl/>
        </w:rPr>
        <w:t xml:space="preserve">ح است </w:t>
      </w:r>
      <w:r w:rsidR="003231C0" w:rsidRPr="001C5EA6">
        <w:rPr>
          <w:rFonts w:hint="cs"/>
          <w:rtl/>
        </w:rPr>
        <w:t>ک</w:t>
      </w:r>
      <w:r w:rsidR="00245244" w:rsidRPr="001C5EA6">
        <w:rPr>
          <w:rFonts w:hint="cs"/>
          <w:rtl/>
        </w:rPr>
        <w:t>ه به ن</w:t>
      </w:r>
      <w:r w:rsidR="003231C0" w:rsidRPr="001C5EA6">
        <w:rPr>
          <w:rFonts w:hint="cs"/>
          <w:rtl/>
        </w:rPr>
        <w:t>ک</w:t>
      </w:r>
      <w:r w:rsidR="00245244" w:rsidRPr="001C5EA6">
        <w:rPr>
          <w:rFonts w:hint="cs"/>
          <w:rtl/>
        </w:rPr>
        <w:t>اح اسلام</w:t>
      </w:r>
      <w:r w:rsidR="003231C0" w:rsidRPr="001C5EA6">
        <w:rPr>
          <w:rFonts w:hint="cs"/>
          <w:rtl/>
        </w:rPr>
        <w:t>ی</w:t>
      </w:r>
      <w:r w:rsidR="00245244" w:rsidRPr="001C5EA6">
        <w:rPr>
          <w:rFonts w:hint="cs"/>
          <w:rtl/>
        </w:rPr>
        <w:t xml:space="preserve"> شبهات دارد. دل</w:t>
      </w:r>
      <w:r w:rsidR="003231C0" w:rsidRPr="001C5EA6">
        <w:rPr>
          <w:rFonts w:hint="cs"/>
          <w:rtl/>
        </w:rPr>
        <w:t>ی</w:t>
      </w:r>
      <w:r w:rsidR="00245244" w:rsidRPr="001C5EA6">
        <w:rPr>
          <w:rFonts w:hint="cs"/>
          <w:rtl/>
        </w:rPr>
        <w:t>ل ا</w:t>
      </w:r>
      <w:r w:rsidR="003231C0" w:rsidRPr="001C5EA6">
        <w:rPr>
          <w:rFonts w:hint="cs"/>
          <w:rtl/>
        </w:rPr>
        <w:t>ی</w:t>
      </w:r>
      <w:r w:rsidR="00245244" w:rsidRPr="001C5EA6">
        <w:rPr>
          <w:rFonts w:hint="cs"/>
          <w:rtl/>
        </w:rPr>
        <w:t>ن ادعا فرموده‌</w:t>
      </w:r>
      <w:r w:rsidR="003231C0" w:rsidRPr="001C5EA6">
        <w:rPr>
          <w:rFonts w:hint="cs"/>
          <w:rtl/>
        </w:rPr>
        <w:t>ی</w:t>
      </w:r>
      <w:r w:rsidR="00245244" w:rsidRPr="001C5EA6">
        <w:rPr>
          <w:rFonts w:hint="cs"/>
          <w:rtl/>
        </w:rPr>
        <w:t xml:space="preserve"> رسول خدا است </w:t>
      </w:r>
      <w:r w:rsidR="003231C0" w:rsidRPr="001C5EA6">
        <w:rPr>
          <w:rFonts w:hint="cs"/>
          <w:rtl/>
        </w:rPr>
        <w:t>ک</w:t>
      </w:r>
      <w:r w:rsidR="00245244" w:rsidRPr="001C5EA6">
        <w:rPr>
          <w:rFonts w:hint="cs"/>
          <w:rtl/>
        </w:rPr>
        <w:t>ه م</w:t>
      </w:r>
      <w:r w:rsidR="003231C0" w:rsidRPr="001C5EA6">
        <w:rPr>
          <w:rFonts w:hint="cs"/>
          <w:rtl/>
        </w:rPr>
        <w:t>ی</w:t>
      </w:r>
      <w:r w:rsidR="00245244" w:rsidRPr="001C5EA6">
        <w:rPr>
          <w:rFonts w:hint="cs"/>
          <w:rtl/>
        </w:rPr>
        <w:t>‌فرما</w:t>
      </w:r>
      <w:r w:rsidR="003231C0" w:rsidRPr="001C5EA6">
        <w:rPr>
          <w:rFonts w:hint="cs"/>
          <w:rtl/>
        </w:rPr>
        <w:t>ی</w:t>
      </w:r>
      <w:r w:rsidR="00245244" w:rsidRPr="001C5EA6">
        <w:rPr>
          <w:rFonts w:hint="cs"/>
          <w:rtl/>
        </w:rPr>
        <w:t>د:</w:t>
      </w:r>
    </w:p>
    <w:p w:rsidR="00245244" w:rsidRPr="00D755F5" w:rsidRDefault="00443D7A" w:rsidP="00D755F5">
      <w:pPr>
        <w:pStyle w:val="a4"/>
        <w:rPr>
          <w:rtl/>
        </w:rPr>
      </w:pPr>
      <w:r w:rsidRPr="001C5EA6">
        <w:rPr>
          <w:rStyle w:val="Char8"/>
          <w:rFonts w:hint="cs"/>
          <w:rtl/>
        </w:rPr>
        <w:t>«إني خرجت من نكاح ولم أ</w:t>
      </w:r>
      <w:r w:rsidR="00245244" w:rsidRPr="001C5EA6">
        <w:rPr>
          <w:rStyle w:val="Char8"/>
          <w:rFonts w:hint="cs"/>
          <w:rtl/>
        </w:rPr>
        <w:t>خرج من سفاح»</w:t>
      </w:r>
      <w:r w:rsidR="00245244" w:rsidRPr="00D755F5">
        <w:rPr>
          <w:rFonts w:hint="cs"/>
          <w:rtl/>
        </w:rPr>
        <w:t xml:space="preserve"> و در روا</w:t>
      </w:r>
      <w:r w:rsidR="003231C0" w:rsidRPr="00D755F5">
        <w:rPr>
          <w:rFonts w:hint="cs"/>
          <w:rtl/>
        </w:rPr>
        <w:t>ی</w:t>
      </w:r>
      <w:r w:rsidR="00245244" w:rsidRPr="00D755F5">
        <w:rPr>
          <w:rFonts w:hint="cs"/>
          <w:rtl/>
        </w:rPr>
        <w:t>ت عا</w:t>
      </w:r>
      <w:r w:rsidR="003231C0" w:rsidRPr="00D755F5">
        <w:rPr>
          <w:rFonts w:hint="cs"/>
          <w:rtl/>
        </w:rPr>
        <w:t>ی</w:t>
      </w:r>
      <w:r w:rsidR="00245244" w:rsidRPr="00D755F5">
        <w:rPr>
          <w:rFonts w:hint="cs"/>
          <w:rtl/>
        </w:rPr>
        <w:t>شه</w:t>
      </w:r>
      <w:r>
        <w:rPr>
          <w:rFonts w:cs="CTraditional Arabic" w:hint="cs"/>
          <w:rtl/>
        </w:rPr>
        <w:t xml:space="preserve">ل </w:t>
      </w:r>
      <w:r w:rsidR="00245244" w:rsidRPr="00D755F5">
        <w:rPr>
          <w:rFonts w:hint="cs"/>
          <w:rtl/>
        </w:rPr>
        <w:t xml:space="preserve">آمده است: </w:t>
      </w:r>
      <w:r w:rsidR="00245244" w:rsidRPr="001C5EA6">
        <w:rPr>
          <w:rStyle w:val="Char8"/>
          <w:rFonts w:hint="cs"/>
          <w:rtl/>
        </w:rPr>
        <w:t>«</w:t>
      </w:r>
      <w:r w:rsidRPr="001C5EA6">
        <w:rPr>
          <w:rStyle w:val="Char8"/>
          <w:rFonts w:hint="cs"/>
          <w:rtl/>
        </w:rPr>
        <w:t>وُلدتُ</w:t>
      </w:r>
      <w:r w:rsidRPr="001C5EA6">
        <w:rPr>
          <w:rStyle w:val="Char8"/>
          <w:rtl/>
        </w:rPr>
        <w:t xml:space="preserve"> </w:t>
      </w:r>
      <w:r w:rsidRPr="001C5EA6">
        <w:rPr>
          <w:rStyle w:val="Char8"/>
          <w:rFonts w:hint="eastAsia"/>
          <w:rtl/>
        </w:rPr>
        <w:t>مِنْ</w:t>
      </w:r>
      <w:r w:rsidRPr="001C5EA6">
        <w:rPr>
          <w:rStyle w:val="Char8"/>
          <w:rtl/>
        </w:rPr>
        <w:t xml:space="preserve"> </w:t>
      </w:r>
      <w:r w:rsidRPr="001C5EA6">
        <w:rPr>
          <w:rStyle w:val="Char8"/>
          <w:rFonts w:hint="eastAsia"/>
          <w:rtl/>
        </w:rPr>
        <w:t>نِكَاحٍ</w:t>
      </w:r>
      <w:r w:rsidRPr="001C5EA6">
        <w:rPr>
          <w:rStyle w:val="Char8"/>
          <w:rtl/>
        </w:rPr>
        <w:t xml:space="preserve"> </w:t>
      </w:r>
      <w:r w:rsidRPr="001C5EA6">
        <w:rPr>
          <w:rStyle w:val="Char8"/>
          <w:rFonts w:hint="eastAsia"/>
          <w:rtl/>
        </w:rPr>
        <w:t>غَيْرِ</w:t>
      </w:r>
      <w:r w:rsidRPr="001C5EA6">
        <w:rPr>
          <w:rStyle w:val="Char8"/>
          <w:rtl/>
        </w:rPr>
        <w:t xml:space="preserve"> </w:t>
      </w:r>
      <w:r w:rsidRPr="001C5EA6">
        <w:rPr>
          <w:rStyle w:val="Char8"/>
          <w:rFonts w:hint="eastAsia"/>
          <w:rtl/>
        </w:rPr>
        <w:t>سِفَاحٍ</w:t>
      </w:r>
      <w:r w:rsidR="00245244" w:rsidRPr="001C5EA6">
        <w:rPr>
          <w:rStyle w:val="Char8"/>
          <w:rFonts w:hint="cs"/>
          <w:rtl/>
        </w:rPr>
        <w:t>»</w:t>
      </w:r>
      <w:r w:rsidR="00245244" w:rsidRPr="00D755F5">
        <w:rPr>
          <w:rFonts w:hint="cs"/>
          <w:rtl/>
        </w:rPr>
        <w:t xml:space="preserve"> من محصول و مولود ن</w:t>
      </w:r>
      <w:r w:rsidR="003231C0" w:rsidRPr="00D755F5">
        <w:rPr>
          <w:rFonts w:hint="cs"/>
          <w:rtl/>
        </w:rPr>
        <w:t>ک</w:t>
      </w:r>
      <w:r w:rsidR="00245244" w:rsidRPr="00D755F5">
        <w:rPr>
          <w:rFonts w:hint="cs"/>
          <w:rtl/>
        </w:rPr>
        <w:t>اح هستم نه نت</w:t>
      </w:r>
      <w:r w:rsidR="003231C0" w:rsidRPr="00D755F5">
        <w:rPr>
          <w:rFonts w:hint="cs"/>
          <w:rtl/>
        </w:rPr>
        <w:t>ی</w:t>
      </w:r>
      <w:r w:rsidR="00245244" w:rsidRPr="00D755F5">
        <w:rPr>
          <w:rFonts w:hint="cs"/>
          <w:rtl/>
        </w:rPr>
        <w:t>جه و ثمره‌</w:t>
      </w:r>
      <w:r w:rsidR="003231C0" w:rsidRPr="00D755F5">
        <w:rPr>
          <w:rFonts w:hint="cs"/>
          <w:rtl/>
        </w:rPr>
        <w:t>ی</w:t>
      </w:r>
      <w:r w:rsidR="00245244" w:rsidRPr="00D755F5">
        <w:rPr>
          <w:rFonts w:hint="cs"/>
          <w:rtl/>
        </w:rPr>
        <w:t xml:space="preserve"> زنا. </w:t>
      </w:r>
    </w:p>
    <w:p w:rsidR="00245244" w:rsidRPr="00D755F5" w:rsidRDefault="00245244" w:rsidP="00D755F5">
      <w:pPr>
        <w:pStyle w:val="a4"/>
        <w:rPr>
          <w:rtl/>
        </w:rPr>
      </w:pPr>
      <w:r w:rsidRPr="00D755F5">
        <w:rPr>
          <w:rFonts w:hint="cs"/>
          <w:rtl/>
        </w:rPr>
        <w:t>رسول خدا</w:t>
      </w:r>
      <w:r w:rsidR="00443D7A">
        <w:rPr>
          <w:rFonts w:cs="CTraditional Arabic" w:hint="cs"/>
          <w:rtl/>
        </w:rPr>
        <w:t>ص</w:t>
      </w:r>
      <w:r w:rsidRPr="00D755F5">
        <w:rPr>
          <w:rFonts w:hint="cs"/>
          <w:rtl/>
        </w:rPr>
        <w:t xml:space="preserve"> از اولاد اسماع</w:t>
      </w:r>
      <w:r w:rsidR="003231C0" w:rsidRPr="00D755F5">
        <w:rPr>
          <w:rFonts w:hint="cs"/>
          <w:rtl/>
        </w:rPr>
        <w:t>ی</w:t>
      </w:r>
      <w:r w:rsidRPr="00D755F5">
        <w:rPr>
          <w:rFonts w:hint="cs"/>
          <w:rtl/>
        </w:rPr>
        <w:t>ل است نه از اولاد اسحاق، و</w:t>
      </w:r>
      <w:r w:rsidR="00443D7A" w:rsidRPr="00D755F5">
        <w:rPr>
          <w:rFonts w:hint="cs"/>
          <w:rtl/>
        </w:rPr>
        <w:t xml:space="preserve"> </w:t>
      </w:r>
      <w:r w:rsidRPr="00D755F5">
        <w:rPr>
          <w:rFonts w:hint="cs"/>
          <w:rtl/>
        </w:rPr>
        <w:t>پ</w:t>
      </w:r>
      <w:r w:rsidR="003231C0" w:rsidRPr="00D755F5">
        <w:rPr>
          <w:rFonts w:hint="cs"/>
          <w:rtl/>
        </w:rPr>
        <w:t>ی</w:t>
      </w:r>
      <w:r w:rsidRPr="00D755F5">
        <w:rPr>
          <w:rFonts w:hint="cs"/>
          <w:rtl/>
        </w:rPr>
        <w:t>غمبران بن</w:t>
      </w:r>
      <w:r w:rsidR="003231C0" w:rsidRPr="00D755F5">
        <w:rPr>
          <w:rFonts w:hint="cs"/>
          <w:rtl/>
        </w:rPr>
        <w:t>ی</w:t>
      </w:r>
      <w:r w:rsidRPr="00D755F5">
        <w:rPr>
          <w:rFonts w:hint="cs"/>
          <w:rtl/>
        </w:rPr>
        <w:t xml:space="preserve"> اسرائ</w:t>
      </w:r>
      <w:r w:rsidR="003231C0" w:rsidRPr="00D755F5">
        <w:rPr>
          <w:rFonts w:hint="cs"/>
          <w:rtl/>
        </w:rPr>
        <w:t>ی</w:t>
      </w:r>
      <w:r w:rsidRPr="00D755F5">
        <w:rPr>
          <w:rFonts w:hint="cs"/>
          <w:rtl/>
        </w:rPr>
        <w:t>ل همگ</w:t>
      </w:r>
      <w:r w:rsidR="003231C0" w:rsidRPr="00D755F5">
        <w:rPr>
          <w:rFonts w:hint="cs"/>
          <w:rtl/>
        </w:rPr>
        <w:t>ی</w:t>
      </w:r>
      <w:r w:rsidRPr="00D755F5">
        <w:rPr>
          <w:rFonts w:hint="cs"/>
          <w:rtl/>
        </w:rPr>
        <w:t xml:space="preserve"> از نسل </w:t>
      </w:r>
      <w:r w:rsidR="003231C0" w:rsidRPr="00D755F5">
        <w:rPr>
          <w:rFonts w:hint="cs"/>
          <w:rtl/>
        </w:rPr>
        <w:t>ی</w:t>
      </w:r>
      <w:r w:rsidRPr="00D755F5">
        <w:rPr>
          <w:rFonts w:hint="cs"/>
          <w:rtl/>
        </w:rPr>
        <w:t>عقوب پسر اسحاق پسر ابراه</w:t>
      </w:r>
      <w:r w:rsidR="003231C0" w:rsidRPr="00D755F5">
        <w:rPr>
          <w:rFonts w:hint="cs"/>
          <w:rtl/>
        </w:rPr>
        <w:t>ی</w:t>
      </w:r>
      <w:r w:rsidRPr="00D755F5">
        <w:rPr>
          <w:rFonts w:hint="cs"/>
          <w:rtl/>
        </w:rPr>
        <w:t xml:space="preserve">م تراوش </w:t>
      </w:r>
      <w:r w:rsidR="003231C0" w:rsidRPr="00D755F5">
        <w:rPr>
          <w:rFonts w:hint="cs"/>
          <w:rtl/>
        </w:rPr>
        <w:t>ی</w:t>
      </w:r>
      <w:r w:rsidRPr="00D755F5">
        <w:rPr>
          <w:rFonts w:hint="cs"/>
          <w:rtl/>
        </w:rPr>
        <w:t>افته‌اند در حال</w:t>
      </w:r>
      <w:r w:rsidR="003231C0" w:rsidRPr="00D755F5">
        <w:rPr>
          <w:rFonts w:hint="cs"/>
          <w:rtl/>
        </w:rPr>
        <w:t>ی</w:t>
      </w:r>
      <w:r w:rsidRPr="00D755F5">
        <w:rPr>
          <w:rFonts w:hint="cs"/>
          <w:rtl/>
        </w:rPr>
        <w:t xml:space="preserve"> </w:t>
      </w:r>
      <w:r w:rsidR="003231C0" w:rsidRPr="00D755F5">
        <w:rPr>
          <w:rFonts w:hint="cs"/>
          <w:rtl/>
        </w:rPr>
        <w:t>ک</w:t>
      </w:r>
      <w:r w:rsidRPr="00D755F5">
        <w:rPr>
          <w:rFonts w:hint="cs"/>
          <w:rtl/>
        </w:rPr>
        <w:t>ه رسول</w:t>
      </w:r>
      <w:r w:rsidR="00443D7A">
        <w:rPr>
          <w:rFonts w:cs="CTraditional Arabic" w:hint="cs"/>
          <w:rtl/>
        </w:rPr>
        <w:t>ص</w:t>
      </w:r>
      <w:r w:rsidRPr="00D755F5">
        <w:rPr>
          <w:rFonts w:hint="cs"/>
          <w:rtl/>
        </w:rPr>
        <w:t xml:space="preserve"> از ذر</w:t>
      </w:r>
      <w:r w:rsidR="003231C0" w:rsidRPr="00D755F5">
        <w:rPr>
          <w:rFonts w:hint="cs"/>
          <w:rtl/>
        </w:rPr>
        <w:t>ی</w:t>
      </w:r>
      <w:r w:rsidRPr="00D755F5">
        <w:rPr>
          <w:rFonts w:hint="cs"/>
          <w:rtl/>
        </w:rPr>
        <w:t>ه‌</w:t>
      </w:r>
      <w:r w:rsidR="003231C0" w:rsidRPr="00D755F5">
        <w:rPr>
          <w:rFonts w:hint="cs"/>
          <w:rtl/>
        </w:rPr>
        <w:t>ی</w:t>
      </w:r>
      <w:r w:rsidRPr="00D755F5">
        <w:rPr>
          <w:rFonts w:hint="cs"/>
          <w:rtl/>
        </w:rPr>
        <w:t xml:space="preserve"> اسماع</w:t>
      </w:r>
      <w:r w:rsidR="003231C0" w:rsidRPr="00D755F5">
        <w:rPr>
          <w:rFonts w:hint="cs"/>
          <w:rtl/>
        </w:rPr>
        <w:t>ی</w:t>
      </w:r>
      <w:r w:rsidRPr="00D755F5">
        <w:rPr>
          <w:rFonts w:hint="cs"/>
          <w:rtl/>
        </w:rPr>
        <w:t>ل بوده است.‌ در حد</w:t>
      </w:r>
      <w:r w:rsidR="003231C0" w:rsidRPr="00D755F5">
        <w:rPr>
          <w:rFonts w:hint="cs"/>
          <w:rtl/>
        </w:rPr>
        <w:t>ی</w:t>
      </w:r>
      <w:r w:rsidRPr="00D755F5">
        <w:rPr>
          <w:rFonts w:hint="cs"/>
          <w:rtl/>
        </w:rPr>
        <w:t>ث مسلم آمده است:</w:t>
      </w:r>
    </w:p>
    <w:p w:rsidR="00245244" w:rsidRPr="00BE0437" w:rsidRDefault="00245244" w:rsidP="001C5EA6">
      <w:pPr>
        <w:widowControl w:val="0"/>
        <w:ind w:firstLine="284"/>
        <w:jc w:val="both"/>
        <w:rPr>
          <w:rStyle w:val="Char4"/>
          <w:rtl/>
        </w:rPr>
      </w:pPr>
      <w:r w:rsidRPr="001C5EA6">
        <w:rPr>
          <w:rStyle w:val="Char8"/>
          <w:rFonts w:hint="cs"/>
          <w:bCs w:val="0"/>
          <w:rtl/>
        </w:rPr>
        <w:t>«</w:t>
      </w:r>
      <w:r w:rsidR="00443D7A" w:rsidRPr="001C5EA6">
        <w:rPr>
          <w:rStyle w:val="Char8"/>
          <w:rFonts w:hint="eastAsia"/>
          <w:bCs w:val="0"/>
          <w:rtl/>
        </w:rPr>
        <w:t>إِنَّ</w:t>
      </w:r>
      <w:r w:rsidR="00443D7A" w:rsidRPr="001C5EA6">
        <w:rPr>
          <w:rStyle w:val="Char8"/>
          <w:bCs w:val="0"/>
          <w:rtl/>
        </w:rPr>
        <w:t xml:space="preserve"> </w:t>
      </w:r>
      <w:r w:rsidR="00443D7A" w:rsidRPr="001C5EA6">
        <w:rPr>
          <w:rStyle w:val="Char8"/>
          <w:rFonts w:hint="eastAsia"/>
          <w:bCs w:val="0"/>
          <w:rtl/>
        </w:rPr>
        <w:t>اللَّهَ</w:t>
      </w:r>
      <w:r w:rsidR="00443D7A" w:rsidRPr="001C5EA6">
        <w:rPr>
          <w:rStyle w:val="Char8"/>
          <w:bCs w:val="0"/>
          <w:rtl/>
        </w:rPr>
        <w:t xml:space="preserve"> </w:t>
      </w:r>
      <w:r w:rsidR="00443D7A" w:rsidRPr="001C5EA6">
        <w:rPr>
          <w:rStyle w:val="Char8"/>
          <w:rFonts w:hint="eastAsia"/>
          <w:bCs w:val="0"/>
          <w:rtl/>
        </w:rPr>
        <w:t>اصْطَفَى</w:t>
      </w:r>
      <w:r w:rsidR="00443D7A" w:rsidRPr="001C5EA6">
        <w:rPr>
          <w:rStyle w:val="Char8"/>
          <w:bCs w:val="0"/>
          <w:rtl/>
        </w:rPr>
        <w:t xml:space="preserve"> </w:t>
      </w:r>
      <w:r w:rsidR="00443D7A" w:rsidRPr="001C5EA6">
        <w:rPr>
          <w:rStyle w:val="Char8"/>
          <w:rFonts w:hint="eastAsia"/>
          <w:bCs w:val="0"/>
          <w:rtl/>
        </w:rPr>
        <w:t>مِنْ</w:t>
      </w:r>
      <w:r w:rsidR="00443D7A" w:rsidRPr="001C5EA6">
        <w:rPr>
          <w:rStyle w:val="Char8"/>
          <w:bCs w:val="0"/>
          <w:rtl/>
        </w:rPr>
        <w:t xml:space="preserve"> </w:t>
      </w:r>
      <w:r w:rsidR="00443D7A" w:rsidRPr="001C5EA6">
        <w:rPr>
          <w:rStyle w:val="Char8"/>
          <w:rFonts w:hint="eastAsia"/>
          <w:bCs w:val="0"/>
          <w:rtl/>
        </w:rPr>
        <w:t>وَلَدِ</w:t>
      </w:r>
      <w:r w:rsidR="00443D7A" w:rsidRPr="001C5EA6">
        <w:rPr>
          <w:rStyle w:val="Char8"/>
          <w:bCs w:val="0"/>
          <w:rtl/>
        </w:rPr>
        <w:t xml:space="preserve"> </w:t>
      </w:r>
      <w:r w:rsidR="00443D7A" w:rsidRPr="001C5EA6">
        <w:rPr>
          <w:rStyle w:val="Char8"/>
          <w:rFonts w:hint="eastAsia"/>
          <w:bCs w:val="0"/>
          <w:rtl/>
        </w:rPr>
        <w:t>إِبْرَاهِيمَ</w:t>
      </w:r>
      <w:r w:rsidR="00443D7A" w:rsidRPr="001C5EA6">
        <w:rPr>
          <w:rStyle w:val="Char8"/>
          <w:bCs w:val="0"/>
          <w:rtl/>
        </w:rPr>
        <w:t xml:space="preserve"> </w:t>
      </w:r>
      <w:r w:rsidR="00443D7A" w:rsidRPr="001C5EA6">
        <w:rPr>
          <w:rStyle w:val="Char8"/>
          <w:rFonts w:hint="eastAsia"/>
          <w:bCs w:val="0"/>
          <w:rtl/>
        </w:rPr>
        <w:t>إِسْمَاعِيلَ</w:t>
      </w:r>
      <w:r w:rsidR="00443D7A" w:rsidRPr="001C5EA6">
        <w:rPr>
          <w:rStyle w:val="Char8"/>
          <w:bCs w:val="0"/>
          <w:rtl/>
        </w:rPr>
        <w:t xml:space="preserve"> </w:t>
      </w:r>
      <w:r w:rsidR="00443D7A" w:rsidRPr="001C5EA6">
        <w:rPr>
          <w:rStyle w:val="Char8"/>
          <w:rFonts w:hint="eastAsia"/>
          <w:bCs w:val="0"/>
          <w:rtl/>
        </w:rPr>
        <w:t>وَاصْطَفَى</w:t>
      </w:r>
      <w:r w:rsidR="00443D7A" w:rsidRPr="001C5EA6">
        <w:rPr>
          <w:rStyle w:val="Char8"/>
          <w:bCs w:val="0"/>
          <w:rtl/>
        </w:rPr>
        <w:t xml:space="preserve"> </w:t>
      </w:r>
      <w:r w:rsidR="00443D7A" w:rsidRPr="001C5EA6">
        <w:rPr>
          <w:rStyle w:val="Char8"/>
          <w:rFonts w:hint="eastAsia"/>
          <w:bCs w:val="0"/>
          <w:rtl/>
        </w:rPr>
        <w:t>مِنْ</w:t>
      </w:r>
      <w:r w:rsidR="00443D7A" w:rsidRPr="001C5EA6">
        <w:rPr>
          <w:rStyle w:val="Char8"/>
          <w:bCs w:val="0"/>
          <w:rtl/>
        </w:rPr>
        <w:t xml:space="preserve"> </w:t>
      </w:r>
      <w:r w:rsidR="00443D7A" w:rsidRPr="001C5EA6">
        <w:rPr>
          <w:rStyle w:val="Char8"/>
          <w:rFonts w:hint="eastAsia"/>
          <w:bCs w:val="0"/>
          <w:rtl/>
        </w:rPr>
        <w:t>وَلَدِ</w:t>
      </w:r>
      <w:r w:rsidR="00443D7A" w:rsidRPr="001C5EA6">
        <w:rPr>
          <w:rStyle w:val="Char8"/>
          <w:bCs w:val="0"/>
          <w:rtl/>
        </w:rPr>
        <w:t xml:space="preserve"> </w:t>
      </w:r>
      <w:r w:rsidR="00443D7A" w:rsidRPr="001C5EA6">
        <w:rPr>
          <w:rStyle w:val="Char8"/>
          <w:rFonts w:hint="eastAsia"/>
          <w:bCs w:val="0"/>
          <w:rtl/>
        </w:rPr>
        <w:t>إِسْمَاعِيلَ</w:t>
      </w:r>
      <w:r w:rsidR="00443D7A" w:rsidRPr="001C5EA6">
        <w:rPr>
          <w:rStyle w:val="Char8"/>
          <w:bCs w:val="0"/>
          <w:rtl/>
        </w:rPr>
        <w:t xml:space="preserve"> </w:t>
      </w:r>
      <w:r w:rsidR="00443D7A" w:rsidRPr="001C5EA6">
        <w:rPr>
          <w:rStyle w:val="Char8"/>
          <w:rFonts w:hint="eastAsia"/>
          <w:bCs w:val="0"/>
          <w:rtl/>
        </w:rPr>
        <w:t>بَنِى</w:t>
      </w:r>
      <w:r w:rsidR="00443D7A" w:rsidRPr="001C5EA6">
        <w:rPr>
          <w:rStyle w:val="Char8"/>
          <w:bCs w:val="0"/>
          <w:rtl/>
        </w:rPr>
        <w:t xml:space="preserve"> </w:t>
      </w:r>
      <w:r w:rsidR="00443D7A" w:rsidRPr="001C5EA6">
        <w:rPr>
          <w:rStyle w:val="Char8"/>
          <w:rFonts w:hint="eastAsia"/>
          <w:bCs w:val="0"/>
          <w:rtl/>
        </w:rPr>
        <w:t>كِنَانَةَ</w:t>
      </w:r>
      <w:r w:rsidR="00443D7A" w:rsidRPr="001C5EA6">
        <w:rPr>
          <w:rStyle w:val="Char8"/>
          <w:bCs w:val="0"/>
          <w:rtl/>
        </w:rPr>
        <w:t xml:space="preserve"> </w:t>
      </w:r>
      <w:r w:rsidR="00443D7A" w:rsidRPr="001C5EA6">
        <w:rPr>
          <w:rStyle w:val="Char8"/>
          <w:rFonts w:hint="eastAsia"/>
          <w:bCs w:val="0"/>
          <w:rtl/>
        </w:rPr>
        <w:t>وَاصْطَفَى</w:t>
      </w:r>
      <w:r w:rsidR="00443D7A" w:rsidRPr="001C5EA6">
        <w:rPr>
          <w:rStyle w:val="Char8"/>
          <w:bCs w:val="0"/>
          <w:rtl/>
        </w:rPr>
        <w:t xml:space="preserve"> </w:t>
      </w:r>
      <w:r w:rsidR="00443D7A" w:rsidRPr="001C5EA6">
        <w:rPr>
          <w:rStyle w:val="Char8"/>
          <w:rFonts w:hint="eastAsia"/>
          <w:bCs w:val="0"/>
          <w:rtl/>
        </w:rPr>
        <w:t>مِنْ</w:t>
      </w:r>
      <w:r w:rsidR="00443D7A" w:rsidRPr="001C5EA6">
        <w:rPr>
          <w:rStyle w:val="Char8"/>
          <w:bCs w:val="0"/>
          <w:rtl/>
        </w:rPr>
        <w:t xml:space="preserve"> </w:t>
      </w:r>
      <w:r w:rsidR="00443D7A" w:rsidRPr="001C5EA6">
        <w:rPr>
          <w:rStyle w:val="Char8"/>
          <w:rFonts w:hint="eastAsia"/>
          <w:bCs w:val="0"/>
          <w:rtl/>
        </w:rPr>
        <w:t>بَنِى</w:t>
      </w:r>
      <w:r w:rsidR="00443D7A" w:rsidRPr="001C5EA6">
        <w:rPr>
          <w:rStyle w:val="Char8"/>
          <w:bCs w:val="0"/>
          <w:rtl/>
        </w:rPr>
        <w:t xml:space="preserve"> </w:t>
      </w:r>
      <w:r w:rsidR="00443D7A" w:rsidRPr="001C5EA6">
        <w:rPr>
          <w:rStyle w:val="Char8"/>
          <w:rFonts w:hint="eastAsia"/>
          <w:bCs w:val="0"/>
          <w:rtl/>
        </w:rPr>
        <w:t>كِنَانَةَ</w:t>
      </w:r>
      <w:r w:rsidR="00443D7A" w:rsidRPr="001C5EA6">
        <w:rPr>
          <w:rStyle w:val="Char8"/>
          <w:bCs w:val="0"/>
          <w:rtl/>
        </w:rPr>
        <w:t xml:space="preserve"> </w:t>
      </w:r>
      <w:r w:rsidR="00443D7A" w:rsidRPr="001C5EA6">
        <w:rPr>
          <w:rStyle w:val="Char8"/>
          <w:rFonts w:hint="eastAsia"/>
          <w:bCs w:val="0"/>
          <w:rtl/>
        </w:rPr>
        <w:t>قُرَيْشًا</w:t>
      </w:r>
      <w:r w:rsidR="00443D7A" w:rsidRPr="001C5EA6">
        <w:rPr>
          <w:rStyle w:val="Char8"/>
          <w:bCs w:val="0"/>
          <w:rtl/>
        </w:rPr>
        <w:t xml:space="preserve"> </w:t>
      </w:r>
      <w:r w:rsidR="00443D7A" w:rsidRPr="001C5EA6">
        <w:rPr>
          <w:rStyle w:val="Char8"/>
          <w:rFonts w:hint="eastAsia"/>
          <w:bCs w:val="0"/>
          <w:rtl/>
        </w:rPr>
        <w:t>وَاصْطَفَى</w:t>
      </w:r>
      <w:r w:rsidR="00443D7A" w:rsidRPr="001C5EA6">
        <w:rPr>
          <w:rStyle w:val="Char8"/>
          <w:bCs w:val="0"/>
          <w:rtl/>
        </w:rPr>
        <w:t xml:space="preserve"> </w:t>
      </w:r>
      <w:r w:rsidR="00443D7A" w:rsidRPr="001C5EA6">
        <w:rPr>
          <w:rStyle w:val="Char8"/>
          <w:rFonts w:hint="eastAsia"/>
          <w:bCs w:val="0"/>
          <w:rtl/>
        </w:rPr>
        <w:t>مِنْ</w:t>
      </w:r>
      <w:r w:rsidR="00443D7A" w:rsidRPr="001C5EA6">
        <w:rPr>
          <w:rStyle w:val="Char8"/>
          <w:bCs w:val="0"/>
          <w:rtl/>
        </w:rPr>
        <w:t xml:space="preserve"> </w:t>
      </w:r>
      <w:r w:rsidR="00443D7A" w:rsidRPr="001C5EA6">
        <w:rPr>
          <w:rStyle w:val="Char8"/>
          <w:rFonts w:hint="eastAsia"/>
          <w:bCs w:val="0"/>
          <w:rtl/>
        </w:rPr>
        <w:t>قُرَيْشٍ</w:t>
      </w:r>
      <w:r w:rsidR="00443D7A" w:rsidRPr="001C5EA6">
        <w:rPr>
          <w:rStyle w:val="Char8"/>
          <w:bCs w:val="0"/>
          <w:rtl/>
        </w:rPr>
        <w:t xml:space="preserve"> </w:t>
      </w:r>
      <w:r w:rsidR="00443D7A" w:rsidRPr="001C5EA6">
        <w:rPr>
          <w:rStyle w:val="Char8"/>
          <w:rFonts w:hint="eastAsia"/>
          <w:bCs w:val="0"/>
          <w:rtl/>
        </w:rPr>
        <w:t>بَنِى</w:t>
      </w:r>
      <w:r w:rsidR="00443D7A" w:rsidRPr="001C5EA6">
        <w:rPr>
          <w:rStyle w:val="Char8"/>
          <w:bCs w:val="0"/>
          <w:rtl/>
        </w:rPr>
        <w:t xml:space="preserve"> </w:t>
      </w:r>
      <w:r w:rsidR="00443D7A" w:rsidRPr="001C5EA6">
        <w:rPr>
          <w:rStyle w:val="Char8"/>
          <w:rFonts w:hint="eastAsia"/>
          <w:bCs w:val="0"/>
          <w:rtl/>
        </w:rPr>
        <w:t>هَاشِمٍ</w:t>
      </w:r>
      <w:r w:rsidR="00443D7A" w:rsidRPr="001C5EA6">
        <w:rPr>
          <w:rStyle w:val="Char8"/>
          <w:bCs w:val="0"/>
          <w:rtl/>
        </w:rPr>
        <w:t xml:space="preserve"> </w:t>
      </w:r>
      <w:r w:rsidR="00443D7A" w:rsidRPr="001C5EA6">
        <w:rPr>
          <w:rStyle w:val="Char8"/>
          <w:rFonts w:hint="eastAsia"/>
          <w:bCs w:val="0"/>
          <w:rtl/>
        </w:rPr>
        <w:t>وَاصْطَفَانِى</w:t>
      </w:r>
      <w:r w:rsidR="00443D7A" w:rsidRPr="001C5EA6">
        <w:rPr>
          <w:rStyle w:val="Char8"/>
          <w:bCs w:val="0"/>
          <w:rtl/>
        </w:rPr>
        <w:t xml:space="preserve"> </w:t>
      </w:r>
      <w:r w:rsidR="00443D7A" w:rsidRPr="001C5EA6">
        <w:rPr>
          <w:rStyle w:val="Char8"/>
          <w:rFonts w:hint="eastAsia"/>
          <w:bCs w:val="0"/>
          <w:rtl/>
        </w:rPr>
        <w:t>مِنْ</w:t>
      </w:r>
      <w:r w:rsidR="00443D7A" w:rsidRPr="001C5EA6">
        <w:rPr>
          <w:rStyle w:val="Char8"/>
          <w:bCs w:val="0"/>
          <w:rtl/>
        </w:rPr>
        <w:t xml:space="preserve"> </w:t>
      </w:r>
      <w:r w:rsidR="00443D7A" w:rsidRPr="001C5EA6">
        <w:rPr>
          <w:rStyle w:val="Char8"/>
          <w:rFonts w:hint="eastAsia"/>
          <w:bCs w:val="0"/>
          <w:rtl/>
        </w:rPr>
        <w:t>بَنِى</w:t>
      </w:r>
      <w:r w:rsidR="00443D7A" w:rsidRPr="001C5EA6">
        <w:rPr>
          <w:rStyle w:val="Char8"/>
          <w:bCs w:val="0"/>
          <w:rtl/>
        </w:rPr>
        <w:t xml:space="preserve"> </w:t>
      </w:r>
      <w:r w:rsidR="00443D7A" w:rsidRPr="001C5EA6">
        <w:rPr>
          <w:rStyle w:val="Char8"/>
          <w:rFonts w:hint="eastAsia"/>
          <w:bCs w:val="0"/>
          <w:rtl/>
        </w:rPr>
        <w:t>هَاشِمٍ</w:t>
      </w:r>
      <w:r w:rsidRPr="001C5EA6">
        <w:rPr>
          <w:rStyle w:val="Char8"/>
          <w:rFonts w:hint="cs"/>
          <w:bCs w:val="0"/>
          <w:rtl/>
        </w:rPr>
        <w:t>»</w:t>
      </w:r>
      <w:r w:rsidR="001C5EA6" w:rsidRPr="001C5EA6">
        <w:rPr>
          <w:rStyle w:val="Char4"/>
          <w:rFonts w:hint="cs"/>
          <w:bCs w:val="0"/>
          <w:rtl/>
        </w:rPr>
        <w:t>.</w:t>
      </w:r>
    </w:p>
    <w:p w:rsidR="00245244" w:rsidRPr="001C5EA6" w:rsidRDefault="00443D7A" w:rsidP="001C5EA6">
      <w:pPr>
        <w:pStyle w:val="a4"/>
        <w:rPr>
          <w:rtl/>
        </w:rPr>
      </w:pPr>
      <w:r w:rsidRPr="001C5EA6">
        <w:rPr>
          <w:rFonts w:hint="cs"/>
          <w:rtl/>
        </w:rPr>
        <w:t>«</w:t>
      </w:r>
      <w:r w:rsidR="00245244" w:rsidRPr="001C5EA6">
        <w:rPr>
          <w:rFonts w:hint="cs"/>
          <w:rtl/>
        </w:rPr>
        <w:t>همانا خداوند از اولاد ابراه</w:t>
      </w:r>
      <w:r w:rsidR="003231C0" w:rsidRPr="001C5EA6">
        <w:rPr>
          <w:rFonts w:hint="cs"/>
          <w:rtl/>
        </w:rPr>
        <w:t>ی</w:t>
      </w:r>
      <w:r w:rsidR="00245244" w:rsidRPr="001C5EA6">
        <w:rPr>
          <w:rFonts w:hint="cs"/>
          <w:rtl/>
        </w:rPr>
        <w:t>م اسماع</w:t>
      </w:r>
      <w:r w:rsidR="003231C0" w:rsidRPr="001C5EA6">
        <w:rPr>
          <w:rFonts w:hint="cs"/>
          <w:rtl/>
        </w:rPr>
        <w:t>ی</w:t>
      </w:r>
      <w:r w:rsidR="00245244" w:rsidRPr="001C5EA6">
        <w:rPr>
          <w:rFonts w:hint="cs"/>
          <w:rtl/>
        </w:rPr>
        <w:t>ل را برگز</w:t>
      </w:r>
      <w:r w:rsidR="003231C0" w:rsidRPr="001C5EA6">
        <w:rPr>
          <w:rFonts w:hint="cs"/>
          <w:rtl/>
        </w:rPr>
        <w:t>ی</w:t>
      </w:r>
      <w:r w:rsidR="00245244" w:rsidRPr="001C5EA6">
        <w:rPr>
          <w:rFonts w:hint="cs"/>
          <w:rtl/>
        </w:rPr>
        <w:t>د و</w:t>
      </w:r>
      <w:r w:rsidRPr="001C5EA6">
        <w:rPr>
          <w:rFonts w:hint="cs"/>
          <w:rtl/>
        </w:rPr>
        <w:t xml:space="preserve"> از فرزندان و نوادگان اسماع</w:t>
      </w:r>
      <w:r w:rsidR="003231C0" w:rsidRPr="001C5EA6">
        <w:rPr>
          <w:rFonts w:hint="cs"/>
          <w:rtl/>
        </w:rPr>
        <w:t>ی</w:t>
      </w:r>
      <w:r w:rsidRPr="001C5EA6">
        <w:rPr>
          <w:rFonts w:hint="cs"/>
          <w:rtl/>
        </w:rPr>
        <w:t>ل ب</w:t>
      </w:r>
      <w:r w:rsidR="00245244" w:rsidRPr="001C5EA6">
        <w:rPr>
          <w:rFonts w:hint="cs"/>
          <w:rtl/>
        </w:rPr>
        <w:t>ن</w:t>
      </w:r>
      <w:r w:rsidR="003231C0" w:rsidRPr="001C5EA6">
        <w:rPr>
          <w:rFonts w:hint="cs"/>
          <w:rtl/>
        </w:rPr>
        <w:t>ی</w:t>
      </w:r>
      <w:r w:rsidR="00245244" w:rsidRPr="001C5EA6">
        <w:rPr>
          <w:rFonts w:hint="cs"/>
          <w:rtl/>
        </w:rPr>
        <w:t xml:space="preserve"> </w:t>
      </w:r>
      <w:r w:rsidR="003231C0" w:rsidRPr="001C5EA6">
        <w:rPr>
          <w:rFonts w:hint="cs"/>
          <w:rtl/>
        </w:rPr>
        <w:t>ک</w:t>
      </w:r>
      <w:r w:rsidR="00245244" w:rsidRPr="001C5EA6">
        <w:rPr>
          <w:rFonts w:hint="cs"/>
          <w:rtl/>
        </w:rPr>
        <w:t>نانه را برگز</w:t>
      </w:r>
      <w:r w:rsidR="003231C0" w:rsidRPr="001C5EA6">
        <w:rPr>
          <w:rFonts w:hint="cs"/>
          <w:rtl/>
        </w:rPr>
        <w:t>ی</w:t>
      </w:r>
      <w:r w:rsidR="00245244" w:rsidRPr="001C5EA6">
        <w:rPr>
          <w:rFonts w:hint="cs"/>
          <w:rtl/>
        </w:rPr>
        <w:t>د و از بن</w:t>
      </w:r>
      <w:r w:rsidR="003231C0" w:rsidRPr="001C5EA6">
        <w:rPr>
          <w:rFonts w:hint="cs"/>
          <w:rtl/>
        </w:rPr>
        <w:t>ی</w:t>
      </w:r>
      <w:r w:rsidR="00245244" w:rsidRPr="001C5EA6">
        <w:rPr>
          <w:rFonts w:hint="cs"/>
          <w:rtl/>
        </w:rPr>
        <w:t xml:space="preserve"> </w:t>
      </w:r>
      <w:r w:rsidR="003231C0" w:rsidRPr="001C5EA6">
        <w:rPr>
          <w:rFonts w:hint="cs"/>
          <w:rtl/>
        </w:rPr>
        <w:t>ک</w:t>
      </w:r>
      <w:r w:rsidR="00245244" w:rsidRPr="001C5EA6">
        <w:rPr>
          <w:rFonts w:hint="cs"/>
          <w:rtl/>
        </w:rPr>
        <w:t>نانه قر</w:t>
      </w:r>
      <w:r w:rsidR="003231C0" w:rsidRPr="001C5EA6">
        <w:rPr>
          <w:rFonts w:hint="cs"/>
          <w:rtl/>
        </w:rPr>
        <w:t>ی</w:t>
      </w:r>
      <w:r w:rsidR="00245244" w:rsidRPr="001C5EA6">
        <w:rPr>
          <w:rFonts w:hint="cs"/>
          <w:rtl/>
        </w:rPr>
        <w:t>ش را برگز</w:t>
      </w:r>
      <w:r w:rsidR="003231C0" w:rsidRPr="001C5EA6">
        <w:rPr>
          <w:rFonts w:hint="cs"/>
          <w:rtl/>
        </w:rPr>
        <w:t>ی</w:t>
      </w:r>
      <w:r w:rsidR="00245244" w:rsidRPr="001C5EA6">
        <w:rPr>
          <w:rFonts w:hint="cs"/>
          <w:rtl/>
        </w:rPr>
        <w:t>د و از م</w:t>
      </w:r>
      <w:r w:rsidR="003231C0" w:rsidRPr="001C5EA6">
        <w:rPr>
          <w:rFonts w:hint="cs"/>
          <w:rtl/>
        </w:rPr>
        <w:t>ی</w:t>
      </w:r>
      <w:r w:rsidR="00245244" w:rsidRPr="001C5EA6">
        <w:rPr>
          <w:rFonts w:hint="cs"/>
          <w:rtl/>
        </w:rPr>
        <w:t>ان قر</w:t>
      </w:r>
      <w:r w:rsidR="003231C0" w:rsidRPr="001C5EA6">
        <w:rPr>
          <w:rFonts w:hint="cs"/>
          <w:rtl/>
        </w:rPr>
        <w:t>ی</w:t>
      </w:r>
      <w:r w:rsidR="00245244" w:rsidRPr="001C5EA6">
        <w:rPr>
          <w:rFonts w:hint="cs"/>
          <w:rtl/>
        </w:rPr>
        <w:t>ش بن</w:t>
      </w:r>
      <w:r w:rsidR="003231C0" w:rsidRPr="001C5EA6">
        <w:rPr>
          <w:rFonts w:hint="cs"/>
          <w:rtl/>
        </w:rPr>
        <w:t>ی</w:t>
      </w:r>
      <w:r w:rsidR="00245244" w:rsidRPr="001C5EA6">
        <w:rPr>
          <w:rFonts w:hint="cs"/>
          <w:rtl/>
        </w:rPr>
        <w:t xml:space="preserve"> هاشم را برگز</w:t>
      </w:r>
      <w:r w:rsidR="003231C0" w:rsidRPr="001C5EA6">
        <w:rPr>
          <w:rFonts w:hint="cs"/>
          <w:rtl/>
        </w:rPr>
        <w:t>ی</w:t>
      </w:r>
      <w:r w:rsidR="00245244" w:rsidRPr="001C5EA6">
        <w:rPr>
          <w:rFonts w:hint="cs"/>
          <w:rtl/>
        </w:rPr>
        <w:t>د و مرا از م</w:t>
      </w:r>
      <w:r w:rsidR="003231C0" w:rsidRPr="001C5EA6">
        <w:rPr>
          <w:rFonts w:hint="cs"/>
          <w:rtl/>
        </w:rPr>
        <w:t>ی</w:t>
      </w:r>
      <w:r w:rsidR="00245244" w:rsidRPr="001C5EA6">
        <w:rPr>
          <w:rFonts w:hint="cs"/>
          <w:rtl/>
        </w:rPr>
        <w:t>ان بن</w:t>
      </w:r>
      <w:r w:rsidR="003231C0" w:rsidRPr="001C5EA6">
        <w:rPr>
          <w:rFonts w:hint="cs"/>
          <w:rtl/>
        </w:rPr>
        <w:t>ی</w:t>
      </w:r>
      <w:r w:rsidR="00245244" w:rsidRPr="001C5EA6">
        <w:rPr>
          <w:rFonts w:hint="cs"/>
          <w:rtl/>
        </w:rPr>
        <w:t xml:space="preserve"> ها</w:t>
      </w:r>
      <w:r w:rsidRPr="001C5EA6">
        <w:rPr>
          <w:rFonts w:hint="cs"/>
          <w:rtl/>
        </w:rPr>
        <w:t>شم برگز</w:t>
      </w:r>
      <w:r w:rsidR="003231C0" w:rsidRPr="001C5EA6">
        <w:rPr>
          <w:rFonts w:hint="cs"/>
          <w:rtl/>
        </w:rPr>
        <w:t>ی</w:t>
      </w:r>
      <w:r w:rsidRPr="001C5EA6">
        <w:rPr>
          <w:rFonts w:hint="cs"/>
          <w:rtl/>
        </w:rPr>
        <w:t>د».</w:t>
      </w:r>
      <w:r w:rsidR="00245244" w:rsidRPr="001C5EA6">
        <w:rPr>
          <w:rFonts w:hint="cs"/>
          <w:rtl/>
        </w:rPr>
        <w:t xml:space="preserve"> در برخ</w:t>
      </w:r>
      <w:r w:rsidR="003231C0" w:rsidRPr="001C5EA6">
        <w:rPr>
          <w:rFonts w:hint="cs"/>
          <w:rtl/>
        </w:rPr>
        <w:t>ی</w:t>
      </w:r>
      <w:r w:rsidR="00245244" w:rsidRPr="001C5EA6">
        <w:rPr>
          <w:rFonts w:hint="cs"/>
          <w:rtl/>
        </w:rPr>
        <w:t xml:space="preserve"> از روا</w:t>
      </w:r>
      <w:r w:rsidR="003231C0" w:rsidRPr="001C5EA6">
        <w:rPr>
          <w:rFonts w:hint="cs"/>
          <w:rtl/>
        </w:rPr>
        <w:t>ی</w:t>
      </w:r>
      <w:r w:rsidR="00245244" w:rsidRPr="001C5EA6">
        <w:rPr>
          <w:rFonts w:hint="cs"/>
          <w:rtl/>
        </w:rPr>
        <w:t>ت</w:t>
      </w:r>
      <w:r w:rsidR="001C5EA6">
        <w:rPr>
          <w:rFonts w:hint="eastAsia"/>
          <w:rtl/>
        </w:rPr>
        <w:t>‌</w:t>
      </w:r>
      <w:r w:rsidR="00245244" w:rsidRPr="001C5EA6">
        <w:rPr>
          <w:rFonts w:hint="cs"/>
          <w:rtl/>
        </w:rPr>
        <w:t>ها آمده است: پس من برگز</w:t>
      </w:r>
      <w:r w:rsidR="003231C0" w:rsidRPr="001C5EA6">
        <w:rPr>
          <w:rFonts w:hint="cs"/>
          <w:rtl/>
        </w:rPr>
        <w:t>ی</w:t>
      </w:r>
      <w:r w:rsidR="00245244" w:rsidRPr="001C5EA6">
        <w:rPr>
          <w:rFonts w:hint="cs"/>
          <w:rtl/>
        </w:rPr>
        <w:t>ده‌</w:t>
      </w:r>
      <w:r w:rsidR="003231C0" w:rsidRPr="001C5EA6">
        <w:rPr>
          <w:rFonts w:hint="cs"/>
          <w:rtl/>
        </w:rPr>
        <w:t>ی</w:t>
      </w:r>
      <w:r w:rsidR="00245244" w:rsidRPr="001C5EA6">
        <w:rPr>
          <w:rFonts w:hint="cs"/>
          <w:rtl/>
        </w:rPr>
        <w:t xml:space="preserve"> از م</w:t>
      </w:r>
      <w:r w:rsidR="003231C0" w:rsidRPr="001C5EA6">
        <w:rPr>
          <w:rFonts w:hint="cs"/>
          <w:rtl/>
        </w:rPr>
        <w:t>ی</w:t>
      </w:r>
      <w:r w:rsidR="00245244" w:rsidRPr="001C5EA6">
        <w:rPr>
          <w:rFonts w:hint="cs"/>
          <w:rtl/>
        </w:rPr>
        <w:t>ان برگز</w:t>
      </w:r>
      <w:r w:rsidR="003231C0" w:rsidRPr="001C5EA6">
        <w:rPr>
          <w:rFonts w:hint="cs"/>
          <w:rtl/>
        </w:rPr>
        <w:t>ی</w:t>
      </w:r>
      <w:r w:rsidR="00245244" w:rsidRPr="001C5EA6">
        <w:rPr>
          <w:rFonts w:hint="cs"/>
          <w:rtl/>
        </w:rPr>
        <w:t>دگان هستم.</w:t>
      </w:r>
    </w:p>
    <w:p w:rsidR="00245244" w:rsidRPr="00443D7A" w:rsidRDefault="00245244" w:rsidP="001C5EA6">
      <w:pPr>
        <w:pStyle w:val="a2"/>
        <w:rPr>
          <w:rtl/>
        </w:rPr>
      </w:pPr>
      <w:bookmarkStart w:id="521" w:name="_Toc285148448"/>
      <w:bookmarkStart w:id="522" w:name="_Toc432074063"/>
      <w:bookmarkStart w:id="523" w:name="_Toc432075697"/>
      <w:r w:rsidRPr="00443D7A">
        <w:rPr>
          <w:rFonts w:hint="cs"/>
          <w:rtl/>
        </w:rPr>
        <w:t>تولد رسول خدا</w:t>
      </w:r>
      <w:r w:rsidR="006819DD" w:rsidRPr="006819DD">
        <w:rPr>
          <w:rFonts w:cs="CTraditional Arabic" w:hint="cs"/>
          <w:b/>
          <w:bCs w:val="0"/>
          <w:rtl/>
        </w:rPr>
        <w:t>ص</w:t>
      </w:r>
      <w:bookmarkEnd w:id="521"/>
      <w:bookmarkEnd w:id="522"/>
      <w:bookmarkEnd w:id="523"/>
    </w:p>
    <w:p w:rsidR="00245244" w:rsidRPr="001C5EA6" w:rsidRDefault="00245244" w:rsidP="001C5EA6">
      <w:pPr>
        <w:pStyle w:val="a4"/>
        <w:rPr>
          <w:rtl/>
        </w:rPr>
      </w:pPr>
      <w:r w:rsidRPr="001C5EA6">
        <w:rPr>
          <w:rFonts w:hint="cs"/>
          <w:rtl/>
        </w:rPr>
        <w:t>حضرت محمد</w:t>
      </w:r>
      <w:r w:rsidR="009B5338">
        <w:rPr>
          <w:rFonts w:cs="CTraditional Arabic" w:hint="cs"/>
          <w:rtl/>
        </w:rPr>
        <w:t>ص</w:t>
      </w:r>
      <w:r w:rsidR="009B5338" w:rsidRPr="001C5EA6">
        <w:rPr>
          <w:rFonts w:hint="cs"/>
          <w:rtl/>
        </w:rPr>
        <w:t xml:space="preserve"> در روز دوشنبه دوازده رب</w:t>
      </w:r>
      <w:r w:rsidR="003231C0" w:rsidRPr="001C5EA6">
        <w:rPr>
          <w:rFonts w:hint="cs"/>
          <w:rtl/>
        </w:rPr>
        <w:t>ی</w:t>
      </w:r>
      <w:r w:rsidR="009B5338" w:rsidRPr="001C5EA6">
        <w:rPr>
          <w:rFonts w:hint="cs"/>
          <w:rtl/>
        </w:rPr>
        <w:t>ع‌الأ</w:t>
      </w:r>
      <w:r w:rsidRPr="001C5EA6">
        <w:rPr>
          <w:rFonts w:hint="cs"/>
          <w:rtl/>
        </w:rPr>
        <w:t>ول سال عام الف</w:t>
      </w:r>
      <w:r w:rsidR="003231C0" w:rsidRPr="001C5EA6">
        <w:rPr>
          <w:rFonts w:hint="cs"/>
          <w:rtl/>
        </w:rPr>
        <w:t>ی</w:t>
      </w:r>
      <w:r w:rsidRPr="001C5EA6">
        <w:rPr>
          <w:rFonts w:hint="cs"/>
          <w:rtl/>
        </w:rPr>
        <w:t>ل حوال</w:t>
      </w:r>
      <w:r w:rsidR="003231C0" w:rsidRPr="001C5EA6">
        <w:rPr>
          <w:rFonts w:hint="cs"/>
          <w:rtl/>
        </w:rPr>
        <w:t>ی</w:t>
      </w:r>
      <w:r w:rsidRPr="001C5EA6">
        <w:rPr>
          <w:rFonts w:hint="cs"/>
          <w:rtl/>
        </w:rPr>
        <w:t xml:space="preserve"> سال 570 م</w:t>
      </w:r>
      <w:r w:rsidR="003231C0" w:rsidRPr="001C5EA6">
        <w:rPr>
          <w:rFonts w:hint="cs"/>
          <w:rtl/>
        </w:rPr>
        <w:t>ی</w:t>
      </w:r>
      <w:r w:rsidRPr="001C5EA6">
        <w:rPr>
          <w:rFonts w:hint="cs"/>
          <w:rtl/>
        </w:rPr>
        <w:t>لاد</w:t>
      </w:r>
      <w:r w:rsidR="003231C0" w:rsidRPr="001C5EA6">
        <w:rPr>
          <w:rFonts w:hint="cs"/>
          <w:rtl/>
        </w:rPr>
        <w:t>ی</w:t>
      </w:r>
      <w:r w:rsidRPr="001C5EA6">
        <w:rPr>
          <w:rFonts w:hint="cs"/>
          <w:rtl/>
        </w:rPr>
        <w:t xml:space="preserve"> تولد </w:t>
      </w:r>
      <w:r w:rsidR="003231C0" w:rsidRPr="001C5EA6">
        <w:rPr>
          <w:rFonts w:hint="cs"/>
          <w:rtl/>
        </w:rPr>
        <w:t>ی</w:t>
      </w:r>
      <w:r w:rsidRPr="001C5EA6">
        <w:rPr>
          <w:rFonts w:hint="cs"/>
          <w:rtl/>
        </w:rPr>
        <w:t xml:space="preserve">افته است، منظورم از </w:t>
      </w:r>
      <w:r w:rsidR="009B5338" w:rsidRPr="001C5EA6">
        <w:rPr>
          <w:rFonts w:hint="cs"/>
          <w:rtl/>
        </w:rPr>
        <w:t>م</w:t>
      </w:r>
      <w:r w:rsidR="003231C0" w:rsidRPr="001C5EA6">
        <w:rPr>
          <w:rFonts w:hint="cs"/>
          <w:rtl/>
        </w:rPr>
        <w:t>ی</w:t>
      </w:r>
      <w:r w:rsidR="009B5338" w:rsidRPr="001C5EA6">
        <w:rPr>
          <w:rFonts w:hint="cs"/>
          <w:rtl/>
        </w:rPr>
        <w:t>لاد مس</w:t>
      </w:r>
      <w:r w:rsidR="003231C0" w:rsidRPr="001C5EA6">
        <w:rPr>
          <w:rFonts w:hint="cs"/>
          <w:rtl/>
        </w:rPr>
        <w:t>ی</w:t>
      </w:r>
      <w:r w:rsidR="009B5338" w:rsidRPr="001C5EA6">
        <w:rPr>
          <w:rFonts w:hint="cs"/>
          <w:rtl/>
        </w:rPr>
        <w:t xml:space="preserve">ح است. ابن </w:t>
      </w:r>
      <w:r w:rsidR="003231C0" w:rsidRPr="001C5EA6">
        <w:rPr>
          <w:rFonts w:hint="cs"/>
          <w:rtl/>
        </w:rPr>
        <w:t>ک</w:t>
      </w:r>
      <w:r w:rsidR="009B5338" w:rsidRPr="001C5EA6">
        <w:rPr>
          <w:rFonts w:hint="cs"/>
          <w:rtl/>
        </w:rPr>
        <w:t>ث</w:t>
      </w:r>
      <w:r w:rsidR="003231C0" w:rsidRPr="001C5EA6">
        <w:rPr>
          <w:rFonts w:hint="cs"/>
          <w:rtl/>
        </w:rPr>
        <w:t>ی</w:t>
      </w:r>
      <w:r w:rsidR="009B5338" w:rsidRPr="001C5EA6">
        <w:rPr>
          <w:rFonts w:hint="cs"/>
          <w:rtl/>
        </w:rPr>
        <w:t>ر گو</w:t>
      </w:r>
      <w:r w:rsidR="003231C0" w:rsidRPr="001C5EA6">
        <w:rPr>
          <w:rFonts w:hint="cs"/>
          <w:rtl/>
        </w:rPr>
        <w:t>ی</w:t>
      </w:r>
      <w:r w:rsidR="009B5338" w:rsidRPr="001C5EA6">
        <w:rPr>
          <w:rFonts w:hint="cs"/>
          <w:rtl/>
        </w:rPr>
        <w:t>د: «</w:t>
      </w:r>
      <w:r w:rsidRPr="001C5EA6">
        <w:rPr>
          <w:rFonts w:hint="cs"/>
          <w:rtl/>
        </w:rPr>
        <w:t>در ا</w:t>
      </w:r>
      <w:r w:rsidR="003231C0" w:rsidRPr="001C5EA6">
        <w:rPr>
          <w:rFonts w:hint="cs"/>
          <w:rtl/>
        </w:rPr>
        <w:t>ی</w:t>
      </w:r>
      <w:r w:rsidRPr="001C5EA6">
        <w:rPr>
          <w:rFonts w:hint="cs"/>
          <w:rtl/>
        </w:rPr>
        <w:t>ن</w:t>
      </w:r>
      <w:r w:rsidR="003231C0" w:rsidRPr="001C5EA6">
        <w:rPr>
          <w:rFonts w:hint="cs"/>
          <w:rtl/>
        </w:rPr>
        <w:t>ک</w:t>
      </w:r>
      <w:r w:rsidRPr="001C5EA6">
        <w:rPr>
          <w:rFonts w:hint="cs"/>
          <w:rtl/>
        </w:rPr>
        <w:t>ه رسول خدا</w:t>
      </w:r>
      <w:r w:rsidR="009B5338">
        <w:rPr>
          <w:rFonts w:cs="CTraditional Arabic" w:hint="cs"/>
          <w:rtl/>
        </w:rPr>
        <w:t>ص</w:t>
      </w:r>
      <w:r w:rsidRPr="001C5EA6">
        <w:rPr>
          <w:rFonts w:hint="cs"/>
          <w:rtl/>
        </w:rPr>
        <w:t xml:space="preserve"> روز دوشنبه به دن</w:t>
      </w:r>
      <w:r w:rsidR="003231C0" w:rsidRPr="001C5EA6">
        <w:rPr>
          <w:rFonts w:hint="cs"/>
          <w:rtl/>
        </w:rPr>
        <w:t>ی</w:t>
      </w:r>
      <w:r w:rsidRPr="001C5EA6">
        <w:rPr>
          <w:rFonts w:hint="cs"/>
          <w:rtl/>
        </w:rPr>
        <w:t>ا آمده است اختلاف</w:t>
      </w:r>
      <w:r w:rsidR="003231C0" w:rsidRPr="001C5EA6">
        <w:rPr>
          <w:rFonts w:hint="cs"/>
          <w:rtl/>
        </w:rPr>
        <w:t>ی</w:t>
      </w:r>
      <w:r w:rsidRPr="001C5EA6">
        <w:rPr>
          <w:rFonts w:hint="cs"/>
          <w:rtl/>
        </w:rPr>
        <w:t xml:space="preserve"> وجود ندارد</w:t>
      </w:r>
      <w:r w:rsidR="009B5338" w:rsidRPr="001C5EA6">
        <w:rPr>
          <w:rFonts w:hint="cs"/>
          <w:rtl/>
        </w:rPr>
        <w:t>»</w:t>
      </w:r>
      <w:r w:rsidRPr="00B813E3">
        <w:rPr>
          <w:rStyle w:val="FootnoteReference"/>
          <w:b w:val="0"/>
          <w:rtl/>
        </w:rPr>
        <w:footnoteReference w:id="533"/>
      </w:r>
      <w:r w:rsidR="009B5338" w:rsidRPr="001C5EA6">
        <w:rPr>
          <w:rFonts w:hint="cs"/>
          <w:rtl/>
        </w:rPr>
        <w:t>.</w:t>
      </w:r>
      <w:r w:rsidRPr="001C5EA6">
        <w:rPr>
          <w:rFonts w:hint="cs"/>
          <w:rtl/>
        </w:rPr>
        <w:t xml:space="preserve"> ابن عباس</w:t>
      </w:r>
      <w:r w:rsidR="001C5EA6">
        <w:rPr>
          <w:rFonts w:cs="CTraditional Arabic" w:hint="cs"/>
          <w:rtl/>
        </w:rPr>
        <w:t>ب</w:t>
      </w:r>
      <w:r w:rsidR="009B5338" w:rsidRPr="001C5EA6">
        <w:rPr>
          <w:rFonts w:hint="cs"/>
          <w:rtl/>
        </w:rPr>
        <w:t xml:space="preserve"> روا</w:t>
      </w:r>
      <w:r w:rsidR="003231C0" w:rsidRPr="001C5EA6">
        <w:rPr>
          <w:rFonts w:hint="cs"/>
          <w:rtl/>
        </w:rPr>
        <w:t>ی</w:t>
      </w:r>
      <w:r w:rsidR="009B5338" w:rsidRPr="001C5EA6">
        <w:rPr>
          <w:rFonts w:hint="cs"/>
          <w:rtl/>
        </w:rPr>
        <w:t xml:space="preserve">ت </w:t>
      </w:r>
      <w:r w:rsidR="003231C0" w:rsidRPr="001C5EA6">
        <w:rPr>
          <w:rFonts w:hint="cs"/>
          <w:rtl/>
        </w:rPr>
        <w:t>ک</w:t>
      </w:r>
      <w:r w:rsidR="009B5338" w:rsidRPr="001C5EA6">
        <w:rPr>
          <w:rFonts w:hint="cs"/>
          <w:rtl/>
        </w:rPr>
        <w:t>رده: «</w:t>
      </w:r>
      <w:r w:rsidRPr="001C5EA6">
        <w:rPr>
          <w:rFonts w:hint="cs"/>
          <w:rtl/>
        </w:rPr>
        <w:t xml:space="preserve">رسول خدا روز دوشنبه تولد </w:t>
      </w:r>
      <w:r w:rsidR="003231C0" w:rsidRPr="001C5EA6">
        <w:rPr>
          <w:rFonts w:hint="cs"/>
          <w:rtl/>
        </w:rPr>
        <w:t>ی</w:t>
      </w:r>
      <w:r w:rsidRPr="001C5EA6">
        <w:rPr>
          <w:rFonts w:hint="cs"/>
          <w:rtl/>
        </w:rPr>
        <w:t>افته و در روز دوشنبه به نبوت رس</w:t>
      </w:r>
      <w:r w:rsidR="003231C0" w:rsidRPr="001C5EA6">
        <w:rPr>
          <w:rFonts w:hint="cs"/>
          <w:rtl/>
        </w:rPr>
        <w:t>ی</w:t>
      </w:r>
      <w:r w:rsidRPr="001C5EA6">
        <w:rPr>
          <w:rFonts w:hint="cs"/>
          <w:rtl/>
        </w:rPr>
        <w:t>ده و در روز دوشنبه از م</w:t>
      </w:r>
      <w:r w:rsidR="003231C0" w:rsidRPr="001C5EA6">
        <w:rPr>
          <w:rFonts w:hint="cs"/>
          <w:rtl/>
        </w:rPr>
        <w:t>ک</w:t>
      </w:r>
      <w:r w:rsidRPr="001C5EA6">
        <w:rPr>
          <w:rFonts w:hint="cs"/>
          <w:rtl/>
        </w:rPr>
        <w:t>ه به مد</w:t>
      </w:r>
      <w:r w:rsidR="003231C0" w:rsidRPr="001C5EA6">
        <w:rPr>
          <w:rFonts w:hint="cs"/>
          <w:rtl/>
        </w:rPr>
        <w:t>ی</w:t>
      </w:r>
      <w:r w:rsidRPr="001C5EA6">
        <w:rPr>
          <w:rFonts w:hint="cs"/>
          <w:rtl/>
        </w:rPr>
        <w:t xml:space="preserve">نه هجرت </w:t>
      </w:r>
      <w:r w:rsidR="003231C0" w:rsidRPr="001C5EA6">
        <w:rPr>
          <w:rFonts w:hint="cs"/>
          <w:rtl/>
        </w:rPr>
        <w:t>ک</w:t>
      </w:r>
      <w:r w:rsidRPr="001C5EA6">
        <w:rPr>
          <w:rFonts w:hint="cs"/>
          <w:rtl/>
        </w:rPr>
        <w:t xml:space="preserve">رده و </w:t>
      </w:r>
      <w:r w:rsidR="009B5338" w:rsidRPr="001C5EA6">
        <w:rPr>
          <w:rFonts w:hint="cs"/>
          <w:rtl/>
        </w:rPr>
        <w:t>در روز دوشنبه از دن</w:t>
      </w:r>
      <w:r w:rsidR="003231C0" w:rsidRPr="001C5EA6">
        <w:rPr>
          <w:rFonts w:hint="cs"/>
          <w:rtl/>
        </w:rPr>
        <w:t>ی</w:t>
      </w:r>
      <w:r w:rsidR="009B5338" w:rsidRPr="001C5EA6">
        <w:rPr>
          <w:rFonts w:hint="cs"/>
          <w:rtl/>
        </w:rPr>
        <w:t>ا رفته است».</w:t>
      </w:r>
      <w:r w:rsidRPr="001C5EA6">
        <w:rPr>
          <w:rFonts w:hint="cs"/>
          <w:rtl/>
        </w:rPr>
        <w:t xml:space="preserve"> (روا</w:t>
      </w:r>
      <w:r w:rsidR="003231C0" w:rsidRPr="001C5EA6">
        <w:rPr>
          <w:rFonts w:hint="cs"/>
          <w:rtl/>
        </w:rPr>
        <w:t>ی</w:t>
      </w:r>
      <w:r w:rsidRPr="001C5EA6">
        <w:rPr>
          <w:rFonts w:hint="cs"/>
          <w:rtl/>
        </w:rPr>
        <w:t>ت از احمد)</w:t>
      </w:r>
      <w:r w:rsidR="009B5338" w:rsidRPr="001C5EA6">
        <w:rPr>
          <w:rFonts w:hint="cs"/>
          <w:rtl/>
        </w:rPr>
        <w:t>.</w:t>
      </w:r>
    </w:p>
    <w:p w:rsidR="00245244" w:rsidRPr="001C5EA6" w:rsidRDefault="009B5338" w:rsidP="001C5EA6">
      <w:pPr>
        <w:pStyle w:val="a4"/>
        <w:rPr>
          <w:rtl/>
        </w:rPr>
      </w:pPr>
      <w:r w:rsidRPr="001C5EA6">
        <w:rPr>
          <w:rFonts w:hint="cs"/>
          <w:rtl/>
        </w:rPr>
        <w:t>و ا</w:t>
      </w:r>
      <w:r w:rsidR="003231C0" w:rsidRPr="001C5EA6">
        <w:rPr>
          <w:rFonts w:hint="cs"/>
          <w:rtl/>
        </w:rPr>
        <w:t>ی</w:t>
      </w:r>
      <w:r w:rsidRPr="001C5EA6">
        <w:rPr>
          <w:rFonts w:hint="cs"/>
          <w:rtl/>
        </w:rPr>
        <w:t>ن</w:t>
      </w:r>
      <w:r w:rsidR="003231C0" w:rsidRPr="001C5EA6">
        <w:rPr>
          <w:rFonts w:hint="cs"/>
          <w:rtl/>
        </w:rPr>
        <w:t>ک</w:t>
      </w:r>
      <w:r w:rsidRPr="001C5EA6">
        <w:rPr>
          <w:rFonts w:hint="cs"/>
          <w:rtl/>
        </w:rPr>
        <w:t xml:space="preserve">ه در سال مشهور به </w:t>
      </w:r>
      <w:r w:rsidRPr="001C5EA6">
        <w:rPr>
          <w:rStyle w:val="Char8"/>
          <w:rFonts w:hint="cs"/>
          <w:rtl/>
        </w:rPr>
        <w:t>«</w:t>
      </w:r>
      <w:r w:rsidR="00245244" w:rsidRPr="00F873DA">
        <w:rPr>
          <w:rStyle w:val="Char0"/>
          <w:rFonts w:hint="cs"/>
          <w:rtl/>
        </w:rPr>
        <w:t xml:space="preserve">عام </w:t>
      </w:r>
      <w:r w:rsidRPr="00F873DA">
        <w:rPr>
          <w:rStyle w:val="Char0"/>
          <w:rFonts w:hint="cs"/>
          <w:rtl/>
        </w:rPr>
        <w:t>الفيل»</w:t>
      </w:r>
      <w:r w:rsidR="00245244" w:rsidRPr="001C5EA6">
        <w:rPr>
          <w:rFonts w:hint="cs"/>
          <w:rtl/>
        </w:rPr>
        <w:t xml:space="preserve"> به دن</w:t>
      </w:r>
      <w:r w:rsidR="003231C0" w:rsidRPr="001C5EA6">
        <w:rPr>
          <w:rFonts w:hint="cs"/>
          <w:rtl/>
        </w:rPr>
        <w:t>ی</w:t>
      </w:r>
      <w:r w:rsidR="00245244" w:rsidRPr="001C5EA6">
        <w:rPr>
          <w:rFonts w:hint="cs"/>
          <w:rtl/>
        </w:rPr>
        <w:t>ا آمده قطع</w:t>
      </w:r>
      <w:r w:rsidR="003231C0" w:rsidRPr="001C5EA6">
        <w:rPr>
          <w:rFonts w:hint="cs"/>
          <w:rtl/>
        </w:rPr>
        <w:t>ی</w:t>
      </w:r>
      <w:r w:rsidR="00245244" w:rsidRPr="001C5EA6">
        <w:rPr>
          <w:rFonts w:hint="cs"/>
          <w:rtl/>
        </w:rPr>
        <w:t xml:space="preserve"> است. اما در روز و ماه اختلاف </w:t>
      </w:r>
      <w:r w:rsidR="003231C0" w:rsidRPr="001C5EA6">
        <w:rPr>
          <w:rFonts w:hint="cs"/>
          <w:rtl/>
        </w:rPr>
        <w:t>ک</w:t>
      </w:r>
      <w:r w:rsidR="00245244" w:rsidRPr="001C5EA6">
        <w:rPr>
          <w:rFonts w:hint="cs"/>
          <w:rtl/>
        </w:rPr>
        <w:t>رده‌اند، جمهور علما</w:t>
      </w:r>
      <w:r w:rsidRPr="001C5EA6">
        <w:rPr>
          <w:rFonts w:hint="cs"/>
          <w:rtl/>
        </w:rPr>
        <w:t>ء</w:t>
      </w:r>
      <w:r w:rsidR="00245244" w:rsidRPr="001C5EA6">
        <w:rPr>
          <w:rFonts w:hint="cs"/>
          <w:rtl/>
        </w:rPr>
        <w:t xml:space="preserve"> بر ا</w:t>
      </w:r>
      <w:r w:rsidR="003231C0" w:rsidRPr="001C5EA6">
        <w:rPr>
          <w:rFonts w:hint="cs"/>
          <w:rtl/>
        </w:rPr>
        <w:t>ی</w:t>
      </w:r>
      <w:r w:rsidR="00245244" w:rsidRPr="001C5EA6">
        <w:rPr>
          <w:rFonts w:hint="cs"/>
          <w:rtl/>
        </w:rPr>
        <w:t>ن قول</w:t>
      </w:r>
      <w:r w:rsidRPr="001C5EA6">
        <w:rPr>
          <w:rFonts w:hint="cs"/>
          <w:rtl/>
        </w:rPr>
        <w:t xml:space="preserve"> هستند </w:t>
      </w:r>
      <w:r w:rsidR="003231C0" w:rsidRPr="001C5EA6">
        <w:rPr>
          <w:rFonts w:hint="cs"/>
          <w:rtl/>
        </w:rPr>
        <w:t>ک</w:t>
      </w:r>
      <w:r w:rsidRPr="001C5EA6">
        <w:rPr>
          <w:rFonts w:hint="cs"/>
          <w:rtl/>
        </w:rPr>
        <w:t>ه در روز دوازده رب</w:t>
      </w:r>
      <w:r w:rsidR="003231C0" w:rsidRPr="001C5EA6">
        <w:rPr>
          <w:rFonts w:hint="cs"/>
          <w:rtl/>
        </w:rPr>
        <w:t>ی</w:t>
      </w:r>
      <w:r w:rsidRPr="001C5EA6">
        <w:rPr>
          <w:rFonts w:hint="cs"/>
          <w:rtl/>
        </w:rPr>
        <w:t>ع‌الأ</w:t>
      </w:r>
      <w:r w:rsidR="00245244" w:rsidRPr="001C5EA6">
        <w:rPr>
          <w:rFonts w:hint="cs"/>
          <w:rtl/>
        </w:rPr>
        <w:t>ول به دن</w:t>
      </w:r>
      <w:r w:rsidR="003231C0" w:rsidRPr="001C5EA6">
        <w:rPr>
          <w:rFonts w:hint="cs"/>
          <w:rtl/>
        </w:rPr>
        <w:t>ی</w:t>
      </w:r>
      <w:r w:rsidR="00245244" w:rsidRPr="001C5EA6">
        <w:rPr>
          <w:rFonts w:hint="cs"/>
          <w:rtl/>
        </w:rPr>
        <w:t xml:space="preserve">ا آمده است. ابن اسحاق در </w:t>
      </w:r>
      <w:r w:rsidR="003231C0" w:rsidRPr="001C5EA6">
        <w:rPr>
          <w:rFonts w:hint="cs"/>
          <w:rtl/>
        </w:rPr>
        <w:t>ک</w:t>
      </w:r>
      <w:r w:rsidR="00245244" w:rsidRPr="001C5EA6">
        <w:rPr>
          <w:rFonts w:hint="cs"/>
          <w:rtl/>
        </w:rPr>
        <w:t>تا</w:t>
      </w:r>
      <w:r w:rsidRPr="001C5EA6">
        <w:rPr>
          <w:rFonts w:hint="cs"/>
          <w:rtl/>
        </w:rPr>
        <w:t>ب س</w:t>
      </w:r>
      <w:r w:rsidR="003231C0" w:rsidRPr="001C5EA6">
        <w:rPr>
          <w:rFonts w:hint="cs"/>
          <w:rtl/>
        </w:rPr>
        <w:t>ی</w:t>
      </w:r>
      <w:r w:rsidRPr="001C5EA6">
        <w:rPr>
          <w:rFonts w:hint="cs"/>
          <w:rtl/>
        </w:rPr>
        <w:t>ره‌</w:t>
      </w:r>
      <w:r w:rsidR="003231C0" w:rsidRPr="001C5EA6">
        <w:rPr>
          <w:rFonts w:hint="cs"/>
          <w:rtl/>
        </w:rPr>
        <w:t>ی</w:t>
      </w:r>
      <w:r w:rsidRPr="001C5EA6">
        <w:rPr>
          <w:rFonts w:hint="cs"/>
          <w:rtl/>
        </w:rPr>
        <w:t xml:space="preserve"> خو</w:t>
      </w:r>
      <w:r w:rsidR="003231C0" w:rsidRPr="001C5EA6">
        <w:rPr>
          <w:rFonts w:hint="cs"/>
          <w:rtl/>
        </w:rPr>
        <w:t>ی</w:t>
      </w:r>
      <w:r w:rsidRPr="001C5EA6">
        <w:rPr>
          <w:rFonts w:hint="cs"/>
          <w:rtl/>
        </w:rPr>
        <w:t>ش بر ا</w:t>
      </w:r>
      <w:r w:rsidR="003231C0" w:rsidRPr="001C5EA6">
        <w:rPr>
          <w:rFonts w:hint="cs"/>
          <w:rtl/>
        </w:rPr>
        <w:t>ی</w:t>
      </w:r>
      <w:r w:rsidRPr="001C5EA6">
        <w:rPr>
          <w:rFonts w:hint="cs"/>
          <w:rtl/>
        </w:rPr>
        <w:t>ن قول نص و تأ</w:t>
      </w:r>
      <w:r w:rsidR="003231C0" w:rsidRPr="001C5EA6">
        <w:rPr>
          <w:rFonts w:hint="cs"/>
          <w:rtl/>
        </w:rPr>
        <w:t>کی</w:t>
      </w:r>
      <w:r w:rsidR="00245244" w:rsidRPr="001C5EA6">
        <w:rPr>
          <w:rFonts w:hint="cs"/>
          <w:rtl/>
        </w:rPr>
        <w:t>د دارد. از ابن عباس</w:t>
      </w:r>
      <w:r w:rsidR="001C5EA6">
        <w:rPr>
          <w:rFonts w:cs="CTraditional Arabic" w:hint="cs"/>
          <w:rtl/>
        </w:rPr>
        <w:t>ب</w:t>
      </w:r>
      <w:r w:rsidRPr="001C5EA6">
        <w:rPr>
          <w:rFonts w:hint="cs"/>
          <w:rtl/>
        </w:rPr>
        <w:t xml:space="preserve"> روا</w:t>
      </w:r>
      <w:r w:rsidR="003231C0" w:rsidRPr="001C5EA6">
        <w:rPr>
          <w:rFonts w:hint="cs"/>
          <w:rtl/>
        </w:rPr>
        <w:t>ی</w:t>
      </w:r>
      <w:r w:rsidRPr="001C5EA6">
        <w:rPr>
          <w:rFonts w:hint="cs"/>
          <w:rtl/>
        </w:rPr>
        <w:t xml:space="preserve">ت شده </w:t>
      </w:r>
      <w:r w:rsidR="003231C0" w:rsidRPr="001C5EA6">
        <w:rPr>
          <w:rFonts w:hint="cs"/>
          <w:rtl/>
        </w:rPr>
        <w:t>ک</w:t>
      </w:r>
      <w:r w:rsidRPr="001C5EA6">
        <w:rPr>
          <w:rFonts w:hint="cs"/>
          <w:rtl/>
        </w:rPr>
        <w:t>ه: «</w:t>
      </w:r>
      <w:r w:rsidR="00245244" w:rsidRPr="001C5EA6">
        <w:rPr>
          <w:rFonts w:hint="cs"/>
          <w:rtl/>
        </w:rPr>
        <w:t>رسول خدا</w:t>
      </w:r>
      <w:r>
        <w:rPr>
          <w:rFonts w:cs="CTraditional Arabic" w:hint="cs"/>
          <w:rtl/>
        </w:rPr>
        <w:t>ص</w:t>
      </w:r>
      <w:r w:rsidR="00245244" w:rsidRPr="001C5EA6">
        <w:rPr>
          <w:rFonts w:hint="cs"/>
          <w:rtl/>
        </w:rPr>
        <w:t xml:space="preserve"> در عام الف</w:t>
      </w:r>
      <w:r w:rsidR="003231C0" w:rsidRPr="001C5EA6">
        <w:rPr>
          <w:rFonts w:hint="cs"/>
          <w:rtl/>
        </w:rPr>
        <w:t>ی</w:t>
      </w:r>
      <w:r w:rsidR="00245244" w:rsidRPr="001C5EA6">
        <w:rPr>
          <w:rFonts w:hint="cs"/>
          <w:rtl/>
        </w:rPr>
        <w:t>ل روز دو</w:t>
      </w:r>
      <w:r w:rsidRPr="001C5EA6">
        <w:rPr>
          <w:rFonts w:hint="cs"/>
          <w:rtl/>
        </w:rPr>
        <w:t>شنبه دوازده ماه رب</w:t>
      </w:r>
      <w:r w:rsidR="003231C0" w:rsidRPr="001C5EA6">
        <w:rPr>
          <w:rFonts w:hint="cs"/>
          <w:rtl/>
        </w:rPr>
        <w:t>ی</w:t>
      </w:r>
      <w:r w:rsidRPr="001C5EA6">
        <w:rPr>
          <w:rFonts w:hint="cs"/>
          <w:rtl/>
        </w:rPr>
        <w:t>ع الأ</w:t>
      </w:r>
      <w:r w:rsidR="00245244" w:rsidRPr="001C5EA6">
        <w:rPr>
          <w:rFonts w:hint="cs"/>
          <w:rtl/>
        </w:rPr>
        <w:t xml:space="preserve">ول تولد </w:t>
      </w:r>
      <w:r w:rsidR="003231C0" w:rsidRPr="001C5EA6">
        <w:rPr>
          <w:rFonts w:hint="cs"/>
          <w:rtl/>
        </w:rPr>
        <w:t>ی</w:t>
      </w:r>
      <w:r w:rsidR="00245244" w:rsidRPr="001C5EA6">
        <w:rPr>
          <w:rFonts w:hint="cs"/>
          <w:rtl/>
        </w:rPr>
        <w:t>افته و در همان روز (دوشنبه) مبعوث شده و به معراج رفته</w:t>
      </w:r>
      <w:r w:rsidRPr="001C5EA6">
        <w:rPr>
          <w:rFonts w:hint="cs"/>
          <w:rtl/>
        </w:rPr>
        <w:t xml:space="preserve"> و هجرت </w:t>
      </w:r>
      <w:r w:rsidR="003231C0" w:rsidRPr="001C5EA6">
        <w:rPr>
          <w:rFonts w:hint="cs"/>
          <w:rtl/>
        </w:rPr>
        <w:t>ک</w:t>
      </w:r>
      <w:r w:rsidRPr="001C5EA6">
        <w:rPr>
          <w:rFonts w:hint="cs"/>
          <w:rtl/>
        </w:rPr>
        <w:t>رده و از دن</w:t>
      </w:r>
      <w:r w:rsidR="003231C0" w:rsidRPr="001C5EA6">
        <w:rPr>
          <w:rFonts w:hint="cs"/>
          <w:rtl/>
        </w:rPr>
        <w:t>ی</w:t>
      </w:r>
      <w:r w:rsidRPr="001C5EA6">
        <w:rPr>
          <w:rFonts w:hint="cs"/>
          <w:rtl/>
        </w:rPr>
        <w:t>ا رفته است»</w:t>
      </w:r>
      <w:r w:rsidR="00245244" w:rsidRPr="001C5EA6">
        <w:rPr>
          <w:rFonts w:hint="cs"/>
          <w:rtl/>
        </w:rPr>
        <w:t xml:space="preserve"> صاحب </w:t>
      </w:r>
      <w:r w:rsidR="00245244" w:rsidRPr="00F873DA">
        <w:rPr>
          <w:rStyle w:val="Char0"/>
          <w:rFonts w:hint="cs"/>
          <w:rtl/>
        </w:rPr>
        <w:t>البداية</w:t>
      </w:r>
      <w:r w:rsidRPr="00F873DA">
        <w:rPr>
          <w:rStyle w:val="Char0"/>
          <w:rFonts w:hint="cs"/>
          <w:rtl/>
        </w:rPr>
        <w:t xml:space="preserve"> و</w:t>
      </w:r>
      <w:r w:rsidR="00245244" w:rsidRPr="00F873DA">
        <w:rPr>
          <w:rStyle w:val="Char0"/>
          <w:rFonts w:hint="cs"/>
          <w:rtl/>
        </w:rPr>
        <w:t>النها</w:t>
      </w:r>
      <w:r w:rsidRPr="00F873DA">
        <w:rPr>
          <w:rStyle w:val="Char0"/>
          <w:rFonts w:hint="cs"/>
          <w:rtl/>
        </w:rPr>
        <w:t>ية</w:t>
      </w:r>
      <w:r w:rsidR="00245244" w:rsidRPr="001C5EA6">
        <w:rPr>
          <w:rFonts w:hint="cs"/>
          <w:rtl/>
        </w:rPr>
        <w:t xml:space="preserve"> گو</w:t>
      </w:r>
      <w:r w:rsidR="003231C0" w:rsidRPr="001C5EA6">
        <w:rPr>
          <w:rFonts w:hint="cs"/>
          <w:rtl/>
        </w:rPr>
        <w:t>ی</w:t>
      </w:r>
      <w:r w:rsidR="00245244" w:rsidRPr="001C5EA6">
        <w:rPr>
          <w:rFonts w:hint="cs"/>
          <w:rtl/>
        </w:rPr>
        <w:t>د</w:t>
      </w:r>
      <w:r w:rsidRPr="001C5EA6">
        <w:rPr>
          <w:rFonts w:hint="cs"/>
          <w:rtl/>
        </w:rPr>
        <w:t>:</w:t>
      </w:r>
      <w:r w:rsidR="00245244" w:rsidRPr="001C5EA6">
        <w:rPr>
          <w:rFonts w:hint="cs"/>
          <w:rtl/>
        </w:rPr>
        <w:t xml:space="preserve"> قول مشهور نزد جمهور ا</w:t>
      </w:r>
      <w:r w:rsidR="003231C0" w:rsidRPr="001C5EA6">
        <w:rPr>
          <w:rFonts w:hint="cs"/>
          <w:rtl/>
        </w:rPr>
        <w:t>ی</w:t>
      </w:r>
      <w:r w:rsidR="00245244" w:rsidRPr="001C5EA6">
        <w:rPr>
          <w:rFonts w:hint="cs"/>
          <w:rtl/>
        </w:rPr>
        <w:t>ن قول است</w:t>
      </w:r>
      <w:r w:rsidR="00245244" w:rsidRPr="00B813E3">
        <w:rPr>
          <w:rStyle w:val="FootnoteReference"/>
          <w:rFonts w:ascii="Tahoma" w:hAnsi="Tahoma"/>
          <w:rtl/>
        </w:rPr>
        <w:footnoteReference w:id="534"/>
      </w:r>
      <w:r w:rsidRPr="001C5EA6">
        <w:rPr>
          <w:rFonts w:hint="cs"/>
          <w:rtl/>
        </w:rPr>
        <w:t>.</w:t>
      </w:r>
    </w:p>
    <w:p w:rsidR="00245244" w:rsidRPr="001C5EA6" w:rsidRDefault="00245244" w:rsidP="001C5EA6">
      <w:pPr>
        <w:pStyle w:val="a4"/>
        <w:rPr>
          <w:rtl/>
        </w:rPr>
      </w:pPr>
      <w:r w:rsidRPr="001C5EA6">
        <w:rPr>
          <w:rFonts w:hint="cs"/>
          <w:rtl/>
        </w:rPr>
        <w:t>محمد</w:t>
      </w:r>
      <w:r w:rsidR="009B5338">
        <w:rPr>
          <w:rFonts w:cs="CTraditional Arabic" w:hint="cs"/>
          <w:rtl/>
        </w:rPr>
        <w:t>ص</w:t>
      </w:r>
      <w:r w:rsidRPr="001C5EA6">
        <w:rPr>
          <w:rFonts w:hint="cs"/>
          <w:rtl/>
        </w:rPr>
        <w:t xml:space="preserve"> پسر عبدالله9 پسر... تا </w:t>
      </w:r>
      <w:r w:rsidR="009B5338" w:rsidRPr="001C5EA6">
        <w:rPr>
          <w:rFonts w:hint="cs"/>
          <w:rtl/>
        </w:rPr>
        <w:t xml:space="preserve">آخر است </w:t>
      </w:r>
      <w:r w:rsidR="003231C0" w:rsidRPr="001C5EA6">
        <w:rPr>
          <w:rFonts w:hint="cs"/>
          <w:rtl/>
        </w:rPr>
        <w:t>ک</w:t>
      </w:r>
      <w:r w:rsidR="009B5338" w:rsidRPr="001C5EA6">
        <w:rPr>
          <w:rFonts w:hint="cs"/>
          <w:rtl/>
        </w:rPr>
        <w:t>ه قبلاً‌ ذ</w:t>
      </w:r>
      <w:r w:rsidR="003231C0" w:rsidRPr="001C5EA6">
        <w:rPr>
          <w:rFonts w:hint="cs"/>
          <w:rtl/>
        </w:rPr>
        <w:t>ک</w:t>
      </w:r>
      <w:r w:rsidR="009B5338" w:rsidRPr="001C5EA6">
        <w:rPr>
          <w:rFonts w:hint="cs"/>
          <w:rtl/>
        </w:rPr>
        <w:t>رش رفت. مادر</w:t>
      </w:r>
      <w:r w:rsidRPr="001C5EA6">
        <w:rPr>
          <w:rFonts w:hint="cs"/>
          <w:rtl/>
        </w:rPr>
        <w:t>ش آمنه‌</w:t>
      </w:r>
      <w:r w:rsidR="003231C0" w:rsidRPr="001C5EA6">
        <w:rPr>
          <w:rFonts w:hint="cs"/>
          <w:rtl/>
        </w:rPr>
        <w:t>ی</w:t>
      </w:r>
      <w:r w:rsidRPr="001C5EA6">
        <w:rPr>
          <w:rFonts w:hint="cs"/>
          <w:rtl/>
        </w:rPr>
        <w:t xml:space="preserve"> دختر وهب پسر عبدمناف پسر زهره م</w:t>
      </w:r>
      <w:r w:rsidR="003231C0" w:rsidRPr="001C5EA6">
        <w:rPr>
          <w:rFonts w:hint="cs"/>
          <w:rtl/>
        </w:rPr>
        <w:t>ی</w:t>
      </w:r>
      <w:r w:rsidRPr="001C5EA6">
        <w:rPr>
          <w:rFonts w:hint="cs"/>
          <w:rtl/>
        </w:rPr>
        <w:t xml:space="preserve">‌باشد نسب آمنه و عبدالله در جد ششم رسول الله </w:t>
      </w:r>
      <w:r w:rsidR="003231C0" w:rsidRPr="001C5EA6">
        <w:rPr>
          <w:rFonts w:hint="cs"/>
          <w:rtl/>
        </w:rPr>
        <w:t>ک</w:t>
      </w:r>
      <w:r w:rsidRPr="001C5EA6">
        <w:rPr>
          <w:rFonts w:hint="cs"/>
          <w:rtl/>
        </w:rPr>
        <w:t>لاب به هم م</w:t>
      </w:r>
      <w:r w:rsidR="003231C0" w:rsidRPr="001C5EA6">
        <w:rPr>
          <w:rFonts w:hint="cs"/>
          <w:rtl/>
        </w:rPr>
        <w:t>ی</w:t>
      </w:r>
      <w:r w:rsidRPr="001C5EA6">
        <w:rPr>
          <w:rFonts w:hint="cs"/>
          <w:rtl/>
        </w:rPr>
        <w:t>‌رسند.</w:t>
      </w:r>
    </w:p>
    <w:p w:rsidR="00245244" w:rsidRPr="009B5338" w:rsidRDefault="00245244" w:rsidP="00F13096">
      <w:pPr>
        <w:pStyle w:val="a2"/>
        <w:rPr>
          <w:rtl/>
        </w:rPr>
      </w:pPr>
      <w:bookmarkStart w:id="524" w:name="_Toc285148449"/>
      <w:bookmarkStart w:id="525" w:name="_Toc432074064"/>
      <w:bookmarkStart w:id="526" w:name="_Toc432075698"/>
      <w:r w:rsidRPr="009B5338">
        <w:rPr>
          <w:rFonts w:hint="cs"/>
          <w:rtl/>
        </w:rPr>
        <w:t>پسر ذب</w:t>
      </w:r>
      <w:r w:rsidR="003231C0">
        <w:rPr>
          <w:rFonts w:hint="cs"/>
          <w:rtl/>
        </w:rPr>
        <w:t>ی</w:t>
      </w:r>
      <w:r w:rsidRPr="009B5338">
        <w:rPr>
          <w:rFonts w:hint="cs"/>
          <w:rtl/>
        </w:rPr>
        <w:t>ح</w:t>
      </w:r>
      <w:r w:rsidR="003231C0">
        <w:rPr>
          <w:rFonts w:hint="cs"/>
          <w:rtl/>
        </w:rPr>
        <w:t>ی</w:t>
      </w:r>
      <w:r w:rsidRPr="009B5338">
        <w:rPr>
          <w:rFonts w:hint="cs"/>
          <w:rtl/>
        </w:rPr>
        <w:t xml:space="preserve">ن </w:t>
      </w:r>
      <w:r w:rsidR="003231C0">
        <w:rPr>
          <w:rFonts w:hint="cs"/>
          <w:rtl/>
        </w:rPr>
        <w:t>کی</w:t>
      </w:r>
      <w:r w:rsidRPr="009B5338">
        <w:rPr>
          <w:rFonts w:hint="cs"/>
          <w:rtl/>
        </w:rPr>
        <w:t>ست؟</w:t>
      </w:r>
      <w:bookmarkEnd w:id="524"/>
      <w:bookmarkEnd w:id="525"/>
      <w:bookmarkEnd w:id="526"/>
    </w:p>
    <w:p w:rsidR="00245244" w:rsidRPr="001C5EA6" w:rsidRDefault="00245244" w:rsidP="001C5EA6">
      <w:pPr>
        <w:pStyle w:val="a4"/>
        <w:rPr>
          <w:rtl/>
        </w:rPr>
      </w:pPr>
      <w:r w:rsidRPr="001C5EA6">
        <w:rPr>
          <w:rFonts w:hint="cs"/>
          <w:rtl/>
        </w:rPr>
        <w:t>تار</w:t>
      </w:r>
      <w:r w:rsidR="003231C0" w:rsidRPr="001C5EA6">
        <w:rPr>
          <w:rFonts w:hint="cs"/>
          <w:rtl/>
        </w:rPr>
        <w:t>ی</w:t>
      </w:r>
      <w:r w:rsidRPr="001C5EA6">
        <w:rPr>
          <w:rFonts w:hint="cs"/>
          <w:rtl/>
        </w:rPr>
        <w:t>خ نو</w:t>
      </w:r>
      <w:r w:rsidR="003231C0" w:rsidRPr="001C5EA6">
        <w:rPr>
          <w:rFonts w:hint="cs"/>
          <w:rtl/>
        </w:rPr>
        <w:t>ی</w:t>
      </w:r>
      <w:r w:rsidRPr="001C5EA6">
        <w:rPr>
          <w:rFonts w:hint="cs"/>
          <w:rtl/>
        </w:rPr>
        <w:t>سان و س</w:t>
      </w:r>
      <w:r w:rsidR="003231C0" w:rsidRPr="001C5EA6">
        <w:rPr>
          <w:rFonts w:hint="cs"/>
          <w:rtl/>
        </w:rPr>
        <w:t>ی</w:t>
      </w:r>
      <w:r w:rsidRPr="001C5EA6">
        <w:rPr>
          <w:rFonts w:hint="cs"/>
          <w:rtl/>
        </w:rPr>
        <w:t>ره نگاران م</w:t>
      </w:r>
      <w:r w:rsidR="003231C0" w:rsidRPr="001C5EA6">
        <w:rPr>
          <w:rFonts w:hint="cs"/>
          <w:rtl/>
        </w:rPr>
        <w:t>ی</w:t>
      </w:r>
      <w:r w:rsidRPr="001C5EA6">
        <w:rPr>
          <w:rFonts w:hint="cs"/>
          <w:rtl/>
        </w:rPr>
        <w:t>‌گو</w:t>
      </w:r>
      <w:r w:rsidR="003231C0" w:rsidRPr="001C5EA6">
        <w:rPr>
          <w:rFonts w:hint="cs"/>
          <w:rtl/>
        </w:rPr>
        <w:t>ی</w:t>
      </w:r>
      <w:r w:rsidRPr="001C5EA6">
        <w:rPr>
          <w:rFonts w:hint="cs"/>
          <w:rtl/>
        </w:rPr>
        <w:t>ند: رسول خدا</w:t>
      </w:r>
      <w:r w:rsidR="009B5338" w:rsidRPr="00554BCB">
        <w:rPr>
          <w:rFonts w:cs="CTraditional Arabic" w:hint="cs"/>
          <w:rtl/>
        </w:rPr>
        <w:t>ص</w:t>
      </w:r>
      <w:r w:rsidRPr="001C5EA6">
        <w:rPr>
          <w:rFonts w:hint="cs"/>
          <w:rtl/>
        </w:rPr>
        <w:t xml:space="preserve"> موسوم به پسر ذب</w:t>
      </w:r>
      <w:r w:rsidR="003231C0" w:rsidRPr="001C5EA6">
        <w:rPr>
          <w:rFonts w:hint="cs"/>
          <w:rtl/>
        </w:rPr>
        <w:t>ی</w:t>
      </w:r>
      <w:r w:rsidRPr="001C5EA6">
        <w:rPr>
          <w:rFonts w:hint="cs"/>
          <w:rtl/>
        </w:rPr>
        <w:t>ح</w:t>
      </w:r>
      <w:r w:rsidR="003231C0" w:rsidRPr="001C5EA6">
        <w:rPr>
          <w:rFonts w:hint="cs"/>
          <w:rtl/>
        </w:rPr>
        <w:t>ی</w:t>
      </w:r>
      <w:r w:rsidRPr="001C5EA6">
        <w:rPr>
          <w:rFonts w:hint="cs"/>
          <w:rtl/>
        </w:rPr>
        <w:t xml:space="preserve">ن است. چرا </w:t>
      </w:r>
      <w:r w:rsidR="003231C0" w:rsidRPr="001C5EA6">
        <w:rPr>
          <w:rFonts w:hint="cs"/>
          <w:rtl/>
        </w:rPr>
        <w:t>ک</w:t>
      </w:r>
      <w:r w:rsidRPr="001C5EA6">
        <w:rPr>
          <w:rFonts w:hint="cs"/>
          <w:rtl/>
        </w:rPr>
        <w:t xml:space="preserve">ه ما قبلاً </w:t>
      </w:r>
      <w:r w:rsidR="003231C0" w:rsidRPr="001C5EA6">
        <w:rPr>
          <w:rFonts w:hint="cs"/>
          <w:rtl/>
        </w:rPr>
        <w:t>ی</w:t>
      </w:r>
      <w:r w:rsidRPr="001C5EA6">
        <w:rPr>
          <w:rFonts w:hint="cs"/>
          <w:rtl/>
        </w:rPr>
        <w:t>ادآور شد</w:t>
      </w:r>
      <w:r w:rsidR="003231C0" w:rsidRPr="001C5EA6">
        <w:rPr>
          <w:rFonts w:hint="cs"/>
          <w:rtl/>
        </w:rPr>
        <w:t>ی</w:t>
      </w:r>
      <w:r w:rsidRPr="001C5EA6">
        <w:rPr>
          <w:rFonts w:hint="cs"/>
          <w:rtl/>
        </w:rPr>
        <w:t xml:space="preserve">م </w:t>
      </w:r>
      <w:r w:rsidR="003231C0" w:rsidRPr="001C5EA6">
        <w:rPr>
          <w:rFonts w:hint="cs"/>
          <w:rtl/>
        </w:rPr>
        <w:t>ک</w:t>
      </w:r>
      <w:r w:rsidRPr="001C5EA6">
        <w:rPr>
          <w:rFonts w:hint="cs"/>
          <w:rtl/>
        </w:rPr>
        <w:t>ه رسول خدا از نوادگان اسماع</w:t>
      </w:r>
      <w:r w:rsidR="003231C0" w:rsidRPr="001C5EA6">
        <w:rPr>
          <w:rFonts w:hint="cs"/>
          <w:rtl/>
        </w:rPr>
        <w:t>ی</w:t>
      </w:r>
      <w:r w:rsidRPr="001C5EA6">
        <w:rPr>
          <w:rFonts w:hint="cs"/>
          <w:rtl/>
        </w:rPr>
        <w:t>ل پسر ابراه</w:t>
      </w:r>
      <w:r w:rsidR="003231C0" w:rsidRPr="001C5EA6">
        <w:rPr>
          <w:rFonts w:hint="cs"/>
          <w:rtl/>
        </w:rPr>
        <w:t>ی</w:t>
      </w:r>
      <w:r w:rsidRPr="001C5EA6">
        <w:rPr>
          <w:rFonts w:hint="cs"/>
          <w:rtl/>
        </w:rPr>
        <w:t>م</w:t>
      </w:r>
      <w:r w:rsidR="001C5EA6">
        <w:rPr>
          <w:rFonts w:cs="CTraditional Arabic" w:hint="cs"/>
          <w:rtl/>
        </w:rPr>
        <w:t>÷</w:t>
      </w:r>
      <w:r w:rsidRPr="001C5EA6">
        <w:rPr>
          <w:rFonts w:hint="cs"/>
          <w:rtl/>
        </w:rPr>
        <w:t xml:space="preserve"> است. اسماع</w:t>
      </w:r>
      <w:r w:rsidR="003231C0" w:rsidRPr="001C5EA6">
        <w:rPr>
          <w:rFonts w:hint="cs"/>
          <w:rtl/>
        </w:rPr>
        <w:t>ی</w:t>
      </w:r>
      <w:r w:rsidRPr="001C5EA6">
        <w:rPr>
          <w:rFonts w:hint="cs"/>
          <w:rtl/>
        </w:rPr>
        <w:t xml:space="preserve">ل </w:t>
      </w:r>
      <w:r w:rsidR="003231C0" w:rsidRPr="001C5EA6">
        <w:rPr>
          <w:rFonts w:hint="cs"/>
          <w:rtl/>
        </w:rPr>
        <w:t>ک</w:t>
      </w:r>
      <w:r w:rsidRPr="001C5EA6">
        <w:rPr>
          <w:rFonts w:hint="cs"/>
          <w:rtl/>
        </w:rPr>
        <w:t>س</w:t>
      </w:r>
      <w:r w:rsidR="003231C0" w:rsidRPr="001C5EA6">
        <w:rPr>
          <w:rFonts w:hint="cs"/>
          <w:rtl/>
        </w:rPr>
        <w:t>ی</w:t>
      </w:r>
      <w:r w:rsidRPr="001C5EA6">
        <w:rPr>
          <w:rFonts w:hint="cs"/>
          <w:rtl/>
        </w:rPr>
        <w:t xml:space="preserve"> است </w:t>
      </w:r>
      <w:r w:rsidR="003231C0" w:rsidRPr="001C5EA6">
        <w:rPr>
          <w:rFonts w:hint="cs"/>
          <w:rtl/>
        </w:rPr>
        <w:t>ک</w:t>
      </w:r>
      <w:r w:rsidRPr="001C5EA6">
        <w:rPr>
          <w:rFonts w:hint="cs"/>
          <w:rtl/>
        </w:rPr>
        <w:t>ه ابراه</w:t>
      </w:r>
      <w:r w:rsidR="003231C0" w:rsidRPr="001C5EA6">
        <w:rPr>
          <w:rFonts w:hint="cs"/>
          <w:rtl/>
        </w:rPr>
        <w:t>ی</w:t>
      </w:r>
      <w:r w:rsidRPr="001C5EA6">
        <w:rPr>
          <w:rFonts w:hint="cs"/>
          <w:rtl/>
        </w:rPr>
        <w:t>م به امر وح</w:t>
      </w:r>
      <w:r w:rsidR="003231C0" w:rsidRPr="001C5EA6">
        <w:rPr>
          <w:rFonts w:hint="cs"/>
          <w:rtl/>
        </w:rPr>
        <w:t>ی</w:t>
      </w:r>
      <w:r w:rsidRPr="001C5EA6">
        <w:rPr>
          <w:rFonts w:hint="cs"/>
          <w:rtl/>
        </w:rPr>
        <w:t xml:space="preserve"> در حالت خواب مأمور به ذبح او گرد</w:t>
      </w:r>
      <w:r w:rsidR="003231C0" w:rsidRPr="001C5EA6">
        <w:rPr>
          <w:rFonts w:hint="cs"/>
          <w:rtl/>
        </w:rPr>
        <w:t>ی</w:t>
      </w:r>
      <w:r w:rsidRPr="001C5EA6">
        <w:rPr>
          <w:rFonts w:hint="cs"/>
          <w:rtl/>
        </w:rPr>
        <w:t>د</w:t>
      </w:r>
      <w:r w:rsidR="009B5338" w:rsidRPr="001C5EA6">
        <w:rPr>
          <w:rFonts w:hint="cs"/>
          <w:rtl/>
        </w:rPr>
        <w:t>،</w:t>
      </w:r>
      <w:r w:rsidRPr="001C5EA6">
        <w:rPr>
          <w:rFonts w:hint="cs"/>
          <w:rtl/>
        </w:rPr>
        <w:t xml:space="preserve"> چنان</w:t>
      </w:r>
      <w:r w:rsidR="003231C0" w:rsidRPr="001C5EA6">
        <w:rPr>
          <w:rFonts w:hint="cs"/>
          <w:rtl/>
        </w:rPr>
        <w:t>ک</w:t>
      </w:r>
      <w:r w:rsidRPr="001C5EA6">
        <w:rPr>
          <w:rFonts w:hint="cs"/>
          <w:rtl/>
        </w:rPr>
        <w:t xml:space="preserve">ه </w:t>
      </w:r>
      <w:r w:rsidR="00A354C5">
        <w:rPr>
          <w:rFonts w:hint="cs"/>
          <w:rtl/>
        </w:rPr>
        <w:t>داستان</w:t>
      </w:r>
      <w:r w:rsidRPr="001C5EA6">
        <w:rPr>
          <w:rFonts w:hint="cs"/>
          <w:rtl/>
        </w:rPr>
        <w:t xml:space="preserve"> آن را در قصه‌</w:t>
      </w:r>
      <w:r w:rsidR="003231C0" w:rsidRPr="001C5EA6">
        <w:rPr>
          <w:rFonts w:hint="cs"/>
          <w:rtl/>
        </w:rPr>
        <w:t>ی</w:t>
      </w:r>
      <w:r w:rsidRPr="001C5EA6">
        <w:rPr>
          <w:rFonts w:hint="cs"/>
          <w:rtl/>
        </w:rPr>
        <w:t xml:space="preserve"> ابراه</w:t>
      </w:r>
      <w:r w:rsidR="003231C0" w:rsidRPr="001C5EA6">
        <w:rPr>
          <w:rFonts w:hint="cs"/>
          <w:rtl/>
        </w:rPr>
        <w:t>ی</w:t>
      </w:r>
      <w:r w:rsidRPr="001C5EA6">
        <w:rPr>
          <w:rFonts w:hint="cs"/>
          <w:rtl/>
        </w:rPr>
        <w:t>م قبلاً ذ</w:t>
      </w:r>
      <w:r w:rsidR="003231C0" w:rsidRPr="001C5EA6">
        <w:rPr>
          <w:rFonts w:hint="cs"/>
          <w:rtl/>
        </w:rPr>
        <w:t>ک</w:t>
      </w:r>
      <w:r w:rsidRPr="001C5EA6">
        <w:rPr>
          <w:rFonts w:hint="cs"/>
          <w:rtl/>
        </w:rPr>
        <w:t xml:space="preserve">ر </w:t>
      </w:r>
      <w:r w:rsidR="003231C0" w:rsidRPr="001C5EA6">
        <w:rPr>
          <w:rFonts w:hint="cs"/>
          <w:rtl/>
        </w:rPr>
        <w:t>ک</w:t>
      </w:r>
      <w:r w:rsidRPr="001C5EA6">
        <w:rPr>
          <w:rFonts w:hint="cs"/>
          <w:rtl/>
        </w:rPr>
        <w:t>رد</w:t>
      </w:r>
      <w:r w:rsidR="003231C0" w:rsidRPr="001C5EA6">
        <w:rPr>
          <w:rFonts w:hint="cs"/>
          <w:rtl/>
        </w:rPr>
        <w:t>ی</w:t>
      </w:r>
      <w:r w:rsidRPr="001C5EA6">
        <w:rPr>
          <w:rFonts w:hint="cs"/>
          <w:rtl/>
        </w:rPr>
        <w:t>م. پس اسماع</w:t>
      </w:r>
      <w:r w:rsidR="003231C0" w:rsidRPr="001C5EA6">
        <w:rPr>
          <w:rFonts w:hint="cs"/>
          <w:rtl/>
        </w:rPr>
        <w:t>ی</w:t>
      </w:r>
      <w:r w:rsidRPr="001C5EA6">
        <w:rPr>
          <w:rFonts w:hint="cs"/>
          <w:rtl/>
        </w:rPr>
        <w:t>ل ذب</w:t>
      </w:r>
      <w:r w:rsidR="003231C0" w:rsidRPr="001C5EA6">
        <w:rPr>
          <w:rFonts w:hint="cs"/>
          <w:rtl/>
        </w:rPr>
        <w:t>ی</w:t>
      </w:r>
      <w:r w:rsidRPr="001C5EA6">
        <w:rPr>
          <w:rFonts w:hint="cs"/>
          <w:rtl/>
        </w:rPr>
        <w:t>ح اول است و اما ذب</w:t>
      </w:r>
      <w:r w:rsidR="003231C0" w:rsidRPr="001C5EA6">
        <w:rPr>
          <w:rFonts w:hint="cs"/>
          <w:rtl/>
        </w:rPr>
        <w:t>ی</w:t>
      </w:r>
      <w:r w:rsidRPr="001C5EA6">
        <w:rPr>
          <w:rFonts w:hint="cs"/>
          <w:rtl/>
        </w:rPr>
        <w:t xml:space="preserve">ح دوم عبدالله پدر رسول خدا است </w:t>
      </w:r>
      <w:r w:rsidR="003231C0" w:rsidRPr="001C5EA6">
        <w:rPr>
          <w:rFonts w:hint="cs"/>
          <w:rtl/>
        </w:rPr>
        <w:t>ک</w:t>
      </w:r>
      <w:r w:rsidRPr="001C5EA6">
        <w:rPr>
          <w:rFonts w:hint="cs"/>
          <w:rtl/>
        </w:rPr>
        <w:t>ه عبدالمطلب پدرش قصد ذبح او را نمود و ا</w:t>
      </w:r>
      <w:r w:rsidR="003231C0" w:rsidRPr="001C5EA6">
        <w:rPr>
          <w:rFonts w:hint="cs"/>
          <w:rtl/>
        </w:rPr>
        <w:t>ی</w:t>
      </w:r>
      <w:r w:rsidRPr="001C5EA6">
        <w:rPr>
          <w:rFonts w:hint="cs"/>
          <w:rtl/>
        </w:rPr>
        <w:t>ن</w:t>
      </w:r>
      <w:r w:rsidR="003231C0" w:rsidRPr="001C5EA6">
        <w:rPr>
          <w:rFonts w:hint="cs"/>
          <w:rtl/>
        </w:rPr>
        <w:t>ک</w:t>
      </w:r>
      <w:r w:rsidRPr="001C5EA6">
        <w:rPr>
          <w:rFonts w:hint="cs"/>
          <w:rtl/>
        </w:rPr>
        <w:t xml:space="preserve">ه </w:t>
      </w:r>
      <w:r w:rsidR="00A354C5">
        <w:rPr>
          <w:rFonts w:hint="cs"/>
          <w:rtl/>
        </w:rPr>
        <w:t>داستان</w:t>
      </w:r>
      <w:r w:rsidRPr="001C5EA6">
        <w:rPr>
          <w:rFonts w:hint="cs"/>
          <w:rtl/>
        </w:rPr>
        <w:t xml:space="preserve"> آن.</w:t>
      </w:r>
    </w:p>
    <w:p w:rsidR="00245244" w:rsidRPr="009B5338" w:rsidRDefault="00A354C5" w:rsidP="00F13096">
      <w:pPr>
        <w:pStyle w:val="a2"/>
        <w:rPr>
          <w:rtl/>
        </w:rPr>
      </w:pPr>
      <w:bookmarkStart w:id="527" w:name="_Toc285148450"/>
      <w:bookmarkStart w:id="528" w:name="_Toc432074065"/>
      <w:bookmarkStart w:id="529" w:name="_Toc432075699"/>
      <w:r>
        <w:rPr>
          <w:rFonts w:hint="cs"/>
          <w:rtl/>
        </w:rPr>
        <w:t>داستان</w:t>
      </w:r>
      <w:r w:rsidR="00245244" w:rsidRPr="009B5338">
        <w:rPr>
          <w:rFonts w:hint="cs"/>
          <w:rtl/>
        </w:rPr>
        <w:t xml:space="preserve"> ذبح عبدالله</w:t>
      </w:r>
      <w:bookmarkEnd w:id="527"/>
      <w:bookmarkEnd w:id="528"/>
      <w:bookmarkEnd w:id="529"/>
    </w:p>
    <w:p w:rsidR="00245244" w:rsidRPr="001C5EA6" w:rsidRDefault="00245244" w:rsidP="001C5EA6">
      <w:pPr>
        <w:pStyle w:val="a4"/>
        <w:rPr>
          <w:rtl/>
        </w:rPr>
      </w:pPr>
      <w:r w:rsidRPr="001C5EA6">
        <w:rPr>
          <w:rFonts w:hint="cs"/>
          <w:rtl/>
        </w:rPr>
        <w:t>ابن اسحاق گو</w:t>
      </w:r>
      <w:r w:rsidR="003231C0" w:rsidRPr="001C5EA6">
        <w:rPr>
          <w:rFonts w:hint="cs"/>
          <w:rtl/>
        </w:rPr>
        <w:t>ی</w:t>
      </w:r>
      <w:r w:rsidRPr="001C5EA6">
        <w:rPr>
          <w:rFonts w:hint="cs"/>
          <w:rtl/>
        </w:rPr>
        <w:t>د: چنان</w:t>
      </w:r>
      <w:r w:rsidR="003231C0" w:rsidRPr="001C5EA6">
        <w:rPr>
          <w:rFonts w:hint="cs"/>
          <w:rtl/>
        </w:rPr>
        <w:t>ک</w:t>
      </w:r>
      <w:r w:rsidRPr="001C5EA6">
        <w:rPr>
          <w:rFonts w:hint="cs"/>
          <w:rtl/>
        </w:rPr>
        <w:t>ه گمان م</w:t>
      </w:r>
      <w:r w:rsidR="003231C0" w:rsidRPr="001C5EA6">
        <w:rPr>
          <w:rFonts w:hint="cs"/>
          <w:rtl/>
        </w:rPr>
        <w:t>ی</w:t>
      </w:r>
      <w:r w:rsidRPr="001C5EA6">
        <w:rPr>
          <w:rFonts w:hint="cs"/>
          <w:rtl/>
        </w:rPr>
        <w:t>‌برند عبدالمطلب به دنبال ناراحت</w:t>
      </w:r>
      <w:r w:rsidR="003231C0" w:rsidRPr="001C5EA6">
        <w:rPr>
          <w:rFonts w:hint="cs"/>
          <w:rtl/>
        </w:rPr>
        <w:t>ی</w:t>
      </w:r>
      <w:r w:rsidRPr="001C5EA6">
        <w:rPr>
          <w:rFonts w:hint="cs"/>
          <w:rtl/>
        </w:rPr>
        <w:t>‌ها</w:t>
      </w:r>
      <w:r w:rsidR="003231C0" w:rsidRPr="001C5EA6">
        <w:rPr>
          <w:rFonts w:hint="cs"/>
          <w:rtl/>
        </w:rPr>
        <w:t>یی</w:t>
      </w:r>
      <w:r w:rsidRPr="001C5EA6">
        <w:rPr>
          <w:rFonts w:hint="cs"/>
          <w:rtl/>
        </w:rPr>
        <w:t xml:space="preserve"> </w:t>
      </w:r>
      <w:r w:rsidR="003231C0" w:rsidRPr="001C5EA6">
        <w:rPr>
          <w:rFonts w:hint="cs"/>
          <w:rtl/>
        </w:rPr>
        <w:t>ک</w:t>
      </w:r>
      <w:r w:rsidRPr="001C5EA6">
        <w:rPr>
          <w:rFonts w:hint="cs"/>
          <w:rtl/>
        </w:rPr>
        <w:t>ه از ناح</w:t>
      </w:r>
      <w:r w:rsidR="003231C0" w:rsidRPr="001C5EA6">
        <w:rPr>
          <w:rFonts w:hint="cs"/>
          <w:rtl/>
        </w:rPr>
        <w:t>ی</w:t>
      </w:r>
      <w:r w:rsidRPr="001C5EA6">
        <w:rPr>
          <w:rFonts w:hint="cs"/>
          <w:rtl/>
        </w:rPr>
        <w:t>ه‌</w:t>
      </w:r>
      <w:r w:rsidR="003231C0" w:rsidRPr="001C5EA6">
        <w:rPr>
          <w:rFonts w:hint="cs"/>
          <w:rtl/>
        </w:rPr>
        <w:t>ی</w:t>
      </w:r>
      <w:r w:rsidRPr="001C5EA6">
        <w:rPr>
          <w:rFonts w:hint="cs"/>
          <w:rtl/>
        </w:rPr>
        <w:t xml:space="preserve"> قر</w:t>
      </w:r>
      <w:r w:rsidR="003231C0" w:rsidRPr="001C5EA6">
        <w:rPr>
          <w:rFonts w:hint="cs"/>
          <w:rtl/>
        </w:rPr>
        <w:t>ی</w:t>
      </w:r>
      <w:r w:rsidRPr="001C5EA6">
        <w:rPr>
          <w:rFonts w:hint="cs"/>
          <w:rtl/>
        </w:rPr>
        <w:t xml:space="preserve">ش بر سر مسئله حفر زمزم متوجهش شد نذر </w:t>
      </w:r>
      <w:r w:rsidR="003231C0" w:rsidRPr="001C5EA6">
        <w:rPr>
          <w:rFonts w:hint="cs"/>
          <w:rtl/>
        </w:rPr>
        <w:t>ک</w:t>
      </w:r>
      <w:r w:rsidRPr="001C5EA6">
        <w:rPr>
          <w:rFonts w:hint="cs"/>
          <w:rtl/>
        </w:rPr>
        <w:t>رد</w:t>
      </w:r>
      <w:r w:rsidR="009B5338" w:rsidRPr="001C5EA6">
        <w:rPr>
          <w:rFonts w:hint="cs"/>
          <w:rtl/>
        </w:rPr>
        <w:t>،</w:t>
      </w:r>
      <w:r w:rsidRPr="001C5EA6">
        <w:rPr>
          <w:rFonts w:hint="cs"/>
          <w:rtl/>
        </w:rPr>
        <w:t xml:space="preserve"> اگر خداوند ده فرزند به او ارزان</w:t>
      </w:r>
      <w:r w:rsidR="003231C0" w:rsidRPr="001C5EA6">
        <w:rPr>
          <w:rFonts w:hint="cs"/>
          <w:rtl/>
        </w:rPr>
        <w:t>ی</w:t>
      </w:r>
      <w:r w:rsidRPr="001C5EA6">
        <w:rPr>
          <w:rFonts w:hint="cs"/>
          <w:rtl/>
        </w:rPr>
        <w:t xml:space="preserve"> بدارد،‌ دهم</w:t>
      </w:r>
      <w:r w:rsidR="003231C0" w:rsidRPr="001C5EA6">
        <w:rPr>
          <w:rFonts w:hint="cs"/>
          <w:rtl/>
        </w:rPr>
        <w:t>ی</w:t>
      </w:r>
      <w:r w:rsidRPr="001C5EA6">
        <w:rPr>
          <w:rFonts w:hint="cs"/>
          <w:rtl/>
        </w:rPr>
        <w:t>ن</w:t>
      </w:r>
      <w:r w:rsidR="003231C0" w:rsidRPr="001C5EA6">
        <w:rPr>
          <w:rFonts w:hint="cs"/>
          <w:rtl/>
        </w:rPr>
        <w:t xml:space="preserve"> آن‌ها </w:t>
      </w:r>
      <w:r w:rsidRPr="001C5EA6">
        <w:rPr>
          <w:rFonts w:hint="cs"/>
          <w:rtl/>
        </w:rPr>
        <w:t>را در راه خدا قربان</w:t>
      </w:r>
      <w:r w:rsidR="003231C0" w:rsidRPr="001C5EA6">
        <w:rPr>
          <w:rFonts w:hint="cs"/>
          <w:rtl/>
        </w:rPr>
        <w:t>ی</w:t>
      </w:r>
      <w:r w:rsidRPr="001C5EA6">
        <w:rPr>
          <w:rFonts w:hint="cs"/>
          <w:rtl/>
        </w:rPr>
        <w:t xml:space="preserve"> </w:t>
      </w:r>
      <w:r w:rsidR="003231C0" w:rsidRPr="001C5EA6">
        <w:rPr>
          <w:rFonts w:hint="cs"/>
          <w:rtl/>
        </w:rPr>
        <w:t>ک</w:t>
      </w:r>
      <w:r w:rsidRPr="001C5EA6">
        <w:rPr>
          <w:rFonts w:hint="cs"/>
          <w:rtl/>
        </w:rPr>
        <w:t>ند. تعداد فرزند ذ</w:t>
      </w:r>
      <w:r w:rsidR="003231C0" w:rsidRPr="001C5EA6">
        <w:rPr>
          <w:rFonts w:hint="cs"/>
          <w:rtl/>
        </w:rPr>
        <w:t>ک</w:t>
      </w:r>
      <w:r w:rsidRPr="001C5EA6">
        <w:rPr>
          <w:rFonts w:hint="cs"/>
          <w:rtl/>
        </w:rPr>
        <w:t>ور او به ده نفر رس</w:t>
      </w:r>
      <w:r w:rsidR="003231C0" w:rsidRPr="001C5EA6">
        <w:rPr>
          <w:rFonts w:hint="cs"/>
          <w:rtl/>
        </w:rPr>
        <w:t>ی</w:t>
      </w:r>
      <w:r w:rsidRPr="001C5EA6">
        <w:rPr>
          <w:rFonts w:hint="cs"/>
          <w:rtl/>
        </w:rPr>
        <w:t>د و</w:t>
      </w:r>
      <w:r w:rsidR="003231C0" w:rsidRPr="001C5EA6">
        <w:rPr>
          <w:rFonts w:hint="cs"/>
          <w:rtl/>
        </w:rPr>
        <w:t xml:space="preserve"> آن‌ها </w:t>
      </w:r>
      <w:r w:rsidRPr="001C5EA6">
        <w:rPr>
          <w:rFonts w:hint="cs"/>
          <w:rtl/>
        </w:rPr>
        <w:t>عبارت بودند از حارث، زب</w:t>
      </w:r>
      <w:r w:rsidR="003231C0" w:rsidRPr="001C5EA6">
        <w:rPr>
          <w:rFonts w:hint="cs"/>
          <w:rtl/>
        </w:rPr>
        <w:t>ی</w:t>
      </w:r>
      <w:r w:rsidRPr="001C5EA6">
        <w:rPr>
          <w:rFonts w:hint="cs"/>
          <w:rtl/>
        </w:rPr>
        <w:t>ر، حجل، ضرار، مقوم، ابولهب، عباس،‌ حمزه، ابوطالب و عبدالله. روز</w:t>
      </w:r>
      <w:r w:rsidR="003231C0" w:rsidRPr="001C5EA6">
        <w:rPr>
          <w:rFonts w:hint="cs"/>
          <w:rtl/>
        </w:rPr>
        <w:t xml:space="preserve">ی آن‌ها </w:t>
      </w:r>
      <w:r w:rsidRPr="001C5EA6">
        <w:rPr>
          <w:rFonts w:hint="cs"/>
          <w:rtl/>
        </w:rPr>
        <w:t xml:space="preserve">را جمع </w:t>
      </w:r>
      <w:r w:rsidR="003231C0" w:rsidRPr="001C5EA6">
        <w:rPr>
          <w:rFonts w:hint="cs"/>
          <w:rtl/>
        </w:rPr>
        <w:t>ک</w:t>
      </w:r>
      <w:r w:rsidRPr="001C5EA6">
        <w:rPr>
          <w:rFonts w:hint="cs"/>
          <w:rtl/>
        </w:rPr>
        <w:t>رد و خبر نذر خود را به</w:t>
      </w:r>
      <w:r w:rsidR="003231C0" w:rsidRPr="001C5EA6">
        <w:rPr>
          <w:rFonts w:hint="cs"/>
          <w:rtl/>
        </w:rPr>
        <w:t xml:space="preserve"> آن‌ها </w:t>
      </w:r>
      <w:r w:rsidRPr="001C5EA6">
        <w:rPr>
          <w:rFonts w:hint="cs"/>
          <w:rtl/>
        </w:rPr>
        <w:t>ابلاغ نمود و</w:t>
      </w:r>
      <w:r w:rsidR="003231C0" w:rsidRPr="001C5EA6">
        <w:rPr>
          <w:rFonts w:hint="cs"/>
          <w:rtl/>
        </w:rPr>
        <w:t xml:space="preserve"> آن‌ها </w:t>
      </w:r>
      <w:r w:rsidRPr="001C5EA6">
        <w:rPr>
          <w:rFonts w:hint="cs"/>
          <w:rtl/>
        </w:rPr>
        <w:t xml:space="preserve">را به وفا </w:t>
      </w:r>
      <w:r w:rsidR="003231C0" w:rsidRPr="001C5EA6">
        <w:rPr>
          <w:rFonts w:hint="cs"/>
          <w:rtl/>
        </w:rPr>
        <w:t>ک</w:t>
      </w:r>
      <w:r w:rsidRPr="001C5EA6">
        <w:rPr>
          <w:rFonts w:hint="cs"/>
          <w:rtl/>
        </w:rPr>
        <w:t xml:space="preserve">ردن به آن نذر </w:t>
      </w:r>
      <w:r w:rsidR="009B5338" w:rsidRPr="001C5EA6">
        <w:rPr>
          <w:rFonts w:hint="cs"/>
          <w:rtl/>
        </w:rPr>
        <w:t>(</w:t>
      </w:r>
      <w:r w:rsidRPr="001C5EA6">
        <w:rPr>
          <w:rFonts w:hint="cs"/>
          <w:rtl/>
        </w:rPr>
        <w:t>به خاطر خدا</w:t>
      </w:r>
      <w:r w:rsidR="009B5338" w:rsidRPr="001C5EA6">
        <w:rPr>
          <w:rFonts w:hint="cs"/>
          <w:rtl/>
        </w:rPr>
        <w:t>)</w:t>
      </w:r>
      <w:r w:rsidRPr="001C5EA6">
        <w:rPr>
          <w:rFonts w:hint="cs"/>
          <w:rtl/>
        </w:rPr>
        <w:t xml:space="preserve"> دعوت نمود. همگ</w:t>
      </w:r>
      <w:r w:rsidR="003231C0" w:rsidRPr="001C5EA6">
        <w:rPr>
          <w:rFonts w:hint="cs"/>
          <w:rtl/>
        </w:rPr>
        <w:t>ی</w:t>
      </w:r>
      <w:r w:rsidRPr="001C5EA6">
        <w:rPr>
          <w:rFonts w:hint="cs"/>
          <w:rtl/>
        </w:rPr>
        <w:t xml:space="preserve"> اطاعت ورز</w:t>
      </w:r>
      <w:r w:rsidR="003231C0" w:rsidRPr="001C5EA6">
        <w:rPr>
          <w:rFonts w:hint="cs"/>
          <w:rtl/>
        </w:rPr>
        <w:t>ی</w:t>
      </w:r>
      <w:r w:rsidRPr="001C5EA6">
        <w:rPr>
          <w:rFonts w:hint="cs"/>
          <w:rtl/>
        </w:rPr>
        <w:t xml:space="preserve">دند گفتند: چه </w:t>
      </w:r>
      <w:r w:rsidR="003231C0" w:rsidRPr="001C5EA6">
        <w:rPr>
          <w:rFonts w:hint="cs"/>
          <w:rtl/>
        </w:rPr>
        <w:t>ک</w:t>
      </w:r>
      <w:r w:rsidRPr="001C5EA6">
        <w:rPr>
          <w:rFonts w:hint="cs"/>
          <w:rtl/>
        </w:rPr>
        <w:t>ن</w:t>
      </w:r>
      <w:r w:rsidR="003231C0" w:rsidRPr="001C5EA6">
        <w:rPr>
          <w:rFonts w:hint="cs"/>
          <w:rtl/>
        </w:rPr>
        <w:t>ی</w:t>
      </w:r>
      <w:r w:rsidRPr="001C5EA6">
        <w:rPr>
          <w:rFonts w:hint="cs"/>
          <w:rtl/>
        </w:rPr>
        <w:t>م؟</w:t>
      </w:r>
    </w:p>
    <w:p w:rsidR="00245244" w:rsidRPr="001C5EA6" w:rsidRDefault="00245244" w:rsidP="001C5EA6">
      <w:pPr>
        <w:pStyle w:val="a4"/>
        <w:rPr>
          <w:rtl/>
        </w:rPr>
      </w:pPr>
      <w:r w:rsidRPr="001C5EA6">
        <w:rPr>
          <w:rFonts w:hint="cs"/>
          <w:rtl/>
        </w:rPr>
        <w:t xml:space="preserve">گفت: هر </w:t>
      </w:r>
      <w:r w:rsidR="003231C0" w:rsidRPr="001C5EA6">
        <w:rPr>
          <w:rFonts w:hint="cs"/>
          <w:rtl/>
        </w:rPr>
        <w:t>ک</w:t>
      </w:r>
      <w:r w:rsidRPr="001C5EA6">
        <w:rPr>
          <w:rFonts w:hint="cs"/>
          <w:rtl/>
        </w:rPr>
        <w:t>دام از شما نام خود را بر ت</w:t>
      </w:r>
      <w:r w:rsidR="003231C0" w:rsidRPr="001C5EA6">
        <w:rPr>
          <w:rFonts w:hint="cs"/>
          <w:rtl/>
        </w:rPr>
        <w:t>ی</w:t>
      </w:r>
      <w:r w:rsidRPr="001C5EA6">
        <w:rPr>
          <w:rFonts w:hint="cs"/>
          <w:rtl/>
        </w:rPr>
        <w:t>ر</w:t>
      </w:r>
      <w:r w:rsidR="003231C0" w:rsidRPr="001C5EA6">
        <w:rPr>
          <w:rFonts w:hint="cs"/>
          <w:rtl/>
        </w:rPr>
        <w:t>ی</w:t>
      </w:r>
      <w:r w:rsidRPr="001C5EA6">
        <w:rPr>
          <w:rFonts w:hint="cs"/>
          <w:rtl/>
        </w:rPr>
        <w:t xml:space="preserve"> بنو</w:t>
      </w:r>
      <w:r w:rsidR="003231C0" w:rsidRPr="001C5EA6">
        <w:rPr>
          <w:rFonts w:hint="cs"/>
          <w:rtl/>
        </w:rPr>
        <w:t>ی</w:t>
      </w:r>
      <w:r w:rsidRPr="001C5EA6">
        <w:rPr>
          <w:rFonts w:hint="cs"/>
          <w:rtl/>
        </w:rPr>
        <w:t>س</w:t>
      </w:r>
      <w:r w:rsidR="003231C0" w:rsidRPr="001C5EA6">
        <w:rPr>
          <w:rFonts w:hint="cs"/>
          <w:rtl/>
        </w:rPr>
        <w:t>ی</w:t>
      </w:r>
      <w:r w:rsidRPr="001C5EA6">
        <w:rPr>
          <w:rFonts w:hint="cs"/>
          <w:rtl/>
        </w:rPr>
        <w:t>د و</w:t>
      </w:r>
      <w:r w:rsidR="003231C0" w:rsidRPr="001C5EA6">
        <w:rPr>
          <w:rFonts w:hint="cs"/>
          <w:rtl/>
        </w:rPr>
        <w:t xml:space="preserve"> آن‌ها </w:t>
      </w:r>
      <w:r w:rsidRPr="001C5EA6">
        <w:rPr>
          <w:rFonts w:hint="cs"/>
          <w:rtl/>
        </w:rPr>
        <w:t>را نزد من ب</w:t>
      </w:r>
      <w:r w:rsidR="003231C0" w:rsidRPr="001C5EA6">
        <w:rPr>
          <w:rFonts w:hint="cs"/>
          <w:rtl/>
        </w:rPr>
        <w:t>ی</w:t>
      </w:r>
      <w:r w:rsidRPr="001C5EA6">
        <w:rPr>
          <w:rFonts w:hint="cs"/>
          <w:rtl/>
        </w:rPr>
        <w:t>اور</w:t>
      </w:r>
      <w:r w:rsidR="003231C0" w:rsidRPr="001C5EA6">
        <w:rPr>
          <w:rFonts w:hint="cs"/>
          <w:rtl/>
        </w:rPr>
        <w:t>ی</w:t>
      </w:r>
      <w:r w:rsidRPr="001C5EA6">
        <w:rPr>
          <w:rFonts w:hint="cs"/>
          <w:rtl/>
        </w:rPr>
        <w:t>د.</w:t>
      </w:r>
      <w:r w:rsidR="003231C0" w:rsidRPr="001C5EA6">
        <w:rPr>
          <w:rFonts w:hint="cs"/>
          <w:rtl/>
        </w:rPr>
        <w:t xml:space="preserve"> آن‌ها </w:t>
      </w:r>
      <w:r w:rsidRPr="001C5EA6">
        <w:rPr>
          <w:rFonts w:hint="cs"/>
          <w:rtl/>
        </w:rPr>
        <w:t>هم ا</w:t>
      </w:r>
      <w:r w:rsidR="003231C0" w:rsidRPr="001C5EA6">
        <w:rPr>
          <w:rFonts w:hint="cs"/>
          <w:rtl/>
        </w:rPr>
        <w:t>ی</w:t>
      </w:r>
      <w:r w:rsidRPr="001C5EA6">
        <w:rPr>
          <w:rFonts w:hint="cs"/>
          <w:rtl/>
        </w:rPr>
        <w:t xml:space="preserve">ن </w:t>
      </w:r>
      <w:r w:rsidR="003231C0" w:rsidRPr="001C5EA6">
        <w:rPr>
          <w:rFonts w:hint="cs"/>
          <w:rtl/>
        </w:rPr>
        <w:t>ک</w:t>
      </w:r>
      <w:r w:rsidRPr="001C5EA6">
        <w:rPr>
          <w:rFonts w:hint="cs"/>
          <w:rtl/>
        </w:rPr>
        <w:t xml:space="preserve">ار را </w:t>
      </w:r>
      <w:r w:rsidR="003231C0" w:rsidRPr="001C5EA6">
        <w:rPr>
          <w:rFonts w:hint="cs"/>
          <w:rtl/>
        </w:rPr>
        <w:t>ک</w:t>
      </w:r>
      <w:r w:rsidRPr="001C5EA6">
        <w:rPr>
          <w:rFonts w:hint="cs"/>
          <w:rtl/>
        </w:rPr>
        <w:t>ردند. عبدالمطلب ت</w:t>
      </w:r>
      <w:r w:rsidR="003231C0" w:rsidRPr="001C5EA6">
        <w:rPr>
          <w:rFonts w:hint="cs"/>
          <w:rtl/>
        </w:rPr>
        <w:t>ی</w:t>
      </w:r>
      <w:r w:rsidRPr="001C5EA6">
        <w:rPr>
          <w:rFonts w:hint="cs"/>
          <w:rtl/>
        </w:rPr>
        <w:t>رها را برداشت و</w:t>
      </w:r>
      <w:r w:rsidR="003231C0" w:rsidRPr="001C5EA6">
        <w:rPr>
          <w:rFonts w:hint="cs"/>
          <w:rtl/>
        </w:rPr>
        <w:t xml:space="preserve"> آن‌ها </w:t>
      </w:r>
      <w:r w:rsidRPr="001C5EA6">
        <w:rPr>
          <w:rFonts w:hint="cs"/>
          <w:rtl/>
        </w:rPr>
        <w:t xml:space="preserve">با خود نزد هُبل به داخل </w:t>
      </w:r>
      <w:r w:rsidR="003231C0" w:rsidRPr="001C5EA6">
        <w:rPr>
          <w:rFonts w:hint="cs"/>
          <w:rtl/>
        </w:rPr>
        <w:t>ک</w:t>
      </w:r>
      <w:r w:rsidRPr="001C5EA6">
        <w:rPr>
          <w:rFonts w:hint="cs"/>
          <w:rtl/>
        </w:rPr>
        <w:t>عبه برد و به واسطه‌</w:t>
      </w:r>
      <w:r w:rsidR="003231C0" w:rsidRPr="001C5EA6">
        <w:rPr>
          <w:rFonts w:hint="cs"/>
          <w:rtl/>
        </w:rPr>
        <w:t xml:space="preserve">ی آن‌ها </w:t>
      </w:r>
      <w:r w:rsidRPr="001C5EA6">
        <w:rPr>
          <w:rFonts w:hint="cs"/>
          <w:rtl/>
        </w:rPr>
        <w:t xml:space="preserve">شروع به قرعه </w:t>
      </w:r>
      <w:r w:rsidR="003231C0" w:rsidRPr="001C5EA6">
        <w:rPr>
          <w:rFonts w:hint="cs"/>
          <w:rtl/>
        </w:rPr>
        <w:t>ک</w:t>
      </w:r>
      <w:r w:rsidRPr="001C5EA6">
        <w:rPr>
          <w:rFonts w:hint="cs"/>
          <w:rtl/>
        </w:rPr>
        <w:t>ش</w:t>
      </w:r>
      <w:r w:rsidR="003231C0" w:rsidRPr="001C5EA6">
        <w:rPr>
          <w:rFonts w:hint="cs"/>
          <w:rtl/>
        </w:rPr>
        <w:t>ی</w:t>
      </w:r>
      <w:r w:rsidRPr="001C5EA6">
        <w:rPr>
          <w:rFonts w:hint="cs"/>
          <w:rtl/>
        </w:rPr>
        <w:t xml:space="preserve"> نمود. قرعه به نام فرزند </w:t>
      </w:r>
      <w:r w:rsidR="003231C0" w:rsidRPr="001C5EA6">
        <w:rPr>
          <w:rFonts w:hint="cs"/>
          <w:rtl/>
        </w:rPr>
        <w:t>ک</w:t>
      </w:r>
      <w:r w:rsidRPr="001C5EA6">
        <w:rPr>
          <w:rFonts w:hint="cs"/>
          <w:rtl/>
        </w:rPr>
        <w:t>وچ</w:t>
      </w:r>
      <w:r w:rsidR="003231C0" w:rsidRPr="001C5EA6">
        <w:rPr>
          <w:rFonts w:hint="cs"/>
          <w:rtl/>
        </w:rPr>
        <w:t>ک</w:t>
      </w:r>
      <w:r w:rsidRPr="001C5EA6">
        <w:rPr>
          <w:rFonts w:hint="cs"/>
          <w:rtl/>
        </w:rPr>
        <w:t xml:space="preserve"> و خردسالش عبدالله ب</w:t>
      </w:r>
      <w:r w:rsidR="003231C0" w:rsidRPr="001C5EA6">
        <w:rPr>
          <w:rFonts w:hint="cs"/>
          <w:rtl/>
        </w:rPr>
        <w:t>ی</w:t>
      </w:r>
      <w:r w:rsidRPr="001C5EA6">
        <w:rPr>
          <w:rFonts w:hint="cs"/>
          <w:rtl/>
        </w:rPr>
        <w:t>رون آمد و اتفاقاً او را از تمام</w:t>
      </w:r>
      <w:r w:rsidR="003231C0" w:rsidRPr="001C5EA6">
        <w:rPr>
          <w:rFonts w:hint="cs"/>
          <w:rtl/>
        </w:rPr>
        <w:t>ی</w:t>
      </w:r>
      <w:r w:rsidRPr="001C5EA6">
        <w:rPr>
          <w:rFonts w:hint="cs"/>
          <w:rtl/>
        </w:rPr>
        <w:t xml:space="preserve"> پسرانش ب</w:t>
      </w:r>
      <w:r w:rsidR="003231C0" w:rsidRPr="001C5EA6">
        <w:rPr>
          <w:rFonts w:hint="cs"/>
          <w:rtl/>
        </w:rPr>
        <w:t>ی</w:t>
      </w:r>
      <w:r w:rsidRPr="001C5EA6">
        <w:rPr>
          <w:rFonts w:hint="cs"/>
          <w:rtl/>
        </w:rPr>
        <w:t>شتر دوست م</w:t>
      </w:r>
      <w:r w:rsidR="003231C0" w:rsidRPr="001C5EA6">
        <w:rPr>
          <w:rFonts w:hint="cs"/>
          <w:rtl/>
        </w:rPr>
        <w:t>ی</w:t>
      </w:r>
      <w:r w:rsidRPr="001C5EA6">
        <w:rPr>
          <w:rFonts w:hint="cs"/>
          <w:rtl/>
        </w:rPr>
        <w:t>‌داشت. عبدالمطلب دست عبدالله را گرفت و چاقو</w:t>
      </w:r>
      <w:r w:rsidR="003231C0" w:rsidRPr="001C5EA6">
        <w:rPr>
          <w:rFonts w:hint="cs"/>
          <w:rtl/>
        </w:rPr>
        <w:t>ی</w:t>
      </w:r>
      <w:r w:rsidRPr="001C5EA6">
        <w:rPr>
          <w:rFonts w:hint="cs"/>
          <w:rtl/>
        </w:rPr>
        <w:t xml:space="preserve"> بگرفت و به راه افتاد تا او را ذبح </w:t>
      </w:r>
      <w:r w:rsidR="003231C0" w:rsidRPr="001C5EA6">
        <w:rPr>
          <w:rFonts w:hint="cs"/>
          <w:rtl/>
        </w:rPr>
        <w:t>ک</w:t>
      </w:r>
      <w:r w:rsidRPr="001C5EA6">
        <w:rPr>
          <w:rFonts w:hint="cs"/>
          <w:rtl/>
        </w:rPr>
        <w:t>ند. چون قر</w:t>
      </w:r>
      <w:r w:rsidR="003231C0" w:rsidRPr="001C5EA6">
        <w:rPr>
          <w:rFonts w:hint="cs"/>
          <w:rtl/>
        </w:rPr>
        <w:t>ی</w:t>
      </w:r>
      <w:r w:rsidRPr="001C5EA6">
        <w:rPr>
          <w:rFonts w:hint="cs"/>
          <w:rtl/>
        </w:rPr>
        <w:t>ش خبر بشن</w:t>
      </w:r>
      <w:r w:rsidR="003231C0" w:rsidRPr="001C5EA6">
        <w:rPr>
          <w:rFonts w:hint="cs"/>
          <w:rtl/>
        </w:rPr>
        <w:t>ی</w:t>
      </w:r>
      <w:r w:rsidRPr="001C5EA6">
        <w:rPr>
          <w:rFonts w:hint="cs"/>
          <w:rtl/>
        </w:rPr>
        <w:t>دند از مجلس خو</w:t>
      </w:r>
      <w:r w:rsidR="003231C0" w:rsidRPr="001C5EA6">
        <w:rPr>
          <w:rFonts w:hint="cs"/>
          <w:rtl/>
        </w:rPr>
        <w:t>ی</w:t>
      </w:r>
      <w:r w:rsidRPr="001C5EA6">
        <w:rPr>
          <w:rFonts w:hint="cs"/>
          <w:rtl/>
        </w:rPr>
        <w:t>ش ب</w:t>
      </w:r>
      <w:r w:rsidR="003231C0" w:rsidRPr="001C5EA6">
        <w:rPr>
          <w:rFonts w:hint="cs"/>
          <w:rtl/>
        </w:rPr>
        <w:t>ی</w:t>
      </w:r>
      <w:r w:rsidRPr="001C5EA6">
        <w:rPr>
          <w:rFonts w:hint="cs"/>
          <w:rtl/>
        </w:rPr>
        <w:t>رون آمده و به سو</w:t>
      </w:r>
      <w:r w:rsidR="003231C0" w:rsidRPr="001C5EA6">
        <w:rPr>
          <w:rFonts w:hint="cs"/>
          <w:rtl/>
        </w:rPr>
        <w:t>ی</w:t>
      </w:r>
      <w:r w:rsidRPr="001C5EA6">
        <w:rPr>
          <w:rFonts w:hint="cs"/>
          <w:rtl/>
        </w:rPr>
        <w:t xml:space="preserve"> او بشتافتند و گفتند: ا</w:t>
      </w:r>
      <w:r w:rsidR="003231C0" w:rsidRPr="001C5EA6">
        <w:rPr>
          <w:rFonts w:hint="cs"/>
          <w:rtl/>
        </w:rPr>
        <w:t>ی</w:t>
      </w:r>
      <w:r w:rsidRPr="001C5EA6">
        <w:rPr>
          <w:rFonts w:hint="cs"/>
          <w:rtl/>
        </w:rPr>
        <w:t xml:space="preserve"> عبدالمطلب م</w:t>
      </w:r>
      <w:r w:rsidR="003231C0" w:rsidRPr="001C5EA6">
        <w:rPr>
          <w:rFonts w:hint="cs"/>
          <w:rtl/>
        </w:rPr>
        <w:t>ی</w:t>
      </w:r>
      <w:r w:rsidRPr="001C5EA6">
        <w:rPr>
          <w:rFonts w:hint="cs"/>
          <w:rtl/>
        </w:rPr>
        <w:t>‌خواه</w:t>
      </w:r>
      <w:r w:rsidR="003231C0" w:rsidRPr="001C5EA6">
        <w:rPr>
          <w:rFonts w:hint="cs"/>
          <w:rtl/>
        </w:rPr>
        <w:t>ی</w:t>
      </w:r>
      <w:r w:rsidRPr="001C5EA6">
        <w:rPr>
          <w:rFonts w:hint="cs"/>
          <w:rtl/>
        </w:rPr>
        <w:t xml:space="preserve"> چ</w:t>
      </w:r>
      <w:r w:rsidR="003231C0" w:rsidRPr="001C5EA6">
        <w:rPr>
          <w:rFonts w:hint="cs"/>
          <w:rtl/>
        </w:rPr>
        <w:t>ک</w:t>
      </w:r>
      <w:r w:rsidRPr="001C5EA6">
        <w:rPr>
          <w:rFonts w:hint="cs"/>
          <w:rtl/>
        </w:rPr>
        <w:t xml:space="preserve">ار </w:t>
      </w:r>
      <w:r w:rsidR="003231C0" w:rsidRPr="001C5EA6">
        <w:rPr>
          <w:rFonts w:hint="cs"/>
          <w:rtl/>
        </w:rPr>
        <w:t>ک</w:t>
      </w:r>
      <w:r w:rsidRPr="001C5EA6">
        <w:rPr>
          <w:rFonts w:hint="cs"/>
          <w:rtl/>
        </w:rPr>
        <w:t>ن</w:t>
      </w:r>
      <w:r w:rsidR="003231C0" w:rsidRPr="001C5EA6">
        <w:rPr>
          <w:rFonts w:hint="cs"/>
          <w:rtl/>
        </w:rPr>
        <w:t>ی</w:t>
      </w:r>
      <w:r w:rsidRPr="001C5EA6">
        <w:rPr>
          <w:rFonts w:hint="cs"/>
          <w:rtl/>
        </w:rPr>
        <w:t>؟ گفت: او را ذبح م</w:t>
      </w:r>
      <w:r w:rsidR="003231C0" w:rsidRPr="001C5EA6">
        <w:rPr>
          <w:rFonts w:hint="cs"/>
          <w:rtl/>
        </w:rPr>
        <w:t>ی</w:t>
      </w:r>
      <w:r w:rsidRPr="001C5EA6">
        <w:rPr>
          <w:rFonts w:hint="cs"/>
          <w:rtl/>
        </w:rPr>
        <w:t>‌</w:t>
      </w:r>
      <w:r w:rsidR="003231C0" w:rsidRPr="001C5EA6">
        <w:rPr>
          <w:rFonts w:hint="cs"/>
          <w:rtl/>
        </w:rPr>
        <w:t>ک</w:t>
      </w:r>
      <w:r w:rsidRPr="001C5EA6">
        <w:rPr>
          <w:rFonts w:hint="cs"/>
          <w:rtl/>
        </w:rPr>
        <w:t>نم. گفتند</w:t>
      </w:r>
      <w:r w:rsidR="009B5338" w:rsidRPr="001C5EA6">
        <w:rPr>
          <w:rFonts w:hint="cs"/>
          <w:rtl/>
        </w:rPr>
        <w:t>:</w:t>
      </w:r>
      <w:r w:rsidRPr="001C5EA6">
        <w:rPr>
          <w:rFonts w:hint="cs"/>
          <w:rtl/>
        </w:rPr>
        <w:t xml:space="preserve"> قسم به خدا تا زمان</w:t>
      </w:r>
      <w:r w:rsidR="003231C0" w:rsidRPr="001C5EA6">
        <w:rPr>
          <w:rFonts w:hint="cs"/>
          <w:rtl/>
        </w:rPr>
        <w:t>ی</w:t>
      </w:r>
      <w:r w:rsidRPr="001C5EA6">
        <w:rPr>
          <w:rFonts w:hint="cs"/>
          <w:rtl/>
        </w:rPr>
        <w:t xml:space="preserve"> </w:t>
      </w:r>
      <w:r w:rsidR="003231C0" w:rsidRPr="001C5EA6">
        <w:rPr>
          <w:rFonts w:hint="cs"/>
          <w:rtl/>
        </w:rPr>
        <w:t>ک</w:t>
      </w:r>
      <w:r w:rsidRPr="001C5EA6">
        <w:rPr>
          <w:rFonts w:hint="cs"/>
          <w:rtl/>
        </w:rPr>
        <w:t>ه در رابطه با او عذر ن</w:t>
      </w:r>
      <w:r w:rsidR="003231C0" w:rsidRPr="001C5EA6">
        <w:rPr>
          <w:rFonts w:hint="cs"/>
          <w:rtl/>
        </w:rPr>
        <w:t>ی</w:t>
      </w:r>
      <w:r w:rsidRPr="001C5EA6">
        <w:rPr>
          <w:rFonts w:hint="cs"/>
          <w:rtl/>
        </w:rPr>
        <w:t>اور</w:t>
      </w:r>
      <w:r w:rsidR="003231C0" w:rsidRPr="001C5EA6">
        <w:rPr>
          <w:rFonts w:hint="cs"/>
          <w:rtl/>
        </w:rPr>
        <w:t>ی</w:t>
      </w:r>
      <w:r w:rsidRPr="001C5EA6">
        <w:rPr>
          <w:rFonts w:hint="cs"/>
          <w:rtl/>
        </w:rPr>
        <w:t xml:space="preserve"> اجازه‌</w:t>
      </w:r>
      <w:r w:rsidR="003231C0" w:rsidRPr="001C5EA6">
        <w:rPr>
          <w:rFonts w:hint="cs"/>
          <w:rtl/>
        </w:rPr>
        <w:t>ی</w:t>
      </w:r>
      <w:r w:rsidRPr="001C5EA6">
        <w:rPr>
          <w:rFonts w:hint="cs"/>
          <w:rtl/>
        </w:rPr>
        <w:t xml:space="preserve"> ا</w:t>
      </w:r>
      <w:r w:rsidR="003231C0" w:rsidRPr="001C5EA6">
        <w:rPr>
          <w:rFonts w:hint="cs"/>
          <w:rtl/>
        </w:rPr>
        <w:t>ی</w:t>
      </w:r>
      <w:r w:rsidRPr="001C5EA6">
        <w:rPr>
          <w:rFonts w:hint="cs"/>
          <w:rtl/>
        </w:rPr>
        <w:t xml:space="preserve">ن </w:t>
      </w:r>
      <w:r w:rsidR="003231C0" w:rsidRPr="001C5EA6">
        <w:rPr>
          <w:rFonts w:hint="cs"/>
          <w:rtl/>
        </w:rPr>
        <w:t>ک</w:t>
      </w:r>
      <w:r w:rsidRPr="001C5EA6">
        <w:rPr>
          <w:rFonts w:hint="cs"/>
          <w:rtl/>
        </w:rPr>
        <w:t>ار را به تو نخواه</w:t>
      </w:r>
      <w:r w:rsidR="003231C0" w:rsidRPr="001C5EA6">
        <w:rPr>
          <w:rFonts w:hint="cs"/>
          <w:rtl/>
        </w:rPr>
        <w:t>ی</w:t>
      </w:r>
      <w:r w:rsidRPr="001C5EA6">
        <w:rPr>
          <w:rFonts w:hint="cs"/>
          <w:rtl/>
        </w:rPr>
        <w:t>م داد و اگر تو ا</w:t>
      </w:r>
      <w:r w:rsidR="003231C0" w:rsidRPr="001C5EA6">
        <w:rPr>
          <w:rFonts w:hint="cs"/>
          <w:rtl/>
        </w:rPr>
        <w:t>ی</w:t>
      </w:r>
      <w:r w:rsidRPr="001C5EA6">
        <w:rPr>
          <w:rFonts w:hint="cs"/>
          <w:rtl/>
        </w:rPr>
        <w:t>ن عمل را انجام ده</w:t>
      </w:r>
      <w:r w:rsidR="003231C0" w:rsidRPr="001C5EA6">
        <w:rPr>
          <w:rFonts w:hint="cs"/>
          <w:rtl/>
        </w:rPr>
        <w:t>ی</w:t>
      </w:r>
      <w:r w:rsidRPr="001C5EA6">
        <w:rPr>
          <w:rFonts w:hint="cs"/>
          <w:rtl/>
        </w:rPr>
        <w:t xml:space="preserve"> د</w:t>
      </w:r>
      <w:r w:rsidR="003231C0" w:rsidRPr="001C5EA6">
        <w:rPr>
          <w:rFonts w:hint="cs"/>
          <w:rtl/>
        </w:rPr>
        <w:t>ی</w:t>
      </w:r>
      <w:r w:rsidRPr="001C5EA6">
        <w:rPr>
          <w:rFonts w:hint="cs"/>
          <w:rtl/>
        </w:rPr>
        <w:t>گران ن</w:t>
      </w:r>
      <w:r w:rsidR="003231C0" w:rsidRPr="001C5EA6">
        <w:rPr>
          <w:rFonts w:hint="cs"/>
          <w:rtl/>
        </w:rPr>
        <w:t>ی</w:t>
      </w:r>
      <w:r w:rsidRPr="001C5EA6">
        <w:rPr>
          <w:rFonts w:hint="cs"/>
          <w:rtl/>
        </w:rPr>
        <w:t>ز ا</w:t>
      </w:r>
      <w:r w:rsidR="003231C0" w:rsidRPr="001C5EA6">
        <w:rPr>
          <w:rFonts w:hint="cs"/>
          <w:rtl/>
        </w:rPr>
        <w:t>ی</w:t>
      </w:r>
      <w:r w:rsidRPr="001C5EA6">
        <w:rPr>
          <w:rFonts w:hint="cs"/>
          <w:rtl/>
        </w:rPr>
        <w:t>ن رو</w:t>
      </w:r>
      <w:r w:rsidR="003231C0" w:rsidRPr="001C5EA6">
        <w:rPr>
          <w:rFonts w:hint="cs"/>
          <w:rtl/>
        </w:rPr>
        <w:t>ی</w:t>
      </w:r>
      <w:r w:rsidRPr="001C5EA6">
        <w:rPr>
          <w:rFonts w:hint="cs"/>
          <w:rtl/>
        </w:rPr>
        <w:t>ه را در پ</w:t>
      </w:r>
      <w:r w:rsidR="003231C0" w:rsidRPr="001C5EA6">
        <w:rPr>
          <w:rFonts w:hint="cs"/>
          <w:rtl/>
        </w:rPr>
        <w:t>ی</w:t>
      </w:r>
      <w:r w:rsidRPr="001C5EA6">
        <w:rPr>
          <w:rFonts w:hint="cs"/>
          <w:rtl/>
        </w:rPr>
        <w:t>ش خواهند گرفت و بقاء مردم بر ا</w:t>
      </w:r>
      <w:r w:rsidR="003231C0" w:rsidRPr="001C5EA6">
        <w:rPr>
          <w:rFonts w:hint="cs"/>
          <w:rtl/>
        </w:rPr>
        <w:t>ی</w:t>
      </w:r>
      <w:r w:rsidRPr="001C5EA6">
        <w:rPr>
          <w:rFonts w:hint="cs"/>
          <w:rtl/>
        </w:rPr>
        <w:t>ن حالت شا</w:t>
      </w:r>
      <w:r w:rsidR="003231C0" w:rsidRPr="001C5EA6">
        <w:rPr>
          <w:rFonts w:hint="cs"/>
          <w:rtl/>
        </w:rPr>
        <w:t>ی</w:t>
      </w:r>
      <w:r w:rsidRPr="001C5EA6">
        <w:rPr>
          <w:rFonts w:hint="cs"/>
          <w:rtl/>
        </w:rPr>
        <w:t>سته ن</w:t>
      </w:r>
      <w:r w:rsidR="003231C0" w:rsidRPr="001C5EA6">
        <w:rPr>
          <w:rFonts w:hint="cs"/>
          <w:rtl/>
        </w:rPr>
        <w:t>ی</w:t>
      </w:r>
      <w:r w:rsidRPr="001C5EA6">
        <w:rPr>
          <w:rFonts w:hint="cs"/>
          <w:rtl/>
        </w:rPr>
        <w:t>ست.</w:t>
      </w:r>
    </w:p>
    <w:p w:rsidR="00245244" w:rsidRPr="001C5EA6" w:rsidRDefault="00245244" w:rsidP="001C5EA6">
      <w:pPr>
        <w:pStyle w:val="a4"/>
        <w:rPr>
          <w:rtl/>
        </w:rPr>
      </w:pPr>
      <w:r w:rsidRPr="001C5EA6">
        <w:rPr>
          <w:rFonts w:hint="cs"/>
          <w:rtl/>
        </w:rPr>
        <w:t xml:space="preserve">بعد او را به نزد </w:t>
      </w:r>
      <w:r w:rsidR="003231C0" w:rsidRPr="001C5EA6">
        <w:rPr>
          <w:rFonts w:hint="cs"/>
          <w:rtl/>
        </w:rPr>
        <w:t>ک</w:t>
      </w:r>
      <w:r w:rsidRPr="001C5EA6">
        <w:rPr>
          <w:rFonts w:hint="cs"/>
          <w:rtl/>
        </w:rPr>
        <w:t>اهن</w:t>
      </w:r>
      <w:r w:rsidR="003231C0" w:rsidRPr="001C5EA6">
        <w:rPr>
          <w:rFonts w:hint="cs"/>
          <w:rtl/>
        </w:rPr>
        <w:t>ی</w:t>
      </w:r>
      <w:r w:rsidRPr="001C5EA6">
        <w:rPr>
          <w:rFonts w:hint="cs"/>
          <w:rtl/>
        </w:rPr>
        <w:t xml:space="preserve"> </w:t>
      </w:r>
      <w:r w:rsidR="003231C0" w:rsidRPr="001C5EA6">
        <w:rPr>
          <w:rFonts w:hint="cs"/>
          <w:rtl/>
        </w:rPr>
        <w:t>ک</w:t>
      </w:r>
      <w:r w:rsidRPr="001C5EA6">
        <w:rPr>
          <w:rFonts w:hint="cs"/>
          <w:rtl/>
        </w:rPr>
        <w:t>ه نامش سجاح بود راهنما</w:t>
      </w:r>
      <w:r w:rsidR="003231C0" w:rsidRPr="001C5EA6">
        <w:rPr>
          <w:rFonts w:hint="cs"/>
          <w:rtl/>
        </w:rPr>
        <w:t>یی</w:t>
      </w:r>
      <w:r w:rsidRPr="001C5EA6">
        <w:rPr>
          <w:rFonts w:hint="cs"/>
          <w:rtl/>
        </w:rPr>
        <w:t xml:space="preserve"> </w:t>
      </w:r>
      <w:r w:rsidR="003231C0" w:rsidRPr="001C5EA6">
        <w:rPr>
          <w:rFonts w:hint="cs"/>
          <w:rtl/>
        </w:rPr>
        <w:t>ک</w:t>
      </w:r>
      <w:r w:rsidRPr="001C5EA6">
        <w:rPr>
          <w:rFonts w:hint="cs"/>
          <w:rtl/>
        </w:rPr>
        <w:t>ردند تا چاره‌ا</w:t>
      </w:r>
      <w:r w:rsidR="003231C0" w:rsidRPr="001C5EA6">
        <w:rPr>
          <w:rFonts w:hint="cs"/>
          <w:rtl/>
        </w:rPr>
        <w:t>ی</w:t>
      </w:r>
      <w:r w:rsidRPr="001C5EA6">
        <w:rPr>
          <w:rFonts w:hint="cs"/>
          <w:rtl/>
        </w:rPr>
        <w:t xml:space="preserve"> برا</w:t>
      </w:r>
      <w:r w:rsidR="003231C0" w:rsidRPr="001C5EA6">
        <w:rPr>
          <w:rFonts w:hint="cs"/>
          <w:rtl/>
        </w:rPr>
        <w:t>ی</w:t>
      </w:r>
      <w:r w:rsidRPr="001C5EA6">
        <w:rPr>
          <w:rFonts w:hint="cs"/>
          <w:rtl/>
        </w:rPr>
        <w:t>ش ب</w:t>
      </w:r>
      <w:r w:rsidR="003231C0" w:rsidRPr="001C5EA6">
        <w:rPr>
          <w:rFonts w:hint="cs"/>
          <w:rtl/>
        </w:rPr>
        <w:t>ی</w:t>
      </w:r>
      <w:r w:rsidRPr="001C5EA6">
        <w:rPr>
          <w:rFonts w:hint="cs"/>
          <w:rtl/>
        </w:rPr>
        <w:t>ند</w:t>
      </w:r>
      <w:r w:rsidR="003231C0" w:rsidRPr="001C5EA6">
        <w:rPr>
          <w:rFonts w:hint="cs"/>
          <w:rtl/>
        </w:rPr>
        <w:t>ی</w:t>
      </w:r>
      <w:r w:rsidRPr="001C5EA6">
        <w:rPr>
          <w:rFonts w:hint="cs"/>
          <w:rtl/>
        </w:rPr>
        <w:t xml:space="preserve">شد. </w:t>
      </w:r>
      <w:r w:rsidR="003231C0" w:rsidRPr="001C5EA6">
        <w:rPr>
          <w:rFonts w:hint="cs"/>
          <w:rtl/>
        </w:rPr>
        <w:t>ک</w:t>
      </w:r>
      <w:r w:rsidRPr="001C5EA6">
        <w:rPr>
          <w:rFonts w:hint="cs"/>
          <w:rtl/>
        </w:rPr>
        <w:t>اهن گفت: ده شتر ب</w:t>
      </w:r>
      <w:r w:rsidR="003231C0" w:rsidRPr="001C5EA6">
        <w:rPr>
          <w:rFonts w:hint="cs"/>
          <w:rtl/>
        </w:rPr>
        <w:t>ی</w:t>
      </w:r>
      <w:r w:rsidRPr="001C5EA6">
        <w:rPr>
          <w:rFonts w:hint="cs"/>
          <w:rtl/>
        </w:rPr>
        <w:t>اور و م</w:t>
      </w:r>
      <w:r w:rsidR="003231C0" w:rsidRPr="001C5EA6">
        <w:rPr>
          <w:rFonts w:hint="cs"/>
          <w:rtl/>
        </w:rPr>
        <w:t>ی</w:t>
      </w:r>
      <w:r w:rsidRPr="001C5EA6">
        <w:rPr>
          <w:rFonts w:hint="cs"/>
          <w:rtl/>
        </w:rPr>
        <w:t>ان</w:t>
      </w:r>
      <w:r w:rsidR="003231C0" w:rsidRPr="001C5EA6">
        <w:rPr>
          <w:rFonts w:hint="cs"/>
          <w:rtl/>
        </w:rPr>
        <w:t xml:space="preserve"> آن‌ها </w:t>
      </w:r>
      <w:r w:rsidRPr="001C5EA6">
        <w:rPr>
          <w:rFonts w:hint="cs"/>
          <w:rtl/>
        </w:rPr>
        <w:t>و عبدالله قرعه ب</w:t>
      </w:r>
      <w:r w:rsidR="003231C0" w:rsidRPr="001C5EA6">
        <w:rPr>
          <w:rFonts w:hint="cs"/>
          <w:rtl/>
        </w:rPr>
        <w:t>ی</w:t>
      </w:r>
      <w:r w:rsidRPr="001C5EA6">
        <w:rPr>
          <w:rFonts w:hint="cs"/>
          <w:rtl/>
        </w:rPr>
        <w:t>نداز</w:t>
      </w:r>
      <w:r w:rsidR="009B5338" w:rsidRPr="001C5EA6">
        <w:rPr>
          <w:rFonts w:hint="cs"/>
          <w:rtl/>
        </w:rPr>
        <w:t>، اگر باز ق</w:t>
      </w:r>
      <w:r w:rsidRPr="001C5EA6">
        <w:rPr>
          <w:rFonts w:hint="cs"/>
          <w:rtl/>
        </w:rPr>
        <w:t>رعه به نام عبدالله آمد. ده ده بر تعداد</w:t>
      </w:r>
      <w:r w:rsidR="003231C0" w:rsidRPr="001C5EA6">
        <w:rPr>
          <w:rFonts w:hint="cs"/>
          <w:rtl/>
        </w:rPr>
        <w:t xml:space="preserve"> آن‌ها </w:t>
      </w:r>
      <w:r w:rsidRPr="001C5EA6">
        <w:rPr>
          <w:rFonts w:hint="cs"/>
          <w:rtl/>
        </w:rPr>
        <w:t>ب</w:t>
      </w:r>
      <w:r w:rsidR="003231C0" w:rsidRPr="001C5EA6">
        <w:rPr>
          <w:rFonts w:hint="cs"/>
          <w:rtl/>
        </w:rPr>
        <w:t>ی</w:t>
      </w:r>
      <w:r w:rsidRPr="001C5EA6">
        <w:rPr>
          <w:rFonts w:hint="cs"/>
          <w:rtl/>
        </w:rPr>
        <w:t>فزا تا قرعه به نام شتران ب</w:t>
      </w:r>
      <w:r w:rsidR="003231C0" w:rsidRPr="001C5EA6">
        <w:rPr>
          <w:rFonts w:hint="cs"/>
          <w:rtl/>
        </w:rPr>
        <w:t>ی</w:t>
      </w:r>
      <w:r w:rsidRPr="001C5EA6">
        <w:rPr>
          <w:rFonts w:hint="cs"/>
          <w:rtl/>
        </w:rPr>
        <w:t>رون م</w:t>
      </w:r>
      <w:r w:rsidR="003231C0" w:rsidRPr="001C5EA6">
        <w:rPr>
          <w:rFonts w:hint="cs"/>
          <w:rtl/>
        </w:rPr>
        <w:t>ی</w:t>
      </w:r>
      <w:r w:rsidRPr="001C5EA6">
        <w:rPr>
          <w:rFonts w:hint="cs"/>
          <w:rtl/>
        </w:rPr>
        <w:t>‌آ</w:t>
      </w:r>
      <w:r w:rsidR="003231C0" w:rsidRPr="001C5EA6">
        <w:rPr>
          <w:rFonts w:hint="cs"/>
          <w:rtl/>
        </w:rPr>
        <w:t>ی</w:t>
      </w:r>
      <w:r w:rsidRPr="001C5EA6">
        <w:rPr>
          <w:rFonts w:hint="cs"/>
          <w:rtl/>
        </w:rPr>
        <w:t>د. عبدالمطلب ا</w:t>
      </w:r>
      <w:r w:rsidR="003231C0" w:rsidRPr="001C5EA6">
        <w:rPr>
          <w:rFonts w:hint="cs"/>
          <w:rtl/>
        </w:rPr>
        <w:t>ی</w:t>
      </w:r>
      <w:r w:rsidRPr="001C5EA6">
        <w:rPr>
          <w:rFonts w:hint="cs"/>
          <w:rtl/>
        </w:rPr>
        <w:t>ن عمل را انجام داد تا سرانجام در حال</w:t>
      </w:r>
      <w:r w:rsidR="003231C0" w:rsidRPr="001C5EA6">
        <w:rPr>
          <w:rFonts w:hint="cs"/>
          <w:rtl/>
        </w:rPr>
        <w:t>ی</w:t>
      </w:r>
      <w:r w:rsidRPr="001C5EA6">
        <w:rPr>
          <w:rFonts w:hint="cs"/>
          <w:rtl/>
        </w:rPr>
        <w:t xml:space="preserve"> </w:t>
      </w:r>
      <w:r w:rsidR="003231C0" w:rsidRPr="001C5EA6">
        <w:rPr>
          <w:rFonts w:hint="cs"/>
          <w:rtl/>
        </w:rPr>
        <w:t>ک</w:t>
      </w:r>
      <w:r w:rsidRPr="001C5EA6">
        <w:rPr>
          <w:rFonts w:hint="cs"/>
          <w:rtl/>
        </w:rPr>
        <w:t>ه شتران به صد رس</w:t>
      </w:r>
      <w:r w:rsidR="003231C0" w:rsidRPr="001C5EA6">
        <w:rPr>
          <w:rFonts w:hint="cs"/>
          <w:rtl/>
        </w:rPr>
        <w:t>ی</w:t>
      </w:r>
      <w:r w:rsidRPr="001C5EA6">
        <w:rPr>
          <w:rFonts w:hint="cs"/>
          <w:rtl/>
        </w:rPr>
        <w:t>ده بود قرعه به نام</w:t>
      </w:r>
      <w:r w:rsidR="003231C0" w:rsidRPr="001C5EA6">
        <w:rPr>
          <w:rFonts w:hint="cs"/>
          <w:rtl/>
        </w:rPr>
        <w:t xml:space="preserve"> آن‌ها </w:t>
      </w:r>
      <w:r w:rsidRPr="001C5EA6">
        <w:rPr>
          <w:rFonts w:hint="cs"/>
          <w:rtl/>
        </w:rPr>
        <w:t>ب</w:t>
      </w:r>
      <w:r w:rsidR="003231C0" w:rsidRPr="001C5EA6">
        <w:rPr>
          <w:rFonts w:hint="cs"/>
          <w:rtl/>
        </w:rPr>
        <w:t>ی</w:t>
      </w:r>
      <w:r w:rsidRPr="001C5EA6">
        <w:rPr>
          <w:rFonts w:hint="cs"/>
          <w:rtl/>
        </w:rPr>
        <w:t>رون آمد و صد شتر را بعنوان فد</w:t>
      </w:r>
      <w:r w:rsidR="003231C0" w:rsidRPr="001C5EA6">
        <w:rPr>
          <w:rFonts w:hint="cs"/>
          <w:rtl/>
        </w:rPr>
        <w:t>ی</w:t>
      </w:r>
      <w:r w:rsidRPr="001C5EA6">
        <w:rPr>
          <w:rFonts w:hint="cs"/>
          <w:rtl/>
        </w:rPr>
        <w:t>ه مقابل د</w:t>
      </w:r>
      <w:r w:rsidR="003231C0" w:rsidRPr="001C5EA6">
        <w:rPr>
          <w:rFonts w:hint="cs"/>
          <w:rtl/>
        </w:rPr>
        <w:t>ی</w:t>
      </w:r>
      <w:r w:rsidRPr="001C5EA6">
        <w:rPr>
          <w:rFonts w:hint="cs"/>
          <w:rtl/>
        </w:rPr>
        <w:t>ه‌</w:t>
      </w:r>
      <w:r w:rsidR="003231C0" w:rsidRPr="001C5EA6">
        <w:rPr>
          <w:rFonts w:hint="cs"/>
          <w:rtl/>
        </w:rPr>
        <w:t>ی</w:t>
      </w:r>
      <w:r w:rsidRPr="001C5EA6">
        <w:rPr>
          <w:rFonts w:hint="cs"/>
          <w:rtl/>
        </w:rPr>
        <w:t xml:space="preserve"> عبدالله قربان</w:t>
      </w:r>
      <w:r w:rsidR="003231C0" w:rsidRPr="001C5EA6">
        <w:rPr>
          <w:rFonts w:hint="cs"/>
          <w:rtl/>
        </w:rPr>
        <w:t>ی</w:t>
      </w:r>
      <w:r w:rsidRPr="001C5EA6">
        <w:rPr>
          <w:rFonts w:hint="cs"/>
          <w:rtl/>
        </w:rPr>
        <w:t xml:space="preserve"> </w:t>
      </w:r>
      <w:r w:rsidR="003231C0" w:rsidRPr="001C5EA6">
        <w:rPr>
          <w:rFonts w:hint="cs"/>
          <w:rtl/>
        </w:rPr>
        <w:t>ک</w:t>
      </w:r>
      <w:r w:rsidRPr="001C5EA6">
        <w:rPr>
          <w:rFonts w:hint="cs"/>
          <w:rtl/>
        </w:rPr>
        <w:t>ردند و آنگاه قر</w:t>
      </w:r>
      <w:r w:rsidR="003231C0" w:rsidRPr="001C5EA6">
        <w:rPr>
          <w:rFonts w:hint="cs"/>
          <w:rtl/>
        </w:rPr>
        <w:t>ی</w:t>
      </w:r>
      <w:r w:rsidRPr="001C5EA6">
        <w:rPr>
          <w:rFonts w:hint="cs"/>
          <w:rtl/>
        </w:rPr>
        <w:t>ش گفتند</w:t>
      </w:r>
      <w:r w:rsidR="009B5338" w:rsidRPr="001C5EA6">
        <w:rPr>
          <w:rFonts w:hint="cs"/>
          <w:rtl/>
        </w:rPr>
        <w:t>:</w:t>
      </w:r>
      <w:r w:rsidRPr="001C5EA6">
        <w:rPr>
          <w:rFonts w:hint="cs"/>
          <w:rtl/>
        </w:rPr>
        <w:t xml:space="preserve"> پروردگارت راض</w:t>
      </w:r>
      <w:r w:rsidR="003231C0" w:rsidRPr="001C5EA6">
        <w:rPr>
          <w:rFonts w:hint="cs"/>
          <w:rtl/>
        </w:rPr>
        <w:t>ی</w:t>
      </w:r>
      <w:r w:rsidRPr="001C5EA6">
        <w:rPr>
          <w:rFonts w:hint="cs"/>
          <w:rtl/>
        </w:rPr>
        <w:t xml:space="preserve"> شد.</w:t>
      </w:r>
    </w:p>
    <w:p w:rsidR="00245244" w:rsidRPr="001C5EA6" w:rsidRDefault="009B5338" w:rsidP="001C5EA6">
      <w:pPr>
        <w:pStyle w:val="a4"/>
        <w:rPr>
          <w:rtl/>
        </w:rPr>
      </w:pPr>
      <w:r w:rsidRPr="001C5EA6">
        <w:rPr>
          <w:rFonts w:hint="cs"/>
          <w:rtl/>
        </w:rPr>
        <w:t xml:space="preserve">از آن زمان است </w:t>
      </w:r>
      <w:r w:rsidR="003231C0" w:rsidRPr="001C5EA6">
        <w:rPr>
          <w:rFonts w:hint="cs"/>
          <w:rtl/>
        </w:rPr>
        <w:t>ک</w:t>
      </w:r>
      <w:r w:rsidRPr="001C5EA6">
        <w:rPr>
          <w:rFonts w:hint="cs"/>
          <w:rtl/>
        </w:rPr>
        <w:t xml:space="preserve">ه رسول خدا را </w:t>
      </w:r>
      <w:r w:rsidRPr="001C5EA6">
        <w:rPr>
          <w:rStyle w:val="Char0"/>
          <w:rFonts w:hint="cs"/>
          <w:rtl/>
        </w:rPr>
        <w:t>«ا</w:t>
      </w:r>
      <w:r w:rsidRPr="00F873DA">
        <w:rPr>
          <w:rStyle w:val="Char0"/>
          <w:rFonts w:hint="cs"/>
          <w:rtl/>
        </w:rPr>
        <w:t>بن ذبيحين»</w:t>
      </w:r>
      <w:r w:rsidR="00245244" w:rsidRPr="001C5EA6">
        <w:rPr>
          <w:rFonts w:hint="cs"/>
          <w:rtl/>
        </w:rPr>
        <w:t xml:space="preserve"> م</w:t>
      </w:r>
      <w:r w:rsidR="003231C0" w:rsidRPr="001C5EA6">
        <w:rPr>
          <w:rFonts w:hint="cs"/>
          <w:rtl/>
        </w:rPr>
        <w:t>ی</w:t>
      </w:r>
      <w:r w:rsidR="00245244" w:rsidRPr="001C5EA6">
        <w:rPr>
          <w:rFonts w:hint="cs"/>
          <w:rtl/>
        </w:rPr>
        <w:t>‌گو</w:t>
      </w:r>
      <w:r w:rsidR="003231C0" w:rsidRPr="001C5EA6">
        <w:rPr>
          <w:rFonts w:hint="cs"/>
          <w:rtl/>
        </w:rPr>
        <w:t>ی</w:t>
      </w:r>
      <w:r w:rsidR="00245244" w:rsidRPr="001C5EA6">
        <w:rPr>
          <w:rFonts w:hint="cs"/>
          <w:rtl/>
        </w:rPr>
        <w:t>ند.</w:t>
      </w:r>
    </w:p>
    <w:p w:rsidR="00245244" w:rsidRPr="009B5338" w:rsidRDefault="00245244" w:rsidP="001C5EA6">
      <w:pPr>
        <w:pStyle w:val="a2"/>
        <w:rPr>
          <w:rtl/>
        </w:rPr>
      </w:pPr>
      <w:bookmarkStart w:id="530" w:name="_Toc285148451"/>
      <w:bookmarkStart w:id="531" w:name="_Toc432074066"/>
      <w:bookmarkStart w:id="532" w:name="_Toc432075700"/>
      <w:r w:rsidRPr="009B5338">
        <w:rPr>
          <w:rFonts w:hint="cs"/>
          <w:rtl/>
        </w:rPr>
        <w:t>نام</w:t>
      </w:r>
      <w:r w:rsidR="001C5EA6">
        <w:rPr>
          <w:rFonts w:hint="eastAsia"/>
          <w:rtl/>
        </w:rPr>
        <w:t>‌</w:t>
      </w:r>
      <w:r w:rsidRPr="009B5338">
        <w:rPr>
          <w:rFonts w:hint="cs"/>
          <w:rtl/>
        </w:rPr>
        <w:t>ها</w:t>
      </w:r>
      <w:r w:rsidR="003231C0">
        <w:rPr>
          <w:rFonts w:hint="cs"/>
          <w:rtl/>
        </w:rPr>
        <w:t>ی</w:t>
      </w:r>
      <w:r w:rsidRPr="009B5338">
        <w:rPr>
          <w:rFonts w:hint="cs"/>
          <w:rtl/>
        </w:rPr>
        <w:t xml:space="preserve"> رسول خدا</w:t>
      </w:r>
      <w:r w:rsidR="009B5338" w:rsidRPr="00F13096">
        <w:rPr>
          <w:rFonts w:cs="CTraditional Arabic" w:hint="cs"/>
          <w:b/>
          <w:bCs w:val="0"/>
          <w:rtl/>
        </w:rPr>
        <w:t>ص</w:t>
      </w:r>
      <w:bookmarkEnd w:id="530"/>
      <w:bookmarkEnd w:id="531"/>
      <w:bookmarkEnd w:id="532"/>
    </w:p>
    <w:p w:rsidR="00245244" w:rsidRPr="001C5EA6" w:rsidRDefault="00245244" w:rsidP="001C5EA6">
      <w:pPr>
        <w:pStyle w:val="a4"/>
        <w:rPr>
          <w:rtl/>
        </w:rPr>
      </w:pPr>
      <w:r w:rsidRPr="001C5EA6">
        <w:rPr>
          <w:rFonts w:hint="cs"/>
          <w:rtl/>
        </w:rPr>
        <w:t>س</w:t>
      </w:r>
      <w:r w:rsidR="003231C0" w:rsidRPr="001C5EA6">
        <w:rPr>
          <w:rFonts w:hint="cs"/>
          <w:rtl/>
        </w:rPr>
        <w:t>ی</w:t>
      </w:r>
      <w:r w:rsidRPr="001C5EA6">
        <w:rPr>
          <w:rFonts w:hint="cs"/>
          <w:rtl/>
        </w:rPr>
        <w:t>د و بزرگوار ما حضرت محمد</w:t>
      </w:r>
      <w:r w:rsidR="009B5338">
        <w:rPr>
          <w:rFonts w:cs="CTraditional Arabic" w:hint="cs"/>
          <w:rtl/>
        </w:rPr>
        <w:t>ص</w:t>
      </w:r>
      <w:r w:rsidRPr="001C5EA6">
        <w:rPr>
          <w:rFonts w:hint="cs"/>
          <w:rtl/>
        </w:rPr>
        <w:t xml:space="preserve"> م</w:t>
      </w:r>
      <w:r w:rsidR="003231C0" w:rsidRPr="001C5EA6">
        <w:rPr>
          <w:rFonts w:hint="cs"/>
          <w:rtl/>
        </w:rPr>
        <w:t>ک</w:t>
      </w:r>
      <w:r w:rsidRPr="001C5EA6">
        <w:rPr>
          <w:rFonts w:hint="cs"/>
          <w:rtl/>
        </w:rPr>
        <w:t>ن</w:t>
      </w:r>
      <w:r w:rsidR="003231C0" w:rsidRPr="001C5EA6">
        <w:rPr>
          <w:rFonts w:hint="cs"/>
          <w:rtl/>
        </w:rPr>
        <w:t>ی</w:t>
      </w:r>
      <w:r w:rsidRPr="001C5EA6">
        <w:rPr>
          <w:rFonts w:hint="cs"/>
          <w:rtl/>
        </w:rPr>
        <w:t xml:space="preserve"> به ابوالقاسم و ابو ابراه</w:t>
      </w:r>
      <w:r w:rsidR="003231C0" w:rsidRPr="001C5EA6">
        <w:rPr>
          <w:rFonts w:hint="cs"/>
          <w:rtl/>
        </w:rPr>
        <w:t>ی</w:t>
      </w:r>
      <w:r w:rsidRPr="001C5EA6">
        <w:rPr>
          <w:rFonts w:hint="cs"/>
          <w:rtl/>
        </w:rPr>
        <w:t>م دارا</w:t>
      </w:r>
      <w:r w:rsidR="003231C0" w:rsidRPr="001C5EA6">
        <w:rPr>
          <w:rFonts w:hint="cs"/>
          <w:rtl/>
        </w:rPr>
        <w:t>ی</w:t>
      </w:r>
      <w:r w:rsidRPr="001C5EA6">
        <w:rPr>
          <w:rFonts w:hint="cs"/>
          <w:rtl/>
        </w:rPr>
        <w:t xml:space="preserve"> چند</w:t>
      </w:r>
      <w:r w:rsidR="003231C0" w:rsidRPr="001C5EA6">
        <w:rPr>
          <w:rFonts w:hint="cs"/>
          <w:rtl/>
        </w:rPr>
        <w:t>ی</w:t>
      </w:r>
      <w:r w:rsidRPr="001C5EA6">
        <w:rPr>
          <w:rFonts w:hint="cs"/>
          <w:rtl/>
        </w:rPr>
        <w:t>ن نام است. محمد، احمد،‌ ماح</w:t>
      </w:r>
      <w:r w:rsidR="003231C0" w:rsidRPr="001C5EA6">
        <w:rPr>
          <w:rFonts w:hint="cs"/>
          <w:rtl/>
        </w:rPr>
        <w:t>ی</w:t>
      </w:r>
      <w:r w:rsidRPr="001C5EA6">
        <w:rPr>
          <w:rFonts w:hint="cs"/>
          <w:rtl/>
        </w:rPr>
        <w:t xml:space="preserve"> (خداوند </w:t>
      </w:r>
      <w:r w:rsidR="003231C0" w:rsidRPr="001C5EA6">
        <w:rPr>
          <w:rFonts w:hint="cs"/>
          <w:rtl/>
        </w:rPr>
        <w:t>ک</w:t>
      </w:r>
      <w:r w:rsidRPr="001C5EA6">
        <w:rPr>
          <w:rFonts w:hint="cs"/>
          <w:rtl/>
        </w:rPr>
        <w:t>فر را بوس</w:t>
      </w:r>
      <w:r w:rsidR="003231C0" w:rsidRPr="001C5EA6">
        <w:rPr>
          <w:rFonts w:hint="cs"/>
          <w:rtl/>
        </w:rPr>
        <w:t>ی</w:t>
      </w:r>
      <w:r w:rsidRPr="001C5EA6">
        <w:rPr>
          <w:rFonts w:hint="cs"/>
          <w:rtl/>
        </w:rPr>
        <w:t>له‌</w:t>
      </w:r>
      <w:r w:rsidR="003231C0" w:rsidRPr="001C5EA6">
        <w:rPr>
          <w:rFonts w:hint="cs"/>
          <w:rtl/>
        </w:rPr>
        <w:t>ی</w:t>
      </w:r>
      <w:r w:rsidRPr="001C5EA6">
        <w:rPr>
          <w:rFonts w:hint="cs"/>
          <w:rtl/>
        </w:rPr>
        <w:t xml:space="preserve"> او محو و نابود م</w:t>
      </w:r>
      <w:r w:rsidR="003231C0" w:rsidRPr="001C5EA6">
        <w:rPr>
          <w:rFonts w:hint="cs"/>
          <w:rtl/>
        </w:rPr>
        <w:t>ی</w:t>
      </w:r>
      <w:r w:rsidRPr="001C5EA6">
        <w:rPr>
          <w:rFonts w:hint="cs"/>
          <w:rtl/>
        </w:rPr>
        <w:t>‌</w:t>
      </w:r>
      <w:r w:rsidR="003231C0" w:rsidRPr="001C5EA6">
        <w:rPr>
          <w:rFonts w:hint="cs"/>
          <w:rtl/>
        </w:rPr>
        <w:t>ک</w:t>
      </w:r>
      <w:r w:rsidRPr="001C5EA6">
        <w:rPr>
          <w:rFonts w:hint="cs"/>
          <w:rtl/>
        </w:rPr>
        <w:t>ند)، عاقب (</w:t>
      </w:r>
      <w:r w:rsidR="003231C0" w:rsidRPr="001C5EA6">
        <w:rPr>
          <w:rFonts w:hint="cs"/>
          <w:rtl/>
        </w:rPr>
        <w:t>ک</w:t>
      </w:r>
      <w:r w:rsidRPr="001C5EA6">
        <w:rPr>
          <w:rFonts w:hint="cs"/>
          <w:rtl/>
        </w:rPr>
        <w:t>س</w:t>
      </w:r>
      <w:r w:rsidR="003231C0" w:rsidRPr="001C5EA6">
        <w:rPr>
          <w:rFonts w:hint="cs"/>
          <w:rtl/>
        </w:rPr>
        <w:t>ی</w:t>
      </w:r>
      <w:r w:rsidRPr="001C5EA6">
        <w:rPr>
          <w:rFonts w:hint="cs"/>
          <w:rtl/>
        </w:rPr>
        <w:t xml:space="preserve"> </w:t>
      </w:r>
      <w:r w:rsidR="003231C0" w:rsidRPr="001C5EA6">
        <w:rPr>
          <w:rFonts w:hint="cs"/>
          <w:rtl/>
        </w:rPr>
        <w:t>ک</w:t>
      </w:r>
      <w:r w:rsidRPr="001C5EA6">
        <w:rPr>
          <w:rFonts w:hint="cs"/>
          <w:rtl/>
        </w:rPr>
        <w:t>ه بعد</w:t>
      </w:r>
      <w:r w:rsidR="009B5338" w:rsidRPr="001C5EA6">
        <w:rPr>
          <w:rFonts w:hint="cs"/>
          <w:rtl/>
        </w:rPr>
        <w:t xml:space="preserve"> </w:t>
      </w:r>
      <w:r w:rsidRPr="001C5EA6">
        <w:rPr>
          <w:rFonts w:hint="cs"/>
          <w:rtl/>
        </w:rPr>
        <w:t>از او پ</w:t>
      </w:r>
      <w:r w:rsidR="003231C0" w:rsidRPr="001C5EA6">
        <w:rPr>
          <w:rFonts w:hint="cs"/>
          <w:rtl/>
        </w:rPr>
        <w:t>ی</w:t>
      </w:r>
      <w:r w:rsidRPr="001C5EA6">
        <w:rPr>
          <w:rFonts w:hint="cs"/>
          <w:rtl/>
        </w:rPr>
        <w:t>غمبر</w:t>
      </w:r>
      <w:r w:rsidR="003231C0" w:rsidRPr="001C5EA6">
        <w:rPr>
          <w:rFonts w:hint="cs"/>
          <w:rtl/>
        </w:rPr>
        <w:t>ی</w:t>
      </w:r>
      <w:r w:rsidRPr="001C5EA6">
        <w:rPr>
          <w:rFonts w:hint="cs"/>
          <w:rtl/>
        </w:rPr>
        <w:t xml:space="preserve"> نم</w:t>
      </w:r>
      <w:r w:rsidR="003231C0" w:rsidRPr="001C5EA6">
        <w:rPr>
          <w:rFonts w:hint="cs"/>
          <w:rtl/>
        </w:rPr>
        <w:t>ی</w:t>
      </w:r>
      <w:r w:rsidRPr="001C5EA6">
        <w:rPr>
          <w:rFonts w:hint="cs"/>
          <w:rtl/>
        </w:rPr>
        <w:t>‌آ</w:t>
      </w:r>
      <w:r w:rsidR="003231C0" w:rsidRPr="001C5EA6">
        <w:rPr>
          <w:rFonts w:hint="cs"/>
          <w:rtl/>
        </w:rPr>
        <w:t>ی</w:t>
      </w:r>
      <w:r w:rsidRPr="001C5EA6">
        <w:rPr>
          <w:rFonts w:hint="cs"/>
          <w:rtl/>
        </w:rPr>
        <w:t>د)، حاشر (</w:t>
      </w:r>
      <w:r w:rsidR="003231C0" w:rsidRPr="001C5EA6">
        <w:rPr>
          <w:rFonts w:hint="cs"/>
          <w:rtl/>
        </w:rPr>
        <w:t>ک</w:t>
      </w:r>
      <w:r w:rsidRPr="001C5EA6">
        <w:rPr>
          <w:rFonts w:hint="cs"/>
          <w:rtl/>
        </w:rPr>
        <w:t>س</w:t>
      </w:r>
      <w:r w:rsidR="003231C0" w:rsidRPr="001C5EA6">
        <w:rPr>
          <w:rFonts w:hint="cs"/>
          <w:rtl/>
        </w:rPr>
        <w:t>ی</w:t>
      </w:r>
      <w:r w:rsidR="009B5338" w:rsidRPr="001C5EA6">
        <w:rPr>
          <w:rFonts w:hint="cs"/>
          <w:rtl/>
        </w:rPr>
        <w:t xml:space="preserve"> </w:t>
      </w:r>
      <w:r w:rsidR="003231C0" w:rsidRPr="001C5EA6">
        <w:rPr>
          <w:rFonts w:hint="cs"/>
          <w:rtl/>
        </w:rPr>
        <w:t>ک</w:t>
      </w:r>
      <w:r w:rsidR="009B5338" w:rsidRPr="001C5EA6">
        <w:rPr>
          <w:rFonts w:hint="cs"/>
          <w:rtl/>
        </w:rPr>
        <w:t>ه مردم در پا</w:t>
      </w:r>
      <w:r w:rsidR="003231C0" w:rsidRPr="001C5EA6">
        <w:rPr>
          <w:rFonts w:hint="cs"/>
          <w:rtl/>
        </w:rPr>
        <w:t>ی</w:t>
      </w:r>
      <w:r w:rsidR="009B5338" w:rsidRPr="001C5EA6">
        <w:rPr>
          <w:rFonts w:hint="cs"/>
          <w:rtl/>
        </w:rPr>
        <w:t xml:space="preserve"> او جمع م</w:t>
      </w:r>
      <w:r w:rsidR="003231C0" w:rsidRPr="001C5EA6">
        <w:rPr>
          <w:rFonts w:hint="cs"/>
          <w:rtl/>
        </w:rPr>
        <w:t>ی</w:t>
      </w:r>
      <w:r w:rsidR="009B5338" w:rsidRPr="001C5EA6">
        <w:rPr>
          <w:rFonts w:hint="cs"/>
          <w:rtl/>
        </w:rPr>
        <w:t xml:space="preserve">‌شوند)، </w:t>
      </w:r>
      <w:r w:rsidR="009B5338" w:rsidRPr="001C5EA6">
        <w:rPr>
          <w:rStyle w:val="Char0"/>
          <w:rFonts w:hint="cs"/>
          <w:rtl/>
        </w:rPr>
        <w:t>مقفي، نبي الرحمة، نبي التوبة</w:t>
      </w:r>
      <w:r w:rsidRPr="001C5EA6">
        <w:rPr>
          <w:rStyle w:val="Char0"/>
          <w:rFonts w:hint="cs"/>
          <w:rtl/>
        </w:rPr>
        <w:t>، نبي الملحمة،</w:t>
      </w:r>
      <w:r w:rsidRPr="001C5EA6">
        <w:rPr>
          <w:rStyle w:val="Char0"/>
          <w:rFonts w:ascii="Times New Roman" w:hAnsi="Times New Roman" w:cs="Times New Roman" w:hint="cs"/>
          <w:rtl/>
        </w:rPr>
        <w:t>‌</w:t>
      </w:r>
      <w:r w:rsidRPr="001C5EA6">
        <w:rPr>
          <w:rStyle w:val="Char0"/>
          <w:rFonts w:hint="cs"/>
          <w:rtl/>
        </w:rPr>
        <w:t xml:space="preserve"> فاتح، </w:t>
      </w:r>
      <w:r w:rsidRPr="001C5EA6">
        <w:rPr>
          <w:rStyle w:val="Char0"/>
          <w:rFonts w:ascii="Times New Roman" w:hAnsi="Times New Roman" w:cs="Times New Roman" w:hint="cs"/>
          <w:rtl/>
        </w:rPr>
        <w:t>‌</w:t>
      </w:r>
      <w:r w:rsidRPr="001C5EA6">
        <w:rPr>
          <w:rStyle w:val="Char0"/>
          <w:rFonts w:hint="cs"/>
          <w:rtl/>
        </w:rPr>
        <w:t>طه،</w:t>
      </w:r>
      <w:r w:rsidRPr="001C5EA6">
        <w:rPr>
          <w:rStyle w:val="Char0"/>
          <w:rFonts w:ascii="Times New Roman" w:hAnsi="Times New Roman" w:cs="Times New Roman" w:hint="cs"/>
          <w:rtl/>
        </w:rPr>
        <w:t>‌</w:t>
      </w:r>
      <w:r w:rsidRPr="001C5EA6">
        <w:rPr>
          <w:rStyle w:val="Char0"/>
          <w:rFonts w:hint="cs"/>
          <w:rtl/>
        </w:rPr>
        <w:t xml:space="preserve"> يس، خاتم النبيين</w:t>
      </w:r>
      <w:r w:rsidRPr="00B813E3">
        <w:rPr>
          <w:rStyle w:val="FootnoteReference"/>
          <w:rtl/>
        </w:rPr>
        <w:footnoteReference w:id="535"/>
      </w:r>
      <w:r w:rsidRPr="001C5EA6">
        <w:rPr>
          <w:rStyle w:val="Char0"/>
          <w:rFonts w:hint="cs"/>
          <w:rtl/>
        </w:rPr>
        <w:t xml:space="preserve"> و</w:t>
      </w:r>
      <w:r w:rsidRPr="001C5EA6">
        <w:rPr>
          <w:rFonts w:hint="cs"/>
          <w:rtl/>
        </w:rPr>
        <w:t>...</w:t>
      </w:r>
    </w:p>
    <w:p w:rsidR="00245244" w:rsidRPr="001C5EA6" w:rsidRDefault="00245244" w:rsidP="00D755F5">
      <w:pPr>
        <w:pStyle w:val="a4"/>
        <w:rPr>
          <w:rtl/>
        </w:rPr>
      </w:pPr>
      <w:r w:rsidRPr="001C5EA6">
        <w:rPr>
          <w:rFonts w:hint="cs"/>
          <w:rtl/>
        </w:rPr>
        <w:t>تورات و انج</w:t>
      </w:r>
      <w:r w:rsidR="003231C0" w:rsidRPr="001C5EA6">
        <w:rPr>
          <w:rFonts w:hint="cs"/>
          <w:rtl/>
        </w:rPr>
        <w:t>ی</w:t>
      </w:r>
      <w:r w:rsidRPr="001C5EA6">
        <w:rPr>
          <w:rFonts w:hint="cs"/>
          <w:rtl/>
        </w:rPr>
        <w:t>ل مژده‌</w:t>
      </w:r>
      <w:r w:rsidR="003231C0" w:rsidRPr="001C5EA6">
        <w:rPr>
          <w:rFonts w:hint="cs"/>
          <w:rtl/>
        </w:rPr>
        <w:t>ی</w:t>
      </w:r>
      <w:r w:rsidRPr="001C5EA6">
        <w:rPr>
          <w:rFonts w:hint="cs"/>
          <w:rtl/>
        </w:rPr>
        <w:t xml:space="preserve"> ظهور او را داده‌اند و صفات او در هر دو </w:t>
      </w:r>
      <w:r w:rsidR="003231C0" w:rsidRPr="001C5EA6">
        <w:rPr>
          <w:rFonts w:hint="cs"/>
          <w:rtl/>
        </w:rPr>
        <w:t>ک</w:t>
      </w:r>
      <w:r w:rsidRPr="001C5EA6">
        <w:rPr>
          <w:rFonts w:hint="cs"/>
          <w:rtl/>
        </w:rPr>
        <w:t>تاب آمده است.</w:t>
      </w:r>
      <w:r w:rsidR="001C5EA6">
        <w:rPr>
          <w:rFonts w:hint="cs"/>
          <w:rtl/>
        </w:rPr>
        <w:t xml:space="preserve"> </w:t>
      </w:r>
      <w:r w:rsidR="001C5EA6">
        <w:rPr>
          <w:rFonts w:ascii="Traditional Arabic" w:hAnsi="Traditional Arabic" w:cs="Traditional Arabic"/>
          <w:rtl/>
        </w:rPr>
        <w:t>﴿</w:t>
      </w:r>
      <w:r w:rsidR="00D755F5" w:rsidRPr="006865DA">
        <w:rPr>
          <w:rStyle w:val="Char9"/>
          <w:rFonts w:hint="cs"/>
          <w:rtl/>
        </w:rPr>
        <w:t>ٱ</w:t>
      </w:r>
      <w:r w:rsidR="00D755F5" w:rsidRPr="006865DA">
        <w:rPr>
          <w:rStyle w:val="Char9"/>
          <w:rFonts w:hint="eastAsia"/>
          <w:rtl/>
        </w:rPr>
        <w:t>لَّذِينَ</w:t>
      </w:r>
      <w:r w:rsidR="00D755F5" w:rsidRPr="006865DA">
        <w:rPr>
          <w:rStyle w:val="Char9"/>
          <w:rtl/>
        </w:rPr>
        <w:t xml:space="preserve"> يَتَّبِعُونَ </w:t>
      </w:r>
      <w:r w:rsidR="00D755F5" w:rsidRPr="006865DA">
        <w:rPr>
          <w:rStyle w:val="Char9"/>
          <w:rFonts w:hint="cs"/>
          <w:rtl/>
        </w:rPr>
        <w:t>ٱ</w:t>
      </w:r>
      <w:r w:rsidR="00D755F5" w:rsidRPr="006865DA">
        <w:rPr>
          <w:rStyle w:val="Char9"/>
          <w:rFonts w:hint="eastAsia"/>
          <w:rtl/>
        </w:rPr>
        <w:t>لرَّسُولَ</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لنَّبِيَّ</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لۡأُمِّيَّ</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لَّذِي</w:t>
      </w:r>
      <w:r w:rsidR="00D755F5" w:rsidRPr="006865DA">
        <w:rPr>
          <w:rStyle w:val="Char9"/>
          <w:rtl/>
        </w:rPr>
        <w:t xml:space="preserve"> يَجِدُونَهُ</w:t>
      </w:r>
      <w:r w:rsidR="00D755F5" w:rsidRPr="006865DA">
        <w:rPr>
          <w:rStyle w:val="Char9"/>
          <w:rFonts w:hint="cs"/>
          <w:rtl/>
        </w:rPr>
        <w:t>ۥ</w:t>
      </w:r>
      <w:r w:rsidR="00D755F5" w:rsidRPr="006865DA">
        <w:rPr>
          <w:rStyle w:val="Char9"/>
          <w:rtl/>
        </w:rPr>
        <w:t xml:space="preserve"> مَكۡتُوبًا عِندَهُمۡ فِي </w:t>
      </w:r>
      <w:r w:rsidR="00D755F5" w:rsidRPr="006865DA">
        <w:rPr>
          <w:rStyle w:val="Char9"/>
          <w:rFonts w:hint="cs"/>
          <w:rtl/>
        </w:rPr>
        <w:t>ٱ</w:t>
      </w:r>
      <w:r w:rsidR="00D755F5" w:rsidRPr="006865DA">
        <w:rPr>
          <w:rStyle w:val="Char9"/>
          <w:rFonts w:hint="eastAsia"/>
          <w:rtl/>
        </w:rPr>
        <w:t>لتَّوۡرَىٰةِ</w:t>
      </w:r>
      <w:r w:rsidR="00D755F5" w:rsidRPr="006865DA">
        <w:rPr>
          <w:rStyle w:val="Char9"/>
          <w:rtl/>
        </w:rPr>
        <w:t xml:space="preserve"> وَ</w:t>
      </w:r>
      <w:r w:rsidR="00D755F5" w:rsidRPr="006865DA">
        <w:rPr>
          <w:rStyle w:val="Char9"/>
          <w:rFonts w:hint="cs"/>
          <w:rtl/>
        </w:rPr>
        <w:t>ٱ</w:t>
      </w:r>
      <w:r w:rsidR="00D755F5" w:rsidRPr="006865DA">
        <w:rPr>
          <w:rStyle w:val="Char9"/>
          <w:rFonts w:hint="eastAsia"/>
          <w:rtl/>
        </w:rPr>
        <w:t>لۡإِنجِيلِ</w:t>
      </w:r>
      <w:r w:rsidR="001C5EA6">
        <w:rPr>
          <w:rFonts w:ascii="Traditional Arabic" w:hAnsi="Traditional Arabic" w:cs="Traditional Arabic"/>
          <w:rtl/>
        </w:rPr>
        <w:t>﴾</w:t>
      </w:r>
      <w:r w:rsidR="001C5EA6" w:rsidRPr="001C5EA6">
        <w:rPr>
          <w:rFonts w:hint="cs"/>
          <w:rtl/>
        </w:rPr>
        <w:t xml:space="preserve"> </w:t>
      </w:r>
      <w:r w:rsidR="001C5EA6" w:rsidRPr="00CE6AD2">
        <w:rPr>
          <w:rStyle w:val="Char6"/>
          <w:rFonts w:hint="cs"/>
          <w:rtl/>
        </w:rPr>
        <w:t>[</w:t>
      </w:r>
      <w:r w:rsidR="001C5EA6">
        <w:rPr>
          <w:rStyle w:val="Char6"/>
          <w:rFonts w:hint="cs"/>
          <w:rtl/>
        </w:rPr>
        <w:t>الأعراف: 157</w:t>
      </w:r>
      <w:r w:rsidR="001C5EA6" w:rsidRPr="00CE6AD2">
        <w:rPr>
          <w:rStyle w:val="Char6"/>
          <w:rFonts w:hint="cs"/>
          <w:rtl/>
        </w:rPr>
        <w:t>]</w:t>
      </w:r>
      <w:r w:rsidR="001C5EA6" w:rsidRPr="001C5EA6">
        <w:rPr>
          <w:rFonts w:hint="cs"/>
          <w:rtl/>
        </w:rPr>
        <w:t>.</w:t>
      </w:r>
      <w:r w:rsidRPr="001C5EA6">
        <w:rPr>
          <w:rFonts w:hint="cs"/>
          <w:rtl/>
        </w:rPr>
        <w:t xml:space="preserve"> </w:t>
      </w:r>
      <w:r w:rsidR="009B5338" w:rsidRPr="001C5EA6">
        <w:rPr>
          <w:rFonts w:hint="cs"/>
          <w:rtl/>
        </w:rPr>
        <w:t>«</w:t>
      </w:r>
      <w:r w:rsidR="00951BD4" w:rsidRPr="001C5EA6">
        <w:rPr>
          <w:rFonts w:hint="cs"/>
          <w:rtl/>
        </w:rPr>
        <w:t>آن‌های</w:t>
      </w:r>
      <w:r w:rsidR="003231C0" w:rsidRPr="001C5EA6">
        <w:rPr>
          <w:rFonts w:hint="cs"/>
          <w:rtl/>
        </w:rPr>
        <w:t>ی</w:t>
      </w:r>
      <w:r w:rsidRPr="001C5EA6">
        <w:rPr>
          <w:rFonts w:hint="cs"/>
          <w:rtl/>
        </w:rPr>
        <w:t xml:space="preserve"> </w:t>
      </w:r>
      <w:r w:rsidR="003231C0" w:rsidRPr="001C5EA6">
        <w:rPr>
          <w:rFonts w:hint="cs"/>
          <w:rtl/>
        </w:rPr>
        <w:t>ک</w:t>
      </w:r>
      <w:r w:rsidRPr="001C5EA6">
        <w:rPr>
          <w:rFonts w:hint="cs"/>
          <w:rtl/>
        </w:rPr>
        <w:t>ه از رسول اُمّ</w:t>
      </w:r>
      <w:r w:rsidR="003231C0" w:rsidRPr="001C5EA6">
        <w:rPr>
          <w:rFonts w:hint="cs"/>
          <w:rtl/>
        </w:rPr>
        <w:t>ی</w:t>
      </w:r>
      <w:r w:rsidRPr="001C5EA6">
        <w:rPr>
          <w:rFonts w:hint="cs"/>
          <w:rtl/>
        </w:rPr>
        <w:t xml:space="preserve"> پ</w:t>
      </w:r>
      <w:r w:rsidR="003231C0" w:rsidRPr="001C5EA6">
        <w:rPr>
          <w:rFonts w:hint="cs"/>
          <w:rtl/>
        </w:rPr>
        <w:t>ی</w:t>
      </w:r>
      <w:r w:rsidRPr="001C5EA6">
        <w:rPr>
          <w:rFonts w:hint="cs"/>
          <w:rtl/>
        </w:rPr>
        <w:t>رو</w:t>
      </w:r>
      <w:r w:rsidR="003231C0" w:rsidRPr="001C5EA6">
        <w:rPr>
          <w:rFonts w:hint="cs"/>
          <w:rtl/>
        </w:rPr>
        <w:t>ی</w:t>
      </w:r>
      <w:r w:rsidRPr="001C5EA6">
        <w:rPr>
          <w:rFonts w:hint="cs"/>
          <w:rtl/>
        </w:rPr>
        <w:t xml:space="preserve"> م</w:t>
      </w:r>
      <w:r w:rsidR="003231C0" w:rsidRPr="001C5EA6">
        <w:rPr>
          <w:rFonts w:hint="cs"/>
          <w:rtl/>
        </w:rPr>
        <w:t>ی</w:t>
      </w:r>
      <w:r w:rsidRPr="001C5EA6">
        <w:rPr>
          <w:rFonts w:hint="cs"/>
          <w:rtl/>
        </w:rPr>
        <w:t>‌نما</w:t>
      </w:r>
      <w:r w:rsidR="003231C0" w:rsidRPr="001C5EA6">
        <w:rPr>
          <w:rFonts w:hint="cs"/>
          <w:rtl/>
        </w:rPr>
        <w:t>ی</w:t>
      </w:r>
      <w:r w:rsidRPr="001C5EA6">
        <w:rPr>
          <w:rFonts w:hint="cs"/>
          <w:rtl/>
        </w:rPr>
        <w:t>ند؛ پ</w:t>
      </w:r>
      <w:r w:rsidR="003231C0" w:rsidRPr="001C5EA6">
        <w:rPr>
          <w:rFonts w:hint="cs"/>
          <w:rtl/>
        </w:rPr>
        <w:t>ی</w:t>
      </w:r>
      <w:r w:rsidRPr="001C5EA6">
        <w:rPr>
          <w:rFonts w:hint="cs"/>
          <w:rtl/>
        </w:rPr>
        <w:t>غمبر</w:t>
      </w:r>
      <w:r w:rsidR="003231C0" w:rsidRPr="001C5EA6">
        <w:rPr>
          <w:rFonts w:hint="cs"/>
          <w:rtl/>
        </w:rPr>
        <w:t>ی</w:t>
      </w:r>
      <w:r w:rsidRPr="001C5EA6">
        <w:rPr>
          <w:rFonts w:hint="cs"/>
          <w:rtl/>
        </w:rPr>
        <w:t xml:space="preserve"> </w:t>
      </w:r>
      <w:r w:rsidR="003231C0" w:rsidRPr="001C5EA6">
        <w:rPr>
          <w:rFonts w:hint="cs"/>
          <w:rtl/>
        </w:rPr>
        <w:t>ک</w:t>
      </w:r>
      <w:r w:rsidRPr="001C5EA6">
        <w:rPr>
          <w:rFonts w:hint="cs"/>
          <w:rtl/>
        </w:rPr>
        <w:t>ه صفات او را نزد خود در تورات و انج</w:t>
      </w:r>
      <w:r w:rsidR="003231C0" w:rsidRPr="001C5EA6">
        <w:rPr>
          <w:rFonts w:hint="cs"/>
          <w:rtl/>
        </w:rPr>
        <w:t>ی</w:t>
      </w:r>
      <w:r w:rsidRPr="001C5EA6">
        <w:rPr>
          <w:rFonts w:hint="cs"/>
          <w:rtl/>
        </w:rPr>
        <w:t>ل به صورت م</w:t>
      </w:r>
      <w:r w:rsidR="003231C0" w:rsidRPr="001C5EA6">
        <w:rPr>
          <w:rFonts w:hint="cs"/>
          <w:rtl/>
        </w:rPr>
        <w:t>ک</w:t>
      </w:r>
      <w:r w:rsidRPr="001C5EA6">
        <w:rPr>
          <w:rFonts w:hint="cs"/>
          <w:rtl/>
        </w:rPr>
        <w:t>توب م</w:t>
      </w:r>
      <w:r w:rsidR="003231C0" w:rsidRPr="001C5EA6">
        <w:rPr>
          <w:rFonts w:hint="cs"/>
          <w:rtl/>
        </w:rPr>
        <w:t>ی</w:t>
      </w:r>
      <w:r w:rsidRPr="001C5EA6">
        <w:rPr>
          <w:rFonts w:hint="cs"/>
          <w:rtl/>
        </w:rPr>
        <w:t>‌</w:t>
      </w:r>
      <w:r w:rsidR="003231C0" w:rsidRPr="001C5EA6">
        <w:rPr>
          <w:rFonts w:hint="cs"/>
          <w:rtl/>
        </w:rPr>
        <w:t>ی</w:t>
      </w:r>
      <w:r w:rsidRPr="001C5EA6">
        <w:rPr>
          <w:rFonts w:hint="cs"/>
          <w:rtl/>
        </w:rPr>
        <w:t>ابند</w:t>
      </w:r>
      <w:r w:rsidR="009B5338" w:rsidRPr="001C5EA6">
        <w:rPr>
          <w:rFonts w:hint="cs"/>
          <w:rtl/>
        </w:rPr>
        <w:t>»</w:t>
      </w:r>
      <w:r w:rsidRPr="001C5EA6">
        <w:rPr>
          <w:rFonts w:hint="cs"/>
          <w:rtl/>
        </w:rPr>
        <w:t>.</w:t>
      </w:r>
    </w:p>
    <w:p w:rsidR="00245244" w:rsidRPr="001C5EA6" w:rsidRDefault="00245244" w:rsidP="00D755F5">
      <w:pPr>
        <w:pStyle w:val="a4"/>
        <w:rPr>
          <w:rtl/>
        </w:rPr>
      </w:pPr>
      <w:r w:rsidRPr="00EA4EB2">
        <w:rPr>
          <w:rFonts w:hint="cs"/>
          <w:rtl/>
        </w:rPr>
        <w:t>نام رسول خدا</w:t>
      </w:r>
      <w:r w:rsidR="009B5338" w:rsidRPr="00EA4EB2">
        <w:rPr>
          <w:rFonts w:cs="CTraditional Arabic" w:hint="cs"/>
          <w:rtl/>
        </w:rPr>
        <w:t>ص</w:t>
      </w:r>
      <w:r w:rsidRPr="00EA4EB2">
        <w:rPr>
          <w:rFonts w:hint="cs"/>
          <w:rtl/>
        </w:rPr>
        <w:t xml:space="preserve"> </w:t>
      </w:r>
      <w:r w:rsidRPr="001C5EA6">
        <w:rPr>
          <w:rFonts w:hint="cs"/>
          <w:rtl/>
        </w:rPr>
        <w:t xml:space="preserve">در تورات </w:t>
      </w:r>
      <w:r w:rsidRPr="00B23EC6">
        <w:rPr>
          <w:rFonts w:hint="cs"/>
          <w:rtl/>
        </w:rPr>
        <w:t>و انج</w:t>
      </w:r>
      <w:r w:rsidR="003231C0" w:rsidRPr="00B23EC6">
        <w:rPr>
          <w:rFonts w:hint="cs"/>
          <w:rtl/>
        </w:rPr>
        <w:t>ی</w:t>
      </w:r>
      <w:r w:rsidRPr="00B23EC6">
        <w:rPr>
          <w:rFonts w:hint="cs"/>
          <w:rtl/>
        </w:rPr>
        <w:t>ل احمد است</w:t>
      </w:r>
      <w:r w:rsidRPr="00EA4EB2">
        <w:rPr>
          <w:rFonts w:hint="cs"/>
          <w:color w:val="FF0000"/>
          <w:rtl/>
        </w:rPr>
        <w:t xml:space="preserve"> </w:t>
      </w:r>
      <w:r w:rsidRPr="001C5EA6">
        <w:rPr>
          <w:rFonts w:hint="cs"/>
          <w:rtl/>
        </w:rPr>
        <w:t>و در واقع، حضرت مس</w:t>
      </w:r>
      <w:r w:rsidR="003231C0" w:rsidRPr="001C5EA6">
        <w:rPr>
          <w:rFonts w:hint="cs"/>
          <w:rtl/>
        </w:rPr>
        <w:t>ی</w:t>
      </w:r>
      <w:r w:rsidRPr="001C5EA6">
        <w:rPr>
          <w:rFonts w:hint="cs"/>
          <w:rtl/>
        </w:rPr>
        <w:t>ح مژده‌</w:t>
      </w:r>
      <w:r w:rsidR="003231C0" w:rsidRPr="001C5EA6">
        <w:rPr>
          <w:rFonts w:hint="cs"/>
          <w:rtl/>
        </w:rPr>
        <w:t>ی</w:t>
      </w:r>
      <w:r w:rsidRPr="001C5EA6">
        <w:rPr>
          <w:rFonts w:hint="cs"/>
          <w:rtl/>
        </w:rPr>
        <w:t xml:space="preserve"> آمدن او را داده است چنان</w:t>
      </w:r>
      <w:r w:rsidR="003231C0" w:rsidRPr="001C5EA6">
        <w:rPr>
          <w:rFonts w:hint="cs"/>
          <w:rtl/>
        </w:rPr>
        <w:t>ک</w:t>
      </w:r>
      <w:r w:rsidRPr="001C5EA6">
        <w:rPr>
          <w:rFonts w:hint="cs"/>
          <w:rtl/>
        </w:rPr>
        <w:t>ه خداوند متعال م</w:t>
      </w:r>
      <w:r w:rsidR="003231C0" w:rsidRPr="001C5EA6">
        <w:rPr>
          <w:rFonts w:hint="cs"/>
          <w:rtl/>
        </w:rPr>
        <w:t>ی</w:t>
      </w:r>
      <w:r w:rsidRPr="001C5EA6">
        <w:rPr>
          <w:rFonts w:hint="cs"/>
          <w:rtl/>
        </w:rPr>
        <w:t>‌فرما</w:t>
      </w:r>
      <w:r w:rsidR="003231C0" w:rsidRPr="001C5EA6">
        <w:rPr>
          <w:rFonts w:hint="cs"/>
          <w:rtl/>
        </w:rPr>
        <w:t>ی</w:t>
      </w:r>
      <w:r w:rsidRPr="001C5EA6">
        <w:rPr>
          <w:rFonts w:hint="cs"/>
          <w:rtl/>
        </w:rPr>
        <w:t>د:</w:t>
      </w:r>
      <w:r w:rsidR="00B23EC6">
        <w:rPr>
          <w:rFonts w:hint="cs"/>
          <w:rtl/>
        </w:rPr>
        <w:t xml:space="preserve"> </w:t>
      </w:r>
      <w:r w:rsidR="00B23EC6">
        <w:rPr>
          <w:rFonts w:ascii="Traditional Arabic" w:hAnsi="Traditional Arabic" w:cs="Traditional Arabic"/>
          <w:rtl/>
        </w:rPr>
        <w:t>﴿</w:t>
      </w:r>
      <w:r w:rsidR="00D755F5" w:rsidRPr="006865DA">
        <w:rPr>
          <w:rStyle w:val="Char9"/>
          <w:rFonts w:hint="eastAsia"/>
          <w:rtl/>
        </w:rPr>
        <w:t>وَإِذۡ</w:t>
      </w:r>
      <w:r w:rsidR="00D755F5" w:rsidRPr="006865DA">
        <w:rPr>
          <w:rStyle w:val="Char9"/>
          <w:rtl/>
        </w:rPr>
        <w:t xml:space="preserve"> قَالَ عِيسَى </w:t>
      </w:r>
      <w:r w:rsidR="00D755F5" w:rsidRPr="006865DA">
        <w:rPr>
          <w:rStyle w:val="Char9"/>
          <w:rFonts w:hint="cs"/>
          <w:rtl/>
        </w:rPr>
        <w:t>ٱ</w:t>
      </w:r>
      <w:r w:rsidR="00D755F5" w:rsidRPr="006865DA">
        <w:rPr>
          <w:rStyle w:val="Char9"/>
          <w:rFonts w:hint="eastAsia"/>
          <w:rtl/>
        </w:rPr>
        <w:t>بۡنُ</w:t>
      </w:r>
      <w:r w:rsidR="00D755F5" w:rsidRPr="006865DA">
        <w:rPr>
          <w:rStyle w:val="Char9"/>
          <w:rtl/>
        </w:rPr>
        <w:t xml:space="preserve"> مَرۡيَمَ يَٰبَنِيٓ إِسۡرَٰٓءِيلَ إِنِّي رَسُولُ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إِلَيۡكُم مُّصَدِّقٗا لِّمَا بَيۡنَ يَدَيَّ مِنَ </w:t>
      </w:r>
      <w:r w:rsidR="00D755F5" w:rsidRPr="006865DA">
        <w:rPr>
          <w:rStyle w:val="Char9"/>
          <w:rFonts w:hint="cs"/>
          <w:rtl/>
        </w:rPr>
        <w:t>ٱ</w:t>
      </w:r>
      <w:r w:rsidR="00D755F5" w:rsidRPr="006865DA">
        <w:rPr>
          <w:rStyle w:val="Char9"/>
          <w:rFonts w:hint="eastAsia"/>
          <w:rtl/>
        </w:rPr>
        <w:t>لتَّوۡرَىٰةِ</w:t>
      </w:r>
      <w:r w:rsidR="00D755F5" w:rsidRPr="006865DA">
        <w:rPr>
          <w:rStyle w:val="Char9"/>
          <w:rtl/>
        </w:rPr>
        <w:t xml:space="preserve"> وَمُبَشِّرَۢا بِرَسُولٖ يَأۡتِي مِنۢ بَعۡدِي </w:t>
      </w:r>
      <w:r w:rsidR="00D755F5" w:rsidRPr="006865DA">
        <w:rPr>
          <w:rStyle w:val="Char9"/>
          <w:rFonts w:hint="cs"/>
          <w:rtl/>
        </w:rPr>
        <w:t>ٱ</w:t>
      </w:r>
      <w:r w:rsidR="00D755F5" w:rsidRPr="006865DA">
        <w:rPr>
          <w:rStyle w:val="Char9"/>
          <w:rFonts w:hint="eastAsia"/>
          <w:rtl/>
        </w:rPr>
        <w:t>سۡمُهُ</w:t>
      </w:r>
      <w:r w:rsidR="00D755F5" w:rsidRPr="006865DA">
        <w:rPr>
          <w:rStyle w:val="Char9"/>
          <w:rFonts w:hint="cs"/>
          <w:rtl/>
        </w:rPr>
        <w:t>ۥٓ</w:t>
      </w:r>
      <w:r w:rsidR="00D755F5" w:rsidRPr="006865DA">
        <w:rPr>
          <w:rStyle w:val="Char9"/>
          <w:rtl/>
        </w:rPr>
        <w:t xml:space="preserve"> أَحۡمَدُۖ</w:t>
      </w:r>
      <w:r w:rsidR="00B23EC6">
        <w:rPr>
          <w:rFonts w:ascii="Traditional Arabic" w:hAnsi="Traditional Arabic" w:cs="Traditional Arabic"/>
          <w:rtl/>
        </w:rPr>
        <w:t>﴾</w:t>
      </w:r>
      <w:r w:rsidR="00B23EC6">
        <w:rPr>
          <w:rFonts w:hint="cs"/>
          <w:rtl/>
        </w:rPr>
        <w:t xml:space="preserve"> </w:t>
      </w:r>
      <w:r w:rsidR="00B23EC6" w:rsidRPr="00B23EC6">
        <w:rPr>
          <w:rStyle w:val="Char6"/>
          <w:rFonts w:hint="cs"/>
          <w:rtl/>
        </w:rPr>
        <w:t>[</w:t>
      </w:r>
      <w:r w:rsidR="00B23EC6">
        <w:rPr>
          <w:rStyle w:val="Char6"/>
          <w:rFonts w:hint="cs"/>
          <w:rtl/>
        </w:rPr>
        <w:t>الصف:</w:t>
      </w:r>
      <w:r w:rsidR="00D755F5">
        <w:rPr>
          <w:rStyle w:val="Char6"/>
          <w:rFonts w:hint="cs"/>
          <w:rtl/>
        </w:rPr>
        <w:t xml:space="preserve"> </w:t>
      </w:r>
      <w:r w:rsidR="00B23EC6">
        <w:rPr>
          <w:rStyle w:val="Char6"/>
          <w:rFonts w:hint="cs"/>
          <w:rtl/>
        </w:rPr>
        <w:t>6</w:t>
      </w:r>
      <w:r w:rsidR="00B23EC6" w:rsidRPr="00B23EC6">
        <w:rPr>
          <w:rStyle w:val="Char6"/>
          <w:rFonts w:hint="cs"/>
          <w:rtl/>
        </w:rPr>
        <w:t>]</w:t>
      </w:r>
      <w:r w:rsidR="00B23EC6">
        <w:rPr>
          <w:rFonts w:hint="cs"/>
          <w:rtl/>
        </w:rPr>
        <w:t>.</w:t>
      </w:r>
      <w:r w:rsidRPr="00B813E3">
        <w:rPr>
          <w:rStyle w:val="FootnoteReference"/>
          <w:rFonts w:ascii="Tahoma" w:hAnsi="Tahoma"/>
          <w:rtl/>
        </w:rPr>
        <w:footnoteReference w:id="536"/>
      </w:r>
    </w:p>
    <w:p w:rsidR="00245244" w:rsidRPr="00B23EC6" w:rsidRDefault="006D19E5" w:rsidP="00D755F5">
      <w:pPr>
        <w:pStyle w:val="a4"/>
        <w:rPr>
          <w:rtl/>
        </w:rPr>
      </w:pPr>
      <w:r w:rsidRPr="00B23EC6">
        <w:rPr>
          <w:rFonts w:hint="cs"/>
          <w:rtl/>
        </w:rPr>
        <w:t>ترجمه: «</w:t>
      </w:r>
      <w:r w:rsidR="00245244" w:rsidRPr="00B23EC6">
        <w:rPr>
          <w:rFonts w:hint="cs"/>
          <w:rtl/>
        </w:rPr>
        <w:t xml:space="preserve">آنگاه </w:t>
      </w:r>
      <w:r w:rsidR="003231C0" w:rsidRPr="00B23EC6">
        <w:rPr>
          <w:rFonts w:hint="cs"/>
          <w:rtl/>
        </w:rPr>
        <w:t>ک</w:t>
      </w:r>
      <w:r w:rsidR="00245244" w:rsidRPr="00B23EC6">
        <w:rPr>
          <w:rFonts w:hint="cs"/>
          <w:rtl/>
        </w:rPr>
        <w:t xml:space="preserve">ه </w:t>
      </w:r>
      <w:r w:rsidR="00245244" w:rsidRPr="00D032A3">
        <w:rPr>
          <w:rFonts w:hint="cs"/>
          <w:rtl/>
        </w:rPr>
        <w:t>حضرت ع</w:t>
      </w:r>
      <w:r w:rsidR="003231C0" w:rsidRPr="00D032A3">
        <w:rPr>
          <w:rFonts w:hint="cs"/>
          <w:rtl/>
        </w:rPr>
        <w:t>ی</w:t>
      </w:r>
      <w:r w:rsidR="00245244" w:rsidRPr="00D032A3">
        <w:rPr>
          <w:rFonts w:hint="cs"/>
          <w:rtl/>
        </w:rPr>
        <w:t>س</w:t>
      </w:r>
      <w:r w:rsidR="003231C0" w:rsidRPr="00D032A3">
        <w:rPr>
          <w:rFonts w:hint="cs"/>
          <w:rtl/>
        </w:rPr>
        <w:t>ی</w:t>
      </w:r>
      <w:r w:rsidR="00245244" w:rsidRPr="00D032A3">
        <w:rPr>
          <w:rFonts w:hint="cs"/>
          <w:rtl/>
        </w:rPr>
        <w:t xml:space="preserve"> پسر</w:t>
      </w:r>
      <w:r w:rsidR="00245244" w:rsidRPr="00B23EC6">
        <w:rPr>
          <w:rFonts w:hint="cs"/>
          <w:rtl/>
        </w:rPr>
        <w:t xml:space="preserve"> مر</w:t>
      </w:r>
      <w:r w:rsidR="003231C0" w:rsidRPr="00B23EC6">
        <w:rPr>
          <w:rFonts w:hint="cs"/>
          <w:rtl/>
        </w:rPr>
        <w:t>ی</w:t>
      </w:r>
      <w:r w:rsidR="00245244" w:rsidRPr="00B23EC6">
        <w:rPr>
          <w:rFonts w:hint="cs"/>
          <w:rtl/>
        </w:rPr>
        <w:t>م فرمود: ا</w:t>
      </w:r>
      <w:r w:rsidR="003231C0" w:rsidRPr="00B23EC6">
        <w:rPr>
          <w:rFonts w:hint="cs"/>
          <w:rtl/>
        </w:rPr>
        <w:t>ی</w:t>
      </w:r>
      <w:r w:rsidR="00245244" w:rsidRPr="00B23EC6">
        <w:rPr>
          <w:rFonts w:hint="cs"/>
          <w:rtl/>
        </w:rPr>
        <w:t xml:space="preserve"> بن</w:t>
      </w:r>
      <w:r w:rsidR="003231C0" w:rsidRPr="00B23EC6">
        <w:rPr>
          <w:rFonts w:hint="cs"/>
          <w:rtl/>
        </w:rPr>
        <w:t>ی</w:t>
      </w:r>
      <w:r w:rsidR="00245244" w:rsidRPr="00B23EC6">
        <w:rPr>
          <w:rFonts w:hint="cs"/>
          <w:rtl/>
        </w:rPr>
        <w:t xml:space="preserve"> اسرائ</w:t>
      </w:r>
      <w:r w:rsidR="003231C0" w:rsidRPr="00B23EC6">
        <w:rPr>
          <w:rFonts w:hint="cs"/>
          <w:rtl/>
        </w:rPr>
        <w:t>ی</w:t>
      </w:r>
      <w:r w:rsidR="00245244" w:rsidRPr="00B23EC6">
        <w:rPr>
          <w:rFonts w:hint="cs"/>
          <w:rtl/>
        </w:rPr>
        <w:t>ل همانا من فرستاده‌</w:t>
      </w:r>
      <w:r w:rsidR="003231C0" w:rsidRPr="00B23EC6">
        <w:rPr>
          <w:rFonts w:hint="cs"/>
          <w:rtl/>
        </w:rPr>
        <w:t>ی</w:t>
      </w:r>
      <w:r w:rsidR="00245244" w:rsidRPr="00B23EC6">
        <w:rPr>
          <w:rFonts w:hint="cs"/>
          <w:rtl/>
        </w:rPr>
        <w:t xml:space="preserve"> خدا به سو</w:t>
      </w:r>
      <w:r w:rsidR="003231C0" w:rsidRPr="00B23EC6">
        <w:rPr>
          <w:rFonts w:hint="cs"/>
          <w:rtl/>
        </w:rPr>
        <w:t>ی</w:t>
      </w:r>
      <w:r w:rsidR="00245244" w:rsidRPr="00B23EC6">
        <w:rPr>
          <w:rFonts w:hint="cs"/>
          <w:rtl/>
        </w:rPr>
        <w:t xml:space="preserve"> شما هستم‌، تصد</w:t>
      </w:r>
      <w:r w:rsidR="003231C0" w:rsidRPr="00B23EC6">
        <w:rPr>
          <w:rFonts w:hint="cs"/>
          <w:rtl/>
        </w:rPr>
        <w:t>ی</w:t>
      </w:r>
      <w:r w:rsidR="00245244" w:rsidRPr="00B23EC6">
        <w:rPr>
          <w:rFonts w:hint="cs"/>
          <w:rtl/>
        </w:rPr>
        <w:t xml:space="preserve">ق </w:t>
      </w:r>
      <w:r w:rsidR="003231C0" w:rsidRPr="00B23EC6">
        <w:rPr>
          <w:rFonts w:hint="cs"/>
          <w:rtl/>
        </w:rPr>
        <w:t>ک</w:t>
      </w:r>
      <w:r w:rsidR="00245244" w:rsidRPr="00B23EC6">
        <w:rPr>
          <w:rFonts w:hint="cs"/>
          <w:rtl/>
        </w:rPr>
        <w:t>ننده‌</w:t>
      </w:r>
      <w:r w:rsidR="003231C0" w:rsidRPr="00B23EC6">
        <w:rPr>
          <w:rFonts w:hint="cs"/>
          <w:rtl/>
        </w:rPr>
        <w:t>ی</w:t>
      </w:r>
      <w:r w:rsidR="00245244" w:rsidRPr="00B23EC6">
        <w:rPr>
          <w:rFonts w:hint="cs"/>
          <w:rtl/>
        </w:rPr>
        <w:t xml:space="preserve"> خبر</w:t>
      </w:r>
      <w:r w:rsidR="003231C0" w:rsidRPr="00B23EC6">
        <w:rPr>
          <w:rFonts w:hint="cs"/>
          <w:rtl/>
        </w:rPr>
        <w:t>ی</w:t>
      </w:r>
      <w:r w:rsidR="00245244" w:rsidRPr="00B23EC6">
        <w:rPr>
          <w:rFonts w:hint="cs"/>
          <w:rtl/>
        </w:rPr>
        <w:t xml:space="preserve"> هستم </w:t>
      </w:r>
      <w:r w:rsidR="003231C0" w:rsidRPr="00B23EC6">
        <w:rPr>
          <w:rFonts w:hint="cs"/>
          <w:rtl/>
        </w:rPr>
        <w:t>ک</w:t>
      </w:r>
      <w:r w:rsidR="00245244" w:rsidRPr="00B23EC6">
        <w:rPr>
          <w:rFonts w:hint="cs"/>
          <w:rtl/>
        </w:rPr>
        <w:t>ه از تورات م</w:t>
      </w:r>
      <w:r w:rsidR="003231C0" w:rsidRPr="00B23EC6">
        <w:rPr>
          <w:rFonts w:hint="cs"/>
          <w:rtl/>
        </w:rPr>
        <w:t>ی</w:t>
      </w:r>
      <w:r w:rsidR="00245244" w:rsidRPr="00B23EC6">
        <w:rPr>
          <w:rFonts w:hint="cs"/>
          <w:rtl/>
        </w:rPr>
        <w:t>ان دو دسته‌</w:t>
      </w:r>
      <w:r w:rsidR="003231C0" w:rsidRPr="00B23EC6">
        <w:rPr>
          <w:rFonts w:hint="cs"/>
          <w:rtl/>
        </w:rPr>
        <w:t>ی</w:t>
      </w:r>
      <w:r w:rsidR="00245244" w:rsidRPr="00B23EC6">
        <w:rPr>
          <w:rFonts w:hint="cs"/>
          <w:rtl/>
        </w:rPr>
        <w:t xml:space="preserve"> من قرار دارد و به آمدن رسول</w:t>
      </w:r>
      <w:r w:rsidR="003231C0" w:rsidRPr="00B23EC6">
        <w:rPr>
          <w:rFonts w:hint="cs"/>
          <w:rtl/>
        </w:rPr>
        <w:t>ی</w:t>
      </w:r>
      <w:r w:rsidR="00245244" w:rsidRPr="00B23EC6">
        <w:rPr>
          <w:rFonts w:hint="cs"/>
          <w:rtl/>
        </w:rPr>
        <w:t xml:space="preserve"> مژده م</w:t>
      </w:r>
      <w:r w:rsidR="003231C0" w:rsidRPr="00B23EC6">
        <w:rPr>
          <w:rFonts w:hint="cs"/>
          <w:rtl/>
        </w:rPr>
        <w:t>ی</w:t>
      </w:r>
      <w:r w:rsidR="00245244" w:rsidRPr="00B23EC6">
        <w:rPr>
          <w:rFonts w:hint="cs"/>
          <w:rtl/>
        </w:rPr>
        <w:t xml:space="preserve">‌دهم </w:t>
      </w:r>
      <w:r w:rsidR="003231C0" w:rsidRPr="00B23EC6">
        <w:rPr>
          <w:rFonts w:hint="cs"/>
          <w:rtl/>
        </w:rPr>
        <w:t>ک</w:t>
      </w:r>
      <w:r w:rsidR="00245244" w:rsidRPr="00B23EC6">
        <w:rPr>
          <w:rFonts w:hint="cs"/>
          <w:rtl/>
        </w:rPr>
        <w:t>ه بعد</w:t>
      </w:r>
      <w:r w:rsidRPr="00B23EC6">
        <w:rPr>
          <w:rFonts w:hint="cs"/>
          <w:rtl/>
        </w:rPr>
        <w:t xml:space="preserve"> از من م</w:t>
      </w:r>
      <w:r w:rsidR="003231C0" w:rsidRPr="00B23EC6">
        <w:rPr>
          <w:rFonts w:hint="cs"/>
          <w:rtl/>
        </w:rPr>
        <w:t>ی</w:t>
      </w:r>
      <w:r w:rsidRPr="00B23EC6">
        <w:rPr>
          <w:rFonts w:hint="cs"/>
          <w:rtl/>
        </w:rPr>
        <w:t>‌آ</w:t>
      </w:r>
      <w:r w:rsidR="003231C0" w:rsidRPr="00B23EC6">
        <w:rPr>
          <w:rFonts w:hint="cs"/>
          <w:rtl/>
        </w:rPr>
        <w:t>ی</w:t>
      </w:r>
      <w:r w:rsidRPr="00B23EC6">
        <w:rPr>
          <w:rFonts w:hint="cs"/>
          <w:rtl/>
        </w:rPr>
        <w:t>د و نامش احمد است».</w:t>
      </w:r>
      <w:r w:rsidR="00245244" w:rsidRPr="00B23EC6">
        <w:rPr>
          <w:rFonts w:hint="cs"/>
          <w:rtl/>
        </w:rPr>
        <w:t xml:space="preserve"> اما مس</w:t>
      </w:r>
      <w:r w:rsidR="003231C0" w:rsidRPr="00B23EC6">
        <w:rPr>
          <w:rFonts w:hint="cs"/>
          <w:rtl/>
        </w:rPr>
        <w:t>ی</w:t>
      </w:r>
      <w:r w:rsidR="00245244" w:rsidRPr="00B23EC6">
        <w:rPr>
          <w:rFonts w:hint="cs"/>
          <w:rtl/>
        </w:rPr>
        <w:t>ح</w:t>
      </w:r>
      <w:r w:rsidR="003231C0" w:rsidRPr="00B23EC6">
        <w:rPr>
          <w:rFonts w:hint="cs"/>
          <w:rtl/>
        </w:rPr>
        <w:t>ی</w:t>
      </w:r>
      <w:r w:rsidR="00245244" w:rsidRPr="00B23EC6">
        <w:rPr>
          <w:rFonts w:hint="cs"/>
          <w:rtl/>
        </w:rPr>
        <w:t>ان، از رو</w:t>
      </w:r>
      <w:r w:rsidR="003231C0" w:rsidRPr="00B23EC6">
        <w:rPr>
          <w:rFonts w:hint="cs"/>
          <w:rtl/>
        </w:rPr>
        <w:t>ی</w:t>
      </w:r>
      <w:r w:rsidR="00245244" w:rsidRPr="00B23EC6">
        <w:rPr>
          <w:rFonts w:hint="cs"/>
          <w:rtl/>
        </w:rPr>
        <w:t xml:space="preserve"> بغض و حسادت همه‌</w:t>
      </w:r>
      <w:r w:rsidR="003231C0" w:rsidRPr="00B23EC6">
        <w:rPr>
          <w:rFonts w:hint="cs"/>
          <w:rtl/>
        </w:rPr>
        <w:t>ی</w:t>
      </w:r>
      <w:r w:rsidR="00245244" w:rsidRPr="00B23EC6">
        <w:rPr>
          <w:rFonts w:hint="cs"/>
          <w:rtl/>
        </w:rPr>
        <w:t xml:space="preserve"> ا</w:t>
      </w:r>
      <w:r w:rsidR="003231C0" w:rsidRPr="00B23EC6">
        <w:rPr>
          <w:rFonts w:hint="cs"/>
          <w:rtl/>
        </w:rPr>
        <w:t>ی</w:t>
      </w:r>
      <w:r w:rsidR="00245244" w:rsidRPr="00B23EC6">
        <w:rPr>
          <w:rFonts w:hint="cs"/>
          <w:rtl/>
        </w:rPr>
        <w:t>ن نشانه‌ها را ناد</w:t>
      </w:r>
      <w:r w:rsidR="003231C0" w:rsidRPr="00B23EC6">
        <w:rPr>
          <w:rFonts w:hint="cs"/>
          <w:rtl/>
        </w:rPr>
        <w:t>ی</w:t>
      </w:r>
      <w:r w:rsidR="00245244" w:rsidRPr="00B23EC6">
        <w:rPr>
          <w:rFonts w:hint="cs"/>
          <w:rtl/>
        </w:rPr>
        <w:t>ده گرفته و مخف</w:t>
      </w:r>
      <w:r w:rsidR="003231C0" w:rsidRPr="00B23EC6">
        <w:rPr>
          <w:rFonts w:hint="cs"/>
          <w:rtl/>
        </w:rPr>
        <w:t>ی</w:t>
      </w:r>
      <w:r w:rsidR="00245244" w:rsidRPr="00B23EC6">
        <w:rPr>
          <w:rFonts w:hint="cs"/>
          <w:rtl/>
        </w:rPr>
        <w:t xml:space="preserve"> </w:t>
      </w:r>
      <w:r w:rsidR="003231C0" w:rsidRPr="00B23EC6">
        <w:rPr>
          <w:rFonts w:hint="cs"/>
          <w:rtl/>
        </w:rPr>
        <w:t>ک</w:t>
      </w:r>
      <w:r w:rsidR="00245244" w:rsidRPr="00B23EC6">
        <w:rPr>
          <w:rFonts w:hint="cs"/>
          <w:rtl/>
        </w:rPr>
        <w:t>رده و تمام</w:t>
      </w:r>
      <w:r w:rsidR="003231C0" w:rsidRPr="00B23EC6">
        <w:rPr>
          <w:rFonts w:hint="cs"/>
          <w:rtl/>
        </w:rPr>
        <w:t>ی</w:t>
      </w:r>
      <w:r w:rsidR="00245244" w:rsidRPr="00B23EC6">
        <w:rPr>
          <w:rFonts w:hint="cs"/>
          <w:rtl/>
        </w:rPr>
        <w:t xml:space="preserve"> او</w:t>
      </w:r>
      <w:r w:rsidRPr="00B23EC6">
        <w:rPr>
          <w:rFonts w:hint="cs"/>
          <w:rtl/>
        </w:rPr>
        <w:t>ص</w:t>
      </w:r>
      <w:r w:rsidR="00245244" w:rsidRPr="00B23EC6">
        <w:rPr>
          <w:rFonts w:hint="cs"/>
          <w:rtl/>
        </w:rPr>
        <w:t xml:space="preserve">اف او را </w:t>
      </w:r>
      <w:r w:rsidR="003231C0" w:rsidRPr="00B23EC6">
        <w:rPr>
          <w:rFonts w:hint="cs"/>
          <w:rtl/>
        </w:rPr>
        <w:t>ک</w:t>
      </w:r>
      <w:r w:rsidR="00245244" w:rsidRPr="00B23EC6">
        <w:rPr>
          <w:rFonts w:hint="cs"/>
          <w:rtl/>
        </w:rPr>
        <w:t>ه در انج</w:t>
      </w:r>
      <w:r w:rsidR="003231C0" w:rsidRPr="00B23EC6">
        <w:rPr>
          <w:rFonts w:hint="cs"/>
          <w:rtl/>
        </w:rPr>
        <w:t>ی</w:t>
      </w:r>
      <w:r w:rsidR="00245244" w:rsidRPr="00B23EC6">
        <w:rPr>
          <w:rFonts w:hint="cs"/>
          <w:rtl/>
        </w:rPr>
        <w:t>ل آمده است،‌ ان</w:t>
      </w:r>
      <w:r w:rsidR="003231C0" w:rsidRPr="00B23EC6">
        <w:rPr>
          <w:rFonts w:hint="cs"/>
          <w:rtl/>
        </w:rPr>
        <w:t>ک</w:t>
      </w:r>
      <w:r w:rsidR="00245244" w:rsidRPr="00B23EC6">
        <w:rPr>
          <w:rFonts w:hint="cs"/>
          <w:rtl/>
        </w:rPr>
        <w:t xml:space="preserve">ار </w:t>
      </w:r>
      <w:r w:rsidR="003231C0" w:rsidRPr="00B23EC6">
        <w:rPr>
          <w:rFonts w:hint="cs"/>
          <w:rtl/>
        </w:rPr>
        <w:t>ک</w:t>
      </w:r>
      <w:r w:rsidR="00245244" w:rsidRPr="00B23EC6">
        <w:rPr>
          <w:rFonts w:hint="cs"/>
          <w:rtl/>
        </w:rPr>
        <w:t xml:space="preserve">رده‌اند و گمان برده‌اند </w:t>
      </w:r>
      <w:r w:rsidR="003231C0" w:rsidRPr="00B23EC6">
        <w:rPr>
          <w:rFonts w:hint="cs"/>
          <w:rtl/>
        </w:rPr>
        <w:t>ک</w:t>
      </w:r>
      <w:r w:rsidR="00245244" w:rsidRPr="00B23EC6">
        <w:rPr>
          <w:rFonts w:hint="cs"/>
          <w:rtl/>
        </w:rPr>
        <w:t>س</w:t>
      </w:r>
      <w:r w:rsidR="003231C0" w:rsidRPr="00B23EC6">
        <w:rPr>
          <w:rFonts w:hint="cs"/>
          <w:rtl/>
        </w:rPr>
        <w:t>ی</w:t>
      </w:r>
      <w:r w:rsidR="00245244" w:rsidRPr="00B23EC6">
        <w:rPr>
          <w:rFonts w:hint="cs"/>
          <w:rtl/>
        </w:rPr>
        <w:t xml:space="preserve"> </w:t>
      </w:r>
      <w:r w:rsidR="003231C0" w:rsidRPr="00B23EC6">
        <w:rPr>
          <w:rFonts w:hint="cs"/>
          <w:rtl/>
        </w:rPr>
        <w:t>ک</w:t>
      </w:r>
      <w:r w:rsidR="00245244" w:rsidRPr="00B23EC6">
        <w:rPr>
          <w:rFonts w:hint="cs"/>
          <w:rtl/>
        </w:rPr>
        <w:t>ه مس</w:t>
      </w:r>
      <w:r w:rsidR="003231C0" w:rsidRPr="00B23EC6">
        <w:rPr>
          <w:rFonts w:hint="cs"/>
          <w:rtl/>
        </w:rPr>
        <w:t>ی</w:t>
      </w:r>
      <w:r w:rsidR="00245244" w:rsidRPr="00B23EC6">
        <w:rPr>
          <w:rFonts w:hint="cs"/>
          <w:rtl/>
        </w:rPr>
        <w:t>ح وعده‌</w:t>
      </w:r>
      <w:r w:rsidR="003231C0" w:rsidRPr="00B23EC6">
        <w:rPr>
          <w:rFonts w:hint="cs"/>
          <w:rtl/>
        </w:rPr>
        <w:t>ی</w:t>
      </w:r>
      <w:r w:rsidR="00245244" w:rsidRPr="00B23EC6">
        <w:rPr>
          <w:rFonts w:hint="cs"/>
          <w:rtl/>
        </w:rPr>
        <w:t xml:space="preserve"> آمدن او را داده است؛ </w:t>
      </w:r>
      <w:r w:rsidR="003231C0" w:rsidRPr="00B23EC6">
        <w:rPr>
          <w:rFonts w:hint="cs"/>
          <w:rtl/>
        </w:rPr>
        <w:t>ک</w:t>
      </w:r>
      <w:r w:rsidR="00245244" w:rsidRPr="00B23EC6">
        <w:rPr>
          <w:rFonts w:hint="cs"/>
          <w:rtl/>
        </w:rPr>
        <w:t>س</w:t>
      </w:r>
      <w:r w:rsidR="003231C0" w:rsidRPr="00B23EC6">
        <w:rPr>
          <w:rFonts w:hint="cs"/>
          <w:rtl/>
        </w:rPr>
        <w:t>ی</w:t>
      </w:r>
      <w:r w:rsidR="00245244" w:rsidRPr="00B23EC6">
        <w:rPr>
          <w:rFonts w:hint="cs"/>
          <w:rtl/>
        </w:rPr>
        <w:t xml:space="preserve"> غ</w:t>
      </w:r>
      <w:r w:rsidR="003231C0" w:rsidRPr="00B23EC6">
        <w:rPr>
          <w:rFonts w:hint="cs"/>
          <w:rtl/>
        </w:rPr>
        <w:t>ی</w:t>
      </w:r>
      <w:r w:rsidR="00245244" w:rsidRPr="00B23EC6">
        <w:rPr>
          <w:rFonts w:hint="cs"/>
          <w:rtl/>
        </w:rPr>
        <w:t>ر محمد است و</w:t>
      </w:r>
      <w:r w:rsidR="003231C0" w:rsidRPr="00B23EC6">
        <w:rPr>
          <w:rFonts w:hint="cs"/>
          <w:rtl/>
        </w:rPr>
        <w:t xml:space="preserve"> آن‌ها </w:t>
      </w:r>
      <w:r w:rsidR="00245244" w:rsidRPr="00B23EC6">
        <w:rPr>
          <w:rFonts w:hint="cs"/>
          <w:rtl/>
        </w:rPr>
        <w:t>انتظار ظهور او را م</w:t>
      </w:r>
      <w:r w:rsidR="003231C0" w:rsidRPr="00B23EC6">
        <w:rPr>
          <w:rFonts w:hint="cs"/>
          <w:rtl/>
        </w:rPr>
        <w:t>ی</w:t>
      </w:r>
      <w:r w:rsidR="00245244" w:rsidRPr="00B23EC6">
        <w:rPr>
          <w:rFonts w:hint="cs"/>
          <w:rtl/>
        </w:rPr>
        <w:t>‌</w:t>
      </w:r>
      <w:r w:rsidR="003231C0" w:rsidRPr="00B23EC6">
        <w:rPr>
          <w:rFonts w:hint="cs"/>
          <w:rtl/>
        </w:rPr>
        <w:t>ک</w:t>
      </w:r>
      <w:r w:rsidR="00245244" w:rsidRPr="00B23EC6">
        <w:rPr>
          <w:rFonts w:hint="cs"/>
          <w:rtl/>
        </w:rPr>
        <w:t>شند و آنچه در انج</w:t>
      </w:r>
      <w:r w:rsidR="003231C0" w:rsidRPr="00B23EC6">
        <w:rPr>
          <w:rFonts w:hint="cs"/>
          <w:rtl/>
        </w:rPr>
        <w:t>ی</w:t>
      </w:r>
      <w:r w:rsidR="00245244" w:rsidRPr="00B23EC6">
        <w:rPr>
          <w:rFonts w:hint="cs"/>
          <w:rtl/>
        </w:rPr>
        <w:t>ل برنابا پ</w:t>
      </w:r>
      <w:r w:rsidR="003231C0" w:rsidRPr="00B23EC6">
        <w:rPr>
          <w:rFonts w:hint="cs"/>
          <w:rtl/>
        </w:rPr>
        <w:t>ی</w:t>
      </w:r>
      <w:r w:rsidR="00245244" w:rsidRPr="00B23EC6">
        <w:rPr>
          <w:rFonts w:hint="cs"/>
          <w:rtl/>
        </w:rPr>
        <w:t>رامون اوصاف حضرت محمد آمده است را ان</w:t>
      </w:r>
      <w:r w:rsidR="003231C0" w:rsidRPr="00B23EC6">
        <w:rPr>
          <w:rFonts w:hint="cs"/>
          <w:rtl/>
        </w:rPr>
        <w:t>ک</w:t>
      </w:r>
      <w:r w:rsidR="00245244" w:rsidRPr="00B23EC6">
        <w:rPr>
          <w:rFonts w:hint="cs"/>
          <w:rtl/>
        </w:rPr>
        <w:t>ار م</w:t>
      </w:r>
      <w:r w:rsidR="003231C0" w:rsidRPr="00B23EC6">
        <w:rPr>
          <w:rFonts w:hint="cs"/>
          <w:rtl/>
        </w:rPr>
        <w:t>ی</w:t>
      </w:r>
      <w:r w:rsidR="00245244" w:rsidRPr="00B23EC6">
        <w:rPr>
          <w:rFonts w:hint="cs"/>
          <w:rtl/>
        </w:rPr>
        <w:t>‌</w:t>
      </w:r>
      <w:r w:rsidR="003231C0" w:rsidRPr="00B23EC6">
        <w:rPr>
          <w:rFonts w:hint="cs"/>
          <w:rtl/>
        </w:rPr>
        <w:t>ک</w:t>
      </w:r>
      <w:r w:rsidR="00245244" w:rsidRPr="00B23EC6">
        <w:rPr>
          <w:rFonts w:hint="cs"/>
          <w:rtl/>
        </w:rPr>
        <w:t>نند و ت</w:t>
      </w:r>
      <w:r w:rsidR="003231C0" w:rsidRPr="00B23EC6">
        <w:rPr>
          <w:rFonts w:hint="cs"/>
          <w:rtl/>
        </w:rPr>
        <w:t>ک</w:t>
      </w:r>
      <w:r w:rsidR="00245244" w:rsidRPr="00B23EC6">
        <w:rPr>
          <w:rFonts w:hint="cs"/>
          <w:rtl/>
        </w:rPr>
        <w:t>ذ</w:t>
      </w:r>
      <w:r w:rsidR="003231C0" w:rsidRPr="00B23EC6">
        <w:rPr>
          <w:rFonts w:hint="cs"/>
          <w:rtl/>
        </w:rPr>
        <w:t>ی</w:t>
      </w:r>
      <w:r w:rsidR="00245244" w:rsidRPr="00B23EC6">
        <w:rPr>
          <w:rFonts w:hint="cs"/>
          <w:rtl/>
        </w:rPr>
        <w:t>ب م</w:t>
      </w:r>
      <w:r w:rsidR="003231C0" w:rsidRPr="00B23EC6">
        <w:rPr>
          <w:rFonts w:hint="cs"/>
          <w:rtl/>
        </w:rPr>
        <w:t>ی</w:t>
      </w:r>
      <w:r w:rsidR="00245244" w:rsidRPr="00B23EC6">
        <w:rPr>
          <w:rFonts w:hint="cs"/>
          <w:rtl/>
        </w:rPr>
        <w:t>‌نما</w:t>
      </w:r>
      <w:r w:rsidR="003231C0" w:rsidRPr="00B23EC6">
        <w:rPr>
          <w:rFonts w:hint="cs"/>
          <w:rtl/>
        </w:rPr>
        <w:t>ی</w:t>
      </w:r>
      <w:r w:rsidR="00245244" w:rsidRPr="00B23EC6">
        <w:rPr>
          <w:rFonts w:hint="cs"/>
          <w:rtl/>
        </w:rPr>
        <w:t xml:space="preserve">ند تا آنجا </w:t>
      </w:r>
      <w:r w:rsidR="003231C0" w:rsidRPr="00B23EC6">
        <w:rPr>
          <w:rFonts w:hint="cs"/>
          <w:rtl/>
        </w:rPr>
        <w:t>ک</w:t>
      </w:r>
      <w:r w:rsidR="00245244" w:rsidRPr="00B23EC6">
        <w:rPr>
          <w:rFonts w:hint="cs"/>
          <w:rtl/>
        </w:rPr>
        <w:t>ه انج</w:t>
      </w:r>
      <w:r w:rsidR="003231C0" w:rsidRPr="00B23EC6">
        <w:rPr>
          <w:rFonts w:hint="cs"/>
          <w:rtl/>
        </w:rPr>
        <w:t>ی</w:t>
      </w:r>
      <w:r w:rsidR="00245244" w:rsidRPr="00B23EC6">
        <w:rPr>
          <w:rFonts w:hint="cs"/>
          <w:rtl/>
        </w:rPr>
        <w:t>ل برنابا را از اصل ان</w:t>
      </w:r>
      <w:r w:rsidR="003231C0" w:rsidRPr="00B23EC6">
        <w:rPr>
          <w:rFonts w:hint="cs"/>
          <w:rtl/>
        </w:rPr>
        <w:t>ک</w:t>
      </w:r>
      <w:r w:rsidR="00245244" w:rsidRPr="00B23EC6">
        <w:rPr>
          <w:rFonts w:hint="cs"/>
          <w:rtl/>
        </w:rPr>
        <w:t>ار م</w:t>
      </w:r>
      <w:r w:rsidR="003231C0" w:rsidRPr="00B23EC6">
        <w:rPr>
          <w:rFonts w:hint="cs"/>
          <w:rtl/>
        </w:rPr>
        <w:t>ی</w:t>
      </w:r>
      <w:r w:rsidR="00245244" w:rsidRPr="00B23EC6">
        <w:rPr>
          <w:rFonts w:hint="cs"/>
          <w:rtl/>
        </w:rPr>
        <w:t>‌نما</w:t>
      </w:r>
      <w:r w:rsidR="003231C0" w:rsidRPr="00B23EC6">
        <w:rPr>
          <w:rFonts w:hint="cs"/>
          <w:rtl/>
        </w:rPr>
        <w:t>ی</w:t>
      </w:r>
      <w:r w:rsidR="00245244" w:rsidRPr="00B23EC6">
        <w:rPr>
          <w:rFonts w:hint="cs"/>
          <w:rtl/>
        </w:rPr>
        <w:t>ند، چرا؟ تا نبوت رسول خدا</w:t>
      </w:r>
      <w:r>
        <w:rPr>
          <w:rFonts w:cs="CTraditional Arabic" w:hint="cs"/>
          <w:rtl/>
        </w:rPr>
        <w:t>ص</w:t>
      </w:r>
      <w:r w:rsidR="00245244" w:rsidRPr="00B23EC6">
        <w:rPr>
          <w:rFonts w:hint="cs"/>
          <w:rtl/>
        </w:rPr>
        <w:t xml:space="preserve"> اقرار ن</w:t>
      </w:r>
      <w:r w:rsidR="003231C0" w:rsidRPr="00B23EC6">
        <w:rPr>
          <w:rFonts w:hint="cs"/>
          <w:rtl/>
        </w:rPr>
        <w:t>ک</w:t>
      </w:r>
      <w:r w:rsidR="00245244" w:rsidRPr="00B23EC6">
        <w:rPr>
          <w:rFonts w:hint="cs"/>
          <w:rtl/>
        </w:rPr>
        <w:t>نند.</w:t>
      </w:r>
    </w:p>
    <w:p w:rsidR="00245244" w:rsidRPr="00D032A3" w:rsidRDefault="00245244" w:rsidP="00D032A3">
      <w:pPr>
        <w:pStyle w:val="a4"/>
        <w:rPr>
          <w:rtl/>
        </w:rPr>
      </w:pPr>
      <w:r w:rsidRPr="00D032A3">
        <w:rPr>
          <w:rFonts w:hint="cs"/>
          <w:rtl/>
        </w:rPr>
        <w:t>قاض</w:t>
      </w:r>
      <w:r w:rsidR="003231C0" w:rsidRPr="00D032A3">
        <w:rPr>
          <w:rFonts w:hint="cs"/>
          <w:rtl/>
        </w:rPr>
        <w:t>ی</w:t>
      </w:r>
      <w:r w:rsidR="006D19E5" w:rsidRPr="00D032A3">
        <w:rPr>
          <w:rFonts w:hint="cs"/>
          <w:rtl/>
        </w:rPr>
        <w:t xml:space="preserve"> ع</w:t>
      </w:r>
      <w:r w:rsidR="003231C0" w:rsidRPr="00D032A3">
        <w:rPr>
          <w:rFonts w:hint="cs"/>
          <w:rtl/>
        </w:rPr>
        <w:t>ی</w:t>
      </w:r>
      <w:r w:rsidR="006D19E5" w:rsidRPr="00D032A3">
        <w:rPr>
          <w:rFonts w:hint="cs"/>
          <w:rtl/>
        </w:rPr>
        <w:t xml:space="preserve">اض در </w:t>
      </w:r>
      <w:r w:rsidR="003231C0" w:rsidRPr="00D032A3">
        <w:rPr>
          <w:rFonts w:hint="cs"/>
          <w:rtl/>
        </w:rPr>
        <w:t>ک</w:t>
      </w:r>
      <w:r w:rsidR="006D19E5" w:rsidRPr="00D032A3">
        <w:rPr>
          <w:rFonts w:hint="cs"/>
          <w:rtl/>
        </w:rPr>
        <w:t>تابش الشفا م</w:t>
      </w:r>
      <w:r w:rsidR="003231C0" w:rsidRPr="00D032A3">
        <w:rPr>
          <w:rFonts w:hint="cs"/>
          <w:rtl/>
        </w:rPr>
        <w:t>ی</w:t>
      </w:r>
      <w:r w:rsidR="006D19E5" w:rsidRPr="00D032A3">
        <w:rPr>
          <w:rFonts w:hint="cs"/>
          <w:rtl/>
        </w:rPr>
        <w:t>‌گو</w:t>
      </w:r>
      <w:r w:rsidR="003231C0" w:rsidRPr="00D032A3">
        <w:rPr>
          <w:rFonts w:hint="cs"/>
          <w:rtl/>
        </w:rPr>
        <w:t>ی</w:t>
      </w:r>
      <w:r w:rsidR="006D19E5" w:rsidRPr="00D032A3">
        <w:rPr>
          <w:rFonts w:hint="cs"/>
          <w:rtl/>
        </w:rPr>
        <w:t>د: «</w:t>
      </w:r>
      <w:r w:rsidRPr="00D032A3">
        <w:rPr>
          <w:rFonts w:hint="cs"/>
          <w:rtl/>
        </w:rPr>
        <w:t xml:space="preserve">نام احمد </w:t>
      </w:r>
      <w:r w:rsidR="003231C0" w:rsidRPr="00D032A3">
        <w:rPr>
          <w:rFonts w:hint="cs"/>
          <w:rtl/>
        </w:rPr>
        <w:t>ک</w:t>
      </w:r>
      <w:r w:rsidRPr="00D032A3">
        <w:rPr>
          <w:rFonts w:hint="cs"/>
          <w:rtl/>
        </w:rPr>
        <w:t xml:space="preserve">ه در </w:t>
      </w:r>
      <w:r w:rsidR="003231C0" w:rsidRPr="00D032A3">
        <w:rPr>
          <w:rFonts w:hint="cs"/>
          <w:rtl/>
        </w:rPr>
        <w:t>ک</w:t>
      </w:r>
      <w:r w:rsidRPr="00D032A3">
        <w:rPr>
          <w:rFonts w:hint="cs"/>
          <w:rtl/>
        </w:rPr>
        <w:t>تاب (انج</w:t>
      </w:r>
      <w:r w:rsidR="003231C0" w:rsidRPr="00D032A3">
        <w:rPr>
          <w:rFonts w:hint="cs"/>
          <w:rtl/>
        </w:rPr>
        <w:t>ی</w:t>
      </w:r>
      <w:r w:rsidRPr="00D032A3">
        <w:rPr>
          <w:rFonts w:hint="cs"/>
          <w:rtl/>
        </w:rPr>
        <w:t>ل) آمده است و پ</w:t>
      </w:r>
      <w:r w:rsidR="003231C0" w:rsidRPr="00D032A3">
        <w:rPr>
          <w:rFonts w:hint="cs"/>
          <w:rtl/>
        </w:rPr>
        <w:t>ی</w:t>
      </w:r>
      <w:r w:rsidRPr="00D032A3">
        <w:rPr>
          <w:rFonts w:hint="cs"/>
          <w:rtl/>
        </w:rPr>
        <w:t>غمبران بدان مژده داده‌اند، خداوند به ح</w:t>
      </w:r>
      <w:r w:rsidR="003231C0" w:rsidRPr="00D032A3">
        <w:rPr>
          <w:rFonts w:hint="cs"/>
          <w:rtl/>
        </w:rPr>
        <w:t>ک</w:t>
      </w:r>
      <w:r w:rsidRPr="00D032A3">
        <w:rPr>
          <w:rFonts w:hint="cs"/>
          <w:rtl/>
        </w:rPr>
        <w:t>مت خو</w:t>
      </w:r>
      <w:r w:rsidR="003231C0" w:rsidRPr="00D032A3">
        <w:rPr>
          <w:rFonts w:hint="cs"/>
          <w:rtl/>
        </w:rPr>
        <w:t>ی</w:t>
      </w:r>
      <w:r w:rsidRPr="00D032A3">
        <w:rPr>
          <w:rFonts w:hint="cs"/>
          <w:rtl/>
        </w:rPr>
        <w:t xml:space="preserve">ش مانع از آن شده </w:t>
      </w:r>
      <w:r w:rsidR="003231C0" w:rsidRPr="00D032A3">
        <w:rPr>
          <w:rFonts w:hint="cs"/>
          <w:rtl/>
        </w:rPr>
        <w:t>ک</w:t>
      </w:r>
      <w:r w:rsidRPr="00D032A3">
        <w:rPr>
          <w:rFonts w:hint="cs"/>
          <w:rtl/>
        </w:rPr>
        <w:t xml:space="preserve">ه </w:t>
      </w:r>
      <w:r w:rsidR="003231C0" w:rsidRPr="00D032A3">
        <w:rPr>
          <w:rFonts w:hint="cs"/>
          <w:rtl/>
        </w:rPr>
        <w:t>ک</w:t>
      </w:r>
      <w:r w:rsidRPr="00D032A3">
        <w:rPr>
          <w:rFonts w:hint="cs"/>
          <w:rtl/>
        </w:rPr>
        <w:t>س</w:t>
      </w:r>
      <w:r w:rsidR="003231C0" w:rsidRPr="00D032A3">
        <w:rPr>
          <w:rFonts w:hint="cs"/>
          <w:rtl/>
        </w:rPr>
        <w:t>ی</w:t>
      </w:r>
      <w:r w:rsidRPr="00D032A3">
        <w:rPr>
          <w:rFonts w:hint="cs"/>
          <w:rtl/>
        </w:rPr>
        <w:t xml:space="preserve"> </w:t>
      </w:r>
      <w:r w:rsidR="006D19E5" w:rsidRPr="00D032A3">
        <w:rPr>
          <w:rFonts w:hint="cs"/>
          <w:rtl/>
        </w:rPr>
        <w:t>(</w:t>
      </w:r>
      <w:r w:rsidRPr="00D032A3">
        <w:rPr>
          <w:rFonts w:hint="cs"/>
          <w:rtl/>
        </w:rPr>
        <w:t>غ</w:t>
      </w:r>
      <w:r w:rsidR="003231C0" w:rsidRPr="00D032A3">
        <w:rPr>
          <w:rFonts w:hint="cs"/>
          <w:rtl/>
        </w:rPr>
        <w:t>ی</w:t>
      </w:r>
      <w:r w:rsidRPr="00D032A3">
        <w:rPr>
          <w:rFonts w:hint="cs"/>
          <w:rtl/>
        </w:rPr>
        <w:t>ر</w:t>
      </w:r>
      <w:r w:rsidR="006D19E5" w:rsidRPr="00D032A3">
        <w:rPr>
          <w:rFonts w:hint="cs"/>
          <w:rtl/>
        </w:rPr>
        <w:t xml:space="preserve"> </w:t>
      </w:r>
      <w:r w:rsidRPr="00D032A3">
        <w:rPr>
          <w:rFonts w:hint="cs"/>
          <w:rtl/>
        </w:rPr>
        <w:t>از رسول خدا</w:t>
      </w:r>
      <w:r w:rsidR="006D19E5" w:rsidRPr="00D032A3">
        <w:rPr>
          <w:rFonts w:hint="cs"/>
          <w:rtl/>
        </w:rPr>
        <w:t>)</w:t>
      </w:r>
      <w:r w:rsidRPr="00D032A3">
        <w:rPr>
          <w:rFonts w:hint="cs"/>
          <w:rtl/>
        </w:rPr>
        <w:t xml:space="preserve"> به ا</w:t>
      </w:r>
      <w:r w:rsidR="003231C0" w:rsidRPr="00D032A3">
        <w:rPr>
          <w:rFonts w:hint="cs"/>
          <w:rtl/>
        </w:rPr>
        <w:t>ی</w:t>
      </w:r>
      <w:r w:rsidRPr="00D032A3">
        <w:rPr>
          <w:rFonts w:hint="cs"/>
          <w:rtl/>
        </w:rPr>
        <w:t>ن اسم نام برده شود و بر ه</w:t>
      </w:r>
      <w:r w:rsidR="003231C0" w:rsidRPr="00D032A3">
        <w:rPr>
          <w:rFonts w:hint="cs"/>
          <w:rtl/>
        </w:rPr>
        <w:t>ی</w:t>
      </w:r>
      <w:r w:rsidRPr="00D032A3">
        <w:rPr>
          <w:rFonts w:hint="cs"/>
          <w:rtl/>
        </w:rPr>
        <w:t>چ احد</w:t>
      </w:r>
      <w:r w:rsidR="003231C0" w:rsidRPr="00D032A3">
        <w:rPr>
          <w:rFonts w:hint="cs"/>
          <w:rtl/>
        </w:rPr>
        <w:t>ی</w:t>
      </w:r>
      <w:r w:rsidRPr="00D032A3">
        <w:rPr>
          <w:rFonts w:hint="cs"/>
          <w:rtl/>
        </w:rPr>
        <w:t xml:space="preserve"> به ا</w:t>
      </w:r>
      <w:r w:rsidR="003231C0" w:rsidRPr="00D032A3">
        <w:rPr>
          <w:rFonts w:hint="cs"/>
          <w:rtl/>
        </w:rPr>
        <w:t>ی</w:t>
      </w:r>
      <w:r w:rsidRPr="00D032A3">
        <w:rPr>
          <w:rFonts w:hint="cs"/>
          <w:rtl/>
        </w:rPr>
        <w:t>ن اسم بانگ برن</w:t>
      </w:r>
      <w:r w:rsidR="003231C0" w:rsidRPr="00D032A3">
        <w:rPr>
          <w:rFonts w:hint="cs"/>
          <w:rtl/>
        </w:rPr>
        <w:t>ی</w:t>
      </w:r>
      <w:r w:rsidRPr="00D032A3">
        <w:rPr>
          <w:rFonts w:hint="cs"/>
          <w:rtl/>
        </w:rPr>
        <w:t>امده، تا افراد ضع</w:t>
      </w:r>
      <w:r w:rsidR="003231C0" w:rsidRPr="00D032A3">
        <w:rPr>
          <w:rFonts w:hint="cs"/>
          <w:rtl/>
        </w:rPr>
        <w:t>ی</w:t>
      </w:r>
      <w:r w:rsidRPr="00D032A3">
        <w:rPr>
          <w:rFonts w:hint="cs"/>
          <w:rtl/>
        </w:rPr>
        <w:t>ف القلب گرفتار ش</w:t>
      </w:r>
      <w:r w:rsidR="003231C0" w:rsidRPr="00D032A3">
        <w:rPr>
          <w:rFonts w:hint="cs"/>
          <w:rtl/>
        </w:rPr>
        <w:t>ک</w:t>
      </w:r>
      <w:r w:rsidRPr="00D032A3">
        <w:rPr>
          <w:rFonts w:hint="cs"/>
          <w:rtl/>
        </w:rPr>
        <w:t xml:space="preserve"> و گمان نشوند. همچن</w:t>
      </w:r>
      <w:r w:rsidR="003231C0" w:rsidRPr="00D032A3">
        <w:rPr>
          <w:rFonts w:hint="cs"/>
          <w:rtl/>
        </w:rPr>
        <w:t>ی</w:t>
      </w:r>
      <w:r w:rsidRPr="00D032A3">
        <w:rPr>
          <w:rFonts w:hint="cs"/>
          <w:rtl/>
        </w:rPr>
        <w:t>ن اسم محمد در م</w:t>
      </w:r>
      <w:r w:rsidR="003231C0" w:rsidRPr="00D032A3">
        <w:rPr>
          <w:rFonts w:hint="cs"/>
          <w:rtl/>
        </w:rPr>
        <w:t>ی</w:t>
      </w:r>
      <w:r w:rsidRPr="00D032A3">
        <w:rPr>
          <w:rFonts w:hint="cs"/>
          <w:rtl/>
        </w:rPr>
        <w:t>ان اعراب و غ</w:t>
      </w:r>
      <w:r w:rsidR="003231C0" w:rsidRPr="00D032A3">
        <w:rPr>
          <w:rFonts w:hint="cs"/>
          <w:rtl/>
        </w:rPr>
        <w:t>ی</w:t>
      </w:r>
      <w:r w:rsidRPr="00D032A3">
        <w:rPr>
          <w:rFonts w:hint="cs"/>
          <w:rtl/>
        </w:rPr>
        <w:t xml:space="preserve">ر اعراب قبل از رسول خدا بر </w:t>
      </w:r>
      <w:r w:rsidR="003231C0" w:rsidRPr="00D032A3">
        <w:rPr>
          <w:rFonts w:hint="cs"/>
          <w:rtl/>
        </w:rPr>
        <w:t>ک</w:t>
      </w:r>
      <w:r w:rsidRPr="00D032A3">
        <w:rPr>
          <w:rFonts w:hint="cs"/>
          <w:rtl/>
        </w:rPr>
        <w:t>س</w:t>
      </w:r>
      <w:r w:rsidR="003231C0" w:rsidRPr="00D032A3">
        <w:rPr>
          <w:rFonts w:hint="cs"/>
          <w:rtl/>
        </w:rPr>
        <w:t>ی</w:t>
      </w:r>
      <w:r w:rsidRPr="00D032A3">
        <w:rPr>
          <w:rFonts w:hint="cs"/>
          <w:rtl/>
        </w:rPr>
        <w:t xml:space="preserve"> نهاده نشده است و شا</w:t>
      </w:r>
      <w:r w:rsidR="003231C0" w:rsidRPr="00D032A3">
        <w:rPr>
          <w:rFonts w:hint="cs"/>
          <w:rtl/>
        </w:rPr>
        <w:t>ی</w:t>
      </w:r>
      <w:r w:rsidRPr="00D032A3">
        <w:rPr>
          <w:rFonts w:hint="cs"/>
          <w:rtl/>
        </w:rPr>
        <w:t xml:space="preserve">ع نبوده </w:t>
      </w:r>
      <w:r w:rsidR="003231C0" w:rsidRPr="00D032A3">
        <w:rPr>
          <w:rFonts w:hint="cs"/>
          <w:rtl/>
        </w:rPr>
        <w:t>ک</w:t>
      </w:r>
      <w:r w:rsidRPr="00D032A3">
        <w:rPr>
          <w:rFonts w:hint="cs"/>
          <w:rtl/>
        </w:rPr>
        <w:t>ه قبل از او پ</w:t>
      </w:r>
      <w:r w:rsidR="003231C0" w:rsidRPr="00D032A3">
        <w:rPr>
          <w:rFonts w:hint="cs"/>
          <w:rtl/>
        </w:rPr>
        <w:t>ی</w:t>
      </w:r>
      <w:r w:rsidRPr="00D032A3">
        <w:rPr>
          <w:rFonts w:hint="cs"/>
          <w:rtl/>
        </w:rPr>
        <w:t>غمبر</w:t>
      </w:r>
      <w:r w:rsidR="003231C0" w:rsidRPr="00D032A3">
        <w:rPr>
          <w:rFonts w:hint="cs"/>
          <w:rtl/>
        </w:rPr>
        <w:t>ی</w:t>
      </w:r>
      <w:r w:rsidRPr="00D032A3">
        <w:rPr>
          <w:rFonts w:hint="cs"/>
          <w:rtl/>
        </w:rPr>
        <w:t xml:space="preserve"> به نام احمد وجود داشته باشد و اعراب فرزندان خود را به ا</w:t>
      </w:r>
      <w:r w:rsidR="003231C0" w:rsidRPr="00D032A3">
        <w:rPr>
          <w:rFonts w:hint="cs"/>
          <w:rtl/>
        </w:rPr>
        <w:t>ی</w:t>
      </w:r>
      <w:r w:rsidRPr="00D032A3">
        <w:rPr>
          <w:rFonts w:hint="cs"/>
          <w:rtl/>
        </w:rPr>
        <w:t>ن نام نامگذار</w:t>
      </w:r>
      <w:r w:rsidR="003231C0" w:rsidRPr="00D032A3">
        <w:rPr>
          <w:rFonts w:hint="cs"/>
          <w:rtl/>
        </w:rPr>
        <w:t>ی</w:t>
      </w:r>
      <w:r w:rsidRPr="00D032A3">
        <w:rPr>
          <w:rFonts w:hint="cs"/>
          <w:rtl/>
        </w:rPr>
        <w:t xml:space="preserve"> م</w:t>
      </w:r>
      <w:r w:rsidR="003231C0" w:rsidRPr="00D032A3">
        <w:rPr>
          <w:rFonts w:hint="cs"/>
          <w:rtl/>
        </w:rPr>
        <w:t>ی</w:t>
      </w:r>
      <w:r w:rsidRPr="00D032A3">
        <w:rPr>
          <w:rFonts w:hint="cs"/>
          <w:rtl/>
        </w:rPr>
        <w:t>‌</w:t>
      </w:r>
      <w:r w:rsidR="003231C0" w:rsidRPr="00D032A3">
        <w:rPr>
          <w:rFonts w:hint="cs"/>
          <w:rtl/>
        </w:rPr>
        <w:t>ک</w:t>
      </w:r>
      <w:r w:rsidRPr="00D032A3">
        <w:rPr>
          <w:rFonts w:hint="cs"/>
          <w:rtl/>
        </w:rPr>
        <w:t>ردند تا بل</w:t>
      </w:r>
      <w:r w:rsidR="003231C0" w:rsidRPr="00D032A3">
        <w:rPr>
          <w:rFonts w:hint="cs"/>
          <w:rtl/>
        </w:rPr>
        <w:t>ک</w:t>
      </w:r>
      <w:r w:rsidRPr="00D032A3">
        <w:rPr>
          <w:rFonts w:hint="cs"/>
          <w:rtl/>
        </w:rPr>
        <w:t>ه ا</w:t>
      </w:r>
      <w:r w:rsidR="003231C0" w:rsidRPr="00D032A3">
        <w:rPr>
          <w:rFonts w:hint="cs"/>
          <w:rtl/>
        </w:rPr>
        <w:t>ی</w:t>
      </w:r>
      <w:r w:rsidRPr="00D032A3">
        <w:rPr>
          <w:rFonts w:hint="cs"/>
          <w:rtl/>
        </w:rPr>
        <w:t>ن شأن و مقام نص</w:t>
      </w:r>
      <w:r w:rsidR="003231C0" w:rsidRPr="00D032A3">
        <w:rPr>
          <w:rFonts w:hint="cs"/>
          <w:rtl/>
        </w:rPr>
        <w:t>ی</w:t>
      </w:r>
      <w:r w:rsidRPr="00D032A3">
        <w:rPr>
          <w:rFonts w:hint="cs"/>
          <w:rtl/>
        </w:rPr>
        <w:t xml:space="preserve">ب </w:t>
      </w:r>
      <w:r w:rsidR="003231C0" w:rsidRPr="00D032A3">
        <w:rPr>
          <w:rFonts w:hint="cs"/>
          <w:rtl/>
        </w:rPr>
        <w:t>یکی</w:t>
      </w:r>
      <w:r w:rsidRPr="00D032A3">
        <w:rPr>
          <w:rFonts w:hint="cs"/>
          <w:rtl/>
        </w:rPr>
        <w:t xml:space="preserve"> از</w:t>
      </w:r>
      <w:r w:rsidR="003231C0" w:rsidRPr="00D032A3">
        <w:rPr>
          <w:rFonts w:hint="cs"/>
          <w:rtl/>
        </w:rPr>
        <w:t xml:space="preserve"> آن‌ها </w:t>
      </w:r>
      <w:r w:rsidRPr="00D032A3">
        <w:rPr>
          <w:rFonts w:hint="cs"/>
          <w:rtl/>
        </w:rPr>
        <w:t>شود</w:t>
      </w:r>
      <w:r w:rsidR="006D19E5" w:rsidRPr="00D032A3">
        <w:rPr>
          <w:rFonts w:hint="cs"/>
          <w:rtl/>
        </w:rPr>
        <w:t>»</w:t>
      </w:r>
      <w:r w:rsidRPr="00B813E3">
        <w:rPr>
          <w:rStyle w:val="FootnoteReference"/>
          <w:rFonts w:ascii="Tahoma" w:hAnsi="Tahoma"/>
          <w:rtl/>
        </w:rPr>
        <w:footnoteReference w:id="537"/>
      </w:r>
      <w:r w:rsidR="006D19E5" w:rsidRPr="00D032A3">
        <w:rPr>
          <w:rFonts w:hint="cs"/>
          <w:rtl/>
        </w:rPr>
        <w:t>.</w:t>
      </w:r>
    </w:p>
    <w:p w:rsidR="00245244" w:rsidRPr="00D032A3" w:rsidRDefault="00245244" w:rsidP="00D755F5">
      <w:pPr>
        <w:pStyle w:val="a4"/>
        <w:rPr>
          <w:rtl/>
        </w:rPr>
      </w:pPr>
      <w:r w:rsidRPr="00D032A3">
        <w:rPr>
          <w:rFonts w:hint="cs"/>
          <w:rtl/>
        </w:rPr>
        <w:t>رسول خدا محمد</w:t>
      </w:r>
      <w:r w:rsidR="006D19E5">
        <w:rPr>
          <w:rFonts w:cs="CTraditional Arabic" w:hint="cs"/>
          <w:rtl/>
        </w:rPr>
        <w:t>ص</w:t>
      </w:r>
      <w:r w:rsidRPr="00D032A3">
        <w:rPr>
          <w:rFonts w:hint="cs"/>
          <w:rtl/>
        </w:rPr>
        <w:t xml:space="preserve"> همان اثر و نت</w:t>
      </w:r>
      <w:r w:rsidR="003231C0" w:rsidRPr="00D032A3">
        <w:rPr>
          <w:rFonts w:hint="cs"/>
          <w:rtl/>
        </w:rPr>
        <w:t>ی</w:t>
      </w:r>
      <w:r w:rsidRPr="00D032A3">
        <w:rPr>
          <w:rFonts w:hint="cs"/>
          <w:rtl/>
        </w:rPr>
        <w:t>جه‌</w:t>
      </w:r>
      <w:r w:rsidR="003231C0" w:rsidRPr="00D032A3">
        <w:rPr>
          <w:rFonts w:hint="cs"/>
          <w:rtl/>
        </w:rPr>
        <w:t>ی</w:t>
      </w:r>
      <w:r w:rsidRPr="00D032A3">
        <w:rPr>
          <w:rFonts w:hint="cs"/>
          <w:rtl/>
        </w:rPr>
        <w:t xml:space="preserve"> دعا</w:t>
      </w:r>
      <w:r w:rsidR="003231C0" w:rsidRPr="00D032A3">
        <w:rPr>
          <w:rFonts w:hint="cs"/>
          <w:rtl/>
        </w:rPr>
        <w:t>ی</w:t>
      </w:r>
      <w:r w:rsidRPr="00D032A3">
        <w:rPr>
          <w:rFonts w:hint="cs"/>
          <w:rtl/>
        </w:rPr>
        <w:t xml:space="preserve"> ابراه</w:t>
      </w:r>
      <w:r w:rsidR="003231C0" w:rsidRPr="00D032A3">
        <w:rPr>
          <w:rFonts w:hint="cs"/>
          <w:rtl/>
        </w:rPr>
        <w:t>ی</w:t>
      </w:r>
      <w:r w:rsidRPr="00D032A3">
        <w:rPr>
          <w:rFonts w:hint="cs"/>
          <w:rtl/>
        </w:rPr>
        <w:t>م</w:t>
      </w:r>
      <w:r w:rsidR="006D19E5">
        <w:rPr>
          <w:rFonts w:cs="CTraditional Arabic" w:hint="cs"/>
          <w:rtl/>
        </w:rPr>
        <w:t>÷</w:t>
      </w:r>
      <w:r w:rsidRPr="00D032A3">
        <w:rPr>
          <w:rFonts w:hint="cs"/>
          <w:rtl/>
        </w:rPr>
        <w:t xml:space="preserve"> است </w:t>
      </w:r>
      <w:r w:rsidR="003231C0" w:rsidRPr="00D032A3">
        <w:rPr>
          <w:rFonts w:hint="cs"/>
          <w:rtl/>
        </w:rPr>
        <w:t>ک</w:t>
      </w:r>
      <w:r w:rsidRPr="00D032A3">
        <w:rPr>
          <w:rFonts w:hint="cs"/>
          <w:rtl/>
        </w:rPr>
        <w:t>ه در مقام مناجات و دعا م</w:t>
      </w:r>
      <w:r w:rsidR="003231C0" w:rsidRPr="00D032A3">
        <w:rPr>
          <w:rFonts w:hint="cs"/>
          <w:rtl/>
        </w:rPr>
        <w:t>ی</w:t>
      </w:r>
      <w:r w:rsidRPr="00D032A3">
        <w:rPr>
          <w:rFonts w:hint="cs"/>
          <w:rtl/>
        </w:rPr>
        <w:t>‌فرمود</w:t>
      </w:r>
      <w:r w:rsidR="00D032A3">
        <w:rPr>
          <w:rFonts w:hint="cs"/>
          <w:rtl/>
        </w:rPr>
        <w:t xml:space="preserve"> </w:t>
      </w:r>
      <w:r w:rsidR="00D032A3">
        <w:rPr>
          <w:rFonts w:ascii="Traditional Arabic" w:hAnsi="Traditional Arabic" w:cs="Traditional Arabic"/>
          <w:rtl/>
        </w:rPr>
        <w:t>﴿</w:t>
      </w:r>
      <w:r w:rsidR="00D755F5" w:rsidRPr="006865DA">
        <w:rPr>
          <w:rStyle w:val="Char9"/>
          <w:rFonts w:hint="eastAsia"/>
          <w:rtl/>
        </w:rPr>
        <w:t>رَبَّنَا</w:t>
      </w:r>
      <w:r w:rsidR="00D755F5" w:rsidRPr="006865DA">
        <w:rPr>
          <w:rStyle w:val="Char9"/>
          <w:rtl/>
        </w:rPr>
        <w:t xml:space="preserve"> وَ</w:t>
      </w:r>
      <w:r w:rsidR="00D755F5" w:rsidRPr="006865DA">
        <w:rPr>
          <w:rStyle w:val="Char9"/>
          <w:rFonts w:hint="cs"/>
          <w:rtl/>
        </w:rPr>
        <w:t>ٱ</w:t>
      </w:r>
      <w:r w:rsidR="00D755F5" w:rsidRPr="006865DA">
        <w:rPr>
          <w:rStyle w:val="Char9"/>
          <w:rFonts w:hint="eastAsia"/>
          <w:rtl/>
        </w:rPr>
        <w:t>بۡعَثۡ</w:t>
      </w:r>
      <w:r w:rsidR="00D755F5" w:rsidRPr="006865DA">
        <w:rPr>
          <w:rStyle w:val="Char9"/>
          <w:rtl/>
        </w:rPr>
        <w:t xml:space="preserve"> فِيهِمۡ رَسُولٗا مِّنۡهُمۡ يَتۡلُواْ عَلَيۡهِمۡ ءَايَٰتِكَ</w:t>
      </w:r>
      <w:r w:rsidR="00D032A3">
        <w:rPr>
          <w:rFonts w:ascii="Traditional Arabic" w:hAnsi="Traditional Arabic" w:cs="Traditional Arabic"/>
          <w:rtl/>
        </w:rPr>
        <w:t>﴾</w:t>
      </w:r>
      <w:r w:rsidR="00D032A3">
        <w:rPr>
          <w:rFonts w:hint="cs"/>
          <w:rtl/>
        </w:rPr>
        <w:t xml:space="preserve"> </w:t>
      </w:r>
      <w:r w:rsidR="00D032A3" w:rsidRPr="00D032A3">
        <w:rPr>
          <w:rStyle w:val="Char6"/>
          <w:rFonts w:hint="cs"/>
          <w:rtl/>
        </w:rPr>
        <w:t>[</w:t>
      </w:r>
      <w:r w:rsidR="00D032A3">
        <w:rPr>
          <w:rStyle w:val="Char6"/>
          <w:rFonts w:hint="cs"/>
          <w:rtl/>
        </w:rPr>
        <w:t>البقرة:129</w:t>
      </w:r>
      <w:r w:rsidR="00D032A3" w:rsidRPr="00D032A3">
        <w:rPr>
          <w:rStyle w:val="Char6"/>
          <w:rFonts w:hint="cs"/>
          <w:rtl/>
        </w:rPr>
        <w:t>]</w:t>
      </w:r>
      <w:r w:rsidR="00D032A3">
        <w:rPr>
          <w:rFonts w:hint="cs"/>
          <w:rtl/>
          <w:lang w:bidi="fa-IR"/>
        </w:rPr>
        <w:t>.</w:t>
      </w:r>
      <w:r w:rsidRPr="00D032A3">
        <w:rPr>
          <w:rFonts w:hint="cs"/>
          <w:rtl/>
        </w:rPr>
        <w:t xml:space="preserve"> </w:t>
      </w:r>
      <w:r w:rsidR="006D19E5" w:rsidRPr="00D032A3">
        <w:rPr>
          <w:rFonts w:hint="cs"/>
          <w:rtl/>
        </w:rPr>
        <w:t>«</w:t>
      </w:r>
      <w:r w:rsidRPr="00D032A3">
        <w:rPr>
          <w:rFonts w:hint="cs"/>
          <w:rtl/>
        </w:rPr>
        <w:t>پروردگارا پ</w:t>
      </w:r>
      <w:r w:rsidR="003231C0" w:rsidRPr="00D032A3">
        <w:rPr>
          <w:rFonts w:hint="cs"/>
          <w:rtl/>
        </w:rPr>
        <w:t>ی</w:t>
      </w:r>
      <w:r w:rsidRPr="00D032A3">
        <w:rPr>
          <w:rFonts w:hint="cs"/>
          <w:rtl/>
        </w:rPr>
        <w:t>غمبر</w:t>
      </w:r>
      <w:r w:rsidR="003231C0" w:rsidRPr="00D032A3">
        <w:rPr>
          <w:rFonts w:hint="cs"/>
          <w:rtl/>
        </w:rPr>
        <w:t>ی</w:t>
      </w:r>
      <w:r w:rsidRPr="00D032A3">
        <w:rPr>
          <w:rFonts w:hint="cs"/>
          <w:rtl/>
        </w:rPr>
        <w:t xml:space="preserve"> را در م</w:t>
      </w:r>
      <w:r w:rsidR="003231C0" w:rsidRPr="00D032A3">
        <w:rPr>
          <w:rFonts w:hint="cs"/>
          <w:rtl/>
        </w:rPr>
        <w:t>ی</w:t>
      </w:r>
      <w:r w:rsidRPr="00D032A3">
        <w:rPr>
          <w:rFonts w:hint="cs"/>
          <w:rtl/>
        </w:rPr>
        <w:t>ان ا</w:t>
      </w:r>
      <w:r w:rsidR="003231C0" w:rsidRPr="00D032A3">
        <w:rPr>
          <w:rFonts w:hint="cs"/>
          <w:rtl/>
        </w:rPr>
        <w:t>ی</w:t>
      </w:r>
      <w:r w:rsidRPr="00D032A3">
        <w:rPr>
          <w:rFonts w:hint="cs"/>
          <w:rtl/>
        </w:rPr>
        <w:t>شان (اهل م</w:t>
      </w:r>
      <w:r w:rsidR="003231C0" w:rsidRPr="00D032A3">
        <w:rPr>
          <w:rFonts w:hint="cs"/>
          <w:rtl/>
        </w:rPr>
        <w:t>ک</w:t>
      </w:r>
      <w:r w:rsidRPr="00D032A3">
        <w:rPr>
          <w:rFonts w:hint="cs"/>
          <w:rtl/>
        </w:rPr>
        <w:t>ه) برانگ</w:t>
      </w:r>
      <w:r w:rsidR="003231C0" w:rsidRPr="00D032A3">
        <w:rPr>
          <w:rFonts w:hint="cs"/>
          <w:rtl/>
        </w:rPr>
        <w:t>ی</w:t>
      </w:r>
      <w:r w:rsidRPr="00D032A3">
        <w:rPr>
          <w:rFonts w:hint="cs"/>
          <w:rtl/>
        </w:rPr>
        <w:t xml:space="preserve">ز </w:t>
      </w:r>
      <w:r w:rsidR="003231C0" w:rsidRPr="00D032A3">
        <w:rPr>
          <w:rFonts w:hint="cs"/>
          <w:rtl/>
        </w:rPr>
        <w:t>ک</w:t>
      </w:r>
      <w:r w:rsidRPr="00D032A3">
        <w:rPr>
          <w:rFonts w:hint="cs"/>
          <w:rtl/>
        </w:rPr>
        <w:t>ه آ</w:t>
      </w:r>
      <w:r w:rsidR="003231C0" w:rsidRPr="00D032A3">
        <w:rPr>
          <w:rFonts w:hint="cs"/>
          <w:rtl/>
        </w:rPr>
        <w:t>ی</w:t>
      </w:r>
      <w:r w:rsidRPr="00D032A3">
        <w:rPr>
          <w:rFonts w:hint="cs"/>
          <w:rtl/>
        </w:rPr>
        <w:t>ات تو را بر</w:t>
      </w:r>
      <w:r w:rsidR="003231C0" w:rsidRPr="00D032A3">
        <w:rPr>
          <w:rFonts w:hint="cs"/>
          <w:rtl/>
        </w:rPr>
        <w:t xml:space="preserve"> آن‌ها </w:t>
      </w:r>
      <w:r w:rsidRPr="00D032A3">
        <w:rPr>
          <w:rFonts w:hint="cs"/>
          <w:rtl/>
        </w:rPr>
        <w:t xml:space="preserve">تلاوت </w:t>
      </w:r>
      <w:r w:rsidR="003231C0" w:rsidRPr="00D032A3">
        <w:rPr>
          <w:rFonts w:hint="cs"/>
          <w:rtl/>
        </w:rPr>
        <w:t>ک</w:t>
      </w:r>
      <w:r w:rsidRPr="00D032A3">
        <w:rPr>
          <w:rFonts w:hint="cs"/>
          <w:rtl/>
        </w:rPr>
        <w:t>ند</w:t>
      </w:r>
      <w:r w:rsidR="006D19E5" w:rsidRPr="00D032A3">
        <w:rPr>
          <w:rFonts w:hint="cs"/>
          <w:rtl/>
        </w:rPr>
        <w:t>». لذا رسول خدا م</w:t>
      </w:r>
      <w:r w:rsidR="003231C0" w:rsidRPr="00D032A3">
        <w:rPr>
          <w:rFonts w:hint="cs"/>
          <w:rtl/>
        </w:rPr>
        <w:t>ی</w:t>
      </w:r>
      <w:r w:rsidR="006D19E5" w:rsidRPr="00D032A3">
        <w:rPr>
          <w:rFonts w:hint="cs"/>
          <w:rtl/>
        </w:rPr>
        <w:t>‌فرمود: «</w:t>
      </w:r>
      <w:r w:rsidRPr="00D032A3">
        <w:rPr>
          <w:rFonts w:hint="cs"/>
          <w:rtl/>
        </w:rPr>
        <w:t>من ثمره‌</w:t>
      </w:r>
      <w:r w:rsidR="003231C0" w:rsidRPr="00D032A3">
        <w:rPr>
          <w:rFonts w:hint="cs"/>
          <w:rtl/>
        </w:rPr>
        <w:t>ی</w:t>
      </w:r>
      <w:r w:rsidRPr="00D032A3">
        <w:rPr>
          <w:rFonts w:hint="cs"/>
          <w:rtl/>
        </w:rPr>
        <w:t xml:space="preserve"> دعا</w:t>
      </w:r>
      <w:r w:rsidR="003231C0" w:rsidRPr="00D032A3">
        <w:rPr>
          <w:rFonts w:hint="cs"/>
          <w:rtl/>
        </w:rPr>
        <w:t>ی</w:t>
      </w:r>
      <w:r w:rsidRPr="00D032A3">
        <w:rPr>
          <w:rFonts w:hint="cs"/>
          <w:rtl/>
        </w:rPr>
        <w:t xml:space="preserve"> ابراه</w:t>
      </w:r>
      <w:r w:rsidR="003231C0" w:rsidRPr="00D032A3">
        <w:rPr>
          <w:rFonts w:hint="cs"/>
          <w:rtl/>
        </w:rPr>
        <w:t>ی</w:t>
      </w:r>
      <w:r w:rsidRPr="00D032A3">
        <w:rPr>
          <w:rFonts w:hint="cs"/>
          <w:rtl/>
        </w:rPr>
        <w:t>م، و مژده‌</w:t>
      </w:r>
      <w:r w:rsidR="003231C0" w:rsidRPr="00D032A3">
        <w:rPr>
          <w:rFonts w:hint="cs"/>
          <w:rtl/>
        </w:rPr>
        <w:t>ی</w:t>
      </w:r>
      <w:r w:rsidRPr="00D032A3">
        <w:rPr>
          <w:rFonts w:hint="cs"/>
          <w:rtl/>
        </w:rPr>
        <w:t xml:space="preserve"> ع</w:t>
      </w:r>
      <w:r w:rsidR="003231C0" w:rsidRPr="00D032A3">
        <w:rPr>
          <w:rFonts w:hint="cs"/>
          <w:rtl/>
        </w:rPr>
        <w:t>ی</w:t>
      </w:r>
      <w:r w:rsidRPr="00D032A3">
        <w:rPr>
          <w:rFonts w:hint="cs"/>
          <w:rtl/>
        </w:rPr>
        <w:t>س</w:t>
      </w:r>
      <w:r w:rsidR="003231C0" w:rsidRPr="00D032A3">
        <w:rPr>
          <w:rFonts w:hint="cs"/>
          <w:rtl/>
        </w:rPr>
        <w:t>ی</w:t>
      </w:r>
      <w:r w:rsidRPr="00D032A3">
        <w:rPr>
          <w:rFonts w:hint="cs"/>
          <w:rtl/>
        </w:rPr>
        <w:t xml:space="preserve"> هستم، مادرم هنگام تولد من د</w:t>
      </w:r>
      <w:r w:rsidR="003231C0" w:rsidRPr="00D032A3">
        <w:rPr>
          <w:rFonts w:hint="cs"/>
          <w:rtl/>
        </w:rPr>
        <w:t>ی</w:t>
      </w:r>
      <w:r w:rsidRPr="00D032A3">
        <w:rPr>
          <w:rFonts w:hint="cs"/>
          <w:rtl/>
        </w:rPr>
        <w:t xml:space="preserve">د </w:t>
      </w:r>
      <w:r w:rsidR="003231C0" w:rsidRPr="00D032A3">
        <w:rPr>
          <w:rFonts w:hint="cs"/>
          <w:rtl/>
        </w:rPr>
        <w:t>ک</w:t>
      </w:r>
      <w:r w:rsidRPr="00D032A3">
        <w:rPr>
          <w:rFonts w:hint="cs"/>
          <w:rtl/>
        </w:rPr>
        <w:t>ه نور</w:t>
      </w:r>
      <w:r w:rsidR="003231C0" w:rsidRPr="00D032A3">
        <w:rPr>
          <w:rFonts w:hint="cs"/>
          <w:rtl/>
        </w:rPr>
        <w:t>ی</w:t>
      </w:r>
      <w:r w:rsidRPr="00D032A3">
        <w:rPr>
          <w:rFonts w:hint="cs"/>
          <w:rtl/>
        </w:rPr>
        <w:t xml:space="preserve"> از او خارج شد </w:t>
      </w:r>
      <w:r w:rsidR="003231C0" w:rsidRPr="00D032A3">
        <w:rPr>
          <w:rFonts w:hint="cs"/>
          <w:rtl/>
        </w:rPr>
        <w:t>ک</w:t>
      </w:r>
      <w:r w:rsidRPr="00D032A3">
        <w:rPr>
          <w:rFonts w:hint="cs"/>
          <w:rtl/>
        </w:rPr>
        <w:t>ه قصرها</w:t>
      </w:r>
      <w:r w:rsidR="003231C0" w:rsidRPr="00D032A3">
        <w:rPr>
          <w:rFonts w:hint="cs"/>
          <w:rtl/>
        </w:rPr>
        <w:t>ی</w:t>
      </w:r>
      <w:r w:rsidRPr="00D032A3">
        <w:rPr>
          <w:rFonts w:hint="cs"/>
          <w:rtl/>
        </w:rPr>
        <w:t xml:space="preserve"> شام از اثر آن روشن گرد</w:t>
      </w:r>
      <w:r w:rsidR="003231C0" w:rsidRPr="00D032A3">
        <w:rPr>
          <w:rFonts w:hint="cs"/>
          <w:rtl/>
        </w:rPr>
        <w:t>ی</w:t>
      </w:r>
      <w:r w:rsidRPr="00D032A3">
        <w:rPr>
          <w:rFonts w:hint="cs"/>
          <w:rtl/>
        </w:rPr>
        <w:t>دند</w:t>
      </w:r>
      <w:r w:rsidR="006D19E5" w:rsidRPr="00D032A3">
        <w:rPr>
          <w:rFonts w:hint="cs"/>
          <w:rtl/>
        </w:rPr>
        <w:t>».</w:t>
      </w:r>
      <w:r w:rsidRPr="00D032A3">
        <w:rPr>
          <w:rFonts w:hint="cs"/>
          <w:rtl/>
        </w:rPr>
        <w:t xml:space="preserve"> </w:t>
      </w:r>
      <w:r w:rsidR="006D19E5" w:rsidRPr="00D032A3">
        <w:rPr>
          <w:rFonts w:hint="cs"/>
          <w:rtl/>
        </w:rPr>
        <w:t>(</w:t>
      </w:r>
      <w:r w:rsidRPr="00D032A3">
        <w:rPr>
          <w:rFonts w:hint="cs"/>
          <w:rtl/>
        </w:rPr>
        <w:t>رواه احمد</w:t>
      </w:r>
      <w:r w:rsidR="006D19E5" w:rsidRPr="00D032A3">
        <w:rPr>
          <w:rFonts w:hint="cs"/>
          <w:rtl/>
        </w:rPr>
        <w:t>)</w:t>
      </w:r>
      <w:r w:rsidRPr="00D032A3">
        <w:rPr>
          <w:rFonts w:hint="cs"/>
          <w:rtl/>
        </w:rPr>
        <w:t>.</w:t>
      </w:r>
    </w:p>
    <w:p w:rsidR="00245244" w:rsidRPr="006D19E5" w:rsidRDefault="00D755F5" w:rsidP="00D032A3">
      <w:pPr>
        <w:pStyle w:val="a2"/>
        <w:rPr>
          <w:rtl/>
        </w:rPr>
      </w:pPr>
      <w:bookmarkStart w:id="533" w:name="_Toc285148452"/>
      <w:bookmarkStart w:id="534" w:name="_Toc432074067"/>
      <w:bookmarkStart w:id="535" w:name="_Toc432075701"/>
      <w:r>
        <w:rPr>
          <w:rFonts w:hint="cs"/>
          <w:rtl/>
        </w:rPr>
        <w:t>حضرت محمد</w:t>
      </w:r>
      <w:r w:rsidR="006D19E5" w:rsidRPr="00F13096">
        <w:rPr>
          <w:rFonts w:cs="CTraditional Arabic" w:hint="cs"/>
          <w:b/>
          <w:bCs w:val="0"/>
          <w:rtl/>
        </w:rPr>
        <w:t>ص</w:t>
      </w:r>
      <w:r w:rsidR="00245244" w:rsidRPr="006D19E5">
        <w:rPr>
          <w:rFonts w:hint="cs"/>
          <w:rtl/>
        </w:rPr>
        <w:t xml:space="preserve"> به توص</w:t>
      </w:r>
      <w:r w:rsidR="003231C0">
        <w:rPr>
          <w:rFonts w:hint="cs"/>
          <w:rtl/>
        </w:rPr>
        <w:t>ی</w:t>
      </w:r>
      <w:r w:rsidR="00245244" w:rsidRPr="006D19E5">
        <w:rPr>
          <w:rFonts w:hint="cs"/>
          <w:rtl/>
        </w:rPr>
        <w:t>ف تورات</w:t>
      </w:r>
      <w:bookmarkEnd w:id="533"/>
      <w:bookmarkEnd w:id="534"/>
      <w:bookmarkEnd w:id="535"/>
    </w:p>
    <w:p w:rsidR="00245244" w:rsidRPr="00806902" w:rsidRDefault="00245244" w:rsidP="00D755F5">
      <w:pPr>
        <w:pStyle w:val="a4"/>
        <w:rPr>
          <w:rFonts w:ascii="Tahoma" w:hAnsi="Tahoma" w:cs="Traditional Arabic"/>
          <w:rtl/>
          <w:lang w:bidi="fa-IR"/>
        </w:rPr>
      </w:pPr>
      <w:r w:rsidRPr="00D032A3">
        <w:rPr>
          <w:rFonts w:hint="cs"/>
          <w:rtl/>
        </w:rPr>
        <w:t xml:space="preserve">امام احمد از عطاء پسر </w:t>
      </w:r>
      <w:r w:rsidR="003231C0" w:rsidRPr="00D032A3">
        <w:rPr>
          <w:rFonts w:hint="cs"/>
          <w:rtl/>
        </w:rPr>
        <w:t>ی</w:t>
      </w:r>
      <w:r w:rsidRPr="00D032A3">
        <w:rPr>
          <w:rFonts w:hint="cs"/>
          <w:rtl/>
        </w:rPr>
        <w:t>سار روا</w:t>
      </w:r>
      <w:r w:rsidR="003231C0" w:rsidRPr="00D032A3">
        <w:rPr>
          <w:rFonts w:hint="cs"/>
          <w:rtl/>
        </w:rPr>
        <w:t>ی</w:t>
      </w:r>
      <w:r w:rsidRPr="00D032A3">
        <w:rPr>
          <w:rFonts w:hint="cs"/>
          <w:rtl/>
        </w:rPr>
        <w:t>ت م</w:t>
      </w:r>
      <w:r w:rsidR="003231C0" w:rsidRPr="00D032A3">
        <w:rPr>
          <w:rFonts w:hint="cs"/>
          <w:rtl/>
        </w:rPr>
        <w:t>ی</w:t>
      </w:r>
      <w:r w:rsidRPr="00D032A3">
        <w:rPr>
          <w:rFonts w:hint="cs"/>
          <w:rtl/>
        </w:rPr>
        <w:t>‌</w:t>
      </w:r>
      <w:r w:rsidR="003231C0" w:rsidRPr="00D032A3">
        <w:rPr>
          <w:rFonts w:hint="cs"/>
          <w:rtl/>
        </w:rPr>
        <w:t>ک</w:t>
      </w:r>
      <w:r w:rsidRPr="00D032A3">
        <w:rPr>
          <w:rFonts w:hint="cs"/>
          <w:rtl/>
        </w:rPr>
        <w:t xml:space="preserve">ند </w:t>
      </w:r>
      <w:r w:rsidR="003231C0" w:rsidRPr="00D032A3">
        <w:rPr>
          <w:rFonts w:hint="cs"/>
          <w:rtl/>
        </w:rPr>
        <w:t>ک</w:t>
      </w:r>
      <w:r w:rsidRPr="00D032A3">
        <w:rPr>
          <w:rFonts w:hint="cs"/>
          <w:rtl/>
        </w:rPr>
        <w:t>ه گفت: عبدالله پسر عمرو</w:t>
      </w:r>
      <w:r w:rsidR="00C80C7B" w:rsidRPr="00D032A3">
        <w:rPr>
          <w:rtl/>
        </w:rPr>
        <w:t xml:space="preserve"> </w:t>
      </w:r>
      <w:r w:rsidR="00C80C7B" w:rsidRPr="00D032A3">
        <w:rPr>
          <w:rFonts w:hint="cs"/>
          <w:rtl/>
        </w:rPr>
        <w:t xml:space="preserve">پسر </w:t>
      </w:r>
      <w:r w:rsidRPr="00D032A3">
        <w:rPr>
          <w:rFonts w:hint="cs"/>
          <w:rtl/>
        </w:rPr>
        <w:t>عاص را د</w:t>
      </w:r>
      <w:r w:rsidR="003231C0" w:rsidRPr="00D032A3">
        <w:rPr>
          <w:rFonts w:hint="cs"/>
          <w:rtl/>
        </w:rPr>
        <w:t>ی</w:t>
      </w:r>
      <w:r w:rsidRPr="00D032A3">
        <w:rPr>
          <w:rFonts w:hint="cs"/>
          <w:rtl/>
        </w:rPr>
        <w:t xml:space="preserve">دم، گفتم: صفات رسول خدا </w:t>
      </w:r>
      <w:r w:rsidR="00C80C7B" w:rsidRPr="00D032A3">
        <w:rPr>
          <w:rFonts w:hint="cs"/>
          <w:rtl/>
        </w:rPr>
        <w:t>(</w:t>
      </w:r>
      <w:r w:rsidRPr="00D032A3">
        <w:rPr>
          <w:rFonts w:hint="cs"/>
          <w:rtl/>
        </w:rPr>
        <w:t>در تورات</w:t>
      </w:r>
      <w:r w:rsidR="00C80C7B" w:rsidRPr="00D032A3">
        <w:rPr>
          <w:rFonts w:hint="cs"/>
          <w:rtl/>
        </w:rPr>
        <w:t>)</w:t>
      </w:r>
      <w:r w:rsidRPr="00D032A3">
        <w:rPr>
          <w:rFonts w:hint="cs"/>
          <w:rtl/>
        </w:rPr>
        <w:t xml:space="preserve"> را برا</w:t>
      </w:r>
      <w:r w:rsidR="003231C0" w:rsidRPr="00D032A3">
        <w:rPr>
          <w:rFonts w:hint="cs"/>
          <w:rtl/>
        </w:rPr>
        <w:t>ی</w:t>
      </w:r>
      <w:r w:rsidRPr="00D032A3">
        <w:rPr>
          <w:rFonts w:hint="cs"/>
          <w:rtl/>
        </w:rPr>
        <w:t xml:space="preserve">م شرح </w:t>
      </w:r>
      <w:r w:rsidR="003231C0" w:rsidRPr="00D032A3">
        <w:rPr>
          <w:rFonts w:hint="cs"/>
          <w:rtl/>
        </w:rPr>
        <w:t>ک</w:t>
      </w:r>
      <w:r w:rsidRPr="00D032A3">
        <w:rPr>
          <w:rFonts w:hint="cs"/>
          <w:rtl/>
        </w:rPr>
        <w:t>ن. در جواب گفت: بل</w:t>
      </w:r>
      <w:r w:rsidR="003231C0" w:rsidRPr="00D032A3">
        <w:rPr>
          <w:rFonts w:hint="cs"/>
          <w:rtl/>
        </w:rPr>
        <w:t>ی</w:t>
      </w:r>
      <w:r w:rsidRPr="00D032A3">
        <w:rPr>
          <w:rFonts w:hint="cs"/>
          <w:rtl/>
        </w:rPr>
        <w:t>. رسول خدا در تورات ن</w:t>
      </w:r>
      <w:r w:rsidR="003231C0" w:rsidRPr="00D032A3">
        <w:rPr>
          <w:rFonts w:hint="cs"/>
          <w:rtl/>
        </w:rPr>
        <w:t>ی</w:t>
      </w:r>
      <w:r w:rsidRPr="00D032A3">
        <w:rPr>
          <w:rFonts w:hint="cs"/>
          <w:rtl/>
        </w:rPr>
        <w:t>ز به صفات قرآن توص</w:t>
      </w:r>
      <w:r w:rsidR="003231C0" w:rsidRPr="00D032A3">
        <w:rPr>
          <w:rFonts w:hint="cs"/>
          <w:rtl/>
        </w:rPr>
        <w:t>ی</w:t>
      </w:r>
      <w:r w:rsidRPr="00D032A3">
        <w:rPr>
          <w:rFonts w:hint="cs"/>
          <w:rtl/>
        </w:rPr>
        <w:t>ف شده است</w:t>
      </w:r>
      <w:r w:rsidR="00D032A3">
        <w:rPr>
          <w:rFonts w:hint="cs"/>
          <w:rtl/>
        </w:rPr>
        <w:t xml:space="preserve">: </w:t>
      </w:r>
      <w:r w:rsidR="00D032A3">
        <w:rPr>
          <w:rFonts w:ascii="Traditional Arabic" w:hAnsi="Traditional Arabic" w:cs="Traditional Arabic"/>
          <w:rtl/>
        </w:rPr>
        <w:t>﴿</w:t>
      </w:r>
      <w:r w:rsidR="00D755F5" w:rsidRPr="006865DA">
        <w:rPr>
          <w:rStyle w:val="Char9"/>
          <w:rFonts w:hint="eastAsia"/>
          <w:rtl/>
        </w:rPr>
        <w:t>يَٰٓأَيُّهَا</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لنَّبِيُّ</w:t>
      </w:r>
      <w:r w:rsidR="00D755F5" w:rsidRPr="006865DA">
        <w:rPr>
          <w:rStyle w:val="Char9"/>
          <w:rtl/>
        </w:rPr>
        <w:t xml:space="preserve"> إِنَّآ أَرۡسَلۡنَٰكَ شَٰهِدٗا وَمُبَشِّرٗا وَنَذِيرٗا ٤٥</w:t>
      </w:r>
      <w:r w:rsidR="00D032A3">
        <w:rPr>
          <w:rFonts w:ascii="Traditional Arabic" w:hAnsi="Traditional Arabic" w:cs="Traditional Arabic"/>
          <w:rtl/>
        </w:rPr>
        <w:t>﴾</w:t>
      </w:r>
      <w:r w:rsidR="00D032A3">
        <w:rPr>
          <w:rFonts w:hint="cs"/>
          <w:rtl/>
        </w:rPr>
        <w:t xml:space="preserve"> </w:t>
      </w:r>
      <w:r w:rsidR="00D032A3" w:rsidRPr="00D032A3">
        <w:rPr>
          <w:rStyle w:val="Char6"/>
          <w:rFonts w:hint="cs"/>
          <w:rtl/>
        </w:rPr>
        <w:t>[</w:t>
      </w:r>
      <w:r w:rsidR="00D032A3">
        <w:rPr>
          <w:rStyle w:val="Char6"/>
          <w:rFonts w:hint="cs"/>
          <w:rtl/>
        </w:rPr>
        <w:t>الأحزاب: 45</w:t>
      </w:r>
      <w:r w:rsidR="00D032A3" w:rsidRPr="00D032A3">
        <w:rPr>
          <w:rStyle w:val="Char6"/>
          <w:rFonts w:hint="cs"/>
          <w:rtl/>
        </w:rPr>
        <w:t>]</w:t>
      </w:r>
      <w:r w:rsidR="00D032A3">
        <w:rPr>
          <w:rFonts w:hint="cs"/>
          <w:rtl/>
          <w:lang w:bidi="fa-IR"/>
        </w:rPr>
        <w:t>.</w:t>
      </w:r>
      <w:r w:rsidRPr="00B813E3">
        <w:rPr>
          <w:rStyle w:val="FootnoteReference"/>
          <w:rFonts w:ascii="Tahoma" w:hAnsi="Tahoma"/>
          <w:rtl/>
          <w:lang w:bidi="fa-IR"/>
        </w:rPr>
        <w:footnoteReference w:id="538"/>
      </w:r>
      <w:r w:rsidR="00806902">
        <w:rPr>
          <w:rFonts w:ascii="Tahoma" w:hAnsi="Tahoma" w:cs="Traditional Arabic" w:hint="cs"/>
          <w:rtl/>
          <w:lang w:bidi="fa-IR"/>
        </w:rPr>
        <w:t xml:space="preserve"> </w:t>
      </w:r>
      <w:r w:rsidR="00C80C7B" w:rsidRPr="00D032A3">
        <w:rPr>
          <w:rStyle w:val="Char0"/>
          <w:rFonts w:hint="cs"/>
          <w:rtl/>
        </w:rPr>
        <w:t>وح</w:t>
      </w:r>
      <w:r w:rsidRPr="00D032A3">
        <w:rPr>
          <w:rStyle w:val="Char0"/>
          <w:rFonts w:hint="cs"/>
          <w:rtl/>
        </w:rPr>
        <w:t>ر</w:t>
      </w:r>
      <w:r w:rsidR="00C80C7B" w:rsidRPr="00D032A3">
        <w:rPr>
          <w:rStyle w:val="Char0"/>
          <w:rFonts w:hint="cs"/>
          <w:rtl/>
        </w:rPr>
        <w:t>ز</w:t>
      </w:r>
      <w:r w:rsidRPr="00D032A3">
        <w:rPr>
          <w:rStyle w:val="Char0"/>
          <w:rFonts w:hint="cs"/>
          <w:rtl/>
        </w:rPr>
        <w:t>ا</w:t>
      </w:r>
      <w:r w:rsidR="00C80C7B" w:rsidRPr="00D032A3">
        <w:rPr>
          <w:rStyle w:val="Char0"/>
          <w:rFonts w:hint="cs"/>
          <w:rtl/>
        </w:rPr>
        <w:t xml:space="preserve">ً </w:t>
      </w:r>
      <w:r w:rsidRPr="00D032A3">
        <w:rPr>
          <w:rStyle w:val="Char0"/>
          <w:rFonts w:hint="cs"/>
          <w:rtl/>
        </w:rPr>
        <w:t>للأ</w:t>
      </w:r>
      <w:r w:rsidR="00C80C7B" w:rsidRPr="00D032A3">
        <w:rPr>
          <w:rStyle w:val="Char0"/>
          <w:rFonts w:hint="cs"/>
          <w:rtl/>
        </w:rPr>
        <w:t>ميين، أنت عبدي و</w:t>
      </w:r>
      <w:r w:rsidRPr="00D032A3">
        <w:rPr>
          <w:rStyle w:val="Char0"/>
          <w:rFonts w:hint="cs"/>
          <w:rtl/>
        </w:rPr>
        <w:t>رسولي، سميتك المتوكل ليس بفظٍ</w:t>
      </w:r>
      <w:r w:rsidR="00C80C7B" w:rsidRPr="00D032A3">
        <w:rPr>
          <w:rStyle w:val="Char0"/>
          <w:rFonts w:hint="cs"/>
          <w:rtl/>
        </w:rPr>
        <w:t xml:space="preserve"> و</w:t>
      </w:r>
      <w:r w:rsidRPr="00D032A3">
        <w:rPr>
          <w:rStyle w:val="Char0"/>
          <w:rFonts w:hint="cs"/>
          <w:rtl/>
        </w:rPr>
        <w:t>لا</w:t>
      </w:r>
      <w:r w:rsidR="00C80C7B" w:rsidRPr="00D032A3">
        <w:rPr>
          <w:rStyle w:val="Char0"/>
          <w:rFonts w:hint="cs"/>
          <w:rtl/>
        </w:rPr>
        <w:t xml:space="preserve"> غليظ ولا </w:t>
      </w:r>
      <w:r w:rsidRPr="00D032A3">
        <w:rPr>
          <w:rStyle w:val="Char0"/>
          <w:rFonts w:hint="cs"/>
          <w:rtl/>
        </w:rPr>
        <w:t>صخ</w:t>
      </w:r>
      <w:r w:rsidR="00C80C7B" w:rsidRPr="00D032A3">
        <w:rPr>
          <w:rStyle w:val="Char0"/>
          <w:rFonts w:hint="cs"/>
          <w:rtl/>
        </w:rPr>
        <w:t>ّ</w:t>
      </w:r>
      <w:r w:rsidRPr="00D032A3">
        <w:rPr>
          <w:rStyle w:val="Char0"/>
          <w:rFonts w:hint="cs"/>
          <w:rtl/>
        </w:rPr>
        <w:t>ابٍ</w:t>
      </w:r>
      <w:r w:rsidR="00C80C7B" w:rsidRPr="00D032A3">
        <w:rPr>
          <w:rStyle w:val="Char0"/>
          <w:rFonts w:hint="cs"/>
          <w:rtl/>
        </w:rPr>
        <w:t xml:space="preserve"> في الأسواق ولا يدفع بالسيئة السيئة ولكن يعفو ويغفر، ولن يقبضه الله حتى يقيموا الملة الع</w:t>
      </w:r>
      <w:r w:rsidRPr="00D032A3">
        <w:rPr>
          <w:rStyle w:val="Char0"/>
          <w:rFonts w:hint="cs"/>
          <w:rtl/>
        </w:rPr>
        <w:t>وجاء</w:t>
      </w:r>
      <w:r w:rsidR="00C80C7B" w:rsidRPr="00D032A3">
        <w:rPr>
          <w:rStyle w:val="Char0"/>
          <w:rFonts w:hint="cs"/>
          <w:rtl/>
        </w:rPr>
        <w:t>، بأن يقولوا: لا إله إ</w:t>
      </w:r>
      <w:r w:rsidRPr="00D032A3">
        <w:rPr>
          <w:rStyle w:val="Char0"/>
          <w:rFonts w:hint="cs"/>
          <w:rtl/>
        </w:rPr>
        <w:t>لا الله</w:t>
      </w:r>
      <w:r w:rsidR="00C80C7B" w:rsidRPr="00D032A3">
        <w:rPr>
          <w:rStyle w:val="Char0"/>
          <w:rFonts w:hint="cs"/>
          <w:rtl/>
        </w:rPr>
        <w:t xml:space="preserve"> يفتح الله بها أ</w:t>
      </w:r>
      <w:r w:rsidRPr="00D032A3">
        <w:rPr>
          <w:rStyle w:val="Char0"/>
          <w:rFonts w:hint="cs"/>
          <w:rtl/>
        </w:rPr>
        <w:t>عينا</w:t>
      </w:r>
      <w:r w:rsidR="00C80C7B" w:rsidRPr="00D032A3">
        <w:rPr>
          <w:rStyle w:val="Char0"/>
          <w:rFonts w:hint="cs"/>
          <w:rtl/>
        </w:rPr>
        <w:t>ً</w:t>
      </w:r>
      <w:r w:rsidRPr="00D032A3">
        <w:rPr>
          <w:rStyle w:val="Char0"/>
          <w:rFonts w:hint="cs"/>
          <w:rtl/>
        </w:rPr>
        <w:t xml:space="preserve"> عميا</w:t>
      </w:r>
      <w:r w:rsidR="00C80C7B" w:rsidRPr="00D032A3">
        <w:rPr>
          <w:rStyle w:val="Char0"/>
          <w:rFonts w:hint="cs"/>
          <w:rtl/>
        </w:rPr>
        <w:t>ً، و</w:t>
      </w:r>
      <w:r w:rsidRPr="00D032A3">
        <w:rPr>
          <w:rStyle w:val="Char0"/>
          <w:rFonts w:hint="cs"/>
          <w:rtl/>
        </w:rPr>
        <w:t>آذاناً صماً</w:t>
      </w:r>
      <w:r w:rsidR="00C80C7B" w:rsidRPr="00D032A3">
        <w:rPr>
          <w:rStyle w:val="Char0"/>
          <w:rFonts w:hint="cs"/>
          <w:rtl/>
        </w:rPr>
        <w:t>، و</w:t>
      </w:r>
      <w:r w:rsidRPr="00D032A3">
        <w:rPr>
          <w:rStyle w:val="Char0"/>
          <w:rFonts w:hint="cs"/>
          <w:rtl/>
        </w:rPr>
        <w:t>قلوباً غلفا</w:t>
      </w:r>
      <w:r w:rsidR="00C80C7B" w:rsidRPr="00D032A3">
        <w:rPr>
          <w:rStyle w:val="Char0"/>
          <w:rFonts w:hint="cs"/>
          <w:rtl/>
        </w:rPr>
        <w:t>ً</w:t>
      </w:r>
      <w:r w:rsidRPr="00D032A3">
        <w:rPr>
          <w:rStyle w:val="Char0"/>
          <w:rFonts w:hint="cs"/>
          <w:rtl/>
        </w:rPr>
        <w:t>»</w:t>
      </w:r>
      <w:r w:rsidR="00806902" w:rsidRPr="00D032A3">
        <w:rPr>
          <w:rFonts w:hint="cs"/>
          <w:rtl/>
        </w:rPr>
        <w:t>.</w:t>
      </w:r>
    </w:p>
    <w:p w:rsidR="00806902" w:rsidRPr="00D032A3" w:rsidRDefault="00806902" w:rsidP="00D032A3">
      <w:pPr>
        <w:pStyle w:val="a4"/>
        <w:rPr>
          <w:rtl/>
        </w:rPr>
      </w:pPr>
      <w:r w:rsidRPr="00D032A3">
        <w:rPr>
          <w:rtl/>
        </w:rPr>
        <w:t>«ا</w:t>
      </w:r>
      <w:r w:rsidRPr="00D032A3">
        <w:rPr>
          <w:rFonts w:hint="cs"/>
          <w:rtl/>
        </w:rPr>
        <w:t>ی</w:t>
      </w:r>
      <w:r w:rsidRPr="00D032A3">
        <w:rPr>
          <w:rtl/>
        </w:rPr>
        <w:t xml:space="preserve"> پ</w:t>
      </w:r>
      <w:r w:rsidRPr="00D032A3">
        <w:rPr>
          <w:rFonts w:hint="cs"/>
          <w:rtl/>
        </w:rPr>
        <w:t>ی</w:t>
      </w:r>
      <w:r w:rsidRPr="00D032A3">
        <w:rPr>
          <w:rFonts w:hint="eastAsia"/>
          <w:rtl/>
        </w:rPr>
        <w:t>امبر</w:t>
      </w:r>
      <w:r w:rsidRPr="00D032A3">
        <w:rPr>
          <w:rFonts w:hint="cs"/>
          <w:rtl/>
        </w:rPr>
        <w:t>،</w:t>
      </w:r>
      <w:r w:rsidRPr="00D032A3">
        <w:rPr>
          <w:rtl/>
        </w:rPr>
        <w:t xml:space="preserve"> ما تو را به عنوان شاهد مژده‌دهنده، ب</w:t>
      </w:r>
      <w:r w:rsidRPr="00D032A3">
        <w:rPr>
          <w:rFonts w:hint="cs"/>
          <w:rtl/>
        </w:rPr>
        <w:t>ی</w:t>
      </w:r>
      <w:r w:rsidRPr="00D032A3">
        <w:rPr>
          <w:rFonts w:hint="eastAsia"/>
          <w:rtl/>
        </w:rPr>
        <w:t>م‌دهنده</w:t>
      </w:r>
      <w:r w:rsidRPr="00D032A3">
        <w:rPr>
          <w:rtl/>
        </w:rPr>
        <w:t xml:space="preserve"> و پناهگاه</w:t>
      </w:r>
      <w:r w:rsidRPr="00D032A3">
        <w:rPr>
          <w:rFonts w:hint="cs"/>
          <w:rtl/>
        </w:rPr>
        <w:t>ی</w:t>
      </w:r>
      <w:r w:rsidRPr="00D032A3">
        <w:rPr>
          <w:rtl/>
        </w:rPr>
        <w:t xml:space="preserve"> برا</w:t>
      </w:r>
      <w:r w:rsidRPr="00D032A3">
        <w:rPr>
          <w:rFonts w:hint="cs"/>
          <w:rtl/>
        </w:rPr>
        <w:t>ی</w:t>
      </w:r>
      <w:r w:rsidRPr="00D032A3">
        <w:rPr>
          <w:rtl/>
        </w:rPr>
        <w:t xml:space="preserve"> افراد ام</w:t>
      </w:r>
      <w:r w:rsidRPr="00D032A3">
        <w:rPr>
          <w:rFonts w:hint="cs"/>
          <w:rtl/>
        </w:rPr>
        <w:t>ی</w:t>
      </w:r>
      <w:r w:rsidRPr="00D032A3">
        <w:rPr>
          <w:rtl/>
        </w:rPr>
        <w:t xml:space="preserve"> فرستاده‌ا</w:t>
      </w:r>
      <w:r w:rsidRPr="00D032A3">
        <w:rPr>
          <w:rFonts w:hint="cs"/>
          <w:rtl/>
        </w:rPr>
        <w:t>ی</w:t>
      </w:r>
      <w:r w:rsidRPr="00D032A3">
        <w:rPr>
          <w:rFonts w:hint="eastAsia"/>
          <w:rtl/>
        </w:rPr>
        <w:t>م</w:t>
      </w:r>
      <w:r w:rsidRPr="00D032A3">
        <w:rPr>
          <w:rFonts w:hint="cs"/>
          <w:rtl/>
        </w:rPr>
        <w:t>،</w:t>
      </w:r>
      <w:r w:rsidRPr="00D032A3">
        <w:rPr>
          <w:rtl/>
        </w:rPr>
        <w:t xml:space="preserve"> تو بنده و فرستاده من هست</w:t>
      </w:r>
      <w:r w:rsidRPr="00D032A3">
        <w:rPr>
          <w:rFonts w:hint="cs"/>
          <w:rtl/>
        </w:rPr>
        <w:t>ی،</w:t>
      </w:r>
      <w:r w:rsidRPr="00D032A3">
        <w:rPr>
          <w:rtl/>
        </w:rPr>
        <w:t xml:space="preserve"> من تو را توکل کننده نام</w:t>
      </w:r>
      <w:r w:rsidRPr="00D032A3">
        <w:rPr>
          <w:rFonts w:hint="cs"/>
          <w:rtl/>
        </w:rPr>
        <w:t>ی</w:t>
      </w:r>
      <w:r w:rsidRPr="00D032A3">
        <w:rPr>
          <w:rFonts w:hint="eastAsia"/>
          <w:rtl/>
        </w:rPr>
        <w:t>ده‌ام</w:t>
      </w:r>
      <w:r w:rsidRPr="00D032A3">
        <w:rPr>
          <w:rtl/>
        </w:rPr>
        <w:t>. او درشت خو</w:t>
      </w:r>
      <w:r w:rsidRPr="00D032A3">
        <w:rPr>
          <w:rFonts w:hint="cs"/>
          <w:rtl/>
        </w:rPr>
        <w:t>ی</w:t>
      </w:r>
      <w:r w:rsidRPr="00D032A3">
        <w:rPr>
          <w:rFonts w:hint="eastAsia"/>
          <w:rtl/>
        </w:rPr>
        <w:t>،</w:t>
      </w:r>
      <w:r w:rsidRPr="00D032A3">
        <w:rPr>
          <w:rtl/>
        </w:rPr>
        <w:t xml:space="preserve"> خشن و در بازارها پر ه</w:t>
      </w:r>
      <w:r w:rsidRPr="00D032A3">
        <w:rPr>
          <w:rFonts w:hint="cs"/>
          <w:rtl/>
        </w:rPr>
        <w:t>ی</w:t>
      </w:r>
      <w:r w:rsidRPr="00D032A3">
        <w:rPr>
          <w:rFonts w:hint="eastAsia"/>
          <w:rtl/>
        </w:rPr>
        <w:t>اهو</w:t>
      </w:r>
      <w:r w:rsidRPr="00D032A3">
        <w:rPr>
          <w:rtl/>
        </w:rPr>
        <w:t xml:space="preserve"> و پر سر و صدا ن</w:t>
      </w:r>
      <w:r w:rsidRPr="00D032A3">
        <w:rPr>
          <w:rFonts w:hint="cs"/>
          <w:rtl/>
        </w:rPr>
        <w:t>ی</w:t>
      </w:r>
      <w:r w:rsidRPr="00D032A3">
        <w:rPr>
          <w:rFonts w:hint="eastAsia"/>
          <w:rtl/>
        </w:rPr>
        <w:t>ست</w:t>
      </w:r>
      <w:r w:rsidRPr="00D032A3">
        <w:rPr>
          <w:rtl/>
        </w:rPr>
        <w:t>. پاسخ بد</w:t>
      </w:r>
      <w:r w:rsidRPr="00D032A3">
        <w:rPr>
          <w:rFonts w:hint="cs"/>
          <w:rtl/>
        </w:rPr>
        <w:t>ی</w:t>
      </w:r>
      <w:r w:rsidRPr="00D032A3">
        <w:rPr>
          <w:rtl/>
        </w:rPr>
        <w:t xml:space="preserve"> را با بد</w:t>
      </w:r>
      <w:r w:rsidRPr="00D032A3">
        <w:rPr>
          <w:rFonts w:hint="cs"/>
          <w:rtl/>
        </w:rPr>
        <w:t>ی</w:t>
      </w:r>
      <w:r w:rsidRPr="00D032A3">
        <w:rPr>
          <w:rtl/>
        </w:rPr>
        <w:t xml:space="preserve"> ن</w:t>
      </w:r>
      <w:r w:rsidR="00B4668C" w:rsidRPr="00D032A3">
        <w:rPr>
          <w:rtl/>
        </w:rPr>
        <w:t>می‌دهد</w:t>
      </w:r>
      <w:r w:rsidRPr="00D032A3">
        <w:rPr>
          <w:rtl/>
        </w:rPr>
        <w:t xml:space="preserve"> اما م</w:t>
      </w:r>
      <w:r w:rsidRPr="00D032A3">
        <w:rPr>
          <w:rFonts w:hint="cs"/>
          <w:rtl/>
        </w:rPr>
        <w:t>ی‌</w:t>
      </w:r>
      <w:r w:rsidRPr="00D032A3">
        <w:rPr>
          <w:rFonts w:hint="eastAsia"/>
          <w:rtl/>
        </w:rPr>
        <w:t>آمرزد</w:t>
      </w:r>
      <w:r w:rsidRPr="00D032A3">
        <w:rPr>
          <w:rtl/>
        </w:rPr>
        <w:t xml:space="preserve"> و عفو </w:t>
      </w:r>
      <w:r w:rsidRPr="00D032A3">
        <w:rPr>
          <w:rFonts w:hint="eastAsia"/>
          <w:rtl/>
        </w:rPr>
        <w:t>م</w:t>
      </w:r>
      <w:r w:rsidRPr="00D032A3">
        <w:rPr>
          <w:rFonts w:hint="cs"/>
          <w:rtl/>
        </w:rPr>
        <w:t>ی‌</w:t>
      </w:r>
      <w:r w:rsidRPr="00D032A3">
        <w:rPr>
          <w:rFonts w:hint="eastAsia"/>
          <w:rtl/>
        </w:rPr>
        <w:t>کند</w:t>
      </w:r>
      <w:r w:rsidRPr="00D032A3">
        <w:rPr>
          <w:rFonts w:hint="cs"/>
          <w:rtl/>
        </w:rPr>
        <w:t>،</w:t>
      </w:r>
      <w:r w:rsidRPr="00D032A3">
        <w:rPr>
          <w:rtl/>
        </w:rPr>
        <w:t xml:space="preserve"> و روح او را</w:t>
      </w:r>
      <w:r w:rsidRPr="00D032A3">
        <w:rPr>
          <w:rFonts w:hint="cs"/>
          <w:rtl/>
        </w:rPr>
        <w:t xml:space="preserve"> خداوند</w:t>
      </w:r>
      <w:r w:rsidRPr="00D032A3">
        <w:rPr>
          <w:rtl/>
        </w:rPr>
        <w:t xml:space="preserve"> نم</w:t>
      </w:r>
      <w:r w:rsidRPr="00D032A3">
        <w:rPr>
          <w:rFonts w:hint="cs"/>
          <w:rtl/>
        </w:rPr>
        <w:t>ی‌</w:t>
      </w:r>
      <w:r w:rsidRPr="00D032A3">
        <w:rPr>
          <w:rFonts w:hint="eastAsia"/>
          <w:rtl/>
        </w:rPr>
        <w:t>گ</w:t>
      </w:r>
      <w:r w:rsidRPr="00D032A3">
        <w:rPr>
          <w:rFonts w:hint="cs"/>
          <w:rtl/>
        </w:rPr>
        <w:t>ی</w:t>
      </w:r>
      <w:r w:rsidRPr="00D032A3">
        <w:rPr>
          <w:rFonts w:hint="eastAsia"/>
          <w:rtl/>
        </w:rPr>
        <w:t>ر</w:t>
      </w:r>
      <w:r w:rsidRPr="00D032A3">
        <w:rPr>
          <w:rFonts w:hint="cs"/>
          <w:rtl/>
        </w:rPr>
        <w:t>د</w:t>
      </w:r>
      <w:r w:rsidRPr="00D032A3">
        <w:rPr>
          <w:rtl/>
        </w:rPr>
        <w:t xml:space="preserve"> تا آن زمان که ملت گمراه را هدا</w:t>
      </w:r>
      <w:r w:rsidRPr="00D032A3">
        <w:rPr>
          <w:rFonts w:hint="cs"/>
          <w:rtl/>
        </w:rPr>
        <w:t>ی</w:t>
      </w:r>
      <w:r w:rsidRPr="00D032A3">
        <w:rPr>
          <w:rFonts w:hint="eastAsia"/>
          <w:rtl/>
        </w:rPr>
        <w:t>ت</w:t>
      </w:r>
      <w:r w:rsidR="001019B8" w:rsidRPr="00D032A3">
        <w:rPr>
          <w:rtl/>
        </w:rPr>
        <w:t xml:space="preserve"> کند و آنان </w:t>
      </w:r>
      <w:r w:rsidR="001019B8" w:rsidRPr="00554BCB">
        <w:rPr>
          <w:rStyle w:val="Char0"/>
          <w:rtl/>
        </w:rPr>
        <w:t xml:space="preserve">لا </w:t>
      </w:r>
      <w:r w:rsidR="001019B8" w:rsidRPr="00554BCB">
        <w:rPr>
          <w:rStyle w:val="Char0"/>
          <w:rFonts w:hint="cs"/>
          <w:rtl/>
        </w:rPr>
        <w:t>إ</w:t>
      </w:r>
      <w:r w:rsidRPr="00554BCB">
        <w:rPr>
          <w:rStyle w:val="Char0"/>
          <w:rtl/>
        </w:rPr>
        <w:t xml:space="preserve">له </w:t>
      </w:r>
      <w:r w:rsidR="001019B8" w:rsidRPr="00554BCB">
        <w:rPr>
          <w:rStyle w:val="Char0"/>
          <w:rFonts w:hint="cs"/>
          <w:rtl/>
        </w:rPr>
        <w:t>إ</w:t>
      </w:r>
      <w:r w:rsidRPr="00554BCB">
        <w:rPr>
          <w:rStyle w:val="Char0"/>
          <w:rtl/>
        </w:rPr>
        <w:t xml:space="preserve">لا الله </w:t>
      </w:r>
      <w:r w:rsidRPr="00D032A3">
        <w:rPr>
          <w:rtl/>
        </w:rPr>
        <w:t>بگو</w:t>
      </w:r>
      <w:r w:rsidRPr="00D032A3">
        <w:rPr>
          <w:rFonts w:hint="cs"/>
          <w:rtl/>
        </w:rPr>
        <w:t>ی</w:t>
      </w:r>
      <w:r w:rsidRPr="00D032A3">
        <w:rPr>
          <w:rtl/>
        </w:rPr>
        <w:t>د</w:t>
      </w:r>
      <w:r w:rsidRPr="00D032A3">
        <w:rPr>
          <w:rFonts w:hint="cs"/>
          <w:rtl/>
        </w:rPr>
        <w:t>:</w:t>
      </w:r>
      <w:r w:rsidRPr="00D032A3">
        <w:rPr>
          <w:rtl/>
        </w:rPr>
        <w:t xml:space="preserve"> «خدا را به </w:t>
      </w:r>
      <w:r w:rsidRPr="00D032A3">
        <w:rPr>
          <w:rFonts w:hint="cs"/>
          <w:rtl/>
        </w:rPr>
        <w:t>ی</w:t>
      </w:r>
      <w:r w:rsidRPr="00D032A3">
        <w:rPr>
          <w:rFonts w:hint="eastAsia"/>
          <w:rtl/>
        </w:rPr>
        <w:t>کتا</w:t>
      </w:r>
      <w:r w:rsidRPr="00D032A3">
        <w:rPr>
          <w:rFonts w:hint="cs"/>
          <w:rtl/>
        </w:rPr>
        <w:t>یی</w:t>
      </w:r>
      <w:r w:rsidRPr="00D032A3">
        <w:rPr>
          <w:rtl/>
        </w:rPr>
        <w:t xml:space="preserve"> </w:t>
      </w:r>
      <w:r w:rsidRPr="00D032A3">
        <w:rPr>
          <w:rFonts w:hint="cs"/>
          <w:rtl/>
        </w:rPr>
        <w:t>ی</w:t>
      </w:r>
      <w:r w:rsidRPr="00D032A3">
        <w:rPr>
          <w:rFonts w:hint="eastAsia"/>
          <w:rtl/>
        </w:rPr>
        <w:t>اد</w:t>
      </w:r>
      <w:r w:rsidRPr="00D032A3">
        <w:rPr>
          <w:rtl/>
        </w:rPr>
        <w:t xml:space="preserve"> کنند]. و به وس</w:t>
      </w:r>
      <w:r w:rsidRPr="00D032A3">
        <w:rPr>
          <w:rFonts w:hint="cs"/>
          <w:rtl/>
        </w:rPr>
        <w:t>ی</w:t>
      </w:r>
      <w:r w:rsidRPr="00D032A3">
        <w:rPr>
          <w:rFonts w:hint="eastAsia"/>
          <w:rtl/>
        </w:rPr>
        <w:t>له</w:t>
      </w:r>
      <w:r w:rsidRPr="00D032A3">
        <w:rPr>
          <w:rtl/>
        </w:rPr>
        <w:t xml:space="preserve"> او</w:t>
      </w:r>
      <w:r w:rsidRPr="00D032A3">
        <w:rPr>
          <w:rFonts w:hint="cs"/>
          <w:rtl/>
        </w:rPr>
        <w:t>، خدا</w:t>
      </w:r>
      <w:r w:rsidRPr="00D032A3">
        <w:rPr>
          <w:rtl/>
        </w:rPr>
        <w:t xml:space="preserve"> چشمان کور، گوش‌ها</w:t>
      </w:r>
      <w:r w:rsidRPr="00D032A3">
        <w:rPr>
          <w:rFonts w:hint="cs"/>
          <w:rtl/>
        </w:rPr>
        <w:t>ی</w:t>
      </w:r>
      <w:r w:rsidRPr="00D032A3">
        <w:rPr>
          <w:rtl/>
        </w:rPr>
        <w:t xml:space="preserve"> ناشنوا و قلب‌ها</w:t>
      </w:r>
      <w:r w:rsidRPr="00D032A3">
        <w:rPr>
          <w:rFonts w:hint="cs"/>
          <w:rtl/>
        </w:rPr>
        <w:t>ی</w:t>
      </w:r>
      <w:r w:rsidRPr="00D032A3">
        <w:rPr>
          <w:rtl/>
        </w:rPr>
        <w:t xml:space="preserve"> مرده را باز نما</w:t>
      </w:r>
      <w:r w:rsidRPr="00D032A3">
        <w:rPr>
          <w:rFonts w:hint="cs"/>
          <w:rtl/>
        </w:rPr>
        <w:t>ید</w:t>
      </w:r>
      <w:r w:rsidRPr="00171407">
        <w:rPr>
          <w:rtl/>
        </w:rPr>
        <w:t>»</w:t>
      </w:r>
      <w:r w:rsidRPr="00D032A3">
        <w:rPr>
          <w:rtl/>
        </w:rPr>
        <w:t>.</w:t>
      </w:r>
    </w:p>
    <w:p w:rsidR="00245244" w:rsidRPr="00D755F5" w:rsidRDefault="00245244" w:rsidP="00D755F5">
      <w:pPr>
        <w:pStyle w:val="a4"/>
        <w:rPr>
          <w:rtl/>
        </w:rPr>
      </w:pPr>
      <w:r w:rsidRPr="00D755F5">
        <w:rPr>
          <w:rFonts w:hint="cs"/>
          <w:rtl/>
        </w:rPr>
        <w:t>ابن اسحاق از حسا</w:t>
      </w:r>
      <w:r w:rsidR="00C80C7B" w:rsidRPr="00D755F5">
        <w:rPr>
          <w:rFonts w:hint="cs"/>
          <w:rtl/>
        </w:rPr>
        <w:t>ن بن ثابت روا</w:t>
      </w:r>
      <w:r w:rsidR="003231C0" w:rsidRPr="00D755F5">
        <w:rPr>
          <w:rFonts w:hint="cs"/>
          <w:rtl/>
        </w:rPr>
        <w:t>ی</w:t>
      </w:r>
      <w:r w:rsidR="00C80C7B" w:rsidRPr="00D755F5">
        <w:rPr>
          <w:rFonts w:hint="cs"/>
          <w:rtl/>
        </w:rPr>
        <w:t>ت م</w:t>
      </w:r>
      <w:r w:rsidR="003231C0" w:rsidRPr="00D755F5">
        <w:rPr>
          <w:rFonts w:hint="cs"/>
          <w:rtl/>
        </w:rPr>
        <w:t>ی</w:t>
      </w:r>
      <w:r w:rsidR="00C80C7B" w:rsidRPr="00D755F5">
        <w:rPr>
          <w:rFonts w:hint="cs"/>
          <w:rtl/>
        </w:rPr>
        <w:t>‌</w:t>
      </w:r>
      <w:r w:rsidR="003231C0" w:rsidRPr="00D755F5">
        <w:rPr>
          <w:rFonts w:hint="cs"/>
          <w:rtl/>
        </w:rPr>
        <w:t>ک</w:t>
      </w:r>
      <w:r w:rsidR="00C80C7B" w:rsidRPr="00D755F5">
        <w:rPr>
          <w:rFonts w:hint="cs"/>
          <w:rtl/>
        </w:rPr>
        <w:t xml:space="preserve">ند </w:t>
      </w:r>
      <w:r w:rsidR="003231C0" w:rsidRPr="00D755F5">
        <w:rPr>
          <w:rFonts w:hint="cs"/>
          <w:rtl/>
        </w:rPr>
        <w:t>ک</w:t>
      </w:r>
      <w:r w:rsidR="00C80C7B" w:rsidRPr="00D755F5">
        <w:rPr>
          <w:rFonts w:hint="cs"/>
          <w:rtl/>
        </w:rPr>
        <w:t>ه گفت: «</w:t>
      </w:r>
      <w:r w:rsidRPr="00D755F5">
        <w:rPr>
          <w:rFonts w:hint="cs"/>
          <w:rtl/>
        </w:rPr>
        <w:t>من پسر بچه‌</w:t>
      </w:r>
      <w:r w:rsidR="003231C0" w:rsidRPr="00D755F5">
        <w:rPr>
          <w:rFonts w:hint="cs"/>
          <w:rtl/>
        </w:rPr>
        <w:t>ی</w:t>
      </w:r>
      <w:r w:rsidRPr="00D755F5">
        <w:rPr>
          <w:rFonts w:hint="cs"/>
          <w:rtl/>
        </w:rPr>
        <w:t xml:space="preserve"> هفت </w:t>
      </w:r>
      <w:r w:rsidR="003231C0" w:rsidRPr="00D755F5">
        <w:rPr>
          <w:rFonts w:hint="cs"/>
          <w:rtl/>
        </w:rPr>
        <w:t>ی</w:t>
      </w:r>
      <w:r w:rsidRPr="00D755F5">
        <w:rPr>
          <w:rFonts w:hint="cs"/>
          <w:rtl/>
        </w:rPr>
        <w:t xml:space="preserve">ا هشت ساله بودم، آنچه را </w:t>
      </w:r>
      <w:r w:rsidR="003231C0" w:rsidRPr="00D755F5">
        <w:rPr>
          <w:rFonts w:hint="cs"/>
          <w:rtl/>
        </w:rPr>
        <w:t>ک</w:t>
      </w:r>
      <w:r w:rsidRPr="00D755F5">
        <w:rPr>
          <w:rFonts w:hint="cs"/>
          <w:rtl/>
        </w:rPr>
        <w:t>ه م</w:t>
      </w:r>
      <w:r w:rsidR="003231C0" w:rsidRPr="00D755F5">
        <w:rPr>
          <w:rFonts w:hint="cs"/>
          <w:rtl/>
        </w:rPr>
        <w:t>ی</w:t>
      </w:r>
      <w:r w:rsidRPr="00D755F5">
        <w:rPr>
          <w:rFonts w:hint="cs"/>
          <w:rtl/>
        </w:rPr>
        <w:t>‌د</w:t>
      </w:r>
      <w:r w:rsidR="003231C0" w:rsidRPr="00D755F5">
        <w:rPr>
          <w:rFonts w:hint="cs"/>
          <w:rtl/>
        </w:rPr>
        <w:t>ی</w:t>
      </w:r>
      <w:r w:rsidRPr="00D755F5">
        <w:rPr>
          <w:rFonts w:hint="cs"/>
          <w:rtl/>
        </w:rPr>
        <w:t>دم و م</w:t>
      </w:r>
      <w:r w:rsidR="003231C0" w:rsidRPr="00D755F5">
        <w:rPr>
          <w:rFonts w:hint="cs"/>
          <w:rtl/>
        </w:rPr>
        <w:t>ی</w:t>
      </w:r>
      <w:r w:rsidRPr="00D755F5">
        <w:rPr>
          <w:rFonts w:hint="cs"/>
          <w:rtl/>
        </w:rPr>
        <w:t>‌شن</w:t>
      </w:r>
      <w:r w:rsidR="003231C0" w:rsidRPr="00D755F5">
        <w:rPr>
          <w:rFonts w:hint="cs"/>
          <w:rtl/>
        </w:rPr>
        <w:t>ی</w:t>
      </w:r>
      <w:r w:rsidRPr="00D755F5">
        <w:rPr>
          <w:rFonts w:hint="cs"/>
          <w:rtl/>
        </w:rPr>
        <w:t>دم فهم م</w:t>
      </w:r>
      <w:r w:rsidR="003231C0" w:rsidRPr="00D755F5">
        <w:rPr>
          <w:rFonts w:hint="cs"/>
          <w:rtl/>
        </w:rPr>
        <w:t>ی</w:t>
      </w:r>
      <w:r w:rsidRPr="00D755F5">
        <w:rPr>
          <w:rFonts w:hint="cs"/>
          <w:rtl/>
        </w:rPr>
        <w:t>‌</w:t>
      </w:r>
      <w:r w:rsidR="003231C0" w:rsidRPr="00D755F5">
        <w:rPr>
          <w:rFonts w:hint="cs"/>
          <w:rtl/>
        </w:rPr>
        <w:t>ک</w:t>
      </w:r>
      <w:r w:rsidRPr="00D755F5">
        <w:rPr>
          <w:rFonts w:hint="cs"/>
          <w:rtl/>
        </w:rPr>
        <w:t xml:space="preserve">ردم،‌ در </w:t>
      </w:r>
      <w:r w:rsidR="003231C0" w:rsidRPr="00D755F5">
        <w:rPr>
          <w:rFonts w:hint="cs"/>
          <w:rtl/>
        </w:rPr>
        <w:t>یک</w:t>
      </w:r>
      <w:r w:rsidRPr="00D755F5">
        <w:rPr>
          <w:rFonts w:hint="cs"/>
          <w:rtl/>
        </w:rPr>
        <w:t xml:space="preserve"> روز صبح، ‌ناگهان با </w:t>
      </w:r>
      <w:r w:rsidR="003231C0" w:rsidRPr="00D755F5">
        <w:rPr>
          <w:rFonts w:hint="cs"/>
          <w:rtl/>
        </w:rPr>
        <w:t>یک</w:t>
      </w:r>
      <w:r w:rsidRPr="00D755F5">
        <w:rPr>
          <w:rFonts w:hint="cs"/>
          <w:rtl/>
        </w:rPr>
        <w:t xml:space="preserve"> </w:t>
      </w:r>
      <w:r w:rsidR="003231C0" w:rsidRPr="00D755F5">
        <w:rPr>
          <w:rFonts w:hint="cs"/>
          <w:rtl/>
        </w:rPr>
        <w:t>ی</w:t>
      </w:r>
      <w:r w:rsidRPr="00D755F5">
        <w:rPr>
          <w:rFonts w:hint="cs"/>
          <w:rtl/>
        </w:rPr>
        <w:t>هود</w:t>
      </w:r>
      <w:r w:rsidR="003231C0" w:rsidRPr="00D755F5">
        <w:rPr>
          <w:rFonts w:hint="cs"/>
          <w:rtl/>
        </w:rPr>
        <w:t>ی</w:t>
      </w:r>
      <w:r w:rsidRPr="00D755F5">
        <w:rPr>
          <w:rFonts w:hint="cs"/>
          <w:rtl/>
        </w:rPr>
        <w:t xml:space="preserve"> در مد</w:t>
      </w:r>
      <w:r w:rsidR="003231C0" w:rsidRPr="00D755F5">
        <w:rPr>
          <w:rFonts w:hint="cs"/>
          <w:rtl/>
        </w:rPr>
        <w:t>ی</w:t>
      </w:r>
      <w:r w:rsidRPr="00D755F5">
        <w:rPr>
          <w:rFonts w:hint="cs"/>
          <w:rtl/>
        </w:rPr>
        <w:t xml:space="preserve">نه روبرو شدم </w:t>
      </w:r>
      <w:r w:rsidR="003231C0" w:rsidRPr="00D755F5">
        <w:rPr>
          <w:rFonts w:hint="cs"/>
          <w:rtl/>
        </w:rPr>
        <w:t>ک</w:t>
      </w:r>
      <w:r w:rsidRPr="00D755F5">
        <w:rPr>
          <w:rFonts w:hint="cs"/>
          <w:rtl/>
        </w:rPr>
        <w:t>ه بانگ برم</w:t>
      </w:r>
      <w:r w:rsidR="003231C0" w:rsidRPr="00D755F5">
        <w:rPr>
          <w:rFonts w:hint="cs"/>
          <w:rtl/>
        </w:rPr>
        <w:t>ی</w:t>
      </w:r>
      <w:r w:rsidRPr="00D755F5">
        <w:rPr>
          <w:rFonts w:hint="cs"/>
          <w:rtl/>
        </w:rPr>
        <w:t>‌آورد و م</w:t>
      </w:r>
      <w:r w:rsidR="003231C0" w:rsidRPr="00D755F5">
        <w:rPr>
          <w:rFonts w:hint="cs"/>
          <w:rtl/>
        </w:rPr>
        <w:t>ی</w:t>
      </w:r>
      <w:r w:rsidRPr="00D755F5">
        <w:rPr>
          <w:rFonts w:hint="cs"/>
          <w:rtl/>
        </w:rPr>
        <w:t>‌گفت: ا</w:t>
      </w:r>
      <w:r w:rsidR="003231C0" w:rsidRPr="00D755F5">
        <w:rPr>
          <w:rFonts w:hint="cs"/>
          <w:rtl/>
        </w:rPr>
        <w:t>ی</w:t>
      </w:r>
      <w:r w:rsidRPr="00D755F5">
        <w:rPr>
          <w:rFonts w:hint="cs"/>
          <w:rtl/>
        </w:rPr>
        <w:t xml:space="preserve"> طا</w:t>
      </w:r>
      <w:r w:rsidR="003231C0" w:rsidRPr="00D755F5">
        <w:rPr>
          <w:rFonts w:hint="cs"/>
          <w:rtl/>
        </w:rPr>
        <w:t>ی</w:t>
      </w:r>
      <w:r w:rsidRPr="00D755F5">
        <w:rPr>
          <w:rFonts w:hint="cs"/>
          <w:rtl/>
        </w:rPr>
        <w:t>فه‌</w:t>
      </w:r>
      <w:r w:rsidR="003231C0" w:rsidRPr="00D755F5">
        <w:rPr>
          <w:rFonts w:hint="cs"/>
          <w:rtl/>
        </w:rPr>
        <w:t>ی</w:t>
      </w:r>
      <w:r w:rsidRPr="00D755F5">
        <w:rPr>
          <w:rFonts w:hint="cs"/>
          <w:rtl/>
        </w:rPr>
        <w:t xml:space="preserve"> </w:t>
      </w:r>
      <w:r w:rsidR="003231C0" w:rsidRPr="00D755F5">
        <w:rPr>
          <w:rFonts w:hint="cs"/>
          <w:rtl/>
        </w:rPr>
        <w:t>ی</w:t>
      </w:r>
      <w:r w:rsidRPr="00D755F5">
        <w:rPr>
          <w:rFonts w:hint="cs"/>
          <w:rtl/>
        </w:rPr>
        <w:t>هود! آنگاه مردم به سو</w:t>
      </w:r>
      <w:r w:rsidR="003231C0" w:rsidRPr="00D755F5">
        <w:rPr>
          <w:rFonts w:hint="cs"/>
          <w:rtl/>
        </w:rPr>
        <w:t>ی</w:t>
      </w:r>
      <w:r w:rsidRPr="00D755F5">
        <w:rPr>
          <w:rFonts w:hint="cs"/>
          <w:rtl/>
        </w:rPr>
        <w:t xml:space="preserve"> او جمع شدند. م</w:t>
      </w:r>
      <w:r w:rsidR="003231C0" w:rsidRPr="00D755F5">
        <w:rPr>
          <w:rFonts w:hint="cs"/>
          <w:rtl/>
        </w:rPr>
        <w:t>ی</w:t>
      </w:r>
      <w:r w:rsidRPr="00D755F5">
        <w:rPr>
          <w:rFonts w:hint="cs"/>
          <w:rtl/>
        </w:rPr>
        <w:t>‌شن</w:t>
      </w:r>
      <w:r w:rsidR="003231C0" w:rsidRPr="00D755F5">
        <w:rPr>
          <w:rFonts w:hint="cs"/>
          <w:rtl/>
        </w:rPr>
        <w:t>ی</w:t>
      </w:r>
      <w:r w:rsidRPr="00D755F5">
        <w:rPr>
          <w:rFonts w:hint="cs"/>
          <w:rtl/>
        </w:rPr>
        <w:t xml:space="preserve">دم </w:t>
      </w:r>
      <w:r w:rsidR="003231C0" w:rsidRPr="00D755F5">
        <w:rPr>
          <w:rFonts w:hint="cs"/>
          <w:rtl/>
        </w:rPr>
        <w:t>ک</w:t>
      </w:r>
      <w:r w:rsidRPr="00D755F5">
        <w:rPr>
          <w:rFonts w:hint="cs"/>
          <w:rtl/>
        </w:rPr>
        <w:t>ه م</w:t>
      </w:r>
      <w:r w:rsidR="003231C0" w:rsidRPr="00D755F5">
        <w:rPr>
          <w:rFonts w:hint="cs"/>
          <w:rtl/>
        </w:rPr>
        <w:t>ی</w:t>
      </w:r>
      <w:r w:rsidRPr="00D755F5">
        <w:rPr>
          <w:rFonts w:hint="cs"/>
          <w:rtl/>
        </w:rPr>
        <w:t>‌گفتند: وا</w:t>
      </w:r>
      <w:r w:rsidR="003231C0" w:rsidRPr="00D755F5">
        <w:rPr>
          <w:rFonts w:hint="cs"/>
          <w:rtl/>
        </w:rPr>
        <w:t>ی</w:t>
      </w:r>
      <w:r w:rsidRPr="00D755F5">
        <w:rPr>
          <w:rFonts w:hint="cs"/>
          <w:rtl/>
        </w:rPr>
        <w:t xml:space="preserve"> بر تو،‌ تو را چه شده؟ گفت: ستاره‌</w:t>
      </w:r>
      <w:r w:rsidR="003231C0" w:rsidRPr="00D755F5">
        <w:rPr>
          <w:rFonts w:hint="cs"/>
          <w:rtl/>
        </w:rPr>
        <w:t>ی</w:t>
      </w:r>
      <w:r w:rsidRPr="00D755F5">
        <w:rPr>
          <w:rFonts w:hint="cs"/>
          <w:rtl/>
        </w:rPr>
        <w:t xml:space="preserve"> احمد </w:t>
      </w:r>
      <w:r w:rsidR="00C80C7B" w:rsidRPr="00D755F5">
        <w:rPr>
          <w:rFonts w:hint="cs"/>
          <w:rtl/>
        </w:rPr>
        <w:t>(</w:t>
      </w:r>
      <w:r w:rsidR="003231C0" w:rsidRPr="00D755F5">
        <w:rPr>
          <w:rFonts w:hint="cs"/>
          <w:rtl/>
        </w:rPr>
        <w:t>ک</w:t>
      </w:r>
      <w:r w:rsidRPr="00D755F5">
        <w:rPr>
          <w:rFonts w:hint="cs"/>
          <w:rtl/>
        </w:rPr>
        <w:t>ه علامت تولد او است</w:t>
      </w:r>
      <w:r w:rsidR="00C80C7B" w:rsidRPr="00D755F5">
        <w:rPr>
          <w:rFonts w:hint="cs"/>
          <w:rtl/>
        </w:rPr>
        <w:t>)</w:t>
      </w:r>
      <w:r w:rsidRPr="00D755F5">
        <w:rPr>
          <w:rFonts w:hint="cs"/>
          <w:rtl/>
        </w:rPr>
        <w:t xml:space="preserve"> هم</w:t>
      </w:r>
      <w:r w:rsidR="003231C0" w:rsidRPr="00D755F5">
        <w:rPr>
          <w:rFonts w:hint="cs"/>
          <w:rtl/>
        </w:rPr>
        <w:t>ی</w:t>
      </w:r>
      <w:r w:rsidRPr="00D755F5">
        <w:rPr>
          <w:rFonts w:hint="cs"/>
          <w:rtl/>
        </w:rPr>
        <w:t xml:space="preserve">ن امشب طلوع </w:t>
      </w:r>
      <w:r w:rsidR="003231C0" w:rsidRPr="00D755F5">
        <w:rPr>
          <w:rFonts w:hint="cs"/>
          <w:rtl/>
        </w:rPr>
        <w:t>ک</w:t>
      </w:r>
      <w:r w:rsidRPr="00D755F5">
        <w:rPr>
          <w:rFonts w:hint="cs"/>
          <w:rtl/>
        </w:rPr>
        <w:t>رده است</w:t>
      </w:r>
      <w:r w:rsidRPr="00B04FE2">
        <w:rPr>
          <w:rStyle w:val="FootnoteReference"/>
          <w:rFonts w:ascii="Tahoma" w:hAnsi="Tahoma"/>
          <w:b w:val="0"/>
          <w:bCs/>
          <w:rtl/>
        </w:rPr>
        <w:footnoteReference w:id="539"/>
      </w:r>
      <w:r w:rsidR="00C80C7B" w:rsidRPr="00D755F5">
        <w:rPr>
          <w:rFonts w:hint="cs"/>
          <w:rtl/>
        </w:rPr>
        <w:t>.</w:t>
      </w:r>
    </w:p>
    <w:p w:rsidR="00245244" w:rsidRPr="00C80C7B" w:rsidRDefault="003231C0" w:rsidP="00171407">
      <w:pPr>
        <w:pStyle w:val="a2"/>
        <w:rPr>
          <w:rtl/>
        </w:rPr>
      </w:pPr>
      <w:bookmarkStart w:id="536" w:name="_Toc285148453"/>
      <w:bookmarkStart w:id="537" w:name="_Toc432074068"/>
      <w:bookmarkStart w:id="538" w:name="_Toc432075702"/>
      <w:r>
        <w:rPr>
          <w:rFonts w:hint="cs"/>
          <w:rtl/>
        </w:rPr>
        <w:t>ک</w:t>
      </w:r>
      <w:r w:rsidR="00245244" w:rsidRPr="00C80C7B">
        <w:rPr>
          <w:rFonts w:hint="cs"/>
          <w:rtl/>
        </w:rPr>
        <w:t>سان</w:t>
      </w:r>
      <w:r>
        <w:rPr>
          <w:rFonts w:hint="cs"/>
          <w:rtl/>
        </w:rPr>
        <w:t>ی</w:t>
      </w:r>
      <w:r w:rsidR="00245244" w:rsidRPr="00C80C7B">
        <w:rPr>
          <w:rFonts w:hint="cs"/>
          <w:rtl/>
        </w:rPr>
        <w:t xml:space="preserve"> </w:t>
      </w:r>
      <w:r>
        <w:rPr>
          <w:rFonts w:hint="cs"/>
          <w:rtl/>
        </w:rPr>
        <w:t>ک</w:t>
      </w:r>
      <w:r w:rsidR="00245244" w:rsidRPr="00C80C7B">
        <w:rPr>
          <w:rFonts w:hint="cs"/>
          <w:rtl/>
        </w:rPr>
        <w:t>ه به رسول خدا</w:t>
      </w:r>
      <w:r w:rsidR="00A144C1" w:rsidRPr="00F13096">
        <w:rPr>
          <w:rFonts w:cs="CTraditional Arabic" w:hint="cs"/>
          <w:bCs w:val="0"/>
          <w:rtl/>
        </w:rPr>
        <w:t>ص</w:t>
      </w:r>
      <w:r w:rsidR="00F13096">
        <w:rPr>
          <w:rFonts w:hint="cs"/>
          <w:rtl/>
        </w:rPr>
        <w:t xml:space="preserve"> ش</w:t>
      </w:r>
      <w:r>
        <w:rPr>
          <w:rFonts w:hint="cs"/>
          <w:rtl/>
        </w:rPr>
        <w:t>ی</w:t>
      </w:r>
      <w:r w:rsidR="00F13096">
        <w:rPr>
          <w:rFonts w:hint="cs"/>
          <w:rtl/>
        </w:rPr>
        <w:t>ر داد</w:t>
      </w:r>
      <w:r w:rsidR="00290F3A">
        <w:rPr>
          <w:rFonts w:hint="cs"/>
          <w:rtl/>
        </w:rPr>
        <w:t>ه‌اند</w:t>
      </w:r>
      <w:bookmarkEnd w:id="536"/>
      <w:bookmarkEnd w:id="537"/>
      <w:bookmarkEnd w:id="538"/>
    </w:p>
    <w:p w:rsidR="00245244" w:rsidRPr="00171407" w:rsidRDefault="00A144C1" w:rsidP="00D755F5">
      <w:pPr>
        <w:pStyle w:val="a4"/>
        <w:rPr>
          <w:rtl/>
        </w:rPr>
      </w:pPr>
      <w:r w:rsidRPr="00171407">
        <w:rPr>
          <w:rFonts w:hint="cs"/>
          <w:rtl/>
        </w:rPr>
        <w:t>مادرش (آمنه دختر وهب)، ثو</w:t>
      </w:r>
      <w:r w:rsidR="003231C0" w:rsidRPr="00171407">
        <w:rPr>
          <w:rFonts w:hint="cs"/>
          <w:rtl/>
        </w:rPr>
        <w:t>ی</w:t>
      </w:r>
      <w:r w:rsidRPr="00171407">
        <w:rPr>
          <w:rFonts w:hint="cs"/>
          <w:rtl/>
        </w:rPr>
        <w:t>به‌</w:t>
      </w:r>
      <w:r w:rsidR="003231C0" w:rsidRPr="00171407">
        <w:rPr>
          <w:rFonts w:hint="cs"/>
          <w:rtl/>
        </w:rPr>
        <w:t>ی</w:t>
      </w:r>
      <w:r w:rsidRPr="00171407">
        <w:rPr>
          <w:rFonts w:hint="cs"/>
          <w:rtl/>
        </w:rPr>
        <w:t xml:space="preserve"> اسلم</w:t>
      </w:r>
      <w:r w:rsidR="003231C0" w:rsidRPr="00171407">
        <w:rPr>
          <w:rFonts w:hint="cs"/>
          <w:rtl/>
        </w:rPr>
        <w:t>ی</w:t>
      </w:r>
      <w:r w:rsidRPr="00171407">
        <w:rPr>
          <w:rFonts w:hint="cs"/>
          <w:rtl/>
        </w:rPr>
        <w:t>ه</w:t>
      </w:r>
      <w:r w:rsidR="00245244" w:rsidRPr="00171407">
        <w:rPr>
          <w:rFonts w:hint="cs"/>
          <w:rtl/>
        </w:rPr>
        <w:t>،</w:t>
      </w:r>
      <w:r w:rsidRPr="00171407">
        <w:rPr>
          <w:rFonts w:hint="cs"/>
          <w:rtl/>
        </w:rPr>
        <w:t xml:space="preserve"> </w:t>
      </w:r>
      <w:r w:rsidR="00245244" w:rsidRPr="00171407">
        <w:rPr>
          <w:rFonts w:hint="cs"/>
          <w:rtl/>
        </w:rPr>
        <w:t>ام ا</w:t>
      </w:r>
      <w:r w:rsidR="003231C0" w:rsidRPr="00171407">
        <w:rPr>
          <w:rFonts w:hint="cs"/>
          <w:rtl/>
        </w:rPr>
        <w:t>ی</w:t>
      </w:r>
      <w:r w:rsidR="00245244" w:rsidRPr="00171407">
        <w:rPr>
          <w:rFonts w:hint="cs"/>
          <w:rtl/>
        </w:rPr>
        <w:t>من و خوله‌</w:t>
      </w:r>
      <w:r w:rsidR="003231C0" w:rsidRPr="00171407">
        <w:rPr>
          <w:rFonts w:hint="cs"/>
          <w:rtl/>
        </w:rPr>
        <w:t>ی</w:t>
      </w:r>
      <w:r w:rsidR="00245244" w:rsidRPr="00171407">
        <w:rPr>
          <w:rFonts w:hint="cs"/>
          <w:rtl/>
        </w:rPr>
        <w:t xml:space="preserve"> دختر منذر همگ</w:t>
      </w:r>
      <w:r w:rsidR="003231C0" w:rsidRPr="00171407">
        <w:rPr>
          <w:rFonts w:hint="cs"/>
          <w:rtl/>
        </w:rPr>
        <w:t>ی</w:t>
      </w:r>
      <w:r w:rsidR="00245244" w:rsidRPr="00171407">
        <w:rPr>
          <w:rFonts w:hint="cs"/>
          <w:rtl/>
        </w:rPr>
        <w:t xml:space="preserve"> به رسول خدا</w:t>
      </w:r>
      <w:r w:rsidRPr="00F13096">
        <w:rPr>
          <w:rFonts w:cs="CTraditional Arabic" w:hint="cs"/>
          <w:rtl/>
        </w:rPr>
        <w:t>ص</w:t>
      </w:r>
      <w:r w:rsidR="00245244" w:rsidRPr="00171407">
        <w:rPr>
          <w:rFonts w:hint="cs"/>
          <w:rtl/>
        </w:rPr>
        <w:t xml:space="preserve"> ش</w:t>
      </w:r>
      <w:r w:rsidR="003231C0" w:rsidRPr="00171407">
        <w:rPr>
          <w:rFonts w:hint="cs"/>
          <w:rtl/>
        </w:rPr>
        <w:t>ی</w:t>
      </w:r>
      <w:r w:rsidR="00245244" w:rsidRPr="00171407">
        <w:rPr>
          <w:rFonts w:hint="cs"/>
          <w:rtl/>
        </w:rPr>
        <w:t>ر داده‌اند. اما حل</w:t>
      </w:r>
      <w:r w:rsidR="003231C0" w:rsidRPr="00171407">
        <w:rPr>
          <w:rFonts w:hint="cs"/>
          <w:rtl/>
        </w:rPr>
        <w:t>ی</w:t>
      </w:r>
      <w:r w:rsidR="00245244" w:rsidRPr="00171407">
        <w:rPr>
          <w:rFonts w:hint="cs"/>
          <w:rtl/>
        </w:rPr>
        <w:t>مه‌</w:t>
      </w:r>
      <w:r w:rsidR="003231C0" w:rsidRPr="00171407">
        <w:rPr>
          <w:rFonts w:hint="cs"/>
          <w:rtl/>
        </w:rPr>
        <w:t>ی</w:t>
      </w:r>
      <w:r w:rsidR="00245244" w:rsidRPr="00171407">
        <w:rPr>
          <w:rFonts w:hint="cs"/>
          <w:rtl/>
        </w:rPr>
        <w:t xml:space="preserve"> سعد</w:t>
      </w:r>
      <w:r w:rsidR="003231C0" w:rsidRPr="00171407">
        <w:rPr>
          <w:rFonts w:hint="cs"/>
          <w:rtl/>
        </w:rPr>
        <w:t>ی</w:t>
      </w:r>
      <w:r w:rsidR="00245244" w:rsidRPr="00171407">
        <w:rPr>
          <w:rFonts w:hint="cs"/>
          <w:rtl/>
        </w:rPr>
        <w:t>ه</w:t>
      </w:r>
      <w:r w:rsidRPr="00F13096">
        <w:rPr>
          <w:rFonts w:cs="CTraditional Arabic" w:hint="cs"/>
          <w:rtl/>
        </w:rPr>
        <w:t>ل</w:t>
      </w:r>
      <w:r w:rsidR="00245244" w:rsidRPr="00171407">
        <w:rPr>
          <w:rFonts w:hint="cs"/>
          <w:rtl/>
        </w:rPr>
        <w:t xml:space="preserve"> ب</w:t>
      </w:r>
      <w:r w:rsidR="003231C0" w:rsidRPr="00171407">
        <w:rPr>
          <w:rFonts w:hint="cs"/>
          <w:rtl/>
        </w:rPr>
        <w:t>ی</w:t>
      </w:r>
      <w:r w:rsidR="00245244" w:rsidRPr="00171407">
        <w:rPr>
          <w:rFonts w:hint="cs"/>
          <w:rtl/>
        </w:rPr>
        <w:t>ش از همه به رسول خدا ش</w:t>
      </w:r>
      <w:r w:rsidR="003231C0" w:rsidRPr="00171407">
        <w:rPr>
          <w:rFonts w:hint="cs"/>
          <w:rtl/>
        </w:rPr>
        <w:t>ی</w:t>
      </w:r>
      <w:r w:rsidR="00245244" w:rsidRPr="00171407">
        <w:rPr>
          <w:rFonts w:hint="cs"/>
          <w:rtl/>
        </w:rPr>
        <w:t>ر داده است.</w:t>
      </w:r>
    </w:p>
    <w:p w:rsidR="00245244" w:rsidRPr="00171407" w:rsidRDefault="00245244" w:rsidP="00D755F5">
      <w:pPr>
        <w:pStyle w:val="a4"/>
        <w:rPr>
          <w:rtl/>
        </w:rPr>
      </w:pPr>
      <w:r w:rsidRPr="00171407">
        <w:rPr>
          <w:rFonts w:hint="cs"/>
          <w:rtl/>
        </w:rPr>
        <w:t>حل</w:t>
      </w:r>
      <w:r w:rsidR="003231C0" w:rsidRPr="00171407">
        <w:rPr>
          <w:rFonts w:hint="cs"/>
          <w:rtl/>
        </w:rPr>
        <w:t>ی</w:t>
      </w:r>
      <w:r w:rsidRPr="00171407">
        <w:rPr>
          <w:rFonts w:hint="cs"/>
          <w:rtl/>
        </w:rPr>
        <w:t>مه سعد</w:t>
      </w:r>
      <w:r w:rsidR="003231C0" w:rsidRPr="00171407">
        <w:rPr>
          <w:rFonts w:hint="cs"/>
          <w:rtl/>
        </w:rPr>
        <w:t>ی</w:t>
      </w:r>
      <w:r w:rsidRPr="00171407">
        <w:rPr>
          <w:rFonts w:hint="cs"/>
          <w:rtl/>
        </w:rPr>
        <w:t>ه همراه با ده زن د</w:t>
      </w:r>
      <w:r w:rsidR="003231C0" w:rsidRPr="00171407">
        <w:rPr>
          <w:rFonts w:hint="cs"/>
          <w:rtl/>
        </w:rPr>
        <w:t>ی</w:t>
      </w:r>
      <w:r w:rsidRPr="00171407">
        <w:rPr>
          <w:rFonts w:hint="cs"/>
          <w:rtl/>
        </w:rPr>
        <w:t>گر، از زنان بن</w:t>
      </w:r>
      <w:r w:rsidR="003231C0" w:rsidRPr="00171407">
        <w:rPr>
          <w:rFonts w:hint="cs"/>
          <w:rtl/>
        </w:rPr>
        <w:t>ی</w:t>
      </w:r>
      <w:r w:rsidRPr="00171407">
        <w:rPr>
          <w:rFonts w:hint="cs"/>
          <w:rtl/>
        </w:rPr>
        <w:t xml:space="preserve"> سعد به م</w:t>
      </w:r>
      <w:r w:rsidR="003231C0" w:rsidRPr="00171407">
        <w:rPr>
          <w:rFonts w:hint="cs"/>
          <w:rtl/>
        </w:rPr>
        <w:t>ک</w:t>
      </w:r>
      <w:r w:rsidRPr="00171407">
        <w:rPr>
          <w:rFonts w:hint="cs"/>
          <w:rtl/>
        </w:rPr>
        <w:t>ه آمد تا بچه‌ها</w:t>
      </w:r>
      <w:r w:rsidR="003231C0" w:rsidRPr="00171407">
        <w:rPr>
          <w:rFonts w:hint="cs"/>
          <w:rtl/>
        </w:rPr>
        <w:t>ی</w:t>
      </w:r>
      <w:r w:rsidRPr="00171407">
        <w:rPr>
          <w:rFonts w:hint="cs"/>
          <w:rtl/>
        </w:rPr>
        <w:t xml:space="preserve"> ش</w:t>
      </w:r>
      <w:r w:rsidR="003231C0" w:rsidRPr="00171407">
        <w:rPr>
          <w:rFonts w:hint="cs"/>
          <w:rtl/>
        </w:rPr>
        <w:t>ی</w:t>
      </w:r>
      <w:r w:rsidRPr="00171407">
        <w:rPr>
          <w:rFonts w:hint="cs"/>
          <w:rtl/>
        </w:rPr>
        <w:t>رخوار را تحو</w:t>
      </w:r>
      <w:r w:rsidR="003231C0" w:rsidRPr="00171407">
        <w:rPr>
          <w:rFonts w:hint="cs"/>
          <w:rtl/>
        </w:rPr>
        <w:t>ی</w:t>
      </w:r>
      <w:r w:rsidRPr="00171407">
        <w:rPr>
          <w:rFonts w:hint="cs"/>
          <w:rtl/>
        </w:rPr>
        <w:t>ل بگ</w:t>
      </w:r>
      <w:r w:rsidR="003231C0" w:rsidRPr="00171407">
        <w:rPr>
          <w:rFonts w:hint="cs"/>
          <w:rtl/>
        </w:rPr>
        <w:t>ی</w:t>
      </w:r>
      <w:r w:rsidRPr="00171407">
        <w:rPr>
          <w:rFonts w:hint="cs"/>
          <w:rtl/>
        </w:rPr>
        <w:t>رند و ش</w:t>
      </w:r>
      <w:r w:rsidR="003231C0" w:rsidRPr="00171407">
        <w:rPr>
          <w:rFonts w:hint="cs"/>
          <w:rtl/>
        </w:rPr>
        <w:t>ی</w:t>
      </w:r>
      <w:r w:rsidRPr="00171407">
        <w:rPr>
          <w:rFonts w:hint="cs"/>
          <w:rtl/>
        </w:rPr>
        <w:t>ر بدهند، ا</w:t>
      </w:r>
      <w:r w:rsidR="003231C0" w:rsidRPr="00171407">
        <w:rPr>
          <w:rFonts w:hint="cs"/>
          <w:rtl/>
        </w:rPr>
        <w:t>ی</w:t>
      </w:r>
      <w:r w:rsidRPr="00171407">
        <w:rPr>
          <w:rFonts w:hint="cs"/>
          <w:rtl/>
        </w:rPr>
        <w:t xml:space="preserve">ن حادثه در سال موسوم به شهباء </w:t>
      </w:r>
      <w:r w:rsidR="003231C0" w:rsidRPr="00171407">
        <w:rPr>
          <w:rFonts w:hint="cs"/>
          <w:rtl/>
        </w:rPr>
        <w:t>ک</w:t>
      </w:r>
      <w:r w:rsidRPr="00171407">
        <w:rPr>
          <w:rFonts w:hint="cs"/>
          <w:rtl/>
        </w:rPr>
        <w:t>ه مردم در گرسنگ</w:t>
      </w:r>
      <w:r w:rsidR="003231C0" w:rsidRPr="00171407">
        <w:rPr>
          <w:rFonts w:hint="cs"/>
          <w:rtl/>
        </w:rPr>
        <w:t>ی</w:t>
      </w:r>
      <w:r w:rsidRPr="00171407">
        <w:rPr>
          <w:rFonts w:hint="cs"/>
          <w:rtl/>
        </w:rPr>
        <w:t xml:space="preserve"> و قحط</w:t>
      </w:r>
      <w:r w:rsidR="003231C0" w:rsidRPr="00171407">
        <w:rPr>
          <w:rFonts w:hint="cs"/>
          <w:rtl/>
        </w:rPr>
        <w:t>ی</w:t>
      </w:r>
      <w:r w:rsidRPr="00171407">
        <w:rPr>
          <w:rFonts w:hint="cs"/>
          <w:rtl/>
        </w:rPr>
        <w:t xml:space="preserve"> شد</w:t>
      </w:r>
      <w:r w:rsidR="003231C0" w:rsidRPr="00171407">
        <w:rPr>
          <w:rFonts w:hint="cs"/>
          <w:rtl/>
        </w:rPr>
        <w:t>ی</w:t>
      </w:r>
      <w:r w:rsidRPr="00171407">
        <w:rPr>
          <w:rFonts w:hint="cs"/>
          <w:rtl/>
        </w:rPr>
        <w:t>د بودند رو</w:t>
      </w:r>
      <w:r w:rsidR="003231C0" w:rsidRPr="00171407">
        <w:rPr>
          <w:rFonts w:hint="cs"/>
          <w:rtl/>
        </w:rPr>
        <w:t>ی</w:t>
      </w:r>
      <w:r w:rsidRPr="00171407">
        <w:rPr>
          <w:rFonts w:hint="cs"/>
          <w:rtl/>
        </w:rPr>
        <w:t xml:space="preserve"> داد. رسول خدا را بر هر </w:t>
      </w:r>
      <w:r w:rsidR="003231C0" w:rsidRPr="00171407">
        <w:rPr>
          <w:rFonts w:hint="cs"/>
          <w:rtl/>
        </w:rPr>
        <w:t>ک</w:t>
      </w:r>
      <w:r w:rsidRPr="00171407">
        <w:rPr>
          <w:rFonts w:hint="cs"/>
          <w:rtl/>
        </w:rPr>
        <w:t>دام از</w:t>
      </w:r>
      <w:r w:rsidR="003231C0" w:rsidRPr="00171407">
        <w:rPr>
          <w:rFonts w:hint="cs"/>
          <w:rtl/>
        </w:rPr>
        <w:t xml:space="preserve"> آن‌ها </w:t>
      </w:r>
      <w:r w:rsidRPr="00171407">
        <w:rPr>
          <w:rFonts w:hint="cs"/>
          <w:rtl/>
        </w:rPr>
        <w:t xml:space="preserve">عرضه </w:t>
      </w:r>
      <w:r w:rsidR="003231C0" w:rsidRPr="00171407">
        <w:rPr>
          <w:rFonts w:hint="cs"/>
          <w:rtl/>
        </w:rPr>
        <w:t>ک</w:t>
      </w:r>
      <w:r w:rsidRPr="00171407">
        <w:rPr>
          <w:rFonts w:hint="cs"/>
          <w:rtl/>
        </w:rPr>
        <w:t>ردند ل</w:t>
      </w:r>
      <w:r w:rsidR="003231C0" w:rsidRPr="00171407">
        <w:rPr>
          <w:rFonts w:hint="cs"/>
          <w:rtl/>
        </w:rPr>
        <w:t>یک</w:t>
      </w:r>
      <w:r w:rsidRPr="00171407">
        <w:rPr>
          <w:rFonts w:hint="cs"/>
          <w:rtl/>
        </w:rPr>
        <w:t>ن همگ</w:t>
      </w:r>
      <w:r w:rsidR="003231C0" w:rsidRPr="00171407">
        <w:rPr>
          <w:rFonts w:hint="cs"/>
          <w:rtl/>
        </w:rPr>
        <w:t xml:space="preserve">ی آن‌ها </w:t>
      </w:r>
      <w:r w:rsidRPr="00171407">
        <w:rPr>
          <w:rFonts w:hint="cs"/>
          <w:rtl/>
        </w:rPr>
        <w:t>از پذ</w:t>
      </w:r>
      <w:r w:rsidR="003231C0" w:rsidRPr="00171407">
        <w:rPr>
          <w:rFonts w:hint="cs"/>
          <w:rtl/>
        </w:rPr>
        <w:t>ی</w:t>
      </w:r>
      <w:r w:rsidRPr="00171407">
        <w:rPr>
          <w:rFonts w:hint="cs"/>
          <w:rtl/>
        </w:rPr>
        <w:t>رش او خوددار</w:t>
      </w:r>
      <w:r w:rsidR="003231C0" w:rsidRPr="00171407">
        <w:rPr>
          <w:rFonts w:hint="cs"/>
          <w:rtl/>
        </w:rPr>
        <w:t>ی</w:t>
      </w:r>
      <w:r w:rsidRPr="00171407">
        <w:rPr>
          <w:rFonts w:hint="cs"/>
          <w:rtl/>
        </w:rPr>
        <w:t xml:space="preserve"> ورز</w:t>
      </w:r>
      <w:r w:rsidR="003231C0" w:rsidRPr="00171407">
        <w:rPr>
          <w:rFonts w:hint="cs"/>
          <w:rtl/>
        </w:rPr>
        <w:t>ی</w:t>
      </w:r>
      <w:r w:rsidRPr="00171407">
        <w:rPr>
          <w:rFonts w:hint="cs"/>
          <w:rtl/>
        </w:rPr>
        <w:t>دند،‌ ز</w:t>
      </w:r>
      <w:r w:rsidR="003231C0" w:rsidRPr="00171407">
        <w:rPr>
          <w:rFonts w:hint="cs"/>
          <w:rtl/>
        </w:rPr>
        <w:t>ی</w:t>
      </w:r>
      <w:r w:rsidRPr="00171407">
        <w:rPr>
          <w:rFonts w:hint="cs"/>
          <w:rtl/>
        </w:rPr>
        <w:t xml:space="preserve">را او </w:t>
      </w:r>
      <w:r w:rsidR="003231C0" w:rsidRPr="00171407">
        <w:rPr>
          <w:rFonts w:hint="cs"/>
          <w:rtl/>
        </w:rPr>
        <w:t>ی</w:t>
      </w:r>
      <w:r w:rsidRPr="00171407">
        <w:rPr>
          <w:rFonts w:hint="cs"/>
          <w:rtl/>
        </w:rPr>
        <w:t>ت</w:t>
      </w:r>
      <w:r w:rsidR="003231C0" w:rsidRPr="00171407">
        <w:rPr>
          <w:rFonts w:hint="cs"/>
          <w:rtl/>
        </w:rPr>
        <w:t>ی</w:t>
      </w:r>
      <w:r w:rsidRPr="00171407">
        <w:rPr>
          <w:rFonts w:hint="cs"/>
          <w:rtl/>
        </w:rPr>
        <w:t>م و ب</w:t>
      </w:r>
      <w:r w:rsidR="003231C0" w:rsidRPr="00171407">
        <w:rPr>
          <w:rFonts w:hint="cs"/>
          <w:rtl/>
        </w:rPr>
        <w:t>ی</w:t>
      </w:r>
      <w:r w:rsidRPr="00171407">
        <w:rPr>
          <w:rFonts w:hint="cs"/>
          <w:rtl/>
        </w:rPr>
        <w:t xml:space="preserve">‌سرپرست بود. هرگاه بر </w:t>
      </w:r>
      <w:r w:rsidR="003231C0" w:rsidRPr="00171407">
        <w:rPr>
          <w:rFonts w:hint="cs"/>
          <w:rtl/>
        </w:rPr>
        <w:t>یکی</w:t>
      </w:r>
      <w:r w:rsidRPr="00171407">
        <w:rPr>
          <w:rFonts w:hint="cs"/>
          <w:rtl/>
        </w:rPr>
        <w:t xml:space="preserve"> از</w:t>
      </w:r>
      <w:r w:rsidR="003231C0" w:rsidRPr="00171407">
        <w:rPr>
          <w:rFonts w:hint="cs"/>
          <w:rtl/>
        </w:rPr>
        <w:t xml:space="preserve"> آن‌ها </w:t>
      </w:r>
      <w:r w:rsidRPr="00171407">
        <w:rPr>
          <w:rFonts w:hint="cs"/>
          <w:rtl/>
        </w:rPr>
        <w:t>عرضه م</w:t>
      </w:r>
      <w:r w:rsidR="003231C0" w:rsidRPr="00171407">
        <w:rPr>
          <w:rFonts w:hint="cs"/>
          <w:rtl/>
        </w:rPr>
        <w:t>ی</w:t>
      </w:r>
      <w:r w:rsidRPr="00171407">
        <w:rPr>
          <w:rFonts w:hint="cs"/>
          <w:rtl/>
        </w:rPr>
        <w:t>‌شد م</w:t>
      </w:r>
      <w:r w:rsidR="003231C0" w:rsidRPr="00171407">
        <w:rPr>
          <w:rFonts w:hint="cs"/>
          <w:rtl/>
        </w:rPr>
        <w:t>ی</w:t>
      </w:r>
      <w:r w:rsidRPr="00171407">
        <w:rPr>
          <w:rFonts w:hint="cs"/>
          <w:rtl/>
        </w:rPr>
        <w:t>‌گفت: ما با او چ</w:t>
      </w:r>
      <w:r w:rsidR="003231C0" w:rsidRPr="00171407">
        <w:rPr>
          <w:rFonts w:hint="cs"/>
          <w:rtl/>
        </w:rPr>
        <w:t>ک</w:t>
      </w:r>
      <w:r w:rsidRPr="00171407">
        <w:rPr>
          <w:rFonts w:hint="cs"/>
          <w:rtl/>
        </w:rPr>
        <w:t xml:space="preserve">ار </w:t>
      </w:r>
      <w:r w:rsidR="003231C0" w:rsidRPr="00171407">
        <w:rPr>
          <w:rFonts w:hint="cs"/>
          <w:rtl/>
        </w:rPr>
        <w:t>ک</w:t>
      </w:r>
      <w:r w:rsidRPr="00171407">
        <w:rPr>
          <w:rFonts w:hint="cs"/>
          <w:rtl/>
        </w:rPr>
        <w:t>ن</w:t>
      </w:r>
      <w:r w:rsidR="003231C0" w:rsidRPr="00171407">
        <w:rPr>
          <w:rFonts w:hint="cs"/>
          <w:rtl/>
        </w:rPr>
        <w:t>ی</w:t>
      </w:r>
      <w:r w:rsidRPr="00171407">
        <w:rPr>
          <w:rFonts w:hint="cs"/>
          <w:rtl/>
        </w:rPr>
        <w:t>م در حال</w:t>
      </w:r>
      <w:r w:rsidR="003231C0" w:rsidRPr="00171407">
        <w:rPr>
          <w:rFonts w:hint="cs"/>
          <w:rtl/>
        </w:rPr>
        <w:t>یک</w:t>
      </w:r>
      <w:r w:rsidRPr="00171407">
        <w:rPr>
          <w:rFonts w:hint="cs"/>
          <w:rtl/>
        </w:rPr>
        <w:t>ه مادرش نم</w:t>
      </w:r>
      <w:r w:rsidR="003231C0" w:rsidRPr="00171407">
        <w:rPr>
          <w:rFonts w:hint="cs"/>
          <w:rtl/>
        </w:rPr>
        <w:t>ی</w:t>
      </w:r>
      <w:r w:rsidRPr="00171407">
        <w:rPr>
          <w:rFonts w:hint="cs"/>
          <w:rtl/>
        </w:rPr>
        <w:t xml:space="preserve">‌تواند </w:t>
      </w:r>
      <w:r w:rsidR="003231C0" w:rsidRPr="00171407">
        <w:rPr>
          <w:rFonts w:hint="cs"/>
          <w:rtl/>
        </w:rPr>
        <w:t>ک</w:t>
      </w:r>
      <w:r w:rsidRPr="00171407">
        <w:rPr>
          <w:rFonts w:hint="cs"/>
          <w:rtl/>
        </w:rPr>
        <w:t>ار</w:t>
      </w:r>
      <w:r w:rsidR="003231C0" w:rsidRPr="00171407">
        <w:rPr>
          <w:rFonts w:hint="cs"/>
          <w:rtl/>
        </w:rPr>
        <w:t>ی</w:t>
      </w:r>
      <w:r w:rsidRPr="00171407">
        <w:rPr>
          <w:rFonts w:hint="cs"/>
          <w:rtl/>
        </w:rPr>
        <w:t xml:space="preserve"> برا</w:t>
      </w:r>
      <w:r w:rsidR="003231C0" w:rsidRPr="00171407">
        <w:rPr>
          <w:rFonts w:hint="cs"/>
          <w:rtl/>
        </w:rPr>
        <w:t>ی</w:t>
      </w:r>
      <w:r w:rsidRPr="00171407">
        <w:rPr>
          <w:rFonts w:hint="cs"/>
          <w:rtl/>
        </w:rPr>
        <w:t xml:space="preserve"> ما ب</w:t>
      </w:r>
      <w:r w:rsidR="003231C0" w:rsidRPr="00171407">
        <w:rPr>
          <w:rFonts w:hint="cs"/>
          <w:rtl/>
        </w:rPr>
        <w:t>ک</w:t>
      </w:r>
      <w:r w:rsidRPr="00171407">
        <w:rPr>
          <w:rFonts w:hint="cs"/>
          <w:rtl/>
        </w:rPr>
        <w:t>ند و چ</w:t>
      </w:r>
      <w:r w:rsidR="003231C0" w:rsidRPr="00171407">
        <w:rPr>
          <w:rFonts w:hint="cs"/>
          <w:rtl/>
        </w:rPr>
        <w:t>ی</w:t>
      </w:r>
      <w:r w:rsidRPr="00171407">
        <w:rPr>
          <w:rFonts w:hint="cs"/>
          <w:rtl/>
        </w:rPr>
        <w:t>ز</w:t>
      </w:r>
      <w:r w:rsidR="003231C0" w:rsidRPr="00171407">
        <w:rPr>
          <w:rFonts w:hint="cs"/>
          <w:rtl/>
        </w:rPr>
        <w:t>ی</w:t>
      </w:r>
      <w:r w:rsidRPr="00171407">
        <w:rPr>
          <w:rFonts w:hint="cs"/>
          <w:rtl/>
        </w:rPr>
        <w:t xml:space="preserve"> از دستش برنم</w:t>
      </w:r>
      <w:r w:rsidR="003231C0" w:rsidRPr="00171407">
        <w:rPr>
          <w:rFonts w:hint="cs"/>
          <w:rtl/>
        </w:rPr>
        <w:t>ی</w:t>
      </w:r>
      <w:r w:rsidRPr="00171407">
        <w:rPr>
          <w:rFonts w:hint="cs"/>
          <w:rtl/>
        </w:rPr>
        <w:t>‌آ</w:t>
      </w:r>
      <w:r w:rsidR="003231C0" w:rsidRPr="00171407">
        <w:rPr>
          <w:rFonts w:hint="cs"/>
          <w:rtl/>
        </w:rPr>
        <w:t>ی</w:t>
      </w:r>
      <w:r w:rsidRPr="00171407">
        <w:rPr>
          <w:rFonts w:hint="cs"/>
          <w:rtl/>
        </w:rPr>
        <w:t>د بل</w:t>
      </w:r>
      <w:r w:rsidR="003231C0" w:rsidRPr="00171407">
        <w:rPr>
          <w:rFonts w:hint="cs"/>
          <w:rtl/>
        </w:rPr>
        <w:t>ک</w:t>
      </w:r>
      <w:r w:rsidRPr="00171407">
        <w:rPr>
          <w:rFonts w:hint="cs"/>
          <w:rtl/>
        </w:rPr>
        <w:t>ه، ‌ما فقط از پدران نوزاد،‌ انتظار خ</w:t>
      </w:r>
      <w:r w:rsidR="003231C0" w:rsidRPr="00171407">
        <w:rPr>
          <w:rFonts w:hint="cs"/>
          <w:rtl/>
        </w:rPr>
        <w:t>ی</w:t>
      </w:r>
      <w:r w:rsidRPr="00171407">
        <w:rPr>
          <w:rFonts w:hint="cs"/>
          <w:rtl/>
        </w:rPr>
        <w:t>ر و منفعت دار</w:t>
      </w:r>
      <w:r w:rsidR="003231C0" w:rsidRPr="00171407">
        <w:rPr>
          <w:rFonts w:hint="cs"/>
          <w:rtl/>
        </w:rPr>
        <w:t>ی</w:t>
      </w:r>
      <w:r w:rsidRPr="00171407">
        <w:rPr>
          <w:rFonts w:hint="cs"/>
          <w:rtl/>
        </w:rPr>
        <w:t>م، حال با مادر ا</w:t>
      </w:r>
      <w:r w:rsidR="003231C0" w:rsidRPr="00171407">
        <w:rPr>
          <w:rFonts w:hint="cs"/>
          <w:rtl/>
        </w:rPr>
        <w:t>ی</w:t>
      </w:r>
      <w:r w:rsidRPr="00171407">
        <w:rPr>
          <w:rFonts w:hint="cs"/>
          <w:rtl/>
        </w:rPr>
        <w:t xml:space="preserve">ن بچه </w:t>
      </w:r>
      <w:r w:rsidR="003231C0" w:rsidRPr="00171407">
        <w:rPr>
          <w:rFonts w:hint="cs"/>
          <w:rtl/>
        </w:rPr>
        <w:t>ی</w:t>
      </w:r>
      <w:r w:rsidRPr="00171407">
        <w:rPr>
          <w:rFonts w:hint="cs"/>
          <w:rtl/>
        </w:rPr>
        <w:t>ت</w:t>
      </w:r>
      <w:r w:rsidR="003231C0" w:rsidRPr="00171407">
        <w:rPr>
          <w:rFonts w:hint="cs"/>
          <w:rtl/>
        </w:rPr>
        <w:t>ی</w:t>
      </w:r>
      <w:r w:rsidRPr="00171407">
        <w:rPr>
          <w:rFonts w:hint="cs"/>
          <w:rtl/>
        </w:rPr>
        <w:t>م چ</w:t>
      </w:r>
      <w:r w:rsidR="003231C0" w:rsidRPr="00171407">
        <w:rPr>
          <w:rFonts w:hint="cs"/>
          <w:rtl/>
        </w:rPr>
        <w:t>ک</w:t>
      </w:r>
      <w:r w:rsidRPr="00171407">
        <w:rPr>
          <w:rFonts w:hint="cs"/>
          <w:rtl/>
        </w:rPr>
        <w:t xml:space="preserve">ار </w:t>
      </w:r>
      <w:r w:rsidR="003231C0" w:rsidRPr="00171407">
        <w:rPr>
          <w:rFonts w:hint="cs"/>
          <w:rtl/>
        </w:rPr>
        <w:t>ک</w:t>
      </w:r>
      <w:r w:rsidRPr="00171407">
        <w:rPr>
          <w:rFonts w:hint="cs"/>
          <w:rtl/>
        </w:rPr>
        <w:t>ن</w:t>
      </w:r>
      <w:r w:rsidR="003231C0" w:rsidRPr="00171407">
        <w:rPr>
          <w:rFonts w:hint="cs"/>
          <w:rtl/>
        </w:rPr>
        <w:t>ی</w:t>
      </w:r>
      <w:r w:rsidRPr="00171407">
        <w:rPr>
          <w:rFonts w:hint="cs"/>
          <w:rtl/>
        </w:rPr>
        <w:t>م؟! سرانجام حل</w:t>
      </w:r>
      <w:r w:rsidR="003231C0" w:rsidRPr="00171407">
        <w:rPr>
          <w:rFonts w:hint="cs"/>
          <w:rtl/>
        </w:rPr>
        <w:t>ی</w:t>
      </w:r>
      <w:r w:rsidRPr="00171407">
        <w:rPr>
          <w:rFonts w:hint="cs"/>
          <w:rtl/>
        </w:rPr>
        <w:t>مه نزد عبدالمطلب آمد و ش</w:t>
      </w:r>
      <w:r w:rsidR="003231C0" w:rsidRPr="00171407">
        <w:rPr>
          <w:rFonts w:hint="cs"/>
          <w:rtl/>
        </w:rPr>
        <w:t>ی</w:t>
      </w:r>
      <w:r w:rsidRPr="00171407">
        <w:rPr>
          <w:rFonts w:hint="cs"/>
          <w:rtl/>
        </w:rPr>
        <w:t>رخوار</w:t>
      </w:r>
      <w:r w:rsidR="003231C0" w:rsidRPr="00171407">
        <w:rPr>
          <w:rFonts w:hint="cs"/>
          <w:rtl/>
        </w:rPr>
        <w:t>ی</w:t>
      </w:r>
      <w:r w:rsidRPr="00171407">
        <w:rPr>
          <w:rFonts w:hint="cs"/>
          <w:rtl/>
        </w:rPr>
        <w:t xml:space="preserve"> از او طلب</w:t>
      </w:r>
      <w:r w:rsidR="003231C0" w:rsidRPr="00171407">
        <w:rPr>
          <w:rFonts w:hint="cs"/>
          <w:rtl/>
        </w:rPr>
        <w:t>ی</w:t>
      </w:r>
      <w:r w:rsidRPr="00171407">
        <w:rPr>
          <w:rFonts w:hint="cs"/>
          <w:rtl/>
        </w:rPr>
        <w:t>د، گفت</w:t>
      </w:r>
      <w:r w:rsidR="00A144C1" w:rsidRPr="00171407">
        <w:rPr>
          <w:rFonts w:hint="cs"/>
          <w:rtl/>
        </w:rPr>
        <w:t>:</w:t>
      </w:r>
      <w:r w:rsidRPr="00171407">
        <w:rPr>
          <w:rFonts w:hint="cs"/>
          <w:rtl/>
        </w:rPr>
        <w:t xml:space="preserve"> بچه </w:t>
      </w:r>
      <w:r w:rsidR="003231C0" w:rsidRPr="00171407">
        <w:rPr>
          <w:rFonts w:hint="cs"/>
          <w:rtl/>
        </w:rPr>
        <w:t>ی</w:t>
      </w:r>
      <w:r w:rsidRPr="00171407">
        <w:rPr>
          <w:rFonts w:hint="cs"/>
          <w:rtl/>
        </w:rPr>
        <w:t>ت</w:t>
      </w:r>
      <w:r w:rsidR="003231C0" w:rsidRPr="00171407">
        <w:rPr>
          <w:rFonts w:hint="cs"/>
          <w:rtl/>
        </w:rPr>
        <w:t>ی</w:t>
      </w:r>
      <w:r w:rsidRPr="00171407">
        <w:rPr>
          <w:rFonts w:hint="cs"/>
          <w:rtl/>
        </w:rPr>
        <w:t>م</w:t>
      </w:r>
      <w:r w:rsidR="003231C0" w:rsidRPr="00171407">
        <w:rPr>
          <w:rFonts w:hint="cs"/>
          <w:rtl/>
        </w:rPr>
        <w:t>ی</w:t>
      </w:r>
      <w:r w:rsidRPr="00171407">
        <w:rPr>
          <w:rFonts w:hint="cs"/>
          <w:rtl/>
        </w:rPr>
        <w:t xml:space="preserve"> نزد من وجود دارد او را بر زنان بن</w:t>
      </w:r>
      <w:r w:rsidR="003231C0" w:rsidRPr="00171407">
        <w:rPr>
          <w:rFonts w:hint="cs"/>
          <w:rtl/>
        </w:rPr>
        <w:t>ی</w:t>
      </w:r>
      <w:r w:rsidRPr="00171407">
        <w:rPr>
          <w:rFonts w:hint="cs"/>
          <w:rtl/>
        </w:rPr>
        <w:t xml:space="preserve"> سعد عرضه </w:t>
      </w:r>
      <w:r w:rsidR="003231C0" w:rsidRPr="00171407">
        <w:rPr>
          <w:rFonts w:hint="cs"/>
          <w:rtl/>
        </w:rPr>
        <w:t>ک</w:t>
      </w:r>
      <w:r w:rsidRPr="00171407">
        <w:rPr>
          <w:rFonts w:hint="cs"/>
          <w:rtl/>
        </w:rPr>
        <w:t>رده‌ام اما از پذ</w:t>
      </w:r>
      <w:r w:rsidR="003231C0" w:rsidRPr="00171407">
        <w:rPr>
          <w:rFonts w:hint="cs"/>
          <w:rtl/>
        </w:rPr>
        <w:t>ی</w:t>
      </w:r>
      <w:r w:rsidRPr="00171407">
        <w:rPr>
          <w:rFonts w:hint="cs"/>
          <w:rtl/>
        </w:rPr>
        <w:t>رش او خوددار</w:t>
      </w:r>
      <w:r w:rsidR="003231C0" w:rsidRPr="00171407">
        <w:rPr>
          <w:rFonts w:hint="cs"/>
          <w:rtl/>
        </w:rPr>
        <w:t>ی</w:t>
      </w:r>
      <w:r w:rsidRPr="00171407">
        <w:rPr>
          <w:rFonts w:hint="cs"/>
          <w:rtl/>
        </w:rPr>
        <w:t xml:space="preserve"> ورز</w:t>
      </w:r>
      <w:r w:rsidR="003231C0" w:rsidRPr="00171407">
        <w:rPr>
          <w:rFonts w:hint="cs"/>
          <w:rtl/>
        </w:rPr>
        <w:t>ی</w:t>
      </w:r>
      <w:r w:rsidRPr="00171407">
        <w:rPr>
          <w:rFonts w:hint="cs"/>
          <w:rtl/>
        </w:rPr>
        <w:t>ده‌اند</w:t>
      </w:r>
      <w:r w:rsidRPr="00171407">
        <w:rPr>
          <w:rFonts w:hint="eastAsia"/>
          <w:rtl/>
        </w:rPr>
        <w:t>‌،</w:t>
      </w:r>
      <w:r w:rsidRPr="00171407">
        <w:rPr>
          <w:rFonts w:hint="cs"/>
          <w:rtl/>
        </w:rPr>
        <w:t xml:space="preserve"> آ</w:t>
      </w:r>
      <w:r w:rsidR="003231C0" w:rsidRPr="00171407">
        <w:rPr>
          <w:rFonts w:hint="cs"/>
          <w:rtl/>
        </w:rPr>
        <w:t>ی</w:t>
      </w:r>
      <w:r w:rsidRPr="00171407">
        <w:rPr>
          <w:rFonts w:hint="cs"/>
          <w:rtl/>
        </w:rPr>
        <w:t>ا تو حاضر</w:t>
      </w:r>
      <w:r w:rsidR="003231C0" w:rsidRPr="00171407">
        <w:rPr>
          <w:rFonts w:hint="cs"/>
          <w:rtl/>
        </w:rPr>
        <w:t>ی</w:t>
      </w:r>
      <w:r w:rsidRPr="00171407">
        <w:rPr>
          <w:rFonts w:hint="cs"/>
          <w:rtl/>
        </w:rPr>
        <w:t xml:space="preserve"> او را ش</w:t>
      </w:r>
      <w:r w:rsidR="003231C0" w:rsidRPr="00171407">
        <w:rPr>
          <w:rFonts w:hint="cs"/>
          <w:rtl/>
        </w:rPr>
        <w:t>ی</w:t>
      </w:r>
      <w:r w:rsidRPr="00171407">
        <w:rPr>
          <w:rFonts w:hint="cs"/>
          <w:rtl/>
        </w:rPr>
        <w:t>ر ده</w:t>
      </w:r>
      <w:r w:rsidR="003231C0" w:rsidRPr="00171407">
        <w:rPr>
          <w:rFonts w:hint="cs"/>
          <w:rtl/>
        </w:rPr>
        <w:t>ی</w:t>
      </w:r>
      <w:r w:rsidRPr="00171407">
        <w:rPr>
          <w:rFonts w:hint="cs"/>
          <w:rtl/>
        </w:rPr>
        <w:t xml:space="preserve"> شا</w:t>
      </w:r>
      <w:r w:rsidR="003231C0" w:rsidRPr="00171407">
        <w:rPr>
          <w:rFonts w:hint="cs"/>
          <w:rtl/>
        </w:rPr>
        <w:t>ی</w:t>
      </w:r>
      <w:r w:rsidRPr="00171407">
        <w:rPr>
          <w:rFonts w:hint="cs"/>
          <w:rtl/>
        </w:rPr>
        <w:t>د باعث سعادت و خوشبخت</w:t>
      </w:r>
      <w:r w:rsidR="003231C0" w:rsidRPr="00171407">
        <w:rPr>
          <w:rFonts w:hint="cs"/>
          <w:rtl/>
        </w:rPr>
        <w:t>ی</w:t>
      </w:r>
      <w:r w:rsidRPr="00171407">
        <w:rPr>
          <w:rFonts w:hint="cs"/>
          <w:rtl/>
        </w:rPr>
        <w:t xml:space="preserve"> تو بشود؟ حل</w:t>
      </w:r>
      <w:r w:rsidR="003231C0" w:rsidRPr="00171407">
        <w:rPr>
          <w:rFonts w:hint="cs"/>
          <w:rtl/>
        </w:rPr>
        <w:t>ی</w:t>
      </w:r>
      <w:r w:rsidRPr="00171407">
        <w:rPr>
          <w:rFonts w:hint="cs"/>
          <w:rtl/>
        </w:rPr>
        <w:t>مه با شوهرش (حارث بن عبدالعز</w:t>
      </w:r>
      <w:r w:rsidR="003231C0" w:rsidRPr="00171407">
        <w:rPr>
          <w:rFonts w:hint="cs"/>
          <w:rtl/>
        </w:rPr>
        <w:t>ی</w:t>
      </w:r>
      <w:r w:rsidRPr="00171407">
        <w:rPr>
          <w:rFonts w:hint="cs"/>
          <w:rtl/>
        </w:rPr>
        <w:t>) در ا</w:t>
      </w:r>
      <w:r w:rsidR="003231C0" w:rsidRPr="00171407">
        <w:rPr>
          <w:rFonts w:hint="cs"/>
          <w:rtl/>
        </w:rPr>
        <w:t>ی</w:t>
      </w:r>
      <w:r w:rsidRPr="00171407">
        <w:rPr>
          <w:rFonts w:hint="cs"/>
          <w:rtl/>
        </w:rPr>
        <w:t>ن زم</w:t>
      </w:r>
      <w:r w:rsidR="003231C0" w:rsidRPr="00171407">
        <w:rPr>
          <w:rFonts w:hint="cs"/>
          <w:rtl/>
        </w:rPr>
        <w:t>ی</w:t>
      </w:r>
      <w:r w:rsidRPr="00171407">
        <w:rPr>
          <w:rFonts w:hint="cs"/>
          <w:rtl/>
        </w:rPr>
        <w:t>نه به مشورت پرداخت،‌ آنگاه حارث گفت: اگر او را بپذ</w:t>
      </w:r>
      <w:r w:rsidR="003231C0" w:rsidRPr="00171407">
        <w:rPr>
          <w:rFonts w:hint="cs"/>
          <w:rtl/>
        </w:rPr>
        <w:t>ی</w:t>
      </w:r>
      <w:r w:rsidRPr="00171407">
        <w:rPr>
          <w:rFonts w:hint="cs"/>
          <w:rtl/>
        </w:rPr>
        <w:t>ر</w:t>
      </w:r>
      <w:r w:rsidR="003231C0" w:rsidRPr="00171407">
        <w:rPr>
          <w:rFonts w:hint="cs"/>
          <w:rtl/>
        </w:rPr>
        <w:t>ی</w:t>
      </w:r>
      <w:r w:rsidRPr="00171407">
        <w:rPr>
          <w:rFonts w:hint="cs"/>
          <w:rtl/>
        </w:rPr>
        <w:t>، اش</w:t>
      </w:r>
      <w:r w:rsidR="003231C0" w:rsidRPr="00171407">
        <w:rPr>
          <w:rFonts w:hint="cs"/>
          <w:rtl/>
        </w:rPr>
        <w:t>ک</w:t>
      </w:r>
      <w:r w:rsidRPr="00171407">
        <w:rPr>
          <w:rFonts w:hint="cs"/>
          <w:rtl/>
        </w:rPr>
        <w:t>ال</w:t>
      </w:r>
      <w:r w:rsidR="003231C0" w:rsidRPr="00171407">
        <w:rPr>
          <w:rFonts w:hint="cs"/>
          <w:rtl/>
        </w:rPr>
        <w:t>ی</w:t>
      </w:r>
      <w:r w:rsidRPr="00171407">
        <w:rPr>
          <w:rFonts w:hint="cs"/>
          <w:rtl/>
        </w:rPr>
        <w:t xml:space="preserve"> ندارد، شا</w:t>
      </w:r>
      <w:r w:rsidR="003231C0" w:rsidRPr="00171407">
        <w:rPr>
          <w:rFonts w:hint="cs"/>
          <w:rtl/>
        </w:rPr>
        <w:t>ی</w:t>
      </w:r>
      <w:r w:rsidRPr="00171407">
        <w:rPr>
          <w:rFonts w:hint="cs"/>
          <w:rtl/>
        </w:rPr>
        <w:t>د خداوند خ</w:t>
      </w:r>
      <w:r w:rsidR="003231C0" w:rsidRPr="00171407">
        <w:rPr>
          <w:rFonts w:hint="cs"/>
          <w:rtl/>
        </w:rPr>
        <w:t>ی</w:t>
      </w:r>
      <w:r w:rsidRPr="00171407">
        <w:rPr>
          <w:rFonts w:hint="cs"/>
          <w:rtl/>
        </w:rPr>
        <w:t>ر و بر</w:t>
      </w:r>
      <w:r w:rsidR="003231C0" w:rsidRPr="00171407">
        <w:rPr>
          <w:rFonts w:hint="cs"/>
          <w:rtl/>
        </w:rPr>
        <w:t>ک</w:t>
      </w:r>
      <w:r w:rsidRPr="00171407">
        <w:rPr>
          <w:rFonts w:hint="cs"/>
          <w:rtl/>
        </w:rPr>
        <w:t>ت را برا</w:t>
      </w:r>
      <w:r w:rsidR="003231C0" w:rsidRPr="00171407">
        <w:rPr>
          <w:rFonts w:hint="cs"/>
          <w:rtl/>
        </w:rPr>
        <w:t>ی</w:t>
      </w:r>
      <w:r w:rsidRPr="00171407">
        <w:rPr>
          <w:rFonts w:hint="cs"/>
          <w:rtl/>
        </w:rPr>
        <w:t xml:space="preserve"> ما، در وجود او قرار دهد.</w:t>
      </w:r>
    </w:p>
    <w:p w:rsidR="00245244" w:rsidRPr="00B95730" w:rsidRDefault="00245244" w:rsidP="00B95730">
      <w:pPr>
        <w:pStyle w:val="a4"/>
        <w:rPr>
          <w:rtl/>
        </w:rPr>
      </w:pPr>
      <w:r w:rsidRPr="00B95730">
        <w:rPr>
          <w:rFonts w:hint="cs"/>
          <w:rtl/>
        </w:rPr>
        <w:t>حل</w:t>
      </w:r>
      <w:r w:rsidR="003231C0" w:rsidRPr="00B95730">
        <w:rPr>
          <w:rFonts w:hint="cs"/>
          <w:rtl/>
        </w:rPr>
        <w:t>ی</w:t>
      </w:r>
      <w:r w:rsidRPr="00B95730">
        <w:rPr>
          <w:rFonts w:hint="cs"/>
          <w:rtl/>
        </w:rPr>
        <w:t>مه گو</w:t>
      </w:r>
      <w:r w:rsidR="003231C0" w:rsidRPr="00B95730">
        <w:rPr>
          <w:rFonts w:hint="cs"/>
          <w:rtl/>
        </w:rPr>
        <w:t>ی</w:t>
      </w:r>
      <w:r w:rsidRPr="00B95730">
        <w:rPr>
          <w:rFonts w:hint="cs"/>
          <w:rtl/>
        </w:rPr>
        <w:t>د: به محض تحو</w:t>
      </w:r>
      <w:r w:rsidR="003231C0" w:rsidRPr="00B95730">
        <w:rPr>
          <w:rFonts w:hint="cs"/>
          <w:rtl/>
        </w:rPr>
        <w:t>ی</w:t>
      </w:r>
      <w:r w:rsidRPr="00B95730">
        <w:rPr>
          <w:rFonts w:hint="cs"/>
          <w:rtl/>
        </w:rPr>
        <w:t>ل گرفتن او و بازگشت به سو</w:t>
      </w:r>
      <w:r w:rsidR="003231C0" w:rsidRPr="00B95730">
        <w:rPr>
          <w:rFonts w:hint="cs"/>
          <w:rtl/>
        </w:rPr>
        <w:t>ی</w:t>
      </w:r>
      <w:r w:rsidRPr="00B95730">
        <w:rPr>
          <w:rFonts w:hint="cs"/>
          <w:rtl/>
        </w:rPr>
        <w:t xml:space="preserve"> اثاث</w:t>
      </w:r>
      <w:r w:rsidR="003231C0" w:rsidRPr="00B95730">
        <w:rPr>
          <w:rFonts w:hint="cs"/>
          <w:rtl/>
        </w:rPr>
        <w:t>ی</w:t>
      </w:r>
      <w:r w:rsidRPr="00B95730">
        <w:rPr>
          <w:rFonts w:hint="cs"/>
          <w:rtl/>
        </w:rPr>
        <w:t>ه و وسا</w:t>
      </w:r>
      <w:r w:rsidR="003231C0" w:rsidRPr="00B95730">
        <w:rPr>
          <w:rFonts w:hint="cs"/>
          <w:rtl/>
        </w:rPr>
        <w:t>ی</w:t>
      </w:r>
      <w:r w:rsidRPr="00B95730">
        <w:rPr>
          <w:rFonts w:hint="cs"/>
          <w:rtl/>
        </w:rPr>
        <w:t>ل پستانم مملو از ش</w:t>
      </w:r>
      <w:r w:rsidR="003231C0" w:rsidRPr="00B95730">
        <w:rPr>
          <w:rFonts w:hint="cs"/>
          <w:rtl/>
        </w:rPr>
        <w:t>ی</w:t>
      </w:r>
      <w:r w:rsidRPr="00B95730">
        <w:rPr>
          <w:rFonts w:hint="cs"/>
          <w:rtl/>
        </w:rPr>
        <w:t>ر گشتند او و برادرش به م</w:t>
      </w:r>
      <w:r w:rsidR="003231C0" w:rsidRPr="00B95730">
        <w:rPr>
          <w:rFonts w:hint="cs"/>
          <w:rtl/>
        </w:rPr>
        <w:t>ی</w:t>
      </w:r>
      <w:r w:rsidRPr="00B95730">
        <w:rPr>
          <w:rFonts w:hint="cs"/>
          <w:rtl/>
        </w:rPr>
        <w:t>ل خود از آن نوش</w:t>
      </w:r>
      <w:r w:rsidR="003231C0" w:rsidRPr="00B95730">
        <w:rPr>
          <w:rFonts w:hint="cs"/>
          <w:rtl/>
        </w:rPr>
        <w:t>ی</w:t>
      </w:r>
      <w:r w:rsidRPr="00B95730">
        <w:rPr>
          <w:rFonts w:hint="cs"/>
          <w:rtl/>
        </w:rPr>
        <w:t>دند و س</w:t>
      </w:r>
      <w:r w:rsidR="003231C0" w:rsidRPr="00B95730">
        <w:rPr>
          <w:rFonts w:hint="cs"/>
          <w:rtl/>
        </w:rPr>
        <w:t>ی</w:t>
      </w:r>
      <w:r w:rsidRPr="00B95730">
        <w:rPr>
          <w:rFonts w:hint="cs"/>
          <w:rtl/>
        </w:rPr>
        <w:t>ر شدند، شوهرم به سو</w:t>
      </w:r>
      <w:r w:rsidR="003231C0" w:rsidRPr="00B95730">
        <w:rPr>
          <w:rFonts w:hint="cs"/>
          <w:rtl/>
        </w:rPr>
        <w:t>ی</w:t>
      </w:r>
      <w:r w:rsidRPr="00B95730">
        <w:rPr>
          <w:rFonts w:hint="cs"/>
          <w:rtl/>
        </w:rPr>
        <w:t xml:space="preserve"> ماده شتر پ</w:t>
      </w:r>
      <w:r w:rsidR="003231C0" w:rsidRPr="00B95730">
        <w:rPr>
          <w:rFonts w:hint="cs"/>
          <w:rtl/>
        </w:rPr>
        <w:t>ی</w:t>
      </w:r>
      <w:r w:rsidRPr="00B95730">
        <w:rPr>
          <w:rFonts w:hint="cs"/>
          <w:rtl/>
        </w:rPr>
        <w:t>رمان رفت د</w:t>
      </w:r>
      <w:r w:rsidR="003231C0" w:rsidRPr="00B95730">
        <w:rPr>
          <w:rFonts w:hint="cs"/>
          <w:rtl/>
        </w:rPr>
        <w:t>ی</w:t>
      </w:r>
      <w:r w:rsidRPr="00B95730">
        <w:rPr>
          <w:rFonts w:hint="cs"/>
          <w:rtl/>
        </w:rPr>
        <w:t xml:space="preserve">د </w:t>
      </w:r>
      <w:r w:rsidR="003231C0" w:rsidRPr="00B95730">
        <w:rPr>
          <w:rFonts w:hint="cs"/>
          <w:rtl/>
        </w:rPr>
        <w:t>ک</w:t>
      </w:r>
      <w:r w:rsidRPr="00B95730">
        <w:rPr>
          <w:rFonts w:hint="cs"/>
          <w:rtl/>
        </w:rPr>
        <w:t>ه پست</w:t>
      </w:r>
      <w:r w:rsidR="00951BD4" w:rsidRPr="00B95730">
        <w:rPr>
          <w:rFonts w:hint="cs"/>
          <w:rtl/>
        </w:rPr>
        <w:t>آن‌های</w:t>
      </w:r>
      <w:r w:rsidRPr="00B95730">
        <w:rPr>
          <w:rFonts w:hint="cs"/>
          <w:rtl/>
        </w:rPr>
        <w:t>ش مملو از ش</w:t>
      </w:r>
      <w:r w:rsidR="003231C0" w:rsidRPr="00B95730">
        <w:rPr>
          <w:rFonts w:hint="cs"/>
          <w:rtl/>
        </w:rPr>
        <w:t>ی</w:t>
      </w:r>
      <w:r w:rsidRPr="00B95730">
        <w:rPr>
          <w:rFonts w:hint="cs"/>
          <w:rtl/>
        </w:rPr>
        <w:t>ر گشته‌اند آن را برا</w:t>
      </w:r>
      <w:r w:rsidR="003231C0" w:rsidRPr="00B95730">
        <w:rPr>
          <w:rFonts w:hint="cs"/>
          <w:rtl/>
        </w:rPr>
        <w:t>ی</w:t>
      </w:r>
      <w:r w:rsidRPr="00B95730">
        <w:rPr>
          <w:rFonts w:hint="cs"/>
          <w:rtl/>
        </w:rPr>
        <w:t>مان دوش</w:t>
      </w:r>
      <w:r w:rsidR="003231C0" w:rsidRPr="00B95730">
        <w:rPr>
          <w:rFonts w:hint="cs"/>
          <w:rtl/>
        </w:rPr>
        <w:t>ی</w:t>
      </w:r>
      <w:r w:rsidRPr="00B95730">
        <w:rPr>
          <w:rFonts w:hint="cs"/>
          <w:rtl/>
        </w:rPr>
        <w:t>د. او و ما از آن نوش</w:t>
      </w:r>
      <w:r w:rsidR="003231C0" w:rsidRPr="00B95730">
        <w:rPr>
          <w:rFonts w:hint="cs"/>
          <w:rtl/>
        </w:rPr>
        <w:t>ی</w:t>
      </w:r>
      <w:r w:rsidRPr="00B95730">
        <w:rPr>
          <w:rFonts w:hint="cs"/>
          <w:rtl/>
        </w:rPr>
        <w:t>د</w:t>
      </w:r>
      <w:r w:rsidR="003231C0" w:rsidRPr="00B95730">
        <w:rPr>
          <w:rFonts w:hint="cs"/>
          <w:rtl/>
        </w:rPr>
        <w:t>ی</w:t>
      </w:r>
      <w:r w:rsidRPr="00B95730">
        <w:rPr>
          <w:rFonts w:hint="cs"/>
          <w:rtl/>
        </w:rPr>
        <w:t>م تا س</w:t>
      </w:r>
      <w:r w:rsidR="003231C0" w:rsidRPr="00B95730">
        <w:rPr>
          <w:rFonts w:hint="cs"/>
          <w:rtl/>
        </w:rPr>
        <w:t>ی</w:t>
      </w:r>
      <w:r w:rsidRPr="00B95730">
        <w:rPr>
          <w:rFonts w:hint="cs"/>
          <w:rtl/>
        </w:rPr>
        <w:t>ر شد</w:t>
      </w:r>
      <w:r w:rsidR="003231C0" w:rsidRPr="00B95730">
        <w:rPr>
          <w:rFonts w:hint="cs"/>
          <w:rtl/>
        </w:rPr>
        <w:t>ی</w:t>
      </w:r>
      <w:r w:rsidRPr="00B95730">
        <w:rPr>
          <w:rFonts w:hint="cs"/>
          <w:rtl/>
        </w:rPr>
        <w:t>م و آن شب را به خ</w:t>
      </w:r>
      <w:r w:rsidR="003231C0" w:rsidRPr="00B95730">
        <w:rPr>
          <w:rFonts w:hint="cs"/>
          <w:rtl/>
        </w:rPr>
        <w:t>ی</w:t>
      </w:r>
      <w:r w:rsidRPr="00B95730">
        <w:rPr>
          <w:rFonts w:hint="cs"/>
          <w:rtl/>
        </w:rPr>
        <w:t>ر و خوش</w:t>
      </w:r>
      <w:r w:rsidR="003231C0" w:rsidRPr="00B95730">
        <w:rPr>
          <w:rFonts w:hint="cs"/>
          <w:rtl/>
        </w:rPr>
        <w:t>ی</w:t>
      </w:r>
      <w:r w:rsidRPr="00B95730">
        <w:rPr>
          <w:rFonts w:hint="cs"/>
          <w:rtl/>
        </w:rPr>
        <w:t xml:space="preserve"> سپر</w:t>
      </w:r>
      <w:r w:rsidR="003231C0" w:rsidRPr="00B95730">
        <w:rPr>
          <w:rFonts w:hint="cs"/>
          <w:rtl/>
        </w:rPr>
        <w:t>ی</w:t>
      </w:r>
      <w:r w:rsidRPr="00B95730">
        <w:rPr>
          <w:rFonts w:hint="cs"/>
          <w:rtl/>
        </w:rPr>
        <w:t xml:space="preserve"> </w:t>
      </w:r>
      <w:r w:rsidR="003231C0" w:rsidRPr="00B95730">
        <w:rPr>
          <w:rFonts w:hint="cs"/>
          <w:rtl/>
        </w:rPr>
        <w:t>ک</w:t>
      </w:r>
      <w:r w:rsidRPr="00B95730">
        <w:rPr>
          <w:rFonts w:hint="cs"/>
          <w:rtl/>
        </w:rPr>
        <w:t>رد</w:t>
      </w:r>
      <w:r w:rsidR="003231C0" w:rsidRPr="00B95730">
        <w:rPr>
          <w:rFonts w:hint="cs"/>
          <w:rtl/>
        </w:rPr>
        <w:t>ی</w:t>
      </w:r>
      <w:r w:rsidRPr="00B95730">
        <w:rPr>
          <w:rFonts w:hint="cs"/>
          <w:rtl/>
        </w:rPr>
        <w:t>م. شوهرم گفت: ا</w:t>
      </w:r>
      <w:r w:rsidR="003231C0" w:rsidRPr="00B95730">
        <w:rPr>
          <w:rFonts w:hint="cs"/>
          <w:rtl/>
        </w:rPr>
        <w:t>ی</w:t>
      </w:r>
      <w:r w:rsidRPr="00B95730">
        <w:rPr>
          <w:rFonts w:hint="cs"/>
          <w:rtl/>
        </w:rPr>
        <w:t xml:space="preserve"> حل</w:t>
      </w:r>
      <w:r w:rsidR="003231C0" w:rsidRPr="00B95730">
        <w:rPr>
          <w:rFonts w:hint="cs"/>
          <w:rtl/>
        </w:rPr>
        <w:t>ی</w:t>
      </w:r>
      <w:r w:rsidRPr="00B95730">
        <w:rPr>
          <w:rFonts w:hint="cs"/>
          <w:rtl/>
        </w:rPr>
        <w:t>مه قسم به خداوند م</w:t>
      </w:r>
      <w:r w:rsidR="003231C0" w:rsidRPr="00B95730">
        <w:rPr>
          <w:rFonts w:hint="cs"/>
          <w:rtl/>
        </w:rPr>
        <w:t>ی</w:t>
      </w:r>
      <w:r w:rsidRPr="00B95730">
        <w:rPr>
          <w:rFonts w:hint="cs"/>
          <w:rtl/>
        </w:rPr>
        <w:t>‌ب</w:t>
      </w:r>
      <w:r w:rsidR="003231C0" w:rsidRPr="00B95730">
        <w:rPr>
          <w:rFonts w:hint="cs"/>
          <w:rtl/>
        </w:rPr>
        <w:t>ی</w:t>
      </w:r>
      <w:r w:rsidRPr="00B95730">
        <w:rPr>
          <w:rFonts w:hint="cs"/>
          <w:rtl/>
        </w:rPr>
        <w:t xml:space="preserve">نم </w:t>
      </w:r>
      <w:r w:rsidR="003231C0" w:rsidRPr="00B95730">
        <w:rPr>
          <w:rFonts w:hint="cs"/>
          <w:rtl/>
        </w:rPr>
        <w:t>ک</w:t>
      </w:r>
      <w:r w:rsidRPr="00B95730">
        <w:rPr>
          <w:rFonts w:hint="cs"/>
          <w:rtl/>
        </w:rPr>
        <w:t>ه تو سهم مبار</w:t>
      </w:r>
      <w:r w:rsidR="003231C0" w:rsidRPr="00B95730">
        <w:rPr>
          <w:rFonts w:hint="cs"/>
          <w:rtl/>
        </w:rPr>
        <w:t>کی</w:t>
      </w:r>
      <w:r w:rsidRPr="00B95730">
        <w:rPr>
          <w:rFonts w:hint="cs"/>
          <w:rtl/>
        </w:rPr>
        <w:t xml:space="preserve"> در</w:t>
      </w:r>
      <w:r w:rsidR="003231C0" w:rsidRPr="00B95730">
        <w:rPr>
          <w:rFonts w:hint="cs"/>
          <w:rtl/>
        </w:rPr>
        <w:t>ی</w:t>
      </w:r>
      <w:r w:rsidRPr="00B95730">
        <w:rPr>
          <w:rFonts w:hint="cs"/>
          <w:rtl/>
        </w:rPr>
        <w:t xml:space="preserve">افت </w:t>
      </w:r>
      <w:r w:rsidR="003231C0" w:rsidRPr="00B95730">
        <w:rPr>
          <w:rFonts w:hint="cs"/>
          <w:rtl/>
        </w:rPr>
        <w:t>ک</w:t>
      </w:r>
      <w:r w:rsidRPr="00B95730">
        <w:rPr>
          <w:rFonts w:hint="cs"/>
          <w:rtl/>
        </w:rPr>
        <w:t>رده‌ا</w:t>
      </w:r>
      <w:r w:rsidR="003231C0" w:rsidRPr="00B95730">
        <w:rPr>
          <w:rFonts w:hint="cs"/>
          <w:rtl/>
        </w:rPr>
        <w:t>ی</w:t>
      </w:r>
      <w:r w:rsidRPr="00B95730">
        <w:rPr>
          <w:rFonts w:hint="cs"/>
          <w:rtl/>
        </w:rPr>
        <w:t xml:space="preserve"> د</w:t>
      </w:r>
      <w:r w:rsidR="003231C0" w:rsidRPr="00B95730">
        <w:rPr>
          <w:rFonts w:hint="cs"/>
          <w:rtl/>
        </w:rPr>
        <w:t>ی</w:t>
      </w:r>
      <w:r w:rsidRPr="00B95730">
        <w:rPr>
          <w:rFonts w:hint="cs"/>
          <w:rtl/>
        </w:rPr>
        <w:t>د</w:t>
      </w:r>
      <w:r w:rsidR="003231C0" w:rsidRPr="00B95730">
        <w:rPr>
          <w:rFonts w:hint="cs"/>
          <w:rtl/>
        </w:rPr>
        <w:t>ی</w:t>
      </w:r>
      <w:r w:rsidRPr="00B95730">
        <w:rPr>
          <w:rFonts w:hint="cs"/>
          <w:rtl/>
        </w:rPr>
        <w:t xml:space="preserve"> </w:t>
      </w:r>
      <w:r w:rsidR="003231C0" w:rsidRPr="00B95730">
        <w:rPr>
          <w:rFonts w:hint="cs"/>
          <w:rtl/>
        </w:rPr>
        <w:t>ک</w:t>
      </w:r>
      <w:r w:rsidRPr="00B95730">
        <w:rPr>
          <w:rFonts w:hint="cs"/>
          <w:rtl/>
        </w:rPr>
        <w:t>ه امشب خ</w:t>
      </w:r>
      <w:r w:rsidR="003231C0" w:rsidRPr="00B95730">
        <w:rPr>
          <w:rFonts w:hint="cs"/>
          <w:rtl/>
        </w:rPr>
        <w:t>ی</w:t>
      </w:r>
      <w:r w:rsidRPr="00B95730">
        <w:rPr>
          <w:rFonts w:hint="cs"/>
          <w:rtl/>
        </w:rPr>
        <w:t>ر و بر</w:t>
      </w:r>
      <w:r w:rsidR="003231C0" w:rsidRPr="00B95730">
        <w:rPr>
          <w:rFonts w:hint="cs"/>
          <w:rtl/>
        </w:rPr>
        <w:t>ک</w:t>
      </w:r>
      <w:r w:rsidRPr="00B95730">
        <w:rPr>
          <w:rFonts w:hint="cs"/>
          <w:rtl/>
        </w:rPr>
        <w:t xml:space="preserve">ت </w:t>
      </w:r>
      <w:r w:rsidR="003231C0" w:rsidRPr="00B95730">
        <w:rPr>
          <w:rFonts w:hint="cs"/>
          <w:rtl/>
        </w:rPr>
        <w:t>ی</w:t>
      </w:r>
      <w:r w:rsidRPr="00B95730">
        <w:rPr>
          <w:rFonts w:hint="cs"/>
          <w:rtl/>
        </w:rPr>
        <w:t>اور و نص</w:t>
      </w:r>
      <w:r w:rsidR="003231C0" w:rsidRPr="00B95730">
        <w:rPr>
          <w:rFonts w:hint="cs"/>
          <w:rtl/>
        </w:rPr>
        <w:t>ی</w:t>
      </w:r>
      <w:r w:rsidRPr="00B95730">
        <w:rPr>
          <w:rFonts w:hint="cs"/>
          <w:rtl/>
        </w:rPr>
        <w:t>ب ما شد!!</w:t>
      </w:r>
    </w:p>
    <w:p w:rsidR="00245244" w:rsidRPr="00B95730" w:rsidRDefault="00245244" w:rsidP="00B95730">
      <w:pPr>
        <w:pStyle w:val="a4"/>
        <w:rPr>
          <w:rtl/>
        </w:rPr>
      </w:pPr>
      <w:r w:rsidRPr="00B95730">
        <w:rPr>
          <w:rFonts w:hint="cs"/>
          <w:rtl/>
        </w:rPr>
        <w:t>بعد از م</w:t>
      </w:r>
      <w:r w:rsidR="003231C0" w:rsidRPr="00B95730">
        <w:rPr>
          <w:rFonts w:hint="cs"/>
          <w:rtl/>
        </w:rPr>
        <w:t>ک</w:t>
      </w:r>
      <w:r w:rsidRPr="00B95730">
        <w:rPr>
          <w:rFonts w:hint="cs"/>
          <w:rtl/>
        </w:rPr>
        <w:t>ه خارج شد</w:t>
      </w:r>
      <w:r w:rsidR="003231C0" w:rsidRPr="00B95730">
        <w:rPr>
          <w:rFonts w:hint="cs"/>
          <w:rtl/>
        </w:rPr>
        <w:t>ی</w:t>
      </w:r>
      <w:r w:rsidRPr="00B95730">
        <w:rPr>
          <w:rFonts w:hint="cs"/>
          <w:rtl/>
        </w:rPr>
        <w:t>م و راه</w:t>
      </w:r>
      <w:r w:rsidR="003231C0" w:rsidRPr="00B95730">
        <w:rPr>
          <w:rFonts w:hint="cs"/>
          <w:rtl/>
        </w:rPr>
        <w:t>ی</w:t>
      </w:r>
      <w:r w:rsidRPr="00B95730">
        <w:rPr>
          <w:rFonts w:hint="cs"/>
          <w:rtl/>
        </w:rPr>
        <w:t xml:space="preserve"> د</w:t>
      </w:r>
      <w:r w:rsidR="003231C0" w:rsidRPr="00B95730">
        <w:rPr>
          <w:rFonts w:hint="cs"/>
          <w:rtl/>
        </w:rPr>
        <w:t>ی</w:t>
      </w:r>
      <w:r w:rsidRPr="00B95730">
        <w:rPr>
          <w:rFonts w:hint="cs"/>
          <w:rtl/>
        </w:rPr>
        <w:t>ار خود گشت</w:t>
      </w:r>
      <w:r w:rsidR="003231C0" w:rsidRPr="00B95730">
        <w:rPr>
          <w:rFonts w:hint="cs"/>
          <w:rtl/>
        </w:rPr>
        <w:t>ی</w:t>
      </w:r>
      <w:r w:rsidRPr="00B95730">
        <w:rPr>
          <w:rFonts w:hint="cs"/>
          <w:rtl/>
        </w:rPr>
        <w:t>م من سوار بر الاغ خود راه م</w:t>
      </w:r>
      <w:r w:rsidR="003231C0" w:rsidRPr="00B95730">
        <w:rPr>
          <w:rFonts w:hint="cs"/>
          <w:rtl/>
        </w:rPr>
        <w:t>ی</w:t>
      </w:r>
      <w:r w:rsidRPr="00B95730">
        <w:rPr>
          <w:rFonts w:hint="cs"/>
          <w:rtl/>
        </w:rPr>
        <w:t>‌رفتم ه</w:t>
      </w:r>
      <w:r w:rsidR="003231C0" w:rsidRPr="00B95730">
        <w:rPr>
          <w:rFonts w:hint="cs"/>
          <w:rtl/>
        </w:rPr>
        <w:t>ی</w:t>
      </w:r>
      <w:r w:rsidRPr="00B95730">
        <w:rPr>
          <w:rFonts w:hint="cs"/>
          <w:rtl/>
        </w:rPr>
        <w:t xml:space="preserve">چ </w:t>
      </w:r>
      <w:r w:rsidR="003231C0" w:rsidRPr="00B95730">
        <w:rPr>
          <w:rFonts w:hint="cs"/>
          <w:rtl/>
        </w:rPr>
        <w:t>یک</w:t>
      </w:r>
      <w:r w:rsidRPr="00B95730">
        <w:rPr>
          <w:rFonts w:hint="cs"/>
          <w:rtl/>
        </w:rPr>
        <w:t xml:space="preserve"> از همسفران توان راه رفتن با من را نداشتند</w:t>
      </w:r>
      <w:r w:rsidR="00A144C1" w:rsidRPr="00B95730">
        <w:rPr>
          <w:rFonts w:hint="cs"/>
          <w:rtl/>
        </w:rPr>
        <w:t>،</w:t>
      </w:r>
      <w:r w:rsidRPr="00B95730">
        <w:rPr>
          <w:rFonts w:hint="cs"/>
          <w:rtl/>
        </w:rPr>
        <w:t xml:space="preserve"> و چون از مقابل زنان همسفرم رد م</w:t>
      </w:r>
      <w:r w:rsidR="003231C0" w:rsidRPr="00B95730">
        <w:rPr>
          <w:rFonts w:hint="cs"/>
          <w:rtl/>
        </w:rPr>
        <w:t>ی</w:t>
      </w:r>
      <w:r w:rsidRPr="00B95730">
        <w:rPr>
          <w:rFonts w:hint="cs"/>
          <w:rtl/>
        </w:rPr>
        <w:t>‌شدم، م</w:t>
      </w:r>
      <w:r w:rsidR="003231C0" w:rsidRPr="00B95730">
        <w:rPr>
          <w:rFonts w:hint="cs"/>
          <w:rtl/>
        </w:rPr>
        <w:t>ی</w:t>
      </w:r>
      <w:r w:rsidRPr="00B95730">
        <w:rPr>
          <w:rFonts w:hint="cs"/>
          <w:rtl/>
        </w:rPr>
        <w:t>‌گفتند: ا</w:t>
      </w:r>
      <w:r w:rsidR="003231C0" w:rsidRPr="00B95730">
        <w:rPr>
          <w:rFonts w:hint="cs"/>
          <w:rtl/>
        </w:rPr>
        <w:t>ی</w:t>
      </w:r>
      <w:r w:rsidRPr="00B95730">
        <w:rPr>
          <w:rFonts w:hint="cs"/>
          <w:rtl/>
        </w:rPr>
        <w:t xml:space="preserve"> حل</w:t>
      </w:r>
      <w:r w:rsidR="003231C0" w:rsidRPr="00B95730">
        <w:rPr>
          <w:rFonts w:hint="cs"/>
          <w:rtl/>
        </w:rPr>
        <w:t>ی</w:t>
      </w:r>
      <w:r w:rsidRPr="00B95730">
        <w:rPr>
          <w:rFonts w:hint="cs"/>
          <w:rtl/>
        </w:rPr>
        <w:t>مه آ</w:t>
      </w:r>
      <w:r w:rsidR="003231C0" w:rsidRPr="00B95730">
        <w:rPr>
          <w:rFonts w:hint="cs"/>
          <w:rtl/>
        </w:rPr>
        <w:t>ی</w:t>
      </w:r>
      <w:r w:rsidRPr="00B95730">
        <w:rPr>
          <w:rFonts w:hint="cs"/>
          <w:rtl/>
        </w:rPr>
        <w:t>ا ا</w:t>
      </w:r>
      <w:r w:rsidR="003231C0" w:rsidRPr="00B95730">
        <w:rPr>
          <w:rFonts w:hint="cs"/>
          <w:rtl/>
        </w:rPr>
        <w:t>ی</w:t>
      </w:r>
      <w:r w:rsidRPr="00B95730">
        <w:rPr>
          <w:rFonts w:hint="cs"/>
          <w:rtl/>
        </w:rPr>
        <w:t>ن همان الاغ</w:t>
      </w:r>
      <w:r w:rsidR="003231C0" w:rsidRPr="00B95730">
        <w:rPr>
          <w:rFonts w:hint="cs"/>
          <w:rtl/>
        </w:rPr>
        <w:t>ی</w:t>
      </w:r>
      <w:r w:rsidRPr="00B95730">
        <w:rPr>
          <w:rFonts w:hint="cs"/>
          <w:rtl/>
        </w:rPr>
        <w:t xml:space="preserve"> است </w:t>
      </w:r>
      <w:r w:rsidR="003231C0" w:rsidRPr="00B95730">
        <w:rPr>
          <w:rFonts w:hint="cs"/>
          <w:rtl/>
        </w:rPr>
        <w:t>ک</w:t>
      </w:r>
      <w:r w:rsidRPr="00B95730">
        <w:rPr>
          <w:rFonts w:hint="cs"/>
          <w:rtl/>
        </w:rPr>
        <w:t>ه تو سوار بر پشت آن همراه با ما از منطقه خارج شده</w:t>
      </w:r>
      <w:r w:rsidR="00A144C1" w:rsidRPr="00B95730">
        <w:rPr>
          <w:rFonts w:hint="cs"/>
          <w:rtl/>
        </w:rPr>
        <w:t>؟</w:t>
      </w:r>
      <w:r w:rsidRPr="00B95730">
        <w:rPr>
          <w:rFonts w:hint="cs"/>
          <w:rtl/>
        </w:rPr>
        <w:t xml:space="preserve"> م</w:t>
      </w:r>
      <w:r w:rsidR="003231C0" w:rsidRPr="00B95730">
        <w:rPr>
          <w:rFonts w:hint="cs"/>
          <w:rtl/>
        </w:rPr>
        <w:t>ی</w:t>
      </w:r>
      <w:r w:rsidRPr="00B95730">
        <w:rPr>
          <w:rFonts w:hint="cs"/>
          <w:rtl/>
        </w:rPr>
        <w:t>‌گفتم: بل</w:t>
      </w:r>
      <w:r w:rsidR="003231C0" w:rsidRPr="00B95730">
        <w:rPr>
          <w:rFonts w:hint="cs"/>
          <w:rtl/>
        </w:rPr>
        <w:t>ی</w:t>
      </w:r>
      <w:r w:rsidRPr="00B95730">
        <w:rPr>
          <w:rFonts w:hint="cs"/>
          <w:rtl/>
        </w:rPr>
        <w:t xml:space="preserve"> سوگند به خدا همان است.</w:t>
      </w:r>
      <w:r w:rsidR="00774C16" w:rsidRPr="00B95730">
        <w:rPr>
          <w:rFonts w:hint="cs"/>
          <w:rtl/>
        </w:rPr>
        <w:t xml:space="preserve"> می‌</w:t>
      </w:r>
      <w:r w:rsidRPr="00B95730">
        <w:rPr>
          <w:rFonts w:hint="cs"/>
          <w:rtl/>
        </w:rPr>
        <w:t>گفتند: سوگند به خدا آن (الاغ) را شأن</w:t>
      </w:r>
      <w:r w:rsidR="003231C0" w:rsidRPr="00B95730">
        <w:rPr>
          <w:rFonts w:hint="cs"/>
          <w:rtl/>
        </w:rPr>
        <w:t>ی</w:t>
      </w:r>
      <w:r w:rsidRPr="00B95730">
        <w:rPr>
          <w:rFonts w:hint="cs"/>
          <w:rtl/>
        </w:rPr>
        <w:t xml:space="preserve"> است بس عظ</w:t>
      </w:r>
      <w:r w:rsidR="003231C0" w:rsidRPr="00B95730">
        <w:rPr>
          <w:rFonts w:hint="cs"/>
          <w:rtl/>
        </w:rPr>
        <w:t>ی</w:t>
      </w:r>
      <w:r w:rsidRPr="00B95730">
        <w:rPr>
          <w:rFonts w:hint="cs"/>
          <w:rtl/>
        </w:rPr>
        <w:t>م... حل</w:t>
      </w:r>
      <w:r w:rsidR="003231C0" w:rsidRPr="00B95730">
        <w:rPr>
          <w:rFonts w:hint="cs"/>
          <w:rtl/>
        </w:rPr>
        <w:t>ی</w:t>
      </w:r>
      <w:r w:rsidRPr="00B95730">
        <w:rPr>
          <w:rFonts w:hint="cs"/>
          <w:rtl/>
        </w:rPr>
        <w:t>مه گو</w:t>
      </w:r>
      <w:r w:rsidR="003231C0" w:rsidRPr="00B95730">
        <w:rPr>
          <w:rFonts w:hint="cs"/>
          <w:rtl/>
        </w:rPr>
        <w:t>ی</w:t>
      </w:r>
      <w:r w:rsidRPr="00B95730">
        <w:rPr>
          <w:rFonts w:hint="cs"/>
          <w:rtl/>
        </w:rPr>
        <w:t>د: تا به منطقه سعد رس</w:t>
      </w:r>
      <w:r w:rsidR="003231C0" w:rsidRPr="00B95730">
        <w:rPr>
          <w:rFonts w:hint="cs"/>
          <w:rtl/>
        </w:rPr>
        <w:t>ی</w:t>
      </w:r>
      <w:r w:rsidRPr="00B95730">
        <w:rPr>
          <w:rFonts w:hint="cs"/>
          <w:rtl/>
        </w:rPr>
        <w:t>د</w:t>
      </w:r>
      <w:r w:rsidR="003231C0" w:rsidRPr="00B95730">
        <w:rPr>
          <w:rFonts w:hint="cs"/>
          <w:rtl/>
        </w:rPr>
        <w:t>ی</w:t>
      </w:r>
      <w:r w:rsidRPr="00B95730">
        <w:rPr>
          <w:rFonts w:hint="cs"/>
          <w:rtl/>
        </w:rPr>
        <w:t>م، سرزم</w:t>
      </w:r>
      <w:r w:rsidR="003231C0" w:rsidRPr="00B95730">
        <w:rPr>
          <w:rFonts w:hint="cs"/>
          <w:rtl/>
        </w:rPr>
        <w:t>ی</w:t>
      </w:r>
      <w:r w:rsidRPr="00B95730">
        <w:rPr>
          <w:rFonts w:hint="cs"/>
          <w:rtl/>
        </w:rPr>
        <w:t>ن</w:t>
      </w:r>
      <w:r w:rsidR="003231C0" w:rsidRPr="00B95730">
        <w:rPr>
          <w:rFonts w:hint="cs"/>
          <w:rtl/>
        </w:rPr>
        <w:t>ی</w:t>
      </w:r>
      <w:r w:rsidRPr="00B95730">
        <w:rPr>
          <w:rFonts w:hint="cs"/>
          <w:rtl/>
        </w:rPr>
        <w:t xml:space="preserve"> خش</w:t>
      </w:r>
      <w:r w:rsidR="003231C0" w:rsidRPr="00B95730">
        <w:rPr>
          <w:rFonts w:hint="cs"/>
          <w:rtl/>
        </w:rPr>
        <w:t>ک</w:t>
      </w:r>
      <w:r w:rsidRPr="00B95730">
        <w:rPr>
          <w:rFonts w:hint="cs"/>
          <w:rtl/>
        </w:rPr>
        <w:t xml:space="preserve"> و ب</w:t>
      </w:r>
      <w:r w:rsidR="003231C0" w:rsidRPr="00B95730">
        <w:rPr>
          <w:rFonts w:hint="cs"/>
          <w:rtl/>
        </w:rPr>
        <w:t>ی</w:t>
      </w:r>
      <w:r w:rsidRPr="00B95730">
        <w:rPr>
          <w:rFonts w:hint="cs"/>
          <w:rtl/>
        </w:rPr>
        <w:t>‌حاصلتر از آن در رو</w:t>
      </w:r>
      <w:r w:rsidR="003231C0" w:rsidRPr="00B95730">
        <w:rPr>
          <w:rFonts w:hint="cs"/>
          <w:rtl/>
        </w:rPr>
        <w:t>ی</w:t>
      </w:r>
      <w:r w:rsidRPr="00B95730">
        <w:rPr>
          <w:rFonts w:hint="cs"/>
          <w:rtl/>
        </w:rPr>
        <w:t xml:space="preserve"> زم</w:t>
      </w:r>
      <w:r w:rsidR="003231C0" w:rsidRPr="00B95730">
        <w:rPr>
          <w:rFonts w:hint="cs"/>
          <w:rtl/>
        </w:rPr>
        <w:t>ی</w:t>
      </w:r>
      <w:r w:rsidRPr="00B95730">
        <w:rPr>
          <w:rFonts w:hint="cs"/>
          <w:rtl/>
        </w:rPr>
        <w:t>ن سراغ ندارم با ا</w:t>
      </w:r>
      <w:r w:rsidR="003231C0" w:rsidRPr="00B95730">
        <w:rPr>
          <w:rFonts w:hint="cs"/>
          <w:rtl/>
        </w:rPr>
        <w:t>ی</w:t>
      </w:r>
      <w:r w:rsidRPr="00B95730">
        <w:rPr>
          <w:rFonts w:hint="cs"/>
          <w:rtl/>
        </w:rPr>
        <w:t xml:space="preserve">ن وصف گوسفندان ما </w:t>
      </w:r>
      <w:r w:rsidR="003231C0" w:rsidRPr="00B95730">
        <w:rPr>
          <w:rFonts w:hint="cs"/>
          <w:rtl/>
        </w:rPr>
        <w:t>ک</w:t>
      </w:r>
      <w:r w:rsidRPr="00B95730">
        <w:rPr>
          <w:rFonts w:hint="cs"/>
          <w:rtl/>
        </w:rPr>
        <w:t>ه به صحرا</w:t>
      </w:r>
      <w:r w:rsidR="00A144C1" w:rsidRPr="00B95730">
        <w:rPr>
          <w:rFonts w:hint="cs"/>
          <w:rtl/>
        </w:rPr>
        <w:t>ء</w:t>
      </w:r>
      <w:r w:rsidRPr="00B95730">
        <w:rPr>
          <w:rFonts w:hint="cs"/>
          <w:rtl/>
        </w:rPr>
        <w:t xml:space="preserve"> م</w:t>
      </w:r>
      <w:r w:rsidR="003231C0" w:rsidRPr="00B95730">
        <w:rPr>
          <w:rFonts w:hint="cs"/>
          <w:rtl/>
        </w:rPr>
        <w:t>ی</w:t>
      </w:r>
      <w:r w:rsidRPr="00B95730">
        <w:rPr>
          <w:rFonts w:hint="cs"/>
          <w:rtl/>
        </w:rPr>
        <w:t>‌رفتند س</w:t>
      </w:r>
      <w:r w:rsidR="003231C0" w:rsidRPr="00B95730">
        <w:rPr>
          <w:rFonts w:hint="cs"/>
          <w:rtl/>
        </w:rPr>
        <w:t>ی</w:t>
      </w:r>
      <w:r w:rsidRPr="00B95730">
        <w:rPr>
          <w:rFonts w:hint="cs"/>
          <w:rtl/>
        </w:rPr>
        <w:t>ر و با پستان مملو از ش</w:t>
      </w:r>
      <w:r w:rsidR="003231C0" w:rsidRPr="00B95730">
        <w:rPr>
          <w:rFonts w:hint="cs"/>
          <w:rtl/>
        </w:rPr>
        <w:t>ی</w:t>
      </w:r>
      <w:r w:rsidRPr="00B95730">
        <w:rPr>
          <w:rFonts w:hint="cs"/>
          <w:rtl/>
        </w:rPr>
        <w:t>ر برم</w:t>
      </w:r>
      <w:r w:rsidR="003231C0" w:rsidRPr="00B95730">
        <w:rPr>
          <w:rFonts w:hint="cs"/>
          <w:rtl/>
        </w:rPr>
        <w:t>ی</w:t>
      </w:r>
      <w:r w:rsidRPr="00B95730">
        <w:rPr>
          <w:rFonts w:hint="cs"/>
          <w:rtl/>
        </w:rPr>
        <w:t>‌گشتند ول</w:t>
      </w:r>
      <w:r w:rsidR="003231C0" w:rsidRPr="00B95730">
        <w:rPr>
          <w:rFonts w:hint="cs"/>
          <w:rtl/>
        </w:rPr>
        <w:t>ی</w:t>
      </w:r>
      <w:r w:rsidRPr="00B95730">
        <w:rPr>
          <w:rFonts w:hint="cs"/>
          <w:rtl/>
        </w:rPr>
        <w:t xml:space="preserve"> گوسفندان بق</w:t>
      </w:r>
      <w:r w:rsidR="003231C0" w:rsidRPr="00B95730">
        <w:rPr>
          <w:rFonts w:hint="cs"/>
          <w:rtl/>
        </w:rPr>
        <w:t>ی</w:t>
      </w:r>
      <w:r w:rsidRPr="00B95730">
        <w:rPr>
          <w:rFonts w:hint="cs"/>
          <w:rtl/>
        </w:rPr>
        <w:t>ه‌</w:t>
      </w:r>
      <w:r w:rsidR="003231C0" w:rsidRPr="00B95730">
        <w:rPr>
          <w:rFonts w:hint="cs"/>
          <w:rtl/>
        </w:rPr>
        <w:t>ی</w:t>
      </w:r>
      <w:r w:rsidRPr="00B95730">
        <w:rPr>
          <w:rFonts w:hint="cs"/>
          <w:rtl/>
        </w:rPr>
        <w:t xml:space="preserve"> مردم گرسنه برم</w:t>
      </w:r>
      <w:r w:rsidR="003231C0" w:rsidRPr="00B95730">
        <w:rPr>
          <w:rFonts w:hint="cs"/>
          <w:rtl/>
        </w:rPr>
        <w:t>ی</w:t>
      </w:r>
      <w:r w:rsidRPr="00B95730">
        <w:rPr>
          <w:rFonts w:hint="cs"/>
          <w:rtl/>
        </w:rPr>
        <w:t>‌گشتند و قطره ش</w:t>
      </w:r>
      <w:r w:rsidR="003231C0" w:rsidRPr="00B95730">
        <w:rPr>
          <w:rFonts w:hint="cs"/>
          <w:rtl/>
        </w:rPr>
        <w:t>ی</w:t>
      </w:r>
      <w:r w:rsidRPr="00B95730">
        <w:rPr>
          <w:rFonts w:hint="cs"/>
          <w:rtl/>
        </w:rPr>
        <w:t>ر</w:t>
      </w:r>
      <w:r w:rsidR="003231C0" w:rsidRPr="00B95730">
        <w:rPr>
          <w:rFonts w:hint="cs"/>
          <w:rtl/>
        </w:rPr>
        <w:t>ی</w:t>
      </w:r>
      <w:r w:rsidRPr="00B95730">
        <w:rPr>
          <w:rFonts w:hint="cs"/>
          <w:rtl/>
        </w:rPr>
        <w:t xml:space="preserve"> از پستان</w:t>
      </w:r>
      <w:r w:rsidR="003231C0" w:rsidRPr="00B95730">
        <w:rPr>
          <w:rFonts w:hint="cs"/>
          <w:rtl/>
        </w:rPr>
        <w:t xml:space="preserve"> آن‌ها </w:t>
      </w:r>
      <w:r w:rsidRPr="00B95730">
        <w:rPr>
          <w:rFonts w:hint="cs"/>
          <w:rtl/>
        </w:rPr>
        <w:t>ب</w:t>
      </w:r>
      <w:r w:rsidR="003231C0" w:rsidRPr="00B95730">
        <w:rPr>
          <w:rFonts w:hint="cs"/>
          <w:rtl/>
        </w:rPr>
        <w:t>ی</w:t>
      </w:r>
      <w:r w:rsidRPr="00B95730">
        <w:rPr>
          <w:rFonts w:hint="cs"/>
          <w:rtl/>
        </w:rPr>
        <w:t>رون نم</w:t>
      </w:r>
      <w:r w:rsidR="003231C0" w:rsidRPr="00B95730">
        <w:rPr>
          <w:rFonts w:hint="cs"/>
          <w:rtl/>
        </w:rPr>
        <w:t>ی</w:t>
      </w:r>
      <w:r w:rsidRPr="00B95730">
        <w:rPr>
          <w:rFonts w:hint="cs"/>
          <w:rtl/>
        </w:rPr>
        <w:t>‌جه</w:t>
      </w:r>
      <w:r w:rsidR="003231C0" w:rsidRPr="00B95730">
        <w:rPr>
          <w:rFonts w:hint="cs"/>
          <w:rtl/>
        </w:rPr>
        <w:t>ی</w:t>
      </w:r>
      <w:r w:rsidRPr="00B95730">
        <w:rPr>
          <w:rFonts w:hint="cs"/>
          <w:rtl/>
        </w:rPr>
        <w:t>د،‌ تا زمان</w:t>
      </w:r>
      <w:r w:rsidR="003231C0" w:rsidRPr="00B95730">
        <w:rPr>
          <w:rFonts w:hint="cs"/>
          <w:rtl/>
        </w:rPr>
        <w:t>ی</w:t>
      </w:r>
      <w:r w:rsidRPr="00B95730">
        <w:rPr>
          <w:rFonts w:hint="cs"/>
          <w:rtl/>
        </w:rPr>
        <w:t xml:space="preserve"> </w:t>
      </w:r>
      <w:r w:rsidR="003231C0" w:rsidRPr="00B95730">
        <w:rPr>
          <w:rFonts w:hint="cs"/>
          <w:rtl/>
        </w:rPr>
        <w:t>ک</w:t>
      </w:r>
      <w:r w:rsidRPr="00B95730">
        <w:rPr>
          <w:rFonts w:hint="cs"/>
          <w:rtl/>
        </w:rPr>
        <w:t>ه رسول خدا به دو سالگ</w:t>
      </w:r>
      <w:r w:rsidR="003231C0" w:rsidRPr="00B95730">
        <w:rPr>
          <w:rFonts w:hint="cs"/>
          <w:rtl/>
        </w:rPr>
        <w:t>ی</w:t>
      </w:r>
      <w:r w:rsidRPr="00B95730">
        <w:rPr>
          <w:rFonts w:hint="cs"/>
          <w:rtl/>
        </w:rPr>
        <w:t xml:space="preserve"> رس</w:t>
      </w:r>
      <w:r w:rsidR="003231C0" w:rsidRPr="00B95730">
        <w:rPr>
          <w:rFonts w:hint="cs"/>
          <w:rtl/>
        </w:rPr>
        <w:t>ی</w:t>
      </w:r>
      <w:r w:rsidRPr="00B95730">
        <w:rPr>
          <w:rFonts w:hint="cs"/>
          <w:rtl/>
        </w:rPr>
        <w:t>د مرتب خ</w:t>
      </w:r>
      <w:r w:rsidR="003231C0" w:rsidRPr="00B95730">
        <w:rPr>
          <w:rFonts w:hint="cs"/>
          <w:rtl/>
        </w:rPr>
        <w:t>ی</w:t>
      </w:r>
      <w:r w:rsidRPr="00B95730">
        <w:rPr>
          <w:rFonts w:hint="cs"/>
          <w:rtl/>
        </w:rPr>
        <w:t>ر و بر</w:t>
      </w:r>
      <w:r w:rsidR="003231C0" w:rsidRPr="00B95730">
        <w:rPr>
          <w:rFonts w:hint="cs"/>
          <w:rtl/>
        </w:rPr>
        <w:t>ک</w:t>
      </w:r>
      <w:r w:rsidRPr="00B95730">
        <w:rPr>
          <w:rFonts w:hint="cs"/>
          <w:rtl/>
        </w:rPr>
        <w:t>ت خدا بر ما م</w:t>
      </w:r>
      <w:r w:rsidR="003231C0" w:rsidRPr="00B95730">
        <w:rPr>
          <w:rFonts w:hint="cs"/>
          <w:rtl/>
        </w:rPr>
        <w:t>ی</w:t>
      </w:r>
      <w:r w:rsidRPr="00B95730">
        <w:rPr>
          <w:rFonts w:hint="cs"/>
          <w:rtl/>
        </w:rPr>
        <w:t>‌بار</w:t>
      </w:r>
      <w:r w:rsidR="003231C0" w:rsidRPr="00B95730">
        <w:rPr>
          <w:rFonts w:hint="cs"/>
          <w:rtl/>
        </w:rPr>
        <w:t>ی</w:t>
      </w:r>
      <w:r w:rsidRPr="00B95730">
        <w:rPr>
          <w:rFonts w:hint="cs"/>
          <w:rtl/>
        </w:rPr>
        <w:t>د. رشد و قوت گرفتن رسول خدا مثل سا</w:t>
      </w:r>
      <w:r w:rsidR="003231C0" w:rsidRPr="00B95730">
        <w:rPr>
          <w:rFonts w:hint="cs"/>
          <w:rtl/>
        </w:rPr>
        <w:t>ی</w:t>
      </w:r>
      <w:r w:rsidRPr="00B95730">
        <w:rPr>
          <w:rFonts w:hint="cs"/>
          <w:rtl/>
        </w:rPr>
        <w:t>ر بچه‌ها نبود. سوگند به خدا، زمان</w:t>
      </w:r>
      <w:r w:rsidR="003231C0" w:rsidRPr="00B95730">
        <w:rPr>
          <w:rFonts w:hint="cs"/>
          <w:rtl/>
        </w:rPr>
        <w:t>ی</w:t>
      </w:r>
      <w:r w:rsidRPr="00B95730">
        <w:rPr>
          <w:rFonts w:hint="cs"/>
          <w:rtl/>
        </w:rPr>
        <w:t xml:space="preserve"> </w:t>
      </w:r>
      <w:r w:rsidR="003231C0" w:rsidRPr="00B95730">
        <w:rPr>
          <w:rFonts w:hint="cs"/>
          <w:rtl/>
        </w:rPr>
        <w:t>ک</w:t>
      </w:r>
      <w:r w:rsidRPr="00B95730">
        <w:rPr>
          <w:rFonts w:hint="cs"/>
          <w:rtl/>
        </w:rPr>
        <w:t>ه به سن دو سالگ</w:t>
      </w:r>
      <w:r w:rsidR="003231C0" w:rsidRPr="00B95730">
        <w:rPr>
          <w:rFonts w:hint="cs"/>
          <w:rtl/>
        </w:rPr>
        <w:t>ی</w:t>
      </w:r>
      <w:r w:rsidRPr="00B95730">
        <w:rPr>
          <w:rFonts w:hint="cs"/>
          <w:rtl/>
        </w:rPr>
        <w:t xml:space="preserve"> رس</w:t>
      </w:r>
      <w:r w:rsidR="003231C0" w:rsidRPr="00B95730">
        <w:rPr>
          <w:rFonts w:hint="cs"/>
          <w:rtl/>
        </w:rPr>
        <w:t>ی</w:t>
      </w:r>
      <w:r w:rsidRPr="00B95730">
        <w:rPr>
          <w:rFonts w:hint="cs"/>
          <w:rtl/>
        </w:rPr>
        <w:t>د، پسر بچه‌</w:t>
      </w:r>
      <w:r w:rsidR="003231C0" w:rsidRPr="00B95730">
        <w:rPr>
          <w:rFonts w:hint="cs"/>
          <w:rtl/>
        </w:rPr>
        <w:t>ی</w:t>
      </w:r>
      <w:r w:rsidRPr="00B95730">
        <w:rPr>
          <w:rFonts w:hint="cs"/>
          <w:rtl/>
        </w:rPr>
        <w:t xml:space="preserve"> قو</w:t>
      </w:r>
      <w:r w:rsidR="003231C0" w:rsidRPr="00B95730">
        <w:rPr>
          <w:rFonts w:hint="cs"/>
          <w:rtl/>
        </w:rPr>
        <w:t>ی</w:t>
      </w:r>
      <w:r w:rsidRPr="00B95730">
        <w:rPr>
          <w:rFonts w:hint="cs"/>
          <w:rtl/>
        </w:rPr>
        <w:t xml:space="preserve"> و تنومند</w:t>
      </w:r>
      <w:r w:rsidR="003231C0" w:rsidRPr="00B95730">
        <w:rPr>
          <w:rFonts w:hint="cs"/>
          <w:rtl/>
        </w:rPr>
        <w:t>ی</w:t>
      </w:r>
      <w:r w:rsidRPr="00B95730">
        <w:rPr>
          <w:rFonts w:hint="cs"/>
          <w:rtl/>
        </w:rPr>
        <w:t xml:space="preserve"> به نظر م</w:t>
      </w:r>
      <w:r w:rsidR="003231C0" w:rsidRPr="00B95730">
        <w:rPr>
          <w:rFonts w:hint="cs"/>
          <w:rtl/>
        </w:rPr>
        <w:t>ی</w:t>
      </w:r>
      <w:r w:rsidRPr="00B95730">
        <w:rPr>
          <w:rFonts w:hint="cs"/>
          <w:rtl/>
        </w:rPr>
        <w:t>‌رسد.</w:t>
      </w:r>
    </w:p>
    <w:p w:rsidR="00245244" w:rsidRPr="00A144C1" w:rsidRDefault="00245244" w:rsidP="00F13096">
      <w:pPr>
        <w:pStyle w:val="a2"/>
        <w:rPr>
          <w:rtl/>
        </w:rPr>
      </w:pPr>
      <w:bookmarkStart w:id="539" w:name="_Toc285148454"/>
      <w:bookmarkStart w:id="540" w:name="_Toc432074069"/>
      <w:bookmarkStart w:id="541" w:name="_Toc432075703"/>
      <w:r w:rsidRPr="00A144C1">
        <w:rPr>
          <w:rFonts w:hint="cs"/>
          <w:rtl/>
        </w:rPr>
        <w:t>حادثه‌</w:t>
      </w:r>
      <w:r w:rsidR="003231C0">
        <w:rPr>
          <w:rFonts w:hint="cs"/>
          <w:rtl/>
        </w:rPr>
        <w:t>ی</w:t>
      </w:r>
      <w:r w:rsidRPr="00A144C1">
        <w:rPr>
          <w:rFonts w:hint="cs"/>
          <w:rtl/>
        </w:rPr>
        <w:t xml:space="preserve"> ش</w:t>
      </w:r>
      <w:r w:rsidR="003231C0">
        <w:rPr>
          <w:rFonts w:hint="cs"/>
          <w:rtl/>
        </w:rPr>
        <w:t>ک</w:t>
      </w:r>
      <w:r w:rsidRPr="00A144C1">
        <w:rPr>
          <w:rFonts w:hint="cs"/>
          <w:rtl/>
        </w:rPr>
        <w:t>افتن س</w:t>
      </w:r>
      <w:r w:rsidR="003231C0">
        <w:rPr>
          <w:rFonts w:hint="cs"/>
          <w:rtl/>
        </w:rPr>
        <w:t>ی</w:t>
      </w:r>
      <w:r w:rsidRPr="00A144C1">
        <w:rPr>
          <w:rFonts w:hint="cs"/>
          <w:rtl/>
        </w:rPr>
        <w:t>نه</w:t>
      </w:r>
      <w:bookmarkEnd w:id="539"/>
      <w:bookmarkEnd w:id="540"/>
      <w:bookmarkEnd w:id="541"/>
    </w:p>
    <w:p w:rsidR="00245244" w:rsidRPr="00B95730" w:rsidRDefault="00245244" w:rsidP="00B95730">
      <w:pPr>
        <w:pStyle w:val="a4"/>
        <w:rPr>
          <w:rtl/>
        </w:rPr>
      </w:pPr>
      <w:r w:rsidRPr="00B95730">
        <w:rPr>
          <w:rFonts w:hint="cs"/>
          <w:rtl/>
        </w:rPr>
        <w:t xml:space="preserve">در </w:t>
      </w:r>
      <w:r w:rsidR="003231C0" w:rsidRPr="00B95730">
        <w:rPr>
          <w:rFonts w:hint="cs"/>
          <w:rtl/>
        </w:rPr>
        <w:t>یکی</w:t>
      </w:r>
      <w:r w:rsidRPr="00B95730">
        <w:rPr>
          <w:rFonts w:hint="cs"/>
          <w:rtl/>
        </w:rPr>
        <w:t xml:space="preserve"> از روزها </w:t>
      </w:r>
      <w:r w:rsidR="003231C0" w:rsidRPr="00B95730">
        <w:rPr>
          <w:rFonts w:hint="cs"/>
          <w:rtl/>
        </w:rPr>
        <w:t>ک</w:t>
      </w:r>
      <w:r w:rsidRPr="00B95730">
        <w:rPr>
          <w:rFonts w:hint="cs"/>
          <w:rtl/>
        </w:rPr>
        <w:t>ه رسول خدا همراه با برادران ش</w:t>
      </w:r>
      <w:r w:rsidR="003231C0" w:rsidRPr="00B95730">
        <w:rPr>
          <w:rFonts w:hint="cs"/>
          <w:rtl/>
        </w:rPr>
        <w:t>ی</w:t>
      </w:r>
      <w:r w:rsidRPr="00B95730">
        <w:rPr>
          <w:rFonts w:hint="cs"/>
          <w:rtl/>
        </w:rPr>
        <w:t>ر</w:t>
      </w:r>
      <w:r w:rsidR="003231C0" w:rsidRPr="00B95730">
        <w:rPr>
          <w:rFonts w:hint="cs"/>
          <w:rtl/>
        </w:rPr>
        <w:t>ی</w:t>
      </w:r>
      <w:r w:rsidRPr="00B95730">
        <w:rPr>
          <w:rFonts w:hint="cs"/>
          <w:rtl/>
        </w:rPr>
        <w:t>ش مشغول چران</w:t>
      </w:r>
      <w:r w:rsidR="003231C0" w:rsidRPr="00B95730">
        <w:rPr>
          <w:rFonts w:hint="cs"/>
          <w:rtl/>
        </w:rPr>
        <w:t>ی</w:t>
      </w:r>
      <w:r w:rsidRPr="00B95730">
        <w:rPr>
          <w:rFonts w:hint="cs"/>
          <w:rtl/>
        </w:rPr>
        <w:t>دن گوسفندان حل</w:t>
      </w:r>
      <w:r w:rsidR="003231C0" w:rsidRPr="00B95730">
        <w:rPr>
          <w:rFonts w:hint="cs"/>
          <w:rtl/>
        </w:rPr>
        <w:t>ی</w:t>
      </w:r>
      <w:r w:rsidRPr="00B95730">
        <w:rPr>
          <w:rFonts w:hint="cs"/>
          <w:rtl/>
        </w:rPr>
        <w:t>مه‌</w:t>
      </w:r>
      <w:r w:rsidR="003231C0" w:rsidRPr="00B95730">
        <w:rPr>
          <w:rFonts w:hint="cs"/>
          <w:rtl/>
        </w:rPr>
        <w:t>ی</w:t>
      </w:r>
      <w:r w:rsidRPr="00B95730">
        <w:rPr>
          <w:rFonts w:hint="cs"/>
          <w:rtl/>
        </w:rPr>
        <w:t xml:space="preserve"> سعد</w:t>
      </w:r>
      <w:r w:rsidR="003231C0" w:rsidRPr="00B95730">
        <w:rPr>
          <w:rFonts w:hint="cs"/>
          <w:rtl/>
        </w:rPr>
        <w:t>ی</w:t>
      </w:r>
      <w:r w:rsidRPr="00B95730">
        <w:rPr>
          <w:rFonts w:hint="cs"/>
          <w:rtl/>
        </w:rPr>
        <w:t>ه بود،‌ ناگهان دو مرد سف</w:t>
      </w:r>
      <w:r w:rsidR="003231C0" w:rsidRPr="00B95730">
        <w:rPr>
          <w:rFonts w:hint="cs"/>
          <w:rtl/>
        </w:rPr>
        <w:t>ی</w:t>
      </w:r>
      <w:r w:rsidRPr="00B95730">
        <w:rPr>
          <w:rFonts w:hint="cs"/>
          <w:rtl/>
        </w:rPr>
        <w:t>دپوش بر او پ</w:t>
      </w:r>
      <w:r w:rsidR="003231C0" w:rsidRPr="00B95730">
        <w:rPr>
          <w:rFonts w:hint="cs"/>
          <w:rtl/>
        </w:rPr>
        <w:t>ی</w:t>
      </w:r>
      <w:r w:rsidRPr="00B95730">
        <w:rPr>
          <w:rFonts w:hint="cs"/>
          <w:rtl/>
        </w:rPr>
        <w:t xml:space="preserve">دا شدند، او را بر پشت دراز </w:t>
      </w:r>
      <w:r w:rsidR="003231C0" w:rsidRPr="00B95730">
        <w:rPr>
          <w:rFonts w:hint="cs"/>
          <w:rtl/>
        </w:rPr>
        <w:t>ک</w:t>
      </w:r>
      <w:r w:rsidRPr="00B95730">
        <w:rPr>
          <w:rFonts w:hint="cs"/>
          <w:rtl/>
        </w:rPr>
        <w:t>ردند و س</w:t>
      </w:r>
      <w:r w:rsidR="003231C0" w:rsidRPr="00B95730">
        <w:rPr>
          <w:rFonts w:hint="cs"/>
          <w:rtl/>
        </w:rPr>
        <w:t>ی</w:t>
      </w:r>
      <w:r w:rsidRPr="00B95730">
        <w:rPr>
          <w:rFonts w:hint="cs"/>
          <w:rtl/>
        </w:rPr>
        <w:t>نه‌</w:t>
      </w:r>
      <w:r w:rsidR="003231C0" w:rsidRPr="00B95730">
        <w:rPr>
          <w:rFonts w:hint="cs"/>
          <w:rtl/>
        </w:rPr>
        <w:t>ی</w:t>
      </w:r>
      <w:r w:rsidRPr="00B95730">
        <w:rPr>
          <w:rFonts w:hint="cs"/>
          <w:rtl/>
        </w:rPr>
        <w:t xml:space="preserve"> او را ش</w:t>
      </w:r>
      <w:r w:rsidR="003231C0" w:rsidRPr="00B95730">
        <w:rPr>
          <w:rFonts w:hint="cs"/>
          <w:rtl/>
        </w:rPr>
        <w:t>ک</w:t>
      </w:r>
      <w:r w:rsidRPr="00B95730">
        <w:rPr>
          <w:rFonts w:hint="cs"/>
          <w:rtl/>
        </w:rPr>
        <w:t>افتند،‌ برادر ش</w:t>
      </w:r>
      <w:r w:rsidR="003231C0" w:rsidRPr="00B95730">
        <w:rPr>
          <w:rFonts w:hint="cs"/>
          <w:rtl/>
        </w:rPr>
        <w:t>ی</w:t>
      </w:r>
      <w:r w:rsidRPr="00B95730">
        <w:rPr>
          <w:rFonts w:hint="cs"/>
          <w:rtl/>
        </w:rPr>
        <w:t>ر</w:t>
      </w:r>
      <w:r w:rsidR="003231C0" w:rsidRPr="00B95730">
        <w:rPr>
          <w:rFonts w:hint="cs"/>
          <w:rtl/>
        </w:rPr>
        <w:t>ی</w:t>
      </w:r>
      <w:r w:rsidRPr="00B95730">
        <w:rPr>
          <w:rFonts w:hint="cs"/>
          <w:rtl/>
        </w:rPr>
        <w:t>ش به سرعت به سو</w:t>
      </w:r>
      <w:r w:rsidR="003231C0" w:rsidRPr="00B95730">
        <w:rPr>
          <w:rFonts w:hint="cs"/>
          <w:rtl/>
        </w:rPr>
        <w:t>ی</w:t>
      </w:r>
      <w:r w:rsidRPr="00B95730">
        <w:rPr>
          <w:rFonts w:hint="cs"/>
          <w:rtl/>
        </w:rPr>
        <w:t xml:space="preserve"> حل</w:t>
      </w:r>
      <w:r w:rsidR="003231C0" w:rsidRPr="00B95730">
        <w:rPr>
          <w:rFonts w:hint="cs"/>
          <w:rtl/>
        </w:rPr>
        <w:t>ی</w:t>
      </w:r>
      <w:r w:rsidRPr="00B95730">
        <w:rPr>
          <w:rFonts w:hint="cs"/>
          <w:rtl/>
        </w:rPr>
        <w:t>مه بازگشت و واقعه را به او خبر داد.</w:t>
      </w:r>
    </w:p>
    <w:p w:rsidR="00245244" w:rsidRPr="00B95730" w:rsidRDefault="00245244" w:rsidP="00B95730">
      <w:pPr>
        <w:pStyle w:val="a4"/>
        <w:rPr>
          <w:rtl/>
        </w:rPr>
      </w:pPr>
      <w:r w:rsidRPr="00B95730">
        <w:rPr>
          <w:rFonts w:hint="cs"/>
          <w:rtl/>
        </w:rPr>
        <w:t>حل</w:t>
      </w:r>
      <w:r w:rsidR="003231C0" w:rsidRPr="00B95730">
        <w:rPr>
          <w:rFonts w:hint="cs"/>
          <w:rtl/>
        </w:rPr>
        <w:t>ی</w:t>
      </w:r>
      <w:r w:rsidRPr="00B95730">
        <w:rPr>
          <w:rFonts w:hint="cs"/>
          <w:rtl/>
        </w:rPr>
        <w:t>مه گو</w:t>
      </w:r>
      <w:r w:rsidR="003231C0" w:rsidRPr="00B95730">
        <w:rPr>
          <w:rFonts w:hint="cs"/>
          <w:rtl/>
        </w:rPr>
        <w:t>ی</w:t>
      </w:r>
      <w:r w:rsidRPr="00B95730">
        <w:rPr>
          <w:rFonts w:hint="cs"/>
          <w:rtl/>
        </w:rPr>
        <w:t>د</w:t>
      </w:r>
      <w:r w:rsidR="00A144C1" w:rsidRPr="00B95730">
        <w:rPr>
          <w:rFonts w:hint="cs"/>
          <w:rtl/>
        </w:rPr>
        <w:t>:</w:t>
      </w:r>
      <w:r w:rsidRPr="00B95730">
        <w:rPr>
          <w:rFonts w:hint="cs"/>
          <w:rtl/>
        </w:rPr>
        <w:t xml:space="preserve"> من و پدرش به سرعت به سو</w:t>
      </w:r>
      <w:r w:rsidR="003231C0" w:rsidRPr="00B95730">
        <w:rPr>
          <w:rFonts w:hint="cs"/>
          <w:rtl/>
        </w:rPr>
        <w:t>ی</w:t>
      </w:r>
      <w:r w:rsidRPr="00B95730">
        <w:rPr>
          <w:rFonts w:hint="cs"/>
          <w:rtl/>
        </w:rPr>
        <w:t xml:space="preserve"> او رفت</w:t>
      </w:r>
      <w:r w:rsidR="003231C0" w:rsidRPr="00B95730">
        <w:rPr>
          <w:rFonts w:hint="cs"/>
          <w:rtl/>
        </w:rPr>
        <w:t>ی</w:t>
      </w:r>
      <w:r w:rsidRPr="00B95730">
        <w:rPr>
          <w:rFonts w:hint="cs"/>
          <w:rtl/>
        </w:rPr>
        <w:t xml:space="preserve">م او را </w:t>
      </w:r>
      <w:r w:rsidR="003231C0" w:rsidRPr="00B95730">
        <w:rPr>
          <w:rFonts w:hint="cs"/>
          <w:rtl/>
        </w:rPr>
        <w:t>ی</w:t>
      </w:r>
      <w:r w:rsidRPr="00B95730">
        <w:rPr>
          <w:rFonts w:hint="cs"/>
          <w:rtl/>
        </w:rPr>
        <w:t>افت</w:t>
      </w:r>
      <w:r w:rsidR="003231C0" w:rsidRPr="00B95730">
        <w:rPr>
          <w:rFonts w:hint="cs"/>
          <w:rtl/>
        </w:rPr>
        <w:t>ی</w:t>
      </w:r>
      <w:r w:rsidRPr="00B95730">
        <w:rPr>
          <w:rFonts w:hint="cs"/>
          <w:rtl/>
        </w:rPr>
        <w:t xml:space="preserve">م </w:t>
      </w:r>
      <w:r w:rsidR="003231C0" w:rsidRPr="00B95730">
        <w:rPr>
          <w:rFonts w:hint="cs"/>
          <w:rtl/>
        </w:rPr>
        <w:t>ک</w:t>
      </w:r>
      <w:r w:rsidRPr="00B95730">
        <w:rPr>
          <w:rFonts w:hint="cs"/>
          <w:rtl/>
        </w:rPr>
        <w:t>ه ا</w:t>
      </w:r>
      <w:r w:rsidR="003231C0" w:rsidRPr="00B95730">
        <w:rPr>
          <w:rFonts w:hint="cs"/>
          <w:rtl/>
        </w:rPr>
        <w:t>ی</w:t>
      </w:r>
      <w:r w:rsidRPr="00B95730">
        <w:rPr>
          <w:rFonts w:hint="cs"/>
          <w:rtl/>
        </w:rPr>
        <w:t>ستاده و رنگش پر</w:t>
      </w:r>
      <w:r w:rsidR="003231C0" w:rsidRPr="00B95730">
        <w:rPr>
          <w:rFonts w:hint="cs"/>
          <w:rtl/>
        </w:rPr>
        <w:t>ی</w:t>
      </w:r>
      <w:r w:rsidRPr="00B95730">
        <w:rPr>
          <w:rFonts w:hint="cs"/>
          <w:rtl/>
        </w:rPr>
        <w:t xml:space="preserve">ده بود،‌ پدرش او را در آغوش </w:t>
      </w:r>
      <w:r w:rsidR="003231C0" w:rsidRPr="00B95730">
        <w:rPr>
          <w:rFonts w:hint="cs"/>
          <w:rtl/>
        </w:rPr>
        <w:t>ک</w:t>
      </w:r>
      <w:r w:rsidRPr="00B95730">
        <w:rPr>
          <w:rFonts w:hint="cs"/>
          <w:rtl/>
        </w:rPr>
        <w:t>ش</w:t>
      </w:r>
      <w:r w:rsidR="003231C0" w:rsidRPr="00B95730">
        <w:rPr>
          <w:rFonts w:hint="cs"/>
          <w:rtl/>
        </w:rPr>
        <w:t>ی</w:t>
      </w:r>
      <w:r w:rsidRPr="00B95730">
        <w:rPr>
          <w:rFonts w:hint="cs"/>
          <w:rtl/>
        </w:rPr>
        <w:t>د و گفت: فرزندم تو را چه شده است؟ گفت: دو مرد سف</w:t>
      </w:r>
      <w:r w:rsidR="003231C0" w:rsidRPr="00B95730">
        <w:rPr>
          <w:rFonts w:hint="cs"/>
          <w:rtl/>
        </w:rPr>
        <w:t>ی</w:t>
      </w:r>
      <w:r w:rsidRPr="00B95730">
        <w:rPr>
          <w:rFonts w:hint="cs"/>
          <w:rtl/>
        </w:rPr>
        <w:t>دپوش بر من پ</w:t>
      </w:r>
      <w:r w:rsidR="003231C0" w:rsidRPr="00B95730">
        <w:rPr>
          <w:rFonts w:hint="cs"/>
          <w:rtl/>
        </w:rPr>
        <w:t>ی</w:t>
      </w:r>
      <w:r w:rsidRPr="00B95730">
        <w:rPr>
          <w:rFonts w:hint="cs"/>
          <w:rtl/>
        </w:rPr>
        <w:t xml:space="preserve">دا شدند، آنگاه مرا بر بر پشت دراز </w:t>
      </w:r>
      <w:r w:rsidR="003231C0" w:rsidRPr="00B95730">
        <w:rPr>
          <w:rFonts w:hint="cs"/>
          <w:rtl/>
        </w:rPr>
        <w:t>ک</w:t>
      </w:r>
      <w:r w:rsidRPr="00B95730">
        <w:rPr>
          <w:rFonts w:hint="cs"/>
          <w:rtl/>
        </w:rPr>
        <w:t>رده،‌ ش</w:t>
      </w:r>
      <w:r w:rsidR="003231C0" w:rsidRPr="00B95730">
        <w:rPr>
          <w:rFonts w:hint="cs"/>
          <w:rtl/>
        </w:rPr>
        <w:t>ک</w:t>
      </w:r>
      <w:r w:rsidRPr="00B95730">
        <w:rPr>
          <w:rFonts w:hint="cs"/>
          <w:rtl/>
        </w:rPr>
        <w:t>م مرا ش</w:t>
      </w:r>
      <w:r w:rsidR="003231C0" w:rsidRPr="00B95730">
        <w:rPr>
          <w:rFonts w:hint="cs"/>
          <w:rtl/>
        </w:rPr>
        <w:t>ک</w:t>
      </w:r>
      <w:r w:rsidRPr="00B95730">
        <w:rPr>
          <w:rFonts w:hint="cs"/>
          <w:rtl/>
        </w:rPr>
        <w:t>افتند و چ</w:t>
      </w:r>
      <w:r w:rsidR="003231C0" w:rsidRPr="00B95730">
        <w:rPr>
          <w:rFonts w:hint="cs"/>
          <w:rtl/>
        </w:rPr>
        <w:t>ی</w:t>
      </w:r>
      <w:r w:rsidRPr="00B95730">
        <w:rPr>
          <w:rFonts w:hint="cs"/>
          <w:rtl/>
        </w:rPr>
        <w:t>ز</w:t>
      </w:r>
      <w:r w:rsidR="003231C0" w:rsidRPr="00B95730">
        <w:rPr>
          <w:rFonts w:hint="cs"/>
          <w:rtl/>
        </w:rPr>
        <w:t>ی</w:t>
      </w:r>
      <w:r w:rsidRPr="00B95730">
        <w:rPr>
          <w:rFonts w:hint="cs"/>
          <w:rtl/>
        </w:rPr>
        <w:t xml:space="preserve"> از آن درآورده و بدور انداختند بعد ش</w:t>
      </w:r>
      <w:r w:rsidR="003231C0" w:rsidRPr="00B95730">
        <w:rPr>
          <w:rFonts w:hint="cs"/>
          <w:rtl/>
        </w:rPr>
        <w:t>ک</w:t>
      </w:r>
      <w:r w:rsidRPr="00B95730">
        <w:rPr>
          <w:rFonts w:hint="cs"/>
          <w:rtl/>
        </w:rPr>
        <w:t>م مرا به حالت اول</w:t>
      </w:r>
      <w:r w:rsidR="003231C0" w:rsidRPr="00B95730">
        <w:rPr>
          <w:rFonts w:hint="cs"/>
          <w:rtl/>
        </w:rPr>
        <w:t>ی</w:t>
      </w:r>
      <w:r w:rsidRPr="00B95730">
        <w:rPr>
          <w:rFonts w:hint="cs"/>
          <w:rtl/>
        </w:rPr>
        <w:t xml:space="preserve"> برگردان</w:t>
      </w:r>
      <w:r w:rsidR="003231C0" w:rsidRPr="00B95730">
        <w:rPr>
          <w:rFonts w:hint="cs"/>
          <w:rtl/>
        </w:rPr>
        <w:t>ی</w:t>
      </w:r>
      <w:r w:rsidRPr="00B95730">
        <w:rPr>
          <w:rFonts w:hint="cs"/>
          <w:rtl/>
        </w:rPr>
        <w:t>دند.</w:t>
      </w:r>
    </w:p>
    <w:p w:rsidR="00245244" w:rsidRPr="00B95730" w:rsidRDefault="00245244" w:rsidP="00B95730">
      <w:pPr>
        <w:pStyle w:val="a4"/>
        <w:rPr>
          <w:rtl/>
        </w:rPr>
      </w:pPr>
      <w:r w:rsidRPr="00B95730">
        <w:rPr>
          <w:rFonts w:hint="cs"/>
          <w:rtl/>
        </w:rPr>
        <w:t>حل</w:t>
      </w:r>
      <w:r w:rsidR="003231C0" w:rsidRPr="00B95730">
        <w:rPr>
          <w:rFonts w:hint="cs"/>
          <w:rtl/>
        </w:rPr>
        <w:t>ی</w:t>
      </w:r>
      <w:r w:rsidRPr="00B95730">
        <w:rPr>
          <w:rFonts w:hint="cs"/>
          <w:rtl/>
        </w:rPr>
        <w:t>مه گو</w:t>
      </w:r>
      <w:r w:rsidR="003231C0" w:rsidRPr="00B95730">
        <w:rPr>
          <w:rFonts w:hint="cs"/>
          <w:rtl/>
        </w:rPr>
        <w:t>ی</w:t>
      </w:r>
      <w:r w:rsidRPr="00B95730">
        <w:rPr>
          <w:rFonts w:hint="cs"/>
          <w:rtl/>
        </w:rPr>
        <w:t>د: او را با خود به خانه آورد</w:t>
      </w:r>
      <w:r w:rsidR="003231C0" w:rsidRPr="00B95730">
        <w:rPr>
          <w:rFonts w:hint="cs"/>
          <w:rtl/>
        </w:rPr>
        <w:t>ی</w:t>
      </w:r>
      <w:r w:rsidRPr="00B95730">
        <w:rPr>
          <w:rFonts w:hint="cs"/>
          <w:rtl/>
        </w:rPr>
        <w:t>م. پدرش گفت: ا</w:t>
      </w:r>
      <w:r w:rsidR="003231C0" w:rsidRPr="00B95730">
        <w:rPr>
          <w:rFonts w:hint="cs"/>
          <w:rtl/>
        </w:rPr>
        <w:t>ی</w:t>
      </w:r>
      <w:r w:rsidRPr="00B95730">
        <w:rPr>
          <w:rFonts w:hint="cs"/>
          <w:rtl/>
        </w:rPr>
        <w:t xml:space="preserve"> حل</w:t>
      </w:r>
      <w:r w:rsidR="003231C0" w:rsidRPr="00B95730">
        <w:rPr>
          <w:rFonts w:hint="cs"/>
          <w:rtl/>
        </w:rPr>
        <w:t>ی</w:t>
      </w:r>
      <w:r w:rsidRPr="00B95730">
        <w:rPr>
          <w:rFonts w:hint="cs"/>
          <w:rtl/>
        </w:rPr>
        <w:t>مه،‌ م</w:t>
      </w:r>
      <w:r w:rsidR="003231C0" w:rsidRPr="00B95730">
        <w:rPr>
          <w:rFonts w:hint="cs"/>
          <w:rtl/>
        </w:rPr>
        <w:t>ی</w:t>
      </w:r>
      <w:r w:rsidRPr="00B95730">
        <w:rPr>
          <w:rFonts w:hint="cs"/>
          <w:rtl/>
        </w:rPr>
        <w:t>‌ترسم چ</w:t>
      </w:r>
      <w:r w:rsidR="003231C0" w:rsidRPr="00B95730">
        <w:rPr>
          <w:rFonts w:hint="cs"/>
          <w:rtl/>
        </w:rPr>
        <w:t>ی</w:t>
      </w:r>
      <w:r w:rsidRPr="00B95730">
        <w:rPr>
          <w:rFonts w:hint="cs"/>
          <w:rtl/>
        </w:rPr>
        <w:t>ز</w:t>
      </w:r>
      <w:r w:rsidR="003231C0" w:rsidRPr="00B95730">
        <w:rPr>
          <w:rFonts w:hint="cs"/>
          <w:rtl/>
        </w:rPr>
        <w:t>ی</w:t>
      </w:r>
      <w:r w:rsidRPr="00B95730">
        <w:rPr>
          <w:rFonts w:hint="cs"/>
          <w:rtl/>
        </w:rPr>
        <w:t xml:space="preserve"> به سر پسرم آمده باشد. برخ</w:t>
      </w:r>
      <w:r w:rsidR="003231C0" w:rsidRPr="00B95730">
        <w:rPr>
          <w:rFonts w:hint="cs"/>
          <w:rtl/>
        </w:rPr>
        <w:t>ی</w:t>
      </w:r>
      <w:r w:rsidRPr="00B95730">
        <w:rPr>
          <w:rFonts w:hint="cs"/>
          <w:rtl/>
        </w:rPr>
        <w:t>ز تا او را بردار</w:t>
      </w:r>
      <w:r w:rsidR="003231C0" w:rsidRPr="00B95730">
        <w:rPr>
          <w:rFonts w:hint="cs"/>
          <w:rtl/>
        </w:rPr>
        <w:t>ی</w:t>
      </w:r>
      <w:r w:rsidRPr="00B95730">
        <w:rPr>
          <w:rFonts w:hint="cs"/>
          <w:rtl/>
        </w:rPr>
        <w:t>م و قبل از ا</w:t>
      </w:r>
      <w:r w:rsidR="003231C0" w:rsidRPr="00B95730">
        <w:rPr>
          <w:rFonts w:hint="cs"/>
          <w:rtl/>
        </w:rPr>
        <w:t>ی</w:t>
      </w:r>
      <w:r w:rsidRPr="00B95730">
        <w:rPr>
          <w:rFonts w:hint="cs"/>
          <w:rtl/>
        </w:rPr>
        <w:t>ن</w:t>
      </w:r>
      <w:r w:rsidR="003231C0" w:rsidRPr="00B95730">
        <w:rPr>
          <w:rFonts w:hint="cs"/>
          <w:rtl/>
        </w:rPr>
        <w:t>ک</w:t>
      </w:r>
      <w:r w:rsidRPr="00B95730">
        <w:rPr>
          <w:rFonts w:hint="cs"/>
          <w:rtl/>
        </w:rPr>
        <w:t>ه بلا</w:t>
      </w:r>
      <w:r w:rsidR="003231C0" w:rsidRPr="00B95730">
        <w:rPr>
          <w:rFonts w:hint="cs"/>
          <w:rtl/>
        </w:rPr>
        <w:t>یی</w:t>
      </w:r>
      <w:r w:rsidRPr="00B95730">
        <w:rPr>
          <w:rFonts w:hint="cs"/>
          <w:rtl/>
        </w:rPr>
        <w:t xml:space="preserve"> بر سرش ب</w:t>
      </w:r>
      <w:r w:rsidR="003231C0" w:rsidRPr="00B95730">
        <w:rPr>
          <w:rFonts w:hint="cs"/>
          <w:rtl/>
        </w:rPr>
        <w:t>ی</w:t>
      </w:r>
      <w:r w:rsidRPr="00B95730">
        <w:rPr>
          <w:rFonts w:hint="cs"/>
          <w:rtl/>
        </w:rPr>
        <w:t>ا</w:t>
      </w:r>
      <w:r w:rsidR="003231C0" w:rsidRPr="00B95730">
        <w:rPr>
          <w:rFonts w:hint="cs"/>
          <w:rtl/>
        </w:rPr>
        <w:t>ی</w:t>
      </w:r>
      <w:r w:rsidRPr="00B95730">
        <w:rPr>
          <w:rFonts w:hint="cs"/>
          <w:rtl/>
        </w:rPr>
        <w:t>د او را به خانواده‌اش تحو</w:t>
      </w:r>
      <w:r w:rsidR="003231C0" w:rsidRPr="00B95730">
        <w:rPr>
          <w:rFonts w:hint="cs"/>
          <w:rtl/>
        </w:rPr>
        <w:t>ی</w:t>
      </w:r>
      <w:r w:rsidRPr="00B95730">
        <w:rPr>
          <w:rFonts w:hint="cs"/>
          <w:rtl/>
        </w:rPr>
        <w:t>ل ده</w:t>
      </w:r>
      <w:r w:rsidR="003231C0" w:rsidRPr="00B95730">
        <w:rPr>
          <w:rFonts w:hint="cs"/>
          <w:rtl/>
        </w:rPr>
        <w:t>ی</w:t>
      </w:r>
      <w:r w:rsidRPr="00B95730">
        <w:rPr>
          <w:rFonts w:hint="cs"/>
          <w:rtl/>
        </w:rPr>
        <w:t>م. حل</w:t>
      </w:r>
      <w:r w:rsidR="003231C0" w:rsidRPr="00B95730">
        <w:rPr>
          <w:rFonts w:hint="cs"/>
          <w:rtl/>
        </w:rPr>
        <w:t>ی</w:t>
      </w:r>
      <w:r w:rsidRPr="00B95730">
        <w:rPr>
          <w:rFonts w:hint="cs"/>
          <w:rtl/>
        </w:rPr>
        <w:t>مه گو</w:t>
      </w:r>
      <w:r w:rsidR="003231C0" w:rsidRPr="00B95730">
        <w:rPr>
          <w:rFonts w:hint="cs"/>
          <w:rtl/>
        </w:rPr>
        <w:t>ی</w:t>
      </w:r>
      <w:r w:rsidRPr="00B95730">
        <w:rPr>
          <w:rFonts w:hint="cs"/>
          <w:rtl/>
        </w:rPr>
        <w:t>د: او را برداشت</w:t>
      </w:r>
      <w:r w:rsidR="003231C0" w:rsidRPr="00B95730">
        <w:rPr>
          <w:rFonts w:hint="cs"/>
          <w:rtl/>
        </w:rPr>
        <w:t>ی</w:t>
      </w:r>
      <w:r w:rsidRPr="00B95730">
        <w:rPr>
          <w:rFonts w:hint="cs"/>
          <w:rtl/>
        </w:rPr>
        <w:t>م و نزد مادرش آورد</w:t>
      </w:r>
      <w:r w:rsidR="003231C0" w:rsidRPr="00B95730">
        <w:rPr>
          <w:rFonts w:hint="cs"/>
          <w:rtl/>
        </w:rPr>
        <w:t>ی</w:t>
      </w:r>
      <w:r w:rsidRPr="00B95730">
        <w:rPr>
          <w:rFonts w:hint="cs"/>
          <w:rtl/>
        </w:rPr>
        <w:t>م. گفت: شما را چه شده؟ قبلاً‌ بر نگهدار</w:t>
      </w:r>
      <w:r w:rsidR="003231C0" w:rsidRPr="00B95730">
        <w:rPr>
          <w:rFonts w:hint="cs"/>
          <w:rtl/>
        </w:rPr>
        <w:t>ی</w:t>
      </w:r>
      <w:r w:rsidRPr="00B95730">
        <w:rPr>
          <w:rFonts w:hint="cs"/>
          <w:rtl/>
        </w:rPr>
        <w:t xml:space="preserve"> او حر</w:t>
      </w:r>
      <w:r w:rsidR="003231C0" w:rsidRPr="00B95730">
        <w:rPr>
          <w:rFonts w:hint="cs"/>
          <w:rtl/>
        </w:rPr>
        <w:t>ی</w:t>
      </w:r>
      <w:r w:rsidRPr="00B95730">
        <w:rPr>
          <w:rFonts w:hint="cs"/>
          <w:rtl/>
        </w:rPr>
        <w:t>ص بود</w:t>
      </w:r>
      <w:r w:rsidR="003231C0" w:rsidRPr="00B95730">
        <w:rPr>
          <w:rFonts w:hint="cs"/>
          <w:rtl/>
        </w:rPr>
        <w:t>ی</w:t>
      </w:r>
      <w:r w:rsidRPr="00B95730">
        <w:rPr>
          <w:rFonts w:hint="cs"/>
          <w:rtl/>
        </w:rPr>
        <w:t>د ول</w:t>
      </w:r>
      <w:r w:rsidR="003231C0" w:rsidRPr="00B95730">
        <w:rPr>
          <w:rFonts w:hint="cs"/>
          <w:rtl/>
        </w:rPr>
        <w:t>ی</w:t>
      </w:r>
      <w:r w:rsidRPr="00B95730">
        <w:rPr>
          <w:rFonts w:hint="cs"/>
          <w:rtl/>
        </w:rPr>
        <w:t xml:space="preserve"> هم ا</w:t>
      </w:r>
      <w:r w:rsidR="003231C0" w:rsidRPr="00B95730">
        <w:rPr>
          <w:rFonts w:hint="cs"/>
          <w:rtl/>
        </w:rPr>
        <w:t>ک</w:t>
      </w:r>
      <w:r w:rsidRPr="00B95730">
        <w:rPr>
          <w:rFonts w:hint="cs"/>
          <w:rtl/>
        </w:rPr>
        <w:t>نون خواهان باز گردان</w:t>
      </w:r>
      <w:r w:rsidR="003231C0" w:rsidRPr="00B95730">
        <w:rPr>
          <w:rFonts w:hint="cs"/>
          <w:rtl/>
        </w:rPr>
        <w:t>ی</w:t>
      </w:r>
      <w:r w:rsidRPr="00B95730">
        <w:rPr>
          <w:rFonts w:hint="cs"/>
          <w:rtl/>
        </w:rPr>
        <w:t>د</w:t>
      </w:r>
      <w:r w:rsidRPr="00B95730">
        <w:rPr>
          <w:rFonts w:hint="eastAsia"/>
          <w:rtl/>
        </w:rPr>
        <w:t>ن</w:t>
      </w:r>
      <w:r w:rsidRPr="00B95730">
        <w:rPr>
          <w:rFonts w:hint="cs"/>
          <w:rtl/>
        </w:rPr>
        <w:t xml:space="preserve"> او...؟ گفت</w:t>
      </w:r>
      <w:r w:rsidR="003231C0" w:rsidRPr="00B95730">
        <w:rPr>
          <w:rFonts w:hint="cs"/>
          <w:rtl/>
        </w:rPr>
        <w:t>ی</w:t>
      </w:r>
      <w:r w:rsidRPr="00B95730">
        <w:rPr>
          <w:rFonts w:hint="cs"/>
          <w:rtl/>
        </w:rPr>
        <w:t>م</w:t>
      </w:r>
      <w:r w:rsidR="00A144C1" w:rsidRPr="00B95730">
        <w:rPr>
          <w:rFonts w:hint="cs"/>
          <w:rtl/>
        </w:rPr>
        <w:t>:</w:t>
      </w:r>
      <w:r w:rsidRPr="00B95730">
        <w:rPr>
          <w:rFonts w:hint="cs"/>
          <w:rtl/>
        </w:rPr>
        <w:t xml:space="preserve"> ترس</w:t>
      </w:r>
      <w:r w:rsidR="003231C0" w:rsidRPr="00B95730">
        <w:rPr>
          <w:rFonts w:hint="cs"/>
          <w:rtl/>
        </w:rPr>
        <w:t>ی</w:t>
      </w:r>
      <w:r w:rsidRPr="00B95730">
        <w:rPr>
          <w:rFonts w:hint="cs"/>
          <w:rtl/>
        </w:rPr>
        <w:t>د</w:t>
      </w:r>
      <w:r w:rsidR="003231C0" w:rsidRPr="00B95730">
        <w:rPr>
          <w:rFonts w:hint="cs"/>
          <w:rtl/>
        </w:rPr>
        <w:t>ی</w:t>
      </w:r>
      <w:r w:rsidRPr="00B95730">
        <w:rPr>
          <w:rFonts w:hint="cs"/>
          <w:rtl/>
        </w:rPr>
        <w:t>م حادثه‌ا</w:t>
      </w:r>
      <w:r w:rsidR="003231C0" w:rsidRPr="00B95730">
        <w:rPr>
          <w:rFonts w:hint="cs"/>
          <w:rtl/>
        </w:rPr>
        <w:t>ی</w:t>
      </w:r>
      <w:r w:rsidRPr="00B95730">
        <w:rPr>
          <w:rFonts w:hint="cs"/>
          <w:rtl/>
        </w:rPr>
        <w:t xml:space="preserve"> برا</w:t>
      </w:r>
      <w:r w:rsidR="003231C0" w:rsidRPr="00B95730">
        <w:rPr>
          <w:rFonts w:hint="cs"/>
          <w:rtl/>
        </w:rPr>
        <w:t>ی</w:t>
      </w:r>
      <w:r w:rsidRPr="00B95730">
        <w:rPr>
          <w:rFonts w:hint="cs"/>
          <w:rtl/>
        </w:rPr>
        <w:t>ش پ</w:t>
      </w:r>
      <w:r w:rsidR="003231C0" w:rsidRPr="00B95730">
        <w:rPr>
          <w:rFonts w:hint="cs"/>
          <w:rtl/>
        </w:rPr>
        <w:t>ی</w:t>
      </w:r>
      <w:r w:rsidRPr="00B95730">
        <w:rPr>
          <w:rFonts w:hint="cs"/>
          <w:rtl/>
        </w:rPr>
        <w:t>ش‌ آ</w:t>
      </w:r>
      <w:r w:rsidR="003231C0" w:rsidRPr="00B95730">
        <w:rPr>
          <w:rFonts w:hint="cs"/>
          <w:rtl/>
        </w:rPr>
        <w:t>ی</w:t>
      </w:r>
      <w:r w:rsidRPr="00B95730">
        <w:rPr>
          <w:rFonts w:hint="cs"/>
          <w:rtl/>
        </w:rPr>
        <w:t xml:space="preserve">د </w:t>
      </w:r>
      <w:r w:rsidR="003231C0" w:rsidRPr="00B95730">
        <w:rPr>
          <w:rFonts w:hint="cs"/>
          <w:rtl/>
        </w:rPr>
        <w:t>ی</w:t>
      </w:r>
      <w:r w:rsidRPr="00B95730">
        <w:rPr>
          <w:rFonts w:hint="cs"/>
          <w:rtl/>
        </w:rPr>
        <w:t xml:space="preserve">ا تلف شود و </w:t>
      </w:r>
      <w:r w:rsidR="00A354C5">
        <w:rPr>
          <w:rFonts w:hint="cs"/>
          <w:rtl/>
        </w:rPr>
        <w:t>داستان</w:t>
      </w:r>
      <w:r w:rsidRPr="00B95730">
        <w:rPr>
          <w:rFonts w:hint="cs"/>
          <w:rtl/>
        </w:rPr>
        <w:t xml:space="preserve"> را برا</w:t>
      </w:r>
      <w:r w:rsidR="003231C0" w:rsidRPr="00B95730">
        <w:rPr>
          <w:rFonts w:hint="cs"/>
          <w:rtl/>
        </w:rPr>
        <w:t>ی</w:t>
      </w:r>
      <w:r w:rsidRPr="00B95730">
        <w:rPr>
          <w:rFonts w:hint="cs"/>
          <w:rtl/>
        </w:rPr>
        <w:t xml:space="preserve"> او توض</w:t>
      </w:r>
      <w:r w:rsidR="003231C0" w:rsidRPr="00B95730">
        <w:rPr>
          <w:rFonts w:hint="cs"/>
          <w:rtl/>
        </w:rPr>
        <w:t>ی</w:t>
      </w:r>
      <w:r w:rsidRPr="00B95730">
        <w:rPr>
          <w:rFonts w:hint="cs"/>
          <w:rtl/>
        </w:rPr>
        <w:t>ح داد</w:t>
      </w:r>
      <w:r w:rsidR="003231C0" w:rsidRPr="00B95730">
        <w:rPr>
          <w:rFonts w:hint="cs"/>
          <w:rtl/>
        </w:rPr>
        <w:t>ی</w:t>
      </w:r>
      <w:r w:rsidRPr="00B95730">
        <w:rPr>
          <w:rFonts w:hint="cs"/>
          <w:rtl/>
        </w:rPr>
        <w:t>م. مادرش گفت: آ</w:t>
      </w:r>
      <w:r w:rsidR="003231C0" w:rsidRPr="00B95730">
        <w:rPr>
          <w:rFonts w:hint="cs"/>
          <w:rtl/>
        </w:rPr>
        <w:t>ی</w:t>
      </w:r>
      <w:r w:rsidRPr="00B95730">
        <w:rPr>
          <w:rFonts w:hint="cs"/>
          <w:rtl/>
        </w:rPr>
        <w:t>ا از دسترس</w:t>
      </w:r>
      <w:r w:rsidR="003231C0" w:rsidRPr="00B95730">
        <w:rPr>
          <w:rFonts w:hint="cs"/>
          <w:rtl/>
        </w:rPr>
        <w:t>ی</w:t>
      </w:r>
      <w:r w:rsidRPr="00B95730">
        <w:rPr>
          <w:rFonts w:hint="cs"/>
          <w:rtl/>
        </w:rPr>
        <w:t xml:space="preserve"> ش</w:t>
      </w:r>
      <w:r w:rsidR="003231C0" w:rsidRPr="00B95730">
        <w:rPr>
          <w:rFonts w:hint="cs"/>
          <w:rtl/>
        </w:rPr>
        <w:t>ی</w:t>
      </w:r>
      <w:r w:rsidRPr="00B95730">
        <w:rPr>
          <w:rFonts w:hint="cs"/>
          <w:rtl/>
        </w:rPr>
        <w:t>طان به او ترس و هراس دار</w:t>
      </w:r>
      <w:r w:rsidR="003231C0" w:rsidRPr="00B95730">
        <w:rPr>
          <w:rFonts w:hint="cs"/>
          <w:rtl/>
        </w:rPr>
        <w:t>ی</w:t>
      </w:r>
      <w:r w:rsidRPr="00B95730">
        <w:rPr>
          <w:rFonts w:hint="cs"/>
          <w:rtl/>
        </w:rPr>
        <w:t>د نه نه هرگز! قسم به خدا ش</w:t>
      </w:r>
      <w:r w:rsidR="003231C0" w:rsidRPr="00B95730">
        <w:rPr>
          <w:rFonts w:hint="cs"/>
          <w:rtl/>
        </w:rPr>
        <w:t>ی</w:t>
      </w:r>
      <w:r w:rsidRPr="00B95730">
        <w:rPr>
          <w:rFonts w:hint="cs"/>
          <w:rtl/>
        </w:rPr>
        <w:t>طان به ا</w:t>
      </w:r>
      <w:r w:rsidR="003231C0" w:rsidRPr="00B95730">
        <w:rPr>
          <w:rFonts w:hint="cs"/>
          <w:rtl/>
        </w:rPr>
        <w:t>ی</w:t>
      </w:r>
      <w:r w:rsidRPr="00B95730">
        <w:rPr>
          <w:rFonts w:hint="cs"/>
          <w:rtl/>
        </w:rPr>
        <w:t>ن فرزند من دسترس</w:t>
      </w:r>
      <w:r w:rsidR="003231C0" w:rsidRPr="00B95730">
        <w:rPr>
          <w:rFonts w:hint="cs"/>
          <w:rtl/>
        </w:rPr>
        <w:t>ی</w:t>
      </w:r>
      <w:r w:rsidRPr="00B95730">
        <w:rPr>
          <w:rFonts w:hint="cs"/>
          <w:rtl/>
        </w:rPr>
        <w:t xml:space="preserve"> پ</w:t>
      </w:r>
      <w:r w:rsidR="003231C0" w:rsidRPr="00B95730">
        <w:rPr>
          <w:rFonts w:hint="cs"/>
          <w:rtl/>
        </w:rPr>
        <w:t>ی</w:t>
      </w:r>
      <w:r w:rsidRPr="00B95730">
        <w:rPr>
          <w:rFonts w:hint="cs"/>
          <w:rtl/>
        </w:rPr>
        <w:t xml:space="preserve">دا نخواهد </w:t>
      </w:r>
      <w:r w:rsidR="003231C0" w:rsidRPr="00B95730">
        <w:rPr>
          <w:rFonts w:hint="cs"/>
          <w:rtl/>
        </w:rPr>
        <w:t>ک</w:t>
      </w:r>
      <w:r w:rsidRPr="00B95730">
        <w:rPr>
          <w:rFonts w:hint="cs"/>
          <w:rtl/>
        </w:rPr>
        <w:t>رد و او در آ</w:t>
      </w:r>
      <w:r w:rsidR="003231C0" w:rsidRPr="00B95730">
        <w:rPr>
          <w:rFonts w:hint="cs"/>
          <w:rtl/>
        </w:rPr>
        <w:t>ی</w:t>
      </w:r>
      <w:r w:rsidRPr="00B95730">
        <w:rPr>
          <w:rFonts w:hint="cs"/>
          <w:rtl/>
        </w:rPr>
        <w:t>نده از شأن و مقام بزرگ</w:t>
      </w:r>
      <w:r w:rsidR="003231C0" w:rsidRPr="00B95730">
        <w:rPr>
          <w:rFonts w:hint="cs"/>
          <w:rtl/>
        </w:rPr>
        <w:t>ی</w:t>
      </w:r>
      <w:r w:rsidRPr="00B95730">
        <w:rPr>
          <w:rFonts w:hint="cs"/>
          <w:rtl/>
        </w:rPr>
        <w:t xml:space="preserve"> برخوردار خواهد بود.</w:t>
      </w:r>
    </w:p>
    <w:p w:rsidR="00245244" w:rsidRPr="00B95730" w:rsidRDefault="00245244" w:rsidP="00B95730">
      <w:pPr>
        <w:pStyle w:val="a4"/>
        <w:rPr>
          <w:rtl/>
        </w:rPr>
      </w:pPr>
      <w:r w:rsidRPr="00B95730">
        <w:rPr>
          <w:rFonts w:hint="cs"/>
          <w:rtl/>
        </w:rPr>
        <w:t>بعد آمنه گفت: دوست دار</w:t>
      </w:r>
      <w:r w:rsidR="003231C0" w:rsidRPr="00B95730">
        <w:rPr>
          <w:rFonts w:hint="cs"/>
          <w:rtl/>
        </w:rPr>
        <w:t>ی</w:t>
      </w:r>
      <w:r w:rsidRPr="00B95730">
        <w:rPr>
          <w:rFonts w:hint="cs"/>
          <w:rtl/>
        </w:rPr>
        <w:t xml:space="preserve">د </w:t>
      </w:r>
      <w:r w:rsidR="00A354C5">
        <w:rPr>
          <w:rFonts w:hint="cs"/>
          <w:rtl/>
        </w:rPr>
        <w:t>داستان</w:t>
      </w:r>
      <w:r w:rsidRPr="00B95730">
        <w:rPr>
          <w:rFonts w:hint="cs"/>
          <w:rtl/>
        </w:rPr>
        <w:t xml:space="preserve"> ا</w:t>
      </w:r>
      <w:r w:rsidR="003231C0" w:rsidRPr="00B95730">
        <w:rPr>
          <w:rFonts w:hint="cs"/>
          <w:rtl/>
        </w:rPr>
        <w:t>ی</w:t>
      </w:r>
      <w:r w:rsidRPr="00B95730">
        <w:rPr>
          <w:rFonts w:hint="cs"/>
          <w:rtl/>
        </w:rPr>
        <w:t>ن پسر را برا</w:t>
      </w:r>
      <w:r w:rsidR="003231C0" w:rsidRPr="00B95730">
        <w:rPr>
          <w:rFonts w:hint="cs"/>
          <w:rtl/>
        </w:rPr>
        <w:t>ی</w:t>
      </w:r>
      <w:r w:rsidRPr="00B95730">
        <w:rPr>
          <w:rFonts w:hint="cs"/>
          <w:rtl/>
        </w:rPr>
        <w:t>تان تعر</w:t>
      </w:r>
      <w:r w:rsidR="003231C0" w:rsidRPr="00B95730">
        <w:rPr>
          <w:rFonts w:hint="cs"/>
          <w:rtl/>
        </w:rPr>
        <w:t>ی</w:t>
      </w:r>
      <w:r w:rsidRPr="00B95730">
        <w:rPr>
          <w:rFonts w:hint="cs"/>
          <w:rtl/>
        </w:rPr>
        <w:t xml:space="preserve">ف </w:t>
      </w:r>
      <w:r w:rsidR="003231C0" w:rsidRPr="00B95730">
        <w:rPr>
          <w:rFonts w:hint="cs"/>
          <w:rtl/>
        </w:rPr>
        <w:t>ک</w:t>
      </w:r>
      <w:r w:rsidRPr="00B95730">
        <w:rPr>
          <w:rFonts w:hint="cs"/>
          <w:rtl/>
        </w:rPr>
        <w:t>نم، گفت</w:t>
      </w:r>
      <w:r w:rsidR="003231C0" w:rsidRPr="00B95730">
        <w:rPr>
          <w:rFonts w:hint="cs"/>
          <w:rtl/>
        </w:rPr>
        <w:t>ی</w:t>
      </w:r>
      <w:r w:rsidRPr="00B95730">
        <w:rPr>
          <w:rFonts w:hint="cs"/>
          <w:rtl/>
        </w:rPr>
        <w:t>م</w:t>
      </w:r>
      <w:r w:rsidR="00A144C1" w:rsidRPr="00B95730">
        <w:rPr>
          <w:rFonts w:hint="cs"/>
          <w:rtl/>
        </w:rPr>
        <w:t>:</w:t>
      </w:r>
      <w:r w:rsidRPr="00B95730">
        <w:rPr>
          <w:rFonts w:hint="cs"/>
          <w:rtl/>
        </w:rPr>
        <w:t xml:space="preserve"> بل</w:t>
      </w:r>
      <w:r w:rsidR="003231C0" w:rsidRPr="00B95730">
        <w:rPr>
          <w:rFonts w:hint="cs"/>
          <w:rtl/>
        </w:rPr>
        <w:t>ی</w:t>
      </w:r>
      <w:r w:rsidRPr="00B95730">
        <w:rPr>
          <w:rFonts w:hint="cs"/>
          <w:rtl/>
        </w:rPr>
        <w:t>. زمان</w:t>
      </w:r>
      <w:r w:rsidR="003231C0" w:rsidRPr="00B95730">
        <w:rPr>
          <w:rFonts w:hint="cs"/>
          <w:rtl/>
        </w:rPr>
        <w:t>ی</w:t>
      </w:r>
      <w:r w:rsidRPr="00B95730">
        <w:rPr>
          <w:rFonts w:hint="cs"/>
          <w:rtl/>
        </w:rPr>
        <w:t xml:space="preserve"> </w:t>
      </w:r>
      <w:r w:rsidR="003231C0" w:rsidRPr="00B95730">
        <w:rPr>
          <w:rFonts w:hint="cs"/>
          <w:rtl/>
        </w:rPr>
        <w:t>ک</w:t>
      </w:r>
      <w:r w:rsidRPr="00B95730">
        <w:rPr>
          <w:rFonts w:hint="cs"/>
          <w:rtl/>
        </w:rPr>
        <w:t>ه به او حامله شدم حملش آنقدر بر من خف</w:t>
      </w:r>
      <w:r w:rsidR="003231C0" w:rsidRPr="00B95730">
        <w:rPr>
          <w:rFonts w:hint="cs"/>
          <w:rtl/>
        </w:rPr>
        <w:t>ی</w:t>
      </w:r>
      <w:r w:rsidRPr="00B95730">
        <w:rPr>
          <w:rFonts w:hint="cs"/>
          <w:rtl/>
        </w:rPr>
        <w:t>ف و آسان بود،‌ انگار هرگز چ</w:t>
      </w:r>
      <w:r w:rsidR="003231C0" w:rsidRPr="00B95730">
        <w:rPr>
          <w:rFonts w:hint="cs"/>
          <w:rtl/>
        </w:rPr>
        <w:t>ی</w:t>
      </w:r>
      <w:r w:rsidRPr="00B95730">
        <w:rPr>
          <w:rFonts w:hint="cs"/>
          <w:rtl/>
        </w:rPr>
        <w:t>ز</w:t>
      </w:r>
      <w:r w:rsidR="003231C0" w:rsidRPr="00B95730">
        <w:rPr>
          <w:rFonts w:hint="cs"/>
          <w:rtl/>
        </w:rPr>
        <w:t>ی</w:t>
      </w:r>
      <w:r w:rsidRPr="00B95730">
        <w:rPr>
          <w:rFonts w:hint="cs"/>
          <w:rtl/>
        </w:rPr>
        <w:t xml:space="preserve"> به ا</w:t>
      </w:r>
      <w:r w:rsidR="003231C0" w:rsidRPr="00B95730">
        <w:rPr>
          <w:rFonts w:hint="cs"/>
          <w:rtl/>
        </w:rPr>
        <w:t>ی</w:t>
      </w:r>
      <w:r w:rsidRPr="00B95730">
        <w:rPr>
          <w:rFonts w:hint="cs"/>
          <w:rtl/>
        </w:rPr>
        <w:t>ن خف</w:t>
      </w:r>
      <w:r w:rsidR="003231C0" w:rsidRPr="00B95730">
        <w:rPr>
          <w:rFonts w:hint="cs"/>
          <w:rtl/>
        </w:rPr>
        <w:t>ی</w:t>
      </w:r>
      <w:r w:rsidRPr="00B95730">
        <w:rPr>
          <w:rFonts w:hint="cs"/>
          <w:rtl/>
        </w:rPr>
        <w:t>ف</w:t>
      </w:r>
      <w:r w:rsidR="003231C0" w:rsidRPr="00B95730">
        <w:rPr>
          <w:rFonts w:hint="cs"/>
          <w:rtl/>
        </w:rPr>
        <w:t>ی</w:t>
      </w:r>
      <w:r w:rsidRPr="00B95730">
        <w:rPr>
          <w:rFonts w:hint="cs"/>
          <w:rtl/>
        </w:rPr>
        <w:t xml:space="preserve"> حمل ن</w:t>
      </w:r>
      <w:r w:rsidR="003231C0" w:rsidRPr="00B95730">
        <w:rPr>
          <w:rFonts w:hint="cs"/>
          <w:rtl/>
        </w:rPr>
        <w:t>ک</w:t>
      </w:r>
      <w:r w:rsidRPr="00B95730">
        <w:rPr>
          <w:rFonts w:hint="cs"/>
          <w:rtl/>
        </w:rPr>
        <w:t>رده‌ام و زمان</w:t>
      </w:r>
      <w:r w:rsidR="003231C0" w:rsidRPr="00B95730">
        <w:rPr>
          <w:rFonts w:hint="cs"/>
          <w:rtl/>
        </w:rPr>
        <w:t>ی</w:t>
      </w:r>
      <w:r w:rsidRPr="00B95730">
        <w:rPr>
          <w:rFonts w:hint="cs"/>
          <w:rtl/>
        </w:rPr>
        <w:t>‌</w:t>
      </w:r>
      <w:r w:rsidR="003231C0" w:rsidRPr="00B95730">
        <w:rPr>
          <w:rFonts w:hint="cs"/>
          <w:rtl/>
        </w:rPr>
        <w:t>ک</w:t>
      </w:r>
      <w:r w:rsidRPr="00B95730">
        <w:rPr>
          <w:rFonts w:hint="cs"/>
          <w:rtl/>
        </w:rPr>
        <w:t>ه به او حامله بودم در خواب د</w:t>
      </w:r>
      <w:r w:rsidR="003231C0" w:rsidRPr="00B95730">
        <w:rPr>
          <w:rFonts w:hint="cs"/>
          <w:rtl/>
        </w:rPr>
        <w:t>ی</w:t>
      </w:r>
      <w:r w:rsidRPr="00B95730">
        <w:rPr>
          <w:rFonts w:hint="cs"/>
          <w:rtl/>
        </w:rPr>
        <w:t xml:space="preserve">دم </w:t>
      </w:r>
      <w:r w:rsidR="003231C0" w:rsidRPr="00B95730">
        <w:rPr>
          <w:rFonts w:hint="cs"/>
          <w:rtl/>
        </w:rPr>
        <w:t>ک</w:t>
      </w:r>
      <w:r w:rsidRPr="00B95730">
        <w:rPr>
          <w:rFonts w:hint="cs"/>
          <w:rtl/>
        </w:rPr>
        <w:t>ه نور</w:t>
      </w:r>
      <w:r w:rsidR="003231C0" w:rsidRPr="00B95730">
        <w:rPr>
          <w:rFonts w:hint="cs"/>
          <w:rtl/>
        </w:rPr>
        <w:t>ی</w:t>
      </w:r>
      <w:r w:rsidRPr="00B95730">
        <w:rPr>
          <w:rFonts w:hint="cs"/>
          <w:rtl/>
        </w:rPr>
        <w:t xml:space="preserve"> از من خارج شد </w:t>
      </w:r>
      <w:r w:rsidR="003231C0" w:rsidRPr="00B95730">
        <w:rPr>
          <w:rFonts w:hint="cs"/>
          <w:rtl/>
        </w:rPr>
        <w:t>ک</w:t>
      </w:r>
      <w:r w:rsidRPr="00B95730">
        <w:rPr>
          <w:rFonts w:hint="cs"/>
          <w:rtl/>
        </w:rPr>
        <w:t>ه قصرها</w:t>
      </w:r>
      <w:r w:rsidR="003231C0" w:rsidRPr="00B95730">
        <w:rPr>
          <w:rFonts w:hint="cs"/>
          <w:rtl/>
        </w:rPr>
        <w:t>ی</w:t>
      </w:r>
      <w:r w:rsidRPr="00B95730">
        <w:rPr>
          <w:rFonts w:hint="cs"/>
          <w:rtl/>
        </w:rPr>
        <w:t xml:space="preserve"> شام از شعاع آن روشن گرد</w:t>
      </w:r>
      <w:r w:rsidR="003231C0" w:rsidRPr="00B95730">
        <w:rPr>
          <w:rFonts w:hint="cs"/>
          <w:rtl/>
        </w:rPr>
        <w:t>ی</w:t>
      </w:r>
      <w:r w:rsidRPr="00B95730">
        <w:rPr>
          <w:rFonts w:hint="cs"/>
          <w:rtl/>
        </w:rPr>
        <w:t xml:space="preserve">د و چون او را وضع </w:t>
      </w:r>
      <w:r w:rsidR="003231C0" w:rsidRPr="00B95730">
        <w:rPr>
          <w:rFonts w:hint="cs"/>
          <w:rtl/>
        </w:rPr>
        <w:t>ک</w:t>
      </w:r>
      <w:r w:rsidRPr="00B95730">
        <w:rPr>
          <w:rFonts w:hint="cs"/>
          <w:rtl/>
        </w:rPr>
        <w:t>ردم امر</w:t>
      </w:r>
      <w:r w:rsidR="003231C0" w:rsidRPr="00B95730">
        <w:rPr>
          <w:rFonts w:hint="cs"/>
          <w:rtl/>
        </w:rPr>
        <w:t>ی</w:t>
      </w:r>
      <w:r w:rsidRPr="00B95730">
        <w:rPr>
          <w:rFonts w:hint="cs"/>
          <w:rtl/>
        </w:rPr>
        <w:t xml:space="preserve"> عج</w:t>
      </w:r>
      <w:r w:rsidR="003231C0" w:rsidRPr="00B95730">
        <w:rPr>
          <w:rFonts w:hint="cs"/>
          <w:rtl/>
        </w:rPr>
        <w:t>ی</w:t>
      </w:r>
      <w:r w:rsidRPr="00B95730">
        <w:rPr>
          <w:rFonts w:hint="cs"/>
          <w:rtl/>
        </w:rPr>
        <w:t>ب</w:t>
      </w:r>
      <w:r w:rsidR="003231C0" w:rsidRPr="00B95730">
        <w:rPr>
          <w:rFonts w:hint="cs"/>
          <w:rtl/>
        </w:rPr>
        <w:t>ی</w:t>
      </w:r>
      <w:r w:rsidRPr="00B95730">
        <w:rPr>
          <w:rFonts w:hint="cs"/>
          <w:rtl/>
        </w:rPr>
        <w:t xml:space="preserve"> مشاهده </w:t>
      </w:r>
      <w:r w:rsidR="003231C0" w:rsidRPr="00B95730">
        <w:rPr>
          <w:rFonts w:hint="cs"/>
          <w:rtl/>
        </w:rPr>
        <w:t>ک</w:t>
      </w:r>
      <w:r w:rsidRPr="00B95730">
        <w:rPr>
          <w:rFonts w:hint="cs"/>
          <w:rtl/>
        </w:rPr>
        <w:t>ردم،‌ او را د</w:t>
      </w:r>
      <w:r w:rsidR="003231C0" w:rsidRPr="00B95730">
        <w:rPr>
          <w:rFonts w:hint="cs"/>
          <w:rtl/>
        </w:rPr>
        <w:t>ی</w:t>
      </w:r>
      <w:r w:rsidRPr="00B95730">
        <w:rPr>
          <w:rFonts w:hint="cs"/>
          <w:rtl/>
        </w:rPr>
        <w:t xml:space="preserve">دم </w:t>
      </w:r>
      <w:r w:rsidR="003231C0" w:rsidRPr="00B95730">
        <w:rPr>
          <w:rFonts w:hint="cs"/>
          <w:rtl/>
        </w:rPr>
        <w:t>ک</w:t>
      </w:r>
      <w:r w:rsidRPr="00B95730">
        <w:rPr>
          <w:rFonts w:hint="cs"/>
          <w:rtl/>
        </w:rPr>
        <w:t>ه بر رو</w:t>
      </w:r>
      <w:r w:rsidR="003231C0" w:rsidRPr="00B95730">
        <w:rPr>
          <w:rFonts w:hint="cs"/>
          <w:rtl/>
        </w:rPr>
        <w:t>ی</w:t>
      </w:r>
      <w:r w:rsidRPr="00B95730">
        <w:rPr>
          <w:rFonts w:hint="cs"/>
          <w:rtl/>
        </w:rPr>
        <w:t xml:space="preserve"> دستان خود ت</w:t>
      </w:r>
      <w:r w:rsidR="003231C0" w:rsidRPr="00B95730">
        <w:rPr>
          <w:rFonts w:hint="cs"/>
          <w:rtl/>
        </w:rPr>
        <w:t>کی</w:t>
      </w:r>
      <w:r w:rsidRPr="00B95730">
        <w:rPr>
          <w:rFonts w:hint="cs"/>
          <w:rtl/>
        </w:rPr>
        <w:t xml:space="preserve">ه </w:t>
      </w:r>
      <w:r w:rsidR="003231C0" w:rsidRPr="00B95730">
        <w:rPr>
          <w:rFonts w:hint="cs"/>
          <w:rtl/>
        </w:rPr>
        <w:t>ک</w:t>
      </w:r>
      <w:r w:rsidRPr="00B95730">
        <w:rPr>
          <w:rFonts w:hint="cs"/>
          <w:rtl/>
        </w:rPr>
        <w:t xml:space="preserve">رده بود و سرش را رو به آسمان بلند </w:t>
      </w:r>
      <w:r w:rsidR="003231C0" w:rsidRPr="00B95730">
        <w:rPr>
          <w:rFonts w:hint="cs"/>
          <w:rtl/>
        </w:rPr>
        <w:t>ک</w:t>
      </w:r>
      <w:r w:rsidRPr="00B95730">
        <w:rPr>
          <w:rFonts w:hint="cs"/>
          <w:rtl/>
        </w:rPr>
        <w:t>رد انگار م</w:t>
      </w:r>
      <w:r w:rsidR="003231C0" w:rsidRPr="00B95730">
        <w:rPr>
          <w:rFonts w:hint="cs"/>
          <w:rtl/>
        </w:rPr>
        <w:t>ی</w:t>
      </w:r>
      <w:r w:rsidRPr="00B95730">
        <w:rPr>
          <w:rFonts w:hint="cs"/>
          <w:rtl/>
        </w:rPr>
        <w:t>‌خواست سخن بگو</w:t>
      </w:r>
      <w:r w:rsidR="003231C0" w:rsidRPr="00B95730">
        <w:rPr>
          <w:rFonts w:hint="cs"/>
          <w:rtl/>
        </w:rPr>
        <w:t>ی</w:t>
      </w:r>
      <w:r w:rsidRPr="00B95730">
        <w:rPr>
          <w:rFonts w:hint="cs"/>
          <w:rtl/>
        </w:rPr>
        <w:t>د. پس او را نزد خودتان نگه‌ دار</w:t>
      </w:r>
      <w:r w:rsidR="003231C0" w:rsidRPr="00B95730">
        <w:rPr>
          <w:rFonts w:hint="cs"/>
          <w:rtl/>
        </w:rPr>
        <w:t>ی</w:t>
      </w:r>
      <w:r w:rsidRPr="00B95730">
        <w:rPr>
          <w:rFonts w:hint="cs"/>
          <w:rtl/>
        </w:rPr>
        <w:t>د و ه</w:t>
      </w:r>
      <w:r w:rsidR="003231C0" w:rsidRPr="00B95730">
        <w:rPr>
          <w:rFonts w:hint="cs"/>
          <w:rtl/>
        </w:rPr>
        <w:t>ی</w:t>
      </w:r>
      <w:r w:rsidRPr="00B95730">
        <w:rPr>
          <w:rFonts w:hint="cs"/>
          <w:rtl/>
        </w:rPr>
        <w:t>چ خو</w:t>
      </w:r>
      <w:r w:rsidR="00A144C1" w:rsidRPr="00B95730">
        <w:rPr>
          <w:rFonts w:hint="cs"/>
          <w:rtl/>
        </w:rPr>
        <w:t>ف</w:t>
      </w:r>
      <w:r w:rsidR="003231C0" w:rsidRPr="00B95730">
        <w:rPr>
          <w:rFonts w:hint="cs"/>
          <w:rtl/>
        </w:rPr>
        <w:t>ی</w:t>
      </w:r>
      <w:r w:rsidR="00A144C1" w:rsidRPr="00B95730">
        <w:rPr>
          <w:rFonts w:hint="cs"/>
          <w:rtl/>
        </w:rPr>
        <w:t xml:space="preserve"> به دل راه نده</w:t>
      </w:r>
      <w:r w:rsidR="003231C0" w:rsidRPr="00B95730">
        <w:rPr>
          <w:rFonts w:hint="cs"/>
          <w:rtl/>
        </w:rPr>
        <w:t>ی</w:t>
      </w:r>
      <w:r w:rsidR="00A144C1" w:rsidRPr="00B95730">
        <w:rPr>
          <w:rFonts w:hint="cs"/>
          <w:rtl/>
        </w:rPr>
        <w:t>د</w:t>
      </w:r>
      <w:r w:rsidRPr="00B813E3">
        <w:rPr>
          <w:rStyle w:val="FootnoteReference"/>
          <w:rFonts w:ascii="Tahoma" w:hAnsi="Tahoma"/>
          <w:rtl/>
        </w:rPr>
        <w:footnoteReference w:id="540"/>
      </w:r>
      <w:r w:rsidR="00A144C1" w:rsidRPr="00B95730">
        <w:rPr>
          <w:rFonts w:hint="cs"/>
          <w:rtl/>
        </w:rPr>
        <w:t>.</w:t>
      </w:r>
    </w:p>
    <w:p w:rsidR="00245244" w:rsidRPr="00B95730" w:rsidRDefault="00245244" w:rsidP="00B95730">
      <w:pPr>
        <w:pStyle w:val="a4"/>
        <w:rPr>
          <w:rtl/>
        </w:rPr>
      </w:pPr>
      <w:r w:rsidRPr="00B95730">
        <w:rPr>
          <w:rFonts w:hint="cs"/>
          <w:rtl/>
        </w:rPr>
        <w:t xml:space="preserve">ابن </w:t>
      </w:r>
      <w:r w:rsidR="003231C0" w:rsidRPr="00B95730">
        <w:rPr>
          <w:rFonts w:hint="cs"/>
          <w:rtl/>
        </w:rPr>
        <w:t>ک</w:t>
      </w:r>
      <w:r w:rsidRPr="00B95730">
        <w:rPr>
          <w:rFonts w:hint="cs"/>
          <w:rtl/>
        </w:rPr>
        <w:t>ث</w:t>
      </w:r>
      <w:r w:rsidR="003231C0" w:rsidRPr="00B95730">
        <w:rPr>
          <w:rFonts w:hint="cs"/>
          <w:rtl/>
        </w:rPr>
        <w:t>ی</w:t>
      </w:r>
      <w:r w:rsidRPr="00B95730">
        <w:rPr>
          <w:rFonts w:hint="cs"/>
          <w:rtl/>
        </w:rPr>
        <w:t>ر گو</w:t>
      </w:r>
      <w:r w:rsidR="003231C0" w:rsidRPr="00B95730">
        <w:rPr>
          <w:rFonts w:hint="cs"/>
          <w:rtl/>
        </w:rPr>
        <w:t>ی</w:t>
      </w:r>
      <w:r w:rsidRPr="00B95730">
        <w:rPr>
          <w:rFonts w:hint="cs"/>
          <w:rtl/>
        </w:rPr>
        <w:t>د: ا</w:t>
      </w:r>
      <w:r w:rsidR="003231C0" w:rsidRPr="00B95730">
        <w:rPr>
          <w:rFonts w:hint="cs"/>
          <w:rtl/>
        </w:rPr>
        <w:t>ی</w:t>
      </w:r>
      <w:r w:rsidRPr="00B95730">
        <w:rPr>
          <w:rFonts w:hint="cs"/>
          <w:rtl/>
        </w:rPr>
        <w:t>ن خبر از طرق د</w:t>
      </w:r>
      <w:r w:rsidR="003231C0" w:rsidRPr="00B95730">
        <w:rPr>
          <w:rFonts w:hint="cs"/>
          <w:rtl/>
        </w:rPr>
        <w:t>ی</w:t>
      </w:r>
      <w:r w:rsidRPr="00B95730">
        <w:rPr>
          <w:rFonts w:hint="cs"/>
          <w:rtl/>
        </w:rPr>
        <w:t>گر</w:t>
      </w:r>
      <w:r w:rsidR="003231C0" w:rsidRPr="00B95730">
        <w:rPr>
          <w:rFonts w:hint="cs"/>
          <w:rtl/>
        </w:rPr>
        <w:t>ی</w:t>
      </w:r>
      <w:r w:rsidRPr="00B95730">
        <w:rPr>
          <w:rFonts w:hint="cs"/>
          <w:rtl/>
        </w:rPr>
        <w:t xml:space="preserve"> ن</w:t>
      </w:r>
      <w:r w:rsidR="003231C0" w:rsidRPr="00B95730">
        <w:rPr>
          <w:rFonts w:hint="cs"/>
          <w:rtl/>
        </w:rPr>
        <w:t>ی</w:t>
      </w:r>
      <w:r w:rsidRPr="00B95730">
        <w:rPr>
          <w:rFonts w:hint="cs"/>
          <w:rtl/>
        </w:rPr>
        <w:t>ز روا</w:t>
      </w:r>
      <w:r w:rsidR="003231C0" w:rsidRPr="00B95730">
        <w:rPr>
          <w:rFonts w:hint="cs"/>
          <w:rtl/>
        </w:rPr>
        <w:t>ی</w:t>
      </w:r>
      <w:r w:rsidRPr="00B95730">
        <w:rPr>
          <w:rFonts w:hint="cs"/>
          <w:rtl/>
        </w:rPr>
        <w:t>ت شده است و از جمله‌</w:t>
      </w:r>
      <w:r w:rsidR="003231C0" w:rsidRPr="00B95730">
        <w:rPr>
          <w:rFonts w:hint="cs"/>
          <w:rtl/>
        </w:rPr>
        <w:t>ی</w:t>
      </w:r>
      <w:r w:rsidRPr="00B95730">
        <w:rPr>
          <w:rFonts w:hint="cs"/>
          <w:rtl/>
        </w:rPr>
        <w:t xml:space="preserve"> احاد</w:t>
      </w:r>
      <w:r w:rsidR="003231C0" w:rsidRPr="00B95730">
        <w:rPr>
          <w:rFonts w:hint="cs"/>
          <w:rtl/>
        </w:rPr>
        <w:t>ی</w:t>
      </w:r>
      <w:r w:rsidRPr="00B95730">
        <w:rPr>
          <w:rFonts w:hint="cs"/>
          <w:rtl/>
        </w:rPr>
        <w:t>ث مشهور نزد اهل س</w:t>
      </w:r>
      <w:r w:rsidR="003231C0" w:rsidRPr="00B95730">
        <w:rPr>
          <w:rFonts w:hint="cs"/>
          <w:rtl/>
        </w:rPr>
        <w:t>ی</w:t>
      </w:r>
      <w:r w:rsidRPr="00B95730">
        <w:rPr>
          <w:rFonts w:hint="cs"/>
          <w:rtl/>
        </w:rPr>
        <w:t>ر و مغاز</w:t>
      </w:r>
      <w:r w:rsidR="003231C0" w:rsidRPr="00B95730">
        <w:rPr>
          <w:rFonts w:hint="cs"/>
          <w:rtl/>
        </w:rPr>
        <w:t>ی</w:t>
      </w:r>
      <w:r w:rsidRPr="00B95730">
        <w:rPr>
          <w:rFonts w:hint="cs"/>
          <w:rtl/>
        </w:rPr>
        <w:t xml:space="preserve"> به شمار م</w:t>
      </w:r>
      <w:r w:rsidR="003231C0" w:rsidRPr="00B95730">
        <w:rPr>
          <w:rFonts w:hint="cs"/>
          <w:rtl/>
        </w:rPr>
        <w:t>ی</w:t>
      </w:r>
      <w:r w:rsidRPr="00B95730">
        <w:rPr>
          <w:rFonts w:hint="cs"/>
          <w:rtl/>
        </w:rPr>
        <w:t>‌رود، حادثه‌</w:t>
      </w:r>
      <w:r w:rsidR="003231C0" w:rsidRPr="00B95730">
        <w:rPr>
          <w:rFonts w:hint="cs"/>
          <w:rtl/>
        </w:rPr>
        <w:t>ی</w:t>
      </w:r>
      <w:r w:rsidRPr="00B95730">
        <w:rPr>
          <w:rFonts w:hint="cs"/>
          <w:rtl/>
        </w:rPr>
        <w:t xml:space="preserve"> ش</w:t>
      </w:r>
      <w:r w:rsidR="003231C0" w:rsidRPr="00B95730">
        <w:rPr>
          <w:rFonts w:hint="cs"/>
          <w:rtl/>
        </w:rPr>
        <w:t>ک</w:t>
      </w:r>
      <w:r w:rsidRPr="00B95730">
        <w:rPr>
          <w:rFonts w:hint="cs"/>
          <w:rtl/>
        </w:rPr>
        <w:t>افتن س</w:t>
      </w:r>
      <w:r w:rsidR="003231C0" w:rsidRPr="00B95730">
        <w:rPr>
          <w:rFonts w:hint="cs"/>
          <w:rtl/>
        </w:rPr>
        <w:t>ی</w:t>
      </w:r>
      <w:r w:rsidRPr="00B95730">
        <w:rPr>
          <w:rFonts w:hint="cs"/>
          <w:rtl/>
        </w:rPr>
        <w:t xml:space="preserve">نه در دوران </w:t>
      </w:r>
      <w:r w:rsidR="003231C0" w:rsidRPr="00B95730">
        <w:rPr>
          <w:rFonts w:hint="cs"/>
          <w:rtl/>
        </w:rPr>
        <w:t>ک</w:t>
      </w:r>
      <w:r w:rsidRPr="00B95730">
        <w:rPr>
          <w:rFonts w:hint="cs"/>
          <w:rtl/>
        </w:rPr>
        <w:t>ود</w:t>
      </w:r>
      <w:r w:rsidR="003231C0" w:rsidRPr="00B95730">
        <w:rPr>
          <w:rFonts w:hint="cs"/>
          <w:rtl/>
        </w:rPr>
        <w:t>کی</w:t>
      </w:r>
      <w:r w:rsidRPr="00B95730">
        <w:rPr>
          <w:rFonts w:hint="cs"/>
          <w:rtl/>
        </w:rPr>
        <w:t xml:space="preserve"> </w:t>
      </w:r>
      <w:r w:rsidR="003231C0" w:rsidRPr="00B95730">
        <w:rPr>
          <w:rFonts w:hint="cs"/>
          <w:rtl/>
        </w:rPr>
        <w:t>ک</w:t>
      </w:r>
      <w:r w:rsidRPr="00B95730">
        <w:rPr>
          <w:rFonts w:hint="cs"/>
          <w:rtl/>
        </w:rPr>
        <w:t>ه عمرش نزد</w:t>
      </w:r>
      <w:r w:rsidR="003231C0" w:rsidRPr="00B95730">
        <w:rPr>
          <w:rFonts w:hint="cs"/>
          <w:rtl/>
        </w:rPr>
        <w:t>یک</w:t>
      </w:r>
      <w:r w:rsidRPr="00B95730">
        <w:rPr>
          <w:rFonts w:hint="cs"/>
          <w:rtl/>
        </w:rPr>
        <w:t xml:space="preserve"> به سه سال بود برا</w:t>
      </w:r>
      <w:r w:rsidR="003231C0" w:rsidRPr="00B95730">
        <w:rPr>
          <w:rFonts w:hint="cs"/>
          <w:rtl/>
        </w:rPr>
        <w:t>ی</w:t>
      </w:r>
      <w:r w:rsidRPr="00B95730">
        <w:rPr>
          <w:rFonts w:hint="cs"/>
          <w:rtl/>
        </w:rPr>
        <w:t xml:space="preserve"> رسول خدا</w:t>
      </w:r>
      <w:r w:rsidR="00A144C1">
        <w:rPr>
          <w:rFonts w:cs="CTraditional Arabic" w:hint="cs"/>
          <w:rtl/>
        </w:rPr>
        <w:t>ص</w:t>
      </w:r>
      <w:r w:rsidRPr="00B95730">
        <w:rPr>
          <w:rFonts w:hint="cs"/>
          <w:rtl/>
        </w:rPr>
        <w:t xml:space="preserve"> رخ داد و هنگام وقوع آن نزد حل</w:t>
      </w:r>
      <w:r w:rsidR="003231C0" w:rsidRPr="00B95730">
        <w:rPr>
          <w:rFonts w:hint="cs"/>
          <w:rtl/>
        </w:rPr>
        <w:t>ی</w:t>
      </w:r>
      <w:r w:rsidRPr="00B95730">
        <w:rPr>
          <w:rFonts w:hint="cs"/>
          <w:rtl/>
        </w:rPr>
        <w:t xml:space="preserve">مه به سر </w:t>
      </w:r>
      <w:r w:rsidR="00A144C1" w:rsidRPr="00B95730">
        <w:rPr>
          <w:rFonts w:hint="cs"/>
          <w:rtl/>
        </w:rPr>
        <w:t>م</w:t>
      </w:r>
      <w:r w:rsidR="003231C0" w:rsidRPr="00B95730">
        <w:rPr>
          <w:rFonts w:hint="cs"/>
          <w:rtl/>
        </w:rPr>
        <w:t>ی</w:t>
      </w:r>
      <w:r w:rsidR="00A144C1" w:rsidRPr="00B95730">
        <w:rPr>
          <w:rFonts w:hint="cs"/>
          <w:rtl/>
        </w:rPr>
        <w:t>‌برد</w:t>
      </w:r>
      <w:r w:rsidRPr="00B95730">
        <w:rPr>
          <w:rFonts w:hint="cs"/>
          <w:rtl/>
        </w:rPr>
        <w:t xml:space="preserve"> </w:t>
      </w:r>
      <w:r w:rsidR="00A144C1" w:rsidRPr="00B95730">
        <w:rPr>
          <w:rFonts w:hint="cs"/>
          <w:rtl/>
        </w:rPr>
        <w:t>(</w:t>
      </w:r>
      <w:r w:rsidRPr="00B95730">
        <w:rPr>
          <w:rFonts w:hint="cs"/>
          <w:rtl/>
        </w:rPr>
        <w:t>چنان</w:t>
      </w:r>
      <w:r w:rsidR="003231C0" w:rsidRPr="00B95730">
        <w:rPr>
          <w:rFonts w:hint="cs"/>
          <w:rtl/>
        </w:rPr>
        <w:t>ک</w:t>
      </w:r>
      <w:r w:rsidRPr="00B95730">
        <w:rPr>
          <w:rFonts w:hint="cs"/>
          <w:rtl/>
        </w:rPr>
        <w:t>ه حادثه‌</w:t>
      </w:r>
      <w:r w:rsidR="003231C0" w:rsidRPr="00B95730">
        <w:rPr>
          <w:rFonts w:hint="cs"/>
          <w:rtl/>
        </w:rPr>
        <w:t>ی</w:t>
      </w:r>
      <w:r w:rsidRPr="00B95730">
        <w:rPr>
          <w:rFonts w:hint="cs"/>
          <w:rtl/>
        </w:rPr>
        <w:t xml:space="preserve"> د</w:t>
      </w:r>
      <w:r w:rsidR="003231C0" w:rsidRPr="00B95730">
        <w:rPr>
          <w:rFonts w:hint="cs"/>
          <w:rtl/>
        </w:rPr>
        <w:t>ی</w:t>
      </w:r>
      <w:r w:rsidRPr="00B95730">
        <w:rPr>
          <w:rFonts w:hint="cs"/>
          <w:rtl/>
        </w:rPr>
        <w:t>گر</w:t>
      </w:r>
      <w:r w:rsidR="003231C0" w:rsidRPr="00B95730">
        <w:rPr>
          <w:rFonts w:hint="cs"/>
          <w:rtl/>
        </w:rPr>
        <w:t>ی</w:t>
      </w:r>
      <w:r w:rsidRPr="00B95730">
        <w:rPr>
          <w:rFonts w:hint="cs"/>
          <w:rtl/>
        </w:rPr>
        <w:t xml:space="preserve"> شب</w:t>
      </w:r>
      <w:r w:rsidR="003231C0" w:rsidRPr="00B95730">
        <w:rPr>
          <w:rFonts w:hint="cs"/>
          <w:rtl/>
        </w:rPr>
        <w:t>ی</w:t>
      </w:r>
      <w:r w:rsidRPr="00B95730">
        <w:rPr>
          <w:rFonts w:hint="cs"/>
          <w:rtl/>
        </w:rPr>
        <w:t>ه آن قبل از معراج برا</w:t>
      </w:r>
      <w:r w:rsidR="003231C0" w:rsidRPr="00B95730">
        <w:rPr>
          <w:rFonts w:hint="cs"/>
          <w:rtl/>
        </w:rPr>
        <w:t>ی</w:t>
      </w:r>
      <w:r w:rsidRPr="00B95730">
        <w:rPr>
          <w:rFonts w:hint="cs"/>
          <w:rtl/>
        </w:rPr>
        <w:t>ش پ</w:t>
      </w:r>
      <w:r w:rsidR="003231C0" w:rsidRPr="00B95730">
        <w:rPr>
          <w:rFonts w:hint="cs"/>
          <w:rtl/>
        </w:rPr>
        <w:t>ی</w:t>
      </w:r>
      <w:r w:rsidRPr="00B95730">
        <w:rPr>
          <w:rFonts w:hint="cs"/>
          <w:rtl/>
        </w:rPr>
        <w:t>ش آمد</w:t>
      </w:r>
      <w:r w:rsidR="00A144C1" w:rsidRPr="00B95730">
        <w:rPr>
          <w:rFonts w:hint="cs"/>
          <w:rtl/>
        </w:rPr>
        <w:t>)</w:t>
      </w:r>
      <w:r w:rsidRPr="00B95730">
        <w:rPr>
          <w:rFonts w:hint="cs"/>
          <w:rtl/>
        </w:rPr>
        <w:t xml:space="preserve"> حادثه‌ از ا</w:t>
      </w:r>
      <w:r w:rsidR="003231C0" w:rsidRPr="00B95730">
        <w:rPr>
          <w:rFonts w:hint="cs"/>
          <w:rtl/>
        </w:rPr>
        <w:t>ی</w:t>
      </w:r>
      <w:r w:rsidRPr="00B95730">
        <w:rPr>
          <w:rFonts w:hint="cs"/>
          <w:rtl/>
        </w:rPr>
        <w:t xml:space="preserve">ن قرار بود </w:t>
      </w:r>
      <w:r w:rsidR="003231C0" w:rsidRPr="00B95730">
        <w:rPr>
          <w:rFonts w:hint="cs"/>
          <w:rtl/>
        </w:rPr>
        <w:t>ک</w:t>
      </w:r>
      <w:r w:rsidRPr="00B95730">
        <w:rPr>
          <w:rFonts w:hint="cs"/>
          <w:rtl/>
        </w:rPr>
        <w:t>ه س</w:t>
      </w:r>
      <w:r w:rsidR="003231C0" w:rsidRPr="00B95730">
        <w:rPr>
          <w:rFonts w:hint="cs"/>
          <w:rtl/>
        </w:rPr>
        <w:t>ی</w:t>
      </w:r>
      <w:r w:rsidRPr="00B95730">
        <w:rPr>
          <w:rFonts w:hint="cs"/>
          <w:rtl/>
        </w:rPr>
        <w:t>نه‌</w:t>
      </w:r>
      <w:r w:rsidR="003231C0" w:rsidRPr="00B95730">
        <w:rPr>
          <w:rFonts w:hint="cs"/>
          <w:rtl/>
        </w:rPr>
        <w:t>ی</w:t>
      </w:r>
      <w:r w:rsidRPr="00B95730">
        <w:rPr>
          <w:rFonts w:hint="cs"/>
          <w:rtl/>
        </w:rPr>
        <w:t xml:space="preserve"> او را ش</w:t>
      </w:r>
      <w:r w:rsidR="003231C0" w:rsidRPr="00B95730">
        <w:rPr>
          <w:rFonts w:hint="cs"/>
          <w:rtl/>
        </w:rPr>
        <w:t>ک</w:t>
      </w:r>
      <w:r w:rsidRPr="00B95730">
        <w:rPr>
          <w:rFonts w:hint="cs"/>
          <w:rtl/>
        </w:rPr>
        <w:t>افتند، قلب مبار</w:t>
      </w:r>
      <w:r w:rsidR="003231C0" w:rsidRPr="00B95730">
        <w:rPr>
          <w:rFonts w:hint="cs"/>
          <w:rtl/>
        </w:rPr>
        <w:t>ک</w:t>
      </w:r>
      <w:r w:rsidRPr="00B95730">
        <w:rPr>
          <w:rFonts w:hint="cs"/>
          <w:rtl/>
        </w:rPr>
        <w:t xml:space="preserve"> او را ب</w:t>
      </w:r>
      <w:r w:rsidR="003231C0" w:rsidRPr="00B95730">
        <w:rPr>
          <w:rFonts w:hint="cs"/>
          <w:rtl/>
        </w:rPr>
        <w:t>ی</w:t>
      </w:r>
      <w:r w:rsidRPr="00B95730">
        <w:rPr>
          <w:rFonts w:hint="cs"/>
          <w:rtl/>
        </w:rPr>
        <w:t>رون آوردند و آن را با آب زمزم شستشو دادند سهم ش</w:t>
      </w:r>
      <w:r w:rsidR="003231C0" w:rsidRPr="00B95730">
        <w:rPr>
          <w:rFonts w:hint="cs"/>
          <w:rtl/>
        </w:rPr>
        <w:t>ی</w:t>
      </w:r>
      <w:r w:rsidRPr="00B95730">
        <w:rPr>
          <w:rFonts w:hint="cs"/>
          <w:rtl/>
        </w:rPr>
        <w:t>طان را از آن ب</w:t>
      </w:r>
      <w:r w:rsidR="003231C0" w:rsidRPr="00B95730">
        <w:rPr>
          <w:rFonts w:hint="cs"/>
          <w:rtl/>
        </w:rPr>
        <w:t>ی</w:t>
      </w:r>
      <w:r w:rsidRPr="00B95730">
        <w:rPr>
          <w:rFonts w:hint="cs"/>
          <w:rtl/>
        </w:rPr>
        <w:t>رون آوردند و آن را مملو از ح</w:t>
      </w:r>
      <w:r w:rsidR="003231C0" w:rsidRPr="00B95730">
        <w:rPr>
          <w:rFonts w:hint="cs"/>
          <w:rtl/>
        </w:rPr>
        <w:t>ک</w:t>
      </w:r>
      <w:r w:rsidRPr="00B95730">
        <w:rPr>
          <w:rFonts w:hint="cs"/>
          <w:rtl/>
        </w:rPr>
        <w:t>مت و علم نمودند</w:t>
      </w:r>
      <w:r w:rsidRPr="00B813E3">
        <w:rPr>
          <w:rStyle w:val="FootnoteReference"/>
          <w:rFonts w:ascii="Tahoma" w:hAnsi="Tahoma"/>
          <w:rtl/>
        </w:rPr>
        <w:footnoteReference w:id="541"/>
      </w:r>
      <w:r w:rsidR="00A144C1" w:rsidRPr="00B95730">
        <w:rPr>
          <w:rFonts w:hint="cs"/>
          <w:rtl/>
        </w:rPr>
        <w:t>.</w:t>
      </w:r>
    </w:p>
    <w:p w:rsidR="00A144C1" w:rsidRPr="00B95730" w:rsidRDefault="00245244" w:rsidP="00B95730">
      <w:pPr>
        <w:pStyle w:val="a4"/>
        <w:rPr>
          <w:rtl/>
        </w:rPr>
      </w:pPr>
      <w:r w:rsidRPr="00B95730">
        <w:rPr>
          <w:rFonts w:hint="cs"/>
          <w:rtl/>
        </w:rPr>
        <w:t>ابن اسحاق در س</w:t>
      </w:r>
      <w:r w:rsidR="003231C0" w:rsidRPr="00B95730">
        <w:rPr>
          <w:rFonts w:hint="cs"/>
          <w:rtl/>
        </w:rPr>
        <w:t>ی</w:t>
      </w:r>
      <w:r w:rsidRPr="00B95730">
        <w:rPr>
          <w:rFonts w:hint="cs"/>
          <w:rtl/>
        </w:rPr>
        <w:t>ره‌</w:t>
      </w:r>
      <w:r w:rsidR="003231C0" w:rsidRPr="00B95730">
        <w:rPr>
          <w:rFonts w:hint="cs"/>
          <w:rtl/>
        </w:rPr>
        <w:t>ی</w:t>
      </w:r>
      <w:r w:rsidRPr="00B95730">
        <w:rPr>
          <w:rFonts w:hint="cs"/>
          <w:rtl/>
        </w:rPr>
        <w:t xml:space="preserve"> خود نقل </w:t>
      </w:r>
      <w:r w:rsidR="003231C0" w:rsidRPr="00B95730">
        <w:rPr>
          <w:rFonts w:hint="cs"/>
          <w:rtl/>
        </w:rPr>
        <w:t>ک</w:t>
      </w:r>
      <w:r w:rsidRPr="00B95730">
        <w:rPr>
          <w:rFonts w:hint="cs"/>
          <w:rtl/>
        </w:rPr>
        <w:t xml:space="preserve">رده </w:t>
      </w:r>
      <w:r w:rsidR="003231C0" w:rsidRPr="00B95730">
        <w:rPr>
          <w:rFonts w:hint="cs"/>
          <w:rtl/>
        </w:rPr>
        <w:t>ک</w:t>
      </w:r>
      <w:r w:rsidRPr="00B95730">
        <w:rPr>
          <w:rFonts w:hint="cs"/>
          <w:rtl/>
        </w:rPr>
        <w:t>ه بعض</w:t>
      </w:r>
      <w:r w:rsidR="003231C0" w:rsidRPr="00B95730">
        <w:rPr>
          <w:rFonts w:hint="cs"/>
          <w:rtl/>
        </w:rPr>
        <w:t>ی</w:t>
      </w:r>
      <w:r w:rsidRPr="00B95730">
        <w:rPr>
          <w:rFonts w:hint="cs"/>
          <w:rtl/>
        </w:rPr>
        <w:t xml:space="preserve"> از اصحاب عرض </w:t>
      </w:r>
      <w:r w:rsidR="003231C0" w:rsidRPr="00B95730">
        <w:rPr>
          <w:rFonts w:hint="cs"/>
          <w:rtl/>
        </w:rPr>
        <w:t>ک</w:t>
      </w:r>
      <w:r w:rsidRPr="00B95730">
        <w:rPr>
          <w:rFonts w:hint="cs"/>
          <w:rtl/>
        </w:rPr>
        <w:t>ردند ا</w:t>
      </w:r>
      <w:r w:rsidR="003231C0" w:rsidRPr="00B95730">
        <w:rPr>
          <w:rFonts w:hint="cs"/>
          <w:rtl/>
        </w:rPr>
        <w:t>ی</w:t>
      </w:r>
      <w:r w:rsidRPr="00B95730">
        <w:rPr>
          <w:rFonts w:hint="cs"/>
          <w:rtl/>
        </w:rPr>
        <w:t xml:space="preserve"> رسول خدا</w:t>
      </w:r>
      <w:r w:rsidR="00A144C1">
        <w:rPr>
          <w:rFonts w:cs="CTraditional Arabic" w:hint="cs"/>
          <w:rtl/>
        </w:rPr>
        <w:t>ص</w:t>
      </w:r>
      <w:r w:rsidRPr="00B95730">
        <w:rPr>
          <w:rFonts w:hint="cs"/>
          <w:rtl/>
        </w:rPr>
        <w:t xml:space="preserve"> درباره‌</w:t>
      </w:r>
      <w:r w:rsidR="003231C0" w:rsidRPr="00B95730">
        <w:rPr>
          <w:rFonts w:hint="cs"/>
          <w:rtl/>
        </w:rPr>
        <w:t>ی</w:t>
      </w:r>
      <w:r w:rsidRPr="00B95730">
        <w:rPr>
          <w:rFonts w:hint="cs"/>
          <w:rtl/>
        </w:rPr>
        <w:t xml:space="preserve"> خو</w:t>
      </w:r>
      <w:r w:rsidR="00A144C1" w:rsidRPr="00B95730">
        <w:rPr>
          <w:rFonts w:hint="cs"/>
          <w:rtl/>
        </w:rPr>
        <w:t>دت با ما حرف بزن... فرمود: بل</w:t>
      </w:r>
      <w:r w:rsidR="003231C0" w:rsidRPr="00B95730">
        <w:rPr>
          <w:rFonts w:hint="cs"/>
          <w:rtl/>
        </w:rPr>
        <w:t>ی</w:t>
      </w:r>
      <w:r w:rsidR="00A144C1" w:rsidRPr="00B95730">
        <w:rPr>
          <w:rFonts w:hint="cs"/>
          <w:rtl/>
        </w:rPr>
        <w:t xml:space="preserve"> «</w:t>
      </w:r>
      <w:r w:rsidRPr="00B95730">
        <w:rPr>
          <w:rFonts w:hint="cs"/>
          <w:rtl/>
        </w:rPr>
        <w:t>من ثمره‌</w:t>
      </w:r>
      <w:r w:rsidR="003231C0" w:rsidRPr="00B95730">
        <w:rPr>
          <w:rFonts w:hint="cs"/>
          <w:rtl/>
        </w:rPr>
        <w:t>ی</w:t>
      </w:r>
      <w:r w:rsidRPr="00B95730">
        <w:rPr>
          <w:rFonts w:hint="cs"/>
          <w:rtl/>
        </w:rPr>
        <w:t xml:space="preserve"> دعا</w:t>
      </w:r>
      <w:r w:rsidR="003231C0" w:rsidRPr="00B95730">
        <w:rPr>
          <w:rFonts w:hint="cs"/>
          <w:rtl/>
        </w:rPr>
        <w:t>ی</w:t>
      </w:r>
      <w:r w:rsidRPr="00B95730">
        <w:rPr>
          <w:rFonts w:hint="cs"/>
          <w:rtl/>
        </w:rPr>
        <w:t xml:space="preserve"> پدرم ابراه</w:t>
      </w:r>
      <w:r w:rsidR="003231C0" w:rsidRPr="00B95730">
        <w:rPr>
          <w:rFonts w:hint="cs"/>
          <w:rtl/>
        </w:rPr>
        <w:t>ی</w:t>
      </w:r>
      <w:r w:rsidRPr="00B95730">
        <w:rPr>
          <w:rFonts w:hint="cs"/>
          <w:rtl/>
        </w:rPr>
        <w:t>م و مژده‌</w:t>
      </w:r>
      <w:r w:rsidR="003231C0" w:rsidRPr="00B95730">
        <w:rPr>
          <w:rFonts w:hint="cs"/>
          <w:rtl/>
        </w:rPr>
        <w:t>ی</w:t>
      </w:r>
      <w:r w:rsidRPr="00B95730">
        <w:rPr>
          <w:rFonts w:hint="cs"/>
          <w:rtl/>
        </w:rPr>
        <w:t xml:space="preserve"> ع</w:t>
      </w:r>
      <w:r w:rsidR="003231C0" w:rsidRPr="00B95730">
        <w:rPr>
          <w:rFonts w:hint="cs"/>
          <w:rtl/>
        </w:rPr>
        <w:t>ی</w:t>
      </w:r>
      <w:r w:rsidRPr="00B95730">
        <w:rPr>
          <w:rFonts w:hint="cs"/>
          <w:rtl/>
        </w:rPr>
        <w:t>س</w:t>
      </w:r>
      <w:r w:rsidR="003231C0" w:rsidRPr="00B95730">
        <w:rPr>
          <w:rFonts w:hint="cs"/>
          <w:rtl/>
        </w:rPr>
        <w:t>ی</w:t>
      </w:r>
      <w:r w:rsidR="00B95730">
        <w:rPr>
          <w:rFonts w:cs="CTraditional Arabic" w:hint="cs"/>
          <w:rtl/>
        </w:rPr>
        <w:t>÷</w:t>
      </w:r>
      <w:r w:rsidRPr="00B95730">
        <w:rPr>
          <w:rFonts w:hint="cs"/>
          <w:rtl/>
        </w:rPr>
        <w:t xml:space="preserve"> هستم و مادرم هنگام حامله بودنش به من د</w:t>
      </w:r>
      <w:r w:rsidR="003231C0" w:rsidRPr="00B95730">
        <w:rPr>
          <w:rFonts w:hint="cs"/>
          <w:rtl/>
        </w:rPr>
        <w:t>ی</w:t>
      </w:r>
      <w:r w:rsidRPr="00B95730">
        <w:rPr>
          <w:rFonts w:hint="cs"/>
          <w:rtl/>
        </w:rPr>
        <w:t>د نور</w:t>
      </w:r>
      <w:r w:rsidR="003231C0" w:rsidRPr="00B95730">
        <w:rPr>
          <w:rFonts w:hint="cs"/>
          <w:rtl/>
        </w:rPr>
        <w:t>ی</w:t>
      </w:r>
      <w:r w:rsidRPr="00B95730">
        <w:rPr>
          <w:rFonts w:hint="cs"/>
          <w:rtl/>
        </w:rPr>
        <w:t xml:space="preserve"> از و</w:t>
      </w:r>
      <w:r w:rsidR="003231C0" w:rsidRPr="00B95730">
        <w:rPr>
          <w:rFonts w:hint="cs"/>
          <w:rtl/>
        </w:rPr>
        <w:t>ی</w:t>
      </w:r>
      <w:r w:rsidRPr="00B95730">
        <w:rPr>
          <w:rFonts w:hint="cs"/>
          <w:rtl/>
        </w:rPr>
        <w:t xml:space="preserve"> خارج شد </w:t>
      </w:r>
      <w:r w:rsidR="003231C0" w:rsidRPr="00B95730">
        <w:rPr>
          <w:rFonts w:hint="cs"/>
          <w:rtl/>
        </w:rPr>
        <w:t>ک</w:t>
      </w:r>
      <w:r w:rsidRPr="00B95730">
        <w:rPr>
          <w:rFonts w:hint="cs"/>
          <w:rtl/>
        </w:rPr>
        <w:t>ه قصرها</w:t>
      </w:r>
      <w:r w:rsidR="003231C0" w:rsidRPr="00B95730">
        <w:rPr>
          <w:rFonts w:hint="cs"/>
          <w:rtl/>
        </w:rPr>
        <w:t>ی</w:t>
      </w:r>
      <w:r w:rsidRPr="00B95730">
        <w:rPr>
          <w:rFonts w:hint="cs"/>
          <w:rtl/>
        </w:rPr>
        <w:t xml:space="preserve"> شام از شعاع آن روشن گرد</w:t>
      </w:r>
      <w:r w:rsidR="003231C0" w:rsidRPr="00B95730">
        <w:rPr>
          <w:rFonts w:hint="cs"/>
          <w:rtl/>
        </w:rPr>
        <w:t>ی</w:t>
      </w:r>
      <w:r w:rsidRPr="00B95730">
        <w:rPr>
          <w:rFonts w:hint="cs"/>
          <w:rtl/>
        </w:rPr>
        <w:t>د. من دوران ش</w:t>
      </w:r>
      <w:r w:rsidR="003231C0" w:rsidRPr="00B95730">
        <w:rPr>
          <w:rFonts w:hint="cs"/>
          <w:rtl/>
        </w:rPr>
        <w:t>ی</w:t>
      </w:r>
      <w:r w:rsidRPr="00B95730">
        <w:rPr>
          <w:rFonts w:hint="cs"/>
          <w:rtl/>
        </w:rPr>
        <w:t>رخوارگ</w:t>
      </w:r>
      <w:r w:rsidR="003231C0" w:rsidRPr="00B95730">
        <w:rPr>
          <w:rFonts w:hint="cs"/>
          <w:rtl/>
        </w:rPr>
        <w:t>ی</w:t>
      </w:r>
      <w:r w:rsidRPr="00B95730">
        <w:rPr>
          <w:rFonts w:hint="cs"/>
          <w:rtl/>
        </w:rPr>
        <w:t xml:space="preserve"> خود را در م</w:t>
      </w:r>
      <w:r w:rsidR="003231C0" w:rsidRPr="00B95730">
        <w:rPr>
          <w:rFonts w:hint="cs"/>
          <w:rtl/>
        </w:rPr>
        <w:t>ی</w:t>
      </w:r>
      <w:r w:rsidRPr="00B95730">
        <w:rPr>
          <w:rFonts w:hint="cs"/>
          <w:rtl/>
        </w:rPr>
        <w:t>ان قب</w:t>
      </w:r>
      <w:r w:rsidR="003231C0" w:rsidRPr="00B95730">
        <w:rPr>
          <w:rFonts w:hint="cs"/>
          <w:rtl/>
        </w:rPr>
        <w:t>ی</w:t>
      </w:r>
      <w:r w:rsidRPr="00B95730">
        <w:rPr>
          <w:rFonts w:hint="cs"/>
          <w:rtl/>
        </w:rPr>
        <w:t>له‌ا</w:t>
      </w:r>
      <w:r w:rsidR="003231C0" w:rsidRPr="00B95730">
        <w:rPr>
          <w:rFonts w:hint="cs"/>
          <w:rtl/>
        </w:rPr>
        <w:t>ی</w:t>
      </w:r>
      <w:r w:rsidRPr="00B95730">
        <w:rPr>
          <w:rFonts w:hint="cs"/>
          <w:rtl/>
        </w:rPr>
        <w:t xml:space="preserve"> بن</w:t>
      </w:r>
      <w:r w:rsidR="003231C0" w:rsidRPr="00B95730">
        <w:rPr>
          <w:rFonts w:hint="cs"/>
          <w:rtl/>
        </w:rPr>
        <w:t>ی</w:t>
      </w:r>
      <w:r w:rsidRPr="00B95730">
        <w:rPr>
          <w:rFonts w:hint="cs"/>
          <w:rtl/>
        </w:rPr>
        <w:t xml:space="preserve"> سعد بن</w:t>
      </w:r>
      <w:r w:rsidR="003231C0" w:rsidRPr="00B95730">
        <w:rPr>
          <w:rFonts w:hint="cs"/>
          <w:rtl/>
        </w:rPr>
        <w:t>ی</w:t>
      </w:r>
      <w:r w:rsidRPr="00B95730">
        <w:rPr>
          <w:rFonts w:hint="cs"/>
          <w:rtl/>
        </w:rPr>
        <w:t xml:space="preserve"> </w:t>
      </w:r>
      <w:r w:rsidR="003231C0" w:rsidRPr="00B95730">
        <w:rPr>
          <w:rFonts w:hint="cs"/>
          <w:rtl/>
        </w:rPr>
        <w:t>ک</w:t>
      </w:r>
      <w:r w:rsidRPr="00B95730">
        <w:rPr>
          <w:rFonts w:hint="cs"/>
          <w:rtl/>
        </w:rPr>
        <w:t>عب سپر</w:t>
      </w:r>
      <w:r w:rsidR="003231C0" w:rsidRPr="00B95730">
        <w:rPr>
          <w:rFonts w:hint="cs"/>
          <w:rtl/>
        </w:rPr>
        <w:t>ی</w:t>
      </w:r>
      <w:r w:rsidRPr="00B95730">
        <w:rPr>
          <w:rFonts w:hint="cs"/>
          <w:rtl/>
        </w:rPr>
        <w:t xml:space="preserve"> </w:t>
      </w:r>
      <w:r w:rsidR="003231C0" w:rsidRPr="00B95730">
        <w:rPr>
          <w:rFonts w:hint="cs"/>
          <w:rtl/>
        </w:rPr>
        <w:t>ک</w:t>
      </w:r>
      <w:r w:rsidRPr="00B95730">
        <w:rPr>
          <w:rFonts w:hint="cs"/>
          <w:rtl/>
        </w:rPr>
        <w:t>ردم، وقت</w:t>
      </w:r>
      <w:r w:rsidR="003231C0" w:rsidRPr="00B95730">
        <w:rPr>
          <w:rFonts w:hint="cs"/>
          <w:rtl/>
        </w:rPr>
        <w:t>ی</w:t>
      </w:r>
      <w:r w:rsidRPr="00B95730">
        <w:rPr>
          <w:rFonts w:hint="cs"/>
          <w:rtl/>
        </w:rPr>
        <w:t xml:space="preserve"> در م</w:t>
      </w:r>
      <w:r w:rsidR="003231C0" w:rsidRPr="00B95730">
        <w:rPr>
          <w:rFonts w:hint="cs"/>
          <w:rtl/>
        </w:rPr>
        <w:t>ی</w:t>
      </w:r>
      <w:r w:rsidRPr="00B95730">
        <w:rPr>
          <w:rFonts w:hint="cs"/>
          <w:rtl/>
        </w:rPr>
        <w:t>ان</w:t>
      </w:r>
      <w:r w:rsidR="003231C0" w:rsidRPr="00B95730">
        <w:rPr>
          <w:rFonts w:hint="cs"/>
          <w:rtl/>
        </w:rPr>
        <w:t xml:space="preserve"> آن‌ها </w:t>
      </w:r>
      <w:r w:rsidRPr="00B95730">
        <w:rPr>
          <w:rFonts w:hint="cs"/>
          <w:rtl/>
        </w:rPr>
        <w:t>بودم،‌ دو مرد پ</w:t>
      </w:r>
      <w:r w:rsidR="003231C0" w:rsidRPr="00B95730">
        <w:rPr>
          <w:rFonts w:hint="cs"/>
          <w:rtl/>
        </w:rPr>
        <w:t>ی</w:t>
      </w:r>
      <w:r w:rsidRPr="00B95730">
        <w:rPr>
          <w:rFonts w:hint="cs"/>
          <w:rtl/>
        </w:rPr>
        <w:t xml:space="preserve">ش من ‌آمدند </w:t>
      </w:r>
      <w:r w:rsidR="003231C0" w:rsidRPr="00B95730">
        <w:rPr>
          <w:rFonts w:hint="cs"/>
          <w:rtl/>
        </w:rPr>
        <w:t>ک</w:t>
      </w:r>
      <w:r w:rsidRPr="00B95730">
        <w:rPr>
          <w:rFonts w:hint="cs"/>
          <w:rtl/>
        </w:rPr>
        <w:t>ه لباس سف</w:t>
      </w:r>
      <w:r w:rsidR="003231C0" w:rsidRPr="00B95730">
        <w:rPr>
          <w:rFonts w:hint="cs"/>
          <w:rtl/>
        </w:rPr>
        <w:t>ی</w:t>
      </w:r>
      <w:r w:rsidRPr="00B95730">
        <w:rPr>
          <w:rFonts w:hint="cs"/>
          <w:rtl/>
        </w:rPr>
        <w:t>د به تن داشتند طشت</w:t>
      </w:r>
      <w:r w:rsidR="003231C0" w:rsidRPr="00B95730">
        <w:rPr>
          <w:rFonts w:hint="cs"/>
          <w:rtl/>
        </w:rPr>
        <w:t>ی</w:t>
      </w:r>
      <w:r w:rsidRPr="00B95730">
        <w:rPr>
          <w:rFonts w:hint="cs"/>
          <w:rtl/>
        </w:rPr>
        <w:t xml:space="preserve"> طلا</w:t>
      </w:r>
      <w:r w:rsidR="003231C0" w:rsidRPr="00B95730">
        <w:rPr>
          <w:rFonts w:hint="cs"/>
          <w:rtl/>
        </w:rPr>
        <w:t>یی</w:t>
      </w:r>
      <w:r w:rsidRPr="00B95730">
        <w:rPr>
          <w:rFonts w:hint="cs"/>
          <w:rtl/>
        </w:rPr>
        <w:t xml:space="preserve"> پُر از برف با خود داشتند. مرا بر پشت دراز </w:t>
      </w:r>
      <w:r w:rsidR="003231C0" w:rsidRPr="00B95730">
        <w:rPr>
          <w:rFonts w:hint="cs"/>
          <w:rtl/>
        </w:rPr>
        <w:t>ک</w:t>
      </w:r>
      <w:r w:rsidRPr="00B95730">
        <w:rPr>
          <w:rFonts w:hint="cs"/>
          <w:rtl/>
        </w:rPr>
        <w:t>ردند ش</w:t>
      </w:r>
      <w:r w:rsidR="003231C0" w:rsidRPr="00B95730">
        <w:rPr>
          <w:rFonts w:hint="cs"/>
          <w:rtl/>
        </w:rPr>
        <w:t>ک</w:t>
      </w:r>
      <w:r w:rsidRPr="00B95730">
        <w:rPr>
          <w:rFonts w:hint="cs"/>
          <w:rtl/>
        </w:rPr>
        <w:t>م مرا ش</w:t>
      </w:r>
      <w:r w:rsidR="003231C0" w:rsidRPr="00B95730">
        <w:rPr>
          <w:rFonts w:hint="cs"/>
          <w:rtl/>
        </w:rPr>
        <w:t>ک</w:t>
      </w:r>
      <w:r w:rsidRPr="00B95730">
        <w:rPr>
          <w:rFonts w:hint="cs"/>
          <w:rtl/>
        </w:rPr>
        <w:t>افتند و قطعه‌‌</w:t>
      </w:r>
      <w:r w:rsidR="003231C0" w:rsidRPr="00B95730">
        <w:rPr>
          <w:rFonts w:hint="cs"/>
          <w:rtl/>
        </w:rPr>
        <w:t>ی</w:t>
      </w:r>
      <w:r w:rsidRPr="00B95730">
        <w:rPr>
          <w:rFonts w:hint="cs"/>
          <w:rtl/>
        </w:rPr>
        <w:t xml:space="preserve"> س</w:t>
      </w:r>
      <w:r w:rsidR="003231C0" w:rsidRPr="00B95730">
        <w:rPr>
          <w:rFonts w:hint="cs"/>
          <w:rtl/>
        </w:rPr>
        <w:t>ی</w:t>
      </w:r>
      <w:r w:rsidRPr="00B95730">
        <w:rPr>
          <w:rFonts w:hint="cs"/>
          <w:rtl/>
        </w:rPr>
        <w:t>اه</w:t>
      </w:r>
      <w:r w:rsidR="003231C0" w:rsidRPr="00B95730">
        <w:rPr>
          <w:rFonts w:hint="cs"/>
          <w:rtl/>
        </w:rPr>
        <w:t>ی</w:t>
      </w:r>
      <w:r w:rsidRPr="00B95730">
        <w:rPr>
          <w:rFonts w:hint="cs"/>
          <w:rtl/>
        </w:rPr>
        <w:t xml:space="preserve"> از آن ب</w:t>
      </w:r>
      <w:r w:rsidR="003231C0" w:rsidRPr="00B95730">
        <w:rPr>
          <w:rFonts w:hint="cs"/>
          <w:rtl/>
        </w:rPr>
        <w:t>ی</w:t>
      </w:r>
      <w:r w:rsidRPr="00B95730">
        <w:rPr>
          <w:rFonts w:hint="cs"/>
          <w:rtl/>
        </w:rPr>
        <w:t>رون آوردند و دور انداختند بعد قلب و ش</w:t>
      </w:r>
      <w:r w:rsidR="003231C0" w:rsidRPr="00B95730">
        <w:rPr>
          <w:rFonts w:hint="cs"/>
          <w:rtl/>
        </w:rPr>
        <w:t>ک</w:t>
      </w:r>
      <w:r w:rsidRPr="00B95730">
        <w:rPr>
          <w:rFonts w:hint="cs"/>
          <w:rtl/>
        </w:rPr>
        <w:t>مم را با ا</w:t>
      </w:r>
      <w:r w:rsidR="003231C0" w:rsidRPr="00B95730">
        <w:rPr>
          <w:rFonts w:hint="cs"/>
          <w:rtl/>
        </w:rPr>
        <w:t>ی</w:t>
      </w:r>
      <w:r w:rsidRPr="00B95730">
        <w:rPr>
          <w:rFonts w:hint="cs"/>
          <w:rtl/>
        </w:rPr>
        <w:t>ن برف شستشو دادند و آن را از هر گونه آلودگ</w:t>
      </w:r>
      <w:r w:rsidR="003231C0" w:rsidRPr="00B95730">
        <w:rPr>
          <w:rFonts w:hint="cs"/>
          <w:rtl/>
        </w:rPr>
        <w:t>ی</w:t>
      </w:r>
      <w:r w:rsidRPr="00B95730">
        <w:rPr>
          <w:rFonts w:hint="cs"/>
          <w:rtl/>
        </w:rPr>
        <w:t xml:space="preserve"> پا</w:t>
      </w:r>
      <w:r w:rsidR="003231C0" w:rsidRPr="00B95730">
        <w:rPr>
          <w:rFonts w:hint="cs"/>
          <w:rtl/>
        </w:rPr>
        <w:t>ک</w:t>
      </w:r>
      <w:r w:rsidRPr="00B95730">
        <w:rPr>
          <w:rFonts w:hint="cs"/>
          <w:rtl/>
        </w:rPr>
        <w:t xml:space="preserve"> نمودند. بعد به حالت اول</w:t>
      </w:r>
      <w:r w:rsidR="003231C0" w:rsidRPr="00B95730">
        <w:rPr>
          <w:rFonts w:hint="cs"/>
          <w:rtl/>
        </w:rPr>
        <w:t>ی</w:t>
      </w:r>
      <w:r w:rsidRPr="00B95730">
        <w:rPr>
          <w:rFonts w:hint="cs"/>
          <w:rtl/>
        </w:rPr>
        <w:t>ه باز گردان</w:t>
      </w:r>
      <w:r w:rsidR="003231C0" w:rsidRPr="00B95730">
        <w:rPr>
          <w:rFonts w:hint="cs"/>
          <w:rtl/>
        </w:rPr>
        <w:t>ی</w:t>
      </w:r>
      <w:r w:rsidRPr="00B95730">
        <w:rPr>
          <w:rFonts w:hint="cs"/>
          <w:rtl/>
        </w:rPr>
        <w:t xml:space="preserve">دند. بعد </w:t>
      </w:r>
      <w:r w:rsidR="003231C0" w:rsidRPr="00B95730">
        <w:rPr>
          <w:rFonts w:hint="cs"/>
          <w:rtl/>
        </w:rPr>
        <w:t>یکی</w:t>
      </w:r>
      <w:r w:rsidRPr="00B95730">
        <w:rPr>
          <w:rFonts w:hint="cs"/>
          <w:rtl/>
        </w:rPr>
        <w:t xml:space="preserve"> از ا</w:t>
      </w:r>
      <w:r w:rsidR="003231C0" w:rsidRPr="00B95730">
        <w:rPr>
          <w:rFonts w:hint="cs"/>
          <w:rtl/>
        </w:rPr>
        <w:t>ی</w:t>
      </w:r>
      <w:r w:rsidRPr="00B95730">
        <w:rPr>
          <w:rFonts w:hint="cs"/>
          <w:rtl/>
        </w:rPr>
        <w:t>ن دو نفر به رف</w:t>
      </w:r>
      <w:r w:rsidR="003231C0" w:rsidRPr="00B95730">
        <w:rPr>
          <w:rFonts w:hint="cs"/>
          <w:rtl/>
        </w:rPr>
        <w:t>ی</w:t>
      </w:r>
      <w:r w:rsidRPr="00B95730">
        <w:rPr>
          <w:rFonts w:hint="cs"/>
          <w:rtl/>
        </w:rPr>
        <w:t xml:space="preserve">قش گفت: او را در مقابل ده نفر از امتش وزن </w:t>
      </w:r>
      <w:r w:rsidR="003231C0" w:rsidRPr="00B95730">
        <w:rPr>
          <w:rFonts w:hint="cs"/>
          <w:rtl/>
        </w:rPr>
        <w:t>ک</w:t>
      </w:r>
      <w:r w:rsidRPr="00B95730">
        <w:rPr>
          <w:rFonts w:hint="cs"/>
          <w:rtl/>
        </w:rPr>
        <w:t xml:space="preserve">ن مرا وزن </w:t>
      </w:r>
      <w:r w:rsidR="003231C0" w:rsidRPr="00B95730">
        <w:rPr>
          <w:rFonts w:hint="cs"/>
          <w:rtl/>
        </w:rPr>
        <w:t>ک</w:t>
      </w:r>
      <w:r w:rsidRPr="00B95730">
        <w:rPr>
          <w:rFonts w:hint="cs"/>
          <w:rtl/>
        </w:rPr>
        <w:t>رد از عهده‌</w:t>
      </w:r>
      <w:r w:rsidR="003231C0" w:rsidRPr="00B95730">
        <w:rPr>
          <w:rFonts w:hint="cs"/>
          <w:rtl/>
        </w:rPr>
        <w:t>ی</w:t>
      </w:r>
      <w:r w:rsidRPr="00B95730">
        <w:rPr>
          <w:rFonts w:hint="cs"/>
          <w:rtl/>
        </w:rPr>
        <w:t xml:space="preserve"> آن برآمدم، گفت: او را در مقابل صد نفر وزن </w:t>
      </w:r>
      <w:r w:rsidR="003231C0" w:rsidRPr="00B95730">
        <w:rPr>
          <w:rFonts w:hint="cs"/>
          <w:rtl/>
        </w:rPr>
        <w:t>ک</w:t>
      </w:r>
      <w:r w:rsidRPr="00B95730">
        <w:rPr>
          <w:rFonts w:hint="cs"/>
          <w:rtl/>
        </w:rPr>
        <w:t xml:space="preserve">ن باز </w:t>
      </w:r>
      <w:r w:rsidR="003231C0" w:rsidRPr="00B95730">
        <w:rPr>
          <w:rFonts w:hint="cs"/>
          <w:rtl/>
        </w:rPr>
        <w:t>ک</w:t>
      </w:r>
      <w:r w:rsidRPr="00B95730">
        <w:rPr>
          <w:rFonts w:hint="cs"/>
          <w:rtl/>
        </w:rPr>
        <w:t>فه‌</w:t>
      </w:r>
      <w:r w:rsidR="003231C0" w:rsidRPr="00B95730">
        <w:rPr>
          <w:rFonts w:hint="cs"/>
          <w:rtl/>
        </w:rPr>
        <w:t>ی</w:t>
      </w:r>
      <w:r w:rsidRPr="00B95730">
        <w:rPr>
          <w:rFonts w:hint="cs"/>
          <w:rtl/>
        </w:rPr>
        <w:t xml:space="preserve"> ترازو به نفع من بود</w:t>
      </w:r>
      <w:r w:rsidR="00A144C1" w:rsidRPr="00B95730">
        <w:rPr>
          <w:rFonts w:hint="cs"/>
          <w:rtl/>
        </w:rPr>
        <w:t>،</w:t>
      </w:r>
      <w:r w:rsidRPr="00B95730">
        <w:rPr>
          <w:rFonts w:hint="cs"/>
          <w:rtl/>
        </w:rPr>
        <w:t xml:space="preserve"> گفت</w:t>
      </w:r>
      <w:r w:rsidR="00A144C1" w:rsidRPr="00B95730">
        <w:rPr>
          <w:rFonts w:hint="cs"/>
          <w:rtl/>
        </w:rPr>
        <w:t>:</w:t>
      </w:r>
      <w:r w:rsidRPr="00B95730">
        <w:rPr>
          <w:rFonts w:hint="cs"/>
          <w:rtl/>
        </w:rPr>
        <w:t xml:space="preserve"> او را در مقابل هزار نفر از امتش وزن </w:t>
      </w:r>
      <w:r w:rsidR="003231C0" w:rsidRPr="00B95730">
        <w:rPr>
          <w:rFonts w:hint="cs"/>
          <w:rtl/>
        </w:rPr>
        <w:t>ک</w:t>
      </w:r>
      <w:r w:rsidRPr="00B95730">
        <w:rPr>
          <w:rFonts w:hint="cs"/>
          <w:rtl/>
        </w:rPr>
        <w:t xml:space="preserve">ن،‌ باز </w:t>
      </w:r>
      <w:r w:rsidR="003231C0" w:rsidRPr="00B95730">
        <w:rPr>
          <w:rFonts w:hint="cs"/>
          <w:rtl/>
        </w:rPr>
        <w:t>ک</w:t>
      </w:r>
      <w:r w:rsidRPr="00B95730">
        <w:rPr>
          <w:rFonts w:hint="cs"/>
          <w:rtl/>
        </w:rPr>
        <w:t>فه‌</w:t>
      </w:r>
      <w:r w:rsidR="003231C0" w:rsidRPr="00B95730">
        <w:rPr>
          <w:rFonts w:hint="cs"/>
          <w:rtl/>
        </w:rPr>
        <w:t>ی</w:t>
      </w:r>
      <w:r w:rsidRPr="00B95730">
        <w:rPr>
          <w:rFonts w:hint="cs"/>
          <w:rtl/>
        </w:rPr>
        <w:t xml:space="preserve"> ترازو به نفع من بود. گفت</w:t>
      </w:r>
      <w:r w:rsidR="00A144C1" w:rsidRPr="00B95730">
        <w:rPr>
          <w:rFonts w:hint="cs"/>
          <w:rtl/>
        </w:rPr>
        <w:t>:</w:t>
      </w:r>
      <w:r w:rsidRPr="00B95730">
        <w:rPr>
          <w:rFonts w:hint="cs"/>
          <w:rtl/>
        </w:rPr>
        <w:t xml:space="preserve"> او را رها </w:t>
      </w:r>
      <w:r w:rsidR="003231C0" w:rsidRPr="00B95730">
        <w:rPr>
          <w:rFonts w:hint="cs"/>
          <w:rtl/>
        </w:rPr>
        <w:t>ک</w:t>
      </w:r>
      <w:r w:rsidRPr="00B95730">
        <w:rPr>
          <w:rFonts w:hint="cs"/>
          <w:rtl/>
        </w:rPr>
        <w:t>ن. اگر او را در مقابل همه‌</w:t>
      </w:r>
      <w:r w:rsidR="003231C0" w:rsidRPr="00B95730">
        <w:rPr>
          <w:rFonts w:hint="cs"/>
          <w:rtl/>
        </w:rPr>
        <w:t>ی</w:t>
      </w:r>
      <w:r w:rsidRPr="00B95730">
        <w:rPr>
          <w:rFonts w:hint="cs"/>
          <w:rtl/>
        </w:rPr>
        <w:t xml:space="preserve"> امتش قرار ده</w:t>
      </w:r>
      <w:r w:rsidR="003231C0" w:rsidRPr="00B95730">
        <w:rPr>
          <w:rFonts w:hint="cs"/>
          <w:rtl/>
        </w:rPr>
        <w:t>ی</w:t>
      </w:r>
      <w:r w:rsidRPr="00B95730">
        <w:rPr>
          <w:rFonts w:hint="cs"/>
          <w:rtl/>
        </w:rPr>
        <w:t xml:space="preserve">م باز </w:t>
      </w:r>
      <w:r w:rsidR="003231C0" w:rsidRPr="00B95730">
        <w:rPr>
          <w:rFonts w:hint="cs"/>
          <w:rtl/>
        </w:rPr>
        <w:t>ک</w:t>
      </w:r>
      <w:r w:rsidRPr="00B95730">
        <w:rPr>
          <w:rFonts w:hint="cs"/>
          <w:rtl/>
        </w:rPr>
        <w:t>فه‌</w:t>
      </w:r>
      <w:r w:rsidR="003231C0" w:rsidRPr="00B95730">
        <w:rPr>
          <w:rFonts w:hint="cs"/>
          <w:rtl/>
        </w:rPr>
        <w:t>ی</w:t>
      </w:r>
      <w:r w:rsidRPr="00B95730">
        <w:rPr>
          <w:rFonts w:hint="cs"/>
          <w:rtl/>
        </w:rPr>
        <w:t xml:space="preserve"> م</w:t>
      </w:r>
      <w:r w:rsidR="003231C0" w:rsidRPr="00B95730">
        <w:rPr>
          <w:rFonts w:hint="cs"/>
          <w:rtl/>
        </w:rPr>
        <w:t>ی</w:t>
      </w:r>
      <w:r w:rsidRPr="00B95730">
        <w:rPr>
          <w:rFonts w:hint="cs"/>
          <w:rtl/>
        </w:rPr>
        <w:t>زان به نفع او خواهد بود</w:t>
      </w:r>
      <w:r w:rsidRPr="00B813E3">
        <w:rPr>
          <w:rStyle w:val="FootnoteReference"/>
          <w:rFonts w:ascii="Tahoma" w:hAnsi="Tahoma"/>
          <w:rtl/>
        </w:rPr>
        <w:footnoteReference w:id="542"/>
      </w:r>
      <w:r w:rsidR="00A144C1" w:rsidRPr="00B95730">
        <w:rPr>
          <w:rFonts w:hint="cs"/>
          <w:rtl/>
        </w:rPr>
        <w:t>.</w:t>
      </w:r>
      <w:r w:rsidRPr="00B95730">
        <w:rPr>
          <w:rFonts w:hint="cs"/>
          <w:rtl/>
        </w:rPr>
        <w:t xml:space="preserve"> </w:t>
      </w:r>
    </w:p>
    <w:p w:rsidR="00245244" w:rsidRPr="00B95730" w:rsidRDefault="00245244" w:rsidP="00B95730">
      <w:pPr>
        <w:pStyle w:val="a4"/>
        <w:rPr>
          <w:rtl/>
        </w:rPr>
      </w:pPr>
      <w:r w:rsidRPr="00B95730">
        <w:rPr>
          <w:rFonts w:hint="cs"/>
          <w:rtl/>
        </w:rPr>
        <w:t xml:space="preserve">ابن </w:t>
      </w:r>
      <w:r w:rsidR="003231C0" w:rsidRPr="00B95730">
        <w:rPr>
          <w:rFonts w:hint="cs"/>
          <w:rtl/>
        </w:rPr>
        <w:t>ک</w:t>
      </w:r>
      <w:r w:rsidRPr="00B95730">
        <w:rPr>
          <w:rFonts w:hint="cs"/>
          <w:rtl/>
        </w:rPr>
        <w:t>ث</w:t>
      </w:r>
      <w:r w:rsidR="003231C0" w:rsidRPr="00B95730">
        <w:rPr>
          <w:rFonts w:hint="cs"/>
          <w:rtl/>
        </w:rPr>
        <w:t>ی</w:t>
      </w:r>
      <w:r w:rsidRPr="00B95730">
        <w:rPr>
          <w:rFonts w:hint="cs"/>
          <w:rtl/>
        </w:rPr>
        <w:t>ر گو</w:t>
      </w:r>
      <w:r w:rsidR="003231C0" w:rsidRPr="00B95730">
        <w:rPr>
          <w:rFonts w:hint="cs"/>
          <w:rtl/>
        </w:rPr>
        <w:t>ی</w:t>
      </w:r>
      <w:r w:rsidRPr="00B95730">
        <w:rPr>
          <w:rFonts w:hint="cs"/>
          <w:rtl/>
        </w:rPr>
        <w:t>د</w:t>
      </w:r>
      <w:r w:rsidR="00A144C1" w:rsidRPr="00B95730">
        <w:rPr>
          <w:rFonts w:hint="cs"/>
          <w:rtl/>
        </w:rPr>
        <w:t>:</w:t>
      </w:r>
      <w:r w:rsidRPr="00B95730">
        <w:rPr>
          <w:rFonts w:hint="cs"/>
          <w:rtl/>
        </w:rPr>
        <w:t xml:space="preserve"> ا</w:t>
      </w:r>
      <w:r w:rsidR="003231C0" w:rsidRPr="00B95730">
        <w:rPr>
          <w:rFonts w:hint="cs"/>
          <w:rtl/>
        </w:rPr>
        <w:t>ی</w:t>
      </w:r>
      <w:r w:rsidRPr="00B95730">
        <w:rPr>
          <w:rFonts w:hint="cs"/>
          <w:rtl/>
        </w:rPr>
        <w:t>ن اسناد قو</w:t>
      </w:r>
      <w:r w:rsidR="003231C0" w:rsidRPr="00B95730">
        <w:rPr>
          <w:rFonts w:hint="cs"/>
          <w:rtl/>
        </w:rPr>
        <w:t>ی</w:t>
      </w:r>
      <w:r w:rsidRPr="00B95730">
        <w:rPr>
          <w:rFonts w:hint="cs"/>
          <w:rtl/>
        </w:rPr>
        <w:t xml:space="preserve"> و ن</w:t>
      </w:r>
      <w:r w:rsidR="003231C0" w:rsidRPr="00B95730">
        <w:rPr>
          <w:rFonts w:hint="cs"/>
          <w:rtl/>
        </w:rPr>
        <w:t>یک</w:t>
      </w:r>
      <w:r w:rsidRPr="00B95730">
        <w:rPr>
          <w:rFonts w:hint="cs"/>
          <w:rtl/>
        </w:rPr>
        <w:t>و است.</w:t>
      </w:r>
    </w:p>
    <w:p w:rsidR="00245244" w:rsidRPr="00F65B1C" w:rsidRDefault="00245244" w:rsidP="00B95730">
      <w:pPr>
        <w:pStyle w:val="a4"/>
        <w:rPr>
          <w:rtl/>
        </w:rPr>
      </w:pPr>
      <w:r w:rsidRPr="00F65B1C">
        <w:rPr>
          <w:rFonts w:hint="cs"/>
          <w:rtl/>
        </w:rPr>
        <w:t>از ا</w:t>
      </w:r>
      <w:r w:rsidR="003231C0" w:rsidRPr="00F65B1C">
        <w:rPr>
          <w:rFonts w:hint="cs"/>
          <w:rtl/>
        </w:rPr>
        <w:t>ی</w:t>
      </w:r>
      <w:r w:rsidRPr="00F65B1C">
        <w:rPr>
          <w:rFonts w:hint="cs"/>
          <w:rtl/>
        </w:rPr>
        <w:t>ن روا</w:t>
      </w:r>
      <w:r w:rsidR="003231C0" w:rsidRPr="00F65B1C">
        <w:rPr>
          <w:rFonts w:hint="cs"/>
          <w:rtl/>
        </w:rPr>
        <w:t>ی</w:t>
      </w:r>
      <w:r w:rsidRPr="00F65B1C">
        <w:rPr>
          <w:rFonts w:hint="cs"/>
          <w:rtl/>
        </w:rPr>
        <w:t>ات نت</w:t>
      </w:r>
      <w:r w:rsidR="003231C0" w:rsidRPr="00F65B1C">
        <w:rPr>
          <w:rFonts w:hint="cs"/>
          <w:rtl/>
        </w:rPr>
        <w:t>ی</w:t>
      </w:r>
      <w:r w:rsidRPr="00F65B1C">
        <w:rPr>
          <w:rFonts w:hint="cs"/>
          <w:rtl/>
        </w:rPr>
        <w:t>جه م</w:t>
      </w:r>
      <w:r w:rsidR="003231C0" w:rsidRPr="00F65B1C">
        <w:rPr>
          <w:rFonts w:hint="cs"/>
          <w:rtl/>
        </w:rPr>
        <w:t>ی</w:t>
      </w:r>
      <w:r w:rsidRPr="00F65B1C">
        <w:rPr>
          <w:rFonts w:hint="cs"/>
          <w:rtl/>
        </w:rPr>
        <w:t>‌گ</w:t>
      </w:r>
      <w:r w:rsidR="003231C0" w:rsidRPr="00F65B1C">
        <w:rPr>
          <w:rFonts w:hint="cs"/>
          <w:rtl/>
        </w:rPr>
        <w:t>ی</w:t>
      </w:r>
      <w:r w:rsidRPr="00F65B1C">
        <w:rPr>
          <w:rFonts w:hint="cs"/>
          <w:rtl/>
        </w:rPr>
        <w:t>ر</w:t>
      </w:r>
      <w:r w:rsidR="003231C0" w:rsidRPr="00F65B1C">
        <w:rPr>
          <w:rFonts w:hint="cs"/>
          <w:rtl/>
        </w:rPr>
        <w:t>ی</w:t>
      </w:r>
      <w:r w:rsidRPr="00F65B1C">
        <w:rPr>
          <w:rFonts w:hint="cs"/>
          <w:rtl/>
        </w:rPr>
        <w:t xml:space="preserve">م </w:t>
      </w:r>
      <w:r w:rsidR="003231C0" w:rsidRPr="00F65B1C">
        <w:rPr>
          <w:rFonts w:hint="cs"/>
          <w:rtl/>
        </w:rPr>
        <w:t>ک</w:t>
      </w:r>
      <w:r w:rsidRPr="00F65B1C">
        <w:rPr>
          <w:rFonts w:hint="cs"/>
          <w:rtl/>
        </w:rPr>
        <w:t>ه حادثه‌</w:t>
      </w:r>
      <w:r w:rsidR="003231C0" w:rsidRPr="00F65B1C">
        <w:rPr>
          <w:rFonts w:hint="cs"/>
          <w:rtl/>
        </w:rPr>
        <w:t>ی</w:t>
      </w:r>
      <w:r w:rsidRPr="00F65B1C">
        <w:rPr>
          <w:rFonts w:hint="cs"/>
          <w:rtl/>
        </w:rPr>
        <w:t xml:space="preserve"> ش</w:t>
      </w:r>
      <w:r w:rsidR="003231C0" w:rsidRPr="00F65B1C">
        <w:rPr>
          <w:rFonts w:hint="cs"/>
          <w:rtl/>
        </w:rPr>
        <w:t>ک</w:t>
      </w:r>
      <w:r w:rsidRPr="00F65B1C">
        <w:rPr>
          <w:rFonts w:hint="cs"/>
          <w:rtl/>
        </w:rPr>
        <w:t>افتن س</w:t>
      </w:r>
      <w:r w:rsidR="003231C0" w:rsidRPr="00F65B1C">
        <w:rPr>
          <w:rFonts w:hint="cs"/>
          <w:rtl/>
        </w:rPr>
        <w:t>ی</w:t>
      </w:r>
      <w:r w:rsidRPr="00F65B1C">
        <w:rPr>
          <w:rFonts w:hint="cs"/>
          <w:rtl/>
        </w:rPr>
        <w:t>نه دو بار برا</w:t>
      </w:r>
      <w:r w:rsidR="003231C0" w:rsidRPr="00F65B1C">
        <w:rPr>
          <w:rFonts w:hint="cs"/>
          <w:rtl/>
        </w:rPr>
        <w:t>ی</w:t>
      </w:r>
      <w:r w:rsidRPr="00F65B1C">
        <w:rPr>
          <w:rFonts w:hint="cs"/>
          <w:rtl/>
        </w:rPr>
        <w:t xml:space="preserve"> رسول خدا پ</w:t>
      </w:r>
      <w:r w:rsidR="003231C0" w:rsidRPr="00F65B1C">
        <w:rPr>
          <w:rFonts w:hint="cs"/>
          <w:rtl/>
        </w:rPr>
        <w:t>ی</w:t>
      </w:r>
      <w:r w:rsidRPr="00F65B1C">
        <w:rPr>
          <w:rFonts w:hint="cs"/>
          <w:rtl/>
        </w:rPr>
        <w:t xml:space="preserve">ش آمده است، بار اول در دوران </w:t>
      </w:r>
      <w:r w:rsidR="003231C0" w:rsidRPr="00F65B1C">
        <w:rPr>
          <w:rFonts w:hint="cs"/>
          <w:rtl/>
        </w:rPr>
        <w:t>ک</w:t>
      </w:r>
      <w:r w:rsidRPr="00F65B1C">
        <w:rPr>
          <w:rFonts w:hint="cs"/>
          <w:rtl/>
        </w:rPr>
        <w:t>ود</w:t>
      </w:r>
      <w:r w:rsidR="003231C0" w:rsidRPr="00F65B1C">
        <w:rPr>
          <w:rFonts w:hint="cs"/>
          <w:rtl/>
        </w:rPr>
        <w:t>کی</w:t>
      </w:r>
      <w:r w:rsidRPr="00F65B1C">
        <w:rPr>
          <w:rFonts w:hint="cs"/>
          <w:rtl/>
        </w:rPr>
        <w:t>، زمان</w:t>
      </w:r>
      <w:r w:rsidR="003231C0" w:rsidRPr="00F65B1C">
        <w:rPr>
          <w:rFonts w:hint="cs"/>
          <w:rtl/>
        </w:rPr>
        <w:t>ی</w:t>
      </w:r>
      <w:r w:rsidRPr="00F65B1C">
        <w:rPr>
          <w:rFonts w:hint="cs"/>
          <w:rtl/>
        </w:rPr>
        <w:t xml:space="preserve"> </w:t>
      </w:r>
      <w:r w:rsidR="003231C0" w:rsidRPr="00F65B1C">
        <w:rPr>
          <w:rFonts w:hint="cs"/>
          <w:rtl/>
        </w:rPr>
        <w:t>ک</w:t>
      </w:r>
      <w:r w:rsidRPr="00F65B1C">
        <w:rPr>
          <w:rFonts w:hint="cs"/>
          <w:rtl/>
        </w:rPr>
        <w:t>ه نزد حل</w:t>
      </w:r>
      <w:r w:rsidR="003231C0" w:rsidRPr="00F65B1C">
        <w:rPr>
          <w:rFonts w:hint="cs"/>
          <w:rtl/>
        </w:rPr>
        <w:t>ی</w:t>
      </w:r>
      <w:r w:rsidRPr="00F65B1C">
        <w:rPr>
          <w:rFonts w:hint="cs"/>
          <w:rtl/>
        </w:rPr>
        <w:t>مه‌</w:t>
      </w:r>
      <w:r w:rsidR="003231C0" w:rsidRPr="00F65B1C">
        <w:rPr>
          <w:rFonts w:hint="cs"/>
          <w:rtl/>
        </w:rPr>
        <w:t>ی</w:t>
      </w:r>
      <w:r w:rsidRPr="00F65B1C">
        <w:rPr>
          <w:rFonts w:hint="cs"/>
          <w:rtl/>
        </w:rPr>
        <w:t xml:space="preserve"> سعد</w:t>
      </w:r>
      <w:r w:rsidR="003231C0" w:rsidRPr="00F65B1C">
        <w:rPr>
          <w:rFonts w:hint="cs"/>
          <w:rtl/>
        </w:rPr>
        <w:t>ی</w:t>
      </w:r>
      <w:r w:rsidRPr="00F65B1C">
        <w:rPr>
          <w:rFonts w:hint="cs"/>
          <w:rtl/>
        </w:rPr>
        <w:t>ه به سر م</w:t>
      </w:r>
      <w:r w:rsidR="003231C0" w:rsidRPr="00F65B1C">
        <w:rPr>
          <w:rFonts w:hint="cs"/>
          <w:rtl/>
        </w:rPr>
        <w:t>ی</w:t>
      </w:r>
      <w:r w:rsidRPr="00F65B1C">
        <w:rPr>
          <w:rFonts w:hint="cs"/>
          <w:rtl/>
        </w:rPr>
        <w:t>‌برد و بار دوم در بزرگ</w:t>
      </w:r>
      <w:r w:rsidR="003231C0" w:rsidRPr="00F65B1C">
        <w:rPr>
          <w:rFonts w:hint="cs"/>
          <w:rtl/>
        </w:rPr>
        <w:t>ی</w:t>
      </w:r>
      <w:r w:rsidRPr="00F65B1C">
        <w:rPr>
          <w:rFonts w:hint="cs"/>
          <w:rtl/>
        </w:rPr>
        <w:t xml:space="preserve"> و در شب معراج چنان</w:t>
      </w:r>
      <w:r w:rsidR="003231C0" w:rsidRPr="00F65B1C">
        <w:rPr>
          <w:rFonts w:hint="cs"/>
          <w:rtl/>
        </w:rPr>
        <w:t>ک</w:t>
      </w:r>
      <w:r w:rsidRPr="00F65B1C">
        <w:rPr>
          <w:rFonts w:hint="cs"/>
          <w:rtl/>
        </w:rPr>
        <w:t>ه در صح</w:t>
      </w:r>
      <w:r w:rsidR="003231C0" w:rsidRPr="00F65B1C">
        <w:rPr>
          <w:rFonts w:hint="cs"/>
          <w:rtl/>
        </w:rPr>
        <w:t>ی</w:t>
      </w:r>
      <w:r w:rsidRPr="00F65B1C">
        <w:rPr>
          <w:rFonts w:hint="cs"/>
          <w:rtl/>
        </w:rPr>
        <w:t>ح</w:t>
      </w:r>
      <w:r w:rsidR="003231C0" w:rsidRPr="00F65B1C">
        <w:rPr>
          <w:rFonts w:hint="cs"/>
          <w:rtl/>
        </w:rPr>
        <w:t>ی</w:t>
      </w:r>
      <w:r w:rsidRPr="00F65B1C">
        <w:rPr>
          <w:rFonts w:hint="cs"/>
          <w:rtl/>
        </w:rPr>
        <w:t>ن ثبت شده است و ا</w:t>
      </w:r>
      <w:r w:rsidR="003231C0" w:rsidRPr="00F65B1C">
        <w:rPr>
          <w:rFonts w:hint="cs"/>
          <w:rtl/>
        </w:rPr>
        <w:t>ی</w:t>
      </w:r>
      <w:r w:rsidRPr="00F65B1C">
        <w:rPr>
          <w:rFonts w:hint="cs"/>
          <w:rtl/>
        </w:rPr>
        <w:t xml:space="preserve">ن امر از قدرت خداوند </w:t>
      </w:r>
      <w:r w:rsidRPr="004E6C38">
        <w:rPr>
          <w:rStyle w:val="Char0"/>
          <w:rFonts w:hint="cs"/>
          <w:rtl/>
        </w:rPr>
        <w:t>عز</w:t>
      </w:r>
      <w:r w:rsidR="004E6C38" w:rsidRPr="004E6C38">
        <w:rPr>
          <w:rStyle w:val="Char0"/>
          <w:rFonts w:hint="cs"/>
          <w:rtl/>
        </w:rPr>
        <w:t xml:space="preserve"> </w:t>
      </w:r>
      <w:r w:rsidRPr="004E6C38">
        <w:rPr>
          <w:rStyle w:val="Char0"/>
          <w:rFonts w:hint="cs"/>
          <w:rtl/>
        </w:rPr>
        <w:t>وجل</w:t>
      </w:r>
      <w:r w:rsidRPr="00F65B1C">
        <w:rPr>
          <w:rFonts w:hint="cs"/>
          <w:rtl/>
        </w:rPr>
        <w:t xml:space="preserve"> به ه</w:t>
      </w:r>
      <w:r w:rsidR="003231C0" w:rsidRPr="00F65B1C">
        <w:rPr>
          <w:rFonts w:hint="cs"/>
          <w:rtl/>
        </w:rPr>
        <w:t>ی</w:t>
      </w:r>
      <w:r w:rsidRPr="00F65B1C">
        <w:rPr>
          <w:rFonts w:hint="cs"/>
          <w:rtl/>
        </w:rPr>
        <w:t>چ وجه بع</w:t>
      </w:r>
      <w:r w:rsidR="003231C0" w:rsidRPr="00F65B1C">
        <w:rPr>
          <w:rFonts w:hint="cs"/>
          <w:rtl/>
        </w:rPr>
        <w:t>ی</w:t>
      </w:r>
      <w:r w:rsidRPr="00F65B1C">
        <w:rPr>
          <w:rFonts w:hint="cs"/>
          <w:rtl/>
        </w:rPr>
        <w:t>د ن</w:t>
      </w:r>
      <w:r w:rsidR="003231C0" w:rsidRPr="00F65B1C">
        <w:rPr>
          <w:rFonts w:hint="cs"/>
          <w:rtl/>
        </w:rPr>
        <w:t>ی</w:t>
      </w:r>
      <w:r w:rsidRPr="00F65B1C">
        <w:rPr>
          <w:rFonts w:hint="cs"/>
          <w:rtl/>
        </w:rPr>
        <w:t xml:space="preserve">ست؛ چرا </w:t>
      </w:r>
      <w:r w:rsidR="003231C0" w:rsidRPr="00F65B1C">
        <w:rPr>
          <w:rFonts w:hint="cs"/>
          <w:rtl/>
        </w:rPr>
        <w:t>ک</w:t>
      </w:r>
      <w:r w:rsidRPr="00F65B1C">
        <w:rPr>
          <w:rFonts w:hint="cs"/>
          <w:rtl/>
        </w:rPr>
        <w:t>ه ش</w:t>
      </w:r>
      <w:r w:rsidR="003231C0" w:rsidRPr="00F65B1C">
        <w:rPr>
          <w:rFonts w:hint="cs"/>
          <w:rtl/>
        </w:rPr>
        <w:t>ک</w:t>
      </w:r>
      <w:r w:rsidRPr="00F65B1C">
        <w:rPr>
          <w:rFonts w:hint="cs"/>
          <w:rtl/>
        </w:rPr>
        <w:t>افتن س</w:t>
      </w:r>
      <w:r w:rsidR="003231C0" w:rsidRPr="00F65B1C">
        <w:rPr>
          <w:rFonts w:hint="cs"/>
          <w:rtl/>
        </w:rPr>
        <w:t>ی</w:t>
      </w:r>
      <w:r w:rsidRPr="00F65B1C">
        <w:rPr>
          <w:rFonts w:hint="cs"/>
          <w:rtl/>
        </w:rPr>
        <w:t>نه در زمان ما امر</w:t>
      </w:r>
      <w:r w:rsidR="003231C0" w:rsidRPr="00F65B1C">
        <w:rPr>
          <w:rFonts w:hint="cs"/>
          <w:rtl/>
        </w:rPr>
        <w:t>ی</w:t>
      </w:r>
      <w:r w:rsidRPr="00F65B1C">
        <w:rPr>
          <w:rFonts w:hint="cs"/>
          <w:rtl/>
        </w:rPr>
        <w:t xml:space="preserve"> عاد</w:t>
      </w:r>
      <w:r w:rsidR="003231C0" w:rsidRPr="00F65B1C">
        <w:rPr>
          <w:rFonts w:hint="cs"/>
          <w:rtl/>
        </w:rPr>
        <w:t>ی</w:t>
      </w:r>
      <w:r w:rsidRPr="00F65B1C">
        <w:rPr>
          <w:rFonts w:hint="cs"/>
          <w:rtl/>
        </w:rPr>
        <w:t xml:space="preserve"> و مألوف به نظر م</w:t>
      </w:r>
      <w:r w:rsidR="003231C0" w:rsidRPr="00F65B1C">
        <w:rPr>
          <w:rFonts w:hint="cs"/>
          <w:rtl/>
        </w:rPr>
        <w:t>ی</w:t>
      </w:r>
      <w:r w:rsidRPr="00F65B1C">
        <w:rPr>
          <w:rFonts w:hint="cs"/>
          <w:rtl/>
        </w:rPr>
        <w:t>‌رسد جراحان قلب</w:t>
      </w:r>
      <w:r w:rsidR="003231C0" w:rsidRPr="00F65B1C">
        <w:rPr>
          <w:rFonts w:hint="cs"/>
          <w:rtl/>
        </w:rPr>
        <w:t>ی</w:t>
      </w:r>
      <w:r w:rsidRPr="00F65B1C">
        <w:rPr>
          <w:rFonts w:hint="cs"/>
          <w:rtl/>
        </w:rPr>
        <w:t>،‌ قلب فرد مر</w:t>
      </w:r>
      <w:r w:rsidR="003231C0" w:rsidRPr="00F65B1C">
        <w:rPr>
          <w:rFonts w:hint="cs"/>
          <w:rtl/>
        </w:rPr>
        <w:t>ی</w:t>
      </w:r>
      <w:r w:rsidRPr="00F65B1C">
        <w:rPr>
          <w:rFonts w:hint="cs"/>
          <w:rtl/>
        </w:rPr>
        <w:t>ض را ب</w:t>
      </w:r>
      <w:r w:rsidR="003231C0" w:rsidRPr="00F65B1C">
        <w:rPr>
          <w:rFonts w:hint="cs"/>
          <w:rtl/>
        </w:rPr>
        <w:t>ی</w:t>
      </w:r>
      <w:r w:rsidRPr="00F65B1C">
        <w:rPr>
          <w:rFonts w:hint="cs"/>
          <w:rtl/>
        </w:rPr>
        <w:t>رون م</w:t>
      </w:r>
      <w:r w:rsidR="003231C0" w:rsidRPr="00F65B1C">
        <w:rPr>
          <w:rFonts w:hint="cs"/>
          <w:rtl/>
        </w:rPr>
        <w:t>ی</w:t>
      </w:r>
      <w:r w:rsidRPr="00F65B1C">
        <w:rPr>
          <w:rFonts w:hint="cs"/>
          <w:rtl/>
        </w:rPr>
        <w:t>‌آورند و عمل</w:t>
      </w:r>
      <w:r w:rsidR="003231C0" w:rsidRPr="00F65B1C">
        <w:rPr>
          <w:rFonts w:hint="cs"/>
          <w:rtl/>
        </w:rPr>
        <w:t>ی</w:t>
      </w:r>
      <w:r w:rsidRPr="00F65B1C">
        <w:rPr>
          <w:rFonts w:hint="cs"/>
          <w:rtl/>
        </w:rPr>
        <w:t>ات جراح</w:t>
      </w:r>
      <w:r w:rsidR="003231C0" w:rsidRPr="00F65B1C">
        <w:rPr>
          <w:rFonts w:hint="cs"/>
          <w:rtl/>
        </w:rPr>
        <w:t>ی</w:t>
      </w:r>
      <w:r w:rsidRPr="00F65B1C">
        <w:rPr>
          <w:rFonts w:hint="cs"/>
          <w:rtl/>
        </w:rPr>
        <w:t xml:space="preserve"> رو</w:t>
      </w:r>
      <w:r w:rsidR="003231C0" w:rsidRPr="00F65B1C">
        <w:rPr>
          <w:rFonts w:hint="cs"/>
          <w:rtl/>
        </w:rPr>
        <w:t>ی</w:t>
      </w:r>
      <w:r w:rsidRPr="00F65B1C">
        <w:rPr>
          <w:rFonts w:hint="cs"/>
          <w:rtl/>
        </w:rPr>
        <w:t xml:space="preserve"> آن انجام م</w:t>
      </w:r>
      <w:r w:rsidR="003231C0" w:rsidRPr="00F65B1C">
        <w:rPr>
          <w:rFonts w:hint="cs"/>
          <w:rtl/>
        </w:rPr>
        <w:t>ی</w:t>
      </w:r>
      <w:r w:rsidRPr="00F65B1C">
        <w:rPr>
          <w:rFonts w:hint="cs"/>
          <w:rtl/>
        </w:rPr>
        <w:t>‌دهند بعد آنرا دوباره در جا</w:t>
      </w:r>
      <w:r w:rsidR="003231C0" w:rsidRPr="00F65B1C">
        <w:rPr>
          <w:rFonts w:hint="cs"/>
          <w:rtl/>
        </w:rPr>
        <w:t>ی</w:t>
      </w:r>
      <w:r w:rsidRPr="00F65B1C">
        <w:rPr>
          <w:rFonts w:hint="cs"/>
          <w:rtl/>
        </w:rPr>
        <w:t xml:space="preserve"> خود قرار م</w:t>
      </w:r>
      <w:r w:rsidR="003231C0" w:rsidRPr="00F65B1C">
        <w:rPr>
          <w:rFonts w:hint="cs"/>
          <w:rtl/>
        </w:rPr>
        <w:t>ی</w:t>
      </w:r>
      <w:r w:rsidRPr="00F65B1C">
        <w:rPr>
          <w:rFonts w:hint="cs"/>
          <w:rtl/>
        </w:rPr>
        <w:t>‌دهند و فرد مر</w:t>
      </w:r>
      <w:r w:rsidR="003231C0" w:rsidRPr="00F65B1C">
        <w:rPr>
          <w:rFonts w:hint="cs"/>
          <w:rtl/>
        </w:rPr>
        <w:t>ی</w:t>
      </w:r>
      <w:r w:rsidRPr="00F65B1C">
        <w:rPr>
          <w:rFonts w:hint="cs"/>
          <w:rtl/>
        </w:rPr>
        <w:t>ض احساس ه</w:t>
      </w:r>
      <w:r w:rsidR="003231C0" w:rsidRPr="00F65B1C">
        <w:rPr>
          <w:rFonts w:hint="cs"/>
          <w:rtl/>
        </w:rPr>
        <w:t>ی</w:t>
      </w:r>
      <w:r w:rsidRPr="00F65B1C">
        <w:rPr>
          <w:rFonts w:hint="cs"/>
          <w:rtl/>
        </w:rPr>
        <w:t>چ درد و رنج</w:t>
      </w:r>
      <w:r w:rsidR="003231C0" w:rsidRPr="00F65B1C">
        <w:rPr>
          <w:rFonts w:hint="cs"/>
          <w:rtl/>
        </w:rPr>
        <w:t>ی</w:t>
      </w:r>
      <w:r w:rsidRPr="00F65B1C">
        <w:rPr>
          <w:rFonts w:hint="cs"/>
          <w:rtl/>
        </w:rPr>
        <w:t xml:space="preserve"> نم</w:t>
      </w:r>
      <w:r w:rsidR="003231C0" w:rsidRPr="00F65B1C">
        <w:rPr>
          <w:rFonts w:hint="cs"/>
          <w:rtl/>
        </w:rPr>
        <w:t>ی</w:t>
      </w:r>
      <w:r w:rsidRPr="00F65B1C">
        <w:rPr>
          <w:rFonts w:hint="cs"/>
          <w:rtl/>
        </w:rPr>
        <w:t>‌</w:t>
      </w:r>
      <w:r w:rsidR="003231C0" w:rsidRPr="00F65B1C">
        <w:rPr>
          <w:rFonts w:hint="cs"/>
          <w:rtl/>
        </w:rPr>
        <w:t>ک</w:t>
      </w:r>
      <w:r w:rsidRPr="00F65B1C">
        <w:rPr>
          <w:rFonts w:hint="cs"/>
          <w:rtl/>
        </w:rPr>
        <w:t>ند، بل</w:t>
      </w:r>
      <w:r w:rsidR="003231C0" w:rsidRPr="00F65B1C">
        <w:rPr>
          <w:rFonts w:hint="cs"/>
          <w:rtl/>
        </w:rPr>
        <w:t>ک</w:t>
      </w:r>
      <w:r w:rsidRPr="00F65B1C">
        <w:rPr>
          <w:rFonts w:hint="cs"/>
          <w:rtl/>
        </w:rPr>
        <w:t>ه صح</w:t>
      </w:r>
      <w:r w:rsidR="003231C0" w:rsidRPr="00F65B1C">
        <w:rPr>
          <w:rFonts w:hint="cs"/>
          <w:rtl/>
        </w:rPr>
        <w:t>ی</w:t>
      </w:r>
      <w:r w:rsidRPr="00F65B1C">
        <w:rPr>
          <w:rFonts w:hint="cs"/>
          <w:rtl/>
        </w:rPr>
        <w:t>ح و سالم به خانه‌</w:t>
      </w:r>
      <w:r w:rsidR="003231C0" w:rsidRPr="00F65B1C">
        <w:rPr>
          <w:rFonts w:hint="cs"/>
          <w:rtl/>
        </w:rPr>
        <w:t>ی</w:t>
      </w:r>
      <w:r w:rsidRPr="00F65B1C">
        <w:rPr>
          <w:rFonts w:hint="cs"/>
          <w:rtl/>
        </w:rPr>
        <w:t xml:space="preserve"> خود برم</w:t>
      </w:r>
      <w:r w:rsidR="003231C0" w:rsidRPr="00F65B1C">
        <w:rPr>
          <w:rFonts w:hint="cs"/>
          <w:rtl/>
        </w:rPr>
        <w:t>ی</w:t>
      </w:r>
      <w:r w:rsidRPr="00F65B1C">
        <w:rPr>
          <w:rFonts w:hint="cs"/>
          <w:rtl/>
        </w:rPr>
        <w:t>‌گردد، گو ا</w:t>
      </w:r>
      <w:r w:rsidR="003231C0" w:rsidRPr="00F65B1C">
        <w:rPr>
          <w:rFonts w:hint="cs"/>
          <w:rtl/>
        </w:rPr>
        <w:t>ی</w:t>
      </w:r>
      <w:r w:rsidRPr="00F65B1C">
        <w:rPr>
          <w:rFonts w:hint="cs"/>
          <w:rtl/>
        </w:rPr>
        <w:t>ن</w:t>
      </w:r>
      <w:r w:rsidR="003231C0" w:rsidRPr="00F65B1C">
        <w:rPr>
          <w:rFonts w:hint="cs"/>
          <w:rtl/>
        </w:rPr>
        <w:t>ک</w:t>
      </w:r>
      <w:r w:rsidRPr="00F65B1C">
        <w:rPr>
          <w:rFonts w:hint="cs"/>
          <w:rtl/>
        </w:rPr>
        <w:t>ه هرگز مر</w:t>
      </w:r>
      <w:r w:rsidR="003231C0" w:rsidRPr="00F65B1C">
        <w:rPr>
          <w:rFonts w:hint="cs"/>
          <w:rtl/>
        </w:rPr>
        <w:t>ی</w:t>
      </w:r>
      <w:r w:rsidRPr="00F65B1C">
        <w:rPr>
          <w:rFonts w:hint="cs"/>
          <w:rtl/>
        </w:rPr>
        <w:t>ض نبوده است. چنان</w:t>
      </w:r>
      <w:r w:rsidR="003231C0" w:rsidRPr="00F65B1C">
        <w:rPr>
          <w:rFonts w:hint="cs"/>
          <w:rtl/>
        </w:rPr>
        <w:t>ک</w:t>
      </w:r>
      <w:r w:rsidRPr="00F65B1C">
        <w:rPr>
          <w:rFonts w:hint="cs"/>
          <w:rtl/>
        </w:rPr>
        <w:t>ه عمل امروز عمل</w:t>
      </w:r>
      <w:r w:rsidR="003231C0" w:rsidRPr="00F65B1C">
        <w:rPr>
          <w:rFonts w:hint="cs"/>
          <w:rtl/>
        </w:rPr>
        <w:t>ی</w:t>
      </w:r>
      <w:r w:rsidRPr="00F65B1C">
        <w:rPr>
          <w:rFonts w:hint="cs"/>
          <w:rtl/>
        </w:rPr>
        <w:t>ات پ</w:t>
      </w:r>
      <w:r w:rsidR="003231C0" w:rsidRPr="00F65B1C">
        <w:rPr>
          <w:rFonts w:hint="cs"/>
          <w:rtl/>
        </w:rPr>
        <w:t>ی</w:t>
      </w:r>
      <w:r w:rsidRPr="00F65B1C">
        <w:rPr>
          <w:rFonts w:hint="cs"/>
          <w:rtl/>
        </w:rPr>
        <w:t>وند قلب در بس</w:t>
      </w:r>
      <w:r w:rsidR="003231C0" w:rsidRPr="00F65B1C">
        <w:rPr>
          <w:rFonts w:hint="cs"/>
          <w:rtl/>
        </w:rPr>
        <w:t>ی</w:t>
      </w:r>
      <w:r w:rsidRPr="00F65B1C">
        <w:rPr>
          <w:rFonts w:hint="cs"/>
          <w:rtl/>
        </w:rPr>
        <w:t>ار</w:t>
      </w:r>
      <w:r w:rsidR="003231C0" w:rsidRPr="00F65B1C">
        <w:rPr>
          <w:rFonts w:hint="cs"/>
          <w:rtl/>
        </w:rPr>
        <w:t>ی</w:t>
      </w:r>
      <w:r w:rsidRPr="00F65B1C">
        <w:rPr>
          <w:rFonts w:hint="cs"/>
          <w:rtl/>
        </w:rPr>
        <w:t xml:space="preserve"> از </w:t>
      </w:r>
      <w:r w:rsidR="003231C0" w:rsidRPr="00F65B1C">
        <w:rPr>
          <w:rFonts w:hint="cs"/>
          <w:rtl/>
        </w:rPr>
        <w:t>ک</w:t>
      </w:r>
      <w:r w:rsidRPr="00F65B1C">
        <w:rPr>
          <w:rFonts w:hint="cs"/>
          <w:rtl/>
        </w:rPr>
        <w:t>شورها شا</w:t>
      </w:r>
      <w:r w:rsidR="003231C0" w:rsidRPr="00F65B1C">
        <w:rPr>
          <w:rFonts w:hint="cs"/>
          <w:rtl/>
        </w:rPr>
        <w:t>ی</w:t>
      </w:r>
      <w:r w:rsidRPr="00F65B1C">
        <w:rPr>
          <w:rFonts w:hint="cs"/>
          <w:rtl/>
        </w:rPr>
        <w:t>ع و واقع است عمل</w:t>
      </w:r>
      <w:r w:rsidR="003231C0" w:rsidRPr="00F65B1C">
        <w:rPr>
          <w:rFonts w:hint="cs"/>
          <w:rtl/>
        </w:rPr>
        <w:t>ی</w:t>
      </w:r>
      <w:r w:rsidRPr="00F65B1C">
        <w:rPr>
          <w:rFonts w:hint="cs"/>
          <w:rtl/>
        </w:rPr>
        <w:t>ات جراح</w:t>
      </w:r>
      <w:r w:rsidR="003231C0" w:rsidRPr="00F65B1C">
        <w:rPr>
          <w:rFonts w:hint="cs"/>
          <w:rtl/>
        </w:rPr>
        <w:t>ی</w:t>
      </w:r>
      <w:r w:rsidRPr="00F65B1C">
        <w:rPr>
          <w:rFonts w:hint="cs"/>
          <w:rtl/>
        </w:rPr>
        <w:t xml:space="preserve"> در دق</w:t>
      </w:r>
      <w:r w:rsidR="003231C0" w:rsidRPr="00F65B1C">
        <w:rPr>
          <w:rFonts w:hint="cs"/>
          <w:rtl/>
        </w:rPr>
        <w:t>ی</w:t>
      </w:r>
      <w:r w:rsidRPr="00F65B1C">
        <w:rPr>
          <w:rFonts w:hint="cs"/>
          <w:rtl/>
        </w:rPr>
        <w:t>ق‌تر</w:t>
      </w:r>
      <w:r w:rsidR="003231C0" w:rsidRPr="00F65B1C">
        <w:rPr>
          <w:rFonts w:hint="cs"/>
          <w:rtl/>
        </w:rPr>
        <w:t>ی</w:t>
      </w:r>
      <w:r w:rsidRPr="00F65B1C">
        <w:rPr>
          <w:rFonts w:hint="cs"/>
          <w:rtl/>
        </w:rPr>
        <w:t>ن اعضا</w:t>
      </w:r>
      <w:r w:rsidR="00A144C1" w:rsidRPr="00F65B1C">
        <w:rPr>
          <w:rFonts w:hint="cs"/>
          <w:rtl/>
        </w:rPr>
        <w:t>ء</w:t>
      </w:r>
      <w:r w:rsidRPr="00F65B1C">
        <w:rPr>
          <w:rFonts w:hint="cs"/>
          <w:rtl/>
        </w:rPr>
        <w:t xml:space="preserve"> و اقسام بدن امر</w:t>
      </w:r>
      <w:r w:rsidR="003231C0" w:rsidRPr="00F65B1C">
        <w:rPr>
          <w:rFonts w:hint="cs"/>
          <w:rtl/>
        </w:rPr>
        <w:t>ی</w:t>
      </w:r>
      <w:r w:rsidRPr="00F65B1C">
        <w:rPr>
          <w:rFonts w:hint="cs"/>
          <w:rtl/>
        </w:rPr>
        <w:t xml:space="preserve"> عاد</w:t>
      </w:r>
      <w:r w:rsidR="003231C0" w:rsidRPr="00F65B1C">
        <w:rPr>
          <w:rFonts w:hint="cs"/>
          <w:rtl/>
        </w:rPr>
        <w:t>ی</w:t>
      </w:r>
      <w:r w:rsidRPr="00F65B1C">
        <w:rPr>
          <w:rFonts w:hint="cs"/>
          <w:rtl/>
        </w:rPr>
        <w:t xml:space="preserve"> و مألوف به نظر م</w:t>
      </w:r>
      <w:r w:rsidR="003231C0" w:rsidRPr="00F65B1C">
        <w:rPr>
          <w:rFonts w:hint="cs"/>
          <w:rtl/>
        </w:rPr>
        <w:t>ی</w:t>
      </w:r>
      <w:r w:rsidRPr="00F65B1C">
        <w:rPr>
          <w:rFonts w:hint="cs"/>
          <w:rtl/>
        </w:rPr>
        <w:t>‌رسد آ</w:t>
      </w:r>
      <w:r w:rsidR="003231C0" w:rsidRPr="00F65B1C">
        <w:rPr>
          <w:rFonts w:hint="cs"/>
          <w:rtl/>
        </w:rPr>
        <w:t>ی</w:t>
      </w:r>
      <w:r w:rsidRPr="00F65B1C">
        <w:rPr>
          <w:rFonts w:hint="cs"/>
          <w:rtl/>
        </w:rPr>
        <w:t>ا با ا</w:t>
      </w:r>
      <w:r w:rsidR="003231C0" w:rsidRPr="00F65B1C">
        <w:rPr>
          <w:rFonts w:hint="cs"/>
          <w:rtl/>
        </w:rPr>
        <w:t>ی</w:t>
      </w:r>
      <w:r w:rsidRPr="00F65B1C">
        <w:rPr>
          <w:rFonts w:hint="cs"/>
          <w:rtl/>
        </w:rPr>
        <w:t>ن وصف و نوع ش</w:t>
      </w:r>
      <w:r w:rsidR="003231C0" w:rsidRPr="00F65B1C">
        <w:rPr>
          <w:rFonts w:hint="cs"/>
          <w:rtl/>
        </w:rPr>
        <w:t>ک</w:t>
      </w:r>
      <w:r w:rsidRPr="00F65B1C">
        <w:rPr>
          <w:rFonts w:hint="cs"/>
          <w:rtl/>
        </w:rPr>
        <w:t>افتن س</w:t>
      </w:r>
      <w:r w:rsidR="003231C0" w:rsidRPr="00F65B1C">
        <w:rPr>
          <w:rFonts w:hint="cs"/>
          <w:rtl/>
        </w:rPr>
        <w:t>ی</w:t>
      </w:r>
      <w:r w:rsidRPr="00F65B1C">
        <w:rPr>
          <w:rFonts w:hint="cs"/>
          <w:rtl/>
        </w:rPr>
        <w:t>نه برا</w:t>
      </w:r>
      <w:r w:rsidR="003231C0" w:rsidRPr="00F65B1C">
        <w:rPr>
          <w:rFonts w:hint="cs"/>
          <w:rtl/>
        </w:rPr>
        <w:t>ی</w:t>
      </w:r>
      <w:r w:rsidRPr="00F65B1C">
        <w:rPr>
          <w:rFonts w:hint="cs"/>
          <w:rtl/>
        </w:rPr>
        <w:t xml:space="preserve"> رسول خدا آنهم از سو</w:t>
      </w:r>
      <w:r w:rsidR="003231C0" w:rsidRPr="00F65B1C">
        <w:rPr>
          <w:rFonts w:hint="cs"/>
          <w:rtl/>
        </w:rPr>
        <w:t>ی</w:t>
      </w:r>
      <w:r w:rsidRPr="00F65B1C">
        <w:rPr>
          <w:rFonts w:hint="cs"/>
          <w:rtl/>
        </w:rPr>
        <w:t xml:space="preserve"> قدرت</w:t>
      </w:r>
      <w:r w:rsidR="003231C0" w:rsidRPr="00F65B1C">
        <w:rPr>
          <w:rFonts w:hint="cs"/>
          <w:rtl/>
        </w:rPr>
        <w:t>ی</w:t>
      </w:r>
      <w:r w:rsidRPr="00F65B1C">
        <w:rPr>
          <w:rFonts w:hint="cs"/>
          <w:rtl/>
        </w:rPr>
        <w:t xml:space="preserve"> چون الله</w:t>
      </w:r>
      <w:r w:rsidR="00F65B1C" w:rsidRPr="00F65B1C">
        <w:rPr>
          <w:rFonts w:cs="CTraditional Arabic" w:hint="cs"/>
          <w:rtl/>
          <w:lang w:bidi="fa-IR"/>
        </w:rPr>
        <w:t>أ</w:t>
      </w:r>
      <w:r w:rsidRPr="00F65B1C">
        <w:rPr>
          <w:rFonts w:hint="cs"/>
          <w:rtl/>
        </w:rPr>
        <w:t xml:space="preserve"> محال و بع</w:t>
      </w:r>
      <w:r w:rsidR="003231C0" w:rsidRPr="00F65B1C">
        <w:rPr>
          <w:rFonts w:hint="cs"/>
          <w:rtl/>
        </w:rPr>
        <w:t>ی</w:t>
      </w:r>
      <w:r w:rsidRPr="00F65B1C">
        <w:rPr>
          <w:rFonts w:hint="cs"/>
          <w:rtl/>
        </w:rPr>
        <w:t>د</w:t>
      </w:r>
      <w:r w:rsidR="00A144C1" w:rsidRPr="00F65B1C">
        <w:rPr>
          <w:rFonts w:hint="cs"/>
          <w:rtl/>
        </w:rPr>
        <w:t xml:space="preserve"> است،‌ تا بعض</w:t>
      </w:r>
      <w:r w:rsidR="003231C0" w:rsidRPr="00F65B1C">
        <w:rPr>
          <w:rFonts w:hint="cs"/>
          <w:rtl/>
        </w:rPr>
        <w:t>ی</w:t>
      </w:r>
      <w:r w:rsidR="00A144C1" w:rsidRPr="00F65B1C">
        <w:rPr>
          <w:rFonts w:hint="cs"/>
          <w:rtl/>
        </w:rPr>
        <w:t xml:space="preserve"> از افراد ضع</w:t>
      </w:r>
      <w:r w:rsidR="003231C0" w:rsidRPr="00F65B1C">
        <w:rPr>
          <w:rFonts w:hint="cs"/>
          <w:rtl/>
        </w:rPr>
        <w:t>ی</w:t>
      </w:r>
      <w:r w:rsidR="00A144C1" w:rsidRPr="00F65B1C">
        <w:rPr>
          <w:rFonts w:hint="cs"/>
          <w:rtl/>
        </w:rPr>
        <w:t>ف الإ</w:t>
      </w:r>
      <w:r w:rsidR="003231C0" w:rsidRPr="00F65B1C">
        <w:rPr>
          <w:rFonts w:hint="cs"/>
          <w:rtl/>
        </w:rPr>
        <w:t>ی</w:t>
      </w:r>
      <w:r w:rsidRPr="00F65B1C">
        <w:rPr>
          <w:rFonts w:hint="cs"/>
          <w:rtl/>
        </w:rPr>
        <w:t>مان آن را ان</w:t>
      </w:r>
      <w:r w:rsidR="003231C0" w:rsidRPr="00F65B1C">
        <w:rPr>
          <w:rFonts w:hint="cs"/>
          <w:rtl/>
        </w:rPr>
        <w:t>ک</w:t>
      </w:r>
      <w:r w:rsidRPr="00F65B1C">
        <w:rPr>
          <w:rFonts w:hint="cs"/>
          <w:rtl/>
        </w:rPr>
        <w:t xml:space="preserve">ار </w:t>
      </w:r>
      <w:r w:rsidR="003231C0" w:rsidRPr="00F65B1C">
        <w:rPr>
          <w:rFonts w:hint="cs"/>
          <w:rtl/>
        </w:rPr>
        <w:t>ک</w:t>
      </w:r>
      <w:r w:rsidRPr="00F65B1C">
        <w:rPr>
          <w:rFonts w:hint="cs"/>
          <w:rtl/>
        </w:rPr>
        <w:t>نند و حادثه بصورت باطل و نادرست چنان تأو</w:t>
      </w:r>
      <w:r w:rsidR="003231C0" w:rsidRPr="00F65B1C">
        <w:rPr>
          <w:rFonts w:hint="cs"/>
          <w:rtl/>
        </w:rPr>
        <w:t>ی</w:t>
      </w:r>
      <w:r w:rsidRPr="00F65B1C">
        <w:rPr>
          <w:rFonts w:hint="cs"/>
          <w:rtl/>
        </w:rPr>
        <w:t xml:space="preserve">ل </w:t>
      </w:r>
      <w:r w:rsidR="003231C0" w:rsidRPr="00F65B1C">
        <w:rPr>
          <w:rFonts w:hint="cs"/>
          <w:rtl/>
        </w:rPr>
        <w:t>ک</w:t>
      </w:r>
      <w:r w:rsidRPr="00F65B1C">
        <w:rPr>
          <w:rFonts w:hint="cs"/>
          <w:rtl/>
        </w:rPr>
        <w:t xml:space="preserve">نند </w:t>
      </w:r>
      <w:r w:rsidR="003231C0" w:rsidRPr="00F65B1C">
        <w:rPr>
          <w:rFonts w:hint="cs"/>
          <w:rtl/>
        </w:rPr>
        <w:t>ک</w:t>
      </w:r>
      <w:r w:rsidRPr="00F65B1C">
        <w:rPr>
          <w:rFonts w:hint="cs"/>
          <w:rtl/>
        </w:rPr>
        <w:t>ه ه</w:t>
      </w:r>
      <w:r w:rsidR="003231C0" w:rsidRPr="00F65B1C">
        <w:rPr>
          <w:rFonts w:hint="cs"/>
          <w:rtl/>
        </w:rPr>
        <w:t>ی</w:t>
      </w:r>
      <w:r w:rsidRPr="00F65B1C">
        <w:rPr>
          <w:rFonts w:hint="cs"/>
          <w:rtl/>
        </w:rPr>
        <w:t>چ دل</w:t>
      </w:r>
      <w:r w:rsidR="003231C0" w:rsidRPr="00F65B1C">
        <w:rPr>
          <w:rFonts w:hint="cs"/>
          <w:rtl/>
        </w:rPr>
        <w:t>ی</w:t>
      </w:r>
      <w:r w:rsidRPr="00F65B1C">
        <w:rPr>
          <w:rFonts w:hint="cs"/>
          <w:rtl/>
        </w:rPr>
        <w:t>ل</w:t>
      </w:r>
      <w:r w:rsidR="003231C0" w:rsidRPr="00F65B1C">
        <w:rPr>
          <w:rFonts w:hint="cs"/>
          <w:rtl/>
        </w:rPr>
        <w:t>ی</w:t>
      </w:r>
      <w:r w:rsidR="00B95730">
        <w:rPr>
          <w:rFonts w:hint="cs"/>
          <w:rtl/>
        </w:rPr>
        <w:t xml:space="preserve"> بر آن وجود ندارد!!</w:t>
      </w:r>
    </w:p>
    <w:p w:rsidR="00245244" w:rsidRPr="00A144C1" w:rsidRDefault="00245244" w:rsidP="00B95730">
      <w:pPr>
        <w:pStyle w:val="a2"/>
        <w:rPr>
          <w:rtl/>
        </w:rPr>
      </w:pPr>
      <w:bookmarkStart w:id="542" w:name="_Toc285148455"/>
      <w:bookmarkStart w:id="543" w:name="_Toc432074070"/>
      <w:bookmarkStart w:id="544" w:name="_Toc432075704"/>
      <w:r w:rsidRPr="00A144C1">
        <w:rPr>
          <w:rFonts w:hint="cs"/>
          <w:rtl/>
        </w:rPr>
        <w:t>فرزندان رسول خدا</w:t>
      </w:r>
      <w:r w:rsidR="00A144C1" w:rsidRPr="00F13096">
        <w:rPr>
          <w:rFonts w:cs="CTraditional Arabic" w:hint="cs"/>
          <w:bCs w:val="0"/>
          <w:rtl/>
        </w:rPr>
        <w:t>ص</w:t>
      </w:r>
      <w:bookmarkEnd w:id="542"/>
      <w:bookmarkEnd w:id="543"/>
      <w:bookmarkEnd w:id="544"/>
    </w:p>
    <w:p w:rsidR="00245244" w:rsidRPr="00B95730" w:rsidRDefault="00245244" w:rsidP="00B95730">
      <w:pPr>
        <w:pStyle w:val="a4"/>
        <w:rPr>
          <w:rtl/>
        </w:rPr>
      </w:pPr>
      <w:r w:rsidRPr="00B95730">
        <w:rPr>
          <w:rFonts w:hint="cs"/>
          <w:rtl/>
        </w:rPr>
        <w:t>رسول خدا</w:t>
      </w:r>
      <w:r w:rsidR="00A144C1" w:rsidRPr="00D22314">
        <w:rPr>
          <w:rFonts w:cs="CTraditional Arabic" w:hint="cs"/>
          <w:rtl/>
        </w:rPr>
        <w:t>ص</w:t>
      </w:r>
      <w:r w:rsidRPr="00B95730">
        <w:rPr>
          <w:rFonts w:hint="cs"/>
          <w:rtl/>
        </w:rPr>
        <w:t xml:space="preserve"> هفت فرزند داشته همگ</w:t>
      </w:r>
      <w:r w:rsidR="003231C0" w:rsidRPr="00B95730">
        <w:rPr>
          <w:rFonts w:hint="cs"/>
          <w:rtl/>
        </w:rPr>
        <w:t>ی</w:t>
      </w:r>
      <w:r w:rsidRPr="00B95730">
        <w:rPr>
          <w:rFonts w:hint="cs"/>
          <w:rtl/>
        </w:rPr>
        <w:t xml:space="preserve"> جز ابراه</w:t>
      </w:r>
      <w:r w:rsidR="003231C0" w:rsidRPr="00B95730">
        <w:rPr>
          <w:rFonts w:hint="cs"/>
          <w:rtl/>
        </w:rPr>
        <w:t>ی</w:t>
      </w:r>
      <w:r w:rsidRPr="00B95730">
        <w:rPr>
          <w:rFonts w:hint="cs"/>
          <w:rtl/>
        </w:rPr>
        <w:t>م از حضرت خد</w:t>
      </w:r>
      <w:r w:rsidR="003231C0" w:rsidRPr="00B95730">
        <w:rPr>
          <w:rFonts w:hint="cs"/>
          <w:rtl/>
        </w:rPr>
        <w:t>ی</w:t>
      </w:r>
      <w:r w:rsidRPr="00B95730">
        <w:rPr>
          <w:rFonts w:hint="cs"/>
          <w:rtl/>
        </w:rPr>
        <w:t>جه بوده‌اند. ابراه</w:t>
      </w:r>
      <w:r w:rsidR="003231C0" w:rsidRPr="00B95730">
        <w:rPr>
          <w:rFonts w:hint="cs"/>
          <w:rtl/>
        </w:rPr>
        <w:t>ی</w:t>
      </w:r>
      <w:r w:rsidRPr="00B95730">
        <w:rPr>
          <w:rFonts w:hint="cs"/>
          <w:rtl/>
        </w:rPr>
        <w:t>م از مار</w:t>
      </w:r>
      <w:r w:rsidR="003231C0" w:rsidRPr="00B95730">
        <w:rPr>
          <w:rFonts w:hint="cs"/>
          <w:rtl/>
        </w:rPr>
        <w:t>ی</w:t>
      </w:r>
      <w:r w:rsidRPr="00B95730">
        <w:rPr>
          <w:rFonts w:hint="cs"/>
          <w:rtl/>
        </w:rPr>
        <w:t>ه‌</w:t>
      </w:r>
      <w:r w:rsidR="003231C0" w:rsidRPr="00B95730">
        <w:rPr>
          <w:rFonts w:hint="cs"/>
          <w:rtl/>
        </w:rPr>
        <w:t>ی</w:t>
      </w:r>
      <w:r w:rsidRPr="00B95730">
        <w:rPr>
          <w:rFonts w:hint="cs"/>
          <w:rtl/>
        </w:rPr>
        <w:t xml:space="preserve"> قبط</w:t>
      </w:r>
      <w:r w:rsidR="003231C0" w:rsidRPr="00B95730">
        <w:rPr>
          <w:rFonts w:hint="cs"/>
          <w:rtl/>
        </w:rPr>
        <w:t>ی</w:t>
      </w:r>
      <w:r w:rsidRPr="00B95730">
        <w:rPr>
          <w:rFonts w:hint="cs"/>
          <w:rtl/>
        </w:rPr>
        <w:t>ه متولد شده است. اسام</w:t>
      </w:r>
      <w:r w:rsidR="003231C0" w:rsidRPr="00B95730">
        <w:rPr>
          <w:rFonts w:hint="cs"/>
          <w:rtl/>
        </w:rPr>
        <w:t xml:space="preserve">ی آن‌ها </w:t>
      </w:r>
      <w:r w:rsidRPr="00B95730">
        <w:rPr>
          <w:rFonts w:hint="cs"/>
          <w:rtl/>
        </w:rPr>
        <w:t>به ترت</w:t>
      </w:r>
      <w:r w:rsidR="003231C0" w:rsidRPr="00B95730">
        <w:rPr>
          <w:rFonts w:hint="cs"/>
          <w:rtl/>
        </w:rPr>
        <w:t>ی</w:t>
      </w:r>
      <w:r w:rsidRPr="00B95730">
        <w:rPr>
          <w:rFonts w:hint="cs"/>
          <w:rtl/>
        </w:rPr>
        <w:t>ب عبارتند از:</w:t>
      </w:r>
    </w:p>
    <w:p w:rsidR="008A3872" w:rsidRPr="008A3872" w:rsidRDefault="00245244" w:rsidP="00A064A3">
      <w:pPr>
        <w:pStyle w:val="a4"/>
        <w:numPr>
          <w:ilvl w:val="0"/>
          <w:numId w:val="28"/>
        </w:numPr>
        <w:ind w:left="568" w:hanging="284"/>
        <w:rPr>
          <w:b w:val="0"/>
        </w:rPr>
      </w:pPr>
      <w:r w:rsidRPr="00F65B1C">
        <w:rPr>
          <w:rStyle w:val="Char5"/>
          <w:rFonts w:hint="cs"/>
          <w:rtl/>
        </w:rPr>
        <w:t>قاسم:</w:t>
      </w:r>
      <w:r w:rsidR="00F65B1C" w:rsidRPr="008A3872">
        <w:rPr>
          <w:rFonts w:hint="cs"/>
          <w:rtl/>
        </w:rPr>
        <w:t xml:space="preserve"> </w:t>
      </w:r>
      <w:r w:rsidR="003231C0" w:rsidRPr="008A3872">
        <w:rPr>
          <w:rFonts w:hint="cs"/>
          <w:rtl/>
        </w:rPr>
        <w:t>ک</w:t>
      </w:r>
      <w:r w:rsidRPr="008A3872">
        <w:rPr>
          <w:rFonts w:hint="cs"/>
          <w:rtl/>
        </w:rPr>
        <w:t>ه بزرگتر</w:t>
      </w:r>
      <w:r w:rsidR="003231C0" w:rsidRPr="008A3872">
        <w:rPr>
          <w:rFonts w:hint="cs"/>
          <w:rtl/>
        </w:rPr>
        <w:t>ی</w:t>
      </w:r>
      <w:r w:rsidRPr="008A3872">
        <w:rPr>
          <w:rFonts w:hint="cs"/>
          <w:rtl/>
        </w:rPr>
        <w:t xml:space="preserve">ن فرزند او بود. </w:t>
      </w:r>
      <w:r w:rsidR="003231C0" w:rsidRPr="008A3872">
        <w:rPr>
          <w:rFonts w:hint="cs"/>
          <w:rtl/>
        </w:rPr>
        <w:t>ک</w:t>
      </w:r>
      <w:r w:rsidRPr="008A3872">
        <w:rPr>
          <w:rFonts w:hint="cs"/>
          <w:rtl/>
        </w:rPr>
        <w:t>ن</w:t>
      </w:r>
      <w:r w:rsidR="003231C0" w:rsidRPr="008A3872">
        <w:rPr>
          <w:rFonts w:hint="cs"/>
          <w:rtl/>
        </w:rPr>
        <w:t>ی</w:t>
      </w:r>
      <w:r w:rsidRPr="008A3872">
        <w:rPr>
          <w:rFonts w:hint="cs"/>
          <w:rtl/>
        </w:rPr>
        <w:t>ه رسول خدا از نام او ابوالقاسم گرفته شده است. او در سن دو سالگ</w:t>
      </w:r>
      <w:r w:rsidR="003231C0" w:rsidRPr="008A3872">
        <w:rPr>
          <w:rFonts w:hint="cs"/>
          <w:rtl/>
        </w:rPr>
        <w:t>ی</w:t>
      </w:r>
      <w:r w:rsidRPr="008A3872">
        <w:rPr>
          <w:rFonts w:hint="cs"/>
          <w:rtl/>
        </w:rPr>
        <w:t xml:space="preserve"> فوت </w:t>
      </w:r>
      <w:r w:rsidR="003231C0" w:rsidRPr="008A3872">
        <w:rPr>
          <w:rFonts w:hint="cs"/>
          <w:rtl/>
        </w:rPr>
        <w:t>ک</w:t>
      </w:r>
      <w:r w:rsidRPr="008A3872">
        <w:rPr>
          <w:rFonts w:hint="cs"/>
          <w:rtl/>
        </w:rPr>
        <w:t>رد.</w:t>
      </w:r>
    </w:p>
    <w:p w:rsidR="008A3872" w:rsidRDefault="00A144C1" w:rsidP="00A064A3">
      <w:pPr>
        <w:pStyle w:val="a4"/>
        <w:numPr>
          <w:ilvl w:val="0"/>
          <w:numId w:val="28"/>
        </w:numPr>
        <w:ind w:left="568" w:hanging="284"/>
        <w:rPr>
          <w:rStyle w:val="Char4"/>
        </w:rPr>
      </w:pPr>
      <w:r w:rsidRPr="008A3872">
        <w:rPr>
          <w:rStyle w:val="Char5"/>
          <w:rFonts w:hint="cs"/>
          <w:rtl/>
        </w:rPr>
        <w:t>عبدالله</w:t>
      </w:r>
      <w:r w:rsidR="00245244" w:rsidRPr="008A3872">
        <w:rPr>
          <w:rStyle w:val="Char5"/>
          <w:rFonts w:hint="cs"/>
          <w:rtl/>
        </w:rPr>
        <w:t>:</w:t>
      </w:r>
      <w:r w:rsidR="00245244" w:rsidRPr="008A3872">
        <w:rPr>
          <w:rStyle w:val="Char4"/>
          <w:rFonts w:hint="cs"/>
          <w:rtl/>
        </w:rPr>
        <w:t xml:space="preserve"> دوم</w:t>
      </w:r>
      <w:r w:rsidR="003231C0" w:rsidRPr="008A3872">
        <w:rPr>
          <w:rStyle w:val="Char4"/>
          <w:rFonts w:hint="cs"/>
          <w:rtl/>
        </w:rPr>
        <w:t>ی</w:t>
      </w:r>
      <w:r w:rsidR="00245244" w:rsidRPr="008A3872">
        <w:rPr>
          <w:rStyle w:val="Char4"/>
          <w:rFonts w:hint="cs"/>
          <w:rtl/>
        </w:rPr>
        <w:t>ن</w:t>
      </w:r>
      <w:r w:rsidR="00245244" w:rsidRPr="00951BD4">
        <w:rPr>
          <w:rStyle w:val="Char4"/>
          <w:rFonts w:hint="cs"/>
          <w:rtl/>
        </w:rPr>
        <w:t xml:space="preserve"> فرزند ذ</w:t>
      </w:r>
      <w:r w:rsidR="003231C0" w:rsidRPr="00951BD4">
        <w:rPr>
          <w:rStyle w:val="Char4"/>
          <w:rFonts w:hint="cs"/>
          <w:rtl/>
        </w:rPr>
        <w:t>ک</w:t>
      </w:r>
      <w:r w:rsidR="00245244" w:rsidRPr="00951BD4">
        <w:rPr>
          <w:rStyle w:val="Char4"/>
          <w:rFonts w:hint="cs"/>
          <w:rtl/>
        </w:rPr>
        <w:t xml:space="preserve">ور رسول خدا در </w:t>
      </w:r>
      <w:r w:rsidR="003231C0" w:rsidRPr="00951BD4">
        <w:rPr>
          <w:rStyle w:val="Char4"/>
          <w:rFonts w:hint="cs"/>
          <w:rtl/>
        </w:rPr>
        <w:t>ک</w:t>
      </w:r>
      <w:r w:rsidR="00245244" w:rsidRPr="00951BD4">
        <w:rPr>
          <w:rStyle w:val="Char4"/>
          <w:rFonts w:hint="cs"/>
          <w:rtl/>
        </w:rPr>
        <w:t>ود</w:t>
      </w:r>
      <w:r w:rsidR="003231C0" w:rsidRPr="00951BD4">
        <w:rPr>
          <w:rStyle w:val="Char4"/>
          <w:rFonts w:hint="cs"/>
          <w:rtl/>
        </w:rPr>
        <w:t>کی</w:t>
      </w:r>
      <w:r w:rsidR="00245244" w:rsidRPr="00951BD4">
        <w:rPr>
          <w:rStyle w:val="Char4"/>
          <w:rFonts w:hint="cs"/>
          <w:rtl/>
        </w:rPr>
        <w:t xml:space="preserve"> در ح</w:t>
      </w:r>
      <w:r w:rsidR="003231C0" w:rsidRPr="00951BD4">
        <w:rPr>
          <w:rStyle w:val="Char4"/>
          <w:rFonts w:hint="cs"/>
          <w:rtl/>
        </w:rPr>
        <w:t>ی</w:t>
      </w:r>
      <w:r w:rsidR="00245244" w:rsidRPr="00951BD4">
        <w:rPr>
          <w:rStyle w:val="Char4"/>
          <w:rFonts w:hint="cs"/>
          <w:rtl/>
        </w:rPr>
        <w:t xml:space="preserve">ات رسول خدا وفات </w:t>
      </w:r>
      <w:r w:rsidR="003231C0" w:rsidRPr="00951BD4">
        <w:rPr>
          <w:rStyle w:val="Char4"/>
          <w:rFonts w:hint="cs"/>
          <w:rtl/>
        </w:rPr>
        <w:t>ک</w:t>
      </w:r>
      <w:r w:rsidR="00245244" w:rsidRPr="00951BD4">
        <w:rPr>
          <w:rStyle w:val="Char4"/>
          <w:rFonts w:hint="cs"/>
          <w:rtl/>
        </w:rPr>
        <w:t>رد.</w:t>
      </w:r>
    </w:p>
    <w:p w:rsidR="008A3872" w:rsidRDefault="00245244" w:rsidP="00A064A3">
      <w:pPr>
        <w:pStyle w:val="a4"/>
        <w:numPr>
          <w:ilvl w:val="0"/>
          <w:numId w:val="28"/>
        </w:numPr>
        <w:ind w:left="568" w:hanging="284"/>
        <w:rPr>
          <w:rStyle w:val="Char4"/>
        </w:rPr>
      </w:pPr>
      <w:r w:rsidRPr="008A3872">
        <w:rPr>
          <w:rStyle w:val="Char5"/>
          <w:rFonts w:hint="cs"/>
          <w:rtl/>
        </w:rPr>
        <w:t>ز</w:t>
      </w:r>
      <w:r w:rsidR="00F13F69">
        <w:rPr>
          <w:rStyle w:val="Char5"/>
          <w:rFonts w:hint="cs"/>
          <w:rtl/>
        </w:rPr>
        <w:t>ی</w:t>
      </w:r>
      <w:r w:rsidRPr="008A3872">
        <w:rPr>
          <w:rStyle w:val="Char5"/>
          <w:rFonts w:hint="cs"/>
          <w:rtl/>
        </w:rPr>
        <w:t>نب:</w:t>
      </w:r>
      <w:r w:rsidRPr="00951BD4">
        <w:rPr>
          <w:rStyle w:val="Char4"/>
          <w:rFonts w:hint="cs"/>
          <w:rtl/>
        </w:rPr>
        <w:t xml:space="preserve"> بزرگتر</w:t>
      </w:r>
      <w:r w:rsidR="003231C0" w:rsidRPr="00951BD4">
        <w:rPr>
          <w:rStyle w:val="Char4"/>
          <w:rFonts w:hint="cs"/>
          <w:rtl/>
        </w:rPr>
        <w:t>ی</w:t>
      </w:r>
      <w:r w:rsidRPr="00951BD4">
        <w:rPr>
          <w:rStyle w:val="Char4"/>
          <w:rFonts w:hint="cs"/>
          <w:rtl/>
        </w:rPr>
        <w:t xml:space="preserve">ن دختر رسول خدا با ابوالعاص ازدواج </w:t>
      </w:r>
      <w:r w:rsidR="003231C0" w:rsidRPr="00951BD4">
        <w:rPr>
          <w:rStyle w:val="Char4"/>
          <w:rFonts w:hint="cs"/>
          <w:rtl/>
        </w:rPr>
        <w:t>ک</w:t>
      </w:r>
      <w:r w:rsidRPr="00951BD4">
        <w:rPr>
          <w:rStyle w:val="Char4"/>
          <w:rFonts w:hint="cs"/>
          <w:rtl/>
        </w:rPr>
        <w:t>رد.</w:t>
      </w:r>
    </w:p>
    <w:p w:rsidR="008A3872" w:rsidRDefault="00A144C1" w:rsidP="00A064A3">
      <w:pPr>
        <w:pStyle w:val="a4"/>
        <w:numPr>
          <w:ilvl w:val="0"/>
          <w:numId w:val="28"/>
        </w:numPr>
        <w:ind w:left="568" w:hanging="284"/>
        <w:rPr>
          <w:rStyle w:val="Char4"/>
        </w:rPr>
      </w:pPr>
      <w:r w:rsidRPr="008A3872">
        <w:rPr>
          <w:rStyle w:val="Char5"/>
          <w:rFonts w:hint="cs"/>
          <w:rtl/>
        </w:rPr>
        <w:t>رق</w:t>
      </w:r>
      <w:r w:rsidR="00F13F69">
        <w:rPr>
          <w:rStyle w:val="Char5"/>
          <w:rFonts w:hint="cs"/>
          <w:rtl/>
        </w:rPr>
        <w:t>ی</w:t>
      </w:r>
      <w:r w:rsidRPr="008A3872">
        <w:rPr>
          <w:rStyle w:val="Char5"/>
          <w:rFonts w:hint="cs"/>
          <w:rtl/>
        </w:rPr>
        <w:t>ه</w:t>
      </w:r>
      <w:r w:rsidR="00245244" w:rsidRPr="008A3872">
        <w:rPr>
          <w:rStyle w:val="Char5"/>
          <w:rFonts w:hint="cs"/>
          <w:rtl/>
        </w:rPr>
        <w:t>:</w:t>
      </w:r>
      <w:r w:rsidR="00245244" w:rsidRPr="00951BD4">
        <w:rPr>
          <w:rStyle w:val="Char4"/>
          <w:rFonts w:hint="cs"/>
          <w:rtl/>
        </w:rPr>
        <w:t xml:space="preserve"> همسر عثمان پسر عفان</w:t>
      </w:r>
    </w:p>
    <w:p w:rsidR="008A3872" w:rsidRDefault="00A144C1" w:rsidP="00A064A3">
      <w:pPr>
        <w:pStyle w:val="a4"/>
        <w:numPr>
          <w:ilvl w:val="0"/>
          <w:numId w:val="28"/>
        </w:numPr>
        <w:ind w:left="568" w:hanging="284"/>
        <w:rPr>
          <w:rStyle w:val="Char4"/>
        </w:rPr>
      </w:pPr>
      <w:r w:rsidRPr="008A3872">
        <w:rPr>
          <w:rStyle w:val="Char5"/>
          <w:rFonts w:hint="cs"/>
          <w:rtl/>
        </w:rPr>
        <w:t xml:space="preserve">ام </w:t>
      </w:r>
      <w:r w:rsidR="00F13F69">
        <w:rPr>
          <w:rStyle w:val="Char5"/>
          <w:rFonts w:hint="cs"/>
          <w:rtl/>
        </w:rPr>
        <w:t>ک</w:t>
      </w:r>
      <w:r w:rsidRPr="008A3872">
        <w:rPr>
          <w:rStyle w:val="Char5"/>
          <w:rFonts w:hint="cs"/>
          <w:rtl/>
        </w:rPr>
        <w:t>لثوم</w:t>
      </w:r>
      <w:r w:rsidR="00245244" w:rsidRPr="008A3872">
        <w:rPr>
          <w:rStyle w:val="Char5"/>
          <w:rFonts w:hint="cs"/>
          <w:rtl/>
        </w:rPr>
        <w:t>:</w:t>
      </w:r>
      <w:r w:rsidR="00245244" w:rsidRPr="00951BD4">
        <w:rPr>
          <w:rStyle w:val="Char4"/>
          <w:rFonts w:hint="cs"/>
          <w:rtl/>
        </w:rPr>
        <w:t xml:space="preserve"> </w:t>
      </w:r>
      <w:r w:rsidR="003231C0" w:rsidRPr="00951BD4">
        <w:rPr>
          <w:rStyle w:val="Char4"/>
          <w:rFonts w:hint="cs"/>
          <w:rtl/>
        </w:rPr>
        <w:t>یک</w:t>
      </w:r>
      <w:r w:rsidR="00245244" w:rsidRPr="00951BD4">
        <w:rPr>
          <w:rStyle w:val="Char4"/>
          <w:rFonts w:hint="cs"/>
          <w:rtl/>
        </w:rPr>
        <w:t xml:space="preserve"> سال بعد</w:t>
      </w:r>
      <w:r w:rsidRPr="00951BD4">
        <w:rPr>
          <w:rStyle w:val="Char4"/>
          <w:rFonts w:hint="cs"/>
          <w:rtl/>
        </w:rPr>
        <w:t xml:space="preserve"> </w:t>
      </w:r>
      <w:r w:rsidR="00245244" w:rsidRPr="00951BD4">
        <w:rPr>
          <w:rStyle w:val="Char4"/>
          <w:rFonts w:hint="cs"/>
          <w:rtl/>
        </w:rPr>
        <w:t>از وفات رق</w:t>
      </w:r>
      <w:r w:rsidR="003231C0" w:rsidRPr="00951BD4">
        <w:rPr>
          <w:rStyle w:val="Char4"/>
          <w:rFonts w:hint="cs"/>
          <w:rtl/>
        </w:rPr>
        <w:t>ی</w:t>
      </w:r>
      <w:r w:rsidR="00245244" w:rsidRPr="00951BD4">
        <w:rPr>
          <w:rStyle w:val="Char4"/>
          <w:rFonts w:hint="cs"/>
          <w:rtl/>
        </w:rPr>
        <w:t xml:space="preserve">ه با عثمان پسر عفان ازدواج </w:t>
      </w:r>
      <w:r w:rsidR="003231C0" w:rsidRPr="00951BD4">
        <w:rPr>
          <w:rStyle w:val="Char4"/>
          <w:rFonts w:hint="cs"/>
          <w:rtl/>
        </w:rPr>
        <w:t>ک</w:t>
      </w:r>
      <w:r w:rsidR="00245244" w:rsidRPr="00951BD4">
        <w:rPr>
          <w:rStyle w:val="Char4"/>
          <w:rFonts w:hint="cs"/>
          <w:rtl/>
        </w:rPr>
        <w:t>رد.</w:t>
      </w:r>
    </w:p>
    <w:p w:rsidR="008A3872" w:rsidRDefault="008A3872" w:rsidP="00A064A3">
      <w:pPr>
        <w:pStyle w:val="a4"/>
        <w:numPr>
          <w:ilvl w:val="0"/>
          <w:numId w:val="28"/>
        </w:numPr>
        <w:ind w:left="568" w:hanging="284"/>
        <w:rPr>
          <w:rStyle w:val="Char4"/>
        </w:rPr>
      </w:pPr>
      <w:r>
        <w:rPr>
          <w:rStyle w:val="Char5"/>
          <w:rFonts w:hint="cs"/>
          <w:rtl/>
        </w:rPr>
        <w:t>فاطمه‌ی</w:t>
      </w:r>
      <w:r w:rsidR="00A144C1" w:rsidRPr="008A3872">
        <w:rPr>
          <w:rStyle w:val="Char5"/>
          <w:rFonts w:hint="cs"/>
          <w:rtl/>
        </w:rPr>
        <w:t xml:space="preserve"> زهرا</w:t>
      </w:r>
      <w:r w:rsidR="00245244" w:rsidRPr="008A3872">
        <w:rPr>
          <w:rStyle w:val="Char5"/>
          <w:rFonts w:hint="cs"/>
          <w:rtl/>
        </w:rPr>
        <w:t>:</w:t>
      </w:r>
      <w:r w:rsidR="00245244" w:rsidRPr="008A3872">
        <w:rPr>
          <w:rStyle w:val="Char4"/>
          <w:rFonts w:hint="cs"/>
          <w:rtl/>
        </w:rPr>
        <w:t xml:space="preserve"> </w:t>
      </w:r>
      <w:r w:rsidR="00245244" w:rsidRPr="00951BD4">
        <w:rPr>
          <w:rStyle w:val="Char4"/>
          <w:rFonts w:hint="cs"/>
          <w:rtl/>
        </w:rPr>
        <w:t>با حضرت عل</w:t>
      </w:r>
      <w:r w:rsidR="003231C0" w:rsidRPr="00951BD4">
        <w:rPr>
          <w:rStyle w:val="Char4"/>
          <w:rFonts w:hint="cs"/>
          <w:rtl/>
        </w:rPr>
        <w:t>ی</w:t>
      </w:r>
      <w:r w:rsidR="00245244" w:rsidRPr="00951BD4">
        <w:rPr>
          <w:rStyle w:val="Char4"/>
          <w:rFonts w:hint="cs"/>
          <w:rtl/>
        </w:rPr>
        <w:t xml:space="preserve"> پسر ابوطالب ازدواج </w:t>
      </w:r>
      <w:r w:rsidR="003231C0" w:rsidRPr="00951BD4">
        <w:rPr>
          <w:rStyle w:val="Char4"/>
          <w:rFonts w:hint="cs"/>
          <w:rtl/>
        </w:rPr>
        <w:t>ک</w:t>
      </w:r>
      <w:r w:rsidR="00245244" w:rsidRPr="00951BD4">
        <w:rPr>
          <w:rStyle w:val="Char4"/>
          <w:rFonts w:hint="cs"/>
          <w:rtl/>
        </w:rPr>
        <w:t>رد و آل ب</w:t>
      </w:r>
      <w:r w:rsidR="003231C0" w:rsidRPr="00951BD4">
        <w:rPr>
          <w:rStyle w:val="Char4"/>
          <w:rFonts w:hint="cs"/>
          <w:rtl/>
        </w:rPr>
        <w:t>ی</w:t>
      </w:r>
      <w:r w:rsidR="00245244" w:rsidRPr="00951BD4">
        <w:rPr>
          <w:rStyle w:val="Char4"/>
          <w:rFonts w:hint="cs"/>
          <w:rtl/>
        </w:rPr>
        <w:t>ت نبو</w:t>
      </w:r>
      <w:r w:rsidR="003231C0" w:rsidRPr="00951BD4">
        <w:rPr>
          <w:rStyle w:val="Char4"/>
          <w:rFonts w:hint="cs"/>
          <w:rtl/>
        </w:rPr>
        <w:t>ی</w:t>
      </w:r>
      <w:r w:rsidR="00245244" w:rsidRPr="00951BD4">
        <w:rPr>
          <w:rStyle w:val="Char4"/>
          <w:rFonts w:hint="cs"/>
          <w:rtl/>
        </w:rPr>
        <w:t xml:space="preserve"> از او متسلسل گرد</w:t>
      </w:r>
      <w:r w:rsidR="003231C0" w:rsidRPr="00951BD4">
        <w:rPr>
          <w:rStyle w:val="Char4"/>
          <w:rFonts w:hint="cs"/>
          <w:rtl/>
        </w:rPr>
        <w:t>ی</w:t>
      </w:r>
      <w:r w:rsidR="00245244" w:rsidRPr="00951BD4">
        <w:rPr>
          <w:rStyle w:val="Char4"/>
          <w:rFonts w:hint="cs"/>
          <w:rtl/>
        </w:rPr>
        <w:t>د</w:t>
      </w:r>
      <w:r w:rsidR="00A144C1" w:rsidRPr="00951BD4">
        <w:rPr>
          <w:rStyle w:val="Char4"/>
          <w:rFonts w:hint="cs"/>
          <w:rtl/>
        </w:rPr>
        <w:t>،</w:t>
      </w:r>
      <w:r w:rsidR="00245244" w:rsidRPr="00951BD4">
        <w:rPr>
          <w:rStyle w:val="Char4"/>
          <w:rFonts w:hint="cs"/>
          <w:rtl/>
        </w:rPr>
        <w:t xml:space="preserve"> همه‌</w:t>
      </w:r>
      <w:r w:rsidR="003231C0" w:rsidRPr="00951BD4">
        <w:rPr>
          <w:rStyle w:val="Char4"/>
          <w:rFonts w:hint="cs"/>
          <w:rtl/>
        </w:rPr>
        <w:t>ی</w:t>
      </w:r>
      <w:r w:rsidR="00245244" w:rsidRPr="00951BD4">
        <w:rPr>
          <w:rStyle w:val="Char4"/>
          <w:rFonts w:hint="cs"/>
          <w:rtl/>
        </w:rPr>
        <w:t xml:space="preserve"> اولاد رسول خدا جز حضرت فاطمه پ</w:t>
      </w:r>
      <w:r w:rsidR="003231C0" w:rsidRPr="00951BD4">
        <w:rPr>
          <w:rStyle w:val="Char4"/>
          <w:rFonts w:hint="cs"/>
          <w:rtl/>
        </w:rPr>
        <w:t>ی</w:t>
      </w:r>
      <w:r w:rsidR="00245244" w:rsidRPr="00951BD4">
        <w:rPr>
          <w:rStyle w:val="Char4"/>
          <w:rFonts w:hint="cs"/>
          <w:rtl/>
        </w:rPr>
        <w:t>ش از او از دن</w:t>
      </w:r>
      <w:r w:rsidR="003231C0" w:rsidRPr="00951BD4">
        <w:rPr>
          <w:rStyle w:val="Char4"/>
          <w:rFonts w:hint="cs"/>
          <w:rtl/>
        </w:rPr>
        <w:t>ی</w:t>
      </w:r>
      <w:r w:rsidR="00245244" w:rsidRPr="00951BD4">
        <w:rPr>
          <w:rStyle w:val="Char4"/>
          <w:rFonts w:hint="cs"/>
          <w:rtl/>
        </w:rPr>
        <w:t>ا رفته‌اند، فاطمه شش ماه بعد</w:t>
      </w:r>
      <w:r w:rsidR="00A144C1" w:rsidRPr="00951BD4">
        <w:rPr>
          <w:rStyle w:val="Char4"/>
          <w:rFonts w:hint="cs"/>
          <w:rtl/>
        </w:rPr>
        <w:t xml:space="preserve"> </w:t>
      </w:r>
      <w:r w:rsidR="00245244" w:rsidRPr="00951BD4">
        <w:rPr>
          <w:rStyle w:val="Char4"/>
          <w:rFonts w:hint="cs"/>
          <w:rtl/>
        </w:rPr>
        <w:t>از رسول الله دار فان</w:t>
      </w:r>
      <w:r w:rsidR="003231C0" w:rsidRPr="00951BD4">
        <w:rPr>
          <w:rStyle w:val="Char4"/>
          <w:rFonts w:hint="cs"/>
          <w:rtl/>
        </w:rPr>
        <w:t>ی</w:t>
      </w:r>
      <w:r w:rsidR="00245244" w:rsidRPr="00951BD4">
        <w:rPr>
          <w:rStyle w:val="Char4"/>
          <w:rFonts w:hint="cs"/>
          <w:rtl/>
        </w:rPr>
        <w:t xml:space="preserve"> را و</w:t>
      </w:r>
      <w:r>
        <w:rPr>
          <w:rStyle w:val="Char4"/>
          <w:rFonts w:hint="cs"/>
          <w:rtl/>
        </w:rPr>
        <w:t>داع گفت.</w:t>
      </w:r>
    </w:p>
    <w:p w:rsidR="00245244" w:rsidRPr="00951BD4" w:rsidRDefault="00A144C1" w:rsidP="00A064A3">
      <w:pPr>
        <w:pStyle w:val="a4"/>
        <w:numPr>
          <w:ilvl w:val="0"/>
          <w:numId w:val="28"/>
        </w:numPr>
        <w:ind w:left="568" w:hanging="284"/>
        <w:rPr>
          <w:rStyle w:val="Char4"/>
        </w:rPr>
      </w:pPr>
      <w:r w:rsidRPr="008A3872">
        <w:rPr>
          <w:rStyle w:val="Char5"/>
          <w:rFonts w:hint="cs"/>
          <w:rtl/>
        </w:rPr>
        <w:t>ابراه</w:t>
      </w:r>
      <w:r w:rsidR="003231C0" w:rsidRPr="008A3872">
        <w:rPr>
          <w:rStyle w:val="Char5"/>
          <w:rFonts w:hint="cs"/>
          <w:rtl/>
        </w:rPr>
        <w:t>ی</w:t>
      </w:r>
      <w:r w:rsidRPr="008A3872">
        <w:rPr>
          <w:rStyle w:val="Char5"/>
          <w:rFonts w:hint="cs"/>
          <w:rtl/>
        </w:rPr>
        <w:t>م</w:t>
      </w:r>
      <w:r w:rsidR="00245244" w:rsidRPr="008A3872">
        <w:rPr>
          <w:rStyle w:val="Char5"/>
          <w:rFonts w:hint="cs"/>
          <w:rtl/>
        </w:rPr>
        <w:t>:</w:t>
      </w:r>
      <w:r w:rsidR="00245244" w:rsidRPr="00951BD4">
        <w:rPr>
          <w:rStyle w:val="Char4"/>
          <w:rFonts w:hint="cs"/>
          <w:rtl/>
        </w:rPr>
        <w:t xml:space="preserve"> از مار</w:t>
      </w:r>
      <w:r w:rsidR="003231C0" w:rsidRPr="00951BD4">
        <w:rPr>
          <w:rStyle w:val="Char4"/>
          <w:rFonts w:hint="cs"/>
          <w:rtl/>
        </w:rPr>
        <w:t>ی</w:t>
      </w:r>
      <w:r w:rsidR="00245244" w:rsidRPr="00951BD4">
        <w:rPr>
          <w:rStyle w:val="Char4"/>
          <w:rFonts w:hint="cs"/>
          <w:rtl/>
        </w:rPr>
        <w:t>ه‌</w:t>
      </w:r>
      <w:r w:rsidR="003231C0" w:rsidRPr="00951BD4">
        <w:rPr>
          <w:rStyle w:val="Char4"/>
          <w:rFonts w:hint="cs"/>
          <w:rtl/>
        </w:rPr>
        <w:t>ی</w:t>
      </w:r>
      <w:r w:rsidR="00245244" w:rsidRPr="00951BD4">
        <w:rPr>
          <w:rStyle w:val="Char4"/>
          <w:rFonts w:hint="cs"/>
          <w:rtl/>
        </w:rPr>
        <w:t xml:space="preserve"> قبط</w:t>
      </w:r>
      <w:r w:rsidR="003231C0" w:rsidRPr="00951BD4">
        <w:rPr>
          <w:rStyle w:val="Char4"/>
          <w:rFonts w:hint="cs"/>
          <w:rtl/>
        </w:rPr>
        <w:t>ی</w:t>
      </w:r>
      <w:r w:rsidR="00245244" w:rsidRPr="00951BD4">
        <w:rPr>
          <w:rStyle w:val="Char4"/>
          <w:rFonts w:hint="cs"/>
          <w:rtl/>
        </w:rPr>
        <w:t>ه متولد شد رسول خدا بعد</w:t>
      </w:r>
      <w:r w:rsidRPr="00951BD4">
        <w:rPr>
          <w:rStyle w:val="Char4"/>
          <w:rFonts w:hint="cs"/>
          <w:rtl/>
        </w:rPr>
        <w:t xml:space="preserve"> </w:t>
      </w:r>
      <w:r w:rsidR="00245244" w:rsidRPr="00951BD4">
        <w:rPr>
          <w:rStyle w:val="Char4"/>
          <w:rFonts w:hint="cs"/>
          <w:rtl/>
        </w:rPr>
        <w:t>از وفات خد</w:t>
      </w:r>
      <w:r w:rsidR="003231C0" w:rsidRPr="00951BD4">
        <w:rPr>
          <w:rStyle w:val="Char4"/>
          <w:rFonts w:hint="cs"/>
          <w:rtl/>
        </w:rPr>
        <w:t>ی</w:t>
      </w:r>
      <w:r w:rsidR="00245244" w:rsidRPr="00951BD4">
        <w:rPr>
          <w:rStyle w:val="Char4"/>
          <w:rFonts w:hint="cs"/>
          <w:rtl/>
        </w:rPr>
        <w:t>جه با مار</w:t>
      </w:r>
      <w:r w:rsidR="003231C0" w:rsidRPr="00951BD4">
        <w:rPr>
          <w:rStyle w:val="Char4"/>
          <w:rFonts w:hint="cs"/>
          <w:rtl/>
        </w:rPr>
        <w:t>ی</w:t>
      </w:r>
      <w:r w:rsidR="00245244" w:rsidRPr="00951BD4">
        <w:rPr>
          <w:rStyle w:val="Char4"/>
          <w:rFonts w:hint="cs"/>
          <w:rtl/>
        </w:rPr>
        <w:t xml:space="preserve">ه ازدواج </w:t>
      </w:r>
      <w:r w:rsidR="003231C0" w:rsidRPr="00951BD4">
        <w:rPr>
          <w:rStyle w:val="Char4"/>
          <w:rFonts w:hint="cs"/>
          <w:rtl/>
        </w:rPr>
        <w:t>ک</w:t>
      </w:r>
      <w:r w:rsidR="00245244" w:rsidRPr="00951BD4">
        <w:rPr>
          <w:rStyle w:val="Char4"/>
          <w:rFonts w:hint="cs"/>
          <w:rtl/>
        </w:rPr>
        <w:t>رد همه‌</w:t>
      </w:r>
      <w:r w:rsidR="003231C0" w:rsidRPr="00951BD4">
        <w:rPr>
          <w:rStyle w:val="Char4"/>
          <w:rFonts w:hint="cs"/>
          <w:rtl/>
        </w:rPr>
        <w:t>ی</w:t>
      </w:r>
      <w:r w:rsidR="00245244" w:rsidRPr="00951BD4">
        <w:rPr>
          <w:rStyle w:val="Char4"/>
          <w:rFonts w:hint="cs"/>
          <w:rtl/>
        </w:rPr>
        <w:t xml:space="preserve"> فرزندان رسول خدا جز فاطمه و ابراه</w:t>
      </w:r>
      <w:r w:rsidR="003231C0" w:rsidRPr="00951BD4">
        <w:rPr>
          <w:rStyle w:val="Char4"/>
          <w:rFonts w:hint="cs"/>
          <w:rtl/>
        </w:rPr>
        <w:t>ی</w:t>
      </w:r>
      <w:r w:rsidR="00245244" w:rsidRPr="00951BD4">
        <w:rPr>
          <w:rStyle w:val="Char4"/>
          <w:rFonts w:hint="cs"/>
          <w:rtl/>
        </w:rPr>
        <w:t>م قبل از بعثت متولد شده‌اند.</w:t>
      </w:r>
    </w:p>
    <w:p w:rsidR="00A144C1" w:rsidRPr="00F13096" w:rsidRDefault="00245244" w:rsidP="00B95730">
      <w:pPr>
        <w:pStyle w:val="a4"/>
        <w:rPr>
          <w:rFonts w:cs="Traditional Arabic"/>
          <w:rtl/>
        </w:rPr>
      </w:pPr>
      <w:r w:rsidRPr="00B95730">
        <w:rPr>
          <w:rFonts w:hint="cs"/>
          <w:rtl/>
        </w:rPr>
        <w:t>ابن هشام گو</w:t>
      </w:r>
      <w:r w:rsidR="003231C0" w:rsidRPr="00B95730">
        <w:rPr>
          <w:rFonts w:hint="cs"/>
          <w:rtl/>
        </w:rPr>
        <w:t>ی</w:t>
      </w:r>
      <w:r w:rsidRPr="00B95730">
        <w:rPr>
          <w:rFonts w:hint="cs"/>
          <w:rtl/>
        </w:rPr>
        <w:t>د: رسول خدا در سن 25 سالگ</w:t>
      </w:r>
      <w:r w:rsidR="003231C0" w:rsidRPr="00B95730">
        <w:rPr>
          <w:rFonts w:hint="cs"/>
          <w:rtl/>
        </w:rPr>
        <w:t>ی</w:t>
      </w:r>
      <w:r w:rsidRPr="00B95730">
        <w:rPr>
          <w:rFonts w:hint="cs"/>
          <w:rtl/>
        </w:rPr>
        <w:t xml:space="preserve"> با حضرت خد</w:t>
      </w:r>
      <w:r w:rsidR="003231C0" w:rsidRPr="00B95730">
        <w:rPr>
          <w:rFonts w:hint="cs"/>
          <w:rtl/>
        </w:rPr>
        <w:t>ی</w:t>
      </w:r>
      <w:r w:rsidRPr="00B95730">
        <w:rPr>
          <w:rFonts w:hint="cs"/>
          <w:rtl/>
        </w:rPr>
        <w:t xml:space="preserve">جه ازدواج </w:t>
      </w:r>
      <w:r w:rsidR="003231C0" w:rsidRPr="00B95730">
        <w:rPr>
          <w:rFonts w:hint="cs"/>
          <w:rtl/>
        </w:rPr>
        <w:t>ک</w:t>
      </w:r>
      <w:r w:rsidRPr="00B95730">
        <w:rPr>
          <w:rFonts w:hint="cs"/>
          <w:rtl/>
        </w:rPr>
        <w:t>رد تا زمان</w:t>
      </w:r>
      <w:r w:rsidR="003231C0" w:rsidRPr="00B95730">
        <w:rPr>
          <w:rFonts w:hint="cs"/>
          <w:rtl/>
        </w:rPr>
        <w:t>ی</w:t>
      </w:r>
      <w:r w:rsidRPr="00B95730">
        <w:rPr>
          <w:rFonts w:hint="cs"/>
          <w:rtl/>
        </w:rPr>
        <w:t xml:space="preserve"> </w:t>
      </w:r>
      <w:r w:rsidR="003231C0" w:rsidRPr="00B95730">
        <w:rPr>
          <w:rFonts w:hint="cs"/>
          <w:rtl/>
        </w:rPr>
        <w:t>ک</w:t>
      </w:r>
      <w:r w:rsidRPr="00B95730">
        <w:rPr>
          <w:rFonts w:hint="cs"/>
          <w:rtl/>
        </w:rPr>
        <w:t>ه حضرت خد</w:t>
      </w:r>
      <w:r w:rsidR="003231C0" w:rsidRPr="00B95730">
        <w:rPr>
          <w:rFonts w:hint="cs"/>
          <w:rtl/>
        </w:rPr>
        <w:t>ی</w:t>
      </w:r>
      <w:r w:rsidRPr="00B95730">
        <w:rPr>
          <w:rFonts w:hint="cs"/>
          <w:rtl/>
        </w:rPr>
        <w:t>جه در ق</w:t>
      </w:r>
      <w:r w:rsidR="003231C0" w:rsidRPr="00B95730">
        <w:rPr>
          <w:rFonts w:hint="cs"/>
          <w:rtl/>
        </w:rPr>
        <w:t>ی</w:t>
      </w:r>
      <w:r w:rsidRPr="00B95730">
        <w:rPr>
          <w:rFonts w:hint="cs"/>
          <w:rtl/>
        </w:rPr>
        <w:t>د ح</w:t>
      </w:r>
      <w:r w:rsidR="003231C0" w:rsidRPr="00B95730">
        <w:rPr>
          <w:rFonts w:hint="cs"/>
          <w:rtl/>
        </w:rPr>
        <w:t>ی</w:t>
      </w:r>
      <w:r w:rsidRPr="00B95730">
        <w:rPr>
          <w:rFonts w:hint="cs"/>
          <w:rtl/>
        </w:rPr>
        <w:t>ات بود، رسول خدا زن د</w:t>
      </w:r>
      <w:r w:rsidR="003231C0" w:rsidRPr="00B95730">
        <w:rPr>
          <w:rFonts w:hint="cs"/>
          <w:rtl/>
        </w:rPr>
        <w:t>ی</w:t>
      </w:r>
      <w:r w:rsidRPr="00B95730">
        <w:rPr>
          <w:rFonts w:hint="cs"/>
          <w:rtl/>
        </w:rPr>
        <w:t>گر</w:t>
      </w:r>
      <w:r w:rsidR="003231C0" w:rsidRPr="00B95730">
        <w:rPr>
          <w:rFonts w:hint="cs"/>
          <w:rtl/>
        </w:rPr>
        <w:t>ی</w:t>
      </w:r>
      <w:r w:rsidRPr="00B95730">
        <w:rPr>
          <w:rFonts w:hint="cs"/>
          <w:rtl/>
        </w:rPr>
        <w:t xml:space="preserve"> نگرفت و بعد</w:t>
      </w:r>
      <w:r w:rsidR="00A144C1" w:rsidRPr="00B95730">
        <w:rPr>
          <w:rFonts w:hint="cs"/>
          <w:rtl/>
        </w:rPr>
        <w:t xml:space="preserve"> </w:t>
      </w:r>
      <w:r w:rsidRPr="00B95730">
        <w:rPr>
          <w:rFonts w:hint="cs"/>
          <w:rtl/>
        </w:rPr>
        <w:t>از وفات خد</w:t>
      </w:r>
      <w:r w:rsidR="003231C0" w:rsidRPr="00B95730">
        <w:rPr>
          <w:rFonts w:hint="cs"/>
          <w:rtl/>
        </w:rPr>
        <w:t>ی</w:t>
      </w:r>
      <w:r w:rsidRPr="00B95730">
        <w:rPr>
          <w:rFonts w:hint="cs"/>
          <w:rtl/>
        </w:rPr>
        <w:t>جه با بق</w:t>
      </w:r>
      <w:r w:rsidR="003231C0" w:rsidRPr="00B95730">
        <w:rPr>
          <w:rFonts w:hint="cs"/>
          <w:rtl/>
        </w:rPr>
        <w:t>ی</w:t>
      </w:r>
      <w:r w:rsidRPr="00B95730">
        <w:rPr>
          <w:rFonts w:hint="cs"/>
          <w:rtl/>
        </w:rPr>
        <w:t>ه‌</w:t>
      </w:r>
      <w:r w:rsidR="003231C0" w:rsidRPr="00B95730">
        <w:rPr>
          <w:rFonts w:hint="cs"/>
          <w:rtl/>
        </w:rPr>
        <w:t>ی</w:t>
      </w:r>
      <w:r w:rsidRPr="00B95730">
        <w:rPr>
          <w:rFonts w:hint="cs"/>
          <w:rtl/>
        </w:rPr>
        <w:t xml:space="preserve"> همسران</w:t>
      </w:r>
      <w:r w:rsidR="00A144C1" w:rsidRPr="00B95730">
        <w:rPr>
          <w:rFonts w:hint="cs"/>
          <w:rtl/>
        </w:rPr>
        <w:t xml:space="preserve"> ازدواج </w:t>
      </w:r>
      <w:r w:rsidR="003231C0" w:rsidRPr="00B95730">
        <w:rPr>
          <w:rFonts w:hint="cs"/>
          <w:rtl/>
        </w:rPr>
        <w:t>ک</w:t>
      </w:r>
      <w:r w:rsidR="00A144C1" w:rsidRPr="00B95730">
        <w:rPr>
          <w:rFonts w:hint="cs"/>
          <w:rtl/>
        </w:rPr>
        <w:t>رده است و در ا</w:t>
      </w:r>
      <w:r w:rsidR="003231C0" w:rsidRPr="00B95730">
        <w:rPr>
          <w:rFonts w:hint="cs"/>
          <w:rtl/>
        </w:rPr>
        <w:t>ی</w:t>
      </w:r>
      <w:r w:rsidR="00A144C1" w:rsidRPr="00B95730">
        <w:rPr>
          <w:rFonts w:hint="cs"/>
          <w:rtl/>
        </w:rPr>
        <w:t>ن امر ح</w:t>
      </w:r>
      <w:r w:rsidR="003231C0" w:rsidRPr="00B95730">
        <w:rPr>
          <w:rFonts w:hint="cs"/>
          <w:rtl/>
        </w:rPr>
        <w:t>ک</w:t>
      </w:r>
      <w:r w:rsidR="00A144C1" w:rsidRPr="00B95730">
        <w:rPr>
          <w:rFonts w:hint="cs"/>
          <w:rtl/>
        </w:rPr>
        <w:t>م</w:t>
      </w:r>
      <w:r w:rsidRPr="00B95730">
        <w:rPr>
          <w:rFonts w:hint="cs"/>
          <w:rtl/>
        </w:rPr>
        <w:t>ت</w:t>
      </w:r>
      <w:r w:rsidR="00B95730">
        <w:rPr>
          <w:rFonts w:hint="eastAsia"/>
          <w:rtl/>
        </w:rPr>
        <w:t>‌</w:t>
      </w:r>
      <w:r w:rsidRPr="00B95730">
        <w:rPr>
          <w:rFonts w:hint="cs"/>
          <w:rtl/>
        </w:rPr>
        <w:t>ها</w:t>
      </w:r>
      <w:r w:rsidR="003231C0" w:rsidRPr="00B95730">
        <w:rPr>
          <w:rFonts w:hint="cs"/>
          <w:rtl/>
        </w:rPr>
        <w:t>ی</w:t>
      </w:r>
      <w:r w:rsidRPr="00B95730">
        <w:rPr>
          <w:rFonts w:hint="cs"/>
          <w:rtl/>
        </w:rPr>
        <w:t xml:space="preserve"> تعل</w:t>
      </w:r>
      <w:r w:rsidR="003231C0" w:rsidRPr="00B95730">
        <w:rPr>
          <w:rFonts w:hint="cs"/>
          <w:rtl/>
        </w:rPr>
        <w:t>ی</w:t>
      </w:r>
      <w:r w:rsidRPr="00B95730">
        <w:rPr>
          <w:rFonts w:hint="cs"/>
          <w:rtl/>
        </w:rPr>
        <w:t>م</w:t>
      </w:r>
      <w:r w:rsidR="003231C0" w:rsidRPr="00B95730">
        <w:rPr>
          <w:rFonts w:hint="cs"/>
          <w:rtl/>
        </w:rPr>
        <w:t>ی</w:t>
      </w:r>
      <w:r w:rsidRPr="00B95730">
        <w:rPr>
          <w:rFonts w:hint="cs"/>
          <w:rtl/>
        </w:rPr>
        <w:t>، تشر</w:t>
      </w:r>
      <w:r w:rsidR="003231C0" w:rsidRPr="00B95730">
        <w:rPr>
          <w:rFonts w:hint="cs"/>
          <w:rtl/>
        </w:rPr>
        <w:t>ی</w:t>
      </w:r>
      <w:r w:rsidRPr="00B95730">
        <w:rPr>
          <w:rFonts w:hint="cs"/>
          <w:rtl/>
        </w:rPr>
        <w:t>ع</w:t>
      </w:r>
      <w:r w:rsidR="003231C0" w:rsidRPr="00B95730">
        <w:rPr>
          <w:rFonts w:hint="cs"/>
          <w:rtl/>
        </w:rPr>
        <w:t>ی</w:t>
      </w:r>
      <w:r w:rsidRPr="00B95730">
        <w:rPr>
          <w:rFonts w:hint="cs"/>
          <w:rtl/>
        </w:rPr>
        <w:t>، اجتماع</w:t>
      </w:r>
      <w:r w:rsidR="003231C0" w:rsidRPr="00B95730">
        <w:rPr>
          <w:rFonts w:hint="cs"/>
          <w:rtl/>
        </w:rPr>
        <w:t>ی</w:t>
      </w:r>
      <w:r w:rsidRPr="00B95730">
        <w:rPr>
          <w:rFonts w:hint="cs"/>
          <w:rtl/>
        </w:rPr>
        <w:t xml:space="preserve"> و س</w:t>
      </w:r>
      <w:r w:rsidR="003231C0" w:rsidRPr="00B95730">
        <w:rPr>
          <w:rFonts w:hint="cs"/>
          <w:rtl/>
        </w:rPr>
        <w:t>ی</w:t>
      </w:r>
      <w:r w:rsidRPr="00B95730">
        <w:rPr>
          <w:rFonts w:hint="cs"/>
          <w:rtl/>
        </w:rPr>
        <w:t>اس</w:t>
      </w:r>
      <w:r w:rsidR="003231C0" w:rsidRPr="00B95730">
        <w:rPr>
          <w:rFonts w:hint="cs"/>
          <w:rtl/>
        </w:rPr>
        <w:t>ی</w:t>
      </w:r>
      <w:r w:rsidRPr="00B95730">
        <w:rPr>
          <w:rFonts w:hint="cs"/>
          <w:rtl/>
        </w:rPr>
        <w:t xml:space="preserve"> نهفته است.</w:t>
      </w:r>
      <w:r w:rsidR="00A144C1" w:rsidRPr="00B95730">
        <w:rPr>
          <w:rFonts w:hint="cs"/>
          <w:rtl/>
        </w:rPr>
        <w:t xml:space="preserve"> </w:t>
      </w:r>
      <w:r w:rsidR="00A144C1" w:rsidRPr="00B95730">
        <w:rPr>
          <w:rStyle w:val="Char0"/>
          <w:rFonts w:hint="cs"/>
          <w:rtl/>
        </w:rPr>
        <w:t>والله الموفق والهادي إلى</w:t>
      </w:r>
      <w:r w:rsidRPr="00B95730">
        <w:rPr>
          <w:rStyle w:val="Char0"/>
          <w:rFonts w:hint="cs"/>
          <w:rtl/>
        </w:rPr>
        <w:t xml:space="preserve"> السبيل</w:t>
      </w:r>
      <w:r w:rsidRPr="00B95730">
        <w:rPr>
          <w:rFonts w:hint="cs"/>
          <w:rtl/>
        </w:rPr>
        <w:t>.</w:t>
      </w:r>
    </w:p>
    <w:p w:rsidR="00245244" w:rsidRPr="00A144C1" w:rsidRDefault="00245244" w:rsidP="00B95730">
      <w:pPr>
        <w:pStyle w:val="a2"/>
        <w:rPr>
          <w:rtl/>
        </w:rPr>
      </w:pPr>
      <w:bookmarkStart w:id="545" w:name="_Toc285148456"/>
      <w:bookmarkStart w:id="546" w:name="_Toc432074071"/>
      <w:bookmarkStart w:id="547" w:name="_Toc432075705"/>
      <w:r w:rsidRPr="00A144C1">
        <w:rPr>
          <w:rFonts w:hint="cs"/>
          <w:rtl/>
        </w:rPr>
        <w:t>زندگ</w:t>
      </w:r>
      <w:r w:rsidR="003231C0">
        <w:rPr>
          <w:rFonts w:hint="cs"/>
          <w:rtl/>
        </w:rPr>
        <w:t>ی</w:t>
      </w:r>
      <w:r w:rsidRPr="00A144C1">
        <w:rPr>
          <w:rFonts w:hint="cs"/>
          <w:rtl/>
        </w:rPr>
        <w:t xml:space="preserve"> نامه‌</w:t>
      </w:r>
      <w:r w:rsidR="003231C0">
        <w:rPr>
          <w:rFonts w:hint="cs"/>
          <w:rtl/>
        </w:rPr>
        <w:t>ی</w:t>
      </w:r>
      <w:r w:rsidRPr="00A144C1">
        <w:rPr>
          <w:rFonts w:hint="cs"/>
          <w:rtl/>
        </w:rPr>
        <w:t xml:space="preserve"> رسول خدا</w:t>
      </w:r>
      <w:r w:rsidR="00A144C1" w:rsidRPr="00F13096">
        <w:rPr>
          <w:rFonts w:cs="CTraditional Arabic" w:hint="cs"/>
          <w:b/>
          <w:bCs w:val="0"/>
          <w:rtl/>
        </w:rPr>
        <w:t>ص</w:t>
      </w:r>
      <w:r w:rsidRPr="00A144C1">
        <w:rPr>
          <w:rFonts w:hint="cs"/>
          <w:rtl/>
        </w:rPr>
        <w:t xml:space="preserve"> در چند </w:t>
      </w:r>
      <w:r w:rsidR="003231C0">
        <w:rPr>
          <w:rFonts w:hint="cs"/>
          <w:rtl/>
        </w:rPr>
        <w:t>ک</w:t>
      </w:r>
      <w:r w:rsidRPr="00A144C1">
        <w:rPr>
          <w:rFonts w:hint="cs"/>
          <w:rtl/>
        </w:rPr>
        <w:t>لمه</w:t>
      </w:r>
      <w:bookmarkEnd w:id="545"/>
      <w:bookmarkEnd w:id="546"/>
      <w:bookmarkEnd w:id="547"/>
    </w:p>
    <w:p w:rsidR="00245244" w:rsidRPr="00B95730" w:rsidRDefault="00245244" w:rsidP="00B95730">
      <w:pPr>
        <w:pStyle w:val="a4"/>
        <w:rPr>
          <w:rtl/>
        </w:rPr>
      </w:pPr>
      <w:r w:rsidRPr="00B95730">
        <w:rPr>
          <w:rFonts w:hint="cs"/>
          <w:rtl/>
        </w:rPr>
        <w:t>تحل</w:t>
      </w:r>
      <w:r w:rsidR="003231C0" w:rsidRPr="00B95730">
        <w:rPr>
          <w:rFonts w:hint="cs"/>
          <w:rtl/>
        </w:rPr>
        <w:t>ی</w:t>
      </w:r>
      <w:r w:rsidRPr="00B95730">
        <w:rPr>
          <w:rFonts w:hint="cs"/>
          <w:rtl/>
        </w:rPr>
        <w:t>ل زندگ</w:t>
      </w:r>
      <w:r w:rsidR="003231C0" w:rsidRPr="00B95730">
        <w:rPr>
          <w:rFonts w:hint="cs"/>
          <w:rtl/>
        </w:rPr>
        <w:t>ی</w:t>
      </w:r>
      <w:r w:rsidRPr="00B95730">
        <w:rPr>
          <w:rFonts w:hint="cs"/>
          <w:rtl/>
        </w:rPr>
        <w:t xml:space="preserve"> رسول خدا ن</w:t>
      </w:r>
      <w:r w:rsidR="003231C0" w:rsidRPr="00B95730">
        <w:rPr>
          <w:rFonts w:hint="cs"/>
          <w:rtl/>
        </w:rPr>
        <w:t>ی</w:t>
      </w:r>
      <w:r w:rsidRPr="00B95730">
        <w:rPr>
          <w:rFonts w:hint="cs"/>
          <w:rtl/>
        </w:rPr>
        <w:t xml:space="preserve">از به </w:t>
      </w:r>
      <w:r w:rsidR="003231C0" w:rsidRPr="00B95730">
        <w:rPr>
          <w:rFonts w:hint="cs"/>
          <w:rtl/>
        </w:rPr>
        <w:t>ک</w:t>
      </w:r>
      <w:r w:rsidRPr="00B95730">
        <w:rPr>
          <w:rFonts w:hint="cs"/>
          <w:rtl/>
        </w:rPr>
        <w:t>تابت و نگار</w:t>
      </w:r>
      <w:r w:rsidR="007A40A1" w:rsidRPr="00B95730">
        <w:rPr>
          <w:rFonts w:hint="cs"/>
          <w:rtl/>
        </w:rPr>
        <w:t>ش چند مجلد بزرگ و تحر</w:t>
      </w:r>
      <w:r w:rsidR="003231C0" w:rsidRPr="00B95730">
        <w:rPr>
          <w:rFonts w:hint="cs"/>
          <w:rtl/>
        </w:rPr>
        <w:t>ی</w:t>
      </w:r>
      <w:r w:rsidR="007A40A1" w:rsidRPr="00B95730">
        <w:rPr>
          <w:rFonts w:hint="cs"/>
          <w:rtl/>
        </w:rPr>
        <w:t xml:space="preserve">ر </w:t>
      </w:r>
      <w:r w:rsidR="003231C0" w:rsidRPr="00B95730">
        <w:rPr>
          <w:rFonts w:hint="cs"/>
          <w:rtl/>
        </w:rPr>
        <w:t>یک</w:t>
      </w:r>
      <w:r w:rsidR="007A40A1" w:rsidRPr="00B95730">
        <w:rPr>
          <w:rFonts w:hint="cs"/>
          <w:rtl/>
        </w:rPr>
        <w:t xml:space="preserve"> دا</w:t>
      </w:r>
      <w:r w:rsidR="003231C0" w:rsidRPr="00B95730">
        <w:rPr>
          <w:rFonts w:hint="cs"/>
          <w:rtl/>
        </w:rPr>
        <w:t>ی</w:t>
      </w:r>
      <w:r w:rsidR="007A40A1" w:rsidRPr="00B95730">
        <w:rPr>
          <w:rFonts w:hint="cs"/>
          <w:rtl/>
        </w:rPr>
        <w:t>ر</w:t>
      </w:r>
      <w:r w:rsidR="007A40A1" w:rsidRPr="007A40A1">
        <w:rPr>
          <w:rFonts w:cs="B Badr" w:hint="cs"/>
          <w:bCs/>
          <w:rtl/>
        </w:rPr>
        <w:t>ة</w:t>
      </w:r>
      <w:r w:rsidRPr="00B95730">
        <w:rPr>
          <w:rFonts w:hint="cs"/>
          <w:rtl/>
        </w:rPr>
        <w:t>‌المعارف پ</w:t>
      </w:r>
      <w:r w:rsidR="003231C0" w:rsidRPr="00B95730">
        <w:rPr>
          <w:rFonts w:hint="cs"/>
          <w:rtl/>
        </w:rPr>
        <w:t>ی</w:t>
      </w:r>
      <w:r w:rsidRPr="00B95730">
        <w:rPr>
          <w:rFonts w:hint="cs"/>
          <w:rtl/>
        </w:rPr>
        <w:t>رامون چگونگ</w:t>
      </w:r>
      <w:r w:rsidR="003231C0" w:rsidRPr="00B95730">
        <w:rPr>
          <w:rFonts w:hint="cs"/>
          <w:rtl/>
        </w:rPr>
        <w:t>ی</w:t>
      </w:r>
      <w:r w:rsidRPr="00B95730">
        <w:rPr>
          <w:rFonts w:hint="cs"/>
          <w:rtl/>
        </w:rPr>
        <w:t xml:space="preserve"> نشأت و دعوت و رسالت او دارد لذا به ذ</w:t>
      </w:r>
      <w:r w:rsidR="003231C0" w:rsidRPr="00B95730">
        <w:rPr>
          <w:rFonts w:hint="cs"/>
          <w:rtl/>
        </w:rPr>
        <w:t>ک</w:t>
      </w:r>
      <w:r w:rsidRPr="00B95730">
        <w:rPr>
          <w:rFonts w:hint="cs"/>
          <w:rtl/>
        </w:rPr>
        <w:t>ر چند ن</w:t>
      </w:r>
      <w:r w:rsidR="003231C0" w:rsidRPr="00B95730">
        <w:rPr>
          <w:rFonts w:hint="cs"/>
          <w:rtl/>
        </w:rPr>
        <w:t>ک</w:t>
      </w:r>
      <w:r w:rsidRPr="00B95730">
        <w:rPr>
          <w:rFonts w:hint="cs"/>
          <w:rtl/>
        </w:rPr>
        <w:t>ته و تحر</w:t>
      </w:r>
      <w:r w:rsidR="003231C0" w:rsidRPr="00B95730">
        <w:rPr>
          <w:rFonts w:hint="cs"/>
          <w:rtl/>
        </w:rPr>
        <w:t>ی</w:t>
      </w:r>
      <w:r w:rsidRPr="00B95730">
        <w:rPr>
          <w:rFonts w:hint="cs"/>
          <w:rtl/>
        </w:rPr>
        <w:t>ر چند فراز از آن ا</w:t>
      </w:r>
      <w:r w:rsidR="003231C0" w:rsidRPr="00B95730">
        <w:rPr>
          <w:rFonts w:hint="cs"/>
          <w:rtl/>
        </w:rPr>
        <w:t>ک</w:t>
      </w:r>
      <w:r w:rsidRPr="00B95730">
        <w:rPr>
          <w:rFonts w:hint="cs"/>
          <w:rtl/>
        </w:rPr>
        <w:t>تفا</w:t>
      </w:r>
      <w:r w:rsidR="007A40A1" w:rsidRPr="00B95730">
        <w:rPr>
          <w:rFonts w:hint="cs"/>
          <w:rtl/>
        </w:rPr>
        <w:t>ء</w:t>
      </w:r>
      <w:r w:rsidRPr="00B95730">
        <w:rPr>
          <w:rFonts w:hint="cs"/>
          <w:rtl/>
        </w:rPr>
        <w:t xml:space="preserve"> م</w:t>
      </w:r>
      <w:r w:rsidR="003231C0" w:rsidRPr="00B95730">
        <w:rPr>
          <w:rFonts w:hint="cs"/>
          <w:rtl/>
        </w:rPr>
        <w:t>ی</w:t>
      </w:r>
      <w:r w:rsidRPr="00B95730">
        <w:rPr>
          <w:rFonts w:hint="cs"/>
          <w:rtl/>
        </w:rPr>
        <w:t>‌ورز</w:t>
      </w:r>
      <w:r w:rsidR="003231C0" w:rsidRPr="00B95730">
        <w:rPr>
          <w:rFonts w:hint="cs"/>
          <w:rtl/>
        </w:rPr>
        <w:t>ی</w:t>
      </w:r>
      <w:r w:rsidRPr="00B95730">
        <w:rPr>
          <w:rFonts w:hint="cs"/>
          <w:rtl/>
        </w:rPr>
        <w:t>م.</w:t>
      </w:r>
    </w:p>
    <w:p w:rsidR="00245244" w:rsidRPr="00DA756E" w:rsidRDefault="00245244" w:rsidP="00A064A3">
      <w:pPr>
        <w:pStyle w:val="a4"/>
        <w:numPr>
          <w:ilvl w:val="0"/>
          <w:numId w:val="29"/>
        </w:numPr>
        <w:ind w:left="641" w:hanging="357"/>
        <w:rPr>
          <w:rtl/>
        </w:rPr>
      </w:pPr>
      <w:r w:rsidRPr="00B95730">
        <w:rPr>
          <w:rFonts w:hint="cs"/>
          <w:rtl/>
        </w:rPr>
        <w:t xml:space="preserve">رسول خدا </w:t>
      </w:r>
      <w:r w:rsidR="003231C0" w:rsidRPr="00B95730">
        <w:rPr>
          <w:rFonts w:hint="cs"/>
          <w:rtl/>
        </w:rPr>
        <w:t>ی</w:t>
      </w:r>
      <w:r w:rsidRPr="00B95730">
        <w:rPr>
          <w:rFonts w:hint="cs"/>
          <w:rtl/>
        </w:rPr>
        <w:t>ت</w:t>
      </w:r>
      <w:r w:rsidR="003231C0" w:rsidRPr="00B95730">
        <w:rPr>
          <w:rFonts w:hint="cs"/>
          <w:rtl/>
        </w:rPr>
        <w:t>ی</w:t>
      </w:r>
      <w:r w:rsidRPr="00B95730">
        <w:rPr>
          <w:rFonts w:hint="cs"/>
          <w:rtl/>
        </w:rPr>
        <w:t>م و ب</w:t>
      </w:r>
      <w:r w:rsidR="003231C0" w:rsidRPr="00B95730">
        <w:rPr>
          <w:rFonts w:hint="cs"/>
          <w:rtl/>
        </w:rPr>
        <w:t>ی</w:t>
      </w:r>
      <w:r w:rsidRPr="00B95730">
        <w:rPr>
          <w:rFonts w:hint="cs"/>
          <w:rtl/>
        </w:rPr>
        <w:t>‌پدر و در غربت نشأت پ</w:t>
      </w:r>
      <w:r w:rsidR="003231C0" w:rsidRPr="00B95730">
        <w:rPr>
          <w:rFonts w:hint="cs"/>
          <w:rtl/>
        </w:rPr>
        <w:t>ی</w:t>
      </w:r>
      <w:r w:rsidRPr="00B95730">
        <w:rPr>
          <w:rFonts w:hint="cs"/>
          <w:rtl/>
        </w:rPr>
        <w:t xml:space="preserve">دا </w:t>
      </w:r>
      <w:r w:rsidR="003231C0" w:rsidRPr="00B95730">
        <w:rPr>
          <w:rFonts w:hint="cs"/>
          <w:rtl/>
        </w:rPr>
        <w:t>ک</w:t>
      </w:r>
      <w:r w:rsidRPr="00B95730">
        <w:rPr>
          <w:rFonts w:hint="cs"/>
          <w:rtl/>
        </w:rPr>
        <w:t>رد و از ابتدا با سخت</w:t>
      </w:r>
      <w:r w:rsidR="003231C0" w:rsidRPr="00B95730">
        <w:rPr>
          <w:rFonts w:hint="cs"/>
          <w:rtl/>
        </w:rPr>
        <w:t>ی</w:t>
      </w:r>
      <w:r w:rsidRPr="00B95730">
        <w:rPr>
          <w:rFonts w:hint="cs"/>
          <w:rtl/>
        </w:rPr>
        <w:t xml:space="preserve"> و آلام و مرارت</w:t>
      </w:r>
      <w:r w:rsidR="00DA756E">
        <w:rPr>
          <w:rFonts w:hint="eastAsia"/>
          <w:rtl/>
        </w:rPr>
        <w:t>‌</w:t>
      </w:r>
      <w:r w:rsidRPr="00B95730">
        <w:rPr>
          <w:rFonts w:hint="cs"/>
          <w:rtl/>
        </w:rPr>
        <w:t>ها</w:t>
      </w:r>
      <w:r w:rsidR="003231C0" w:rsidRPr="00B95730">
        <w:rPr>
          <w:rFonts w:hint="cs"/>
          <w:rtl/>
        </w:rPr>
        <w:t>ی</w:t>
      </w:r>
      <w:r w:rsidRPr="00B95730">
        <w:rPr>
          <w:rFonts w:hint="cs"/>
          <w:rtl/>
        </w:rPr>
        <w:t xml:space="preserve"> </w:t>
      </w:r>
      <w:r w:rsidRPr="00DA756E">
        <w:rPr>
          <w:rFonts w:hint="cs"/>
          <w:rtl/>
        </w:rPr>
        <w:t>زندگ</w:t>
      </w:r>
      <w:r w:rsidR="003231C0" w:rsidRPr="00DA756E">
        <w:rPr>
          <w:rFonts w:hint="cs"/>
          <w:rtl/>
        </w:rPr>
        <w:t>ی</w:t>
      </w:r>
      <w:r w:rsidRPr="00DA756E">
        <w:rPr>
          <w:rFonts w:hint="cs"/>
          <w:rtl/>
        </w:rPr>
        <w:t xml:space="preserve"> خو گرفت، هنوز به دن</w:t>
      </w:r>
      <w:r w:rsidR="003231C0" w:rsidRPr="00DA756E">
        <w:rPr>
          <w:rFonts w:hint="cs"/>
          <w:rtl/>
        </w:rPr>
        <w:t>ی</w:t>
      </w:r>
      <w:r w:rsidRPr="00DA756E">
        <w:rPr>
          <w:rFonts w:hint="cs"/>
          <w:rtl/>
        </w:rPr>
        <w:t>ا ن</w:t>
      </w:r>
      <w:r w:rsidR="003231C0" w:rsidRPr="00DA756E">
        <w:rPr>
          <w:rFonts w:hint="cs"/>
          <w:rtl/>
        </w:rPr>
        <w:t>ی</w:t>
      </w:r>
      <w:r w:rsidRPr="00DA756E">
        <w:rPr>
          <w:rFonts w:hint="cs"/>
          <w:rtl/>
        </w:rPr>
        <w:t xml:space="preserve">امده بود، </w:t>
      </w:r>
      <w:r w:rsidR="003231C0" w:rsidRPr="00DA756E">
        <w:rPr>
          <w:rFonts w:hint="cs"/>
          <w:rtl/>
        </w:rPr>
        <w:t>ک</w:t>
      </w:r>
      <w:r w:rsidRPr="00DA756E">
        <w:rPr>
          <w:rFonts w:hint="cs"/>
          <w:rtl/>
        </w:rPr>
        <w:t>ه پدرش عبدالله از دن</w:t>
      </w:r>
      <w:r w:rsidR="003231C0" w:rsidRPr="00DA756E">
        <w:rPr>
          <w:rFonts w:hint="cs"/>
          <w:rtl/>
        </w:rPr>
        <w:t>ی</w:t>
      </w:r>
      <w:r w:rsidRPr="00DA756E">
        <w:rPr>
          <w:rFonts w:hint="cs"/>
          <w:rtl/>
        </w:rPr>
        <w:t xml:space="preserve">ا رفت و </w:t>
      </w:r>
      <w:r w:rsidR="003231C0" w:rsidRPr="00DA756E">
        <w:rPr>
          <w:rFonts w:hint="cs"/>
          <w:rtl/>
        </w:rPr>
        <w:t>ی</w:t>
      </w:r>
      <w:r w:rsidRPr="00DA756E">
        <w:rPr>
          <w:rFonts w:hint="cs"/>
          <w:rtl/>
        </w:rPr>
        <w:t>ت</w:t>
      </w:r>
      <w:r w:rsidR="003231C0" w:rsidRPr="00DA756E">
        <w:rPr>
          <w:rFonts w:hint="cs"/>
          <w:rtl/>
        </w:rPr>
        <w:t>ی</w:t>
      </w:r>
      <w:r w:rsidRPr="00DA756E">
        <w:rPr>
          <w:rFonts w:hint="cs"/>
          <w:rtl/>
        </w:rPr>
        <w:t>م و محروم از عطوفت و حنان پدر به دن</w:t>
      </w:r>
      <w:r w:rsidR="003231C0" w:rsidRPr="00DA756E">
        <w:rPr>
          <w:rFonts w:hint="cs"/>
          <w:rtl/>
        </w:rPr>
        <w:t>ی</w:t>
      </w:r>
      <w:r w:rsidRPr="00DA756E">
        <w:rPr>
          <w:rFonts w:hint="cs"/>
          <w:rtl/>
        </w:rPr>
        <w:t>ا آمد.</w:t>
      </w:r>
    </w:p>
    <w:p w:rsidR="00245244" w:rsidRPr="00DA756E" w:rsidRDefault="00245244" w:rsidP="00A064A3">
      <w:pPr>
        <w:pStyle w:val="a4"/>
        <w:numPr>
          <w:ilvl w:val="0"/>
          <w:numId w:val="29"/>
        </w:numPr>
        <w:ind w:left="641" w:hanging="357"/>
      </w:pPr>
      <w:r w:rsidRPr="00DA756E">
        <w:rPr>
          <w:rFonts w:hint="cs"/>
          <w:rtl/>
        </w:rPr>
        <w:t>چون به سن 4 سالگ</w:t>
      </w:r>
      <w:r w:rsidR="003231C0" w:rsidRPr="00DA756E">
        <w:rPr>
          <w:rFonts w:hint="cs"/>
          <w:rtl/>
        </w:rPr>
        <w:t>ی</w:t>
      </w:r>
      <w:r w:rsidRPr="00DA756E">
        <w:rPr>
          <w:rFonts w:hint="cs"/>
          <w:rtl/>
        </w:rPr>
        <w:t xml:space="preserve"> رس</w:t>
      </w:r>
      <w:r w:rsidR="003231C0" w:rsidRPr="00DA756E">
        <w:rPr>
          <w:rFonts w:hint="cs"/>
          <w:rtl/>
        </w:rPr>
        <w:t>ی</w:t>
      </w:r>
      <w:r w:rsidRPr="00DA756E">
        <w:rPr>
          <w:rFonts w:hint="cs"/>
          <w:rtl/>
        </w:rPr>
        <w:t>د، حل</w:t>
      </w:r>
      <w:r w:rsidR="003231C0" w:rsidRPr="00DA756E">
        <w:rPr>
          <w:rFonts w:hint="cs"/>
          <w:rtl/>
        </w:rPr>
        <w:t>ی</w:t>
      </w:r>
      <w:r w:rsidRPr="00DA756E">
        <w:rPr>
          <w:rFonts w:hint="cs"/>
          <w:rtl/>
        </w:rPr>
        <w:t>مه‌</w:t>
      </w:r>
      <w:r w:rsidR="003231C0" w:rsidRPr="00DA756E">
        <w:rPr>
          <w:rFonts w:hint="cs"/>
          <w:rtl/>
        </w:rPr>
        <w:t>ی</w:t>
      </w:r>
      <w:r w:rsidRPr="00DA756E">
        <w:rPr>
          <w:rFonts w:hint="cs"/>
          <w:rtl/>
        </w:rPr>
        <w:t xml:space="preserve"> سعد</w:t>
      </w:r>
      <w:r w:rsidR="003231C0" w:rsidRPr="00DA756E">
        <w:rPr>
          <w:rFonts w:hint="cs"/>
          <w:rtl/>
        </w:rPr>
        <w:t>ی</w:t>
      </w:r>
      <w:r w:rsidRPr="00DA756E">
        <w:rPr>
          <w:rFonts w:hint="cs"/>
          <w:rtl/>
        </w:rPr>
        <w:t>ه او را به سو</w:t>
      </w:r>
      <w:r w:rsidR="003231C0" w:rsidRPr="00DA756E">
        <w:rPr>
          <w:rFonts w:hint="cs"/>
          <w:rtl/>
        </w:rPr>
        <w:t>ی</w:t>
      </w:r>
      <w:r w:rsidRPr="00DA756E">
        <w:rPr>
          <w:rFonts w:hint="cs"/>
          <w:rtl/>
        </w:rPr>
        <w:t xml:space="preserve"> مادرش بازگردان</w:t>
      </w:r>
      <w:r w:rsidR="003231C0" w:rsidRPr="00DA756E">
        <w:rPr>
          <w:rFonts w:hint="cs"/>
          <w:rtl/>
        </w:rPr>
        <w:t>ی</w:t>
      </w:r>
      <w:r w:rsidRPr="00DA756E">
        <w:rPr>
          <w:rFonts w:hint="cs"/>
          <w:rtl/>
        </w:rPr>
        <w:t>د و در م</w:t>
      </w:r>
      <w:r w:rsidR="003231C0" w:rsidRPr="00DA756E">
        <w:rPr>
          <w:rFonts w:hint="cs"/>
          <w:rtl/>
        </w:rPr>
        <w:t>ک</w:t>
      </w:r>
      <w:r w:rsidRPr="00DA756E">
        <w:rPr>
          <w:rFonts w:hint="cs"/>
          <w:rtl/>
        </w:rPr>
        <w:t>ه در پناه حما</w:t>
      </w:r>
      <w:r w:rsidR="003231C0" w:rsidRPr="00DA756E">
        <w:rPr>
          <w:rFonts w:hint="cs"/>
          <w:rtl/>
        </w:rPr>
        <w:t>ی</w:t>
      </w:r>
      <w:r w:rsidRPr="00DA756E">
        <w:rPr>
          <w:rFonts w:hint="cs"/>
          <w:rtl/>
        </w:rPr>
        <w:t>ت و عنا</w:t>
      </w:r>
      <w:r w:rsidR="003231C0" w:rsidRPr="00DA756E">
        <w:rPr>
          <w:rFonts w:hint="cs"/>
          <w:rtl/>
        </w:rPr>
        <w:t>ی</w:t>
      </w:r>
      <w:r w:rsidRPr="00DA756E">
        <w:rPr>
          <w:rFonts w:hint="cs"/>
          <w:rtl/>
        </w:rPr>
        <w:t>ت خداوند متعال نزد مادر و پدر بزرگش به زندگ</w:t>
      </w:r>
      <w:r w:rsidR="003231C0" w:rsidRPr="00DA756E">
        <w:rPr>
          <w:rFonts w:hint="cs"/>
          <w:rtl/>
        </w:rPr>
        <w:t>ی</w:t>
      </w:r>
      <w:r w:rsidRPr="00DA756E">
        <w:rPr>
          <w:rFonts w:hint="cs"/>
          <w:rtl/>
        </w:rPr>
        <w:t xml:space="preserve"> ادامه داد. خداوند او را مورد </w:t>
      </w:r>
      <w:r w:rsidR="003231C0" w:rsidRPr="00DA756E">
        <w:rPr>
          <w:rFonts w:hint="cs"/>
          <w:rtl/>
        </w:rPr>
        <w:t>ک</w:t>
      </w:r>
      <w:r w:rsidRPr="00DA756E">
        <w:rPr>
          <w:rFonts w:hint="cs"/>
          <w:rtl/>
        </w:rPr>
        <w:t>رامت و توف</w:t>
      </w:r>
      <w:r w:rsidR="003231C0" w:rsidRPr="00DA756E">
        <w:rPr>
          <w:rFonts w:hint="cs"/>
          <w:rtl/>
        </w:rPr>
        <w:t>ی</w:t>
      </w:r>
      <w:r w:rsidRPr="00DA756E">
        <w:rPr>
          <w:rFonts w:hint="cs"/>
          <w:rtl/>
        </w:rPr>
        <w:t>ق خود قرار داد تا برا</w:t>
      </w:r>
      <w:r w:rsidR="003231C0" w:rsidRPr="00DA756E">
        <w:rPr>
          <w:rFonts w:hint="cs"/>
          <w:rtl/>
        </w:rPr>
        <w:t>ی</w:t>
      </w:r>
      <w:r w:rsidRPr="00DA756E">
        <w:rPr>
          <w:rFonts w:hint="cs"/>
          <w:rtl/>
        </w:rPr>
        <w:t xml:space="preserve"> مأمور</w:t>
      </w:r>
      <w:r w:rsidR="003231C0" w:rsidRPr="00DA756E">
        <w:rPr>
          <w:rFonts w:hint="cs"/>
          <w:rtl/>
        </w:rPr>
        <w:t>ی</w:t>
      </w:r>
      <w:r w:rsidRPr="00DA756E">
        <w:rPr>
          <w:rFonts w:hint="cs"/>
          <w:rtl/>
        </w:rPr>
        <w:t>ت</w:t>
      </w:r>
      <w:r w:rsidR="003231C0" w:rsidRPr="00DA756E">
        <w:rPr>
          <w:rFonts w:hint="cs"/>
          <w:rtl/>
        </w:rPr>
        <w:t>ی</w:t>
      </w:r>
      <w:r w:rsidRPr="00DA756E">
        <w:rPr>
          <w:rFonts w:hint="cs"/>
          <w:rtl/>
        </w:rPr>
        <w:t xml:space="preserve"> </w:t>
      </w:r>
      <w:r w:rsidR="003231C0" w:rsidRPr="00DA756E">
        <w:rPr>
          <w:rFonts w:hint="cs"/>
          <w:rtl/>
        </w:rPr>
        <w:t>ک</w:t>
      </w:r>
      <w:r w:rsidRPr="00DA756E">
        <w:rPr>
          <w:rFonts w:hint="cs"/>
          <w:rtl/>
        </w:rPr>
        <w:t>ه بدو تفو</w:t>
      </w:r>
      <w:r w:rsidR="003231C0" w:rsidRPr="00DA756E">
        <w:rPr>
          <w:rFonts w:hint="cs"/>
          <w:rtl/>
        </w:rPr>
        <w:t>ی</w:t>
      </w:r>
      <w:r w:rsidRPr="00DA756E">
        <w:rPr>
          <w:rFonts w:hint="cs"/>
          <w:rtl/>
        </w:rPr>
        <w:t>ض م</w:t>
      </w:r>
      <w:r w:rsidR="003231C0" w:rsidRPr="00DA756E">
        <w:rPr>
          <w:rFonts w:hint="cs"/>
          <w:rtl/>
        </w:rPr>
        <w:t>ی</w:t>
      </w:r>
      <w:r w:rsidRPr="00DA756E">
        <w:rPr>
          <w:rFonts w:hint="cs"/>
          <w:rtl/>
        </w:rPr>
        <w:t>‌نما</w:t>
      </w:r>
      <w:r w:rsidR="003231C0" w:rsidRPr="00DA756E">
        <w:rPr>
          <w:rFonts w:hint="cs"/>
          <w:rtl/>
        </w:rPr>
        <w:t>ی</w:t>
      </w:r>
      <w:r w:rsidRPr="00DA756E">
        <w:rPr>
          <w:rFonts w:hint="cs"/>
          <w:rtl/>
        </w:rPr>
        <w:t>د، آمادگ</w:t>
      </w:r>
      <w:r w:rsidR="003231C0" w:rsidRPr="00DA756E">
        <w:rPr>
          <w:rFonts w:hint="cs"/>
          <w:rtl/>
        </w:rPr>
        <w:t>ی</w:t>
      </w:r>
      <w:r w:rsidRPr="00DA756E">
        <w:rPr>
          <w:rFonts w:hint="cs"/>
          <w:rtl/>
        </w:rPr>
        <w:t xml:space="preserve"> پ</w:t>
      </w:r>
      <w:r w:rsidR="003231C0" w:rsidRPr="00DA756E">
        <w:rPr>
          <w:rFonts w:hint="cs"/>
          <w:rtl/>
        </w:rPr>
        <w:t>ی</w:t>
      </w:r>
      <w:r w:rsidRPr="00DA756E">
        <w:rPr>
          <w:rFonts w:hint="cs"/>
          <w:rtl/>
        </w:rPr>
        <w:t xml:space="preserve">دا </w:t>
      </w:r>
      <w:r w:rsidR="003231C0" w:rsidRPr="00DA756E">
        <w:rPr>
          <w:rFonts w:hint="cs"/>
          <w:rtl/>
        </w:rPr>
        <w:t>ک</w:t>
      </w:r>
      <w:r w:rsidRPr="00DA756E">
        <w:rPr>
          <w:rFonts w:hint="cs"/>
          <w:rtl/>
        </w:rPr>
        <w:t>ند.</w:t>
      </w:r>
    </w:p>
    <w:p w:rsidR="00245244" w:rsidRPr="00B95730" w:rsidRDefault="00245244" w:rsidP="00A064A3">
      <w:pPr>
        <w:pStyle w:val="a4"/>
        <w:numPr>
          <w:ilvl w:val="0"/>
          <w:numId w:val="29"/>
        </w:numPr>
        <w:ind w:left="641" w:hanging="357"/>
      </w:pPr>
      <w:r w:rsidRPr="00DA756E">
        <w:rPr>
          <w:rFonts w:hint="cs"/>
          <w:rtl/>
        </w:rPr>
        <w:t>چون به سن 6 سالگ</w:t>
      </w:r>
      <w:r w:rsidR="003231C0" w:rsidRPr="00DA756E">
        <w:rPr>
          <w:rFonts w:hint="cs"/>
          <w:rtl/>
        </w:rPr>
        <w:t>ی</w:t>
      </w:r>
      <w:r w:rsidRPr="00DA756E">
        <w:rPr>
          <w:rFonts w:hint="cs"/>
          <w:rtl/>
        </w:rPr>
        <w:t xml:space="preserve"> رس</w:t>
      </w:r>
      <w:r w:rsidR="003231C0" w:rsidRPr="00DA756E">
        <w:rPr>
          <w:rFonts w:hint="cs"/>
          <w:rtl/>
        </w:rPr>
        <w:t>ی</w:t>
      </w:r>
      <w:r w:rsidRPr="00DA756E">
        <w:rPr>
          <w:rFonts w:hint="cs"/>
          <w:rtl/>
        </w:rPr>
        <w:t>د، همراه مادرش به سو</w:t>
      </w:r>
      <w:r w:rsidR="003231C0" w:rsidRPr="00DA756E">
        <w:rPr>
          <w:rFonts w:hint="cs"/>
          <w:rtl/>
        </w:rPr>
        <w:t>ی</w:t>
      </w:r>
      <w:r w:rsidRPr="00DA756E">
        <w:rPr>
          <w:rFonts w:hint="cs"/>
          <w:rtl/>
        </w:rPr>
        <w:t xml:space="preserve"> مد</w:t>
      </w:r>
      <w:r w:rsidR="003231C0" w:rsidRPr="00DA756E">
        <w:rPr>
          <w:rFonts w:hint="cs"/>
          <w:rtl/>
        </w:rPr>
        <w:t>ی</w:t>
      </w:r>
      <w:r w:rsidRPr="00DA756E">
        <w:rPr>
          <w:rFonts w:hint="cs"/>
          <w:rtl/>
        </w:rPr>
        <w:t>نه شتافت تا با دا</w:t>
      </w:r>
      <w:r w:rsidR="003231C0" w:rsidRPr="00DA756E">
        <w:rPr>
          <w:rFonts w:hint="cs"/>
          <w:rtl/>
        </w:rPr>
        <w:t>ی</w:t>
      </w:r>
      <w:r w:rsidRPr="00DA756E">
        <w:rPr>
          <w:rFonts w:hint="cs"/>
          <w:rtl/>
        </w:rPr>
        <w:t>ه‌ها</w:t>
      </w:r>
      <w:r w:rsidR="003231C0" w:rsidRPr="00DA756E">
        <w:rPr>
          <w:rFonts w:hint="cs"/>
          <w:rtl/>
        </w:rPr>
        <w:t>ی</w:t>
      </w:r>
      <w:r w:rsidRPr="00DA756E">
        <w:rPr>
          <w:rFonts w:hint="cs"/>
          <w:rtl/>
        </w:rPr>
        <w:t xml:space="preserve"> پدرش از طا</w:t>
      </w:r>
      <w:r w:rsidR="003231C0" w:rsidRPr="00DA756E">
        <w:rPr>
          <w:rFonts w:hint="cs"/>
          <w:rtl/>
        </w:rPr>
        <w:t>ی</w:t>
      </w:r>
      <w:r w:rsidRPr="00DA756E">
        <w:rPr>
          <w:rFonts w:hint="cs"/>
          <w:rtl/>
        </w:rPr>
        <w:t>فه‌</w:t>
      </w:r>
      <w:r w:rsidR="003231C0" w:rsidRPr="00DA756E">
        <w:rPr>
          <w:rFonts w:hint="cs"/>
          <w:rtl/>
        </w:rPr>
        <w:t>ی</w:t>
      </w:r>
      <w:r w:rsidRPr="00DA756E">
        <w:rPr>
          <w:rFonts w:hint="cs"/>
          <w:rtl/>
        </w:rPr>
        <w:t xml:space="preserve"> بن</w:t>
      </w:r>
      <w:r w:rsidR="003231C0" w:rsidRPr="00DA756E">
        <w:rPr>
          <w:rFonts w:hint="cs"/>
          <w:rtl/>
        </w:rPr>
        <w:t>ی</w:t>
      </w:r>
      <w:r w:rsidRPr="00DA756E">
        <w:rPr>
          <w:rFonts w:hint="cs"/>
          <w:rtl/>
        </w:rPr>
        <w:t xml:space="preserve"> نجار آشنا شود. هنگام مراجعت به سو</w:t>
      </w:r>
      <w:r w:rsidR="003231C0" w:rsidRPr="00DA756E">
        <w:rPr>
          <w:rFonts w:hint="cs"/>
          <w:rtl/>
        </w:rPr>
        <w:t>ی</w:t>
      </w:r>
      <w:r w:rsidRPr="00DA756E">
        <w:rPr>
          <w:rFonts w:hint="cs"/>
          <w:rtl/>
        </w:rPr>
        <w:t xml:space="preserve"> م</w:t>
      </w:r>
      <w:r w:rsidR="003231C0" w:rsidRPr="00DA756E">
        <w:rPr>
          <w:rFonts w:hint="cs"/>
          <w:rtl/>
        </w:rPr>
        <w:t>ک</w:t>
      </w:r>
      <w:r w:rsidRPr="00DA756E">
        <w:rPr>
          <w:rFonts w:hint="cs"/>
          <w:rtl/>
        </w:rPr>
        <w:t>ه</w:t>
      </w:r>
      <w:r w:rsidR="007A40A1" w:rsidRPr="00DA756E">
        <w:rPr>
          <w:rFonts w:hint="cs"/>
          <w:rtl/>
        </w:rPr>
        <w:t>،</w:t>
      </w:r>
      <w:r w:rsidRPr="00DA756E">
        <w:rPr>
          <w:rFonts w:hint="cs"/>
          <w:rtl/>
        </w:rPr>
        <w:t xml:space="preserve"> مادرش در م</w:t>
      </w:r>
      <w:r w:rsidR="003231C0" w:rsidRPr="00DA756E">
        <w:rPr>
          <w:rFonts w:hint="cs"/>
          <w:rtl/>
        </w:rPr>
        <w:t>ک</w:t>
      </w:r>
      <w:r w:rsidRPr="00DA756E">
        <w:rPr>
          <w:rFonts w:hint="cs"/>
          <w:rtl/>
        </w:rPr>
        <w:t>ان</w:t>
      </w:r>
      <w:r w:rsidR="003231C0" w:rsidRPr="00DA756E">
        <w:rPr>
          <w:rFonts w:hint="cs"/>
          <w:rtl/>
        </w:rPr>
        <w:t>ی</w:t>
      </w:r>
      <w:r w:rsidRPr="00DA756E">
        <w:rPr>
          <w:rFonts w:hint="cs"/>
          <w:rtl/>
        </w:rPr>
        <w:t xml:space="preserve"> م</w:t>
      </w:r>
      <w:r w:rsidR="003231C0" w:rsidRPr="00DA756E">
        <w:rPr>
          <w:rFonts w:hint="cs"/>
          <w:rtl/>
        </w:rPr>
        <w:t>ی</w:t>
      </w:r>
      <w:r w:rsidRPr="00DA756E">
        <w:rPr>
          <w:rFonts w:hint="cs"/>
          <w:rtl/>
        </w:rPr>
        <w:t>ان م</w:t>
      </w:r>
      <w:r w:rsidR="003231C0" w:rsidRPr="00DA756E">
        <w:rPr>
          <w:rFonts w:hint="cs"/>
          <w:rtl/>
        </w:rPr>
        <w:t>ک</w:t>
      </w:r>
      <w:r w:rsidRPr="00DA756E">
        <w:rPr>
          <w:rFonts w:hint="cs"/>
          <w:rtl/>
        </w:rPr>
        <w:t>ه و مد</w:t>
      </w:r>
      <w:r w:rsidR="003231C0" w:rsidRPr="00DA756E">
        <w:rPr>
          <w:rFonts w:hint="cs"/>
          <w:rtl/>
        </w:rPr>
        <w:t>ی</w:t>
      </w:r>
      <w:r w:rsidRPr="00DA756E">
        <w:rPr>
          <w:rFonts w:hint="cs"/>
          <w:rtl/>
        </w:rPr>
        <w:t xml:space="preserve">نه </w:t>
      </w:r>
      <w:r w:rsidRPr="00B95730">
        <w:rPr>
          <w:rFonts w:hint="cs"/>
          <w:rtl/>
        </w:rPr>
        <w:t>بنام ابواء از دن</w:t>
      </w:r>
      <w:r w:rsidR="003231C0" w:rsidRPr="00B95730">
        <w:rPr>
          <w:rFonts w:hint="cs"/>
          <w:rtl/>
        </w:rPr>
        <w:t>ی</w:t>
      </w:r>
      <w:r w:rsidRPr="00B95730">
        <w:rPr>
          <w:rFonts w:hint="cs"/>
          <w:rtl/>
        </w:rPr>
        <w:t>ا رفت و محبوب خدا از نعمت پدر و مادر محروم گرد</w:t>
      </w:r>
      <w:r w:rsidR="003231C0" w:rsidRPr="00B95730">
        <w:rPr>
          <w:rFonts w:hint="cs"/>
          <w:rtl/>
        </w:rPr>
        <w:t>ی</w:t>
      </w:r>
      <w:r w:rsidRPr="00B95730">
        <w:rPr>
          <w:rFonts w:hint="cs"/>
          <w:rtl/>
        </w:rPr>
        <w:t>د.</w:t>
      </w:r>
    </w:p>
    <w:p w:rsidR="007A40A1" w:rsidRPr="00DA756E" w:rsidRDefault="00245244" w:rsidP="00D755F5">
      <w:pPr>
        <w:pStyle w:val="a4"/>
      </w:pPr>
      <w:r w:rsidRPr="00DA756E">
        <w:rPr>
          <w:rFonts w:hint="cs"/>
          <w:rtl/>
        </w:rPr>
        <w:t>بعد</w:t>
      </w:r>
      <w:r w:rsidR="007A40A1" w:rsidRPr="00DA756E">
        <w:rPr>
          <w:rFonts w:hint="cs"/>
          <w:rtl/>
        </w:rPr>
        <w:t xml:space="preserve"> </w:t>
      </w:r>
      <w:r w:rsidRPr="00DA756E">
        <w:rPr>
          <w:rFonts w:hint="cs"/>
          <w:rtl/>
        </w:rPr>
        <w:t xml:space="preserve">از وفات مادر تحت </w:t>
      </w:r>
      <w:r w:rsidR="003231C0" w:rsidRPr="00DA756E">
        <w:rPr>
          <w:rFonts w:hint="cs"/>
          <w:rtl/>
        </w:rPr>
        <w:t>ک</w:t>
      </w:r>
      <w:r w:rsidRPr="00DA756E">
        <w:rPr>
          <w:rFonts w:hint="cs"/>
          <w:rtl/>
        </w:rPr>
        <w:t xml:space="preserve">فالت پدربزرگش </w:t>
      </w:r>
      <w:r w:rsidR="007A40A1" w:rsidRPr="00DA756E">
        <w:rPr>
          <w:rFonts w:hint="cs"/>
          <w:rtl/>
        </w:rPr>
        <w:t>(</w:t>
      </w:r>
      <w:r w:rsidR="003231C0" w:rsidRPr="00DA756E">
        <w:rPr>
          <w:rFonts w:hint="cs"/>
          <w:rtl/>
        </w:rPr>
        <w:t>ک</w:t>
      </w:r>
      <w:r w:rsidRPr="00DA756E">
        <w:rPr>
          <w:rFonts w:hint="cs"/>
          <w:rtl/>
        </w:rPr>
        <w:t>ه او را ب</w:t>
      </w:r>
      <w:r w:rsidR="003231C0" w:rsidRPr="00DA756E">
        <w:rPr>
          <w:rFonts w:hint="cs"/>
          <w:rtl/>
        </w:rPr>
        <w:t>ی</w:t>
      </w:r>
      <w:r w:rsidRPr="00DA756E">
        <w:rPr>
          <w:rFonts w:hint="cs"/>
          <w:rtl/>
        </w:rPr>
        <w:t>‌نها</w:t>
      </w:r>
      <w:r w:rsidR="003231C0" w:rsidRPr="00DA756E">
        <w:rPr>
          <w:rFonts w:hint="cs"/>
          <w:rtl/>
        </w:rPr>
        <w:t>ی</w:t>
      </w:r>
      <w:r w:rsidRPr="00DA756E">
        <w:rPr>
          <w:rFonts w:hint="cs"/>
          <w:rtl/>
        </w:rPr>
        <w:t>ت دوست م</w:t>
      </w:r>
      <w:r w:rsidR="003231C0" w:rsidRPr="00DA756E">
        <w:rPr>
          <w:rFonts w:hint="cs"/>
          <w:rtl/>
        </w:rPr>
        <w:t>ی</w:t>
      </w:r>
      <w:r w:rsidRPr="00DA756E">
        <w:rPr>
          <w:rFonts w:hint="cs"/>
          <w:rtl/>
        </w:rPr>
        <w:t>‌داشت</w:t>
      </w:r>
      <w:r w:rsidR="007A40A1" w:rsidRPr="00DA756E">
        <w:rPr>
          <w:rFonts w:hint="cs"/>
          <w:rtl/>
        </w:rPr>
        <w:t>)</w:t>
      </w:r>
      <w:r w:rsidRPr="00DA756E">
        <w:rPr>
          <w:rFonts w:hint="cs"/>
          <w:rtl/>
        </w:rPr>
        <w:t xml:space="preserve"> قرار گرفت او را بجا</w:t>
      </w:r>
      <w:r w:rsidR="003231C0" w:rsidRPr="00DA756E">
        <w:rPr>
          <w:rFonts w:hint="cs"/>
          <w:rtl/>
        </w:rPr>
        <w:t>ی</w:t>
      </w:r>
      <w:r w:rsidRPr="00DA756E">
        <w:rPr>
          <w:rFonts w:hint="cs"/>
          <w:rtl/>
        </w:rPr>
        <w:t xml:space="preserve"> خود م</w:t>
      </w:r>
      <w:r w:rsidR="003231C0" w:rsidRPr="00DA756E">
        <w:rPr>
          <w:rFonts w:hint="cs"/>
          <w:rtl/>
        </w:rPr>
        <w:t>ی</w:t>
      </w:r>
      <w:r w:rsidRPr="00DA756E">
        <w:rPr>
          <w:rFonts w:hint="cs"/>
          <w:rtl/>
        </w:rPr>
        <w:t>‌نشاند در سا</w:t>
      </w:r>
      <w:r w:rsidR="003231C0" w:rsidRPr="00DA756E">
        <w:rPr>
          <w:rFonts w:hint="cs"/>
          <w:rtl/>
        </w:rPr>
        <w:t>ی</w:t>
      </w:r>
      <w:r w:rsidRPr="00DA756E">
        <w:rPr>
          <w:rFonts w:hint="cs"/>
          <w:rtl/>
        </w:rPr>
        <w:t>ه‌</w:t>
      </w:r>
      <w:r w:rsidR="003231C0" w:rsidRPr="00DA756E">
        <w:rPr>
          <w:rFonts w:hint="cs"/>
          <w:rtl/>
        </w:rPr>
        <w:t>ی</w:t>
      </w:r>
      <w:r w:rsidRPr="00DA756E">
        <w:rPr>
          <w:rFonts w:hint="cs"/>
          <w:rtl/>
        </w:rPr>
        <w:t xml:space="preserve"> </w:t>
      </w:r>
      <w:r w:rsidR="003231C0" w:rsidRPr="00DA756E">
        <w:rPr>
          <w:rFonts w:hint="cs"/>
          <w:rtl/>
        </w:rPr>
        <w:t>ک</w:t>
      </w:r>
      <w:r w:rsidRPr="00DA756E">
        <w:rPr>
          <w:rFonts w:hint="cs"/>
          <w:rtl/>
        </w:rPr>
        <w:t>عبه نزد خود جا</w:t>
      </w:r>
      <w:r w:rsidR="003231C0" w:rsidRPr="00DA756E">
        <w:rPr>
          <w:rFonts w:hint="cs"/>
          <w:rtl/>
        </w:rPr>
        <w:t>ی</w:t>
      </w:r>
      <w:r w:rsidRPr="00DA756E">
        <w:rPr>
          <w:rFonts w:hint="cs"/>
          <w:rtl/>
        </w:rPr>
        <w:t xml:space="preserve"> برا</w:t>
      </w:r>
      <w:r w:rsidR="003231C0" w:rsidRPr="00DA756E">
        <w:rPr>
          <w:rFonts w:hint="cs"/>
          <w:rtl/>
        </w:rPr>
        <w:t>ی</w:t>
      </w:r>
      <w:r w:rsidRPr="00DA756E">
        <w:rPr>
          <w:rFonts w:hint="cs"/>
          <w:rtl/>
        </w:rPr>
        <w:t xml:space="preserve"> او ته</w:t>
      </w:r>
      <w:r w:rsidR="003231C0" w:rsidRPr="00DA756E">
        <w:rPr>
          <w:rFonts w:hint="cs"/>
          <w:rtl/>
        </w:rPr>
        <w:t>ی</w:t>
      </w:r>
      <w:r w:rsidRPr="00DA756E">
        <w:rPr>
          <w:rFonts w:hint="cs"/>
          <w:rtl/>
        </w:rPr>
        <w:t>ه م</w:t>
      </w:r>
      <w:r w:rsidR="003231C0" w:rsidRPr="00DA756E">
        <w:rPr>
          <w:rFonts w:hint="cs"/>
          <w:rtl/>
        </w:rPr>
        <w:t>ی</w:t>
      </w:r>
      <w:r w:rsidRPr="00DA756E">
        <w:rPr>
          <w:rFonts w:hint="cs"/>
          <w:rtl/>
        </w:rPr>
        <w:t>‌</w:t>
      </w:r>
      <w:r w:rsidR="003231C0" w:rsidRPr="00DA756E">
        <w:rPr>
          <w:rFonts w:hint="cs"/>
          <w:rtl/>
        </w:rPr>
        <w:t>ک</w:t>
      </w:r>
      <w:r w:rsidRPr="00DA756E">
        <w:rPr>
          <w:rFonts w:hint="cs"/>
          <w:rtl/>
        </w:rPr>
        <w:t>رد و ا</w:t>
      </w:r>
      <w:r w:rsidR="003231C0" w:rsidRPr="00DA756E">
        <w:rPr>
          <w:rFonts w:hint="cs"/>
          <w:rtl/>
        </w:rPr>
        <w:t>ی</w:t>
      </w:r>
      <w:r w:rsidRPr="00DA756E">
        <w:rPr>
          <w:rFonts w:hint="cs"/>
          <w:rtl/>
        </w:rPr>
        <w:t>ن در حال</w:t>
      </w:r>
      <w:r w:rsidR="003231C0" w:rsidRPr="00DA756E">
        <w:rPr>
          <w:rFonts w:hint="cs"/>
          <w:rtl/>
        </w:rPr>
        <w:t>ی</w:t>
      </w:r>
      <w:r w:rsidRPr="00DA756E">
        <w:rPr>
          <w:rFonts w:hint="cs"/>
          <w:rtl/>
        </w:rPr>
        <w:t xml:space="preserve"> بود </w:t>
      </w:r>
      <w:r w:rsidR="003231C0" w:rsidRPr="00DA756E">
        <w:rPr>
          <w:rFonts w:hint="cs"/>
          <w:rtl/>
        </w:rPr>
        <w:t>ک</w:t>
      </w:r>
      <w:r w:rsidRPr="00DA756E">
        <w:rPr>
          <w:rFonts w:hint="cs"/>
          <w:rtl/>
        </w:rPr>
        <w:t>ه پسرانش به احترام او نزد او رو</w:t>
      </w:r>
      <w:r w:rsidR="003231C0" w:rsidRPr="00DA756E">
        <w:rPr>
          <w:rFonts w:hint="cs"/>
          <w:rtl/>
        </w:rPr>
        <w:t>ی</w:t>
      </w:r>
      <w:r w:rsidRPr="00DA756E">
        <w:rPr>
          <w:rFonts w:hint="cs"/>
          <w:rtl/>
        </w:rPr>
        <w:t xml:space="preserve"> فرش نم</w:t>
      </w:r>
      <w:r w:rsidR="003231C0" w:rsidRPr="00DA756E">
        <w:rPr>
          <w:rFonts w:hint="cs"/>
          <w:rtl/>
        </w:rPr>
        <w:t>ی</w:t>
      </w:r>
      <w:r w:rsidRPr="00DA756E">
        <w:rPr>
          <w:rFonts w:hint="cs"/>
          <w:rtl/>
        </w:rPr>
        <w:t>‌نشستند، اگر رسول خدا م</w:t>
      </w:r>
      <w:r w:rsidR="003231C0" w:rsidRPr="00DA756E">
        <w:rPr>
          <w:rFonts w:hint="cs"/>
          <w:rtl/>
        </w:rPr>
        <w:t>ی</w:t>
      </w:r>
      <w:r w:rsidRPr="00DA756E">
        <w:rPr>
          <w:rFonts w:hint="cs"/>
          <w:rtl/>
        </w:rPr>
        <w:t>‌آمد و عموها</w:t>
      </w:r>
      <w:r w:rsidR="003231C0" w:rsidRPr="00DA756E">
        <w:rPr>
          <w:rFonts w:hint="cs"/>
          <w:rtl/>
        </w:rPr>
        <w:t>ی</w:t>
      </w:r>
      <w:r w:rsidRPr="00DA756E">
        <w:rPr>
          <w:rFonts w:hint="cs"/>
          <w:rtl/>
        </w:rPr>
        <w:t>ش مانع از نشستن او م</w:t>
      </w:r>
      <w:r w:rsidR="003231C0" w:rsidRPr="00DA756E">
        <w:rPr>
          <w:rFonts w:hint="cs"/>
          <w:rtl/>
        </w:rPr>
        <w:t>ی</w:t>
      </w:r>
      <w:r w:rsidRPr="00DA756E">
        <w:rPr>
          <w:rFonts w:hint="cs"/>
          <w:rtl/>
        </w:rPr>
        <w:t>‌شدند عبدالمطلب م</w:t>
      </w:r>
      <w:r w:rsidR="003231C0" w:rsidRPr="00DA756E">
        <w:rPr>
          <w:rFonts w:hint="cs"/>
          <w:rtl/>
        </w:rPr>
        <w:t>ی</w:t>
      </w:r>
      <w:r w:rsidRPr="00DA756E">
        <w:rPr>
          <w:rFonts w:hint="cs"/>
          <w:rtl/>
        </w:rPr>
        <w:t xml:space="preserve">‌گفت: فرزند مرا رها </w:t>
      </w:r>
      <w:r w:rsidR="003231C0" w:rsidRPr="00DA756E">
        <w:rPr>
          <w:rFonts w:hint="cs"/>
          <w:rtl/>
        </w:rPr>
        <w:t>ک</w:t>
      </w:r>
      <w:r w:rsidRPr="00DA756E">
        <w:rPr>
          <w:rFonts w:hint="cs"/>
          <w:rtl/>
        </w:rPr>
        <w:t>ن</w:t>
      </w:r>
      <w:r w:rsidR="003231C0" w:rsidRPr="00DA756E">
        <w:rPr>
          <w:rFonts w:hint="cs"/>
          <w:rtl/>
        </w:rPr>
        <w:t>ی</w:t>
      </w:r>
      <w:r w:rsidRPr="00DA756E">
        <w:rPr>
          <w:rFonts w:hint="cs"/>
          <w:rtl/>
        </w:rPr>
        <w:t>د قسم به خدا او دارا</w:t>
      </w:r>
      <w:r w:rsidR="003231C0" w:rsidRPr="00DA756E">
        <w:rPr>
          <w:rFonts w:hint="cs"/>
          <w:rtl/>
        </w:rPr>
        <w:t>ی</w:t>
      </w:r>
      <w:r w:rsidRPr="00DA756E">
        <w:rPr>
          <w:rFonts w:hint="cs"/>
          <w:rtl/>
        </w:rPr>
        <w:t xml:space="preserve"> شأن و مقام بزرگ</w:t>
      </w:r>
      <w:r w:rsidR="003231C0" w:rsidRPr="00DA756E">
        <w:rPr>
          <w:rFonts w:hint="cs"/>
          <w:rtl/>
        </w:rPr>
        <w:t>ی</w:t>
      </w:r>
      <w:r w:rsidRPr="00DA756E">
        <w:rPr>
          <w:rFonts w:hint="cs"/>
          <w:rtl/>
        </w:rPr>
        <w:t xml:space="preserve"> خواهد بود</w:t>
      </w:r>
      <w:r w:rsidR="007A40A1" w:rsidRPr="00DA756E">
        <w:rPr>
          <w:rFonts w:hint="cs"/>
          <w:rtl/>
        </w:rPr>
        <w:t>،</w:t>
      </w:r>
      <w:r w:rsidRPr="00DA756E">
        <w:rPr>
          <w:rFonts w:hint="cs"/>
          <w:rtl/>
        </w:rPr>
        <w:t xml:space="preserve"> بعد او را نزد خود م</w:t>
      </w:r>
      <w:r w:rsidR="003231C0" w:rsidRPr="00DA756E">
        <w:rPr>
          <w:rFonts w:hint="cs"/>
          <w:rtl/>
        </w:rPr>
        <w:t>ی</w:t>
      </w:r>
      <w:r w:rsidRPr="00DA756E">
        <w:rPr>
          <w:rFonts w:hint="cs"/>
          <w:rtl/>
        </w:rPr>
        <w:t>‌نشاند و دست بر پشتش م</w:t>
      </w:r>
      <w:r w:rsidR="003231C0" w:rsidRPr="00DA756E">
        <w:rPr>
          <w:rFonts w:hint="cs"/>
          <w:rtl/>
        </w:rPr>
        <w:t>ی</w:t>
      </w:r>
      <w:r w:rsidRPr="00DA756E">
        <w:rPr>
          <w:rFonts w:hint="cs"/>
          <w:rtl/>
        </w:rPr>
        <w:t>‌</w:t>
      </w:r>
      <w:r w:rsidR="003231C0" w:rsidRPr="00DA756E">
        <w:rPr>
          <w:rFonts w:hint="cs"/>
          <w:rtl/>
        </w:rPr>
        <w:t>ک</w:t>
      </w:r>
      <w:r w:rsidRPr="00DA756E">
        <w:rPr>
          <w:rFonts w:hint="cs"/>
          <w:rtl/>
        </w:rPr>
        <w:t>ش</w:t>
      </w:r>
      <w:r w:rsidR="003231C0" w:rsidRPr="00DA756E">
        <w:rPr>
          <w:rFonts w:hint="cs"/>
          <w:rtl/>
        </w:rPr>
        <w:t>ی</w:t>
      </w:r>
      <w:r w:rsidRPr="00DA756E">
        <w:rPr>
          <w:rFonts w:hint="cs"/>
          <w:rtl/>
        </w:rPr>
        <w:t>د و او را نوازش م</w:t>
      </w:r>
      <w:r w:rsidR="003231C0" w:rsidRPr="00DA756E">
        <w:rPr>
          <w:rFonts w:hint="cs"/>
          <w:rtl/>
        </w:rPr>
        <w:t>ی</w:t>
      </w:r>
      <w:r w:rsidRPr="00DA756E">
        <w:rPr>
          <w:rFonts w:hint="cs"/>
          <w:rtl/>
        </w:rPr>
        <w:t>‌داد و ا</w:t>
      </w:r>
      <w:r w:rsidR="003231C0" w:rsidRPr="00DA756E">
        <w:rPr>
          <w:rFonts w:hint="cs"/>
          <w:rtl/>
        </w:rPr>
        <w:t>ی</w:t>
      </w:r>
      <w:r w:rsidR="007A40A1" w:rsidRPr="00DA756E">
        <w:rPr>
          <w:rFonts w:hint="cs"/>
          <w:rtl/>
        </w:rPr>
        <w:t>ن بخش از عنا</w:t>
      </w:r>
      <w:r w:rsidR="003231C0" w:rsidRPr="00DA756E">
        <w:rPr>
          <w:rFonts w:hint="cs"/>
          <w:rtl/>
        </w:rPr>
        <w:t>ی</w:t>
      </w:r>
      <w:r w:rsidR="007A40A1" w:rsidRPr="00DA756E">
        <w:rPr>
          <w:rFonts w:hint="cs"/>
          <w:rtl/>
        </w:rPr>
        <w:t>ت خداوند به او بود</w:t>
      </w:r>
      <w:r w:rsidR="00DA756E">
        <w:rPr>
          <w:rFonts w:hint="cs"/>
          <w:rtl/>
        </w:rPr>
        <w:t xml:space="preserve"> </w:t>
      </w:r>
      <w:r w:rsidR="00DA756E">
        <w:rPr>
          <w:rFonts w:ascii="Traditional Arabic" w:hAnsi="Traditional Arabic" w:cs="Traditional Arabic"/>
          <w:rtl/>
        </w:rPr>
        <w:t>﴿</w:t>
      </w:r>
      <w:r w:rsidR="00D755F5" w:rsidRPr="006865DA">
        <w:rPr>
          <w:rStyle w:val="Char9"/>
          <w:rtl/>
        </w:rPr>
        <w:t>أَلَمۡ يَجِدۡكَ يَتِيمٗا فَ‍َٔاوَىٰ ٦</w:t>
      </w:r>
      <w:r w:rsidR="00DA756E">
        <w:rPr>
          <w:rFonts w:ascii="Traditional Arabic" w:hAnsi="Traditional Arabic" w:cs="Traditional Arabic"/>
          <w:rtl/>
        </w:rPr>
        <w:t>﴾</w:t>
      </w:r>
      <w:r w:rsidR="00DA756E" w:rsidRPr="00DA756E">
        <w:rPr>
          <w:rFonts w:hint="cs"/>
          <w:rtl/>
        </w:rPr>
        <w:t xml:space="preserve"> </w:t>
      </w:r>
      <w:r w:rsidR="00DA756E" w:rsidRPr="00DA756E">
        <w:rPr>
          <w:rStyle w:val="Char6"/>
          <w:rFonts w:hint="cs"/>
          <w:rtl/>
        </w:rPr>
        <w:t>[</w:t>
      </w:r>
      <w:r w:rsidR="00DA756E">
        <w:rPr>
          <w:rStyle w:val="Char6"/>
          <w:rFonts w:hint="cs"/>
          <w:rtl/>
        </w:rPr>
        <w:t>الضحی: 6</w:t>
      </w:r>
      <w:r w:rsidR="00DA756E" w:rsidRPr="00DA756E">
        <w:rPr>
          <w:rStyle w:val="Char6"/>
          <w:rFonts w:hint="cs"/>
          <w:rtl/>
        </w:rPr>
        <w:t>]</w:t>
      </w:r>
      <w:r w:rsidR="00DA756E">
        <w:rPr>
          <w:rFonts w:hint="cs"/>
          <w:rtl/>
        </w:rPr>
        <w:t>.</w:t>
      </w:r>
      <w:r w:rsidRPr="00B813E3">
        <w:rPr>
          <w:rStyle w:val="FootnoteReference"/>
          <w:rFonts w:ascii="Tahoma" w:hAnsi="Tahoma"/>
          <w:rtl/>
        </w:rPr>
        <w:footnoteReference w:id="543"/>
      </w:r>
      <w:r w:rsidRPr="00DA756E">
        <w:rPr>
          <w:rFonts w:hint="cs"/>
          <w:rtl/>
        </w:rPr>
        <w:t xml:space="preserve"> مگر تو را </w:t>
      </w:r>
      <w:r w:rsidR="003231C0" w:rsidRPr="00DA756E">
        <w:rPr>
          <w:rFonts w:hint="cs"/>
          <w:rtl/>
        </w:rPr>
        <w:t>ی</w:t>
      </w:r>
      <w:r w:rsidRPr="00DA756E">
        <w:rPr>
          <w:rFonts w:hint="cs"/>
          <w:rtl/>
        </w:rPr>
        <w:t>ت</w:t>
      </w:r>
      <w:r w:rsidR="003231C0" w:rsidRPr="00DA756E">
        <w:rPr>
          <w:rFonts w:hint="cs"/>
          <w:rtl/>
        </w:rPr>
        <w:t>ی</w:t>
      </w:r>
      <w:r w:rsidRPr="00DA756E">
        <w:rPr>
          <w:rFonts w:hint="cs"/>
          <w:rtl/>
        </w:rPr>
        <w:t>م ن</w:t>
      </w:r>
      <w:r w:rsidR="003231C0" w:rsidRPr="00DA756E">
        <w:rPr>
          <w:rFonts w:hint="cs"/>
          <w:rtl/>
        </w:rPr>
        <w:t>ی</w:t>
      </w:r>
      <w:r w:rsidRPr="00DA756E">
        <w:rPr>
          <w:rFonts w:hint="cs"/>
          <w:rtl/>
        </w:rPr>
        <w:t>افت بعد به تو مأو</w:t>
      </w:r>
      <w:r w:rsidR="003231C0" w:rsidRPr="00DA756E">
        <w:rPr>
          <w:rFonts w:hint="cs"/>
          <w:rtl/>
        </w:rPr>
        <w:t>ی</w:t>
      </w:r>
      <w:r w:rsidRPr="00DA756E">
        <w:rPr>
          <w:rFonts w:hint="cs"/>
          <w:rtl/>
        </w:rPr>
        <w:t xml:space="preserve"> و جا</w:t>
      </w:r>
      <w:r w:rsidR="003231C0" w:rsidRPr="00DA756E">
        <w:rPr>
          <w:rFonts w:hint="cs"/>
          <w:rtl/>
        </w:rPr>
        <w:t>ی</w:t>
      </w:r>
      <w:r w:rsidRPr="00DA756E">
        <w:rPr>
          <w:rFonts w:hint="cs"/>
          <w:rtl/>
        </w:rPr>
        <w:t>گاه بداد.</w:t>
      </w:r>
    </w:p>
    <w:p w:rsidR="00245244" w:rsidRPr="00DA756E" w:rsidRDefault="00245244" w:rsidP="00D755F5">
      <w:pPr>
        <w:pStyle w:val="a4"/>
      </w:pPr>
      <w:r w:rsidRPr="00DA756E">
        <w:rPr>
          <w:rFonts w:hint="cs"/>
          <w:rtl/>
        </w:rPr>
        <w:t>پس از دو سال زندگ</w:t>
      </w:r>
      <w:r w:rsidR="003231C0" w:rsidRPr="00DA756E">
        <w:rPr>
          <w:rFonts w:hint="cs"/>
          <w:rtl/>
        </w:rPr>
        <w:t>ی</w:t>
      </w:r>
      <w:r w:rsidRPr="00DA756E">
        <w:rPr>
          <w:rFonts w:hint="cs"/>
          <w:rtl/>
        </w:rPr>
        <w:t xml:space="preserve"> تحت </w:t>
      </w:r>
      <w:r w:rsidR="003231C0" w:rsidRPr="00DA756E">
        <w:rPr>
          <w:rFonts w:hint="cs"/>
          <w:rtl/>
        </w:rPr>
        <w:t>ک</w:t>
      </w:r>
      <w:r w:rsidRPr="00DA756E">
        <w:rPr>
          <w:rFonts w:hint="cs"/>
          <w:rtl/>
        </w:rPr>
        <w:t>فالت پدر بزرگ،‌ او ن</w:t>
      </w:r>
      <w:r w:rsidR="003231C0" w:rsidRPr="00DA756E">
        <w:rPr>
          <w:rFonts w:hint="cs"/>
          <w:rtl/>
        </w:rPr>
        <w:t>ی</w:t>
      </w:r>
      <w:r w:rsidRPr="00DA756E">
        <w:rPr>
          <w:rFonts w:hint="cs"/>
          <w:rtl/>
        </w:rPr>
        <w:t>ز به د</w:t>
      </w:r>
      <w:r w:rsidR="003231C0" w:rsidRPr="00DA756E">
        <w:rPr>
          <w:rFonts w:hint="cs"/>
          <w:rtl/>
        </w:rPr>
        <w:t>ی</w:t>
      </w:r>
      <w:r w:rsidRPr="00DA756E">
        <w:rPr>
          <w:rFonts w:hint="cs"/>
          <w:rtl/>
        </w:rPr>
        <w:t>ار ابد</w:t>
      </w:r>
      <w:r w:rsidR="003231C0" w:rsidRPr="00DA756E">
        <w:rPr>
          <w:rFonts w:hint="cs"/>
          <w:rtl/>
        </w:rPr>
        <w:t>ی</w:t>
      </w:r>
      <w:r w:rsidRPr="00DA756E">
        <w:rPr>
          <w:rFonts w:hint="cs"/>
          <w:rtl/>
        </w:rPr>
        <w:t xml:space="preserve"> شتافت و مسئ</w:t>
      </w:r>
      <w:r w:rsidR="007A40A1" w:rsidRPr="00DA756E">
        <w:rPr>
          <w:rFonts w:hint="cs"/>
          <w:rtl/>
        </w:rPr>
        <w:t>ول</w:t>
      </w:r>
      <w:r w:rsidR="003231C0" w:rsidRPr="00DA756E">
        <w:rPr>
          <w:rFonts w:hint="cs"/>
          <w:rtl/>
        </w:rPr>
        <w:t>ی</w:t>
      </w:r>
      <w:r w:rsidR="007A40A1" w:rsidRPr="00DA756E">
        <w:rPr>
          <w:rFonts w:hint="cs"/>
          <w:rtl/>
        </w:rPr>
        <w:t xml:space="preserve">ت </w:t>
      </w:r>
      <w:r w:rsidR="003231C0" w:rsidRPr="00DA756E">
        <w:rPr>
          <w:rFonts w:hint="cs"/>
          <w:rtl/>
        </w:rPr>
        <w:t>ک</w:t>
      </w:r>
      <w:r w:rsidR="007A40A1" w:rsidRPr="00DA756E">
        <w:rPr>
          <w:rFonts w:hint="cs"/>
          <w:rtl/>
        </w:rPr>
        <w:t>فالت او را عمو</w:t>
      </w:r>
      <w:r w:rsidR="003231C0" w:rsidRPr="00DA756E">
        <w:rPr>
          <w:rFonts w:hint="cs"/>
          <w:rtl/>
        </w:rPr>
        <w:t>ی</w:t>
      </w:r>
      <w:r w:rsidR="007A40A1" w:rsidRPr="00DA756E">
        <w:rPr>
          <w:rFonts w:hint="cs"/>
          <w:rtl/>
        </w:rPr>
        <w:t>ش «ابوطالب»</w:t>
      </w:r>
      <w:r w:rsidRPr="00DA756E">
        <w:rPr>
          <w:rFonts w:hint="cs"/>
          <w:rtl/>
        </w:rPr>
        <w:t xml:space="preserve"> به عهده گرفت در آن زمان رسول خدا 8 سال داشت،‌ پدربزرگش قبل از وفات وص</w:t>
      </w:r>
      <w:r w:rsidR="003231C0" w:rsidRPr="00DA756E">
        <w:rPr>
          <w:rFonts w:hint="cs"/>
          <w:rtl/>
        </w:rPr>
        <w:t>ی</w:t>
      </w:r>
      <w:r w:rsidRPr="00DA756E">
        <w:rPr>
          <w:rFonts w:hint="cs"/>
          <w:rtl/>
        </w:rPr>
        <w:t xml:space="preserve">ت </w:t>
      </w:r>
      <w:r w:rsidR="003231C0" w:rsidRPr="00DA756E">
        <w:rPr>
          <w:rFonts w:hint="cs"/>
          <w:rtl/>
        </w:rPr>
        <w:t>ک</w:t>
      </w:r>
      <w:r w:rsidRPr="00DA756E">
        <w:rPr>
          <w:rFonts w:hint="cs"/>
          <w:rtl/>
        </w:rPr>
        <w:t xml:space="preserve">رده بود </w:t>
      </w:r>
      <w:r w:rsidR="003231C0" w:rsidRPr="00DA756E">
        <w:rPr>
          <w:rFonts w:hint="cs"/>
          <w:rtl/>
        </w:rPr>
        <w:t>ک</w:t>
      </w:r>
      <w:r w:rsidRPr="00DA756E">
        <w:rPr>
          <w:rFonts w:hint="cs"/>
          <w:rtl/>
        </w:rPr>
        <w:t>ه ابوطالب مسئول</w:t>
      </w:r>
      <w:r w:rsidR="003231C0" w:rsidRPr="00DA756E">
        <w:rPr>
          <w:rFonts w:hint="cs"/>
          <w:rtl/>
        </w:rPr>
        <w:t>ی</w:t>
      </w:r>
      <w:r w:rsidRPr="00DA756E">
        <w:rPr>
          <w:rFonts w:hint="cs"/>
          <w:rtl/>
        </w:rPr>
        <w:t xml:space="preserve">ت </w:t>
      </w:r>
      <w:r w:rsidR="003231C0" w:rsidRPr="00DA756E">
        <w:rPr>
          <w:rFonts w:hint="cs"/>
          <w:rtl/>
        </w:rPr>
        <w:t>ک</w:t>
      </w:r>
      <w:r w:rsidRPr="00DA756E">
        <w:rPr>
          <w:rFonts w:hint="cs"/>
          <w:rtl/>
        </w:rPr>
        <w:t>فالت او را به عهده بگ</w:t>
      </w:r>
      <w:r w:rsidR="003231C0" w:rsidRPr="00DA756E">
        <w:rPr>
          <w:rFonts w:hint="cs"/>
          <w:rtl/>
        </w:rPr>
        <w:t>ی</w:t>
      </w:r>
      <w:r w:rsidRPr="00DA756E">
        <w:rPr>
          <w:rFonts w:hint="cs"/>
          <w:rtl/>
        </w:rPr>
        <w:t>رد. ابوطالب برا</w:t>
      </w:r>
      <w:r w:rsidR="003231C0" w:rsidRPr="00DA756E">
        <w:rPr>
          <w:rFonts w:hint="cs"/>
          <w:rtl/>
        </w:rPr>
        <w:t>ی</w:t>
      </w:r>
      <w:r w:rsidRPr="00DA756E">
        <w:rPr>
          <w:rFonts w:hint="cs"/>
          <w:rtl/>
        </w:rPr>
        <w:t xml:space="preserve"> او احترام فراوان قائل بود و نها</w:t>
      </w:r>
      <w:r w:rsidR="003231C0" w:rsidRPr="00DA756E">
        <w:rPr>
          <w:rFonts w:hint="cs"/>
          <w:rtl/>
        </w:rPr>
        <w:t>ی</w:t>
      </w:r>
      <w:r w:rsidRPr="00DA756E">
        <w:rPr>
          <w:rFonts w:hint="cs"/>
          <w:rtl/>
        </w:rPr>
        <w:t>ت عطوفت با او را نشان م</w:t>
      </w:r>
      <w:r w:rsidR="003231C0" w:rsidRPr="00DA756E">
        <w:rPr>
          <w:rFonts w:hint="cs"/>
          <w:rtl/>
        </w:rPr>
        <w:t>ی</w:t>
      </w:r>
      <w:r w:rsidRPr="00DA756E">
        <w:rPr>
          <w:rFonts w:hint="cs"/>
          <w:rtl/>
        </w:rPr>
        <w:t>‌داد</w:t>
      </w:r>
      <w:r w:rsidR="007A40A1" w:rsidRPr="00DA756E">
        <w:rPr>
          <w:rFonts w:hint="cs"/>
          <w:rtl/>
        </w:rPr>
        <w:t>،</w:t>
      </w:r>
      <w:r w:rsidRPr="00DA756E">
        <w:rPr>
          <w:rFonts w:hint="cs"/>
          <w:rtl/>
        </w:rPr>
        <w:t xml:space="preserve"> چون هم برادرزاده‌اش بود و</w:t>
      </w:r>
      <w:r w:rsidR="007A40A1" w:rsidRPr="00DA756E">
        <w:rPr>
          <w:rFonts w:hint="cs"/>
          <w:rtl/>
        </w:rPr>
        <w:t xml:space="preserve"> </w:t>
      </w:r>
      <w:r w:rsidRPr="00DA756E">
        <w:rPr>
          <w:rFonts w:hint="cs"/>
          <w:rtl/>
        </w:rPr>
        <w:t>هم پدرش بدان توص</w:t>
      </w:r>
      <w:r w:rsidR="003231C0" w:rsidRPr="00DA756E">
        <w:rPr>
          <w:rFonts w:hint="cs"/>
          <w:rtl/>
        </w:rPr>
        <w:t>ی</w:t>
      </w:r>
      <w:r w:rsidRPr="00DA756E">
        <w:rPr>
          <w:rFonts w:hint="cs"/>
          <w:rtl/>
        </w:rPr>
        <w:t xml:space="preserve">ه </w:t>
      </w:r>
      <w:r w:rsidR="003231C0" w:rsidRPr="00DA756E">
        <w:rPr>
          <w:rFonts w:hint="cs"/>
          <w:rtl/>
        </w:rPr>
        <w:t>ک</w:t>
      </w:r>
      <w:r w:rsidRPr="00DA756E">
        <w:rPr>
          <w:rFonts w:hint="cs"/>
          <w:rtl/>
        </w:rPr>
        <w:t>رده بود،‌ ا</w:t>
      </w:r>
      <w:r w:rsidR="003231C0" w:rsidRPr="00DA756E">
        <w:rPr>
          <w:rFonts w:hint="cs"/>
          <w:rtl/>
        </w:rPr>
        <w:t>ی</w:t>
      </w:r>
      <w:r w:rsidRPr="00DA756E">
        <w:rPr>
          <w:rFonts w:hint="cs"/>
          <w:rtl/>
        </w:rPr>
        <w:t>ن چن</w:t>
      </w:r>
      <w:r w:rsidR="003231C0" w:rsidRPr="00DA756E">
        <w:rPr>
          <w:rFonts w:hint="cs"/>
          <w:rtl/>
        </w:rPr>
        <w:t>ی</w:t>
      </w:r>
      <w:r w:rsidRPr="00DA756E">
        <w:rPr>
          <w:rFonts w:hint="cs"/>
          <w:rtl/>
        </w:rPr>
        <w:t>ن پ</w:t>
      </w:r>
      <w:r w:rsidR="003231C0" w:rsidRPr="00DA756E">
        <w:rPr>
          <w:rFonts w:hint="cs"/>
          <w:rtl/>
        </w:rPr>
        <w:t>ی</w:t>
      </w:r>
      <w:r w:rsidRPr="00DA756E">
        <w:rPr>
          <w:rFonts w:hint="cs"/>
          <w:rtl/>
        </w:rPr>
        <w:t xml:space="preserve"> در پ</w:t>
      </w:r>
      <w:r w:rsidR="003231C0" w:rsidRPr="00DA756E">
        <w:rPr>
          <w:rFonts w:hint="cs"/>
          <w:rtl/>
        </w:rPr>
        <w:t>ی</w:t>
      </w:r>
      <w:r w:rsidRPr="00DA756E">
        <w:rPr>
          <w:rFonts w:hint="cs"/>
          <w:rtl/>
        </w:rPr>
        <w:t xml:space="preserve"> مصائب بر رسول خدا</w:t>
      </w:r>
      <w:r w:rsidR="007A40A1">
        <w:rPr>
          <w:rFonts w:cs="CTraditional Arabic" w:hint="cs"/>
          <w:rtl/>
        </w:rPr>
        <w:t>ص</w:t>
      </w:r>
      <w:r w:rsidRPr="00DA756E">
        <w:rPr>
          <w:rFonts w:hint="cs"/>
          <w:rtl/>
        </w:rPr>
        <w:t xml:space="preserve"> فرود م</w:t>
      </w:r>
      <w:r w:rsidR="003231C0" w:rsidRPr="00DA756E">
        <w:rPr>
          <w:rFonts w:hint="cs"/>
          <w:rtl/>
        </w:rPr>
        <w:t>ی</w:t>
      </w:r>
      <w:r w:rsidRPr="00DA756E">
        <w:rPr>
          <w:rFonts w:hint="cs"/>
          <w:rtl/>
        </w:rPr>
        <w:t>‌آمدند. لذا مرب</w:t>
      </w:r>
      <w:r w:rsidR="003231C0" w:rsidRPr="00DA756E">
        <w:rPr>
          <w:rFonts w:hint="cs"/>
          <w:rtl/>
        </w:rPr>
        <w:t>ی</w:t>
      </w:r>
      <w:r w:rsidRPr="00DA756E">
        <w:rPr>
          <w:rFonts w:hint="cs"/>
          <w:rtl/>
        </w:rPr>
        <w:t xml:space="preserve"> و معلم</w:t>
      </w:r>
      <w:r w:rsidR="003231C0" w:rsidRPr="00DA756E">
        <w:rPr>
          <w:rFonts w:hint="cs"/>
          <w:rtl/>
        </w:rPr>
        <w:t>ی</w:t>
      </w:r>
      <w:r w:rsidRPr="00DA756E">
        <w:rPr>
          <w:rFonts w:hint="cs"/>
          <w:rtl/>
        </w:rPr>
        <w:t xml:space="preserve"> نم</w:t>
      </w:r>
      <w:r w:rsidR="003231C0" w:rsidRPr="00DA756E">
        <w:rPr>
          <w:rFonts w:hint="cs"/>
          <w:rtl/>
        </w:rPr>
        <w:t>ی</w:t>
      </w:r>
      <w:r w:rsidRPr="00DA756E">
        <w:rPr>
          <w:rFonts w:hint="cs"/>
          <w:rtl/>
        </w:rPr>
        <w:t>‌</w:t>
      </w:r>
      <w:r w:rsidR="003231C0" w:rsidRPr="00DA756E">
        <w:rPr>
          <w:rFonts w:hint="cs"/>
          <w:rtl/>
        </w:rPr>
        <w:t>ی</w:t>
      </w:r>
      <w:r w:rsidRPr="00DA756E">
        <w:rPr>
          <w:rFonts w:hint="cs"/>
          <w:rtl/>
        </w:rPr>
        <w:t xml:space="preserve">افت </w:t>
      </w:r>
      <w:r w:rsidR="003231C0" w:rsidRPr="00DA756E">
        <w:rPr>
          <w:rFonts w:hint="cs"/>
          <w:rtl/>
        </w:rPr>
        <w:t>ک</w:t>
      </w:r>
      <w:r w:rsidRPr="00DA756E">
        <w:rPr>
          <w:rFonts w:hint="cs"/>
          <w:rtl/>
        </w:rPr>
        <w:t>ه او را ادب بدهد. اما خداوند او را تحت رعا</w:t>
      </w:r>
      <w:r w:rsidR="003231C0" w:rsidRPr="00DA756E">
        <w:rPr>
          <w:rFonts w:hint="cs"/>
          <w:rtl/>
        </w:rPr>
        <w:t>ی</w:t>
      </w:r>
      <w:r w:rsidRPr="00DA756E">
        <w:rPr>
          <w:rFonts w:hint="cs"/>
          <w:rtl/>
        </w:rPr>
        <w:t>ت و نگهدار</w:t>
      </w:r>
      <w:r w:rsidR="003231C0" w:rsidRPr="00DA756E">
        <w:rPr>
          <w:rFonts w:hint="cs"/>
          <w:rtl/>
        </w:rPr>
        <w:t>ی</w:t>
      </w:r>
      <w:r w:rsidRPr="00DA756E">
        <w:rPr>
          <w:rFonts w:hint="cs"/>
          <w:rtl/>
        </w:rPr>
        <w:t xml:space="preserve"> خود قرار داده بود و بر </w:t>
      </w:r>
      <w:r w:rsidR="003231C0" w:rsidRPr="00DA756E">
        <w:rPr>
          <w:rFonts w:hint="cs"/>
          <w:rtl/>
        </w:rPr>
        <w:t>ک</w:t>
      </w:r>
      <w:r w:rsidRPr="00DA756E">
        <w:rPr>
          <w:rFonts w:hint="cs"/>
          <w:rtl/>
        </w:rPr>
        <w:t>مال و خلق عظ</w:t>
      </w:r>
      <w:r w:rsidR="003231C0" w:rsidRPr="00DA756E">
        <w:rPr>
          <w:rFonts w:hint="cs"/>
          <w:rtl/>
        </w:rPr>
        <w:t>ی</w:t>
      </w:r>
      <w:r w:rsidRPr="00DA756E">
        <w:rPr>
          <w:rFonts w:hint="cs"/>
          <w:rtl/>
        </w:rPr>
        <w:t>م رشد و نشأت گرفت</w:t>
      </w:r>
      <w:r w:rsidR="007A40A1">
        <w:rPr>
          <w:rFonts w:cs="Traditional Arabic" w:hint="cs"/>
          <w:rtl/>
        </w:rPr>
        <w:t xml:space="preserve"> </w:t>
      </w:r>
      <w:r w:rsidR="007A40A1" w:rsidRPr="00DA756E">
        <w:rPr>
          <w:rStyle w:val="Char0"/>
          <w:rFonts w:hint="cs"/>
          <w:rtl/>
        </w:rPr>
        <w:t>«أَ</w:t>
      </w:r>
      <w:r w:rsidRPr="00DA756E">
        <w:rPr>
          <w:rStyle w:val="Char0"/>
          <w:rFonts w:hint="cs"/>
          <w:rtl/>
        </w:rPr>
        <w:t>د</w:t>
      </w:r>
      <w:r w:rsidR="007A40A1" w:rsidRPr="00DA756E">
        <w:rPr>
          <w:rStyle w:val="Char0"/>
          <w:rFonts w:hint="cs"/>
          <w:rtl/>
        </w:rPr>
        <w:t>َّ</w:t>
      </w:r>
      <w:r w:rsidRPr="00DA756E">
        <w:rPr>
          <w:rStyle w:val="Char0"/>
          <w:rFonts w:hint="cs"/>
          <w:rtl/>
        </w:rPr>
        <w:t>ب</w:t>
      </w:r>
      <w:r w:rsidR="007A40A1" w:rsidRPr="00DA756E">
        <w:rPr>
          <w:rStyle w:val="Char0"/>
          <w:rFonts w:hint="cs"/>
          <w:rtl/>
        </w:rPr>
        <w:t>َ</w:t>
      </w:r>
      <w:r w:rsidRPr="00DA756E">
        <w:rPr>
          <w:rStyle w:val="Char0"/>
          <w:rFonts w:hint="cs"/>
          <w:rtl/>
        </w:rPr>
        <w:t>ن</w:t>
      </w:r>
      <w:r w:rsidR="007A40A1" w:rsidRPr="00DA756E">
        <w:rPr>
          <w:rStyle w:val="Char0"/>
          <w:rFonts w:hint="cs"/>
          <w:rtl/>
        </w:rPr>
        <w:t>ِ</w:t>
      </w:r>
      <w:r w:rsidRPr="00DA756E">
        <w:rPr>
          <w:rStyle w:val="Char0"/>
          <w:rFonts w:hint="cs"/>
          <w:rtl/>
        </w:rPr>
        <w:t>ي</w:t>
      </w:r>
      <w:r w:rsidR="007A40A1" w:rsidRPr="00DA756E">
        <w:rPr>
          <w:rStyle w:val="Char0"/>
          <w:rFonts w:hint="cs"/>
          <w:rtl/>
        </w:rPr>
        <w:t>ْ</w:t>
      </w:r>
      <w:r w:rsidRPr="00DA756E">
        <w:rPr>
          <w:rStyle w:val="Char0"/>
          <w:rFonts w:hint="cs"/>
          <w:rtl/>
        </w:rPr>
        <w:t xml:space="preserve"> ر</w:t>
      </w:r>
      <w:r w:rsidR="007A40A1" w:rsidRPr="00DA756E">
        <w:rPr>
          <w:rStyle w:val="Char0"/>
          <w:rFonts w:hint="cs"/>
          <w:rtl/>
        </w:rPr>
        <w:t>َ</w:t>
      </w:r>
      <w:r w:rsidRPr="00DA756E">
        <w:rPr>
          <w:rStyle w:val="Char0"/>
          <w:rFonts w:hint="cs"/>
          <w:rtl/>
        </w:rPr>
        <w:t>ب</w:t>
      </w:r>
      <w:r w:rsidR="007A40A1" w:rsidRPr="00DA756E">
        <w:rPr>
          <w:rStyle w:val="Char0"/>
          <w:rFonts w:hint="cs"/>
          <w:rtl/>
        </w:rPr>
        <w:t>ِّ</w:t>
      </w:r>
      <w:r w:rsidRPr="00DA756E">
        <w:rPr>
          <w:rStyle w:val="Char0"/>
          <w:rFonts w:hint="cs"/>
          <w:rtl/>
        </w:rPr>
        <w:t>ي</w:t>
      </w:r>
      <w:r w:rsidR="007A40A1" w:rsidRPr="00DA756E">
        <w:rPr>
          <w:rStyle w:val="Char0"/>
          <w:rFonts w:hint="cs"/>
          <w:rtl/>
        </w:rPr>
        <w:t>ْ</w:t>
      </w:r>
      <w:r w:rsidRPr="00DA756E">
        <w:rPr>
          <w:rStyle w:val="Char0"/>
          <w:rFonts w:hint="cs"/>
          <w:rtl/>
        </w:rPr>
        <w:t xml:space="preserve"> ف</w:t>
      </w:r>
      <w:r w:rsidR="007A40A1" w:rsidRPr="00DA756E">
        <w:rPr>
          <w:rStyle w:val="Char0"/>
          <w:rFonts w:hint="cs"/>
          <w:rtl/>
        </w:rPr>
        <w:t>َأ</w:t>
      </w:r>
      <w:r w:rsidRPr="00DA756E">
        <w:rPr>
          <w:rStyle w:val="Char0"/>
          <w:rFonts w:hint="cs"/>
          <w:rtl/>
        </w:rPr>
        <w:t>ح</w:t>
      </w:r>
      <w:r w:rsidR="007A40A1" w:rsidRPr="00DA756E">
        <w:rPr>
          <w:rStyle w:val="Char0"/>
          <w:rFonts w:hint="cs"/>
          <w:rtl/>
        </w:rPr>
        <w:t>ْ</w:t>
      </w:r>
      <w:r w:rsidRPr="00DA756E">
        <w:rPr>
          <w:rStyle w:val="Char0"/>
          <w:rFonts w:hint="cs"/>
          <w:rtl/>
        </w:rPr>
        <w:t>س</w:t>
      </w:r>
      <w:r w:rsidR="007A40A1" w:rsidRPr="00DA756E">
        <w:rPr>
          <w:rStyle w:val="Char0"/>
          <w:rFonts w:hint="cs"/>
          <w:rtl/>
        </w:rPr>
        <w:t>َ</w:t>
      </w:r>
      <w:r w:rsidRPr="00DA756E">
        <w:rPr>
          <w:rStyle w:val="Char0"/>
          <w:rFonts w:hint="cs"/>
          <w:rtl/>
        </w:rPr>
        <w:t>ن</w:t>
      </w:r>
      <w:r w:rsidR="007A40A1" w:rsidRPr="00DA756E">
        <w:rPr>
          <w:rStyle w:val="Char0"/>
          <w:rFonts w:hint="cs"/>
          <w:rtl/>
        </w:rPr>
        <w:t>َ</w:t>
      </w:r>
      <w:r w:rsidRPr="00DA756E">
        <w:rPr>
          <w:rStyle w:val="Char0"/>
          <w:rFonts w:hint="cs"/>
          <w:rtl/>
        </w:rPr>
        <w:t xml:space="preserve"> ت</w:t>
      </w:r>
      <w:r w:rsidR="007A40A1" w:rsidRPr="00DA756E">
        <w:rPr>
          <w:rStyle w:val="Char0"/>
          <w:rFonts w:hint="cs"/>
          <w:rtl/>
        </w:rPr>
        <w:t>َ</w:t>
      </w:r>
      <w:r w:rsidRPr="00DA756E">
        <w:rPr>
          <w:rStyle w:val="Char0"/>
          <w:rFonts w:hint="cs"/>
          <w:rtl/>
        </w:rPr>
        <w:t>أ</w:t>
      </w:r>
      <w:r w:rsidR="007A40A1" w:rsidRPr="00DA756E">
        <w:rPr>
          <w:rStyle w:val="Char0"/>
          <w:rFonts w:hint="cs"/>
          <w:rtl/>
        </w:rPr>
        <w:t>ْ</w:t>
      </w:r>
      <w:r w:rsidRPr="00DA756E">
        <w:rPr>
          <w:rStyle w:val="Char0"/>
          <w:rFonts w:hint="cs"/>
          <w:rtl/>
        </w:rPr>
        <w:t>د</w:t>
      </w:r>
      <w:r w:rsidR="007A40A1" w:rsidRPr="00DA756E">
        <w:rPr>
          <w:rStyle w:val="Char0"/>
          <w:rFonts w:hint="cs"/>
          <w:rtl/>
        </w:rPr>
        <w:t>ِ</w:t>
      </w:r>
      <w:r w:rsidRPr="00DA756E">
        <w:rPr>
          <w:rStyle w:val="Char0"/>
          <w:rFonts w:hint="cs"/>
          <w:rtl/>
        </w:rPr>
        <w:t>ي</w:t>
      </w:r>
      <w:r w:rsidR="007A40A1" w:rsidRPr="00DA756E">
        <w:rPr>
          <w:rStyle w:val="Char0"/>
          <w:rFonts w:hint="cs"/>
          <w:rtl/>
        </w:rPr>
        <w:t>ْ</w:t>
      </w:r>
      <w:r w:rsidRPr="00DA756E">
        <w:rPr>
          <w:rStyle w:val="Char0"/>
          <w:rFonts w:hint="cs"/>
          <w:rtl/>
        </w:rPr>
        <w:t>ب</w:t>
      </w:r>
      <w:r w:rsidR="007A40A1" w:rsidRPr="00DA756E">
        <w:rPr>
          <w:rStyle w:val="Char0"/>
          <w:rFonts w:hint="cs"/>
          <w:rtl/>
        </w:rPr>
        <w:t>ِ</w:t>
      </w:r>
      <w:r w:rsidRPr="00DA756E">
        <w:rPr>
          <w:rStyle w:val="Char0"/>
          <w:rFonts w:hint="cs"/>
          <w:rtl/>
        </w:rPr>
        <w:t>ي</w:t>
      </w:r>
      <w:r w:rsidR="007A40A1" w:rsidRPr="00DA756E">
        <w:rPr>
          <w:rStyle w:val="Char0"/>
          <w:rFonts w:hint="cs"/>
          <w:rtl/>
        </w:rPr>
        <w:t>ْ</w:t>
      </w:r>
      <w:r w:rsidRPr="00DA756E">
        <w:rPr>
          <w:rStyle w:val="Char0"/>
          <w:rFonts w:hint="cs"/>
          <w:rtl/>
        </w:rPr>
        <w:t>»</w:t>
      </w:r>
      <w:r w:rsidRPr="00D22314">
        <w:rPr>
          <w:rStyle w:val="Char0"/>
          <w:rFonts w:hint="cs"/>
          <w:rtl/>
        </w:rPr>
        <w:t xml:space="preserve"> </w:t>
      </w:r>
      <w:r w:rsidRPr="00DA756E">
        <w:rPr>
          <w:rFonts w:hint="cs"/>
          <w:rtl/>
        </w:rPr>
        <w:t>پروردگارم مرا به بهتر</w:t>
      </w:r>
      <w:r w:rsidR="003231C0" w:rsidRPr="00DA756E">
        <w:rPr>
          <w:rFonts w:hint="cs"/>
          <w:rtl/>
        </w:rPr>
        <w:t>ی</w:t>
      </w:r>
      <w:r w:rsidRPr="00DA756E">
        <w:rPr>
          <w:rFonts w:hint="cs"/>
          <w:rtl/>
        </w:rPr>
        <w:t>ن ش</w:t>
      </w:r>
      <w:r w:rsidR="003231C0" w:rsidRPr="00DA756E">
        <w:rPr>
          <w:rFonts w:hint="cs"/>
          <w:rtl/>
        </w:rPr>
        <w:t>ی</w:t>
      </w:r>
      <w:r w:rsidRPr="00DA756E">
        <w:rPr>
          <w:rFonts w:hint="cs"/>
          <w:rtl/>
        </w:rPr>
        <w:t>وه ادب داد.</w:t>
      </w:r>
    </w:p>
    <w:p w:rsidR="00245244" w:rsidRPr="00DA756E" w:rsidRDefault="00245244" w:rsidP="00A064A3">
      <w:pPr>
        <w:pStyle w:val="a4"/>
        <w:numPr>
          <w:ilvl w:val="0"/>
          <w:numId w:val="29"/>
        </w:numPr>
        <w:ind w:left="641" w:hanging="357"/>
      </w:pPr>
      <w:r w:rsidRPr="00DA756E">
        <w:rPr>
          <w:rFonts w:hint="cs"/>
          <w:rtl/>
        </w:rPr>
        <w:t>ازدواج</w:t>
      </w:r>
      <w:r w:rsidR="002F0FD6" w:rsidRPr="00DA756E">
        <w:rPr>
          <w:rFonts w:hint="cs"/>
          <w:rtl/>
        </w:rPr>
        <w:t>:</w:t>
      </w:r>
      <w:r w:rsidRPr="00DA756E">
        <w:rPr>
          <w:rFonts w:hint="cs"/>
          <w:rtl/>
        </w:rPr>
        <w:t xml:space="preserve"> چون به سن 25 سالگ</w:t>
      </w:r>
      <w:r w:rsidR="003231C0" w:rsidRPr="00DA756E">
        <w:rPr>
          <w:rFonts w:hint="cs"/>
          <w:rtl/>
        </w:rPr>
        <w:t>ی</w:t>
      </w:r>
      <w:r w:rsidRPr="00DA756E">
        <w:rPr>
          <w:rFonts w:hint="cs"/>
          <w:rtl/>
        </w:rPr>
        <w:t xml:space="preserve"> رس</w:t>
      </w:r>
      <w:r w:rsidR="003231C0" w:rsidRPr="00DA756E">
        <w:rPr>
          <w:rFonts w:hint="cs"/>
          <w:rtl/>
        </w:rPr>
        <w:t>ی</w:t>
      </w:r>
      <w:r w:rsidRPr="00DA756E">
        <w:rPr>
          <w:rFonts w:hint="cs"/>
          <w:rtl/>
        </w:rPr>
        <w:t>د با خد</w:t>
      </w:r>
      <w:r w:rsidR="003231C0" w:rsidRPr="00DA756E">
        <w:rPr>
          <w:rFonts w:hint="cs"/>
          <w:rtl/>
        </w:rPr>
        <w:t>ی</w:t>
      </w:r>
      <w:r w:rsidRPr="00DA756E">
        <w:rPr>
          <w:rFonts w:hint="cs"/>
          <w:rtl/>
        </w:rPr>
        <w:t xml:space="preserve">جه ازدواج </w:t>
      </w:r>
      <w:r w:rsidR="003231C0" w:rsidRPr="00DA756E">
        <w:rPr>
          <w:rFonts w:hint="cs"/>
          <w:rtl/>
        </w:rPr>
        <w:t>ک</w:t>
      </w:r>
      <w:r w:rsidRPr="00DA756E">
        <w:rPr>
          <w:rFonts w:hint="cs"/>
          <w:rtl/>
        </w:rPr>
        <w:t>رد و در سن</w:t>
      </w:r>
      <w:r w:rsidR="003231C0" w:rsidRPr="00DA756E">
        <w:rPr>
          <w:rFonts w:hint="cs"/>
          <w:rtl/>
        </w:rPr>
        <w:t>ی</w:t>
      </w:r>
      <w:r w:rsidRPr="00DA756E">
        <w:rPr>
          <w:rFonts w:hint="cs"/>
          <w:rtl/>
        </w:rPr>
        <w:t>ن 40 سالگ</w:t>
      </w:r>
      <w:r w:rsidR="003231C0" w:rsidRPr="00DA756E">
        <w:rPr>
          <w:rFonts w:hint="cs"/>
          <w:rtl/>
        </w:rPr>
        <w:t>ی</w:t>
      </w:r>
      <w:r w:rsidRPr="00DA756E">
        <w:rPr>
          <w:rFonts w:hint="cs"/>
          <w:rtl/>
        </w:rPr>
        <w:t xml:space="preserve"> به پ</w:t>
      </w:r>
      <w:r w:rsidR="003231C0" w:rsidRPr="00DA756E">
        <w:rPr>
          <w:rFonts w:hint="cs"/>
          <w:rtl/>
        </w:rPr>
        <w:t>ی</w:t>
      </w:r>
      <w:r w:rsidRPr="00DA756E">
        <w:rPr>
          <w:rFonts w:hint="cs"/>
          <w:rtl/>
        </w:rPr>
        <w:t>غمبر</w:t>
      </w:r>
      <w:r w:rsidR="003231C0" w:rsidRPr="00DA756E">
        <w:rPr>
          <w:rFonts w:hint="cs"/>
          <w:rtl/>
        </w:rPr>
        <w:t>ی</w:t>
      </w:r>
      <w:r w:rsidRPr="00DA756E">
        <w:rPr>
          <w:rFonts w:hint="cs"/>
          <w:rtl/>
        </w:rPr>
        <w:t xml:space="preserve"> مبعوث گرد</w:t>
      </w:r>
      <w:r w:rsidR="003231C0" w:rsidRPr="00DA756E">
        <w:rPr>
          <w:rFonts w:hint="cs"/>
          <w:rtl/>
        </w:rPr>
        <w:t>ی</w:t>
      </w:r>
      <w:r w:rsidRPr="00DA756E">
        <w:rPr>
          <w:rFonts w:hint="cs"/>
          <w:rtl/>
        </w:rPr>
        <w:t>د و خداوند بر او وح</w:t>
      </w:r>
      <w:r w:rsidR="003231C0" w:rsidRPr="00DA756E">
        <w:rPr>
          <w:rFonts w:hint="cs"/>
          <w:rtl/>
        </w:rPr>
        <w:t>ی</w:t>
      </w:r>
      <w:r w:rsidRPr="00DA756E">
        <w:rPr>
          <w:rFonts w:hint="cs"/>
          <w:rtl/>
        </w:rPr>
        <w:t xml:space="preserve"> فرستاد. حادثه مبعث در حوال</w:t>
      </w:r>
      <w:r w:rsidR="003231C0" w:rsidRPr="00DA756E">
        <w:rPr>
          <w:rFonts w:hint="cs"/>
          <w:rtl/>
        </w:rPr>
        <w:t>ی</w:t>
      </w:r>
      <w:r w:rsidRPr="00DA756E">
        <w:rPr>
          <w:rFonts w:hint="cs"/>
          <w:rtl/>
        </w:rPr>
        <w:t xml:space="preserve"> سال 610 م</w:t>
      </w:r>
      <w:r w:rsidR="003231C0" w:rsidRPr="00DA756E">
        <w:rPr>
          <w:rFonts w:hint="cs"/>
          <w:rtl/>
        </w:rPr>
        <w:t>ی</w:t>
      </w:r>
      <w:r w:rsidRPr="00DA756E">
        <w:rPr>
          <w:rFonts w:hint="cs"/>
          <w:rtl/>
        </w:rPr>
        <w:t>لاد</w:t>
      </w:r>
      <w:r w:rsidR="003231C0" w:rsidRPr="00DA756E">
        <w:rPr>
          <w:rFonts w:hint="cs"/>
          <w:rtl/>
        </w:rPr>
        <w:t>ی</w:t>
      </w:r>
      <w:r w:rsidRPr="00DA756E">
        <w:rPr>
          <w:rFonts w:hint="cs"/>
          <w:rtl/>
        </w:rPr>
        <w:t xml:space="preserve"> به وقوع پ</w:t>
      </w:r>
      <w:r w:rsidR="003231C0" w:rsidRPr="00DA756E">
        <w:rPr>
          <w:rFonts w:hint="cs"/>
          <w:rtl/>
        </w:rPr>
        <w:t>ی</w:t>
      </w:r>
      <w:r w:rsidRPr="00DA756E">
        <w:rPr>
          <w:rFonts w:hint="cs"/>
          <w:rtl/>
        </w:rPr>
        <w:t>وست، بعد</w:t>
      </w:r>
      <w:r w:rsidR="007A40A1" w:rsidRPr="00DA756E">
        <w:rPr>
          <w:rFonts w:hint="cs"/>
          <w:rtl/>
        </w:rPr>
        <w:t xml:space="preserve"> </w:t>
      </w:r>
      <w:r w:rsidRPr="00DA756E">
        <w:rPr>
          <w:rFonts w:hint="cs"/>
          <w:rtl/>
        </w:rPr>
        <w:t>از سپر</w:t>
      </w:r>
      <w:r w:rsidR="003231C0" w:rsidRPr="00DA756E">
        <w:rPr>
          <w:rFonts w:hint="cs"/>
          <w:rtl/>
        </w:rPr>
        <w:t>ی</w:t>
      </w:r>
      <w:r w:rsidRPr="00DA756E">
        <w:rPr>
          <w:rFonts w:hint="cs"/>
          <w:rtl/>
        </w:rPr>
        <w:t xml:space="preserve"> شدن سه سال از نبوتش، از سو</w:t>
      </w:r>
      <w:r w:rsidR="003231C0" w:rsidRPr="00DA756E">
        <w:rPr>
          <w:rFonts w:hint="cs"/>
          <w:rtl/>
        </w:rPr>
        <w:t>ی</w:t>
      </w:r>
      <w:r w:rsidRPr="00DA756E">
        <w:rPr>
          <w:rFonts w:hint="cs"/>
          <w:rtl/>
        </w:rPr>
        <w:t xml:space="preserve"> خداوند مأمور به تبل</w:t>
      </w:r>
      <w:r w:rsidR="003231C0" w:rsidRPr="00DA756E">
        <w:rPr>
          <w:rFonts w:hint="cs"/>
          <w:rtl/>
        </w:rPr>
        <w:t>ی</w:t>
      </w:r>
      <w:r w:rsidRPr="00DA756E">
        <w:rPr>
          <w:rFonts w:hint="cs"/>
          <w:rtl/>
        </w:rPr>
        <w:t>غ شد و با ح</w:t>
      </w:r>
      <w:r w:rsidR="003231C0" w:rsidRPr="00DA756E">
        <w:rPr>
          <w:rFonts w:hint="cs"/>
          <w:rtl/>
        </w:rPr>
        <w:t>ک</w:t>
      </w:r>
      <w:r w:rsidRPr="00DA756E">
        <w:rPr>
          <w:rFonts w:hint="cs"/>
          <w:rtl/>
        </w:rPr>
        <w:t>مت و موعظه‌</w:t>
      </w:r>
      <w:r w:rsidR="003231C0" w:rsidRPr="00DA756E">
        <w:rPr>
          <w:rFonts w:hint="cs"/>
          <w:rtl/>
        </w:rPr>
        <w:t>ی</w:t>
      </w:r>
      <w:r w:rsidRPr="00DA756E">
        <w:rPr>
          <w:rFonts w:hint="cs"/>
          <w:rtl/>
        </w:rPr>
        <w:t xml:space="preserve"> حسنه به دعوت به سو</w:t>
      </w:r>
      <w:r w:rsidR="003231C0" w:rsidRPr="00DA756E">
        <w:rPr>
          <w:rFonts w:hint="cs"/>
          <w:rtl/>
        </w:rPr>
        <w:t>ی</w:t>
      </w:r>
      <w:r w:rsidRPr="00DA756E">
        <w:rPr>
          <w:rFonts w:hint="cs"/>
          <w:rtl/>
        </w:rPr>
        <w:t xml:space="preserve"> خدا فراخواند، مدت 13 سال در م</w:t>
      </w:r>
      <w:r w:rsidR="003231C0" w:rsidRPr="00DA756E">
        <w:rPr>
          <w:rFonts w:hint="cs"/>
          <w:rtl/>
        </w:rPr>
        <w:t>ک</w:t>
      </w:r>
      <w:r w:rsidRPr="00DA756E">
        <w:rPr>
          <w:rFonts w:hint="cs"/>
          <w:rtl/>
        </w:rPr>
        <w:t>ه و حوال</w:t>
      </w:r>
      <w:r w:rsidR="003231C0" w:rsidRPr="00DA756E">
        <w:rPr>
          <w:rFonts w:hint="cs"/>
          <w:rtl/>
        </w:rPr>
        <w:t>ی</w:t>
      </w:r>
      <w:r w:rsidRPr="00DA756E">
        <w:rPr>
          <w:rFonts w:hint="cs"/>
          <w:rtl/>
        </w:rPr>
        <w:t xml:space="preserve"> آن به دعوت پرداخت، بعد خداوند به او اجازه داد به مد</w:t>
      </w:r>
      <w:r w:rsidR="003231C0" w:rsidRPr="00DA756E">
        <w:rPr>
          <w:rFonts w:hint="cs"/>
          <w:rtl/>
        </w:rPr>
        <w:t>ی</w:t>
      </w:r>
      <w:r w:rsidRPr="00DA756E">
        <w:rPr>
          <w:rFonts w:hint="cs"/>
          <w:rtl/>
        </w:rPr>
        <w:t xml:space="preserve">نه هجرت </w:t>
      </w:r>
      <w:r w:rsidR="003231C0" w:rsidRPr="00DA756E">
        <w:rPr>
          <w:rFonts w:hint="cs"/>
          <w:rtl/>
        </w:rPr>
        <w:t>ک</w:t>
      </w:r>
      <w:r w:rsidRPr="00DA756E">
        <w:rPr>
          <w:rFonts w:hint="cs"/>
          <w:rtl/>
        </w:rPr>
        <w:t>ند.</w:t>
      </w:r>
    </w:p>
    <w:p w:rsidR="00245244" w:rsidRPr="00DA756E" w:rsidRDefault="00245244" w:rsidP="00A064A3">
      <w:pPr>
        <w:pStyle w:val="a4"/>
        <w:numPr>
          <w:ilvl w:val="0"/>
          <w:numId w:val="29"/>
        </w:numPr>
        <w:ind w:left="641" w:hanging="357"/>
      </w:pPr>
      <w:r w:rsidRPr="00DA756E">
        <w:rPr>
          <w:rFonts w:hint="cs"/>
          <w:rtl/>
        </w:rPr>
        <w:t>رسول خدا به مد</w:t>
      </w:r>
      <w:r w:rsidR="003231C0" w:rsidRPr="00DA756E">
        <w:rPr>
          <w:rFonts w:hint="cs"/>
          <w:rtl/>
        </w:rPr>
        <w:t>ی</w:t>
      </w:r>
      <w:r w:rsidRPr="00DA756E">
        <w:rPr>
          <w:rFonts w:hint="cs"/>
          <w:rtl/>
        </w:rPr>
        <w:t xml:space="preserve">نه هجرت </w:t>
      </w:r>
      <w:r w:rsidR="003231C0" w:rsidRPr="00DA756E">
        <w:rPr>
          <w:rFonts w:hint="cs"/>
          <w:rtl/>
        </w:rPr>
        <w:t>ک</w:t>
      </w:r>
      <w:r w:rsidRPr="00DA756E">
        <w:rPr>
          <w:rFonts w:hint="cs"/>
          <w:rtl/>
        </w:rPr>
        <w:t>رد و آنجا را مر</w:t>
      </w:r>
      <w:r w:rsidR="003231C0" w:rsidRPr="00DA756E">
        <w:rPr>
          <w:rFonts w:hint="cs"/>
          <w:rtl/>
        </w:rPr>
        <w:t>ک</w:t>
      </w:r>
      <w:r w:rsidRPr="00DA756E">
        <w:rPr>
          <w:rFonts w:hint="cs"/>
          <w:rtl/>
        </w:rPr>
        <w:t>ز دعوت و پا</w:t>
      </w:r>
      <w:r w:rsidR="003231C0" w:rsidRPr="00DA756E">
        <w:rPr>
          <w:rFonts w:hint="cs"/>
          <w:rtl/>
        </w:rPr>
        <w:t>ی</w:t>
      </w:r>
      <w:r w:rsidRPr="00DA756E">
        <w:rPr>
          <w:rFonts w:hint="cs"/>
          <w:rtl/>
        </w:rPr>
        <w:t>تخت دولت د</w:t>
      </w:r>
      <w:r w:rsidR="003231C0" w:rsidRPr="00DA756E">
        <w:rPr>
          <w:rFonts w:hint="cs"/>
          <w:rtl/>
        </w:rPr>
        <w:t>ی</w:t>
      </w:r>
      <w:r w:rsidRPr="00DA756E">
        <w:rPr>
          <w:rFonts w:hint="cs"/>
          <w:rtl/>
        </w:rPr>
        <w:t>ن</w:t>
      </w:r>
      <w:r w:rsidR="003231C0" w:rsidRPr="00DA756E">
        <w:rPr>
          <w:rFonts w:hint="cs"/>
          <w:rtl/>
        </w:rPr>
        <w:t>ی</w:t>
      </w:r>
      <w:r w:rsidRPr="00DA756E">
        <w:rPr>
          <w:rFonts w:hint="cs"/>
          <w:rtl/>
        </w:rPr>
        <w:t xml:space="preserve"> خو</w:t>
      </w:r>
      <w:r w:rsidR="003231C0" w:rsidRPr="00DA756E">
        <w:rPr>
          <w:rFonts w:hint="cs"/>
          <w:rtl/>
        </w:rPr>
        <w:t>ی</w:t>
      </w:r>
      <w:r w:rsidRPr="00DA756E">
        <w:rPr>
          <w:rFonts w:hint="cs"/>
          <w:rtl/>
        </w:rPr>
        <w:t>ش قرار داد و ا</w:t>
      </w:r>
      <w:r w:rsidR="003231C0" w:rsidRPr="00DA756E">
        <w:rPr>
          <w:rFonts w:hint="cs"/>
          <w:rtl/>
        </w:rPr>
        <w:t>ی</w:t>
      </w:r>
      <w:r w:rsidRPr="00DA756E">
        <w:rPr>
          <w:rFonts w:hint="cs"/>
          <w:rtl/>
        </w:rPr>
        <w:t>ن عمل به امر و توج</w:t>
      </w:r>
      <w:r w:rsidR="003231C0" w:rsidRPr="00DA756E">
        <w:rPr>
          <w:rFonts w:hint="cs"/>
          <w:rtl/>
        </w:rPr>
        <w:t>ی</w:t>
      </w:r>
      <w:r w:rsidRPr="00DA756E">
        <w:rPr>
          <w:rFonts w:hint="cs"/>
          <w:rtl/>
        </w:rPr>
        <w:t>ه خداوند صورت گرفت. هنگام هجرت، حضرت ابوب</w:t>
      </w:r>
      <w:r w:rsidR="003231C0" w:rsidRPr="00DA756E">
        <w:rPr>
          <w:rFonts w:hint="cs"/>
          <w:rtl/>
        </w:rPr>
        <w:t>ک</w:t>
      </w:r>
      <w:r w:rsidRPr="00DA756E">
        <w:rPr>
          <w:rFonts w:hint="cs"/>
          <w:rtl/>
        </w:rPr>
        <w:t>ر شرف همراه</w:t>
      </w:r>
      <w:r w:rsidR="003231C0" w:rsidRPr="00DA756E">
        <w:rPr>
          <w:rFonts w:hint="cs"/>
          <w:rtl/>
        </w:rPr>
        <w:t>ی</w:t>
      </w:r>
      <w:r w:rsidRPr="00DA756E">
        <w:rPr>
          <w:rFonts w:hint="cs"/>
          <w:rtl/>
        </w:rPr>
        <w:t xml:space="preserve"> و همسفر</w:t>
      </w:r>
      <w:r w:rsidR="003231C0" w:rsidRPr="00DA756E">
        <w:rPr>
          <w:rFonts w:hint="cs"/>
          <w:rtl/>
        </w:rPr>
        <w:t>ی</w:t>
      </w:r>
      <w:r w:rsidRPr="00DA756E">
        <w:rPr>
          <w:rFonts w:hint="cs"/>
          <w:rtl/>
        </w:rPr>
        <w:t xml:space="preserve"> او را پ</w:t>
      </w:r>
      <w:r w:rsidR="003231C0" w:rsidRPr="00DA756E">
        <w:rPr>
          <w:rFonts w:hint="cs"/>
          <w:rtl/>
        </w:rPr>
        <w:t>ی</w:t>
      </w:r>
      <w:r w:rsidRPr="00DA756E">
        <w:rPr>
          <w:rFonts w:hint="cs"/>
          <w:rtl/>
        </w:rPr>
        <w:t xml:space="preserve">دا </w:t>
      </w:r>
      <w:r w:rsidR="003231C0" w:rsidRPr="00DA756E">
        <w:rPr>
          <w:rFonts w:hint="cs"/>
          <w:rtl/>
        </w:rPr>
        <w:t>ک</w:t>
      </w:r>
      <w:r w:rsidRPr="00DA756E">
        <w:rPr>
          <w:rFonts w:hint="cs"/>
          <w:rtl/>
        </w:rPr>
        <w:t>رد،</w:t>
      </w:r>
      <w:r w:rsidR="007A40A1" w:rsidRPr="00DA756E">
        <w:rPr>
          <w:rFonts w:hint="cs"/>
          <w:rtl/>
        </w:rPr>
        <w:t xml:space="preserve"> </w:t>
      </w:r>
      <w:r w:rsidRPr="00DA756E">
        <w:rPr>
          <w:rFonts w:hint="cs"/>
          <w:rtl/>
        </w:rPr>
        <w:t>‌هجرت به منظور فرار از معر</w:t>
      </w:r>
      <w:r w:rsidR="003231C0" w:rsidRPr="00DA756E">
        <w:rPr>
          <w:rFonts w:hint="cs"/>
          <w:rtl/>
        </w:rPr>
        <w:t>ک</w:t>
      </w:r>
      <w:r w:rsidRPr="00DA756E">
        <w:rPr>
          <w:rFonts w:hint="cs"/>
          <w:rtl/>
        </w:rPr>
        <w:t xml:space="preserve">ه و از خوف </w:t>
      </w:r>
      <w:r w:rsidR="003231C0" w:rsidRPr="00DA756E">
        <w:rPr>
          <w:rFonts w:hint="cs"/>
          <w:rtl/>
        </w:rPr>
        <w:t>ک</w:t>
      </w:r>
      <w:r w:rsidRPr="00DA756E">
        <w:rPr>
          <w:rFonts w:hint="cs"/>
          <w:rtl/>
        </w:rPr>
        <w:t>شتن نبود بل</w:t>
      </w:r>
      <w:r w:rsidR="003231C0" w:rsidRPr="00DA756E">
        <w:rPr>
          <w:rFonts w:hint="cs"/>
          <w:rtl/>
        </w:rPr>
        <w:t>ک</w:t>
      </w:r>
      <w:r w:rsidRPr="00DA756E">
        <w:rPr>
          <w:rFonts w:hint="cs"/>
          <w:rtl/>
        </w:rPr>
        <w:t>ه به عنوان تنف</w:t>
      </w:r>
      <w:r w:rsidR="003231C0" w:rsidRPr="00DA756E">
        <w:rPr>
          <w:rFonts w:hint="cs"/>
          <w:rtl/>
        </w:rPr>
        <w:t>ی</w:t>
      </w:r>
      <w:r w:rsidRPr="00DA756E">
        <w:rPr>
          <w:rFonts w:hint="cs"/>
          <w:rtl/>
        </w:rPr>
        <w:t>ذ و اجرا</w:t>
      </w:r>
      <w:r w:rsidR="003231C0" w:rsidRPr="00DA756E">
        <w:rPr>
          <w:rFonts w:hint="cs"/>
          <w:rtl/>
        </w:rPr>
        <w:t>ی</w:t>
      </w:r>
      <w:r w:rsidRPr="00DA756E">
        <w:rPr>
          <w:rFonts w:hint="cs"/>
          <w:rtl/>
        </w:rPr>
        <w:t xml:space="preserve"> امر و فرمان پروردگار متعال و به دستور و وح</w:t>
      </w:r>
      <w:r w:rsidR="003231C0" w:rsidRPr="00DA756E">
        <w:rPr>
          <w:rFonts w:hint="cs"/>
          <w:rtl/>
        </w:rPr>
        <w:t>ی</w:t>
      </w:r>
      <w:r w:rsidRPr="00DA756E">
        <w:rPr>
          <w:rFonts w:hint="cs"/>
          <w:rtl/>
        </w:rPr>
        <w:t xml:space="preserve"> او بود. هجرت باعث پا</w:t>
      </w:r>
      <w:r w:rsidR="003231C0" w:rsidRPr="00DA756E">
        <w:rPr>
          <w:rFonts w:hint="cs"/>
          <w:rtl/>
        </w:rPr>
        <w:t>ی</w:t>
      </w:r>
      <w:r w:rsidRPr="00DA756E">
        <w:rPr>
          <w:rFonts w:hint="cs"/>
          <w:rtl/>
        </w:rPr>
        <w:t>ه‌گذار</w:t>
      </w:r>
      <w:r w:rsidR="003231C0" w:rsidRPr="00DA756E">
        <w:rPr>
          <w:rFonts w:hint="cs"/>
          <w:rtl/>
        </w:rPr>
        <w:t>ی</w:t>
      </w:r>
      <w:r w:rsidRPr="00DA756E">
        <w:rPr>
          <w:rFonts w:hint="cs"/>
          <w:rtl/>
        </w:rPr>
        <w:t xml:space="preserve"> هسته‌ها</w:t>
      </w:r>
      <w:r w:rsidR="003231C0" w:rsidRPr="00DA756E">
        <w:rPr>
          <w:rFonts w:hint="cs"/>
          <w:rtl/>
        </w:rPr>
        <w:t>ی</w:t>
      </w:r>
      <w:r w:rsidRPr="00DA756E">
        <w:rPr>
          <w:rFonts w:hint="cs"/>
          <w:rtl/>
        </w:rPr>
        <w:t xml:space="preserve"> دولت اسلام</w:t>
      </w:r>
      <w:r w:rsidR="003231C0" w:rsidRPr="00DA756E">
        <w:rPr>
          <w:rFonts w:hint="cs"/>
          <w:rtl/>
        </w:rPr>
        <w:t>ی</w:t>
      </w:r>
      <w:r w:rsidRPr="00DA756E">
        <w:rPr>
          <w:rFonts w:hint="cs"/>
          <w:rtl/>
        </w:rPr>
        <w:t xml:space="preserve"> و به عرصه آمدن جماعت محمد</w:t>
      </w:r>
      <w:r w:rsidR="003231C0" w:rsidRPr="00DA756E">
        <w:rPr>
          <w:rFonts w:hint="cs"/>
          <w:rtl/>
        </w:rPr>
        <w:t>ی</w:t>
      </w:r>
      <w:r w:rsidRPr="00DA756E">
        <w:rPr>
          <w:rFonts w:hint="cs"/>
          <w:rtl/>
        </w:rPr>
        <w:t xml:space="preserve"> در مد</w:t>
      </w:r>
      <w:r w:rsidR="003231C0" w:rsidRPr="00DA756E">
        <w:rPr>
          <w:rFonts w:hint="cs"/>
          <w:rtl/>
        </w:rPr>
        <w:t>ی</w:t>
      </w:r>
      <w:r w:rsidRPr="00DA756E">
        <w:rPr>
          <w:rFonts w:hint="cs"/>
          <w:rtl/>
        </w:rPr>
        <w:t>نه گرد</w:t>
      </w:r>
      <w:r w:rsidR="003231C0" w:rsidRPr="00DA756E">
        <w:rPr>
          <w:rFonts w:hint="cs"/>
          <w:rtl/>
        </w:rPr>
        <w:t>ی</w:t>
      </w:r>
      <w:r w:rsidRPr="00DA756E">
        <w:rPr>
          <w:rFonts w:hint="cs"/>
          <w:rtl/>
        </w:rPr>
        <w:t>د. بعدها ا</w:t>
      </w:r>
      <w:r w:rsidR="003231C0" w:rsidRPr="00DA756E">
        <w:rPr>
          <w:rFonts w:hint="cs"/>
          <w:rtl/>
        </w:rPr>
        <w:t>ی</w:t>
      </w:r>
      <w:r w:rsidRPr="00DA756E">
        <w:rPr>
          <w:rFonts w:hint="cs"/>
          <w:rtl/>
        </w:rPr>
        <w:t>ن دعوت از آنجا به سو</w:t>
      </w:r>
      <w:r w:rsidR="003231C0" w:rsidRPr="00DA756E">
        <w:rPr>
          <w:rFonts w:hint="cs"/>
          <w:rtl/>
        </w:rPr>
        <w:t>ی</w:t>
      </w:r>
      <w:r w:rsidRPr="00DA756E">
        <w:rPr>
          <w:rFonts w:hint="cs"/>
          <w:rtl/>
        </w:rPr>
        <w:t xml:space="preserve"> مشرق و مغرب زم</w:t>
      </w:r>
      <w:r w:rsidR="003231C0" w:rsidRPr="00DA756E">
        <w:rPr>
          <w:rFonts w:hint="cs"/>
          <w:rtl/>
        </w:rPr>
        <w:t>ی</w:t>
      </w:r>
      <w:r w:rsidRPr="00DA756E">
        <w:rPr>
          <w:rFonts w:hint="cs"/>
          <w:rtl/>
        </w:rPr>
        <w:t>ن گسترش پ</w:t>
      </w:r>
      <w:r w:rsidR="003231C0" w:rsidRPr="00DA756E">
        <w:rPr>
          <w:rFonts w:hint="cs"/>
          <w:rtl/>
        </w:rPr>
        <w:t>ی</w:t>
      </w:r>
      <w:r w:rsidRPr="00DA756E">
        <w:rPr>
          <w:rFonts w:hint="cs"/>
          <w:rtl/>
        </w:rPr>
        <w:t xml:space="preserve">دا </w:t>
      </w:r>
      <w:r w:rsidR="003231C0" w:rsidRPr="00DA756E">
        <w:rPr>
          <w:rFonts w:hint="cs"/>
          <w:rtl/>
        </w:rPr>
        <w:t>ک</w:t>
      </w:r>
      <w:r w:rsidRPr="00DA756E">
        <w:rPr>
          <w:rFonts w:hint="cs"/>
          <w:rtl/>
        </w:rPr>
        <w:t>رد و در اطراف عالم منتشر گرد</w:t>
      </w:r>
      <w:r w:rsidR="003231C0" w:rsidRPr="00DA756E">
        <w:rPr>
          <w:rFonts w:hint="cs"/>
          <w:rtl/>
        </w:rPr>
        <w:t>ی</w:t>
      </w:r>
      <w:r w:rsidRPr="00DA756E">
        <w:rPr>
          <w:rFonts w:hint="cs"/>
          <w:rtl/>
        </w:rPr>
        <w:t xml:space="preserve">د و باعث شد </w:t>
      </w:r>
      <w:r w:rsidR="003231C0" w:rsidRPr="00DA756E">
        <w:rPr>
          <w:rFonts w:hint="cs"/>
          <w:rtl/>
        </w:rPr>
        <w:t>ک</w:t>
      </w:r>
      <w:r w:rsidRPr="00DA756E">
        <w:rPr>
          <w:rFonts w:hint="cs"/>
          <w:rtl/>
        </w:rPr>
        <w:t xml:space="preserve">ه </w:t>
      </w:r>
      <w:r w:rsidR="003231C0" w:rsidRPr="00DA756E">
        <w:rPr>
          <w:rFonts w:hint="cs"/>
          <w:rtl/>
        </w:rPr>
        <w:t>ک</w:t>
      </w:r>
      <w:r w:rsidRPr="00DA756E">
        <w:rPr>
          <w:rFonts w:hint="cs"/>
          <w:rtl/>
        </w:rPr>
        <w:t>لمه‌</w:t>
      </w:r>
      <w:r w:rsidR="003231C0" w:rsidRPr="00DA756E">
        <w:rPr>
          <w:rFonts w:hint="cs"/>
          <w:rtl/>
        </w:rPr>
        <w:t>ی</w:t>
      </w:r>
      <w:r w:rsidRPr="00DA756E">
        <w:rPr>
          <w:rFonts w:hint="cs"/>
          <w:rtl/>
        </w:rPr>
        <w:t xml:space="preserve"> خدا برتر</w:t>
      </w:r>
      <w:r w:rsidR="003231C0" w:rsidRPr="00DA756E">
        <w:rPr>
          <w:rFonts w:hint="cs"/>
          <w:rtl/>
        </w:rPr>
        <w:t>ی</w:t>
      </w:r>
      <w:r w:rsidRPr="00DA756E">
        <w:rPr>
          <w:rFonts w:hint="cs"/>
          <w:rtl/>
        </w:rPr>
        <w:t xml:space="preserve"> و علو پ</w:t>
      </w:r>
      <w:r w:rsidR="003231C0" w:rsidRPr="00DA756E">
        <w:rPr>
          <w:rFonts w:hint="cs"/>
          <w:rtl/>
        </w:rPr>
        <w:t>ی</w:t>
      </w:r>
      <w:r w:rsidRPr="00DA756E">
        <w:rPr>
          <w:rFonts w:hint="cs"/>
          <w:rtl/>
        </w:rPr>
        <w:t xml:space="preserve">دا </w:t>
      </w:r>
      <w:r w:rsidR="003231C0" w:rsidRPr="00DA756E">
        <w:rPr>
          <w:rFonts w:hint="cs"/>
          <w:rtl/>
        </w:rPr>
        <w:t>ک</w:t>
      </w:r>
      <w:r w:rsidRPr="00DA756E">
        <w:rPr>
          <w:rFonts w:hint="cs"/>
          <w:rtl/>
        </w:rPr>
        <w:t>ند.</w:t>
      </w:r>
    </w:p>
    <w:p w:rsidR="00245244" w:rsidRPr="00DA756E" w:rsidRDefault="00245244" w:rsidP="00A064A3">
      <w:pPr>
        <w:pStyle w:val="a4"/>
        <w:numPr>
          <w:ilvl w:val="0"/>
          <w:numId w:val="29"/>
        </w:numPr>
        <w:ind w:left="641" w:hanging="357"/>
      </w:pPr>
      <w:r w:rsidRPr="00DA756E">
        <w:rPr>
          <w:rFonts w:hint="cs"/>
          <w:rtl/>
        </w:rPr>
        <w:t>چون خداوند د</w:t>
      </w:r>
      <w:r w:rsidR="003231C0" w:rsidRPr="00DA756E">
        <w:rPr>
          <w:rFonts w:hint="cs"/>
          <w:rtl/>
        </w:rPr>
        <w:t>ی</w:t>
      </w:r>
      <w:r w:rsidRPr="00DA756E">
        <w:rPr>
          <w:rFonts w:hint="cs"/>
          <w:rtl/>
        </w:rPr>
        <w:t>ن خود را برا</w:t>
      </w:r>
      <w:r w:rsidR="003231C0" w:rsidRPr="00DA756E">
        <w:rPr>
          <w:rFonts w:hint="cs"/>
          <w:rtl/>
        </w:rPr>
        <w:t>ی</w:t>
      </w:r>
      <w:r w:rsidRPr="00DA756E">
        <w:rPr>
          <w:rFonts w:hint="cs"/>
          <w:rtl/>
        </w:rPr>
        <w:t xml:space="preserve"> مردم ت</w:t>
      </w:r>
      <w:r w:rsidR="003231C0" w:rsidRPr="00DA756E">
        <w:rPr>
          <w:rFonts w:hint="cs"/>
          <w:rtl/>
        </w:rPr>
        <w:t>ک</w:t>
      </w:r>
      <w:r w:rsidRPr="00DA756E">
        <w:rPr>
          <w:rFonts w:hint="cs"/>
          <w:rtl/>
        </w:rPr>
        <w:t>م</w:t>
      </w:r>
      <w:r w:rsidR="003231C0" w:rsidRPr="00DA756E">
        <w:rPr>
          <w:rFonts w:hint="cs"/>
          <w:rtl/>
        </w:rPr>
        <w:t>ی</w:t>
      </w:r>
      <w:r w:rsidRPr="00DA756E">
        <w:rPr>
          <w:rFonts w:hint="cs"/>
          <w:rtl/>
        </w:rPr>
        <w:t xml:space="preserve">ل </w:t>
      </w:r>
      <w:r w:rsidR="003231C0" w:rsidRPr="00DA756E">
        <w:rPr>
          <w:rFonts w:hint="cs"/>
          <w:rtl/>
        </w:rPr>
        <w:t>ک</w:t>
      </w:r>
      <w:r w:rsidRPr="00DA756E">
        <w:rPr>
          <w:rFonts w:hint="cs"/>
          <w:rtl/>
        </w:rPr>
        <w:t>رد و نعمت خود را بر</w:t>
      </w:r>
      <w:r w:rsidR="003231C0" w:rsidRPr="00DA756E">
        <w:rPr>
          <w:rFonts w:hint="cs"/>
          <w:rtl/>
        </w:rPr>
        <w:t xml:space="preserve"> آن‌ها </w:t>
      </w:r>
      <w:r w:rsidRPr="00DA756E">
        <w:rPr>
          <w:rFonts w:hint="cs"/>
          <w:rtl/>
        </w:rPr>
        <w:t>اتمام بخش</w:t>
      </w:r>
      <w:r w:rsidR="003231C0" w:rsidRPr="00DA756E">
        <w:rPr>
          <w:rFonts w:hint="cs"/>
          <w:rtl/>
        </w:rPr>
        <w:t>ی</w:t>
      </w:r>
      <w:r w:rsidRPr="00DA756E">
        <w:rPr>
          <w:rFonts w:hint="cs"/>
          <w:rtl/>
        </w:rPr>
        <w:t>د و رسول خدا امانت را به بهتر</w:t>
      </w:r>
      <w:r w:rsidR="003231C0" w:rsidRPr="00DA756E">
        <w:rPr>
          <w:rFonts w:hint="cs"/>
          <w:rtl/>
        </w:rPr>
        <w:t>ی</w:t>
      </w:r>
      <w:r w:rsidRPr="00DA756E">
        <w:rPr>
          <w:rFonts w:hint="cs"/>
          <w:rtl/>
        </w:rPr>
        <w:t xml:space="preserve">ن وجه ادا </w:t>
      </w:r>
      <w:r w:rsidR="003231C0" w:rsidRPr="00DA756E">
        <w:rPr>
          <w:rFonts w:hint="cs"/>
          <w:rtl/>
        </w:rPr>
        <w:t>ک</w:t>
      </w:r>
      <w:r w:rsidRPr="00DA756E">
        <w:rPr>
          <w:rFonts w:hint="cs"/>
          <w:rtl/>
        </w:rPr>
        <w:t>رد و رسالت را تبل</w:t>
      </w:r>
      <w:r w:rsidR="003231C0" w:rsidRPr="00DA756E">
        <w:rPr>
          <w:rFonts w:hint="cs"/>
          <w:rtl/>
        </w:rPr>
        <w:t>ی</w:t>
      </w:r>
      <w:r w:rsidRPr="00DA756E">
        <w:rPr>
          <w:rFonts w:hint="cs"/>
          <w:rtl/>
        </w:rPr>
        <w:t>غ نمود و امت را نص</w:t>
      </w:r>
      <w:r w:rsidR="003231C0" w:rsidRPr="00DA756E">
        <w:rPr>
          <w:rFonts w:hint="cs"/>
          <w:rtl/>
        </w:rPr>
        <w:t>ی</w:t>
      </w:r>
      <w:r w:rsidRPr="00DA756E">
        <w:rPr>
          <w:rFonts w:hint="cs"/>
          <w:rtl/>
        </w:rPr>
        <w:t xml:space="preserve">حت </w:t>
      </w:r>
      <w:r w:rsidR="003231C0" w:rsidRPr="00DA756E">
        <w:rPr>
          <w:rFonts w:hint="cs"/>
          <w:rtl/>
        </w:rPr>
        <w:t>ک</w:t>
      </w:r>
      <w:r w:rsidRPr="00DA756E">
        <w:rPr>
          <w:rFonts w:hint="cs"/>
          <w:rtl/>
        </w:rPr>
        <w:t>رد، خداوند نصر مب</w:t>
      </w:r>
      <w:r w:rsidR="003231C0" w:rsidRPr="00DA756E">
        <w:rPr>
          <w:rFonts w:hint="cs"/>
          <w:rtl/>
        </w:rPr>
        <w:t>ی</w:t>
      </w:r>
      <w:r w:rsidRPr="00DA756E">
        <w:rPr>
          <w:rFonts w:hint="cs"/>
          <w:rtl/>
        </w:rPr>
        <w:t>ن</w:t>
      </w:r>
      <w:r w:rsidR="003231C0" w:rsidRPr="00DA756E">
        <w:rPr>
          <w:rFonts w:hint="cs"/>
          <w:rtl/>
        </w:rPr>
        <w:t>ی</w:t>
      </w:r>
      <w:r w:rsidRPr="00DA756E">
        <w:rPr>
          <w:rFonts w:hint="cs"/>
          <w:rtl/>
        </w:rPr>
        <w:t xml:space="preserve"> را بدو ارزان</w:t>
      </w:r>
      <w:r w:rsidR="003231C0" w:rsidRPr="00DA756E">
        <w:rPr>
          <w:rFonts w:hint="cs"/>
          <w:rtl/>
        </w:rPr>
        <w:t>ی</w:t>
      </w:r>
      <w:r w:rsidRPr="00DA756E">
        <w:rPr>
          <w:rFonts w:hint="cs"/>
          <w:rtl/>
        </w:rPr>
        <w:t xml:space="preserve"> داشت. خداوند او را به سو</w:t>
      </w:r>
      <w:r w:rsidR="003231C0" w:rsidRPr="00DA756E">
        <w:rPr>
          <w:rFonts w:hint="cs"/>
          <w:rtl/>
        </w:rPr>
        <w:t>ی</w:t>
      </w:r>
      <w:r w:rsidRPr="00DA756E">
        <w:rPr>
          <w:rFonts w:hint="cs"/>
          <w:rtl/>
        </w:rPr>
        <w:t xml:space="preserve"> خو</w:t>
      </w:r>
      <w:r w:rsidR="003231C0" w:rsidRPr="00DA756E">
        <w:rPr>
          <w:rFonts w:hint="cs"/>
          <w:rtl/>
        </w:rPr>
        <w:t>ی</w:t>
      </w:r>
      <w:r w:rsidRPr="00DA756E">
        <w:rPr>
          <w:rFonts w:hint="cs"/>
          <w:rtl/>
        </w:rPr>
        <w:t>ش برگز</w:t>
      </w:r>
      <w:r w:rsidR="003231C0" w:rsidRPr="00DA756E">
        <w:rPr>
          <w:rFonts w:hint="cs"/>
          <w:rtl/>
        </w:rPr>
        <w:t>ی</w:t>
      </w:r>
      <w:r w:rsidRPr="00DA756E">
        <w:rPr>
          <w:rFonts w:hint="cs"/>
          <w:rtl/>
        </w:rPr>
        <w:t>د تا در جوار (رحمت) او ب</w:t>
      </w:r>
      <w:r w:rsidR="003231C0" w:rsidRPr="00DA756E">
        <w:rPr>
          <w:rFonts w:hint="cs"/>
          <w:rtl/>
        </w:rPr>
        <w:t>ی</w:t>
      </w:r>
      <w:r w:rsidRPr="00DA756E">
        <w:rPr>
          <w:rFonts w:hint="cs"/>
          <w:rtl/>
        </w:rPr>
        <w:t>ارامد. ا</w:t>
      </w:r>
      <w:r w:rsidR="003231C0" w:rsidRPr="00DA756E">
        <w:rPr>
          <w:rFonts w:hint="cs"/>
          <w:rtl/>
        </w:rPr>
        <w:t>ی</w:t>
      </w:r>
      <w:r w:rsidRPr="00DA756E">
        <w:rPr>
          <w:rFonts w:hint="cs"/>
          <w:rtl/>
        </w:rPr>
        <w:t xml:space="preserve">ن بود </w:t>
      </w:r>
      <w:r w:rsidR="003231C0" w:rsidRPr="00DA756E">
        <w:rPr>
          <w:rFonts w:hint="cs"/>
          <w:rtl/>
        </w:rPr>
        <w:t>ک</w:t>
      </w:r>
      <w:r w:rsidRPr="00DA756E">
        <w:rPr>
          <w:rFonts w:hint="cs"/>
          <w:rtl/>
        </w:rPr>
        <w:t>ه در</w:t>
      </w:r>
      <w:r w:rsidR="006D3883" w:rsidRPr="00DA756E">
        <w:rPr>
          <w:rFonts w:hint="cs"/>
          <w:rtl/>
        </w:rPr>
        <w:t xml:space="preserve"> روز دوشنبه دوازدهم ماه رب</w:t>
      </w:r>
      <w:r w:rsidR="003231C0" w:rsidRPr="00DA756E">
        <w:rPr>
          <w:rFonts w:hint="cs"/>
          <w:rtl/>
        </w:rPr>
        <w:t>ی</w:t>
      </w:r>
      <w:r w:rsidR="006D3883" w:rsidRPr="00DA756E">
        <w:rPr>
          <w:rFonts w:hint="cs"/>
          <w:rtl/>
        </w:rPr>
        <w:t>ع الأ</w:t>
      </w:r>
      <w:r w:rsidRPr="00DA756E">
        <w:rPr>
          <w:rFonts w:hint="cs"/>
          <w:rtl/>
        </w:rPr>
        <w:t>ول سال 11 هجر</w:t>
      </w:r>
      <w:r w:rsidR="003231C0" w:rsidRPr="00DA756E">
        <w:rPr>
          <w:rFonts w:hint="cs"/>
          <w:rtl/>
        </w:rPr>
        <w:t>ی</w:t>
      </w:r>
      <w:r w:rsidRPr="00DA756E">
        <w:rPr>
          <w:rFonts w:hint="cs"/>
          <w:rtl/>
        </w:rPr>
        <w:t xml:space="preserve"> ندا</w:t>
      </w:r>
      <w:r w:rsidR="003231C0" w:rsidRPr="00DA756E">
        <w:rPr>
          <w:rFonts w:hint="cs"/>
          <w:rtl/>
        </w:rPr>
        <w:t>ی</w:t>
      </w:r>
      <w:r w:rsidRPr="00DA756E">
        <w:rPr>
          <w:rFonts w:hint="cs"/>
          <w:rtl/>
        </w:rPr>
        <w:t xml:space="preserve"> حق را لب</w:t>
      </w:r>
      <w:r w:rsidR="003231C0" w:rsidRPr="00DA756E">
        <w:rPr>
          <w:rFonts w:hint="cs"/>
          <w:rtl/>
        </w:rPr>
        <w:t>یک</w:t>
      </w:r>
      <w:r w:rsidRPr="00DA756E">
        <w:rPr>
          <w:rFonts w:hint="cs"/>
          <w:rtl/>
        </w:rPr>
        <w:t xml:space="preserve"> گفت و به جوار معشوق سفر </w:t>
      </w:r>
      <w:r w:rsidR="003231C0" w:rsidRPr="00DA756E">
        <w:rPr>
          <w:rFonts w:hint="cs"/>
          <w:rtl/>
        </w:rPr>
        <w:t>ک</w:t>
      </w:r>
      <w:r w:rsidRPr="00DA756E">
        <w:rPr>
          <w:rFonts w:hint="cs"/>
          <w:rtl/>
        </w:rPr>
        <w:t>رد.</w:t>
      </w:r>
    </w:p>
    <w:p w:rsidR="006819DD" w:rsidRDefault="006D3883" w:rsidP="00DA756E">
      <w:pPr>
        <w:pStyle w:val="a0"/>
        <w:rPr>
          <w:rtl/>
        </w:rPr>
      </w:pPr>
      <w:r>
        <w:rPr>
          <w:rFonts w:hint="cs"/>
          <w:rtl/>
        </w:rPr>
        <w:t>اللهم صل وسلم وبارك وعظم على عبدك ورسولك سيدنا محمد وعلى آل وصحبه أجمعين و</w:t>
      </w:r>
      <w:r w:rsidR="00245244" w:rsidRPr="00B64380">
        <w:rPr>
          <w:rFonts w:hint="cs"/>
          <w:rtl/>
        </w:rPr>
        <w:t>الحمدلله رب العالمين</w:t>
      </w:r>
      <w:r w:rsidR="00245244" w:rsidRPr="00DA756E">
        <w:rPr>
          <w:rFonts w:hint="cs"/>
          <w:rtl/>
        </w:rPr>
        <w:t>.</w:t>
      </w:r>
    </w:p>
    <w:p w:rsidR="00DA756E" w:rsidRDefault="00DA756E" w:rsidP="00DA756E">
      <w:pPr>
        <w:pStyle w:val="a4"/>
        <w:rPr>
          <w:rtl/>
        </w:rPr>
        <w:sectPr w:rsidR="00DA756E" w:rsidSect="007C2BCB">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0C11F2" w:rsidRPr="005A6F9F" w:rsidRDefault="000C11F2" w:rsidP="008D28F9">
      <w:pPr>
        <w:pStyle w:val="a1"/>
        <w:spacing w:before="1400" w:after="1400"/>
        <w:rPr>
          <w:rtl/>
        </w:rPr>
      </w:pPr>
      <w:bookmarkStart w:id="548" w:name="_Toc285148457"/>
      <w:bookmarkStart w:id="549" w:name="_Toc432074072"/>
      <w:bookmarkStart w:id="550" w:name="_Toc432075706"/>
      <w:r w:rsidRPr="00DE3CA0">
        <w:rPr>
          <w:rFonts w:hint="cs"/>
          <w:rtl/>
        </w:rPr>
        <w:t>فصل هفتم</w:t>
      </w:r>
      <w:r w:rsidR="00DA756E">
        <w:rPr>
          <w:rFonts w:hint="cs"/>
          <w:rtl/>
        </w:rPr>
        <w:t>:</w:t>
      </w:r>
      <w:r w:rsidR="00DA756E">
        <w:rPr>
          <w:rtl/>
        </w:rPr>
        <w:br/>
      </w:r>
      <w:r w:rsidRPr="00DE3CA0">
        <w:rPr>
          <w:rFonts w:hint="cs"/>
          <w:rtl/>
        </w:rPr>
        <w:t>پيغمبران غير اولوا العزم</w:t>
      </w:r>
      <w:bookmarkEnd w:id="548"/>
      <w:bookmarkEnd w:id="549"/>
      <w:bookmarkEnd w:id="550"/>
    </w:p>
    <w:p w:rsidR="000C11F2" w:rsidRPr="0000250F" w:rsidRDefault="000C11F2" w:rsidP="00A064A3">
      <w:pPr>
        <w:pStyle w:val="a4"/>
        <w:numPr>
          <w:ilvl w:val="0"/>
          <w:numId w:val="30"/>
        </w:numPr>
        <w:ind w:left="641" w:hanging="357"/>
        <w:rPr>
          <w:rFonts w:ascii="IRYakout" w:hAnsi="IRYakout" w:cs="IRYakout"/>
          <w:b w:val="0"/>
          <w:bCs/>
          <w:rtl/>
          <w:lang w:bidi="fa-IR"/>
        </w:rPr>
      </w:pPr>
      <w:r w:rsidRPr="0000250F">
        <w:rPr>
          <w:rFonts w:ascii="IRYakout" w:hAnsi="IRYakout" w:cs="IRYakout"/>
          <w:b w:val="0"/>
          <w:bCs/>
          <w:rtl/>
          <w:lang w:bidi="fa-IR"/>
        </w:rPr>
        <w:t>ادريس</w:t>
      </w:r>
      <w:r w:rsidRPr="0000250F">
        <w:rPr>
          <w:rFonts w:ascii="IRYakout" w:hAnsi="IRYakout" w:cs="IRYakout"/>
          <w:b w:val="0"/>
          <w:bCs/>
          <w:rtl/>
          <w:lang w:bidi="fa-IR"/>
        </w:rPr>
        <w:tab/>
      </w:r>
      <w:r w:rsidRPr="0000250F">
        <w:rPr>
          <w:rFonts w:ascii="IRYakout" w:hAnsi="IRYakout" w:cs="IRYakout"/>
          <w:b w:val="0"/>
          <w:bCs/>
          <w:rtl/>
          <w:lang w:bidi="fa-IR"/>
        </w:rPr>
        <w:tab/>
      </w:r>
      <w:r w:rsidRPr="0000250F">
        <w:rPr>
          <w:rFonts w:ascii="IRYakout" w:hAnsi="IRYakout" w:cs="IRYakout"/>
          <w:b w:val="0"/>
          <w:bCs/>
          <w:rtl/>
          <w:lang w:bidi="fa-IR"/>
        </w:rPr>
        <w:tab/>
      </w:r>
      <w:r w:rsidRPr="0000250F">
        <w:rPr>
          <w:rFonts w:ascii="IRYakout" w:hAnsi="IRYakout" w:cs="IRYakout"/>
          <w:b w:val="0"/>
          <w:bCs/>
          <w:rtl/>
          <w:lang w:bidi="fa-IR"/>
        </w:rPr>
        <w:tab/>
      </w:r>
      <w:r w:rsidRPr="008D28F9">
        <w:rPr>
          <w:rFonts w:ascii="IRYakout" w:hAnsi="IRYakout" w:cs="IRYakout"/>
          <w:b w:val="0"/>
          <w:bCs/>
          <w:rtl/>
        </w:rPr>
        <w:t>11- ذوالكفل</w:t>
      </w:r>
    </w:p>
    <w:p w:rsidR="000C11F2" w:rsidRPr="0000250F" w:rsidRDefault="000C11F2" w:rsidP="00A064A3">
      <w:pPr>
        <w:pStyle w:val="a4"/>
        <w:numPr>
          <w:ilvl w:val="0"/>
          <w:numId w:val="30"/>
        </w:numPr>
        <w:ind w:left="641" w:hanging="357"/>
        <w:rPr>
          <w:rFonts w:ascii="IRYakout" w:hAnsi="IRYakout" w:cs="IRYakout"/>
          <w:b w:val="0"/>
          <w:bCs/>
          <w:lang w:bidi="fa-IR"/>
        </w:rPr>
      </w:pPr>
      <w:r w:rsidRPr="0000250F">
        <w:rPr>
          <w:rFonts w:ascii="IRYakout" w:hAnsi="IRYakout" w:cs="IRYakout"/>
          <w:b w:val="0"/>
          <w:bCs/>
          <w:rtl/>
          <w:lang w:bidi="fa-IR"/>
        </w:rPr>
        <w:t>هود</w:t>
      </w:r>
      <w:r w:rsidRPr="0000250F">
        <w:rPr>
          <w:rFonts w:ascii="IRYakout" w:hAnsi="IRYakout" w:cs="IRYakout"/>
          <w:b w:val="0"/>
          <w:bCs/>
          <w:rtl/>
          <w:lang w:bidi="fa-IR"/>
        </w:rPr>
        <w:tab/>
      </w:r>
      <w:r w:rsidRPr="0000250F">
        <w:rPr>
          <w:rFonts w:ascii="IRYakout" w:hAnsi="IRYakout" w:cs="IRYakout"/>
          <w:b w:val="0"/>
          <w:bCs/>
          <w:rtl/>
          <w:lang w:bidi="fa-IR"/>
        </w:rPr>
        <w:tab/>
      </w:r>
      <w:r w:rsidRPr="0000250F">
        <w:rPr>
          <w:rFonts w:ascii="IRYakout" w:hAnsi="IRYakout" w:cs="IRYakout"/>
          <w:b w:val="0"/>
          <w:bCs/>
          <w:rtl/>
          <w:lang w:bidi="fa-IR"/>
        </w:rPr>
        <w:tab/>
      </w:r>
      <w:r w:rsidRPr="0000250F">
        <w:rPr>
          <w:rFonts w:ascii="IRYakout" w:hAnsi="IRYakout" w:cs="IRYakout"/>
          <w:b w:val="0"/>
          <w:bCs/>
          <w:rtl/>
          <w:lang w:bidi="fa-IR"/>
        </w:rPr>
        <w:tab/>
        <w:t>12- هارون</w:t>
      </w:r>
    </w:p>
    <w:p w:rsidR="000C11F2" w:rsidRPr="0000250F" w:rsidRDefault="000C11F2" w:rsidP="00A064A3">
      <w:pPr>
        <w:pStyle w:val="a4"/>
        <w:numPr>
          <w:ilvl w:val="0"/>
          <w:numId w:val="30"/>
        </w:numPr>
        <w:ind w:left="641" w:hanging="357"/>
        <w:rPr>
          <w:rFonts w:ascii="IRYakout" w:hAnsi="IRYakout" w:cs="IRYakout"/>
          <w:b w:val="0"/>
          <w:bCs/>
          <w:lang w:bidi="fa-IR"/>
        </w:rPr>
      </w:pPr>
      <w:r w:rsidRPr="0000250F">
        <w:rPr>
          <w:rFonts w:ascii="IRYakout" w:hAnsi="IRYakout" w:cs="IRYakout"/>
          <w:b w:val="0"/>
          <w:bCs/>
          <w:rtl/>
          <w:lang w:bidi="fa-IR"/>
        </w:rPr>
        <w:t>صالح</w:t>
      </w:r>
      <w:r w:rsidRPr="0000250F">
        <w:rPr>
          <w:rFonts w:ascii="IRYakout" w:hAnsi="IRYakout" w:cs="IRYakout"/>
          <w:b w:val="0"/>
          <w:bCs/>
          <w:rtl/>
          <w:lang w:bidi="fa-IR"/>
        </w:rPr>
        <w:tab/>
      </w:r>
      <w:r w:rsidRPr="0000250F">
        <w:rPr>
          <w:rFonts w:ascii="IRYakout" w:hAnsi="IRYakout" w:cs="IRYakout"/>
          <w:b w:val="0"/>
          <w:bCs/>
          <w:rtl/>
          <w:lang w:bidi="fa-IR"/>
        </w:rPr>
        <w:tab/>
      </w:r>
      <w:r w:rsidRPr="0000250F">
        <w:rPr>
          <w:rFonts w:ascii="IRYakout" w:hAnsi="IRYakout" w:cs="IRYakout"/>
          <w:b w:val="0"/>
          <w:bCs/>
          <w:rtl/>
          <w:lang w:bidi="fa-IR"/>
        </w:rPr>
        <w:tab/>
      </w:r>
      <w:r w:rsidRPr="0000250F">
        <w:rPr>
          <w:rFonts w:ascii="IRYakout" w:hAnsi="IRYakout" w:cs="IRYakout"/>
          <w:b w:val="0"/>
          <w:bCs/>
          <w:rtl/>
          <w:lang w:bidi="fa-IR"/>
        </w:rPr>
        <w:tab/>
        <w:t>13- داود</w:t>
      </w:r>
    </w:p>
    <w:p w:rsidR="000C11F2" w:rsidRPr="0000250F" w:rsidRDefault="000C11F2" w:rsidP="00A064A3">
      <w:pPr>
        <w:pStyle w:val="a4"/>
        <w:numPr>
          <w:ilvl w:val="0"/>
          <w:numId w:val="30"/>
        </w:numPr>
        <w:ind w:left="641" w:hanging="357"/>
        <w:rPr>
          <w:rFonts w:ascii="IRYakout" w:hAnsi="IRYakout" w:cs="IRYakout"/>
          <w:b w:val="0"/>
          <w:bCs/>
          <w:lang w:bidi="fa-IR"/>
        </w:rPr>
      </w:pPr>
      <w:r w:rsidRPr="0000250F">
        <w:rPr>
          <w:rFonts w:ascii="IRYakout" w:hAnsi="IRYakout" w:cs="IRYakout"/>
          <w:b w:val="0"/>
          <w:bCs/>
          <w:rtl/>
          <w:lang w:bidi="fa-IR"/>
        </w:rPr>
        <w:t>لوط</w:t>
      </w:r>
      <w:r w:rsidRPr="0000250F">
        <w:rPr>
          <w:rFonts w:ascii="IRYakout" w:hAnsi="IRYakout" w:cs="IRYakout"/>
          <w:b w:val="0"/>
          <w:bCs/>
          <w:rtl/>
          <w:lang w:bidi="fa-IR"/>
        </w:rPr>
        <w:tab/>
      </w:r>
      <w:r w:rsidRPr="0000250F">
        <w:rPr>
          <w:rFonts w:ascii="IRYakout" w:hAnsi="IRYakout" w:cs="IRYakout"/>
          <w:b w:val="0"/>
          <w:bCs/>
          <w:rtl/>
          <w:lang w:bidi="fa-IR"/>
        </w:rPr>
        <w:tab/>
      </w:r>
      <w:r w:rsidRPr="0000250F">
        <w:rPr>
          <w:rFonts w:ascii="IRYakout" w:hAnsi="IRYakout" w:cs="IRYakout"/>
          <w:b w:val="0"/>
          <w:bCs/>
          <w:rtl/>
          <w:lang w:bidi="fa-IR"/>
        </w:rPr>
        <w:tab/>
      </w:r>
      <w:r w:rsidRPr="0000250F">
        <w:rPr>
          <w:rFonts w:ascii="IRYakout" w:hAnsi="IRYakout" w:cs="IRYakout"/>
          <w:b w:val="0"/>
          <w:bCs/>
          <w:rtl/>
          <w:lang w:bidi="fa-IR"/>
        </w:rPr>
        <w:tab/>
        <w:t>14- سليمان</w:t>
      </w:r>
    </w:p>
    <w:p w:rsidR="000C11F2" w:rsidRPr="0000250F" w:rsidRDefault="000C11F2" w:rsidP="00A064A3">
      <w:pPr>
        <w:pStyle w:val="a4"/>
        <w:numPr>
          <w:ilvl w:val="0"/>
          <w:numId w:val="30"/>
        </w:numPr>
        <w:ind w:left="641" w:hanging="357"/>
        <w:rPr>
          <w:rFonts w:ascii="IRYakout" w:hAnsi="IRYakout" w:cs="IRYakout"/>
          <w:b w:val="0"/>
          <w:bCs/>
          <w:lang w:bidi="fa-IR"/>
        </w:rPr>
      </w:pPr>
      <w:r w:rsidRPr="0000250F">
        <w:rPr>
          <w:rFonts w:ascii="IRYakout" w:hAnsi="IRYakout" w:cs="IRYakout"/>
          <w:b w:val="0"/>
          <w:bCs/>
          <w:rtl/>
          <w:lang w:bidi="fa-IR"/>
        </w:rPr>
        <w:t>اسماعيل</w:t>
      </w:r>
      <w:r w:rsidRPr="0000250F">
        <w:rPr>
          <w:rFonts w:ascii="IRYakout" w:hAnsi="IRYakout" w:cs="IRYakout"/>
          <w:b w:val="0"/>
          <w:bCs/>
          <w:rtl/>
          <w:lang w:bidi="fa-IR"/>
        </w:rPr>
        <w:tab/>
      </w:r>
      <w:r w:rsidRPr="0000250F">
        <w:rPr>
          <w:rFonts w:ascii="IRYakout" w:hAnsi="IRYakout" w:cs="IRYakout"/>
          <w:b w:val="0"/>
          <w:bCs/>
          <w:rtl/>
          <w:lang w:bidi="fa-IR"/>
        </w:rPr>
        <w:tab/>
      </w:r>
      <w:r w:rsidRPr="0000250F">
        <w:rPr>
          <w:rFonts w:ascii="IRYakout" w:hAnsi="IRYakout" w:cs="IRYakout"/>
          <w:b w:val="0"/>
          <w:bCs/>
          <w:rtl/>
          <w:lang w:bidi="fa-IR"/>
        </w:rPr>
        <w:tab/>
        <w:t>15- الياس</w:t>
      </w:r>
    </w:p>
    <w:p w:rsidR="000C11F2" w:rsidRPr="0000250F" w:rsidRDefault="000C11F2" w:rsidP="00A064A3">
      <w:pPr>
        <w:pStyle w:val="a4"/>
        <w:numPr>
          <w:ilvl w:val="0"/>
          <w:numId w:val="30"/>
        </w:numPr>
        <w:ind w:left="641" w:hanging="357"/>
        <w:rPr>
          <w:rFonts w:ascii="IRYakout" w:hAnsi="IRYakout" w:cs="IRYakout"/>
          <w:b w:val="0"/>
          <w:bCs/>
          <w:lang w:bidi="fa-IR"/>
        </w:rPr>
      </w:pPr>
      <w:r w:rsidRPr="0000250F">
        <w:rPr>
          <w:rFonts w:ascii="IRYakout" w:hAnsi="IRYakout" w:cs="IRYakout"/>
          <w:b w:val="0"/>
          <w:bCs/>
          <w:rtl/>
          <w:lang w:bidi="fa-IR"/>
        </w:rPr>
        <w:t>اسحاق</w:t>
      </w:r>
      <w:r w:rsidRPr="0000250F">
        <w:rPr>
          <w:rFonts w:ascii="IRYakout" w:hAnsi="IRYakout" w:cs="IRYakout"/>
          <w:b w:val="0"/>
          <w:bCs/>
          <w:rtl/>
          <w:lang w:bidi="fa-IR"/>
        </w:rPr>
        <w:tab/>
      </w:r>
      <w:r w:rsidRPr="0000250F">
        <w:rPr>
          <w:rFonts w:ascii="IRYakout" w:hAnsi="IRYakout" w:cs="IRYakout"/>
          <w:b w:val="0"/>
          <w:bCs/>
          <w:rtl/>
          <w:lang w:bidi="fa-IR"/>
        </w:rPr>
        <w:tab/>
      </w:r>
      <w:r w:rsidRPr="0000250F">
        <w:rPr>
          <w:rFonts w:ascii="IRYakout" w:hAnsi="IRYakout" w:cs="IRYakout"/>
          <w:b w:val="0"/>
          <w:bCs/>
          <w:rtl/>
          <w:lang w:bidi="fa-IR"/>
        </w:rPr>
        <w:tab/>
      </w:r>
      <w:r w:rsidRPr="0000250F">
        <w:rPr>
          <w:rFonts w:ascii="IRYakout" w:hAnsi="IRYakout" w:cs="IRYakout"/>
          <w:b w:val="0"/>
          <w:bCs/>
          <w:rtl/>
          <w:lang w:bidi="fa-IR"/>
        </w:rPr>
        <w:tab/>
        <w:t>16- اليسع</w:t>
      </w:r>
    </w:p>
    <w:p w:rsidR="000C11F2" w:rsidRPr="0000250F" w:rsidRDefault="000C11F2" w:rsidP="00A064A3">
      <w:pPr>
        <w:pStyle w:val="a4"/>
        <w:numPr>
          <w:ilvl w:val="0"/>
          <w:numId w:val="30"/>
        </w:numPr>
        <w:ind w:left="641" w:hanging="357"/>
        <w:rPr>
          <w:rFonts w:ascii="IRYakout" w:hAnsi="IRYakout" w:cs="IRYakout"/>
          <w:b w:val="0"/>
          <w:bCs/>
          <w:lang w:bidi="fa-IR"/>
        </w:rPr>
      </w:pPr>
      <w:r w:rsidRPr="0000250F">
        <w:rPr>
          <w:rFonts w:ascii="IRYakout" w:hAnsi="IRYakout" w:cs="IRYakout"/>
          <w:b w:val="0"/>
          <w:bCs/>
          <w:rtl/>
          <w:lang w:bidi="fa-IR"/>
        </w:rPr>
        <w:t>يعقوب</w:t>
      </w:r>
      <w:r w:rsidRPr="0000250F">
        <w:rPr>
          <w:rFonts w:ascii="IRYakout" w:hAnsi="IRYakout" w:cs="IRYakout"/>
          <w:b w:val="0"/>
          <w:bCs/>
          <w:rtl/>
          <w:lang w:bidi="fa-IR"/>
        </w:rPr>
        <w:tab/>
      </w:r>
      <w:r w:rsidRPr="0000250F">
        <w:rPr>
          <w:rFonts w:ascii="IRYakout" w:hAnsi="IRYakout" w:cs="IRYakout"/>
          <w:b w:val="0"/>
          <w:bCs/>
          <w:rtl/>
          <w:lang w:bidi="fa-IR"/>
        </w:rPr>
        <w:tab/>
      </w:r>
      <w:r w:rsidRPr="0000250F">
        <w:rPr>
          <w:rFonts w:ascii="IRYakout" w:hAnsi="IRYakout" w:cs="IRYakout"/>
          <w:b w:val="0"/>
          <w:bCs/>
          <w:rtl/>
          <w:lang w:bidi="fa-IR"/>
        </w:rPr>
        <w:tab/>
      </w:r>
      <w:r w:rsidRPr="0000250F">
        <w:rPr>
          <w:rFonts w:ascii="IRYakout" w:hAnsi="IRYakout" w:cs="IRYakout"/>
          <w:b w:val="0"/>
          <w:bCs/>
          <w:rtl/>
          <w:lang w:bidi="fa-IR"/>
        </w:rPr>
        <w:tab/>
        <w:t>17- يونس</w:t>
      </w:r>
    </w:p>
    <w:p w:rsidR="000C11F2" w:rsidRPr="0000250F" w:rsidRDefault="008D28F9" w:rsidP="00A064A3">
      <w:pPr>
        <w:pStyle w:val="a4"/>
        <w:numPr>
          <w:ilvl w:val="0"/>
          <w:numId w:val="30"/>
        </w:numPr>
        <w:ind w:left="641" w:hanging="357"/>
        <w:rPr>
          <w:rFonts w:ascii="IRYakout" w:hAnsi="IRYakout" w:cs="IRYakout"/>
          <w:b w:val="0"/>
          <w:bCs/>
          <w:lang w:bidi="fa-IR"/>
        </w:rPr>
      </w:pPr>
      <w:r>
        <w:rPr>
          <w:rFonts w:ascii="IRYakout" w:hAnsi="IRYakout" w:cs="IRYakout"/>
          <w:b w:val="0"/>
          <w:bCs/>
          <w:rtl/>
          <w:lang w:bidi="fa-IR"/>
        </w:rPr>
        <w:t>يوسف</w:t>
      </w:r>
      <w:r>
        <w:rPr>
          <w:rFonts w:ascii="IRYakout" w:hAnsi="IRYakout" w:cs="IRYakout"/>
          <w:b w:val="0"/>
          <w:bCs/>
          <w:rtl/>
          <w:lang w:bidi="fa-IR"/>
        </w:rPr>
        <w:tab/>
      </w:r>
      <w:r>
        <w:rPr>
          <w:rFonts w:ascii="IRYakout" w:hAnsi="IRYakout" w:cs="IRYakout"/>
          <w:b w:val="0"/>
          <w:bCs/>
          <w:rtl/>
          <w:lang w:bidi="fa-IR"/>
        </w:rPr>
        <w:tab/>
      </w:r>
      <w:r>
        <w:rPr>
          <w:rFonts w:ascii="IRYakout" w:hAnsi="IRYakout" w:cs="IRYakout"/>
          <w:b w:val="0"/>
          <w:bCs/>
          <w:rtl/>
          <w:lang w:bidi="fa-IR"/>
        </w:rPr>
        <w:tab/>
      </w:r>
      <w:r>
        <w:rPr>
          <w:rFonts w:ascii="IRYakout" w:hAnsi="IRYakout" w:cs="IRYakout"/>
          <w:b w:val="0"/>
          <w:bCs/>
          <w:rtl/>
          <w:lang w:bidi="fa-IR"/>
        </w:rPr>
        <w:tab/>
        <w:t>18- ز</w:t>
      </w:r>
      <w:r>
        <w:rPr>
          <w:rFonts w:ascii="IRYakout" w:hAnsi="IRYakout" w:cs="IRYakout" w:hint="cs"/>
          <w:b w:val="0"/>
          <w:bCs/>
          <w:rtl/>
          <w:lang w:bidi="fa-IR"/>
        </w:rPr>
        <w:t>ک</w:t>
      </w:r>
      <w:r>
        <w:rPr>
          <w:rFonts w:ascii="IRYakout" w:hAnsi="IRYakout" w:cs="IRYakout"/>
          <w:b w:val="0"/>
          <w:bCs/>
          <w:rtl/>
          <w:lang w:bidi="fa-IR"/>
        </w:rPr>
        <w:t>ر</w:t>
      </w:r>
      <w:r>
        <w:rPr>
          <w:rFonts w:ascii="IRYakout" w:hAnsi="IRYakout" w:cs="IRYakout" w:hint="cs"/>
          <w:b w:val="0"/>
          <w:bCs/>
          <w:rtl/>
          <w:lang w:bidi="fa-IR"/>
        </w:rPr>
        <w:t>ی</w:t>
      </w:r>
      <w:r w:rsidR="000C11F2" w:rsidRPr="0000250F">
        <w:rPr>
          <w:rFonts w:ascii="IRYakout" w:hAnsi="IRYakout" w:cs="IRYakout"/>
          <w:b w:val="0"/>
          <w:bCs/>
          <w:rtl/>
          <w:lang w:bidi="fa-IR"/>
        </w:rPr>
        <w:t>ا</w:t>
      </w:r>
    </w:p>
    <w:p w:rsidR="000C11F2" w:rsidRPr="0000250F" w:rsidRDefault="008D28F9" w:rsidP="00A064A3">
      <w:pPr>
        <w:pStyle w:val="a4"/>
        <w:numPr>
          <w:ilvl w:val="0"/>
          <w:numId w:val="30"/>
        </w:numPr>
        <w:ind w:left="641" w:hanging="357"/>
        <w:rPr>
          <w:rFonts w:ascii="IRYakout" w:hAnsi="IRYakout" w:cs="IRYakout"/>
          <w:b w:val="0"/>
          <w:bCs/>
          <w:lang w:bidi="fa-IR"/>
        </w:rPr>
      </w:pPr>
      <w:r>
        <w:rPr>
          <w:rFonts w:ascii="IRYakout" w:hAnsi="IRYakout" w:cs="IRYakout"/>
          <w:b w:val="0"/>
          <w:bCs/>
          <w:rtl/>
          <w:lang w:bidi="fa-IR"/>
        </w:rPr>
        <w:t>شعيب</w:t>
      </w:r>
      <w:r>
        <w:rPr>
          <w:rFonts w:ascii="IRYakout" w:hAnsi="IRYakout" w:cs="IRYakout"/>
          <w:b w:val="0"/>
          <w:bCs/>
          <w:rtl/>
          <w:lang w:bidi="fa-IR"/>
        </w:rPr>
        <w:tab/>
      </w:r>
      <w:r>
        <w:rPr>
          <w:rFonts w:ascii="IRYakout" w:hAnsi="IRYakout" w:cs="IRYakout"/>
          <w:b w:val="0"/>
          <w:bCs/>
          <w:rtl/>
          <w:lang w:bidi="fa-IR"/>
        </w:rPr>
        <w:tab/>
      </w:r>
      <w:r>
        <w:rPr>
          <w:rFonts w:ascii="IRYakout" w:hAnsi="IRYakout" w:cs="IRYakout"/>
          <w:b w:val="0"/>
          <w:bCs/>
          <w:rtl/>
          <w:lang w:bidi="fa-IR"/>
        </w:rPr>
        <w:tab/>
      </w:r>
      <w:r>
        <w:rPr>
          <w:rFonts w:ascii="IRYakout" w:hAnsi="IRYakout" w:cs="IRYakout"/>
          <w:b w:val="0"/>
          <w:bCs/>
          <w:rtl/>
          <w:lang w:bidi="fa-IR"/>
        </w:rPr>
        <w:tab/>
        <w:t xml:space="preserve">19- </w:t>
      </w:r>
      <w:r>
        <w:rPr>
          <w:rFonts w:ascii="IRYakout" w:hAnsi="IRYakout" w:cs="IRYakout" w:hint="cs"/>
          <w:b w:val="0"/>
          <w:bCs/>
          <w:rtl/>
          <w:lang w:bidi="fa-IR"/>
        </w:rPr>
        <w:t>ی</w:t>
      </w:r>
      <w:r>
        <w:rPr>
          <w:rFonts w:ascii="IRYakout" w:hAnsi="IRYakout" w:cs="IRYakout"/>
          <w:b w:val="0"/>
          <w:bCs/>
          <w:rtl/>
          <w:lang w:bidi="fa-IR"/>
        </w:rPr>
        <w:t>ح</w:t>
      </w:r>
      <w:r>
        <w:rPr>
          <w:rFonts w:ascii="IRYakout" w:hAnsi="IRYakout" w:cs="IRYakout" w:hint="cs"/>
          <w:b w:val="0"/>
          <w:bCs/>
          <w:rtl/>
          <w:lang w:bidi="fa-IR"/>
        </w:rPr>
        <w:t>یی</w:t>
      </w:r>
    </w:p>
    <w:p w:rsidR="008D28F9" w:rsidRDefault="000C11F2" w:rsidP="00A064A3">
      <w:pPr>
        <w:pStyle w:val="a4"/>
        <w:numPr>
          <w:ilvl w:val="0"/>
          <w:numId w:val="30"/>
        </w:numPr>
        <w:ind w:left="641" w:hanging="357"/>
        <w:rPr>
          <w:rFonts w:ascii="IRYakout" w:hAnsi="IRYakout" w:cs="IRYakout"/>
          <w:b w:val="0"/>
          <w:bCs/>
          <w:lang w:bidi="fa-IR"/>
        </w:rPr>
      </w:pPr>
      <w:r w:rsidRPr="0000250F">
        <w:rPr>
          <w:rFonts w:ascii="IRYakout" w:hAnsi="IRYakout" w:cs="IRYakout"/>
          <w:b w:val="0"/>
          <w:bCs/>
          <w:rtl/>
          <w:lang w:bidi="fa-IR"/>
        </w:rPr>
        <w:t>ايوب</w:t>
      </w:r>
    </w:p>
    <w:p w:rsidR="000C11F2" w:rsidRDefault="00DE3CA0" w:rsidP="008D28F9">
      <w:pPr>
        <w:pStyle w:val="a0"/>
        <w:ind w:firstLine="0"/>
        <w:jc w:val="center"/>
        <w:rPr>
          <w:rtl/>
        </w:rPr>
      </w:pPr>
      <w:r>
        <w:rPr>
          <w:rFonts w:hint="cs"/>
          <w:rtl/>
        </w:rPr>
        <w:t>صلوات الله وسلامه عليهم أ</w:t>
      </w:r>
      <w:r w:rsidR="000C11F2" w:rsidRPr="00AD4B39">
        <w:rPr>
          <w:rFonts w:hint="cs"/>
          <w:rtl/>
        </w:rPr>
        <w:t>جمعين</w:t>
      </w:r>
    </w:p>
    <w:p w:rsidR="008D28F9" w:rsidRDefault="008D28F9" w:rsidP="008D28F9">
      <w:pPr>
        <w:pStyle w:val="a4"/>
        <w:rPr>
          <w:rtl/>
        </w:rPr>
        <w:sectPr w:rsidR="008D28F9" w:rsidSect="00DA756E">
          <w:footnotePr>
            <w:numRestart w:val="eachPage"/>
          </w:footnotePr>
          <w:type w:val="oddPage"/>
          <w:pgSz w:w="9356" w:h="13608" w:code="9"/>
          <w:pgMar w:top="567" w:right="1134" w:bottom="851" w:left="1134" w:header="454" w:footer="0" w:gutter="0"/>
          <w:cols w:space="708"/>
          <w:titlePg/>
          <w:bidi/>
          <w:rtlGutter/>
          <w:docGrid w:linePitch="360"/>
        </w:sectPr>
      </w:pPr>
    </w:p>
    <w:p w:rsidR="000C11F2" w:rsidRPr="00DE3CA0" w:rsidRDefault="00DE3CA0" w:rsidP="008D28F9">
      <w:pPr>
        <w:pStyle w:val="a"/>
        <w:rPr>
          <w:rtl/>
          <w:lang w:bidi="fa-IR"/>
        </w:rPr>
      </w:pPr>
      <w:bookmarkStart w:id="551" w:name="_Toc285148458"/>
      <w:bookmarkStart w:id="552" w:name="_Toc432074073"/>
      <w:bookmarkStart w:id="553" w:name="_Toc432075707"/>
      <w:r w:rsidRPr="00DE3CA0">
        <w:rPr>
          <w:rFonts w:hint="cs"/>
          <w:rtl/>
          <w:lang w:bidi="fa-IR"/>
        </w:rPr>
        <w:t>1</w:t>
      </w:r>
      <w:r w:rsidR="000C11F2" w:rsidRPr="00DE3CA0">
        <w:rPr>
          <w:rFonts w:hint="cs"/>
          <w:rtl/>
          <w:lang w:bidi="fa-IR"/>
        </w:rPr>
        <w:t>- ادر</w:t>
      </w:r>
      <w:r w:rsidR="003231C0">
        <w:rPr>
          <w:rFonts w:hint="cs"/>
          <w:rtl/>
          <w:lang w:bidi="fa-IR"/>
        </w:rPr>
        <w:t>ی</w:t>
      </w:r>
      <w:r w:rsidR="000C11F2" w:rsidRPr="00DE3CA0">
        <w:rPr>
          <w:rFonts w:hint="cs"/>
          <w:rtl/>
          <w:lang w:bidi="fa-IR"/>
        </w:rPr>
        <w:t>س</w:t>
      </w:r>
      <w:r w:rsidRPr="000340AF">
        <w:rPr>
          <w:rFonts w:cs="CTraditional Arabic" w:hint="cs"/>
          <w:bCs w:val="0"/>
          <w:rtl/>
          <w:lang w:bidi="fa-IR"/>
        </w:rPr>
        <w:t>÷</w:t>
      </w:r>
      <w:bookmarkEnd w:id="551"/>
      <w:bookmarkEnd w:id="552"/>
      <w:bookmarkEnd w:id="553"/>
    </w:p>
    <w:p w:rsidR="000C11F2" w:rsidRPr="00BE0437" w:rsidRDefault="008D28F9" w:rsidP="00D755F5">
      <w:pPr>
        <w:pStyle w:val="a4"/>
        <w:rPr>
          <w:rStyle w:val="Char4"/>
          <w:rtl/>
        </w:rPr>
      </w:pPr>
      <w:r>
        <w:rPr>
          <w:rFonts w:ascii="Traditional Arabic" w:hAnsi="Traditional Arabic" w:cs="Traditional Arabic"/>
          <w:rtl/>
          <w:lang w:bidi="fa-IR"/>
        </w:rPr>
        <w:t>﴿</w:t>
      </w:r>
      <w:r w:rsidR="00D755F5" w:rsidRPr="006865DA">
        <w:rPr>
          <w:rStyle w:val="Char9"/>
          <w:rFonts w:hint="eastAsia"/>
          <w:rtl/>
        </w:rPr>
        <w:t>وَ</w:t>
      </w:r>
      <w:r w:rsidR="00D755F5" w:rsidRPr="006865DA">
        <w:rPr>
          <w:rStyle w:val="Char9"/>
          <w:rFonts w:hint="cs"/>
          <w:rtl/>
        </w:rPr>
        <w:t>ٱ</w:t>
      </w:r>
      <w:r w:rsidR="00D755F5" w:rsidRPr="006865DA">
        <w:rPr>
          <w:rStyle w:val="Char9"/>
          <w:rFonts w:hint="eastAsia"/>
          <w:rtl/>
        </w:rPr>
        <w:t>ذۡكُرۡ</w:t>
      </w:r>
      <w:r w:rsidR="00D755F5" w:rsidRPr="006865DA">
        <w:rPr>
          <w:rStyle w:val="Char9"/>
          <w:rtl/>
        </w:rPr>
        <w:t xml:space="preserve"> فِي </w:t>
      </w:r>
      <w:r w:rsidR="00D755F5" w:rsidRPr="006865DA">
        <w:rPr>
          <w:rStyle w:val="Char9"/>
          <w:rFonts w:hint="cs"/>
          <w:rtl/>
        </w:rPr>
        <w:t>ٱ</w:t>
      </w:r>
      <w:r w:rsidR="00D755F5" w:rsidRPr="006865DA">
        <w:rPr>
          <w:rStyle w:val="Char9"/>
          <w:rFonts w:hint="eastAsia"/>
          <w:rtl/>
        </w:rPr>
        <w:t>لۡكِتَٰبِ</w:t>
      </w:r>
      <w:r w:rsidR="00D755F5" w:rsidRPr="006865DA">
        <w:rPr>
          <w:rStyle w:val="Char9"/>
          <w:rtl/>
        </w:rPr>
        <w:t xml:space="preserve"> إِدۡرِيسَۚ إِنَّهُ</w:t>
      </w:r>
      <w:r w:rsidR="00D755F5" w:rsidRPr="006865DA">
        <w:rPr>
          <w:rStyle w:val="Char9"/>
          <w:rFonts w:hint="cs"/>
          <w:rtl/>
        </w:rPr>
        <w:t>ۥ</w:t>
      </w:r>
      <w:r w:rsidR="00D755F5" w:rsidRPr="006865DA">
        <w:rPr>
          <w:rStyle w:val="Char9"/>
          <w:rtl/>
        </w:rPr>
        <w:t xml:space="preserve"> كَانَ صِدِّيقٗا نَّبِيّٗا ٥٦ وَرَفَعۡنَٰهُ مَكَانًا عَلِيًّا ٥٧</w:t>
      </w:r>
      <w:r>
        <w:rPr>
          <w:rFonts w:ascii="Traditional Arabic" w:hAnsi="Traditional Arabic" w:cs="Traditional Arabic"/>
          <w:rtl/>
          <w:lang w:bidi="fa-IR"/>
        </w:rPr>
        <w:t>﴾</w:t>
      </w:r>
      <w:r>
        <w:rPr>
          <w:rFonts w:hint="cs"/>
          <w:rtl/>
          <w:lang w:bidi="fa-IR"/>
        </w:rPr>
        <w:t xml:space="preserve"> </w:t>
      </w:r>
      <w:r w:rsidRPr="008D28F9">
        <w:rPr>
          <w:rStyle w:val="Char6"/>
          <w:rFonts w:hint="cs"/>
          <w:rtl/>
        </w:rPr>
        <w:t>[</w:t>
      </w:r>
      <w:r>
        <w:rPr>
          <w:rStyle w:val="Char6"/>
          <w:rFonts w:hint="cs"/>
          <w:rtl/>
        </w:rPr>
        <w:t>مریم: 56- 57</w:t>
      </w:r>
      <w:r w:rsidRPr="008D28F9">
        <w:rPr>
          <w:rStyle w:val="Char6"/>
          <w:rFonts w:hint="cs"/>
          <w:rtl/>
        </w:rPr>
        <w:t>]</w:t>
      </w:r>
      <w:r>
        <w:rPr>
          <w:rFonts w:hint="cs"/>
          <w:rtl/>
          <w:lang w:bidi="fa-IR"/>
        </w:rPr>
        <w:t>.</w:t>
      </w:r>
      <w:r w:rsidR="000C11F2" w:rsidRPr="00D755F5">
        <w:rPr>
          <w:rStyle w:val="FootnoteReference"/>
          <w:rFonts w:ascii="Luts" w:hAnsi="Luts"/>
          <w:rtl/>
          <w:lang w:bidi="fa-IR"/>
        </w:rPr>
        <w:footnoteReference w:id="544"/>
      </w:r>
    </w:p>
    <w:p w:rsidR="000C11F2" w:rsidRPr="008D28F9" w:rsidRDefault="000C11F2" w:rsidP="00D755F5">
      <w:pPr>
        <w:pStyle w:val="a4"/>
        <w:rPr>
          <w:rtl/>
        </w:rPr>
      </w:pPr>
      <w:r w:rsidRPr="008D28F9">
        <w:rPr>
          <w:rFonts w:hint="cs"/>
          <w:rtl/>
        </w:rPr>
        <w:t>ادر</w:t>
      </w:r>
      <w:r w:rsidR="003231C0" w:rsidRPr="008D28F9">
        <w:rPr>
          <w:rFonts w:hint="cs"/>
          <w:rtl/>
        </w:rPr>
        <w:t>ی</w:t>
      </w:r>
      <w:r w:rsidRPr="008D28F9">
        <w:rPr>
          <w:rFonts w:hint="cs"/>
          <w:rtl/>
        </w:rPr>
        <w:t>س</w:t>
      </w:r>
      <w:r w:rsidR="004216CD">
        <w:rPr>
          <w:rFonts w:cs="CTraditional Arabic" w:hint="cs"/>
          <w:rtl/>
        </w:rPr>
        <w:t>÷</w:t>
      </w:r>
      <w:r w:rsidRPr="008D28F9">
        <w:rPr>
          <w:rFonts w:hint="cs"/>
          <w:rtl/>
        </w:rPr>
        <w:t xml:space="preserve"> </w:t>
      </w:r>
      <w:r w:rsidR="003231C0" w:rsidRPr="008D28F9">
        <w:rPr>
          <w:rFonts w:hint="cs"/>
          <w:rtl/>
        </w:rPr>
        <w:t>یکی</w:t>
      </w:r>
      <w:r w:rsidRPr="008D28F9">
        <w:rPr>
          <w:rFonts w:hint="cs"/>
          <w:rtl/>
        </w:rPr>
        <w:t xml:space="preserve"> از پ</w:t>
      </w:r>
      <w:r w:rsidR="003231C0" w:rsidRPr="008D28F9">
        <w:rPr>
          <w:rFonts w:hint="cs"/>
          <w:rtl/>
        </w:rPr>
        <w:t>ی</w:t>
      </w:r>
      <w:r w:rsidRPr="008D28F9">
        <w:rPr>
          <w:rFonts w:hint="cs"/>
          <w:rtl/>
        </w:rPr>
        <w:t>غمبران بزرگوار</w:t>
      </w:r>
      <w:r w:rsidR="003231C0" w:rsidRPr="008D28F9">
        <w:rPr>
          <w:rFonts w:hint="cs"/>
          <w:rtl/>
        </w:rPr>
        <w:t>ی</w:t>
      </w:r>
      <w:r w:rsidRPr="008D28F9">
        <w:rPr>
          <w:rFonts w:hint="cs"/>
          <w:rtl/>
        </w:rPr>
        <w:t xml:space="preserve"> است </w:t>
      </w:r>
      <w:r w:rsidR="003231C0" w:rsidRPr="008D28F9">
        <w:rPr>
          <w:rFonts w:hint="cs"/>
          <w:rtl/>
        </w:rPr>
        <w:t>ک</w:t>
      </w:r>
      <w:r w:rsidRPr="008D28F9">
        <w:rPr>
          <w:rFonts w:hint="cs"/>
          <w:rtl/>
        </w:rPr>
        <w:t xml:space="preserve">ه خداوند در قرآن </w:t>
      </w:r>
      <w:r w:rsidR="003231C0" w:rsidRPr="008D28F9">
        <w:rPr>
          <w:rFonts w:hint="cs"/>
          <w:rtl/>
        </w:rPr>
        <w:t>ک</w:t>
      </w:r>
      <w:r w:rsidRPr="008D28F9">
        <w:rPr>
          <w:rFonts w:hint="cs"/>
          <w:rtl/>
        </w:rPr>
        <w:t>ر</w:t>
      </w:r>
      <w:r w:rsidR="003231C0" w:rsidRPr="008D28F9">
        <w:rPr>
          <w:rFonts w:hint="cs"/>
          <w:rtl/>
        </w:rPr>
        <w:t>ی</w:t>
      </w:r>
      <w:r w:rsidRPr="008D28F9">
        <w:rPr>
          <w:rFonts w:hint="cs"/>
          <w:rtl/>
        </w:rPr>
        <w:t>م از او سخن به م</w:t>
      </w:r>
      <w:r w:rsidR="003231C0" w:rsidRPr="008D28F9">
        <w:rPr>
          <w:rFonts w:hint="cs"/>
          <w:rtl/>
        </w:rPr>
        <w:t>ی</w:t>
      </w:r>
      <w:r w:rsidRPr="008D28F9">
        <w:rPr>
          <w:rFonts w:hint="cs"/>
          <w:rtl/>
        </w:rPr>
        <w:t>ان آورده و در برخ</w:t>
      </w:r>
      <w:r w:rsidR="003231C0" w:rsidRPr="008D28F9">
        <w:rPr>
          <w:rFonts w:hint="cs"/>
          <w:rtl/>
        </w:rPr>
        <w:t>ی</w:t>
      </w:r>
      <w:r w:rsidRPr="008D28F9">
        <w:rPr>
          <w:rFonts w:hint="cs"/>
          <w:rtl/>
        </w:rPr>
        <w:t xml:space="preserve"> از سوره‌ها</w:t>
      </w:r>
      <w:r w:rsidR="003231C0" w:rsidRPr="008D28F9">
        <w:rPr>
          <w:rFonts w:hint="cs"/>
          <w:rtl/>
        </w:rPr>
        <w:t>ی</w:t>
      </w:r>
      <w:r w:rsidRPr="008D28F9">
        <w:rPr>
          <w:rFonts w:hint="cs"/>
          <w:rtl/>
        </w:rPr>
        <w:t xml:space="preserve"> قرآن به ب</w:t>
      </w:r>
      <w:r w:rsidR="003231C0" w:rsidRPr="008D28F9">
        <w:rPr>
          <w:rFonts w:hint="cs"/>
          <w:rtl/>
        </w:rPr>
        <w:t>ی</w:t>
      </w:r>
      <w:r w:rsidR="004216CD" w:rsidRPr="008D28F9">
        <w:rPr>
          <w:rFonts w:hint="cs"/>
          <w:rtl/>
        </w:rPr>
        <w:t>ان او پرداخته است</w:t>
      </w:r>
      <w:r w:rsidRPr="008D28F9">
        <w:rPr>
          <w:rFonts w:hint="cs"/>
          <w:rtl/>
        </w:rPr>
        <w:t>. او جزو آن عده از پ</w:t>
      </w:r>
      <w:r w:rsidR="003231C0" w:rsidRPr="008D28F9">
        <w:rPr>
          <w:rFonts w:hint="cs"/>
          <w:rtl/>
        </w:rPr>
        <w:t>ی</w:t>
      </w:r>
      <w:r w:rsidRPr="008D28F9">
        <w:rPr>
          <w:rFonts w:hint="cs"/>
          <w:rtl/>
        </w:rPr>
        <w:t>غمبران</w:t>
      </w:r>
      <w:r w:rsidR="003231C0" w:rsidRPr="008D28F9">
        <w:rPr>
          <w:rFonts w:hint="cs"/>
          <w:rtl/>
        </w:rPr>
        <w:t>ی</w:t>
      </w:r>
      <w:r w:rsidRPr="008D28F9">
        <w:rPr>
          <w:rFonts w:hint="cs"/>
          <w:rtl/>
        </w:rPr>
        <w:t xml:space="preserve"> است </w:t>
      </w:r>
      <w:r w:rsidR="003231C0" w:rsidRPr="008D28F9">
        <w:rPr>
          <w:rFonts w:hint="cs"/>
          <w:rtl/>
        </w:rPr>
        <w:t>ک</w:t>
      </w:r>
      <w:r w:rsidRPr="008D28F9">
        <w:rPr>
          <w:rFonts w:hint="cs"/>
          <w:rtl/>
        </w:rPr>
        <w:t>ه واجب است به صورت قطع</w:t>
      </w:r>
      <w:r w:rsidR="003231C0" w:rsidRPr="008D28F9">
        <w:rPr>
          <w:rFonts w:hint="cs"/>
          <w:rtl/>
        </w:rPr>
        <w:t>ی</w:t>
      </w:r>
      <w:r w:rsidRPr="008D28F9">
        <w:rPr>
          <w:rFonts w:hint="cs"/>
          <w:rtl/>
        </w:rPr>
        <w:t xml:space="preserve"> و جزم</w:t>
      </w:r>
      <w:r w:rsidR="003231C0" w:rsidRPr="008D28F9">
        <w:rPr>
          <w:rFonts w:hint="cs"/>
          <w:rtl/>
        </w:rPr>
        <w:t>ی</w:t>
      </w:r>
      <w:r w:rsidRPr="008D28F9">
        <w:rPr>
          <w:rFonts w:hint="cs"/>
          <w:rtl/>
        </w:rPr>
        <w:t xml:space="preserve"> به نبوت و رسالت همه‌</w:t>
      </w:r>
      <w:r w:rsidR="003231C0" w:rsidRPr="008D28F9">
        <w:rPr>
          <w:rFonts w:hint="cs"/>
          <w:rtl/>
        </w:rPr>
        <w:t xml:space="preserve">ی آن‌ها </w:t>
      </w:r>
      <w:r w:rsidRPr="008D28F9">
        <w:rPr>
          <w:rFonts w:hint="cs"/>
          <w:rtl/>
        </w:rPr>
        <w:t>ا</w:t>
      </w:r>
      <w:r w:rsidR="003231C0" w:rsidRPr="008D28F9">
        <w:rPr>
          <w:rFonts w:hint="cs"/>
          <w:rtl/>
        </w:rPr>
        <w:t>ی</w:t>
      </w:r>
      <w:r w:rsidRPr="008D28F9">
        <w:rPr>
          <w:rFonts w:hint="cs"/>
          <w:rtl/>
        </w:rPr>
        <w:t>مان داشته باش</w:t>
      </w:r>
      <w:r w:rsidR="003231C0" w:rsidRPr="008D28F9">
        <w:rPr>
          <w:rFonts w:hint="cs"/>
          <w:rtl/>
        </w:rPr>
        <w:t>ی</w:t>
      </w:r>
      <w:r w:rsidRPr="008D28F9">
        <w:rPr>
          <w:rFonts w:hint="cs"/>
          <w:rtl/>
        </w:rPr>
        <w:t>م، چون قرآن نام او را به صراحت ذ</w:t>
      </w:r>
      <w:r w:rsidR="003231C0" w:rsidRPr="008D28F9">
        <w:rPr>
          <w:rFonts w:hint="cs"/>
          <w:rtl/>
        </w:rPr>
        <w:t>ک</w:t>
      </w:r>
      <w:r w:rsidRPr="008D28F9">
        <w:rPr>
          <w:rFonts w:hint="cs"/>
          <w:rtl/>
        </w:rPr>
        <w:t xml:space="preserve">ر </w:t>
      </w:r>
      <w:r w:rsidR="003231C0" w:rsidRPr="008D28F9">
        <w:rPr>
          <w:rFonts w:hint="cs"/>
          <w:rtl/>
        </w:rPr>
        <w:t>ک</w:t>
      </w:r>
      <w:r w:rsidRPr="008D28F9">
        <w:rPr>
          <w:rFonts w:hint="cs"/>
          <w:rtl/>
        </w:rPr>
        <w:t>رده و شخص</w:t>
      </w:r>
      <w:r w:rsidR="003231C0" w:rsidRPr="008D28F9">
        <w:rPr>
          <w:rFonts w:hint="cs"/>
          <w:rtl/>
        </w:rPr>
        <w:t>ی</w:t>
      </w:r>
      <w:r w:rsidRPr="008D28F9">
        <w:rPr>
          <w:rFonts w:hint="cs"/>
          <w:rtl/>
        </w:rPr>
        <w:t>ت او را به عنوان نب</w:t>
      </w:r>
      <w:r w:rsidR="003231C0" w:rsidRPr="008D28F9">
        <w:rPr>
          <w:rFonts w:hint="cs"/>
          <w:rtl/>
        </w:rPr>
        <w:t>ی</w:t>
      </w:r>
      <w:r w:rsidRPr="008D28F9">
        <w:rPr>
          <w:rFonts w:hint="cs"/>
          <w:rtl/>
        </w:rPr>
        <w:t xml:space="preserve"> و صد</w:t>
      </w:r>
      <w:r w:rsidR="003231C0" w:rsidRPr="008D28F9">
        <w:rPr>
          <w:rFonts w:hint="cs"/>
          <w:rtl/>
        </w:rPr>
        <w:t>ی</w:t>
      </w:r>
      <w:r w:rsidRPr="008D28F9">
        <w:rPr>
          <w:rFonts w:hint="cs"/>
          <w:rtl/>
        </w:rPr>
        <w:t>ق تعر</w:t>
      </w:r>
      <w:r w:rsidR="003231C0" w:rsidRPr="008D28F9">
        <w:rPr>
          <w:rFonts w:hint="cs"/>
          <w:rtl/>
        </w:rPr>
        <w:t>ی</w:t>
      </w:r>
      <w:r w:rsidRPr="008D28F9">
        <w:rPr>
          <w:rFonts w:hint="cs"/>
          <w:rtl/>
        </w:rPr>
        <w:t xml:space="preserve">ف </w:t>
      </w:r>
      <w:r w:rsidR="003231C0" w:rsidRPr="008D28F9">
        <w:rPr>
          <w:rFonts w:hint="cs"/>
          <w:rtl/>
        </w:rPr>
        <w:t>ک</w:t>
      </w:r>
      <w:r w:rsidR="004216CD" w:rsidRPr="008D28F9">
        <w:rPr>
          <w:rFonts w:hint="cs"/>
          <w:rtl/>
        </w:rPr>
        <w:t>رده است</w:t>
      </w:r>
      <w:r w:rsidRPr="008D28F9">
        <w:rPr>
          <w:rFonts w:hint="cs"/>
          <w:rtl/>
        </w:rPr>
        <w:t xml:space="preserve">. </w:t>
      </w:r>
    </w:p>
    <w:p w:rsidR="000C11F2" w:rsidRPr="004216CD" w:rsidRDefault="000C11F2" w:rsidP="008D28F9">
      <w:pPr>
        <w:pStyle w:val="a2"/>
        <w:rPr>
          <w:rtl/>
        </w:rPr>
      </w:pPr>
      <w:bookmarkStart w:id="554" w:name="_Toc285148459"/>
      <w:bookmarkStart w:id="555" w:name="_Toc432074074"/>
      <w:bookmarkStart w:id="556" w:name="_Toc432075708"/>
      <w:r w:rsidRPr="004216CD">
        <w:rPr>
          <w:rFonts w:hint="cs"/>
          <w:rtl/>
        </w:rPr>
        <w:t>نسبه‌</w:t>
      </w:r>
      <w:r w:rsidR="003231C0">
        <w:rPr>
          <w:rFonts w:hint="cs"/>
          <w:rtl/>
        </w:rPr>
        <w:t>ی</w:t>
      </w:r>
      <w:r w:rsidRPr="004216CD">
        <w:rPr>
          <w:rFonts w:hint="cs"/>
          <w:rtl/>
        </w:rPr>
        <w:t xml:space="preserve"> ادر</w:t>
      </w:r>
      <w:r w:rsidR="003231C0">
        <w:rPr>
          <w:rFonts w:hint="cs"/>
          <w:rtl/>
        </w:rPr>
        <w:t>ی</w:t>
      </w:r>
      <w:r w:rsidRPr="004216CD">
        <w:rPr>
          <w:rFonts w:hint="cs"/>
          <w:rtl/>
        </w:rPr>
        <w:t>س</w:t>
      </w:r>
      <w:r w:rsidR="004216CD" w:rsidRPr="005A6F9F">
        <w:rPr>
          <w:rFonts w:cs="CTraditional Arabic" w:hint="cs"/>
          <w:b/>
          <w:bCs w:val="0"/>
          <w:rtl/>
        </w:rPr>
        <w:t>÷</w:t>
      </w:r>
      <w:bookmarkEnd w:id="554"/>
      <w:bookmarkEnd w:id="555"/>
      <w:bookmarkEnd w:id="556"/>
    </w:p>
    <w:p w:rsidR="000C11F2" w:rsidRPr="008D28F9" w:rsidRDefault="000C11F2" w:rsidP="00D755F5">
      <w:pPr>
        <w:pStyle w:val="a4"/>
        <w:rPr>
          <w:rtl/>
        </w:rPr>
      </w:pPr>
      <w:r w:rsidRPr="008D28F9">
        <w:rPr>
          <w:rFonts w:hint="cs"/>
          <w:rtl/>
        </w:rPr>
        <w:t>نام او ادر</w:t>
      </w:r>
      <w:r w:rsidR="003231C0" w:rsidRPr="008D28F9">
        <w:rPr>
          <w:rFonts w:hint="cs"/>
          <w:rtl/>
        </w:rPr>
        <w:t>ی</w:t>
      </w:r>
      <w:r w:rsidRPr="008D28F9">
        <w:rPr>
          <w:rFonts w:hint="cs"/>
          <w:rtl/>
        </w:rPr>
        <w:t xml:space="preserve">س پسر </w:t>
      </w:r>
      <w:r w:rsidR="003231C0" w:rsidRPr="008D28F9">
        <w:rPr>
          <w:rFonts w:hint="cs"/>
          <w:rtl/>
        </w:rPr>
        <w:t>ی</w:t>
      </w:r>
      <w:r w:rsidRPr="008D28F9">
        <w:rPr>
          <w:rFonts w:hint="cs"/>
          <w:rtl/>
        </w:rPr>
        <w:t>ارد پسر مهلائ</w:t>
      </w:r>
      <w:r w:rsidR="003231C0" w:rsidRPr="008D28F9">
        <w:rPr>
          <w:rFonts w:hint="cs"/>
          <w:rtl/>
        </w:rPr>
        <w:t>ی</w:t>
      </w:r>
      <w:r w:rsidR="004216CD" w:rsidRPr="008D28F9">
        <w:rPr>
          <w:rFonts w:hint="cs"/>
          <w:rtl/>
        </w:rPr>
        <w:t>ل است</w:t>
      </w:r>
      <w:r w:rsidRPr="008D28F9">
        <w:rPr>
          <w:rFonts w:hint="cs"/>
          <w:rtl/>
        </w:rPr>
        <w:t>. نسب او به ش</w:t>
      </w:r>
      <w:r w:rsidR="003231C0" w:rsidRPr="008D28F9">
        <w:rPr>
          <w:rFonts w:hint="cs"/>
          <w:rtl/>
        </w:rPr>
        <w:t>ی</w:t>
      </w:r>
      <w:r w:rsidRPr="008D28F9">
        <w:rPr>
          <w:rFonts w:hint="cs"/>
          <w:rtl/>
        </w:rPr>
        <w:t>ث فرزند حضرت آدم</w:t>
      </w:r>
      <w:r w:rsidR="004216CD">
        <w:rPr>
          <w:rFonts w:cs="CTraditional Arabic" w:hint="cs"/>
          <w:rtl/>
        </w:rPr>
        <w:t>÷</w:t>
      </w:r>
      <w:r w:rsidRPr="008D28F9">
        <w:rPr>
          <w:rFonts w:hint="cs"/>
          <w:rtl/>
        </w:rPr>
        <w:t xml:space="preserve"> منته</w:t>
      </w:r>
      <w:r w:rsidR="003231C0" w:rsidRPr="008D28F9">
        <w:rPr>
          <w:rFonts w:hint="cs"/>
          <w:rtl/>
        </w:rPr>
        <w:t>ی</w:t>
      </w:r>
      <w:r w:rsidRPr="008D28F9">
        <w:rPr>
          <w:rFonts w:hint="cs"/>
          <w:rtl/>
        </w:rPr>
        <w:t xml:space="preserve"> م</w:t>
      </w:r>
      <w:r w:rsidR="003231C0" w:rsidRPr="008D28F9">
        <w:rPr>
          <w:rFonts w:hint="cs"/>
          <w:rtl/>
        </w:rPr>
        <w:t>ی</w:t>
      </w:r>
      <w:r w:rsidRPr="008D28F9">
        <w:rPr>
          <w:rFonts w:hint="cs"/>
          <w:rtl/>
        </w:rPr>
        <w:t>‌شود. نام او نزد عبران</w:t>
      </w:r>
      <w:r w:rsidR="003231C0" w:rsidRPr="008D28F9">
        <w:rPr>
          <w:rFonts w:hint="cs"/>
          <w:rtl/>
        </w:rPr>
        <w:t>ی</w:t>
      </w:r>
      <w:r w:rsidR="008D28F9">
        <w:rPr>
          <w:rFonts w:hint="eastAsia"/>
          <w:rtl/>
        </w:rPr>
        <w:t>‌</w:t>
      </w:r>
      <w:r w:rsidRPr="008D28F9">
        <w:rPr>
          <w:rFonts w:hint="cs"/>
          <w:rtl/>
        </w:rPr>
        <w:t>ها (</w:t>
      </w:r>
      <w:r w:rsidR="003231C0" w:rsidRPr="008D28F9">
        <w:rPr>
          <w:rFonts w:hint="cs"/>
          <w:rtl/>
        </w:rPr>
        <w:t>ی</w:t>
      </w:r>
      <w:r w:rsidRPr="008D28F9">
        <w:rPr>
          <w:rFonts w:hint="cs"/>
          <w:rtl/>
        </w:rPr>
        <w:t>هود</w:t>
      </w:r>
      <w:r w:rsidR="003231C0" w:rsidRPr="008D28F9">
        <w:rPr>
          <w:rFonts w:hint="cs"/>
          <w:rtl/>
        </w:rPr>
        <w:t>ی</w:t>
      </w:r>
      <w:r w:rsidRPr="008D28F9">
        <w:rPr>
          <w:rFonts w:hint="cs"/>
          <w:rtl/>
        </w:rPr>
        <w:t>ان) خنوخ است و در ترجمه‌</w:t>
      </w:r>
      <w:r w:rsidR="003231C0" w:rsidRPr="008D28F9">
        <w:rPr>
          <w:rFonts w:hint="cs"/>
          <w:rtl/>
        </w:rPr>
        <w:t>ی</w:t>
      </w:r>
      <w:r w:rsidRPr="008D28F9">
        <w:rPr>
          <w:rFonts w:hint="cs"/>
          <w:rtl/>
        </w:rPr>
        <w:t xml:space="preserve"> عرب</w:t>
      </w:r>
      <w:r w:rsidR="003231C0" w:rsidRPr="008D28F9">
        <w:rPr>
          <w:rFonts w:hint="cs"/>
          <w:rtl/>
        </w:rPr>
        <w:t>ی</w:t>
      </w:r>
      <w:r w:rsidRPr="008D28F9">
        <w:rPr>
          <w:rFonts w:hint="cs"/>
          <w:rtl/>
        </w:rPr>
        <w:t xml:space="preserve"> اخنوخ آمده است. او ا</w:t>
      </w:r>
      <w:r w:rsidR="004216CD" w:rsidRPr="008D28F9">
        <w:rPr>
          <w:rFonts w:hint="cs"/>
          <w:rtl/>
        </w:rPr>
        <w:t>ز اجداد نوح</w:t>
      </w:r>
      <w:r w:rsidR="004216CD">
        <w:rPr>
          <w:rFonts w:cs="CTraditional Arabic" w:hint="cs"/>
          <w:rtl/>
        </w:rPr>
        <w:t>÷</w:t>
      </w:r>
      <w:r w:rsidRPr="008D28F9">
        <w:rPr>
          <w:rFonts w:hint="cs"/>
          <w:rtl/>
        </w:rPr>
        <w:t xml:space="preserve"> به شمار م</w:t>
      </w:r>
      <w:r w:rsidR="003231C0" w:rsidRPr="008D28F9">
        <w:rPr>
          <w:rFonts w:hint="cs"/>
          <w:rtl/>
        </w:rPr>
        <w:t>ی</w:t>
      </w:r>
      <w:r w:rsidRPr="008D28F9">
        <w:rPr>
          <w:rFonts w:hint="cs"/>
          <w:rtl/>
        </w:rPr>
        <w:t>‌رود. برخ</w:t>
      </w:r>
      <w:r w:rsidR="003231C0" w:rsidRPr="008D28F9">
        <w:rPr>
          <w:rFonts w:hint="cs"/>
          <w:rtl/>
        </w:rPr>
        <w:t>ی</w:t>
      </w:r>
      <w:r w:rsidRPr="008D28F9">
        <w:rPr>
          <w:rFonts w:hint="cs"/>
          <w:rtl/>
        </w:rPr>
        <w:t xml:space="preserve"> از تار</w:t>
      </w:r>
      <w:r w:rsidR="003231C0" w:rsidRPr="008D28F9">
        <w:rPr>
          <w:rFonts w:hint="cs"/>
          <w:rtl/>
        </w:rPr>
        <w:t>ی</w:t>
      </w:r>
      <w:r w:rsidRPr="008D28F9">
        <w:rPr>
          <w:rFonts w:hint="cs"/>
          <w:rtl/>
        </w:rPr>
        <w:t>خ نو</w:t>
      </w:r>
      <w:r w:rsidR="003231C0" w:rsidRPr="008D28F9">
        <w:rPr>
          <w:rFonts w:hint="cs"/>
          <w:rtl/>
        </w:rPr>
        <w:t>ی</w:t>
      </w:r>
      <w:r w:rsidRPr="008D28F9">
        <w:rPr>
          <w:rFonts w:hint="cs"/>
          <w:rtl/>
        </w:rPr>
        <w:t xml:space="preserve">سان گمان برده‌اند </w:t>
      </w:r>
      <w:r w:rsidR="003231C0" w:rsidRPr="008D28F9">
        <w:rPr>
          <w:rFonts w:hint="cs"/>
          <w:rtl/>
        </w:rPr>
        <w:t>ک</w:t>
      </w:r>
      <w:r w:rsidRPr="008D28F9">
        <w:rPr>
          <w:rFonts w:hint="cs"/>
          <w:rtl/>
        </w:rPr>
        <w:t>ه ادر</w:t>
      </w:r>
      <w:r w:rsidR="003231C0" w:rsidRPr="008D28F9">
        <w:rPr>
          <w:rFonts w:hint="cs"/>
          <w:rtl/>
        </w:rPr>
        <w:t>ی</w:t>
      </w:r>
      <w:r w:rsidRPr="008D28F9">
        <w:rPr>
          <w:rFonts w:hint="cs"/>
          <w:rtl/>
        </w:rPr>
        <w:t>س قبل از نوح ن</w:t>
      </w:r>
      <w:r w:rsidR="003231C0" w:rsidRPr="008D28F9">
        <w:rPr>
          <w:rFonts w:hint="cs"/>
          <w:rtl/>
        </w:rPr>
        <w:t>ی</w:t>
      </w:r>
      <w:r w:rsidRPr="008D28F9">
        <w:rPr>
          <w:rFonts w:hint="cs"/>
          <w:rtl/>
        </w:rPr>
        <w:t>امده بل</w:t>
      </w:r>
      <w:r w:rsidR="003231C0" w:rsidRPr="008D28F9">
        <w:rPr>
          <w:rFonts w:hint="cs"/>
          <w:rtl/>
        </w:rPr>
        <w:t>ک</w:t>
      </w:r>
      <w:r w:rsidRPr="008D28F9">
        <w:rPr>
          <w:rFonts w:hint="cs"/>
          <w:rtl/>
        </w:rPr>
        <w:t>ه در زمان بن</w:t>
      </w:r>
      <w:r w:rsidR="003231C0" w:rsidRPr="008D28F9">
        <w:rPr>
          <w:rFonts w:hint="cs"/>
          <w:rtl/>
        </w:rPr>
        <w:t>ی</w:t>
      </w:r>
      <w:r w:rsidRPr="008D28F9">
        <w:rPr>
          <w:rFonts w:hint="cs"/>
          <w:rtl/>
        </w:rPr>
        <w:t>‌اسرائ</w:t>
      </w:r>
      <w:r w:rsidR="003231C0" w:rsidRPr="008D28F9">
        <w:rPr>
          <w:rFonts w:hint="cs"/>
          <w:rtl/>
        </w:rPr>
        <w:t>ی</w:t>
      </w:r>
      <w:r w:rsidR="004216CD" w:rsidRPr="008D28F9">
        <w:rPr>
          <w:rFonts w:hint="cs"/>
          <w:rtl/>
        </w:rPr>
        <w:t>ل بوده است</w:t>
      </w:r>
      <w:r w:rsidRPr="008D28F9">
        <w:rPr>
          <w:rFonts w:hint="cs"/>
          <w:rtl/>
        </w:rPr>
        <w:t>. اما ا</w:t>
      </w:r>
      <w:r w:rsidR="003231C0" w:rsidRPr="008D28F9">
        <w:rPr>
          <w:rFonts w:hint="cs"/>
          <w:rtl/>
        </w:rPr>
        <w:t>ی</w:t>
      </w:r>
      <w:r w:rsidRPr="008D28F9">
        <w:rPr>
          <w:rFonts w:hint="cs"/>
          <w:rtl/>
        </w:rPr>
        <w:t>ن گمان خطاست</w:t>
      </w:r>
      <w:r w:rsidR="004216CD" w:rsidRPr="008D28F9">
        <w:rPr>
          <w:rFonts w:hint="cs"/>
          <w:rtl/>
        </w:rPr>
        <w:t>،</w:t>
      </w:r>
      <w:r w:rsidRPr="008D28F9">
        <w:rPr>
          <w:rFonts w:hint="cs"/>
          <w:rtl/>
        </w:rPr>
        <w:t xml:space="preserve"> و حافظ ابن </w:t>
      </w:r>
      <w:r w:rsidR="003231C0" w:rsidRPr="008D28F9">
        <w:rPr>
          <w:rFonts w:hint="cs"/>
          <w:rtl/>
        </w:rPr>
        <w:t>ک</w:t>
      </w:r>
      <w:r w:rsidRPr="008D28F9">
        <w:rPr>
          <w:rFonts w:hint="cs"/>
          <w:rtl/>
        </w:rPr>
        <w:t>ث</w:t>
      </w:r>
      <w:r w:rsidR="003231C0" w:rsidRPr="008D28F9">
        <w:rPr>
          <w:rFonts w:hint="cs"/>
          <w:rtl/>
        </w:rPr>
        <w:t>ی</w:t>
      </w:r>
      <w:r w:rsidRPr="008D28F9">
        <w:rPr>
          <w:rFonts w:hint="cs"/>
          <w:rtl/>
        </w:rPr>
        <w:t>ر و غ</w:t>
      </w:r>
      <w:r w:rsidR="003231C0" w:rsidRPr="008D28F9">
        <w:rPr>
          <w:rFonts w:hint="cs"/>
          <w:rtl/>
        </w:rPr>
        <w:t>ی</w:t>
      </w:r>
      <w:r w:rsidRPr="008D28F9">
        <w:rPr>
          <w:rFonts w:hint="cs"/>
          <w:rtl/>
        </w:rPr>
        <w:t>ر او از تار</w:t>
      </w:r>
      <w:r w:rsidR="003231C0" w:rsidRPr="008D28F9">
        <w:rPr>
          <w:rFonts w:hint="cs"/>
          <w:rtl/>
        </w:rPr>
        <w:t>ی</w:t>
      </w:r>
      <w:r w:rsidRPr="008D28F9">
        <w:rPr>
          <w:rFonts w:hint="cs"/>
          <w:rtl/>
        </w:rPr>
        <w:t>خ نو</w:t>
      </w:r>
      <w:r w:rsidR="003231C0" w:rsidRPr="008D28F9">
        <w:rPr>
          <w:rFonts w:hint="cs"/>
          <w:rtl/>
        </w:rPr>
        <w:t>ی</w:t>
      </w:r>
      <w:r w:rsidRPr="008D28F9">
        <w:rPr>
          <w:rFonts w:hint="cs"/>
          <w:rtl/>
        </w:rPr>
        <w:t>سان معتبر ا</w:t>
      </w:r>
      <w:r w:rsidR="003231C0" w:rsidRPr="008D28F9">
        <w:rPr>
          <w:rFonts w:hint="cs"/>
          <w:rtl/>
        </w:rPr>
        <w:t>ی</w:t>
      </w:r>
      <w:r w:rsidRPr="008D28F9">
        <w:rPr>
          <w:rFonts w:hint="cs"/>
          <w:rtl/>
        </w:rPr>
        <w:t xml:space="preserve">ن گمان را رد </w:t>
      </w:r>
      <w:r w:rsidR="003231C0" w:rsidRPr="008D28F9">
        <w:rPr>
          <w:rFonts w:hint="cs"/>
          <w:rtl/>
        </w:rPr>
        <w:t>ک</w:t>
      </w:r>
      <w:r w:rsidRPr="008D28F9">
        <w:rPr>
          <w:rFonts w:hint="cs"/>
          <w:rtl/>
        </w:rPr>
        <w:t>رده‌اند.</w:t>
      </w:r>
    </w:p>
    <w:p w:rsidR="000C11F2" w:rsidRPr="004216CD" w:rsidRDefault="000C11F2" w:rsidP="000340AF">
      <w:pPr>
        <w:pStyle w:val="a2"/>
        <w:rPr>
          <w:rtl/>
        </w:rPr>
      </w:pPr>
      <w:bookmarkStart w:id="557" w:name="_Toc285148460"/>
      <w:bookmarkStart w:id="558" w:name="_Toc432074075"/>
      <w:bookmarkStart w:id="559" w:name="_Toc432075709"/>
      <w:r w:rsidRPr="004216CD">
        <w:rPr>
          <w:rFonts w:hint="cs"/>
          <w:rtl/>
        </w:rPr>
        <w:t>مولد و نشأت ادر</w:t>
      </w:r>
      <w:r w:rsidR="003231C0">
        <w:rPr>
          <w:rFonts w:hint="cs"/>
          <w:rtl/>
        </w:rPr>
        <w:t>ی</w:t>
      </w:r>
      <w:r w:rsidRPr="004216CD">
        <w:rPr>
          <w:rFonts w:hint="cs"/>
          <w:rtl/>
        </w:rPr>
        <w:t>س</w:t>
      </w:r>
      <w:bookmarkEnd w:id="557"/>
      <w:bookmarkEnd w:id="558"/>
      <w:bookmarkEnd w:id="559"/>
    </w:p>
    <w:p w:rsidR="000C11F2" w:rsidRPr="008D28F9" w:rsidRDefault="000C11F2" w:rsidP="00D755F5">
      <w:pPr>
        <w:pStyle w:val="a4"/>
        <w:rPr>
          <w:rtl/>
        </w:rPr>
      </w:pPr>
      <w:r w:rsidRPr="008D28F9">
        <w:rPr>
          <w:rFonts w:hint="cs"/>
          <w:rtl/>
        </w:rPr>
        <w:t>ادر</w:t>
      </w:r>
      <w:r w:rsidR="003231C0" w:rsidRPr="008D28F9">
        <w:rPr>
          <w:rFonts w:hint="cs"/>
          <w:rtl/>
        </w:rPr>
        <w:t>ی</w:t>
      </w:r>
      <w:r w:rsidRPr="008D28F9">
        <w:rPr>
          <w:rFonts w:hint="cs"/>
          <w:rtl/>
        </w:rPr>
        <w:t>س اول</w:t>
      </w:r>
      <w:r w:rsidR="003231C0" w:rsidRPr="008D28F9">
        <w:rPr>
          <w:rFonts w:hint="cs"/>
          <w:rtl/>
        </w:rPr>
        <w:t>ی</w:t>
      </w:r>
      <w:r w:rsidRPr="008D28F9">
        <w:rPr>
          <w:rFonts w:hint="cs"/>
          <w:rtl/>
        </w:rPr>
        <w:t xml:space="preserve">ن </w:t>
      </w:r>
      <w:r w:rsidR="003231C0" w:rsidRPr="008D28F9">
        <w:rPr>
          <w:rFonts w:hint="cs"/>
          <w:rtl/>
        </w:rPr>
        <w:t>ک</w:t>
      </w:r>
      <w:r w:rsidRPr="008D28F9">
        <w:rPr>
          <w:rFonts w:hint="cs"/>
          <w:rtl/>
        </w:rPr>
        <w:t>س</w:t>
      </w:r>
      <w:r w:rsidR="003231C0" w:rsidRPr="008D28F9">
        <w:rPr>
          <w:rFonts w:hint="cs"/>
          <w:rtl/>
        </w:rPr>
        <w:t>ی</w:t>
      </w:r>
      <w:r w:rsidRPr="008D28F9">
        <w:rPr>
          <w:rFonts w:hint="cs"/>
          <w:rtl/>
        </w:rPr>
        <w:t xml:space="preserve"> است </w:t>
      </w:r>
      <w:r w:rsidR="003231C0" w:rsidRPr="008D28F9">
        <w:rPr>
          <w:rFonts w:hint="cs"/>
          <w:rtl/>
        </w:rPr>
        <w:t>ک</w:t>
      </w:r>
      <w:r w:rsidRPr="008D28F9">
        <w:rPr>
          <w:rFonts w:hint="cs"/>
          <w:rtl/>
        </w:rPr>
        <w:t>ه بعد از آدم و ش</w:t>
      </w:r>
      <w:r w:rsidR="003231C0" w:rsidRPr="008D28F9">
        <w:rPr>
          <w:rFonts w:hint="cs"/>
          <w:rtl/>
        </w:rPr>
        <w:t>ی</w:t>
      </w:r>
      <w:r w:rsidRPr="008D28F9">
        <w:rPr>
          <w:rFonts w:hint="cs"/>
          <w:rtl/>
        </w:rPr>
        <w:t>ث به مقام نبوت نائل گشته ابن اسحاق م</w:t>
      </w:r>
      <w:r w:rsidR="003231C0" w:rsidRPr="008D28F9">
        <w:rPr>
          <w:rFonts w:hint="cs"/>
          <w:rtl/>
        </w:rPr>
        <w:t>ی</w:t>
      </w:r>
      <w:r w:rsidRPr="008D28F9">
        <w:rPr>
          <w:rFonts w:hint="cs"/>
          <w:rtl/>
        </w:rPr>
        <w:t>‌گو</w:t>
      </w:r>
      <w:r w:rsidR="003231C0" w:rsidRPr="008D28F9">
        <w:rPr>
          <w:rFonts w:hint="cs"/>
          <w:rtl/>
        </w:rPr>
        <w:t>ی</w:t>
      </w:r>
      <w:r w:rsidRPr="008D28F9">
        <w:rPr>
          <w:rFonts w:hint="cs"/>
          <w:rtl/>
        </w:rPr>
        <w:t>د: ادر</w:t>
      </w:r>
      <w:r w:rsidR="003231C0" w:rsidRPr="008D28F9">
        <w:rPr>
          <w:rFonts w:hint="cs"/>
          <w:rtl/>
        </w:rPr>
        <w:t>ی</w:t>
      </w:r>
      <w:r w:rsidRPr="008D28F9">
        <w:rPr>
          <w:rFonts w:hint="cs"/>
          <w:rtl/>
        </w:rPr>
        <w:t>س اول</w:t>
      </w:r>
      <w:r w:rsidR="003231C0" w:rsidRPr="008D28F9">
        <w:rPr>
          <w:rFonts w:hint="cs"/>
          <w:rtl/>
        </w:rPr>
        <w:t>ی</w:t>
      </w:r>
      <w:r w:rsidRPr="008D28F9">
        <w:rPr>
          <w:rFonts w:hint="cs"/>
          <w:rtl/>
        </w:rPr>
        <w:t xml:space="preserve">ن </w:t>
      </w:r>
      <w:r w:rsidR="003231C0" w:rsidRPr="008D28F9">
        <w:rPr>
          <w:rFonts w:hint="cs"/>
          <w:rtl/>
        </w:rPr>
        <w:t>ک</w:t>
      </w:r>
      <w:r w:rsidRPr="008D28F9">
        <w:rPr>
          <w:rFonts w:hint="cs"/>
          <w:rtl/>
        </w:rPr>
        <w:t>س</w:t>
      </w:r>
      <w:r w:rsidR="003231C0" w:rsidRPr="008D28F9">
        <w:rPr>
          <w:rFonts w:hint="cs"/>
          <w:rtl/>
        </w:rPr>
        <w:t>ی</w:t>
      </w:r>
      <w:r w:rsidRPr="008D28F9">
        <w:rPr>
          <w:rFonts w:hint="cs"/>
          <w:rtl/>
        </w:rPr>
        <w:t xml:space="preserve"> است </w:t>
      </w:r>
      <w:r w:rsidR="003231C0" w:rsidRPr="008D28F9">
        <w:rPr>
          <w:rFonts w:hint="cs"/>
          <w:rtl/>
        </w:rPr>
        <w:t>ک</w:t>
      </w:r>
      <w:r w:rsidRPr="008D28F9">
        <w:rPr>
          <w:rFonts w:hint="cs"/>
          <w:rtl/>
        </w:rPr>
        <w:t>ه به وس</w:t>
      </w:r>
      <w:r w:rsidR="003231C0" w:rsidRPr="008D28F9">
        <w:rPr>
          <w:rFonts w:hint="cs"/>
          <w:rtl/>
        </w:rPr>
        <w:t>ی</w:t>
      </w:r>
      <w:r w:rsidRPr="008D28F9">
        <w:rPr>
          <w:rFonts w:hint="cs"/>
          <w:rtl/>
        </w:rPr>
        <w:t>له‌</w:t>
      </w:r>
      <w:r w:rsidR="003231C0" w:rsidRPr="008D28F9">
        <w:rPr>
          <w:rFonts w:hint="cs"/>
          <w:rtl/>
        </w:rPr>
        <w:t>ی</w:t>
      </w:r>
      <w:r w:rsidRPr="008D28F9">
        <w:rPr>
          <w:rFonts w:hint="cs"/>
          <w:rtl/>
        </w:rPr>
        <w:t xml:space="preserve"> قلم نوشت، او 308 سال از عمر خود را در زمان آدم سپر</w:t>
      </w:r>
      <w:r w:rsidR="003231C0" w:rsidRPr="008D28F9">
        <w:rPr>
          <w:rFonts w:hint="cs"/>
          <w:rtl/>
        </w:rPr>
        <w:t>ی</w:t>
      </w:r>
      <w:r w:rsidRPr="008D28F9">
        <w:rPr>
          <w:rFonts w:hint="cs"/>
          <w:rtl/>
        </w:rPr>
        <w:t xml:space="preserve"> </w:t>
      </w:r>
      <w:r w:rsidR="003231C0" w:rsidRPr="008D28F9">
        <w:rPr>
          <w:rFonts w:hint="cs"/>
          <w:rtl/>
        </w:rPr>
        <w:t>ک</w:t>
      </w:r>
      <w:r w:rsidRPr="008D28F9">
        <w:rPr>
          <w:rFonts w:hint="cs"/>
          <w:rtl/>
        </w:rPr>
        <w:t>رده است. چون آدم</w:t>
      </w:r>
      <w:r w:rsidR="004216CD">
        <w:rPr>
          <w:rFonts w:cs="CTraditional Arabic" w:hint="cs"/>
          <w:rtl/>
        </w:rPr>
        <w:t>÷</w:t>
      </w:r>
      <w:r w:rsidRPr="008D28F9">
        <w:rPr>
          <w:rFonts w:hint="cs"/>
          <w:rtl/>
        </w:rPr>
        <w:t xml:space="preserve"> عمر طولان</w:t>
      </w:r>
      <w:r w:rsidR="003231C0" w:rsidRPr="008D28F9">
        <w:rPr>
          <w:rFonts w:hint="cs"/>
          <w:rtl/>
        </w:rPr>
        <w:t>ی</w:t>
      </w:r>
      <w:r w:rsidRPr="008D28F9">
        <w:rPr>
          <w:rFonts w:hint="cs"/>
          <w:rtl/>
        </w:rPr>
        <w:t xml:space="preserve"> داشته و قر</w:t>
      </w:r>
      <w:r w:rsidR="003231C0" w:rsidRPr="008D28F9">
        <w:rPr>
          <w:rFonts w:hint="cs"/>
          <w:rtl/>
        </w:rPr>
        <w:t>ی</w:t>
      </w:r>
      <w:r w:rsidRPr="008D28F9">
        <w:rPr>
          <w:rFonts w:hint="cs"/>
          <w:rtl/>
        </w:rPr>
        <w:t>ب هزار سال ز</w:t>
      </w:r>
      <w:r w:rsidR="003231C0" w:rsidRPr="008D28F9">
        <w:rPr>
          <w:rFonts w:hint="cs"/>
          <w:rtl/>
        </w:rPr>
        <w:t>ی</w:t>
      </w:r>
      <w:r w:rsidRPr="008D28F9">
        <w:rPr>
          <w:rFonts w:hint="cs"/>
          <w:rtl/>
        </w:rPr>
        <w:t>سته است چنان</w:t>
      </w:r>
      <w:r w:rsidR="003231C0" w:rsidRPr="008D28F9">
        <w:rPr>
          <w:rFonts w:hint="cs"/>
          <w:rtl/>
        </w:rPr>
        <w:t>ک</w:t>
      </w:r>
      <w:r w:rsidRPr="008D28F9">
        <w:rPr>
          <w:rFonts w:hint="cs"/>
          <w:rtl/>
        </w:rPr>
        <w:t>ه در قصه‌</w:t>
      </w:r>
      <w:r w:rsidR="003231C0" w:rsidRPr="008D28F9">
        <w:rPr>
          <w:rFonts w:hint="cs"/>
          <w:rtl/>
        </w:rPr>
        <w:t>ی</w:t>
      </w:r>
      <w:r w:rsidRPr="008D28F9">
        <w:rPr>
          <w:rFonts w:hint="cs"/>
          <w:rtl/>
        </w:rPr>
        <w:t xml:space="preserve"> زندگ</w:t>
      </w:r>
      <w:r w:rsidR="003231C0" w:rsidRPr="008D28F9">
        <w:rPr>
          <w:rFonts w:hint="cs"/>
          <w:rtl/>
        </w:rPr>
        <w:t>ی</w:t>
      </w:r>
      <w:r w:rsidRPr="008D28F9">
        <w:rPr>
          <w:rFonts w:hint="cs"/>
          <w:rtl/>
        </w:rPr>
        <w:t xml:space="preserve"> او آمد</w:t>
      </w:r>
      <w:r w:rsidRPr="00B813E3">
        <w:rPr>
          <w:rStyle w:val="FootnoteReference"/>
          <w:rFonts w:ascii="Luts" w:hAnsi="Luts"/>
          <w:rtl/>
        </w:rPr>
        <w:footnoteReference w:id="545"/>
      </w:r>
      <w:r w:rsidRPr="008D28F9">
        <w:rPr>
          <w:rFonts w:hint="cs"/>
          <w:rtl/>
        </w:rPr>
        <w:t xml:space="preserve">. </w:t>
      </w:r>
    </w:p>
    <w:p w:rsidR="000C11F2" w:rsidRPr="008D28F9" w:rsidRDefault="000C11F2" w:rsidP="008D28F9">
      <w:pPr>
        <w:pStyle w:val="a4"/>
        <w:rPr>
          <w:rtl/>
        </w:rPr>
      </w:pPr>
      <w:r w:rsidRPr="008D28F9">
        <w:rPr>
          <w:rFonts w:hint="cs"/>
          <w:rtl/>
        </w:rPr>
        <w:t>علما</w:t>
      </w:r>
      <w:r w:rsidR="004216CD" w:rsidRPr="008D28F9">
        <w:rPr>
          <w:rFonts w:hint="cs"/>
          <w:rtl/>
        </w:rPr>
        <w:t>ء</w:t>
      </w:r>
      <w:r w:rsidRPr="008D28F9">
        <w:rPr>
          <w:rFonts w:hint="cs"/>
          <w:rtl/>
        </w:rPr>
        <w:t xml:space="preserve"> در مورد مولد و نشأت او اختلاف </w:t>
      </w:r>
      <w:r w:rsidR="003231C0" w:rsidRPr="008D28F9">
        <w:rPr>
          <w:rFonts w:hint="cs"/>
          <w:rtl/>
        </w:rPr>
        <w:t>ک</w:t>
      </w:r>
      <w:r w:rsidRPr="008D28F9">
        <w:rPr>
          <w:rFonts w:hint="cs"/>
          <w:rtl/>
        </w:rPr>
        <w:t>رده</w:t>
      </w:r>
      <w:r w:rsidR="008D28F9">
        <w:rPr>
          <w:rFonts w:hint="eastAsia"/>
          <w:rtl/>
        </w:rPr>
        <w:t>‌</w:t>
      </w:r>
      <w:r w:rsidRPr="008D28F9">
        <w:rPr>
          <w:rFonts w:hint="cs"/>
          <w:rtl/>
        </w:rPr>
        <w:t>اند بعض</w:t>
      </w:r>
      <w:r w:rsidR="003231C0" w:rsidRPr="008D28F9">
        <w:rPr>
          <w:rFonts w:hint="cs"/>
          <w:rtl/>
        </w:rPr>
        <w:t>ی</w:t>
      </w:r>
      <w:r w:rsidRPr="008D28F9">
        <w:rPr>
          <w:rFonts w:hint="cs"/>
          <w:rtl/>
        </w:rPr>
        <w:t xml:space="preserve"> گفته‌اند</w:t>
      </w:r>
      <w:r w:rsidR="004216CD" w:rsidRPr="008D28F9">
        <w:rPr>
          <w:rFonts w:hint="cs"/>
          <w:rtl/>
        </w:rPr>
        <w:t>:</w:t>
      </w:r>
      <w:r w:rsidRPr="008D28F9">
        <w:rPr>
          <w:rFonts w:hint="cs"/>
          <w:rtl/>
        </w:rPr>
        <w:t xml:space="preserve"> ادر</w:t>
      </w:r>
      <w:r w:rsidR="003231C0" w:rsidRPr="008D28F9">
        <w:rPr>
          <w:rFonts w:hint="cs"/>
          <w:rtl/>
        </w:rPr>
        <w:t>ی</w:t>
      </w:r>
      <w:r w:rsidRPr="008D28F9">
        <w:rPr>
          <w:rFonts w:hint="cs"/>
          <w:rtl/>
        </w:rPr>
        <w:t>س در بابل به دن</w:t>
      </w:r>
      <w:r w:rsidR="003231C0" w:rsidRPr="008D28F9">
        <w:rPr>
          <w:rFonts w:hint="cs"/>
          <w:rtl/>
        </w:rPr>
        <w:t>ی</w:t>
      </w:r>
      <w:r w:rsidRPr="008D28F9">
        <w:rPr>
          <w:rFonts w:hint="cs"/>
          <w:rtl/>
        </w:rPr>
        <w:t>ا آمده و گروه</w:t>
      </w:r>
      <w:r w:rsidR="003231C0" w:rsidRPr="008D28F9">
        <w:rPr>
          <w:rFonts w:hint="cs"/>
          <w:rtl/>
        </w:rPr>
        <w:t>ی</w:t>
      </w:r>
      <w:r w:rsidRPr="008D28F9">
        <w:rPr>
          <w:rFonts w:hint="cs"/>
          <w:rtl/>
        </w:rPr>
        <w:t xml:space="preserve"> گفته‌اند</w:t>
      </w:r>
      <w:r w:rsidR="004216CD" w:rsidRPr="008D28F9">
        <w:rPr>
          <w:rFonts w:hint="cs"/>
          <w:rtl/>
        </w:rPr>
        <w:t>:</w:t>
      </w:r>
      <w:r w:rsidRPr="008D28F9">
        <w:rPr>
          <w:rFonts w:hint="cs"/>
          <w:rtl/>
        </w:rPr>
        <w:t xml:space="preserve"> در مصر چشم به جهان گشوده است</w:t>
      </w:r>
      <w:r w:rsidR="004216CD" w:rsidRPr="008D28F9">
        <w:rPr>
          <w:rFonts w:hint="cs"/>
          <w:rtl/>
        </w:rPr>
        <w:t>،</w:t>
      </w:r>
      <w:r w:rsidRPr="008D28F9">
        <w:rPr>
          <w:rFonts w:hint="cs"/>
          <w:rtl/>
        </w:rPr>
        <w:t xml:space="preserve"> اما قول صح</w:t>
      </w:r>
      <w:r w:rsidR="003231C0" w:rsidRPr="008D28F9">
        <w:rPr>
          <w:rFonts w:hint="cs"/>
          <w:rtl/>
        </w:rPr>
        <w:t>ی</w:t>
      </w:r>
      <w:r w:rsidR="004216CD" w:rsidRPr="008D28F9">
        <w:rPr>
          <w:rFonts w:hint="cs"/>
          <w:rtl/>
        </w:rPr>
        <w:t>ح، قول اول است</w:t>
      </w:r>
      <w:r w:rsidRPr="008D28F9">
        <w:rPr>
          <w:rFonts w:hint="cs"/>
          <w:rtl/>
        </w:rPr>
        <w:t xml:space="preserve">. </w:t>
      </w:r>
    </w:p>
    <w:p w:rsidR="000C11F2" w:rsidRPr="008D28F9" w:rsidRDefault="000C11F2" w:rsidP="008D28F9">
      <w:pPr>
        <w:pStyle w:val="a4"/>
        <w:rPr>
          <w:rtl/>
        </w:rPr>
      </w:pPr>
      <w:r w:rsidRPr="008D28F9">
        <w:rPr>
          <w:rFonts w:hint="cs"/>
          <w:rtl/>
        </w:rPr>
        <w:t>در ابتدا</w:t>
      </w:r>
      <w:r w:rsidR="003231C0" w:rsidRPr="008D28F9">
        <w:rPr>
          <w:rFonts w:hint="cs"/>
          <w:rtl/>
        </w:rPr>
        <w:t>ی</w:t>
      </w:r>
      <w:r w:rsidRPr="008D28F9">
        <w:rPr>
          <w:rFonts w:hint="cs"/>
          <w:rtl/>
        </w:rPr>
        <w:t xml:space="preserve"> عمر از علم ش</w:t>
      </w:r>
      <w:r w:rsidR="003231C0" w:rsidRPr="008D28F9">
        <w:rPr>
          <w:rFonts w:hint="cs"/>
          <w:rtl/>
        </w:rPr>
        <w:t>ی</w:t>
      </w:r>
      <w:r w:rsidRPr="008D28F9">
        <w:rPr>
          <w:rFonts w:hint="cs"/>
          <w:rtl/>
        </w:rPr>
        <w:t>ث پسر آدم استفاده م</w:t>
      </w:r>
      <w:r w:rsidR="003231C0" w:rsidRPr="008D28F9">
        <w:rPr>
          <w:rFonts w:hint="cs"/>
          <w:rtl/>
        </w:rPr>
        <w:t>ی</w:t>
      </w:r>
      <w:r w:rsidRPr="008D28F9">
        <w:rPr>
          <w:rFonts w:hint="cs"/>
          <w:rtl/>
        </w:rPr>
        <w:t>‌</w:t>
      </w:r>
      <w:r w:rsidR="003231C0" w:rsidRPr="008D28F9">
        <w:rPr>
          <w:rFonts w:hint="cs"/>
          <w:rtl/>
        </w:rPr>
        <w:t>ک</w:t>
      </w:r>
      <w:r w:rsidRPr="008D28F9">
        <w:rPr>
          <w:rFonts w:hint="cs"/>
          <w:rtl/>
        </w:rPr>
        <w:t xml:space="preserve">رد و چون بزرگ شد خداوند به او نبوت عطا </w:t>
      </w:r>
      <w:r w:rsidR="003231C0" w:rsidRPr="008D28F9">
        <w:rPr>
          <w:rFonts w:hint="cs"/>
          <w:rtl/>
        </w:rPr>
        <w:t>ک</w:t>
      </w:r>
      <w:r w:rsidRPr="008D28F9">
        <w:rPr>
          <w:rFonts w:hint="cs"/>
          <w:rtl/>
        </w:rPr>
        <w:t>رد و</w:t>
      </w:r>
      <w:r w:rsidR="005453E9" w:rsidRPr="008D28F9">
        <w:rPr>
          <w:rFonts w:hint="cs"/>
          <w:rtl/>
        </w:rPr>
        <w:t xml:space="preserve"> </w:t>
      </w:r>
      <w:r w:rsidR="00F65B1C" w:rsidRPr="008D28F9">
        <w:rPr>
          <w:rFonts w:hint="cs"/>
          <w:rtl/>
        </w:rPr>
        <w:t>انسان‌ها</w:t>
      </w:r>
      <w:r w:rsidR="00951BD4" w:rsidRPr="008D28F9">
        <w:rPr>
          <w:rFonts w:hint="cs"/>
          <w:rtl/>
        </w:rPr>
        <w:t>ی</w:t>
      </w:r>
      <w:r w:rsidRPr="008D28F9">
        <w:rPr>
          <w:rFonts w:hint="cs"/>
          <w:rtl/>
        </w:rPr>
        <w:t xml:space="preserve"> مفسد را از مخالفت با شر</w:t>
      </w:r>
      <w:r w:rsidR="003231C0" w:rsidRPr="008D28F9">
        <w:rPr>
          <w:rFonts w:hint="cs"/>
          <w:rtl/>
        </w:rPr>
        <w:t>ی</w:t>
      </w:r>
      <w:r w:rsidRPr="008D28F9">
        <w:rPr>
          <w:rFonts w:hint="cs"/>
          <w:rtl/>
        </w:rPr>
        <w:t>عت آدم و ش</w:t>
      </w:r>
      <w:r w:rsidR="003231C0" w:rsidRPr="008D28F9">
        <w:rPr>
          <w:rFonts w:hint="cs"/>
          <w:rtl/>
        </w:rPr>
        <w:t>ی</w:t>
      </w:r>
      <w:r w:rsidRPr="008D28F9">
        <w:rPr>
          <w:rFonts w:hint="cs"/>
          <w:rtl/>
        </w:rPr>
        <w:t>ث باز م</w:t>
      </w:r>
      <w:r w:rsidR="003231C0" w:rsidRPr="008D28F9">
        <w:rPr>
          <w:rFonts w:hint="cs"/>
          <w:rtl/>
        </w:rPr>
        <w:t>ی</w:t>
      </w:r>
      <w:r w:rsidRPr="008D28F9">
        <w:rPr>
          <w:rFonts w:hint="cs"/>
          <w:rtl/>
        </w:rPr>
        <w:t>‌</w:t>
      </w:r>
      <w:r w:rsidR="004216CD" w:rsidRPr="008D28F9">
        <w:rPr>
          <w:rFonts w:hint="cs"/>
          <w:rtl/>
        </w:rPr>
        <w:t>داشت</w:t>
      </w:r>
      <w:r w:rsidRPr="008D28F9">
        <w:rPr>
          <w:rFonts w:hint="cs"/>
          <w:rtl/>
        </w:rPr>
        <w:t>، گروه قل</w:t>
      </w:r>
      <w:r w:rsidR="003231C0" w:rsidRPr="008D28F9">
        <w:rPr>
          <w:rFonts w:hint="cs"/>
          <w:rtl/>
        </w:rPr>
        <w:t>ی</w:t>
      </w:r>
      <w:r w:rsidRPr="008D28F9">
        <w:rPr>
          <w:rFonts w:hint="cs"/>
          <w:rtl/>
        </w:rPr>
        <w:t>ل</w:t>
      </w:r>
      <w:r w:rsidR="003231C0" w:rsidRPr="008D28F9">
        <w:rPr>
          <w:rFonts w:hint="cs"/>
          <w:rtl/>
        </w:rPr>
        <w:t>ی</w:t>
      </w:r>
      <w:r w:rsidRPr="008D28F9">
        <w:rPr>
          <w:rFonts w:hint="cs"/>
          <w:rtl/>
        </w:rPr>
        <w:t xml:space="preserve"> از و</w:t>
      </w:r>
      <w:r w:rsidR="003231C0" w:rsidRPr="008D28F9">
        <w:rPr>
          <w:rFonts w:hint="cs"/>
          <w:rtl/>
        </w:rPr>
        <w:t>ی</w:t>
      </w:r>
      <w:r w:rsidRPr="008D28F9">
        <w:rPr>
          <w:rFonts w:hint="cs"/>
          <w:rtl/>
        </w:rPr>
        <w:t xml:space="preserve"> اطاعت ورز</w:t>
      </w:r>
      <w:r w:rsidR="003231C0" w:rsidRPr="008D28F9">
        <w:rPr>
          <w:rFonts w:hint="cs"/>
          <w:rtl/>
        </w:rPr>
        <w:t>ی</w:t>
      </w:r>
      <w:r w:rsidR="004216CD" w:rsidRPr="008D28F9">
        <w:rPr>
          <w:rFonts w:hint="cs"/>
          <w:rtl/>
        </w:rPr>
        <w:t>دند</w:t>
      </w:r>
      <w:r w:rsidRPr="008D28F9">
        <w:rPr>
          <w:rFonts w:hint="cs"/>
          <w:rtl/>
        </w:rPr>
        <w:t xml:space="preserve">. و </w:t>
      </w:r>
      <w:r w:rsidR="003231C0" w:rsidRPr="008D28F9">
        <w:rPr>
          <w:rFonts w:hint="cs"/>
          <w:rtl/>
        </w:rPr>
        <w:t>ک</w:t>
      </w:r>
      <w:r w:rsidRPr="008D28F9">
        <w:rPr>
          <w:rFonts w:hint="cs"/>
          <w:rtl/>
        </w:rPr>
        <w:t>سان بس</w:t>
      </w:r>
      <w:r w:rsidR="003231C0" w:rsidRPr="008D28F9">
        <w:rPr>
          <w:rFonts w:hint="cs"/>
          <w:rtl/>
        </w:rPr>
        <w:t>ی</w:t>
      </w:r>
      <w:r w:rsidRPr="008D28F9">
        <w:rPr>
          <w:rFonts w:hint="cs"/>
          <w:rtl/>
        </w:rPr>
        <w:t>ار</w:t>
      </w:r>
      <w:r w:rsidR="003231C0" w:rsidRPr="008D28F9">
        <w:rPr>
          <w:rFonts w:hint="cs"/>
          <w:rtl/>
        </w:rPr>
        <w:t>ی</w:t>
      </w:r>
      <w:r w:rsidRPr="008D28F9">
        <w:rPr>
          <w:rFonts w:hint="cs"/>
          <w:rtl/>
        </w:rPr>
        <w:t xml:space="preserve"> با و</w:t>
      </w:r>
      <w:r w:rsidR="003231C0" w:rsidRPr="008D28F9">
        <w:rPr>
          <w:rFonts w:hint="cs"/>
          <w:rtl/>
        </w:rPr>
        <w:t>ی</w:t>
      </w:r>
      <w:r w:rsidRPr="008D28F9">
        <w:rPr>
          <w:rFonts w:hint="cs"/>
          <w:rtl/>
        </w:rPr>
        <w:t xml:space="preserve"> به مخالفت برخاستند، لذا قصد </w:t>
      </w:r>
      <w:r w:rsidR="003231C0" w:rsidRPr="008D28F9">
        <w:rPr>
          <w:rFonts w:hint="cs"/>
          <w:rtl/>
        </w:rPr>
        <w:t>ک</w:t>
      </w:r>
      <w:r w:rsidRPr="008D28F9">
        <w:rPr>
          <w:rFonts w:hint="cs"/>
          <w:rtl/>
        </w:rPr>
        <w:t>رد از م</w:t>
      </w:r>
      <w:r w:rsidR="003231C0" w:rsidRPr="008D28F9">
        <w:rPr>
          <w:rFonts w:hint="cs"/>
          <w:rtl/>
        </w:rPr>
        <w:t>ی</w:t>
      </w:r>
      <w:r w:rsidRPr="008D28F9">
        <w:rPr>
          <w:rFonts w:hint="cs"/>
          <w:rtl/>
        </w:rPr>
        <w:t>ان</w:t>
      </w:r>
      <w:r w:rsidR="003231C0" w:rsidRPr="008D28F9">
        <w:rPr>
          <w:rFonts w:hint="cs"/>
          <w:rtl/>
        </w:rPr>
        <w:t xml:space="preserve"> آن‌ها </w:t>
      </w:r>
      <w:r w:rsidRPr="008D28F9">
        <w:rPr>
          <w:rFonts w:hint="cs"/>
          <w:rtl/>
        </w:rPr>
        <w:t>ب</w:t>
      </w:r>
      <w:r w:rsidR="003231C0" w:rsidRPr="008D28F9">
        <w:rPr>
          <w:rFonts w:hint="cs"/>
          <w:rtl/>
        </w:rPr>
        <w:t>ی</w:t>
      </w:r>
      <w:r w:rsidRPr="008D28F9">
        <w:rPr>
          <w:rFonts w:hint="cs"/>
          <w:rtl/>
        </w:rPr>
        <w:t>رون رود و به سرزم</w:t>
      </w:r>
      <w:r w:rsidR="003231C0" w:rsidRPr="008D28F9">
        <w:rPr>
          <w:rFonts w:hint="cs"/>
          <w:rtl/>
        </w:rPr>
        <w:t>ی</w:t>
      </w:r>
      <w:r w:rsidRPr="008D28F9">
        <w:rPr>
          <w:rFonts w:hint="cs"/>
          <w:rtl/>
        </w:rPr>
        <w:t>ن و ممل</w:t>
      </w:r>
      <w:r w:rsidR="003231C0" w:rsidRPr="008D28F9">
        <w:rPr>
          <w:rFonts w:hint="cs"/>
          <w:rtl/>
        </w:rPr>
        <w:t>ک</w:t>
      </w:r>
      <w:r w:rsidRPr="008D28F9">
        <w:rPr>
          <w:rFonts w:hint="cs"/>
          <w:rtl/>
        </w:rPr>
        <w:t>ت د</w:t>
      </w:r>
      <w:r w:rsidR="003231C0" w:rsidRPr="008D28F9">
        <w:rPr>
          <w:rFonts w:hint="cs"/>
          <w:rtl/>
        </w:rPr>
        <w:t>ی</w:t>
      </w:r>
      <w:r w:rsidRPr="008D28F9">
        <w:rPr>
          <w:rFonts w:hint="cs"/>
          <w:rtl/>
        </w:rPr>
        <w:t>گر</w:t>
      </w:r>
      <w:r w:rsidR="003231C0" w:rsidRPr="008D28F9">
        <w:rPr>
          <w:rFonts w:hint="cs"/>
          <w:rtl/>
        </w:rPr>
        <w:t>ی</w:t>
      </w:r>
      <w:r w:rsidRPr="008D28F9">
        <w:rPr>
          <w:rFonts w:hint="cs"/>
          <w:rtl/>
        </w:rPr>
        <w:t xml:space="preserve"> هجرت </w:t>
      </w:r>
      <w:r w:rsidR="003231C0" w:rsidRPr="008D28F9">
        <w:rPr>
          <w:rFonts w:hint="cs"/>
          <w:rtl/>
        </w:rPr>
        <w:t>ک</w:t>
      </w:r>
      <w:r w:rsidRPr="008D28F9">
        <w:rPr>
          <w:rFonts w:hint="cs"/>
          <w:rtl/>
        </w:rPr>
        <w:t>ند، پ</w:t>
      </w:r>
      <w:r w:rsidR="003231C0" w:rsidRPr="008D28F9">
        <w:rPr>
          <w:rFonts w:hint="cs"/>
          <w:rtl/>
        </w:rPr>
        <w:t>ی</w:t>
      </w:r>
      <w:r w:rsidRPr="008D28F9">
        <w:rPr>
          <w:rFonts w:hint="cs"/>
          <w:rtl/>
        </w:rPr>
        <w:t xml:space="preserve">روان خود را به هجرت دعوت </w:t>
      </w:r>
      <w:r w:rsidR="003231C0" w:rsidRPr="008D28F9">
        <w:rPr>
          <w:rFonts w:hint="cs"/>
          <w:rtl/>
        </w:rPr>
        <w:t>ک</w:t>
      </w:r>
      <w:r w:rsidRPr="008D28F9">
        <w:rPr>
          <w:rFonts w:hint="cs"/>
          <w:rtl/>
        </w:rPr>
        <w:t>رد، تر</w:t>
      </w:r>
      <w:r w:rsidR="003231C0" w:rsidRPr="008D28F9">
        <w:rPr>
          <w:rFonts w:hint="cs"/>
          <w:rtl/>
        </w:rPr>
        <w:t>ک</w:t>
      </w:r>
      <w:r w:rsidRPr="008D28F9">
        <w:rPr>
          <w:rFonts w:hint="cs"/>
          <w:rtl/>
        </w:rPr>
        <w:t xml:space="preserve"> وطن بر</w:t>
      </w:r>
      <w:r w:rsidR="003231C0" w:rsidRPr="008D28F9">
        <w:rPr>
          <w:rFonts w:hint="cs"/>
          <w:rtl/>
        </w:rPr>
        <w:t xml:space="preserve"> آن‌ها </w:t>
      </w:r>
      <w:r w:rsidRPr="008D28F9">
        <w:rPr>
          <w:rFonts w:hint="cs"/>
          <w:rtl/>
        </w:rPr>
        <w:t>سخت و دشوار م</w:t>
      </w:r>
      <w:r w:rsidR="003231C0" w:rsidRPr="008D28F9">
        <w:rPr>
          <w:rFonts w:hint="cs"/>
          <w:rtl/>
        </w:rPr>
        <w:t>ی</w:t>
      </w:r>
      <w:r w:rsidRPr="008D28F9">
        <w:rPr>
          <w:rFonts w:hint="cs"/>
          <w:rtl/>
        </w:rPr>
        <w:t>‌نمود، گفتند: اگر از سرزم</w:t>
      </w:r>
      <w:r w:rsidR="003231C0" w:rsidRPr="008D28F9">
        <w:rPr>
          <w:rFonts w:hint="cs"/>
          <w:rtl/>
        </w:rPr>
        <w:t>ی</w:t>
      </w:r>
      <w:r w:rsidRPr="008D28F9">
        <w:rPr>
          <w:rFonts w:hint="cs"/>
          <w:rtl/>
        </w:rPr>
        <w:t xml:space="preserve">ن بابل هجرت </w:t>
      </w:r>
      <w:r w:rsidR="003231C0" w:rsidRPr="008D28F9">
        <w:rPr>
          <w:rFonts w:hint="cs"/>
          <w:rtl/>
        </w:rPr>
        <w:t>ک</w:t>
      </w:r>
      <w:r w:rsidRPr="008D28F9">
        <w:rPr>
          <w:rFonts w:hint="cs"/>
          <w:rtl/>
        </w:rPr>
        <w:t>ن</w:t>
      </w:r>
      <w:r w:rsidR="003231C0" w:rsidRPr="008D28F9">
        <w:rPr>
          <w:rFonts w:hint="cs"/>
          <w:rtl/>
        </w:rPr>
        <w:t>ی</w:t>
      </w:r>
      <w:r w:rsidRPr="008D28F9">
        <w:rPr>
          <w:rFonts w:hint="cs"/>
          <w:rtl/>
        </w:rPr>
        <w:t xml:space="preserve">م به </w:t>
      </w:r>
      <w:r w:rsidR="003231C0" w:rsidRPr="008D28F9">
        <w:rPr>
          <w:rFonts w:hint="cs"/>
          <w:rtl/>
        </w:rPr>
        <w:t>ک</w:t>
      </w:r>
      <w:r w:rsidRPr="008D28F9">
        <w:rPr>
          <w:rFonts w:hint="cs"/>
          <w:rtl/>
        </w:rPr>
        <w:t>جا برو</w:t>
      </w:r>
      <w:r w:rsidR="003231C0" w:rsidRPr="008D28F9">
        <w:rPr>
          <w:rFonts w:hint="cs"/>
          <w:rtl/>
        </w:rPr>
        <w:t>ی</w:t>
      </w:r>
      <w:r w:rsidRPr="008D28F9">
        <w:rPr>
          <w:rFonts w:hint="cs"/>
          <w:rtl/>
        </w:rPr>
        <w:t xml:space="preserve">م؟ گفت: اگر در راه خدا هجرت </w:t>
      </w:r>
      <w:r w:rsidR="003231C0" w:rsidRPr="008D28F9">
        <w:rPr>
          <w:rFonts w:hint="cs"/>
          <w:rtl/>
        </w:rPr>
        <w:t>ک</w:t>
      </w:r>
      <w:r w:rsidRPr="008D28F9">
        <w:rPr>
          <w:rFonts w:hint="cs"/>
          <w:rtl/>
        </w:rPr>
        <w:t>ن</w:t>
      </w:r>
      <w:r w:rsidR="003231C0" w:rsidRPr="008D28F9">
        <w:rPr>
          <w:rFonts w:hint="cs"/>
          <w:rtl/>
        </w:rPr>
        <w:t>ی</w:t>
      </w:r>
      <w:r w:rsidRPr="008D28F9">
        <w:rPr>
          <w:rFonts w:hint="cs"/>
          <w:rtl/>
        </w:rPr>
        <w:t>م خداوند م</w:t>
      </w:r>
      <w:r w:rsidR="003231C0" w:rsidRPr="008D28F9">
        <w:rPr>
          <w:rFonts w:hint="cs"/>
          <w:rtl/>
        </w:rPr>
        <w:t>ک</w:t>
      </w:r>
      <w:r w:rsidRPr="008D28F9">
        <w:rPr>
          <w:rFonts w:hint="cs"/>
          <w:rtl/>
        </w:rPr>
        <w:t>ان د</w:t>
      </w:r>
      <w:r w:rsidR="003231C0" w:rsidRPr="008D28F9">
        <w:rPr>
          <w:rFonts w:hint="cs"/>
          <w:rtl/>
        </w:rPr>
        <w:t>ی</w:t>
      </w:r>
      <w:r w:rsidRPr="008D28F9">
        <w:rPr>
          <w:rFonts w:hint="cs"/>
          <w:rtl/>
        </w:rPr>
        <w:t>گر</w:t>
      </w:r>
      <w:r w:rsidR="003231C0" w:rsidRPr="008D28F9">
        <w:rPr>
          <w:rFonts w:hint="cs"/>
          <w:rtl/>
        </w:rPr>
        <w:t>ی</w:t>
      </w:r>
      <w:r w:rsidRPr="008D28F9">
        <w:rPr>
          <w:rFonts w:hint="cs"/>
          <w:rtl/>
        </w:rPr>
        <w:t xml:space="preserve"> به ما ارزان</w:t>
      </w:r>
      <w:r w:rsidR="003231C0" w:rsidRPr="008D28F9">
        <w:rPr>
          <w:rFonts w:hint="cs"/>
          <w:rtl/>
        </w:rPr>
        <w:t>ی</w:t>
      </w:r>
      <w:r w:rsidRPr="008D28F9">
        <w:rPr>
          <w:rFonts w:hint="cs"/>
          <w:rtl/>
        </w:rPr>
        <w:t xml:space="preserve"> خواهد </w:t>
      </w:r>
      <w:r w:rsidR="003231C0" w:rsidRPr="008D28F9">
        <w:rPr>
          <w:rFonts w:hint="cs"/>
          <w:rtl/>
        </w:rPr>
        <w:t>ک</w:t>
      </w:r>
      <w:r w:rsidRPr="008D28F9">
        <w:rPr>
          <w:rFonts w:hint="cs"/>
          <w:rtl/>
        </w:rPr>
        <w:t>رد. از سرزم</w:t>
      </w:r>
      <w:r w:rsidR="003231C0" w:rsidRPr="008D28F9">
        <w:rPr>
          <w:rFonts w:hint="cs"/>
          <w:rtl/>
        </w:rPr>
        <w:t>ی</w:t>
      </w:r>
      <w:r w:rsidRPr="008D28F9">
        <w:rPr>
          <w:rFonts w:hint="cs"/>
          <w:rtl/>
        </w:rPr>
        <w:t>ن بابل خارج شدند و راه</w:t>
      </w:r>
      <w:r w:rsidR="003231C0" w:rsidRPr="008D28F9">
        <w:rPr>
          <w:rFonts w:hint="cs"/>
          <w:rtl/>
        </w:rPr>
        <w:t>ی</w:t>
      </w:r>
      <w:r w:rsidRPr="008D28F9">
        <w:rPr>
          <w:rFonts w:hint="cs"/>
          <w:rtl/>
        </w:rPr>
        <w:t xml:space="preserve"> سرزم</w:t>
      </w:r>
      <w:r w:rsidR="003231C0" w:rsidRPr="008D28F9">
        <w:rPr>
          <w:rFonts w:hint="cs"/>
          <w:rtl/>
        </w:rPr>
        <w:t>ی</w:t>
      </w:r>
      <w:r w:rsidRPr="008D28F9">
        <w:rPr>
          <w:rFonts w:hint="cs"/>
          <w:rtl/>
        </w:rPr>
        <w:t>ن مصر گشتند</w:t>
      </w:r>
      <w:r w:rsidR="004216CD" w:rsidRPr="008D28F9">
        <w:rPr>
          <w:rFonts w:hint="cs"/>
          <w:rtl/>
        </w:rPr>
        <w:t>،</w:t>
      </w:r>
      <w:r w:rsidRPr="008D28F9">
        <w:rPr>
          <w:rFonts w:hint="cs"/>
          <w:rtl/>
        </w:rPr>
        <w:t xml:space="preserve"> چون رود ن</w:t>
      </w:r>
      <w:r w:rsidR="003231C0" w:rsidRPr="008D28F9">
        <w:rPr>
          <w:rFonts w:hint="cs"/>
          <w:rtl/>
        </w:rPr>
        <w:t>ی</w:t>
      </w:r>
      <w:r w:rsidRPr="008D28F9">
        <w:rPr>
          <w:rFonts w:hint="cs"/>
          <w:rtl/>
        </w:rPr>
        <w:t>ل را د</w:t>
      </w:r>
      <w:r w:rsidR="003231C0" w:rsidRPr="008D28F9">
        <w:rPr>
          <w:rFonts w:hint="cs"/>
          <w:rtl/>
        </w:rPr>
        <w:t>ی</w:t>
      </w:r>
      <w:r w:rsidRPr="008D28F9">
        <w:rPr>
          <w:rFonts w:hint="cs"/>
          <w:rtl/>
        </w:rPr>
        <w:t>دند ادر</w:t>
      </w:r>
      <w:r w:rsidR="003231C0" w:rsidRPr="008D28F9">
        <w:rPr>
          <w:rFonts w:hint="cs"/>
          <w:rtl/>
        </w:rPr>
        <w:t>ی</w:t>
      </w:r>
      <w:r w:rsidRPr="008D28F9">
        <w:rPr>
          <w:rFonts w:hint="cs"/>
          <w:rtl/>
        </w:rPr>
        <w:t>س بر رو</w:t>
      </w:r>
      <w:r w:rsidR="003231C0" w:rsidRPr="008D28F9">
        <w:rPr>
          <w:rFonts w:hint="cs"/>
          <w:rtl/>
        </w:rPr>
        <w:t>ی</w:t>
      </w:r>
      <w:r w:rsidRPr="008D28F9">
        <w:rPr>
          <w:rFonts w:hint="cs"/>
          <w:rtl/>
        </w:rPr>
        <w:t xml:space="preserve"> آن توقف </w:t>
      </w:r>
      <w:r w:rsidR="003231C0" w:rsidRPr="008D28F9">
        <w:rPr>
          <w:rFonts w:hint="cs"/>
          <w:rtl/>
        </w:rPr>
        <w:t>ک</w:t>
      </w:r>
      <w:r w:rsidRPr="008D28F9">
        <w:rPr>
          <w:rFonts w:hint="cs"/>
          <w:rtl/>
        </w:rPr>
        <w:t>رد و خدا را تسب</w:t>
      </w:r>
      <w:r w:rsidR="003231C0" w:rsidRPr="008D28F9">
        <w:rPr>
          <w:rFonts w:hint="cs"/>
          <w:rtl/>
        </w:rPr>
        <w:t>ی</w:t>
      </w:r>
      <w:r w:rsidRPr="008D28F9">
        <w:rPr>
          <w:rFonts w:hint="cs"/>
          <w:rtl/>
        </w:rPr>
        <w:t>ح گفت. ادر</w:t>
      </w:r>
      <w:r w:rsidR="003231C0" w:rsidRPr="008D28F9">
        <w:rPr>
          <w:rFonts w:hint="cs"/>
          <w:rtl/>
        </w:rPr>
        <w:t>ی</w:t>
      </w:r>
      <w:r w:rsidRPr="008D28F9">
        <w:rPr>
          <w:rFonts w:hint="cs"/>
          <w:rtl/>
        </w:rPr>
        <w:t>س و همراهان او در مصر استقرار پ</w:t>
      </w:r>
      <w:r w:rsidR="003231C0" w:rsidRPr="008D28F9">
        <w:rPr>
          <w:rFonts w:hint="cs"/>
          <w:rtl/>
        </w:rPr>
        <w:t>ی</w:t>
      </w:r>
      <w:r w:rsidRPr="008D28F9">
        <w:rPr>
          <w:rFonts w:hint="cs"/>
          <w:rtl/>
        </w:rPr>
        <w:t xml:space="preserve">دا </w:t>
      </w:r>
      <w:r w:rsidR="003231C0" w:rsidRPr="008D28F9">
        <w:rPr>
          <w:rFonts w:hint="cs"/>
          <w:rtl/>
        </w:rPr>
        <w:t>ک</w:t>
      </w:r>
      <w:r w:rsidRPr="008D28F9">
        <w:rPr>
          <w:rFonts w:hint="cs"/>
          <w:rtl/>
        </w:rPr>
        <w:t>ردند و مردم را به سو</w:t>
      </w:r>
      <w:r w:rsidR="003231C0" w:rsidRPr="008D28F9">
        <w:rPr>
          <w:rFonts w:hint="cs"/>
          <w:rtl/>
        </w:rPr>
        <w:t>ی</w:t>
      </w:r>
      <w:r w:rsidRPr="008D28F9">
        <w:rPr>
          <w:rFonts w:hint="cs"/>
          <w:rtl/>
        </w:rPr>
        <w:t xml:space="preserve"> خدا ... و م</w:t>
      </w:r>
      <w:r w:rsidR="003231C0" w:rsidRPr="008D28F9">
        <w:rPr>
          <w:rFonts w:hint="cs"/>
          <w:rtl/>
        </w:rPr>
        <w:t>ک</w:t>
      </w:r>
      <w:r w:rsidRPr="008D28F9">
        <w:rPr>
          <w:rFonts w:hint="cs"/>
          <w:rtl/>
        </w:rPr>
        <w:t>ارم اخلاق</w:t>
      </w:r>
      <w:r w:rsidR="003231C0" w:rsidRPr="008D28F9">
        <w:rPr>
          <w:rFonts w:hint="cs"/>
          <w:rtl/>
        </w:rPr>
        <w:t>ی</w:t>
      </w:r>
      <w:r w:rsidRPr="008D28F9">
        <w:rPr>
          <w:rFonts w:hint="cs"/>
          <w:rtl/>
        </w:rPr>
        <w:t>، فرا خواندند</w:t>
      </w:r>
      <w:r w:rsidRPr="00B813E3">
        <w:rPr>
          <w:rStyle w:val="FootnoteReference"/>
          <w:rFonts w:ascii="Luts" w:hAnsi="Luts"/>
          <w:rtl/>
        </w:rPr>
        <w:footnoteReference w:id="546"/>
      </w:r>
      <w:r w:rsidR="004216CD" w:rsidRPr="008D28F9">
        <w:rPr>
          <w:rFonts w:hint="cs"/>
          <w:rtl/>
        </w:rPr>
        <w:t>.</w:t>
      </w:r>
    </w:p>
    <w:p w:rsidR="000C11F2" w:rsidRPr="008D28F9" w:rsidRDefault="000C11F2" w:rsidP="00D755F5">
      <w:pPr>
        <w:pStyle w:val="a4"/>
        <w:rPr>
          <w:rtl/>
        </w:rPr>
      </w:pPr>
      <w:r w:rsidRPr="008D28F9">
        <w:rPr>
          <w:rFonts w:hint="cs"/>
          <w:rtl/>
        </w:rPr>
        <w:t>مدت اقامت ادر</w:t>
      </w:r>
      <w:r w:rsidR="003231C0" w:rsidRPr="008D28F9">
        <w:rPr>
          <w:rFonts w:hint="cs"/>
          <w:rtl/>
        </w:rPr>
        <w:t>ی</w:t>
      </w:r>
      <w:r w:rsidRPr="008D28F9">
        <w:rPr>
          <w:rFonts w:hint="cs"/>
          <w:rtl/>
        </w:rPr>
        <w:t>س</w:t>
      </w:r>
      <w:r w:rsidR="004216CD">
        <w:rPr>
          <w:rFonts w:cs="CTraditional Arabic" w:hint="cs"/>
          <w:rtl/>
        </w:rPr>
        <w:t>÷</w:t>
      </w:r>
      <w:r w:rsidRPr="008D28F9">
        <w:rPr>
          <w:rFonts w:hint="cs"/>
          <w:rtl/>
        </w:rPr>
        <w:t xml:space="preserve"> در رو</w:t>
      </w:r>
      <w:r w:rsidR="003231C0" w:rsidRPr="008D28F9">
        <w:rPr>
          <w:rFonts w:hint="cs"/>
          <w:rtl/>
        </w:rPr>
        <w:t>ی</w:t>
      </w:r>
      <w:r w:rsidRPr="008D28F9">
        <w:rPr>
          <w:rFonts w:hint="cs"/>
          <w:rtl/>
        </w:rPr>
        <w:t xml:space="preserve"> زم</w:t>
      </w:r>
      <w:r w:rsidR="003231C0" w:rsidRPr="008D28F9">
        <w:rPr>
          <w:rFonts w:hint="cs"/>
          <w:rtl/>
        </w:rPr>
        <w:t>ی</w:t>
      </w:r>
      <w:r w:rsidRPr="008D28F9">
        <w:rPr>
          <w:rFonts w:hint="cs"/>
          <w:rtl/>
        </w:rPr>
        <w:t>ن 82 سال بود. بعد خداوند او را بسو</w:t>
      </w:r>
      <w:r w:rsidR="003231C0" w:rsidRPr="008D28F9">
        <w:rPr>
          <w:rFonts w:hint="cs"/>
          <w:rtl/>
        </w:rPr>
        <w:t>ی</w:t>
      </w:r>
      <w:r w:rsidRPr="008D28F9">
        <w:rPr>
          <w:rFonts w:hint="cs"/>
          <w:rtl/>
        </w:rPr>
        <w:t xml:space="preserve"> خو</w:t>
      </w:r>
      <w:r w:rsidR="003231C0" w:rsidRPr="008D28F9">
        <w:rPr>
          <w:rFonts w:hint="cs"/>
          <w:rtl/>
        </w:rPr>
        <w:t>ی</w:t>
      </w:r>
      <w:r w:rsidRPr="008D28F9">
        <w:rPr>
          <w:rFonts w:hint="cs"/>
          <w:rtl/>
        </w:rPr>
        <w:t>ش بازگردان</w:t>
      </w:r>
      <w:r w:rsidR="003231C0" w:rsidRPr="008D28F9">
        <w:rPr>
          <w:rFonts w:hint="cs"/>
          <w:rtl/>
        </w:rPr>
        <w:t>ی</w:t>
      </w:r>
      <w:r w:rsidRPr="008D28F9">
        <w:rPr>
          <w:rFonts w:hint="cs"/>
          <w:rtl/>
        </w:rPr>
        <w:t>د و رفعت بخش</w:t>
      </w:r>
      <w:r w:rsidR="003231C0" w:rsidRPr="008D28F9">
        <w:rPr>
          <w:rFonts w:hint="cs"/>
          <w:rtl/>
        </w:rPr>
        <w:t>ی</w:t>
      </w:r>
      <w:r w:rsidRPr="008D28F9">
        <w:rPr>
          <w:rFonts w:hint="cs"/>
          <w:rtl/>
        </w:rPr>
        <w:t>د چنان</w:t>
      </w:r>
      <w:r w:rsidR="003231C0" w:rsidRPr="008D28F9">
        <w:rPr>
          <w:rFonts w:hint="cs"/>
          <w:rtl/>
        </w:rPr>
        <w:t>ک</w:t>
      </w:r>
      <w:r w:rsidRPr="008D28F9">
        <w:rPr>
          <w:rFonts w:hint="cs"/>
          <w:rtl/>
        </w:rPr>
        <w:t>ه گو</w:t>
      </w:r>
      <w:r w:rsidR="003231C0" w:rsidRPr="008D28F9">
        <w:rPr>
          <w:rFonts w:hint="cs"/>
          <w:rtl/>
        </w:rPr>
        <w:t>ی</w:t>
      </w:r>
      <w:r w:rsidRPr="008D28F9">
        <w:rPr>
          <w:rFonts w:hint="cs"/>
          <w:rtl/>
        </w:rPr>
        <w:t>د</w:t>
      </w:r>
      <w:r w:rsidR="004216CD" w:rsidRPr="008D28F9">
        <w:rPr>
          <w:rFonts w:hint="cs"/>
          <w:rtl/>
        </w:rPr>
        <w:t>:</w:t>
      </w:r>
      <w:r w:rsidR="008D28F9">
        <w:rPr>
          <w:rFonts w:hint="cs"/>
          <w:rtl/>
        </w:rPr>
        <w:t xml:space="preserve"> </w:t>
      </w:r>
      <w:r w:rsidR="008D28F9">
        <w:rPr>
          <w:rFonts w:ascii="Traditional Arabic" w:hAnsi="Traditional Arabic" w:cs="Traditional Arabic"/>
          <w:rtl/>
        </w:rPr>
        <w:t>﴿</w:t>
      </w:r>
      <w:r w:rsidR="00D755F5" w:rsidRPr="006865DA">
        <w:rPr>
          <w:rStyle w:val="Char9"/>
          <w:rtl/>
        </w:rPr>
        <w:t>وَرَفَعۡنَٰهُ مَكَانًا عَلِيًّا ٥٧</w:t>
      </w:r>
      <w:r w:rsidR="00D755F5">
        <w:rPr>
          <w:rFonts w:ascii="Traditional Arabic" w:hAnsi="Traditional Arabic" w:cs="Traditional Arabic"/>
          <w:rtl/>
          <w:lang w:bidi="fa-IR"/>
        </w:rPr>
        <w:t>﴾</w:t>
      </w:r>
      <w:r w:rsidR="008D28F9" w:rsidRPr="008D28F9">
        <w:rPr>
          <w:rFonts w:hint="cs"/>
          <w:rtl/>
        </w:rPr>
        <w:t>.</w:t>
      </w:r>
    </w:p>
    <w:p w:rsidR="000C11F2" w:rsidRPr="008D28F9" w:rsidRDefault="000C11F2" w:rsidP="00D755F5">
      <w:pPr>
        <w:pStyle w:val="a4"/>
        <w:rPr>
          <w:rtl/>
        </w:rPr>
      </w:pPr>
      <w:r w:rsidRPr="008D28F9">
        <w:rPr>
          <w:rFonts w:hint="cs"/>
          <w:rtl/>
        </w:rPr>
        <w:t>مواعظ و آداب</w:t>
      </w:r>
      <w:r w:rsidR="003231C0" w:rsidRPr="008D28F9">
        <w:rPr>
          <w:rFonts w:hint="cs"/>
          <w:rtl/>
        </w:rPr>
        <w:t>ی</w:t>
      </w:r>
      <w:r w:rsidRPr="008D28F9">
        <w:rPr>
          <w:rFonts w:hint="cs"/>
          <w:rtl/>
        </w:rPr>
        <w:t xml:space="preserve"> از او بر جا</w:t>
      </w:r>
      <w:r w:rsidR="003231C0" w:rsidRPr="008D28F9">
        <w:rPr>
          <w:rFonts w:hint="cs"/>
          <w:rtl/>
        </w:rPr>
        <w:t>ی</w:t>
      </w:r>
      <w:r w:rsidR="004216CD" w:rsidRPr="008D28F9">
        <w:rPr>
          <w:rFonts w:hint="cs"/>
          <w:rtl/>
        </w:rPr>
        <w:t xml:space="preserve"> مانده است</w:t>
      </w:r>
      <w:r w:rsidRPr="008D28F9">
        <w:rPr>
          <w:rFonts w:hint="cs"/>
          <w:rtl/>
        </w:rPr>
        <w:t>، مردم را به د</w:t>
      </w:r>
      <w:r w:rsidR="003231C0" w:rsidRPr="008D28F9">
        <w:rPr>
          <w:rFonts w:hint="cs"/>
          <w:rtl/>
        </w:rPr>
        <w:t>ی</w:t>
      </w:r>
      <w:r w:rsidRPr="008D28F9">
        <w:rPr>
          <w:rFonts w:hint="cs"/>
          <w:rtl/>
        </w:rPr>
        <w:t>ن خدا فرا م</w:t>
      </w:r>
      <w:r w:rsidR="003231C0" w:rsidRPr="008D28F9">
        <w:rPr>
          <w:rFonts w:hint="cs"/>
          <w:rtl/>
        </w:rPr>
        <w:t>ی</w:t>
      </w:r>
      <w:r w:rsidRPr="008D28F9">
        <w:rPr>
          <w:rFonts w:hint="cs"/>
          <w:rtl/>
        </w:rPr>
        <w:t>‌خواند و به سو</w:t>
      </w:r>
      <w:r w:rsidR="003231C0" w:rsidRPr="008D28F9">
        <w:rPr>
          <w:rFonts w:hint="cs"/>
          <w:rtl/>
        </w:rPr>
        <w:t>ی</w:t>
      </w:r>
      <w:r w:rsidRPr="008D28F9">
        <w:rPr>
          <w:rFonts w:hint="cs"/>
          <w:rtl/>
        </w:rPr>
        <w:t xml:space="preserve"> عبادت خداوند و خلاص</w:t>
      </w:r>
      <w:r w:rsidR="003231C0" w:rsidRPr="008D28F9">
        <w:rPr>
          <w:rFonts w:hint="cs"/>
          <w:rtl/>
        </w:rPr>
        <w:t>ی</w:t>
      </w:r>
      <w:r w:rsidRPr="008D28F9">
        <w:rPr>
          <w:rFonts w:hint="cs"/>
          <w:rtl/>
        </w:rPr>
        <w:t xml:space="preserve"> نمودن نفس خود از عذاب آخرت به وس</w:t>
      </w:r>
      <w:r w:rsidR="003231C0" w:rsidRPr="008D28F9">
        <w:rPr>
          <w:rFonts w:hint="cs"/>
          <w:rtl/>
        </w:rPr>
        <w:t>ی</w:t>
      </w:r>
      <w:r w:rsidRPr="008D28F9">
        <w:rPr>
          <w:rFonts w:hint="cs"/>
          <w:rtl/>
        </w:rPr>
        <w:t>له‌</w:t>
      </w:r>
      <w:r w:rsidR="003231C0" w:rsidRPr="008D28F9">
        <w:rPr>
          <w:rFonts w:hint="cs"/>
          <w:rtl/>
        </w:rPr>
        <w:t>ی</w:t>
      </w:r>
      <w:r w:rsidRPr="008D28F9">
        <w:rPr>
          <w:rFonts w:hint="cs"/>
          <w:rtl/>
        </w:rPr>
        <w:t xml:space="preserve"> عمل صالح در دن</w:t>
      </w:r>
      <w:r w:rsidR="003231C0" w:rsidRPr="008D28F9">
        <w:rPr>
          <w:rFonts w:hint="cs"/>
          <w:rtl/>
        </w:rPr>
        <w:t>ی</w:t>
      </w:r>
      <w:r w:rsidRPr="008D28F9">
        <w:rPr>
          <w:rFonts w:hint="cs"/>
          <w:rtl/>
        </w:rPr>
        <w:t>ا دعوت م</w:t>
      </w:r>
      <w:r w:rsidR="003231C0" w:rsidRPr="008D28F9">
        <w:rPr>
          <w:rFonts w:hint="cs"/>
          <w:rtl/>
        </w:rPr>
        <w:t>ی</w:t>
      </w:r>
      <w:r w:rsidRPr="008D28F9">
        <w:rPr>
          <w:rFonts w:hint="cs"/>
          <w:rtl/>
        </w:rPr>
        <w:t>‌نمود و بر زهد در ا</w:t>
      </w:r>
      <w:r w:rsidR="003231C0" w:rsidRPr="008D28F9">
        <w:rPr>
          <w:rFonts w:hint="cs"/>
          <w:rtl/>
        </w:rPr>
        <w:t>ی</w:t>
      </w:r>
      <w:r w:rsidRPr="008D28F9">
        <w:rPr>
          <w:rFonts w:hint="cs"/>
          <w:rtl/>
        </w:rPr>
        <w:t>ن دن</w:t>
      </w:r>
      <w:r w:rsidR="003231C0" w:rsidRPr="008D28F9">
        <w:rPr>
          <w:rFonts w:hint="cs"/>
          <w:rtl/>
        </w:rPr>
        <w:t>ی</w:t>
      </w:r>
      <w:r w:rsidRPr="008D28F9">
        <w:rPr>
          <w:rFonts w:hint="cs"/>
          <w:rtl/>
        </w:rPr>
        <w:t>ا</w:t>
      </w:r>
      <w:r w:rsidR="003231C0" w:rsidRPr="008D28F9">
        <w:rPr>
          <w:rFonts w:hint="cs"/>
          <w:rtl/>
        </w:rPr>
        <w:t>ی</w:t>
      </w:r>
      <w:r w:rsidRPr="008D28F9">
        <w:rPr>
          <w:rFonts w:hint="cs"/>
          <w:rtl/>
        </w:rPr>
        <w:t xml:space="preserve"> فان</w:t>
      </w:r>
      <w:r w:rsidR="003231C0" w:rsidRPr="008D28F9">
        <w:rPr>
          <w:rFonts w:hint="cs"/>
          <w:rtl/>
        </w:rPr>
        <w:t>ی</w:t>
      </w:r>
      <w:r w:rsidRPr="008D28F9">
        <w:rPr>
          <w:rFonts w:hint="cs"/>
          <w:rtl/>
        </w:rPr>
        <w:t xml:space="preserve"> تشو</w:t>
      </w:r>
      <w:r w:rsidR="003231C0" w:rsidRPr="008D28F9">
        <w:rPr>
          <w:rFonts w:hint="cs"/>
          <w:rtl/>
        </w:rPr>
        <w:t>ی</w:t>
      </w:r>
      <w:r w:rsidRPr="008D28F9">
        <w:rPr>
          <w:rFonts w:hint="cs"/>
          <w:rtl/>
        </w:rPr>
        <w:t>ق و ترغ</w:t>
      </w:r>
      <w:r w:rsidR="003231C0" w:rsidRPr="008D28F9">
        <w:rPr>
          <w:rFonts w:hint="cs"/>
          <w:rtl/>
        </w:rPr>
        <w:t>ی</w:t>
      </w:r>
      <w:r w:rsidRPr="008D28F9">
        <w:rPr>
          <w:rFonts w:hint="cs"/>
          <w:rtl/>
        </w:rPr>
        <w:t>ب م</w:t>
      </w:r>
      <w:r w:rsidR="003231C0" w:rsidRPr="008D28F9">
        <w:rPr>
          <w:rFonts w:hint="cs"/>
          <w:rtl/>
        </w:rPr>
        <w:t>ی</w:t>
      </w:r>
      <w:r w:rsidRPr="008D28F9">
        <w:rPr>
          <w:rFonts w:hint="cs"/>
          <w:rtl/>
        </w:rPr>
        <w:t>‌</w:t>
      </w:r>
      <w:r w:rsidR="003231C0" w:rsidRPr="008D28F9">
        <w:rPr>
          <w:rFonts w:hint="cs"/>
          <w:rtl/>
        </w:rPr>
        <w:t>ک</w:t>
      </w:r>
      <w:r w:rsidRPr="008D28F9">
        <w:rPr>
          <w:rFonts w:hint="cs"/>
          <w:rtl/>
        </w:rPr>
        <w:t>رد،</w:t>
      </w:r>
      <w:r w:rsidR="003231C0" w:rsidRPr="008D28F9">
        <w:rPr>
          <w:rFonts w:hint="cs"/>
          <w:rtl/>
        </w:rPr>
        <w:t xml:space="preserve"> آن‌ها </w:t>
      </w:r>
      <w:r w:rsidRPr="008D28F9">
        <w:rPr>
          <w:rFonts w:hint="cs"/>
          <w:rtl/>
        </w:rPr>
        <w:t>را به نماز و روزه و ز</w:t>
      </w:r>
      <w:r w:rsidR="003231C0" w:rsidRPr="008D28F9">
        <w:rPr>
          <w:rFonts w:hint="cs"/>
          <w:rtl/>
        </w:rPr>
        <w:t>ک</w:t>
      </w:r>
      <w:r w:rsidRPr="008D28F9">
        <w:rPr>
          <w:rFonts w:hint="cs"/>
          <w:rtl/>
        </w:rPr>
        <w:t>ات دستور م</w:t>
      </w:r>
      <w:r w:rsidR="003231C0" w:rsidRPr="008D28F9">
        <w:rPr>
          <w:rFonts w:hint="cs"/>
          <w:rtl/>
        </w:rPr>
        <w:t>ی</w:t>
      </w:r>
      <w:r w:rsidRPr="008D28F9">
        <w:rPr>
          <w:rFonts w:hint="cs"/>
          <w:rtl/>
        </w:rPr>
        <w:t>‌داد، بر انجام غسل جنابت بس</w:t>
      </w:r>
      <w:r w:rsidR="003231C0" w:rsidRPr="008D28F9">
        <w:rPr>
          <w:rFonts w:hint="cs"/>
          <w:rtl/>
        </w:rPr>
        <w:t>ی</w:t>
      </w:r>
      <w:r w:rsidRPr="008D28F9">
        <w:rPr>
          <w:rFonts w:hint="cs"/>
          <w:rtl/>
        </w:rPr>
        <w:t>ار تا</w:t>
      </w:r>
      <w:r w:rsidR="003231C0" w:rsidRPr="008D28F9">
        <w:rPr>
          <w:rFonts w:hint="cs"/>
          <w:rtl/>
        </w:rPr>
        <w:t>کی</w:t>
      </w:r>
      <w:r w:rsidRPr="008D28F9">
        <w:rPr>
          <w:rFonts w:hint="cs"/>
          <w:rtl/>
        </w:rPr>
        <w:t>د م</w:t>
      </w:r>
      <w:r w:rsidR="003231C0" w:rsidRPr="008D28F9">
        <w:rPr>
          <w:rFonts w:hint="cs"/>
          <w:rtl/>
        </w:rPr>
        <w:t>ی</w:t>
      </w:r>
      <w:r w:rsidRPr="008D28F9">
        <w:rPr>
          <w:rFonts w:hint="cs"/>
          <w:rtl/>
        </w:rPr>
        <w:t>‌ورز</w:t>
      </w:r>
      <w:r w:rsidR="003231C0" w:rsidRPr="008D28F9">
        <w:rPr>
          <w:rFonts w:hint="cs"/>
          <w:rtl/>
        </w:rPr>
        <w:t>ی</w:t>
      </w:r>
      <w:r w:rsidR="004216CD" w:rsidRPr="008D28F9">
        <w:rPr>
          <w:rFonts w:hint="cs"/>
          <w:rtl/>
        </w:rPr>
        <w:t>د</w:t>
      </w:r>
      <w:r w:rsidRPr="008D28F9">
        <w:rPr>
          <w:rFonts w:hint="cs"/>
          <w:rtl/>
        </w:rPr>
        <w:t>، مس</w:t>
      </w:r>
      <w:r w:rsidR="003231C0" w:rsidRPr="008D28F9">
        <w:rPr>
          <w:rFonts w:hint="cs"/>
          <w:rtl/>
        </w:rPr>
        <w:t>ک</w:t>
      </w:r>
      <w:r w:rsidRPr="008D28F9">
        <w:rPr>
          <w:rFonts w:hint="cs"/>
          <w:rtl/>
        </w:rPr>
        <w:t>رات را حرام م</w:t>
      </w:r>
      <w:r w:rsidR="003231C0" w:rsidRPr="008D28F9">
        <w:rPr>
          <w:rFonts w:hint="cs"/>
          <w:rtl/>
        </w:rPr>
        <w:t>ی</w:t>
      </w:r>
      <w:r w:rsidRPr="008D28F9">
        <w:rPr>
          <w:rFonts w:hint="cs"/>
          <w:rtl/>
        </w:rPr>
        <w:t>‌دانست و مردم را به شدت از آن نه</w:t>
      </w:r>
      <w:r w:rsidR="003231C0" w:rsidRPr="008D28F9">
        <w:rPr>
          <w:rFonts w:hint="cs"/>
          <w:rtl/>
        </w:rPr>
        <w:t>ی</w:t>
      </w:r>
      <w:r w:rsidRPr="008D28F9">
        <w:rPr>
          <w:rFonts w:hint="cs"/>
          <w:rtl/>
        </w:rPr>
        <w:t xml:space="preserve"> م</w:t>
      </w:r>
      <w:r w:rsidR="003231C0" w:rsidRPr="008D28F9">
        <w:rPr>
          <w:rFonts w:hint="cs"/>
          <w:rtl/>
        </w:rPr>
        <w:t>ی</w:t>
      </w:r>
      <w:r w:rsidRPr="008D28F9">
        <w:rPr>
          <w:rFonts w:hint="cs"/>
          <w:rtl/>
        </w:rPr>
        <w:t>‌</w:t>
      </w:r>
      <w:r w:rsidR="003231C0" w:rsidRPr="008D28F9">
        <w:rPr>
          <w:rFonts w:hint="cs"/>
          <w:rtl/>
        </w:rPr>
        <w:t>ک</w:t>
      </w:r>
      <w:r w:rsidRPr="008D28F9">
        <w:rPr>
          <w:rFonts w:hint="cs"/>
          <w:rtl/>
        </w:rPr>
        <w:t>رد. گو</w:t>
      </w:r>
      <w:r w:rsidR="003231C0" w:rsidRPr="008D28F9">
        <w:rPr>
          <w:rFonts w:hint="cs"/>
          <w:rtl/>
        </w:rPr>
        <w:t>ی</w:t>
      </w:r>
      <w:r w:rsidRPr="008D28F9">
        <w:rPr>
          <w:rFonts w:hint="cs"/>
          <w:rtl/>
        </w:rPr>
        <w:t>ند</w:t>
      </w:r>
      <w:r w:rsidR="00403191" w:rsidRPr="008D28F9">
        <w:rPr>
          <w:rFonts w:hint="cs"/>
          <w:rtl/>
        </w:rPr>
        <w:t>:</w:t>
      </w:r>
      <w:r w:rsidRPr="008D28F9">
        <w:rPr>
          <w:rFonts w:hint="cs"/>
          <w:rtl/>
        </w:rPr>
        <w:t xml:space="preserve"> در زمان او مردم با 72 زبان با هم صحبت م</w:t>
      </w:r>
      <w:r w:rsidR="003231C0" w:rsidRPr="008D28F9">
        <w:rPr>
          <w:rFonts w:hint="cs"/>
          <w:rtl/>
        </w:rPr>
        <w:t>ی</w:t>
      </w:r>
      <w:r w:rsidRPr="008D28F9">
        <w:rPr>
          <w:rFonts w:hint="cs"/>
          <w:rtl/>
        </w:rPr>
        <w:t>‌</w:t>
      </w:r>
      <w:r w:rsidR="003231C0" w:rsidRPr="008D28F9">
        <w:rPr>
          <w:rFonts w:hint="cs"/>
          <w:rtl/>
        </w:rPr>
        <w:t>ک</w:t>
      </w:r>
      <w:r w:rsidRPr="008D28F9">
        <w:rPr>
          <w:rFonts w:hint="cs"/>
          <w:rtl/>
        </w:rPr>
        <w:t xml:space="preserve">ردند </w:t>
      </w:r>
      <w:r w:rsidR="003231C0" w:rsidRPr="008D28F9">
        <w:rPr>
          <w:rFonts w:hint="cs"/>
          <w:rtl/>
        </w:rPr>
        <w:t>ک</w:t>
      </w:r>
      <w:r w:rsidRPr="008D28F9">
        <w:rPr>
          <w:rFonts w:hint="cs"/>
          <w:rtl/>
        </w:rPr>
        <w:t>ه خداوند همه‌</w:t>
      </w:r>
      <w:r w:rsidR="003231C0" w:rsidRPr="008D28F9">
        <w:rPr>
          <w:rFonts w:hint="cs"/>
          <w:rtl/>
        </w:rPr>
        <w:t>ی</w:t>
      </w:r>
      <w:r w:rsidRPr="008D28F9">
        <w:rPr>
          <w:rFonts w:hint="cs"/>
          <w:rtl/>
        </w:rPr>
        <w:t xml:space="preserve"> آن زبان‌ها را به او </w:t>
      </w:r>
      <w:r w:rsidR="003231C0" w:rsidRPr="008D28F9">
        <w:rPr>
          <w:rFonts w:hint="cs"/>
          <w:rtl/>
        </w:rPr>
        <w:t>ی</w:t>
      </w:r>
      <w:r w:rsidRPr="008D28F9">
        <w:rPr>
          <w:rFonts w:hint="cs"/>
          <w:rtl/>
        </w:rPr>
        <w:t>اد داده بود، تا آموزه‌ها</w:t>
      </w:r>
      <w:r w:rsidR="003231C0" w:rsidRPr="008D28F9">
        <w:rPr>
          <w:rFonts w:hint="cs"/>
          <w:rtl/>
        </w:rPr>
        <w:t>ی</w:t>
      </w:r>
      <w:r w:rsidRPr="008D28F9">
        <w:rPr>
          <w:rFonts w:hint="cs"/>
          <w:rtl/>
        </w:rPr>
        <w:t xml:space="preserve"> د</w:t>
      </w:r>
      <w:r w:rsidR="003231C0" w:rsidRPr="008D28F9">
        <w:rPr>
          <w:rFonts w:hint="cs"/>
          <w:rtl/>
        </w:rPr>
        <w:t>ی</w:t>
      </w:r>
      <w:r w:rsidRPr="008D28F9">
        <w:rPr>
          <w:rFonts w:hint="cs"/>
          <w:rtl/>
        </w:rPr>
        <w:t>ن</w:t>
      </w:r>
      <w:r w:rsidR="003231C0" w:rsidRPr="008D28F9">
        <w:rPr>
          <w:rFonts w:hint="cs"/>
          <w:rtl/>
        </w:rPr>
        <w:t>ی</w:t>
      </w:r>
      <w:r w:rsidRPr="008D28F9">
        <w:rPr>
          <w:rFonts w:hint="cs"/>
          <w:rtl/>
        </w:rPr>
        <w:t xml:space="preserve"> را با زبان خاص هر قوم</w:t>
      </w:r>
      <w:r w:rsidR="003231C0" w:rsidRPr="008D28F9">
        <w:rPr>
          <w:rFonts w:hint="cs"/>
          <w:rtl/>
        </w:rPr>
        <w:t>ی</w:t>
      </w:r>
      <w:r w:rsidRPr="008D28F9">
        <w:rPr>
          <w:rFonts w:hint="cs"/>
          <w:rtl/>
        </w:rPr>
        <w:t xml:space="preserve"> به</w:t>
      </w:r>
      <w:r w:rsidR="003231C0" w:rsidRPr="008D28F9">
        <w:rPr>
          <w:rFonts w:hint="cs"/>
          <w:rtl/>
        </w:rPr>
        <w:t xml:space="preserve"> آن‌ها </w:t>
      </w:r>
      <w:r w:rsidRPr="008D28F9">
        <w:rPr>
          <w:rFonts w:hint="cs"/>
          <w:rtl/>
        </w:rPr>
        <w:t>آموزش دهد، چنان</w:t>
      </w:r>
      <w:r w:rsidR="003231C0" w:rsidRPr="008D28F9">
        <w:rPr>
          <w:rFonts w:hint="cs"/>
          <w:rtl/>
        </w:rPr>
        <w:t>ک</w:t>
      </w:r>
      <w:r w:rsidRPr="008D28F9">
        <w:rPr>
          <w:rFonts w:hint="cs"/>
          <w:rtl/>
        </w:rPr>
        <w:t>ه خداوند م</w:t>
      </w:r>
      <w:r w:rsidR="003231C0" w:rsidRPr="008D28F9">
        <w:rPr>
          <w:rFonts w:hint="cs"/>
          <w:rtl/>
        </w:rPr>
        <w:t>ی</w:t>
      </w:r>
      <w:r w:rsidRPr="008D28F9">
        <w:rPr>
          <w:rFonts w:hint="cs"/>
          <w:rtl/>
        </w:rPr>
        <w:t>‌فرما</w:t>
      </w:r>
      <w:r w:rsidR="003231C0" w:rsidRPr="008D28F9">
        <w:rPr>
          <w:rFonts w:hint="cs"/>
          <w:rtl/>
        </w:rPr>
        <w:t>ی</w:t>
      </w:r>
      <w:r w:rsidR="00403191" w:rsidRPr="008D28F9">
        <w:rPr>
          <w:rFonts w:hint="cs"/>
          <w:rtl/>
        </w:rPr>
        <w:t>د</w:t>
      </w:r>
      <w:r w:rsidRPr="008D28F9">
        <w:rPr>
          <w:rFonts w:hint="cs"/>
          <w:rtl/>
        </w:rPr>
        <w:t>:</w:t>
      </w:r>
      <w:r w:rsidR="008D28F9">
        <w:rPr>
          <w:rFonts w:hint="cs"/>
          <w:rtl/>
        </w:rPr>
        <w:t xml:space="preserve"> </w:t>
      </w:r>
      <w:r w:rsidR="008D28F9">
        <w:rPr>
          <w:rFonts w:ascii="Traditional Arabic" w:hAnsi="Traditional Arabic" w:cs="Traditional Arabic"/>
          <w:rtl/>
          <w:lang w:bidi="fa-IR"/>
        </w:rPr>
        <w:t>﴿</w:t>
      </w:r>
      <w:r w:rsidR="00D755F5" w:rsidRPr="006865DA">
        <w:rPr>
          <w:rStyle w:val="Char9"/>
          <w:rFonts w:hint="eastAsia"/>
          <w:rtl/>
        </w:rPr>
        <w:t>وَمَآ</w:t>
      </w:r>
      <w:r w:rsidR="00D755F5" w:rsidRPr="006865DA">
        <w:rPr>
          <w:rStyle w:val="Char9"/>
          <w:rtl/>
        </w:rPr>
        <w:t xml:space="preserve"> أَرۡسَلۡنَا مِن رَّسُولٍ إِلَّا بِلِسَانِ قَوۡمِهِ</w:t>
      </w:r>
      <w:r w:rsidR="00D755F5" w:rsidRPr="006865DA">
        <w:rPr>
          <w:rStyle w:val="Char9"/>
          <w:rFonts w:hint="cs"/>
          <w:rtl/>
        </w:rPr>
        <w:t>ۦ</w:t>
      </w:r>
      <w:r w:rsidR="00D755F5" w:rsidRPr="006865DA">
        <w:rPr>
          <w:rStyle w:val="Char9"/>
          <w:rtl/>
        </w:rPr>
        <w:t xml:space="preserve"> لِيُبَيِّنَ لَهُمۡ</w:t>
      </w:r>
      <w:r w:rsidR="008D28F9">
        <w:rPr>
          <w:rFonts w:ascii="Traditional Arabic" w:hAnsi="Traditional Arabic" w:cs="Traditional Arabic"/>
          <w:rtl/>
          <w:lang w:bidi="fa-IR"/>
        </w:rPr>
        <w:t>﴾</w:t>
      </w:r>
      <w:r w:rsidR="008D28F9">
        <w:rPr>
          <w:rFonts w:hint="cs"/>
          <w:rtl/>
          <w:lang w:bidi="fa-IR"/>
        </w:rPr>
        <w:t xml:space="preserve"> </w:t>
      </w:r>
      <w:r w:rsidR="008D28F9" w:rsidRPr="008D28F9">
        <w:rPr>
          <w:rStyle w:val="Char6"/>
          <w:rFonts w:hint="cs"/>
          <w:rtl/>
        </w:rPr>
        <w:t>[</w:t>
      </w:r>
      <w:r w:rsidR="008D28F9">
        <w:rPr>
          <w:rStyle w:val="Char6"/>
          <w:rFonts w:hint="cs"/>
          <w:rtl/>
        </w:rPr>
        <w:t>إبراهیم: 4</w:t>
      </w:r>
      <w:r w:rsidR="008D28F9" w:rsidRPr="008D28F9">
        <w:rPr>
          <w:rStyle w:val="Char6"/>
          <w:rFonts w:hint="cs"/>
          <w:rtl/>
        </w:rPr>
        <w:t>]</w:t>
      </w:r>
      <w:r w:rsidR="008D28F9">
        <w:rPr>
          <w:rFonts w:hint="cs"/>
          <w:rtl/>
          <w:lang w:bidi="fa-IR"/>
        </w:rPr>
        <w:t>.</w:t>
      </w:r>
      <w:r w:rsidRPr="00B813E3">
        <w:rPr>
          <w:rStyle w:val="FootnoteReference"/>
          <w:rFonts w:ascii="Luts" w:hAnsi="Luts"/>
          <w:rtl/>
        </w:rPr>
        <w:footnoteReference w:id="547"/>
      </w:r>
    </w:p>
    <w:p w:rsidR="000C11F2" w:rsidRPr="008D28F9" w:rsidRDefault="000C11F2" w:rsidP="008D28F9">
      <w:pPr>
        <w:pStyle w:val="a4"/>
        <w:rPr>
          <w:rtl/>
        </w:rPr>
      </w:pPr>
      <w:r w:rsidRPr="008D28F9">
        <w:rPr>
          <w:rFonts w:hint="cs"/>
          <w:rtl/>
        </w:rPr>
        <w:t>ادر</w:t>
      </w:r>
      <w:r w:rsidR="003231C0" w:rsidRPr="008D28F9">
        <w:rPr>
          <w:rFonts w:hint="cs"/>
          <w:rtl/>
        </w:rPr>
        <w:t>ی</w:t>
      </w:r>
      <w:r w:rsidRPr="008D28F9">
        <w:rPr>
          <w:rFonts w:hint="cs"/>
          <w:rtl/>
        </w:rPr>
        <w:t>س اول</w:t>
      </w:r>
      <w:r w:rsidR="003231C0" w:rsidRPr="008D28F9">
        <w:rPr>
          <w:rFonts w:hint="cs"/>
          <w:rtl/>
        </w:rPr>
        <w:t>ی</w:t>
      </w:r>
      <w:r w:rsidRPr="008D28F9">
        <w:rPr>
          <w:rFonts w:hint="cs"/>
          <w:rtl/>
        </w:rPr>
        <w:t xml:space="preserve">ن </w:t>
      </w:r>
      <w:r w:rsidR="003231C0" w:rsidRPr="008D28F9">
        <w:rPr>
          <w:rFonts w:hint="cs"/>
          <w:rtl/>
        </w:rPr>
        <w:t>ک</w:t>
      </w:r>
      <w:r w:rsidRPr="008D28F9">
        <w:rPr>
          <w:rFonts w:hint="cs"/>
          <w:rtl/>
        </w:rPr>
        <w:t>س</w:t>
      </w:r>
      <w:r w:rsidR="003231C0" w:rsidRPr="008D28F9">
        <w:rPr>
          <w:rFonts w:hint="cs"/>
          <w:rtl/>
        </w:rPr>
        <w:t>ی</w:t>
      </w:r>
      <w:r w:rsidRPr="008D28F9">
        <w:rPr>
          <w:rFonts w:hint="cs"/>
          <w:rtl/>
        </w:rPr>
        <w:t xml:space="preserve"> بود </w:t>
      </w:r>
      <w:r w:rsidR="003231C0" w:rsidRPr="008D28F9">
        <w:rPr>
          <w:rFonts w:hint="cs"/>
          <w:rtl/>
        </w:rPr>
        <w:t>ک</w:t>
      </w:r>
      <w:r w:rsidRPr="008D28F9">
        <w:rPr>
          <w:rFonts w:hint="cs"/>
          <w:rtl/>
        </w:rPr>
        <w:t>ه س</w:t>
      </w:r>
      <w:r w:rsidR="003231C0" w:rsidRPr="008D28F9">
        <w:rPr>
          <w:rFonts w:hint="cs"/>
          <w:rtl/>
        </w:rPr>
        <w:t>ی</w:t>
      </w:r>
      <w:r w:rsidRPr="008D28F9">
        <w:rPr>
          <w:rFonts w:hint="cs"/>
          <w:rtl/>
        </w:rPr>
        <w:t>است مدن</w:t>
      </w:r>
      <w:r w:rsidR="003231C0" w:rsidRPr="008D28F9">
        <w:rPr>
          <w:rFonts w:hint="cs"/>
          <w:rtl/>
        </w:rPr>
        <w:t>ی</w:t>
      </w:r>
      <w:r w:rsidRPr="008D28F9">
        <w:rPr>
          <w:rFonts w:hint="cs"/>
          <w:rtl/>
        </w:rPr>
        <w:t xml:space="preserve"> را تعل</w:t>
      </w:r>
      <w:r w:rsidR="003231C0" w:rsidRPr="008D28F9">
        <w:rPr>
          <w:rFonts w:hint="cs"/>
          <w:rtl/>
        </w:rPr>
        <w:t>ی</w:t>
      </w:r>
      <w:r w:rsidRPr="008D28F9">
        <w:rPr>
          <w:rFonts w:hint="cs"/>
          <w:rtl/>
        </w:rPr>
        <w:t>م داد و قواعد شهرساز</w:t>
      </w:r>
      <w:r w:rsidR="003231C0" w:rsidRPr="008D28F9">
        <w:rPr>
          <w:rFonts w:hint="cs"/>
          <w:rtl/>
        </w:rPr>
        <w:t>ی</w:t>
      </w:r>
      <w:r w:rsidRPr="008D28F9">
        <w:rPr>
          <w:rFonts w:hint="cs"/>
          <w:rtl/>
        </w:rPr>
        <w:t xml:space="preserve"> را برا</w:t>
      </w:r>
      <w:r w:rsidR="003231C0" w:rsidRPr="008D28F9">
        <w:rPr>
          <w:rFonts w:hint="cs"/>
          <w:rtl/>
        </w:rPr>
        <w:t>ی</w:t>
      </w:r>
      <w:r w:rsidRPr="008D28F9">
        <w:rPr>
          <w:rFonts w:hint="cs"/>
          <w:rtl/>
        </w:rPr>
        <w:t xml:space="preserve"> قومش پا</w:t>
      </w:r>
      <w:r w:rsidR="003231C0" w:rsidRPr="008D28F9">
        <w:rPr>
          <w:rFonts w:hint="cs"/>
          <w:rtl/>
        </w:rPr>
        <w:t>ی</w:t>
      </w:r>
      <w:r w:rsidRPr="008D28F9">
        <w:rPr>
          <w:rFonts w:hint="cs"/>
          <w:rtl/>
        </w:rPr>
        <w:t>ه‌گذار</w:t>
      </w:r>
      <w:r w:rsidR="003231C0" w:rsidRPr="008D28F9">
        <w:rPr>
          <w:rFonts w:hint="cs"/>
          <w:rtl/>
        </w:rPr>
        <w:t>ی</w:t>
      </w:r>
      <w:r w:rsidRPr="008D28F9">
        <w:rPr>
          <w:rFonts w:hint="cs"/>
          <w:rtl/>
        </w:rPr>
        <w:t xml:space="preserve"> </w:t>
      </w:r>
      <w:r w:rsidR="003231C0" w:rsidRPr="008D28F9">
        <w:rPr>
          <w:rFonts w:hint="cs"/>
          <w:rtl/>
        </w:rPr>
        <w:t>ک</w:t>
      </w:r>
      <w:r w:rsidRPr="008D28F9">
        <w:rPr>
          <w:rFonts w:hint="cs"/>
          <w:rtl/>
        </w:rPr>
        <w:t>رد. هر قوم و ملت</w:t>
      </w:r>
      <w:r w:rsidR="003231C0" w:rsidRPr="008D28F9">
        <w:rPr>
          <w:rFonts w:hint="cs"/>
          <w:rtl/>
        </w:rPr>
        <w:t>ی</w:t>
      </w:r>
      <w:r w:rsidRPr="008D28F9">
        <w:rPr>
          <w:rFonts w:hint="cs"/>
          <w:rtl/>
        </w:rPr>
        <w:t xml:space="preserve"> در سرزم</w:t>
      </w:r>
      <w:r w:rsidR="003231C0" w:rsidRPr="008D28F9">
        <w:rPr>
          <w:rFonts w:hint="cs"/>
          <w:rtl/>
        </w:rPr>
        <w:t>ی</w:t>
      </w:r>
      <w:r w:rsidRPr="008D28F9">
        <w:rPr>
          <w:rFonts w:hint="cs"/>
          <w:rtl/>
        </w:rPr>
        <w:t>ن خود شهر</w:t>
      </w:r>
      <w:r w:rsidR="003231C0" w:rsidRPr="008D28F9">
        <w:rPr>
          <w:rFonts w:hint="cs"/>
          <w:rtl/>
        </w:rPr>
        <w:t>ی</w:t>
      </w:r>
      <w:r w:rsidRPr="008D28F9">
        <w:rPr>
          <w:rFonts w:hint="cs"/>
          <w:rtl/>
        </w:rPr>
        <w:t xml:space="preserve"> بنا نهادند تا آنجا </w:t>
      </w:r>
      <w:r w:rsidR="003231C0" w:rsidRPr="008D28F9">
        <w:rPr>
          <w:rFonts w:hint="cs"/>
          <w:rtl/>
        </w:rPr>
        <w:t>ک</w:t>
      </w:r>
      <w:r w:rsidRPr="008D28F9">
        <w:rPr>
          <w:rFonts w:hint="cs"/>
          <w:rtl/>
        </w:rPr>
        <w:t xml:space="preserve">ه در زمان او 188 شهر بنا نهاده </w:t>
      </w:r>
      <w:r w:rsidR="00403191" w:rsidRPr="008D28F9">
        <w:rPr>
          <w:rFonts w:hint="cs"/>
          <w:rtl/>
        </w:rPr>
        <w:t>شد</w:t>
      </w:r>
      <w:r w:rsidRPr="008D28F9">
        <w:rPr>
          <w:rFonts w:hint="cs"/>
          <w:rtl/>
        </w:rPr>
        <w:t xml:space="preserve">. </w:t>
      </w:r>
    </w:p>
    <w:p w:rsidR="000C11F2" w:rsidRPr="008D28F9" w:rsidRDefault="000C11F2" w:rsidP="008D28F9">
      <w:pPr>
        <w:pStyle w:val="a4"/>
        <w:rPr>
          <w:rtl/>
        </w:rPr>
      </w:pPr>
      <w:r w:rsidRPr="008D28F9">
        <w:rPr>
          <w:rFonts w:hint="cs"/>
          <w:rtl/>
        </w:rPr>
        <w:t>به ح</w:t>
      </w:r>
      <w:r w:rsidR="003231C0" w:rsidRPr="008D28F9">
        <w:rPr>
          <w:rFonts w:hint="cs"/>
          <w:rtl/>
        </w:rPr>
        <w:t>ک</w:t>
      </w:r>
      <w:r w:rsidRPr="008D28F9">
        <w:rPr>
          <w:rFonts w:hint="cs"/>
          <w:rtl/>
        </w:rPr>
        <w:t>مت و خرد و فلسفه‌</w:t>
      </w:r>
      <w:r w:rsidR="00403191" w:rsidRPr="008D28F9">
        <w:rPr>
          <w:rFonts w:hint="cs"/>
          <w:rtl/>
        </w:rPr>
        <w:t xml:space="preserve"> شهرت داشت،</w:t>
      </w:r>
      <w:r w:rsidRPr="008D28F9">
        <w:rPr>
          <w:rFonts w:hint="cs"/>
          <w:rtl/>
        </w:rPr>
        <w:t xml:space="preserve"> از جمله</w:t>
      </w:r>
      <w:r w:rsidR="0042117F">
        <w:rPr>
          <w:rFonts w:hint="cs"/>
          <w:rtl/>
        </w:rPr>
        <w:t xml:space="preserve">‌ی </w:t>
      </w:r>
      <w:r w:rsidRPr="008D28F9">
        <w:rPr>
          <w:rFonts w:hint="cs"/>
          <w:rtl/>
        </w:rPr>
        <w:t>سخنان گهر بار و ح</w:t>
      </w:r>
      <w:r w:rsidR="003231C0" w:rsidRPr="008D28F9">
        <w:rPr>
          <w:rFonts w:hint="cs"/>
          <w:rtl/>
        </w:rPr>
        <w:t>کی</w:t>
      </w:r>
      <w:r w:rsidRPr="008D28F9">
        <w:rPr>
          <w:rFonts w:hint="cs"/>
          <w:rtl/>
        </w:rPr>
        <w:t>مانه او</w:t>
      </w:r>
      <w:r w:rsidR="00403191" w:rsidRPr="008D28F9">
        <w:rPr>
          <w:rFonts w:hint="cs"/>
          <w:rtl/>
        </w:rPr>
        <w:t>:</w:t>
      </w:r>
      <w:r w:rsidRPr="008D28F9">
        <w:rPr>
          <w:rFonts w:hint="cs"/>
          <w:rtl/>
        </w:rPr>
        <w:t xml:space="preserve"> </w:t>
      </w:r>
      <w:r w:rsidR="00403191" w:rsidRPr="008D28F9">
        <w:rPr>
          <w:rFonts w:hint="cs"/>
          <w:rtl/>
        </w:rPr>
        <w:t>«</w:t>
      </w:r>
      <w:r w:rsidRPr="008D28F9">
        <w:rPr>
          <w:rFonts w:hint="cs"/>
          <w:rtl/>
        </w:rPr>
        <w:t>خوب</w:t>
      </w:r>
      <w:r w:rsidR="008D28F9">
        <w:rPr>
          <w:rFonts w:hint="cs"/>
          <w:rtl/>
        </w:rPr>
        <w:t>ی</w:t>
      </w:r>
      <w:r w:rsidRPr="008D28F9">
        <w:rPr>
          <w:rFonts w:hint="cs"/>
          <w:rtl/>
        </w:rPr>
        <w:t>‌ها</w:t>
      </w:r>
      <w:r w:rsidR="008D28F9">
        <w:rPr>
          <w:rFonts w:hint="cs"/>
          <w:rtl/>
        </w:rPr>
        <w:t>ی</w:t>
      </w:r>
      <w:r w:rsidRPr="008D28F9">
        <w:rPr>
          <w:rFonts w:hint="cs"/>
          <w:rtl/>
        </w:rPr>
        <w:t xml:space="preserve"> دن</w:t>
      </w:r>
      <w:r w:rsidR="00F13F69">
        <w:rPr>
          <w:rFonts w:hint="cs"/>
          <w:rtl/>
        </w:rPr>
        <w:t>ی</w:t>
      </w:r>
      <w:r w:rsidRPr="008D28F9">
        <w:rPr>
          <w:rFonts w:hint="cs"/>
          <w:rtl/>
        </w:rPr>
        <w:t>ا ما</w:t>
      </w:r>
      <w:r w:rsidR="00F13F69">
        <w:rPr>
          <w:rFonts w:hint="cs"/>
          <w:rtl/>
        </w:rPr>
        <w:t>ی</w:t>
      </w:r>
      <w:r w:rsidRPr="008D28F9">
        <w:rPr>
          <w:rFonts w:hint="cs"/>
          <w:rtl/>
        </w:rPr>
        <w:t>ه حسرت و بد</w:t>
      </w:r>
      <w:r w:rsidR="008D28F9">
        <w:rPr>
          <w:rFonts w:hint="cs"/>
          <w:rtl/>
        </w:rPr>
        <w:t>ی</w:t>
      </w:r>
      <w:r w:rsidRPr="008D28F9">
        <w:rPr>
          <w:rFonts w:hint="cs"/>
          <w:rtl/>
        </w:rPr>
        <w:t>‌ها</w:t>
      </w:r>
      <w:r w:rsidR="008D28F9">
        <w:rPr>
          <w:rFonts w:hint="cs"/>
          <w:rtl/>
        </w:rPr>
        <w:t>ی</w:t>
      </w:r>
      <w:r w:rsidRPr="008D28F9">
        <w:rPr>
          <w:rFonts w:hint="cs"/>
          <w:rtl/>
        </w:rPr>
        <w:t xml:space="preserve"> آن ما</w:t>
      </w:r>
      <w:r w:rsidR="00F13F69">
        <w:rPr>
          <w:rFonts w:hint="cs"/>
          <w:rtl/>
        </w:rPr>
        <w:t>ی</w:t>
      </w:r>
      <w:r w:rsidRPr="008D28F9">
        <w:rPr>
          <w:rFonts w:hint="cs"/>
          <w:rtl/>
        </w:rPr>
        <w:t>ه‌</w:t>
      </w:r>
      <w:r w:rsidR="008D28F9">
        <w:rPr>
          <w:rFonts w:hint="cs"/>
          <w:rtl/>
        </w:rPr>
        <w:t>ی</w:t>
      </w:r>
      <w:r w:rsidRPr="008D28F9">
        <w:rPr>
          <w:rFonts w:hint="cs"/>
          <w:rtl/>
        </w:rPr>
        <w:t xml:space="preserve"> پش</w:t>
      </w:r>
      <w:r w:rsidR="00F13F69">
        <w:rPr>
          <w:rFonts w:hint="cs"/>
          <w:rtl/>
        </w:rPr>
        <w:t>ی</w:t>
      </w:r>
      <w:r w:rsidRPr="008D28F9">
        <w:rPr>
          <w:rFonts w:hint="cs"/>
          <w:rtl/>
        </w:rPr>
        <w:t>مان</w:t>
      </w:r>
      <w:r w:rsidR="008D28F9">
        <w:rPr>
          <w:rFonts w:hint="cs"/>
          <w:rtl/>
        </w:rPr>
        <w:t>ی</w:t>
      </w:r>
      <w:r w:rsidRPr="008D28F9">
        <w:rPr>
          <w:rFonts w:hint="cs"/>
          <w:rtl/>
        </w:rPr>
        <w:t xml:space="preserve"> است</w:t>
      </w:r>
      <w:r w:rsidR="00403191" w:rsidRPr="008D28F9">
        <w:rPr>
          <w:rFonts w:hint="cs"/>
          <w:rtl/>
        </w:rPr>
        <w:t>»</w:t>
      </w:r>
      <w:r w:rsidRPr="008D28F9">
        <w:rPr>
          <w:rFonts w:hint="cs"/>
          <w:rtl/>
        </w:rPr>
        <w:t xml:space="preserve"> و </w:t>
      </w:r>
      <w:r w:rsidR="00403191" w:rsidRPr="008D28F9">
        <w:rPr>
          <w:rFonts w:hint="cs"/>
          <w:rtl/>
        </w:rPr>
        <w:t>«</w:t>
      </w:r>
      <w:r w:rsidRPr="008D28F9">
        <w:rPr>
          <w:rFonts w:hint="cs"/>
          <w:rtl/>
        </w:rPr>
        <w:t xml:space="preserve">خوشبخت و سعادتمند </w:t>
      </w:r>
      <w:r w:rsidR="00F13F69">
        <w:rPr>
          <w:rFonts w:hint="cs"/>
          <w:rtl/>
        </w:rPr>
        <w:t>ک</w:t>
      </w:r>
      <w:r w:rsidRPr="008D28F9">
        <w:rPr>
          <w:rFonts w:hint="cs"/>
          <w:rtl/>
        </w:rPr>
        <w:t>س</w:t>
      </w:r>
      <w:r w:rsidR="008D28F9">
        <w:rPr>
          <w:rFonts w:hint="cs"/>
          <w:rtl/>
        </w:rPr>
        <w:t>ی</w:t>
      </w:r>
      <w:r w:rsidRPr="008D28F9">
        <w:rPr>
          <w:rFonts w:hint="cs"/>
          <w:rtl/>
        </w:rPr>
        <w:t xml:space="preserve"> است </w:t>
      </w:r>
      <w:r w:rsidR="00F13F69">
        <w:rPr>
          <w:rFonts w:hint="cs"/>
          <w:rtl/>
        </w:rPr>
        <w:t>ک</w:t>
      </w:r>
      <w:r w:rsidRPr="008D28F9">
        <w:rPr>
          <w:rFonts w:hint="cs"/>
          <w:rtl/>
        </w:rPr>
        <w:t xml:space="preserve">ه به درون خود بنگرد و نگهدار افعال و </w:t>
      </w:r>
      <w:r w:rsidR="00F13F69">
        <w:rPr>
          <w:rFonts w:hint="cs"/>
          <w:rtl/>
        </w:rPr>
        <w:t>ک</w:t>
      </w:r>
      <w:r w:rsidRPr="008D28F9">
        <w:rPr>
          <w:rFonts w:hint="cs"/>
          <w:rtl/>
        </w:rPr>
        <w:t>ردار خود باشد و اعمال صالحه‌اش نزد خداوند شف</w:t>
      </w:r>
      <w:r w:rsidR="00F13F69">
        <w:rPr>
          <w:rFonts w:hint="cs"/>
          <w:rtl/>
        </w:rPr>
        <w:t>ی</w:t>
      </w:r>
      <w:r w:rsidRPr="008D28F9">
        <w:rPr>
          <w:rFonts w:hint="cs"/>
          <w:rtl/>
        </w:rPr>
        <w:t>ع او باشند</w:t>
      </w:r>
      <w:r w:rsidR="00403191" w:rsidRPr="008D28F9">
        <w:rPr>
          <w:rFonts w:hint="cs"/>
          <w:rtl/>
        </w:rPr>
        <w:t>»</w:t>
      </w:r>
      <w:r w:rsidRPr="008D28F9">
        <w:rPr>
          <w:rFonts w:hint="cs"/>
          <w:rtl/>
        </w:rPr>
        <w:t xml:space="preserve"> و </w:t>
      </w:r>
      <w:r w:rsidR="00403191" w:rsidRPr="008D28F9">
        <w:rPr>
          <w:rFonts w:hint="cs"/>
          <w:rtl/>
        </w:rPr>
        <w:t>«</w:t>
      </w:r>
      <w:r w:rsidRPr="008D28F9">
        <w:rPr>
          <w:rFonts w:hint="cs"/>
          <w:rtl/>
        </w:rPr>
        <w:t>صبر همگام با ا</w:t>
      </w:r>
      <w:r w:rsidR="00F13F69">
        <w:rPr>
          <w:rFonts w:hint="cs"/>
          <w:rtl/>
        </w:rPr>
        <w:t>ی</w:t>
      </w:r>
      <w:r w:rsidRPr="008D28F9">
        <w:rPr>
          <w:rFonts w:hint="cs"/>
          <w:rtl/>
        </w:rPr>
        <w:t>مان فتح و ظفر م</w:t>
      </w:r>
      <w:r w:rsidR="008D28F9">
        <w:rPr>
          <w:rFonts w:hint="cs"/>
          <w:rtl/>
        </w:rPr>
        <w:t>ی</w:t>
      </w:r>
      <w:r w:rsidRPr="008D28F9">
        <w:rPr>
          <w:rFonts w:hint="cs"/>
          <w:rtl/>
        </w:rPr>
        <w:t>‌آورد</w:t>
      </w:r>
      <w:r w:rsidR="00403191" w:rsidRPr="008D28F9">
        <w:rPr>
          <w:rFonts w:hint="cs"/>
          <w:rtl/>
        </w:rPr>
        <w:t>»</w:t>
      </w:r>
      <w:r w:rsidRPr="008D28F9">
        <w:rPr>
          <w:rFonts w:hint="cs"/>
          <w:rtl/>
        </w:rPr>
        <w:t xml:space="preserve"> و غ</w:t>
      </w:r>
      <w:r w:rsidR="003231C0" w:rsidRPr="008D28F9">
        <w:rPr>
          <w:rFonts w:hint="cs"/>
          <w:rtl/>
        </w:rPr>
        <w:t>ی</w:t>
      </w:r>
      <w:r w:rsidRPr="008D28F9">
        <w:rPr>
          <w:rFonts w:hint="cs"/>
          <w:rtl/>
        </w:rPr>
        <w:t>ره از سخنان گهربار و ح</w:t>
      </w:r>
      <w:r w:rsidR="003231C0" w:rsidRPr="008D28F9">
        <w:rPr>
          <w:rFonts w:hint="cs"/>
          <w:rtl/>
        </w:rPr>
        <w:t>کی</w:t>
      </w:r>
      <w:r w:rsidRPr="008D28F9">
        <w:rPr>
          <w:rFonts w:hint="cs"/>
          <w:rtl/>
        </w:rPr>
        <w:t>م</w:t>
      </w:r>
      <w:r w:rsidR="00951BD4" w:rsidRPr="008D28F9">
        <w:rPr>
          <w:rFonts w:hint="cs"/>
          <w:rtl/>
        </w:rPr>
        <w:t>آن‌های</w:t>
      </w:r>
      <w:r w:rsidRPr="008D28F9">
        <w:rPr>
          <w:rFonts w:hint="cs"/>
          <w:rtl/>
        </w:rPr>
        <w:t xml:space="preserve"> </w:t>
      </w:r>
      <w:r w:rsidR="003231C0" w:rsidRPr="008D28F9">
        <w:rPr>
          <w:rFonts w:hint="cs"/>
          <w:rtl/>
        </w:rPr>
        <w:t>ک</w:t>
      </w:r>
      <w:r w:rsidRPr="008D28F9">
        <w:rPr>
          <w:rFonts w:hint="cs"/>
          <w:rtl/>
        </w:rPr>
        <w:t>ه او به</w:t>
      </w:r>
      <w:r w:rsidR="003231C0" w:rsidRPr="008D28F9">
        <w:rPr>
          <w:rFonts w:hint="cs"/>
          <w:rtl/>
        </w:rPr>
        <w:t xml:space="preserve"> آن‌ها </w:t>
      </w:r>
      <w:r w:rsidRPr="008D28F9">
        <w:rPr>
          <w:rFonts w:hint="cs"/>
          <w:rtl/>
        </w:rPr>
        <w:t>شهرت داشته است. سلام و درود خداوند بر پ</w:t>
      </w:r>
      <w:r w:rsidR="003231C0" w:rsidRPr="008D28F9">
        <w:rPr>
          <w:rFonts w:hint="cs"/>
          <w:rtl/>
        </w:rPr>
        <w:t>ی</w:t>
      </w:r>
      <w:r w:rsidRPr="008D28F9">
        <w:rPr>
          <w:rFonts w:hint="cs"/>
          <w:rtl/>
        </w:rPr>
        <w:t>غمبر ما و بر او باد.</w:t>
      </w:r>
    </w:p>
    <w:p w:rsidR="000C11F2" w:rsidRPr="00403191" w:rsidRDefault="00403191" w:rsidP="008D28F9">
      <w:pPr>
        <w:pStyle w:val="a"/>
        <w:rPr>
          <w:rtl/>
          <w:lang w:bidi="fa-IR"/>
        </w:rPr>
      </w:pPr>
      <w:bookmarkStart w:id="560" w:name="_Toc285148461"/>
      <w:bookmarkStart w:id="561" w:name="_Toc432074076"/>
      <w:bookmarkStart w:id="562" w:name="_Toc432075710"/>
      <w:r w:rsidRPr="00403191">
        <w:rPr>
          <w:rFonts w:hint="cs"/>
          <w:rtl/>
          <w:lang w:bidi="fa-IR"/>
        </w:rPr>
        <w:t>2</w:t>
      </w:r>
      <w:r w:rsidR="000C11F2" w:rsidRPr="00403191">
        <w:rPr>
          <w:rFonts w:hint="cs"/>
          <w:rtl/>
          <w:lang w:bidi="fa-IR"/>
        </w:rPr>
        <w:t>- هود</w:t>
      </w:r>
      <w:r w:rsidRPr="000340AF">
        <w:rPr>
          <w:rFonts w:cs="CTraditional Arabic" w:hint="cs"/>
          <w:bCs w:val="0"/>
          <w:rtl/>
          <w:lang w:bidi="fa-IR"/>
        </w:rPr>
        <w:t>÷</w:t>
      </w:r>
      <w:bookmarkEnd w:id="560"/>
      <w:bookmarkEnd w:id="561"/>
      <w:bookmarkEnd w:id="562"/>
    </w:p>
    <w:p w:rsidR="000C11F2" w:rsidRPr="00951BD4" w:rsidRDefault="008D28F9" w:rsidP="00D755F5">
      <w:pPr>
        <w:pStyle w:val="a4"/>
        <w:rPr>
          <w:rStyle w:val="Char4"/>
          <w:rtl/>
        </w:rPr>
      </w:pPr>
      <w:r>
        <w:rPr>
          <w:rFonts w:ascii="Traditional Arabic" w:hAnsi="Traditional Arabic" w:cs="Traditional Arabic"/>
          <w:rtl/>
          <w:lang w:bidi="fa-IR"/>
        </w:rPr>
        <w:t>﴿</w:t>
      </w:r>
      <w:r w:rsidR="00D755F5" w:rsidRPr="006865DA">
        <w:rPr>
          <w:rStyle w:val="Char9"/>
          <w:rtl/>
        </w:rPr>
        <w:t xml:space="preserve">وَإِلَىٰ عَادٍ أَخَاهُمۡ هُودٗاۚ قَالَ يَٰقَوۡمِ </w:t>
      </w:r>
      <w:r w:rsidR="00D755F5" w:rsidRPr="006865DA">
        <w:rPr>
          <w:rStyle w:val="Char9"/>
          <w:rFonts w:hint="cs"/>
          <w:rtl/>
        </w:rPr>
        <w:t>ٱ</w:t>
      </w:r>
      <w:r w:rsidR="00D755F5" w:rsidRPr="006865DA">
        <w:rPr>
          <w:rStyle w:val="Char9"/>
          <w:rFonts w:hint="eastAsia"/>
          <w:rtl/>
        </w:rPr>
        <w:t>عۡبُدُواْ</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مَا لَكُم مِّنۡ إِلَٰهٍ غَيۡرُهُ</w:t>
      </w:r>
      <w:r w:rsidR="00D755F5" w:rsidRPr="006865DA">
        <w:rPr>
          <w:rStyle w:val="Char9"/>
          <w:rFonts w:hint="cs"/>
          <w:rtl/>
        </w:rPr>
        <w:t>ۥٓۚ</w:t>
      </w:r>
      <w:r w:rsidR="00D755F5" w:rsidRPr="006865DA">
        <w:rPr>
          <w:rStyle w:val="Char9"/>
          <w:rtl/>
        </w:rPr>
        <w:t xml:space="preserve"> أَفَلَا تَتَّقُونَ ٦٥</w:t>
      </w:r>
      <w:r>
        <w:rPr>
          <w:rFonts w:ascii="Traditional Arabic" w:hAnsi="Traditional Arabic" w:cs="Traditional Arabic"/>
          <w:rtl/>
          <w:lang w:bidi="fa-IR"/>
        </w:rPr>
        <w:t>﴾</w:t>
      </w:r>
      <w:r>
        <w:rPr>
          <w:rFonts w:hint="cs"/>
          <w:rtl/>
          <w:lang w:bidi="fa-IR"/>
        </w:rPr>
        <w:t xml:space="preserve"> </w:t>
      </w:r>
      <w:r w:rsidRPr="008D28F9">
        <w:rPr>
          <w:rStyle w:val="Char6"/>
          <w:rFonts w:hint="cs"/>
          <w:rtl/>
        </w:rPr>
        <w:t>[</w:t>
      </w:r>
      <w:r>
        <w:rPr>
          <w:rStyle w:val="Char6"/>
          <w:rFonts w:hint="cs"/>
          <w:rtl/>
        </w:rPr>
        <w:t>الأعراف: 65</w:t>
      </w:r>
      <w:r w:rsidRPr="008D28F9">
        <w:rPr>
          <w:rStyle w:val="Char6"/>
          <w:rFonts w:hint="cs"/>
          <w:rtl/>
        </w:rPr>
        <w:t>]</w:t>
      </w:r>
      <w:r>
        <w:rPr>
          <w:rFonts w:hint="cs"/>
          <w:rtl/>
          <w:lang w:bidi="fa-IR"/>
        </w:rPr>
        <w:t>.</w:t>
      </w:r>
      <w:r w:rsidR="000C11F2" w:rsidRPr="00D755F5">
        <w:rPr>
          <w:rStyle w:val="FootnoteReference"/>
          <w:rtl/>
          <w:lang w:bidi="fa-IR"/>
        </w:rPr>
        <w:footnoteReference w:id="548"/>
      </w:r>
    </w:p>
    <w:p w:rsidR="000C11F2" w:rsidRPr="00403191" w:rsidRDefault="000C11F2" w:rsidP="000340AF">
      <w:pPr>
        <w:pStyle w:val="a2"/>
        <w:rPr>
          <w:rtl/>
        </w:rPr>
      </w:pPr>
      <w:bookmarkStart w:id="563" w:name="_Toc285148462"/>
      <w:bookmarkStart w:id="564" w:name="_Toc432074077"/>
      <w:bookmarkStart w:id="565" w:name="_Toc432075711"/>
      <w:r w:rsidRPr="00403191">
        <w:rPr>
          <w:rFonts w:hint="cs"/>
          <w:rtl/>
        </w:rPr>
        <w:t>ذ</w:t>
      </w:r>
      <w:r w:rsidR="003231C0">
        <w:rPr>
          <w:rFonts w:hint="cs"/>
          <w:rtl/>
        </w:rPr>
        <w:t>ک</w:t>
      </w:r>
      <w:r w:rsidRPr="00403191">
        <w:rPr>
          <w:rFonts w:hint="cs"/>
          <w:rtl/>
        </w:rPr>
        <w:t>ر هود در قرآن</w:t>
      </w:r>
      <w:bookmarkEnd w:id="563"/>
      <w:bookmarkEnd w:id="564"/>
      <w:bookmarkEnd w:id="565"/>
    </w:p>
    <w:p w:rsidR="000C11F2" w:rsidRPr="008D28F9" w:rsidRDefault="000C11F2" w:rsidP="00D755F5">
      <w:pPr>
        <w:pStyle w:val="a4"/>
        <w:rPr>
          <w:rtl/>
        </w:rPr>
      </w:pPr>
      <w:r w:rsidRPr="008D28F9">
        <w:rPr>
          <w:rFonts w:hint="cs"/>
          <w:rtl/>
        </w:rPr>
        <w:t xml:space="preserve">در قرآن </w:t>
      </w:r>
      <w:r w:rsidR="003231C0" w:rsidRPr="008D28F9">
        <w:rPr>
          <w:rFonts w:hint="cs"/>
          <w:rtl/>
        </w:rPr>
        <w:t>ک</w:t>
      </w:r>
      <w:r w:rsidRPr="008D28F9">
        <w:rPr>
          <w:rFonts w:hint="cs"/>
          <w:rtl/>
        </w:rPr>
        <w:t>ر</w:t>
      </w:r>
      <w:r w:rsidR="003231C0" w:rsidRPr="008D28F9">
        <w:rPr>
          <w:rFonts w:hint="cs"/>
          <w:rtl/>
        </w:rPr>
        <w:t>ی</w:t>
      </w:r>
      <w:r w:rsidRPr="008D28F9">
        <w:rPr>
          <w:rFonts w:hint="cs"/>
          <w:rtl/>
        </w:rPr>
        <w:t>م هفت بار سخن از هود</w:t>
      </w:r>
      <w:r w:rsidR="008D28F9">
        <w:rPr>
          <w:rFonts w:cs="CTraditional Arabic" w:hint="cs"/>
          <w:rtl/>
        </w:rPr>
        <w:t>÷</w:t>
      </w:r>
      <w:r w:rsidRPr="008D28F9">
        <w:rPr>
          <w:rFonts w:hint="cs"/>
          <w:rtl/>
        </w:rPr>
        <w:t xml:space="preserve"> آمده است از جمله در سوره‌ها</w:t>
      </w:r>
      <w:r w:rsidR="003231C0" w:rsidRPr="008D28F9">
        <w:rPr>
          <w:rFonts w:hint="cs"/>
          <w:rtl/>
        </w:rPr>
        <w:t>ی</w:t>
      </w:r>
      <w:r w:rsidRPr="008D28F9">
        <w:rPr>
          <w:rFonts w:hint="cs"/>
          <w:rtl/>
        </w:rPr>
        <w:t xml:space="preserve"> اعراف و شعراء</w:t>
      </w:r>
      <w:r w:rsidR="00403191" w:rsidRPr="008D28F9">
        <w:rPr>
          <w:rFonts w:hint="cs"/>
          <w:rtl/>
        </w:rPr>
        <w:t>،</w:t>
      </w:r>
      <w:r w:rsidRPr="008D28F9">
        <w:rPr>
          <w:rFonts w:hint="cs"/>
          <w:rtl/>
        </w:rPr>
        <w:t xml:space="preserve"> و </w:t>
      </w:r>
      <w:r w:rsidR="003231C0" w:rsidRPr="008D28F9">
        <w:rPr>
          <w:rFonts w:hint="cs"/>
          <w:rtl/>
        </w:rPr>
        <w:t>یک</w:t>
      </w:r>
      <w:r w:rsidRPr="008D28F9">
        <w:rPr>
          <w:rFonts w:hint="cs"/>
          <w:rtl/>
        </w:rPr>
        <w:t xml:space="preserve"> سوره‌</w:t>
      </w:r>
      <w:r w:rsidR="003231C0" w:rsidRPr="008D28F9">
        <w:rPr>
          <w:rFonts w:hint="cs"/>
          <w:rtl/>
        </w:rPr>
        <w:t>ی</w:t>
      </w:r>
      <w:r w:rsidRPr="008D28F9">
        <w:rPr>
          <w:rFonts w:hint="cs"/>
          <w:rtl/>
        </w:rPr>
        <w:t xml:space="preserve"> قرآن بنام هود نامگذار</w:t>
      </w:r>
      <w:r w:rsidR="003231C0" w:rsidRPr="008D28F9">
        <w:rPr>
          <w:rFonts w:hint="cs"/>
          <w:rtl/>
        </w:rPr>
        <w:t>ی</w:t>
      </w:r>
      <w:r w:rsidRPr="008D28F9">
        <w:rPr>
          <w:rFonts w:hint="cs"/>
          <w:rtl/>
        </w:rPr>
        <w:t xml:space="preserve"> شد. خداوند متعال او را به سو</w:t>
      </w:r>
      <w:r w:rsidR="003231C0" w:rsidRPr="008D28F9">
        <w:rPr>
          <w:rFonts w:hint="cs"/>
          <w:rtl/>
        </w:rPr>
        <w:t>ی</w:t>
      </w:r>
      <w:r w:rsidRPr="008D28F9">
        <w:rPr>
          <w:rFonts w:hint="cs"/>
          <w:rtl/>
        </w:rPr>
        <w:t xml:space="preserve"> قب</w:t>
      </w:r>
      <w:r w:rsidR="003231C0" w:rsidRPr="008D28F9">
        <w:rPr>
          <w:rFonts w:hint="cs"/>
          <w:rtl/>
        </w:rPr>
        <w:t>ی</w:t>
      </w:r>
      <w:r w:rsidRPr="008D28F9">
        <w:rPr>
          <w:rFonts w:hint="cs"/>
          <w:rtl/>
        </w:rPr>
        <w:t>له‌</w:t>
      </w:r>
      <w:r w:rsidR="003231C0" w:rsidRPr="008D28F9">
        <w:rPr>
          <w:rFonts w:hint="cs"/>
          <w:rtl/>
        </w:rPr>
        <w:t>ی</w:t>
      </w:r>
      <w:r w:rsidRPr="008D28F9">
        <w:rPr>
          <w:rFonts w:hint="cs"/>
          <w:rtl/>
        </w:rPr>
        <w:t xml:space="preserve"> بزرگ</w:t>
      </w:r>
      <w:r w:rsidR="003231C0" w:rsidRPr="008D28F9">
        <w:rPr>
          <w:rFonts w:hint="cs"/>
          <w:rtl/>
        </w:rPr>
        <w:t>ی</w:t>
      </w:r>
      <w:r w:rsidRPr="008D28F9">
        <w:rPr>
          <w:rFonts w:hint="cs"/>
          <w:rtl/>
        </w:rPr>
        <w:t xml:space="preserve"> از</w:t>
      </w:r>
      <w:r w:rsidR="005453E9" w:rsidRPr="008D28F9">
        <w:rPr>
          <w:rFonts w:hint="cs"/>
          <w:rtl/>
        </w:rPr>
        <w:t xml:space="preserve"> </w:t>
      </w:r>
      <w:r w:rsidR="00F65B1C" w:rsidRPr="008D28F9">
        <w:rPr>
          <w:rFonts w:hint="cs"/>
          <w:rtl/>
        </w:rPr>
        <w:t>انسان‌ها</w:t>
      </w:r>
      <w:r w:rsidR="00951BD4" w:rsidRPr="008D28F9">
        <w:rPr>
          <w:rFonts w:hint="cs"/>
          <w:rtl/>
        </w:rPr>
        <w:t>ی</w:t>
      </w:r>
      <w:r w:rsidRPr="008D28F9">
        <w:rPr>
          <w:rFonts w:hint="cs"/>
          <w:rtl/>
        </w:rPr>
        <w:t xml:space="preserve"> قدبلند و غول پ</w:t>
      </w:r>
      <w:r w:rsidR="003231C0" w:rsidRPr="008D28F9">
        <w:rPr>
          <w:rFonts w:hint="cs"/>
          <w:rtl/>
        </w:rPr>
        <w:t>یک</w:t>
      </w:r>
      <w:r w:rsidRPr="008D28F9">
        <w:rPr>
          <w:rFonts w:hint="cs"/>
          <w:rtl/>
        </w:rPr>
        <w:t xml:space="preserve">ر به نام عاد مبعوث </w:t>
      </w:r>
      <w:r w:rsidR="003231C0" w:rsidRPr="008D28F9">
        <w:rPr>
          <w:rFonts w:hint="cs"/>
          <w:rtl/>
        </w:rPr>
        <w:t>ک</w:t>
      </w:r>
      <w:r w:rsidRPr="008D28F9">
        <w:rPr>
          <w:rFonts w:hint="cs"/>
          <w:rtl/>
        </w:rPr>
        <w:t>رد. خداوند در وصف</w:t>
      </w:r>
      <w:r w:rsidR="003231C0" w:rsidRPr="008D28F9">
        <w:rPr>
          <w:rFonts w:hint="cs"/>
          <w:rtl/>
        </w:rPr>
        <w:t xml:space="preserve"> آن‌ها</w:t>
      </w:r>
      <w:r w:rsidR="00774C16" w:rsidRPr="008D28F9">
        <w:rPr>
          <w:rFonts w:hint="cs"/>
          <w:rtl/>
        </w:rPr>
        <w:t xml:space="preserve"> می‌</w:t>
      </w:r>
      <w:r w:rsidRPr="008D28F9">
        <w:rPr>
          <w:rFonts w:hint="cs"/>
          <w:rtl/>
        </w:rPr>
        <w:t>فرما</w:t>
      </w:r>
      <w:r w:rsidR="003231C0" w:rsidRPr="008D28F9">
        <w:rPr>
          <w:rFonts w:hint="cs"/>
          <w:rtl/>
        </w:rPr>
        <w:t>ی</w:t>
      </w:r>
      <w:r w:rsidRPr="008D28F9">
        <w:rPr>
          <w:rFonts w:hint="cs"/>
          <w:rtl/>
        </w:rPr>
        <w:t>د:</w:t>
      </w:r>
      <w:r w:rsidR="008D28F9">
        <w:rPr>
          <w:rFonts w:hint="cs"/>
          <w:rtl/>
        </w:rPr>
        <w:t xml:space="preserve"> </w:t>
      </w:r>
      <w:r w:rsidR="008D28F9">
        <w:rPr>
          <w:rFonts w:ascii="Traditional Arabic" w:hAnsi="Traditional Arabic" w:cs="Traditional Arabic"/>
          <w:rtl/>
          <w:lang w:bidi="fa-IR"/>
        </w:rPr>
        <w:t>﴿</w:t>
      </w:r>
      <w:r w:rsidR="00D755F5" w:rsidRPr="006865DA">
        <w:rPr>
          <w:rStyle w:val="Char9"/>
          <w:rFonts w:hint="eastAsia"/>
          <w:rtl/>
        </w:rPr>
        <w:t>كَذَّبَتۡ</w:t>
      </w:r>
      <w:r w:rsidR="00D755F5" w:rsidRPr="006865DA">
        <w:rPr>
          <w:rStyle w:val="Char9"/>
          <w:rtl/>
        </w:rPr>
        <w:t xml:space="preserve"> عَادٌ </w:t>
      </w:r>
      <w:r w:rsidR="00D755F5" w:rsidRPr="006865DA">
        <w:rPr>
          <w:rStyle w:val="Char9"/>
          <w:rFonts w:hint="cs"/>
          <w:rtl/>
        </w:rPr>
        <w:t>ٱ</w:t>
      </w:r>
      <w:r w:rsidR="00D755F5" w:rsidRPr="006865DA">
        <w:rPr>
          <w:rStyle w:val="Char9"/>
          <w:rFonts w:hint="eastAsia"/>
          <w:rtl/>
        </w:rPr>
        <w:t>لۡمُرۡسَلِينَ</w:t>
      </w:r>
      <w:r w:rsidR="00D755F5" w:rsidRPr="006865DA">
        <w:rPr>
          <w:rStyle w:val="Char9"/>
          <w:rtl/>
        </w:rPr>
        <w:t xml:space="preserve"> ١٢٣ إِذۡ قَالَ لَهُمۡ أَخُوهُمۡ هُودٌ أَلَا تَتَّقُونَ ١٢٤</w:t>
      </w:r>
      <w:r w:rsidR="008D28F9">
        <w:rPr>
          <w:rFonts w:ascii="Traditional Arabic" w:hAnsi="Traditional Arabic" w:cs="Traditional Arabic"/>
          <w:rtl/>
          <w:lang w:bidi="fa-IR"/>
        </w:rPr>
        <w:t>﴾</w:t>
      </w:r>
      <w:r w:rsidR="008D28F9">
        <w:rPr>
          <w:rFonts w:hint="cs"/>
          <w:rtl/>
          <w:lang w:bidi="fa-IR"/>
        </w:rPr>
        <w:t xml:space="preserve"> </w:t>
      </w:r>
      <w:r w:rsidR="008D28F9" w:rsidRPr="008D28F9">
        <w:rPr>
          <w:rStyle w:val="Char6"/>
          <w:rFonts w:hint="cs"/>
          <w:rtl/>
        </w:rPr>
        <w:t>[</w:t>
      </w:r>
      <w:r w:rsidR="008D28F9">
        <w:rPr>
          <w:rStyle w:val="Char6"/>
          <w:rFonts w:hint="cs"/>
          <w:rtl/>
        </w:rPr>
        <w:t>الشعراء: 123- 124</w:t>
      </w:r>
      <w:r w:rsidR="008D28F9" w:rsidRPr="008D28F9">
        <w:rPr>
          <w:rStyle w:val="Char6"/>
          <w:rFonts w:hint="cs"/>
          <w:rtl/>
        </w:rPr>
        <w:t>]</w:t>
      </w:r>
      <w:r w:rsidR="008D28F9">
        <w:rPr>
          <w:rFonts w:hint="cs"/>
          <w:rtl/>
          <w:lang w:bidi="fa-IR"/>
        </w:rPr>
        <w:t>.</w:t>
      </w:r>
      <w:r w:rsidRPr="00B04FE2">
        <w:rPr>
          <w:rStyle w:val="FootnoteReference"/>
          <w:b w:val="0"/>
          <w:rtl/>
          <w:lang w:bidi="fa-IR"/>
        </w:rPr>
        <w:footnoteReference w:id="549"/>
      </w:r>
    </w:p>
    <w:p w:rsidR="000C11F2" w:rsidRPr="008D28F9" w:rsidRDefault="000C11F2" w:rsidP="008D28F9">
      <w:pPr>
        <w:pStyle w:val="a4"/>
        <w:rPr>
          <w:rtl/>
        </w:rPr>
      </w:pPr>
      <w:r w:rsidRPr="008D28F9">
        <w:rPr>
          <w:rFonts w:hint="cs"/>
          <w:rtl/>
        </w:rPr>
        <w:t>قوم عاد از قبا</w:t>
      </w:r>
      <w:r w:rsidR="003231C0" w:rsidRPr="008D28F9">
        <w:rPr>
          <w:rFonts w:hint="cs"/>
          <w:rtl/>
        </w:rPr>
        <w:t>ی</w:t>
      </w:r>
      <w:r w:rsidRPr="008D28F9">
        <w:rPr>
          <w:rFonts w:hint="cs"/>
          <w:rtl/>
        </w:rPr>
        <w:t>ل عرب</w:t>
      </w:r>
      <w:r w:rsidR="003231C0" w:rsidRPr="008D28F9">
        <w:rPr>
          <w:rFonts w:hint="cs"/>
          <w:rtl/>
        </w:rPr>
        <w:t>ی</w:t>
      </w:r>
      <w:r w:rsidRPr="008D28F9">
        <w:rPr>
          <w:rFonts w:hint="cs"/>
          <w:rtl/>
        </w:rPr>
        <w:t xml:space="preserve"> بائده هستند و از فرزندان سام پسر نوح متفرع شده بودند. از باب انتساب به </w:t>
      </w:r>
      <w:r w:rsidR="003231C0" w:rsidRPr="008D28F9">
        <w:rPr>
          <w:rFonts w:hint="cs"/>
          <w:rtl/>
        </w:rPr>
        <w:t>یکی</w:t>
      </w:r>
      <w:r w:rsidRPr="008D28F9">
        <w:rPr>
          <w:rFonts w:hint="cs"/>
          <w:rtl/>
        </w:rPr>
        <w:t xml:space="preserve"> از اجداد خود بنام عاد پسر عوض پسر ارم پسر سام به ا</w:t>
      </w:r>
      <w:r w:rsidR="003231C0" w:rsidRPr="008D28F9">
        <w:rPr>
          <w:rFonts w:hint="cs"/>
          <w:rtl/>
        </w:rPr>
        <w:t>ی</w:t>
      </w:r>
      <w:r w:rsidRPr="008D28F9">
        <w:rPr>
          <w:rFonts w:hint="cs"/>
          <w:rtl/>
        </w:rPr>
        <w:t>ن نام اشتهار پ</w:t>
      </w:r>
      <w:r w:rsidR="003231C0" w:rsidRPr="008D28F9">
        <w:rPr>
          <w:rFonts w:hint="cs"/>
          <w:rtl/>
        </w:rPr>
        <w:t>ی</w:t>
      </w:r>
      <w:r w:rsidRPr="008D28F9">
        <w:rPr>
          <w:rFonts w:hint="cs"/>
          <w:rtl/>
        </w:rPr>
        <w:t xml:space="preserve">دا </w:t>
      </w:r>
      <w:r w:rsidR="003231C0" w:rsidRPr="008D28F9">
        <w:rPr>
          <w:rFonts w:hint="cs"/>
          <w:rtl/>
        </w:rPr>
        <w:t>ک</w:t>
      </w:r>
      <w:r w:rsidRPr="008D28F9">
        <w:rPr>
          <w:rFonts w:hint="cs"/>
          <w:rtl/>
        </w:rPr>
        <w:t>رده‌اند.</w:t>
      </w:r>
    </w:p>
    <w:p w:rsidR="000C11F2" w:rsidRPr="00403191" w:rsidRDefault="000C11F2" w:rsidP="000340AF">
      <w:pPr>
        <w:pStyle w:val="a2"/>
        <w:rPr>
          <w:rtl/>
        </w:rPr>
      </w:pPr>
      <w:bookmarkStart w:id="566" w:name="_Toc285148463"/>
      <w:bookmarkStart w:id="567" w:name="_Toc432074078"/>
      <w:bookmarkStart w:id="568" w:name="_Toc432075712"/>
      <w:r w:rsidRPr="00403191">
        <w:rPr>
          <w:rFonts w:hint="cs"/>
          <w:rtl/>
        </w:rPr>
        <w:t>نسبه</w:t>
      </w:r>
      <w:r w:rsidR="000B6CCB">
        <w:rPr>
          <w:rFonts w:hint="eastAsia"/>
        </w:rPr>
        <w:t>‌</w:t>
      </w:r>
      <w:r w:rsidR="003231C0">
        <w:rPr>
          <w:rFonts w:hint="cs"/>
          <w:rtl/>
        </w:rPr>
        <w:t>ی</w:t>
      </w:r>
      <w:r w:rsidRPr="00403191">
        <w:rPr>
          <w:rFonts w:hint="cs"/>
          <w:rtl/>
        </w:rPr>
        <w:t xml:space="preserve"> هود</w:t>
      </w:r>
      <w:bookmarkEnd w:id="566"/>
      <w:bookmarkEnd w:id="567"/>
      <w:bookmarkEnd w:id="568"/>
    </w:p>
    <w:p w:rsidR="000C11F2" w:rsidRPr="008D28F9" w:rsidRDefault="000C11F2" w:rsidP="00D755F5">
      <w:pPr>
        <w:pStyle w:val="a4"/>
        <w:rPr>
          <w:rtl/>
        </w:rPr>
      </w:pPr>
      <w:r w:rsidRPr="008D28F9">
        <w:rPr>
          <w:rFonts w:hint="cs"/>
          <w:rtl/>
        </w:rPr>
        <w:t>هود پسر عبدالله بن رباح بن خلود بن عاد بزرگ قب</w:t>
      </w:r>
      <w:r w:rsidR="003231C0" w:rsidRPr="008D28F9">
        <w:rPr>
          <w:rFonts w:hint="cs"/>
          <w:rtl/>
        </w:rPr>
        <w:t>ی</w:t>
      </w:r>
      <w:r w:rsidRPr="008D28F9">
        <w:rPr>
          <w:rFonts w:hint="cs"/>
          <w:rtl/>
        </w:rPr>
        <w:t>له است. نسب او به سام فرزند نوح منته</w:t>
      </w:r>
      <w:r w:rsidR="003231C0" w:rsidRPr="008D28F9">
        <w:rPr>
          <w:rFonts w:hint="cs"/>
          <w:rtl/>
        </w:rPr>
        <w:t>ی</w:t>
      </w:r>
      <w:r w:rsidRPr="008D28F9">
        <w:rPr>
          <w:rFonts w:hint="cs"/>
          <w:rtl/>
        </w:rPr>
        <w:t xml:space="preserve"> م</w:t>
      </w:r>
      <w:r w:rsidR="003231C0" w:rsidRPr="008D28F9">
        <w:rPr>
          <w:rFonts w:hint="cs"/>
          <w:rtl/>
        </w:rPr>
        <w:t>ی</w:t>
      </w:r>
      <w:r w:rsidRPr="008D28F9">
        <w:rPr>
          <w:rFonts w:hint="cs"/>
          <w:rtl/>
        </w:rPr>
        <w:t>‌شود. ا</w:t>
      </w:r>
      <w:r w:rsidR="003231C0" w:rsidRPr="008D28F9">
        <w:rPr>
          <w:rFonts w:hint="cs"/>
          <w:rtl/>
        </w:rPr>
        <w:t>ی</w:t>
      </w:r>
      <w:r w:rsidR="003B555B" w:rsidRPr="008D28F9">
        <w:rPr>
          <w:rFonts w:hint="cs"/>
          <w:rtl/>
        </w:rPr>
        <w:t>ن سخن مورد تأ</w:t>
      </w:r>
      <w:r w:rsidR="003231C0" w:rsidRPr="008D28F9">
        <w:rPr>
          <w:rFonts w:hint="cs"/>
          <w:rtl/>
        </w:rPr>
        <w:t>یی</w:t>
      </w:r>
      <w:r w:rsidRPr="008D28F9">
        <w:rPr>
          <w:rFonts w:hint="cs"/>
          <w:rtl/>
        </w:rPr>
        <w:t>د و قبول ابن حر</w:t>
      </w:r>
      <w:r w:rsidR="003231C0" w:rsidRPr="008D28F9">
        <w:rPr>
          <w:rFonts w:hint="cs"/>
          <w:rtl/>
        </w:rPr>
        <w:t>ی</w:t>
      </w:r>
      <w:r w:rsidR="003B555B" w:rsidRPr="008D28F9">
        <w:rPr>
          <w:rFonts w:hint="cs"/>
          <w:rtl/>
        </w:rPr>
        <w:t>ر است</w:t>
      </w:r>
      <w:r w:rsidRPr="008D28F9">
        <w:rPr>
          <w:rFonts w:hint="cs"/>
          <w:rtl/>
        </w:rPr>
        <w:t>، اما محمد پسر اسحاق نسب</w:t>
      </w:r>
      <w:r w:rsidR="003231C0" w:rsidRPr="008D28F9">
        <w:rPr>
          <w:rFonts w:hint="cs"/>
          <w:rtl/>
        </w:rPr>
        <w:t>ی</w:t>
      </w:r>
      <w:r w:rsidRPr="008D28F9">
        <w:rPr>
          <w:rFonts w:hint="cs"/>
          <w:rtl/>
        </w:rPr>
        <w:t xml:space="preserve"> غ</w:t>
      </w:r>
      <w:r w:rsidR="003231C0" w:rsidRPr="008D28F9">
        <w:rPr>
          <w:rFonts w:hint="cs"/>
          <w:rtl/>
        </w:rPr>
        <w:t>ی</w:t>
      </w:r>
      <w:r w:rsidRPr="008D28F9">
        <w:rPr>
          <w:rFonts w:hint="cs"/>
          <w:rtl/>
        </w:rPr>
        <w:t>ر از ا</w:t>
      </w:r>
      <w:r w:rsidR="003231C0" w:rsidRPr="008D28F9">
        <w:rPr>
          <w:rFonts w:hint="cs"/>
          <w:rtl/>
        </w:rPr>
        <w:t>ی</w:t>
      </w:r>
      <w:r w:rsidRPr="008D28F9">
        <w:rPr>
          <w:rFonts w:hint="cs"/>
          <w:rtl/>
        </w:rPr>
        <w:t>ن برا</w:t>
      </w:r>
      <w:r w:rsidR="003231C0" w:rsidRPr="008D28F9">
        <w:rPr>
          <w:rFonts w:hint="cs"/>
          <w:rtl/>
        </w:rPr>
        <w:t>ی</w:t>
      </w:r>
      <w:r w:rsidRPr="008D28F9">
        <w:rPr>
          <w:rFonts w:hint="cs"/>
          <w:rtl/>
        </w:rPr>
        <w:t xml:space="preserve"> هود نقل </w:t>
      </w:r>
      <w:r w:rsidR="003231C0" w:rsidRPr="008D28F9">
        <w:rPr>
          <w:rFonts w:hint="cs"/>
          <w:rtl/>
        </w:rPr>
        <w:t>ک</w:t>
      </w:r>
      <w:r w:rsidRPr="008D28F9">
        <w:rPr>
          <w:rFonts w:hint="cs"/>
          <w:rtl/>
        </w:rPr>
        <w:t>رده</w:t>
      </w:r>
      <w:r w:rsidR="003B555B" w:rsidRPr="008D28F9">
        <w:rPr>
          <w:rFonts w:hint="cs"/>
          <w:rtl/>
        </w:rPr>
        <w:t>،</w:t>
      </w:r>
      <w:r w:rsidRPr="008D28F9">
        <w:rPr>
          <w:rFonts w:hint="cs"/>
          <w:rtl/>
        </w:rPr>
        <w:t xml:space="preserve"> اما قول صح</w:t>
      </w:r>
      <w:r w:rsidR="003231C0" w:rsidRPr="008D28F9">
        <w:rPr>
          <w:rFonts w:hint="cs"/>
          <w:rtl/>
        </w:rPr>
        <w:t>ی</w:t>
      </w:r>
      <w:r w:rsidRPr="008D28F9">
        <w:rPr>
          <w:rFonts w:hint="cs"/>
          <w:rtl/>
        </w:rPr>
        <w:t xml:space="preserve">ح همان است </w:t>
      </w:r>
      <w:r w:rsidR="003231C0" w:rsidRPr="008D28F9">
        <w:rPr>
          <w:rFonts w:hint="cs"/>
          <w:rtl/>
        </w:rPr>
        <w:t>ک</w:t>
      </w:r>
      <w:r w:rsidRPr="008D28F9">
        <w:rPr>
          <w:rFonts w:hint="cs"/>
          <w:rtl/>
        </w:rPr>
        <w:t>ه ما ذ</w:t>
      </w:r>
      <w:r w:rsidR="003231C0" w:rsidRPr="008D28F9">
        <w:rPr>
          <w:rFonts w:hint="cs"/>
          <w:rtl/>
        </w:rPr>
        <w:t>ک</w:t>
      </w:r>
      <w:r w:rsidRPr="008D28F9">
        <w:rPr>
          <w:rFonts w:hint="cs"/>
          <w:rtl/>
        </w:rPr>
        <w:t xml:space="preserve">رش </w:t>
      </w:r>
      <w:r w:rsidR="003231C0" w:rsidRPr="008D28F9">
        <w:rPr>
          <w:rFonts w:hint="cs"/>
          <w:rtl/>
        </w:rPr>
        <w:t>ک</w:t>
      </w:r>
      <w:r w:rsidRPr="008D28F9">
        <w:rPr>
          <w:rFonts w:hint="cs"/>
          <w:rtl/>
        </w:rPr>
        <w:t>رد</w:t>
      </w:r>
      <w:r w:rsidR="003231C0" w:rsidRPr="008D28F9">
        <w:rPr>
          <w:rFonts w:hint="cs"/>
          <w:rtl/>
        </w:rPr>
        <w:t>ی</w:t>
      </w:r>
      <w:r w:rsidRPr="008D28F9">
        <w:rPr>
          <w:rFonts w:hint="cs"/>
          <w:rtl/>
        </w:rPr>
        <w:t>م</w:t>
      </w:r>
      <w:r w:rsidR="003B555B" w:rsidRPr="008D28F9">
        <w:rPr>
          <w:rFonts w:hint="cs"/>
          <w:rtl/>
        </w:rPr>
        <w:t>.</w:t>
      </w:r>
      <w:r w:rsidRPr="008D28F9">
        <w:rPr>
          <w:rFonts w:hint="cs"/>
          <w:rtl/>
        </w:rPr>
        <w:t xml:space="preserve"> و استاد عبدالوهاب نجار در </w:t>
      </w:r>
      <w:r w:rsidR="003231C0" w:rsidRPr="008D28F9">
        <w:rPr>
          <w:rFonts w:hint="cs"/>
          <w:rtl/>
        </w:rPr>
        <w:t>ک</w:t>
      </w:r>
      <w:r w:rsidR="003B555B" w:rsidRPr="008D28F9">
        <w:rPr>
          <w:rFonts w:hint="cs"/>
          <w:rtl/>
        </w:rPr>
        <w:t xml:space="preserve">تاب </w:t>
      </w:r>
      <w:r w:rsidR="003B555B" w:rsidRPr="000340AF">
        <w:rPr>
          <w:rStyle w:val="Char0"/>
          <w:rFonts w:hint="cs"/>
          <w:rtl/>
        </w:rPr>
        <w:t>قصص الأ</w:t>
      </w:r>
      <w:r w:rsidRPr="000340AF">
        <w:rPr>
          <w:rStyle w:val="Char0"/>
          <w:rFonts w:hint="cs"/>
          <w:rtl/>
        </w:rPr>
        <w:t>نبياء</w:t>
      </w:r>
      <w:r w:rsidRPr="008D28F9">
        <w:rPr>
          <w:rFonts w:hint="cs"/>
          <w:rtl/>
        </w:rPr>
        <w:t xml:space="preserve"> آنرا ترج</w:t>
      </w:r>
      <w:r w:rsidR="003231C0" w:rsidRPr="008D28F9">
        <w:rPr>
          <w:rFonts w:hint="cs"/>
          <w:rtl/>
        </w:rPr>
        <w:t>ی</w:t>
      </w:r>
      <w:r w:rsidRPr="008D28F9">
        <w:rPr>
          <w:rFonts w:hint="cs"/>
          <w:rtl/>
        </w:rPr>
        <w:t xml:space="preserve">ح داده است. </w:t>
      </w:r>
    </w:p>
    <w:p w:rsidR="000C11F2" w:rsidRPr="003B555B" w:rsidRDefault="000C11F2" w:rsidP="000340AF">
      <w:pPr>
        <w:pStyle w:val="a2"/>
        <w:rPr>
          <w:rtl/>
        </w:rPr>
      </w:pPr>
      <w:bookmarkStart w:id="569" w:name="_Toc285148464"/>
      <w:bookmarkStart w:id="570" w:name="_Toc432074079"/>
      <w:bookmarkStart w:id="571" w:name="_Toc432075713"/>
      <w:r w:rsidRPr="003B555B">
        <w:rPr>
          <w:rFonts w:hint="cs"/>
          <w:rtl/>
        </w:rPr>
        <w:t>سرزم</w:t>
      </w:r>
      <w:r w:rsidR="003231C0">
        <w:rPr>
          <w:rFonts w:hint="cs"/>
          <w:rtl/>
        </w:rPr>
        <w:t>ی</w:t>
      </w:r>
      <w:r w:rsidRPr="003B555B">
        <w:rPr>
          <w:rFonts w:hint="cs"/>
          <w:rtl/>
        </w:rPr>
        <w:t>ن قوم عاد</w:t>
      </w:r>
      <w:bookmarkEnd w:id="569"/>
      <w:bookmarkEnd w:id="570"/>
      <w:bookmarkEnd w:id="571"/>
    </w:p>
    <w:p w:rsidR="000C11F2" w:rsidRPr="008D28F9" w:rsidRDefault="000C11F2" w:rsidP="00D755F5">
      <w:pPr>
        <w:pStyle w:val="a4"/>
        <w:rPr>
          <w:rtl/>
        </w:rPr>
      </w:pPr>
      <w:r w:rsidRPr="008D28F9">
        <w:rPr>
          <w:rFonts w:hint="cs"/>
          <w:rtl/>
        </w:rPr>
        <w:t>قوم عاد در سرزم</w:t>
      </w:r>
      <w:r w:rsidR="003231C0" w:rsidRPr="008D28F9">
        <w:rPr>
          <w:rFonts w:hint="cs"/>
          <w:rtl/>
        </w:rPr>
        <w:t>ی</w:t>
      </w:r>
      <w:r w:rsidRPr="008D28F9">
        <w:rPr>
          <w:rFonts w:hint="cs"/>
          <w:rtl/>
        </w:rPr>
        <w:t xml:space="preserve">ن احقاف به طرف </w:t>
      </w:r>
      <w:r w:rsidR="003231C0" w:rsidRPr="008D28F9">
        <w:rPr>
          <w:rFonts w:hint="cs"/>
          <w:rtl/>
        </w:rPr>
        <w:t>ی</w:t>
      </w:r>
      <w:r w:rsidRPr="008D28F9">
        <w:rPr>
          <w:rFonts w:hint="cs"/>
          <w:rtl/>
        </w:rPr>
        <w:t>من در جنوب شبه جز</w:t>
      </w:r>
      <w:r w:rsidR="003231C0" w:rsidRPr="008D28F9">
        <w:rPr>
          <w:rFonts w:hint="cs"/>
          <w:rtl/>
        </w:rPr>
        <w:t>ی</w:t>
      </w:r>
      <w:r w:rsidRPr="008D28F9">
        <w:rPr>
          <w:rFonts w:hint="cs"/>
          <w:rtl/>
        </w:rPr>
        <w:t>ره عربستان مس</w:t>
      </w:r>
      <w:r w:rsidR="003231C0" w:rsidRPr="008D28F9">
        <w:rPr>
          <w:rFonts w:hint="cs"/>
          <w:rtl/>
        </w:rPr>
        <w:t>ک</w:t>
      </w:r>
      <w:r w:rsidRPr="008D28F9">
        <w:rPr>
          <w:rFonts w:hint="cs"/>
          <w:rtl/>
        </w:rPr>
        <w:t>ن گز</w:t>
      </w:r>
      <w:r w:rsidR="003231C0" w:rsidRPr="008D28F9">
        <w:rPr>
          <w:rFonts w:hint="cs"/>
          <w:rtl/>
        </w:rPr>
        <w:t>ی</w:t>
      </w:r>
      <w:r w:rsidRPr="008D28F9">
        <w:rPr>
          <w:rFonts w:hint="cs"/>
          <w:rtl/>
        </w:rPr>
        <w:t>ده بودند. سرزم</w:t>
      </w:r>
      <w:r w:rsidR="003231C0" w:rsidRPr="008D28F9">
        <w:rPr>
          <w:rFonts w:hint="cs"/>
          <w:rtl/>
        </w:rPr>
        <w:t>ی</w:t>
      </w:r>
      <w:r w:rsidRPr="008D28F9">
        <w:rPr>
          <w:rFonts w:hint="cs"/>
          <w:rtl/>
        </w:rPr>
        <w:t>ن احقاف از نظر موقع</w:t>
      </w:r>
      <w:r w:rsidR="003231C0" w:rsidRPr="008D28F9">
        <w:rPr>
          <w:rFonts w:hint="cs"/>
          <w:rtl/>
        </w:rPr>
        <w:t>ی</w:t>
      </w:r>
      <w:r w:rsidRPr="008D28F9">
        <w:rPr>
          <w:rFonts w:hint="cs"/>
          <w:rtl/>
        </w:rPr>
        <w:t>ت جغراف</w:t>
      </w:r>
      <w:r w:rsidR="003231C0" w:rsidRPr="008D28F9">
        <w:rPr>
          <w:rFonts w:hint="cs"/>
          <w:rtl/>
        </w:rPr>
        <w:t>ی</w:t>
      </w:r>
      <w:r w:rsidRPr="008D28F9">
        <w:rPr>
          <w:rFonts w:hint="cs"/>
          <w:rtl/>
        </w:rPr>
        <w:t>ا</w:t>
      </w:r>
      <w:r w:rsidR="003231C0" w:rsidRPr="008D28F9">
        <w:rPr>
          <w:rFonts w:hint="cs"/>
          <w:rtl/>
        </w:rPr>
        <w:t>یی</w:t>
      </w:r>
      <w:r w:rsidRPr="008D28F9">
        <w:rPr>
          <w:rFonts w:hint="cs"/>
          <w:rtl/>
        </w:rPr>
        <w:t xml:space="preserve"> در شمال حضرموت قرار دارد. در شمال آن، ربع الخال</w:t>
      </w:r>
      <w:r w:rsidR="003231C0" w:rsidRPr="008D28F9">
        <w:rPr>
          <w:rFonts w:hint="cs"/>
          <w:rtl/>
        </w:rPr>
        <w:t>ی</w:t>
      </w:r>
      <w:r w:rsidRPr="008D28F9">
        <w:rPr>
          <w:rFonts w:hint="cs"/>
          <w:rtl/>
        </w:rPr>
        <w:t xml:space="preserve"> و در شرق آن، عمان قرار دارد. م</w:t>
      </w:r>
      <w:r w:rsidR="003231C0" w:rsidRPr="008D28F9">
        <w:rPr>
          <w:rFonts w:hint="cs"/>
          <w:rtl/>
        </w:rPr>
        <w:t>ک</w:t>
      </w:r>
      <w:r w:rsidRPr="008D28F9">
        <w:rPr>
          <w:rFonts w:hint="cs"/>
          <w:rtl/>
        </w:rPr>
        <w:t>ان</w:t>
      </w:r>
      <w:r w:rsidR="003231C0" w:rsidRPr="008D28F9">
        <w:rPr>
          <w:rFonts w:hint="cs"/>
          <w:rtl/>
        </w:rPr>
        <w:t>ی</w:t>
      </w:r>
      <w:r w:rsidRPr="008D28F9">
        <w:rPr>
          <w:rFonts w:hint="cs"/>
          <w:rtl/>
        </w:rPr>
        <w:t xml:space="preserve"> </w:t>
      </w:r>
      <w:r w:rsidR="003231C0" w:rsidRPr="008D28F9">
        <w:rPr>
          <w:rFonts w:hint="cs"/>
          <w:rtl/>
        </w:rPr>
        <w:t>ک</w:t>
      </w:r>
      <w:r w:rsidRPr="008D28F9">
        <w:rPr>
          <w:rFonts w:hint="cs"/>
          <w:rtl/>
        </w:rPr>
        <w:t>ه شهر و د</w:t>
      </w:r>
      <w:r w:rsidR="003231C0" w:rsidRPr="008D28F9">
        <w:rPr>
          <w:rFonts w:hint="cs"/>
          <w:rtl/>
        </w:rPr>
        <w:t>ی</w:t>
      </w:r>
      <w:r w:rsidRPr="008D28F9">
        <w:rPr>
          <w:rFonts w:hint="cs"/>
          <w:rtl/>
        </w:rPr>
        <w:t>ار</w:t>
      </w:r>
      <w:r w:rsidR="003231C0" w:rsidRPr="008D28F9">
        <w:rPr>
          <w:rFonts w:hint="cs"/>
          <w:rtl/>
        </w:rPr>
        <w:t xml:space="preserve"> آن‌ها </w:t>
      </w:r>
      <w:r w:rsidRPr="008D28F9">
        <w:rPr>
          <w:rFonts w:hint="cs"/>
          <w:rtl/>
        </w:rPr>
        <w:t>در آن واقع شده بود امروزه صحرا و شن زار است و ه</w:t>
      </w:r>
      <w:r w:rsidR="003231C0" w:rsidRPr="008D28F9">
        <w:rPr>
          <w:rFonts w:hint="cs"/>
          <w:rtl/>
        </w:rPr>
        <w:t>ی</w:t>
      </w:r>
      <w:r w:rsidRPr="008D28F9">
        <w:rPr>
          <w:rFonts w:hint="cs"/>
          <w:rtl/>
        </w:rPr>
        <w:t xml:space="preserve">چ </w:t>
      </w:r>
      <w:r w:rsidR="003231C0" w:rsidRPr="008D28F9">
        <w:rPr>
          <w:rFonts w:hint="cs"/>
          <w:rtl/>
        </w:rPr>
        <w:t>ک</w:t>
      </w:r>
      <w:r w:rsidRPr="008D28F9">
        <w:rPr>
          <w:rFonts w:hint="cs"/>
          <w:rtl/>
        </w:rPr>
        <w:t>س در آن زندگ</w:t>
      </w:r>
      <w:r w:rsidR="003231C0" w:rsidRPr="008D28F9">
        <w:rPr>
          <w:rFonts w:hint="cs"/>
          <w:rtl/>
        </w:rPr>
        <w:t>ی</w:t>
      </w:r>
      <w:r w:rsidRPr="008D28F9">
        <w:rPr>
          <w:rFonts w:hint="cs"/>
          <w:rtl/>
        </w:rPr>
        <w:t xml:space="preserve"> نم</w:t>
      </w:r>
      <w:r w:rsidR="003231C0" w:rsidRPr="008D28F9">
        <w:rPr>
          <w:rFonts w:hint="cs"/>
          <w:rtl/>
        </w:rPr>
        <w:t>ی</w:t>
      </w:r>
      <w:r w:rsidRPr="008D28F9">
        <w:rPr>
          <w:rFonts w:hint="cs"/>
          <w:rtl/>
        </w:rPr>
        <w:t>‌</w:t>
      </w:r>
      <w:r w:rsidR="003231C0" w:rsidRPr="008D28F9">
        <w:rPr>
          <w:rFonts w:hint="cs"/>
          <w:rtl/>
        </w:rPr>
        <w:t>ک</w:t>
      </w:r>
      <w:r w:rsidRPr="008D28F9">
        <w:rPr>
          <w:rFonts w:hint="cs"/>
          <w:rtl/>
        </w:rPr>
        <w:t>ند. ا</w:t>
      </w:r>
      <w:r w:rsidR="003231C0" w:rsidRPr="008D28F9">
        <w:rPr>
          <w:rFonts w:hint="cs"/>
          <w:rtl/>
        </w:rPr>
        <w:t>ی</w:t>
      </w:r>
      <w:r w:rsidRPr="008D28F9">
        <w:rPr>
          <w:rFonts w:hint="cs"/>
          <w:rtl/>
        </w:rPr>
        <w:t>ن در حال</w:t>
      </w:r>
      <w:r w:rsidR="003231C0" w:rsidRPr="008D28F9">
        <w:rPr>
          <w:rFonts w:hint="cs"/>
          <w:rtl/>
        </w:rPr>
        <w:t>ی</w:t>
      </w:r>
      <w:r w:rsidRPr="008D28F9">
        <w:rPr>
          <w:rFonts w:hint="cs"/>
          <w:rtl/>
        </w:rPr>
        <w:t xml:space="preserve"> است </w:t>
      </w:r>
      <w:r w:rsidR="003231C0" w:rsidRPr="008D28F9">
        <w:rPr>
          <w:rFonts w:hint="cs"/>
          <w:rtl/>
        </w:rPr>
        <w:t>ک</w:t>
      </w:r>
      <w:r w:rsidRPr="008D28F9">
        <w:rPr>
          <w:rFonts w:hint="cs"/>
          <w:rtl/>
        </w:rPr>
        <w:t>ه قبلا آباد و پر از نعمت بود خداوند</w:t>
      </w:r>
      <w:r w:rsidR="00774C16" w:rsidRPr="008D28F9">
        <w:rPr>
          <w:rFonts w:hint="cs"/>
          <w:rtl/>
        </w:rPr>
        <w:t xml:space="preserve"> می‌</w:t>
      </w:r>
      <w:r w:rsidRPr="008D28F9">
        <w:rPr>
          <w:rFonts w:hint="cs"/>
          <w:rtl/>
        </w:rPr>
        <w:t>فرما</w:t>
      </w:r>
      <w:r w:rsidR="003231C0" w:rsidRPr="008D28F9">
        <w:rPr>
          <w:rFonts w:hint="cs"/>
          <w:rtl/>
        </w:rPr>
        <w:t>ی</w:t>
      </w:r>
      <w:r w:rsidRPr="008D28F9">
        <w:rPr>
          <w:rFonts w:hint="cs"/>
          <w:rtl/>
        </w:rPr>
        <w:t>د:</w:t>
      </w:r>
      <w:r w:rsidR="008D28F9">
        <w:rPr>
          <w:rFonts w:hint="cs"/>
          <w:rtl/>
        </w:rPr>
        <w:t xml:space="preserve"> </w:t>
      </w:r>
      <w:r w:rsidR="008D28F9">
        <w:rPr>
          <w:rFonts w:ascii="Traditional Arabic" w:hAnsi="Traditional Arabic" w:cs="Traditional Arabic"/>
          <w:rtl/>
          <w:lang w:bidi="fa-IR"/>
        </w:rPr>
        <w:t>﴿</w:t>
      </w:r>
      <w:r w:rsidR="00D755F5" w:rsidRPr="006865DA">
        <w:rPr>
          <w:rStyle w:val="Char9"/>
          <w:rtl/>
        </w:rPr>
        <w:t>وَ</w:t>
      </w:r>
      <w:r w:rsidR="00D755F5" w:rsidRPr="006865DA">
        <w:rPr>
          <w:rStyle w:val="Char9"/>
          <w:rFonts w:hint="cs"/>
          <w:rtl/>
        </w:rPr>
        <w:t>ٱ</w:t>
      </w:r>
      <w:r w:rsidR="00D755F5" w:rsidRPr="006865DA">
        <w:rPr>
          <w:rStyle w:val="Char9"/>
          <w:rFonts w:hint="eastAsia"/>
          <w:rtl/>
        </w:rPr>
        <w:t>ذۡكُرۡ</w:t>
      </w:r>
      <w:r w:rsidR="00D755F5" w:rsidRPr="006865DA">
        <w:rPr>
          <w:rStyle w:val="Char9"/>
          <w:rtl/>
        </w:rPr>
        <w:t xml:space="preserve"> أَخَا عَادٍ إِذۡ أَنذَرَ قَوۡمَهُ</w:t>
      </w:r>
      <w:r w:rsidR="00D755F5" w:rsidRPr="006865DA">
        <w:rPr>
          <w:rStyle w:val="Char9"/>
          <w:rFonts w:hint="cs"/>
          <w:rtl/>
        </w:rPr>
        <w:t>ۥ</w:t>
      </w:r>
      <w:r w:rsidR="00D755F5" w:rsidRPr="006865DA">
        <w:rPr>
          <w:rStyle w:val="Char9"/>
          <w:rtl/>
        </w:rPr>
        <w:t xml:space="preserve"> بِ</w:t>
      </w:r>
      <w:r w:rsidR="00D755F5" w:rsidRPr="006865DA">
        <w:rPr>
          <w:rStyle w:val="Char9"/>
          <w:rFonts w:hint="cs"/>
          <w:rtl/>
        </w:rPr>
        <w:t>ٱ</w:t>
      </w:r>
      <w:r w:rsidR="00D755F5" w:rsidRPr="006865DA">
        <w:rPr>
          <w:rStyle w:val="Char9"/>
          <w:rFonts w:hint="eastAsia"/>
          <w:rtl/>
        </w:rPr>
        <w:t>لۡأَحۡقَافِ</w:t>
      </w:r>
      <w:r w:rsidR="00D755F5" w:rsidRPr="006865DA">
        <w:rPr>
          <w:rStyle w:val="Char9"/>
          <w:rtl/>
        </w:rPr>
        <w:t xml:space="preserve"> وَقَدۡ خَلَتِ </w:t>
      </w:r>
      <w:r w:rsidR="00D755F5" w:rsidRPr="006865DA">
        <w:rPr>
          <w:rStyle w:val="Char9"/>
          <w:rFonts w:hint="cs"/>
          <w:rtl/>
        </w:rPr>
        <w:t>ٱ</w:t>
      </w:r>
      <w:r w:rsidR="00D755F5" w:rsidRPr="006865DA">
        <w:rPr>
          <w:rStyle w:val="Char9"/>
          <w:rFonts w:hint="eastAsia"/>
          <w:rtl/>
        </w:rPr>
        <w:t>لنُّذُرُ</w:t>
      </w:r>
      <w:r w:rsidR="00D755F5" w:rsidRPr="006865DA">
        <w:rPr>
          <w:rStyle w:val="Char9"/>
          <w:rtl/>
        </w:rPr>
        <w:t xml:space="preserve"> مِنۢ بَيۡنِ يَدَيۡهِ وَمِنۡ خَلۡفِهِ</w:t>
      </w:r>
      <w:r w:rsidR="00D755F5" w:rsidRPr="006865DA">
        <w:rPr>
          <w:rStyle w:val="Char9"/>
          <w:rFonts w:hint="cs"/>
          <w:rtl/>
        </w:rPr>
        <w:t>ۦٓ</w:t>
      </w:r>
      <w:r w:rsidR="00D755F5" w:rsidRPr="006865DA">
        <w:rPr>
          <w:rStyle w:val="Char9"/>
          <w:rtl/>
        </w:rPr>
        <w:t xml:space="preserve"> أَلَّا تَعۡبُدُوٓاْ إِلَّا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إِنِّيٓ أَخَافُ عَلَيۡكُمۡ عَذَابَ يَوۡمٍ عَظِيمٖ ٢١</w:t>
      </w:r>
      <w:r w:rsidR="008D28F9">
        <w:rPr>
          <w:rFonts w:ascii="Traditional Arabic" w:hAnsi="Traditional Arabic" w:cs="Traditional Arabic"/>
          <w:rtl/>
          <w:lang w:bidi="fa-IR"/>
        </w:rPr>
        <w:t>﴾</w:t>
      </w:r>
      <w:r w:rsidR="008D28F9">
        <w:rPr>
          <w:rFonts w:hint="cs"/>
          <w:rtl/>
          <w:lang w:bidi="fa-IR"/>
        </w:rPr>
        <w:t xml:space="preserve"> </w:t>
      </w:r>
      <w:r w:rsidR="008D28F9" w:rsidRPr="008D28F9">
        <w:rPr>
          <w:rStyle w:val="Char6"/>
          <w:rFonts w:hint="cs"/>
          <w:rtl/>
        </w:rPr>
        <w:t>[</w:t>
      </w:r>
      <w:r w:rsidR="008D28F9">
        <w:rPr>
          <w:rStyle w:val="Char6"/>
          <w:rFonts w:hint="cs"/>
          <w:rtl/>
        </w:rPr>
        <w:t>الأحقاف: 21</w:t>
      </w:r>
      <w:r w:rsidR="008D28F9" w:rsidRPr="008D28F9">
        <w:rPr>
          <w:rStyle w:val="Char6"/>
          <w:rFonts w:hint="cs"/>
          <w:rtl/>
        </w:rPr>
        <w:t>]</w:t>
      </w:r>
      <w:r w:rsidR="008D28F9">
        <w:rPr>
          <w:rFonts w:hint="cs"/>
          <w:rtl/>
          <w:lang w:bidi="fa-IR"/>
        </w:rPr>
        <w:t>.</w:t>
      </w:r>
      <w:r w:rsidRPr="00B04FE2">
        <w:rPr>
          <w:rStyle w:val="FootnoteReference"/>
          <w:b w:val="0"/>
          <w:rtl/>
          <w:lang w:bidi="fa-IR"/>
        </w:rPr>
        <w:footnoteReference w:id="550"/>
      </w:r>
    </w:p>
    <w:p w:rsidR="000C11F2" w:rsidRPr="008D28F9" w:rsidRDefault="000C11F2" w:rsidP="00D755F5">
      <w:pPr>
        <w:pStyle w:val="a4"/>
        <w:rPr>
          <w:rtl/>
        </w:rPr>
      </w:pPr>
      <w:r w:rsidRPr="008D28F9">
        <w:rPr>
          <w:rFonts w:hint="cs"/>
          <w:rtl/>
        </w:rPr>
        <w:t xml:space="preserve">قوم عاد، همان </w:t>
      </w:r>
      <w:r w:rsidRPr="00D755F5">
        <w:rPr>
          <w:rFonts w:hint="cs"/>
          <w:rtl/>
        </w:rPr>
        <w:t xml:space="preserve">«عاد ارم» </w:t>
      </w:r>
      <w:r w:rsidR="003B555B" w:rsidRPr="00D755F5">
        <w:rPr>
          <w:rFonts w:hint="cs"/>
          <w:rtl/>
        </w:rPr>
        <w:t>هستند</w:t>
      </w:r>
      <w:r w:rsidR="003B555B" w:rsidRPr="008D28F9">
        <w:rPr>
          <w:rFonts w:hint="cs"/>
          <w:rtl/>
        </w:rPr>
        <w:t xml:space="preserve"> </w:t>
      </w:r>
      <w:r w:rsidR="003231C0" w:rsidRPr="008D28F9">
        <w:rPr>
          <w:rFonts w:hint="cs"/>
          <w:rtl/>
        </w:rPr>
        <w:t>ک</w:t>
      </w:r>
      <w:r w:rsidR="003B555B" w:rsidRPr="008D28F9">
        <w:rPr>
          <w:rFonts w:hint="cs"/>
          <w:rtl/>
        </w:rPr>
        <w:t>ه به «عاد اول»</w:t>
      </w:r>
      <w:r w:rsidRPr="008D28F9">
        <w:rPr>
          <w:rFonts w:hint="cs"/>
          <w:rtl/>
        </w:rPr>
        <w:t xml:space="preserve"> نامگذار</w:t>
      </w:r>
      <w:r w:rsidR="003231C0" w:rsidRPr="008D28F9">
        <w:rPr>
          <w:rFonts w:hint="cs"/>
          <w:rtl/>
        </w:rPr>
        <w:t>ی</w:t>
      </w:r>
      <w:r w:rsidRPr="008D28F9">
        <w:rPr>
          <w:rFonts w:hint="cs"/>
          <w:rtl/>
        </w:rPr>
        <w:t xml:space="preserve"> م</w:t>
      </w:r>
      <w:r w:rsidR="003231C0" w:rsidRPr="008D28F9">
        <w:rPr>
          <w:rFonts w:hint="cs"/>
          <w:rtl/>
        </w:rPr>
        <w:t>ی</w:t>
      </w:r>
      <w:r w:rsidRPr="008D28F9">
        <w:rPr>
          <w:rFonts w:hint="cs"/>
          <w:rtl/>
        </w:rPr>
        <w:t>‌شوند. اما عاد د</w:t>
      </w:r>
      <w:r w:rsidR="003B555B" w:rsidRPr="008D28F9">
        <w:rPr>
          <w:rFonts w:hint="cs"/>
          <w:rtl/>
        </w:rPr>
        <w:t>وم، متأخرتر هستند. خداود فرموده</w:t>
      </w:r>
      <w:r w:rsidRPr="008D28F9">
        <w:rPr>
          <w:rFonts w:hint="cs"/>
          <w:rtl/>
        </w:rPr>
        <w:t>:</w:t>
      </w:r>
      <w:r w:rsidR="008D28F9">
        <w:rPr>
          <w:rFonts w:hint="cs"/>
          <w:rtl/>
        </w:rPr>
        <w:t xml:space="preserve"> </w:t>
      </w:r>
      <w:r w:rsidR="008D28F9">
        <w:rPr>
          <w:rFonts w:ascii="Traditional Arabic" w:hAnsi="Traditional Arabic" w:cs="Traditional Arabic"/>
          <w:rtl/>
          <w:lang w:bidi="fa-IR"/>
        </w:rPr>
        <w:t>﴿</w:t>
      </w:r>
      <w:r w:rsidR="00D755F5" w:rsidRPr="006865DA">
        <w:rPr>
          <w:rStyle w:val="Char9"/>
          <w:rtl/>
        </w:rPr>
        <w:t>وَأَنَّهُ</w:t>
      </w:r>
      <w:r w:rsidR="00D755F5" w:rsidRPr="006865DA">
        <w:rPr>
          <w:rStyle w:val="Char9"/>
          <w:rFonts w:hint="cs"/>
          <w:rtl/>
        </w:rPr>
        <w:t>ۥٓ</w:t>
      </w:r>
      <w:r w:rsidR="00D755F5" w:rsidRPr="006865DA">
        <w:rPr>
          <w:rStyle w:val="Char9"/>
          <w:rtl/>
        </w:rPr>
        <w:t xml:space="preserve"> أَهۡلَكَ عَادًا </w:t>
      </w:r>
      <w:r w:rsidR="00D755F5" w:rsidRPr="006865DA">
        <w:rPr>
          <w:rStyle w:val="Char9"/>
          <w:rFonts w:hint="cs"/>
          <w:rtl/>
        </w:rPr>
        <w:t>ٱ</w:t>
      </w:r>
      <w:r w:rsidR="00D755F5" w:rsidRPr="006865DA">
        <w:rPr>
          <w:rStyle w:val="Char9"/>
          <w:rFonts w:hint="eastAsia"/>
          <w:rtl/>
        </w:rPr>
        <w:t>لۡأُولَىٰ</w:t>
      </w:r>
      <w:r w:rsidR="00D755F5" w:rsidRPr="006865DA">
        <w:rPr>
          <w:rStyle w:val="Char9"/>
          <w:rtl/>
        </w:rPr>
        <w:t xml:space="preserve"> ٥٠ </w:t>
      </w:r>
      <w:r w:rsidR="00D755F5" w:rsidRPr="006865DA">
        <w:rPr>
          <w:rStyle w:val="Char9"/>
          <w:rFonts w:hint="eastAsia"/>
          <w:rtl/>
        </w:rPr>
        <w:t>وَثَمُودَاْ</w:t>
      </w:r>
      <w:r w:rsidR="00D755F5" w:rsidRPr="006865DA">
        <w:rPr>
          <w:rStyle w:val="Char9"/>
          <w:rtl/>
        </w:rPr>
        <w:t xml:space="preserve"> فَمَآ أَبۡقَىٰ ٥١</w:t>
      </w:r>
      <w:r w:rsidR="008D28F9">
        <w:rPr>
          <w:rFonts w:ascii="Traditional Arabic" w:hAnsi="Traditional Arabic" w:cs="Traditional Arabic"/>
          <w:rtl/>
          <w:lang w:bidi="fa-IR"/>
        </w:rPr>
        <w:t>﴾</w:t>
      </w:r>
      <w:r w:rsidR="008D28F9">
        <w:rPr>
          <w:rFonts w:hint="cs"/>
          <w:rtl/>
          <w:lang w:bidi="fa-IR"/>
        </w:rPr>
        <w:t xml:space="preserve"> </w:t>
      </w:r>
      <w:r w:rsidR="008D28F9" w:rsidRPr="008D28F9">
        <w:rPr>
          <w:rStyle w:val="Char6"/>
          <w:rFonts w:hint="cs"/>
          <w:rtl/>
        </w:rPr>
        <w:t>[</w:t>
      </w:r>
      <w:r w:rsidR="008D28F9">
        <w:rPr>
          <w:rStyle w:val="Char6"/>
          <w:rFonts w:hint="cs"/>
          <w:rtl/>
        </w:rPr>
        <w:t>النجم: 50- 51</w:t>
      </w:r>
      <w:r w:rsidR="008D28F9" w:rsidRPr="008D28F9">
        <w:rPr>
          <w:rStyle w:val="Char6"/>
          <w:rFonts w:hint="cs"/>
          <w:rtl/>
        </w:rPr>
        <w:t>]</w:t>
      </w:r>
      <w:r w:rsidR="008D28F9">
        <w:rPr>
          <w:rFonts w:hint="cs"/>
          <w:rtl/>
          <w:lang w:bidi="fa-IR"/>
        </w:rPr>
        <w:t>.</w:t>
      </w:r>
      <w:r w:rsidRPr="00B04FE2">
        <w:rPr>
          <w:rStyle w:val="FootnoteReference"/>
          <w:rFonts w:ascii="Luts" w:hAnsi="Luts"/>
          <w:b w:val="0"/>
          <w:rtl/>
          <w:lang w:bidi="fa-IR"/>
        </w:rPr>
        <w:footnoteReference w:id="551"/>
      </w:r>
      <w:r w:rsidRPr="008D28F9">
        <w:rPr>
          <w:rFonts w:hint="cs"/>
          <w:rtl/>
        </w:rPr>
        <w:t xml:space="preserve"> و بد</w:t>
      </w:r>
      <w:r w:rsidR="003231C0" w:rsidRPr="008D28F9">
        <w:rPr>
          <w:rFonts w:hint="cs"/>
          <w:rtl/>
        </w:rPr>
        <w:t>ی</w:t>
      </w:r>
      <w:r w:rsidRPr="008D28F9">
        <w:rPr>
          <w:rFonts w:hint="cs"/>
          <w:rtl/>
        </w:rPr>
        <w:t>ن علت عاد ارم نام</w:t>
      </w:r>
      <w:r w:rsidR="003231C0" w:rsidRPr="008D28F9">
        <w:rPr>
          <w:rFonts w:hint="cs"/>
          <w:rtl/>
        </w:rPr>
        <w:t>ی</w:t>
      </w:r>
      <w:r w:rsidRPr="008D28F9">
        <w:rPr>
          <w:rFonts w:hint="cs"/>
          <w:rtl/>
        </w:rPr>
        <w:t>ده م</w:t>
      </w:r>
      <w:r w:rsidR="003231C0" w:rsidRPr="008D28F9">
        <w:rPr>
          <w:rFonts w:hint="cs"/>
          <w:rtl/>
        </w:rPr>
        <w:t>ی</w:t>
      </w:r>
      <w:r w:rsidRPr="008D28F9">
        <w:rPr>
          <w:rFonts w:hint="cs"/>
          <w:rtl/>
        </w:rPr>
        <w:t>‌شود، چون خدا</w:t>
      </w:r>
      <w:r w:rsidR="003231C0" w:rsidRPr="008D28F9">
        <w:rPr>
          <w:rFonts w:hint="cs"/>
          <w:rtl/>
        </w:rPr>
        <w:t>ی</w:t>
      </w:r>
      <w:r w:rsidRPr="008D28F9">
        <w:rPr>
          <w:rFonts w:hint="cs"/>
          <w:rtl/>
        </w:rPr>
        <w:t xml:space="preserve"> سبحان م</w:t>
      </w:r>
      <w:r w:rsidR="003231C0" w:rsidRPr="008D28F9">
        <w:rPr>
          <w:rFonts w:hint="cs"/>
          <w:rtl/>
        </w:rPr>
        <w:t>ی</w:t>
      </w:r>
      <w:r w:rsidRPr="008D28F9">
        <w:rPr>
          <w:rFonts w:hint="cs"/>
          <w:rtl/>
        </w:rPr>
        <w:t>‌فرما</w:t>
      </w:r>
      <w:r w:rsidR="003231C0" w:rsidRPr="008D28F9">
        <w:rPr>
          <w:rFonts w:hint="cs"/>
          <w:rtl/>
        </w:rPr>
        <w:t>ی</w:t>
      </w:r>
      <w:r w:rsidRPr="008D28F9">
        <w:rPr>
          <w:rFonts w:hint="cs"/>
          <w:rtl/>
        </w:rPr>
        <w:t>د:</w:t>
      </w:r>
      <w:r w:rsidR="008D28F9">
        <w:rPr>
          <w:rFonts w:hint="cs"/>
          <w:rtl/>
        </w:rPr>
        <w:t xml:space="preserve"> </w:t>
      </w:r>
      <w:r w:rsidR="008D28F9">
        <w:rPr>
          <w:rFonts w:ascii="Traditional Arabic" w:hAnsi="Traditional Arabic" w:cs="Traditional Arabic"/>
          <w:rtl/>
          <w:lang w:bidi="fa-IR"/>
        </w:rPr>
        <w:t>﴿</w:t>
      </w:r>
      <w:r w:rsidR="00D755F5" w:rsidRPr="006865DA">
        <w:rPr>
          <w:rStyle w:val="Char9"/>
          <w:rtl/>
        </w:rPr>
        <w:t xml:space="preserve">أَلَمۡ تَرَ كَيۡفَ فَعَلَ رَبُّكَ بِعَادٍ ٦ </w:t>
      </w:r>
      <w:r w:rsidR="00D755F5" w:rsidRPr="006865DA">
        <w:rPr>
          <w:rStyle w:val="Char9"/>
          <w:rFonts w:hint="eastAsia"/>
          <w:rtl/>
        </w:rPr>
        <w:t>إِرَمَ</w:t>
      </w:r>
      <w:r w:rsidR="00D755F5" w:rsidRPr="006865DA">
        <w:rPr>
          <w:rStyle w:val="Char9"/>
          <w:rtl/>
        </w:rPr>
        <w:t xml:space="preserve"> ذَاتِ </w:t>
      </w:r>
      <w:r w:rsidR="00D755F5" w:rsidRPr="006865DA">
        <w:rPr>
          <w:rStyle w:val="Char9"/>
          <w:rFonts w:hint="cs"/>
          <w:rtl/>
        </w:rPr>
        <w:t>ٱ</w:t>
      </w:r>
      <w:r w:rsidR="00D755F5" w:rsidRPr="006865DA">
        <w:rPr>
          <w:rStyle w:val="Char9"/>
          <w:rFonts w:hint="eastAsia"/>
          <w:rtl/>
        </w:rPr>
        <w:t>لۡعِمَادِ</w:t>
      </w:r>
      <w:r w:rsidR="00D755F5" w:rsidRPr="006865DA">
        <w:rPr>
          <w:rStyle w:val="Char9"/>
          <w:rtl/>
        </w:rPr>
        <w:t xml:space="preserve"> ٧ </w:t>
      </w:r>
      <w:r w:rsidR="00D755F5" w:rsidRPr="006865DA">
        <w:rPr>
          <w:rStyle w:val="Char9"/>
          <w:rFonts w:hint="cs"/>
          <w:rtl/>
        </w:rPr>
        <w:t>ٱ</w:t>
      </w:r>
      <w:r w:rsidR="00D755F5" w:rsidRPr="006865DA">
        <w:rPr>
          <w:rStyle w:val="Char9"/>
          <w:rFonts w:hint="eastAsia"/>
          <w:rtl/>
        </w:rPr>
        <w:t>لَّتِي</w:t>
      </w:r>
      <w:r w:rsidR="00D755F5" w:rsidRPr="006865DA">
        <w:rPr>
          <w:rStyle w:val="Char9"/>
          <w:rtl/>
        </w:rPr>
        <w:t xml:space="preserve"> لَمۡ يُخۡلَقۡ مِثۡلُهَا فِي </w:t>
      </w:r>
      <w:r w:rsidR="00D755F5" w:rsidRPr="006865DA">
        <w:rPr>
          <w:rStyle w:val="Char9"/>
          <w:rFonts w:hint="cs"/>
          <w:rtl/>
        </w:rPr>
        <w:t>ٱ</w:t>
      </w:r>
      <w:r w:rsidR="00D755F5" w:rsidRPr="006865DA">
        <w:rPr>
          <w:rStyle w:val="Char9"/>
          <w:rFonts w:hint="eastAsia"/>
          <w:rtl/>
        </w:rPr>
        <w:t>لۡبِلَٰدِ</w:t>
      </w:r>
      <w:r w:rsidR="00D755F5" w:rsidRPr="006865DA">
        <w:rPr>
          <w:rStyle w:val="Char9"/>
          <w:rtl/>
        </w:rPr>
        <w:t xml:space="preserve"> ٨</w:t>
      </w:r>
      <w:r w:rsidR="008D28F9">
        <w:rPr>
          <w:rFonts w:ascii="Traditional Arabic" w:hAnsi="Traditional Arabic" w:cs="Traditional Arabic"/>
          <w:rtl/>
          <w:lang w:bidi="fa-IR"/>
        </w:rPr>
        <w:t>﴾</w:t>
      </w:r>
      <w:r w:rsidR="008D28F9">
        <w:rPr>
          <w:rFonts w:hint="cs"/>
          <w:rtl/>
          <w:lang w:bidi="fa-IR"/>
        </w:rPr>
        <w:t xml:space="preserve"> </w:t>
      </w:r>
      <w:r w:rsidR="008D28F9" w:rsidRPr="008D28F9">
        <w:rPr>
          <w:rStyle w:val="Char6"/>
          <w:rFonts w:hint="cs"/>
          <w:rtl/>
        </w:rPr>
        <w:t>[</w:t>
      </w:r>
      <w:r w:rsidR="008D28F9">
        <w:rPr>
          <w:rStyle w:val="Char6"/>
          <w:rFonts w:hint="cs"/>
          <w:rtl/>
        </w:rPr>
        <w:t>الفجر: 6- 8</w:t>
      </w:r>
      <w:r w:rsidR="008D28F9" w:rsidRPr="008D28F9">
        <w:rPr>
          <w:rStyle w:val="Char6"/>
          <w:rFonts w:hint="cs"/>
          <w:rtl/>
        </w:rPr>
        <w:t>]</w:t>
      </w:r>
      <w:r w:rsidR="008D28F9">
        <w:rPr>
          <w:rFonts w:hint="cs"/>
          <w:rtl/>
          <w:lang w:bidi="fa-IR"/>
        </w:rPr>
        <w:t>.</w:t>
      </w:r>
      <w:r w:rsidRPr="00B04FE2">
        <w:rPr>
          <w:rStyle w:val="FootnoteReference"/>
          <w:rFonts w:ascii="Luts" w:hAnsi="Luts"/>
          <w:b w:val="0"/>
          <w:rtl/>
          <w:lang w:bidi="fa-IR"/>
        </w:rPr>
        <w:footnoteReference w:id="552"/>
      </w:r>
    </w:p>
    <w:p w:rsidR="000C11F2" w:rsidRDefault="000C11F2" w:rsidP="008D28F9">
      <w:pPr>
        <w:pStyle w:val="a4"/>
        <w:rPr>
          <w:rtl/>
        </w:rPr>
      </w:pPr>
      <w:r w:rsidRPr="008D28F9">
        <w:rPr>
          <w:rFonts w:hint="cs"/>
          <w:rtl/>
        </w:rPr>
        <w:t>ا</w:t>
      </w:r>
      <w:r w:rsidR="003231C0" w:rsidRPr="008D28F9">
        <w:rPr>
          <w:rFonts w:hint="cs"/>
          <w:rtl/>
        </w:rPr>
        <w:t>ی</w:t>
      </w:r>
      <w:r w:rsidRPr="008D28F9">
        <w:rPr>
          <w:rFonts w:hint="cs"/>
          <w:rtl/>
        </w:rPr>
        <w:t>ن قوم بس</w:t>
      </w:r>
      <w:r w:rsidR="003231C0" w:rsidRPr="008D28F9">
        <w:rPr>
          <w:rFonts w:hint="cs"/>
          <w:rtl/>
        </w:rPr>
        <w:t>ی</w:t>
      </w:r>
      <w:r w:rsidRPr="008D28F9">
        <w:rPr>
          <w:rFonts w:hint="cs"/>
          <w:rtl/>
        </w:rPr>
        <w:t>ار قو</w:t>
      </w:r>
      <w:r w:rsidR="003231C0" w:rsidRPr="008D28F9">
        <w:rPr>
          <w:rFonts w:hint="cs"/>
          <w:rtl/>
        </w:rPr>
        <w:t>ی</w:t>
      </w:r>
      <w:r w:rsidRPr="008D28F9">
        <w:rPr>
          <w:rFonts w:hint="cs"/>
          <w:rtl/>
        </w:rPr>
        <w:t xml:space="preserve"> و تنومند بوده‌اند. خداوند ه</w:t>
      </w:r>
      <w:r w:rsidR="003231C0" w:rsidRPr="008D28F9">
        <w:rPr>
          <w:rFonts w:hint="cs"/>
          <w:rtl/>
        </w:rPr>
        <w:t>یک</w:t>
      </w:r>
      <w:r w:rsidRPr="008D28F9">
        <w:rPr>
          <w:rFonts w:hint="cs"/>
          <w:rtl/>
        </w:rPr>
        <w:t>ل</w:t>
      </w:r>
      <w:r w:rsidR="003231C0" w:rsidRPr="008D28F9">
        <w:rPr>
          <w:rFonts w:hint="cs"/>
          <w:rtl/>
        </w:rPr>
        <w:t>ی</w:t>
      </w:r>
      <w:r w:rsidRPr="008D28F9">
        <w:rPr>
          <w:rFonts w:hint="cs"/>
          <w:rtl/>
        </w:rPr>
        <w:t xml:space="preserve"> درشت به</w:t>
      </w:r>
      <w:r w:rsidR="003231C0" w:rsidRPr="008D28F9">
        <w:rPr>
          <w:rFonts w:hint="cs"/>
          <w:rtl/>
        </w:rPr>
        <w:t xml:space="preserve"> آن‌ها </w:t>
      </w:r>
      <w:r w:rsidRPr="008D28F9">
        <w:rPr>
          <w:rFonts w:hint="cs"/>
          <w:rtl/>
        </w:rPr>
        <w:t>بخش</w:t>
      </w:r>
      <w:r w:rsidR="003231C0" w:rsidRPr="008D28F9">
        <w:rPr>
          <w:rFonts w:hint="cs"/>
          <w:rtl/>
        </w:rPr>
        <w:t>ی</w:t>
      </w:r>
      <w:r w:rsidRPr="008D28F9">
        <w:rPr>
          <w:rFonts w:hint="cs"/>
          <w:rtl/>
        </w:rPr>
        <w:t>ده بود. دارا</w:t>
      </w:r>
      <w:r w:rsidR="003231C0" w:rsidRPr="008D28F9">
        <w:rPr>
          <w:rFonts w:hint="cs"/>
          <w:rtl/>
        </w:rPr>
        <w:t>ی</w:t>
      </w:r>
      <w:r w:rsidRPr="008D28F9">
        <w:rPr>
          <w:rFonts w:hint="cs"/>
          <w:rtl/>
        </w:rPr>
        <w:t xml:space="preserve"> زندگ</w:t>
      </w:r>
      <w:r w:rsidR="003231C0" w:rsidRPr="008D28F9">
        <w:rPr>
          <w:rFonts w:hint="cs"/>
          <w:rtl/>
        </w:rPr>
        <w:t>ی</w:t>
      </w:r>
      <w:r w:rsidRPr="008D28F9">
        <w:rPr>
          <w:rFonts w:hint="cs"/>
          <w:rtl/>
        </w:rPr>
        <w:t xml:space="preserve"> مرفه بودند ساختمان</w:t>
      </w:r>
      <w:r w:rsidR="008D28F9">
        <w:rPr>
          <w:rFonts w:hint="eastAsia"/>
          <w:rtl/>
        </w:rPr>
        <w:t>‌</w:t>
      </w:r>
      <w:r w:rsidRPr="008D28F9">
        <w:rPr>
          <w:rFonts w:hint="cs"/>
          <w:rtl/>
        </w:rPr>
        <w:t>ها و قصرها</w:t>
      </w:r>
      <w:r w:rsidR="003231C0" w:rsidRPr="008D28F9">
        <w:rPr>
          <w:rFonts w:hint="cs"/>
          <w:rtl/>
        </w:rPr>
        <w:t>ی</w:t>
      </w:r>
      <w:r w:rsidRPr="008D28F9">
        <w:rPr>
          <w:rFonts w:hint="cs"/>
          <w:rtl/>
        </w:rPr>
        <w:t xml:space="preserve"> بزرگ و بلند بنا م</w:t>
      </w:r>
      <w:r w:rsidR="003231C0" w:rsidRPr="008D28F9">
        <w:rPr>
          <w:rFonts w:hint="cs"/>
          <w:rtl/>
        </w:rPr>
        <w:t>ی</w:t>
      </w:r>
      <w:r w:rsidRPr="008D28F9">
        <w:rPr>
          <w:rFonts w:hint="cs"/>
          <w:rtl/>
        </w:rPr>
        <w:t>‌نهادند در قلعه‌ها</w:t>
      </w:r>
      <w:r w:rsidR="003231C0" w:rsidRPr="008D28F9">
        <w:rPr>
          <w:rFonts w:hint="cs"/>
          <w:rtl/>
        </w:rPr>
        <w:t>ی</w:t>
      </w:r>
      <w:r w:rsidRPr="008D28F9">
        <w:rPr>
          <w:rFonts w:hint="cs"/>
          <w:rtl/>
        </w:rPr>
        <w:t xml:space="preserve"> مح</w:t>
      </w:r>
      <w:r w:rsidR="003231C0" w:rsidRPr="008D28F9">
        <w:rPr>
          <w:rFonts w:hint="cs"/>
          <w:rtl/>
        </w:rPr>
        <w:t>ک</w:t>
      </w:r>
      <w:r w:rsidRPr="008D28F9">
        <w:rPr>
          <w:rFonts w:hint="cs"/>
          <w:rtl/>
        </w:rPr>
        <w:t>م و استوار زندگ</w:t>
      </w:r>
      <w:r w:rsidR="003231C0" w:rsidRPr="008D28F9">
        <w:rPr>
          <w:rFonts w:hint="cs"/>
          <w:rtl/>
        </w:rPr>
        <w:t>ی</w:t>
      </w:r>
      <w:r w:rsidR="00774C16" w:rsidRPr="008D28F9">
        <w:rPr>
          <w:rFonts w:hint="cs"/>
          <w:rtl/>
        </w:rPr>
        <w:t xml:space="preserve"> می‌</w:t>
      </w:r>
      <w:r w:rsidR="003231C0" w:rsidRPr="008D28F9">
        <w:rPr>
          <w:rFonts w:hint="cs"/>
          <w:rtl/>
        </w:rPr>
        <w:t>ک</w:t>
      </w:r>
      <w:r w:rsidRPr="008D28F9">
        <w:rPr>
          <w:rFonts w:hint="cs"/>
          <w:rtl/>
        </w:rPr>
        <w:t>ردند اطراف</w:t>
      </w:r>
      <w:r w:rsidR="003231C0" w:rsidRPr="008D28F9">
        <w:rPr>
          <w:rFonts w:hint="cs"/>
          <w:rtl/>
        </w:rPr>
        <w:t xml:space="preserve"> آن‌ها </w:t>
      </w:r>
      <w:r w:rsidRPr="008D28F9">
        <w:rPr>
          <w:rFonts w:hint="cs"/>
          <w:rtl/>
        </w:rPr>
        <w:t>را باغ</w:t>
      </w:r>
      <w:r w:rsidR="008D28F9">
        <w:rPr>
          <w:rFonts w:hint="eastAsia"/>
          <w:rtl/>
        </w:rPr>
        <w:t>‌</w:t>
      </w:r>
      <w:r w:rsidRPr="008D28F9">
        <w:rPr>
          <w:rFonts w:hint="cs"/>
          <w:rtl/>
        </w:rPr>
        <w:t xml:space="preserve">ها و چشمه سارها احاطه </w:t>
      </w:r>
      <w:r w:rsidR="003231C0" w:rsidRPr="008D28F9">
        <w:rPr>
          <w:rFonts w:hint="cs"/>
          <w:rtl/>
        </w:rPr>
        <w:t>ک</w:t>
      </w:r>
      <w:r w:rsidRPr="008D28F9">
        <w:rPr>
          <w:rFonts w:hint="cs"/>
          <w:rtl/>
        </w:rPr>
        <w:t>رده بود. در ناز و نعمت و رفاه</w:t>
      </w:r>
      <w:r w:rsidR="003231C0" w:rsidRPr="008D28F9">
        <w:rPr>
          <w:rFonts w:hint="cs"/>
          <w:rtl/>
        </w:rPr>
        <w:t>ی</w:t>
      </w:r>
      <w:r w:rsidRPr="008D28F9">
        <w:rPr>
          <w:rFonts w:hint="cs"/>
          <w:rtl/>
        </w:rPr>
        <w:t>ت و خوشگذران</w:t>
      </w:r>
      <w:r w:rsidR="003231C0" w:rsidRPr="008D28F9">
        <w:rPr>
          <w:rFonts w:hint="cs"/>
          <w:rtl/>
        </w:rPr>
        <w:t>ی</w:t>
      </w:r>
      <w:r w:rsidRPr="008D28F9">
        <w:rPr>
          <w:rFonts w:hint="cs"/>
          <w:rtl/>
        </w:rPr>
        <w:t xml:space="preserve"> غرق شده بودند. خداوند متعال مظاهر اشراف و نعمت</w:t>
      </w:r>
      <w:r w:rsidR="003231C0" w:rsidRPr="008D28F9">
        <w:rPr>
          <w:rFonts w:hint="cs"/>
          <w:rtl/>
        </w:rPr>
        <w:t xml:space="preserve"> آن‌ها </w:t>
      </w:r>
      <w:r w:rsidRPr="008D28F9">
        <w:rPr>
          <w:rFonts w:hint="cs"/>
          <w:rtl/>
        </w:rPr>
        <w:t>را ا</w:t>
      </w:r>
      <w:r w:rsidR="003231C0" w:rsidRPr="008D28F9">
        <w:rPr>
          <w:rFonts w:hint="cs"/>
          <w:rtl/>
        </w:rPr>
        <w:t>ی</w:t>
      </w:r>
      <w:r w:rsidRPr="008D28F9">
        <w:rPr>
          <w:rFonts w:hint="cs"/>
          <w:rtl/>
        </w:rPr>
        <w:t>ن چن</w:t>
      </w:r>
      <w:r w:rsidR="003231C0" w:rsidRPr="008D28F9">
        <w:rPr>
          <w:rFonts w:hint="cs"/>
          <w:rtl/>
        </w:rPr>
        <w:t>ی</w:t>
      </w:r>
      <w:r w:rsidRPr="008D28F9">
        <w:rPr>
          <w:rFonts w:hint="cs"/>
          <w:rtl/>
        </w:rPr>
        <w:t>ن تعر</w:t>
      </w:r>
      <w:r w:rsidR="003231C0" w:rsidRPr="008D28F9">
        <w:rPr>
          <w:rFonts w:hint="cs"/>
          <w:rtl/>
        </w:rPr>
        <w:t>ی</w:t>
      </w:r>
      <w:r w:rsidRPr="008D28F9">
        <w:rPr>
          <w:rFonts w:hint="cs"/>
          <w:rtl/>
        </w:rPr>
        <w:t>ف م</w:t>
      </w:r>
      <w:r w:rsidR="003231C0" w:rsidRPr="008D28F9">
        <w:rPr>
          <w:rFonts w:hint="cs"/>
          <w:rtl/>
        </w:rPr>
        <w:t>ی</w:t>
      </w:r>
      <w:r w:rsidRPr="008D28F9">
        <w:rPr>
          <w:rFonts w:hint="cs"/>
          <w:rtl/>
        </w:rPr>
        <w:t>‌</w:t>
      </w:r>
      <w:r w:rsidR="003231C0" w:rsidRPr="008D28F9">
        <w:rPr>
          <w:rFonts w:hint="cs"/>
          <w:rtl/>
        </w:rPr>
        <w:t>ک</w:t>
      </w:r>
      <w:r w:rsidRPr="008D28F9">
        <w:rPr>
          <w:rFonts w:hint="cs"/>
          <w:rtl/>
        </w:rPr>
        <w:t>ند:</w:t>
      </w:r>
    </w:p>
    <w:p w:rsidR="000C11F2" w:rsidRPr="00AC5CC8" w:rsidRDefault="008D28F9" w:rsidP="00D755F5">
      <w:pPr>
        <w:pStyle w:val="a4"/>
        <w:rPr>
          <w:rStyle w:val="Char4"/>
          <w:rtl/>
        </w:rPr>
      </w:pPr>
      <w:r>
        <w:rPr>
          <w:rFonts w:ascii="Traditional Arabic" w:hAnsi="Traditional Arabic" w:cs="Traditional Arabic"/>
          <w:rtl/>
          <w:lang w:bidi="fa-IR"/>
        </w:rPr>
        <w:t>﴿</w:t>
      </w:r>
      <w:r w:rsidR="00D755F5" w:rsidRPr="006865DA">
        <w:rPr>
          <w:rStyle w:val="Char9"/>
          <w:rFonts w:hint="eastAsia"/>
          <w:rtl/>
        </w:rPr>
        <w:t>أَتَبۡنُونَ</w:t>
      </w:r>
      <w:r w:rsidR="00D755F5" w:rsidRPr="006865DA">
        <w:rPr>
          <w:rStyle w:val="Char9"/>
          <w:rtl/>
        </w:rPr>
        <w:t xml:space="preserve"> بِكُلِّ رِيعٍ ءَايَةٗ تَعۡبَثُونَ ١٢٨ وَتَتَّخِذُونَ مَصَانِعَ لَعَلَّكُمۡ تَخۡلُدُونَ ١٢٩ </w:t>
      </w:r>
      <w:r w:rsidR="00D755F5" w:rsidRPr="006865DA">
        <w:rPr>
          <w:rStyle w:val="Char9"/>
          <w:rFonts w:hint="eastAsia"/>
          <w:rtl/>
        </w:rPr>
        <w:t>وَإِذَا</w:t>
      </w:r>
      <w:r w:rsidR="00D755F5" w:rsidRPr="006865DA">
        <w:rPr>
          <w:rStyle w:val="Char9"/>
          <w:rtl/>
        </w:rPr>
        <w:t xml:space="preserve"> بَطَشۡتُم بَطَشۡتُمۡ جَبَّارِينَ ١٣٠ فَ</w:t>
      </w:r>
      <w:r w:rsidR="00D755F5" w:rsidRPr="006865DA">
        <w:rPr>
          <w:rStyle w:val="Char9"/>
          <w:rFonts w:hint="cs"/>
          <w:rtl/>
        </w:rPr>
        <w:t>ٱ</w:t>
      </w:r>
      <w:r w:rsidR="00D755F5" w:rsidRPr="006865DA">
        <w:rPr>
          <w:rStyle w:val="Char9"/>
          <w:rFonts w:hint="eastAsia"/>
          <w:rtl/>
        </w:rPr>
        <w:t>تَّقُواْ</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وَأَطِيعُونِ ١٣١ </w:t>
      </w:r>
      <w:r w:rsidR="00D755F5" w:rsidRPr="006865DA">
        <w:rPr>
          <w:rStyle w:val="Char9"/>
          <w:rFonts w:hint="eastAsia"/>
          <w:rtl/>
        </w:rPr>
        <w:t>وَ</w:t>
      </w:r>
      <w:r w:rsidR="00D755F5" w:rsidRPr="006865DA">
        <w:rPr>
          <w:rStyle w:val="Char9"/>
          <w:rFonts w:hint="cs"/>
          <w:rtl/>
        </w:rPr>
        <w:t>ٱ</w:t>
      </w:r>
      <w:r w:rsidR="00D755F5" w:rsidRPr="006865DA">
        <w:rPr>
          <w:rStyle w:val="Char9"/>
          <w:rFonts w:hint="eastAsia"/>
          <w:rtl/>
        </w:rPr>
        <w:t>تَّقُواْ</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لَّذِيٓ</w:t>
      </w:r>
      <w:r w:rsidR="00D755F5" w:rsidRPr="006865DA">
        <w:rPr>
          <w:rStyle w:val="Char9"/>
          <w:rtl/>
        </w:rPr>
        <w:t xml:space="preserve"> أَمَدَّكُم بِمَا تَعۡلَمُونَ ١٣٢</w:t>
      </w:r>
      <w:r w:rsidR="00D755F5" w:rsidRPr="006865DA">
        <w:rPr>
          <w:rStyle w:val="Char9"/>
          <w:rFonts w:hint="cs"/>
          <w:rtl/>
        </w:rPr>
        <w:t xml:space="preserve"> </w:t>
      </w:r>
      <w:r w:rsidR="00D755F5" w:rsidRPr="006865DA">
        <w:rPr>
          <w:rStyle w:val="Char9"/>
          <w:rFonts w:hint="eastAsia"/>
          <w:rtl/>
        </w:rPr>
        <w:t>أَمَدَّكُم</w:t>
      </w:r>
      <w:r w:rsidR="00D755F5" w:rsidRPr="006865DA">
        <w:rPr>
          <w:rStyle w:val="Char9"/>
          <w:rtl/>
        </w:rPr>
        <w:t xml:space="preserve"> بِأَنۡعَٰمٖ وَبَنِينَ ١٣٣ وَجَنَّٰتٖ وَعُيُونٍ ١٣٤</w:t>
      </w:r>
      <w:r>
        <w:rPr>
          <w:rFonts w:ascii="Traditional Arabic" w:hAnsi="Traditional Arabic" w:cs="Traditional Arabic"/>
          <w:rtl/>
          <w:lang w:bidi="fa-IR"/>
        </w:rPr>
        <w:t>﴾</w:t>
      </w:r>
      <w:r>
        <w:rPr>
          <w:rFonts w:hint="cs"/>
          <w:rtl/>
          <w:lang w:bidi="fa-IR"/>
        </w:rPr>
        <w:t xml:space="preserve"> </w:t>
      </w:r>
      <w:r w:rsidRPr="008D28F9">
        <w:rPr>
          <w:rStyle w:val="Char6"/>
          <w:rFonts w:hint="cs"/>
          <w:rtl/>
        </w:rPr>
        <w:t>[</w:t>
      </w:r>
      <w:r>
        <w:rPr>
          <w:rStyle w:val="Char6"/>
          <w:rFonts w:hint="cs"/>
          <w:rtl/>
        </w:rPr>
        <w:t>الشعراء: 128- 134</w:t>
      </w:r>
      <w:r w:rsidRPr="008D28F9">
        <w:rPr>
          <w:rStyle w:val="Char6"/>
          <w:rFonts w:hint="cs"/>
          <w:rtl/>
        </w:rPr>
        <w:t>]</w:t>
      </w:r>
      <w:r>
        <w:rPr>
          <w:rFonts w:hint="cs"/>
          <w:rtl/>
          <w:lang w:bidi="fa-IR"/>
        </w:rPr>
        <w:t>.</w:t>
      </w:r>
      <w:r w:rsidR="000C11F2" w:rsidRPr="00B04FE2">
        <w:rPr>
          <w:rStyle w:val="FootnoteReference"/>
          <w:rFonts w:ascii="Luts" w:hAnsi="Luts"/>
          <w:b w:val="0"/>
          <w:rtl/>
          <w:lang w:bidi="fa-IR"/>
        </w:rPr>
        <w:footnoteReference w:id="553"/>
      </w:r>
    </w:p>
    <w:p w:rsidR="000C11F2" w:rsidRDefault="000C11F2" w:rsidP="00D755F5">
      <w:pPr>
        <w:pStyle w:val="a4"/>
        <w:rPr>
          <w:rtl/>
        </w:rPr>
      </w:pPr>
      <w:r w:rsidRPr="008D28F9">
        <w:rPr>
          <w:rFonts w:hint="cs"/>
          <w:rtl/>
        </w:rPr>
        <w:t>دارا</w:t>
      </w:r>
      <w:r w:rsidR="003231C0" w:rsidRPr="008D28F9">
        <w:rPr>
          <w:rFonts w:hint="cs"/>
          <w:rtl/>
        </w:rPr>
        <w:t>ی</w:t>
      </w:r>
      <w:r w:rsidRPr="008D28F9">
        <w:rPr>
          <w:rFonts w:hint="cs"/>
          <w:rtl/>
        </w:rPr>
        <w:t xml:space="preserve"> ه</w:t>
      </w:r>
      <w:r w:rsidR="003231C0" w:rsidRPr="008D28F9">
        <w:rPr>
          <w:rFonts w:hint="cs"/>
          <w:rtl/>
        </w:rPr>
        <w:t>یک</w:t>
      </w:r>
      <w:r w:rsidRPr="008D28F9">
        <w:rPr>
          <w:rFonts w:hint="cs"/>
          <w:rtl/>
        </w:rPr>
        <w:t>ل و بن</w:t>
      </w:r>
      <w:r w:rsidR="003231C0" w:rsidRPr="008D28F9">
        <w:rPr>
          <w:rFonts w:hint="cs"/>
          <w:rtl/>
        </w:rPr>
        <w:t>ی</w:t>
      </w:r>
      <w:r w:rsidRPr="008D28F9">
        <w:rPr>
          <w:rFonts w:hint="cs"/>
          <w:rtl/>
        </w:rPr>
        <w:t>ه‌</w:t>
      </w:r>
      <w:r w:rsidR="003231C0" w:rsidRPr="008D28F9">
        <w:rPr>
          <w:rFonts w:hint="cs"/>
          <w:rtl/>
        </w:rPr>
        <w:t>ی</w:t>
      </w:r>
      <w:r w:rsidRPr="008D28F9">
        <w:rPr>
          <w:rFonts w:hint="cs"/>
          <w:rtl/>
        </w:rPr>
        <w:t xml:space="preserve"> جسم</w:t>
      </w:r>
      <w:r w:rsidR="003231C0" w:rsidRPr="008D28F9">
        <w:rPr>
          <w:rFonts w:hint="cs"/>
          <w:rtl/>
        </w:rPr>
        <w:t>ی</w:t>
      </w:r>
      <w:r w:rsidRPr="008D28F9">
        <w:rPr>
          <w:rFonts w:hint="cs"/>
          <w:rtl/>
        </w:rPr>
        <w:t xml:space="preserve"> قو</w:t>
      </w:r>
      <w:r w:rsidR="003231C0" w:rsidRPr="008D28F9">
        <w:rPr>
          <w:rFonts w:hint="cs"/>
          <w:rtl/>
        </w:rPr>
        <w:t>ی</w:t>
      </w:r>
      <w:r w:rsidRPr="008D28F9">
        <w:rPr>
          <w:rFonts w:hint="cs"/>
          <w:rtl/>
        </w:rPr>
        <w:t xml:space="preserve"> بودند وقت</w:t>
      </w:r>
      <w:r w:rsidR="003231C0" w:rsidRPr="008D28F9">
        <w:rPr>
          <w:rFonts w:hint="cs"/>
          <w:rtl/>
        </w:rPr>
        <w:t>ی</w:t>
      </w:r>
      <w:r w:rsidRPr="008D28F9">
        <w:rPr>
          <w:rFonts w:hint="cs"/>
          <w:rtl/>
        </w:rPr>
        <w:t xml:space="preserve"> راه م</w:t>
      </w:r>
      <w:r w:rsidR="003231C0" w:rsidRPr="008D28F9">
        <w:rPr>
          <w:rFonts w:hint="cs"/>
          <w:rtl/>
        </w:rPr>
        <w:t>ی</w:t>
      </w:r>
      <w:r w:rsidRPr="008D28F9">
        <w:rPr>
          <w:rFonts w:hint="cs"/>
          <w:rtl/>
        </w:rPr>
        <w:t>‌رفتند زم</w:t>
      </w:r>
      <w:r w:rsidR="003231C0" w:rsidRPr="008D28F9">
        <w:rPr>
          <w:rFonts w:hint="cs"/>
          <w:rtl/>
        </w:rPr>
        <w:t>ی</w:t>
      </w:r>
      <w:r w:rsidRPr="008D28F9">
        <w:rPr>
          <w:rFonts w:hint="cs"/>
          <w:rtl/>
        </w:rPr>
        <w:t>ن ز</w:t>
      </w:r>
      <w:r w:rsidR="003231C0" w:rsidRPr="008D28F9">
        <w:rPr>
          <w:rFonts w:hint="cs"/>
          <w:rtl/>
        </w:rPr>
        <w:t>ی</w:t>
      </w:r>
      <w:r w:rsidRPr="008D28F9">
        <w:rPr>
          <w:rFonts w:hint="cs"/>
          <w:rtl/>
        </w:rPr>
        <w:t>ر پا</w:t>
      </w:r>
      <w:r w:rsidR="003231C0" w:rsidRPr="008D28F9">
        <w:rPr>
          <w:rFonts w:hint="cs"/>
          <w:rtl/>
        </w:rPr>
        <w:t xml:space="preserve">ی آن‌ها </w:t>
      </w:r>
      <w:r w:rsidRPr="008D28F9">
        <w:rPr>
          <w:rFonts w:hint="cs"/>
          <w:rtl/>
        </w:rPr>
        <w:t>به لرزه در م</w:t>
      </w:r>
      <w:r w:rsidR="003231C0" w:rsidRPr="008D28F9">
        <w:rPr>
          <w:rFonts w:hint="cs"/>
          <w:rtl/>
        </w:rPr>
        <w:t>ی</w:t>
      </w:r>
      <w:r w:rsidRPr="008D28F9">
        <w:rPr>
          <w:rFonts w:hint="cs"/>
          <w:rtl/>
        </w:rPr>
        <w:t>‌</w:t>
      </w:r>
      <w:r w:rsidR="0093108E" w:rsidRPr="008D28F9">
        <w:rPr>
          <w:rFonts w:hint="cs"/>
          <w:rtl/>
        </w:rPr>
        <w:t>آمد</w:t>
      </w:r>
      <w:r w:rsidRPr="008D28F9">
        <w:rPr>
          <w:rFonts w:hint="cs"/>
          <w:rtl/>
        </w:rPr>
        <w:t>، مغرور و سرمست از قوت و توان خود بودند و در رو</w:t>
      </w:r>
      <w:r w:rsidR="003231C0" w:rsidRPr="008D28F9">
        <w:rPr>
          <w:rFonts w:hint="cs"/>
          <w:rtl/>
        </w:rPr>
        <w:t>ی</w:t>
      </w:r>
      <w:r w:rsidRPr="008D28F9">
        <w:rPr>
          <w:rFonts w:hint="cs"/>
          <w:rtl/>
        </w:rPr>
        <w:t xml:space="preserve"> زم</w:t>
      </w:r>
      <w:r w:rsidR="003231C0" w:rsidRPr="008D28F9">
        <w:rPr>
          <w:rFonts w:hint="cs"/>
          <w:rtl/>
        </w:rPr>
        <w:t>ی</w:t>
      </w:r>
      <w:r w:rsidRPr="008D28F9">
        <w:rPr>
          <w:rFonts w:hint="cs"/>
          <w:rtl/>
        </w:rPr>
        <w:t>ن ت</w:t>
      </w:r>
      <w:r w:rsidR="003231C0" w:rsidRPr="008D28F9">
        <w:rPr>
          <w:rFonts w:hint="cs"/>
          <w:rtl/>
        </w:rPr>
        <w:t>ک</w:t>
      </w:r>
      <w:r w:rsidRPr="008D28F9">
        <w:rPr>
          <w:rFonts w:hint="cs"/>
          <w:rtl/>
        </w:rPr>
        <w:t>بر ورز</w:t>
      </w:r>
      <w:r w:rsidR="003231C0" w:rsidRPr="008D28F9">
        <w:rPr>
          <w:rFonts w:hint="cs"/>
          <w:rtl/>
        </w:rPr>
        <w:t>ی</w:t>
      </w:r>
      <w:r w:rsidRPr="008D28F9">
        <w:rPr>
          <w:rFonts w:hint="cs"/>
          <w:rtl/>
        </w:rPr>
        <w:t>دند و از امر رسول خدا نافرمان</w:t>
      </w:r>
      <w:r w:rsidR="003231C0" w:rsidRPr="008D28F9">
        <w:rPr>
          <w:rFonts w:hint="cs"/>
          <w:rtl/>
        </w:rPr>
        <w:t>ی</w:t>
      </w:r>
      <w:r w:rsidRPr="008D28F9">
        <w:rPr>
          <w:rFonts w:hint="cs"/>
          <w:rtl/>
        </w:rPr>
        <w:t xml:space="preserve"> </w:t>
      </w:r>
      <w:r w:rsidR="003231C0" w:rsidRPr="008D28F9">
        <w:rPr>
          <w:rFonts w:hint="cs"/>
          <w:rtl/>
        </w:rPr>
        <w:t>ک</w:t>
      </w:r>
      <w:r w:rsidRPr="008D28F9">
        <w:rPr>
          <w:rFonts w:hint="cs"/>
          <w:rtl/>
        </w:rPr>
        <w:t>ردند و برا</w:t>
      </w:r>
      <w:r w:rsidR="003231C0" w:rsidRPr="008D28F9">
        <w:rPr>
          <w:rFonts w:hint="cs"/>
          <w:rtl/>
        </w:rPr>
        <w:t>ی</w:t>
      </w:r>
      <w:r w:rsidRPr="008D28F9">
        <w:rPr>
          <w:rFonts w:hint="cs"/>
          <w:rtl/>
        </w:rPr>
        <w:t xml:space="preserve"> مدت</w:t>
      </w:r>
      <w:r w:rsidR="008D28F9">
        <w:rPr>
          <w:rFonts w:hint="eastAsia"/>
          <w:rtl/>
        </w:rPr>
        <w:t>‌</w:t>
      </w:r>
      <w:r w:rsidRPr="008D28F9">
        <w:rPr>
          <w:rFonts w:hint="cs"/>
          <w:rtl/>
        </w:rPr>
        <w:t>ها راه سر</w:t>
      </w:r>
      <w:r w:rsidR="003231C0" w:rsidRPr="008D28F9">
        <w:rPr>
          <w:rFonts w:hint="cs"/>
          <w:rtl/>
        </w:rPr>
        <w:t>ک</w:t>
      </w:r>
      <w:r w:rsidRPr="008D28F9">
        <w:rPr>
          <w:rFonts w:hint="cs"/>
          <w:rtl/>
        </w:rPr>
        <w:t>ش</w:t>
      </w:r>
      <w:r w:rsidR="003231C0" w:rsidRPr="008D28F9">
        <w:rPr>
          <w:rFonts w:hint="cs"/>
          <w:rtl/>
        </w:rPr>
        <w:t>ی</w:t>
      </w:r>
      <w:r w:rsidRPr="008D28F9">
        <w:rPr>
          <w:rFonts w:hint="cs"/>
          <w:rtl/>
        </w:rPr>
        <w:t xml:space="preserve"> و طغ</w:t>
      </w:r>
      <w:r w:rsidR="003231C0" w:rsidRPr="008D28F9">
        <w:rPr>
          <w:rFonts w:hint="cs"/>
          <w:rtl/>
        </w:rPr>
        <w:t>ی</w:t>
      </w:r>
      <w:r w:rsidRPr="008D28F9">
        <w:rPr>
          <w:rFonts w:hint="cs"/>
          <w:rtl/>
        </w:rPr>
        <w:t>ان را در برگرفتند؛ تا سرانجام به عذاب خدا گرفتار شدند و خداوند</w:t>
      </w:r>
      <w:r w:rsidR="003231C0" w:rsidRPr="008D28F9">
        <w:rPr>
          <w:rFonts w:hint="cs"/>
          <w:rtl/>
        </w:rPr>
        <w:t xml:space="preserve"> آن‌ها </w:t>
      </w:r>
      <w:r w:rsidRPr="008D28F9">
        <w:rPr>
          <w:rFonts w:hint="cs"/>
          <w:rtl/>
        </w:rPr>
        <w:t>را بوس</w:t>
      </w:r>
      <w:r w:rsidR="003231C0" w:rsidRPr="008D28F9">
        <w:rPr>
          <w:rFonts w:hint="cs"/>
          <w:rtl/>
        </w:rPr>
        <w:t>ی</w:t>
      </w:r>
      <w:r w:rsidRPr="008D28F9">
        <w:rPr>
          <w:rFonts w:hint="cs"/>
          <w:rtl/>
        </w:rPr>
        <w:t>له باد شد</w:t>
      </w:r>
      <w:r w:rsidR="003231C0" w:rsidRPr="008D28F9">
        <w:rPr>
          <w:rFonts w:hint="cs"/>
          <w:rtl/>
        </w:rPr>
        <w:t>ی</w:t>
      </w:r>
      <w:r w:rsidRPr="008D28F9">
        <w:rPr>
          <w:rFonts w:hint="cs"/>
          <w:rtl/>
        </w:rPr>
        <w:t>د به هلا</w:t>
      </w:r>
      <w:r w:rsidR="003231C0" w:rsidRPr="008D28F9">
        <w:rPr>
          <w:rFonts w:hint="cs"/>
          <w:rtl/>
        </w:rPr>
        <w:t>ک</w:t>
      </w:r>
      <w:r w:rsidRPr="008D28F9">
        <w:rPr>
          <w:rFonts w:hint="cs"/>
          <w:rtl/>
        </w:rPr>
        <w:t>ت انداخت.</w:t>
      </w:r>
    </w:p>
    <w:p w:rsidR="000C11F2" w:rsidRPr="00951BD4" w:rsidRDefault="008D28F9" w:rsidP="00D755F5">
      <w:pPr>
        <w:pStyle w:val="a4"/>
        <w:rPr>
          <w:rStyle w:val="Char4"/>
          <w:rtl/>
        </w:rPr>
      </w:pPr>
      <w:r>
        <w:rPr>
          <w:rFonts w:ascii="Traditional Arabic" w:hAnsi="Traditional Arabic" w:cs="Traditional Arabic"/>
          <w:rtl/>
          <w:lang w:bidi="fa-IR"/>
        </w:rPr>
        <w:t>﴿</w:t>
      </w:r>
      <w:r w:rsidR="00D755F5" w:rsidRPr="006865DA">
        <w:rPr>
          <w:rStyle w:val="Char9"/>
          <w:rFonts w:hint="eastAsia"/>
          <w:rtl/>
        </w:rPr>
        <w:t>فَأَمَّا</w:t>
      </w:r>
      <w:r w:rsidR="00D755F5" w:rsidRPr="006865DA">
        <w:rPr>
          <w:rStyle w:val="Char9"/>
          <w:rtl/>
        </w:rPr>
        <w:t xml:space="preserve"> عَادٞ فَ</w:t>
      </w:r>
      <w:r w:rsidR="00D755F5" w:rsidRPr="006865DA">
        <w:rPr>
          <w:rStyle w:val="Char9"/>
          <w:rFonts w:hint="cs"/>
          <w:rtl/>
        </w:rPr>
        <w:t>ٱ</w:t>
      </w:r>
      <w:r w:rsidR="00D755F5" w:rsidRPr="006865DA">
        <w:rPr>
          <w:rStyle w:val="Char9"/>
          <w:rFonts w:hint="eastAsia"/>
          <w:rtl/>
        </w:rPr>
        <w:t>سۡتَكۡبَرُواْ</w:t>
      </w:r>
      <w:r w:rsidR="00D755F5" w:rsidRPr="006865DA">
        <w:rPr>
          <w:rStyle w:val="Char9"/>
          <w:rtl/>
        </w:rPr>
        <w:t xml:space="preserve"> فِي </w:t>
      </w:r>
      <w:r w:rsidR="00D755F5" w:rsidRPr="006865DA">
        <w:rPr>
          <w:rStyle w:val="Char9"/>
          <w:rFonts w:hint="cs"/>
          <w:rtl/>
        </w:rPr>
        <w:t>ٱ</w:t>
      </w:r>
      <w:r w:rsidR="00D755F5" w:rsidRPr="006865DA">
        <w:rPr>
          <w:rStyle w:val="Char9"/>
          <w:rFonts w:hint="eastAsia"/>
          <w:rtl/>
        </w:rPr>
        <w:t>لۡأَرۡضِ</w:t>
      </w:r>
      <w:r w:rsidR="00D755F5" w:rsidRPr="006865DA">
        <w:rPr>
          <w:rStyle w:val="Char9"/>
          <w:rtl/>
        </w:rPr>
        <w:t xml:space="preserve"> بِغَيۡرِ </w:t>
      </w:r>
      <w:r w:rsidR="00D755F5" w:rsidRPr="006865DA">
        <w:rPr>
          <w:rStyle w:val="Char9"/>
          <w:rFonts w:hint="cs"/>
          <w:rtl/>
        </w:rPr>
        <w:t>ٱ</w:t>
      </w:r>
      <w:r w:rsidR="00D755F5" w:rsidRPr="006865DA">
        <w:rPr>
          <w:rStyle w:val="Char9"/>
          <w:rFonts w:hint="eastAsia"/>
          <w:rtl/>
        </w:rPr>
        <w:t>لۡحَقِّ</w:t>
      </w:r>
      <w:r w:rsidR="00D755F5" w:rsidRPr="006865DA">
        <w:rPr>
          <w:rStyle w:val="Char9"/>
          <w:rtl/>
        </w:rPr>
        <w:t xml:space="preserve"> وَقَالُواْ مَنۡ أَشَدُّ مِنَّا قُوَّةًۖ أَوَ لَمۡ يَرَوۡاْ أَنَّ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لَّذِي</w:t>
      </w:r>
      <w:r w:rsidR="00D755F5" w:rsidRPr="006865DA">
        <w:rPr>
          <w:rStyle w:val="Char9"/>
          <w:rtl/>
        </w:rPr>
        <w:t xml:space="preserve"> خَلَقَهُمۡ هُوَ أَشَدُّ مِنۡهُمۡ قُوَّةٗۖ وَكَانُواْ بِ‍َٔايَٰتِنَا يَجۡحَدُونَ ١٥ </w:t>
      </w:r>
      <w:r w:rsidR="00D755F5" w:rsidRPr="006865DA">
        <w:rPr>
          <w:rStyle w:val="Char9"/>
          <w:rFonts w:hint="eastAsia"/>
          <w:rtl/>
        </w:rPr>
        <w:t>فَأَرۡسَلۡنَا</w:t>
      </w:r>
      <w:r w:rsidR="00D755F5" w:rsidRPr="006865DA">
        <w:rPr>
          <w:rStyle w:val="Char9"/>
          <w:rtl/>
        </w:rPr>
        <w:t xml:space="preserve"> عَلَيۡهِمۡ رِيحٗا صَرۡصَرٗا فِيٓ أَيَّامٖ نَّحِسَاتٖ لِّنُذِيقَهُمۡ عَذَابَ </w:t>
      </w:r>
      <w:r w:rsidR="00D755F5" w:rsidRPr="006865DA">
        <w:rPr>
          <w:rStyle w:val="Char9"/>
          <w:rFonts w:hint="cs"/>
          <w:rtl/>
        </w:rPr>
        <w:t>ٱ</w:t>
      </w:r>
      <w:r w:rsidR="00D755F5" w:rsidRPr="006865DA">
        <w:rPr>
          <w:rStyle w:val="Char9"/>
          <w:rFonts w:hint="eastAsia"/>
          <w:rtl/>
        </w:rPr>
        <w:t>لۡخِزۡيِ</w:t>
      </w:r>
      <w:r w:rsidR="00D755F5" w:rsidRPr="006865DA">
        <w:rPr>
          <w:rStyle w:val="Char9"/>
          <w:rtl/>
        </w:rPr>
        <w:t xml:space="preserve"> فِي </w:t>
      </w:r>
      <w:r w:rsidR="00D755F5" w:rsidRPr="006865DA">
        <w:rPr>
          <w:rStyle w:val="Char9"/>
          <w:rFonts w:hint="cs"/>
          <w:rtl/>
        </w:rPr>
        <w:t>ٱ</w:t>
      </w:r>
      <w:r w:rsidR="00D755F5" w:rsidRPr="006865DA">
        <w:rPr>
          <w:rStyle w:val="Char9"/>
          <w:rFonts w:hint="eastAsia"/>
          <w:rtl/>
        </w:rPr>
        <w:t>لۡحَيَوٰةِ</w:t>
      </w:r>
      <w:r w:rsidR="00D755F5" w:rsidRPr="006865DA">
        <w:rPr>
          <w:rStyle w:val="Char9"/>
          <w:rtl/>
        </w:rPr>
        <w:t xml:space="preserve"> </w:t>
      </w:r>
      <w:r w:rsidR="00D755F5" w:rsidRPr="006865DA">
        <w:rPr>
          <w:rStyle w:val="Char9"/>
          <w:rFonts w:hint="cs"/>
          <w:rtl/>
        </w:rPr>
        <w:t>ٱ</w:t>
      </w:r>
      <w:r w:rsidR="00D755F5" w:rsidRPr="006865DA">
        <w:rPr>
          <w:rStyle w:val="Char9"/>
          <w:rFonts w:hint="eastAsia"/>
          <w:rtl/>
        </w:rPr>
        <w:t>لدُّنۡيَاۖ</w:t>
      </w:r>
      <w:r w:rsidR="00D755F5" w:rsidRPr="006865DA">
        <w:rPr>
          <w:rStyle w:val="Char9"/>
          <w:rtl/>
        </w:rPr>
        <w:t xml:space="preserve"> وَلَعَذَابُ </w:t>
      </w:r>
      <w:r w:rsidR="00D755F5" w:rsidRPr="006865DA">
        <w:rPr>
          <w:rStyle w:val="Char9"/>
          <w:rFonts w:hint="cs"/>
          <w:rtl/>
        </w:rPr>
        <w:t>ٱ</w:t>
      </w:r>
      <w:r w:rsidR="00D755F5" w:rsidRPr="006865DA">
        <w:rPr>
          <w:rStyle w:val="Char9"/>
          <w:rFonts w:hint="eastAsia"/>
          <w:rtl/>
        </w:rPr>
        <w:t>لۡأٓخِرَةِ</w:t>
      </w:r>
      <w:r w:rsidR="00D755F5" w:rsidRPr="006865DA">
        <w:rPr>
          <w:rStyle w:val="Char9"/>
          <w:rtl/>
        </w:rPr>
        <w:t xml:space="preserve"> أَخۡزَىٰۖ وَهُمۡ لَا يُنصَرُونَ ١٦</w:t>
      </w:r>
      <w:r>
        <w:rPr>
          <w:rFonts w:ascii="Traditional Arabic" w:hAnsi="Traditional Arabic" w:cs="Traditional Arabic"/>
          <w:rtl/>
          <w:lang w:bidi="fa-IR"/>
        </w:rPr>
        <w:t>﴾</w:t>
      </w:r>
      <w:r>
        <w:rPr>
          <w:rFonts w:hint="cs"/>
          <w:rtl/>
          <w:lang w:bidi="fa-IR"/>
        </w:rPr>
        <w:t xml:space="preserve"> </w:t>
      </w:r>
      <w:r w:rsidRPr="008D28F9">
        <w:rPr>
          <w:rStyle w:val="Char6"/>
          <w:rFonts w:hint="cs"/>
          <w:rtl/>
        </w:rPr>
        <w:t>[</w:t>
      </w:r>
      <w:r>
        <w:rPr>
          <w:rStyle w:val="Char6"/>
          <w:rFonts w:hint="cs"/>
          <w:rtl/>
        </w:rPr>
        <w:t>فصلت: 15- 16</w:t>
      </w:r>
      <w:r w:rsidRPr="008D28F9">
        <w:rPr>
          <w:rStyle w:val="Char6"/>
          <w:rFonts w:hint="cs"/>
          <w:rtl/>
        </w:rPr>
        <w:t>]</w:t>
      </w:r>
      <w:r>
        <w:rPr>
          <w:rFonts w:hint="cs"/>
          <w:rtl/>
          <w:lang w:bidi="fa-IR"/>
        </w:rPr>
        <w:t>.</w:t>
      </w:r>
      <w:r w:rsidR="000C11F2" w:rsidRPr="00B04FE2">
        <w:rPr>
          <w:rStyle w:val="FootnoteReference"/>
          <w:rFonts w:ascii="Luts" w:hAnsi="Luts"/>
          <w:b w:val="0"/>
          <w:rtl/>
          <w:lang w:bidi="fa-IR"/>
        </w:rPr>
        <w:footnoteReference w:id="554"/>
      </w:r>
    </w:p>
    <w:p w:rsidR="000C11F2" w:rsidRPr="007A7C3A" w:rsidRDefault="000C11F2" w:rsidP="005A6F9F">
      <w:pPr>
        <w:pStyle w:val="a2"/>
        <w:rPr>
          <w:rtl/>
        </w:rPr>
      </w:pPr>
      <w:bookmarkStart w:id="572" w:name="_Toc285148465"/>
      <w:bookmarkStart w:id="573" w:name="_Toc432074080"/>
      <w:bookmarkStart w:id="574" w:name="_Toc432075714"/>
      <w:r w:rsidRPr="007A7C3A">
        <w:rPr>
          <w:rFonts w:hint="cs"/>
          <w:rtl/>
        </w:rPr>
        <w:t>عبادت قوم عاد</w:t>
      </w:r>
      <w:bookmarkEnd w:id="572"/>
      <w:bookmarkEnd w:id="573"/>
      <w:bookmarkEnd w:id="574"/>
    </w:p>
    <w:p w:rsidR="000C11F2" w:rsidRPr="008D28F9" w:rsidRDefault="000C11F2" w:rsidP="008D28F9">
      <w:pPr>
        <w:pStyle w:val="a4"/>
        <w:rPr>
          <w:rtl/>
        </w:rPr>
      </w:pPr>
      <w:r w:rsidRPr="008D28F9">
        <w:rPr>
          <w:rFonts w:hint="cs"/>
          <w:rtl/>
        </w:rPr>
        <w:t>قوم هود</w:t>
      </w:r>
      <w:r w:rsidR="00CB13D4">
        <w:rPr>
          <w:rFonts w:cs="CTraditional Arabic" w:hint="cs"/>
          <w:rtl/>
        </w:rPr>
        <w:t>÷</w:t>
      </w:r>
      <w:r w:rsidR="00495555">
        <w:rPr>
          <w:rFonts w:hint="cs"/>
          <w:rtl/>
        </w:rPr>
        <w:t xml:space="preserve"> بت‌هایی </w:t>
      </w:r>
      <w:r w:rsidRPr="008D28F9">
        <w:rPr>
          <w:rFonts w:hint="cs"/>
          <w:rtl/>
        </w:rPr>
        <w:t xml:space="preserve">داشتند </w:t>
      </w:r>
      <w:r w:rsidR="003231C0" w:rsidRPr="008D28F9">
        <w:rPr>
          <w:rFonts w:hint="cs"/>
          <w:rtl/>
        </w:rPr>
        <w:t>ک</w:t>
      </w:r>
      <w:r w:rsidRPr="008D28F9">
        <w:rPr>
          <w:rFonts w:hint="cs"/>
          <w:rtl/>
        </w:rPr>
        <w:t>ه به جا</w:t>
      </w:r>
      <w:r w:rsidR="003231C0" w:rsidRPr="008D28F9">
        <w:rPr>
          <w:rFonts w:hint="cs"/>
          <w:rtl/>
        </w:rPr>
        <w:t>ی</w:t>
      </w:r>
      <w:r w:rsidRPr="008D28F9">
        <w:rPr>
          <w:rFonts w:hint="cs"/>
          <w:rtl/>
        </w:rPr>
        <w:t xml:space="preserve"> خدا</w:t>
      </w:r>
      <w:r w:rsidR="003231C0" w:rsidRPr="008D28F9">
        <w:rPr>
          <w:rFonts w:hint="cs"/>
          <w:rtl/>
        </w:rPr>
        <w:t xml:space="preserve"> آن‌ها </w:t>
      </w:r>
      <w:r w:rsidRPr="008D28F9">
        <w:rPr>
          <w:rFonts w:hint="cs"/>
          <w:rtl/>
        </w:rPr>
        <w:t>را پرستش م</w:t>
      </w:r>
      <w:r w:rsidR="003231C0" w:rsidRPr="008D28F9">
        <w:rPr>
          <w:rFonts w:hint="cs"/>
          <w:rtl/>
        </w:rPr>
        <w:t>ی</w:t>
      </w:r>
      <w:r w:rsidRPr="008D28F9">
        <w:rPr>
          <w:rFonts w:hint="cs"/>
          <w:rtl/>
        </w:rPr>
        <w:t>‌</w:t>
      </w:r>
      <w:r w:rsidR="003231C0" w:rsidRPr="008D28F9">
        <w:rPr>
          <w:rFonts w:hint="cs"/>
          <w:rtl/>
        </w:rPr>
        <w:t>ک</w:t>
      </w:r>
      <w:r w:rsidRPr="008D28F9">
        <w:rPr>
          <w:rFonts w:hint="cs"/>
          <w:rtl/>
        </w:rPr>
        <w:t>ردند،</w:t>
      </w:r>
      <w:r w:rsidR="003231C0" w:rsidRPr="008D28F9">
        <w:rPr>
          <w:rFonts w:hint="cs"/>
          <w:rtl/>
        </w:rPr>
        <w:t xml:space="preserve"> آن‌ها </w:t>
      </w:r>
      <w:r w:rsidRPr="008D28F9">
        <w:rPr>
          <w:rFonts w:hint="cs"/>
          <w:rtl/>
        </w:rPr>
        <w:t>اول</w:t>
      </w:r>
      <w:r w:rsidR="003231C0" w:rsidRPr="008D28F9">
        <w:rPr>
          <w:rFonts w:hint="cs"/>
          <w:rtl/>
        </w:rPr>
        <w:t>ی</w:t>
      </w:r>
      <w:r w:rsidRPr="008D28F9">
        <w:rPr>
          <w:rFonts w:hint="cs"/>
          <w:rtl/>
        </w:rPr>
        <w:t>ن گروه</w:t>
      </w:r>
      <w:r w:rsidR="003231C0" w:rsidRPr="008D28F9">
        <w:rPr>
          <w:rFonts w:hint="cs"/>
          <w:rtl/>
        </w:rPr>
        <w:t>ی</w:t>
      </w:r>
      <w:r w:rsidRPr="008D28F9">
        <w:rPr>
          <w:rFonts w:hint="cs"/>
          <w:rtl/>
        </w:rPr>
        <w:t xml:space="preserve"> بودند </w:t>
      </w:r>
      <w:r w:rsidR="003231C0" w:rsidRPr="008D28F9">
        <w:rPr>
          <w:rFonts w:hint="cs"/>
          <w:rtl/>
        </w:rPr>
        <w:t>ک</w:t>
      </w:r>
      <w:r w:rsidRPr="008D28F9">
        <w:rPr>
          <w:rFonts w:hint="cs"/>
          <w:rtl/>
        </w:rPr>
        <w:t>ه بعد از طوفان راه بت پرست</w:t>
      </w:r>
      <w:r w:rsidR="003231C0" w:rsidRPr="008D28F9">
        <w:rPr>
          <w:rFonts w:hint="cs"/>
          <w:rtl/>
        </w:rPr>
        <w:t>ی</w:t>
      </w:r>
      <w:r w:rsidRPr="008D28F9">
        <w:rPr>
          <w:rFonts w:hint="cs"/>
          <w:rtl/>
        </w:rPr>
        <w:t xml:space="preserve"> در پ</w:t>
      </w:r>
      <w:r w:rsidR="003231C0" w:rsidRPr="008D28F9">
        <w:rPr>
          <w:rFonts w:hint="cs"/>
          <w:rtl/>
        </w:rPr>
        <w:t>ی</w:t>
      </w:r>
      <w:r w:rsidRPr="008D28F9">
        <w:rPr>
          <w:rFonts w:hint="cs"/>
          <w:rtl/>
        </w:rPr>
        <w:t xml:space="preserve">ش گرفتند. ابن </w:t>
      </w:r>
      <w:r w:rsidR="003231C0" w:rsidRPr="008D28F9">
        <w:rPr>
          <w:rFonts w:hint="cs"/>
          <w:rtl/>
        </w:rPr>
        <w:t>ک</w:t>
      </w:r>
      <w:r w:rsidRPr="008D28F9">
        <w:rPr>
          <w:rFonts w:hint="cs"/>
          <w:rtl/>
        </w:rPr>
        <w:t>ث</w:t>
      </w:r>
      <w:r w:rsidR="003231C0" w:rsidRPr="008D28F9">
        <w:rPr>
          <w:rFonts w:hint="cs"/>
          <w:rtl/>
        </w:rPr>
        <w:t>ی</w:t>
      </w:r>
      <w:r w:rsidRPr="008D28F9">
        <w:rPr>
          <w:rFonts w:hint="cs"/>
          <w:rtl/>
        </w:rPr>
        <w:t>ر</w:t>
      </w:r>
      <w:r w:rsidR="00774C16" w:rsidRPr="008D28F9">
        <w:rPr>
          <w:rFonts w:hint="cs"/>
          <w:rtl/>
        </w:rPr>
        <w:t xml:space="preserve"> می‌</w:t>
      </w:r>
      <w:r w:rsidRPr="008D28F9">
        <w:rPr>
          <w:rFonts w:hint="cs"/>
          <w:rtl/>
        </w:rPr>
        <w:t>گو</w:t>
      </w:r>
      <w:r w:rsidR="003231C0" w:rsidRPr="008D28F9">
        <w:rPr>
          <w:rFonts w:hint="cs"/>
          <w:rtl/>
        </w:rPr>
        <w:t>ی</w:t>
      </w:r>
      <w:r w:rsidRPr="008D28F9">
        <w:rPr>
          <w:rFonts w:hint="cs"/>
          <w:rtl/>
        </w:rPr>
        <w:t>د:</w:t>
      </w:r>
      <w:r w:rsidR="003231C0" w:rsidRPr="008D28F9">
        <w:rPr>
          <w:rFonts w:hint="cs"/>
          <w:rtl/>
        </w:rPr>
        <w:t xml:space="preserve"> آن‌ها </w:t>
      </w:r>
      <w:r w:rsidRPr="008D28F9">
        <w:rPr>
          <w:rFonts w:hint="cs"/>
          <w:rtl/>
        </w:rPr>
        <w:t>دارا</w:t>
      </w:r>
      <w:r w:rsidR="003231C0" w:rsidRPr="008D28F9">
        <w:rPr>
          <w:rFonts w:hint="cs"/>
          <w:rtl/>
        </w:rPr>
        <w:t>ی</w:t>
      </w:r>
      <w:r w:rsidRPr="008D28F9">
        <w:rPr>
          <w:rFonts w:hint="cs"/>
          <w:rtl/>
        </w:rPr>
        <w:t xml:space="preserve"> سه بت به نام صدا، صمودا و هرا بودند</w:t>
      </w:r>
      <w:r w:rsidRPr="00B813E3">
        <w:rPr>
          <w:rStyle w:val="FootnoteReference"/>
          <w:rFonts w:ascii="Luts" w:hAnsi="Luts"/>
          <w:rtl/>
        </w:rPr>
        <w:footnoteReference w:id="555"/>
      </w:r>
      <w:r w:rsidRPr="008D28F9">
        <w:rPr>
          <w:rFonts w:hint="cs"/>
          <w:rtl/>
        </w:rPr>
        <w:t>.</w:t>
      </w:r>
      <w:r w:rsidR="003231C0" w:rsidRPr="008D28F9">
        <w:rPr>
          <w:rFonts w:hint="cs"/>
          <w:rtl/>
        </w:rPr>
        <w:t xml:space="preserve"> آن‌ها </w:t>
      </w:r>
      <w:r w:rsidRPr="008D28F9">
        <w:rPr>
          <w:rFonts w:hint="cs"/>
          <w:rtl/>
        </w:rPr>
        <w:t>اعراب</w:t>
      </w:r>
      <w:r w:rsidR="003231C0" w:rsidRPr="008D28F9">
        <w:rPr>
          <w:rFonts w:hint="cs"/>
          <w:rtl/>
        </w:rPr>
        <w:t>ی</w:t>
      </w:r>
      <w:r w:rsidRPr="008D28F9">
        <w:rPr>
          <w:rFonts w:hint="cs"/>
          <w:rtl/>
        </w:rPr>
        <w:t xml:space="preserve"> جفا پ</w:t>
      </w:r>
      <w:r w:rsidR="003231C0" w:rsidRPr="008D28F9">
        <w:rPr>
          <w:rFonts w:hint="cs"/>
          <w:rtl/>
        </w:rPr>
        <w:t>ی</w:t>
      </w:r>
      <w:r w:rsidRPr="008D28F9">
        <w:rPr>
          <w:rFonts w:hint="cs"/>
          <w:rtl/>
        </w:rPr>
        <w:t xml:space="preserve">شه، </w:t>
      </w:r>
      <w:r w:rsidR="003231C0" w:rsidRPr="008D28F9">
        <w:rPr>
          <w:rFonts w:hint="cs"/>
          <w:rtl/>
        </w:rPr>
        <w:t>ک</w:t>
      </w:r>
      <w:r w:rsidRPr="008D28F9">
        <w:rPr>
          <w:rFonts w:hint="cs"/>
          <w:rtl/>
        </w:rPr>
        <w:t>افر، سر</w:t>
      </w:r>
      <w:r w:rsidR="003231C0" w:rsidRPr="008D28F9">
        <w:rPr>
          <w:rFonts w:hint="cs"/>
          <w:rtl/>
        </w:rPr>
        <w:t>ک</w:t>
      </w:r>
      <w:r w:rsidRPr="008D28F9">
        <w:rPr>
          <w:rFonts w:hint="cs"/>
          <w:rtl/>
        </w:rPr>
        <w:t>ش و متمرد بودند. حضرت هود</w:t>
      </w:r>
      <w:r w:rsidR="003231C0" w:rsidRPr="008D28F9">
        <w:rPr>
          <w:rFonts w:hint="cs"/>
          <w:rtl/>
        </w:rPr>
        <w:t xml:space="preserve"> آن‌ها </w:t>
      </w:r>
      <w:r w:rsidRPr="008D28F9">
        <w:rPr>
          <w:rFonts w:hint="cs"/>
          <w:rtl/>
        </w:rPr>
        <w:t>را از عذاب خدا ب</w:t>
      </w:r>
      <w:r w:rsidR="003231C0" w:rsidRPr="008D28F9">
        <w:rPr>
          <w:rFonts w:hint="cs"/>
          <w:rtl/>
        </w:rPr>
        <w:t>ی</w:t>
      </w:r>
      <w:r w:rsidRPr="008D28F9">
        <w:rPr>
          <w:rFonts w:hint="cs"/>
          <w:rtl/>
        </w:rPr>
        <w:t>م م</w:t>
      </w:r>
      <w:r w:rsidR="003231C0" w:rsidRPr="008D28F9">
        <w:rPr>
          <w:rFonts w:hint="cs"/>
          <w:rtl/>
        </w:rPr>
        <w:t>ی</w:t>
      </w:r>
      <w:r w:rsidRPr="008D28F9">
        <w:rPr>
          <w:rFonts w:hint="cs"/>
          <w:rtl/>
        </w:rPr>
        <w:t>‌داد، سرنوشت قوم نوح را برا</w:t>
      </w:r>
      <w:r w:rsidR="003231C0" w:rsidRPr="008D28F9">
        <w:rPr>
          <w:rFonts w:hint="cs"/>
          <w:rtl/>
        </w:rPr>
        <w:t xml:space="preserve">ی آن‌ها </w:t>
      </w:r>
      <w:r w:rsidRPr="008D28F9">
        <w:rPr>
          <w:rFonts w:hint="cs"/>
          <w:rtl/>
        </w:rPr>
        <w:t>مثال م</w:t>
      </w:r>
      <w:r w:rsidR="003231C0" w:rsidRPr="008D28F9">
        <w:rPr>
          <w:rFonts w:hint="cs"/>
          <w:rtl/>
        </w:rPr>
        <w:t>ی</w:t>
      </w:r>
      <w:r w:rsidRPr="008D28F9">
        <w:rPr>
          <w:rFonts w:hint="cs"/>
          <w:rtl/>
        </w:rPr>
        <w:t xml:space="preserve">‌زد. </w:t>
      </w:r>
      <w:r w:rsidR="00F65B1C" w:rsidRPr="008D28F9">
        <w:rPr>
          <w:rFonts w:hint="cs"/>
          <w:rtl/>
        </w:rPr>
        <w:t>نعمت‌ها</w:t>
      </w:r>
      <w:r w:rsidR="003231C0" w:rsidRPr="008D28F9">
        <w:rPr>
          <w:rFonts w:hint="cs"/>
          <w:rtl/>
        </w:rPr>
        <w:t>ی</w:t>
      </w:r>
      <w:r w:rsidRPr="008D28F9">
        <w:rPr>
          <w:rFonts w:hint="cs"/>
          <w:rtl/>
        </w:rPr>
        <w:t xml:space="preserve"> خدا را به </w:t>
      </w:r>
      <w:r w:rsidR="003231C0" w:rsidRPr="008D28F9">
        <w:rPr>
          <w:rFonts w:hint="cs"/>
          <w:rtl/>
        </w:rPr>
        <w:t>ی</w:t>
      </w:r>
      <w:r w:rsidRPr="008D28F9">
        <w:rPr>
          <w:rFonts w:hint="cs"/>
          <w:rtl/>
        </w:rPr>
        <w:t>اد</w:t>
      </w:r>
      <w:r w:rsidR="003231C0" w:rsidRPr="008D28F9">
        <w:rPr>
          <w:rFonts w:hint="cs"/>
          <w:rtl/>
        </w:rPr>
        <w:t xml:space="preserve"> آن‌ها </w:t>
      </w:r>
      <w:r w:rsidRPr="008D28F9">
        <w:rPr>
          <w:rFonts w:hint="cs"/>
          <w:rtl/>
        </w:rPr>
        <w:t>م</w:t>
      </w:r>
      <w:r w:rsidR="003231C0" w:rsidRPr="008D28F9">
        <w:rPr>
          <w:rFonts w:hint="cs"/>
          <w:rtl/>
        </w:rPr>
        <w:t>ی</w:t>
      </w:r>
      <w:r w:rsidRPr="008D28F9">
        <w:rPr>
          <w:rFonts w:hint="cs"/>
          <w:rtl/>
        </w:rPr>
        <w:t>‌آورد و برا</w:t>
      </w:r>
      <w:r w:rsidR="003231C0" w:rsidRPr="008D28F9">
        <w:rPr>
          <w:rFonts w:hint="cs"/>
          <w:rtl/>
        </w:rPr>
        <w:t xml:space="preserve">ی آن‌ها </w:t>
      </w:r>
      <w:r w:rsidRPr="008D28F9">
        <w:rPr>
          <w:rFonts w:hint="cs"/>
          <w:rtl/>
        </w:rPr>
        <w:t>توض</w:t>
      </w:r>
      <w:r w:rsidR="003231C0" w:rsidRPr="008D28F9">
        <w:rPr>
          <w:rFonts w:hint="cs"/>
          <w:rtl/>
        </w:rPr>
        <w:t>ی</w:t>
      </w:r>
      <w:r w:rsidRPr="008D28F9">
        <w:rPr>
          <w:rFonts w:hint="cs"/>
          <w:rtl/>
        </w:rPr>
        <w:t>ح</w:t>
      </w:r>
      <w:r w:rsidR="00774C16" w:rsidRPr="008D28F9">
        <w:rPr>
          <w:rFonts w:hint="cs"/>
          <w:rtl/>
        </w:rPr>
        <w:t xml:space="preserve"> می‌</w:t>
      </w:r>
      <w:r w:rsidRPr="008D28F9">
        <w:rPr>
          <w:rFonts w:hint="cs"/>
          <w:rtl/>
        </w:rPr>
        <w:t xml:space="preserve">داد </w:t>
      </w:r>
      <w:r w:rsidR="003231C0" w:rsidRPr="008D28F9">
        <w:rPr>
          <w:rFonts w:hint="cs"/>
          <w:rtl/>
        </w:rPr>
        <w:t>ک</w:t>
      </w:r>
      <w:r w:rsidRPr="008D28F9">
        <w:rPr>
          <w:rFonts w:hint="cs"/>
          <w:rtl/>
        </w:rPr>
        <w:t>ه در مقابل نص</w:t>
      </w:r>
      <w:r w:rsidR="003231C0" w:rsidRPr="008D28F9">
        <w:rPr>
          <w:rFonts w:hint="cs"/>
          <w:rtl/>
        </w:rPr>
        <w:t>ی</w:t>
      </w:r>
      <w:r w:rsidRPr="008D28F9">
        <w:rPr>
          <w:rFonts w:hint="cs"/>
          <w:rtl/>
        </w:rPr>
        <w:t>حت اجر</w:t>
      </w:r>
      <w:r w:rsidR="003231C0" w:rsidRPr="008D28F9">
        <w:rPr>
          <w:rFonts w:hint="cs"/>
          <w:rtl/>
        </w:rPr>
        <w:t>ی</w:t>
      </w:r>
      <w:r w:rsidRPr="008D28F9">
        <w:rPr>
          <w:rFonts w:hint="cs"/>
          <w:rtl/>
        </w:rPr>
        <w:t xml:space="preserve"> از</w:t>
      </w:r>
      <w:r w:rsidR="003231C0" w:rsidRPr="008D28F9">
        <w:rPr>
          <w:rFonts w:hint="cs"/>
          <w:rtl/>
        </w:rPr>
        <w:t xml:space="preserve"> آن‌ها </w:t>
      </w:r>
      <w:r w:rsidRPr="008D28F9">
        <w:rPr>
          <w:rFonts w:hint="cs"/>
          <w:rtl/>
        </w:rPr>
        <w:t>نم</w:t>
      </w:r>
      <w:r w:rsidR="003231C0" w:rsidRPr="008D28F9">
        <w:rPr>
          <w:rFonts w:hint="cs"/>
          <w:rtl/>
        </w:rPr>
        <w:t>ی</w:t>
      </w:r>
      <w:r w:rsidRPr="008D28F9">
        <w:rPr>
          <w:rFonts w:hint="cs"/>
          <w:rtl/>
        </w:rPr>
        <w:t>‌طلبد. تصم</w:t>
      </w:r>
      <w:r w:rsidR="003231C0" w:rsidRPr="008D28F9">
        <w:rPr>
          <w:rFonts w:hint="cs"/>
          <w:rtl/>
        </w:rPr>
        <w:t>ی</w:t>
      </w:r>
      <w:r w:rsidRPr="008D28F9">
        <w:rPr>
          <w:rFonts w:hint="cs"/>
          <w:rtl/>
        </w:rPr>
        <w:t>م گرفتند از او انتقام بگ</w:t>
      </w:r>
      <w:r w:rsidR="003231C0" w:rsidRPr="008D28F9">
        <w:rPr>
          <w:rFonts w:hint="cs"/>
          <w:rtl/>
        </w:rPr>
        <w:t>ی</w:t>
      </w:r>
      <w:r w:rsidRPr="008D28F9">
        <w:rPr>
          <w:rFonts w:hint="cs"/>
          <w:rtl/>
        </w:rPr>
        <w:t>رند او را متهم به د</w:t>
      </w:r>
      <w:r w:rsidR="003231C0" w:rsidRPr="008D28F9">
        <w:rPr>
          <w:rFonts w:hint="cs"/>
          <w:rtl/>
        </w:rPr>
        <w:t>ی</w:t>
      </w:r>
      <w:r w:rsidRPr="008D28F9">
        <w:rPr>
          <w:rFonts w:hint="cs"/>
          <w:rtl/>
        </w:rPr>
        <w:t>وانگ</w:t>
      </w:r>
      <w:r w:rsidR="003231C0" w:rsidRPr="008D28F9">
        <w:rPr>
          <w:rFonts w:hint="cs"/>
          <w:rtl/>
        </w:rPr>
        <w:t>ی</w:t>
      </w:r>
      <w:r w:rsidRPr="008D28F9">
        <w:rPr>
          <w:rFonts w:hint="cs"/>
          <w:rtl/>
        </w:rPr>
        <w:t xml:space="preserve"> و سفاهت نمودند، به ا</w:t>
      </w:r>
      <w:r w:rsidR="003231C0" w:rsidRPr="008D28F9">
        <w:rPr>
          <w:rFonts w:hint="cs"/>
          <w:rtl/>
        </w:rPr>
        <w:t>ی</w:t>
      </w:r>
      <w:r w:rsidRPr="008D28F9">
        <w:rPr>
          <w:rFonts w:hint="cs"/>
          <w:rtl/>
        </w:rPr>
        <w:t>ن</w:t>
      </w:r>
      <w:r w:rsidR="003231C0" w:rsidRPr="008D28F9">
        <w:rPr>
          <w:rFonts w:hint="cs"/>
          <w:rtl/>
        </w:rPr>
        <w:t>ک</w:t>
      </w:r>
      <w:r w:rsidRPr="008D28F9">
        <w:rPr>
          <w:rFonts w:hint="cs"/>
          <w:rtl/>
        </w:rPr>
        <w:t>ه خدا</w:t>
      </w:r>
      <w:r w:rsidR="003231C0" w:rsidRPr="008D28F9">
        <w:rPr>
          <w:rFonts w:hint="cs"/>
          <w:rtl/>
        </w:rPr>
        <w:t xml:space="preserve">ی آن‌ها </w:t>
      </w:r>
      <w:r w:rsidRPr="008D28F9">
        <w:rPr>
          <w:rFonts w:hint="cs"/>
          <w:rtl/>
        </w:rPr>
        <w:t>از او انتقام گرفته و صدمه‌ا</w:t>
      </w:r>
      <w:r w:rsidR="003231C0" w:rsidRPr="008D28F9">
        <w:rPr>
          <w:rFonts w:hint="cs"/>
          <w:rtl/>
        </w:rPr>
        <w:t>ی</w:t>
      </w:r>
      <w:r w:rsidRPr="008D28F9">
        <w:rPr>
          <w:rFonts w:hint="cs"/>
          <w:rtl/>
        </w:rPr>
        <w:t xml:space="preserve"> بر او وارد </w:t>
      </w:r>
      <w:r w:rsidR="003231C0" w:rsidRPr="008D28F9">
        <w:rPr>
          <w:rFonts w:hint="cs"/>
          <w:rtl/>
        </w:rPr>
        <w:t>ک</w:t>
      </w:r>
      <w:r w:rsidRPr="008D28F9">
        <w:rPr>
          <w:rFonts w:hint="cs"/>
          <w:rtl/>
        </w:rPr>
        <w:t>رده و استهزا</w:t>
      </w:r>
      <w:r w:rsidR="003231C0" w:rsidRPr="008D28F9">
        <w:rPr>
          <w:rFonts w:hint="cs"/>
          <w:rtl/>
        </w:rPr>
        <w:t>یی</w:t>
      </w:r>
      <w:r w:rsidRPr="008D28F9">
        <w:rPr>
          <w:rFonts w:hint="cs"/>
          <w:rtl/>
        </w:rPr>
        <w:t xml:space="preserve"> </w:t>
      </w:r>
      <w:r w:rsidR="003231C0" w:rsidRPr="008D28F9">
        <w:rPr>
          <w:rFonts w:hint="cs"/>
          <w:rtl/>
        </w:rPr>
        <w:t>ک</w:t>
      </w:r>
      <w:r w:rsidRPr="008D28F9">
        <w:rPr>
          <w:rFonts w:hint="cs"/>
          <w:rtl/>
        </w:rPr>
        <w:t>ه از ناح</w:t>
      </w:r>
      <w:r w:rsidR="003231C0" w:rsidRPr="008D28F9">
        <w:rPr>
          <w:rFonts w:hint="cs"/>
          <w:rtl/>
        </w:rPr>
        <w:t>ی</w:t>
      </w:r>
      <w:r w:rsidRPr="008D28F9">
        <w:rPr>
          <w:rFonts w:hint="cs"/>
          <w:rtl/>
        </w:rPr>
        <w:t>ه‌</w:t>
      </w:r>
      <w:r w:rsidR="003231C0" w:rsidRPr="008D28F9">
        <w:rPr>
          <w:rFonts w:hint="cs"/>
          <w:rtl/>
        </w:rPr>
        <w:t xml:space="preserve">ی آن‌ها </w:t>
      </w:r>
      <w:r w:rsidRPr="008D28F9">
        <w:rPr>
          <w:rFonts w:hint="cs"/>
          <w:rtl/>
        </w:rPr>
        <w:t>به او م</w:t>
      </w:r>
      <w:r w:rsidR="003231C0" w:rsidRPr="008D28F9">
        <w:rPr>
          <w:rFonts w:hint="cs"/>
          <w:rtl/>
        </w:rPr>
        <w:t>ی</w:t>
      </w:r>
      <w:r w:rsidRPr="008D28F9">
        <w:rPr>
          <w:rFonts w:hint="cs"/>
          <w:rtl/>
        </w:rPr>
        <w:t>‌شود بخش</w:t>
      </w:r>
      <w:r w:rsidR="003231C0" w:rsidRPr="008D28F9">
        <w:rPr>
          <w:rFonts w:hint="cs"/>
          <w:rtl/>
        </w:rPr>
        <w:t>ی</w:t>
      </w:r>
      <w:r w:rsidRPr="008D28F9">
        <w:rPr>
          <w:rFonts w:hint="cs"/>
          <w:rtl/>
        </w:rPr>
        <w:t xml:space="preserve"> از عذاب خدا</w:t>
      </w:r>
      <w:r w:rsidR="003231C0" w:rsidRPr="008D28F9">
        <w:rPr>
          <w:rFonts w:hint="cs"/>
          <w:rtl/>
        </w:rPr>
        <w:t xml:space="preserve">ی آن‌ها </w:t>
      </w:r>
      <w:r w:rsidRPr="008D28F9">
        <w:rPr>
          <w:rFonts w:hint="cs"/>
          <w:rtl/>
        </w:rPr>
        <w:t xml:space="preserve">است </w:t>
      </w:r>
      <w:r w:rsidR="003231C0" w:rsidRPr="008D28F9">
        <w:rPr>
          <w:rFonts w:hint="cs"/>
          <w:rtl/>
        </w:rPr>
        <w:t>ک</w:t>
      </w:r>
      <w:r w:rsidRPr="008D28F9">
        <w:rPr>
          <w:rFonts w:hint="cs"/>
          <w:rtl/>
        </w:rPr>
        <w:t xml:space="preserve">ه بر او فرود آمده است. </w:t>
      </w:r>
    </w:p>
    <w:p w:rsidR="000C11F2" w:rsidRPr="008D28F9" w:rsidRDefault="000C11F2" w:rsidP="00D755F5">
      <w:pPr>
        <w:pStyle w:val="a4"/>
        <w:rPr>
          <w:rtl/>
        </w:rPr>
      </w:pPr>
      <w:r w:rsidRPr="008D28F9">
        <w:rPr>
          <w:rFonts w:hint="cs"/>
          <w:rtl/>
        </w:rPr>
        <w:t>خداوند از</w:t>
      </w:r>
      <w:r w:rsidR="003231C0" w:rsidRPr="008D28F9">
        <w:rPr>
          <w:rFonts w:hint="cs"/>
          <w:rtl/>
        </w:rPr>
        <w:t xml:space="preserve"> آن‌ها </w:t>
      </w:r>
      <w:r w:rsidRPr="008D28F9">
        <w:rPr>
          <w:rFonts w:hint="cs"/>
          <w:rtl/>
        </w:rPr>
        <w:t>چن</w:t>
      </w:r>
      <w:r w:rsidR="003231C0" w:rsidRPr="008D28F9">
        <w:rPr>
          <w:rFonts w:hint="cs"/>
          <w:rtl/>
        </w:rPr>
        <w:t>ی</w:t>
      </w:r>
      <w:r w:rsidRPr="008D28F9">
        <w:rPr>
          <w:rFonts w:hint="cs"/>
          <w:rtl/>
        </w:rPr>
        <w:t>ن ح</w:t>
      </w:r>
      <w:r w:rsidR="003231C0" w:rsidRPr="008D28F9">
        <w:rPr>
          <w:rFonts w:hint="cs"/>
          <w:rtl/>
        </w:rPr>
        <w:t>ک</w:t>
      </w:r>
      <w:r w:rsidRPr="008D28F9">
        <w:rPr>
          <w:rFonts w:hint="cs"/>
          <w:rtl/>
        </w:rPr>
        <w:t>ا</w:t>
      </w:r>
      <w:r w:rsidR="003231C0" w:rsidRPr="008D28F9">
        <w:rPr>
          <w:rFonts w:hint="cs"/>
          <w:rtl/>
        </w:rPr>
        <w:t>ی</w:t>
      </w:r>
      <w:r w:rsidRPr="008D28F9">
        <w:rPr>
          <w:rFonts w:hint="cs"/>
          <w:rtl/>
        </w:rPr>
        <w:t>ت م</w:t>
      </w:r>
      <w:r w:rsidR="003231C0" w:rsidRPr="008D28F9">
        <w:rPr>
          <w:rFonts w:hint="cs"/>
          <w:rtl/>
        </w:rPr>
        <w:t>ی</w:t>
      </w:r>
      <w:r w:rsidRPr="008D28F9">
        <w:rPr>
          <w:rFonts w:hint="cs"/>
          <w:rtl/>
        </w:rPr>
        <w:t>‌</w:t>
      </w:r>
      <w:r w:rsidR="003231C0" w:rsidRPr="008D28F9">
        <w:rPr>
          <w:rFonts w:hint="cs"/>
          <w:rtl/>
        </w:rPr>
        <w:t>ک</w:t>
      </w:r>
      <w:r w:rsidRPr="008D28F9">
        <w:rPr>
          <w:rFonts w:hint="cs"/>
          <w:rtl/>
        </w:rPr>
        <w:t>ند:</w:t>
      </w:r>
      <w:r w:rsidR="008D28F9">
        <w:rPr>
          <w:rFonts w:hint="cs"/>
          <w:rtl/>
        </w:rPr>
        <w:t xml:space="preserve"> </w:t>
      </w:r>
      <w:r w:rsidR="008D28F9">
        <w:rPr>
          <w:rFonts w:ascii="Traditional Arabic" w:hAnsi="Traditional Arabic" w:cs="Traditional Arabic"/>
          <w:rtl/>
          <w:lang w:bidi="fa-IR"/>
        </w:rPr>
        <w:t>﴿</w:t>
      </w:r>
      <w:r w:rsidR="00D755F5" w:rsidRPr="006865DA">
        <w:rPr>
          <w:rStyle w:val="Char9"/>
          <w:rFonts w:hint="eastAsia"/>
          <w:rtl/>
        </w:rPr>
        <w:t>قَالُواْ</w:t>
      </w:r>
      <w:r w:rsidR="00D755F5" w:rsidRPr="006865DA">
        <w:rPr>
          <w:rStyle w:val="Char9"/>
          <w:rtl/>
        </w:rPr>
        <w:t xml:space="preserve"> يَٰهُودُ مَا جِئۡتَنَا بِبَيِّنَةٖ وَمَا نَحۡنُ بِتَارِكِيٓ ءَالِهَتِنَا عَن قَوۡلِكَ وَمَا نَحۡنُ لَكَ بِمُؤۡمِنِينَ ٥٣ </w:t>
      </w:r>
      <w:r w:rsidR="00D755F5" w:rsidRPr="006865DA">
        <w:rPr>
          <w:rStyle w:val="Char9"/>
          <w:rFonts w:hint="eastAsia"/>
          <w:rtl/>
        </w:rPr>
        <w:t>إِن</w:t>
      </w:r>
      <w:r w:rsidR="00D755F5" w:rsidRPr="006865DA">
        <w:rPr>
          <w:rStyle w:val="Char9"/>
          <w:rtl/>
        </w:rPr>
        <w:t xml:space="preserve"> نَّقُولُ إِلَّا </w:t>
      </w:r>
      <w:r w:rsidR="00D755F5" w:rsidRPr="006865DA">
        <w:rPr>
          <w:rStyle w:val="Char9"/>
          <w:rFonts w:hint="cs"/>
          <w:rtl/>
        </w:rPr>
        <w:t>ٱ</w:t>
      </w:r>
      <w:r w:rsidR="00D755F5" w:rsidRPr="006865DA">
        <w:rPr>
          <w:rStyle w:val="Char9"/>
          <w:rFonts w:hint="eastAsia"/>
          <w:rtl/>
        </w:rPr>
        <w:t>عۡتَرَىٰكَ</w:t>
      </w:r>
      <w:r w:rsidR="00D755F5" w:rsidRPr="006865DA">
        <w:rPr>
          <w:rStyle w:val="Char9"/>
          <w:rtl/>
        </w:rPr>
        <w:t xml:space="preserve"> بَعۡضُ ءَالِهَتِنَا بِسُوٓءٖۗ قَالَ إِنِّيٓ أُشۡهِدُ </w:t>
      </w:r>
      <w:r w:rsidR="00D755F5" w:rsidRPr="006865DA">
        <w:rPr>
          <w:rStyle w:val="Char9"/>
          <w:rFonts w:hint="cs"/>
          <w:rtl/>
        </w:rPr>
        <w:t>ٱ</w:t>
      </w:r>
      <w:r w:rsidR="00D755F5" w:rsidRPr="006865DA">
        <w:rPr>
          <w:rStyle w:val="Char9"/>
          <w:rFonts w:hint="eastAsia"/>
          <w:rtl/>
        </w:rPr>
        <w:t>للَّهَ</w:t>
      </w:r>
      <w:r w:rsidR="00D755F5" w:rsidRPr="006865DA">
        <w:rPr>
          <w:rStyle w:val="Char9"/>
          <w:rtl/>
        </w:rPr>
        <w:t xml:space="preserve"> وَ</w:t>
      </w:r>
      <w:r w:rsidR="00D755F5" w:rsidRPr="006865DA">
        <w:rPr>
          <w:rStyle w:val="Char9"/>
          <w:rFonts w:hint="cs"/>
          <w:rtl/>
        </w:rPr>
        <w:t>ٱ</w:t>
      </w:r>
      <w:r w:rsidR="00D755F5" w:rsidRPr="006865DA">
        <w:rPr>
          <w:rStyle w:val="Char9"/>
          <w:rFonts w:hint="eastAsia"/>
          <w:rtl/>
        </w:rPr>
        <w:t>شۡهَدُوٓاْ</w:t>
      </w:r>
      <w:r w:rsidR="00D755F5" w:rsidRPr="006865DA">
        <w:rPr>
          <w:rStyle w:val="Char9"/>
          <w:rtl/>
        </w:rPr>
        <w:t xml:space="preserve"> أَنِّي بَرِيٓءٞ مِّمَّا تُشۡرِكُونَ ٥٤ </w:t>
      </w:r>
      <w:r w:rsidR="00D755F5" w:rsidRPr="006865DA">
        <w:rPr>
          <w:rStyle w:val="Char9"/>
          <w:rFonts w:hint="eastAsia"/>
          <w:rtl/>
        </w:rPr>
        <w:t>مِن</w:t>
      </w:r>
      <w:r w:rsidR="00D755F5" w:rsidRPr="006865DA">
        <w:rPr>
          <w:rStyle w:val="Char9"/>
          <w:rtl/>
        </w:rPr>
        <w:t xml:space="preserve"> دُونِهِ</w:t>
      </w:r>
      <w:r w:rsidR="00D755F5" w:rsidRPr="006865DA">
        <w:rPr>
          <w:rStyle w:val="Char9"/>
          <w:rFonts w:hint="cs"/>
          <w:rtl/>
        </w:rPr>
        <w:t>ۦۖ</w:t>
      </w:r>
      <w:r w:rsidR="00D755F5" w:rsidRPr="006865DA">
        <w:rPr>
          <w:rStyle w:val="Char9"/>
          <w:rtl/>
        </w:rPr>
        <w:t xml:space="preserve"> فَكِيدُونِي جَمِيعٗا ثُمَّ لَا تُنظِرُونِ ٥٥</w:t>
      </w:r>
      <w:r w:rsidR="008D28F9">
        <w:rPr>
          <w:rFonts w:ascii="Traditional Arabic" w:hAnsi="Traditional Arabic" w:cs="Traditional Arabic"/>
          <w:rtl/>
          <w:lang w:bidi="fa-IR"/>
        </w:rPr>
        <w:t>﴾</w:t>
      </w:r>
      <w:r w:rsidR="008D28F9">
        <w:rPr>
          <w:rFonts w:hint="cs"/>
          <w:rtl/>
          <w:lang w:bidi="fa-IR"/>
        </w:rPr>
        <w:t xml:space="preserve"> </w:t>
      </w:r>
      <w:r w:rsidR="008D28F9" w:rsidRPr="008D28F9">
        <w:rPr>
          <w:rStyle w:val="Char6"/>
          <w:rFonts w:hint="cs"/>
          <w:rtl/>
        </w:rPr>
        <w:t>[</w:t>
      </w:r>
      <w:r w:rsidR="008D28F9">
        <w:rPr>
          <w:rStyle w:val="Char6"/>
          <w:rFonts w:hint="cs"/>
          <w:rtl/>
        </w:rPr>
        <w:t>هود: 53- 55</w:t>
      </w:r>
      <w:r w:rsidR="008D28F9" w:rsidRPr="008D28F9">
        <w:rPr>
          <w:rStyle w:val="Char6"/>
          <w:rFonts w:hint="cs"/>
          <w:rtl/>
        </w:rPr>
        <w:t>]</w:t>
      </w:r>
      <w:r w:rsidR="008D28F9">
        <w:rPr>
          <w:rFonts w:hint="cs"/>
          <w:rtl/>
          <w:lang w:bidi="fa-IR"/>
        </w:rPr>
        <w:t>.</w:t>
      </w:r>
      <w:r w:rsidRPr="00B04FE2">
        <w:rPr>
          <w:rStyle w:val="FootnoteReference"/>
          <w:rFonts w:ascii="Luts" w:hAnsi="Luts"/>
          <w:b w:val="0"/>
          <w:rtl/>
          <w:lang w:bidi="fa-IR"/>
        </w:rPr>
        <w:footnoteReference w:id="556"/>
      </w:r>
    </w:p>
    <w:p w:rsidR="000C11F2" w:rsidRPr="008D28F9" w:rsidRDefault="000C11F2" w:rsidP="008D28F9">
      <w:pPr>
        <w:pStyle w:val="a4"/>
        <w:rPr>
          <w:rtl/>
        </w:rPr>
      </w:pPr>
      <w:r w:rsidRPr="008D28F9">
        <w:rPr>
          <w:rFonts w:hint="cs"/>
          <w:rtl/>
        </w:rPr>
        <w:t>هود</w:t>
      </w:r>
      <w:r w:rsidR="003231C0" w:rsidRPr="008D28F9">
        <w:rPr>
          <w:rFonts w:hint="cs"/>
          <w:rtl/>
        </w:rPr>
        <w:t xml:space="preserve"> آن‌ها </w:t>
      </w:r>
      <w:r w:rsidRPr="008D28F9">
        <w:rPr>
          <w:rFonts w:hint="cs"/>
          <w:rtl/>
        </w:rPr>
        <w:t>را از عذاب خدا ب</w:t>
      </w:r>
      <w:r w:rsidR="003231C0" w:rsidRPr="008D28F9">
        <w:rPr>
          <w:rFonts w:hint="cs"/>
          <w:rtl/>
        </w:rPr>
        <w:t>ی</w:t>
      </w:r>
      <w:r w:rsidRPr="008D28F9">
        <w:rPr>
          <w:rFonts w:hint="cs"/>
          <w:rtl/>
        </w:rPr>
        <w:t>م داد ول</w:t>
      </w:r>
      <w:r w:rsidR="003231C0" w:rsidRPr="008D28F9">
        <w:rPr>
          <w:rFonts w:hint="cs"/>
          <w:rtl/>
        </w:rPr>
        <w:t>ی</w:t>
      </w:r>
      <w:r w:rsidRPr="008D28F9">
        <w:rPr>
          <w:rFonts w:hint="cs"/>
          <w:rtl/>
        </w:rPr>
        <w:t xml:space="preserve"> اثر</w:t>
      </w:r>
      <w:r w:rsidR="003231C0" w:rsidRPr="008D28F9">
        <w:rPr>
          <w:rFonts w:hint="cs"/>
          <w:rtl/>
        </w:rPr>
        <w:t>ی</w:t>
      </w:r>
      <w:r w:rsidRPr="008D28F9">
        <w:rPr>
          <w:rFonts w:hint="cs"/>
          <w:rtl/>
        </w:rPr>
        <w:t xml:space="preserve"> ن</w:t>
      </w:r>
      <w:r w:rsidR="003231C0" w:rsidRPr="008D28F9">
        <w:rPr>
          <w:rFonts w:hint="cs"/>
          <w:rtl/>
        </w:rPr>
        <w:t>ک</w:t>
      </w:r>
      <w:r w:rsidRPr="008D28F9">
        <w:rPr>
          <w:rFonts w:hint="cs"/>
          <w:rtl/>
        </w:rPr>
        <w:t>رد و</w:t>
      </w:r>
      <w:r w:rsidR="003231C0" w:rsidRPr="008D28F9">
        <w:rPr>
          <w:rFonts w:hint="cs"/>
          <w:rtl/>
        </w:rPr>
        <w:t xml:space="preserve"> آن‌ها </w:t>
      </w:r>
      <w:r w:rsidRPr="008D28F9">
        <w:rPr>
          <w:rFonts w:hint="cs"/>
          <w:rtl/>
        </w:rPr>
        <w:t xml:space="preserve">همچنان بر </w:t>
      </w:r>
      <w:r w:rsidR="003231C0" w:rsidRPr="008D28F9">
        <w:rPr>
          <w:rFonts w:hint="cs"/>
          <w:rtl/>
        </w:rPr>
        <w:t>ک</w:t>
      </w:r>
      <w:r w:rsidRPr="008D28F9">
        <w:rPr>
          <w:rFonts w:hint="cs"/>
          <w:rtl/>
        </w:rPr>
        <w:t>فر و عناد و نافرمان</w:t>
      </w:r>
      <w:r w:rsidR="003231C0" w:rsidRPr="008D28F9">
        <w:rPr>
          <w:rFonts w:hint="cs"/>
          <w:rtl/>
        </w:rPr>
        <w:t>ی</w:t>
      </w:r>
      <w:r w:rsidRPr="008D28F9">
        <w:rPr>
          <w:rFonts w:hint="cs"/>
          <w:rtl/>
        </w:rPr>
        <w:t xml:space="preserve"> خود باق</w:t>
      </w:r>
      <w:r w:rsidR="003231C0" w:rsidRPr="008D28F9">
        <w:rPr>
          <w:rFonts w:hint="cs"/>
          <w:rtl/>
        </w:rPr>
        <w:t>ی</w:t>
      </w:r>
      <w:r w:rsidRPr="008D28F9">
        <w:rPr>
          <w:rFonts w:hint="cs"/>
          <w:rtl/>
        </w:rPr>
        <w:t xml:space="preserve"> ماندند.</w:t>
      </w:r>
    </w:p>
    <w:p w:rsidR="000C11F2" w:rsidRPr="000363E8" w:rsidRDefault="000C11F2" w:rsidP="000340AF">
      <w:pPr>
        <w:pStyle w:val="a2"/>
        <w:rPr>
          <w:rtl/>
        </w:rPr>
      </w:pPr>
      <w:bookmarkStart w:id="575" w:name="_Toc285148466"/>
      <w:bookmarkStart w:id="576" w:name="_Toc432074081"/>
      <w:bookmarkStart w:id="577" w:name="_Toc432075715"/>
      <w:r w:rsidRPr="000363E8">
        <w:rPr>
          <w:rFonts w:hint="cs"/>
          <w:rtl/>
        </w:rPr>
        <w:t>هلا</w:t>
      </w:r>
      <w:r w:rsidR="003231C0">
        <w:rPr>
          <w:rFonts w:hint="cs"/>
          <w:rtl/>
        </w:rPr>
        <w:t>ک</w:t>
      </w:r>
      <w:r w:rsidRPr="000363E8">
        <w:rPr>
          <w:rFonts w:hint="cs"/>
          <w:rtl/>
        </w:rPr>
        <w:t xml:space="preserve"> قوم عاد</w:t>
      </w:r>
      <w:bookmarkEnd w:id="575"/>
      <w:bookmarkEnd w:id="576"/>
      <w:bookmarkEnd w:id="577"/>
    </w:p>
    <w:p w:rsidR="000C11F2" w:rsidRPr="008D28F9" w:rsidRDefault="000C11F2" w:rsidP="008D28F9">
      <w:pPr>
        <w:pStyle w:val="a4"/>
        <w:rPr>
          <w:rtl/>
        </w:rPr>
      </w:pPr>
      <w:r w:rsidRPr="008D28F9">
        <w:rPr>
          <w:rFonts w:hint="cs"/>
          <w:rtl/>
        </w:rPr>
        <w:t>زمان</w:t>
      </w:r>
      <w:r w:rsidR="003231C0" w:rsidRPr="008D28F9">
        <w:rPr>
          <w:rFonts w:hint="cs"/>
          <w:rtl/>
        </w:rPr>
        <w:t>ی</w:t>
      </w:r>
      <w:r w:rsidRPr="008D28F9">
        <w:rPr>
          <w:rFonts w:hint="cs"/>
          <w:rtl/>
        </w:rPr>
        <w:t xml:space="preserve"> </w:t>
      </w:r>
      <w:r w:rsidR="003231C0" w:rsidRPr="008D28F9">
        <w:rPr>
          <w:rFonts w:hint="cs"/>
          <w:rtl/>
        </w:rPr>
        <w:t>ک</w:t>
      </w:r>
      <w:r w:rsidRPr="008D28F9">
        <w:rPr>
          <w:rFonts w:hint="cs"/>
          <w:rtl/>
        </w:rPr>
        <w:t>ه طغ</w:t>
      </w:r>
      <w:r w:rsidR="003231C0" w:rsidRPr="008D28F9">
        <w:rPr>
          <w:rFonts w:hint="cs"/>
          <w:rtl/>
        </w:rPr>
        <w:t>ی</w:t>
      </w:r>
      <w:r w:rsidRPr="008D28F9">
        <w:rPr>
          <w:rFonts w:hint="cs"/>
          <w:rtl/>
        </w:rPr>
        <w:t>ان و سر</w:t>
      </w:r>
      <w:r w:rsidR="003231C0" w:rsidRPr="008D28F9">
        <w:rPr>
          <w:rFonts w:hint="cs"/>
          <w:rtl/>
        </w:rPr>
        <w:t>ک</w:t>
      </w:r>
      <w:r w:rsidRPr="008D28F9">
        <w:rPr>
          <w:rFonts w:hint="cs"/>
          <w:rtl/>
        </w:rPr>
        <w:t>ش</w:t>
      </w:r>
      <w:r w:rsidR="003231C0" w:rsidRPr="008D28F9">
        <w:rPr>
          <w:rFonts w:hint="cs"/>
          <w:rtl/>
        </w:rPr>
        <w:t>ی</w:t>
      </w:r>
      <w:r w:rsidRPr="008D28F9">
        <w:rPr>
          <w:rFonts w:hint="cs"/>
          <w:rtl/>
        </w:rPr>
        <w:t xml:space="preserve"> قوم عاد در مقابل پ</w:t>
      </w:r>
      <w:r w:rsidR="003231C0" w:rsidRPr="008D28F9">
        <w:rPr>
          <w:rFonts w:hint="cs"/>
          <w:rtl/>
        </w:rPr>
        <w:t>ی</w:t>
      </w:r>
      <w:r w:rsidRPr="008D28F9">
        <w:rPr>
          <w:rFonts w:hint="cs"/>
          <w:rtl/>
        </w:rPr>
        <w:t>غمبر خدا، هود به اوج رس</w:t>
      </w:r>
      <w:r w:rsidR="003231C0" w:rsidRPr="008D28F9">
        <w:rPr>
          <w:rFonts w:hint="cs"/>
          <w:rtl/>
        </w:rPr>
        <w:t>ی</w:t>
      </w:r>
      <w:r w:rsidRPr="008D28F9">
        <w:rPr>
          <w:rFonts w:hint="cs"/>
          <w:rtl/>
        </w:rPr>
        <w:t>د و نص</w:t>
      </w:r>
      <w:r w:rsidR="003231C0" w:rsidRPr="008D28F9">
        <w:rPr>
          <w:rFonts w:hint="cs"/>
          <w:rtl/>
        </w:rPr>
        <w:t>ی</w:t>
      </w:r>
      <w:r w:rsidRPr="008D28F9">
        <w:rPr>
          <w:rFonts w:hint="cs"/>
          <w:rtl/>
        </w:rPr>
        <w:t>حت او برا</w:t>
      </w:r>
      <w:r w:rsidR="003231C0" w:rsidRPr="008D28F9">
        <w:rPr>
          <w:rFonts w:hint="cs"/>
          <w:rtl/>
        </w:rPr>
        <w:t xml:space="preserve">ی آن‌ها </w:t>
      </w:r>
      <w:r w:rsidRPr="008D28F9">
        <w:rPr>
          <w:rFonts w:hint="cs"/>
          <w:rtl/>
        </w:rPr>
        <w:t>مؤثر واقع نشد و راه نافرمان</w:t>
      </w:r>
      <w:r w:rsidR="003231C0" w:rsidRPr="008D28F9">
        <w:rPr>
          <w:rFonts w:hint="cs"/>
          <w:rtl/>
        </w:rPr>
        <w:t>ی</w:t>
      </w:r>
      <w:r w:rsidRPr="008D28F9">
        <w:rPr>
          <w:rFonts w:hint="cs"/>
          <w:rtl/>
        </w:rPr>
        <w:t xml:space="preserve"> و طغ</w:t>
      </w:r>
      <w:r w:rsidR="003231C0" w:rsidRPr="008D28F9">
        <w:rPr>
          <w:rFonts w:hint="cs"/>
          <w:rtl/>
        </w:rPr>
        <w:t>ی</w:t>
      </w:r>
      <w:r w:rsidRPr="008D28F9">
        <w:rPr>
          <w:rFonts w:hint="cs"/>
          <w:rtl/>
        </w:rPr>
        <w:t>ان را هر چه ب</w:t>
      </w:r>
      <w:r w:rsidR="003231C0" w:rsidRPr="008D28F9">
        <w:rPr>
          <w:rFonts w:hint="cs"/>
          <w:rtl/>
        </w:rPr>
        <w:t>ی</w:t>
      </w:r>
      <w:r w:rsidRPr="008D28F9">
        <w:rPr>
          <w:rFonts w:hint="cs"/>
          <w:rtl/>
        </w:rPr>
        <w:t>شتر در پ</w:t>
      </w:r>
      <w:r w:rsidR="003231C0" w:rsidRPr="008D28F9">
        <w:rPr>
          <w:rFonts w:hint="cs"/>
          <w:rtl/>
        </w:rPr>
        <w:t>ی</w:t>
      </w:r>
      <w:r w:rsidRPr="008D28F9">
        <w:rPr>
          <w:rFonts w:hint="cs"/>
          <w:rtl/>
        </w:rPr>
        <w:t>ش گرفتند، خداوند متعال سه سال تمام بارش باران را بر منطقه</w:t>
      </w:r>
      <w:r w:rsidR="003231C0" w:rsidRPr="008D28F9">
        <w:rPr>
          <w:rFonts w:hint="cs"/>
          <w:rtl/>
        </w:rPr>
        <w:t xml:space="preserve"> آن‌ها </w:t>
      </w:r>
      <w:r w:rsidRPr="008D28F9">
        <w:rPr>
          <w:rFonts w:hint="cs"/>
          <w:rtl/>
        </w:rPr>
        <w:t xml:space="preserve">حبس </w:t>
      </w:r>
      <w:r w:rsidR="003231C0" w:rsidRPr="008D28F9">
        <w:rPr>
          <w:rFonts w:hint="cs"/>
          <w:rtl/>
        </w:rPr>
        <w:t>ک</w:t>
      </w:r>
      <w:r w:rsidRPr="008D28F9">
        <w:rPr>
          <w:rFonts w:hint="cs"/>
          <w:rtl/>
        </w:rPr>
        <w:t>رد، تا ا</w:t>
      </w:r>
      <w:r w:rsidR="003231C0" w:rsidRPr="008D28F9">
        <w:rPr>
          <w:rFonts w:hint="cs"/>
          <w:rtl/>
        </w:rPr>
        <w:t>ی</w:t>
      </w:r>
      <w:r w:rsidRPr="008D28F9">
        <w:rPr>
          <w:rFonts w:hint="cs"/>
          <w:rtl/>
        </w:rPr>
        <w:t>ن</w:t>
      </w:r>
      <w:r w:rsidR="003231C0" w:rsidRPr="008D28F9">
        <w:rPr>
          <w:rFonts w:hint="cs"/>
          <w:rtl/>
        </w:rPr>
        <w:t>ک</w:t>
      </w:r>
      <w:r w:rsidRPr="008D28F9">
        <w:rPr>
          <w:rFonts w:hint="cs"/>
          <w:rtl/>
        </w:rPr>
        <w:t>ه بلا و سخت</w:t>
      </w:r>
      <w:r w:rsidR="003231C0" w:rsidRPr="008D28F9">
        <w:rPr>
          <w:rFonts w:hint="cs"/>
          <w:rtl/>
        </w:rPr>
        <w:t>ی</w:t>
      </w:r>
      <w:r w:rsidRPr="008D28F9">
        <w:rPr>
          <w:rFonts w:hint="cs"/>
          <w:rtl/>
        </w:rPr>
        <w:t xml:space="preserve"> بر</w:t>
      </w:r>
      <w:r w:rsidR="003231C0" w:rsidRPr="008D28F9">
        <w:rPr>
          <w:rFonts w:hint="cs"/>
          <w:rtl/>
        </w:rPr>
        <w:t xml:space="preserve"> آن‌ها </w:t>
      </w:r>
      <w:r w:rsidRPr="008D28F9">
        <w:rPr>
          <w:rFonts w:hint="cs"/>
          <w:rtl/>
        </w:rPr>
        <w:t>شدت گرفت به فر</w:t>
      </w:r>
      <w:r w:rsidR="003231C0" w:rsidRPr="008D28F9">
        <w:rPr>
          <w:rFonts w:hint="cs"/>
          <w:rtl/>
        </w:rPr>
        <w:t>ی</w:t>
      </w:r>
      <w:r w:rsidRPr="008D28F9">
        <w:rPr>
          <w:rFonts w:hint="cs"/>
          <w:rtl/>
        </w:rPr>
        <w:t>ادرس</w:t>
      </w:r>
      <w:r w:rsidR="003231C0" w:rsidRPr="008D28F9">
        <w:rPr>
          <w:rFonts w:hint="cs"/>
          <w:rtl/>
        </w:rPr>
        <w:t>ی</w:t>
      </w:r>
      <w:r w:rsidRPr="008D28F9">
        <w:rPr>
          <w:rFonts w:hint="cs"/>
          <w:rtl/>
        </w:rPr>
        <w:t xml:space="preserve"> و رها</w:t>
      </w:r>
      <w:r w:rsidR="003231C0" w:rsidRPr="008D28F9">
        <w:rPr>
          <w:rFonts w:hint="cs"/>
          <w:rtl/>
        </w:rPr>
        <w:t>یی</w:t>
      </w:r>
      <w:r w:rsidRPr="008D28F9">
        <w:rPr>
          <w:rFonts w:hint="cs"/>
          <w:rtl/>
        </w:rPr>
        <w:t xml:space="preserve"> طلب</w:t>
      </w:r>
      <w:r w:rsidR="003231C0" w:rsidRPr="008D28F9">
        <w:rPr>
          <w:rFonts w:hint="cs"/>
          <w:rtl/>
        </w:rPr>
        <w:t>ی</w:t>
      </w:r>
      <w:r w:rsidRPr="008D28F9">
        <w:rPr>
          <w:rFonts w:hint="cs"/>
          <w:rtl/>
        </w:rPr>
        <w:t xml:space="preserve"> برخاستند. خداوند ابر</w:t>
      </w:r>
      <w:r w:rsidR="003231C0" w:rsidRPr="008D28F9">
        <w:rPr>
          <w:rFonts w:hint="cs"/>
          <w:rtl/>
        </w:rPr>
        <w:t>ی</w:t>
      </w:r>
      <w:r w:rsidRPr="008D28F9">
        <w:rPr>
          <w:rFonts w:hint="cs"/>
          <w:rtl/>
        </w:rPr>
        <w:t xml:space="preserve"> بر</w:t>
      </w:r>
      <w:r w:rsidR="003231C0" w:rsidRPr="008D28F9">
        <w:rPr>
          <w:rFonts w:hint="cs"/>
          <w:rtl/>
        </w:rPr>
        <w:t xml:space="preserve"> آن‌ها </w:t>
      </w:r>
      <w:r w:rsidRPr="008D28F9">
        <w:rPr>
          <w:rFonts w:hint="cs"/>
          <w:rtl/>
        </w:rPr>
        <w:t>فرستاد آنگاه خوشحال شدند، گمان بردند نشانه و مژده‌</w:t>
      </w:r>
      <w:r w:rsidR="003231C0" w:rsidRPr="008D28F9">
        <w:rPr>
          <w:rFonts w:hint="cs"/>
          <w:rtl/>
        </w:rPr>
        <w:t>ی</w:t>
      </w:r>
      <w:r w:rsidRPr="008D28F9">
        <w:rPr>
          <w:rFonts w:hint="cs"/>
          <w:rtl/>
        </w:rPr>
        <w:t xml:space="preserve"> بارش باران است و دعا</w:t>
      </w:r>
      <w:r w:rsidR="003231C0" w:rsidRPr="008D28F9">
        <w:rPr>
          <w:rFonts w:hint="cs"/>
          <w:rtl/>
        </w:rPr>
        <w:t xml:space="preserve">ی آن‌ها </w:t>
      </w:r>
      <w:r w:rsidRPr="008D28F9">
        <w:rPr>
          <w:rFonts w:hint="cs"/>
          <w:rtl/>
        </w:rPr>
        <w:t>قبول شده و مشمول رحمت خدا واقع شده</w:t>
      </w:r>
      <w:r w:rsidR="008D28F9">
        <w:rPr>
          <w:rFonts w:hint="eastAsia"/>
          <w:rtl/>
        </w:rPr>
        <w:t>‌</w:t>
      </w:r>
      <w:r w:rsidRPr="008D28F9">
        <w:rPr>
          <w:rFonts w:hint="cs"/>
          <w:rtl/>
        </w:rPr>
        <w:t>اند. چون سا</w:t>
      </w:r>
      <w:r w:rsidR="003231C0" w:rsidRPr="008D28F9">
        <w:rPr>
          <w:rFonts w:hint="cs"/>
          <w:rtl/>
        </w:rPr>
        <w:t>ی</w:t>
      </w:r>
      <w:r w:rsidRPr="008D28F9">
        <w:rPr>
          <w:rFonts w:hint="cs"/>
          <w:rtl/>
        </w:rPr>
        <w:t>ه آن بر سر</w:t>
      </w:r>
      <w:r w:rsidR="003231C0" w:rsidRPr="008D28F9">
        <w:rPr>
          <w:rFonts w:hint="cs"/>
          <w:rtl/>
        </w:rPr>
        <w:t xml:space="preserve"> آن‌ها </w:t>
      </w:r>
      <w:r w:rsidRPr="008D28F9">
        <w:rPr>
          <w:rFonts w:hint="cs"/>
          <w:rtl/>
        </w:rPr>
        <w:t>رس</w:t>
      </w:r>
      <w:r w:rsidR="003231C0" w:rsidRPr="008D28F9">
        <w:rPr>
          <w:rFonts w:hint="cs"/>
          <w:rtl/>
        </w:rPr>
        <w:t>ی</w:t>
      </w:r>
      <w:r w:rsidRPr="008D28F9">
        <w:rPr>
          <w:rFonts w:hint="cs"/>
          <w:rtl/>
        </w:rPr>
        <w:t>د آنرا بس</w:t>
      </w:r>
      <w:r w:rsidR="003231C0" w:rsidRPr="008D28F9">
        <w:rPr>
          <w:rFonts w:hint="cs"/>
          <w:rtl/>
        </w:rPr>
        <w:t>ی</w:t>
      </w:r>
      <w:r w:rsidRPr="008D28F9">
        <w:rPr>
          <w:rFonts w:hint="cs"/>
          <w:rtl/>
        </w:rPr>
        <w:t>ار س</w:t>
      </w:r>
      <w:r w:rsidR="003231C0" w:rsidRPr="008D28F9">
        <w:rPr>
          <w:rFonts w:hint="cs"/>
          <w:rtl/>
        </w:rPr>
        <w:t>ی</w:t>
      </w:r>
      <w:r w:rsidRPr="008D28F9">
        <w:rPr>
          <w:rFonts w:hint="cs"/>
          <w:rtl/>
        </w:rPr>
        <w:t xml:space="preserve">اه </w:t>
      </w:r>
      <w:r w:rsidR="003231C0" w:rsidRPr="008D28F9">
        <w:rPr>
          <w:rFonts w:hint="cs"/>
          <w:rtl/>
        </w:rPr>
        <w:t>ی</w:t>
      </w:r>
      <w:r w:rsidRPr="008D28F9">
        <w:rPr>
          <w:rFonts w:hint="cs"/>
          <w:rtl/>
        </w:rPr>
        <w:t>افتند فزع و ترس وجود</w:t>
      </w:r>
      <w:r w:rsidR="003231C0" w:rsidRPr="008D28F9">
        <w:rPr>
          <w:rFonts w:hint="cs"/>
          <w:rtl/>
        </w:rPr>
        <w:t xml:space="preserve"> آن‌ها </w:t>
      </w:r>
      <w:r w:rsidRPr="008D28F9">
        <w:rPr>
          <w:rFonts w:hint="cs"/>
          <w:rtl/>
        </w:rPr>
        <w:t>را گرفت. بعد باد بر</w:t>
      </w:r>
      <w:r w:rsidR="003231C0" w:rsidRPr="008D28F9">
        <w:rPr>
          <w:rFonts w:hint="cs"/>
          <w:rtl/>
        </w:rPr>
        <w:t xml:space="preserve"> آن‌ها </w:t>
      </w:r>
      <w:r w:rsidRPr="008D28F9">
        <w:rPr>
          <w:rFonts w:hint="cs"/>
          <w:rtl/>
        </w:rPr>
        <w:t>وز</w:t>
      </w:r>
      <w:r w:rsidR="003231C0" w:rsidRPr="008D28F9">
        <w:rPr>
          <w:rFonts w:hint="cs"/>
          <w:rtl/>
        </w:rPr>
        <w:t>ی</w:t>
      </w:r>
      <w:r w:rsidRPr="008D28F9">
        <w:rPr>
          <w:rFonts w:hint="cs"/>
          <w:rtl/>
        </w:rPr>
        <w:t>دن گرفت. اما چه باد</w:t>
      </w:r>
      <w:r w:rsidR="003231C0" w:rsidRPr="008D28F9">
        <w:rPr>
          <w:rFonts w:hint="cs"/>
          <w:rtl/>
        </w:rPr>
        <w:t>ی</w:t>
      </w:r>
      <w:r w:rsidRPr="008D28F9">
        <w:rPr>
          <w:rFonts w:hint="cs"/>
          <w:rtl/>
        </w:rPr>
        <w:t>؟ باد</w:t>
      </w:r>
      <w:r w:rsidR="003231C0" w:rsidRPr="008D28F9">
        <w:rPr>
          <w:rFonts w:hint="cs"/>
          <w:rtl/>
        </w:rPr>
        <w:t>ی</w:t>
      </w:r>
      <w:r w:rsidRPr="008D28F9">
        <w:rPr>
          <w:rFonts w:hint="cs"/>
          <w:rtl/>
        </w:rPr>
        <w:t xml:space="preserve"> عق</w:t>
      </w:r>
      <w:r w:rsidR="003231C0" w:rsidRPr="008D28F9">
        <w:rPr>
          <w:rFonts w:hint="cs"/>
          <w:rtl/>
        </w:rPr>
        <w:t>ی</w:t>
      </w:r>
      <w:r w:rsidRPr="008D28F9">
        <w:rPr>
          <w:rFonts w:hint="cs"/>
          <w:rtl/>
        </w:rPr>
        <w:t>م و ب</w:t>
      </w:r>
      <w:r w:rsidR="003231C0" w:rsidRPr="008D28F9">
        <w:rPr>
          <w:rFonts w:hint="cs"/>
          <w:rtl/>
        </w:rPr>
        <w:t>ی</w:t>
      </w:r>
      <w:r w:rsidRPr="008D28F9">
        <w:rPr>
          <w:rFonts w:hint="cs"/>
          <w:rtl/>
        </w:rPr>
        <w:t>‌باران خداوند هفت شبانه روز متوال</w:t>
      </w:r>
      <w:r w:rsidR="003231C0" w:rsidRPr="008D28F9">
        <w:rPr>
          <w:rFonts w:hint="cs"/>
          <w:rtl/>
        </w:rPr>
        <w:t>ی</w:t>
      </w:r>
      <w:r w:rsidRPr="008D28F9">
        <w:rPr>
          <w:rFonts w:hint="cs"/>
          <w:rtl/>
        </w:rPr>
        <w:t xml:space="preserve"> ا</w:t>
      </w:r>
      <w:r w:rsidR="003231C0" w:rsidRPr="008D28F9">
        <w:rPr>
          <w:rFonts w:hint="cs"/>
          <w:rtl/>
        </w:rPr>
        <w:t>ی</w:t>
      </w:r>
      <w:r w:rsidRPr="008D28F9">
        <w:rPr>
          <w:rFonts w:hint="cs"/>
          <w:rtl/>
        </w:rPr>
        <w:t>ن باد شد</w:t>
      </w:r>
      <w:r w:rsidR="003231C0" w:rsidRPr="008D28F9">
        <w:rPr>
          <w:rFonts w:hint="cs"/>
          <w:rtl/>
        </w:rPr>
        <w:t>ی</w:t>
      </w:r>
      <w:r w:rsidRPr="008D28F9">
        <w:rPr>
          <w:rFonts w:hint="cs"/>
          <w:rtl/>
        </w:rPr>
        <w:t>د را بر</w:t>
      </w:r>
      <w:r w:rsidR="003231C0" w:rsidRPr="008D28F9">
        <w:rPr>
          <w:rFonts w:hint="cs"/>
          <w:rtl/>
        </w:rPr>
        <w:t xml:space="preserve"> آن‌ها </w:t>
      </w:r>
      <w:r w:rsidRPr="008D28F9">
        <w:rPr>
          <w:rFonts w:hint="cs"/>
          <w:rtl/>
        </w:rPr>
        <w:t xml:space="preserve">مسلط </w:t>
      </w:r>
      <w:r w:rsidR="003231C0" w:rsidRPr="008D28F9">
        <w:rPr>
          <w:rFonts w:hint="cs"/>
          <w:rtl/>
        </w:rPr>
        <w:t>ک</w:t>
      </w:r>
      <w:r w:rsidRPr="008D28F9">
        <w:rPr>
          <w:rFonts w:hint="cs"/>
          <w:rtl/>
        </w:rPr>
        <w:t>رد سرانجام همگ</w:t>
      </w:r>
      <w:r w:rsidR="003231C0" w:rsidRPr="008D28F9">
        <w:rPr>
          <w:rFonts w:hint="cs"/>
          <w:rtl/>
        </w:rPr>
        <w:t>ی</w:t>
      </w:r>
      <w:r w:rsidRPr="008D28F9">
        <w:rPr>
          <w:rFonts w:hint="cs"/>
          <w:rtl/>
        </w:rPr>
        <w:t xml:space="preserve"> به واسطه آن به </w:t>
      </w:r>
      <w:r w:rsidR="003231C0" w:rsidRPr="008D28F9">
        <w:rPr>
          <w:rFonts w:hint="cs"/>
          <w:rtl/>
        </w:rPr>
        <w:t>ک</w:t>
      </w:r>
      <w:r w:rsidRPr="008D28F9">
        <w:rPr>
          <w:rFonts w:hint="cs"/>
          <w:rtl/>
        </w:rPr>
        <w:t>ام مرگ و نابود</w:t>
      </w:r>
      <w:r w:rsidR="003231C0" w:rsidRPr="008D28F9">
        <w:rPr>
          <w:rFonts w:hint="cs"/>
          <w:rtl/>
        </w:rPr>
        <w:t>ی</w:t>
      </w:r>
      <w:r w:rsidRPr="008D28F9">
        <w:rPr>
          <w:rFonts w:hint="cs"/>
          <w:rtl/>
        </w:rPr>
        <w:t xml:space="preserve"> فرو رفتند و لاشه‌</w:t>
      </w:r>
      <w:r w:rsidR="003231C0" w:rsidRPr="008D28F9">
        <w:rPr>
          <w:rFonts w:hint="cs"/>
          <w:rtl/>
        </w:rPr>
        <w:t>ی</w:t>
      </w:r>
      <w:r w:rsidRPr="008D28F9">
        <w:rPr>
          <w:rFonts w:hint="cs"/>
          <w:rtl/>
        </w:rPr>
        <w:t xml:space="preserve"> مرده</w:t>
      </w:r>
      <w:r w:rsidR="003231C0" w:rsidRPr="008D28F9">
        <w:rPr>
          <w:rFonts w:hint="cs"/>
          <w:rtl/>
        </w:rPr>
        <w:t xml:space="preserve"> آن‌ها </w:t>
      </w:r>
      <w:r w:rsidRPr="008D28F9">
        <w:rPr>
          <w:rFonts w:hint="cs"/>
          <w:rtl/>
        </w:rPr>
        <w:t>همچو تنه‌</w:t>
      </w:r>
      <w:r w:rsidR="003231C0" w:rsidRPr="008D28F9">
        <w:rPr>
          <w:rFonts w:hint="cs"/>
          <w:rtl/>
        </w:rPr>
        <w:t>ی</w:t>
      </w:r>
      <w:r w:rsidRPr="008D28F9">
        <w:rPr>
          <w:rFonts w:hint="cs"/>
          <w:rtl/>
        </w:rPr>
        <w:t xml:space="preserve"> درخت خرما</w:t>
      </w:r>
      <w:r w:rsidR="003231C0" w:rsidRPr="008D28F9">
        <w:rPr>
          <w:rFonts w:hint="cs"/>
          <w:rtl/>
        </w:rPr>
        <w:t>ی</w:t>
      </w:r>
      <w:r w:rsidRPr="008D28F9">
        <w:rPr>
          <w:rFonts w:hint="cs"/>
          <w:rtl/>
        </w:rPr>
        <w:t xml:space="preserve"> افتاده بر زم</w:t>
      </w:r>
      <w:r w:rsidR="003231C0" w:rsidRPr="008D28F9">
        <w:rPr>
          <w:rFonts w:hint="cs"/>
          <w:rtl/>
        </w:rPr>
        <w:t>ی</w:t>
      </w:r>
      <w:r w:rsidRPr="008D28F9">
        <w:rPr>
          <w:rFonts w:hint="cs"/>
          <w:rtl/>
        </w:rPr>
        <w:t>ن، افتاد.</w:t>
      </w:r>
    </w:p>
    <w:p w:rsidR="000C11F2" w:rsidRDefault="000C11F2" w:rsidP="008D28F9">
      <w:pPr>
        <w:pStyle w:val="a4"/>
        <w:rPr>
          <w:rtl/>
        </w:rPr>
      </w:pPr>
      <w:r w:rsidRPr="008D28F9">
        <w:rPr>
          <w:rFonts w:hint="cs"/>
          <w:rtl/>
        </w:rPr>
        <w:t>خداوند هود و ا</w:t>
      </w:r>
      <w:r w:rsidR="003231C0" w:rsidRPr="008D28F9">
        <w:rPr>
          <w:rFonts w:hint="cs"/>
          <w:rtl/>
        </w:rPr>
        <w:t>ی</w:t>
      </w:r>
      <w:r w:rsidRPr="008D28F9">
        <w:rPr>
          <w:rFonts w:hint="cs"/>
          <w:rtl/>
        </w:rPr>
        <w:t>مان آورندگان را از ا</w:t>
      </w:r>
      <w:r w:rsidR="003231C0" w:rsidRPr="008D28F9">
        <w:rPr>
          <w:rFonts w:hint="cs"/>
          <w:rtl/>
        </w:rPr>
        <w:t>ی</w:t>
      </w:r>
      <w:r w:rsidRPr="008D28F9">
        <w:rPr>
          <w:rFonts w:hint="cs"/>
          <w:rtl/>
        </w:rPr>
        <w:t xml:space="preserve">ن عذاب نجات داد و </w:t>
      </w:r>
      <w:r w:rsidR="003231C0" w:rsidRPr="008D28F9">
        <w:rPr>
          <w:rFonts w:hint="cs"/>
          <w:rtl/>
        </w:rPr>
        <w:t>ک</w:t>
      </w:r>
      <w:r w:rsidRPr="008D28F9">
        <w:rPr>
          <w:rFonts w:hint="cs"/>
          <w:rtl/>
        </w:rPr>
        <w:t>افران تا آخر</w:t>
      </w:r>
      <w:r w:rsidR="003231C0" w:rsidRPr="008D28F9">
        <w:rPr>
          <w:rFonts w:hint="cs"/>
          <w:rtl/>
        </w:rPr>
        <w:t>ی</w:t>
      </w:r>
      <w:r w:rsidRPr="008D28F9">
        <w:rPr>
          <w:rFonts w:hint="cs"/>
          <w:rtl/>
        </w:rPr>
        <w:t>ن نفر، هلا</w:t>
      </w:r>
      <w:r w:rsidR="003231C0" w:rsidRPr="008D28F9">
        <w:rPr>
          <w:rFonts w:hint="cs"/>
          <w:rtl/>
        </w:rPr>
        <w:t>ک</w:t>
      </w:r>
      <w:r w:rsidRPr="008D28F9">
        <w:rPr>
          <w:rFonts w:hint="cs"/>
          <w:rtl/>
        </w:rPr>
        <w:t xml:space="preserve"> شدند و ه</w:t>
      </w:r>
      <w:r w:rsidR="003231C0" w:rsidRPr="008D28F9">
        <w:rPr>
          <w:rFonts w:hint="cs"/>
          <w:rtl/>
        </w:rPr>
        <w:t>ی</w:t>
      </w:r>
      <w:r w:rsidRPr="008D28F9">
        <w:rPr>
          <w:rFonts w:hint="cs"/>
          <w:rtl/>
        </w:rPr>
        <w:t>چ شبهه و رسم و نش</w:t>
      </w:r>
      <w:r w:rsidR="00951BD4" w:rsidRPr="008D28F9">
        <w:rPr>
          <w:rFonts w:hint="cs"/>
          <w:rtl/>
        </w:rPr>
        <w:t>آن‌های</w:t>
      </w:r>
      <w:r w:rsidRPr="008D28F9">
        <w:rPr>
          <w:rFonts w:hint="cs"/>
          <w:rtl/>
        </w:rPr>
        <w:t xml:space="preserve"> از د</w:t>
      </w:r>
      <w:r w:rsidR="003231C0" w:rsidRPr="008D28F9">
        <w:rPr>
          <w:rFonts w:hint="cs"/>
          <w:rtl/>
        </w:rPr>
        <w:t>ی</w:t>
      </w:r>
      <w:r w:rsidRPr="008D28F9">
        <w:rPr>
          <w:rFonts w:hint="cs"/>
          <w:rtl/>
        </w:rPr>
        <w:t>ار</w:t>
      </w:r>
      <w:r w:rsidR="003231C0" w:rsidRPr="008D28F9">
        <w:rPr>
          <w:rFonts w:hint="cs"/>
          <w:rtl/>
        </w:rPr>
        <w:t xml:space="preserve"> آن‌ها </w:t>
      </w:r>
      <w:r w:rsidRPr="008D28F9">
        <w:rPr>
          <w:rFonts w:hint="cs"/>
          <w:rtl/>
        </w:rPr>
        <w:t>باق</w:t>
      </w:r>
      <w:r w:rsidR="003231C0" w:rsidRPr="008D28F9">
        <w:rPr>
          <w:rFonts w:hint="cs"/>
          <w:rtl/>
        </w:rPr>
        <w:t>ی</w:t>
      </w:r>
      <w:r w:rsidRPr="008D28F9">
        <w:rPr>
          <w:rFonts w:hint="cs"/>
          <w:rtl/>
        </w:rPr>
        <w:t xml:space="preserve"> نماند. چون باد شد</w:t>
      </w:r>
      <w:r w:rsidR="003231C0" w:rsidRPr="008D28F9">
        <w:rPr>
          <w:rFonts w:hint="cs"/>
          <w:rtl/>
        </w:rPr>
        <w:t>ی</w:t>
      </w:r>
      <w:r w:rsidRPr="008D28F9">
        <w:rPr>
          <w:rFonts w:hint="cs"/>
          <w:rtl/>
        </w:rPr>
        <w:t>د همه چ</w:t>
      </w:r>
      <w:r w:rsidR="003231C0" w:rsidRPr="008D28F9">
        <w:rPr>
          <w:rFonts w:hint="cs"/>
          <w:rtl/>
        </w:rPr>
        <w:t>ی</w:t>
      </w:r>
      <w:r w:rsidRPr="008D28F9">
        <w:rPr>
          <w:rFonts w:hint="cs"/>
          <w:rtl/>
        </w:rPr>
        <w:t>ز را نابود و و</w:t>
      </w:r>
      <w:r w:rsidR="003231C0" w:rsidRPr="008D28F9">
        <w:rPr>
          <w:rFonts w:hint="cs"/>
          <w:rtl/>
        </w:rPr>
        <w:t>ی</w:t>
      </w:r>
      <w:r w:rsidRPr="008D28F9">
        <w:rPr>
          <w:rFonts w:hint="cs"/>
          <w:rtl/>
        </w:rPr>
        <w:t xml:space="preserve">ران </w:t>
      </w:r>
      <w:r w:rsidR="003231C0" w:rsidRPr="008D28F9">
        <w:rPr>
          <w:rFonts w:hint="cs"/>
          <w:rtl/>
        </w:rPr>
        <w:t>ک</w:t>
      </w:r>
      <w:r w:rsidRPr="008D28F9">
        <w:rPr>
          <w:rFonts w:hint="cs"/>
          <w:rtl/>
        </w:rPr>
        <w:t>رده بود.</w:t>
      </w:r>
    </w:p>
    <w:p w:rsidR="000C11F2" w:rsidRPr="00AC5CC8" w:rsidRDefault="008D28F9" w:rsidP="00912D30">
      <w:pPr>
        <w:pStyle w:val="a4"/>
        <w:rPr>
          <w:rStyle w:val="Char4"/>
          <w:rtl/>
        </w:rPr>
      </w:pPr>
      <w:r>
        <w:rPr>
          <w:rFonts w:ascii="Traditional Arabic" w:hAnsi="Traditional Arabic" w:cs="Traditional Arabic"/>
          <w:rtl/>
          <w:lang w:bidi="fa-IR"/>
        </w:rPr>
        <w:t>﴿</w:t>
      </w:r>
      <w:r w:rsidR="00912D30" w:rsidRPr="006865DA">
        <w:rPr>
          <w:rStyle w:val="Char9"/>
          <w:rFonts w:hint="eastAsia"/>
          <w:rtl/>
        </w:rPr>
        <w:t>فَلَمَّا</w:t>
      </w:r>
      <w:r w:rsidR="00912D30" w:rsidRPr="006865DA">
        <w:rPr>
          <w:rStyle w:val="Char9"/>
          <w:rtl/>
        </w:rPr>
        <w:t xml:space="preserve"> رَأَوۡهُ عَارِضٗا مُّسۡتَقۡبِلَ أَوۡدِيَتِهِمۡ قَالُواْ هَٰذَا عَارِضٞ مُّمۡطِرُنَاۚ بَلۡ هُوَ مَا </w:t>
      </w:r>
      <w:r w:rsidR="00912D30" w:rsidRPr="006865DA">
        <w:rPr>
          <w:rStyle w:val="Char9"/>
          <w:rFonts w:hint="cs"/>
          <w:rtl/>
        </w:rPr>
        <w:t>ٱ</w:t>
      </w:r>
      <w:r w:rsidR="00912D30" w:rsidRPr="006865DA">
        <w:rPr>
          <w:rStyle w:val="Char9"/>
          <w:rFonts w:hint="eastAsia"/>
          <w:rtl/>
        </w:rPr>
        <w:t>سۡتَعۡجَلۡتُم</w:t>
      </w:r>
      <w:r w:rsidR="00912D30" w:rsidRPr="006865DA">
        <w:rPr>
          <w:rStyle w:val="Char9"/>
          <w:rtl/>
        </w:rPr>
        <w:t xml:space="preserve"> بِهِ</w:t>
      </w:r>
      <w:r w:rsidR="00912D30" w:rsidRPr="006865DA">
        <w:rPr>
          <w:rStyle w:val="Char9"/>
          <w:rFonts w:hint="cs"/>
          <w:rtl/>
        </w:rPr>
        <w:t>ۦۖ</w:t>
      </w:r>
      <w:r w:rsidR="00912D30" w:rsidRPr="006865DA">
        <w:rPr>
          <w:rStyle w:val="Char9"/>
          <w:rtl/>
        </w:rPr>
        <w:t xml:space="preserve"> رِيحٞ فِيهَا عَذَابٌ أَلِيمٞ ٢٤ </w:t>
      </w:r>
      <w:r w:rsidR="00912D30" w:rsidRPr="006865DA">
        <w:rPr>
          <w:rStyle w:val="Char9"/>
          <w:rFonts w:hint="eastAsia"/>
          <w:rtl/>
        </w:rPr>
        <w:t>تُدَمِّرُ</w:t>
      </w:r>
      <w:r w:rsidR="00912D30" w:rsidRPr="006865DA">
        <w:rPr>
          <w:rStyle w:val="Char9"/>
          <w:rtl/>
        </w:rPr>
        <w:t xml:space="preserve"> كُلَّ شَيۡءِۢ بِأَمۡرِ رَبِّهَا فَأَصۡبَحُواْ لَا يُرَىٰٓ إِلَّا مَسَٰكِنُهُمۡۚ كَذَٰلِكَ نَجۡزِي </w:t>
      </w:r>
      <w:r w:rsidR="00912D30" w:rsidRPr="006865DA">
        <w:rPr>
          <w:rStyle w:val="Char9"/>
          <w:rFonts w:hint="cs"/>
          <w:rtl/>
        </w:rPr>
        <w:t>ٱ</w:t>
      </w:r>
      <w:r w:rsidR="00912D30" w:rsidRPr="006865DA">
        <w:rPr>
          <w:rStyle w:val="Char9"/>
          <w:rFonts w:hint="eastAsia"/>
          <w:rtl/>
        </w:rPr>
        <w:t>لۡقَوۡمَ</w:t>
      </w:r>
      <w:r w:rsidR="00912D30" w:rsidRPr="006865DA">
        <w:rPr>
          <w:rStyle w:val="Char9"/>
          <w:rtl/>
        </w:rPr>
        <w:t xml:space="preserve"> </w:t>
      </w:r>
      <w:r w:rsidR="00912D30" w:rsidRPr="006865DA">
        <w:rPr>
          <w:rStyle w:val="Char9"/>
          <w:rFonts w:hint="cs"/>
          <w:rtl/>
        </w:rPr>
        <w:t>ٱ</w:t>
      </w:r>
      <w:r w:rsidR="00912D30" w:rsidRPr="006865DA">
        <w:rPr>
          <w:rStyle w:val="Char9"/>
          <w:rFonts w:hint="eastAsia"/>
          <w:rtl/>
        </w:rPr>
        <w:t>لۡمُجۡرِمِينَ</w:t>
      </w:r>
      <w:r w:rsidR="00912D30" w:rsidRPr="006865DA">
        <w:rPr>
          <w:rStyle w:val="Char9"/>
          <w:rtl/>
        </w:rPr>
        <w:t xml:space="preserve"> ٢٥</w:t>
      </w:r>
      <w:r>
        <w:rPr>
          <w:rFonts w:ascii="Traditional Arabic" w:hAnsi="Traditional Arabic" w:cs="Traditional Arabic"/>
          <w:rtl/>
          <w:lang w:bidi="fa-IR"/>
        </w:rPr>
        <w:t>﴾</w:t>
      </w:r>
      <w:r>
        <w:rPr>
          <w:rFonts w:hint="cs"/>
          <w:rtl/>
          <w:lang w:bidi="fa-IR"/>
        </w:rPr>
        <w:t xml:space="preserve"> </w:t>
      </w:r>
      <w:r w:rsidRPr="008D28F9">
        <w:rPr>
          <w:rStyle w:val="Char6"/>
          <w:rFonts w:hint="cs"/>
          <w:rtl/>
        </w:rPr>
        <w:t>[</w:t>
      </w:r>
      <w:r>
        <w:rPr>
          <w:rStyle w:val="Char6"/>
          <w:rFonts w:hint="cs"/>
          <w:rtl/>
        </w:rPr>
        <w:t>الأحقاف: 24- 25</w:t>
      </w:r>
      <w:r w:rsidRPr="008D28F9">
        <w:rPr>
          <w:rStyle w:val="Char6"/>
          <w:rFonts w:hint="cs"/>
          <w:rtl/>
        </w:rPr>
        <w:t>]</w:t>
      </w:r>
      <w:r>
        <w:rPr>
          <w:rFonts w:hint="cs"/>
          <w:rtl/>
          <w:lang w:bidi="fa-IR"/>
        </w:rPr>
        <w:t>.</w:t>
      </w:r>
      <w:r w:rsidR="000C11F2" w:rsidRPr="00B04FE2">
        <w:rPr>
          <w:rStyle w:val="FootnoteReference"/>
          <w:rFonts w:ascii="Luts" w:hAnsi="Luts"/>
          <w:b w:val="0"/>
          <w:rtl/>
          <w:lang w:bidi="fa-IR"/>
        </w:rPr>
        <w:footnoteReference w:id="557"/>
      </w:r>
    </w:p>
    <w:p w:rsidR="000C11F2" w:rsidRDefault="000363E8" w:rsidP="008D28F9">
      <w:pPr>
        <w:pStyle w:val="a4"/>
        <w:rPr>
          <w:rtl/>
        </w:rPr>
      </w:pPr>
      <w:r w:rsidRPr="008D28F9">
        <w:rPr>
          <w:rFonts w:hint="cs"/>
          <w:rtl/>
        </w:rPr>
        <w:t>ا</w:t>
      </w:r>
      <w:r w:rsidR="003231C0" w:rsidRPr="008D28F9">
        <w:rPr>
          <w:rFonts w:hint="cs"/>
          <w:rtl/>
        </w:rPr>
        <w:t>ی</w:t>
      </w:r>
      <w:r w:rsidRPr="008D28F9">
        <w:rPr>
          <w:rFonts w:hint="cs"/>
          <w:rtl/>
        </w:rPr>
        <w:t xml:space="preserve">ن باد در قرآن به </w:t>
      </w:r>
      <w:r w:rsidRPr="008D28F9">
        <w:rPr>
          <w:rStyle w:val="Char0"/>
          <w:rFonts w:hint="cs"/>
          <w:rtl/>
        </w:rPr>
        <w:t>«</w:t>
      </w:r>
      <w:r w:rsidRPr="000340AF">
        <w:rPr>
          <w:rStyle w:val="Char0"/>
          <w:rFonts w:hint="cs"/>
          <w:rtl/>
        </w:rPr>
        <w:t>ريح العقيم»</w:t>
      </w:r>
      <w:r w:rsidR="000C11F2" w:rsidRPr="008D28F9">
        <w:rPr>
          <w:rFonts w:hint="cs"/>
          <w:rtl/>
        </w:rPr>
        <w:t xml:space="preserve"> نامگذار</w:t>
      </w:r>
      <w:r w:rsidR="003231C0" w:rsidRPr="008D28F9">
        <w:rPr>
          <w:rFonts w:hint="cs"/>
          <w:rtl/>
        </w:rPr>
        <w:t>ی</w:t>
      </w:r>
      <w:r w:rsidR="000C11F2" w:rsidRPr="008D28F9">
        <w:rPr>
          <w:rFonts w:hint="cs"/>
          <w:rtl/>
        </w:rPr>
        <w:t xml:space="preserve"> شده است.</w:t>
      </w:r>
    </w:p>
    <w:p w:rsidR="000C11F2" w:rsidRPr="00AC5CC8" w:rsidRDefault="008D28F9" w:rsidP="00912D30">
      <w:pPr>
        <w:pStyle w:val="a4"/>
        <w:rPr>
          <w:rStyle w:val="Char4"/>
          <w:rtl/>
        </w:rPr>
      </w:pPr>
      <w:r>
        <w:rPr>
          <w:rFonts w:ascii="Traditional Arabic" w:hAnsi="Traditional Arabic" w:cs="Traditional Arabic"/>
          <w:rtl/>
          <w:lang w:bidi="fa-IR"/>
        </w:rPr>
        <w:t>﴿</w:t>
      </w:r>
      <w:r w:rsidR="00912D30" w:rsidRPr="006865DA">
        <w:rPr>
          <w:rStyle w:val="Char9"/>
          <w:rFonts w:hint="eastAsia"/>
          <w:rtl/>
        </w:rPr>
        <w:t>وَفِي</w:t>
      </w:r>
      <w:r w:rsidR="00912D30" w:rsidRPr="006865DA">
        <w:rPr>
          <w:rStyle w:val="Char9"/>
          <w:rtl/>
        </w:rPr>
        <w:t xml:space="preserve"> عَادٍ إِذۡ أَرۡسَلۡنَا عَلَيۡهِمُ </w:t>
      </w:r>
      <w:r w:rsidR="00912D30" w:rsidRPr="006865DA">
        <w:rPr>
          <w:rStyle w:val="Char9"/>
          <w:rFonts w:hint="cs"/>
          <w:rtl/>
        </w:rPr>
        <w:t>ٱ</w:t>
      </w:r>
      <w:r w:rsidR="00912D30" w:rsidRPr="006865DA">
        <w:rPr>
          <w:rStyle w:val="Char9"/>
          <w:rFonts w:hint="eastAsia"/>
          <w:rtl/>
        </w:rPr>
        <w:t>لرِّيحَ</w:t>
      </w:r>
      <w:r w:rsidR="00912D30" w:rsidRPr="006865DA">
        <w:rPr>
          <w:rStyle w:val="Char9"/>
          <w:rtl/>
        </w:rPr>
        <w:t xml:space="preserve"> </w:t>
      </w:r>
      <w:r w:rsidR="00912D30" w:rsidRPr="006865DA">
        <w:rPr>
          <w:rStyle w:val="Char9"/>
          <w:rFonts w:hint="cs"/>
          <w:rtl/>
        </w:rPr>
        <w:t>ٱ</w:t>
      </w:r>
      <w:r w:rsidR="00912D30" w:rsidRPr="006865DA">
        <w:rPr>
          <w:rStyle w:val="Char9"/>
          <w:rFonts w:hint="eastAsia"/>
          <w:rtl/>
        </w:rPr>
        <w:t>لۡعَقِيمَ</w:t>
      </w:r>
      <w:r w:rsidR="00912D30" w:rsidRPr="006865DA">
        <w:rPr>
          <w:rStyle w:val="Char9"/>
          <w:rtl/>
        </w:rPr>
        <w:t xml:space="preserve"> ٤١ مَا تَذَرُ مِن شَيۡءٍ أَتَتۡ عَلَيۡهِ إِلَّا جَعَلَتۡهُ كَ</w:t>
      </w:r>
      <w:r w:rsidR="00912D30" w:rsidRPr="006865DA">
        <w:rPr>
          <w:rStyle w:val="Char9"/>
          <w:rFonts w:hint="cs"/>
          <w:rtl/>
        </w:rPr>
        <w:t>ٱ</w:t>
      </w:r>
      <w:r w:rsidR="00912D30" w:rsidRPr="006865DA">
        <w:rPr>
          <w:rStyle w:val="Char9"/>
          <w:rFonts w:hint="eastAsia"/>
          <w:rtl/>
        </w:rPr>
        <w:t>لرَّمِيمِ</w:t>
      </w:r>
      <w:r w:rsidR="00912D30" w:rsidRPr="006865DA">
        <w:rPr>
          <w:rStyle w:val="Char9"/>
          <w:rtl/>
        </w:rPr>
        <w:t xml:space="preserve"> ٤٢</w:t>
      </w:r>
      <w:r>
        <w:rPr>
          <w:rFonts w:ascii="Traditional Arabic" w:hAnsi="Traditional Arabic" w:cs="Traditional Arabic"/>
          <w:rtl/>
          <w:lang w:bidi="fa-IR"/>
        </w:rPr>
        <w:t>﴾</w:t>
      </w:r>
      <w:r>
        <w:rPr>
          <w:rFonts w:hint="cs"/>
          <w:rtl/>
          <w:lang w:bidi="fa-IR"/>
        </w:rPr>
        <w:t xml:space="preserve"> </w:t>
      </w:r>
      <w:r w:rsidRPr="008D28F9">
        <w:rPr>
          <w:rStyle w:val="Char6"/>
          <w:rFonts w:hint="cs"/>
          <w:rtl/>
        </w:rPr>
        <w:t>[</w:t>
      </w:r>
      <w:r>
        <w:rPr>
          <w:rStyle w:val="Char6"/>
          <w:rFonts w:hint="cs"/>
          <w:rtl/>
        </w:rPr>
        <w:t>الذاریات: 41- 42</w:t>
      </w:r>
      <w:r w:rsidRPr="008D28F9">
        <w:rPr>
          <w:rStyle w:val="Char6"/>
          <w:rFonts w:hint="cs"/>
          <w:rtl/>
        </w:rPr>
        <w:t>]</w:t>
      </w:r>
      <w:r>
        <w:rPr>
          <w:rFonts w:hint="cs"/>
          <w:rtl/>
          <w:lang w:bidi="fa-IR"/>
        </w:rPr>
        <w:t>.</w:t>
      </w:r>
      <w:r w:rsidR="000C11F2" w:rsidRPr="00B04FE2">
        <w:rPr>
          <w:rStyle w:val="Char4"/>
          <w:vertAlign w:val="superscript"/>
          <w:rtl/>
        </w:rPr>
        <w:footnoteReference w:id="558"/>
      </w:r>
    </w:p>
    <w:p w:rsidR="000C11F2" w:rsidRPr="008D28F9" w:rsidRDefault="000C11F2" w:rsidP="008D28F9">
      <w:pPr>
        <w:pStyle w:val="a4"/>
        <w:rPr>
          <w:rtl/>
        </w:rPr>
      </w:pPr>
      <w:r w:rsidRPr="008D28F9">
        <w:rPr>
          <w:rFonts w:hint="cs"/>
          <w:rtl/>
        </w:rPr>
        <w:t>حضرت هود بعد</w:t>
      </w:r>
      <w:r w:rsidR="000363E8" w:rsidRPr="008D28F9">
        <w:rPr>
          <w:rFonts w:hint="cs"/>
          <w:rtl/>
        </w:rPr>
        <w:t xml:space="preserve"> </w:t>
      </w:r>
      <w:r w:rsidRPr="008D28F9">
        <w:rPr>
          <w:rFonts w:hint="cs"/>
          <w:rtl/>
        </w:rPr>
        <w:t>از هلا</w:t>
      </w:r>
      <w:r w:rsidR="003231C0" w:rsidRPr="008D28F9">
        <w:rPr>
          <w:rFonts w:hint="cs"/>
          <w:rtl/>
        </w:rPr>
        <w:t>ک</w:t>
      </w:r>
      <w:r w:rsidRPr="008D28F9">
        <w:rPr>
          <w:rFonts w:hint="cs"/>
          <w:rtl/>
        </w:rPr>
        <w:t>ت قوم عاد در منطقه حضرموت اقامت گز</w:t>
      </w:r>
      <w:r w:rsidR="003231C0" w:rsidRPr="008D28F9">
        <w:rPr>
          <w:rFonts w:hint="cs"/>
          <w:rtl/>
        </w:rPr>
        <w:t>ی</w:t>
      </w:r>
      <w:r w:rsidRPr="008D28F9">
        <w:rPr>
          <w:rFonts w:hint="cs"/>
          <w:rtl/>
        </w:rPr>
        <w:t>د و تا زمان وفات در آنجا ماند. پس از وفات در شرق حضرموت در فاصله‌</w:t>
      </w:r>
      <w:r w:rsidR="003231C0" w:rsidRPr="008D28F9">
        <w:rPr>
          <w:rFonts w:hint="cs"/>
          <w:rtl/>
        </w:rPr>
        <w:t>ی</w:t>
      </w:r>
      <w:r w:rsidRPr="008D28F9">
        <w:rPr>
          <w:rFonts w:hint="cs"/>
          <w:rtl/>
        </w:rPr>
        <w:t xml:space="preserve"> دو مرحله از شهر (تر</w:t>
      </w:r>
      <w:r w:rsidR="003231C0" w:rsidRPr="008D28F9">
        <w:rPr>
          <w:rFonts w:hint="cs"/>
          <w:rtl/>
        </w:rPr>
        <w:t>ی</w:t>
      </w:r>
      <w:r w:rsidRPr="008D28F9">
        <w:rPr>
          <w:rFonts w:hint="cs"/>
          <w:rtl/>
        </w:rPr>
        <w:t>م) مدفون گرد</w:t>
      </w:r>
      <w:r w:rsidR="003231C0" w:rsidRPr="008D28F9">
        <w:rPr>
          <w:rFonts w:hint="cs"/>
          <w:rtl/>
        </w:rPr>
        <w:t>ی</w:t>
      </w:r>
      <w:r w:rsidRPr="008D28F9">
        <w:rPr>
          <w:rFonts w:hint="cs"/>
          <w:rtl/>
        </w:rPr>
        <w:t>د. از حضرت عل</w:t>
      </w:r>
      <w:r w:rsidR="003231C0" w:rsidRPr="008D28F9">
        <w:rPr>
          <w:rFonts w:hint="cs"/>
          <w:rtl/>
        </w:rPr>
        <w:t>ی</w:t>
      </w:r>
      <w:r w:rsidR="000363E8">
        <w:rPr>
          <w:rFonts w:cs="CTraditional Arabic" w:hint="cs"/>
          <w:rtl/>
        </w:rPr>
        <w:t>س</w:t>
      </w:r>
      <w:r w:rsidRPr="008D28F9">
        <w:rPr>
          <w:rFonts w:hint="cs"/>
          <w:rtl/>
        </w:rPr>
        <w:t xml:space="preserve"> منقول است </w:t>
      </w:r>
      <w:r w:rsidR="003231C0" w:rsidRPr="008D28F9">
        <w:rPr>
          <w:rFonts w:hint="cs"/>
          <w:rtl/>
        </w:rPr>
        <w:t>ک</w:t>
      </w:r>
      <w:r w:rsidRPr="008D28F9">
        <w:rPr>
          <w:rFonts w:hint="cs"/>
          <w:rtl/>
        </w:rPr>
        <w:t>ه حضرت هود در توده ر</w:t>
      </w:r>
      <w:r w:rsidR="003231C0" w:rsidRPr="008D28F9">
        <w:rPr>
          <w:rFonts w:hint="cs"/>
          <w:rtl/>
        </w:rPr>
        <w:t>ی</w:t>
      </w:r>
      <w:r w:rsidRPr="008D28F9">
        <w:rPr>
          <w:rFonts w:hint="cs"/>
          <w:rtl/>
        </w:rPr>
        <w:t>گ سرخ دفن شده و نزد سر او درخت سمره‌ا</w:t>
      </w:r>
      <w:r w:rsidR="003231C0" w:rsidRPr="008D28F9">
        <w:rPr>
          <w:rFonts w:hint="cs"/>
          <w:rtl/>
        </w:rPr>
        <w:t>ی</w:t>
      </w:r>
      <w:r w:rsidRPr="008D28F9">
        <w:rPr>
          <w:rFonts w:hint="cs"/>
          <w:rtl/>
        </w:rPr>
        <w:t xml:space="preserve"> در حضرموت وجود دارد.</w:t>
      </w:r>
    </w:p>
    <w:p w:rsidR="000363E8" w:rsidRPr="008D28F9" w:rsidRDefault="000C11F2" w:rsidP="008D28F9">
      <w:pPr>
        <w:pStyle w:val="a4"/>
        <w:rPr>
          <w:rtl/>
        </w:rPr>
      </w:pPr>
      <w:r w:rsidRPr="008D28F9">
        <w:rPr>
          <w:rFonts w:hint="cs"/>
          <w:rtl/>
        </w:rPr>
        <w:t>مردم فلسط</w:t>
      </w:r>
      <w:r w:rsidR="003231C0" w:rsidRPr="008D28F9">
        <w:rPr>
          <w:rFonts w:hint="cs"/>
          <w:rtl/>
        </w:rPr>
        <w:t>ی</w:t>
      </w:r>
      <w:r w:rsidRPr="008D28F9">
        <w:rPr>
          <w:rFonts w:hint="cs"/>
          <w:rtl/>
        </w:rPr>
        <w:t>ن ن</w:t>
      </w:r>
      <w:r w:rsidR="003231C0" w:rsidRPr="008D28F9">
        <w:rPr>
          <w:rFonts w:hint="cs"/>
          <w:rtl/>
        </w:rPr>
        <w:t>ی</w:t>
      </w:r>
      <w:r w:rsidRPr="008D28F9">
        <w:rPr>
          <w:rFonts w:hint="cs"/>
          <w:rtl/>
        </w:rPr>
        <w:t>ز گمان م</w:t>
      </w:r>
      <w:r w:rsidR="003231C0" w:rsidRPr="008D28F9">
        <w:rPr>
          <w:rFonts w:hint="cs"/>
          <w:rtl/>
        </w:rPr>
        <w:t>ی</w:t>
      </w:r>
      <w:r w:rsidRPr="008D28F9">
        <w:rPr>
          <w:rFonts w:hint="cs"/>
          <w:rtl/>
        </w:rPr>
        <w:t xml:space="preserve">‌برند </w:t>
      </w:r>
      <w:r w:rsidR="003231C0" w:rsidRPr="008D28F9">
        <w:rPr>
          <w:rFonts w:hint="cs"/>
          <w:rtl/>
        </w:rPr>
        <w:t>ک</w:t>
      </w:r>
      <w:r w:rsidRPr="008D28F9">
        <w:rPr>
          <w:rFonts w:hint="cs"/>
          <w:rtl/>
        </w:rPr>
        <w:t>ه هود در سرزم</w:t>
      </w:r>
      <w:r w:rsidR="003231C0" w:rsidRPr="008D28F9">
        <w:rPr>
          <w:rFonts w:hint="cs"/>
          <w:rtl/>
        </w:rPr>
        <w:t>ی</w:t>
      </w:r>
      <w:r w:rsidRPr="008D28F9">
        <w:rPr>
          <w:rFonts w:hint="cs"/>
          <w:rtl/>
        </w:rPr>
        <w:t>ن</w:t>
      </w:r>
      <w:r w:rsidR="003231C0" w:rsidRPr="008D28F9">
        <w:rPr>
          <w:rFonts w:hint="cs"/>
          <w:rtl/>
        </w:rPr>
        <w:t xml:space="preserve"> آن‌ها </w:t>
      </w:r>
      <w:r w:rsidRPr="008D28F9">
        <w:rPr>
          <w:rFonts w:hint="cs"/>
          <w:rtl/>
        </w:rPr>
        <w:t>دفن شده ول</w:t>
      </w:r>
      <w:r w:rsidR="003231C0" w:rsidRPr="008D28F9">
        <w:rPr>
          <w:rFonts w:hint="cs"/>
          <w:rtl/>
        </w:rPr>
        <w:t>ی</w:t>
      </w:r>
      <w:r w:rsidRPr="008D28F9">
        <w:rPr>
          <w:rFonts w:hint="cs"/>
          <w:rtl/>
        </w:rPr>
        <w:t xml:space="preserve"> قول اصح آن است </w:t>
      </w:r>
      <w:r w:rsidR="003231C0" w:rsidRPr="008D28F9">
        <w:rPr>
          <w:rFonts w:hint="cs"/>
          <w:rtl/>
        </w:rPr>
        <w:t>ک</w:t>
      </w:r>
      <w:r w:rsidRPr="008D28F9">
        <w:rPr>
          <w:rFonts w:hint="cs"/>
          <w:rtl/>
        </w:rPr>
        <w:t>ه ما ذ</w:t>
      </w:r>
      <w:r w:rsidR="003231C0" w:rsidRPr="008D28F9">
        <w:rPr>
          <w:rFonts w:hint="cs"/>
          <w:rtl/>
        </w:rPr>
        <w:t>ک</w:t>
      </w:r>
      <w:r w:rsidRPr="008D28F9">
        <w:rPr>
          <w:rFonts w:hint="cs"/>
          <w:rtl/>
        </w:rPr>
        <w:t xml:space="preserve">ر </w:t>
      </w:r>
      <w:r w:rsidR="003231C0" w:rsidRPr="008D28F9">
        <w:rPr>
          <w:rFonts w:hint="cs"/>
          <w:rtl/>
        </w:rPr>
        <w:t>ک</w:t>
      </w:r>
      <w:r w:rsidRPr="008D28F9">
        <w:rPr>
          <w:rFonts w:hint="cs"/>
          <w:rtl/>
        </w:rPr>
        <w:t>رد</w:t>
      </w:r>
      <w:r w:rsidR="003231C0" w:rsidRPr="008D28F9">
        <w:rPr>
          <w:rFonts w:hint="cs"/>
          <w:rtl/>
        </w:rPr>
        <w:t>ی</w:t>
      </w:r>
      <w:r w:rsidRPr="008D28F9">
        <w:rPr>
          <w:rFonts w:hint="cs"/>
          <w:rtl/>
        </w:rPr>
        <w:t xml:space="preserve">م. </w:t>
      </w:r>
      <w:r w:rsidRPr="003F0951">
        <w:rPr>
          <w:rStyle w:val="Char0"/>
          <w:rFonts w:hint="cs"/>
          <w:rtl/>
        </w:rPr>
        <w:t>(</w:t>
      </w:r>
      <w:r w:rsidR="000363E8" w:rsidRPr="003F0951">
        <w:rPr>
          <w:rStyle w:val="Char0"/>
          <w:rFonts w:hint="cs"/>
          <w:rtl/>
        </w:rPr>
        <w:t>والله أ</w:t>
      </w:r>
      <w:r w:rsidRPr="003F0951">
        <w:rPr>
          <w:rStyle w:val="Char0"/>
          <w:rFonts w:hint="cs"/>
          <w:rtl/>
        </w:rPr>
        <w:t>علم)</w:t>
      </w:r>
    </w:p>
    <w:p w:rsidR="000C11F2" w:rsidRPr="000363E8" w:rsidRDefault="000363E8" w:rsidP="003F0951">
      <w:pPr>
        <w:pStyle w:val="a"/>
        <w:rPr>
          <w:rtl/>
          <w:lang w:bidi="fa-IR"/>
        </w:rPr>
      </w:pPr>
      <w:bookmarkStart w:id="578" w:name="_Toc285148467"/>
      <w:bookmarkStart w:id="579" w:name="_Toc432074082"/>
      <w:bookmarkStart w:id="580" w:name="_Toc432075716"/>
      <w:r>
        <w:rPr>
          <w:rFonts w:hint="cs"/>
          <w:rtl/>
          <w:lang w:bidi="fa-IR"/>
        </w:rPr>
        <w:t>3</w:t>
      </w:r>
      <w:r w:rsidR="000C11F2" w:rsidRPr="000363E8">
        <w:rPr>
          <w:rFonts w:hint="cs"/>
          <w:rtl/>
          <w:lang w:bidi="fa-IR"/>
        </w:rPr>
        <w:t>- حضرت صالح</w:t>
      </w:r>
      <w:r w:rsidRPr="000340AF">
        <w:rPr>
          <w:rFonts w:cs="CTraditional Arabic" w:hint="cs"/>
          <w:bCs w:val="0"/>
          <w:rtl/>
          <w:lang w:bidi="fa-IR"/>
        </w:rPr>
        <w:t>÷</w:t>
      </w:r>
      <w:bookmarkEnd w:id="578"/>
      <w:bookmarkEnd w:id="579"/>
      <w:bookmarkEnd w:id="580"/>
    </w:p>
    <w:p w:rsidR="000C11F2" w:rsidRPr="00AC5CC8" w:rsidRDefault="003F0951" w:rsidP="00912D30">
      <w:pPr>
        <w:pStyle w:val="a4"/>
        <w:rPr>
          <w:rStyle w:val="Char4"/>
          <w:rtl/>
        </w:rPr>
      </w:pPr>
      <w:r>
        <w:rPr>
          <w:rFonts w:ascii="Traditional Arabic" w:hAnsi="Traditional Arabic" w:cs="Traditional Arabic"/>
          <w:rtl/>
          <w:lang w:bidi="fa-IR"/>
        </w:rPr>
        <w:t>﴿</w:t>
      </w:r>
      <w:r w:rsidR="00912D30" w:rsidRPr="006865DA">
        <w:rPr>
          <w:rStyle w:val="Char9"/>
          <w:rFonts w:hint="eastAsia"/>
          <w:rtl/>
        </w:rPr>
        <w:t>وَلَقَدۡ</w:t>
      </w:r>
      <w:r w:rsidR="00912D30" w:rsidRPr="006865DA">
        <w:rPr>
          <w:rStyle w:val="Char9"/>
          <w:rtl/>
        </w:rPr>
        <w:t xml:space="preserve"> أَرۡسَلۡنَآ إِلَىٰ ثَمُودَ أَخَاهُمۡ صَٰلِحًا أَنِ </w:t>
      </w:r>
      <w:r w:rsidR="00912D30" w:rsidRPr="006865DA">
        <w:rPr>
          <w:rStyle w:val="Char9"/>
          <w:rFonts w:hint="cs"/>
          <w:rtl/>
        </w:rPr>
        <w:t>ٱ</w:t>
      </w:r>
      <w:r w:rsidR="00912D30" w:rsidRPr="006865DA">
        <w:rPr>
          <w:rStyle w:val="Char9"/>
          <w:rFonts w:hint="eastAsia"/>
          <w:rtl/>
        </w:rPr>
        <w:t>عۡبُدُواْ</w:t>
      </w:r>
      <w:r w:rsidR="00912D30" w:rsidRPr="006865DA">
        <w:rPr>
          <w:rStyle w:val="Char9"/>
          <w:rtl/>
        </w:rPr>
        <w:t xml:space="preserve"> </w:t>
      </w:r>
      <w:r w:rsidR="00912D30" w:rsidRPr="006865DA">
        <w:rPr>
          <w:rStyle w:val="Char9"/>
          <w:rFonts w:hint="cs"/>
          <w:rtl/>
        </w:rPr>
        <w:t>ٱ</w:t>
      </w:r>
      <w:r w:rsidR="00912D30" w:rsidRPr="006865DA">
        <w:rPr>
          <w:rStyle w:val="Char9"/>
          <w:rFonts w:hint="eastAsia"/>
          <w:rtl/>
        </w:rPr>
        <w:t>للَّهَ</w:t>
      </w:r>
      <w:r w:rsidR="00912D30" w:rsidRPr="006865DA">
        <w:rPr>
          <w:rStyle w:val="Char9"/>
          <w:rtl/>
        </w:rPr>
        <w:t xml:space="preserve"> فَإِذَا هُمۡ فَرِيقَانِ يَخۡتَصِمُونَ ٤٥</w:t>
      </w:r>
      <w:r>
        <w:rPr>
          <w:rFonts w:ascii="Traditional Arabic" w:hAnsi="Traditional Arabic" w:cs="Traditional Arabic"/>
          <w:rtl/>
          <w:lang w:bidi="fa-IR"/>
        </w:rPr>
        <w:t>﴾</w:t>
      </w:r>
      <w:r>
        <w:rPr>
          <w:rFonts w:hint="cs"/>
          <w:rtl/>
          <w:lang w:bidi="fa-IR"/>
        </w:rPr>
        <w:t xml:space="preserve"> </w:t>
      </w:r>
      <w:r w:rsidRPr="008D28F9">
        <w:rPr>
          <w:rStyle w:val="Char6"/>
          <w:rFonts w:hint="cs"/>
          <w:rtl/>
        </w:rPr>
        <w:t>[</w:t>
      </w:r>
      <w:r>
        <w:rPr>
          <w:rStyle w:val="Char6"/>
          <w:rFonts w:hint="cs"/>
          <w:rtl/>
        </w:rPr>
        <w:t>النمل: 45</w:t>
      </w:r>
      <w:r w:rsidRPr="008D28F9">
        <w:rPr>
          <w:rStyle w:val="Char6"/>
          <w:rFonts w:hint="cs"/>
          <w:rtl/>
        </w:rPr>
        <w:t>]</w:t>
      </w:r>
      <w:r>
        <w:rPr>
          <w:rFonts w:hint="cs"/>
          <w:rtl/>
          <w:lang w:bidi="fa-IR"/>
        </w:rPr>
        <w:t>.</w:t>
      </w:r>
      <w:r w:rsidR="000C11F2" w:rsidRPr="00B04FE2">
        <w:rPr>
          <w:rStyle w:val="FootnoteReference"/>
          <w:rFonts w:ascii="Luts" w:hAnsi="Luts"/>
          <w:b w:val="0"/>
          <w:rtl/>
          <w:lang w:bidi="fa-IR"/>
        </w:rPr>
        <w:footnoteReference w:id="559"/>
      </w:r>
    </w:p>
    <w:p w:rsidR="000C11F2" w:rsidRPr="004E3147" w:rsidRDefault="000C11F2" w:rsidP="003F0951">
      <w:pPr>
        <w:pStyle w:val="a2"/>
        <w:rPr>
          <w:rtl/>
        </w:rPr>
      </w:pPr>
      <w:bookmarkStart w:id="581" w:name="_Toc285148468"/>
      <w:bookmarkStart w:id="582" w:name="_Toc432074083"/>
      <w:bookmarkStart w:id="583" w:name="_Toc432075717"/>
      <w:r w:rsidRPr="004E3147">
        <w:rPr>
          <w:rFonts w:hint="cs"/>
          <w:rtl/>
        </w:rPr>
        <w:t>نسبه‌</w:t>
      </w:r>
      <w:r w:rsidR="003231C0">
        <w:rPr>
          <w:rFonts w:hint="cs"/>
          <w:rtl/>
        </w:rPr>
        <w:t>ی</w:t>
      </w:r>
      <w:r w:rsidRPr="004E3147">
        <w:rPr>
          <w:rFonts w:hint="cs"/>
          <w:rtl/>
        </w:rPr>
        <w:t xml:space="preserve"> صالح</w:t>
      </w:r>
      <w:r w:rsidR="004E3147" w:rsidRPr="000340AF">
        <w:rPr>
          <w:rFonts w:cs="CTraditional Arabic" w:hint="cs"/>
          <w:bCs w:val="0"/>
          <w:rtl/>
        </w:rPr>
        <w:t>÷</w:t>
      </w:r>
      <w:bookmarkEnd w:id="581"/>
      <w:bookmarkEnd w:id="582"/>
      <w:bookmarkEnd w:id="583"/>
    </w:p>
    <w:p w:rsidR="000C11F2" w:rsidRPr="003F0951" w:rsidRDefault="000C11F2" w:rsidP="00912D30">
      <w:pPr>
        <w:pStyle w:val="a4"/>
        <w:rPr>
          <w:rtl/>
        </w:rPr>
      </w:pPr>
      <w:r w:rsidRPr="003F0951">
        <w:rPr>
          <w:rFonts w:hint="cs"/>
          <w:rtl/>
        </w:rPr>
        <w:t>صالح پسر عب</w:t>
      </w:r>
      <w:r w:rsidR="003231C0" w:rsidRPr="003F0951">
        <w:rPr>
          <w:rFonts w:hint="cs"/>
          <w:rtl/>
        </w:rPr>
        <w:t>ی</w:t>
      </w:r>
      <w:r w:rsidRPr="003F0951">
        <w:rPr>
          <w:rFonts w:hint="cs"/>
          <w:rtl/>
        </w:rPr>
        <w:t xml:space="preserve">د پسر آصف است. </w:t>
      </w:r>
      <w:r w:rsidR="00F65B1C" w:rsidRPr="003F0951">
        <w:rPr>
          <w:rFonts w:hint="cs"/>
          <w:rtl/>
        </w:rPr>
        <w:t>نسب‌ها</w:t>
      </w:r>
      <w:r w:rsidRPr="003F0951">
        <w:rPr>
          <w:rFonts w:hint="cs"/>
          <w:rtl/>
        </w:rPr>
        <w:t>ش به سام پسر نوح منته</w:t>
      </w:r>
      <w:r w:rsidR="003231C0" w:rsidRPr="003F0951">
        <w:rPr>
          <w:rFonts w:hint="cs"/>
          <w:rtl/>
        </w:rPr>
        <w:t>ی</w:t>
      </w:r>
      <w:r w:rsidRPr="003F0951">
        <w:rPr>
          <w:rFonts w:hint="cs"/>
          <w:rtl/>
        </w:rPr>
        <w:t xml:space="preserve"> م</w:t>
      </w:r>
      <w:r w:rsidR="003231C0" w:rsidRPr="003F0951">
        <w:rPr>
          <w:rFonts w:hint="cs"/>
          <w:rtl/>
        </w:rPr>
        <w:t>ی</w:t>
      </w:r>
      <w:r w:rsidRPr="003F0951">
        <w:rPr>
          <w:rFonts w:hint="cs"/>
          <w:rtl/>
        </w:rPr>
        <w:t>‌شود. خداوند متعال او را به سو</w:t>
      </w:r>
      <w:r w:rsidR="003231C0" w:rsidRPr="003F0951">
        <w:rPr>
          <w:rFonts w:hint="cs"/>
          <w:rtl/>
        </w:rPr>
        <w:t>ی</w:t>
      </w:r>
      <w:r w:rsidRPr="003F0951">
        <w:rPr>
          <w:rFonts w:hint="cs"/>
          <w:rtl/>
        </w:rPr>
        <w:t xml:space="preserve"> </w:t>
      </w:r>
      <w:r w:rsidR="003231C0" w:rsidRPr="003F0951">
        <w:rPr>
          <w:rFonts w:hint="cs"/>
          <w:rtl/>
        </w:rPr>
        <w:t>یکی</w:t>
      </w:r>
      <w:r w:rsidRPr="003F0951">
        <w:rPr>
          <w:rFonts w:hint="cs"/>
          <w:rtl/>
        </w:rPr>
        <w:t xml:space="preserve"> از قبا</w:t>
      </w:r>
      <w:r w:rsidR="003231C0" w:rsidRPr="003F0951">
        <w:rPr>
          <w:rFonts w:hint="cs"/>
          <w:rtl/>
        </w:rPr>
        <w:t>ی</w:t>
      </w:r>
      <w:r w:rsidRPr="003F0951">
        <w:rPr>
          <w:rFonts w:hint="cs"/>
          <w:rtl/>
        </w:rPr>
        <w:t>ل عرب بائده به نام ثمود فرستاد، ا</w:t>
      </w:r>
      <w:r w:rsidR="003231C0" w:rsidRPr="003F0951">
        <w:rPr>
          <w:rFonts w:hint="cs"/>
          <w:rtl/>
        </w:rPr>
        <w:t>ی</w:t>
      </w:r>
      <w:r w:rsidRPr="003F0951">
        <w:rPr>
          <w:rFonts w:hint="cs"/>
          <w:rtl/>
        </w:rPr>
        <w:t>ن قب</w:t>
      </w:r>
      <w:r w:rsidR="003231C0" w:rsidRPr="003F0951">
        <w:rPr>
          <w:rFonts w:hint="cs"/>
          <w:rtl/>
        </w:rPr>
        <w:t>ی</w:t>
      </w:r>
      <w:r w:rsidRPr="003F0951">
        <w:rPr>
          <w:rFonts w:hint="cs"/>
          <w:rtl/>
        </w:rPr>
        <w:t xml:space="preserve">له از باب انتساب به </w:t>
      </w:r>
      <w:r w:rsidR="003231C0" w:rsidRPr="003F0951">
        <w:rPr>
          <w:rFonts w:hint="cs"/>
          <w:rtl/>
        </w:rPr>
        <w:t>یکی</w:t>
      </w:r>
      <w:r w:rsidRPr="003F0951">
        <w:rPr>
          <w:rFonts w:hint="cs"/>
          <w:rtl/>
        </w:rPr>
        <w:t xml:space="preserve"> از اجدادش، ثمود پسر عامر به ا</w:t>
      </w:r>
      <w:r w:rsidR="003231C0" w:rsidRPr="003F0951">
        <w:rPr>
          <w:rFonts w:hint="cs"/>
          <w:rtl/>
        </w:rPr>
        <w:t>ی</w:t>
      </w:r>
      <w:r w:rsidRPr="003F0951">
        <w:rPr>
          <w:rFonts w:hint="cs"/>
          <w:rtl/>
        </w:rPr>
        <w:t>ن نام شهرت پ</w:t>
      </w:r>
      <w:r w:rsidR="003231C0" w:rsidRPr="003F0951">
        <w:rPr>
          <w:rFonts w:hint="cs"/>
          <w:rtl/>
        </w:rPr>
        <w:t>ی</w:t>
      </w:r>
      <w:r w:rsidRPr="003F0951">
        <w:rPr>
          <w:rFonts w:hint="cs"/>
          <w:rtl/>
        </w:rPr>
        <w:t xml:space="preserve">دا </w:t>
      </w:r>
      <w:r w:rsidR="003231C0" w:rsidRPr="003F0951">
        <w:rPr>
          <w:rFonts w:hint="cs"/>
          <w:rtl/>
        </w:rPr>
        <w:t>ک</w:t>
      </w:r>
      <w:r w:rsidRPr="003F0951">
        <w:rPr>
          <w:rFonts w:hint="cs"/>
          <w:rtl/>
        </w:rPr>
        <w:t>رده است او از اولاد سام پسر نوح بوده است.</w:t>
      </w:r>
    </w:p>
    <w:p w:rsidR="000C11F2" w:rsidRPr="003F0951" w:rsidRDefault="000C11F2" w:rsidP="003F0951">
      <w:pPr>
        <w:pStyle w:val="a4"/>
        <w:rPr>
          <w:rtl/>
        </w:rPr>
      </w:pPr>
      <w:r w:rsidRPr="003F0951">
        <w:rPr>
          <w:rFonts w:hint="cs"/>
          <w:rtl/>
        </w:rPr>
        <w:t>اعراب</w:t>
      </w:r>
      <w:r w:rsidR="003231C0" w:rsidRPr="003F0951">
        <w:rPr>
          <w:rFonts w:hint="cs"/>
          <w:rtl/>
        </w:rPr>
        <w:t>ی</w:t>
      </w:r>
      <w:r w:rsidRPr="003F0951">
        <w:rPr>
          <w:rFonts w:hint="cs"/>
          <w:rtl/>
        </w:rPr>
        <w:t xml:space="preserve"> </w:t>
      </w:r>
      <w:r w:rsidR="003231C0" w:rsidRPr="003F0951">
        <w:rPr>
          <w:rFonts w:hint="cs"/>
          <w:rtl/>
        </w:rPr>
        <w:t>ک</w:t>
      </w:r>
      <w:r w:rsidRPr="003F0951">
        <w:rPr>
          <w:rFonts w:hint="cs"/>
          <w:rtl/>
        </w:rPr>
        <w:t>ه قبل از اسماع</w:t>
      </w:r>
      <w:r w:rsidR="003231C0" w:rsidRPr="003F0951">
        <w:rPr>
          <w:rFonts w:hint="cs"/>
          <w:rtl/>
        </w:rPr>
        <w:t>ی</w:t>
      </w:r>
      <w:r w:rsidR="004E3147" w:rsidRPr="003F0951">
        <w:rPr>
          <w:rFonts w:hint="cs"/>
          <w:rtl/>
        </w:rPr>
        <w:t>ل بود</w:t>
      </w:r>
      <w:r w:rsidR="00290F3A">
        <w:rPr>
          <w:rFonts w:hint="cs"/>
          <w:rtl/>
        </w:rPr>
        <w:t>ه‌اند</w:t>
      </w:r>
      <w:r w:rsidR="004E3147" w:rsidRPr="003F0951">
        <w:rPr>
          <w:rFonts w:hint="cs"/>
          <w:rtl/>
        </w:rPr>
        <w:t xml:space="preserve"> «</w:t>
      </w:r>
      <w:r w:rsidRPr="003F0951">
        <w:rPr>
          <w:rFonts w:hint="cs"/>
          <w:rtl/>
        </w:rPr>
        <w:t>عرب عار</w:t>
      </w:r>
      <w:r w:rsidR="004E3147" w:rsidRPr="003F0951">
        <w:rPr>
          <w:rFonts w:hint="cs"/>
          <w:rtl/>
        </w:rPr>
        <w:t>به»</w:t>
      </w:r>
      <w:r w:rsidRPr="003F0951">
        <w:rPr>
          <w:rFonts w:hint="cs"/>
          <w:rtl/>
        </w:rPr>
        <w:t xml:space="preserve"> نام</w:t>
      </w:r>
      <w:r w:rsidR="003231C0" w:rsidRPr="003F0951">
        <w:rPr>
          <w:rFonts w:hint="cs"/>
          <w:rtl/>
        </w:rPr>
        <w:t>ی</w:t>
      </w:r>
      <w:r w:rsidRPr="003F0951">
        <w:rPr>
          <w:rFonts w:hint="cs"/>
          <w:rtl/>
        </w:rPr>
        <w:t>ده</w:t>
      </w:r>
      <w:r w:rsidR="00774C16" w:rsidRPr="003F0951">
        <w:rPr>
          <w:rFonts w:hint="cs"/>
          <w:rtl/>
        </w:rPr>
        <w:t xml:space="preserve"> می‌</w:t>
      </w:r>
      <w:r w:rsidRPr="003F0951">
        <w:rPr>
          <w:rFonts w:hint="cs"/>
          <w:rtl/>
        </w:rPr>
        <w:t>شوند. قبا</w:t>
      </w:r>
      <w:r w:rsidR="003231C0" w:rsidRPr="003F0951">
        <w:rPr>
          <w:rFonts w:hint="cs"/>
          <w:rtl/>
        </w:rPr>
        <w:t>ی</w:t>
      </w:r>
      <w:r w:rsidRPr="003F0951">
        <w:rPr>
          <w:rFonts w:hint="cs"/>
          <w:rtl/>
        </w:rPr>
        <w:t xml:space="preserve">ل </w:t>
      </w:r>
      <w:r w:rsidR="003231C0" w:rsidRPr="003F0951">
        <w:rPr>
          <w:rFonts w:hint="cs"/>
          <w:rtl/>
        </w:rPr>
        <w:t>ک</w:t>
      </w:r>
      <w:r w:rsidRPr="003F0951">
        <w:rPr>
          <w:rFonts w:hint="cs"/>
          <w:rtl/>
        </w:rPr>
        <w:t>ث</w:t>
      </w:r>
      <w:r w:rsidR="003231C0" w:rsidRPr="003F0951">
        <w:rPr>
          <w:rFonts w:hint="cs"/>
          <w:rtl/>
        </w:rPr>
        <w:t>ی</w:t>
      </w:r>
      <w:r w:rsidRPr="003F0951">
        <w:rPr>
          <w:rFonts w:hint="cs"/>
          <w:rtl/>
        </w:rPr>
        <w:t>ر</w:t>
      </w:r>
      <w:r w:rsidR="003231C0" w:rsidRPr="003F0951">
        <w:rPr>
          <w:rFonts w:hint="cs"/>
          <w:rtl/>
        </w:rPr>
        <w:t>ی</w:t>
      </w:r>
      <w:r w:rsidRPr="003F0951">
        <w:rPr>
          <w:rFonts w:hint="cs"/>
          <w:rtl/>
        </w:rPr>
        <w:t xml:space="preserve"> چون عاد، ثمود، جرهم، مد</w:t>
      </w:r>
      <w:r w:rsidR="003231C0" w:rsidRPr="003F0951">
        <w:rPr>
          <w:rFonts w:hint="cs"/>
          <w:rtl/>
        </w:rPr>
        <w:t>ی</w:t>
      </w:r>
      <w:r w:rsidRPr="003F0951">
        <w:rPr>
          <w:rFonts w:hint="cs"/>
          <w:rtl/>
        </w:rPr>
        <w:t>ن و قحطان از جمله‌</w:t>
      </w:r>
      <w:r w:rsidR="003231C0" w:rsidRPr="003F0951">
        <w:rPr>
          <w:rFonts w:hint="cs"/>
          <w:rtl/>
        </w:rPr>
        <w:t>ی</w:t>
      </w:r>
      <w:r w:rsidRPr="003F0951">
        <w:rPr>
          <w:rFonts w:hint="cs"/>
          <w:rtl/>
        </w:rPr>
        <w:t xml:space="preserve"> ا</w:t>
      </w:r>
      <w:r w:rsidR="003231C0" w:rsidRPr="003F0951">
        <w:rPr>
          <w:rFonts w:hint="cs"/>
          <w:rtl/>
        </w:rPr>
        <w:t>ی</w:t>
      </w:r>
      <w:r w:rsidRPr="003F0951">
        <w:rPr>
          <w:rFonts w:hint="cs"/>
          <w:rtl/>
        </w:rPr>
        <w:t>ن اعراب به شمار م</w:t>
      </w:r>
      <w:r w:rsidR="003231C0" w:rsidRPr="003F0951">
        <w:rPr>
          <w:rFonts w:hint="cs"/>
          <w:rtl/>
        </w:rPr>
        <w:t>ی</w:t>
      </w:r>
      <w:r w:rsidRPr="003F0951">
        <w:rPr>
          <w:rFonts w:hint="cs"/>
          <w:rtl/>
        </w:rPr>
        <w:t>‌</w:t>
      </w:r>
      <w:r w:rsidR="004E3147" w:rsidRPr="003F0951">
        <w:rPr>
          <w:rFonts w:hint="cs"/>
          <w:rtl/>
        </w:rPr>
        <w:t>روند. اما «عرب مستعربه»</w:t>
      </w:r>
      <w:r w:rsidRPr="003F0951">
        <w:rPr>
          <w:rFonts w:hint="cs"/>
          <w:rtl/>
        </w:rPr>
        <w:t xml:space="preserve"> آن عده از اعراب هستند </w:t>
      </w:r>
      <w:r w:rsidR="003231C0" w:rsidRPr="003F0951">
        <w:rPr>
          <w:rFonts w:hint="cs"/>
          <w:rtl/>
        </w:rPr>
        <w:t>ک</w:t>
      </w:r>
      <w:r w:rsidRPr="003F0951">
        <w:rPr>
          <w:rFonts w:hint="cs"/>
          <w:rtl/>
        </w:rPr>
        <w:t>ه از نسل اسماع</w:t>
      </w:r>
      <w:r w:rsidR="003231C0" w:rsidRPr="003F0951">
        <w:rPr>
          <w:rFonts w:hint="cs"/>
          <w:rtl/>
        </w:rPr>
        <w:t>ی</w:t>
      </w:r>
      <w:r w:rsidRPr="003F0951">
        <w:rPr>
          <w:rFonts w:hint="cs"/>
          <w:rtl/>
        </w:rPr>
        <w:t>ل پسر ابراه</w:t>
      </w:r>
      <w:r w:rsidR="003231C0" w:rsidRPr="003F0951">
        <w:rPr>
          <w:rFonts w:hint="cs"/>
          <w:rtl/>
        </w:rPr>
        <w:t>ی</w:t>
      </w:r>
      <w:r w:rsidRPr="003F0951">
        <w:rPr>
          <w:rFonts w:hint="cs"/>
          <w:rtl/>
        </w:rPr>
        <w:t>م بر جا</w:t>
      </w:r>
      <w:r w:rsidR="003231C0" w:rsidRPr="003F0951">
        <w:rPr>
          <w:rFonts w:hint="cs"/>
          <w:rtl/>
        </w:rPr>
        <w:t>ی</w:t>
      </w:r>
      <w:r w:rsidRPr="003F0951">
        <w:rPr>
          <w:rFonts w:hint="cs"/>
          <w:rtl/>
        </w:rPr>
        <w:t xml:space="preserve"> مانده‌اند. اسماع</w:t>
      </w:r>
      <w:r w:rsidR="003231C0" w:rsidRPr="003F0951">
        <w:rPr>
          <w:rFonts w:hint="cs"/>
          <w:rtl/>
        </w:rPr>
        <w:t>ی</w:t>
      </w:r>
      <w:r w:rsidRPr="003F0951">
        <w:rPr>
          <w:rFonts w:hint="cs"/>
          <w:rtl/>
        </w:rPr>
        <w:t>ل اول</w:t>
      </w:r>
      <w:r w:rsidR="003231C0" w:rsidRPr="003F0951">
        <w:rPr>
          <w:rFonts w:hint="cs"/>
          <w:rtl/>
        </w:rPr>
        <w:t>ی</w:t>
      </w:r>
      <w:r w:rsidRPr="003F0951">
        <w:rPr>
          <w:rFonts w:hint="cs"/>
          <w:rtl/>
        </w:rPr>
        <w:t xml:space="preserve">ن </w:t>
      </w:r>
      <w:r w:rsidR="003231C0" w:rsidRPr="003F0951">
        <w:rPr>
          <w:rFonts w:hint="cs"/>
          <w:rtl/>
        </w:rPr>
        <w:t>ک</w:t>
      </w:r>
      <w:r w:rsidRPr="003F0951">
        <w:rPr>
          <w:rFonts w:hint="cs"/>
          <w:rtl/>
        </w:rPr>
        <w:t>س</w:t>
      </w:r>
      <w:r w:rsidR="003231C0" w:rsidRPr="003F0951">
        <w:rPr>
          <w:rFonts w:hint="cs"/>
          <w:rtl/>
        </w:rPr>
        <w:t>ی</w:t>
      </w:r>
      <w:r w:rsidRPr="003F0951">
        <w:rPr>
          <w:rFonts w:hint="cs"/>
          <w:rtl/>
        </w:rPr>
        <w:t xml:space="preserve"> بوده </w:t>
      </w:r>
      <w:r w:rsidR="003231C0" w:rsidRPr="003F0951">
        <w:rPr>
          <w:rFonts w:hint="cs"/>
          <w:rtl/>
        </w:rPr>
        <w:t>ک</w:t>
      </w:r>
      <w:r w:rsidRPr="003F0951">
        <w:rPr>
          <w:rFonts w:hint="cs"/>
          <w:rtl/>
        </w:rPr>
        <w:t>ه به زبان فص</w:t>
      </w:r>
      <w:r w:rsidR="003231C0" w:rsidRPr="003F0951">
        <w:rPr>
          <w:rFonts w:hint="cs"/>
          <w:rtl/>
        </w:rPr>
        <w:t>ی</w:t>
      </w:r>
      <w:r w:rsidRPr="003F0951">
        <w:rPr>
          <w:rFonts w:hint="cs"/>
          <w:rtl/>
        </w:rPr>
        <w:t>ح عرب</w:t>
      </w:r>
      <w:r w:rsidR="003231C0" w:rsidRPr="003F0951">
        <w:rPr>
          <w:rFonts w:hint="cs"/>
          <w:rtl/>
        </w:rPr>
        <w:t>ی</w:t>
      </w:r>
      <w:r w:rsidRPr="003F0951">
        <w:rPr>
          <w:rFonts w:hint="cs"/>
          <w:rtl/>
        </w:rPr>
        <w:t xml:space="preserve"> سخن رانده است. او زبان عرب</w:t>
      </w:r>
      <w:r w:rsidR="003231C0" w:rsidRPr="003F0951">
        <w:rPr>
          <w:rFonts w:hint="cs"/>
          <w:rtl/>
        </w:rPr>
        <w:t>ی</w:t>
      </w:r>
      <w:r w:rsidRPr="003F0951">
        <w:rPr>
          <w:rFonts w:hint="cs"/>
          <w:rtl/>
        </w:rPr>
        <w:t xml:space="preserve"> را از قب</w:t>
      </w:r>
      <w:r w:rsidR="003231C0" w:rsidRPr="003F0951">
        <w:rPr>
          <w:rFonts w:hint="cs"/>
          <w:rtl/>
        </w:rPr>
        <w:t>ی</w:t>
      </w:r>
      <w:r w:rsidRPr="003F0951">
        <w:rPr>
          <w:rFonts w:hint="cs"/>
          <w:rtl/>
        </w:rPr>
        <w:t xml:space="preserve">له جرهم </w:t>
      </w:r>
      <w:r w:rsidR="004E3147" w:rsidRPr="003F0951">
        <w:rPr>
          <w:rFonts w:hint="cs"/>
          <w:rtl/>
        </w:rPr>
        <w:t>(</w:t>
      </w:r>
      <w:r w:rsidR="003231C0" w:rsidRPr="003F0951">
        <w:rPr>
          <w:rFonts w:hint="cs"/>
          <w:rtl/>
        </w:rPr>
        <w:t>ک</w:t>
      </w:r>
      <w:r w:rsidRPr="003F0951">
        <w:rPr>
          <w:rFonts w:hint="cs"/>
          <w:rtl/>
        </w:rPr>
        <w:t xml:space="preserve">ه در </w:t>
      </w:r>
      <w:r w:rsidR="003231C0" w:rsidRPr="003F0951">
        <w:rPr>
          <w:rFonts w:hint="cs"/>
          <w:rtl/>
        </w:rPr>
        <w:t>ک</w:t>
      </w:r>
      <w:r w:rsidRPr="003F0951">
        <w:rPr>
          <w:rFonts w:hint="cs"/>
          <w:rtl/>
        </w:rPr>
        <w:t>نار مادرش (هاجر) در م</w:t>
      </w:r>
      <w:r w:rsidR="003231C0" w:rsidRPr="003F0951">
        <w:rPr>
          <w:rFonts w:hint="cs"/>
          <w:rtl/>
        </w:rPr>
        <w:t>ک</w:t>
      </w:r>
      <w:r w:rsidRPr="003F0951">
        <w:rPr>
          <w:rFonts w:hint="cs"/>
          <w:rtl/>
        </w:rPr>
        <w:t>ه اقامت گز</w:t>
      </w:r>
      <w:r w:rsidR="003231C0" w:rsidRPr="003F0951">
        <w:rPr>
          <w:rFonts w:hint="cs"/>
          <w:rtl/>
        </w:rPr>
        <w:t>ی</w:t>
      </w:r>
      <w:r w:rsidRPr="003F0951">
        <w:rPr>
          <w:rFonts w:hint="cs"/>
          <w:rtl/>
        </w:rPr>
        <w:t>ده بودند</w:t>
      </w:r>
      <w:r w:rsidR="004E3147" w:rsidRPr="003F0951">
        <w:rPr>
          <w:rFonts w:hint="cs"/>
          <w:rtl/>
        </w:rPr>
        <w:t>)</w:t>
      </w:r>
      <w:r w:rsidRPr="003F0951">
        <w:rPr>
          <w:rFonts w:hint="cs"/>
          <w:rtl/>
        </w:rPr>
        <w:t xml:space="preserve"> </w:t>
      </w:r>
      <w:r w:rsidR="003231C0" w:rsidRPr="003F0951">
        <w:rPr>
          <w:rFonts w:hint="cs"/>
          <w:rtl/>
        </w:rPr>
        <w:t>ی</w:t>
      </w:r>
      <w:r w:rsidRPr="003F0951">
        <w:rPr>
          <w:rFonts w:hint="cs"/>
          <w:rtl/>
        </w:rPr>
        <w:t>اد گرفت</w:t>
      </w:r>
      <w:r w:rsidRPr="00B813E3">
        <w:rPr>
          <w:rStyle w:val="FootnoteReference"/>
          <w:rFonts w:ascii="Luts" w:hAnsi="Luts"/>
          <w:rtl/>
        </w:rPr>
        <w:footnoteReference w:id="560"/>
      </w:r>
      <w:r w:rsidRPr="003F0951">
        <w:rPr>
          <w:rFonts w:hint="cs"/>
          <w:rtl/>
        </w:rPr>
        <w:t xml:space="preserve">. </w:t>
      </w:r>
    </w:p>
    <w:p w:rsidR="000C11F2" w:rsidRPr="003F0951" w:rsidRDefault="000C11F2" w:rsidP="003F0951">
      <w:pPr>
        <w:pStyle w:val="a4"/>
        <w:rPr>
          <w:rtl/>
        </w:rPr>
      </w:pPr>
      <w:r w:rsidRPr="003F0951">
        <w:rPr>
          <w:rFonts w:hint="cs"/>
          <w:rtl/>
        </w:rPr>
        <w:t>الغرض: قب</w:t>
      </w:r>
      <w:r w:rsidR="003231C0" w:rsidRPr="003F0951">
        <w:rPr>
          <w:rFonts w:hint="cs"/>
          <w:rtl/>
        </w:rPr>
        <w:t>ی</w:t>
      </w:r>
      <w:r w:rsidRPr="003F0951">
        <w:rPr>
          <w:rFonts w:hint="cs"/>
          <w:rtl/>
        </w:rPr>
        <w:t>له ثمود قبل از اسماع</w:t>
      </w:r>
      <w:r w:rsidR="003231C0" w:rsidRPr="003F0951">
        <w:rPr>
          <w:rFonts w:hint="cs"/>
          <w:rtl/>
        </w:rPr>
        <w:t>ی</w:t>
      </w:r>
      <w:r w:rsidRPr="003F0951">
        <w:rPr>
          <w:rFonts w:hint="cs"/>
          <w:rtl/>
        </w:rPr>
        <w:t>ل بر رو</w:t>
      </w:r>
      <w:r w:rsidR="003231C0" w:rsidRPr="003F0951">
        <w:rPr>
          <w:rFonts w:hint="cs"/>
          <w:rtl/>
        </w:rPr>
        <w:t>ی</w:t>
      </w:r>
      <w:r w:rsidRPr="003F0951">
        <w:rPr>
          <w:rFonts w:hint="cs"/>
          <w:rtl/>
        </w:rPr>
        <w:t xml:space="preserve"> زم</w:t>
      </w:r>
      <w:r w:rsidR="003231C0" w:rsidRPr="003F0951">
        <w:rPr>
          <w:rFonts w:hint="cs"/>
          <w:rtl/>
        </w:rPr>
        <w:t>ی</w:t>
      </w:r>
      <w:r w:rsidRPr="003F0951">
        <w:rPr>
          <w:rFonts w:hint="cs"/>
          <w:rtl/>
        </w:rPr>
        <w:t>ن ز</w:t>
      </w:r>
      <w:r w:rsidR="003231C0" w:rsidRPr="003F0951">
        <w:rPr>
          <w:rFonts w:hint="cs"/>
          <w:rtl/>
        </w:rPr>
        <w:t>ی</w:t>
      </w:r>
      <w:r w:rsidRPr="003F0951">
        <w:rPr>
          <w:rFonts w:hint="cs"/>
          <w:rtl/>
        </w:rPr>
        <w:t>سته‌اند و از اعراب عاربه به شما م</w:t>
      </w:r>
      <w:r w:rsidR="003231C0" w:rsidRPr="003F0951">
        <w:rPr>
          <w:rFonts w:hint="cs"/>
          <w:rtl/>
        </w:rPr>
        <w:t>ی</w:t>
      </w:r>
      <w:r w:rsidRPr="003F0951">
        <w:rPr>
          <w:rFonts w:hint="cs"/>
          <w:rtl/>
        </w:rPr>
        <w:t>‌روند.</w:t>
      </w:r>
    </w:p>
    <w:p w:rsidR="000C11F2" w:rsidRPr="006F77E2" w:rsidRDefault="000C11F2" w:rsidP="006F77E2">
      <w:pPr>
        <w:pStyle w:val="a2"/>
        <w:rPr>
          <w:rtl/>
        </w:rPr>
      </w:pPr>
      <w:bookmarkStart w:id="584" w:name="_Toc285148469"/>
      <w:bookmarkStart w:id="585" w:name="_Toc432074084"/>
      <w:bookmarkStart w:id="586" w:name="_Toc432075718"/>
      <w:r w:rsidRPr="006F77E2">
        <w:rPr>
          <w:rFonts w:hint="cs"/>
          <w:rtl/>
        </w:rPr>
        <w:t>محل س</w:t>
      </w:r>
      <w:r w:rsidR="003231C0">
        <w:rPr>
          <w:rFonts w:hint="cs"/>
          <w:rtl/>
        </w:rPr>
        <w:t>ک</w:t>
      </w:r>
      <w:r w:rsidRPr="006F77E2">
        <w:rPr>
          <w:rFonts w:hint="cs"/>
          <w:rtl/>
        </w:rPr>
        <w:t>ونت قوم ثمود</w:t>
      </w:r>
      <w:bookmarkEnd w:id="584"/>
      <w:bookmarkEnd w:id="585"/>
      <w:bookmarkEnd w:id="586"/>
    </w:p>
    <w:p w:rsidR="000C11F2" w:rsidRPr="003F0951" w:rsidRDefault="000C11F2" w:rsidP="00912D30">
      <w:pPr>
        <w:pStyle w:val="a4"/>
        <w:rPr>
          <w:rtl/>
        </w:rPr>
      </w:pPr>
      <w:r w:rsidRPr="003F0951">
        <w:rPr>
          <w:rFonts w:hint="cs"/>
          <w:rtl/>
        </w:rPr>
        <w:t>مسا</w:t>
      </w:r>
      <w:r w:rsidR="003231C0" w:rsidRPr="003F0951">
        <w:rPr>
          <w:rFonts w:hint="cs"/>
          <w:rtl/>
        </w:rPr>
        <w:t>ک</w:t>
      </w:r>
      <w:r w:rsidRPr="003F0951">
        <w:rPr>
          <w:rFonts w:hint="cs"/>
          <w:rtl/>
        </w:rPr>
        <w:t>ن ثمود از سنگ ته</w:t>
      </w:r>
      <w:r w:rsidR="003231C0" w:rsidRPr="003F0951">
        <w:rPr>
          <w:rFonts w:hint="cs"/>
          <w:rtl/>
        </w:rPr>
        <w:t>ی</w:t>
      </w:r>
      <w:r w:rsidRPr="003F0951">
        <w:rPr>
          <w:rFonts w:hint="cs"/>
          <w:rtl/>
        </w:rPr>
        <w:t>ه شده بود،</w:t>
      </w:r>
      <w:r w:rsidR="004E3147" w:rsidRPr="003F0951">
        <w:rPr>
          <w:rFonts w:hint="cs"/>
          <w:rtl/>
        </w:rPr>
        <w:t xml:space="preserve"> لذا خداوند در قرآن</w:t>
      </w:r>
      <w:r w:rsidR="003231C0" w:rsidRPr="003F0951">
        <w:rPr>
          <w:rFonts w:hint="cs"/>
          <w:rtl/>
        </w:rPr>
        <w:t xml:space="preserve"> آن‌ها </w:t>
      </w:r>
      <w:r w:rsidR="004E3147" w:rsidRPr="003F0951">
        <w:rPr>
          <w:rFonts w:hint="cs"/>
          <w:rtl/>
        </w:rPr>
        <w:t>را «اصحاب الحجر»</w:t>
      </w:r>
      <w:r w:rsidRPr="003F0951">
        <w:rPr>
          <w:rFonts w:hint="cs"/>
          <w:rtl/>
        </w:rPr>
        <w:t xml:space="preserve"> نام برده</w:t>
      </w:r>
      <w:r w:rsidR="004E3147" w:rsidRPr="003F0951">
        <w:rPr>
          <w:rFonts w:hint="cs"/>
          <w:rtl/>
        </w:rPr>
        <w:t xml:space="preserve"> است</w:t>
      </w:r>
      <w:r w:rsidRPr="003F0951">
        <w:rPr>
          <w:rFonts w:hint="cs"/>
          <w:rtl/>
        </w:rPr>
        <w:t>:</w:t>
      </w:r>
      <w:r w:rsidR="003F0951">
        <w:rPr>
          <w:rFonts w:hint="cs"/>
          <w:rtl/>
        </w:rPr>
        <w:t xml:space="preserve"> </w:t>
      </w:r>
      <w:r w:rsidR="003F0951">
        <w:rPr>
          <w:rFonts w:ascii="Traditional Arabic" w:hAnsi="Traditional Arabic" w:cs="Traditional Arabic"/>
          <w:rtl/>
          <w:lang w:bidi="fa-IR"/>
        </w:rPr>
        <w:t>﴿</w:t>
      </w:r>
      <w:r w:rsidR="00912D30" w:rsidRPr="006865DA">
        <w:rPr>
          <w:rStyle w:val="Char9"/>
          <w:rFonts w:hint="eastAsia"/>
          <w:rtl/>
        </w:rPr>
        <w:t>وَلَقَدۡ</w:t>
      </w:r>
      <w:r w:rsidR="00912D30" w:rsidRPr="006865DA">
        <w:rPr>
          <w:rStyle w:val="Char9"/>
          <w:rtl/>
        </w:rPr>
        <w:t xml:space="preserve"> كَذَّبَ أَصۡحَٰبُ </w:t>
      </w:r>
      <w:r w:rsidR="00912D30" w:rsidRPr="006865DA">
        <w:rPr>
          <w:rStyle w:val="Char9"/>
          <w:rFonts w:hint="cs"/>
          <w:rtl/>
        </w:rPr>
        <w:t>ٱ</w:t>
      </w:r>
      <w:r w:rsidR="00912D30" w:rsidRPr="006865DA">
        <w:rPr>
          <w:rStyle w:val="Char9"/>
          <w:rFonts w:hint="eastAsia"/>
          <w:rtl/>
        </w:rPr>
        <w:t>لۡحِجۡرِ</w:t>
      </w:r>
      <w:r w:rsidR="00912D30" w:rsidRPr="006865DA">
        <w:rPr>
          <w:rStyle w:val="Char9"/>
          <w:rtl/>
        </w:rPr>
        <w:t xml:space="preserve"> </w:t>
      </w:r>
      <w:r w:rsidR="00912D30" w:rsidRPr="006865DA">
        <w:rPr>
          <w:rStyle w:val="Char9"/>
          <w:rFonts w:hint="cs"/>
          <w:rtl/>
        </w:rPr>
        <w:t>ٱ</w:t>
      </w:r>
      <w:r w:rsidR="00912D30" w:rsidRPr="006865DA">
        <w:rPr>
          <w:rStyle w:val="Char9"/>
          <w:rFonts w:hint="eastAsia"/>
          <w:rtl/>
        </w:rPr>
        <w:t>لۡمُرۡسَلِينَ</w:t>
      </w:r>
      <w:r w:rsidR="00912D30" w:rsidRPr="006865DA">
        <w:rPr>
          <w:rStyle w:val="Char9"/>
          <w:rtl/>
        </w:rPr>
        <w:t xml:space="preserve"> ٨٠ </w:t>
      </w:r>
      <w:r w:rsidR="00912D30" w:rsidRPr="006865DA">
        <w:rPr>
          <w:rStyle w:val="Char9"/>
          <w:rFonts w:hint="eastAsia"/>
          <w:rtl/>
        </w:rPr>
        <w:t>وَءَاتَيۡنَٰهُمۡ</w:t>
      </w:r>
      <w:r w:rsidR="00912D30" w:rsidRPr="006865DA">
        <w:rPr>
          <w:rStyle w:val="Char9"/>
          <w:rtl/>
        </w:rPr>
        <w:t xml:space="preserve"> ءَايَٰتِنَا فَكَانُواْ عَنۡهَا مُعۡرِضِينَ ٨١</w:t>
      </w:r>
      <w:r w:rsidR="003F0951">
        <w:rPr>
          <w:rFonts w:ascii="Traditional Arabic" w:hAnsi="Traditional Arabic" w:cs="Traditional Arabic"/>
          <w:rtl/>
          <w:lang w:bidi="fa-IR"/>
        </w:rPr>
        <w:t>﴾</w:t>
      </w:r>
      <w:r w:rsidR="003F0951">
        <w:rPr>
          <w:rFonts w:hint="cs"/>
          <w:rtl/>
          <w:lang w:bidi="fa-IR"/>
        </w:rPr>
        <w:t xml:space="preserve"> </w:t>
      </w:r>
      <w:r w:rsidR="003F0951" w:rsidRPr="008D28F9">
        <w:rPr>
          <w:rStyle w:val="Char6"/>
          <w:rFonts w:hint="cs"/>
          <w:rtl/>
        </w:rPr>
        <w:t>[</w:t>
      </w:r>
      <w:r w:rsidR="003F0951">
        <w:rPr>
          <w:rStyle w:val="Char6"/>
          <w:rFonts w:hint="cs"/>
          <w:rtl/>
        </w:rPr>
        <w:t>الحجر: 80- 81</w:t>
      </w:r>
      <w:r w:rsidR="003F0951" w:rsidRPr="008D28F9">
        <w:rPr>
          <w:rStyle w:val="Char6"/>
          <w:rFonts w:hint="cs"/>
          <w:rtl/>
        </w:rPr>
        <w:t>]</w:t>
      </w:r>
      <w:r w:rsidR="003F0951">
        <w:rPr>
          <w:rFonts w:hint="cs"/>
          <w:rtl/>
          <w:lang w:bidi="fa-IR"/>
        </w:rPr>
        <w:t>.</w:t>
      </w:r>
      <w:r w:rsidRPr="00B04FE2">
        <w:rPr>
          <w:rStyle w:val="FootnoteReference"/>
          <w:rFonts w:ascii="Luts" w:hAnsi="Luts"/>
          <w:b w:val="0"/>
          <w:rtl/>
          <w:lang w:bidi="fa-IR"/>
        </w:rPr>
        <w:footnoteReference w:id="561"/>
      </w:r>
    </w:p>
    <w:p w:rsidR="000C11F2" w:rsidRPr="003F0951" w:rsidRDefault="000C11F2" w:rsidP="00912D30">
      <w:pPr>
        <w:pStyle w:val="a4"/>
        <w:rPr>
          <w:rtl/>
        </w:rPr>
      </w:pPr>
      <w:r w:rsidRPr="003F0951">
        <w:rPr>
          <w:rFonts w:hint="cs"/>
          <w:rtl/>
        </w:rPr>
        <w:t>منطقه‌</w:t>
      </w:r>
      <w:r w:rsidR="003231C0" w:rsidRPr="003F0951">
        <w:rPr>
          <w:rFonts w:hint="cs"/>
          <w:rtl/>
        </w:rPr>
        <w:t>ی</w:t>
      </w:r>
      <w:r w:rsidRPr="003F0951">
        <w:rPr>
          <w:rFonts w:hint="cs"/>
          <w:rtl/>
        </w:rPr>
        <w:t xml:space="preserve"> حجر م</w:t>
      </w:r>
      <w:r w:rsidR="003231C0" w:rsidRPr="003F0951">
        <w:rPr>
          <w:rFonts w:hint="cs"/>
          <w:rtl/>
        </w:rPr>
        <w:t>ی</w:t>
      </w:r>
      <w:r w:rsidRPr="003F0951">
        <w:rPr>
          <w:rFonts w:hint="cs"/>
          <w:rtl/>
        </w:rPr>
        <w:t>ان شام و حجاز واقع شده، مسافران</w:t>
      </w:r>
      <w:r w:rsidR="003231C0" w:rsidRPr="003F0951">
        <w:rPr>
          <w:rFonts w:hint="cs"/>
          <w:rtl/>
        </w:rPr>
        <w:t>ی</w:t>
      </w:r>
      <w:r w:rsidRPr="003F0951">
        <w:rPr>
          <w:rFonts w:hint="cs"/>
          <w:rtl/>
        </w:rPr>
        <w:t xml:space="preserve"> </w:t>
      </w:r>
      <w:r w:rsidR="003231C0" w:rsidRPr="003F0951">
        <w:rPr>
          <w:rFonts w:hint="cs"/>
          <w:rtl/>
        </w:rPr>
        <w:t>ک</w:t>
      </w:r>
      <w:r w:rsidRPr="003F0951">
        <w:rPr>
          <w:rFonts w:hint="cs"/>
          <w:rtl/>
        </w:rPr>
        <w:t>ه از راه خش</w:t>
      </w:r>
      <w:r w:rsidR="003231C0" w:rsidRPr="003F0951">
        <w:rPr>
          <w:rFonts w:hint="cs"/>
          <w:rtl/>
        </w:rPr>
        <w:t>کی</w:t>
      </w:r>
      <w:r w:rsidRPr="003F0951">
        <w:rPr>
          <w:rFonts w:hint="cs"/>
          <w:rtl/>
        </w:rPr>
        <w:t xml:space="preserve"> از حجاز عازم شام م</w:t>
      </w:r>
      <w:r w:rsidR="003231C0" w:rsidRPr="003F0951">
        <w:rPr>
          <w:rFonts w:hint="cs"/>
          <w:rtl/>
        </w:rPr>
        <w:t>ی</w:t>
      </w:r>
      <w:r w:rsidRPr="003F0951">
        <w:rPr>
          <w:rFonts w:hint="cs"/>
          <w:rtl/>
        </w:rPr>
        <w:t>‌شوند از آنجا عبور م</w:t>
      </w:r>
      <w:r w:rsidR="003231C0" w:rsidRPr="003F0951">
        <w:rPr>
          <w:rFonts w:hint="cs"/>
          <w:rtl/>
        </w:rPr>
        <w:t>ی</w:t>
      </w:r>
      <w:r w:rsidRPr="003F0951">
        <w:rPr>
          <w:rFonts w:hint="cs"/>
          <w:rtl/>
        </w:rPr>
        <w:t>‌</w:t>
      </w:r>
      <w:r w:rsidR="003231C0" w:rsidRPr="003F0951">
        <w:rPr>
          <w:rFonts w:hint="cs"/>
          <w:rtl/>
        </w:rPr>
        <w:t>ک</w:t>
      </w:r>
      <w:r w:rsidRPr="003F0951">
        <w:rPr>
          <w:rFonts w:hint="cs"/>
          <w:rtl/>
        </w:rPr>
        <w:t>نند. هم ا</w:t>
      </w:r>
      <w:r w:rsidR="003231C0" w:rsidRPr="003F0951">
        <w:rPr>
          <w:rFonts w:hint="cs"/>
          <w:rtl/>
        </w:rPr>
        <w:t>ک</w:t>
      </w:r>
      <w:r w:rsidRPr="003F0951">
        <w:rPr>
          <w:rFonts w:hint="cs"/>
          <w:rtl/>
        </w:rPr>
        <w:t>نون ا</w:t>
      </w:r>
      <w:r w:rsidR="003231C0" w:rsidRPr="003F0951">
        <w:rPr>
          <w:rFonts w:hint="cs"/>
          <w:rtl/>
        </w:rPr>
        <w:t>ی</w:t>
      </w:r>
      <w:r w:rsidRPr="003F0951">
        <w:rPr>
          <w:rFonts w:hint="cs"/>
          <w:rtl/>
        </w:rPr>
        <w:t xml:space="preserve">ن منطقه به </w:t>
      </w:r>
      <w:r w:rsidR="00490DC3" w:rsidRPr="003F0951">
        <w:rPr>
          <w:rFonts w:hint="cs"/>
          <w:rtl/>
        </w:rPr>
        <w:t>«</w:t>
      </w:r>
      <w:r w:rsidRPr="003F0951">
        <w:rPr>
          <w:rFonts w:hint="cs"/>
          <w:rtl/>
        </w:rPr>
        <w:t>گذرگاه شتر</w:t>
      </w:r>
      <w:r w:rsidR="00490DC3" w:rsidRPr="003F0951">
        <w:rPr>
          <w:rFonts w:hint="cs"/>
          <w:rtl/>
        </w:rPr>
        <w:t>»</w:t>
      </w:r>
      <w:r w:rsidRPr="003F0951">
        <w:rPr>
          <w:rFonts w:hint="cs"/>
          <w:rtl/>
        </w:rPr>
        <w:t xml:space="preserve"> مشهور است و آثار و</w:t>
      </w:r>
      <w:r w:rsidR="003231C0" w:rsidRPr="003F0951">
        <w:rPr>
          <w:rFonts w:hint="cs"/>
          <w:rtl/>
        </w:rPr>
        <w:t>ی</w:t>
      </w:r>
      <w:r w:rsidRPr="003F0951">
        <w:rPr>
          <w:rFonts w:hint="cs"/>
          <w:rtl/>
        </w:rPr>
        <w:t>رانه‌</w:t>
      </w:r>
      <w:r w:rsidR="003231C0" w:rsidRPr="003F0951">
        <w:rPr>
          <w:rFonts w:hint="cs"/>
          <w:rtl/>
        </w:rPr>
        <w:t>ی</w:t>
      </w:r>
      <w:r w:rsidRPr="003F0951">
        <w:rPr>
          <w:rFonts w:hint="cs"/>
          <w:rtl/>
        </w:rPr>
        <w:t xml:space="preserve"> ا</w:t>
      </w:r>
      <w:r w:rsidR="003231C0" w:rsidRPr="003F0951">
        <w:rPr>
          <w:rFonts w:hint="cs"/>
          <w:rtl/>
        </w:rPr>
        <w:t>ی</w:t>
      </w:r>
      <w:r w:rsidRPr="003F0951">
        <w:rPr>
          <w:rFonts w:hint="cs"/>
          <w:rtl/>
        </w:rPr>
        <w:t>ن قوم تا</w:t>
      </w:r>
      <w:r w:rsidR="003231C0" w:rsidRPr="003F0951">
        <w:rPr>
          <w:rFonts w:hint="cs"/>
          <w:rtl/>
        </w:rPr>
        <w:t>ک</w:t>
      </w:r>
      <w:r w:rsidRPr="003F0951">
        <w:rPr>
          <w:rFonts w:hint="cs"/>
          <w:rtl/>
        </w:rPr>
        <w:t>نون ن</w:t>
      </w:r>
      <w:r w:rsidR="003231C0" w:rsidRPr="003F0951">
        <w:rPr>
          <w:rFonts w:hint="cs"/>
          <w:rtl/>
        </w:rPr>
        <w:t>ی</w:t>
      </w:r>
      <w:r w:rsidRPr="003F0951">
        <w:rPr>
          <w:rFonts w:hint="cs"/>
          <w:rtl/>
        </w:rPr>
        <w:t xml:space="preserve">ز پابرجاست و به </w:t>
      </w:r>
      <w:r w:rsidR="00490DC3" w:rsidRPr="003F0951">
        <w:rPr>
          <w:rFonts w:hint="cs"/>
          <w:rtl/>
        </w:rPr>
        <w:t>«</w:t>
      </w:r>
      <w:r w:rsidRPr="003F0951">
        <w:rPr>
          <w:rFonts w:hint="cs"/>
          <w:rtl/>
        </w:rPr>
        <w:t>مدائ</w:t>
      </w:r>
      <w:r w:rsidR="00490DC3" w:rsidRPr="003F0951">
        <w:rPr>
          <w:rFonts w:hint="cs"/>
          <w:rtl/>
        </w:rPr>
        <w:t>ن صالح»</w:t>
      </w:r>
      <w:r w:rsidRPr="003F0951">
        <w:rPr>
          <w:rFonts w:hint="cs"/>
          <w:rtl/>
        </w:rPr>
        <w:t xml:space="preserve"> مشهور است. </w:t>
      </w:r>
    </w:p>
    <w:p w:rsidR="000C11F2" w:rsidRPr="003F0951" w:rsidRDefault="000C11F2" w:rsidP="003F0951">
      <w:pPr>
        <w:pStyle w:val="a4"/>
        <w:rPr>
          <w:rtl/>
        </w:rPr>
      </w:pPr>
      <w:r w:rsidRPr="003F0951">
        <w:rPr>
          <w:rFonts w:hint="cs"/>
          <w:rtl/>
        </w:rPr>
        <w:t>مسعود</w:t>
      </w:r>
      <w:r w:rsidR="003231C0" w:rsidRPr="003F0951">
        <w:rPr>
          <w:rFonts w:hint="cs"/>
          <w:rtl/>
        </w:rPr>
        <w:t>ی</w:t>
      </w:r>
      <w:r w:rsidRPr="003F0951">
        <w:rPr>
          <w:rFonts w:hint="cs"/>
          <w:rtl/>
        </w:rPr>
        <w:t xml:space="preserve"> م</w:t>
      </w:r>
      <w:r w:rsidR="003231C0" w:rsidRPr="003F0951">
        <w:rPr>
          <w:rFonts w:hint="cs"/>
          <w:rtl/>
        </w:rPr>
        <w:t>ی</w:t>
      </w:r>
      <w:r w:rsidRPr="003F0951">
        <w:rPr>
          <w:rFonts w:hint="cs"/>
          <w:rtl/>
        </w:rPr>
        <w:t>‌گو</w:t>
      </w:r>
      <w:r w:rsidR="003231C0" w:rsidRPr="003F0951">
        <w:rPr>
          <w:rFonts w:hint="cs"/>
          <w:rtl/>
        </w:rPr>
        <w:t>ی</w:t>
      </w:r>
      <w:r w:rsidRPr="003F0951">
        <w:rPr>
          <w:rFonts w:hint="cs"/>
          <w:rtl/>
        </w:rPr>
        <w:t>د: و</w:t>
      </w:r>
      <w:r w:rsidR="003231C0" w:rsidRPr="003F0951">
        <w:rPr>
          <w:rFonts w:hint="cs"/>
          <w:rtl/>
        </w:rPr>
        <w:t>ی</w:t>
      </w:r>
      <w:r w:rsidRPr="003F0951">
        <w:rPr>
          <w:rFonts w:hint="cs"/>
          <w:rtl/>
        </w:rPr>
        <w:t>رانه‌ها و آثار ا</w:t>
      </w:r>
      <w:r w:rsidR="003231C0" w:rsidRPr="003F0951">
        <w:rPr>
          <w:rFonts w:hint="cs"/>
          <w:rtl/>
        </w:rPr>
        <w:t>ی</w:t>
      </w:r>
      <w:r w:rsidRPr="003F0951">
        <w:rPr>
          <w:rFonts w:hint="cs"/>
          <w:rtl/>
        </w:rPr>
        <w:t xml:space="preserve">ن شهر هنوز پابرجاست و در راه </w:t>
      </w:r>
      <w:r w:rsidR="003231C0" w:rsidRPr="003F0951">
        <w:rPr>
          <w:rFonts w:hint="cs"/>
          <w:rtl/>
        </w:rPr>
        <w:t>ک</w:t>
      </w:r>
      <w:r w:rsidRPr="003F0951">
        <w:rPr>
          <w:rFonts w:hint="cs"/>
          <w:rtl/>
        </w:rPr>
        <w:t>سان</w:t>
      </w:r>
      <w:r w:rsidR="003231C0" w:rsidRPr="003F0951">
        <w:rPr>
          <w:rFonts w:hint="cs"/>
          <w:rtl/>
        </w:rPr>
        <w:t>ی</w:t>
      </w:r>
      <w:r w:rsidRPr="003F0951">
        <w:rPr>
          <w:rFonts w:hint="cs"/>
          <w:rtl/>
        </w:rPr>
        <w:t xml:space="preserve"> </w:t>
      </w:r>
      <w:r w:rsidR="003231C0" w:rsidRPr="003F0951">
        <w:rPr>
          <w:rFonts w:hint="cs"/>
          <w:rtl/>
        </w:rPr>
        <w:t>ک</w:t>
      </w:r>
      <w:r w:rsidRPr="003F0951">
        <w:rPr>
          <w:rFonts w:hint="cs"/>
          <w:rtl/>
        </w:rPr>
        <w:t>ه از شام</w:t>
      </w:r>
      <w:r w:rsidR="00774C16" w:rsidRPr="003F0951">
        <w:rPr>
          <w:rFonts w:hint="cs"/>
          <w:rtl/>
        </w:rPr>
        <w:t xml:space="preserve"> می‌</w:t>
      </w:r>
      <w:r w:rsidRPr="003F0951">
        <w:rPr>
          <w:rFonts w:hint="cs"/>
          <w:rtl/>
        </w:rPr>
        <w:t>آ</w:t>
      </w:r>
      <w:r w:rsidR="003231C0" w:rsidRPr="003F0951">
        <w:rPr>
          <w:rFonts w:hint="cs"/>
          <w:rtl/>
        </w:rPr>
        <w:t>ی</w:t>
      </w:r>
      <w:r w:rsidRPr="003F0951">
        <w:rPr>
          <w:rFonts w:hint="cs"/>
          <w:rtl/>
        </w:rPr>
        <w:t>ند واقع است. حجر ثمود در جنوب شرق</w:t>
      </w:r>
      <w:r w:rsidR="003231C0" w:rsidRPr="003F0951">
        <w:rPr>
          <w:rFonts w:hint="cs"/>
          <w:rtl/>
        </w:rPr>
        <w:t>ی</w:t>
      </w:r>
      <w:r w:rsidRPr="003F0951">
        <w:rPr>
          <w:rFonts w:hint="cs"/>
          <w:rtl/>
        </w:rPr>
        <w:t xml:space="preserve"> سرزم</w:t>
      </w:r>
      <w:r w:rsidR="003231C0" w:rsidRPr="003F0951">
        <w:rPr>
          <w:rFonts w:hint="cs"/>
          <w:rtl/>
        </w:rPr>
        <w:t>ی</w:t>
      </w:r>
      <w:r w:rsidRPr="003F0951">
        <w:rPr>
          <w:rFonts w:hint="cs"/>
          <w:rtl/>
        </w:rPr>
        <w:t>ن مد</w:t>
      </w:r>
      <w:r w:rsidR="003231C0" w:rsidRPr="003F0951">
        <w:rPr>
          <w:rFonts w:hint="cs"/>
          <w:rtl/>
        </w:rPr>
        <w:t>ی</w:t>
      </w:r>
      <w:r w:rsidRPr="003F0951">
        <w:rPr>
          <w:rFonts w:hint="cs"/>
          <w:rtl/>
        </w:rPr>
        <w:t xml:space="preserve">ن واقع شده و در جوار بندر عقبه قرار دارد. </w:t>
      </w:r>
    </w:p>
    <w:p w:rsidR="000C11F2" w:rsidRPr="00490DC3" w:rsidRDefault="000C11F2" w:rsidP="000340AF">
      <w:pPr>
        <w:pStyle w:val="a2"/>
        <w:rPr>
          <w:rtl/>
        </w:rPr>
      </w:pPr>
      <w:bookmarkStart w:id="587" w:name="_Toc285148470"/>
      <w:bookmarkStart w:id="588" w:name="_Toc432074085"/>
      <w:bookmarkStart w:id="589" w:name="_Toc432075719"/>
      <w:r w:rsidRPr="00490DC3">
        <w:rPr>
          <w:rFonts w:hint="cs"/>
          <w:rtl/>
        </w:rPr>
        <w:t>اصل قب</w:t>
      </w:r>
      <w:r w:rsidR="003231C0">
        <w:rPr>
          <w:rFonts w:hint="cs"/>
          <w:rtl/>
        </w:rPr>
        <w:t>ی</w:t>
      </w:r>
      <w:r w:rsidRPr="00490DC3">
        <w:rPr>
          <w:rFonts w:hint="cs"/>
          <w:rtl/>
        </w:rPr>
        <w:t>له ثمود</w:t>
      </w:r>
      <w:bookmarkEnd w:id="587"/>
      <w:bookmarkEnd w:id="588"/>
      <w:bookmarkEnd w:id="589"/>
    </w:p>
    <w:p w:rsidR="000C11F2" w:rsidRPr="003F0951" w:rsidRDefault="000C11F2" w:rsidP="003F0951">
      <w:pPr>
        <w:pStyle w:val="a4"/>
        <w:rPr>
          <w:rtl/>
        </w:rPr>
      </w:pPr>
      <w:r w:rsidRPr="003F0951">
        <w:rPr>
          <w:rFonts w:hint="cs"/>
          <w:rtl/>
        </w:rPr>
        <w:t>م</w:t>
      </w:r>
      <w:r w:rsidR="00490DC3" w:rsidRPr="003F0951">
        <w:rPr>
          <w:rFonts w:hint="cs"/>
          <w:rtl/>
        </w:rPr>
        <w:t>ؤ</w:t>
      </w:r>
      <w:r w:rsidRPr="003F0951">
        <w:rPr>
          <w:rFonts w:hint="cs"/>
          <w:rtl/>
        </w:rPr>
        <w:t>رخان در اصل</w:t>
      </w:r>
      <w:r w:rsidR="003231C0" w:rsidRPr="003F0951">
        <w:rPr>
          <w:rFonts w:hint="cs"/>
          <w:rtl/>
        </w:rPr>
        <w:t>ی</w:t>
      </w:r>
      <w:r w:rsidRPr="003F0951">
        <w:rPr>
          <w:rFonts w:hint="cs"/>
          <w:rtl/>
        </w:rPr>
        <w:t>ت قب</w:t>
      </w:r>
      <w:r w:rsidR="003231C0" w:rsidRPr="003F0951">
        <w:rPr>
          <w:rFonts w:hint="cs"/>
          <w:rtl/>
        </w:rPr>
        <w:t>ی</w:t>
      </w:r>
      <w:r w:rsidRPr="003F0951">
        <w:rPr>
          <w:rFonts w:hint="cs"/>
          <w:rtl/>
        </w:rPr>
        <w:t>له‌</w:t>
      </w:r>
      <w:r w:rsidR="003231C0" w:rsidRPr="003F0951">
        <w:rPr>
          <w:rFonts w:hint="cs"/>
          <w:rtl/>
        </w:rPr>
        <w:t>ی</w:t>
      </w:r>
      <w:r w:rsidRPr="003F0951">
        <w:rPr>
          <w:rFonts w:hint="cs"/>
          <w:rtl/>
        </w:rPr>
        <w:t xml:space="preserve"> ثمود و زمان وجود</w:t>
      </w:r>
      <w:r w:rsidR="003231C0" w:rsidRPr="003F0951">
        <w:rPr>
          <w:rFonts w:hint="cs"/>
          <w:rtl/>
        </w:rPr>
        <w:t xml:space="preserve"> آن‌ها </w:t>
      </w:r>
      <w:r w:rsidRPr="003F0951">
        <w:rPr>
          <w:rFonts w:hint="cs"/>
          <w:rtl/>
        </w:rPr>
        <w:t xml:space="preserve">اختلاف </w:t>
      </w:r>
      <w:r w:rsidR="003231C0" w:rsidRPr="003F0951">
        <w:rPr>
          <w:rFonts w:hint="cs"/>
          <w:rtl/>
        </w:rPr>
        <w:t>ک</w:t>
      </w:r>
      <w:r w:rsidRPr="003F0951">
        <w:rPr>
          <w:rFonts w:hint="cs"/>
          <w:rtl/>
        </w:rPr>
        <w:t>رده‌اند بعض</w:t>
      </w:r>
      <w:r w:rsidR="003231C0" w:rsidRPr="003F0951">
        <w:rPr>
          <w:rFonts w:hint="cs"/>
          <w:rtl/>
        </w:rPr>
        <w:t>ی</w:t>
      </w:r>
      <w:r w:rsidRPr="003F0951">
        <w:rPr>
          <w:rFonts w:hint="cs"/>
          <w:rtl/>
        </w:rPr>
        <w:t xml:space="preserve"> گفته‌اند</w:t>
      </w:r>
      <w:r w:rsidR="00490DC3" w:rsidRPr="003F0951">
        <w:rPr>
          <w:rFonts w:hint="cs"/>
          <w:rtl/>
        </w:rPr>
        <w:t>:</w:t>
      </w:r>
      <w:r w:rsidRPr="003F0951">
        <w:rPr>
          <w:rFonts w:hint="cs"/>
          <w:rtl/>
        </w:rPr>
        <w:t xml:space="preserve"> بق</w:t>
      </w:r>
      <w:r w:rsidR="003231C0" w:rsidRPr="003F0951">
        <w:rPr>
          <w:rFonts w:hint="cs"/>
          <w:rtl/>
        </w:rPr>
        <w:t>ی</w:t>
      </w:r>
      <w:r w:rsidRPr="003F0951">
        <w:rPr>
          <w:rFonts w:hint="cs"/>
          <w:rtl/>
        </w:rPr>
        <w:t>ه پس مانده قوم عاد هستند، گروه د</w:t>
      </w:r>
      <w:r w:rsidR="003231C0" w:rsidRPr="003F0951">
        <w:rPr>
          <w:rFonts w:hint="cs"/>
          <w:rtl/>
        </w:rPr>
        <w:t>ی</w:t>
      </w:r>
      <w:r w:rsidRPr="003F0951">
        <w:rPr>
          <w:rFonts w:hint="cs"/>
          <w:rtl/>
        </w:rPr>
        <w:t>گر گفته‌اند</w:t>
      </w:r>
      <w:r w:rsidR="00490DC3" w:rsidRPr="003F0951">
        <w:rPr>
          <w:rFonts w:hint="cs"/>
          <w:rtl/>
        </w:rPr>
        <w:t>:</w:t>
      </w:r>
      <w:r w:rsidRPr="003F0951">
        <w:rPr>
          <w:rFonts w:hint="cs"/>
          <w:rtl/>
        </w:rPr>
        <w:t xml:space="preserve"> پس مانده برخ</w:t>
      </w:r>
      <w:r w:rsidR="003231C0" w:rsidRPr="003F0951">
        <w:rPr>
          <w:rFonts w:hint="cs"/>
          <w:rtl/>
        </w:rPr>
        <w:t>ی</w:t>
      </w:r>
      <w:r w:rsidRPr="003F0951">
        <w:rPr>
          <w:rFonts w:hint="cs"/>
          <w:rtl/>
        </w:rPr>
        <w:t xml:space="preserve"> از افراد تنومند هستند </w:t>
      </w:r>
      <w:r w:rsidR="003231C0" w:rsidRPr="003F0951">
        <w:rPr>
          <w:rFonts w:hint="cs"/>
          <w:rtl/>
        </w:rPr>
        <w:t>ک</w:t>
      </w:r>
      <w:r w:rsidRPr="003F0951">
        <w:rPr>
          <w:rFonts w:hint="cs"/>
          <w:rtl/>
        </w:rPr>
        <w:t>ه از غرب فرات به ا</w:t>
      </w:r>
      <w:r w:rsidR="003231C0" w:rsidRPr="003F0951">
        <w:rPr>
          <w:rFonts w:hint="cs"/>
          <w:rtl/>
        </w:rPr>
        <w:t>ی</w:t>
      </w:r>
      <w:r w:rsidRPr="003F0951">
        <w:rPr>
          <w:rFonts w:hint="cs"/>
          <w:rtl/>
        </w:rPr>
        <w:t>ن منطقه آمده بودند. برخ</w:t>
      </w:r>
      <w:r w:rsidR="003231C0" w:rsidRPr="003F0951">
        <w:rPr>
          <w:rFonts w:hint="cs"/>
          <w:rtl/>
        </w:rPr>
        <w:t>ی</w:t>
      </w:r>
      <w:r w:rsidRPr="003F0951">
        <w:rPr>
          <w:rFonts w:hint="cs"/>
          <w:rtl/>
        </w:rPr>
        <w:t xml:space="preserve"> از خاور شناسان عق</w:t>
      </w:r>
      <w:r w:rsidR="003231C0" w:rsidRPr="003F0951">
        <w:rPr>
          <w:rFonts w:hint="cs"/>
          <w:rtl/>
        </w:rPr>
        <w:t>ی</w:t>
      </w:r>
      <w:r w:rsidRPr="003F0951">
        <w:rPr>
          <w:rFonts w:hint="cs"/>
          <w:rtl/>
        </w:rPr>
        <w:t>ده دارند</w:t>
      </w:r>
      <w:r w:rsidR="003231C0" w:rsidRPr="003F0951">
        <w:rPr>
          <w:rFonts w:hint="cs"/>
          <w:rtl/>
        </w:rPr>
        <w:t xml:space="preserve"> آن‌ها </w:t>
      </w:r>
      <w:r w:rsidRPr="003F0951">
        <w:rPr>
          <w:rFonts w:hint="cs"/>
          <w:rtl/>
        </w:rPr>
        <w:t>گروه</w:t>
      </w:r>
      <w:r w:rsidR="003231C0" w:rsidRPr="003F0951">
        <w:rPr>
          <w:rFonts w:hint="cs"/>
          <w:rtl/>
        </w:rPr>
        <w:t>ی</w:t>
      </w:r>
      <w:r w:rsidRPr="003F0951">
        <w:rPr>
          <w:rFonts w:hint="cs"/>
          <w:rtl/>
        </w:rPr>
        <w:t xml:space="preserve"> از </w:t>
      </w:r>
      <w:r w:rsidR="003231C0" w:rsidRPr="003F0951">
        <w:rPr>
          <w:rFonts w:hint="cs"/>
          <w:rtl/>
        </w:rPr>
        <w:t>ی</w:t>
      </w:r>
      <w:r w:rsidRPr="003F0951">
        <w:rPr>
          <w:rFonts w:hint="cs"/>
          <w:rtl/>
        </w:rPr>
        <w:t>هود</w:t>
      </w:r>
      <w:r w:rsidR="003231C0" w:rsidRPr="003F0951">
        <w:rPr>
          <w:rFonts w:hint="cs"/>
          <w:rtl/>
        </w:rPr>
        <w:t>ی</w:t>
      </w:r>
      <w:r w:rsidRPr="003F0951">
        <w:rPr>
          <w:rFonts w:hint="cs"/>
          <w:rtl/>
        </w:rPr>
        <w:t xml:space="preserve">ان بوده‌اند </w:t>
      </w:r>
      <w:r w:rsidR="003231C0" w:rsidRPr="003F0951">
        <w:rPr>
          <w:rFonts w:hint="cs"/>
          <w:rtl/>
        </w:rPr>
        <w:t>ک</w:t>
      </w:r>
      <w:r w:rsidRPr="003F0951">
        <w:rPr>
          <w:rFonts w:hint="cs"/>
          <w:rtl/>
        </w:rPr>
        <w:t>ه در ا</w:t>
      </w:r>
      <w:r w:rsidR="003231C0" w:rsidRPr="003F0951">
        <w:rPr>
          <w:rFonts w:hint="cs"/>
          <w:rtl/>
        </w:rPr>
        <w:t>ی</w:t>
      </w:r>
      <w:r w:rsidRPr="003F0951">
        <w:rPr>
          <w:rFonts w:hint="cs"/>
          <w:rtl/>
        </w:rPr>
        <w:t>ن منطقه س</w:t>
      </w:r>
      <w:r w:rsidR="003231C0" w:rsidRPr="003F0951">
        <w:rPr>
          <w:rFonts w:hint="cs"/>
          <w:rtl/>
        </w:rPr>
        <w:t>ک</w:t>
      </w:r>
      <w:r w:rsidRPr="003F0951">
        <w:rPr>
          <w:rFonts w:hint="cs"/>
          <w:rtl/>
        </w:rPr>
        <w:t>ونت گز</w:t>
      </w:r>
      <w:r w:rsidR="003231C0" w:rsidRPr="003F0951">
        <w:rPr>
          <w:rFonts w:hint="cs"/>
          <w:rtl/>
        </w:rPr>
        <w:t>ی</w:t>
      </w:r>
      <w:r w:rsidRPr="003F0951">
        <w:rPr>
          <w:rFonts w:hint="cs"/>
          <w:rtl/>
        </w:rPr>
        <w:t>دند و وارد فلسط</w:t>
      </w:r>
      <w:r w:rsidR="003231C0" w:rsidRPr="003F0951">
        <w:rPr>
          <w:rFonts w:hint="cs"/>
          <w:rtl/>
        </w:rPr>
        <w:t>ی</w:t>
      </w:r>
      <w:r w:rsidRPr="003F0951">
        <w:rPr>
          <w:rFonts w:hint="cs"/>
          <w:rtl/>
        </w:rPr>
        <w:t>ن نشدند. اما ا</w:t>
      </w:r>
      <w:r w:rsidR="003231C0" w:rsidRPr="003F0951">
        <w:rPr>
          <w:rFonts w:hint="cs"/>
          <w:rtl/>
        </w:rPr>
        <w:t>ی</w:t>
      </w:r>
      <w:r w:rsidRPr="003F0951">
        <w:rPr>
          <w:rFonts w:hint="cs"/>
          <w:rtl/>
        </w:rPr>
        <w:t>ن رأ</w:t>
      </w:r>
      <w:r w:rsidR="003231C0" w:rsidRPr="003F0951">
        <w:rPr>
          <w:rFonts w:hint="cs"/>
          <w:rtl/>
        </w:rPr>
        <w:t>ی</w:t>
      </w:r>
      <w:r w:rsidRPr="003F0951">
        <w:rPr>
          <w:rFonts w:hint="cs"/>
          <w:rtl/>
        </w:rPr>
        <w:t xml:space="preserve"> باطل است چون </w:t>
      </w:r>
      <w:r w:rsidR="003231C0" w:rsidRPr="003F0951">
        <w:rPr>
          <w:rFonts w:hint="cs"/>
          <w:rtl/>
        </w:rPr>
        <w:t>ی</w:t>
      </w:r>
      <w:r w:rsidRPr="003F0951">
        <w:rPr>
          <w:rFonts w:hint="cs"/>
          <w:rtl/>
        </w:rPr>
        <w:t>هود تنها بعد از خروج حضرت موس</w:t>
      </w:r>
      <w:r w:rsidR="003231C0" w:rsidRPr="003F0951">
        <w:rPr>
          <w:rFonts w:hint="cs"/>
          <w:rtl/>
        </w:rPr>
        <w:t>ی</w:t>
      </w:r>
      <w:r w:rsidRPr="003F0951">
        <w:rPr>
          <w:rFonts w:hint="cs"/>
          <w:rtl/>
        </w:rPr>
        <w:t xml:space="preserve"> با بن</w:t>
      </w:r>
      <w:r w:rsidR="003231C0" w:rsidRPr="003F0951">
        <w:rPr>
          <w:rFonts w:hint="cs"/>
          <w:rtl/>
        </w:rPr>
        <w:t>ی</w:t>
      </w:r>
      <w:r w:rsidRPr="003F0951">
        <w:rPr>
          <w:rFonts w:hint="cs"/>
          <w:rtl/>
        </w:rPr>
        <w:t xml:space="preserve"> اسرائ</w:t>
      </w:r>
      <w:r w:rsidR="003231C0" w:rsidRPr="003F0951">
        <w:rPr>
          <w:rFonts w:hint="cs"/>
          <w:rtl/>
        </w:rPr>
        <w:t>ی</w:t>
      </w:r>
      <w:r w:rsidRPr="003F0951">
        <w:rPr>
          <w:rFonts w:hint="cs"/>
          <w:rtl/>
        </w:rPr>
        <w:t>ل از سرزم</w:t>
      </w:r>
      <w:r w:rsidR="003231C0" w:rsidRPr="003F0951">
        <w:rPr>
          <w:rFonts w:hint="cs"/>
          <w:rtl/>
        </w:rPr>
        <w:t>ی</w:t>
      </w:r>
      <w:r w:rsidRPr="003F0951">
        <w:rPr>
          <w:rFonts w:hint="cs"/>
          <w:rtl/>
        </w:rPr>
        <w:t>ن مصر شناخته شده‌اند و قبل از آن اثر</w:t>
      </w:r>
      <w:r w:rsidR="003231C0" w:rsidRPr="003F0951">
        <w:rPr>
          <w:rFonts w:hint="cs"/>
          <w:rtl/>
        </w:rPr>
        <w:t>ی</w:t>
      </w:r>
      <w:r w:rsidRPr="003F0951">
        <w:rPr>
          <w:rFonts w:hint="cs"/>
          <w:rtl/>
        </w:rPr>
        <w:t xml:space="preserve"> از</w:t>
      </w:r>
      <w:r w:rsidR="003231C0" w:rsidRPr="003F0951">
        <w:rPr>
          <w:rFonts w:hint="cs"/>
          <w:rtl/>
        </w:rPr>
        <w:t xml:space="preserve"> آن‌ها </w:t>
      </w:r>
      <w:r w:rsidRPr="003F0951">
        <w:rPr>
          <w:rFonts w:hint="cs"/>
          <w:rtl/>
        </w:rPr>
        <w:t>در تار</w:t>
      </w:r>
      <w:r w:rsidR="003231C0" w:rsidRPr="003F0951">
        <w:rPr>
          <w:rFonts w:hint="cs"/>
          <w:rtl/>
        </w:rPr>
        <w:t>ی</w:t>
      </w:r>
      <w:r w:rsidRPr="003F0951">
        <w:rPr>
          <w:rFonts w:hint="cs"/>
          <w:rtl/>
        </w:rPr>
        <w:t>خ وجود ندارد. لذا ام</w:t>
      </w:r>
      <w:r w:rsidR="003231C0" w:rsidRPr="003F0951">
        <w:rPr>
          <w:rFonts w:hint="cs"/>
          <w:rtl/>
        </w:rPr>
        <w:t>ک</w:t>
      </w:r>
      <w:r w:rsidRPr="003F0951">
        <w:rPr>
          <w:rFonts w:hint="cs"/>
          <w:rtl/>
        </w:rPr>
        <w:t xml:space="preserve">ان ندارد </w:t>
      </w:r>
      <w:r w:rsidR="003231C0" w:rsidRPr="003F0951">
        <w:rPr>
          <w:rFonts w:hint="cs"/>
          <w:rtl/>
        </w:rPr>
        <w:t>ک</w:t>
      </w:r>
      <w:r w:rsidRPr="003F0951">
        <w:rPr>
          <w:rFonts w:hint="cs"/>
          <w:rtl/>
        </w:rPr>
        <w:t>ه</w:t>
      </w:r>
      <w:r w:rsidR="003231C0" w:rsidRPr="003F0951">
        <w:rPr>
          <w:rFonts w:hint="cs"/>
          <w:rtl/>
        </w:rPr>
        <w:t xml:space="preserve"> آن‌ها ی</w:t>
      </w:r>
      <w:r w:rsidRPr="003F0951">
        <w:rPr>
          <w:rFonts w:hint="cs"/>
          <w:rtl/>
        </w:rPr>
        <w:t>هود</w:t>
      </w:r>
      <w:r w:rsidR="003231C0" w:rsidRPr="003F0951">
        <w:rPr>
          <w:rFonts w:hint="cs"/>
          <w:rtl/>
        </w:rPr>
        <w:t>ی</w:t>
      </w:r>
      <w:r w:rsidRPr="003F0951">
        <w:rPr>
          <w:rFonts w:hint="cs"/>
          <w:rtl/>
        </w:rPr>
        <w:t xml:space="preserve"> بوده باشند.</w:t>
      </w:r>
    </w:p>
    <w:p w:rsidR="000C11F2" w:rsidRPr="003F0951" w:rsidRDefault="000C11F2" w:rsidP="00912D30">
      <w:pPr>
        <w:pStyle w:val="a4"/>
        <w:rPr>
          <w:rtl/>
        </w:rPr>
      </w:pPr>
      <w:r w:rsidRPr="003F0951">
        <w:rPr>
          <w:rFonts w:hint="cs"/>
          <w:rtl/>
        </w:rPr>
        <w:t>بنابرا</w:t>
      </w:r>
      <w:r w:rsidR="003231C0" w:rsidRPr="003F0951">
        <w:rPr>
          <w:rFonts w:hint="cs"/>
          <w:rtl/>
        </w:rPr>
        <w:t>ی</w:t>
      </w:r>
      <w:r w:rsidRPr="003F0951">
        <w:rPr>
          <w:rFonts w:hint="cs"/>
          <w:rtl/>
        </w:rPr>
        <w:t>ن صح</w:t>
      </w:r>
      <w:r w:rsidR="003231C0" w:rsidRPr="003F0951">
        <w:rPr>
          <w:rFonts w:hint="cs"/>
          <w:rtl/>
        </w:rPr>
        <w:t>ی</w:t>
      </w:r>
      <w:r w:rsidRPr="003F0951">
        <w:rPr>
          <w:rFonts w:hint="cs"/>
          <w:rtl/>
        </w:rPr>
        <w:t>ح‌تر</w:t>
      </w:r>
      <w:r w:rsidR="003231C0" w:rsidRPr="003F0951">
        <w:rPr>
          <w:rFonts w:hint="cs"/>
          <w:rtl/>
        </w:rPr>
        <w:t>ی</w:t>
      </w:r>
      <w:r w:rsidRPr="003F0951">
        <w:rPr>
          <w:rFonts w:hint="cs"/>
          <w:rtl/>
        </w:rPr>
        <w:t>ن سخن ا</w:t>
      </w:r>
      <w:r w:rsidR="003231C0" w:rsidRPr="003F0951">
        <w:rPr>
          <w:rFonts w:hint="cs"/>
          <w:rtl/>
        </w:rPr>
        <w:t>ی</w:t>
      </w:r>
      <w:r w:rsidRPr="003F0951">
        <w:rPr>
          <w:rFonts w:hint="cs"/>
          <w:rtl/>
        </w:rPr>
        <w:t xml:space="preserve">ن است </w:t>
      </w:r>
      <w:r w:rsidR="003231C0" w:rsidRPr="003F0951">
        <w:rPr>
          <w:rFonts w:hint="cs"/>
          <w:rtl/>
        </w:rPr>
        <w:t>ک</w:t>
      </w:r>
      <w:r w:rsidRPr="003F0951">
        <w:rPr>
          <w:rFonts w:hint="cs"/>
          <w:rtl/>
        </w:rPr>
        <w:t>ه بگو</w:t>
      </w:r>
      <w:r w:rsidR="003231C0" w:rsidRPr="003F0951">
        <w:rPr>
          <w:rFonts w:hint="cs"/>
          <w:rtl/>
        </w:rPr>
        <w:t>یی</w:t>
      </w:r>
      <w:r w:rsidRPr="003F0951">
        <w:rPr>
          <w:rFonts w:hint="cs"/>
          <w:rtl/>
        </w:rPr>
        <w:t>م</w:t>
      </w:r>
      <w:r w:rsidR="00490DC3" w:rsidRPr="003F0951">
        <w:rPr>
          <w:rFonts w:hint="cs"/>
          <w:rtl/>
        </w:rPr>
        <w:t>:</w:t>
      </w:r>
      <w:r w:rsidR="003231C0" w:rsidRPr="003F0951">
        <w:rPr>
          <w:rFonts w:hint="cs"/>
          <w:rtl/>
        </w:rPr>
        <w:t xml:space="preserve"> آن‌ها </w:t>
      </w:r>
      <w:r w:rsidRPr="003F0951">
        <w:rPr>
          <w:rFonts w:hint="cs"/>
          <w:rtl/>
        </w:rPr>
        <w:t>اعراب و از بقا</w:t>
      </w:r>
      <w:r w:rsidR="003231C0" w:rsidRPr="003F0951">
        <w:rPr>
          <w:rFonts w:hint="cs"/>
          <w:rtl/>
        </w:rPr>
        <w:t>ی</w:t>
      </w:r>
      <w:r w:rsidRPr="003F0951">
        <w:rPr>
          <w:rFonts w:hint="cs"/>
          <w:rtl/>
        </w:rPr>
        <w:t xml:space="preserve"> قوم عاد بوده‌اند. </w:t>
      </w:r>
      <w:r w:rsidR="003231C0" w:rsidRPr="003F0951">
        <w:rPr>
          <w:rFonts w:hint="cs"/>
          <w:rtl/>
        </w:rPr>
        <w:t>ک</w:t>
      </w:r>
      <w:r w:rsidRPr="003F0951">
        <w:rPr>
          <w:rFonts w:hint="cs"/>
          <w:rtl/>
        </w:rPr>
        <w:t>لام خداوند متعال از زبان حضرت صالح ن</w:t>
      </w:r>
      <w:r w:rsidR="003231C0" w:rsidRPr="003F0951">
        <w:rPr>
          <w:rFonts w:hint="cs"/>
          <w:rtl/>
        </w:rPr>
        <w:t>ی</w:t>
      </w:r>
      <w:r w:rsidRPr="003F0951">
        <w:rPr>
          <w:rFonts w:hint="cs"/>
          <w:rtl/>
        </w:rPr>
        <w:t>ز ا</w:t>
      </w:r>
      <w:r w:rsidR="003231C0" w:rsidRPr="003F0951">
        <w:rPr>
          <w:rFonts w:hint="cs"/>
          <w:rtl/>
        </w:rPr>
        <w:t>ی</w:t>
      </w:r>
      <w:r w:rsidRPr="003F0951">
        <w:rPr>
          <w:rFonts w:hint="cs"/>
          <w:rtl/>
        </w:rPr>
        <w:t>ن ادعا را تا</w:t>
      </w:r>
      <w:r w:rsidR="003231C0" w:rsidRPr="003F0951">
        <w:rPr>
          <w:rFonts w:hint="cs"/>
          <w:rtl/>
        </w:rPr>
        <w:t>یی</w:t>
      </w:r>
      <w:r w:rsidRPr="003F0951">
        <w:rPr>
          <w:rFonts w:hint="cs"/>
          <w:rtl/>
        </w:rPr>
        <w:t>د م</w:t>
      </w:r>
      <w:r w:rsidR="003231C0" w:rsidRPr="003F0951">
        <w:rPr>
          <w:rFonts w:hint="cs"/>
          <w:rtl/>
        </w:rPr>
        <w:t>ی</w:t>
      </w:r>
      <w:r w:rsidRPr="003F0951">
        <w:rPr>
          <w:rFonts w:hint="cs"/>
          <w:rtl/>
        </w:rPr>
        <w:t>‌</w:t>
      </w:r>
      <w:r w:rsidR="003231C0" w:rsidRPr="003F0951">
        <w:rPr>
          <w:rFonts w:hint="cs"/>
          <w:rtl/>
        </w:rPr>
        <w:t>ک</w:t>
      </w:r>
      <w:r w:rsidRPr="003F0951">
        <w:rPr>
          <w:rFonts w:hint="cs"/>
          <w:rtl/>
        </w:rPr>
        <w:t>ند:</w:t>
      </w:r>
      <w:r w:rsidR="003F0951">
        <w:rPr>
          <w:rFonts w:hint="cs"/>
          <w:rtl/>
        </w:rPr>
        <w:t xml:space="preserve"> </w:t>
      </w:r>
      <w:r w:rsidR="003F0951">
        <w:rPr>
          <w:rFonts w:ascii="Traditional Arabic" w:hAnsi="Traditional Arabic" w:cs="Traditional Arabic"/>
          <w:rtl/>
          <w:lang w:bidi="fa-IR"/>
        </w:rPr>
        <w:t>﴿</w:t>
      </w:r>
      <w:r w:rsidR="00912D30" w:rsidRPr="006865DA">
        <w:rPr>
          <w:rStyle w:val="Char9"/>
          <w:rFonts w:hint="eastAsia"/>
          <w:rtl/>
        </w:rPr>
        <w:t>وَ</w:t>
      </w:r>
      <w:r w:rsidR="00912D30" w:rsidRPr="006865DA">
        <w:rPr>
          <w:rStyle w:val="Char9"/>
          <w:rFonts w:hint="cs"/>
          <w:rtl/>
        </w:rPr>
        <w:t>ٱ</w:t>
      </w:r>
      <w:r w:rsidR="00912D30" w:rsidRPr="006865DA">
        <w:rPr>
          <w:rStyle w:val="Char9"/>
          <w:rFonts w:hint="eastAsia"/>
          <w:rtl/>
        </w:rPr>
        <w:t>ذۡكُرُوٓاْ</w:t>
      </w:r>
      <w:r w:rsidR="00912D30" w:rsidRPr="006865DA">
        <w:rPr>
          <w:rStyle w:val="Char9"/>
          <w:rtl/>
        </w:rPr>
        <w:t xml:space="preserve"> إِذۡ جَعَلَكُمۡ خُلَفَآءَ مِنۢ بَعۡدِ عَادٖ وَبَوَّأَكُمۡ فِي </w:t>
      </w:r>
      <w:r w:rsidR="00912D30" w:rsidRPr="006865DA">
        <w:rPr>
          <w:rStyle w:val="Char9"/>
          <w:rFonts w:hint="cs"/>
          <w:rtl/>
        </w:rPr>
        <w:t>ٱ</w:t>
      </w:r>
      <w:r w:rsidR="00912D30" w:rsidRPr="006865DA">
        <w:rPr>
          <w:rStyle w:val="Char9"/>
          <w:rFonts w:hint="eastAsia"/>
          <w:rtl/>
        </w:rPr>
        <w:t>لۡأَرۡضِ</w:t>
      </w:r>
      <w:r w:rsidR="00912D30" w:rsidRPr="006865DA">
        <w:rPr>
          <w:rStyle w:val="Char9"/>
          <w:rtl/>
        </w:rPr>
        <w:t xml:space="preserve"> تَتَّخِذُونَ مِن سُهُولِهَا قُصُورٗا وَتَنۡحِتُونَ </w:t>
      </w:r>
      <w:r w:rsidR="00912D30" w:rsidRPr="006865DA">
        <w:rPr>
          <w:rStyle w:val="Char9"/>
          <w:rFonts w:hint="cs"/>
          <w:rtl/>
        </w:rPr>
        <w:t>ٱ</w:t>
      </w:r>
      <w:r w:rsidR="00912D30" w:rsidRPr="006865DA">
        <w:rPr>
          <w:rStyle w:val="Char9"/>
          <w:rFonts w:hint="eastAsia"/>
          <w:rtl/>
        </w:rPr>
        <w:t>لۡجِبَالَ</w:t>
      </w:r>
      <w:r w:rsidR="00912D30" w:rsidRPr="006865DA">
        <w:rPr>
          <w:rStyle w:val="Char9"/>
          <w:rtl/>
        </w:rPr>
        <w:t xml:space="preserve"> بُيُوتٗاۖ</w:t>
      </w:r>
      <w:r w:rsidR="003F0951">
        <w:rPr>
          <w:rFonts w:ascii="Traditional Arabic" w:hAnsi="Traditional Arabic" w:cs="Traditional Arabic"/>
          <w:rtl/>
          <w:lang w:bidi="fa-IR"/>
        </w:rPr>
        <w:t>﴾</w:t>
      </w:r>
      <w:r w:rsidR="003F0951">
        <w:rPr>
          <w:rFonts w:hint="cs"/>
          <w:rtl/>
          <w:lang w:bidi="fa-IR"/>
        </w:rPr>
        <w:t xml:space="preserve"> </w:t>
      </w:r>
      <w:r w:rsidR="003F0951" w:rsidRPr="008D28F9">
        <w:rPr>
          <w:rStyle w:val="Char6"/>
          <w:rFonts w:hint="cs"/>
          <w:rtl/>
        </w:rPr>
        <w:t>[</w:t>
      </w:r>
      <w:r w:rsidR="003F0951">
        <w:rPr>
          <w:rStyle w:val="Char6"/>
          <w:rFonts w:hint="cs"/>
          <w:rtl/>
        </w:rPr>
        <w:t>الأعراف: 74</w:t>
      </w:r>
      <w:r w:rsidR="003F0951" w:rsidRPr="008D28F9">
        <w:rPr>
          <w:rStyle w:val="Char6"/>
          <w:rFonts w:hint="cs"/>
          <w:rtl/>
        </w:rPr>
        <w:t>]</w:t>
      </w:r>
      <w:r w:rsidR="003F0951">
        <w:rPr>
          <w:rFonts w:hint="cs"/>
          <w:rtl/>
          <w:lang w:bidi="fa-IR"/>
        </w:rPr>
        <w:t>.</w:t>
      </w:r>
      <w:r w:rsidRPr="00B04FE2">
        <w:rPr>
          <w:rStyle w:val="FootnoteReference"/>
          <w:rFonts w:ascii="Luts" w:hAnsi="Luts"/>
          <w:b w:val="0"/>
          <w:rtl/>
          <w:lang w:bidi="fa-IR"/>
        </w:rPr>
        <w:footnoteReference w:id="562"/>
      </w:r>
    </w:p>
    <w:p w:rsidR="000C11F2" w:rsidRPr="003F0951" w:rsidRDefault="000C11F2" w:rsidP="003F0951">
      <w:pPr>
        <w:pStyle w:val="a4"/>
        <w:rPr>
          <w:rtl/>
        </w:rPr>
      </w:pPr>
      <w:r w:rsidRPr="003F0951">
        <w:rPr>
          <w:rFonts w:hint="cs"/>
          <w:rtl/>
        </w:rPr>
        <w:t xml:space="preserve">ابن </w:t>
      </w:r>
      <w:r w:rsidR="003231C0" w:rsidRPr="003F0951">
        <w:rPr>
          <w:rFonts w:hint="cs"/>
          <w:rtl/>
        </w:rPr>
        <w:t>ک</w:t>
      </w:r>
      <w:r w:rsidRPr="003F0951">
        <w:rPr>
          <w:rFonts w:hint="cs"/>
          <w:rtl/>
        </w:rPr>
        <w:t>ث</w:t>
      </w:r>
      <w:r w:rsidR="003231C0" w:rsidRPr="003F0951">
        <w:rPr>
          <w:rFonts w:hint="cs"/>
          <w:rtl/>
        </w:rPr>
        <w:t>ی</w:t>
      </w:r>
      <w:r w:rsidRPr="003F0951">
        <w:rPr>
          <w:rFonts w:hint="cs"/>
          <w:rtl/>
        </w:rPr>
        <w:t>ر</w:t>
      </w:r>
      <w:r w:rsidR="00670631">
        <w:rPr>
          <w:rFonts w:cs="CTraditional Arabic" w:hint="cs"/>
          <w:rtl/>
        </w:rPr>
        <w:t>/</w:t>
      </w:r>
      <w:r w:rsidRPr="003F0951">
        <w:rPr>
          <w:rFonts w:hint="cs"/>
          <w:rtl/>
        </w:rPr>
        <w:t xml:space="preserve"> م</w:t>
      </w:r>
      <w:r w:rsidR="003231C0" w:rsidRPr="003F0951">
        <w:rPr>
          <w:rFonts w:hint="cs"/>
          <w:rtl/>
        </w:rPr>
        <w:t>ی</w:t>
      </w:r>
      <w:r w:rsidRPr="003F0951">
        <w:rPr>
          <w:rFonts w:hint="cs"/>
          <w:rtl/>
        </w:rPr>
        <w:t>‌گو</w:t>
      </w:r>
      <w:r w:rsidR="003231C0" w:rsidRPr="003F0951">
        <w:rPr>
          <w:rFonts w:hint="cs"/>
          <w:rtl/>
        </w:rPr>
        <w:t>ی</w:t>
      </w:r>
      <w:r w:rsidRPr="003F0951">
        <w:rPr>
          <w:rFonts w:hint="cs"/>
          <w:rtl/>
        </w:rPr>
        <w:t>د:</w:t>
      </w:r>
      <w:r w:rsidR="003231C0" w:rsidRPr="003F0951">
        <w:rPr>
          <w:rFonts w:hint="cs"/>
          <w:rtl/>
        </w:rPr>
        <w:t xml:space="preserve"> آن‌ها </w:t>
      </w:r>
      <w:r w:rsidRPr="003F0951">
        <w:rPr>
          <w:rFonts w:hint="cs"/>
          <w:rtl/>
        </w:rPr>
        <w:t>قب</w:t>
      </w:r>
      <w:r w:rsidR="003231C0" w:rsidRPr="003F0951">
        <w:rPr>
          <w:rFonts w:hint="cs"/>
          <w:rtl/>
        </w:rPr>
        <w:t>ی</w:t>
      </w:r>
      <w:r w:rsidRPr="003F0951">
        <w:rPr>
          <w:rFonts w:hint="cs"/>
          <w:rtl/>
        </w:rPr>
        <w:t>له‌</w:t>
      </w:r>
      <w:r w:rsidR="003231C0" w:rsidRPr="003F0951">
        <w:rPr>
          <w:rFonts w:hint="cs"/>
          <w:rtl/>
        </w:rPr>
        <w:t>ی</w:t>
      </w:r>
      <w:r w:rsidRPr="003F0951">
        <w:rPr>
          <w:rFonts w:hint="cs"/>
          <w:rtl/>
        </w:rPr>
        <w:t xml:space="preserve"> مشهور بودند </w:t>
      </w:r>
      <w:r w:rsidR="003231C0" w:rsidRPr="003F0951">
        <w:rPr>
          <w:rFonts w:hint="cs"/>
          <w:rtl/>
        </w:rPr>
        <w:t>ک</w:t>
      </w:r>
      <w:r w:rsidR="00670631" w:rsidRPr="003F0951">
        <w:rPr>
          <w:rFonts w:hint="cs"/>
          <w:rtl/>
        </w:rPr>
        <w:t>ه «ثمود»</w:t>
      </w:r>
      <w:r w:rsidRPr="003F0951">
        <w:rPr>
          <w:rFonts w:hint="cs"/>
          <w:rtl/>
        </w:rPr>
        <w:t xml:space="preserve"> نام داشتند. بنام پدر بزرگشان ثمود پسر جد</w:t>
      </w:r>
      <w:r w:rsidR="003231C0" w:rsidRPr="003F0951">
        <w:rPr>
          <w:rFonts w:hint="cs"/>
          <w:rtl/>
        </w:rPr>
        <w:t>ی</w:t>
      </w:r>
      <w:r w:rsidRPr="003F0951">
        <w:rPr>
          <w:rFonts w:hint="cs"/>
          <w:rtl/>
        </w:rPr>
        <w:t>ن شهرت داشتند. از قبا</w:t>
      </w:r>
      <w:r w:rsidR="003231C0" w:rsidRPr="003F0951">
        <w:rPr>
          <w:rFonts w:hint="cs"/>
          <w:rtl/>
        </w:rPr>
        <w:t>ی</w:t>
      </w:r>
      <w:r w:rsidRPr="003F0951">
        <w:rPr>
          <w:rFonts w:hint="cs"/>
          <w:rtl/>
        </w:rPr>
        <w:t>ل اعراب عاربه بودند در منطقه‌</w:t>
      </w:r>
      <w:r w:rsidR="003231C0" w:rsidRPr="003F0951">
        <w:rPr>
          <w:rFonts w:hint="cs"/>
          <w:rtl/>
        </w:rPr>
        <w:t>ی</w:t>
      </w:r>
      <w:r w:rsidR="00670631" w:rsidRPr="003F0951">
        <w:rPr>
          <w:rFonts w:hint="cs"/>
          <w:rtl/>
        </w:rPr>
        <w:t xml:space="preserve"> حجر</w:t>
      </w:r>
      <w:r w:rsidRPr="003F0951">
        <w:rPr>
          <w:rFonts w:hint="cs"/>
          <w:rtl/>
        </w:rPr>
        <w:t xml:space="preserve"> </w:t>
      </w:r>
      <w:r w:rsidR="00670631" w:rsidRPr="003F0951">
        <w:rPr>
          <w:rFonts w:hint="cs"/>
          <w:rtl/>
        </w:rPr>
        <w:t>(</w:t>
      </w:r>
      <w:r w:rsidRPr="003F0951">
        <w:rPr>
          <w:rFonts w:hint="cs"/>
          <w:rtl/>
        </w:rPr>
        <w:t>واقع در م</w:t>
      </w:r>
      <w:r w:rsidR="003231C0" w:rsidRPr="003F0951">
        <w:rPr>
          <w:rFonts w:hint="cs"/>
          <w:rtl/>
        </w:rPr>
        <w:t>ی</w:t>
      </w:r>
      <w:r w:rsidRPr="003F0951">
        <w:rPr>
          <w:rFonts w:hint="cs"/>
          <w:rtl/>
        </w:rPr>
        <w:t>ان حجر و تبو</w:t>
      </w:r>
      <w:r w:rsidR="003231C0" w:rsidRPr="003F0951">
        <w:rPr>
          <w:rFonts w:hint="cs"/>
          <w:rtl/>
        </w:rPr>
        <w:t>ک</w:t>
      </w:r>
      <w:r w:rsidR="00670631" w:rsidRPr="003F0951">
        <w:rPr>
          <w:rFonts w:hint="cs"/>
          <w:rtl/>
        </w:rPr>
        <w:t>)</w:t>
      </w:r>
      <w:r w:rsidRPr="003F0951">
        <w:rPr>
          <w:rFonts w:hint="cs"/>
          <w:rtl/>
        </w:rPr>
        <w:t xml:space="preserve"> اقامت داشتند. رسول خدا هنگام خروج به سو</w:t>
      </w:r>
      <w:r w:rsidR="003231C0" w:rsidRPr="003F0951">
        <w:rPr>
          <w:rFonts w:hint="cs"/>
          <w:rtl/>
        </w:rPr>
        <w:t>ی</w:t>
      </w:r>
      <w:r w:rsidRPr="003F0951">
        <w:rPr>
          <w:rFonts w:hint="cs"/>
          <w:rtl/>
        </w:rPr>
        <w:t xml:space="preserve"> تبو</w:t>
      </w:r>
      <w:r w:rsidR="003231C0" w:rsidRPr="003F0951">
        <w:rPr>
          <w:rFonts w:hint="cs"/>
          <w:rtl/>
        </w:rPr>
        <w:t>ک</w:t>
      </w:r>
      <w:r w:rsidRPr="003F0951">
        <w:rPr>
          <w:rFonts w:hint="cs"/>
          <w:rtl/>
        </w:rPr>
        <w:t xml:space="preserve"> با اصحاب از آنجا گذر </w:t>
      </w:r>
      <w:r w:rsidR="003231C0" w:rsidRPr="003F0951">
        <w:rPr>
          <w:rFonts w:hint="cs"/>
          <w:rtl/>
        </w:rPr>
        <w:t>ک</w:t>
      </w:r>
      <w:r w:rsidRPr="003F0951">
        <w:rPr>
          <w:rFonts w:hint="cs"/>
          <w:rtl/>
        </w:rPr>
        <w:t xml:space="preserve">رد چون در </w:t>
      </w:r>
      <w:r w:rsidR="003231C0" w:rsidRPr="003F0951">
        <w:rPr>
          <w:rFonts w:hint="cs"/>
          <w:rtl/>
        </w:rPr>
        <w:t>ک</w:t>
      </w:r>
      <w:r w:rsidRPr="003F0951">
        <w:rPr>
          <w:rFonts w:hint="cs"/>
          <w:rtl/>
        </w:rPr>
        <w:t>نار خانه‌ها</w:t>
      </w:r>
      <w:r w:rsidR="003231C0" w:rsidRPr="003F0951">
        <w:rPr>
          <w:rFonts w:hint="cs"/>
          <w:rtl/>
        </w:rPr>
        <w:t>ی</w:t>
      </w:r>
      <w:r w:rsidRPr="003F0951">
        <w:rPr>
          <w:rFonts w:hint="cs"/>
          <w:rtl/>
        </w:rPr>
        <w:t xml:space="preserve"> حجر قرار گرفتند مردم از آب چاه</w:t>
      </w:r>
      <w:r w:rsidR="003F0951">
        <w:rPr>
          <w:rFonts w:hint="cs"/>
          <w:rtl/>
        </w:rPr>
        <w:t>‌</w:t>
      </w:r>
      <w:r w:rsidRPr="003F0951">
        <w:rPr>
          <w:rFonts w:hint="cs"/>
          <w:rtl/>
        </w:rPr>
        <w:t>ها</w:t>
      </w:r>
      <w:r w:rsidR="003231C0" w:rsidRPr="003F0951">
        <w:rPr>
          <w:rFonts w:hint="cs"/>
          <w:rtl/>
        </w:rPr>
        <w:t>ی</w:t>
      </w:r>
      <w:r w:rsidRPr="003F0951">
        <w:rPr>
          <w:rFonts w:hint="cs"/>
          <w:rtl/>
        </w:rPr>
        <w:t xml:space="preserve"> آن آشام</w:t>
      </w:r>
      <w:r w:rsidR="003231C0" w:rsidRPr="003F0951">
        <w:rPr>
          <w:rFonts w:hint="cs"/>
          <w:rtl/>
        </w:rPr>
        <w:t>ی</w:t>
      </w:r>
      <w:r w:rsidRPr="003F0951">
        <w:rPr>
          <w:rFonts w:hint="cs"/>
          <w:rtl/>
        </w:rPr>
        <w:t>دند و با آن خم</w:t>
      </w:r>
      <w:r w:rsidR="003231C0" w:rsidRPr="003F0951">
        <w:rPr>
          <w:rFonts w:hint="cs"/>
          <w:rtl/>
        </w:rPr>
        <w:t>ی</w:t>
      </w:r>
      <w:r w:rsidRPr="003F0951">
        <w:rPr>
          <w:rFonts w:hint="cs"/>
          <w:rtl/>
        </w:rPr>
        <w:t>ر درست</w:t>
      </w:r>
      <w:r w:rsidR="00670631" w:rsidRPr="003F0951">
        <w:rPr>
          <w:rFonts w:hint="cs"/>
          <w:rtl/>
        </w:rPr>
        <w:t xml:space="preserve"> </w:t>
      </w:r>
      <w:r w:rsidR="003231C0" w:rsidRPr="003F0951">
        <w:rPr>
          <w:rFonts w:hint="cs"/>
          <w:rtl/>
        </w:rPr>
        <w:t>ک</w:t>
      </w:r>
      <w:r w:rsidR="00670631" w:rsidRPr="003F0951">
        <w:rPr>
          <w:rFonts w:hint="cs"/>
          <w:rtl/>
        </w:rPr>
        <w:t>رده</w:t>
      </w:r>
      <w:r w:rsidRPr="003F0951">
        <w:rPr>
          <w:rFonts w:hint="cs"/>
          <w:rtl/>
        </w:rPr>
        <w:t xml:space="preserve"> و نان پختند. چون رسول خدا فهم</w:t>
      </w:r>
      <w:r w:rsidR="003231C0" w:rsidRPr="003F0951">
        <w:rPr>
          <w:rFonts w:hint="cs"/>
          <w:rtl/>
        </w:rPr>
        <w:t>ی</w:t>
      </w:r>
      <w:r w:rsidRPr="003F0951">
        <w:rPr>
          <w:rFonts w:hint="cs"/>
          <w:rtl/>
        </w:rPr>
        <w:t>د دستور داد منجل‌ها را بر</w:t>
      </w:r>
      <w:r w:rsidR="003231C0" w:rsidRPr="003F0951">
        <w:rPr>
          <w:rFonts w:hint="cs"/>
          <w:rtl/>
        </w:rPr>
        <w:t>ی</w:t>
      </w:r>
      <w:r w:rsidRPr="003F0951">
        <w:rPr>
          <w:rFonts w:hint="cs"/>
          <w:rtl/>
        </w:rPr>
        <w:t>زند و خم</w:t>
      </w:r>
      <w:r w:rsidR="003231C0" w:rsidRPr="003F0951">
        <w:rPr>
          <w:rFonts w:hint="cs"/>
          <w:rtl/>
        </w:rPr>
        <w:t>ی</w:t>
      </w:r>
      <w:r w:rsidRPr="003F0951">
        <w:rPr>
          <w:rFonts w:hint="cs"/>
          <w:rtl/>
        </w:rPr>
        <w:t xml:space="preserve">رها را به شتران بدهند و دستور داد از آنجا </w:t>
      </w:r>
      <w:r w:rsidR="003231C0" w:rsidRPr="003F0951">
        <w:rPr>
          <w:rFonts w:hint="cs"/>
          <w:rtl/>
        </w:rPr>
        <w:t>ک</w:t>
      </w:r>
      <w:r w:rsidRPr="003F0951">
        <w:rPr>
          <w:rFonts w:hint="cs"/>
          <w:rtl/>
        </w:rPr>
        <w:t xml:space="preserve">وچ </w:t>
      </w:r>
      <w:r w:rsidR="003231C0" w:rsidRPr="003F0951">
        <w:rPr>
          <w:rFonts w:hint="cs"/>
          <w:rtl/>
        </w:rPr>
        <w:t>ک</w:t>
      </w:r>
      <w:r w:rsidRPr="003F0951">
        <w:rPr>
          <w:rFonts w:hint="cs"/>
          <w:rtl/>
        </w:rPr>
        <w:t xml:space="preserve">نند تا در </w:t>
      </w:r>
      <w:r w:rsidR="003231C0" w:rsidRPr="003F0951">
        <w:rPr>
          <w:rFonts w:hint="cs"/>
          <w:rtl/>
        </w:rPr>
        <w:t>ک</w:t>
      </w:r>
      <w:r w:rsidRPr="003F0951">
        <w:rPr>
          <w:rFonts w:hint="cs"/>
          <w:rtl/>
        </w:rPr>
        <w:t>نار چاه</w:t>
      </w:r>
      <w:r w:rsidR="003231C0" w:rsidRPr="003F0951">
        <w:rPr>
          <w:rFonts w:hint="cs"/>
          <w:rtl/>
        </w:rPr>
        <w:t>ی</w:t>
      </w:r>
      <w:r w:rsidRPr="003F0951">
        <w:rPr>
          <w:rFonts w:hint="cs"/>
          <w:rtl/>
        </w:rPr>
        <w:t xml:space="preserve"> </w:t>
      </w:r>
      <w:r w:rsidR="003231C0" w:rsidRPr="003F0951">
        <w:rPr>
          <w:rFonts w:hint="cs"/>
          <w:rtl/>
        </w:rPr>
        <w:t>ک</w:t>
      </w:r>
      <w:r w:rsidRPr="003F0951">
        <w:rPr>
          <w:rFonts w:hint="cs"/>
          <w:rtl/>
        </w:rPr>
        <w:t>ه شتر (صالح) از آن نوش</w:t>
      </w:r>
      <w:r w:rsidR="003231C0" w:rsidRPr="003F0951">
        <w:rPr>
          <w:rFonts w:hint="cs"/>
          <w:rtl/>
        </w:rPr>
        <w:t>ی</w:t>
      </w:r>
      <w:r w:rsidRPr="003F0951">
        <w:rPr>
          <w:rFonts w:hint="cs"/>
          <w:rtl/>
        </w:rPr>
        <w:t>ده بود قرار گرفتند و فرمود</w:t>
      </w:r>
      <w:r w:rsidR="00670631" w:rsidRPr="003F0951">
        <w:rPr>
          <w:rFonts w:hint="cs"/>
          <w:rtl/>
        </w:rPr>
        <w:t>:</w:t>
      </w:r>
      <w:r w:rsidRPr="003F0951">
        <w:rPr>
          <w:rFonts w:hint="cs"/>
          <w:rtl/>
        </w:rPr>
        <w:t xml:space="preserve"> بر ا</w:t>
      </w:r>
      <w:r w:rsidR="003231C0" w:rsidRPr="003F0951">
        <w:rPr>
          <w:rFonts w:hint="cs"/>
          <w:rtl/>
        </w:rPr>
        <w:t>ی</w:t>
      </w:r>
      <w:r w:rsidRPr="003F0951">
        <w:rPr>
          <w:rFonts w:hint="cs"/>
          <w:rtl/>
        </w:rPr>
        <w:t>ن عذاب شدگان وارد مشو</w:t>
      </w:r>
      <w:r w:rsidR="003231C0" w:rsidRPr="003F0951">
        <w:rPr>
          <w:rFonts w:hint="cs"/>
          <w:rtl/>
        </w:rPr>
        <w:t>ی</w:t>
      </w:r>
      <w:r w:rsidRPr="003F0951">
        <w:rPr>
          <w:rFonts w:hint="cs"/>
          <w:rtl/>
        </w:rPr>
        <w:t>د مگر گر</w:t>
      </w:r>
      <w:r w:rsidR="003231C0" w:rsidRPr="003F0951">
        <w:rPr>
          <w:rFonts w:hint="cs"/>
          <w:rtl/>
        </w:rPr>
        <w:t>ی</w:t>
      </w:r>
      <w:r w:rsidRPr="003F0951">
        <w:rPr>
          <w:rFonts w:hint="cs"/>
          <w:rtl/>
        </w:rPr>
        <w:t xml:space="preserve">ه </w:t>
      </w:r>
      <w:r w:rsidR="003231C0" w:rsidRPr="003F0951">
        <w:rPr>
          <w:rFonts w:hint="cs"/>
          <w:rtl/>
        </w:rPr>
        <w:t>ک</w:t>
      </w:r>
      <w:r w:rsidR="00670631" w:rsidRPr="003F0951">
        <w:rPr>
          <w:rFonts w:hint="cs"/>
          <w:rtl/>
        </w:rPr>
        <w:t>نان</w:t>
      </w:r>
      <w:r w:rsidRPr="003F0951">
        <w:rPr>
          <w:rFonts w:hint="cs"/>
          <w:rtl/>
        </w:rPr>
        <w:t>، اگر گر</w:t>
      </w:r>
      <w:r w:rsidR="003231C0" w:rsidRPr="003F0951">
        <w:rPr>
          <w:rFonts w:hint="cs"/>
          <w:rtl/>
        </w:rPr>
        <w:t>ی</w:t>
      </w:r>
      <w:r w:rsidRPr="003F0951">
        <w:rPr>
          <w:rFonts w:hint="cs"/>
          <w:rtl/>
        </w:rPr>
        <w:t>ه ن</w:t>
      </w:r>
      <w:r w:rsidR="003231C0" w:rsidRPr="003F0951">
        <w:rPr>
          <w:rFonts w:hint="cs"/>
          <w:rtl/>
        </w:rPr>
        <w:t>ک</w:t>
      </w:r>
      <w:r w:rsidRPr="003F0951">
        <w:rPr>
          <w:rFonts w:hint="cs"/>
          <w:rtl/>
        </w:rPr>
        <w:t>ن</w:t>
      </w:r>
      <w:r w:rsidR="003231C0" w:rsidRPr="003F0951">
        <w:rPr>
          <w:rFonts w:hint="cs"/>
          <w:rtl/>
        </w:rPr>
        <w:t>ی</w:t>
      </w:r>
      <w:r w:rsidRPr="003F0951">
        <w:rPr>
          <w:rFonts w:hint="cs"/>
          <w:rtl/>
        </w:rPr>
        <w:t>د احتمال دارد آنچه (عذاب</w:t>
      </w:r>
      <w:r w:rsidR="003231C0" w:rsidRPr="003F0951">
        <w:rPr>
          <w:rFonts w:hint="cs"/>
          <w:rtl/>
        </w:rPr>
        <w:t>ی</w:t>
      </w:r>
      <w:r w:rsidRPr="003F0951">
        <w:rPr>
          <w:rFonts w:hint="cs"/>
          <w:rtl/>
        </w:rPr>
        <w:t xml:space="preserve">) </w:t>
      </w:r>
      <w:r w:rsidR="003231C0" w:rsidRPr="003F0951">
        <w:rPr>
          <w:rFonts w:hint="cs"/>
          <w:rtl/>
        </w:rPr>
        <w:t>ک</w:t>
      </w:r>
      <w:r w:rsidRPr="003F0951">
        <w:rPr>
          <w:rFonts w:hint="cs"/>
          <w:rtl/>
        </w:rPr>
        <w:t>ه بر</w:t>
      </w:r>
      <w:r w:rsidR="003231C0" w:rsidRPr="003F0951">
        <w:rPr>
          <w:rFonts w:hint="cs"/>
          <w:rtl/>
        </w:rPr>
        <w:t xml:space="preserve"> آن‌ها </w:t>
      </w:r>
      <w:r w:rsidRPr="003F0951">
        <w:rPr>
          <w:rFonts w:hint="cs"/>
          <w:rtl/>
        </w:rPr>
        <w:t>فرود آمد بر شما ن</w:t>
      </w:r>
      <w:r w:rsidR="003231C0" w:rsidRPr="003F0951">
        <w:rPr>
          <w:rFonts w:hint="cs"/>
          <w:rtl/>
        </w:rPr>
        <w:t>ی</w:t>
      </w:r>
      <w:r w:rsidRPr="003F0951">
        <w:rPr>
          <w:rFonts w:hint="cs"/>
          <w:rtl/>
        </w:rPr>
        <w:t>ز فرود آ</w:t>
      </w:r>
      <w:r w:rsidR="003231C0" w:rsidRPr="003F0951">
        <w:rPr>
          <w:rFonts w:hint="cs"/>
          <w:rtl/>
        </w:rPr>
        <w:t>ی</w:t>
      </w:r>
      <w:r w:rsidRPr="003F0951">
        <w:rPr>
          <w:rFonts w:hint="cs"/>
          <w:rtl/>
        </w:rPr>
        <w:t>د.</w:t>
      </w:r>
    </w:p>
    <w:p w:rsidR="000C11F2" w:rsidRDefault="000C11F2" w:rsidP="00912D30">
      <w:pPr>
        <w:pStyle w:val="a4"/>
        <w:rPr>
          <w:rtl/>
        </w:rPr>
      </w:pPr>
      <w:r w:rsidRPr="003F0951">
        <w:rPr>
          <w:rFonts w:hint="cs"/>
          <w:rtl/>
        </w:rPr>
        <w:t>دق</w:t>
      </w:r>
      <w:r w:rsidR="003231C0" w:rsidRPr="003F0951">
        <w:rPr>
          <w:rFonts w:hint="cs"/>
          <w:rtl/>
        </w:rPr>
        <w:t>ی</w:t>
      </w:r>
      <w:r w:rsidRPr="003F0951">
        <w:rPr>
          <w:rFonts w:hint="cs"/>
          <w:rtl/>
        </w:rPr>
        <w:t>قاً معلوم ن</w:t>
      </w:r>
      <w:r w:rsidR="003231C0" w:rsidRPr="003F0951">
        <w:rPr>
          <w:rFonts w:hint="cs"/>
          <w:rtl/>
        </w:rPr>
        <w:t>ی</w:t>
      </w:r>
      <w:r w:rsidRPr="003F0951">
        <w:rPr>
          <w:rFonts w:hint="cs"/>
          <w:rtl/>
        </w:rPr>
        <w:t>ست در چه زمان</w:t>
      </w:r>
      <w:r w:rsidR="003231C0" w:rsidRPr="003F0951">
        <w:rPr>
          <w:rFonts w:hint="cs"/>
          <w:rtl/>
        </w:rPr>
        <w:t>ی</w:t>
      </w:r>
      <w:r w:rsidRPr="003F0951">
        <w:rPr>
          <w:rFonts w:hint="cs"/>
          <w:rtl/>
        </w:rPr>
        <w:t xml:space="preserve"> ز</w:t>
      </w:r>
      <w:r w:rsidR="003231C0" w:rsidRPr="003F0951">
        <w:rPr>
          <w:rFonts w:hint="cs"/>
          <w:rtl/>
        </w:rPr>
        <w:t>ی</w:t>
      </w:r>
      <w:r w:rsidRPr="003F0951">
        <w:rPr>
          <w:rFonts w:hint="cs"/>
          <w:rtl/>
        </w:rPr>
        <w:t>سته‌اند، ول</w:t>
      </w:r>
      <w:r w:rsidR="003231C0" w:rsidRPr="003F0951">
        <w:rPr>
          <w:rFonts w:hint="cs"/>
          <w:rtl/>
        </w:rPr>
        <w:t>ی</w:t>
      </w:r>
      <w:r w:rsidRPr="003F0951">
        <w:rPr>
          <w:rFonts w:hint="cs"/>
          <w:rtl/>
        </w:rPr>
        <w:t xml:space="preserve"> معلوم است </w:t>
      </w:r>
      <w:r w:rsidR="003231C0" w:rsidRPr="003F0951">
        <w:rPr>
          <w:rFonts w:hint="cs"/>
          <w:rtl/>
        </w:rPr>
        <w:t>ک</w:t>
      </w:r>
      <w:r w:rsidRPr="003F0951">
        <w:rPr>
          <w:rFonts w:hint="cs"/>
          <w:rtl/>
        </w:rPr>
        <w:t>ه بعد از قوم عاد وجود داشته‌اند. قرآن بد</w:t>
      </w:r>
      <w:r w:rsidR="003231C0" w:rsidRPr="003F0951">
        <w:rPr>
          <w:rFonts w:hint="cs"/>
          <w:rtl/>
        </w:rPr>
        <w:t>ی</w:t>
      </w:r>
      <w:r w:rsidRPr="003F0951">
        <w:rPr>
          <w:rFonts w:hint="cs"/>
          <w:rtl/>
        </w:rPr>
        <w:t>ن امر اشاره دارد و قبل از زمان حضرت موس</w:t>
      </w:r>
      <w:r w:rsidR="003231C0" w:rsidRPr="003F0951">
        <w:rPr>
          <w:rFonts w:hint="cs"/>
          <w:rtl/>
        </w:rPr>
        <w:t>ی</w:t>
      </w:r>
      <w:r w:rsidRPr="003F0951">
        <w:rPr>
          <w:rFonts w:hint="cs"/>
          <w:rtl/>
        </w:rPr>
        <w:t xml:space="preserve"> ز</w:t>
      </w:r>
      <w:r w:rsidR="003231C0" w:rsidRPr="003F0951">
        <w:rPr>
          <w:rFonts w:hint="cs"/>
          <w:rtl/>
        </w:rPr>
        <w:t>ی</w:t>
      </w:r>
      <w:r w:rsidRPr="003F0951">
        <w:rPr>
          <w:rFonts w:hint="cs"/>
          <w:rtl/>
        </w:rPr>
        <w:t>سته‌اند به دل</w:t>
      </w:r>
      <w:r w:rsidR="003231C0" w:rsidRPr="003F0951">
        <w:rPr>
          <w:rFonts w:hint="cs"/>
          <w:rtl/>
        </w:rPr>
        <w:t>ی</w:t>
      </w:r>
      <w:r w:rsidRPr="003F0951">
        <w:rPr>
          <w:rFonts w:hint="cs"/>
          <w:rtl/>
        </w:rPr>
        <w:t xml:space="preserve">ل قول مؤمن آل فرعون </w:t>
      </w:r>
      <w:r w:rsidR="003231C0" w:rsidRPr="003F0951">
        <w:rPr>
          <w:rFonts w:hint="cs"/>
          <w:rtl/>
        </w:rPr>
        <w:t>ک</w:t>
      </w:r>
      <w:r w:rsidRPr="003F0951">
        <w:rPr>
          <w:rFonts w:hint="cs"/>
          <w:rtl/>
        </w:rPr>
        <w:t>ه قوم خود را از عذاب همچو عذاب</w:t>
      </w:r>
      <w:r w:rsidR="003231C0" w:rsidRPr="003F0951">
        <w:rPr>
          <w:rFonts w:hint="cs"/>
          <w:rtl/>
        </w:rPr>
        <w:t xml:space="preserve"> آن‌ها </w:t>
      </w:r>
      <w:r w:rsidRPr="003F0951">
        <w:rPr>
          <w:rFonts w:hint="cs"/>
          <w:rtl/>
        </w:rPr>
        <w:t>ب</w:t>
      </w:r>
      <w:r w:rsidR="003231C0" w:rsidRPr="003F0951">
        <w:rPr>
          <w:rFonts w:hint="cs"/>
          <w:rtl/>
        </w:rPr>
        <w:t>ی</w:t>
      </w:r>
      <w:r w:rsidRPr="003F0951">
        <w:rPr>
          <w:rFonts w:hint="cs"/>
          <w:rtl/>
        </w:rPr>
        <w:t>م داد.</w:t>
      </w:r>
    </w:p>
    <w:p w:rsidR="003F0951" w:rsidRDefault="003F0951" w:rsidP="00912D30">
      <w:pPr>
        <w:pStyle w:val="a4"/>
        <w:rPr>
          <w:rStyle w:val="Char4"/>
          <w:rtl/>
        </w:rPr>
      </w:pPr>
      <w:r>
        <w:rPr>
          <w:rFonts w:ascii="Traditional Arabic" w:hAnsi="Traditional Arabic" w:cs="Traditional Arabic"/>
          <w:rtl/>
          <w:lang w:bidi="fa-IR"/>
        </w:rPr>
        <w:t>﴿</w:t>
      </w:r>
      <w:r w:rsidR="00912D30" w:rsidRPr="006865DA">
        <w:rPr>
          <w:rStyle w:val="Char9"/>
          <w:rFonts w:hint="eastAsia"/>
          <w:rtl/>
        </w:rPr>
        <w:t>وَقَالَ</w:t>
      </w:r>
      <w:r w:rsidR="00912D30" w:rsidRPr="006865DA">
        <w:rPr>
          <w:rStyle w:val="Char9"/>
          <w:rtl/>
        </w:rPr>
        <w:t xml:space="preserve"> </w:t>
      </w:r>
      <w:r w:rsidR="00912D30" w:rsidRPr="006865DA">
        <w:rPr>
          <w:rStyle w:val="Char9"/>
          <w:rFonts w:hint="cs"/>
          <w:rtl/>
        </w:rPr>
        <w:t>ٱ</w:t>
      </w:r>
      <w:r w:rsidR="00912D30" w:rsidRPr="006865DA">
        <w:rPr>
          <w:rStyle w:val="Char9"/>
          <w:rFonts w:hint="eastAsia"/>
          <w:rtl/>
        </w:rPr>
        <w:t>لَّذِيٓ</w:t>
      </w:r>
      <w:r w:rsidR="00912D30" w:rsidRPr="006865DA">
        <w:rPr>
          <w:rStyle w:val="Char9"/>
          <w:rtl/>
        </w:rPr>
        <w:t xml:space="preserve"> ءَامَنَ يَٰقَوۡمِ إِنِّيٓ أَخَافُ عَلَيۡكُم مِّثۡلَ يَوۡمِ </w:t>
      </w:r>
      <w:r w:rsidR="00912D30" w:rsidRPr="006865DA">
        <w:rPr>
          <w:rStyle w:val="Char9"/>
          <w:rFonts w:hint="cs"/>
          <w:rtl/>
        </w:rPr>
        <w:t>ٱ</w:t>
      </w:r>
      <w:r w:rsidR="00912D30" w:rsidRPr="006865DA">
        <w:rPr>
          <w:rStyle w:val="Char9"/>
          <w:rFonts w:hint="eastAsia"/>
          <w:rtl/>
        </w:rPr>
        <w:t>لۡأَحۡزَابِ</w:t>
      </w:r>
      <w:r w:rsidR="00912D30" w:rsidRPr="006865DA">
        <w:rPr>
          <w:rStyle w:val="Char9"/>
          <w:rtl/>
        </w:rPr>
        <w:t xml:space="preserve"> ٣٠ </w:t>
      </w:r>
      <w:r w:rsidR="00912D30" w:rsidRPr="006865DA">
        <w:rPr>
          <w:rStyle w:val="Char9"/>
          <w:rFonts w:hint="eastAsia"/>
          <w:rtl/>
        </w:rPr>
        <w:t>مِثۡلَ</w:t>
      </w:r>
      <w:r w:rsidR="00912D30" w:rsidRPr="006865DA">
        <w:rPr>
          <w:rStyle w:val="Char9"/>
          <w:rtl/>
        </w:rPr>
        <w:t xml:space="preserve"> دَأۡبِ قَوۡمِ نُوحٖ وَعَادٖ وَثَمُودَ وَ</w:t>
      </w:r>
      <w:r w:rsidR="00912D30" w:rsidRPr="006865DA">
        <w:rPr>
          <w:rStyle w:val="Char9"/>
          <w:rFonts w:hint="cs"/>
          <w:rtl/>
        </w:rPr>
        <w:t>ٱ</w:t>
      </w:r>
      <w:r w:rsidR="00912D30" w:rsidRPr="006865DA">
        <w:rPr>
          <w:rStyle w:val="Char9"/>
          <w:rFonts w:hint="eastAsia"/>
          <w:rtl/>
        </w:rPr>
        <w:t>لَّذِينَ</w:t>
      </w:r>
      <w:r w:rsidR="00912D30" w:rsidRPr="006865DA">
        <w:rPr>
          <w:rStyle w:val="Char9"/>
          <w:rtl/>
        </w:rPr>
        <w:t xml:space="preserve"> مِنۢ بَعۡدِهِمۡۚ وَمَا </w:t>
      </w:r>
      <w:r w:rsidR="00912D30" w:rsidRPr="006865DA">
        <w:rPr>
          <w:rStyle w:val="Char9"/>
          <w:rFonts w:hint="cs"/>
          <w:rtl/>
        </w:rPr>
        <w:t>ٱ</w:t>
      </w:r>
      <w:r w:rsidR="00912D30" w:rsidRPr="006865DA">
        <w:rPr>
          <w:rStyle w:val="Char9"/>
          <w:rFonts w:hint="eastAsia"/>
          <w:rtl/>
        </w:rPr>
        <w:t>للَّهُ</w:t>
      </w:r>
      <w:r w:rsidR="00912D30" w:rsidRPr="006865DA">
        <w:rPr>
          <w:rStyle w:val="Char9"/>
          <w:rtl/>
        </w:rPr>
        <w:t xml:space="preserve"> يُرِيدُ ظُلۡمٗا لِّلۡعِبَادِ ٣١</w:t>
      </w:r>
      <w:r>
        <w:rPr>
          <w:rFonts w:ascii="Traditional Arabic" w:hAnsi="Traditional Arabic" w:cs="Traditional Arabic"/>
          <w:rtl/>
          <w:lang w:bidi="fa-IR"/>
        </w:rPr>
        <w:t>﴾</w:t>
      </w:r>
      <w:r>
        <w:rPr>
          <w:rFonts w:hint="cs"/>
          <w:rtl/>
          <w:lang w:bidi="fa-IR"/>
        </w:rPr>
        <w:t xml:space="preserve"> </w:t>
      </w:r>
      <w:r w:rsidRPr="008D28F9">
        <w:rPr>
          <w:rStyle w:val="Char6"/>
          <w:rFonts w:hint="cs"/>
          <w:rtl/>
        </w:rPr>
        <w:t>[</w:t>
      </w:r>
      <w:r>
        <w:rPr>
          <w:rStyle w:val="Char6"/>
          <w:rFonts w:hint="cs"/>
          <w:rtl/>
        </w:rPr>
        <w:t>غافر: 30- 31</w:t>
      </w:r>
      <w:r w:rsidRPr="008D28F9">
        <w:rPr>
          <w:rStyle w:val="Char6"/>
          <w:rFonts w:hint="cs"/>
          <w:rtl/>
        </w:rPr>
        <w:t>]</w:t>
      </w:r>
      <w:r>
        <w:rPr>
          <w:rFonts w:hint="cs"/>
          <w:rtl/>
          <w:lang w:bidi="fa-IR"/>
        </w:rPr>
        <w:t>.</w:t>
      </w:r>
      <w:r w:rsidR="000C11F2" w:rsidRPr="00B04FE2">
        <w:rPr>
          <w:rStyle w:val="FootnoteReference"/>
          <w:rFonts w:ascii="Luts" w:hAnsi="Luts"/>
          <w:b w:val="0"/>
          <w:rtl/>
          <w:lang w:bidi="fa-IR"/>
        </w:rPr>
        <w:footnoteReference w:id="563"/>
      </w:r>
    </w:p>
    <w:p w:rsidR="000C11F2" w:rsidRPr="003F0951" w:rsidRDefault="000C11F2" w:rsidP="00912D30">
      <w:pPr>
        <w:pStyle w:val="a4"/>
        <w:rPr>
          <w:rtl/>
        </w:rPr>
      </w:pPr>
      <w:r w:rsidRPr="003F0951">
        <w:rPr>
          <w:rFonts w:hint="cs"/>
          <w:rtl/>
        </w:rPr>
        <w:t xml:space="preserve">از جمله </w:t>
      </w:r>
      <w:r w:rsidR="003231C0" w:rsidRPr="003F0951">
        <w:rPr>
          <w:rFonts w:hint="cs"/>
          <w:rtl/>
        </w:rPr>
        <w:t>ک</w:t>
      </w:r>
      <w:r w:rsidRPr="003F0951">
        <w:rPr>
          <w:rFonts w:hint="cs"/>
          <w:rtl/>
        </w:rPr>
        <w:t>سان</w:t>
      </w:r>
      <w:r w:rsidR="003231C0" w:rsidRPr="003F0951">
        <w:rPr>
          <w:rFonts w:hint="cs"/>
          <w:rtl/>
        </w:rPr>
        <w:t>ی</w:t>
      </w:r>
      <w:r w:rsidRPr="003F0951">
        <w:rPr>
          <w:rFonts w:hint="cs"/>
          <w:rtl/>
        </w:rPr>
        <w:t xml:space="preserve"> </w:t>
      </w:r>
      <w:r w:rsidR="003231C0" w:rsidRPr="003F0951">
        <w:rPr>
          <w:rFonts w:hint="cs"/>
          <w:rtl/>
        </w:rPr>
        <w:t>ک</w:t>
      </w:r>
      <w:r w:rsidRPr="003F0951">
        <w:rPr>
          <w:rFonts w:hint="cs"/>
          <w:rtl/>
        </w:rPr>
        <w:t>ه ادعا</w:t>
      </w:r>
      <w:r w:rsidR="003231C0" w:rsidRPr="003F0951">
        <w:rPr>
          <w:rFonts w:hint="cs"/>
          <w:rtl/>
        </w:rPr>
        <w:t>ی</w:t>
      </w:r>
      <w:r w:rsidRPr="003F0951">
        <w:rPr>
          <w:rFonts w:hint="cs"/>
          <w:rtl/>
        </w:rPr>
        <w:t xml:space="preserve"> خاورشناسان را </w:t>
      </w:r>
      <w:r w:rsidR="00670631" w:rsidRPr="003F0951">
        <w:rPr>
          <w:rFonts w:hint="cs"/>
          <w:rtl/>
        </w:rPr>
        <w:t>(</w:t>
      </w:r>
      <w:r w:rsidRPr="003F0951">
        <w:rPr>
          <w:rFonts w:hint="cs"/>
          <w:rtl/>
        </w:rPr>
        <w:t>مبن</w:t>
      </w:r>
      <w:r w:rsidR="003231C0" w:rsidRPr="003F0951">
        <w:rPr>
          <w:rFonts w:hint="cs"/>
          <w:rtl/>
        </w:rPr>
        <w:t>ی</w:t>
      </w:r>
      <w:r w:rsidRPr="003F0951">
        <w:rPr>
          <w:rFonts w:hint="cs"/>
          <w:rtl/>
        </w:rPr>
        <w:t xml:space="preserve"> بر ا</w:t>
      </w:r>
      <w:r w:rsidR="003231C0" w:rsidRPr="003F0951">
        <w:rPr>
          <w:rFonts w:hint="cs"/>
          <w:rtl/>
        </w:rPr>
        <w:t>ی</w:t>
      </w:r>
      <w:r w:rsidRPr="003F0951">
        <w:rPr>
          <w:rFonts w:hint="cs"/>
          <w:rtl/>
        </w:rPr>
        <w:t>ن</w:t>
      </w:r>
      <w:r w:rsidR="003231C0" w:rsidRPr="003F0951">
        <w:rPr>
          <w:rFonts w:hint="cs"/>
          <w:rtl/>
        </w:rPr>
        <w:t>ک</w:t>
      </w:r>
      <w:r w:rsidRPr="003F0951">
        <w:rPr>
          <w:rFonts w:hint="cs"/>
          <w:rtl/>
        </w:rPr>
        <w:t>ه قب</w:t>
      </w:r>
      <w:r w:rsidR="003231C0" w:rsidRPr="003F0951">
        <w:rPr>
          <w:rFonts w:hint="cs"/>
          <w:rtl/>
        </w:rPr>
        <w:t>ی</w:t>
      </w:r>
      <w:r w:rsidRPr="003F0951">
        <w:rPr>
          <w:rFonts w:hint="cs"/>
          <w:rtl/>
        </w:rPr>
        <w:t>له‌</w:t>
      </w:r>
      <w:r w:rsidR="003231C0" w:rsidRPr="003F0951">
        <w:rPr>
          <w:rFonts w:hint="cs"/>
          <w:rtl/>
        </w:rPr>
        <w:t>ی</w:t>
      </w:r>
      <w:r w:rsidRPr="003F0951">
        <w:rPr>
          <w:rFonts w:hint="cs"/>
          <w:rtl/>
        </w:rPr>
        <w:t xml:space="preserve"> ثمود از طا</w:t>
      </w:r>
      <w:r w:rsidR="003231C0" w:rsidRPr="003F0951">
        <w:rPr>
          <w:rFonts w:hint="cs"/>
          <w:rtl/>
        </w:rPr>
        <w:t>ی</w:t>
      </w:r>
      <w:r w:rsidRPr="003F0951">
        <w:rPr>
          <w:rFonts w:hint="cs"/>
          <w:rtl/>
        </w:rPr>
        <w:t>فه‌</w:t>
      </w:r>
      <w:r w:rsidR="003231C0" w:rsidRPr="003F0951">
        <w:rPr>
          <w:rFonts w:hint="cs"/>
          <w:rtl/>
        </w:rPr>
        <w:t>ی</w:t>
      </w:r>
      <w:r w:rsidRPr="003F0951">
        <w:rPr>
          <w:rFonts w:hint="cs"/>
          <w:rtl/>
        </w:rPr>
        <w:t xml:space="preserve"> </w:t>
      </w:r>
      <w:r w:rsidR="003231C0" w:rsidRPr="003F0951">
        <w:rPr>
          <w:rFonts w:hint="cs"/>
          <w:rtl/>
        </w:rPr>
        <w:t>ی</w:t>
      </w:r>
      <w:r w:rsidRPr="003F0951">
        <w:rPr>
          <w:rFonts w:hint="cs"/>
          <w:rtl/>
        </w:rPr>
        <w:t>هود بوده</w:t>
      </w:r>
      <w:r w:rsidR="003F0951">
        <w:rPr>
          <w:rFonts w:hint="eastAsia"/>
          <w:rtl/>
        </w:rPr>
        <w:t>‌</w:t>
      </w:r>
      <w:r w:rsidRPr="003F0951">
        <w:rPr>
          <w:rFonts w:hint="cs"/>
          <w:rtl/>
        </w:rPr>
        <w:t>اند</w:t>
      </w:r>
      <w:r w:rsidR="00670631" w:rsidRPr="003F0951">
        <w:rPr>
          <w:rFonts w:hint="cs"/>
          <w:rtl/>
        </w:rPr>
        <w:t>)</w:t>
      </w:r>
      <w:r w:rsidRPr="003F0951">
        <w:rPr>
          <w:rFonts w:hint="cs"/>
          <w:rtl/>
        </w:rPr>
        <w:t xml:space="preserve"> به شدت نقد </w:t>
      </w:r>
      <w:r w:rsidR="003231C0" w:rsidRPr="003F0951">
        <w:rPr>
          <w:rFonts w:hint="cs"/>
          <w:rtl/>
        </w:rPr>
        <w:t>ک</w:t>
      </w:r>
      <w:r w:rsidR="00670631" w:rsidRPr="003F0951">
        <w:rPr>
          <w:rFonts w:hint="cs"/>
          <w:rtl/>
        </w:rPr>
        <w:t>رده</w:t>
      </w:r>
      <w:r w:rsidRPr="003F0951">
        <w:rPr>
          <w:rFonts w:hint="cs"/>
          <w:rtl/>
        </w:rPr>
        <w:t>، ش</w:t>
      </w:r>
      <w:r w:rsidR="003231C0" w:rsidRPr="003F0951">
        <w:rPr>
          <w:rFonts w:hint="cs"/>
          <w:rtl/>
        </w:rPr>
        <w:t>ی</w:t>
      </w:r>
      <w:r w:rsidRPr="003F0951">
        <w:rPr>
          <w:rFonts w:hint="cs"/>
          <w:rtl/>
        </w:rPr>
        <w:t xml:space="preserve">خ عبدالوهاب النجار در </w:t>
      </w:r>
      <w:r w:rsidR="003231C0" w:rsidRPr="003F0951">
        <w:rPr>
          <w:rFonts w:hint="cs"/>
          <w:rtl/>
        </w:rPr>
        <w:t>ک</w:t>
      </w:r>
      <w:r w:rsidRPr="003F0951">
        <w:rPr>
          <w:rFonts w:hint="cs"/>
          <w:rtl/>
        </w:rPr>
        <w:t xml:space="preserve">تاب </w:t>
      </w:r>
      <w:r w:rsidRPr="004E6C38">
        <w:rPr>
          <w:rStyle w:val="Char0"/>
          <w:rFonts w:hint="cs"/>
          <w:rtl/>
        </w:rPr>
        <w:t>قصص الأنبياء</w:t>
      </w:r>
      <w:r w:rsidRPr="003F0951">
        <w:rPr>
          <w:rFonts w:hint="cs"/>
          <w:rtl/>
        </w:rPr>
        <w:t xml:space="preserve"> است</w:t>
      </w:r>
      <w:r w:rsidRPr="00B813E3">
        <w:rPr>
          <w:rStyle w:val="FootnoteReference"/>
          <w:rFonts w:ascii="Luts" w:hAnsi="Luts"/>
          <w:rtl/>
        </w:rPr>
        <w:footnoteReference w:id="564"/>
      </w:r>
      <w:r w:rsidRPr="003F0951">
        <w:rPr>
          <w:rFonts w:hint="cs"/>
          <w:rtl/>
        </w:rPr>
        <w:t>. در صورت تما</w:t>
      </w:r>
      <w:r w:rsidR="003231C0" w:rsidRPr="003F0951">
        <w:rPr>
          <w:rFonts w:hint="cs"/>
          <w:rtl/>
        </w:rPr>
        <w:t>ی</w:t>
      </w:r>
      <w:r w:rsidRPr="003F0951">
        <w:rPr>
          <w:rFonts w:hint="cs"/>
          <w:rtl/>
        </w:rPr>
        <w:t>ل م</w:t>
      </w:r>
      <w:r w:rsidR="003231C0" w:rsidRPr="003F0951">
        <w:rPr>
          <w:rFonts w:hint="cs"/>
          <w:rtl/>
        </w:rPr>
        <w:t>ی</w:t>
      </w:r>
      <w:r w:rsidRPr="003F0951">
        <w:rPr>
          <w:rFonts w:hint="cs"/>
          <w:rtl/>
        </w:rPr>
        <w:t>‌توان</w:t>
      </w:r>
      <w:r w:rsidR="003231C0" w:rsidRPr="003F0951">
        <w:rPr>
          <w:rFonts w:hint="cs"/>
          <w:rtl/>
        </w:rPr>
        <w:t>ی</w:t>
      </w:r>
      <w:r w:rsidRPr="003F0951">
        <w:rPr>
          <w:rFonts w:hint="cs"/>
          <w:rtl/>
        </w:rPr>
        <w:t xml:space="preserve">د به آن مراجعه </w:t>
      </w:r>
      <w:r w:rsidR="003231C0" w:rsidRPr="003F0951">
        <w:rPr>
          <w:rFonts w:hint="cs"/>
          <w:rtl/>
        </w:rPr>
        <w:t>ک</w:t>
      </w:r>
      <w:r w:rsidRPr="003F0951">
        <w:rPr>
          <w:rFonts w:hint="cs"/>
          <w:rtl/>
        </w:rPr>
        <w:t>ن</w:t>
      </w:r>
      <w:r w:rsidR="003231C0" w:rsidRPr="003F0951">
        <w:rPr>
          <w:rFonts w:hint="cs"/>
          <w:rtl/>
        </w:rPr>
        <w:t>ی</w:t>
      </w:r>
      <w:r w:rsidRPr="003F0951">
        <w:rPr>
          <w:rFonts w:hint="cs"/>
          <w:rtl/>
        </w:rPr>
        <w:t>د.</w:t>
      </w:r>
    </w:p>
    <w:p w:rsidR="000C11F2" w:rsidRPr="00670631" w:rsidRDefault="000C11F2" w:rsidP="000340AF">
      <w:pPr>
        <w:pStyle w:val="a2"/>
        <w:rPr>
          <w:rtl/>
        </w:rPr>
      </w:pPr>
      <w:bookmarkStart w:id="590" w:name="_Toc285148471"/>
      <w:bookmarkStart w:id="591" w:name="_Toc432074086"/>
      <w:bookmarkStart w:id="592" w:name="_Toc432075720"/>
      <w:r w:rsidRPr="00670631">
        <w:rPr>
          <w:rFonts w:hint="cs"/>
          <w:rtl/>
        </w:rPr>
        <w:t>عبادت قوم ثمود</w:t>
      </w:r>
      <w:bookmarkEnd w:id="590"/>
      <w:bookmarkEnd w:id="591"/>
      <w:bookmarkEnd w:id="592"/>
    </w:p>
    <w:p w:rsidR="000C11F2" w:rsidRPr="003F0951" w:rsidRDefault="000C11F2" w:rsidP="00912D30">
      <w:pPr>
        <w:pStyle w:val="a4"/>
        <w:rPr>
          <w:rtl/>
        </w:rPr>
      </w:pPr>
      <w:r w:rsidRPr="003F0951">
        <w:rPr>
          <w:rFonts w:hint="cs"/>
          <w:rtl/>
        </w:rPr>
        <w:t>قوم ثمود بت پرست بودند و به خدا</w:t>
      </w:r>
      <w:r w:rsidR="003231C0" w:rsidRPr="003F0951">
        <w:rPr>
          <w:rFonts w:hint="cs"/>
          <w:rtl/>
        </w:rPr>
        <w:t>ی</w:t>
      </w:r>
      <w:r w:rsidRPr="003F0951">
        <w:rPr>
          <w:rFonts w:hint="cs"/>
          <w:rtl/>
        </w:rPr>
        <w:t xml:space="preserve"> </w:t>
      </w:r>
      <w:r w:rsidR="003231C0" w:rsidRPr="003F0951">
        <w:rPr>
          <w:rFonts w:hint="cs"/>
          <w:rtl/>
        </w:rPr>
        <w:t>یک</w:t>
      </w:r>
      <w:r w:rsidRPr="003F0951">
        <w:rPr>
          <w:rFonts w:hint="cs"/>
          <w:rtl/>
        </w:rPr>
        <w:t>تا ا</w:t>
      </w:r>
      <w:r w:rsidR="003231C0" w:rsidRPr="003F0951">
        <w:rPr>
          <w:rFonts w:hint="cs"/>
          <w:rtl/>
        </w:rPr>
        <w:t>ی</w:t>
      </w:r>
      <w:r w:rsidRPr="003F0951">
        <w:rPr>
          <w:rFonts w:hint="cs"/>
          <w:rtl/>
        </w:rPr>
        <w:t>مان نداشتند. خداوند حضرت صالح را در م</w:t>
      </w:r>
      <w:r w:rsidR="003231C0" w:rsidRPr="003F0951">
        <w:rPr>
          <w:rFonts w:hint="cs"/>
          <w:rtl/>
        </w:rPr>
        <w:t>ی</w:t>
      </w:r>
      <w:r w:rsidRPr="003F0951">
        <w:rPr>
          <w:rFonts w:hint="cs"/>
          <w:rtl/>
        </w:rPr>
        <w:t>ان ا</w:t>
      </w:r>
      <w:r w:rsidR="003231C0" w:rsidRPr="003F0951">
        <w:rPr>
          <w:rFonts w:hint="cs"/>
          <w:rtl/>
        </w:rPr>
        <w:t>ی</w:t>
      </w:r>
      <w:r w:rsidRPr="003F0951">
        <w:rPr>
          <w:rFonts w:hint="cs"/>
          <w:rtl/>
        </w:rPr>
        <w:t xml:space="preserve">شان مبعوث </w:t>
      </w:r>
      <w:r w:rsidR="003231C0" w:rsidRPr="003F0951">
        <w:rPr>
          <w:rFonts w:hint="cs"/>
          <w:rtl/>
        </w:rPr>
        <w:t>ک</w:t>
      </w:r>
      <w:r w:rsidRPr="003F0951">
        <w:rPr>
          <w:rFonts w:hint="cs"/>
          <w:rtl/>
        </w:rPr>
        <w:t xml:space="preserve">رد </w:t>
      </w:r>
      <w:r w:rsidR="00F65B1C" w:rsidRPr="003F0951">
        <w:rPr>
          <w:rFonts w:hint="cs"/>
          <w:rtl/>
        </w:rPr>
        <w:t>نعمت‌ها</w:t>
      </w:r>
      <w:r w:rsidR="003231C0" w:rsidRPr="003F0951">
        <w:rPr>
          <w:rFonts w:hint="cs"/>
          <w:rtl/>
        </w:rPr>
        <w:t>ی</w:t>
      </w:r>
      <w:r w:rsidRPr="003F0951">
        <w:rPr>
          <w:rFonts w:hint="cs"/>
          <w:rtl/>
        </w:rPr>
        <w:t xml:space="preserve"> خدا را به </w:t>
      </w:r>
      <w:r w:rsidR="003231C0" w:rsidRPr="003F0951">
        <w:rPr>
          <w:rFonts w:hint="cs"/>
          <w:rtl/>
        </w:rPr>
        <w:t>ی</w:t>
      </w:r>
      <w:r w:rsidRPr="003F0951">
        <w:rPr>
          <w:rFonts w:hint="cs"/>
          <w:rtl/>
        </w:rPr>
        <w:t>اد</w:t>
      </w:r>
      <w:r w:rsidR="003231C0" w:rsidRPr="003F0951">
        <w:rPr>
          <w:rFonts w:hint="cs"/>
          <w:rtl/>
        </w:rPr>
        <w:t xml:space="preserve"> آن‌ها </w:t>
      </w:r>
      <w:r w:rsidRPr="003F0951">
        <w:rPr>
          <w:rFonts w:hint="cs"/>
          <w:rtl/>
        </w:rPr>
        <w:t>آورد راه سعادت و هدا</w:t>
      </w:r>
      <w:r w:rsidR="003231C0" w:rsidRPr="003F0951">
        <w:rPr>
          <w:rFonts w:hint="cs"/>
          <w:rtl/>
        </w:rPr>
        <w:t>ی</w:t>
      </w:r>
      <w:r w:rsidRPr="003F0951">
        <w:rPr>
          <w:rFonts w:hint="cs"/>
          <w:rtl/>
        </w:rPr>
        <w:t>ت را به</w:t>
      </w:r>
      <w:r w:rsidR="003231C0" w:rsidRPr="003F0951">
        <w:rPr>
          <w:rFonts w:hint="cs"/>
          <w:rtl/>
        </w:rPr>
        <w:t xml:space="preserve"> آن‌ها </w:t>
      </w:r>
      <w:r w:rsidRPr="003F0951">
        <w:rPr>
          <w:rFonts w:hint="cs"/>
          <w:rtl/>
        </w:rPr>
        <w:t>نشان داد. به ا</w:t>
      </w:r>
      <w:r w:rsidR="003231C0" w:rsidRPr="003F0951">
        <w:rPr>
          <w:rFonts w:hint="cs"/>
          <w:rtl/>
        </w:rPr>
        <w:t>ی</w:t>
      </w:r>
      <w:r w:rsidRPr="003F0951">
        <w:rPr>
          <w:rFonts w:hint="cs"/>
          <w:rtl/>
        </w:rPr>
        <w:t xml:space="preserve">شان گوشزد </w:t>
      </w:r>
      <w:r w:rsidR="003231C0" w:rsidRPr="003F0951">
        <w:rPr>
          <w:rFonts w:hint="cs"/>
          <w:rtl/>
        </w:rPr>
        <w:t>ک</w:t>
      </w:r>
      <w:r w:rsidRPr="003F0951">
        <w:rPr>
          <w:rFonts w:hint="cs"/>
          <w:rtl/>
        </w:rPr>
        <w:t xml:space="preserve">رد </w:t>
      </w:r>
      <w:r w:rsidR="003231C0" w:rsidRPr="003F0951">
        <w:rPr>
          <w:rFonts w:hint="cs"/>
          <w:rtl/>
        </w:rPr>
        <w:t>ک</w:t>
      </w:r>
      <w:r w:rsidRPr="003F0951">
        <w:rPr>
          <w:rFonts w:hint="cs"/>
          <w:rtl/>
        </w:rPr>
        <w:t>ه خلفا</w:t>
      </w:r>
      <w:r w:rsidR="00670631" w:rsidRPr="003F0951">
        <w:rPr>
          <w:rFonts w:hint="cs"/>
          <w:rtl/>
        </w:rPr>
        <w:t>ء</w:t>
      </w:r>
      <w:r w:rsidRPr="003F0951">
        <w:rPr>
          <w:rFonts w:hint="cs"/>
          <w:rtl/>
        </w:rPr>
        <w:t xml:space="preserve"> و جانش</w:t>
      </w:r>
      <w:r w:rsidR="003231C0" w:rsidRPr="003F0951">
        <w:rPr>
          <w:rFonts w:hint="cs"/>
          <w:rtl/>
        </w:rPr>
        <w:t>ی</w:t>
      </w:r>
      <w:r w:rsidRPr="003F0951">
        <w:rPr>
          <w:rFonts w:hint="cs"/>
          <w:rtl/>
        </w:rPr>
        <w:t>نان قوم عاد در رو</w:t>
      </w:r>
      <w:r w:rsidR="003231C0" w:rsidRPr="003F0951">
        <w:rPr>
          <w:rFonts w:hint="cs"/>
          <w:rtl/>
        </w:rPr>
        <w:t>ی</w:t>
      </w:r>
      <w:r w:rsidRPr="003F0951">
        <w:rPr>
          <w:rFonts w:hint="cs"/>
          <w:rtl/>
        </w:rPr>
        <w:t xml:space="preserve"> زم</w:t>
      </w:r>
      <w:r w:rsidR="003231C0" w:rsidRPr="003F0951">
        <w:rPr>
          <w:rFonts w:hint="cs"/>
          <w:rtl/>
        </w:rPr>
        <w:t>ی</w:t>
      </w:r>
      <w:r w:rsidRPr="003F0951">
        <w:rPr>
          <w:rFonts w:hint="cs"/>
          <w:rtl/>
        </w:rPr>
        <w:t>ن هستند.</w:t>
      </w:r>
      <w:r w:rsidR="003231C0" w:rsidRPr="003F0951">
        <w:rPr>
          <w:rFonts w:hint="cs"/>
          <w:rtl/>
        </w:rPr>
        <w:t xml:space="preserve"> آن‌ها </w:t>
      </w:r>
      <w:r w:rsidRPr="003F0951">
        <w:rPr>
          <w:rFonts w:hint="cs"/>
          <w:rtl/>
        </w:rPr>
        <w:t>را به تقوا امر فرمود و از عبادت بتان باز داشت، اما</w:t>
      </w:r>
      <w:r w:rsidR="003231C0" w:rsidRPr="003F0951">
        <w:rPr>
          <w:rFonts w:hint="cs"/>
          <w:rtl/>
        </w:rPr>
        <w:t xml:space="preserve"> آن‌ها </w:t>
      </w:r>
      <w:r w:rsidRPr="003F0951">
        <w:rPr>
          <w:rFonts w:hint="cs"/>
          <w:rtl/>
        </w:rPr>
        <w:t xml:space="preserve">به دعوت او </w:t>
      </w:r>
      <w:r w:rsidR="003231C0" w:rsidRPr="003F0951">
        <w:rPr>
          <w:rFonts w:hint="cs"/>
          <w:rtl/>
        </w:rPr>
        <w:t>ک</w:t>
      </w:r>
      <w:r w:rsidRPr="003F0951">
        <w:rPr>
          <w:rFonts w:hint="cs"/>
          <w:rtl/>
        </w:rPr>
        <w:t>متر</w:t>
      </w:r>
      <w:r w:rsidR="003231C0" w:rsidRPr="003F0951">
        <w:rPr>
          <w:rFonts w:hint="cs"/>
          <w:rtl/>
        </w:rPr>
        <w:t>ی</w:t>
      </w:r>
      <w:r w:rsidRPr="003F0951">
        <w:rPr>
          <w:rFonts w:hint="cs"/>
          <w:rtl/>
        </w:rPr>
        <w:t>ن اعتنا</w:t>
      </w:r>
      <w:r w:rsidR="003231C0" w:rsidRPr="003F0951">
        <w:rPr>
          <w:rFonts w:hint="cs"/>
          <w:rtl/>
        </w:rPr>
        <w:t>یی</w:t>
      </w:r>
      <w:r w:rsidRPr="003F0951">
        <w:rPr>
          <w:rFonts w:hint="cs"/>
          <w:rtl/>
        </w:rPr>
        <w:t xml:space="preserve"> ن</w:t>
      </w:r>
      <w:r w:rsidR="003231C0" w:rsidRPr="003F0951">
        <w:rPr>
          <w:rFonts w:hint="cs"/>
          <w:rtl/>
        </w:rPr>
        <w:t>ک</w:t>
      </w:r>
      <w:r w:rsidRPr="003F0951">
        <w:rPr>
          <w:rFonts w:hint="cs"/>
          <w:rtl/>
        </w:rPr>
        <w:t>ردند و در گمراه</w:t>
      </w:r>
      <w:r w:rsidR="003231C0" w:rsidRPr="003F0951">
        <w:rPr>
          <w:rFonts w:hint="cs"/>
          <w:rtl/>
        </w:rPr>
        <w:t>ی</w:t>
      </w:r>
      <w:r w:rsidRPr="003F0951">
        <w:rPr>
          <w:rFonts w:hint="cs"/>
          <w:rtl/>
        </w:rPr>
        <w:t xml:space="preserve"> و بت پرست</w:t>
      </w:r>
      <w:r w:rsidR="003231C0" w:rsidRPr="003F0951">
        <w:rPr>
          <w:rFonts w:hint="cs"/>
          <w:rtl/>
        </w:rPr>
        <w:t>ی</w:t>
      </w:r>
      <w:r w:rsidRPr="003F0951">
        <w:rPr>
          <w:rFonts w:hint="cs"/>
          <w:rtl/>
        </w:rPr>
        <w:t xml:space="preserve"> ب</w:t>
      </w:r>
      <w:r w:rsidR="003231C0" w:rsidRPr="003F0951">
        <w:rPr>
          <w:rFonts w:hint="cs"/>
          <w:rtl/>
        </w:rPr>
        <w:t>ی</w:t>
      </w:r>
      <w:r w:rsidR="00670631" w:rsidRPr="003F0951">
        <w:rPr>
          <w:rFonts w:hint="cs"/>
          <w:rtl/>
        </w:rPr>
        <w:t>شتر غرق شدند</w:t>
      </w:r>
      <w:r w:rsidRPr="003F0951">
        <w:rPr>
          <w:rFonts w:hint="cs"/>
          <w:rtl/>
        </w:rPr>
        <w:t>. سرزم</w:t>
      </w:r>
      <w:r w:rsidR="003231C0" w:rsidRPr="003F0951">
        <w:rPr>
          <w:rFonts w:hint="cs"/>
          <w:rtl/>
        </w:rPr>
        <w:t>ی</w:t>
      </w:r>
      <w:r w:rsidRPr="003F0951">
        <w:rPr>
          <w:rFonts w:hint="cs"/>
          <w:rtl/>
        </w:rPr>
        <w:t>ن</w:t>
      </w:r>
      <w:r w:rsidR="003231C0" w:rsidRPr="003F0951">
        <w:rPr>
          <w:rFonts w:hint="cs"/>
          <w:rtl/>
        </w:rPr>
        <w:t xml:space="preserve"> آن‌ها </w:t>
      </w:r>
      <w:r w:rsidRPr="003F0951">
        <w:rPr>
          <w:rFonts w:hint="cs"/>
          <w:rtl/>
        </w:rPr>
        <w:t>حاصلخ</w:t>
      </w:r>
      <w:r w:rsidR="003231C0" w:rsidRPr="003F0951">
        <w:rPr>
          <w:rFonts w:hint="cs"/>
          <w:rtl/>
        </w:rPr>
        <w:t>ی</w:t>
      </w:r>
      <w:r w:rsidRPr="003F0951">
        <w:rPr>
          <w:rFonts w:hint="cs"/>
          <w:rtl/>
        </w:rPr>
        <w:t>ز و منبع خ</w:t>
      </w:r>
      <w:r w:rsidR="003231C0" w:rsidRPr="003F0951">
        <w:rPr>
          <w:rFonts w:hint="cs"/>
          <w:rtl/>
        </w:rPr>
        <w:t>ی</w:t>
      </w:r>
      <w:r w:rsidRPr="003F0951">
        <w:rPr>
          <w:rFonts w:hint="cs"/>
          <w:rtl/>
        </w:rPr>
        <w:t>رات و بر</w:t>
      </w:r>
      <w:r w:rsidR="003231C0" w:rsidRPr="003F0951">
        <w:rPr>
          <w:rFonts w:hint="cs"/>
          <w:rtl/>
        </w:rPr>
        <w:t>ک</w:t>
      </w:r>
      <w:r w:rsidRPr="003F0951">
        <w:rPr>
          <w:rFonts w:hint="cs"/>
          <w:rtl/>
        </w:rPr>
        <w:t>ات بود باغ</w:t>
      </w:r>
      <w:r w:rsidR="003F0951">
        <w:rPr>
          <w:rFonts w:hint="eastAsia"/>
          <w:rtl/>
        </w:rPr>
        <w:t>‌</w:t>
      </w:r>
      <w:r w:rsidRPr="003F0951">
        <w:rPr>
          <w:rFonts w:hint="cs"/>
          <w:rtl/>
        </w:rPr>
        <w:t>ها و بست</w:t>
      </w:r>
      <w:r w:rsidR="00951BD4" w:rsidRPr="003F0951">
        <w:rPr>
          <w:rFonts w:hint="cs"/>
          <w:rtl/>
        </w:rPr>
        <w:t>آن‌های</w:t>
      </w:r>
      <w:r w:rsidRPr="003F0951">
        <w:rPr>
          <w:rFonts w:hint="cs"/>
          <w:rtl/>
        </w:rPr>
        <w:t xml:space="preserve"> ز</w:t>
      </w:r>
      <w:r w:rsidR="003231C0" w:rsidRPr="003F0951">
        <w:rPr>
          <w:rFonts w:hint="cs"/>
          <w:rtl/>
        </w:rPr>
        <w:t>ی</w:t>
      </w:r>
      <w:r w:rsidRPr="003F0951">
        <w:rPr>
          <w:rFonts w:hint="cs"/>
          <w:rtl/>
        </w:rPr>
        <w:t>با، رودبارها و چشمه سارها</w:t>
      </w:r>
      <w:r w:rsidR="003231C0" w:rsidRPr="003F0951">
        <w:rPr>
          <w:rFonts w:hint="cs"/>
          <w:rtl/>
        </w:rPr>
        <w:t>ی</w:t>
      </w:r>
      <w:r w:rsidRPr="003F0951">
        <w:rPr>
          <w:rFonts w:hint="cs"/>
          <w:rtl/>
        </w:rPr>
        <w:t xml:space="preserve"> جار</w:t>
      </w:r>
      <w:r w:rsidR="003231C0" w:rsidRPr="003F0951">
        <w:rPr>
          <w:rFonts w:hint="cs"/>
          <w:rtl/>
        </w:rPr>
        <w:t>ی</w:t>
      </w:r>
      <w:r w:rsidRPr="003F0951">
        <w:rPr>
          <w:rFonts w:hint="cs"/>
          <w:rtl/>
        </w:rPr>
        <w:t xml:space="preserve"> و ... خداوند ا</w:t>
      </w:r>
      <w:r w:rsidR="003231C0" w:rsidRPr="003F0951">
        <w:rPr>
          <w:rFonts w:hint="cs"/>
          <w:rtl/>
        </w:rPr>
        <w:t>ی</w:t>
      </w:r>
      <w:r w:rsidRPr="003F0951">
        <w:rPr>
          <w:rFonts w:hint="cs"/>
          <w:rtl/>
        </w:rPr>
        <w:t xml:space="preserve">ن </w:t>
      </w:r>
      <w:r w:rsidR="00F65B1C" w:rsidRPr="003F0951">
        <w:rPr>
          <w:rFonts w:hint="cs"/>
          <w:rtl/>
        </w:rPr>
        <w:t>نعمت‌ها</w:t>
      </w:r>
      <w:r w:rsidRPr="003F0951">
        <w:rPr>
          <w:rFonts w:hint="cs"/>
          <w:rtl/>
        </w:rPr>
        <w:t xml:space="preserve"> را به </w:t>
      </w:r>
      <w:r w:rsidR="003231C0" w:rsidRPr="003F0951">
        <w:rPr>
          <w:rFonts w:hint="cs"/>
          <w:rtl/>
        </w:rPr>
        <w:t>ی</w:t>
      </w:r>
      <w:r w:rsidRPr="003F0951">
        <w:rPr>
          <w:rFonts w:hint="cs"/>
          <w:rtl/>
        </w:rPr>
        <w:t>اد ا</w:t>
      </w:r>
      <w:r w:rsidR="003231C0" w:rsidRPr="003F0951">
        <w:rPr>
          <w:rFonts w:hint="cs"/>
          <w:rtl/>
        </w:rPr>
        <w:t>ی</w:t>
      </w:r>
      <w:r w:rsidRPr="003F0951">
        <w:rPr>
          <w:rFonts w:hint="cs"/>
          <w:rtl/>
        </w:rPr>
        <w:t>شان آورد:</w:t>
      </w:r>
      <w:r w:rsidR="003F0951">
        <w:rPr>
          <w:rFonts w:hint="cs"/>
          <w:rtl/>
        </w:rPr>
        <w:t xml:space="preserve"> </w:t>
      </w:r>
      <w:r w:rsidR="003F0951">
        <w:rPr>
          <w:rFonts w:ascii="Traditional Arabic" w:hAnsi="Traditional Arabic" w:cs="Traditional Arabic"/>
          <w:rtl/>
          <w:lang w:bidi="fa-IR"/>
        </w:rPr>
        <w:t>﴿</w:t>
      </w:r>
      <w:r w:rsidR="00912D30" w:rsidRPr="006865DA">
        <w:rPr>
          <w:rStyle w:val="Char9"/>
          <w:rtl/>
        </w:rPr>
        <w:t xml:space="preserve">أَتُتۡرَكُونَ فِي مَا هَٰهُنَآ ءَامِنِينَ ١٤٦ </w:t>
      </w:r>
      <w:r w:rsidR="00912D30" w:rsidRPr="006865DA">
        <w:rPr>
          <w:rStyle w:val="Char9"/>
          <w:rFonts w:hint="eastAsia"/>
          <w:rtl/>
        </w:rPr>
        <w:t>فِي</w:t>
      </w:r>
      <w:r w:rsidR="00912D30" w:rsidRPr="006865DA">
        <w:rPr>
          <w:rStyle w:val="Char9"/>
          <w:rtl/>
        </w:rPr>
        <w:t xml:space="preserve"> جَنَّٰتٖ وَعُيُونٖ ١٤٧ وَزُرُوعٖ وَنَخۡلٖ طَلۡعُهَا هَضِيمٞ ١٤٨ </w:t>
      </w:r>
      <w:r w:rsidR="00912D30" w:rsidRPr="006865DA">
        <w:rPr>
          <w:rStyle w:val="Char9"/>
          <w:rFonts w:hint="eastAsia"/>
          <w:rtl/>
        </w:rPr>
        <w:t>وَتَنۡحِتُونَ</w:t>
      </w:r>
      <w:r w:rsidR="00912D30" w:rsidRPr="006865DA">
        <w:rPr>
          <w:rStyle w:val="Char9"/>
          <w:rtl/>
        </w:rPr>
        <w:t xml:space="preserve"> مِنَ </w:t>
      </w:r>
      <w:r w:rsidR="00912D30" w:rsidRPr="006865DA">
        <w:rPr>
          <w:rStyle w:val="Char9"/>
          <w:rFonts w:hint="cs"/>
          <w:rtl/>
        </w:rPr>
        <w:t>ٱ</w:t>
      </w:r>
      <w:r w:rsidR="00912D30" w:rsidRPr="006865DA">
        <w:rPr>
          <w:rStyle w:val="Char9"/>
          <w:rFonts w:hint="eastAsia"/>
          <w:rtl/>
        </w:rPr>
        <w:t>لۡجِبَالِ</w:t>
      </w:r>
      <w:r w:rsidR="00912D30" w:rsidRPr="006865DA">
        <w:rPr>
          <w:rStyle w:val="Char9"/>
          <w:rtl/>
        </w:rPr>
        <w:t xml:space="preserve"> بُيُوتٗا فَٰرِهِينَ ١٤٩</w:t>
      </w:r>
      <w:r w:rsidR="003F0951">
        <w:rPr>
          <w:rFonts w:ascii="Traditional Arabic" w:hAnsi="Traditional Arabic" w:cs="Traditional Arabic"/>
          <w:rtl/>
          <w:lang w:bidi="fa-IR"/>
        </w:rPr>
        <w:t>﴾</w:t>
      </w:r>
      <w:r w:rsidR="003F0951">
        <w:rPr>
          <w:rFonts w:hint="cs"/>
          <w:rtl/>
          <w:lang w:bidi="fa-IR"/>
        </w:rPr>
        <w:t xml:space="preserve"> </w:t>
      </w:r>
      <w:r w:rsidR="003F0951" w:rsidRPr="008D28F9">
        <w:rPr>
          <w:rStyle w:val="Char6"/>
          <w:rFonts w:hint="cs"/>
          <w:rtl/>
        </w:rPr>
        <w:t>[</w:t>
      </w:r>
      <w:r w:rsidR="003F0951">
        <w:rPr>
          <w:rStyle w:val="Char6"/>
          <w:rFonts w:hint="cs"/>
          <w:rtl/>
        </w:rPr>
        <w:t>الشعراء: 146- 149</w:t>
      </w:r>
      <w:r w:rsidR="003F0951" w:rsidRPr="008D28F9">
        <w:rPr>
          <w:rStyle w:val="Char6"/>
          <w:rFonts w:hint="cs"/>
          <w:rtl/>
        </w:rPr>
        <w:t>]</w:t>
      </w:r>
      <w:r w:rsidR="003F0951">
        <w:rPr>
          <w:rFonts w:hint="cs"/>
          <w:rtl/>
          <w:lang w:bidi="fa-IR"/>
        </w:rPr>
        <w:t>.</w:t>
      </w:r>
      <w:r w:rsidRPr="00B04FE2">
        <w:rPr>
          <w:rStyle w:val="FootnoteReference"/>
          <w:rFonts w:ascii="Luts" w:hAnsi="Luts"/>
          <w:b w:val="0"/>
          <w:rtl/>
          <w:lang w:bidi="fa-IR"/>
        </w:rPr>
        <w:footnoteReference w:id="565"/>
      </w:r>
    </w:p>
    <w:p w:rsidR="000C11F2" w:rsidRPr="003F0951" w:rsidRDefault="000C11F2" w:rsidP="00912D30">
      <w:pPr>
        <w:pStyle w:val="a4"/>
        <w:rPr>
          <w:rtl/>
        </w:rPr>
      </w:pPr>
      <w:r w:rsidRPr="003F0951">
        <w:rPr>
          <w:rFonts w:hint="cs"/>
          <w:rtl/>
        </w:rPr>
        <w:t>گروه ناچ</w:t>
      </w:r>
      <w:r w:rsidR="003231C0" w:rsidRPr="003F0951">
        <w:rPr>
          <w:rFonts w:hint="cs"/>
          <w:rtl/>
        </w:rPr>
        <w:t>ی</w:t>
      </w:r>
      <w:r w:rsidRPr="003F0951">
        <w:rPr>
          <w:rFonts w:hint="cs"/>
          <w:rtl/>
        </w:rPr>
        <w:t>ز</w:t>
      </w:r>
      <w:r w:rsidR="003231C0" w:rsidRPr="003F0951">
        <w:rPr>
          <w:rFonts w:hint="cs"/>
          <w:rtl/>
        </w:rPr>
        <w:t>ی</w:t>
      </w:r>
      <w:r w:rsidRPr="003F0951">
        <w:rPr>
          <w:rFonts w:hint="cs"/>
          <w:rtl/>
        </w:rPr>
        <w:t xml:space="preserve"> به او ا</w:t>
      </w:r>
      <w:r w:rsidR="003231C0" w:rsidRPr="003F0951">
        <w:rPr>
          <w:rFonts w:hint="cs"/>
          <w:rtl/>
        </w:rPr>
        <w:t>ی</w:t>
      </w:r>
      <w:r w:rsidRPr="003F0951">
        <w:rPr>
          <w:rFonts w:hint="cs"/>
          <w:rtl/>
        </w:rPr>
        <w:t>مان آوردند و بق</w:t>
      </w:r>
      <w:r w:rsidR="003231C0" w:rsidRPr="003F0951">
        <w:rPr>
          <w:rFonts w:hint="cs"/>
          <w:rtl/>
        </w:rPr>
        <w:t>ی</w:t>
      </w:r>
      <w:r w:rsidRPr="003F0951">
        <w:rPr>
          <w:rFonts w:hint="cs"/>
          <w:rtl/>
        </w:rPr>
        <w:t>ه راه عص</w:t>
      </w:r>
      <w:r w:rsidR="003231C0" w:rsidRPr="003F0951">
        <w:rPr>
          <w:rFonts w:hint="cs"/>
          <w:rtl/>
        </w:rPr>
        <w:t>ی</w:t>
      </w:r>
      <w:r w:rsidRPr="003F0951">
        <w:rPr>
          <w:rFonts w:hint="cs"/>
          <w:rtl/>
        </w:rPr>
        <w:t>ان و سر</w:t>
      </w:r>
      <w:r w:rsidR="003231C0" w:rsidRPr="003F0951">
        <w:rPr>
          <w:rFonts w:hint="cs"/>
          <w:rtl/>
        </w:rPr>
        <w:t>ک</w:t>
      </w:r>
      <w:r w:rsidRPr="003F0951">
        <w:rPr>
          <w:rFonts w:hint="cs"/>
          <w:rtl/>
        </w:rPr>
        <w:t>ش</w:t>
      </w:r>
      <w:r w:rsidR="003231C0" w:rsidRPr="003F0951">
        <w:rPr>
          <w:rFonts w:hint="cs"/>
          <w:rtl/>
        </w:rPr>
        <w:t>ی</w:t>
      </w:r>
      <w:r w:rsidRPr="003F0951">
        <w:rPr>
          <w:rFonts w:hint="cs"/>
          <w:rtl/>
        </w:rPr>
        <w:t xml:space="preserve"> در پ</w:t>
      </w:r>
      <w:r w:rsidR="003231C0" w:rsidRPr="003F0951">
        <w:rPr>
          <w:rFonts w:hint="cs"/>
          <w:rtl/>
        </w:rPr>
        <w:t>ی</w:t>
      </w:r>
      <w:r w:rsidRPr="003F0951">
        <w:rPr>
          <w:rFonts w:hint="cs"/>
          <w:rtl/>
        </w:rPr>
        <w:t xml:space="preserve">ش گرفتند و به رسالت او </w:t>
      </w:r>
      <w:r w:rsidR="003231C0" w:rsidRPr="003F0951">
        <w:rPr>
          <w:rFonts w:hint="cs"/>
          <w:rtl/>
        </w:rPr>
        <w:t>ک</w:t>
      </w:r>
      <w:r w:rsidRPr="003F0951">
        <w:rPr>
          <w:rFonts w:hint="cs"/>
          <w:rtl/>
        </w:rPr>
        <w:t>افر شدند. از او خواستند معجزه‌ا</w:t>
      </w:r>
      <w:r w:rsidR="003231C0" w:rsidRPr="003F0951">
        <w:rPr>
          <w:rFonts w:hint="cs"/>
          <w:rtl/>
        </w:rPr>
        <w:t>ی</w:t>
      </w:r>
      <w:r w:rsidRPr="003F0951">
        <w:rPr>
          <w:rFonts w:hint="cs"/>
          <w:rtl/>
        </w:rPr>
        <w:t xml:space="preserve"> ب</w:t>
      </w:r>
      <w:r w:rsidR="003231C0" w:rsidRPr="003F0951">
        <w:rPr>
          <w:rFonts w:hint="cs"/>
          <w:rtl/>
        </w:rPr>
        <w:t>ی</w:t>
      </w:r>
      <w:r w:rsidRPr="003F0951">
        <w:rPr>
          <w:rFonts w:hint="cs"/>
          <w:rtl/>
        </w:rPr>
        <w:t xml:space="preserve">اورد </w:t>
      </w:r>
      <w:r w:rsidR="003231C0" w:rsidRPr="003F0951">
        <w:rPr>
          <w:rFonts w:hint="cs"/>
          <w:rtl/>
        </w:rPr>
        <w:t>ک</w:t>
      </w:r>
      <w:r w:rsidRPr="003F0951">
        <w:rPr>
          <w:rFonts w:hint="cs"/>
          <w:rtl/>
        </w:rPr>
        <w:t>ه مؤ</w:t>
      </w:r>
      <w:r w:rsidR="003231C0" w:rsidRPr="003F0951">
        <w:rPr>
          <w:rFonts w:hint="cs"/>
          <w:rtl/>
        </w:rPr>
        <w:t>ی</w:t>
      </w:r>
      <w:r w:rsidRPr="003F0951">
        <w:rPr>
          <w:rFonts w:hint="cs"/>
          <w:rtl/>
        </w:rPr>
        <w:t>د رسالتش باشد. او معجزه‌</w:t>
      </w:r>
      <w:r w:rsidR="003231C0" w:rsidRPr="003F0951">
        <w:rPr>
          <w:rFonts w:hint="cs"/>
          <w:rtl/>
        </w:rPr>
        <w:t>ی</w:t>
      </w:r>
      <w:r w:rsidRPr="003F0951">
        <w:rPr>
          <w:rFonts w:hint="cs"/>
          <w:rtl/>
        </w:rPr>
        <w:t xml:space="preserve"> شتر برا</w:t>
      </w:r>
      <w:r w:rsidR="003231C0" w:rsidRPr="003F0951">
        <w:rPr>
          <w:rFonts w:hint="cs"/>
          <w:rtl/>
        </w:rPr>
        <w:t xml:space="preserve">ی آن‌ها </w:t>
      </w:r>
      <w:r w:rsidRPr="003F0951">
        <w:rPr>
          <w:rFonts w:hint="cs"/>
          <w:rtl/>
        </w:rPr>
        <w:t xml:space="preserve">آورد </w:t>
      </w:r>
      <w:r w:rsidR="003231C0" w:rsidRPr="003F0951">
        <w:rPr>
          <w:rFonts w:hint="cs"/>
          <w:rtl/>
        </w:rPr>
        <w:t>ک</w:t>
      </w:r>
      <w:r w:rsidRPr="003F0951">
        <w:rPr>
          <w:rFonts w:hint="cs"/>
          <w:rtl/>
        </w:rPr>
        <w:t>ه نشانه‌</w:t>
      </w:r>
      <w:r w:rsidR="003231C0" w:rsidRPr="003F0951">
        <w:rPr>
          <w:rFonts w:hint="cs"/>
          <w:rtl/>
        </w:rPr>
        <w:t>ی</w:t>
      </w:r>
      <w:r w:rsidRPr="003F0951">
        <w:rPr>
          <w:rFonts w:hint="cs"/>
          <w:rtl/>
        </w:rPr>
        <w:t xml:space="preserve"> بزرگ</w:t>
      </w:r>
      <w:r w:rsidR="003231C0" w:rsidRPr="003F0951">
        <w:rPr>
          <w:rFonts w:hint="cs"/>
          <w:rtl/>
        </w:rPr>
        <w:t>ی</w:t>
      </w:r>
      <w:r w:rsidRPr="003F0951">
        <w:rPr>
          <w:rFonts w:hint="cs"/>
          <w:rtl/>
        </w:rPr>
        <w:t xml:space="preserve"> بود و بر نبوت او دلالت م</w:t>
      </w:r>
      <w:r w:rsidR="003231C0" w:rsidRPr="003F0951">
        <w:rPr>
          <w:rFonts w:hint="cs"/>
          <w:rtl/>
        </w:rPr>
        <w:t>ی</w:t>
      </w:r>
      <w:r w:rsidRPr="003F0951">
        <w:rPr>
          <w:rFonts w:hint="cs"/>
          <w:rtl/>
        </w:rPr>
        <w:t>‌</w:t>
      </w:r>
      <w:r w:rsidR="003231C0" w:rsidRPr="003F0951">
        <w:rPr>
          <w:rFonts w:hint="cs"/>
          <w:rtl/>
        </w:rPr>
        <w:t>ک</w:t>
      </w:r>
      <w:r w:rsidRPr="003F0951">
        <w:rPr>
          <w:rFonts w:hint="cs"/>
          <w:rtl/>
        </w:rPr>
        <w:t>رد</w:t>
      </w:r>
      <w:r w:rsidR="00187155" w:rsidRPr="003F0951">
        <w:rPr>
          <w:rFonts w:hint="cs"/>
          <w:rtl/>
        </w:rPr>
        <w:t>،</w:t>
      </w:r>
      <w:r w:rsidRPr="003F0951">
        <w:rPr>
          <w:rFonts w:hint="cs"/>
          <w:rtl/>
        </w:rPr>
        <w:t xml:space="preserve"> ز</w:t>
      </w:r>
      <w:r w:rsidR="003231C0" w:rsidRPr="003F0951">
        <w:rPr>
          <w:rFonts w:hint="cs"/>
          <w:rtl/>
        </w:rPr>
        <w:t>ی</w:t>
      </w:r>
      <w:r w:rsidRPr="003F0951">
        <w:rPr>
          <w:rFonts w:hint="cs"/>
          <w:rtl/>
        </w:rPr>
        <w:t>را شتر از تخته سنگ سخت</w:t>
      </w:r>
      <w:r w:rsidR="003231C0" w:rsidRPr="003F0951">
        <w:rPr>
          <w:rFonts w:hint="cs"/>
          <w:rtl/>
        </w:rPr>
        <w:t>ی</w:t>
      </w:r>
      <w:r w:rsidRPr="003F0951">
        <w:rPr>
          <w:rFonts w:hint="cs"/>
          <w:rtl/>
        </w:rPr>
        <w:t xml:space="preserve"> ب</w:t>
      </w:r>
      <w:r w:rsidR="003231C0" w:rsidRPr="003F0951">
        <w:rPr>
          <w:rFonts w:hint="cs"/>
          <w:rtl/>
        </w:rPr>
        <w:t>ی</w:t>
      </w:r>
      <w:r w:rsidRPr="003F0951">
        <w:rPr>
          <w:rFonts w:hint="cs"/>
          <w:rtl/>
        </w:rPr>
        <w:t>رون آمد و با چشم سر خود شاهد ش</w:t>
      </w:r>
      <w:r w:rsidR="003231C0" w:rsidRPr="003F0951">
        <w:rPr>
          <w:rFonts w:hint="cs"/>
          <w:rtl/>
        </w:rPr>
        <w:t>ک</w:t>
      </w:r>
      <w:r w:rsidRPr="003F0951">
        <w:rPr>
          <w:rFonts w:hint="cs"/>
          <w:rtl/>
        </w:rPr>
        <w:t>افته شدن سنگ و ب</w:t>
      </w:r>
      <w:r w:rsidR="003231C0" w:rsidRPr="003F0951">
        <w:rPr>
          <w:rFonts w:hint="cs"/>
          <w:rtl/>
        </w:rPr>
        <w:t>ی</w:t>
      </w:r>
      <w:r w:rsidRPr="003F0951">
        <w:rPr>
          <w:rFonts w:hint="cs"/>
          <w:rtl/>
        </w:rPr>
        <w:t>رون آمدن شتر</w:t>
      </w:r>
      <w:r w:rsidR="003231C0" w:rsidRPr="003F0951">
        <w:rPr>
          <w:rFonts w:hint="cs"/>
          <w:rtl/>
        </w:rPr>
        <w:t>ی</w:t>
      </w:r>
      <w:r w:rsidRPr="003F0951">
        <w:rPr>
          <w:rFonts w:hint="cs"/>
          <w:rtl/>
        </w:rPr>
        <w:t xml:space="preserve"> در آستانه‌</w:t>
      </w:r>
      <w:r w:rsidR="003231C0" w:rsidRPr="003F0951">
        <w:rPr>
          <w:rFonts w:hint="cs"/>
          <w:rtl/>
        </w:rPr>
        <w:t>ی</w:t>
      </w:r>
      <w:r w:rsidRPr="003F0951">
        <w:rPr>
          <w:rFonts w:hint="cs"/>
          <w:rtl/>
        </w:rPr>
        <w:t xml:space="preserve"> وضع حمل از آن بودند، مع هذا از ا</w:t>
      </w:r>
      <w:r w:rsidR="003231C0" w:rsidRPr="003F0951">
        <w:rPr>
          <w:rFonts w:hint="cs"/>
          <w:rtl/>
        </w:rPr>
        <w:t>ی</w:t>
      </w:r>
      <w:r w:rsidRPr="003F0951">
        <w:rPr>
          <w:rFonts w:hint="cs"/>
          <w:rtl/>
        </w:rPr>
        <w:t>مان سر باز زدند.</w:t>
      </w:r>
    </w:p>
    <w:p w:rsidR="000C11F2" w:rsidRPr="00187155" w:rsidRDefault="000C11F2" w:rsidP="000340AF">
      <w:pPr>
        <w:pStyle w:val="a2"/>
        <w:rPr>
          <w:rtl/>
        </w:rPr>
      </w:pPr>
      <w:bookmarkStart w:id="593" w:name="_Toc285148472"/>
      <w:bookmarkStart w:id="594" w:name="_Toc432074087"/>
      <w:bookmarkStart w:id="595" w:name="_Toc432075721"/>
      <w:r w:rsidRPr="00187155">
        <w:rPr>
          <w:rFonts w:hint="cs"/>
          <w:rtl/>
        </w:rPr>
        <w:t>چرا معجزه</w:t>
      </w:r>
      <w:r w:rsidR="0042117F">
        <w:rPr>
          <w:rFonts w:hint="cs"/>
          <w:rtl/>
        </w:rPr>
        <w:t xml:space="preserve">‌ی </w:t>
      </w:r>
      <w:r w:rsidRPr="00187155">
        <w:rPr>
          <w:rFonts w:hint="cs"/>
          <w:rtl/>
        </w:rPr>
        <w:t>صالح شتر بود؟</w:t>
      </w:r>
      <w:bookmarkEnd w:id="593"/>
      <w:bookmarkEnd w:id="594"/>
      <w:bookmarkEnd w:id="595"/>
    </w:p>
    <w:p w:rsidR="000C11F2" w:rsidRPr="003F0951" w:rsidRDefault="000C11F2" w:rsidP="003F0951">
      <w:pPr>
        <w:pStyle w:val="a4"/>
        <w:rPr>
          <w:rtl/>
        </w:rPr>
      </w:pPr>
      <w:r w:rsidRPr="003F0951">
        <w:rPr>
          <w:rFonts w:hint="cs"/>
          <w:rtl/>
        </w:rPr>
        <w:t>ا</w:t>
      </w:r>
      <w:r w:rsidR="003231C0" w:rsidRPr="003F0951">
        <w:rPr>
          <w:rFonts w:hint="cs"/>
          <w:rtl/>
        </w:rPr>
        <w:t>ی</w:t>
      </w:r>
      <w:r w:rsidRPr="003F0951">
        <w:rPr>
          <w:rFonts w:hint="cs"/>
          <w:rtl/>
        </w:rPr>
        <w:t>ن شتر دارا</w:t>
      </w:r>
      <w:r w:rsidR="003231C0" w:rsidRPr="003F0951">
        <w:rPr>
          <w:rFonts w:hint="cs"/>
          <w:rtl/>
        </w:rPr>
        <w:t>ی</w:t>
      </w:r>
      <w:r w:rsidRPr="003F0951">
        <w:rPr>
          <w:rFonts w:hint="cs"/>
          <w:rtl/>
        </w:rPr>
        <w:t xml:space="preserve"> بعض</w:t>
      </w:r>
      <w:r w:rsidR="003231C0" w:rsidRPr="003F0951">
        <w:rPr>
          <w:rFonts w:hint="cs"/>
          <w:rtl/>
        </w:rPr>
        <w:t>ی</w:t>
      </w:r>
      <w:r w:rsidRPr="003F0951">
        <w:rPr>
          <w:rFonts w:hint="cs"/>
          <w:rtl/>
        </w:rPr>
        <w:t xml:space="preserve"> از صفات و </w:t>
      </w:r>
      <w:r w:rsidR="00030C1C" w:rsidRPr="003F0951">
        <w:rPr>
          <w:rFonts w:hint="cs"/>
          <w:rtl/>
        </w:rPr>
        <w:t>ویژگی‌ها</w:t>
      </w:r>
      <w:r w:rsidR="003231C0" w:rsidRPr="003F0951">
        <w:rPr>
          <w:rFonts w:hint="cs"/>
          <w:rtl/>
        </w:rPr>
        <w:t>ی</w:t>
      </w:r>
      <w:r w:rsidRPr="003F0951">
        <w:rPr>
          <w:rFonts w:hint="cs"/>
          <w:rtl/>
        </w:rPr>
        <w:t xml:space="preserve"> بس</w:t>
      </w:r>
      <w:r w:rsidR="003231C0" w:rsidRPr="003F0951">
        <w:rPr>
          <w:rFonts w:hint="cs"/>
          <w:rtl/>
        </w:rPr>
        <w:t>ی</w:t>
      </w:r>
      <w:r w:rsidRPr="003F0951">
        <w:rPr>
          <w:rFonts w:hint="cs"/>
          <w:rtl/>
        </w:rPr>
        <w:t>ار عج</w:t>
      </w:r>
      <w:r w:rsidR="003231C0" w:rsidRPr="003F0951">
        <w:rPr>
          <w:rFonts w:hint="cs"/>
          <w:rtl/>
        </w:rPr>
        <w:t>ی</w:t>
      </w:r>
      <w:r w:rsidRPr="003F0951">
        <w:rPr>
          <w:rFonts w:hint="cs"/>
          <w:rtl/>
        </w:rPr>
        <w:t xml:space="preserve">ب بود </w:t>
      </w:r>
      <w:r w:rsidR="003231C0" w:rsidRPr="003F0951">
        <w:rPr>
          <w:rFonts w:hint="cs"/>
          <w:rtl/>
        </w:rPr>
        <w:t>ک</w:t>
      </w:r>
      <w:r w:rsidRPr="003F0951">
        <w:rPr>
          <w:rFonts w:hint="cs"/>
          <w:rtl/>
        </w:rPr>
        <w:t>ه به حق بر نبوت و رسالت حضرت صالح</w:t>
      </w:r>
      <w:r w:rsidR="00187155">
        <w:rPr>
          <w:rFonts w:cs="CTraditional Arabic" w:hint="cs"/>
          <w:rtl/>
        </w:rPr>
        <w:t>÷</w:t>
      </w:r>
      <w:r w:rsidRPr="003F0951">
        <w:rPr>
          <w:rFonts w:hint="cs"/>
          <w:rtl/>
        </w:rPr>
        <w:t xml:space="preserve"> و معجزه‌</w:t>
      </w:r>
      <w:r w:rsidR="003231C0" w:rsidRPr="003F0951">
        <w:rPr>
          <w:rFonts w:hint="cs"/>
          <w:rtl/>
        </w:rPr>
        <w:t>ی</w:t>
      </w:r>
      <w:r w:rsidRPr="003F0951">
        <w:rPr>
          <w:rFonts w:hint="cs"/>
          <w:rtl/>
        </w:rPr>
        <w:t xml:space="preserve"> خدا بودنش دلالت م</w:t>
      </w:r>
      <w:r w:rsidR="003231C0" w:rsidRPr="003F0951">
        <w:rPr>
          <w:rFonts w:hint="cs"/>
          <w:rtl/>
        </w:rPr>
        <w:t>ی</w:t>
      </w:r>
      <w:r w:rsidRPr="003F0951">
        <w:rPr>
          <w:rFonts w:hint="cs"/>
          <w:rtl/>
        </w:rPr>
        <w:t>‌</w:t>
      </w:r>
      <w:r w:rsidR="003231C0" w:rsidRPr="003F0951">
        <w:rPr>
          <w:rFonts w:hint="cs"/>
          <w:rtl/>
        </w:rPr>
        <w:t>ک</w:t>
      </w:r>
      <w:r w:rsidRPr="003F0951">
        <w:rPr>
          <w:rFonts w:hint="cs"/>
          <w:rtl/>
        </w:rPr>
        <w:t>رد.</w:t>
      </w:r>
    </w:p>
    <w:p w:rsidR="000C11F2" w:rsidRPr="003F0951" w:rsidRDefault="000C11F2" w:rsidP="00A064A3">
      <w:pPr>
        <w:pStyle w:val="a4"/>
        <w:numPr>
          <w:ilvl w:val="0"/>
          <w:numId w:val="31"/>
        </w:numPr>
        <w:rPr>
          <w:rtl/>
        </w:rPr>
      </w:pPr>
      <w:r w:rsidRPr="003F0951">
        <w:rPr>
          <w:rFonts w:hint="cs"/>
          <w:rtl/>
        </w:rPr>
        <w:t xml:space="preserve">از </w:t>
      </w:r>
      <w:r w:rsidR="003231C0" w:rsidRPr="003F0951">
        <w:rPr>
          <w:rFonts w:hint="cs"/>
          <w:rtl/>
        </w:rPr>
        <w:t>یک</w:t>
      </w:r>
      <w:r w:rsidRPr="003F0951">
        <w:rPr>
          <w:rFonts w:hint="cs"/>
          <w:rtl/>
        </w:rPr>
        <w:t xml:space="preserve"> سنگ سخت و جامد ب</w:t>
      </w:r>
      <w:r w:rsidR="003231C0" w:rsidRPr="003F0951">
        <w:rPr>
          <w:rFonts w:hint="cs"/>
          <w:rtl/>
        </w:rPr>
        <w:t>ی</w:t>
      </w:r>
      <w:r w:rsidRPr="003F0951">
        <w:rPr>
          <w:rFonts w:hint="cs"/>
          <w:rtl/>
        </w:rPr>
        <w:t xml:space="preserve">رون آمد </w:t>
      </w:r>
      <w:r w:rsidR="003231C0" w:rsidRPr="003F0951">
        <w:rPr>
          <w:rFonts w:hint="cs"/>
          <w:rtl/>
        </w:rPr>
        <w:t>ک</w:t>
      </w:r>
      <w:r w:rsidRPr="003F0951">
        <w:rPr>
          <w:rFonts w:hint="cs"/>
          <w:rtl/>
        </w:rPr>
        <w:t>ه ا</w:t>
      </w:r>
      <w:r w:rsidR="003231C0" w:rsidRPr="003F0951">
        <w:rPr>
          <w:rFonts w:hint="cs"/>
          <w:rtl/>
        </w:rPr>
        <w:t>ی</w:t>
      </w:r>
      <w:r w:rsidRPr="003F0951">
        <w:rPr>
          <w:rFonts w:hint="cs"/>
          <w:rtl/>
        </w:rPr>
        <w:t>ن امر سابقه نداشته است.</w:t>
      </w:r>
    </w:p>
    <w:p w:rsidR="000C11F2" w:rsidRPr="003F0951" w:rsidRDefault="000C11F2" w:rsidP="00912D30">
      <w:pPr>
        <w:pStyle w:val="a4"/>
        <w:numPr>
          <w:ilvl w:val="0"/>
          <w:numId w:val="31"/>
        </w:numPr>
        <w:rPr>
          <w:rtl/>
        </w:rPr>
      </w:pPr>
      <w:r w:rsidRPr="003F0951">
        <w:rPr>
          <w:rFonts w:hint="cs"/>
          <w:rtl/>
        </w:rPr>
        <w:t>در روز</w:t>
      </w:r>
      <w:r w:rsidR="003231C0" w:rsidRPr="003F0951">
        <w:rPr>
          <w:rFonts w:hint="cs"/>
          <w:rtl/>
        </w:rPr>
        <w:t>ی</w:t>
      </w:r>
      <w:r w:rsidRPr="003F0951">
        <w:rPr>
          <w:rFonts w:hint="cs"/>
          <w:rtl/>
        </w:rPr>
        <w:t xml:space="preserve"> </w:t>
      </w:r>
      <w:r w:rsidR="003231C0" w:rsidRPr="003F0951">
        <w:rPr>
          <w:rFonts w:hint="cs"/>
          <w:rtl/>
        </w:rPr>
        <w:t>ک</w:t>
      </w:r>
      <w:r w:rsidRPr="003F0951">
        <w:rPr>
          <w:rFonts w:hint="cs"/>
          <w:rtl/>
        </w:rPr>
        <w:t>ه نوبت او بود تمام</w:t>
      </w:r>
      <w:r w:rsidR="003231C0" w:rsidRPr="003F0951">
        <w:rPr>
          <w:rFonts w:hint="cs"/>
          <w:rtl/>
        </w:rPr>
        <w:t>ی</w:t>
      </w:r>
      <w:r w:rsidRPr="003F0951">
        <w:rPr>
          <w:rFonts w:hint="cs"/>
          <w:rtl/>
        </w:rPr>
        <w:t xml:space="preserve"> آب قب</w:t>
      </w:r>
      <w:r w:rsidR="003231C0" w:rsidRPr="003F0951">
        <w:rPr>
          <w:rFonts w:hint="cs"/>
          <w:rtl/>
        </w:rPr>
        <w:t>ی</w:t>
      </w:r>
      <w:r w:rsidRPr="003F0951">
        <w:rPr>
          <w:rFonts w:hint="cs"/>
          <w:rtl/>
        </w:rPr>
        <w:t>له را به تنها</w:t>
      </w:r>
      <w:r w:rsidR="003231C0" w:rsidRPr="003F0951">
        <w:rPr>
          <w:rFonts w:hint="cs"/>
          <w:rtl/>
        </w:rPr>
        <w:t>یی</w:t>
      </w:r>
      <w:r w:rsidRPr="003F0951">
        <w:rPr>
          <w:rFonts w:hint="cs"/>
          <w:rtl/>
        </w:rPr>
        <w:t xml:space="preserve"> م</w:t>
      </w:r>
      <w:r w:rsidR="003231C0" w:rsidRPr="003F0951">
        <w:rPr>
          <w:rFonts w:hint="cs"/>
          <w:rtl/>
        </w:rPr>
        <w:t>ی</w:t>
      </w:r>
      <w:r w:rsidRPr="003F0951">
        <w:rPr>
          <w:rFonts w:hint="cs"/>
          <w:rtl/>
        </w:rPr>
        <w:t>‌آشام</w:t>
      </w:r>
      <w:r w:rsidR="003231C0" w:rsidRPr="003F0951">
        <w:rPr>
          <w:rFonts w:hint="cs"/>
          <w:rtl/>
        </w:rPr>
        <w:t>ی</w:t>
      </w:r>
      <w:r w:rsidRPr="003F0951">
        <w:rPr>
          <w:rFonts w:hint="cs"/>
          <w:rtl/>
        </w:rPr>
        <w:t>د.</w:t>
      </w:r>
      <w:r w:rsidR="003F0951">
        <w:rPr>
          <w:rFonts w:hint="cs"/>
          <w:rtl/>
        </w:rPr>
        <w:t xml:space="preserve"> </w:t>
      </w:r>
      <w:r w:rsidR="003F0951" w:rsidRPr="00912D30">
        <w:rPr>
          <w:rFonts w:ascii="Traditional Arabic" w:hAnsi="Traditional Arabic" w:cs="Traditional Arabic"/>
          <w:rtl/>
          <w:lang w:bidi="fa-IR"/>
        </w:rPr>
        <w:t>﴿</w:t>
      </w:r>
      <w:r w:rsidR="00912D30" w:rsidRPr="006865DA">
        <w:rPr>
          <w:rStyle w:val="Char9"/>
          <w:rtl/>
        </w:rPr>
        <w:t>لَّهَا شِرۡبٞ وَلَكُمۡ شِرۡبُ يَوۡمٖ مَّعۡلُومٖ ١٥٥</w:t>
      </w:r>
      <w:r w:rsidR="003F0951" w:rsidRPr="00912D30">
        <w:rPr>
          <w:rFonts w:ascii="Traditional Arabic" w:hAnsi="Traditional Arabic" w:cs="Traditional Arabic"/>
          <w:rtl/>
          <w:lang w:bidi="fa-IR"/>
        </w:rPr>
        <w:t>﴾</w:t>
      </w:r>
      <w:r w:rsidR="003F0951">
        <w:rPr>
          <w:rFonts w:hint="cs"/>
          <w:rtl/>
          <w:lang w:bidi="fa-IR"/>
        </w:rPr>
        <w:t xml:space="preserve"> </w:t>
      </w:r>
      <w:r w:rsidR="003F0951" w:rsidRPr="008D28F9">
        <w:rPr>
          <w:rStyle w:val="Char6"/>
          <w:rFonts w:hint="cs"/>
          <w:rtl/>
        </w:rPr>
        <w:t>[</w:t>
      </w:r>
      <w:r w:rsidR="003F0951">
        <w:rPr>
          <w:rStyle w:val="Char6"/>
          <w:rFonts w:hint="cs"/>
          <w:rtl/>
        </w:rPr>
        <w:t>الشعراء: 155</w:t>
      </w:r>
      <w:r w:rsidR="003F0951" w:rsidRPr="008D28F9">
        <w:rPr>
          <w:rStyle w:val="Char6"/>
          <w:rFonts w:hint="cs"/>
          <w:rtl/>
        </w:rPr>
        <w:t>]</w:t>
      </w:r>
      <w:r w:rsidR="003F0951">
        <w:rPr>
          <w:rFonts w:hint="cs"/>
          <w:rtl/>
          <w:lang w:bidi="fa-IR"/>
        </w:rPr>
        <w:t>.</w:t>
      </w:r>
      <w:r w:rsidRPr="00B04FE2">
        <w:rPr>
          <w:rStyle w:val="FootnoteReference"/>
          <w:rFonts w:ascii="Luts" w:hAnsi="Luts"/>
          <w:b w:val="0"/>
          <w:rtl/>
          <w:lang w:bidi="fa-IR"/>
        </w:rPr>
        <w:footnoteReference w:id="566"/>
      </w:r>
      <w:r w:rsidR="00187155" w:rsidRPr="003F0951">
        <w:rPr>
          <w:rFonts w:hint="cs"/>
          <w:rtl/>
        </w:rPr>
        <w:t xml:space="preserve"> </w:t>
      </w:r>
      <w:r w:rsidRPr="003F0951">
        <w:rPr>
          <w:rFonts w:hint="cs"/>
          <w:rtl/>
        </w:rPr>
        <w:t>و ا</w:t>
      </w:r>
      <w:r w:rsidR="003231C0" w:rsidRPr="003F0951">
        <w:rPr>
          <w:rFonts w:hint="cs"/>
          <w:rtl/>
        </w:rPr>
        <w:t>ی</w:t>
      </w:r>
      <w:r w:rsidRPr="003F0951">
        <w:rPr>
          <w:rFonts w:hint="cs"/>
          <w:rtl/>
        </w:rPr>
        <w:t xml:space="preserve">ن امر </w:t>
      </w:r>
      <w:r w:rsidR="003231C0" w:rsidRPr="003F0951">
        <w:rPr>
          <w:rFonts w:hint="cs"/>
          <w:rtl/>
        </w:rPr>
        <w:t>ک</w:t>
      </w:r>
      <w:r w:rsidRPr="003F0951">
        <w:rPr>
          <w:rFonts w:hint="cs"/>
          <w:rtl/>
        </w:rPr>
        <w:t>ه شتر</w:t>
      </w:r>
      <w:r w:rsidR="003231C0" w:rsidRPr="003F0951">
        <w:rPr>
          <w:rFonts w:hint="cs"/>
          <w:rtl/>
        </w:rPr>
        <w:t>ی</w:t>
      </w:r>
      <w:r w:rsidRPr="003F0951">
        <w:rPr>
          <w:rFonts w:hint="cs"/>
          <w:rtl/>
        </w:rPr>
        <w:t xml:space="preserve"> آب </w:t>
      </w:r>
      <w:r w:rsidR="003231C0" w:rsidRPr="003F0951">
        <w:rPr>
          <w:rFonts w:hint="cs"/>
          <w:rtl/>
        </w:rPr>
        <w:t>یک</w:t>
      </w:r>
      <w:r w:rsidRPr="003F0951">
        <w:rPr>
          <w:rFonts w:hint="cs"/>
          <w:rtl/>
        </w:rPr>
        <w:t xml:space="preserve"> قب</w:t>
      </w:r>
      <w:r w:rsidR="003231C0" w:rsidRPr="003F0951">
        <w:rPr>
          <w:rFonts w:hint="cs"/>
          <w:rtl/>
        </w:rPr>
        <w:t>ی</w:t>
      </w:r>
      <w:r w:rsidRPr="003F0951">
        <w:rPr>
          <w:rFonts w:hint="cs"/>
          <w:rtl/>
        </w:rPr>
        <w:t>له را ب</w:t>
      </w:r>
      <w:r w:rsidR="003231C0" w:rsidRPr="003F0951">
        <w:rPr>
          <w:rFonts w:hint="cs"/>
          <w:rtl/>
        </w:rPr>
        <w:t>ی</w:t>
      </w:r>
      <w:r w:rsidRPr="003F0951">
        <w:rPr>
          <w:rFonts w:hint="cs"/>
          <w:rtl/>
        </w:rPr>
        <w:t>اشامد عج</w:t>
      </w:r>
      <w:r w:rsidR="003231C0" w:rsidRPr="003F0951">
        <w:rPr>
          <w:rFonts w:hint="cs"/>
          <w:rtl/>
        </w:rPr>
        <w:t>ی</w:t>
      </w:r>
      <w:r w:rsidRPr="003F0951">
        <w:rPr>
          <w:rFonts w:hint="cs"/>
          <w:rtl/>
        </w:rPr>
        <w:t>ب و باور ن</w:t>
      </w:r>
      <w:r w:rsidR="003231C0" w:rsidRPr="003F0951">
        <w:rPr>
          <w:rFonts w:hint="cs"/>
          <w:rtl/>
        </w:rPr>
        <w:t>ک</w:t>
      </w:r>
      <w:r w:rsidRPr="003F0951">
        <w:rPr>
          <w:rFonts w:hint="cs"/>
          <w:rtl/>
        </w:rPr>
        <w:t>ردن</w:t>
      </w:r>
      <w:r w:rsidR="003231C0" w:rsidRPr="003F0951">
        <w:rPr>
          <w:rFonts w:hint="cs"/>
          <w:rtl/>
        </w:rPr>
        <w:t>ی</w:t>
      </w:r>
      <w:r w:rsidRPr="003F0951">
        <w:rPr>
          <w:rFonts w:hint="cs"/>
          <w:rtl/>
        </w:rPr>
        <w:t xml:space="preserve"> است.</w:t>
      </w:r>
    </w:p>
    <w:p w:rsidR="000C11F2" w:rsidRPr="003F0951" w:rsidRDefault="000C11F2" w:rsidP="00912D30">
      <w:pPr>
        <w:pStyle w:val="a4"/>
        <w:rPr>
          <w:rtl/>
        </w:rPr>
      </w:pPr>
      <w:r w:rsidRPr="00AC5CC8">
        <w:rPr>
          <w:rFonts w:hint="cs"/>
          <w:rtl/>
        </w:rPr>
        <w:t>امام فخرالد</w:t>
      </w:r>
      <w:r w:rsidR="003231C0" w:rsidRPr="00AC5CC8">
        <w:rPr>
          <w:rFonts w:hint="cs"/>
          <w:rtl/>
        </w:rPr>
        <w:t>ی</w:t>
      </w:r>
      <w:r w:rsidRPr="00AC5CC8">
        <w:rPr>
          <w:rFonts w:hint="cs"/>
          <w:rtl/>
        </w:rPr>
        <w:t>ن راز</w:t>
      </w:r>
      <w:r w:rsidR="003231C0" w:rsidRPr="00AC5CC8">
        <w:rPr>
          <w:rFonts w:hint="cs"/>
          <w:rtl/>
        </w:rPr>
        <w:t>ی</w:t>
      </w:r>
      <w:r w:rsidR="00AC5CC8">
        <w:rPr>
          <w:rFonts w:cs="CTraditional Arabic" w:hint="cs"/>
          <w:rtl/>
        </w:rPr>
        <w:t>/</w:t>
      </w:r>
      <w:r w:rsidR="00774C16" w:rsidRPr="003F0951">
        <w:rPr>
          <w:rFonts w:hint="cs"/>
          <w:rtl/>
        </w:rPr>
        <w:t xml:space="preserve"> </w:t>
      </w:r>
      <w:r w:rsidR="00774C16" w:rsidRPr="00AC5CC8">
        <w:rPr>
          <w:rFonts w:hint="cs"/>
          <w:rtl/>
        </w:rPr>
        <w:t>می‌</w:t>
      </w:r>
      <w:r w:rsidRPr="00AC5CC8">
        <w:rPr>
          <w:rFonts w:hint="cs"/>
          <w:rtl/>
        </w:rPr>
        <w:t>گو</w:t>
      </w:r>
      <w:r w:rsidR="003231C0" w:rsidRPr="00AC5CC8">
        <w:rPr>
          <w:rFonts w:hint="cs"/>
          <w:rtl/>
        </w:rPr>
        <w:t>ی</w:t>
      </w:r>
      <w:r w:rsidRPr="00AC5CC8">
        <w:rPr>
          <w:rFonts w:hint="cs"/>
          <w:rtl/>
        </w:rPr>
        <w:t xml:space="preserve">د: قرآن به صراحت ناطق است </w:t>
      </w:r>
      <w:r w:rsidR="003231C0" w:rsidRPr="00AC5CC8">
        <w:rPr>
          <w:rFonts w:hint="cs"/>
          <w:rtl/>
        </w:rPr>
        <w:t>ک</w:t>
      </w:r>
      <w:r w:rsidRPr="00AC5CC8">
        <w:rPr>
          <w:rFonts w:hint="cs"/>
          <w:rtl/>
        </w:rPr>
        <w:t>ه ا</w:t>
      </w:r>
      <w:r w:rsidR="003231C0" w:rsidRPr="00AC5CC8">
        <w:rPr>
          <w:rFonts w:hint="cs"/>
          <w:rtl/>
        </w:rPr>
        <w:t>ی</w:t>
      </w:r>
      <w:r w:rsidRPr="00AC5CC8">
        <w:rPr>
          <w:rFonts w:hint="cs"/>
          <w:rtl/>
        </w:rPr>
        <w:t xml:space="preserve">ن شتر </w:t>
      </w:r>
      <w:r w:rsidR="003231C0" w:rsidRPr="00AC5CC8">
        <w:rPr>
          <w:rFonts w:hint="cs"/>
          <w:rtl/>
        </w:rPr>
        <w:t>یک</w:t>
      </w:r>
      <w:r w:rsidRPr="00AC5CC8">
        <w:rPr>
          <w:rFonts w:hint="cs"/>
          <w:rtl/>
        </w:rPr>
        <w:t xml:space="preserve"> آ</w:t>
      </w:r>
      <w:r w:rsidR="003231C0" w:rsidRPr="00AC5CC8">
        <w:rPr>
          <w:rFonts w:hint="cs"/>
          <w:rtl/>
        </w:rPr>
        <w:t>ی</w:t>
      </w:r>
      <w:r w:rsidRPr="00AC5CC8">
        <w:rPr>
          <w:rFonts w:hint="cs"/>
          <w:rtl/>
        </w:rPr>
        <w:t>ه بود، ا</w:t>
      </w:r>
      <w:r w:rsidR="003231C0" w:rsidRPr="00AC5CC8">
        <w:rPr>
          <w:rFonts w:hint="cs"/>
          <w:rtl/>
        </w:rPr>
        <w:t>ی</w:t>
      </w:r>
      <w:r w:rsidRPr="00AC5CC8">
        <w:rPr>
          <w:rFonts w:hint="cs"/>
          <w:rtl/>
        </w:rPr>
        <w:t>ن</w:t>
      </w:r>
      <w:r w:rsidR="003231C0" w:rsidRPr="00AC5CC8">
        <w:rPr>
          <w:rFonts w:hint="cs"/>
          <w:rtl/>
        </w:rPr>
        <w:t>ک</w:t>
      </w:r>
      <w:r w:rsidRPr="00AC5CC8">
        <w:rPr>
          <w:rFonts w:hint="cs"/>
          <w:rtl/>
        </w:rPr>
        <w:t xml:space="preserve">ه از چه </w:t>
      </w:r>
      <w:r w:rsidR="00AC5CC8">
        <w:rPr>
          <w:rFonts w:hint="cs"/>
          <w:rtl/>
        </w:rPr>
        <w:t>راه‌ها</w:t>
      </w:r>
      <w:r w:rsidR="003231C0" w:rsidRPr="00AC5CC8">
        <w:rPr>
          <w:rFonts w:hint="cs"/>
          <w:rtl/>
        </w:rPr>
        <w:t>یی</w:t>
      </w:r>
      <w:r w:rsidRPr="00AC5CC8">
        <w:rPr>
          <w:rFonts w:hint="cs"/>
          <w:rtl/>
        </w:rPr>
        <w:t xml:space="preserve"> آ</w:t>
      </w:r>
      <w:r w:rsidR="003231C0" w:rsidRPr="00AC5CC8">
        <w:rPr>
          <w:rFonts w:hint="cs"/>
          <w:rtl/>
        </w:rPr>
        <w:t>ی</w:t>
      </w:r>
      <w:r w:rsidRPr="00AC5CC8">
        <w:rPr>
          <w:rFonts w:hint="cs"/>
          <w:rtl/>
        </w:rPr>
        <w:t>ه بوده خداوند متعرض ا</w:t>
      </w:r>
      <w:r w:rsidR="003231C0" w:rsidRPr="00AC5CC8">
        <w:rPr>
          <w:rFonts w:hint="cs"/>
          <w:rtl/>
        </w:rPr>
        <w:t>ی</w:t>
      </w:r>
      <w:r w:rsidRPr="00AC5CC8">
        <w:rPr>
          <w:rFonts w:hint="cs"/>
          <w:rtl/>
        </w:rPr>
        <w:t>ن امر نگشته است.</w:t>
      </w:r>
      <w:r w:rsidR="003F0951">
        <w:rPr>
          <w:rFonts w:hint="cs"/>
          <w:rtl/>
        </w:rPr>
        <w:t xml:space="preserve"> </w:t>
      </w:r>
      <w:r w:rsidR="003F0951">
        <w:rPr>
          <w:rFonts w:ascii="Traditional Arabic" w:hAnsi="Traditional Arabic" w:cs="Traditional Arabic"/>
          <w:rtl/>
          <w:lang w:bidi="fa-IR"/>
        </w:rPr>
        <w:t>﴿</w:t>
      </w:r>
      <w:r w:rsidR="00912D30" w:rsidRPr="006865DA">
        <w:rPr>
          <w:rStyle w:val="Char9"/>
          <w:rtl/>
        </w:rPr>
        <w:t>هَٰذِهِ</w:t>
      </w:r>
      <w:r w:rsidR="00912D30" w:rsidRPr="006865DA">
        <w:rPr>
          <w:rStyle w:val="Char9"/>
          <w:rFonts w:hint="cs"/>
          <w:rtl/>
        </w:rPr>
        <w:t>ۦ</w:t>
      </w:r>
      <w:r w:rsidR="00912D30" w:rsidRPr="006865DA">
        <w:rPr>
          <w:rStyle w:val="Char9"/>
          <w:rtl/>
        </w:rPr>
        <w:t xml:space="preserve"> نَاقَةُ </w:t>
      </w:r>
      <w:r w:rsidR="00912D30" w:rsidRPr="006865DA">
        <w:rPr>
          <w:rStyle w:val="Char9"/>
          <w:rFonts w:hint="cs"/>
          <w:rtl/>
        </w:rPr>
        <w:t>ٱ</w:t>
      </w:r>
      <w:r w:rsidR="00912D30" w:rsidRPr="006865DA">
        <w:rPr>
          <w:rStyle w:val="Char9"/>
          <w:rFonts w:hint="eastAsia"/>
          <w:rtl/>
        </w:rPr>
        <w:t>للَّهِ</w:t>
      </w:r>
      <w:r w:rsidR="00912D30" w:rsidRPr="006865DA">
        <w:rPr>
          <w:rStyle w:val="Char9"/>
          <w:rtl/>
        </w:rPr>
        <w:t xml:space="preserve"> لَكُمۡ ءَايَةٗۖ فَذَرُوهَا تَأۡكُلۡ فِيٓ أَرۡضِ </w:t>
      </w:r>
      <w:r w:rsidR="00912D30" w:rsidRPr="006865DA">
        <w:rPr>
          <w:rStyle w:val="Char9"/>
          <w:rFonts w:hint="cs"/>
          <w:rtl/>
        </w:rPr>
        <w:t>ٱ</w:t>
      </w:r>
      <w:r w:rsidR="00912D30" w:rsidRPr="006865DA">
        <w:rPr>
          <w:rStyle w:val="Char9"/>
          <w:rFonts w:hint="eastAsia"/>
          <w:rtl/>
        </w:rPr>
        <w:t>للَّهِۖ</w:t>
      </w:r>
      <w:r w:rsidR="00912D30" w:rsidRPr="006865DA">
        <w:rPr>
          <w:rStyle w:val="Char9"/>
          <w:rtl/>
        </w:rPr>
        <w:t xml:space="preserve"> وَلَا تَمَسُّوهَا بِسُ</w:t>
      </w:r>
      <w:r w:rsidR="00912D30" w:rsidRPr="006865DA">
        <w:rPr>
          <w:rStyle w:val="Char9"/>
          <w:rFonts w:hint="eastAsia"/>
          <w:rtl/>
        </w:rPr>
        <w:t>وٓءٖ</w:t>
      </w:r>
      <w:r w:rsidR="00912D30" w:rsidRPr="006865DA">
        <w:rPr>
          <w:rStyle w:val="Char9"/>
          <w:rtl/>
        </w:rPr>
        <w:t xml:space="preserve"> فَيَأۡخُذَكُمۡ عَذَابٌ أَلِيمٞ ٧٣</w:t>
      </w:r>
      <w:r w:rsidR="003F0951">
        <w:rPr>
          <w:rFonts w:ascii="Traditional Arabic" w:hAnsi="Traditional Arabic" w:cs="Traditional Arabic"/>
          <w:rtl/>
          <w:lang w:bidi="fa-IR"/>
        </w:rPr>
        <w:t>﴾</w:t>
      </w:r>
      <w:r w:rsidR="003F0951">
        <w:rPr>
          <w:rFonts w:hint="cs"/>
          <w:rtl/>
          <w:lang w:bidi="fa-IR"/>
        </w:rPr>
        <w:t xml:space="preserve"> </w:t>
      </w:r>
      <w:r w:rsidR="003F0951" w:rsidRPr="008D28F9">
        <w:rPr>
          <w:rStyle w:val="Char6"/>
          <w:rFonts w:hint="cs"/>
          <w:rtl/>
        </w:rPr>
        <w:t>[</w:t>
      </w:r>
      <w:r w:rsidR="003F0951">
        <w:rPr>
          <w:rStyle w:val="Char6"/>
          <w:rFonts w:hint="cs"/>
          <w:rtl/>
        </w:rPr>
        <w:t>الأعراف: 73</w:t>
      </w:r>
      <w:r w:rsidR="003F0951" w:rsidRPr="008D28F9">
        <w:rPr>
          <w:rStyle w:val="Char6"/>
          <w:rFonts w:hint="cs"/>
          <w:rtl/>
        </w:rPr>
        <w:t>]</w:t>
      </w:r>
      <w:r w:rsidR="003F0951">
        <w:rPr>
          <w:rFonts w:hint="cs"/>
          <w:rtl/>
          <w:lang w:bidi="fa-IR"/>
        </w:rPr>
        <w:t>.</w:t>
      </w:r>
      <w:r w:rsidRPr="00B04FE2">
        <w:rPr>
          <w:rStyle w:val="FootnoteReference"/>
          <w:rFonts w:ascii="Luts" w:hAnsi="Luts"/>
          <w:b w:val="0"/>
          <w:rtl/>
          <w:lang w:bidi="fa-IR"/>
        </w:rPr>
        <w:footnoteReference w:id="567"/>
      </w:r>
    </w:p>
    <w:p w:rsidR="00BA0D43" w:rsidRPr="003F0951" w:rsidRDefault="000C11F2" w:rsidP="003F0951">
      <w:pPr>
        <w:pStyle w:val="a4"/>
        <w:rPr>
          <w:rtl/>
        </w:rPr>
      </w:pPr>
      <w:r w:rsidRPr="003F0951">
        <w:rPr>
          <w:rFonts w:hint="cs"/>
          <w:rtl/>
        </w:rPr>
        <w:t>ا</w:t>
      </w:r>
      <w:r w:rsidR="003231C0" w:rsidRPr="003F0951">
        <w:rPr>
          <w:rFonts w:hint="cs"/>
          <w:rtl/>
        </w:rPr>
        <w:t>ی</w:t>
      </w:r>
      <w:r w:rsidRPr="003F0951">
        <w:rPr>
          <w:rFonts w:hint="cs"/>
          <w:rtl/>
        </w:rPr>
        <w:t>ن نشانه‌</w:t>
      </w:r>
      <w:r w:rsidR="003231C0" w:rsidRPr="003F0951">
        <w:rPr>
          <w:rFonts w:hint="cs"/>
          <w:rtl/>
        </w:rPr>
        <w:t>ی</w:t>
      </w:r>
      <w:r w:rsidRPr="003F0951">
        <w:rPr>
          <w:rFonts w:hint="cs"/>
          <w:rtl/>
        </w:rPr>
        <w:t xml:space="preserve"> واضح</w:t>
      </w:r>
      <w:r w:rsidR="00BA0D43" w:rsidRPr="003F0951">
        <w:rPr>
          <w:rFonts w:hint="cs"/>
          <w:rtl/>
        </w:rPr>
        <w:t>،</w:t>
      </w:r>
      <w:r w:rsidRPr="003F0951">
        <w:rPr>
          <w:rFonts w:hint="cs"/>
          <w:rtl/>
        </w:rPr>
        <w:t xml:space="preserve"> دل</w:t>
      </w:r>
      <w:r w:rsidR="003231C0" w:rsidRPr="003F0951">
        <w:rPr>
          <w:rFonts w:hint="cs"/>
          <w:rtl/>
        </w:rPr>
        <w:t>ی</w:t>
      </w:r>
      <w:r w:rsidRPr="003F0951">
        <w:rPr>
          <w:rFonts w:hint="cs"/>
          <w:rtl/>
        </w:rPr>
        <w:t>ل و معجزه‌</w:t>
      </w:r>
      <w:r w:rsidR="003231C0" w:rsidRPr="003F0951">
        <w:rPr>
          <w:rFonts w:hint="cs"/>
          <w:rtl/>
        </w:rPr>
        <w:t>ی</w:t>
      </w:r>
      <w:r w:rsidRPr="003F0951">
        <w:rPr>
          <w:rFonts w:hint="cs"/>
          <w:rtl/>
        </w:rPr>
        <w:t xml:space="preserve"> نبوت صالح</w:t>
      </w:r>
      <w:r w:rsidR="00BA0D43">
        <w:rPr>
          <w:rFonts w:cs="CTraditional Arabic" w:hint="cs"/>
          <w:rtl/>
        </w:rPr>
        <w:t>÷</w:t>
      </w:r>
      <w:r w:rsidR="00BA0D43" w:rsidRPr="003F0951">
        <w:rPr>
          <w:rFonts w:hint="cs"/>
          <w:rtl/>
        </w:rPr>
        <w:t xml:space="preserve"> بود</w:t>
      </w:r>
      <w:r w:rsidRPr="003F0951">
        <w:rPr>
          <w:rFonts w:hint="cs"/>
          <w:rtl/>
        </w:rPr>
        <w:t>، چون به دنبال درخواست</w:t>
      </w:r>
      <w:r w:rsidR="003231C0" w:rsidRPr="003F0951">
        <w:rPr>
          <w:rFonts w:hint="cs"/>
          <w:rtl/>
        </w:rPr>
        <w:t xml:space="preserve"> آن‌ها </w:t>
      </w:r>
      <w:r w:rsidRPr="003F0951">
        <w:rPr>
          <w:rFonts w:hint="cs"/>
          <w:rtl/>
        </w:rPr>
        <w:t>از حضرت صالح از سنگ ب</w:t>
      </w:r>
      <w:r w:rsidR="003231C0" w:rsidRPr="003F0951">
        <w:rPr>
          <w:rFonts w:hint="cs"/>
          <w:rtl/>
        </w:rPr>
        <w:t>ی</w:t>
      </w:r>
      <w:r w:rsidRPr="003F0951">
        <w:rPr>
          <w:rFonts w:hint="cs"/>
          <w:rtl/>
        </w:rPr>
        <w:t>رون آمده بود، ز</w:t>
      </w:r>
      <w:r w:rsidR="003231C0" w:rsidRPr="003F0951">
        <w:rPr>
          <w:rFonts w:hint="cs"/>
          <w:rtl/>
        </w:rPr>
        <w:t>ی</w:t>
      </w:r>
      <w:r w:rsidRPr="003F0951">
        <w:rPr>
          <w:rFonts w:hint="cs"/>
          <w:rtl/>
        </w:rPr>
        <w:t>را بدو وعده داده بودند اگر شتر</w:t>
      </w:r>
      <w:r w:rsidR="003231C0" w:rsidRPr="003F0951">
        <w:rPr>
          <w:rFonts w:hint="cs"/>
          <w:rtl/>
        </w:rPr>
        <w:t>ی</w:t>
      </w:r>
      <w:r w:rsidRPr="003F0951">
        <w:rPr>
          <w:rFonts w:hint="cs"/>
          <w:rtl/>
        </w:rPr>
        <w:t xml:space="preserve"> از دل سنگ ب</w:t>
      </w:r>
      <w:r w:rsidR="003231C0" w:rsidRPr="003F0951">
        <w:rPr>
          <w:rFonts w:hint="cs"/>
          <w:rtl/>
        </w:rPr>
        <w:t>ی</w:t>
      </w:r>
      <w:r w:rsidRPr="003F0951">
        <w:rPr>
          <w:rFonts w:hint="cs"/>
          <w:rtl/>
        </w:rPr>
        <w:t>رون آورند، ا</w:t>
      </w:r>
      <w:r w:rsidR="003231C0" w:rsidRPr="003F0951">
        <w:rPr>
          <w:rFonts w:hint="cs"/>
          <w:rtl/>
        </w:rPr>
        <w:t>ی</w:t>
      </w:r>
      <w:r w:rsidRPr="003F0951">
        <w:rPr>
          <w:rFonts w:hint="cs"/>
          <w:rtl/>
        </w:rPr>
        <w:t>مان ب</w:t>
      </w:r>
      <w:r w:rsidR="003231C0" w:rsidRPr="003F0951">
        <w:rPr>
          <w:rFonts w:hint="cs"/>
          <w:rtl/>
        </w:rPr>
        <w:t>ی</w:t>
      </w:r>
      <w:r w:rsidRPr="003F0951">
        <w:rPr>
          <w:rFonts w:hint="cs"/>
          <w:rtl/>
        </w:rPr>
        <w:t xml:space="preserve">اورند. </w:t>
      </w:r>
    </w:p>
    <w:p w:rsidR="000C11F2" w:rsidRPr="003F0951" w:rsidRDefault="000C11F2" w:rsidP="003F0951">
      <w:pPr>
        <w:pStyle w:val="a4"/>
        <w:rPr>
          <w:rtl/>
        </w:rPr>
      </w:pPr>
      <w:r w:rsidRPr="003F0951">
        <w:rPr>
          <w:rFonts w:hint="cs"/>
          <w:rtl/>
        </w:rPr>
        <w:t xml:space="preserve">ابن </w:t>
      </w:r>
      <w:r w:rsidR="003231C0" w:rsidRPr="003F0951">
        <w:rPr>
          <w:rFonts w:hint="cs"/>
          <w:rtl/>
        </w:rPr>
        <w:t>ک</w:t>
      </w:r>
      <w:r w:rsidRPr="003F0951">
        <w:rPr>
          <w:rFonts w:hint="cs"/>
          <w:rtl/>
        </w:rPr>
        <w:t>ث</w:t>
      </w:r>
      <w:r w:rsidR="003231C0" w:rsidRPr="003F0951">
        <w:rPr>
          <w:rFonts w:hint="cs"/>
          <w:rtl/>
        </w:rPr>
        <w:t>ی</w:t>
      </w:r>
      <w:r w:rsidRPr="003F0951">
        <w:rPr>
          <w:rFonts w:hint="cs"/>
          <w:rtl/>
        </w:rPr>
        <w:t>ر</w:t>
      </w:r>
      <w:r w:rsidR="00774C16" w:rsidRPr="003F0951">
        <w:rPr>
          <w:rFonts w:hint="cs"/>
          <w:rtl/>
        </w:rPr>
        <w:t xml:space="preserve"> می‌</w:t>
      </w:r>
      <w:r w:rsidRPr="003F0951">
        <w:rPr>
          <w:rFonts w:hint="cs"/>
          <w:rtl/>
        </w:rPr>
        <w:t>گو</w:t>
      </w:r>
      <w:r w:rsidR="003231C0" w:rsidRPr="003F0951">
        <w:rPr>
          <w:rFonts w:hint="cs"/>
          <w:rtl/>
        </w:rPr>
        <w:t>ی</w:t>
      </w:r>
      <w:r w:rsidRPr="003F0951">
        <w:rPr>
          <w:rFonts w:hint="cs"/>
          <w:rtl/>
        </w:rPr>
        <w:t>د:</w:t>
      </w:r>
    </w:p>
    <w:p w:rsidR="000C11F2" w:rsidRPr="003F0951" w:rsidRDefault="000C11F2" w:rsidP="00912D30">
      <w:pPr>
        <w:pStyle w:val="a4"/>
        <w:rPr>
          <w:rtl/>
        </w:rPr>
      </w:pPr>
      <w:r w:rsidRPr="003F0951">
        <w:rPr>
          <w:rFonts w:hint="cs"/>
          <w:rtl/>
        </w:rPr>
        <w:t>مفسر</w:t>
      </w:r>
      <w:r w:rsidR="003231C0" w:rsidRPr="003F0951">
        <w:rPr>
          <w:rFonts w:hint="cs"/>
          <w:rtl/>
        </w:rPr>
        <w:t>ی</w:t>
      </w:r>
      <w:r w:rsidRPr="003F0951">
        <w:rPr>
          <w:rFonts w:hint="cs"/>
          <w:rtl/>
        </w:rPr>
        <w:t>ن ذ</w:t>
      </w:r>
      <w:r w:rsidR="003231C0" w:rsidRPr="003F0951">
        <w:rPr>
          <w:rFonts w:hint="cs"/>
          <w:rtl/>
        </w:rPr>
        <w:t>ک</w:t>
      </w:r>
      <w:r w:rsidRPr="003F0951">
        <w:rPr>
          <w:rFonts w:hint="cs"/>
          <w:rtl/>
        </w:rPr>
        <w:t xml:space="preserve">ر </w:t>
      </w:r>
      <w:r w:rsidR="003231C0" w:rsidRPr="003F0951">
        <w:rPr>
          <w:rFonts w:hint="cs"/>
          <w:rtl/>
        </w:rPr>
        <w:t>ک</w:t>
      </w:r>
      <w:r w:rsidRPr="003F0951">
        <w:rPr>
          <w:rFonts w:hint="cs"/>
          <w:rtl/>
        </w:rPr>
        <w:t xml:space="preserve">رده‌اند </w:t>
      </w:r>
      <w:r w:rsidR="003231C0" w:rsidRPr="003F0951">
        <w:rPr>
          <w:rFonts w:hint="cs"/>
          <w:rtl/>
        </w:rPr>
        <w:t>ک</w:t>
      </w:r>
      <w:r w:rsidRPr="003F0951">
        <w:rPr>
          <w:rFonts w:hint="cs"/>
          <w:rtl/>
        </w:rPr>
        <w:t>ه</w:t>
      </w:r>
      <w:r w:rsidR="00BA0D43" w:rsidRPr="003F0951">
        <w:rPr>
          <w:rFonts w:hint="cs"/>
          <w:rtl/>
        </w:rPr>
        <w:t>،</w:t>
      </w:r>
      <w:r w:rsidRPr="003F0951">
        <w:rPr>
          <w:rFonts w:hint="cs"/>
          <w:rtl/>
        </w:rPr>
        <w:t xml:space="preserve"> روز</w:t>
      </w:r>
      <w:r w:rsidR="003231C0" w:rsidRPr="003F0951">
        <w:rPr>
          <w:rFonts w:hint="cs"/>
          <w:rtl/>
        </w:rPr>
        <w:t>ی</w:t>
      </w:r>
      <w:r w:rsidRPr="003F0951">
        <w:rPr>
          <w:rFonts w:hint="cs"/>
          <w:rtl/>
        </w:rPr>
        <w:t xml:space="preserve"> قوم ثمود در مجلس خو</w:t>
      </w:r>
      <w:r w:rsidR="003231C0" w:rsidRPr="003F0951">
        <w:rPr>
          <w:rFonts w:hint="cs"/>
          <w:rtl/>
        </w:rPr>
        <w:t>ی</w:t>
      </w:r>
      <w:r w:rsidRPr="003F0951">
        <w:rPr>
          <w:rFonts w:hint="cs"/>
          <w:rtl/>
        </w:rPr>
        <w:t>ش جمع شدند حضرت صالح به نزد</w:t>
      </w:r>
      <w:r w:rsidR="003231C0" w:rsidRPr="003F0951">
        <w:rPr>
          <w:rFonts w:hint="cs"/>
          <w:rtl/>
        </w:rPr>
        <w:t xml:space="preserve"> آن‌ها </w:t>
      </w:r>
      <w:r w:rsidRPr="003F0951">
        <w:rPr>
          <w:rFonts w:hint="cs"/>
          <w:rtl/>
        </w:rPr>
        <w:t>آمد و ا</w:t>
      </w:r>
      <w:r w:rsidR="003231C0" w:rsidRPr="003F0951">
        <w:rPr>
          <w:rFonts w:hint="cs"/>
          <w:rtl/>
        </w:rPr>
        <w:t>ی</w:t>
      </w:r>
      <w:r w:rsidRPr="003F0951">
        <w:rPr>
          <w:rFonts w:hint="cs"/>
          <w:rtl/>
        </w:rPr>
        <w:t xml:space="preserve">شان را به خداوند دعوت </w:t>
      </w:r>
      <w:r w:rsidR="003231C0" w:rsidRPr="003F0951">
        <w:rPr>
          <w:rFonts w:hint="cs"/>
          <w:rtl/>
        </w:rPr>
        <w:t>ک</w:t>
      </w:r>
      <w:r w:rsidRPr="003F0951">
        <w:rPr>
          <w:rFonts w:hint="cs"/>
          <w:rtl/>
        </w:rPr>
        <w:t>رد و از عذاب او ب</w:t>
      </w:r>
      <w:r w:rsidR="003231C0" w:rsidRPr="003F0951">
        <w:rPr>
          <w:rFonts w:hint="cs"/>
          <w:rtl/>
        </w:rPr>
        <w:t>ی</w:t>
      </w:r>
      <w:r w:rsidRPr="003F0951">
        <w:rPr>
          <w:rFonts w:hint="cs"/>
          <w:rtl/>
        </w:rPr>
        <w:t>م داد</w:t>
      </w:r>
      <w:r w:rsidR="00BA0D43" w:rsidRPr="003F0951">
        <w:rPr>
          <w:rFonts w:hint="cs"/>
          <w:rtl/>
        </w:rPr>
        <w:t>،</w:t>
      </w:r>
      <w:r w:rsidRPr="003F0951">
        <w:rPr>
          <w:rFonts w:hint="cs"/>
          <w:rtl/>
        </w:rPr>
        <w:t xml:space="preserve"> و گفتند: اگر از ا</w:t>
      </w:r>
      <w:r w:rsidR="003231C0" w:rsidRPr="003F0951">
        <w:rPr>
          <w:rFonts w:hint="cs"/>
          <w:rtl/>
        </w:rPr>
        <w:t>ی</w:t>
      </w:r>
      <w:r w:rsidRPr="003F0951">
        <w:rPr>
          <w:rFonts w:hint="cs"/>
          <w:rtl/>
        </w:rPr>
        <w:t>ن سنگ بزرگ شتر</w:t>
      </w:r>
      <w:r w:rsidR="003231C0" w:rsidRPr="003F0951">
        <w:rPr>
          <w:rFonts w:hint="cs"/>
          <w:rtl/>
        </w:rPr>
        <w:t>ی</w:t>
      </w:r>
      <w:r w:rsidRPr="003F0951">
        <w:rPr>
          <w:rFonts w:hint="cs"/>
          <w:rtl/>
        </w:rPr>
        <w:t xml:space="preserve"> ب</w:t>
      </w:r>
      <w:r w:rsidR="003231C0" w:rsidRPr="003F0951">
        <w:rPr>
          <w:rFonts w:hint="cs"/>
          <w:rtl/>
        </w:rPr>
        <w:t>ی</w:t>
      </w:r>
      <w:r w:rsidRPr="003F0951">
        <w:rPr>
          <w:rFonts w:hint="cs"/>
          <w:rtl/>
        </w:rPr>
        <w:t>رون ب</w:t>
      </w:r>
      <w:r w:rsidR="003231C0" w:rsidRPr="003F0951">
        <w:rPr>
          <w:rFonts w:hint="cs"/>
          <w:rtl/>
        </w:rPr>
        <w:t>ی</w:t>
      </w:r>
      <w:r w:rsidRPr="003F0951">
        <w:rPr>
          <w:rFonts w:hint="cs"/>
          <w:rtl/>
        </w:rPr>
        <w:t>اور</w:t>
      </w:r>
      <w:r w:rsidR="003231C0" w:rsidRPr="003F0951">
        <w:rPr>
          <w:rFonts w:hint="cs"/>
          <w:rtl/>
        </w:rPr>
        <w:t>ی</w:t>
      </w:r>
      <w:r w:rsidRPr="003F0951">
        <w:rPr>
          <w:rFonts w:hint="cs"/>
          <w:rtl/>
        </w:rPr>
        <w:t xml:space="preserve"> </w:t>
      </w:r>
      <w:r w:rsidR="003231C0" w:rsidRPr="003F0951">
        <w:rPr>
          <w:rFonts w:hint="cs"/>
          <w:rtl/>
        </w:rPr>
        <w:t>ک</w:t>
      </w:r>
      <w:r w:rsidRPr="003F0951">
        <w:rPr>
          <w:rFonts w:hint="cs"/>
          <w:rtl/>
        </w:rPr>
        <w:t>ه در آستانه‌</w:t>
      </w:r>
      <w:r w:rsidR="003231C0" w:rsidRPr="003F0951">
        <w:rPr>
          <w:rFonts w:hint="cs"/>
          <w:rtl/>
        </w:rPr>
        <w:t>ی</w:t>
      </w:r>
      <w:r w:rsidRPr="003F0951">
        <w:rPr>
          <w:rFonts w:hint="cs"/>
          <w:rtl/>
        </w:rPr>
        <w:t xml:space="preserve"> وضع حمل و دارا</w:t>
      </w:r>
      <w:r w:rsidR="003231C0" w:rsidRPr="003F0951">
        <w:rPr>
          <w:rFonts w:hint="cs"/>
          <w:rtl/>
        </w:rPr>
        <w:t>ی</w:t>
      </w:r>
      <w:r w:rsidRPr="003F0951">
        <w:rPr>
          <w:rFonts w:hint="cs"/>
          <w:rtl/>
        </w:rPr>
        <w:t xml:space="preserve"> فلان و فلان صفت باشد، ا</w:t>
      </w:r>
      <w:r w:rsidR="003231C0" w:rsidRPr="003F0951">
        <w:rPr>
          <w:rFonts w:hint="cs"/>
          <w:rtl/>
        </w:rPr>
        <w:t>ی</w:t>
      </w:r>
      <w:r w:rsidRPr="003F0951">
        <w:rPr>
          <w:rFonts w:hint="cs"/>
          <w:rtl/>
        </w:rPr>
        <w:t>مان خواه</w:t>
      </w:r>
      <w:r w:rsidR="003231C0" w:rsidRPr="003F0951">
        <w:rPr>
          <w:rFonts w:hint="cs"/>
          <w:rtl/>
        </w:rPr>
        <w:t>ی</w:t>
      </w:r>
      <w:r w:rsidRPr="003F0951">
        <w:rPr>
          <w:rFonts w:hint="cs"/>
          <w:rtl/>
        </w:rPr>
        <w:t>م آورد و تو را تصد</w:t>
      </w:r>
      <w:r w:rsidR="003231C0" w:rsidRPr="003F0951">
        <w:rPr>
          <w:rFonts w:hint="cs"/>
          <w:rtl/>
        </w:rPr>
        <w:t>ی</w:t>
      </w:r>
      <w:r w:rsidRPr="003F0951">
        <w:rPr>
          <w:rFonts w:hint="cs"/>
          <w:rtl/>
        </w:rPr>
        <w:t>ق خواه</w:t>
      </w:r>
      <w:r w:rsidR="003231C0" w:rsidRPr="003F0951">
        <w:rPr>
          <w:rFonts w:hint="cs"/>
          <w:rtl/>
        </w:rPr>
        <w:t>ی</w:t>
      </w:r>
      <w:r w:rsidRPr="003F0951">
        <w:rPr>
          <w:rFonts w:hint="cs"/>
          <w:rtl/>
        </w:rPr>
        <w:t>م نمود. پ</w:t>
      </w:r>
      <w:r w:rsidR="003231C0" w:rsidRPr="003F0951">
        <w:rPr>
          <w:rFonts w:hint="cs"/>
          <w:rtl/>
        </w:rPr>
        <w:t>ی</w:t>
      </w:r>
      <w:r w:rsidRPr="003F0951">
        <w:rPr>
          <w:rFonts w:hint="cs"/>
          <w:rtl/>
        </w:rPr>
        <w:t>غمبر خدا عهد و پ</w:t>
      </w:r>
      <w:r w:rsidR="003231C0" w:rsidRPr="003F0951">
        <w:rPr>
          <w:rFonts w:hint="cs"/>
          <w:rtl/>
        </w:rPr>
        <w:t>ی</w:t>
      </w:r>
      <w:r w:rsidRPr="003F0951">
        <w:rPr>
          <w:rFonts w:hint="cs"/>
          <w:rtl/>
        </w:rPr>
        <w:t>مان از آنان گرفت بعد به طرف مصلا</w:t>
      </w:r>
      <w:r w:rsidR="003231C0" w:rsidRPr="003F0951">
        <w:rPr>
          <w:rFonts w:hint="cs"/>
          <w:rtl/>
        </w:rPr>
        <w:t>ی</w:t>
      </w:r>
      <w:r w:rsidRPr="003F0951">
        <w:rPr>
          <w:rFonts w:hint="cs"/>
          <w:rtl/>
        </w:rPr>
        <w:t xml:space="preserve"> خو</w:t>
      </w:r>
      <w:r w:rsidR="003231C0" w:rsidRPr="003F0951">
        <w:rPr>
          <w:rFonts w:hint="cs"/>
          <w:rtl/>
        </w:rPr>
        <w:t>ی</w:t>
      </w:r>
      <w:r w:rsidRPr="003F0951">
        <w:rPr>
          <w:rFonts w:hint="cs"/>
          <w:rtl/>
        </w:rPr>
        <w:t>ش رفت و با خدا به دعا و راز و ن</w:t>
      </w:r>
      <w:r w:rsidR="003231C0" w:rsidRPr="003F0951">
        <w:rPr>
          <w:rFonts w:hint="cs"/>
          <w:rtl/>
        </w:rPr>
        <w:t>ی</w:t>
      </w:r>
      <w:r w:rsidRPr="003F0951">
        <w:rPr>
          <w:rFonts w:hint="cs"/>
          <w:rtl/>
        </w:rPr>
        <w:t>از پرداخت. خداوند دعا</w:t>
      </w:r>
      <w:r w:rsidR="003231C0" w:rsidRPr="003F0951">
        <w:rPr>
          <w:rFonts w:hint="cs"/>
          <w:rtl/>
        </w:rPr>
        <w:t>ی</w:t>
      </w:r>
      <w:r w:rsidRPr="003F0951">
        <w:rPr>
          <w:rFonts w:hint="cs"/>
          <w:rtl/>
        </w:rPr>
        <w:t xml:space="preserve"> او را مستجاب فرمود، سنگ ش</w:t>
      </w:r>
      <w:r w:rsidR="003231C0" w:rsidRPr="003F0951">
        <w:rPr>
          <w:rFonts w:hint="cs"/>
          <w:rtl/>
        </w:rPr>
        <w:t>ک</w:t>
      </w:r>
      <w:r w:rsidRPr="003F0951">
        <w:rPr>
          <w:rFonts w:hint="cs"/>
          <w:rtl/>
        </w:rPr>
        <w:t>افته شد و شتر بزرگ</w:t>
      </w:r>
      <w:r w:rsidR="003231C0" w:rsidRPr="003F0951">
        <w:rPr>
          <w:rFonts w:hint="cs"/>
          <w:rtl/>
        </w:rPr>
        <w:t>ی</w:t>
      </w:r>
      <w:r w:rsidRPr="003F0951">
        <w:rPr>
          <w:rFonts w:hint="cs"/>
          <w:rtl/>
        </w:rPr>
        <w:t xml:space="preserve"> از دل آن ب</w:t>
      </w:r>
      <w:r w:rsidR="003231C0" w:rsidRPr="003F0951">
        <w:rPr>
          <w:rFonts w:hint="cs"/>
          <w:rtl/>
        </w:rPr>
        <w:t>ی</w:t>
      </w:r>
      <w:r w:rsidRPr="003F0951">
        <w:rPr>
          <w:rFonts w:hint="cs"/>
          <w:rtl/>
        </w:rPr>
        <w:t xml:space="preserve">رون آمد </w:t>
      </w:r>
      <w:r w:rsidR="003231C0" w:rsidRPr="003F0951">
        <w:rPr>
          <w:rFonts w:hint="cs"/>
          <w:rtl/>
        </w:rPr>
        <w:t>ک</w:t>
      </w:r>
      <w:r w:rsidRPr="003F0951">
        <w:rPr>
          <w:rFonts w:hint="cs"/>
          <w:rtl/>
        </w:rPr>
        <w:t>ه در آستانه‌</w:t>
      </w:r>
      <w:r w:rsidR="003231C0" w:rsidRPr="003F0951">
        <w:rPr>
          <w:rFonts w:hint="cs"/>
          <w:rtl/>
        </w:rPr>
        <w:t>ی</w:t>
      </w:r>
      <w:r w:rsidRPr="003F0951">
        <w:rPr>
          <w:rFonts w:hint="cs"/>
          <w:rtl/>
        </w:rPr>
        <w:t xml:space="preserve"> وضع حمل بود درست به همان ش</w:t>
      </w:r>
      <w:r w:rsidR="003231C0" w:rsidRPr="003F0951">
        <w:rPr>
          <w:rFonts w:hint="cs"/>
          <w:rtl/>
        </w:rPr>
        <w:t>ی</w:t>
      </w:r>
      <w:r w:rsidRPr="003F0951">
        <w:rPr>
          <w:rFonts w:hint="cs"/>
          <w:rtl/>
        </w:rPr>
        <w:t xml:space="preserve">وه </w:t>
      </w:r>
      <w:r w:rsidR="003231C0" w:rsidRPr="003F0951">
        <w:rPr>
          <w:rFonts w:hint="cs"/>
          <w:rtl/>
        </w:rPr>
        <w:t>ک</w:t>
      </w:r>
      <w:r w:rsidRPr="003F0951">
        <w:rPr>
          <w:rFonts w:hint="cs"/>
          <w:rtl/>
        </w:rPr>
        <w:t>ه خواسته بودند.</w:t>
      </w:r>
      <w:r w:rsidR="003231C0" w:rsidRPr="003F0951">
        <w:rPr>
          <w:rFonts w:hint="cs"/>
          <w:rtl/>
        </w:rPr>
        <w:t xml:space="preserve"> آن‌ها </w:t>
      </w:r>
      <w:r w:rsidRPr="003F0951">
        <w:rPr>
          <w:rFonts w:hint="cs"/>
          <w:rtl/>
        </w:rPr>
        <w:t>با امر</w:t>
      </w:r>
      <w:r w:rsidR="003231C0" w:rsidRPr="003F0951">
        <w:rPr>
          <w:rFonts w:hint="cs"/>
          <w:rtl/>
        </w:rPr>
        <w:t>ی</w:t>
      </w:r>
      <w:r w:rsidRPr="003F0951">
        <w:rPr>
          <w:rFonts w:hint="cs"/>
          <w:rtl/>
        </w:rPr>
        <w:t xml:space="preserve"> مهم و منظره‌ا</w:t>
      </w:r>
      <w:r w:rsidR="003231C0" w:rsidRPr="003F0951">
        <w:rPr>
          <w:rFonts w:hint="cs"/>
          <w:rtl/>
        </w:rPr>
        <w:t>ی</w:t>
      </w:r>
      <w:r w:rsidRPr="003F0951">
        <w:rPr>
          <w:rFonts w:hint="cs"/>
          <w:rtl/>
        </w:rPr>
        <w:t xml:space="preserve"> هول‌انگ</w:t>
      </w:r>
      <w:r w:rsidR="003231C0" w:rsidRPr="003F0951">
        <w:rPr>
          <w:rFonts w:hint="cs"/>
          <w:rtl/>
        </w:rPr>
        <w:t>ی</w:t>
      </w:r>
      <w:r w:rsidRPr="003F0951">
        <w:rPr>
          <w:rFonts w:hint="cs"/>
          <w:rtl/>
        </w:rPr>
        <w:t>ز و قدرت</w:t>
      </w:r>
      <w:r w:rsidR="003231C0" w:rsidRPr="003F0951">
        <w:rPr>
          <w:rFonts w:hint="cs"/>
          <w:rtl/>
        </w:rPr>
        <w:t>ی</w:t>
      </w:r>
      <w:r w:rsidRPr="003F0951">
        <w:rPr>
          <w:rFonts w:hint="cs"/>
          <w:rtl/>
        </w:rPr>
        <w:t xml:space="preserve"> سرسام</w:t>
      </w:r>
      <w:r w:rsidR="00912D30">
        <w:rPr>
          <w:rFonts w:hint="eastAsia"/>
          <w:rtl/>
        </w:rPr>
        <w:t>‌</w:t>
      </w:r>
      <w:r w:rsidRPr="003F0951">
        <w:rPr>
          <w:rFonts w:hint="cs"/>
          <w:rtl/>
        </w:rPr>
        <w:t>آور روبروشدند. برخ</w:t>
      </w:r>
      <w:r w:rsidR="003231C0" w:rsidRPr="003F0951">
        <w:rPr>
          <w:rFonts w:hint="cs"/>
          <w:rtl/>
        </w:rPr>
        <w:t>ی</w:t>
      </w:r>
      <w:r w:rsidRPr="003F0951">
        <w:rPr>
          <w:rFonts w:hint="cs"/>
          <w:rtl/>
        </w:rPr>
        <w:t xml:space="preserve"> ا</w:t>
      </w:r>
      <w:r w:rsidR="003231C0" w:rsidRPr="003F0951">
        <w:rPr>
          <w:rFonts w:hint="cs"/>
          <w:rtl/>
        </w:rPr>
        <w:t>ی</w:t>
      </w:r>
      <w:r w:rsidRPr="003F0951">
        <w:rPr>
          <w:rFonts w:hint="cs"/>
          <w:rtl/>
        </w:rPr>
        <w:t>مان آوردند ول</w:t>
      </w:r>
      <w:r w:rsidR="003231C0" w:rsidRPr="003F0951">
        <w:rPr>
          <w:rFonts w:hint="cs"/>
          <w:rtl/>
        </w:rPr>
        <w:t>ی</w:t>
      </w:r>
      <w:r w:rsidRPr="003F0951">
        <w:rPr>
          <w:rFonts w:hint="cs"/>
          <w:rtl/>
        </w:rPr>
        <w:t xml:space="preserve"> ب</w:t>
      </w:r>
      <w:r w:rsidR="003231C0" w:rsidRPr="003F0951">
        <w:rPr>
          <w:rFonts w:hint="cs"/>
          <w:rtl/>
        </w:rPr>
        <w:t>ی</w:t>
      </w:r>
      <w:r w:rsidRPr="003F0951">
        <w:rPr>
          <w:rFonts w:hint="cs"/>
          <w:rtl/>
        </w:rPr>
        <w:t>شتر</w:t>
      </w:r>
      <w:r w:rsidR="003231C0" w:rsidRPr="003F0951">
        <w:rPr>
          <w:rFonts w:hint="cs"/>
          <w:rtl/>
        </w:rPr>
        <w:t xml:space="preserve"> آن‌ها </w:t>
      </w:r>
      <w:r w:rsidRPr="003F0951">
        <w:rPr>
          <w:rFonts w:hint="cs"/>
          <w:rtl/>
        </w:rPr>
        <w:t xml:space="preserve">بر </w:t>
      </w:r>
      <w:r w:rsidR="003231C0" w:rsidRPr="003F0951">
        <w:rPr>
          <w:rFonts w:hint="cs"/>
          <w:rtl/>
        </w:rPr>
        <w:t>ک</w:t>
      </w:r>
      <w:r w:rsidRPr="003F0951">
        <w:rPr>
          <w:rFonts w:hint="cs"/>
          <w:rtl/>
        </w:rPr>
        <w:t>فر و ضلال و عناد ماندند.</w:t>
      </w:r>
      <w:r w:rsidR="003F0951">
        <w:rPr>
          <w:rFonts w:hint="cs"/>
          <w:rtl/>
        </w:rPr>
        <w:t xml:space="preserve"> </w:t>
      </w:r>
      <w:r w:rsidR="003F0951">
        <w:rPr>
          <w:rFonts w:ascii="Traditional Arabic" w:hAnsi="Traditional Arabic" w:cs="Traditional Arabic"/>
          <w:rtl/>
          <w:lang w:bidi="fa-IR"/>
        </w:rPr>
        <w:t>﴿</w:t>
      </w:r>
      <w:r w:rsidR="00912D30" w:rsidRPr="006865DA">
        <w:rPr>
          <w:rStyle w:val="Char9"/>
          <w:rtl/>
        </w:rPr>
        <w:t xml:space="preserve">وَءَاتَيۡنَا ثَمُودَ </w:t>
      </w:r>
      <w:r w:rsidR="00912D30" w:rsidRPr="006865DA">
        <w:rPr>
          <w:rStyle w:val="Char9"/>
          <w:rFonts w:hint="cs"/>
          <w:rtl/>
        </w:rPr>
        <w:t>ٱ</w:t>
      </w:r>
      <w:r w:rsidR="00912D30" w:rsidRPr="006865DA">
        <w:rPr>
          <w:rStyle w:val="Char9"/>
          <w:rFonts w:hint="eastAsia"/>
          <w:rtl/>
        </w:rPr>
        <w:t>لنَّاقَةَ</w:t>
      </w:r>
      <w:r w:rsidR="00912D30" w:rsidRPr="006865DA">
        <w:rPr>
          <w:rStyle w:val="Char9"/>
          <w:rtl/>
        </w:rPr>
        <w:t xml:space="preserve"> مُبۡصِرَةٗ فَظَلَمُواْ بِهَاۚ</w:t>
      </w:r>
      <w:r w:rsidR="003F0951">
        <w:rPr>
          <w:rFonts w:ascii="Traditional Arabic" w:hAnsi="Traditional Arabic" w:cs="Traditional Arabic"/>
          <w:rtl/>
          <w:lang w:bidi="fa-IR"/>
        </w:rPr>
        <w:t>﴾</w:t>
      </w:r>
      <w:r w:rsidR="003F0951">
        <w:rPr>
          <w:rFonts w:hint="cs"/>
          <w:rtl/>
          <w:lang w:bidi="fa-IR"/>
        </w:rPr>
        <w:t xml:space="preserve"> </w:t>
      </w:r>
      <w:r w:rsidR="003F0951" w:rsidRPr="008D28F9">
        <w:rPr>
          <w:rStyle w:val="Char6"/>
          <w:rFonts w:hint="cs"/>
          <w:rtl/>
        </w:rPr>
        <w:t>[</w:t>
      </w:r>
      <w:r w:rsidR="003F0951">
        <w:rPr>
          <w:rStyle w:val="Char6"/>
          <w:rFonts w:hint="cs"/>
          <w:rtl/>
        </w:rPr>
        <w:t>الإسراء: 59</w:t>
      </w:r>
      <w:r w:rsidR="003F0951" w:rsidRPr="008D28F9">
        <w:rPr>
          <w:rStyle w:val="Char6"/>
          <w:rFonts w:hint="cs"/>
          <w:rtl/>
        </w:rPr>
        <w:t>]</w:t>
      </w:r>
      <w:r w:rsidR="003F0951">
        <w:rPr>
          <w:rFonts w:hint="cs"/>
          <w:rtl/>
          <w:lang w:bidi="fa-IR"/>
        </w:rPr>
        <w:t>.</w:t>
      </w:r>
      <w:r w:rsidRPr="00B813E3">
        <w:rPr>
          <w:rStyle w:val="FootnoteReference"/>
          <w:rFonts w:ascii="Luts" w:hAnsi="Luts"/>
          <w:rtl/>
        </w:rPr>
        <w:footnoteReference w:id="568"/>
      </w:r>
    </w:p>
    <w:p w:rsidR="000C11F2" w:rsidRPr="00BA0D43" w:rsidRDefault="000C11F2" w:rsidP="000340AF">
      <w:pPr>
        <w:pStyle w:val="a2"/>
        <w:rPr>
          <w:rtl/>
        </w:rPr>
      </w:pPr>
      <w:bookmarkStart w:id="596" w:name="_Toc285148473"/>
      <w:bookmarkStart w:id="597" w:name="_Toc432074088"/>
      <w:bookmarkStart w:id="598" w:name="_Toc432075722"/>
      <w:r w:rsidRPr="00BA0D43">
        <w:rPr>
          <w:rFonts w:hint="cs"/>
          <w:rtl/>
        </w:rPr>
        <w:t>هلا</w:t>
      </w:r>
      <w:r w:rsidR="003231C0">
        <w:rPr>
          <w:rFonts w:hint="cs"/>
          <w:rtl/>
        </w:rPr>
        <w:t>ک</w:t>
      </w:r>
      <w:r w:rsidRPr="00BA0D43">
        <w:rPr>
          <w:rFonts w:hint="cs"/>
          <w:rtl/>
        </w:rPr>
        <w:t xml:space="preserve"> قوم ثمود</w:t>
      </w:r>
      <w:bookmarkEnd w:id="596"/>
      <w:bookmarkEnd w:id="597"/>
      <w:bookmarkEnd w:id="598"/>
    </w:p>
    <w:p w:rsidR="000C11F2" w:rsidRPr="003F0951" w:rsidRDefault="000C11F2" w:rsidP="00912D30">
      <w:pPr>
        <w:pStyle w:val="a4"/>
        <w:rPr>
          <w:rtl/>
        </w:rPr>
      </w:pPr>
      <w:r w:rsidRPr="003F0951">
        <w:rPr>
          <w:rFonts w:hint="cs"/>
          <w:rtl/>
        </w:rPr>
        <w:t>حضرت ثمود</w:t>
      </w:r>
      <w:r w:rsidR="003231C0" w:rsidRPr="003F0951">
        <w:rPr>
          <w:rFonts w:hint="cs"/>
          <w:rtl/>
        </w:rPr>
        <w:t xml:space="preserve"> آن‌ها </w:t>
      </w:r>
      <w:r w:rsidRPr="003F0951">
        <w:rPr>
          <w:rFonts w:hint="cs"/>
          <w:rtl/>
        </w:rPr>
        <w:t>را از دست دراز</w:t>
      </w:r>
      <w:r w:rsidR="003231C0" w:rsidRPr="003F0951">
        <w:rPr>
          <w:rFonts w:hint="cs"/>
          <w:rtl/>
        </w:rPr>
        <w:t>ی</w:t>
      </w:r>
      <w:r w:rsidRPr="003F0951">
        <w:rPr>
          <w:rFonts w:hint="cs"/>
          <w:rtl/>
        </w:rPr>
        <w:t xml:space="preserve"> به شتر بر حذر داشت و</w:t>
      </w:r>
      <w:r w:rsidR="003231C0" w:rsidRPr="003F0951">
        <w:rPr>
          <w:rFonts w:hint="cs"/>
          <w:rtl/>
        </w:rPr>
        <w:t xml:space="preserve"> آن‌ها </w:t>
      </w:r>
      <w:r w:rsidRPr="003F0951">
        <w:rPr>
          <w:rFonts w:hint="cs"/>
          <w:rtl/>
        </w:rPr>
        <w:t>را در صورت تعرض به آن از عذاب خدا ب</w:t>
      </w:r>
      <w:r w:rsidR="003231C0" w:rsidRPr="003F0951">
        <w:rPr>
          <w:rFonts w:hint="cs"/>
          <w:rtl/>
        </w:rPr>
        <w:t>ی</w:t>
      </w:r>
      <w:r w:rsidRPr="003F0951">
        <w:rPr>
          <w:rFonts w:hint="cs"/>
          <w:rtl/>
        </w:rPr>
        <w:t>م داد.</w:t>
      </w:r>
      <w:r w:rsidR="003F0951">
        <w:rPr>
          <w:rFonts w:hint="cs"/>
          <w:rtl/>
        </w:rPr>
        <w:t xml:space="preserve"> </w:t>
      </w:r>
      <w:r w:rsidR="003F0951">
        <w:rPr>
          <w:rFonts w:ascii="Traditional Arabic" w:hAnsi="Traditional Arabic" w:cs="Traditional Arabic"/>
          <w:rtl/>
          <w:lang w:bidi="fa-IR"/>
        </w:rPr>
        <w:t>﴿</w:t>
      </w:r>
      <w:r w:rsidR="00912D30" w:rsidRPr="006865DA">
        <w:rPr>
          <w:rStyle w:val="Char9"/>
          <w:rtl/>
        </w:rPr>
        <w:t>وَلَا تَمَسُّوهَا بِسُ</w:t>
      </w:r>
      <w:r w:rsidR="00912D30" w:rsidRPr="006865DA">
        <w:rPr>
          <w:rStyle w:val="Char9"/>
          <w:rFonts w:hint="eastAsia"/>
          <w:rtl/>
        </w:rPr>
        <w:t>وٓءٖ</w:t>
      </w:r>
      <w:r w:rsidR="00912D30" w:rsidRPr="006865DA">
        <w:rPr>
          <w:rStyle w:val="Char9"/>
          <w:rtl/>
        </w:rPr>
        <w:t xml:space="preserve"> فَيَأۡخُذَكُمۡ عَذَابٌ أَلِيمٞ ٧٣</w:t>
      </w:r>
      <w:r w:rsidR="003F0951">
        <w:rPr>
          <w:rFonts w:ascii="Traditional Arabic" w:hAnsi="Traditional Arabic" w:cs="Traditional Arabic"/>
          <w:rtl/>
          <w:lang w:bidi="fa-IR"/>
        </w:rPr>
        <w:t>﴾</w:t>
      </w:r>
      <w:r w:rsidR="003F0951">
        <w:rPr>
          <w:rFonts w:hint="cs"/>
          <w:rtl/>
          <w:lang w:bidi="fa-IR"/>
        </w:rPr>
        <w:t xml:space="preserve"> </w:t>
      </w:r>
      <w:r w:rsidR="003F0951" w:rsidRPr="008D28F9">
        <w:rPr>
          <w:rStyle w:val="Char6"/>
          <w:rFonts w:hint="cs"/>
          <w:rtl/>
        </w:rPr>
        <w:t>[</w:t>
      </w:r>
      <w:r w:rsidR="003F0951">
        <w:rPr>
          <w:rStyle w:val="Char6"/>
          <w:rFonts w:hint="cs"/>
          <w:rtl/>
        </w:rPr>
        <w:t>الأعراف: 73</w:t>
      </w:r>
      <w:r w:rsidR="003F0951" w:rsidRPr="008D28F9">
        <w:rPr>
          <w:rStyle w:val="Char6"/>
          <w:rFonts w:hint="cs"/>
          <w:rtl/>
        </w:rPr>
        <w:t>]</w:t>
      </w:r>
      <w:r w:rsidR="003F0951">
        <w:rPr>
          <w:rFonts w:hint="cs"/>
          <w:rtl/>
          <w:lang w:bidi="fa-IR"/>
        </w:rPr>
        <w:t>.</w:t>
      </w:r>
      <w:r w:rsidRPr="00B813E3">
        <w:rPr>
          <w:rStyle w:val="FootnoteReference"/>
          <w:rFonts w:ascii="Luts" w:hAnsi="Luts"/>
          <w:rtl/>
        </w:rPr>
        <w:footnoteReference w:id="569"/>
      </w:r>
    </w:p>
    <w:p w:rsidR="000C11F2" w:rsidRPr="000340AF" w:rsidRDefault="000C11F2" w:rsidP="00912D30">
      <w:pPr>
        <w:pStyle w:val="a4"/>
        <w:rPr>
          <w:rFonts w:ascii="Luts" w:hAnsi="Luts" w:cs="Traditional Arabic"/>
          <w:rtl/>
          <w:lang w:bidi="fa-IR"/>
        </w:rPr>
      </w:pPr>
      <w:r w:rsidRPr="003F0951">
        <w:rPr>
          <w:rFonts w:hint="cs"/>
          <w:rtl/>
        </w:rPr>
        <w:t>اما نفس سر</w:t>
      </w:r>
      <w:r w:rsidR="003231C0" w:rsidRPr="003F0951">
        <w:rPr>
          <w:rFonts w:hint="cs"/>
          <w:rtl/>
        </w:rPr>
        <w:t>ک</w:t>
      </w:r>
      <w:r w:rsidRPr="003F0951">
        <w:rPr>
          <w:rFonts w:hint="cs"/>
          <w:rtl/>
        </w:rPr>
        <w:t>ش و درون خب</w:t>
      </w:r>
      <w:r w:rsidR="003231C0" w:rsidRPr="003F0951">
        <w:rPr>
          <w:rFonts w:hint="cs"/>
          <w:rtl/>
        </w:rPr>
        <w:t>ی</w:t>
      </w:r>
      <w:r w:rsidRPr="003F0951">
        <w:rPr>
          <w:rFonts w:hint="cs"/>
          <w:rtl/>
        </w:rPr>
        <w:t>ث</w:t>
      </w:r>
      <w:r w:rsidR="003231C0" w:rsidRPr="003F0951">
        <w:rPr>
          <w:rFonts w:hint="cs"/>
          <w:rtl/>
        </w:rPr>
        <w:t xml:space="preserve"> آن‌ها </w:t>
      </w:r>
      <w:r w:rsidRPr="003F0951">
        <w:rPr>
          <w:rFonts w:hint="cs"/>
          <w:rtl/>
        </w:rPr>
        <w:t>موعظه پذ</w:t>
      </w:r>
      <w:r w:rsidR="003231C0" w:rsidRPr="003F0951">
        <w:rPr>
          <w:rFonts w:hint="cs"/>
          <w:rtl/>
        </w:rPr>
        <w:t>ی</w:t>
      </w:r>
      <w:r w:rsidRPr="003F0951">
        <w:rPr>
          <w:rFonts w:hint="cs"/>
          <w:rtl/>
        </w:rPr>
        <w:t>ر نبود و نص</w:t>
      </w:r>
      <w:r w:rsidR="003231C0" w:rsidRPr="003F0951">
        <w:rPr>
          <w:rFonts w:hint="cs"/>
          <w:rtl/>
        </w:rPr>
        <w:t>ی</w:t>
      </w:r>
      <w:r w:rsidRPr="003F0951">
        <w:rPr>
          <w:rFonts w:hint="cs"/>
          <w:rtl/>
        </w:rPr>
        <w:t>حت قبول</w:t>
      </w:r>
      <w:r w:rsidR="00774C16" w:rsidRPr="003F0951">
        <w:rPr>
          <w:rFonts w:hint="cs"/>
          <w:rtl/>
        </w:rPr>
        <w:t xml:space="preserve"> نمی‌</w:t>
      </w:r>
      <w:r w:rsidR="003231C0" w:rsidRPr="003F0951">
        <w:rPr>
          <w:rFonts w:hint="cs"/>
          <w:rtl/>
        </w:rPr>
        <w:t>ک</w:t>
      </w:r>
      <w:r w:rsidRPr="003F0951">
        <w:rPr>
          <w:rFonts w:hint="cs"/>
          <w:rtl/>
        </w:rPr>
        <w:t xml:space="preserve">رد. چرا </w:t>
      </w:r>
      <w:r w:rsidR="003231C0" w:rsidRPr="003F0951">
        <w:rPr>
          <w:rFonts w:hint="cs"/>
          <w:rtl/>
        </w:rPr>
        <w:t>ک</w:t>
      </w:r>
      <w:r w:rsidRPr="003F0951">
        <w:rPr>
          <w:rFonts w:hint="cs"/>
          <w:rtl/>
        </w:rPr>
        <w:t>ه بر اثر طغ</w:t>
      </w:r>
      <w:r w:rsidR="003231C0" w:rsidRPr="003F0951">
        <w:rPr>
          <w:rFonts w:hint="cs"/>
          <w:rtl/>
        </w:rPr>
        <w:t>ی</w:t>
      </w:r>
      <w:r w:rsidRPr="003F0951">
        <w:rPr>
          <w:rFonts w:hint="cs"/>
          <w:rtl/>
        </w:rPr>
        <w:t xml:space="preserve">ان و تمرد </w:t>
      </w:r>
      <w:r w:rsidR="003231C0" w:rsidRPr="003F0951">
        <w:rPr>
          <w:rFonts w:hint="cs"/>
          <w:rtl/>
        </w:rPr>
        <w:t>ک</w:t>
      </w:r>
      <w:r w:rsidRPr="003F0951">
        <w:rPr>
          <w:rFonts w:hint="cs"/>
          <w:rtl/>
        </w:rPr>
        <w:t>ور گشته و گوش</w:t>
      </w:r>
      <w:r w:rsidR="003F0951">
        <w:rPr>
          <w:rFonts w:hint="eastAsia"/>
          <w:rtl/>
        </w:rPr>
        <w:t>‌</w:t>
      </w:r>
      <w:r w:rsidRPr="003F0951">
        <w:rPr>
          <w:rFonts w:hint="cs"/>
          <w:rtl/>
        </w:rPr>
        <w:t>ها</w:t>
      </w:r>
      <w:r w:rsidR="003231C0" w:rsidRPr="003F0951">
        <w:rPr>
          <w:rFonts w:hint="cs"/>
          <w:rtl/>
        </w:rPr>
        <w:t>ی</w:t>
      </w:r>
      <w:r w:rsidRPr="003F0951">
        <w:rPr>
          <w:rFonts w:hint="cs"/>
          <w:rtl/>
        </w:rPr>
        <w:t>شان از شن</w:t>
      </w:r>
      <w:r w:rsidR="003231C0" w:rsidRPr="003F0951">
        <w:rPr>
          <w:rFonts w:hint="cs"/>
          <w:rtl/>
        </w:rPr>
        <w:t>ی</w:t>
      </w:r>
      <w:r w:rsidRPr="003F0951">
        <w:rPr>
          <w:rFonts w:hint="cs"/>
          <w:rtl/>
        </w:rPr>
        <w:t xml:space="preserve">دن حق </w:t>
      </w:r>
      <w:r w:rsidR="003231C0" w:rsidRPr="003F0951">
        <w:rPr>
          <w:rFonts w:hint="cs"/>
          <w:rtl/>
        </w:rPr>
        <w:t>ک</w:t>
      </w:r>
      <w:r w:rsidRPr="003F0951">
        <w:rPr>
          <w:rFonts w:hint="cs"/>
          <w:rtl/>
        </w:rPr>
        <w:t>ر گشته بود. ا</w:t>
      </w:r>
      <w:r w:rsidR="003231C0" w:rsidRPr="003F0951">
        <w:rPr>
          <w:rFonts w:hint="cs"/>
          <w:rtl/>
        </w:rPr>
        <w:t>ی</w:t>
      </w:r>
      <w:r w:rsidRPr="003F0951">
        <w:rPr>
          <w:rFonts w:hint="cs"/>
          <w:rtl/>
        </w:rPr>
        <w:t xml:space="preserve">ن بود </w:t>
      </w:r>
      <w:r w:rsidR="003231C0" w:rsidRPr="003F0951">
        <w:rPr>
          <w:rFonts w:hint="cs"/>
          <w:rtl/>
        </w:rPr>
        <w:t>ک</w:t>
      </w:r>
      <w:r w:rsidRPr="003F0951">
        <w:rPr>
          <w:rFonts w:hint="cs"/>
          <w:rtl/>
        </w:rPr>
        <w:t>ه اقدام به پ</w:t>
      </w:r>
      <w:r w:rsidR="003231C0" w:rsidRPr="003F0951">
        <w:rPr>
          <w:rFonts w:hint="cs"/>
          <w:rtl/>
        </w:rPr>
        <w:t>ی</w:t>
      </w:r>
      <w:r w:rsidRPr="003F0951">
        <w:rPr>
          <w:rFonts w:hint="cs"/>
          <w:rtl/>
        </w:rPr>
        <w:t xml:space="preserve"> </w:t>
      </w:r>
      <w:r w:rsidR="003231C0" w:rsidRPr="003F0951">
        <w:rPr>
          <w:rFonts w:hint="cs"/>
          <w:rtl/>
        </w:rPr>
        <w:t>ک</w:t>
      </w:r>
      <w:r w:rsidRPr="003F0951">
        <w:rPr>
          <w:rFonts w:hint="cs"/>
          <w:rtl/>
        </w:rPr>
        <w:t>ردن شتر نمودند</w:t>
      </w:r>
      <w:r w:rsidR="003F0951">
        <w:rPr>
          <w:rFonts w:hint="cs"/>
          <w:rtl/>
        </w:rPr>
        <w:t xml:space="preserve">: </w:t>
      </w:r>
      <w:r w:rsidR="003F0951">
        <w:rPr>
          <w:rFonts w:ascii="Traditional Arabic" w:hAnsi="Traditional Arabic" w:cs="Traditional Arabic"/>
          <w:rtl/>
          <w:lang w:bidi="fa-IR"/>
        </w:rPr>
        <w:t>﴿</w:t>
      </w:r>
      <w:r w:rsidR="00912D30" w:rsidRPr="006865DA">
        <w:rPr>
          <w:rStyle w:val="Char9"/>
          <w:rFonts w:hint="eastAsia"/>
          <w:rtl/>
        </w:rPr>
        <w:t>فَعَقَرُواْ</w:t>
      </w:r>
      <w:r w:rsidR="00912D30" w:rsidRPr="006865DA">
        <w:rPr>
          <w:rStyle w:val="Char9"/>
          <w:rtl/>
        </w:rPr>
        <w:t xml:space="preserve"> </w:t>
      </w:r>
      <w:r w:rsidR="00912D30" w:rsidRPr="006865DA">
        <w:rPr>
          <w:rStyle w:val="Char9"/>
          <w:rFonts w:hint="cs"/>
          <w:rtl/>
        </w:rPr>
        <w:t>ٱ</w:t>
      </w:r>
      <w:r w:rsidR="00912D30" w:rsidRPr="006865DA">
        <w:rPr>
          <w:rStyle w:val="Char9"/>
          <w:rFonts w:hint="eastAsia"/>
          <w:rtl/>
        </w:rPr>
        <w:t>لنَّاقَةَ</w:t>
      </w:r>
      <w:r w:rsidR="00912D30" w:rsidRPr="006865DA">
        <w:rPr>
          <w:rStyle w:val="Char9"/>
          <w:rtl/>
        </w:rPr>
        <w:t xml:space="preserve"> وَعَتَوۡاْ عَنۡ أَمۡرِ رَبِّهِمۡ وَقَالُواْ يَٰصَٰلِحُ </w:t>
      </w:r>
      <w:r w:rsidR="00912D30" w:rsidRPr="006865DA">
        <w:rPr>
          <w:rStyle w:val="Char9"/>
          <w:rFonts w:hint="cs"/>
          <w:rtl/>
        </w:rPr>
        <w:t>ٱ</w:t>
      </w:r>
      <w:r w:rsidR="00912D30" w:rsidRPr="006865DA">
        <w:rPr>
          <w:rStyle w:val="Char9"/>
          <w:rFonts w:hint="eastAsia"/>
          <w:rtl/>
        </w:rPr>
        <w:t>ئۡتِنَا</w:t>
      </w:r>
      <w:r w:rsidR="00912D30" w:rsidRPr="006865DA">
        <w:rPr>
          <w:rStyle w:val="Char9"/>
          <w:rtl/>
        </w:rPr>
        <w:t xml:space="preserve"> بِمَا تَعِدُنَآ إِن كُنتَ مِنَ </w:t>
      </w:r>
      <w:r w:rsidR="00912D30" w:rsidRPr="006865DA">
        <w:rPr>
          <w:rStyle w:val="Char9"/>
          <w:rFonts w:hint="cs"/>
          <w:rtl/>
        </w:rPr>
        <w:t>ٱ</w:t>
      </w:r>
      <w:r w:rsidR="00912D30" w:rsidRPr="006865DA">
        <w:rPr>
          <w:rStyle w:val="Char9"/>
          <w:rFonts w:hint="eastAsia"/>
          <w:rtl/>
        </w:rPr>
        <w:t>لۡمُرۡسَلِينَ</w:t>
      </w:r>
      <w:r w:rsidR="00912D30" w:rsidRPr="006865DA">
        <w:rPr>
          <w:rStyle w:val="Char9"/>
          <w:rtl/>
        </w:rPr>
        <w:t xml:space="preserve"> ٧٧</w:t>
      </w:r>
      <w:r w:rsidR="003F0951">
        <w:rPr>
          <w:rFonts w:ascii="Traditional Arabic" w:hAnsi="Traditional Arabic" w:cs="Traditional Arabic"/>
          <w:rtl/>
          <w:lang w:bidi="fa-IR"/>
        </w:rPr>
        <w:t>﴾</w:t>
      </w:r>
      <w:r w:rsidR="003F0951">
        <w:rPr>
          <w:rFonts w:hint="cs"/>
          <w:rtl/>
          <w:lang w:bidi="fa-IR"/>
        </w:rPr>
        <w:t xml:space="preserve"> </w:t>
      </w:r>
      <w:r w:rsidR="003F0951" w:rsidRPr="008D28F9">
        <w:rPr>
          <w:rStyle w:val="Char6"/>
          <w:rFonts w:hint="cs"/>
          <w:rtl/>
        </w:rPr>
        <w:t>[</w:t>
      </w:r>
      <w:r w:rsidR="003F0951">
        <w:rPr>
          <w:rStyle w:val="Char6"/>
          <w:rFonts w:hint="cs"/>
          <w:rtl/>
        </w:rPr>
        <w:t>الأعراف: 77</w:t>
      </w:r>
      <w:r w:rsidR="003F0951" w:rsidRPr="008D28F9">
        <w:rPr>
          <w:rStyle w:val="Char6"/>
          <w:rFonts w:hint="cs"/>
          <w:rtl/>
        </w:rPr>
        <w:t>]</w:t>
      </w:r>
      <w:r w:rsidR="003F0951">
        <w:rPr>
          <w:rFonts w:hint="cs"/>
          <w:rtl/>
          <w:lang w:bidi="fa-IR"/>
        </w:rPr>
        <w:t>.</w:t>
      </w:r>
      <w:r w:rsidRPr="00B04FE2">
        <w:rPr>
          <w:rStyle w:val="FootnoteReference"/>
          <w:rFonts w:ascii="Luts" w:hAnsi="Luts"/>
          <w:b w:val="0"/>
          <w:rtl/>
          <w:lang w:bidi="fa-IR"/>
        </w:rPr>
        <w:footnoteReference w:id="570"/>
      </w:r>
    </w:p>
    <w:p w:rsidR="000C11F2" w:rsidRPr="003F0951" w:rsidRDefault="000C11F2" w:rsidP="00912D30">
      <w:pPr>
        <w:pStyle w:val="a4"/>
        <w:rPr>
          <w:rtl/>
        </w:rPr>
      </w:pPr>
      <w:r w:rsidRPr="003F0951">
        <w:rPr>
          <w:rFonts w:hint="cs"/>
          <w:rtl/>
        </w:rPr>
        <w:t xml:space="preserve">در سوره الشمس </w:t>
      </w:r>
      <w:r w:rsidR="00A354C5">
        <w:rPr>
          <w:rFonts w:hint="cs"/>
          <w:rtl/>
        </w:rPr>
        <w:t>داستان</w:t>
      </w:r>
      <w:r w:rsidRPr="003F0951">
        <w:rPr>
          <w:rFonts w:hint="cs"/>
          <w:rtl/>
        </w:rPr>
        <w:t xml:space="preserve"> ا</w:t>
      </w:r>
      <w:r w:rsidR="003231C0" w:rsidRPr="003F0951">
        <w:rPr>
          <w:rFonts w:hint="cs"/>
          <w:rtl/>
        </w:rPr>
        <w:t>ی</w:t>
      </w:r>
      <w:r w:rsidRPr="003F0951">
        <w:rPr>
          <w:rFonts w:hint="cs"/>
          <w:rtl/>
        </w:rPr>
        <w:t>ن چن</w:t>
      </w:r>
      <w:r w:rsidR="003231C0" w:rsidRPr="003F0951">
        <w:rPr>
          <w:rFonts w:hint="cs"/>
          <w:rtl/>
        </w:rPr>
        <w:t>ی</w:t>
      </w:r>
      <w:r w:rsidRPr="003F0951">
        <w:rPr>
          <w:rFonts w:hint="cs"/>
          <w:rtl/>
        </w:rPr>
        <w:t>ن تعر</w:t>
      </w:r>
      <w:r w:rsidR="003231C0" w:rsidRPr="003F0951">
        <w:rPr>
          <w:rFonts w:hint="cs"/>
          <w:rtl/>
        </w:rPr>
        <w:t>ی</w:t>
      </w:r>
      <w:r w:rsidRPr="003F0951">
        <w:rPr>
          <w:rFonts w:hint="cs"/>
          <w:rtl/>
        </w:rPr>
        <w:t>ف شده است</w:t>
      </w:r>
      <w:r w:rsidR="00BA0D43" w:rsidRPr="003F0951">
        <w:rPr>
          <w:rFonts w:hint="cs"/>
          <w:rtl/>
        </w:rPr>
        <w:t>:</w:t>
      </w:r>
      <w:r w:rsidR="003F0951">
        <w:rPr>
          <w:rFonts w:hint="cs"/>
          <w:rtl/>
        </w:rPr>
        <w:t xml:space="preserve"> </w:t>
      </w:r>
      <w:r w:rsidR="003F0951">
        <w:rPr>
          <w:rFonts w:ascii="Traditional Arabic" w:hAnsi="Traditional Arabic" w:cs="Traditional Arabic"/>
          <w:rtl/>
          <w:lang w:bidi="fa-IR"/>
        </w:rPr>
        <w:t>﴿</w:t>
      </w:r>
      <w:r w:rsidR="00912D30" w:rsidRPr="006865DA">
        <w:rPr>
          <w:rStyle w:val="Char9"/>
          <w:rtl/>
        </w:rPr>
        <w:t>كَذَّبَتۡ ثَمُودُ بِطَغۡوَىٰهَآ ١١</w:t>
      </w:r>
      <w:r w:rsidR="00912D30" w:rsidRPr="006865DA">
        <w:rPr>
          <w:rStyle w:val="Char9"/>
          <w:rFonts w:hint="cs"/>
          <w:rtl/>
        </w:rPr>
        <w:t xml:space="preserve"> </w:t>
      </w:r>
      <w:r w:rsidR="00912D30" w:rsidRPr="006865DA">
        <w:rPr>
          <w:rStyle w:val="Char9"/>
          <w:rtl/>
        </w:rPr>
        <w:t xml:space="preserve">إِذِ </w:t>
      </w:r>
      <w:r w:rsidR="00912D30" w:rsidRPr="006865DA">
        <w:rPr>
          <w:rStyle w:val="Char9"/>
          <w:rFonts w:hint="cs"/>
          <w:rtl/>
        </w:rPr>
        <w:t>ٱ</w:t>
      </w:r>
      <w:r w:rsidR="00912D30" w:rsidRPr="006865DA">
        <w:rPr>
          <w:rStyle w:val="Char9"/>
          <w:rFonts w:hint="eastAsia"/>
          <w:rtl/>
        </w:rPr>
        <w:t>نۢبَعَثَ</w:t>
      </w:r>
      <w:r w:rsidR="00912D30" w:rsidRPr="006865DA">
        <w:rPr>
          <w:rStyle w:val="Char9"/>
          <w:rtl/>
        </w:rPr>
        <w:t xml:space="preserve"> أَشۡقَىٰهَا ١٢</w:t>
      </w:r>
      <w:r w:rsidR="00912D30" w:rsidRPr="006865DA">
        <w:rPr>
          <w:rStyle w:val="Char9"/>
          <w:rFonts w:hint="cs"/>
          <w:rtl/>
        </w:rPr>
        <w:t xml:space="preserve"> </w:t>
      </w:r>
      <w:r w:rsidR="00912D30" w:rsidRPr="006865DA">
        <w:rPr>
          <w:rStyle w:val="Char9"/>
          <w:rFonts w:hint="eastAsia"/>
          <w:rtl/>
        </w:rPr>
        <w:t>فَقَالَ</w:t>
      </w:r>
      <w:r w:rsidR="00912D30" w:rsidRPr="006865DA">
        <w:rPr>
          <w:rStyle w:val="Char9"/>
          <w:rtl/>
        </w:rPr>
        <w:t xml:space="preserve"> لَهُمۡ رَسُولُ </w:t>
      </w:r>
      <w:r w:rsidR="00912D30" w:rsidRPr="006865DA">
        <w:rPr>
          <w:rStyle w:val="Char9"/>
          <w:rFonts w:hint="cs"/>
          <w:rtl/>
        </w:rPr>
        <w:t>ٱ</w:t>
      </w:r>
      <w:r w:rsidR="00912D30" w:rsidRPr="006865DA">
        <w:rPr>
          <w:rStyle w:val="Char9"/>
          <w:rFonts w:hint="eastAsia"/>
          <w:rtl/>
        </w:rPr>
        <w:t>للَّهِ</w:t>
      </w:r>
      <w:r w:rsidR="00912D30" w:rsidRPr="006865DA">
        <w:rPr>
          <w:rStyle w:val="Char9"/>
          <w:rtl/>
        </w:rPr>
        <w:t xml:space="preserve"> نَاقَةَ </w:t>
      </w:r>
      <w:r w:rsidR="00912D30" w:rsidRPr="006865DA">
        <w:rPr>
          <w:rStyle w:val="Char9"/>
          <w:rFonts w:hint="cs"/>
          <w:rtl/>
        </w:rPr>
        <w:t>ٱ</w:t>
      </w:r>
      <w:r w:rsidR="00912D30" w:rsidRPr="006865DA">
        <w:rPr>
          <w:rStyle w:val="Char9"/>
          <w:rFonts w:hint="eastAsia"/>
          <w:rtl/>
        </w:rPr>
        <w:t>للَّهِ</w:t>
      </w:r>
      <w:r w:rsidR="00912D30" w:rsidRPr="006865DA">
        <w:rPr>
          <w:rStyle w:val="Char9"/>
          <w:rtl/>
        </w:rPr>
        <w:t xml:space="preserve"> وَسُقۡيَٰهَا ١٣</w:t>
      </w:r>
      <w:r w:rsidR="00912D30" w:rsidRPr="006865DA">
        <w:rPr>
          <w:rStyle w:val="Char9"/>
          <w:rFonts w:hint="cs"/>
          <w:rtl/>
        </w:rPr>
        <w:t xml:space="preserve"> </w:t>
      </w:r>
      <w:r w:rsidR="00912D30" w:rsidRPr="006865DA">
        <w:rPr>
          <w:rStyle w:val="Char9"/>
          <w:rFonts w:hint="eastAsia"/>
          <w:rtl/>
        </w:rPr>
        <w:t>فَكَذَّبُوهُ</w:t>
      </w:r>
      <w:r w:rsidR="00912D30" w:rsidRPr="006865DA">
        <w:rPr>
          <w:rStyle w:val="Char9"/>
          <w:rtl/>
        </w:rPr>
        <w:t xml:space="preserve"> فَعَقَرُوهَا فَدَمۡدَمَ عَلَيۡهِمۡ رَبُّهُم بِذَنۢبِهِمۡ فَسَوَّىٰهَا ١٤ وَلَا يَخَافُ عُقۡبَٰهَا ١٥</w:t>
      </w:r>
      <w:r w:rsidR="003F0951">
        <w:rPr>
          <w:rFonts w:ascii="Traditional Arabic" w:hAnsi="Traditional Arabic" w:cs="Traditional Arabic"/>
          <w:rtl/>
          <w:lang w:bidi="fa-IR"/>
        </w:rPr>
        <w:t>﴾</w:t>
      </w:r>
      <w:r w:rsidR="003F0951">
        <w:rPr>
          <w:rFonts w:hint="cs"/>
          <w:rtl/>
          <w:lang w:bidi="fa-IR"/>
        </w:rPr>
        <w:t xml:space="preserve"> </w:t>
      </w:r>
      <w:r w:rsidR="003F0951" w:rsidRPr="008D28F9">
        <w:rPr>
          <w:rStyle w:val="Char6"/>
          <w:rFonts w:hint="cs"/>
          <w:rtl/>
        </w:rPr>
        <w:t>[</w:t>
      </w:r>
      <w:r w:rsidR="003F0951">
        <w:rPr>
          <w:rStyle w:val="Char6"/>
          <w:rFonts w:hint="cs"/>
          <w:rtl/>
        </w:rPr>
        <w:t>الشمس: 11- 15</w:t>
      </w:r>
      <w:r w:rsidR="003F0951" w:rsidRPr="008D28F9">
        <w:rPr>
          <w:rStyle w:val="Char6"/>
          <w:rFonts w:hint="cs"/>
          <w:rtl/>
        </w:rPr>
        <w:t>]</w:t>
      </w:r>
      <w:r w:rsidR="003F0951">
        <w:rPr>
          <w:rFonts w:hint="cs"/>
          <w:rtl/>
          <w:lang w:bidi="fa-IR"/>
        </w:rPr>
        <w:t>.</w:t>
      </w:r>
      <w:r w:rsidRPr="00B04FE2">
        <w:rPr>
          <w:rStyle w:val="FootnoteReference"/>
          <w:rFonts w:ascii="Luts" w:hAnsi="Luts"/>
          <w:rtl/>
          <w:lang w:bidi="fa-IR"/>
        </w:rPr>
        <w:footnoteReference w:id="571"/>
      </w:r>
    </w:p>
    <w:p w:rsidR="000C11F2" w:rsidRPr="003F0951" w:rsidRDefault="000C11F2" w:rsidP="00912D30">
      <w:pPr>
        <w:pStyle w:val="a4"/>
        <w:rPr>
          <w:rtl/>
        </w:rPr>
      </w:pPr>
      <w:r w:rsidRPr="003F0951">
        <w:rPr>
          <w:rFonts w:hint="cs"/>
          <w:rtl/>
        </w:rPr>
        <w:t>اول</w:t>
      </w:r>
      <w:r w:rsidR="003231C0" w:rsidRPr="003F0951">
        <w:rPr>
          <w:rFonts w:hint="cs"/>
          <w:rtl/>
        </w:rPr>
        <w:t>ی</w:t>
      </w:r>
      <w:r w:rsidRPr="003F0951">
        <w:rPr>
          <w:rFonts w:hint="cs"/>
          <w:rtl/>
        </w:rPr>
        <w:t xml:space="preserve">ن </w:t>
      </w:r>
      <w:r w:rsidR="003231C0" w:rsidRPr="003F0951">
        <w:rPr>
          <w:rFonts w:hint="cs"/>
          <w:rtl/>
        </w:rPr>
        <w:t>ک</w:t>
      </w:r>
      <w:r w:rsidRPr="003F0951">
        <w:rPr>
          <w:rFonts w:hint="cs"/>
          <w:rtl/>
        </w:rPr>
        <w:t>س</w:t>
      </w:r>
      <w:r w:rsidR="003231C0" w:rsidRPr="003F0951">
        <w:rPr>
          <w:rFonts w:hint="cs"/>
          <w:rtl/>
        </w:rPr>
        <w:t>ی</w:t>
      </w:r>
      <w:r w:rsidRPr="003F0951">
        <w:rPr>
          <w:rFonts w:hint="cs"/>
          <w:rtl/>
        </w:rPr>
        <w:t xml:space="preserve"> </w:t>
      </w:r>
      <w:r w:rsidR="003231C0" w:rsidRPr="003F0951">
        <w:rPr>
          <w:rFonts w:hint="cs"/>
          <w:rtl/>
        </w:rPr>
        <w:t>ک</w:t>
      </w:r>
      <w:r w:rsidRPr="003F0951">
        <w:rPr>
          <w:rFonts w:hint="cs"/>
          <w:rtl/>
        </w:rPr>
        <w:t>ه بر شتر حمله و</w:t>
      </w:r>
      <w:r w:rsidR="002F0FD6" w:rsidRPr="003F0951">
        <w:rPr>
          <w:rFonts w:hint="cs"/>
          <w:rtl/>
        </w:rPr>
        <w:t>ر شد بدبخت لع</w:t>
      </w:r>
      <w:r w:rsidR="003231C0" w:rsidRPr="003F0951">
        <w:rPr>
          <w:rFonts w:hint="cs"/>
          <w:rtl/>
        </w:rPr>
        <w:t>ی</w:t>
      </w:r>
      <w:r w:rsidR="002F0FD6" w:rsidRPr="003F0951">
        <w:rPr>
          <w:rFonts w:hint="cs"/>
          <w:rtl/>
        </w:rPr>
        <w:t>ن (قُدار پسر سالف</w:t>
      </w:r>
      <w:r w:rsidRPr="003F0951">
        <w:rPr>
          <w:rFonts w:hint="cs"/>
          <w:rtl/>
        </w:rPr>
        <w:t>) بود شتر را پ</w:t>
      </w:r>
      <w:r w:rsidR="003231C0" w:rsidRPr="003F0951">
        <w:rPr>
          <w:rFonts w:hint="cs"/>
          <w:rtl/>
        </w:rPr>
        <w:t>ی</w:t>
      </w:r>
      <w:r w:rsidRPr="003F0951">
        <w:rPr>
          <w:rFonts w:hint="cs"/>
          <w:rtl/>
        </w:rPr>
        <w:t xml:space="preserve"> </w:t>
      </w:r>
      <w:r w:rsidR="003231C0" w:rsidRPr="003F0951">
        <w:rPr>
          <w:rFonts w:hint="cs"/>
          <w:rtl/>
        </w:rPr>
        <w:t>ک</w:t>
      </w:r>
      <w:r w:rsidRPr="003F0951">
        <w:rPr>
          <w:rFonts w:hint="cs"/>
          <w:rtl/>
        </w:rPr>
        <w:t>رد آنگاه نعش بر زم</w:t>
      </w:r>
      <w:r w:rsidR="003231C0" w:rsidRPr="003F0951">
        <w:rPr>
          <w:rFonts w:hint="cs"/>
          <w:rtl/>
        </w:rPr>
        <w:t>ی</w:t>
      </w:r>
      <w:r w:rsidRPr="003F0951">
        <w:rPr>
          <w:rFonts w:hint="cs"/>
          <w:rtl/>
        </w:rPr>
        <w:t>ن شد بق</w:t>
      </w:r>
      <w:r w:rsidR="003231C0" w:rsidRPr="003F0951">
        <w:rPr>
          <w:rFonts w:hint="cs"/>
          <w:rtl/>
        </w:rPr>
        <w:t>ی</w:t>
      </w:r>
      <w:r w:rsidRPr="003F0951">
        <w:rPr>
          <w:rFonts w:hint="cs"/>
          <w:rtl/>
        </w:rPr>
        <w:t xml:space="preserve">ه مردان </w:t>
      </w:r>
      <w:r w:rsidR="003231C0" w:rsidRPr="003F0951">
        <w:rPr>
          <w:rFonts w:hint="cs"/>
          <w:rtl/>
        </w:rPr>
        <w:t>ک</w:t>
      </w:r>
      <w:r w:rsidRPr="003F0951">
        <w:rPr>
          <w:rFonts w:hint="cs"/>
          <w:rtl/>
        </w:rPr>
        <w:t>ه 9 نفر بودند با شمش</w:t>
      </w:r>
      <w:r w:rsidR="003231C0" w:rsidRPr="003F0951">
        <w:rPr>
          <w:rFonts w:hint="cs"/>
          <w:rtl/>
        </w:rPr>
        <w:t>ی</w:t>
      </w:r>
      <w:r w:rsidRPr="003F0951">
        <w:rPr>
          <w:rFonts w:hint="cs"/>
          <w:rtl/>
        </w:rPr>
        <w:t>رها</w:t>
      </w:r>
      <w:r w:rsidR="003231C0" w:rsidRPr="003F0951">
        <w:rPr>
          <w:rFonts w:hint="cs"/>
          <w:rtl/>
        </w:rPr>
        <w:t>ی</w:t>
      </w:r>
      <w:r w:rsidRPr="003F0951">
        <w:rPr>
          <w:rFonts w:hint="cs"/>
          <w:rtl/>
        </w:rPr>
        <w:t xml:space="preserve"> خود بر آن حمله ور شدند. خداوند</w:t>
      </w:r>
      <w:r w:rsidR="00774C16" w:rsidRPr="003F0951">
        <w:rPr>
          <w:rFonts w:hint="cs"/>
          <w:rtl/>
        </w:rPr>
        <w:t xml:space="preserve"> می‌</w:t>
      </w:r>
      <w:r w:rsidRPr="003F0951">
        <w:rPr>
          <w:rFonts w:hint="cs"/>
          <w:rtl/>
        </w:rPr>
        <w:t>فرما</w:t>
      </w:r>
      <w:r w:rsidR="003231C0" w:rsidRPr="003F0951">
        <w:rPr>
          <w:rFonts w:hint="cs"/>
          <w:rtl/>
        </w:rPr>
        <w:t>ی</w:t>
      </w:r>
      <w:r w:rsidRPr="003F0951">
        <w:rPr>
          <w:rFonts w:hint="cs"/>
          <w:rtl/>
        </w:rPr>
        <w:t>د</w:t>
      </w:r>
      <w:r w:rsidR="003F0951">
        <w:rPr>
          <w:rFonts w:hint="cs"/>
          <w:rtl/>
        </w:rPr>
        <w:t xml:space="preserve">: </w:t>
      </w:r>
      <w:r w:rsidR="003F0951">
        <w:rPr>
          <w:rFonts w:ascii="Traditional Arabic" w:hAnsi="Traditional Arabic" w:cs="Traditional Arabic"/>
          <w:rtl/>
          <w:lang w:bidi="fa-IR"/>
        </w:rPr>
        <w:t>﴿</w:t>
      </w:r>
      <w:r w:rsidR="00912D30" w:rsidRPr="006865DA">
        <w:rPr>
          <w:rStyle w:val="Char9"/>
          <w:rFonts w:hint="eastAsia"/>
          <w:rtl/>
        </w:rPr>
        <w:t>وَكَانَ</w:t>
      </w:r>
      <w:r w:rsidR="00912D30" w:rsidRPr="006865DA">
        <w:rPr>
          <w:rStyle w:val="Char9"/>
          <w:rtl/>
        </w:rPr>
        <w:t xml:space="preserve"> فِي </w:t>
      </w:r>
      <w:r w:rsidR="00912D30" w:rsidRPr="006865DA">
        <w:rPr>
          <w:rStyle w:val="Char9"/>
          <w:rFonts w:hint="cs"/>
          <w:rtl/>
        </w:rPr>
        <w:t>ٱ</w:t>
      </w:r>
      <w:r w:rsidR="00912D30" w:rsidRPr="006865DA">
        <w:rPr>
          <w:rStyle w:val="Char9"/>
          <w:rFonts w:hint="eastAsia"/>
          <w:rtl/>
        </w:rPr>
        <w:t>لۡمَدِينَةِ</w:t>
      </w:r>
      <w:r w:rsidR="00912D30" w:rsidRPr="006865DA">
        <w:rPr>
          <w:rStyle w:val="Char9"/>
          <w:rtl/>
        </w:rPr>
        <w:t xml:space="preserve"> تِسۡعَةُ رَهۡطٖ يُفۡسِدُونَ فِي </w:t>
      </w:r>
      <w:r w:rsidR="00912D30" w:rsidRPr="006865DA">
        <w:rPr>
          <w:rStyle w:val="Char9"/>
          <w:rFonts w:hint="cs"/>
          <w:rtl/>
        </w:rPr>
        <w:t>ٱ</w:t>
      </w:r>
      <w:r w:rsidR="00912D30" w:rsidRPr="006865DA">
        <w:rPr>
          <w:rStyle w:val="Char9"/>
          <w:rFonts w:hint="eastAsia"/>
          <w:rtl/>
        </w:rPr>
        <w:t>لۡأَرۡضِ</w:t>
      </w:r>
      <w:r w:rsidR="00912D30" w:rsidRPr="006865DA">
        <w:rPr>
          <w:rStyle w:val="Char9"/>
          <w:rtl/>
        </w:rPr>
        <w:t xml:space="preserve"> وَلَا يُصۡلِحُونَ ٤٨</w:t>
      </w:r>
      <w:r w:rsidR="003F0951">
        <w:rPr>
          <w:rFonts w:ascii="Traditional Arabic" w:hAnsi="Traditional Arabic" w:cs="Traditional Arabic"/>
          <w:rtl/>
          <w:lang w:bidi="fa-IR"/>
        </w:rPr>
        <w:t>﴾</w:t>
      </w:r>
      <w:r w:rsidR="003F0951">
        <w:rPr>
          <w:rFonts w:hint="cs"/>
          <w:rtl/>
          <w:lang w:bidi="fa-IR"/>
        </w:rPr>
        <w:t xml:space="preserve"> </w:t>
      </w:r>
      <w:r w:rsidR="003F0951" w:rsidRPr="008D28F9">
        <w:rPr>
          <w:rStyle w:val="Char6"/>
          <w:rFonts w:hint="cs"/>
          <w:rtl/>
        </w:rPr>
        <w:t>[</w:t>
      </w:r>
      <w:r w:rsidR="003F0951">
        <w:rPr>
          <w:rStyle w:val="Char6"/>
          <w:rFonts w:hint="cs"/>
          <w:rtl/>
        </w:rPr>
        <w:t>النمل: 48</w:t>
      </w:r>
      <w:r w:rsidR="003F0951" w:rsidRPr="008D28F9">
        <w:rPr>
          <w:rStyle w:val="Char6"/>
          <w:rFonts w:hint="cs"/>
          <w:rtl/>
        </w:rPr>
        <w:t>]</w:t>
      </w:r>
      <w:r w:rsidR="003F0951">
        <w:rPr>
          <w:rFonts w:hint="cs"/>
          <w:rtl/>
          <w:lang w:bidi="fa-IR"/>
        </w:rPr>
        <w:t>.</w:t>
      </w:r>
      <w:r w:rsidRPr="00B04FE2">
        <w:rPr>
          <w:rStyle w:val="FootnoteReference"/>
          <w:rFonts w:ascii="Luts" w:hAnsi="Luts"/>
          <w:b w:val="0"/>
          <w:rtl/>
          <w:lang w:bidi="fa-IR"/>
        </w:rPr>
        <w:footnoteReference w:id="572"/>
      </w:r>
    </w:p>
    <w:p w:rsidR="000C11F2" w:rsidRDefault="000C11F2" w:rsidP="00912D30">
      <w:pPr>
        <w:pStyle w:val="a4"/>
        <w:rPr>
          <w:rtl/>
        </w:rPr>
      </w:pPr>
      <w:r w:rsidRPr="003F0951">
        <w:rPr>
          <w:rFonts w:hint="cs"/>
          <w:rtl/>
        </w:rPr>
        <w:t xml:space="preserve">بعد از </w:t>
      </w:r>
      <w:r w:rsidR="003231C0" w:rsidRPr="003F0951">
        <w:rPr>
          <w:rFonts w:hint="cs"/>
          <w:rtl/>
        </w:rPr>
        <w:t>ک</w:t>
      </w:r>
      <w:r w:rsidRPr="003F0951">
        <w:rPr>
          <w:rFonts w:hint="cs"/>
          <w:rtl/>
        </w:rPr>
        <w:t>شتن شتر خواستند، حضرت صالح، را ن</w:t>
      </w:r>
      <w:r w:rsidR="003231C0" w:rsidRPr="003F0951">
        <w:rPr>
          <w:rFonts w:hint="cs"/>
          <w:rtl/>
        </w:rPr>
        <w:t>ی</w:t>
      </w:r>
      <w:r w:rsidRPr="003F0951">
        <w:rPr>
          <w:rFonts w:hint="cs"/>
          <w:rtl/>
        </w:rPr>
        <w:t>ز ب</w:t>
      </w:r>
      <w:r w:rsidR="003231C0" w:rsidRPr="003F0951">
        <w:rPr>
          <w:rFonts w:hint="cs"/>
          <w:rtl/>
        </w:rPr>
        <w:t>ک</w:t>
      </w:r>
      <w:r w:rsidRPr="003F0951">
        <w:rPr>
          <w:rFonts w:hint="cs"/>
          <w:rtl/>
        </w:rPr>
        <w:t>شند بو</w:t>
      </w:r>
      <w:r w:rsidR="003231C0" w:rsidRPr="003F0951">
        <w:rPr>
          <w:rFonts w:hint="cs"/>
          <w:rtl/>
        </w:rPr>
        <w:t>ی</w:t>
      </w:r>
      <w:r w:rsidRPr="003F0951">
        <w:rPr>
          <w:rFonts w:hint="cs"/>
          <w:rtl/>
        </w:rPr>
        <w:t>ژه بعد از ا</w:t>
      </w:r>
      <w:r w:rsidR="003231C0" w:rsidRPr="003F0951">
        <w:rPr>
          <w:rFonts w:hint="cs"/>
          <w:rtl/>
        </w:rPr>
        <w:t>ی</w:t>
      </w:r>
      <w:r w:rsidRPr="003F0951">
        <w:rPr>
          <w:rFonts w:hint="cs"/>
          <w:rtl/>
        </w:rPr>
        <w:t>ن</w:t>
      </w:r>
      <w:r w:rsidR="003231C0" w:rsidRPr="003F0951">
        <w:rPr>
          <w:rFonts w:hint="cs"/>
          <w:rtl/>
        </w:rPr>
        <w:t>ک</w:t>
      </w:r>
      <w:r w:rsidRPr="003F0951">
        <w:rPr>
          <w:rFonts w:hint="cs"/>
          <w:rtl/>
        </w:rPr>
        <w:t>ه</w:t>
      </w:r>
      <w:r w:rsidR="003231C0" w:rsidRPr="003F0951">
        <w:rPr>
          <w:rFonts w:hint="cs"/>
          <w:rtl/>
        </w:rPr>
        <w:t xml:space="preserve"> آن‌ها </w:t>
      </w:r>
      <w:r w:rsidRPr="003F0951">
        <w:rPr>
          <w:rFonts w:hint="cs"/>
          <w:rtl/>
        </w:rPr>
        <w:t>را از خشم و عذاب خدا سه روز پس از قتل شتر ب</w:t>
      </w:r>
      <w:r w:rsidR="003231C0" w:rsidRPr="003F0951">
        <w:rPr>
          <w:rFonts w:hint="cs"/>
          <w:rtl/>
        </w:rPr>
        <w:t>ی</w:t>
      </w:r>
      <w:r w:rsidRPr="003F0951">
        <w:rPr>
          <w:rFonts w:hint="cs"/>
          <w:rtl/>
        </w:rPr>
        <w:t>م داد.</w:t>
      </w:r>
    </w:p>
    <w:p w:rsidR="000C11F2" w:rsidRPr="00951BD4" w:rsidRDefault="003F0951" w:rsidP="00912D30">
      <w:pPr>
        <w:pStyle w:val="a4"/>
        <w:rPr>
          <w:rStyle w:val="Char4"/>
          <w:rtl/>
        </w:rPr>
      </w:pPr>
      <w:r>
        <w:rPr>
          <w:rFonts w:ascii="Traditional Arabic" w:hAnsi="Traditional Arabic" w:cs="Traditional Arabic"/>
          <w:rtl/>
          <w:lang w:bidi="fa-IR"/>
        </w:rPr>
        <w:t>﴿</w:t>
      </w:r>
      <w:r w:rsidR="00912D30" w:rsidRPr="006865DA">
        <w:rPr>
          <w:rStyle w:val="Char9"/>
          <w:rFonts w:hint="eastAsia"/>
          <w:rtl/>
        </w:rPr>
        <w:t>فَعَقَرُوهَا</w:t>
      </w:r>
      <w:r w:rsidR="00912D30" w:rsidRPr="006865DA">
        <w:rPr>
          <w:rStyle w:val="Char9"/>
          <w:rtl/>
        </w:rPr>
        <w:t xml:space="preserve"> فَقَالَ تَمَتَّعُواْ فِي دَارِكُمۡ ثَلَٰثَةَ أَيَّامٖۖ ذَٰلِكَ وَعۡدٌ غَيۡرُ مَكۡذُوبٖ ٦٥</w:t>
      </w:r>
      <w:r>
        <w:rPr>
          <w:rFonts w:ascii="Traditional Arabic" w:hAnsi="Traditional Arabic" w:cs="Traditional Arabic"/>
          <w:rtl/>
          <w:lang w:bidi="fa-IR"/>
        </w:rPr>
        <w:t>﴾</w:t>
      </w:r>
      <w:r>
        <w:rPr>
          <w:rFonts w:hint="cs"/>
          <w:rtl/>
          <w:lang w:bidi="fa-IR"/>
        </w:rPr>
        <w:t xml:space="preserve"> </w:t>
      </w:r>
      <w:r w:rsidRPr="008D28F9">
        <w:rPr>
          <w:rStyle w:val="Char6"/>
          <w:rFonts w:hint="cs"/>
          <w:rtl/>
        </w:rPr>
        <w:t>[</w:t>
      </w:r>
      <w:r>
        <w:rPr>
          <w:rStyle w:val="Char6"/>
          <w:rFonts w:hint="cs"/>
          <w:rtl/>
        </w:rPr>
        <w:t>هود:65</w:t>
      </w:r>
      <w:r w:rsidRPr="008D28F9">
        <w:rPr>
          <w:rStyle w:val="Char6"/>
          <w:rFonts w:hint="cs"/>
          <w:rtl/>
        </w:rPr>
        <w:t>]</w:t>
      </w:r>
      <w:r>
        <w:rPr>
          <w:rFonts w:hint="cs"/>
          <w:rtl/>
          <w:lang w:bidi="fa-IR"/>
        </w:rPr>
        <w:t>.</w:t>
      </w:r>
      <w:r w:rsidR="000C11F2" w:rsidRPr="00B04FE2">
        <w:rPr>
          <w:rStyle w:val="FootnoteReference"/>
          <w:rFonts w:ascii="Luts" w:hAnsi="Luts"/>
          <w:b w:val="0"/>
          <w:rtl/>
          <w:lang w:bidi="fa-IR"/>
        </w:rPr>
        <w:footnoteReference w:id="573"/>
      </w:r>
    </w:p>
    <w:p w:rsidR="000C11F2" w:rsidRPr="003F0951" w:rsidRDefault="000C11F2" w:rsidP="00912D30">
      <w:pPr>
        <w:pStyle w:val="a4"/>
        <w:rPr>
          <w:rtl/>
        </w:rPr>
      </w:pPr>
      <w:r w:rsidRPr="003F0951">
        <w:rPr>
          <w:rFonts w:hint="cs"/>
          <w:rtl/>
        </w:rPr>
        <w:t xml:space="preserve">خداوند </w:t>
      </w:r>
      <w:r w:rsidR="00F65B1C" w:rsidRPr="003F0951">
        <w:rPr>
          <w:rFonts w:hint="cs"/>
          <w:rtl/>
        </w:rPr>
        <w:t>سنگ‌ها</w:t>
      </w:r>
      <w:r w:rsidR="003231C0" w:rsidRPr="003F0951">
        <w:rPr>
          <w:rFonts w:hint="cs"/>
          <w:rtl/>
        </w:rPr>
        <w:t>یی</w:t>
      </w:r>
      <w:r w:rsidRPr="003F0951">
        <w:rPr>
          <w:rFonts w:hint="cs"/>
          <w:rtl/>
        </w:rPr>
        <w:t xml:space="preserve"> از آسمان بر ا</w:t>
      </w:r>
      <w:r w:rsidR="003231C0" w:rsidRPr="003F0951">
        <w:rPr>
          <w:rFonts w:hint="cs"/>
          <w:rtl/>
        </w:rPr>
        <w:t>ی</w:t>
      </w:r>
      <w:r w:rsidRPr="003F0951">
        <w:rPr>
          <w:rFonts w:hint="cs"/>
          <w:rtl/>
        </w:rPr>
        <w:t xml:space="preserve">ن 9 نفر حواله </w:t>
      </w:r>
      <w:r w:rsidR="003231C0" w:rsidRPr="003F0951">
        <w:rPr>
          <w:rFonts w:hint="cs"/>
          <w:rtl/>
        </w:rPr>
        <w:t>ک</w:t>
      </w:r>
      <w:r w:rsidRPr="003F0951">
        <w:rPr>
          <w:rFonts w:hint="cs"/>
          <w:rtl/>
        </w:rPr>
        <w:t>رد همگ</w:t>
      </w:r>
      <w:r w:rsidR="003231C0" w:rsidRPr="003F0951">
        <w:rPr>
          <w:rFonts w:hint="cs"/>
          <w:rtl/>
        </w:rPr>
        <w:t xml:space="preserve">ی آن‌ها </w:t>
      </w:r>
      <w:r w:rsidRPr="003F0951">
        <w:rPr>
          <w:rFonts w:hint="cs"/>
          <w:rtl/>
        </w:rPr>
        <w:t>قبل از قومشان هلا</w:t>
      </w:r>
      <w:r w:rsidR="003231C0" w:rsidRPr="003F0951">
        <w:rPr>
          <w:rFonts w:hint="cs"/>
          <w:rtl/>
        </w:rPr>
        <w:t>ک</w:t>
      </w:r>
      <w:r w:rsidRPr="003F0951">
        <w:rPr>
          <w:rFonts w:hint="cs"/>
          <w:rtl/>
        </w:rPr>
        <w:t xml:space="preserve"> شدند. </w:t>
      </w:r>
    </w:p>
    <w:p w:rsidR="000C11F2" w:rsidRPr="003F0951" w:rsidRDefault="000C11F2" w:rsidP="00912D30">
      <w:pPr>
        <w:pStyle w:val="a4"/>
        <w:rPr>
          <w:rtl/>
        </w:rPr>
      </w:pPr>
      <w:r w:rsidRPr="003F0951">
        <w:rPr>
          <w:rFonts w:hint="cs"/>
          <w:rtl/>
        </w:rPr>
        <w:t xml:space="preserve">ابن </w:t>
      </w:r>
      <w:r w:rsidR="003231C0" w:rsidRPr="003F0951">
        <w:rPr>
          <w:rFonts w:hint="cs"/>
          <w:rtl/>
        </w:rPr>
        <w:t>ک</w:t>
      </w:r>
      <w:r w:rsidRPr="003F0951">
        <w:rPr>
          <w:rFonts w:hint="cs"/>
          <w:rtl/>
        </w:rPr>
        <w:t>ث</w:t>
      </w:r>
      <w:r w:rsidR="003231C0" w:rsidRPr="003F0951">
        <w:rPr>
          <w:rFonts w:hint="cs"/>
          <w:rtl/>
        </w:rPr>
        <w:t>ی</w:t>
      </w:r>
      <w:r w:rsidRPr="003F0951">
        <w:rPr>
          <w:rFonts w:hint="cs"/>
          <w:rtl/>
        </w:rPr>
        <w:t>ر</w:t>
      </w:r>
      <w:r w:rsidR="00774C16" w:rsidRPr="003F0951">
        <w:rPr>
          <w:rFonts w:hint="cs"/>
          <w:rtl/>
        </w:rPr>
        <w:t xml:space="preserve"> می‌</w:t>
      </w:r>
      <w:r w:rsidRPr="003F0951">
        <w:rPr>
          <w:rFonts w:hint="cs"/>
          <w:rtl/>
        </w:rPr>
        <w:t>گو</w:t>
      </w:r>
      <w:r w:rsidR="003231C0" w:rsidRPr="003F0951">
        <w:rPr>
          <w:rFonts w:hint="cs"/>
          <w:rtl/>
        </w:rPr>
        <w:t>ی</w:t>
      </w:r>
      <w:r w:rsidRPr="003F0951">
        <w:rPr>
          <w:rFonts w:hint="cs"/>
          <w:rtl/>
        </w:rPr>
        <w:t>د: در روز اول بعد از تهد</w:t>
      </w:r>
      <w:r w:rsidR="003231C0" w:rsidRPr="003F0951">
        <w:rPr>
          <w:rFonts w:hint="cs"/>
          <w:rtl/>
        </w:rPr>
        <w:t>ی</w:t>
      </w:r>
      <w:r w:rsidRPr="003F0951">
        <w:rPr>
          <w:rFonts w:hint="cs"/>
          <w:rtl/>
        </w:rPr>
        <w:t>د خدا برا</w:t>
      </w:r>
      <w:r w:rsidR="003231C0" w:rsidRPr="003F0951">
        <w:rPr>
          <w:rFonts w:hint="cs"/>
          <w:rtl/>
        </w:rPr>
        <w:t>ی</w:t>
      </w:r>
      <w:r w:rsidR="001F21E0" w:rsidRPr="003F0951">
        <w:rPr>
          <w:rFonts w:hint="cs"/>
          <w:rtl/>
        </w:rPr>
        <w:t xml:space="preserve"> قوم ثمود</w:t>
      </w:r>
      <w:r w:rsidRPr="003F0951">
        <w:rPr>
          <w:rFonts w:hint="cs"/>
          <w:rtl/>
        </w:rPr>
        <w:t>، رنگ</w:t>
      </w:r>
      <w:r w:rsidR="003231C0" w:rsidRPr="003F0951">
        <w:rPr>
          <w:rFonts w:hint="cs"/>
          <w:rtl/>
        </w:rPr>
        <w:t xml:space="preserve"> آن‌ها </w:t>
      </w:r>
      <w:r w:rsidRPr="003F0951">
        <w:rPr>
          <w:rFonts w:hint="cs"/>
          <w:rtl/>
        </w:rPr>
        <w:t>به زرد</w:t>
      </w:r>
      <w:r w:rsidR="003231C0" w:rsidRPr="003F0951">
        <w:rPr>
          <w:rFonts w:hint="cs"/>
          <w:rtl/>
        </w:rPr>
        <w:t>ی</w:t>
      </w:r>
      <w:r w:rsidRPr="003F0951">
        <w:rPr>
          <w:rFonts w:hint="cs"/>
          <w:rtl/>
        </w:rPr>
        <w:t xml:space="preserve"> گرا</w:t>
      </w:r>
      <w:r w:rsidR="003231C0" w:rsidRPr="003F0951">
        <w:rPr>
          <w:rFonts w:hint="cs"/>
          <w:rtl/>
        </w:rPr>
        <w:t>یی</w:t>
      </w:r>
      <w:r w:rsidRPr="003F0951">
        <w:rPr>
          <w:rFonts w:hint="cs"/>
          <w:rtl/>
        </w:rPr>
        <w:t>د. در روز دوم سرخ گرد</w:t>
      </w:r>
      <w:r w:rsidR="003231C0" w:rsidRPr="003F0951">
        <w:rPr>
          <w:rFonts w:hint="cs"/>
          <w:rtl/>
        </w:rPr>
        <w:t>ی</w:t>
      </w:r>
      <w:r w:rsidRPr="003F0951">
        <w:rPr>
          <w:rFonts w:hint="cs"/>
          <w:rtl/>
        </w:rPr>
        <w:t>د و در روز سوم رنگشان س</w:t>
      </w:r>
      <w:r w:rsidR="003231C0" w:rsidRPr="003F0951">
        <w:rPr>
          <w:rFonts w:hint="cs"/>
          <w:rtl/>
        </w:rPr>
        <w:t>ی</w:t>
      </w:r>
      <w:r w:rsidRPr="003F0951">
        <w:rPr>
          <w:rFonts w:hint="cs"/>
          <w:rtl/>
        </w:rPr>
        <w:t>اه گرد</w:t>
      </w:r>
      <w:r w:rsidR="003231C0" w:rsidRPr="003F0951">
        <w:rPr>
          <w:rFonts w:hint="cs"/>
          <w:rtl/>
        </w:rPr>
        <w:t>ی</w:t>
      </w:r>
      <w:r w:rsidRPr="003F0951">
        <w:rPr>
          <w:rFonts w:hint="cs"/>
          <w:rtl/>
        </w:rPr>
        <w:t>د</w:t>
      </w:r>
      <w:r w:rsidR="001F21E0" w:rsidRPr="003F0951">
        <w:rPr>
          <w:rFonts w:hint="cs"/>
          <w:rtl/>
        </w:rPr>
        <w:t>،</w:t>
      </w:r>
      <w:r w:rsidRPr="003F0951">
        <w:rPr>
          <w:rFonts w:hint="cs"/>
          <w:rtl/>
        </w:rPr>
        <w:t xml:space="preserve"> چون سه روز سپر</w:t>
      </w:r>
      <w:r w:rsidR="003231C0" w:rsidRPr="003F0951">
        <w:rPr>
          <w:rFonts w:hint="cs"/>
          <w:rtl/>
        </w:rPr>
        <w:t>ی</w:t>
      </w:r>
      <w:r w:rsidRPr="003F0951">
        <w:rPr>
          <w:rFonts w:hint="cs"/>
          <w:rtl/>
        </w:rPr>
        <w:t xml:space="preserve"> شد هنگام با طلوع خورش</w:t>
      </w:r>
      <w:r w:rsidR="003231C0" w:rsidRPr="003F0951">
        <w:rPr>
          <w:rFonts w:hint="cs"/>
          <w:rtl/>
        </w:rPr>
        <w:t>ی</w:t>
      </w:r>
      <w:r w:rsidRPr="003F0951">
        <w:rPr>
          <w:rFonts w:hint="cs"/>
          <w:rtl/>
        </w:rPr>
        <w:t>د ص</w:t>
      </w:r>
      <w:r w:rsidR="003231C0" w:rsidRPr="003F0951">
        <w:rPr>
          <w:rFonts w:hint="cs"/>
          <w:rtl/>
        </w:rPr>
        <w:t>ی</w:t>
      </w:r>
      <w:r w:rsidR="001F21E0" w:rsidRPr="003F0951">
        <w:rPr>
          <w:rFonts w:hint="cs"/>
          <w:rtl/>
        </w:rPr>
        <w:t>حه (صدا</w:t>
      </w:r>
      <w:r w:rsidR="003231C0" w:rsidRPr="003F0951">
        <w:rPr>
          <w:rFonts w:hint="cs"/>
          <w:rtl/>
        </w:rPr>
        <w:t>ی</w:t>
      </w:r>
      <w:r w:rsidR="001F21E0" w:rsidRPr="003F0951">
        <w:rPr>
          <w:rFonts w:hint="cs"/>
          <w:rtl/>
        </w:rPr>
        <w:t>)</w:t>
      </w:r>
      <w:r w:rsidRPr="003F0951">
        <w:rPr>
          <w:rFonts w:hint="cs"/>
          <w:rtl/>
        </w:rPr>
        <w:t xml:space="preserve"> شد</w:t>
      </w:r>
      <w:r w:rsidR="003231C0" w:rsidRPr="003F0951">
        <w:rPr>
          <w:rFonts w:hint="cs"/>
          <w:rtl/>
        </w:rPr>
        <w:t>ی</w:t>
      </w:r>
      <w:r w:rsidRPr="003F0951">
        <w:rPr>
          <w:rFonts w:hint="cs"/>
          <w:rtl/>
        </w:rPr>
        <w:t>د از آسمان بر</w:t>
      </w:r>
      <w:r w:rsidR="003231C0" w:rsidRPr="003F0951">
        <w:rPr>
          <w:rFonts w:hint="cs"/>
          <w:rtl/>
        </w:rPr>
        <w:t xml:space="preserve"> آن‌ها </w:t>
      </w:r>
      <w:r w:rsidRPr="003F0951">
        <w:rPr>
          <w:rFonts w:hint="cs"/>
          <w:rtl/>
        </w:rPr>
        <w:t>فرود آمد و زم</w:t>
      </w:r>
      <w:r w:rsidR="003231C0" w:rsidRPr="003F0951">
        <w:rPr>
          <w:rFonts w:hint="cs"/>
          <w:rtl/>
        </w:rPr>
        <w:t>ی</w:t>
      </w:r>
      <w:r w:rsidRPr="003F0951">
        <w:rPr>
          <w:rFonts w:hint="cs"/>
          <w:rtl/>
        </w:rPr>
        <w:t>ن ز</w:t>
      </w:r>
      <w:r w:rsidR="003231C0" w:rsidRPr="003F0951">
        <w:rPr>
          <w:rFonts w:hint="cs"/>
          <w:rtl/>
        </w:rPr>
        <w:t>ی</w:t>
      </w:r>
      <w:r w:rsidRPr="003F0951">
        <w:rPr>
          <w:rFonts w:hint="cs"/>
          <w:rtl/>
        </w:rPr>
        <w:t>ر پاها</w:t>
      </w:r>
      <w:r w:rsidR="003231C0" w:rsidRPr="003F0951">
        <w:rPr>
          <w:rFonts w:hint="cs"/>
          <w:rtl/>
        </w:rPr>
        <w:t>ی</w:t>
      </w:r>
      <w:r w:rsidRPr="003F0951">
        <w:rPr>
          <w:rFonts w:hint="cs"/>
          <w:rtl/>
        </w:rPr>
        <w:t>شان به غرش و لرزش درآمد و همگ</w:t>
      </w:r>
      <w:r w:rsidR="003231C0" w:rsidRPr="003F0951">
        <w:rPr>
          <w:rFonts w:hint="cs"/>
          <w:rtl/>
        </w:rPr>
        <w:t>ی</w:t>
      </w:r>
      <w:r w:rsidRPr="003F0951">
        <w:rPr>
          <w:rFonts w:hint="cs"/>
          <w:rtl/>
        </w:rPr>
        <w:t xml:space="preserve"> هلا</w:t>
      </w:r>
      <w:r w:rsidR="003231C0" w:rsidRPr="003F0951">
        <w:rPr>
          <w:rFonts w:hint="cs"/>
          <w:rtl/>
        </w:rPr>
        <w:t>ک</w:t>
      </w:r>
      <w:r w:rsidRPr="003F0951">
        <w:rPr>
          <w:rFonts w:hint="cs"/>
          <w:rtl/>
        </w:rPr>
        <w:t xml:space="preserve"> و نابود شدند و جثه‌ها</w:t>
      </w:r>
      <w:r w:rsidR="003231C0" w:rsidRPr="003F0951">
        <w:rPr>
          <w:rFonts w:hint="cs"/>
          <w:rtl/>
        </w:rPr>
        <w:t>ی</w:t>
      </w:r>
      <w:r w:rsidRPr="003F0951">
        <w:rPr>
          <w:rFonts w:hint="cs"/>
          <w:rtl/>
        </w:rPr>
        <w:t xml:space="preserve"> ب</w:t>
      </w:r>
      <w:r w:rsidR="003231C0" w:rsidRPr="003F0951">
        <w:rPr>
          <w:rFonts w:hint="cs"/>
          <w:rtl/>
        </w:rPr>
        <w:t>ی</w:t>
      </w:r>
      <w:r w:rsidR="00774C16" w:rsidRPr="003F0951">
        <w:rPr>
          <w:rFonts w:hint="eastAsia"/>
          <w:rtl/>
        </w:rPr>
        <w:t>‌</w:t>
      </w:r>
      <w:r w:rsidRPr="003F0951">
        <w:rPr>
          <w:rFonts w:hint="cs"/>
          <w:rtl/>
        </w:rPr>
        <w:t>جان و لاشه‌ها</w:t>
      </w:r>
      <w:r w:rsidR="003231C0" w:rsidRPr="003F0951">
        <w:rPr>
          <w:rFonts w:hint="cs"/>
          <w:rtl/>
        </w:rPr>
        <w:t>ی</w:t>
      </w:r>
      <w:r w:rsidRPr="003F0951">
        <w:rPr>
          <w:rFonts w:hint="cs"/>
          <w:rtl/>
        </w:rPr>
        <w:t xml:space="preserve"> پوس</w:t>
      </w:r>
      <w:r w:rsidR="003231C0" w:rsidRPr="003F0951">
        <w:rPr>
          <w:rFonts w:hint="cs"/>
          <w:rtl/>
        </w:rPr>
        <w:t>ی</w:t>
      </w:r>
      <w:r w:rsidRPr="003F0951">
        <w:rPr>
          <w:rFonts w:hint="cs"/>
          <w:rtl/>
        </w:rPr>
        <w:t>ده و گند</w:t>
      </w:r>
      <w:r w:rsidR="003231C0" w:rsidRPr="003F0951">
        <w:rPr>
          <w:rFonts w:hint="cs"/>
          <w:rtl/>
        </w:rPr>
        <w:t>ی</w:t>
      </w:r>
      <w:r w:rsidRPr="003F0951">
        <w:rPr>
          <w:rFonts w:hint="cs"/>
          <w:rtl/>
        </w:rPr>
        <w:t>ده‌شان نقش بر زم</w:t>
      </w:r>
      <w:r w:rsidR="003231C0" w:rsidRPr="003F0951">
        <w:rPr>
          <w:rFonts w:hint="cs"/>
          <w:rtl/>
        </w:rPr>
        <w:t>ی</w:t>
      </w:r>
      <w:r w:rsidRPr="003F0951">
        <w:rPr>
          <w:rFonts w:hint="cs"/>
          <w:rtl/>
        </w:rPr>
        <w:t>ن شد</w:t>
      </w:r>
      <w:r w:rsidR="003F0951">
        <w:rPr>
          <w:rFonts w:hint="cs"/>
          <w:rtl/>
        </w:rPr>
        <w:t xml:space="preserve">: </w:t>
      </w:r>
      <w:r w:rsidR="003F0951">
        <w:rPr>
          <w:rFonts w:ascii="Traditional Arabic" w:hAnsi="Traditional Arabic" w:cs="Traditional Arabic"/>
          <w:rtl/>
          <w:lang w:bidi="fa-IR"/>
        </w:rPr>
        <w:t>﴿</w:t>
      </w:r>
      <w:r w:rsidR="00912D30" w:rsidRPr="006865DA">
        <w:rPr>
          <w:rStyle w:val="Char9"/>
          <w:rFonts w:hint="eastAsia"/>
          <w:rtl/>
        </w:rPr>
        <w:t>فَكَذَّبُوهُ</w:t>
      </w:r>
      <w:r w:rsidR="00912D30" w:rsidRPr="006865DA">
        <w:rPr>
          <w:rStyle w:val="Char9"/>
          <w:rtl/>
        </w:rPr>
        <w:t xml:space="preserve"> فَعَقَرُوهَا فَدَمۡدَمَ عَلَيۡهِمۡ رَبُّهُم بِذَنۢبِهِمۡ فَسَوَّىٰهَا ١٤ وَلَا يَخَافُ عُقۡبَٰهَا ١٥</w:t>
      </w:r>
      <w:r w:rsidR="003F0951">
        <w:rPr>
          <w:rFonts w:ascii="Traditional Arabic" w:hAnsi="Traditional Arabic" w:cs="Traditional Arabic"/>
          <w:rtl/>
          <w:lang w:bidi="fa-IR"/>
        </w:rPr>
        <w:t>﴾</w:t>
      </w:r>
      <w:r w:rsidR="003F0951">
        <w:rPr>
          <w:rFonts w:hint="cs"/>
          <w:rtl/>
          <w:lang w:bidi="fa-IR"/>
        </w:rPr>
        <w:t xml:space="preserve"> </w:t>
      </w:r>
      <w:r w:rsidR="003F0951" w:rsidRPr="008D28F9">
        <w:rPr>
          <w:rStyle w:val="Char6"/>
          <w:rFonts w:hint="cs"/>
          <w:rtl/>
        </w:rPr>
        <w:t>[</w:t>
      </w:r>
      <w:r w:rsidR="003F0951">
        <w:rPr>
          <w:rStyle w:val="Char6"/>
          <w:rFonts w:hint="cs"/>
          <w:rtl/>
        </w:rPr>
        <w:t>الشمس: 14- 15</w:t>
      </w:r>
      <w:r w:rsidR="003F0951" w:rsidRPr="008D28F9">
        <w:rPr>
          <w:rStyle w:val="Char6"/>
          <w:rFonts w:hint="cs"/>
          <w:rtl/>
        </w:rPr>
        <w:t>]</w:t>
      </w:r>
      <w:r w:rsidR="003F0951">
        <w:rPr>
          <w:rFonts w:hint="cs"/>
          <w:rtl/>
          <w:lang w:bidi="fa-IR"/>
        </w:rPr>
        <w:t>.</w:t>
      </w:r>
      <w:r w:rsidRPr="00B813E3">
        <w:rPr>
          <w:rStyle w:val="FootnoteReference"/>
          <w:rFonts w:ascii="Luts" w:hAnsi="Luts"/>
          <w:rtl/>
        </w:rPr>
        <w:footnoteReference w:id="574"/>
      </w:r>
      <w:r w:rsidR="00F85909" w:rsidRPr="003F0951">
        <w:rPr>
          <w:rFonts w:hint="cs"/>
          <w:rtl/>
        </w:rPr>
        <w:t xml:space="preserve"> </w:t>
      </w:r>
      <w:r w:rsidRPr="003F0951">
        <w:rPr>
          <w:rFonts w:hint="cs"/>
          <w:rtl/>
        </w:rPr>
        <w:t>خداوند برا</w:t>
      </w:r>
      <w:r w:rsidR="003231C0" w:rsidRPr="003F0951">
        <w:rPr>
          <w:rFonts w:hint="cs"/>
          <w:rtl/>
        </w:rPr>
        <w:t>ی</w:t>
      </w:r>
      <w:r w:rsidRPr="003F0951">
        <w:rPr>
          <w:rFonts w:hint="cs"/>
          <w:rtl/>
        </w:rPr>
        <w:t xml:space="preserve"> هلا</w:t>
      </w:r>
      <w:r w:rsidR="003231C0" w:rsidRPr="003F0951">
        <w:rPr>
          <w:rFonts w:hint="cs"/>
          <w:rtl/>
        </w:rPr>
        <w:t xml:space="preserve">ک آن‌ها </w:t>
      </w:r>
      <w:r w:rsidRPr="003F0951">
        <w:rPr>
          <w:rFonts w:hint="cs"/>
          <w:rtl/>
        </w:rPr>
        <w:t xml:space="preserve">از انواع عذاب </w:t>
      </w:r>
      <w:r w:rsidR="00F85909" w:rsidRPr="003F0951">
        <w:rPr>
          <w:rFonts w:hint="cs"/>
          <w:rtl/>
        </w:rPr>
        <w:t>«</w:t>
      </w:r>
      <w:r w:rsidRPr="003F0951">
        <w:rPr>
          <w:rFonts w:hint="cs"/>
          <w:rtl/>
        </w:rPr>
        <w:t>رعد و برق</w:t>
      </w:r>
      <w:r w:rsidR="00F85909" w:rsidRPr="003F0951">
        <w:rPr>
          <w:rFonts w:hint="cs"/>
          <w:rtl/>
        </w:rPr>
        <w:t>»، «</w:t>
      </w:r>
      <w:r w:rsidRPr="003F0951">
        <w:rPr>
          <w:rFonts w:hint="cs"/>
          <w:rtl/>
        </w:rPr>
        <w:t>ص</w:t>
      </w:r>
      <w:r w:rsidR="003231C0" w:rsidRPr="003F0951">
        <w:rPr>
          <w:rFonts w:hint="cs"/>
          <w:rtl/>
        </w:rPr>
        <w:t>ی</w:t>
      </w:r>
      <w:r w:rsidRPr="003F0951">
        <w:rPr>
          <w:rFonts w:hint="cs"/>
          <w:rtl/>
        </w:rPr>
        <w:t>حه</w:t>
      </w:r>
      <w:r w:rsidR="00F85909" w:rsidRPr="003F0951">
        <w:rPr>
          <w:rFonts w:hint="cs"/>
          <w:rtl/>
        </w:rPr>
        <w:t>»، «</w:t>
      </w:r>
      <w:r w:rsidRPr="003F0951">
        <w:rPr>
          <w:rFonts w:hint="cs"/>
          <w:rtl/>
        </w:rPr>
        <w:t>صدا</w:t>
      </w:r>
      <w:r w:rsidR="003231C0" w:rsidRPr="003F0951">
        <w:rPr>
          <w:rFonts w:hint="cs"/>
          <w:rtl/>
        </w:rPr>
        <w:t>ی</w:t>
      </w:r>
      <w:r w:rsidRPr="003F0951">
        <w:rPr>
          <w:rFonts w:hint="cs"/>
          <w:rtl/>
        </w:rPr>
        <w:t xml:space="preserve"> دلخراش</w:t>
      </w:r>
      <w:r w:rsidR="00F85909" w:rsidRPr="003F0951">
        <w:rPr>
          <w:rFonts w:hint="cs"/>
          <w:rtl/>
        </w:rPr>
        <w:t>»</w:t>
      </w:r>
      <w:r w:rsidRPr="003F0951">
        <w:rPr>
          <w:rFonts w:hint="cs"/>
          <w:rtl/>
        </w:rPr>
        <w:t xml:space="preserve"> و </w:t>
      </w:r>
      <w:r w:rsidR="00F85909" w:rsidRPr="003F0951">
        <w:rPr>
          <w:rFonts w:hint="cs"/>
          <w:rtl/>
        </w:rPr>
        <w:t>«</w:t>
      </w:r>
      <w:r w:rsidRPr="003F0951">
        <w:rPr>
          <w:rFonts w:hint="cs"/>
          <w:rtl/>
        </w:rPr>
        <w:t>زم</w:t>
      </w:r>
      <w:r w:rsidR="003231C0" w:rsidRPr="003F0951">
        <w:rPr>
          <w:rFonts w:hint="cs"/>
          <w:rtl/>
        </w:rPr>
        <w:t>ی</w:t>
      </w:r>
      <w:r w:rsidRPr="003F0951">
        <w:rPr>
          <w:rFonts w:hint="cs"/>
          <w:rtl/>
        </w:rPr>
        <w:t>ن لرزه</w:t>
      </w:r>
      <w:r w:rsidR="00F85909" w:rsidRPr="003F0951">
        <w:rPr>
          <w:rFonts w:hint="cs"/>
          <w:rtl/>
        </w:rPr>
        <w:t>»</w:t>
      </w:r>
      <w:r w:rsidRPr="003F0951">
        <w:rPr>
          <w:rFonts w:hint="cs"/>
          <w:rtl/>
        </w:rPr>
        <w:t xml:space="preserve"> استفاده </w:t>
      </w:r>
      <w:r w:rsidR="003231C0" w:rsidRPr="003F0951">
        <w:rPr>
          <w:rFonts w:hint="cs"/>
          <w:rtl/>
        </w:rPr>
        <w:t>ک</w:t>
      </w:r>
      <w:r w:rsidRPr="003F0951">
        <w:rPr>
          <w:rFonts w:hint="cs"/>
          <w:rtl/>
        </w:rPr>
        <w:t>رد و همگ</w:t>
      </w:r>
      <w:r w:rsidR="003231C0" w:rsidRPr="003F0951">
        <w:rPr>
          <w:rFonts w:hint="cs"/>
          <w:rtl/>
        </w:rPr>
        <w:t>ی</w:t>
      </w:r>
      <w:r w:rsidRPr="003F0951">
        <w:rPr>
          <w:rFonts w:hint="cs"/>
          <w:rtl/>
        </w:rPr>
        <w:t xml:space="preserve"> نابود شدند، حت</w:t>
      </w:r>
      <w:r w:rsidR="003231C0" w:rsidRPr="003F0951">
        <w:rPr>
          <w:rFonts w:hint="cs"/>
          <w:rtl/>
        </w:rPr>
        <w:t>ی</w:t>
      </w:r>
      <w:r w:rsidRPr="003F0951">
        <w:rPr>
          <w:rFonts w:hint="cs"/>
          <w:rtl/>
        </w:rPr>
        <w:t xml:space="preserve"> </w:t>
      </w:r>
      <w:r w:rsidR="003231C0" w:rsidRPr="003F0951">
        <w:rPr>
          <w:rFonts w:hint="cs"/>
          <w:rtl/>
        </w:rPr>
        <w:t>یک</w:t>
      </w:r>
      <w:r w:rsidRPr="003F0951">
        <w:rPr>
          <w:rFonts w:hint="cs"/>
          <w:rtl/>
        </w:rPr>
        <w:t xml:space="preserve"> نفر هم جان سالم بدر نبرد.</w:t>
      </w:r>
    </w:p>
    <w:p w:rsidR="000C11F2" w:rsidRDefault="000C11F2" w:rsidP="003F0951">
      <w:pPr>
        <w:pStyle w:val="a4"/>
        <w:rPr>
          <w:rtl/>
        </w:rPr>
      </w:pPr>
      <w:r w:rsidRPr="003F0951">
        <w:rPr>
          <w:rFonts w:hint="cs"/>
          <w:rtl/>
        </w:rPr>
        <w:t>خداوند از ا</w:t>
      </w:r>
      <w:r w:rsidR="003231C0" w:rsidRPr="003F0951">
        <w:rPr>
          <w:rFonts w:hint="cs"/>
          <w:rtl/>
        </w:rPr>
        <w:t>ی</w:t>
      </w:r>
      <w:r w:rsidRPr="003F0951">
        <w:rPr>
          <w:rFonts w:hint="cs"/>
          <w:rtl/>
        </w:rPr>
        <w:t xml:space="preserve">ن </w:t>
      </w:r>
      <w:r w:rsidR="00AC5CC8" w:rsidRPr="003F0951">
        <w:rPr>
          <w:rFonts w:hint="cs"/>
          <w:rtl/>
        </w:rPr>
        <w:t>عذاب‌ها</w:t>
      </w:r>
      <w:r w:rsidRPr="003F0951">
        <w:rPr>
          <w:rFonts w:hint="cs"/>
          <w:rtl/>
        </w:rPr>
        <w:t xml:space="preserve"> ا</w:t>
      </w:r>
      <w:r w:rsidR="003231C0" w:rsidRPr="003F0951">
        <w:rPr>
          <w:rFonts w:hint="cs"/>
          <w:rtl/>
        </w:rPr>
        <w:t>ی</w:t>
      </w:r>
      <w:r w:rsidRPr="003F0951">
        <w:rPr>
          <w:rFonts w:hint="cs"/>
          <w:rtl/>
        </w:rPr>
        <w:t>ن چن</w:t>
      </w:r>
      <w:r w:rsidR="003231C0" w:rsidRPr="003F0951">
        <w:rPr>
          <w:rFonts w:hint="cs"/>
          <w:rtl/>
        </w:rPr>
        <w:t>ی</w:t>
      </w:r>
      <w:r w:rsidRPr="003F0951">
        <w:rPr>
          <w:rFonts w:hint="cs"/>
          <w:rtl/>
        </w:rPr>
        <w:t xml:space="preserve">ن </w:t>
      </w:r>
      <w:r w:rsidR="003231C0" w:rsidRPr="003F0951">
        <w:rPr>
          <w:rFonts w:hint="cs"/>
          <w:rtl/>
        </w:rPr>
        <w:t>ی</w:t>
      </w:r>
      <w:r w:rsidRPr="003F0951">
        <w:rPr>
          <w:rFonts w:hint="cs"/>
          <w:rtl/>
        </w:rPr>
        <w:t xml:space="preserve">اد </w:t>
      </w:r>
      <w:r w:rsidR="003231C0" w:rsidRPr="003F0951">
        <w:rPr>
          <w:rFonts w:hint="cs"/>
          <w:rtl/>
        </w:rPr>
        <w:t>ک</w:t>
      </w:r>
      <w:r w:rsidR="00F85909" w:rsidRPr="003F0951">
        <w:rPr>
          <w:rFonts w:hint="cs"/>
          <w:rtl/>
        </w:rPr>
        <w:t>رده است</w:t>
      </w:r>
      <w:r w:rsidRPr="003F0951">
        <w:rPr>
          <w:rFonts w:hint="cs"/>
          <w:rtl/>
        </w:rPr>
        <w:t>:</w:t>
      </w:r>
    </w:p>
    <w:p w:rsidR="003F0951" w:rsidRPr="003F0951" w:rsidRDefault="003F0951" w:rsidP="00A064A3">
      <w:pPr>
        <w:pStyle w:val="a4"/>
        <w:numPr>
          <w:ilvl w:val="0"/>
          <w:numId w:val="32"/>
        </w:numPr>
        <w:rPr>
          <w:rtl/>
        </w:rPr>
      </w:pPr>
      <w:r w:rsidRPr="003F0951">
        <w:rPr>
          <w:rFonts w:ascii="Traditional Arabic" w:hAnsi="Traditional Arabic" w:cs="Traditional Arabic"/>
          <w:rtl/>
          <w:lang w:bidi="fa-IR"/>
        </w:rPr>
        <w:t>﴿</w:t>
      </w:r>
      <w:r w:rsidRPr="006865DA">
        <w:rPr>
          <w:rStyle w:val="Char9"/>
          <w:rFonts w:hint="eastAsia"/>
          <w:rtl/>
        </w:rPr>
        <w:t>وَأَمَّا</w:t>
      </w:r>
      <w:r w:rsidRPr="006865DA">
        <w:rPr>
          <w:rStyle w:val="Char9"/>
          <w:rtl/>
        </w:rPr>
        <w:t xml:space="preserve"> ثَمُودُ فَهَدَيۡنَٰهُمۡ فَ</w:t>
      </w:r>
      <w:r w:rsidRPr="006865DA">
        <w:rPr>
          <w:rStyle w:val="Char9"/>
          <w:rFonts w:hint="cs"/>
          <w:rtl/>
        </w:rPr>
        <w:t>ٱ</w:t>
      </w:r>
      <w:r w:rsidRPr="006865DA">
        <w:rPr>
          <w:rStyle w:val="Char9"/>
          <w:rFonts w:hint="eastAsia"/>
          <w:rtl/>
        </w:rPr>
        <w:t>سۡتَحَبُّواْ</w:t>
      </w:r>
      <w:r w:rsidRPr="006865DA">
        <w:rPr>
          <w:rStyle w:val="Char9"/>
          <w:rtl/>
        </w:rPr>
        <w:t xml:space="preserve"> </w:t>
      </w:r>
      <w:r w:rsidRPr="006865DA">
        <w:rPr>
          <w:rStyle w:val="Char9"/>
          <w:rFonts w:hint="cs"/>
          <w:rtl/>
        </w:rPr>
        <w:t>ٱ</w:t>
      </w:r>
      <w:r w:rsidRPr="006865DA">
        <w:rPr>
          <w:rStyle w:val="Char9"/>
          <w:rFonts w:hint="eastAsia"/>
          <w:rtl/>
        </w:rPr>
        <w:t>لۡعَمَىٰ</w:t>
      </w:r>
      <w:r w:rsidRPr="006865DA">
        <w:rPr>
          <w:rStyle w:val="Char9"/>
          <w:rtl/>
        </w:rPr>
        <w:t xml:space="preserve"> عَلَى </w:t>
      </w:r>
      <w:r w:rsidRPr="006865DA">
        <w:rPr>
          <w:rStyle w:val="Char9"/>
          <w:rFonts w:hint="cs"/>
          <w:rtl/>
        </w:rPr>
        <w:t>ٱ</w:t>
      </w:r>
      <w:r w:rsidRPr="006865DA">
        <w:rPr>
          <w:rStyle w:val="Char9"/>
          <w:rFonts w:hint="eastAsia"/>
          <w:rtl/>
        </w:rPr>
        <w:t>لۡهُدَىٰ</w:t>
      </w:r>
      <w:r w:rsidRPr="006865DA">
        <w:rPr>
          <w:rStyle w:val="Char9"/>
          <w:rtl/>
        </w:rPr>
        <w:t xml:space="preserve"> فَأَخَذَتۡهُمۡ صَٰعِقَةُ </w:t>
      </w:r>
      <w:r w:rsidRPr="006865DA">
        <w:rPr>
          <w:rStyle w:val="Char9"/>
          <w:rFonts w:hint="cs"/>
          <w:rtl/>
        </w:rPr>
        <w:t>ٱ</w:t>
      </w:r>
      <w:r w:rsidRPr="006865DA">
        <w:rPr>
          <w:rStyle w:val="Char9"/>
          <w:rFonts w:hint="eastAsia"/>
          <w:rtl/>
        </w:rPr>
        <w:t>لۡعَذَابِ</w:t>
      </w:r>
      <w:r w:rsidRPr="006865DA">
        <w:rPr>
          <w:rStyle w:val="Char9"/>
          <w:rtl/>
        </w:rPr>
        <w:t xml:space="preserve"> </w:t>
      </w:r>
      <w:r w:rsidRPr="006865DA">
        <w:rPr>
          <w:rStyle w:val="Char9"/>
          <w:rFonts w:hint="cs"/>
          <w:rtl/>
        </w:rPr>
        <w:t>ٱ</w:t>
      </w:r>
      <w:r w:rsidRPr="006865DA">
        <w:rPr>
          <w:rStyle w:val="Char9"/>
          <w:rFonts w:hint="eastAsia"/>
          <w:rtl/>
        </w:rPr>
        <w:t>لۡهُونِ</w:t>
      </w:r>
      <w:r w:rsidRPr="006865DA">
        <w:rPr>
          <w:rStyle w:val="Char9"/>
          <w:rtl/>
        </w:rPr>
        <w:t xml:space="preserve"> بِمَا كَانُواْ يَكۡسِبُونَ ١٧</w:t>
      </w:r>
      <w:r w:rsidRPr="003F0951">
        <w:rPr>
          <w:rFonts w:ascii="Traditional Arabic" w:hAnsi="Traditional Arabic" w:cs="Traditional Arabic"/>
          <w:rtl/>
          <w:lang w:bidi="fa-IR"/>
        </w:rPr>
        <w:t>﴾</w:t>
      </w:r>
      <w:r w:rsidRPr="003F0951">
        <w:rPr>
          <w:vertAlign w:val="superscript"/>
          <w:rtl/>
        </w:rPr>
        <w:footnoteReference w:id="575"/>
      </w:r>
      <w:r>
        <w:rPr>
          <w:rFonts w:hint="cs"/>
          <w:rtl/>
          <w:lang w:bidi="fa-IR"/>
        </w:rPr>
        <w:t xml:space="preserve"> </w:t>
      </w:r>
      <w:r w:rsidRPr="008D28F9">
        <w:rPr>
          <w:rStyle w:val="Char6"/>
          <w:rFonts w:hint="cs"/>
          <w:rtl/>
        </w:rPr>
        <w:t>[</w:t>
      </w:r>
      <w:r>
        <w:rPr>
          <w:rStyle w:val="Char6"/>
          <w:rFonts w:hint="cs"/>
          <w:rtl/>
        </w:rPr>
        <w:t>فصلت: 17</w:t>
      </w:r>
      <w:r w:rsidRPr="008D28F9">
        <w:rPr>
          <w:rStyle w:val="Char6"/>
          <w:rFonts w:hint="cs"/>
          <w:rtl/>
        </w:rPr>
        <w:t>]</w:t>
      </w:r>
      <w:r>
        <w:rPr>
          <w:rFonts w:hint="cs"/>
          <w:rtl/>
          <w:lang w:bidi="fa-IR"/>
        </w:rPr>
        <w:t>.</w:t>
      </w:r>
    </w:p>
    <w:p w:rsidR="003F0951" w:rsidRPr="00F472E4" w:rsidRDefault="003F0951" w:rsidP="00A064A3">
      <w:pPr>
        <w:pStyle w:val="a4"/>
        <w:numPr>
          <w:ilvl w:val="0"/>
          <w:numId w:val="32"/>
        </w:numPr>
        <w:rPr>
          <w:rtl/>
          <w:lang w:bidi="fa-IR"/>
        </w:rPr>
      </w:pPr>
      <w:r w:rsidRPr="003F0951">
        <w:rPr>
          <w:rFonts w:ascii="Traditional Arabic" w:hAnsi="Traditional Arabic" w:cs="Traditional Arabic"/>
          <w:rtl/>
          <w:lang w:bidi="fa-IR"/>
        </w:rPr>
        <w:t>﴿</w:t>
      </w:r>
      <w:r w:rsidRPr="006865DA">
        <w:rPr>
          <w:rStyle w:val="Char9"/>
          <w:rFonts w:hint="eastAsia"/>
          <w:rtl/>
        </w:rPr>
        <w:t>إِنَّآ</w:t>
      </w:r>
      <w:r w:rsidRPr="006865DA">
        <w:rPr>
          <w:rStyle w:val="Char9"/>
          <w:rtl/>
        </w:rPr>
        <w:t xml:space="preserve"> أَرۡسَلۡنَا عَلَيۡهِمۡ صَيۡحَةٗ وَٰحِدَةٗ فَكَانُواْ كَهَشِيمِ </w:t>
      </w:r>
      <w:r w:rsidRPr="006865DA">
        <w:rPr>
          <w:rStyle w:val="Char9"/>
          <w:rFonts w:hint="cs"/>
          <w:rtl/>
        </w:rPr>
        <w:t>ٱ</w:t>
      </w:r>
      <w:r w:rsidRPr="006865DA">
        <w:rPr>
          <w:rStyle w:val="Char9"/>
          <w:rFonts w:hint="eastAsia"/>
          <w:rtl/>
        </w:rPr>
        <w:t>لۡمُحۡتَظِرِ</w:t>
      </w:r>
      <w:r w:rsidRPr="006865DA">
        <w:rPr>
          <w:rStyle w:val="Char9"/>
          <w:rtl/>
        </w:rPr>
        <w:t xml:space="preserve"> ٣١</w:t>
      </w:r>
      <w:r w:rsidRPr="003F0951">
        <w:rPr>
          <w:rFonts w:ascii="Traditional Arabic" w:hAnsi="Traditional Arabic" w:cs="Traditional Arabic"/>
          <w:rtl/>
          <w:lang w:bidi="fa-IR"/>
        </w:rPr>
        <w:t>﴾</w:t>
      </w:r>
      <w:r w:rsidRPr="003F0951">
        <w:rPr>
          <w:rStyle w:val="FootnoteReference"/>
          <w:rFonts w:ascii="Luts" w:hAnsi="Luts"/>
          <w:rtl/>
          <w:lang w:bidi="fa-IR"/>
        </w:rPr>
        <w:footnoteReference w:id="576"/>
      </w:r>
      <w:r>
        <w:rPr>
          <w:rFonts w:hint="cs"/>
          <w:rtl/>
          <w:lang w:bidi="fa-IR"/>
        </w:rPr>
        <w:t xml:space="preserve"> </w:t>
      </w:r>
      <w:r w:rsidRPr="008D28F9">
        <w:rPr>
          <w:rStyle w:val="Char6"/>
          <w:rFonts w:hint="cs"/>
          <w:rtl/>
        </w:rPr>
        <w:t>[</w:t>
      </w:r>
      <w:r>
        <w:rPr>
          <w:rStyle w:val="Char6"/>
          <w:rFonts w:hint="cs"/>
          <w:rtl/>
        </w:rPr>
        <w:t>القمر: 31</w:t>
      </w:r>
      <w:r w:rsidRPr="008D28F9">
        <w:rPr>
          <w:rStyle w:val="Char6"/>
          <w:rFonts w:hint="cs"/>
          <w:rtl/>
        </w:rPr>
        <w:t>]</w:t>
      </w:r>
      <w:r>
        <w:rPr>
          <w:rFonts w:hint="cs"/>
          <w:rtl/>
          <w:lang w:bidi="fa-IR"/>
        </w:rPr>
        <w:t>.</w:t>
      </w:r>
    </w:p>
    <w:p w:rsidR="003F0951" w:rsidRPr="00F472E4" w:rsidRDefault="003F0951" w:rsidP="00A064A3">
      <w:pPr>
        <w:pStyle w:val="a4"/>
        <w:numPr>
          <w:ilvl w:val="0"/>
          <w:numId w:val="32"/>
        </w:numPr>
        <w:rPr>
          <w:rtl/>
          <w:lang w:bidi="fa-IR"/>
        </w:rPr>
      </w:pPr>
      <w:r w:rsidRPr="003F0951">
        <w:rPr>
          <w:rFonts w:ascii="Traditional Arabic" w:hAnsi="Traditional Arabic" w:cs="Traditional Arabic"/>
          <w:rtl/>
          <w:lang w:bidi="fa-IR"/>
        </w:rPr>
        <w:t>﴿</w:t>
      </w:r>
      <w:r w:rsidRPr="006865DA">
        <w:rPr>
          <w:rStyle w:val="Char9"/>
          <w:rFonts w:hint="eastAsia"/>
          <w:rtl/>
        </w:rPr>
        <w:t>فَعَقَرُواْ</w:t>
      </w:r>
      <w:r w:rsidRPr="006865DA">
        <w:rPr>
          <w:rStyle w:val="Char9"/>
          <w:rtl/>
        </w:rPr>
        <w:t xml:space="preserve"> </w:t>
      </w:r>
      <w:r w:rsidRPr="006865DA">
        <w:rPr>
          <w:rStyle w:val="Char9"/>
          <w:rFonts w:hint="cs"/>
          <w:rtl/>
        </w:rPr>
        <w:t>ٱ</w:t>
      </w:r>
      <w:r w:rsidRPr="006865DA">
        <w:rPr>
          <w:rStyle w:val="Char9"/>
          <w:rFonts w:hint="eastAsia"/>
          <w:rtl/>
        </w:rPr>
        <w:t>لنَّاقَةَ</w:t>
      </w:r>
      <w:r w:rsidRPr="006865DA">
        <w:rPr>
          <w:rStyle w:val="Char9"/>
          <w:rtl/>
        </w:rPr>
        <w:t xml:space="preserve"> وَعَتَوۡاْ عَنۡ أَمۡرِ رَبِّهِمۡ وَقَالُواْ يَٰصَٰلِحُ </w:t>
      </w:r>
      <w:r w:rsidRPr="006865DA">
        <w:rPr>
          <w:rStyle w:val="Char9"/>
          <w:rFonts w:hint="cs"/>
          <w:rtl/>
        </w:rPr>
        <w:t>ٱ</w:t>
      </w:r>
      <w:r w:rsidRPr="006865DA">
        <w:rPr>
          <w:rStyle w:val="Char9"/>
          <w:rFonts w:hint="eastAsia"/>
          <w:rtl/>
        </w:rPr>
        <w:t>ئۡتِنَا</w:t>
      </w:r>
      <w:r w:rsidRPr="006865DA">
        <w:rPr>
          <w:rStyle w:val="Char9"/>
          <w:rtl/>
        </w:rPr>
        <w:t xml:space="preserve"> بِمَا تَعِدُنَآ إِن كُنتَ مِنَ </w:t>
      </w:r>
      <w:r w:rsidRPr="006865DA">
        <w:rPr>
          <w:rStyle w:val="Char9"/>
          <w:rFonts w:hint="cs"/>
          <w:rtl/>
        </w:rPr>
        <w:t>ٱ</w:t>
      </w:r>
      <w:r w:rsidRPr="006865DA">
        <w:rPr>
          <w:rStyle w:val="Char9"/>
          <w:rFonts w:hint="eastAsia"/>
          <w:rtl/>
        </w:rPr>
        <w:t>لۡمُرۡسَلِينَ</w:t>
      </w:r>
      <w:r w:rsidRPr="006865DA">
        <w:rPr>
          <w:rStyle w:val="Char9"/>
          <w:rtl/>
        </w:rPr>
        <w:t xml:space="preserve"> ٧٧</w:t>
      </w:r>
      <w:r w:rsidR="00912D30" w:rsidRPr="006865DA">
        <w:rPr>
          <w:rStyle w:val="Char9"/>
          <w:rFonts w:hint="cs"/>
          <w:rtl/>
        </w:rPr>
        <w:t xml:space="preserve"> </w:t>
      </w:r>
      <w:r w:rsidRPr="006865DA">
        <w:rPr>
          <w:rStyle w:val="Char9"/>
          <w:rFonts w:hint="eastAsia"/>
          <w:rtl/>
        </w:rPr>
        <w:t>فَأَخَذَتۡهُمُ</w:t>
      </w:r>
      <w:r w:rsidRPr="006865DA">
        <w:rPr>
          <w:rStyle w:val="Char9"/>
          <w:rtl/>
        </w:rPr>
        <w:t xml:space="preserve"> </w:t>
      </w:r>
      <w:r w:rsidRPr="006865DA">
        <w:rPr>
          <w:rStyle w:val="Char9"/>
          <w:rFonts w:hint="cs"/>
          <w:rtl/>
        </w:rPr>
        <w:t>ٱ</w:t>
      </w:r>
      <w:r w:rsidRPr="006865DA">
        <w:rPr>
          <w:rStyle w:val="Char9"/>
          <w:rFonts w:hint="eastAsia"/>
          <w:rtl/>
        </w:rPr>
        <w:t>لرَّجۡفَةُ</w:t>
      </w:r>
      <w:r w:rsidRPr="006865DA">
        <w:rPr>
          <w:rStyle w:val="Char9"/>
          <w:rtl/>
        </w:rPr>
        <w:t xml:space="preserve"> فَأَصۡبَحُواْ فِي دَارِهِمۡ جَٰثِمِينَ ٧٨</w:t>
      </w:r>
      <w:r w:rsidRPr="003F0951">
        <w:rPr>
          <w:rFonts w:ascii="Traditional Arabic" w:hAnsi="Traditional Arabic" w:cs="Traditional Arabic"/>
          <w:rtl/>
          <w:lang w:bidi="fa-IR"/>
        </w:rPr>
        <w:t>﴾</w:t>
      </w:r>
      <w:r w:rsidRPr="003F0951">
        <w:rPr>
          <w:rStyle w:val="FootnoteReference"/>
          <w:rFonts w:ascii="Luts" w:hAnsi="Luts"/>
          <w:rtl/>
          <w:lang w:bidi="fa-IR"/>
        </w:rPr>
        <w:footnoteReference w:id="577"/>
      </w:r>
      <w:r>
        <w:rPr>
          <w:rFonts w:hint="cs"/>
          <w:rtl/>
          <w:lang w:bidi="fa-IR"/>
        </w:rPr>
        <w:t xml:space="preserve"> </w:t>
      </w:r>
      <w:r w:rsidRPr="008D28F9">
        <w:rPr>
          <w:rStyle w:val="Char6"/>
          <w:rFonts w:hint="cs"/>
          <w:rtl/>
        </w:rPr>
        <w:t>[</w:t>
      </w:r>
      <w:r>
        <w:rPr>
          <w:rStyle w:val="Char6"/>
          <w:rFonts w:hint="cs"/>
          <w:rtl/>
        </w:rPr>
        <w:t>الأعراف:77- 78</w:t>
      </w:r>
      <w:r w:rsidRPr="008D28F9">
        <w:rPr>
          <w:rStyle w:val="Char6"/>
          <w:rFonts w:hint="cs"/>
          <w:rtl/>
        </w:rPr>
        <w:t>]</w:t>
      </w:r>
      <w:r>
        <w:rPr>
          <w:rFonts w:hint="cs"/>
          <w:rtl/>
          <w:lang w:bidi="fa-IR"/>
        </w:rPr>
        <w:t>.</w:t>
      </w:r>
    </w:p>
    <w:p w:rsidR="000C11F2" w:rsidRPr="000340AF" w:rsidRDefault="000C11F2" w:rsidP="006819DD">
      <w:pPr>
        <w:pStyle w:val="a2"/>
        <w:rPr>
          <w:rtl/>
        </w:rPr>
      </w:pPr>
      <w:bookmarkStart w:id="599" w:name="_Toc285148474"/>
      <w:bookmarkStart w:id="600" w:name="_Toc432074089"/>
      <w:bookmarkStart w:id="601" w:name="_Toc432075723"/>
      <w:r w:rsidRPr="000340AF">
        <w:rPr>
          <w:rFonts w:hint="cs"/>
          <w:rtl/>
        </w:rPr>
        <w:t xml:space="preserve">سرنوشت حضرت صالح و </w:t>
      </w:r>
      <w:r w:rsidR="003231C0">
        <w:rPr>
          <w:rFonts w:hint="cs"/>
          <w:rtl/>
        </w:rPr>
        <w:t>ک</w:t>
      </w:r>
      <w:r w:rsidR="00CB2257" w:rsidRPr="000340AF">
        <w:rPr>
          <w:rFonts w:hint="cs"/>
          <w:rtl/>
        </w:rPr>
        <w:t>سان</w:t>
      </w:r>
      <w:r w:rsidR="003231C0">
        <w:rPr>
          <w:rFonts w:hint="cs"/>
          <w:rtl/>
        </w:rPr>
        <w:t>ی</w:t>
      </w:r>
      <w:r w:rsidR="00CB2257" w:rsidRPr="000340AF">
        <w:rPr>
          <w:rFonts w:hint="cs"/>
          <w:rtl/>
        </w:rPr>
        <w:t xml:space="preserve"> </w:t>
      </w:r>
      <w:r w:rsidR="003231C0">
        <w:rPr>
          <w:rFonts w:hint="cs"/>
          <w:rtl/>
        </w:rPr>
        <w:t>ک</w:t>
      </w:r>
      <w:r w:rsidR="00CB2257" w:rsidRPr="000340AF">
        <w:rPr>
          <w:rFonts w:hint="cs"/>
          <w:rtl/>
        </w:rPr>
        <w:t>ه به او ا</w:t>
      </w:r>
      <w:r w:rsidR="003231C0">
        <w:rPr>
          <w:rFonts w:hint="cs"/>
          <w:rtl/>
        </w:rPr>
        <w:t>ی</w:t>
      </w:r>
      <w:r w:rsidR="00CB2257" w:rsidRPr="000340AF">
        <w:rPr>
          <w:rFonts w:hint="cs"/>
          <w:rtl/>
        </w:rPr>
        <w:t>مان آورده بودند</w:t>
      </w:r>
      <w:bookmarkEnd w:id="599"/>
      <w:bookmarkEnd w:id="600"/>
      <w:bookmarkEnd w:id="601"/>
    </w:p>
    <w:p w:rsidR="000C11F2" w:rsidRPr="00746413" w:rsidRDefault="000C11F2" w:rsidP="00912D30">
      <w:pPr>
        <w:pStyle w:val="a4"/>
        <w:rPr>
          <w:rStyle w:val="Char4"/>
          <w:rtl/>
        </w:rPr>
      </w:pPr>
      <w:r w:rsidRPr="00BF0E56">
        <w:rPr>
          <w:rFonts w:hint="cs"/>
          <w:rtl/>
        </w:rPr>
        <w:t>آن</w:t>
      </w:r>
      <w:r w:rsidR="00BF0E56">
        <w:rPr>
          <w:rFonts w:hint="eastAsia"/>
          <w:rtl/>
        </w:rPr>
        <w:t>‌</w:t>
      </w:r>
      <w:r w:rsidRPr="00BF0E56">
        <w:rPr>
          <w:rFonts w:hint="cs"/>
          <w:rtl/>
        </w:rPr>
        <w:t>ها از عذاب</w:t>
      </w:r>
      <w:r w:rsidR="003231C0" w:rsidRPr="00BF0E56">
        <w:rPr>
          <w:rFonts w:hint="cs"/>
          <w:rtl/>
        </w:rPr>
        <w:t>ی</w:t>
      </w:r>
      <w:r w:rsidRPr="00BF0E56">
        <w:rPr>
          <w:rFonts w:hint="cs"/>
          <w:rtl/>
        </w:rPr>
        <w:t xml:space="preserve"> </w:t>
      </w:r>
      <w:r w:rsidR="003231C0" w:rsidRPr="00BF0E56">
        <w:rPr>
          <w:rFonts w:hint="cs"/>
          <w:rtl/>
        </w:rPr>
        <w:t>ک</w:t>
      </w:r>
      <w:r w:rsidRPr="00BF0E56">
        <w:rPr>
          <w:rFonts w:hint="cs"/>
          <w:rtl/>
        </w:rPr>
        <w:t>ه قوم گرفتارش شدند نجات پ</w:t>
      </w:r>
      <w:r w:rsidR="003231C0" w:rsidRPr="00BF0E56">
        <w:rPr>
          <w:rFonts w:hint="cs"/>
          <w:rtl/>
        </w:rPr>
        <w:t>ی</w:t>
      </w:r>
      <w:r w:rsidRPr="00BF0E56">
        <w:rPr>
          <w:rFonts w:hint="cs"/>
          <w:rtl/>
        </w:rPr>
        <w:t xml:space="preserve">دا </w:t>
      </w:r>
      <w:r w:rsidR="003231C0" w:rsidRPr="00BF0E56">
        <w:rPr>
          <w:rFonts w:hint="cs"/>
          <w:rtl/>
        </w:rPr>
        <w:t>ک</w:t>
      </w:r>
      <w:r w:rsidRPr="00BF0E56">
        <w:rPr>
          <w:rFonts w:hint="cs"/>
          <w:rtl/>
        </w:rPr>
        <w:t>ردند</w:t>
      </w:r>
      <w:r w:rsidR="00BF0E56">
        <w:rPr>
          <w:rFonts w:hint="cs"/>
          <w:rtl/>
        </w:rPr>
        <w:t xml:space="preserve">: </w:t>
      </w:r>
      <w:r w:rsidR="00BF0E56">
        <w:rPr>
          <w:rFonts w:ascii="Traditional Arabic" w:hAnsi="Traditional Arabic" w:cs="Traditional Arabic"/>
          <w:rtl/>
        </w:rPr>
        <w:t>﴿</w:t>
      </w:r>
      <w:r w:rsidR="00912D30" w:rsidRPr="006865DA">
        <w:rPr>
          <w:rStyle w:val="Char9"/>
          <w:rFonts w:hint="eastAsia"/>
          <w:rtl/>
        </w:rPr>
        <w:t>فَتَوَلَّىٰ</w:t>
      </w:r>
      <w:r w:rsidR="00912D30" w:rsidRPr="006865DA">
        <w:rPr>
          <w:rStyle w:val="Char9"/>
          <w:rtl/>
        </w:rPr>
        <w:t xml:space="preserve"> عَنۡهُمۡ وَقَالَ يَٰقَوۡمِ لَقَدۡ أَبۡلَغۡتُكُمۡ رِسَالَةَ رَبِّي وَنَصَحۡتُ لَكُمۡ وَلَٰكِن لَّا تُحِبُّونَ </w:t>
      </w:r>
      <w:r w:rsidR="00912D30" w:rsidRPr="006865DA">
        <w:rPr>
          <w:rStyle w:val="Char9"/>
          <w:rFonts w:hint="cs"/>
          <w:rtl/>
        </w:rPr>
        <w:t>ٱ</w:t>
      </w:r>
      <w:r w:rsidR="00912D30" w:rsidRPr="006865DA">
        <w:rPr>
          <w:rStyle w:val="Char9"/>
          <w:rFonts w:hint="eastAsia"/>
          <w:rtl/>
        </w:rPr>
        <w:t>لنَّٰصِحِينَ</w:t>
      </w:r>
      <w:r w:rsidR="00912D30" w:rsidRPr="006865DA">
        <w:rPr>
          <w:rStyle w:val="Char9"/>
          <w:rtl/>
        </w:rPr>
        <w:t xml:space="preserve"> ٧٩</w:t>
      </w:r>
      <w:r w:rsidR="00BF0E56">
        <w:rPr>
          <w:rFonts w:ascii="Traditional Arabic" w:hAnsi="Traditional Arabic" w:cs="Traditional Arabic"/>
          <w:rtl/>
        </w:rPr>
        <w:t>﴾</w:t>
      </w:r>
      <w:r w:rsidR="00BF0E56">
        <w:rPr>
          <w:rFonts w:hint="cs"/>
          <w:rtl/>
        </w:rPr>
        <w:t xml:space="preserve"> </w:t>
      </w:r>
      <w:r w:rsidR="00BF0E56" w:rsidRPr="00BF0E56">
        <w:rPr>
          <w:rStyle w:val="Char6"/>
          <w:rFonts w:hint="cs"/>
          <w:rtl/>
        </w:rPr>
        <w:t>[</w:t>
      </w:r>
      <w:r w:rsidR="00BF0E56">
        <w:rPr>
          <w:rStyle w:val="Char6"/>
          <w:rFonts w:hint="cs"/>
          <w:rtl/>
        </w:rPr>
        <w:t>الأعراف:79</w:t>
      </w:r>
      <w:r w:rsidR="00BF0E56" w:rsidRPr="00BF0E56">
        <w:rPr>
          <w:rStyle w:val="Char6"/>
          <w:rFonts w:hint="cs"/>
          <w:rtl/>
        </w:rPr>
        <w:t>]</w:t>
      </w:r>
      <w:r w:rsidR="00BF0E56">
        <w:rPr>
          <w:rFonts w:hint="cs"/>
          <w:rtl/>
        </w:rPr>
        <w:t>.</w:t>
      </w:r>
      <w:r w:rsidRPr="00B04FE2">
        <w:rPr>
          <w:rStyle w:val="FootnoteReference"/>
          <w:rFonts w:ascii="Luts" w:hAnsi="Luts"/>
          <w:b w:val="0"/>
          <w:rtl/>
          <w:lang w:bidi="fa-IR"/>
        </w:rPr>
        <w:footnoteReference w:id="578"/>
      </w:r>
    </w:p>
    <w:p w:rsidR="009C6D12" w:rsidRPr="00BF0E56" w:rsidRDefault="000C11F2" w:rsidP="00912D30">
      <w:pPr>
        <w:pStyle w:val="a4"/>
        <w:rPr>
          <w:rtl/>
        </w:rPr>
      </w:pPr>
      <w:r w:rsidRPr="00BF0E56">
        <w:rPr>
          <w:rFonts w:hint="cs"/>
          <w:rtl/>
        </w:rPr>
        <w:t>به گفته</w:t>
      </w:r>
      <w:r w:rsidR="0042117F">
        <w:rPr>
          <w:rFonts w:hint="cs"/>
          <w:rtl/>
        </w:rPr>
        <w:t xml:space="preserve">‌ی </w:t>
      </w:r>
      <w:r w:rsidRPr="00BF0E56">
        <w:rPr>
          <w:rFonts w:hint="cs"/>
          <w:rtl/>
        </w:rPr>
        <w:t>آلوس</w:t>
      </w:r>
      <w:r w:rsidR="003231C0" w:rsidRPr="00BF0E56">
        <w:rPr>
          <w:rFonts w:hint="cs"/>
          <w:rtl/>
        </w:rPr>
        <w:t>ی</w:t>
      </w:r>
      <w:r w:rsidRPr="00BF0E56">
        <w:rPr>
          <w:rFonts w:hint="cs"/>
          <w:rtl/>
        </w:rPr>
        <w:t>: 120 نفر از ا</w:t>
      </w:r>
      <w:r w:rsidR="003231C0" w:rsidRPr="00BF0E56">
        <w:rPr>
          <w:rFonts w:hint="cs"/>
          <w:rtl/>
        </w:rPr>
        <w:t>ی</w:t>
      </w:r>
      <w:r w:rsidRPr="00BF0E56">
        <w:rPr>
          <w:rFonts w:hint="cs"/>
          <w:rtl/>
        </w:rPr>
        <w:t>مان آورندگان با صالح نجات پ</w:t>
      </w:r>
      <w:r w:rsidR="003231C0" w:rsidRPr="00BF0E56">
        <w:rPr>
          <w:rFonts w:hint="cs"/>
          <w:rtl/>
        </w:rPr>
        <w:t>ی</w:t>
      </w:r>
      <w:r w:rsidRPr="00BF0E56">
        <w:rPr>
          <w:rFonts w:hint="cs"/>
          <w:rtl/>
        </w:rPr>
        <w:t xml:space="preserve">دا </w:t>
      </w:r>
      <w:r w:rsidR="003231C0" w:rsidRPr="00BF0E56">
        <w:rPr>
          <w:rFonts w:hint="cs"/>
          <w:rtl/>
        </w:rPr>
        <w:t>ک</w:t>
      </w:r>
      <w:r w:rsidRPr="00BF0E56">
        <w:rPr>
          <w:rFonts w:hint="cs"/>
          <w:rtl/>
        </w:rPr>
        <w:t>ردند و بق</w:t>
      </w:r>
      <w:r w:rsidR="003231C0" w:rsidRPr="00BF0E56">
        <w:rPr>
          <w:rFonts w:hint="cs"/>
          <w:rtl/>
        </w:rPr>
        <w:t>ی</w:t>
      </w:r>
      <w:r w:rsidRPr="00BF0E56">
        <w:rPr>
          <w:rFonts w:hint="cs"/>
          <w:rtl/>
        </w:rPr>
        <w:t xml:space="preserve">ه </w:t>
      </w:r>
      <w:r w:rsidR="003231C0" w:rsidRPr="00BF0E56">
        <w:rPr>
          <w:rFonts w:hint="cs"/>
          <w:rtl/>
        </w:rPr>
        <w:t>ک</w:t>
      </w:r>
      <w:r w:rsidRPr="00BF0E56">
        <w:rPr>
          <w:rFonts w:hint="cs"/>
          <w:rtl/>
        </w:rPr>
        <w:t>ه 5 هزار خان</w:t>
      </w:r>
      <w:r w:rsidR="00C20B3F" w:rsidRPr="00BF0E56">
        <w:rPr>
          <w:rFonts w:hint="cs"/>
          <w:rtl/>
        </w:rPr>
        <w:t xml:space="preserve">ه </w:t>
      </w:r>
      <w:r w:rsidRPr="00BF0E56">
        <w:rPr>
          <w:rFonts w:hint="cs"/>
          <w:rtl/>
        </w:rPr>
        <w:t>وار بودند گرفتار عذاب هلا</w:t>
      </w:r>
      <w:r w:rsidR="003231C0" w:rsidRPr="00BF0E56">
        <w:rPr>
          <w:rFonts w:hint="cs"/>
          <w:rtl/>
        </w:rPr>
        <w:t>ک</w:t>
      </w:r>
      <w:r w:rsidRPr="00BF0E56">
        <w:rPr>
          <w:rFonts w:hint="cs"/>
          <w:rtl/>
        </w:rPr>
        <w:t>ت شدند. حضرت صالح بعد از ا</w:t>
      </w:r>
      <w:r w:rsidR="003231C0" w:rsidRPr="00BF0E56">
        <w:rPr>
          <w:rFonts w:hint="cs"/>
          <w:rtl/>
        </w:rPr>
        <w:t>ی</w:t>
      </w:r>
      <w:r w:rsidRPr="00BF0E56">
        <w:rPr>
          <w:rFonts w:hint="cs"/>
          <w:rtl/>
        </w:rPr>
        <w:t>ن واقعه مدت</w:t>
      </w:r>
      <w:r w:rsidR="003231C0" w:rsidRPr="00BF0E56">
        <w:rPr>
          <w:rFonts w:hint="cs"/>
          <w:rtl/>
        </w:rPr>
        <w:t>ی</w:t>
      </w:r>
      <w:r w:rsidRPr="00BF0E56">
        <w:rPr>
          <w:rFonts w:hint="cs"/>
          <w:rtl/>
        </w:rPr>
        <w:t xml:space="preserve"> بز</w:t>
      </w:r>
      <w:r w:rsidR="003231C0" w:rsidRPr="00BF0E56">
        <w:rPr>
          <w:rFonts w:hint="cs"/>
          <w:rtl/>
        </w:rPr>
        <w:t>ی</w:t>
      </w:r>
      <w:r w:rsidRPr="00BF0E56">
        <w:rPr>
          <w:rFonts w:hint="cs"/>
          <w:rtl/>
        </w:rPr>
        <w:t>ست. سر انجام در نواح</w:t>
      </w:r>
      <w:r w:rsidR="003231C0" w:rsidRPr="00BF0E56">
        <w:rPr>
          <w:rFonts w:hint="cs"/>
          <w:rtl/>
        </w:rPr>
        <w:t>ی</w:t>
      </w:r>
      <w:r w:rsidRPr="00BF0E56">
        <w:rPr>
          <w:rFonts w:hint="cs"/>
          <w:rtl/>
        </w:rPr>
        <w:t xml:space="preserve"> الرمله در سرزم</w:t>
      </w:r>
      <w:r w:rsidR="003231C0" w:rsidRPr="00BF0E56">
        <w:rPr>
          <w:rFonts w:hint="cs"/>
          <w:rtl/>
        </w:rPr>
        <w:t>ی</w:t>
      </w:r>
      <w:r w:rsidRPr="00BF0E56">
        <w:rPr>
          <w:rFonts w:hint="cs"/>
          <w:rtl/>
        </w:rPr>
        <w:t>ن فلسط</w:t>
      </w:r>
      <w:r w:rsidR="003231C0" w:rsidRPr="00BF0E56">
        <w:rPr>
          <w:rFonts w:hint="cs"/>
          <w:rtl/>
        </w:rPr>
        <w:t>ی</w:t>
      </w:r>
      <w:r w:rsidRPr="00BF0E56">
        <w:rPr>
          <w:rFonts w:hint="cs"/>
          <w:rtl/>
        </w:rPr>
        <w:t xml:space="preserve">ن </w:t>
      </w:r>
      <w:r w:rsidR="00C20B3F" w:rsidRPr="00BF0E56">
        <w:rPr>
          <w:rFonts w:hint="cs"/>
          <w:rtl/>
        </w:rPr>
        <w:t>(</w:t>
      </w:r>
      <w:r w:rsidRPr="00BF0E56">
        <w:rPr>
          <w:rFonts w:hint="cs"/>
          <w:rtl/>
        </w:rPr>
        <w:t>بنا به مشهورتر</w:t>
      </w:r>
      <w:r w:rsidR="003231C0" w:rsidRPr="00BF0E56">
        <w:rPr>
          <w:rFonts w:hint="cs"/>
          <w:rtl/>
        </w:rPr>
        <w:t>ی</w:t>
      </w:r>
      <w:r w:rsidRPr="00BF0E56">
        <w:rPr>
          <w:rFonts w:hint="cs"/>
          <w:rtl/>
        </w:rPr>
        <w:t>ن اقوال</w:t>
      </w:r>
      <w:r w:rsidR="00C20B3F" w:rsidRPr="00BF0E56">
        <w:rPr>
          <w:rFonts w:hint="cs"/>
          <w:rtl/>
        </w:rPr>
        <w:t>)</w:t>
      </w:r>
      <w:r w:rsidRPr="00BF0E56">
        <w:rPr>
          <w:rFonts w:hint="cs"/>
          <w:rtl/>
        </w:rPr>
        <w:t xml:space="preserve"> دار فان</w:t>
      </w:r>
      <w:r w:rsidR="003231C0" w:rsidRPr="00BF0E56">
        <w:rPr>
          <w:rFonts w:hint="cs"/>
          <w:rtl/>
        </w:rPr>
        <w:t>ی</w:t>
      </w:r>
      <w:r w:rsidR="00BF0E56">
        <w:rPr>
          <w:rFonts w:hint="cs"/>
          <w:rtl/>
        </w:rPr>
        <w:t xml:space="preserve"> را وداع گفت.</w:t>
      </w:r>
    </w:p>
    <w:p w:rsidR="000C11F2" w:rsidRPr="00C20B3F" w:rsidRDefault="00C20B3F" w:rsidP="00BF0E56">
      <w:pPr>
        <w:pStyle w:val="a"/>
        <w:rPr>
          <w:rtl/>
          <w:lang w:bidi="fa-IR"/>
        </w:rPr>
      </w:pPr>
      <w:bookmarkStart w:id="602" w:name="_Toc285148475"/>
      <w:bookmarkStart w:id="603" w:name="_Toc432074090"/>
      <w:bookmarkStart w:id="604" w:name="_Toc432075724"/>
      <w:r w:rsidRPr="00C20B3F">
        <w:rPr>
          <w:rFonts w:hint="cs"/>
          <w:rtl/>
          <w:lang w:bidi="fa-IR"/>
        </w:rPr>
        <w:t>4</w:t>
      </w:r>
      <w:r w:rsidR="000C11F2" w:rsidRPr="00C20B3F">
        <w:rPr>
          <w:rFonts w:hint="cs"/>
          <w:rtl/>
          <w:lang w:bidi="fa-IR"/>
        </w:rPr>
        <w:t>- لوط</w:t>
      </w:r>
      <w:r w:rsidRPr="000340AF">
        <w:rPr>
          <w:rFonts w:cs="CTraditional Arabic" w:hint="cs"/>
          <w:bCs w:val="0"/>
          <w:rtl/>
          <w:lang w:bidi="fa-IR"/>
        </w:rPr>
        <w:t>÷</w:t>
      </w:r>
      <w:bookmarkEnd w:id="602"/>
      <w:bookmarkEnd w:id="603"/>
      <w:bookmarkEnd w:id="604"/>
    </w:p>
    <w:p w:rsidR="000C11F2" w:rsidRPr="00746413" w:rsidRDefault="00BF0E56" w:rsidP="00912D30">
      <w:pPr>
        <w:pStyle w:val="a4"/>
        <w:rPr>
          <w:rStyle w:val="Char4"/>
          <w:rtl/>
        </w:rPr>
      </w:pPr>
      <w:r>
        <w:rPr>
          <w:rFonts w:ascii="Traditional Arabic" w:hAnsi="Traditional Arabic" w:cs="Traditional Arabic"/>
          <w:rtl/>
          <w:lang w:bidi="fa-IR"/>
        </w:rPr>
        <w:t>﴿</w:t>
      </w:r>
      <w:r w:rsidR="00912D30" w:rsidRPr="006865DA">
        <w:rPr>
          <w:rStyle w:val="Char9"/>
          <w:rFonts w:hint="eastAsia"/>
          <w:rtl/>
        </w:rPr>
        <w:t>وَلُوطًا</w:t>
      </w:r>
      <w:r w:rsidR="00912D30" w:rsidRPr="006865DA">
        <w:rPr>
          <w:rStyle w:val="Char9"/>
          <w:rtl/>
        </w:rPr>
        <w:t xml:space="preserve"> إِذۡ قَالَ لِقَوۡمِهِ</w:t>
      </w:r>
      <w:r w:rsidR="00912D30" w:rsidRPr="006865DA">
        <w:rPr>
          <w:rStyle w:val="Char9"/>
          <w:rFonts w:hint="cs"/>
          <w:rtl/>
        </w:rPr>
        <w:t>ۦٓ</w:t>
      </w:r>
      <w:r w:rsidR="00912D30" w:rsidRPr="006865DA">
        <w:rPr>
          <w:rStyle w:val="Char9"/>
          <w:rtl/>
        </w:rPr>
        <w:t xml:space="preserve"> أَتَأۡتُونَ </w:t>
      </w:r>
      <w:r w:rsidR="00912D30" w:rsidRPr="006865DA">
        <w:rPr>
          <w:rStyle w:val="Char9"/>
          <w:rFonts w:hint="cs"/>
          <w:rtl/>
        </w:rPr>
        <w:t>ٱ</w:t>
      </w:r>
      <w:r w:rsidR="00912D30" w:rsidRPr="006865DA">
        <w:rPr>
          <w:rStyle w:val="Char9"/>
          <w:rFonts w:hint="eastAsia"/>
          <w:rtl/>
        </w:rPr>
        <w:t>لۡفَٰحِشَةَ</w:t>
      </w:r>
      <w:r w:rsidR="00912D30" w:rsidRPr="006865DA">
        <w:rPr>
          <w:rStyle w:val="Char9"/>
          <w:rtl/>
        </w:rPr>
        <w:t xml:space="preserve"> وَأَنتُمۡ تُبۡصِرُونَ ٥٤ </w:t>
      </w:r>
      <w:r w:rsidR="00912D30" w:rsidRPr="006865DA">
        <w:rPr>
          <w:rStyle w:val="Char9"/>
          <w:rFonts w:hint="eastAsia"/>
          <w:rtl/>
        </w:rPr>
        <w:t>أَئِنَّكُمۡ</w:t>
      </w:r>
      <w:r w:rsidR="00912D30" w:rsidRPr="006865DA">
        <w:rPr>
          <w:rStyle w:val="Char9"/>
          <w:rtl/>
        </w:rPr>
        <w:t xml:space="preserve"> لَتَأۡتُونَ </w:t>
      </w:r>
      <w:r w:rsidR="00912D30" w:rsidRPr="006865DA">
        <w:rPr>
          <w:rStyle w:val="Char9"/>
          <w:rFonts w:hint="cs"/>
          <w:rtl/>
        </w:rPr>
        <w:t>ٱ</w:t>
      </w:r>
      <w:r w:rsidR="00912D30" w:rsidRPr="006865DA">
        <w:rPr>
          <w:rStyle w:val="Char9"/>
          <w:rFonts w:hint="eastAsia"/>
          <w:rtl/>
        </w:rPr>
        <w:t>لرِّجَالَ</w:t>
      </w:r>
      <w:r w:rsidR="00912D30" w:rsidRPr="006865DA">
        <w:rPr>
          <w:rStyle w:val="Char9"/>
          <w:rtl/>
        </w:rPr>
        <w:t xml:space="preserve"> شَهۡوَةٗ مِّن دُونِ </w:t>
      </w:r>
      <w:r w:rsidR="00912D30" w:rsidRPr="006865DA">
        <w:rPr>
          <w:rStyle w:val="Char9"/>
          <w:rFonts w:hint="cs"/>
          <w:rtl/>
        </w:rPr>
        <w:t>ٱ</w:t>
      </w:r>
      <w:r w:rsidR="00912D30" w:rsidRPr="006865DA">
        <w:rPr>
          <w:rStyle w:val="Char9"/>
          <w:rFonts w:hint="eastAsia"/>
          <w:rtl/>
        </w:rPr>
        <w:t>لنِّسَآءِۚ</w:t>
      </w:r>
      <w:r w:rsidR="00912D30" w:rsidRPr="006865DA">
        <w:rPr>
          <w:rStyle w:val="Char9"/>
          <w:rtl/>
        </w:rPr>
        <w:t xml:space="preserve"> بَلۡ أَنتُمۡ قَوۡمٞ تَجۡهَلُونَ ٥٥</w:t>
      </w:r>
      <w:r>
        <w:rPr>
          <w:rFonts w:ascii="Traditional Arabic" w:hAnsi="Traditional Arabic" w:cs="Traditional Arabic"/>
          <w:rtl/>
          <w:lang w:bidi="fa-IR"/>
        </w:rPr>
        <w:t>﴾</w:t>
      </w:r>
      <w:r w:rsidRPr="00BF0E56">
        <w:rPr>
          <w:rStyle w:val="Char6"/>
          <w:rFonts w:hint="cs"/>
          <w:rtl/>
        </w:rPr>
        <w:t xml:space="preserve"> [</w:t>
      </w:r>
      <w:r>
        <w:rPr>
          <w:rStyle w:val="Char6"/>
          <w:rFonts w:hint="cs"/>
          <w:rtl/>
        </w:rPr>
        <w:t>النمل: 54- 55</w:t>
      </w:r>
      <w:r w:rsidRPr="00BF0E56">
        <w:rPr>
          <w:rStyle w:val="Char6"/>
          <w:rFonts w:hint="cs"/>
          <w:rtl/>
        </w:rPr>
        <w:t>]</w:t>
      </w:r>
      <w:r>
        <w:rPr>
          <w:rFonts w:hint="cs"/>
          <w:rtl/>
          <w:lang w:bidi="fa-IR"/>
        </w:rPr>
        <w:t>.</w:t>
      </w:r>
      <w:r w:rsidR="000C11F2" w:rsidRPr="00B04FE2">
        <w:rPr>
          <w:rStyle w:val="FootnoteReference"/>
          <w:rFonts w:ascii="Luts" w:hAnsi="Luts"/>
          <w:b w:val="0"/>
          <w:rtl/>
          <w:lang w:bidi="fa-IR"/>
        </w:rPr>
        <w:footnoteReference w:id="579"/>
      </w:r>
    </w:p>
    <w:p w:rsidR="000C11F2" w:rsidRPr="00A16993" w:rsidRDefault="000C11F2" w:rsidP="005A6F9F">
      <w:pPr>
        <w:pStyle w:val="a2"/>
        <w:rPr>
          <w:rFonts w:ascii="Luts" w:hAnsi="Luts"/>
          <w:rtl/>
        </w:rPr>
      </w:pPr>
      <w:bookmarkStart w:id="605" w:name="_Toc285148476"/>
      <w:bookmarkStart w:id="606" w:name="_Toc432074091"/>
      <w:bookmarkStart w:id="607" w:name="_Toc432075725"/>
      <w:r w:rsidRPr="00A16993">
        <w:rPr>
          <w:rFonts w:hint="cs"/>
          <w:rtl/>
        </w:rPr>
        <w:t>ذ</w:t>
      </w:r>
      <w:r w:rsidR="003231C0">
        <w:rPr>
          <w:rFonts w:hint="cs"/>
          <w:rtl/>
        </w:rPr>
        <w:t>ک</w:t>
      </w:r>
      <w:r w:rsidRPr="00A16993">
        <w:rPr>
          <w:rFonts w:hint="cs"/>
          <w:rtl/>
        </w:rPr>
        <w:t>ر از لوط در قرآن</w:t>
      </w:r>
      <w:bookmarkEnd w:id="605"/>
      <w:bookmarkEnd w:id="606"/>
      <w:bookmarkEnd w:id="607"/>
    </w:p>
    <w:p w:rsidR="000C11F2" w:rsidRPr="00BF0E56" w:rsidRDefault="000C11F2" w:rsidP="00BF0E56">
      <w:pPr>
        <w:pStyle w:val="a4"/>
        <w:rPr>
          <w:rtl/>
        </w:rPr>
      </w:pPr>
      <w:r w:rsidRPr="00BF0E56">
        <w:rPr>
          <w:rFonts w:hint="cs"/>
          <w:rtl/>
        </w:rPr>
        <w:t>لوط</w:t>
      </w:r>
      <w:r w:rsidR="00A16993">
        <w:rPr>
          <w:rFonts w:cs="CTraditional Arabic" w:hint="cs"/>
          <w:rtl/>
        </w:rPr>
        <w:t>÷</w:t>
      </w:r>
      <w:r w:rsidRPr="00BF0E56">
        <w:rPr>
          <w:rFonts w:hint="cs"/>
          <w:rtl/>
        </w:rPr>
        <w:t xml:space="preserve"> </w:t>
      </w:r>
      <w:r w:rsidR="003231C0" w:rsidRPr="00BF0E56">
        <w:rPr>
          <w:rFonts w:hint="cs"/>
          <w:rtl/>
        </w:rPr>
        <w:t>یکی</w:t>
      </w:r>
      <w:r w:rsidRPr="00BF0E56">
        <w:rPr>
          <w:rFonts w:hint="cs"/>
          <w:rtl/>
        </w:rPr>
        <w:t xml:space="preserve"> از پ</w:t>
      </w:r>
      <w:r w:rsidR="003231C0" w:rsidRPr="00BF0E56">
        <w:rPr>
          <w:rFonts w:hint="cs"/>
          <w:rtl/>
        </w:rPr>
        <w:t>ی</w:t>
      </w:r>
      <w:r w:rsidRPr="00BF0E56">
        <w:rPr>
          <w:rFonts w:hint="cs"/>
          <w:rtl/>
        </w:rPr>
        <w:t>غمبران بزرگوار است. خداوند در سوره‌ها</w:t>
      </w:r>
      <w:r w:rsidR="003231C0" w:rsidRPr="00BF0E56">
        <w:rPr>
          <w:rFonts w:hint="cs"/>
          <w:rtl/>
        </w:rPr>
        <w:t>ی</w:t>
      </w:r>
      <w:r w:rsidR="00A16993" w:rsidRPr="00BF0E56">
        <w:rPr>
          <w:rFonts w:hint="cs"/>
          <w:rtl/>
        </w:rPr>
        <w:t xml:space="preserve"> الأ</w:t>
      </w:r>
      <w:r w:rsidRPr="00BF0E56">
        <w:rPr>
          <w:rFonts w:hint="cs"/>
          <w:rtl/>
        </w:rPr>
        <w:t>عراف، هود، الحجر، الشعراء و النمل و غ</w:t>
      </w:r>
      <w:r w:rsidR="003231C0" w:rsidRPr="00BF0E56">
        <w:rPr>
          <w:rFonts w:hint="cs"/>
          <w:rtl/>
        </w:rPr>
        <w:t>ی</w:t>
      </w:r>
      <w:r w:rsidRPr="00BF0E56">
        <w:rPr>
          <w:rFonts w:hint="cs"/>
          <w:rtl/>
        </w:rPr>
        <w:t>ره از او سخن به م</w:t>
      </w:r>
      <w:r w:rsidR="003231C0" w:rsidRPr="00BF0E56">
        <w:rPr>
          <w:rFonts w:hint="cs"/>
          <w:rtl/>
        </w:rPr>
        <w:t>ی</w:t>
      </w:r>
      <w:r w:rsidRPr="00BF0E56">
        <w:rPr>
          <w:rFonts w:hint="cs"/>
          <w:rtl/>
        </w:rPr>
        <w:t>ان آورده‌ است در برخ</w:t>
      </w:r>
      <w:r w:rsidR="003231C0" w:rsidRPr="00BF0E56">
        <w:rPr>
          <w:rFonts w:hint="cs"/>
          <w:rtl/>
        </w:rPr>
        <w:t>ی</w:t>
      </w:r>
      <w:r w:rsidRPr="00BF0E56">
        <w:rPr>
          <w:rFonts w:hint="cs"/>
          <w:rtl/>
        </w:rPr>
        <w:t xml:space="preserve"> </w:t>
      </w:r>
      <w:r w:rsidR="00A354C5">
        <w:rPr>
          <w:rFonts w:hint="cs"/>
          <w:rtl/>
        </w:rPr>
        <w:t>داستان</w:t>
      </w:r>
      <w:r w:rsidRPr="00BF0E56">
        <w:rPr>
          <w:rFonts w:hint="cs"/>
          <w:rtl/>
        </w:rPr>
        <w:t xml:space="preserve"> او را به صورت مفصل ب</w:t>
      </w:r>
      <w:r w:rsidR="003231C0" w:rsidRPr="00BF0E56">
        <w:rPr>
          <w:rFonts w:hint="cs"/>
          <w:rtl/>
        </w:rPr>
        <w:t>ی</w:t>
      </w:r>
      <w:r w:rsidRPr="00BF0E56">
        <w:rPr>
          <w:rFonts w:hint="cs"/>
          <w:rtl/>
        </w:rPr>
        <w:t xml:space="preserve">ان </w:t>
      </w:r>
      <w:r w:rsidR="003231C0" w:rsidRPr="00BF0E56">
        <w:rPr>
          <w:rFonts w:hint="cs"/>
          <w:rtl/>
        </w:rPr>
        <w:t>ک</w:t>
      </w:r>
      <w:r w:rsidRPr="00BF0E56">
        <w:rPr>
          <w:rFonts w:hint="cs"/>
          <w:rtl/>
        </w:rPr>
        <w:t>رده است و در بعض</w:t>
      </w:r>
      <w:r w:rsidR="003231C0" w:rsidRPr="00BF0E56">
        <w:rPr>
          <w:rFonts w:hint="cs"/>
          <w:rtl/>
        </w:rPr>
        <w:t>ی</w:t>
      </w:r>
      <w:r w:rsidRPr="00BF0E56">
        <w:rPr>
          <w:rFonts w:hint="cs"/>
          <w:rtl/>
        </w:rPr>
        <w:t xml:space="preserve"> د</w:t>
      </w:r>
      <w:r w:rsidR="003231C0" w:rsidRPr="00BF0E56">
        <w:rPr>
          <w:rFonts w:hint="cs"/>
          <w:rtl/>
        </w:rPr>
        <w:t>ی</w:t>
      </w:r>
      <w:r w:rsidRPr="00BF0E56">
        <w:rPr>
          <w:rFonts w:hint="cs"/>
          <w:rtl/>
        </w:rPr>
        <w:t xml:space="preserve">گر به طور مجمل و </w:t>
      </w:r>
      <w:r w:rsidR="003231C0" w:rsidRPr="00BF0E56">
        <w:rPr>
          <w:rFonts w:hint="cs"/>
          <w:rtl/>
        </w:rPr>
        <w:t>ک</w:t>
      </w:r>
      <w:r w:rsidRPr="00BF0E56">
        <w:rPr>
          <w:rFonts w:hint="cs"/>
          <w:rtl/>
        </w:rPr>
        <w:t>وتاه.</w:t>
      </w:r>
    </w:p>
    <w:p w:rsidR="000C11F2" w:rsidRPr="00A16993" w:rsidRDefault="000C11F2" w:rsidP="005A6F9F">
      <w:pPr>
        <w:pStyle w:val="a2"/>
        <w:rPr>
          <w:rtl/>
        </w:rPr>
      </w:pPr>
      <w:bookmarkStart w:id="608" w:name="_Toc285148477"/>
      <w:bookmarkStart w:id="609" w:name="_Toc432074092"/>
      <w:bookmarkStart w:id="610" w:name="_Toc432075726"/>
      <w:r w:rsidRPr="00A16993">
        <w:rPr>
          <w:rFonts w:hint="cs"/>
          <w:rtl/>
        </w:rPr>
        <w:t>نسبه‌</w:t>
      </w:r>
      <w:r w:rsidR="003231C0">
        <w:rPr>
          <w:rFonts w:hint="cs"/>
          <w:rtl/>
        </w:rPr>
        <w:t>ی</w:t>
      </w:r>
      <w:r w:rsidRPr="00A16993">
        <w:rPr>
          <w:rFonts w:hint="cs"/>
          <w:rtl/>
        </w:rPr>
        <w:t xml:space="preserve"> لوط</w:t>
      </w:r>
      <w:bookmarkEnd w:id="608"/>
      <w:bookmarkEnd w:id="609"/>
      <w:bookmarkEnd w:id="610"/>
    </w:p>
    <w:p w:rsidR="000C11F2" w:rsidRPr="00BF0E56" w:rsidRDefault="000C11F2" w:rsidP="00912D30">
      <w:pPr>
        <w:pStyle w:val="a4"/>
        <w:rPr>
          <w:rtl/>
        </w:rPr>
      </w:pPr>
      <w:r w:rsidRPr="00BF0E56">
        <w:rPr>
          <w:rFonts w:hint="cs"/>
          <w:rtl/>
        </w:rPr>
        <w:t xml:space="preserve">لوط پسر هاران پسر تارح </w:t>
      </w:r>
      <w:r w:rsidR="003231C0" w:rsidRPr="00BF0E56">
        <w:rPr>
          <w:rFonts w:hint="cs"/>
          <w:rtl/>
        </w:rPr>
        <w:t>ی</w:t>
      </w:r>
      <w:r w:rsidRPr="00BF0E56">
        <w:rPr>
          <w:rFonts w:hint="cs"/>
          <w:rtl/>
        </w:rPr>
        <w:t>عن</w:t>
      </w:r>
      <w:r w:rsidR="003231C0" w:rsidRPr="00BF0E56">
        <w:rPr>
          <w:rFonts w:hint="cs"/>
          <w:rtl/>
        </w:rPr>
        <w:t>ی</w:t>
      </w:r>
      <w:r w:rsidRPr="00BF0E56">
        <w:rPr>
          <w:rFonts w:hint="cs"/>
          <w:rtl/>
        </w:rPr>
        <w:t xml:space="preserve"> آذر است. بد</w:t>
      </w:r>
      <w:r w:rsidR="003231C0" w:rsidRPr="00BF0E56">
        <w:rPr>
          <w:rFonts w:hint="cs"/>
          <w:rtl/>
        </w:rPr>
        <w:t>ی</w:t>
      </w:r>
      <w:r w:rsidRPr="00BF0E56">
        <w:rPr>
          <w:rFonts w:hint="cs"/>
          <w:rtl/>
        </w:rPr>
        <w:t>ن وس</w:t>
      </w:r>
      <w:r w:rsidR="003231C0" w:rsidRPr="00BF0E56">
        <w:rPr>
          <w:rFonts w:hint="cs"/>
          <w:rtl/>
        </w:rPr>
        <w:t>ی</w:t>
      </w:r>
      <w:r w:rsidRPr="00BF0E56">
        <w:rPr>
          <w:rFonts w:hint="cs"/>
          <w:rtl/>
        </w:rPr>
        <w:t>له نسبت او به ابراه</w:t>
      </w:r>
      <w:r w:rsidR="003231C0" w:rsidRPr="00BF0E56">
        <w:rPr>
          <w:rFonts w:hint="cs"/>
          <w:rtl/>
        </w:rPr>
        <w:t>ی</w:t>
      </w:r>
      <w:r w:rsidRPr="00BF0E56">
        <w:rPr>
          <w:rFonts w:hint="cs"/>
          <w:rtl/>
        </w:rPr>
        <w:t>م م</w:t>
      </w:r>
      <w:r w:rsidR="003231C0" w:rsidRPr="00BF0E56">
        <w:rPr>
          <w:rFonts w:hint="cs"/>
          <w:rtl/>
        </w:rPr>
        <w:t>ی</w:t>
      </w:r>
      <w:r w:rsidRPr="00BF0E56">
        <w:rPr>
          <w:rFonts w:hint="cs"/>
          <w:rtl/>
        </w:rPr>
        <w:t>‌رسد. لوط برادرزاده‌</w:t>
      </w:r>
      <w:r w:rsidR="003231C0" w:rsidRPr="00BF0E56">
        <w:rPr>
          <w:rFonts w:hint="cs"/>
          <w:rtl/>
        </w:rPr>
        <w:t>ی</w:t>
      </w:r>
      <w:r w:rsidRPr="00BF0E56">
        <w:rPr>
          <w:rFonts w:hint="cs"/>
          <w:rtl/>
        </w:rPr>
        <w:t xml:space="preserve"> ابراه</w:t>
      </w:r>
      <w:r w:rsidR="003231C0" w:rsidRPr="00BF0E56">
        <w:rPr>
          <w:rFonts w:hint="cs"/>
          <w:rtl/>
        </w:rPr>
        <w:t>ی</w:t>
      </w:r>
      <w:r w:rsidRPr="00BF0E56">
        <w:rPr>
          <w:rFonts w:hint="cs"/>
          <w:rtl/>
        </w:rPr>
        <w:t>م بود و خداوند او را در زمان ابراه</w:t>
      </w:r>
      <w:r w:rsidR="003231C0" w:rsidRPr="00BF0E56">
        <w:rPr>
          <w:rFonts w:hint="cs"/>
          <w:rtl/>
        </w:rPr>
        <w:t>ی</w:t>
      </w:r>
      <w:r w:rsidRPr="00BF0E56">
        <w:rPr>
          <w:rFonts w:hint="cs"/>
          <w:rtl/>
        </w:rPr>
        <w:t>م مبعوث فرمود</w:t>
      </w:r>
      <w:r w:rsidR="00A16993" w:rsidRPr="00BF0E56">
        <w:rPr>
          <w:rFonts w:hint="cs"/>
          <w:rtl/>
        </w:rPr>
        <w:t>،</w:t>
      </w:r>
      <w:r w:rsidRPr="00BF0E56">
        <w:rPr>
          <w:rFonts w:hint="cs"/>
          <w:rtl/>
        </w:rPr>
        <w:t xml:space="preserve"> در </w:t>
      </w:r>
      <w:r w:rsidR="00A354C5">
        <w:rPr>
          <w:rFonts w:hint="cs"/>
          <w:rtl/>
        </w:rPr>
        <w:t>داستان</w:t>
      </w:r>
      <w:r w:rsidRPr="00BF0E56">
        <w:rPr>
          <w:rFonts w:hint="cs"/>
          <w:rtl/>
        </w:rPr>
        <w:t xml:space="preserve"> ابراه</w:t>
      </w:r>
      <w:r w:rsidR="003231C0" w:rsidRPr="00BF0E56">
        <w:rPr>
          <w:rFonts w:hint="cs"/>
          <w:rtl/>
        </w:rPr>
        <w:t>ی</w:t>
      </w:r>
      <w:r w:rsidRPr="00BF0E56">
        <w:rPr>
          <w:rFonts w:hint="cs"/>
          <w:rtl/>
        </w:rPr>
        <w:t>م ب</w:t>
      </w:r>
      <w:r w:rsidR="003231C0" w:rsidRPr="00BF0E56">
        <w:rPr>
          <w:rFonts w:hint="cs"/>
          <w:rtl/>
        </w:rPr>
        <w:t>ی</w:t>
      </w:r>
      <w:r w:rsidRPr="00BF0E56">
        <w:rPr>
          <w:rFonts w:hint="cs"/>
          <w:rtl/>
        </w:rPr>
        <w:t xml:space="preserve">ان </w:t>
      </w:r>
      <w:r w:rsidR="003231C0" w:rsidRPr="00BF0E56">
        <w:rPr>
          <w:rFonts w:hint="cs"/>
          <w:rtl/>
        </w:rPr>
        <w:t>ک</w:t>
      </w:r>
      <w:r w:rsidRPr="00BF0E56">
        <w:rPr>
          <w:rFonts w:hint="cs"/>
          <w:rtl/>
        </w:rPr>
        <w:t>رد</w:t>
      </w:r>
      <w:r w:rsidR="003231C0" w:rsidRPr="00BF0E56">
        <w:rPr>
          <w:rFonts w:hint="cs"/>
          <w:rtl/>
        </w:rPr>
        <w:t>ی</w:t>
      </w:r>
      <w:r w:rsidRPr="00BF0E56">
        <w:rPr>
          <w:rFonts w:hint="cs"/>
          <w:rtl/>
        </w:rPr>
        <w:t xml:space="preserve">م </w:t>
      </w:r>
      <w:r w:rsidR="003231C0" w:rsidRPr="00BF0E56">
        <w:rPr>
          <w:rFonts w:hint="cs"/>
          <w:rtl/>
        </w:rPr>
        <w:t>ک</w:t>
      </w:r>
      <w:r w:rsidRPr="00BF0E56">
        <w:rPr>
          <w:rFonts w:hint="cs"/>
          <w:rtl/>
        </w:rPr>
        <w:t>ه ابراه</w:t>
      </w:r>
      <w:r w:rsidR="003231C0" w:rsidRPr="00BF0E56">
        <w:rPr>
          <w:rFonts w:hint="cs"/>
          <w:rtl/>
        </w:rPr>
        <w:t>ی</w:t>
      </w:r>
      <w:r w:rsidRPr="00BF0E56">
        <w:rPr>
          <w:rFonts w:hint="cs"/>
          <w:rtl/>
        </w:rPr>
        <w:t>م و هاران و ناحور برادر و همگ</w:t>
      </w:r>
      <w:r w:rsidR="003231C0" w:rsidRPr="00BF0E56">
        <w:rPr>
          <w:rFonts w:hint="cs"/>
          <w:rtl/>
        </w:rPr>
        <w:t>ی</w:t>
      </w:r>
      <w:r w:rsidRPr="00BF0E56">
        <w:rPr>
          <w:rFonts w:hint="cs"/>
          <w:rtl/>
        </w:rPr>
        <w:t xml:space="preserve"> از آذر بودند. لوط پسر هاران بود، لوط به ابراه</w:t>
      </w:r>
      <w:r w:rsidR="003231C0" w:rsidRPr="00BF0E56">
        <w:rPr>
          <w:rFonts w:hint="cs"/>
          <w:rtl/>
        </w:rPr>
        <w:t>ی</w:t>
      </w:r>
      <w:r w:rsidRPr="00BF0E56">
        <w:rPr>
          <w:rFonts w:hint="cs"/>
          <w:rtl/>
        </w:rPr>
        <w:t>م ا</w:t>
      </w:r>
      <w:r w:rsidR="003231C0" w:rsidRPr="00BF0E56">
        <w:rPr>
          <w:rFonts w:hint="cs"/>
          <w:rtl/>
        </w:rPr>
        <w:t>ی</w:t>
      </w:r>
      <w:r w:rsidRPr="00BF0E56">
        <w:rPr>
          <w:rFonts w:hint="cs"/>
          <w:rtl/>
        </w:rPr>
        <w:t>مان آورد. روش هدا</w:t>
      </w:r>
      <w:r w:rsidR="003231C0" w:rsidRPr="00BF0E56">
        <w:rPr>
          <w:rFonts w:hint="cs"/>
          <w:rtl/>
        </w:rPr>
        <w:t>ی</w:t>
      </w:r>
      <w:r w:rsidRPr="00BF0E56">
        <w:rPr>
          <w:rFonts w:hint="cs"/>
          <w:rtl/>
        </w:rPr>
        <w:t>ت او را در پ</w:t>
      </w:r>
      <w:r w:rsidR="003231C0" w:rsidRPr="00BF0E56">
        <w:rPr>
          <w:rFonts w:hint="cs"/>
          <w:rtl/>
        </w:rPr>
        <w:t>ی</w:t>
      </w:r>
      <w:r w:rsidRPr="00BF0E56">
        <w:rPr>
          <w:rFonts w:hint="cs"/>
          <w:rtl/>
        </w:rPr>
        <w:t>ش گرفت.</w:t>
      </w:r>
      <w:r w:rsidR="00BF0E56">
        <w:rPr>
          <w:rFonts w:hint="cs"/>
          <w:rtl/>
        </w:rPr>
        <w:t xml:space="preserve"> </w:t>
      </w:r>
      <w:r w:rsidR="00BF0E56">
        <w:rPr>
          <w:rFonts w:ascii="Traditional Arabic" w:hAnsi="Traditional Arabic" w:cs="Traditional Arabic"/>
          <w:rtl/>
          <w:lang w:bidi="fa-IR"/>
        </w:rPr>
        <w:t>﴿</w:t>
      </w:r>
      <w:r w:rsidR="00912D30" w:rsidRPr="006865DA">
        <w:rPr>
          <w:rStyle w:val="Char9"/>
          <w:rtl/>
        </w:rPr>
        <w:t>فَ‍َٔامَنَ لَهُ</w:t>
      </w:r>
      <w:r w:rsidR="00912D30" w:rsidRPr="006865DA">
        <w:rPr>
          <w:rStyle w:val="Char9"/>
          <w:rFonts w:hint="cs"/>
          <w:rtl/>
        </w:rPr>
        <w:t>ۥ</w:t>
      </w:r>
      <w:r w:rsidR="00912D30" w:rsidRPr="006865DA">
        <w:rPr>
          <w:rStyle w:val="Char9"/>
          <w:rtl/>
        </w:rPr>
        <w:t xml:space="preserve"> لُوطٞۘ وَقَالَ إِنِّي مُهَاجِرٌ إِلَىٰ رَبِّيٓۖ إِنَّهُ</w:t>
      </w:r>
      <w:r w:rsidR="00912D30" w:rsidRPr="006865DA">
        <w:rPr>
          <w:rStyle w:val="Char9"/>
          <w:rFonts w:hint="cs"/>
          <w:rtl/>
        </w:rPr>
        <w:t>ۥ</w:t>
      </w:r>
      <w:r w:rsidR="00912D30" w:rsidRPr="006865DA">
        <w:rPr>
          <w:rStyle w:val="Char9"/>
          <w:rtl/>
        </w:rPr>
        <w:t xml:space="preserve"> هُوَ </w:t>
      </w:r>
      <w:r w:rsidR="00912D30" w:rsidRPr="006865DA">
        <w:rPr>
          <w:rStyle w:val="Char9"/>
          <w:rFonts w:hint="cs"/>
          <w:rtl/>
        </w:rPr>
        <w:t>ٱ</w:t>
      </w:r>
      <w:r w:rsidR="00912D30" w:rsidRPr="006865DA">
        <w:rPr>
          <w:rStyle w:val="Char9"/>
          <w:rFonts w:hint="eastAsia"/>
          <w:rtl/>
        </w:rPr>
        <w:t>لۡعَزِيزُ</w:t>
      </w:r>
      <w:r w:rsidR="00912D30" w:rsidRPr="006865DA">
        <w:rPr>
          <w:rStyle w:val="Char9"/>
          <w:rtl/>
        </w:rPr>
        <w:t xml:space="preserve"> </w:t>
      </w:r>
      <w:r w:rsidR="00912D30" w:rsidRPr="006865DA">
        <w:rPr>
          <w:rStyle w:val="Char9"/>
          <w:rFonts w:hint="cs"/>
          <w:rtl/>
        </w:rPr>
        <w:t>ٱ</w:t>
      </w:r>
      <w:r w:rsidR="00912D30" w:rsidRPr="006865DA">
        <w:rPr>
          <w:rStyle w:val="Char9"/>
          <w:rFonts w:hint="eastAsia"/>
          <w:rtl/>
        </w:rPr>
        <w:t>لۡحَكِيمُ</w:t>
      </w:r>
      <w:r w:rsidR="00912D30" w:rsidRPr="006865DA">
        <w:rPr>
          <w:rStyle w:val="Char9"/>
          <w:rtl/>
        </w:rPr>
        <w:t xml:space="preserve"> ٢٦</w:t>
      </w:r>
      <w:r w:rsidR="00912D30">
        <w:rPr>
          <w:rFonts w:ascii="Traditional Arabic" w:hAnsi="Traditional Arabic" w:cs="Traditional Arabic"/>
          <w:rtl/>
        </w:rPr>
        <w:t>﴾</w:t>
      </w:r>
      <w:r w:rsidR="00BF0E56" w:rsidRPr="00BF0E56">
        <w:rPr>
          <w:rStyle w:val="Char6"/>
          <w:rFonts w:hint="cs"/>
          <w:rtl/>
        </w:rPr>
        <w:t xml:space="preserve"> [</w:t>
      </w:r>
      <w:r w:rsidR="00BF0E56">
        <w:rPr>
          <w:rStyle w:val="Char6"/>
          <w:rFonts w:hint="cs"/>
          <w:rtl/>
        </w:rPr>
        <w:t>العنکبوت: 26</w:t>
      </w:r>
      <w:r w:rsidR="00BF0E56" w:rsidRPr="00BF0E56">
        <w:rPr>
          <w:rStyle w:val="Char6"/>
          <w:rFonts w:hint="cs"/>
          <w:rtl/>
        </w:rPr>
        <w:t>]</w:t>
      </w:r>
      <w:r w:rsidR="00BF0E56">
        <w:rPr>
          <w:rFonts w:hint="cs"/>
          <w:rtl/>
          <w:lang w:bidi="fa-IR"/>
        </w:rPr>
        <w:t>.</w:t>
      </w:r>
      <w:r w:rsidRPr="00B813E3">
        <w:rPr>
          <w:rStyle w:val="FootnoteReference"/>
          <w:rFonts w:ascii="Luts" w:hAnsi="Luts"/>
          <w:rtl/>
        </w:rPr>
        <w:footnoteReference w:id="580"/>
      </w:r>
    </w:p>
    <w:p w:rsidR="000C11F2" w:rsidRPr="00BF0E56" w:rsidRDefault="000C11F2" w:rsidP="00912D30">
      <w:pPr>
        <w:pStyle w:val="a4"/>
        <w:rPr>
          <w:rtl/>
        </w:rPr>
      </w:pPr>
      <w:r w:rsidRPr="00BF0E56">
        <w:rPr>
          <w:rFonts w:hint="cs"/>
          <w:rtl/>
        </w:rPr>
        <w:t xml:space="preserve">بعد همراه او از عراق هجرت </w:t>
      </w:r>
      <w:r w:rsidR="003231C0" w:rsidRPr="00BF0E56">
        <w:rPr>
          <w:rFonts w:hint="cs"/>
          <w:rtl/>
        </w:rPr>
        <w:t>ک</w:t>
      </w:r>
      <w:r w:rsidRPr="00BF0E56">
        <w:rPr>
          <w:rFonts w:hint="cs"/>
          <w:rtl/>
        </w:rPr>
        <w:t>رد و در همه</w:t>
      </w:r>
      <w:r w:rsidR="0042117F">
        <w:rPr>
          <w:rFonts w:hint="cs"/>
          <w:rtl/>
        </w:rPr>
        <w:t xml:space="preserve">‌ی </w:t>
      </w:r>
      <w:r w:rsidRPr="00BF0E56">
        <w:rPr>
          <w:rFonts w:hint="cs"/>
          <w:rtl/>
        </w:rPr>
        <w:t>سفرها همراه او بود. خداوند او را به سو</w:t>
      </w:r>
      <w:r w:rsidR="003231C0" w:rsidRPr="00BF0E56">
        <w:rPr>
          <w:rFonts w:hint="cs"/>
          <w:rtl/>
        </w:rPr>
        <w:t>ی</w:t>
      </w:r>
      <w:r w:rsidRPr="00BF0E56">
        <w:rPr>
          <w:rFonts w:hint="cs"/>
          <w:rtl/>
        </w:rPr>
        <w:t xml:space="preserve"> اهل سدوم </w:t>
      </w:r>
      <w:r w:rsidR="003231C0" w:rsidRPr="00BF0E56">
        <w:rPr>
          <w:rFonts w:hint="cs"/>
          <w:rtl/>
        </w:rPr>
        <w:t>ک</w:t>
      </w:r>
      <w:r w:rsidRPr="00BF0E56">
        <w:rPr>
          <w:rFonts w:hint="cs"/>
          <w:rtl/>
        </w:rPr>
        <w:t>ه در حوزه‌</w:t>
      </w:r>
      <w:r w:rsidR="003231C0" w:rsidRPr="00BF0E56">
        <w:rPr>
          <w:rFonts w:hint="cs"/>
          <w:rtl/>
        </w:rPr>
        <w:t>ی</w:t>
      </w:r>
      <w:r w:rsidRPr="00BF0E56">
        <w:rPr>
          <w:rFonts w:hint="cs"/>
          <w:rtl/>
        </w:rPr>
        <w:t xml:space="preserve"> اردن است، مبعوث </w:t>
      </w:r>
      <w:r w:rsidR="003231C0" w:rsidRPr="00BF0E56">
        <w:rPr>
          <w:rFonts w:hint="cs"/>
          <w:rtl/>
        </w:rPr>
        <w:t>ک</w:t>
      </w:r>
      <w:r w:rsidRPr="00BF0E56">
        <w:rPr>
          <w:rFonts w:hint="cs"/>
          <w:rtl/>
        </w:rPr>
        <w:t>رد و ب</w:t>
      </w:r>
      <w:r w:rsidR="003231C0" w:rsidRPr="00BF0E56">
        <w:rPr>
          <w:rFonts w:hint="cs"/>
          <w:rtl/>
        </w:rPr>
        <w:t>ی</w:t>
      </w:r>
      <w:r w:rsidRPr="00BF0E56">
        <w:rPr>
          <w:rFonts w:hint="cs"/>
          <w:rtl/>
        </w:rPr>
        <w:t>ن او و قوم</w:t>
      </w:r>
      <w:r w:rsidR="003231C0" w:rsidRPr="00BF0E56">
        <w:rPr>
          <w:rFonts w:hint="cs"/>
          <w:rtl/>
        </w:rPr>
        <w:t>ی</w:t>
      </w:r>
      <w:r w:rsidRPr="00BF0E56">
        <w:rPr>
          <w:rFonts w:hint="cs"/>
          <w:rtl/>
        </w:rPr>
        <w:t xml:space="preserve"> </w:t>
      </w:r>
      <w:r w:rsidR="003231C0" w:rsidRPr="00BF0E56">
        <w:rPr>
          <w:rFonts w:hint="cs"/>
          <w:rtl/>
        </w:rPr>
        <w:t>ک</w:t>
      </w:r>
      <w:r w:rsidRPr="00BF0E56">
        <w:rPr>
          <w:rFonts w:hint="cs"/>
          <w:rtl/>
        </w:rPr>
        <w:t>ه در م</w:t>
      </w:r>
      <w:r w:rsidR="003231C0" w:rsidRPr="00BF0E56">
        <w:rPr>
          <w:rFonts w:hint="cs"/>
          <w:rtl/>
        </w:rPr>
        <w:t>ی</w:t>
      </w:r>
      <w:r w:rsidRPr="00BF0E56">
        <w:rPr>
          <w:rFonts w:hint="cs"/>
          <w:rtl/>
        </w:rPr>
        <w:t>ان</w:t>
      </w:r>
      <w:r w:rsidR="003231C0" w:rsidRPr="00BF0E56">
        <w:rPr>
          <w:rFonts w:hint="cs"/>
          <w:rtl/>
        </w:rPr>
        <w:t xml:space="preserve"> آن‌ها </w:t>
      </w:r>
      <w:r w:rsidRPr="00BF0E56">
        <w:rPr>
          <w:rFonts w:hint="cs"/>
          <w:rtl/>
        </w:rPr>
        <w:t>مبعوث گرد</w:t>
      </w:r>
      <w:r w:rsidR="003231C0" w:rsidRPr="00BF0E56">
        <w:rPr>
          <w:rFonts w:hint="cs"/>
          <w:rtl/>
        </w:rPr>
        <w:t>ی</w:t>
      </w:r>
      <w:r w:rsidRPr="00BF0E56">
        <w:rPr>
          <w:rFonts w:hint="cs"/>
          <w:rtl/>
        </w:rPr>
        <w:t>ده بود ه</w:t>
      </w:r>
      <w:r w:rsidR="003231C0" w:rsidRPr="00BF0E56">
        <w:rPr>
          <w:rFonts w:hint="cs"/>
          <w:rtl/>
        </w:rPr>
        <w:t>ی</w:t>
      </w:r>
      <w:r w:rsidRPr="00BF0E56">
        <w:rPr>
          <w:rFonts w:hint="cs"/>
          <w:rtl/>
        </w:rPr>
        <w:t>چ رابطه‌</w:t>
      </w:r>
      <w:r w:rsidR="003231C0" w:rsidRPr="00BF0E56">
        <w:rPr>
          <w:rFonts w:hint="cs"/>
          <w:rtl/>
        </w:rPr>
        <w:t>ی</w:t>
      </w:r>
      <w:r w:rsidRPr="00BF0E56">
        <w:rPr>
          <w:rFonts w:hint="cs"/>
          <w:rtl/>
        </w:rPr>
        <w:t xml:space="preserve"> نسب</w:t>
      </w:r>
      <w:r w:rsidR="003231C0" w:rsidRPr="00BF0E56">
        <w:rPr>
          <w:rFonts w:hint="cs"/>
          <w:rtl/>
        </w:rPr>
        <w:t>ی</w:t>
      </w:r>
      <w:r w:rsidRPr="00BF0E56">
        <w:rPr>
          <w:rFonts w:hint="cs"/>
          <w:rtl/>
        </w:rPr>
        <w:t xml:space="preserve"> وجود نداشت چون عضو قب</w:t>
      </w:r>
      <w:r w:rsidR="003231C0" w:rsidRPr="00BF0E56">
        <w:rPr>
          <w:rFonts w:hint="cs"/>
          <w:rtl/>
        </w:rPr>
        <w:t>ی</w:t>
      </w:r>
      <w:r w:rsidRPr="00BF0E56">
        <w:rPr>
          <w:rFonts w:hint="cs"/>
          <w:rtl/>
        </w:rPr>
        <w:t>له نبود. بر خلاف صالح و هود و شع</w:t>
      </w:r>
      <w:r w:rsidR="003231C0" w:rsidRPr="00BF0E56">
        <w:rPr>
          <w:rFonts w:hint="cs"/>
          <w:rtl/>
        </w:rPr>
        <w:t>ی</w:t>
      </w:r>
      <w:r w:rsidRPr="00BF0E56">
        <w:rPr>
          <w:rFonts w:hint="cs"/>
          <w:rtl/>
        </w:rPr>
        <w:t xml:space="preserve">ب </w:t>
      </w:r>
      <w:r w:rsidR="003231C0" w:rsidRPr="00BF0E56">
        <w:rPr>
          <w:rFonts w:hint="cs"/>
          <w:rtl/>
        </w:rPr>
        <w:t>ک</w:t>
      </w:r>
      <w:r w:rsidRPr="00BF0E56">
        <w:rPr>
          <w:rFonts w:hint="cs"/>
          <w:rtl/>
        </w:rPr>
        <w:t>ه از م</w:t>
      </w:r>
      <w:r w:rsidR="003231C0" w:rsidRPr="00BF0E56">
        <w:rPr>
          <w:rFonts w:hint="cs"/>
          <w:rtl/>
        </w:rPr>
        <w:t>ی</w:t>
      </w:r>
      <w:r w:rsidRPr="00BF0E56">
        <w:rPr>
          <w:rFonts w:hint="cs"/>
          <w:rtl/>
        </w:rPr>
        <w:t>ان قبا</w:t>
      </w:r>
      <w:r w:rsidR="003231C0" w:rsidRPr="00BF0E56">
        <w:rPr>
          <w:rFonts w:hint="cs"/>
          <w:rtl/>
        </w:rPr>
        <w:t>ی</w:t>
      </w:r>
      <w:r w:rsidRPr="00BF0E56">
        <w:rPr>
          <w:rFonts w:hint="cs"/>
          <w:rtl/>
        </w:rPr>
        <w:t>ل خود مبعوث گرد</w:t>
      </w:r>
      <w:r w:rsidR="003231C0" w:rsidRPr="00BF0E56">
        <w:rPr>
          <w:rFonts w:hint="cs"/>
          <w:rtl/>
        </w:rPr>
        <w:t>ی</w:t>
      </w:r>
      <w:r w:rsidRPr="00BF0E56">
        <w:rPr>
          <w:rFonts w:hint="cs"/>
          <w:rtl/>
        </w:rPr>
        <w:t>ده بودند</w:t>
      </w:r>
      <w:r w:rsidR="00A16993" w:rsidRPr="00BF0E56">
        <w:rPr>
          <w:rFonts w:hint="cs"/>
          <w:rtl/>
        </w:rPr>
        <w:t>.</w:t>
      </w:r>
      <w:r w:rsidRPr="00BF0E56">
        <w:rPr>
          <w:rFonts w:hint="cs"/>
          <w:rtl/>
        </w:rPr>
        <w:t xml:space="preserve"> شا</w:t>
      </w:r>
      <w:r w:rsidR="003231C0" w:rsidRPr="00BF0E56">
        <w:rPr>
          <w:rFonts w:hint="cs"/>
          <w:rtl/>
        </w:rPr>
        <w:t>ی</w:t>
      </w:r>
      <w:r w:rsidRPr="00BF0E56">
        <w:rPr>
          <w:rFonts w:hint="cs"/>
          <w:rtl/>
        </w:rPr>
        <w:t>د عبارت قرآن</w:t>
      </w:r>
      <w:r w:rsidR="003231C0" w:rsidRPr="00BF0E56">
        <w:rPr>
          <w:rFonts w:hint="cs"/>
          <w:rtl/>
        </w:rPr>
        <w:t>ی</w:t>
      </w:r>
      <w:r w:rsidR="00BF0E56">
        <w:rPr>
          <w:rFonts w:hint="cs"/>
          <w:rtl/>
        </w:rPr>
        <w:t xml:space="preserve">: </w:t>
      </w:r>
      <w:r w:rsidR="00BF0E56">
        <w:rPr>
          <w:rFonts w:ascii="Traditional Arabic" w:hAnsi="Traditional Arabic" w:cs="Traditional Arabic"/>
          <w:rtl/>
          <w:lang w:bidi="fa-IR"/>
        </w:rPr>
        <w:t>﴿</w:t>
      </w:r>
      <w:r w:rsidR="00912D30" w:rsidRPr="006865DA">
        <w:rPr>
          <w:rStyle w:val="Char9"/>
          <w:rFonts w:hint="eastAsia"/>
          <w:rtl/>
        </w:rPr>
        <w:t>وَلُوطًا</w:t>
      </w:r>
      <w:r w:rsidR="00912D30" w:rsidRPr="006865DA">
        <w:rPr>
          <w:rStyle w:val="Char9"/>
          <w:rtl/>
        </w:rPr>
        <w:t xml:space="preserve"> إِذۡ قَالَ لِقَوۡمِهِ</w:t>
      </w:r>
      <w:r w:rsidR="00BF0E56">
        <w:rPr>
          <w:rFonts w:ascii="Traditional Arabic" w:hAnsi="Traditional Arabic" w:cs="Traditional Arabic"/>
          <w:rtl/>
          <w:lang w:bidi="fa-IR"/>
        </w:rPr>
        <w:t>﴾</w:t>
      </w:r>
      <w:r w:rsidR="00BF0E56" w:rsidRPr="00BF0E56">
        <w:rPr>
          <w:rStyle w:val="Char6"/>
          <w:rFonts w:hint="cs"/>
          <w:rtl/>
        </w:rPr>
        <w:t xml:space="preserve"> [</w:t>
      </w:r>
      <w:r w:rsidR="00BF0E56">
        <w:rPr>
          <w:rStyle w:val="Char6"/>
          <w:rFonts w:hint="cs"/>
          <w:rtl/>
        </w:rPr>
        <w:t>الأعراف: 80</w:t>
      </w:r>
      <w:r w:rsidR="00BF0E56" w:rsidRPr="00BF0E56">
        <w:rPr>
          <w:rStyle w:val="Char6"/>
          <w:rFonts w:hint="cs"/>
          <w:rtl/>
        </w:rPr>
        <w:t>]</w:t>
      </w:r>
      <w:r w:rsidR="00BF0E56">
        <w:rPr>
          <w:rFonts w:hint="cs"/>
          <w:rtl/>
          <w:lang w:bidi="fa-IR"/>
        </w:rPr>
        <w:t>.</w:t>
      </w:r>
      <w:r w:rsidRPr="00B04FE2">
        <w:rPr>
          <w:rStyle w:val="FootnoteReference"/>
          <w:rFonts w:ascii="Luts" w:hAnsi="Luts"/>
          <w:b w:val="0"/>
          <w:rtl/>
          <w:lang w:bidi="fa-IR"/>
        </w:rPr>
        <w:footnoteReference w:id="581"/>
      </w:r>
      <w:r w:rsidRPr="00BF0E56">
        <w:rPr>
          <w:rFonts w:hint="cs"/>
          <w:rtl/>
        </w:rPr>
        <w:t xml:space="preserve"> اشاره به ا</w:t>
      </w:r>
      <w:r w:rsidR="003231C0" w:rsidRPr="00BF0E56">
        <w:rPr>
          <w:rFonts w:hint="cs"/>
          <w:rtl/>
        </w:rPr>
        <w:t>ی</w:t>
      </w:r>
      <w:r w:rsidRPr="00BF0E56">
        <w:rPr>
          <w:rFonts w:hint="cs"/>
          <w:rtl/>
        </w:rPr>
        <w:t>ن واقع</w:t>
      </w:r>
      <w:r w:rsidR="003231C0" w:rsidRPr="00BF0E56">
        <w:rPr>
          <w:rFonts w:hint="cs"/>
          <w:rtl/>
        </w:rPr>
        <w:t>ی</w:t>
      </w:r>
      <w:r w:rsidRPr="00BF0E56">
        <w:rPr>
          <w:rFonts w:hint="cs"/>
          <w:rtl/>
        </w:rPr>
        <w:t>ت باشد</w:t>
      </w:r>
      <w:r w:rsidR="004B286A" w:rsidRPr="00BF0E56">
        <w:rPr>
          <w:rFonts w:hint="cs"/>
          <w:rtl/>
        </w:rPr>
        <w:t>،</w:t>
      </w:r>
      <w:r w:rsidRPr="00BF0E56">
        <w:rPr>
          <w:rFonts w:hint="cs"/>
          <w:rtl/>
        </w:rPr>
        <w:t xml:space="preserve"> ز</w:t>
      </w:r>
      <w:r w:rsidR="003231C0" w:rsidRPr="00BF0E56">
        <w:rPr>
          <w:rFonts w:hint="cs"/>
          <w:rtl/>
        </w:rPr>
        <w:t>ی</w:t>
      </w:r>
      <w:r w:rsidRPr="00BF0E56">
        <w:rPr>
          <w:rFonts w:hint="cs"/>
          <w:rtl/>
        </w:rPr>
        <w:t>را نگفته از م</w:t>
      </w:r>
      <w:r w:rsidR="003231C0" w:rsidRPr="00BF0E56">
        <w:rPr>
          <w:rFonts w:hint="cs"/>
          <w:rtl/>
        </w:rPr>
        <w:t>ی</w:t>
      </w:r>
      <w:r w:rsidRPr="00BF0E56">
        <w:rPr>
          <w:rFonts w:hint="cs"/>
          <w:rtl/>
        </w:rPr>
        <w:t>ان خود</w:t>
      </w:r>
      <w:r w:rsidR="003231C0" w:rsidRPr="00BF0E56">
        <w:rPr>
          <w:rFonts w:hint="cs"/>
          <w:rtl/>
        </w:rPr>
        <w:t xml:space="preserve"> آن‌ها </w:t>
      </w:r>
      <w:r w:rsidRPr="00BF0E56">
        <w:rPr>
          <w:rFonts w:hint="cs"/>
          <w:rtl/>
        </w:rPr>
        <w:t xml:space="preserve">مبعوث گشته است. </w:t>
      </w:r>
    </w:p>
    <w:p w:rsidR="000C11F2" w:rsidRPr="004B286A" w:rsidRDefault="000C11F2" w:rsidP="000340AF">
      <w:pPr>
        <w:pStyle w:val="a2"/>
        <w:rPr>
          <w:rtl/>
        </w:rPr>
      </w:pPr>
      <w:bookmarkStart w:id="611" w:name="_Toc285148478"/>
      <w:bookmarkStart w:id="612" w:name="_Toc432074093"/>
      <w:bookmarkStart w:id="613" w:name="_Toc432075727"/>
      <w:r w:rsidRPr="004B286A">
        <w:rPr>
          <w:rFonts w:hint="cs"/>
          <w:rtl/>
        </w:rPr>
        <w:t>قوم لوط</w:t>
      </w:r>
      <w:bookmarkEnd w:id="611"/>
      <w:bookmarkEnd w:id="612"/>
      <w:bookmarkEnd w:id="613"/>
    </w:p>
    <w:p w:rsidR="000C11F2" w:rsidRPr="00BF0E56" w:rsidRDefault="000C11F2" w:rsidP="00BF0E56">
      <w:pPr>
        <w:pStyle w:val="a4"/>
        <w:rPr>
          <w:rtl/>
        </w:rPr>
      </w:pPr>
      <w:r w:rsidRPr="00BF0E56">
        <w:rPr>
          <w:rFonts w:hint="cs"/>
          <w:rtl/>
        </w:rPr>
        <w:t>حضرت لوط به دستور عمو</w:t>
      </w:r>
      <w:r w:rsidR="003231C0" w:rsidRPr="00BF0E56">
        <w:rPr>
          <w:rFonts w:hint="cs"/>
          <w:rtl/>
        </w:rPr>
        <w:t>ی</w:t>
      </w:r>
      <w:r w:rsidRPr="00BF0E56">
        <w:rPr>
          <w:rFonts w:hint="cs"/>
          <w:rtl/>
        </w:rPr>
        <w:t>ش ابراه</w:t>
      </w:r>
      <w:r w:rsidR="003231C0" w:rsidRPr="00BF0E56">
        <w:rPr>
          <w:rFonts w:hint="cs"/>
          <w:rtl/>
        </w:rPr>
        <w:t>ی</w:t>
      </w:r>
      <w:r w:rsidRPr="00BF0E56">
        <w:rPr>
          <w:rFonts w:hint="cs"/>
          <w:rtl/>
        </w:rPr>
        <w:t>م خل</w:t>
      </w:r>
      <w:r w:rsidR="003231C0" w:rsidRPr="00BF0E56">
        <w:rPr>
          <w:rFonts w:hint="cs"/>
          <w:rtl/>
        </w:rPr>
        <w:t>ی</w:t>
      </w:r>
      <w:r w:rsidRPr="00BF0E56">
        <w:rPr>
          <w:rFonts w:hint="cs"/>
          <w:rtl/>
        </w:rPr>
        <w:t>ل</w:t>
      </w:r>
      <w:r w:rsidR="004B286A">
        <w:rPr>
          <w:rFonts w:cs="CTraditional Arabic" w:hint="cs"/>
          <w:rtl/>
        </w:rPr>
        <w:t>÷</w:t>
      </w:r>
      <w:r w:rsidRPr="00BF0E56">
        <w:rPr>
          <w:rFonts w:hint="cs"/>
          <w:rtl/>
        </w:rPr>
        <w:t xml:space="preserve"> در شهر سدوم واقع در اطراف شرق اردن مستقر گرد</w:t>
      </w:r>
      <w:r w:rsidR="003231C0" w:rsidRPr="00BF0E56">
        <w:rPr>
          <w:rFonts w:hint="cs"/>
          <w:rtl/>
        </w:rPr>
        <w:t>ی</w:t>
      </w:r>
      <w:r w:rsidRPr="00BF0E56">
        <w:rPr>
          <w:rFonts w:hint="cs"/>
          <w:rtl/>
        </w:rPr>
        <w:t xml:space="preserve">د. قوم آن شهر </w:t>
      </w:r>
      <w:r w:rsidR="003231C0" w:rsidRPr="00BF0E56">
        <w:rPr>
          <w:rFonts w:hint="cs"/>
          <w:rtl/>
        </w:rPr>
        <w:t>ک</w:t>
      </w:r>
      <w:r w:rsidRPr="00BF0E56">
        <w:rPr>
          <w:rFonts w:hint="cs"/>
          <w:rtl/>
        </w:rPr>
        <w:t>افرتر</w:t>
      </w:r>
      <w:r w:rsidR="003231C0" w:rsidRPr="00BF0E56">
        <w:rPr>
          <w:rFonts w:hint="cs"/>
          <w:rtl/>
        </w:rPr>
        <w:t>ی</w:t>
      </w:r>
      <w:r w:rsidRPr="00BF0E56">
        <w:rPr>
          <w:rFonts w:hint="cs"/>
          <w:rtl/>
        </w:rPr>
        <w:t>ن و فاجرتر</w:t>
      </w:r>
      <w:r w:rsidR="003231C0" w:rsidRPr="00BF0E56">
        <w:rPr>
          <w:rFonts w:hint="cs"/>
          <w:rtl/>
        </w:rPr>
        <w:t>ی</w:t>
      </w:r>
      <w:r w:rsidRPr="00BF0E56">
        <w:rPr>
          <w:rFonts w:hint="cs"/>
          <w:rtl/>
        </w:rPr>
        <w:t>ن اقوام بودند. در خبث ط</w:t>
      </w:r>
      <w:r w:rsidR="003231C0" w:rsidRPr="00BF0E56">
        <w:rPr>
          <w:rFonts w:hint="cs"/>
          <w:rtl/>
        </w:rPr>
        <w:t>ی</w:t>
      </w:r>
      <w:r w:rsidRPr="00BF0E56">
        <w:rPr>
          <w:rFonts w:hint="cs"/>
          <w:rtl/>
        </w:rPr>
        <w:t>نت و قبح س</w:t>
      </w:r>
      <w:r w:rsidR="003231C0" w:rsidRPr="00BF0E56">
        <w:rPr>
          <w:rFonts w:hint="cs"/>
          <w:rtl/>
        </w:rPr>
        <w:t>ی</w:t>
      </w:r>
      <w:r w:rsidRPr="00BF0E56">
        <w:rPr>
          <w:rFonts w:hint="cs"/>
          <w:rtl/>
        </w:rPr>
        <w:t>رت سرآمد روزگار به شمار م</w:t>
      </w:r>
      <w:r w:rsidR="003231C0" w:rsidRPr="00BF0E56">
        <w:rPr>
          <w:rFonts w:hint="cs"/>
          <w:rtl/>
        </w:rPr>
        <w:t>ی</w:t>
      </w:r>
      <w:r w:rsidRPr="00BF0E56">
        <w:rPr>
          <w:rFonts w:hint="cs"/>
          <w:rtl/>
        </w:rPr>
        <w:t>‌رفتند. راه بر مردم م</w:t>
      </w:r>
      <w:r w:rsidR="003231C0" w:rsidRPr="00BF0E56">
        <w:rPr>
          <w:rFonts w:hint="cs"/>
          <w:rtl/>
        </w:rPr>
        <w:t>ی</w:t>
      </w:r>
      <w:r w:rsidRPr="00BF0E56">
        <w:rPr>
          <w:rFonts w:hint="cs"/>
          <w:rtl/>
        </w:rPr>
        <w:t>‌گرفتند و در مجالس به انجام من</w:t>
      </w:r>
      <w:r w:rsidR="003231C0" w:rsidRPr="00BF0E56">
        <w:rPr>
          <w:rFonts w:hint="cs"/>
          <w:rtl/>
        </w:rPr>
        <w:t>ک</w:t>
      </w:r>
      <w:r w:rsidRPr="00BF0E56">
        <w:rPr>
          <w:rFonts w:hint="cs"/>
          <w:rtl/>
        </w:rPr>
        <w:t>رات (همجنس باز</w:t>
      </w:r>
      <w:r w:rsidR="003231C0" w:rsidRPr="00BF0E56">
        <w:rPr>
          <w:rFonts w:hint="cs"/>
          <w:rtl/>
        </w:rPr>
        <w:t>ی</w:t>
      </w:r>
      <w:r w:rsidRPr="00BF0E56">
        <w:rPr>
          <w:rFonts w:hint="cs"/>
          <w:rtl/>
        </w:rPr>
        <w:t>) برم</w:t>
      </w:r>
      <w:r w:rsidR="003231C0" w:rsidRPr="00BF0E56">
        <w:rPr>
          <w:rFonts w:hint="cs"/>
          <w:rtl/>
        </w:rPr>
        <w:t>ی</w:t>
      </w:r>
      <w:r w:rsidRPr="00BF0E56">
        <w:rPr>
          <w:rFonts w:hint="cs"/>
          <w:rtl/>
        </w:rPr>
        <w:t>‌خاستند. همد</w:t>
      </w:r>
      <w:r w:rsidR="003231C0" w:rsidRPr="00BF0E56">
        <w:rPr>
          <w:rFonts w:hint="cs"/>
          <w:rtl/>
        </w:rPr>
        <w:t>ی</w:t>
      </w:r>
      <w:r w:rsidRPr="00BF0E56">
        <w:rPr>
          <w:rFonts w:hint="cs"/>
          <w:rtl/>
        </w:rPr>
        <w:t>گر را از انجام من</w:t>
      </w:r>
      <w:r w:rsidR="003231C0" w:rsidRPr="00BF0E56">
        <w:rPr>
          <w:rFonts w:hint="cs"/>
          <w:rtl/>
        </w:rPr>
        <w:t>ک</w:t>
      </w:r>
      <w:r w:rsidRPr="00BF0E56">
        <w:rPr>
          <w:rFonts w:hint="cs"/>
          <w:rtl/>
        </w:rPr>
        <w:t>رات منع نم</w:t>
      </w:r>
      <w:r w:rsidR="003231C0" w:rsidRPr="00BF0E56">
        <w:rPr>
          <w:rFonts w:hint="cs"/>
          <w:rtl/>
        </w:rPr>
        <w:t>ی</w:t>
      </w:r>
      <w:r w:rsidRPr="00BF0E56">
        <w:rPr>
          <w:rFonts w:hint="cs"/>
          <w:rtl/>
        </w:rPr>
        <w:t>‌</w:t>
      </w:r>
      <w:r w:rsidR="003231C0" w:rsidRPr="00BF0E56">
        <w:rPr>
          <w:rFonts w:hint="cs"/>
          <w:rtl/>
        </w:rPr>
        <w:t>ک</w:t>
      </w:r>
      <w:r w:rsidRPr="00BF0E56">
        <w:rPr>
          <w:rFonts w:hint="cs"/>
          <w:rtl/>
        </w:rPr>
        <w:t>ردند. چه بد اعمال</w:t>
      </w:r>
      <w:r w:rsidR="003231C0" w:rsidRPr="00BF0E56">
        <w:rPr>
          <w:rFonts w:hint="cs"/>
          <w:rtl/>
        </w:rPr>
        <w:t>ی</w:t>
      </w:r>
      <w:r w:rsidRPr="00BF0E56">
        <w:rPr>
          <w:rFonts w:hint="cs"/>
          <w:rtl/>
        </w:rPr>
        <w:t xml:space="preserve"> </w:t>
      </w:r>
      <w:r w:rsidR="003231C0" w:rsidRPr="00BF0E56">
        <w:rPr>
          <w:rFonts w:hint="cs"/>
          <w:rtl/>
        </w:rPr>
        <w:t>ک</w:t>
      </w:r>
      <w:r w:rsidRPr="00BF0E56">
        <w:rPr>
          <w:rFonts w:hint="cs"/>
          <w:rtl/>
        </w:rPr>
        <w:t>ه انجام م</w:t>
      </w:r>
      <w:r w:rsidR="003231C0" w:rsidRPr="00BF0E56">
        <w:rPr>
          <w:rFonts w:hint="cs"/>
          <w:rtl/>
        </w:rPr>
        <w:t>ی</w:t>
      </w:r>
      <w:r w:rsidRPr="00BF0E56">
        <w:rPr>
          <w:rFonts w:hint="cs"/>
          <w:rtl/>
        </w:rPr>
        <w:t>‌دادند.</w:t>
      </w:r>
    </w:p>
    <w:p w:rsidR="000C11F2" w:rsidRPr="00746413" w:rsidRDefault="000C11F2" w:rsidP="00912D30">
      <w:pPr>
        <w:pStyle w:val="a4"/>
        <w:rPr>
          <w:rStyle w:val="Char4"/>
          <w:rtl/>
        </w:rPr>
      </w:pPr>
      <w:r w:rsidRPr="00BF0E56">
        <w:rPr>
          <w:rFonts w:hint="cs"/>
          <w:rtl/>
        </w:rPr>
        <w:t>آن</w:t>
      </w:r>
      <w:r w:rsidR="00BF0E56">
        <w:rPr>
          <w:rFonts w:hint="eastAsia"/>
          <w:rtl/>
        </w:rPr>
        <w:t>‌</w:t>
      </w:r>
      <w:r w:rsidRPr="00BF0E56">
        <w:rPr>
          <w:rFonts w:hint="cs"/>
          <w:rtl/>
        </w:rPr>
        <w:t>ها مرت</w:t>
      </w:r>
      <w:r w:rsidR="003231C0" w:rsidRPr="00BF0E56">
        <w:rPr>
          <w:rFonts w:hint="cs"/>
          <w:rtl/>
        </w:rPr>
        <w:t>ک</w:t>
      </w:r>
      <w:r w:rsidRPr="00BF0E56">
        <w:rPr>
          <w:rFonts w:hint="cs"/>
          <w:rtl/>
        </w:rPr>
        <w:t>ب گناه</w:t>
      </w:r>
      <w:r w:rsidR="003231C0" w:rsidRPr="00BF0E56">
        <w:rPr>
          <w:rFonts w:hint="cs"/>
          <w:rtl/>
        </w:rPr>
        <w:t>ی</w:t>
      </w:r>
      <w:r w:rsidRPr="00BF0E56">
        <w:rPr>
          <w:rFonts w:hint="cs"/>
          <w:rtl/>
        </w:rPr>
        <w:t xml:space="preserve"> شدند </w:t>
      </w:r>
      <w:r w:rsidR="003231C0" w:rsidRPr="00BF0E56">
        <w:rPr>
          <w:rFonts w:hint="cs"/>
          <w:rtl/>
        </w:rPr>
        <w:t>ک</w:t>
      </w:r>
      <w:r w:rsidRPr="00BF0E56">
        <w:rPr>
          <w:rFonts w:hint="cs"/>
          <w:rtl/>
        </w:rPr>
        <w:t>ه در واقع شن</w:t>
      </w:r>
      <w:r w:rsidR="003231C0" w:rsidRPr="00BF0E56">
        <w:rPr>
          <w:rFonts w:hint="cs"/>
          <w:rtl/>
        </w:rPr>
        <w:t>ی</w:t>
      </w:r>
      <w:r w:rsidRPr="00BF0E56">
        <w:rPr>
          <w:rFonts w:hint="cs"/>
          <w:rtl/>
        </w:rPr>
        <w:t>ع‌تر</w:t>
      </w:r>
      <w:r w:rsidR="003231C0" w:rsidRPr="00BF0E56">
        <w:rPr>
          <w:rFonts w:hint="cs"/>
          <w:rtl/>
        </w:rPr>
        <w:t>ی</w:t>
      </w:r>
      <w:r w:rsidRPr="00BF0E56">
        <w:rPr>
          <w:rFonts w:hint="cs"/>
          <w:rtl/>
        </w:rPr>
        <w:t>ن جرم</w:t>
      </w:r>
      <w:r w:rsidR="00BF0E56">
        <w:rPr>
          <w:rFonts w:hint="eastAsia"/>
          <w:rtl/>
        </w:rPr>
        <w:t>‌</w:t>
      </w:r>
      <w:r w:rsidRPr="00BF0E56">
        <w:rPr>
          <w:rFonts w:hint="cs"/>
          <w:rtl/>
        </w:rPr>
        <w:t xml:space="preserve">ها بود و </w:t>
      </w:r>
      <w:r w:rsidR="003231C0" w:rsidRPr="00BF0E56">
        <w:rPr>
          <w:rFonts w:hint="cs"/>
          <w:rtl/>
        </w:rPr>
        <w:t>ک</w:t>
      </w:r>
      <w:r w:rsidRPr="00BF0E56">
        <w:rPr>
          <w:rFonts w:hint="cs"/>
          <w:rtl/>
        </w:rPr>
        <w:t>س</w:t>
      </w:r>
      <w:r w:rsidR="003231C0" w:rsidRPr="00BF0E56">
        <w:rPr>
          <w:rFonts w:hint="cs"/>
          <w:rtl/>
        </w:rPr>
        <w:t>ی</w:t>
      </w:r>
      <w:r w:rsidRPr="00BF0E56">
        <w:rPr>
          <w:rFonts w:hint="cs"/>
          <w:rtl/>
        </w:rPr>
        <w:t xml:space="preserve"> قبل از ا</w:t>
      </w:r>
      <w:r w:rsidR="003231C0" w:rsidRPr="00BF0E56">
        <w:rPr>
          <w:rFonts w:hint="cs"/>
          <w:rtl/>
        </w:rPr>
        <w:t>ی</w:t>
      </w:r>
      <w:r w:rsidRPr="00BF0E56">
        <w:rPr>
          <w:rFonts w:hint="cs"/>
          <w:rtl/>
        </w:rPr>
        <w:t>شان مرت</w:t>
      </w:r>
      <w:r w:rsidR="003231C0" w:rsidRPr="00BF0E56">
        <w:rPr>
          <w:rFonts w:hint="cs"/>
          <w:rtl/>
        </w:rPr>
        <w:t>ک</w:t>
      </w:r>
      <w:r w:rsidRPr="00BF0E56">
        <w:rPr>
          <w:rFonts w:hint="cs"/>
          <w:rtl/>
        </w:rPr>
        <w:t>ب آن نگشته بود جر</w:t>
      </w:r>
      <w:r w:rsidR="003231C0" w:rsidRPr="00BF0E56">
        <w:rPr>
          <w:rFonts w:hint="cs"/>
          <w:rtl/>
        </w:rPr>
        <w:t>ی</w:t>
      </w:r>
      <w:r w:rsidRPr="00BF0E56">
        <w:rPr>
          <w:rFonts w:hint="cs"/>
          <w:rtl/>
        </w:rPr>
        <w:t>مه</w:t>
      </w:r>
      <w:r w:rsidR="004B286A" w:rsidRPr="00BF0E56">
        <w:rPr>
          <w:rFonts w:hint="cs"/>
          <w:rtl/>
        </w:rPr>
        <w:t xml:space="preserve"> «</w:t>
      </w:r>
      <w:r w:rsidRPr="00BF0E56">
        <w:rPr>
          <w:rFonts w:hint="cs"/>
          <w:rtl/>
        </w:rPr>
        <w:t>همجنس باز</w:t>
      </w:r>
      <w:r w:rsidR="003231C0" w:rsidRPr="00BF0E56">
        <w:rPr>
          <w:rFonts w:hint="cs"/>
          <w:rtl/>
        </w:rPr>
        <w:t>ی</w:t>
      </w:r>
      <w:r w:rsidR="004B286A" w:rsidRPr="00BF0E56">
        <w:rPr>
          <w:rFonts w:hint="cs"/>
          <w:rtl/>
        </w:rPr>
        <w:t>»</w:t>
      </w:r>
      <w:r w:rsidRPr="00BF0E56">
        <w:rPr>
          <w:rFonts w:hint="cs"/>
          <w:rtl/>
        </w:rPr>
        <w:t xml:space="preserve">. قرآن </w:t>
      </w:r>
      <w:r w:rsidR="003231C0" w:rsidRPr="00BF0E56">
        <w:rPr>
          <w:rFonts w:hint="cs"/>
          <w:rtl/>
        </w:rPr>
        <w:t>ک</w:t>
      </w:r>
      <w:r w:rsidRPr="00BF0E56">
        <w:rPr>
          <w:rFonts w:hint="cs"/>
          <w:rtl/>
        </w:rPr>
        <w:t>ر</w:t>
      </w:r>
      <w:r w:rsidR="003231C0" w:rsidRPr="00BF0E56">
        <w:rPr>
          <w:rFonts w:hint="cs"/>
          <w:rtl/>
        </w:rPr>
        <w:t>ی</w:t>
      </w:r>
      <w:r w:rsidRPr="00BF0E56">
        <w:rPr>
          <w:rFonts w:hint="cs"/>
          <w:rtl/>
        </w:rPr>
        <w:t>م ا</w:t>
      </w:r>
      <w:r w:rsidR="003231C0" w:rsidRPr="00BF0E56">
        <w:rPr>
          <w:rFonts w:hint="cs"/>
          <w:rtl/>
        </w:rPr>
        <w:t>ی</w:t>
      </w:r>
      <w:r w:rsidRPr="00BF0E56">
        <w:rPr>
          <w:rFonts w:hint="cs"/>
          <w:rtl/>
        </w:rPr>
        <w:t>ن عمل شن</w:t>
      </w:r>
      <w:r w:rsidR="003231C0" w:rsidRPr="00BF0E56">
        <w:rPr>
          <w:rFonts w:hint="cs"/>
          <w:rtl/>
        </w:rPr>
        <w:t>ی</w:t>
      </w:r>
      <w:r w:rsidRPr="00BF0E56">
        <w:rPr>
          <w:rFonts w:hint="cs"/>
          <w:rtl/>
        </w:rPr>
        <w:t>ع</w:t>
      </w:r>
      <w:r w:rsidR="003231C0" w:rsidRPr="00BF0E56">
        <w:rPr>
          <w:rFonts w:hint="cs"/>
          <w:rtl/>
        </w:rPr>
        <w:t xml:space="preserve"> آن‌ها </w:t>
      </w:r>
      <w:r w:rsidRPr="00BF0E56">
        <w:rPr>
          <w:rFonts w:hint="cs"/>
          <w:rtl/>
        </w:rPr>
        <w:t>را بازگو م</w:t>
      </w:r>
      <w:r w:rsidR="003231C0" w:rsidRPr="00BF0E56">
        <w:rPr>
          <w:rFonts w:hint="cs"/>
          <w:rtl/>
        </w:rPr>
        <w:t>ی</w:t>
      </w:r>
      <w:r w:rsidRPr="00BF0E56">
        <w:rPr>
          <w:rFonts w:hint="cs"/>
          <w:rtl/>
        </w:rPr>
        <w:t>‌</w:t>
      </w:r>
      <w:r w:rsidR="003231C0" w:rsidRPr="00BF0E56">
        <w:rPr>
          <w:rFonts w:hint="cs"/>
          <w:rtl/>
        </w:rPr>
        <w:t>ک</w:t>
      </w:r>
      <w:r w:rsidRPr="00BF0E56">
        <w:rPr>
          <w:rFonts w:hint="cs"/>
          <w:rtl/>
        </w:rPr>
        <w:t>ند و م</w:t>
      </w:r>
      <w:r w:rsidR="003231C0" w:rsidRPr="00BF0E56">
        <w:rPr>
          <w:rFonts w:hint="cs"/>
          <w:rtl/>
        </w:rPr>
        <w:t>ی</w:t>
      </w:r>
      <w:r w:rsidRPr="00BF0E56">
        <w:rPr>
          <w:rFonts w:hint="cs"/>
          <w:rtl/>
        </w:rPr>
        <w:t>‌فرما</w:t>
      </w:r>
      <w:r w:rsidR="003231C0" w:rsidRPr="00BF0E56">
        <w:rPr>
          <w:rFonts w:hint="cs"/>
          <w:rtl/>
        </w:rPr>
        <w:t>ی</w:t>
      </w:r>
      <w:r w:rsidRPr="00BF0E56">
        <w:rPr>
          <w:rFonts w:hint="cs"/>
          <w:rtl/>
        </w:rPr>
        <w:t>د:</w:t>
      </w:r>
      <w:r w:rsidR="00BF0E56">
        <w:rPr>
          <w:rFonts w:hint="cs"/>
          <w:rtl/>
        </w:rPr>
        <w:t xml:space="preserve"> </w:t>
      </w:r>
      <w:r w:rsidR="00BF0E56">
        <w:rPr>
          <w:rFonts w:ascii="Traditional Arabic" w:hAnsi="Traditional Arabic" w:cs="Traditional Arabic"/>
          <w:rtl/>
          <w:lang w:bidi="fa-IR"/>
        </w:rPr>
        <w:t>﴿</w:t>
      </w:r>
      <w:r w:rsidR="00912D30" w:rsidRPr="006865DA">
        <w:rPr>
          <w:rStyle w:val="Char9"/>
          <w:rFonts w:hint="eastAsia"/>
          <w:rtl/>
        </w:rPr>
        <w:t>أَتَأۡتُونَ</w:t>
      </w:r>
      <w:r w:rsidR="00912D30" w:rsidRPr="006865DA">
        <w:rPr>
          <w:rStyle w:val="Char9"/>
          <w:rtl/>
        </w:rPr>
        <w:t xml:space="preserve"> </w:t>
      </w:r>
      <w:r w:rsidR="00912D30" w:rsidRPr="006865DA">
        <w:rPr>
          <w:rStyle w:val="Char9"/>
          <w:rFonts w:hint="cs"/>
          <w:rtl/>
        </w:rPr>
        <w:t>ٱ</w:t>
      </w:r>
      <w:r w:rsidR="00912D30" w:rsidRPr="006865DA">
        <w:rPr>
          <w:rStyle w:val="Char9"/>
          <w:rFonts w:hint="eastAsia"/>
          <w:rtl/>
        </w:rPr>
        <w:t>لذُّكۡرَانَ</w:t>
      </w:r>
      <w:r w:rsidR="00912D30" w:rsidRPr="006865DA">
        <w:rPr>
          <w:rStyle w:val="Char9"/>
          <w:rtl/>
        </w:rPr>
        <w:t xml:space="preserve"> مِنَ </w:t>
      </w:r>
      <w:r w:rsidR="00912D30" w:rsidRPr="006865DA">
        <w:rPr>
          <w:rStyle w:val="Char9"/>
          <w:rFonts w:hint="cs"/>
          <w:rtl/>
        </w:rPr>
        <w:t>ٱ</w:t>
      </w:r>
      <w:r w:rsidR="00912D30" w:rsidRPr="006865DA">
        <w:rPr>
          <w:rStyle w:val="Char9"/>
          <w:rFonts w:hint="eastAsia"/>
          <w:rtl/>
        </w:rPr>
        <w:t>لۡعَٰلَمِينَ</w:t>
      </w:r>
      <w:r w:rsidR="00912D30" w:rsidRPr="006865DA">
        <w:rPr>
          <w:rStyle w:val="Char9"/>
          <w:rtl/>
        </w:rPr>
        <w:t xml:space="preserve"> ١٦٥ </w:t>
      </w:r>
      <w:r w:rsidR="00912D30" w:rsidRPr="006865DA">
        <w:rPr>
          <w:rStyle w:val="Char9"/>
          <w:rFonts w:hint="eastAsia"/>
          <w:rtl/>
        </w:rPr>
        <w:t>وَتَذَرُونَ</w:t>
      </w:r>
      <w:r w:rsidR="00912D30" w:rsidRPr="006865DA">
        <w:rPr>
          <w:rStyle w:val="Char9"/>
          <w:rtl/>
        </w:rPr>
        <w:t xml:space="preserve"> مَا خَلَقَ لَكُمۡ رَبُّكُم مِّنۡ أَزۡوَٰجِكُمۚ بَلۡ أَنتُمۡ قَوۡمٌ عَادُونَ ١٦٦</w:t>
      </w:r>
      <w:r w:rsidR="00BF0E56">
        <w:rPr>
          <w:rFonts w:ascii="Traditional Arabic" w:hAnsi="Traditional Arabic" w:cs="Traditional Arabic"/>
          <w:rtl/>
          <w:lang w:bidi="fa-IR"/>
        </w:rPr>
        <w:t>﴾</w:t>
      </w:r>
      <w:r w:rsidR="00BF0E56" w:rsidRPr="00BF0E56">
        <w:rPr>
          <w:rStyle w:val="Char6"/>
          <w:rFonts w:hint="cs"/>
          <w:rtl/>
        </w:rPr>
        <w:t xml:space="preserve"> [</w:t>
      </w:r>
      <w:r w:rsidR="00BF0E56">
        <w:rPr>
          <w:rStyle w:val="Char6"/>
          <w:rFonts w:hint="cs"/>
          <w:rtl/>
        </w:rPr>
        <w:t>الشعراء: 165- 166</w:t>
      </w:r>
      <w:r w:rsidR="00BF0E56" w:rsidRPr="00BF0E56">
        <w:rPr>
          <w:rStyle w:val="Char6"/>
          <w:rFonts w:hint="cs"/>
          <w:rtl/>
        </w:rPr>
        <w:t>]</w:t>
      </w:r>
      <w:r w:rsidR="00BF0E56">
        <w:rPr>
          <w:rFonts w:hint="cs"/>
          <w:rtl/>
          <w:lang w:bidi="fa-IR"/>
        </w:rPr>
        <w:t>.</w:t>
      </w:r>
      <w:r w:rsidRPr="00B04FE2">
        <w:rPr>
          <w:rStyle w:val="FootnoteReference"/>
          <w:rFonts w:ascii="Luts" w:hAnsi="Luts"/>
          <w:b w:val="0"/>
          <w:rtl/>
          <w:lang w:bidi="fa-IR"/>
        </w:rPr>
        <w:footnoteReference w:id="582"/>
      </w:r>
    </w:p>
    <w:p w:rsidR="000C11F2" w:rsidRPr="00912D30" w:rsidRDefault="000C11F2" w:rsidP="00912D30">
      <w:pPr>
        <w:pStyle w:val="a4"/>
        <w:rPr>
          <w:rtl/>
        </w:rPr>
      </w:pPr>
      <w:r w:rsidRPr="00BF0E56">
        <w:rPr>
          <w:rFonts w:hint="cs"/>
          <w:rtl/>
        </w:rPr>
        <w:t>آن</w:t>
      </w:r>
      <w:r w:rsidR="00BF0E56">
        <w:rPr>
          <w:rFonts w:hint="eastAsia"/>
          <w:rtl/>
        </w:rPr>
        <w:t>‌</w:t>
      </w:r>
      <w:r w:rsidRPr="00BF0E56">
        <w:rPr>
          <w:rFonts w:hint="cs"/>
          <w:rtl/>
        </w:rPr>
        <w:t>ها ه</w:t>
      </w:r>
      <w:r w:rsidR="003231C0" w:rsidRPr="00BF0E56">
        <w:rPr>
          <w:rFonts w:hint="cs"/>
          <w:rtl/>
        </w:rPr>
        <w:t>ی</w:t>
      </w:r>
      <w:r w:rsidRPr="00BF0E56">
        <w:rPr>
          <w:rFonts w:hint="cs"/>
          <w:rtl/>
        </w:rPr>
        <w:t>چ عمل من</w:t>
      </w:r>
      <w:r w:rsidR="003231C0" w:rsidRPr="00BF0E56">
        <w:rPr>
          <w:rFonts w:hint="cs"/>
          <w:rtl/>
        </w:rPr>
        <w:t>ک</w:t>
      </w:r>
      <w:r w:rsidRPr="00BF0E56">
        <w:rPr>
          <w:rFonts w:hint="cs"/>
          <w:rtl/>
        </w:rPr>
        <w:t>ر و قب</w:t>
      </w:r>
      <w:r w:rsidR="003231C0" w:rsidRPr="00BF0E56">
        <w:rPr>
          <w:rFonts w:hint="cs"/>
          <w:rtl/>
        </w:rPr>
        <w:t>ی</w:t>
      </w:r>
      <w:r w:rsidRPr="00BF0E56">
        <w:rPr>
          <w:rFonts w:hint="cs"/>
          <w:rtl/>
        </w:rPr>
        <w:t>ح</w:t>
      </w:r>
      <w:r w:rsidR="003231C0" w:rsidRPr="00BF0E56">
        <w:rPr>
          <w:rFonts w:hint="cs"/>
          <w:rtl/>
        </w:rPr>
        <w:t>ی</w:t>
      </w:r>
      <w:r w:rsidRPr="00BF0E56">
        <w:rPr>
          <w:rFonts w:hint="cs"/>
          <w:rtl/>
        </w:rPr>
        <w:t xml:space="preserve"> را من</w:t>
      </w:r>
      <w:r w:rsidR="003231C0" w:rsidRPr="00BF0E56">
        <w:rPr>
          <w:rFonts w:hint="cs"/>
          <w:rtl/>
        </w:rPr>
        <w:t>ک</w:t>
      </w:r>
      <w:r w:rsidRPr="00BF0E56">
        <w:rPr>
          <w:rFonts w:hint="cs"/>
          <w:rtl/>
        </w:rPr>
        <w:t>ر نم</w:t>
      </w:r>
      <w:r w:rsidR="003231C0" w:rsidRPr="00BF0E56">
        <w:rPr>
          <w:rFonts w:hint="cs"/>
          <w:rtl/>
        </w:rPr>
        <w:t>ی</w:t>
      </w:r>
      <w:r w:rsidRPr="00BF0E56">
        <w:rPr>
          <w:rFonts w:hint="cs"/>
          <w:rtl/>
        </w:rPr>
        <w:t xml:space="preserve">‌پنداشتند. در قساوت قلب و فساد اخلاق آن چنان غرق شده بودند </w:t>
      </w:r>
      <w:r w:rsidR="003231C0" w:rsidRPr="00BF0E56">
        <w:rPr>
          <w:rFonts w:hint="cs"/>
          <w:rtl/>
        </w:rPr>
        <w:t>ک</w:t>
      </w:r>
      <w:r w:rsidRPr="00BF0E56">
        <w:rPr>
          <w:rFonts w:hint="cs"/>
          <w:rtl/>
        </w:rPr>
        <w:t>ه ب</w:t>
      </w:r>
      <w:r w:rsidR="003231C0" w:rsidRPr="00BF0E56">
        <w:rPr>
          <w:rFonts w:hint="cs"/>
          <w:rtl/>
        </w:rPr>
        <w:t>ی</w:t>
      </w:r>
      <w:r w:rsidRPr="00BF0E56">
        <w:rPr>
          <w:rFonts w:hint="cs"/>
          <w:rtl/>
        </w:rPr>
        <w:t>‌شرمانه در مجالس به انجام عمل لواط برم</w:t>
      </w:r>
      <w:r w:rsidR="003231C0" w:rsidRPr="00BF0E56">
        <w:rPr>
          <w:rFonts w:hint="cs"/>
          <w:rtl/>
        </w:rPr>
        <w:t>ی</w:t>
      </w:r>
      <w:r w:rsidRPr="00BF0E56">
        <w:rPr>
          <w:rFonts w:hint="cs"/>
          <w:rtl/>
        </w:rPr>
        <w:t>‌خاستند. خداوند حضرت لوط را در م</w:t>
      </w:r>
      <w:r w:rsidR="003231C0" w:rsidRPr="00BF0E56">
        <w:rPr>
          <w:rFonts w:hint="cs"/>
          <w:rtl/>
        </w:rPr>
        <w:t>ی</w:t>
      </w:r>
      <w:r w:rsidRPr="00BF0E56">
        <w:rPr>
          <w:rFonts w:hint="cs"/>
          <w:rtl/>
        </w:rPr>
        <w:t>ان</w:t>
      </w:r>
      <w:r w:rsidR="003231C0" w:rsidRPr="00BF0E56">
        <w:rPr>
          <w:rFonts w:hint="cs"/>
          <w:rtl/>
        </w:rPr>
        <w:t xml:space="preserve"> آن‌ها </w:t>
      </w:r>
      <w:r w:rsidRPr="00BF0E56">
        <w:rPr>
          <w:rFonts w:hint="cs"/>
          <w:rtl/>
        </w:rPr>
        <w:t>مبعوث فرمود، ا</w:t>
      </w:r>
      <w:r w:rsidR="003231C0" w:rsidRPr="00BF0E56">
        <w:rPr>
          <w:rFonts w:hint="cs"/>
          <w:rtl/>
        </w:rPr>
        <w:t>ی</w:t>
      </w:r>
      <w:r w:rsidRPr="00BF0E56">
        <w:rPr>
          <w:rFonts w:hint="cs"/>
          <w:rtl/>
        </w:rPr>
        <w:t>شان را به خداپرست</w:t>
      </w:r>
      <w:r w:rsidR="003231C0" w:rsidRPr="00BF0E56">
        <w:rPr>
          <w:rFonts w:hint="cs"/>
          <w:rtl/>
        </w:rPr>
        <w:t>ی</w:t>
      </w:r>
      <w:r w:rsidRPr="00BF0E56">
        <w:rPr>
          <w:rFonts w:hint="cs"/>
          <w:rtl/>
        </w:rPr>
        <w:t xml:space="preserve"> و تر</w:t>
      </w:r>
      <w:r w:rsidR="003231C0" w:rsidRPr="00BF0E56">
        <w:rPr>
          <w:rFonts w:hint="cs"/>
          <w:rtl/>
        </w:rPr>
        <w:t>ک</w:t>
      </w:r>
      <w:r w:rsidRPr="00BF0E56">
        <w:rPr>
          <w:rFonts w:hint="cs"/>
          <w:rtl/>
        </w:rPr>
        <w:t xml:space="preserve"> قبا</w:t>
      </w:r>
      <w:r w:rsidR="003231C0" w:rsidRPr="00BF0E56">
        <w:rPr>
          <w:rFonts w:hint="cs"/>
          <w:rtl/>
        </w:rPr>
        <w:t>ی</w:t>
      </w:r>
      <w:r w:rsidRPr="00BF0E56">
        <w:rPr>
          <w:rFonts w:hint="cs"/>
          <w:rtl/>
        </w:rPr>
        <w:t>ح دعوت نمود بل</w:t>
      </w:r>
      <w:r w:rsidR="003231C0" w:rsidRPr="00BF0E56">
        <w:rPr>
          <w:rFonts w:hint="cs"/>
          <w:rtl/>
        </w:rPr>
        <w:t>ک</w:t>
      </w:r>
      <w:r w:rsidRPr="00BF0E56">
        <w:rPr>
          <w:rFonts w:hint="cs"/>
          <w:rtl/>
        </w:rPr>
        <w:t>ه ه</w:t>
      </w:r>
      <w:r w:rsidR="003231C0" w:rsidRPr="00BF0E56">
        <w:rPr>
          <w:rFonts w:hint="cs"/>
          <w:rtl/>
        </w:rPr>
        <w:t>ی</w:t>
      </w:r>
      <w:r w:rsidRPr="00BF0E56">
        <w:rPr>
          <w:rFonts w:hint="cs"/>
          <w:rtl/>
        </w:rPr>
        <w:t>چ اهتمام</w:t>
      </w:r>
      <w:r w:rsidR="003231C0" w:rsidRPr="00BF0E56">
        <w:rPr>
          <w:rFonts w:hint="cs"/>
          <w:rtl/>
        </w:rPr>
        <w:t>ی</w:t>
      </w:r>
      <w:r w:rsidRPr="00BF0E56">
        <w:rPr>
          <w:rFonts w:hint="cs"/>
          <w:rtl/>
        </w:rPr>
        <w:t xml:space="preserve"> به او ن</w:t>
      </w:r>
      <w:r w:rsidR="003231C0" w:rsidRPr="00BF0E56">
        <w:rPr>
          <w:rFonts w:hint="cs"/>
          <w:rtl/>
        </w:rPr>
        <w:t>ک</w:t>
      </w:r>
      <w:r w:rsidRPr="00BF0E56">
        <w:rPr>
          <w:rFonts w:hint="cs"/>
          <w:rtl/>
        </w:rPr>
        <w:t>ردند و اعتنا</w:t>
      </w:r>
      <w:r w:rsidR="003231C0" w:rsidRPr="00BF0E56">
        <w:rPr>
          <w:rFonts w:hint="cs"/>
          <w:rtl/>
        </w:rPr>
        <w:t>یی</w:t>
      </w:r>
      <w:r w:rsidRPr="00BF0E56">
        <w:rPr>
          <w:rFonts w:hint="cs"/>
          <w:rtl/>
        </w:rPr>
        <w:t xml:space="preserve"> به نصا</w:t>
      </w:r>
      <w:r w:rsidR="003231C0" w:rsidRPr="00BF0E56">
        <w:rPr>
          <w:rFonts w:hint="cs"/>
          <w:rtl/>
        </w:rPr>
        <w:t>ی</w:t>
      </w:r>
      <w:r w:rsidRPr="00BF0E56">
        <w:rPr>
          <w:rFonts w:hint="cs"/>
          <w:rtl/>
        </w:rPr>
        <w:t>ح او ندادند، بل</w:t>
      </w:r>
      <w:r w:rsidR="003231C0" w:rsidRPr="00BF0E56">
        <w:rPr>
          <w:rFonts w:hint="cs"/>
          <w:rtl/>
        </w:rPr>
        <w:t>ک</w:t>
      </w:r>
      <w:r w:rsidRPr="00BF0E56">
        <w:rPr>
          <w:rFonts w:hint="cs"/>
          <w:rtl/>
        </w:rPr>
        <w:t>ه گفتند</w:t>
      </w:r>
      <w:r w:rsidR="004B286A" w:rsidRPr="00BF0E56">
        <w:rPr>
          <w:rFonts w:hint="cs"/>
          <w:rtl/>
        </w:rPr>
        <w:t>:</w:t>
      </w:r>
      <w:r w:rsidRPr="00BF0E56">
        <w:rPr>
          <w:rFonts w:hint="cs"/>
          <w:rtl/>
        </w:rPr>
        <w:t xml:space="preserve"> اگر از ا</w:t>
      </w:r>
      <w:r w:rsidR="003231C0" w:rsidRPr="00BF0E56">
        <w:rPr>
          <w:rFonts w:hint="cs"/>
          <w:rtl/>
        </w:rPr>
        <w:t>ی</w:t>
      </w:r>
      <w:r w:rsidRPr="00BF0E56">
        <w:rPr>
          <w:rFonts w:hint="cs"/>
          <w:rtl/>
        </w:rPr>
        <w:t>ن تبل</w:t>
      </w:r>
      <w:r w:rsidR="003231C0" w:rsidRPr="00BF0E56">
        <w:rPr>
          <w:rFonts w:hint="cs"/>
          <w:rtl/>
        </w:rPr>
        <w:t>ی</w:t>
      </w:r>
      <w:r w:rsidRPr="00BF0E56">
        <w:rPr>
          <w:rFonts w:hint="cs"/>
          <w:rtl/>
        </w:rPr>
        <w:t>غات دست ن</w:t>
      </w:r>
      <w:r w:rsidR="003231C0" w:rsidRPr="00BF0E56">
        <w:rPr>
          <w:rFonts w:hint="cs"/>
          <w:rtl/>
        </w:rPr>
        <w:t>ک</w:t>
      </w:r>
      <w:r w:rsidRPr="00BF0E56">
        <w:rPr>
          <w:rFonts w:hint="cs"/>
          <w:rtl/>
        </w:rPr>
        <w:t>ش</w:t>
      </w:r>
      <w:r w:rsidR="003231C0" w:rsidRPr="00BF0E56">
        <w:rPr>
          <w:rFonts w:hint="cs"/>
          <w:rtl/>
        </w:rPr>
        <w:t>ی</w:t>
      </w:r>
      <w:r w:rsidRPr="00BF0E56">
        <w:rPr>
          <w:rFonts w:hint="cs"/>
          <w:rtl/>
        </w:rPr>
        <w:t xml:space="preserve"> تو را از د</w:t>
      </w:r>
      <w:r w:rsidR="003231C0" w:rsidRPr="00BF0E56">
        <w:rPr>
          <w:rFonts w:hint="cs"/>
          <w:rtl/>
        </w:rPr>
        <w:t>ی</w:t>
      </w:r>
      <w:r w:rsidRPr="00BF0E56">
        <w:rPr>
          <w:rFonts w:hint="cs"/>
          <w:rtl/>
        </w:rPr>
        <w:t>ار خود ب</w:t>
      </w:r>
      <w:r w:rsidR="003231C0" w:rsidRPr="00BF0E56">
        <w:rPr>
          <w:rFonts w:hint="cs"/>
          <w:rtl/>
        </w:rPr>
        <w:t>ی</w:t>
      </w:r>
      <w:r w:rsidRPr="00BF0E56">
        <w:rPr>
          <w:rFonts w:hint="cs"/>
          <w:rtl/>
        </w:rPr>
        <w:t>رون خواه</w:t>
      </w:r>
      <w:r w:rsidR="003231C0" w:rsidRPr="00BF0E56">
        <w:rPr>
          <w:rFonts w:hint="cs"/>
          <w:rtl/>
        </w:rPr>
        <w:t>ی</w:t>
      </w:r>
      <w:r w:rsidRPr="00BF0E56">
        <w:rPr>
          <w:rFonts w:hint="cs"/>
          <w:rtl/>
        </w:rPr>
        <w:t xml:space="preserve">م </w:t>
      </w:r>
      <w:r w:rsidR="003231C0" w:rsidRPr="00BF0E56">
        <w:rPr>
          <w:rFonts w:hint="cs"/>
          <w:rtl/>
        </w:rPr>
        <w:t>ک</w:t>
      </w:r>
      <w:r w:rsidRPr="00BF0E56">
        <w:rPr>
          <w:rFonts w:hint="cs"/>
          <w:rtl/>
        </w:rPr>
        <w:t>رد.</w:t>
      </w:r>
      <w:r w:rsidR="00BF0E56">
        <w:rPr>
          <w:rFonts w:hint="cs"/>
          <w:rtl/>
        </w:rPr>
        <w:t xml:space="preserve"> </w:t>
      </w:r>
      <w:r w:rsidR="00BF0E56">
        <w:rPr>
          <w:rFonts w:ascii="Traditional Arabic" w:hAnsi="Traditional Arabic" w:cs="Traditional Arabic"/>
          <w:rtl/>
          <w:lang w:bidi="fa-IR"/>
        </w:rPr>
        <w:t>﴿</w:t>
      </w:r>
      <w:r w:rsidR="00912D30" w:rsidRPr="006865DA">
        <w:rPr>
          <w:rStyle w:val="Char9"/>
          <w:rFonts w:hint="eastAsia"/>
          <w:rtl/>
        </w:rPr>
        <w:t>قَالُواْ</w:t>
      </w:r>
      <w:r w:rsidR="00912D30" w:rsidRPr="006865DA">
        <w:rPr>
          <w:rStyle w:val="Char9"/>
          <w:rtl/>
        </w:rPr>
        <w:t xml:space="preserve"> لَئِن لَّمۡ تَنتَهِ يَٰلُوطُ لَتَكُونَنَّ مِنَ </w:t>
      </w:r>
      <w:r w:rsidR="00912D30" w:rsidRPr="006865DA">
        <w:rPr>
          <w:rStyle w:val="Char9"/>
          <w:rFonts w:hint="cs"/>
          <w:rtl/>
        </w:rPr>
        <w:t>ٱ</w:t>
      </w:r>
      <w:r w:rsidR="00912D30" w:rsidRPr="006865DA">
        <w:rPr>
          <w:rStyle w:val="Char9"/>
          <w:rFonts w:hint="eastAsia"/>
          <w:rtl/>
        </w:rPr>
        <w:t>لۡمُخۡرَجِينَ</w:t>
      </w:r>
      <w:r w:rsidR="00912D30" w:rsidRPr="006865DA">
        <w:rPr>
          <w:rStyle w:val="Char9"/>
          <w:rtl/>
        </w:rPr>
        <w:t xml:space="preserve"> ١٦٧</w:t>
      </w:r>
      <w:r w:rsidR="00BF0E56">
        <w:rPr>
          <w:rFonts w:ascii="Traditional Arabic" w:hAnsi="Traditional Arabic" w:cs="Traditional Arabic"/>
          <w:rtl/>
          <w:lang w:bidi="fa-IR"/>
        </w:rPr>
        <w:t>﴾</w:t>
      </w:r>
      <w:r w:rsidR="00BF0E56" w:rsidRPr="00BF0E56">
        <w:rPr>
          <w:rStyle w:val="Char6"/>
          <w:rFonts w:hint="cs"/>
          <w:rtl/>
        </w:rPr>
        <w:t xml:space="preserve"> [</w:t>
      </w:r>
      <w:r w:rsidR="00BF0E56">
        <w:rPr>
          <w:rStyle w:val="Char6"/>
          <w:rFonts w:hint="cs"/>
          <w:rtl/>
        </w:rPr>
        <w:t>الشعراء: 167</w:t>
      </w:r>
      <w:r w:rsidR="00BF0E56" w:rsidRPr="00BF0E56">
        <w:rPr>
          <w:rStyle w:val="Char6"/>
          <w:rFonts w:hint="cs"/>
          <w:rtl/>
        </w:rPr>
        <w:t>]</w:t>
      </w:r>
      <w:r w:rsidR="00BF0E56">
        <w:rPr>
          <w:rFonts w:hint="cs"/>
          <w:rtl/>
          <w:lang w:bidi="fa-IR"/>
        </w:rPr>
        <w:t>.</w:t>
      </w:r>
      <w:r w:rsidRPr="00B04FE2">
        <w:rPr>
          <w:rStyle w:val="FootnoteReference"/>
          <w:rFonts w:ascii="Luts" w:hAnsi="Luts"/>
          <w:b w:val="0"/>
          <w:rtl/>
          <w:lang w:bidi="fa-IR"/>
        </w:rPr>
        <w:footnoteReference w:id="583"/>
      </w:r>
    </w:p>
    <w:p w:rsidR="000C11F2" w:rsidRPr="00746413" w:rsidRDefault="000C11F2" w:rsidP="00912D30">
      <w:pPr>
        <w:pStyle w:val="a4"/>
        <w:rPr>
          <w:rStyle w:val="Char4"/>
          <w:rtl/>
        </w:rPr>
      </w:pPr>
      <w:r w:rsidRPr="00BF0E56">
        <w:rPr>
          <w:rFonts w:hint="cs"/>
          <w:rtl/>
        </w:rPr>
        <w:t>جز چند تن از خوبان آن د</w:t>
      </w:r>
      <w:r w:rsidR="003231C0" w:rsidRPr="00BF0E56">
        <w:rPr>
          <w:rFonts w:hint="cs"/>
          <w:rtl/>
        </w:rPr>
        <w:t>ی</w:t>
      </w:r>
      <w:r w:rsidRPr="00BF0E56">
        <w:rPr>
          <w:rFonts w:hint="cs"/>
          <w:rtl/>
        </w:rPr>
        <w:t xml:space="preserve">ار </w:t>
      </w:r>
      <w:r w:rsidR="003231C0" w:rsidRPr="00BF0E56">
        <w:rPr>
          <w:rFonts w:hint="cs"/>
          <w:rtl/>
        </w:rPr>
        <w:t>ک</w:t>
      </w:r>
      <w:r w:rsidRPr="00BF0E56">
        <w:rPr>
          <w:rFonts w:hint="cs"/>
          <w:rtl/>
        </w:rPr>
        <w:t>ه از من</w:t>
      </w:r>
      <w:r w:rsidR="003231C0" w:rsidRPr="00BF0E56">
        <w:rPr>
          <w:rFonts w:hint="cs"/>
          <w:rtl/>
        </w:rPr>
        <w:t>ک</w:t>
      </w:r>
      <w:r w:rsidRPr="00BF0E56">
        <w:rPr>
          <w:rFonts w:hint="cs"/>
          <w:rtl/>
        </w:rPr>
        <w:t>رات</w:t>
      </w:r>
      <w:r w:rsidR="003231C0" w:rsidRPr="00BF0E56">
        <w:rPr>
          <w:rFonts w:hint="cs"/>
          <w:rtl/>
        </w:rPr>
        <w:t xml:space="preserve"> آن‌ها </w:t>
      </w:r>
      <w:r w:rsidRPr="00BF0E56">
        <w:rPr>
          <w:rFonts w:hint="cs"/>
          <w:rtl/>
        </w:rPr>
        <w:t>ب</w:t>
      </w:r>
      <w:r w:rsidR="003231C0" w:rsidRPr="00BF0E56">
        <w:rPr>
          <w:rFonts w:hint="cs"/>
          <w:rtl/>
        </w:rPr>
        <w:t>ی</w:t>
      </w:r>
      <w:r w:rsidRPr="00BF0E56">
        <w:rPr>
          <w:rFonts w:hint="cs"/>
          <w:rtl/>
        </w:rPr>
        <w:t>زار</w:t>
      </w:r>
      <w:r w:rsidR="003231C0" w:rsidRPr="00BF0E56">
        <w:rPr>
          <w:rFonts w:hint="cs"/>
          <w:rtl/>
        </w:rPr>
        <w:t>ی</w:t>
      </w:r>
      <w:r w:rsidRPr="00BF0E56">
        <w:rPr>
          <w:rFonts w:hint="cs"/>
          <w:rtl/>
        </w:rPr>
        <w:t xml:space="preserve"> م</w:t>
      </w:r>
      <w:r w:rsidR="003231C0" w:rsidRPr="00BF0E56">
        <w:rPr>
          <w:rFonts w:hint="cs"/>
          <w:rtl/>
        </w:rPr>
        <w:t>ی</w:t>
      </w:r>
      <w:r w:rsidRPr="00BF0E56">
        <w:rPr>
          <w:rFonts w:hint="cs"/>
          <w:rtl/>
        </w:rPr>
        <w:t>‌</w:t>
      </w:r>
      <w:r w:rsidR="003231C0" w:rsidRPr="00BF0E56">
        <w:rPr>
          <w:rFonts w:hint="cs"/>
          <w:rtl/>
        </w:rPr>
        <w:t>ک</w:t>
      </w:r>
      <w:r w:rsidRPr="00BF0E56">
        <w:rPr>
          <w:rFonts w:hint="cs"/>
          <w:rtl/>
        </w:rPr>
        <w:t xml:space="preserve">ردند، </w:t>
      </w:r>
      <w:r w:rsidR="003231C0" w:rsidRPr="00BF0E56">
        <w:rPr>
          <w:rFonts w:hint="cs"/>
          <w:rtl/>
        </w:rPr>
        <w:t>ک</w:t>
      </w:r>
      <w:r w:rsidRPr="00BF0E56">
        <w:rPr>
          <w:rFonts w:hint="cs"/>
          <w:rtl/>
        </w:rPr>
        <w:t>س</w:t>
      </w:r>
      <w:r w:rsidR="003231C0" w:rsidRPr="00BF0E56">
        <w:rPr>
          <w:rFonts w:hint="cs"/>
          <w:rtl/>
        </w:rPr>
        <w:t>ی</w:t>
      </w:r>
      <w:r w:rsidRPr="00BF0E56">
        <w:rPr>
          <w:rFonts w:hint="cs"/>
          <w:rtl/>
        </w:rPr>
        <w:t xml:space="preserve"> به او ا</w:t>
      </w:r>
      <w:r w:rsidR="003231C0" w:rsidRPr="00BF0E56">
        <w:rPr>
          <w:rFonts w:hint="cs"/>
          <w:rtl/>
        </w:rPr>
        <w:t>ی</w:t>
      </w:r>
      <w:r w:rsidRPr="00BF0E56">
        <w:rPr>
          <w:rFonts w:hint="cs"/>
          <w:rtl/>
        </w:rPr>
        <w:t>مان ن</w:t>
      </w:r>
      <w:r w:rsidR="003231C0" w:rsidRPr="00BF0E56">
        <w:rPr>
          <w:rFonts w:hint="cs"/>
          <w:rtl/>
        </w:rPr>
        <w:t>ی</w:t>
      </w:r>
      <w:r w:rsidRPr="00BF0E56">
        <w:rPr>
          <w:rFonts w:hint="cs"/>
          <w:rtl/>
        </w:rPr>
        <w:t>اورد و قوم فاجر تصم</w:t>
      </w:r>
      <w:r w:rsidR="003231C0" w:rsidRPr="00BF0E56">
        <w:rPr>
          <w:rFonts w:hint="cs"/>
          <w:rtl/>
        </w:rPr>
        <w:t>ی</w:t>
      </w:r>
      <w:r w:rsidR="00260102" w:rsidRPr="00BF0E56">
        <w:rPr>
          <w:rFonts w:hint="cs"/>
          <w:rtl/>
        </w:rPr>
        <w:t>م به اخراج او و مؤ</w:t>
      </w:r>
      <w:r w:rsidRPr="00BF0E56">
        <w:rPr>
          <w:rFonts w:hint="cs"/>
          <w:rtl/>
        </w:rPr>
        <w:t>منان گرفتند. خداوند م</w:t>
      </w:r>
      <w:r w:rsidR="003231C0" w:rsidRPr="00BF0E56">
        <w:rPr>
          <w:rFonts w:hint="cs"/>
          <w:rtl/>
        </w:rPr>
        <w:t>ی</w:t>
      </w:r>
      <w:r w:rsidRPr="00BF0E56">
        <w:rPr>
          <w:rFonts w:hint="cs"/>
          <w:rtl/>
        </w:rPr>
        <w:t>‌فرما</w:t>
      </w:r>
      <w:r w:rsidR="003231C0" w:rsidRPr="00BF0E56">
        <w:rPr>
          <w:rFonts w:hint="cs"/>
          <w:rtl/>
        </w:rPr>
        <w:t>ی</w:t>
      </w:r>
      <w:r w:rsidRPr="00BF0E56">
        <w:rPr>
          <w:rFonts w:hint="cs"/>
          <w:rtl/>
        </w:rPr>
        <w:t>د:</w:t>
      </w:r>
      <w:r w:rsidR="00BF0E56">
        <w:rPr>
          <w:rFonts w:hint="cs"/>
          <w:rtl/>
        </w:rPr>
        <w:t xml:space="preserve"> </w:t>
      </w:r>
      <w:r w:rsidR="00BF0E56">
        <w:rPr>
          <w:rFonts w:ascii="Traditional Arabic" w:hAnsi="Traditional Arabic" w:cs="Traditional Arabic"/>
          <w:rtl/>
          <w:lang w:bidi="fa-IR"/>
        </w:rPr>
        <w:t>﴿</w:t>
      </w:r>
      <w:r w:rsidR="00912D30" w:rsidRPr="006865DA">
        <w:rPr>
          <w:rStyle w:val="Char9"/>
          <w:rFonts w:hint="eastAsia"/>
          <w:rtl/>
        </w:rPr>
        <w:t>وَمَا</w:t>
      </w:r>
      <w:r w:rsidR="00912D30" w:rsidRPr="006865DA">
        <w:rPr>
          <w:rStyle w:val="Char9"/>
          <w:rtl/>
        </w:rPr>
        <w:t xml:space="preserve"> كَانَ جَوَابَ قَوۡمِهِ</w:t>
      </w:r>
      <w:r w:rsidR="00912D30" w:rsidRPr="006865DA">
        <w:rPr>
          <w:rStyle w:val="Char9"/>
          <w:rFonts w:hint="cs"/>
          <w:rtl/>
        </w:rPr>
        <w:t>ۦٓ</w:t>
      </w:r>
      <w:r w:rsidR="00912D30" w:rsidRPr="006865DA">
        <w:rPr>
          <w:rStyle w:val="Char9"/>
          <w:rtl/>
        </w:rPr>
        <w:t xml:space="preserve"> إِلَّآ أَن قَالُوٓاْ أَخۡرِجُوهُم مِّن قَرۡيَتِكُمۡۖ إِنَّهُمۡ أُنَاسٞ يَتَطَهَّرُونَ ٨٢</w:t>
      </w:r>
      <w:r w:rsidR="00BF0E56">
        <w:rPr>
          <w:rFonts w:ascii="Traditional Arabic" w:hAnsi="Traditional Arabic" w:cs="Traditional Arabic"/>
          <w:rtl/>
          <w:lang w:bidi="fa-IR"/>
        </w:rPr>
        <w:t>﴾</w:t>
      </w:r>
      <w:r w:rsidR="00BF0E56" w:rsidRPr="00BF0E56">
        <w:rPr>
          <w:rStyle w:val="Char6"/>
          <w:rFonts w:hint="cs"/>
          <w:rtl/>
        </w:rPr>
        <w:t xml:space="preserve"> [</w:t>
      </w:r>
      <w:r w:rsidR="00BF0E56">
        <w:rPr>
          <w:rStyle w:val="Char6"/>
          <w:rFonts w:hint="cs"/>
          <w:rtl/>
        </w:rPr>
        <w:t>الأعراف: 82</w:t>
      </w:r>
      <w:r w:rsidR="00BF0E56" w:rsidRPr="00BF0E56">
        <w:rPr>
          <w:rStyle w:val="Char6"/>
          <w:rFonts w:hint="cs"/>
          <w:rtl/>
        </w:rPr>
        <w:t>]</w:t>
      </w:r>
      <w:r w:rsidR="00BF0E56">
        <w:rPr>
          <w:rFonts w:hint="cs"/>
          <w:rtl/>
          <w:lang w:bidi="fa-IR"/>
        </w:rPr>
        <w:t>.</w:t>
      </w:r>
      <w:r w:rsidRPr="00B04FE2">
        <w:rPr>
          <w:rStyle w:val="FootnoteReference"/>
          <w:rFonts w:ascii="Luts" w:hAnsi="Luts"/>
          <w:b w:val="0"/>
          <w:rtl/>
          <w:lang w:bidi="fa-IR"/>
        </w:rPr>
        <w:footnoteReference w:id="584"/>
      </w:r>
      <w:r w:rsidRPr="00BF0E56">
        <w:rPr>
          <w:rFonts w:hint="cs"/>
          <w:rtl/>
        </w:rPr>
        <w:t xml:space="preserve"> و ا</w:t>
      </w:r>
      <w:r w:rsidR="003231C0" w:rsidRPr="00BF0E56">
        <w:rPr>
          <w:rFonts w:hint="cs"/>
          <w:rtl/>
        </w:rPr>
        <w:t>ی</w:t>
      </w:r>
      <w:r w:rsidRPr="00BF0E56">
        <w:rPr>
          <w:rFonts w:hint="cs"/>
          <w:rtl/>
        </w:rPr>
        <w:t>ن منتها</w:t>
      </w:r>
      <w:r w:rsidR="003231C0" w:rsidRPr="00BF0E56">
        <w:rPr>
          <w:rFonts w:hint="cs"/>
          <w:rtl/>
        </w:rPr>
        <w:t>ی</w:t>
      </w:r>
      <w:r w:rsidRPr="00BF0E56">
        <w:rPr>
          <w:rFonts w:hint="cs"/>
          <w:rtl/>
        </w:rPr>
        <w:t xml:space="preserve"> سفاهت و ب</w:t>
      </w:r>
      <w:r w:rsidR="003231C0" w:rsidRPr="00BF0E56">
        <w:rPr>
          <w:rFonts w:hint="cs"/>
          <w:rtl/>
        </w:rPr>
        <w:t>ی</w:t>
      </w:r>
      <w:r w:rsidRPr="00BF0E56">
        <w:rPr>
          <w:rFonts w:hint="cs"/>
          <w:rtl/>
        </w:rPr>
        <w:t>‌خرد</w:t>
      </w:r>
      <w:r w:rsidR="003231C0" w:rsidRPr="00BF0E56">
        <w:rPr>
          <w:rFonts w:hint="cs"/>
          <w:rtl/>
        </w:rPr>
        <w:t xml:space="preserve">ی آن‌ها </w:t>
      </w:r>
      <w:r w:rsidRPr="00BF0E56">
        <w:rPr>
          <w:rFonts w:hint="cs"/>
          <w:rtl/>
        </w:rPr>
        <w:t>بود.</w:t>
      </w:r>
      <w:r w:rsidRPr="00746413">
        <w:rPr>
          <w:rStyle w:val="Char4"/>
          <w:rFonts w:hint="cs"/>
          <w:rtl/>
        </w:rPr>
        <w:t xml:space="preserve"> </w:t>
      </w:r>
    </w:p>
    <w:p w:rsidR="000C11F2" w:rsidRPr="00746413" w:rsidRDefault="000C11F2" w:rsidP="00912D30">
      <w:pPr>
        <w:pStyle w:val="a4"/>
        <w:rPr>
          <w:rStyle w:val="Char4"/>
          <w:rtl/>
        </w:rPr>
      </w:pPr>
      <w:r w:rsidRPr="00BF0E56">
        <w:rPr>
          <w:rFonts w:hint="cs"/>
          <w:rtl/>
        </w:rPr>
        <w:t xml:space="preserve">پناه بر خدا </w:t>
      </w:r>
      <w:r w:rsidR="003231C0" w:rsidRPr="00BF0E56">
        <w:rPr>
          <w:rFonts w:hint="cs"/>
          <w:rtl/>
        </w:rPr>
        <w:t>کی</w:t>
      </w:r>
      <w:r w:rsidRPr="00BF0E56">
        <w:rPr>
          <w:rFonts w:hint="cs"/>
          <w:rtl/>
        </w:rPr>
        <w:t xml:space="preserve"> و </w:t>
      </w:r>
      <w:r w:rsidR="003231C0" w:rsidRPr="00BF0E56">
        <w:rPr>
          <w:rFonts w:hint="cs"/>
          <w:rtl/>
        </w:rPr>
        <w:t>ک</w:t>
      </w:r>
      <w:r w:rsidRPr="00BF0E56">
        <w:rPr>
          <w:rFonts w:hint="cs"/>
          <w:rtl/>
        </w:rPr>
        <w:t>جا اجتناب از رذ</w:t>
      </w:r>
      <w:r w:rsidR="003231C0" w:rsidRPr="00BF0E56">
        <w:rPr>
          <w:rFonts w:hint="cs"/>
          <w:rtl/>
        </w:rPr>
        <w:t>ی</w:t>
      </w:r>
      <w:r w:rsidRPr="00BF0E56">
        <w:rPr>
          <w:rFonts w:hint="cs"/>
          <w:rtl/>
        </w:rPr>
        <w:t>لت و قبا</w:t>
      </w:r>
      <w:r w:rsidR="003231C0" w:rsidRPr="00BF0E56">
        <w:rPr>
          <w:rFonts w:hint="cs"/>
          <w:rtl/>
        </w:rPr>
        <w:t>ی</w:t>
      </w:r>
      <w:r w:rsidRPr="00BF0E56">
        <w:rPr>
          <w:rFonts w:hint="cs"/>
          <w:rtl/>
        </w:rPr>
        <w:t>ح به عنوان جر</w:t>
      </w:r>
      <w:r w:rsidR="003231C0" w:rsidRPr="00BF0E56">
        <w:rPr>
          <w:rFonts w:hint="cs"/>
          <w:rtl/>
        </w:rPr>
        <w:t>ی</w:t>
      </w:r>
      <w:r w:rsidRPr="00BF0E56">
        <w:rPr>
          <w:rFonts w:hint="cs"/>
          <w:rtl/>
        </w:rPr>
        <w:t>مه‌ا</w:t>
      </w:r>
      <w:r w:rsidR="003231C0" w:rsidRPr="00BF0E56">
        <w:rPr>
          <w:rFonts w:hint="cs"/>
          <w:rtl/>
        </w:rPr>
        <w:t>ی</w:t>
      </w:r>
      <w:r w:rsidRPr="00BF0E56">
        <w:rPr>
          <w:rFonts w:hint="cs"/>
          <w:rtl/>
        </w:rPr>
        <w:t xml:space="preserve"> تلق</w:t>
      </w:r>
      <w:r w:rsidR="003231C0" w:rsidRPr="00BF0E56">
        <w:rPr>
          <w:rFonts w:hint="cs"/>
          <w:rtl/>
        </w:rPr>
        <w:t>ی</w:t>
      </w:r>
      <w:r w:rsidRPr="00BF0E56">
        <w:rPr>
          <w:rFonts w:hint="cs"/>
          <w:rtl/>
        </w:rPr>
        <w:t xml:space="preserve"> م</w:t>
      </w:r>
      <w:r w:rsidR="003231C0" w:rsidRPr="00BF0E56">
        <w:rPr>
          <w:rFonts w:hint="cs"/>
          <w:rtl/>
        </w:rPr>
        <w:t>ی</w:t>
      </w:r>
      <w:r w:rsidRPr="00BF0E56">
        <w:rPr>
          <w:rFonts w:hint="cs"/>
          <w:rtl/>
        </w:rPr>
        <w:t xml:space="preserve">‌شود </w:t>
      </w:r>
      <w:r w:rsidR="003231C0" w:rsidRPr="00BF0E56">
        <w:rPr>
          <w:rFonts w:hint="cs"/>
          <w:rtl/>
        </w:rPr>
        <w:t>ک</w:t>
      </w:r>
      <w:r w:rsidRPr="00BF0E56">
        <w:rPr>
          <w:rFonts w:hint="cs"/>
          <w:rtl/>
        </w:rPr>
        <w:t>ه با</w:t>
      </w:r>
      <w:r w:rsidR="003231C0" w:rsidRPr="00BF0E56">
        <w:rPr>
          <w:rFonts w:hint="cs"/>
          <w:rtl/>
        </w:rPr>
        <w:t>ی</w:t>
      </w:r>
      <w:r w:rsidRPr="00BF0E56">
        <w:rPr>
          <w:rFonts w:hint="cs"/>
          <w:rtl/>
        </w:rPr>
        <w:t>د انسان به خاطر آن تهد</w:t>
      </w:r>
      <w:r w:rsidR="003231C0" w:rsidRPr="00BF0E56">
        <w:rPr>
          <w:rFonts w:hint="cs"/>
          <w:rtl/>
        </w:rPr>
        <w:t>ی</w:t>
      </w:r>
      <w:r w:rsidRPr="00BF0E56">
        <w:rPr>
          <w:rFonts w:hint="cs"/>
          <w:rtl/>
        </w:rPr>
        <w:t xml:space="preserve">د به طرد و حرمان گردد. و </w:t>
      </w:r>
      <w:r w:rsidR="003231C0" w:rsidRPr="00BF0E56">
        <w:rPr>
          <w:rFonts w:hint="cs"/>
          <w:rtl/>
        </w:rPr>
        <w:t>کی</w:t>
      </w:r>
      <w:r w:rsidRPr="00BF0E56">
        <w:rPr>
          <w:rFonts w:hint="cs"/>
          <w:rtl/>
        </w:rPr>
        <w:t xml:space="preserve"> انسان شر</w:t>
      </w:r>
      <w:r w:rsidR="003231C0" w:rsidRPr="00BF0E56">
        <w:rPr>
          <w:rFonts w:hint="cs"/>
          <w:rtl/>
        </w:rPr>
        <w:t>ی</w:t>
      </w:r>
      <w:r w:rsidRPr="00BF0E56">
        <w:rPr>
          <w:rFonts w:hint="cs"/>
          <w:rtl/>
        </w:rPr>
        <w:t>ف و پا</w:t>
      </w:r>
      <w:r w:rsidR="003231C0" w:rsidRPr="00BF0E56">
        <w:rPr>
          <w:rFonts w:hint="cs"/>
          <w:rtl/>
        </w:rPr>
        <w:t>کی</w:t>
      </w:r>
      <w:r w:rsidRPr="00BF0E56">
        <w:rPr>
          <w:rFonts w:hint="cs"/>
          <w:rtl/>
        </w:rPr>
        <w:t>زه مجرم تلق</w:t>
      </w:r>
      <w:r w:rsidR="003231C0" w:rsidRPr="00BF0E56">
        <w:rPr>
          <w:rFonts w:hint="cs"/>
          <w:rtl/>
        </w:rPr>
        <w:t>ی</w:t>
      </w:r>
      <w:r w:rsidR="00774C16" w:rsidRPr="00BF0E56">
        <w:rPr>
          <w:rFonts w:hint="cs"/>
          <w:rtl/>
        </w:rPr>
        <w:t xml:space="preserve"> می‌</w:t>
      </w:r>
      <w:r w:rsidRPr="00BF0E56">
        <w:rPr>
          <w:rFonts w:hint="cs"/>
          <w:rtl/>
        </w:rPr>
        <w:t xml:space="preserve">شود </w:t>
      </w:r>
      <w:r w:rsidR="003231C0" w:rsidRPr="00BF0E56">
        <w:rPr>
          <w:rFonts w:hint="cs"/>
          <w:rtl/>
        </w:rPr>
        <w:t>ک</w:t>
      </w:r>
      <w:r w:rsidRPr="00BF0E56">
        <w:rPr>
          <w:rFonts w:hint="cs"/>
          <w:rtl/>
        </w:rPr>
        <w:t>ه با</w:t>
      </w:r>
      <w:r w:rsidR="003231C0" w:rsidRPr="00BF0E56">
        <w:rPr>
          <w:rFonts w:hint="cs"/>
          <w:rtl/>
        </w:rPr>
        <w:t>ی</w:t>
      </w:r>
      <w:r w:rsidRPr="00BF0E56">
        <w:rPr>
          <w:rFonts w:hint="cs"/>
          <w:rtl/>
        </w:rPr>
        <w:t>د مردم از او دور</w:t>
      </w:r>
      <w:r w:rsidR="003231C0" w:rsidRPr="00BF0E56">
        <w:rPr>
          <w:rFonts w:hint="cs"/>
          <w:rtl/>
        </w:rPr>
        <w:t>ی</w:t>
      </w:r>
      <w:r w:rsidRPr="00BF0E56">
        <w:rPr>
          <w:rFonts w:hint="cs"/>
          <w:rtl/>
        </w:rPr>
        <w:t xml:space="preserve"> </w:t>
      </w:r>
      <w:r w:rsidR="003231C0" w:rsidRPr="00BF0E56">
        <w:rPr>
          <w:rFonts w:hint="cs"/>
          <w:rtl/>
        </w:rPr>
        <w:t>ک</w:t>
      </w:r>
      <w:r w:rsidRPr="00BF0E56">
        <w:rPr>
          <w:rFonts w:hint="cs"/>
          <w:rtl/>
        </w:rPr>
        <w:t>نند و از ممل</w:t>
      </w:r>
      <w:r w:rsidR="003231C0" w:rsidRPr="00BF0E56">
        <w:rPr>
          <w:rFonts w:hint="cs"/>
          <w:rtl/>
        </w:rPr>
        <w:t>ک</w:t>
      </w:r>
      <w:r w:rsidRPr="00BF0E56">
        <w:rPr>
          <w:rFonts w:hint="cs"/>
          <w:rtl/>
        </w:rPr>
        <w:t>ت اخراج گردد.</w:t>
      </w:r>
      <w:r w:rsidR="00BF0E56">
        <w:rPr>
          <w:rFonts w:hint="cs"/>
          <w:rtl/>
        </w:rPr>
        <w:t xml:space="preserve"> </w:t>
      </w:r>
      <w:r w:rsidR="00BF0E56">
        <w:rPr>
          <w:rFonts w:ascii="Traditional Arabic" w:hAnsi="Traditional Arabic" w:cs="Traditional Arabic"/>
          <w:rtl/>
          <w:lang w:bidi="fa-IR"/>
        </w:rPr>
        <w:t>﴿</w:t>
      </w:r>
      <w:r w:rsidR="00912D30" w:rsidRPr="006865DA">
        <w:rPr>
          <w:rStyle w:val="Char9"/>
          <w:rtl/>
        </w:rPr>
        <w:t>أَخۡرِجُوهُم مِّن قَرۡيَتِكُمۡۖ إِنَّهُمۡ أُنَاسٞ يَتَطَهَّرُونَ ٨٢</w:t>
      </w:r>
      <w:r w:rsidR="00BF0E56">
        <w:rPr>
          <w:rFonts w:ascii="Traditional Arabic" w:hAnsi="Traditional Arabic" w:cs="Traditional Arabic"/>
          <w:rtl/>
          <w:lang w:bidi="fa-IR"/>
        </w:rPr>
        <w:t>﴾</w:t>
      </w:r>
      <w:r w:rsidR="00BF0E56" w:rsidRPr="00BF0E56">
        <w:rPr>
          <w:rStyle w:val="Char6"/>
          <w:rFonts w:hint="cs"/>
          <w:rtl/>
        </w:rPr>
        <w:t xml:space="preserve"> [</w:t>
      </w:r>
      <w:r w:rsidR="00BF0E56">
        <w:rPr>
          <w:rStyle w:val="Char6"/>
          <w:rFonts w:hint="cs"/>
          <w:rtl/>
        </w:rPr>
        <w:t>الأعراف: 82</w:t>
      </w:r>
      <w:r w:rsidR="00BF0E56" w:rsidRPr="00BF0E56">
        <w:rPr>
          <w:rStyle w:val="Char6"/>
          <w:rFonts w:hint="cs"/>
          <w:rtl/>
        </w:rPr>
        <w:t>]</w:t>
      </w:r>
      <w:r w:rsidR="00BF0E56">
        <w:rPr>
          <w:rFonts w:hint="cs"/>
          <w:rtl/>
          <w:lang w:bidi="fa-IR"/>
        </w:rPr>
        <w:t>.</w:t>
      </w:r>
      <w:r w:rsidRPr="00B04FE2">
        <w:rPr>
          <w:rStyle w:val="FootnoteReference"/>
          <w:rFonts w:ascii="Luts" w:hAnsi="Luts"/>
          <w:b w:val="0"/>
          <w:rtl/>
          <w:lang w:bidi="fa-IR"/>
        </w:rPr>
        <w:footnoteReference w:id="585"/>
      </w:r>
    </w:p>
    <w:p w:rsidR="000C11F2" w:rsidRPr="00746413" w:rsidRDefault="000C11F2" w:rsidP="00912D30">
      <w:pPr>
        <w:pStyle w:val="a4"/>
        <w:rPr>
          <w:rStyle w:val="Char4"/>
          <w:rtl/>
        </w:rPr>
      </w:pPr>
      <w:r w:rsidRPr="00BF0E56">
        <w:rPr>
          <w:rFonts w:hint="cs"/>
          <w:rtl/>
        </w:rPr>
        <w:t>سبب ا</w:t>
      </w:r>
      <w:r w:rsidR="003231C0" w:rsidRPr="00BF0E56">
        <w:rPr>
          <w:rFonts w:hint="cs"/>
          <w:rtl/>
        </w:rPr>
        <w:t>ی</w:t>
      </w:r>
      <w:r w:rsidRPr="00BF0E56">
        <w:rPr>
          <w:rFonts w:hint="cs"/>
          <w:rtl/>
        </w:rPr>
        <w:t>ن اخراج چه بوده؟ ب</w:t>
      </w:r>
      <w:r w:rsidR="003231C0" w:rsidRPr="00BF0E56">
        <w:rPr>
          <w:rFonts w:hint="cs"/>
          <w:rtl/>
        </w:rPr>
        <w:t>ی</w:t>
      </w:r>
      <w:r w:rsidRPr="00BF0E56">
        <w:rPr>
          <w:rFonts w:hint="cs"/>
          <w:rtl/>
        </w:rPr>
        <w:t>‌شرمانه و وحش</w:t>
      </w:r>
      <w:r w:rsidR="003231C0" w:rsidRPr="00BF0E56">
        <w:rPr>
          <w:rFonts w:hint="cs"/>
          <w:rtl/>
        </w:rPr>
        <w:t>ی</w:t>
      </w:r>
      <w:r w:rsidRPr="00BF0E56">
        <w:rPr>
          <w:rFonts w:hint="cs"/>
          <w:rtl/>
        </w:rPr>
        <w:t>انه م</w:t>
      </w:r>
      <w:r w:rsidR="003231C0" w:rsidRPr="00BF0E56">
        <w:rPr>
          <w:rFonts w:hint="cs"/>
          <w:rtl/>
        </w:rPr>
        <w:t>ی</w:t>
      </w:r>
      <w:r w:rsidRPr="00BF0E56">
        <w:rPr>
          <w:rFonts w:hint="cs"/>
          <w:rtl/>
        </w:rPr>
        <w:t>‌گو</w:t>
      </w:r>
      <w:r w:rsidR="003231C0" w:rsidRPr="00BF0E56">
        <w:rPr>
          <w:rFonts w:hint="cs"/>
          <w:rtl/>
        </w:rPr>
        <w:t>ی</w:t>
      </w:r>
      <w:r w:rsidRPr="00BF0E56">
        <w:rPr>
          <w:rFonts w:hint="cs"/>
          <w:rtl/>
        </w:rPr>
        <w:t>ند</w:t>
      </w:r>
      <w:r w:rsidR="00BF0E56">
        <w:rPr>
          <w:rFonts w:hint="cs"/>
          <w:rtl/>
        </w:rPr>
        <w:t xml:space="preserve">: </w:t>
      </w:r>
      <w:r w:rsidR="00BF0E56">
        <w:rPr>
          <w:rFonts w:ascii="Traditional Arabic" w:hAnsi="Traditional Arabic" w:cs="Traditional Arabic"/>
          <w:rtl/>
          <w:lang w:bidi="fa-IR"/>
        </w:rPr>
        <w:t>﴿</w:t>
      </w:r>
      <w:r w:rsidR="00912D30" w:rsidRPr="006865DA">
        <w:rPr>
          <w:rStyle w:val="Char9"/>
          <w:rtl/>
        </w:rPr>
        <w:t>إِنَّهُمۡ أُنَاسٞ يَتَطَهَّرُونَ ٨٢</w:t>
      </w:r>
      <w:r w:rsidR="00BF0E56">
        <w:rPr>
          <w:rFonts w:ascii="Traditional Arabic" w:hAnsi="Traditional Arabic" w:cs="Traditional Arabic"/>
          <w:rtl/>
          <w:lang w:bidi="fa-IR"/>
        </w:rPr>
        <w:t>﴾</w:t>
      </w:r>
      <w:r w:rsidR="00BF0E56" w:rsidRPr="00BF0E56">
        <w:rPr>
          <w:rStyle w:val="Char6"/>
          <w:rFonts w:hint="cs"/>
          <w:rtl/>
        </w:rPr>
        <w:t xml:space="preserve"> [</w:t>
      </w:r>
      <w:r w:rsidR="00BF0E56">
        <w:rPr>
          <w:rStyle w:val="Char6"/>
          <w:rFonts w:hint="cs"/>
          <w:rtl/>
        </w:rPr>
        <w:t>الأعراف: 82</w:t>
      </w:r>
      <w:r w:rsidR="00BF0E56" w:rsidRPr="00BF0E56">
        <w:rPr>
          <w:rStyle w:val="Char6"/>
          <w:rFonts w:hint="cs"/>
          <w:rtl/>
        </w:rPr>
        <w:t>]</w:t>
      </w:r>
      <w:r w:rsidR="00BF0E56">
        <w:rPr>
          <w:rFonts w:hint="cs"/>
          <w:rtl/>
          <w:lang w:bidi="fa-IR"/>
        </w:rPr>
        <w:t>.</w:t>
      </w:r>
      <w:r w:rsidRPr="00B04FE2">
        <w:rPr>
          <w:rStyle w:val="FootnoteReference"/>
          <w:rFonts w:ascii="Luts" w:hAnsi="Luts"/>
          <w:b w:val="0"/>
          <w:rtl/>
          <w:lang w:bidi="fa-IR"/>
        </w:rPr>
        <w:footnoteReference w:id="586"/>
      </w:r>
      <w:r w:rsidR="00912D30">
        <w:rPr>
          <w:rFonts w:hint="cs"/>
          <w:rtl/>
          <w:lang w:bidi="fa-IR"/>
        </w:rPr>
        <w:t xml:space="preserve"> </w:t>
      </w:r>
      <w:r w:rsidR="003231C0" w:rsidRPr="00BF0E56">
        <w:rPr>
          <w:rFonts w:hint="cs"/>
          <w:rtl/>
        </w:rPr>
        <w:t>آن‌ها</w:t>
      </w:r>
      <w:r w:rsidR="005453E9" w:rsidRPr="00BF0E56">
        <w:rPr>
          <w:rFonts w:hint="cs"/>
          <w:rtl/>
        </w:rPr>
        <w:t xml:space="preserve"> </w:t>
      </w:r>
      <w:r w:rsidR="00F65B1C" w:rsidRPr="00BF0E56">
        <w:rPr>
          <w:rFonts w:hint="cs"/>
          <w:rtl/>
        </w:rPr>
        <w:t>انسان‌ها</w:t>
      </w:r>
      <w:r w:rsidR="00951BD4" w:rsidRPr="00BF0E56">
        <w:rPr>
          <w:rFonts w:hint="cs"/>
          <w:rtl/>
        </w:rPr>
        <w:t>ی</w:t>
      </w:r>
      <w:r w:rsidR="003231C0" w:rsidRPr="00BF0E56">
        <w:rPr>
          <w:rFonts w:hint="cs"/>
          <w:rtl/>
        </w:rPr>
        <w:t>ی</w:t>
      </w:r>
      <w:r w:rsidRPr="00BF0E56">
        <w:rPr>
          <w:rFonts w:hint="cs"/>
          <w:rtl/>
        </w:rPr>
        <w:t xml:space="preserve"> هستند </w:t>
      </w:r>
      <w:r w:rsidR="003231C0" w:rsidRPr="00BF0E56">
        <w:rPr>
          <w:rFonts w:hint="cs"/>
          <w:rtl/>
        </w:rPr>
        <w:t>ک</w:t>
      </w:r>
      <w:r w:rsidRPr="00BF0E56">
        <w:rPr>
          <w:rFonts w:hint="cs"/>
          <w:rtl/>
        </w:rPr>
        <w:t>ه م</w:t>
      </w:r>
      <w:r w:rsidR="003231C0" w:rsidRPr="00BF0E56">
        <w:rPr>
          <w:rFonts w:hint="cs"/>
          <w:rtl/>
        </w:rPr>
        <w:t>ی</w:t>
      </w:r>
      <w:r w:rsidRPr="00BF0E56">
        <w:rPr>
          <w:rFonts w:hint="cs"/>
          <w:rtl/>
        </w:rPr>
        <w:t>‌خواهند خود را پا</w:t>
      </w:r>
      <w:r w:rsidR="003231C0" w:rsidRPr="00BF0E56">
        <w:rPr>
          <w:rFonts w:hint="cs"/>
          <w:rtl/>
        </w:rPr>
        <w:t>ک</w:t>
      </w:r>
      <w:r w:rsidRPr="00BF0E56">
        <w:rPr>
          <w:rFonts w:hint="cs"/>
          <w:rtl/>
        </w:rPr>
        <w:t xml:space="preserve"> نگهدارند!</w:t>
      </w:r>
    </w:p>
    <w:p w:rsidR="000C11F2" w:rsidRPr="00746413" w:rsidRDefault="000C11F2" w:rsidP="00BF0E56">
      <w:pPr>
        <w:pStyle w:val="a4"/>
        <w:rPr>
          <w:rStyle w:val="Char4"/>
          <w:rtl/>
        </w:rPr>
      </w:pPr>
      <w:r w:rsidRPr="00BF0E56">
        <w:rPr>
          <w:rFonts w:hint="cs"/>
          <w:rtl/>
        </w:rPr>
        <w:t>عفت و پا</w:t>
      </w:r>
      <w:r w:rsidR="003231C0" w:rsidRPr="00BF0E56">
        <w:rPr>
          <w:rFonts w:hint="cs"/>
          <w:rtl/>
        </w:rPr>
        <w:t>ک</w:t>
      </w:r>
      <w:r w:rsidRPr="00BF0E56">
        <w:rPr>
          <w:rFonts w:hint="cs"/>
          <w:rtl/>
        </w:rPr>
        <w:t>دامن</w:t>
      </w:r>
      <w:r w:rsidR="003231C0" w:rsidRPr="00BF0E56">
        <w:rPr>
          <w:rFonts w:hint="cs"/>
          <w:rtl/>
        </w:rPr>
        <w:t>ی</w:t>
      </w:r>
      <w:r w:rsidRPr="00BF0E56">
        <w:rPr>
          <w:rFonts w:hint="cs"/>
          <w:rtl/>
        </w:rPr>
        <w:t xml:space="preserve"> و دور</w:t>
      </w:r>
      <w:r w:rsidR="003231C0" w:rsidRPr="00BF0E56">
        <w:rPr>
          <w:rFonts w:hint="cs"/>
          <w:rtl/>
        </w:rPr>
        <w:t>ی</w:t>
      </w:r>
      <w:r w:rsidRPr="00BF0E56">
        <w:rPr>
          <w:rFonts w:hint="cs"/>
          <w:rtl/>
        </w:rPr>
        <w:t xml:space="preserve"> از </w:t>
      </w:r>
      <w:r w:rsidR="003231C0" w:rsidRPr="00BF0E56">
        <w:rPr>
          <w:rFonts w:hint="cs"/>
          <w:rtl/>
        </w:rPr>
        <w:t>ک</w:t>
      </w:r>
      <w:r w:rsidRPr="00BF0E56">
        <w:rPr>
          <w:rFonts w:hint="cs"/>
          <w:rtl/>
        </w:rPr>
        <w:t>ثافت‌</w:t>
      </w:r>
      <w:r w:rsidR="003231C0" w:rsidRPr="00BF0E56">
        <w:rPr>
          <w:rFonts w:hint="cs"/>
          <w:rtl/>
        </w:rPr>
        <w:t>ک</w:t>
      </w:r>
      <w:r w:rsidRPr="00BF0E56">
        <w:rPr>
          <w:rFonts w:hint="cs"/>
          <w:rtl/>
        </w:rPr>
        <w:t>ار</w:t>
      </w:r>
      <w:r w:rsidR="003231C0" w:rsidRPr="00BF0E56">
        <w:rPr>
          <w:rFonts w:hint="cs"/>
          <w:rtl/>
        </w:rPr>
        <w:t>ی</w:t>
      </w:r>
      <w:r w:rsidRPr="00BF0E56">
        <w:rPr>
          <w:rFonts w:hint="cs"/>
          <w:rtl/>
        </w:rPr>
        <w:t xml:space="preserve"> بو</w:t>
      </w:r>
      <w:r w:rsidR="003231C0" w:rsidRPr="00BF0E56">
        <w:rPr>
          <w:rFonts w:hint="cs"/>
          <w:rtl/>
        </w:rPr>
        <w:t>ی</w:t>
      </w:r>
      <w:r w:rsidRPr="00BF0E56">
        <w:rPr>
          <w:rFonts w:hint="cs"/>
          <w:rtl/>
        </w:rPr>
        <w:t>ژه همجنس باز</w:t>
      </w:r>
      <w:r w:rsidR="003231C0" w:rsidRPr="00BF0E56">
        <w:rPr>
          <w:rFonts w:hint="cs"/>
          <w:rtl/>
        </w:rPr>
        <w:t>ی</w:t>
      </w:r>
      <w:r w:rsidRPr="00BF0E56">
        <w:rPr>
          <w:rFonts w:hint="cs"/>
          <w:rtl/>
        </w:rPr>
        <w:t xml:space="preserve"> از نظر ا</w:t>
      </w:r>
      <w:r w:rsidR="003231C0" w:rsidRPr="00BF0E56">
        <w:rPr>
          <w:rFonts w:hint="cs"/>
          <w:rtl/>
        </w:rPr>
        <w:t>ی</w:t>
      </w:r>
      <w:r w:rsidRPr="00BF0E56">
        <w:rPr>
          <w:rFonts w:hint="cs"/>
          <w:rtl/>
        </w:rPr>
        <w:t>ن بدبخت</w:t>
      </w:r>
      <w:r w:rsidR="00BF0E56">
        <w:rPr>
          <w:rFonts w:hint="eastAsia"/>
          <w:rtl/>
        </w:rPr>
        <w:t>‌</w:t>
      </w:r>
      <w:r w:rsidRPr="00BF0E56">
        <w:rPr>
          <w:rFonts w:hint="cs"/>
          <w:rtl/>
        </w:rPr>
        <w:t>ها</w:t>
      </w:r>
      <w:r w:rsidR="003231C0" w:rsidRPr="00BF0E56">
        <w:rPr>
          <w:rFonts w:hint="cs"/>
          <w:rtl/>
        </w:rPr>
        <w:t>ی</w:t>
      </w:r>
      <w:r w:rsidRPr="00BF0E56">
        <w:rPr>
          <w:rFonts w:hint="cs"/>
          <w:rtl/>
        </w:rPr>
        <w:t xml:space="preserve"> ستمگر جرم تلق</w:t>
      </w:r>
      <w:r w:rsidR="003231C0" w:rsidRPr="00BF0E56">
        <w:rPr>
          <w:rFonts w:hint="cs"/>
          <w:rtl/>
        </w:rPr>
        <w:t>ی</w:t>
      </w:r>
      <w:r w:rsidRPr="00BF0E56">
        <w:rPr>
          <w:rFonts w:hint="cs"/>
          <w:rtl/>
        </w:rPr>
        <w:t xml:space="preserve"> م</w:t>
      </w:r>
      <w:r w:rsidR="003231C0" w:rsidRPr="00BF0E56">
        <w:rPr>
          <w:rFonts w:hint="cs"/>
          <w:rtl/>
        </w:rPr>
        <w:t>ی</w:t>
      </w:r>
      <w:r w:rsidRPr="00BF0E56">
        <w:rPr>
          <w:rFonts w:hint="cs"/>
          <w:rtl/>
        </w:rPr>
        <w:t>‌شود و با</w:t>
      </w:r>
      <w:r w:rsidR="003231C0" w:rsidRPr="00BF0E56">
        <w:rPr>
          <w:rFonts w:hint="cs"/>
          <w:rtl/>
        </w:rPr>
        <w:t>ی</w:t>
      </w:r>
      <w:r w:rsidRPr="00BF0E56">
        <w:rPr>
          <w:rFonts w:hint="cs"/>
          <w:rtl/>
        </w:rPr>
        <w:t>د انسان به خاطر آن مجازات شود و ا</w:t>
      </w:r>
      <w:r w:rsidR="003231C0" w:rsidRPr="00BF0E56">
        <w:rPr>
          <w:rFonts w:hint="cs"/>
          <w:rtl/>
        </w:rPr>
        <w:t>ی</w:t>
      </w:r>
      <w:r w:rsidRPr="00BF0E56">
        <w:rPr>
          <w:rFonts w:hint="cs"/>
          <w:rtl/>
        </w:rPr>
        <w:t>ن امر به ه</w:t>
      </w:r>
      <w:r w:rsidR="003231C0" w:rsidRPr="00BF0E56">
        <w:rPr>
          <w:rFonts w:hint="cs"/>
          <w:rtl/>
        </w:rPr>
        <w:t>ی</w:t>
      </w:r>
      <w:r w:rsidRPr="00BF0E56">
        <w:rPr>
          <w:rFonts w:hint="cs"/>
          <w:rtl/>
        </w:rPr>
        <w:t>چ وجه جا</w:t>
      </w:r>
      <w:r w:rsidR="003231C0" w:rsidRPr="00BF0E56">
        <w:rPr>
          <w:rFonts w:hint="cs"/>
          <w:rtl/>
        </w:rPr>
        <w:t>ی</w:t>
      </w:r>
      <w:r w:rsidRPr="00BF0E56">
        <w:rPr>
          <w:rFonts w:hint="cs"/>
          <w:rtl/>
        </w:rPr>
        <w:t xml:space="preserve"> تعجب ن</w:t>
      </w:r>
      <w:r w:rsidR="003231C0" w:rsidRPr="00BF0E56">
        <w:rPr>
          <w:rFonts w:hint="cs"/>
          <w:rtl/>
        </w:rPr>
        <w:t>ی</w:t>
      </w:r>
      <w:r w:rsidRPr="00BF0E56">
        <w:rPr>
          <w:rFonts w:hint="cs"/>
          <w:rtl/>
        </w:rPr>
        <w:t>ست چون منطق و طب</w:t>
      </w:r>
      <w:r w:rsidR="003231C0" w:rsidRPr="00BF0E56">
        <w:rPr>
          <w:rFonts w:hint="cs"/>
          <w:rtl/>
        </w:rPr>
        <w:t>ی</w:t>
      </w:r>
      <w:r w:rsidRPr="00BF0E56">
        <w:rPr>
          <w:rFonts w:hint="cs"/>
          <w:rtl/>
        </w:rPr>
        <w:t>عت طغ</w:t>
      </w:r>
      <w:r w:rsidR="003231C0" w:rsidRPr="00BF0E56">
        <w:rPr>
          <w:rFonts w:hint="cs"/>
          <w:rtl/>
        </w:rPr>
        <w:t>ی</w:t>
      </w:r>
      <w:r w:rsidRPr="00BF0E56">
        <w:rPr>
          <w:rFonts w:hint="cs"/>
          <w:rtl/>
        </w:rPr>
        <w:t>ان صفتان و سر</w:t>
      </w:r>
      <w:r w:rsidR="003231C0" w:rsidRPr="00BF0E56">
        <w:rPr>
          <w:rFonts w:hint="cs"/>
          <w:rtl/>
        </w:rPr>
        <w:t>ک</w:t>
      </w:r>
      <w:r w:rsidRPr="00BF0E56">
        <w:rPr>
          <w:rFonts w:hint="cs"/>
          <w:rtl/>
        </w:rPr>
        <w:t>شان در طول تار</w:t>
      </w:r>
      <w:r w:rsidR="003231C0" w:rsidRPr="00BF0E56">
        <w:rPr>
          <w:rFonts w:hint="cs"/>
          <w:rtl/>
        </w:rPr>
        <w:t>ی</w:t>
      </w:r>
      <w:r w:rsidRPr="00BF0E56">
        <w:rPr>
          <w:rFonts w:hint="cs"/>
          <w:rtl/>
        </w:rPr>
        <w:t>خ ا</w:t>
      </w:r>
      <w:r w:rsidR="003231C0" w:rsidRPr="00BF0E56">
        <w:rPr>
          <w:rFonts w:hint="cs"/>
          <w:rtl/>
        </w:rPr>
        <w:t>ی</w:t>
      </w:r>
      <w:r w:rsidRPr="00BF0E56">
        <w:rPr>
          <w:rFonts w:hint="cs"/>
          <w:rtl/>
        </w:rPr>
        <w:t>ن چن</w:t>
      </w:r>
      <w:r w:rsidR="003231C0" w:rsidRPr="00BF0E56">
        <w:rPr>
          <w:rFonts w:hint="cs"/>
          <w:rtl/>
        </w:rPr>
        <w:t>ی</w:t>
      </w:r>
      <w:r w:rsidRPr="00BF0E56">
        <w:rPr>
          <w:rFonts w:hint="cs"/>
          <w:rtl/>
        </w:rPr>
        <w:t>ن بوده و هست</w:t>
      </w:r>
      <w:r w:rsidR="00260102" w:rsidRPr="00BF0E56">
        <w:rPr>
          <w:rFonts w:hint="cs"/>
          <w:rtl/>
        </w:rPr>
        <w:t>.</w:t>
      </w:r>
      <w:r w:rsidRPr="00BF0E56">
        <w:rPr>
          <w:rFonts w:hint="cs"/>
          <w:rtl/>
        </w:rPr>
        <w:t xml:space="preserve"> </w:t>
      </w:r>
      <w:r w:rsidRPr="00BF0E56">
        <w:rPr>
          <w:rStyle w:val="Char0"/>
          <w:rFonts w:hint="cs"/>
          <w:rtl/>
        </w:rPr>
        <w:t>و</w:t>
      </w:r>
      <w:r w:rsidR="00260102" w:rsidRPr="00BF0E56">
        <w:rPr>
          <w:rStyle w:val="Char0"/>
          <w:rFonts w:hint="cs"/>
          <w:rtl/>
        </w:rPr>
        <w:t>لا حول ولا قوة إ</w:t>
      </w:r>
      <w:r w:rsidRPr="00BF0E56">
        <w:rPr>
          <w:rStyle w:val="Char0"/>
          <w:rFonts w:hint="cs"/>
          <w:rtl/>
        </w:rPr>
        <w:t>لا بالله</w:t>
      </w:r>
      <w:r w:rsidRPr="00BF0E56">
        <w:rPr>
          <w:rFonts w:hint="cs"/>
          <w:rtl/>
        </w:rPr>
        <w:t>.</w:t>
      </w:r>
      <w:r w:rsidRPr="00746413">
        <w:rPr>
          <w:rStyle w:val="Char4"/>
          <w:rFonts w:hint="cs"/>
          <w:rtl/>
        </w:rPr>
        <w:t xml:space="preserve"> </w:t>
      </w:r>
    </w:p>
    <w:p w:rsidR="000C11F2" w:rsidRPr="00260102" w:rsidRDefault="00A354C5" w:rsidP="000340AF">
      <w:pPr>
        <w:pStyle w:val="a2"/>
        <w:rPr>
          <w:rtl/>
        </w:rPr>
      </w:pPr>
      <w:bookmarkStart w:id="614" w:name="_Toc285148479"/>
      <w:bookmarkStart w:id="615" w:name="_Toc432074094"/>
      <w:bookmarkStart w:id="616" w:name="_Toc432075728"/>
      <w:r>
        <w:rPr>
          <w:rFonts w:hint="cs"/>
          <w:rtl/>
        </w:rPr>
        <w:t>داستان</w:t>
      </w:r>
      <w:r w:rsidR="000C11F2" w:rsidRPr="00260102">
        <w:rPr>
          <w:rFonts w:hint="cs"/>
          <w:rtl/>
        </w:rPr>
        <w:t xml:space="preserve"> ملائ</w:t>
      </w:r>
      <w:r w:rsidR="003231C0">
        <w:rPr>
          <w:rFonts w:hint="cs"/>
          <w:rtl/>
        </w:rPr>
        <w:t>ک</w:t>
      </w:r>
      <w:r w:rsidR="000C11F2" w:rsidRPr="00260102">
        <w:rPr>
          <w:rFonts w:hint="cs"/>
          <w:rtl/>
        </w:rPr>
        <w:t>ه (</w:t>
      </w:r>
      <w:r w:rsidR="00175FAF">
        <w:rPr>
          <w:rFonts w:hint="cs"/>
          <w:rtl/>
        </w:rPr>
        <w:t>مهمان</w:t>
      </w:r>
      <w:r w:rsidR="000C11F2" w:rsidRPr="00260102">
        <w:rPr>
          <w:rFonts w:hint="cs"/>
          <w:rtl/>
        </w:rPr>
        <w:t>ان لوط)</w:t>
      </w:r>
      <w:bookmarkEnd w:id="614"/>
      <w:bookmarkEnd w:id="615"/>
      <w:bookmarkEnd w:id="616"/>
    </w:p>
    <w:p w:rsidR="000C11F2" w:rsidRPr="00746413" w:rsidRDefault="000C11F2" w:rsidP="005B1F25">
      <w:pPr>
        <w:pStyle w:val="a4"/>
        <w:rPr>
          <w:rStyle w:val="Char4"/>
          <w:rtl/>
        </w:rPr>
      </w:pPr>
      <w:r w:rsidRPr="00BF0E56">
        <w:rPr>
          <w:rFonts w:hint="cs"/>
          <w:rtl/>
        </w:rPr>
        <w:t>چون اراده‌</w:t>
      </w:r>
      <w:r w:rsidR="003231C0" w:rsidRPr="00BF0E56">
        <w:rPr>
          <w:rFonts w:hint="cs"/>
          <w:rtl/>
        </w:rPr>
        <w:t>ی</w:t>
      </w:r>
      <w:r w:rsidRPr="00BF0E56">
        <w:rPr>
          <w:rFonts w:hint="cs"/>
          <w:rtl/>
        </w:rPr>
        <w:t xml:space="preserve"> خداوند بر نابود</w:t>
      </w:r>
      <w:r w:rsidR="003231C0" w:rsidRPr="00BF0E56">
        <w:rPr>
          <w:rFonts w:hint="cs"/>
          <w:rtl/>
        </w:rPr>
        <w:t>ی</w:t>
      </w:r>
      <w:r w:rsidRPr="00BF0E56">
        <w:rPr>
          <w:rFonts w:hint="cs"/>
          <w:rtl/>
        </w:rPr>
        <w:t xml:space="preserve"> اشرار و گنه‌</w:t>
      </w:r>
      <w:r w:rsidR="003231C0" w:rsidRPr="00BF0E56">
        <w:rPr>
          <w:rFonts w:hint="cs"/>
          <w:rtl/>
        </w:rPr>
        <w:t>ک</w:t>
      </w:r>
      <w:r w:rsidRPr="00BF0E56">
        <w:rPr>
          <w:rFonts w:hint="cs"/>
          <w:rtl/>
        </w:rPr>
        <w:t>اران قوم</w:t>
      </w:r>
      <w:r w:rsidR="00A31845" w:rsidRPr="00BF0E56">
        <w:rPr>
          <w:rFonts w:hint="cs"/>
          <w:rtl/>
        </w:rPr>
        <w:t xml:space="preserve"> لوط تعلق گرفت</w:t>
      </w:r>
      <w:r w:rsidRPr="00BF0E56">
        <w:rPr>
          <w:rFonts w:hint="cs"/>
          <w:rtl/>
        </w:rPr>
        <w:t xml:space="preserve">، </w:t>
      </w:r>
      <w:r w:rsidR="003231C0" w:rsidRPr="00BF0E56">
        <w:rPr>
          <w:rFonts w:hint="cs"/>
          <w:rtl/>
        </w:rPr>
        <w:t>ک</w:t>
      </w:r>
      <w:r w:rsidRPr="00BF0E56">
        <w:rPr>
          <w:rFonts w:hint="cs"/>
          <w:rtl/>
        </w:rPr>
        <w:t>ه رذ</w:t>
      </w:r>
      <w:r w:rsidR="003231C0" w:rsidRPr="00BF0E56">
        <w:rPr>
          <w:rFonts w:hint="cs"/>
          <w:rtl/>
        </w:rPr>
        <w:t>ی</w:t>
      </w:r>
      <w:r w:rsidRPr="00BF0E56">
        <w:rPr>
          <w:rFonts w:hint="cs"/>
          <w:rtl/>
        </w:rPr>
        <w:t>ل‌تر</w:t>
      </w:r>
      <w:r w:rsidR="003231C0" w:rsidRPr="00BF0E56">
        <w:rPr>
          <w:rFonts w:hint="cs"/>
          <w:rtl/>
        </w:rPr>
        <w:t>ی</w:t>
      </w:r>
      <w:r w:rsidRPr="00BF0E56">
        <w:rPr>
          <w:rFonts w:hint="cs"/>
          <w:rtl/>
        </w:rPr>
        <w:t xml:space="preserve">ن و </w:t>
      </w:r>
      <w:r w:rsidR="003231C0" w:rsidRPr="00BF0E56">
        <w:rPr>
          <w:rFonts w:hint="cs"/>
          <w:rtl/>
        </w:rPr>
        <w:t>ک</w:t>
      </w:r>
      <w:r w:rsidRPr="00BF0E56">
        <w:rPr>
          <w:rFonts w:hint="cs"/>
          <w:rtl/>
        </w:rPr>
        <w:t>ث</w:t>
      </w:r>
      <w:r w:rsidR="003231C0" w:rsidRPr="00BF0E56">
        <w:rPr>
          <w:rFonts w:hint="cs"/>
          <w:rtl/>
        </w:rPr>
        <w:t>ی</w:t>
      </w:r>
      <w:r w:rsidRPr="00BF0E56">
        <w:rPr>
          <w:rFonts w:hint="cs"/>
          <w:rtl/>
        </w:rPr>
        <w:t>ف‌تر</w:t>
      </w:r>
      <w:r w:rsidR="003231C0" w:rsidRPr="00BF0E56">
        <w:rPr>
          <w:rFonts w:hint="cs"/>
          <w:rtl/>
        </w:rPr>
        <w:t>ی</w:t>
      </w:r>
      <w:r w:rsidRPr="00BF0E56">
        <w:rPr>
          <w:rFonts w:hint="cs"/>
          <w:rtl/>
        </w:rPr>
        <w:t>ن قوم آن دوران بودند، خداوند ملائ</w:t>
      </w:r>
      <w:r w:rsidR="003231C0" w:rsidRPr="00BF0E56">
        <w:rPr>
          <w:rFonts w:hint="cs"/>
          <w:rtl/>
        </w:rPr>
        <w:t>ک</w:t>
      </w:r>
      <w:r w:rsidRPr="00BF0E56">
        <w:rPr>
          <w:rFonts w:hint="cs"/>
          <w:rtl/>
        </w:rPr>
        <w:t>ه‌ها</w:t>
      </w:r>
      <w:r w:rsidR="003231C0" w:rsidRPr="00BF0E56">
        <w:rPr>
          <w:rFonts w:hint="cs"/>
          <w:rtl/>
        </w:rPr>
        <w:t>یی</w:t>
      </w:r>
      <w:r w:rsidRPr="00BF0E56">
        <w:rPr>
          <w:rFonts w:hint="cs"/>
          <w:rtl/>
        </w:rPr>
        <w:t xml:space="preserve"> به سو</w:t>
      </w:r>
      <w:r w:rsidR="003231C0" w:rsidRPr="00BF0E56">
        <w:rPr>
          <w:rFonts w:hint="cs"/>
          <w:rtl/>
        </w:rPr>
        <w:t>ی</w:t>
      </w:r>
      <w:r w:rsidRPr="00BF0E56">
        <w:rPr>
          <w:rFonts w:hint="cs"/>
          <w:rtl/>
        </w:rPr>
        <w:t xml:space="preserve"> ممل</w:t>
      </w:r>
      <w:r w:rsidR="003231C0" w:rsidRPr="00BF0E56">
        <w:rPr>
          <w:rFonts w:hint="cs"/>
          <w:rtl/>
        </w:rPr>
        <w:t>ک</w:t>
      </w:r>
      <w:r w:rsidRPr="00BF0E56">
        <w:rPr>
          <w:rFonts w:hint="cs"/>
          <w:rtl/>
        </w:rPr>
        <w:t>ت آنان حواله نمود تا آنرا ز</w:t>
      </w:r>
      <w:r w:rsidR="003231C0" w:rsidRPr="00BF0E56">
        <w:rPr>
          <w:rFonts w:hint="cs"/>
          <w:rtl/>
        </w:rPr>
        <w:t>ی</w:t>
      </w:r>
      <w:r w:rsidRPr="00BF0E56">
        <w:rPr>
          <w:rFonts w:hint="cs"/>
          <w:rtl/>
        </w:rPr>
        <w:t xml:space="preserve">رورو </w:t>
      </w:r>
      <w:r w:rsidR="003231C0" w:rsidRPr="00BF0E56">
        <w:rPr>
          <w:rFonts w:hint="cs"/>
          <w:rtl/>
        </w:rPr>
        <w:t>ک</w:t>
      </w:r>
      <w:r w:rsidRPr="00BF0E56">
        <w:rPr>
          <w:rFonts w:hint="cs"/>
          <w:rtl/>
        </w:rPr>
        <w:t>نند. قوم لوط در پنج روستا زندگ</w:t>
      </w:r>
      <w:r w:rsidR="003231C0" w:rsidRPr="00BF0E56">
        <w:rPr>
          <w:rFonts w:hint="cs"/>
          <w:rtl/>
        </w:rPr>
        <w:t>ی</w:t>
      </w:r>
      <w:r w:rsidRPr="00BF0E56">
        <w:rPr>
          <w:rFonts w:hint="cs"/>
          <w:rtl/>
        </w:rPr>
        <w:t xml:space="preserve"> م</w:t>
      </w:r>
      <w:r w:rsidR="003231C0" w:rsidRPr="00BF0E56">
        <w:rPr>
          <w:rFonts w:hint="cs"/>
          <w:rtl/>
        </w:rPr>
        <w:t>ی</w:t>
      </w:r>
      <w:r w:rsidRPr="00BF0E56">
        <w:rPr>
          <w:rFonts w:hint="cs"/>
          <w:rtl/>
        </w:rPr>
        <w:t>‌</w:t>
      </w:r>
      <w:r w:rsidR="003231C0" w:rsidRPr="00BF0E56">
        <w:rPr>
          <w:rFonts w:hint="cs"/>
          <w:rtl/>
        </w:rPr>
        <w:t>ک</w:t>
      </w:r>
      <w:r w:rsidRPr="00BF0E56">
        <w:rPr>
          <w:rFonts w:hint="cs"/>
          <w:rtl/>
        </w:rPr>
        <w:t>ردند و چنان</w:t>
      </w:r>
      <w:r w:rsidR="003231C0" w:rsidRPr="00BF0E56">
        <w:rPr>
          <w:rFonts w:hint="cs"/>
          <w:rtl/>
        </w:rPr>
        <w:t>ک</w:t>
      </w:r>
      <w:r w:rsidRPr="00BF0E56">
        <w:rPr>
          <w:rFonts w:hint="cs"/>
          <w:rtl/>
        </w:rPr>
        <w:t>ه برخ</w:t>
      </w:r>
      <w:r w:rsidR="003231C0" w:rsidRPr="00BF0E56">
        <w:rPr>
          <w:rFonts w:hint="cs"/>
          <w:rtl/>
        </w:rPr>
        <w:t>ی</w:t>
      </w:r>
      <w:r w:rsidRPr="00BF0E56">
        <w:rPr>
          <w:rFonts w:hint="cs"/>
          <w:rtl/>
        </w:rPr>
        <w:t xml:space="preserve"> از م</w:t>
      </w:r>
      <w:r w:rsidR="00A31845" w:rsidRPr="00BF0E56">
        <w:rPr>
          <w:rFonts w:hint="cs"/>
          <w:rtl/>
        </w:rPr>
        <w:t>ؤ</w:t>
      </w:r>
      <w:r w:rsidRPr="00BF0E56">
        <w:rPr>
          <w:rFonts w:hint="cs"/>
          <w:rtl/>
        </w:rPr>
        <w:t>رخان گفته‌اند</w:t>
      </w:r>
      <w:r w:rsidR="00A31845" w:rsidRPr="00BF0E56">
        <w:rPr>
          <w:rFonts w:hint="cs"/>
          <w:rtl/>
        </w:rPr>
        <w:t>:</w:t>
      </w:r>
      <w:r w:rsidRPr="00BF0E56">
        <w:rPr>
          <w:rFonts w:hint="cs"/>
          <w:rtl/>
        </w:rPr>
        <w:t xml:space="preserve"> تعداد نفرات</w:t>
      </w:r>
      <w:r w:rsidR="003231C0" w:rsidRPr="00BF0E56">
        <w:rPr>
          <w:rFonts w:hint="cs"/>
          <w:rtl/>
        </w:rPr>
        <w:t xml:space="preserve"> آن‌ها </w:t>
      </w:r>
      <w:r w:rsidRPr="00BF0E56">
        <w:rPr>
          <w:rFonts w:hint="cs"/>
          <w:rtl/>
        </w:rPr>
        <w:t>بالغ بر چهار صد هزار نفر بود. در راه خود بر ابراه</w:t>
      </w:r>
      <w:r w:rsidR="003231C0" w:rsidRPr="00BF0E56">
        <w:rPr>
          <w:rFonts w:hint="cs"/>
          <w:rtl/>
        </w:rPr>
        <w:t>ی</w:t>
      </w:r>
      <w:r w:rsidRPr="00BF0E56">
        <w:rPr>
          <w:rFonts w:hint="cs"/>
          <w:rtl/>
        </w:rPr>
        <w:t>م</w:t>
      </w:r>
      <w:r w:rsidR="00BF0E56">
        <w:rPr>
          <w:rFonts w:cs="CTraditional Arabic" w:hint="cs"/>
          <w:rtl/>
        </w:rPr>
        <w:t>÷</w:t>
      </w:r>
      <w:r w:rsidRPr="00746413">
        <w:rPr>
          <w:rStyle w:val="Char4"/>
          <w:rFonts w:hint="cs"/>
          <w:rtl/>
        </w:rPr>
        <w:t xml:space="preserve"> </w:t>
      </w:r>
      <w:r w:rsidRPr="00BF0E56">
        <w:rPr>
          <w:rFonts w:hint="cs"/>
          <w:rtl/>
        </w:rPr>
        <w:t xml:space="preserve">عبور </w:t>
      </w:r>
      <w:r w:rsidR="003231C0" w:rsidRPr="00BF0E56">
        <w:rPr>
          <w:rFonts w:hint="cs"/>
          <w:rtl/>
        </w:rPr>
        <w:t>ک</w:t>
      </w:r>
      <w:r w:rsidRPr="00BF0E56">
        <w:rPr>
          <w:rFonts w:hint="cs"/>
          <w:rtl/>
        </w:rPr>
        <w:t xml:space="preserve">ردند و او را به </w:t>
      </w:r>
      <w:r w:rsidR="003231C0" w:rsidRPr="00BF0E56">
        <w:rPr>
          <w:rFonts w:hint="cs"/>
          <w:rtl/>
        </w:rPr>
        <w:t>یک</w:t>
      </w:r>
      <w:r w:rsidRPr="00BF0E56">
        <w:rPr>
          <w:rFonts w:hint="cs"/>
          <w:rtl/>
        </w:rPr>
        <w:t xml:space="preserve"> پسر بچه حل</w:t>
      </w:r>
      <w:r w:rsidR="003231C0" w:rsidRPr="00BF0E56">
        <w:rPr>
          <w:rFonts w:hint="cs"/>
          <w:rtl/>
        </w:rPr>
        <w:t>ی</w:t>
      </w:r>
      <w:r w:rsidRPr="00BF0E56">
        <w:rPr>
          <w:rFonts w:hint="cs"/>
          <w:rtl/>
        </w:rPr>
        <w:t>م مژده دادند و او را در جر</w:t>
      </w:r>
      <w:r w:rsidR="003231C0" w:rsidRPr="00BF0E56">
        <w:rPr>
          <w:rFonts w:hint="cs"/>
          <w:rtl/>
        </w:rPr>
        <w:t>ی</w:t>
      </w:r>
      <w:r w:rsidRPr="00BF0E56">
        <w:rPr>
          <w:rFonts w:hint="cs"/>
          <w:rtl/>
        </w:rPr>
        <w:t xml:space="preserve">ان نهادند </w:t>
      </w:r>
      <w:r w:rsidR="003231C0" w:rsidRPr="00BF0E56">
        <w:rPr>
          <w:rFonts w:hint="cs"/>
          <w:rtl/>
        </w:rPr>
        <w:t>ک</w:t>
      </w:r>
      <w:r w:rsidRPr="00BF0E56">
        <w:rPr>
          <w:rFonts w:hint="cs"/>
          <w:rtl/>
        </w:rPr>
        <w:t>ه مأمور</w:t>
      </w:r>
      <w:r w:rsidR="003231C0" w:rsidRPr="00BF0E56">
        <w:rPr>
          <w:rFonts w:hint="cs"/>
          <w:rtl/>
        </w:rPr>
        <w:t>ی</w:t>
      </w:r>
      <w:r w:rsidRPr="00BF0E56">
        <w:rPr>
          <w:rFonts w:hint="cs"/>
          <w:rtl/>
        </w:rPr>
        <w:t>ت‌شان هلا</w:t>
      </w:r>
      <w:r w:rsidR="003231C0" w:rsidRPr="00BF0E56">
        <w:rPr>
          <w:rFonts w:hint="cs"/>
          <w:rtl/>
        </w:rPr>
        <w:t>ک</w:t>
      </w:r>
      <w:r w:rsidRPr="00BF0E56">
        <w:rPr>
          <w:rFonts w:hint="cs"/>
          <w:rtl/>
        </w:rPr>
        <w:t xml:space="preserve"> و نابود قوم لوط است و خداوند به</w:t>
      </w:r>
      <w:r w:rsidR="003231C0" w:rsidRPr="00BF0E56">
        <w:rPr>
          <w:rFonts w:hint="cs"/>
          <w:rtl/>
        </w:rPr>
        <w:t xml:space="preserve"> آن‌ها </w:t>
      </w:r>
      <w:r w:rsidRPr="00BF0E56">
        <w:rPr>
          <w:rFonts w:hint="cs"/>
          <w:rtl/>
        </w:rPr>
        <w:t xml:space="preserve">دستور داده </w:t>
      </w:r>
      <w:r w:rsidR="003231C0" w:rsidRPr="00BF0E56">
        <w:rPr>
          <w:rFonts w:hint="cs"/>
          <w:rtl/>
        </w:rPr>
        <w:t>ک</w:t>
      </w:r>
      <w:r w:rsidRPr="00BF0E56">
        <w:rPr>
          <w:rFonts w:hint="cs"/>
          <w:rtl/>
        </w:rPr>
        <w:t>ه تمام</w:t>
      </w:r>
      <w:r w:rsidR="003231C0" w:rsidRPr="00BF0E56">
        <w:rPr>
          <w:rFonts w:hint="cs"/>
          <w:rtl/>
        </w:rPr>
        <w:t>ی</w:t>
      </w:r>
      <w:r w:rsidRPr="00BF0E56">
        <w:rPr>
          <w:rFonts w:hint="cs"/>
          <w:rtl/>
        </w:rPr>
        <w:t xml:space="preserve"> افراد قوم لوط را با شهرها و روستاها</w:t>
      </w:r>
      <w:r w:rsidR="003231C0" w:rsidRPr="00BF0E56">
        <w:rPr>
          <w:rFonts w:hint="cs"/>
          <w:rtl/>
        </w:rPr>
        <w:t>ی</w:t>
      </w:r>
      <w:r w:rsidRPr="00BF0E56">
        <w:rPr>
          <w:rFonts w:hint="cs"/>
          <w:rtl/>
        </w:rPr>
        <w:t>شان با خا</w:t>
      </w:r>
      <w:r w:rsidR="003231C0" w:rsidRPr="00BF0E56">
        <w:rPr>
          <w:rFonts w:hint="cs"/>
          <w:rtl/>
        </w:rPr>
        <w:t>ک</w:t>
      </w:r>
      <w:r w:rsidRPr="00BF0E56">
        <w:rPr>
          <w:rFonts w:hint="cs"/>
          <w:rtl/>
        </w:rPr>
        <w:t xml:space="preserve"> </w:t>
      </w:r>
      <w:r w:rsidR="003231C0" w:rsidRPr="00BF0E56">
        <w:rPr>
          <w:rFonts w:hint="cs"/>
          <w:rtl/>
        </w:rPr>
        <w:t>یک</w:t>
      </w:r>
      <w:r w:rsidRPr="00BF0E56">
        <w:rPr>
          <w:rFonts w:hint="cs"/>
          <w:rtl/>
        </w:rPr>
        <w:t xml:space="preserve">سان </w:t>
      </w:r>
      <w:r w:rsidR="003231C0" w:rsidRPr="00BF0E56">
        <w:rPr>
          <w:rFonts w:hint="cs"/>
          <w:rtl/>
        </w:rPr>
        <w:t>ک</w:t>
      </w:r>
      <w:r w:rsidRPr="00BF0E56">
        <w:rPr>
          <w:rFonts w:hint="cs"/>
          <w:rtl/>
        </w:rPr>
        <w:t>نند و ابراه</w:t>
      </w:r>
      <w:r w:rsidR="003231C0" w:rsidRPr="00BF0E56">
        <w:rPr>
          <w:rFonts w:hint="cs"/>
          <w:rtl/>
        </w:rPr>
        <w:t>ی</w:t>
      </w:r>
      <w:r w:rsidRPr="00BF0E56">
        <w:rPr>
          <w:rFonts w:hint="cs"/>
          <w:rtl/>
        </w:rPr>
        <w:t>م از بابت برادرزاده‌اش نگران و وحشت‌زده شد، ن</w:t>
      </w:r>
      <w:r w:rsidR="003231C0" w:rsidRPr="00BF0E56">
        <w:rPr>
          <w:rFonts w:hint="cs"/>
          <w:rtl/>
        </w:rPr>
        <w:t>ک</w:t>
      </w:r>
      <w:r w:rsidRPr="00BF0E56">
        <w:rPr>
          <w:rFonts w:hint="cs"/>
          <w:rtl/>
        </w:rPr>
        <w:t>ند او ن</w:t>
      </w:r>
      <w:r w:rsidR="003231C0" w:rsidRPr="00BF0E56">
        <w:rPr>
          <w:rFonts w:hint="cs"/>
          <w:rtl/>
        </w:rPr>
        <w:t>ی</w:t>
      </w:r>
      <w:r w:rsidRPr="00BF0E56">
        <w:rPr>
          <w:rFonts w:hint="cs"/>
          <w:rtl/>
        </w:rPr>
        <w:t>ز جزو هلا</w:t>
      </w:r>
      <w:r w:rsidR="003231C0" w:rsidRPr="00BF0E56">
        <w:rPr>
          <w:rFonts w:hint="cs"/>
          <w:rtl/>
        </w:rPr>
        <w:t>ک</w:t>
      </w:r>
      <w:r w:rsidRPr="00BF0E56">
        <w:rPr>
          <w:rFonts w:hint="cs"/>
          <w:rtl/>
        </w:rPr>
        <w:t xml:space="preserve"> شوندگان باشد، لذا با نگران</w:t>
      </w:r>
      <w:r w:rsidR="003231C0" w:rsidRPr="00BF0E56">
        <w:rPr>
          <w:rFonts w:hint="cs"/>
          <w:rtl/>
        </w:rPr>
        <w:t>ی</w:t>
      </w:r>
      <w:r w:rsidRPr="00BF0E56">
        <w:rPr>
          <w:rFonts w:hint="cs"/>
          <w:rtl/>
        </w:rPr>
        <w:t xml:space="preserve"> گفت</w:t>
      </w:r>
      <w:r w:rsidR="00A31845" w:rsidRPr="00BF0E56">
        <w:rPr>
          <w:rFonts w:hint="cs"/>
          <w:rtl/>
        </w:rPr>
        <w:t>:</w:t>
      </w:r>
      <w:r w:rsidRPr="00BF0E56">
        <w:rPr>
          <w:rFonts w:hint="cs"/>
          <w:rtl/>
        </w:rPr>
        <w:t xml:space="preserve"> در ا</w:t>
      </w:r>
      <w:r w:rsidR="003231C0" w:rsidRPr="00BF0E56">
        <w:rPr>
          <w:rFonts w:hint="cs"/>
          <w:rtl/>
        </w:rPr>
        <w:t>ی</w:t>
      </w:r>
      <w:r w:rsidRPr="00BF0E56">
        <w:rPr>
          <w:rFonts w:hint="cs"/>
          <w:rtl/>
        </w:rPr>
        <w:t>ن روستا لوط ن</w:t>
      </w:r>
      <w:r w:rsidR="003231C0" w:rsidRPr="00BF0E56">
        <w:rPr>
          <w:rFonts w:hint="cs"/>
          <w:rtl/>
        </w:rPr>
        <w:t>ی</w:t>
      </w:r>
      <w:r w:rsidRPr="00BF0E56">
        <w:rPr>
          <w:rFonts w:hint="cs"/>
          <w:rtl/>
        </w:rPr>
        <w:t>ز سا</w:t>
      </w:r>
      <w:r w:rsidR="003231C0" w:rsidRPr="00BF0E56">
        <w:rPr>
          <w:rFonts w:hint="cs"/>
          <w:rtl/>
        </w:rPr>
        <w:t>ک</w:t>
      </w:r>
      <w:r w:rsidR="00A31845" w:rsidRPr="00BF0E56">
        <w:rPr>
          <w:rFonts w:hint="cs"/>
          <w:rtl/>
        </w:rPr>
        <w:t>ن است</w:t>
      </w:r>
      <w:r w:rsidRPr="00BF0E56">
        <w:rPr>
          <w:rFonts w:hint="cs"/>
          <w:rtl/>
        </w:rPr>
        <w:t>. گفتند</w:t>
      </w:r>
      <w:r w:rsidR="00A31845" w:rsidRPr="00BF0E56">
        <w:rPr>
          <w:rFonts w:hint="cs"/>
          <w:rtl/>
        </w:rPr>
        <w:t>:</w:t>
      </w:r>
      <w:r w:rsidRPr="00BF0E56">
        <w:rPr>
          <w:rFonts w:hint="cs"/>
          <w:rtl/>
        </w:rPr>
        <w:t xml:space="preserve"> خداوند او و ا</w:t>
      </w:r>
      <w:r w:rsidR="003231C0" w:rsidRPr="00BF0E56">
        <w:rPr>
          <w:rFonts w:hint="cs"/>
          <w:rtl/>
        </w:rPr>
        <w:t>ی</w:t>
      </w:r>
      <w:r w:rsidRPr="00BF0E56">
        <w:rPr>
          <w:rFonts w:hint="cs"/>
          <w:rtl/>
        </w:rPr>
        <w:t>مان آورندگان همراه او را نجات خواهد داد. خداوند فرمود:</w:t>
      </w:r>
      <w:r w:rsidR="00BF0E56">
        <w:rPr>
          <w:rFonts w:hint="cs"/>
          <w:rtl/>
        </w:rPr>
        <w:t xml:space="preserve"> </w:t>
      </w:r>
      <w:r w:rsidR="00BF0E56">
        <w:rPr>
          <w:rFonts w:ascii="Traditional Arabic" w:hAnsi="Traditional Arabic" w:cs="Traditional Arabic"/>
          <w:rtl/>
          <w:lang w:bidi="fa-IR"/>
        </w:rPr>
        <w:t>﴿</w:t>
      </w:r>
      <w:r w:rsidR="005B1F25" w:rsidRPr="006865DA">
        <w:rPr>
          <w:rStyle w:val="Char9"/>
          <w:rFonts w:hint="eastAsia"/>
          <w:rtl/>
        </w:rPr>
        <w:t>وَلَمَّا</w:t>
      </w:r>
      <w:r w:rsidR="005B1F25" w:rsidRPr="006865DA">
        <w:rPr>
          <w:rStyle w:val="Char9"/>
          <w:rtl/>
        </w:rPr>
        <w:t xml:space="preserve"> جَآءَتۡ رُسُلُنَآ إِبۡرَٰهِيمَ بِ</w:t>
      </w:r>
      <w:r w:rsidR="005B1F25" w:rsidRPr="006865DA">
        <w:rPr>
          <w:rStyle w:val="Char9"/>
          <w:rFonts w:hint="cs"/>
          <w:rtl/>
        </w:rPr>
        <w:t>ٱ</w:t>
      </w:r>
      <w:r w:rsidR="005B1F25" w:rsidRPr="006865DA">
        <w:rPr>
          <w:rStyle w:val="Char9"/>
          <w:rFonts w:hint="eastAsia"/>
          <w:rtl/>
        </w:rPr>
        <w:t>لۡبُشۡرَىٰ</w:t>
      </w:r>
      <w:r w:rsidR="005B1F25" w:rsidRPr="006865DA">
        <w:rPr>
          <w:rStyle w:val="Char9"/>
          <w:rtl/>
        </w:rPr>
        <w:t xml:space="preserve"> قَالُوٓاْ إِنَّا مُهۡلِكُوٓاْ أَهۡلِ هَٰذِهِ </w:t>
      </w:r>
      <w:r w:rsidR="005B1F25" w:rsidRPr="006865DA">
        <w:rPr>
          <w:rStyle w:val="Char9"/>
          <w:rFonts w:hint="cs"/>
          <w:rtl/>
        </w:rPr>
        <w:t>ٱ</w:t>
      </w:r>
      <w:r w:rsidR="005B1F25" w:rsidRPr="006865DA">
        <w:rPr>
          <w:rStyle w:val="Char9"/>
          <w:rFonts w:hint="eastAsia"/>
          <w:rtl/>
        </w:rPr>
        <w:t>لۡقَرۡيَةِۖ</w:t>
      </w:r>
      <w:r w:rsidR="005B1F25" w:rsidRPr="006865DA">
        <w:rPr>
          <w:rStyle w:val="Char9"/>
          <w:rtl/>
        </w:rPr>
        <w:t xml:space="preserve"> إِنَّ أَهۡلَهَا كَانُواْ ظَٰلِمِينَ ٣١ </w:t>
      </w:r>
      <w:r w:rsidR="005B1F25" w:rsidRPr="006865DA">
        <w:rPr>
          <w:rStyle w:val="Char9"/>
          <w:rFonts w:hint="eastAsia"/>
          <w:rtl/>
        </w:rPr>
        <w:t>قَالَ</w:t>
      </w:r>
      <w:r w:rsidR="005B1F25" w:rsidRPr="006865DA">
        <w:rPr>
          <w:rStyle w:val="Char9"/>
          <w:rtl/>
        </w:rPr>
        <w:t xml:space="preserve"> إِنَّ فِيهَا لُوطٗاۚ قَالُواْ نَحۡنُ أَعۡلَمُ بِمَن فِيهَاۖ لَنُنَجِّيَنَّهُ</w:t>
      </w:r>
      <w:r w:rsidR="005B1F25" w:rsidRPr="006865DA">
        <w:rPr>
          <w:rStyle w:val="Char9"/>
          <w:rFonts w:hint="cs"/>
          <w:rtl/>
        </w:rPr>
        <w:t>ۥ</w:t>
      </w:r>
      <w:r w:rsidR="005B1F25" w:rsidRPr="006865DA">
        <w:rPr>
          <w:rStyle w:val="Char9"/>
          <w:rtl/>
        </w:rPr>
        <w:t xml:space="preserve"> وَأَهۡلَهُ</w:t>
      </w:r>
      <w:r w:rsidR="005B1F25" w:rsidRPr="006865DA">
        <w:rPr>
          <w:rStyle w:val="Char9"/>
          <w:rFonts w:hint="cs"/>
          <w:rtl/>
        </w:rPr>
        <w:t>ۥٓ</w:t>
      </w:r>
      <w:r w:rsidR="005B1F25" w:rsidRPr="006865DA">
        <w:rPr>
          <w:rStyle w:val="Char9"/>
          <w:rtl/>
        </w:rPr>
        <w:t xml:space="preserve"> إِلَّا </w:t>
      </w:r>
      <w:r w:rsidR="005B1F25" w:rsidRPr="006865DA">
        <w:rPr>
          <w:rStyle w:val="Char9"/>
          <w:rFonts w:hint="cs"/>
          <w:rtl/>
        </w:rPr>
        <w:t>ٱ</w:t>
      </w:r>
      <w:r w:rsidR="005B1F25" w:rsidRPr="006865DA">
        <w:rPr>
          <w:rStyle w:val="Char9"/>
          <w:rFonts w:hint="eastAsia"/>
          <w:rtl/>
        </w:rPr>
        <w:t>مۡرَأَتَهُ</w:t>
      </w:r>
      <w:r w:rsidR="005B1F25" w:rsidRPr="006865DA">
        <w:rPr>
          <w:rStyle w:val="Char9"/>
          <w:rFonts w:hint="cs"/>
          <w:rtl/>
        </w:rPr>
        <w:t>ۥ</w:t>
      </w:r>
      <w:r w:rsidR="005B1F25" w:rsidRPr="006865DA">
        <w:rPr>
          <w:rStyle w:val="Char9"/>
          <w:rtl/>
        </w:rPr>
        <w:t xml:space="preserve"> كَانَتۡ مِنَ </w:t>
      </w:r>
      <w:r w:rsidR="005B1F25" w:rsidRPr="006865DA">
        <w:rPr>
          <w:rStyle w:val="Char9"/>
          <w:rFonts w:hint="cs"/>
          <w:rtl/>
        </w:rPr>
        <w:t>ٱ</w:t>
      </w:r>
      <w:r w:rsidR="005B1F25" w:rsidRPr="006865DA">
        <w:rPr>
          <w:rStyle w:val="Char9"/>
          <w:rFonts w:hint="eastAsia"/>
          <w:rtl/>
        </w:rPr>
        <w:t>لۡغَٰبِرِينَ</w:t>
      </w:r>
      <w:r w:rsidR="005B1F25" w:rsidRPr="006865DA">
        <w:rPr>
          <w:rStyle w:val="Char9"/>
          <w:rtl/>
        </w:rPr>
        <w:t xml:space="preserve"> ٣٢</w:t>
      </w:r>
      <w:r w:rsidR="00BF0E56">
        <w:rPr>
          <w:rFonts w:ascii="Traditional Arabic" w:hAnsi="Traditional Arabic" w:cs="Traditional Arabic"/>
          <w:rtl/>
          <w:lang w:bidi="fa-IR"/>
        </w:rPr>
        <w:t>﴾</w:t>
      </w:r>
      <w:r w:rsidR="00BF0E56" w:rsidRPr="00BF0E56">
        <w:rPr>
          <w:rStyle w:val="Char6"/>
          <w:rFonts w:hint="cs"/>
          <w:rtl/>
        </w:rPr>
        <w:t xml:space="preserve"> [</w:t>
      </w:r>
      <w:r w:rsidR="00BF0E56">
        <w:rPr>
          <w:rStyle w:val="Char6"/>
          <w:rFonts w:hint="cs"/>
          <w:rtl/>
        </w:rPr>
        <w:t>العنکبوت:</w:t>
      </w:r>
      <w:r w:rsidR="005B1F25">
        <w:rPr>
          <w:rStyle w:val="Char6"/>
          <w:rFonts w:hint="cs"/>
          <w:rtl/>
        </w:rPr>
        <w:t xml:space="preserve"> </w:t>
      </w:r>
      <w:r w:rsidR="00BF0E56">
        <w:rPr>
          <w:rStyle w:val="Char6"/>
          <w:rFonts w:hint="cs"/>
          <w:rtl/>
        </w:rPr>
        <w:t>31- 32</w:t>
      </w:r>
      <w:r w:rsidR="00BF0E56" w:rsidRPr="00BF0E56">
        <w:rPr>
          <w:rStyle w:val="Char6"/>
          <w:rFonts w:hint="cs"/>
          <w:rtl/>
        </w:rPr>
        <w:t>]</w:t>
      </w:r>
      <w:r w:rsidR="00BF0E56">
        <w:rPr>
          <w:rFonts w:hint="cs"/>
          <w:rtl/>
          <w:lang w:bidi="fa-IR"/>
        </w:rPr>
        <w:t>.</w:t>
      </w:r>
      <w:r w:rsidRPr="00B04FE2">
        <w:rPr>
          <w:rStyle w:val="FootnoteReference"/>
          <w:rFonts w:ascii="Luts" w:hAnsi="Luts"/>
          <w:b w:val="0"/>
          <w:rtl/>
          <w:lang w:bidi="fa-IR"/>
        </w:rPr>
        <w:footnoteReference w:id="587"/>
      </w:r>
      <w:r w:rsidRPr="00746413">
        <w:rPr>
          <w:rStyle w:val="Char4"/>
          <w:rFonts w:hint="cs"/>
          <w:rtl/>
        </w:rPr>
        <w:t xml:space="preserve"> </w:t>
      </w:r>
    </w:p>
    <w:p w:rsidR="000C11F2" w:rsidRPr="00BF0E56" w:rsidRDefault="000C11F2" w:rsidP="00BF0E56">
      <w:pPr>
        <w:pStyle w:val="a4"/>
        <w:rPr>
          <w:rtl/>
        </w:rPr>
      </w:pPr>
      <w:r w:rsidRPr="00BF0E56">
        <w:rPr>
          <w:rFonts w:hint="cs"/>
          <w:rtl/>
        </w:rPr>
        <w:t>ملائ</w:t>
      </w:r>
      <w:r w:rsidR="003231C0" w:rsidRPr="00BF0E56">
        <w:rPr>
          <w:rFonts w:hint="cs"/>
          <w:rtl/>
        </w:rPr>
        <w:t>ک</w:t>
      </w:r>
      <w:r w:rsidRPr="00BF0E56">
        <w:rPr>
          <w:rFonts w:hint="cs"/>
          <w:rtl/>
        </w:rPr>
        <w:t xml:space="preserve"> از نزد ابراه</w:t>
      </w:r>
      <w:r w:rsidR="003231C0" w:rsidRPr="00BF0E56">
        <w:rPr>
          <w:rFonts w:hint="cs"/>
          <w:rtl/>
        </w:rPr>
        <w:t>ی</w:t>
      </w:r>
      <w:r w:rsidRPr="00BF0E56">
        <w:rPr>
          <w:rFonts w:hint="cs"/>
          <w:rtl/>
        </w:rPr>
        <w:t>م رفتند و به سو</w:t>
      </w:r>
      <w:r w:rsidR="003231C0" w:rsidRPr="00BF0E56">
        <w:rPr>
          <w:rFonts w:hint="cs"/>
          <w:rtl/>
        </w:rPr>
        <w:t>ی</w:t>
      </w:r>
      <w:r w:rsidRPr="00BF0E56">
        <w:rPr>
          <w:rFonts w:hint="cs"/>
          <w:rtl/>
        </w:rPr>
        <w:t xml:space="preserve"> لوط آمدند و در ش</w:t>
      </w:r>
      <w:r w:rsidR="003231C0" w:rsidRPr="00BF0E56">
        <w:rPr>
          <w:rFonts w:hint="cs"/>
          <w:rtl/>
        </w:rPr>
        <w:t>ک</w:t>
      </w:r>
      <w:r w:rsidRPr="00BF0E56">
        <w:rPr>
          <w:rFonts w:hint="cs"/>
          <w:rtl/>
        </w:rPr>
        <w:t>ل جوانان امر</w:t>
      </w:r>
      <w:r w:rsidR="00A31845" w:rsidRPr="00BF0E56">
        <w:rPr>
          <w:rFonts w:hint="cs"/>
          <w:rtl/>
        </w:rPr>
        <w:t>د</w:t>
      </w:r>
      <w:r w:rsidRPr="00BF0E56">
        <w:rPr>
          <w:rFonts w:hint="cs"/>
          <w:rtl/>
        </w:rPr>
        <w:t xml:space="preserve"> و ز</w:t>
      </w:r>
      <w:r w:rsidR="003231C0" w:rsidRPr="00BF0E56">
        <w:rPr>
          <w:rFonts w:hint="cs"/>
          <w:rtl/>
        </w:rPr>
        <w:t>ی</w:t>
      </w:r>
      <w:r w:rsidRPr="00BF0E56">
        <w:rPr>
          <w:rFonts w:hint="cs"/>
          <w:rtl/>
        </w:rPr>
        <w:t>با بر او وارد شدند. از فرط جوان</w:t>
      </w:r>
      <w:r w:rsidR="003231C0" w:rsidRPr="00BF0E56">
        <w:rPr>
          <w:rFonts w:hint="cs"/>
          <w:rtl/>
        </w:rPr>
        <w:t>ی</w:t>
      </w:r>
      <w:r w:rsidRPr="00BF0E56">
        <w:rPr>
          <w:rFonts w:hint="cs"/>
          <w:rtl/>
        </w:rPr>
        <w:t xml:space="preserve"> و جمال صورتها</w:t>
      </w:r>
      <w:r w:rsidR="003231C0" w:rsidRPr="00BF0E56">
        <w:rPr>
          <w:rFonts w:hint="cs"/>
          <w:rtl/>
        </w:rPr>
        <w:t>ی</w:t>
      </w:r>
      <w:r w:rsidRPr="00BF0E56">
        <w:rPr>
          <w:rFonts w:hint="cs"/>
          <w:rtl/>
        </w:rPr>
        <w:t>شان م</w:t>
      </w:r>
      <w:r w:rsidR="003231C0" w:rsidRPr="00BF0E56">
        <w:rPr>
          <w:rFonts w:hint="cs"/>
          <w:rtl/>
        </w:rPr>
        <w:t>ی</w:t>
      </w:r>
      <w:r w:rsidRPr="00BF0E56">
        <w:rPr>
          <w:rFonts w:hint="cs"/>
          <w:rtl/>
        </w:rPr>
        <w:t>‌درخش</w:t>
      </w:r>
      <w:r w:rsidR="003231C0" w:rsidRPr="00BF0E56">
        <w:rPr>
          <w:rFonts w:hint="cs"/>
          <w:rtl/>
        </w:rPr>
        <w:t>ی</w:t>
      </w:r>
      <w:r w:rsidRPr="00BF0E56">
        <w:rPr>
          <w:rFonts w:hint="cs"/>
          <w:rtl/>
        </w:rPr>
        <w:t>د و حق</w:t>
      </w:r>
      <w:r w:rsidR="003231C0" w:rsidRPr="00BF0E56">
        <w:rPr>
          <w:rFonts w:hint="cs"/>
          <w:rtl/>
        </w:rPr>
        <w:t>ی</w:t>
      </w:r>
      <w:r w:rsidRPr="00BF0E56">
        <w:rPr>
          <w:rFonts w:hint="cs"/>
          <w:rtl/>
        </w:rPr>
        <w:t>قت خو</w:t>
      </w:r>
      <w:r w:rsidR="003231C0" w:rsidRPr="00BF0E56">
        <w:rPr>
          <w:rFonts w:hint="cs"/>
          <w:rtl/>
        </w:rPr>
        <w:t>ی</w:t>
      </w:r>
      <w:r w:rsidRPr="00BF0E56">
        <w:rPr>
          <w:rFonts w:hint="cs"/>
          <w:rtl/>
        </w:rPr>
        <w:t xml:space="preserve">ش را به او نگفتند. لوط گمان </w:t>
      </w:r>
      <w:r w:rsidR="003231C0" w:rsidRPr="00BF0E56">
        <w:rPr>
          <w:rFonts w:hint="cs"/>
          <w:rtl/>
        </w:rPr>
        <w:t>ک</w:t>
      </w:r>
      <w:r w:rsidRPr="00BF0E56">
        <w:rPr>
          <w:rFonts w:hint="cs"/>
          <w:rtl/>
        </w:rPr>
        <w:t xml:space="preserve">رد </w:t>
      </w:r>
      <w:r w:rsidR="003231C0" w:rsidRPr="00BF0E56">
        <w:rPr>
          <w:rFonts w:hint="cs"/>
          <w:rtl/>
        </w:rPr>
        <w:t>ک</w:t>
      </w:r>
      <w:r w:rsidRPr="00BF0E56">
        <w:rPr>
          <w:rFonts w:hint="cs"/>
          <w:rtl/>
        </w:rPr>
        <w:t xml:space="preserve">ه </w:t>
      </w:r>
      <w:r w:rsidR="00175FAF">
        <w:rPr>
          <w:rFonts w:hint="cs"/>
          <w:rtl/>
        </w:rPr>
        <w:t>مهمان</w:t>
      </w:r>
      <w:r w:rsidRPr="00BF0E56">
        <w:rPr>
          <w:rFonts w:hint="cs"/>
          <w:rtl/>
        </w:rPr>
        <w:t xml:space="preserve"> او هستند و برا</w:t>
      </w:r>
      <w:r w:rsidR="003231C0" w:rsidRPr="00BF0E56">
        <w:rPr>
          <w:rFonts w:hint="cs"/>
          <w:rtl/>
        </w:rPr>
        <w:t>ی</w:t>
      </w:r>
      <w:r w:rsidRPr="00BF0E56">
        <w:rPr>
          <w:rFonts w:hint="cs"/>
          <w:rtl/>
        </w:rPr>
        <w:t xml:space="preserve"> </w:t>
      </w:r>
      <w:r w:rsidR="00175FAF">
        <w:rPr>
          <w:rFonts w:hint="cs"/>
          <w:rtl/>
        </w:rPr>
        <w:t>مهمان</w:t>
      </w:r>
      <w:r w:rsidR="003231C0" w:rsidRPr="00BF0E56">
        <w:rPr>
          <w:rFonts w:hint="cs"/>
          <w:rtl/>
        </w:rPr>
        <w:t>ی</w:t>
      </w:r>
      <w:r w:rsidRPr="00BF0E56">
        <w:rPr>
          <w:rFonts w:hint="cs"/>
          <w:rtl/>
        </w:rPr>
        <w:t xml:space="preserve"> نزد او آمده‌اند از وجود</w:t>
      </w:r>
      <w:r w:rsidR="003231C0" w:rsidRPr="00BF0E56">
        <w:rPr>
          <w:rFonts w:hint="cs"/>
          <w:rtl/>
        </w:rPr>
        <w:t xml:space="preserve"> آن‌ها </w:t>
      </w:r>
      <w:r w:rsidRPr="00BF0E56">
        <w:rPr>
          <w:rFonts w:hint="cs"/>
          <w:rtl/>
        </w:rPr>
        <w:t>بس</w:t>
      </w:r>
      <w:r w:rsidR="003231C0" w:rsidRPr="00BF0E56">
        <w:rPr>
          <w:rFonts w:hint="cs"/>
          <w:rtl/>
        </w:rPr>
        <w:t>ی</w:t>
      </w:r>
      <w:r w:rsidRPr="00BF0E56">
        <w:rPr>
          <w:rFonts w:hint="cs"/>
          <w:rtl/>
        </w:rPr>
        <w:t>ار خوشحال شد، ل</w:t>
      </w:r>
      <w:r w:rsidR="003231C0" w:rsidRPr="00BF0E56">
        <w:rPr>
          <w:rFonts w:hint="cs"/>
          <w:rtl/>
        </w:rPr>
        <w:t>یک</w:t>
      </w:r>
      <w:r w:rsidRPr="00BF0E56">
        <w:rPr>
          <w:rFonts w:hint="cs"/>
          <w:rtl/>
        </w:rPr>
        <w:t xml:space="preserve">ن چون به هنگام ظهر به روستا آمده بودند نگران بود </w:t>
      </w:r>
      <w:r w:rsidR="003231C0" w:rsidRPr="00BF0E56">
        <w:rPr>
          <w:rFonts w:hint="cs"/>
          <w:rtl/>
        </w:rPr>
        <w:t>ک</w:t>
      </w:r>
      <w:r w:rsidRPr="00BF0E56">
        <w:rPr>
          <w:rFonts w:hint="cs"/>
          <w:rtl/>
        </w:rPr>
        <w:t xml:space="preserve">ه قوم </w:t>
      </w:r>
      <w:r w:rsidR="003231C0" w:rsidRPr="00BF0E56">
        <w:rPr>
          <w:rFonts w:hint="cs"/>
          <w:rtl/>
        </w:rPr>
        <w:t>ک</w:t>
      </w:r>
      <w:r w:rsidRPr="00BF0E56">
        <w:rPr>
          <w:rFonts w:hint="cs"/>
          <w:rtl/>
        </w:rPr>
        <w:t>ثافت‌</w:t>
      </w:r>
      <w:r w:rsidR="003231C0" w:rsidRPr="00BF0E56">
        <w:rPr>
          <w:rFonts w:hint="cs"/>
          <w:rtl/>
        </w:rPr>
        <w:t>ک</w:t>
      </w:r>
      <w:r w:rsidRPr="00BF0E56">
        <w:rPr>
          <w:rFonts w:hint="cs"/>
          <w:rtl/>
        </w:rPr>
        <w:t>ار، آس</w:t>
      </w:r>
      <w:r w:rsidR="003231C0" w:rsidRPr="00BF0E56">
        <w:rPr>
          <w:rFonts w:hint="cs"/>
          <w:rtl/>
        </w:rPr>
        <w:t>ی</w:t>
      </w:r>
      <w:r w:rsidRPr="00BF0E56">
        <w:rPr>
          <w:rFonts w:hint="cs"/>
          <w:rtl/>
        </w:rPr>
        <w:t>ب</w:t>
      </w:r>
      <w:r w:rsidR="003231C0" w:rsidRPr="00BF0E56">
        <w:rPr>
          <w:rFonts w:hint="cs"/>
          <w:rtl/>
        </w:rPr>
        <w:t>ی</w:t>
      </w:r>
      <w:r w:rsidRPr="00BF0E56">
        <w:rPr>
          <w:rFonts w:hint="cs"/>
          <w:rtl/>
        </w:rPr>
        <w:t xml:space="preserve"> به</w:t>
      </w:r>
      <w:r w:rsidR="003231C0" w:rsidRPr="00BF0E56">
        <w:rPr>
          <w:rFonts w:hint="cs"/>
          <w:rtl/>
        </w:rPr>
        <w:t xml:space="preserve"> آن‌ها </w:t>
      </w:r>
      <w:r w:rsidRPr="00BF0E56">
        <w:rPr>
          <w:rFonts w:hint="cs"/>
          <w:rtl/>
        </w:rPr>
        <w:t>برسانند چون ب</w:t>
      </w:r>
      <w:r w:rsidR="003231C0" w:rsidRPr="00BF0E56">
        <w:rPr>
          <w:rFonts w:hint="cs"/>
          <w:rtl/>
        </w:rPr>
        <w:t>ی</w:t>
      </w:r>
      <w:r w:rsidR="00774C16" w:rsidRPr="00BF0E56">
        <w:rPr>
          <w:rFonts w:hint="eastAsia"/>
          <w:rtl/>
        </w:rPr>
        <w:t>‌</w:t>
      </w:r>
      <w:r w:rsidRPr="00BF0E56">
        <w:rPr>
          <w:rFonts w:hint="cs"/>
          <w:rtl/>
        </w:rPr>
        <w:t>نها</w:t>
      </w:r>
      <w:r w:rsidR="003231C0" w:rsidRPr="00BF0E56">
        <w:rPr>
          <w:rFonts w:hint="cs"/>
          <w:rtl/>
        </w:rPr>
        <w:t>ی</w:t>
      </w:r>
      <w:r w:rsidRPr="00BF0E56">
        <w:rPr>
          <w:rFonts w:hint="cs"/>
          <w:rtl/>
        </w:rPr>
        <w:t>ت پا</w:t>
      </w:r>
      <w:r w:rsidR="003231C0" w:rsidRPr="00BF0E56">
        <w:rPr>
          <w:rFonts w:hint="cs"/>
          <w:rtl/>
        </w:rPr>
        <w:t>کی</w:t>
      </w:r>
      <w:r w:rsidRPr="00BF0E56">
        <w:rPr>
          <w:rFonts w:hint="cs"/>
          <w:rtl/>
        </w:rPr>
        <w:t>زه و ز</w:t>
      </w:r>
      <w:r w:rsidR="003231C0" w:rsidRPr="00BF0E56">
        <w:rPr>
          <w:rFonts w:hint="cs"/>
          <w:rtl/>
        </w:rPr>
        <w:t>ی</w:t>
      </w:r>
      <w:r w:rsidRPr="00BF0E56">
        <w:rPr>
          <w:rFonts w:hint="cs"/>
          <w:rtl/>
        </w:rPr>
        <w:t>با بودند و ا</w:t>
      </w:r>
      <w:r w:rsidR="003231C0" w:rsidRPr="00BF0E56">
        <w:rPr>
          <w:rFonts w:hint="cs"/>
          <w:rtl/>
        </w:rPr>
        <w:t>ی</w:t>
      </w:r>
      <w:r w:rsidRPr="00BF0E56">
        <w:rPr>
          <w:rFonts w:hint="cs"/>
          <w:rtl/>
        </w:rPr>
        <w:t xml:space="preserve">ن گمان به قلبش خطور </w:t>
      </w:r>
      <w:r w:rsidR="003231C0" w:rsidRPr="00BF0E56">
        <w:rPr>
          <w:rFonts w:hint="cs"/>
          <w:rtl/>
        </w:rPr>
        <w:t>ک</w:t>
      </w:r>
      <w:r w:rsidRPr="00BF0E56">
        <w:rPr>
          <w:rFonts w:hint="cs"/>
          <w:rtl/>
        </w:rPr>
        <w:t xml:space="preserve">رد </w:t>
      </w:r>
      <w:r w:rsidR="003231C0" w:rsidRPr="00BF0E56">
        <w:rPr>
          <w:rFonts w:hint="cs"/>
          <w:rtl/>
        </w:rPr>
        <w:t>ک</w:t>
      </w:r>
      <w:r w:rsidRPr="00BF0E56">
        <w:rPr>
          <w:rFonts w:hint="cs"/>
          <w:rtl/>
        </w:rPr>
        <w:t>ه شا</w:t>
      </w:r>
      <w:r w:rsidR="003231C0" w:rsidRPr="00BF0E56">
        <w:rPr>
          <w:rFonts w:hint="cs"/>
          <w:rtl/>
        </w:rPr>
        <w:t>ی</w:t>
      </w:r>
      <w:r w:rsidRPr="00BF0E56">
        <w:rPr>
          <w:rFonts w:hint="cs"/>
          <w:rtl/>
        </w:rPr>
        <w:t xml:space="preserve">د </w:t>
      </w:r>
      <w:r w:rsidR="003231C0" w:rsidRPr="00BF0E56">
        <w:rPr>
          <w:rFonts w:hint="cs"/>
          <w:rtl/>
        </w:rPr>
        <w:t>یکی</w:t>
      </w:r>
      <w:r w:rsidRPr="00BF0E56">
        <w:rPr>
          <w:rFonts w:hint="cs"/>
          <w:rtl/>
        </w:rPr>
        <w:t xml:space="preserve"> از تبه</w:t>
      </w:r>
      <w:r w:rsidR="003231C0" w:rsidRPr="00BF0E56">
        <w:rPr>
          <w:rFonts w:hint="cs"/>
          <w:rtl/>
        </w:rPr>
        <w:t>ک</w:t>
      </w:r>
      <w:r w:rsidRPr="00BF0E56">
        <w:rPr>
          <w:rFonts w:hint="cs"/>
          <w:rtl/>
        </w:rPr>
        <w:t>اران</w:t>
      </w:r>
      <w:r w:rsidR="003231C0" w:rsidRPr="00BF0E56">
        <w:rPr>
          <w:rFonts w:hint="cs"/>
          <w:rtl/>
        </w:rPr>
        <w:t xml:space="preserve"> آن‌ها </w:t>
      </w:r>
      <w:r w:rsidRPr="00BF0E56">
        <w:rPr>
          <w:rFonts w:hint="cs"/>
          <w:rtl/>
        </w:rPr>
        <w:t>را د</w:t>
      </w:r>
      <w:r w:rsidR="003231C0" w:rsidRPr="00BF0E56">
        <w:rPr>
          <w:rFonts w:hint="cs"/>
          <w:rtl/>
        </w:rPr>
        <w:t>ی</w:t>
      </w:r>
      <w:r w:rsidRPr="00BF0E56">
        <w:rPr>
          <w:rFonts w:hint="cs"/>
          <w:rtl/>
        </w:rPr>
        <w:t>ده باشد لذا بر</w:t>
      </w:r>
      <w:r w:rsidR="003231C0" w:rsidRPr="00BF0E56">
        <w:rPr>
          <w:rFonts w:hint="cs"/>
          <w:rtl/>
        </w:rPr>
        <w:t xml:space="preserve"> آن‌ها </w:t>
      </w:r>
      <w:r w:rsidRPr="00BF0E56">
        <w:rPr>
          <w:rFonts w:hint="cs"/>
          <w:rtl/>
        </w:rPr>
        <w:t>نگران بود</w:t>
      </w:r>
      <w:r w:rsidR="00A31845" w:rsidRPr="00BF0E56">
        <w:rPr>
          <w:rFonts w:hint="cs"/>
          <w:rtl/>
        </w:rPr>
        <w:t>،</w:t>
      </w:r>
      <w:r w:rsidRPr="00BF0E56">
        <w:rPr>
          <w:rFonts w:hint="cs"/>
          <w:rtl/>
        </w:rPr>
        <w:t xml:space="preserve"> ن</w:t>
      </w:r>
      <w:r w:rsidR="003231C0" w:rsidRPr="00BF0E56">
        <w:rPr>
          <w:rFonts w:hint="cs"/>
          <w:rtl/>
        </w:rPr>
        <w:t>ک</w:t>
      </w:r>
      <w:r w:rsidRPr="00BF0E56">
        <w:rPr>
          <w:rFonts w:hint="cs"/>
          <w:rtl/>
        </w:rPr>
        <w:t>ند بد</w:t>
      </w:r>
      <w:r w:rsidR="003231C0" w:rsidRPr="00BF0E56">
        <w:rPr>
          <w:rFonts w:hint="cs"/>
          <w:rtl/>
        </w:rPr>
        <w:t>ک</w:t>
      </w:r>
      <w:r w:rsidRPr="00BF0E56">
        <w:rPr>
          <w:rFonts w:hint="cs"/>
          <w:rtl/>
        </w:rPr>
        <w:t>اران آس</w:t>
      </w:r>
      <w:r w:rsidR="003231C0" w:rsidRPr="00BF0E56">
        <w:rPr>
          <w:rFonts w:hint="cs"/>
          <w:rtl/>
        </w:rPr>
        <w:t>ی</w:t>
      </w:r>
      <w:r w:rsidRPr="00BF0E56">
        <w:rPr>
          <w:rFonts w:hint="cs"/>
          <w:rtl/>
        </w:rPr>
        <w:t>ب</w:t>
      </w:r>
      <w:r w:rsidR="003231C0" w:rsidRPr="00BF0E56">
        <w:rPr>
          <w:rFonts w:hint="cs"/>
          <w:rtl/>
        </w:rPr>
        <w:t>ی</w:t>
      </w:r>
      <w:r w:rsidRPr="00BF0E56">
        <w:rPr>
          <w:rFonts w:hint="cs"/>
          <w:rtl/>
        </w:rPr>
        <w:t xml:space="preserve"> به</w:t>
      </w:r>
      <w:r w:rsidR="003231C0" w:rsidRPr="00BF0E56">
        <w:rPr>
          <w:rFonts w:hint="cs"/>
          <w:rtl/>
        </w:rPr>
        <w:t xml:space="preserve"> آن‌ها </w:t>
      </w:r>
      <w:r w:rsidRPr="00BF0E56">
        <w:rPr>
          <w:rFonts w:hint="cs"/>
          <w:rtl/>
        </w:rPr>
        <w:t>برسانند و باعث شرمسار</w:t>
      </w:r>
      <w:r w:rsidR="003231C0" w:rsidRPr="00BF0E56">
        <w:rPr>
          <w:rFonts w:hint="cs"/>
          <w:rtl/>
        </w:rPr>
        <w:t>ی</w:t>
      </w:r>
      <w:r w:rsidRPr="00BF0E56">
        <w:rPr>
          <w:rFonts w:hint="cs"/>
          <w:rtl/>
        </w:rPr>
        <w:t xml:space="preserve"> او شود. در ا</w:t>
      </w:r>
      <w:r w:rsidR="003231C0" w:rsidRPr="00BF0E56">
        <w:rPr>
          <w:rFonts w:hint="cs"/>
          <w:rtl/>
        </w:rPr>
        <w:t>ی</w:t>
      </w:r>
      <w:r w:rsidRPr="00BF0E56">
        <w:rPr>
          <w:rFonts w:hint="cs"/>
          <w:rtl/>
        </w:rPr>
        <w:t>ن اند</w:t>
      </w:r>
      <w:r w:rsidR="003231C0" w:rsidRPr="00BF0E56">
        <w:rPr>
          <w:rFonts w:hint="cs"/>
          <w:rtl/>
        </w:rPr>
        <w:t>ی</w:t>
      </w:r>
      <w:r w:rsidRPr="00BF0E56">
        <w:rPr>
          <w:rFonts w:hint="cs"/>
          <w:rtl/>
        </w:rPr>
        <w:t xml:space="preserve">شه بود اگر ستم </w:t>
      </w:r>
      <w:r w:rsidR="003231C0" w:rsidRPr="00BF0E56">
        <w:rPr>
          <w:rFonts w:hint="cs"/>
          <w:rtl/>
        </w:rPr>
        <w:t>ک</w:t>
      </w:r>
      <w:r w:rsidRPr="00BF0E56">
        <w:rPr>
          <w:rFonts w:hint="cs"/>
          <w:rtl/>
        </w:rPr>
        <w:t xml:space="preserve">اران قصد تعرض به </w:t>
      </w:r>
      <w:r w:rsidR="00175FAF">
        <w:rPr>
          <w:rFonts w:hint="cs"/>
          <w:rtl/>
        </w:rPr>
        <w:t>مهمان</w:t>
      </w:r>
      <w:r w:rsidRPr="00BF0E56">
        <w:rPr>
          <w:rFonts w:hint="cs"/>
          <w:rtl/>
        </w:rPr>
        <w:t xml:space="preserve">ان داشته باشد چه </w:t>
      </w:r>
      <w:r w:rsidR="003231C0" w:rsidRPr="00BF0E56">
        <w:rPr>
          <w:rFonts w:hint="cs"/>
          <w:rtl/>
        </w:rPr>
        <w:t>ک</w:t>
      </w:r>
      <w:r w:rsidRPr="00BF0E56">
        <w:rPr>
          <w:rFonts w:hint="cs"/>
          <w:rtl/>
        </w:rPr>
        <w:t xml:space="preserve">ند؟ </w:t>
      </w:r>
    </w:p>
    <w:p w:rsidR="000C11F2" w:rsidRPr="005B1F25" w:rsidRDefault="000C11F2" w:rsidP="005B1F25">
      <w:pPr>
        <w:pStyle w:val="a4"/>
        <w:rPr>
          <w:rtl/>
        </w:rPr>
      </w:pPr>
      <w:r w:rsidRPr="00BF0E56">
        <w:rPr>
          <w:rFonts w:hint="cs"/>
          <w:rtl/>
        </w:rPr>
        <w:t xml:space="preserve">آنچه لوط نگرانش بود اتفاق افتاد و چند تن از مردان روستا آمدند و خواستند نسبت به </w:t>
      </w:r>
      <w:r w:rsidR="00175FAF">
        <w:rPr>
          <w:rFonts w:hint="cs"/>
          <w:rtl/>
        </w:rPr>
        <w:t>مهمان</w:t>
      </w:r>
      <w:r w:rsidRPr="00BF0E56">
        <w:rPr>
          <w:rFonts w:hint="cs"/>
          <w:rtl/>
        </w:rPr>
        <w:t>ان اقدام به تحر</w:t>
      </w:r>
      <w:r w:rsidR="003231C0" w:rsidRPr="00BF0E56">
        <w:rPr>
          <w:rFonts w:hint="cs"/>
          <w:rtl/>
        </w:rPr>
        <w:t>ک</w:t>
      </w:r>
      <w:r w:rsidRPr="00BF0E56">
        <w:rPr>
          <w:rFonts w:hint="cs"/>
          <w:rtl/>
        </w:rPr>
        <w:t>ات ب</w:t>
      </w:r>
      <w:r w:rsidR="003231C0" w:rsidRPr="00BF0E56">
        <w:rPr>
          <w:rFonts w:hint="cs"/>
          <w:rtl/>
        </w:rPr>
        <w:t>ی</w:t>
      </w:r>
      <w:r w:rsidRPr="00BF0E56">
        <w:rPr>
          <w:rFonts w:hint="cs"/>
          <w:rtl/>
        </w:rPr>
        <w:t>‌جا و غ</w:t>
      </w:r>
      <w:r w:rsidR="003231C0" w:rsidRPr="00BF0E56">
        <w:rPr>
          <w:rFonts w:hint="cs"/>
          <w:rtl/>
        </w:rPr>
        <w:t>ی</w:t>
      </w:r>
      <w:r w:rsidRPr="00BF0E56">
        <w:rPr>
          <w:rFonts w:hint="cs"/>
          <w:rtl/>
        </w:rPr>
        <w:t>ر مؤدبانه نما</w:t>
      </w:r>
      <w:r w:rsidR="003231C0" w:rsidRPr="00BF0E56">
        <w:rPr>
          <w:rFonts w:hint="cs"/>
          <w:rtl/>
        </w:rPr>
        <w:t>ی</w:t>
      </w:r>
      <w:r w:rsidRPr="00BF0E56">
        <w:rPr>
          <w:rFonts w:hint="cs"/>
          <w:rtl/>
        </w:rPr>
        <w:t>ند، حضرت لوط از راه محاوله‌</w:t>
      </w:r>
      <w:r w:rsidR="003231C0" w:rsidRPr="00BF0E56">
        <w:rPr>
          <w:rFonts w:hint="cs"/>
          <w:rtl/>
        </w:rPr>
        <w:t>ی</w:t>
      </w:r>
      <w:r w:rsidRPr="00BF0E56">
        <w:rPr>
          <w:rFonts w:hint="cs"/>
          <w:rtl/>
        </w:rPr>
        <w:t xml:space="preserve"> با لحن</w:t>
      </w:r>
      <w:r w:rsidR="003231C0" w:rsidRPr="00BF0E56">
        <w:rPr>
          <w:rFonts w:hint="cs"/>
          <w:rtl/>
        </w:rPr>
        <w:t>ی</w:t>
      </w:r>
      <w:r w:rsidRPr="00BF0E56">
        <w:rPr>
          <w:rFonts w:hint="cs"/>
          <w:rtl/>
        </w:rPr>
        <w:t xml:space="preserve"> آرام و ملاطفت خواست</w:t>
      </w:r>
      <w:r w:rsidR="003231C0" w:rsidRPr="00BF0E56">
        <w:rPr>
          <w:rFonts w:hint="cs"/>
          <w:rtl/>
        </w:rPr>
        <w:t xml:space="preserve"> آن‌ها </w:t>
      </w:r>
      <w:r w:rsidRPr="00BF0E56">
        <w:rPr>
          <w:rFonts w:hint="cs"/>
          <w:rtl/>
        </w:rPr>
        <w:t>را از اند</w:t>
      </w:r>
      <w:r w:rsidR="003231C0" w:rsidRPr="00BF0E56">
        <w:rPr>
          <w:rFonts w:hint="cs"/>
          <w:rtl/>
        </w:rPr>
        <w:t>ی</w:t>
      </w:r>
      <w:r w:rsidRPr="00BF0E56">
        <w:rPr>
          <w:rFonts w:hint="cs"/>
          <w:rtl/>
        </w:rPr>
        <w:t xml:space="preserve">شه‌شان منصرف </w:t>
      </w:r>
      <w:r w:rsidR="003231C0" w:rsidRPr="00BF0E56">
        <w:rPr>
          <w:rFonts w:hint="cs"/>
          <w:rtl/>
        </w:rPr>
        <w:t>ک</w:t>
      </w:r>
      <w:r w:rsidRPr="00BF0E56">
        <w:rPr>
          <w:rFonts w:hint="cs"/>
          <w:rtl/>
        </w:rPr>
        <w:t>ند شا</w:t>
      </w:r>
      <w:r w:rsidR="003231C0" w:rsidRPr="00BF0E56">
        <w:rPr>
          <w:rFonts w:hint="cs"/>
          <w:rtl/>
        </w:rPr>
        <w:t>ی</w:t>
      </w:r>
      <w:r w:rsidRPr="00BF0E56">
        <w:rPr>
          <w:rFonts w:hint="cs"/>
          <w:rtl/>
        </w:rPr>
        <w:t>د در م</w:t>
      </w:r>
      <w:r w:rsidR="003231C0" w:rsidRPr="00BF0E56">
        <w:rPr>
          <w:rFonts w:hint="cs"/>
          <w:rtl/>
        </w:rPr>
        <w:t>ی</w:t>
      </w:r>
      <w:r w:rsidRPr="00BF0E56">
        <w:rPr>
          <w:rFonts w:hint="cs"/>
          <w:rtl/>
        </w:rPr>
        <w:t>ان</w:t>
      </w:r>
      <w:r w:rsidR="003231C0" w:rsidRPr="00BF0E56">
        <w:rPr>
          <w:rFonts w:hint="cs"/>
          <w:rtl/>
        </w:rPr>
        <w:t xml:space="preserve"> آن‌ها ک</w:t>
      </w:r>
      <w:r w:rsidRPr="00BF0E56">
        <w:rPr>
          <w:rFonts w:hint="cs"/>
          <w:rtl/>
        </w:rPr>
        <w:t>س</w:t>
      </w:r>
      <w:r w:rsidR="003231C0" w:rsidRPr="00BF0E56">
        <w:rPr>
          <w:rFonts w:hint="cs"/>
          <w:rtl/>
        </w:rPr>
        <w:t>ی</w:t>
      </w:r>
      <w:r w:rsidRPr="00BF0E56">
        <w:rPr>
          <w:rFonts w:hint="cs"/>
          <w:rtl/>
        </w:rPr>
        <w:t xml:space="preserve"> باشد </w:t>
      </w:r>
      <w:r w:rsidR="003231C0" w:rsidRPr="00BF0E56">
        <w:rPr>
          <w:rFonts w:hint="cs"/>
          <w:rtl/>
        </w:rPr>
        <w:t>ک</w:t>
      </w:r>
      <w:r w:rsidRPr="00BF0E56">
        <w:rPr>
          <w:rFonts w:hint="cs"/>
          <w:rtl/>
        </w:rPr>
        <w:t>ه از گمراه</w:t>
      </w:r>
      <w:r w:rsidR="003231C0" w:rsidRPr="00BF0E56">
        <w:rPr>
          <w:rFonts w:hint="cs"/>
          <w:rtl/>
        </w:rPr>
        <w:t>ی</w:t>
      </w:r>
      <w:r w:rsidRPr="00BF0E56">
        <w:rPr>
          <w:rFonts w:hint="cs"/>
          <w:rtl/>
        </w:rPr>
        <w:t xml:space="preserve"> خود برگردد و خجالت</w:t>
      </w:r>
      <w:r w:rsidR="003231C0" w:rsidRPr="00BF0E56">
        <w:rPr>
          <w:rFonts w:hint="cs"/>
          <w:rtl/>
        </w:rPr>
        <w:t>ی</w:t>
      </w:r>
      <w:r w:rsidRPr="00BF0E56">
        <w:rPr>
          <w:rFonts w:hint="cs"/>
          <w:rtl/>
        </w:rPr>
        <w:t xml:space="preserve"> ب</w:t>
      </w:r>
      <w:r w:rsidR="003231C0" w:rsidRPr="00BF0E56">
        <w:rPr>
          <w:rFonts w:hint="cs"/>
          <w:rtl/>
        </w:rPr>
        <w:t>ک</w:t>
      </w:r>
      <w:r w:rsidRPr="00BF0E56">
        <w:rPr>
          <w:rFonts w:hint="cs"/>
          <w:rtl/>
        </w:rPr>
        <w:t>شد از ا</w:t>
      </w:r>
      <w:r w:rsidR="003231C0" w:rsidRPr="00BF0E56">
        <w:rPr>
          <w:rFonts w:hint="cs"/>
          <w:rtl/>
        </w:rPr>
        <w:t>ی</w:t>
      </w:r>
      <w:r w:rsidRPr="00BF0E56">
        <w:rPr>
          <w:rFonts w:hint="cs"/>
          <w:rtl/>
        </w:rPr>
        <w:t>ن</w:t>
      </w:r>
      <w:r w:rsidR="003231C0" w:rsidRPr="00BF0E56">
        <w:rPr>
          <w:rFonts w:hint="cs"/>
          <w:rtl/>
        </w:rPr>
        <w:t>ک</w:t>
      </w:r>
      <w:r w:rsidRPr="00BF0E56">
        <w:rPr>
          <w:rFonts w:hint="cs"/>
          <w:rtl/>
        </w:rPr>
        <w:t>ه اقدامات غ</w:t>
      </w:r>
      <w:r w:rsidR="003231C0" w:rsidRPr="00BF0E56">
        <w:rPr>
          <w:rFonts w:hint="cs"/>
          <w:rtl/>
        </w:rPr>
        <w:t>ی</w:t>
      </w:r>
      <w:r w:rsidRPr="00BF0E56">
        <w:rPr>
          <w:rFonts w:hint="cs"/>
          <w:rtl/>
        </w:rPr>
        <w:t>ر مؤدبانه رو</w:t>
      </w:r>
      <w:r w:rsidR="003231C0" w:rsidRPr="00BF0E56">
        <w:rPr>
          <w:rFonts w:hint="cs"/>
          <w:rtl/>
        </w:rPr>
        <w:t>ی</w:t>
      </w:r>
      <w:r w:rsidRPr="00BF0E56">
        <w:rPr>
          <w:rFonts w:hint="cs"/>
          <w:rtl/>
        </w:rPr>
        <w:t xml:space="preserve"> </w:t>
      </w:r>
      <w:r w:rsidR="00175FAF">
        <w:rPr>
          <w:rFonts w:hint="cs"/>
          <w:rtl/>
        </w:rPr>
        <w:t>مهمان</w:t>
      </w:r>
      <w:r w:rsidRPr="00BF0E56">
        <w:rPr>
          <w:rFonts w:hint="cs"/>
          <w:rtl/>
        </w:rPr>
        <w:t>ان او انجام دهد، اما فا</w:t>
      </w:r>
      <w:r w:rsidR="003231C0" w:rsidRPr="00BF0E56">
        <w:rPr>
          <w:rFonts w:hint="cs"/>
          <w:rtl/>
        </w:rPr>
        <w:t>ی</w:t>
      </w:r>
      <w:r w:rsidRPr="00BF0E56">
        <w:rPr>
          <w:rFonts w:hint="cs"/>
          <w:rtl/>
        </w:rPr>
        <w:t>ده نداشت سرانجام به</w:t>
      </w:r>
      <w:r w:rsidR="003231C0" w:rsidRPr="00BF0E56">
        <w:rPr>
          <w:rFonts w:hint="cs"/>
          <w:rtl/>
        </w:rPr>
        <w:t xml:space="preserve"> آن‌ها </w:t>
      </w:r>
      <w:r w:rsidRPr="00BF0E56">
        <w:rPr>
          <w:rFonts w:hint="cs"/>
          <w:rtl/>
        </w:rPr>
        <w:t>پ</w:t>
      </w:r>
      <w:r w:rsidR="003231C0" w:rsidRPr="00BF0E56">
        <w:rPr>
          <w:rFonts w:hint="cs"/>
          <w:rtl/>
        </w:rPr>
        <w:t>ی</w:t>
      </w:r>
      <w:r w:rsidRPr="00BF0E56">
        <w:rPr>
          <w:rFonts w:hint="cs"/>
          <w:rtl/>
        </w:rPr>
        <w:t xml:space="preserve">شنهاد داد با دختران او ازدواج </w:t>
      </w:r>
      <w:r w:rsidR="003231C0" w:rsidRPr="00BF0E56">
        <w:rPr>
          <w:rFonts w:hint="cs"/>
          <w:rtl/>
        </w:rPr>
        <w:t>ک</w:t>
      </w:r>
      <w:r w:rsidRPr="00BF0E56">
        <w:rPr>
          <w:rFonts w:hint="cs"/>
          <w:rtl/>
        </w:rPr>
        <w:t>نند و از دست دراز</w:t>
      </w:r>
      <w:r w:rsidR="003231C0" w:rsidRPr="00BF0E56">
        <w:rPr>
          <w:rFonts w:hint="cs"/>
          <w:rtl/>
        </w:rPr>
        <w:t>ی</w:t>
      </w:r>
      <w:r w:rsidRPr="00BF0E56">
        <w:rPr>
          <w:rFonts w:hint="cs"/>
          <w:rtl/>
        </w:rPr>
        <w:t xml:space="preserve"> به سو</w:t>
      </w:r>
      <w:r w:rsidR="003231C0" w:rsidRPr="00BF0E56">
        <w:rPr>
          <w:rFonts w:hint="cs"/>
          <w:rtl/>
        </w:rPr>
        <w:t>ی</w:t>
      </w:r>
      <w:r w:rsidRPr="00BF0E56">
        <w:rPr>
          <w:rFonts w:hint="cs"/>
          <w:rtl/>
        </w:rPr>
        <w:t xml:space="preserve"> </w:t>
      </w:r>
      <w:r w:rsidR="00175FAF">
        <w:rPr>
          <w:rFonts w:hint="cs"/>
          <w:rtl/>
        </w:rPr>
        <w:t>مهمان</w:t>
      </w:r>
      <w:r w:rsidRPr="00BF0E56">
        <w:rPr>
          <w:rFonts w:hint="cs"/>
          <w:rtl/>
        </w:rPr>
        <w:t>انش خود دار</w:t>
      </w:r>
      <w:r w:rsidR="003231C0" w:rsidRPr="00BF0E56">
        <w:rPr>
          <w:rFonts w:hint="cs"/>
          <w:rtl/>
        </w:rPr>
        <w:t>ی</w:t>
      </w:r>
      <w:r w:rsidRPr="00BF0E56">
        <w:rPr>
          <w:rFonts w:hint="cs"/>
          <w:rtl/>
        </w:rPr>
        <w:t xml:space="preserve"> ورزند. اما ا</w:t>
      </w:r>
      <w:r w:rsidR="003231C0" w:rsidRPr="00BF0E56">
        <w:rPr>
          <w:rFonts w:hint="cs"/>
          <w:rtl/>
        </w:rPr>
        <w:t>ی</w:t>
      </w:r>
      <w:r w:rsidRPr="00BF0E56">
        <w:rPr>
          <w:rFonts w:hint="cs"/>
          <w:rtl/>
        </w:rPr>
        <w:t xml:space="preserve">ن </w:t>
      </w:r>
      <w:r w:rsidR="003231C0" w:rsidRPr="00BF0E56">
        <w:rPr>
          <w:rFonts w:hint="cs"/>
          <w:rtl/>
        </w:rPr>
        <w:t>ک</w:t>
      </w:r>
      <w:r w:rsidRPr="00BF0E56">
        <w:rPr>
          <w:rFonts w:hint="cs"/>
          <w:rtl/>
        </w:rPr>
        <w:t xml:space="preserve">ثافت </w:t>
      </w:r>
      <w:r w:rsidR="003231C0" w:rsidRPr="00BF0E56">
        <w:rPr>
          <w:rFonts w:hint="cs"/>
          <w:rtl/>
        </w:rPr>
        <w:t>ک</w:t>
      </w:r>
      <w:r w:rsidRPr="00BF0E56">
        <w:rPr>
          <w:rFonts w:hint="cs"/>
          <w:rtl/>
        </w:rPr>
        <w:t>اران با صراحت تمام گفتند</w:t>
      </w:r>
      <w:r w:rsidR="00A31845" w:rsidRPr="00BF0E56">
        <w:rPr>
          <w:rFonts w:hint="cs"/>
          <w:rtl/>
        </w:rPr>
        <w:t>:</w:t>
      </w:r>
      <w:r w:rsidRPr="00BF0E56">
        <w:rPr>
          <w:rFonts w:hint="cs"/>
          <w:rtl/>
        </w:rPr>
        <w:t xml:space="preserve"> ما </w:t>
      </w:r>
      <w:r w:rsidR="003231C0" w:rsidRPr="00BF0E56">
        <w:rPr>
          <w:rFonts w:hint="cs"/>
          <w:rtl/>
        </w:rPr>
        <w:t>ک</w:t>
      </w:r>
      <w:r w:rsidRPr="00BF0E56">
        <w:rPr>
          <w:rFonts w:hint="cs"/>
          <w:rtl/>
        </w:rPr>
        <w:t>ار</w:t>
      </w:r>
      <w:r w:rsidR="003231C0" w:rsidRPr="00BF0E56">
        <w:rPr>
          <w:rFonts w:hint="cs"/>
          <w:rtl/>
        </w:rPr>
        <w:t>ی</w:t>
      </w:r>
      <w:r w:rsidRPr="00BF0E56">
        <w:rPr>
          <w:rFonts w:hint="cs"/>
          <w:rtl/>
        </w:rPr>
        <w:t xml:space="preserve"> با دختران تو ندار</w:t>
      </w:r>
      <w:r w:rsidR="003231C0" w:rsidRPr="00BF0E56">
        <w:rPr>
          <w:rFonts w:hint="cs"/>
          <w:rtl/>
        </w:rPr>
        <w:t>ی</w:t>
      </w:r>
      <w:r w:rsidRPr="00BF0E56">
        <w:rPr>
          <w:rFonts w:hint="cs"/>
          <w:rtl/>
        </w:rPr>
        <w:t>م و تنها ا</w:t>
      </w:r>
      <w:r w:rsidR="003231C0" w:rsidRPr="00BF0E56">
        <w:rPr>
          <w:rFonts w:hint="cs"/>
          <w:rtl/>
        </w:rPr>
        <w:t>ی</w:t>
      </w:r>
      <w:r w:rsidRPr="00BF0E56">
        <w:rPr>
          <w:rFonts w:hint="cs"/>
          <w:rtl/>
        </w:rPr>
        <w:t>ن جوانان را</w:t>
      </w:r>
      <w:r w:rsidR="00774C16" w:rsidRPr="00BF0E56">
        <w:rPr>
          <w:rFonts w:hint="cs"/>
          <w:rtl/>
        </w:rPr>
        <w:t xml:space="preserve"> می‌</w:t>
      </w:r>
      <w:r w:rsidRPr="00BF0E56">
        <w:rPr>
          <w:rFonts w:hint="cs"/>
          <w:rtl/>
        </w:rPr>
        <w:t>خواه</w:t>
      </w:r>
      <w:r w:rsidR="003231C0" w:rsidRPr="00BF0E56">
        <w:rPr>
          <w:rFonts w:hint="cs"/>
          <w:rtl/>
        </w:rPr>
        <w:t>ی</w:t>
      </w:r>
      <w:r w:rsidRPr="00BF0E56">
        <w:rPr>
          <w:rFonts w:hint="cs"/>
          <w:rtl/>
        </w:rPr>
        <w:t>م. نگران</w:t>
      </w:r>
      <w:r w:rsidR="003231C0" w:rsidRPr="00BF0E56">
        <w:rPr>
          <w:rFonts w:hint="cs"/>
          <w:rtl/>
        </w:rPr>
        <w:t>ی</w:t>
      </w:r>
      <w:r w:rsidR="00004896" w:rsidRPr="00BF0E56">
        <w:rPr>
          <w:rFonts w:hint="cs"/>
          <w:rtl/>
        </w:rPr>
        <w:t xml:space="preserve"> لوط چند برابر شد</w:t>
      </w:r>
      <w:r w:rsidRPr="00BF0E56">
        <w:rPr>
          <w:rFonts w:hint="cs"/>
          <w:rtl/>
        </w:rPr>
        <w:t>، ملائ</w:t>
      </w:r>
      <w:r w:rsidR="003231C0" w:rsidRPr="00BF0E56">
        <w:rPr>
          <w:rFonts w:hint="cs"/>
          <w:rtl/>
        </w:rPr>
        <w:t>ک</w:t>
      </w:r>
      <w:r w:rsidRPr="00BF0E56">
        <w:rPr>
          <w:rFonts w:hint="cs"/>
          <w:rtl/>
        </w:rPr>
        <w:t>ه ن</w:t>
      </w:r>
      <w:r w:rsidR="003231C0" w:rsidRPr="00BF0E56">
        <w:rPr>
          <w:rFonts w:hint="cs"/>
          <w:rtl/>
        </w:rPr>
        <w:t>ی</w:t>
      </w:r>
      <w:r w:rsidRPr="00BF0E56">
        <w:rPr>
          <w:rFonts w:hint="cs"/>
          <w:rtl/>
        </w:rPr>
        <w:t>ز موضوع را فهم</w:t>
      </w:r>
      <w:r w:rsidR="003231C0" w:rsidRPr="00BF0E56">
        <w:rPr>
          <w:rFonts w:hint="cs"/>
          <w:rtl/>
        </w:rPr>
        <w:t>ی</w:t>
      </w:r>
      <w:r w:rsidRPr="00BF0E56">
        <w:rPr>
          <w:rFonts w:hint="cs"/>
          <w:rtl/>
        </w:rPr>
        <w:t>دند، حق</w:t>
      </w:r>
      <w:r w:rsidR="003231C0" w:rsidRPr="00BF0E56">
        <w:rPr>
          <w:rFonts w:hint="cs"/>
          <w:rtl/>
        </w:rPr>
        <w:t>ی</w:t>
      </w:r>
      <w:r w:rsidRPr="00BF0E56">
        <w:rPr>
          <w:rFonts w:hint="cs"/>
          <w:rtl/>
        </w:rPr>
        <w:t>قت قض</w:t>
      </w:r>
      <w:r w:rsidR="003231C0" w:rsidRPr="00BF0E56">
        <w:rPr>
          <w:rFonts w:hint="cs"/>
          <w:rtl/>
        </w:rPr>
        <w:t>ی</w:t>
      </w:r>
      <w:r w:rsidRPr="00BF0E56">
        <w:rPr>
          <w:rFonts w:hint="cs"/>
          <w:rtl/>
        </w:rPr>
        <w:t>ه را به لوط خبر داده و گفتند</w:t>
      </w:r>
      <w:r w:rsidR="00004896" w:rsidRPr="00BF0E56">
        <w:rPr>
          <w:rFonts w:hint="cs"/>
          <w:rtl/>
        </w:rPr>
        <w:t>:</w:t>
      </w:r>
      <w:r w:rsidRPr="00BF0E56">
        <w:rPr>
          <w:rFonts w:hint="cs"/>
          <w:rtl/>
        </w:rPr>
        <w:t xml:space="preserve"> نگران مباش ما ملائ</w:t>
      </w:r>
      <w:r w:rsidR="003231C0" w:rsidRPr="00BF0E56">
        <w:rPr>
          <w:rFonts w:hint="cs"/>
          <w:rtl/>
        </w:rPr>
        <w:t>ک</w:t>
      </w:r>
      <w:r w:rsidRPr="00BF0E56">
        <w:rPr>
          <w:rFonts w:hint="cs"/>
          <w:rtl/>
        </w:rPr>
        <w:t>ه خدا هست</w:t>
      </w:r>
      <w:r w:rsidR="003231C0" w:rsidRPr="00BF0E56">
        <w:rPr>
          <w:rFonts w:hint="cs"/>
          <w:rtl/>
        </w:rPr>
        <w:t>ی</w:t>
      </w:r>
      <w:r w:rsidRPr="00BF0E56">
        <w:rPr>
          <w:rFonts w:hint="cs"/>
          <w:rtl/>
        </w:rPr>
        <w:t>م و مأمور</w:t>
      </w:r>
      <w:r w:rsidR="003231C0" w:rsidRPr="00BF0E56">
        <w:rPr>
          <w:rFonts w:hint="cs"/>
          <w:rtl/>
        </w:rPr>
        <w:t>ی</w:t>
      </w:r>
      <w:r w:rsidRPr="00BF0E56">
        <w:rPr>
          <w:rFonts w:hint="cs"/>
          <w:rtl/>
        </w:rPr>
        <w:t>ت‌مان از جانب خداوند نابود</w:t>
      </w:r>
      <w:r w:rsidR="003231C0" w:rsidRPr="00BF0E56">
        <w:rPr>
          <w:rFonts w:hint="cs"/>
          <w:rtl/>
        </w:rPr>
        <w:t>ی</w:t>
      </w:r>
      <w:r w:rsidRPr="00BF0E56">
        <w:rPr>
          <w:rFonts w:hint="cs"/>
          <w:rtl/>
        </w:rPr>
        <w:t xml:space="preserve"> قوم تبه </w:t>
      </w:r>
      <w:r w:rsidR="003231C0" w:rsidRPr="00BF0E56">
        <w:rPr>
          <w:rFonts w:hint="cs"/>
          <w:rtl/>
        </w:rPr>
        <w:t>ک</w:t>
      </w:r>
      <w:r w:rsidRPr="00BF0E56">
        <w:rPr>
          <w:rFonts w:hint="cs"/>
          <w:rtl/>
        </w:rPr>
        <w:t>ار و فاسد است خداوند</w:t>
      </w:r>
      <w:r w:rsidR="00774C16" w:rsidRPr="00BF0E56">
        <w:rPr>
          <w:rFonts w:hint="cs"/>
          <w:rtl/>
        </w:rPr>
        <w:t xml:space="preserve"> می‌</w:t>
      </w:r>
      <w:r w:rsidRPr="00BF0E56">
        <w:rPr>
          <w:rFonts w:hint="cs"/>
          <w:rtl/>
        </w:rPr>
        <w:t>فرما</w:t>
      </w:r>
      <w:r w:rsidR="003231C0" w:rsidRPr="00BF0E56">
        <w:rPr>
          <w:rFonts w:hint="cs"/>
          <w:rtl/>
        </w:rPr>
        <w:t>ی</w:t>
      </w:r>
      <w:r w:rsidRPr="00BF0E56">
        <w:rPr>
          <w:rFonts w:hint="cs"/>
          <w:rtl/>
        </w:rPr>
        <w:t>د:</w:t>
      </w:r>
      <w:r w:rsidR="00BF0E56">
        <w:rPr>
          <w:rFonts w:hint="cs"/>
          <w:rtl/>
        </w:rPr>
        <w:t xml:space="preserve"> </w:t>
      </w:r>
      <w:r w:rsidR="00BF0E56">
        <w:rPr>
          <w:rFonts w:ascii="Traditional Arabic" w:hAnsi="Traditional Arabic" w:cs="Traditional Arabic"/>
          <w:rtl/>
          <w:lang w:bidi="fa-IR"/>
        </w:rPr>
        <w:t>﴿</w:t>
      </w:r>
      <w:r w:rsidR="005B1F25" w:rsidRPr="006865DA">
        <w:rPr>
          <w:rStyle w:val="Char9"/>
          <w:rFonts w:hint="eastAsia"/>
          <w:rtl/>
        </w:rPr>
        <w:t>وَلَمَّا</w:t>
      </w:r>
      <w:r w:rsidR="005B1F25" w:rsidRPr="006865DA">
        <w:rPr>
          <w:rStyle w:val="Char9"/>
          <w:rtl/>
        </w:rPr>
        <w:t xml:space="preserve"> جَآءَتۡ رُسُلُنَا لُوطٗا سِيٓءَ بِهِمۡ وَضَاقَ بِهِمۡ ذَرۡعٗا وَقَالَ هَٰذَا يَوۡمٌ عَصِيبٞ ٧٧ </w:t>
      </w:r>
      <w:r w:rsidR="005B1F25" w:rsidRPr="006865DA">
        <w:rPr>
          <w:rStyle w:val="Char9"/>
          <w:rFonts w:hint="eastAsia"/>
          <w:rtl/>
        </w:rPr>
        <w:t>وَجَآءَهُ</w:t>
      </w:r>
      <w:r w:rsidR="005B1F25" w:rsidRPr="006865DA">
        <w:rPr>
          <w:rStyle w:val="Char9"/>
          <w:rFonts w:hint="cs"/>
          <w:rtl/>
        </w:rPr>
        <w:t>ۥ</w:t>
      </w:r>
      <w:r w:rsidR="005B1F25" w:rsidRPr="006865DA">
        <w:rPr>
          <w:rStyle w:val="Char9"/>
          <w:rtl/>
        </w:rPr>
        <w:t xml:space="preserve"> قَوۡمُهُ</w:t>
      </w:r>
      <w:r w:rsidR="005B1F25" w:rsidRPr="006865DA">
        <w:rPr>
          <w:rStyle w:val="Char9"/>
          <w:rFonts w:hint="cs"/>
          <w:rtl/>
        </w:rPr>
        <w:t>ۥ</w:t>
      </w:r>
      <w:r w:rsidR="005B1F25" w:rsidRPr="006865DA">
        <w:rPr>
          <w:rStyle w:val="Char9"/>
          <w:rtl/>
        </w:rPr>
        <w:t xml:space="preserve"> يُهۡرَعُونَ إِلَيۡهِ وَمِن قَبۡلُ كَانُواْيَعۡمَلُونَ </w:t>
      </w:r>
      <w:r w:rsidR="005B1F25" w:rsidRPr="006865DA">
        <w:rPr>
          <w:rStyle w:val="Char9"/>
          <w:rFonts w:hint="cs"/>
          <w:rtl/>
        </w:rPr>
        <w:t>ٱ</w:t>
      </w:r>
      <w:r w:rsidR="005B1F25" w:rsidRPr="006865DA">
        <w:rPr>
          <w:rStyle w:val="Char9"/>
          <w:rFonts w:hint="eastAsia"/>
          <w:rtl/>
        </w:rPr>
        <w:t>لسَّيِّ‍َٔاتِۚ</w:t>
      </w:r>
      <w:r w:rsidR="005B1F25" w:rsidRPr="006865DA">
        <w:rPr>
          <w:rStyle w:val="Char9"/>
          <w:rtl/>
        </w:rPr>
        <w:t xml:space="preserve"> قَالَ يَٰقَوۡمِ هَٰٓؤُلَآءِ بَنَاتِي هُنَّ أَطۡهَرُ لَكُمۡۖ فَ</w:t>
      </w:r>
      <w:r w:rsidR="005B1F25" w:rsidRPr="006865DA">
        <w:rPr>
          <w:rStyle w:val="Char9"/>
          <w:rFonts w:hint="cs"/>
          <w:rtl/>
        </w:rPr>
        <w:t>ٱ</w:t>
      </w:r>
      <w:r w:rsidR="005B1F25" w:rsidRPr="006865DA">
        <w:rPr>
          <w:rStyle w:val="Char9"/>
          <w:rFonts w:hint="eastAsia"/>
          <w:rtl/>
        </w:rPr>
        <w:t>تَّقُواْ</w:t>
      </w:r>
      <w:r w:rsidR="005B1F25" w:rsidRPr="006865DA">
        <w:rPr>
          <w:rStyle w:val="Char9"/>
          <w:rtl/>
        </w:rPr>
        <w:t xml:space="preserve"> </w:t>
      </w:r>
      <w:r w:rsidR="005B1F25" w:rsidRPr="006865DA">
        <w:rPr>
          <w:rStyle w:val="Char9"/>
          <w:rFonts w:hint="cs"/>
          <w:rtl/>
        </w:rPr>
        <w:t>ٱ</w:t>
      </w:r>
      <w:r w:rsidR="005B1F25" w:rsidRPr="006865DA">
        <w:rPr>
          <w:rStyle w:val="Char9"/>
          <w:rFonts w:hint="eastAsia"/>
          <w:rtl/>
        </w:rPr>
        <w:t>للَّهَ</w:t>
      </w:r>
      <w:r w:rsidR="005B1F25" w:rsidRPr="006865DA">
        <w:rPr>
          <w:rStyle w:val="Char9"/>
          <w:rtl/>
        </w:rPr>
        <w:t xml:space="preserve"> وَلَا تُخۡزُونِ فِي ضَيۡفِيٓۖ أَلَيۡسَ مِنكُمۡ رَجُلٞ رَّشِيدٞ ٧٨ </w:t>
      </w:r>
      <w:r w:rsidR="005B1F25" w:rsidRPr="006865DA">
        <w:rPr>
          <w:rStyle w:val="Char9"/>
          <w:rFonts w:hint="eastAsia"/>
          <w:rtl/>
        </w:rPr>
        <w:t>قَالُواْ</w:t>
      </w:r>
      <w:r w:rsidR="005B1F25" w:rsidRPr="006865DA">
        <w:rPr>
          <w:rStyle w:val="Char9"/>
          <w:rtl/>
        </w:rPr>
        <w:t xml:space="preserve"> لَقَدۡ عَلِمۡتَ مَا لَنَا فِي بَنَاتِكَ مِنۡ حَقّٖ وَإِنَّكَ لَتَعۡلَمُ مَا نُرِيدُ ٧٩ قَالَ لَوۡ أَنَّ لِي بِكُمۡ قُوَّةً أَوۡ ءَاوِيٓ إِلَىٰ رُكۡنٖ شَدِيدٖ ٨٠ </w:t>
      </w:r>
      <w:r w:rsidR="005B1F25" w:rsidRPr="006865DA">
        <w:rPr>
          <w:rStyle w:val="Char9"/>
          <w:rFonts w:hint="eastAsia"/>
          <w:rtl/>
        </w:rPr>
        <w:t>قَالُواْ</w:t>
      </w:r>
      <w:r w:rsidR="005B1F25" w:rsidRPr="006865DA">
        <w:rPr>
          <w:rStyle w:val="Char9"/>
          <w:rtl/>
        </w:rPr>
        <w:t xml:space="preserve"> يَٰلُوطُ إِنَّا رُسُلُ رَبِّكَ لَن يَصِلُوٓاْ إِلَيۡكَۖ فَأَسۡرِ بِأَهۡلِكَ بِقِطۡعٖ مِّنَ </w:t>
      </w:r>
      <w:r w:rsidR="005B1F25" w:rsidRPr="006865DA">
        <w:rPr>
          <w:rStyle w:val="Char9"/>
          <w:rFonts w:hint="cs"/>
          <w:rtl/>
        </w:rPr>
        <w:t>ٱ</w:t>
      </w:r>
      <w:r w:rsidR="005B1F25" w:rsidRPr="006865DA">
        <w:rPr>
          <w:rStyle w:val="Char9"/>
          <w:rFonts w:hint="eastAsia"/>
          <w:rtl/>
        </w:rPr>
        <w:t>لَّيۡلِ</w:t>
      </w:r>
      <w:r w:rsidR="005B1F25" w:rsidRPr="006865DA">
        <w:rPr>
          <w:rStyle w:val="Char9"/>
          <w:rtl/>
        </w:rPr>
        <w:t xml:space="preserve"> وَلَا يَلۡتَفِتۡ مِنكُمۡ أَحَدٌ إِلَّا </w:t>
      </w:r>
      <w:r w:rsidR="005B1F25" w:rsidRPr="006865DA">
        <w:rPr>
          <w:rStyle w:val="Char9"/>
          <w:rFonts w:hint="cs"/>
          <w:rtl/>
        </w:rPr>
        <w:t>ٱ</w:t>
      </w:r>
      <w:r w:rsidR="005B1F25" w:rsidRPr="006865DA">
        <w:rPr>
          <w:rStyle w:val="Char9"/>
          <w:rFonts w:hint="eastAsia"/>
          <w:rtl/>
        </w:rPr>
        <w:t>مۡرَأَتَكَۖ</w:t>
      </w:r>
      <w:r w:rsidR="005B1F25" w:rsidRPr="006865DA">
        <w:rPr>
          <w:rStyle w:val="Char9"/>
          <w:rtl/>
        </w:rPr>
        <w:t xml:space="preserve"> إِنَّهُ</w:t>
      </w:r>
      <w:r w:rsidR="005B1F25" w:rsidRPr="006865DA">
        <w:rPr>
          <w:rStyle w:val="Char9"/>
          <w:rFonts w:hint="cs"/>
          <w:rtl/>
        </w:rPr>
        <w:t>ۥ</w:t>
      </w:r>
      <w:r w:rsidR="005B1F25" w:rsidRPr="006865DA">
        <w:rPr>
          <w:rStyle w:val="Char9"/>
          <w:rtl/>
        </w:rPr>
        <w:t xml:space="preserve"> مُصِيبُهَا مَآ أَصَابَهُمۡۚ إِنَّ مَوۡعِدَهُمُ </w:t>
      </w:r>
      <w:r w:rsidR="005B1F25" w:rsidRPr="006865DA">
        <w:rPr>
          <w:rStyle w:val="Char9"/>
          <w:rFonts w:hint="cs"/>
          <w:rtl/>
        </w:rPr>
        <w:t>ٱ</w:t>
      </w:r>
      <w:r w:rsidR="005B1F25" w:rsidRPr="006865DA">
        <w:rPr>
          <w:rStyle w:val="Char9"/>
          <w:rFonts w:hint="eastAsia"/>
          <w:rtl/>
        </w:rPr>
        <w:t>لصُّبۡحُۚ</w:t>
      </w:r>
      <w:r w:rsidR="005B1F25" w:rsidRPr="006865DA">
        <w:rPr>
          <w:rStyle w:val="Char9"/>
          <w:rtl/>
        </w:rPr>
        <w:t xml:space="preserve"> أَلَيۡسَ </w:t>
      </w:r>
      <w:r w:rsidR="005B1F25" w:rsidRPr="006865DA">
        <w:rPr>
          <w:rStyle w:val="Char9"/>
          <w:rFonts w:hint="cs"/>
          <w:rtl/>
        </w:rPr>
        <w:t>ٱ</w:t>
      </w:r>
      <w:r w:rsidR="005B1F25" w:rsidRPr="006865DA">
        <w:rPr>
          <w:rStyle w:val="Char9"/>
          <w:rFonts w:hint="eastAsia"/>
          <w:rtl/>
        </w:rPr>
        <w:t>لصُّبۡحُ</w:t>
      </w:r>
      <w:r w:rsidR="005B1F25" w:rsidRPr="006865DA">
        <w:rPr>
          <w:rStyle w:val="Char9"/>
          <w:rtl/>
        </w:rPr>
        <w:t xml:space="preserve"> بِقَرِي</w:t>
      </w:r>
      <w:r w:rsidR="005B1F25" w:rsidRPr="006865DA">
        <w:rPr>
          <w:rStyle w:val="Char9"/>
          <w:rFonts w:hint="eastAsia"/>
          <w:rtl/>
        </w:rPr>
        <w:t>بٖ</w:t>
      </w:r>
      <w:r w:rsidR="005B1F25" w:rsidRPr="006865DA">
        <w:rPr>
          <w:rStyle w:val="Char9"/>
          <w:rtl/>
        </w:rPr>
        <w:t xml:space="preserve"> ٨١</w:t>
      </w:r>
      <w:r w:rsidR="00BF0E56">
        <w:rPr>
          <w:rFonts w:ascii="Traditional Arabic" w:hAnsi="Traditional Arabic" w:cs="Traditional Arabic"/>
          <w:rtl/>
          <w:lang w:bidi="fa-IR"/>
        </w:rPr>
        <w:t>﴾</w:t>
      </w:r>
      <w:r w:rsidR="00BF0E56" w:rsidRPr="00BF0E56">
        <w:rPr>
          <w:rStyle w:val="Char6"/>
          <w:rFonts w:hint="cs"/>
          <w:rtl/>
        </w:rPr>
        <w:t xml:space="preserve"> [</w:t>
      </w:r>
      <w:r w:rsidR="00BF0E56">
        <w:rPr>
          <w:rStyle w:val="Char6"/>
          <w:rFonts w:hint="cs"/>
          <w:rtl/>
        </w:rPr>
        <w:t>هود: 77- 81</w:t>
      </w:r>
      <w:r w:rsidR="00BF0E56" w:rsidRPr="00BF0E56">
        <w:rPr>
          <w:rStyle w:val="Char6"/>
          <w:rFonts w:hint="cs"/>
          <w:rtl/>
        </w:rPr>
        <w:t>]</w:t>
      </w:r>
      <w:r w:rsidR="00BF0E56">
        <w:rPr>
          <w:rFonts w:hint="cs"/>
          <w:rtl/>
          <w:lang w:bidi="fa-IR"/>
        </w:rPr>
        <w:t>.</w:t>
      </w:r>
      <w:r w:rsidRPr="00BF0E56">
        <w:rPr>
          <w:rStyle w:val="FootnoteReference"/>
          <w:rFonts w:ascii="Luts" w:hAnsi="Luts"/>
          <w:rtl/>
          <w:lang w:bidi="fa-IR"/>
        </w:rPr>
        <w:footnoteReference w:id="588"/>
      </w:r>
    </w:p>
    <w:p w:rsidR="000C11F2" w:rsidRPr="00746413" w:rsidRDefault="000C11F2" w:rsidP="005B1F25">
      <w:pPr>
        <w:pStyle w:val="a4"/>
        <w:rPr>
          <w:rStyle w:val="Char4"/>
          <w:rtl/>
        </w:rPr>
      </w:pPr>
      <w:r w:rsidRPr="00BF0E56">
        <w:rPr>
          <w:rFonts w:hint="cs"/>
          <w:rtl/>
        </w:rPr>
        <w:t>او را از حق</w:t>
      </w:r>
      <w:r w:rsidR="003231C0" w:rsidRPr="00BF0E56">
        <w:rPr>
          <w:rFonts w:hint="cs"/>
          <w:rtl/>
        </w:rPr>
        <w:t>ی</w:t>
      </w:r>
      <w:r w:rsidRPr="00BF0E56">
        <w:rPr>
          <w:rFonts w:hint="cs"/>
          <w:rtl/>
        </w:rPr>
        <w:t>قت مأمور</w:t>
      </w:r>
      <w:r w:rsidR="003231C0" w:rsidRPr="00BF0E56">
        <w:rPr>
          <w:rFonts w:hint="cs"/>
          <w:rtl/>
        </w:rPr>
        <w:t>ی</w:t>
      </w:r>
      <w:r w:rsidRPr="00BF0E56">
        <w:rPr>
          <w:rFonts w:hint="cs"/>
          <w:rtl/>
        </w:rPr>
        <w:t>ت خو</w:t>
      </w:r>
      <w:r w:rsidR="003231C0" w:rsidRPr="00BF0E56">
        <w:rPr>
          <w:rFonts w:hint="cs"/>
          <w:rtl/>
        </w:rPr>
        <w:t>ی</w:t>
      </w:r>
      <w:r w:rsidRPr="00BF0E56">
        <w:rPr>
          <w:rFonts w:hint="cs"/>
          <w:rtl/>
        </w:rPr>
        <w:t xml:space="preserve">ش آگاه </w:t>
      </w:r>
      <w:r w:rsidR="003231C0" w:rsidRPr="00BF0E56">
        <w:rPr>
          <w:rFonts w:hint="cs"/>
          <w:rtl/>
        </w:rPr>
        <w:t>ک</w:t>
      </w:r>
      <w:r w:rsidRPr="00BF0E56">
        <w:rPr>
          <w:rFonts w:hint="cs"/>
          <w:rtl/>
        </w:rPr>
        <w:t>ردند و ا</w:t>
      </w:r>
      <w:r w:rsidR="003231C0" w:rsidRPr="00BF0E56">
        <w:rPr>
          <w:rFonts w:hint="cs"/>
          <w:rtl/>
        </w:rPr>
        <w:t>ی</w:t>
      </w:r>
      <w:r w:rsidRPr="00BF0E56">
        <w:rPr>
          <w:rFonts w:hint="cs"/>
          <w:rtl/>
        </w:rPr>
        <w:t>ن</w:t>
      </w:r>
      <w:r w:rsidR="003231C0" w:rsidRPr="00BF0E56">
        <w:rPr>
          <w:rFonts w:hint="cs"/>
          <w:rtl/>
        </w:rPr>
        <w:t>ک</w:t>
      </w:r>
      <w:r w:rsidRPr="00BF0E56">
        <w:rPr>
          <w:rFonts w:hint="cs"/>
          <w:rtl/>
        </w:rPr>
        <w:t>ه ا</w:t>
      </w:r>
      <w:r w:rsidR="003231C0" w:rsidRPr="00BF0E56">
        <w:rPr>
          <w:rFonts w:hint="cs"/>
          <w:rtl/>
        </w:rPr>
        <w:t>ی</w:t>
      </w:r>
      <w:r w:rsidRPr="00BF0E56">
        <w:rPr>
          <w:rFonts w:hint="cs"/>
          <w:rtl/>
        </w:rPr>
        <w:t>ن قوم به</w:t>
      </w:r>
      <w:r w:rsidR="003231C0" w:rsidRPr="00BF0E56">
        <w:rPr>
          <w:rFonts w:hint="cs"/>
          <w:rtl/>
        </w:rPr>
        <w:t xml:space="preserve"> آن‌ها </w:t>
      </w:r>
      <w:r w:rsidRPr="00BF0E56">
        <w:rPr>
          <w:rFonts w:hint="cs"/>
          <w:rtl/>
        </w:rPr>
        <w:t>دسترس</w:t>
      </w:r>
      <w:r w:rsidR="003231C0" w:rsidRPr="00BF0E56">
        <w:rPr>
          <w:rFonts w:hint="cs"/>
          <w:rtl/>
        </w:rPr>
        <w:t>ی</w:t>
      </w:r>
      <w:r w:rsidRPr="00BF0E56">
        <w:rPr>
          <w:rFonts w:hint="cs"/>
          <w:rtl/>
        </w:rPr>
        <w:t xml:space="preserve"> نخواهند داشت و به او دستور دادند شبانگاه قبل از طلوع خورش</w:t>
      </w:r>
      <w:r w:rsidR="003231C0" w:rsidRPr="00BF0E56">
        <w:rPr>
          <w:rFonts w:hint="cs"/>
          <w:rtl/>
        </w:rPr>
        <w:t>ی</w:t>
      </w:r>
      <w:r w:rsidRPr="00BF0E56">
        <w:rPr>
          <w:rFonts w:hint="cs"/>
          <w:rtl/>
        </w:rPr>
        <w:t>د با اهل خود (ا</w:t>
      </w:r>
      <w:r w:rsidR="003231C0" w:rsidRPr="00BF0E56">
        <w:rPr>
          <w:rFonts w:hint="cs"/>
          <w:rtl/>
        </w:rPr>
        <w:t>ی</w:t>
      </w:r>
      <w:r w:rsidRPr="00BF0E56">
        <w:rPr>
          <w:rFonts w:hint="cs"/>
          <w:rtl/>
        </w:rPr>
        <w:t>مان آورندگان) از شهر خارج شود چون زمان هلا</w:t>
      </w:r>
      <w:r w:rsidR="003231C0" w:rsidRPr="00BF0E56">
        <w:rPr>
          <w:rFonts w:hint="cs"/>
          <w:rtl/>
        </w:rPr>
        <w:t>ک</w:t>
      </w:r>
      <w:r w:rsidRPr="00BF0E56">
        <w:rPr>
          <w:rFonts w:hint="cs"/>
          <w:rtl/>
        </w:rPr>
        <w:t>ت</w:t>
      </w:r>
      <w:r w:rsidR="003231C0" w:rsidRPr="00BF0E56">
        <w:rPr>
          <w:rFonts w:hint="cs"/>
          <w:rtl/>
        </w:rPr>
        <w:t xml:space="preserve"> آن‌ها </w:t>
      </w:r>
      <w:r w:rsidRPr="00BF0E56">
        <w:rPr>
          <w:rFonts w:hint="cs"/>
          <w:rtl/>
        </w:rPr>
        <w:t>فرارس</w:t>
      </w:r>
      <w:r w:rsidR="003231C0" w:rsidRPr="00BF0E56">
        <w:rPr>
          <w:rFonts w:hint="cs"/>
          <w:rtl/>
        </w:rPr>
        <w:t>ی</w:t>
      </w:r>
      <w:r w:rsidRPr="00BF0E56">
        <w:rPr>
          <w:rFonts w:hint="cs"/>
          <w:rtl/>
        </w:rPr>
        <w:t>دن صبح است و همزمان با فرا رس</w:t>
      </w:r>
      <w:r w:rsidR="003231C0" w:rsidRPr="00BF0E56">
        <w:rPr>
          <w:rFonts w:hint="cs"/>
          <w:rtl/>
        </w:rPr>
        <w:t>ی</w:t>
      </w:r>
      <w:r w:rsidRPr="00BF0E56">
        <w:rPr>
          <w:rFonts w:hint="cs"/>
          <w:rtl/>
        </w:rPr>
        <w:t>د صبح، همگ</w:t>
      </w:r>
      <w:r w:rsidR="003231C0" w:rsidRPr="00BF0E56">
        <w:rPr>
          <w:rFonts w:hint="cs"/>
          <w:rtl/>
        </w:rPr>
        <w:t xml:space="preserve">ی آن‌ها </w:t>
      </w:r>
      <w:r w:rsidRPr="00BF0E56">
        <w:rPr>
          <w:rFonts w:hint="cs"/>
          <w:rtl/>
        </w:rPr>
        <w:t>نابود و هلا</w:t>
      </w:r>
      <w:r w:rsidR="003231C0" w:rsidRPr="00BF0E56">
        <w:rPr>
          <w:rFonts w:hint="cs"/>
          <w:rtl/>
        </w:rPr>
        <w:t>ک</w:t>
      </w:r>
      <w:r w:rsidRPr="00BF0E56">
        <w:rPr>
          <w:rFonts w:hint="cs"/>
          <w:rtl/>
        </w:rPr>
        <w:t xml:space="preserve"> خواهند گشت</w:t>
      </w:r>
      <w:r w:rsidR="00BF0E56">
        <w:rPr>
          <w:rFonts w:hint="cs"/>
          <w:rtl/>
        </w:rPr>
        <w:t xml:space="preserve">: </w:t>
      </w:r>
      <w:r w:rsidR="00BF0E56">
        <w:rPr>
          <w:rFonts w:ascii="Traditional Arabic" w:hAnsi="Traditional Arabic" w:cs="Traditional Arabic"/>
          <w:rtl/>
          <w:lang w:bidi="fa-IR"/>
        </w:rPr>
        <w:t>﴿</w:t>
      </w:r>
      <w:r w:rsidR="005B1F25" w:rsidRPr="006865DA">
        <w:rPr>
          <w:rStyle w:val="Char9"/>
          <w:rtl/>
        </w:rPr>
        <w:t xml:space="preserve">إِنَّ مَوۡعِدَهُمُ </w:t>
      </w:r>
      <w:r w:rsidR="005B1F25" w:rsidRPr="006865DA">
        <w:rPr>
          <w:rStyle w:val="Char9"/>
          <w:rFonts w:hint="cs"/>
          <w:rtl/>
        </w:rPr>
        <w:t>ٱ</w:t>
      </w:r>
      <w:r w:rsidR="005B1F25" w:rsidRPr="006865DA">
        <w:rPr>
          <w:rStyle w:val="Char9"/>
          <w:rFonts w:hint="eastAsia"/>
          <w:rtl/>
        </w:rPr>
        <w:t>لصُّبۡحُۚ</w:t>
      </w:r>
      <w:r w:rsidR="005B1F25" w:rsidRPr="006865DA">
        <w:rPr>
          <w:rStyle w:val="Char9"/>
          <w:rtl/>
        </w:rPr>
        <w:t xml:space="preserve"> أَلَيۡسَ </w:t>
      </w:r>
      <w:r w:rsidR="005B1F25" w:rsidRPr="006865DA">
        <w:rPr>
          <w:rStyle w:val="Char9"/>
          <w:rFonts w:hint="cs"/>
          <w:rtl/>
        </w:rPr>
        <w:t>ٱ</w:t>
      </w:r>
      <w:r w:rsidR="005B1F25" w:rsidRPr="006865DA">
        <w:rPr>
          <w:rStyle w:val="Char9"/>
          <w:rFonts w:hint="eastAsia"/>
          <w:rtl/>
        </w:rPr>
        <w:t>لصُّبۡحُ</w:t>
      </w:r>
      <w:r w:rsidR="005B1F25" w:rsidRPr="006865DA">
        <w:rPr>
          <w:rStyle w:val="Char9"/>
          <w:rtl/>
        </w:rPr>
        <w:t xml:space="preserve"> بِقَرِي</w:t>
      </w:r>
      <w:r w:rsidR="005B1F25" w:rsidRPr="006865DA">
        <w:rPr>
          <w:rStyle w:val="Char9"/>
          <w:rFonts w:hint="eastAsia"/>
          <w:rtl/>
        </w:rPr>
        <w:t>بٖ</w:t>
      </w:r>
      <w:r w:rsidR="005B1F25" w:rsidRPr="006865DA">
        <w:rPr>
          <w:rStyle w:val="Char9"/>
          <w:rtl/>
        </w:rPr>
        <w:t xml:space="preserve"> ٨١</w:t>
      </w:r>
      <w:r w:rsidR="00BF0E56">
        <w:rPr>
          <w:rFonts w:ascii="Traditional Arabic" w:hAnsi="Traditional Arabic" w:cs="Traditional Arabic"/>
          <w:rtl/>
          <w:lang w:bidi="fa-IR"/>
        </w:rPr>
        <w:t>﴾</w:t>
      </w:r>
      <w:r w:rsidR="00BF0E56" w:rsidRPr="00BF0E56">
        <w:rPr>
          <w:rStyle w:val="Char6"/>
          <w:rFonts w:hint="cs"/>
          <w:rtl/>
        </w:rPr>
        <w:t xml:space="preserve"> [</w:t>
      </w:r>
      <w:r w:rsidR="00BF0E56">
        <w:rPr>
          <w:rStyle w:val="Char6"/>
          <w:rFonts w:hint="cs"/>
          <w:rtl/>
        </w:rPr>
        <w:t>هود: 81</w:t>
      </w:r>
      <w:r w:rsidR="00BF0E56" w:rsidRPr="00BF0E56">
        <w:rPr>
          <w:rStyle w:val="Char6"/>
          <w:rFonts w:hint="cs"/>
          <w:rtl/>
        </w:rPr>
        <w:t>]</w:t>
      </w:r>
      <w:r w:rsidR="00BF0E56">
        <w:rPr>
          <w:rFonts w:hint="cs"/>
          <w:rtl/>
          <w:lang w:bidi="fa-IR"/>
        </w:rPr>
        <w:t>.</w:t>
      </w:r>
      <w:r w:rsidRPr="00B04FE2">
        <w:rPr>
          <w:rStyle w:val="FootnoteReference"/>
          <w:rFonts w:ascii="Luts" w:hAnsi="Luts"/>
          <w:b w:val="0"/>
          <w:rtl/>
          <w:lang w:bidi="fa-IR"/>
        </w:rPr>
        <w:footnoteReference w:id="589"/>
      </w:r>
    </w:p>
    <w:p w:rsidR="000C11F2" w:rsidRPr="00004896" w:rsidRDefault="000C11F2" w:rsidP="005A6F9F">
      <w:pPr>
        <w:pStyle w:val="a2"/>
        <w:rPr>
          <w:rtl/>
        </w:rPr>
      </w:pPr>
      <w:bookmarkStart w:id="617" w:name="_Toc285148480"/>
      <w:bookmarkStart w:id="618" w:name="_Toc432074095"/>
      <w:bookmarkStart w:id="619" w:name="_Toc432075729"/>
      <w:r w:rsidRPr="00004896">
        <w:rPr>
          <w:rFonts w:hint="cs"/>
          <w:rtl/>
        </w:rPr>
        <w:t>هلا</w:t>
      </w:r>
      <w:r w:rsidR="003231C0">
        <w:rPr>
          <w:rFonts w:hint="cs"/>
          <w:rtl/>
        </w:rPr>
        <w:t>ک</w:t>
      </w:r>
      <w:r w:rsidRPr="00004896">
        <w:rPr>
          <w:rFonts w:hint="cs"/>
          <w:rtl/>
        </w:rPr>
        <w:t xml:space="preserve"> قوم لوط</w:t>
      </w:r>
      <w:bookmarkEnd w:id="617"/>
      <w:bookmarkEnd w:id="618"/>
      <w:bookmarkEnd w:id="619"/>
    </w:p>
    <w:p w:rsidR="00004896" w:rsidRPr="005B1F25" w:rsidRDefault="000C11F2" w:rsidP="009D4D08">
      <w:pPr>
        <w:pStyle w:val="a4"/>
        <w:rPr>
          <w:rtl/>
        </w:rPr>
      </w:pPr>
      <w:r w:rsidRPr="00BF0E56">
        <w:rPr>
          <w:rFonts w:hint="cs"/>
          <w:rtl/>
        </w:rPr>
        <w:t>لوط</w:t>
      </w:r>
      <w:r w:rsidR="00BF0E56">
        <w:rPr>
          <w:rFonts w:cs="CTraditional Arabic" w:hint="cs"/>
          <w:rtl/>
        </w:rPr>
        <w:t>÷</w:t>
      </w:r>
      <w:r w:rsidRPr="005B1F25">
        <w:rPr>
          <w:rFonts w:hint="cs"/>
          <w:rtl/>
        </w:rPr>
        <w:t xml:space="preserve"> </w:t>
      </w:r>
      <w:r w:rsidRPr="00BF0E56">
        <w:rPr>
          <w:rFonts w:hint="cs"/>
          <w:rtl/>
        </w:rPr>
        <w:t>از نگران</w:t>
      </w:r>
      <w:r w:rsidR="003231C0" w:rsidRPr="00BF0E56">
        <w:rPr>
          <w:rFonts w:hint="cs"/>
          <w:rtl/>
        </w:rPr>
        <w:t>ی</w:t>
      </w:r>
      <w:r w:rsidRPr="00BF0E56">
        <w:rPr>
          <w:rFonts w:hint="cs"/>
          <w:rtl/>
        </w:rPr>
        <w:t xml:space="preserve"> و اضطراب رهائ</w:t>
      </w:r>
      <w:r w:rsidR="003231C0" w:rsidRPr="00BF0E56">
        <w:rPr>
          <w:rFonts w:hint="cs"/>
          <w:rtl/>
        </w:rPr>
        <w:t>ی</w:t>
      </w:r>
      <w:r w:rsidRPr="00BF0E56">
        <w:rPr>
          <w:rFonts w:hint="cs"/>
          <w:rtl/>
        </w:rPr>
        <w:t xml:space="preserve"> پ</w:t>
      </w:r>
      <w:r w:rsidR="003231C0" w:rsidRPr="00BF0E56">
        <w:rPr>
          <w:rFonts w:hint="cs"/>
          <w:rtl/>
        </w:rPr>
        <w:t>ی</w:t>
      </w:r>
      <w:r w:rsidRPr="00BF0E56">
        <w:rPr>
          <w:rFonts w:hint="cs"/>
          <w:rtl/>
        </w:rPr>
        <w:t xml:space="preserve">دا </w:t>
      </w:r>
      <w:r w:rsidR="003231C0" w:rsidRPr="00BF0E56">
        <w:rPr>
          <w:rFonts w:hint="cs"/>
          <w:rtl/>
        </w:rPr>
        <w:t>ک</w:t>
      </w:r>
      <w:r w:rsidRPr="00BF0E56">
        <w:rPr>
          <w:rFonts w:hint="cs"/>
          <w:rtl/>
        </w:rPr>
        <w:t xml:space="preserve">رد و متوجه شد </w:t>
      </w:r>
      <w:r w:rsidR="003231C0" w:rsidRPr="00BF0E56">
        <w:rPr>
          <w:rFonts w:hint="cs"/>
          <w:rtl/>
        </w:rPr>
        <w:t>ک</w:t>
      </w:r>
      <w:r w:rsidRPr="00BF0E56">
        <w:rPr>
          <w:rFonts w:hint="cs"/>
          <w:rtl/>
        </w:rPr>
        <w:t>ه نم</w:t>
      </w:r>
      <w:r w:rsidR="003231C0" w:rsidRPr="00BF0E56">
        <w:rPr>
          <w:rFonts w:hint="cs"/>
          <w:rtl/>
        </w:rPr>
        <w:t>ی</w:t>
      </w:r>
      <w:r w:rsidRPr="00BF0E56">
        <w:rPr>
          <w:rFonts w:hint="cs"/>
          <w:rtl/>
        </w:rPr>
        <w:t>‌توانند به همانان او دسترس</w:t>
      </w:r>
      <w:r w:rsidR="003231C0" w:rsidRPr="00BF0E56">
        <w:rPr>
          <w:rFonts w:hint="cs"/>
          <w:rtl/>
        </w:rPr>
        <w:t>ی</w:t>
      </w:r>
      <w:r w:rsidRPr="00BF0E56">
        <w:rPr>
          <w:rFonts w:hint="cs"/>
          <w:rtl/>
        </w:rPr>
        <w:t xml:space="preserve"> پ</w:t>
      </w:r>
      <w:r w:rsidR="003231C0" w:rsidRPr="00BF0E56">
        <w:rPr>
          <w:rFonts w:hint="cs"/>
          <w:rtl/>
        </w:rPr>
        <w:t>ی</w:t>
      </w:r>
      <w:r w:rsidRPr="00BF0E56">
        <w:rPr>
          <w:rFonts w:hint="cs"/>
          <w:rtl/>
        </w:rPr>
        <w:t xml:space="preserve">دا </w:t>
      </w:r>
      <w:r w:rsidR="003231C0" w:rsidRPr="00BF0E56">
        <w:rPr>
          <w:rFonts w:hint="cs"/>
          <w:rtl/>
        </w:rPr>
        <w:t>ک</w:t>
      </w:r>
      <w:r w:rsidR="00004896" w:rsidRPr="00BF0E56">
        <w:rPr>
          <w:rFonts w:hint="cs"/>
          <w:rtl/>
        </w:rPr>
        <w:t>نند</w:t>
      </w:r>
      <w:r w:rsidRPr="00BF0E56">
        <w:rPr>
          <w:rFonts w:hint="cs"/>
          <w:rtl/>
        </w:rPr>
        <w:t>، قوم خود را درگ</w:t>
      </w:r>
      <w:r w:rsidR="003231C0" w:rsidRPr="00BF0E56">
        <w:rPr>
          <w:rFonts w:hint="cs"/>
          <w:rtl/>
        </w:rPr>
        <w:t>ی</w:t>
      </w:r>
      <w:r w:rsidRPr="00BF0E56">
        <w:rPr>
          <w:rFonts w:hint="cs"/>
          <w:rtl/>
        </w:rPr>
        <w:t xml:space="preserve">ر و دار جدال و منازعه رها </w:t>
      </w:r>
      <w:r w:rsidR="003231C0" w:rsidRPr="00BF0E56">
        <w:rPr>
          <w:rFonts w:hint="cs"/>
          <w:rtl/>
        </w:rPr>
        <w:t>ک</w:t>
      </w:r>
      <w:r w:rsidRPr="00BF0E56">
        <w:rPr>
          <w:rFonts w:hint="cs"/>
          <w:rtl/>
        </w:rPr>
        <w:t>رد و خود را مه</w:t>
      </w:r>
      <w:r w:rsidR="003231C0" w:rsidRPr="00BF0E56">
        <w:rPr>
          <w:rFonts w:hint="cs"/>
          <w:rtl/>
        </w:rPr>
        <w:t>ی</w:t>
      </w:r>
      <w:r w:rsidRPr="00BF0E56">
        <w:rPr>
          <w:rFonts w:hint="cs"/>
          <w:rtl/>
        </w:rPr>
        <w:t>ا</w:t>
      </w:r>
      <w:r w:rsidR="003231C0" w:rsidRPr="00BF0E56">
        <w:rPr>
          <w:rFonts w:hint="cs"/>
          <w:rtl/>
        </w:rPr>
        <w:t>ی</w:t>
      </w:r>
      <w:r w:rsidRPr="00BF0E56">
        <w:rPr>
          <w:rFonts w:hint="cs"/>
          <w:rtl/>
        </w:rPr>
        <w:t xml:space="preserve"> خروج از ده نمود. قبل از ا</w:t>
      </w:r>
      <w:r w:rsidR="003231C0" w:rsidRPr="00BF0E56">
        <w:rPr>
          <w:rFonts w:hint="cs"/>
          <w:rtl/>
        </w:rPr>
        <w:t>ی</w:t>
      </w:r>
      <w:r w:rsidRPr="00BF0E56">
        <w:rPr>
          <w:rFonts w:hint="cs"/>
          <w:rtl/>
        </w:rPr>
        <w:t>ن</w:t>
      </w:r>
      <w:r w:rsidR="003231C0" w:rsidRPr="00BF0E56">
        <w:rPr>
          <w:rFonts w:hint="cs"/>
          <w:rtl/>
        </w:rPr>
        <w:t>ک</w:t>
      </w:r>
      <w:r w:rsidRPr="00BF0E56">
        <w:rPr>
          <w:rFonts w:hint="cs"/>
          <w:rtl/>
        </w:rPr>
        <w:t>ه صبح فرا برسد. زمان</w:t>
      </w:r>
      <w:r w:rsidR="003231C0" w:rsidRPr="00BF0E56">
        <w:rPr>
          <w:rFonts w:hint="cs"/>
          <w:rtl/>
        </w:rPr>
        <w:t>ی</w:t>
      </w:r>
      <w:r w:rsidRPr="00BF0E56">
        <w:rPr>
          <w:rFonts w:hint="cs"/>
          <w:rtl/>
        </w:rPr>
        <w:t xml:space="preserve"> </w:t>
      </w:r>
      <w:r w:rsidR="003231C0" w:rsidRPr="00BF0E56">
        <w:rPr>
          <w:rFonts w:hint="cs"/>
          <w:rtl/>
        </w:rPr>
        <w:t>ک</w:t>
      </w:r>
      <w:r w:rsidRPr="00BF0E56">
        <w:rPr>
          <w:rFonts w:hint="cs"/>
          <w:rtl/>
        </w:rPr>
        <w:t>ه قوم سر</w:t>
      </w:r>
      <w:r w:rsidR="003231C0" w:rsidRPr="00BF0E56">
        <w:rPr>
          <w:rFonts w:hint="cs"/>
          <w:rtl/>
        </w:rPr>
        <w:t>ک</w:t>
      </w:r>
      <w:r w:rsidRPr="00BF0E56">
        <w:rPr>
          <w:rFonts w:hint="cs"/>
          <w:rtl/>
        </w:rPr>
        <w:t>ش به سو</w:t>
      </w:r>
      <w:r w:rsidR="003231C0" w:rsidRPr="00BF0E56">
        <w:rPr>
          <w:rFonts w:hint="cs"/>
          <w:rtl/>
        </w:rPr>
        <w:t>ی</w:t>
      </w:r>
      <w:r w:rsidRPr="00BF0E56">
        <w:rPr>
          <w:rFonts w:hint="cs"/>
          <w:rtl/>
        </w:rPr>
        <w:t xml:space="preserve"> خانه‌</w:t>
      </w:r>
      <w:r w:rsidR="003231C0" w:rsidRPr="00BF0E56">
        <w:rPr>
          <w:rFonts w:hint="cs"/>
          <w:rtl/>
        </w:rPr>
        <w:t>ی</w:t>
      </w:r>
      <w:r w:rsidRPr="00BF0E56">
        <w:rPr>
          <w:rFonts w:hint="cs"/>
          <w:rtl/>
        </w:rPr>
        <w:t xml:space="preserve"> لوط هجوم آوردند </w:t>
      </w:r>
      <w:r w:rsidR="003231C0" w:rsidRPr="00BF0E56">
        <w:rPr>
          <w:rFonts w:hint="cs"/>
          <w:rtl/>
        </w:rPr>
        <w:t>ک</w:t>
      </w:r>
      <w:r w:rsidRPr="00BF0E56">
        <w:rPr>
          <w:rFonts w:hint="cs"/>
          <w:rtl/>
        </w:rPr>
        <w:t xml:space="preserve">ه </w:t>
      </w:r>
      <w:r w:rsidR="00175FAF">
        <w:rPr>
          <w:rFonts w:hint="cs"/>
          <w:rtl/>
        </w:rPr>
        <w:t>مهمان</w:t>
      </w:r>
      <w:r w:rsidRPr="00BF0E56">
        <w:rPr>
          <w:rFonts w:hint="cs"/>
          <w:rtl/>
        </w:rPr>
        <w:t>ان را به زور بگ</w:t>
      </w:r>
      <w:r w:rsidR="003231C0" w:rsidRPr="00BF0E56">
        <w:rPr>
          <w:rFonts w:hint="cs"/>
          <w:rtl/>
        </w:rPr>
        <w:t>ی</w:t>
      </w:r>
      <w:r w:rsidRPr="00BF0E56">
        <w:rPr>
          <w:rFonts w:hint="cs"/>
          <w:rtl/>
        </w:rPr>
        <w:t>رند، خداوند چشمان</w:t>
      </w:r>
      <w:r w:rsidR="003231C0" w:rsidRPr="00BF0E56">
        <w:rPr>
          <w:rFonts w:hint="cs"/>
          <w:rtl/>
        </w:rPr>
        <w:t xml:space="preserve"> آن‌ها </w:t>
      </w:r>
      <w:r w:rsidRPr="00BF0E56">
        <w:rPr>
          <w:rFonts w:hint="cs"/>
          <w:rtl/>
        </w:rPr>
        <w:t xml:space="preserve">را </w:t>
      </w:r>
      <w:r w:rsidR="003231C0" w:rsidRPr="00BF0E56">
        <w:rPr>
          <w:rFonts w:hint="cs"/>
          <w:rtl/>
        </w:rPr>
        <w:t>ک</w:t>
      </w:r>
      <w:r w:rsidRPr="00BF0E56">
        <w:rPr>
          <w:rFonts w:hint="cs"/>
          <w:rtl/>
        </w:rPr>
        <w:t xml:space="preserve">ور </w:t>
      </w:r>
      <w:r w:rsidR="003231C0" w:rsidRPr="00BF0E56">
        <w:rPr>
          <w:rFonts w:hint="cs"/>
          <w:rtl/>
        </w:rPr>
        <w:t>ک</w:t>
      </w:r>
      <w:r w:rsidRPr="00BF0E56">
        <w:rPr>
          <w:rFonts w:hint="cs"/>
          <w:rtl/>
        </w:rPr>
        <w:t>رد و نتوانستند</w:t>
      </w:r>
      <w:r w:rsidR="003231C0" w:rsidRPr="00BF0E56">
        <w:rPr>
          <w:rFonts w:hint="cs"/>
          <w:rtl/>
        </w:rPr>
        <w:t xml:space="preserve"> آن‌ها </w:t>
      </w:r>
      <w:r w:rsidRPr="00BF0E56">
        <w:rPr>
          <w:rFonts w:hint="cs"/>
          <w:rtl/>
        </w:rPr>
        <w:t>را پ</w:t>
      </w:r>
      <w:r w:rsidR="003231C0" w:rsidRPr="00BF0E56">
        <w:rPr>
          <w:rFonts w:hint="cs"/>
          <w:rtl/>
        </w:rPr>
        <w:t>ی</w:t>
      </w:r>
      <w:r w:rsidRPr="00BF0E56">
        <w:rPr>
          <w:rFonts w:hint="cs"/>
          <w:rtl/>
        </w:rPr>
        <w:t xml:space="preserve">دا </w:t>
      </w:r>
      <w:r w:rsidR="003231C0" w:rsidRPr="00BF0E56">
        <w:rPr>
          <w:rFonts w:hint="cs"/>
          <w:rtl/>
        </w:rPr>
        <w:t>ک</w:t>
      </w:r>
      <w:r w:rsidRPr="00BF0E56">
        <w:rPr>
          <w:rFonts w:hint="cs"/>
          <w:rtl/>
        </w:rPr>
        <w:t>نند</w:t>
      </w:r>
      <w:r w:rsidR="00BF0E56">
        <w:rPr>
          <w:rFonts w:hint="cs"/>
          <w:rtl/>
        </w:rPr>
        <w:t xml:space="preserve">: </w:t>
      </w:r>
      <w:r w:rsidR="00BF0E56">
        <w:rPr>
          <w:rFonts w:ascii="Traditional Arabic" w:hAnsi="Traditional Arabic" w:cs="Traditional Arabic"/>
          <w:rtl/>
          <w:lang w:bidi="fa-IR"/>
        </w:rPr>
        <w:t>﴿</w:t>
      </w:r>
      <w:r w:rsidR="009D4D08" w:rsidRPr="006865DA">
        <w:rPr>
          <w:rStyle w:val="Char9"/>
          <w:rFonts w:hint="eastAsia"/>
          <w:rtl/>
        </w:rPr>
        <w:t>وَلَقَدۡ</w:t>
      </w:r>
      <w:r w:rsidR="009D4D08" w:rsidRPr="006865DA">
        <w:rPr>
          <w:rStyle w:val="Char9"/>
          <w:rtl/>
        </w:rPr>
        <w:t xml:space="preserve"> رَٰوَدُوهُ عَن ضَيۡفِهِ</w:t>
      </w:r>
      <w:r w:rsidR="009D4D08" w:rsidRPr="006865DA">
        <w:rPr>
          <w:rStyle w:val="Char9"/>
          <w:rFonts w:hint="cs"/>
          <w:rtl/>
        </w:rPr>
        <w:t>ۦ</w:t>
      </w:r>
      <w:r w:rsidR="009D4D08" w:rsidRPr="006865DA">
        <w:rPr>
          <w:rStyle w:val="Char9"/>
          <w:rtl/>
        </w:rPr>
        <w:t xml:space="preserve"> فَطَمَسۡنَآ أَعۡيُنَهُمۡ فَذُوقُواْ عَذَابِي وَنُذُرِ ٣٧</w:t>
      </w:r>
      <w:r w:rsidR="00BF0E56">
        <w:rPr>
          <w:rFonts w:ascii="Traditional Arabic" w:hAnsi="Traditional Arabic" w:cs="Traditional Arabic"/>
          <w:rtl/>
          <w:lang w:bidi="fa-IR"/>
        </w:rPr>
        <w:t>﴾</w:t>
      </w:r>
      <w:r w:rsidR="00BF0E56" w:rsidRPr="00BF0E56">
        <w:rPr>
          <w:rStyle w:val="Char6"/>
          <w:rFonts w:hint="cs"/>
          <w:rtl/>
        </w:rPr>
        <w:t xml:space="preserve"> [</w:t>
      </w:r>
      <w:r w:rsidR="00BF0E56">
        <w:rPr>
          <w:rStyle w:val="Char6"/>
          <w:rFonts w:hint="cs"/>
          <w:rtl/>
        </w:rPr>
        <w:t>القمر: 37</w:t>
      </w:r>
      <w:r w:rsidR="00BF0E56" w:rsidRPr="00BF0E56">
        <w:rPr>
          <w:rStyle w:val="Char6"/>
          <w:rFonts w:hint="cs"/>
          <w:rtl/>
        </w:rPr>
        <w:t>]</w:t>
      </w:r>
      <w:r w:rsidR="00BF0E56">
        <w:rPr>
          <w:rFonts w:hint="cs"/>
          <w:rtl/>
          <w:lang w:bidi="fa-IR"/>
        </w:rPr>
        <w:t>.</w:t>
      </w:r>
      <w:r w:rsidRPr="00B04FE2">
        <w:rPr>
          <w:rStyle w:val="FootnoteReference"/>
          <w:rFonts w:ascii="Luts" w:hAnsi="Luts"/>
          <w:b w:val="0"/>
          <w:rtl/>
          <w:lang w:bidi="fa-IR"/>
        </w:rPr>
        <w:footnoteReference w:id="590"/>
      </w:r>
    </w:p>
    <w:p w:rsidR="000C11F2" w:rsidRPr="00BF0E56" w:rsidRDefault="000C11F2" w:rsidP="00FD3C09">
      <w:pPr>
        <w:pStyle w:val="a4"/>
        <w:rPr>
          <w:rtl/>
        </w:rPr>
      </w:pPr>
      <w:r w:rsidRPr="00BF0E56">
        <w:rPr>
          <w:rFonts w:hint="cs"/>
          <w:rtl/>
        </w:rPr>
        <w:t>همزمان با طلوع خورش</w:t>
      </w:r>
      <w:r w:rsidR="003231C0" w:rsidRPr="00BF0E56">
        <w:rPr>
          <w:rFonts w:hint="cs"/>
          <w:rtl/>
        </w:rPr>
        <w:t>ی</w:t>
      </w:r>
      <w:r w:rsidRPr="00BF0E56">
        <w:rPr>
          <w:rFonts w:hint="cs"/>
          <w:rtl/>
        </w:rPr>
        <w:t>د خداوند به وس</w:t>
      </w:r>
      <w:r w:rsidR="003231C0" w:rsidRPr="00BF0E56">
        <w:rPr>
          <w:rFonts w:hint="cs"/>
          <w:rtl/>
        </w:rPr>
        <w:t>ی</w:t>
      </w:r>
      <w:r w:rsidRPr="00BF0E56">
        <w:rPr>
          <w:rFonts w:hint="cs"/>
          <w:rtl/>
        </w:rPr>
        <w:t>له انواع عذاب</w:t>
      </w:r>
      <w:r w:rsidR="003231C0" w:rsidRPr="00BF0E56">
        <w:rPr>
          <w:rFonts w:hint="cs"/>
          <w:rtl/>
        </w:rPr>
        <w:t xml:space="preserve"> آن‌ها </w:t>
      </w:r>
      <w:r w:rsidRPr="00BF0E56">
        <w:rPr>
          <w:rFonts w:hint="cs"/>
          <w:rtl/>
        </w:rPr>
        <w:t>را نابود و هلا</w:t>
      </w:r>
      <w:r w:rsidR="003231C0" w:rsidRPr="00BF0E56">
        <w:rPr>
          <w:rFonts w:hint="cs"/>
          <w:rtl/>
        </w:rPr>
        <w:t>ک</w:t>
      </w:r>
      <w:r w:rsidRPr="00BF0E56">
        <w:rPr>
          <w:rFonts w:hint="cs"/>
          <w:rtl/>
        </w:rPr>
        <w:t xml:space="preserve"> </w:t>
      </w:r>
      <w:r w:rsidR="003231C0" w:rsidRPr="00BF0E56">
        <w:rPr>
          <w:rFonts w:hint="cs"/>
          <w:rtl/>
        </w:rPr>
        <w:t>ک</w:t>
      </w:r>
      <w:r w:rsidRPr="00BF0E56">
        <w:rPr>
          <w:rFonts w:hint="cs"/>
          <w:rtl/>
        </w:rPr>
        <w:t>رد:</w:t>
      </w:r>
    </w:p>
    <w:p w:rsidR="000C11F2" w:rsidRPr="00FD3C09" w:rsidRDefault="000C11F2" w:rsidP="00A064A3">
      <w:pPr>
        <w:pStyle w:val="a4"/>
        <w:numPr>
          <w:ilvl w:val="0"/>
          <w:numId w:val="33"/>
        </w:numPr>
        <w:ind w:left="641" w:hanging="357"/>
        <w:rPr>
          <w:rtl/>
        </w:rPr>
      </w:pPr>
      <w:r w:rsidRPr="00FD3C09">
        <w:rPr>
          <w:rFonts w:hint="cs"/>
          <w:rtl/>
        </w:rPr>
        <w:t>روستا بر</w:t>
      </w:r>
      <w:r w:rsidR="003231C0" w:rsidRPr="00FD3C09">
        <w:rPr>
          <w:rFonts w:hint="cs"/>
          <w:rtl/>
        </w:rPr>
        <w:t xml:space="preserve"> آن‌ها </w:t>
      </w:r>
      <w:r w:rsidRPr="00FD3C09">
        <w:rPr>
          <w:rFonts w:hint="cs"/>
          <w:rtl/>
        </w:rPr>
        <w:t>سرنگون و ز</w:t>
      </w:r>
      <w:r w:rsidR="003231C0" w:rsidRPr="00FD3C09">
        <w:rPr>
          <w:rFonts w:hint="cs"/>
          <w:rtl/>
        </w:rPr>
        <w:t>ی</w:t>
      </w:r>
      <w:r w:rsidRPr="00FD3C09">
        <w:rPr>
          <w:rFonts w:hint="cs"/>
          <w:rtl/>
        </w:rPr>
        <w:t>رورو گرد</w:t>
      </w:r>
      <w:r w:rsidR="003231C0" w:rsidRPr="00FD3C09">
        <w:rPr>
          <w:rFonts w:hint="cs"/>
          <w:rtl/>
        </w:rPr>
        <w:t>ی</w:t>
      </w:r>
      <w:r w:rsidRPr="00FD3C09">
        <w:rPr>
          <w:rFonts w:hint="cs"/>
          <w:rtl/>
        </w:rPr>
        <w:t>د.</w:t>
      </w:r>
    </w:p>
    <w:p w:rsidR="000C11F2" w:rsidRPr="00FD3C09" w:rsidRDefault="000C11F2" w:rsidP="00A064A3">
      <w:pPr>
        <w:pStyle w:val="a4"/>
        <w:numPr>
          <w:ilvl w:val="0"/>
          <w:numId w:val="33"/>
        </w:numPr>
        <w:ind w:left="641" w:hanging="357"/>
      </w:pPr>
      <w:r w:rsidRPr="00FD3C09">
        <w:rPr>
          <w:rFonts w:hint="cs"/>
          <w:rtl/>
        </w:rPr>
        <w:t xml:space="preserve">خداوند باران </w:t>
      </w:r>
      <w:r w:rsidR="00F65B1C" w:rsidRPr="00FD3C09">
        <w:rPr>
          <w:rFonts w:hint="cs"/>
          <w:rtl/>
        </w:rPr>
        <w:t>سنگ‌ها</w:t>
      </w:r>
      <w:r w:rsidRPr="00FD3C09">
        <w:rPr>
          <w:rFonts w:hint="cs"/>
          <w:rtl/>
        </w:rPr>
        <w:t xml:space="preserve"> را بر سر</w:t>
      </w:r>
      <w:r w:rsidR="003231C0" w:rsidRPr="00FD3C09">
        <w:rPr>
          <w:rFonts w:hint="cs"/>
          <w:rtl/>
        </w:rPr>
        <w:t xml:space="preserve"> آن‌ها </w:t>
      </w:r>
      <w:r w:rsidRPr="00FD3C09">
        <w:rPr>
          <w:rFonts w:hint="cs"/>
          <w:rtl/>
        </w:rPr>
        <w:t>باراند.</w:t>
      </w:r>
    </w:p>
    <w:p w:rsidR="000C11F2" w:rsidRPr="00FD3C09" w:rsidRDefault="000C11F2" w:rsidP="00A064A3">
      <w:pPr>
        <w:pStyle w:val="a4"/>
        <w:numPr>
          <w:ilvl w:val="0"/>
          <w:numId w:val="33"/>
        </w:numPr>
        <w:ind w:left="641" w:hanging="357"/>
      </w:pPr>
      <w:r w:rsidRPr="00FD3C09">
        <w:rPr>
          <w:rFonts w:hint="cs"/>
          <w:rtl/>
        </w:rPr>
        <w:t>صدا</w:t>
      </w:r>
      <w:r w:rsidR="003231C0" w:rsidRPr="00FD3C09">
        <w:rPr>
          <w:rFonts w:hint="cs"/>
          <w:rtl/>
        </w:rPr>
        <w:t>یی</w:t>
      </w:r>
      <w:r w:rsidRPr="00FD3C09">
        <w:rPr>
          <w:rFonts w:hint="cs"/>
          <w:rtl/>
        </w:rPr>
        <w:t xml:space="preserve"> از </w:t>
      </w:r>
      <w:r w:rsidR="00F65B1C" w:rsidRPr="00FD3C09">
        <w:rPr>
          <w:rFonts w:hint="cs"/>
          <w:rtl/>
        </w:rPr>
        <w:t>آسمان‌ها</w:t>
      </w:r>
      <w:r w:rsidRPr="00FD3C09">
        <w:rPr>
          <w:rFonts w:hint="cs"/>
          <w:rtl/>
        </w:rPr>
        <w:t xml:space="preserve"> بر</w:t>
      </w:r>
      <w:r w:rsidR="003231C0" w:rsidRPr="00FD3C09">
        <w:rPr>
          <w:rFonts w:hint="cs"/>
          <w:rtl/>
        </w:rPr>
        <w:t xml:space="preserve"> آن‌ها </w:t>
      </w:r>
      <w:r w:rsidRPr="00FD3C09">
        <w:rPr>
          <w:rFonts w:hint="cs"/>
          <w:rtl/>
        </w:rPr>
        <w:t>فرستاده شد.</w:t>
      </w:r>
    </w:p>
    <w:p w:rsidR="000C11F2" w:rsidRDefault="00FD3C09" w:rsidP="009D4D08">
      <w:pPr>
        <w:pStyle w:val="a4"/>
        <w:rPr>
          <w:rStyle w:val="Char4"/>
          <w:rtl/>
        </w:rPr>
      </w:pPr>
      <w:r>
        <w:rPr>
          <w:rFonts w:ascii="Traditional Arabic" w:hAnsi="Traditional Arabic" w:cs="Traditional Arabic"/>
          <w:rtl/>
          <w:lang w:bidi="fa-IR"/>
        </w:rPr>
        <w:t>﴿</w:t>
      </w:r>
      <w:r w:rsidR="009D4D08" w:rsidRPr="006865DA">
        <w:rPr>
          <w:rStyle w:val="Char9"/>
          <w:rFonts w:hint="eastAsia"/>
          <w:rtl/>
        </w:rPr>
        <w:t>فَلَمَّا</w:t>
      </w:r>
      <w:r w:rsidR="009D4D08" w:rsidRPr="006865DA">
        <w:rPr>
          <w:rStyle w:val="Char9"/>
          <w:rtl/>
        </w:rPr>
        <w:t xml:space="preserve"> جَآءَ أَمۡرُنَا جَعَلۡنَا عَٰلِيَهَا سَافِلَهَا وَأَمۡطَرۡنَا عَلَيۡهَا حِجَارَةٗ مِّن سِجِّيلٖ مَّنضُودٖ ٨٢</w:t>
      </w:r>
      <w:r>
        <w:rPr>
          <w:rFonts w:ascii="Traditional Arabic" w:hAnsi="Traditional Arabic" w:cs="Traditional Arabic"/>
          <w:rtl/>
          <w:lang w:bidi="fa-IR"/>
        </w:rPr>
        <w:t>﴾</w:t>
      </w:r>
      <w:r>
        <w:rPr>
          <w:rFonts w:hint="cs"/>
          <w:rtl/>
          <w:lang w:bidi="fa-IR"/>
        </w:rPr>
        <w:t xml:space="preserve"> </w:t>
      </w:r>
      <w:r w:rsidRPr="00FD3C09">
        <w:rPr>
          <w:rStyle w:val="Char6"/>
          <w:rFonts w:hint="cs"/>
          <w:rtl/>
        </w:rPr>
        <w:t>[</w:t>
      </w:r>
      <w:r>
        <w:rPr>
          <w:rStyle w:val="Char6"/>
          <w:rFonts w:hint="cs"/>
          <w:rtl/>
        </w:rPr>
        <w:t>هود: 82</w:t>
      </w:r>
      <w:r w:rsidRPr="00FD3C09">
        <w:rPr>
          <w:rStyle w:val="Char6"/>
          <w:rFonts w:hint="cs"/>
          <w:rtl/>
        </w:rPr>
        <w:t>]</w:t>
      </w:r>
      <w:r>
        <w:rPr>
          <w:rFonts w:hint="cs"/>
          <w:rtl/>
          <w:lang w:bidi="fa-IR"/>
        </w:rPr>
        <w:t>.</w:t>
      </w:r>
      <w:r w:rsidR="000C11F2" w:rsidRPr="009D4D08">
        <w:rPr>
          <w:rStyle w:val="FootnoteReference"/>
          <w:rFonts w:ascii="Luts" w:hAnsi="Luts"/>
          <w:rtl/>
          <w:lang w:bidi="fa-IR"/>
        </w:rPr>
        <w:footnoteReference w:id="591"/>
      </w:r>
    </w:p>
    <w:p w:rsidR="000C11F2" w:rsidRPr="00746413" w:rsidRDefault="00FD3C09" w:rsidP="009D4D08">
      <w:pPr>
        <w:pStyle w:val="a4"/>
        <w:rPr>
          <w:rStyle w:val="Char4"/>
          <w:rtl/>
        </w:rPr>
      </w:pPr>
      <w:r>
        <w:rPr>
          <w:rFonts w:ascii="Traditional Arabic" w:hAnsi="Traditional Arabic" w:cs="Traditional Arabic"/>
          <w:rtl/>
          <w:lang w:bidi="fa-IR"/>
        </w:rPr>
        <w:t>﴿</w:t>
      </w:r>
      <w:r w:rsidR="009D4D08" w:rsidRPr="006865DA">
        <w:rPr>
          <w:rStyle w:val="Char9"/>
          <w:rtl/>
        </w:rPr>
        <w:t xml:space="preserve">فَأَخَذَتۡهُمُ </w:t>
      </w:r>
      <w:r w:rsidR="009D4D08" w:rsidRPr="006865DA">
        <w:rPr>
          <w:rStyle w:val="Char9"/>
          <w:rFonts w:hint="cs"/>
          <w:rtl/>
        </w:rPr>
        <w:t>ٱ</w:t>
      </w:r>
      <w:r w:rsidR="009D4D08" w:rsidRPr="006865DA">
        <w:rPr>
          <w:rStyle w:val="Char9"/>
          <w:rFonts w:hint="eastAsia"/>
          <w:rtl/>
        </w:rPr>
        <w:t>لصَّيۡحَةُ</w:t>
      </w:r>
      <w:r w:rsidR="009D4D08" w:rsidRPr="006865DA">
        <w:rPr>
          <w:rStyle w:val="Char9"/>
          <w:rtl/>
        </w:rPr>
        <w:t xml:space="preserve"> مُشۡرِقِينَ ٧٣ </w:t>
      </w:r>
      <w:r w:rsidR="009D4D08" w:rsidRPr="006865DA">
        <w:rPr>
          <w:rStyle w:val="Char9"/>
          <w:rFonts w:hint="eastAsia"/>
          <w:rtl/>
        </w:rPr>
        <w:t>فَجَعَلۡنَا</w:t>
      </w:r>
      <w:r w:rsidR="009D4D08" w:rsidRPr="006865DA">
        <w:rPr>
          <w:rStyle w:val="Char9"/>
          <w:rtl/>
        </w:rPr>
        <w:t xml:space="preserve"> عَٰلِيَهَا سَافِلَهَا وَأَمۡطَرۡنَا عَلَيۡهِمۡ حِجَارَةٗ مِّن سِجِّيلٍ ٧٤</w:t>
      </w:r>
      <w:r>
        <w:rPr>
          <w:rFonts w:ascii="Traditional Arabic" w:hAnsi="Traditional Arabic" w:cs="Traditional Arabic"/>
          <w:rtl/>
          <w:lang w:bidi="fa-IR"/>
        </w:rPr>
        <w:t>﴾</w:t>
      </w:r>
      <w:r>
        <w:rPr>
          <w:rFonts w:hint="cs"/>
          <w:rtl/>
          <w:lang w:bidi="fa-IR"/>
        </w:rPr>
        <w:t xml:space="preserve"> </w:t>
      </w:r>
      <w:r w:rsidRPr="00FD3C09">
        <w:rPr>
          <w:rStyle w:val="Char6"/>
          <w:rFonts w:hint="cs"/>
          <w:rtl/>
        </w:rPr>
        <w:t>[</w:t>
      </w:r>
      <w:r>
        <w:rPr>
          <w:rStyle w:val="Char6"/>
          <w:rFonts w:hint="cs"/>
          <w:rtl/>
        </w:rPr>
        <w:t>الحجر: 73- 74</w:t>
      </w:r>
      <w:r w:rsidRPr="00FD3C09">
        <w:rPr>
          <w:rStyle w:val="Char6"/>
          <w:rFonts w:hint="cs"/>
          <w:rtl/>
        </w:rPr>
        <w:t>]</w:t>
      </w:r>
      <w:r>
        <w:rPr>
          <w:rFonts w:hint="cs"/>
          <w:rtl/>
          <w:lang w:bidi="fa-IR"/>
        </w:rPr>
        <w:t>.</w:t>
      </w:r>
      <w:r w:rsidR="000C11F2" w:rsidRPr="00B04FE2">
        <w:rPr>
          <w:rStyle w:val="FootnoteReference"/>
          <w:rFonts w:ascii="Luts" w:hAnsi="Luts"/>
          <w:b w:val="0"/>
          <w:rtl/>
          <w:lang w:bidi="fa-IR"/>
        </w:rPr>
        <w:footnoteReference w:id="592"/>
      </w:r>
    </w:p>
    <w:p w:rsidR="000C11F2" w:rsidRPr="00004896" w:rsidRDefault="000C11F2" w:rsidP="00FD3C09">
      <w:pPr>
        <w:pStyle w:val="a2"/>
        <w:rPr>
          <w:rtl/>
        </w:rPr>
      </w:pPr>
      <w:bookmarkStart w:id="620" w:name="_Toc285148481"/>
      <w:bookmarkStart w:id="621" w:name="_Toc432074096"/>
      <w:bookmarkStart w:id="622" w:name="_Toc432075730"/>
      <w:r w:rsidRPr="00004896">
        <w:rPr>
          <w:rFonts w:hint="cs"/>
          <w:rtl/>
        </w:rPr>
        <w:t>همسر لوط با هلا</w:t>
      </w:r>
      <w:r w:rsidR="003231C0">
        <w:rPr>
          <w:rFonts w:hint="cs"/>
          <w:rtl/>
        </w:rPr>
        <w:t>ک</w:t>
      </w:r>
      <w:r w:rsidR="00FD3C09">
        <w:rPr>
          <w:rFonts w:hint="eastAsia"/>
          <w:rtl/>
        </w:rPr>
        <w:t>‌</w:t>
      </w:r>
      <w:r w:rsidRPr="00004896">
        <w:rPr>
          <w:rFonts w:hint="cs"/>
          <w:rtl/>
        </w:rPr>
        <w:t>شدگان</w:t>
      </w:r>
      <w:bookmarkEnd w:id="620"/>
      <w:bookmarkEnd w:id="621"/>
      <w:bookmarkEnd w:id="622"/>
    </w:p>
    <w:p w:rsidR="007F7590" w:rsidRPr="00FD3C09" w:rsidRDefault="000C11F2" w:rsidP="009D4D08">
      <w:pPr>
        <w:pStyle w:val="a4"/>
        <w:rPr>
          <w:rtl/>
        </w:rPr>
      </w:pPr>
      <w:r w:rsidRPr="00FD3C09">
        <w:rPr>
          <w:rFonts w:hint="cs"/>
          <w:rtl/>
        </w:rPr>
        <w:t>همسر لوط ن</w:t>
      </w:r>
      <w:r w:rsidR="003231C0" w:rsidRPr="00FD3C09">
        <w:rPr>
          <w:rFonts w:hint="cs"/>
          <w:rtl/>
        </w:rPr>
        <w:t>ی</w:t>
      </w:r>
      <w:r w:rsidRPr="00FD3C09">
        <w:rPr>
          <w:rFonts w:hint="cs"/>
          <w:rtl/>
        </w:rPr>
        <w:t>ز به دل</w:t>
      </w:r>
      <w:r w:rsidR="003231C0" w:rsidRPr="00FD3C09">
        <w:rPr>
          <w:rFonts w:hint="cs"/>
          <w:rtl/>
        </w:rPr>
        <w:t>ی</w:t>
      </w:r>
      <w:r w:rsidRPr="00FD3C09">
        <w:rPr>
          <w:rFonts w:hint="cs"/>
          <w:rtl/>
        </w:rPr>
        <w:t>ل ا</w:t>
      </w:r>
      <w:r w:rsidR="003231C0" w:rsidRPr="00FD3C09">
        <w:rPr>
          <w:rFonts w:hint="cs"/>
          <w:rtl/>
        </w:rPr>
        <w:t>ی</w:t>
      </w:r>
      <w:r w:rsidRPr="00FD3C09">
        <w:rPr>
          <w:rFonts w:hint="cs"/>
          <w:rtl/>
        </w:rPr>
        <w:t>ن</w:t>
      </w:r>
      <w:r w:rsidR="003231C0" w:rsidRPr="00FD3C09">
        <w:rPr>
          <w:rFonts w:hint="cs"/>
          <w:rtl/>
        </w:rPr>
        <w:t>ک</w:t>
      </w:r>
      <w:r w:rsidRPr="00FD3C09">
        <w:rPr>
          <w:rFonts w:hint="cs"/>
          <w:rtl/>
        </w:rPr>
        <w:t>ه به خداوند ا</w:t>
      </w:r>
      <w:r w:rsidR="003231C0" w:rsidRPr="00FD3C09">
        <w:rPr>
          <w:rFonts w:hint="cs"/>
          <w:rtl/>
        </w:rPr>
        <w:t>ی</w:t>
      </w:r>
      <w:r w:rsidRPr="00FD3C09">
        <w:rPr>
          <w:rFonts w:hint="cs"/>
          <w:rtl/>
        </w:rPr>
        <w:t>مان نداشت، با هلا</w:t>
      </w:r>
      <w:r w:rsidR="003231C0" w:rsidRPr="00FD3C09">
        <w:rPr>
          <w:rFonts w:hint="cs"/>
          <w:rtl/>
        </w:rPr>
        <w:t>ک</w:t>
      </w:r>
      <w:r w:rsidRPr="00FD3C09">
        <w:rPr>
          <w:rFonts w:hint="cs"/>
          <w:rtl/>
        </w:rPr>
        <w:t xml:space="preserve"> شدگان به هلا</w:t>
      </w:r>
      <w:r w:rsidR="003231C0" w:rsidRPr="00FD3C09">
        <w:rPr>
          <w:rFonts w:hint="cs"/>
          <w:rtl/>
        </w:rPr>
        <w:t>ک</w:t>
      </w:r>
      <w:r w:rsidRPr="00FD3C09">
        <w:rPr>
          <w:rFonts w:hint="cs"/>
          <w:rtl/>
        </w:rPr>
        <w:t>ت رس</w:t>
      </w:r>
      <w:r w:rsidR="003231C0" w:rsidRPr="00FD3C09">
        <w:rPr>
          <w:rFonts w:hint="cs"/>
          <w:rtl/>
        </w:rPr>
        <w:t>ی</w:t>
      </w:r>
      <w:r w:rsidRPr="00FD3C09">
        <w:rPr>
          <w:rFonts w:hint="cs"/>
          <w:rtl/>
        </w:rPr>
        <w:t>د و عذاب</w:t>
      </w:r>
      <w:r w:rsidR="003231C0" w:rsidRPr="00FD3C09">
        <w:rPr>
          <w:rFonts w:hint="cs"/>
          <w:rtl/>
        </w:rPr>
        <w:t>ی</w:t>
      </w:r>
      <w:r w:rsidRPr="00FD3C09">
        <w:rPr>
          <w:rFonts w:hint="cs"/>
          <w:rtl/>
        </w:rPr>
        <w:t xml:space="preserve"> </w:t>
      </w:r>
      <w:r w:rsidR="003231C0" w:rsidRPr="00FD3C09">
        <w:rPr>
          <w:rFonts w:hint="cs"/>
          <w:rtl/>
        </w:rPr>
        <w:t>ک</w:t>
      </w:r>
      <w:r w:rsidRPr="00FD3C09">
        <w:rPr>
          <w:rFonts w:hint="cs"/>
          <w:rtl/>
        </w:rPr>
        <w:t>ه بر قوم فرود آمد دامنگ</w:t>
      </w:r>
      <w:r w:rsidR="003231C0" w:rsidRPr="00FD3C09">
        <w:rPr>
          <w:rFonts w:hint="cs"/>
          <w:rtl/>
        </w:rPr>
        <w:t>ی</w:t>
      </w:r>
      <w:r w:rsidRPr="00FD3C09">
        <w:rPr>
          <w:rFonts w:hint="cs"/>
          <w:rtl/>
        </w:rPr>
        <w:t>ر او ن</w:t>
      </w:r>
      <w:r w:rsidR="003231C0" w:rsidRPr="00FD3C09">
        <w:rPr>
          <w:rFonts w:hint="cs"/>
          <w:rtl/>
        </w:rPr>
        <w:t>ی</w:t>
      </w:r>
      <w:r w:rsidRPr="00FD3C09">
        <w:rPr>
          <w:rFonts w:hint="cs"/>
          <w:rtl/>
        </w:rPr>
        <w:t>ز شد</w:t>
      </w:r>
      <w:r w:rsidR="007F7590" w:rsidRPr="00FD3C09">
        <w:rPr>
          <w:rFonts w:hint="cs"/>
          <w:rtl/>
        </w:rPr>
        <w:t>،</w:t>
      </w:r>
      <w:r w:rsidRPr="00FD3C09">
        <w:rPr>
          <w:rFonts w:hint="cs"/>
          <w:rtl/>
        </w:rPr>
        <w:t xml:space="preserve"> و ا</w:t>
      </w:r>
      <w:r w:rsidR="003231C0" w:rsidRPr="00FD3C09">
        <w:rPr>
          <w:rFonts w:hint="cs"/>
          <w:rtl/>
        </w:rPr>
        <w:t>ی</w:t>
      </w:r>
      <w:r w:rsidRPr="00FD3C09">
        <w:rPr>
          <w:rFonts w:hint="cs"/>
          <w:rtl/>
        </w:rPr>
        <w:t>ن</w:t>
      </w:r>
      <w:r w:rsidR="003231C0" w:rsidRPr="00FD3C09">
        <w:rPr>
          <w:rFonts w:hint="cs"/>
          <w:rtl/>
        </w:rPr>
        <w:t>ک</w:t>
      </w:r>
      <w:r w:rsidRPr="00FD3C09">
        <w:rPr>
          <w:rFonts w:hint="cs"/>
          <w:rtl/>
        </w:rPr>
        <w:t xml:space="preserve">ه او همسر </w:t>
      </w:r>
      <w:r w:rsidR="003231C0" w:rsidRPr="00FD3C09">
        <w:rPr>
          <w:rFonts w:hint="cs"/>
          <w:rtl/>
        </w:rPr>
        <w:t>یک</w:t>
      </w:r>
      <w:r w:rsidRPr="00FD3C09">
        <w:rPr>
          <w:rFonts w:hint="cs"/>
          <w:rtl/>
        </w:rPr>
        <w:t xml:space="preserve"> پ</w:t>
      </w:r>
      <w:r w:rsidR="003231C0" w:rsidRPr="00FD3C09">
        <w:rPr>
          <w:rFonts w:hint="cs"/>
          <w:rtl/>
        </w:rPr>
        <w:t>ی</w:t>
      </w:r>
      <w:r w:rsidRPr="00FD3C09">
        <w:rPr>
          <w:rFonts w:hint="cs"/>
          <w:rtl/>
        </w:rPr>
        <w:t>امبر است، سود</w:t>
      </w:r>
      <w:r w:rsidR="003231C0" w:rsidRPr="00FD3C09">
        <w:rPr>
          <w:rFonts w:hint="cs"/>
          <w:rtl/>
        </w:rPr>
        <w:t>ی</w:t>
      </w:r>
      <w:r w:rsidRPr="00FD3C09">
        <w:rPr>
          <w:rFonts w:hint="cs"/>
          <w:rtl/>
        </w:rPr>
        <w:t xml:space="preserve"> به حال او نبخش</w:t>
      </w:r>
      <w:r w:rsidR="003231C0" w:rsidRPr="00FD3C09">
        <w:rPr>
          <w:rFonts w:hint="cs"/>
          <w:rtl/>
        </w:rPr>
        <w:t>ی</w:t>
      </w:r>
      <w:r w:rsidRPr="00FD3C09">
        <w:rPr>
          <w:rFonts w:hint="cs"/>
          <w:rtl/>
        </w:rPr>
        <w:t>د. ز</w:t>
      </w:r>
      <w:r w:rsidR="003231C0" w:rsidRPr="00FD3C09">
        <w:rPr>
          <w:rFonts w:hint="cs"/>
          <w:rtl/>
        </w:rPr>
        <w:t>ی</w:t>
      </w:r>
      <w:r w:rsidRPr="00FD3C09">
        <w:rPr>
          <w:rFonts w:hint="cs"/>
          <w:rtl/>
        </w:rPr>
        <w:t>را خداوند وعده‌</w:t>
      </w:r>
      <w:r w:rsidR="003231C0" w:rsidRPr="00FD3C09">
        <w:rPr>
          <w:rFonts w:hint="cs"/>
          <w:rtl/>
        </w:rPr>
        <w:t>ی</w:t>
      </w:r>
      <w:r w:rsidRPr="00FD3C09">
        <w:rPr>
          <w:rFonts w:hint="cs"/>
          <w:rtl/>
        </w:rPr>
        <w:t xml:space="preserve"> هلا</w:t>
      </w:r>
      <w:r w:rsidR="003231C0" w:rsidRPr="00FD3C09">
        <w:rPr>
          <w:rFonts w:hint="cs"/>
          <w:rtl/>
        </w:rPr>
        <w:t>ک</w:t>
      </w:r>
      <w:r w:rsidRPr="00FD3C09">
        <w:rPr>
          <w:rFonts w:hint="cs"/>
          <w:rtl/>
        </w:rPr>
        <w:t xml:space="preserve">ت همه </w:t>
      </w:r>
      <w:r w:rsidR="003231C0" w:rsidRPr="00FD3C09">
        <w:rPr>
          <w:rFonts w:hint="cs"/>
          <w:rtl/>
        </w:rPr>
        <w:t>ک</w:t>
      </w:r>
      <w:r w:rsidRPr="00FD3C09">
        <w:rPr>
          <w:rFonts w:hint="cs"/>
          <w:rtl/>
        </w:rPr>
        <w:t>افران را داده بود و او هم از جمله‌</w:t>
      </w:r>
      <w:r w:rsidR="003231C0" w:rsidRPr="00FD3C09">
        <w:rPr>
          <w:rFonts w:hint="cs"/>
          <w:rtl/>
        </w:rPr>
        <w:t xml:space="preserve">ی آن‌ها </w:t>
      </w:r>
      <w:r w:rsidRPr="00FD3C09">
        <w:rPr>
          <w:rFonts w:hint="cs"/>
          <w:rtl/>
        </w:rPr>
        <w:t>بود</w:t>
      </w:r>
      <w:r w:rsidR="00FD3C09">
        <w:rPr>
          <w:rFonts w:hint="cs"/>
          <w:rtl/>
        </w:rPr>
        <w:t xml:space="preserve">: </w:t>
      </w:r>
      <w:r w:rsidR="00FD3C09">
        <w:rPr>
          <w:rFonts w:ascii="Traditional Arabic" w:hAnsi="Traditional Arabic" w:cs="Traditional Arabic"/>
          <w:rtl/>
          <w:lang w:bidi="fa-IR"/>
        </w:rPr>
        <w:t>﴿</w:t>
      </w:r>
      <w:r w:rsidR="009D4D08" w:rsidRPr="006865DA">
        <w:rPr>
          <w:rStyle w:val="Char9"/>
          <w:rFonts w:hint="eastAsia"/>
          <w:rtl/>
        </w:rPr>
        <w:t>فَأَنجَيۡنَٰهُ</w:t>
      </w:r>
      <w:r w:rsidR="009D4D08" w:rsidRPr="006865DA">
        <w:rPr>
          <w:rStyle w:val="Char9"/>
          <w:rtl/>
        </w:rPr>
        <w:t xml:space="preserve"> وَأَهۡلَهُ</w:t>
      </w:r>
      <w:r w:rsidR="009D4D08" w:rsidRPr="006865DA">
        <w:rPr>
          <w:rStyle w:val="Char9"/>
          <w:rFonts w:hint="cs"/>
          <w:rtl/>
        </w:rPr>
        <w:t>ۥٓ</w:t>
      </w:r>
      <w:r w:rsidR="009D4D08" w:rsidRPr="006865DA">
        <w:rPr>
          <w:rStyle w:val="Char9"/>
          <w:rtl/>
        </w:rPr>
        <w:t xml:space="preserve"> إِلَّا </w:t>
      </w:r>
      <w:r w:rsidR="009D4D08" w:rsidRPr="006865DA">
        <w:rPr>
          <w:rStyle w:val="Char9"/>
          <w:rFonts w:hint="cs"/>
          <w:rtl/>
        </w:rPr>
        <w:t>ٱ</w:t>
      </w:r>
      <w:r w:rsidR="009D4D08" w:rsidRPr="006865DA">
        <w:rPr>
          <w:rStyle w:val="Char9"/>
          <w:rFonts w:hint="eastAsia"/>
          <w:rtl/>
        </w:rPr>
        <w:t>مۡرَأَتَهُ</w:t>
      </w:r>
      <w:r w:rsidR="009D4D08" w:rsidRPr="006865DA">
        <w:rPr>
          <w:rStyle w:val="Char9"/>
          <w:rFonts w:hint="cs"/>
          <w:rtl/>
        </w:rPr>
        <w:t>ۥ</w:t>
      </w:r>
      <w:r w:rsidR="009D4D08" w:rsidRPr="006865DA">
        <w:rPr>
          <w:rStyle w:val="Char9"/>
          <w:rtl/>
        </w:rPr>
        <w:t xml:space="preserve"> كَانَتۡ مِنَ </w:t>
      </w:r>
      <w:r w:rsidR="009D4D08" w:rsidRPr="006865DA">
        <w:rPr>
          <w:rStyle w:val="Char9"/>
          <w:rFonts w:hint="cs"/>
          <w:rtl/>
        </w:rPr>
        <w:t>ٱ</w:t>
      </w:r>
      <w:r w:rsidR="009D4D08" w:rsidRPr="006865DA">
        <w:rPr>
          <w:rStyle w:val="Char9"/>
          <w:rFonts w:hint="eastAsia"/>
          <w:rtl/>
        </w:rPr>
        <w:t>لۡغَٰبِرِينَ</w:t>
      </w:r>
      <w:r w:rsidR="009D4D08" w:rsidRPr="006865DA">
        <w:rPr>
          <w:rStyle w:val="Char9"/>
          <w:rtl/>
        </w:rPr>
        <w:t xml:space="preserve"> ٨٣</w:t>
      </w:r>
      <w:r w:rsidR="00FD3C09">
        <w:rPr>
          <w:rFonts w:ascii="Traditional Arabic" w:hAnsi="Traditional Arabic" w:cs="Traditional Arabic"/>
          <w:rtl/>
          <w:lang w:bidi="fa-IR"/>
        </w:rPr>
        <w:t>﴾</w:t>
      </w:r>
      <w:r w:rsidR="00FD3C09">
        <w:rPr>
          <w:rFonts w:hint="cs"/>
          <w:rtl/>
          <w:lang w:bidi="fa-IR"/>
        </w:rPr>
        <w:t xml:space="preserve"> </w:t>
      </w:r>
      <w:r w:rsidR="00FD3C09" w:rsidRPr="00FD3C09">
        <w:rPr>
          <w:rStyle w:val="Char6"/>
          <w:rFonts w:hint="cs"/>
          <w:rtl/>
        </w:rPr>
        <w:t>[</w:t>
      </w:r>
      <w:r w:rsidR="00FD3C09">
        <w:rPr>
          <w:rStyle w:val="Char6"/>
          <w:rFonts w:hint="cs"/>
          <w:rtl/>
        </w:rPr>
        <w:t>الأعراف: 83</w:t>
      </w:r>
      <w:r w:rsidR="00FD3C09" w:rsidRPr="00FD3C09">
        <w:rPr>
          <w:rStyle w:val="Char6"/>
          <w:rFonts w:hint="cs"/>
          <w:rtl/>
        </w:rPr>
        <w:t>]</w:t>
      </w:r>
      <w:r w:rsidR="00FD3C09">
        <w:rPr>
          <w:rFonts w:hint="cs"/>
          <w:rtl/>
          <w:lang w:bidi="fa-IR"/>
        </w:rPr>
        <w:t>.</w:t>
      </w:r>
      <w:r w:rsidRPr="00B04FE2">
        <w:rPr>
          <w:rStyle w:val="FootnoteReference"/>
          <w:rFonts w:ascii="Luts" w:hAnsi="Luts"/>
          <w:b w:val="0"/>
          <w:rtl/>
          <w:lang w:bidi="fa-IR"/>
        </w:rPr>
        <w:footnoteReference w:id="593"/>
      </w:r>
    </w:p>
    <w:p w:rsidR="000C11F2" w:rsidRPr="00FD3C09" w:rsidRDefault="000C11F2" w:rsidP="00FD3C09">
      <w:pPr>
        <w:pStyle w:val="a4"/>
        <w:rPr>
          <w:rtl/>
        </w:rPr>
      </w:pPr>
      <w:r w:rsidRPr="00FD3C09">
        <w:rPr>
          <w:rFonts w:hint="cs"/>
          <w:rtl/>
        </w:rPr>
        <w:t>سه</w:t>
      </w:r>
      <w:r w:rsidR="003231C0" w:rsidRPr="00FD3C09">
        <w:rPr>
          <w:rFonts w:hint="cs"/>
          <w:rtl/>
        </w:rPr>
        <w:t>ی</w:t>
      </w:r>
      <w:r w:rsidRPr="00FD3C09">
        <w:rPr>
          <w:rFonts w:hint="cs"/>
          <w:rtl/>
        </w:rPr>
        <w:t>ل</w:t>
      </w:r>
      <w:r w:rsidR="003231C0" w:rsidRPr="00FD3C09">
        <w:rPr>
          <w:rFonts w:hint="cs"/>
          <w:rtl/>
        </w:rPr>
        <w:t>ی</w:t>
      </w:r>
      <w:r w:rsidRPr="00FD3C09">
        <w:rPr>
          <w:rFonts w:hint="cs"/>
          <w:rtl/>
        </w:rPr>
        <w:t xml:space="preserve"> گو</w:t>
      </w:r>
      <w:r w:rsidR="003231C0" w:rsidRPr="00FD3C09">
        <w:rPr>
          <w:rFonts w:hint="cs"/>
          <w:rtl/>
        </w:rPr>
        <w:t>ی</w:t>
      </w:r>
      <w:r w:rsidRPr="00FD3C09">
        <w:rPr>
          <w:rFonts w:hint="cs"/>
          <w:rtl/>
        </w:rPr>
        <w:t>د: نام همسر لوط</w:t>
      </w:r>
      <w:r w:rsidR="007F7590" w:rsidRPr="00FD3C09">
        <w:rPr>
          <w:rFonts w:hint="cs"/>
          <w:rtl/>
        </w:rPr>
        <w:t xml:space="preserve"> «</w:t>
      </w:r>
      <w:r w:rsidRPr="00FD3C09">
        <w:rPr>
          <w:rFonts w:hint="cs"/>
          <w:rtl/>
        </w:rPr>
        <w:t>والهه</w:t>
      </w:r>
      <w:r w:rsidR="007F7590" w:rsidRPr="00FD3C09">
        <w:rPr>
          <w:rFonts w:hint="cs"/>
          <w:rtl/>
        </w:rPr>
        <w:t>»</w:t>
      </w:r>
      <w:r w:rsidRPr="00FD3C09">
        <w:rPr>
          <w:rFonts w:hint="cs"/>
          <w:rtl/>
        </w:rPr>
        <w:t xml:space="preserve"> بود و لوط با دو دخترش از هلا</w:t>
      </w:r>
      <w:r w:rsidR="003231C0" w:rsidRPr="00FD3C09">
        <w:rPr>
          <w:rFonts w:hint="cs"/>
          <w:rtl/>
        </w:rPr>
        <w:t>ک</w:t>
      </w:r>
      <w:r w:rsidRPr="00FD3C09">
        <w:rPr>
          <w:rFonts w:hint="cs"/>
          <w:rtl/>
        </w:rPr>
        <w:t>ت نجات پ</w:t>
      </w:r>
      <w:r w:rsidR="003231C0" w:rsidRPr="00FD3C09">
        <w:rPr>
          <w:rFonts w:hint="cs"/>
          <w:rtl/>
        </w:rPr>
        <w:t>ی</w:t>
      </w:r>
      <w:r w:rsidRPr="00FD3C09">
        <w:rPr>
          <w:rFonts w:hint="cs"/>
          <w:rtl/>
        </w:rPr>
        <w:t>دا</w:t>
      </w:r>
      <w:r w:rsidR="003231C0" w:rsidRPr="00FD3C09">
        <w:rPr>
          <w:rFonts w:hint="cs"/>
          <w:rtl/>
        </w:rPr>
        <w:t>ک</w:t>
      </w:r>
      <w:r w:rsidRPr="00FD3C09">
        <w:rPr>
          <w:rFonts w:hint="cs"/>
          <w:rtl/>
        </w:rPr>
        <w:t xml:space="preserve">رد. </w:t>
      </w:r>
    </w:p>
    <w:p w:rsidR="000C11F2" w:rsidRPr="00FD3C09" w:rsidRDefault="000C11F2" w:rsidP="00FD3C09">
      <w:pPr>
        <w:pStyle w:val="a4"/>
        <w:rPr>
          <w:rtl/>
        </w:rPr>
      </w:pPr>
      <w:r w:rsidRPr="00FD3C09">
        <w:rPr>
          <w:rFonts w:hint="cs"/>
          <w:rtl/>
        </w:rPr>
        <w:t>برخ</w:t>
      </w:r>
      <w:r w:rsidR="003231C0" w:rsidRPr="00FD3C09">
        <w:rPr>
          <w:rFonts w:hint="cs"/>
          <w:rtl/>
        </w:rPr>
        <w:t>ی</w:t>
      </w:r>
      <w:r w:rsidRPr="00FD3C09">
        <w:rPr>
          <w:rFonts w:hint="cs"/>
          <w:rtl/>
        </w:rPr>
        <w:t xml:space="preserve"> از تار</w:t>
      </w:r>
      <w:r w:rsidR="003231C0" w:rsidRPr="00FD3C09">
        <w:rPr>
          <w:rFonts w:hint="cs"/>
          <w:rtl/>
        </w:rPr>
        <w:t>ی</w:t>
      </w:r>
      <w:r w:rsidRPr="00FD3C09">
        <w:rPr>
          <w:rFonts w:hint="cs"/>
          <w:rtl/>
        </w:rPr>
        <w:t>خ نو</w:t>
      </w:r>
      <w:r w:rsidR="003231C0" w:rsidRPr="00FD3C09">
        <w:rPr>
          <w:rFonts w:hint="cs"/>
          <w:rtl/>
        </w:rPr>
        <w:t>ی</w:t>
      </w:r>
      <w:r w:rsidRPr="00FD3C09">
        <w:rPr>
          <w:rFonts w:hint="cs"/>
          <w:rtl/>
        </w:rPr>
        <w:t>سان گو</w:t>
      </w:r>
      <w:r w:rsidR="003231C0" w:rsidRPr="00FD3C09">
        <w:rPr>
          <w:rFonts w:hint="cs"/>
          <w:rtl/>
        </w:rPr>
        <w:t>ی</w:t>
      </w:r>
      <w:r w:rsidRPr="00FD3C09">
        <w:rPr>
          <w:rFonts w:hint="cs"/>
          <w:rtl/>
        </w:rPr>
        <w:t>ند</w:t>
      </w:r>
      <w:r w:rsidR="007F7590" w:rsidRPr="00FD3C09">
        <w:rPr>
          <w:rFonts w:hint="cs"/>
          <w:rtl/>
        </w:rPr>
        <w:t>:</w:t>
      </w:r>
      <w:r w:rsidRPr="00FD3C09">
        <w:rPr>
          <w:rFonts w:hint="cs"/>
          <w:rtl/>
        </w:rPr>
        <w:t xml:space="preserve"> بحر</w:t>
      </w:r>
      <w:r w:rsidR="007F7590" w:rsidRPr="00FD3C09">
        <w:rPr>
          <w:rFonts w:hint="cs"/>
          <w:rtl/>
        </w:rPr>
        <w:t xml:space="preserve"> </w:t>
      </w:r>
      <w:r w:rsidRPr="00FD3C09">
        <w:rPr>
          <w:rFonts w:hint="cs"/>
          <w:rtl/>
        </w:rPr>
        <w:t>م</w:t>
      </w:r>
      <w:r w:rsidR="003231C0" w:rsidRPr="00FD3C09">
        <w:rPr>
          <w:rFonts w:hint="cs"/>
          <w:rtl/>
        </w:rPr>
        <w:t>ی</w:t>
      </w:r>
      <w:r w:rsidRPr="00FD3C09">
        <w:rPr>
          <w:rFonts w:hint="cs"/>
          <w:rtl/>
        </w:rPr>
        <w:t xml:space="preserve">ت </w:t>
      </w:r>
      <w:r w:rsidR="003231C0" w:rsidRPr="00FD3C09">
        <w:rPr>
          <w:rFonts w:hint="cs"/>
          <w:rtl/>
        </w:rPr>
        <w:t>ک</w:t>
      </w:r>
      <w:r w:rsidRPr="00FD3C09">
        <w:rPr>
          <w:rFonts w:hint="cs"/>
          <w:rtl/>
        </w:rPr>
        <w:t>ه ا</w:t>
      </w:r>
      <w:r w:rsidR="003231C0" w:rsidRPr="00FD3C09">
        <w:rPr>
          <w:rFonts w:hint="cs"/>
          <w:rtl/>
        </w:rPr>
        <w:t>ک</w:t>
      </w:r>
      <w:r w:rsidRPr="00FD3C09">
        <w:rPr>
          <w:rFonts w:hint="cs"/>
          <w:rtl/>
        </w:rPr>
        <w:t>نون به در</w:t>
      </w:r>
      <w:r w:rsidR="003231C0" w:rsidRPr="00FD3C09">
        <w:rPr>
          <w:rFonts w:hint="cs"/>
          <w:rtl/>
        </w:rPr>
        <w:t>ی</w:t>
      </w:r>
      <w:r w:rsidRPr="00FD3C09">
        <w:rPr>
          <w:rFonts w:hint="cs"/>
          <w:rtl/>
        </w:rPr>
        <w:t>اچه‌</w:t>
      </w:r>
      <w:r w:rsidR="003231C0" w:rsidRPr="00FD3C09">
        <w:rPr>
          <w:rFonts w:hint="cs"/>
          <w:rtl/>
        </w:rPr>
        <w:t>ی</w:t>
      </w:r>
      <w:r w:rsidRPr="00FD3C09">
        <w:rPr>
          <w:rFonts w:hint="cs"/>
          <w:rtl/>
        </w:rPr>
        <w:t xml:space="preserve"> لوط معروف است و قبل از حادثه‌</w:t>
      </w:r>
      <w:r w:rsidR="003231C0" w:rsidRPr="00FD3C09">
        <w:rPr>
          <w:rFonts w:hint="cs"/>
          <w:rtl/>
        </w:rPr>
        <w:t>ی</w:t>
      </w:r>
      <w:r w:rsidRPr="00FD3C09">
        <w:rPr>
          <w:rFonts w:hint="cs"/>
          <w:rtl/>
        </w:rPr>
        <w:t xml:space="preserve"> نابود</w:t>
      </w:r>
      <w:r w:rsidR="003231C0" w:rsidRPr="00FD3C09">
        <w:rPr>
          <w:rFonts w:hint="cs"/>
          <w:rtl/>
        </w:rPr>
        <w:t>ی</w:t>
      </w:r>
      <w:r w:rsidRPr="00FD3C09">
        <w:rPr>
          <w:rFonts w:hint="cs"/>
          <w:rtl/>
        </w:rPr>
        <w:t xml:space="preserve"> قوم لوط وجود نداشته است و بر اثر زلزله‌ها</w:t>
      </w:r>
      <w:r w:rsidR="003231C0" w:rsidRPr="00FD3C09">
        <w:rPr>
          <w:rFonts w:hint="cs"/>
          <w:rtl/>
        </w:rPr>
        <w:t>یی</w:t>
      </w:r>
      <w:r w:rsidRPr="00FD3C09">
        <w:rPr>
          <w:rFonts w:hint="cs"/>
          <w:rtl/>
        </w:rPr>
        <w:t xml:space="preserve"> </w:t>
      </w:r>
      <w:r w:rsidR="003231C0" w:rsidRPr="00FD3C09">
        <w:rPr>
          <w:rFonts w:hint="cs"/>
          <w:rtl/>
        </w:rPr>
        <w:t>ک</w:t>
      </w:r>
      <w:r w:rsidRPr="00FD3C09">
        <w:rPr>
          <w:rFonts w:hint="cs"/>
          <w:rtl/>
        </w:rPr>
        <w:t>ه آنرا سرنگون و ز</w:t>
      </w:r>
      <w:r w:rsidR="003231C0" w:rsidRPr="00FD3C09">
        <w:rPr>
          <w:rFonts w:hint="cs"/>
          <w:rtl/>
        </w:rPr>
        <w:t>ی</w:t>
      </w:r>
      <w:r w:rsidR="007F7590" w:rsidRPr="00FD3C09">
        <w:rPr>
          <w:rFonts w:hint="cs"/>
          <w:rtl/>
        </w:rPr>
        <w:t xml:space="preserve">رو </w:t>
      </w:r>
      <w:r w:rsidRPr="00FD3C09">
        <w:rPr>
          <w:rFonts w:hint="cs"/>
          <w:rtl/>
        </w:rPr>
        <w:t xml:space="preserve">رو </w:t>
      </w:r>
      <w:r w:rsidR="003231C0" w:rsidRPr="00FD3C09">
        <w:rPr>
          <w:rFonts w:hint="cs"/>
          <w:rtl/>
        </w:rPr>
        <w:t>ک</w:t>
      </w:r>
      <w:r w:rsidRPr="00FD3C09">
        <w:rPr>
          <w:rFonts w:hint="cs"/>
          <w:rtl/>
        </w:rPr>
        <w:t>رد به طرز</w:t>
      </w:r>
      <w:r w:rsidR="003231C0" w:rsidRPr="00FD3C09">
        <w:rPr>
          <w:rFonts w:hint="cs"/>
          <w:rtl/>
        </w:rPr>
        <w:t>ی</w:t>
      </w:r>
      <w:r w:rsidRPr="00FD3C09">
        <w:rPr>
          <w:rFonts w:hint="cs"/>
          <w:rtl/>
        </w:rPr>
        <w:t xml:space="preserve"> </w:t>
      </w:r>
      <w:r w:rsidR="003231C0" w:rsidRPr="00FD3C09">
        <w:rPr>
          <w:rFonts w:hint="cs"/>
          <w:rtl/>
        </w:rPr>
        <w:t>ک</w:t>
      </w:r>
      <w:r w:rsidRPr="00FD3C09">
        <w:rPr>
          <w:rFonts w:hint="cs"/>
          <w:rtl/>
        </w:rPr>
        <w:t>ه عمق آن چهارصد متر از سطح در</w:t>
      </w:r>
      <w:r w:rsidR="003231C0" w:rsidRPr="00FD3C09">
        <w:rPr>
          <w:rFonts w:hint="cs"/>
          <w:rtl/>
        </w:rPr>
        <w:t>ی</w:t>
      </w:r>
      <w:r w:rsidRPr="00FD3C09">
        <w:rPr>
          <w:rFonts w:hint="cs"/>
          <w:rtl/>
        </w:rPr>
        <w:t>ا ب</w:t>
      </w:r>
      <w:r w:rsidR="003231C0" w:rsidRPr="00FD3C09">
        <w:rPr>
          <w:rFonts w:hint="cs"/>
          <w:rtl/>
        </w:rPr>
        <w:t>ی</w:t>
      </w:r>
      <w:r w:rsidRPr="00FD3C09">
        <w:rPr>
          <w:rFonts w:hint="cs"/>
          <w:rtl/>
        </w:rPr>
        <w:t>شتر گرد</w:t>
      </w:r>
      <w:r w:rsidR="003231C0" w:rsidRPr="00FD3C09">
        <w:rPr>
          <w:rFonts w:hint="cs"/>
          <w:rtl/>
        </w:rPr>
        <w:t>ی</w:t>
      </w:r>
      <w:r w:rsidRPr="00FD3C09">
        <w:rPr>
          <w:rFonts w:hint="cs"/>
          <w:rtl/>
        </w:rPr>
        <w:t xml:space="preserve">د، به وجود آمده است. </w:t>
      </w:r>
      <w:r w:rsidR="003231C0" w:rsidRPr="00FD3C09">
        <w:rPr>
          <w:rFonts w:hint="cs"/>
          <w:rtl/>
        </w:rPr>
        <w:t>ک</w:t>
      </w:r>
      <w:r w:rsidRPr="00FD3C09">
        <w:rPr>
          <w:rFonts w:hint="cs"/>
          <w:rtl/>
        </w:rPr>
        <w:t>اوش گران آثار شهرها و روستاها</w:t>
      </w:r>
      <w:r w:rsidR="003231C0" w:rsidRPr="00FD3C09">
        <w:rPr>
          <w:rFonts w:hint="cs"/>
          <w:rtl/>
        </w:rPr>
        <w:t>ی</w:t>
      </w:r>
      <w:r w:rsidRPr="00FD3C09">
        <w:rPr>
          <w:rFonts w:hint="cs"/>
          <w:rtl/>
        </w:rPr>
        <w:t xml:space="preserve"> قوم لوط را در اطراف در</w:t>
      </w:r>
      <w:r w:rsidR="003231C0" w:rsidRPr="00FD3C09">
        <w:rPr>
          <w:rFonts w:hint="cs"/>
          <w:rtl/>
        </w:rPr>
        <w:t>ی</w:t>
      </w:r>
      <w:r w:rsidRPr="00FD3C09">
        <w:rPr>
          <w:rFonts w:hint="cs"/>
          <w:rtl/>
        </w:rPr>
        <w:t xml:space="preserve">ا </w:t>
      </w:r>
      <w:r w:rsidR="003231C0" w:rsidRPr="00FD3C09">
        <w:rPr>
          <w:rFonts w:hint="cs"/>
          <w:rtl/>
        </w:rPr>
        <w:t>ی</w:t>
      </w:r>
      <w:r w:rsidRPr="00FD3C09">
        <w:rPr>
          <w:rFonts w:hint="cs"/>
          <w:rtl/>
        </w:rPr>
        <w:t xml:space="preserve">افته‌اند. </w:t>
      </w:r>
    </w:p>
    <w:p w:rsidR="000C11F2" w:rsidRPr="00FD3C09" w:rsidRDefault="000C11F2" w:rsidP="00FD3C09">
      <w:pPr>
        <w:pStyle w:val="a4"/>
        <w:rPr>
          <w:rtl/>
        </w:rPr>
      </w:pPr>
      <w:r w:rsidRPr="00FD3C09">
        <w:rPr>
          <w:rFonts w:hint="cs"/>
          <w:rtl/>
        </w:rPr>
        <w:t xml:space="preserve">ابن </w:t>
      </w:r>
      <w:r w:rsidR="003231C0" w:rsidRPr="00FD3C09">
        <w:rPr>
          <w:rFonts w:hint="cs"/>
          <w:rtl/>
        </w:rPr>
        <w:t>ک</w:t>
      </w:r>
      <w:r w:rsidRPr="00FD3C09">
        <w:rPr>
          <w:rFonts w:hint="cs"/>
          <w:rtl/>
        </w:rPr>
        <w:t>ث</w:t>
      </w:r>
      <w:r w:rsidR="003231C0" w:rsidRPr="00FD3C09">
        <w:rPr>
          <w:rFonts w:hint="cs"/>
          <w:rtl/>
        </w:rPr>
        <w:t>ی</w:t>
      </w:r>
      <w:r w:rsidRPr="00FD3C09">
        <w:rPr>
          <w:rFonts w:hint="cs"/>
          <w:rtl/>
        </w:rPr>
        <w:t>ر م</w:t>
      </w:r>
      <w:r w:rsidR="003231C0" w:rsidRPr="00FD3C09">
        <w:rPr>
          <w:rFonts w:hint="cs"/>
          <w:rtl/>
        </w:rPr>
        <w:t>ی</w:t>
      </w:r>
      <w:r w:rsidRPr="00FD3C09">
        <w:rPr>
          <w:rFonts w:hint="cs"/>
          <w:rtl/>
        </w:rPr>
        <w:t>‌گو</w:t>
      </w:r>
      <w:r w:rsidR="003231C0" w:rsidRPr="00FD3C09">
        <w:rPr>
          <w:rFonts w:hint="cs"/>
          <w:rtl/>
        </w:rPr>
        <w:t>ی</w:t>
      </w:r>
      <w:r w:rsidRPr="00FD3C09">
        <w:rPr>
          <w:rFonts w:hint="cs"/>
          <w:rtl/>
        </w:rPr>
        <w:t>د: خداوند سرزم</w:t>
      </w:r>
      <w:r w:rsidR="003231C0" w:rsidRPr="00FD3C09">
        <w:rPr>
          <w:rFonts w:hint="cs"/>
          <w:rtl/>
        </w:rPr>
        <w:t>ی</w:t>
      </w:r>
      <w:r w:rsidRPr="00FD3C09">
        <w:rPr>
          <w:rFonts w:hint="cs"/>
          <w:rtl/>
        </w:rPr>
        <w:t>ن ا</w:t>
      </w:r>
      <w:r w:rsidR="003231C0" w:rsidRPr="00FD3C09">
        <w:rPr>
          <w:rFonts w:hint="cs"/>
          <w:rtl/>
        </w:rPr>
        <w:t>ی</w:t>
      </w:r>
      <w:r w:rsidRPr="00FD3C09">
        <w:rPr>
          <w:rFonts w:hint="cs"/>
          <w:rtl/>
        </w:rPr>
        <w:t>ن ملت را به در</w:t>
      </w:r>
      <w:r w:rsidR="003231C0" w:rsidRPr="00FD3C09">
        <w:rPr>
          <w:rFonts w:hint="cs"/>
          <w:rtl/>
        </w:rPr>
        <w:t>ی</w:t>
      </w:r>
      <w:r w:rsidRPr="00FD3C09">
        <w:rPr>
          <w:rFonts w:hint="cs"/>
          <w:rtl/>
        </w:rPr>
        <w:t>ا</w:t>
      </w:r>
      <w:r w:rsidR="003231C0" w:rsidRPr="00FD3C09">
        <w:rPr>
          <w:rFonts w:hint="cs"/>
          <w:rtl/>
        </w:rPr>
        <w:t>ی</w:t>
      </w:r>
      <w:r w:rsidRPr="00FD3C09">
        <w:rPr>
          <w:rFonts w:hint="cs"/>
          <w:rtl/>
        </w:rPr>
        <w:t xml:space="preserve"> گند</w:t>
      </w:r>
      <w:r w:rsidR="003231C0" w:rsidRPr="00FD3C09">
        <w:rPr>
          <w:rFonts w:hint="cs"/>
          <w:rtl/>
        </w:rPr>
        <w:t>ی</w:t>
      </w:r>
      <w:r w:rsidRPr="00FD3C09">
        <w:rPr>
          <w:rFonts w:hint="cs"/>
          <w:rtl/>
        </w:rPr>
        <w:t>ده و بدبو تبد</w:t>
      </w:r>
      <w:r w:rsidR="003231C0" w:rsidRPr="00FD3C09">
        <w:rPr>
          <w:rFonts w:hint="cs"/>
          <w:rtl/>
        </w:rPr>
        <w:t>ی</w:t>
      </w:r>
      <w:r w:rsidRPr="00FD3C09">
        <w:rPr>
          <w:rFonts w:hint="cs"/>
          <w:rtl/>
        </w:rPr>
        <w:t xml:space="preserve">ل </w:t>
      </w:r>
      <w:r w:rsidR="003231C0" w:rsidRPr="00FD3C09">
        <w:rPr>
          <w:rFonts w:hint="cs"/>
          <w:rtl/>
        </w:rPr>
        <w:t>ک</w:t>
      </w:r>
      <w:r w:rsidRPr="00FD3C09">
        <w:rPr>
          <w:rFonts w:hint="cs"/>
          <w:rtl/>
        </w:rPr>
        <w:t>رد نه آبش قابل استفاده است و نه سرزم</w:t>
      </w:r>
      <w:r w:rsidR="003231C0" w:rsidRPr="00FD3C09">
        <w:rPr>
          <w:rFonts w:hint="cs"/>
          <w:rtl/>
        </w:rPr>
        <w:t>ی</w:t>
      </w:r>
      <w:r w:rsidRPr="00FD3C09">
        <w:rPr>
          <w:rFonts w:hint="cs"/>
          <w:rtl/>
        </w:rPr>
        <w:t>ن اطراف آن و ا</w:t>
      </w:r>
      <w:r w:rsidR="003231C0" w:rsidRPr="00FD3C09">
        <w:rPr>
          <w:rFonts w:hint="cs"/>
          <w:rtl/>
        </w:rPr>
        <w:t>ی</w:t>
      </w:r>
      <w:r w:rsidRPr="00FD3C09">
        <w:rPr>
          <w:rFonts w:hint="cs"/>
          <w:rtl/>
        </w:rPr>
        <w:t>ن درس عبرت</w:t>
      </w:r>
      <w:r w:rsidR="003231C0" w:rsidRPr="00FD3C09">
        <w:rPr>
          <w:rFonts w:hint="cs"/>
          <w:rtl/>
        </w:rPr>
        <w:t>ی</w:t>
      </w:r>
      <w:r w:rsidRPr="00FD3C09">
        <w:rPr>
          <w:rFonts w:hint="cs"/>
          <w:rtl/>
        </w:rPr>
        <w:t xml:space="preserve"> برا</w:t>
      </w:r>
      <w:r w:rsidR="003231C0" w:rsidRPr="00FD3C09">
        <w:rPr>
          <w:rFonts w:hint="cs"/>
          <w:rtl/>
        </w:rPr>
        <w:t>ی</w:t>
      </w:r>
      <w:r w:rsidRPr="00FD3C09">
        <w:rPr>
          <w:rFonts w:hint="cs"/>
          <w:rtl/>
        </w:rPr>
        <w:t xml:space="preserve"> همه‌</w:t>
      </w:r>
      <w:r w:rsidR="003231C0" w:rsidRPr="00FD3C09">
        <w:rPr>
          <w:rFonts w:hint="cs"/>
          <w:rtl/>
        </w:rPr>
        <w:t>ی</w:t>
      </w:r>
      <w:r w:rsidRPr="00FD3C09">
        <w:rPr>
          <w:rFonts w:hint="cs"/>
          <w:rtl/>
        </w:rPr>
        <w:t xml:space="preserve"> آ</w:t>
      </w:r>
      <w:r w:rsidR="003231C0" w:rsidRPr="00FD3C09">
        <w:rPr>
          <w:rFonts w:hint="cs"/>
          <w:rtl/>
        </w:rPr>
        <w:t>ی</w:t>
      </w:r>
      <w:r w:rsidRPr="00FD3C09">
        <w:rPr>
          <w:rFonts w:hint="cs"/>
          <w:rtl/>
        </w:rPr>
        <w:t>ندگان است و نش</w:t>
      </w:r>
      <w:r w:rsidR="00951BD4" w:rsidRPr="00FD3C09">
        <w:rPr>
          <w:rFonts w:hint="cs"/>
          <w:rtl/>
        </w:rPr>
        <w:t>آن‌های</w:t>
      </w:r>
      <w:r w:rsidRPr="00FD3C09">
        <w:rPr>
          <w:rFonts w:hint="cs"/>
          <w:rtl/>
        </w:rPr>
        <w:t xml:space="preserve"> از قدرت و عظمت خداوند به شمار م</w:t>
      </w:r>
      <w:r w:rsidR="003231C0" w:rsidRPr="00FD3C09">
        <w:rPr>
          <w:rFonts w:hint="cs"/>
          <w:rtl/>
        </w:rPr>
        <w:t>ی</w:t>
      </w:r>
      <w:r w:rsidRPr="00FD3C09">
        <w:rPr>
          <w:rFonts w:hint="cs"/>
          <w:rtl/>
        </w:rPr>
        <w:t xml:space="preserve">رود </w:t>
      </w:r>
      <w:r w:rsidR="003231C0" w:rsidRPr="00FD3C09">
        <w:rPr>
          <w:rFonts w:hint="cs"/>
          <w:rtl/>
        </w:rPr>
        <w:t>ک</w:t>
      </w:r>
      <w:r w:rsidRPr="00FD3C09">
        <w:rPr>
          <w:rFonts w:hint="cs"/>
          <w:rtl/>
        </w:rPr>
        <w:t>ه ا</w:t>
      </w:r>
      <w:r w:rsidR="003231C0" w:rsidRPr="00FD3C09">
        <w:rPr>
          <w:rFonts w:hint="cs"/>
          <w:rtl/>
        </w:rPr>
        <w:t>ی</w:t>
      </w:r>
      <w:r w:rsidRPr="00FD3C09">
        <w:rPr>
          <w:rFonts w:hint="cs"/>
          <w:rtl/>
        </w:rPr>
        <w:t>ن چن</w:t>
      </w:r>
      <w:r w:rsidR="003231C0" w:rsidRPr="00FD3C09">
        <w:rPr>
          <w:rFonts w:hint="cs"/>
          <w:rtl/>
        </w:rPr>
        <w:t>ی</w:t>
      </w:r>
      <w:r w:rsidRPr="00FD3C09">
        <w:rPr>
          <w:rFonts w:hint="cs"/>
          <w:rtl/>
        </w:rPr>
        <w:t xml:space="preserve">ن از ستم </w:t>
      </w:r>
      <w:r w:rsidR="003231C0" w:rsidRPr="00FD3C09">
        <w:rPr>
          <w:rFonts w:hint="cs"/>
          <w:rtl/>
        </w:rPr>
        <w:t>ک</w:t>
      </w:r>
      <w:r w:rsidRPr="00FD3C09">
        <w:rPr>
          <w:rFonts w:hint="cs"/>
          <w:rtl/>
        </w:rPr>
        <w:t>اران و هواپرستان ناسپاس انتقام م</w:t>
      </w:r>
      <w:r w:rsidR="003231C0" w:rsidRPr="00FD3C09">
        <w:rPr>
          <w:rFonts w:hint="cs"/>
          <w:rtl/>
        </w:rPr>
        <w:t>ی</w:t>
      </w:r>
      <w:r w:rsidRPr="00FD3C09">
        <w:rPr>
          <w:rFonts w:hint="cs"/>
          <w:rtl/>
        </w:rPr>
        <w:t>‌گ</w:t>
      </w:r>
      <w:r w:rsidR="003231C0" w:rsidRPr="00FD3C09">
        <w:rPr>
          <w:rFonts w:hint="cs"/>
          <w:rtl/>
        </w:rPr>
        <w:t>ی</w:t>
      </w:r>
      <w:r w:rsidRPr="00FD3C09">
        <w:rPr>
          <w:rFonts w:hint="cs"/>
          <w:rtl/>
        </w:rPr>
        <w:t>رد</w:t>
      </w:r>
      <w:r w:rsidRPr="00B813E3">
        <w:rPr>
          <w:rStyle w:val="FootnoteReference"/>
          <w:rFonts w:ascii="Luts" w:hAnsi="Luts"/>
          <w:rtl/>
        </w:rPr>
        <w:footnoteReference w:id="594"/>
      </w:r>
      <w:r w:rsidRPr="00FD3C09">
        <w:rPr>
          <w:rFonts w:hint="cs"/>
          <w:rtl/>
        </w:rPr>
        <w:t>.</w:t>
      </w:r>
    </w:p>
    <w:p w:rsidR="000C11F2" w:rsidRPr="005E2BDA" w:rsidRDefault="00F13F69" w:rsidP="005E2BDA">
      <w:pPr>
        <w:pStyle w:val="a3"/>
        <w:rPr>
          <w:rStyle w:val="Char4"/>
          <w:b w:val="0"/>
          <w:noProof w:val="0"/>
          <w:sz w:val="26"/>
          <w:szCs w:val="26"/>
          <w:rtl/>
        </w:rPr>
      </w:pPr>
      <w:bookmarkStart w:id="623" w:name="_Toc285148482"/>
      <w:bookmarkStart w:id="624" w:name="_Toc432075731"/>
      <w:r w:rsidRPr="005E2BDA">
        <w:rPr>
          <w:rFonts w:hint="cs"/>
          <w:rtl/>
        </w:rPr>
        <w:t>یک</w:t>
      </w:r>
      <w:r w:rsidR="007F7590" w:rsidRPr="005E2BDA">
        <w:rPr>
          <w:rFonts w:hint="cs"/>
          <w:rtl/>
        </w:rPr>
        <w:t xml:space="preserve"> مسئله مهم</w:t>
      </w:r>
      <w:bookmarkEnd w:id="623"/>
      <w:bookmarkEnd w:id="624"/>
    </w:p>
    <w:p w:rsidR="000C11F2" w:rsidRPr="00FD3C09" w:rsidRDefault="000C11F2" w:rsidP="00FD3C09">
      <w:pPr>
        <w:pStyle w:val="a4"/>
        <w:rPr>
          <w:rtl/>
        </w:rPr>
      </w:pPr>
      <w:r w:rsidRPr="00FD3C09">
        <w:rPr>
          <w:rFonts w:hint="cs"/>
          <w:rtl/>
        </w:rPr>
        <w:t>شا</w:t>
      </w:r>
      <w:r w:rsidR="003231C0" w:rsidRPr="00FD3C09">
        <w:rPr>
          <w:rFonts w:hint="cs"/>
          <w:rtl/>
        </w:rPr>
        <w:t>ی</w:t>
      </w:r>
      <w:r w:rsidRPr="00FD3C09">
        <w:rPr>
          <w:rFonts w:hint="cs"/>
          <w:rtl/>
        </w:rPr>
        <w:t xml:space="preserve">د </w:t>
      </w:r>
      <w:r w:rsidR="003231C0" w:rsidRPr="00FD3C09">
        <w:rPr>
          <w:rFonts w:hint="cs"/>
          <w:rtl/>
        </w:rPr>
        <w:t>ک</w:t>
      </w:r>
      <w:r w:rsidRPr="00FD3C09">
        <w:rPr>
          <w:rFonts w:hint="cs"/>
          <w:rtl/>
        </w:rPr>
        <w:t>س</w:t>
      </w:r>
      <w:r w:rsidR="003231C0" w:rsidRPr="00FD3C09">
        <w:rPr>
          <w:rFonts w:hint="cs"/>
          <w:rtl/>
        </w:rPr>
        <w:t>ی</w:t>
      </w:r>
      <w:r w:rsidRPr="00FD3C09">
        <w:rPr>
          <w:rFonts w:hint="cs"/>
          <w:rtl/>
        </w:rPr>
        <w:t xml:space="preserve"> سؤال </w:t>
      </w:r>
      <w:r w:rsidR="003231C0" w:rsidRPr="00FD3C09">
        <w:rPr>
          <w:rFonts w:hint="cs"/>
          <w:rtl/>
        </w:rPr>
        <w:t>ک</w:t>
      </w:r>
      <w:r w:rsidRPr="00FD3C09">
        <w:rPr>
          <w:rFonts w:hint="cs"/>
          <w:rtl/>
        </w:rPr>
        <w:t>ند آ</w:t>
      </w:r>
      <w:r w:rsidR="003231C0" w:rsidRPr="00FD3C09">
        <w:rPr>
          <w:rFonts w:hint="cs"/>
          <w:rtl/>
        </w:rPr>
        <w:t>ی</w:t>
      </w:r>
      <w:r w:rsidRPr="00FD3C09">
        <w:rPr>
          <w:rFonts w:hint="cs"/>
          <w:rtl/>
        </w:rPr>
        <w:t>ا ام</w:t>
      </w:r>
      <w:r w:rsidR="003231C0" w:rsidRPr="00FD3C09">
        <w:rPr>
          <w:rFonts w:hint="cs"/>
          <w:rtl/>
        </w:rPr>
        <w:t>ک</w:t>
      </w:r>
      <w:r w:rsidRPr="00FD3C09">
        <w:rPr>
          <w:rFonts w:hint="cs"/>
          <w:rtl/>
        </w:rPr>
        <w:t>ان دارد همسر پ</w:t>
      </w:r>
      <w:r w:rsidR="003231C0" w:rsidRPr="00FD3C09">
        <w:rPr>
          <w:rFonts w:hint="cs"/>
          <w:rtl/>
        </w:rPr>
        <w:t>ی</w:t>
      </w:r>
      <w:r w:rsidRPr="00FD3C09">
        <w:rPr>
          <w:rFonts w:hint="cs"/>
          <w:rtl/>
        </w:rPr>
        <w:t>غمبر</w:t>
      </w:r>
      <w:r w:rsidR="003231C0" w:rsidRPr="00FD3C09">
        <w:rPr>
          <w:rFonts w:hint="cs"/>
          <w:rtl/>
        </w:rPr>
        <w:t>ی</w:t>
      </w:r>
      <w:r w:rsidRPr="00FD3C09">
        <w:rPr>
          <w:rFonts w:hint="cs"/>
          <w:rtl/>
        </w:rPr>
        <w:t xml:space="preserve"> به شوهرش خ</w:t>
      </w:r>
      <w:r w:rsidR="003231C0" w:rsidRPr="00FD3C09">
        <w:rPr>
          <w:rFonts w:hint="cs"/>
          <w:rtl/>
        </w:rPr>
        <w:t>ی</w:t>
      </w:r>
      <w:r w:rsidRPr="00FD3C09">
        <w:rPr>
          <w:rFonts w:hint="cs"/>
          <w:rtl/>
        </w:rPr>
        <w:t>انت بورزد و جر</w:t>
      </w:r>
      <w:r w:rsidR="003231C0" w:rsidRPr="00FD3C09">
        <w:rPr>
          <w:rFonts w:hint="cs"/>
          <w:rtl/>
        </w:rPr>
        <w:t>ی</w:t>
      </w:r>
      <w:r w:rsidRPr="00FD3C09">
        <w:rPr>
          <w:rFonts w:hint="cs"/>
          <w:rtl/>
        </w:rPr>
        <w:t>مه‌</w:t>
      </w:r>
      <w:r w:rsidR="003231C0" w:rsidRPr="00FD3C09">
        <w:rPr>
          <w:rFonts w:hint="cs"/>
          <w:rtl/>
        </w:rPr>
        <w:t>ی</w:t>
      </w:r>
      <w:r w:rsidRPr="00FD3C09">
        <w:rPr>
          <w:rFonts w:hint="cs"/>
          <w:rtl/>
        </w:rPr>
        <w:t xml:space="preserve"> زنا از او سر بزند؟ چگونه است </w:t>
      </w:r>
      <w:r w:rsidR="003231C0" w:rsidRPr="00FD3C09">
        <w:rPr>
          <w:rFonts w:hint="cs"/>
          <w:rtl/>
        </w:rPr>
        <w:t>ک</w:t>
      </w:r>
      <w:r w:rsidRPr="00FD3C09">
        <w:rPr>
          <w:rFonts w:hint="cs"/>
          <w:rtl/>
        </w:rPr>
        <w:t>ه خداوند در مورد همسر نوح و لوط</w:t>
      </w:r>
      <w:r w:rsidR="00774C16" w:rsidRPr="00FD3C09">
        <w:rPr>
          <w:rFonts w:hint="cs"/>
          <w:rtl/>
        </w:rPr>
        <w:t xml:space="preserve"> می‌</w:t>
      </w:r>
      <w:r w:rsidRPr="00FD3C09">
        <w:rPr>
          <w:rFonts w:hint="cs"/>
          <w:rtl/>
        </w:rPr>
        <w:t>گو</w:t>
      </w:r>
      <w:r w:rsidR="003231C0" w:rsidRPr="00FD3C09">
        <w:rPr>
          <w:rFonts w:hint="cs"/>
          <w:rtl/>
        </w:rPr>
        <w:t>ی</w:t>
      </w:r>
      <w:r w:rsidR="007F7590" w:rsidRPr="00FD3C09">
        <w:rPr>
          <w:rFonts w:hint="cs"/>
          <w:rtl/>
        </w:rPr>
        <w:t>د</w:t>
      </w:r>
      <w:r w:rsidRPr="00FD3C09">
        <w:rPr>
          <w:rFonts w:hint="cs"/>
          <w:rtl/>
        </w:rPr>
        <w:t>:</w:t>
      </w:r>
      <w:r w:rsidR="007F7590" w:rsidRPr="00FD3C09">
        <w:rPr>
          <w:rFonts w:hint="cs"/>
          <w:rtl/>
        </w:rPr>
        <w:t xml:space="preserve"> </w:t>
      </w:r>
      <w:r w:rsidRPr="00FD3C09">
        <w:rPr>
          <w:rFonts w:hint="cs"/>
          <w:rtl/>
        </w:rPr>
        <w:t>به شوهران‌شان خ</w:t>
      </w:r>
      <w:r w:rsidR="003231C0" w:rsidRPr="00FD3C09">
        <w:rPr>
          <w:rFonts w:hint="cs"/>
          <w:rtl/>
        </w:rPr>
        <w:t>ی</w:t>
      </w:r>
      <w:r w:rsidRPr="00FD3C09">
        <w:rPr>
          <w:rFonts w:hint="cs"/>
          <w:rtl/>
        </w:rPr>
        <w:t>انت ورز</w:t>
      </w:r>
      <w:r w:rsidR="003231C0" w:rsidRPr="00FD3C09">
        <w:rPr>
          <w:rFonts w:hint="cs"/>
          <w:rtl/>
        </w:rPr>
        <w:t>ی</w:t>
      </w:r>
      <w:r w:rsidRPr="00FD3C09">
        <w:rPr>
          <w:rFonts w:hint="cs"/>
          <w:rtl/>
        </w:rPr>
        <w:t>دند؟</w:t>
      </w:r>
    </w:p>
    <w:p w:rsidR="000C11F2" w:rsidRPr="00FD3C09" w:rsidRDefault="000C11F2" w:rsidP="009D4D08">
      <w:pPr>
        <w:pStyle w:val="a4"/>
        <w:rPr>
          <w:rtl/>
        </w:rPr>
      </w:pPr>
      <w:r w:rsidRPr="00FD3C09">
        <w:rPr>
          <w:rFonts w:hint="cs"/>
          <w:rtl/>
        </w:rPr>
        <w:t>در جواب گو</w:t>
      </w:r>
      <w:r w:rsidR="003231C0" w:rsidRPr="00FD3C09">
        <w:rPr>
          <w:rFonts w:hint="cs"/>
          <w:rtl/>
        </w:rPr>
        <w:t>ی</w:t>
      </w:r>
      <w:r w:rsidRPr="00FD3C09">
        <w:rPr>
          <w:rFonts w:hint="cs"/>
          <w:rtl/>
        </w:rPr>
        <w:t>م</w:t>
      </w:r>
      <w:r w:rsidR="007F7590" w:rsidRPr="00FD3C09">
        <w:rPr>
          <w:rFonts w:hint="cs"/>
          <w:rtl/>
        </w:rPr>
        <w:t>:</w:t>
      </w:r>
      <w:r w:rsidRPr="00FD3C09">
        <w:rPr>
          <w:rFonts w:hint="cs"/>
          <w:rtl/>
        </w:rPr>
        <w:t xml:space="preserve"> ا</w:t>
      </w:r>
      <w:r w:rsidR="003231C0" w:rsidRPr="00FD3C09">
        <w:rPr>
          <w:rFonts w:hint="cs"/>
          <w:rtl/>
        </w:rPr>
        <w:t>ی</w:t>
      </w:r>
      <w:r w:rsidRPr="00FD3C09">
        <w:rPr>
          <w:rFonts w:hint="cs"/>
          <w:rtl/>
        </w:rPr>
        <w:t>ن محال است چون خداوند آبرو و ناموس انب</w:t>
      </w:r>
      <w:r w:rsidR="003231C0" w:rsidRPr="00FD3C09">
        <w:rPr>
          <w:rFonts w:hint="cs"/>
          <w:rtl/>
        </w:rPr>
        <w:t>ی</w:t>
      </w:r>
      <w:r w:rsidRPr="00FD3C09">
        <w:rPr>
          <w:rFonts w:hint="cs"/>
          <w:rtl/>
        </w:rPr>
        <w:t>اء را از آلودگ</w:t>
      </w:r>
      <w:r w:rsidR="003231C0" w:rsidRPr="00FD3C09">
        <w:rPr>
          <w:rFonts w:hint="cs"/>
          <w:rtl/>
        </w:rPr>
        <w:t>ی</w:t>
      </w:r>
      <w:r w:rsidRPr="00FD3C09">
        <w:rPr>
          <w:rFonts w:hint="cs"/>
          <w:rtl/>
        </w:rPr>
        <w:t xml:space="preserve"> به ناپا</w:t>
      </w:r>
      <w:r w:rsidR="003231C0" w:rsidRPr="00FD3C09">
        <w:rPr>
          <w:rFonts w:hint="cs"/>
          <w:rtl/>
        </w:rPr>
        <w:t>کی</w:t>
      </w:r>
      <w:r w:rsidRPr="00FD3C09">
        <w:rPr>
          <w:rFonts w:hint="cs"/>
          <w:rtl/>
        </w:rPr>
        <w:t xml:space="preserve"> مصون داشته است و همسران</w:t>
      </w:r>
      <w:r w:rsidR="003231C0" w:rsidRPr="00FD3C09">
        <w:rPr>
          <w:rFonts w:hint="cs"/>
          <w:rtl/>
        </w:rPr>
        <w:t xml:space="preserve"> آن‌ها </w:t>
      </w:r>
      <w:r w:rsidRPr="00FD3C09">
        <w:rPr>
          <w:rFonts w:hint="cs"/>
          <w:rtl/>
        </w:rPr>
        <w:t>آلوده به ناپا</w:t>
      </w:r>
      <w:r w:rsidR="003231C0" w:rsidRPr="00FD3C09">
        <w:rPr>
          <w:rFonts w:hint="cs"/>
          <w:rtl/>
        </w:rPr>
        <w:t>کی</w:t>
      </w:r>
      <w:r w:rsidRPr="00FD3C09">
        <w:rPr>
          <w:rFonts w:hint="cs"/>
          <w:rtl/>
        </w:rPr>
        <w:t xml:space="preserve"> نخواهند شد. چون ا</w:t>
      </w:r>
      <w:r w:rsidR="003231C0" w:rsidRPr="00FD3C09">
        <w:rPr>
          <w:rFonts w:hint="cs"/>
          <w:rtl/>
        </w:rPr>
        <w:t>ی</w:t>
      </w:r>
      <w:r w:rsidRPr="00FD3C09">
        <w:rPr>
          <w:rFonts w:hint="cs"/>
          <w:rtl/>
        </w:rPr>
        <w:t>ن موضوع باعث خدشه دار شدن سمعه‌</w:t>
      </w:r>
      <w:r w:rsidR="003231C0" w:rsidRPr="00FD3C09">
        <w:rPr>
          <w:rFonts w:hint="cs"/>
          <w:rtl/>
        </w:rPr>
        <w:t xml:space="preserve">ی آن‌ها </w:t>
      </w:r>
      <w:r w:rsidRPr="00FD3C09">
        <w:rPr>
          <w:rFonts w:hint="cs"/>
          <w:rtl/>
        </w:rPr>
        <w:t>م</w:t>
      </w:r>
      <w:r w:rsidR="003231C0" w:rsidRPr="00FD3C09">
        <w:rPr>
          <w:rFonts w:hint="cs"/>
          <w:rtl/>
        </w:rPr>
        <w:t>ی</w:t>
      </w:r>
      <w:r w:rsidRPr="00FD3C09">
        <w:rPr>
          <w:rFonts w:hint="cs"/>
          <w:rtl/>
        </w:rPr>
        <w:t>‌شود. ا</w:t>
      </w:r>
      <w:r w:rsidR="003231C0" w:rsidRPr="00FD3C09">
        <w:rPr>
          <w:rFonts w:hint="cs"/>
          <w:rtl/>
        </w:rPr>
        <w:t>ی</w:t>
      </w:r>
      <w:r w:rsidRPr="00FD3C09">
        <w:rPr>
          <w:rFonts w:hint="cs"/>
          <w:rtl/>
        </w:rPr>
        <w:t xml:space="preserve">ن است </w:t>
      </w:r>
      <w:r w:rsidR="003231C0" w:rsidRPr="00FD3C09">
        <w:rPr>
          <w:rFonts w:hint="cs"/>
          <w:rtl/>
        </w:rPr>
        <w:t>ک</w:t>
      </w:r>
      <w:r w:rsidRPr="00FD3C09">
        <w:rPr>
          <w:rFonts w:hint="cs"/>
          <w:rtl/>
        </w:rPr>
        <w:t>ه ابن عباس</w:t>
      </w:r>
      <w:r w:rsidR="009D4D08">
        <w:rPr>
          <w:rFonts w:cs="CTraditional Arabic" w:hint="cs"/>
          <w:rtl/>
        </w:rPr>
        <w:t>ب</w:t>
      </w:r>
      <w:r w:rsidR="007F7590" w:rsidRPr="00FD3C09">
        <w:rPr>
          <w:rFonts w:hint="cs"/>
          <w:rtl/>
        </w:rPr>
        <w:t xml:space="preserve"> </w:t>
      </w:r>
      <w:r w:rsidRPr="00FD3C09">
        <w:rPr>
          <w:rFonts w:hint="cs"/>
          <w:rtl/>
        </w:rPr>
        <w:t>گو</w:t>
      </w:r>
      <w:r w:rsidR="003231C0" w:rsidRPr="00FD3C09">
        <w:rPr>
          <w:rFonts w:hint="cs"/>
          <w:rtl/>
        </w:rPr>
        <w:t>ی</w:t>
      </w:r>
      <w:r w:rsidRPr="00FD3C09">
        <w:rPr>
          <w:rFonts w:hint="cs"/>
          <w:rtl/>
        </w:rPr>
        <w:t xml:space="preserve">د: </w:t>
      </w:r>
      <w:r w:rsidR="007F7590" w:rsidRPr="00FD3C09">
        <w:rPr>
          <w:rFonts w:hint="cs"/>
          <w:rtl/>
        </w:rPr>
        <w:t>«</w:t>
      </w:r>
      <w:r w:rsidRPr="00FD3C09">
        <w:rPr>
          <w:rFonts w:hint="cs"/>
          <w:rtl/>
        </w:rPr>
        <w:t>هرگز زن پ</w:t>
      </w:r>
      <w:r w:rsidR="003231C0" w:rsidRPr="00FD3C09">
        <w:rPr>
          <w:rFonts w:hint="cs"/>
          <w:rtl/>
        </w:rPr>
        <w:t>ی</w:t>
      </w:r>
      <w:r w:rsidRPr="00FD3C09">
        <w:rPr>
          <w:rFonts w:hint="cs"/>
          <w:rtl/>
        </w:rPr>
        <w:t>غمبر</w:t>
      </w:r>
      <w:r w:rsidR="003231C0" w:rsidRPr="00FD3C09">
        <w:rPr>
          <w:rFonts w:hint="cs"/>
          <w:rtl/>
        </w:rPr>
        <w:t>ی</w:t>
      </w:r>
      <w:r w:rsidRPr="00FD3C09">
        <w:rPr>
          <w:rFonts w:hint="cs"/>
          <w:rtl/>
        </w:rPr>
        <w:t xml:space="preserve"> گرفتار فحشا نشده است</w:t>
      </w:r>
      <w:r w:rsidR="007F7590" w:rsidRPr="00FD3C09">
        <w:rPr>
          <w:rFonts w:hint="cs"/>
          <w:rtl/>
        </w:rPr>
        <w:t>»</w:t>
      </w:r>
      <w:r w:rsidRPr="00FD3C09">
        <w:rPr>
          <w:rFonts w:hint="cs"/>
          <w:rtl/>
        </w:rPr>
        <w:t>. ا</w:t>
      </w:r>
      <w:r w:rsidR="003231C0" w:rsidRPr="00FD3C09">
        <w:rPr>
          <w:rFonts w:hint="cs"/>
          <w:rtl/>
        </w:rPr>
        <w:t>ی</w:t>
      </w:r>
      <w:r w:rsidRPr="00FD3C09">
        <w:rPr>
          <w:rFonts w:hint="cs"/>
          <w:rtl/>
        </w:rPr>
        <w:t>ن مذهب ائمه‌</w:t>
      </w:r>
      <w:r w:rsidR="003231C0" w:rsidRPr="00FD3C09">
        <w:rPr>
          <w:rFonts w:hint="cs"/>
          <w:rtl/>
        </w:rPr>
        <w:t>ی</w:t>
      </w:r>
      <w:r w:rsidRPr="00FD3C09">
        <w:rPr>
          <w:rFonts w:hint="cs"/>
          <w:rtl/>
        </w:rPr>
        <w:t xml:space="preserve"> سلف و خلف است. </w:t>
      </w:r>
    </w:p>
    <w:p w:rsidR="000C11F2" w:rsidRDefault="000C11F2" w:rsidP="00D00040">
      <w:pPr>
        <w:pStyle w:val="a4"/>
        <w:rPr>
          <w:rtl/>
          <w:lang w:bidi="fa-IR"/>
        </w:rPr>
      </w:pPr>
      <w:r w:rsidRPr="00F472E4">
        <w:rPr>
          <w:rFonts w:hint="cs"/>
          <w:rtl/>
          <w:lang w:bidi="fa-IR"/>
        </w:rPr>
        <w:t>ول</w:t>
      </w:r>
      <w:r w:rsidR="00D00040">
        <w:rPr>
          <w:rFonts w:hint="cs"/>
          <w:rtl/>
          <w:lang w:bidi="fa-IR"/>
        </w:rPr>
        <w:t>ی</w:t>
      </w:r>
      <w:r w:rsidRPr="00F472E4">
        <w:rPr>
          <w:rFonts w:hint="cs"/>
          <w:rtl/>
          <w:lang w:bidi="fa-IR"/>
        </w:rPr>
        <w:t xml:space="preserve"> </w:t>
      </w:r>
      <w:r w:rsidR="00F13F69">
        <w:rPr>
          <w:rFonts w:hint="cs"/>
          <w:rtl/>
          <w:lang w:bidi="fa-IR"/>
        </w:rPr>
        <w:t>ک</w:t>
      </w:r>
      <w:r w:rsidRPr="00F472E4">
        <w:rPr>
          <w:rFonts w:hint="cs"/>
          <w:rtl/>
          <w:lang w:bidi="fa-IR"/>
        </w:rPr>
        <w:t>فر از آن</w:t>
      </w:r>
      <w:r w:rsidR="00FD3C09">
        <w:rPr>
          <w:rFonts w:hint="eastAsia"/>
          <w:rtl/>
          <w:lang w:bidi="fa-IR"/>
        </w:rPr>
        <w:t>‌</w:t>
      </w:r>
      <w:r w:rsidRPr="00F472E4">
        <w:rPr>
          <w:rFonts w:hint="cs"/>
          <w:rtl/>
          <w:lang w:bidi="fa-IR"/>
        </w:rPr>
        <w:t>ها سر م</w:t>
      </w:r>
      <w:r w:rsidR="00F13F69">
        <w:rPr>
          <w:rFonts w:hint="cs"/>
          <w:rtl/>
          <w:lang w:bidi="fa-IR"/>
        </w:rPr>
        <w:t>ی</w:t>
      </w:r>
      <w:r w:rsidRPr="00F472E4">
        <w:rPr>
          <w:rFonts w:hint="cs"/>
          <w:rtl/>
          <w:lang w:bidi="fa-IR"/>
        </w:rPr>
        <w:t>زند و واقع م</w:t>
      </w:r>
      <w:r w:rsidR="00F13F69">
        <w:rPr>
          <w:rFonts w:hint="cs"/>
          <w:rtl/>
          <w:lang w:bidi="fa-IR"/>
        </w:rPr>
        <w:t>ی</w:t>
      </w:r>
      <w:r w:rsidRPr="00F472E4">
        <w:rPr>
          <w:rFonts w:hint="cs"/>
          <w:rtl/>
          <w:lang w:bidi="fa-IR"/>
        </w:rPr>
        <w:t xml:space="preserve"> شود</w:t>
      </w:r>
      <w:r>
        <w:rPr>
          <w:rFonts w:hint="cs"/>
          <w:rtl/>
          <w:lang w:bidi="fa-IR"/>
        </w:rPr>
        <w:t>،</w:t>
      </w:r>
      <w:r w:rsidRPr="00F472E4">
        <w:rPr>
          <w:rFonts w:hint="cs"/>
          <w:rtl/>
          <w:lang w:bidi="fa-IR"/>
        </w:rPr>
        <w:t xml:space="preserve"> همسر لوط </w:t>
      </w:r>
      <w:r w:rsidR="00F13F69">
        <w:rPr>
          <w:rFonts w:hint="cs"/>
          <w:rtl/>
          <w:lang w:bidi="fa-IR"/>
        </w:rPr>
        <w:t>ک</w:t>
      </w:r>
      <w:r w:rsidRPr="00F472E4">
        <w:rPr>
          <w:rFonts w:hint="cs"/>
          <w:rtl/>
          <w:lang w:bidi="fa-IR"/>
        </w:rPr>
        <w:t>افر بود</w:t>
      </w:r>
      <w:r>
        <w:rPr>
          <w:rFonts w:hint="cs"/>
          <w:rtl/>
          <w:lang w:bidi="fa-IR"/>
        </w:rPr>
        <w:t>،</w:t>
      </w:r>
      <w:r w:rsidRPr="00F472E4">
        <w:rPr>
          <w:rFonts w:hint="cs"/>
          <w:rtl/>
          <w:lang w:bidi="fa-IR"/>
        </w:rPr>
        <w:t xml:space="preserve"> چنان</w:t>
      </w:r>
      <w:r w:rsidR="00F13F69">
        <w:rPr>
          <w:rFonts w:hint="cs"/>
          <w:rtl/>
          <w:lang w:bidi="fa-IR"/>
        </w:rPr>
        <w:t>ک</w:t>
      </w:r>
      <w:r w:rsidRPr="00F472E4">
        <w:rPr>
          <w:rFonts w:hint="cs"/>
          <w:rtl/>
          <w:lang w:bidi="fa-IR"/>
        </w:rPr>
        <w:t xml:space="preserve">ه همسر نوح </w:t>
      </w:r>
      <w:r w:rsidR="00F13F69">
        <w:rPr>
          <w:rFonts w:hint="cs"/>
          <w:rtl/>
          <w:lang w:bidi="fa-IR"/>
        </w:rPr>
        <w:t>ک</w:t>
      </w:r>
      <w:r w:rsidRPr="00F472E4">
        <w:rPr>
          <w:rFonts w:hint="cs"/>
          <w:rtl/>
          <w:lang w:bidi="fa-IR"/>
        </w:rPr>
        <w:t>افر بود و خداوند به ا</w:t>
      </w:r>
      <w:r w:rsidR="00F13F69">
        <w:rPr>
          <w:rFonts w:hint="cs"/>
          <w:rtl/>
          <w:lang w:bidi="fa-IR"/>
        </w:rPr>
        <w:t>ی</w:t>
      </w:r>
      <w:r w:rsidRPr="00F472E4">
        <w:rPr>
          <w:rFonts w:hint="cs"/>
          <w:rtl/>
          <w:lang w:bidi="fa-IR"/>
        </w:rPr>
        <w:t>ن دو مثال زده است.</w:t>
      </w:r>
    </w:p>
    <w:p w:rsidR="000C11F2" w:rsidRPr="00746413" w:rsidRDefault="00FD3C09" w:rsidP="00D00040">
      <w:pPr>
        <w:pStyle w:val="a4"/>
        <w:rPr>
          <w:rStyle w:val="Char4"/>
          <w:rtl/>
        </w:rPr>
      </w:pPr>
      <w:r>
        <w:rPr>
          <w:rFonts w:ascii="Traditional Arabic" w:hAnsi="Traditional Arabic" w:cs="Traditional Arabic"/>
          <w:rtl/>
          <w:lang w:bidi="fa-IR"/>
        </w:rPr>
        <w:t>﴿</w:t>
      </w:r>
      <w:r w:rsidR="00D00040" w:rsidRPr="006865DA">
        <w:rPr>
          <w:rStyle w:val="Char9"/>
          <w:rFonts w:hint="eastAsia"/>
          <w:rtl/>
        </w:rPr>
        <w:t>ضَرَبَ</w:t>
      </w:r>
      <w:r w:rsidR="00D00040" w:rsidRPr="006865DA">
        <w:rPr>
          <w:rStyle w:val="Char9"/>
          <w:rtl/>
        </w:rPr>
        <w:t xml:space="preserve"> </w:t>
      </w:r>
      <w:r w:rsidR="00D00040" w:rsidRPr="006865DA">
        <w:rPr>
          <w:rStyle w:val="Char9"/>
          <w:rFonts w:hint="cs"/>
          <w:rtl/>
        </w:rPr>
        <w:t>ٱ</w:t>
      </w:r>
      <w:r w:rsidR="00D00040" w:rsidRPr="006865DA">
        <w:rPr>
          <w:rStyle w:val="Char9"/>
          <w:rFonts w:hint="eastAsia"/>
          <w:rtl/>
        </w:rPr>
        <w:t>للَّهُ</w:t>
      </w:r>
      <w:r w:rsidR="00D00040" w:rsidRPr="006865DA">
        <w:rPr>
          <w:rStyle w:val="Char9"/>
          <w:rtl/>
        </w:rPr>
        <w:t xml:space="preserve"> مَثَلٗا لِّلَّذِينَ كَفَرُواْ </w:t>
      </w:r>
      <w:r w:rsidR="00D00040" w:rsidRPr="006865DA">
        <w:rPr>
          <w:rStyle w:val="Char9"/>
          <w:rFonts w:hint="cs"/>
          <w:rtl/>
        </w:rPr>
        <w:t>ٱ</w:t>
      </w:r>
      <w:r w:rsidR="00D00040" w:rsidRPr="006865DA">
        <w:rPr>
          <w:rStyle w:val="Char9"/>
          <w:rFonts w:hint="eastAsia"/>
          <w:rtl/>
        </w:rPr>
        <w:t>مۡرَأَتَ</w:t>
      </w:r>
      <w:r w:rsidR="00D00040" w:rsidRPr="006865DA">
        <w:rPr>
          <w:rStyle w:val="Char9"/>
          <w:rtl/>
        </w:rPr>
        <w:t xml:space="preserve"> نُوحٖ وَ</w:t>
      </w:r>
      <w:r w:rsidR="00D00040" w:rsidRPr="006865DA">
        <w:rPr>
          <w:rStyle w:val="Char9"/>
          <w:rFonts w:hint="cs"/>
          <w:rtl/>
        </w:rPr>
        <w:t>ٱ</w:t>
      </w:r>
      <w:r w:rsidR="00D00040" w:rsidRPr="006865DA">
        <w:rPr>
          <w:rStyle w:val="Char9"/>
          <w:rFonts w:hint="eastAsia"/>
          <w:rtl/>
        </w:rPr>
        <w:t>مۡرَأَتَ</w:t>
      </w:r>
      <w:r w:rsidR="00D00040" w:rsidRPr="006865DA">
        <w:rPr>
          <w:rStyle w:val="Char9"/>
          <w:rtl/>
        </w:rPr>
        <w:t xml:space="preserve"> لُوطٖۖ كَانَتَا تَحۡتَ عَبۡدَيۡنِ مِنۡ عِبَادِنَا صَٰلِحَيۡنِ فَخَانَتَاهُمَا فَلَمۡ يُغۡنِيَا عَنۡهُمَا مِنَ </w:t>
      </w:r>
      <w:r w:rsidR="00D00040" w:rsidRPr="006865DA">
        <w:rPr>
          <w:rStyle w:val="Char9"/>
          <w:rFonts w:hint="cs"/>
          <w:rtl/>
        </w:rPr>
        <w:t>ٱ</w:t>
      </w:r>
      <w:r w:rsidR="00D00040" w:rsidRPr="006865DA">
        <w:rPr>
          <w:rStyle w:val="Char9"/>
          <w:rFonts w:hint="eastAsia"/>
          <w:rtl/>
        </w:rPr>
        <w:t>للَّهِ</w:t>
      </w:r>
      <w:r w:rsidR="00D00040" w:rsidRPr="006865DA">
        <w:rPr>
          <w:rStyle w:val="Char9"/>
          <w:rtl/>
        </w:rPr>
        <w:t xml:space="preserve"> شَيۡ‍ٔٗا وَقِيلَ </w:t>
      </w:r>
      <w:r w:rsidR="00D00040" w:rsidRPr="006865DA">
        <w:rPr>
          <w:rStyle w:val="Char9"/>
          <w:rFonts w:hint="cs"/>
          <w:rtl/>
        </w:rPr>
        <w:t>ٱ</w:t>
      </w:r>
      <w:r w:rsidR="00D00040" w:rsidRPr="006865DA">
        <w:rPr>
          <w:rStyle w:val="Char9"/>
          <w:rFonts w:hint="eastAsia"/>
          <w:rtl/>
        </w:rPr>
        <w:t>دۡخُلَا</w:t>
      </w:r>
      <w:r w:rsidR="00D00040" w:rsidRPr="006865DA">
        <w:rPr>
          <w:rStyle w:val="Char9"/>
          <w:rtl/>
        </w:rPr>
        <w:t xml:space="preserve"> </w:t>
      </w:r>
      <w:r w:rsidR="00D00040" w:rsidRPr="006865DA">
        <w:rPr>
          <w:rStyle w:val="Char9"/>
          <w:rFonts w:hint="cs"/>
          <w:rtl/>
        </w:rPr>
        <w:t>ٱ</w:t>
      </w:r>
      <w:r w:rsidR="00D00040" w:rsidRPr="006865DA">
        <w:rPr>
          <w:rStyle w:val="Char9"/>
          <w:rFonts w:hint="eastAsia"/>
          <w:rtl/>
        </w:rPr>
        <w:t>لنَّارَ</w:t>
      </w:r>
      <w:r w:rsidR="00D00040" w:rsidRPr="006865DA">
        <w:rPr>
          <w:rStyle w:val="Char9"/>
          <w:rtl/>
        </w:rPr>
        <w:t xml:space="preserve"> مَعَ </w:t>
      </w:r>
      <w:r w:rsidR="00D00040" w:rsidRPr="006865DA">
        <w:rPr>
          <w:rStyle w:val="Char9"/>
          <w:rFonts w:hint="cs"/>
          <w:rtl/>
        </w:rPr>
        <w:t>ٱ</w:t>
      </w:r>
      <w:r w:rsidR="00D00040" w:rsidRPr="006865DA">
        <w:rPr>
          <w:rStyle w:val="Char9"/>
          <w:rFonts w:hint="eastAsia"/>
          <w:rtl/>
        </w:rPr>
        <w:t>لدَّٰخِلِينَ</w:t>
      </w:r>
      <w:r w:rsidR="00D00040" w:rsidRPr="006865DA">
        <w:rPr>
          <w:rStyle w:val="Char9"/>
          <w:rtl/>
        </w:rPr>
        <w:t xml:space="preserve"> ١٠</w:t>
      </w:r>
      <w:r>
        <w:rPr>
          <w:rFonts w:ascii="Traditional Arabic" w:hAnsi="Traditional Arabic" w:cs="Traditional Arabic"/>
          <w:rtl/>
          <w:lang w:bidi="fa-IR"/>
        </w:rPr>
        <w:t>﴾</w:t>
      </w:r>
      <w:r>
        <w:rPr>
          <w:rFonts w:hint="cs"/>
          <w:rtl/>
          <w:lang w:bidi="fa-IR"/>
        </w:rPr>
        <w:t xml:space="preserve"> </w:t>
      </w:r>
      <w:r w:rsidRPr="00FD3C09">
        <w:rPr>
          <w:rStyle w:val="Char6"/>
          <w:rFonts w:hint="cs"/>
          <w:rtl/>
        </w:rPr>
        <w:t>[</w:t>
      </w:r>
      <w:r>
        <w:rPr>
          <w:rStyle w:val="Char6"/>
          <w:rFonts w:hint="cs"/>
          <w:rtl/>
        </w:rPr>
        <w:t>التحریم: 10</w:t>
      </w:r>
      <w:r w:rsidRPr="00FD3C09">
        <w:rPr>
          <w:rStyle w:val="Char6"/>
          <w:rFonts w:hint="cs"/>
          <w:rtl/>
        </w:rPr>
        <w:t>]</w:t>
      </w:r>
      <w:r>
        <w:rPr>
          <w:rFonts w:hint="cs"/>
          <w:rtl/>
          <w:lang w:bidi="fa-IR"/>
        </w:rPr>
        <w:t>.</w:t>
      </w:r>
      <w:r w:rsidR="000C11F2" w:rsidRPr="00B04FE2">
        <w:rPr>
          <w:rStyle w:val="FootnoteReference"/>
          <w:rFonts w:ascii="Luts" w:hAnsi="Luts"/>
          <w:b w:val="0"/>
          <w:rtl/>
          <w:lang w:bidi="fa-IR"/>
        </w:rPr>
        <w:footnoteReference w:id="595"/>
      </w:r>
    </w:p>
    <w:p w:rsidR="000C11F2" w:rsidRPr="00FD3C09" w:rsidRDefault="000C11F2" w:rsidP="00FD3C09">
      <w:pPr>
        <w:pStyle w:val="a4"/>
        <w:rPr>
          <w:rtl/>
        </w:rPr>
      </w:pPr>
      <w:r w:rsidRPr="00FD3C09">
        <w:rPr>
          <w:rFonts w:hint="cs"/>
          <w:rtl/>
        </w:rPr>
        <w:t>مراد از خ</w:t>
      </w:r>
      <w:r w:rsidR="003231C0" w:rsidRPr="00FD3C09">
        <w:rPr>
          <w:rFonts w:hint="cs"/>
          <w:rtl/>
        </w:rPr>
        <w:t>ی</w:t>
      </w:r>
      <w:r w:rsidR="00C838FB" w:rsidRPr="00FD3C09">
        <w:rPr>
          <w:rFonts w:hint="cs"/>
          <w:rtl/>
        </w:rPr>
        <w:t>انت</w:t>
      </w:r>
      <w:r w:rsidRPr="00FD3C09">
        <w:rPr>
          <w:rFonts w:hint="cs"/>
          <w:rtl/>
        </w:rPr>
        <w:t>، خ</w:t>
      </w:r>
      <w:r w:rsidR="003231C0" w:rsidRPr="00FD3C09">
        <w:rPr>
          <w:rFonts w:hint="cs"/>
          <w:rtl/>
        </w:rPr>
        <w:t>ی</w:t>
      </w:r>
      <w:r w:rsidRPr="00FD3C09">
        <w:rPr>
          <w:rFonts w:hint="cs"/>
          <w:rtl/>
        </w:rPr>
        <w:t>انت در د</w:t>
      </w:r>
      <w:r w:rsidR="003231C0" w:rsidRPr="00FD3C09">
        <w:rPr>
          <w:rFonts w:hint="cs"/>
          <w:rtl/>
        </w:rPr>
        <w:t>ی</w:t>
      </w:r>
      <w:r w:rsidRPr="00FD3C09">
        <w:rPr>
          <w:rFonts w:hint="cs"/>
          <w:rtl/>
        </w:rPr>
        <w:t>ن است چون آن دو زن به خداوند ا</w:t>
      </w:r>
      <w:r w:rsidR="003231C0" w:rsidRPr="00FD3C09">
        <w:rPr>
          <w:rFonts w:hint="cs"/>
          <w:rtl/>
        </w:rPr>
        <w:t>ی</w:t>
      </w:r>
      <w:r w:rsidRPr="00FD3C09">
        <w:rPr>
          <w:rFonts w:hint="cs"/>
          <w:rtl/>
        </w:rPr>
        <w:t xml:space="preserve">مان نداشتند. ابن </w:t>
      </w:r>
      <w:r w:rsidR="003231C0" w:rsidRPr="00FD3C09">
        <w:rPr>
          <w:rFonts w:hint="cs"/>
          <w:rtl/>
        </w:rPr>
        <w:t>ک</w:t>
      </w:r>
      <w:r w:rsidRPr="00FD3C09">
        <w:rPr>
          <w:rFonts w:hint="cs"/>
          <w:rtl/>
        </w:rPr>
        <w:t>ث</w:t>
      </w:r>
      <w:r w:rsidR="003231C0" w:rsidRPr="00FD3C09">
        <w:rPr>
          <w:rFonts w:hint="cs"/>
          <w:rtl/>
        </w:rPr>
        <w:t>ی</w:t>
      </w:r>
      <w:r w:rsidRPr="00FD3C09">
        <w:rPr>
          <w:rFonts w:hint="cs"/>
          <w:rtl/>
        </w:rPr>
        <w:t>ر</w:t>
      </w:r>
      <w:r w:rsidR="00774C16" w:rsidRPr="00FD3C09">
        <w:rPr>
          <w:rFonts w:hint="cs"/>
          <w:rtl/>
        </w:rPr>
        <w:t xml:space="preserve"> می‌</w:t>
      </w:r>
      <w:r w:rsidRPr="00FD3C09">
        <w:rPr>
          <w:rFonts w:hint="cs"/>
          <w:rtl/>
        </w:rPr>
        <w:t>گو</w:t>
      </w:r>
      <w:r w:rsidR="003231C0" w:rsidRPr="00FD3C09">
        <w:rPr>
          <w:rFonts w:hint="cs"/>
          <w:rtl/>
        </w:rPr>
        <w:t>ی</w:t>
      </w:r>
      <w:r w:rsidR="00C838FB" w:rsidRPr="00FD3C09">
        <w:rPr>
          <w:rFonts w:hint="cs"/>
          <w:rtl/>
        </w:rPr>
        <w:t>د</w:t>
      </w:r>
      <w:r w:rsidRPr="00FD3C09">
        <w:rPr>
          <w:rFonts w:hint="cs"/>
          <w:rtl/>
        </w:rPr>
        <w:t>: آن دو زن در د</w:t>
      </w:r>
      <w:r w:rsidR="003231C0" w:rsidRPr="00FD3C09">
        <w:rPr>
          <w:rFonts w:hint="cs"/>
          <w:rtl/>
        </w:rPr>
        <w:t>ی</w:t>
      </w:r>
      <w:r w:rsidRPr="00FD3C09">
        <w:rPr>
          <w:rFonts w:hint="cs"/>
          <w:rtl/>
        </w:rPr>
        <w:t>ن به</w:t>
      </w:r>
      <w:r w:rsidR="003231C0" w:rsidRPr="00FD3C09">
        <w:rPr>
          <w:rFonts w:hint="cs"/>
          <w:rtl/>
        </w:rPr>
        <w:t xml:space="preserve"> آن‌ها </w:t>
      </w:r>
      <w:r w:rsidRPr="00FD3C09">
        <w:rPr>
          <w:rFonts w:hint="cs"/>
          <w:rtl/>
        </w:rPr>
        <w:t>خ</w:t>
      </w:r>
      <w:r w:rsidR="003231C0" w:rsidRPr="00FD3C09">
        <w:rPr>
          <w:rFonts w:hint="cs"/>
          <w:rtl/>
        </w:rPr>
        <w:t>ی</w:t>
      </w:r>
      <w:r w:rsidRPr="00FD3C09">
        <w:rPr>
          <w:rFonts w:hint="cs"/>
          <w:rtl/>
        </w:rPr>
        <w:t>انت ورز</w:t>
      </w:r>
      <w:r w:rsidR="003231C0" w:rsidRPr="00FD3C09">
        <w:rPr>
          <w:rFonts w:hint="cs"/>
          <w:rtl/>
        </w:rPr>
        <w:t>ی</w:t>
      </w:r>
      <w:r w:rsidRPr="00FD3C09">
        <w:rPr>
          <w:rFonts w:hint="cs"/>
          <w:rtl/>
        </w:rPr>
        <w:t>دند و پ</w:t>
      </w:r>
      <w:r w:rsidR="003231C0" w:rsidRPr="00FD3C09">
        <w:rPr>
          <w:rFonts w:hint="cs"/>
          <w:rtl/>
        </w:rPr>
        <w:t>ی</w:t>
      </w:r>
      <w:r w:rsidRPr="00FD3C09">
        <w:rPr>
          <w:rFonts w:hint="cs"/>
          <w:rtl/>
        </w:rPr>
        <w:t>رو</w:t>
      </w:r>
      <w:r w:rsidR="003231C0" w:rsidRPr="00FD3C09">
        <w:rPr>
          <w:rFonts w:hint="cs"/>
          <w:rtl/>
        </w:rPr>
        <w:t xml:space="preserve"> آن‌ها </w:t>
      </w:r>
      <w:r w:rsidRPr="00FD3C09">
        <w:rPr>
          <w:rFonts w:hint="cs"/>
          <w:rtl/>
        </w:rPr>
        <w:t>نشدند و مقصود ا</w:t>
      </w:r>
      <w:r w:rsidR="003231C0" w:rsidRPr="00FD3C09">
        <w:rPr>
          <w:rFonts w:hint="cs"/>
          <w:rtl/>
        </w:rPr>
        <w:t>ی</w:t>
      </w:r>
      <w:r w:rsidRPr="00FD3C09">
        <w:rPr>
          <w:rFonts w:hint="cs"/>
          <w:rtl/>
        </w:rPr>
        <w:t>ن ن</w:t>
      </w:r>
      <w:r w:rsidR="003231C0" w:rsidRPr="00FD3C09">
        <w:rPr>
          <w:rFonts w:hint="cs"/>
          <w:rtl/>
        </w:rPr>
        <w:t>ی</w:t>
      </w:r>
      <w:r w:rsidRPr="00FD3C09">
        <w:rPr>
          <w:rFonts w:hint="cs"/>
          <w:rtl/>
        </w:rPr>
        <w:t xml:space="preserve">ست </w:t>
      </w:r>
      <w:r w:rsidR="003231C0" w:rsidRPr="00FD3C09">
        <w:rPr>
          <w:rFonts w:hint="cs"/>
          <w:rtl/>
        </w:rPr>
        <w:t>ک</w:t>
      </w:r>
      <w:r w:rsidRPr="00FD3C09">
        <w:rPr>
          <w:rFonts w:hint="cs"/>
          <w:rtl/>
        </w:rPr>
        <w:t>ه عمل فاحشه انجام داده‌</w:t>
      </w:r>
      <w:r w:rsidR="00C838FB" w:rsidRPr="00FD3C09">
        <w:rPr>
          <w:rFonts w:hint="cs"/>
          <w:rtl/>
        </w:rPr>
        <w:t>اند</w:t>
      </w:r>
      <w:r w:rsidRPr="00FD3C09">
        <w:rPr>
          <w:rFonts w:hint="cs"/>
          <w:rtl/>
        </w:rPr>
        <w:t xml:space="preserve">. حاشا و </w:t>
      </w:r>
      <w:r w:rsidR="003231C0" w:rsidRPr="00FD3C09">
        <w:rPr>
          <w:rFonts w:hint="cs"/>
          <w:rtl/>
        </w:rPr>
        <w:t>ک</w:t>
      </w:r>
      <w:r w:rsidRPr="00FD3C09">
        <w:rPr>
          <w:rFonts w:hint="cs"/>
          <w:rtl/>
        </w:rPr>
        <w:t>لا خداوند اجازه ن</w:t>
      </w:r>
      <w:r w:rsidR="00B4668C" w:rsidRPr="00FD3C09">
        <w:rPr>
          <w:rFonts w:hint="cs"/>
          <w:rtl/>
        </w:rPr>
        <w:t>می‌دهد</w:t>
      </w:r>
      <w:r w:rsidRPr="00FD3C09">
        <w:rPr>
          <w:rFonts w:hint="cs"/>
          <w:rtl/>
        </w:rPr>
        <w:t xml:space="preserve"> </w:t>
      </w:r>
      <w:r w:rsidR="003231C0" w:rsidRPr="00FD3C09">
        <w:rPr>
          <w:rFonts w:hint="cs"/>
          <w:rtl/>
        </w:rPr>
        <w:t>ک</w:t>
      </w:r>
      <w:r w:rsidRPr="00FD3C09">
        <w:rPr>
          <w:rFonts w:hint="cs"/>
          <w:rtl/>
        </w:rPr>
        <w:t>ه همسر پ</w:t>
      </w:r>
      <w:r w:rsidR="003231C0" w:rsidRPr="00FD3C09">
        <w:rPr>
          <w:rFonts w:hint="cs"/>
          <w:rtl/>
        </w:rPr>
        <w:t>ی</w:t>
      </w:r>
      <w:r w:rsidRPr="00FD3C09">
        <w:rPr>
          <w:rFonts w:hint="cs"/>
          <w:rtl/>
        </w:rPr>
        <w:t xml:space="preserve">غمبرش فاحشه باشد، </w:t>
      </w:r>
      <w:r w:rsidR="00165728">
        <w:rPr>
          <w:rFonts w:hint="cs"/>
          <w:rtl/>
        </w:rPr>
        <w:t>هرکس</w:t>
      </w:r>
      <w:r w:rsidRPr="00FD3C09">
        <w:rPr>
          <w:rFonts w:hint="cs"/>
          <w:rtl/>
        </w:rPr>
        <w:t xml:space="preserve"> چن</w:t>
      </w:r>
      <w:r w:rsidR="003231C0" w:rsidRPr="00FD3C09">
        <w:rPr>
          <w:rFonts w:hint="cs"/>
          <w:rtl/>
        </w:rPr>
        <w:t>ی</w:t>
      </w:r>
      <w:r w:rsidRPr="00FD3C09">
        <w:rPr>
          <w:rFonts w:hint="cs"/>
          <w:rtl/>
        </w:rPr>
        <w:t>ن بگو</w:t>
      </w:r>
      <w:r w:rsidR="003231C0" w:rsidRPr="00FD3C09">
        <w:rPr>
          <w:rFonts w:hint="cs"/>
          <w:rtl/>
        </w:rPr>
        <w:t>ی</w:t>
      </w:r>
      <w:r w:rsidRPr="00FD3C09">
        <w:rPr>
          <w:rFonts w:hint="cs"/>
          <w:rtl/>
        </w:rPr>
        <w:t>د</w:t>
      </w:r>
      <w:r w:rsidR="00C838FB" w:rsidRPr="00FD3C09">
        <w:rPr>
          <w:rFonts w:hint="cs"/>
          <w:rtl/>
        </w:rPr>
        <w:t>:</w:t>
      </w:r>
      <w:r w:rsidRPr="00FD3C09">
        <w:rPr>
          <w:rFonts w:hint="cs"/>
          <w:rtl/>
        </w:rPr>
        <w:t xml:space="preserve"> گرفتار خطا</w:t>
      </w:r>
      <w:r w:rsidR="003231C0" w:rsidRPr="00FD3C09">
        <w:rPr>
          <w:rFonts w:hint="cs"/>
          <w:rtl/>
        </w:rPr>
        <w:t>ی</w:t>
      </w:r>
      <w:r w:rsidRPr="00FD3C09">
        <w:rPr>
          <w:rFonts w:hint="cs"/>
          <w:rtl/>
        </w:rPr>
        <w:t xml:space="preserve"> بزرگ</w:t>
      </w:r>
      <w:r w:rsidR="003231C0" w:rsidRPr="00FD3C09">
        <w:rPr>
          <w:rFonts w:hint="cs"/>
          <w:rtl/>
        </w:rPr>
        <w:t>ی</w:t>
      </w:r>
      <w:r w:rsidRPr="00FD3C09">
        <w:rPr>
          <w:rFonts w:hint="cs"/>
          <w:rtl/>
        </w:rPr>
        <w:t xml:space="preserve"> شده است</w:t>
      </w:r>
      <w:r w:rsidRPr="00B813E3">
        <w:rPr>
          <w:rStyle w:val="FootnoteReference"/>
          <w:rFonts w:ascii="Luts" w:hAnsi="Luts"/>
          <w:rtl/>
        </w:rPr>
        <w:footnoteReference w:id="596"/>
      </w:r>
      <w:r w:rsidRPr="00FD3C09">
        <w:rPr>
          <w:rFonts w:hint="cs"/>
          <w:rtl/>
        </w:rPr>
        <w:t>.</w:t>
      </w:r>
    </w:p>
    <w:p w:rsidR="000C11F2" w:rsidRDefault="00C838FB" w:rsidP="00FD3C09">
      <w:pPr>
        <w:pStyle w:val="a"/>
        <w:rPr>
          <w:rFonts w:cs="CTraditional Arabic"/>
          <w:bCs w:val="0"/>
          <w:rtl/>
        </w:rPr>
      </w:pPr>
      <w:bookmarkStart w:id="625" w:name="_Toc432074097"/>
      <w:bookmarkStart w:id="626" w:name="_Toc432075732"/>
      <w:r w:rsidRPr="00C838FB">
        <w:rPr>
          <w:rFonts w:hint="cs"/>
          <w:rtl/>
        </w:rPr>
        <w:t>5</w:t>
      </w:r>
      <w:r w:rsidR="000C11F2" w:rsidRPr="00C838FB">
        <w:rPr>
          <w:rFonts w:hint="cs"/>
          <w:rtl/>
        </w:rPr>
        <w:t xml:space="preserve">- </w:t>
      </w:r>
      <w:bookmarkStart w:id="627" w:name="_Toc285148483"/>
      <w:r w:rsidR="000C11F2" w:rsidRPr="00C838FB">
        <w:rPr>
          <w:rFonts w:hint="cs"/>
          <w:rtl/>
        </w:rPr>
        <w:t>حضرت اسماع</w:t>
      </w:r>
      <w:r w:rsidR="003231C0">
        <w:rPr>
          <w:rFonts w:hint="cs"/>
          <w:rtl/>
        </w:rPr>
        <w:t>ی</w:t>
      </w:r>
      <w:r w:rsidR="000C11F2" w:rsidRPr="00C838FB">
        <w:rPr>
          <w:rFonts w:hint="cs"/>
          <w:rtl/>
        </w:rPr>
        <w:t>ل</w:t>
      </w:r>
      <w:r w:rsidRPr="00F47448">
        <w:rPr>
          <w:rFonts w:cs="CTraditional Arabic" w:hint="cs"/>
          <w:bCs w:val="0"/>
          <w:rtl/>
        </w:rPr>
        <w:t>÷</w:t>
      </w:r>
      <w:bookmarkEnd w:id="625"/>
      <w:bookmarkEnd w:id="626"/>
      <w:bookmarkEnd w:id="627"/>
    </w:p>
    <w:p w:rsidR="000C11F2" w:rsidRPr="00746413" w:rsidRDefault="00FD3C09" w:rsidP="00D00040">
      <w:pPr>
        <w:pStyle w:val="a4"/>
        <w:rPr>
          <w:rStyle w:val="Char4"/>
          <w:rtl/>
        </w:rPr>
      </w:pPr>
      <w:r>
        <w:rPr>
          <w:rFonts w:ascii="Traditional Arabic" w:hAnsi="Traditional Arabic" w:cs="Traditional Arabic"/>
          <w:rtl/>
          <w:lang w:bidi="fa-IR"/>
        </w:rPr>
        <w:t>﴿</w:t>
      </w:r>
      <w:r w:rsidR="00D00040" w:rsidRPr="006865DA">
        <w:rPr>
          <w:rStyle w:val="Char9"/>
          <w:rFonts w:hint="eastAsia"/>
          <w:rtl/>
        </w:rPr>
        <w:t>وَ</w:t>
      </w:r>
      <w:r w:rsidR="00D00040" w:rsidRPr="006865DA">
        <w:rPr>
          <w:rStyle w:val="Char9"/>
          <w:rFonts w:hint="cs"/>
          <w:rtl/>
        </w:rPr>
        <w:t>ٱ</w:t>
      </w:r>
      <w:r w:rsidR="00D00040" w:rsidRPr="006865DA">
        <w:rPr>
          <w:rStyle w:val="Char9"/>
          <w:rFonts w:hint="eastAsia"/>
          <w:rtl/>
        </w:rPr>
        <w:t>ذۡكُرۡ</w:t>
      </w:r>
      <w:r w:rsidR="00D00040" w:rsidRPr="006865DA">
        <w:rPr>
          <w:rStyle w:val="Char9"/>
          <w:rtl/>
        </w:rPr>
        <w:t xml:space="preserve"> فِي </w:t>
      </w:r>
      <w:r w:rsidR="00D00040" w:rsidRPr="006865DA">
        <w:rPr>
          <w:rStyle w:val="Char9"/>
          <w:rFonts w:hint="cs"/>
          <w:rtl/>
        </w:rPr>
        <w:t>ٱ</w:t>
      </w:r>
      <w:r w:rsidR="00D00040" w:rsidRPr="006865DA">
        <w:rPr>
          <w:rStyle w:val="Char9"/>
          <w:rFonts w:hint="eastAsia"/>
          <w:rtl/>
        </w:rPr>
        <w:t>لۡكِتَٰبِ</w:t>
      </w:r>
      <w:r w:rsidR="00D00040" w:rsidRPr="006865DA">
        <w:rPr>
          <w:rStyle w:val="Char9"/>
          <w:rtl/>
        </w:rPr>
        <w:t xml:space="preserve"> إِسۡمَٰعِيلَۚ إِنَّهُ</w:t>
      </w:r>
      <w:r w:rsidR="00D00040" w:rsidRPr="006865DA">
        <w:rPr>
          <w:rStyle w:val="Char9"/>
          <w:rFonts w:hint="cs"/>
          <w:rtl/>
        </w:rPr>
        <w:t>ۥ</w:t>
      </w:r>
      <w:r w:rsidR="00D00040" w:rsidRPr="006865DA">
        <w:rPr>
          <w:rStyle w:val="Char9"/>
          <w:rtl/>
        </w:rPr>
        <w:t xml:space="preserve"> كَانَصَادِقَ </w:t>
      </w:r>
      <w:r w:rsidR="00D00040" w:rsidRPr="006865DA">
        <w:rPr>
          <w:rStyle w:val="Char9"/>
          <w:rFonts w:hint="cs"/>
          <w:rtl/>
        </w:rPr>
        <w:t>ٱ</w:t>
      </w:r>
      <w:r w:rsidR="00D00040" w:rsidRPr="006865DA">
        <w:rPr>
          <w:rStyle w:val="Char9"/>
          <w:rFonts w:hint="eastAsia"/>
          <w:rtl/>
        </w:rPr>
        <w:t>لۡوَعۡدِ</w:t>
      </w:r>
      <w:r w:rsidR="00D00040" w:rsidRPr="006865DA">
        <w:rPr>
          <w:rStyle w:val="Char9"/>
          <w:rtl/>
        </w:rPr>
        <w:t xml:space="preserve"> وَكَانَ رَسُولٗا نَّبِيّٗا ٥٤ </w:t>
      </w:r>
      <w:r w:rsidR="00D00040" w:rsidRPr="006865DA">
        <w:rPr>
          <w:rStyle w:val="Char9"/>
          <w:rFonts w:hint="eastAsia"/>
          <w:rtl/>
        </w:rPr>
        <w:t>وَكَانَ</w:t>
      </w:r>
      <w:r w:rsidR="00D00040" w:rsidRPr="006865DA">
        <w:rPr>
          <w:rStyle w:val="Char9"/>
          <w:rtl/>
        </w:rPr>
        <w:t xml:space="preserve"> يَأۡمُرُ أَهۡلَهُ</w:t>
      </w:r>
      <w:r w:rsidR="00D00040" w:rsidRPr="006865DA">
        <w:rPr>
          <w:rStyle w:val="Char9"/>
          <w:rFonts w:hint="cs"/>
          <w:rtl/>
        </w:rPr>
        <w:t>ۥ</w:t>
      </w:r>
      <w:r w:rsidR="00D00040" w:rsidRPr="006865DA">
        <w:rPr>
          <w:rStyle w:val="Char9"/>
          <w:rtl/>
        </w:rPr>
        <w:t xml:space="preserve"> بِ</w:t>
      </w:r>
      <w:r w:rsidR="00D00040" w:rsidRPr="006865DA">
        <w:rPr>
          <w:rStyle w:val="Char9"/>
          <w:rFonts w:hint="cs"/>
          <w:rtl/>
        </w:rPr>
        <w:t>ٱ</w:t>
      </w:r>
      <w:r w:rsidR="00D00040" w:rsidRPr="006865DA">
        <w:rPr>
          <w:rStyle w:val="Char9"/>
          <w:rFonts w:hint="eastAsia"/>
          <w:rtl/>
        </w:rPr>
        <w:t>لصَّلَوٰةِوَ</w:t>
      </w:r>
      <w:r w:rsidR="00D00040" w:rsidRPr="006865DA">
        <w:rPr>
          <w:rStyle w:val="Char9"/>
          <w:rFonts w:hint="cs"/>
          <w:rtl/>
        </w:rPr>
        <w:t>ٱ</w:t>
      </w:r>
      <w:r w:rsidR="00D00040" w:rsidRPr="006865DA">
        <w:rPr>
          <w:rStyle w:val="Char9"/>
          <w:rFonts w:hint="eastAsia"/>
          <w:rtl/>
        </w:rPr>
        <w:t>لزَّكَوٰةِ</w:t>
      </w:r>
      <w:r w:rsidR="00D00040" w:rsidRPr="006865DA">
        <w:rPr>
          <w:rStyle w:val="Char9"/>
          <w:rtl/>
        </w:rPr>
        <w:t xml:space="preserve"> وَكَانَ عِندَ رَبِّهِ</w:t>
      </w:r>
      <w:r w:rsidR="00D00040" w:rsidRPr="006865DA">
        <w:rPr>
          <w:rStyle w:val="Char9"/>
          <w:rFonts w:hint="cs"/>
          <w:rtl/>
        </w:rPr>
        <w:t>ۦ</w:t>
      </w:r>
      <w:r w:rsidR="00D00040" w:rsidRPr="006865DA">
        <w:rPr>
          <w:rStyle w:val="Char9"/>
          <w:rtl/>
        </w:rPr>
        <w:t xml:space="preserve"> مَرۡضِيّٗا ٥٥</w:t>
      </w:r>
      <w:r>
        <w:rPr>
          <w:rFonts w:ascii="Traditional Arabic" w:hAnsi="Traditional Arabic" w:cs="Traditional Arabic"/>
          <w:rtl/>
          <w:lang w:bidi="fa-IR"/>
        </w:rPr>
        <w:t>﴾</w:t>
      </w:r>
      <w:r>
        <w:rPr>
          <w:rFonts w:hint="cs"/>
          <w:rtl/>
          <w:lang w:bidi="fa-IR"/>
        </w:rPr>
        <w:t xml:space="preserve"> </w:t>
      </w:r>
      <w:r w:rsidRPr="00FD3C09">
        <w:rPr>
          <w:rStyle w:val="Char6"/>
          <w:rFonts w:hint="cs"/>
          <w:rtl/>
        </w:rPr>
        <w:t>[</w:t>
      </w:r>
      <w:r>
        <w:rPr>
          <w:rStyle w:val="Char6"/>
          <w:rFonts w:hint="cs"/>
          <w:rtl/>
        </w:rPr>
        <w:t>مریم: 54- 55</w:t>
      </w:r>
      <w:r w:rsidRPr="00FD3C09">
        <w:rPr>
          <w:rStyle w:val="Char6"/>
          <w:rFonts w:hint="cs"/>
          <w:rtl/>
        </w:rPr>
        <w:t>]</w:t>
      </w:r>
      <w:r>
        <w:rPr>
          <w:rFonts w:hint="cs"/>
          <w:rtl/>
          <w:lang w:bidi="fa-IR"/>
        </w:rPr>
        <w:t>.</w:t>
      </w:r>
      <w:r w:rsidR="000C11F2" w:rsidRPr="00D00040">
        <w:rPr>
          <w:vertAlign w:val="superscript"/>
          <w:rtl/>
        </w:rPr>
        <w:footnoteReference w:id="597"/>
      </w:r>
    </w:p>
    <w:p w:rsidR="000C11F2" w:rsidRPr="00C838FB" w:rsidRDefault="000C11F2" w:rsidP="005A6F9F">
      <w:pPr>
        <w:pStyle w:val="a2"/>
        <w:rPr>
          <w:rtl/>
        </w:rPr>
      </w:pPr>
      <w:bookmarkStart w:id="628" w:name="_Toc285148484"/>
      <w:bookmarkStart w:id="629" w:name="_Toc432074098"/>
      <w:bookmarkStart w:id="630" w:name="_Toc432075733"/>
      <w:r w:rsidRPr="00C838FB">
        <w:rPr>
          <w:rFonts w:hint="cs"/>
          <w:rtl/>
        </w:rPr>
        <w:t>نسب حضرت اسماع</w:t>
      </w:r>
      <w:r w:rsidR="003231C0">
        <w:rPr>
          <w:rFonts w:hint="cs"/>
          <w:rtl/>
        </w:rPr>
        <w:t>ی</w:t>
      </w:r>
      <w:r w:rsidRPr="00C838FB">
        <w:rPr>
          <w:rFonts w:hint="cs"/>
          <w:rtl/>
        </w:rPr>
        <w:t>ل</w:t>
      </w:r>
      <w:bookmarkEnd w:id="628"/>
      <w:bookmarkEnd w:id="629"/>
      <w:bookmarkEnd w:id="630"/>
    </w:p>
    <w:p w:rsidR="000C11F2" w:rsidRPr="00FD3C09" w:rsidRDefault="000C11F2" w:rsidP="00FD3C09">
      <w:pPr>
        <w:pStyle w:val="a4"/>
        <w:rPr>
          <w:rtl/>
        </w:rPr>
      </w:pPr>
      <w:r w:rsidRPr="00FD3C09">
        <w:rPr>
          <w:rFonts w:hint="cs"/>
          <w:rtl/>
        </w:rPr>
        <w:t>اسماع</w:t>
      </w:r>
      <w:r w:rsidR="003231C0" w:rsidRPr="00FD3C09">
        <w:rPr>
          <w:rFonts w:hint="cs"/>
          <w:rtl/>
        </w:rPr>
        <w:t>ی</w:t>
      </w:r>
      <w:r w:rsidRPr="00FD3C09">
        <w:rPr>
          <w:rFonts w:hint="cs"/>
          <w:rtl/>
        </w:rPr>
        <w:t>ل پسر ابراه</w:t>
      </w:r>
      <w:r w:rsidR="003231C0" w:rsidRPr="00FD3C09">
        <w:rPr>
          <w:rFonts w:hint="cs"/>
          <w:rtl/>
        </w:rPr>
        <w:t>ی</w:t>
      </w:r>
      <w:r w:rsidRPr="00FD3C09">
        <w:rPr>
          <w:rFonts w:hint="cs"/>
          <w:rtl/>
        </w:rPr>
        <w:t>م خل</w:t>
      </w:r>
      <w:r w:rsidR="003231C0" w:rsidRPr="00FD3C09">
        <w:rPr>
          <w:rFonts w:hint="cs"/>
          <w:rtl/>
        </w:rPr>
        <w:t>ی</w:t>
      </w:r>
      <w:r w:rsidRPr="00FD3C09">
        <w:rPr>
          <w:rFonts w:hint="cs"/>
          <w:rtl/>
        </w:rPr>
        <w:t>ل الرحمن است. مادرش هاجر نام داشت. اسماع</w:t>
      </w:r>
      <w:r w:rsidR="003231C0" w:rsidRPr="00FD3C09">
        <w:rPr>
          <w:rFonts w:hint="cs"/>
          <w:rtl/>
        </w:rPr>
        <w:t>ی</w:t>
      </w:r>
      <w:r w:rsidRPr="00FD3C09">
        <w:rPr>
          <w:rFonts w:hint="cs"/>
          <w:rtl/>
        </w:rPr>
        <w:t>ل اول</w:t>
      </w:r>
      <w:r w:rsidR="003231C0" w:rsidRPr="00FD3C09">
        <w:rPr>
          <w:rFonts w:hint="cs"/>
          <w:rtl/>
        </w:rPr>
        <w:t>ی</w:t>
      </w:r>
      <w:r w:rsidRPr="00FD3C09">
        <w:rPr>
          <w:rFonts w:hint="cs"/>
          <w:rtl/>
        </w:rPr>
        <w:t>ن فرزند حضرت ابراه</w:t>
      </w:r>
      <w:r w:rsidR="003231C0" w:rsidRPr="00FD3C09">
        <w:rPr>
          <w:rFonts w:hint="cs"/>
          <w:rtl/>
        </w:rPr>
        <w:t>ی</w:t>
      </w:r>
      <w:r w:rsidRPr="00FD3C09">
        <w:rPr>
          <w:rFonts w:hint="cs"/>
          <w:rtl/>
        </w:rPr>
        <w:t>م بود. در خواب به حضرت ابراه</w:t>
      </w:r>
      <w:r w:rsidR="003231C0" w:rsidRPr="00FD3C09">
        <w:rPr>
          <w:rFonts w:hint="cs"/>
          <w:rtl/>
        </w:rPr>
        <w:t>ی</w:t>
      </w:r>
      <w:r w:rsidRPr="00FD3C09">
        <w:rPr>
          <w:rFonts w:hint="cs"/>
          <w:rtl/>
        </w:rPr>
        <w:t xml:space="preserve">م دستور دادند </w:t>
      </w:r>
      <w:r w:rsidR="003231C0" w:rsidRPr="00FD3C09">
        <w:rPr>
          <w:rFonts w:hint="cs"/>
          <w:rtl/>
        </w:rPr>
        <w:t>ک</w:t>
      </w:r>
      <w:r w:rsidRPr="00FD3C09">
        <w:rPr>
          <w:rFonts w:hint="cs"/>
          <w:rtl/>
        </w:rPr>
        <w:t>ه اسماع</w:t>
      </w:r>
      <w:r w:rsidR="003231C0" w:rsidRPr="00FD3C09">
        <w:rPr>
          <w:rFonts w:hint="cs"/>
          <w:rtl/>
        </w:rPr>
        <w:t>ی</w:t>
      </w:r>
      <w:r w:rsidRPr="00FD3C09">
        <w:rPr>
          <w:rFonts w:hint="cs"/>
          <w:rtl/>
        </w:rPr>
        <w:t xml:space="preserve">ل را ذبح </w:t>
      </w:r>
      <w:r w:rsidR="003231C0" w:rsidRPr="00FD3C09">
        <w:rPr>
          <w:rFonts w:hint="cs"/>
          <w:rtl/>
        </w:rPr>
        <w:t>ک</w:t>
      </w:r>
      <w:r w:rsidRPr="00FD3C09">
        <w:rPr>
          <w:rFonts w:hint="cs"/>
          <w:rtl/>
        </w:rPr>
        <w:t xml:space="preserve">ند </w:t>
      </w:r>
      <w:r w:rsidR="003231C0" w:rsidRPr="00FD3C09">
        <w:rPr>
          <w:rFonts w:hint="cs"/>
          <w:rtl/>
        </w:rPr>
        <w:t>ک</w:t>
      </w:r>
      <w:r w:rsidRPr="00FD3C09">
        <w:rPr>
          <w:rFonts w:hint="cs"/>
          <w:rtl/>
        </w:rPr>
        <w:t xml:space="preserve">ه </w:t>
      </w:r>
      <w:r w:rsidR="00A354C5">
        <w:rPr>
          <w:rFonts w:hint="cs"/>
          <w:rtl/>
        </w:rPr>
        <w:t>داستان</w:t>
      </w:r>
      <w:r w:rsidRPr="00FD3C09">
        <w:rPr>
          <w:rFonts w:hint="cs"/>
          <w:rtl/>
        </w:rPr>
        <w:t xml:space="preserve"> آن قبلاً ذ</w:t>
      </w:r>
      <w:r w:rsidR="003231C0" w:rsidRPr="00FD3C09">
        <w:rPr>
          <w:rFonts w:hint="cs"/>
          <w:rtl/>
        </w:rPr>
        <w:t>ک</w:t>
      </w:r>
      <w:r w:rsidRPr="00FD3C09">
        <w:rPr>
          <w:rFonts w:hint="cs"/>
          <w:rtl/>
        </w:rPr>
        <w:t>ر شد. اسماع</w:t>
      </w:r>
      <w:r w:rsidR="003231C0" w:rsidRPr="00FD3C09">
        <w:rPr>
          <w:rFonts w:hint="cs"/>
          <w:rtl/>
        </w:rPr>
        <w:t>ی</w:t>
      </w:r>
      <w:r w:rsidRPr="00FD3C09">
        <w:rPr>
          <w:rFonts w:hint="cs"/>
          <w:rtl/>
        </w:rPr>
        <w:t>ل جد رسول بزرگوار حضرت محمد</w:t>
      </w:r>
      <w:r w:rsidR="00C838FB">
        <w:rPr>
          <w:rFonts w:cs="CTraditional Arabic" w:hint="cs"/>
          <w:rtl/>
        </w:rPr>
        <w:t>ص</w:t>
      </w:r>
      <w:r w:rsidRPr="00FD3C09">
        <w:rPr>
          <w:rFonts w:hint="cs"/>
          <w:rtl/>
        </w:rPr>
        <w:t xml:space="preserve"> است. چون او از نسل اسماع</w:t>
      </w:r>
      <w:r w:rsidR="003231C0" w:rsidRPr="00FD3C09">
        <w:rPr>
          <w:rFonts w:hint="cs"/>
          <w:rtl/>
        </w:rPr>
        <w:t>ی</w:t>
      </w:r>
      <w:r w:rsidRPr="00FD3C09">
        <w:rPr>
          <w:rFonts w:hint="cs"/>
          <w:rtl/>
        </w:rPr>
        <w:t>ل</w:t>
      </w:r>
      <w:r w:rsidR="00C838FB">
        <w:rPr>
          <w:rFonts w:cs="CTraditional Arabic" w:hint="cs"/>
          <w:rtl/>
        </w:rPr>
        <w:t>÷</w:t>
      </w:r>
      <w:r w:rsidRPr="00FD3C09">
        <w:rPr>
          <w:rFonts w:hint="cs"/>
          <w:rtl/>
        </w:rPr>
        <w:t xml:space="preserve"> به دن</w:t>
      </w:r>
      <w:r w:rsidR="003231C0" w:rsidRPr="00FD3C09">
        <w:rPr>
          <w:rFonts w:hint="cs"/>
          <w:rtl/>
        </w:rPr>
        <w:t>ی</w:t>
      </w:r>
      <w:r w:rsidRPr="00FD3C09">
        <w:rPr>
          <w:rFonts w:hint="cs"/>
          <w:rtl/>
        </w:rPr>
        <w:t xml:space="preserve">ا آمده است. </w:t>
      </w:r>
    </w:p>
    <w:p w:rsidR="000C11F2" w:rsidRPr="00C838FB" w:rsidRDefault="000C11F2" w:rsidP="000340AF">
      <w:pPr>
        <w:pStyle w:val="a2"/>
        <w:rPr>
          <w:rtl/>
        </w:rPr>
      </w:pPr>
      <w:bookmarkStart w:id="631" w:name="_Toc285148485"/>
      <w:bookmarkStart w:id="632" w:name="_Toc432074099"/>
      <w:bookmarkStart w:id="633" w:name="_Toc432075734"/>
      <w:r w:rsidRPr="00C838FB">
        <w:rPr>
          <w:rFonts w:hint="cs"/>
          <w:rtl/>
        </w:rPr>
        <w:t>رسالت حضرت اسماع</w:t>
      </w:r>
      <w:r w:rsidR="003231C0">
        <w:rPr>
          <w:rFonts w:hint="cs"/>
          <w:rtl/>
        </w:rPr>
        <w:t>ی</w:t>
      </w:r>
      <w:r w:rsidRPr="00C838FB">
        <w:rPr>
          <w:rFonts w:hint="cs"/>
          <w:rtl/>
        </w:rPr>
        <w:t>ل</w:t>
      </w:r>
      <w:bookmarkEnd w:id="631"/>
      <w:bookmarkEnd w:id="632"/>
      <w:bookmarkEnd w:id="633"/>
    </w:p>
    <w:p w:rsidR="000C11F2" w:rsidRPr="00FD3C09" w:rsidRDefault="000C11F2" w:rsidP="00FD3C09">
      <w:pPr>
        <w:pStyle w:val="a4"/>
        <w:rPr>
          <w:rtl/>
        </w:rPr>
      </w:pPr>
      <w:r w:rsidRPr="00FD3C09">
        <w:rPr>
          <w:rFonts w:hint="cs"/>
          <w:rtl/>
        </w:rPr>
        <w:t>آنچه از قول راجح تار</w:t>
      </w:r>
      <w:r w:rsidR="003231C0" w:rsidRPr="00FD3C09">
        <w:rPr>
          <w:rFonts w:hint="cs"/>
          <w:rtl/>
        </w:rPr>
        <w:t>ی</w:t>
      </w:r>
      <w:r w:rsidRPr="00FD3C09">
        <w:rPr>
          <w:rFonts w:hint="cs"/>
          <w:rtl/>
        </w:rPr>
        <w:t>خ</w:t>
      </w:r>
      <w:r w:rsidR="003231C0" w:rsidRPr="00FD3C09">
        <w:rPr>
          <w:rFonts w:hint="cs"/>
          <w:rtl/>
        </w:rPr>
        <w:t>ی</w:t>
      </w:r>
      <w:r w:rsidRPr="00FD3C09">
        <w:rPr>
          <w:rFonts w:hint="cs"/>
          <w:rtl/>
        </w:rPr>
        <w:t xml:space="preserve"> استفاده م</w:t>
      </w:r>
      <w:r w:rsidR="003231C0" w:rsidRPr="00FD3C09">
        <w:rPr>
          <w:rFonts w:hint="cs"/>
          <w:rtl/>
        </w:rPr>
        <w:t>ی</w:t>
      </w:r>
      <w:r w:rsidRPr="00FD3C09">
        <w:rPr>
          <w:rFonts w:hint="cs"/>
          <w:rtl/>
        </w:rPr>
        <w:t>‌شود ا</w:t>
      </w:r>
      <w:r w:rsidR="003231C0" w:rsidRPr="00FD3C09">
        <w:rPr>
          <w:rFonts w:hint="cs"/>
          <w:rtl/>
        </w:rPr>
        <w:t>ی</w:t>
      </w:r>
      <w:r w:rsidRPr="00FD3C09">
        <w:rPr>
          <w:rFonts w:hint="cs"/>
          <w:rtl/>
        </w:rPr>
        <w:t>ن</w:t>
      </w:r>
      <w:r w:rsidR="003231C0" w:rsidRPr="00FD3C09">
        <w:rPr>
          <w:rFonts w:hint="cs"/>
          <w:rtl/>
        </w:rPr>
        <w:t>ک</w:t>
      </w:r>
      <w:r w:rsidRPr="00FD3C09">
        <w:rPr>
          <w:rFonts w:hint="cs"/>
          <w:rtl/>
        </w:rPr>
        <w:t>ه: حضرت اسماع</w:t>
      </w:r>
      <w:r w:rsidR="003231C0" w:rsidRPr="00FD3C09">
        <w:rPr>
          <w:rFonts w:hint="cs"/>
          <w:rtl/>
        </w:rPr>
        <w:t>ی</w:t>
      </w:r>
      <w:r w:rsidRPr="00FD3C09">
        <w:rPr>
          <w:rFonts w:hint="cs"/>
          <w:rtl/>
        </w:rPr>
        <w:t>ل به سو</w:t>
      </w:r>
      <w:r w:rsidR="003231C0" w:rsidRPr="00FD3C09">
        <w:rPr>
          <w:rFonts w:hint="cs"/>
          <w:rtl/>
        </w:rPr>
        <w:t>ی</w:t>
      </w:r>
      <w:r w:rsidRPr="00FD3C09">
        <w:rPr>
          <w:rFonts w:hint="cs"/>
          <w:rtl/>
        </w:rPr>
        <w:t xml:space="preserve"> قبا</w:t>
      </w:r>
      <w:r w:rsidR="003231C0" w:rsidRPr="00FD3C09">
        <w:rPr>
          <w:rFonts w:hint="cs"/>
          <w:rtl/>
        </w:rPr>
        <w:t>ی</w:t>
      </w:r>
      <w:r w:rsidRPr="00FD3C09">
        <w:rPr>
          <w:rFonts w:hint="cs"/>
          <w:rtl/>
        </w:rPr>
        <w:t>ل عرب</w:t>
      </w:r>
      <w:r w:rsidR="003231C0" w:rsidRPr="00FD3C09">
        <w:rPr>
          <w:rFonts w:hint="cs"/>
          <w:rtl/>
        </w:rPr>
        <w:t>ی</w:t>
      </w:r>
      <w:r w:rsidRPr="00FD3C09">
        <w:rPr>
          <w:rFonts w:hint="cs"/>
          <w:rtl/>
        </w:rPr>
        <w:t xml:space="preserve"> </w:t>
      </w:r>
      <w:r w:rsidR="003231C0" w:rsidRPr="00FD3C09">
        <w:rPr>
          <w:rFonts w:hint="cs"/>
          <w:rtl/>
        </w:rPr>
        <w:t>ک</w:t>
      </w:r>
      <w:r w:rsidRPr="00FD3C09">
        <w:rPr>
          <w:rFonts w:hint="cs"/>
          <w:rtl/>
        </w:rPr>
        <w:t>ه در م</w:t>
      </w:r>
      <w:r w:rsidR="003231C0" w:rsidRPr="00FD3C09">
        <w:rPr>
          <w:rFonts w:hint="cs"/>
          <w:rtl/>
        </w:rPr>
        <w:t>ی</w:t>
      </w:r>
      <w:r w:rsidRPr="00FD3C09">
        <w:rPr>
          <w:rFonts w:hint="cs"/>
          <w:rtl/>
        </w:rPr>
        <w:t>ان</w:t>
      </w:r>
      <w:r w:rsidR="003231C0" w:rsidRPr="00FD3C09">
        <w:rPr>
          <w:rFonts w:hint="cs"/>
          <w:rtl/>
        </w:rPr>
        <w:t xml:space="preserve"> آن‌ها </w:t>
      </w:r>
      <w:r w:rsidRPr="00FD3C09">
        <w:rPr>
          <w:rFonts w:hint="cs"/>
          <w:rtl/>
        </w:rPr>
        <w:t>ز</w:t>
      </w:r>
      <w:r w:rsidR="003231C0" w:rsidRPr="00FD3C09">
        <w:rPr>
          <w:rFonts w:hint="cs"/>
          <w:rtl/>
        </w:rPr>
        <w:t>ی</w:t>
      </w:r>
      <w:r w:rsidRPr="00FD3C09">
        <w:rPr>
          <w:rFonts w:hint="cs"/>
          <w:rtl/>
        </w:rPr>
        <w:t>سته است مبعوث گرد</w:t>
      </w:r>
      <w:r w:rsidR="003231C0" w:rsidRPr="00FD3C09">
        <w:rPr>
          <w:rFonts w:hint="cs"/>
          <w:rtl/>
        </w:rPr>
        <w:t>ی</w:t>
      </w:r>
      <w:r w:rsidRPr="00FD3C09">
        <w:rPr>
          <w:rFonts w:hint="cs"/>
          <w:rtl/>
        </w:rPr>
        <w:t>ده ول</w:t>
      </w:r>
      <w:r w:rsidR="003231C0" w:rsidRPr="00FD3C09">
        <w:rPr>
          <w:rFonts w:hint="cs"/>
          <w:rtl/>
        </w:rPr>
        <w:t>ی</w:t>
      </w:r>
      <w:r w:rsidRPr="00FD3C09">
        <w:rPr>
          <w:rFonts w:hint="cs"/>
          <w:rtl/>
        </w:rPr>
        <w:t xml:space="preserve"> بعض</w:t>
      </w:r>
      <w:r w:rsidR="003231C0" w:rsidRPr="00FD3C09">
        <w:rPr>
          <w:rFonts w:hint="cs"/>
          <w:rtl/>
        </w:rPr>
        <w:t>ی</w:t>
      </w:r>
      <w:r w:rsidRPr="00FD3C09">
        <w:rPr>
          <w:rFonts w:hint="cs"/>
          <w:rtl/>
        </w:rPr>
        <w:t xml:space="preserve"> از تار</w:t>
      </w:r>
      <w:r w:rsidR="003231C0" w:rsidRPr="00FD3C09">
        <w:rPr>
          <w:rFonts w:hint="cs"/>
          <w:rtl/>
        </w:rPr>
        <w:t>ی</w:t>
      </w:r>
      <w:r w:rsidRPr="00FD3C09">
        <w:rPr>
          <w:rFonts w:hint="cs"/>
          <w:rtl/>
        </w:rPr>
        <w:t>خ نو</w:t>
      </w:r>
      <w:r w:rsidR="003231C0" w:rsidRPr="00FD3C09">
        <w:rPr>
          <w:rFonts w:hint="cs"/>
          <w:rtl/>
        </w:rPr>
        <w:t>ی</w:t>
      </w:r>
      <w:r w:rsidRPr="00FD3C09">
        <w:rPr>
          <w:rFonts w:hint="cs"/>
          <w:rtl/>
        </w:rPr>
        <w:t>سان گفته‌اند</w:t>
      </w:r>
      <w:r w:rsidR="00C838FB" w:rsidRPr="00FD3C09">
        <w:rPr>
          <w:rFonts w:hint="cs"/>
          <w:rtl/>
        </w:rPr>
        <w:t>:</w:t>
      </w:r>
      <w:r w:rsidRPr="00FD3C09">
        <w:rPr>
          <w:rFonts w:hint="cs"/>
          <w:rtl/>
        </w:rPr>
        <w:t xml:space="preserve"> به سو</w:t>
      </w:r>
      <w:r w:rsidR="003231C0" w:rsidRPr="00FD3C09">
        <w:rPr>
          <w:rFonts w:hint="cs"/>
          <w:rtl/>
        </w:rPr>
        <w:t>ی</w:t>
      </w:r>
      <w:r w:rsidRPr="00FD3C09">
        <w:rPr>
          <w:rFonts w:hint="cs"/>
          <w:rtl/>
        </w:rPr>
        <w:t xml:space="preserve"> برخ</w:t>
      </w:r>
      <w:r w:rsidR="003231C0" w:rsidRPr="00FD3C09">
        <w:rPr>
          <w:rFonts w:hint="cs"/>
          <w:rtl/>
        </w:rPr>
        <w:t>ی</w:t>
      </w:r>
      <w:r w:rsidRPr="00FD3C09">
        <w:rPr>
          <w:rFonts w:hint="cs"/>
          <w:rtl/>
        </w:rPr>
        <w:t xml:space="preserve"> از قبا</w:t>
      </w:r>
      <w:r w:rsidR="003231C0" w:rsidRPr="00FD3C09">
        <w:rPr>
          <w:rFonts w:hint="cs"/>
          <w:rtl/>
        </w:rPr>
        <w:t>ی</w:t>
      </w:r>
      <w:r w:rsidRPr="00FD3C09">
        <w:rPr>
          <w:rFonts w:hint="cs"/>
          <w:rtl/>
        </w:rPr>
        <w:t xml:space="preserve">ل </w:t>
      </w:r>
      <w:r w:rsidR="003231C0" w:rsidRPr="00FD3C09">
        <w:rPr>
          <w:rFonts w:hint="cs"/>
          <w:rtl/>
        </w:rPr>
        <w:t>ی</w:t>
      </w:r>
      <w:r w:rsidRPr="00FD3C09">
        <w:rPr>
          <w:rFonts w:hint="cs"/>
          <w:rtl/>
        </w:rPr>
        <w:t>من</w:t>
      </w:r>
      <w:r w:rsidR="003231C0" w:rsidRPr="00FD3C09">
        <w:rPr>
          <w:rFonts w:hint="cs"/>
          <w:rtl/>
        </w:rPr>
        <w:t>ی</w:t>
      </w:r>
      <w:r w:rsidRPr="00FD3C09">
        <w:rPr>
          <w:rFonts w:hint="cs"/>
          <w:rtl/>
        </w:rPr>
        <w:t xml:space="preserve"> و عمالقه‌ا</w:t>
      </w:r>
      <w:r w:rsidR="003231C0" w:rsidRPr="00FD3C09">
        <w:rPr>
          <w:rFonts w:hint="cs"/>
          <w:rtl/>
        </w:rPr>
        <w:t>ی</w:t>
      </w:r>
      <w:r w:rsidRPr="00B813E3">
        <w:rPr>
          <w:rStyle w:val="FootnoteReference"/>
          <w:rFonts w:ascii="Luts" w:hAnsi="Luts"/>
          <w:b w:val="0"/>
          <w:rtl/>
        </w:rPr>
        <w:footnoteReference w:id="598"/>
      </w:r>
      <w:r w:rsidRPr="00FD3C09">
        <w:rPr>
          <w:rFonts w:hint="cs"/>
          <w:rtl/>
        </w:rPr>
        <w:t xml:space="preserve"> </w:t>
      </w:r>
      <w:r w:rsidR="003231C0" w:rsidRPr="00FD3C09">
        <w:rPr>
          <w:rFonts w:hint="cs"/>
          <w:rtl/>
        </w:rPr>
        <w:t>ک</w:t>
      </w:r>
      <w:r w:rsidRPr="00FD3C09">
        <w:rPr>
          <w:rFonts w:hint="cs"/>
          <w:rtl/>
        </w:rPr>
        <w:t>ه در آن اطراف</w:t>
      </w:r>
      <w:r w:rsidR="00774C16" w:rsidRPr="00FD3C09">
        <w:rPr>
          <w:rFonts w:hint="cs"/>
          <w:rtl/>
        </w:rPr>
        <w:t xml:space="preserve"> می‌</w:t>
      </w:r>
      <w:r w:rsidRPr="00FD3C09">
        <w:rPr>
          <w:rFonts w:hint="cs"/>
          <w:rtl/>
        </w:rPr>
        <w:t>ز</w:t>
      </w:r>
      <w:r w:rsidR="003231C0" w:rsidRPr="00FD3C09">
        <w:rPr>
          <w:rFonts w:hint="cs"/>
          <w:rtl/>
        </w:rPr>
        <w:t>ی</w:t>
      </w:r>
      <w:r w:rsidRPr="00FD3C09">
        <w:rPr>
          <w:rFonts w:hint="cs"/>
          <w:rtl/>
        </w:rPr>
        <w:t>ستند مبعوث گشته است.</w:t>
      </w:r>
    </w:p>
    <w:p w:rsidR="000C11F2" w:rsidRPr="00FD3C09" w:rsidRDefault="000C11F2" w:rsidP="00FD3C09">
      <w:pPr>
        <w:pStyle w:val="a4"/>
        <w:rPr>
          <w:rtl/>
        </w:rPr>
      </w:pPr>
      <w:r w:rsidRPr="00FD3C09">
        <w:rPr>
          <w:rFonts w:hint="cs"/>
          <w:rtl/>
        </w:rPr>
        <w:t>اسماع</w:t>
      </w:r>
      <w:r w:rsidR="003231C0" w:rsidRPr="00FD3C09">
        <w:rPr>
          <w:rFonts w:hint="cs"/>
          <w:rtl/>
        </w:rPr>
        <w:t>ی</w:t>
      </w:r>
      <w:r w:rsidRPr="00FD3C09">
        <w:rPr>
          <w:rFonts w:hint="cs"/>
          <w:rtl/>
        </w:rPr>
        <w:t>ل</w:t>
      </w:r>
      <w:r w:rsidR="00C838FB">
        <w:rPr>
          <w:rFonts w:cs="CTraditional Arabic" w:hint="cs"/>
          <w:rtl/>
        </w:rPr>
        <w:t>÷</w:t>
      </w:r>
      <w:r w:rsidRPr="00FD3C09">
        <w:rPr>
          <w:rFonts w:hint="cs"/>
          <w:rtl/>
        </w:rPr>
        <w:t xml:space="preserve"> </w:t>
      </w:r>
      <w:r w:rsidR="00C838FB" w:rsidRPr="00FD3C09">
        <w:rPr>
          <w:rFonts w:hint="cs"/>
          <w:rtl/>
        </w:rPr>
        <w:t>(</w:t>
      </w:r>
      <w:r w:rsidRPr="00FD3C09">
        <w:rPr>
          <w:rFonts w:hint="cs"/>
          <w:rtl/>
        </w:rPr>
        <w:t>چنان</w:t>
      </w:r>
      <w:r w:rsidR="003231C0" w:rsidRPr="00FD3C09">
        <w:rPr>
          <w:rFonts w:hint="cs"/>
          <w:rtl/>
        </w:rPr>
        <w:t>ک</w:t>
      </w:r>
      <w:r w:rsidRPr="00FD3C09">
        <w:rPr>
          <w:rFonts w:hint="cs"/>
          <w:rtl/>
        </w:rPr>
        <w:t>ه قبلاً ذ</w:t>
      </w:r>
      <w:r w:rsidR="003231C0" w:rsidRPr="00FD3C09">
        <w:rPr>
          <w:rFonts w:hint="cs"/>
          <w:rtl/>
        </w:rPr>
        <w:t>ک</w:t>
      </w:r>
      <w:r w:rsidRPr="00FD3C09">
        <w:rPr>
          <w:rFonts w:hint="cs"/>
          <w:rtl/>
        </w:rPr>
        <w:t>ر شد</w:t>
      </w:r>
      <w:r w:rsidR="00C838FB" w:rsidRPr="00FD3C09">
        <w:rPr>
          <w:rFonts w:hint="cs"/>
          <w:rtl/>
        </w:rPr>
        <w:t>)</w:t>
      </w:r>
      <w:r w:rsidRPr="00FD3C09">
        <w:rPr>
          <w:rFonts w:hint="cs"/>
          <w:rtl/>
        </w:rPr>
        <w:t xml:space="preserve"> در حجر و </w:t>
      </w:r>
      <w:r w:rsidR="003231C0" w:rsidRPr="00FD3C09">
        <w:rPr>
          <w:rFonts w:hint="cs"/>
          <w:rtl/>
        </w:rPr>
        <w:t>ک</w:t>
      </w:r>
      <w:r w:rsidRPr="00FD3C09">
        <w:rPr>
          <w:rFonts w:hint="cs"/>
          <w:rtl/>
        </w:rPr>
        <w:t>نار ب</w:t>
      </w:r>
      <w:r w:rsidR="003231C0" w:rsidRPr="00FD3C09">
        <w:rPr>
          <w:rFonts w:hint="cs"/>
          <w:rtl/>
        </w:rPr>
        <w:t>ی</w:t>
      </w:r>
      <w:r w:rsidRPr="00FD3C09">
        <w:rPr>
          <w:rFonts w:hint="cs"/>
          <w:rtl/>
        </w:rPr>
        <w:t>ت العت</w:t>
      </w:r>
      <w:r w:rsidR="003231C0" w:rsidRPr="00FD3C09">
        <w:rPr>
          <w:rFonts w:hint="cs"/>
          <w:rtl/>
        </w:rPr>
        <w:t>ی</w:t>
      </w:r>
      <w:r w:rsidRPr="00FD3C09">
        <w:rPr>
          <w:rFonts w:hint="cs"/>
          <w:rtl/>
        </w:rPr>
        <w:t>ق در م</w:t>
      </w:r>
      <w:r w:rsidR="003231C0" w:rsidRPr="00FD3C09">
        <w:rPr>
          <w:rFonts w:hint="cs"/>
          <w:rtl/>
        </w:rPr>
        <w:t>ک</w:t>
      </w:r>
      <w:r w:rsidRPr="00FD3C09">
        <w:rPr>
          <w:rFonts w:hint="cs"/>
          <w:rtl/>
        </w:rPr>
        <w:t>ه‌</w:t>
      </w:r>
      <w:r w:rsidR="003231C0" w:rsidRPr="00FD3C09">
        <w:rPr>
          <w:rFonts w:hint="cs"/>
          <w:rtl/>
        </w:rPr>
        <w:t>ی</w:t>
      </w:r>
      <w:r w:rsidRPr="00FD3C09">
        <w:rPr>
          <w:rFonts w:hint="cs"/>
          <w:rtl/>
        </w:rPr>
        <w:t xml:space="preserve"> م</w:t>
      </w:r>
      <w:r w:rsidR="003231C0" w:rsidRPr="00FD3C09">
        <w:rPr>
          <w:rFonts w:hint="cs"/>
          <w:rtl/>
        </w:rPr>
        <w:t>ک</w:t>
      </w:r>
      <w:r w:rsidRPr="00FD3C09">
        <w:rPr>
          <w:rFonts w:hint="cs"/>
          <w:rtl/>
        </w:rPr>
        <w:t xml:space="preserve">رمه پرورش </w:t>
      </w:r>
      <w:r w:rsidR="003231C0" w:rsidRPr="00FD3C09">
        <w:rPr>
          <w:rFonts w:hint="cs"/>
          <w:rtl/>
        </w:rPr>
        <w:t>ی</w:t>
      </w:r>
      <w:r w:rsidRPr="00FD3C09">
        <w:rPr>
          <w:rFonts w:hint="cs"/>
          <w:rtl/>
        </w:rPr>
        <w:t>افت و در همان جا بزرگ شد و با دختر</w:t>
      </w:r>
      <w:r w:rsidR="003231C0" w:rsidRPr="00FD3C09">
        <w:rPr>
          <w:rFonts w:hint="cs"/>
          <w:rtl/>
        </w:rPr>
        <w:t>ی</w:t>
      </w:r>
      <w:r w:rsidRPr="00FD3C09">
        <w:rPr>
          <w:rFonts w:hint="cs"/>
          <w:rtl/>
        </w:rPr>
        <w:t xml:space="preserve"> از قب</w:t>
      </w:r>
      <w:r w:rsidR="003231C0" w:rsidRPr="00FD3C09">
        <w:rPr>
          <w:rFonts w:hint="cs"/>
          <w:rtl/>
        </w:rPr>
        <w:t>ی</w:t>
      </w:r>
      <w:r w:rsidRPr="00FD3C09">
        <w:rPr>
          <w:rFonts w:hint="cs"/>
          <w:rtl/>
        </w:rPr>
        <w:t>له‌</w:t>
      </w:r>
      <w:r w:rsidR="003231C0" w:rsidRPr="00FD3C09">
        <w:rPr>
          <w:rFonts w:hint="cs"/>
          <w:rtl/>
        </w:rPr>
        <w:t>ی</w:t>
      </w:r>
      <w:r w:rsidRPr="00FD3C09">
        <w:rPr>
          <w:rFonts w:hint="cs"/>
          <w:rtl/>
        </w:rPr>
        <w:t xml:space="preserve"> (جرهم) ازدواج </w:t>
      </w:r>
      <w:r w:rsidR="003231C0" w:rsidRPr="00FD3C09">
        <w:rPr>
          <w:rFonts w:hint="cs"/>
          <w:rtl/>
        </w:rPr>
        <w:t>ک</w:t>
      </w:r>
      <w:r w:rsidRPr="00FD3C09">
        <w:rPr>
          <w:rFonts w:hint="cs"/>
          <w:rtl/>
        </w:rPr>
        <w:t>رد، آنچه از تار</w:t>
      </w:r>
      <w:r w:rsidR="003231C0" w:rsidRPr="00FD3C09">
        <w:rPr>
          <w:rFonts w:hint="cs"/>
          <w:rtl/>
        </w:rPr>
        <w:t>ی</w:t>
      </w:r>
      <w:r w:rsidRPr="00FD3C09">
        <w:rPr>
          <w:rFonts w:hint="cs"/>
          <w:rtl/>
        </w:rPr>
        <w:t>خ زندگ</w:t>
      </w:r>
      <w:r w:rsidR="003231C0" w:rsidRPr="00FD3C09">
        <w:rPr>
          <w:rFonts w:hint="cs"/>
          <w:rtl/>
        </w:rPr>
        <w:t>ی</w:t>
      </w:r>
      <w:r w:rsidRPr="00FD3C09">
        <w:rPr>
          <w:rFonts w:hint="cs"/>
          <w:rtl/>
        </w:rPr>
        <w:t xml:space="preserve"> او بر م</w:t>
      </w:r>
      <w:r w:rsidR="003231C0" w:rsidRPr="00FD3C09">
        <w:rPr>
          <w:rFonts w:hint="cs"/>
          <w:rtl/>
        </w:rPr>
        <w:t>ی</w:t>
      </w:r>
      <w:r w:rsidRPr="00FD3C09">
        <w:rPr>
          <w:rFonts w:hint="cs"/>
          <w:rtl/>
        </w:rPr>
        <w:t>‌آ</w:t>
      </w:r>
      <w:r w:rsidR="003231C0" w:rsidRPr="00FD3C09">
        <w:rPr>
          <w:rFonts w:hint="cs"/>
          <w:rtl/>
        </w:rPr>
        <w:t>ی</w:t>
      </w:r>
      <w:r w:rsidRPr="00FD3C09">
        <w:rPr>
          <w:rFonts w:hint="cs"/>
          <w:rtl/>
        </w:rPr>
        <w:t>د ا</w:t>
      </w:r>
      <w:r w:rsidR="003231C0" w:rsidRPr="00FD3C09">
        <w:rPr>
          <w:rFonts w:hint="cs"/>
          <w:rtl/>
        </w:rPr>
        <w:t>ی</w:t>
      </w:r>
      <w:r w:rsidRPr="00FD3C09">
        <w:rPr>
          <w:rFonts w:hint="cs"/>
          <w:rtl/>
        </w:rPr>
        <w:t>ن</w:t>
      </w:r>
      <w:r w:rsidR="003231C0" w:rsidRPr="00FD3C09">
        <w:rPr>
          <w:rFonts w:hint="cs"/>
          <w:rtl/>
        </w:rPr>
        <w:t>ک</w:t>
      </w:r>
      <w:r w:rsidRPr="00FD3C09">
        <w:rPr>
          <w:rFonts w:hint="cs"/>
          <w:rtl/>
        </w:rPr>
        <w:t>ه بعثت او در م</w:t>
      </w:r>
      <w:r w:rsidR="003231C0" w:rsidRPr="00FD3C09">
        <w:rPr>
          <w:rFonts w:hint="cs"/>
          <w:rtl/>
        </w:rPr>
        <w:t>ی</w:t>
      </w:r>
      <w:r w:rsidRPr="00FD3C09">
        <w:rPr>
          <w:rFonts w:hint="cs"/>
          <w:rtl/>
        </w:rPr>
        <w:t>ان همان قب</w:t>
      </w:r>
      <w:r w:rsidR="003231C0" w:rsidRPr="00FD3C09">
        <w:rPr>
          <w:rFonts w:hint="cs"/>
          <w:rtl/>
        </w:rPr>
        <w:t>ی</w:t>
      </w:r>
      <w:r w:rsidRPr="00FD3C09">
        <w:rPr>
          <w:rFonts w:hint="cs"/>
          <w:rtl/>
        </w:rPr>
        <w:t xml:space="preserve">له </w:t>
      </w:r>
      <w:r w:rsidR="003231C0" w:rsidRPr="00FD3C09">
        <w:rPr>
          <w:rFonts w:hint="cs"/>
          <w:rtl/>
        </w:rPr>
        <w:t>ک</w:t>
      </w:r>
      <w:r w:rsidRPr="00FD3C09">
        <w:rPr>
          <w:rFonts w:hint="cs"/>
          <w:rtl/>
        </w:rPr>
        <w:t>ه در وسط</w:t>
      </w:r>
      <w:r w:rsidR="003231C0" w:rsidRPr="00FD3C09">
        <w:rPr>
          <w:rFonts w:hint="cs"/>
          <w:rtl/>
        </w:rPr>
        <w:t xml:space="preserve"> آن‌ها </w:t>
      </w:r>
      <w:r w:rsidRPr="00FD3C09">
        <w:rPr>
          <w:rFonts w:hint="cs"/>
          <w:rtl/>
        </w:rPr>
        <w:t>م</w:t>
      </w:r>
      <w:r w:rsidR="003231C0" w:rsidRPr="00FD3C09">
        <w:rPr>
          <w:rFonts w:hint="cs"/>
          <w:rtl/>
        </w:rPr>
        <w:t>ی</w:t>
      </w:r>
      <w:r w:rsidRPr="00FD3C09">
        <w:rPr>
          <w:rFonts w:hint="cs"/>
          <w:rtl/>
        </w:rPr>
        <w:t>‌ز</w:t>
      </w:r>
      <w:r w:rsidR="003231C0" w:rsidRPr="00FD3C09">
        <w:rPr>
          <w:rFonts w:hint="cs"/>
          <w:rtl/>
        </w:rPr>
        <w:t>ی</w:t>
      </w:r>
      <w:r w:rsidRPr="00FD3C09">
        <w:rPr>
          <w:rFonts w:hint="cs"/>
          <w:rtl/>
        </w:rPr>
        <w:t>سته،</w:t>
      </w:r>
      <w:r w:rsidR="00C838FB" w:rsidRPr="00FD3C09">
        <w:rPr>
          <w:rFonts w:hint="cs"/>
          <w:rtl/>
        </w:rPr>
        <w:t xml:space="preserve"> بوده است</w:t>
      </w:r>
      <w:r w:rsidRPr="00FD3C09">
        <w:rPr>
          <w:rFonts w:hint="cs"/>
          <w:rtl/>
        </w:rPr>
        <w:t xml:space="preserve">. </w:t>
      </w:r>
    </w:p>
    <w:p w:rsidR="000C11F2" w:rsidRPr="00C838FB" w:rsidRDefault="000C11F2" w:rsidP="00FD3C09">
      <w:pPr>
        <w:pStyle w:val="a2"/>
        <w:rPr>
          <w:rtl/>
        </w:rPr>
      </w:pPr>
      <w:bookmarkStart w:id="634" w:name="_Toc285148486"/>
      <w:bookmarkStart w:id="635" w:name="_Toc432074100"/>
      <w:bookmarkStart w:id="636" w:name="_Toc432075735"/>
      <w:r w:rsidRPr="00C838FB">
        <w:rPr>
          <w:rFonts w:hint="cs"/>
          <w:rtl/>
        </w:rPr>
        <w:t>زندگ</w:t>
      </w:r>
      <w:r w:rsidR="003231C0">
        <w:rPr>
          <w:rFonts w:hint="cs"/>
          <w:rtl/>
        </w:rPr>
        <w:t>ی</w:t>
      </w:r>
      <w:r w:rsidRPr="00C838FB">
        <w:rPr>
          <w:rFonts w:hint="cs"/>
          <w:rtl/>
        </w:rPr>
        <w:t xml:space="preserve"> اسماع</w:t>
      </w:r>
      <w:r w:rsidR="003231C0">
        <w:rPr>
          <w:rFonts w:hint="cs"/>
          <w:rtl/>
        </w:rPr>
        <w:t>ی</w:t>
      </w:r>
      <w:r w:rsidRPr="00C838FB">
        <w:rPr>
          <w:rFonts w:hint="cs"/>
          <w:rtl/>
        </w:rPr>
        <w:t>ل</w:t>
      </w:r>
      <w:r w:rsidR="00C838FB" w:rsidRPr="00F47448">
        <w:rPr>
          <w:rFonts w:cs="CTraditional Arabic" w:hint="cs"/>
          <w:b/>
          <w:bCs w:val="0"/>
          <w:rtl/>
        </w:rPr>
        <w:t>÷</w:t>
      </w:r>
      <w:bookmarkEnd w:id="634"/>
      <w:bookmarkEnd w:id="635"/>
      <w:bookmarkEnd w:id="636"/>
    </w:p>
    <w:p w:rsidR="000C11F2" w:rsidRDefault="000C11F2" w:rsidP="00FD3C09">
      <w:pPr>
        <w:pStyle w:val="a4"/>
        <w:rPr>
          <w:rtl/>
        </w:rPr>
      </w:pPr>
      <w:r w:rsidRPr="00FD3C09">
        <w:rPr>
          <w:rFonts w:hint="cs"/>
          <w:rtl/>
        </w:rPr>
        <w:t>در بحث زندگ</w:t>
      </w:r>
      <w:r w:rsidR="003231C0" w:rsidRPr="00FD3C09">
        <w:rPr>
          <w:rFonts w:hint="cs"/>
          <w:rtl/>
        </w:rPr>
        <w:t>ی</w:t>
      </w:r>
      <w:r w:rsidRPr="00FD3C09">
        <w:rPr>
          <w:rFonts w:hint="cs"/>
          <w:rtl/>
        </w:rPr>
        <w:t xml:space="preserve"> ابراه</w:t>
      </w:r>
      <w:r w:rsidR="003231C0" w:rsidRPr="00FD3C09">
        <w:rPr>
          <w:rFonts w:hint="cs"/>
          <w:rtl/>
        </w:rPr>
        <w:t>ی</w:t>
      </w:r>
      <w:r w:rsidRPr="00FD3C09">
        <w:rPr>
          <w:rFonts w:hint="cs"/>
          <w:rtl/>
        </w:rPr>
        <w:t>م گفت</w:t>
      </w:r>
      <w:r w:rsidR="003231C0" w:rsidRPr="00FD3C09">
        <w:rPr>
          <w:rFonts w:hint="cs"/>
          <w:rtl/>
        </w:rPr>
        <w:t>ی</w:t>
      </w:r>
      <w:r w:rsidRPr="00FD3C09">
        <w:rPr>
          <w:rFonts w:hint="cs"/>
          <w:rtl/>
        </w:rPr>
        <w:t>م</w:t>
      </w:r>
      <w:r w:rsidR="00C838FB" w:rsidRPr="00FD3C09">
        <w:rPr>
          <w:rFonts w:hint="cs"/>
          <w:rtl/>
        </w:rPr>
        <w:t>:</w:t>
      </w:r>
      <w:r w:rsidRPr="00FD3C09">
        <w:rPr>
          <w:rFonts w:hint="cs"/>
          <w:rtl/>
        </w:rPr>
        <w:t xml:space="preserve"> ابراه</w:t>
      </w:r>
      <w:r w:rsidR="003231C0" w:rsidRPr="00FD3C09">
        <w:rPr>
          <w:rFonts w:hint="cs"/>
          <w:rtl/>
        </w:rPr>
        <w:t>ی</w:t>
      </w:r>
      <w:r w:rsidRPr="00FD3C09">
        <w:rPr>
          <w:rFonts w:hint="cs"/>
          <w:rtl/>
        </w:rPr>
        <w:t xml:space="preserve">م از خداوند درخواست </w:t>
      </w:r>
      <w:r w:rsidR="003231C0" w:rsidRPr="00FD3C09">
        <w:rPr>
          <w:rFonts w:hint="cs"/>
          <w:rtl/>
        </w:rPr>
        <w:t>ک</w:t>
      </w:r>
      <w:r w:rsidRPr="00FD3C09">
        <w:rPr>
          <w:rFonts w:hint="cs"/>
          <w:rtl/>
        </w:rPr>
        <w:t xml:space="preserve">رد </w:t>
      </w:r>
      <w:r w:rsidR="003231C0" w:rsidRPr="00FD3C09">
        <w:rPr>
          <w:rFonts w:hint="cs"/>
          <w:rtl/>
        </w:rPr>
        <w:t>ک</w:t>
      </w:r>
      <w:r w:rsidRPr="00FD3C09">
        <w:rPr>
          <w:rFonts w:hint="cs"/>
          <w:rtl/>
        </w:rPr>
        <w:t>ه فرزند صالح</w:t>
      </w:r>
      <w:r w:rsidR="003231C0" w:rsidRPr="00FD3C09">
        <w:rPr>
          <w:rFonts w:hint="cs"/>
          <w:rtl/>
        </w:rPr>
        <w:t>ی</w:t>
      </w:r>
      <w:r w:rsidRPr="00FD3C09">
        <w:rPr>
          <w:rFonts w:hint="cs"/>
          <w:rtl/>
        </w:rPr>
        <w:t xml:space="preserve"> به او عطا </w:t>
      </w:r>
      <w:r w:rsidR="003231C0" w:rsidRPr="00FD3C09">
        <w:rPr>
          <w:rFonts w:hint="cs"/>
          <w:rtl/>
        </w:rPr>
        <w:t>ک</w:t>
      </w:r>
      <w:r w:rsidR="00C838FB" w:rsidRPr="00FD3C09">
        <w:rPr>
          <w:rFonts w:hint="cs"/>
          <w:rtl/>
        </w:rPr>
        <w:t>ند</w:t>
      </w:r>
      <w:r w:rsidRPr="00FD3C09">
        <w:rPr>
          <w:rFonts w:hint="cs"/>
          <w:rtl/>
        </w:rPr>
        <w:t>، خداوند دعا</w:t>
      </w:r>
      <w:r w:rsidR="003231C0" w:rsidRPr="00FD3C09">
        <w:rPr>
          <w:rFonts w:hint="cs"/>
          <w:rtl/>
        </w:rPr>
        <w:t>ی</w:t>
      </w:r>
      <w:r w:rsidRPr="00FD3C09">
        <w:rPr>
          <w:rFonts w:hint="cs"/>
          <w:rtl/>
        </w:rPr>
        <w:t xml:space="preserve"> او را قبول </w:t>
      </w:r>
      <w:r w:rsidR="003231C0" w:rsidRPr="00FD3C09">
        <w:rPr>
          <w:rFonts w:hint="cs"/>
          <w:rtl/>
        </w:rPr>
        <w:t>ک</w:t>
      </w:r>
      <w:r w:rsidRPr="00FD3C09">
        <w:rPr>
          <w:rFonts w:hint="cs"/>
          <w:rtl/>
        </w:rPr>
        <w:t>رد و اسماع</w:t>
      </w:r>
      <w:r w:rsidR="003231C0" w:rsidRPr="00FD3C09">
        <w:rPr>
          <w:rFonts w:hint="cs"/>
          <w:rtl/>
        </w:rPr>
        <w:t>ی</w:t>
      </w:r>
      <w:r w:rsidRPr="00FD3C09">
        <w:rPr>
          <w:rFonts w:hint="cs"/>
          <w:rtl/>
        </w:rPr>
        <w:t>ل را به او بخش</w:t>
      </w:r>
      <w:r w:rsidR="003231C0" w:rsidRPr="00FD3C09">
        <w:rPr>
          <w:rFonts w:hint="cs"/>
          <w:rtl/>
        </w:rPr>
        <w:t>ی</w:t>
      </w:r>
      <w:r w:rsidRPr="00FD3C09">
        <w:rPr>
          <w:rFonts w:hint="cs"/>
          <w:rtl/>
        </w:rPr>
        <w:t>د. اسماع</w:t>
      </w:r>
      <w:r w:rsidR="003231C0" w:rsidRPr="00FD3C09">
        <w:rPr>
          <w:rFonts w:hint="cs"/>
          <w:rtl/>
        </w:rPr>
        <w:t>ی</w:t>
      </w:r>
      <w:r w:rsidRPr="00FD3C09">
        <w:rPr>
          <w:rFonts w:hint="cs"/>
          <w:rtl/>
        </w:rPr>
        <w:t>ل از هاجر (جار</w:t>
      </w:r>
      <w:r w:rsidR="003231C0" w:rsidRPr="00FD3C09">
        <w:rPr>
          <w:rFonts w:hint="cs"/>
          <w:rtl/>
        </w:rPr>
        <w:t>ی</w:t>
      </w:r>
      <w:r w:rsidR="00A33253" w:rsidRPr="00FD3C09">
        <w:rPr>
          <w:rFonts w:hint="cs"/>
          <w:rtl/>
        </w:rPr>
        <w:t>ه</w:t>
      </w:r>
      <w:r w:rsidR="00A33253" w:rsidRPr="00FD3C09">
        <w:rPr>
          <w:rFonts w:hint="eastAsia"/>
          <w:rtl/>
        </w:rPr>
        <w:t>‌</w:t>
      </w:r>
      <w:r w:rsidR="003231C0" w:rsidRPr="00FD3C09">
        <w:rPr>
          <w:rFonts w:hint="cs"/>
          <w:rtl/>
        </w:rPr>
        <w:t>ی</w:t>
      </w:r>
      <w:r w:rsidR="00A33253" w:rsidRPr="00FD3C09">
        <w:rPr>
          <w:rFonts w:hint="cs"/>
          <w:rtl/>
        </w:rPr>
        <w:t>)</w:t>
      </w:r>
      <w:r w:rsidRPr="00FD3C09">
        <w:rPr>
          <w:rFonts w:hint="cs"/>
          <w:rtl/>
        </w:rPr>
        <w:t xml:space="preserve"> ابراه</w:t>
      </w:r>
      <w:r w:rsidR="003231C0" w:rsidRPr="00FD3C09">
        <w:rPr>
          <w:rFonts w:hint="cs"/>
          <w:rtl/>
        </w:rPr>
        <w:t>ی</w:t>
      </w:r>
      <w:r w:rsidRPr="00FD3C09">
        <w:rPr>
          <w:rFonts w:hint="cs"/>
          <w:rtl/>
        </w:rPr>
        <w:t>م در زمان</w:t>
      </w:r>
      <w:r w:rsidR="003231C0" w:rsidRPr="00FD3C09">
        <w:rPr>
          <w:rFonts w:hint="cs"/>
          <w:rtl/>
        </w:rPr>
        <w:t>ی</w:t>
      </w:r>
      <w:r w:rsidRPr="00FD3C09">
        <w:rPr>
          <w:rFonts w:hint="cs"/>
          <w:rtl/>
        </w:rPr>
        <w:t xml:space="preserve"> </w:t>
      </w:r>
      <w:r w:rsidR="003231C0" w:rsidRPr="00FD3C09">
        <w:rPr>
          <w:rFonts w:hint="cs"/>
          <w:rtl/>
        </w:rPr>
        <w:t>ک</w:t>
      </w:r>
      <w:r w:rsidRPr="00FD3C09">
        <w:rPr>
          <w:rFonts w:hint="cs"/>
          <w:rtl/>
        </w:rPr>
        <w:t>ه عمرش بالغ بر 87 سال بود به دن</w:t>
      </w:r>
      <w:r w:rsidR="003231C0" w:rsidRPr="00FD3C09">
        <w:rPr>
          <w:rFonts w:hint="cs"/>
          <w:rtl/>
        </w:rPr>
        <w:t>ی</w:t>
      </w:r>
      <w:r w:rsidR="00421ED2" w:rsidRPr="00FD3C09">
        <w:rPr>
          <w:rFonts w:hint="cs"/>
          <w:rtl/>
        </w:rPr>
        <w:t>ا آمد</w:t>
      </w:r>
      <w:r w:rsidRPr="00FD3C09">
        <w:rPr>
          <w:rFonts w:hint="cs"/>
          <w:rtl/>
        </w:rPr>
        <w:t>. آ</w:t>
      </w:r>
      <w:r w:rsidR="003231C0" w:rsidRPr="00FD3C09">
        <w:rPr>
          <w:rFonts w:hint="cs"/>
          <w:rtl/>
        </w:rPr>
        <w:t>ی</w:t>
      </w:r>
      <w:r w:rsidRPr="00FD3C09">
        <w:rPr>
          <w:rFonts w:hint="cs"/>
          <w:rtl/>
        </w:rPr>
        <w:t>ه‌</w:t>
      </w:r>
      <w:r w:rsidR="003231C0" w:rsidRPr="00FD3C09">
        <w:rPr>
          <w:rFonts w:hint="cs"/>
          <w:rtl/>
        </w:rPr>
        <w:t>ی</w:t>
      </w:r>
      <w:r w:rsidRPr="00FD3C09">
        <w:rPr>
          <w:rFonts w:hint="cs"/>
          <w:rtl/>
        </w:rPr>
        <w:t xml:space="preserve"> قرآن</w:t>
      </w:r>
      <w:r w:rsidR="003231C0" w:rsidRPr="00FD3C09">
        <w:rPr>
          <w:rFonts w:hint="cs"/>
          <w:rtl/>
        </w:rPr>
        <w:t>ی</w:t>
      </w:r>
      <w:r w:rsidRPr="00FD3C09">
        <w:rPr>
          <w:rFonts w:hint="cs"/>
          <w:rtl/>
        </w:rPr>
        <w:t xml:space="preserve"> به ا</w:t>
      </w:r>
      <w:r w:rsidR="003231C0" w:rsidRPr="00FD3C09">
        <w:rPr>
          <w:rFonts w:hint="cs"/>
          <w:rtl/>
        </w:rPr>
        <w:t>ی</w:t>
      </w:r>
      <w:r w:rsidRPr="00FD3C09">
        <w:rPr>
          <w:rFonts w:hint="cs"/>
          <w:rtl/>
        </w:rPr>
        <w:t>ن امر اشاره دارد آنجا</w:t>
      </w:r>
      <w:r w:rsidR="00774C16" w:rsidRPr="00FD3C09">
        <w:rPr>
          <w:rFonts w:hint="cs"/>
          <w:rtl/>
        </w:rPr>
        <w:t xml:space="preserve"> می‌</w:t>
      </w:r>
      <w:r w:rsidRPr="00FD3C09">
        <w:rPr>
          <w:rFonts w:hint="cs"/>
          <w:rtl/>
        </w:rPr>
        <w:t>فرما</w:t>
      </w:r>
      <w:r w:rsidR="003231C0" w:rsidRPr="00FD3C09">
        <w:rPr>
          <w:rFonts w:hint="cs"/>
          <w:rtl/>
        </w:rPr>
        <w:t>ی</w:t>
      </w:r>
      <w:r w:rsidRPr="00FD3C09">
        <w:rPr>
          <w:rFonts w:hint="cs"/>
          <w:rtl/>
        </w:rPr>
        <w:t>د:</w:t>
      </w:r>
    </w:p>
    <w:p w:rsidR="000C11F2" w:rsidRPr="00746413" w:rsidRDefault="00FD3C09" w:rsidP="00D00040">
      <w:pPr>
        <w:pStyle w:val="a4"/>
        <w:rPr>
          <w:rStyle w:val="Char4"/>
          <w:rtl/>
        </w:rPr>
      </w:pPr>
      <w:r>
        <w:rPr>
          <w:rFonts w:ascii="Traditional Arabic" w:hAnsi="Traditional Arabic" w:cs="Traditional Arabic"/>
          <w:rtl/>
          <w:lang w:bidi="fa-IR"/>
        </w:rPr>
        <w:t>﴿</w:t>
      </w:r>
      <w:r w:rsidR="00D00040" w:rsidRPr="006865DA">
        <w:rPr>
          <w:rStyle w:val="Char9"/>
          <w:rFonts w:hint="cs"/>
          <w:rtl/>
        </w:rPr>
        <w:t>ٱ</w:t>
      </w:r>
      <w:r w:rsidR="00D00040" w:rsidRPr="006865DA">
        <w:rPr>
          <w:rStyle w:val="Char9"/>
          <w:rFonts w:hint="eastAsia"/>
          <w:rtl/>
        </w:rPr>
        <w:t>لۡحَمۡدُ</w:t>
      </w:r>
      <w:r w:rsidR="00D00040" w:rsidRPr="006865DA">
        <w:rPr>
          <w:rStyle w:val="Char9"/>
          <w:rtl/>
        </w:rPr>
        <w:t xml:space="preserve"> لِلَّهِ </w:t>
      </w:r>
      <w:r w:rsidR="00D00040" w:rsidRPr="006865DA">
        <w:rPr>
          <w:rStyle w:val="Char9"/>
          <w:rFonts w:hint="cs"/>
          <w:rtl/>
        </w:rPr>
        <w:t>ٱ</w:t>
      </w:r>
      <w:r w:rsidR="00D00040" w:rsidRPr="006865DA">
        <w:rPr>
          <w:rStyle w:val="Char9"/>
          <w:rFonts w:hint="eastAsia"/>
          <w:rtl/>
        </w:rPr>
        <w:t>لَّذِي</w:t>
      </w:r>
      <w:r w:rsidR="00D00040" w:rsidRPr="006865DA">
        <w:rPr>
          <w:rStyle w:val="Char9"/>
          <w:rtl/>
        </w:rPr>
        <w:t xml:space="preserve"> وَهَبَ لِي عَلَى </w:t>
      </w:r>
      <w:r w:rsidR="00D00040" w:rsidRPr="006865DA">
        <w:rPr>
          <w:rStyle w:val="Char9"/>
          <w:rFonts w:hint="cs"/>
          <w:rtl/>
        </w:rPr>
        <w:t>ٱ</w:t>
      </w:r>
      <w:r w:rsidR="00D00040" w:rsidRPr="006865DA">
        <w:rPr>
          <w:rStyle w:val="Char9"/>
          <w:rFonts w:hint="eastAsia"/>
          <w:rtl/>
        </w:rPr>
        <w:t>لۡكِبَرِ</w:t>
      </w:r>
      <w:r w:rsidR="00D00040" w:rsidRPr="006865DA">
        <w:rPr>
          <w:rStyle w:val="Char9"/>
          <w:rtl/>
        </w:rPr>
        <w:t xml:space="preserve"> إِسۡمَٰعِيلَ وَإِسۡحَٰقَۚ إِنَّ رَبِّي لَسَمِيعُ </w:t>
      </w:r>
      <w:r w:rsidR="00D00040" w:rsidRPr="006865DA">
        <w:rPr>
          <w:rStyle w:val="Char9"/>
          <w:rFonts w:hint="cs"/>
          <w:rtl/>
        </w:rPr>
        <w:t>ٱ</w:t>
      </w:r>
      <w:r w:rsidR="00D00040" w:rsidRPr="006865DA">
        <w:rPr>
          <w:rStyle w:val="Char9"/>
          <w:rFonts w:hint="eastAsia"/>
          <w:rtl/>
        </w:rPr>
        <w:t>لدُّعَآءِ</w:t>
      </w:r>
      <w:r w:rsidR="00D00040" w:rsidRPr="006865DA">
        <w:rPr>
          <w:rStyle w:val="Char9"/>
          <w:rtl/>
        </w:rPr>
        <w:t xml:space="preserve"> ٣٩</w:t>
      </w:r>
      <w:r>
        <w:rPr>
          <w:rFonts w:ascii="Traditional Arabic" w:hAnsi="Traditional Arabic" w:cs="Traditional Arabic"/>
          <w:rtl/>
          <w:lang w:bidi="fa-IR"/>
        </w:rPr>
        <w:t>﴾</w:t>
      </w:r>
      <w:r>
        <w:rPr>
          <w:rFonts w:hint="cs"/>
          <w:rtl/>
          <w:lang w:bidi="fa-IR"/>
        </w:rPr>
        <w:t xml:space="preserve"> </w:t>
      </w:r>
      <w:r w:rsidRPr="00FD3C09">
        <w:rPr>
          <w:rStyle w:val="Char6"/>
          <w:rFonts w:hint="cs"/>
          <w:rtl/>
        </w:rPr>
        <w:t>[</w:t>
      </w:r>
      <w:r>
        <w:rPr>
          <w:rStyle w:val="Char6"/>
          <w:rFonts w:hint="cs"/>
          <w:rtl/>
        </w:rPr>
        <w:t>إبراهیم: 39</w:t>
      </w:r>
      <w:r w:rsidRPr="00FD3C09">
        <w:rPr>
          <w:rStyle w:val="Char6"/>
          <w:rFonts w:hint="cs"/>
          <w:rtl/>
        </w:rPr>
        <w:t>]</w:t>
      </w:r>
      <w:r>
        <w:rPr>
          <w:rFonts w:hint="cs"/>
          <w:rtl/>
          <w:lang w:bidi="fa-IR"/>
        </w:rPr>
        <w:t>.</w:t>
      </w:r>
      <w:r w:rsidR="000C11F2" w:rsidRPr="00B04FE2">
        <w:rPr>
          <w:rStyle w:val="FootnoteReference"/>
          <w:rFonts w:ascii="Luts" w:hAnsi="Luts"/>
          <w:b w:val="0"/>
          <w:rtl/>
          <w:lang w:bidi="fa-IR"/>
        </w:rPr>
        <w:footnoteReference w:id="599"/>
      </w:r>
    </w:p>
    <w:p w:rsidR="000C11F2" w:rsidRPr="00FD3C09" w:rsidRDefault="000C11F2" w:rsidP="00FD3C09">
      <w:pPr>
        <w:pStyle w:val="a4"/>
        <w:rPr>
          <w:rtl/>
        </w:rPr>
      </w:pPr>
      <w:r w:rsidRPr="00FD3C09">
        <w:rPr>
          <w:rFonts w:hint="cs"/>
          <w:rtl/>
        </w:rPr>
        <w:t>هاجر جار</w:t>
      </w:r>
      <w:r w:rsidR="003231C0" w:rsidRPr="00FD3C09">
        <w:rPr>
          <w:rFonts w:hint="cs"/>
          <w:rtl/>
        </w:rPr>
        <w:t>ی</w:t>
      </w:r>
      <w:r w:rsidRPr="00FD3C09">
        <w:rPr>
          <w:rFonts w:hint="cs"/>
          <w:rtl/>
        </w:rPr>
        <w:t>ه‌</w:t>
      </w:r>
      <w:r w:rsidR="003231C0" w:rsidRPr="00FD3C09">
        <w:rPr>
          <w:rFonts w:hint="cs"/>
          <w:rtl/>
        </w:rPr>
        <w:t>ی</w:t>
      </w:r>
      <w:r w:rsidRPr="00FD3C09">
        <w:rPr>
          <w:rFonts w:hint="cs"/>
          <w:rtl/>
        </w:rPr>
        <w:t xml:space="preserve"> سارا</w:t>
      </w:r>
      <w:r w:rsidR="00421ED2" w:rsidRPr="00FD3C09">
        <w:rPr>
          <w:rFonts w:hint="cs"/>
          <w:rtl/>
        </w:rPr>
        <w:t>،</w:t>
      </w:r>
      <w:r w:rsidRPr="00FD3C09">
        <w:rPr>
          <w:rFonts w:hint="cs"/>
          <w:rtl/>
        </w:rPr>
        <w:t xml:space="preserve"> خاتون بود </w:t>
      </w:r>
      <w:r w:rsidR="003231C0" w:rsidRPr="00FD3C09">
        <w:rPr>
          <w:rFonts w:hint="cs"/>
          <w:rtl/>
        </w:rPr>
        <w:t>ک</w:t>
      </w:r>
      <w:r w:rsidRPr="00FD3C09">
        <w:rPr>
          <w:rFonts w:hint="cs"/>
          <w:rtl/>
        </w:rPr>
        <w:t>ه پادشاه جبار مصر به او هد</w:t>
      </w:r>
      <w:r w:rsidR="003231C0" w:rsidRPr="00FD3C09">
        <w:rPr>
          <w:rFonts w:hint="cs"/>
          <w:rtl/>
        </w:rPr>
        <w:t>ی</w:t>
      </w:r>
      <w:r w:rsidRPr="00FD3C09">
        <w:rPr>
          <w:rFonts w:hint="cs"/>
          <w:rtl/>
        </w:rPr>
        <w:t xml:space="preserve">ه </w:t>
      </w:r>
      <w:r w:rsidR="003231C0" w:rsidRPr="00FD3C09">
        <w:rPr>
          <w:rFonts w:hint="cs"/>
          <w:rtl/>
        </w:rPr>
        <w:t>ک</w:t>
      </w:r>
      <w:r w:rsidRPr="00FD3C09">
        <w:rPr>
          <w:rFonts w:hint="cs"/>
          <w:rtl/>
        </w:rPr>
        <w:t>رده بود او هم آنرا به ابراه</w:t>
      </w:r>
      <w:r w:rsidR="003231C0" w:rsidRPr="00FD3C09">
        <w:rPr>
          <w:rFonts w:hint="cs"/>
          <w:rtl/>
        </w:rPr>
        <w:t>ی</w:t>
      </w:r>
      <w:r w:rsidRPr="00FD3C09">
        <w:rPr>
          <w:rFonts w:hint="cs"/>
          <w:rtl/>
        </w:rPr>
        <w:t>م بخش</w:t>
      </w:r>
      <w:r w:rsidR="003231C0" w:rsidRPr="00FD3C09">
        <w:rPr>
          <w:rFonts w:hint="cs"/>
          <w:rtl/>
        </w:rPr>
        <w:t>ی</w:t>
      </w:r>
      <w:r w:rsidRPr="00FD3C09">
        <w:rPr>
          <w:rFonts w:hint="cs"/>
          <w:rtl/>
        </w:rPr>
        <w:t>د، شا</w:t>
      </w:r>
      <w:r w:rsidR="003231C0" w:rsidRPr="00FD3C09">
        <w:rPr>
          <w:rFonts w:hint="cs"/>
          <w:rtl/>
        </w:rPr>
        <w:t>ی</w:t>
      </w:r>
      <w:r w:rsidRPr="00FD3C09">
        <w:rPr>
          <w:rFonts w:hint="cs"/>
          <w:rtl/>
        </w:rPr>
        <w:t>د خداوند فرزند</w:t>
      </w:r>
      <w:r w:rsidR="003231C0" w:rsidRPr="00FD3C09">
        <w:rPr>
          <w:rFonts w:hint="cs"/>
          <w:rtl/>
        </w:rPr>
        <w:t>ی</w:t>
      </w:r>
      <w:r w:rsidRPr="00FD3C09">
        <w:rPr>
          <w:rFonts w:hint="cs"/>
          <w:rtl/>
        </w:rPr>
        <w:t xml:space="preserve"> از او به ابراه</w:t>
      </w:r>
      <w:r w:rsidR="003231C0" w:rsidRPr="00FD3C09">
        <w:rPr>
          <w:rFonts w:hint="cs"/>
          <w:rtl/>
        </w:rPr>
        <w:t>ی</w:t>
      </w:r>
      <w:r w:rsidRPr="00FD3C09">
        <w:rPr>
          <w:rFonts w:hint="cs"/>
          <w:rtl/>
        </w:rPr>
        <w:t>م عطا</w:t>
      </w:r>
      <w:r w:rsidR="003231C0" w:rsidRPr="00FD3C09">
        <w:rPr>
          <w:rFonts w:hint="cs"/>
          <w:rtl/>
        </w:rPr>
        <w:t>ک</w:t>
      </w:r>
      <w:r w:rsidRPr="00FD3C09">
        <w:rPr>
          <w:rFonts w:hint="cs"/>
          <w:rtl/>
        </w:rPr>
        <w:t>ند. چون سارا خاتون تا آن زمان عق</w:t>
      </w:r>
      <w:r w:rsidR="003231C0" w:rsidRPr="00FD3C09">
        <w:rPr>
          <w:rFonts w:hint="cs"/>
          <w:rtl/>
        </w:rPr>
        <w:t>ی</w:t>
      </w:r>
      <w:r w:rsidRPr="00FD3C09">
        <w:rPr>
          <w:rFonts w:hint="cs"/>
          <w:rtl/>
        </w:rPr>
        <w:t>م بود اما بعداً در اواخر عمر ملائ</w:t>
      </w:r>
      <w:r w:rsidR="003231C0" w:rsidRPr="00FD3C09">
        <w:rPr>
          <w:rFonts w:hint="cs"/>
          <w:rtl/>
        </w:rPr>
        <w:t>ک</w:t>
      </w:r>
      <w:r w:rsidRPr="00FD3C09">
        <w:rPr>
          <w:rFonts w:hint="cs"/>
          <w:rtl/>
        </w:rPr>
        <w:t>ه‌</w:t>
      </w:r>
      <w:r w:rsidR="003231C0" w:rsidRPr="00FD3C09">
        <w:rPr>
          <w:rFonts w:hint="cs"/>
          <w:rtl/>
        </w:rPr>
        <w:t>ی</w:t>
      </w:r>
      <w:r w:rsidRPr="00FD3C09">
        <w:rPr>
          <w:rFonts w:hint="cs"/>
          <w:rtl/>
        </w:rPr>
        <w:t xml:space="preserve"> خداوند مژده بچه دارشدن را به او دادند و حضرت اسحاق از او به دن</w:t>
      </w:r>
      <w:r w:rsidR="003231C0" w:rsidRPr="00FD3C09">
        <w:rPr>
          <w:rFonts w:hint="cs"/>
          <w:rtl/>
        </w:rPr>
        <w:t>ی</w:t>
      </w:r>
      <w:r w:rsidRPr="00FD3C09">
        <w:rPr>
          <w:rFonts w:hint="cs"/>
          <w:rtl/>
        </w:rPr>
        <w:t>ا آمد. چنان</w:t>
      </w:r>
      <w:r w:rsidR="003231C0" w:rsidRPr="00FD3C09">
        <w:rPr>
          <w:rFonts w:hint="cs"/>
          <w:rtl/>
        </w:rPr>
        <w:t>ک</w:t>
      </w:r>
      <w:r w:rsidRPr="00FD3C09">
        <w:rPr>
          <w:rFonts w:hint="cs"/>
          <w:rtl/>
        </w:rPr>
        <w:t>ه ا</w:t>
      </w:r>
      <w:r w:rsidR="003231C0" w:rsidRPr="00FD3C09">
        <w:rPr>
          <w:rFonts w:hint="cs"/>
          <w:rtl/>
        </w:rPr>
        <w:t>ی</w:t>
      </w:r>
      <w:r w:rsidRPr="00FD3C09">
        <w:rPr>
          <w:rFonts w:hint="cs"/>
          <w:rtl/>
        </w:rPr>
        <w:t xml:space="preserve">ن مطلب را در </w:t>
      </w:r>
      <w:r w:rsidR="00A354C5">
        <w:rPr>
          <w:rFonts w:hint="cs"/>
          <w:rtl/>
        </w:rPr>
        <w:t>داستان</w:t>
      </w:r>
      <w:r w:rsidRPr="00FD3C09">
        <w:rPr>
          <w:rFonts w:hint="cs"/>
          <w:rtl/>
        </w:rPr>
        <w:t xml:space="preserve"> حضرت ابراه</w:t>
      </w:r>
      <w:r w:rsidR="003231C0" w:rsidRPr="00FD3C09">
        <w:rPr>
          <w:rFonts w:hint="cs"/>
          <w:rtl/>
        </w:rPr>
        <w:t>ی</w:t>
      </w:r>
      <w:r w:rsidRPr="00FD3C09">
        <w:rPr>
          <w:rFonts w:hint="cs"/>
          <w:rtl/>
        </w:rPr>
        <w:t>م توض</w:t>
      </w:r>
      <w:r w:rsidR="003231C0" w:rsidRPr="00FD3C09">
        <w:rPr>
          <w:rFonts w:hint="cs"/>
          <w:rtl/>
        </w:rPr>
        <w:t>ی</w:t>
      </w:r>
      <w:r w:rsidRPr="00FD3C09">
        <w:rPr>
          <w:rFonts w:hint="cs"/>
          <w:rtl/>
        </w:rPr>
        <w:t>ح داد</w:t>
      </w:r>
      <w:r w:rsidR="003231C0" w:rsidRPr="00FD3C09">
        <w:rPr>
          <w:rFonts w:hint="cs"/>
          <w:rtl/>
        </w:rPr>
        <w:t>ی</w:t>
      </w:r>
      <w:r w:rsidRPr="00FD3C09">
        <w:rPr>
          <w:rFonts w:hint="cs"/>
          <w:rtl/>
        </w:rPr>
        <w:t>م.</w:t>
      </w:r>
    </w:p>
    <w:p w:rsidR="000C11F2" w:rsidRPr="00FD3C09" w:rsidRDefault="000C11F2" w:rsidP="00FD3C09">
      <w:pPr>
        <w:pStyle w:val="a4"/>
        <w:rPr>
          <w:rtl/>
        </w:rPr>
      </w:pPr>
      <w:r w:rsidRPr="00FD3C09">
        <w:rPr>
          <w:rFonts w:hint="cs"/>
          <w:rtl/>
        </w:rPr>
        <w:t>ذب</w:t>
      </w:r>
      <w:r w:rsidR="003231C0" w:rsidRPr="00FD3C09">
        <w:rPr>
          <w:rFonts w:hint="cs"/>
          <w:rtl/>
        </w:rPr>
        <w:t>ی</w:t>
      </w:r>
      <w:r w:rsidRPr="00FD3C09">
        <w:rPr>
          <w:rFonts w:hint="cs"/>
          <w:rtl/>
        </w:rPr>
        <w:t>ح همان اسماع</w:t>
      </w:r>
      <w:r w:rsidR="003231C0" w:rsidRPr="00FD3C09">
        <w:rPr>
          <w:rFonts w:hint="cs"/>
          <w:rtl/>
        </w:rPr>
        <w:t>ی</w:t>
      </w:r>
      <w:r w:rsidRPr="00FD3C09">
        <w:rPr>
          <w:rFonts w:hint="cs"/>
          <w:rtl/>
        </w:rPr>
        <w:t>ل است چنان</w:t>
      </w:r>
      <w:r w:rsidR="003231C0" w:rsidRPr="00FD3C09">
        <w:rPr>
          <w:rFonts w:hint="cs"/>
          <w:rtl/>
        </w:rPr>
        <w:t>ک</w:t>
      </w:r>
      <w:r w:rsidRPr="00FD3C09">
        <w:rPr>
          <w:rFonts w:hint="cs"/>
          <w:rtl/>
        </w:rPr>
        <w:t>ه ا</w:t>
      </w:r>
      <w:r w:rsidR="003231C0" w:rsidRPr="00FD3C09">
        <w:rPr>
          <w:rFonts w:hint="cs"/>
          <w:rtl/>
        </w:rPr>
        <w:t>ی</w:t>
      </w:r>
      <w:r w:rsidRPr="00FD3C09">
        <w:rPr>
          <w:rFonts w:hint="cs"/>
          <w:rtl/>
        </w:rPr>
        <w:t>ن مطلب را در مبحث زندگ</w:t>
      </w:r>
      <w:r w:rsidR="003231C0" w:rsidRPr="00FD3C09">
        <w:rPr>
          <w:rFonts w:hint="cs"/>
          <w:rtl/>
        </w:rPr>
        <w:t>ی</w:t>
      </w:r>
      <w:r w:rsidRPr="00FD3C09">
        <w:rPr>
          <w:rFonts w:hint="cs"/>
          <w:rtl/>
        </w:rPr>
        <w:t xml:space="preserve"> حضرت ابراه</w:t>
      </w:r>
      <w:r w:rsidR="003231C0" w:rsidRPr="00FD3C09">
        <w:rPr>
          <w:rFonts w:hint="cs"/>
          <w:rtl/>
        </w:rPr>
        <w:t>ی</w:t>
      </w:r>
      <w:r w:rsidRPr="00FD3C09">
        <w:rPr>
          <w:rFonts w:hint="cs"/>
          <w:rtl/>
        </w:rPr>
        <w:t>م با ذ</w:t>
      </w:r>
      <w:r w:rsidR="003231C0" w:rsidRPr="00FD3C09">
        <w:rPr>
          <w:rFonts w:hint="cs"/>
          <w:rtl/>
        </w:rPr>
        <w:t>ک</w:t>
      </w:r>
      <w:r w:rsidRPr="00FD3C09">
        <w:rPr>
          <w:rFonts w:hint="cs"/>
          <w:rtl/>
        </w:rPr>
        <w:t xml:space="preserve">ر شواهد و ادله ثابت </w:t>
      </w:r>
      <w:r w:rsidR="003231C0" w:rsidRPr="00FD3C09">
        <w:rPr>
          <w:rFonts w:hint="cs"/>
          <w:rtl/>
        </w:rPr>
        <w:t>ک</w:t>
      </w:r>
      <w:r w:rsidRPr="00FD3C09">
        <w:rPr>
          <w:rFonts w:hint="cs"/>
          <w:rtl/>
        </w:rPr>
        <w:t>رد</w:t>
      </w:r>
      <w:r w:rsidR="003231C0" w:rsidRPr="00FD3C09">
        <w:rPr>
          <w:rFonts w:hint="cs"/>
          <w:rtl/>
        </w:rPr>
        <w:t>ی</w:t>
      </w:r>
      <w:r w:rsidRPr="00FD3C09">
        <w:rPr>
          <w:rFonts w:hint="cs"/>
          <w:rtl/>
        </w:rPr>
        <w:t>م. مع الوصف ذ</w:t>
      </w:r>
      <w:r w:rsidR="003231C0" w:rsidRPr="00FD3C09">
        <w:rPr>
          <w:rFonts w:hint="cs"/>
          <w:rtl/>
        </w:rPr>
        <w:t>ک</w:t>
      </w:r>
      <w:r w:rsidRPr="00FD3C09">
        <w:rPr>
          <w:rFonts w:hint="cs"/>
          <w:rtl/>
        </w:rPr>
        <w:t xml:space="preserve">ر </w:t>
      </w:r>
      <w:r w:rsidR="003231C0" w:rsidRPr="00FD3C09">
        <w:rPr>
          <w:rFonts w:hint="cs"/>
          <w:rtl/>
        </w:rPr>
        <w:t>یک</w:t>
      </w:r>
      <w:r w:rsidRPr="00FD3C09">
        <w:rPr>
          <w:rFonts w:hint="cs"/>
          <w:rtl/>
        </w:rPr>
        <w:t xml:space="preserve"> ن</w:t>
      </w:r>
      <w:r w:rsidR="003231C0" w:rsidRPr="00FD3C09">
        <w:rPr>
          <w:rFonts w:hint="cs"/>
          <w:rtl/>
        </w:rPr>
        <w:t>ک</w:t>
      </w:r>
      <w:r w:rsidRPr="00FD3C09">
        <w:rPr>
          <w:rFonts w:hint="cs"/>
          <w:rtl/>
        </w:rPr>
        <w:t>ته را به نقل از استاد عبدالوهاب نجار در ا</w:t>
      </w:r>
      <w:r w:rsidR="003231C0" w:rsidRPr="00FD3C09">
        <w:rPr>
          <w:rFonts w:hint="cs"/>
          <w:rtl/>
        </w:rPr>
        <w:t>ی</w:t>
      </w:r>
      <w:r w:rsidRPr="00FD3C09">
        <w:rPr>
          <w:rFonts w:hint="cs"/>
          <w:rtl/>
        </w:rPr>
        <w:t>نجا خال</w:t>
      </w:r>
      <w:r w:rsidR="003231C0" w:rsidRPr="00FD3C09">
        <w:rPr>
          <w:rFonts w:hint="cs"/>
          <w:rtl/>
        </w:rPr>
        <w:t>ی</w:t>
      </w:r>
      <w:r w:rsidRPr="00FD3C09">
        <w:rPr>
          <w:rFonts w:hint="cs"/>
          <w:rtl/>
        </w:rPr>
        <w:t xml:space="preserve"> از فا</w:t>
      </w:r>
      <w:r w:rsidR="003231C0" w:rsidRPr="00FD3C09">
        <w:rPr>
          <w:rFonts w:hint="cs"/>
          <w:rtl/>
        </w:rPr>
        <w:t>ی</w:t>
      </w:r>
      <w:r w:rsidRPr="00FD3C09">
        <w:rPr>
          <w:rFonts w:hint="cs"/>
          <w:rtl/>
        </w:rPr>
        <w:t>ده</w:t>
      </w:r>
      <w:r w:rsidR="00774C16" w:rsidRPr="00FD3C09">
        <w:rPr>
          <w:rFonts w:hint="cs"/>
          <w:rtl/>
        </w:rPr>
        <w:t xml:space="preserve"> نمی‌</w:t>
      </w:r>
      <w:r w:rsidRPr="00FD3C09">
        <w:rPr>
          <w:rFonts w:hint="cs"/>
          <w:rtl/>
        </w:rPr>
        <w:t>ب</w:t>
      </w:r>
      <w:r w:rsidR="003231C0" w:rsidRPr="00FD3C09">
        <w:rPr>
          <w:rFonts w:hint="cs"/>
          <w:rtl/>
        </w:rPr>
        <w:t>ی</w:t>
      </w:r>
      <w:r w:rsidRPr="00FD3C09">
        <w:rPr>
          <w:rFonts w:hint="cs"/>
          <w:rtl/>
        </w:rPr>
        <w:t>ن</w:t>
      </w:r>
      <w:r w:rsidR="003231C0" w:rsidRPr="00FD3C09">
        <w:rPr>
          <w:rFonts w:hint="cs"/>
          <w:rtl/>
        </w:rPr>
        <w:t>ی</w:t>
      </w:r>
      <w:r w:rsidR="00421ED2" w:rsidRPr="00FD3C09">
        <w:rPr>
          <w:rFonts w:hint="cs"/>
          <w:rtl/>
        </w:rPr>
        <w:t>م:</w:t>
      </w:r>
    </w:p>
    <w:p w:rsidR="000C11F2" w:rsidRPr="00FD3C09" w:rsidRDefault="000C11F2" w:rsidP="00D00040">
      <w:pPr>
        <w:pStyle w:val="a4"/>
        <w:rPr>
          <w:rtl/>
        </w:rPr>
      </w:pPr>
      <w:r w:rsidRPr="00FD3C09">
        <w:rPr>
          <w:rFonts w:hint="cs"/>
          <w:rtl/>
        </w:rPr>
        <w:t xml:space="preserve">او در </w:t>
      </w:r>
      <w:r w:rsidR="003231C0" w:rsidRPr="00FD3C09">
        <w:rPr>
          <w:rFonts w:hint="cs"/>
          <w:rtl/>
        </w:rPr>
        <w:t>ک</w:t>
      </w:r>
      <w:r w:rsidRPr="00FD3C09">
        <w:rPr>
          <w:rFonts w:hint="cs"/>
          <w:rtl/>
        </w:rPr>
        <w:t xml:space="preserve">تاب </w:t>
      </w:r>
      <w:r w:rsidRPr="006F77E2">
        <w:rPr>
          <w:rStyle w:val="Char0"/>
          <w:rFonts w:hint="cs"/>
          <w:rtl/>
        </w:rPr>
        <w:t>قصص الأنبياء</w:t>
      </w:r>
      <w:r w:rsidRPr="00FD3C09">
        <w:rPr>
          <w:rFonts w:hint="cs"/>
          <w:rtl/>
        </w:rPr>
        <w:t xml:space="preserve"> اثبات </w:t>
      </w:r>
      <w:r w:rsidR="003231C0" w:rsidRPr="00FD3C09">
        <w:rPr>
          <w:rFonts w:hint="cs"/>
          <w:rtl/>
        </w:rPr>
        <w:t>ک</w:t>
      </w:r>
      <w:r w:rsidRPr="00FD3C09">
        <w:rPr>
          <w:rFonts w:hint="cs"/>
          <w:rtl/>
        </w:rPr>
        <w:t xml:space="preserve">رده </w:t>
      </w:r>
      <w:r w:rsidR="003231C0" w:rsidRPr="00FD3C09">
        <w:rPr>
          <w:rFonts w:hint="cs"/>
          <w:rtl/>
        </w:rPr>
        <w:t>ک</w:t>
      </w:r>
      <w:r w:rsidRPr="00FD3C09">
        <w:rPr>
          <w:rFonts w:hint="cs"/>
          <w:rtl/>
        </w:rPr>
        <w:t>ه ذب</w:t>
      </w:r>
      <w:r w:rsidR="003231C0" w:rsidRPr="00FD3C09">
        <w:rPr>
          <w:rFonts w:hint="cs"/>
          <w:rtl/>
        </w:rPr>
        <w:t>ی</w:t>
      </w:r>
      <w:r w:rsidRPr="00FD3C09">
        <w:rPr>
          <w:rFonts w:hint="cs"/>
          <w:rtl/>
        </w:rPr>
        <w:t>ح اسماع</w:t>
      </w:r>
      <w:r w:rsidR="003231C0" w:rsidRPr="00FD3C09">
        <w:rPr>
          <w:rFonts w:hint="cs"/>
          <w:rtl/>
        </w:rPr>
        <w:t>ی</w:t>
      </w:r>
      <w:r w:rsidRPr="00FD3C09">
        <w:rPr>
          <w:rFonts w:hint="cs"/>
          <w:rtl/>
        </w:rPr>
        <w:t>ل است نه اسحاق و م</w:t>
      </w:r>
      <w:r w:rsidR="003231C0" w:rsidRPr="00FD3C09">
        <w:rPr>
          <w:rFonts w:hint="cs"/>
          <w:rtl/>
        </w:rPr>
        <w:t>ی</w:t>
      </w:r>
      <w:r w:rsidRPr="00FD3C09">
        <w:rPr>
          <w:rFonts w:hint="cs"/>
          <w:rtl/>
        </w:rPr>
        <w:t>‌گو</w:t>
      </w:r>
      <w:r w:rsidR="003231C0" w:rsidRPr="00FD3C09">
        <w:rPr>
          <w:rFonts w:hint="cs"/>
          <w:rtl/>
        </w:rPr>
        <w:t>ی</w:t>
      </w:r>
      <w:r w:rsidRPr="00FD3C09">
        <w:rPr>
          <w:rFonts w:hint="cs"/>
          <w:rtl/>
        </w:rPr>
        <w:t>د: دل</w:t>
      </w:r>
      <w:r w:rsidR="003231C0" w:rsidRPr="00FD3C09">
        <w:rPr>
          <w:rFonts w:hint="cs"/>
          <w:rtl/>
        </w:rPr>
        <w:t>ی</w:t>
      </w:r>
      <w:r w:rsidRPr="00FD3C09">
        <w:rPr>
          <w:rFonts w:hint="cs"/>
          <w:rtl/>
        </w:rPr>
        <w:t>لم بر ا</w:t>
      </w:r>
      <w:r w:rsidR="003231C0" w:rsidRPr="00FD3C09">
        <w:rPr>
          <w:rFonts w:hint="cs"/>
          <w:rtl/>
        </w:rPr>
        <w:t>ی</w:t>
      </w:r>
      <w:r w:rsidRPr="00FD3C09">
        <w:rPr>
          <w:rFonts w:hint="cs"/>
          <w:rtl/>
        </w:rPr>
        <w:t>ن</w:t>
      </w:r>
      <w:r w:rsidR="003231C0" w:rsidRPr="00FD3C09">
        <w:rPr>
          <w:rFonts w:hint="cs"/>
          <w:rtl/>
        </w:rPr>
        <w:t>ک</w:t>
      </w:r>
      <w:r w:rsidRPr="00FD3C09">
        <w:rPr>
          <w:rFonts w:hint="cs"/>
          <w:rtl/>
        </w:rPr>
        <w:t>ه ذب</w:t>
      </w:r>
      <w:r w:rsidR="003231C0" w:rsidRPr="00FD3C09">
        <w:rPr>
          <w:rFonts w:hint="cs"/>
          <w:rtl/>
        </w:rPr>
        <w:t>ی</w:t>
      </w:r>
      <w:r w:rsidRPr="00FD3C09">
        <w:rPr>
          <w:rFonts w:hint="cs"/>
          <w:rtl/>
        </w:rPr>
        <w:t>ح اسماع</w:t>
      </w:r>
      <w:r w:rsidR="003231C0" w:rsidRPr="00FD3C09">
        <w:rPr>
          <w:rFonts w:hint="cs"/>
          <w:rtl/>
        </w:rPr>
        <w:t>ی</w:t>
      </w:r>
      <w:r w:rsidRPr="00FD3C09">
        <w:rPr>
          <w:rFonts w:hint="cs"/>
          <w:rtl/>
        </w:rPr>
        <w:t>ل است</w:t>
      </w:r>
      <w:r w:rsidR="00421ED2" w:rsidRPr="00FD3C09">
        <w:rPr>
          <w:rFonts w:hint="cs"/>
          <w:rtl/>
        </w:rPr>
        <w:t>،</w:t>
      </w:r>
      <w:r w:rsidRPr="00FD3C09">
        <w:rPr>
          <w:rFonts w:hint="cs"/>
          <w:rtl/>
        </w:rPr>
        <w:t xml:space="preserve"> نص عبارت تورات است چون در آنجا آمده </w:t>
      </w:r>
      <w:r w:rsidR="003231C0" w:rsidRPr="00FD3C09">
        <w:rPr>
          <w:rFonts w:hint="cs"/>
          <w:rtl/>
        </w:rPr>
        <w:t>ک</w:t>
      </w:r>
      <w:r w:rsidRPr="00FD3C09">
        <w:rPr>
          <w:rFonts w:hint="cs"/>
          <w:rtl/>
        </w:rPr>
        <w:t>ه</w:t>
      </w:r>
      <w:r w:rsidR="00421ED2" w:rsidRPr="00FD3C09">
        <w:rPr>
          <w:rFonts w:hint="cs"/>
          <w:rtl/>
        </w:rPr>
        <w:t>:</w:t>
      </w:r>
      <w:r w:rsidRPr="00FD3C09">
        <w:rPr>
          <w:rFonts w:hint="cs"/>
          <w:rtl/>
        </w:rPr>
        <w:t xml:space="preserve"> ابراه</w:t>
      </w:r>
      <w:r w:rsidR="003231C0" w:rsidRPr="00FD3C09">
        <w:rPr>
          <w:rFonts w:hint="cs"/>
          <w:rtl/>
        </w:rPr>
        <w:t>ی</w:t>
      </w:r>
      <w:r w:rsidRPr="00FD3C09">
        <w:rPr>
          <w:rFonts w:hint="cs"/>
          <w:rtl/>
        </w:rPr>
        <w:t xml:space="preserve">م </w:t>
      </w:r>
      <w:r w:rsidR="003231C0" w:rsidRPr="00FD3C09">
        <w:rPr>
          <w:rFonts w:hint="cs"/>
          <w:rtl/>
        </w:rPr>
        <w:t>ی</w:t>
      </w:r>
      <w:r w:rsidRPr="00FD3C09">
        <w:rPr>
          <w:rFonts w:hint="cs"/>
          <w:rtl/>
        </w:rPr>
        <w:t xml:space="preserve">گانه فرزند خود را ذبح </w:t>
      </w:r>
      <w:r w:rsidR="003231C0" w:rsidRPr="00FD3C09">
        <w:rPr>
          <w:rFonts w:hint="cs"/>
          <w:rtl/>
        </w:rPr>
        <w:t>ک</w:t>
      </w:r>
      <w:r w:rsidRPr="00FD3C09">
        <w:rPr>
          <w:rFonts w:hint="cs"/>
          <w:rtl/>
        </w:rPr>
        <w:t>رد و سخاوتمندانه تقد</w:t>
      </w:r>
      <w:r w:rsidR="003231C0" w:rsidRPr="00FD3C09">
        <w:rPr>
          <w:rFonts w:hint="cs"/>
          <w:rtl/>
        </w:rPr>
        <w:t>ی</w:t>
      </w:r>
      <w:r w:rsidRPr="00FD3C09">
        <w:rPr>
          <w:rFonts w:hint="cs"/>
          <w:rtl/>
        </w:rPr>
        <w:t xml:space="preserve">م </w:t>
      </w:r>
      <w:r w:rsidR="003231C0" w:rsidRPr="00FD3C09">
        <w:rPr>
          <w:rFonts w:hint="cs"/>
          <w:rtl/>
        </w:rPr>
        <w:t>ک</w:t>
      </w:r>
      <w:r w:rsidRPr="00FD3C09">
        <w:rPr>
          <w:rFonts w:hint="cs"/>
          <w:rtl/>
        </w:rPr>
        <w:t xml:space="preserve">ردن </w:t>
      </w:r>
      <w:r w:rsidR="003231C0" w:rsidRPr="00FD3C09">
        <w:rPr>
          <w:rFonts w:hint="cs"/>
          <w:rtl/>
        </w:rPr>
        <w:t>ی</w:t>
      </w:r>
      <w:r w:rsidRPr="00FD3C09">
        <w:rPr>
          <w:rFonts w:hint="cs"/>
          <w:rtl/>
        </w:rPr>
        <w:t>گانه فرزند در راستا</w:t>
      </w:r>
      <w:r w:rsidR="003231C0" w:rsidRPr="00FD3C09">
        <w:rPr>
          <w:rFonts w:hint="cs"/>
          <w:rtl/>
        </w:rPr>
        <w:t>ی</w:t>
      </w:r>
      <w:r w:rsidRPr="00FD3C09">
        <w:rPr>
          <w:rFonts w:hint="cs"/>
          <w:rtl/>
        </w:rPr>
        <w:t xml:space="preserve"> امتثال فرمان خداوند، آنهم فرمان</w:t>
      </w:r>
      <w:r w:rsidR="003231C0" w:rsidRPr="00FD3C09">
        <w:rPr>
          <w:rFonts w:hint="cs"/>
          <w:rtl/>
        </w:rPr>
        <w:t>ی</w:t>
      </w:r>
      <w:r w:rsidRPr="00FD3C09">
        <w:rPr>
          <w:rFonts w:hint="cs"/>
          <w:rtl/>
        </w:rPr>
        <w:t xml:space="preserve"> </w:t>
      </w:r>
      <w:r w:rsidR="003231C0" w:rsidRPr="00FD3C09">
        <w:rPr>
          <w:rFonts w:hint="cs"/>
          <w:rtl/>
        </w:rPr>
        <w:t>ک</w:t>
      </w:r>
      <w:r w:rsidRPr="00FD3C09">
        <w:rPr>
          <w:rFonts w:hint="cs"/>
          <w:rtl/>
        </w:rPr>
        <w:t>ه در خواب به او داده بودند، نشان از اوج اطاعت و امتثال است و ا</w:t>
      </w:r>
      <w:r w:rsidR="003231C0" w:rsidRPr="00FD3C09">
        <w:rPr>
          <w:rFonts w:hint="cs"/>
          <w:rtl/>
        </w:rPr>
        <w:t>ی</w:t>
      </w:r>
      <w:r w:rsidRPr="00FD3C09">
        <w:rPr>
          <w:rFonts w:hint="cs"/>
          <w:rtl/>
        </w:rPr>
        <w:t>ن ع</w:t>
      </w:r>
      <w:r w:rsidR="003231C0" w:rsidRPr="00FD3C09">
        <w:rPr>
          <w:rFonts w:hint="cs"/>
          <w:rtl/>
        </w:rPr>
        <w:t>ی</w:t>
      </w:r>
      <w:r w:rsidRPr="00FD3C09">
        <w:rPr>
          <w:rFonts w:hint="cs"/>
          <w:rtl/>
        </w:rPr>
        <w:t>ن اسلام است</w:t>
      </w:r>
      <w:r w:rsidR="00421ED2" w:rsidRPr="00FD3C09">
        <w:rPr>
          <w:rFonts w:hint="cs"/>
          <w:rtl/>
        </w:rPr>
        <w:t>،</w:t>
      </w:r>
      <w:r w:rsidRPr="00FD3C09">
        <w:rPr>
          <w:rFonts w:hint="cs"/>
          <w:rtl/>
        </w:rPr>
        <w:t xml:space="preserve"> و اگر به اسحاق مراجعه </w:t>
      </w:r>
      <w:r w:rsidR="003231C0" w:rsidRPr="00FD3C09">
        <w:rPr>
          <w:rFonts w:hint="cs"/>
          <w:rtl/>
        </w:rPr>
        <w:t>ک</w:t>
      </w:r>
      <w:r w:rsidRPr="00FD3C09">
        <w:rPr>
          <w:rFonts w:hint="cs"/>
          <w:rtl/>
        </w:rPr>
        <w:t>ن</w:t>
      </w:r>
      <w:r w:rsidR="003231C0" w:rsidRPr="00FD3C09">
        <w:rPr>
          <w:rFonts w:hint="cs"/>
          <w:rtl/>
        </w:rPr>
        <w:t>ی</w:t>
      </w:r>
      <w:r w:rsidRPr="00FD3C09">
        <w:rPr>
          <w:rFonts w:hint="cs"/>
          <w:rtl/>
        </w:rPr>
        <w:t>م در م</w:t>
      </w:r>
      <w:r w:rsidR="003231C0" w:rsidRPr="00FD3C09">
        <w:rPr>
          <w:rFonts w:hint="cs"/>
          <w:rtl/>
        </w:rPr>
        <w:t>ی</w:t>
      </w:r>
      <w:r w:rsidRPr="00FD3C09">
        <w:rPr>
          <w:rFonts w:hint="cs"/>
          <w:rtl/>
        </w:rPr>
        <w:t>‌</w:t>
      </w:r>
      <w:r w:rsidR="003231C0" w:rsidRPr="00FD3C09">
        <w:rPr>
          <w:rFonts w:hint="cs"/>
          <w:rtl/>
        </w:rPr>
        <w:t>ی</w:t>
      </w:r>
      <w:r w:rsidRPr="00FD3C09">
        <w:rPr>
          <w:rFonts w:hint="cs"/>
          <w:rtl/>
        </w:rPr>
        <w:t>اب</w:t>
      </w:r>
      <w:r w:rsidR="003231C0" w:rsidRPr="00FD3C09">
        <w:rPr>
          <w:rFonts w:hint="cs"/>
          <w:rtl/>
        </w:rPr>
        <w:t>ی</w:t>
      </w:r>
      <w:r w:rsidRPr="00FD3C09">
        <w:rPr>
          <w:rFonts w:hint="cs"/>
          <w:rtl/>
        </w:rPr>
        <w:t xml:space="preserve">م </w:t>
      </w:r>
      <w:r w:rsidR="003231C0" w:rsidRPr="00FD3C09">
        <w:rPr>
          <w:rFonts w:hint="cs"/>
          <w:rtl/>
        </w:rPr>
        <w:t>ک</w:t>
      </w:r>
      <w:r w:rsidRPr="00FD3C09">
        <w:rPr>
          <w:rFonts w:hint="cs"/>
          <w:rtl/>
        </w:rPr>
        <w:t>ه او روز</w:t>
      </w:r>
      <w:r w:rsidR="003231C0" w:rsidRPr="00FD3C09">
        <w:rPr>
          <w:rFonts w:hint="cs"/>
          <w:rtl/>
        </w:rPr>
        <w:t>ی</w:t>
      </w:r>
      <w:r w:rsidRPr="00FD3C09">
        <w:rPr>
          <w:rFonts w:hint="cs"/>
          <w:rtl/>
        </w:rPr>
        <w:t xml:space="preserve"> از روزها </w:t>
      </w:r>
      <w:r w:rsidR="003231C0" w:rsidRPr="00FD3C09">
        <w:rPr>
          <w:rFonts w:hint="cs"/>
          <w:rtl/>
        </w:rPr>
        <w:t>ی</w:t>
      </w:r>
      <w:r w:rsidRPr="00FD3C09">
        <w:rPr>
          <w:rFonts w:hint="cs"/>
          <w:rtl/>
        </w:rPr>
        <w:t>گانه فرزند ابراه</w:t>
      </w:r>
      <w:r w:rsidR="003231C0" w:rsidRPr="00FD3C09">
        <w:rPr>
          <w:rFonts w:hint="cs"/>
          <w:rtl/>
        </w:rPr>
        <w:t>ی</w:t>
      </w:r>
      <w:r w:rsidRPr="00FD3C09">
        <w:rPr>
          <w:rFonts w:hint="cs"/>
          <w:rtl/>
        </w:rPr>
        <w:t>م نبوده است چون اسحاق زمان</w:t>
      </w:r>
      <w:r w:rsidR="003231C0" w:rsidRPr="00FD3C09">
        <w:rPr>
          <w:rFonts w:hint="cs"/>
          <w:rtl/>
        </w:rPr>
        <w:t>ی</w:t>
      </w:r>
      <w:r w:rsidRPr="00FD3C09">
        <w:rPr>
          <w:rFonts w:hint="cs"/>
          <w:rtl/>
        </w:rPr>
        <w:t xml:space="preserve"> به دن</w:t>
      </w:r>
      <w:r w:rsidR="003231C0" w:rsidRPr="00FD3C09">
        <w:rPr>
          <w:rFonts w:hint="cs"/>
          <w:rtl/>
        </w:rPr>
        <w:t>ی</w:t>
      </w:r>
      <w:r w:rsidRPr="00FD3C09">
        <w:rPr>
          <w:rFonts w:hint="cs"/>
          <w:rtl/>
        </w:rPr>
        <w:t xml:space="preserve">ا آمد </w:t>
      </w:r>
      <w:r w:rsidR="003231C0" w:rsidRPr="00FD3C09">
        <w:rPr>
          <w:rFonts w:hint="cs"/>
          <w:rtl/>
        </w:rPr>
        <w:t>ک</w:t>
      </w:r>
      <w:r w:rsidRPr="00FD3C09">
        <w:rPr>
          <w:rFonts w:hint="cs"/>
          <w:rtl/>
        </w:rPr>
        <w:t>ه اسماع</w:t>
      </w:r>
      <w:r w:rsidR="003231C0" w:rsidRPr="00FD3C09">
        <w:rPr>
          <w:rFonts w:hint="cs"/>
          <w:rtl/>
        </w:rPr>
        <w:t>ی</w:t>
      </w:r>
      <w:r w:rsidRPr="00FD3C09">
        <w:rPr>
          <w:rFonts w:hint="cs"/>
          <w:rtl/>
        </w:rPr>
        <w:t>ل 14 سال عمر داشت و تورات به ا</w:t>
      </w:r>
      <w:r w:rsidR="003231C0" w:rsidRPr="00FD3C09">
        <w:rPr>
          <w:rFonts w:hint="cs"/>
          <w:rtl/>
        </w:rPr>
        <w:t>ی</w:t>
      </w:r>
      <w:r w:rsidRPr="00FD3C09">
        <w:rPr>
          <w:rFonts w:hint="cs"/>
          <w:rtl/>
        </w:rPr>
        <w:t>ن امر تصر</w:t>
      </w:r>
      <w:r w:rsidR="003231C0" w:rsidRPr="00FD3C09">
        <w:rPr>
          <w:rFonts w:hint="cs"/>
          <w:rtl/>
        </w:rPr>
        <w:t>ی</w:t>
      </w:r>
      <w:r w:rsidRPr="00FD3C09">
        <w:rPr>
          <w:rFonts w:hint="cs"/>
          <w:rtl/>
        </w:rPr>
        <w:t>ح دارد و حضرت اسماع</w:t>
      </w:r>
      <w:r w:rsidR="003231C0" w:rsidRPr="00FD3C09">
        <w:rPr>
          <w:rFonts w:hint="cs"/>
          <w:rtl/>
        </w:rPr>
        <w:t>ی</w:t>
      </w:r>
      <w:r w:rsidRPr="00FD3C09">
        <w:rPr>
          <w:rFonts w:hint="cs"/>
          <w:rtl/>
        </w:rPr>
        <w:t>ل تا زمان وفات ابراه</w:t>
      </w:r>
      <w:r w:rsidR="003231C0" w:rsidRPr="00FD3C09">
        <w:rPr>
          <w:rFonts w:hint="cs"/>
          <w:rtl/>
        </w:rPr>
        <w:t>ی</w:t>
      </w:r>
      <w:r w:rsidRPr="00FD3C09">
        <w:rPr>
          <w:rFonts w:hint="cs"/>
          <w:rtl/>
        </w:rPr>
        <w:t>م زنده بود و در مراسم تدف</w:t>
      </w:r>
      <w:r w:rsidR="003231C0" w:rsidRPr="00FD3C09">
        <w:rPr>
          <w:rFonts w:hint="cs"/>
          <w:rtl/>
        </w:rPr>
        <w:t>ی</w:t>
      </w:r>
      <w:r w:rsidRPr="00FD3C09">
        <w:rPr>
          <w:rFonts w:hint="cs"/>
          <w:rtl/>
        </w:rPr>
        <w:t>ن او شر</w:t>
      </w:r>
      <w:r w:rsidR="003231C0" w:rsidRPr="00FD3C09">
        <w:rPr>
          <w:rFonts w:hint="cs"/>
          <w:rtl/>
        </w:rPr>
        <w:t>ک</w:t>
      </w:r>
      <w:r w:rsidRPr="00FD3C09">
        <w:rPr>
          <w:rFonts w:hint="cs"/>
          <w:rtl/>
        </w:rPr>
        <w:t>ت داشت. علاوه بر ا</w:t>
      </w:r>
      <w:r w:rsidR="003231C0" w:rsidRPr="00FD3C09">
        <w:rPr>
          <w:rFonts w:hint="cs"/>
          <w:rtl/>
        </w:rPr>
        <w:t>ی</w:t>
      </w:r>
      <w:r w:rsidRPr="00FD3C09">
        <w:rPr>
          <w:rFonts w:hint="cs"/>
          <w:rtl/>
        </w:rPr>
        <w:t>ن ذب</w:t>
      </w:r>
      <w:r w:rsidR="003231C0" w:rsidRPr="00FD3C09">
        <w:rPr>
          <w:rFonts w:hint="cs"/>
          <w:rtl/>
        </w:rPr>
        <w:t>ی</w:t>
      </w:r>
      <w:r w:rsidRPr="00FD3C09">
        <w:rPr>
          <w:rFonts w:hint="cs"/>
          <w:rtl/>
        </w:rPr>
        <w:t>ح بودن اسحاق مخالف وعده‌</w:t>
      </w:r>
      <w:r w:rsidR="003231C0" w:rsidRPr="00FD3C09">
        <w:rPr>
          <w:rFonts w:hint="cs"/>
          <w:rtl/>
        </w:rPr>
        <w:t>ی</w:t>
      </w:r>
      <w:r w:rsidRPr="00FD3C09">
        <w:rPr>
          <w:rFonts w:hint="cs"/>
          <w:rtl/>
        </w:rPr>
        <w:t xml:space="preserve"> اله</w:t>
      </w:r>
      <w:r w:rsidR="003231C0" w:rsidRPr="00FD3C09">
        <w:rPr>
          <w:rFonts w:hint="cs"/>
          <w:rtl/>
        </w:rPr>
        <w:t>ی</w:t>
      </w:r>
      <w:r w:rsidRPr="00FD3C09">
        <w:rPr>
          <w:rFonts w:hint="cs"/>
          <w:rtl/>
        </w:rPr>
        <w:t xml:space="preserve"> است </w:t>
      </w:r>
      <w:r w:rsidR="003231C0" w:rsidRPr="00FD3C09">
        <w:rPr>
          <w:rFonts w:hint="cs"/>
          <w:rtl/>
        </w:rPr>
        <w:t>ک</w:t>
      </w:r>
      <w:r w:rsidRPr="00FD3C09">
        <w:rPr>
          <w:rFonts w:hint="cs"/>
          <w:rtl/>
        </w:rPr>
        <w:t>ه به ابراه</w:t>
      </w:r>
      <w:r w:rsidR="003231C0" w:rsidRPr="00FD3C09">
        <w:rPr>
          <w:rFonts w:hint="cs"/>
          <w:rtl/>
        </w:rPr>
        <w:t>ی</w:t>
      </w:r>
      <w:r w:rsidRPr="00FD3C09">
        <w:rPr>
          <w:rFonts w:hint="cs"/>
          <w:rtl/>
        </w:rPr>
        <w:t>م داده بود</w:t>
      </w:r>
      <w:r w:rsidR="00421ED2" w:rsidRPr="00FD3C09">
        <w:rPr>
          <w:rFonts w:hint="cs"/>
          <w:rtl/>
        </w:rPr>
        <w:t>،</w:t>
      </w:r>
      <w:r w:rsidRPr="00FD3C09">
        <w:rPr>
          <w:rFonts w:hint="cs"/>
          <w:rtl/>
        </w:rPr>
        <w:t xml:space="preserve"> و آن ا</w:t>
      </w:r>
      <w:r w:rsidR="003231C0" w:rsidRPr="00FD3C09">
        <w:rPr>
          <w:rFonts w:hint="cs"/>
          <w:rtl/>
        </w:rPr>
        <w:t>ی</w:t>
      </w:r>
      <w:r w:rsidRPr="00FD3C09">
        <w:rPr>
          <w:rFonts w:hint="cs"/>
          <w:rtl/>
        </w:rPr>
        <w:t>ن</w:t>
      </w:r>
      <w:r w:rsidR="003231C0" w:rsidRPr="00FD3C09">
        <w:rPr>
          <w:rFonts w:hint="cs"/>
          <w:rtl/>
        </w:rPr>
        <w:t>ک</w:t>
      </w:r>
      <w:r w:rsidRPr="00FD3C09">
        <w:rPr>
          <w:rFonts w:hint="cs"/>
          <w:rtl/>
        </w:rPr>
        <w:t>ه اسحاق دارا</w:t>
      </w:r>
      <w:r w:rsidR="003231C0" w:rsidRPr="00FD3C09">
        <w:rPr>
          <w:rFonts w:hint="cs"/>
          <w:rtl/>
        </w:rPr>
        <w:t>ی</w:t>
      </w:r>
      <w:r w:rsidRPr="00FD3C09">
        <w:rPr>
          <w:rFonts w:hint="cs"/>
          <w:rtl/>
        </w:rPr>
        <w:t xml:space="preserve"> نسل خواهد بود، به اضافه ا</w:t>
      </w:r>
      <w:r w:rsidR="003231C0" w:rsidRPr="00FD3C09">
        <w:rPr>
          <w:rFonts w:hint="cs"/>
          <w:rtl/>
        </w:rPr>
        <w:t>ی</w:t>
      </w:r>
      <w:r w:rsidRPr="00FD3C09">
        <w:rPr>
          <w:rFonts w:hint="cs"/>
          <w:rtl/>
        </w:rPr>
        <w:t>ن</w:t>
      </w:r>
      <w:r w:rsidR="003231C0" w:rsidRPr="00FD3C09">
        <w:rPr>
          <w:rFonts w:hint="cs"/>
          <w:rtl/>
        </w:rPr>
        <w:t>ک</w:t>
      </w:r>
      <w:r w:rsidRPr="00FD3C09">
        <w:rPr>
          <w:rFonts w:hint="cs"/>
          <w:rtl/>
        </w:rPr>
        <w:t>ه واقعه‌</w:t>
      </w:r>
      <w:r w:rsidR="003231C0" w:rsidRPr="00FD3C09">
        <w:rPr>
          <w:rFonts w:hint="cs"/>
          <w:rtl/>
        </w:rPr>
        <w:t>ی</w:t>
      </w:r>
      <w:r w:rsidRPr="00FD3C09">
        <w:rPr>
          <w:rFonts w:hint="cs"/>
          <w:rtl/>
        </w:rPr>
        <w:t xml:space="preserve"> ذبح در م</w:t>
      </w:r>
      <w:r w:rsidR="003231C0" w:rsidRPr="00FD3C09">
        <w:rPr>
          <w:rFonts w:hint="cs"/>
          <w:rtl/>
        </w:rPr>
        <w:t>ک</w:t>
      </w:r>
      <w:r w:rsidRPr="00FD3C09">
        <w:rPr>
          <w:rFonts w:hint="cs"/>
          <w:rtl/>
        </w:rPr>
        <w:t>ه اتفاق افتاد و ابراه</w:t>
      </w:r>
      <w:r w:rsidR="003231C0" w:rsidRPr="00FD3C09">
        <w:rPr>
          <w:rFonts w:hint="cs"/>
          <w:rtl/>
        </w:rPr>
        <w:t>ی</w:t>
      </w:r>
      <w:r w:rsidRPr="00FD3C09">
        <w:rPr>
          <w:rFonts w:hint="cs"/>
          <w:rtl/>
        </w:rPr>
        <w:t>م، اسماع</w:t>
      </w:r>
      <w:r w:rsidR="003231C0" w:rsidRPr="00FD3C09">
        <w:rPr>
          <w:rFonts w:hint="cs"/>
          <w:rtl/>
        </w:rPr>
        <w:t>ی</w:t>
      </w:r>
      <w:r w:rsidRPr="00FD3C09">
        <w:rPr>
          <w:rFonts w:hint="cs"/>
          <w:rtl/>
        </w:rPr>
        <w:t>ل را در هنگام ش</w:t>
      </w:r>
      <w:r w:rsidR="003231C0" w:rsidRPr="00FD3C09">
        <w:rPr>
          <w:rFonts w:hint="cs"/>
          <w:rtl/>
        </w:rPr>
        <w:t>ی</w:t>
      </w:r>
      <w:r w:rsidRPr="00FD3C09">
        <w:rPr>
          <w:rFonts w:hint="cs"/>
          <w:rtl/>
        </w:rPr>
        <w:t>رخوارگ</w:t>
      </w:r>
      <w:r w:rsidR="003231C0" w:rsidRPr="00FD3C09">
        <w:rPr>
          <w:rFonts w:hint="cs"/>
          <w:rtl/>
        </w:rPr>
        <w:t>ی</w:t>
      </w:r>
      <w:r w:rsidRPr="00FD3C09">
        <w:rPr>
          <w:rFonts w:hint="cs"/>
          <w:rtl/>
        </w:rPr>
        <w:t xml:space="preserve"> همراه خود به م</w:t>
      </w:r>
      <w:r w:rsidR="003231C0" w:rsidRPr="00FD3C09">
        <w:rPr>
          <w:rFonts w:hint="cs"/>
          <w:rtl/>
        </w:rPr>
        <w:t>ک</w:t>
      </w:r>
      <w:r w:rsidRPr="00FD3C09">
        <w:rPr>
          <w:rFonts w:hint="cs"/>
          <w:rtl/>
        </w:rPr>
        <w:t>ه برده بود نه اسحاق را</w:t>
      </w:r>
      <w:r w:rsidRPr="00B813E3">
        <w:rPr>
          <w:rStyle w:val="FootnoteReference"/>
          <w:rFonts w:ascii="Luts" w:hAnsi="Luts"/>
          <w:b w:val="0"/>
          <w:rtl/>
        </w:rPr>
        <w:footnoteReference w:id="600"/>
      </w:r>
      <w:r w:rsidRPr="00FD3C09">
        <w:rPr>
          <w:rFonts w:hint="cs"/>
          <w:rtl/>
        </w:rPr>
        <w:t xml:space="preserve">. </w:t>
      </w:r>
      <w:r w:rsidR="00421ED2" w:rsidRPr="00FD3C09">
        <w:rPr>
          <w:rStyle w:val="Char0"/>
          <w:rFonts w:hint="cs"/>
          <w:rtl/>
        </w:rPr>
        <w:t>والله أ</w:t>
      </w:r>
      <w:r w:rsidRPr="00FD3C09">
        <w:rPr>
          <w:rStyle w:val="Char0"/>
          <w:rFonts w:hint="cs"/>
          <w:rtl/>
        </w:rPr>
        <w:t>علم</w:t>
      </w:r>
    </w:p>
    <w:p w:rsidR="000C11F2" w:rsidRPr="00421ED2" w:rsidRDefault="000C11F2" w:rsidP="005A6F9F">
      <w:pPr>
        <w:pStyle w:val="a2"/>
        <w:rPr>
          <w:rtl/>
        </w:rPr>
      </w:pPr>
      <w:bookmarkStart w:id="637" w:name="_Toc285148487"/>
      <w:bookmarkStart w:id="638" w:name="_Toc432074101"/>
      <w:bookmarkStart w:id="639" w:name="_Toc432075736"/>
      <w:r w:rsidRPr="00421ED2">
        <w:rPr>
          <w:rFonts w:hint="cs"/>
          <w:rtl/>
        </w:rPr>
        <w:t>اولاد اسماع</w:t>
      </w:r>
      <w:r w:rsidR="003231C0">
        <w:rPr>
          <w:rFonts w:hint="cs"/>
          <w:rtl/>
        </w:rPr>
        <w:t>ی</w:t>
      </w:r>
      <w:r w:rsidRPr="00421ED2">
        <w:rPr>
          <w:rFonts w:hint="cs"/>
          <w:rtl/>
        </w:rPr>
        <w:t>ل</w:t>
      </w:r>
      <w:bookmarkEnd w:id="637"/>
      <w:bookmarkEnd w:id="638"/>
      <w:bookmarkEnd w:id="639"/>
    </w:p>
    <w:p w:rsidR="000C11F2" w:rsidRPr="00FD3C09" w:rsidRDefault="000C11F2" w:rsidP="00FD3C09">
      <w:pPr>
        <w:pStyle w:val="a4"/>
        <w:rPr>
          <w:rtl/>
        </w:rPr>
      </w:pPr>
      <w:r w:rsidRPr="00FD3C09">
        <w:rPr>
          <w:rFonts w:hint="cs"/>
          <w:rtl/>
        </w:rPr>
        <w:t>اسماع</w:t>
      </w:r>
      <w:r w:rsidR="003231C0" w:rsidRPr="00FD3C09">
        <w:rPr>
          <w:rFonts w:hint="cs"/>
          <w:rtl/>
        </w:rPr>
        <w:t>ی</w:t>
      </w:r>
      <w:r w:rsidRPr="00FD3C09">
        <w:rPr>
          <w:rFonts w:hint="cs"/>
          <w:rtl/>
        </w:rPr>
        <w:t>ل دوازده پسر داشت و تورات نام همه‌</w:t>
      </w:r>
      <w:r w:rsidR="003231C0" w:rsidRPr="00FD3C09">
        <w:rPr>
          <w:rFonts w:hint="cs"/>
          <w:rtl/>
        </w:rPr>
        <w:t xml:space="preserve">ی آن‌ها </w:t>
      </w:r>
      <w:r w:rsidRPr="00FD3C09">
        <w:rPr>
          <w:rFonts w:hint="cs"/>
          <w:rtl/>
        </w:rPr>
        <w:t>را ذ</w:t>
      </w:r>
      <w:r w:rsidR="003231C0" w:rsidRPr="00FD3C09">
        <w:rPr>
          <w:rFonts w:hint="cs"/>
          <w:rtl/>
        </w:rPr>
        <w:t>ک</w:t>
      </w:r>
      <w:r w:rsidRPr="00FD3C09">
        <w:rPr>
          <w:rFonts w:hint="cs"/>
          <w:rtl/>
        </w:rPr>
        <w:t xml:space="preserve">ر </w:t>
      </w:r>
      <w:r w:rsidR="003231C0" w:rsidRPr="00FD3C09">
        <w:rPr>
          <w:rFonts w:hint="cs"/>
          <w:rtl/>
        </w:rPr>
        <w:t>ک</w:t>
      </w:r>
      <w:r w:rsidRPr="00FD3C09">
        <w:rPr>
          <w:rFonts w:hint="cs"/>
          <w:rtl/>
        </w:rPr>
        <w:t>رده و همگ</w:t>
      </w:r>
      <w:r w:rsidR="003231C0" w:rsidRPr="00FD3C09">
        <w:rPr>
          <w:rFonts w:hint="cs"/>
          <w:rtl/>
        </w:rPr>
        <w:t>ی</w:t>
      </w:r>
      <w:r w:rsidRPr="00FD3C09">
        <w:rPr>
          <w:rFonts w:hint="cs"/>
          <w:rtl/>
        </w:rPr>
        <w:t xml:space="preserve"> رؤسا</w:t>
      </w:r>
      <w:r w:rsidR="003231C0" w:rsidRPr="00FD3C09">
        <w:rPr>
          <w:rFonts w:hint="cs"/>
          <w:rtl/>
        </w:rPr>
        <w:t>ی</w:t>
      </w:r>
      <w:r w:rsidRPr="00FD3C09">
        <w:rPr>
          <w:rFonts w:hint="cs"/>
          <w:rtl/>
        </w:rPr>
        <w:t xml:space="preserve"> قبا</w:t>
      </w:r>
      <w:r w:rsidR="003231C0" w:rsidRPr="00FD3C09">
        <w:rPr>
          <w:rFonts w:hint="cs"/>
          <w:rtl/>
        </w:rPr>
        <w:t>ی</w:t>
      </w:r>
      <w:r w:rsidRPr="00FD3C09">
        <w:rPr>
          <w:rFonts w:hint="cs"/>
          <w:rtl/>
        </w:rPr>
        <w:t xml:space="preserve">ل بودند و تنها </w:t>
      </w:r>
      <w:r w:rsidR="003231C0" w:rsidRPr="00FD3C09">
        <w:rPr>
          <w:rFonts w:hint="cs"/>
          <w:rtl/>
        </w:rPr>
        <w:t>یک</w:t>
      </w:r>
      <w:r w:rsidRPr="00FD3C09">
        <w:rPr>
          <w:rFonts w:hint="cs"/>
          <w:rtl/>
        </w:rPr>
        <w:t xml:space="preserve"> دختر داشت </w:t>
      </w:r>
      <w:r w:rsidR="003231C0" w:rsidRPr="00FD3C09">
        <w:rPr>
          <w:rFonts w:hint="cs"/>
          <w:rtl/>
        </w:rPr>
        <w:t>ک</w:t>
      </w:r>
      <w:r w:rsidRPr="00FD3C09">
        <w:rPr>
          <w:rFonts w:hint="cs"/>
          <w:rtl/>
        </w:rPr>
        <w:t>ه او را به عقد برادرزاده‌اش ع</w:t>
      </w:r>
      <w:r w:rsidR="003231C0" w:rsidRPr="00FD3C09">
        <w:rPr>
          <w:rFonts w:hint="cs"/>
          <w:rtl/>
        </w:rPr>
        <w:t>ی</w:t>
      </w:r>
      <w:r w:rsidRPr="00FD3C09">
        <w:rPr>
          <w:rFonts w:hint="cs"/>
          <w:rtl/>
        </w:rPr>
        <w:t>ص پسر اسحاق در آورد. اعراب</w:t>
      </w:r>
      <w:r w:rsidR="003231C0" w:rsidRPr="00FD3C09">
        <w:rPr>
          <w:rFonts w:hint="cs"/>
          <w:rtl/>
        </w:rPr>
        <w:t>ی</w:t>
      </w:r>
      <w:r w:rsidRPr="00FD3C09">
        <w:rPr>
          <w:rFonts w:hint="cs"/>
          <w:rtl/>
        </w:rPr>
        <w:t xml:space="preserve"> </w:t>
      </w:r>
      <w:r w:rsidR="003231C0" w:rsidRPr="00FD3C09">
        <w:rPr>
          <w:rFonts w:hint="cs"/>
          <w:rtl/>
        </w:rPr>
        <w:t>ک</w:t>
      </w:r>
      <w:r w:rsidRPr="00FD3C09">
        <w:rPr>
          <w:rFonts w:hint="cs"/>
          <w:rtl/>
        </w:rPr>
        <w:t>ه به (عرب مستعربه) موسومند از نسل اسماع</w:t>
      </w:r>
      <w:r w:rsidR="003231C0" w:rsidRPr="00FD3C09">
        <w:rPr>
          <w:rFonts w:hint="cs"/>
          <w:rtl/>
        </w:rPr>
        <w:t>ی</w:t>
      </w:r>
      <w:r w:rsidRPr="00FD3C09">
        <w:rPr>
          <w:rFonts w:hint="cs"/>
          <w:rtl/>
        </w:rPr>
        <w:t>ل بوجود آمده‌اند. حضرت محمد</w:t>
      </w:r>
      <w:r w:rsidR="00421ED2">
        <w:rPr>
          <w:rFonts w:cs="CTraditional Arabic" w:hint="cs"/>
          <w:rtl/>
        </w:rPr>
        <w:t>ص</w:t>
      </w:r>
      <w:r w:rsidRPr="00FD3C09">
        <w:rPr>
          <w:rFonts w:hint="cs"/>
          <w:rtl/>
        </w:rPr>
        <w:t xml:space="preserve"> خاتم النب</w:t>
      </w:r>
      <w:r w:rsidR="003231C0" w:rsidRPr="00FD3C09">
        <w:rPr>
          <w:rFonts w:hint="cs"/>
          <w:rtl/>
        </w:rPr>
        <w:t>ی</w:t>
      </w:r>
      <w:r w:rsidRPr="00FD3C09">
        <w:rPr>
          <w:rFonts w:hint="cs"/>
          <w:rtl/>
        </w:rPr>
        <w:t>ن ن</w:t>
      </w:r>
      <w:r w:rsidR="003231C0" w:rsidRPr="00FD3C09">
        <w:rPr>
          <w:rFonts w:hint="cs"/>
          <w:rtl/>
        </w:rPr>
        <w:t>ی</w:t>
      </w:r>
      <w:r w:rsidRPr="00FD3C09">
        <w:rPr>
          <w:rFonts w:hint="cs"/>
          <w:rtl/>
        </w:rPr>
        <w:t>ز از اولاد اسماع</w:t>
      </w:r>
      <w:r w:rsidR="003231C0" w:rsidRPr="00FD3C09">
        <w:rPr>
          <w:rFonts w:hint="cs"/>
          <w:rtl/>
        </w:rPr>
        <w:t>ی</w:t>
      </w:r>
      <w:r w:rsidRPr="00FD3C09">
        <w:rPr>
          <w:rFonts w:hint="cs"/>
          <w:rtl/>
        </w:rPr>
        <w:t>ل به شمار م</w:t>
      </w:r>
      <w:r w:rsidR="003231C0" w:rsidRPr="00FD3C09">
        <w:rPr>
          <w:rFonts w:hint="cs"/>
          <w:rtl/>
        </w:rPr>
        <w:t>ی</w:t>
      </w:r>
      <w:r w:rsidRPr="00FD3C09">
        <w:rPr>
          <w:rFonts w:hint="cs"/>
          <w:rtl/>
        </w:rPr>
        <w:t>‌آ</w:t>
      </w:r>
      <w:r w:rsidR="003231C0" w:rsidRPr="00FD3C09">
        <w:rPr>
          <w:rFonts w:hint="cs"/>
          <w:rtl/>
        </w:rPr>
        <w:t>ی</w:t>
      </w:r>
      <w:r w:rsidRPr="00FD3C09">
        <w:rPr>
          <w:rFonts w:hint="cs"/>
          <w:rtl/>
        </w:rPr>
        <w:t>د.</w:t>
      </w:r>
    </w:p>
    <w:p w:rsidR="000C11F2" w:rsidRPr="00421ED2" w:rsidRDefault="000C11F2" w:rsidP="005A6F9F">
      <w:pPr>
        <w:pStyle w:val="a2"/>
        <w:rPr>
          <w:rtl/>
        </w:rPr>
      </w:pPr>
      <w:bookmarkStart w:id="640" w:name="_Toc285148488"/>
      <w:bookmarkStart w:id="641" w:name="_Toc432074102"/>
      <w:bookmarkStart w:id="642" w:name="_Toc432075737"/>
      <w:r w:rsidRPr="00421ED2">
        <w:rPr>
          <w:rFonts w:hint="cs"/>
          <w:rtl/>
        </w:rPr>
        <w:t>وفات اسماع</w:t>
      </w:r>
      <w:r w:rsidR="003231C0">
        <w:rPr>
          <w:rFonts w:hint="cs"/>
          <w:rtl/>
        </w:rPr>
        <w:t>ی</w:t>
      </w:r>
      <w:r w:rsidRPr="00421ED2">
        <w:rPr>
          <w:rFonts w:hint="cs"/>
          <w:rtl/>
        </w:rPr>
        <w:t>ل</w:t>
      </w:r>
      <w:bookmarkEnd w:id="640"/>
      <w:bookmarkEnd w:id="641"/>
      <w:bookmarkEnd w:id="642"/>
    </w:p>
    <w:p w:rsidR="000C11F2" w:rsidRPr="00FD3C09" w:rsidRDefault="000C11F2" w:rsidP="00FD3C09">
      <w:pPr>
        <w:pStyle w:val="a4"/>
        <w:rPr>
          <w:rtl/>
        </w:rPr>
      </w:pPr>
      <w:r w:rsidRPr="00FD3C09">
        <w:rPr>
          <w:rFonts w:hint="cs"/>
          <w:rtl/>
        </w:rPr>
        <w:t>حضرت اسماع</w:t>
      </w:r>
      <w:r w:rsidR="003231C0" w:rsidRPr="00FD3C09">
        <w:rPr>
          <w:rFonts w:hint="cs"/>
          <w:rtl/>
        </w:rPr>
        <w:t>ی</w:t>
      </w:r>
      <w:r w:rsidRPr="00FD3C09">
        <w:rPr>
          <w:rFonts w:hint="cs"/>
          <w:rtl/>
        </w:rPr>
        <w:t xml:space="preserve">ل 137 سال عمر </w:t>
      </w:r>
      <w:r w:rsidR="003231C0" w:rsidRPr="00FD3C09">
        <w:rPr>
          <w:rFonts w:hint="cs"/>
          <w:rtl/>
        </w:rPr>
        <w:t>ک</w:t>
      </w:r>
      <w:r w:rsidR="00A33253" w:rsidRPr="00FD3C09">
        <w:rPr>
          <w:rFonts w:hint="cs"/>
          <w:rtl/>
        </w:rPr>
        <w:t>رد</w:t>
      </w:r>
      <w:r w:rsidRPr="00FD3C09">
        <w:rPr>
          <w:rFonts w:hint="cs"/>
          <w:rtl/>
        </w:rPr>
        <w:t>، در م</w:t>
      </w:r>
      <w:r w:rsidR="003231C0" w:rsidRPr="00FD3C09">
        <w:rPr>
          <w:rFonts w:hint="cs"/>
          <w:rtl/>
        </w:rPr>
        <w:t>ک</w:t>
      </w:r>
      <w:r w:rsidRPr="00FD3C09">
        <w:rPr>
          <w:rFonts w:hint="cs"/>
          <w:rtl/>
        </w:rPr>
        <w:t>ه از دن</w:t>
      </w:r>
      <w:r w:rsidR="003231C0" w:rsidRPr="00FD3C09">
        <w:rPr>
          <w:rFonts w:hint="cs"/>
          <w:rtl/>
        </w:rPr>
        <w:t>ی</w:t>
      </w:r>
      <w:r w:rsidRPr="00FD3C09">
        <w:rPr>
          <w:rFonts w:hint="cs"/>
          <w:rtl/>
        </w:rPr>
        <w:t xml:space="preserve">ا رفت و </w:t>
      </w:r>
      <w:r w:rsidR="00A33253" w:rsidRPr="00FD3C09">
        <w:rPr>
          <w:rFonts w:hint="cs"/>
          <w:rtl/>
        </w:rPr>
        <w:t>بنا به قول مشهور مؤ</w:t>
      </w:r>
      <w:r w:rsidRPr="00FD3C09">
        <w:rPr>
          <w:rFonts w:hint="cs"/>
          <w:rtl/>
        </w:rPr>
        <w:t>رخ</w:t>
      </w:r>
      <w:r w:rsidR="003231C0" w:rsidRPr="00FD3C09">
        <w:rPr>
          <w:rFonts w:hint="cs"/>
          <w:rtl/>
        </w:rPr>
        <w:t>ی</w:t>
      </w:r>
      <w:r w:rsidRPr="00FD3C09">
        <w:rPr>
          <w:rFonts w:hint="cs"/>
          <w:rtl/>
        </w:rPr>
        <w:t>ن در</w:t>
      </w:r>
      <w:r w:rsidR="00A33253" w:rsidRPr="00FD3C09">
        <w:rPr>
          <w:rFonts w:hint="cs"/>
          <w:rtl/>
        </w:rPr>
        <w:t xml:space="preserve"> </w:t>
      </w:r>
      <w:r w:rsidRPr="00FD3C09">
        <w:rPr>
          <w:rFonts w:hint="cs"/>
          <w:rtl/>
        </w:rPr>
        <w:t>م</w:t>
      </w:r>
      <w:r w:rsidR="003231C0" w:rsidRPr="00FD3C09">
        <w:rPr>
          <w:rFonts w:hint="cs"/>
          <w:rtl/>
        </w:rPr>
        <w:t>ک</w:t>
      </w:r>
      <w:r w:rsidRPr="00FD3C09">
        <w:rPr>
          <w:rFonts w:hint="cs"/>
          <w:rtl/>
        </w:rPr>
        <w:t>ه در</w:t>
      </w:r>
      <w:r w:rsidR="00A33253" w:rsidRPr="00FD3C09">
        <w:rPr>
          <w:rFonts w:hint="cs"/>
          <w:rtl/>
        </w:rPr>
        <w:t xml:space="preserve"> </w:t>
      </w:r>
      <w:r w:rsidR="003231C0" w:rsidRPr="00FD3C09">
        <w:rPr>
          <w:rFonts w:hint="cs"/>
          <w:rtl/>
        </w:rPr>
        <w:t>ک</w:t>
      </w:r>
      <w:r w:rsidRPr="00FD3C09">
        <w:rPr>
          <w:rFonts w:hint="cs"/>
          <w:rtl/>
        </w:rPr>
        <w:t>نار مادرش در</w:t>
      </w:r>
      <w:r w:rsidR="00A33253" w:rsidRPr="00FD3C09">
        <w:rPr>
          <w:rFonts w:hint="cs"/>
          <w:rtl/>
        </w:rPr>
        <w:t xml:space="preserve"> </w:t>
      </w:r>
      <w:r w:rsidRPr="00FD3C09">
        <w:rPr>
          <w:rFonts w:hint="cs"/>
          <w:rtl/>
        </w:rPr>
        <w:t>الحجر دفن‌گرد</w:t>
      </w:r>
      <w:r w:rsidR="003231C0" w:rsidRPr="00FD3C09">
        <w:rPr>
          <w:rFonts w:hint="cs"/>
          <w:rtl/>
        </w:rPr>
        <w:t>ی</w:t>
      </w:r>
      <w:r w:rsidRPr="00FD3C09">
        <w:rPr>
          <w:rFonts w:hint="cs"/>
          <w:rtl/>
        </w:rPr>
        <w:t>د</w:t>
      </w:r>
      <w:r w:rsidR="00A33253" w:rsidRPr="00FD3C09">
        <w:rPr>
          <w:rFonts w:hint="cs"/>
          <w:rtl/>
        </w:rPr>
        <w:t>،</w:t>
      </w:r>
      <w:r w:rsidRPr="00FD3C09">
        <w:rPr>
          <w:rFonts w:hint="cs"/>
          <w:rtl/>
        </w:rPr>
        <w:t xml:space="preserve"> و</w:t>
      </w:r>
      <w:r w:rsidR="00A33253" w:rsidRPr="00FD3C09">
        <w:rPr>
          <w:rFonts w:hint="cs"/>
          <w:rtl/>
        </w:rPr>
        <w:t xml:space="preserve"> </w:t>
      </w:r>
      <w:r w:rsidRPr="00FD3C09">
        <w:rPr>
          <w:rFonts w:hint="cs"/>
          <w:rtl/>
        </w:rPr>
        <w:t>تورات مدع</w:t>
      </w:r>
      <w:r w:rsidR="003231C0" w:rsidRPr="00FD3C09">
        <w:rPr>
          <w:rFonts w:hint="cs"/>
          <w:rtl/>
        </w:rPr>
        <w:t>ی</w:t>
      </w:r>
      <w:r w:rsidRPr="00FD3C09">
        <w:rPr>
          <w:rFonts w:hint="cs"/>
          <w:rtl/>
        </w:rPr>
        <w:t xml:space="preserve"> است</w:t>
      </w:r>
      <w:r w:rsidR="00A33253" w:rsidRPr="00FD3C09">
        <w:rPr>
          <w:rFonts w:hint="cs"/>
          <w:rtl/>
        </w:rPr>
        <w:t>،</w:t>
      </w:r>
      <w:r w:rsidRPr="00FD3C09">
        <w:rPr>
          <w:rFonts w:hint="cs"/>
          <w:rtl/>
        </w:rPr>
        <w:t xml:space="preserve"> در</w:t>
      </w:r>
      <w:r w:rsidR="00A33253" w:rsidRPr="00FD3C09">
        <w:rPr>
          <w:rFonts w:hint="cs"/>
          <w:rtl/>
        </w:rPr>
        <w:t xml:space="preserve"> </w:t>
      </w:r>
      <w:r w:rsidRPr="00FD3C09">
        <w:rPr>
          <w:rFonts w:hint="cs"/>
          <w:rtl/>
        </w:rPr>
        <w:t>فلسط</w:t>
      </w:r>
      <w:r w:rsidR="003231C0" w:rsidRPr="00FD3C09">
        <w:rPr>
          <w:rFonts w:hint="cs"/>
          <w:rtl/>
        </w:rPr>
        <w:t>ی</w:t>
      </w:r>
      <w:r w:rsidRPr="00FD3C09">
        <w:rPr>
          <w:rFonts w:hint="cs"/>
          <w:rtl/>
        </w:rPr>
        <w:t>ن از</w:t>
      </w:r>
      <w:r w:rsidR="00A33253" w:rsidRPr="00FD3C09">
        <w:rPr>
          <w:rFonts w:hint="cs"/>
          <w:rtl/>
        </w:rPr>
        <w:t xml:space="preserve"> </w:t>
      </w:r>
      <w:r w:rsidRPr="00FD3C09">
        <w:rPr>
          <w:rFonts w:hint="cs"/>
          <w:rtl/>
        </w:rPr>
        <w:t>دن</w:t>
      </w:r>
      <w:r w:rsidR="003231C0" w:rsidRPr="00FD3C09">
        <w:rPr>
          <w:rFonts w:hint="cs"/>
          <w:rtl/>
        </w:rPr>
        <w:t>ی</w:t>
      </w:r>
      <w:r w:rsidRPr="00FD3C09">
        <w:rPr>
          <w:rFonts w:hint="cs"/>
          <w:rtl/>
        </w:rPr>
        <w:t>ا</w:t>
      </w:r>
      <w:r w:rsidR="00A33253" w:rsidRPr="00FD3C09">
        <w:rPr>
          <w:rFonts w:hint="cs"/>
          <w:rtl/>
        </w:rPr>
        <w:t xml:space="preserve"> </w:t>
      </w:r>
      <w:r w:rsidRPr="00FD3C09">
        <w:rPr>
          <w:rFonts w:hint="cs"/>
          <w:rtl/>
        </w:rPr>
        <w:t>رفته و در</w:t>
      </w:r>
      <w:r w:rsidR="00A33253" w:rsidRPr="00FD3C09">
        <w:rPr>
          <w:rFonts w:hint="cs"/>
          <w:rtl/>
        </w:rPr>
        <w:t xml:space="preserve"> </w:t>
      </w:r>
      <w:r w:rsidRPr="00FD3C09">
        <w:rPr>
          <w:rFonts w:hint="cs"/>
          <w:rtl/>
        </w:rPr>
        <w:t>آنجا مدفون است، ل</w:t>
      </w:r>
      <w:r w:rsidR="003231C0" w:rsidRPr="00FD3C09">
        <w:rPr>
          <w:rFonts w:hint="cs"/>
          <w:rtl/>
        </w:rPr>
        <w:t>یک</w:t>
      </w:r>
      <w:r w:rsidRPr="00FD3C09">
        <w:rPr>
          <w:rFonts w:hint="cs"/>
          <w:rtl/>
        </w:rPr>
        <w:t>ن روا</w:t>
      </w:r>
      <w:r w:rsidR="003231C0" w:rsidRPr="00FD3C09">
        <w:rPr>
          <w:rFonts w:hint="cs"/>
          <w:rtl/>
        </w:rPr>
        <w:t>ی</w:t>
      </w:r>
      <w:r w:rsidRPr="00FD3C09">
        <w:rPr>
          <w:rFonts w:hint="cs"/>
          <w:rtl/>
        </w:rPr>
        <w:t>ت صح</w:t>
      </w:r>
      <w:r w:rsidR="003231C0" w:rsidRPr="00FD3C09">
        <w:rPr>
          <w:rFonts w:hint="cs"/>
          <w:rtl/>
        </w:rPr>
        <w:t>ی</w:t>
      </w:r>
      <w:r w:rsidRPr="00FD3C09">
        <w:rPr>
          <w:rFonts w:hint="cs"/>
          <w:rtl/>
        </w:rPr>
        <w:t>ح روا</w:t>
      </w:r>
      <w:r w:rsidR="003231C0" w:rsidRPr="00FD3C09">
        <w:rPr>
          <w:rFonts w:hint="cs"/>
          <w:rtl/>
        </w:rPr>
        <w:t>ی</w:t>
      </w:r>
      <w:r w:rsidR="00A33253" w:rsidRPr="00FD3C09">
        <w:rPr>
          <w:rFonts w:hint="cs"/>
          <w:rtl/>
        </w:rPr>
        <w:t>ت مؤ</w:t>
      </w:r>
      <w:r w:rsidRPr="00FD3C09">
        <w:rPr>
          <w:rFonts w:hint="cs"/>
          <w:rtl/>
        </w:rPr>
        <w:t>رخ</w:t>
      </w:r>
      <w:r w:rsidR="003231C0" w:rsidRPr="00FD3C09">
        <w:rPr>
          <w:rFonts w:hint="cs"/>
          <w:rtl/>
        </w:rPr>
        <w:t>ی</w:t>
      </w:r>
      <w:r w:rsidRPr="00FD3C09">
        <w:rPr>
          <w:rFonts w:hint="cs"/>
          <w:rtl/>
        </w:rPr>
        <w:t>ن عرب است و آن ا</w:t>
      </w:r>
      <w:r w:rsidR="003231C0" w:rsidRPr="00FD3C09">
        <w:rPr>
          <w:rFonts w:hint="cs"/>
          <w:rtl/>
        </w:rPr>
        <w:t>ی</w:t>
      </w:r>
      <w:r w:rsidRPr="00FD3C09">
        <w:rPr>
          <w:rFonts w:hint="cs"/>
          <w:rtl/>
        </w:rPr>
        <w:t>ن</w:t>
      </w:r>
      <w:r w:rsidR="003231C0" w:rsidRPr="00FD3C09">
        <w:rPr>
          <w:rFonts w:hint="cs"/>
          <w:rtl/>
        </w:rPr>
        <w:t>ک</w:t>
      </w:r>
      <w:r w:rsidRPr="00FD3C09">
        <w:rPr>
          <w:rFonts w:hint="cs"/>
          <w:rtl/>
        </w:rPr>
        <w:t>ه</w:t>
      </w:r>
      <w:r w:rsidR="00A33253" w:rsidRPr="00FD3C09">
        <w:rPr>
          <w:rFonts w:hint="cs"/>
          <w:rtl/>
        </w:rPr>
        <w:t>،</w:t>
      </w:r>
      <w:r w:rsidRPr="00FD3C09">
        <w:rPr>
          <w:rFonts w:hint="cs"/>
          <w:rtl/>
        </w:rPr>
        <w:t xml:space="preserve"> در م</w:t>
      </w:r>
      <w:r w:rsidR="003231C0" w:rsidRPr="00FD3C09">
        <w:rPr>
          <w:rFonts w:hint="cs"/>
          <w:rtl/>
        </w:rPr>
        <w:t>ک</w:t>
      </w:r>
      <w:r w:rsidRPr="00FD3C09">
        <w:rPr>
          <w:rFonts w:hint="cs"/>
          <w:rtl/>
        </w:rPr>
        <w:t xml:space="preserve">ه وفات </w:t>
      </w:r>
      <w:r w:rsidR="003231C0" w:rsidRPr="00FD3C09">
        <w:rPr>
          <w:rFonts w:hint="cs"/>
          <w:rtl/>
        </w:rPr>
        <w:t>ک</w:t>
      </w:r>
      <w:r w:rsidR="00A33253" w:rsidRPr="00FD3C09">
        <w:rPr>
          <w:rFonts w:hint="cs"/>
          <w:rtl/>
        </w:rPr>
        <w:t>رده و در آنجا مدفون است</w:t>
      </w:r>
      <w:r w:rsidRPr="00FD3C09">
        <w:rPr>
          <w:rFonts w:hint="cs"/>
          <w:rtl/>
        </w:rPr>
        <w:t xml:space="preserve">. </w:t>
      </w:r>
      <w:r w:rsidR="00A33253" w:rsidRPr="00FD3C09">
        <w:rPr>
          <w:rStyle w:val="Char0"/>
          <w:rFonts w:hint="cs"/>
          <w:rtl/>
        </w:rPr>
        <w:t>والله أ</w:t>
      </w:r>
      <w:r w:rsidRPr="00FD3C09">
        <w:rPr>
          <w:rStyle w:val="Char0"/>
          <w:rFonts w:hint="cs"/>
          <w:rtl/>
        </w:rPr>
        <w:t>علم</w:t>
      </w:r>
    </w:p>
    <w:p w:rsidR="000C11F2" w:rsidRPr="00A33253" w:rsidRDefault="00A33253" w:rsidP="00FD3C09">
      <w:pPr>
        <w:pStyle w:val="a"/>
        <w:rPr>
          <w:rtl/>
        </w:rPr>
      </w:pPr>
      <w:bookmarkStart w:id="643" w:name="_Toc285148489"/>
      <w:bookmarkStart w:id="644" w:name="_Toc432074103"/>
      <w:bookmarkStart w:id="645" w:name="_Toc432075738"/>
      <w:r w:rsidRPr="00A33253">
        <w:rPr>
          <w:rFonts w:hint="cs"/>
          <w:rtl/>
          <w:lang w:bidi="fa-IR"/>
        </w:rPr>
        <w:t>6</w:t>
      </w:r>
      <w:r w:rsidR="000C11F2" w:rsidRPr="00A33253">
        <w:rPr>
          <w:rFonts w:hint="cs"/>
          <w:rtl/>
          <w:lang w:bidi="fa-IR"/>
        </w:rPr>
        <w:t>- اسحاق</w:t>
      </w:r>
      <w:r w:rsidRPr="005A6F9F">
        <w:rPr>
          <w:rFonts w:cs="CTraditional Arabic" w:hint="cs"/>
          <w:bCs w:val="0"/>
          <w:rtl/>
          <w:lang w:bidi="fa-IR"/>
        </w:rPr>
        <w:t>÷</w:t>
      </w:r>
      <w:bookmarkEnd w:id="643"/>
      <w:bookmarkEnd w:id="644"/>
      <w:bookmarkEnd w:id="645"/>
    </w:p>
    <w:p w:rsidR="000C11F2" w:rsidRPr="00BE0437" w:rsidRDefault="00FD3C09" w:rsidP="00D00040">
      <w:pPr>
        <w:pStyle w:val="a4"/>
        <w:rPr>
          <w:rStyle w:val="Char4"/>
          <w:rtl/>
        </w:rPr>
      </w:pPr>
      <w:r>
        <w:rPr>
          <w:rFonts w:ascii="Traditional Arabic" w:hAnsi="Traditional Arabic" w:cs="Traditional Arabic"/>
          <w:rtl/>
          <w:lang w:bidi="fa-IR"/>
        </w:rPr>
        <w:t>﴿</w:t>
      </w:r>
      <w:r w:rsidR="00D00040" w:rsidRPr="006865DA">
        <w:rPr>
          <w:rStyle w:val="Char9"/>
          <w:rFonts w:hint="eastAsia"/>
          <w:rtl/>
        </w:rPr>
        <w:t>وَبَشَّرۡنَٰهُ</w:t>
      </w:r>
      <w:r w:rsidR="00D00040" w:rsidRPr="006865DA">
        <w:rPr>
          <w:rStyle w:val="Char9"/>
          <w:rtl/>
        </w:rPr>
        <w:t xml:space="preserve"> بِإِسۡحَٰقَ نَبِيّٗا مِّنَ </w:t>
      </w:r>
      <w:r w:rsidR="00D00040" w:rsidRPr="006865DA">
        <w:rPr>
          <w:rStyle w:val="Char9"/>
          <w:rFonts w:hint="cs"/>
          <w:rtl/>
        </w:rPr>
        <w:t>ٱ</w:t>
      </w:r>
      <w:r w:rsidR="00D00040" w:rsidRPr="006865DA">
        <w:rPr>
          <w:rStyle w:val="Char9"/>
          <w:rFonts w:hint="eastAsia"/>
          <w:rtl/>
        </w:rPr>
        <w:t>لصَّٰلِحِينَ</w:t>
      </w:r>
      <w:r w:rsidR="00D00040" w:rsidRPr="006865DA">
        <w:rPr>
          <w:rStyle w:val="Char9"/>
          <w:rtl/>
        </w:rPr>
        <w:t xml:space="preserve"> ١١٢ </w:t>
      </w:r>
      <w:r w:rsidR="00D00040" w:rsidRPr="006865DA">
        <w:rPr>
          <w:rStyle w:val="Char9"/>
          <w:rFonts w:hint="eastAsia"/>
          <w:rtl/>
        </w:rPr>
        <w:t>وَبَٰرَكۡنَا</w:t>
      </w:r>
      <w:r w:rsidR="00D00040" w:rsidRPr="006865DA">
        <w:rPr>
          <w:rStyle w:val="Char9"/>
          <w:rtl/>
        </w:rPr>
        <w:t xml:space="preserve"> عَلَيۡهِ وَعَلَىٰٓ إِسۡحَٰقَۚ وَمِن ذُرِّيَّتِهِمَا مُحۡسِنٞ وَظَالِمٞ لِّنَفۡسِهِ</w:t>
      </w:r>
      <w:r w:rsidR="00D00040" w:rsidRPr="006865DA">
        <w:rPr>
          <w:rStyle w:val="Char9"/>
          <w:rFonts w:hint="cs"/>
          <w:rtl/>
        </w:rPr>
        <w:t>ۦ</w:t>
      </w:r>
      <w:r w:rsidR="00D00040" w:rsidRPr="006865DA">
        <w:rPr>
          <w:rStyle w:val="Char9"/>
          <w:rtl/>
        </w:rPr>
        <w:t xml:space="preserve"> مُبِينٞ ١١٣</w:t>
      </w:r>
      <w:r>
        <w:rPr>
          <w:rFonts w:ascii="Traditional Arabic" w:hAnsi="Traditional Arabic" w:cs="Traditional Arabic"/>
          <w:rtl/>
          <w:lang w:bidi="fa-IR"/>
        </w:rPr>
        <w:t>﴾</w:t>
      </w:r>
      <w:r>
        <w:rPr>
          <w:rFonts w:hint="cs"/>
          <w:rtl/>
          <w:lang w:bidi="fa-IR"/>
        </w:rPr>
        <w:t xml:space="preserve"> </w:t>
      </w:r>
      <w:r w:rsidRPr="00FD3C09">
        <w:rPr>
          <w:rStyle w:val="Char6"/>
          <w:rFonts w:hint="cs"/>
          <w:rtl/>
        </w:rPr>
        <w:t>[</w:t>
      </w:r>
      <w:r>
        <w:rPr>
          <w:rStyle w:val="Char6"/>
          <w:rFonts w:hint="cs"/>
          <w:rtl/>
        </w:rPr>
        <w:t>الصافات: 112- 113</w:t>
      </w:r>
      <w:r w:rsidRPr="00FD3C09">
        <w:rPr>
          <w:rStyle w:val="Char6"/>
          <w:rFonts w:hint="cs"/>
          <w:rtl/>
        </w:rPr>
        <w:t>]</w:t>
      </w:r>
      <w:r>
        <w:rPr>
          <w:rFonts w:hint="cs"/>
          <w:rtl/>
          <w:lang w:bidi="fa-IR"/>
        </w:rPr>
        <w:t>.</w:t>
      </w:r>
      <w:r w:rsidR="000C11F2" w:rsidRPr="00B04FE2">
        <w:rPr>
          <w:rStyle w:val="FootnoteReference"/>
          <w:rFonts w:ascii="Tahoma" w:hAnsi="Tahoma"/>
          <w:b w:val="0"/>
          <w:rtl/>
          <w:lang w:bidi="fa-IR"/>
        </w:rPr>
        <w:footnoteReference w:id="601"/>
      </w:r>
    </w:p>
    <w:p w:rsidR="000C11F2" w:rsidRPr="00A33253" w:rsidRDefault="000C11F2" w:rsidP="00FD3C09">
      <w:pPr>
        <w:pStyle w:val="a2"/>
        <w:rPr>
          <w:rtl/>
        </w:rPr>
      </w:pPr>
      <w:bookmarkStart w:id="646" w:name="_Toc285148490"/>
      <w:bookmarkStart w:id="647" w:name="_Toc432074104"/>
      <w:bookmarkStart w:id="648" w:name="_Toc432075739"/>
      <w:r w:rsidRPr="00A33253">
        <w:rPr>
          <w:rFonts w:hint="cs"/>
          <w:rtl/>
        </w:rPr>
        <w:t>نسب اسحاق</w:t>
      </w:r>
      <w:r w:rsidR="00A33253" w:rsidRPr="005A6F9F">
        <w:rPr>
          <w:rFonts w:cs="CTraditional Arabic" w:hint="cs"/>
          <w:bCs w:val="0"/>
          <w:rtl/>
        </w:rPr>
        <w:t>÷</w:t>
      </w:r>
      <w:bookmarkEnd w:id="646"/>
      <w:bookmarkEnd w:id="647"/>
      <w:bookmarkEnd w:id="648"/>
    </w:p>
    <w:p w:rsidR="000C11F2" w:rsidRPr="00BE0437" w:rsidRDefault="000C11F2" w:rsidP="00D00040">
      <w:pPr>
        <w:pStyle w:val="a4"/>
        <w:rPr>
          <w:rStyle w:val="Char4"/>
          <w:rtl/>
        </w:rPr>
      </w:pPr>
      <w:r w:rsidRPr="00FD3C09">
        <w:rPr>
          <w:rFonts w:hint="cs"/>
          <w:rtl/>
        </w:rPr>
        <w:t>او اسحاق پسر ابراه</w:t>
      </w:r>
      <w:r w:rsidR="003231C0" w:rsidRPr="00FD3C09">
        <w:rPr>
          <w:rFonts w:hint="cs"/>
          <w:rtl/>
        </w:rPr>
        <w:t>ی</w:t>
      </w:r>
      <w:r w:rsidRPr="00FD3C09">
        <w:rPr>
          <w:rFonts w:hint="cs"/>
          <w:rtl/>
        </w:rPr>
        <w:t>م</w:t>
      </w:r>
      <w:r w:rsidR="00A33253" w:rsidRPr="00FD3C09">
        <w:rPr>
          <w:rFonts w:ascii="Tahoma" w:hAnsi="Tahoma" w:cs="CTraditional Arabic" w:hint="cs"/>
          <w:b w:val="0"/>
          <w:rtl/>
          <w:lang w:bidi="fa-IR"/>
        </w:rPr>
        <w:t>÷</w:t>
      </w:r>
      <w:r w:rsidRPr="00FD3C09">
        <w:rPr>
          <w:rFonts w:hint="cs"/>
          <w:rtl/>
        </w:rPr>
        <w:t xml:space="preserve"> و مادرش سارا است. او دوم</w:t>
      </w:r>
      <w:r w:rsidR="003231C0" w:rsidRPr="00FD3C09">
        <w:rPr>
          <w:rFonts w:hint="cs"/>
          <w:rtl/>
        </w:rPr>
        <w:t>ی</w:t>
      </w:r>
      <w:r w:rsidRPr="00FD3C09">
        <w:rPr>
          <w:rFonts w:hint="cs"/>
          <w:rtl/>
        </w:rPr>
        <w:t>ن فرزند ابراه</w:t>
      </w:r>
      <w:r w:rsidR="003231C0" w:rsidRPr="00FD3C09">
        <w:rPr>
          <w:rFonts w:hint="cs"/>
          <w:rtl/>
        </w:rPr>
        <w:t>ی</w:t>
      </w:r>
      <w:r w:rsidRPr="00FD3C09">
        <w:rPr>
          <w:rFonts w:hint="cs"/>
          <w:rtl/>
        </w:rPr>
        <w:t>م است. ملا</w:t>
      </w:r>
      <w:r w:rsidR="003231C0" w:rsidRPr="00FD3C09">
        <w:rPr>
          <w:rFonts w:hint="cs"/>
          <w:rtl/>
        </w:rPr>
        <w:t>یک</w:t>
      </w:r>
      <w:r w:rsidRPr="00FD3C09">
        <w:rPr>
          <w:rFonts w:hint="cs"/>
          <w:rtl/>
        </w:rPr>
        <w:t>ه‌</w:t>
      </w:r>
      <w:r w:rsidR="003231C0" w:rsidRPr="00FD3C09">
        <w:rPr>
          <w:rFonts w:hint="cs"/>
          <w:rtl/>
        </w:rPr>
        <w:t>ی</w:t>
      </w:r>
      <w:r w:rsidRPr="00FD3C09">
        <w:rPr>
          <w:rFonts w:hint="cs"/>
          <w:rtl/>
        </w:rPr>
        <w:t xml:space="preserve"> اطهار تولد او را مژده دادند. انب</w:t>
      </w:r>
      <w:r w:rsidR="003231C0" w:rsidRPr="00FD3C09">
        <w:rPr>
          <w:rFonts w:hint="cs"/>
          <w:rtl/>
        </w:rPr>
        <w:t>ی</w:t>
      </w:r>
      <w:r w:rsidRPr="00FD3C09">
        <w:rPr>
          <w:rFonts w:hint="cs"/>
          <w:rtl/>
        </w:rPr>
        <w:t>ا</w:t>
      </w:r>
      <w:r w:rsidR="003231C0" w:rsidRPr="00FD3C09">
        <w:rPr>
          <w:rFonts w:hint="cs"/>
          <w:rtl/>
        </w:rPr>
        <w:t>ی</w:t>
      </w:r>
      <w:r w:rsidRPr="00FD3C09">
        <w:rPr>
          <w:rFonts w:hint="cs"/>
          <w:rtl/>
        </w:rPr>
        <w:t xml:space="preserve"> بن</w:t>
      </w:r>
      <w:r w:rsidR="003231C0" w:rsidRPr="00FD3C09">
        <w:rPr>
          <w:rFonts w:hint="cs"/>
          <w:rtl/>
        </w:rPr>
        <w:t>ی</w:t>
      </w:r>
      <w:r w:rsidRPr="00FD3C09">
        <w:rPr>
          <w:rFonts w:hint="cs"/>
          <w:rtl/>
        </w:rPr>
        <w:t xml:space="preserve"> اسرائ</w:t>
      </w:r>
      <w:r w:rsidR="003231C0" w:rsidRPr="00FD3C09">
        <w:rPr>
          <w:rFonts w:hint="cs"/>
          <w:rtl/>
        </w:rPr>
        <w:t>ی</w:t>
      </w:r>
      <w:r w:rsidRPr="00FD3C09">
        <w:rPr>
          <w:rFonts w:hint="cs"/>
          <w:rtl/>
        </w:rPr>
        <w:t>ل از نسل او بوجود آمده‌اند و نبوت در ذر</w:t>
      </w:r>
      <w:r w:rsidR="003231C0" w:rsidRPr="00FD3C09">
        <w:rPr>
          <w:rFonts w:hint="cs"/>
          <w:rtl/>
        </w:rPr>
        <w:t>ی</w:t>
      </w:r>
      <w:r w:rsidRPr="00FD3C09">
        <w:rPr>
          <w:rFonts w:hint="cs"/>
          <w:rtl/>
        </w:rPr>
        <w:t>ه‌</w:t>
      </w:r>
      <w:r w:rsidR="003231C0" w:rsidRPr="00FD3C09">
        <w:rPr>
          <w:rFonts w:hint="cs"/>
          <w:rtl/>
        </w:rPr>
        <w:t>ی</w:t>
      </w:r>
      <w:r w:rsidRPr="00FD3C09">
        <w:rPr>
          <w:rFonts w:hint="cs"/>
          <w:rtl/>
        </w:rPr>
        <w:t xml:space="preserve"> ابراه</w:t>
      </w:r>
      <w:r w:rsidR="003231C0" w:rsidRPr="00FD3C09">
        <w:rPr>
          <w:rFonts w:hint="cs"/>
          <w:rtl/>
        </w:rPr>
        <w:t>ی</w:t>
      </w:r>
      <w:r w:rsidRPr="00FD3C09">
        <w:rPr>
          <w:rFonts w:hint="cs"/>
          <w:rtl/>
        </w:rPr>
        <w:t>م (اسحاق و اسماع</w:t>
      </w:r>
      <w:r w:rsidR="003231C0" w:rsidRPr="00FD3C09">
        <w:rPr>
          <w:rFonts w:hint="cs"/>
          <w:rtl/>
        </w:rPr>
        <w:t>ی</w:t>
      </w:r>
      <w:r w:rsidRPr="00FD3C09">
        <w:rPr>
          <w:rFonts w:hint="cs"/>
          <w:rtl/>
        </w:rPr>
        <w:t>ل) متمر</w:t>
      </w:r>
      <w:r w:rsidR="003231C0" w:rsidRPr="00FD3C09">
        <w:rPr>
          <w:rFonts w:hint="cs"/>
          <w:rtl/>
        </w:rPr>
        <w:t>ک</w:t>
      </w:r>
      <w:r w:rsidRPr="00FD3C09">
        <w:rPr>
          <w:rFonts w:hint="cs"/>
          <w:rtl/>
        </w:rPr>
        <w:t>ز گشته است.</w:t>
      </w:r>
      <w:r w:rsidR="00FD3C09">
        <w:rPr>
          <w:rFonts w:hint="cs"/>
          <w:rtl/>
        </w:rPr>
        <w:t xml:space="preserve"> </w:t>
      </w:r>
      <w:r w:rsidR="00FD3C09">
        <w:rPr>
          <w:rFonts w:ascii="Traditional Arabic" w:hAnsi="Traditional Arabic" w:cs="Traditional Arabic"/>
          <w:rtl/>
          <w:lang w:bidi="fa-IR"/>
        </w:rPr>
        <w:t>﴿</w:t>
      </w:r>
      <w:r w:rsidR="00D00040" w:rsidRPr="006865DA">
        <w:rPr>
          <w:rStyle w:val="Char9"/>
          <w:rtl/>
        </w:rPr>
        <w:t xml:space="preserve">وَجَعَلۡنَا فِي ذُرِّيَّتِهِ </w:t>
      </w:r>
      <w:r w:rsidR="00D00040" w:rsidRPr="006865DA">
        <w:rPr>
          <w:rStyle w:val="Char9"/>
          <w:rFonts w:hint="cs"/>
          <w:rtl/>
        </w:rPr>
        <w:t>ٱ</w:t>
      </w:r>
      <w:r w:rsidR="00D00040" w:rsidRPr="006865DA">
        <w:rPr>
          <w:rStyle w:val="Char9"/>
          <w:rFonts w:hint="eastAsia"/>
          <w:rtl/>
        </w:rPr>
        <w:t>لنُّبُوَّةَ</w:t>
      </w:r>
      <w:r w:rsidR="00FD3C09">
        <w:rPr>
          <w:rFonts w:ascii="Traditional Arabic" w:hAnsi="Traditional Arabic" w:cs="Traditional Arabic"/>
          <w:rtl/>
          <w:lang w:bidi="fa-IR"/>
        </w:rPr>
        <w:t>﴾</w:t>
      </w:r>
      <w:r w:rsidR="00FD3C09">
        <w:rPr>
          <w:rFonts w:hint="cs"/>
          <w:rtl/>
          <w:lang w:bidi="fa-IR"/>
        </w:rPr>
        <w:t xml:space="preserve"> </w:t>
      </w:r>
      <w:r w:rsidR="00FD3C09" w:rsidRPr="00FD3C09">
        <w:rPr>
          <w:rStyle w:val="Char6"/>
          <w:rFonts w:hint="cs"/>
          <w:rtl/>
        </w:rPr>
        <w:t>[</w:t>
      </w:r>
      <w:r w:rsidR="00FD3C09">
        <w:rPr>
          <w:rStyle w:val="Char6"/>
          <w:rFonts w:hint="cs"/>
          <w:rtl/>
        </w:rPr>
        <w:t>العنکبوت: 27</w:t>
      </w:r>
      <w:r w:rsidR="00FD3C09" w:rsidRPr="00FD3C09">
        <w:rPr>
          <w:rStyle w:val="Char6"/>
          <w:rFonts w:hint="cs"/>
          <w:rtl/>
        </w:rPr>
        <w:t>]</w:t>
      </w:r>
      <w:r w:rsidR="00FD3C09">
        <w:rPr>
          <w:rFonts w:hint="cs"/>
          <w:rtl/>
          <w:lang w:bidi="fa-IR"/>
        </w:rPr>
        <w:t>.</w:t>
      </w:r>
      <w:r w:rsidRPr="00B04FE2">
        <w:rPr>
          <w:rStyle w:val="FootnoteReference"/>
          <w:rFonts w:ascii="Tahoma" w:hAnsi="Tahoma"/>
          <w:b w:val="0"/>
          <w:rtl/>
          <w:lang w:bidi="fa-IR"/>
        </w:rPr>
        <w:footnoteReference w:id="602"/>
      </w:r>
    </w:p>
    <w:p w:rsidR="000C11F2" w:rsidRPr="00FD3C09" w:rsidRDefault="000C11F2" w:rsidP="00FD3C09">
      <w:pPr>
        <w:pStyle w:val="a4"/>
        <w:rPr>
          <w:rtl/>
        </w:rPr>
      </w:pPr>
      <w:r w:rsidRPr="00FD3C09">
        <w:rPr>
          <w:rFonts w:hint="cs"/>
          <w:rtl/>
        </w:rPr>
        <w:t>ان</w:t>
      </w:r>
      <w:r w:rsidR="009C6D12" w:rsidRPr="00FD3C09">
        <w:rPr>
          <w:rFonts w:hint="cs"/>
          <w:rtl/>
        </w:rPr>
        <w:t xml:space="preserve"> </w:t>
      </w:r>
      <w:r w:rsidRPr="00FD3C09">
        <w:rPr>
          <w:rFonts w:hint="cs"/>
          <w:rtl/>
        </w:rPr>
        <w:t>شا</w:t>
      </w:r>
      <w:r w:rsidR="009C6D12" w:rsidRPr="00FD3C09">
        <w:rPr>
          <w:rFonts w:hint="cs"/>
          <w:rtl/>
        </w:rPr>
        <w:t xml:space="preserve">ء </w:t>
      </w:r>
      <w:r w:rsidRPr="00FD3C09">
        <w:rPr>
          <w:rFonts w:hint="cs"/>
          <w:rtl/>
        </w:rPr>
        <w:t>الله ا</w:t>
      </w:r>
      <w:r w:rsidR="003231C0" w:rsidRPr="00FD3C09">
        <w:rPr>
          <w:rFonts w:hint="cs"/>
          <w:rtl/>
        </w:rPr>
        <w:t>ی</w:t>
      </w:r>
      <w:r w:rsidRPr="00FD3C09">
        <w:rPr>
          <w:rFonts w:hint="cs"/>
          <w:rtl/>
        </w:rPr>
        <w:t>ن مطلب را در آ</w:t>
      </w:r>
      <w:r w:rsidR="003231C0" w:rsidRPr="00FD3C09">
        <w:rPr>
          <w:rFonts w:hint="cs"/>
          <w:rtl/>
        </w:rPr>
        <w:t>ی</w:t>
      </w:r>
      <w:r w:rsidRPr="00FD3C09">
        <w:rPr>
          <w:rFonts w:hint="cs"/>
          <w:rtl/>
        </w:rPr>
        <w:t>نده ب</w:t>
      </w:r>
      <w:r w:rsidR="003231C0" w:rsidRPr="00FD3C09">
        <w:rPr>
          <w:rFonts w:hint="cs"/>
          <w:rtl/>
        </w:rPr>
        <w:t>ی</w:t>
      </w:r>
      <w:r w:rsidRPr="00FD3C09">
        <w:rPr>
          <w:rFonts w:hint="cs"/>
          <w:rtl/>
        </w:rPr>
        <w:t>شتر توض</w:t>
      </w:r>
      <w:r w:rsidR="003231C0" w:rsidRPr="00FD3C09">
        <w:rPr>
          <w:rFonts w:hint="cs"/>
          <w:rtl/>
        </w:rPr>
        <w:t>ی</w:t>
      </w:r>
      <w:r w:rsidRPr="00FD3C09">
        <w:rPr>
          <w:rFonts w:hint="cs"/>
          <w:rtl/>
        </w:rPr>
        <w:t>ح خواه</w:t>
      </w:r>
      <w:r w:rsidR="003231C0" w:rsidRPr="00FD3C09">
        <w:rPr>
          <w:rFonts w:hint="cs"/>
          <w:rtl/>
        </w:rPr>
        <w:t>ی</w:t>
      </w:r>
      <w:r w:rsidRPr="00FD3C09">
        <w:rPr>
          <w:rFonts w:hint="cs"/>
          <w:rtl/>
        </w:rPr>
        <w:t>م داد.</w:t>
      </w:r>
    </w:p>
    <w:p w:rsidR="000C11F2" w:rsidRPr="00A33253" w:rsidRDefault="000C11F2" w:rsidP="00FD3C09">
      <w:pPr>
        <w:pStyle w:val="a2"/>
        <w:rPr>
          <w:rtl/>
        </w:rPr>
      </w:pPr>
      <w:bookmarkStart w:id="649" w:name="_Toc285148491"/>
      <w:bookmarkStart w:id="650" w:name="_Toc432074105"/>
      <w:bookmarkStart w:id="651" w:name="_Toc432075740"/>
      <w:r w:rsidRPr="00A33253">
        <w:rPr>
          <w:rFonts w:hint="cs"/>
          <w:rtl/>
        </w:rPr>
        <w:t>رسالت اسحاق</w:t>
      </w:r>
      <w:r w:rsidR="00A33253" w:rsidRPr="000340AF">
        <w:rPr>
          <w:rFonts w:cs="CTraditional Arabic" w:hint="cs"/>
          <w:b/>
          <w:bCs w:val="0"/>
          <w:rtl/>
        </w:rPr>
        <w:t>÷</w:t>
      </w:r>
      <w:bookmarkEnd w:id="649"/>
      <w:bookmarkEnd w:id="650"/>
      <w:bookmarkEnd w:id="651"/>
    </w:p>
    <w:p w:rsidR="000C11F2" w:rsidRPr="00FD3C09" w:rsidRDefault="00A33253" w:rsidP="00FD3C09">
      <w:pPr>
        <w:pStyle w:val="a4"/>
        <w:rPr>
          <w:rtl/>
        </w:rPr>
      </w:pPr>
      <w:r w:rsidRPr="00FD3C09">
        <w:rPr>
          <w:rFonts w:hint="cs"/>
          <w:rtl/>
        </w:rPr>
        <w:t>قول راجح</w:t>
      </w:r>
      <w:r w:rsidR="000C11F2" w:rsidRPr="00FD3C09">
        <w:rPr>
          <w:rFonts w:hint="cs"/>
          <w:rtl/>
        </w:rPr>
        <w:t xml:space="preserve"> ا</w:t>
      </w:r>
      <w:r w:rsidR="003231C0" w:rsidRPr="00FD3C09">
        <w:rPr>
          <w:rFonts w:hint="cs"/>
          <w:rtl/>
        </w:rPr>
        <w:t>ی</w:t>
      </w:r>
      <w:r w:rsidR="000C11F2" w:rsidRPr="00FD3C09">
        <w:rPr>
          <w:rFonts w:hint="cs"/>
          <w:rtl/>
        </w:rPr>
        <w:t>ن</w:t>
      </w:r>
      <w:r w:rsidR="003231C0" w:rsidRPr="00FD3C09">
        <w:rPr>
          <w:rFonts w:hint="cs"/>
          <w:rtl/>
        </w:rPr>
        <w:t>ک</w:t>
      </w:r>
      <w:r w:rsidR="000C11F2" w:rsidRPr="00FD3C09">
        <w:rPr>
          <w:rFonts w:hint="cs"/>
          <w:rtl/>
        </w:rPr>
        <w:t>ه اسحاق به سو</w:t>
      </w:r>
      <w:r w:rsidR="003231C0" w:rsidRPr="00FD3C09">
        <w:rPr>
          <w:rFonts w:hint="cs"/>
          <w:rtl/>
        </w:rPr>
        <w:t>ی</w:t>
      </w:r>
      <w:r w:rsidR="000C11F2" w:rsidRPr="00FD3C09">
        <w:rPr>
          <w:rFonts w:hint="cs"/>
          <w:rtl/>
        </w:rPr>
        <w:t xml:space="preserve"> </w:t>
      </w:r>
      <w:r w:rsidR="003231C0" w:rsidRPr="00FD3C09">
        <w:rPr>
          <w:rFonts w:hint="cs"/>
          <w:rtl/>
        </w:rPr>
        <w:t>ک</w:t>
      </w:r>
      <w:r w:rsidR="000C11F2" w:rsidRPr="00FD3C09">
        <w:rPr>
          <w:rFonts w:hint="cs"/>
          <w:rtl/>
        </w:rPr>
        <w:t>نعان</w:t>
      </w:r>
      <w:r w:rsidR="003231C0" w:rsidRPr="00FD3C09">
        <w:rPr>
          <w:rFonts w:hint="cs"/>
          <w:rtl/>
        </w:rPr>
        <w:t>ی</w:t>
      </w:r>
      <w:r w:rsidR="000C11F2" w:rsidRPr="00FD3C09">
        <w:rPr>
          <w:rFonts w:hint="cs"/>
          <w:rtl/>
        </w:rPr>
        <w:t xml:space="preserve">‌ها </w:t>
      </w:r>
      <w:r w:rsidRPr="00FD3C09">
        <w:rPr>
          <w:rFonts w:hint="cs"/>
          <w:rtl/>
        </w:rPr>
        <w:t>(</w:t>
      </w:r>
      <w:r w:rsidR="000C11F2" w:rsidRPr="00FD3C09">
        <w:rPr>
          <w:rFonts w:hint="cs"/>
          <w:rtl/>
        </w:rPr>
        <w:t>در سرزم</w:t>
      </w:r>
      <w:r w:rsidR="003231C0" w:rsidRPr="00FD3C09">
        <w:rPr>
          <w:rFonts w:hint="cs"/>
          <w:rtl/>
        </w:rPr>
        <w:t>ی</w:t>
      </w:r>
      <w:r w:rsidR="000C11F2" w:rsidRPr="00FD3C09">
        <w:rPr>
          <w:rFonts w:hint="cs"/>
          <w:rtl/>
        </w:rPr>
        <w:t>ن</w:t>
      </w:r>
      <w:r w:rsidR="003231C0" w:rsidRPr="00FD3C09">
        <w:rPr>
          <w:rFonts w:hint="cs"/>
          <w:rtl/>
        </w:rPr>
        <w:t>ی</w:t>
      </w:r>
      <w:r w:rsidR="000C11F2" w:rsidRPr="00FD3C09">
        <w:rPr>
          <w:rFonts w:hint="cs"/>
          <w:rtl/>
        </w:rPr>
        <w:t xml:space="preserve"> </w:t>
      </w:r>
      <w:r w:rsidR="003231C0" w:rsidRPr="00FD3C09">
        <w:rPr>
          <w:rFonts w:hint="cs"/>
          <w:rtl/>
        </w:rPr>
        <w:t>ک</w:t>
      </w:r>
      <w:r w:rsidR="000C11F2" w:rsidRPr="00FD3C09">
        <w:rPr>
          <w:rFonts w:hint="cs"/>
          <w:rtl/>
        </w:rPr>
        <w:t>ه</w:t>
      </w:r>
      <w:r w:rsidR="003231C0" w:rsidRPr="00FD3C09">
        <w:rPr>
          <w:rFonts w:hint="cs"/>
          <w:rtl/>
        </w:rPr>
        <w:t xml:space="preserve"> آن‌ها </w:t>
      </w:r>
      <w:r w:rsidR="000C11F2" w:rsidRPr="00FD3C09">
        <w:rPr>
          <w:rFonts w:hint="cs"/>
          <w:rtl/>
        </w:rPr>
        <w:t>س</w:t>
      </w:r>
      <w:r w:rsidR="003231C0" w:rsidRPr="00FD3C09">
        <w:rPr>
          <w:rFonts w:hint="cs"/>
          <w:rtl/>
        </w:rPr>
        <w:t>ک</w:t>
      </w:r>
      <w:r w:rsidR="000C11F2" w:rsidRPr="00FD3C09">
        <w:rPr>
          <w:rFonts w:hint="cs"/>
          <w:rtl/>
        </w:rPr>
        <w:t>ونت داشتند</w:t>
      </w:r>
      <w:r w:rsidRPr="00FD3C09">
        <w:rPr>
          <w:rFonts w:hint="cs"/>
          <w:rtl/>
        </w:rPr>
        <w:t>)</w:t>
      </w:r>
      <w:r w:rsidR="000C11F2" w:rsidRPr="00FD3C09">
        <w:rPr>
          <w:rFonts w:hint="cs"/>
          <w:rtl/>
        </w:rPr>
        <w:t xml:space="preserve"> (شا</w:t>
      </w:r>
      <w:r w:rsidRPr="00FD3C09">
        <w:rPr>
          <w:rFonts w:hint="cs"/>
          <w:rtl/>
        </w:rPr>
        <w:t>م و فلسط</w:t>
      </w:r>
      <w:r w:rsidR="003231C0" w:rsidRPr="00FD3C09">
        <w:rPr>
          <w:rFonts w:hint="cs"/>
          <w:rtl/>
        </w:rPr>
        <w:t>ی</w:t>
      </w:r>
      <w:r w:rsidRPr="00FD3C09">
        <w:rPr>
          <w:rFonts w:hint="cs"/>
          <w:rtl/>
        </w:rPr>
        <w:t>ن) و در مح</w:t>
      </w:r>
      <w:r w:rsidR="003231C0" w:rsidRPr="00FD3C09">
        <w:rPr>
          <w:rFonts w:hint="cs"/>
          <w:rtl/>
        </w:rPr>
        <w:t>ی</w:t>
      </w:r>
      <w:r w:rsidRPr="00FD3C09">
        <w:rPr>
          <w:rFonts w:hint="cs"/>
          <w:rtl/>
        </w:rPr>
        <w:t>ط</w:t>
      </w:r>
      <w:r w:rsidR="003231C0" w:rsidRPr="00FD3C09">
        <w:rPr>
          <w:rFonts w:hint="cs"/>
          <w:rtl/>
        </w:rPr>
        <w:t>ی</w:t>
      </w:r>
      <w:r w:rsidRPr="00FD3C09">
        <w:rPr>
          <w:rFonts w:hint="cs"/>
          <w:rtl/>
        </w:rPr>
        <w:t xml:space="preserve"> </w:t>
      </w:r>
      <w:r w:rsidR="003231C0" w:rsidRPr="00FD3C09">
        <w:rPr>
          <w:rFonts w:hint="cs"/>
          <w:rtl/>
        </w:rPr>
        <w:t>ک</w:t>
      </w:r>
      <w:r w:rsidRPr="00FD3C09">
        <w:rPr>
          <w:rFonts w:hint="cs"/>
          <w:rtl/>
        </w:rPr>
        <w:t>ه ابوالأ</w:t>
      </w:r>
      <w:r w:rsidR="000C11F2" w:rsidRPr="00FD3C09">
        <w:rPr>
          <w:rFonts w:hint="cs"/>
          <w:rtl/>
        </w:rPr>
        <w:t>نب</w:t>
      </w:r>
      <w:r w:rsidR="003231C0" w:rsidRPr="00FD3C09">
        <w:rPr>
          <w:rFonts w:hint="cs"/>
          <w:rtl/>
        </w:rPr>
        <w:t>ی</w:t>
      </w:r>
      <w:r w:rsidR="000C11F2" w:rsidRPr="00FD3C09">
        <w:rPr>
          <w:rFonts w:hint="cs"/>
          <w:rtl/>
        </w:rPr>
        <w:t>اء ابراه</w:t>
      </w:r>
      <w:r w:rsidR="003231C0" w:rsidRPr="00FD3C09">
        <w:rPr>
          <w:rFonts w:hint="cs"/>
          <w:rtl/>
        </w:rPr>
        <w:t>ی</w:t>
      </w:r>
      <w:r w:rsidR="000C11F2" w:rsidRPr="00FD3C09">
        <w:rPr>
          <w:rFonts w:hint="cs"/>
          <w:rtl/>
        </w:rPr>
        <w:t>م م</w:t>
      </w:r>
      <w:r w:rsidR="003231C0" w:rsidRPr="00FD3C09">
        <w:rPr>
          <w:rFonts w:hint="cs"/>
          <w:rtl/>
        </w:rPr>
        <w:t>ی</w:t>
      </w:r>
      <w:r w:rsidR="000C11F2" w:rsidRPr="00FD3C09">
        <w:rPr>
          <w:rFonts w:hint="cs"/>
          <w:rtl/>
        </w:rPr>
        <w:t>‌ز</w:t>
      </w:r>
      <w:r w:rsidR="003231C0" w:rsidRPr="00FD3C09">
        <w:rPr>
          <w:rFonts w:hint="cs"/>
          <w:rtl/>
        </w:rPr>
        <w:t>ی</w:t>
      </w:r>
      <w:r w:rsidR="000C11F2" w:rsidRPr="00FD3C09">
        <w:rPr>
          <w:rFonts w:hint="cs"/>
          <w:rtl/>
        </w:rPr>
        <w:t>ست، مبعوث گرد</w:t>
      </w:r>
      <w:r w:rsidR="003231C0" w:rsidRPr="00FD3C09">
        <w:rPr>
          <w:rFonts w:hint="cs"/>
          <w:rtl/>
        </w:rPr>
        <w:t>ی</w:t>
      </w:r>
      <w:r w:rsidR="000C11F2" w:rsidRPr="00FD3C09">
        <w:rPr>
          <w:rFonts w:hint="cs"/>
          <w:rtl/>
        </w:rPr>
        <w:t>د. رسالت او به سو</w:t>
      </w:r>
      <w:r w:rsidR="003231C0" w:rsidRPr="00FD3C09">
        <w:rPr>
          <w:rFonts w:hint="cs"/>
          <w:rtl/>
        </w:rPr>
        <w:t>ی</w:t>
      </w:r>
      <w:r w:rsidR="000C11F2" w:rsidRPr="00FD3C09">
        <w:rPr>
          <w:rFonts w:hint="cs"/>
          <w:rtl/>
        </w:rPr>
        <w:t xml:space="preserve"> قوم</w:t>
      </w:r>
      <w:r w:rsidR="003231C0" w:rsidRPr="00FD3C09">
        <w:rPr>
          <w:rFonts w:hint="cs"/>
          <w:rtl/>
        </w:rPr>
        <w:t>ی</w:t>
      </w:r>
      <w:r w:rsidR="000C11F2" w:rsidRPr="00FD3C09">
        <w:rPr>
          <w:rFonts w:hint="cs"/>
          <w:rtl/>
        </w:rPr>
        <w:t xml:space="preserve"> بود </w:t>
      </w:r>
      <w:r w:rsidR="003231C0" w:rsidRPr="00FD3C09">
        <w:rPr>
          <w:rFonts w:hint="cs"/>
          <w:rtl/>
        </w:rPr>
        <w:t>ک</w:t>
      </w:r>
      <w:r w:rsidR="000C11F2" w:rsidRPr="00FD3C09">
        <w:rPr>
          <w:rFonts w:hint="cs"/>
          <w:rtl/>
        </w:rPr>
        <w:t>ه در م</w:t>
      </w:r>
      <w:r w:rsidR="003231C0" w:rsidRPr="00FD3C09">
        <w:rPr>
          <w:rFonts w:hint="cs"/>
          <w:rtl/>
        </w:rPr>
        <w:t>ی</w:t>
      </w:r>
      <w:r w:rsidR="000C11F2" w:rsidRPr="00FD3C09">
        <w:rPr>
          <w:rFonts w:hint="cs"/>
          <w:rtl/>
        </w:rPr>
        <w:t>ان</w:t>
      </w:r>
      <w:r w:rsidR="003231C0" w:rsidRPr="00FD3C09">
        <w:rPr>
          <w:rFonts w:hint="cs"/>
          <w:rtl/>
        </w:rPr>
        <w:t xml:space="preserve"> آن‌ها </w:t>
      </w:r>
      <w:r w:rsidR="000C11F2" w:rsidRPr="00FD3C09">
        <w:rPr>
          <w:rFonts w:hint="cs"/>
          <w:rtl/>
        </w:rPr>
        <w:t>زندگ</w:t>
      </w:r>
      <w:r w:rsidR="003231C0" w:rsidRPr="00FD3C09">
        <w:rPr>
          <w:rFonts w:hint="cs"/>
          <w:rtl/>
        </w:rPr>
        <w:t>ی</w:t>
      </w:r>
      <w:r w:rsidR="000C11F2" w:rsidRPr="00FD3C09">
        <w:rPr>
          <w:rFonts w:hint="cs"/>
          <w:rtl/>
        </w:rPr>
        <w:t xml:space="preserve"> م</w:t>
      </w:r>
      <w:r w:rsidR="003231C0" w:rsidRPr="00FD3C09">
        <w:rPr>
          <w:rFonts w:hint="cs"/>
          <w:rtl/>
        </w:rPr>
        <w:t>ی</w:t>
      </w:r>
      <w:r w:rsidR="000C11F2" w:rsidRPr="00FD3C09">
        <w:rPr>
          <w:rFonts w:hint="cs"/>
          <w:rtl/>
        </w:rPr>
        <w:t>‌</w:t>
      </w:r>
      <w:r w:rsidR="003231C0" w:rsidRPr="00FD3C09">
        <w:rPr>
          <w:rFonts w:hint="cs"/>
          <w:rtl/>
        </w:rPr>
        <w:t>ک</w:t>
      </w:r>
      <w:r w:rsidR="000C11F2" w:rsidRPr="00FD3C09">
        <w:rPr>
          <w:rFonts w:hint="cs"/>
          <w:rtl/>
        </w:rPr>
        <w:t>رد.</w:t>
      </w:r>
    </w:p>
    <w:p w:rsidR="000C11F2" w:rsidRPr="004439C0" w:rsidRDefault="000C11F2" w:rsidP="00FD3C09">
      <w:pPr>
        <w:pStyle w:val="a2"/>
        <w:rPr>
          <w:rtl/>
        </w:rPr>
      </w:pPr>
      <w:bookmarkStart w:id="652" w:name="_Toc285148492"/>
      <w:bookmarkStart w:id="653" w:name="_Toc432074106"/>
      <w:bookmarkStart w:id="654" w:name="_Toc432075741"/>
      <w:r w:rsidRPr="004439C0">
        <w:rPr>
          <w:rFonts w:hint="cs"/>
          <w:rtl/>
        </w:rPr>
        <w:t>ح</w:t>
      </w:r>
      <w:r w:rsidR="003231C0">
        <w:rPr>
          <w:rFonts w:hint="cs"/>
          <w:rtl/>
        </w:rPr>
        <w:t>ی</w:t>
      </w:r>
      <w:r w:rsidRPr="004439C0">
        <w:rPr>
          <w:rFonts w:hint="cs"/>
          <w:rtl/>
        </w:rPr>
        <w:t>ات اسحاق</w:t>
      </w:r>
      <w:r w:rsidR="004439C0" w:rsidRPr="000340AF">
        <w:rPr>
          <w:rFonts w:cs="CTraditional Arabic" w:hint="cs"/>
          <w:b/>
          <w:bCs w:val="0"/>
          <w:rtl/>
        </w:rPr>
        <w:t>÷</w:t>
      </w:r>
      <w:bookmarkEnd w:id="652"/>
      <w:bookmarkEnd w:id="653"/>
      <w:bookmarkEnd w:id="654"/>
    </w:p>
    <w:p w:rsidR="000C11F2" w:rsidRPr="00FD3C09" w:rsidRDefault="000C11F2" w:rsidP="00D00040">
      <w:pPr>
        <w:pStyle w:val="a4"/>
        <w:rPr>
          <w:rtl/>
        </w:rPr>
      </w:pPr>
      <w:r w:rsidRPr="00FD3C09">
        <w:rPr>
          <w:rFonts w:hint="cs"/>
          <w:rtl/>
        </w:rPr>
        <w:t>چون ابراه</w:t>
      </w:r>
      <w:r w:rsidR="003231C0" w:rsidRPr="00FD3C09">
        <w:rPr>
          <w:rFonts w:hint="cs"/>
          <w:rtl/>
        </w:rPr>
        <w:t>ی</w:t>
      </w:r>
      <w:r w:rsidRPr="00FD3C09">
        <w:rPr>
          <w:rFonts w:hint="cs"/>
          <w:rtl/>
        </w:rPr>
        <w:t xml:space="preserve">م </w:t>
      </w:r>
      <w:r w:rsidR="004439C0" w:rsidRPr="00FD3C09">
        <w:rPr>
          <w:rFonts w:hint="cs"/>
          <w:rtl/>
        </w:rPr>
        <w:t>به صد سالگ</w:t>
      </w:r>
      <w:r w:rsidR="003231C0" w:rsidRPr="00FD3C09">
        <w:rPr>
          <w:rFonts w:hint="cs"/>
          <w:rtl/>
        </w:rPr>
        <w:t>ی</w:t>
      </w:r>
      <w:r w:rsidR="004439C0" w:rsidRPr="00FD3C09">
        <w:rPr>
          <w:rFonts w:hint="cs"/>
          <w:rtl/>
        </w:rPr>
        <w:t xml:space="preserve"> رس</w:t>
      </w:r>
      <w:r w:rsidR="003231C0" w:rsidRPr="00FD3C09">
        <w:rPr>
          <w:rFonts w:hint="cs"/>
          <w:rtl/>
        </w:rPr>
        <w:t>ی</w:t>
      </w:r>
      <w:r w:rsidR="004439C0" w:rsidRPr="00FD3C09">
        <w:rPr>
          <w:rFonts w:hint="cs"/>
          <w:rtl/>
        </w:rPr>
        <w:t>د همسر پ</w:t>
      </w:r>
      <w:r w:rsidR="003231C0" w:rsidRPr="00FD3C09">
        <w:rPr>
          <w:rFonts w:hint="cs"/>
          <w:rtl/>
        </w:rPr>
        <w:t>ی</w:t>
      </w:r>
      <w:r w:rsidR="004439C0" w:rsidRPr="00FD3C09">
        <w:rPr>
          <w:rFonts w:hint="cs"/>
          <w:rtl/>
        </w:rPr>
        <w:t>رش سارا</w:t>
      </w:r>
      <w:r w:rsidR="003231C0" w:rsidRPr="00FD3C09">
        <w:rPr>
          <w:rFonts w:hint="cs"/>
          <w:rtl/>
        </w:rPr>
        <w:t>ی</w:t>
      </w:r>
      <w:r w:rsidRPr="00FD3C09">
        <w:rPr>
          <w:rFonts w:hint="cs"/>
          <w:rtl/>
        </w:rPr>
        <w:t xml:space="preserve"> عق</w:t>
      </w:r>
      <w:r w:rsidR="003231C0" w:rsidRPr="00FD3C09">
        <w:rPr>
          <w:rFonts w:hint="cs"/>
          <w:rtl/>
        </w:rPr>
        <w:t>ی</w:t>
      </w:r>
      <w:r w:rsidRPr="00FD3C09">
        <w:rPr>
          <w:rFonts w:hint="cs"/>
          <w:rtl/>
        </w:rPr>
        <w:t>م</w:t>
      </w:r>
      <w:r w:rsidR="004439C0" w:rsidRPr="00FD3C09">
        <w:rPr>
          <w:rFonts w:hint="cs"/>
          <w:rtl/>
        </w:rPr>
        <w:t>،</w:t>
      </w:r>
      <w:r w:rsidRPr="00FD3C09">
        <w:rPr>
          <w:rFonts w:hint="cs"/>
          <w:rtl/>
        </w:rPr>
        <w:t xml:space="preserve"> اسحاق را به دن</w:t>
      </w:r>
      <w:r w:rsidR="003231C0" w:rsidRPr="00FD3C09">
        <w:rPr>
          <w:rFonts w:hint="cs"/>
          <w:rtl/>
        </w:rPr>
        <w:t>ی</w:t>
      </w:r>
      <w:r w:rsidRPr="00FD3C09">
        <w:rPr>
          <w:rFonts w:hint="cs"/>
          <w:rtl/>
        </w:rPr>
        <w:t>ا آورد. خداوند م</w:t>
      </w:r>
      <w:r w:rsidR="003231C0" w:rsidRPr="00FD3C09">
        <w:rPr>
          <w:rFonts w:hint="cs"/>
          <w:rtl/>
        </w:rPr>
        <w:t>ی</w:t>
      </w:r>
      <w:r w:rsidRPr="00FD3C09">
        <w:rPr>
          <w:rFonts w:hint="cs"/>
          <w:rtl/>
        </w:rPr>
        <w:t>‌فرما</w:t>
      </w:r>
      <w:r w:rsidR="003231C0" w:rsidRPr="00FD3C09">
        <w:rPr>
          <w:rFonts w:hint="cs"/>
          <w:rtl/>
        </w:rPr>
        <w:t>ی</w:t>
      </w:r>
      <w:r w:rsidRPr="00FD3C09">
        <w:rPr>
          <w:rFonts w:hint="cs"/>
          <w:rtl/>
        </w:rPr>
        <w:t>د:</w:t>
      </w:r>
      <w:r w:rsidR="00FD3C09">
        <w:rPr>
          <w:rFonts w:hint="cs"/>
          <w:rtl/>
        </w:rPr>
        <w:t xml:space="preserve"> </w:t>
      </w:r>
      <w:r w:rsidR="00FD3C09">
        <w:rPr>
          <w:rFonts w:ascii="Traditional Arabic" w:hAnsi="Traditional Arabic" w:cs="Traditional Arabic"/>
          <w:rtl/>
          <w:lang w:bidi="fa-IR"/>
        </w:rPr>
        <w:t>﴿</w:t>
      </w:r>
      <w:r w:rsidR="00D00040" w:rsidRPr="006865DA">
        <w:rPr>
          <w:rStyle w:val="Char9"/>
          <w:rFonts w:hint="eastAsia"/>
          <w:rtl/>
        </w:rPr>
        <w:t>قَالَتۡ</w:t>
      </w:r>
      <w:r w:rsidR="00D00040" w:rsidRPr="006865DA">
        <w:rPr>
          <w:rStyle w:val="Char9"/>
          <w:rtl/>
        </w:rPr>
        <w:t xml:space="preserve"> يَٰوَيۡلَتَىٰٓ ءَأَلِدُ وَأَنَا۠ عَجُوزٞ وَهَٰذَا بَعۡلِي شَيۡخًاۖ إِنَّ هَٰذَا لَشَيۡءٌ عَجِيبٞ ٧٢</w:t>
      </w:r>
      <w:r w:rsidR="00FD3C09">
        <w:rPr>
          <w:rFonts w:ascii="Traditional Arabic" w:hAnsi="Traditional Arabic" w:cs="Traditional Arabic"/>
          <w:rtl/>
          <w:lang w:bidi="fa-IR"/>
        </w:rPr>
        <w:t>﴾</w:t>
      </w:r>
      <w:r w:rsidR="00FD3C09">
        <w:rPr>
          <w:rFonts w:hint="cs"/>
          <w:rtl/>
          <w:lang w:bidi="fa-IR"/>
        </w:rPr>
        <w:t xml:space="preserve"> </w:t>
      </w:r>
      <w:r w:rsidR="00FD3C09" w:rsidRPr="00FD3C09">
        <w:rPr>
          <w:rStyle w:val="Char6"/>
          <w:rFonts w:hint="cs"/>
          <w:rtl/>
        </w:rPr>
        <w:t>[</w:t>
      </w:r>
      <w:r w:rsidR="00FD3C09">
        <w:rPr>
          <w:rStyle w:val="Char6"/>
          <w:rFonts w:hint="cs"/>
          <w:rtl/>
        </w:rPr>
        <w:t>هود: 72</w:t>
      </w:r>
      <w:r w:rsidR="00FD3C09" w:rsidRPr="00FD3C09">
        <w:rPr>
          <w:rStyle w:val="Char6"/>
          <w:rFonts w:hint="cs"/>
          <w:rtl/>
        </w:rPr>
        <w:t>]</w:t>
      </w:r>
      <w:r w:rsidR="00FD3C09">
        <w:rPr>
          <w:rFonts w:hint="cs"/>
          <w:rtl/>
          <w:lang w:bidi="fa-IR"/>
        </w:rPr>
        <w:t>.</w:t>
      </w:r>
      <w:r w:rsidRPr="00B813E3">
        <w:rPr>
          <w:rStyle w:val="FootnoteReference"/>
          <w:rFonts w:ascii="Tahoma" w:hAnsi="Tahoma"/>
          <w:rtl/>
        </w:rPr>
        <w:footnoteReference w:id="603"/>
      </w:r>
    </w:p>
    <w:p w:rsidR="000C11F2" w:rsidRPr="00FD3C09" w:rsidRDefault="000C11F2" w:rsidP="00FD3C09">
      <w:pPr>
        <w:pStyle w:val="a4"/>
        <w:rPr>
          <w:rtl/>
        </w:rPr>
      </w:pPr>
      <w:r w:rsidRPr="00FD3C09">
        <w:rPr>
          <w:rFonts w:hint="cs"/>
          <w:rtl/>
        </w:rPr>
        <w:t>حضرت ابراه</w:t>
      </w:r>
      <w:r w:rsidR="003231C0" w:rsidRPr="00FD3C09">
        <w:rPr>
          <w:rFonts w:hint="cs"/>
          <w:rtl/>
        </w:rPr>
        <w:t>ی</w:t>
      </w:r>
      <w:r w:rsidRPr="00FD3C09">
        <w:rPr>
          <w:rFonts w:hint="cs"/>
          <w:rtl/>
        </w:rPr>
        <w:t>م به فرزندش اسحاق توص</w:t>
      </w:r>
      <w:r w:rsidR="003231C0" w:rsidRPr="00FD3C09">
        <w:rPr>
          <w:rFonts w:hint="cs"/>
          <w:rtl/>
        </w:rPr>
        <w:t>ی</w:t>
      </w:r>
      <w:r w:rsidRPr="00FD3C09">
        <w:rPr>
          <w:rFonts w:hint="cs"/>
          <w:rtl/>
        </w:rPr>
        <w:t xml:space="preserve">ه </w:t>
      </w:r>
      <w:r w:rsidR="003231C0" w:rsidRPr="00FD3C09">
        <w:rPr>
          <w:rFonts w:hint="cs"/>
          <w:rtl/>
        </w:rPr>
        <w:t>ک</w:t>
      </w:r>
      <w:r w:rsidRPr="00FD3C09">
        <w:rPr>
          <w:rFonts w:hint="cs"/>
          <w:rtl/>
        </w:rPr>
        <w:t>رد جز از طا</w:t>
      </w:r>
      <w:r w:rsidR="003231C0" w:rsidRPr="00FD3C09">
        <w:rPr>
          <w:rFonts w:hint="cs"/>
          <w:rtl/>
        </w:rPr>
        <w:t>ی</w:t>
      </w:r>
      <w:r w:rsidRPr="00FD3C09">
        <w:rPr>
          <w:rFonts w:hint="cs"/>
          <w:rtl/>
        </w:rPr>
        <w:t>فه‌</w:t>
      </w:r>
      <w:r w:rsidR="003231C0" w:rsidRPr="00FD3C09">
        <w:rPr>
          <w:rFonts w:hint="cs"/>
          <w:rtl/>
        </w:rPr>
        <w:t>ی</w:t>
      </w:r>
      <w:r w:rsidRPr="00FD3C09">
        <w:rPr>
          <w:rFonts w:hint="cs"/>
          <w:rtl/>
        </w:rPr>
        <w:t xml:space="preserve"> پدرش زن نگ</w:t>
      </w:r>
      <w:r w:rsidR="003231C0" w:rsidRPr="00FD3C09">
        <w:rPr>
          <w:rFonts w:hint="cs"/>
          <w:rtl/>
        </w:rPr>
        <w:t>ی</w:t>
      </w:r>
      <w:r w:rsidRPr="00FD3C09">
        <w:rPr>
          <w:rFonts w:hint="cs"/>
          <w:rtl/>
        </w:rPr>
        <w:t>رد. اسحاق با زفقه دختر عمو</w:t>
      </w:r>
      <w:r w:rsidR="003231C0" w:rsidRPr="00FD3C09">
        <w:rPr>
          <w:rFonts w:hint="cs"/>
          <w:rtl/>
        </w:rPr>
        <w:t>ی</w:t>
      </w:r>
      <w:r w:rsidRPr="00FD3C09">
        <w:rPr>
          <w:rFonts w:hint="cs"/>
          <w:rtl/>
        </w:rPr>
        <w:t xml:space="preserve">ش ازدواج </w:t>
      </w:r>
      <w:r w:rsidR="003231C0" w:rsidRPr="00FD3C09">
        <w:rPr>
          <w:rFonts w:hint="cs"/>
          <w:rtl/>
        </w:rPr>
        <w:t>ک</w:t>
      </w:r>
      <w:r w:rsidRPr="00FD3C09">
        <w:rPr>
          <w:rFonts w:hint="cs"/>
          <w:rtl/>
        </w:rPr>
        <w:t xml:space="preserve">رد </w:t>
      </w:r>
      <w:r w:rsidR="004439C0" w:rsidRPr="00FD3C09">
        <w:rPr>
          <w:rFonts w:hint="cs"/>
          <w:rtl/>
        </w:rPr>
        <w:t>و از او دو فرزند به دن</w:t>
      </w:r>
      <w:r w:rsidR="003231C0" w:rsidRPr="00FD3C09">
        <w:rPr>
          <w:rFonts w:hint="cs"/>
          <w:rtl/>
        </w:rPr>
        <w:t>ی</w:t>
      </w:r>
      <w:r w:rsidR="004439C0" w:rsidRPr="00FD3C09">
        <w:rPr>
          <w:rFonts w:hint="cs"/>
          <w:rtl/>
        </w:rPr>
        <w:t>ا آورد. «الع</w:t>
      </w:r>
      <w:r w:rsidR="003231C0" w:rsidRPr="00FD3C09">
        <w:rPr>
          <w:rFonts w:hint="cs"/>
          <w:rtl/>
        </w:rPr>
        <w:t>ی</w:t>
      </w:r>
      <w:r w:rsidR="004439C0" w:rsidRPr="00FD3C09">
        <w:rPr>
          <w:rFonts w:hint="cs"/>
          <w:rtl/>
        </w:rPr>
        <w:t>ص»</w:t>
      </w:r>
      <w:r w:rsidRPr="00FD3C09">
        <w:rPr>
          <w:rFonts w:hint="cs"/>
          <w:rtl/>
        </w:rPr>
        <w:t xml:space="preserve"> </w:t>
      </w:r>
      <w:r w:rsidR="003231C0" w:rsidRPr="00FD3C09">
        <w:rPr>
          <w:rFonts w:hint="cs"/>
          <w:rtl/>
        </w:rPr>
        <w:t>ک</w:t>
      </w:r>
      <w:r w:rsidRPr="00FD3C09">
        <w:rPr>
          <w:rFonts w:hint="cs"/>
          <w:rtl/>
        </w:rPr>
        <w:t xml:space="preserve">ه </w:t>
      </w:r>
      <w:r w:rsidR="003231C0" w:rsidRPr="00FD3C09">
        <w:rPr>
          <w:rFonts w:hint="cs"/>
          <w:rtl/>
        </w:rPr>
        <w:t>ی</w:t>
      </w:r>
      <w:r w:rsidRPr="00FD3C09">
        <w:rPr>
          <w:rFonts w:hint="cs"/>
          <w:rtl/>
        </w:rPr>
        <w:t>هود</w:t>
      </w:r>
      <w:r w:rsidR="003231C0" w:rsidRPr="00FD3C09">
        <w:rPr>
          <w:rFonts w:hint="cs"/>
          <w:rtl/>
        </w:rPr>
        <w:t>ی</w:t>
      </w:r>
      <w:r w:rsidR="00FD3C09">
        <w:rPr>
          <w:rFonts w:hint="eastAsia"/>
          <w:rtl/>
        </w:rPr>
        <w:t>‌</w:t>
      </w:r>
      <w:r w:rsidRPr="00FD3C09">
        <w:rPr>
          <w:rFonts w:hint="cs"/>
          <w:rtl/>
        </w:rPr>
        <w:t>ها او را ع</w:t>
      </w:r>
      <w:r w:rsidR="003231C0" w:rsidRPr="00FD3C09">
        <w:rPr>
          <w:rFonts w:hint="cs"/>
          <w:rtl/>
        </w:rPr>
        <w:t>ی</w:t>
      </w:r>
      <w:r w:rsidRPr="00FD3C09">
        <w:rPr>
          <w:rFonts w:hint="cs"/>
          <w:rtl/>
        </w:rPr>
        <w:t>سو نام م</w:t>
      </w:r>
      <w:r w:rsidR="003231C0" w:rsidRPr="00FD3C09">
        <w:rPr>
          <w:rFonts w:hint="cs"/>
          <w:rtl/>
        </w:rPr>
        <w:t>ی</w:t>
      </w:r>
      <w:r w:rsidRPr="00FD3C09">
        <w:rPr>
          <w:rFonts w:hint="cs"/>
          <w:rtl/>
        </w:rPr>
        <w:t>‌برند</w:t>
      </w:r>
      <w:r w:rsidR="004439C0" w:rsidRPr="00FD3C09">
        <w:rPr>
          <w:rFonts w:hint="cs"/>
          <w:rtl/>
        </w:rPr>
        <w:t>،</w:t>
      </w:r>
      <w:r w:rsidRPr="00FD3C09">
        <w:rPr>
          <w:rFonts w:hint="cs"/>
          <w:rtl/>
        </w:rPr>
        <w:t xml:space="preserve"> و </w:t>
      </w:r>
      <w:r w:rsidR="003231C0" w:rsidRPr="00FD3C09">
        <w:rPr>
          <w:rFonts w:hint="cs"/>
          <w:rtl/>
        </w:rPr>
        <w:t>ی</w:t>
      </w:r>
      <w:r w:rsidRPr="00FD3C09">
        <w:rPr>
          <w:rFonts w:hint="cs"/>
          <w:rtl/>
        </w:rPr>
        <w:t>عقوب</w:t>
      </w:r>
      <w:r w:rsidR="004439C0">
        <w:rPr>
          <w:rFonts w:cs="CTraditional Arabic" w:hint="cs"/>
          <w:rtl/>
        </w:rPr>
        <w:t>÷</w:t>
      </w:r>
      <w:r w:rsidRPr="00FD3C09">
        <w:rPr>
          <w:rFonts w:hint="cs"/>
          <w:rtl/>
        </w:rPr>
        <w:t xml:space="preserve"> </w:t>
      </w:r>
      <w:r w:rsidR="003231C0" w:rsidRPr="00FD3C09">
        <w:rPr>
          <w:rFonts w:hint="cs"/>
          <w:rtl/>
        </w:rPr>
        <w:t>ک</w:t>
      </w:r>
      <w:r w:rsidRPr="00FD3C09">
        <w:rPr>
          <w:rFonts w:hint="cs"/>
          <w:rtl/>
        </w:rPr>
        <w:t>ه مسم</w:t>
      </w:r>
      <w:r w:rsidR="003231C0" w:rsidRPr="00FD3C09">
        <w:rPr>
          <w:rFonts w:hint="cs"/>
          <w:rtl/>
        </w:rPr>
        <w:t>ی</w:t>
      </w:r>
      <w:r w:rsidRPr="00FD3C09">
        <w:rPr>
          <w:rFonts w:hint="cs"/>
          <w:rtl/>
        </w:rPr>
        <w:t xml:space="preserve"> به اسرائ</w:t>
      </w:r>
      <w:r w:rsidR="003231C0" w:rsidRPr="00FD3C09">
        <w:rPr>
          <w:rFonts w:hint="cs"/>
          <w:rtl/>
        </w:rPr>
        <w:t>ی</w:t>
      </w:r>
      <w:r w:rsidRPr="00FD3C09">
        <w:rPr>
          <w:rFonts w:hint="cs"/>
          <w:rtl/>
        </w:rPr>
        <w:t xml:space="preserve">ل است و </w:t>
      </w:r>
      <w:r w:rsidR="003231C0" w:rsidRPr="00FD3C09">
        <w:rPr>
          <w:rFonts w:hint="cs"/>
          <w:rtl/>
        </w:rPr>
        <w:t>ی</w:t>
      </w:r>
      <w:r w:rsidRPr="00FD3C09">
        <w:rPr>
          <w:rFonts w:hint="cs"/>
          <w:rtl/>
        </w:rPr>
        <w:t>هود</w:t>
      </w:r>
      <w:r w:rsidR="003231C0" w:rsidRPr="00FD3C09">
        <w:rPr>
          <w:rFonts w:hint="cs"/>
          <w:rtl/>
        </w:rPr>
        <w:t>ی</w:t>
      </w:r>
      <w:r w:rsidRPr="00FD3C09">
        <w:rPr>
          <w:rFonts w:hint="cs"/>
          <w:rtl/>
        </w:rPr>
        <w:t>ان بن</w:t>
      </w:r>
      <w:r w:rsidR="003231C0" w:rsidRPr="00FD3C09">
        <w:rPr>
          <w:rFonts w:hint="cs"/>
          <w:rtl/>
        </w:rPr>
        <w:t>ی</w:t>
      </w:r>
      <w:r w:rsidRPr="00FD3C09">
        <w:rPr>
          <w:rFonts w:hint="cs"/>
          <w:rtl/>
        </w:rPr>
        <w:t xml:space="preserve"> اسرائ</w:t>
      </w:r>
      <w:r w:rsidR="003231C0" w:rsidRPr="00FD3C09">
        <w:rPr>
          <w:rFonts w:hint="cs"/>
          <w:rtl/>
        </w:rPr>
        <w:t>ی</w:t>
      </w:r>
      <w:r w:rsidRPr="00FD3C09">
        <w:rPr>
          <w:rFonts w:hint="cs"/>
          <w:rtl/>
        </w:rPr>
        <w:t>ل به او نسبت داده م</w:t>
      </w:r>
      <w:r w:rsidR="003231C0" w:rsidRPr="00FD3C09">
        <w:rPr>
          <w:rFonts w:hint="cs"/>
          <w:rtl/>
        </w:rPr>
        <w:t>ی</w:t>
      </w:r>
      <w:r w:rsidRPr="00FD3C09">
        <w:rPr>
          <w:rFonts w:hint="cs"/>
          <w:rtl/>
        </w:rPr>
        <w:t>‌شوند.</w:t>
      </w:r>
    </w:p>
    <w:p w:rsidR="000C11F2" w:rsidRPr="004439C0" w:rsidRDefault="000C11F2" w:rsidP="000340AF">
      <w:pPr>
        <w:pStyle w:val="a2"/>
        <w:rPr>
          <w:rtl/>
        </w:rPr>
      </w:pPr>
      <w:bookmarkStart w:id="655" w:name="_Toc285148493"/>
      <w:bookmarkStart w:id="656" w:name="_Toc432074107"/>
      <w:bookmarkStart w:id="657" w:name="_Toc432075742"/>
      <w:r w:rsidRPr="004439C0">
        <w:rPr>
          <w:rFonts w:hint="cs"/>
          <w:rtl/>
        </w:rPr>
        <w:t>وفات اسحاق</w:t>
      </w:r>
      <w:bookmarkEnd w:id="655"/>
      <w:bookmarkEnd w:id="656"/>
      <w:bookmarkEnd w:id="657"/>
    </w:p>
    <w:p w:rsidR="000C11F2" w:rsidRPr="000340AF" w:rsidRDefault="000C11F2" w:rsidP="00FD3C09">
      <w:pPr>
        <w:pStyle w:val="a4"/>
        <w:rPr>
          <w:rFonts w:ascii="Tahoma" w:hAnsi="Tahoma" w:cs="Traditional Arabic"/>
          <w:rtl/>
          <w:lang w:bidi="fa-IR"/>
        </w:rPr>
      </w:pPr>
      <w:r w:rsidRPr="00FD3C09">
        <w:rPr>
          <w:rFonts w:hint="cs"/>
          <w:rtl/>
        </w:rPr>
        <w:t>حضرت اسحاق 180 سال ز</w:t>
      </w:r>
      <w:r w:rsidR="003231C0" w:rsidRPr="00FD3C09">
        <w:rPr>
          <w:rFonts w:hint="cs"/>
          <w:rtl/>
        </w:rPr>
        <w:t>ی</w:t>
      </w:r>
      <w:r w:rsidRPr="00FD3C09">
        <w:rPr>
          <w:rFonts w:hint="cs"/>
          <w:rtl/>
        </w:rPr>
        <w:t>ست و در سرزم</w:t>
      </w:r>
      <w:r w:rsidR="003231C0" w:rsidRPr="00FD3C09">
        <w:rPr>
          <w:rFonts w:hint="cs"/>
          <w:rtl/>
        </w:rPr>
        <w:t>ی</w:t>
      </w:r>
      <w:r w:rsidRPr="00FD3C09">
        <w:rPr>
          <w:rFonts w:hint="cs"/>
          <w:rtl/>
        </w:rPr>
        <w:t xml:space="preserve">ن </w:t>
      </w:r>
      <w:r w:rsidR="003231C0" w:rsidRPr="00FD3C09">
        <w:rPr>
          <w:rFonts w:hint="cs"/>
          <w:rtl/>
        </w:rPr>
        <w:t>ک</w:t>
      </w:r>
      <w:r w:rsidRPr="00FD3C09">
        <w:rPr>
          <w:rFonts w:hint="cs"/>
          <w:rtl/>
        </w:rPr>
        <w:t>نعان</w:t>
      </w:r>
      <w:r w:rsidR="003231C0" w:rsidRPr="00FD3C09">
        <w:rPr>
          <w:rFonts w:hint="cs"/>
          <w:rtl/>
        </w:rPr>
        <w:t>ی</w:t>
      </w:r>
      <w:r w:rsidRPr="00FD3C09">
        <w:rPr>
          <w:rFonts w:hint="cs"/>
          <w:rtl/>
        </w:rPr>
        <w:t xml:space="preserve">ان وفات </w:t>
      </w:r>
      <w:r w:rsidR="003231C0" w:rsidRPr="00FD3C09">
        <w:rPr>
          <w:rFonts w:hint="cs"/>
          <w:rtl/>
        </w:rPr>
        <w:t>ک</w:t>
      </w:r>
      <w:r w:rsidRPr="00FD3C09">
        <w:rPr>
          <w:rFonts w:hint="cs"/>
          <w:rtl/>
        </w:rPr>
        <w:t>رد و در الخل</w:t>
      </w:r>
      <w:r w:rsidR="003231C0" w:rsidRPr="00FD3C09">
        <w:rPr>
          <w:rFonts w:hint="cs"/>
          <w:rtl/>
        </w:rPr>
        <w:t>ی</w:t>
      </w:r>
      <w:r w:rsidRPr="00FD3C09">
        <w:rPr>
          <w:rFonts w:hint="cs"/>
          <w:rtl/>
        </w:rPr>
        <w:t>ل (حبرون) در غار</w:t>
      </w:r>
      <w:r w:rsidR="003231C0" w:rsidRPr="00FD3C09">
        <w:rPr>
          <w:rFonts w:hint="cs"/>
          <w:rtl/>
        </w:rPr>
        <w:t>ی</w:t>
      </w:r>
      <w:r w:rsidRPr="00FD3C09">
        <w:rPr>
          <w:rFonts w:hint="cs"/>
          <w:rtl/>
        </w:rPr>
        <w:t xml:space="preserve"> </w:t>
      </w:r>
      <w:r w:rsidR="003231C0" w:rsidRPr="00FD3C09">
        <w:rPr>
          <w:rFonts w:hint="cs"/>
          <w:rtl/>
        </w:rPr>
        <w:t>ک</w:t>
      </w:r>
      <w:r w:rsidRPr="00FD3C09">
        <w:rPr>
          <w:rFonts w:hint="cs"/>
          <w:rtl/>
        </w:rPr>
        <w:t>ه پدرش ابراه</w:t>
      </w:r>
      <w:r w:rsidR="003231C0" w:rsidRPr="00FD3C09">
        <w:rPr>
          <w:rFonts w:hint="cs"/>
          <w:rtl/>
        </w:rPr>
        <w:t>ی</w:t>
      </w:r>
      <w:r w:rsidRPr="00FD3C09">
        <w:rPr>
          <w:rFonts w:hint="cs"/>
          <w:rtl/>
        </w:rPr>
        <w:t>م در آن دفن گرد</w:t>
      </w:r>
      <w:r w:rsidR="003231C0" w:rsidRPr="00FD3C09">
        <w:rPr>
          <w:rFonts w:hint="cs"/>
          <w:rtl/>
        </w:rPr>
        <w:t>ی</w:t>
      </w:r>
      <w:r w:rsidRPr="00FD3C09">
        <w:rPr>
          <w:rFonts w:hint="cs"/>
          <w:rtl/>
        </w:rPr>
        <w:t>ده بود، دفن گرد</w:t>
      </w:r>
      <w:r w:rsidR="003231C0" w:rsidRPr="00FD3C09">
        <w:rPr>
          <w:rFonts w:hint="cs"/>
          <w:rtl/>
        </w:rPr>
        <w:t>ی</w:t>
      </w:r>
      <w:r w:rsidRPr="00FD3C09">
        <w:rPr>
          <w:rFonts w:hint="cs"/>
          <w:rtl/>
        </w:rPr>
        <w:t xml:space="preserve">د. </w:t>
      </w:r>
      <w:r w:rsidR="004439C0" w:rsidRPr="00FD3C09">
        <w:rPr>
          <w:rStyle w:val="Char0"/>
          <w:rFonts w:hint="cs"/>
          <w:rtl/>
        </w:rPr>
        <w:t>عليهم أفضل الصلاة و</w:t>
      </w:r>
      <w:r w:rsidRPr="00FD3C09">
        <w:rPr>
          <w:rStyle w:val="Char0"/>
          <w:rFonts w:hint="cs"/>
          <w:rtl/>
        </w:rPr>
        <w:t>السلام</w:t>
      </w:r>
    </w:p>
    <w:p w:rsidR="000C11F2" w:rsidRPr="004439C0" w:rsidRDefault="004439C0" w:rsidP="00FD3C09">
      <w:pPr>
        <w:pStyle w:val="a"/>
        <w:rPr>
          <w:rtl/>
          <w:lang w:bidi="fa-IR"/>
        </w:rPr>
      </w:pPr>
      <w:bookmarkStart w:id="658" w:name="_Toc285148494"/>
      <w:bookmarkStart w:id="659" w:name="_Toc432074108"/>
      <w:bookmarkStart w:id="660" w:name="_Toc432075743"/>
      <w:r w:rsidRPr="004439C0">
        <w:rPr>
          <w:rFonts w:hint="cs"/>
          <w:rtl/>
          <w:lang w:bidi="fa-IR"/>
        </w:rPr>
        <w:t>7</w:t>
      </w:r>
      <w:r w:rsidR="000C11F2" w:rsidRPr="004439C0">
        <w:rPr>
          <w:rFonts w:hint="cs"/>
          <w:rtl/>
          <w:lang w:bidi="fa-IR"/>
        </w:rPr>
        <w:t xml:space="preserve">- </w:t>
      </w:r>
      <w:r w:rsidR="003231C0">
        <w:rPr>
          <w:rFonts w:hint="cs"/>
          <w:rtl/>
          <w:lang w:bidi="fa-IR"/>
        </w:rPr>
        <w:t>ی</w:t>
      </w:r>
      <w:r w:rsidR="000C11F2" w:rsidRPr="004439C0">
        <w:rPr>
          <w:rFonts w:hint="cs"/>
          <w:rtl/>
          <w:lang w:bidi="fa-IR"/>
        </w:rPr>
        <w:t>عقوب</w:t>
      </w:r>
      <w:r w:rsidRPr="000340AF">
        <w:rPr>
          <w:rFonts w:cs="CTraditional Arabic" w:hint="cs"/>
          <w:bCs w:val="0"/>
          <w:rtl/>
          <w:lang w:bidi="fa-IR"/>
        </w:rPr>
        <w:t>÷</w:t>
      </w:r>
      <w:bookmarkEnd w:id="658"/>
      <w:bookmarkEnd w:id="659"/>
      <w:bookmarkEnd w:id="660"/>
    </w:p>
    <w:p w:rsidR="000C11F2" w:rsidRPr="00BE0437" w:rsidRDefault="00FD3C09" w:rsidP="00D00040">
      <w:pPr>
        <w:pStyle w:val="a4"/>
        <w:rPr>
          <w:rStyle w:val="Char4"/>
          <w:rtl/>
        </w:rPr>
      </w:pPr>
      <w:r>
        <w:rPr>
          <w:rFonts w:ascii="Traditional Arabic" w:hAnsi="Traditional Arabic" w:cs="Traditional Arabic"/>
          <w:rtl/>
          <w:lang w:bidi="fa-IR"/>
        </w:rPr>
        <w:t>﴿</w:t>
      </w:r>
      <w:r w:rsidR="00D00040" w:rsidRPr="006865DA">
        <w:rPr>
          <w:rStyle w:val="Char9"/>
          <w:rFonts w:hint="eastAsia"/>
          <w:rtl/>
        </w:rPr>
        <w:t>فَلَمَّا</w:t>
      </w:r>
      <w:r w:rsidR="00D00040" w:rsidRPr="006865DA">
        <w:rPr>
          <w:rStyle w:val="Char9"/>
          <w:rtl/>
        </w:rPr>
        <w:t xml:space="preserve"> </w:t>
      </w:r>
      <w:r w:rsidR="00D00040" w:rsidRPr="006865DA">
        <w:rPr>
          <w:rStyle w:val="Char9"/>
          <w:rFonts w:hint="cs"/>
          <w:rtl/>
        </w:rPr>
        <w:t>ٱ</w:t>
      </w:r>
      <w:r w:rsidR="00D00040" w:rsidRPr="006865DA">
        <w:rPr>
          <w:rStyle w:val="Char9"/>
          <w:rFonts w:hint="eastAsia"/>
          <w:rtl/>
        </w:rPr>
        <w:t>عۡتَزَلَهُمۡ</w:t>
      </w:r>
      <w:r w:rsidR="00D00040" w:rsidRPr="006865DA">
        <w:rPr>
          <w:rStyle w:val="Char9"/>
          <w:rtl/>
        </w:rPr>
        <w:t xml:space="preserve"> وَمَا يَعۡبُدُونَ مِن دُونِ </w:t>
      </w:r>
      <w:r w:rsidR="00D00040" w:rsidRPr="006865DA">
        <w:rPr>
          <w:rStyle w:val="Char9"/>
          <w:rFonts w:hint="cs"/>
          <w:rtl/>
        </w:rPr>
        <w:t>ٱ</w:t>
      </w:r>
      <w:r w:rsidR="00D00040" w:rsidRPr="006865DA">
        <w:rPr>
          <w:rStyle w:val="Char9"/>
          <w:rFonts w:hint="eastAsia"/>
          <w:rtl/>
        </w:rPr>
        <w:t>للَّهِ</w:t>
      </w:r>
      <w:r w:rsidR="00D00040" w:rsidRPr="006865DA">
        <w:rPr>
          <w:rStyle w:val="Char9"/>
          <w:rtl/>
        </w:rPr>
        <w:t xml:space="preserve"> وَهَبۡنَا لَهُ</w:t>
      </w:r>
      <w:r w:rsidR="00D00040" w:rsidRPr="006865DA">
        <w:rPr>
          <w:rStyle w:val="Char9"/>
          <w:rFonts w:hint="cs"/>
          <w:rtl/>
        </w:rPr>
        <w:t>ۥٓ</w:t>
      </w:r>
      <w:r w:rsidR="00D00040" w:rsidRPr="006865DA">
        <w:rPr>
          <w:rStyle w:val="Char9"/>
          <w:rtl/>
        </w:rPr>
        <w:t xml:space="preserve"> إِسۡحَٰقَ وَيَعۡقُوبَۖ وَكُلّٗا جَعَلۡنَا نَبِيّٗا ٤٩</w:t>
      </w:r>
      <w:r w:rsidR="00D00040" w:rsidRPr="006865DA">
        <w:rPr>
          <w:rStyle w:val="Char9"/>
          <w:rFonts w:hint="cs"/>
          <w:rtl/>
        </w:rPr>
        <w:t xml:space="preserve"> </w:t>
      </w:r>
      <w:r w:rsidR="00D00040" w:rsidRPr="006865DA">
        <w:rPr>
          <w:rStyle w:val="Char9"/>
          <w:rFonts w:hint="eastAsia"/>
          <w:rtl/>
        </w:rPr>
        <w:t>وَوَهَبۡنَا</w:t>
      </w:r>
      <w:r w:rsidR="00D00040" w:rsidRPr="006865DA">
        <w:rPr>
          <w:rStyle w:val="Char9"/>
          <w:rtl/>
        </w:rPr>
        <w:t xml:space="preserve"> لَهُم مِّن رَّحۡمَتِنَا وَجَعَلۡنَا لَهُمۡ لِسَانَ صِدۡقٍ عَلِيّٗا ٥٠</w:t>
      </w:r>
      <w:r>
        <w:rPr>
          <w:rFonts w:ascii="Traditional Arabic" w:hAnsi="Traditional Arabic" w:cs="Traditional Arabic"/>
          <w:rtl/>
          <w:lang w:bidi="fa-IR"/>
        </w:rPr>
        <w:t>﴾</w:t>
      </w:r>
      <w:r>
        <w:rPr>
          <w:rFonts w:hint="cs"/>
          <w:rtl/>
          <w:lang w:bidi="fa-IR"/>
        </w:rPr>
        <w:t xml:space="preserve"> </w:t>
      </w:r>
      <w:r w:rsidRPr="00FD3C09">
        <w:rPr>
          <w:rStyle w:val="Char6"/>
          <w:rFonts w:hint="cs"/>
          <w:rtl/>
        </w:rPr>
        <w:t>[</w:t>
      </w:r>
      <w:r>
        <w:rPr>
          <w:rStyle w:val="Char6"/>
          <w:rFonts w:hint="cs"/>
          <w:rtl/>
        </w:rPr>
        <w:t>مریم: 49- 50</w:t>
      </w:r>
      <w:r w:rsidRPr="00FD3C09">
        <w:rPr>
          <w:rStyle w:val="Char6"/>
          <w:rFonts w:hint="cs"/>
          <w:rtl/>
        </w:rPr>
        <w:t>]</w:t>
      </w:r>
      <w:r>
        <w:rPr>
          <w:rFonts w:hint="cs"/>
          <w:rtl/>
          <w:lang w:bidi="fa-IR"/>
        </w:rPr>
        <w:t>.</w:t>
      </w:r>
      <w:r w:rsidR="000C11F2" w:rsidRPr="00B04FE2">
        <w:rPr>
          <w:rStyle w:val="FootnoteReference"/>
          <w:rFonts w:ascii="Tahoma" w:hAnsi="Tahoma"/>
          <w:b w:val="0"/>
          <w:rtl/>
          <w:lang w:bidi="fa-IR"/>
        </w:rPr>
        <w:footnoteReference w:id="604"/>
      </w:r>
    </w:p>
    <w:p w:rsidR="000C11F2" w:rsidRPr="00D934A6" w:rsidRDefault="000C11F2" w:rsidP="00FD3C09">
      <w:pPr>
        <w:pStyle w:val="a2"/>
        <w:rPr>
          <w:rtl/>
        </w:rPr>
      </w:pPr>
      <w:bookmarkStart w:id="661" w:name="_Toc285148495"/>
      <w:bookmarkStart w:id="662" w:name="_Toc432074109"/>
      <w:bookmarkStart w:id="663" w:name="_Toc432075744"/>
      <w:r w:rsidRPr="00D934A6">
        <w:rPr>
          <w:rFonts w:hint="cs"/>
          <w:rtl/>
        </w:rPr>
        <w:t xml:space="preserve">نسب </w:t>
      </w:r>
      <w:r w:rsidR="003231C0">
        <w:rPr>
          <w:rFonts w:hint="cs"/>
          <w:rtl/>
        </w:rPr>
        <w:t>ی</w:t>
      </w:r>
      <w:r w:rsidRPr="00D934A6">
        <w:rPr>
          <w:rFonts w:hint="cs"/>
          <w:rtl/>
        </w:rPr>
        <w:t>عقوب</w:t>
      </w:r>
      <w:r w:rsidR="00D934A6" w:rsidRPr="000340AF">
        <w:rPr>
          <w:rFonts w:cs="CTraditional Arabic" w:hint="cs"/>
          <w:bCs w:val="0"/>
          <w:rtl/>
        </w:rPr>
        <w:t>÷</w:t>
      </w:r>
      <w:bookmarkEnd w:id="661"/>
      <w:bookmarkEnd w:id="662"/>
      <w:bookmarkEnd w:id="663"/>
    </w:p>
    <w:p w:rsidR="000C11F2" w:rsidRPr="00FD3C09" w:rsidRDefault="003231C0" w:rsidP="00FD3C09">
      <w:pPr>
        <w:pStyle w:val="a4"/>
        <w:rPr>
          <w:rtl/>
        </w:rPr>
      </w:pPr>
      <w:r w:rsidRPr="00FD3C09">
        <w:rPr>
          <w:rFonts w:hint="cs"/>
          <w:rtl/>
        </w:rPr>
        <w:t>ی</w:t>
      </w:r>
      <w:r w:rsidR="000C11F2" w:rsidRPr="00FD3C09">
        <w:rPr>
          <w:rFonts w:hint="cs"/>
          <w:rtl/>
        </w:rPr>
        <w:t>عقوب پسر اسحاق پسر ابراه</w:t>
      </w:r>
      <w:r w:rsidRPr="00FD3C09">
        <w:rPr>
          <w:rFonts w:hint="cs"/>
          <w:rtl/>
        </w:rPr>
        <w:t>ی</w:t>
      </w:r>
      <w:r w:rsidR="000C11F2" w:rsidRPr="00FD3C09">
        <w:rPr>
          <w:rFonts w:hint="cs"/>
          <w:rtl/>
        </w:rPr>
        <w:t>م، مادرش رفقه‌</w:t>
      </w:r>
      <w:r w:rsidRPr="00FD3C09">
        <w:rPr>
          <w:rFonts w:hint="cs"/>
          <w:rtl/>
        </w:rPr>
        <w:t>ی</w:t>
      </w:r>
      <w:r w:rsidR="000C11F2" w:rsidRPr="00FD3C09">
        <w:rPr>
          <w:rFonts w:hint="cs"/>
          <w:rtl/>
        </w:rPr>
        <w:t xml:space="preserve"> دختر بت</w:t>
      </w:r>
      <w:r w:rsidR="00D934A6" w:rsidRPr="00FD3C09">
        <w:rPr>
          <w:rFonts w:hint="cs"/>
          <w:rtl/>
        </w:rPr>
        <w:t>وئ</w:t>
      </w:r>
      <w:r w:rsidRPr="00FD3C09">
        <w:rPr>
          <w:rFonts w:hint="cs"/>
          <w:rtl/>
        </w:rPr>
        <w:t>ی</w:t>
      </w:r>
      <w:r w:rsidR="00D934A6" w:rsidRPr="00FD3C09">
        <w:rPr>
          <w:rFonts w:hint="cs"/>
          <w:rtl/>
        </w:rPr>
        <w:t xml:space="preserve">ل پسر ناحور پسر آزر است </w:t>
      </w:r>
      <w:r w:rsidRPr="00FD3C09">
        <w:rPr>
          <w:rFonts w:hint="cs"/>
          <w:rtl/>
        </w:rPr>
        <w:t>ک</w:t>
      </w:r>
      <w:r w:rsidR="00D934A6" w:rsidRPr="00FD3C09">
        <w:rPr>
          <w:rFonts w:hint="cs"/>
          <w:rtl/>
        </w:rPr>
        <w:t>ه مؤ</w:t>
      </w:r>
      <w:r w:rsidR="000C11F2" w:rsidRPr="00FD3C09">
        <w:rPr>
          <w:rFonts w:hint="cs"/>
          <w:rtl/>
        </w:rPr>
        <w:t>رخان او را (تارح) م</w:t>
      </w:r>
      <w:r w:rsidRPr="00FD3C09">
        <w:rPr>
          <w:rFonts w:hint="cs"/>
          <w:rtl/>
        </w:rPr>
        <w:t>ی</w:t>
      </w:r>
      <w:r w:rsidR="000C11F2" w:rsidRPr="00FD3C09">
        <w:rPr>
          <w:rFonts w:hint="cs"/>
          <w:rtl/>
        </w:rPr>
        <w:t>‌گفتند. ناحور برادر ابراه</w:t>
      </w:r>
      <w:r w:rsidRPr="00FD3C09">
        <w:rPr>
          <w:rFonts w:hint="cs"/>
          <w:rtl/>
        </w:rPr>
        <w:t>ی</w:t>
      </w:r>
      <w:r w:rsidR="000C11F2" w:rsidRPr="00FD3C09">
        <w:rPr>
          <w:rFonts w:hint="cs"/>
          <w:rtl/>
        </w:rPr>
        <w:t>م</w:t>
      </w:r>
      <w:r w:rsidR="00D934A6">
        <w:rPr>
          <w:rFonts w:cs="CTraditional Arabic" w:hint="cs"/>
          <w:rtl/>
        </w:rPr>
        <w:t>÷</w:t>
      </w:r>
      <w:r w:rsidR="000C11F2" w:rsidRPr="00FD3C09">
        <w:rPr>
          <w:rFonts w:hint="cs"/>
          <w:rtl/>
        </w:rPr>
        <w:t xml:space="preserve"> بود </w:t>
      </w:r>
      <w:r w:rsidRPr="00FD3C09">
        <w:rPr>
          <w:rFonts w:hint="cs"/>
          <w:rtl/>
        </w:rPr>
        <w:t>ی</w:t>
      </w:r>
      <w:r w:rsidR="000C11F2" w:rsidRPr="00FD3C09">
        <w:rPr>
          <w:rFonts w:hint="cs"/>
          <w:rtl/>
        </w:rPr>
        <w:t>عقوب پدر اسباط دوازدگانه‌</w:t>
      </w:r>
      <w:r w:rsidRPr="00FD3C09">
        <w:rPr>
          <w:rFonts w:hint="cs"/>
          <w:rtl/>
        </w:rPr>
        <w:t>ی</w:t>
      </w:r>
      <w:r w:rsidR="000C11F2" w:rsidRPr="00FD3C09">
        <w:rPr>
          <w:rFonts w:hint="cs"/>
          <w:rtl/>
        </w:rPr>
        <w:t xml:space="preserve"> بن</w:t>
      </w:r>
      <w:r w:rsidRPr="00FD3C09">
        <w:rPr>
          <w:rFonts w:hint="cs"/>
          <w:rtl/>
        </w:rPr>
        <w:t>ی</w:t>
      </w:r>
      <w:r w:rsidR="000C11F2" w:rsidRPr="00FD3C09">
        <w:rPr>
          <w:rFonts w:hint="cs"/>
          <w:rtl/>
        </w:rPr>
        <w:t xml:space="preserve"> اسرائ</w:t>
      </w:r>
      <w:r w:rsidRPr="00FD3C09">
        <w:rPr>
          <w:rFonts w:hint="cs"/>
          <w:rtl/>
        </w:rPr>
        <w:t>ی</w:t>
      </w:r>
      <w:r w:rsidR="000C11F2" w:rsidRPr="00FD3C09">
        <w:rPr>
          <w:rFonts w:hint="cs"/>
          <w:rtl/>
        </w:rPr>
        <w:t>ل است. نسب بن</w:t>
      </w:r>
      <w:r w:rsidRPr="00FD3C09">
        <w:rPr>
          <w:rFonts w:hint="cs"/>
          <w:rtl/>
        </w:rPr>
        <w:t>ی</w:t>
      </w:r>
      <w:r w:rsidR="000C11F2" w:rsidRPr="00FD3C09">
        <w:rPr>
          <w:rFonts w:hint="cs"/>
          <w:rtl/>
        </w:rPr>
        <w:t xml:space="preserve"> اسرائ</w:t>
      </w:r>
      <w:r w:rsidRPr="00FD3C09">
        <w:rPr>
          <w:rFonts w:hint="cs"/>
          <w:rtl/>
        </w:rPr>
        <w:t>ی</w:t>
      </w:r>
      <w:r w:rsidR="000C11F2" w:rsidRPr="00FD3C09">
        <w:rPr>
          <w:rFonts w:hint="cs"/>
          <w:rtl/>
        </w:rPr>
        <w:t>ل</w:t>
      </w:r>
      <w:r w:rsidRPr="00FD3C09">
        <w:rPr>
          <w:rFonts w:hint="cs"/>
          <w:rtl/>
        </w:rPr>
        <w:t>ی</w:t>
      </w:r>
      <w:r w:rsidR="000C11F2" w:rsidRPr="00FD3C09">
        <w:rPr>
          <w:rFonts w:hint="cs"/>
          <w:rtl/>
        </w:rPr>
        <w:t xml:space="preserve">ان </w:t>
      </w:r>
      <w:r w:rsidR="00D934A6" w:rsidRPr="00FD3C09">
        <w:rPr>
          <w:rFonts w:hint="cs"/>
          <w:rtl/>
        </w:rPr>
        <w:t xml:space="preserve">به </w:t>
      </w:r>
      <w:r w:rsidR="000C11F2" w:rsidRPr="00FD3C09">
        <w:rPr>
          <w:rFonts w:hint="cs"/>
          <w:rtl/>
        </w:rPr>
        <w:t>او م</w:t>
      </w:r>
      <w:r w:rsidRPr="00FD3C09">
        <w:rPr>
          <w:rFonts w:hint="cs"/>
          <w:rtl/>
        </w:rPr>
        <w:t>ی</w:t>
      </w:r>
      <w:r w:rsidR="000C11F2" w:rsidRPr="00FD3C09">
        <w:rPr>
          <w:rFonts w:hint="cs"/>
          <w:rtl/>
        </w:rPr>
        <w:t>‌رسد.</w:t>
      </w:r>
    </w:p>
    <w:p w:rsidR="000C11F2" w:rsidRPr="00FD3C09" w:rsidRDefault="003231C0" w:rsidP="00D00040">
      <w:pPr>
        <w:pStyle w:val="a4"/>
        <w:rPr>
          <w:rtl/>
        </w:rPr>
      </w:pPr>
      <w:r w:rsidRPr="00FD3C09">
        <w:rPr>
          <w:rFonts w:hint="cs"/>
          <w:rtl/>
        </w:rPr>
        <w:t>ی</w:t>
      </w:r>
      <w:r w:rsidR="000C11F2" w:rsidRPr="00FD3C09">
        <w:rPr>
          <w:rFonts w:hint="cs"/>
          <w:rtl/>
        </w:rPr>
        <w:t>عقوب به (اسرائ</w:t>
      </w:r>
      <w:r w:rsidRPr="00FD3C09">
        <w:rPr>
          <w:rFonts w:hint="cs"/>
          <w:rtl/>
        </w:rPr>
        <w:t>ی</w:t>
      </w:r>
      <w:r w:rsidR="000C11F2" w:rsidRPr="00FD3C09">
        <w:rPr>
          <w:rFonts w:hint="cs"/>
          <w:rtl/>
        </w:rPr>
        <w:t>ل) موسوم بود. خداوند م</w:t>
      </w:r>
      <w:r w:rsidRPr="00FD3C09">
        <w:rPr>
          <w:rFonts w:hint="cs"/>
          <w:rtl/>
        </w:rPr>
        <w:t>ی</w:t>
      </w:r>
      <w:r w:rsidR="000C11F2" w:rsidRPr="00FD3C09">
        <w:rPr>
          <w:rFonts w:hint="cs"/>
          <w:rtl/>
        </w:rPr>
        <w:t>‌فرما</w:t>
      </w:r>
      <w:r w:rsidRPr="00FD3C09">
        <w:rPr>
          <w:rFonts w:hint="cs"/>
          <w:rtl/>
        </w:rPr>
        <w:t>ی</w:t>
      </w:r>
      <w:r w:rsidR="000C11F2" w:rsidRPr="00FD3C09">
        <w:rPr>
          <w:rFonts w:hint="cs"/>
          <w:rtl/>
        </w:rPr>
        <w:t>د</w:t>
      </w:r>
      <w:r w:rsidR="00FD3C09">
        <w:rPr>
          <w:rFonts w:hint="cs"/>
          <w:rtl/>
        </w:rPr>
        <w:t xml:space="preserve">: </w:t>
      </w:r>
      <w:r w:rsidR="00FD3C09">
        <w:rPr>
          <w:rFonts w:ascii="Traditional Arabic" w:hAnsi="Traditional Arabic" w:cs="Traditional Arabic"/>
          <w:rtl/>
          <w:lang w:bidi="fa-IR"/>
        </w:rPr>
        <w:t>﴿</w:t>
      </w:r>
      <w:r w:rsidR="00D00040" w:rsidRPr="006865DA">
        <w:rPr>
          <w:rStyle w:val="Char9"/>
          <w:rtl/>
        </w:rPr>
        <w:t xml:space="preserve">كُلُّ </w:t>
      </w:r>
      <w:r w:rsidR="00D00040" w:rsidRPr="006865DA">
        <w:rPr>
          <w:rStyle w:val="Char9"/>
          <w:rFonts w:hint="cs"/>
          <w:rtl/>
        </w:rPr>
        <w:t>ٱ</w:t>
      </w:r>
      <w:r w:rsidR="00D00040" w:rsidRPr="006865DA">
        <w:rPr>
          <w:rStyle w:val="Char9"/>
          <w:rFonts w:hint="eastAsia"/>
          <w:rtl/>
        </w:rPr>
        <w:t>لطَّعَامِ</w:t>
      </w:r>
      <w:r w:rsidR="00D00040" w:rsidRPr="006865DA">
        <w:rPr>
          <w:rStyle w:val="Char9"/>
          <w:rtl/>
        </w:rPr>
        <w:t xml:space="preserve"> كَانَ حِلّٗا لِّبَنِيٓ إِسۡرَٰٓءِيلَ إِلَّا مَا حَرَّمَ إِسۡرَٰٓءِيلُ عَلَىٰ نَفۡسِهِ</w:t>
      </w:r>
      <w:r w:rsidR="00D00040" w:rsidRPr="006865DA">
        <w:rPr>
          <w:rStyle w:val="Char9"/>
          <w:rFonts w:hint="cs"/>
          <w:rtl/>
        </w:rPr>
        <w:t>ۦ</w:t>
      </w:r>
      <w:r w:rsidR="00D00040" w:rsidRPr="006865DA">
        <w:rPr>
          <w:rStyle w:val="Char9"/>
          <w:rtl/>
        </w:rPr>
        <w:t xml:space="preserve"> مِن قَبۡلِ أَن تُنَزَّلَ </w:t>
      </w:r>
      <w:r w:rsidR="00D00040" w:rsidRPr="006865DA">
        <w:rPr>
          <w:rStyle w:val="Char9"/>
          <w:rFonts w:hint="cs"/>
          <w:rtl/>
        </w:rPr>
        <w:t>ٱ</w:t>
      </w:r>
      <w:r w:rsidR="00D00040" w:rsidRPr="006865DA">
        <w:rPr>
          <w:rStyle w:val="Char9"/>
          <w:rFonts w:hint="eastAsia"/>
          <w:rtl/>
        </w:rPr>
        <w:t>لتَّوۡرَىٰةُۚ</w:t>
      </w:r>
      <w:r w:rsidR="00D00040" w:rsidRPr="006865DA">
        <w:rPr>
          <w:rStyle w:val="Char9"/>
          <w:rtl/>
        </w:rPr>
        <w:t xml:space="preserve"> قُلۡ فَأۡتُواْ بِ</w:t>
      </w:r>
      <w:r w:rsidR="00D00040" w:rsidRPr="006865DA">
        <w:rPr>
          <w:rStyle w:val="Char9"/>
          <w:rFonts w:hint="cs"/>
          <w:rtl/>
        </w:rPr>
        <w:t>ٱ</w:t>
      </w:r>
      <w:r w:rsidR="00D00040" w:rsidRPr="006865DA">
        <w:rPr>
          <w:rStyle w:val="Char9"/>
          <w:rFonts w:hint="eastAsia"/>
          <w:rtl/>
        </w:rPr>
        <w:t>لتَّوۡرَىٰةِ</w:t>
      </w:r>
      <w:r w:rsidR="00FD3C09">
        <w:rPr>
          <w:rFonts w:ascii="Traditional Arabic" w:hAnsi="Traditional Arabic" w:cs="Traditional Arabic"/>
          <w:rtl/>
          <w:lang w:bidi="fa-IR"/>
        </w:rPr>
        <w:t>﴾</w:t>
      </w:r>
      <w:r w:rsidR="00FD3C09">
        <w:rPr>
          <w:rFonts w:hint="cs"/>
          <w:rtl/>
          <w:lang w:bidi="fa-IR"/>
        </w:rPr>
        <w:t xml:space="preserve"> </w:t>
      </w:r>
      <w:r w:rsidR="00FD3C09" w:rsidRPr="00FD3C09">
        <w:rPr>
          <w:rStyle w:val="Char6"/>
          <w:rFonts w:hint="cs"/>
          <w:rtl/>
        </w:rPr>
        <w:t>[</w:t>
      </w:r>
      <w:r w:rsidR="00FD3C09">
        <w:rPr>
          <w:rStyle w:val="Char6"/>
          <w:rFonts w:hint="cs"/>
          <w:rtl/>
        </w:rPr>
        <w:t>آل عمران: 93</w:t>
      </w:r>
      <w:r w:rsidR="00FD3C09" w:rsidRPr="00FD3C09">
        <w:rPr>
          <w:rStyle w:val="Char6"/>
          <w:rFonts w:hint="cs"/>
          <w:rtl/>
        </w:rPr>
        <w:t>]</w:t>
      </w:r>
      <w:r w:rsidR="00FD3C09">
        <w:rPr>
          <w:rFonts w:hint="cs"/>
          <w:rtl/>
          <w:lang w:bidi="fa-IR"/>
        </w:rPr>
        <w:t>.</w:t>
      </w:r>
      <w:r w:rsidR="000C11F2" w:rsidRPr="00B813E3">
        <w:rPr>
          <w:rStyle w:val="FootnoteReference"/>
          <w:rFonts w:ascii="Tahoma" w:hAnsi="Tahoma"/>
          <w:rtl/>
        </w:rPr>
        <w:footnoteReference w:id="605"/>
      </w:r>
    </w:p>
    <w:p w:rsidR="000C11F2" w:rsidRPr="00FD3C09" w:rsidRDefault="000C11F2" w:rsidP="00FD3C09">
      <w:pPr>
        <w:pStyle w:val="a4"/>
        <w:rPr>
          <w:rtl/>
        </w:rPr>
      </w:pPr>
      <w:r w:rsidRPr="00FD3C09">
        <w:rPr>
          <w:rFonts w:hint="cs"/>
          <w:rtl/>
        </w:rPr>
        <w:t xml:space="preserve">نزد اهل تورات معروف است </w:t>
      </w:r>
      <w:r w:rsidR="003231C0" w:rsidRPr="00FD3C09">
        <w:rPr>
          <w:rFonts w:hint="cs"/>
          <w:rtl/>
        </w:rPr>
        <w:t>ک</w:t>
      </w:r>
      <w:r w:rsidRPr="00FD3C09">
        <w:rPr>
          <w:rFonts w:hint="cs"/>
          <w:rtl/>
        </w:rPr>
        <w:t>ه خداوند او را اسرائ</w:t>
      </w:r>
      <w:r w:rsidR="003231C0" w:rsidRPr="00FD3C09">
        <w:rPr>
          <w:rFonts w:hint="cs"/>
          <w:rtl/>
        </w:rPr>
        <w:t>ی</w:t>
      </w:r>
      <w:r w:rsidRPr="00FD3C09">
        <w:rPr>
          <w:rFonts w:hint="cs"/>
          <w:rtl/>
        </w:rPr>
        <w:t>ل نام نهاد و در زبان عبر</w:t>
      </w:r>
      <w:r w:rsidR="003231C0" w:rsidRPr="00FD3C09">
        <w:rPr>
          <w:rFonts w:hint="cs"/>
          <w:rtl/>
        </w:rPr>
        <w:t>ی</w:t>
      </w:r>
      <w:r w:rsidRPr="00FD3C09">
        <w:rPr>
          <w:rFonts w:hint="cs"/>
          <w:rtl/>
        </w:rPr>
        <w:t xml:space="preserve"> به معنا</w:t>
      </w:r>
      <w:r w:rsidR="003231C0" w:rsidRPr="00FD3C09">
        <w:rPr>
          <w:rFonts w:hint="cs"/>
          <w:rtl/>
        </w:rPr>
        <w:t>ی</w:t>
      </w:r>
      <w:r w:rsidRPr="00FD3C09">
        <w:rPr>
          <w:rFonts w:hint="cs"/>
          <w:rtl/>
        </w:rPr>
        <w:t xml:space="preserve"> روح الله است. مقصود ا</w:t>
      </w:r>
      <w:r w:rsidR="003231C0" w:rsidRPr="00FD3C09">
        <w:rPr>
          <w:rFonts w:hint="cs"/>
          <w:rtl/>
        </w:rPr>
        <w:t>ی</w:t>
      </w:r>
      <w:r w:rsidRPr="00FD3C09">
        <w:rPr>
          <w:rFonts w:hint="cs"/>
          <w:rtl/>
        </w:rPr>
        <w:t xml:space="preserve">ن است </w:t>
      </w:r>
      <w:r w:rsidR="003231C0" w:rsidRPr="00FD3C09">
        <w:rPr>
          <w:rFonts w:hint="cs"/>
          <w:rtl/>
        </w:rPr>
        <w:t>ک</w:t>
      </w:r>
      <w:r w:rsidRPr="00FD3C09">
        <w:rPr>
          <w:rFonts w:hint="cs"/>
          <w:rtl/>
        </w:rPr>
        <w:t>ه بدان</w:t>
      </w:r>
      <w:r w:rsidR="003231C0" w:rsidRPr="00FD3C09">
        <w:rPr>
          <w:rFonts w:hint="cs"/>
          <w:rtl/>
        </w:rPr>
        <w:t>ی</w:t>
      </w:r>
      <w:r w:rsidRPr="00FD3C09">
        <w:rPr>
          <w:rFonts w:hint="cs"/>
          <w:rtl/>
        </w:rPr>
        <w:t>م اسرائ</w:t>
      </w:r>
      <w:r w:rsidR="003231C0" w:rsidRPr="00FD3C09">
        <w:rPr>
          <w:rFonts w:hint="cs"/>
          <w:rtl/>
        </w:rPr>
        <w:t>ی</w:t>
      </w:r>
      <w:r w:rsidRPr="00FD3C09">
        <w:rPr>
          <w:rFonts w:hint="cs"/>
          <w:rtl/>
        </w:rPr>
        <w:t xml:space="preserve">ل نام </w:t>
      </w:r>
      <w:r w:rsidR="003231C0" w:rsidRPr="00FD3C09">
        <w:rPr>
          <w:rFonts w:hint="cs"/>
          <w:rtl/>
        </w:rPr>
        <w:t>ی</w:t>
      </w:r>
      <w:r w:rsidRPr="00FD3C09">
        <w:rPr>
          <w:rFonts w:hint="cs"/>
          <w:rtl/>
        </w:rPr>
        <w:t>عقوب است. چنان</w:t>
      </w:r>
      <w:r w:rsidR="003231C0" w:rsidRPr="00FD3C09">
        <w:rPr>
          <w:rFonts w:hint="cs"/>
          <w:rtl/>
        </w:rPr>
        <w:t>ک</w:t>
      </w:r>
      <w:r w:rsidRPr="00FD3C09">
        <w:rPr>
          <w:rFonts w:hint="cs"/>
          <w:rtl/>
        </w:rPr>
        <w:t>ه توض</w:t>
      </w:r>
      <w:r w:rsidR="003231C0" w:rsidRPr="00FD3C09">
        <w:rPr>
          <w:rFonts w:hint="cs"/>
          <w:rtl/>
        </w:rPr>
        <w:t>ی</w:t>
      </w:r>
      <w:r w:rsidRPr="00FD3C09">
        <w:rPr>
          <w:rFonts w:hint="cs"/>
          <w:rtl/>
        </w:rPr>
        <w:t>ح داد</w:t>
      </w:r>
      <w:r w:rsidR="003231C0" w:rsidRPr="00FD3C09">
        <w:rPr>
          <w:rFonts w:hint="cs"/>
          <w:rtl/>
        </w:rPr>
        <w:t>ی</w:t>
      </w:r>
      <w:r w:rsidRPr="00FD3C09">
        <w:rPr>
          <w:rFonts w:hint="cs"/>
          <w:rtl/>
        </w:rPr>
        <w:t xml:space="preserve">م و قوم </w:t>
      </w:r>
      <w:r w:rsidR="003231C0" w:rsidRPr="00FD3C09">
        <w:rPr>
          <w:rFonts w:hint="cs"/>
          <w:rtl/>
        </w:rPr>
        <w:t>ی</w:t>
      </w:r>
      <w:r w:rsidRPr="00FD3C09">
        <w:rPr>
          <w:rFonts w:hint="cs"/>
          <w:rtl/>
        </w:rPr>
        <w:t>هود به او نسبت داده م</w:t>
      </w:r>
      <w:r w:rsidR="003231C0" w:rsidRPr="00FD3C09">
        <w:rPr>
          <w:rFonts w:hint="cs"/>
          <w:rtl/>
        </w:rPr>
        <w:t>ی</w:t>
      </w:r>
      <w:r w:rsidRPr="00FD3C09">
        <w:rPr>
          <w:rFonts w:hint="cs"/>
          <w:rtl/>
        </w:rPr>
        <w:t>‌شوند.</w:t>
      </w:r>
    </w:p>
    <w:p w:rsidR="000C11F2" w:rsidRPr="00D934A6" w:rsidRDefault="000C11F2" w:rsidP="00FD3C09">
      <w:pPr>
        <w:pStyle w:val="a2"/>
        <w:rPr>
          <w:rtl/>
        </w:rPr>
      </w:pPr>
      <w:bookmarkStart w:id="664" w:name="_Toc285148496"/>
      <w:bookmarkStart w:id="665" w:name="_Toc432074110"/>
      <w:bookmarkStart w:id="666" w:name="_Toc432075745"/>
      <w:r w:rsidRPr="00D934A6">
        <w:rPr>
          <w:rFonts w:hint="cs"/>
          <w:rtl/>
        </w:rPr>
        <w:t>ح</w:t>
      </w:r>
      <w:r w:rsidR="003231C0">
        <w:rPr>
          <w:rFonts w:hint="cs"/>
          <w:rtl/>
        </w:rPr>
        <w:t>ی</w:t>
      </w:r>
      <w:r w:rsidRPr="00D934A6">
        <w:rPr>
          <w:rFonts w:hint="cs"/>
          <w:rtl/>
        </w:rPr>
        <w:t xml:space="preserve">ات </w:t>
      </w:r>
      <w:r w:rsidR="003231C0">
        <w:rPr>
          <w:rFonts w:hint="cs"/>
          <w:rtl/>
        </w:rPr>
        <w:t>ی</w:t>
      </w:r>
      <w:r w:rsidRPr="00D934A6">
        <w:rPr>
          <w:rFonts w:hint="cs"/>
          <w:rtl/>
        </w:rPr>
        <w:t>عقوب</w:t>
      </w:r>
      <w:r w:rsidR="00D934A6" w:rsidRPr="00F47448">
        <w:rPr>
          <w:rFonts w:cs="CTraditional Arabic" w:hint="cs"/>
          <w:bCs w:val="0"/>
          <w:rtl/>
        </w:rPr>
        <w:t>÷</w:t>
      </w:r>
      <w:bookmarkEnd w:id="664"/>
      <w:bookmarkEnd w:id="665"/>
      <w:bookmarkEnd w:id="666"/>
    </w:p>
    <w:p w:rsidR="000C11F2" w:rsidRPr="00FD3C09" w:rsidRDefault="00D934A6" w:rsidP="00D00040">
      <w:pPr>
        <w:pStyle w:val="a4"/>
        <w:rPr>
          <w:rtl/>
        </w:rPr>
      </w:pPr>
      <w:r w:rsidRPr="00FD3C09">
        <w:rPr>
          <w:rFonts w:hint="cs"/>
          <w:rtl/>
        </w:rPr>
        <w:t>مؤ</w:t>
      </w:r>
      <w:r w:rsidR="000C11F2" w:rsidRPr="00FD3C09">
        <w:rPr>
          <w:rFonts w:hint="cs"/>
          <w:rtl/>
        </w:rPr>
        <w:t>رخان گو</w:t>
      </w:r>
      <w:r w:rsidR="003231C0" w:rsidRPr="00FD3C09">
        <w:rPr>
          <w:rFonts w:hint="cs"/>
          <w:rtl/>
        </w:rPr>
        <w:t>ی</w:t>
      </w:r>
      <w:r w:rsidR="000C11F2" w:rsidRPr="00FD3C09">
        <w:rPr>
          <w:rFonts w:hint="cs"/>
          <w:rtl/>
        </w:rPr>
        <w:t xml:space="preserve">ند: </w:t>
      </w:r>
      <w:r w:rsidR="003231C0" w:rsidRPr="00FD3C09">
        <w:rPr>
          <w:rFonts w:hint="cs"/>
          <w:rtl/>
        </w:rPr>
        <w:t>ی</w:t>
      </w:r>
      <w:r w:rsidR="000C11F2" w:rsidRPr="00FD3C09">
        <w:rPr>
          <w:rFonts w:hint="cs"/>
          <w:rtl/>
        </w:rPr>
        <w:t>عقوب</w:t>
      </w:r>
      <w:r w:rsidRPr="00FD3C09">
        <w:rPr>
          <w:rFonts w:ascii="Tahoma" w:hAnsi="Tahoma" w:cs="CTraditional Arabic" w:hint="cs"/>
          <w:rtl/>
          <w:lang w:bidi="fa-IR"/>
        </w:rPr>
        <w:t>÷</w:t>
      </w:r>
      <w:r w:rsidR="000C11F2" w:rsidRPr="00FD3C09">
        <w:rPr>
          <w:rFonts w:hint="cs"/>
          <w:rtl/>
        </w:rPr>
        <w:t xml:space="preserve"> در سرزم</w:t>
      </w:r>
      <w:r w:rsidR="003231C0" w:rsidRPr="00FD3C09">
        <w:rPr>
          <w:rFonts w:hint="cs"/>
          <w:rtl/>
        </w:rPr>
        <w:t>ی</w:t>
      </w:r>
      <w:r w:rsidR="000C11F2" w:rsidRPr="00FD3C09">
        <w:rPr>
          <w:rFonts w:hint="cs"/>
          <w:rtl/>
        </w:rPr>
        <w:t xml:space="preserve">ن </w:t>
      </w:r>
      <w:r w:rsidR="003231C0" w:rsidRPr="00FD3C09">
        <w:rPr>
          <w:rFonts w:hint="cs"/>
          <w:rtl/>
        </w:rPr>
        <w:t>ک</w:t>
      </w:r>
      <w:r w:rsidR="000C11F2" w:rsidRPr="00FD3C09">
        <w:rPr>
          <w:rFonts w:hint="cs"/>
          <w:rtl/>
        </w:rPr>
        <w:t>نعان (فلسط</w:t>
      </w:r>
      <w:r w:rsidR="003231C0" w:rsidRPr="00FD3C09">
        <w:rPr>
          <w:rFonts w:hint="cs"/>
          <w:rtl/>
        </w:rPr>
        <w:t>ی</w:t>
      </w:r>
      <w:r w:rsidR="000C11F2" w:rsidRPr="00FD3C09">
        <w:rPr>
          <w:rFonts w:hint="cs"/>
          <w:rtl/>
        </w:rPr>
        <w:t>ن) به دن</w:t>
      </w:r>
      <w:r w:rsidR="003231C0" w:rsidRPr="00FD3C09">
        <w:rPr>
          <w:rFonts w:hint="cs"/>
          <w:rtl/>
        </w:rPr>
        <w:t>ی</w:t>
      </w:r>
      <w:r w:rsidR="000C11F2" w:rsidRPr="00FD3C09">
        <w:rPr>
          <w:rFonts w:hint="cs"/>
          <w:rtl/>
        </w:rPr>
        <w:t xml:space="preserve">ا آمد و در </w:t>
      </w:r>
      <w:r w:rsidR="003231C0" w:rsidRPr="00FD3C09">
        <w:rPr>
          <w:rFonts w:hint="cs"/>
          <w:rtl/>
        </w:rPr>
        <w:t>ک</w:t>
      </w:r>
      <w:r w:rsidR="000C11F2" w:rsidRPr="00FD3C09">
        <w:rPr>
          <w:rFonts w:hint="cs"/>
          <w:rtl/>
        </w:rPr>
        <w:t>نف حما</w:t>
      </w:r>
      <w:r w:rsidR="003231C0" w:rsidRPr="00FD3C09">
        <w:rPr>
          <w:rFonts w:hint="cs"/>
          <w:rtl/>
        </w:rPr>
        <w:t>ی</w:t>
      </w:r>
      <w:r w:rsidR="000C11F2" w:rsidRPr="00FD3C09">
        <w:rPr>
          <w:rFonts w:hint="cs"/>
          <w:rtl/>
        </w:rPr>
        <w:t>ت پدرش اسحاق بزرگ شد. مادرش (رفقه) به او دستور داد به نزد دا</w:t>
      </w:r>
      <w:r w:rsidR="003231C0" w:rsidRPr="00FD3C09">
        <w:rPr>
          <w:rFonts w:hint="cs"/>
          <w:rtl/>
        </w:rPr>
        <w:t>ی</w:t>
      </w:r>
      <w:r w:rsidR="000C11F2" w:rsidRPr="00FD3C09">
        <w:rPr>
          <w:rFonts w:hint="cs"/>
          <w:rtl/>
        </w:rPr>
        <w:t xml:space="preserve">ه‌اش (لابان) </w:t>
      </w:r>
      <w:r w:rsidR="003231C0" w:rsidRPr="00FD3C09">
        <w:rPr>
          <w:rFonts w:hint="cs"/>
          <w:rtl/>
        </w:rPr>
        <w:t>ک</w:t>
      </w:r>
      <w:r w:rsidR="000C11F2" w:rsidRPr="00FD3C09">
        <w:rPr>
          <w:rFonts w:hint="cs"/>
          <w:rtl/>
        </w:rPr>
        <w:t>ه در (فدان آرام) بخش</w:t>
      </w:r>
      <w:r w:rsidR="003231C0" w:rsidRPr="00FD3C09">
        <w:rPr>
          <w:rFonts w:hint="cs"/>
          <w:rtl/>
        </w:rPr>
        <w:t>ی</w:t>
      </w:r>
      <w:r w:rsidR="000C11F2" w:rsidRPr="00FD3C09">
        <w:rPr>
          <w:rFonts w:hint="cs"/>
          <w:rtl/>
        </w:rPr>
        <w:t xml:space="preserve"> از سرزم</w:t>
      </w:r>
      <w:r w:rsidR="003231C0" w:rsidRPr="00FD3C09">
        <w:rPr>
          <w:rFonts w:hint="cs"/>
          <w:rtl/>
        </w:rPr>
        <w:t>ی</w:t>
      </w:r>
      <w:r w:rsidR="000C11F2" w:rsidRPr="00FD3C09">
        <w:rPr>
          <w:rFonts w:hint="cs"/>
          <w:rtl/>
        </w:rPr>
        <w:t>ن بابل عراق، زندگ</w:t>
      </w:r>
      <w:r w:rsidR="003231C0" w:rsidRPr="00FD3C09">
        <w:rPr>
          <w:rFonts w:hint="cs"/>
          <w:rtl/>
        </w:rPr>
        <w:t>ی</w:t>
      </w:r>
      <w:r w:rsidR="000C11F2" w:rsidRPr="00FD3C09">
        <w:rPr>
          <w:rFonts w:hint="cs"/>
          <w:rtl/>
        </w:rPr>
        <w:t xml:space="preserve"> م</w:t>
      </w:r>
      <w:r w:rsidR="003231C0" w:rsidRPr="00FD3C09">
        <w:rPr>
          <w:rFonts w:hint="cs"/>
          <w:rtl/>
        </w:rPr>
        <w:t>ی</w:t>
      </w:r>
      <w:r w:rsidR="000C11F2" w:rsidRPr="00FD3C09">
        <w:rPr>
          <w:rFonts w:hint="cs"/>
          <w:rtl/>
        </w:rPr>
        <w:t>‌</w:t>
      </w:r>
      <w:r w:rsidR="003231C0" w:rsidRPr="00FD3C09">
        <w:rPr>
          <w:rFonts w:hint="cs"/>
          <w:rtl/>
        </w:rPr>
        <w:t>ک</w:t>
      </w:r>
      <w:r w:rsidR="000C11F2" w:rsidRPr="00FD3C09">
        <w:rPr>
          <w:rFonts w:hint="cs"/>
          <w:rtl/>
        </w:rPr>
        <w:t xml:space="preserve">رد، سفر </w:t>
      </w:r>
      <w:r w:rsidR="003231C0" w:rsidRPr="00FD3C09">
        <w:rPr>
          <w:rFonts w:hint="cs"/>
          <w:rtl/>
        </w:rPr>
        <w:t>ک</w:t>
      </w:r>
      <w:r w:rsidR="000C11F2" w:rsidRPr="00FD3C09">
        <w:rPr>
          <w:rFonts w:hint="cs"/>
          <w:rtl/>
        </w:rPr>
        <w:t>ند و نزد او بماند. چون از برادرش (الع</w:t>
      </w:r>
      <w:r w:rsidR="003231C0" w:rsidRPr="00FD3C09">
        <w:rPr>
          <w:rFonts w:hint="cs"/>
          <w:rtl/>
        </w:rPr>
        <w:t>ی</w:t>
      </w:r>
      <w:r w:rsidR="000C11F2" w:rsidRPr="00FD3C09">
        <w:rPr>
          <w:rFonts w:hint="cs"/>
          <w:rtl/>
        </w:rPr>
        <w:t>ص) م</w:t>
      </w:r>
      <w:r w:rsidR="003231C0" w:rsidRPr="00FD3C09">
        <w:rPr>
          <w:rFonts w:hint="cs"/>
          <w:rtl/>
        </w:rPr>
        <w:t>ی</w:t>
      </w:r>
      <w:r w:rsidR="000C11F2" w:rsidRPr="00FD3C09">
        <w:rPr>
          <w:rFonts w:hint="cs"/>
          <w:rtl/>
        </w:rPr>
        <w:t>‌ترس</w:t>
      </w:r>
      <w:r w:rsidR="003231C0" w:rsidRPr="00FD3C09">
        <w:rPr>
          <w:rFonts w:hint="cs"/>
          <w:rtl/>
        </w:rPr>
        <w:t>ی</w:t>
      </w:r>
      <w:r w:rsidR="000C11F2" w:rsidRPr="00FD3C09">
        <w:rPr>
          <w:rFonts w:hint="cs"/>
          <w:rtl/>
        </w:rPr>
        <w:t xml:space="preserve">د </w:t>
      </w:r>
      <w:r w:rsidR="003231C0" w:rsidRPr="00FD3C09">
        <w:rPr>
          <w:rFonts w:hint="cs"/>
          <w:rtl/>
        </w:rPr>
        <w:t>ک</w:t>
      </w:r>
      <w:r w:rsidR="000C11F2" w:rsidRPr="00FD3C09">
        <w:rPr>
          <w:rFonts w:hint="cs"/>
          <w:rtl/>
        </w:rPr>
        <w:t>ه صدمه‌ا</w:t>
      </w:r>
      <w:r w:rsidR="003231C0" w:rsidRPr="00FD3C09">
        <w:rPr>
          <w:rFonts w:hint="cs"/>
          <w:rtl/>
        </w:rPr>
        <w:t>ی</w:t>
      </w:r>
      <w:r w:rsidR="000C11F2" w:rsidRPr="00FD3C09">
        <w:rPr>
          <w:rFonts w:hint="cs"/>
          <w:rtl/>
        </w:rPr>
        <w:t xml:space="preserve"> بر او وارد </w:t>
      </w:r>
      <w:r w:rsidR="003231C0" w:rsidRPr="00FD3C09">
        <w:rPr>
          <w:rFonts w:hint="cs"/>
          <w:rtl/>
        </w:rPr>
        <w:t>ک</w:t>
      </w:r>
      <w:r w:rsidR="000C11F2" w:rsidRPr="00FD3C09">
        <w:rPr>
          <w:rFonts w:hint="cs"/>
          <w:rtl/>
        </w:rPr>
        <w:t>ند. ز</w:t>
      </w:r>
      <w:r w:rsidR="003231C0" w:rsidRPr="00FD3C09">
        <w:rPr>
          <w:rFonts w:hint="cs"/>
          <w:rtl/>
        </w:rPr>
        <w:t>ی</w:t>
      </w:r>
      <w:r w:rsidR="000C11F2" w:rsidRPr="00FD3C09">
        <w:rPr>
          <w:rFonts w:hint="cs"/>
          <w:rtl/>
        </w:rPr>
        <w:t>را او را تهد</w:t>
      </w:r>
      <w:r w:rsidR="003231C0" w:rsidRPr="00FD3C09">
        <w:rPr>
          <w:rFonts w:hint="cs"/>
          <w:rtl/>
        </w:rPr>
        <w:t>ی</w:t>
      </w:r>
      <w:r w:rsidR="000C11F2" w:rsidRPr="00FD3C09">
        <w:rPr>
          <w:rFonts w:hint="cs"/>
          <w:rtl/>
        </w:rPr>
        <w:t xml:space="preserve">د </w:t>
      </w:r>
      <w:r w:rsidR="003231C0" w:rsidRPr="00FD3C09">
        <w:rPr>
          <w:rFonts w:hint="cs"/>
          <w:rtl/>
        </w:rPr>
        <w:t>ک</w:t>
      </w:r>
      <w:r w:rsidR="000C11F2" w:rsidRPr="00FD3C09">
        <w:rPr>
          <w:rFonts w:hint="cs"/>
          <w:rtl/>
        </w:rPr>
        <w:t xml:space="preserve">رده بود. </w:t>
      </w:r>
      <w:r w:rsidR="003231C0" w:rsidRPr="00FD3C09">
        <w:rPr>
          <w:rFonts w:hint="cs"/>
          <w:rtl/>
        </w:rPr>
        <w:t>ی</w:t>
      </w:r>
      <w:r w:rsidR="000C11F2" w:rsidRPr="00FD3C09">
        <w:rPr>
          <w:rFonts w:hint="cs"/>
          <w:rtl/>
        </w:rPr>
        <w:t>عقوب</w:t>
      </w:r>
      <w:r w:rsidRPr="00FD3C09">
        <w:rPr>
          <w:rFonts w:ascii="Tahoma" w:hAnsi="Tahoma" w:cs="CTraditional Arabic" w:hint="cs"/>
          <w:rtl/>
          <w:lang w:bidi="fa-IR"/>
        </w:rPr>
        <w:t>÷</w:t>
      </w:r>
      <w:r w:rsidR="000C11F2" w:rsidRPr="00FD3C09">
        <w:rPr>
          <w:rFonts w:hint="cs"/>
          <w:rtl/>
        </w:rPr>
        <w:t xml:space="preserve"> به قصد د</w:t>
      </w:r>
      <w:r w:rsidR="003231C0" w:rsidRPr="00FD3C09">
        <w:rPr>
          <w:rFonts w:hint="cs"/>
          <w:rtl/>
        </w:rPr>
        <w:t>ی</w:t>
      </w:r>
      <w:r w:rsidR="000C11F2" w:rsidRPr="00FD3C09">
        <w:rPr>
          <w:rFonts w:hint="cs"/>
          <w:rtl/>
        </w:rPr>
        <w:t>دار دا</w:t>
      </w:r>
      <w:r w:rsidR="003231C0" w:rsidRPr="00FD3C09">
        <w:rPr>
          <w:rFonts w:hint="cs"/>
          <w:rtl/>
        </w:rPr>
        <w:t>ی</w:t>
      </w:r>
      <w:r w:rsidR="000C11F2" w:rsidRPr="00FD3C09">
        <w:rPr>
          <w:rFonts w:hint="cs"/>
          <w:rtl/>
        </w:rPr>
        <w:t>ه‌اش از فلسط</w:t>
      </w:r>
      <w:r w:rsidR="003231C0" w:rsidRPr="00FD3C09">
        <w:rPr>
          <w:rFonts w:hint="cs"/>
          <w:rtl/>
        </w:rPr>
        <w:t>ی</w:t>
      </w:r>
      <w:r w:rsidR="000C11F2" w:rsidRPr="00FD3C09">
        <w:rPr>
          <w:rFonts w:hint="cs"/>
          <w:rtl/>
        </w:rPr>
        <w:t>ن خارج شد</w:t>
      </w:r>
      <w:r w:rsidRPr="00FD3C09">
        <w:rPr>
          <w:rFonts w:hint="cs"/>
          <w:rtl/>
        </w:rPr>
        <w:t>،</w:t>
      </w:r>
      <w:r w:rsidR="000C11F2" w:rsidRPr="00FD3C09">
        <w:rPr>
          <w:rFonts w:hint="cs"/>
          <w:rtl/>
        </w:rPr>
        <w:t xml:space="preserve"> شب هنگام در جا</w:t>
      </w:r>
      <w:r w:rsidR="003231C0" w:rsidRPr="00FD3C09">
        <w:rPr>
          <w:rFonts w:hint="cs"/>
          <w:rtl/>
        </w:rPr>
        <w:t>یی</w:t>
      </w:r>
      <w:r w:rsidR="000C11F2" w:rsidRPr="00FD3C09">
        <w:rPr>
          <w:rFonts w:hint="cs"/>
          <w:rtl/>
        </w:rPr>
        <w:t xml:space="preserve"> خواب</w:t>
      </w:r>
      <w:r w:rsidR="003231C0" w:rsidRPr="00FD3C09">
        <w:rPr>
          <w:rFonts w:hint="cs"/>
          <w:rtl/>
        </w:rPr>
        <w:t>ی</w:t>
      </w:r>
      <w:r w:rsidR="000C11F2" w:rsidRPr="00FD3C09">
        <w:rPr>
          <w:rFonts w:hint="cs"/>
          <w:rtl/>
        </w:rPr>
        <w:t>د در خواب د</w:t>
      </w:r>
      <w:r w:rsidR="003231C0" w:rsidRPr="00FD3C09">
        <w:rPr>
          <w:rFonts w:hint="cs"/>
          <w:rtl/>
        </w:rPr>
        <w:t>ی</w:t>
      </w:r>
      <w:r w:rsidR="000C11F2" w:rsidRPr="00FD3C09">
        <w:rPr>
          <w:rFonts w:hint="cs"/>
          <w:rtl/>
        </w:rPr>
        <w:t xml:space="preserve">د </w:t>
      </w:r>
      <w:r w:rsidR="003231C0" w:rsidRPr="00FD3C09">
        <w:rPr>
          <w:rFonts w:hint="cs"/>
          <w:rtl/>
        </w:rPr>
        <w:t>ک</w:t>
      </w:r>
      <w:r w:rsidR="000C11F2" w:rsidRPr="00FD3C09">
        <w:rPr>
          <w:rFonts w:hint="cs"/>
          <w:rtl/>
        </w:rPr>
        <w:t>ه ملائ</w:t>
      </w:r>
      <w:r w:rsidR="003231C0" w:rsidRPr="00FD3C09">
        <w:rPr>
          <w:rFonts w:hint="cs"/>
          <w:rtl/>
        </w:rPr>
        <w:t>ک</w:t>
      </w:r>
      <w:r w:rsidR="000C11F2" w:rsidRPr="00FD3C09">
        <w:rPr>
          <w:rFonts w:hint="cs"/>
          <w:rtl/>
        </w:rPr>
        <w:t>ه از آسمان فرود م</w:t>
      </w:r>
      <w:r w:rsidR="003231C0" w:rsidRPr="00FD3C09">
        <w:rPr>
          <w:rFonts w:hint="cs"/>
          <w:rtl/>
        </w:rPr>
        <w:t>ی</w:t>
      </w:r>
      <w:r w:rsidR="000C11F2" w:rsidRPr="00FD3C09">
        <w:rPr>
          <w:rFonts w:hint="cs"/>
          <w:rtl/>
        </w:rPr>
        <w:t>‌آ</w:t>
      </w:r>
      <w:r w:rsidR="003231C0" w:rsidRPr="00FD3C09">
        <w:rPr>
          <w:rFonts w:hint="cs"/>
          <w:rtl/>
        </w:rPr>
        <w:t>ی</w:t>
      </w:r>
      <w:r w:rsidR="000C11F2" w:rsidRPr="00FD3C09">
        <w:rPr>
          <w:rFonts w:hint="cs"/>
          <w:rtl/>
        </w:rPr>
        <w:t>ند و دوباره صعود م</w:t>
      </w:r>
      <w:r w:rsidR="003231C0" w:rsidRPr="00FD3C09">
        <w:rPr>
          <w:rFonts w:hint="cs"/>
          <w:rtl/>
        </w:rPr>
        <w:t>ی</w:t>
      </w:r>
      <w:r w:rsidR="000C11F2" w:rsidRPr="00FD3C09">
        <w:rPr>
          <w:rFonts w:hint="cs"/>
          <w:rtl/>
        </w:rPr>
        <w:t>‌</w:t>
      </w:r>
      <w:r w:rsidR="003231C0" w:rsidRPr="00FD3C09">
        <w:rPr>
          <w:rFonts w:hint="cs"/>
          <w:rtl/>
        </w:rPr>
        <w:t>ک</w:t>
      </w:r>
      <w:r w:rsidR="000C11F2" w:rsidRPr="00FD3C09">
        <w:rPr>
          <w:rFonts w:hint="cs"/>
          <w:rtl/>
        </w:rPr>
        <w:t>نند، خدا را</w:t>
      </w:r>
      <w:r w:rsidRPr="00FD3C09">
        <w:rPr>
          <w:rFonts w:hint="cs"/>
          <w:rtl/>
        </w:rPr>
        <w:t xml:space="preserve"> در خواب د</w:t>
      </w:r>
      <w:r w:rsidR="003231C0" w:rsidRPr="00FD3C09">
        <w:rPr>
          <w:rFonts w:hint="cs"/>
          <w:rtl/>
        </w:rPr>
        <w:t>ی</w:t>
      </w:r>
      <w:r w:rsidRPr="00FD3C09">
        <w:rPr>
          <w:rFonts w:hint="cs"/>
          <w:rtl/>
        </w:rPr>
        <w:t xml:space="preserve">د </w:t>
      </w:r>
      <w:r w:rsidR="003231C0" w:rsidRPr="00FD3C09">
        <w:rPr>
          <w:rFonts w:hint="cs"/>
          <w:rtl/>
        </w:rPr>
        <w:t>ک</w:t>
      </w:r>
      <w:r w:rsidRPr="00FD3C09">
        <w:rPr>
          <w:rFonts w:hint="cs"/>
          <w:rtl/>
        </w:rPr>
        <w:t>ه خطاب به او گفت: «</w:t>
      </w:r>
      <w:r w:rsidR="000C11F2" w:rsidRPr="00FD3C09">
        <w:rPr>
          <w:rFonts w:hint="cs"/>
          <w:rtl/>
        </w:rPr>
        <w:t>من بر</w:t>
      </w:r>
      <w:r w:rsidR="003231C0" w:rsidRPr="00FD3C09">
        <w:rPr>
          <w:rFonts w:hint="cs"/>
          <w:rtl/>
        </w:rPr>
        <w:t>ک</w:t>
      </w:r>
      <w:r w:rsidR="000C11F2" w:rsidRPr="00FD3C09">
        <w:rPr>
          <w:rFonts w:hint="cs"/>
          <w:rtl/>
        </w:rPr>
        <w:t>ت را بر تو خواهم فرستاد و ذر</w:t>
      </w:r>
      <w:r w:rsidR="003231C0" w:rsidRPr="00FD3C09">
        <w:rPr>
          <w:rFonts w:hint="cs"/>
          <w:rtl/>
        </w:rPr>
        <w:t>ی</w:t>
      </w:r>
      <w:r w:rsidR="000C11F2" w:rsidRPr="00FD3C09">
        <w:rPr>
          <w:rFonts w:hint="cs"/>
          <w:rtl/>
        </w:rPr>
        <w:t>ه‌</w:t>
      </w:r>
      <w:r w:rsidR="003231C0" w:rsidRPr="00FD3C09">
        <w:rPr>
          <w:rFonts w:hint="cs"/>
          <w:rtl/>
        </w:rPr>
        <w:t>ی</w:t>
      </w:r>
      <w:r w:rsidR="000C11F2" w:rsidRPr="00FD3C09">
        <w:rPr>
          <w:rFonts w:hint="cs"/>
          <w:rtl/>
        </w:rPr>
        <w:t xml:space="preserve"> تو را فراوان خواهم </w:t>
      </w:r>
      <w:r w:rsidR="003231C0" w:rsidRPr="00FD3C09">
        <w:rPr>
          <w:rFonts w:hint="cs"/>
          <w:rtl/>
        </w:rPr>
        <w:t>ک</w:t>
      </w:r>
      <w:r w:rsidR="000C11F2" w:rsidRPr="00FD3C09">
        <w:rPr>
          <w:rFonts w:hint="cs"/>
          <w:rtl/>
        </w:rPr>
        <w:t>رد و ا</w:t>
      </w:r>
      <w:r w:rsidR="003231C0" w:rsidRPr="00FD3C09">
        <w:rPr>
          <w:rFonts w:hint="cs"/>
          <w:rtl/>
        </w:rPr>
        <w:t>ی</w:t>
      </w:r>
      <w:r w:rsidR="000C11F2" w:rsidRPr="00FD3C09">
        <w:rPr>
          <w:rFonts w:hint="cs"/>
          <w:rtl/>
        </w:rPr>
        <w:t>ن سرزم</w:t>
      </w:r>
      <w:r w:rsidR="003231C0" w:rsidRPr="00FD3C09">
        <w:rPr>
          <w:rFonts w:hint="cs"/>
          <w:rtl/>
        </w:rPr>
        <w:t>ی</w:t>
      </w:r>
      <w:r w:rsidR="000C11F2" w:rsidRPr="00FD3C09">
        <w:rPr>
          <w:rFonts w:hint="cs"/>
          <w:rtl/>
        </w:rPr>
        <w:t>ن برا</w:t>
      </w:r>
      <w:r w:rsidR="003231C0" w:rsidRPr="00FD3C09">
        <w:rPr>
          <w:rFonts w:hint="cs"/>
          <w:rtl/>
        </w:rPr>
        <w:t>ی</w:t>
      </w:r>
      <w:r w:rsidR="000C11F2" w:rsidRPr="00FD3C09">
        <w:rPr>
          <w:rFonts w:hint="cs"/>
          <w:rtl/>
        </w:rPr>
        <w:t xml:space="preserve"> تو و نوادگان تو قرار خواهم داد</w:t>
      </w:r>
      <w:r w:rsidRPr="00FD3C09">
        <w:rPr>
          <w:rFonts w:hint="cs"/>
          <w:rtl/>
        </w:rPr>
        <w:t>»</w:t>
      </w:r>
      <w:r w:rsidR="000C11F2" w:rsidRPr="00FD3C09">
        <w:rPr>
          <w:rFonts w:hint="cs"/>
          <w:rtl/>
        </w:rPr>
        <w:t>. چون از خواب ب</w:t>
      </w:r>
      <w:r w:rsidR="003231C0" w:rsidRPr="00FD3C09">
        <w:rPr>
          <w:rFonts w:hint="cs"/>
          <w:rtl/>
        </w:rPr>
        <w:t>ی</w:t>
      </w:r>
      <w:r w:rsidR="000C11F2" w:rsidRPr="00FD3C09">
        <w:rPr>
          <w:rFonts w:hint="cs"/>
          <w:rtl/>
        </w:rPr>
        <w:t xml:space="preserve">دار شد، خوشحال گشت و نذر </w:t>
      </w:r>
      <w:r w:rsidR="003231C0" w:rsidRPr="00FD3C09">
        <w:rPr>
          <w:rFonts w:hint="cs"/>
          <w:rtl/>
        </w:rPr>
        <w:t>ک</w:t>
      </w:r>
      <w:r w:rsidR="000C11F2" w:rsidRPr="00FD3C09">
        <w:rPr>
          <w:rFonts w:hint="cs"/>
          <w:rtl/>
        </w:rPr>
        <w:t>رد در جا</w:t>
      </w:r>
      <w:r w:rsidR="003231C0" w:rsidRPr="00FD3C09">
        <w:rPr>
          <w:rFonts w:hint="cs"/>
          <w:rtl/>
        </w:rPr>
        <w:t>یی</w:t>
      </w:r>
      <w:r w:rsidR="000C11F2" w:rsidRPr="00FD3C09">
        <w:rPr>
          <w:rFonts w:hint="cs"/>
          <w:rtl/>
        </w:rPr>
        <w:t xml:space="preserve"> </w:t>
      </w:r>
      <w:r w:rsidR="003231C0" w:rsidRPr="00FD3C09">
        <w:rPr>
          <w:rFonts w:hint="cs"/>
          <w:rtl/>
        </w:rPr>
        <w:t>ک</w:t>
      </w:r>
      <w:r w:rsidR="000C11F2" w:rsidRPr="00FD3C09">
        <w:rPr>
          <w:rFonts w:hint="cs"/>
          <w:rtl/>
        </w:rPr>
        <w:t>ه ا</w:t>
      </w:r>
      <w:r w:rsidR="003231C0" w:rsidRPr="00FD3C09">
        <w:rPr>
          <w:rFonts w:hint="cs"/>
          <w:rtl/>
        </w:rPr>
        <w:t>ی</w:t>
      </w:r>
      <w:r w:rsidR="000C11F2" w:rsidRPr="00FD3C09">
        <w:rPr>
          <w:rFonts w:hint="cs"/>
          <w:rtl/>
        </w:rPr>
        <w:t>ن رؤ</w:t>
      </w:r>
      <w:r w:rsidR="003231C0" w:rsidRPr="00FD3C09">
        <w:rPr>
          <w:rFonts w:hint="cs"/>
          <w:rtl/>
        </w:rPr>
        <w:t>ی</w:t>
      </w:r>
      <w:r w:rsidR="000C11F2" w:rsidRPr="00FD3C09">
        <w:rPr>
          <w:rFonts w:hint="cs"/>
          <w:rtl/>
        </w:rPr>
        <w:t>ا را در آن د</w:t>
      </w:r>
      <w:r w:rsidR="003231C0" w:rsidRPr="00FD3C09">
        <w:rPr>
          <w:rFonts w:hint="cs"/>
          <w:rtl/>
        </w:rPr>
        <w:t>ی</w:t>
      </w:r>
      <w:r w:rsidR="000C11F2" w:rsidRPr="00FD3C09">
        <w:rPr>
          <w:rFonts w:hint="cs"/>
          <w:rtl/>
        </w:rPr>
        <w:t>ده معبد</w:t>
      </w:r>
      <w:r w:rsidR="003231C0" w:rsidRPr="00FD3C09">
        <w:rPr>
          <w:rFonts w:hint="cs"/>
          <w:rtl/>
        </w:rPr>
        <w:t>ی</w:t>
      </w:r>
      <w:r w:rsidR="000C11F2" w:rsidRPr="00FD3C09">
        <w:rPr>
          <w:rFonts w:hint="cs"/>
          <w:rtl/>
        </w:rPr>
        <w:t xml:space="preserve"> بنا </w:t>
      </w:r>
      <w:r w:rsidR="003231C0" w:rsidRPr="00FD3C09">
        <w:rPr>
          <w:rFonts w:hint="cs"/>
          <w:rtl/>
        </w:rPr>
        <w:t>ک</w:t>
      </w:r>
      <w:r w:rsidR="000C11F2" w:rsidRPr="00FD3C09">
        <w:rPr>
          <w:rFonts w:hint="cs"/>
          <w:rtl/>
        </w:rPr>
        <w:t>ند. به سو</w:t>
      </w:r>
      <w:r w:rsidR="003231C0" w:rsidRPr="00FD3C09">
        <w:rPr>
          <w:rFonts w:hint="cs"/>
          <w:rtl/>
        </w:rPr>
        <w:t>ی</w:t>
      </w:r>
      <w:r w:rsidR="000C11F2" w:rsidRPr="00FD3C09">
        <w:rPr>
          <w:rFonts w:hint="cs"/>
          <w:rtl/>
        </w:rPr>
        <w:t xml:space="preserve"> سنگ</w:t>
      </w:r>
      <w:r w:rsidR="003231C0" w:rsidRPr="00FD3C09">
        <w:rPr>
          <w:rFonts w:hint="cs"/>
          <w:rtl/>
        </w:rPr>
        <w:t>ی</w:t>
      </w:r>
      <w:r w:rsidR="000C11F2" w:rsidRPr="00FD3C09">
        <w:rPr>
          <w:rFonts w:hint="cs"/>
          <w:rtl/>
        </w:rPr>
        <w:t xml:space="preserve"> رفت و آن را نشانه </w:t>
      </w:r>
      <w:r w:rsidR="003231C0" w:rsidRPr="00FD3C09">
        <w:rPr>
          <w:rFonts w:hint="cs"/>
          <w:rtl/>
        </w:rPr>
        <w:t>ک</w:t>
      </w:r>
      <w:r w:rsidR="000C11F2" w:rsidRPr="00FD3C09">
        <w:rPr>
          <w:rFonts w:hint="cs"/>
          <w:rtl/>
        </w:rPr>
        <w:t>رد،‌ تا در آ</w:t>
      </w:r>
      <w:r w:rsidR="003231C0" w:rsidRPr="00FD3C09">
        <w:rPr>
          <w:rFonts w:hint="cs"/>
          <w:rtl/>
        </w:rPr>
        <w:t>ی</w:t>
      </w:r>
      <w:r w:rsidR="000C11F2" w:rsidRPr="00FD3C09">
        <w:rPr>
          <w:rFonts w:hint="cs"/>
          <w:rtl/>
        </w:rPr>
        <w:t>نده آن را بشناسد. بعدها ا</w:t>
      </w:r>
      <w:r w:rsidR="003231C0" w:rsidRPr="00FD3C09">
        <w:rPr>
          <w:rFonts w:hint="cs"/>
          <w:rtl/>
        </w:rPr>
        <w:t>ی</w:t>
      </w:r>
      <w:r w:rsidR="000C11F2" w:rsidRPr="00FD3C09">
        <w:rPr>
          <w:rFonts w:hint="cs"/>
          <w:rtl/>
        </w:rPr>
        <w:t>ن م</w:t>
      </w:r>
      <w:r w:rsidR="003231C0" w:rsidRPr="00FD3C09">
        <w:rPr>
          <w:rFonts w:hint="cs"/>
          <w:rtl/>
        </w:rPr>
        <w:t>ک</w:t>
      </w:r>
      <w:r w:rsidR="000C11F2" w:rsidRPr="00FD3C09">
        <w:rPr>
          <w:rFonts w:hint="cs"/>
          <w:rtl/>
        </w:rPr>
        <w:t>ان به ب</w:t>
      </w:r>
      <w:r w:rsidR="003231C0" w:rsidRPr="00FD3C09">
        <w:rPr>
          <w:rFonts w:hint="cs"/>
          <w:rtl/>
        </w:rPr>
        <w:t>ی</w:t>
      </w:r>
      <w:r w:rsidR="000C11F2" w:rsidRPr="00FD3C09">
        <w:rPr>
          <w:rFonts w:hint="cs"/>
          <w:rtl/>
        </w:rPr>
        <w:t>ت ا</w:t>
      </w:r>
      <w:r w:rsidR="003231C0" w:rsidRPr="00FD3C09">
        <w:rPr>
          <w:rFonts w:hint="cs"/>
          <w:rtl/>
        </w:rPr>
        <w:t>ی</w:t>
      </w:r>
      <w:r w:rsidR="000C11F2" w:rsidRPr="00FD3C09">
        <w:rPr>
          <w:rFonts w:hint="cs"/>
          <w:rtl/>
        </w:rPr>
        <w:t xml:space="preserve">ل </w:t>
      </w:r>
      <w:r w:rsidR="003231C0" w:rsidRPr="00FD3C09">
        <w:rPr>
          <w:rFonts w:hint="cs"/>
          <w:rtl/>
        </w:rPr>
        <w:t>ی</w:t>
      </w:r>
      <w:r w:rsidR="000C11F2" w:rsidRPr="00FD3C09">
        <w:rPr>
          <w:rFonts w:hint="cs"/>
          <w:rtl/>
        </w:rPr>
        <w:t>عن</w:t>
      </w:r>
      <w:r w:rsidR="003231C0" w:rsidRPr="00FD3C09">
        <w:rPr>
          <w:rFonts w:hint="cs"/>
          <w:rtl/>
        </w:rPr>
        <w:t>ی</w:t>
      </w:r>
      <w:r w:rsidR="000C11F2" w:rsidRPr="00FD3C09">
        <w:rPr>
          <w:rFonts w:hint="cs"/>
          <w:rtl/>
        </w:rPr>
        <w:t xml:space="preserve"> ب</w:t>
      </w:r>
      <w:r w:rsidR="003231C0" w:rsidRPr="00FD3C09">
        <w:rPr>
          <w:rFonts w:hint="cs"/>
          <w:rtl/>
        </w:rPr>
        <w:t>ی</w:t>
      </w:r>
      <w:r w:rsidR="000C11F2" w:rsidRPr="00FD3C09">
        <w:rPr>
          <w:rFonts w:hint="cs"/>
          <w:rtl/>
        </w:rPr>
        <w:t>ت الله موسوم گرد</w:t>
      </w:r>
      <w:r w:rsidR="003231C0" w:rsidRPr="00FD3C09">
        <w:rPr>
          <w:rFonts w:hint="cs"/>
          <w:rtl/>
        </w:rPr>
        <w:t>ی</w:t>
      </w:r>
      <w:r w:rsidR="000C11F2" w:rsidRPr="00FD3C09">
        <w:rPr>
          <w:rFonts w:hint="cs"/>
          <w:rtl/>
        </w:rPr>
        <w:t>د. ا</w:t>
      </w:r>
      <w:r w:rsidR="003231C0" w:rsidRPr="00FD3C09">
        <w:rPr>
          <w:rFonts w:hint="cs"/>
          <w:rtl/>
        </w:rPr>
        <w:t>ی</w:t>
      </w:r>
      <w:r w:rsidR="000C11F2" w:rsidRPr="00FD3C09">
        <w:rPr>
          <w:rFonts w:hint="cs"/>
          <w:rtl/>
        </w:rPr>
        <w:t>ن م</w:t>
      </w:r>
      <w:r w:rsidR="003231C0" w:rsidRPr="00FD3C09">
        <w:rPr>
          <w:rFonts w:hint="cs"/>
          <w:rtl/>
        </w:rPr>
        <w:t>ک</w:t>
      </w:r>
      <w:r w:rsidR="000C11F2" w:rsidRPr="00FD3C09">
        <w:rPr>
          <w:rFonts w:hint="cs"/>
          <w:rtl/>
        </w:rPr>
        <w:t>ان ب</w:t>
      </w:r>
      <w:r w:rsidR="003231C0" w:rsidRPr="00FD3C09">
        <w:rPr>
          <w:rFonts w:hint="cs"/>
          <w:rtl/>
        </w:rPr>
        <w:t>ی</w:t>
      </w:r>
      <w:r w:rsidR="000C11F2" w:rsidRPr="00FD3C09">
        <w:rPr>
          <w:rFonts w:hint="cs"/>
          <w:rtl/>
        </w:rPr>
        <w:t xml:space="preserve">ت المقدس </w:t>
      </w:r>
      <w:r w:rsidR="003231C0" w:rsidRPr="00FD3C09">
        <w:rPr>
          <w:rFonts w:hint="cs"/>
          <w:rtl/>
        </w:rPr>
        <w:t>ک</w:t>
      </w:r>
      <w:r w:rsidR="000C11F2" w:rsidRPr="00FD3C09">
        <w:rPr>
          <w:rFonts w:hint="cs"/>
          <w:rtl/>
        </w:rPr>
        <w:t>نون</w:t>
      </w:r>
      <w:r w:rsidR="003231C0" w:rsidRPr="00FD3C09">
        <w:rPr>
          <w:rFonts w:hint="cs"/>
          <w:rtl/>
        </w:rPr>
        <w:t>ی</w:t>
      </w:r>
      <w:r w:rsidR="000C11F2" w:rsidRPr="00FD3C09">
        <w:rPr>
          <w:rFonts w:hint="cs"/>
          <w:rtl/>
        </w:rPr>
        <w:t xml:space="preserve"> است </w:t>
      </w:r>
      <w:r w:rsidR="003231C0" w:rsidRPr="00FD3C09">
        <w:rPr>
          <w:rFonts w:hint="cs"/>
          <w:rtl/>
        </w:rPr>
        <w:t>ک</w:t>
      </w:r>
      <w:r w:rsidR="000C11F2" w:rsidRPr="00FD3C09">
        <w:rPr>
          <w:rFonts w:hint="cs"/>
          <w:rtl/>
        </w:rPr>
        <w:t xml:space="preserve">ه بعدها </w:t>
      </w:r>
      <w:r w:rsidR="003231C0" w:rsidRPr="00FD3C09">
        <w:rPr>
          <w:rFonts w:hint="cs"/>
          <w:rtl/>
        </w:rPr>
        <w:t>ی</w:t>
      </w:r>
      <w:r w:rsidR="000C11F2" w:rsidRPr="00FD3C09">
        <w:rPr>
          <w:rFonts w:hint="cs"/>
          <w:rtl/>
        </w:rPr>
        <w:t>عقوب آن را بنا نهاد. بعد سفر خود را ادامه داد تا به سرزم</w:t>
      </w:r>
      <w:r w:rsidR="003231C0" w:rsidRPr="00FD3C09">
        <w:rPr>
          <w:rFonts w:hint="cs"/>
          <w:rtl/>
        </w:rPr>
        <w:t>ی</w:t>
      </w:r>
      <w:r w:rsidR="000C11F2" w:rsidRPr="00FD3C09">
        <w:rPr>
          <w:rFonts w:hint="cs"/>
          <w:rtl/>
        </w:rPr>
        <w:t>ن دا</w:t>
      </w:r>
      <w:r w:rsidR="003231C0" w:rsidRPr="00FD3C09">
        <w:rPr>
          <w:rFonts w:hint="cs"/>
          <w:rtl/>
        </w:rPr>
        <w:t>ی</w:t>
      </w:r>
      <w:r w:rsidR="000C11F2" w:rsidRPr="00FD3C09">
        <w:rPr>
          <w:rFonts w:hint="cs"/>
          <w:rtl/>
        </w:rPr>
        <w:t>ه‌اش عراق رس</w:t>
      </w:r>
      <w:r w:rsidR="003231C0" w:rsidRPr="00FD3C09">
        <w:rPr>
          <w:rFonts w:hint="cs"/>
          <w:rtl/>
        </w:rPr>
        <w:t>ی</w:t>
      </w:r>
      <w:r w:rsidR="000C11F2" w:rsidRPr="00FD3C09">
        <w:rPr>
          <w:rFonts w:hint="cs"/>
          <w:rtl/>
        </w:rPr>
        <w:t xml:space="preserve">د. </w:t>
      </w:r>
      <w:r w:rsidRPr="00FD3C09">
        <w:rPr>
          <w:rFonts w:hint="cs"/>
          <w:rtl/>
        </w:rPr>
        <w:t>دا</w:t>
      </w:r>
      <w:r w:rsidR="003231C0" w:rsidRPr="00FD3C09">
        <w:rPr>
          <w:rFonts w:hint="cs"/>
          <w:rtl/>
        </w:rPr>
        <w:t>ی</w:t>
      </w:r>
      <w:r w:rsidRPr="00FD3C09">
        <w:rPr>
          <w:rFonts w:hint="cs"/>
          <w:rtl/>
        </w:rPr>
        <w:t>ه‌اش دو دختر داشت به نام</w:t>
      </w:r>
      <w:r w:rsidR="00FD3C09">
        <w:rPr>
          <w:rFonts w:hint="eastAsia"/>
          <w:rtl/>
        </w:rPr>
        <w:t>‌</w:t>
      </w:r>
      <w:r w:rsidRPr="00FD3C09">
        <w:rPr>
          <w:rFonts w:hint="cs"/>
          <w:rtl/>
        </w:rPr>
        <w:t>ها</w:t>
      </w:r>
      <w:r w:rsidR="003231C0" w:rsidRPr="00FD3C09">
        <w:rPr>
          <w:rFonts w:hint="cs"/>
          <w:rtl/>
        </w:rPr>
        <w:t>ی</w:t>
      </w:r>
      <w:r w:rsidRPr="00FD3C09">
        <w:rPr>
          <w:rFonts w:hint="cs"/>
          <w:rtl/>
        </w:rPr>
        <w:t xml:space="preserve"> «ل</w:t>
      </w:r>
      <w:r w:rsidR="003231C0" w:rsidRPr="00FD3C09">
        <w:rPr>
          <w:rFonts w:hint="cs"/>
          <w:rtl/>
        </w:rPr>
        <w:t>ی</w:t>
      </w:r>
      <w:r w:rsidRPr="00FD3C09">
        <w:rPr>
          <w:rFonts w:hint="cs"/>
          <w:rtl/>
        </w:rPr>
        <w:t>ئه» (</w:t>
      </w:r>
      <w:r w:rsidR="003231C0" w:rsidRPr="00FD3C09">
        <w:rPr>
          <w:rFonts w:hint="cs"/>
          <w:rtl/>
        </w:rPr>
        <w:t>ک</w:t>
      </w:r>
      <w:r w:rsidRPr="00FD3C09">
        <w:rPr>
          <w:rFonts w:hint="cs"/>
          <w:rtl/>
        </w:rPr>
        <w:t>ه «ل</w:t>
      </w:r>
      <w:r w:rsidR="003231C0" w:rsidRPr="00FD3C09">
        <w:rPr>
          <w:rFonts w:hint="cs"/>
          <w:rtl/>
        </w:rPr>
        <w:t>ی</w:t>
      </w:r>
      <w:r w:rsidRPr="00FD3C09">
        <w:rPr>
          <w:rFonts w:hint="cs"/>
          <w:rtl/>
        </w:rPr>
        <w:t>ا»</w:t>
      </w:r>
      <w:r w:rsidR="000C11F2" w:rsidRPr="00FD3C09">
        <w:rPr>
          <w:rFonts w:hint="cs"/>
          <w:rtl/>
        </w:rPr>
        <w:t xml:space="preserve"> هم گفته م</w:t>
      </w:r>
      <w:r w:rsidR="003231C0" w:rsidRPr="00FD3C09">
        <w:rPr>
          <w:rFonts w:hint="cs"/>
          <w:rtl/>
        </w:rPr>
        <w:t>ی</w:t>
      </w:r>
      <w:r w:rsidR="000C11F2" w:rsidRPr="00FD3C09">
        <w:rPr>
          <w:rFonts w:hint="cs"/>
          <w:rtl/>
        </w:rPr>
        <w:t>‌شد و دختر بزرگ بود</w:t>
      </w:r>
      <w:r w:rsidRPr="00FD3C09">
        <w:rPr>
          <w:rFonts w:hint="cs"/>
          <w:rtl/>
        </w:rPr>
        <w:t>) و «راح</w:t>
      </w:r>
      <w:r w:rsidR="003231C0" w:rsidRPr="00FD3C09">
        <w:rPr>
          <w:rFonts w:hint="cs"/>
          <w:rtl/>
        </w:rPr>
        <w:t>ی</w:t>
      </w:r>
      <w:r w:rsidRPr="00FD3C09">
        <w:rPr>
          <w:rFonts w:hint="cs"/>
          <w:rtl/>
        </w:rPr>
        <w:t>ل»</w:t>
      </w:r>
      <w:r w:rsidR="000C11F2" w:rsidRPr="00FD3C09">
        <w:rPr>
          <w:rFonts w:hint="cs"/>
          <w:rtl/>
        </w:rPr>
        <w:t xml:space="preserve"> </w:t>
      </w:r>
      <w:r w:rsidR="003231C0" w:rsidRPr="00FD3C09">
        <w:rPr>
          <w:rFonts w:hint="cs"/>
          <w:rtl/>
        </w:rPr>
        <w:t>ک</w:t>
      </w:r>
      <w:r w:rsidR="000C11F2" w:rsidRPr="00FD3C09">
        <w:rPr>
          <w:rFonts w:hint="cs"/>
          <w:rtl/>
        </w:rPr>
        <w:t xml:space="preserve">ه دختر </w:t>
      </w:r>
      <w:r w:rsidR="003231C0" w:rsidRPr="00FD3C09">
        <w:rPr>
          <w:rFonts w:hint="cs"/>
          <w:rtl/>
        </w:rPr>
        <w:t>ک</w:t>
      </w:r>
      <w:r w:rsidR="000C11F2" w:rsidRPr="00FD3C09">
        <w:rPr>
          <w:rFonts w:hint="cs"/>
          <w:rtl/>
        </w:rPr>
        <w:t>وچ</w:t>
      </w:r>
      <w:r w:rsidR="003231C0" w:rsidRPr="00FD3C09">
        <w:rPr>
          <w:rFonts w:hint="cs"/>
          <w:rtl/>
        </w:rPr>
        <w:t>ک</w:t>
      </w:r>
      <w:r w:rsidR="000C11F2" w:rsidRPr="00FD3C09">
        <w:rPr>
          <w:rFonts w:hint="cs"/>
          <w:rtl/>
        </w:rPr>
        <w:t xml:space="preserve"> بود. </w:t>
      </w:r>
      <w:r w:rsidR="003231C0" w:rsidRPr="00FD3C09">
        <w:rPr>
          <w:rFonts w:hint="cs"/>
          <w:rtl/>
        </w:rPr>
        <w:t>ی</w:t>
      </w:r>
      <w:r w:rsidR="000C11F2" w:rsidRPr="00FD3C09">
        <w:rPr>
          <w:rFonts w:hint="cs"/>
          <w:rtl/>
        </w:rPr>
        <w:t xml:space="preserve">عقوب دختر </w:t>
      </w:r>
      <w:r w:rsidR="003231C0" w:rsidRPr="00FD3C09">
        <w:rPr>
          <w:rFonts w:hint="cs"/>
          <w:rtl/>
        </w:rPr>
        <w:t>ک</w:t>
      </w:r>
      <w:r w:rsidR="000C11F2" w:rsidRPr="00FD3C09">
        <w:rPr>
          <w:rFonts w:hint="cs"/>
          <w:rtl/>
        </w:rPr>
        <w:t>وچ</w:t>
      </w:r>
      <w:r w:rsidR="003231C0" w:rsidRPr="00FD3C09">
        <w:rPr>
          <w:rFonts w:hint="cs"/>
          <w:rtl/>
        </w:rPr>
        <w:t>ک</w:t>
      </w:r>
      <w:r w:rsidR="000C11F2" w:rsidRPr="00FD3C09">
        <w:rPr>
          <w:rFonts w:hint="cs"/>
          <w:rtl/>
        </w:rPr>
        <w:t xml:space="preserve"> را </w:t>
      </w:r>
      <w:r w:rsidR="003231C0" w:rsidRPr="00FD3C09">
        <w:rPr>
          <w:rFonts w:hint="cs"/>
          <w:rtl/>
        </w:rPr>
        <w:t>ک</w:t>
      </w:r>
      <w:r w:rsidR="000C11F2" w:rsidRPr="00FD3C09">
        <w:rPr>
          <w:rFonts w:hint="cs"/>
          <w:rtl/>
        </w:rPr>
        <w:t>ه ز</w:t>
      </w:r>
      <w:r w:rsidR="003231C0" w:rsidRPr="00FD3C09">
        <w:rPr>
          <w:rFonts w:hint="cs"/>
          <w:rtl/>
        </w:rPr>
        <w:t>ی</w:t>
      </w:r>
      <w:r w:rsidR="000C11F2" w:rsidRPr="00FD3C09">
        <w:rPr>
          <w:rFonts w:hint="cs"/>
          <w:rtl/>
        </w:rPr>
        <w:t>باتر بود خواستگار</w:t>
      </w:r>
      <w:r w:rsidR="003231C0" w:rsidRPr="00FD3C09">
        <w:rPr>
          <w:rFonts w:hint="cs"/>
          <w:rtl/>
        </w:rPr>
        <w:t>ی</w:t>
      </w:r>
      <w:r w:rsidR="000C11F2" w:rsidRPr="00FD3C09">
        <w:rPr>
          <w:rFonts w:hint="cs"/>
          <w:rtl/>
        </w:rPr>
        <w:t xml:space="preserve"> </w:t>
      </w:r>
      <w:r w:rsidR="003231C0" w:rsidRPr="00FD3C09">
        <w:rPr>
          <w:rFonts w:hint="cs"/>
          <w:rtl/>
        </w:rPr>
        <w:t>ک</w:t>
      </w:r>
      <w:r w:rsidR="000C11F2" w:rsidRPr="00FD3C09">
        <w:rPr>
          <w:rFonts w:hint="cs"/>
          <w:rtl/>
        </w:rPr>
        <w:t>رد. دا</w:t>
      </w:r>
      <w:r w:rsidR="003231C0" w:rsidRPr="00FD3C09">
        <w:rPr>
          <w:rFonts w:hint="cs"/>
          <w:rtl/>
        </w:rPr>
        <w:t>ی</w:t>
      </w:r>
      <w:r w:rsidR="000C11F2" w:rsidRPr="00FD3C09">
        <w:rPr>
          <w:rFonts w:hint="cs"/>
          <w:rtl/>
        </w:rPr>
        <w:t>ه به شرط ا</w:t>
      </w:r>
      <w:r w:rsidR="003231C0" w:rsidRPr="00FD3C09">
        <w:rPr>
          <w:rFonts w:hint="cs"/>
          <w:rtl/>
        </w:rPr>
        <w:t>ی</w:t>
      </w:r>
      <w:r w:rsidR="000C11F2" w:rsidRPr="00FD3C09">
        <w:rPr>
          <w:rFonts w:hint="cs"/>
          <w:rtl/>
        </w:rPr>
        <w:t>ن</w:t>
      </w:r>
      <w:r w:rsidR="003231C0" w:rsidRPr="00FD3C09">
        <w:rPr>
          <w:rFonts w:hint="cs"/>
          <w:rtl/>
        </w:rPr>
        <w:t>ک</w:t>
      </w:r>
      <w:r w:rsidR="000C11F2" w:rsidRPr="00FD3C09">
        <w:rPr>
          <w:rFonts w:hint="cs"/>
          <w:rtl/>
        </w:rPr>
        <w:t xml:space="preserve">ه </w:t>
      </w:r>
      <w:r w:rsidR="003231C0" w:rsidRPr="00FD3C09">
        <w:rPr>
          <w:rFonts w:hint="cs"/>
          <w:rtl/>
        </w:rPr>
        <w:t>ی</w:t>
      </w:r>
      <w:r w:rsidR="000C11F2" w:rsidRPr="00FD3C09">
        <w:rPr>
          <w:rFonts w:hint="cs"/>
          <w:rtl/>
        </w:rPr>
        <w:t xml:space="preserve">عقوب هفت سال نزد او بماند و احشام او را به چرا ببرد با ازدواج او با دخترش موافقت </w:t>
      </w:r>
      <w:r w:rsidR="003231C0" w:rsidRPr="00FD3C09">
        <w:rPr>
          <w:rFonts w:hint="cs"/>
          <w:rtl/>
        </w:rPr>
        <w:t>ک</w:t>
      </w:r>
      <w:r w:rsidR="000C11F2" w:rsidRPr="00FD3C09">
        <w:rPr>
          <w:rFonts w:hint="cs"/>
          <w:rtl/>
        </w:rPr>
        <w:t>رد. چون مدت زمان مقرر سپر</w:t>
      </w:r>
      <w:r w:rsidR="003231C0" w:rsidRPr="00FD3C09">
        <w:rPr>
          <w:rFonts w:hint="cs"/>
          <w:rtl/>
        </w:rPr>
        <w:t>ی</w:t>
      </w:r>
      <w:r w:rsidR="000C11F2" w:rsidRPr="00FD3C09">
        <w:rPr>
          <w:rFonts w:hint="cs"/>
          <w:rtl/>
        </w:rPr>
        <w:t xml:space="preserve"> شد،‌ دا</w:t>
      </w:r>
      <w:r w:rsidR="003231C0" w:rsidRPr="00FD3C09">
        <w:rPr>
          <w:rFonts w:hint="cs"/>
          <w:rtl/>
        </w:rPr>
        <w:t>ی</w:t>
      </w:r>
      <w:r w:rsidR="000C11F2" w:rsidRPr="00FD3C09">
        <w:rPr>
          <w:rFonts w:hint="cs"/>
          <w:rtl/>
        </w:rPr>
        <w:t>ه طعام</w:t>
      </w:r>
      <w:r w:rsidR="003231C0" w:rsidRPr="00FD3C09">
        <w:rPr>
          <w:rFonts w:hint="cs"/>
          <w:rtl/>
        </w:rPr>
        <w:t>ی</w:t>
      </w:r>
      <w:r w:rsidR="000C11F2" w:rsidRPr="00FD3C09">
        <w:rPr>
          <w:rFonts w:hint="cs"/>
          <w:rtl/>
        </w:rPr>
        <w:t xml:space="preserve"> درست </w:t>
      </w:r>
      <w:r w:rsidR="003231C0" w:rsidRPr="00FD3C09">
        <w:rPr>
          <w:rFonts w:hint="cs"/>
          <w:rtl/>
        </w:rPr>
        <w:t>ک</w:t>
      </w:r>
      <w:r w:rsidR="000C11F2" w:rsidRPr="00FD3C09">
        <w:rPr>
          <w:rFonts w:hint="cs"/>
          <w:rtl/>
        </w:rPr>
        <w:t>رد و مردم را دعوت نمود و شب دست دختر بزرگش ل</w:t>
      </w:r>
      <w:r w:rsidR="003231C0" w:rsidRPr="00FD3C09">
        <w:rPr>
          <w:rFonts w:hint="cs"/>
          <w:rtl/>
        </w:rPr>
        <w:t>ی</w:t>
      </w:r>
      <w:r w:rsidR="000C11F2" w:rsidRPr="00FD3C09">
        <w:rPr>
          <w:rFonts w:hint="cs"/>
          <w:rtl/>
        </w:rPr>
        <w:t>ئه را گرفت و تحو</w:t>
      </w:r>
      <w:r w:rsidR="003231C0" w:rsidRPr="00FD3C09">
        <w:rPr>
          <w:rFonts w:hint="cs"/>
          <w:rtl/>
        </w:rPr>
        <w:t>ی</w:t>
      </w:r>
      <w:r w:rsidR="000C11F2" w:rsidRPr="00FD3C09">
        <w:rPr>
          <w:rFonts w:hint="cs"/>
          <w:rtl/>
        </w:rPr>
        <w:t xml:space="preserve">ل </w:t>
      </w:r>
      <w:r w:rsidR="003231C0" w:rsidRPr="00FD3C09">
        <w:rPr>
          <w:rFonts w:hint="cs"/>
          <w:rtl/>
        </w:rPr>
        <w:t>ی</w:t>
      </w:r>
      <w:r w:rsidR="000C11F2" w:rsidRPr="00FD3C09">
        <w:rPr>
          <w:rFonts w:hint="cs"/>
          <w:rtl/>
        </w:rPr>
        <w:t xml:space="preserve">عقوب داد. صبح هنگام </w:t>
      </w:r>
      <w:r w:rsidR="003231C0" w:rsidRPr="00FD3C09">
        <w:rPr>
          <w:rFonts w:hint="cs"/>
          <w:rtl/>
        </w:rPr>
        <w:t>ی</w:t>
      </w:r>
      <w:r w:rsidR="000C11F2" w:rsidRPr="00FD3C09">
        <w:rPr>
          <w:rFonts w:hint="cs"/>
          <w:rtl/>
        </w:rPr>
        <w:t xml:space="preserve">عقوب متوجه شد </w:t>
      </w:r>
      <w:r w:rsidR="003231C0" w:rsidRPr="00FD3C09">
        <w:rPr>
          <w:rFonts w:hint="cs"/>
          <w:rtl/>
        </w:rPr>
        <w:t>ک</w:t>
      </w:r>
      <w:r w:rsidR="000C11F2" w:rsidRPr="00FD3C09">
        <w:rPr>
          <w:rFonts w:hint="cs"/>
          <w:rtl/>
        </w:rPr>
        <w:t>ه دا</w:t>
      </w:r>
      <w:r w:rsidR="003231C0" w:rsidRPr="00FD3C09">
        <w:rPr>
          <w:rFonts w:hint="cs"/>
          <w:rtl/>
        </w:rPr>
        <w:t>ی</w:t>
      </w:r>
      <w:r w:rsidR="000C11F2" w:rsidRPr="00FD3C09">
        <w:rPr>
          <w:rFonts w:hint="cs"/>
          <w:rtl/>
        </w:rPr>
        <w:t xml:space="preserve">ه دختر بزرگ را </w:t>
      </w:r>
      <w:r w:rsidRPr="00FD3C09">
        <w:rPr>
          <w:rFonts w:hint="cs"/>
          <w:rtl/>
        </w:rPr>
        <w:t>(</w:t>
      </w:r>
      <w:r w:rsidR="003231C0" w:rsidRPr="00FD3C09">
        <w:rPr>
          <w:rFonts w:hint="cs"/>
          <w:rtl/>
        </w:rPr>
        <w:t>ک</w:t>
      </w:r>
      <w:r w:rsidR="000C11F2" w:rsidRPr="00FD3C09">
        <w:rPr>
          <w:rFonts w:hint="cs"/>
          <w:rtl/>
        </w:rPr>
        <w:t>ه بدمنظر و چشم ضع</w:t>
      </w:r>
      <w:r w:rsidR="003231C0" w:rsidRPr="00FD3C09">
        <w:rPr>
          <w:rFonts w:hint="cs"/>
          <w:rtl/>
        </w:rPr>
        <w:t>ی</w:t>
      </w:r>
      <w:r w:rsidR="000C11F2" w:rsidRPr="00FD3C09">
        <w:rPr>
          <w:rFonts w:hint="cs"/>
          <w:rtl/>
        </w:rPr>
        <w:t>ف بود</w:t>
      </w:r>
      <w:r w:rsidRPr="00FD3C09">
        <w:rPr>
          <w:rFonts w:hint="cs"/>
          <w:rtl/>
        </w:rPr>
        <w:t>)</w:t>
      </w:r>
      <w:r w:rsidR="000C11F2" w:rsidRPr="00FD3C09">
        <w:rPr>
          <w:rFonts w:hint="cs"/>
          <w:rtl/>
        </w:rPr>
        <w:t xml:space="preserve"> به عقد او درآورده ناراحت شد و نزد دا</w:t>
      </w:r>
      <w:r w:rsidR="003231C0" w:rsidRPr="00FD3C09">
        <w:rPr>
          <w:rFonts w:hint="cs"/>
          <w:rtl/>
        </w:rPr>
        <w:t>ی</w:t>
      </w:r>
      <w:r w:rsidR="000C11F2" w:rsidRPr="00FD3C09">
        <w:rPr>
          <w:rFonts w:hint="cs"/>
          <w:rtl/>
        </w:rPr>
        <w:t>ه رفت و گفت</w:t>
      </w:r>
      <w:r w:rsidRPr="00FD3C09">
        <w:rPr>
          <w:rFonts w:hint="cs"/>
          <w:rtl/>
        </w:rPr>
        <w:t>:</w:t>
      </w:r>
      <w:r w:rsidR="000C11F2" w:rsidRPr="00FD3C09">
        <w:rPr>
          <w:rFonts w:hint="cs"/>
          <w:rtl/>
        </w:rPr>
        <w:t xml:space="preserve"> چرا به من خ</w:t>
      </w:r>
      <w:r w:rsidR="003231C0" w:rsidRPr="00FD3C09">
        <w:rPr>
          <w:rFonts w:hint="cs"/>
          <w:rtl/>
        </w:rPr>
        <w:t>ی</w:t>
      </w:r>
      <w:r w:rsidR="000C11F2" w:rsidRPr="00FD3C09">
        <w:rPr>
          <w:rFonts w:hint="cs"/>
          <w:rtl/>
        </w:rPr>
        <w:t>انت ورز</w:t>
      </w:r>
      <w:r w:rsidR="003231C0" w:rsidRPr="00FD3C09">
        <w:rPr>
          <w:rFonts w:hint="cs"/>
          <w:rtl/>
        </w:rPr>
        <w:t>ی</w:t>
      </w:r>
      <w:r w:rsidR="000C11F2" w:rsidRPr="00FD3C09">
        <w:rPr>
          <w:rFonts w:hint="cs"/>
          <w:rtl/>
        </w:rPr>
        <w:t>د</w:t>
      </w:r>
      <w:r w:rsidR="003231C0" w:rsidRPr="00FD3C09">
        <w:rPr>
          <w:rFonts w:hint="cs"/>
          <w:rtl/>
        </w:rPr>
        <w:t>ی</w:t>
      </w:r>
      <w:r w:rsidR="000C11F2" w:rsidRPr="00FD3C09">
        <w:rPr>
          <w:rFonts w:hint="cs"/>
          <w:rtl/>
        </w:rPr>
        <w:t xml:space="preserve"> مگر من راح</w:t>
      </w:r>
      <w:r w:rsidR="003231C0" w:rsidRPr="00FD3C09">
        <w:rPr>
          <w:rFonts w:hint="cs"/>
          <w:rtl/>
        </w:rPr>
        <w:t>ی</w:t>
      </w:r>
      <w:r w:rsidR="000C11F2" w:rsidRPr="00FD3C09">
        <w:rPr>
          <w:rFonts w:hint="cs"/>
          <w:rtl/>
        </w:rPr>
        <w:t>ل را درخواست ن</w:t>
      </w:r>
      <w:r w:rsidR="003231C0" w:rsidRPr="00FD3C09">
        <w:rPr>
          <w:rFonts w:hint="cs"/>
          <w:rtl/>
        </w:rPr>
        <w:t>ک</w:t>
      </w:r>
      <w:r w:rsidR="000C11F2" w:rsidRPr="00FD3C09">
        <w:rPr>
          <w:rFonts w:hint="cs"/>
          <w:rtl/>
        </w:rPr>
        <w:t>رده بودم</w:t>
      </w:r>
      <w:r w:rsidRPr="00FD3C09">
        <w:rPr>
          <w:rFonts w:hint="cs"/>
          <w:rtl/>
        </w:rPr>
        <w:t>؟</w:t>
      </w:r>
      <w:r w:rsidR="000C11F2" w:rsidRPr="00FD3C09">
        <w:rPr>
          <w:rFonts w:hint="cs"/>
          <w:rtl/>
        </w:rPr>
        <w:t xml:space="preserve"> گفت: سنت ما چن</w:t>
      </w:r>
      <w:r w:rsidR="003231C0" w:rsidRPr="00FD3C09">
        <w:rPr>
          <w:rFonts w:hint="cs"/>
          <w:rtl/>
        </w:rPr>
        <w:t>ی</w:t>
      </w:r>
      <w:r w:rsidR="000C11F2" w:rsidRPr="00FD3C09">
        <w:rPr>
          <w:rFonts w:hint="cs"/>
          <w:rtl/>
        </w:rPr>
        <w:t>ن ن</w:t>
      </w:r>
      <w:r w:rsidR="003231C0" w:rsidRPr="00FD3C09">
        <w:rPr>
          <w:rFonts w:hint="cs"/>
          <w:rtl/>
        </w:rPr>
        <w:t>ی</w:t>
      </w:r>
      <w:r w:rsidR="000C11F2" w:rsidRPr="00FD3C09">
        <w:rPr>
          <w:rFonts w:hint="cs"/>
          <w:rtl/>
        </w:rPr>
        <w:t xml:space="preserve">ست </w:t>
      </w:r>
      <w:r w:rsidR="003231C0" w:rsidRPr="00FD3C09">
        <w:rPr>
          <w:rFonts w:hint="cs"/>
          <w:rtl/>
        </w:rPr>
        <w:t>ک</w:t>
      </w:r>
      <w:r w:rsidR="000C11F2" w:rsidRPr="00FD3C09">
        <w:rPr>
          <w:rFonts w:hint="cs"/>
          <w:rtl/>
        </w:rPr>
        <w:t xml:space="preserve">ه دختر </w:t>
      </w:r>
      <w:r w:rsidR="003231C0" w:rsidRPr="00FD3C09">
        <w:rPr>
          <w:rFonts w:hint="cs"/>
          <w:rtl/>
        </w:rPr>
        <w:t>ک</w:t>
      </w:r>
      <w:r w:rsidR="000C11F2" w:rsidRPr="00FD3C09">
        <w:rPr>
          <w:rFonts w:hint="cs"/>
          <w:rtl/>
        </w:rPr>
        <w:t>وچ</w:t>
      </w:r>
      <w:r w:rsidR="003231C0" w:rsidRPr="00FD3C09">
        <w:rPr>
          <w:rFonts w:hint="cs"/>
          <w:rtl/>
        </w:rPr>
        <w:t>ک</w:t>
      </w:r>
      <w:r w:rsidR="000C11F2" w:rsidRPr="00FD3C09">
        <w:rPr>
          <w:rFonts w:hint="cs"/>
          <w:rtl/>
        </w:rPr>
        <w:t xml:space="preserve"> را قبل از دختر بزرگ شوهر ده</w:t>
      </w:r>
      <w:r w:rsidR="003231C0" w:rsidRPr="00FD3C09">
        <w:rPr>
          <w:rFonts w:hint="cs"/>
          <w:rtl/>
        </w:rPr>
        <w:t>ی</w:t>
      </w:r>
      <w:r w:rsidR="000C11F2" w:rsidRPr="00FD3C09">
        <w:rPr>
          <w:rFonts w:hint="cs"/>
          <w:rtl/>
        </w:rPr>
        <w:t>م. اگر دوست دار</w:t>
      </w:r>
      <w:r w:rsidR="003231C0" w:rsidRPr="00FD3C09">
        <w:rPr>
          <w:rFonts w:hint="cs"/>
          <w:rtl/>
        </w:rPr>
        <w:t>ی</w:t>
      </w:r>
      <w:r w:rsidR="000C11F2" w:rsidRPr="00FD3C09">
        <w:rPr>
          <w:rFonts w:hint="cs"/>
          <w:rtl/>
        </w:rPr>
        <w:t xml:space="preserve"> با راح</w:t>
      </w:r>
      <w:r w:rsidR="003231C0" w:rsidRPr="00FD3C09">
        <w:rPr>
          <w:rFonts w:hint="cs"/>
          <w:rtl/>
        </w:rPr>
        <w:t>ی</w:t>
      </w:r>
      <w:r w:rsidR="000C11F2" w:rsidRPr="00FD3C09">
        <w:rPr>
          <w:rFonts w:hint="cs"/>
          <w:rtl/>
        </w:rPr>
        <w:t xml:space="preserve">ل ازدواج </w:t>
      </w:r>
      <w:r w:rsidR="003231C0" w:rsidRPr="00FD3C09">
        <w:rPr>
          <w:rFonts w:hint="cs"/>
          <w:rtl/>
        </w:rPr>
        <w:t>ک</w:t>
      </w:r>
      <w:r w:rsidR="000C11F2" w:rsidRPr="00FD3C09">
        <w:rPr>
          <w:rFonts w:hint="cs"/>
          <w:rtl/>
        </w:rPr>
        <w:t>ن</w:t>
      </w:r>
      <w:r w:rsidR="003231C0" w:rsidRPr="00FD3C09">
        <w:rPr>
          <w:rFonts w:hint="cs"/>
          <w:rtl/>
        </w:rPr>
        <w:t>ی</w:t>
      </w:r>
      <w:r w:rsidR="000C11F2" w:rsidRPr="00FD3C09">
        <w:rPr>
          <w:rFonts w:hint="cs"/>
          <w:rtl/>
        </w:rPr>
        <w:t xml:space="preserve"> هفت سال د</w:t>
      </w:r>
      <w:r w:rsidR="003231C0" w:rsidRPr="00FD3C09">
        <w:rPr>
          <w:rFonts w:hint="cs"/>
          <w:rtl/>
        </w:rPr>
        <w:t>ی</w:t>
      </w:r>
      <w:r w:rsidR="000C11F2" w:rsidRPr="00FD3C09">
        <w:rPr>
          <w:rFonts w:hint="cs"/>
          <w:rtl/>
        </w:rPr>
        <w:t>گر برا</w:t>
      </w:r>
      <w:r w:rsidR="003231C0" w:rsidRPr="00FD3C09">
        <w:rPr>
          <w:rFonts w:hint="cs"/>
          <w:rtl/>
        </w:rPr>
        <w:t>ی</w:t>
      </w:r>
      <w:r w:rsidR="000C11F2" w:rsidRPr="00FD3C09">
        <w:rPr>
          <w:rFonts w:hint="cs"/>
          <w:rtl/>
        </w:rPr>
        <w:t>م چوپان</w:t>
      </w:r>
      <w:r w:rsidR="003231C0" w:rsidRPr="00FD3C09">
        <w:rPr>
          <w:rFonts w:hint="cs"/>
          <w:rtl/>
        </w:rPr>
        <w:t>ی</w:t>
      </w:r>
      <w:r w:rsidR="000C11F2" w:rsidRPr="00FD3C09">
        <w:rPr>
          <w:rFonts w:hint="cs"/>
          <w:rtl/>
        </w:rPr>
        <w:t xml:space="preserve"> </w:t>
      </w:r>
      <w:r w:rsidR="003231C0" w:rsidRPr="00FD3C09">
        <w:rPr>
          <w:rFonts w:hint="cs"/>
          <w:rtl/>
        </w:rPr>
        <w:t>ک</w:t>
      </w:r>
      <w:r w:rsidR="000C11F2" w:rsidRPr="00FD3C09">
        <w:rPr>
          <w:rFonts w:hint="cs"/>
          <w:rtl/>
        </w:rPr>
        <w:t>ن او را ن</w:t>
      </w:r>
      <w:r w:rsidR="003231C0" w:rsidRPr="00FD3C09">
        <w:rPr>
          <w:rFonts w:hint="cs"/>
          <w:rtl/>
        </w:rPr>
        <w:t>ی</w:t>
      </w:r>
      <w:r w:rsidR="000C11F2" w:rsidRPr="00FD3C09">
        <w:rPr>
          <w:rFonts w:hint="cs"/>
          <w:rtl/>
        </w:rPr>
        <w:t>ز به تو خواهم داد. او هفت سال د</w:t>
      </w:r>
      <w:r w:rsidR="003231C0" w:rsidRPr="00FD3C09">
        <w:rPr>
          <w:rFonts w:hint="cs"/>
          <w:rtl/>
        </w:rPr>
        <w:t>ی</w:t>
      </w:r>
      <w:r w:rsidR="000C11F2" w:rsidRPr="00FD3C09">
        <w:rPr>
          <w:rFonts w:hint="cs"/>
          <w:rtl/>
        </w:rPr>
        <w:t>گر به عنوان چوپان نزد دا</w:t>
      </w:r>
      <w:r w:rsidR="003231C0" w:rsidRPr="00FD3C09">
        <w:rPr>
          <w:rFonts w:hint="cs"/>
          <w:rtl/>
        </w:rPr>
        <w:t>ی</w:t>
      </w:r>
      <w:r w:rsidR="000C11F2" w:rsidRPr="00FD3C09">
        <w:rPr>
          <w:rFonts w:hint="cs"/>
          <w:rtl/>
        </w:rPr>
        <w:t>ه ماند در مقابل او هم راح</w:t>
      </w:r>
      <w:r w:rsidR="003231C0" w:rsidRPr="00FD3C09">
        <w:rPr>
          <w:rFonts w:hint="cs"/>
          <w:rtl/>
        </w:rPr>
        <w:t>ی</w:t>
      </w:r>
      <w:r w:rsidR="000C11F2" w:rsidRPr="00FD3C09">
        <w:rPr>
          <w:rFonts w:hint="cs"/>
          <w:rtl/>
        </w:rPr>
        <w:t>ل را به عقد ن</w:t>
      </w:r>
      <w:r w:rsidR="003231C0" w:rsidRPr="00FD3C09">
        <w:rPr>
          <w:rFonts w:hint="cs"/>
          <w:rtl/>
        </w:rPr>
        <w:t>ک</w:t>
      </w:r>
      <w:r w:rsidR="000C11F2" w:rsidRPr="00FD3C09">
        <w:rPr>
          <w:rFonts w:hint="cs"/>
          <w:rtl/>
        </w:rPr>
        <w:t>اح او در آورد. در شر</w:t>
      </w:r>
      <w:r w:rsidR="003231C0" w:rsidRPr="00FD3C09">
        <w:rPr>
          <w:rFonts w:hint="cs"/>
          <w:rtl/>
        </w:rPr>
        <w:t>ی</w:t>
      </w:r>
      <w:r w:rsidR="000C11F2" w:rsidRPr="00FD3C09">
        <w:rPr>
          <w:rFonts w:hint="cs"/>
          <w:rtl/>
        </w:rPr>
        <w:t>عت</w:t>
      </w:r>
      <w:r w:rsidR="003231C0" w:rsidRPr="00FD3C09">
        <w:rPr>
          <w:rFonts w:hint="cs"/>
          <w:rtl/>
        </w:rPr>
        <w:t xml:space="preserve"> آن‌ها </w:t>
      </w:r>
      <w:r w:rsidR="000C11F2" w:rsidRPr="00FD3C09">
        <w:rPr>
          <w:rFonts w:hint="cs"/>
          <w:rtl/>
        </w:rPr>
        <w:t>ازدواج با دو خواهر بصورت همزمان جا</w:t>
      </w:r>
      <w:r w:rsidR="003231C0" w:rsidRPr="00FD3C09">
        <w:rPr>
          <w:rFonts w:hint="cs"/>
          <w:rtl/>
        </w:rPr>
        <w:t>ی</w:t>
      </w:r>
      <w:r w:rsidR="000C11F2" w:rsidRPr="00FD3C09">
        <w:rPr>
          <w:rFonts w:hint="cs"/>
          <w:rtl/>
        </w:rPr>
        <w:t>ز بود. بعدها در تورات حرام گرد</w:t>
      </w:r>
      <w:r w:rsidR="003231C0" w:rsidRPr="00FD3C09">
        <w:rPr>
          <w:rFonts w:hint="cs"/>
          <w:rtl/>
        </w:rPr>
        <w:t>ی</w:t>
      </w:r>
      <w:r w:rsidR="000C11F2" w:rsidRPr="00FD3C09">
        <w:rPr>
          <w:rFonts w:hint="cs"/>
          <w:rtl/>
        </w:rPr>
        <w:t>د. چنان</w:t>
      </w:r>
      <w:r w:rsidR="003231C0" w:rsidRPr="00FD3C09">
        <w:rPr>
          <w:rFonts w:hint="cs"/>
          <w:rtl/>
        </w:rPr>
        <w:t>ک</w:t>
      </w:r>
      <w:r w:rsidR="000C11F2" w:rsidRPr="00FD3C09">
        <w:rPr>
          <w:rFonts w:hint="cs"/>
          <w:rtl/>
        </w:rPr>
        <w:t>ه در شر</w:t>
      </w:r>
      <w:r w:rsidR="003231C0" w:rsidRPr="00FD3C09">
        <w:rPr>
          <w:rFonts w:hint="cs"/>
          <w:rtl/>
        </w:rPr>
        <w:t>ی</w:t>
      </w:r>
      <w:r w:rsidR="000C11F2" w:rsidRPr="00FD3C09">
        <w:rPr>
          <w:rFonts w:hint="cs"/>
          <w:rtl/>
        </w:rPr>
        <w:t>عت اسلام</w:t>
      </w:r>
      <w:r w:rsidR="003231C0" w:rsidRPr="00FD3C09">
        <w:rPr>
          <w:rFonts w:hint="cs"/>
          <w:rtl/>
        </w:rPr>
        <w:t>ی</w:t>
      </w:r>
      <w:r w:rsidR="000C11F2" w:rsidRPr="00FD3C09">
        <w:rPr>
          <w:rFonts w:hint="cs"/>
          <w:rtl/>
        </w:rPr>
        <w:t xml:space="preserve"> ن</w:t>
      </w:r>
      <w:r w:rsidR="003231C0" w:rsidRPr="00FD3C09">
        <w:rPr>
          <w:rFonts w:hint="cs"/>
          <w:rtl/>
        </w:rPr>
        <w:t>ی</w:t>
      </w:r>
      <w:r w:rsidR="000C11F2" w:rsidRPr="00FD3C09">
        <w:rPr>
          <w:rFonts w:hint="cs"/>
          <w:rtl/>
        </w:rPr>
        <w:t>ز حرام است.</w:t>
      </w:r>
    </w:p>
    <w:p w:rsidR="000C11F2" w:rsidRPr="00FD3C09" w:rsidRDefault="000C11F2" w:rsidP="00D00040">
      <w:pPr>
        <w:pStyle w:val="a4"/>
        <w:rPr>
          <w:rtl/>
        </w:rPr>
      </w:pPr>
      <w:r w:rsidRPr="00FD3C09">
        <w:rPr>
          <w:rFonts w:hint="cs"/>
          <w:rtl/>
        </w:rPr>
        <w:t xml:space="preserve">لابان به هر </w:t>
      </w:r>
      <w:r w:rsidR="003231C0" w:rsidRPr="00FD3C09">
        <w:rPr>
          <w:rFonts w:hint="cs"/>
          <w:rtl/>
        </w:rPr>
        <w:t>ک</w:t>
      </w:r>
      <w:r w:rsidRPr="00FD3C09">
        <w:rPr>
          <w:rFonts w:hint="cs"/>
          <w:rtl/>
        </w:rPr>
        <w:t>دام از دختران خو</w:t>
      </w:r>
      <w:r w:rsidR="003231C0" w:rsidRPr="00FD3C09">
        <w:rPr>
          <w:rFonts w:hint="cs"/>
          <w:rtl/>
        </w:rPr>
        <w:t>ی</w:t>
      </w:r>
      <w:r w:rsidRPr="00FD3C09">
        <w:rPr>
          <w:rFonts w:hint="cs"/>
          <w:rtl/>
        </w:rPr>
        <w:t xml:space="preserve">ش </w:t>
      </w:r>
      <w:r w:rsidR="003231C0" w:rsidRPr="00FD3C09">
        <w:rPr>
          <w:rFonts w:hint="cs"/>
          <w:rtl/>
        </w:rPr>
        <w:t>ک</w:t>
      </w:r>
      <w:r w:rsidRPr="00FD3C09">
        <w:rPr>
          <w:rFonts w:hint="cs"/>
          <w:rtl/>
        </w:rPr>
        <w:t>ن</w:t>
      </w:r>
      <w:r w:rsidR="003231C0" w:rsidRPr="00FD3C09">
        <w:rPr>
          <w:rFonts w:hint="cs"/>
          <w:rtl/>
        </w:rPr>
        <w:t>ی</w:t>
      </w:r>
      <w:r w:rsidRPr="00FD3C09">
        <w:rPr>
          <w:rFonts w:hint="cs"/>
          <w:rtl/>
        </w:rPr>
        <w:t>ز</w:t>
      </w:r>
      <w:r w:rsidR="003231C0" w:rsidRPr="00FD3C09">
        <w:rPr>
          <w:rFonts w:hint="cs"/>
          <w:rtl/>
        </w:rPr>
        <w:t>ی</w:t>
      </w:r>
      <w:r w:rsidRPr="00FD3C09">
        <w:rPr>
          <w:rFonts w:hint="cs"/>
          <w:rtl/>
        </w:rPr>
        <w:t xml:space="preserve"> بخش</w:t>
      </w:r>
      <w:r w:rsidR="003231C0" w:rsidRPr="00FD3C09">
        <w:rPr>
          <w:rFonts w:hint="cs"/>
          <w:rtl/>
        </w:rPr>
        <w:t>ی</w:t>
      </w:r>
      <w:r w:rsidRPr="00FD3C09">
        <w:rPr>
          <w:rFonts w:hint="cs"/>
          <w:rtl/>
        </w:rPr>
        <w:t>د. زلف</w:t>
      </w:r>
      <w:r w:rsidR="003231C0" w:rsidRPr="00FD3C09">
        <w:rPr>
          <w:rFonts w:hint="cs"/>
          <w:rtl/>
        </w:rPr>
        <w:t>ی</w:t>
      </w:r>
      <w:r w:rsidRPr="00FD3C09">
        <w:rPr>
          <w:rFonts w:hint="cs"/>
          <w:rtl/>
        </w:rPr>
        <w:t xml:space="preserve"> را به ل</w:t>
      </w:r>
      <w:r w:rsidR="003231C0" w:rsidRPr="00FD3C09">
        <w:rPr>
          <w:rFonts w:hint="cs"/>
          <w:rtl/>
        </w:rPr>
        <w:t>ی</w:t>
      </w:r>
      <w:r w:rsidRPr="00FD3C09">
        <w:rPr>
          <w:rFonts w:hint="cs"/>
          <w:rtl/>
        </w:rPr>
        <w:t>ئه و بل</w:t>
      </w:r>
      <w:r w:rsidR="00FD3C09">
        <w:rPr>
          <w:rFonts w:hint="eastAsia"/>
          <w:rtl/>
        </w:rPr>
        <w:t>‌</w:t>
      </w:r>
      <w:r w:rsidRPr="00FD3C09">
        <w:rPr>
          <w:rFonts w:hint="cs"/>
          <w:rtl/>
        </w:rPr>
        <w:t>ها را به راح</w:t>
      </w:r>
      <w:r w:rsidR="003231C0" w:rsidRPr="00FD3C09">
        <w:rPr>
          <w:rFonts w:hint="cs"/>
          <w:rtl/>
        </w:rPr>
        <w:t>ی</w:t>
      </w:r>
      <w:r w:rsidRPr="00FD3C09">
        <w:rPr>
          <w:rFonts w:hint="cs"/>
          <w:rtl/>
        </w:rPr>
        <w:t xml:space="preserve">ل عطا </w:t>
      </w:r>
      <w:r w:rsidR="003231C0" w:rsidRPr="00FD3C09">
        <w:rPr>
          <w:rFonts w:hint="cs"/>
          <w:rtl/>
        </w:rPr>
        <w:t>ک</w:t>
      </w:r>
      <w:r w:rsidRPr="00FD3C09">
        <w:rPr>
          <w:rFonts w:hint="cs"/>
          <w:rtl/>
        </w:rPr>
        <w:t>رد.</w:t>
      </w:r>
      <w:r w:rsidR="003231C0" w:rsidRPr="00FD3C09">
        <w:rPr>
          <w:rFonts w:hint="cs"/>
          <w:rtl/>
        </w:rPr>
        <w:t xml:space="preserve"> آن‌ها </w:t>
      </w:r>
      <w:r w:rsidRPr="00FD3C09">
        <w:rPr>
          <w:rFonts w:hint="cs"/>
          <w:rtl/>
        </w:rPr>
        <w:t xml:space="preserve">هم </w:t>
      </w:r>
      <w:r w:rsidR="003231C0" w:rsidRPr="00FD3C09">
        <w:rPr>
          <w:rFonts w:hint="cs"/>
          <w:rtl/>
        </w:rPr>
        <w:t>ک</w:t>
      </w:r>
      <w:r w:rsidRPr="00FD3C09">
        <w:rPr>
          <w:rFonts w:hint="cs"/>
          <w:rtl/>
        </w:rPr>
        <w:t>ن</w:t>
      </w:r>
      <w:r w:rsidR="003231C0" w:rsidRPr="00FD3C09">
        <w:rPr>
          <w:rFonts w:hint="cs"/>
          <w:rtl/>
        </w:rPr>
        <w:t>ی</w:t>
      </w:r>
      <w:r w:rsidRPr="00FD3C09">
        <w:rPr>
          <w:rFonts w:hint="cs"/>
          <w:rtl/>
        </w:rPr>
        <w:t>ز</w:t>
      </w:r>
      <w:r w:rsidR="003231C0" w:rsidRPr="00FD3C09">
        <w:rPr>
          <w:rFonts w:hint="cs"/>
          <w:rtl/>
        </w:rPr>
        <w:t>ک</w:t>
      </w:r>
      <w:r w:rsidRPr="00FD3C09">
        <w:rPr>
          <w:rFonts w:hint="cs"/>
          <w:rtl/>
        </w:rPr>
        <w:t>‌ها</w:t>
      </w:r>
      <w:r w:rsidR="003231C0" w:rsidRPr="00FD3C09">
        <w:rPr>
          <w:rFonts w:hint="cs"/>
          <w:rtl/>
        </w:rPr>
        <w:t>ی</w:t>
      </w:r>
      <w:r w:rsidRPr="00FD3C09">
        <w:rPr>
          <w:rFonts w:hint="cs"/>
          <w:rtl/>
        </w:rPr>
        <w:t xml:space="preserve"> خود را به </w:t>
      </w:r>
      <w:r w:rsidR="003231C0" w:rsidRPr="00FD3C09">
        <w:rPr>
          <w:rFonts w:hint="cs"/>
          <w:rtl/>
        </w:rPr>
        <w:t>ی</w:t>
      </w:r>
      <w:r w:rsidRPr="00FD3C09">
        <w:rPr>
          <w:rFonts w:hint="cs"/>
          <w:rtl/>
        </w:rPr>
        <w:t>عقوب هد</w:t>
      </w:r>
      <w:r w:rsidR="003231C0" w:rsidRPr="00FD3C09">
        <w:rPr>
          <w:rFonts w:hint="cs"/>
          <w:rtl/>
        </w:rPr>
        <w:t>ی</w:t>
      </w:r>
      <w:r w:rsidRPr="00FD3C09">
        <w:rPr>
          <w:rFonts w:hint="cs"/>
          <w:rtl/>
        </w:rPr>
        <w:t xml:space="preserve">ه </w:t>
      </w:r>
      <w:r w:rsidR="003231C0" w:rsidRPr="00FD3C09">
        <w:rPr>
          <w:rFonts w:hint="cs"/>
          <w:rtl/>
        </w:rPr>
        <w:t>ک</w:t>
      </w:r>
      <w:r w:rsidRPr="00FD3C09">
        <w:rPr>
          <w:rFonts w:hint="cs"/>
          <w:rtl/>
        </w:rPr>
        <w:t>ردند. بد</w:t>
      </w:r>
      <w:r w:rsidR="003231C0" w:rsidRPr="00FD3C09">
        <w:rPr>
          <w:rFonts w:hint="cs"/>
          <w:rtl/>
        </w:rPr>
        <w:t>ی</w:t>
      </w:r>
      <w:r w:rsidRPr="00FD3C09">
        <w:rPr>
          <w:rFonts w:hint="cs"/>
          <w:rtl/>
        </w:rPr>
        <w:t>ن ترت</w:t>
      </w:r>
      <w:r w:rsidR="003231C0" w:rsidRPr="00FD3C09">
        <w:rPr>
          <w:rFonts w:hint="cs"/>
          <w:rtl/>
        </w:rPr>
        <w:t>ی</w:t>
      </w:r>
      <w:r w:rsidRPr="00FD3C09">
        <w:rPr>
          <w:rFonts w:hint="cs"/>
          <w:rtl/>
        </w:rPr>
        <w:t xml:space="preserve">ب </w:t>
      </w:r>
      <w:r w:rsidR="003231C0" w:rsidRPr="00FD3C09">
        <w:rPr>
          <w:rFonts w:hint="cs"/>
          <w:rtl/>
        </w:rPr>
        <w:t>ی</w:t>
      </w:r>
      <w:r w:rsidRPr="00FD3C09">
        <w:rPr>
          <w:rFonts w:hint="cs"/>
          <w:rtl/>
        </w:rPr>
        <w:t xml:space="preserve">عقوب صاحب چهار همسر شد و دوازده فرزند او </w:t>
      </w:r>
      <w:r w:rsidR="003231C0" w:rsidRPr="00FD3C09">
        <w:rPr>
          <w:rFonts w:hint="cs"/>
          <w:rtl/>
        </w:rPr>
        <w:t>ک</w:t>
      </w:r>
      <w:r w:rsidRPr="00FD3C09">
        <w:rPr>
          <w:rFonts w:hint="cs"/>
          <w:rtl/>
        </w:rPr>
        <w:t xml:space="preserve">ه به اسباط شهرت دارند از آن چهار زن تولد </w:t>
      </w:r>
      <w:r w:rsidR="003231C0" w:rsidRPr="00FD3C09">
        <w:rPr>
          <w:rFonts w:hint="cs"/>
          <w:rtl/>
        </w:rPr>
        <w:t>ی</w:t>
      </w:r>
      <w:r w:rsidRPr="00FD3C09">
        <w:rPr>
          <w:rFonts w:hint="cs"/>
          <w:rtl/>
        </w:rPr>
        <w:t>افته‌اند.</w:t>
      </w:r>
    </w:p>
    <w:p w:rsidR="000C11F2" w:rsidRPr="00FD3C09" w:rsidRDefault="000C11F2" w:rsidP="00D00040">
      <w:pPr>
        <w:pStyle w:val="a4"/>
        <w:rPr>
          <w:rtl/>
        </w:rPr>
      </w:pPr>
      <w:r w:rsidRPr="00FD3C09">
        <w:rPr>
          <w:rFonts w:hint="cs"/>
          <w:rtl/>
        </w:rPr>
        <w:t>ل</w:t>
      </w:r>
      <w:r w:rsidR="003231C0" w:rsidRPr="00FD3C09">
        <w:rPr>
          <w:rFonts w:hint="cs"/>
          <w:rtl/>
        </w:rPr>
        <w:t>ی</w:t>
      </w:r>
      <w:r w:rsidRPr="00FD3C09">
        <w:rPr>
          <w:rFonts w:hint="cs"/>
          <w:rtl/>
        </w:rPr>
        <w:t>ئه صاحب 6 فرزند به نام</w:t>
      </w:r>
      <w:r w:rsidR="00FD3C09">
        <w:rPr>
          <w:rFonts w:hint="eastAsia"/>
          <w:rtl/>
        </w:rPr>
        <w:t>‌</w:t>
      </w:r>
      <w:r w:rsidRPr="00FD3C09">
        <w:rPr>
          <w:rFonts w:hint="cs"/>
          <w:rtl/>
        </w:rPr>
        <w:t>ها</w:t>
      </w:r>
      <w:r w:rsidR="003231C0" w:rsidRPr="00FD3C09">
        <w:rPr>
          <w:rFonts w:hint="cs"/>
          <w:rtl/>
        </w:rPr>
        <w:t>ی</w:t>
      </w:r>
      <w:r w:rsidRPr="00FD3C09">
        <w:rPr>
          <w:rFonts w:hint="cs"/>
          <w:rtl/>
        </w:rPr>
        <w:t xml:space="preserve"> 1)</w:t>
      </w:r>
      <w:r w:rsidR="006A6096" w:rsidRPr="00FD3C09">
        <w:rPr>
          <w:rFonts w:hint="cs"/>
          <w:rtl/>
        </w:rPr>
        <w:t xml:space="preserve"> روب</w:t>
      </w:r>
      <w:r w:rsidR="003231C0" w:rsidRPr="00FD3C09">
        <w:rPr>
          <w:rFonts w:hint="cs"/>
          <w:rtl/>
        </w:rPr>
        <w:t>ی</w:t>
      </w:r>
      <w:r w:rsidR="006A6096" w:rsidRPr="00FD3C09">
        <w:rPr>
          <w:rFonts w:hint="cs"/>
          <w:rtl/>
        </w:rPr>
        <w:t>ل،</w:t>
      </w:r>
      <w:r w:rsidRPr="00FD3C09">
        <w:rPr>
          <w:rFonts w:hint="cs"/>
          <w:rtl/>
        </w:rPr>
        <w:t xml:space="preserve"> 2)</w:t>
      </w:r>
      <w:r w:rsidR="006A6096" w:rsidRPr="00FD3C09">
        <w:rPr>
          <w:rFonts w:hint="cs"/>
          <w:rtl/>
        </w:rPr>
        <w:t xml:space="preserve"> شمعون، 3) لاو</w:t>
      </w:r>
      <w:r w:rsidR="003231C0" w:rsidRPr="00FD3C09">
        <w:rPr>
          <w:rFonts w:hint="cs"/>
          <w:rtl/>
        </w:rPr>
        <w:t>ی</w:t>
      </w:r>
      <w:r w:rsidR="006A6096" w:rsidRPr="00FD3C09">
        <w:rPr>
          <w:rFonts w:hint="cs"/>
          <w:rtl/>
        </w:rPr>
        <w:t xml:space="preserve">، 4) </w:t>
      </w:r>
      <w:r w:rsidR="003231C0" w:rsidRPr="00FD3C09">
        <w:rPr>
          <w:rFonts w:hint="cs"/>
          <w:rtl/>
        </w:rPr>
        <w:t>ی</w:t>
      </w:r>
      <w:r w:rsidR="006A6096" w:rsidRPr="00FD3C09">
        <w:rPr>
          <w:rFonts w:hint="cs"/>
          <w:rtl/>
        </w:rPr>
        <w:t>هوذا (</w:t>
      </w:r>
      <w:r w:rsidR="003231C0" w:rsidRPr="00FD3C09">
        <w:rPr>
          <w:rFonts w:hint="cs"/>
          <w:rtl/>
        </w:rPr>
        <w:t>ی</w:t>
      </w:r>
      <w:r w:rsidR="006A6096" w:rsidRPr="00FD3C09">
        <w:rPr>
          <w:rFonts w:hint="cs"/>
          <w:rtl/>
        </w:rPr>
        <w:t xml:space="preserve">هودا)، </w:t>
      </w:r>
      <w:r w:rsidRPr="00FD3C09">
        <w:rPr>
          <w:rFonts w:hint="cs"/>
          <w:rtl/>
        </w:rPr>
        <w:t xml:space="preserve"> 5)</w:t>
      </w:r>
      <w:r w:rsidR="006A6096" w:rsidRPr="00FD3C09">
        <w:rPr>
          <w:rFonts w:hint="cs"/>
          <w:rtl/>
        </w:rPr>
        <w:t xml:space="preserve"> </w:t>
      </w:r>
      <w:r w:rsidRPr="00FD3C09">
        <w:rPr>
          <w:rFonts w:hint="cs"/>
          <w:rtl/>
        </w:rPr>
        <w:t>ا</w:t>
      </w:r>
      <w:r w:rsidR="003231C0" w:rsidRPr="00FD3C09">
        <w:rPr>
          <w:rFonts w:hint="cs"/>
          <w:rtl/>
        </w:rPr>
        <w:t>ی</w:t>
      </w:r>
      <w:r w:rsidRPr="00FD3C09">
        <w:rPr>
          <w:rFonts w:hint="cs"/>
          <w:rtl/>
        </w:rPr>
        <w:t>ساخر</w:t>
      </w:r>
      <w:r w:rsidR="006A6096" w:rsidRPr="00FD3C09">
        <w:rPr>
          <w:rFonts w:hint="cs"/>
          <w:rtl/>
        </w:rPr>
        <w:t>، 6) زابلون</w:t>
      </w:r>
      <w:r w:rsidRPr="00FD3C09">
        <w:rPr>
          <w:rFonts w:hint="cs"/>
          <w:rtl/>
        </w:rPr>
        <w:t xml:space="preserve"> بود، بزرگتر</w:t>
      </w:r>
      <w:r w:rsidR="003231C0" w:rsidRPr="00FD3C09">
        <w:rPr>
          <w:rFonts w:hint="cs"/>
          <w:rtl/>
        </w:rPr>
        <w:t>ی</w:t>
      </w:r>
      <w:r w:rsidRPr="00FD3C09">
        <w:rPr>
          <w:rFonts w:hint="cs"/>
          <w:rtl/>
        </w:rPr>
        <w:t>ن</w:t>
      </w:r>
      <w:r w:rsidR="003231C0" w:rsidRPr="00FD3C09">
        <w:rPr>
          <w:rFonts w:hint="cs"/>
          <w:rtl/>
        </w:rPr>
        <w:t xml:space="preserve"> آن‌ها </w:t>
      </w:r>
      <w:r w:rsidRPr="00FD3C09">
        <w:rPr>
          <w:rFonts w:hint="cs"/>
          <w:rtl/>
        </w:rPr>
        <w:t>روب</w:t>
      </w:r>
      <w:r w:rsidR="003231C0" w:rsidRPr="00FD3C09">
        <w:rPr>
          <w:rFonts w:hint="cs"/>
          <w:rtl/>
        </w:rPr>
        <w:t>ی</w:t>
      </w:r>
      <w:r w:rsidRPr="00FD3C09">
        <w:rPr>
          <w:rFonts w:hint="cs"/>
          <w:rtl/>
        </w:rPr>
        <w:t>ل بود. حضرت موس</w:t>
      </w:r>
      <w:r w:rsidR="003231C0" w:rsidRPr="00FD3C09">
        <w:rPr>
          <w:rFonts w:hint="cs"/>
          <w:rtl/>
        </w:rPr>
        <w:t>ی</w:t>
      </w:r>
      <w:r w:rsidRPr="00FD3C09">
        <w:rPr>
          <w:rFonts w:hint="cs"/>
          <w:rtl/>
        </w:rPr>
        <w:t xml:space="preserve"> از نسل لاو</w:t>
      </w:r>
      <w:r w:rsidR="003231C0" w:rsidRPr="00FD3C09">
        <w:rPr>
          <w:rFonts w:hint="cs"/>
          <w:rtl/>
        </w:rPr>
        <w:t>ی</w:t>
      </w:r>
      <w:r w:rsidRPr="00FD3C09">
        <w:rPr>
          <w:rFonts w:hint="cs"/>
          <w:rtl/>
        </w:rPr>
        <w:t xml:space="preserve"> به دن</w:t>
      </w:r>
      <w:r w:rsidR="003231C0" w:rsidRPr="00FD3C09">
        <w:rPr>
          <w:rFonts w:hint="cs"/>
          <w:rtl/>
        </w:rPr>
        <w:t>ی</w:t>
      </w:r>
      <w:r w:rsidRPr="00FD3C09">
        <w:rPr>
          <w:rFonts w:hint="cs"/>
          <w:rtl/>
        </w:rPr>
        <w:t xml:space="preserve">ا آمد. </w:t>
      </w:r>
      <w:r w:rsidR="003231C0" w:rsidRPr="00FD3C09">
        <w:rPr>
          <w:rFonts w:hint="cs"/>
          <w:rtl/>
        </w:rPr>
        <w:t>ک</w:t>
      </w:r>
      <w:r w:rsidRPr="00FD3C09">
        <w:rPr>
          <w:rFonts w:hint="cs"/>
          <w:rtl/>
        </w:rPr>
        <w:t>لمه‌</w:t>
      </w:r>
      <w:r w:rsidR="003231C0" w:rsidRPr="00FD3C09">
        <w:rPr>
          <w:rFonts w:hint="cs"/>
          <w:rtl/>
        </w:rPr>
        <w:t>ی</w:t>
      </w:r>
      <w:r w:rsidRPr="00FD3C09">
        <w:rPr>
          <w:rFonts w:hint="cs"/>
          <w:rtl/>
        </w:rPr>
        <w:t xml:space="preserve"> </w:t>
      </w:r>
      <w:r w:rsidR="003231C0" w:rsidRPr="00FD3C09">
        <w:rPr>
          <w:rFonts w:hint="cs"/>
          <w:rtl/>
        </w:rPr>
        <w:t>ی</w:t>
      </w:r>
      <w:r w:rsidRPr="00FD3C09">
        <w:rPr>
          <w:rFonts w:hint="cs"/>
          <w:rtl/>
        </w:rPr>
        <w:t xml:space="preserve">هود از </w:t>
      </w:r>
      <w:r w:rsidR="003231C0" w:rsidRPr="00FD3C09">
        <w:rPr>
          <w:rFonts w:hint="cs"/>
          <w:rtl/>
        </w:rPr>
        <w:t>ی</w:t>
      </w:r>
      <w:r w:rsidRPr="00FD3C09">
        <w:rPr>
          <w:rFonts w:hint="cs"/>
          <w:rtl/>
        </w:rPr>
        <w:t xml:space="preserve">هوذا، نام </w:t>
      </w:r>
      <w:r w:rsidR="003231C0" w:rsidRPr="00FD3C09">
        <w:rPr>
          <w:rFonts w:hint="cs"/>
          <w:rtl/>
        </w:rPr>
        <w:t>یکی</w:t>
      </w:r>
      <w:r w:rsidRPr="00FD3C09">
        <w:rPr>
          <w:rFonts w:hint="cs"/>
          <w:rtl/>
        </w:rPr>
        <w:t xml:space="preserve"> از فرزندان </w:t>
      </w:r>
      <w:r w:rsidR="003231C0" w:rsidRPr="00FD3C09">
        <w:rPr>
          <w:rFonts w:hint="cs"/>
          <w:rtl/>
        </w:rPr>
        <w:t>ی</w:t>
      </w:r>
      <w:r w:rsidRPr="00FD3C09">
        <w:rPr>
          <w:rFonts w:hint="cs"/>
          <w:rtl/>
        </w:rPr>
        <w:t>عقوب اخذ شده است.</w:t>
      </w:r>
    </w:p>
    <w:p w:rsidR="000C11F2" w:rsidRPr="00FD3C09" w:rsidRDefault="000C11F2" w:rsidP="00FD3C09">
      <w:pPr>
        <w:pStyle w:val="a4"/>
        <w:rPr>
          <w:rtl/>
        </w:rPr>
      </w:pPr>
      <w:r w:rsidRPr="00FD3C09">
        <w:rPr>
          <w:rFonts w:hint="cs"/>
          <w:rtl/>
        </w:rPr>
        <w:t>راح</w:t>
      </w:r>
      <w:r w:rsidR="003231C0" w:rsidRPr="00FD3C09">
        <w:rPr>
          <w:rFonts w:hint="cs"/>
          <w:rtl/>
        </w:rPr>
        <w:t>ی</w:t>
      </w:r>
      <w:r w:rsidRPr="00FD3C09">
        <w:rPr>
          <w:rFonts w:hint="cs"/>
          <w:rtl/>
        </w:rPr>
        <w:t>ل دو فرزند به نام</w:t>
      </w:r>
      <w:r w:rsidR="00FD3C09">
        <w:rPr>
          <w:rFonts w:hint="eastAsia"/>
          <w:rtl/>
        </w:rPr>
        <w:t>‌</w:t>
      </w:r>
      <w:r w:rsidRPr="00FD3C09">
        <w:rPr>
          <w:rFonts w:hint="cs"/>
          <w:rtl/>
        </w:rPr>
        <w:t>ها</w:t>
      </w:r>
      <w:r w:rsidR="003231C0" w:rsidRPr="00FD3C09">
        <w:rPr>
          <w:rFonts w:hint="cs"/>
          <w:rtl/>
        </w:rPr>
        <w:t>ی</w:t>
      </w:r>
      <w:r w:rsidRPr="00FD3C09">
        <w:rPr>
          <w:rFonts w:hint="cs"/>
          <w:rtl/>
        </w:rPr>
        <w:t xml:space="preserve"> </w:t>
      </w:r>
      <w:r w:rsidR="003231C0" w:rsidRPr="00FD3C09">
        <w:rPr>
          <w:rFonts w:hint="cs"/>
          <w:rtl/>
        </w:rPr>
        <w:t>ی</w:t>
      </w:r>
      <w:r w:rsidRPr="00FD3C09">
        <w:rPr>
          <w:rFonts w:hint="cs"/>
          <w:rtl/>
        </w:rPr>
        <w:t>وسف و بن</w:t>
      </w:r>
      <w:r w:rsidR="003231C0" w:rsidRPr="00FD3C09">
        <w:rPr>
          <w:rFonts w:hint="cs"/>
          <w:rtl/>
        </w:rPr>
        <w:t>ی</w:t>
      </w:r>
      <w:r w:rsidRPr="00FD3C09">
        <w:rPr>
          <w:rFonts w:hint="cs"/>
          <w:rtl/>
        </w:rPr>
        <w:t>ام</w:t>
      </w:r>
      <w:r w:rsidR="003231C0" w:rsidRPr="00FD3C09">
        <w:rPr>
          <w:rFonts w:hint="cs"/>
          <w:rtl/>
        </w:rPr>
        <w:t>ی</w:t>
      </w:r>
      <w:r w:rsidRPr="00FD3C09">
        <w:rPr>
          <w:rFonts w:hint="cs"/>
          <w:rtl/>
        </w:rPr>
        <w:t>ن داشت.</w:t>
      </w:r>
    </w:p>
    <w:p w:rsidR="000C11F2" w:rsidRPr="00FD3C09" w:rsidRDefault="000C11F2" w:rsidP="00D00040">
      <w:pPr>
        <w:pStyle w:val="a4"/>
        <w:rPr>
          <w:rtl/>
        </w:rPr>
      </w:pPr>
      <w:r w:rsidRPr="00FD3C09">
        <w:rPr>
          <w:rFonts w:hint="cs"/>
          <w:rtl/>
        </w:rPr>
        <w:t>بل</w:t>
      </w:r>
      <w:r w:rsidR="00FD3C09">
        <w:rPr>
          <w:rFonts w:hint="eastAsia"/>
          <w:rtl/>
        </w:rPr>
        <w:t>‌</w:t>
      </w:r>
      <w:r w:rsidRPr="00FD3C09">
        <w:rPr>
          <w:rFonts w:hint="cs"/>
          <w:rtl/>
        </w:rPr>
        <w:t xml:space="preserve">ها </w:t>
      </w:r>
      <w:r w:rsidR="003231C0" w:rsidRPr="00FD3C09">
        <w:rPr>
          <w:rFonts w:hint="cs"/>
          <w:rtl/>
        </w:rPr>
        <w:t>ک</w:t>
      </w:r>
      <w:r w:rsidRPr="00FD3C09">
        <w:rPr>
          <w:rFonts w:hint="cs"/>
          <w:rtl/>
        </w:rPr>
        <w:t>ن</w:t>
      </w:r>
      <w:r w:rsidR="003231C0" w:rsidRPr="00FD3C09">
        <w:rPr>
          <w:rFonts w:hint="cs"/>
          <w:rtl/>
        </w:rPr>
        <w:t>ی</w:t>
      </w:r>
      <w:r w:rsidRPr="00FD3C09">
        <w:rPr>
          <w:rFonts w:hint="cs"/>
          <w:rtl/>
        </w:rPr>
        <w:t>زه‌</w:t>
      </w:r>
      <w:r w:rsidR="003231C0" w:rsidRPr="00FD3C09">
        <w:rPr>
          <w:rFonts w:hint="cs"/>
          <w:rtl/>
        </w:rPr>
        <w:t>ی</w:t>
      </w:r>
      <w:r w:rsidRPr="00FD3C09">
        <w:rPr>
          <w:rFonts w:hint="cs"/>
          <w:rtl/>
        </w:rPr>
        <w:t xml:space="preserve"> راح</w:t>
      </w:r>
      <w:r w:rsidR="003231C0" w:rsidRPr="00FD3C09">
        <w:rPr>
          <w:rFonts w:hint="cs"/>
          <w:rtl/>
        </w:rPr>
        <w:t>ی</w:t>
      </w:r>
      <w:r w:rsidRPr="00FD3C09">
        <w:rPr>
          <w:rFonts w:hint="cs"/>
          <w:rtl/>
        </w:rPr>
        <w:t>ل، صاحب دو فرزند به نام</w:t>
      </w:r>
      <w:r w:rsidR="00FD3C09">
        <w:rPr>
          <w:rFonts w:hint="eastAsia"/>
          <w:rtl/>
        </w:rPr>
        <w:t>‌</w:t>
      </w:r>
      <w:r w:rsidRPr="00FD3C09">
        <w:rPr>
          <w:rFonts w:hint="cs"/>
          <w:rtl/>
        </w:rPr>
        <w:t>ها</w:t>
      </w:r>
      <w:r w:rsidR="003231C0" w:rsidRPr="00FD3C09">
        <w:rPr>
          <w:rFonts w:hint="cs"/>
          <w:rtl/>
        </w:rPr>
        <w:t>ی</w:t>
      </w:r>
      <w:r w:rsidRPr="00FD3C09">
        <w:rPr>
          <w:rFonts w:hint="cs"/>
          <w:rtl/>
        </w:rPr>
        <w:t xml:space="preserve"> دان و نفتال</w:t>
      </w:r>
      <w:r w:rsidR="003231C0" w:rsidRPr="00FD3C09">
        <w:rPr>
          <w:rFonts w:hint="cs"/>
          <w:rtl/>
        </w:rPr>
        <w:t>ی</w:t>
      </w:r>
      <w:r w:rsidRPr="00FD3C09">
        <w:rPr>
          <w:rFonts w:hint="cs"/>
          <w:rtl/>
        </w:rPr>
        <w:t xml:space="preserve"> شد.</w:t>
      </w:r>
    </w:p>
    <w:p w:rsidR="000C11F2" w:rsidRPr="00D00040" w:rsidRDefault="000C11F2" w:rsidP="00D00040">
      <w:pPr>
        <w:pStyle w:val="a4"/>
        <w:rPr>
          <w:rtl/>
        </w:rPr>
      </w:pPr>
      <w:r w:rsidRPr="00D00040">
        <w:rPr>
          <w:rFonts w:hint="cs"/>
          <w:rtl/>
        </w:rPr>
        <w:t>زلف</w:t>
      </w:r>
      <w:r w:rsidR="003231C0" w:rsidRPr="00D00040">
        <w:rPr>
          <w:rFonts w:hint="cs"/>
          <w:rtl/>
        </w:rPr>
        <w:t>ی</w:t>
      </w:r>
      <w:r w:rsidRPr="00D00040">
        <w:rPr>
          <w:rFonts w:hint="cs"/>
          <w:rtl/>
        </w:rPr>
        <w:t xml:space="preserve"> ن</w:t>
      </w:r>
      <w:r w:rsidR="003231C0" w:rsidRPr="00D00040">
        <w:rPr>
          <w:rFonts w:hint="cs"/>
          <w:rtl/>
        </w:rPr>
        <w:t>ی</w:t>
      </w:r>
      <w:r w:rsidRPr="00D00040">
        <w:rPr>
          <w:rFonts w:hint="cs"/>
          <w:rtl/>
        </w:rPr>
        <w:t>ز صاحب دو فرزند به نام</w:t>
      </w:r>
      <w:r w:rsidR="00FD3C09" w:rsidRPr="00D00040">
        <w:rPr>
          <w:rFonts w:hint="eastAsia"/>
          <w:rtl/>
        </w:rPr>
        <w:t>‌</w:t>
      </w:r>
      <w:r w:rsidRPr="00D00040">
        <w:rPr>
          <w:rFonts w:hint="cs"/>
          <w:rtl/>
        </w:rPr>
        <w:t>ها</w:t>
      </w:r>
      <w:r w:rsidR="003231C0" w:rsidRPr="00D00040">
        <w:rPr>
          <w:rFonts w:hint="cs"/>
          <w:rtl/>
        </w:rPr>
        <w:t>ی</w:t>
      </w:r>
      <w:r w:rsidRPr="00D00040">
        <w:rPr>
          <w:rFonts w:hint="cs"/>
          <w:rtl/>
        </w:rPr>
        <w:t xml:space="preserve"> جاد و اش</w:t>
      </w:r>
      <w:r w:rsidR="003231C0" w:rsidRPr="00D00040">
        <w:rPr>
          <w:rFonts w:hint="cs"/>
          <w:rtl/>
        </w:rPr>
        <w:t>ی</w:t>
      </w:r>
      <w:r w:rsidRPr="00D00040">
        <w:rPr>
          <w:rFonts w:hint="cs"/>
          <w:rtl/>
        </w:rPr>
        <w:t>ر شد. بد</w:t>
      </w:r>
      <w:r w:rsidR="003231C0" w:rsidRPr="00D00040">
        <w:rPr>
          <w:rFonts w:hint="cs"/>
          <w:rtl/>
        </w:rPr>
        <w:t>ی</w:t>
      </w:r>
      <w:r w:rsidRPr="00D00040">
        <w:rPr>
          <w:rFonts w:hint="cs"/>
          <w:rtl/>
        </w:rPr>
        <w:t>ن ترت</w:t>
      </w:r>
      <w:r w:rsidR="003231C0" w:rsidRPr="00D00040">
        <w:rPr>
          <w:rFonts w:hint="cs"/>
          <w:rtl/>
        </w:rPr>
        <w:t>ی</w:t>
      </w:r>
      <w:r w:rsidRPr="00D00040">
        <w:rPr>
          <w:rFonts w:hint="cs"/>
          <w:rtl/>
        </w:rPr>
        <w:t xml:space="preserve">ب فرزندان </w:t>
      </w:r>
      <w:r w:rsidR="003231C0" w:rsidRPr="00D00040">
        <w:rPr>
          <w:rFonts w:hint="cs"/>
          <w:rtl/>
        </w:rPr>
        <w:t>ی</w:t>
      </w:r>
      <w:r w:rsidRPr="00D00040">
        <w:rPr>
          <w:rFonts w:hint="cs"/>
          <w:rtl/>
        </w:rPr>
        <w:t>عقوب به دوازده تن رس</w:t>
      </w:r>
      <w:r w:rsidR="003231C0" w:rsidRPr="00D00040">
        <w:rPr>
          <w:rFonts w:hint="cs"/>
          <w:rtl/>
        </w:rPr>
        <w:t>ی</w:t>
      </w:r>
      <w:r w:rsidRPr="00D00040">
        <w:rPr>
          <w:rFonts w:hint="cs"/>
          <w:rtl/>
        </w:rPr>
        <w:t xml:space="preserve">د. </w:t>
      </w:r>
      <w:r w:rsidR="003231C0" w:rsidRPr="00D00040">
        <w:rPr>
          <w:rFonts w:hint="cs"/>
          <w:rtl/>
        </w:rPr>
        <w:t>ی</w:t>
      </w:r>
      <w:r w:rsidRPr="00D00040">
        <w:rPr>
          <w:rFonts w:hint="cs"/>
          <w:rtl/>
        </w:rPr>
        <w:t>ازده نفر سوا</w:t>
      </w:r>
      <w:r w:rsidR="003231C0" w:rsidRPr="00D00040">
        <w:rPr>
          <w:rFonts w:hint="cs"/>
          <w:rtl/>
        </w:rPr>
        <w:t>ی</w:t>
      </w:r>
      <w:r w:rsidRPr="00D00040">
        <w:rPr>
          <w:rFonts w:hint="cs"/>
          <w:rtl/>
        </w:rPr>
        <w:t xml:space="preserve"> </w:t>
      </w:r>
      <w:r w:rsidR="003231C0" w:rsidRPr="00D00040">
        <w:rPr>
          <w:rFonts w:hint="cs"/>
          <w:rtl/>
        </w:rPr>
        <w:t>ی</w:t>
      </w:r>
      <w:r w:rsidRPr="00D00040">
        <w:rPr>
          <w:rFonts w:hint="cs"/>
          <w:rtl/>
        </w:rPr>
        <w:t>وسف برادران او را تش</w:t>
      </w:r>
      <w:r w:rsidR="003231C0" w:rsidRPr="00D00040">
        <w:rPr>
          <w:rFonts w:hint="cs"/>
          <w:rtl/>
        </w:rPr>
        <w:t>کی</w:t>
      </w:r>
      <w:r w:rsidRPr="00D00040">
        <w:rPr>
          <w:rFonts w:hint="cs"/>
          <w:rtl/>
        </w:rPr>
        <w:t>ل م</w:t>
      </w:r>
      <w:r w:rsidR="003231C0" w:rsidRPr="00D00040">
        <w:rPr>
          <w:rFonts w:hint="cs"/>
          <w:rtl/>
        </w:rPr>
        <w:t>ی</w:t>
      </w:r>
      <w:r w:rsidRPr="00D00040">
        <w:rPr>
          <w:rFonts w:hint="cs"/>
          <w:rtl/>
        </w:rPr>
        <w:t xml:space="preserve">‌دادند </w:t>
      </w:r>
      <w:r w:rsidR="003231C0" w:rsidRPr="00D00040">
        <w:rPr>
          <w:rFonts w:hint="cs"/>
          <w:rtl/>
        </w:rPr>
        <w:t>ک</w:t>
      </w:r>
      <w:r w:rsidRPr="00D00040">
        <w:rPr>
          <w:rFonts w:hint="cs"/>
          <w:rtl/>
        </w:rPr>
        <w:t>ه در خواب د</w:t>
      </w:r>
      <w:r w:rsidR="003231C0" w:rsidRPr="00D00040">
        <w:rPr>
          <w:rFonts w:hint="cs"/>
          <w:rtl/>
        </w:rPr>
        <w:t>ی</w:t>
      </w:r>
      <w:r w:rsidRPr="00D00040">
        <w:rPr>
          <w:rFonts w:hint="cs"/>
          <w:rtl/>
        </w:rPr>
        <w:t>د ستاره و خورش</w:t>
      </w:r>
      <w:r w:rsidR="003231C0" w:rsidRPr="00D00040">
        <w:rPr>
          <w:rFonts w:hint="cs"/>
          <w:rtl/>
        </w:rPr>
        <w:t>ی</w:t>
      </w:r>
      <w:r w:rsidRPr="00D00040">
        <w:rPr>
          <w:rFonts w:hint="cs"/>
          <w:rtl/>
        </w:rPr>
        <w:t>د و ماه برا</w:t>
      </w:r>
      <w:r w:rsidR="003231C0" w:rsidRPr="00D00040">
        <w:rPr>
          <w:rFonts w:hint="cs"/>
          <w:rtl/>
        </w:rPr>
        <w:t>ی</w:t>
      </w:r>
      <w:r w:rsidRPr="00D00040">
        <w:rPr>
          <w:rFonts w:hint="cs"/>
          <w:rtl/>
        </w:rPr>
        <w:t xml:space="preserve"> او سجده بردند. ا</w:t>
      </w:r>
      <w:r w:rsidR="003231C0" w:rsidRPr="00D00040">
        <w:rPr>
          <w:rFonts w:hint="cs"/>
          <w:rtl/>
        </w:rPr>
        <w:t>ی</w:t>
      </w:r>
      <w:r w:rsidRPr="00D00040">
        <w:rPr>
          <w:rFonts w:hint="cs"/>
          <w:rtl/>
        </w:rPr>
        <w:t xml:space="preserve">ن مطلب را در </w:t>
      </w:r>
      <w:r w:rsidR="00A354C5" w:rsidRPr="00D00040">
        <w:rPr>
          <w:rFonts w:hint="cs"/>
          <w:rtl/>
        </w:rPr>
        <w:t>داستان</w:t>
      </w:r>
      <w:r w:rsidRPr="00D00040">
        <w:rPr>
          <w:rFonts w:hint="cs"/>
          <w:rtl/>
        </w:rPr>
        <w:t xml:space="preserve"> </w:t>
      </w:r>
      <w:r w:rsidR="003231C0" w:rsidRPr="00D00040">
        <w:rPr>
          <w:rFonts w:hint="cs"/>
          <w:rtl/>
        </w:rPr>
        <w:t>ی</w:t>
      </w:r>
      <w:r w:rsidRPr="00D00040">
        <w:rPr>
          <w:rFonts w:hint="cs"/>
          <w:rtl/>
        </w:rPr>
        <w:t>وسف توض</w:t>
      </w:r>
      <w:r w:rsidR="003231C0" w:rsidRPr="00D00040">
        <w:rPr>
          <w:rFonts w:hint="cs"/>
          <w:rtl/>
        </w:rPr>
        <w:t>ی</w:t>
      </w:r>
      <w:r w:rsidRPr="00D00040">
        <w:rPr>
          <w:rFonts w:hint="cs"/>
          <w:rtl/>
        </w:rPr>
        <w:t>ح خواه</w:t>
      </w:r>
      <w:r w:rsidR="003231C0" w:rsidRPr="00D00040">
        <w:rPr>
          <w:rFonts w:hint="cs"/>
          <w:rtl/>
        </w:rPr>
        <w:t>ی</w:t>
      </w:r>
      <w:r w:rsidRPr="00D00040">
        <w:rPr>
          <w:rFonts w:hint="cs"/>
          <w:rtl/>
        </w:rPr>
        <w:t xml:space="preserve">م داد. هر </w:t>
      </w:r>
      <w:r w:rsidR="003231C0" w:rsidRPr="00D00040">
        <w:rPr>
          <w:rFonts w:hint="cs"/>
          <w:rtl/>
        </w:rPr>
        <w:t>ک</w:t>
      </w:r>
      <w:r w:rsidRPr="00D00040">
        <w:rPr>
          <w:rFonts w:hint="cs"/>
          <w:rtl/>
        </w:rPr>
        <w:t xml:space="preserve">دام از فرزندان </w:t>
      </w:r>
      <w:r w:rsidR="003231C0" w:rsidRPr="00D00040">
        <w:rPr>
          <w:rFonts w:hint="cs"/>
          <w:rtl/>
        </w:rPr>
        <w:t>ی</w:t>
      </w:r>
      <w:r w:rsidRPr="00D00040">
        <w:rPr>
          <w:rFonts w:hint="cs"/>
          <w:rtl/>
        </w:rPr>
        <w:t>عقوب پدر سبط</w:t>
      </w:r>
      <w:r w:rsidR="003231C0" w:rsidRPr="00D00040">
        <w:rPr>
          <w:rFonts w:hint="cs"/>
          <w:rtl/>
        </w:rPr>
        <w:t>ی</w:t>
      </w:r>
      <w:r w:rsidRPr="00D00040">
        <w:rPr>
          <w:rFonts w:hint="cs"/>
          <w:rtl/>
        </w:rPr>
        <w:t xml:space="preserve"> از اسباط دوازده‌گانه‌</w:t>
      </w:r>
      <w:r w:rsidR="003231C0" w:rsidRPr="00D00040">
        <w:rPr>
          <w:rFonts w:hint="cs"/>
          <w:rtl/>
        </w:rPr>
        <w:t>ی</w:t>
      </w:r>
      <w:r w:rsidRPr="00D00040">
        <w:rPr>
          <w:rFonts w:hint="cs"/>
          <w:rtl/>
        </w:rPr>
        <w:t xml:space="preserve"> بن</w:t>
      </w:r>
      <w:r w:rsidR="003231C0" w:rsidRPr="00D00040">
        <w:rPr>
          <w:rFonts w:hint="cs"/>
          <w:rtl/>
        </w:rPr>
        <w:t>ی</w:t>
      </w:r>
      <w:r w:rsidRPr="00D00040">
        <w:rPr>
          <w:rFonts w:hint="cs"/>
          <w:rtl/>
        </w:rPr>
        <w:t xml:space="preserve"> اسرائ</w:t>
      </w:r>
      <w:r w:rsidR="003231C0" w:rsidRPr="00D00040">
        <w:rPr>
          <w:rFonts w:hint="cs"/>
          <w:rtl/>
        </w:rPr>
        <w:t>ی</w:t>
      </w:r>
      <w:r w:rsidRPr="00D00040">
        <w:rPr>
          <w:rFonts w:hint="cs"/>
          <w:rtl/>
        </w:rPr>
        <w:t>ل به شمار م</w:t>
      </w:r>
      <w:r w:rsidR="003231C0" w:rsidRPr="00D00040">
        <w:rPr>
          <w:rFonts w:hint="cs"/>
          <w:rtl/>
        </w:rPr>
        <w:t>ی</w:t>
      </w:r>
      <w:r w:rsidRPr="00D00040">
        <w:rPr>
          <w:rFonts w:hint="cs"/>
          <w:rtl/>
        </w:rPr>
        <w:t xml:space="preserve">‌روند. </w:t>
      </w:r>
    </w:p>
    <w:p w:rsidR="000C11F2" w:rsidRPr="00FD3C09" w:rsidRDefault="006A6096" w:rsidP="00D00040">
      <w:pPr>
        <w:pStyle w:val="a4"/>
        <w:rPr>
          <w:rtl/>
        </w:rPr>
      </w:pPr>
      <w:r w:rsidRPr="00FD3C09">
        <w:rPr>
          <w:rFonts w:hint="cs"/>
          <w:rtl/>
        </w:rPr>
        <w:t>مؤ</w:t>
      </w:r>
      <w:r w:rsidR="000C11F2" w:rsidRPr="00FD3C09">
        <w:rPr>
          <w:rFonts w:hint="cs"/>
          <w:rtl/>
        </w:rPr>
        <w:t>رخان م</w:t>
      </w:r>
      <w:r w:rsidR="003231C0" w:rsidRPr="00FD3C09">
        <w:rPr>
          <w:rFonts w:hint="cs"/>
          <w:rtl/>
        </w:rPr>
        <w:t>ی</w:t>
      </w:r>
      <w:r w:rsidR="000C11F2" w:rsidRPr="00FD3C09">
        <w:rPr>
          <w:rFonts w:hint="cs"/>
          <w:rtl/>
        </w:rPr>
        <w:t>‌گو</w:t>
      </w:r>
      <w:r w:rsidR="003231C0" w:rsidRPr="00FD3C09">
        <w:rPr>
          <w:rFonts w:hint="cs"/>
          <w:rtl/>
        </w:rPr>
        <w:t>ی</w:t>
      </w:r>
      <w:r w:rsidR="000C11F2" w:rsidRPr="00FD3C09">
        <w:rPr>
          <w:rFonts w:hint="cs"/>
          <w:rtl/>
        </w:rPr>
        <w:t>ند</w:t>
      </w:r>
      <w:r w:rsidRPr="00FD3C09">
        <w:rPr>
          <w:rFonts w:hint="cs"/>
          <w:rtl/>
        </w:rPr>
        <w:t>:</w:t>
      </w:r>
      <w:r w:rsidR="000C11F2" w:rsidRPr="00FD3C09">
        <w:rPr>
          <w:rFonts w:hint="cs"/>
          <w:rtl/>
        </w:rPr>
        <w:t xml:space="preserve"> همه‌</w:t>
      </w:r>
      <w:r w:rsidR="003231C0" w:rsidRPr="00FD3C09">
        <w:rPr>
          <w:rFonts w:hint="cs"/>
          <w:rtl/>
        </w:rPr>
        <w:t>ی</w:t>
      </w:r>
      <w:r w:rsidR="000C11F2" w:rsidRPr="00FD3C09">
        <w:rPr>
          <w:rFonts w:hint="cs"/>
          <w:rtl/>
        </w:rPr>
        <w:t xml:space="preserve"> فرزندان </w:t>
      </w:r>
      <w:r w:rsidR="003231C0" w:rsidRPr="00FD3C09">
        <w:rPr>
          <w:rFonts w:hint="cs"/>
          <w:rtl/>
        </w:rPr>
        <w:t>ی</w:t>
      </w:r>
      <w:r w:rsidR="000C11F2" w:rsidRPr="00FD3C09">
        <w:rPr>
          <w:rFonts w:hint="cs"/>
          <w:rtl/>
        </w:rPr>
        <w:t>عقوب جز بن</w:t>
      </w:r>
      <w:r w:rsidR="003231C0" w:rsidRPr="00FD3C09">
        <w:rPr>
          <w:rFonts w:hint="cs"/>
          <w:rtl/>
        </w:rPr>
        <w:t>ی</w:t>
      </w:r>
      <w:r w:rsidR="000C11F2" w:rsidRPr="00FD3C09">
        <w:rPr>
          <w:rFonts w:hint="cs"/>
          <w:rtl/>
        </w:rPr>
        <w:t>ام</w:t>
      </w:r>
      <w:r w:rsidR="003231C0" w:rsidRPr="00FD3C09">
        <w:rPr>
          <w:rFonts w:hint="cs"/>
          <w:rtl/>
        </w:rPr>
        <w:t>ی</w:t>
      </w:r>
      <w:r w:rsidR="000C11F2" w:rsidRPr="00FD3C09">
        <w:rPr>
          <w:rFonts w:hint="cs"/>
          <w:rtl/>
        </w:rPr>
        <w:t>ن در عراق متولد شده‌اند. اما بن</w:t>
      </w:r>
      <w:r w:rsidR="003231C0" w:rsidRPr="00FD3C09">
        <w:rPr>
          <w:rFonts w:hint="cs"/>
          <w:rtl/>
        </w:rPr>
        <w:t>ی</w:t>
      </w:r>
      <w:r w:rsidR="000C11F2" w:rsidRPr="00FD3C09">
        <w:rPr>
          <w:rFonts w:hint="cs"/>
          <w:rtl/>
        </w:rPr>
        <w:t>ام</w:t>
      </w:r>
      <w:r w:rsidR="003231C0" w:rsidRPr="00FD3C09">
        <w:rPr>
          <w:rFonts w:hint="cs"/>
          <w:rtl/>
        </w:rPr>
        <w:t>ی</w:t>
      </w:r>
      <w:r w:rsidR="000C11F2" w:rsidRPr="00FD3C09">
        <w:rPr>
          <w:rFonts w:hint="cs"/>
          <w:rtl/>
        </w:rPr>
        <w:t>ن در سرزم</w:t>
      </w:r>
      <w:r w:rsidR="003231C0" w:rsidRPr="00FD3C09">
        <w:rPr>
          <w:rFonts w:hint="cs"/>
          <w:rtl/>
        </w:rPr>
        <w:t>ی</w:t>
      </w:r>
      <w:r w:rsidR="000C11F2" w:rsidRPr="00FD3C09">
        <w:rPr>
          <w:rFonts w:hint="cs"/>
          <w:rtl/>
        </w:rPr>
        <w:t xml:space="preserve">ن </w:t>
      </w:r>
      <w:r w:rsidR="003231C0" w:rsidRPr="00FD3C09">
        <w:rPr>
          <w:rFonts w:hint="cs"/>
          <w:rtl/>
        </w:rPr>
        <w:t>ک</w:t>
      </w:r>
      <w:r w:rsidR="000C11F2" w:rsidRPr="00FD3C09">
        <w:rPr>
          <w:rFonts w:hint="cs"/>
          <w:rtl/>
        </w:rPr>
        <w:t>نعان (فلسط</w:t>
      </w:r>
      <w:r w:rsidR="003231C0" w:rsidRPr="00FD3C09">
        <w:rPr>
          <w:rFonts w:hint="cs"/>
          <w:rtl/>
        </w:rPr>
        <w:t>ی</w:t>
      </w:r>
      <w:r w:rsidR="000C11F2" w:rsidRPr="00FD3C09">
        <w:rPr>
          <w:rFonts w:hint="cs"/>
          <w:rtl/>
        </w:rPr>
        <w:t>ن) به دن</w:t>
      </w:r>
      <w:r w:rsidR="003231C0" w:rsidRPr="00FD3C09">
        <w:rPr>
          <w:rFonts w:hint="cs"/>
          <w:rtl/>
        </w:rPr>
        <w:t>ی</w:t>
      </w:r>
      <w:r w:rsidR="000C11F2" w:rsidRPr="00FD3C09">
        <w:rPr>
          <w:rFonts w:hint="cs"/>
          <w:rtl/>
        </w:rPr>
        <w:t>ا آمد.</w:t>
      </w:r>
    </w:p>
    <w:p w:rsidR="000C11F2" w:rsidRPr="006A6096" w:rsidRDefault="000C11F2" w:rsidP="00FD3C09">
      <w:pPr>
        <w:pStyle w:val="a2"/>
        <w:rPr>
          <w:rtl/>
        </w:rPr>
      </w:pPr>
      <w:bookmarkStart w:id="667" w:name="_Toc285148497"/>
      <w:bookmarkStart w:id="668" w:name="_Toc432074111"/>
      <w:bookmarkStart w:id="669" w:name="_Toc432075746"/>
      <w:r w:rsidRPr="006A6096">
        <w:rPr>
          <w:rFonts w:hint="cs"/>
          <w:rtl/>
        </w:rPr>
        <w:t xml:space="preserve">وفات </w:t>
      </w:r>
      <w:r w:rsidR="003231C0">
        <w:rPr>
          <w:rFonts w:hint="cs"/>
          <w:rtl/>
        </w:rPr>
        <w:t>ی</w:t>
      </w:r>
      <w:r w:rsidRPr="006A6096">
        <w:rPr>
          <w:rFonts w:hint="cs"/>
          <w:rtl/>
        </w:rPr>
        <w:t>عقوب</w:t>
      </w:r>
      <w:r w:rsidR="006A6096" w:rsidRPr="000340AF">
        <w:rPr>
          <w:rFonts w:cs="CTraditional Arabic" w:hint="cs"/>
          <w:b/>
          <w:bCs w:val="0"/>
          <w:rtl/>
        </w:rPr>
        <w:t>÷</w:t>
      </w:r>
      <w:bookmarkEnd w:id="667"/>
      <w:bookmarkEnd w:id="668"/>
      <w:bookmarkEnd w:id="669"/>
    </w:p>
    <w:p w:rsidR="000C11F2" w:rsidRPr="00BE0437" w:rsidRDefault="000C11F2" w:rsidP="00D00040">
      <w:pPr>
        <w:pStyle w:val="a4"/>
        <w:rPr>
          <w:rStyle w:val="Char4"/>
          <w:rtl/>
        </w:rPr>
      </w:pPr>
      <w:r w:rsidRPr="00FD3C09">
        <w:rPr>
          <w:rFonts w:hint="cs"/>
          <w:rtl/>
        </w:rPr>
        <w:t xml:space="preserve">حضرت </w:t>
      </w:r>
      <w:r w:rsidR="003231C0" w:rsidRPr="00FD3C09">
        <w:rPr>
          <w:rFonts w:hint="cs"/>
          <w:rtl/>
        </w:rPr>
        <w:t>ی</w:t>
      </w:r>
      <w:r w:rsidRPr="00FD3C09">
        <w:rPr>
          <w:rFonts w:hint="cs"/>
          <w:rtl/>
        </w:rPr>
        <w:t>عقوب در غم دور</w:t>
      </w:r>
      <w:r w:rsidR="003231C0" w:rsidRPr="00FD3C09">
        <w:rPr>
          <w:rFonts w:hint="cs"/>
          <w:rtl/>
        </w:rPr>
        <w:t>ی</w:t>
      </w:r>
      <w:r w:rsidRPr="00FD3C09">
        <w:rPr>
          <w:rFonts w:hint="cs"/>
          <w:rtl/>
        </w:rPr>
        <w:t xml:space="preserve"> فرزندش </w:t>
      </w:r>
      <w:r w:rsidR="003231C0" w:rsidRPr="00FD3C09">
        <w:rPr>
          <w:rFonts w:hint="cs"/>
          <w:rtl/>
        </w:rPr>
        <w:t>ی</w:t>
      </w:r>
      <w:r w:rsidRPr="00FD3C09">
        <w:rPr>
          <w:rFonts w:hint="cs"/>
          <w:rtl/>
        </w:rPr>
        <w:t>وسف</w:t>
      </w:r>
      <w:r w:rsidR="006A6096" w:rsidRPr="00FD3C09">
        <w:rPr>
          <w:rFonts w:ascii="Tahoma" w:hAnsi="Tahoma" w:cs="CTraditional Arabic" w:hint="cs"/>
          <w:b w:val="0"/>
          <w:rtl/>
          <w:lang w:bidi="fa-IR"/>
        </w:rPr>
        <w:t>÷</w:t>
      </w:r>
      <w:r w:rsidRPr="00FD3C09">
        <w:rPr>
          <w:rFonts w:hint="cs"/>
          <w:rtl/>
        </w:rPr>
        <w:t xml:space="preserve"> </w:t>
      </w:r>
      <w:r w:rsidR="003231C0" w:rsidRPr="00FD3C09">
        <w:rPr>
          <w:rFonts w:hint="cs"/>
          <w:rtl/>
        </w:rPr>
        <w:t>ک</w:t>
      </w:r>
      <w:r w:rsidRPr="00FD3C09">
        <w:rPr>
          <w:rFonts w:hint="cs"/>
          <w:rtl/>
        </w:rPr>
        <w:t>ه مورد حسادت و م</w:t>
      </w:r>
      <w:r w:rsidR="003231C0" w:rsidRPr="00FD3C09">
        <w:rPr>
          <w:rFonts w:hint="cs"/>
          <w:rtl/>
        </w:rPr>
        <w:t>ک</w:t>
      </w:r>
      <w:r w:rsidRPr="00FD3C09">
        <w:rPr>
          <w:rFonts w:hint="cs"/>
          <w:rtl/>
        </w:rPr>
        <w:t>ر برادران قرار گرفت، ب</w:t>
      </w:r>
      <w:r w:rsidR="003231C0" w:rsidRPr="00FD3C09">
        <w:rPr>
          <w:rFonts w:hint="cs"/>
          <w:rtl/>
        </w:rPr>
        <w:t>ی</w:t>
      </w:r>
      <w:r w:rsidRPr="00FD3C09">
        <w:rPr>
          <w:rFonts w:hint="cs"/>
          <w:rtl/>
        </w:rPr>
        <w:t>نا</w:t>
      </w:r>
      <w:r w:rsidR="003231C0" w:rsidRPr="00FD3C09">
        <w:rPr>
          <w:rFonts w:hint="cs"/>
          <w:rtl/>
        </w:rPr>
        <w:t>یی</w:t>
      </w:r>
      <w:r w:rsidRPr="00FD3C09">
        <w:rPr>
          <w:rFonts w:hint="cs"/>
          <w:rtl/>
        </w:rPr>
        <w:t xml:space="preserve"> خود را از دست داد بعد خداوند روشنا</w:t>
      </w:r>
      <w:r w:rsidR="003231C0" w:rsidRPr="00FD3C09">
        <w:rPr>
          <w:rFonts w:hint="cs"/>
          <w:rtl/>
        </w:rPr>
        <w:t>یی</w:t>
      </w:r>
      <w:r w:rsidRPr="00FD3C09">
        <w:rPr>
          <w:rFonts w:hint="cs"/>
          <w:rtl/>
        </w:rPr>
        <w:t xml:space="preserve"> د</w:t>
      </w:r>
      <w:r w:rsidR="003231C0" w:rsidRPr="00FD3C09">
        <w:rPr>
          <w:rFonts w:hint="cs"/>
          <w:rtl/>
        </w:rPr>
        <w:t>ی</w:t>
      </w:r>
      <w:r w:rsidRPr="00FD3C09">
        <w:rPr>
          <w:rFonts w:hint="cs"/>
          <w:rtl/>
        </w:rPr>
        <w:t>ده را به او بازگردان</w:t>
      </w:r>
      <w:r w:rsidR="003231C0" w:rsidRPr="00FD3C09">
        <w:rPr>
          <w:rFonts w:hint="cs"/>
          <w:rtl/>
        </w:rPr>
        <w:t>ی</w:t>
      </w:r>
      <w:r w:rsidRPr="00FD3C09">
        <w:rPr>
          <w:rFonts w:hint="cs"/>
          <w:rtl/>
        </w:rPr>
        <w:t>د</w:t>
      </w:r>
      <w:r w:rsidR="00FD3C09">
        <w:rPr>
          <w:rFonts w:hint="cs"/>
          <w:rtl/>
        </w:rPr>
        <w:t xml:space="preserve">. </w:t>
      </w:r>
      <w:r w:rsidR="00FD3C09">
        <w:rPr>
          <w:rFonts w:ascii="Traditional Arabic" w:hAnsi="Traditional Arabic" w:cs="Traditional Arabic"/>
          <w:rtl/>
          <w:lang w:bidi="fa-IR"/>
        </w:rPr>
        <w:t>﴿</w:t>
      </w:r>
      <w:r w:rsidR="00D00040" w:rsidRPr="006865DA">
        <w:rPr>
          <w:rStyle w:val="Char9"/>
          <w:rFonts w:hint="eastAsia"/>
          <w:rtl/>
        </w:rPr>
        <w:t>فَلَمَّآ</w:t>
      </w:r>
      <w:r w:rsidR="00D00040" w:rsidRPr="006865DA">
        <w:rPr>
          <w:rStyle w:val="Char9"/>
          <w:rtl/>
        </w:rPr>
        <w:t xml:space="preserve"> أَن جَآءَ </w:t>
      </w:r>
      <w:r w:rsidR="00D00040" w:rsidRPr="006865DA">
        <w:rPr>
          <w:rStyle w:val="Char9"/>
          <w:rFonts w:hint="cs"/>
          <w:rtl/>
        </w:rPr>
        <w:t>ٱ</w:t>
      </w:r>
      <w:r w:rsidR="00D00040" w:rsidRPr="006865DA">
        <w:rPr>
          <w:rStyle w:val="Char9"/>
          <w:rFonts w:hint="eastAsia"/>
          <w:rtl/>
        </w:rPr>
        <w:t>لۡبَشِيرُ</w:t>
      </w:r>
      <w:r w:rsidR="00D00040" w:rsidRPr="006865DA">
        <w:rPr>
          <w:rStyle w:val="Char9"/>
          <w:rtl/>
        </w:rPr>
        <w:t xml:space="preserve"> أَلۡقَىٰهُ عَلَىٰ وَجۡهِهِ</w:t>
      </w:r>
      <w:r w:rsidR="00D00040" w:rsidRPr="006865DA">
        <w:rPr>
          <w:rStyle w:val="Char9"/>
          <w:rFonts w:hint="cs"/>
          <w:rtl/>
        </w:rPr>
        <w:t>ۦ</w:t>
      </w:r>
      <w:r w:rsidR="00D00040" w:rsidRPr="006865DA">
        <w:rPr>
          <w:rStyle w:val="Char9"/>
          <w:rtl/>
        </w:rPr>
        <w:t xml:space="preserve"> فَ</w:t>
      </w:r>
      <w:r w:rsidR="00D00040" w:rsidRPr="006865DA">
        <w:rPr>
          <w:rStyle w:val="Char9"/>
          <w:rFonts w:hint="cs"/>
          <w:rtl/>
        </w:rPr>
        <w:t>ٱ</w:t>
      </w:r>
      <w:r w:rsidR="00D00040" w:rsidRPr="006865DA">
        <w:rPr>
          <w:rStyle w:val="Char9"/>
          <w:rFonts w:hint="eastAsia"/>
          <w:rtl/>
        </w:rPr>
        <w:t>رۡتَدَّ</w:t>
      </w:r>
      <w:r w:rsidR="00D00040" w:rsidRPr="006865DA">
        <w:rPr>
          <w:rStyle w:val="Char9"/>
          <w:rtl/>
        </w:rPr>
        <w:t xml:space="preserve"> بَصِيرٗاۖ</w:t>
      </w:r>
      <w:r w:rsidR="00FD3C09">
        <w:rPr>
          <w:rFonts w:ascii="Traditional Arabic" w:hAnsi="Traditional Arabic" w:cs="Traditional Arabic"/>
          <w:rtl/>
          <w:lang w:bidi="fa-IR"/>
        </w:rPr>
        <w:t>﴾</w:t>
      </w:r>
      <w:r w:rsidR="00FD3C09">
        <w:rPr>
          <w:rFonts w:hint="cs"/>
          <w:rtl/>
          <w:lang w:bidi="fa-IR"/>
        </w:rPr>
        <w:t xml:space="preserve"> </w:t>
      </w:r>
      <w:r w:rsidR="00FD3C09" w:rsidRPr="00FD3C09">
        <w:rPr>
          <w:rStyle w:val="Char6"/>
          <w:rFonts w:hint="cs"/>
          <w:rtl/>
        </w:rPr>
        <w:t>[</w:t>
      </w:r>
      <w:r w:rsidR="00FD3C09">
        <w:rPr>
          <w:rStyle w:val="Char6"/>
          <w:rFonts w:hint="cs"/>
          <w:rtl/>
        </w:rPr>
        <w:t>یوسف: 96</w:t>
      </w:r>
      <w:r w:rsidR="00FD3C09" w:rsidRPr="00FD3C09">
        <w:rPr>
          <w:rStyle w:val="Char6"/>
          <w:rFonts w:hint="cs"/>
          <w:rtl/>
        </w:rPr>
        <w:t>]</w:t>
      </w:r>
      <w:r w:rsidR="00FD3C09">
        <w:rPr>
          <w:rFonts w:hint="cs"/>
          <w:rtl/>
          <w:lang w:bidi="fa-IR"/>
        </w:rPr>
        <w:t>.</w:t>
      </w:r>
      <w:r w:rsidRPr="00B04FE2">
        <w:rPr>
          <w:rStyle w:val="FootnoteReference"/>
          <w:rFonts w:ascii="Tahoma" w:hAnsi="Tahoma"/>
          <w:b w:val="0"/>
          <w:rtl/>
          <w:lang w:bidi="fa-IR"/>
        </w:rPr>
        <w:footnoteReference w:id="606"/>
      </w:r>
      <w:r w:rsidR="006A6096" w:rsidRPr="00FD3C09">
        <w:rPr>
          <w:rFonts w:hint="cs"/>
          <w:rtl/>
        </w:rPr>
        <w:t xml:space="preserve"> </w:t>
      </w:r>
      <w:r w:rsidRPr="00FD3C09">
        <w:rPr>
          <w:rFonts w:hint="cs"/>
          <w:rtl/>
        </w:rPr>
        <w:t xml:space="preserve">حضرت </w:t>
      </w:r>
      <w:r w:rsidR="003231C0" w:rsidRPr="00FD3C09">
        <w:rPr>
          <w:rFonts w:hint="cs"/>
          <w:rtl/>
        </w:rPr>
        <w:t>ی</w:t>
      </w:r>
      <w:r w:rsidRPr="00FD3C09">
        <w:rPr>
          <w:rFonts w:hint="cs"/>
          <w:rtl/>
        </w:rPr>
        <w:t xml:space="preserve">وسف و </w:t>
      </w:r>
      <w:r w:rsidR="003231C0" w:rsidRPr="00FD3C09">
        <w:rPr>
          <w:rFonts w:hint="cs"/>
          <w:rtl/>
        </w:rPr>
        <w:t>ی</w:t>
      </w:r>
      <w:r w:rsidRPr="00FD3C09">
        <w:rPr>
          <w:rFonts w:hint="cs"/>
          <w:rtl/>
        </w:rPr>
        <w:t>عقوب در مصر دوباره همد</w:t>
      </w:r>
      <w:r w:rsidR="003231C0" w:rsidRPr="00FD3C09">
        <w:rPr>
          <w:rFonts w:hint="cs"/>
          <w:rtl/>
        </w:rPr>
        <w:t>ی</w:t>
      </w:r>
      <w:r w:rsidRPr="00FD3C09">
        <w:rPr>
          <w:rFonts w:hint="cs"/>
          <w:rtl/>
        </w:rPr>
        <w:t>گر را د</w:t>
      </w:r>
      <w:r w:rsidR="003231C0" w:rsidRPr="00FD3C09">
        <w:rPr>
          <w:rFonts w:hint="cs"/>
          <w:rtl/>
        </w:rPr>
        <w:t>ی</w:t>
      </w:r>
      <w:r w:rsidRPr="00FD3C09">
        <w:rPr>
          <w:rFonts w:hint="cs"/>
          <w:rtl/>
        </w:rPr>
        <w:t xml:space="preserve">دند و با هم جمع شدند. </w:t>
      </w:r>
      <w:r w:rsidR="003231C0" w:rsidRPr="00FD3C09">
        <w:rPr>
          <w:rFonts w:hint="cs"/>
          <w:rtl/>
        </w:rPr>
        <w:t>ی</w:t>
      </w:r>
      <w:r w:rsidRPr="00FD3C09">
        <w:rPr>
          <w:rFonts w:hint="cs"/>
          <w:rtl/>
        </w:rPr>
        <w:t>عقوب در سن 147 سالگ</w:t>
      </w:r>
      <w:r w:rsidR="003231C0" w:rsidRPr="00FD3C09">
        <w:rPr>
          <w:rFonts w:hint="cs"/>
          <w:rtl/>
        </w:rPr>
        <w:t>ی</w:t>
      </w:r>
      <w:r w:rsidRPr="00FD3C09">
        <w:rPr>
          <w:rFonts w:hint="cs"/>
          <w:rtl/>
        </w:rPr>
        <w:t xml:space="preserve"> بعد</w:t>
      </w:r>
      <w:r w:rsidR="006A6096" w:rsidRPr="00FD3C09">
        <w:rPr>
          <w:rFonts w:hint="cs"/>
          <w:rtl/>
        </w:rPr>
        <w:t xml:space="preserve"> </w:t>
      </w:r>
      <w:r w:rsidRPr="00FD3C09">
        <w:rPr>
          <w:rFonts w:hint="cs"/>
          <w:rtl/>
        </w:rPr>
        <w:t>از گذشت هفده سال از ملاقات دوباره‌</w:t>
      </w:r>
      <w:r w:rsidR="003231C0" w:rsidRPr="00FD3C09">
        <w:rPr>
          <w:rFonts w:hint="cs"/>
          <w:rtl/>
        </w:rPr>
        <w:t>ی</w:t>
      </w:r>
      <w:r w:rsidRPr="00FD3C09">
        <w:rPr>
          <w:rFonts w:hint="cs"/>
          <w:rtl/>
        </w:rPr>
        <w:t xml:space="preserve"> او با </w:t>
      </w:r>
      <w:r w:rsidR="003231C0" w:rsidRPr="00FD3C09">
        <w:rPr>
          <w:rFonts w:hint="cs"/>
          <w:rtl/>
        </w:rPr>
        <w:t>ی</w:t>
      </w:r>
      <w:r w:rsidRPr="00FD3C09">
        <w:rPr>
          <w:rFonts w:hint="cs"/>
          <w:rtl/>
        </w:rPr>
        <w:t>و</w:t>
      </w:r>
      <w:r w:rsidR="006A6096" w:rsidRPr="00FD3C09">
        <w:rPr>
          <w:rFonts w:hint="cs"/>
          <w:rtl/>
        </w:rPr>
        <w:t>سف</w:t>
      </w:r>
      <w:r w:rsidRPr="00FD3C09">
        <w:rPr>
          <w:rFonts w:hint="cs"/>
          <w:rtl/>
        </w:rPr>
        <w:t>، فرزند دلبندش، ‌دار فان</w:t>
      </w:r>
      <w:r w:rsidR="003231C0" w:rsidRPr="00FD3C09">
        <w:rPr>
          <w:rFonts w:hint="cs"/>
          <w:rtl/>
        </w:rPr>
        <w:t>ی</w:t>
      </w:r>
      <w:r w:rsidRPr="00FD3C09">
        <w:rPr>
          <w:rFonts w:hint="cs"/>
          <w:rtl/>
        </w:rPr>
        <w:t xml:space="preserve"> را وداع گفت. </w:t>
      </w:r>
      <w:r w:rsidR="003231C0" w:rsidRPr="00FD3C09">
        <w:rPr>
          <w:rFonts w:hint="cs"/>
          <w:rtl/>
        </w:rPr>
        <w:t>ی</w:t>
      </w:r>
      <w:r w:rsidRPr="00FD3C09">
        <w:rPr>
          <w:rFonts w:hint="cs"/>
          <w:rtl/>
        </w:rPr>
        <w:t xml:space="preserve">عقوب به پسرش </w:t>
      </w:r>
      <w:r w:rsidR="003231C0" w:rsidRPr="00FD3C09">
        <w:rPr>
          <w:rFonts w:hint="cs"/>
          <w:rtl/>
        </w:rPr>
        <w:t>ی</w:t>
      </w:r>
      <w:r w:rsidRPr="00FD3C09">
        <w:rPr>
          <w:rFonts w:hint="cs"/>
          <w:rtl/>
        </w:rPr>
        <w:t>وسف وص</w:t>
      </w:r>
      <w:r w:rsidR="003231C0" w:rsidRPr="00FD3C09">
        <w:rPr>
          <w:rFonts w:hint="cs"/>
          <w:rtl/>
        </w:rPr>
        <w:t>ی</w:t>
      </w:r>
      <w:r w:rsidRPr="00FD3C09">
        <w:rPr>
          <w:rFonts w:hint="cs"/>
          <w:rtl/>
        </w:rPr>
        <w:t xml:space="preserve">ت </w:t>
      </w:r>
      <w:r w:rsidR="003231C0" w:rsidRPr="00FD3C09">
        <w:rPr>
          <w:rFonts w:hint="cs"/>
          <w:rtl/>
        </w:rPr>
        <w:t>ک</w:t>
      </w:r>
      <w:r w:rsidRPr="00FD3C09">
        <w:rPr>
          <w:rFonts w:hint="cs"/>
          <w:rtl/>
        </w:rPr>
        <w:t xml:space="preserve">رد </w:t>
      </w:r>
      <w:r w:rsidR="003231C0" w:rsidRPr="00FD3C09">
        <w:rPr>
          <w:rFonts w:hint="cs"/>
          <w:rtl/>
        </w:rPr>
        <w:t>ک</w:t>
      </w:r>
      <w:r w:rsidRPr="00FD3C09">
        <w:rPr>
          <w:rFonts w:hint="cs"/>
          <w:rtl/>
        </w:rPr>
        <w:t>ه</w:t>
      </w:r>
      <w:r w:rsidR="006A6096" w:rsidRPr="00FD3C09">
        <w:rPr>
          <w:rFonts w:hint="cs"/>
          <w:rtl/>
        </w:rPr>
        <w:t>،</w:t>
      </w:r>
      <w:r w:rsidRPr="00FD3C09">
        <w:rPr>
          <w:rFonts w:hint="cs"/>
          <w:rtl/>
        </w:rPr>
        <w:t xml:space="preserve"> نزد پدرش اسحاق دفن شود. </w:t>
      </w:r>
      <w:r w:rsidR="003231C0" w:rsidRPr="00FD3C09">
        <w:rPr>
          <w:rFonts w:hint="cs"/>
          <w:rtl/>
        </w:rPr>
        <w:t>ی</w:t>
      </w:r>
      <w:r w:rsidRPr="00FD3C09">
        <w:rPr>
          <w:rFonts w:hint="cs"/>
          <w:rtl/>
        </w:rPr>
        <w:t>وسف</w:t>
      </w:r>
      <w:r w:rsidR="006A6096" w:rsidRPr="00FD3C09">
        <w:rPr>
          <w:rFonts w:ascii="Tahoma" w:hAnsi="Tahoma" w:cs="CTraditional Arabic" w:hint="cs"/>
          <w:b w:val="0"/>
          <w:rtl/>
          <w:lang w:bidi="fa-IR"/>
        </w:rPr>
        <w:t>÷</w:t>
      </w:r>
      <w:r w:rsidRPr="00FD3C09">
        <w:rPr>
          <w:rFonts w:hint="cs"/>
          <w:rtl/>
        </w:rPr>
        <w:t xml:space="preserve"> وص</w:t>
      </w:r>
      <w:r w:rsidR="003231C0" w:rsidRPr="00FD3C09">
        <w:rPr>
          <w:rFonts w:hint="cs"/>
          <w:rtl/>
        </w:rPr>
        <w:t>ی</w:t>
      </w:r>
      <w:r w:rsidRPr="00FD3C09">
        <w:rPr>
          <w:rFonts w:hint="cs"/>
          <w:rtl/>
        </w:rPr>
        <w:t>ت او را عمل</w:t>
      </w:r>
      <w:r w:rsidR="003231C0" w:rsidRPr="00FD3C09">
        <w:rPr>
          <w:rFonts w:hint="cs"/>
          <w:rtl/>
        </w:rPr>
        <w:t>ی</w:t>
      </w:r>
      <w:r w:rsidRPr="00FD3C09">
        <w:rPr>
          <w:rFonts w:hint="cs"/>
          <w:rtl/>
        </w:rPr>
        <w:t xml:space="preserve"> نمود و او را در جوار قبر حضرت اسحاق در غار حبرون در شهر الخل</w:t>
      </w:r>
      <w:r w:rsidR="003231C0" w:rsidRPr="00FD3C09">
        <w:rPr>
          <w:rFonts w:hint="cs"/>
          <w:rtl/>
        </w:rPr>
        <w:t>ی</w:t>
      </w:r>
      <w:r w:rsidRPr="00FD3C09">
        <w:rPr>
          <w:rFonts w:hint="cs"/>
          <w:rtl/>
        </w:rPr>
        <w:t>ل دفن نمود.</w:t>
      </w:r>
      <w:r w:rsidR="006A6096" w:rsidRPr="00FD3C09">
        <w:rPr>
          <w:rStyle w:val="Char0"/>
          <w:rFonts w:hint="cs"/>
          <w:rtl/>
        </w:rPr>
        <w:t xml:space="preserve"> صلوات الله عليهم أ</w:t>
      </w:r>
      <w:r w:rsidRPr="00FD3C09">
        <w:rPr>
          <w:rStyle w:val="Char0"/>
          <w:rFonts w:hint="cs"/>
          <w:rtl/>
        </w:rPr>
        <w:t>جمعين</w:t>
      </w:r>
    </w:p>
    <w:p w:rsidR="00190F63" w:rsidRPr="006A6096" w:rsidRDefault="006A6096" w:rsidP="00FD3C09">
      <w:pPr>
        <w:pStyle w:val="a"/>
        <w:rPr>
          <w:rtl/>
        </w:rPr>
      </w:pPr>
      <w:bookmarkStart w:id="670" w:name="_Toc285148498"/>
      <w:bookmarkStart w:id="671" w:name="_Toc432074112"/>
      <w:bookmarkStart w:id="672" w:name="_Toc432075747"/>
      <w:r w:rsidRPr="006A6096">
        <w:rPr>
          <w:rFonts w:hint="cs"/>
          <w:rtl/>
          <w:lang w:bidi="fa-IR"/>
        </w:rPr>
        <w:t>8</w:t>
      </w:r>
      <w:r w:rsidR="00190F63" w:rsidRPr="006A6096">
        <w:rPr>
          <w:rFonts w:hint="cs"/>
          <w:rtl/>
          <w:lang w:bidi="fa-IR"/>
        </w:rPr>
        <w:t xml:space="preserve">- </w:t>
      </w:r>
      <w:r w:rsidR="003231C0">
        <w:rPr>
          <w:rFonts w:hint="cs"/>
          <w:rtl/>
          <w:lang w:bidi="fa-IR"/>
        </w:rPr>
        <w:t>ی</w:t>
      </w:r>
      <w:r w:rsidR="00190F63" w:rsidRPr="006A6096">
        <w:rPr>
          <w:rFonts w:hint="cs"/>
          <w:rtl/>
          <w:lang w:bidi="fa-IR"/>
        </w:rPr>
        <w:t>وسف الصد</w:t>
      </w:r>
      <w:r w:rsidR="003231C0">
        <w:rPr>
          <w:rFonts w:hint="cs"/>
          <w:rtl/>
          <w:lang w:bidi="fa-IR"/>
        </w:rPr>
        <w:t>ی</w:t>
      </w:r>
      <w:r w:rsidR="00190F63" w:rsidRPr="006A6096">
        <w:rPr>
          <w:rFonts w:hint="cs"/>
          <w:rtl/>
          <w:lang w:bidi="fa-IR"/>
        </w:rPr>
        <w:t>ق</w:t>
      </w:r>
      <w:r w:rsidRPr="000340AF">
        <w:rPr>
          <w:rFonts w:cs="CTraditional Arabic" w:hint="cs"/>
          <w:bCs w:val="0"/>
          <w:rtl/>
          <w:lang w:bidi="fa-IR"/>
        </w:rPr>
        <w:t>÷</w:t>
      </w:r>
      <w:bookmarkEnd w:id="670"/>
      <w:bookmarkEnd w:id="671"/>
      <w:bookmarkEnd w:id="672"/>
    </w:p>
    <w:p w:rsidR="00190F63" w:rsidRPr="00BE0437" w:rsidRDefault="00FD3C09" w:rsidP="00D00040">
      <w:pPr>
        <w:pStyle w:val="a4"/>
        <w:rPr>
          <w:rStyle w:val="Char4"/>
          <w:rtl/>
        </w:rPr>
      </w:pPr>
      <w:r>
        <w:rPr>
          <w:rFonts w:ascii="Traditional Arabic" w:hAnsi="Traditional Arabic" w:cs="Traditional Arabic"/>
          <w:rtl/>
          <w:lang w:bidi="fa-IR"/>
        </w:rPr>
        <w:t>﴿</w:t>
      </w:r>
      <w:r w:rsidR="00D00040" w:rsidRPr="006865DA">
        <w:rPr>
          <w:rStyle w:val="Char9"/>
          <w:rFonts w:hint="eastAsia"/>
          <w:rtl/>
        </w:rPr>
        <w:t>وَلَمَّا</w:t>
      </w:r>
      <w:r w:rsidR="00D00040" w:rsidRPr="006865DA">
        <w:rPr>
          <w:rStyle w:val="Char9"/>
          <w:rtl/>
        </w:rPr>
        <w:t xml:space="preserve"> بَلَغَ أَشُدَّهُ</w:t>
      </w:r>
      <w:r w:rsidR="00D00040" w:rsidRPr="006865DA">
        <w:rPr>
          <w:rStyle w:val="Char9"/>
          <w:rFonts w:hint="cs"/>
          <w:rtl/>
        </w:rPr>
        <w:t>ۥٓ</w:t>
      </w:r>
      <w:r w:rsidR="00D00040" w:rsidRPr="006865DA">
        <w:rPr>
          <w:rStyle w:val="Char9"/>
          <w:rtl/>
        </w:rPr>
        <w:t xml:space="preserve"> ءَاتَيۡنَٰهُ حُكۡمٗا وَعِلۡمٗاۚ وَكَذَٰلِكَ نَجۡزِي </w:t>
      </w:r>
      <w:r w:rsidR="00D00040" w:rsidRPr="006865DA">
        <w:rPr>
          <w:rStyle w:val="Char9"/>
          <w:rFonts w:hint="cs"/>
          <w:rtl/>
        </w:rPr>
        <w:t>ٱ</w:t>
      </w:r>
      <w:r w:rsidR="00D00040" w:rsidRPr="006865DA">
        <w:rPr>
          <w:rStyle w:val="Char9"/>
          <w:rFonts w:hint="eastAsia"/>
          <w:rtl/>
        </w:rPr>
        <w:t>لۡمُحۡسِنِينَ</w:t>
      </w:r>
      <w:r w:rsidR="00D00040" w:rsidRPr="006865DA">
        <w:rPr>
          <w:rStyle w:val="Char9"/>
          <w:rtl/>
        </w:rPr>
        <w:t xml:space="preserve"> ٢٢</w:t>
      </w:r>
      <w:r>
        <w:rPr>
          <w:rFonts w:ascii="Traditional Arabic" w:hAnsi="Traditional Arabic" w:cs="Traditional Arabic"/>
          <w:rtl/>
          <w:lang w:bidi="fa-IR"/>
        </w:rPr>
        <w:t>﴾</w:t>
      </w:r>
      <w:r>
        <w:rPr>
          <w:rFonts w:hint="cs"/>
          <w:rtl/>
          <w:lang w:bidi="fa-IR"/>
        </w:rPr>
        <w:t xml:space="preserve"> </w:t>
      </w:r>
      <w:r w:rsidRPr="00FD3C09">
        <w:rPr>
          <w:rStyle w:val="Char6"/>
          <w:rFonts w:hint="cs"/>
          <w:rtl/>
        </w:rPr>
        <w:t>[</w:t>
      </w:r>
      <w:r>
        <w:rPr>
          <w:rStyle w:val="Char6"/>
          <w:rFonts w:hint="cs"/>
          <w:rtl/>
        </w:rPr>
        <w:t>یوسف: 22</w:t>
      </w:r>
      <w:r w:rsidRPr="00FD3C09">
        <w:rPr>
          <w:rStyle w:val="Char6"/>
          <w:rFonts w:hint="cs"/>
          <w:rtl/>
        </w:rPr>
        <w:t>]</w:t>
      </w:r>
      <w:r>
        <w:rPr>
          <w:rFonts w:hint="cs"/>
          <w:rtl/>
          <w:lang w:bidi="fa-IR"/>
        </w:rPr>
        <w:t>.</w:t>
      </w:r>
      <w:r w:rsidR="00190F63" w:rsidRPr="00B04FE2">
        <w:rPr>
          <w:rStyle w:val="FootnoteReference"/>
          <w:rFonts w:ascii="Tahoma" w:hAnsi="Tahoma"/>
          <w:b w:val="0"/>
          <w:rtl/>
          <w:lang w:bidi="fa-IR"/>
        </w:rPr>
        <w:footnoteReference w:id="607"/>
      </w:r>
    </w:p>
    <w:p w:rsidR="00190F63" w:rsidRPr="006A6096" w:rsidRDefault="00190F63" w:rsidP="000340AF">
      <w:pPr>
        <w:pStyle w:val="a2"/>
        <w:rPr>
          <w:rtl/>
        </w:rPr>
      </w:pPr>
      <w:bookmarkStart w:id="673" w:name="_Toc285148499"/>
      <w:bookmarkStart w:id="674" w:name="_Toc432074113"/>
      <w:bookmarkStart w:id="675" w:name="_Toc432075748"/>
      <w:r w:rsidRPr="006A6096">
        <w:rPr>
          <w:rFonts w:hint="cs"/>
          <w:rtl/>
        </w:rPr>
        <w:t xml:space="preserve">نسب </w:t>
      </w:r>
      <w:r w:rsidR="003231C0">
        <w:rPr>
          <w:rFonts w:hint="cs"/>
          <w:rtl/>
        </w:rPr>
        <w:t>ی</w:t>
      </w:r>
      <w:r w:rsidRPr="006A6096">
        <w:rPr>
          <w:rFonts w:hint="cs"/>
          <w:rtl/>
        </w:rPr>
        <w:t>وسف</w:t>
      </w:r>
      <w:bookmarkEnd w:id="673"/>
      <w:bookmarkEnd w:id="674"/>
      <w:bookmarkEnd w:id="675"/>
    </w:p>
    <w:p w:rsidR="00190F63" w:rsidRPr="00FD3C09" w:rsidRDefault="003231C0" w:rsidP="00D00040">
      <w:pPr>
        <w:pStyle w:val="a4"/>
        <w:rPr>
          <w:rtl/>
        </w:rPr>
      </w:pPr>
      <w:r w:rsidRPr="00FD3C09">
        <w:rPr>
          <w:rFonts w:hint="cs"/>
          <w:rtl/>
        </w:rPr>
        <w:t>ی</w:t>
      </w:r>
      <w:r w:rsidR="00190F63" w:rsidRPr="00FD3C09">
        <w:rPr>
          <w:rFonts w:hint="cs"/>
          <w:rtl/>
        </w:rPr>
        <w:t xml:space="preserve">وسف پسر </w:t>
      </w:r>
      <w:r w:rsidRPr="00FD3C09">
        <w:rPr>
          <w:rFonts w:hint="cs"/>
          <w:rtl/>
        </w:rPr>
        <w:t>ی</w:t>
      </w:r>
      <w:r w:rsidR="00190F63" w:rsidRPr="00FD3C09">
        <w:rPr>
          <w:rFonts w:hint="cs"/>
          <w:rtl/>
        </w:rPr>
        <w:t>عقوب پسر اسحاق پسر ابراه</w:t>
      </w:r>
      <w:r w:rsidRPr="00FD3C09">
        <w:rPr>
          <w:rFonts w:hint="cs"/>
          <w:rtl/>
        </w:rPr>
        <w:t>ی</w:t>
      </w:r>
      <w:r w:rsidR="00190F63" w:rsidRPr="00FD3C09">
        <w:rPr>
          <w:rFonts w:hint="cs"/>
          <w:rtl/>
        </w:rPr>
        <w:t>م است. خداوند او را در رد</w:t>
      </w:r>
      <w:r w:rsidRPr="00FD3C09">
        <w:rPr>
          <w:rFonts w:hint="cs"/>
          <w:rtl/>
        </w:rPr>
        <w:t>ی</w:t>
      </w:r>
      <w:r w:rsidR="00190F63" w:rsidRPr="00FD3C09">
        <w:rPr>
          <w:rFonts w:hint="cs"/>
          <w:rtl/>
        </w:rPr>
        <w:t>ف مجموعه‌</w:t>
      </w:r>
      <w:r w:rsidRPr="00FD3C09">
        <w:rPr>
          <w:rFonts w:hint="cs"/>
          <w:rtl/>
        </w:rPr>
        <w:t>ی</w:t>
      </w:r>
      <w:r w:rsidR="00190F63" w:rsidRPr="00FD3C09">
        <w:rPr>
          <w:rFonts w:hint="cs"/>
          <w:rtl/>
        </w:rPr>
        <w:t xml:space="preserve"> پ</w:t>
      </w:r>
      <w:r w:rsidRPr="00FD3C09">
        <w:rPr>
          <w:rFonts w:hint="cs"/>
          <w:rtl/>
        </w:rPr>
        <w:t>ی</w:t>
      </w:r>
      <w:r w:rsidR="00190F63" w:rsidRPr="00FD3C09">
        <w:rPr>
          <w:rFonts w:hint="cs"/>
          <w:rtl/>
        </w:rPr>
        <w:t xml:space="preserve">غمبران بزرگوار </w:t>
      </w:r>
      <w:r w:rsidR="006A6096" w:rsidRPr="00FD3C09">
        <w:rPr>
          <w:rFonts w:hint="cs"/>
          <w:rtl/>
        </w:rPr>
        <w:t>(</w:t>
      </w:r>
      <w:r w:rsidRPr="00FD3C09">
        <w:rPr>
          <w:rFonts w:hint="cs"/>
          <w:rtl/>
        </w:rPr>
        <w:t>ک</w:t>
      </w:r>
      <w:r w:rsidR="00190F63" w:rsidRPr="00FD3C09">
        <w:rPr>
          <w:rFonts w:hint="cs"/>
          <w:rtl/>
        </w:rPr>
        <w:t>ه اسام</w:t>
      </w:r>
      <w:r w:rsidRPr="00FD3C09">
        <w:rPr>
          <w:rFonts w:hint="cs"/>
          <w:rtl/>
        </w:rPr>
        <w:t>ی</w:t>
      </w:r>
      <w:r w:rsidR="00190F63" w:rsidRPr="00FD3C09">
        <w:rPr>
          <w:rFonts w:hint="cs"/>
          <w:rtl/>
        </w:rPr>
        <w:t>‌شان در قرآن آمده</w:t>
      </w:r>
      <w:r w:rsidR="006A6096" w:rsidRPr="00FD3C09">
        <w:rPr>
          <w:rFonts w:hint="cs"/>
          <w:rtl/>
        </w:rPr>
        <w:t>)</w:t>
      </w:r>
      <w:r w:rsidR="00190F63" w:rsidRPr="00FD3C09">
        <w:rPr>
          <w:rFonts w:hint="cs"/>
          <w:rtl/>
        </w:rPr>
        <w:t xml:space="preserve"> ذ</w:t>
      </w:r>
      <w:r w:rsidRPr="00FD3C09">
        <w:rPr>
          <w:rFonts w:hint="cs"/>
          <w:rtl/>
        </w:rPr>
        <w:t>ک</w:t>
      </w:r>
      <w:r w:rsidR="00190F63" w:rsidRPr="00FD3C09">
        <w:rPr>
          <w:rFonts w:hint="cs"/>
          <w:rtl/>
        </w:rPr>
        <w:t xml:space="preserve">ر </w:t>
      </w:r>
      <w:r w:rsidRPr="00FD3C09">
        <w:rPr>
          <w:rFonts w:hint="cs"/>
          <w:rtl/>
        </w:rPr>
        <w:t>ک</w:t>
      </w:r>
      <w:r w:rsidR="00190F63" w:rsidRPr="00FD3C09">
        <w:rPr>
          <w:rFonts w:hint="cs"/>
          <w:rtl/>
        </w:rPr>
        <w:t>رده است و او را مدح و ستا</w:t>
      </w:r>
      <w:r w:rsidRPr="00FD3C09">
        <w:rPr>
          <w:rFonts w:hint="cs"/>
          <w:rtl/>
        </w:rPr>
        <w:t>ی</w:t>
      </w:r>
      <w:r w:rsidR="00190F63" w:rsidRPr="00FD3C09">
        <w:rPr>
          <w:rFonts w:hint="cs"/>
          <w:rtl/>
        </w:rPr>
        <w:t>ش نموده است.</w:t>
      </w:r>
      <w:r w:rsidR="00FD3C09">
        <w:rPr>
          <w:rFonts w:hint="cs"/>
          <w:rtl/>
        </w:rPr>
        <w:t xml:space="preserve"> </w:t>
      </w:r>
      <w:r w:rsidR="00FD3C09">
        <w:rPr>
          <w:rFonts w:ascii="Traditional Arabic" w:hAnsi="Traditional Arabic" w:cs="Traditional Arabic"/>
          <w:rtl/>
          <w:lang w:bidi="fa-IR"/>
        </w:rPr>
        <w:t>﴿</w:t>
      </w:r>
      <w:r w:rsidR="00D00040" w:rsidRPr="006865DA">
        <w:rPr>
          <w:rStyle w:val="Char9"/>
          <w:rtl/>
        </w:rPr>
        <w:t xml:space="preserve">كَذَٰلِكَ لِنَصۡرِفَ عَنۡهُ </w:t>
      </w:r>
      <w:r w:rsidR="00D00040" w:rsidRPr="006865DA">
        <w:rPr>
          <w:rStyle w:val="Char9"/>
          <w:rFonts w:hint="cs"/>
          <w:rtl/>
        </w:rPr>
        <w:t>ٱ</w:t>
      </w:r>
      <w:r w:rsidR="00D00040" w:rsidRPr="006865DA">
        <w:rPr>
          <w:rStyle w:val="Char9"/>
          <w:rFonts w:hint="eastAsia"/>
          <w:rtl/>
        </w:rPr>
        <w:t>لسُّوٓءَ</w:t>
      </w:r>
      <w:r w:rsidR="00D00040" w:rsidRPr="006865DA">
        <w:rPr>
          <w:rStyle w:val="Char9"/>
          <w:rtl/>
        </w:rPr>
        <w:t xml:space="preserve"> وَ</w:t>
      </w:r>
      <w:r w:rsidR="00D00040" w:rsidRPr="006865DA">
        <w:rPr>
          <w:rStyle w:val="Char9"/>
          <w:rFonts w:hint="cs"/>
          <w:rtl/>
        </w:rPr>
        <w:t>ٱ</w:t>
      </w:r>
      <w:r w:rsidR="00D00040" w:rsidRPr="006865DA">
        <w:rPr>
          <w:rStyle w:val="Char9"/>
          <w:rFonts w:hint="eastAsia"/>
          <w:rtl/>
        </w:rPr>
        <w:t>لۡفَحۡشَآءَۚ</w:t>
      </w:r>
      <w:r w:rsidR="00D00040" w:rsidRPr="006865DA">
        <w:rPr>
          <w:rStyle w:val="Char9"/>
          <w:rtl/>
        </w:rPr>
        <w:t xml:space="preserve"> إِنَّهُ</w:t>
      </w:r>
      <w:r w:rsidR="00D00040" w:rsidRPr="006865DA">
        <w:rPr>
          <w:rStyle w:val="Char9"/>
          <w:rFonts w:hint="cs"/>
          <w:rtl/>
        </w:rPr>
        <w:t>ۥ</w:t>
      </w:r>
      <w:r w:rsidR="00D00040" w:rsidRPr="006865DA">
        <w:rPr>
          <w:rStyle w:val="Char9"/>
          <w:rtl/>
        </w:rPr>
        <w:t xml:space="preserve"> مِنۡ عِبَادِنَا </w:t>
      </w:r>
      <w:r w:rsidR="00D00040" w:rsidRPr="006865DA">
        <w:rPr>
          <w:rStyle w:val="Char9"/>
          <w:rFonts w:hint="cs"/>
          <w:rtl/>
        </w:rPr>
        <w:t>ٱ</w:t>
      </w:r>
      <w:r w:rsidR="00D00040" w:rsidRPr="006865DA">
        <w:rPr>
          <w:rStyle w:val="Char9"/>
          <w:rFonts w:hint="eastAsia"/>
          <w:rtl/>
        </w:rPr>
        <w:t>لۡمُخۡلَصِينَ</w:t>
      </w:r>
      <w:r w:rsidR="00D00040" w:rsidRPr="006865DA">
        <w:rPr>
          <w:rStyle w:val="Char9"/>
          <w:rtl/>
        </w:rPr>
        <w:t xml:space="preserve"> ٢٤</w:t>
      </w:r>
      <w:r w:rsidR="00FD3C09">
        <w:rPr>
          <w:rFonts w:ascii="Traditional Arabic" w:hAnsi="Traditional Arabic" w:cs="Traditional Arabic"/>
          <w:rtl/>
          <w:lang w:bidi="fa-IR"/>
        </w:rPr>
        <w:t>﴾</w:t>
      </w:r>
      <w:r w:rsidR="00FD3C09">
        <w:rPr>
          <w:rFonts w:hint="cs"/>
          <w:rtl/>
          <w:lang w:bidi="fa-IR"/>
        </w:rPr>
        <w:t xml:space="preserve"> </w:t>
      </w:r>
      <w:r w:rsidR="00FD3C09" w:rsidRPr="00FD3C09">
        <w:rPr>
          <w:rStyle w:val="Char6"/>
          <w:rFonts w:hint="cs"/>
          <w:rtl/>
        </w:rPr>
        <w:t>[</w:t>
      </w:r>
      <w:r w:rsidR="00FD3C09">
        <w:rPr>
          <w:rStyle w:val="Char6"/>
          <w:rFonts w:hint="cs"/>
          <w:rtl/>
        </w:rPr>
        <w:t>یوسف: 24</w:t>
      </w:r>
      <w:r w:rsidR="00FD3C09" w:rsidRPr="00FD3C09">
        <w:rPr>
          <w:rStyle w:val="Char6"/>
          <w:rFonts w:hint="cs"/>
          <w:rtl/>
        </w:rPr>
        <w:t>]</w:t>
      </w:r>
      <w:r w:rsidR="00FD3C09">
        <w:rPr>
          <w:rFonts w:hint="cs"/>
          <w:rtl/>
          <w:lang w:bidi="fa-IR"/>
        </w:rPr>
        <w:t>.</w:t>
      </w:r>
      <w:r w:rsidR="00190F63" w:rsidRPr="00B813E3">
        <w:rPr>
          <w:rStyle w:val="FootnoteReference"/>
          <w:rFonts w:ascii="Tahoma" w:hAnsi="Tahoma"/>
          <w:rtl/>
        </w:rPr>
        <w:footnoteReference w:id="608"/>
      </w:r>
    </w:p>
    <w:p w:rsidR="00190F63" w:rsidRPr="000340AF" w:rsidRDefault="00190F63" w:rsidP="00FD3C09">
      <w:pPr>
        <w:pStyle w:val="a4"/>
        <w:rPr>
          <w:rFonts w:ascii="Traditional Arabic" w:hAnsi="Traditional Arabic" w:cs="Traditional Arabic"/>
          <w:bCs/>
          <w:rtl/>
        </w:rPr>
      </w:pPr>
      <w:r w:rsidRPr="00FD3C09">
        <w:rPr>
          <w:rFonts w:hint="cs"/>
          <w:rtl/>
        </w:rPr>
        <w:t>خداوند او را به عفت و پا</w:t>
      </w:r>
      <w:r w:rsidR="003231C0" w:rsidRPr="00FD3C09">
        <w:rPr>
          <w:rFonts w:hint="cs"/>
          <w:rtl/>
        </w:rPr>
        <w:t>ک</w:t>
      </w:r>
      <w:r w:rsidRPr="00FD3C09">
        <w:rPr>
          <w:rFonts w:hint="cs"/>
          <w:rtl/>
        </w:rPr>
        <w:t>دامن</w:t>
      </w:r>
      <w:r w:rsidR="003231C0" w:rsidRPr="00FD3C09">
        <w:rPr>
          <w:rFonts w:hint="cs"/>
          <w:rtl/>
        </w:rPr>
        <w:t>ی</w:t>
      </w:r>
      <w:r w:rsidRPr="00FD3C09">
        <w:rPr>
          <w:rFonts w:hint="cs"/>
          <w:rtl/>
        </w:rPr>
        <w:t xml:space="preserve"> و صبر و استقامت تمج</w:t>
      </w:r>
      <w:r w:rsidR="003231C0" w:rsidRPr="00FD3C09">
        <w:rPr>
          <w:rFonts w:hint="cs"/>
          <w:rtl/>
        </w:rPr>
        <w:t>ی</w:t>
      </w:r>
      <w:r w:rsidRPr="00FD3C09">
        <w:rPr>
          <w:rFonts w:hint="cs"/>
          <w:rtl/>
        </w:rPr>
        <w:t xml:space="preserve">د </w:t>
      </w:r>
      <w:r w:rsidR="003231C0" w:rsidRPr="00FD3C09">
        <w:rPr>
          <w:rFonts w:hint="cs"/>
          <w:rtl/>
        </w:rPr>
        <w:t>ک</w:t>
      </w:r>
      <w:r w:rsidRPr="00FD3C09">
        <w:rPr>
          <w:rFonts w:hint="cs"/>
          <w:rtl/>
        </w:rPr>
        <w:t>رده است. رسول خدا</w:t>
      </w:r>
      <w:r w:rsidR="006A6096">
        <w:rPr>
          <w:rFonts w:cs="CTraditional Arabic" w:hint="cs"/>
          <w:rtl/>
        </w:rPr>
        <w:t>ص</w:t>
      </w:r>
      <w:r w:rsidRPr="00FD3C09">
        <w:rPr>
          <w:rFonts w:hint="cs"/>
          <w:rtl/>
        </w:rPr>
        <w:t xml:space="preserve"> ن</w:t>
      </w:r>
      <w:r w:rsidR="003231C0" w:rsidRPr="00FD3C09">
        <w:rPr>
          <w:rFonts w:hint="cs"/>
          <w:rtl/>
        </w:rPr>
        <w:t>ی</w:t>
      </w:r>
      <w:r w:rsidRPr="00FD3C09">
        <w:rPr>
          <w:rFonts w:hint="cs"/>
          <w:rtl/>
        </w:rPr>
        <w:t xml:space="preserve">ز </w:t>
      </w:r>
      <w:r w:rsidR="006A6096" w:rsidRPr="00FD3C09">
        <w:rPr>
          <w:rFonts w:hint="cs"/>
          <w:rtl/>
        </w:rPr>
        <w:t>او را ستا</w:t>
      </w:r>
      <w:r w:rsidR="003231C0" w:rsidRPr="00FD3C09">
        <w:rPr>
          <w:rFonts w:hint="cs"/>
          <w:rtl/>
        </w:rPr>
        <w:t>ی</w:t>
      </w:r>
      <w:r w:rsidR="006A6096" w:rsidRPr="00FD3C09">
        <w:rPr>
          <w:rFonts w:hint="cs"/>
          <w:rtl/>
        </w:rPr>
        <w:t xml:space="preserve">ش </w:t>
      </w:r>
      <w:r w:rsidR="003231C0" w:rsidRPr="00FD3C09">
        <w:rPr>
          <w:rFonts w:hint="cs"/>
          <w:rtl/>
        </w:rPr>
        <w:t>ک</w:t>
      </w:r>
      <w:r w:rsidR="006A6096" w:rsidRPr="00FD3C09">
        <w:rPr>
          <w:rFonts w:hint="cs"/>
          <w:rtl/>
        </w:rPr>
        <w:t>رده و فرموده است: «</w:t>
      </w:r>
      <w:r w:rsidRPr="00FD3C09">
        <w:rPr>
          <w:rFonts w:hint="cs"/>
          <w:rtl/>
        </w:rPr>
        <w:t xml:space="preserve">آن بزرگوار فرزند آن بزرگوار فرزند آن بزرگوار فرزند آن بزرگوار،‌ </w:t>
      </w:r>
      <w:r w:rsidR="003231C0" w:rsidRPr="00FD3C09">
        <w:rPr>
          <w:rFonts w:hint="cs"/>
          <w:rtl/>
        </w:rPr>
        <w:t>ی</w:t>
      </w:r>
      <w:r w:rsidRPr="00FD3C09">
        <w:rPr>
          <w:rFonts w:hint="cs"/>
          <w:rtl/>
        </w:rPr>
        <w:t>عن</w:t>
      </w:r>
      <w:r w:rsidR="003231C0" w:rsidRPr="00FD3C09">
        <w:rPr>
          <w:rFonts w:hint="cs"/>
          <w:rtl/>
        </w:rPr>
        <w:t>ی</w:t>
      </w:r>
      <w:r w:rsidRPr="00FD3C09">
        <w:rPr>
          <w:rFonts w:hint="cs"/>
          <w:rtl/>
        </w:rPr>
        <w:t xml:space="preserve"> </w:t>
      </w:r>
      <w:r w:rsidR="003231C0" w:rsidRPr="00FD3C09">
        <w:rPr>
          <w:rFonts w:hint="cs"/>
          <w:rtl/>
        </w:rPr>
        <w:t>ی</w:t>
      </w:r>
      <w:r w:rsidRPr="00FD3C09">
        <w:rPr>
          <w:rFonts w:hint="cs"/>
          <w:rtl/>
        </w:rPr>
        <w:t xml:space="preserve">وسف پسر </w:t>
      </w:r>
      <w:r w:rsidR="003231C0" w:rsidRPr="00FD3C09">
        <w:rPr>
          <w:rFonts w:hint="cs"/>
          <w:rtl/>
        </w:rPr>
        <w:t>ی</w:t>
      </w:r>
      <w:r w:rsidRPr="00FD3C09">
        <w:rPr>
          <w:rFonts w:hint="cs"/>
          <w:rtl/>
        </w:rPr>
        <w:t xml:space="preserve">عقوب </w:t>
      </w:r>
      <w:r w:rsidR="006A6096" w:rsidRPr="00FD3C09">
        <w:rPr>
          <w:rFonts w:hint="cs"/>
          <w:rtl/>
        </w:rPr>
        <w:t>پسر اسحاق پسر ابراه</w:t>
      </w:r>
      <w:r w:rsidR="003231C0" w:rsidRPr="00FD3C09">
        <w:rPr>
          <w:rFonts w:hint="cs"/>
          <w:rtl/>
        </w:rPr>
        <w:t>ی</w:t>
      </w:r>
      <w:r w:rsidR="006A6096" w:rsidRPr="00FD3C09">
        <w:rPr>
          <w:rFonts w:hint="cs"/>
          <w:rtl/>
        </w:rPr>
        <w:t>م م</w:t>
      </w:r>
      <w:r w:rsidR="003231C0" w:rsidRPr="00FD3C09">
        <w:rPr>
          <w:rFonts w:hint="cs"/>
          <w:rtl/>
        </w:rPr>
        <w:t>ی</w:t>
      </w:r>
      <w:r w:rsidR="006A6096" w:rsidRPr="00FD3C09">
        <w:rPr>
          <w:rFonts w:hint="cs"/>
          <w:rtl/>
        </w:rPr>
        <w:t>‌باشد»</w:t>
      </w:r>
      <w:r w:rsidRPr="00FD3C09">
        <w:rPr>
          <w:rFonts w:hint="cs"/>
          <w:rtl/>
        </w:rPr>
        <w:t xml:space="preserve"> </w:t>
      </w:r>
      <w:r w:rsidR="006A6096" w:rsidRPr="000340AF">
        <w:rPr>
          <w:rStyle w:val="Char0"/>
          <w:rFonts w:hint="cs"/>
          <w:rtl/>
        </w:rPr>
        <w:t>(</w:t>
      </w:r>
      <w:r w:rsidRPr="000340AF">
        <w:rPr>
          <w:rStyle w:val="Char0"/>
          <w:rFonts w:hint="cs"/>
          <w:rtl/>
        </w:rPr>
        <w:t>رواه البخاري</w:t>
      </w:r>
      <w:r w:rsidR="006A6096" w:rsidRPr="000340AF">
        <w:rPr>
          <w:rStyle w:val="Char0"/>
          <w:rFonts w:hint="cs"/>
          <w:rtl/>
        </w:rPr>
        <w:t>)</w:t>
      </w:r>
      <w:r w:rsidR="006A6096" w:rsidRPr="00FD3C09">
        <w:rPr>
          <w:rFonts w:hint="cs"/>
          <w:rtl/>
        </w:rPr>
        <w:t>.</w:t>
      </w:r>
    </w:p>
    <w:p w:rsidR="00190F63" w:rsidRPr="006F77E2" w:rsidRDefault="00190F63" w:rsidP="00FD3C09">
      <w:pPr>
        <w:pStyle w:val="a2"/>
        <w:rPr>
          <w:rtl/>
        </w:rPr>
      </w:pPr>
      <w:bookmarkStart w:id="676" w:name="_Toc285148500"/>
      <w:bookmarkStart w:id="677" w:name="_Toc432074114"/>
      <w:bookmarkStart w:id="678" w:name="_Toc432075749"/>
      <w:r w:rsidRPr="006F77E2">
        <w:rPr>
          <w:rFonts w:hint="cs"/>
          <w:rtl/>
        </w:rPr>
        <w:t>ذ</w:t>
      </w:r>
      <w:r w:rsidR="003231C0">
        <w:rPr>
          <w:rFonts w:hint="cs"/>
          <w:rtl/>
        </w:rPr>
        <w:t>ک</w:t>
      </w:r>
      <w:r w:rsidRPr="006F77E2">
        <w:rPr>
          <w:rFonts w:hint="cs"/>
          <w:rtl/>
        </w:rPr>
        <w:t xml:space="preserve">ر </w:t>
      </w:r>
      <w:r w:rsidR="003231C0">
        <w:rPr>
          <w:rFonts w:hint="cs"/>
          <w:rtl/>
        </w:rPr>
        <w:t>ی</w:t>
      </w:r>
      <w:r w:rsidRPr="006F77E2">
        <w:rPr>
          <w:rFonts w:hint="cs"/>
          <w:rtl/>
        </w:rPr>
        <w:t>وسف در قرآن</w:t>
      </w:r>
      <w:bookmarkEnd w:id="676"/>
      <w:bookmarkEnd w:id="677"/>
      <w:bookmarkEnd w:id="678"/>
    </w:p>
    <w:p w:rsidR="006A6096" w:rsidRPr="00FD3C09" w:rsidRDefault="00190F63" w:rsidP="00D00040">
      <w:pPr>
        <w:pStyle w:val="a4"/>
        <w:rPr>
          <w:rtl/>
        </w:rPr>
      </w:pPr>
      <w:r w:rsidRPr="00FD3C09">
        <w:rPr>
          <w:rFonts w:hint="cs"/>
          <w:rtl/>
        </w:rPr>
        <w:t xml:space="preserve">خداوند در قرآن 26 بار از حضرت </w:t>
      </w:r>
      <w:r w:rsidR="003231C0" w:rsidRPr="00FD3C09">
        <w:rPr>
          <w:rFonts w:hint="cs"/>
          <w:rtl/>
        </w:rPr>
        <w:t>ی</w:t>
      </w:r>
      <w:r w:rsidRPr="00FD3C09">
        <w:rPr>
          <w:rFonts w:hint="cs"/>
          <w:rtl/>
        </w:rPr>
        <w:t xml:space="preserve">وسف </w:t>
      </w:r>
      <w:r w:rsidR="003231C0" w:rsidRPr="00FD3C09">
        <w:rPr>
          <w:rFonts w:hint="cs"/>
          <w:rtl/>
        </w:rPr>
        <w:t>ی</w:t>
      </w:r>
      <w:r w:rsidRPr="00FD3C09">
        <w:rPr>
          <w:rFonts w:hint="cs"/>
          <w:rtl/>
        </w:rPr>
        <w:t xml:space="preserve">اد </w:t>
      </w:r>
      <w:r w:rsidR="003231C0" w:rsidRPr="00FD3C09">
        <w:rPr>
          <w:rFonts w:hint="cs"/>
          <w:rtl/>
        </w:rPr>
        <w:t>ک</w:t>
      </w:r>
      <w:r w:rsidRPr="00FD3C09">
        <w:rPr>
          <w:rFonts w:hint="cs"/>
          <w:rtl/>
        </w:rPr>
        <w:t xml:space="preserve">رده است </w:t>
      </w:r>
      <w:r w:rsidR="003231C0" w:rsidRPr="00FD3C09">
        <w:rPr>
          <w:rFonts w:hint="cs"/>
          <w:rtl/>
        </w:rPr>
        <w:t>ک</w:t>
      </w:r>
      <w:r w:rsidRPr="00FD3C09">
        <w:rPr>
          <w:rFonts w:hint="cs"/>
          <w:rtl/>
        </w:rPr>
        <w:t>ه 24 بار</w:t>
      </w:r>
      <w:r w:rsidR="003231C0" w:rsidRPr="00FD3C09">
        <w:rPr>
          <w:rFonts w:hint="cs"/>
          <w:rtl/>
        </w:rPr>
        <w:t xml:space="preserve"> آن‌ها </w:t>
      </w:r>
      <w:r w:rsidRPr="00FD3C09">
        <w:rPr>
          <w:rFonts w:hint="cs"/>
          <w:rtl/>
        </w:rPr>
        <w:t>در سوره‌</w:t>
      </w:r>
      <w:r w:rsidR="003231C0" w:rsidRPr="00FD3C09">
        <w:rPr>
          <w:rFonts w:hint="cs"/>
          <w:rtl/>
        </w:rPr>
        <w:t>ی</w:t>
      </w:r>
      <w:r w:rsidRPr="00FD3C09">
        <w:rPr>
          <w:rFonts w:hint="cs"/>
          <w:rtl/>
        </w:rPr>
        <w:t xml:space="preserve"> </w:t>
      </w:r>
      <w:r w:rsidR="003231C0" w:rsidRPr="00FD3C09">
        <w:rPr>
          <w:rFonts w:hint="cs"/>
          <w:rtl/>
        </w:rPr>
        <w:t>ی</w:t>
      </w:r>
      <w:r w:rsidRPr="00FD3C09">
        <w:rPr>
          <w:rFonts w:hint="cs"/>
          <w:rtl/>
        </w:rPr>
        <w:t>وسف، دو مورد د</w:t>
      </w:r>
      <w:r w:rsidR="003231C0" w:rsidRPr="00FD3C09">
        <w:rPr>
          <w:rFonts w:hint="cs"/>
          <w:rtl/>
        </w:rPr>
        <w:t>ی</w:t>
      </w:r>
      <w:r w:rsidRPr="00FD3C09">
        <w:rPr>
          <w:rFonts w:hint="cs"/>
          <w:rtl/>
        </w:rPr>
        <w:t>گر در سوره‌ها</w:t>
      </w:r>
      <w:r w:rsidR="003231C0" w:rsidRPr="00FD3C09">
        <w:rPr>
          <w:rFonts w:hint="cs"/>
          <w:rtl/>
        </w:rPr>
        <w:t>ی</w:t>
      </w:r>
      <w:r w:rsidRPr="00FD3C09">
        <w:rPr>
          <w:rFonts w:hint="cs"/>
          <w:rtl/>
        </w:rPr>
        <w:t xml:space="preserve"> انعام و مؤمن (غافر) واقع شده‌اند. خداوند او را به صد</w:t>
      </w:r>
      <w:r w:rsidR="003231C0" w:rsidRPr="00FD3C09">
        <w:rPr>
          <w:rFonts w:hint="cs"/>
          <w:rtl/>
        </w:rPr>
        <w:t>ی</w:t>
      </w:r>
      <w:r w:rsidRPr="00FD3C09">
        <w:rPr>
          <w:rFonts w:hint="cs"/>
          <w:rtl/>
        </w:rPr>
        <w:t>ق</w:t>
      </w:r>
      <w:r w:rsidR="003231C0" w:rsidRPr="00FD3C09">
        <w:rPr>
          <w:rFonts w:hint="cs"/>
          <w:rtl/>
        </w:rPr>
        <w:t>ی</w:t>
      </w:r>
      <w:r w:rsidRPr="00FD3C09">
        <w:rPr>
          <w:rFonts w:hint="cs"/>
          <w:rtl/>
        </w:rPr>
        <w:t>ت توص</w:t>
      </w:r>
      <w:r w:rsidR="003231C0" w:rsidRPr="00FD3C09">
        <w:rPr>
          <w:rFonts w:hint="cs"/>
          <w:rtl/>
        </w:rPr>
        <w:t>ی</w:t>
      </w:r>
      <w:r w:rsidRPr="00FD3C09">
        <w:rPr>
          <w:rFonts w:hint="cs"/>
          <w:rtl/>
        </w:rPr>
        <w:t>ف نموده</w:t>
      </w:r>
      <w:r w:rsidR="00FD3C09">
        <w:rPr>
          <w:rFonts w:hint="cs"/>
          <w:rtl/>
        </w:rPr>
        <w:t xml:space="preserve"> </w:t>
      </w:r>
      <w:r w:rsidR="00FD3C09">
        <w:rPr>
          <w:rFonts w:ascii="Traditional Arabic" w:hAnsi="Traditional Arabic" w:cs="Traditional Arabic"/>
          <w:rtl/>
          <w:lang w:bidi="fa-IR"/>
        </w:rPr>
        <w:t>﴿</w:t>
      </w:r>
      <w:r w:rsidR="00D00040" w:rsidRPr="006865DA">
        <w:rPr>
          <w:rStyle w:val="Char9"/>
          <w:rFonts w:hint="eastAsia"/>
          <w:rtl/>
        </w:rPr>
        <w:t>يُوسُفُ</w:t>
      </w:r>
      <w:r w:rsidR="00D00040" w:rsidRPr="006865DA">
        <w:rPr>
          <w:rStyle w:val="Char9"/>
          <w:rtl/>
        </w:rPr>
        <w:t xml:space="preserve"> أَيُّهَا </w:t>
      </w:r>
      <w:r w:rsidR="00D00040" w:rsidRPr="006865DA">
        <w:rPr>
          <w:rStyle w:val="Char9"/>
          <w:rFonts w:hint="cs"/>
          <w:rtl/>
        </w:rPr>
        <w:t>ٱ</w:t>
      </w:r>
      <w:r w:rsidR="00D00040" w:rsidRPr="006865DA">
        <w:rPr>
          <w:rStyle w:val="Char9"/>
          <w:rFonts w:hint="eastAsia"/>
          <w:rtl/>
        </w:rPr>
        <w:t>لصِّدِّيقُ</w:t>
      </w:r>
      <w:r w:rsidR="00D00040" w:rsidRPr="006865DA">
        <w:rPr>
          <w:rStyle w:val="Char9"/>
          <w:rtl/>
        </w:rPr>
        <w:t xml:space="preserve"> أَفۡتِنَا فِي سَبۡعِ بَقَرَٰتٖ سِمَانٖ يَأۡكُلُهُنَّ سَبۡعٌ عِجَافٞ</w:t>
      </w:r>
      <w:r w:rsidR="00FD3C09">
        <w:rPr>
          <w:rFonts w:ascii="Traditional Arabic" w:hAnsi="Traditional Arabic" w:cs="Traditional Arabic"/>
          <w:rtl/>
          <w:lang w:bidi="fa-IR"/>
        </w:rPr>
        <w:t>﴾</w:t>
      </w:r>
      <w:r w:rsidR="00FD3C09">
        <w:rPr>
          <w:rFonts w:hint="cs"/>
          <w:rtl/>
          <w:lang w:bidi="fa-IR"/>
        </w:rPr>
        <w:t xml:space="preserve"> </w:t>
      </w:r>
      <w:r w:rsidR="00FD3C09" w:rsidRPr="00FD3C09">
        <w:rPr>
          <w:rStyle w:val="Char6"/>
          <w:rFonts w:hint="cs"/>
          <w:rtl/>
        </w:rPr>
        <w:t>[</w:t>
      </w:r>
      <w:r w:rsidR="00FD3C09">
        <w:rPr>
          <w:rStyle w:val="Char6"/>
          <w:rFonts w:hint="cs"/>
          <w:rtl/>
        </w:rPr>
        <w:t>یوسف: 46</w:t>
      </w:r>
      <w:r w:rsidR="00FD3C09" w:rsidRPr="00FD3C09">
        <w:rPr>
          <w:rStyle w:val="Char6"/>
          <w:rFonts w:hint="cs"/>
          <w:rtl/>
        </w:rPr>
        <w:t>]</w:t>
      </w:r>
      <w:r w:rsidR="00FD3C09">
        <w:rPr>
          <w:rFonts w:hint="cs"/>
          <w:rtl/>
          <w:lang w:bidi="fa-IR"/>
        </w:rPr>
        <w:t>.</w:t>
      </w:r>
      <w:r w:rsidRPr="00B813E3">
        <w:rPr>
          <w:rStyle w:val="FootnoteReference"/>
          <w:rFonts w:ascii="Tahoma" w:hAnsi="Tahoma"/>
          <w:rtl/>
        </w:rPr>
        <w:footnoteReference w:id="609"/>
      </w:r>
    </w:p>
    <w:p w:rsidR="00190F63" w:rsidRPr="00FD3C09" w:rsidRDefault="003231C0" w:rsidP="00D00040">
      <w:pPr>
        <w:pStyle w:val="a4"/>
        <w:rPr>
          <w:rtl/>
        </w:rPr>
      </w:pPr>
      <w:r w:rsidRPr="00FD3C09">
        <w:rPr>
          <w:rFonts w:hint="cs"/>
          <w:rtl/>
        </w:rPr>
        <w:t>ی</w:t>
      </w:r>
      <w:r w:rsidR="00190F63" w:rsidRPr="00FD3C09">
        <w:rPr>
          <w:rFonts w:hint="cs"/>
          <w:rtl/>
        </w:rPr>
        <w:t>وسف از ذر</w:t>
      </w:r>
      <w:r w:rsidRPr="00FD3C09">
        <w:rPr>
          <w:rFonts w:hint="cs"/>
          <w:rtl/>
        </w:rPr>
        <w:t>ی</w:t>
      </w:r>
      <w:r w:rsidR="00190F63" w:rsidRPr="00FD3C09">
        <w:rPr>
          <w:rFonts w:hint="cs"/>
          <w:rtl/>
        </w:rPr>
        <w:t>ه‌</w:t>
      </w:r>
      <w:r w:rsidRPr="00FD3C09">
        <w:rPr>
          <w:rFonts w:hint="cs"/>
          <w:rtl/>
        </w:rPr>
        <w:t>ی</w:t>
      </w:r>
      <w:r w:rsidR="00190F63" w:rsidRPr="00FD3C09">
        <w:rPr>
          <w:rFonts w:hint="cs"/>
          <w:rtl/>
        </w:rPr>
        <w:t xml:space="preserve"> ابراه</w:t>
      </w:r>
      <w:r w:rsidRPr="00FD3C09">
        <w:rPr>
          <w:rFonts w:hint="cs"/>
          <w:rtl/>
        </w:rPr>
        <w:t>ی</w:t>
      </w:r>
      <w:r w:rsidR="00190F63" w:rsidRPr="00FD3C09">
        <w:rPr>
          <w:rFonts w:hint="cs"/>
          <w:rtl/>
        </w:rPr>
        <w:t>م و از سلاله‌</w:t>
      </w:r>
      <w:r w:rsidRPr="00FD3C09">
        <w:rPr>
          <w:rFonts w:hint="cs"/>
          <w:rtl/>
        </w:rPr>
        <w:t>ی</w:t>
      </w:r>
      <w:r w:rsidR="00190F63" w:rsidRPr="00FD3C09">
        <w:rPr>
          <w:rFonts w:hint="cs"/>
          <w:rtl/>
        </w:rPr>
        <w:t xml:space="preserve"> نبوت و از جمله مشهورتر</w:t>
      </w:r>
      <w:r w:rsidRPr="00FD3C09">
        <w:rPr>
          <w:rFonts w:hint="cs"/>
          <w:rtl/>
        </w:rPr>
        <w:t>ی</w:t>
      </w:r>
      <w:r w:rsidR="00190F63" w:rsidRPr="00FD3C09">
        <w:rPr>
          <w:rFonts w:hint="cs"/>
          <w:rtl/>
        </w:rPr>
        <w:t>ن انب</w:t>
      </w:r>
      <w:r w:rsidRPr="00FD3C09">
        <w:rPr>
          <w:rFonts w:hint="cs"/>
          <w:rtl/>
        </w:rPr>
        <w:t>ی</w:t>
      </w:r>
      <w:r w:rsidR="00190F63" w:rsidRPr="00FD3C09">
        <w:rPr>
          <w:rFonts w:hint="cs"/>
          <w:rtl/>
        </w:rPr>
        <w:t>ا</w:t>
      </w:r>
      <w:r w:rsidRPr="00FD3C09">
        <w:rPr>
          <w:rFonts w:hint="cs"/>
          <w:rtl/>
        </w:rPr>
        <w:t>ی</w:t>
      </w:r>
      <w:r w:rsidR="00190F63" w:rsidRPr="00FD3C09">
        <w:rPr>
          <w:rFonts w:hint="cs"/>
          <w:rtl/>
        </w:rPr>
        <w:t xml:space="preserve"> بن</w:t>
      </w:r>
      <w:r w:rsidRPr="00FD3C09">
        <w:rPr>
          <w:rFonts w:hint="cs"/>
          <w:rtl/>
        </w:rPr>
        <w:t>ی</w:t>
      </w:r>
      <w:r w:rsidR="00190F63" w:rsidRPr="00FD3C09">
        <w:rPr>
          <w:rFonts w:hint="cs"/>
          <w:rtl/>
        </w:rPr>
        <w:t xml:space="preserve"> اسرائ</w:t>
      </w:r>
      <w:r w:rsidRPr="00FD3C09">
        <w:rPr>
          <w:rFonts w:hint="cs"/>
          <w:rtl/>
        </w:rPr>
        <w:t>ی</w:t>
      </w:r>
      <w:r w:rsidR="00190F63" w:rsidRPr="00FD3C09">
        <w:rPr>
          <w:rFonts w:hint="cs"/>
          <w:rtl/>
        </w:rPr>
        <w:t>ل است. به سو</w:t>
      </w:r>
      <w:r w:rsidRPr="00FD3C09">
        <w:rPr>
          <w:rFonts w:hint="cs"/>
          <w:rtl/>
        </w:rPr>
        <w:t>ی</w:t>
      </w:r>
      <w:r w:rsidR="00190F63" w:rsidRPr="00FD3C09">
        <w:rPr>
          <w:rFonts w:hint="cs"/>
          <w:rtl/>
        </w:rPr>
        <w:t xml:space="preserve"> بن</w:t>
      </w:r>
      <w:r w:rsidRPr="00FD3C09">
        <w:rPr>
          <w:rFonts w:hint="cs"/>
          <w:rtl/>
        </w:rPr>
        <w:t>ی</w:t>
      </w:r>
      <w:r w:rsidR="00190F63" w:rsidRPr="00FD3C09">
        <w:rPr>
          <w:rFonts w:hint="cs"/>
          <w:rtl/>
        </w:rPr>
        <w:t xml:space="preserve"> اسرائ</w:t>
      </w:r>
      <w:r w:rsidRPr="00FD3C09">
        <w:rPr>
          <w:rFonts w:hint="cs"/>
          <w:rtl/>
        </w:rPr>
        <w:t>ی</w:t>
      </w:r>
      <w:r w:rsidR="00190F63" w:rsidRPr="00FD3C09">
        <w:rPr>
          <w:rFonts w:hint="cs"/>
          <w:rtl/>
        </w:rPr>
        <w:t>ل</w:t>
      </w:r>
      <w:r w:rsidRPr="00FD3C09">
        <w:rPr>
          <w:rFonts w:hint="cs"/>
          <w:rtl/>
        </w:rPr>
        <w:t>ی</w:t>
      </w:r>
      <w:r w:rsidR="00190F63" w:rsidRPr="00FD3C09">
        <w:rPr>
          <w:rFonts w:hint="cs"/>
          <w:rtl/>
        </w:rPr>
        <w:t>ان مبعوث گرد</w:t>
      </w:r>
      <w:r w:rsidRPr="00FD3C09">
        <w:rPr>
          <w:rFonts w:hint="cs"/>
          <w:rtl/>
        </w:rPr>
        <w:t>ی</w:t>
      </w:r>
      <w:r w:rsidR="00190F63" w:rsidRPr="00FD3C09">
        <w:rPr>
          <w:rFonts w:hint="cs"/>
          <w:rtl/>
        </w:rPr>
        <w:t>د.</w:t>
      </w:r>
      <w:r w:rsidR="00FD3C09">
        <w:rPr>
          <w:rFonts w:hint="cs"/>
          <w:rtl/>
        </w:rPr>
        <w:t xml:space="preserve"> </w:t>
      </w:r>
      <w:r w:rsidR="00FD3C09">
        <w:rPr>
          <w:rFonts w:ascii="Traditional Arabic" w:hAnsi="Traditional Arabic" w:cs="Traditional Arabic"/>
          <w:rtl/>
          <w:lang w:bidi="fa-IR"/>
        </w:rPr>
        <w:t>﴿</w:t>
      </w:r>
      <w:r w:rsidR="00D00040" w:rsidRPr="006865DA">
        <w:rPr>
          <w:rStyle w:val="Char9"/>
          <w:rFonts w:hint="eastAsia"/>
          <w:rtl/>
        </w:rPr>
        <w:t>وَلَقَدۡ</w:t>
      </w:r>
      <w:r w:rsidR="00D00040" w:rsidRPr="006865DA">
        <w:rPr>
          <w:rStyle w:val="Char9"/>
          <w:rtl/>
        </w:rPr>
        <w:t xml:space="preserve"> جَآءَكُمۡ يُوسُفُ مِن قَبۡلُ بِ</w:t>
      </w:r>
      <w:r w:rsidR="00D00040" w:rsidRPr="006865DA">
        <w:rPr>
          <w:rStyle w:val="Char9"/>
          <w:rFonts w:hint="cs"/>
          <w:rtl/>
        </w:rPr>
        <w:t>ٱ</w:t>
      </w:r>
      <w:r w:rsidR="00D00040" w:rsidRPr="006865DA">
        <w:rPr>
          <w:rStyle w:val="Char9"/>
          <w:rFonts w:hint="eastAsia"/>
          <w:rtl/>
        </w:rPr>
        <w:t>لۡبَيِّنَٰتِ</w:t>
      </w:r>
      <w:r w:rsidR="00D00040" w:rsidRPr="006865DA">
        <w:rPr>
          <w:rStyle w:val="Char9"/>
          <w:rtl/>
        </w:rPr>
        <w:t xml:space="preserve"> فَمَا زِلۡتُمۡ فِي شَكّٖ مِّمَّا جَآءَكُم بِهِ</w:t>
      </w:r>
      <w:r w:rsidR="00D00040" w:rsidRPr="006865DA">
        <w:rPr>
          <w:rStyle w:val="Char9"/>
          <w:rFonts w:hint="cs"/>
          <w:rtl/>
        </w:rPr>
        <w:t>ۦۖ</w:t>
      </w:r>
      <w:r w:rsidR="00D00040" w:rsidRPr="006865DA">
        <w:rPr>
          <w:rStyle w:val="Char9"/>
          <w:rtl/>
        </w:rPr>
        <w:t xml:space="preserve"> حَتَّىٰٓ إِذَا هَلَكَ قُلۡتُمۡ لَن يَبۡعَثَ </w:t>
      </w:r>
      <w:r w:rsidR="00D00040" w:rsidRPr="006865DA">
        <w:rPr>
          <w:rStyle w:val="Char9"/>
          <w:rFonts w:hint="cs"/>
          <w:rtl/>
        </w:rPr>
        <w:t>ٱ</w:t>
      </w:r>
      <w:r w:rsidR="00D00040" w:rsidRPr="006865DA">
        <w:rPr>
          <w:rStyle w:val="Char9"/>
          <w:rFonts w:hint="eastAsia"/>
          <w:rtl/>
        </w:rPr>
        <w:t>للَّهُ</w:t>
      </w:r>
      <w:r w:rsidR="00D00040" w:rsidRPr="006865DA">
        <w:rPr>
          <w:rStyle w:val="Char9"/>
          <w:rtl/>
        </w:rPr>
        <w:t xml:space="preserve"> مِنۢ بَعۡدِهِ</w:t>
      </w:r>
      <w:r w:rsidR="00D00040" w:rsidRPr="006865DA">
        <w:rPr>
          <w:rStyle w:val="Char9"/>
          <w:rFonts w:hint="cs"/>
          <w:rtl/>
        </w:rPr>
        <w:t>ۦ</w:t>
      </w:r>
      <w:r w:rsidR="00D00040" w:rsidRPr="006865DA">
        <w:rPr>
          <w:rStyle w:val="Char9"/>
          <w:rtl/>
        </w:rPr>
        <w:t xml:space="preserve"> رَسُولٗاۚ</w:t>
      </w:r>
      <w:r w:rsidR="00FD3C09">
        <w:rPr>
          <w:rFonts w:ascii="Traditional Arabic" w:hAnsi="Traditional Arabic" w:cs="Traditional Arabic"/>
          <w:rtl/>
          <w:lang w:bidi="fa-IR"/>
        </w:rPr>
        <w:t>﴾</w:t>
      </w:r>
      <w:r w:rsidR="00FD3C09">
        <w:rPr>
          <w:rFonts w:hint="cs"/>
          <w:rtl/>
          <w:lang w:bidi="fa-IR"/>
        </w:rPr>
        <w:t xml:space="preserve"> </w:t>
      </w:r>
      <w:r w:rsidR="00FD3C09" w:rsidRPr="00FD3C09">
        <w:rPr>
          <w:rStyle w:val="Char6"/>
          <w:rFonts w:hint="cs"/>
          <w:rtl/>
        </w:rPr>
        <w:t>[</w:t>
      </w:r>
      <w:r w:rsidR="00FD3C09">
        <w:rPr>
          <w:rStyle w:val="Char6"/>
          <w:rFonts w:hint="cs"/>
          <w:rtl/>
        </w:rPr>
        <w:t>غافر: 34</w:t>
      </w:r>
      <w:r w:rsidR="00FD3C09" w:rsidRPr="00FD3C09">
        <w:rPr>
          <w:rStyle w:val="Char6"/>
          <w:rFonts w:hint="cs"/>
          <w:rtl/>
        </w:rPr>
        <w:t>]</w:t>
      </w:r>
      <w:r w:rsidR="00FD3C09">
        <w:rPr>
          <w:rFonts w:hint="cs"/>
          <w:rtl/>
          <w:lang w:bidi="fa-IR"/>
        </w:rPr>
        <w:t>.</w:t>
      </w:r>
      <w:r w:rsidR="00190F63" w:rsidRPr="00B813E3">
        <w:rPr>
          <w:rStyle w:val="FootnoteReference"/>
          <w:rFonts w:ascii="Tahoma" w:hAnsi="Tahoma"/>
          <w:rtl/>
        </w:rPr>
        <w:footnoteReference w:id="610"/>
      </w:r>
    </w:p>
    <w:p w:rsidR="00190F63" w:rsidRPr="00FD3C09" w:rsidRDefault="00190F63" w:rsidP="00D00040">
      <w:pPr>
        <w:pStyle w:val="a4"/>
        <w:rPr>
          <w:rtl/>
        </w:rPr>
      </w:pPr>
      <w:r w:rsidRPr="00FD3C09">
        <w:rPr>
          <w:rFonts w:hint="cs"/>
          <w:rtl/>
        </w:rPr>
        <w:t>سوره‌ا</w:t>
      </w:r>
      <w:r w:rsidR="003231C0" w:rsidRPr="00FD3C09">
        <w:rPr>
          <w:rFonts w:hint="cs"/>
          <w:rtl/>
        </w:rPr>
        <w:t>ی</w:t>
      </w:r>
      <w:r w:rsidRPr="00FD3C09">
        <w:rPr>
          <w:rFonts w:hint="cs"/>
          <w:rtl/>
        </w:rPr>
        <w:t xml:space="preserve"> به نام </w:t>
      </w:r>
      <w:r w:rsidR="003231C0" w:rsidRPr="00FD3C09">
        <w:rPr>
          <w:rFonts w:hint="cs"/>
          <w:rtl/>
        </w:rPr>
        <w:t>ی</w:t>
      </w:r>
      <w:r w:rsidRPr="00FD3C09">
        <w:rPr>
          <w:rFonts w:hint="cs"/>
          <w:rtl/>
        </w:rPr>
        <w:t xml:space="preserve">وسف وجود دارد </w:t>
      </w:r>
      <w:r w:rsidR="003231C0" w:rsidRPr="00FD3C09">
        <w:rPr>
          <w:rFonts w:hint="cs"/>
          <w:rtl/>
        </w:rPr>
        <w:t>ک</w:t>
      </w:r>
      <w:r w:rsidRPr="00FD3C09">
        <w:rPr>
          <w:rFonts w:hint="cs"/>
          <w:rtl/>
        </w:rPr>
        <w:t xml:space="preserve">ه </w:t>
      </w:r>
      <w:r w:rsidR="00A354C5">
        <w:rPr>
          <w:rFonts w:hint="cs"/>
          <w:rtl/>
        </w:rPr>
        <w:t>داستان</w:t>
      </w:r>
      <w:r w:rsidRPr="00FD3C09">
        <w:rPr>
          <w:rFonts w:hint="cs"/>
          <w:rtl/>
        </w:rPr>
        <w:t xml:space="preserve">ش در آن مفصل آمده است و </w:t>
      </w:r>
      <w:r w:rsidR="003231C0" w:rsidRPr="00FD3C09">
        <w:rPr>
          <w:rFonts w:hint="cs"/>
          <w:rtl/>
        </w:rPr>
        <w:t>یکی</w:t>
      </w:r>
      <w:r w:rsidRPr="00FD3C09">
        <w:rPr>
          <w:rFonts w:hint="cs"/>
          <w:rtl/>
        </w:rPr>
        <w:t xml:space="preserve"> از سوره‌ها</w:t>
      </w:r>
      <w:r w:rsidR="003231C0" w:rsidRPr="00FD3C09">
        <w:rPr>
          <w:rFonts w:hint="cs"/>
          <w:rtl/>
        </w:rPr>
        <w:t>ی</w:t>
      </w:r>
      <w:r w:rsidRPr="00FD3C09">
        <w:rPr>
          <w:rFonts w:hint="cs"/>
          <w:rtl/>
        </w:rPr>
        <w:t xml:space="preserve"> طولان</w:t>
      </w:r>
      <w:r w:rsidR="003231C0" w:rsidRPr="00FD3C09">
        <w:rPr>
          <w:rFonts w:hint="cs"/>
          <w:rtl/>
        </w:rPr>
        <w:t>ی</w:t>
      </w:r>
      <w:r w:rsidRPr="00FD3C09">
        <w:rPr>
          <w:rFonts w:hint="cs"/>
          <w:rtl/>
        </w:rPr>
        <w:t xml:space="preserve"> قرآن به شمار م</w:t>
      </w:r>
      <w:r w:rsidR="003231C0" w:rsidRPr="00FD3C09">
        <w:rPr>
          <w:rFonts w:hint="cs"/>
          <w:rtl/>
        </w:rPr>
        <w:t>ی</w:t>
      </w:r>
      <w:r w:rsidRPr="00FD3C09">
        <w:rPr>
          <w:rFonts w:hint="cs"/>
          <w:rtl/>
        </w:rPr>
        <w:t>‌آ</w:t>
      </w:r>
      <w:r w:rsidR="003231C0" w:rsidRPr="00FD3C09">
        <w:rPr>
          <w:rFonts w:hint="cs"/>
          <w:rtl/>
        </w:rPr>
        <w:t>ی</w:t>
      </w:r>
      <w:r w:rsidRPr="00FD3C09">
        <w:rPr>
          <w:rFonts w:hint="cs"/>
          <w:rtl/>
        </w:rPr>
        <w:t>د. زندگ</w:t>
      </w:r>
      <w:r w:rsidR="003231C0" w:rsidRPr="00FD3C09">
        <w:rPr>
          <w:rFonts w:hint="cs"/>
          <w:rtl/>
        </w:rPr>
        <w:t>ی</w:t>
      </w:r>
      <w:r w:rsidRPr="00FD3C09">
        <w:rPr>
          <w:rFonts w:hint="cs"/>
          <w:rtl/>
        </w:rPr>
        <w:t xml:space="preserve"> نامه‌</w:t>
      </w:r>
      <w:r w:rsidR="003231C0" w:rsidRPr="00FD3C09">
        <w:rPr>
          <w:rFonts w:hint="cs"/>
          <w:rtl/>
        </w:rPr>
        <w:t>ی</w:t>
      </w:r>
      <w:r w:rsidRPr="00FD3C09">
        <w:rPr>
          <w:rFonts w:hint="cs"/>
          <w:rtl/>
        </w:rPr>
        <w:t xml:space="preserve"> او،‌ محنتش با برادران و با همسر عز</w:t>
      </w:r>
      <w:r w:rsidR="003231C0" w:rsidRPr="00FD3C09">
        <w:rPr>
          <w:rFonts w:hint="cs"/>
          <w:rtl/>
        </w:rPr>
        <w:t>ی</w:t>
      </w:r>
      <w:r w:rsidRPr="00FD3C09">
        <w:rPr>
          <w:rFonts w:hint="cs"/>
          <w:rtl/>
        </w:rPr>
        <w:t>ز مصر،‌ رفتن به زندان،‌ دعوت به سو</w:t>
      </w:r>
      <w:r w:rsidR="003231C0" w:rsidRPr="00FD3C09">
        <w:rPr>
          <w:rFonts w:hint="cs"/>
          <w:rtl/>
        </w:rPr>
        <w:t>ی</w:t>
      </w:r>
      <w:r w:rsidRPr="00FD3C09">
        <w:rPr>
          <w:rFonts w:hint="cs"/>
          <w:rtl/>
        </w:rPr>
        <w:t xml:space="preserve"> خدا در آن بعد خروج از زندان و تعب</w:t>
      </w:r>
      <w:r w:rsidR="003231C0" w:rsidRPr="00FD3C09">
        <w:rPr>
          <w:rFonts w:hint="cs"/>
          <w:rtl/>
        </w:rPr>
        <w:t>ی</w:t>
      </w:r>
      <w:r w:rsidRPr="00FD3C09">
        <w:rPr>
          <w:rFonts w:hint="cs"/>
          <w:rtl/>
        </w:rPr>
        <w:t>ر نمودن خواب پادشاه و تحو</w:t>
      </w:r>
      <w:r w:rsidR="003231C0" w:rsidRPr="00FD3C09">
        <w:rPr>
          <w:rFonts w:hint="cs"/>
          <w:rtl/>
        </w:rPr>
        <w:t>ی</w:t>
      </w:r>
      <w:r w:rsidRPr="00FD3C09">
        <w:rPr>
          <w:rFonts w:hint="cs"/>
          <w:rtl/>
        </w:rPr>
        <w:t>ل گرفتن خزانه‌ها</w:t>
      </w:r>
      <w:r w:rsidR="003231C0" w:rsidRPr="00FD3C09">
        <w:rPr>
          <w:rFonts w:hint="cs"/>
          <w:rtl/>
        </w:rPr>
        <w:t>ی</w:t>
      </w:r>
      <w:r w:rsidRPr="00FD3C09">
        <w:rPr>
          <w:rFonts w:hint="cs"/>
          <w:rtl/>
        </w:rPr>
        <w:t xml:space="preserve"> ممل</w:t>
      </w:r>
      <w:r w:rsidR="003231C0" w:rsidRPr="00FD3C09">
        <w:rPr>
          <w:rFonts w:hint="cs"/>
          <w:rtl/>
        </w:rPr>
        <w:t>ک</w:t>
      </w:r>
      <w:r w:rsidRPr="00FD3C09">
        <w:rPr>
          <w:rFonts w:hint="cs"/>
          <w:rtl/>
        </w:rPr>
        <w:t>ت،‌ بعد آمدن برادران به سرزم</w:t>
      </w:r>
      <w:r w:rsidR="003231C0" w:rsidRPr="00FD3C09">
        <w:rPr>
          <w:rFonts w:hint="cs"/>
          <w:rtl/>
        </w:rPr>
        <w:t>ی</w:t>
      </w:r>
      <w:r w:rsidRPr="00FD3C09">
        <w:rPr>
          <w:rFonts w:hint="cs"/>
          <w:rtl/>
        </w:rPr>
        <w:t>ن مصر به سبب قحط</w:t>
      </w:r>
      <w:r w:rsidR="003231C0" w:rsidRPr="00FD3C09">
        <w:rPr>
          <w:rFonts w:hint="cs"/>
          <w:rtl/>
        </w:rPr>
        <w:t>ی</w:t>
      </w:r>
      <w:r w:rsidRPr="00FD3C09">
        <w:rPr>
          <w:rFonts w:hint="cs"/>
          <w:rtl/>
        </w:rPr>
        <w:t xml:space="preserve"> و متوسل به ح</w:t>
      </w:r>
      <w:r w:rsidR="003231C0" w:rsidRPr="00FD3C09">
        <w:rPr>
          <w:rFonts w:hint="cs"/>
          <w:rtl/>
        </w:rPr>
        <w:t>ی</w:t>
      </w:r>
      <w:r w:rsidRPr="00FD3C09">
        <w:rPr>
          <w:rFonts w:hint="cs"/>
          <w:rtl/>
        </w:rPr>
        <w:t>له شدن جهت ابقا</w:t>
      </w:r>
      <w:r w:rsidR="003231C0" w:rsidRPr="00FD3C09">
        <w:rPr>
          <w:rFonts w:hint="cs"/>
          <w:rtl/>
        </w:rPr>
        <w:t>ی</w:t>
      </w:r>
      <w:r w:rsidRPr="00FD3C09">
        <w:rPr>
          <w:rFonts w:hint="cs"/>
          <w:rtl/>
        </w:rPr>
        <w:t xml:space="preserve"> بن</w:t>
      </w:r>
      <w:r w:rsidR="003231C0" w:rsidRPr="00FD3C09">
        <w:rPr>
          <w:rFonts w:hint="cs"/>
          <w:rtl/>
        </w:rPr>
        <w:t>ی</w:t>
      </w:r>
      <w:r w:rsidRPr="00FD3C09">
        <w:rPr>
          <w:rFonts w:hint="cs"/>
          <w:rtl/>
        </w:rPr>
        <w:t>ام</w:t>
      </w:r>
      <w:r w:rsidR="003231C0" w:rsidRPr="00FD3C09">
        <w:rPr>
          <w:rFonts w:hint="cs"/>
          <w:rtl/>
        </w:rPr>
        <w:t>ی</w:t>
      </w:r>
      <w:r w:rsidRPr="00FD3C09">
        <w:rPr>
          <w:rFonts w:hint="cs"/>
          <w:rtl/>
        </w:rPr>
        <w:t>ن نزد خود،‌ بعد خود را بر برادران و پدرش معرف</w:t>
      </w:r>
      <w:r w:rsidR="003231C0" w:rsidRPr="00FD3C09">
        <w:rPr>
          <w:rFonts w:hint="cs"/>
          <w:rtl/>
        </w:rPr>
        <w:t>ی</w:t>
      </w:r>
      <w:r w:rsidRPr="00FD3C09">
        <w:rPr>
          <w:rFonts w:hint="cs"/>
          <w:rtl/>
        </w:rPr>
        <w:t xml:space="preserve"> </w:t>
      </w:r>
      <w:r w:rsidR="003231C0" w:rsidRPr="00FD3C09">
        <w:rPr>
          <w:rFonts w:hint="cs"/>
          <w:rtl/>
        </w:rPr>
        <w:t>ک</w:t>
      </w:r>
      <w:r w:rsidRPr="00FD3C09">
        <w:rPr>
          <w:rFonts w:hint="cs"/>
          <w:rtl/>
        </w:rPr>
        <w:t>ردن و همد</w:t>
      </w:r>
      <w:r w:rsidR="003231C0" w:rsidRPr="00FD3C09">
        <w:rPr>
          <w:rFonts w:hint="cs"/>
          <w:rtl/>
        </w:rPr>
        <w:t>ی</w:t>
      </w:r>
      <w:r w:rsidRPr="00FD3C09">
        <w:rPr>
          <w:rFonts w:hint="cs"/>
          <w:rtl/>
        </w:rPr>
        <w:t>گر را شناسا</w:t>
      </w:r>
      <w:r w:rsidR="003231C0" w:rsidRPr="00FD3C09">
        <w:rPr>
          <w:rFonts w:hint="cs"/>
          <w:rtl/>
        </w:rPr>
        <w:t>یی</w:t>
      </w:r>
      <w:r w:rsidRPr="00FD3C09">
        <w:rPr>
          <w:rFonts w:hint="cs"/>
          <w:rtl/>
        </w:rPr>
        <w:t xml:space="preserve"> نمودن و ورود</w:t>
      </w:r>
      <w:r w:rsidR="003231C0" w:rsidRPr="00FD3C09">
        <w:rPr>
          <w:rFonts w:hint="cs"/>
          <w:rtl/>
        </w:rPr>
        <w:t xml:space="preserve"> آن‌ها </w:t>
      </w:r>
      <w:r w:rsidRPr="00FD3C09">
        <w:rPr>
          <w:rFonts w:hint="cs"/>
          <w:rtl/>
        </w:rPr>
        <w:t>بر او و سجده‌شان برا</w:t>
      </w:r>
      <w:r w:rsidR="003231C0" w:rsidRPr="00FD3C09">
        <w:rPr>
          <w:rFonts w:hint="cs"/>
          <w:rtl/>
        </w:rPr>
        <w:t>ی</w:t>
      </w:r>
      <w:r w:rsidRPr="00FD3C09">
        <w:rPr>
          <w:rFonts w:hint="cs"/>
          <w:rtl/>
        </w:rPr>
        <w:t xml:space="preserve"> او طبق خواب</w:t>
      </w:r>
      <w:r w:rsidR="003231C0" w:rsidRPr="00FD3C09">
        <w:rPr>
          <w:rFonts w:hint="cs"/>
          <w:rtl/>
        </w:rPr>
        <w:t>ی</w:t>
      </w:r>
      <w:r w:rsidRPr="00FD3C09">
        <w:rPr>
          <w:rFonts w:hint="cs"/>
          <w:rtl/>
        </w:rPr>
        <w:t xml:space="preserve"> </w:t>
      </w:r>
      <w:r w:rsidR="003231C0" w:rsidRPr="00FD3C09">
        <w:rPr>
          <w:rFonts w:hint="cs"/>
          <w:rtl/>
        </w:rPr>
        <w:t>ک</w:t>
      </w:r>
      <w:r w:rsidRPr="00FD3C09">
        <w:rPr>
          <w:rFonts w:hint="cs"/>
          <w:rtl/>
        </w:rPr>
        <w:t>ه در اوان بچه‌گ</w:t>
      </w:r>
      <w:r w:rsidR="003231C0" w:rsidRPr="00FD3C09">
        <w:rPr>
          <w:rFonts w:hint="cs"/>
          <w:rtl/>
        </w:rPr>
        <w:t>ی</w:t>
      </w:r>
      <w:r w:rsidRPr="00FD3C09">
        <w:rPr>
          <w:rFonts w:hint="cs"/>
          <w:rtl/>
        </w:rPr>
        <w:t xml:space="preserve"> د</w:t>
      </w:r>
      <w:r w:rsidR="003231C0" w:rsidRPr="00FD3C09">
        <w:rPr>
          <w:rFonts w:hint="cs"/>
          <w:rtl/>
        </w:rPr>
        <w:t>ی</w:t>
      </w:r>
      <w:r w:rsidRPr="00FD3C09">
        <w:rPr>
          <w:rFonts w:hint="cs"/>
          <w:rtl/>
        </w:rPr>
        <w:t>ده بود و غ</w:t>
      </w:r>
      <w:r w:rsidR="003231C0" w:rsidRPr="00FD3C09">
        <w:rPr>
          <w:rFonts w:hint="cs"/>
          <w:rtl/>
        </w:rPr>
        <w:t>ی</w:t>
      </w:r>
      <w:r w:rsidRPr="00FD3C09">
        <w:rPr>
          <w:rFonts w:hint="cs"/>
          <w:rtl/>
        </w:rPr>
        <w:t>ر ا</w:t>
      </w:r>
      <w:r w:rsidR="003231C0" w:rsidRPr="00FD3C09">
        <w:rPr>
          <w:rFonts w:hint="cs"/>
          <w:rtl/>
        </w:rPr>
        <w:t>ی</w:t>
      </w:r>
      <w:r w:rsidRPr="00FD3C09">
        <w:rPr>
          <w:rFonts w:hint="cs"/>
          <w:rtl/>
        </w:rPr>
        <w:t>ن موارد</w:t>
      </w:r>
      <w:r w:rsidR="006A6096" w:rsidRPr="00FD3C09">
        <w:rPr>
          <w:rFonts w:hint="cs"/>
          <w:rtl/>
        </w:rPr>
        <w:t>،</w:t>
      </w:r>
      <w:r w:rsidRPr="00FD3C09">
        <w:rPr>
          <w:rFonts w:hint="cs"/>
          <w:rtl/>
        </w:rPr>
        <w:t xml:space="preserve"> از اشارات دق</w:t>
      </w:r>
      <w:r w:rsidR="003231C0" w:rsidRPr="00FD3C09">
        <w:rPr>
          <w:rFonts w:hint="cs"/>
          <w:rtl/>
        </w:rPr>
        <w:t>ی</w:t>
      </w:r>
      <w:r w:rsidRPr="00FD3C09">
        <w:rPr>
          <w:rFonts w:hint="cs"/>
          <w:rtl/>
        </w:rPr>
        <w:t>قه و موعظه‌ها</w:t>
      </w:r>
      <w:r w:rsidR="003231C0" w:rsidRPr="00FD3C09">
        <w:rPr>
          <w:rFonts w:hint="cs"/>
          <w:rtl/>
        </w:rPr>
        <w:t>ی</w:t>
      </w:r>
      <w:r w:rsidRPr="00FD3C09">
        <w:rPr>
          <w:rFonts w:hint="cs"/>
          <w:rtl/>
        </w:rPr>
        <w:t xml:space="preserve"> بل</w:t>
      </w:r>
      <w:r w:rsidR="003231C0" w:rsidRPr="00FD3C09">
        <w:rPr>
          <w:rFonts w:hint="cs"/>
          <w:rtl/>
        </w:rPr>
        <w:t>ی</w:t>
      </w:r>
      <w:r w:rsidRPr="00FD3C09">
        <w:rPr>
          <w:rFonts w:hint="cs"/>
          <w:rtl/>
        </w:rPr>
        <w:t>غه زندگ</w:t>
      </w:r>
      <w:r w:rsidR="003231C0" w:rsidRPr="00FD3C09">
        <w:rPr>
          <w:rFonts w:hint="cs"/>
          <w:rtl/>
        </w:rPr>
        <w:t>ی</w:t>
      </w:r>
      <w:r w:rsidRPr="00FD3C09">
        <w:rPr>
          <w:rFonts w:hint="cs"/>
          <w:rtl/>
        </w:rPr>
        <w:t xml:space="preserve"> ا</w:t>
      </w:r>
      <w:r w:rsidR="003231C0" w:rsidRPr="00FD3C09">
        <w:rPr>
          <w:rFonts w:hint="cs"/>
          <w:rtl/>
        </w:rPr>
        <w:t>ی</w:t>
      </w:r>
      <w:r w:rsidRPr="00FD3C09">
        <w:rPr>
          <w:rFonts w:hint="cs"/>
          <w:rtl/>
        </w:rPr>
        <w:t>ن پ</w:t>
      </w:r>
      <w:r w:rsidR="003231C0" w:rsidRPr="00FD3C09">
        <w:rPr>
          <w:rFonts w:hint="cs"/>
          <w:rtl/>
        </w:rPr>
        <w:t>ی</w:t>
      </w:r>
      <w:r w:rsidRPr="00FD3C09">
        <w:rPr>
          <w:rFonts w:hint="cs"/>
          <w:rtl/>
        </w:rPr>
        <w:t>غمبر بزرگوار همگ</w:t>
      </w:r>
      <w:r w:rsidR="003231C0" w:rsidRPr="00FD3C09">
        <w:rPr>
          <w:rFonts w:hint="cs"/>
          <w:rtl/>
        </w:rPr>
        <w:t>ی</w:t>
      </w:r>
      <w:r w:rsidRPr="00FD3C09">
        <w:rPr>
          <w:rFonts w:hint="cs"/>
          <w:rtl/>
        </w:rPr>
        <w:t xml:space="preserve"> در ا</w:t>
      </w:r>
      <w:r w:rsidR="003231C0" w:rsidRPr="00FD3C09">
        <w:rPr>
          <w:rFonts w:hint="cs"/>
          <w:rtl/>
        </w:rPr>
        <w:t>ی</w:t>
      </w:r>
      <w:r w:rsidRPr="00FD3C09">
        <w:rPr>
          <w:rFonts w:hint="cs"/>
          <w:rtl/>
        </w:rPr>
        <w:t>ن سوره آمده‌اند.</w:t>
      </w:r>
    </w:p>
    <w:p w:rsidR="00190F63" w:rsidRPr="006A6096" w:rsidRDefault="00190F63" w:rsidP="000340AF">
      <w:pPr>
        <w:pStyle w:val="a2"/>
        <w:rPr>
          <w:rtl/>
        </w:rPr>
      </w:pPr>
      <w:bookmarkStart w:id="679" w:name="_Toc285148501"/>
      <w:bookmarkStart w:id="680" w:name="_Toc432074115"/>
      <w:bookmarkStart w:id="681" w:name="_Toc432075750"/>
      <w:r w:rsidRPr="006A6096">
        <w:rPr>
          <w:rFonts w:hint="cs"/>
          <w:rtl/>
        </w:rPr>
        <w:t xml:space="preserve">اسباط چه </w:t>
      </w:r>
      <w:r w:rsidR="003231C0">
        <w:rPr>
          <w:rFonts w:hint="cs"/>
          <w:rtl/>
        </w:rPr>
        <w:t>ک</w:t>
      </w:r>
      <w:r w:rsidRPr="006A6096">
        <w:rPr>
          <w:rFonts w:hint="cs"/>
          <w:rtl/>
        </w:rPr>
        <w:t>سان</w:t>
      </w:r>
      <w:r w:rsidR="003231C0">
        <w:rPr>
          <w:rFonts w:hint="cs"/>
          <w:rtl/>
        </w:rPr>
        <w:t>ی</w:t>
      </w:r>
      <w:r w:rsidRPr="006A6096">
        <w:rPr>
          <w:rFonts w:hint="cs"/>
          <w:rtl/>
        </w:rPr>
        <w:t xml:space="preserve"> هستند؟</w:t>
      </w:r>
      <w:bookmarkEnd w:id="679"/>
      <w:bookmarkEnd w:id="680"/>
      <w:bookmarkEnd w:id="681"/>
    </w:p>
    <w:p w:rsidR="00190F63" w:rsidRPr="00D00040" w:rsidRDefault="00190F63" w:rsidP="00D00040">
      <w:pPr>
        <w:pStyle w:val="a4"/>
        <w:rPr>
          <w:rtl/>
        </w:rPr>
      </w:pPr>
      <w:r w:rsidRPr="00FD3C09">
        <w:rPr>
          <w:rFonts w:hint="cs"/>
          <w:rtl/>
        </w:rPr>
        <w:t>قبلاً ذ</w:t>
      </w:r>
      <w:r w:rsidR="003231C0" w:rsidRPr="00FD3C09">
        <w:rPr>
          <w:rFonts w:hint="cs"/>
          <w:rtl/>
        </w:rPr>
        <w:t>ک</w:t>
      </w:r>
      <w:r w:rsidRPr="00FD3C09">
        <w:rPr>
          <w:rFonts w:hint="cs"/>
          <w:rtl/>
        </w:rPr>
        <w:t xml:space="preserve">ر </w:t>
      </w:r>
      <w:r w:rsidR="003231C0" w:rsidRPr="00FD3C09">
        <w:rPr>
          <w:rFonts w:hint="cs"/>
          <w:rtl/>
        </w:rPr>
        <w:t>ک</w:t>
      </w:r>
      <w:r w:rsidRPr="00FD3C09">
        <w:rPr>
          <w:rFonts w:hint="cs"/>
          <w:rtl/>
        </w:rPr>
        <w:t>رد</w:t>
      </w:r>
      <w:r w:rsidR="003231C0" w:rsidRPr="00FD3C09">
        <w:rPr>
          <w:rFonts w:hint="cs"/>
          <w:rtl/>
        </w:rPr>
        <w:t>ی</w:t>
      </w:r>
      <w:r w:rsidRPr="00FD3C09">
        <w:rPr>
          <w:rFonts w:hint="cs"/>
          <w:rtl/>
        </w:rPr>
        <w:t xml:space="preserve">م </w:t>
      </w:r>
      <w:r w:rsidR="003231C0" w:rsidRPr="00FD3C09">
        <w:rPr>
          <w:rFonts w:hint="cs"/>
          <w:rtl/>
        </w:rPr>
        <w:t>ک</w:t>
      </w:r>
      <w:r w:rsidRPr="00FD3C09">
        <w:rPr>
          <w:rFonts w:hint="cs"/>
          <w:rtl/>
        </w:rPr>
        <w:t xml:space="preserve">ه حضرت </w:t>
      </w:r>
      <w:r w:rsidR="003231C0" w:rsidRPr="00FD3C09">
        <w:rPr>
          <w:rFonts w:hint="cs"/>
          <w:rtl/>
        </w:rPr>
        <w:t>ی</w:t>
      </w:r>
      <w:r w:rsidRPr="00FD3C09">
        <w:rPr>
          <w:rFonts w:hint="cs"/>
          <w:rtl/>
        </w:rPr>
        <w:t>عقوب 12 فرزند داشت. اسباط بن</w:t>
      </w:r>
      <w:r w:rsidR="003231C0" w:rsidRPr="00FD3C09">
        <w:rPr>
          <w:rFonts w:hint="cs"/>
          <w:rtl/>
        </w:rPr>
        <w:t>ی</w:t>
      </w:r>
      <w:r w:rsidRPr="00FD3C09">
        <w:rPr>
          <w:rFonts w:hint="cs"/>
          <w:rtl/>
        </w:rPr>
        <w:t xml:space="preserve"> اسرائ</w:t>
      </w:r>
      <w:r w:rsidR="003231C0" w:rsidRPr="00FD3C09">
        <w:rPr>
          <w:rFonts w:hint="cs"/>
          <w:rtl/>
        </w:rPr>
        <w:t>ی</w:t>
      </w:r>
      <w:r w:rsidRPr="00FD3C09">
        <w:rPr>
          <w:rFonts w:hint="cs"/>
          <w:rtl/>
        </w:rPr>
        <w:t>ل به ا</w:t>
      </w:r>
      <w:r w:rsidR="003231C0" w:rsidRPr="00FD3C09">
        <w:rPr>
          <w:rFonts w:hint="cs"/>
          <w:rtl/>
        </w:rPr>
        <w:t>ی</w:t>
      </w:r>
      <w:r w:rsidRPr="00FD3C09">
        <w:rPr>
          <w:rFonts w:hint="cs"/>
          <w:rtl/>
        </w:rPr>
        <w:t>ن دوازده نفر نسبت داده م</w:t>
      </w:r>
      <w:r w:rsidR="003231C0" w:rsidRPr="00FD3C09">
        <w:rPr>
          <w:rFonts w:hint="cs"/>
          <w:rtl/>
        </w:rPr>
        <w:t>ی</w:t>
      </w:r>
      <w:r w:rsidRPr="00FD3C09">
        <w:rPr>
          <w:rFonts w:hint="cs"/>
          <w:rtl/>
        </w:rPr>
        <w:t>‌شوند. چون همه‌</w:t>
      </w:r>
      <w:r w:rsidR="003231C0" w:rsidRPr="00FD3C09">
        <w:rPr>
          <w:rFonts w:hint="cs"/>
          <w:rtl/>
        </w:rPr>
        <w:t>ی</w:t>
      </w:r>
      <w:r w:rsidRPr="00FD3C09">
        <w:rPr>
          <w:rFonts w:hint="cs"/>
          <w:rtl/>
        </w:rPr>
        <w:t xml:space="preserve"> بن</w:t>
      </w:r>
      <w:r w:rsidR="003231C0" w:rsidRPr="00FD3C09">
        <w:rPr>
          <w:rFonts w:hint="cs"/>
          <w:rtl/>
        </w:rPr>
        <w:t>ی</w:t>
      </w:r>
      <w:r w:rsidRPr="00FD3C09">
        <w:rPr>
          <w:rFonts w:hint="cs"/>
          <w:rtl/>
        </w:rPr>
        <w:t xml:space="preserve"> اسرائ</w:t>
      </w:r>
      <w:r w:rsidR="003231C0" w:rsidRPr="00FD3C09">
        <w:rPr>
          <w:rFonts w:hint="cs"/>
          <w:rtl/>
        </w:rPr>
        <w:t>ی</w:t>
      </w:r>
      <w:r w:rsidRPr="00FD3C09">
        <w:rPr>
          <w:rFonts w:hint="cs"/>
          <w:rtl/>
        </w:rPr>
        <w:t xml:space="preserve">ل از نسل </w:t>
      </w:r>
      <w:r w:rsidR="003231C0" w:rsidRPr="00FD3C09">
        <w:rPr>
          <w:rFonts w:hint="cs"/>
          <w:rtl/>
        </w:rPr>
        <w:t>ی</w:t>
      </w:r>
      <w:r w:rsidRPr="00FD3C09">
        <w:rPr>
          <w:rFonts w:hint="cs"/>
          <w:rtl/>
        </w:rPr>
        <w:t xml:space="preserve">عقوب بوجود آمده‌اند، ‌اشرف و اعظم و افضل فرزندان </w:t>
      </w:r>
      <w:r w:rsidR="003231C0" w:rsidRPr="00FD3C09">
        <w:rPr>
          <w:rFonts w:hint="cs"/>
          <w:rtl/>
        </w:rPr>
        <w:t>ی</w:t>
      </w:r>
      <w:r w:rsidRPr="00FD3C09">
        <w:rPr>
          <w:rFonts w:hint="cs"/>
          <w:rtl/>
        </w:rPr>
        <w:t xml:space="preserve">عقوب حضرت </w:t>
      </w:r>
      <w:r w:rsidR="003231C0" w:rsidRPr="00FD3C09">
        <w:rPr>
          <w:rFonts w:hint="cs"/>
          <w:rtl/>
        </w:rPr>
        <w:t>ی</w:t>
      </w:r>
      <w:r w:rsidRPr="00FD3C09">
        <w:rPr>
          <w:rFonts w:hint="cs"/>
          <w:rtl/>
        </w:rPr>
        <w:t>وسف بود حت</w:t>
      </w:r>
      <w:r w:rsidR="003231C0" w:rsidRPr="00FD3C09">
        <w:rPr>
          <w:rFonts w:hint="cs"/>
          <w:rtl/>
        </w:rPr>
        <w:t>ی</w:t>
      </w:r>
      <w:r w:rsidRPr="00FD3C09">
        <w:rPr>
          <w:rFonts w:hint="cs"/>
          <w:rtl/>
        </w:rPr>
        <w:t xml:space="preserve"> برخ</w:t>
      </w:r>
      <w:r w:rsidR="003231C0" w:rsidRPr="00FD3C09">
        <w:rPr>
          <w:rFonts w:hint="cs"/>
          <w:rtl/>
        </w:rPr>
        <w:t>ی</w:t>
      </w:r>
      <w:r w:rsidRPr="00FD3C09">
        <w:rPr>
          <w:rFonts w:hint="cs"/>
          <w:rtl/>
        </w:rPr>
        <w:t xml:space="preserve"> از علما</w:t>
      </w:r>
      <w:r w:rsidR="00E52DA4" w:rsidRPr="00FD3C09">
        <w:rPr>
          <w:rFonts w:hint="cs"/>
          <w:rtl/>
        </w:rPr>
        <w:t>ط</w:t>
      </w:r>
      <w:r w:rsidRPr="00FD3C09">
        <w:rPr>
          <w:rFonts w:hint="cs"/>
          <w:rtl/>
        </w:rPr>
        <w:t xml:space="preserve"> گفته‌اند</w:t>
      </w:r>
      <w:r w:rsidR="00E52DA4" w:rsidRPr="00FD3C09">
        <w:rPr>
          <w:rFonts w:hint="cs"/>
          <w:rtl/>
        </w:rPr>
        <w:t>:</w:t>
      </w:r>
      <w:r w:rsidRPr="00FD3C09">
        <w:rPr>
          <w:rFonts w:hint="cs"/>
          <w:rtl/>
        </w:rPr>
        <w:t xml:space="preserve"> در م</w:t>
      </w:r>
      <w:r w:rsidR="003231C0" w:rsidRPr="00FD3C09">
        <w:rPr>
          <w:rFonts w:hint="cs"/>
          <w:rtl/>
        </w:rPr>
        <w:t>ی</w:t>
      </w:r>
      <w:r w:rsidRPr="00FD3C09">
        <w:rPr>
          <w:rFonts w:hint="cs"/>
          <w:rtl/>
        </w:rPr>
        <w:t xml:space="preserve">ان فرزندان </w:t>
      </w:r>
      <w:r w:rsidR="003231C0" w:rsidRPr="00FD3C09">
        <w:rPr>
          <w:rFonts w:hint="cs"/>
          <w:rtl/>
        </w:rPr>
        <w:t>ی</w:t>
      </w:r>
      <w:r w:rsidRPr="00FD3C09">
        <w:rPr>
          <w:rFonts w:hint="cs"/>
          <w:rtl/>
        </w:rPr>
        <w:t xml:space="preserve">عقوب جز </w:t>
      </w:r>
      <w:r w:rsidR="003231C0" w:rsidRPr="00FD3C09">
        <w:rPr>
          <w:rFonts w:hint="cs"/>
          <w:rtl/>
        </w:rPr>
        <w:t>ی</w:t>
      </w:r>
      <w:r w:rsidRPr="00FD3C09">
        <w:rPr>
          <w:rFonts w:hint="cs"/>
          <w:rtl/>
        </w:rPr>
        <w:t>وسف پ</w:t>
      </w:r>
      <w:r w:rsidR="003231C0" w:rsidRPr="00FD3C09">
        <w:rPr>
          <w:rFonts w:hint="cs"/>
          <w:rtl/>
        </w:rPr>
        <w:t>ی</w:t>
      </w:r>
      <w:r w:rsidRPr="00FD3C09">
        <w:rPr>
          <w:rFonts w:hint="cs"/>
          <w:rtl/>
        </w:rPr>
        <w:t>غمبر</w:t>
      </w:r>
      <w:r w:rsidR="003231C0" w:rsidRPr="00FD3C09">
        <w:rPr>
          <w:rFonts w:hint="cs"/>
          <w:rtl/>
        </w:rPr>
        <w:t>ی</w:t>
      </w:r>
      <w:r w:rsidRPr="00FD3C09">
        <w:rPr>
          <w:rFonts w:hint="cs"/>
          <w:rtl/>
        </w:rPr>
        <w:t xml:space="preserve"> وجود نداشت و جز او به سو</w:t>
      </w:r>
      <w:r w:rsidR="003231C0" w:rsidRPr="00FD3C09">
        <w:rPr>
          <w:rFonts w:hint="cs"/>
          <w:rtl/>
        </w:rPr>
        <w:t>ی</w:t>
      </w:r>
      <w:r w:rsidRPr="00FD3C09">
        <w:rPr>
          <w:rFonts w:hint="cs"/>
          <w:rtl/>
        </w:rPr>
        <w:t xml:space="preserve"> ه</w:t>
      </w:r>
      <w:r w:rsidR="003231C0" w:rsidRPr="00FD3C09">
        <w:rPr>
          <w:rFonts w:hint="cs"/>
          <w:rtl/>
        </w:rPr>
        <w:t>ی</w:t>
      </w:r>
      <w:r w:rsidRPr="00FD3C09">
        <w:rPr>
          <w:rFonts w:hint="cs"/>
          <w:rtl/>
        </w:rPr>
        <w:t>چ</w:t>
      </w:r>
      <w:r w:rsidR="003231C0" w:rsidRPr="00FD3C09">
        <w:rPr>
          <w:rFonts w:hint="cs"/>
          <w:rtl/>
        </w:rPr>
        <w:t>یک</w:t>
      </w:r>
      <w:r w:rsidRPr="00FD3C09">
        <w:rPr>
          <w:rFonts w:hint="cs"/>
          <w:rtl/>
        </w:rPr>
        <w:t xml:space="preserve"> از</w:t>
      </w:r>
      <w:r w:rsidR="003231C0" w:rsidRPr="00FD3C09">
        <w:rPr>
          <w:rFonts w:hint="cs"/>
          <w:rtl/>
        </w:rPr>
        <w:t xml:space="preserve"> آن‌ها </w:t>
      </w:r>
      <w:r w:rsidRPr="00FD3C09">
        <w:rPr>
          <w:rFonts w:hint="cs"/>
          <w:rtl/>
        </w:rPr>
        <w:t>وح</w:t>
      </w:r>
      <w:r w:rsidR="003231C0" w:rsidRPr="00FD3C09">
        <w:rPr>
          <w:rFonts w:hint="cs"/>
          <w:rtl/>
        </w:rPr>
        <w:t>ی</w:t>
      </w:r>
      <w:r w:rsidRPr="00FD3C09">
        <w:rPr>
          <w:rFonts w:hint="cs"/>
          <w:rtl/>
        </w:rPr>
        <w:t xml:space="preserve"> ن</w:t>
      </w:r>
      <w:r w:rsidR="003231C0" w:rsidRPr="00FD3C09">
        <w:rPr>
          <w:rFonts w:hint="cs"/>
          <w:rtl/>
        </w:rPr>
        <w:t>ی</w:t>
      </w:r>
      <w:r w:rsidRPr="00FD3C09">
        <w:rPr>
          <w:rFonts w:hint="cs"/>
          <w:rtl/>
        </w:rPr>
        <w:t>امد</w:t>
      </w:r>
      <w:r w:rsidR="00E52DA4" w:rsidRPr="00FD3C09">
        <w:rPr>
          <w:rFonts w:hint="cs"/>
          <w:rtl/>
        </w:rPr>
        <w:t xml:space="preserve">ه است. ابن </w:t>
      </w:r>
      <w:r w:rsidR="003231C0" w:rsidRPr="00FD3C09">
        <w:rPr>
          <w:rFonts w:hint="cs"/>
          <w:rtl/>
        </w:rPr>
        <w:t>ک</w:t>
      </w:r>
      <w:r w:rsidR="00E52DA4" w:rsidRPr="00FD3C09">
        <w:rPr>
          <w:rFonts w:hint="cs"/>
          <w:rtl/>
        </w:rPr>
        <w:t>ث</w:t>
      </w:r>
      <w:r w:rsidR="003231C0" w:rsidRPr="00FD3C09">
        <w:rPr>
          <w:rFonts w:hint="cs"/>
          <w:rtl/>
        </w:rPr>
        <w:t>ی</w:t>
      </w:r>
      <w:r w:rsidR="00E52DA4" w:rsidRPr="00FD3C09">
        <w:rPr>
          <w:rFonts w:hint="cs"/>
          <w:rtl/>
        </w:rPr>
        <w:t>ر ا</w:t>
      </w:r>
      <w:r w:rsidR="003231C0" w:rsidRPr="00FD3C09">
        <w:rPr>
          <w:rFonts w:hint="cs"/>
          <w:rtl/>
        </w:rPr>
        <w:t>ی</w:t>
      </w:r>
      <w:r w:rsidR="00E52DA4" w:rsidRPr="00FD3C09">
        <w:rPr>
          <w:rFonts w:hint="cs"/>
          <w:rtl/>
        </w:rPr>
        <w:t>ن د</w:t>
      </w:r>
      <w:r w:rsidR="003231C0" w:rsidRPr="00FD3C09">
        <w:rPr>
          <w:rFonts w:hint="cs"/>
          <w:rtl/>
        </w:rPr>
        <w:t>ی</w:t>
      </w:r>
      <w:r w:rsidR="00E52DA4" w:rsidRPr="00FD3C09">
        <w:rPr>
          <w:rFonts w:hint="cs"/>
          <w:rtl/>
        </w:rPr>
        <w:t>دگاه را تأ</w:t>
      </w:r>
      <w:r w:rsidR="003231C0" w:rsidRPr="00FD3C09">
        <w:rPr>
          <w:rFonts w:hint="cs"/>
          <w:rtl/>
        </w:rPr>
        <w:t>یی</w:t>
      </w:r>
      <w:r w:rsidRPr="00FD3C09">
        <w:rPr>
          <w:rFonts w:hint="cs"/>
          <w:rtl/>
        </w:rPr>
        <w:t xml:space="preserve">د </w:t>
      </w:r>
      <w:r w:rsidR="003231C0" w:rsidRPr="00FD3C09">
        <w:rPr>
          <w:rFonts w:hint="cs"/>
          <w:rtl/>
        </w:rPr>
        <w:t>ک</w:t>
      </w:r>
      <w:r w:rsidRPr="00FD3C09">
        <w:rPr>
          <w:rFonts w:hint="cs"/>
          <w:rtl/>
        </w:rPr>
        <w:t>رده و م</w:t>
      </w:r>
      <w:r w:rsidR="003231C0" w:rsidRPr="00FD3C09">
        <w:rPr>
          <w:rFonts w:hint="cs"/>
          <w:rtl/>
        </w:rPr>
        <w:t>ی</w:t>
      </w:r>
      <w:r w:rsidRPr="00FD3C09">
        <w:rPr>
          <w:rFonts w:hint="cs"/>
          <w:rtl/>
        </w:rPr>
        <w:t>‌فرما</w:t>
      </w:r>
      <w:r w:rsidR="003231C0" w:rsidRPr="00FD3C09">
        <w:rPr>
          <w:rFonts w:hint="cs"/>
          <w:rtl/>
        </w:rPr>
        <w:t>ی</w:t>
      </w:r>
      <w:r w:rsidRPr="00FD3C09">
        <w:rPr>
          <w:rFonts w:hint="cs"/>
          <w:rtl/>
        </w:rPr>
        <w:t>د</w:t>
      </w:r>
      <w:r w:rsidR="00E52DA4" w:rsidRPr="00FD3C09">
        <w:rPr>
          <w:rFonts w:hint="cs"/>
          <w:rtl/>
        </w:rPr>
        <w:t>: «</w:t>
      </w:r>
      <w:r w:rsidRPr="00FD3C09">
        <w:rPr>
          <w:rFonts w:hint="cs"/>
          <w:rtl/>
        </w:rPr>
        <w:t>آنچه از عمل</w:t>
      </w:r>
      <w:r w:rsidR="003231C0" w:rsidRPr="00FD3C09">
        <w:rPr>
          <w:rFonts w:hint="cs"/>
          <w:rtl/>
        </w:rPr>
        <w:t>ک</w:t>
      </w:r>
      <w:r w:rsidRPr="00FD3C09">
        <w:rPr>
          <w:rFonts w:hint="cs"/>
          <w:rtl/>
        </w:rPr>
        <w:t>رد گفتار</w:t>
      </w:r>
      <w:r w:rsidR="003231C0" w:rsidRPr="00FD3C09">
        <w:rPr>
          <w:rFonts w:hint="cs"/>
          <w:rtl/>
        </w:rPr>
        <w:t xml:space="preserve"> آن‌ها </w:t>
      </w:r>
      <w:r w:rsidRPr="00FD3C09">
        <w:rPr>
          <w:rFonts w:hint="cs"/>
          <w:rtl/>
        </w:rPr>
        <w:t>در ا</w:t>
      </w:r>
      <w:r w:rsidR="003231C0" w:rsidRPr="00FD3C09">
        <w:rPr>
          <w:rFonts w:hint="cs"/>
          <w:rtl/>
        </w:rPr>
        <w:t>ی</w:t>
      </w:r>
      <w:r w:rsidRPr="00FD3C09">
        <w:rPr>
          <w:rFonts w:hint="cs"/>
          <w:rtl/>
        </w:rPr>
        <w:t xml:space="preserve">ن </w:t>
      </w:r>
      <w:r w:rsidR="00A354C5">
        <w:rPr>
          <w:rFonts w:hint="cs"/>
          <w:rtl/>
        </w:rPr>
        <w:t>داستان</w:t>
      </w:r>
      <w:r w:rsidRPr="00FD3C09">
        <w:rPr>
          <w:rFonts w:hint="cs"/>
          <w:rtl/>
        </w:rPr>
        <w:t xml:space="preserve"> بر م</w:t>
      </w:r>
      <w:r w:rsidR="003231C0" w:rsidRPr="00FD3C09">
        <w:rPr>
          <w:rFonts w:hint="cs"/>
          <w:rtl/>
        </w:rPr>
        <w:t>ی</w:t>
      </w:r>
      <w:r w:rsidRPr="00FD3C09">
        <w:rPr>
          <w:rFonts w:hint="cs"/>
          <w:rtl/>
        </w:rPr>
        <w:t>‌آ</w:t>
      </w:r>
      <w:r w:rsidR="003231C0" w:rsidRPr="00FD3C09">
        <w:rPr>
          <w:rFonts w:hint="cs"/>
          <w:rtl/>
        </w:rPr>
        <w:t>ی</w:t>
      </w:r>
      <w:r w:rsidRPr="00FD3C09">
        <w:rPr>
          <w:rFonts w:hint="cs"/>
          <w:rtl/>
        </w:rPr>
        <w:t>د ا</w:t>
      </w:r>
      <w:r w:rsidR="003231C0" w:rsidRPr="00FD3C09">
        <w:rPr>
          <w:rFonts w:hint="cs"/>
          <w:rtl/>
        </w:rPr>
        <w:t>ی</w:t>
      </w:r>
      <w:r w:rsidRPr="00FD3C09">
        <w:rPr>
          <w:rFonts w:hint="cs"/>
          <w:rtl/>
        </w:rPr>
        <w:t xml:space="preserve">ن است </w:t>
      </w:r>
      <w:r w:rsidR="003231C0" w:rsidRPr="00FD3C09">
        <w:rPr>
          <w:rFonts w:hint="cs"/>
          <w:rtl/>
        </w:rPr>
        <w:t>ک</w:t>
      </w:r>
      <w:r w:rsidRPr="00FD3C09">
        <w:rPr>
          <w:rFonts w:hint="cs"/>
          <w:rtl/>
        </w:rPr>
        <w:t>ه</w:t>
      </w:r>
      <w:r w:rsidR="00E52DA4" w:rsidRPr="00FD3C09">
        <w:rPr>
          <w:rFonts w:hint="cs"/>
          <w:rtl/>
        </w:rPr>
        <w:t>،</w:t>
      </w:r>
      <w:r w:rsidR="003231C0" w:rsidRPr="00FD3C09">
        <w:rPr>
          <w:rFonts w:hint="cs"/>
          <w:rtl/>
        </w:rPr>
        <w:t xml:space="preserve"> آن‌ها </w:t>
      </w:r>
      <w:r w:rsidRPr="00FD3C09">
        <w:rPr>
          <w:rFonts w:hint="cs"/>
          <w:rtl/>
        </w:rPr>
        <w:t>پ</w:t>
      </w:r>
      <w:r w:rsidR="003231C0" w:rsidRPr="00FD3C09">
        <w:rPr>
          <w:rFonts w:hint="cs"/>
          <w:rtl/>
        </w:rPr>
        <w:t>ی</w:t>
      </w:r>
      <w:r w:rsidRPr="00FD3C09">
        <w:rPr>
          <w:rFonts w:hint="cs"/>
          <w:rtl/>
        </w:rPr>
        <w:t xml:space="preserve">غمبر نبوده‌اند و </w:t>
      </w:r>
      <w:r w:rsidR="003231C0" w:rsidRPr="00FD3C09">
        <w:rPr>
          <w:rFonts w:hint="cs"/>
          <w:rtl/>
        </w:rPr>
        <w:t>ک</w:t>
      </w:r>
      <w:r w:rsidRPr="00FD3C09">
        <w:rPr>
          <w:rFonts w:hint="cs"/>
          <w:rtl/>
        </w:rPr>
        <w:t>سان</w:t>
      </w:r>
      <w:r w:rsidR="003231C0" w:rsidRPr="00FD3C09">
        <w:rPr>
          <w:rFonts w:hint="cs"/>
          <w:rtl/>
        </w:rPr>
        <w:t>ی</w:t>
      </w:r>
      <w:r w:rsidRPr="00FD3C09">
        <w:rPr>
          <w:rFonts w:hint="cs"/>
          <w:rtl/>
        </w:rPr>
        <w:t xml:space="preserve"> </w:t>
      </w:r>
      <w:r w:rsidR="003231C0" w:rsidRPr="00FD3C09">
        <w:rPr>
          <w:rFonts w:hint="cs"/>
          <w:rtl/>
        </w:rPr>
        <w:t>ک</w:t>
      </w:r>
      <w:r w:rsidRPr="00FD3C09">
        <w:rPr>
          <w:rFonts w:hint="cs"/>
          <w:rtl/>
        </w:rPr>
        <w:t>ه در رابطه با پ</w:t>
      </w:r>
      <w:r w:rsidR="003231C0" w:rsidRPr="00FD3C09">
        <w:rPr>
          <w:rFonts w:hint="cs"/>
          <w:rtl/>
        </w:rPr>
        <w:t>ی</w:t>
      </w:r>
      <w:r w:rsidRPr="00FD3C09">
        <w:rPr>
          <w:rFonts w:hint="cs"/>
          <w:rtl/>
        </w:rPr>
        <w:t>غمبر بودن</w:t>
      </w:r>
      <w:r w:rsidR="003231C0" w:rsidRPr="00FD3C09">
        <w:rPr>
          <w:rFonts w:hint="cs"/>
          <w:rtl/>
        </w:rPr>
        <w:t xml:space="preserve"> آن‌ها </w:t>
      </w:r>
      <w:r w:rsidRPr="00FD3C09">
        <w:rPr>
          <w:rFonts w:hint="cs"/>
          <w:rtl/>
        </w:rPr>
        <w:t>به آ</w:t>
      </w:r>
      <w:r w:rsidR="003231C0" w:rsidRPr="00FD3C09">
        <w:rPr>
          <w:rFonts w:hint="cs"/>
          <w:rtl/>
        </w:rPr>
        <w:t>ی</w:t>
      </w:r>
      <w:r w:rsidRPr="00FD3C09">
        <w:rPr>
          <w:rFonts w:hint="cs"/>
          <w:rtl/>
        </w:rPr>
        <w:t>ه‌</w:t>
      </w:r>
      <w:r w:rsidR="003231C0" w:rsidRPr="00FD3C09">
        <w:rPr>
          <w:rFonts w:hint="cs"/>
          <w:rtl/>
        </w:rPr>
        <w:t>ی</w:t>
      </w:r>
      <w:r w:rsidR="00FD3C09">
        <w:rPr>
          <w:rFonts w:hint="cs"/>
          <w:rtl/>
        </w:rPr>
        <w:t xml:space="preserve"> </w:t>
      </w:r>
      <w:r w:rsidR="00FD3C09">
        <w:rPr>
          <w:rFonts w:ascii="Traditional Arabic" w:hAnsi="Traditional Arabic" w:cs="Traditional Arabic"/>
          <w:rtl/>
          <w:lang w:bidi="fa-IR"/>
        </w:rPr>
        <w:t>﴿</w:t>
      </w:r>
      <w:r w:rsidR="00D00040" w:rsidRPr="006865DA">
        <w:rPr>
          <w:rStyle w:val="Char9"/>
          <w:rFonts w:hint="eastAsia"/>
          <w:rtl/>
        </w:rPr>
        <w:t>قُولُوٓاْ</w:t>
      </w:r>
      <w:r w:rsidR="00D00040" w:rsidRPr="006865DA">
        <w:rPr>
          <w:rStyle w:val="Char9"/>
          <w:rtl/>
        </w:rPr>
        <w:t xml:space="preserve"> ءَامَنَّا بِ</w:t>
      </w:r>
      <w:r w:rsidR="00D00040" w:rsidRPr="006865DA">
        <w:rPr>
          <w:rStyle w:val="Char9"/>
          <w:rFonts w:hint="cs"/>
          <w:rtl/>
        </w:rPr>
        <w:t>ٱ</w:t>
      </w:r>
      <w:r w:rsidR="00D00040" w:rsidRPr="006865DA">
        <w:rPr>
          <w:rStyle w:val="Char9"/>
          <w:rFonts w:hint="eastAsia"/>
          <w:rtl/>
        </w:rPr>
        <w:t>للَّهِ</w:t>
      </w:r>
      <w:r w:rsidR="00D00040" w:rsidRPr="006865DA">
        <w:rPr>
          <w:rStyle w:val="Char9"/>
          <w:rtl/>
        </w:rPr>
        <w:t xml:space="preserve"> وَمَآ أُنزِلَ إِلَيۡنَا وَمَآ أُنزِلَ إِلَىٰٓ إِبۡرَٰهِ‍ۧمَ وَإِسۡمَٰعِيلَ وَإِسۡحَٰقَ وَيَعۡقُوبَ وَ</w:t>
      </w:r>
      <w:r w:rsidR="00D00040" w:rsidRPr="006865DA">
        <w:rPr>
          <w:rStyle w:val="Char9"/>
          <w:rFonts w:hint="cs"/>
          <w:rtl/>
        </w:rPr>
        <w:t>ٱ</w:t>
      </w:r>
      <w:r w:rsidR="00D00040" w:rsidRPr="006865DA">
        <w:rPr>
          <w:rStyle w:val="Char9"/>
          <w:rFonts w:hint="eastAsia"/>
          <w:rtl/>
        </w:rPr>
        <w:t>لۡأَسۡبَاطِ</w:t>
      </w:r>
      <w:r w:rsidR="00FD3C09">
        <w:rPr>
          <w:rFonts w:ascii="Traditional Arabic" w:hAnsi="Traditional Arabic" w:cs="Traditional Arabic"/>
          <w:rtl/>
          <w:lang w:bidi="fa-IR"/>
        </w:rPr>
        <w:t>﴾</w:t>
      </w:r>
      <w:r w:rsidR="00FD3C09">
        <w:rPr>
          <w:rFonts w:hint="cs"/>
          <w:rtl/>
          <w:lang w:bidi="fa-IR"/>
        </w:rPr>
        <w:t xml:space="preserve"> </w:t>
      </w:r>
      <w:r w:rsidR="00FD3C09" w:rsidRPr="00FD3C09">
        <w:rPr>
          <w:rStyle w:val="Char6"/>
          <w:rFonts w:hint="cs"/>
          <w:rtl/>
        </w:rPr>
        <w:t>[</w:t>
      </w:r>
      <w:r w:rsidR="00FD3C09">
        <w:rPr>
          <w:rStyle w:val="Char6"/>
          <w:rFonts w:hint="cs"/>
          <w:rtl/>
        </w:rPr>
        <w:t>البقرة:136</w:t>
      </w:r>
      <w:r w:rsidR="00FD3C09" w:rsidRPr="00FD3C09">
        <w:rPr>
          <w:rStyle w:val="Char6"/>
          <w:rFonts w:hint="cs"/>
          <w:rtl/>
        </w:rPr>
        <w:t>]</w:t>
      </w:r>
      <w:r w:rsidR="00FD3C09">
        <w:rPr>
          <w:rFonts w:hint="cs"/>
          <w:rtl/>
          <w:lang w:bidi="fa-IR"/>
        </w:rPr>
        <w:t>.</w:t>
      </w:r>
      <w:r w:rsidRPr="00B04FE2">
        <w:rPr>
          <w:rStyle w:val="FootnoteReference"/>
          <w:rFonts w:ascii="Tahoma" w:hAnsi="Tahoma"/>
          <w:b w:val="0"/>
          <w:rtl/>
          <w:lang w:bidi="fa-IR"/>
        </w:rPr>
        <w:footnoteReference w:id="611"/>
      </w:r>
      <w:r w:rsidRPr="00FD3C09">
        <w:rPr>
          <w:rFonts w:hint="cs"/>
          <w:rtl/>
        </w:rPr>
        <w:t xml:space="preserve"> استدلال نموده‌اند استدلالشان قو</w:t>
      </w:r>
      <w:r w:rsidR="003231C0" w:rsidRPr="00FD3C09">
        <w:rPr>
          <w:rFonts w:hint="cs"/>
          <w:rtl/>
        </w:rPr>
        <w:t>ی</w:t>
      </w:r>
      <w:r w:rsidRPr="00FD3C09">
        <w:rPr>
          <w:rFonts w:hint="cs"/>
          <w:rtl/>
        </w:rPr>
        <w:t xml:space="preserve"> به نظر نم</w:t>
      </w:r>
      <w:r w:rsidR="003231C0" w:rsidRPr="00FD3C09">
        <w:rPr>
          <w:rFonts w:hint="cs"/>
          <w:rtl/>
        </w:rPr>
        <w:t>ی</w:t>
      </w:r>
      <w:r w:rsidRPr="00FD3C09">
        <w:rPr>
          <w:rFonts w:hint="cs"/>
          <w:rtl/>
        </w:rPr>
        <w:t>‌رسد</w:t>
      </w:r>
      <w:r w:rsidR="00E52DA4" w:rsidRPr="00FD3C09">
        <w:rPr>
          <w:rFonts w:hint="cs"/>
          <w:rtl/>
        </w:rPr>
        <w:t>،</w:t>
      </w:r>
      <w:r w:rsidRPr="00FD3C09">
        <w:rPr>
          <w:rFonts w:hint="cs"/>
          <w:rtl/>
        </w:rPr>
        <w:t xml:space="preserve"> چون منظور از اسباط قب</w:t>
      </w:r>
      <w:r w:rsidR="003231C0" w:rsidRPr="00FD3C09">
        <w:rPr>
          <w:rFonts w:hint="cs"/>
          <w:rtl/>
        </w:rPr>
        <w:t>ی</w:t>
      </w:r>
      <w:r w:rsidRPr="00FD3C09">
        <w:rPr>
          <w:rFonts w:hint="cs"/>
          <w:rtl/>
        </w:rPr>
        <w:t>له ها</w:t>
      </w:r>
      <w:r w:rsidR="003231C0" w:rsidRPr="00FD3C09">
        <w:rPr>
          <w:rFonts w:hint="cs"/>
          <w:rtl/>
        </w:rPr>
        <w:t>ی</w:t>
      </w:r>
      <w:r w:rsidRPr="00FD3C09">
        <w:rPr>
          <w:rFonts w:hint="cs"/>
          <w:rtl/>
        </w:rPr>
        <w:t xml:space="preserve"> بن</w:t>
      </w:r>
      <w:r w:rsidR="003231C0" w:rsidRPr="00FD3C09">
        <w:rPr>
          <w:rFonts w:hint="cs"/>
          <w:rtl/>
        </w:rPr>
        <w:t>ی</w:t>
      </w:r>
      <w:r w:rsidRPr="00FD3C09">
        <w:rPr>
          <w:rFonts w:hint="cs"/>
          <w:rtl/>
        </w:rPr>
        <w:t xml:space="preserve"> اسرائ</w:t>
      </w:r>
      <w:r w:rsidR="003231C0" w:rsidRPr="00FD3C09">
        <w:rPr>
          <w:rFonts w:hint="cs"/>
          <w:rtl/>
        </w:rPr>
        <w:t>ی</w:t>
      </w:r>
      <w:r w:rsidRPr="00FD3C09">
        <w:rPr>
          <w:rFonts w:hint="cs"/>
          <w:rtl/>
        </w:rPr>
        <w:t xml:space="preserve">ل است </w:t>
      </w:r>
      <w:r w:rsidR="003231C0" w:rsidRPr="00FD3C09">
        <w:rPr>
          <w:rFonts w:hint="cs"/>
          <w:rtl/>
        </w:rPr>
        <w:t>ک</w:t>
      </w:r>
      <w:r w:rsidRPr="00FD3C09">
        <w:rPr>
          <w:rFonts w:hint="cs"/>
          <w:rtl/>
        </w:rPr>
        <w:t>ه در م</w:t>
      </w:r>
      <w:r w:rsidR="003231C0" w:rsidRPr="00FD3C09">
        <w:rPr>
          <w:rFonts w:hint="cs"/>
          <w:rtl/>
        </w:rPr>
        <w:t>ی</w:t>
      </w:r>
      <w:r w:rsidRPr="00FD3C09">
        <w:rPr>
          <w:rFonts w:hint="cs"/>
          <w:rtl/>
        </w:rPr>
        <w:t>ان</w:t>
      </w:r>
      <w:r w:rsidR="003231C0" w:rsidRPr="00FD3C09">
        <w:rPr>
          <w:rFonts w:hint="cs"/>
          <w:rtl/>
        </w:rPr>
        <w:t xml:space="preserve"> آن‌ها </w:t>
      </w:r>
      <w:r w:rsidRPr="00FD3C09">
        <w:rPr>
          <w:rFonts w:hint="cs"/>
          <w:rtl/>
        </w:rPr>
        <w:t>پ</w:t>
      </w:r>
      <w:r w:rsidR="003231C0" w:rsidRPr="00FD3C09">
        <w:rPr>
          <w:rFonts w:hint="cs"/>
          <w:rtl/>
        </w:rPr>
        <w:t>ی</w:t>
      </w:r>
      <w:r w:rsidRPr="00FD3C09">
        <w:rPr>
          <w:rFonts w:hint="cs"/>
          <w:rtl/>
        </w:rPr>
        <w:t>غمبران وجود داشته‌اند و وح</w:t>
      </w:r>
      <w:r w:rsidR="003231C0" w:rsidRPr="00FD3C09">
        <w:rPr>
          <w:rFonts w:hint="cs"/>
          <w:rtl/>
        </w:rPr>
        <w:t>ی</w:t>
      </w:r>
      <w:r w:rsidRPr="00FD3C09">
        <w:rPr>
          <w:rFonts w:hint="cs"/>
          <w:rtl/>
        </w:rPr>
        <w:t xml:space="preserve"> ن</w:t>
      </w:r>
      <w:r w:rsidR="003231C0" w:rsidRPr="00FD3C09">
        <w:rPr>
          <w:rFonts w:hint="cs"/>
          <w:rtl/>
        </w:rPr>
        <w:t>ی</w:t>
      </w:r>
      <w:r w:rsidRPr="00FD3C09">
        <w:rPr>
          <w:rFonts w:hint="cs"/>
          <w:rtl/>
        </w:rPr>
        <w:t>ز بر</w:t>
      </w:r>
      <w:r w:rsidR="003231C0" w:rsidRPr="00FD3C09">
        <w:rPr>
          <w:rFonts w:hint="cs"/>
          <w:rtl/>
        </w:rPr>
        <w:t xml:space="preserve"> آن‌ها </w:t>
      </w:r>
      <w:r w:rsidRPr="00FD3C09">
        <w:rPr>
          <w:rFonts w:hint="cs"/>
          <w:rtl/>
        </w:rPr>
        <w:t>فرود آمده است. دل</w:t>
      </w:r>
      <w:r w:rsidR="003231C0" w:rsidRPr="00FD3C09">
        <w:rPr>
          <w:rFonts w:hint="cs"/>
          <w:rtl/>
        </w:rPr>
        <w:t>ی</w:t>
      </w:r>
      <w:r w:rsidRPr="00FD3C09">
        <w:rPr>
          <w:rFonts w:hint="cs"/>
          <w:rtl/>
        </w:rPr>
        <w:t>ل ا</w:t>
      </w:r>
      <w:r w:rsidR="003231C0" w:rsidRPr="00FD3C09">
        <w:rPr>
          <w:rFonts w:hint="cs"/>
          <w:rtl/>
        </w:rPr>
        <w:t>ی</w:t>
      </w:r>
      <w:r w:rsidRPr="00FD3C09">
        <w:rPr>
          <w:rFonts w:hint="cs"/>
          <w:rtl/>
        </w:rPr>
        <w:t>ن</w:t>
      </w:r>
      <w:r w:rsidR="003231C0" w:rsidRPr="00FD3C09">
        <w:rPr>
          <w:rFonts w:hint="cs"/>
          <w:rtl/>
        </w:rPr>
        <w:t>ک</w:t>
      </w:r>
      <w:r w:rsidRPr="00FD3C09">
        <w:rPr>
          <w:rFonts w:hint="cs"/>
          <w:rtl/>
        </w:rPr>
        <w:t xml:space="preserve">ه تنها </w:t>
      </w:r>
      <w:r w:rsidR="003231C0" w:rsidRPr="00FD3C09">
        <w:rPr>
          <w:rFonts w:hint="cs"/>
          <w:rtl/>
        </w:rPr>
        <w:t>ی</w:t>
      </w:r>
      <w:r w:rsidRPr="00FD3C09">
        <w:rPr>
          <w:rFonts w:hint="cs"/>
          <w:rtl/>
        </w:rPr>
        <w:t>وسف از م</w:t>
      </w:r>
      <w:r w:rsidR="003231C0" w:rsidRPr="00FD3C09">
        <w:rPr>
          <w:rFonts w:hint="cs"/>
          <w:rtl/>
        </w:rPr>
        <w:t>ی</w:t>
      </w:r>
      <w:r w:rsidRPr="00FD3C09">
        <w:rPr>
          <w:rFonts w:hint="cs"/>
          <w:rtl/>
        </w:rPr>
        <w:t>ان</w:t>
      </w:r>
      <w:r w:rsidR="00E52DA4" w:rsidRPr="00FD3C09">
        <w:rPr>
          <w:rFonts w:hint="cs"/>
          <w:rtl/>
        </w:rPr>
        <w:t xml:space="preserve"> برادرانش پ</w:t>
      </w:r>
      <w:r w:rsidR="003231C0" w:rsidRPr="00FD3C09">
        <w:rPr>
          <w:rFonts w:hint="cs"/>
          <w:rtl/>
        </w:rPr>
        <w:t>ی</w:t>
      </w:r>
      <w:r w:rsidR="00E52DA4" w:rsidRPr="00FD3C09">
        <w:rPr>
          <w:rFonts w:hint="cs"/>
          <w:rtl/>
        </w:rPr>
        <w:t>غمبر بوده است ا</w:t>
      </w:r>
      <w:r w:rsidR="003231C0" w:rsidRPr="00FD3C09">
        <w:rPr>
          <w:rFonts w:hint="cs"/>
          <w:rtl/>
        </w:rPr>
        <w:t>ی</w:t>
      </w:r>
      <w:r w:rsidR="00E52DA4" w:rsidRPr="00FD3C09">
        <w:rPr>
          <w:rFonts w:hint="cs"/>
          <w:rtl/>
        </w:rPr>
        <w:t>ن</w:t>
      </w:r>
      <w:r w:rsidR="003231C0" w:rsidRPr="00FD3C09">
        <w:rPr>
          <w:rFonts w:hint="cs"/>
          <w:rtl/>
        </w:rPr>
        <w:t>ک</w:t>
      </w:r>
      <w:r w:rsidR="00E52DA4" w:rsidRPr="00FD3C09">
        <w:rPr>
          <w:rFonts w:hint="cs"/>
          <w:rtl/>
        </w:rPr>
        <w:t>ه</w:t>
      </w:r>
      <w:r w:rsidRPr="00FD3C09">
        <w:rPr>
          <w:rFonts w:hint="cs"/>
          <w:rtl/>
        </w:rPr>
        <w:t>: نص</w:t>
      </w:r>
      <w:r w:rsidR="003231C0" w:rsidRPr="00FD3C09">
        <w:rPr>
          <w:rFonts w:hint="cs"/>
          <w:rtl/>
        </w:rPr>
        <w:t>ی</w:t>
      </w:r>
      <w:r w:rsidRPr="00FD3C09">
        <w:rPr>
          <w:rFonts w:hint="cs"/>
          <w:rtl/>
        </w:rPr>
        <w:t xml:space="preserve"> بر پ</w:t>
      </w:r>
      <w:r w:rsidR="003231C0" w:rsidRPr="00FD3C09">
        <w:rPr>
          <w:rFonts w:hint="cs"/>
          <w:rtl/>
        </w:rPr>
        <w:t>ی</w:t>
      </w:r>
      <w:r w:rsidRPr="00FD3C09">
        <w:rPr>
          <w:rFonts w:hint="cs"/>
          <w:rtl/>
        </w:rPr>
        <w:t>غمبر بودن ه</w:t>
      </w:r>
      <w:r w:rsidR="003231C0" w:rsidRPr="00FD3C09">
        <w:rPr>
          <w:rFonts w:hint="cs"/>
          <w:rtl/>
        </w:rPr>
        <w:t>ی</w:t>
      </w:r>
      <w:r w:rsidRPr="00FD3C09">
        <w:rPr>
          <w:rFonts w:hint="cs"/>
          <w:rtl/>
        </w:rPr>
        <w:t xml:space="preserve">چ </w:t>
      </w:r>
      <w:r w:rsidR="003231C0" w:rsidRPr="00FD3C09">
        <w:rPr>
          <w:rFonts w:hint="cs"/>
          <w:rtl/>
        </w:rPr>
        <w:t>ک</w:t>
      </w:r>
      <w:r w:rsidRPr="00FD3C09">
        <w:rPr>
          <w:rFonts w:hint="cs"/>
          <w:rtl/>
        </w:rPr>
        <w:t>دام از</w:t>
      </w:r>
      <w:r w:rsidR="003231C0" w:rsidRPr="00FD3C09">
        <w:rPr>
          <w:rFonts w:hint="cs"/>
          <w:rtl/>
        </w:rPr>
        <w:t xml:space="preserve"> آن‌ها </w:t>
      </w:r>
      <w:r w:rsidRPr="00FD3C09">
        <w:rPr>
          <w:rFonts w:hint="cs"/>
          <w:rtl/>
        </w:rPr>
        <w:t>وجود ندا</w:t>
      </w:r>
      <w:r w:rsidR="00E52DA4" w:rsidRPr="00FD3C09">
        <w:rPr>
          <w:rFonts w:hint="cs"/>
          <w:rtl/>
        </w:rPr>
        <w:t>رد و ا</w:t>
      </w:r>
      <w:r w:rsidR="003231C0" w:rsidRPr="00FD3C09">
        <w:rPr>
          <w:rFonts w:hint="cs"/>
          <w:rtl/>
        </w:rPr>
        <w:t>ی</w:t>
      </w:r>
      <w:r w:rsidR="00E52DA4" w:rsidRPr="00FD3C09">
        <w:rPr>
          <w:rFonts w:hint="cs"/>
          <w:rtl/>
        </w:rPr>
        <w:t>ن امر دل</w:t>
      </w:r>
      <w:r w:rsidR="003231C0" w:rsidRPr="00FD3C09">
        <w:rPr>
          <w:rFonts w:hint="cs"/>
          <w:rtl/>
        </w:rPr>
        <w:t>ی</w:t>
      </w:r>
      <w:r w:rsidR="00E52DA4" w:rsidRPr="00FD3C09">
        <w:rPr>
          <w:rFonts w:hint="cs"/>
          <w:rtl/>
        </w:rPr>
        <w:t>ل مدعا</w:t>
      </w:r>
      <w:r w:rsidR="003231C0" w:rsidRPr="00FD3C09">
        <w:rPr>
          <w:rFonts w:hint="cs"/>
          <w:rtl/>
        </w:rPr>
        <w:t>ی</w:t>
      </w:r>
      <w:r w:rsidR="00E52DA4" w:rsidRPr="00FD3C09">
        <w:rPr>
          <w:rFonts w:hint="cs"/>
          <w:rtl/>
        </w:rPr>
        <w:t xml:space="preserve"> ما است».</w:t>
      </w:r>
      <w:r w:rsidRPr="00FD3C09">
        <w:rPr>
          <w:rFonts w:hint="cs"/>
          <w:rtl/>
        </w:rPr>
        <w:t xml:space="preserve"> </w:t>
      </w:r>
    </w:p>
    <w:p w:rsidR="00190F63" w:rsidRPr="00D576A4" w:rsidRDefault="00190F63" w:rsidP="00FD3C09">
      <w:pPr>
        <w:pStyle w:val="a2"/>
        <w:rPr>
          <w:rtl/>
        </w:rPr>
      </w:pPr>
      <w:bookmarkStart w:id="682" w:name="_Toc285148502"/>
      <w:bookmarkStart w:id="683" w:name="_Toc432074116"/>
      <w:bookmarkStart w:id="684" w:name="_Toc432075751"/>
      <w:r w:rsidRPr="00D576A4">
        <w:rPr>
          <w:rFonts w:hint="cs"/>
          <w:rtl/>
        </w:rPr>
        <w:t>رو</w:t>
      </w:r>
      <w:r w:rsidR="003231C0">
        <w:rPr>
          <w:rFonts w:hint="cs"/>
          <w:rtl/>
        </w:rPr>
        <w:t>ی</w:t>
      </w:r>
      <w:r w:rsidRPr="00D576A4">
        <w:rPr>
          <w:rFonts w:hint="cs"/>
          <w:rtl/>
        </w:rPr>
        <w:t>ا</w:t>
      </w:r>
      <w:r w:rsidR="003231C0">
        <w:rPr>
          <w:rFonts w:hint="cs"/>
          <w:rtl/>
        </w:rPr>
        <w:t>ی</w:t>
      </w:r>
      <w:r w:rsidRPr="00D576A4">
        <w:rPr>
          <w:rFonts w:hint="cs"/>
          <w:rtl/>
        </w:rPr>
        <w:t xml:space="preserve"> (خواب) </w:t>
      </w:r>
      <w:r w:rsidR="003231C0">
        <w:rPr>
          <w:rFonts w:hint="cs"/>
          <w:rtl/>
        </w:rPr>
        <w:t>ی</w:t>
      </w:r>
      <w:r w:rsidRPr="00D576A4">
        <w:rPr>
          <w:rFonts w:hint="cs"/>
          <w:rtl/>
        </w:rPr>
        <w:t>وسف صد</w:t>
      </w:r>
      <w:r w:rsidR="003231C0">
        <w:rPr>
          <w:rFonts w:hint="cs"/>
          <w:rtl/>
        </w:rPr>
        <w:t>ی</w:t>
      </w:r>
      <w:r w:rsidRPr="00D576A4">
        <w:rPr>
          <w:rFonts w:hint="cs"/>
          <w:rtl/>
        </w:rPr>
        <w:t>ق</w:t>
      </w:r>
      <w:r w:rsidR="00D576A4" w:rsidRPr="000340AF">
        <w:rPr>
          <w:rFonts w:cs="CTraditional Arabic" w:hint="cs"/>
          <w:b/>
          <w:bCs w:val="0"/>
          <w:rtl/>
        </w:rPr>
        <w:t>÷</w:t>
      </w:r>
      <w:bookmarkEnd w:id="682"/>
      <w:bookmarkEnd w:id="683"/>
      <w:bookmarkEnd w:id="684"/>
    </w:p>
    <w:p w:rsidR="00190F63" w:rsidRPr="00FD3C09" w:rsidRDefault="00A548F9" w:rsidP="00FD3C09">
      <w:pPr>
        <w:pStyle w:val="a4"/>
        <w:rPr>
          <w:rtl/>
        </w:rPr>
      </w:pPr>
      <w:r w:rsidRPr="00FD3C09">
        <w:rPr>
          <w:rFonts w:hint="cs"/>
          <w:rtl/>
        </w:rPr>
        <w:t>مفسر</w:t>
      </w:r>
      <w:r w:rsidR="003231C0" w:rsidRPr="00FD3C09">
        <w:rPr>
          <w:rFonts w:hint="cs"/>
          <w:rtl/>
        </w:rPr>
        <w:t>ی</w:t>
      </w:r>
      <w:r w:rsidRPr="00FD3C09">
        <w:rPr>
          <w:rFonts w:hint="cs"/>
          <w:rtl/>
        </w:rPr>
        <w:t>ن گو</w:t>
      </w:r>
      <w:r w:rsidR="003231C0" w:rsidRPr="00FD3C09">
        <w:rPr>
          <w:rFonts w:hint="cs"/>
          <w:rtl/>
        </w:rPr>
        <w:t>ی</w:t>
      </w:r>
      <w:r w:rsidRPr="00FD3C09">
        <w:rPr>
          <w:rFonts w:hint="cs"/>
          <w:rtl/>
        </w:rPr>
        <w:t>ند:</w:t>
      </w:r>
      <w:r w:rsidR="00190F63" w:rsidRPr="00FD3C09">
        <w:rPr>
          <w:rFonts w:hint="cs"/>
          <w:rtl/>
        </w:rPr>
        <w:t xml:space="preserve"> </w:t>
      </w:r>
      <w:r w:rsidR="003231C0" w:rsidRPr="00FD3C09">
        <w:rPr>
          <w:rFonts w:hint="cs"/>
          <w:rtl/>
        </w:rPr>
        <w:t>ی</w:t>
      </w:r>
      <w:r w:rsidR="00190F63" w:rsidRPr="00FD3C09">
        <w:rPr>
          <w:rFonts w:hint="cs"/>
          <w:rtl/>
        </w:rPr>
        <w:t>وسف</w:t>
      </w:r>
      <w:r w:rsidRPr="00FD3C09">
        <w:rPr>
          <w:rFonts w:ascii="Tahoma" w:hAnsi="Tahoma" w:cs="CTraditional Arabic" w:hint="cs"/>
          <w:b w:val="0"/>
          <w:rtl/>
          <w:lang w:bidi="fa-IR"/>
        </w:rPr>
        <w:t>÷</w:t>
      </w:r>
      <w:r w:rsidR="00190F63" w:rsidRPr="00FD3C09">
        <w:rPr>
          <w:rFonts w:hint="cs"/>
          <w:rtl/>
        </w:rPr>
        <w:t xml:space="preserve"> در زمان</w:t>
      </w:r>
      <w:r w:rsidR="003231C0" w:rsidRPr="00FD3C09">
        <w:rPr>
          <w:rFonts w:hint="cs"/>
          <w:rtl/>
        </w:rPr>
        <w:t>ی</w:t>
      </w:r>
      <w:r w:rsidR="00190F63" w:rsidRPr="00FD3C09">
        <w:rPr>
          <w:rFonts w:hint="cs"/>
          <w:rtl/>
        </w:rPr>
        <w:t xml:space="preserve"> </w:t>
      </w:r>
      <w:r w:rsidR="003231C0" w:rsidRPr="00FD3C09">
        <w:rPr>
          <w:rFonts w:hint="cs"/>
          <w:rtl/>
        </w:rPr>
        <w:t>ک</w:t>
      </w:r>
      <w:r w:rsidR="00190F63" w:rsidRPr="00FD3C09">
        <w:rPr>
          <w:rFonts w:hint="cs"/>
          <w:rtl/>
        </w:rPr>
        <w:t>ه هنوز به سن بلوغ نرس</w:t>
      </w:r>
      <w:r w:rsidR="003231C0" w:rsidRPr="00FD3C09">
        <w:rPr>
          <w:rFonts w:hint="cs"/>
          <w:rtl/>
        </w:rPr>
        <w:t>ی</w:t>
      </w:r>
      <w:r w:rsidR="00190F63" w:rsidRPr="00FD3C09">
        <w:rPr>
          <w:rFonts w:hint="cs"/>
          <w:rtl/>
        </w:rPr>
        <w:t>ده بود،‌ رو</w:t>
      </w:r>
      <w:r w:rsidR="003231C0" w:rsidRPr="00FD3C09">
        <w:rPr>
          <w:rFonts w:hint="cs"/>
          <w:rtl/>
        </w:rPr>
        <w:t>ی</w:t>
      </w:r>
      <w:r w:rsidR="00190F63" w:rsidRPr="00FD3C09">
        <w:rPr>
          <w:rFonts w:hint="cs"/>
          <w:rtl/>
        </w:rPr>
        <w:t>ا</w:t>
      </w:r>
      <w:r w:rsidR="003231C0" w:rsidRPr="00FD3C09">
        <w:rPr>
          <w:rFonts w:hint="cs"/>
          <w:rtl/>
        </w:rPr>
        <w:t>ی</w:t>
      </w:r>
      <w:r w:rsidR="00190F63" w:rsidRPr="00FD3C09">
        <w:rPr>
          <w:rFonts w:hint="cs"/>
          <w:rtl/>
        </w:rPr>
        <w:t xml:space="preserve"> عج</w:t>
      </w:r>
      <w:r w:rsidR="003231C0" w:rsidRPr="00FD3C09">
        <w:rPr>
          <w:rFonts w:hint="cs"/>
          <w:rtl/>
        </w:rPr>
        <w:t>ی</w:t>
      </w:r>
      <w:r w:rsidR="00190F63" w:rsidRPr="00FD3C09">
        <w:rPr>
          <w:rFonts w:hint="cs"/>
          <w:rtl/>
        </w:rPr>
        <w:t>ب</w:t>
      </w:r>
      <w:r w:rsidR="003231C0" w:rsidRPr="00FD3C09">
        <w:rPr>
          <w:rFonts w:hint="cs"/>
          <w:rtl/>
        </w:rPr>
        <w:t>ی</w:t>
      </w:r>
      <w:r w:rsidR="00190F63" w:rsidRPr="00FD3C09">
        <w:rPr>
          <w:rFonts w:hint="cs"/>
          <w:rtl/>
        </w:rPr>
        <w:t xml:space="preserve"> د</w:t>
      </w:r>
      <w:r w:rsidR="003231C0" w:rsidRPr="00FD3C09">
        <w:rPr>
          <w:rFonts w:hint="cs"/>
          <w:rtl/>
        </w:rPr>
        <w:t>ی</w:t>
      </w:r>
      <w:r w:rsidR="00190F63" w:rsidRPr="00FD3C09">
        <w:rPr>
          <w:rFonts w:hint="cs"/>
          <w:rtl/>
        </w:rPr>
        <w:t>د،‌ در خواب د</w:t>
      </w:r>
      <w:r w:rsidR="003231C0" w:rsidRPr="00FD3C09">
        <w:rPr>
          <w:rFonts w:hint="cs"/>
          <w:rtl/>
        </w:rPr>
        <w:t>ی</w:t>
      </w:r>
      <w:r w:rsidR="00190F63" w:rsidRPr="00FD3C09">
        <w:rPr>
          <w:rFonts w:hint="cs"/>
          <w:rtl/>
        </w:rPr>
        <w:t xml:space="preserve">د </w:t>
      </w:r>
      <w:r w:rsidR="003231C0" w:rsidRPr="00FD3C09">
        <w:rPr>
          <w:rFonts w:hint="cs"/>
          <w:rtl/>
        </w:rPr>
        <w:t>ک</w:t>
      </w:r>
      <w:r w:rsidR="00190F63" w:rsidRPr="00FD3C09">
        <w:rPr>
          <w:rFonts w:hint="cs"/>
          <w:rtl/>
        </w:rPr>
        <w:t>ه خورش</w:t>
      </w:r>
      <w:r w:rsidR="003231C0" w:rsidRPr="00FD3C09">
        <w:rPr>
          <w:rFonts w:hint="cs"/>
          <w:rtl/>
        </w:rPr>
        <w:t>ی</w:t>
      </w:r>
      <w:r w:rsidR="00190F63" w:rsidRPr="00FD3C09">
        <w:rPr>
          <w:rFonts w:hint="cs"/>
          <w:rtl/>
        </w:rPr>
        <w:t xml:space="preserve">د و ماه و </w:t>
      </w:r>
      <w:r w:rsidR="003231C0" w:rsidRPr="00FD3C09">
        <w:rPr>
          <w:rFonts w:hint="cs"/>
          <w:rtl/>
        </w:rPr>
        <w:t>ی</w:t>
      </w:r>
      <w:r w:rsidR="00190F63" w:rsidRPr="00FD3C09">
        <w:rPr>
          <w:rFonts w:hint="cs"/>
          <w:rtl/>
        </w:rPr>
        <w:t>ازده ستاره برا</w:t>
      </w:r>
      <w:r w:rsidR="003231C0" w:rsidRPr="00FD3C09">
        <w:rPr>
          <w:rFonts w:hint="cs"/>
          <w:rtl/>
        </w:rPr>
        <w:t>ی</w:t>
      </w:r>
      <w:r w:rsidR="00190F63" w:rsidRPr="00FD3C09">
        <w:rPr>
          <w:rFonts w:hint="cs"/>
          <w:rtl/>
        </w:rPr>
        <w:t xml:space="preserve"> او به سجده رفتند ا</w:t>
      </w:r>
      <w:r w:rsidR="003231C0" w:rsidRPr="00FD3C09">
        <w:rPr>
          <w:rFonts w:hint="cs"/>
          <w:rtl/>
        </w:rPr>
        <w:t>ی</w:t>
      </w:r>
      <w:r w:rsidR="00190F63" w:rsidRPr="00FD3C09">
        <w:rPr>
          <w:rFonts w:hint="cs"/>
          <w:rtl/>
        </w:rPr>
        <w:t>ن امر او را به هول و وحشت انداخت و ا</w:t>
      </w:r>
      <w:r w:rsidR="003231C0" w:rsidRPr="00FD3C09">
        <w:rPr>
          <w:rFonts w:hint="cs"/>
          <w:rtl/>
        </w:rPr>
        <w:t>ی</w:t>
      </w:r>
      <w:r w:rsidR="00190F63" w:rsidRPr="00FD3C09">
        <w:rPr>
          <w:rFonts w:hint="cs"/>
          <w:rtl/>
        </w:rPr>
        <w:t>ن رو</w:t>
      </w:r>
      <w:r w:rsidR="003231C0" w:rsidRPr="00FD3C09">
        <w:rPr>
          <w:rFonts w:hint="cs"/>
          <w:rtl/>
        </w:rPr>
        <w:t>ی</w:t>
      </w:r>
      <w:r w:rsidR="00190F63" w:rsidRPr="00FD3C09">
        <w:rPr>
          <w:rFonts w:hint="cs"/>
          <w:rtl/>
        </w:rPr>
        <w:t>ا را عظ</w:t>
      </w:r>
      <w:r w:rsidR="003231C0" w:rsidRPr="00FD3C09">
        <w:rPr>
          <w:rFonts w:hint="cs"/>
          <w:rtl/>
        </w:rPr>
        <w:t>ی</w:t>
      </w:r>
      <w:r w:rsidR="00190F63" w:rsidRPr="00FD3C09">
        <w:rPr>
          <w:rFonts w:hint="cs"/>
          <w:rtl/>
        </w:rPr>
        <w:t>م پنداشت. چون از خواب ب</w:t>
      </w:r>
      <w:r w:rsidR="003231C0" w:rsidRPr="00FD3C09">
        <w:rPr>
          <w:rFonts w:hint="cs"/>
          <w:rtl/>
        </w:rPr>
        <w:t>ی</w:t>
      </w:r>
      <w:r w:rsidR="00190F63" w:rsidRPr="00FD3C09">
        <w:rPr>
          <w:rFonts w:hint="cs"/>
          <w:rtl/>
        </w:rPr>
        <w:t>دار شد آن را برا</w:t>
      </w:r>
      <w:r w:rsidR="003231C0" w:rsidRPr="00FD3C09">
        <w:rPr>
          <w:rFonts w:hint="cs"/>
          <w:rtl/>
        </w:rPr>
        <w:t>ی</w:t>
      </w:r>
      <w:r w:rsidR="00190F63" w:rsidRPr="00FD3C09">
        <w:rPr>
          <w:rFonts w:hint="cs"/>
          <w:rtl/>
        </w:rPr>
        <w:t xml:space="preserve"> پدر بازگو </w:t>
      </w:r>
      <w:r w:rsidR="003231C0" w:rsidRPr="00FD3C09">
        <w:rPr>
          <w:rFonts w:hint="cs"/>
          <w:rtl/>
        </w:rPr>
        <w:t>ک</w:t>
      </w:r>
      <w:r w:rsidR="00190F63" w:rsidRPr="00FD3C09">
        <w:rPr>
          <w:rFonts w:hint="cs"/>
          <w:rtl/>
        </w:rPr>
        <w:t>رد، پدر فهم</w:t>
      </w:r>
      <w:r w:rsidR="003231C0" w:rsidRPr="00FD3C09">
        <w:rPr>
          <w:rFonts w:hint="cs"/>
          <w:rtl/>
        </w:rPr>
        <w:t>ی</w:t>
      </w:r>
      <w:r w:rsidR="00190F63" w:rsidRPr="00FD3C09">
        <w:rPr>
          <w:rFonts w:hint="cs"/>
          <w:rtl/>
        </w:rPr>
        <w:t xml:space="preserve">د </w:t>
      </w:r>
      <w:r w:rsidR="003231C0" w:rsidRPr="00FD3C09">
        <w:rPr>
          <w:rFonts w:hint="cs"/>
          <w:rtl/>
        </w:rPr>
        <w:t>ک</w:t>
      </w:r>
      <w:r w:rsidR="00190F63" w:rsidRPr="00FD3C09">
        <w:rPr>
          <w:rFonts w:hint="cs"/>
          <w:rtl/>
        </w:rPr>
        <w:t>ه او در آ</w:t>
      </w:r>
      <w:r w:rsidR="003231C0" w:rsidRPr="00FD3C09">
        <w:rPr>
          <w:rFonts w:hint="cs"/>
          <w:rtl/>
        </w:rPr>
        <w:t>ی</w:t>
      </w:r>
      <w:r w:rsidR="00190F63" w:rsidRPr="00FD3C09">
        <w:rPr>
          <w:rFonts w:hint="cs"/>
          <w:rtl/>
        </w:rPr>
        <w:t>نده شأن عظ</w:t>
      </w:r>
      <w:r w:rsidR="003231C0" w:rsidRPr="00FD3C09">
        <w:rPr>
          <w:rFonts w:hint="cs"/>
          <w:rtl/>
        </w:rPr>
        <w:t>ی</w:t>
      </w:r>
      <w:r w:rsidR="00190F63" w:rsidRPr="00FD3C09">
        <w:rPr>
          <w:rFonts w:hint="cs"/>
          <w:rtl/>
        </w:rPr>
        <w:t>م</w:t>
      </w:r>
      <w:r w:rsidR="003231C0" w:rsidRPr="00FD3C09">
        <w:rPr>
          <w:rFonts w:hint="cs"/>
          <w:rtl/>
        </w:rPr>
        <w:t>ی</w:t>
      </w:r>
      <w:r w:rsidR="00190F63" w:rsidRPr="00FD3C09">
        <w:rPr>
          <w:rFonts w:hint="cs"/>
          <w:rtl/>
        </w:rPr>
        <w:t xml:space="preserve"> خواهد داشت و به مرتبه و مقام بس عال</w:t>
      </w:r>
      <w:r w:rsidR="003231C0" w:rsidRPr="00FD3C09">
        <w:rPr>
          <w:rFonts w:hint="cs"/>
          <w:rtl/>
        </w:rPr>
        <w:t>ی</w:t>
      </w:r>
      <w:r w:rsidR="00190F63" w:rsidRPr="00FD3C09">
        <w:rPr>
          <w:rFonts w:hint="cs"/>
          <w:rtl/>
        </w:rPr>
        <w:t xml:space="preserve"> خواهد رس</w:t>
      </w:r>
      <w:r w:rsidR="003231C0" w:rsidRPr="00FD3C09">
        <w:rPr>
          <w:rFonts w:hint="cs"/>
          <w:rtl/>
        </w:rPr>
        <w:t>ی</w:t>
      </w:r>
      <w:r w:rsidR="00190F63" w:rsidRPr="00FD3C09">
        <w:rPr>
          <w:rFonts w:hint="cs"/>
          <w:rtl/>
        </w:rPr>
        <w:t>د. طور</w:t>
      </w:r>
      <w:r w:rsidR="003231C0" w:rsidRPr="00FD3C09">
        <w:rPr>
          <w:rFonts w:hint="cs"/>
          <w:rtl/>
        </w:rPr>
        <w:t>ی</w:t>
      </w:r>
      <w:r w:rsidR="00190F63" w:rsidRPr="00FD3C09">
        <w:rPr>
          <w:rFonts w:hint="cs"/>
          <w:rtl/>
        </w:rPr>
        <w:t xml:space="preserve"> </w:t>
      </w:r>
      <w:r w:rsidR="003231C0" w:rsidRPr="00FD3C09">
        <w:rPr>
          <w:rFonts w:hint="cs"/>
          <w:rtl/>
        </w:rPr>
        <w:t>ک</w:t>
      </w:r>
      <w:r w:rsidR="00190F63" w:rsidRPr="00FD3C09">
        <w:rPr>
          <w:rFonts w:hint="cs"/>
          <w:rtl/>
        </w:rPr>
        <w:t>ه پدر و مادر و همه‌</w:t>
      </w:r>
      <w:r w:rsidR="003231C0" w:rsidRPr="00FD3C09">
        <w:rPr>
          <w:rFonts w:hint="cs"/>
          <w:rtl/>
        </w:rPr>
        <w:t>ی</w:t>
      </w:r>
      <w:r w:rsidR="00190F63" w:rsidRPr="00FD3C09">
        <w:rPr>
          <w:rFonts w:hint="cs"/>
          <w:rtl/>
        </w:rPr>
        <w:t xml:space="preserve"> برادران در مقابل او سر تعظ</w:t>
      </w:r>
      <w:r w:rsidR="003231C0" w:rsidRPr="00FD3C09">
        <w:rPr>
          <w:rFonts w:hint="cs"/>
          <w:rtl/>
        </w:rPr>
        <w:t>ی</w:t>
      </w:r>
      <w:r w:rsidR="00190F63" w:rsidRPr="00FD3C09">
        <w:rPr>
          <w:rFonts w:hint="cs"/>
          <w:rtl/>
        </w:rPr>
        <w:t>م فرود خواهند آورد. لذا بدو دستور داد خواب خود را پنهان بدارد و برا</w:t>
      </w:r>
      <w:r w:rsidR="003231C0" w:rsidRPr="00FD3C09">
        <w:rPr>
          <w:rFonts w:hint="cs"/>
          <w:rtl/>
        </w:rPr>
        <w:t>ی</w:t>
      </w:r>
      <w:r w:rsidR="00190F63" w:rsidRPr="00FD3C09">
        <w:rPr>
          <w:rFonts w:hint="cs"/>
          <w:rtl/>
        </w:rPr>
        <w:t xml:space="preserve"> </w:t>
      </w:r>
      <w:r w:rsidR="003231C0" w:rsidRPr="00FD3C09">
        <w:rPr>
          <w:rFonts w:hint="cs"/>
          <w:rtl/>
        </w:rPr>
        <w:t>ک</w:t>
      </w:r>
      <w:r w:rsidR="00190F63" w:rsidRPr="00FD3C09">
        <w:rPr>
          <w:rFonts w:hint="cs"/>
          <w:rtl/>
        </w:rPr>
        <w:t>س</w:t>
      </w:r>
      <w:r w:rsidR="003231C0" w:rsidRPr="00FD3C09">
        <w:rPr>
          <w:rFonts w:hint="cs"/>
          <w:rtl/>
        </w:rPr>
        <w:t>ی</w:t>
      </w:r>
      <w:r w:rsidR="00190F63" w:rsidRPr="00FD3C09">
        <w:rPr>
          <w:rFonts w:hint="cs"/>
          <w:rtl/>
        </w:rPr>
        <w:t xml:space="preserve"> بازگو ن</w:t>
      </w:r>
      <w:r w:rsidR="003231C0" w:rsidRPr="00FD3C09">
        <w:rPr>
          <w:rFonts w:hint="cs"/>
          <w:rtl/>
        </w:rPr>
        <w:t>ک</w:t>
      </w:r>
      <w:r w:rsidR="00190F63" w:rsidRPr="00FD3C09">
        <w:rPr>
          <w:rFonts w:hint="cs"/>
          <w:rtl/>
        </w:rPr>
        <w:t>ند،‌ ن</w:t>
      </w:r>
      <w:r w:rsidR="003231C0" w:rsidRPr="00FD3C09">
        <w:rPr>
          <w:rFonts w:hint="cs"/>
          <w:rtl/>
        </w:rPr>
        <w:t>ک</w:t>
      </w:r>
      <w:r w:rsidR="00190F63" w:rsidRPr="00FD3C09">
        <w:rPr>
          <w:rFonts w:hint="cs"/>
          <w:rtl/>
        </w:rPr>
        <w:t xml:space="preserve">ند بر او حسادت بورزند و به </w:t>
      </w:r>
      <w:r w:rsidR="003231C0" w:rsidRPr="00FD3C09">
        <w:rPr>
          <w:rFonts w:hint="cs"/>
          <w:rtl/>
        </w:rPr>
        <w:t>کی</w:t>
      </w:r>
      <w:r w:rsidR="00190F63" w:rsidRPr="00FD3C09">
        <w:rPr>
          <w:rFonts w:hint="cs"/>
          <w:rtl/>
        </w:rPr>
        <w:t>د</w:t>
      </w:r>
      <w:r w:rsidR="003231C0" w:rsidRPr="00FD3C09">
        <w:rPr>
          <w:rFonts w:hint="cs"/>
          <w:rtl/>
        </w:rPr>
        <w:t>ی</w:t>
      </w:r>
      <w:r w:rsidR="00190F63" w:rsidRPr="00FD3C09">
        <w:rPr>
          <w:rFonts w:hint="cs"/>
          <w:rtl/>
        </w:rPr>
        <w:t xml:space="preserve"> عل</w:t>
      </w:r>
      <w:r w:rsidR="003231C0" w:rsidRPr="00FD3C09">
        <w:rPr>
          <w:rFonts w:hint="cs"/>
          <w:rtl/>
        </w:rPr>
        <w:t>ی</w:t>
      </w:r>
      <w:r w:rsidR="00190F63" w:rsidRPr="00FD3C09">
        <w:rPr>
          <w:rFonts w:hint="cs"/>
          <w:rtl/>
        </w:rPr>
        <w:t>ه او متوسل شوند، ز</w:t>
      </w:r>
      <w:r w:rsidR="003231C0" w:rsidRPr="00FD3C09">
        <w:rPr>
          <w:rFonts w:hint="cs"/>
          <w:rtl/>
        </w:rPr>
        <w:t>ی</w:t>
      </w:r>
      <w:r w:rsidR="00190F63" w:rsidRPr="00FD3C09">
        <w:rPr>
          <w:rFonts w:hint="cs"/>
          <w:rtl/>
        </w:rPr>
        <w:t xml:space="preserve">را </w:t>
      </w:r>
      <w:r w:rsidR="003231C0" w:rsidRPr="00FD3C09">
        <w:rPr>
          <w:rFonts w:hint="cs"/>
          <w:rtl/>
        </w:rPr>
        <w:t>کی</w:t>
      </w:r>
      <w:r w:rsidR="00190F63" w:rsidRPr="00FD3C09">
        <w:rPr>
          <w:rFonts w:hint="cs"/>
          <w:rtl/>
        </w:rPr>
        <w:t>د و حسادت جزو طب</w:t>
      </w:r>
      <w:r w:rsidR="003231C0" w:rsidRPr="00FD3C09">
        <w:rPr>
          <w:rFonts w:hint="cs"/>
          <w:rtl/>
        </w:rPr>
        <w:t>ی</w:t>
      </w:r>
      <w:r w:rsidR="00190F63" w:rsidRPr="00FD3C09">
        <w:rPr>
          <w:rFonts w:hint="cs"/>
          <w:rtl/>
        </w:rPr>
        <w:t>عت آدم</w:t>
      </w:r>
      <w:r w:rsidR="003231C0" w:rsidRPr="00FD3C09">
        <w:rPr>
          <w:rFonts w:hint="cs"/>
          <w:rtl/>
        </w:rPr>
        <w:t>ی</w:t>
      </w:r>
      <w:r w:rsidR="00190F63" w:rsidRPr="00FD3C09">
        <w:rPr>
          <w:rFonts w:hint="cs"/>
          <w:rtl/>
        </w:rPr>
        <w:t xml:space="preserve"> است. </w:t>
      </w:r>
      <w:r w:rsidR="003231C0" w:rsidRPr="00FD3C09">
        <w:rPr>
          <w:rFonts w:hint="cs"/>
          <w:rtl/>
        </w:rPr>
        <w:t>ی</w:t>
      </w:r>
      <w:r w:rsidR="00190F63" w:rsidRPr="00FD3C09">
        <w:rPr>
          <w:rFonts w:hint="cs"/>
          <w:rtl/>
        </w:rPr>
        <w:t>عقوب</w:t>
      </w:r>
      <w:r w:rsidRPr="00FD3C09">
        <w:rPr>
          <w:rFonts w:ascii="Tahoma" w:hAnsi="Tahoma" w:cs="CTraditional Arabic" w:hint="cs"/>
          <w:b w:val="0"/>
          <w:rtl/>
          <w:lang w:bidi="fa-IR"/>
        </w:rPr>
        <w:t>÷</w:t>
      </w:r>
      <w:r w:rsidR="00190F63" w:rsidRPr="00FD3C09">
        <w:rPr>
          <w:rFonts w:hint="cs"/>
          <w:rtl/>
        </w:rPr>
        <w:t xml:space="preserve"> فرزند دلبند خود را به </w:t>
      </w:r>
      <w:r w:rsidR="003231C0" w:rsidRPr="00FD3C09">
        <w:rPr>
          <w:rFonts w:hint="cs"/>
          <w:rtl/>
        </w:rPr>
        <w:t>ک</w:t>
      </w:r>
      <w:r w:rsidR="00190F63" w:rsidRPr="00FD3C09">
        <w:rPr>
          <w:rFonts w:hint="cs"/>
          <w:rtl/>
        </w:rPr>
        <w:t>تمان ا</w:t>
      </w:r>
      <w:r w:rsidR="003231C0" w:rsidRPr="00FD3C09">
        <w:rPr>
          <w:rFonts w:hint="cs"/>
          <w:rtl/>
        </w:rPr>
        <w:t>ی</w:t>
      </w:r>
      <w:r w:rsidR="00190F63" w:rsidRPr="00FD3C09">
        <w:rPr>
          <w:rFonts w:hint="cs"/>
          <w:rtl/>
        </w:rPr>
        <w:t>ن راز توص</w:t>
      </w:r>
      <w:r w:rsidR="003231C0" w:rsidRPr="00FD3C09">
        <w:rPr>
          <w:rFonts w:hint="cs"/>
          <w:rtl/>
        </w:rPr>
        <w:t>ی</w:t>
      </w:r>
      <w:r w:rsidR="00190F63" w:rsidRPr="00FD3C09">
        <w:rPr>
          <w:rFonts w:hint="cs"/>
          <w:rtl/>
        </w:rPr>
        <w:t xml:space="preserve">ه فرمود. در </w:t>
      </w:r>
      <w:r w:rsidR="0071347F" w:rsidRPr="00FD3C09">
        <w:rPr>
          <w:rFonts w:hint="cs"/>
          <w:rtl/>
        </w:rPr>
        <w:t>حد</w:t>
      </w:r>
      <w:r w:rsidR="003231C0" w:rsidRPr="00FD3C09">
        <w:rPr>
          <w:rFonts w:hint="cs"/>
          <w:rtl/>
        </w:rPr>
        <w:t>ی</w:t>
      </w:r>
      <w:r w:rsidR="0071347F" w:rsidRPr="00FD3C09">
        <w:rPr>
          <w:rFonts w:hint="cs"/>
          <w:rtl/>
        </w:rPr>
        <w:t>ث آمده</w:t>
      </w:r>
      <w:r w:rsidR="00190F63" w:rsidRPr="00FD3C09">
        <w:rPr>
          <w:rFonts w:hint="cs"/>
          <w:rtl/>
        </w:rPr>
        <w:t xml:space="preserve"> است: </w:t>
      </w:r>
      <w:r w:rsidR="0071347F" w:rsidRPr="00FD3C09">
        <w:rPr>
          <w:rStyle w:val="Char8"/>
          <w:rFonts w:hint="cs"/>
          <w:rtl/>
        </w:rPr>
        <w:t>«استعينوا على</w:t>
      </w:r>
      <w:r w:rsidR="00190F63" w:rsidRPr="00FD3C09">
        <w:rPr>
          <w:rStyle w:val="Char8"/>
          <w:rFonts w:hint="cs"/>
          <w:rtl/>
        </w:rPr>
        <w:t xml:space="preserve"> قضاء ح</w:t>
      </w:r>
      <w:r w:rsidR="0071347F" w:rsidRPr="00FD3C09">
        <w:rPr>
          <w:rStyle w:val="Char8"/>
          <w:rFonts w:hint="cs"/>
          <w:rtl/>
        </w:rPr>
        <w:t>وائجكم بالكتمان فإ</w:t>
      </w:r>
      <w:r w:rsidR="00190F63" w:rsidRPr="00FD3C09">
        <w:rPr>
          <w:rStyle w:val="Char8"/>
          <w:rFonts w:hint="cs"/>
          <w:rtl/>
        </w:rPr>
        <w:t>ن كل ذي نعمة محسود</w:t>
      </w:r>
      <w:r w:rsidR="0071347F" w:rsidRPr="00FD3C09">
        <w:rPr>
          <w:rStyle w:val="Char8"/>
          <w:rFonts w:hint="cs"/>
          <w:rtl/>
        </w:rPr>
        <w:t>»</w:t>
      </w:r>
      <w:r w:rsidR="0071347F" w:rsidRPr="00FD3C09">
        <w:rPr>
          <w:rStyle w:val="FootnoteReference"/>
          <w:rFonts w:ascii="Tahoma" w:hAnsi="Tahoma"/>
          <w:rtl/>
          <w:lang w:bidi="fa-IR"/>
        </w:rPr>
        <w:footnoteReference w:id="612"/>
      </w:r>
      <w:r w:rsidR="0071347F" w:rsidRPr="00FD3C09">
        <w:rPr>
          <w:rFonts w:hint="cs"/>
          <w:rtl/>
        </w:rPr>
        <w:t>.</w:t>
      </w:r>
    </w:p>
    <w:p w:rsidR="00190F63" w:rsidRDefault="00190F63" w:rsidP="00FD3C09">
      <w:pPr>
        <w:pStyle w:val="a4"/>
        <w:rPr>
          <w:rtl/>
        </w:rPr>
      </w:pPr>
      <w:r w:rsidRPr="00FD3C09">
        <w:rPr>
          <w:rFonts w:hint="cs"/>
          <w:rtl/>
        </w:rPr>
        <w:t>خداوند متعال در اشا</w:t>
      </w:r>
      <w:r w:rsidRPr="00B97EEC">
        <w:rPr>
          <w:rFonts w:hint="cs"/>
          <w:rtl/>
        </w:rPr>
        <w:t>ره به</w:t>
      </w:r>
      <w:r w:rsidRPr="0098771D">
        <w:rPr>
          <w:rFonts w:hint="cs"/>
          <w:color w:val="FF0000"/>
          <w:rtl/>
        </w:rPr>
        <w:t xml:space="preserve"> </w:t>
      </w:r>
      <w:r w:rsidRPr="00FD3C09">
        <w:rPr>
          <w:rFonts w:hint="cs"/>
          <w:rtl/>
        </w:rPr>
        <w:t>ا</w:t>
      </w:r>
      <w:r w:rsidR="003231C0" w:rsidRPr="00FD3C09">
        <w:rPr>
          <w:rFonts w:hint="cs"/>
          <w:rtl/>
        </w:rPr>
        <w:t>ی</w:t>
      </w:r>
      <w:r w:rsidRPr="00FD3C09">
        <w:rPr>
          <w:rFonts w:hint="cs"/>
          <w:rtl/>
        </w:rPr>
        <w:t>ن رو</w:t>
      </w:r>
      <w:r w:rsidR="003231C0" w:rsidRPr="00FD3C09">
        <w:rPr>
          <w:rFonts w:hint="cs"/>
          <w:rtl/>
        </w:rPr>
        <w:t>ی</w:t>
      </w:r>
      <w:r w:rsidRPr="00FD3C09">
        <w:rPr>
          <w:rFonts w:hint="cs"/>
          <w:rtl/>
        </w:rPr>
        <w:t>ا م</w:t>
      </w:r>
      <w:r w:rsidR="003231C0" w:rsidRPr="00FD3C09">
        <w:rPr>
          <w:rFonts w:hint="cs"/>
          <w:rtl/>
        </w:rPr>
        <w:t>ی</w:t>
      </w:r>
      <w:r w:rsidRPr="00FD3C09">
        <w:rPr>
          <w:rFonts w:hint="cs"/>
          <w:rtl/>
        </w:rPr>
        <w:t>‌فرما</w:t>
      </w:r>
      <w:r w:rsidR="003231C0" w:rsidRPr="00FD3C09">
        <w:rPr>
          <w:rFonts w:hint="cs"/>
          <w:rtl/>
        </w:rPr>
        <w:t>ی</w:t>
      </w:r>
      <w:r w:rsidRPr="00FD3C09">
        <w:rPr>
          <w:rFonts w:hint="cs"/>
          <w:rtl/>
        </w:rPr>
        <w:t>د:</w:t>
      </w:r>
    </w:p>
    <w:p w:rsidR="00190F63" w:rsidRPr="00951BD4" w:rsidRDefault="00FD3C09" w:rsidP="00B97EEC">
      <w:pPr>
        <w:pStyle w:val="a4"/>
        <w:rPr>
          <w:rStyle w:val="Char4"/>
          <w:rtl/>
        </w:rPr>
      </w:pPr>
      <w:r>
        <w:rPr>
          <w:rFonts w:ascii="Traditional Arabic" w:hAnsi="Traditional Arabic" w:cs="Traditional Arabic"/>
          <w:rtl/>
          <w:lang w:bidi="fa-IR"/>
        </w:rPr>
        <w:t>﴿</w:t>
      </w:r>
      <w:r w:rsidR="00B97EEC" w:rsidRPr="006865DA">
        <w:rPr>
          <w:rStyle w:val="Char9"/>
          <w:rFonts w:hint="eastAsia"/>
          <w:rtl/>
        </w:rPr>
        <w:t>إِذۡ</w:t>
      </w:r>
      <w:r w:rsidR="00B97EEC" w:rsidRPr="006865DA">
        <w:rPr>
          <w:rStyle w:val="Char9"/>
          <w:rtl/>
        </w:rPr>
        <w:t xml:space="preserve"> قَالَ يُوسُفُ لِأَبِيهِ يَٰٓأَبَتِ إِنِّي رَأَيۡتُ أَحَدَ عَشَرَ كَوۡكَبٗا وَ</w:t>
      </w:r>
      <w:r w:rsidR="00B97EEC" w:rsidRPr="006865DA">
        <w:rPr>
          <w:rStyle w:val="Char9"/>
          <w:rFonts w:hint="cs"/>
          <w:rtl/>
        </w:rPr>
        <w:t>ٱ</w:t>
      </w:r>
      <w:r w:rsidR="00B97EEC" w:rsidRPr="006865DA">
        <w:rPr>
          <w:rStyle w:val="Char9"/>
          <w:rFonts w:hint="eastAsia"/>
          <w:rtl/>
        </w:rPr>
        <w:t>لشَّمۡسَ</w:t>
      </w:r>
      <w:r w:rsidR="00B97EEC" w:rsidRPr="006865DA">
        <w:rPr>
          <w:rStyle w:val="Char9"/>
          <w:rtl/>
        </w:rPr>
        <w:t xml:space="preserve"> وَ</w:t>
      </w:r>
      <w:r w:rsidR="00B97EEC" w:rsidRPr="006865DA">
        <w:rPr>
          <w:rStyle w:val="Char9"/>
          <w:rFonts w:hint="cs"/>
          <w:rtl/>
        </w:rPr>
        <w:t>ٱ</w:t>
      </w:r>
      <w:r w:rsidR="00B97EEC" w:rsidRPr="006865DA">
        <w:rPr>
          <w:rStyle w:val="Char9"/>
          <w:rFonts w:hint="eastAsia"/>
          <w:rtl/>
        </w:rPr>
        <w:t>لۡقَمَرَ</w:t>
      </w:r>
      <w:r w:rsidR="00B97EEC" w:rsidRPr="006865DA">
        <w:rPr>
          <w:rStyle w:val="Char9"/>
          <w:rtl/>
        </w:rPr>
        <w:t xml:space="preserve"> رَأَيۡتُهُمۡ لِي سَٰجِدِينَ ٤ </w:t>
      </w:r>
      <w:r w:rsidR="00B97EEC" w:rsidRPr="006865DA">
        <w:rPr>
          <w:rStyle w:val="Char9"/>
          <w:rFonts w:hint="eastAsia"/>
          <w:rtl/>
        </w:rPr>
        <w:t>قَالَ</w:t>
      </w:r>
      <w:r w:rsidR="00B97EEC" w:rsidRPr="006865DA">
        <w:rPr>
          <w:rStyle w:val="Char9"/>
          <w:rtl/>
        </w:rPr>
        <w:t xml:space="preserve"> يَٰبُنَيَّ لَا تَقۡصُصۡ رُءۡيَاكَ عَلَىٰٓ إِخۡوَتِكَ فَيَكِيدُواْ لَكَ كَيۡدًاۖ إِنَّ </w:t>
      </w:r>
      <w:r w:rsidR="00B97EEC" w:rsidRPr="006865DA">
        <w:rPr>
          <w:rStyle w:val="Char9"/>
          <w:rFonts w:hint="cs"/>
          <w:rtl/>
        </w:rPr>
        <w:t>ٱ</w:t>
      </w:r>
      <w:r w:rsidR="00B97EEC" w:rsidRPr="006865DA">
        <w:rPr>
          <w:rStyle w:val="Char9"/>
          <w:rFonts w:hint="eastAsia"/>
          <w:rtl/>
        </w:rPr>
        <w:t>لشَّيۡطَٰنَ</w:t>
      </w:r>
      <w:r w:rsidR="00B97EEC" w:rsidRPr="006865DA">
        <w:rPr>
          <w:rStyle w:val="Char9"/>
          <w:rtl/>
        </w:rPr>
        <w:t xml:space="preserve"> لِلۡإِنسَٰنِ عَدُوّٞ مُّبِينٞ ٥</w:t>
      </w:r>
      <w:r>
        <w:rPr>
          <w:rFonts w:ascii="Traditional Arabic" w:hAnsi="Traditional Arabic" w:cs="Traditional Arabic"/>
          <w:rtl/>
          <w:lang w:bidi="fa-IR"/>
        </w:rPr>
        <w:t>﴾</w:t>
      </w:r>
      <w:r>
        <w:rPr>
          <w:rFonts w:hint="cs"/>
          <w:rtl/>
          <w:lang w:bidi="fa-IR"/>
        </w:rPr>
        <w:t xml:space="preserve"> </w:t>
      </w:r>
      <w:r w:rsidRPr="00FD3C09">
        <w:rPr>
          <w:rStyle w:val="Char6"/>
          <w:rFonts w:hint="cs"/>
          <w:rtl/>
        </w:rPr>
        <w:t>[</w:t>
      </w:r>
      <w:r>
        <w:rPr>
          <w:rStyle w:val="Char6"/>
          <w:rFonts w:hint="cs"/>
          <w:rtl/>
        </w:rPr>
        <w:t>یوسف: 4- 5</w:t>
      </w:r>
      <w:r w:rsidRPr="00FD3C09">
        <w:rPr>
          <w:rStyle w:val="Char6"/>
          <w:rFonts w:hint="cs"/>
          <w:rtl/>
        </w:rPr>
        <w:t>]</w:t>
      </w:r>
      <w:r>
        <w:rPr>
          <w:rFonts w:hint="cs"/>
          <w:rtl/>
          <w:lang w:bidi="fa-IR"/>
        </w:rPr>
        <w:t>.</w:t>
      </w:r>
      <w:r w:rsidR="00190F63" w:rsidRPr="00B813E3">
        <w:rPr>
          <w:rStyle w:val="FootnoteReference"/>
          <w:rFonts w:ascii="Tahoma" w:hAnsi="Tahoma"/>
          <w:rtl/>
        </w:rPr>
        <w:footnoteReference w:id="613"/>
      </w:r>
    </w:p>
    <w:p w:rsidR="00190F63" w:rsidRPr="00FD3C09" w:rsidRDefault="00190F63" w:rsidP="00B97EEC">
      <w:pPr>
        <w:pStyle w:val="a4"/>
        <w:rPr>
          <w:rtl/>
        </w:rPr>
      </w:pPr>
      <w:r w:rsidRPr="00FD3C09">
        <w:rPr>
          <w:rFonts w:hint="cs"/>
          <w:rtl/>
        </w:rPr>
        <w:t>آنچه از ظاهر نص قرآن</w:t>
      </w:r>
      <w:r w:rsidR="003231C0" w:rsidRPr="00FD3C09">
        <w:rPr>
          <w:rFonts w:hint="cs"/>
          <w:rtl/>
        </w:rPr>
        <w:t>ی</w:t>
      </w:r>
      <w:r w:rsidRPr="00FD3C09">
        <w:rPr>
          <w:rFonts w:hint="cs"/>
          <w:rtl/>
        </w:rPr>
        <w:t xml:space="preserve"> استفاده م</w:t>
      </w:r>
      <w:r w:rsidR="003231C0" w:rsidRPr="00FD3C09">
        <w:rPr>
          <w:rFonts w:hint="cs"/>
          <w:rtl/>
        </w:rPr>
        <w:t>ی</w:t>
      </w:r>
      <w:r w:rsidRPr="00FD3C09">
        <w:rPr>
          <w:rFonts w:hint="cs"/>
          <w:rtl/>
        </w:rPr>
        <w:t>‌شود ا</w:t>
      </w:r>
      <w:r w:rsidR="003231C0" w:rsidRPr="00FD3C09">
        <w:rPr>
          <w:rFonts w:hint="cs"/>
          <w:rtl/>
        </w:rPr>
        <w:t>ی</w:t>
      </w:r>
      <w:r w:rsidRPr="00FD3C09">
        <w:rPr>
          <w:rFonts w:hint="cs"/>
          <w:rtl/>
        </w:rPr>
        <w:t>ن</w:t>
      </w:r>
      <w:r w:rsidR="003231C0" w:rsidRPr="00FD3C09">
        <w:rPr>
          <w:rFonts w:hint="cs"/>
          <w:rtl/>
        </w:rPr>
        <w:t>ک</w:t>
      </w:r>
      <w:r w:rsidRPr="00FD3C09">
        <w:rPr>
          <w:rFonts w:hint="cs"/>
          <w:rtl/>
        </w:rPr>
        <w:t xml:space="preserve">ه: </w:t>
      </w:r>
      <w:r w:rsidR="003231C0" w:rsidRPr="00FD3C09">
        <w:rPr>
          <w:rFonts w:hint="cs"/>
          <w:rtl/>
        </w:rPr>
        <w:t>ی</w:t>
      </w:r>
      <w:r w:rsidRPr="00FD3C09">
        <w:rPr>
          <w:rFonts w:hint="cs"/>
          <w:rtl/>
        </w:rPr>
        <w:t>وسف</w:t>
      </w:r>
      <w:r w:rsidR="0071347F">
        <w:rPr>
          <w:rFonts w:cs="CTraditional Arabic" w:hint="cs"/>
          <w:rtl/>
        </w:rPr>
        <w:t>÷</w:t>
      </w:r>
      <w:r w:rsidRPr="00FD3C09">
        <w:rPr>
          <w:rFonts w:hint="cs"/>
          <w:rtl/>
        </w:rPr>
        <w:t xml:space="preserve"> ر</w:t>
      </w:r>
      <w:r w:rsidR="0071347F" w:rsidRPr="00FD3C09">
        <w:rPr>
          <w:rFonts w:hint="cs"/>
          <w:rtl/>
        </w:rPr>
        <w:t>ؤ</w:t>
      </w:r>
      <w:r w:rsidR="003231C0" w:rsidRPr="00FD3C09">
        <w:rPr>
          <w:rFonts w:hint="cs"/>
          <w:rtl/>
        </w:rPr>
        <w:t>ی</w:t>
      </w:r>
      <w:r w:rsidRPr="00FD3C09">
        <w:rPr>
          <w:rFonts w:hint="cs"/>
          <w:rtl/>
        </w:rPr>
        <w:t>ا</w:t>
      </w:r>
      <w:r w:rsidR="003231C0" w:rsidRPr="00FD3C09">
        <w:rPr>
          <w:rFonts w:hint="cs"/>
          <w:rtl/>
        </w:rPr>
        <w:t>ی</w:t>
      </w:r>
      <w:r w:rsidRPr="00FD3C09">
        <w:rPr>
          <w:rFonts w:hint="cs"/>
          <w:rtl/>
        </w:rPr>
        <w:t xml:space="preserve"> خود را  در غ</w:t>
      </w:r>
      <w:r w:rsidR="003231C0" w:rsidRPr="00FD3C09">
        <w:rPr>
          <w:rFonts w:hint="cs"/>
          <w:rtl/>
        </w:rPr>
        <w:t>ی</w:t>
      </w:r>
      <w:r w:rsidRPr="00FD3C09">
        <w:rPr>
          <w:rFonts w:hint="cs"/>
          <w:rtl/>
        </w:rPr>
        <w:t>بت برادرانش با پدر در م</w:t>
      </w:r>
      <w:r w:rsidR="003231C0" w:rsidRPr="00FD3C09">
        <w:rPr>
          <w:rFonts w:hint="cs"/>
          <w:rtl/>
        </w:rPr>
        <w:t>ی</w:t>
      </w:r>
      <w:r w:rsidR="0071347F" w:rsidRPr="00FD3C09">
        <w:rPr>
          <w:rFonts w:hint="cs"/>
          <w:rtl/>
        </w:rPr>
        <w:t>ان نهاد و پدر به او توص</w:t>
      </w:r>
      <w:r w:rsidR="003231C0" w:rsidRPr="00FD3C09">
        <w:rPr>
          <w:rFonts w:hint="cs"/>
          <w:rtl/>
        </w:rPr>
        <w:t>ی</w:t>
      </w:r>
      <w:r w:rsidR="0071347F" w:rsidRPr="00FD3C09">
        <w:rPr>
          <w:rFonts w:hint="cs"/>
          <w:rtl/>
        </w:rPr>
        <w:t xml:space="preserve">ه </w:t>
      </w:r>
      <w:r w:rsidR="003231C0" w:rsidRPr="00FD3C09">
        <w:rPr>
          <w:rFonts w:hint="cs"/>
          <w:rtl/>
        </w:rPr>
        <w:t>ک</w:t>
      </w:r>
      <w:r w:rsidR="0071347F" w:rsidRPr="00FD3C09">
        <w:rPr>
          <w:rFonts w:hint="cs"/>
          <w:rtl/>
        </w:rPr>
        <w:t>رد رؤ</w:t>
      </w:r>
      <w:r w:rsidR="003231C0" w:rsidRPr="00FD3C09">
        <w:rPr>
          <w:rFonts w:hint="cs"/>
          <w:rtl/>
        </w:rPr>
        <w:t>ی</w:t>
      </w:r>
      <w:r w:rsidRPr="00FD3C09">
        <w:rPr>
          <w:rFonts w:hint="cs"/>
          <w:rtl/>
        </w:rPr>
        <w:t>ا را با برادران در م</w:t>
      </w:r>
      <w:r w:rsidR="003231C0" w:rsidRPr="00FD3C09">
        <w:rPr>
          <w:rFonts w:hint="cs"/>
          <w:rtl/>
        </w:rPr>
        <w:t>ی</w:t>
      </w:r>
      <w:r w:rsidRPr="00FD3C09">
        <w:rPr>
          <w:rFonts w:hint="cs"/>
          <w:rtl/>
        </w:rPr>
        <w:t>ان نگذارد. از عبارت تو</w:t>
      </w:r>
      <w:r w:rsidR="0071347F" w:rsidRPr="00FD3C09">
        <w:rPr>
          <w:rFonts w:hint="cs"/>
          <w:rtl/>
        </w:rPr>
        <w:t>رات استفاده م</w:t>
      </w:r>
      <w:r w:rsidR="003231C0" w:rsidRPr="00FD3C09">
        <w:rPr>
          <w:rFonts w:hint="cs"/>
          <w:rtl/>
        </w:rPr>
        <w:t>ی</w:t>
      </w:r>
      <w:r w:rsidR="0071347F" w:rsidRPr="00FD3C09">
        <w:rPr>
          <w:rFonts w:hint="cs"/>
          <w:rtl/>
        </w:rPr>
        <w:t xml:space="preserve">‌شود </w:t>
      </w:r>
      <w:r w:rsidR="003231C0" w:rsidRPr="00FD3C09">
        <w:rPr>
          <w:rFonts w:hint="cs"/>
          <w:rtl/>
        </w:rPr>
        <w:t>ک</w:t>
      </w:r>
      <w:r w:rsidR="0071347F" w:rsidRPr="00FD3C09">
        <w:rPr>
          <w:rFonts w:hint="cs"/>
          <w:rtl/>
        </w:rPr>
        <w:t>ه بازگو</w:t>
      </w:r>
      <w:r w:rsidR="003231C0" w:rsidRPr="00FD3C09">
        <w:rPr>
          <w:rFonts w:hint="cs"/>
          <w:rtl/>
        </w:rPr>
        <w:t>یی</w:t>
      </w:r>
      <w:r w:rsidR="0071347F" w:rsidRPr="00FD3C09">
        <w:rPr>
          <w:rFonts w:hint="cs"/>
          <w:rtl/>
        </w:rPr>
        <w:t xml:space="preserve"> رؤ</w:t>
      </w:r>
      <w:r w:rsidR="003231C0" w:rsidRPr="00FD3C09">
        <w:rPr>
          <w:rFonts w:hint="cs"/>
          <w:rtl/>
        </w:rPr>
        <w:t>ی</w:t>
      </w:r>
      <w:r w:rsidRPr="00FD3C09">
        <w:rPr>
          <w:rFonts w:hint="cs"/>
          <w:rtl/>
        </w:rPr>
        <w:t>ا برا</w:t>
      </w:r>
      <w:r w:rsidR="003231C0" w:rsidRPr="00FD3C09">
        <w:rPr>
          <w:rFonts w:hint="cs"/>
          <w:rtl/>
        </w:rPr>
        <w:t>ی</w:t>
      </w:r>
      <w:r w:rsidRPr="00FD3C09">
        <w:rPr>
          <w:rFonts w:hint="cs"/>
          <w:rtl/>
        </w:rPr>
        <w:t xml:space="preserve"> پدر در حضور برادران صورت گرفت</w:t>
      </w:r>
      <w:r w:rsidR="0071347F" w:rsidRPr="00FD3C09">
        <w:rPr>
          <w:rFonts w:hint="cs"/>
          <w:rtl/>
        </w:rPr>
        <w:t>. پدر او را از ا</w:t>
      </w:r>
      <w:r w:rsidR="003231C0" w:rsidRPr="00FD3C09">
        <w:rPr>
          <w:rFonts w:hint="cs"/>
          <w:rtl/>
        </w:rPr>
        <w:t>ی</w:t>
      </w:r>
      <w:r w:rsidR="0071347F" w:rsidRPr="00FD3C09">
        <w:rPr>
          <w:rFonts w:hint="cs"/>
          <w:rtl/>
        </w:rPr>
        <w:t>ن سخن بازداشت</w:t>
      </w:r>
      <w:r w:rsidRPr="00FD3C09">
        <w:rPr>
          <w:rFonts w:hint="cs"/>
          <w:rtl/>
        </w:rPr>
        <w:t xml:space="preserve"> و به شوخ</w:t>
      </w:r>
      <w:r w:rsidR="003231C0" w:rsidRPr="00FD3C09">
        <w:rPr>
          <w:rFonts w:hint="cs"/>
          <w:rtl/>
        </w:rPr>
        <w:t>ی</w:t>
      </w:r>
      <w:r w:rsidRPr="00FD3C09">
        <w:rPr>
          <w:rFonts w:hint="cs"/>
          <w:rtl/>
        </w:rPr>
        <w:t xml:space="preserve"> گفت</w:t>
      </w:r>
      <w:r w:rsidR="0071347F" w:rsidRPr="00FD3C09">
        <w:rPr>
          <w:rFonts w:hint="cs"/>
          <w:rtl/>
        </w:rPr>
        <w:t>:</w:t>
      </w:r>
      <w:r w:rsidRPr="00FD3C09">
        <w:rPr>
          <w:rFonts w:hint="cs"/>
          <w:rtl/>
        </w:rPr>
        <w:t xml:space="preserve"> شا</w:t>
      </w:r>
      <w:r w:rsidR="003231C0" w:rsidRPr="00FD3C09">
        <w:rPr>
          <w:rFonts w:hint="cs"/>
          <w:rtl/>
        </w:rPr>
        <w:t>ی</w:t>
      </w:r>
      <w:r w:rsidRPr="00FD3C09">
        <w:rPr>
          <w:rFonts w:hint="cs"/>
          <w:rtl/>
        </w:rPr>
        <w:t>د معنا</w:t>
      </w:r>
      <w:r w:rsidR="003231C0" w:rsidRPr="00FD3C09">
        <w:rPr>
          <w:rFonts w:hint="cs"/>
          <w:rtl/>
        </w:rPr>
        <w:t>ی</w:t>
      </w:r>
      <w:r w:rsidRPr="00FD3C09">
        <w:rPr>
          <w:rFonts w:hint="cs"/>
          <w:rtl/>
        </w:rPr>
        <w:t xml:space="preserve"> خوابت ا</w:t>
      </w:r>
      <w:r w:rsidR="003231C0" w:rsidRPr="00FD3C09">
        <w:rPr>
          <w:rFonts w:hint="cs"/>
          <w:rtl/>
        </w:rPr>
        <w:t>ی</w:t>
      </w:r>
      <w:r w:rsidRPr="00FD3C09">
        <w:rPr>
          <w:rFonts w:hint="cs"/>
          <w:rtl/>
        </w:rPr>
        <w:t xml:space="preserve">ن است </w:t>
      </w:r>
      <w:r w:rsidR="003231C0" w:rsidRPr="00FD3C09">
        <w:rPr>
          <w:rFonts w:hint="cs"/>
          <w:rtl/>
        </w:rPr>
        <w:t>ک</w:t>
      </w:r>
      <w:r w:rsidRPr="00FD3C09">
        <w:rPr>
          <w:rFonts w:hint="cs"/>
          <w:rtl/>
        </w:rPr>
        <w:t>ه من و مادرت و برادرانت در برابر تو به سجده ب</w:t>
      </w:r>
      <w:r w:rsidR="003231C0" w:rsidRPr="00FD3C09">
        <w:rPr>
          <w:rFonts w:hint="cs"/>
          <w:rtl/>
        </w:rPr>
        <w:t>ی</w:t>
      </w:r>
      <w:r w:rsidRPr="00FD3C09">
        <w:rPr>
          <w:rFonts w:hint="cs"/>
          <w:rtl/>
        </w:rPr>
        <w:t>فت</w:t>
      </w:r>
      <w:r w:rsidR="003231C0" w:rsidRPr="00FD3C09">
        <w:rPr>
          <w:rFonts w:hint="cs"/>
          <w:rtl/>
        </w:rPr>
        <w:t>ی</w:t>
      </w:r>
      <w:r w:rsidRPr="00FD3C09">
        <w:rPr>
          <w:rFonts w:hint="cs"/>
          <w:rtl/>
        </w:rPr>
        <w:t>م. آنچه در تورات آمده قطعاً‌ خطا است</w:t>
      </w:r>
      <w:r w:rsidR="0071347F" w:rsidRPr="00FD3C09">
        <w:rPr>
          <w:rFonts w:hint="cs"/>
          <w:rtl/>
        </w:rPr>
        <w:t>،</w:t>
      </w:r>
      <w:r w:rsidRPr="00FD3C09">
        <w:rPr>
          <w:rFonts w:hint="cs"/>
          <w:rtl/>
        </w:rPr>
        <w:t xml:space="preserve"> چون تورات </w:t>
      </w:r>
      <w:r w:rsidR="003231C0" w:rsidRPr="00FD3C09">
        <w:rPr>
          <w:rFonts w:hint="cs"/>
          <w:rtl/>
        </w:rPr>
        <w:t>ک</w:t>
      </w:r>
      <w:r w:rsidRPr="00FD3C09">
        <w:rPr>
          <w:rFonts w:hint="cs"/>
          <w:rtl/>
        </w:rPr>
        <w:t>نون</w:t>
      </w:r>
      <w:r w:rsidR="003231C0" w:rsidRPr="00FD3C09">
        <w:rPr>
          <w:rFonts w:hint="cs"/>
          <w:rtl/>
        </w:rPr>
        <w:t>ی</w:t>
      </w:r>
      <w:r w:rsidRPr="00FD3C09">
        <w:rPr>
          <w:rFonts w:hint="cs"/>
          <w:rtl/>
        </w:rPr>
        <w:t xml:space="preserve"> تحر</w:t>
      </w:r>
      <w:r w:rsidR="003231C0" w:rsidRPr="00FD3C09">
        <w:rPr>
          <w:rFonts w:hint="cs"/>
          <w:rtl/>
        </w:rPr>
        <w:t>ی</w:t>
      </w:r>
      <w:r w:rsidRPr="00FD3C09">
        <w:rPr>
          <w:rFonts w:hint="cs"/>
          <w:rtl/>
        </w:rPr>
        <w:t>ف شده است و قول صح</w:t>
      </w:r>
      <w:r w:rsidR="003231C0" w:rsidRPr="00FD3C09">
        <w:rPr>
          <w:rFonts w:hint="cs"/>
          <w:rtl/>
        </w:rPr>
        <w:t>ی</w:t>
      </w:r>
      <w:r w:rsidRPr="00FD3C09">
        <w:rPr>
          <w:rFonts w:hint="cs"/>
          <w:rtl/>
        </w:rPr>
        <w:t xml:space="preserve">ح همان است </w:t>
      </w:r>
      <w:r w:rsidR="003231C0" w:rsidRPr="00FD3C09">
        <w:rPr>
          <w:rFonts w:hint="cs"/>
          <w:rtl/>
        </w:rPr>
        <w:t>ک</w:t>
      </w:r>
      <w:r w:rsidRPr="00FD3C09">
        <w:rPr>
          <w:rFonts w:hint="cs"/>
          <w:rtl/>
        </w:rPr>
        <w:t>ه در قرآن آمده است.</w:t>
      </w:r>
    </w:p>
    <w:p w:rsidR="00190F63" w:rsidRPr="0071347F" w:rsidRDefault="00190F63" w:rsidP="000340AF">
      <w:pPr>
        <w:pStyle w:val="a2"/>
        <w:rPr>
          <w:rtl/>
        </w:rPr>
      </w:pPr>
      <w:bookmarkStart w:id="685" w:name="_Toc285148503"/>
      <w:bookmarkStart w:id="686" w:name="_Toc432074117"/>
      <w:bookmarkStart w:id="687" w:name="_Toc432075752"/>
      <w:r w:rsidRPr="0071347F">
        <w:rPr>
          <w:rFonts w:hint="cs"/>
          <w:rtl/>
        </w:rPr>
        <w:t>علاقه‌</w:t>
      </w:r>
      <w:r w:rsidR="003231C0">
        <w:rPr>
          <w:rFonts w:hint="cs"/>
          <w:rtl/>
        </w:rPr>
        <w:t>ی</w:t>
      </w:r>
      <w:r w:rsidRPr="0071347F">
        <w:rPr>
          <w:rFonts w:hint="cs"/>
          <w:rtl/>
        </w:rPr>
        <w:t xml:space="preserve"> </w:t>
      </w:r>
      <w:r w:rsidR="003231C0">
        <w:rPr>
          <w:rFonts w:hint="cs"/>
          <w:rtl/>
        </w:rPr>
        <w:t>ی</w:t>
      </w:r>
      <w:r w:rsidRPr="0071347F">
        <w:rPr>
          <w:rFonts w:hint="cs"/>
          <w:rtl/>
        </w:rPr>
        <w:t xml:space="preserve">عقوب به </w:t>
      </w:r>
      <w:r w:rsidR="003231C0">
        <w:rPr>
          <w:rFonts w:hint="cs"/>
          <w:rtl/>
        </w:rPr>
        <w:t>ی</w:t>
      </w:r>
      <w:r w:rsidRPr="0071347F">
        <w:rPr>
          <w:rFonts w:hint="cs"/>
          <w:rtl/>
        </w:rPr>
        <w:t>وسف</w:t>
      </w:r>
      <w:bookmarkEnd w:id="685"/>
      <w:bookmarkEnd w:id="686"/>
      <w:bookmarkEnd w:id="687"/>
    </w:p>
    <w:p w:rsidR="00190F63" w:rsidRDefault="003231C0" w:rsidP="00FD3C09">
      <w:pPr>
        <w:pStyle w:val="a4"/>
        <w:rPr>
          <w:rtl/>
        </w:rPr>
      </w:pPr>
      <w:r w:rsidRPr="00FD3C09">
        <w:rPr>
          <w:rFonts w:hint="cs"/>
          <w:rtl/>
        </w:rPr>
        <w:t>ی</w:t>
      </w:r>
      <w:r w:rsidR="00190F63" w:rsidRPr="00FD3C09">
        <w:rPr>
          <w:rFonts w:hint="cs"/>
          <w:rtl/>
        </w:rPr>
        <w:t>عقوب در م</w:t>
      </w:r>
      <w:r w:rsidRPr="00FD3C09">
        <w:rPr>
          <w:rFonts w:hint="cs"/>
          <w:rtl/>
        </w:rPr>
        <w:t>ی</w:t>
      </w:r>
      <w:r w:rsidR="00190F63" w:rsidRPr="00FD3C09">
        <w:rPr>
          <w:rFonts w:hint="cs"/>
          <w:rtl/>
        </w:rPr>
        <w:t xml:space="preserve">ان پسرانش </w:t>
      </w:r>
      <w:r w:rsidRPr="00FD3C09">
        <w:rPr>
          <w:rFonts w:hint="cs"/>
          <w:rtl/>
        </w:rPr>
        <w:t>ی</w:t>
      </w:r>
      <w:r w:rsidR="00190F63" w:rsidRPr="00FD3C09">
        <w:rPr>
          <w:rFonts w:hint="cs"/>
          <w:rtl/>
        </w:rPr>
        <w:t>وسف را بس</w:t>
      </w:r>
      <w:r w:rsidRPr="00FD3C09">
        <w:rPr>
          <w:rFonts w:hint="cs"/>
          <w:rtl/>
        </w:rPr>
        <w:t>ی</w:t>
      </w:r>
      <w:r w:rsidR="00190F63" w:rsidRPr="00FD3C09">
        <w:rPr>
          <w:rFonts w:hint="cs"/>
          <w:rtl/>
        </w:rPr>
        <w:t>ار دوست م</w:t>
      </w:r>
      <w:r w:rsidRPr="00FD3C09">
        <w:rPr>
          <w:rFonts w:hint="cs"/>
          <w:rtl/>
        </w:rPr>
        <w:t>ی</w:t>
      </w:r>
      <w:r w:rsidR="00190F63" w:rsidRPr="00FD3C09">
        <w:rPr>
          <w:rFonts w:hint="cs"/>
          <w:rtl/>
        </w:rPr>
        <w:t>‌داشت و او و برادرش بن</w:t>
      </w:r>
      <w:r w:rsidRPr="00FD3C09">
        <w:rPr>
          <w:rFonts w:hint="cs"/>
          <w:rtl/>
        </w:rPr>
        <w:t>ی</w:t>
      </w:r>
      <w:r w:rsidR="00190F63" w:rsidRPr="00FD3C09">
        <w:rPr>
          <w:rFonts w:hint="cs"/>
          <w:rtl/>
        </w:rPr>
        <w:t>ام</w:t>
      </w:r>
      <w:r w:rsidRPr="00FD3C09">
        <w:rPr>
          <w:rFonts w:hint="cs"/>
          <w:rtl/>
        </w:rPr>
        <w:t>ی</w:t>
      </w:r>
      <w:r w:rsidR="00190F63" w:rsidRPr="00FD3C09">
        <w:rPr>
          <w:rFonts w:hint="cs"/>
          <w:rtl/>
        </w:rPr>
        <w:t>ن را بر سا</w:t>
      </w:r>
      <w:r w:rsidRPr="00FD3C09">
        <w:rPr>
          <w:rFonts w:hint="cs"/>
          <w:rtl/>
        </w:rPr>
        <w:t>ی</w:t>
      </w:r>
      <w:r w:rsidR="00190F63" w:rsidRPr="00FD3C09">
        <w:rPr>
          <w:rFonts w:hint="cs"/>
          <w:rtl/>
        </w:rPr>
        <w:t>ر فرزندان مقدم م</w:t>
      </w:r>
      <w:r w:rsidRPr="00FD3C09">
        <w:rPr>
          <w:rFonts w:hint="cs"/>
          <w:rtl/>
        </w:rPr>
        <w:t>ی</w:t>
      </w:r>
      <w:r w:rsidR="00190F63" w:rsidRPr="00FD3C09">
        <w:rPr>
          <w:rFonts w:hint="cs"/>
          <w:rtl/>
        </w:rPr>
        <w:t>‌داشت ا</w:t>
      </w:r>
      <w:r w:rsidRPr="00FD3C09">
        <w:rPr>
          <w:rFonts w:hint="cs"/>
          <w:rtl/>
        </w:rPr>
        <w:t>ی</w:t>
      </w:r>
      <w:r w:rsidR="00190F63" w:rsidRPr="00FD3C09">
        <w:rPr>
          <w:rFonts w:hint="cs"/>
          <w:rtl/>
        </w:rPr>
        <w:t>ن امر باعث شد بق</w:t>
      </w:r>
      <w:r w:rsidRPr="00FD3C09">
        <w:rPr>
          <w:rFonts w:hint="cs"/>
          <w:rtl/>
        </w:rPr>
        <w:t>ی</w:t>
      </w:r>
      <w:r w:rsidR="00190F63" w:rsidRPr="00FD3C09">
        <w:rPr>
          <w:rFonts w:hint="cs"/>
          <w:rtl/>
        </w:rPr>
        <w:t xml:space="preserve">ه برادران بر </w:t>
      </w:r>
      <w:r w:rsidRPr="00FD3C09">
        <w:rPr>
          <w:rFonts w:hint="cs"/>
          <w:rtl/>
        </w:rPr>
        <w:t>ی</w:t>
      </w:r>
      <w:r w:rsidR="00190F63" w:rsidRPr="00FD3C09">
        <w:rPr>
          <w:rFonts w:hint="cs"/>
          <w:rtl/>
        </w:rPr>
        <w:t>وسف و بن</w:t>
      </w:r>
      <w:r w:rsidRPr="00FD3C09">
        <w:rPr>
          <w:rFonts w:hint="cs"/>
          <w:rtl/>
        </w:rPr>
        <w:t>ی</w:t>
      </w:r>
      <w:r w:rsidR="00190F63" w:rsidRPr="00FD3C09">
        <w:rPr>
          <w:rFonts w:hint="cs"/>
          <w:rtl/>
        </w:rPr>
        <w:t>ام</w:t>
      </w:r>
      <w:r w:rsidRPr="00FD3C09">
        <w:rPr>
          <w:rFonts w:hint="cs"/>
          <w:rtl/>
        </w:rPr>
        <w:t>ی</w:t>
      </w:r>
      <w:r w:rsidR="00190F63" w:rsidRPr="00FD3C09">
        <w:rPr>
          <w:rFonts w:hint="cs"/>
          <w:rtl/>
        </w:rPr>
        <w:t xml:space="preserve">ن </w:t>
      </w:r>
      <w:r w:rsidRPr="00FD3C09">
        <w:rPr>
          <w:rFonts w:hint="cs"/>
          <w:rtl/>
        </w:rPr>
        <w:t>ک</w:t>
      </w:r>
      <w:r w:rsidR="00190F63" w:rsidRPr="00FD3C09">
        <w:rPr>
          <w:rFonts w:hint="cs"/>
          <w:rtl/>
        </w:rPr>
        <w:t>ه در عنفوان و ابتدا</w:t>
      </w:r>
      <w:r w:rsidRPr="00FD3C09">
        <w:rPr>
          <w:rFonts w:hint="cs"/>
          <w:rtl/>
        </w:rPr>
        <w:t>ی</w:t>
      </w:r>
      <w:r w:rsidR="00190F63" w:rsidRPr="00FD3C09">
        <w:rPr>
          <w:rFonts w:hint="cs"/>
          <w:rtl/>
        </w:rPr>
        <w:t xml:space="preserve"> جوان</w:t>
      </w:r>
      <w:r w:rsidRPr="00FD3C09">
        <w:rPr>
          <w:rFonts w:hint="cs"/>
          <w:rtl/>
        </w:rPr>
        <w:t>ی</w:t>
      </w:r>
      <w:r w:rsidR="00190F63" w:rsidRPr="00FD3C09">
        <w:rPr>
          <w:rFonts w:hint="cs"/>
          <w:rtl/>
        </w:rPr>
        <w:t xml:space="preserve"> بودند رش</w:t>
      </w:r>
      <w:r w:rsidRPr="00FD3C09">
        <w:rPr>
          <w:rFonts w:hint="cs"/>
          <w:rtl/>
        </w:rPr>
        <w:t>ک</w:t>
      </w:r>
      <w:r w:rsidR="00190F63" w:rsidRPr="00FD3C09">
        <w:rPr>
          <w:rFonts w:hint="cs"/>
          <w:rtl/>
        </w:rPr>
        <w:t xml:space="preserve"> و حسادت ببرند و </w:t>
      </w:r>
      <w:r w:rsidRPr="00FD3C09">
        <w:rPr>
          <w:rFonts w:hint="cs"/>
          <w:rtl/>
        </w:rPr>
        <w:t>کی</w:t>
      </w:r>
      <w:r w:rsidR="00190F63" w:rsidRPr="00FD3C09">
        <w:rPr>
          <w:rFonts w:hint="cs"/>
          <w:rtl/>
        </w:rPr>
        <w:t>نه</w:t>
      </w:r>
      <w:r w:rsidRPr="00FD3C09">
        <w:rPr>
          <w:rFonts w:hint="cs"/>
          <w:rtl/>
        </w:rPr>
        <w:t xml:space="preserve"> آن‌ها </w:t>
      </w:r>
      <w:r w:rsidR="00190F63" w:rsidRPr="00FD3C09">
        <w:rPr>
          <w:rFonts w:hint="cs"/>
          <w:rtl/>
        </w:rPr>
        <w:t>را در دل بگ</w:t>
      </w:r>
      <w:r w:rsidRPr="00FD3C09">
        <w:rPr>
          <w:rFonts w:hint="cs"/>
          <w:rtl/>
        </w:rPr>
        <w:t>ی</w:t>
      </w:r>
      <w:r w:rsidR="00190F63" w:rsidRPr="00FD3C09">
        <w:rPr>
          <w:rFonts w:hint="cs"/>
          <w:rtl/>
        </w:rPr>
        <w:t>رند. ا</w:t>
      </w:r>
      <w:r w:rsidRPr="00FD3C09">
        <w:rPr>
          <w:rFonts w:hint="cs"/>
          <w:rtl/>
        </w:rPr>
        <w:t>ی</w:t>
      </w:r>
      <w:r w:rsidR="00190F63" w:rsidRPr="00FD3C09">
        <w:rPr>
          <w:rFonts w:hint="cs"/>
          <w:rtl/>
        </w:rPr>
        <w:t xml:space="preserve">ن بود </w:t>
      </w:r>
      <w:r w:rsidRPr="00FD3C09">
        <w:rPr>
          <w:rFonts w:hint="cs"/>
          <w:rtl/>
        </w:rPr>
        <w:t>ک</w:t>
      </w:r>
      <w:r w:rsidR="00190F63" w:rsidRPr="00FD3C09">
        <w:rPr>
          <w:rFonts w:hint="cs"/>
          <w:rtl/>
        </w:rPr>
        <w:t xml:space="preserve">ه از پدر خواستند </w:t>
      </w:r>
      <w:r w:rsidRPr="00FD3C09">
        <w:rPr>
          <w:rFonts w:hint="cs"/>
          <w:rtl/>
        </w:rPr>
        <w:t>ی</w:t>
      </w:r>
      <w:r w:rsidR="00190F63" w:rsidRPr="00FD3C09">
        <w:rPr>
          <w:rFonts w:hint="cs"/>
          <w:rtl/>
        </w:rPr>
        <w:t>وسف را همراه</w:t>
      </w:r>
      <w:r w:rsidRPr="00FD3C09">
        <w:rPr>
          <w:rFonts w:hint="cs"/>
          <w:rtl/>
        </w:rPr>
        <w:t xml:space="preserve"> آن‌ها </w:t>
      </w:r>
      <w:r w:rsidR="00190F63" w:rsidRPr="00FD3C09">
        <w:rPr>
          <w:rFonts w:hint="cs"/>
          <w:rtl/>
        </w:rPr>
        <w:t>بفرستد تا به صحرا بروند و با</w:t>
      </w:r>
      <w:r w:rsidRPr="00FD3C09">
        <w:rPr>
          <w:rFonts w:hint="cs"/>
          <w:rtl/>
        </w:rPr>
        <w:t xml:space="preserve"> آن‌ها </w:t>
      </w:r>
      <w:r w:rsidR="00190F63" w:rsidRPr="00FD3C09">
        <w:rPr>
          <w:rFonts w:hint="cs"/>
          <w:rtl/>
        </w:rPr>
        <w:t>به باز</w:t>
      </w:r>
      <w:r w:rsidRPr="00FD3C09">
        <w:rPr>
          <w:rFonts w:hint="cs"/>
          <w:rtl/>
        </w:rPr>
        <w:t>ی</w:t>
      </w:r>
      <w:r w:rsidR="00190F63" w:rsidRPr="00FD3C09">
        <w:rPr>
          <w:rFonts w:hint="cs"/>
          <w:rtl/>
        </w:rPr>
        <w:t xml:space="preserve"> بپردازد ا</w:t>
      </w:r>
      <w:r w:rsidRPr="00FD3C09">
        <w:rPr>
          <w:rFonts w:hint="cs"/>
          <w:rtl/>
        </w:rPr>
        <w:t>ی</w:t>
      </w:r>
      <w:r w:rsidR="00190F63" w:rsidRPr="00FD3C09">
        <w:rPr>
          <w:rFonts w:hint="cs"/>
          <w:rtl/>
        </w:rPr>
        <w:t xml:space="preserve">ن تقاضا بر نفس </w:t>
      </w:r>
      <w:r w:rsidRPr="00FD3C09">
        <w:rPr>
          <w:rFonts w:hint="cs"/>
          <w:rtl/>
        </w:rPr>
        <w:t>ی</w:t>
      </w:r>
      <w:r w:rsidR="00190F63" w:rsidRPr="00FD3C09">
        <w:rPr>
          <w:rFonts w:hint="cs"/>
          <w:rtl/>
        </w:rPr>
        <w:t>عقوب گران آمد</w:t>
      </w:r>
      <w:r w:rsidR="0071347F" w:rsidRPr="00FD3C09">
        <w:rPr>
          <w:rFonts w:hint="cs"/>
          <w:rtl/>
        </w:rPr>
        <w:t>،</w:t>
      </w:r>
      <w:r w:rsidR="00190F63" w:rsidRPr="00FD3C09">
        <w:rPr>
          <w:rFonts w:hint="cs"/>
          <w:rtl/>
        </w:rPr>
        <w:t xml:space="preserve"> چون توان فراق </w:t>
      </w:r>
      <w:r w:rsidRPr="00FD3C09">
        <w:rPr>
          <w:rFonts w:hint="cs"/>
          <w:rtl/>
        </w:rPr>
        <w:t>ی</w:t>
      </w:r>
      <w:r w:rsidR="00190F63" w:rsidRPr="00FD3C09">
        <w:rPr>
          <w:rFonts w:hint="cs"/>
          <w:rtl/>
        </w:rPr>
        <w:t>وسف را نداشت و م</w:t>
      </w:r>
      <w:r w:rsidRPr="00FD3C09">
        <w:rPr>
          <w:rFonts w:hint="cs"/>
          <w:rtl/>
        </w:rPr>
        <w:t>ی</w:t>
      </w:r>
      <w:r w:rsidR="00190F63" w:rsidRPr="00FD3C09">
        <w:rPr>
          <w:rFonts w:hint="cs"/>
          <w:rtl/>
        </w:rPr>
        <w:t>‌ترس</w:t>
      </w:r>
      <w:r w:rsidRPr="00FD3C09">
        <w:rPr>
          <w:rFonts w:hint="cs"/>
          <w:rtl/>
        </w:rPr>
        <w:t>ی</w:t>
      </w:r>
      <w:r w:rsidR="00190F63" w:rsidRPr="00FD3C09">
        <w:rPr>
          <w:rFonts w:hint="cs"/>
          <w:rtl/>
        </w:rPr>
        <w:t>د بلا</w:t>
      </w:r>
      <w:r w:rsidRPr="00FD3C09">
        <w:rPr>
          <w:rFonts w:hint="cs"/>
          <w:rtl/>
        </w:rPr>
        <w:t>یی</w:t>
      </w:r>
      <w:r w:rsidR="00190F63" w:rsidRPr="00FD3C09">
        <w:rPr>
          <w:rFonts w:hint="cs"/>
          <w:rtl/>
        </w:rPr>
        <w:t xml:space="preserve"> سرش ب</w:t>
      </w:r>
      <w:r w:rsidRPr="00FD3C09">
        <w:rPr>
          <w:rFonts w:hint="cs"/>
          <w:rtl/>
        </w:rPr>
        <w:t>ی</w:t>
      </w:r>
      <w:r w:rsidR="00190F63" w:rsidRPr="00FD3C09">
        <w:rPr>
          <w:rFonts w:hint="cs"/>
          <w:rtl/>
        </w:rPr>
        <w:t>اورند. فرمود:</w:t>
      </w:r>
    </w:p>
    <w:p w:rsidR="007E6FF9" w:rsidRPr="00BE0437" w:rsidRDefault="00FD3C09" w:rsidP="00B97EEC">
      <w:pPr>
        <w:pStyle w:val="a4"/>
        <w:rPr>
          <w:rStyle w:val="Char4"/>
          <w:rtl/>
        </w:rPr>
      </w:pPr>
      <w:r>
        <w:rPr>
          <w:rFonts w:ascii="Traditional Arabic" w:hAnsi="Traditional Arabic" w:cs="Traditional Arabic"/>
          <w:rtl/>
          <w:lang w:bidi="fa-IR"/>
        </w:rPr>
        <w:t>﴿</w:t>
      </w:r>
      <w:r w:rsidR="00B97EEC" w:rsidRPr="006865DA">
        <w:rPr>
          <w:rStyle w:val="Char9"/>
          <w:rFonts w:hint="eastAsia"/>
          <w:rtl/>
        </w:rPr>
        <w:t>قَالَ</w:t>
      </w:r>
      <w:r w:rsidR="00B97EEC" w:rsidRPr="006865DA">
        <w:rPr>
          <w:rStyle w:val="Char9"/>
          <w:rtl/>
        </w:rPr>
        <w:t xml:space="preserve"> إِنِّي لَيَحۡزُنُنِيٓ أَن تَذۡهَبُواْ بِهِ</w:t>
      </w:r>
      <w:r w:rsidR="00B97EEC" w:rsidRPr="006865DA">
        <w:rPr>
          <w:rStyle w:val="Char9"/>
          <w:rFonts w:hint="cs"/>
          <w:rtl/>
        </w:rPr>
        <w:t>ۦ</w:t>
      </w:r>
      <w:r w:rsidR="00B97EEC" w:rsidRPr="006865DA">
        <w:rPr>
          <w:rStyle w:val="Char9"/>
          <w:rtl/>
        </w:rPr>
        <w:t xml:space="preserve"> وَأَخَافُ أَن يَأۡكُلَهُ </w:t>
      </w:r>
      <w:r w:rsidR="00B97EEC" w:rsidRPr="006865DA">
        <w:rPr>
          <w:rStyle w:val="Char9"/>
          <w:rFonts w:hint="cs"/>
          <w:rtl/>
        </w:rPr>
        <w:t>ٱ</w:t>
      </w:r>
      <w:r w:rsidR="00B97EEC" w:rsidRPr="006865DA">
        <w:rPr>
          <w:rStyle w:val="Char9"/>
          <w:rFonts w:hint="eastAsia"/>
          <w:rtl/>
        </w:rPr>
        <w:t>لذِّئۡبُ</w:t>
      </w:r>
      <w:r w:rsidR="00B97EEC" w:rsidRPr="006865DA">
        <w:rPr>
          <w:rStyle w:val="Char9"/>
          <w:rtl/>
        </w:rPr>
        <w:t xml:space="preserve"> وَأَنتُمۡ عَنۡهُ غَٰفِلُونَ ١٣</w:t>
      </w:r>
      <w:r>
        <w:rPr>
          <w:rFonts w:ascii="Traditional Arabic" w:hAnsi="Traditional Arabic" w:cs="Traditional Arabic"/>
          <w:rtl/>
          <w:lang w:bidi="fa-IR"/>
        </w:rPr>
        <w:t>﴾</w:t>
      </w:r>
      <w:r>
        <w:rPr>
          <w:rFonts w:hint="cs"/>
          <w:rtl/>
          <w:lang w:bidi="fa-IR"/>
        </w:rPr>
        <w:t xml:space="preserve"> </w:t>
      </w:r>
      <w:r w:rsidRPr="00FD3C09">
        <w:rPr>
          <w:rStyle w:val="Char6"/>
          <w:rFonts w:hint="cs"/>
          <w:rtl/>
        </w:rPr>
        <w:t>[</w:t>
      </w:r>
      <w:r>
        <w:rPr>
          <w:rStyle w:val="Char6"/>
          <w:rFonts w:hint="cs"/>
          <w:rtl/>
        </w:rPr>
        <w:t>یوسف: 13</w:t>
      </w:r>
      <w:r w:rsidRPr="00FD3C09">
        <w:rPr>
          <w:rStyle w:val="Char6"/>
          <w:rFonts w:hint="cs"/>
          <w:rtl/>
        </w:rPr>
        <w:t>]</w:t>
      </w:r>
      <w:r>
        <w:rPr>
          <w:rFonts w:hint="cs"/>
          <w:rtl/>
          <w:lang w:bidi="fa-IR"/>
        </w:rPr>
        <w:t>.</w:t>
      </w:r>
      <w:r w:rsidR="00190F63" w:rsidRPr="00B04FE2">
        <w:rPr>
          <w:rStyle w:val="FootnoteReference"/>
          <w:rFonts w:ascii="Tahoma" w:hAnsi="Tahoma"/>
          <w:b w:val="0"/>
          <w:rtl/>
          <w:lang w:bidi="fa-IR"/>
        </w:rPr>
        <w:footnoteReference w:id="614"/>
      </w:r>
      <w:r w:rsidR="00190F63" w:rsidRPr="00FD3C09">
        <w:rPr>
          <w:rFonts w:hint="cs"/>
          <w:rtl/>
        </w:rPr>
        <w:t xml:space="preserve"> او نگران حقد و </w:t>
      </w:r>
      <w:r w:rsidR="003231C0" w:rsidRPr="00FD3C09">
        <w:rPr>
          <w:rFonts w:hint="cs"/>
          <w:rtl/>
        </w:rPr>
        <w:t>کی</w:t>
      </w:r>
      <w:r w:rsidR="00190F63" w:rsidRPr="00FD3C09">
        <w:rPr>
          <w:rFonts w:hint="cs"/>
          <w:rtl/>
        </w:rPr>
        <w:t>نه‌</w:t>
      </w:r>
      <w:r w:rsidR="003231C0" w:rsidRPr="00FD3C09">
        <w:rPr>
          <w:rFonts w:hint="cs"/>
          <w:rtl/>
        </w:rPr>
        <w:t xml:space="preserve">ی آن‌ها </w:t>
      </w:r>
      <w:r w:rsidR="00190F63" w:rsidRPr="00FD3C09">
        <w:rPr>
          <w:rFonts w:hint="cs"/>
          <w:rtl/>
        </w:rPr>
        <w:t>عل</w:t>
      </w:r>
      <w:r w:rsidR="003231C0" w:rsidRPr="00FD3C09">
        <w:rPr>
          <w:rFonts w:hint="cs"/>
          <w:rtl/>
        </w:rPr>
        <w:t>ی</w:t>
      </w:r>
      <w:r w:rsidR="007E6FF9" w:rsidRPr="00FD3C09">
        <w:rPr>
          <w:rFonts w:hint="cs"/>
          <w:rtl/>
        </w:rPr>
        <w:t xml:space="preserve">ه </w:t>
      </w:r>
      <w:r w:rsidR="003231C0" w:rsidRPr="00FD3C09">
        <w:rPr>
          <w:rFonts w:hint="cs"/>
          <w:rtl/>
        </w:rPr>
        <w:t>ی</w:t>
      </w:r>
      <w:r w:rsidR="007E6FF9" w:rsidRPr="00FD3C09">
        <w:rPr>
          <w:rFonts w:hint="cs"/>
          <w:rtl/>
        </w:rPr>
        <w:t>وسف بود حت</w:t>
      </w:r>
      <w:r w:rsidR="003231C0" w:rsidRPr="00FD3C09">
        <w:rPr>
          <w:rFonts w:hint="cs"/>
          <w:rtl/>
        </w:rPr>
        <w:t>ی</w:t>
      </w:r>
      <w:r w:rsidR="007E6FF9" w:rsidRPr="00FD3C09">
        <w:rPr>
          <w:rFonts w:hint="cs"/>
          <w:rtl/>
        </w:rPr>
        <w:t xml:space="preserve"> ب</w:t>
      </w:r>
      <w:r w:rsidR="003231C0" w:rsidRPr="00FD3C09">
        <w:rPr>
          <w:rFonts w:hint="cs"/>
          <w:rtl/>
        </w:rPr>
        <w:t>ی</w:t>
      </w:r>
      <w:r w:rsidR="007E6FF9" w:rsidRPr="00FD3C09">
        <w:rPr>
          <w:rFonts w:hint="cs"/>
          <w:rtl/>
        </w:rPr>
        <w:t>شتر از گرگ</w:t>
      </w:r>
      <w:r w:rsidR="00B97EEC">
        <w:rPr>
          <w:rFonts w:hint="eastAsia"/>
          <w:rtl/>
        </w:rPr>
        <w:t>‌</w:t>
      </w:r>
      <w:r w:rsidR="007E6FF9" w:rsidRPr="00FD3C09">
        <w:rPr>
          <w:rFonts w:hint="cs"/>
          <w:rtl/>
        </w:rPr>
        <w:t xml:space="preserve">ها </w:t>
      </w:r>
      <w:r w:rsidR="00190F63" w:rsidRPr="00FD3C09">
        <w:rPr>
          <w:rFonts w:hint="cs"/>
          <w:rtl/>
        </w:rPr>
        <w:t>از برادران م</w:t>
      </w:r>
      <w:r w:rsidR="003231C0" w:rsidRPr="00FD3C09">
        <w:rPr>
          <w:rFonts w:hint="cs"/>
          <w:rtl/>
        </w:rPr>
        <w:t>ی</w:t>
      </w:r>
      <w:r w:rsidR="00190F63" w:rsidRPr="00FD3C09">
        <w:rPr>
          <w:rFonts w:hint="cs"/>
          <w:rtl/>
        </w:rPr>
        <w:t>‌ترس</w:t>
      </w:r>
      <w:r w:rsidR="003231C0" w:rsidRPr="00FD3C09">
        <w:rPr>
          <w:rFonts w:hint="cs"/>
          <w:rtl/>
        </w:rPr>
        <w:t>ی</w:t>
      </w:r>
      <w:r w:rsidR="00190F63" w:rsidRPr="00FD3C09">
        <w:rPr>
          <w:rFonts w:hint="cs"/>
          <w:rtl/>
        </w:rPr>
        <w:t>د</w:t>
      </w:r>
      <w:r w:rsidR="007E6FF9" w:rsidRPr="00FD3C09">
        <w:rPr>
          <w:rFonts w:hint="cs"/>
          <w:rtl/>
        </w:rPr>
        <w:t>،</w:t>
      </w:r>
      <w:r w:rsidR="00190F63" w:rsidRPr="00FD3C09">
        <w:rPr>
          <w:rFonts w:hint="cs"/>
          <w:rtl/>
        </w:rPr>
        <w:t xml:space="preserve"> ول</w:t>
      </w:r>
      <w:r w:rsidR="003231C0" w:rsidRPr="00FD3C09">
        <w:rPr>
          <w:rFonts w:hint="cs"/>
          <w:rtl/>
        </w:rPr>
        <w:t>ی</w:t>
      </w:r>
      <w:r w:rsidR="00190F63" w:rsidRPr="00FD3C09">
        <w:rPr>
          <w:rFonts w:hint="cs"/>
          <w:rtl/>
        </w:rPr>
        <w:t xml:space="preserve"> نگران</w:t>
      </w:r>
      <w:r w:rsidR="003231C0" w:rsidRPr="00FD3C09">
        <w:rPr>
          <w:rFonts w:hint="cs"/>
          <w:rtl/>
        </w:rPr>
        <w:t>ی</w:t>
      </w:r>
      <w:r w:rsidR="00190F63" w:rsidRPr="00FD3C09">
        <w:rPr>
          <w:rFonts w:hint="cs"/>
          <w:rtl/>
        </w:rPr>
        <w:t xml:space="preserve"> خود را در قالب ترس از گرگ ابراز داشت ول</w:t>
      </w:r>
      <w:r w:rsidR="003231C0" w:rsidRPr="00FD3C09">
        <w:rPr>
          <w:rFonts w:hint="cs"/>
          <w:rtl/>
        </w:rPr>
        <w:t>ی</w:t>
      </w:r>
      <w:r w:rsidR="00190F63" w:rsidRPr="00FD3C09">
        <w:rPr>
          <w:rFonts w:hint="cs"/>
          <w:rtl/>
        </w:rPr>
        <w:t xml:space="preserve"> برادران با </w:t>
      </w:r>
      <w:r w:rsidR="003231C0" w:rsidRPr="00FD3C09">
        <w:rPr>
          <w:rFonts w:hint="cs"/>
          <w:rtl/>
        </w:rPr>
        <w:t>ک</w:t>
      </w:r>
      <w:r w:rsidR="00190F63" w:rsidRPr="00FD3C09">
        <w:rPr>
          <w:rFonts w:hint="cs"/>
          <w:rtl/>
        </w:rPr>
        <w:t>مال تردست</w:t>
      </w:r>
      <w:r w:rsidR="003231C0" w:rsidRPr="00FD3C09">
        <w:rPr>
          <w:rFonts w:hint="cs"/>
          <w:rtl/>
        </w:rPr>
        <w:t>ی</w:t>
      </w:r>
      <w:r w:rsidR="00190F63" w:rsidRPr="00FD3C09">
        <w:rPr>
          <w:rFonts w:hint="cs"/>
          <w:rtl/>
        </w:rPr>
        <w:t xml:space="preserve"> و ز</w:t>
      </w:r>
      <w:r w:rsidR="003231C0" w:rsidRPr="00FD3C09">
        <w:rPr>
          <w:rFonts w:hint="cs"/>
          <w:rtl/>
        </w:rPr>
        <w:t>ی</w:t>
      </w:r>
      <w:r w:rsidR="00190F63" w:rsidRPr="00FD3C09">
        <w:rPr>
          <w:rFonts w:hint="cs"/>
          <w:rtl/>
        </w:rPr>
        <w:t>ر</w:t>
      </w:r>
      <w:r w:rsidR="003231C0" w:rsidRPr="00FD3C09">
        <w:rPr>
          <w:rFonts w:hint="cs"/>
          <w:rtl/>
        </w:rPr>
        <w:t>کی</w:t>
      </w:r>
      <w:r w:rsidR="00190F63" w:rsidRPr="00FD3C09">
        <w:rPr>
          <w:rFonts w:hint="cs"/>
          <w:rtl/>
        </w:rPr>
        <w:t xml:space="preserve"> گفتند</w:t>
      </w:r>
      <w:r w:rsidR="007E6FF9" w:rsidRPr="00FD3C09">
        <w:rPr>
          <w:rFonts w:hint="cs"/>
          <w:rtl/>
        </w:rPr>
        <w:t>:</w:t>
      </w:r>
      <w:r>
        <w:rPr>
          <w:rFonts w:hint="cs"/>
          <w:rtl/>
        </w:rPr>
        <w:t xml:space="preserve"> </w:t>
      </w:r>
      <w:r>
        <w:rPr>
          <w:rFonts w:ascii="Traditional Arabic" w:hAnsi="Traditional Arabic" w:cs="Traditional Arabic"/>
          <w:rtl/>
          <w:lang w:bidi="fa-IR"/>
        </w:rPr>
        <w:t>﴿</w:t>
      </w:r>
      <w:r w:rsidR="00B97EEC" w:rsidRPr="006865DA">
        <w:rPr>
          <w:rStyle w:val="Char9"/>
          <w:rFonts w:hint="eastAsia"/>
          <w:rtl/>
        </w:rPr>
        <w:t>قَالُواْ</w:t>
      </w:r>
      <w:r w:rsidR="00B97EEC" w:rsidRPr="006865DA">
        <w:rPr>
          <w:rStyle w:val="Char9"/>
          <w:rtl/>
        </w:rPr>
        <w:t xml:space="preserve"> لَئِنۡ أَكَلَهُ </w:t>
      </w:r>
      <w:r w:rsidR="00B97EEC" w:rsidRPr="006865DA">
        <w:rPr>
          <w:rStyle w:val="Char9"/>
          <w:rFonts w:hint="cs"/>
          <w:rtl/>
        </w:rPr>
        <w:t>ٱ</w:t>
      </w:r>
      <w:r w:rsidR="00B97EEC" w:rsidRPr="006865DA">
        <w:rPr>
          <w:rStyle w:val="Char9"/>
          <w:rFonts w:hint="eastAsia"/>
          <w:rtl/>
        </w:rPr>
        <w:t>لذِّئۡبُ</w:t>
      </w:r>
      <w:r w:rsidR="00B97EEC" w:rsidRPr="006865DA">
        <w:rPr>
          <w:rStyle w:val="Char9"/>
          <w:rtl/>
        </w:rPr>
        <w:t xml:space="preserve"> وَنَحۡنُ عُصۡبَةٌ إِنَّآ إِذٗا لَّخَٰسِرُونَ ١٤</w:t>
      </w:r>
      <w:r>
        <w:rPr>
          <w:rFonts w:ascii="Traditional Arabic" w:hAnsi="Traditional Arabic" w:cs="Traditional Arabic"/>
          <w:rtl/>
          <w:lang w:bidi="fa-IR"/>
        </w:rPr>
        <w:t>﴾</w:t>
      </w:r>
      <w:r>
        <w:rPr>
          <w:rFonts w:hint="cs"/>
          <w:rtl/>
          <w:lang w:bidi="fa-IR"/>
        </w:rPr>
        <w:t xml:space="preserve"> </w:t>
      </w:r>
      <w:r w:rsidRPr="00FD3C09">
        <w:rPr>
          <w:rStyle w:val="Char6"/>
          <w:rFonts w:hint="cs"/>
          <w:rtl/>
        </w:rPr>
        <w:t>[</w:t>
      </w:r>
      <w:r>
        <w:rPr>
          <w:rStyle w:val="Char6"/>
          <w:rFonts w:hint="cs"/>
          <w:rtl/>
        </w:rPr>
        <w:t>یوسف: 14</w:t>
      </w:r>
      <w:r w:rsidRPr="00FD3C09">
        <w:rPr>
          <w:rStyle w:val="Char6"/>
          <w:rFonts w:hint="cs"/>
          <w:rtl/>
        </w:rPr>
        <w:t>]</w:t>
      </w:r>
      <w:r>
        <w:rPr>
          <w:rFonts w:hint="cs"/>
          <w:rtl/>
          <w:lang w:bidi="fa-IR"/>
        </w:rPr>
        <w:t>.</w:t>
      </w:r>
      <w:r w:rsidR="00190F63" w:rsidRPr="00B04FE2">
        <w:rPr>
          <w:rStyle w:val="FootnoteReference"/>
          <w:rFonts w:ascii="Tahoma" w:hAnsi="Tahoma"/>
          <w:b w:val="0"/>
          <w:rtl/>
          <w:lang w:bidi="fa-IR"/>
        </w:rPr>
        <w:footnoteReference w:id="615"/>
      </w:r>
    </w:p>
    <w:p w:rsidR="00190F63" w:rsidRPr="007E6FF9" w:rsidRDefault="00190F63" w:rsidP="000340AF">
      <w:pPr>
        <w:pStyle w:val="a2"/>
        <w:rPr>
          <w:rtl/>
        </w:rPr>
      </w:pPr>
      <w:bookmarkStart w:id="688" w:name="_Toc285148504"/>
      <w:bookmarkStart w:id="689" w:name="_Toc432074118"/>
      <w:bookmarkStart w:id="690" w:name="_Toc432075753"/>
      <w:r w:rsidRPr="007E6FF9">
        <w:rPr>
          <w:rFonts w:hint="cs"/>
          <w:rtl/>
        </w:rPr>
        <w:t xml:space="preserve">به چاه انداختن </w:t>
      </w:r>
      <w:r w:rsidR="003231C0">
        <w:rPr>
          <w:rFonts w:hint="cs"/>
          <w:rtl/>
        </w:rPr>
        <w:t>ی</w:t>
      </w:r>
      <w:r w:rsidRPr="007E6FF9">
        <w:rPr>
          <w:rFonts w:hint="cs"/>
          <w:rtl/>
        </w:rPr>
        <w:t>وسف</w:t>
      </w:r>
      <w:bookmarkEnd w:id="688"/>
      <w:bookmarkEnd w:id="689"/>
      <w:bookmarkEnd w:id="690"/>
    </w:p>
    <w:p w:rsidR="00190F63" w:rsidRPr="00BE0437" w:rsidRDefault="003231C0" w:rsidP="00B97EEC">
      <w:pPr>
        <w:pStyle w:val="a4"/>
        <w:rPr>
          <w:rStyle w:val="Char4"/>
          <w:rtl/>
        </w:rPr>
      </w:pPr>
      <w:r w:rsidRPr="00FD3C09">
        <w:rPr>
          <w:rFonts w:hint="cs"/>
          <w:rtl/>
        </w:rPr>
        <w:t>ی</w:t>
      </w:r>
      <w:r w:rsidR="00190F63" w:rsidRPr="00FD3C09">
        <w:rPr>
          <w:rFonts w:hint="cs"/>
          <w:rtl/>
        </w:rPr>
        <w:t xml:space="preserve">عقوب به ناچار </w:t>
      </w:r>
      <w:r w:rsidRPr="00FD3C09">
        <w:rPr>
          <w:rFonts w:hint="cs"/>
          <w:rtl/>
        </w:rPr>
        <w:t>ی</w:t>
      </w:r>
      <w:r w:rsidR="00190F63" w:rsidRPr="00FD3C09">
        <w:rPr>
          <w:rFonts w:hint="cs"/>
          <w:rtl/>
        </w:rPr>
        <w:t>وسف را همراه برادران به ب</w:t>
      </w:r>
      <w:r w:rsidRPr="00FD3C09">
        <w:rPr>
          <w:rFonts w:hint="cs"/>
          <w:rtl/>
        </w:rPr>
        <w:t>ی</w:t>
      </w:r>
      <w:r w:rsidR="00190F63" w:rsidRPr="00FD3C09">
        <w:rPr>
          <w:rFonts w:hint="cs"/>
          <w:rtl/>
        </w:rPr>
        <w:t>رون فرستاد تا</w:t>
      </w:r>
      <w:r w:rsidRPr="00FD3C09">
        <w:rPr>
          <w:rFonts w:hint="cs"/>
          <w:rtl/>
        </w:rPr>
        <w:t xml:space="preserve"> آن‌ها </w:t>
      </w:r>
      <w:r w:rsidR="00190F63" w:rsidRPr="00FD3C09">
        <w:rPr>
          <w:rFonts w:hint="cs"/>
          <w:rtl/>
        </w:rPr>
        <w:t>گمان ن</w:t>
      </w:r>
      <w:r w:rsidRPr="00FD3C09">
        <w:rPr>
          <w:rFonts w:hint="cs"/>
          <w:rtl/>
        </w:rPr>
        <w:t>ک</w:t>
      </w:r>
      <w:r w:rsidR="00190F63" w:rsidRPr="00FD3C09">
        <w:rPr>
          <w:rFonts w:hint="cs"/>
          <w:rtl/>
        </w:rPr>
        <w:t xml:space="preserve">نند </w:t>
      </w:r>
      <w:r w:rsidRPr="00FD3C09">
        <w:rPr>
          <w:rFonts w:hint="cs"/>
          <w:rtl/>
        </w:rPr>
        <w:t>ک</w:t>
      </w:r>
      <w:r w:rsidR="00190F63" w:rsidRPr="00FD3C09">
        <w:rPr>
          <w:rFonts w:hint="cs"/>
          <w:rtl/>
        </w:rPr>
        <w:t xml:space="preserve">ه </w:t>
      </w:r>
      <w:r w:rsidRPr="00FD3C09">
        <w:rPr>
          <w:rFonts w:hint="cs"/>
          <w:rtl/>
        </w:rPr>
        <w:t>ی</w:t>
      </w:r>
      <w:r w:rsidR="00190F63" w:rsidRPr="00FD3C09">
        <w:rPr>
          <w:rFonts w:hint="cs"/>
          <w:rtl/>
        </w:rPr>
        <w:t>عقوب از بابت</w:t>
      </w:r>
      <w:r w:rsidRPr="00FD3C09">
        <w:rPr>
          <w:rFonts w:hint="cs"/>
          <w:rtl/>
        </w:rPr>
        <w:t xml:space="preserve"> آن‌ها </w:t>
      </w:r>
      <w:r w:rsidR="00190F63" w:rsidRPr="00FD3C09">
        <w:rPr>
          <w:rFonts w:hint="cs"/>
          <w:rtl/>
        </w:rPr>
        <w:t xml:space="preserve">نگران </w:t>
      </w:r>
      <w:r w:rsidRPr="00FD3C09">
        <w:rPr>
          <w:rFonts w:hint="cs"/>
          <w:rtl/>
        </w:rPr>
        <w:t>ی</w:t>
      </w:r>
      <w:r w:rsidR="00190F63" w:rsidRPr="00FD3C09">
        <w:rPr>
          <w:rFonts w:hint="cs"/>
          <w:rtl/>
        </w:rPr>
        <w:t>وسف است و م</w:t>
      </w:r>
      <w:r w:rsidRPr="00FD3C09">
        <w:rPr>
          <w:rFonts w:hint="cs"/>
          <w:rtl/>
        </w:rPr>
        <w:t>ی</w:t>
      </w:r>
      <w:r w:rsidR="00190F63" w:rsidRPr="00FD3C09">
        <w:rPr>
          <w:rFonts w:hint="cs"/>
          <w:rtl/>
        </w:rPr>
        <w:t xml:space="preserve">‌ترسد </w:t>
      </w:r>
      <w:r w:rsidRPr="00FD3C09">
        <w:rPr>
          <w:rFonts w:hint="cs"/>
          <w:rtl/>
        </w:rPr>
        <w:t>ک</w:t>
      </w:r>
      <w:r w:rsidR="00190F63" w:rsidRPr="00FD3C09">
        <w:rPr>
          <w:rFonts w:hint="cs"/>
          <w:rtl/>
        </w:rPr>
        <w:t>ه عل</w:t>
      </w:r>
      <w:r w:rsidRPr="00FD3C09">
        <w:rPr>
          <w:rFonts w:hint="cs"/>
          <w:rtl/>
        </w:rPr>
        <w:t>ی</w:t>
      </w:r>
      <w:r w:rsidR="00190F63" w:rsidRPr="00FD3C09">
        <w:rPr>
          <w:rFonts w:hint="cs"/>
          <w:rtl/>
        </w:rPr>
        <w:t>ه او متوسل به ح</w:t>
      </w:r>
      <w:r w:rsidRPr="00FD3C09">
        <w:rPr>
          <w:rFonts w:hint="cs"/>
          <w:rtl/>
        </w:rPr>
        <w:t>ی</w:t>
      </w:r>
      <w:r w:rsidR="00190F63" w:rsidRPr="00FD3C09">
        <w:rPr>
          <w:rFonts w:hint="cs"/>
          <w:rtl/>
        </w:rPr>
        <w:t xml:space="preserve">له و </w:t>
      </w:r>
      <w:r w:rsidRPr="00FD3C09">
        <w:rPr>
          <w:rFonts w:hint="cs"/>
          <w:rtl/>
        </w:rPr>
        <w:t>کی</w:t>
      </w:r>
      <w:r w:rsidR="00190F63" w:rsidRPr="00FD3C09">
        <w:rPr>
          <w:rFonts w:hint="cs"/>
          <w:rtl/>
        </w:rPr>
        <w:t>د</w:t>
      </w:r>
      <w:r w:rsidRPr="00FD3C09">
        <w:rPr>
          <w:rFonts w:hint="cs"/>
          <w:rtl/>
        </w:rPr>
        <w:t>ی</w:t>
      </w:r>
      <w:r w:rsidR="00190F63" w:rsidRPr="00FD3C09">
        <w:rPr>
          <w:rFonts w:hint="cs"/>
          <w:rtl/>
        </w:rPr>
        <w:t xml:space="preserve"> شوند. در ظاهر با </w:t>
      </w:r>
      <w:r w:rsidRPr="00FD3C09">
        <w:rPr>
          <w:rFonts w:hint="cs"/>
          <w:rtl/>
        </w:rPr>
        <w:t>ک</w:t>
      </w:r>
      <w:r w:rsidR="00190F63" w:rsidRPr="00FD3C09">
        <w:rPr>
          <w:rFonts w:hint="cs"/>
          <w:rtl/>
        </w:rPr>
        <w:t>لام</w:t>
      </w:r>
      <w:r w:rsidRPr="00FD3C09">
        <w:rPr>
          <w:rFonts w:hint="cs"/>
          <w:rtl/>
        </w:rPr>
        <w:t xml:space="preserve"> آن‌ها </w:t>
      </w:r>
      <w:r w:rsidR="00190F63" w:rsidRPr="00FD3C09">
        <w:rPr>
          <w:rFonts w:hint="cs"/>
          <w:rtl/>
        </w:rPr>
        <w:t xml:space="preserve">موافقت </w:t>
      </w:r>
      <w:r w:rsidRPr="00FD3C09">
        <w:rPr>
          <w:rFonts w:hint="cs"/>
          <w:rtl/>
        </w:rPr>
        <w:t>ک</w:t>
      </w:r>
      <w:r w:rsidR="00190F63" w:rsidRPr="00FD3C09">
        <w:rPr>
          <w:rFonts w:hint="cs"/>
          <w:rtl/>
        </w:rPr>
        <w:t xml:space="preserve">رد و هر چند در دل نگران بود </w:t>
      </w:r>
      <w:r w:rsidRPr="00FD3C09">
        <w:rPr>
          <w:rFonts w:hint="cs"/>
          <w:rtl/>
        </w:rPr>
        <w:t>ی</w:t>
      </w:r>
      <w:r w:rsidR="00190F63" w:rsidRPr="00FD3C09">
        <w:rPr>
          <w:rFonts w:hint="cs"/>
          <w:rtl/>
        </w:rPr>
        <w:t>وسف را با</w:t>
      </w:r>
      <w:r w:rsidRPr="00FD3C09">
        <w:rPr>
          <w:rFonts w:hint="cs"/>
          <w:rtl/>
        </w:rPr>
        <w:t xml:space="preserve"> آن‌ها </w:t>
      </w:r>
      <w:r w:rsidR="00190F63" w:rsidRPr="00FD3C09">
        <w:rPr>
          <w:rFonts w:hint="cs"/>
          <w:rtl/>
        </w:rPr>
        <w:t>فرستاد. به محض دور شدن از خانه و غا</w:t>
      </w:r>
      <w:r w:rsidRPr="00FD3C09">
        <w:rPr>
          <w:rFonts w:hint="cs"/>
          <w:rtl/>
        </w:rPr>
        <w:t>ی</w:t>
      </w:r>
      <w:r w:rsidR="00190F63" w:rsidRPr="00FD3C09">
        <w:rPr>
          <w:rFonts w:hint="cs"/>
          <w:rtl/>
        </w:rPr>
        <w:t>ب شدن از چشمان پدر ضرب و</w:t>
      </w:r>
      <w:r w:rsidR="007E6FF9" w:rsidRPr="00FD3C09">
        <w:rPr>
          <w:rFonts w:hint="cs"/>
          <w:rtl/>
        </w:rPr>
        <w:t xml:space="preserve"> </w:t>
      </w:r>
      <w:r w:rsidR="00190F63" w:rsidRPr="00FD3C09">
        <w:rPr>
          <w:rFonts w:hint="cs"/>
          <w:rtl/>
        </w:rPr>
        <w:t>شتم و ناسزاگو</w:t>
      </w:r>
      <w:r w:rsidRPr="00FD3C09">
        <w:rPr>
          <w:rFonts w:hint="cs"/>
          <w:rtl/>
        </w:rPr>
        <w:t>یی</w:t>
      </w:r>
      <w:r w:rsidR="00190F63" w:rsidRPr="00FD3C09">
        <w:rPr>
          <w:rFonts w:hint="cs"/>
          <w:rtl/>
        </w:rPr>
        <w:t xml:space="preserve"> عل</w:t>
      </w:r>
      <w:r w:rsidRPr="00FD3C09">
        <w:rPr>
          <w:rFonts w:hint="cs"/>
          <w:rtl/>
        </w:rPr>
        <w:t>ی</w:t>
      </w:r>
      <w:r w:rsidR="00190F63" w:rsidRPr="00FD3C09">
        <w:rPr>
          <w:rFonts w:hint="cs"/>
          <w:rtl/>
        </w:rPr>
        <w:t xml:space="preserve">ه </w:t>
      </w:r>
      <w:r w:rsidRPr="00FD3C09">
        <w:rPr>
          <w:rFonts w:hint="cs"/>
          <w:rtl/>
        </w:rPr>
        <w:t>ی</w:t>
      </w:r>
      <w:r w:rsidR="00190F63" w:rsidRPr="00FD3C09">
        <w:rPr>
          <w:rFonts w:hint="cs"/>
          <w:rtl/>
        </w:rPr>
        <w:t xml:space="preserve">وسف را آغاز </w:t>
      </w:r>
      <w:r w:rsidRPr="00FD3C09">
        <w:rPr>
          <w:rFonts w:hint="cs"/>
          <w:rtl/>
        </w:rPr>
        <w:t>ک</w:t>
      </w:r>
      <w:r w:rsidR="00190F63" w:rsidRPr="00FD3C09">
        <w:rPr>
          <w:rFonts w:hint="cs"/>
          <w:rtl/>
        </w:rPr>
        <w:t xml:space="preserve">ردند. سرانجام متفق شدند او را در چاه اندازند. او را در چاه انداختند آب ته چاه </w:t>
      </w:r>
      <w:r w:rsidRPr="00FD3C09">
        <w:rPr>
          <w:rFonts w:hint="cs"/>
          <w:rtl/>
        </w:rPr>
        <w:t>ک</w:t>
      </w:r>
      <w:r w:rsidR="00190F63" w:rsidRPr="00FD3C09">
        <w:rPr>
          <w:rFonts w:hint="cs"/>
          <w:rtl/>
        </w:rPr>
        <w:t>م عمق بود چون او را در چاه انداختند خداوند بدو وح</w:t>
      </w:r>
      <w:r w:rsidRPr="00FD3C09">
        <w:rPr>
          <w:rFonts w:hint="cs"/>
          <w:rtl/>
        </w:rPr>
        <w:t>ی</w:t>
      </w:r>
      <w:r w:rsidR="00190F63" w:rsidRPr="00FD3C09">
        <w:rPr>
          <w:rFonts w:hint="cs"/>
          <w:rtl/>
        </w:rPr>
        <w:t xml:space="preserve"> </w:t>
      </w:r>
      <w:r w:rsidRPr="00FD3C09">
        <w:rPr>
          <w:rFonts w:hint="cs"/>
          <w:rtl/>
        </w:rPr>
        <w:t>ک</w:t>
      </w:r>
      <w:r w:rsidR="00190F63" w:rsidRPr="00FD3C09">
        <w:rPr>
          <w:rFonts w:hint="cs"/>
          <w:rtl/>
        </w:rPr>
        <w:t xml:space="preserve">رد </w:t>
      </w:r>
      <w:r w:rsidRPr="00FD3C09">
        <w:rPr>
          <w:rFonts w:hint="cs"/>
          <w:rtl/>
        </w:rPr>
        <w:t>ک</w:t>
      </w:r>
      <w:r w:rsidR="00190F63" w:rsidRPr="00FD3C09">
        <w:rPr>
          <w:rFonts w:hint="cs"/>
          <w:rtl/>
        </w:rPr>
        <w:t>ه از ا</w:t>
      </w:r>
      <w:r w:rsidRPr="00FD3C09">
        <w:rPr>
          <w:rFonts w:hint="cs"/>
          <w:rtl/>
        </w:rPr>
        <w:t>ی</w:t>
      </w:r>
      <w:r w:rsidR="00190F63" w:rsidRPr="00FD3C09">
        <w:rPr>
          <w:rFonts w:hint="cs"/>
          <w:rtl/>
        </w:rPr>
        <w:t>ن محنت مخرج و فرج</w:t>
      </w:r>
      <w:r w:rsidRPr="00FD3C09">
        <w:rPr>
          <w:rFonts w:hint="cs"/>
          <w:rtl/>
        </w:rPr>
        <w:t>ی</w:t>
      </w:r>
      <w:r w:rsidR="00190F63" w:rsidRPr="00FD3C09">
        <w:rPr>
          <w:rFonts w:hint="cs"/>
          <w:rtl/>
        </w:rPr>
        <w:t xml:space="preserve"> وجود دارد و در آ</w:t>
      </w:r>
      <w:r w:rsidRPr="00FD3C09">
        <w:rPr>
          <w:rFonts w:hint="cs"/>
          <w:rtl/>
        </w:rPr>
        <w:t>ی</w:t>
      </w:r>
      <w:r w:rsidR="00190F63" w:rsidRPr="00FD3C09">
        <w:rPr>
          <w:rFonts w:hint="cs"/>
          <w:rtl/>
        </w:rPr>
        <w:t xml:space="preserve">نده </w:t>
      </w:r>
      <w:r w:rsidR="00A354C5">
        <w:rPr>
          <w:rFonts w:hint="cs"/>
          <w:rtl/>
        </w:rPr>
        <w:t>داستان</w:t>
      </w:r>
      <w:r w:rsidR="00190F63" w:rsidRPr="00FD3C09">
        <w:rPr>
          <w:rFonts w:hint="cs"/>
          <w:rtl/>
        </w:rPr>
        <w:t xml:space="preserve"> خ</w:t>
      </w:r>
      <w:r w:rsidRPr="00FD3C09">
        <w:rPr>
          <w:rFonts w:hint="cs"/>
          <w:rtl/>
        </w:rPr>
        <w:t>ی</w:t>
      </w:r>
      <w:r w:rsidR="00190F63" w:rsidRPr="00FD3C09">
        <w:rPr>
          <w:rFonts w:hint="cs"/>
          <w:rtl/>
        </w:rPr>
        <w:t>انت برادران را به رخ</w:t>
      </w:r>
      <w:r w:rsidRPr="00FD3C09">
        <w:rPr>
          <w:rFonts w:hint="cs"/>
          <w:rtl/>
        </w:rPr>
        <w:t xml:space="preserve"> آن‌ها </w:t>
      </w:r>
      <w:r w:rsidR="00190F63" w:rsidRPr="00FD3C09">
        <w:rPr>
          <w:rFonts w:hint="cs"/>
          <w:rtl/>
        </w:rPr>
        <w:t>خواه</w:t>
      </w:r>
      <w:r w:rsidRPr="00FD3C09">
        <w:rPr>
          <w:rFonts w:hint="cs"/>
          <w:rtl/>
        </w:rPr>
        <w:t>ی</w:t>
      </w:r>
      <w:r w:rsidR="00190F63" w:rsidRPr="00FD3C09">
        <w:rPr>
          <w:rFonts w:hint="cs"/>
          <w:rtl/>
        </w:rPr>
        <w:t xml:space="preserve">د </w:t>
      </w:r>
      <w:r w:rsidRPr="00FD3C09">
        <w:rPr>
          <w:rFonts w:hint="cs"/>
          <w:rtl/>
        </w:rPr>
        <w:t>ک</w:t>
      </w:r>
      <w:r w:rsidR="00190F63" w:rsidRPr="00FD3C09">
        <w:rPr>
          <w:rFonts w:hint="cs"/>
          <w:rtl/>
        </w:rPr>
        <w:t>ش</w:t>
      </w:r>
      <w:r w:rsidRPr="00FD3C09">
        <w:rPr>
          <w:rFonts w:hint="cs"/>
          <w:rtl/>
        </w:rPr>
        <w:t>ی</w:t>
      </w:r>
      <w:r w:rsidR="00190F63" w:rsidRPr="00FD3C09">
        <w:rPr>
          <w:rFonts w:hint="cs"/>
          <w:rtl/>
        </w:rPr>
        <w:t>د و ا</w:t>
      </w:r>
      <w:r w:rsidRPr="00FD3C09">
        <w:rPr>
          <w:rFonts w:hint="cs"/>
          <w:rtl/>
        </w:rPr>
        <w:t>ی</w:t>
      </w:r>
      <w:r w:rsidR="00190F63" w:rsidRPr="00FD3C09">
        <w:rPr>
          <w:rFonts w:hint="cs"/>
          <w:rtl/>
        </w:rPr>
        <w:t>ن در حال</w:t>
      </w:r>
      <w:r w:rsidRPr="00FD3C09">
        <w:rPr>
          <w:rFonts w:hint="cs"/>
          <w:rtl/>
        </w:rPr>
        <w:t>ی</w:t>
      </w:r>
      <w:r w:rsidR="00190F63" w:rsidRPr="00FD3C09">
        <w:rPr>
          <w:rFonts w:hint="cs"/>
          <w:rtl/>
        </w:rPr>
        <w:t xml:space="preserve"> خواهد بود </w:t>
      </w:r>
      <w:r w:rsidRPr="00FD3C09">
        <w:rPr>
          <w:rFonts w:hint="cs"/>
          <w:rtl/>
        </w:rPr>
        <w:t>ک</w:t>
      </w:r>
      <w:r w:rsidR="00190F63" w:rsidRPr="00FD3C09">
        <w:rPr>
          <w:rFonts w:hint="cs"/>
          <w:rtl/>
        </w:rPr>
        <w:t>ه تو بر</w:t>
      </w:r>
      <w:r w:rsidRPr="00FD3C09">
        <w:rPr>
          <w:rFonts w:hint="cs"/>
          <w:rtl/>
        </w:rPr>
        <w:t xml:space="preserve"> آن‌ها </w:t>
      </w:r>
      <w:r w:rsidR="00190F63" w:rsidRPr="00FD3C09">
        <w:rPr>
          <w:rFonts w:hint="cs"/>
          <w:rtl/>
        </w:rPr>
        <w:t>عزت و س</w:t>
      </w:r>
      <w:r w:rsidRPr="00FD3C09">
        <w:rPr>
          <w:rFonts w:hint="cs"/>
          <w:rtl/>
        </w:rPr>
        <w:t>ی</w:t>
      </w:r>
      <w:r w:rsidR="00190F63" w:rsidRPr="00FD3C09">
        <w:rPr>
          <w:rFonts w:hint="cs"/>
          <w:rtl/>
        </w:rPr>
        <w:t>ادت خواه</w:t>
      </w:r>
      <w:r w:rsidRPr="00FD3C09">
        <w:rPr>
          <w:rFonts w:hint="cs"/>
          <w:rtl/>
        </w:rPr>
        <w:t>ی</w:t>
      </w:r>
      <w:r w:rsidR="00190F63" w:rsidRPr="00FD3C09">
        <w:rPr>
          <w:rFonts w:hint="cs"/>
          <w:rtl/>
        </w:rPr>
        <w:t xml:space="preserve"> داشت و</w:t>
      </w:r>
      <w:r w:rsidRPr="00FD3C09">
        <w:rPr>
          <w:rFonts w:hint="cs"/>
          <w:rtl/>
        </w:rPr>
        <w:t xml:space="preserve"> آن‌ها </w:t>
      </w:r>
      <w:r w:rsidR="00190F63" w:rsidRPr="00FD3C09">
        <w:rPr>
          <w:rFonts w:hint="cs"/>
          <w:rtl/>
        </w:rPr>
        <w:t>تو را نم</w:t>
      </w:r>
      <w:r w:rsidRPr="00FD3C09">
        <w:rPr>
          <w:rFonts w:hint="cs"/>
          <w:rtl/>
        </w:rPr>
        <w:t>ی</w:t>
      </w:r>
      <w:r w:rsidR="00190F63" w:rsidRPr="00FD3C09">
        <w:rPr>
          <w:rFonts w:hint="cs"/>
          <w:rtl/>
        </w:rPr>
        <w:t>‌شناسند.</w:t>
      </w:r>
      <w:r w:rsidR="0051491C">
        <w:rPr>
          <w:rFonts w:hint="cs"/>
          <w:rtl/>
        </w:rPr>
        <w:t xml:space="preserve"> </w:t>
      </w:r>
      <w:r w:rsidR="0051491C">
        <w:rPr>
          <w:rFonts w:ascii="Traditional Arabic" w:hAnsi="Traditional Arabic" w:cs="Traditional Arabic"/>
          <w:rtl/>
          <w:lang w:bidi="fa-IR"/>
        </w:rPr>
        <w:t>﴿</w:t>
      </w:r>
      <w:r w:rsidR="00B97EEC" w:rsidRPr="006865DA">
        <w:rPr>
          <w:rStyle w:val="Char9"/>
          <w:rFonts w:hint="eastAsia"/>
          <w:rtl/>
        </w:rPr>
        <w:t>فَلَمَّا</w:t>
      </w:r>
      <w:r w:rsidR="00B97EEC" w:rsidRPr="006865DA">
        <w:rPr>
          <w:rStyle w:val="Char9"/>
          <w:rtl/>
        </w:rPr>
        <w:t xml:space="preserve"> ذَهَبُواْ بِهِ</w:t>
      </w:r>
      <w:r w:rsidR="00B97EEC" w:rsidRPr="006865DA">
        <w:rPr>
          <w:rStyle w:val="Char9"/>
          <w:rFonts w:hint="cs"/>
          <w:rtl/>
        </w:rPr>
        <w:t>ۦ</w:t>
      </w:r>
      <w:r w:rsidR="00B97EEC" w:rsidRPr="006865DA">
        <w:rPr>
          <w:rStyle w:val="Char9"/>
          <w:rtl/>
        </w:rPr>
        <w:t xml:space="preserve"> وَأَجۡمَعُوٓاْ أَن يَجۡعَلُوهُ فِي غَيَٰبَتِ </w:t>
      </w:r>
      <w:r w:rsidR="00B97EEC" w:rsidRPr="006865DA">
        <w:rPr>
          <w:rStyle w:val="Char9"/>
          <w:rFonts w:hint="cs"/>
          <w:rtl/>
        </w:rPr>
        <w:t>ٱ</w:t>
      </w:r>
      <w:r w:rsidR="00B97EEC" w:rsidRPr="006865DA">
        <w:rPr>
          <w:rStyle w:val="Char9"/>
          <w:rFonts w:hint="eastAsia"/>
          <w:rtl/>
        </w:rPr>
        <w:t>لۡجُبِّۚ</w:t>
      </w:r>
      <w:r w:rsidR="00B97EEC" w:rsidRPr="006865DA">
        <w:rPr>
          <w:rStyle w:val="Char9"/>
          <w:rtl/>
        </w:rPr>
        <w:t xml:space="preserve"> وَأَوۡحَيۡنَآ إِلَيۡهِ لَتُنَبِّئَنَّهُم بِأَمۡرِهِمۡ هَٰذَا وَهُمۡ لَا يَشۡعُرُونَ ١٥</w:t>
      </w:r>
      <w:r w:rsidR="0051491C">
        <w:rPr>
          <w:rFonts w:ascii="Traditional Arabic" w:hAnsi="Traditional Arabic" w:cs="Traditional Arabic"/>
          <w:rtl/>
          <w:lang w:bidi="fa-IR"/>
        </w:rPr>
        <w:t>﴾</w:t>
      </w:r>
      <w:r w:rsidR="0051491C">
        <w:rPr>
          <w:rFonts w:hint="cs"/>
          <w:rtl/>
          <w:lang w:bidi="fa-IR"/>
        </w:rPr>
        <w:t xml:space="preserve"> </w:t>
      </w:r>
      <w:r w:rsidR="0051491C" w:rsidRPr="00FD3C09">
        <w:rPr>
          <w:rStyle w:val="Char6"/>
          <w:rFonts w:hint="cs"/>
          <w:rtl/>
        </w:rPr>
        <w:t>[</w:t>
      </w:r>
      <w:r w:rsidR="0051491C">
        <w:rPr>
          <w:rStyle w:val="Char6"/>
          <w:rFonts w:hint="cs"/>
          <w:rtl/>
        </w:rPr>
        <w:t>یوسف: 15</w:t>
      </w:r>
      <w:r w:rsidR="0051491C" w:rsidRPr="00FD3C09">
        <w:rPr>
          <w:rStyle w:val="Char6"/>
          <w:rFonts w:hint="cs"/>
          <w:rtl/>
        </w:rPr>
        <w:t>]</w:t>
      </w:r>
      <w:r w:rsidR="0051491C">
        <w:rPr>
          <w:rFonts w:hint="cs"/>
          <w:rtl/>
          <w:lang w:bidi="fa-IR"/>
        </w:rPr>
        <w:t>.</w:t>
      </w:r>
      <w:r w:rsidR="00190F63" w:rsidRPr="00B04FE2">
        <w:rPr>
          <w:rStyle w:val="FootnoteReference"/>
          <w:rFonts w:ascii="Tahoma" w:hAnsi="Tahoma"/>
          <w:b w:val="0"/>
          <w:rtl/>
          <w:lang w:bidi="fa-IR"/>
        </w:rPr>
        <w:footnoteReference w:id="616"/>
      </w:r>
      <w:r w:rsidR="00190F63" w:rsidRPr="00FD3C09">
        <w:rPr>
          <w:rFonts w:hint="cs"/>
          <w:rtl/>
        </w:rPr>
        <w:t xml:space="preserve"> </w:t>
      </w:r>
      <w:r w:rsidRPr="00FD3C09">
        <w:rPr>
          <w:rFonts w:hint="cs"/>
          <w:rtl/>
        </w:rPr>
        <w:t>ک</w:t>
      </w:r>
      <w:r w:rsidR="00190F63" w:rsidRPr="00FD3C09">
        <w:rPr>
          <w:rFonts w:hint="cs"/>
          <w:rtl/>
        </w:rPr>
        <w:t>اروان</w:t>
      </w:r>
      <w:r w:rsidRPr="00FD3C09">
        <w:rPr>
          <w:rFonts w:hint="cs"/>
          <w:rtl/>
        </w:rPr>
        <w:t>ی</w:t>
      </w:r>
      <w:r w:rsidR="00190F63" w:rsidRPr="00FD3C09">
        <w:rPr>
          <w:rFonts w:hint="cs"/>
          <w:rtl/>
        </w:rPr>
        <w:t xml:space="preserve"> بر منطقه گذر </w:t>
      </w:r>
      <w:r w:rsidRPr="00FD3C09">
        <w:rPr>
          <w:rFonts w:hint="cs"/>
          <w:rtl/>
        </w:rPr>
        <w:t>ک</w:t>
      </w:r>
      <w:r w:rsidR="00190F63" w:rsidRPr="00FD3C09">
        <w:rPr>
          <w:rFonts w:hint="cs"/>
          <w:rtl/>
        </w:rPr>
        <w:t>رد آب</w:t>
      </w:r>
      <w:r w:rsidRPr="00FD3C09">
        <w:rPr>
          <w:rFonts w:hint="cs"/>
          <w:rtl/>
        </w:rPr>
        <w:t>ک</w:t>
      </w:r>
      <w:r w:rsidR="00190F63" w:rsidRPr="00FD3C09">
        <w:rPr>
          <w:rFonts w:hint="cs"/>
          <w:rtl/>
        </w:rPr>
        <w:t>ش</w:t>
      </w:r>
      <w:r w:rsidRPr="00FD3C09">
        <w:rPr>
          <w:rFonts w:hint="cs"/>
          <w:rtl/>
        </w:rPr>
        <w:t>ی</w:t>
      </w:r>
      <w:r w:rsidR="00190F63" w:rsidRPr="00FD3C09">
        <w:rPr>
          <w:rFonts w:hint="cs"/>
          <w:rtl/>
        </w:rPr>
        <w:t xml:space="preserve"> به سو</w:t>
      </w:r>
      <w:r w:rsidRPr="00FD3C09">
        <w:rPr>
          <w:rFonts w:hint="cs"/>
          <w:rtl/>
        </w:rPr>
        <w:t>ی</w:t>
      </w:r>
      <w:r w:rsidR="00190F63" w:rsidRPr="00FD3C09">
        <w:rPr>
          <w:rFonts w:hint="cs"/>
          <w:rtl/>
        </w:rPr>
        <w:t xml:space="preserve"> چاه خود را فرستادند سطل خود را به چاه انداخت </w:t>
      </w:r>
      <w:r w:rsidRPr="00FD3C09">
        <w:rPr>
          <w:rFonts w:hint="cs"/>
          <w:rtl/>
        </w:rPr>
        <w:t>ی</w:t>
      </w:r>
      <w:r w:rsidR="00190F63" w:rsidRPr="00FD3C09">
        <w:rPr>
          <w:rFonts w:hint="cs"/>
          <w:rtl/>
        </w:rPr>
        <w:t>وسف خود را بدان آو</w:t>
      </w:r>
      <w:r w:rsidRPr="00FD3C09">
        <w:rPr>
          <w:rFonts w:hint="cs"/>
          <w:rtl/>
        </w:rPr>
        <w:t>ی</w:t>
      </w:r>
      <w:r w:rsidR="00190F63" w:rsidRPr="00FD3C09">
        <w:rPr>
          <w:rFonts w:hint="cs"/>
          <w:rtl/>
        </w:rPr>
        <w:t xml:space="preserve">زان </w:t>
      </w:r>
      <w:r w:rsidRPr="00FD3C09">
        <w:rPr>
          <w:rFonts w:hint="cs"/>
          <w:rtl/>
        </w:rPr>
        <w:t>ک</w:t>
      </w:r>
      <w:r w:rsidR="00190F63" w:rsidRPr="00FD3C09">
        <w:rPr>
          <w:rFonts w:hint="cs"/>
          <w:rtl/>
        </w:rPr>
        <w:t xml:space="preserve">رد چون سطل بالا </w:t>
      </w:r>
      <w:r w:rsidRPr="00FD3C09">
        <w:rPr>
          <w:rFonts w:hint="cs"/>
          <w:rtl/>
        </w:rPr>
        <w:t>ک</w:t>
      </w:r>
      <w:r w:rsidR="00190F63" w:rsidRPr="00FD3C09">
        <w:rPr>
          <w:rFonts w:hint="cs"/>
          <w:rtl/>
        </w:rPr>
        <w:t>ش</w:t>
      </w:r>
      <w:r w:rsidRPr="00FD3C09">
        <w:rPr>
          <w:rFonts w:hint="cs"/>
          <w:rtl/>
        </w:rPr>
        <w:t>ی</w:t>
      </w:r>
      <w:r w:rsidR="00190F63" w:rsidRPr="00FD3C09">
        <w:rPr>
          <w:rFonts w:hint="cs"/>
          <w:rtl/>
        </w:rPr>
        <w:t>د گمان برد مملو از آب است اما ناباورانه با جوان</w:t>
      </w:r>
      <w:r w:rsidRPr="00FD3C09">
        <w:rPr>
          <w:rFonts w:hint="cs"/>
          <w:rtl/>
        </w:rPr>
        <w:t>ی</w:t>
      </w:r>
      <w:r w:rsidR="00190F63" w:rsidRPr="00FD3C09">
        <w:rPr>
          <w:rFonts w:hint="cs"/>
          <w:rtl/>
        </w:rPr>
        <w:t xml:space="preserve"> ز</w:t>
      </w:r>
      <w:r w:rsidRPr="00FD3C09">
        <w:rPr>
          <w:rFonts w:hint="cs"/>
          <w:rtl/>
        </w:rPr>
        <w:t>ی</w:t>
      </w:r>
      <w:r w:rsidR="00190F63" w:rsidRPr="00FD3C09">
        <w:rPr>
          <w:rFonts w:hint="cs"/>
          <w:rtl/>
        </w:rPr>
        <w:t>با و خوش‌س</w:t>
      </w:r>
      <w:r w:rsidRPr="00FD3C09">
        <w:rPr>
          <w:rFonts w:hint="cs"/>
          <w:rtl/>
        </w:rPr>
        <w:t>ی</w:t>
      </w:r>
      <w:r w:rsidR="00190F63" w:rsidRPr="00FD3C09">
        <w:rPr>
          <w:rFonts w:hint="cs"/>
          <w:rtl/>
        </w:rPr>
        <w:t xml:space="preserve">ما مواجه شد به </w:t>
      </w:r>
      <w:r w:rsidRPr="00FD3C09">
        <w:rPr>
          <w:rFonts w:hint="cs"/>
          <w:rtl/>
        </w:rPr>
        <w:t>ک</w:t>
      </w:r>
      <w:r w:rsidR="00190F63" w:rsidRPr="00FD3C09">
        <w:rPr>
          <w:rFonts w:hint="cs"/>
          <w:rtl/>
        </w:rPr>
        <w:t>اروان</w:t>
      </w:r>
      <w:r w:rsidRPr="00FD3C09">
        <w:rPr>
          <w:rFonts w:hint="cs"/>
          <w:rtl/>
        </w:rPr>
        <w:t>ی</w:t>
      </w:r>
      <w:r w:rsidR="00190F63" w:rsidRPr="00FD3C09">
        <w:rPr>
          <w:rFonts w:hint="cs"/>
          <w:rtl/>
        </w:rPr>
        <w:t>ان مژده داد و گفت</w:t>
      </w:r>
      <w:r w:rsidR="007E6FF9" w:rsidRPr="00FD3C09">
        <w:rPr>
          <w:rFonts w:hint="cs"/>
          <w:rtl/>
        </w:rPr>
        <w:t>:</w:t>
      </w:r>
      <w:r w:rsidR="0051491C">
        <w:rPr>
          <w:rFonts w:hint="cs"/>
          <w:rtl/>
        </w:rPr>
        <w:t xml:space="preserve"> </w:t>
      </w:r>
      <w:r w:rsidR="0051491C">
        <w:rPr>
          <w:rFonts w:ascii="Traditional Arabic" w:hAnsi="Traditional Arabic" w:cs="Traditional Arabic"/>
          <w:rtl/>
          <w:lang w:bidi="fa-IR"/>
        </w:rPr>
        <w:t>﴿</w:t>
      </w:r>
      <w:r w:rsidR="00B97EEC" w:rsidRPr="006865DA">
        <w:rPr>
          <w:rStyle w:val="Char9"/>
          <w:rtl/>
        </w:rPr>
        <w:t>يَٰبُشۡرَىٰ هَٰذَا غُلَٰمٞۚ وَأَسَرُّوهُ بِضَٰعَةٗۚ وَ</w:t>
      </w:r>
      <w:r w:rsidR="00B97EEC" w:rsidRPr="006865DA">
        <w:rPr>
          <w:rStyle w:val="Char9"/>
          <w:rFonts w:hint="cs"/>
          <w:rtl/>
        </w:rPr>
        <w:t>ٱ</w:t>
      </w:r>
      <w:r w:rsidR="00B97EEC" w:rsidRPr="006865DA">
        <w:rPr>
          <w:rStyle w:val="Char9"/>
          <w:rFonts w:hint="eastAsia"/>
          <w:rtl/>
        </w:rPr>
        <w:t>للَّهُ</w:t>
      </w:r>
      <w:r w:rsidR="00B97EEC" w:rsidRPr="006865DA">
        <w:rPr>
          <w:rStyle w:val="Char9"/>
          <w:rtl/>
        </w:rPr>
        <w:t xml:space="preserve"> عَلِيمُۢ بِمَا يَعۡمَلُونَ ١٩</w:t>
      </w:r>
      <w:r w:rsidR="0051491C">
        <w:rPr>
          <w:rFonts w:ascii="Traditional Arabic" w:hAnsi="Traditional Arabic" w:cs="Traditional Arabic"/>
          <w:rtl/>
          <w:lang w:bidi="fa-IR"/>
        </w:rPr>
        <w:t>﴾</w:t>
      </w:r>
      <w:r w:rsidR="0051491C">
        <w:rPr>
          <w:rFonts w:hint="cs"/>
          <w:rtl/>
          <w:lang w:bidi="fa-IR"/>
        </w:rPr>
        <w:t xml:space="preserve"> </w:t>
      </w:r>
      <w:r w:rsidR="0051491C" w:rsidRPr="00FD3C09">
        <w:rPr>
          <w:rStyle w:val="Char6"/>
          <w:rFonts w:hint="cs"/>
          <w:rtl/>
        </w:rPr>
        <w:t>[</w:t>
      </w:r>
      <w:r w:rsidR="0051491C">
        <w:rPr>
          <w:rStyle w:val="Char6"/>
          <w:rFonts w:hint="cs"/>
          <w:rtl/>
        </w:rPr>
        <w:t>یوسف: 19</w:t>
      </w:r>
      <w:r w:rsidR="0051491C" w:rsidRPr="00FD3C09">
        <w:rPr>
          <w:rStyle w:val="Char6"/>
          <w:rFonts w:hint="cs"/>
          <w:rtl/>
        </w:rPr>
        <w:t>]</w:t>
      </w:r>
      <w:r w:rsidR="0051491C">
        <w:rPr>
          <w:rFonts w:hint="cs"/>
          <w:rtl/>
          <w:lang w:bidi="fa-IR"/>
        </w:rPr>
        <w:t>.</w:t>
      </w:r>
      <w:r w:rsidR="00190F63" w:rsidRPr="00B04FE2">
        <w:rPr>
          <w:rStyle w:val="FootnoteReference"/>
          <w:rFonts w:ascii="Tahoma" w:hAnsi="Tahoma"/>
          <w:b w:val="0"/>
          <w:rtl/>
          <w:lang w:bidi="fa-IR"/>
        </w:rPr>
        <w:footnoteReference w:id="617"/>
      </w:r>
      <w:r w:rsidR="00190F63" w:rsidRPr="00FD3C09">
        <w:rPr>
          <w:rFonts w:hint="cs"/>
          <w:rtl/>
        </w:rPr>
        <w:t xml:space="preserve"> او را بعنوان </w:t>
      </w:r>
      <w:r w:rsidRPr="00FD3C09">
        <w:rPr>
          <w:rFonts w:hint="cs"/>
          <w:rtl/>
        </w:rPr>
        <w:t>ک</w:t>
      </w:r>
      <w:r w:rsidR="00190F63" w:rsidRPr="00FD3C09">
        <w:rPr>
          <w:rFonts w:hint="cs"/>
          <w:rtl/>
        </w:rPr>
        <w:t xml:space="preserve">الا با خود حمل </w:t>
      </w:r>
      <w:r w:rsidRPr="00FD3C09">
        <w:rPr>
          <w:rFonts w:hint="cs"/>
          <w:rtl/>
        </w:rPr>
        <w:t>ک</w:t>
      </w:r>
      <w:r w:rsidR="00190F63" w:rsidRPr="00FD3C09">
        <w:rPr>
          <w:rFonts w:hint="cs"/>
          <w:rtl/>
        </w:rPr>
        <w:t>ردند و به مصر آوردند در آنجا او را به ق</w:t>
      </w:r>
      <w:r w:rsidRPr="00FD3C09">
        <w:rPr>
          <w:rFonts w:hint="cs"/>
          <w:rtl/>
        </w:rPr>
        <w:t>ی</w:t>
      </w:r>
      <w:r w:rsidR="00190F63" w:rsidRPr="00FD3C09">
        <w:rPr>
          <w:rFonts w:hint="cs"/>
          <w:rtl/>
        </w:rPr>
        <w:t>مت ناچ</w:t>
      </w:r>
      <w:r w:rsidRPr="00FD3C09">
        <w:rPr>
          <w:rFonts w:hint="cs"/>
          <w:rtl/>
        </w:rPr>
        <w:t>ی</w:t>
      </w:r>
      <w:r w:rsidR="00190F63" w:rsidRPr="00FD3C09">
        <w:rPr>
          <w:rFonts w:hint="cs"/>
          <w:rtl/>
        </w:rPr>
        <w:t>ز به عز</w:t>
      </w:r>
      <w:r w:rsidRPr="00FD3C09">
        <w:rPr>
          <w:rFonts w:hint="cs"/>
          <w:rtl/>
        </w:rPr>
        <w:t>ی</w:t>
      </w:r>
      <w:r w:rsidR="00190F63" w:rsidRPr="00FD3C09">
        <w:rPr>
          <w:rFonts w:hint="cs"/>
          <w:rtl/>
        </w:rPr>
        <w:t xml:space="preserve">ز مصر </w:t>
      </w:r>
      <w:r w:rsidRPr="00FD3C09">
        <w:rPr>
          <w:rFonts w:hint="cs"/>
          <w:rtl/>
        </w:rPr>
        <w:t>ک</w:t>
      </w:r>
      <w:r w:rsidR="00190F63" w:rsidRPr="00FD3C09">
        <w:rPr>
          <w:rFonts w:hint="cs"/>
          <w:rtl/>
        </w:rPr>
        <w:t>ه (قطف</w:t>
      </w:r>
      <w:r w:rsidRPr="00FD3C09">
        <w:rPr>
          <w:rFonts w:hint="cs"/>
          <w:rtl/>
        </w:rPr>
        <w:t>ی</w:t>
      </w:r>
      <w:r w:rsidR="00190F63" w:rsidRPr="00FD3C09">
        <w:rPr>
          <w:rFonts w:hint="cs"/>
          <w:rtl/>
        </w:rPr>
        <w:t>ر) نام داشت فروختند</w:t>
      </w:r>
      <w:r w:rsidR="007E6FF9" w:rsidRPr="00FD3C09">
        <w:rPr>
          <w:rFonts w:hint="cs"/>
          <w:rtl/>
        </w:rPr>
        <w:t>،</w:t>
      </w:r>
      <w:r w:rsidR="00190F63" w:rsidRPr="00FD3C09">
        <w:rPr>
          <w:rFonts w:hint="cs"/>
          <w:rtl/>
        </w:rPr>
        <w:t xml:space="preserve"> و چون ام</w:t>
      </w:r>
      <w:r w:rsidRPr="00FD3C09">
        <w:rPr>
          <w:rFonts w:hint="cs"/>
          <w:rtl/>
        </w:rPr>
        <w:t>ی</w:t>
      </w:r>
      <w:r w:rsidR="00190F63" w:rsidRPr="00FD3C09">
        <w:rPr>
          <w:rFonts w:hint="cs"/>
          <w:rtl/>
        </w:rPr>
        <w:t>ن و صادق دارا</w:t>
      </w:r>
      <w:r w:rsidRPr="00FD3C09">
        <w:rPr>
          <w:rFonts w:hint="cs"/>
          <w:rtl/>
        </w:rPr>
        <w:t>ی</w:t>
      </w:r>
      <w:r w:rsidR="00190F63" w:rsidRPr="00FD3C09">
        <w:rPr>
          <w:rFonts w:hint="cs"/>
          <w:rtl/>
        </w:rPr>
        <w:t xml:space="preserve"> اخلاق ز</w:t>
      </w:r>
      <w:r w:rsidRPr="00FD3C09">
        <w:rPr>
          <w:rFonts w:hint="cs"/>
          <w:rtl/>
        </w:rPr>
        <w:t>ی</w:t>
      </w:r>
      <w:r w:rsidR="00190F63" w:rsidRPr="00FD3C09">
        <w:rPr>
          <w:rFonts w:hint="cs"/>
          <w:rtl/>
        </w:rPr>
        <w:t>با بود. عز</w:t>
      </w:r>
      <w:r w:rsidRPr="00FD3C09">
        <w:rPr>
          <w:rFonts w:hint="cs"/>
          <w:rtl/>
        </w:rPr>
        <w:t>ی</w:t>
      </w:r>
      <w:r w:rsidR="00190F63" w:rsidRPr="00FD3C09">
        <w:rPr>
          <w:rFonts w:hint="cs"/>
          <w:rtl/>
        </w:rPr>
        <w:t>ز تقد</w:t>
      </w:r>
      <w:r w:rsidRPr="00FD3C09">
        <w:rPr>
          <w:rFonts w:hint="cs"/>
          <w:rtl/>
        </w:rPr>
        <w:t>ی</w:t>
      </w:r>
      <w:r w:rsidR="00190F63" w:rsidRPr="00FD3C09">
        <w:rPr>
          <w:rFonts w:hint="cs"/>
          <w:rtl/>
        </w:rPr>
        <w:t>ر و احترام او را گرفت، واقعه‌</w:t>
      </w:r>
      <w:r w:rsidRPr="00FD3C09">
        <w:rPr>
          <w:rFonts w:hint="cs"/>
          <w:rtl/>
        </w:rPr>
        <w:t>ی</w:t>
      </w:r>
      <w:r w:rsidR="00190F63" w:rsidRPr="00FD3C09">
        <w:rPr>
          <w:rFonts w:hint="cs"/>
          <w:rtl/>
        </w:rPr>
        <w:t xml:space="preserve"> </w:t>
      </w:r>
      <w:r w:rsidRPr="00FD3C09">
        <w:rPr>
          <w:rFonts w:hint="cs"/>
          <w:rtl/>
        </w:rPr>
        <w:t>ی</w:t>
      </w:r>
      <w:r w:rsidR="00190F63" w:rsidRPr="00FD3C09">
        <w:rPr>
          <w:rFonts w:hint="cs"/>
          <w:rtl/>
        </w:rPr>
        <w:t>وسف تقر</w:t>
      </w:r>
      <w:r w:rsidRPr="00FD3C09">
        <w:rPr>
          <w:rFonts w:hint="cs"/>
          <w:rtl/>
        </w:rPr>
        <w:t>ی</w:t>
      </w:r>
      <w:r w:rsidR="00190F63" w:rsidRPr="00FD3C09">
        <w:rPr>
          <w:rFonts w:hint="cs"/>
          <w:rtl/>
        </w:rPr>
        <w:t>با، 1600 سال قبل از م</w:t>
      </w:r>
      <w:r w:rsidRPr="00FD3C09">
        <w:rPr>
          <w:rFonts w:hint="cs"/>
          <w:rtl/>
        </w:rPr>
        <w:t>ی</w:t>
      </w:r>
      <w:r w:rsidR="00190F63" w:rsidRPr="00FD3C09">
        <w:rPr>
          <w:rFonts w:hint="cs"/>
          <w:rtl/>
        </w:rPr>
        <w:t>لاد بوقوع پ</w:t>
      </w:r>
      <w:r w:rsidRPr="00FD3C09">
        <w:rPr>
          <w:rFonts w:hint="cs"/>
          <w:rtl/>
        </w:rPr>
        <w:t>ی</w:t>
      </w:r>
      <w:r w:rsidR="00190F63" w:rsidRPr="00FD3C09">
        <w:rPr>
          <w:rFonts w:hint="cs"/>
          <w:rtl/>
        </w:rPr>
        <w:t xml:space="preserve">وست. برادران </w:t>
      </w:r>
      <w:r w:rsidRPr="00FD3C09">
        <w:rPr>
          <w:rFonts w:hint="cs"/>
          <w:rtl/>
        </w:rPr>
        <w:t>ی</w:t>
      </w:r>
      <w:r w:rsidR="00190F63" w:rsidRPr="00FD3C09">
        <w:rPr>
          <w:rFonts w:hint="cs"/>
          <w:rtl/>
        </w:rPr>
        <w:t>وسف در حال</w:t>
      </w:r>
      <w:r w:rsidRPr="00FD3C09">
        <w:rPr>
          <w:rFonts w:hint="cs"/>
          <w:rtl/>
        </w:rPr>
        <w:t>ی</w:t>
      </w:r>
      <w:r w:rsidR="00190F63" w:rsidRPr="00FD3C09">
        <w:rPr>
          <w:rFonts w:hint="cs"/>
          <w:rtl/>
        </w:rPr>
        <w:t xml:space="preserve"> </w:t>
      </w:r>
      <w:r w:rsidRPr="00FD3C09">
        <w:rPr>
          <w:rFonts w:hint="cs"/>
          <w:rtl/>
        </w:rPr>
        <w:t>ک</w:t>
      </w:r>
      <w:r w:rsidR="00190F63" w:rsidRPr="00FD3C09">
        <w:rPr>
          <w:rFonts w:hint="cs"/>
          <w:rtl/>
        </w:rPr>
        <w:t>ه پ</w:t>
      </w:r>
      <w:r w:rsidRPr="00FD3C09">
        <w:rPr>
          <w:rFonts w:hint="cs"/>
          <w:rtl/>
        </w:rPr>
        <w:t>ی</w:t>
      </w:r>
      <w:r w:rsidR="00190F63" w:rsidRPr="00FD3C09">
        <w:rPr>
          <w:rFonts w:hint="cs"/>
          <w:rtl/>
        </w:rPr>
        <w:t>راهن او را با خون گوسفند</w:t>
      </w:r>
      <w:r w:rsidRPr="00FD3C09">
        <w:rPr>
          <w:rFonts w:hint="cs"/>
          <w:rtl/>
        </w:rPr>
        <w:t>ی</w:t>
      </w:r>
      <w:r w:rsidR="00190F63" w:rsidRPr="00FD3C09">
        <w:rPr>
          <w:rFonts w:hint="cs"/>
          <w:rtl/>
        </w:rPr>
        <w:t xml:space="preserve"> </w:t>
      </w:r>
      <w:r w:rsidRPr="00FD3C09">
        <w:rPr>
          <w:rFonts w:hint="cs"/>
          <w:rtl/>
        </w:rPr>
        <w:t>ک</w:t>
      </w:r>
      <w:r w:rsidR="00190F63" w:rsidRPr="00FD3C09">
        <w:rPr>
          <w:rFonts w:hint="cs"/>
          <w:rtl/>
        </w:rPr>
        <w:t xml:space="preserve">ه ذبح </w:t>
      </w:r>
      <w:r w:rsidRPr="00FD3C09">
        <w:rPr>
          <w:rFonts w:hint="cs"/>
          <w:rtl/>
        </w:rPr>
        <w:t>ک</w:t>
      </w:r>
      <w:r w:rsidR="00190F63" w:rsidRPr="00FD3C09">
        <w:rPr>
          <w:rFonts w:hint="cs"/>
          <w:rtl/>
        </w:rPr>
        <w:t>رده بودند آغشته نمودند به سو</w:t>
      </w:r>
      <w:r w:rsidRPr="00FD3C09">
        <w:rPr>
          <w:rFonts w:hint="cs"/>
          <w:rtl/>
        </w:rPr>
        <w:t>ی</w:t>
      </w:r>
      <w:r w:rsidR="00190F63" w:rsidRPr="00FD3C09">
        <w:rPr>
          <w:rFonts w:hint="cs"/>
          <w:rtl/>
        </w:rPr>
        <w:t xml:space="preserve"> پدر برگشتند تا چن</w:t>
      </w:r>
      <w:r w:rsidRPr="00FD3C09">
        <w:rPr>
          <w:rFonts w:hint="cs"/>
          <w:rtl/>
        </w:rPr>
        <w:t>ی</w:t>
      </w:r>
      <w:r w:rsidR="00190F63" w:rsidRPr="00FD3C09">
        <w:rPr>
          <w:rFonts w:hint="cs"/>
          <w:rtl/>
        </w:rPr>
        <w:t xml:space="preserve">ن وانمود </w:t>
      </w:r>
      <w:r w:rsidRPr="00FD3C09">
        <w:rPr>
          <w:rFonts w:hint="cs"/>
          <w:rtl/>
        </w:rPr>
        <w:t>ک</w:t>
      </w:r>
      <w:r w:rsidR="00190F63" w:rsidRPr="00FD3C09">
        <w:rPr>
          <w:rFonts w:hint="cs"/>
          <w:rtl/>
        </w:rPr>
        <w:t xml:space="preserve">نند </w:t>
      </w:r>
      <w:r w:rsidRPr="00FD3C09">
        <w:rPr>
          <w:rFonts w:hint="cs"/>
          <w:rtl/>
        </w:rPr>
        <w:t>ک</w:t>
      </w:r>
      <w:r w:rsidR="00190F63" w:rsidRPr="00FD3C09">
        <w:rPr>
          <w:rFonts w:hint="cs"/>
          <w:rtl/>
        </w:rPr>
        <w:t>ه گرگ او را خورده است</w:t>
      </w:r>
      <w:r w:rsidR="007E6FF9" w:rsidRPr="00FD3C09">
        <w:rPr>
          <w:rFonts w:hint="cs"/>
          <w:rtl/>
        </w:rPr>
        <w:t>،</w:t>
      </w:r>
      <w:r w:rsidR="00190F63" w:rsidRPr="00FD3C09">
        <w:rPr>
          <w:rFonts w:hint="cs"/>
          <w:rtl/>
        </w:rPr>
        <w:t xml:space="preserve"> اما در ا</w:t>
      </w:r>
      <w:r w:rsidRPr="00FD3C09">
        <w:rPr>
          <w:rFonts w:hint="cs"/>
          <w:rtl/>
        </w:rPr>
        <w:t>ی</w:t>
      </w:r>
      <w:r w:rsidR="00190F63" w:rsidRPr="00FD3C09">
        <w:rPr>
          <w:rFonts w:hint="cs"/>
          <w:rtl/>
        </w:rPr>
        <w:t>ن ح</w:t>
      </w:r>
      <w:r w:rsidRPr="00FD3C09">
        <w:rPr>
          <w:rFonts w:hint="cs"/>
          <w:rtl/>
        </w:rPr>
        <w:t>ی</w:t>
      </w:r>
      <w:r w:rsidR="00190F63" w:rsidRPr="00FD3C09">
        <w:rPr>
          <w:rFonts w:hint="cs"/>
          <w:rtl/>
        </w:rPr>
        <w:t>له ن</w:t>
      </w:r>
      <w:r w:rsidRPr="00FD3C09">
        <w:rPr>
          <w:rFonts w:hint="cs"/>
          <w:rtl/>
        </w:rPr>
        <w:t>ی</w:t>
      </w:r>
      <w:r w:rsidR="00190F63" w:rsidRPr="00FD3C09">
        <w:rPr>
          <w:rFonts w:hint="cs"/>
          <w:rtl/>
        </w:rPr>
        <w:t>ز نا</w:t>
      </w:r>
      <w:r w:rsidRPr="00FD3C09">
        <w:rPr>
          <w:rFonts w:hint="cs"/>
          <w:rtl/>
        </w:rPr>
        <w:t>ک</w:t>
      </w:r>
      <w:r w:rsidR="00190F63" w:rsidRPr="00FD3C09">
        <w:rPr>
          <w:rFonts w:hint="cs"/>
          <w:rtl/>
        </w:rPr>
        <w:t>ام گشتند.</w:t>
      </w:r>
      <w:r w:rsidR="0051491C">
        <w:rPr>
          <w:rFonts w:hint="cs"/>
          <w:rtl/>
        </w:rPr>
        <w:t xml:space="preserve"> </w:t>
      </w:r>
      <w:r w:rsidR="0051491C">
        <w:rPr>
          <w:rFonts w:ascii="Traditional Arabic" w:hAnsi="Traditional Arabic" w:cs="Traditional Arabic"/>
          <w:rtl/>
          <w:lang w:bidi="fa-IR"/>
        </w:rPr>
        <w:t>﴿</w:t>
      </w:r>
      <w:r w:rsidR="00B97EEC" w:rsidRPr="006865DA">
        <w:rPr>
          <w:rStyle w:val="Char9"/>
          <w:rFonts w:hint="eastAsia"/>
          <w:rtl/>
        </w:rPr>
        <w:t>وَجَآءُوٓ</w:t>
      </w:r>
      <w:r w:rsidR="00B97EEC" w:rsidRPr="006865DA">
        <w:rPr>
          <w:rStyle w:val="Char9"/>
          <w:rtl/>
        </w:rPr>
        <w:t xml:space="preserve"> أَبَاهُمۡ عِشَآءٗ يَبۡكُونَ ١٦ </w:t>
      </w:r>
      <w:r w:rsidR="00B97EEC" w:rsidRPr="006865DA">
        <w:rPr>
          <w:rStyle w:val="Char9"/>
          <w:rFonts w:hint="eastAsia"/>
          <w:rtl/>
        </w:rPr>
        <w:t>قَالُواْ</w:t>
      </w:r>
      <w:r w:rsidR="00B97EEC" w:rsidRPr="006865DA">
        <w:rPr>
          <w:rStyle w:val="Char9"/>
          <w:rtl/>
        </w:rPr>
        <w:t xml:space="preserve"> يَٰٓأَبَانَآ إِنَّا ذَهَبۡنَا نَسۡتَبِقُ وَتَرَكۡنَا يُوسُفَ عِندَ مَتَٰعِنَا فَأَكَلَهُ </w:t>
      </w:r>
      <w:r w:rsidR="00B97EEC" w:rsidRPr="006865DA">
        <w:rPr>
          <w:rStyle w:val="Char9"/>
          <w:rFonts w:hint="cs"/>
          <w:rtl/>
        </w:rPr>
        <w:t>ٱ</w:t>
      </w:r>
      <w:r w:rsidR="00B97EEC" w:rsidRPr="006865DA">
        <w:rPr>
          <w:rStyle w:val="Char9"/>
          <w:rFonts w:hint="eastAsia"/>
          <w:rtl/>
        </w:rPr>
        <w:t>لذِّئۡبُۖ</w:t>
      </w:r>
      <w:r w:rsidR="00B97EEC" w:rsidRPr="006865DA">
        <w:rPr>
          <w:rStyle w:val="Char9"/>
          <w:rtl/>
        </w:rPr>
        <w:t xml:space="preserve"> وَمَآ أَنتَ بِمُؤۡمِنٖ لَّنَا وَلَوۡ كُنَّا صَٰدِقِينَ ١٧</w:t>
      </w:r>
      <w:r w:rsidR="0051491C">
        <w:rPr>
          <w:rFonts w:ascii="Traditional Arabic" w:hAnsi="Traditional Arabic" w:cs="Traditional Arabic"/>
          <w:rtl/>
          <w:lang w:bidi="fa-IR"/>
        </w:rPr>
        <w:t>﴾</w:t>
      </w:r>
      <w:r w:rsidR="0051491C">
        <w:rPr>
          <w:rFonts w:hint="cs"/>
          <w:rtl/>
          <w:lang w:bidi="fa-IR"/>
        </w:rPr>
        <w:t xml:space="preserve"> </w:t>
      </w:r>
      <w:r w:rsidR="0051491C" w:rsidRPr="00FD3C09">
        <w:rPr>
          <w:rStyle w:val="Char6"/>
          <w:rFonts w:hint="cs"/>
          <w:rtl/>
        </w:rPr>
        <w:t>[</w:t>
      </w:r>
      <w:r w:rsidR="0051491C">
        <w:rPr>
          <w:rStyle w:val="Char6"/>
          <w:rFonts w:hint="cs"/>
          <w:rtl/>
        </w:rPr>
        <w:t>یوسف: 16- 17</w:t>
      </w:r>
      <w:r w:rsidR="0051491C" w:rsidRPr="00FD3C09">
        <w:rPr>
          <w:rStyle w:val="Char6"/>
          <w:rFonts w:hint="cs"/>
          <w:rtl/>
        </w:rPr>
        <w:t>]</w:t>
      </w:r>
      <w:r w:rsidR="0051491C">
        <w:rPr>
          <w:rFonts w:hint="cs"/>
          <w:rtl/>
          <w:lang w:bidi="fa-IR"/>
        </w:rPr>
        <w:t>.</w:t>
      </w:r>
      <w:r w:rsidR="00190F63" w:rsidRPr="00B04FE2">
        <w:rPr>
          <w:rStyle w:val="FootnoteReference"/>
          <w:rFonts w:ascii="Tahoma" w:hAnsi="Tahoma"/>
          <w:b w:val="0"/>
          <w:rtl/>
          <w:lang w:bidi="fa-IR"/>
        </w:rPr>
        <w:footnoteReference w:id="618"/>
      </w:r>
    </w:p>
    <w:p w:rsidR="00190F63" w:rsidRPr="0051491C" w:rsidRDefault="00190F63" w:rsidP="0051491C">
      <w:pPr>
        <w:pStyle w:val="a4"/>
        <w:rPr>
          <w:rtl/>
        </w:rPr>
      </w:pPr>
      <w:r w:rsidRPr="0051491C">
        <w:rPr>
          <w:rFonts w:hint="cs"/>
          <w:rtl/>
        </w:rPr>
        <w:t>بعض</w:t>
      </w:r>
      <w:r w:rsidR="003231C0" w:rsidRPr="0051491C">
        <w:rPr>
          <w:rFonts w:hint="cs"/>
          <w:rtl/>
        </w:rPr>
        <w:t>ی</w:t>
      </w:r>
      <w:r w:rsidRPr="0051491C">
        <w:rPr>
          <w:rFonts w:hint="cs"/>
          <w:rtl/>
        </w:rPr>
        <w:t xml:space="preserve"> از علما</w:t>
      </w:r>
      <w:r w:rsidR="003231C0" w:rsidRPr="0051491C">
        <w:rPr>
          <w:rFonts w:hint="cs"/>
          <w:rtl/>
        </w:rPr>
        <w:t>ی</w:t>
      </w:r>
      <w:r w:rsidRPr="0051491C">
        <w:rPr>
          <w:rFonts w:hint="cs"/>
          <w:rtl/>
        </w:rPr>
        <w:t xml:space="preserve"> سلف گفته‌اند</w:t>
      </w:r>
      <w:r w:rsidR="00D86230" w:rsidRPr="0051491C">
        <w:rPr>
          <w:rFonts w:hint="cs"/>
          <w:rtl/>
        </w:rPr>
        <w:t xml:space="preserve">: </w:t>
      </w:r>
      <w:r w:rsidRPr="0051491C">
        <w:rPr>
          <w:rFonts w:hint="cs"/>
          <w:rtl/>
        </w:rPr>
        <w:t>گر</w:t>
      </w:r>
      <w:r w:rsidR="003231C0" w:rsidRPr="0051491C">
        <w:rPr>
          <w:rFonts w:hint="cs"/>
          <w:rtl/>
        </w:rPr>
        <w:t>ی</w:t>
      </w:r>
      <w:r w:rsidRPr="0051491C">
        <w:rPr>
          <w:rFonts w:hint="cs"/>
          <w:rtl/>
        </w:rPr>
        <w:t>ه‌ها</w:t>
      </w:r>
      <w:r w:rsidR="003231C0" w:rsidRPr="0051491C">
        <w:rPr>
          <w:rFonts w:hint="cs"/>
          <w:rtl/>
        </w:rPr>
        <w:t>ی</w:t>
      </w:r>
      <w:r w:rsidRPr="0051491C">
        <w:rPr>
          <w:rFonts w:hint="cs"/>
          <w:rtl/>
        </w:rPr>
        <w:t xml:space="preserve"> متظلم</w:t>
      </w:r>
      <w:r w:rsidR="003231C0" w:rsidRPr="0051491C">
        <w:rPr>
          <w:rFonts w:hint="cs"/>
          <w:rtl/>
        </w:rPr>
        <w:t>ی</w:t>
      </w:r>
      <w:r w:rsidRPr="0051491C">
        <w:rPr>
          <w:rFonts w:hint="cs"/>
          <w:rtl/>
        </w:rPr>
        <w:t xml:space="preserve"> تو را فر</w:t>
      </w:r>
      <w:r w:rsidR="003231C0" w:rsidRPr="0051491C">
        <w:rPr>
          <w:rFonts w:hint="cs"/>
          <w:rtl/>
        </w:rPr>
        <w:t>ی</w:t>
      </w:r>
      <w:r w:rsidRPr="0051491C">
        <w:rPr>
          <w:rFonts w:hint="cs"/>
          <w:rtl/>
        </w:rPr>
        <w:t>ب ندهد چه بسا ستم</w:t>
      </w:r>
      <w:r w:rsidR="003231C0" w:rsidRPr="0051491C">
        <w:rPr>
          <w:rFonts w:hint="cs"/>
          <w:rtl/>
        </w:rPr>
        <w:t>ک</w:t>
      </w:r>
      <w:r w:rsidRPr="0051491C">
        <w:rPr>
          <w:rFonts w:hint="cs"/>
          <w:rtl/>
        </w:rPr>
        <w:t>ار، گر</w:t>
      </w:r>
      <w:r w:rsidR="003231C0" w:rsidRPr="0051491C">
        <w:rPr>
          <w:rFonts w:hint="cs"/>
          <w:rtl/>
        </w:rPr>
        <w:t>ی</w:t>
      </w:r>
      <w:r w:rsidRPr="0051491C">
        <w:rPr>
          <w:rFonts w:hint="cs"/>
          <w:rtl/>
        </w:rPr>
        <w:t>ه‌</w:t>
      </w:r>
      <w:r w:rsidR="003231C0" w:rsidRPr="0051491C">
        <w:rPr>
          <w:rFonts w:hint="cs"/>
          <w:rtl/>
        </w:rPr>
        <w:t>ک</w:t>
      </w:r>
      <w:r w:rsidRPr="0051491C">
        <w:rPr>
          <w:rFonts w:hint="cs"/>
          <w:rtl/>
        </w:rPr>
        <w:t>نان خود را مظلوم نشان دهد چنان</w:t>
      </w:r>
      <w:r w:rsidR="003231C0" w:rsidRPr="0051491C">
        <w:rPr>
          <w:rFonts w:hint="cs"/>
          <w:rtl/>
        </w:rPr>
        <w:t>ک</w:t>
      </w:r>
      <w:r w:rsidRPr="0051491C">
        <w:rPr>
          <w:rFonts w:hint="cs"/>
          <w:rtl/>
        </w:rPr>
        <w:t xml:space="preserve">ه برادران </w:t>
      </w:r>
      <w:r w:rsidR="003231C0" w:rsidRPr="0051491C">
        <w:rPr>
          <w:rFonts w:hint="cs"/>
          <w:rtl/>
        </w:rPr>
        <w:t>ی</w:t>
      </w:r>
      <w:r w:rsidRPr="0051491C">
        <w:rPr>
          <w:rFonts w:hint="cs"/>
          <w:rtl/>
        </w:rPr>
        <w:t>وسف ا</w:t>
      </w:r>
      <w:r w:rsidR="003231C0" w:rsidRPr="0051491C">
        <w:rPr>
          <w:rFonts w:hint="cs"/>
          <w:rtl/>
        </w:rPr>
        <w:t>ی</w:t>
      </w:r>
      <w:r w:rsidRPr="0051491C">
        <w:rPr>
          <w:rFonts w:hint="cs"/>
          <w:rtl/>
        </w:rPr>
        <w:t>ن چن</w:t>
      </w:r>
      <w:r w:rsidR="003231C0" w:rsidRPr="0051491C">
        <w:rPr>
          <w:rFonts w:hint="cs"/>
          <w:rtl/>
        </w:rPr>
        <w:t>ی</w:t>
      </w:r>
      <w:r w:rsidRPr="0051491C">
        <w:rPr>
          <w:rFonts w:hint="cs"/>
          <w:rtl/>
        </w:rPr>
        <w:t xml:space="preserve">ن عمل </w:t>
      </w:r>
      <w:r w:rsidR="003231C0" w:rsidRPr="0051491C">
        <w:rPr>
          <w:rFonts w:hint="cs"/>
          <w:rtl/>
        </w:rPr>
        <w:t>ک</w:t>
      </w:r>
      <w:r w:rsidRPr="0051491C">
        <w:rPr>
          <w:rFonts w:hint="cs"/>
          <w:rtl/>
        </w:rPr>
        <w:t>ردند. گو</w:t>
      </w:r>
      <w:r w:rsidR="003231C0" w:rsidRPr="0051491C">
        <w:rPr>
          <w:rFonts w:hint="cs"/>
          <w:rtl/>
        </w:rPr>
        <w:t>ی</w:t>
      </w:r>
      <w:r w:rsidRPr="0051491C">
        <w:rPr>
          <w:rFonts w:hint="cs"/>
          <w:rtl/>
        </w:rPr>
        <w:t>ند</w:t>
      </w:r>
      <w:r w:rsidR="00D86230" w:rsidRPr="0051491C">
        <w:rPr>
          <w:rFonts w:hint="cs"/>
          <w:rtl/>
        </w:rPr>
        <w:t>:</w:t>
      </w:r>
      <w:r w:rsidRPr="0051491C">
        <w:rPr>
          <w:rFonts w:hint="cs"/>
          <w:rtl/>
        </w:rPr>
        <w:t xml:space="preserve"> چون هنگام عشاء به نزد پدر برگشتند و پ</w:t>
      </w:r>
      <w:r w:rsidR="003231C0" w:rsidRPr="0051491C">
        <w:rPr>
          <w:rFonts w:hint="cs"/>
          <w:rtl/>
        </w:rPr>
        <w:t>ی</w:t>
      </w:r>
      <w:r w:rsidRPr="0051491C">
        <w:rPr>
          <w:rFonts w:hint="cs"/>
          <w:rtl/>
        </w:rPr>
        <w:t xml:space="preserve">راهن خون‌آلود </w:t>
      </w:r>
      <w:r w:rsidR="003231C0" w:rsidRPr="0051491C">
        <w:rPr>
          <w:rFonts w:hint="cs"/>
          <w:rtl/>
        </w:rPr>
        <w:t>ی</w:t>
      </w:r>
      <w:r w:rsidRPr="0051491C">
        <w:rPr>
          <w:rFonts w:hint="cs"/>
          <w:rtl/>
        </w:rPr>
        <w:t>وسف را به پدر نشان دادند، پدر در حال</w:t>
      </w:r>
      <w:r w:rsidR="003231C0" w:rsidRPr="0051491C">
        <w:rPr>
          <w:rFonts w:hint="cs"/>
          <w:rtl/>
        </w:rPr>
        <w:t>ی</w:t>
      </w:r>
      <w:r w:rsidRPr="0051491C">
        <w:rPr>
          <w:rFonts w:hint="cs"/>
          <w:rtl/>
        </w:rPr>
        <w:t xml:space="preserve"> </w:t>
      </w:r>
      <w:r w:rsidR="003231C0" w:rsidRPr="0051491C">
        <w:rPr>
          <w:rFonts w:hint="cs"/>
          <w:rtl/>
        </w:rPr>
        <w:t>ک</w:t>
      </w:r>
      <w:r w:rsidRPr="0051491C">
        <w:rPr>
          <w:rFonts w:hint="cs"/>
          <w:rtl/>
        </w:rPr>
        <w:t>ه پ</w:t>
      </w:r>
      <w:r w:rsidR="003231C0" w:rsidRPr="0051491C">
        <w:rPr>
          <w:rFonts w:hint="cs"/>
          <w:rtl/>
        </w:rPr>
        <w:t>ی</w:t>
      </w:r>
      <w:r w:rsidRPr="0051491C">
        <w:rPr>
          <w:rFonts w:hint="cs"/>
          <w:rtl/>
        </w:rPr>
        <w:t>راهن را ز</w:t>
      </w:r>
      <w:r w:rsidR="003231C0" w:rsidRPr="0051491C">
        <w:rPr>
          <w:rFonts w:hint="cs"/>
          <w:rtl/>
        </w:rPr>
        <w:t>ی</w:t>
      </w:r>
      <w:r w:rsidRPr="0051491C">
        <w:rPr>
          <w:rFonts w:hint="cs"/>
          <w:rtl/>
        </w:rPr>
        <w:t>ر و رو م</w:t>
      </w:r>
      <w:r w:rsidR="003231C0" w:rsidRPr="0051491C">
        <w:rPr>
          <w:rFonts w:hint="cs"/>
          <w:rtl/>
        </w:rPr>
        <w:t>ی</w:t>
      </w:r>
      <w:r w:rsidRPr="0051491C">
        <w:rPr>
          <w:rFonts w:hint="cs"/>
          <w:rtl/>
        </w:rPr>
        <w:t>‌</w:t>
      </w:r>
      <w:r w:rsidR="003231C0" w:rsidRPr="0051491C">
        <w:rPr>
          <w:rFonts w:hint="cs"/>
          <w:rtl/>
        </w:rPr>
        <w:t>ک</w:t>
      </w:r>
      <w:r w:rsidRPr="0051491C">
        <w:rPr>
          <w:rFonts w:hint="cs"/>
          <w:rtl/>
        </w:rPr>
        <w:t>رد گفت</w:t>
      </w:r>
      <w:r w:rsidR="00D86230" w:rsidRPr="0051491C">
        <w:rPr>
          <w:rFonts w:hint="cs"/>
          <w:rtl/>
        </w:rPr>
        <w:t>:</w:t>
      </w:r>
      <w:r w:rsidRPr="0051491C">
        <w:rPr>
          <w:rFonts w:hint="cs"/>
          <w:rtl/>
        </w:rPr>
        <w:t xml:space="preserve"> چه گرگ</w:t>
      </w:r>
      <w:r w:rsidR="003231C0" w:rsidRPr="0051491C">
        <w:rPr>
          <w:rFonts w:hint="cs"/>
          <w:rtl/>
        </w:rPr>
        <w:t>ی</w:t>
      </w:r>
      <w:r w:rsidRPr="0051491C">
        <w:rPr>
          <w:rFonts w:hint="cs"/>
          <w:rtl/>
        </w:rPr>
        <w:t xml:space="preserve"> مهربان و رئوف</w:t>
      </w:r>
      <w:r w:rsidR="003231C0" w:rsidRPr="0051491C">
        <w:rPr>
          <w:rFonts w:hint="cs"/>
          <w:rtl/>
        </w:rPr>
        <w:t>ی</w:t>
      </w:r>
      <w:r w:rsidRPr="0051491C">
        <w:rPr>
          <w:rFonts w:hint="cs"/>
          <w:rtl/>
        </w:rPr>
        <w:t xml:space="preserve"> پسر مرا خورده و ت</w:t>
      </w:r>
      <w:r w:rsidR="003231C0" w:rsidRPr="0051491C">
        <w:rPr>
          <w:rFonts w:hint="cs"/>
          <w:rtl/>
        </w:rPr>
        <w:t>ک</w:t>
      </w:r>
      <w:r w:rsidRPr="0051491C">
        <w:rPr>
          <w:rFonts w:hint="cs"/>
          <w:rtl/>
        </w:rPr>
        <w:t>ه ت</w:t>
      </w:r>
      <w:r w:rsidR="003231C0" w:rsidRPr="0051491C">
        <w:rPr>
          <w:rFonts w:hint="cs"/>
          <w:rtl/>
        </w:rPr>
        <w:t>ک</w:t>
      </w:r>
      <w:r w:rsidRPr="0051491C">
        <w:rPr>
          <w:rFonts w:hint="cs"/>
          <w:rtl/>
        </w:rPr>
        <w:t xml:space="preserve">ه </w:t>
      </w:r>
      <w:r w:rsidR="003231C0" w:rsidRPr="0051491C">
        <w:rPr>
          <w:rFonts w:hint="cs"/>
          <w:rtl/>
        </w:rPr>
        <w:t>ک</w:t>
      </w:r>
      <w:r w:rsidRPr="0051491C">
        <w:rPr>
          <w:rFonts w:hint="cs"/>
          <w:rtl/>
        </w:rPr>
        <w:t>رده بدون ا</w:t>
      </w:r>
      <w:r w:rsidR="003231C0" w:rsidRPr="0051491C">
        <w:rPr>
          <w:rFonts w:hint="cs"/>
          <w:rtl/>
        </w:rPr>
        <w:t>ی</w:t>
      </w:r>
      <w:r w:rsidRPr="0051491C">
        <w:rPr>
          <w:rFonts w:hint="cs"/>
          <w:rtl/>
        </w:rPr>
        <w:t>ن</w:t>
      </w:r>
      <w:r w:rsidR="003231C0" w:rsidRPr="0051491C">
        <w:rPr>
          <w:rFonts w:hint="cs"/>
          <w:rtl/>
        </w:rPr>
        <w:t>ک</w:t>
      </w:r>
      <w:r w:rsidRPr="0051491C">
        <w:rPr>
          <w:rFonts w:hint="cs"/>
          <w:rtl/>
        </w:rPr>
        <w:t>ه آس</w:t>
      </w:r>
      <w:r w:rsidR="003231C0" w:rsidRPr="0051491C">
        <w:rPr>
          <w:rFonts w:hint="cs"/>
          <w:rtl/>
        </w:rPr>
        <w:t>ی</w:t>
      </w:r>
      <w:r w:rsidRPr="0051491C">
        <w:rPr>
          <w:rFonts w:hint="cs"/>
          <w:rtl/>
        </w:rPr>
        <w:t>ب</w:t>
      </w:r>
      <w:r w:rsidR="003231C0" w:rsidRPr="0051491C">
        <w:rPr>
          <w:rFonts w:hint="cs"/>
          <w:rtl/>
        </w:rPr>
        <w:t>ی</w:t>
      </w:r>
      <w:r w:rsidRPr="0051491C">
        <w:rPr>
          <w:rFonts w:hint="cs"/>
          <w:rtl/>
        </w:rPr>
        <w:t xml:space="preserve"> به پ</w:t>
      </w:r>
      <w:r w:rsidR="003231C0" w:rsidRPr="0051491C">
        <w:rPr>
          <w:rFonts w:hint="cs"/>
          <w:rtl/>
        </w:rPr>
        <w:t>ی</w:t>
      </w:r>
      <w:r w:rsidRPr="0051491C">
        <w:rPr>
          <w:rFonts w:hint="cs"/>
          <w:rtl/>
        </w:rPr>
        <w:t>راهن او برساند؟!</w:t>
      </w:r>
    </w:p>
    <w:p w:rsidR="00190F63" w:rsidRPr="00BE0437" w:rsidRDefault="00190F63" w:rsidP="00B97EEC">
      <w:pPr>
        <w:pStyle w:val="a4"/>
        <w:rPr>
          <w:rStyle w:val="Char4"/>
          <w:rtl/>
        </w:rPr>
      </w:pPr>
      <w:r w:rsidRPr="0051491C">
        <w:rPr>
          <w:rFonts w:hint="cs"/>
          <w:rtl/>
        </w:rPr>
        <w:t>ا</w:t>
      </w:r>
      <w:r w:rsidR="003231C0" w:rsidRPr="0051491C">
        <w:rPr>
          <w:rFonts w:hint="cs"/>
          <w:rtl/>
        </w:rPr>
        <w:t>ی</w:t>
      </w:r>
      <w:r w:rsidRPr="0051491C">
        <w:rPr>
          <w:rFonts w:hint="cs"/>
          <w:rtl/>
        </w:rPr>
        <w:t>ن سخن را از باب تعر</w:t>
      </w:r>
      <w:r w:rsidR="003231C0" w:rsidRPr="0051491C">
        <w:rPr>
          <w:rFonts w:hint="cs"/>
          <w:rtl/>
        </w:rPr>
        <w:t>ی</w:t>
      </w:r>
      <w:r w:rsidRPr="0051491C">
        <w:rPr>
          <w:rFonts w:hint="cs"/>
          <w:rtl/>
        </w:rPr>
        <w:t>ض به دروغگو</w:t>
      </w:r>
      <w:r w:rsidR="003231C0" w:rsidRPr="0051491C">
        <w:rPr>
          <w:rFonts w:hint="cs"/>
          <w:rtl/>
        </w:rPr>
        <w:t xml:space="preserve">یی آن‌ها </w:t>
      </w:r>
      <w:r w:rsidRPr="0051491C">
        <w:rPr>
          <w:rFonts w:hint="cs"/>
          <w:rtl/>
        </w:rPr>
        <w:t>و اعلام ا</w:t>
      </w:r>
      <w:r w:rsidR="003231C0" w:rsidRPr="0051491C">
        <w:rPr>
          <w:rFonts w:hint="cs"/>
          <w:rtl/>
        </w:rPr>
        <w:t>ی</w:t>
      </w:r>
      <w:r w:rsidRPr="0051491C">
        <w:rPr>
          <w:rFonts w:hint="cs"/>
          <w:rtl/>
        </w:rPr>
        <w:t>ن</w:t>
      </w:r>
      <w:r w:rsidR="003231C0" w:rsidRPr="0051491C">
        <w:rPr>
          <w:rFonts w:hint="cs"/>
          <w:rtl/>
        </w:rPr>
        <w:t>ک</w:t>
      </w:r>
      <w:r w:rsidRPr="0051491C">
        <w:rPr>
          <w:rFonts w:hint="cs"/>
          <w:rtl/>
        </w:rPr>
        <w:t>ه م</w:t>
      </w:r>
      <w:r w:rsidR="003231C0" w:rsidRPr="0051491C">
        <w:rPr>
          <w:rFonts w:hint="cs"/>
          <w:rtl/>
        </w:rPr>
        <w:t>ک</w:t>
      </w:r>
      <w:r w:rsidRPr="0051491C">
        <w:rPr>
          <w:rFonts w:hint="cs"/>
          <w:rtl/>
        </w:rPr>
        <w:t>ر و ح</w:t>
      </w:r>
      <w:r w:rsidR="003231C0" w:rsidRPr="0051491C">
        <w:rPr>
          <w:rFonts w:hint="cs"/>
          <w:rtl/>
        </w:rPr>
        <w:t>ی</w:t>
      </w:r>
      <w:r w:rsidRPr="0051491C">
        <w:rPr>
          <w:rFonts w:hint="cs"/>
          <w:rtl/>
        </w:rPr>
        <w:t>له‌</w:t>
      </w:r>
      <w:r w:rsidR="003231C0" w:rsidRPr="0051491C">
        <w:rPr>
          <w:rFonts w:hint="cs"/>
          <w:rtl/>
        </w:rPr>
        <w:t xml:space="preserve">ی آن‌ها </w:t>
      </w:r>
      <w:r w:rsidRPr="0051491C">
        <w:rPr>
          <w:rFonts w:hint="cs"/>
          <w:rtl/>
        </w:rPr>
        <w:t>را باور نم</w:t>
      </w:r>
      <w:r w:rsidR="003231C0" w:rsidRPr="0051491C">
        <w:rPr>
          <w:rFonts w:hint="cs"/>
          <w:rtl/>
        </w:rPr>
        <w:t>ی</w:t>
      </w:r>
      <w:r w:rsidRPr="0051491C">
        <w:rPr>
          <w:rFonts w:hint="cs"/>
          <w:rtl/>
        </w:rPr>
        <w:t>‌</w:t>
      </w:r>
      <w:r w:rsidR="003231C0" w:rsidRPr="0051491C">
        <w:rPr>
          <w:rFonts w:hint="cs"/>
          <w:rtl/>
        </w:rPr>
        <w:t>ک</w:t>
      </w:r>
      <w:r w:rsidRPr="0051491C">
        <w:rPr>
          <w:rFonts w:hint="cs"/>
          <w:rtl/>
        </w:rPr>
        <w:t>ند بر زبان راند.</w:t>
      </w:r>
      <w:r w:rsidR="0051491C">
        <w:rPr>
          <w:rFonts w:hint="cs"/>
          <w:rtl/>
        </w:rPr>
        <w:t xml:space="preserve"> </w:t>
      </w:r>
      <w:r w:rsidR="0051491C">
        <w:rPr>
          <w:rFonts w:ascii="Traditional Arabic" w:hAnsi="Traditional Arabic" w:cs="Traditional Arabic"/>
          <w:rtl/>
          <w:lang w:bidi="fa-IR"/>
        </w:rPr>
        <w:t>﴿</w:t>
      </w:r>
      <w:r w:rsidR="00B97EEC" w:rsidRPr="006865DA">
        <w:rPr>
          <w:rStyle w:val="Char9"/>
          <w:rtl/>
        </w:rPr>
        <w:t>قَالَ بَلۡ سَوَّلَتۡ لَكُمۡ أَنفُسُكُمۡ أَمۡرٗاۖ فَصَبۡرٞ جَمِيلٞۖ وَ</w:t>
      </w:r>
      <w:r w:rsidR="00B97EEC" w:rsidRPr="006865DA">
        <w:rPr>
          <w:rStyle w:val="Char9"/>
          <w:rFonts w:hint="cs"/>
          <w:rtl/>
        </w:rPr>
        <w:t>ٱ</w:t>
      </w:r>
      <w:r w:rsidR="00B97EEC" w:rsidRPr="006865DA">
        <w:rPr>
          <w:rStyle w:val="Char9"/>
          <w:rFonts w:hint="eastAsia"/>
          <w:rtl/>
        </w:rPr>
        <w:t>للَّهُ</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لۡمُسۡتَعَانُ</w:t>
      </w:r>
      <w:r w:rsidR="00B97EEC" w:rsidRPr="006865DA">
        <w:rPr>
          <w:rStyle w:val="Char9"/>
          <w:rtl/>
        </w:rPr>
        <w:t xml:space="preserve"> عَلَىٰ مَا تَصِفُونَ ١٨</w:t>
      </w:r>
      <w:r w:rsidR="0051491C">
        <w:rPr>
          <w:rFonts w:ascii="Traditional Arabic" w:hAnsi="Traditional Arabic" w:cs="Traditional Arabic"/>
          <w:rtl/>
          <w:lang w:bidi="fa-IR"/>
        </w:rPr>
        <w:t>﴾</w:t>
      </w:r>
      <w:r w:rsidR="0051491C">
        <w:rPr>
          <w:rFonts w:hint="cs"/>
          <w:rtl/>
          <w:lang w:bidi="fa-IR"/>
        </w:rPr>
        <w:t xml:space="preserve"> </w:t>
      </w:r>
      <w:r w:rsidR="0051491C" w:rsidRPr="00FD3C09">
        <w:rPr>
          <w:rStyle w:val="Char6"/>
          <w:rFonts w:hint="cs"/>
          <w:rtl/>
        </w:rPr>
        <w:t>[</w:t>
      </w:r>
      <w:r w:rsidR="0051491C">
        <w:rPr>
          <w:rStyle w:val="Char6"/>
          <w:rFonts w:hint="cs"/>
          <w:rtl/>
        </w:rPr>
        <w:t>یوسف: 18</w:t>
      </w:r>
      <w:r w:rsidR="0051491C" w:rsidRPr="00FD3C09">
        <w:rPr>
          <w:rStyle w:val="Char6"/>
          <w:rFonts w:hint="cs"/>
          <w:rtl/>
        </w:rPr>
        <w:t>]</w:t>
      </w:r>
      <w:r w:rsidR="0051491C">
        <w:rPr>
          <w:rFonts w:hint="cs"/>
          <w:rtl/>
          <w:lang w:bidi="fa-IR"/>
        </w:rPr>
        <w:t>.</w:t>
      </w:r>
      <w:r w:rsidRPr="00B04FE2">
        <w:rPr>
          <w:rStyle w:val="FootnoteReference"/>
          <w:rFonts w:ascii="Tahoma" w:hAnsi="Tahoma"/>
          <w:b w:val="0"/>
          <w:rtl/>
          <w:lang w:bidi="fa-IR"/>
        </w:rPr>
        <w:footnoteReference w:id="619"/>
      </w:r>
    </w:p>
    <w:p w:rsidR="00190F63" w:rsidRPr="00D75A76" w:rsidRDefault="00190F63" w:rsidP="000340AF">
      <w:pPr>
        <w:pStyle w:val="a2"/>
        <w:rPr>
          <w:rtl/>
        </w:rPr>
      </w:pPr>
      <w:bookmarkStart w:id="691" w:name="_Toc285148505"/>
      <w:bookmarkStart w:id="692" w:name="_Toc432074119"/>
      <w:bookmarkStart w:id="693" w:name="_Toc432075754"/>
      <w:r w:rsidRPr="00D75A76">
        <w:rPr>
          <w:rFonts w:hint="cs"/>
          <w:rtl/>
        </w:rPr>
        <w:t xml:space="preserve">محنت </w:t>
      </w:r>
      <w:r w:rsidR="003231C0">
        <w:rPr>
          <w:rFonts w:hint="cs"/>
          <w:rtl/>
        </w:rPr>
        <w:t>ی</w:t>
      </w:r>
      <w:r w:rsidRPr="00D75A76">
        <w:rPr>
          <w:rFonts w:hint="cs"/>
          <w:rtl/>
        </w:rPr>
        <w:t>وسف با همسر عز</w:t>
      </w:r>
      <w:r w:rsidR="003231C0">
        <w:rPr>
          <w:rFonts w:hint="cs"/>
          <w:rtl/>
        </w:rPr>
        <w:t>ی</w:t>
      </w:r>
      <w:r w:rsidRPr="00D75A76">
        <w:rPr>
          <w:rFonts w:hint="cs"/>
          <w:rtl/>
        </w:rPr>
        <w:t>ز</w:t>
      </w:r>
      <w:bookmarkEnd w:id="691"/>
      <w:bookmarkEnd w:id="692"/>
      <w:bookmarkEnd w:id="693"/>
    </w:p>
    <w:p w:rsidR="00190F63" w:rsidRPr="0051491C" w:rsidRDefault="00190F63" w:rsidP="00B97EEC">
      <w:pPr>
        <w:pStyle w:val="a4"/>
        <w:rPr>
          <w:rtl/>
        </w:rPr>
      </w:pPr>
      <w:r w:rsidRPr="0051491C">
        <w:rPr>
          <w:rFonts w:hint="cs"/>
          <w:rtl/>
        </w:rPr>
        <w:t xml:space="preserve">حضرت </w:t>
      </w:r>
      <w:r w:rsidR="003231C0" w:rsidRPr="0051491C">
        <w:rPr>
          <w:rFonts w:hint="cs"/>
          <w:rtl/>
        </w:rPr>
        <w:t>ی</w:t>
      </w:r>
      <w:r w:rsidRPr="0051491C">
        <w:rPr>
          <w:rFonts w:hint="cs"/>
          <w:rtl/>
        </w:rPr>
        <w:t>وسف در خانه‌</w:t>
      </w:r>
      <w:r w:rsidR="003231C0" w:rsidRPr="0051491C">
        <w:rPr>
          <w:rFonts w:hint="cs"/>
          <w:rtl/>
        </w:rPr>
        <w:t>ی</w:t>
      </w:r>
      <w:r w:rsidRPr="0051491C">
        <w:rPr>
          <w:rFonts w:hint="cs"/>
          <w:rtl/>
        </w:rPr>
        <w:t xml:space="preserve"> عز</w:t>
      </w:r>
      <w:r w:rsidR="003231C0" w:rsidRPr="0051491C">
        <w:rPr>
          <w:rFonts w:hint="cs"/>
          <w:rtl/>
        </w:rPr>
        <w:t>ی</w:t>
      </w:r>
      <w:r w:rsidRPr="0051491C">
        <w:rPr>
          <w:rFonts w:hint="cs"/>
          <w:rtl/>
        </w:rPr>
        <w:t>ز مصر مورد احترام و ا</w:t>
      </w:r>
      <w:r w:rsidR="003231C0" w:rsidRPr="0051491C">
        <w:rPr>
          <w:rFonts w:hint="cs"/>
          <w:rtl/>
        </w:rPr>
        <w:t>ک</w:t>
      </w:r>
      <w:r w:rsidRPr="0051491C">
        <w:rPr>
          <w:rFonts w:hint="cs"/>
          <w:rtl/>
        </w:rPr>
        <w:t>رام فراوان بود و در ناز و نعمت زندگ</w:t>
      </w:r>
      <w:r w:rsidR="003231C0" w:rsidRPr="0051491C">
        <w:rPr>
          <w:rFonts w:hint="cs"/>
          <w:rtl/>
        </w:rPr>
        <w:t>ی</w:t>
      </w:r>
      <w:r w:rsidRPr="0051491C">
        <w:rPr>
          <w:rFonts w:hint="cs"/>
          <w:rtl/>
        </w:rPr>
        <w:t xml:space="preserve"> م</w:t>
      </w:r>
      <w:r w:rsidR="003231C0" w:rsidRPr="0051491C">
        <w:rPr>
          <w:rFonts w:hint="cs"/>
          <w:rtl/>
        </w:rPr>
        <w:t>ی</w:t>
      </w:r>
      <w:r w:rsidRPr="0051491C">
        <w:rPr>
          <w:rFonts w:hint="cs"/>
          <w:rtl/>
        </w:rPr>
        <w:t>‌</w:t>
      </w:r>
      <w:r w:rsidR="003231C0" w:rsidRPr="0051491C">
        <w:rPr>
          <w:rFonts w:hint="cs"/>
          <w:rtl/>
        </w:rPr>
        <w:t>ک</w:t>
      </w:r>
      <w:r w:rsidRPr="0051491C">
        <w:rPr>
          <w:rFonts w:hint="cs"/>
          <w:rtl/>
        </w:rPr>
        <w:t>رد. او سرآمد حسن و جمال بود چون بزرگ شد و به دوران جوان</w:t>
      </w:r>
      <w:r w:rsidR="003231C0" w:rsidRPr="0051491C">
        <w:rPr>
          <w:rFonts w:hint="cs"/>
          <w:rtl/>
        </w:rPr>
        <w:t>ی</w:t>
      </w:r>
      <w:r w:rsidRPr="0051491C">
        <w:rPr>
          <w:rFonts w:hint="cs"/>
          <w:rtl/>
        </w:rPr>
        <w:t xml:space="preserve"> قدم نهاد همسر عز</w:t>
      </w:r>
      <w:r w:rsidR="003231C0" w:rsidRPr="0051491C">
        <w:rPr>
          <w:rFonts w:hint="cs"/>
          <w:rtl/>
        </w:rPr>
        <w:t>ی</w:t>
      </w:r>
      <w:r w:rsidRPr="0051491C">
        <w:rPr>
          <w:rFonts w:hint="cs"/>
          <w:rtl/>
        </w:rPr>
        <w:t>ز عاشق و دلباخته‌</w:t>
      </w:r>
      <w:r w:rsidR="003231C0" w:rsidRPr="0051491C">
        <w:rPr>
          <w:rFonts w:hint="cs"/>
          <w:rtl/>
        </w:rPr>
        <w:t>ی</w:t>
      </w:r>
      <w:r w:rsidRPr="0051491C">
        <w:rPr>
          <w:rFonts w:hint="cs"/>
          <w:rtl/>
        </w:rPr>
        <w:t xml:space="preserve"> او گرد</w:t>
      </w:r>
      <w:r w:rsidR="003231C0" w:rsidRPr="0051491C">
        <w:rPr>
          <w:rFonts w:hint="cs"/>
          <w:rtl/>
        </w:rPr>
        <w:t>ی</w:t>
      </w:r>
      <w:r w:rsidRPr="0051491C">
        <w:rPr>
          <w:rFonts w:hint="cs"/>
          <w:rtl/>
        </w:rPr>
        <w:t>د ا</w:t>
      </w:r>
      <w:r w:rsidR="003231C0" w:rsidRPr="0051491C">
        <w:rPr>
          <w:rFonts w:hint="cs"/>
          <w:rtl/>
        </w:rPr>
        <w:t>ی</w:t>
      </w:r>
      <w:r w:rsidRPr="0051491C">
        <w:rPr>
          <w:rFonts w:hint="cs"/>
          <w:rtl/>
        </w:rPr>
        <w:t xml:space="preserve">ن بود </w:t>
      </w:r>
      <w:r w:rsidR="003231C0" w:rsidRPr="0051491C">
        <w:rPr>
          <w:rFonts w:hint="cs"/>
          <w:rtl/>
        </w:rPr>
        <w:t>ک</w:t>
      </w:r>
      <w:r w:rsidRPr="0051491C">
        <w:rPr>
          <w:rFonts w:hint="cs"/>
          <w:rtl/>
        </w:rPr>
        <w:t>ه او را به سو</w:t>
      </w:r>
      <w:r w:rsidR="003231C0" w:rsidRPr="0051491C">
        <w:rPr>
          <w:rFonts w:hint="cs"/>
          <w:rtl/>
        </w:rPr>
        <w:t>ی</w:t>
      </w:r>
      <w:r w:rsidRPr="0051491C">
        <w:rPr>
          <w:rFonts w:hint="cs"/>
          <w:rtl/>
        </w:rPr>
        <w:t xml:space="preserve"> خود فراخواند. ا</w:t>
      </w:r>
      <w:r w:rsidR="003231C0" w:rsidRPr="0051491C">
        <w:rPr>
          <w:rFonts w:hint="cs"/>
          <w:rtl/>
        </w:rPr>
        <w:t>ی</w:t>
      </w:r>
      <w:r w:rsidRPr="0051491C">
        <w:rPr>
          <w:rFonts w:hint="cs"/>
          <w:rtl/>
        </w:rPr>
        <w:t>ن امر شروع و ابتدا</w:t>
      </w:r>
      <w:r w:rsidR="003231C0" w:rsidRPr="0051491C">
        <w:rPr>
          <w:rFonts w:hint="cs"/>
          <w:rtl/>
        </w:rPr>
        <w:t>ی</w:t>
      </w:r>
      <w:r w:rsidRPr="0051491C">
        <w:rPr>
          <w:rFonts w:hint="cs"/>
          <w:rtl/>
        </w:rPr>
        <w:t xml:space="preserve"> محنت دوم او به شمار م</w:t>
      </w:r>
      <w:r w:rsidR="003231C0" w:rsidRPr="0051491C">
        <w:rPr>
          <w:rFonts w:hint="cs"/>
          <w:rtl/>
        </w:rPr>
        <w:t>ی</w:t>
      </w:r>
      <w:r w:rsidRPr="0051491C">
        <w:rPr>
          <w:rFonts w:hint="cs"/>
          <w:rtl/>
        </w:rPr>
        <w:t>‌رفت، محنت اول رش</w:t>
      </w:r>
      <w:r w:rsidR="003231C0" w:rsidRPr="0051491C">
        <w:rPr>
          <w:rFonts w:hint="cs"/>
          <w:rtl/>
        </w:rPr>
        <w:t>ک</w:t>
      </w:r>
      <w:r w:rsidRPr="0051491C">
        <w:rPr>
          <w:rFonts w:hint="cs"/>
          <w:rtl/>
        </w:rPr>
        <w:t xml:space="preserve"> و حسادت برادران و در چاه انداختن او بود و محنت دوم،‌ همسر عز</w:t>
      </w:r>
      <w:r w:rsidR="003231C0" w:rsidRPr="0051491C">
        <w:rPr>
          <w:rFonts w:hint="cs"/>
          <w:rtl/>
        </w:rPr>
        <w:t>ی</w:t>
      </w:r>
      <w:r w:rsidRPr="0051491C">
        <w:rPr>
          <w:rFonts w:hint="cs"/>
          <w:rtl/>
        </w:rPr>
        <w:t>ز</w:t>
      </w:r>
      <w:r w:rsidR="00D75A76" w:rsidRPr="0051491C">
        <w:rPr>
          <w:rFonts w:hint="cs"/>
          <w:rtl/>
        </w:rPr>
        <w:t>.</w:t>
      </w:r>
      <w:r w:rsidRPr="0051491C">
        <w:rPr>
          <w:rFonts w:hint="cs"/>
          <w:rtl/>
        </w:rPr>
        <w:t xml:space="preserve"> ول</w:t>
      </w:r>
      <w:r w:rsidR="003231C0" w:rsidRPr="0051491C">
        <w:rPr>
          <w:rFonts w:hint="cs"/>
          <w:rtl/>
        </w:rPr>
        <w:t>ی</w:t>
      </w:r>
      <w:r w:rsidRPr="0051491C">
        <w:rPr>
          <w:rFonts w:hint="cs"/>
          <w:rtl/>
        </w:rPr>
        <w:t xml:space="preserve"> از آنجا </w:t>
      </w:r>
      <w:r w:rsidR="003231C0" w:rsidRPr="0051491C">
        <w:rPr>
          <w:rFonts w:hint="cs"/>
          <w:rtl/>
        </w:rPr>
        <w:t>ک</w:t>
      </w:r>
      <w:r w:rsidRPr="0051491C">
        <w:rPr>
          <w:rFonts w:hint="cs"/>
          <w:rtl/>
        </w:rPr>
        <w:t xml:space="preserve">ه </w:t>
      </w:r>
      <w:r w:rsidR="003231C0" w:rsidRPr="0051491C">
        <w:rPr>
          <w:rFonts w:hint="cs"/>
          <w:rtl/>
        </w:rPr>
        <w:t>ی</w:t>
      </w:r>
      <w:r w:rsidRPr="0051491C">
        <w:rPr>
          <w:rFonts w:hint="cs"/>
          <w:rtl/>
        </w:rPr>
        <w:t>وسف جوان</w:t>
      </w:r>
      <w:r w:rsidR="003231C0" w:rsidRPr="0051491C">
        <w:rPr>
          <w:rFonts w:hint="cs"/>
          <w:rtl/>
        </w:rPr>
        <w:t>ی</w:t>
      </w:r>
      <w:r w:rsidRPr="0051491C">
        <w:rPr>
          <w:rFonts w:hint="cs"/>
          <w:rtl/>
        </w:rPr>
        <w:t xml:space="preserve"> عف</w:t>
      </w:r>
      <w:r w:rsidR="003231C0" w:rsidRPr="0051491C">
        <w:rPr>
          <w:rFonts w:hint="cs"/>
          <w:rtl/>
        </w:rPr>
        <w:t>ی</w:t>
      </w:r>
      <w:r w:rsidRPr="0051491C">
        <w:rPr>
          <w:rFonts w:hint="cs"/>
          <w:rtl/>
        </w:rPr>
        <w:t>ف و پا</w:t>
      </w:r>
      <w:r w:rsidR="003231C0" w:rsidRPr="0051491C">
        <w:rPr>
          <w:rFonts w:hint="cs"/>
          <w:rtl/>
        </w:rPr>
        <w:t>ک</w:t>
      </w:r>
      <w:r w:rsidRPr="0051491C">
        <w:rPr>
          <w:rFonts w:hint="cs"/>
          <w:rtl/>
        </w:rPr>
        <w:t>دامن بود بر ا</w:t>
      </w:r>
      <w:r w:rsidR="003231C0" w:rsidRPr="0051491C">
        <w:rPr>
          <w:rFonts w:hint="cs"/>
          <w:rtl/>
        </w:rPr>
        <w:t>ی</w:t>
      </w:r>
      <w:r w:rsidRPr="0051491C">
        <w:rPr>
          <w:rFonts w:hint="cs"/>
          <w:rtl/>
        </w:rPr>
        <w:t>ن</w:t>
      </w:r>
      <w:r w:rsidR="003231C0" w:rsidRPr="0051491C">
        <w:rPr>
          <w:rFonts w:hint="cs"/>
          <w:rtl/>
        </w:rPr>
        <w:t>ک</w:t>
      </w:r>
      <w:r w:rsidRPr="0051491C">
        <w:rPr>
          <w:rFonts w:hint="cs"/>
          <w:rtl/>
        </w:rPr>
        <w:t>ه محنت و فتنه ن</w:t>
      </w:r>
      <w:r w:rsidR="003231C0" w:rsidRPr="0051491C">
        <w:rPr>
          <w:rFonts w:hint="cs"/>
          <w:rtl/>
        </w:rPr>
        <w:t>ی</w:t>
      </w:r>
      <w:r w:rsidRPr="0051491C">
        <w:rPr>
          <w:rFonts w:hint="cs"/>
          <w:rtl/>
        </w:rPr>
        <w:t xml:space="preserve">ز غلبه </w:t>
      </w:r>
      <w:r w:rsidR="003231C0" w:rsidRPr="0051491C">
        <w:rPr>
          <w:rFonts w:hint="cs"/>
          <w:rtl/>
        </w:rPr>
        <w:t>ک</w:t>
      </w:r>
      <w:r w:rsidRPr="0051491C">
        <w:rPr>
          <w:rFonts w:hint="cs"/>
          <w:rtl/>
        </w:rPr>
        <w:t>رد و در مقابل فر</w:t>
      </w:r>
      <w:r w:rsidR="003231C0" w:rsidRPr="0051491C">
        <w:rPr>
          <w:rFonts w:hint="cs"/>
          <w:rtl/>
        </w:rPr>
        <w:t>ی</w:t>
      </w:r>
      <w:r w:rsidRPr="0051491C">
        <w:rPr>
          <w:rFonts w:hint="cs"/>
          <w:rtl/>
        </w:rPr>
        <w:t>ب و وسوسه‌</w:t>
      </w:r>
      <w:r w:rsidR="003231C0" w:rsidRPr="0051491C">
        <w:rPr>
          <w:rFonts w:hint="cs"/>
          <w:rtl/>
        </w:rPr>
        <w:t>ی</w:t>
      </w:r>
      <w:r w:rsidRPr="0051491C">
        <w:rPr>
          <w:rFonts w:hint="cs"/>
          <w:rtl/>
        </w:rPr>
        <w:t xml:space="preserve"> ش</w:t>
      </w:r>
      <w:r w:rsidR="003231C0" w:rsidRPr="0051491C">
        <w:rPr>
          <w:rFonts w:hint="cs"/>
          <w:rtl/>
        </w:rPr>
        <w:t>ی</w:t>
      </w:r>
      <w:r w:rsidRPr="0051491C">
        <w:rPr>
          <w:rFonts w:hint="cs"/>
          <w:rtl/>
        </w:rPr>
        <w:t>طان</w:t>
      </w:r>
      <w:r w:rsidR="003231C0" w:rsidRPr="0051491C">
        <w:rPr>
          <w:rFonts w:hint="cs"/>
          <w:rtl/>
        </w:rPr>
        <w:t>ی</w:t>
      </w:r>
      <w:r w:rsidRPr="0051491C">
        <w:rPr>
          <w:rFonts w:hint="cs"/>
          <w:rtl/>
        </w:rPr>
        <w:t xml:space="preserve"> و شهوت انسان</w:t>
      </w:r>
      <w:r w:rsidR="003231C0" w:rsidRPr="0051491C">
        <w:rPr>
          <w:rFonts w:hint="cs"/>
          <w:rtl/>
        </w:rPr>
        <w:t>ی</w:t>
      </w:r>
      <w:r w:rsidRPr="0051491C">
        <w:rPr>
          <w:rFonts w:hint="cs"/>
          <w:rtl/>
        </w:rPr>
        <w:t xml:space="preserve"> موضع</w:t>
      </w:r>
      <w:r w:rsidR="003231C0" w:rsidRPr="0051491C">
        <w:rPr>
          <w:rFonts w:hint="cs"/>
          <w:rtl/>
        </w:rPr>
        <w:t>ی</w:t>
      </w:r>
      <w:r w:rsidRPr="0051491C">
        <w:rPr>
          <w:rFonts w:hint="cs"/>
          <w:rtl/>
        </w:rPr>
        <w:t xml:space="preserve"> مؤمنانه اتخاذ </w:t>
      </w:r>
      <w:r w:rsidR="003231C0" w:rsidRPr="0051491C">
        <w:rPr>
          <w:rFonts w:hint="cs"/>
          <w:rtl/>
        </w:rPr>
        <w:t>ک</w:t>
      </w:r>
      <w:r w:rsidRPr="0051491C">
        <w:rPr>
          <w:rFonts w:hint="cs"/>
          <w:rtl/>
        </w:rPr>
        <w:t>رد و ا</w:t>
      </w:r>
      <w:r w:rsidR="003231C0" w:rsidRPr="0051491C">
        <w:rPr>
          <w:rFonts w:hint="cs"/>
          <w:rtl/>
        </w:rPr>
        <w:t>ی</w:t>
      </w:r>
      <w:r w:rsidRPr="0051491C">
        <w:rPr>
          <w:rFonts w:hint="cs"/>
          <w:rtl/>
        </w:rPr>
        <w:t>ن امر به دو دل</w:t>
      </w:r>
      <w:r w:rsidR="003231C0" w:rsidRPr="0051491C">
        <w:rPr>
          <w:rFonts w:hint="cs"/>
          <w:rtl/>
        </w:rPr>
        <w:t>ی</w:t>
      </w:r>
      <w:r w:rsidRPr="0051491C">
        <w:rPr>
          <w:rFonts w:hint="cs"/>
          <w:rtl/>
        </w:rPr>
        <w:t>ل بود.</w:t>
      </w:r>
    </w:p>
    <w:p w:rsidR="00190F63" w:rsidRPr="0051491C" w:rsidRDefault="00190F63" w:rsidP="00A064A3">
      <w:pPr>
        <w:pStyle w:val="a4"/>
        <w:numPr>
          <w:ilvl w:val="0"/>
          <w:numId w:val="34"/>
        </w:numPr>
        <w:ind w:left="641" w:hanging="357"/>
        <w:rPr>
          <w:rtl/>
        </w:rPr>
      </w:pPr>
      <w:r w:rsidRPr="0051491C">
        <w:rPr>
          <w:rFonts w:hint="cs"/>
          <w:rtl/>
        </w:rPr>
        <w:t>ا</w:t>
      </w:r>
      <w:r w:rsidR="003231C0" w:rsidRPr="0051491C">
        <w:rPr>
          <w:rFonts w:hint="cs"/>
          <w:rtl/>
        </w:rPr>
        <w:t>ی</w:t>
      </w:r>
      <w:r w:rsidRPr="0051491C">
        <w:rPr>
          <w:rFonts w:hint="cs"/>
          <w:rtl/>
        </w:rPr>
        <w:t>مان</w:t>
      </w:r>
      <w:r w:rsidR="003231C0" w:rsidRPr="0051491C">
        <w:rPr>
          <w:rFonts w:hint="cs"/>
          <w:rtl/>
        </w:rPr>
        <w:t>ی</w:t>
      </w:r>
      <w:r w:rsidRPr="0051491C">
        <w:rPr>
          <w:rFonts w:hint="cs"/>
          <w:rtl/>
        </w:rPr>
        <w:t xml:space="preserve"> </w:t>
      </w:r>
      <w:r w:rsidR="003231C0" w:rsidRPr="0051491C">
        <w:rPr>
          <w:rFonts w:hint="cs"/>
          <w:rtl/>
        </w:rPr>
        <w:t>ک</w:t>
      </w:r>
      <w:r w:rsidRPr="0051491C">
        <w:rPr>
          <w:rFonts w:hint="cs"/>
          <w:rtl/>
        </w:rPr>
        <w:t>ه قلب او را پوش</w:t>
      </w:r>
      <w:r w:rsidR="003231C0" w:rsidRPr="0051491C">
        <w:rPr>
          <w:rFonts w:hint="cs"/>
          <w:rtl/>
        </w:rPr>
        <w:t>ی</w:t>
      </w:r>
      <w:r w:rsidRPr="0051491C">
        <w:rPr>
          <w:rFonts w:hint="cs"/>
          <w:rtl/>
        </w:rPr>
        <w:t>ده بود همراه با اخلاق</w:t>
      </w:r>
      <w:r w:rsidR="003231C0" w:rsidRPr="0051491C">
        <w:rPr>
          <w:rFonts w:hint="cs"/>
          <w:rtl/>
        </w:rPr>
        <w:t>ی</w:t>
      </w:r>
      <w:r w:rsidRPr="0051491C">
        <w:rPr>
          <w:rFonts w:hint="cs"/>
          <w:rtl/>
        </w:rPr>
        <w:t xml:space="preserve"> </w:t>
      </w:r>
      <w:r w:rsidR="003231C0" w:rsidRPr="0051491C">
        <w:rPr>
          <w:rFonts w:hint="cs"/>
          <w:rtl/>
        </w:rPr>
        <w:t>ک</w:t>
      </w:r>
      <w:r w:rsidRPr="0051491C">
        <w:rPr>
          <w:rFonts w:hint="cs"/>
          <w:rtl/>
        </w:rPr>
        <w:t>ه در خانه‌</w:t>
      </w:r>
      <w:r w:rsidR="003231C0" w:rsidRPr="0051491C">
        <w:rPr>
          <w:rFonts w:hint="cs"/>
          <w:rtl/>
        </w:rPr>
        <w:t>ی</w:t>
      </w:r>
      <w:r w:rsidRPr="0051491C">
        <w:rPr>
          <w:rFonts w:hint="cs"/>
          <w:rtl/>
        </w:rPr>
        <w:t xml:space="preserve"> پدرش و پدربز</w:t>
      </w:r>
      <w:r w:rsidR="00D75A76" w:rsidRPr="0051491C">
        <w:rPr>
          <w:rFonts w:hint="cs"/>
          <w:rtl/>
        </w:rPr>
        <w:t>رگش بر آ</w:t>
      </w:r>
      <w:r w:rsidRPr="0051491C">
        <w:rPr>
          <w:rFonts w:hint="cs"/>
          <w:rtl/>
        </w:rPr>
        <w:t>ن ترب</w:t>
      </w:r>
      <w:r w:rsidR="003231C0" w:rsidRPr="0051491C">
        <w:rPr>
          <w:rFonts w:hint="cs"/>
          <w:rtl/>
        </w:rPr>
        <w:t>ی</w:t>
      </w:r>
      <w:r w:rsidRPr="0051491C">
        <w:rPr>
          <w:rFonts w:hint="cs"/>
          <w:rtl/>
        </w:rPr>
        <w:t xml:space="preserve">ت </w:t>
      </w:r>
      <w:r w:rsidR="003231C0" w:rsidRPr="0051491C">
        <w:rPr>
          <w:rFonts w:hint="cs"/>
          <w:rtl/>
        </w:rPr>
        <w:t>ی</w:t>
      </w:r>
      <w:r w:rsidRPr="0051491C">
        <w:rPr>
          <w:rFonts w:hint="cs"/>
          <w:rtl/>
        </w:rPr>
        <w:t>افته بود.</w:t>
      </w:r>
    </w:p>
    <w:p w:rsidR="00190F63" w:rsidRDefault="00190F63" w:rsidP="00A064A3">
      <w:pPr>
        <w:pStyle w:val="a4"/>
        <w:numPr>
          <w:ilvl w:val="0"/>
          <w:numId w:val="34"/>
        </w:numPr>
        <w:ind w:left="641" w:hanging="357"/>
        <w:rPr>
          <w:rStyle w:val="Char4"/>
        </w:rPr>
      </w:pPr>
      <w:r w:rsidRPr="0051491C">
        <w:rPr>
          <w:rFonts w:hint="cs"/>
          <w:rtl/>
        </w:rPr>
        <w:t>شوهر خانم س</w:t>
      </w:r>
      <w:r w:rsidR="003231C0" w:rsidRPr="0051491C">
        <w:rPr>
          <w:rFonts w:hint="cs"/>
          <w:rtl/>
        </w:rPr>
        <w:t>ی</w:t>
      </w:r>
      <w:r w:rsidRPr="0051491C">
        <w:rPr>
          <w:rFonts w:hint="cs"/>
          <w:rtl/>
        </w:rPr>
        <w:t>د و فرمانروا</w:t>
      </w:r>
      <w:r w:rsidR="003231C0" w:rsidRPr="0051491C">
        <w:rPr>
          <w:rFonts w:hint="cs"/>
          <w:rtl/>
        </w:rPr>
        <w:t>ی</w:t>
      </w:r>
      <w:r w:rsidRPr="0051491C">
        <w:rPr>
          <w:rFonts w:hint="cs"/>
          <w:rtl/>
        </w:rPr>
        <w:t xml:space="preserve"> او بود به او ن</w:t>
      </w:r>
      <w:r w:rsidR="003231C0" w:rsidRPr="0051491C">
        <w:rPr>
          <w:rFonts w:hint="cs"/>
          <w:rtl/>
        </w:rPr>
        <w:t>یکی</w:t>
      </w:r>
      <w:r w:rsidRPr="0051491C">
        <w:rPr>
          <w:rFonts w:hint="cs"/>
          <w:rtl/>
        </w:rPr>
        <w:t xml:space="preserve"> </w:t>
      </w:r>
      <w:r w:rsidR="003231C0" w:rsidRPr="0051491C">
        <w:rPr>
          <w:rFonts w:hint="cs"/>
          <w:rtl/>
        </w:rPr>
        <w:t>ک</w:t>
      </w:r>
      <w:r w:rsidRPr="0051491C">
        <w:rPr>
          <w:rFonts w:hint="cs"/>
          <w:rtl/>
        </w:rPr>
        <w:t>رده و ام</w:t>
      </w:r>
      <w:r w:rsidR="003231C0" w:rsidRPr="0051491C">
        <w:rPr>
          <w:rFonts w:hint="cs"/>
          <w:rtl/>
        </w:rPr>
        <w:t>ی</w:t>
      </w:r>
      <w:r w:rsidRPr="0051491C">
        <w:rPr>
          <w:rFonts w:hint="cs"/>
          <w:rtl/>
        </w:rPr>
        <w:t>ن مال و ناموس خو</w:t>
      </w:r>
      <w:r w:rsidR="003231C0" w:rsidRPr="0051491C">
        <w:rPr>
          <w:rFonts w:hint="cs"/>
          <w:rtl/>
        </w:rPr>
        <w:t>ی</w:t>
      </w:r>
      <w:r w:rsidRPr="0051491C">
        <w:rPr>
          <w:rFonts w:hint="cs"/>
          <w:rtl/>
        </w:rPr>
        <w:t>ش تلق</w:t>
      </w:r>
      <w:r w:rsidR="003231C0" w:rsidRPr="0051491C">
        <w:rPr>
          <w:rFonts w:hint="cs"/>
          <w:rtl/>
        </w:rPr>
        <w:t>ی</w:t>
      </w:r>
      <w:r w:rsidRPr="0051491C">
        <w:rPr>
          <w:rFonts w:hint="cs"/>
          <w:rtl/>
        </w:rPr>
        <w:t xml:space="preserve"> </w:t>
      </w:r>
      <w:r w:rsidR="003231C0" w:rsidRPr="0051491C">
        <w:rPr>
          <w:rFonts w:hint="cs"/>
          <w:rtl/>
        </w:rPr>
        <w:t>ک</w:t>
      </w:r>
      <w:r w:rsidRPr="0051491C">
        <w:rPr>
          <w:rFonts w:hint="cs"/>
          <w:rtl/>
        </w:rPr>
        <w:t>رده بود. با ا</w:t>
      </w:r>
      <w:r w:rsidR="003231C0" w:rsidRPr="00951BD4">
        <w:rPr>
          <w:rStyle w:val="Char4"/>
          <w:rFonts w:hint="cs"/>
          <w:rtl/>
        </w:rPr>
        <w:t>ی</w:t>
      </w:r>
      <w:r w:rsidRPr="00951BD4">
        <w:rPr>
          <w:rStyle w:val="Char4"/>
          <w:rFonts w:hint="cs"/>
          <w:rtl/>
        </w:rPr>
        <w:t>ن وصف چگونه ام</w:t>
      </w:r>
      <w:r w:rsidR="003231C0" w:rsidRPr="00951BD4">
        <w:rPr>
          <w:rStyle w:val="Char4"/>
          <w:rFonts w:hint="cs"/>
          <w:rtl/>
        </w:rPr>
        <w:t>ک</w:t>
      </w:r>
      <w:r w:rsidRPr="00951BD4">
        <w:rPr>
          <w:rStyle w:val="Char4"/>
          <w:rFonts w:hint="cs"/>
          <w:rtl/>
        </w:rPr>
        <w:t xml:space="preserve">ان دارد </w:t>
      </w:r>
      <w:r w:rsidR="003231C0" w:rsidRPr="00951BD4">
        <w:rPr>
          <w:rStyle w:val="Char4"/>
          <w:rFonts w:hint="cs"/>
          <w:rtl/>
        </w:rPr>
        <w:t>ک</w:t>
      </w:r>
      <w:r w:rsidRPr="00951BD4">
        <w:rPr>
          <w:rStyle w:val="Char4"/>
          <w:rFonts w:hint="cs"/>
          <w:rtl/>
        </w:rPr>
        <w:t>ه خ</w:t>
      </w:r>
      <w:r w:rsidR="003231C0" w:rsidRPr="00951BD4">
        <w:rPr>
          <w:rStyle w:val="Char4"/>
          <w:rFonts w:hint="cs"/>
          <w:rtl/>
        </w:rPr>
        <w:t>ی</w:t>
      </w:r>
      <w:r w:rsidRPr="00951BD4">
        <w:rPr>
          <w:rStyle w:val="Char4"/>
          <w:rFonts w:hint="cs"/>
          <w:rtl/>
        </w:rPr>
        <w:t>انت بورزد؟!</w:t>
      </w:r>
    </w:p>
    <w:p w:rsidR="00190F63" w:rsidRPr="009563D5" w:rsidRDefault="00B97EEC" w:rsidP="00B97EEC">
      <w:pPr>
        <w:pStyle w:val="a4"/>
        <w:rPr>
          <w:rFonts w:ascii="Tahoma" w:hAnsi="Tahoma" w:cs="CTraditional Arabic"/>
          <w:b w:val="0"/>
          <w:bCs/>
          <w:rtl/>
        </w:rPr>
      </w:pPr>
      <w:r>
        <w:rPr>
          <w:rFonts w:ascii="Traditional Arabic" w:hAnsi="Traditional Arabic" w:cs="Traditional Arabic"/>
          <w:rtl/>
        </w:rPr>
        <w:t>﴿</w:t>
      </w:r>
      <w:r w:rsidRPr="006865DA">
        <w:rPr>
          <w:rStyle w:val="Char9"/>
          <w:rFonts w:hint="eastAsia"/>
          <w:rtl/>
        </w:rPr>
        <w:t>وَرَٰوَدَتۡهُ</w:t>
      </w:r>
      <w:r w:rsidRPr="006865DA">
        <w:rPr>
          <w:rStyle w:val="Char9"/>
          <w:rtl/>
        </w:rPr>
        <w:t xml:space="preserve"> </w:t>
      </w:r>
      <w:r w:rsidRPr="006865DA">
        <w:rPr>
          <w:rStyle w:val="Char9"/>
          <w:rFonts w:hint="cs"/>
          <w:rtl/>
        </w:rPr>
        <w:t>ٱ</w:t>
      </w:r>
      <w:r w:rsidRPr="006865DA">
        <w:rPr>
          <w:rStyle w:val="Char9"/>
          <w:rFonts w:hint="eastAsia"/>
          <w:rtl/>
        </w:rPr>
        <w:t>لَّتِي</w:t>
      </w:r>
      <w:r w:rsidRPr="006865DA">
        <w:rPr>
          <w:rStyle w:val="Char9"/>
          <w:rtl/>
        </w:rPr>
        <w:t xml:space="preserve"> هُوَ فِي بَيۡتِهَا عَن نَّفۡسِهِ</w:t>
      </w:r>
      <w:r w:rsidRPr="006865DA">
        <w:rPr>
          <w:rStyle w:val="Char9"/>
          <w:rFonts w:hint="cs"/>
          <w:rtl/>
        </w:rPr>
        <w:t>ۦ</w:t>
      </w:r>
      <w:r w:rsidRPr="006865DA">
        <w:rPr>
          <w:rStyle w:val="Char9"/>
          <w:rtl/>
        </w:rPr>
        <w:t xml:space="preserve"> وَغَلَّقَتِ </w:t>
      </w:r>
      <w:r w:rsidRPr="006865DA">
        <w:rPr>
          <w:rStyle w:val="Char9"/>
          <w:rFonts w:hint="cs"/>
          <w:rtl/>
        </w:rPr>
        <w:t>ٱ</w:t>
      </w:r>
      <w:r w:rsidRPr="006865DA">
        <w:rPr>
          <w:rStyle w:val="Char9"/>
          <w:rFonts w:hint="eastAsia"/>
          <w:rtl/>
        </w:rPr>
        <w:t>لۡأَبۡوَٰبَ</w:t>
      </w:r>
      <w:r w:rsidRPr="006865DA">
        <w:rPr>
          <w:rStyle w:val="Char9"/>
          <w:rtl/>
        </w:rPr>
        <w:t xml:space="preserve"> وَقَالَتۡ هَيۡتَ لَكَۚ قَالَ مَعَاذَ </w:t>
      </w:r>
      <w:r w:rsidRPr="006865DA">
        <w:rPr>
          <w:rStyle w:val="Char9"/>
          <w:rFonts w:hint="cs"/>
          <w:rtl/>
        </w:rPr>
        <w:t>ٱ</w:t>
      </w:r>
      <w:r w:rsidRPr="006865DA">
        <w:rPr>
          <w:rStyle w:val="Char9"/>
          <w:rFonts w:hint="eastAsia"/>
          <w:rtl/>
        </w:rPr>
        <w:t>للَّهِۖ</w:t>
      </w:r>
      <w:r w:rsidRPr="006865DA">
        <w:rPr>
          <w:rStyle w:val="Char9"/>
          <w:rtl/>
        </w:rPr>
        <w:t xml:space="preserve"> إِنَّهُ</w:t>
      </w:r>
      <w:r w:rsidRPr="006865DA">
        <w:rPr>
          <w:rStyle w:val="Char9"/>
          <w:rFonts w:hint="cs"/>
          <w:rtl/>
        </w:rPr>
        <w:t>ۥ</w:t>
      </w:r>
      <w:r w:rsidRPr="006865DA">
        <w:rPr>
          <w:rStyle w:val="Char9"/>
          <w:rtl/>
        </w:rPr>
        <w:t xml:space="preserve"> رَبِّيٓ أَحۡسَنَ مَثۡوَايَۖ إِنَّهُ</w:t>
      </w:r>
      <w:r w:rsidRPr="006865DA">
        <w:rPr>
          <w:rStyle w:val="Char9"/>
          <w:rFonts w:hint="cs"/>
          <w:rtl/>
        </w:rPr>
        <w:t>ۥ</w:t>
      </w:r>
      <w:r w:rsidRPr="006865DA">
        <w:rPr>
          <w:rStyle w:val="Char9"/>
          <w:rtl/>
        </w:rPr>
        <w:t xml:space="preserve"> لَا يُفۡلِحُ </w:t>
      </w:r>
      <w:r w:rsidRPr="006865DA">
        <w:rPr>
          <w:rStyle w:val="Char9"/>
          <w:rFonts w:hint="cs"/>
          <w:rtl/>
        </w:rPr>
        <w:t>ٱ</w:t>
      </w:r>
      <w:r w:rsidRPr="006865DA">
        <w:rPr>
          <w:rStyle w:val="Char9"/>
          <w:rFonts w:hint="eastAsia"/>
          <w:rtl/>
        </w:rPr>
        <w:t>لظَّٰلِمُونَ</w:t>
      </w:r>
      <w:r w:rsidRPr="006865DA">
        <w:rPr>
          <w:rStyle w:val="Char9"/>
          <w:rtl/>
        </w:rPr>
        <w:t xml:space="preserve"> ٢٣</w:t>
      </w:r>
      <w:r>
        <w:rPr>
          <w:rFonts w:ascii="Traditional Arabic" w:hAnsi="Traditional Arabic" w:cs="Traditional Arabic"/>
          <w:rtl/>
        </w:rPr>
        <w:t>﴾</w:t>
      </w:r>
      <w:r>
        <w:rPr>
          <w:rFonts w:hint="cs"/>
          <w:rtl/>
        </w:rPr>
        <w:t xml:space="preserve"> </w:t>
      </w:r>
      <w:r w:rsidRPr="00B97EEC">
        <w:rPr>
          <w:rStyle w:val="Char6"/>
          <w:rFonts w:hint="cs"/>
          <w:rtl/>
        </w:rPr>
        <w:t>[</w:t>
      </w:r>
      <w:r>
        <w:rPr>
          <w:rStyle w:val="Char6"/>
          <w:rFonts w:hint="cs"/>
          <w:rtl/>
        </w:rPr>
        <w:t>یوسف: 23</w:t>
      </w:r>
      <w:r w:rsidRPr="00B97EEC">
        <w:rPr>
          <w:rStyle w:val="Char6"/>
          <w:rFonts w:hint="cs"/>
          <w:rtl/>
        </w:rPr>
        <w:t>]</w:t>
      </w:r>
      <w:r>
        <w:rPr>
          <w:rFonts w:hint="cs"/>
          <w:rtl/>
        </w:rPr>
        <w:t>.</w:t>
      </w:r>
      <w:r w:rsidR="00190F63" w:rsidRPr="00B97EEC">
        <w:rPr>
          <w:rStyle w:val="FootnoteReference"/>
          <w:rFonts w:ascii="Tahoma" w:hAnsi="Tahoma"/>
          <w:rtl/>
          <w:lang w:bidi="fa-IR"/>
        </w:rPr>
        <w:footnoteReference w:id="620"/>
      </w:r>
    </w:p>
    <w:p w:rsidR="00190F63" w:rsidRPr="0051491C" w:rsidRDefault="00190F63" w:rsidP="00B97EEC">
      <w:pPr>
        <w:pStyle w:val="a4"/>
        <w:rPr>
          <w:rtl/>
        </w:rPr>
      </w:pPr>
      <w:r w:rsidRPr="0051491C">
        <w:rPr>
          <w:rFonts w:hint="cs"/>
          <w:rtl/>
        </w:rPr>
        <w:t>آتش ش</w:t>
      </w:r>
      <w:r w:rsidR="003231C0" w:rsidRPr="0051491C">
        <w:rPr>
          <w:rFonts w:hint="cs"/>
          <w:rtl/>
        </w:rPr>
        <w:t>ی</w:t>
      </w:r>
      <w:r w:rsidRPr="0051491C">
        <w:rPr>
          <w:rFonts w:hint="cs"/>
          <w:rtl/>
        </w:rPr>
        <w:t>فتگ</w:t>
      </w:r>
      <w:r w:rsidR="003231C0" w:rsidRPr="0051491C">
        <w:rPr>
          <w:rFonts w:hint="cs"/>
          <w:rtl/>
        </w:rPr>
        <w:t>ی</w:t>
      </w:r>
      <w:r w:rsidRPr="0051491C">
        <w:rPr>
          <w:rFonts w:hint="cs"/>
          <w:rtl/>
        </w:rPr>
        <w:t xml:space="preserve"> و دلباختگ</w:t>
      </w:r>
      <w:r w:rsidR="003231C0" w:rsidRPr="0051491C">
        <w:rPr>
          <w:rFonts w:hint="cs"/>
          <w:rtl/>
        </w:rPr>
        <w:t>ی</w:t>
      </w:r>
      <w:r w:rsidRPr="0051491C">
        <w:rPr>
          <w:rFonts w:hint="cs"/>
          <w:rtl/>
        </w:rPr>
        <w:t xml:space="preserve"> در قلب همسر عز</w:t>
      </w:r>
      <w:r w:rsidR="003231C0" w:rsidRPr="0051491C">
        <w:rPr>
          <w:rFonts w:hint="cs"/>
          <w:rtl/>
        </w:rPr>
        <w:t>ی</w:t>
      </w:r>
      <w:r w:rsidRPr="0051491C">
        <w:rPr>
          <w:rFonts w:hint="cs"/>
          <w:rtl/>
        </w:rPr>
        <w:t xml:space="preserve">ز به شدت شعله‌ور شد لذا خواست </w:t>
      </w:r>
      <w:r w:rsidR="003231C0" w:rsidRPr="0051491C">
        <w:rPr>
          <w:rFonts w:hint="cs"/>
          <w:rtl/>
        </w:rPr>
        <w:t>ی</w:t>
      </w:r>
      <w:r w:rsidRPr="0051491C">
        <w:rPr>
          <w:rFonts w:hint="cs"/>
          <w:rtl/>
        </w:rPr>
        <w:t>وسف را به زور و تهد</w:t>
      </w:r>
      <w:r w:rsidR="003231C0" w:rsidRPr="0051491C">
        <w:rPr>
          <w:rFonts w:hint="cs"/>
          <w:rtl/>
        </w:rPr>
        <w:t>ی</w:t>
      </w:r>
      <w:r w:rsidRPr="0051491C">
        <w:rPr>
          <w:rFonts w:hint="cs"/>
          <w:rtl/>
        </w:rPr>
        <w:t>د وادار به اتصال و همخواب</w:t>
      </w:r>
      <w:r w:rsidR="003231C0" w:rsidRPr="0051491C">
        <w:rPr>
          <w:rFonts w:hint="cs"/>
          <w:rtl/>
        </w:rPr>
        <w:t>ی</w:t>
      </w:r>
      <w:r w:rsidRPr="0051491C">
        <w:rPr>
          <w:rFonts w:hint="cs"/>
          <w:rtl/>
        </w:rPr>
        <w:t xml:space="preserve"> نما</w:t>
      </w:r>
      <w:r w:rsidR="003231C0" w:rsidRPr="0051491C">
        <w:rPr>
          <w:rFonts w:hint="cs"/>
          <w:rtl/>
        </w:rPr>
        <w:t>ی</w:t>
      </w:r>
      <w:r w:rsidRPr="0051491C">
        <w:rPr>
          <w:rFonts w:hint="cs"/>
          <w:rtl/>
        </w:rPr>
        <w:t>د درها را قفل زد و خود را آماده‌</w:t>
      </w:r>
      <w:r w:rsidR="003231C0" w:rsidRPr="0051491C">
        <w:rPr>
          <w:rFonts w:hint="cs"/>
          <w:rtl/>
        </w:rPr>
        <w:t>ی</w:t>
      </w:r>
      <w:r w:rsidRPr="0051491C">
        <w:rPr>
          <w:rFonts w:hint="cs"/>
          <w:rtl/>
        </w:rPr>
        <w:t xml:space="preserve"> اجرا</w:t>
      </w:r>
      <w:r w:rsidR="003231C0" w:rsidRPr="0051491C">
        <w:rPr>
          <w:rFonts w:hint="cs"/>
          <w:rtl/>
        </w:rPr>
        <w:t>ی</w:t>
      </w:r>
      <w:r w:rsidRPr="0051491C">
        <w:rPr>
          <w:rFonts w:hint="cs"/>
          <w:rtl/>
        </w:rPr>
        <w:t xml:space="preserve"> نقشه‌ها</w:t>
      </w:r>
      <w:r w:rsidR="003231C0" w:rsidRPr="0051491C">
        <w:rPr>
          <w:rFonts w:hint="cs"/>
          <w:rtl/>
        </w:rPr>
        <w:t>ی</w:t>
      </w:r>
      <w:r w:rsidRPr="0051491C">
        <w:rPr>
          <w:rFonts w:hint="cs"/>
          <w:rtl/>
        </w:rPr>
        <w:t>ش نمود و به صراحت او را به خو</w:t>
      </w:r>
      <w:r w:rsidR="003231C0" w:rsidRPr="0051491C">
        <w:rPr>
          <w:rFonts w:hint="cs"/>
          <w:rtl/>
        </w:rPr>
        <w:t>ی</w:t>
      </w:r>
      <w:r w:rsidRPr="0051491C">
        <w:rPr>
          <w:rFonts w:hint="cs"/>
          <w:rtl/>
        </w:rPr>
        <w:t xml:space="preserve">ش دعوت </w:t>
      </w:r>
      <w:r w:rsidR="003231C0" w:rsidRPr="0051491C">
        <w:rPr>
          <w:rFonts w:hint="cs"/>
          <w:rtl/>
        </w:rPr>
        <w:t>ک</w:t>
      </w:r>
      <w:r w:rsidRPr="0051491C">
        <w:rPr>
          <w:rFonts w:hint="cs"/>
          <w:rtl/>
        </w:rPr>
        <w:t xml:space="preserve">رد. اما </w:t>
      </w:r>
      <w:r w:rsidR="003231C0" w:rsidRPr="0051491C">
        <w:rPr>
          <w:rFonts w:hint="cs"/>
          <w:rtl/>
        </w:rPr>
        <w:t>ی</w:t>
      </w:r>
      <w:r w:rsidRPr="0051491C">
        <w:rPr>
          <w:rFonts w:hint="cs"/>
          <w:rtl/>
        </w:rPr>
        <w:t>وسف امتناع ورز</w:t>
      </w:r>
      <w:r w:rsidR="003231C0" w:rsidRPr="0051491C">
        <w:rPr>
          <w:rFonts w:hint="cs"/>
          <w:rtl/>
        </w:rPr>
        <w:t>ی</w:t>
      </w:r>
      <w:r w:rsidRPr="0051491C">
        <w:rPr>
          <w:rFonts w:hint="cs"/>
          <w:rtl/>
        </w:rPr>
        <w:t>د و بر نافرمان</w:t>
      </w:r>
      <w:r w:rsidR="003231C0" w:rsidRPr="0051491C">
        <w:rPr>
          <w:rFonts w:hint="cs"/>
          <w:rtl/>
        </w:rPr>
        <w:t>ی</w:t>
      </w:r>
      <w:r w:rsidRPr="0051491C">
        <w:rPr>
          <w:rFonts w:hint="cs"/>
          <w:rtl/>
        </w:rPr>
        <w:t xml:space="preserve"> او و عدم اجرا</w:t>
      </w:r>
      <w:r w:rsidR="003231C0" w:rsidRPr="0051491C">
        <w:rPr>
          <w:rFonts w:hint="cs"/>
          <w:rtl/>
        </w:rPr>
        <w:t>ی</w:t>
      </w:r>
      <w:r w:rsidRPr="0051491C">
        <w:rPr>
          <w:rFonts w:hint="cs"/>
          <w:rtl/>
        </w:rPr>
        <w:t xml:space="preserve"> خواسته‌اش مصمم گشت، حب و عشق در وجود او آن چنان شدت گرفت </w:t>
      </w:r>
      <w:r w:rsidR="003231C0" w:rsidRPr="0051491C">
        <w:rPr>
          <w:rFonts w:hint="cs"/>
          <w:rtl/>
        </w:rPr>
        <w:t>ک</w:t>
      </w:r>
      <w:r w:rsidRPr="0051491C">
        <w:rPr>
          <w:rFonts w:hint="cs"/>
          <w:rtl/>
        </w:rPr>
        <w:t>ه پرده‌</w:t>
      </w:r>
      <w:r w:rsidR="003231C0" w:rsidRPr="0051491C">
        <w:rPr>
          <w:rFonts w:hint="cs"/>
          <w:rtl/>
        </w:rPr>
        <w:t>ی</w:t>
      </w:r>
      <w:r w:rsidRPr="0051491C">
        <w:rPr>
          <w:rFonts w:hint="cs"/>
          <w:rtl/>
        </w:rPr>
        <w:t xml:space="preserve"> عصمت و ح</w:t>
      </w:r>
      <w:r w:rsidR="003231C0" w:rsidRPr="0051491C">
        <w:rPr>
          <w:rFonts w:hint="cs"/>
          <w:rtl/>
        </w:rPr>
        <w:t>ی</w:t>
      </w:r>
      <w:r w:rsidRPr="0051491C">
        <w:rPr>
          <w:rFonts w:hint="cs"/>
          <w:rtl/>
        </w:rPr>
        <w:t>ا</w:t>
      </w:r>
      <w:r w:rsidR="003231C0" w:rsidRPr="0051491C">
        <w:rPr>
          <w:rFonts w:hint="cs"/>
          <w:rtl/>
        </w:rPr>
        <w:t>ی</w:t>
      </w:r>
      <w:r w:rsidRPr="0051491C">
        <w:rPr>
          <w:rFonts w:hint="cs"/>
          <w:rtl/>
        </w:rPr>
        <w:t xml:space="preserve"> او را در</w:t>
      </w:r>
      <w:r w:rsidR="003231C0" w:rsidRPr="0051491C">
        <w:rPr>
          <w:rFonts w:hint="cs"/>
          <w:rtl/>
        </w:rPr>
        <w:t>ی</w:t>
      </w:r>
      <w:r w:rsidRPr="0051491C">
        <w:rPr>
          <w:rFonts w:hint="cs"/>
          <w:rtl/>
        </w:rPr>
        <w:t>د شهوت درون</w:t>
      </w:r>
      <w:r w:rsidR="003231C0" w:rsidRPr="0051491C">
        <w:rPr>
          <w:rFonts w:hint="cs"/>
          <w:rtl/>
        </w:rPr>
        <w:t>ی</w:t>
      </w:r>
      <w:r w:rsidRPr="0051491C">
        <w:rPr>
          <w:rFonts w:hint="cs"/>
          <w:rtl/>
        </w:rPr>
        <w:t xml:space="preserve"> او چنان به ه</w:t>
      </w:r>
      <w:r w:rsidR="003231C0" w:rsidRPr="0051491C">
        <w:rPr>
          <w:rFonts w:hint="cs"/>
          <w:rtl/>
        </w:rPr>
        <w:t>ی</w:t>
      </w:r>
      <w:r w:rsidRPr="0051491C">
        <w:rPr>
          <w:rFonts w:hint="cs"/>
          <w:rtl/>
        </w:rPr>
        <w:t xml:space="preserve">جان و پرواز درآمد </w:t>
      </w:r>
      <w:r w:rsidR="003231C0" w:rsidRPr="0051491C">
        <w:rPr>
          <w:rFonts w:hint="cs"/>
          <w:rtl/>
        </w:rPr>
        <w:t>ک</w:t>
      </w:r>
      <w:r w:rsidRPr="0051491C">
        <w:rPr>
          <w:rFonts w:hint="cs"/>
          <w:rtl/>
        </w:rPr>
        <w:t xml:space="preserve">ه جلو </w:t>
      </w:r>
      <w:r w:rsidR="003231C0" w:rsidRPr="0051491C">
        <w:rPr>
          <w:rFonts w:hint="cs"/>
          <w:rtl/>
        </w:rPr>
        <w:t>ی</w:t>
      </w:r>
      <w:r w:rsidRPr="0051491C">
        <w:rPr>
          <w:rFonts w:hint="cs"/>
          <w:rtl/>
        </w:rPr>
        <w:t xml:space="preserve">وسف را سد </w:t>
      </w:r>
      <w:r w:rsidR="003231C0" w:rsidRPr="0051491C">
        <w:rPr>
          <w:rFonts w:hint="cs"/>
          <w:rtl/>
        </w:rPr>
        <w:t>ک</w:t>
      </w:r>
      <w:r w:rsidRPr="0051491C">
        <w:rPr>
          <w:rFonts w:hint="cs"/>
          <w:rtl/>
        </w:rPr>
        <w:t>رد و به اجبار و زور او را وادار به همخواب</w:t>
      </w:r>
      <w:r w:rsidR="003231C0" w:rsidRPr="0051491C">
        <w:rPr>
          <w:rFonts w:hint="cs"/>
          <w:rtl/>
        </w:rPr>
        <w:t>ی</w:t>
      </w:r>
      <w:r w:rsidRPr="0051491C">
        <w:rPr>
          <w:rFonts w:hint="cs"/>
          <w:rtl/>
        </w:rPr>
        <w:t xml:space="preserve"> با خو</w:t>
      </w:r>
      <w:r w:rsidR="003231C0" w:rsidRPr="0051491C">
        <w:rPr>
          <w:rFonts w:hint="cs"/>
          <w:rtl/>
        </w:rPr>
        <w:t>ی</w:t>
      </w:r>
      <w:r w:rsidRPr="0051491C">
        <w:rPr>
          <w:rFonts w:hint="cs"/>
          <w:rtl/>
        </w:rPr>
        <w:t>ش نمود ل</w:t>
      </w:r>
      <w:r w:rsidR="003231C0" w:rsidRPr="0051491C">
        <w:rPr>
          <w:rFonts w:hint="cs"/>
          <w:rtl/>
        </w:rPr>
        <w:t>یک</w:t>
      </w:r>
      <w:r w:rsidRPr="0051491C">
        <w:rPr>
          <w:rFonts w:hint="cs"/>
          <w:rtl/>
        </w:rPr>
        <w:t>ن ترس از خدا او را محفوظ و مصون نمود ضمن نز</w:t>
      </w:r>
      <w:r w:rsidR="005E2526" w:rsidRPr="0051491C">
        <w:rPr>
          <w:rFonts w:hint="cs"/>
          <w:rtl/>
        </w:rPr>
        <w:t>و</w:t>
      </w:r>
      <w:r w:rsidRPr="0051491C">
        <w:rPr>
          <w:rFonts w:hint="cs"/>
          <w:rtl/>
        </w:rPr>
        <w:t>ل به م</w:t>
      </w:r>
      <w:r w:rsidR="003231C0" w:rsidRPr="0051491C">
        <w:rPr>
          <w:rFonts w:hint="cs"/>
          <w:rtl/>
        </w:rPr>
        <w:t>ی</w:t>
      </w:r>
      <w:r w:rsidRPr="0051491C">
        <w:rPr>
          <w:rFonts w:hint="cs"/>
          <w:rtl/>
        </w:rPr>
        <w:t xml:space="preserve">دان </w:t>
      </w:r>
      <w:r w:rsidR="003231C0" w:rsidRPr="0051491C">
        <w:rPr>
          <w:rFonts w:hint="cs"/>
          <w:rtl/>
        </w:rPr>
        <w:t>ک</w:t>
      </w:r>
      <w:r w:rsidRPr="0051491C">
        <w:rPr>
          <w:rFonts w:hint="cs"/>
          <w:rtl/>
        </w:rPr>
        <w:t>شم</w:t>
      </w:r>
      <w:r w:rsidR="003231C0" w:rsidRPr="0051491C">
        <w:rPr>
          <w:rFonts w:hint="cs"/>
          <w:rtl/>
        </w:rPr>
        <w:t>ک</w:t>
      </w:r>
      <w:r w:rsidRPr="0051491C">
        <w:rPr>
          <w:rFonts w:hint="cs"/>
          <w:rtl/>
        </w:rPr>
        <w:t>ش جذب و گر</w:t>
      </w:r>
      <w:r w:rsidR="003231C0" w:rsidRPr="0051491C">
        <w:rPr>
          <w:rFonts w:hint="cs"/>
          <w:rtl/>
        </w:rPr>
        <w:t>ی</w:t>
      </w:r>
      <w:r w:rsidRPr="0051491C">
        <w:rPr>
          <w:rFonts w:hint="cs"/>
          <w:rtl/>
        </w:rPr>
        <w:t>ز تبد</w:t>
      </w:r>
      <w:r w:rsidR="003231C0" w:rsidRPr="0051491C">
        <w:rPr>
          <w:rFonts w:hint="cs"/>
          <w:rtl/>
        </w:rPr>
        <w:t>ی</w:t>
      </w:r>
      <w:r w:rsidRPr="0051491C">
        <w:rPr>
          <w:rFonts w:hint="cs"/>
          <w:rtl/>
        </w:rPr>
        <w:t xml:space="preserve">ل گشت سرانجام </w:t>
      </w:r>
      <w:r w:rsidR="003231C0" w:rsidRPr="0051491C">
        <w:rPr>
          <w:rFonts w:hint="cs"/>
          <w:rtl/>
        </w:rPr>
        <w:t>ی</w:t>
      </w:r>
      <w:r w:rsidRPr="0051491C">
        <w:rPr>
          <w:rFonts w:hint="cs"/>
          <w:rtl/>
        </w:rPr>
        <w:t xml:space="preserve">وسف توانست خود را از دست او رها </w:t>
      </w:r>
      <w:r w:rsidR="003231C0" w:rsidRPr="0051491C">
        <w:rPr>
          <w:rFonts w:hint="cs"/>
          <w:rtl/>
        </w:rPr>
        <w:t>ک</w:t>
      </w:r>
      <w:r w:rsidRPr="0051491C">
        <w:rPr>
          <w:rFonts w:hint="cs"/>
          <w:rtl/>
        </w:rPr>
        <w:t>ند و بگر</w:t>
      </w:r>
      <w:r w:rsidR="003231C0" w:rsidRPr="0051491C">
        <w:rPr>
          <w:rFonts w:hint="cs"/>
          <w:rtl/>
        </w:rPr>
        <w:t>ی</w:t>
      </w:r>
      <w:r w:rsidRPr="0051491C">
        <w:rPr>
          <w:rFonts w:hint="cs"/>
          <w:rtl/>
        </w:rPr>
        <w:t xml:space="preserve">زد. زن از پشت </w:t>
      </w:r>
      <w:r w:rsidR="003231C0" w:rsidRPr="0051491C">
        <w:rPr>
          <w:rFonts w:hint="cs"/>
          <w:rtl/>
        </w:rPr>
        <w:t>ی</w:t>
      </w:r>
      <w:r w:rsidRPr="0051491C">
        <w:rPr>
          <w:rFonts w:hint="cs"/>
          <w:rtl/>
        </w:rPr>
        <w:t>قه‌</w:t>
      </w:r>
      <w:r w:rsidR="003231C0" w:rsidRPr="0051491C">
        <w:rPr>
          <w:rFonts w:hint="cs"/>
          <w:rtl/>
        </w:rPr>
        <w:t>ی</w:t>
      </w:r>
      <w:r w:rsidRPr="0051491C">
        <w:rPr>
          <w:rFonts w:hint="cs"/>
          <w:rtl/>
        </w:rPr>
        <w:t xml:space="preserve"> پ</w:t>
      </w:r>
      <w:r w:rsidR="003231C0" w:rsidRPr="0051491C">
        <w:rPr>
          <w:rFonts w:hint="cs"/>
          <w:rtl/>
        </w:rPr>
        <w:t>ی</w:t>
      </w:r>
      <w:r w:rsidRPr="0051491C">
        <w:rPr>
          <w:rFonts w:hint="cs"/>
          <w:rtl/>
        </w:rPr>
        <w:t xml:space="preserve">راهن او را گرفت و </w:t>
      </w:r>
      <w:r w:rsidR="003231C0" w:rsidRPr="0051491C">
        <w:rPr>
          <w:rFonts w:hint="cs"/>
          <w:rtl/>
        </w:rPr>
        <w:t>ک</w:t>
      </w:r>
      <w:r w:rsidRPr="0051491C">
        <w:rPr>
          <w:rFonts w:hint="cs"/>
          <w:rtl/>
        </w:rPr>
        <w:t>ش</w:t>
      </w:r>
      <w:r w:rsidR="003231C0" w:rsidRPr="0051491C">
        <w:rPr>
          <w:rFonts w:hint="cs"/>
          <w:rtl/>
        </w:rPr>
        <w:t>ی</w:t>
      </w:r>
      <w:r w:rsidRPr="0051491C">
        <w:rPr>
          <w:rFonts w:hint="cs"/>
          <w:rtl/>
        </w:rPr>
        <w:t>د تا ا</w:t>
      </w:r>
      <w:r w:rsidR="003231C0" w:rsidRPr="0051491C">
        <w:rPr>
          <w:rFonts w:hint="cs"/>
          <w:rtl/>
        </w:rPr>
        <w:t>ی</w:t>
      </w:r>
      <w:r w:rsidRPr="0051491C">
        <w:rPr>
          <w:rFonts w:hint="cs"/>
          <w:rtl/>
        </w:rPr>
        <w:t>ن</w:t>
      </w:r>
      <w:r w:rsidR="003231C0" w:rsidRPr="0051491C">
        <w:rPr>
          <w:rFonts w:hint="cs"/>
          <w:rtl/>
        </w:rPr>
        <w:t>ک</w:t>
      </w:r>
      <w:r w:rsidRPr="0051491C">
        <w:rPr>
          <w:rFonts w:hint="cs"/>
          <w:rtl/>
        </w:rPr>
        <w:t>ه پ</w:t>
      </w:r>
      <w:r w:rsidR="003231C0" w:rsidRPr="0051491C">
        <w:rPr>
          <w:rFonts w:hint="cs"/>
          <w:rtl/>
        </w:rPr>
        <w:t>ی</w:t>
      </w:r>
      <w:r w:rsidRPr="0051491C">
        <w:rPr>
          <w:rFonts w:hint="cs"/>
          <w:rtl/>
        </w:rPr>
        <w:t>راهن پاره شد. زن همچنان در تعق</w:t>
      </w:r>
      <w:r w:rsidR="003231C0" w:rsidRPr="0051491C">
        <w:rPr>
          <w:rFonts w:hint="cs"/>
          <w:rtl/>
        </w:rPr>
        <w:t>ی</w:t>
      </w:r>
      <w:r w:rsidRPr="0051491C">
        <w:rPr>
          <w:rFonts w:hint="cs"/>
          <w:rtl/>
        </w:rPr>
        <w:t>ب او بود هر دو به سو</w:t>
      </w:r>
      <w:r w:rsidR="003231C0" w:rsidRPr="0051491C">
        <w:rPr>
          <w:rFonts w:hint="cs"/>
          <w:rtl/>
        </w:rPr>
        <w:t>ی</w:t>
      </w:r>
      <w:r w:rsidRPr="0051491C">
        <w:rPr>
          <w:rFonts w:hint="cs"/>
          <w:rtl/>
        </w:rPr>
        <w:t xml:space="preserve"> در خروج</w:t>
      </w:r>
      <w:r w:rsidR="003231C0" w:rsidRPr="0051491C">
        <w:rPr>
          <w:rFonts w:hint="cs"/>
          <w:rtl/>
        </w:rPr>
        <w:t>ی</w:t>
      </w:r>
      <w:r w:rsidRPr="0051491C">
        <w:rPr>
          <w:rFonts w:hint="cs"/>
          <w:rtl/>
        </w:rPr>
        <w:t xml:space="preserve"> در مسابقه بودند. </w:t>
      </w:r>
      <w:r w:rsidR="003231C0" w:rsidRPr="0051491C">
        <w:rPr>
          <w:rFonts w:hint="cs"/>
          <w:rtl/>
        </w:rPr>
        <w:t>ی</w:t>
      </w:r>
      <w:r w:rsidRPr="0051491C">
        <w:rPr>
          <w:rFonts w:hint="cs"/>
          <w:rtl/>
        </w:rPr>
        <w:t>وسف به قصد فرار و خانم به قصد جلوگ</w:t>
      </w:r>
      <w:r w:rsidR="003231C0" w:rsidRPr="0051491C">
        <w:rPr>
          <w:rFonts w:hint="cs"/>
          <w:rtl/>
        </w:rPr>
        <w:t>ی</w:t>
      </w:r>
      <w:r w:rsidRPr="0051491C">
        <w:rPr>
          <w:rFonts w:hint="cs"/>
          <w:rtl/>
        </w:rPr>
        <w:t>ر</w:t>
      </w:r>
      <w:r w:rsidR="003231C0" w:rsidRPr="0051491C">
        <w:rPr>
          <w:rFonts w:hint="cs"/>
          <w:rtl/>
        </w:rPr>
        <w:t>ی</w:t>
      </w:r>
      <w:r w:rsidRPr="0051491C">
        <w:rPr>
          <w:rFonts w:hint="cs"/>
          <w:rtl/>
        </w:rPr>
        <w:t xml:space="preserve"> از خروج او</w:t>
      </w:r>
      <w:r w:rsidR="005E2526" w:rsidRPr="0051491C">
        <w:rPr>
          <w:rFonts w:hint="cs"/>
          <w:rtl/>
        </w:rPr>
        <w:t>،</w:t>
      </w:r>
      <w:r w:rsidRPr="0051491C">
        <w:rPr>
          <w:rFonts w:hint="cs"/>
          <w:rtl/>
        </w:rPr>
        <w:t xml:space="preserve"> در هم</w:t>
      </w:r>
      <w:r w:rsidR="003231C0" w:rsidRPr="0051491C">
        <w:rPr>
          <w:rFonts w:hint="cs"/>
          <w:rtl/>
        </w:rPr>
        <w:t>ی</w:t>
      </w:r>
      <w:r w:rsidRPr="0051491C">
        <w:rPr>
          <w:rFonts w:hint="cs"/>
          <w:rtl/>
        </w:rPr>
        <w:t>ن لحظه شوهر خانم سر رس</w:t>
      </w:r>
      <w:r w:rsidR="003231C0" w:rsidRPr="0051491C">
        <w:rPr>
          <w:rFonts w:hint="cs"/>
          <w:rtl/>
        </w:rPr>
        <w:t>ی</w:t>
      </w:r>
      <w:r w:rsidRPr="0051491C">
        <w:rPr>
          <w:rFonts w:hint="cs"/>
          <w:rtl/>
        </w:rPr>
        <w:t>د و</w:t>
      </w:r>
      <w:r w:rsidR="003231C0" w:rsidRPr="0051491C">
        <w:rPr>
          <w:rFonts w:hint="cs"/>
          <w:rtl/>
        </w:rPr>
        <w:t xml:space="preserve"> آن‌ها </w:t>
      </w:r>
      <w:r w:rsidRPr="0051491C">
        <w:rPr>
          <w:rFonts w:hint="cs"/>
          <w:rtl/>
        </w:rPr>
        <w:t>را در ا</w:t>
      </w:r>
      <w:r w:rsidR="003231C0" w:rsidRPr="0051491C">
        <w:rPr>
          <w:rFonts w:hint="cs"/>
          <w:rtl/>
        </w:rPr>
        <w:t>ی</w:t>
      </w:r>
      <w:r w:rsidRPr="0051491C">
        <w:rPr>
          <w:rFonts w:hint="cs"/>
          <w:rtl/>
        </w:rPr>
        <w:t>ن وضع</w:t>
      </w:r>
      <w:r w:rsidR="003231C0" w:rsidRPr="0051491C">
        <w:rPr>
          <w:rFonts w:hint="cs"/>
          <w:rtl/>
        </w:rPr>
        <w:t>ی</w:t>
      </w:r>
      <w:r w:rsidRPr="0051491C">
        <w:rPr>
          <w:rFonts w:hint="cs"/>
          <w:rtl/>
        </w:rPr>
        <w:t>ت ش</w:t>
      </w:r>
      <w:r w:rsidR="003231C0" w:rsidRPr="0051491C">
        <w:rPr>
          <w:rFonts w:hint="cs"/>
          <w:rtl/>
        </w:rPr>
        <w:t>ک</w:t>
      </w:r>
      <w:r w:rsidRPr="0051491C">
        <w:rPr>
          <w:rFonts w:hint="cs"/>
          <w:rtl/>
        </w:rPr>
        <w:t xml:space="preserve"> ‌بر انگ</w:t>
      </w:r>
      <w:r w:rsidR="003231C0" w:rsidRPr="0051491C">
        <w:rPr>
          <w:rFonts w:hint="cs"/>
          <w:rtl/>
        </w:rPr>
        <w:t>ی</w:t>
      </w:r>
      <w:r w:rsidRPr="0051491C">
        <w:rPr>
          <w:rFonts w:hint="cs"/>
          <w:rtl/>
        </w:rPr>
        <w:t xml:space="preserve">ز مشاهده </w:t>
      </w:r>
      <w:r w:rsidR="003231C0" w:rsidRPr="0051491C">
        <w:rPr>
          <w:rFonts w:hint="cs"/>
          <w:rtl/>
        </w:rPr>
        <w:t>ک</w:t>
      </w:r>
      <w:r w:rsidRPr="0051491C">
        <w:rPr>
          <w:rFonts w:hint="cs"/>
          <w:rtl/>
        </w:rPr>
        <w:t>رد در ا</w:t>
      </w:r>
      <w:r w:rsidR="003231C0" w:rsidRPr="0051491C">
        <w:rPr>
          <w:rFonts w:hint="cs"/>
          <w:rtl/>
        </w:rPr>
        <w:t>ی</w:t>
      </w:r>
      <w:r w:rsidRPr="0051491C">
        <w:rPr>
          <w:rFonts w:hint="cs"/>
          <w:rtl/>
        </w:rPr>
        <w:t xml:space="preserve">نجا نوبت </w:t>
      </w:r>
      <w:r w:rsidR="003231C0" w:rsidRPr="0051491C">
        <w:rPr>
          <w:rFonts w:hint="cs"/>
          <w:rtl/>
        </w:rPr>
        <w:t>کی</w:t>
      </w:r>
      <w:r w:rsidRPr="0051491C">
        <w:rPr>
          <w:rFonts w:hint="cs"/>
          <w:rtl/>
        </w:rPr>
        <w:t>د خب</w:t>
      </w:r>
      <w:r w:rsidR="003231C0" w:rsidRPr="0051491C">
        <w:rPr>
          <w:rFonts w:hint="cs"/>
          <w:rtl/>
        </w:rPr>
        <w:t>ی</w:t>
      </w:r>
      <w:r w:rsidRPr="0051491C">
        <w:rPr>
          <w:rFonts w:hint="cs"/>
          <w:rtl/>
        </w:rPr>
        <w:t>ث و م</w:t>
      </w:r>
      <w:r w:rsidR="003231C0" w:rsidRPr="0051491C">
        <w:rPr>
          <w:rFonts w:hint="cs"/>
          <w:rtl/>
        </w:rPr>
        <w:t>ک</w:t>
      </w:r>
      <w:r w:rsidRPr="0051491C">
        <w:rPr>
          <w:rFonts w:hint="cs"/>
          <w:rtl/>
        </w:rPr>
        <w:t>ر مدبر فرا رس</w:t>
      </w:r>
      <w:r w:rsidR="003231C0" w:rsidRPr="0051491C">
        <w:rPr>
          <w:rFonts w:hint="cs"/>
          <w:rtl/>
        </w:rPr>
        <w:t>ی</w:t>
      </w:r>
      <w:r w:rsidRPr="0051491C">
        <w:rPr>
          <w:rFonts w:hint="cs"/>
          <w:rtl/>
        </w:rPr>
        <w:t>د</w:t>
      </w:r>
      <w:r w:rsidR="005E2526" w:rsidRPr="0051491C">
        <w:rPr>
          <w:rFonts w:hint="cs"/>
          <w:rtl/>
        </w:rPr>
        <w:t>،</w:t>
      </w:r>
      <w:r w:rsidRPr="0051491C">
        <w:rPr>
          <w:rFonts w:hint="cs"/>
          <w:rtl/>
        </w:rPr>
        <w:t xml:space="preserve"> با صدا</w:t>
      </w:r>
      <w:r w:rsidR="003231C0" w:rsidRPr="0051491C">
        <w:rPr>
          <w:rFonts w:hint="cs"/>
          <w:rtl/>
        </w:rPr>
        <w:t>ی</w:t>
      </w:r>
      <w:r w:rsidRPr="0051491C">
        <w:rPr>
          <w:rFonts w:hint="cs"/>
          <w:rtl/>
        </w:rPr>
        <w:t xml:space="preserve"> رسا توأم با گر</w:t>
      </w:r>
      <w:r w:rsidR="003231C0" w:rsidRPr="0051491C">
        <w:rPr>
          <w:rFonts w:hint="cs"/>
          <w:rtl/>
        </w:rPr>
        <w:t>ی</w:t>
      </w:r>
      <w:r w:rsidRPr="0051491C">
        <w:rPr>
          <w:rFonts w:hint="cs"/>
          <w:rtl/>
        </w:rPr>
        <w:t>ه و زار</w:t>
      </w:r>
      <w:r w:rsidR="003231C0" w:rsidRPr="0051491C">
        <w:rPr>
          <w:rFonts w:hint="cs"/>
          <w:rtl/>
        </w:rPr>
        <w:t>ی</w:t>
      </w:r>
      <w:r w:rsidRPr="0051491C">
        <w:rPr>
          <w:rFonts w:hint="cs"/>
          <w:rtl/>
        </w:rPr>
        <w:t xml:space="preserve"> بانگ برآورد تا برائت خود را نزد شوهر به اثبات رساند و چن</w:t>
      </w:r>
      <w:r w:rsidR="003231C0" w:rsidRPr="0051491C">
        <w:rPr>
          <w:rFonts w:hint="cs"/>
          <w:rtl/>
        </w:rPr>
        <w:t>ی</w:t>
      </w:r>
      <w:r w:rsidRPr="0051491C">
        <w:rPr>
          <w:rFonts w:hint="cs"/>
          <w:rtl/>
        </w:rPr>
        <w:t xml:space="preserve">ن وانمود </w:t>
      </w:r>
      <w:r w:rsidR="003231C0" w:rsidRPr="0051491C">
        <w:rPr>
          <w:rFonts w:hint="cs"/>
          <w:rtl/>
        </w:rPr>
        <w:t>ک</w:t>
      </w:r>
      <w:r w:rsidRPr="0051491C">
        <w:rPr>
          <w:rFonts w:hint="cs"/>
          <w:rtl/>
        </w:rPr>
        <w:t xml:space="preserve">رد </w:t>
      </w:r>
      <w:r w:rsidR="003231C0" w:rsidRPr="0051491C">
        <w:rPr>
          <w:rFonts w:hint="cs"/>
          <w:rtl/>
        </w:rPr>
        <w:t>ک</w:t>
      </w:r>
      <w:r w:rsidRPr="0051491C">
        <w:rPr>
          <w:rFonts w:hint="cs"/>
          <w:rtl/>
        </w:rPr>
        <w:t xml:space="preserve">ه </w:t>
      </w:r>
      <w:r w:rsidR="003231C0" w:rsidRPr="0051491C">
        <w:rPr>
          <w:rFonts w:hint="cs"/>
          <w:rtl/>
        </w:rPr>
        <w:t>ی</w:t>
      </w:r>
      <w:r w:rsidRPr="0051491C">
        <w:rPr>
          <w:rFonts w:hint="cs"/>
          <w:rtl/>
        </w:rPr>
        <w:t>وسف قصد تجاوز به او داشته ول</w:t>
      </w:r>
      <w:r w:rsidR="003231C0" w:rsidRPr="0051491C">
        <w:rPr>
          <w:rFonts w:hint="cs"/>
          <w:rtl/>
        </w:rPr>
        <w:t>ی</w:t>
      </w:r>
      <w:r w:rsidRPr="0051491C">
        <w:rPr>
          <w:rFonts w:hint="cs"/>
          <w:rtl/>
        </w:rPr>
        <w:t xml:space="preserve"> امتناع ورز</w:t>
      </w:r>
      <w:r w:rsidR="003231C0" w:rsidRPr="0051491C">
        <w:rPr>
          <w:rFonts w:hint="cs"/>
          <w:rtl/>
        </w:rPr>
        <w:t>ی</w:t>
      </w:r>
      <w:r w:rsidRPr="0051491C">
        <w:rPr>
          <w:rFonts w:hint="cs"/>
          <w:rtl/>
        </w:rPr>
        <w:t xml:space="preserve">ده است. خواسته بدو تجاوز </w:t>
      </w:r>
      <w:r w:rsidR="003231C0" w:rsidRPr="0051491C">
        <w:rPr>
          <w:rFonts w:hint="cs"/>
          <w:rtl/>
        </w:rPr>
        <w:t>ک</w:t>
      </w:r>
      <w:r w:rsidRPr="0051491C">
        <w:rPr>
          <w:rFonts w:hint="cs"/>
          <w:rtl/>
        </w:rPr>
        <w:t>ند ول</w:t>
      </w:r>
      <w:r w:rsidR="003231C0" w:rsidRPr="0051491C">
        <w:rPr>
          <w:rFonts w:hint="cs"/>
          <w:rtl/>
        </w:rPr>
        <w:t>ی</w:t>
      </w:r>
      <w:r w:rsidRPr="0051491C">
        <w:rPr>
          <w:rFonts w:hint="cs"/>
          <w:rtl/>
        </w:rPr>
        <w:t xml:space="preserve"> از دستش فرار </w:t>
      </w:r>
      <w:r w:rsidR="003231C0" w:rsidRPr="0051491C">
        <w:rPr>
          <w:rFonts w:hint="cs"/>
          <w:rtl/>
        </w:rPr>
        <w:t>ک</w:t>
      </w:r>
      <w:r w:rsidRPr="0051491C">
        <w:rPr>
          <w:rFonts w:hint="cs"/>
          <w:rtl/>
        </w:rPr>
        <w:t>رده است.</w:t>
      </w:r>
    </w:p>
    <w:p w:rsidR="00190F63" w:rsidRPr="00B97EEC" w:rsidRDefault="00190F63" w:rsidP="00B97EEC">
      <w:pPr>
        <w:pStyle w:val="a4"/>
        <w:rPr>
          <w:rtl/>
        </w:rPr>
      </w:pPr>
      <w:r w:rsidRPr="0051491C">
        <w:rPr>
          <w:rFonts w:hint="cs"/>
          <w:rtl/>
        </w:rPr>
        <w:t xml:space="preserve">در </w:t>
      </w:r>
      <w:r w:rsidR="003231C0" w:rsidRPr="0051491C">
        <w:rPr>
          <w:rFonts w:hint="cs"/>
          <w:rtl/>
        </w:rPr>
        <w:t>یک</w:t>
      </w:r>
      <w:r w:rsidRPr="0051491C">
        <w:rPr>
          <w:rFonts w:hint="cs"/>
          <w:rtl/>
        </w:rPr>
        <w:t xml:space="preserve"> چشم به هم زدن طالب به مطلوب و ظ</w:t>
      </w:r>
      <w:r w:rsidR="00C65406" w:rsidRPr="0051491C">
        <w:rPr>
          <w:rFonts w:hint="cs"/>
          <w:rtl/>
        </w:rPr>
        <w:t>الم به مظلوم تبد</w:t>
      </w:r>
      <w:r w:rsidR="003231C0" w:rsidRPr="0051491C">
        <w:rPr>
          <w:rFonts w:hint="cs"/>
          <w:rtl/>
        </w:rPr>
        <w:t>ی</w:t>
      </w:r>
      <w:r w:rsidR="00C65406" w:rsidRPr="0051491C">
        <w:rPr>
          <w:rFonts w:hint="cs"/>
          <w:rtl/>
        </w:rPr>
        <w:t>ل م</w:t>
      </w:r>
      <w:r w:rsidR="003231C0" w:rsidRPr="0051491C">
        <w:rPr>
          <w:rFonts w:hint="cs"/>
          <w:rtl/>
        </w:rPr>
        <w:t>ی</w:t>
      </w:r>
      <w:r w:rsidR="00C65406" w:rsidRPr="0051491C">
        <w:rPr>
          <w:rFonts w:hint="cs"/>
          <w:rtl/>
        </w:rPr>
        <w:t>‌شود و معام</w:t>
      </w:r>
      <w:r w:rsidRPr="0051491C">
        <w:rPr>
          <w:rFonts w:hint="cs"/>
          <w:rtl/>
        </w:rPr>
        <w:t xml:space="preserve">له به </w:t>
      </w:r>
      <w:r w:rsidR="003231C0" w:rsidRPr="0051491C">
        <w:rPr>
          <w:rFonts w:hint="cs"/>
          <w:rtl/>
        </w:rPr>
        <w:t>ک</w:t>
      </w:r>
      <w:r w:rsidRPr="0051491C">
        <w:rPr>
          <w:rFonts w:hint="cs"/>
          <w:rtl/>
        </w:rPr>
        <w:t>ل</w:t>
      </w:r>
      <w:r w:rsidR="003231C0" w:rsidRPr="0051491C">
        <w:rPr>
          <w:rFonts w:hint="cs"/>
          <w:rtl/>
        </w:rPr>
        <w:t>ی</w:t>
      </w:r>
      <w:r w:rsidRPr="0051491C">
        <w:rPr>
          <w:rFonts w:hint="cs"/>
          <w:rtl/>
        </w:rPr>
        <w:t xml:space="preserve"> عوض م</w:t>
      </w:r>
      <w:r w:rsidR="003231C0" w:rsidRPr="0051491C">
        <w:rPr>
          <w:rFonts w:hint="cs"/>
          <w:rtl/>
        </w:rPr>
        <w:t>ی</w:t>
      </w:r>
      <w:r w:rsidRPr="0051491C">
        <w:rPr>
          <w:rFonts w:hint="cs"/>
          <w:rtl/>
        </w:rPr>
        <w:t>‌گردد و عقوبت شد</w:t>
      </w:r>
      <w:r w:rsidR="003231C0" w:rsidRPr="0051491C">
        <w:rPr>
          <w:rFonts w:hint="cs"/>
          <w:rtl/>
        </w:rPr>
        <w:t>ی</w:t>
      </w:r>
      <w:r w:rsidRPr="0051491C">
        <w:rPr>
          <w:rFonts w:hint="cs"/>
          <w:rtl/>
        </w:rPr>
        <w:t>د برا</w:t>
      </w:r>
      <w:r w:rsidR="003231C0" w:rsidRPr="0051491C">
        <w:rPr>
          <w:rFonts w:hint="cs"/>
          <w:rtl/>
        </w:rPr>
        <w:t>ی</w:t>
      </w:r>
      <w:r w:rsidRPr="0051491C">
        <w:rPr>
          <w:rFonts w:hint="cs"/>
          <w:rtl/>
        </w:rPr>
        <w:t xml:space="preserve"> </w:t>
      </w:r>
      <w:r w:rsidR="003231C0" w:rsidRPr="0051491C">
        <w:rPr>
          <w:rFonts w:hint="cs"/>
          <w:rtl/>
        </w:rPr>
        <w:t>ک</w:t>
      </w:r>
      <w:r w:rsidRPr="0051491C">
        <w:rPr>
          <w:rFonts w:hint="cs"/>
          <w:rtl/>
        </w:rPr>
        <w:t>س</w:t>
      </w:r>
      <w:r w:rsidR="003231C0" w:rsidRPr="0051491C">
        <w:rPr>
          <w:rFonts w:hint="cs"/>
          <w:rtl/>
        </w:rPr>
        <w:t>ی</w:t>
      </w:r>
      <w:r w:rsidRPr="0051491C">
        <w:rPr>
          <w:rFonts w:hint="cs"/>
          <w:rtl/>
        </w:rPr>
        <w:t xml:space="preserve"> </w:t>
      </w:r>
      <w:r w:rsidR="003231C0" w:rsidRPr="0051491C">
        <w:rPr>
          <w:rFonts w:hint="cs"/>
          <w:rtl/>
        </w:rPr>
        <w:t>ک</w:t>
      </w:r>
      <w:r w:rsidRPr="0051491C">
        <w:rPr>
          <w:rFonts w:hint="cs"/>
          <w:rtl/>
        </w:rPr>
        <w:t>ه قصد هت</w:t>
      </w:r>
      <w:r w:rsidR="003231C0" w:rsidRPr="0051491C">
        <w:rPr>
          <w:rFonts w:hint="cs"/>
          <w:rtl/>
        </w:rPr>
        <w:t>ک</w:t>
      </w:r>
      <w:r w:rsidRPr="0051491C">
        <w:rPr>
          <w:rFonts w:hint="cs"/>
          <w:rtl/>
        </w:rPr>
        <w:t xml:space="preserve"> حرمت س</w:t>
      </w:r>
      <w:r w:rsidR="003231C0" w:rsidRPr="0051491C">
        <w:rPr>
          <w:rFonts w:hint="cs"/>
          <w:rtl/>
        </w:rPr>
        <w:t>ی</w:t>
      </w:r>
      <w:r w:rsidRPr="0051491C">
        <w:rPr>
          <w:rFonts w:hint="cs"/>
          <w:rtl/>
        </w:rPr>
        <w:t>د خود نموده درخواست م</w:t>
      </w:r>
      <w:r w:rsidR="003231C0" w:rsidRPr="0051491C">
        <w:rPr>
          <w:rFonts w:hint="cs"/>
          <w:rtl/>
        </w:rPr>
        <w:t>ی</w:t>
      </w:r>
      <w:r w:rsidRPr="0051491C">
        <w:rPr>
          <w:rFonts w:hint="cs"/>
          <w:rtl/>
        </w:rPr>
        <w:t>‌شود. حق</w:t>
      </w:r>
      <w:r w:rsidR="003231C0" w:rsidRPr="0051491C">
        <w:rPr>
          <w:rFonts w:hint="cs"/>
          <w:rtl/>
        </w:rPr>
        <w:t>ی</w:t>
      </w:r>
      <w:r w:rsidRPr="0051491C">
        <w:rPr>
          <w:rFonts w:hint="cs"/>
          <w:rtl/>
        </w:rPr>
        <w:t xml:space="preserve">قتاً </w:t>
      </w:r>
      <w:r w:rsidR="003231C0" w:rsidRPr="0051491C">
        <w:rPr>
          <w:rFonts w:hint="cs"/>
          <w:rtl/>
        </w:rPr>
        <w:t>کی</w:t>
      </w:r>
      <w:r w:rsidRPr="0051491C">
        <w:rPr>
          <w:rFonts w:hint="cs"/>
          <w:rtl/>
        </w:rPr>
        <w:t>د و ح</w:t>
      </w:r>
      <w:r w:rsidR="003231C0" w:rsidRPr="0051491C">
        <w:rPr>
          <w:rFonts w:hint="cs"/>
          <w:rtl/>
        </w:rPr>
        <w:t>ی</w:t>
      </w:r>
      <w:r w:rsidRPr="0051491C">
        <w:rPr>
          <w:rFonts w:hint="cs"/>
          <w:rtl/>
        </w:rPr>
        <w:t>له و نقشه‌</w:t>
      </w:r>
      <w:r w:rsidR="003231C0" w:rsidRPr="0051491C">
        <w:rPr>
          <w:rFonts w:hint="cs"/>
          <w:rtl/>
        </w:rPr>
        <w:t>ی</w:t>
      </w:r>
      <w:r w:rsidRPr="0051491C">
        <w:rPr>
          <w:rFonts w:hint="cs"/>
          <w:rtl/>
        </w:rPr>
        <w:t xml:space="preserve"> بس ماهرانه است. به ندا</w:t>
      </w:r>
      <w:r w:rsidR="003231C0" w:rsidRPr="0051491C">
        <w:rPr>
          <w:rFonts w:hint="cs"/>
          <w:rtl/>
        </w:rPr>
        <w:t>ی</w:t>
      </w:r>
      <w:r w:rsidRPr="0051491C">
        <w:rPr>
          <w:rFonts w:hint="cs"/>
          <w:rtl/>
        </w:rPr>
        <w:t xml:space="preserve"> مل</w:t>
      </w:r>
      <w:r w:rsidR="003231C0" w:rsidRPr="0051491C">
        <w:rPr>
          <w:rFonts w:hint="cs"/>
          <w:rtl/>
        </w:rPr>
        <w:t>ک</w:t>
      </w:r>
      <w:r w:rsidRPr="0051491C">
        <w:rPr>
          <w:rFonts w:hint="cs"/>
          <w:rtl/>
        </w:rPr>
        <w:t>وت</w:t>
      </w:r>
      <w:r w:rsidR="003231C0" w:rsidRPr="0051491C">
        <w:rPr>
          <w:rFonts w:hint="cs"/>
          <w:rtl/>
        </w:rPr>
        <w:t>ی</w:t>
      </w:r>
      <w:r w:rsidRPr="0051491C">
        <w:rPr>
          <w:rFonts w:hint="cs"/>
          <w:rtl/>
        </w:rPr>
        <w:t xml:space="preserve"> گوش جان و دل فرا ده</w:t>
      </w:r>
      <w:r w:rsidR="003231C0" w:rsidRPr="0051491C">
        <w:rPr>
          <w:rFonts w:hint="cs"/>
          <w:rtl/>
        </w:rPr>
        <w:t>ی</w:t>
      </w:r>
      <w:r w:rsidRPr="0051491C">
        <w:rPr>
          <w:rFonts w:hint="cs"/>
          <w:rtl/>
        </w:rPr>
        <w:t>م</w:t>
      </w:r>
      <w:r w:rsidR="0051491C">
        <w:rPr>
          <w:rFonts w:hint="cs"/>
          <w:rtl/>
        </w:rPr>
        <w:t xml:space="preserve">: </w:t>
      </w:r>
      <w:r w:rsidR="0051491C">
        <w:rPr>
          <w:rFonts w:ascii="Traditional Arabic" w:hAnsi="Traditional Arabic" w:cs="Traditional Arabic"/>
          <w:rtl/>
          <w:lang w:bidi="fa-IR"/>
        </w:rPr>
        <w:t>﴿</w:t>
      </w:r>
      <w:r w:rsidR="00B97EEC" w:rsidRPr="006865DA">
        <w:rPr>
          <w:rStyle w:val="Char9"/>
          <w:rFonts w:hint="eastAsia"/>
          <w:rtl/>
        </w:rPr>
        <w:t>وَ</w:t>
      </w:r>
      <w:r w:rsidR="00B97EEC" w:rsidRPr="006865DA">
        <w:rPr>
          <w:rStyle w:val="Char9"/>
          <w:rFonts w:hint="cs"/>
          <w:rtl/>
        </w:rPr>
        <w:t>ٱ</w:t>
      </w:r>
      <w:r w:rsidR="00B97EEC" w:rsidRPr="006865DA">
        <w:rPr>
          <w:rStyle w:val="Char9"/>
          <w:rFonts w:hint="eastAsia"/>
          <w:rtl/>
        </w:rPr>
        <w:t>سۡتَبَقَا</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لۡبَابَ</w:t>
      </w:r>
      <w:r w:rsidR="00B97EEC" w:rsidRPr="006865DA">
        <w:rPr>
          <w:rStyle w:val="Char9"/>
          <w:rtl/>
        </w:rPr>
        <w:t xml:space="preserve"> وَقَدَّتۡ قَمِيصَهُ</w:t>
      </w:r>
      <w:r w:rsidR="00B97EEC" w:rsidRPr="006865DA">
        <w:rPr>
          <w:rStyle w:val="Char9"/>
          <w:rFonts w:hint="cs"/>
          <w:rtl/>
        </w:rPr>
        <w:t>ۥ</w:t>
      </w:r>
      <w:r w:rsidR="00B97EEC" w:rsidRPr="006865DA">
        <w:rPr>
          <w:rStyle w:val="Char9"/>
          <w:rtl/>
        </w:rPr>
        <w:t xml:space="preserve"> مِن دُبُرٖ وَأَلۡفَيَا سَيِّدَهَا لَدَا </w:t>
      </w:r>
      <w:r w:rsidR="00B97EEC" w:rsidRPr="006865DA">
        <w:rPr>
          <w:rStyle w:val="Char9"/>
          <w:rFonts w:hint="cs"/>
          <w:rtl/>
        </w:rPr>
        <w:t>ٱ</w:t>
      </w:r>
      <w:r w:rsidR="00B97EEC" w:rsidRPr="006865DA">
        <w:rPr>
          <w:rStyle w:val="Char9"/>
          <w:rFonts w:hint="eastAsia"/>
          <w:rtl/>
        </w:rPr>
        <w:t>لۡبَابِۚ</w:t>
      </w:r>
      <w:r w:rsidR="00B97EEC" w:rsidRPr="006865DA">
        <w:rPr>
          <w:rStyle w:val="Char9"/>
          <w:rtl/>
        </w:rPr>
        <w:t xml:space="preserve"> قَالَتۡ مَا جَزَآءُ مَنۡ أَرَادَ بِأَهۡلِكَ سُوٓءًا إِلَّآ أَن يُسۡجَنَ أَوۡ عَذَابٌ أَلِيمٞ ٢٥ </w:t>
      </w:r>
      <w:r w:rsidR="00B97EEC" w:rsidRPr="006865DA">
        <w:rPr>
          <w:rStyle w:val="Char9"/>
          <w:rFonts w:hint="eastAsia"/>
          <w:rtl/>
        </w:rPr>
        <w:t>قَالَ</w:t>
      </w:r>
      <w:r w:rsidR="00B97EEC" w:rsidRPr="006865DA">
        <w:rPr>
          <w:rStyle w:val="Char9"/>
          <w:rtl/>
        </w:rPr>
        <w:t xml:space="preserve"> هِيَ رَٰوَدَتۡنِي عَن نَّفۡسِيۚ وَشَهِدَ شَاهِدٞ مِّنۡ أَهۡلِهَآ إِن كَانَ قَمِيصُهُ</w:t>
      </w:r>
      <w:r w:rsidR="00B97EEC" w:rsidRPr="006865DA">
        <w:rPr>
          <w:rStyle w:val="Char9"/>
          <w:rFonts w:hint="cs"/>
          <w:rtl/>
        </w:rPr>
        <w:t>ۥ</w:t>
      </w:r>
      <w:r w:rsidR="00B97EEC" w:rsidRPr="006865DA">
        <w:rPr>
          <w:rStyle w:val="Char9"/>
          <w:rtl/>
        </w:rPr>
        <w:t xml:space="preserve"> قُدَّ مِن قُبُلٖ فَصَدَقَتۡ وَهُوَ مِنَ </w:t>
      </w:r>
      <w:r w:rsidR="00B97EEC" w:rsidRPr="006865DA">
        <w:rPr>
          <w:rStyle w:val="Char9"/>
          <w:rFonts w:hint="cs"/>
          <w:rtl/>
        </w:rPr>
        <w:t>ٱ</w:t>
      </w:r>
      <w:r w:rsidR="00B97EEC" w:rsidRPr="006865DA">
        <w:rPr>
          <w:rStyle w:val="Char9"/>
          <w:rFonts w:hint="eastAsia"/>
          <w:rtl/>
        </w:rPr>
        <w:t>لۡكَٰذِبِينَ</w:t>
      </w:r>
      <w:r w:rsidR="00B97EEC" w:rsidRPr="006865DA">
        <w:rPr>
          <w:rStyle w:val="Char9"/>
          <w:rtl/>
        </w:rPr>
        <w:t xml:space="preserve"> ٢٦ </w:t>
      </w:r>
      <w:r w:rsidR="00B97EEC" w:rsidRPr="006865DA">
        <w:rPr>
          <w:rStyle w:val="Char9"/>
          <w:rFonts w:hint="eastAsia"/>
          <w:rtl/>
        </w:rPr>
        <w:t>وَإِن</w:t>
      </w:r>
      <w:r w:rsidR="00B97EEC" w:rsidRPr="006865DA">
        <w:rPr>
          <w:rStyle w:val="Char9"/>
          <w:rtl/>
        </w:rPr>
        <w:t xml:space="preserve"> كَانَ قَمِيصُهُ</w:t>
      </w:r>
      <w:r w:rsidR="00B97EEC" w:rsidRPr="006865DA">
        <w:rPr>
          <w:rStyle w:val="Char9"/>
          <w:rFonts w:hint="cs"/>
          <w:rtl/>
        </w:rPr>
        <w:t>ۥ</w:t>
      </w:r>
      <w:r w:rsidR="00B97EEC" w:rsidRPr="006865DA">
        <w:rPr>
          <w:rStyle w:val="Char9"/>
          <w:rtl/>
        </w:rPr>
        <w:t xml:space="preserve"> قُدَّ مِن دُبُرٖ فَكَذَبَتۡ وَهُوَ مِنَ </w:t>
      </w:r>
      <w:r w:rsidR="00B97EEC" w:rsidRPr="006865DA">
        <w:rPr>
          <w:rStyle w:val="Char9"/>
          <w:rFonts w:hint="cs"/>
          <w:rtl/>
        </w:rPr>
        <w:t>ٱ</w:t>
      </w:r>
      <w:r w:rsidR="00B97EEC" w:rsidRPr="006865DA">
        <w:rPr>
          <w:rStyle w:val="Char9"/>
          <w:rFonts w:hint="eastAsia"/>
          <w:rtl/>
        </w:rPr>
        <w:t>لصَّٰدِقِينَ</w:t>
      </w:r>
      <w:r w:rsidR="00B97EEC" w:rsidRPr="006865DA">
        <w:rPr>
          <w:rStyle w:val="Char9"/>
          <w:rtl/>
        </w:rPr>
        <w:t xml:space="preserve"> ٢٧</w:t>
      </w:r>
      <w:r w:rsidR="0051491C">
        <w:rPr>
          <w:rFonts w:ascii="Traditional Arabic" w:hAnsi="Traditional Arabic" w:cs="Traditional Arabic"/>
          <w:rtl/>
          <w:lang w:bidi="fa-IR"/>
        </w:rPr>
        <w:t>﴾</w:t>
      </w:r>
      <w:r w:rsidR="0051491C">
        <w:rPr>
          <w:rFonts w:hint="cs"/>
          <w:rtl/>
          <w:lang w:bidi="fa-IR"/>
        </w:rPr>
        <w:t xml:space="preserve"> </w:t>
      </w:r>
      <w:r w:rsidR="0051491C" w:rsidRPr="00FD3C09">
        <w:rPr>
          <w:rStyle w:val="Char6"/>
          <w:rFonts w:hint="cs"/>
          <w:rtl/>
        </w:rPr>
        <w:t>[</w:t>
      </w:r>
      <w:r w:rsidR="0051491C">
        <w:rPr>
          <w:rStyle w:val="Char6"/>
          <w:rFonts w:hint="cs"/>
          <w:rtl/>
        </w:rPr>
        <w:t>یوسف: 25- 27</w:t>
      </w:r>
      <w:r w:rsidR="0051491C" w:rsidRPr="00FD3C09">
        <w:rPr>
          <w:rStyle w:val="Char6"/>
          <w:rFonts w:hint="cs"/>
          <w:rtl/>
        </w:rPr>
        <w:t>]</w:t>
      </w:r>
      <w:r w:rsidR="0051491C">
        <w:rPr>
          <w:rFonts w:hint="cs"/>
          <w:rtl/>
          <w:lang w:bidi="fa-IR"/>
        </w:rPr>
        <w:t>.</w:t>
      </w:r>
      <w:r w:rsidRPr="00B04FE2">
        <w:rPr>
          <w:rStyle w:val="FootnoteReference"/>
          <w:rFonts w:ascii="Tahoma" w:hAnsi="Tahoma"/>
          <w:b w:val="0"/>
          <w:rtl/>
          <w:lang w:bidi="fa-IR"/>
        </w:rPr>
        <w:footnoteReference w:id="621"/>
      </w:r>
    </w:p>
    <w:p w:rsidR="00190F63" w:rsidRPr="0051491C" w:rsidRDefault="00190F63" w:rsidP="0051491C">
      <w:pPr>
        <w:pStyle w:val="a4"/>
        <w:rPr>
          <w:rtl/>
        </w:rPr>
      </w:pPr>
      <w:r w:rsidRPr="0051491C">
        <w:rPr>
          <w:rFonts w:hint="cs"/>
          <w:rtl/>
        </w:rPr>
        <w:t>گواه</w:t>
      </w:r>
      <w:r w:rsidR="003231C0" w:rsidRPr="0051491C">
        <w:rPr>
          <w:rFonts w:hint="cs"/>
          <w:rtl/>
        </w:rPr>
        <w:t>ی</w:t>
      </w:r>
      <w:r w:rsidRPr="0051491C">
        <w:rPr>
          <w:rFonts w:hint="cs"/>
          <w:rtl/>
        </w:rPr>
        <w:t xml:space="preserve"> صادقانه و صحت قانع </w:t>
      </w:r>
      <w:r w:rsidR="003231C0" w:rsidRPr="0051491C">
        <w:rPr>
          <w:rFonts w:hint="cs"/>
          <w:rtl/>
        </w:rPr>
        <w:t>ک</w:t>
      </w:r>
      <w:r w:rsidRPr="0051491C">
        <w:rPr>
          <w:rFonts w:hint="cs"/>
          <w:rtl/>
        </w:rPr>
        <w:t>ننده‌</w:t>
      </w:r>
      <w:r w:rsidR="003231C0" w:rsidRPr="0051491C">
        <w:rPr>
          <w:rFonts w:hint="cs"/>
          <w:rtl/>
        </w:rPr>
        <w:t>ی</w:t>
      </w:r>
      <w:r w:rsidRPr="0051491C">
        <w:rPr>
          <w:rFonts w:hint="cs"/>
          <w:rtl/>
        </w:rPr>
        <w:t xml:space="preserve"> </w:t>
      </w:r>
      <w:r w:rsidR="003231C0" w:rsidRPr="0051491C">
        <w:rPr>
          <w:rFonts w:hint="cs"/>
          <w:rtl/>
        </w:rPr>
        <w:t>یک</w:t>
      </w:r>
      <w:r w:rsidRPr="0051491C">
        <w:rPr>
          <w:rFonts w:hint="cs"/>
          <w:rtl/>
        </w:rPr>
        <w:t xml:space="preserve"> طفل معصوم و ب</w:t>
      </w:r>
      <w:r w:rsidR="003231C0" w:rsidRPr="0051491C">
        <w:rPr>
          <w:rFonts w:hint="cs"/>
          <w:rtl/>
        </w:rPr>
        <w:t>ی</w:t>
      </w:r>
      <w:r w:rsidRPr="0051491C">
        <w:rPr>
          <w:rFonts w:hint="cs"/>
          <w:rtl/>
        </w:rPr>
        <w:t>‌گناه از اهل و طا</w:t>
      </w:r>
      <w:r w:rsidR="003231C0" w:rsidRPr="0051491C">
        <w:rPr>
          <w:rFonts w:hint="cs"/>
          <w:rtl/>
        </w:rPr>
        <w:t>ی</w:t>
      </w:r>
      <w:r w:rsidRPr="0051491C">
        <w:rPr>
          <w:rFonts w:hint="cs"/>
          <w:rtl/>
        </w:rPr>
        <w:t>فه‌</w:t>
      </w:r>
      <w:r w:rsidR="003231C0" w:rsidRPr="0051491C">
        <w:rPr>
          <w:rFonts w:hint="cs"/>
          <w:rtl/>
        </w:rPr>
        <w:t>ی</w:t>
      </w:r>
      <w:r w:rsidRPr="0051491C">
        <w:rPr>
          <w:rFonts w:hint="cs"/>
          <w:rtl/>
        </w:rPr>
        <w:t xml:space="preserve"> زن،‌ خداوند متعال او را به زبان آورد تا برائت و طهارت و پا</w:t>
      </w:r>
      <w:r w:rsidR="003231C0" w:rsidRPr="0051491C">
        <w:rPr>
          <w:rFonts w:hint="cs"/>
          <w:rtl/>
        </w:rPr>
        <w:t>کی</w:t>
      </w:r>
      <w:r w:rsidRPr="0051491C">
        <w:rPr>
          <w:rFonts w:hint="cs"/>
          <w:rtl/>
        </w:rPr>
        <w:t xml:space="preserve"> </w:t>
      </w:r>
      <w:r w:rsidR="003231C0" w:rsidRPr="0051491C">
        <w:rPr>
          <w:rFonts w:hint="cs"/>
          <w:rtl/>
        </w:rPr>
        <w:t>ی</w:t>
      </w:r>
      <w:r w:rsidRPr="0051491C">
        <w:rPr>
          <w:rFonts w:hint="cs"/>
          <w:rtl/>
        </w:rPr>
        <w:t>وسف بر زبان او به اثبات برساند و برهان</w:t>
      </w:r>
      <w:r w:rsidR="003231C0" w:rsidRPr="0051491C">
        <w:rPr>
          <w:rFonts w:hint="cs"/>
          <w:rtl/>
        </w:rPr>
        <w:t>ی</w:t>
      </w:r>
      <w:r w:rsidRPr="0051491C">
        <w:rPr>
          <w:rFonts w:hint="cs"/>
          <w:rtl/>
        </w:rPr>
        <w:t xml:space="preserve"> بر عفت او باشد و </w:t>
      </w:r>
      <w:r w:rsidR="003231C0" w:rsidRPr="0051491C">
        <w:rPr>
          <w:rFonts w:hint="cs"/>
          <w:rtl/>
        </w:rPr>
        <w:t>ی</w:t>
      </w:r>
      <w:r w:rsidRPr="0051491C">
        <w:rPr>
          <w:rFonts w:hint="cs"/>
          <w:rtl/>
        </w:rPr>
        <w:t>وسف صد</w:t>
      </w:r>
      <w:r w:rsidR="003231C0" w:rsidRPr="0051491C">
        <w:rPr>
          <w:rFonts w:hint="cs"/>
          <w:rtl/>
        </w:rPr>
        <w:t>ی</w:t>
      </w:r>
      <w:r w:rsidRPr="0051491C">
        <w:rPr>
          <w:rFonts w:hint="cs"/>
          <w:rtl/>
        </w:rPr>
        <w:t>ق از عقوبت شد</w:t>
      </w:r>
      <w:r w:rsidR="003231C0" w:rsidRPr="0051491C">
        <w:rPr>
          <w:rFonts w:hint="cs"/>
          <w:rtl/>
        </w:rPr>
        <w:t>ی</w:t>
      </w:r>
      <w:r w:rsidRPr="0051491C">
        <w:rPr>
          <w:rFonts w:hint="cs"/>
          <w:rtl/>
        </w:rPr>
        <w:t>د و دام</w:t>
      </w:r>
      <w:r w:rsidR="003231C0" w:rsidRPr="0051491C">
        <w:rPr>
          <w:rFonts w:hint="cs"/>
          <w:rtl/>
        </w:rPr>
        <w:t>ی</w:t>
      </w:r>
      <w:r w:rsidRPr="0051491C">
        <w:rPr>
          <w:rFonts w:hint="cs"/>
          <w:rtl/>
        </w:rPr>
        <w:t xml:space="preserve"> </w:t>
      </w:r>
      <w:r w:rsidR="003231C0" w:rsidRPr="0051491C">
        <w:rPr>
          <w:rFonts w:hint="cs"/>
          <w:rtl/>
        </w:rPr>
        <w:t>ک</w:t>
      </w:r>
      <w:r w:rsidRPr="0051491C">
        <w:rPr>
          <w:rFonts w:hint="cs"/>
          <w:rtl/>
        </w:rPr>
        <w:t>ه همسر عز</w:t>
      </w:r>
      <w:r w:rsidR="003231C0" w:rsidRPr="0051491C">
        <w:rPr>
          <w:rFonts w:hint="cs"/>
          <w:rtl/>
        </w:rPr>
        <w:t>ی</w:t>
      </w:r>
      <w:r w:rsidRPr="0051491C">
        <w:rPr>
          <w:rFonts w:hint="cs"/>
          <w:rtl/>
        </w:rPr>
        <w:t>ز برا</w:t>
      </w:r>
      <w:r w:rsidR="003231C0" w:rsidRPr="0051491C">
        <w:rPr>
          <w:rFonts w:hint="cs"/>
          <w:rtl/>
        </w:rPr>
        <w:t>ی</w:t>
      </w:r>
      <w:r w:rsidRPr="0051491C">
        <w:rPr>
          <w:rFonts w:hint="cs"/>
          <w:rtl/>
        </w:rPr>
        <w:t>ش تن</w:t>
      </w:r>
      <w:r w:rsidR="003231C0" w:rsidRPr="0051491C">
        <w:rPr>
          <w:rFonts w:hint="cs"/>
          <w:rtl/>
        </w:rPr>
        <w:t>ی</w:t>
      </w:r>
      <w:r w:rsidRPr="0051491C">
        <w:rPr>
          <w:rFonts w:hint="cs"/>
          <w:rtl/>
        </w:rPr>
        <w:t>ده بود رها</w:t>
      </w:r>
      <w:r w:rsidR="003231C0" w:rsidRPr="0051491C">
        <w:rPr>
          <w:rFonts w:hint="cs"/>
          <w:rtl/>
        </w:rPr>
        <w:t>یی</w:t>
      </w:r>
      <w:r w:rsidRPr="0051491C">
        <w:rPr>
          <w:rFonts w:hint="cs"/>
          <w:rtl/>
        </w:rPr>
        <w:t xml:space="preserve"> پ</w:t>
      </w:r>
      <w:r w:rsidR="003231C0" w:rsidRPr="0051491C">
        <w:rPr>
          <w:rFonts w:hint="cs"/>
          <w:rtl/>
        </w:rPr>
        <w:t>ی</w:t>
      </w:r>
      <w:r w:rsidRPr="0051491C">
        <w:rPr>
          <w:rFonts w:hint="cs"/>
          <w:rtl/>
        </w:rPr>
        <w:t xml:space="preserve">دا </w:t>
      </w:r>
      <w:r w:rsidR="003231C0" w:rsidRPr="0051491C">
        <w:rPr>
          <w:rFonts w:hint="cs"/>
          <w:rtl/>
        </w:rPr>
        <w:t>ک</w:t>
      </w:r>
      <w:r w:rsidRPr="0051491C">
        <w:rPr>
          <w:rFonts w:hint="cs"/>
          <w:rtl/>
        </w:rPr>
        <w:t>ند خلاصه‌</w:t>
      </w:r>
      <w:r w:rsidR="003231C0" w:rsidRPr="0051491C">
        <w:rPr>
          <w:rFonts w:hint="cs"/>
          <w:rtl/>
        </w:rPr>
        <w:t>ی</w:t>
      </w:r>
      <w:r w:rsidRPr="0051491C">
        <w:rPr>
          <w:rFonts w:hint="cs"/>
          <w:rtl/>
        </w:rPr>
        <w:t xml:space="preserve"> گواه</w:t>
      </w:r>
      <w:r w:rsidR="003231C0" w:rsidRPr="0051491C">
        <w:rPr>
          <w:rFonts w:hint="cs"/>
          <w:rtl/>
        </w:rPr>
        <w:t>ی</w:t>
      </w:r>
      <w:r w:rsidRPr="0051491C">
        <w:rPr>
          <w:rFonts w:hint="cs"/>
          <w:rtl/>
        </w:rPr>
        <w:t xml:space="preserve"> چن</w:t>
      </w:r>
      <w:r w:rsidR="003231C0" w:rsidRPr="0051491C">
        <w:rPr>
          <w:rFonts w:hint="cs"/>
          <w:rtl/>
        </w:rPr>
        <w:t>ی</w:t>
      </w:r>
      <w:r w:rsidRPr="0051491C">
        <w:rPr>
          <w:rFonts w:hint="cs"/>
          <w:rtl/>
        </w:rPr>
        <w:t>ن بود.</w:t>
      </w:r>
    </w:p>
    <w:p w:rsidR="00190F63" w:rsidRDefault="00190F63" w:rsidP="0051491C">
      <w:pPr>
        <w:pStyle w:val="a4"/>
        <w:rPr>
          <w:rtl/>
        </w:rPr>
      </w:pPr>
      <w:r w:rsidRPr="0051491C">
        <w:rPr>
          <w:rFonts w:hint="cs"/>
          <w:rtl/>
        </w:rPr>
        <w:t xml:space="preserve">اگر </w:t>
      </w:r>
      <w:r w:rsidR="003231C0" w:rsidRPr="0051491C">
        <w:rPr>
          <w:rFonts w:hint="cs"/>
          <w:rtl/>
        </w:rPr>
        <w:t>ی</w:t>
      </w:r>
      <w:r w:rsidRPr="0051491C">
        <w:rPr>
          <w:rFonts w:hint="cs"/>
          <w:rtl/>
        </w:rPr>
        <w:t>وسف خواهان بوده و زن مانع م</w:t>
      </w:r>
      <w:r w:rsidR="003231C0" w:rsidRPr="0051491C">
        <w:rPr>
          <w:rFonts w:hint="cs"/>
          <w:rtl/>
        </w:rPr>
        <w:t>ی</w:t>
      </w:r>
      <w:r w:rsidRPr="0051491C">
        <w:rPr>
          <w:rFonts w:hint="cs"/>
          <w:rtl/>
        </w:rPr>
        <w:t>‌با</w:t>
      </w:r>
      <w:r w:rsidR="003231C0" w:rsidRPr="0051491C">
        <w:rPr>
          <w:rFonts w:hint="cs"/>
          <w:rtl/>
        </w:rPr>
        <w:t>ی</w:t>
      </w:r>
      <w:r w:rsidRPr="0051491C">
        <w:rPr>
          <w:rFonts w:hint="cs"/>
          <w:rtl/>
        </w:rPr>
        <w:t>ست پ</w:t>
      </w:r>
      <w:r w:rsidR="003231C0" w:rsidRPr="0051491C">
        <w:rPr>
          <w:rFonts w:hint="cs"/>
          <w:rtl/>
        </w:rPr>
        <w:t>ی</w:t>
      </w:r>
      <w:r w:rsidRPr="0051491C">
        <w:rPr>
          <w:rFonts w:hint="cs"/>
          <w:rtl/>
        </w:rPr>
        <w:t xml:space="preserve">راهنش از جلو پاره شده باشد چون او خواسته بر خانم هجوم آورد و خانم در حد دفاع از خود برآمده است و اگر </w:t>
      </w:r>
      <w:r w:rsidR="003231C0" w:rsidRPr="0051491C">
        <w:rPr>
          <w:rFonts w:hint="cs"/>
          <w:rtl/>
        </w:rPr>
        <w:t>ی</w:t>
      </w:r>
      <w:r w:rsidRPr="0051491C">
        <w:rPr>
          <w:rFonts w:hint="cs"/>
          <w:rtl/>
        </w:rPr>
        <w:t>وسف قصد فرار داشته و خانم خواهان و با</w:t>
      </w:r>
      <w:r w:rsidR="003231C0" w:rsidRPr="0051491C">
        <w:rPr>
          <w:rFonts w:hint="cs"/>
          <w:rtl/>
        </w:rPr>
        <w:t>ی</w:t>
      </w:r>
      <w:r w:rsidRPr="0051491C">
        <w:rPr>
          <w:rFonts w:hint="cs"/>
          <w:rtl/>
        </w:rPr>
        <w:t>د پ</w:t>
      </w:r>
      <w:r w:rsidR="003231C0" w:rsidRPr="0051491C">
        <w:rPr>
          <w:rFonts w:hint="cs"/>
          <w:rtl/>
        </w:rPr>
        <w:t>ی</w:t>
      </w:r>
      <w:r w:rsidRPr="0051491C">
        <w:rPr>
          <w:rFonts w:hint="cs"/>
          <w:rtl/>
        </w:rPr>
        <w:t>راهن از عقب پاره شده باشد.</w:t>
      </w:r>
    </w:p>
    <w:p w:rsidR="00190F63" w:rsidRPr="00BE0437" w:rsidRDefault="0051491C" w:rsidP="00B97EEC">
      <w:pPr>
        <w:pStyle w:val="a4"/>
        <w:rPr>
          <w:rStyle w:val="Char4"/>
          <w:rtl/>
        </w:rPr>
      </w:pPr>
      <w:r>
        <w:rPr>
          <w:rFonts w:ascii="Traditional Arabic" w:hAnsi="Traditional Arabic" w:cs="Traditional Arabic"/>
          <w:rtl/>
          <w:lang w:bidi="fa-IR"/>
        </w:rPr>
        <w:t>﴿</w:t>
      </w:r>
      <w:r w:rsidR="00B97EEC" w:rsidRPr="006865DA">
        <w:rPr>
          <w:rStyle w:val="Char9"/>
          <w:rFonts w:hint="eastAsia"/>
          <w:rtl/>
        </w:rPr>
        <w:t>فَلَمَّا</w:t>
      </w:r>
      <w:r w:rsidR="00B97EEC" w:rsidRPr="006865DA">
        <w:rPr>
          <w:rStyle w:val="Char9"/>
          <w:rtl/>
        </w:rPr>
        <w:t xml:space="preserve"> رَءَا قَمِيصَهُ</w:t>
      </w:r>
      <w:r w:rsidR="00B97EEC" w:rsidRPr="006865DA">
        <w:rPr>
          <w:rStyle w:val="Char9"/>
          <w:rFonts w:hint="cs"/>
          <w:rtl/>
        </w:rPr>
        <w:t>ۥ</w:t>
      </w:r>
      <w:r w:rsidR="00B97EEC" w:rsidRPr="006865DA">
        <w:rPr>
          <w:rStyle w:val="Char9"/>
          <w:rtl/>
        </w:rPr>
        <w:t xml:space="preserve"> قُدَّ مِن دُبُرٖ قَالَ إِنَّهُ</w:t>
      </w:r>
      <w:r w:rsidR="00B97EEC" w:rsidRPr="006865DA">
        <w:rPr>
          <w:rStyle w:val="Char9"/>
          <w:rFonts w:hint="cs"/>
          <w:rtl/>
        </w:rPr>
        <w:t>ۥ</w:t>
      </w:r>
      <w:r w:rsidR="00B97EEC" w:rsidRPr="006865DA">
        <w:rPr>
          <w:rStyle w:val="Char9"/>
          <w:rtl/>
        </w:rPr>
        <w:t xml:space="preserve"> مِن كَيۡدِكُنَّۖ إِنَّ كَيۡدَكُنَّ عَظِيمٞ ٢٨ </w:t>
      </w:r>
      <w:r w:rsidR="00B97EEC" w:rsidRPr="006865DA">
        <w:rPr>
          <w:rStyle w:val="Char9"/>
          <w:rFonts w:hint="eastAsia"/>
          <w:rtl/>
        </w:rPr>
        <w:t>يُوسُفُ</w:t>
      </w:r>
      <w:r w:rsidR="00B97EEC" w:rsidRPr="006865DA">
        <w:rPr>
          <w:rStyle w:val="Char9"/>
          <w:rtl/>
        </w:rPr>
        <w:t xml:space="preserve"> أَعۡرِضۡ عَنۡ هَٰذَاۚ وَ</w:t>
      </w:r>
      <w:r w:rsidR="00B97EEC" w:rsidRPr="006865DA">
        <w:rPr>
          <w:rStyle w:val="Char9"/>
          <w:rFonts w:hint="cs"/>
          <w:rtl/>
        </w:rPr>
        <w:t>ٱ</w:t>
      </w:r>
      <w:r w:rsidR="00B97EEC" w:rsidRPr="006865DA">
        <w:rPr>
          <w:rStyle w:val="Char9"/>
          <w:rFonts w:hint="eastAsia"/>
          <w:rtl/>
        </w:rPr>
        <w:t>سۡتَغۡفِرِي</w:t>
      </w:r>
      <w:r w:rsidR="00B97EEC" w:rsidRPr="006865DA">
        <w:rPr>
          <w:rStyle w:val="Char9"/>
          <w:rtl/>
        </w:rPr>
        <w:t xml:space="preserve"> لِذَنۢبِكِۖ إِنَّكِ كُنتِ مِنَ </w:t>
      </w:r>
      <w:r w:rsidR="00B97EEC" w:rsidRPr="006865DA">
        <w:rPr>
          <w:rStyle w:val="Char9"/>
          <w:rFonts w:hint="cs"/>
          <w:rtl/>
        </w:rPr>
        <w:t>ٱ</w:t>
      </w:r>
      <w:r w:rsidR="00B97EEC" w:rsidRPr="006865DA">
        <w:rPr>
          <w:rStyle w:val="Char9"/>
          <w:rFonts w:hint="eastAsia"/>
          <w:rtl/>
        </w:rPr>
        <w:t>لۡخَاطِ‍ِٔينَ</w:t>
      </w:r>
      <w:r w:rsidR="00B97EEC" w:rsidRPr="006865DA">
        <w:rPr>
          <w:rStyle w:val="Char9"/>
          <w:rtl/>
        </w:rPr>
        <w:t xml:space="preserve"> ٢٩</w:t>
      </w:r>
      <w:r>
        <w:rPr>
          <w:rFonts w:ascii="Traditional Arabic" w:hAnsi="Traditional Arabic" w:cs="Traditional Arabic"/>
          <w:rtl/>
          <w:lang w:bidi="fa-IR"/>
        </w:rPr>
        <w:t>﴾</w:t>
      </w:r>
      <w:r>
        <w:rPr>
          <w:rFonts w:hint="cs"/>
          <w:rtl/>
          <w:lang w:bidi="fa-IR"/>
        </w:rPr>
        <w:t xml:space="preserve"> </w:t>
      </w:r>
      <w:r w:rsidRPr="00FD3C09">
        <w:rPr>
          <w:rStyle w:val="Char6"/>
          <w:rFonts w:hint="cs"/>
          <w:rtl/>
        </w:rPr>
        <w:t>[</w:t>
      </w:r>
      <w:r>
        <w:rPr>
          <w:rStyle w:val="Char6"/>
          <w:rFonts w:hint="cs"/>
          <w:rtl/>
        </w:rPr>
        <w:t>یوسف: 28- 29</w:t>
      </w:r>
      <w:r w:rsidRPr="00FD3C09">
        <w:rPr>
          <w:rStyle w:val="Char6"/>
          <w:rFonts w:hint="cs"/>
          <w:rtl/>
        </w:rPr>
        <w:t>]</w:t>
      </w:r>
      <w:r>
        <w:rPr>
          <w:rFonts w:hint="cs"/>
          <w:rtl/>
          <w:lang w:bidi="fa-IR"/>
        </w:rPr>
        <w:t>.</w:t>
      </w:r>
      <w:r w:rsidR="00190F63" w:rsidRPr="00B04FE2">
        <w:rPr>
          <w:rStyle w:val="FootnoteReference"/>
          <w:rFonts w:ascii="Tahoma" w:hAnsi="Tahoma"/>
          <w:b w:val="0"/>
          <w:rtl/>
          <w:lang w:bidi="fa-IR"/>
        </w:rPr>
        <w:footnoteReference w:id="622"/>
      </w:r>
    </w:p>
    <w:p w:rsidR="00190F63" w:rsidRPr="00DE7B30" w:rsidRDefault="00190F63" w:rsidP="009563D5">
      <w:pPr>
        <w:pStyle w:val="a2"/>
        <w:rPr>
          <w:rtl/>
        </w:rPr>
      </w:pPr>
      <w:bookmarkStart w:id="694" w:name="_Toc285148506"/>
      <w:bookmarkStart w:id="695" w:name="_Toc432074120"/>
      <w:bookmarkStart w:id="696" w:name="_Toc432075755"/>
      <w:r w:rsidRPr="00DE7B30">
        <w:rPr>
          <w:rFonts w:hint="cs"/>
          <w:rtl/>
        </w:rPr>
        <w:t>ش</w:t>
      </w:r>
      <w:r w:rsidR="003231C0">
        <w:rPr>
          <w:rFonts w:hint="cs"/>
          <w:rtl/>
        </w:rPr>
        <w:t>ی</w:t>
      </w:r>
      <w:r w:rsidRPr="00DE7B30">
        <w:rPr>
          <w:rFonts w:hint="cs"/>
          <w:rtl/>
        </w:rPr>
        <w:t>وع خبر در شهر</w:t>
      </w:r>
      <w:bookmarkEnd w:id="694"/>
      <w:bookmarkEnd w:id="695"/>
      <w:bookmarkEnd w:id="696"/>
    </w:p>
    <w:p w:rsidR="00190F63" w:rsidRPr="0051491C" w:rsidRDefault="00190F63" w:rsidP="00B97EEC">
      <w:pPr>
        <w:pStyle w:val="a4"/>
        <w:rPr>
          <w:rtl/>
        </w:rPr>
      </w:pPr>
      <w:r w:rsidRPr="0051491C">
        <w:rPr>
          <w:rFonts w:hint="cs"/>
          <w:rtl/>
        </w:rPr>
        <w:t>خبر در اطراف شهر ش</w:t>
      </w:r>
      <w:r w:rsidR="003231C0" w:rsidRPr="0051491C">
        <w:rPr>
          <w:rFonts w:hint="cs"/>
          <w:rtl/>
        </w:rPr>
        <w:t>ی</w:t>
      </w:r>
      <w:r w:rsidRPr="0051491C">
        <w:rPr>
          <w:rFonts w:hint="cs"/>
          <w:rtl/>
        </w:rPr>
        <w:t>وع پ</w:t>
      </w:r>
      <w:r w:rsidR="003231C0" w:rsidRPr="0051491C">
        <w:rPr>
          <w:rFonts w:hint="cs"/>
          <w:rtl/>
        </w:rPr>
        <w:t>ی</w:t>
      </w:r>
      <w:r w:rsidRPr="0051491C">
        <w:rPr>
          <w:rFonts w:hint="cs"/>
          <w:rtl/>
        </w:rPr>
        <w:t xml:space="preserve">دا </w:t>
      </w:r>
      <w:r w:rsidR="003231C0" w:rsidRPr="0051491C">
        <w:rPr>
          <w:rFonts w:hint="cs"/>
          <w:rtl/>
        </w:rPr>
        <w:t>ک</w:t>
      </w:r>
      <w:r w:rsidRPr="0051491C">
        <w:rPr>
          <w:rFonts w:hint="cs"/>
          <w:rtl/>
        </w:rPr>
        <w:t>رد و دهان به دهان گشت. زنان شهر ن</w:t>
      </w:r>
      <w:r w:rsidR="003231C0" w:rsidRPr="0051491C">
        <w:rPr>
          <w:rFonts w:hint="cs"/>
          <w:rtl/>
        </w:rPr>
        <w:t>ک</w:t>
      </w:r>
      <w:r w:rsidRPr="0051491C">
        <w:rPr>
          <w:rFonts w:hint="cs"/>
          <w:rtl/>
        </w:rPr>
        <w:t>وهش و توب</w:t>
      </w:r>
      <w:r w:rsidR="003231C0" w:rsidRPr="0051491C">
        <w:rPr>
          <w:rFonts w:hint="cs"/>
          <w:rtl/>
        </w:rPr>
        <w:t>ی</w:t>
      </w:r>
      <w:r w:rsidRPr="0051491C">
        <w:rPr>
          <w:rFonts w:hint="cs"/>
          <w:rtl/>
        </w:rPr>
        <w:t>خ همسر عز</w:t>
      </w:r>
      <w:r w:rsidR="003231C0" w:rsidRPr="0051491C">
        <w:rPr>
          <w:rFonts w:hint="cs"/>
          <w:rtl/>
        </w:rPr>
        <w:t>ی</w:t>
      </w:r>
      <w:r w:rsidRPr="0051491C">
        <w:rPr>
          <w:rFonts w:hint="cs"/>
          <w:rtl/>
        </w:rPr>
        <w:t xml:space="preserve">ز را شروع </w:t>
      </w:r>
      <w:r w:rsidR="003231C0" w:rsidRPr="0051491C">
        <w:rPr>
          <w:rFonts w:hint="cs"/>
          <w:rtl/>
        </w:rPr>
        <w:t>ک</w:t>
      </w:r>
      <w:r w:rsidRPr="0051491C">
        <w:rPr>
          <w:rFonts w:hint="cs"/>
          <w:rtl/>
        </w:rPr>
        <w:t xml:space="preserve">ردند </w:t>
      </w:r>
      <w:r w:rsidR="003231C0" w:rsidRPr="0051491C">
        <w:rPr>
          <w:rFonts w:hint="cs"/>
          <w:rtl/>
        </w:rPr>
        <w:t>ک</w:t>
      </w:r>
      <w:r w:rsidRPr="0051491C">
        <w:rPr>
          <w:rFonts w:hint="cs"/>
          <w:rtl/>
        </w:rPr>
        <w:t xml:space="preserve">ه چه شده </w:t>
      </w:r>
      <w:r w:rsidR="003231C0" w:rsidRPr="0051491C">
        <w:rPr>
          <w:rFonts w:hint="cs"/>
          <w:rtl/>
        </w:rPr>
        <w:t>یک</w:t>
      </w:r>
      <w:r w:rsidRPr="0051491C">
        <w:rPr>
          <w:rFonts w:hint="cs"/>
          <w:rtl/>
        </w:rPr>
        <w:t xml:space="preserve"> بانو دلباخته و عاشق برده‌</w:t>
      </w:r>
      <w:r w:rsidR="003231C0" w:rsidRPr="0051491C">
        <w:rPr>
          <w:rFonts w:hint="cs"/>
          <w:rtl/>
        </w:rPr>
        <w:t>ی</w:t>
      </w:r>
      <w:r w:rsidRPr="0051491C">
        <w:rPr>
          <w:rFonts w:hint="cs"/>
          <w:rtl/>
        </w:rPr>
        <w:t xml:space="preserve"> خود گشته است و به عشق خدمتگزار خو</w:t>
      </w:r>
      <w:r w:rsidR="003231C0" w:rsidRPr="0051491C">
        <w:rPr>
          <w:rFonts w:hint="cs"/>
          <w:rtl/>
        </w:rPr>
        <w:t>ی</w:t>
      </w:r>
      <w:r w:rsidRPr="0051491C">
        <w:rPr>
          <w:rFonts w:hint="cs"/>
          <w:rtl/>
        </w:rPr>
        <w:t>ش گرفتار شده است؟ خبر به گوش همسر عز</w:t>
      </w:r>
      <w:r w:rsidR="003231C0" w:rsidRPr="0051491C">
        <w:rPr>
          <w:rFonts w:hint="cs"/>
          <w:rtl/>
        </w:rPr>
        <w:t>ی</w:t>
      </w:r>
      <w:r w:rsidRPr="0051491C">
        <w:rPr>
          <w:rFonts w:hint="cs"/>
          <w:rtl/>
        </w:rPr>
        <w:t>ز رس</w:t>
      </w:r>
      <w:r w:rsidR="003231C0" w:rsidRPr="0051491C">
        <w:rPr>
          <w:rFonts w:hint="cs"/>
          <w:rtl/>
        </w:rPr>
        <w:t>ی</w:t>
      </w:r>
      <w:r w:rsidRPr="0051491C">
        <w:rPr>
          <w:rFonts w:hint="cs"/>
          <w:rtl/>
        </w:rPr>
        <w:t>د زنان دوست ن</w:t>
      </w:r>
      <w:r w:rsidR="003231C0" w:rsidRPr="0051491C">
        <w:rPr>
          <w:rFonts w:hint="cs"/>
          <w:rtl/>
        </w:rPr>
        <w:t>ک</w:t>
      </w:r>
      <w:r w:rsidRPr="0051491C">
        <w:rPr>
          <w:rFonts w:hint="cs"/>
          <w:rtl/>
        </w:rPr>
        <w:t xml:space="preserve">وهش گر را </w:t>
      </w:r>
      <w:r w:rsidR="003231C0" w:rsidRPr="0051491C">
        <w:rPr>
          <w:rFonts w:hint="cs"/>
          <w:rtl/>
        </w:rPr>
        <w:t>ک</w:t>
      </w:r>
      <w:r w:rsidRPr="0051491C">
        <w:rPr>
          <w:rFonts w:hint="cs"/>
          <w:rtl/>
        </w:rPr>
        <w:t>ه همگ</w:t>
      </w:r>
      <w:r w:rsidR="003231C0" w:rsidRPr="0051491C">
        <w:rPr>
          <w:rFonts w:hint="cs"/>
          <w:rtl/>
        </w:rPr>
        <w:t>ی</w:t>
      </w:r>
      <w:r w:rsidRPr="0051491C">
        <w:rPr>
          <w:rFonts w:hint="cs"/>
          <w:rtl/>
        </w:rPr>
        <w:t xml:space="preserve"> صاحب جاه و ثروت بودند دعوت </w:t>
      </w:r>
      <w:r w:rsidR="003231C0" w:rsidRPr="0051491C">
        <w:rPr>
          <w:rFonts w:hint="cs"/>
          <w:rtl/>
        </w:rPr>
        <w:t>ک</w:t>
      </w:r>
      <w:r w:rsidRPr="0051491C">
        <w:rPr>
          <w:rFonts w:hint="cs"/>
          <w:rtl/>
        </w:rPr>
        <w:t>رد و ح</w:t>
      </w:r>
      <w:r w:rsidR="003231C0" w:rsidRPr="0051491C">
        <w:rPr>
          <w:rFonts w:hint="cs"/>
          <w:rtl/>
        </w:rPr>
        <w:t>ی</w:t>
      </w:r>
      <w:r w:rsidRPr="0051491C">
        <w:rPr>
          <w:rFonts w:hint="cs"/>
          <w:rtl/>
        </w:rPr>
        <w:t>له‌ا</w:t>
      </w:r>
      <w:r w:rsidR="003231C0" w:rsidRPr="0051491C">
        <w:rPr>
          <w:rFonts w:hint="cs"/>
          <w:rtl/>
        </w:rPr>
        <w:t>ی</w:t>
      </w:r>
      <w:r w:rsidRPr="0051491C">
        <w:rPr>
          <w:rFonts w:hint="cs"/>
          <w:rtl/>
        </w:rPr>
        <w:t xml:space="preserve"> ب</w:t>
      </w:r>
      <w:r w:rsidR="003231C0" w:rsidRPr="0051491C">
        <w:rPr>
          <w:rFonts w:hint="cs"/>
          <w:rtl/>
        </w:rPr>
        <w:t>ک</w:t>
      </w:r>
      <w:r w:rsidRPr="0051491C">
        <w:rPr>
          <w:rFonts w:hint="cs"/>
          <w:rtl/>
        </w:rPr>
        <w:t>ار گرفت تا بوس</w:t>
      </w:r>
      <w:r w:rsidR="003231C0" w:rsidRPr="0051491C">
        <w:rPr>
          <w:rFonts w:hint="cs"/>
          <w:rtl/>
        </w:rPr>
        <w:t>ی</w:t>
      </w:r>
      <w:r w:rsidRPr="0051491C">
        <w:rPr>
          <w:rFonts w:hint="cs"/>
          <w:rtl/>
        </w:rPr>
        <w:t>له</w:t>
      </w:r>
      <w:r w:rsidR="001C34EA" w:rsidRPr="0051491C">
        <w:rPr>
          <w:rFonts w:hint="eastAsia"/>
          <w:rtl/>
        </w:rPr>
        <w:t>‌</w:t>
      </w:r>
      <w:r w:rsidR="003231C0" w:rsidRPr="0051491C">
        <w:rPr>
          <w:rFonts w:hint="cs"/>
          <w:rtl/>
        </w:rPr>
        <w:t>ی</w:t>
      </w:r>
      <w:r w:rsidRPr="0051491C">
        <w:rPr>
          <w:rFonts w:hint="cs"/>
          <w:rtl/>
        </w:rPr>
        <w:t xml:space="preserve"> آن خود را از ن</w:t>
      </w:r>
      <w:r w:rsidR="003231C0" w:rsidRPr="0051491C">
        <w:rPr>
          <w:rFonts w:hint="cs"/>
          <w:rtl/>
        </w:rPr>
        <w:t>ک</w:t>
      </w:r>
      <w:r w:rsidRPr="0051491C">
        <w:rPr>
          <w:rFonts w:hint="cs"/>
          <w:rtl/>
        </w:rPr>
        <w:t xml:space="preserve">وهش و سرزنش آنان رها </w:t>
      </w:r>
      <w:r w:rsidR="003231C0" w:rsidRPr="0051491C">
        <w:rPr>
          <w:rFonts w:hint="cs"/>
          <w:rtl/>
        </w:rPr>
        <w:t>ک</w:t>
      </w:r>
      <w:r w:rsidRPr="0051491C">
        <w:rPr>
          <w:rFonts w:hint="cs"/>
          <w:rtl/>
        </w:rPr>
        <w:t>ند جا</w:t>
      </w:r>
      <w:r w:rsidR="003231C0" w:rsidRPr="0051491C">
        <w:rPr>
          <w:rFonts w:hint="cs"/>
          <w:rtl/>
        </w:rPr>
        <w:t>یی</w:t>
      </w:r>
      <w:r w:rsidRPr="0051491C">
        <w:rPr>
          <w:rFonts w:hint="cs"/>
          <w:rtl/>
        </w:rPr>
        <w:t xml:space="preserve"> برا</w:t>
      </w:r>
      <w:r w:rsidR="003231C0" w:rsidRPr="0051491C">
        <w:rPr>
          <w:rFonts w:hint="cs"/>
          <w:rtl/>
        </w:rPr>
        <w:t xml:space="preserve">ی آن‌ها </w:t>
      </w:r>
      <w:r w:rsidRPr="0051491C">
        <w:rPr>
          <w:rFonts w:hint="cs"/>
          <w:rtl/>
        </w:rPr>
        <w:t>ته</w:t>
      </w:r>
      <w:r w:rsidR="003231C0" w:rsidRPr="0051491C">
        <w:rPr>
          <w:rFonts w:hint="cs"/>
          <w:rtl/>
        </w:rPr>
        <w:t>ی</w:t>
      </w:r>
      <w:r w:rsidRPr="0051491C">
        <w:rPr>
          <w:rFonts w:hint="cs"/>
          <w:rtl/>
        </w:rPr>
        <w:t xml:space="preserve">ه </w:t>
      </w:r>
      <w:r w:rsidR="003231C0" w:rsidRPr="0051491C">
        <w:rPr>
          <w:rFonts w:hint="cs"/>
          <w:rtl/>
        </w:rPr>
        <w:t>ک</w:t>
      </w:r>
      <w:r w:rsidRPr="0051491C">
        <w:rPr>
          <w:rFonts w:hint="cs"/>
          <w:rtl/>
        </w:rPr>
        <w:t xml:space="preserve">رد </w:t>
      </w:r>
      <w:r w:rsidR="003231C0" w:rsidRPr="0051491C">
        <w:rPr>
          <w:rFonts w:hint="cs"/>
          <w:rtl/>
        </w:rPr>
        <w:t>ک</w:t>
      </w:r>
      <w:r w:rsidRPr="0051491C">
        <w:rPr>
          <w:rFonts w:hint="cs"/>
          <w:rtl/>
        </w:rPr>
        <w:t>ه در آن بنش</w:t>
      </w:r>
      <w:r w:rsidR="003231C0" w:rsidRPr="0051491C">
        <w:rPr>
          <w:rFonts w:hint="cs"/>
          <w:rtl/>
        </w:rPr>
        <w:t>ی</w:t>
      </w:r>
      <w:r w:rsidRPr="0051491C">
        <w:rPr>
          <w:rFonts w:hint="cs"/>
          <w:rtl/>
        </w:rPr>
        <w:t>نند بعد طعام</w:t>
      </w:r>
      <w:r w:rsidR="003231C0" w:rsidRPr="0051491C">
        <w:rPr>
          <w:rFonts w:hint="cs"/>
          <w:rtl/>
        </w:rPr>
        <w:t>ی</w:t>
      </w:r>
      <w:r w:rsidRPr="0051491C">
        <w:rPr>
          <w:rFonts w:hint="cs"/>
          <w:rtl/>
        </w:rPr>
        <w:t xml:space="preserve"> به نزد ا</w:t>
      </w:r>
      <w:r w:rsidR="003231C0" w:rsidRPr="0051491C">
        <w:rPr>
          <w:rFonts w:hint="cs"/>
          <w:rtl/>
        </w:rPr>
        <w:t>ی</w:t>
      </w:r>
      <w:r w:rsidRPr="0051491C">
        <w:rPr>
          <w:rFonts w:hint="cs"/>
          <w:rtl/>
        </w:rPr>
        <w:t xml:space="preserve">شان آورد </w:t>
      </w:r>
      <w:r w:rsidR="003231C0" w:rsidRPr="0051491C">
        <w:rPr>
          <w:rFonts w:hint="cs"/>
          <w:rtl/>
        </w:rPr>
        <w:t>ک</w:t>
      </w:r>
      <w:r w:rsidRPr="0051491C">
        <w:rPr>
          <w:rFonts w:hint="cs"/>
          <w:rtl/>
        </w:rPr>
        <w:t>ه احت</w:t>
      </w:r>
      <w:r w:rsidR="003231C0" w:rsidRPr="0051491C">
        <w:rPr>
          <w:rFonts w:hint="cs"/>
          <w:rtl/>
        </w:rPr>
        <w:t>ی</w:t>
      </w:r>
      <w:r w:rsidRPr="0051491C">
        <w:rPr>
          <w:rFonts w:hint="cs"/>
          <w:rtl/>
        </w:rPr>
        <w:t xml:space="preserve">اج به قطع </w:t>
      </w:r>
      <w:r w:rsidR="003231C0" w:rsidRPr="0051491C">
        <w:rPr>
          <w:rFonts w:hint="cs"/>
          <w:rtl/>
        </w:rPr>
        <w:t>ک</w:t>
      </w:r>
      <w:r w:rsidRPr="0051491C">
        <w:rPr>
          <w:rFonts w:hint="cs"/>
          <w:rtl/>
        </w:rPr>
        <w:t xml:space="preserve">ردن با چاقو داشت و به </w:t>
      </w:r>
      <w:r w:rsidR="003231C0" w:rsidRPr="0051491C">
        <w:rPr>
          <w:rFonts w:hint="cs"/>
          <w:rtl/>
        </w:rPr>
        <w:t>ی</w:t>
      </w:r>
      <w:r w:rsidRPr="0051491C">
        <w:rPr>
          <w:rFonts w:hint="cs"/>
          <w:rtl/>
        </w:rPr>
        <w:t xml:space="preserve">وسف دستور داد </w:t>
      </w:r>
      <w:r w:rsidR="003231C0" w:rsidRPr="0051491C">
        <w:rPr>
          <w:rFonts w:hint="cs"/>
          <w:rtl/>
        </w:rPr>
        <w:t>ک</w:t>
      </w:r>
      <w:r w:rsidRPr="0051491C">
        <w:rPr>
          <w:rFonts w:hint="cs"/>
          <w:rtl/>
        </w:rPr>
        <w:t>ه خود را در جا</w:t>
      </w:r>
      <w:r w:rsidR="003231C0" w:rsidRPr="0051491C">
        <w:rPr>
          <w:rFonts w:hint="cs"/>
          <w:rtl/>
        </w:rPr>
        <w:t>یی</w:t>
      </w:r>
      <w:r w:rsidRPr="0051491C">
        <w:rPr>
          <w:rFonts w:hint="cs"/>
          <w:rtl/>
        </w:rPr>
        <w:t xml:space="preserve"> پنهان </w:t>
      </w:r>
      <w:r w:rsidR="003231C0" w:rsidRPr="0051491C">
        <w:rPr>
          <w:rFonts w:hint="cs"/>
          <w:rtl/>
        </w:rPr>
        <w:t>ک</w:t>
      </w:r>
      <w:r w:rsidRPr="0051491C">
        <w:rPr>
          <w:rFonts w:hint="cs"/>
          <w:rtl/>
        </w:rPr>
        <w:t xml:space="preserve">ند در همان لحظه بدو </w:t>
      </w:r>
      <w:r w:rsidR="001C34EA" w:rsidRPr="0051491C">
        <w:rPr>
          <w:rFonts w:hint="cs"/>
          <w:rtl/>
        </w:rPr>
        <w:t>دستور داد از مخف</w:t>
      </w:r>
      <w:r w:rsidR="003231C0" w:rsidRPr="0051491C">
        <w:rPr>
          <w:rFonts w:hint="cs"/>
          <w:rtl/>
        </w:rPr>
        <w:t>ی</w:t>
      </w:r>
      <w:r w:rsidR="001C34EA" w:rsidRPr="0051491C">
        <w:rPr>
          <w:rFonts w:hint="cs"/>
          <w:rtl/>
        </w:rPr>
        <w:t xml:space="preserve"> گاه ب</w:t>
      </w:r>
      <w:r w:rsidR="003231C0" w:rsidRPr="0051491C">
        <w:rPr>
          <w:rFonts w:hint="cs"/>
          <w:rtl/>
        </w:rPr>
        <w:t>ی</w:t>
      </w:r>
      <w:r w:rsidR="001C34EA" w:rsidRPr="0051491C">
        <w:rPr>
          <w:rFonts w:hint="cs"/>
          <w:rtl/>
        </w:rPr>
        <w:t>رون آ</w:t>
      </w:r>
      <w:r w:rsidR="003231C0" w:rsidRPr="0051491C">
        <w:rPr>
          <w:rFonts w:hint="cs"/>
          <w:rtl/>
        </w:rPr>
        <w:t>ی</w:t>
      </w:r>
      <w:r w:rsidR="001C34EA" w:rsidRPr="0051491C">
        <w:rPr>
          <w:rFonts w:hint="cs"/>
          <w:rtl/>
        </w:rPr>
        <w:t>د</w:t>
      </w:r>
      <w:r w:rsidRPr="0051491C">
        <w:rPr>
          <w:rFonts w:hint="cs"/>
          <w:rtl/>
        </w:rPr>
        <w:t xml:space="preserve">. جمال و حسن </w:t>
      </w:r>
      <w:r w:rsidR="003231C0" w:rsidRPr="0051491C">
        <w:rPr>
          <w:rFonts w:hint="cs"/>
          <w:rtl/>
        </w:rPr>
        <w:t>ی</w:t>
      </w:r>
      <w:r w:rsidRPr="0051491C">
        <w:rPr>
          <w:rFonts w:hint="cs"/>
          <w:rtl/>
        </w:rPr>
        <w:t>وسف همه‌</w:t>
      </w:r>
      <w:r w:rsidR="003231C0" w:rsidRPr="0051491C">
        <w:rPr>
          <w:rFonts w:hint="cs"/>
          <w:rtl/>
        </w:rPr>
        <w:t xml:space="preserve">ی آن‌ها </w:t>
      </w:r>
      <w:r w:rsidRPr="0051491C">
        <w:rPr>
          <w:rFonts w:hint="cs"/>
          <w:rtl/>
        </w:rPr>
        <w:t>را ش</w:t>
      </w:r>
      <w:r w:rsidR="003231C0" w:rsidRPr="0051491C">
        <w:rPr>
          <w:rFonts w:hint="cs"/>
          <w:rtl/>
        </w:rPr>
        <w:t>ی</w:t>
      </w:r>
      <w:r w:rsidRPr="0051491C">
        <w:rPr>
          <w:rFonts w:hint="cs"/>
          <w:rtl/>
        </w:rPr>
        <w:t xml:space="preserve">فته و مدهوش </w:t>
      </w:r>
      <w:r w:rsidR="003231C0" w:rsidRPr="0051491C">
        <w:rPr>
          <w:rFonts w:hint="cs"/>
          <w:rtl/>
        </w:rPr>
        <w:t>ک</w:t>
      </w:r>
      <w:r w:rsidRPr="0051491C">
        <w:rPr>
          <w:rFonts w:hint="cs"/>
          <w:rtl/>
        </w:rPr>
        <w:t xml:space="preserve">رد و آنچنان غرق در نظارت حسن و جمال او شدند </w:t>
      </w:r>
      <w:r w:rsidR="003231C0" w:rsidRPr="0051491C">
        <w:rPr>
          <w:rFonts w:hint="cs"/>
          <w:rtl/>
        </w:rPr>
        <w:t>ک</w:t>
      </w:r>
      <w:r w:rsidRPr="0051491C">
        <w:rPr>
          <w:rFonts w:hint="cs"/>
          <w:rtl/>
        </w:rPr>
        <w:t>ه بجا</w:t>
      </w:r>
      <w:r w:rsidR="003231C0" w:rsidRPr="0051491C">
        <w:rPr>
          <w:rFonts w:hint="cs"/>
          <w:rtl/>
        </w:rPr>
        <w:t>ی</w:t>
      </w:r>
      <w:r w:rsidRPr="0051491C">
        <w:rPr>
          <w:rFonts w:hint="cs"/>
          <w:rtl/>
        </w:rPr>
        <w:t xml:space="preserve"> م</w:t>
      </w:r>
      <w:r w:rsidR="003231C0" w:rsidRPr="0051491C">
        <w:rPr>
          <w:rFonts w:hint="cs"/>
          <w:rtl/>
        </w:rPr>
        <w:t>ی</w:t>
      </w:r>
      <w:r w:rsidRPr="0051491C">
        <w:rPr>
          <w:rFonts w:hint="cs"/>
          <w:rtl/>
        </w:rPr>
        <w:t xml:space="preserve">وه دستان خود را پاره پاره </w:t>
      </w:r>
      <w:r w:rsidR="003231C0" w:rsidRPr="0051491C">
        <w:rPr>
          <w:rFonts w:hint="cs"/>
          <w:rtl/>
        </w:rPr>
        <w:t>ک</w:t>
      </w:r>
      <w:r w:rsidRPr="0051491C">
        <w:rPr>
          <w:rFonts w:hint="cs"/>
          <w:rtl/>
        </w:rPr>
        <w:t>ردند و خون از انگشت</w:t>
      </w:r>
      <w:r w:rsidR="0051491C">
        <w:rPr>
          <w:rFonts w:hint="eastAsia"/>
          <w:rtl/>
        </w:rPr>
        <w:t>‌</w:t>
      </w:r>
      <w:r w:rsidRPr="0051491C">
        <w:rPr>
          <w:rFonts w:hint="cs"/>
          <w:rtl/>
        </w:rPr>
        <w:t>ها</w:t>
      </w:r>
      <w:r w:rsidR="003231C0" w:rsidRPr="0051491C">
        <w:rPr>
          <w:rFonts w:hint="cs"/>
          <w:rtl/>
        </w:rPr>
        <w:t>ی</w:t>
      </w:r>
      <w:r w:rsidRPr="0051491C">
        <w:rPr>
          <w:rFonts w:hint="cs"/>
          <w:rtl/>
        </w:rPr>
        <w:t>شان جر</w:t>
      </w:r>
      <w:r w:rsidR="003231C0" w:rsidRPr="0051491C">
        <w:rPr>
          <w:rFonts w:hint="cs"/>
          <w:rtl/>
        </w:rPr>
        <w:t>ی</w:t>
      </w:r>
      <w:r w:rsidRPr="0051491C">
        <w:rPr>
          <w:rFonts w:hint="cs"/>
          <w:rtl/>
        </w:rPr>
        <w:t>ان پ</w:t>
      </w:r>
      <w:r w:rsidR="003231C0" w:rsidRPr="0051491C">
        <w:rPr>
          <w:rFonts w:hint="cs"/>
          <w:rtl/>
        </w:rPr>
        <w:t>ی</w:t>
      </w:r>
      <w:r w:rsidRPr="0051491C">
        <w:rPr>
          <w:rFonts w:hint="cs"/>
          <w:rtl/>
        </w:rPr>
        <w:t xml:space="preserve">دا </w:t>
      </w:r>
      <w:r w:rsidR="003231C0" w:rsidRPr="0051491C">
        <w:rPr>
          <w:rFonts w:hint="cs"/>
          <w:rtl/>
        </w:rPr>
        <w:t>ک</w:t>
      </w:r>
      <w:r w:rsidRPr="0051491C">
        <w:rPr>
          <w:rFonts w:hint="cs"/>
          <w:rtl/>
        </w:rPr>
        <w:t>رد و</w:t>
      </w:r>
      <w:r w:rsidR="003231C0" w:rsidRPr="0051491C">
        <w:rPr>
          <w:rFonts w:hint="cs"/>
          <w:rtl/>
        </w:rPr>
        <w:t xml:space="preserve"> آن‌ها </w:t>
      </w:r>
      <w:r w:rsidRPr="0051491C">
        <w:rPr>
          <w:rFonts w:hint="cs"/>
          <w:rtl/>
        </w:rPr>
        <w:t>به خ</w:t>
      </w:r>
      <w:r w:rsidR="003231C0" w:rsidRPr="0051491C">
        <w:rPr>
          <w:rFonts w:hint="cs"/>
          <w:rtl/>
        </w:rPr>
        <w:t>ی</w:t>
      </w:r>
      <w:r w:rsidRPr="0051491C">
        <w:rPr>
          <w:rFonts w:hint="cs"/>
          <w:rtl/>
        </w:rPr>
        <w:t>ال خود م</w:t>
      </w:r>
      <w:r w:rsidR="003231C0" w:rsidRPr="0051491C">
        <w:rPr>
          <w:rFonts w:hint="cs"/>
          <w:rtl/>
        </w:rPr>
        <w:t>ی</w:t>
      </w:r>
      <w:r w:rsidRPr="0051491C">
        <w:rPr>
          <w:rFonts w:hint="cs"/>
          <w:rtl/>
        </w:rPr>
        <w:t xml:space="preserve">‌پنداشتند </w:t>
      </w:r>
      <w:r w:rsidR="003231C0" w:rsidRPr="0051491C">
        <w:rPr>
          <w:rFonts w:hint="cs"/>
          <w:rtl/>
        </w:rPr>
        <w:t>ک</w:t>
      </w:r>
      <w:r w:rsidRPr="0051491C">
        <w:rPr>
          <w:rFonts w:hint="cs"/>
          <w:rtl/>
        </w:rPr>
        <w:t>ه دارند م</w:t>
      </w:r>
      <w:r w:rsidR="003231C0" w:rsidRPr="0051491C">
        <w:rPr>
          <w:rFonts w:hint="cs"/>
          <w:rtl/>
        </w:rPr>
        <w:t>ی</w:t>
      </w:r>
      <w:r w:rsidRPr="0051491C">
        <w:rPr>
          <w:rFonts w:hint="cs"/>
          <w:rtl/>
        </w:rPr>
        <w:t>وه م</w:t>
      </w:r>
      <w:r w:rsidR="003231C0" w:rsidRPr="0051491C">
        <w:rPr>
          <w:rFonts w:hint="cs"/>
          <w:rtl/>
        </w:rPr>
        <w:t>ی</w:t>
      </w:r>
      <w:r w:rsidRPr="0051491C">
        <w:rPr>
          <w:rFonts w:hint="cs"/>
          <w:rtl/>
        </w:rPr>
        <w:t xml:space="preserve">‌برند. تأمل در حسن و جمال </w:t>
      </w:r>
      <w:r w:rsidR="003231C0" w:rsidRPr="0051491C">
        <w:rPr>
          <w:rFonts w:hint="cs"/>
          <w:rtl/>
        </w:rPr>
        <w:t>ی</w:t>
      </w:r>
      <w:r w:rsidRPr="0051491C">
        <w:rPr>
          <w:rFonts w:hint="cs"/>
          <w:rtl/>
        </w:rPr>
        <w:t>وسف عقل از سر</w:t>
      </w:r>
      <w:r w:rsidR="003231C0" w:rsidRPr="0051491C">
        <w:rPr>
          <w:rFonts w:hint="cs"/>
          <w:rtl/>
        </w:rPr>
        <w:t xml:space="preserve"> آن‌ها </w:t>
      </w:r>
      <w:r w:rsidRPr="0051491C">
        <w:rPr>
          <w:rFonts w:hint="cs"/>
          <w:rtl/>
        </w:rPr>
        <w:t>ربود و چشمانشان را خ</w:t>
      </w:r>
      <w:r w:rsidR="003231C0" w:rsidRPr="0051491C">
        <w:rPr>
          <w:rFonts w:hint="cs"/>
          <w:rtl/>
        </w:rPr>
        <w:t>ی</w:t>
      </w:r>
      <w:r w:rsidRPr="0051491C">
        <w:rPr>
          <w:rFonts w:hint="cs"/>
          <w:rtl/>
        </w:rPr>
        <w:t xml:space="preserve">ره </w:t>
      </w:r>
      <w:r w:rsidR="003231C0" w:rsidRPr="0051491C">
        <w:rPr>
          <w:rFonts w:hint="cs"/>
          <w:rtl/>
        </w:rPr>
        <w:t>ک</w:t>
      </w:r>
      <w:r w:rsidRPr="0051491C">
        <w:rPr>
          <w:rFonts w:hint="cs"/>
          <w:rtl/>
        </w:rPr>
        <w:t>رد و از سر اقرار و اعتراف به حسن و جمال ب</w:t>
      </w:r>
      <w:r w:rsidR="003231C0" w:rsidRPr="0051491C">
        <w:rPr>
          <w:rFonts w:hint="cs"/>
          <w:rtl/>
        </w:rPr>
        <w:t>ی</w:t>
      </w:r>
      <w:r w:rsidRPr="0051491C">
        <w:rPr>
          <w:rFonts w:hint="cs"/>
          <w:rtl/>
        </w:rPr>
        <w:t>‌نظ</w:t>
      </w:r>
      <w:r w:rsidR="003231C0" w:rsidRPr="0051491C">
        <w:rPr>
          <w:rFonts w:hint="cs"/>
          <w:rtl/>
        </w:rPr>
        <w:t>ی</w:t>
      </w:r>
      <w:r w:rsidRPr="0051491C">
        <w:rPr>
          <w:rFonts w:hint="cs"/>
          <w:rtl/>
        </w:rPr>
        <w:t>ر دهان به ثناگو</w:t>
      </w:r>
      <w:r w:rsidR="003231C0" w:rsidRPr="0051491C">
        <w:rPr>
          <w:rFonts w:hint="cs"/>
          <w:rtl/>
        </w:rPr>
        <w:t>یی</w:t>
      </w:r>
      <w:r w:rsidRPr="0051491C">
        <w:rPr>
          <w:rFonts w:hint="cs"/>
          <w:rtl/>
        </w:rPr>
        <w:t xml:space="preserve"> گشودند و گفتند:</w:t>
      </w:r>
      <w:r w:rsidR="0051491C">
        <w:rPr>
          <w:rFonts w:hint="cs"/>
          <w:rtl/>
        </w:rPr>
        <w:t xml:space="preserve"> </w:t>
      </w:r>
      <w:r w:rsidR="0051491C">
        <w:rPr>
          <w:rFonts w:ascii="Traditional Arabic" w:hAnsi="Traditional Arabic" w:cs="Traditional Arabic"/>
          <w:rtl/>
          <w:lang w:bidi="fa-IR"/>
        </w:rPr>
        <w:t>﴿</w:t>
      </w:r>
      <w:r w:rsidR="00B97EEC" w:rsidRPr="006865DA">
        <w:rPr>
          <w:rStyle w:val="Char9"/>
          <w:rtl/>
        </w:rPr>
        <w:t xml:space="preserve">وَقُلۡنَ حَٰشَ لِلَّهِ مَا </w:t>
      </w:r>
      <w:r w:rsidR="00B97EEC" w:rsidRPr="006865DA">
        <w:rPr>
          <w:rStyle w:val="Char9"/>
          <w:rFonts w:hint="eastAsia"/>
          <w:rtl/>
        </w:rPr>
        <w:t>هَٰذَا</w:t>
      </w:r>
      <w:r w:rsidR="00B97EEC" w:rsidRPr="006865DA">
        <w:rPr>
          <w:rStyle w:val="Char9"/>
          <w:rtl/>
        </w:rPr>
        <w:t xml:space="preserve"> بَشَرًا إِنۡ هَٰذَآ إِلَّا مَلَكٞ كَرِيمٞ ٣١</w:t>
      </w:r>
      <w:r w:rsidR="0051491C">
        <w:rPr>
          <w:rFonts w:ascii="Traditional Arabic" w:hAnsi="Traditional Arabic" w:cs="Traditional Arabic"/>
          <w:rtl/>
          <w:lang w:bidi="fa-IR"/>
        </w:rPr>
        <w:t>﴾</w:t>
      </w:r>
      <w:r w:rsidR="0051491C">
        <w:rPr>
          <w:rFonts w:hint="cs"/>
          <w:rtl/>
          <w:lang w:bidi="fa-IR"/>
        </w:rPr>
        <w:t xml:space="preserve"> </w:t>
      </w:r>
      <w:r w:rsidR="0051491C" w:rsidRPr="00FD3C09">
        <w:rPr>
          <w:rStyle w:val="Char6"/>
          <w:rFonts w:hint="cs"/>
          <w:rtl/>
        </w:rPr>
        <w:t>[</w:t>
      </w:r>
      <w:r w:rsidR="0051491C">
        <w:rPr>
          <w:rStyle w:val="Char6"/>
          <w:rFonts w:hint="cs"/>
          <w:rtl/>
        </w:rPr>
        <w:t>یوسف: 31</w:t>
      </w:r>
      <w:r w:rsidR="0051491C" w:rsidRPr="00FD3C09">
        <w:rPr>
          <w:rStyle w:val="Char6"/>
          <w:rFonts w:hint="cs"/>
          <w:rtl/>
        </w:rPr>
        <w:t>]</w:t>
      </w:r>
      <w:r w:rsidR="0051491C">
        <w:rPr>
          <w:rFonts w:hint="cs"/>
          <w:rtl/>
          <w:lang w:bidi="fa-IR"/>
        </w:rPr>
        <w:t>.</w:t>
      </w:r>
      <w:r w:rsidRPr="00B813E3">
        <w:rPr>
          <w:rStyle w:val="FootnoteReference"/>
          <w:rFonts w:ascii="Tahoma" w:hAnsi="Tahoma"/>
          <w:rtl/>
        </w:rPr>
        <w:footnoteReference w:id="623"/>
      </w:r>
    </w:p>
    <w:p w:rsidR="00190F63" w:rsidRPr="0051491C" w:rsidRDefault="00190F63" w:rsidP="00B97EEC">
      <w:pPr>
        <w:pStyle w:val="a4"/>
        <w:rPr>
          <w:rtl/>
        </w:rPr>
      </w:pPr>
      <w:r w:rsidRPr="0051491C">
        <w:rPr>
          <w:rFonts w:hint="cs"/>
          <w:rtl/>
        </w:rPr>
        <w:t>بعداز ا</w:t>
      </w:r>
      <w:r w:rsidR="003231C0" w:rsidRPr="0051491C">
        <w:rPr>
          <w:rFonts w:hint="cs"/>
          <w:rtl/>
        </w:rPr>
        <w:t>ی</w:t>
      </w:r>
      <w:r w:rsidRPr="0051491C">
        <w:rPr>
          <w:rFonts w:hint="cs"/>
          <w:rtl/>
        </w:rPr>
        <w:t>ن همسر عز</w:t>
      </w:r>
      <w:r w:rsidR="003231C0" w:rsidRPr="0051491C">
        <w:rPr>
          <w:rFonts w:hint="cs"/>
          <w:rtl/>
        </w:rPr>
        <w:t>ی</w:t>
      </w:r>
      <w:r w:rsidRPr="0051491C">
        <w:rPr>
          <w:rFonts w:hint="cs"/>
          <w:rtl/>
        </w:rPr>
        <w:t>ز سرّ عشق خود را افشا نمود و در مقام توب</w:t>
      </w:r>
      <w:r w:rsidR="003231C0" w:rsidRPr="0051491C">
        <w:rPr>
          <w:rFonts w:hint="cs"/>
          <w:rtl/>
        </w:rPr>
        <w:t>ی</w:t>
      </w:r>
      <w:r w:rsidRPr="0051491C">
        <w:rPr>
          <w:rFonts w:hint="cs"/>
          <w:rtl/>
        </w:rPr>
        <w:t>خ و عتاب آنان گفت:</w:t>
      </w:r>
      <w:r w:rsidR="0051491C">
        <w:rPr>
          <w:rFonts w:hint="cs"/>
          <w:rtl/>
        </w:rPr>
        <w:t xml:space="preserve"> </w:t>
      </w:r>
      <w:r w:rsidR="0051491C">
        <w:rPr>
          <w:rFonts w:ascii="Traditional Arabic" w:hAnsi="Traditional Arabic" w:cs="Traditional Arabic"/>
          <w:rtl/>
          <w:lang w:bidi="fa-IR"/>
        </w:rPr>
        <w:t>﴿</w:t>
      </w:r>
      <w:r w:rsidR="00B97EEC" w:rsidRPr="006865DA">
        <w:rPr>
          <w:rStyle w:val="Char9"/>
          <w:rFonts w:hint="eastAsia"/>
          <w:rtl/>
        </w:rPr>
        <w:t>قَالَتۡ</w:t>
      </w:r>
      <w:r w:rsidR="00B97EEC" w:rsidRPr="006865DA">
        <w:rPr>
          <w:rStyle w:val="Char9"/>
          <w:rtl/>
        </w:rPr>
        <w:t xml:space="preserve"> فَذَٰلِكُنَّ </w:t>
      </w:r>
      <w:r w:rsidR="00B97EEC" w:rsidRPr="006865DA">
        <w:rPr>
          <w:rStyle w:val="Char9"/>
          <w:rFonts w:hint="cs"/>
          <w:rtl/>
        </w:rPr>
        <w:t>ٱ</w:t>
      </w:r>
      <w:r w:rsidR="00B97EEC" w:rsidRPr="006865DA">
        <w:rPr>
          <w:rStyle w:val="Char9"/>
          <w:rFonts w:hint="eastAsia"/>
          <w:rtl/>
        </w:rPr>
        <w:t>لَّذِي</w:t>
      </w:r>
      <w:r w:rsidR="00B97EEC" w:rsidRPr="006865DA">
        <w:rPr>
          <w:rStyle w:val="Char9"/>
          <w:rtl/>
        </w:rPr>
        <w:t xml:space="preserve"> لُمۡتُنَّنِي فِيهِۖ وَلَقَدۡ رَٰوَدتُّهُ</w:t>
      </w:r>
      <w:r w:rsidR="00B97EEC" w:rsidRPr="006865DA">
        <w:rPr>
          <w:rStyle w:val="Char9"/>
          <w:rFonts w:hint="cs"/>
          <w:rtl/>
        </w:rPr>
        <w:t>ۥ</w:t>
      </w:r>
      <w:r w:rsidR="00B97EEC" w:rsidRPr="006865DA">
        <w:rPr>
          <w:rStyle w:val="Char9"/>
          <w:rtl/>
        </w:rPr>
        <w:t xml:space="preserve"> عَن نَّفۡسِهِ</w:t>
      </w:r>
      <w:r w:rsidR="00B97EEC" w:rsidRPr="006865DA">
        <w:rPr>
          <w:rStyle w:val="Char9"/>
          <w:rFonts w:hint="cs"/>
          <w:rtl/>
        </w:rPr>
        <w:t>ۦ</w:t>
      </w:r>
      <w:r w:rsidR="00B97EEC" w:rsidRPr="006865DA">
        <w:rPr>
          <w:rStyle w:val="Char9"/>
          <w:rtl/>
        </w:rPr>
        <w:t xml:space="preserve"> فَ</w:t>
      </w:r>
      <w:r w:rsidR="00B97EEC" w:rsidRPr="006865DA">
        <w:rPr>
          <w:rStyle w:val="Char9"/>
          <w:rFonts w:hint="cs"/>
          <w:rtl/>
        </w:rPr>
        <w:t>ٱ</w:t>
      </w:r>
      <w:r w:rsidR="00B97EEC" w:rsidRPr="006865DA">
        <w:rPr>
          <w:rStyle w:val="Char9"/>
          <w:rFonts w:hint="eastAsia"/>
          <w:rtl/>
        </w:rPr>
        <w:t>سۡتَعۡصَمَۖ</w:t>
      </w:r>
      <w:r w:rsidR="00B97EEC" w:rsidRPr="006865DA">
        <w:rPr>
          <w:rStyle w:val="Char9"/>
          <w:rtl/>
        </w:rPr>
        <w:t xml:space="preserve"> وَلَئِن لَّمۡ يَفۡعَلۡ مَآ ءَامُرُهُ</w:t>
      </w:r>
      <w:r w:rsidR="00B97EEC" w:rsidRPr="006865DA">
        <w:rPr>
          <w:rStyle w:val="Char9"/>
          <w:rFonts w:hint="cs"/>
          <w:rtl/>
        </w:rPr>
        <w:t>ۥ</w:t>
      </w:r>
      <w:r w:rsidR="00B97EEC" w:rsidRPr="006865DA">
        <w:rPr>
          <w:rStyle w:val="Char9"/>
          <w:rtl/>
        </w:rPr>
        <w:t xml:space="preserve"> لَيُسۡجَنَنَّ وَلَيَكُونٗا مِّنَ </w:t>
      </w:r>
      <w:r w:rsidR="00B97EEC" w:rsidRPr="006865DA">
        <w:rPr>
          <w:rStyle w:val="Char9"/>
          <w:rFonts w:hint="cs"/>
          <w:rtl/>
        </w:rPr>
        <w:t>ٱ</w:t>
      </w:r>
      <w:r w:rsidR="00B97EEC" w:rsidRPr="006865DA">
        <w:rPr>
          <w:rStyle w:val="Char9"/>
          <w:rFonts w:hint="eastAsia"/>
          <w:rtl/>
        </w:rPr>
        <w:t>لصَّٰغِرِينَ</w:t>
      </w:r>
      <w:r w:rsidR="00B97EEC" w:rsidRPr="006865DA">
        <w:rPr>
          <w:rStyle w:val="Char9"/>
          <w:rtl/>
        </w:rPr>
        <w:t xml:space="preserve"> ٣٢</w:t>
      </w:r>
      <w:r w:rsidR="0051491C">
        <w:rPr>
          <w:rFonts w:ascii="Traditional Arabic" w:hAnsi="Traditional Arabic" w:cs="Traditional Arabic"/>
          <w:rtl/>
          <w:lang w:bidi="fa-IR"/>
        </w:rPr>
        <w:t>﴾</w:t>
      </w:r>
      <w:r w:rsidR="0051491C">
        <w:rPr>
          <w:rFonts w:hint="cs"/>
          <w:rtl/>
          <w:lang w:bidi="fa-IR"/>
        </w:rPr>
        <w:t xml:space="preserve"> </w:t>
      </w:r>
      <w:r w:rsidR="0051491C" w:rsidRPr="00FD3C09">
        <w:rPr>
          <w:rStyle w:val="Char6"/>
          <w:rFonts w:hint="cs"/>
          <w:rtl/>
        </w:rPr>
        <w:t>[</w:t>
      </w:r>
      <w:r w:rsidR="0051491C">
        <w:rPr>
          <w:rStyle w:val="Char6"/>
          <w:rFonts w:hint="cs"/>
          <w:rtl/>
        </w:rPr>
        <w:t>یوسف: 32</w:t>
      </w:r>
      <w:r w:rsidR="0051491C" w:rsidRPr="00FD3C09">
        <w:rPr>
          <w:rStyle w:val="Char6"/>
          <w:rFonts w:hint="cs"/>
          <w:rtl/>
        </w:rPr>
        <w:t>]</w:t>
      </w:r>
      <w:r w:rsidR="0051491C">
        <w:rPr>
          <w:rFonts w:hint="cs"/>
          <w:rtl/>
          <w:lang w:bidi="fa-IR"/>
        </w:rPr>
        <w:t>.</w:t>
      </w:r>
      <w:r w:rsidRPr="00B813E3">
        <w:rPr>
          <w:rStyle w:val="FootnoteReference"/>
          <w:rFonts w:ascii="Tahoma" w:hAnsi="Tahoma"/>
          <w:rtl/>
        </w:rPr>
        <w:footnoteReference w:id="624"/>
      </w:r>
    </w:p>
    <w:p w:rsidR="00190F63" w:rsidRPr="0051491C" w:rsidRDefault="00190F63" w:rsidP="00B97EEC">
      <w:pPr>
        <w:pStyle w:val="a4"/>
        <w:rPr>
          <w:rtl/>
        </w:rPr>
      </w:pPr>
      <w:r w:rsidRPr="0051491C">
        <w:rPr>
          <w:rFonts w:hint="cs"/>
          <w:rtl/>
        </w:rPr>
        <w:t>مقتضا</w:t>
      </w:r>
      <w:r w:rsidR="003231C0" w:rsidRPr="0051491C">
        <w:rPr>
          <w:rFonts w:hint="cs"/>
          <w:rtl/>
        </w:rPr>
        <w:t>ی</w:t>
      </w:r>
      <w:r w:rsidRPr="0051491C">
        <w:rPr>
          <w:rFonts w:hint="cs"/>
          <w:rtl/>
        </w:rPr>
        <w:t xml:space="preserve"> عدالت ا</w:t>
      </w:r>
      <w:r w:rsidR="003231C0" w:rsidRPr="0051491C">
        <w:rPr>
          <w:rFonts w:hint="cs"/>
          <w:rtl/>
        </w:rPr>
        <w:t>ی</w:t>
      </w:r>
      <w:r w:rsidRPr="0051491C">
        <w:rPr>
          <w:rFonts w:hint="cs"/>
          <w:rtl/>
        </w:rPr>
        <w:t xml:space="preserve">ن بود </w:t>
      </w:r>
      <w:r w:rsidR="003231C0" w:rsidRPr="0051491C">
        <w:rPr>
          <w:rFonts w:hint="cs"/>
          <w:rtl/>
        </w:rPr>
        <w:t>ک</w:t>
      </w:r>
      <w:r w:rsidRPr="0051491C">
        <w:rPr>
          <w:rFonts w:hint="cs"/>
          <w:rtl/>
        </w:rPr>
        <w:t xml:space="preserve">ه </w:t>
      </w:r>
      <w:r w:rsidR="003231C0" w:rsidRPr="0051491C">
        <w:rPr>
          <w:rFonts w:hint="cs"/>
          <w:rtl/>
        </w:rPr>
        <w:t>ی</w:t>
      </w:r>
      <w:r w:rsidRPr="0051491C">
        <w:rPr>
          <w:rFonts w:hint="cs"/>
          <w:rtl/>
        </w:rPr>
        <w:t>وسف بخاطر صداقت و طهارتش مورد احترام و ت</w:t>
      </w:r>
      <w:r w:rsidR="003231C0" w:rsidRPr="0051491C">
        <w:rPr>
          <w:rFonts w:hint="cs"/>
          <w:rtl/>
        </w:rPr>
        <w:t>ک</w:t>
      </w:r>
      <w:r w:rsidRPr="0051491C">
        <w:rPr>
          <w:rFonts w:hint="cs"/>
          <w:rtl/>
        </w:rPr>
        <w:t>ر</w:t>
      </w:r>
      <w:r w:rsidR="003231C0" w:rsidRPr="0051491C">
        <w:rPr>
          <w:rFonts w:hint="cs"/>
          <w:rtl/>
        </w:rPr>
        <w:t>ی</w:t>
      </w:r>
      <w:r w:rsidRPr="0051491C">
        <w:rPr>
          <w:rFonts w:hint="cs"/>
          <w:rtl/>
        </w:rPr>
        <w:t>م واقع شود و همسر عز</w:t>
      </w:r>
      <w:r w:rsidR="003231C0" w:rsidRPr="0051491C">
        <w:rPr>
          <w:rFonts w:hint="cs"/>
          <w:rtl/>
        </w:rPr>
        <w:t>ی</w:t>
      </w:r>
      <w:r w:rsidRPr="0051491C">
        <w:rPr>
          <w:rFonts w:hint="cs"/>
          <w:rtl/>
        </w:rPr>
        <w:t>ز بعنوان جنا</w:t>
      </w:r>
      <w:r w:rsidR="003231C0" w:rsidRPr="0051491C">
        <w:rPr>
          <w:rFonts w:hint="cs"/>
          <w:rtl/>
        </w:rPr>
        <w:t>ی</w:t>
      </w:r>
      <w:r w:rsidRPr="0051491C">
        <w:rPr>
          <w:rFonts w:hint="cs"/>
          <w:rtl/>
        </w:rPr>
        <w:t>ت</w:t>
      </w:r>
      <w:r w:rsidR="003231C0" w:rsidRPr="0051491C">
        <w:rPr>
          <w:rFonts w:hint="cs"/>
          <w:rtl/>
        </w:rPr>
        <w:t>ک</w:t>
      </w:r>
      <w:r w:rsidRPr="0051491C">
        <w:rPr>
          <w:rFonts w:hint="cs"/>
          <w:rtl/>
        </w:rPr>
        <w:t>ار مجازات گردد اما ح</w:t>
      </w:r>
      <w:r w:rsidR="003231C0" w:rsidRPr="0051491C">
        <w:rPr>
          <w:rFonts w:hint="cs"/>
          <w:rtl/>
        </w:rPr>
        <w:t>ک</w:t>
      </w:r>
      <w:r w:rsidRPr="0051491C">
        <w:rPr>
          <w:rFonts w:hint="cs"/>
          <w:rtl/>
        </w:rPr>
        <w:t>م برع</w:t>
      </w:r>
      <w:r w:rsidR="003231C0" w:rsidRPr="0051491C">
        <w:rPr>
          <w:rFonts w:hint="cs"/>
          <w:rtl/>
        </w:rPr>
        <w:t>ک</w:t>
      </w:r>
      <w:r w:rsidRPr="0051491C">
        <w:rPr>
          <w:rFonts w:hint="cs"/>
          <w:rtl/>
        </w:rPr>
        <w:t xml:space="preserve">س بود. </w:t>
      </w:r>
      <w:r w:rsidR="003231C0" w:rsidRPr="0051491C">
        <w:rPr>
          <w:rFonts w:hint="cs"/>
          <w:rtl/>
        </w:rPr>
        <w:t>ی</w:t>
      </w:r>
      <w:r w:rsidRPr="0051491C">
        <w:rPr>
          <w:rFonts w:hint="cs"/>
          <w:rtl/>
        </w:rPr>
        <w:t>وسف پا</w:t>
      </w:r>
      <w:r w:rsidR="003231C0" w:rsidRPr="0051491C">
        <w:rPr>
          <w:rFonts w:hint="cs"/>
          <w:rtl/>
        </w:rPr>
        <w:t>ک</w:t>
      </w:r>
      <w:r w:rsidRPr="0051491C">
        <w:rPr>
          <w:rFonts w:hint="cs"/>
          <w:rtl/>
        </w:rPr>
        <w:t xml:space="preserve"> و مطهر مح</w:t>
      </w:r>
      <w:r w:rsidR="003231C0" w:rsidRPr="0051491C">
        <w:rPr>
          <w:rFonts w:hint="cs"/>
          <w:rtl/>
        </w:rPr>
        <w:t>ک</w:t>
      </w:r>
      <w:r w:rsidRPr="0051491C">
        <w:rPr>
          <w:rFonts w:hint="cs"/>
          <w:rtl/>
        </w:rPr>
        <w:t>وم گرد</w:t>
      </w:r>
      <w:r w:rsidR="003231C0" w:rsidRPr="0051491C">
        <w:rPr>
          <w:rFonts w:hint="cs"/>
          <w:rtl/>
        </w:rPr>
        <w:t>ی</w:t>
      </w:r>
      <w:r w:rsidRPr="0051491C">
        <w:rPr>
          <w:rFonts w:hint="cs"/>
          <w:rtl/>
        </w:rPr>
        <w:t>د و قربان</w:t>
      </w:r>
      <w:r w:rsidR="003231C0" w:rsidRPr="0051491C">
        <w:rPr>
          <w:rFonts w:hint="cs"/>
          <w:rtl/>
        </w:rPr>
        <w:t>ی</w:t>
      </w:r>
      <w:r w:rsidRPr="0051491C">
        <w:rPr>
          <w:rFonts w:hint="cs"/>
          <w:rtl/>
        </w:rPr>
        <w:t xml:space="preserve"> سمعه و شخص</w:t>
      </w:r>
      <w:r w:rsidR="003231C0" w:rsidRPr="0051491C">
        <w:rPr>
          <w:rFonts w:hint="cs"/>
          <w:rtl/>
        </w:rPr>
        <w:t>ی</w:t>
      </w:r>
      <w:r w:rsidRPr="0051491C">
        <w:rPr>
          <w:rFonts w:hint="cs"/>
          <w:rtl/>
        </w:rPr>
        <w:t>ت زن</w:t>
      </w:r>
      <w:r w:rsidR="003231C0" w:rsidRPr="0051491C">
        <w:rPr>
          <w:rFonts w:hint="cs"/>
          <w:rtl/>
        </w:rPr>
        <w:t>ی</w:t>
      </w:r>
      <w:r w:rsidRPr="0051491C">
        <w:rPr>
          <w:rFonts w:hint="cs"/>
          <w:rtl/>
        </w:rPr>
        <w:t xml:space="preserve"> شد </w:t>
      </w:r>
      <w:r w:rsidR="003231C0" w:rsidRPr="0051491C">
        <w:rPr>
          <w:rFonts w:hint="cs"/>
          <w:rtl/>
        </w:rPr>
        <w:t>ک</w:t>
      </w:r>
      <w:r w:rsidRPr="0051491C">
        <w:rPr>
          <w:rFonts w:hint="cs"/>
          <w:rtl/>
        </w:rPr>
        <w:t xml:space="preserve">ه </w:t>
      </w:r>
      <w:r w:rsidR="003231C0" w:rsidRPr="0051491C">
        <w:rPr>
          <w:rFonts w:hint="cs"/>
          <w:rtl/>
        </w:rPr>
        <w:t>ک</w:t>
      </w:r>
      <w:r w:rsidRPr="0051491C">
        <w:rPr>
          <w:rFonts w:hint="cs"/>
          <w:rtl/>
        </w:rPr>
        <w:t>رامت خود و همسرش را ز</w:t>
      </w:r>
      <w:r w:rsidR="003231C0" w:rsidRPr="0051491C">
        <w:rPr>
          <w:rFonts w:hint="cs"/>
          <w:rtl/>
        </w:rPr>
        <w:t>ی</w:t>
      </w:r>
      <w:r w:rsidRPr="0051491C">
        <w:rPr>
          <w:rFonts w:hint="cs"/>
          <w:rtl/>
        </w:rPr>
        <w:t>ر سؤال برده بود و خواسته بود ل</w:t>
      </w:r>
      <w:r w:rsidR="003231C0" w:rsidRPr="0051491C">
        <w:rPr>
          <w:rFonts w:hint="cs"/>
          <w:rtl/>
        </w:rPr>
        <w:t>ک</w:t>
      </w:r>
      <w:r w:rsidRPr="0051491C">
        <w:rPr>
          <w:rFonts w:hint="cs"/>
          <w:rtl/>
        </w:rPr>
        <w:t>ه‌</w:t>
      </w:r>
      <w:r w:rsidR="003231C0" w:rsidRPr="0051491C">
        <w:rPr>
          <w:rFonts w:hint="cs"/>
          <w:rtl/>
        </w:rPr>
        <w:t>ی</w:t>
      </w:r>
      <w:r w:rsidRPr="0051491C">
        <w:rPr>
          <w:rFonts w:hint="cs"/>
          <w:rtl/>
        </w:rPr>
        <w:t xml:space="preserve"> ننگ و عار بر پ</w:t>
      </w:r>
      <w:r w:rsidR="003231C0" w:rsidRPr="0051491C">
        <w:rPr>
          <w:rFonts w:hint="cs"/>
          <w:rtl/>
        </w:rPr>
        <w:t>ی</w:t>
      </w:r>
      <w:r w:rsidRPr="0051491C">
        <w:rPr>
          <w:rFonts w:hint="cs"/>
          <w:rtl/>
        </w:rPr>
        <w:t>شان</w:t>
      </w:r>
      <w:r w:rsidR="003231C0" w:rsidRPr="0051491C">
        <w:rPr>
          <w:rFonts w:hint="cs"/>
          <w:rtl/>
        </w:rPr>
        <w:t>ی</w:t>
      </w:r>
      <w:r w:rsidRPr="0051491C">
        <w:rPr>
          <w:rFonts w:hint="cs"/>
          <w:rtl/>
        </w:rPr>
        <w:t xml:space="preserve"> او بنهد. ح</w:t>
      </w:r>
      <w:r w:rsidR="003231C0" w:rsidRPr="0051491C">
        <w:rPr>
          <w:rFonts w:hint="cs"/>
          <w:rtl/>
        </w:rPr>
        <w:t>ک</w:t>
      </w:r>
      <w:r w:rsidRPr="0051491C">
        <w:rPr>
          <w:rFonts w:hint="cs"/>
          <w:rtl/>
        </w:rPr>
        <w:t>م به برائت ا</w:t>
      </w:r>
      <w:r w:rsidR="003231C0" w:rsidRPr="0051491C">
        <w:rPr>
          <w:rFonts w:hint="cs"/>
          <w:rtl/>
        </w:rPr>
        <w:t>ی</w:t>
      </w:r>
      <w:r w:rsidRPr="0051491C">
        <w:rPr>
          <w:rFonts w:hint="cs"/>
          <w:rtl/>
        </w:rPr>
        <w:t xml:space="preserve">ن زن داده شد و </w:t>
      </w:r>
      <w:r w:rsidR="003231C0" w:rsidRPr="0051491C">
        <w:rPr>
          <w:rFonts w:hint="cs"/>
          <w:rtl/>
        </w:rPr>
        <w:t>ی</w:t>
      </w:r>
      <w:r w:rsidRPr="0051491C">
        <w:rPr>
          <w:rFonts w:hint="cs"/>
          <w:rtl/>
        </w:rPr>
        <w:t>وسف پا</w:t>
      </w:r>
      <w:r w:rsidR="003231C0" w:rsidRPr="0051491C">
        <w:rPr>
          <w:rFonts w:hint="cs"/>
          <w:rtl/>
        </w:rPr>
        <w:t>ک</w:t>
      </w:r>
      <w:r w:rsidRPr="0051491C">
        <w:rPr>
          <w:rFonts w:hint="cs"/>
          <w:rtl/>
        </w:rPr>
        <w:t xml:space="preserve"> مح</w:t>
      </w:r>
      <w:r w:rsidR="003231C0" w:rsidRPr="0051491C">
        <w:rPr>
          <w:rFonts w:hint="cs"/>
          <w:rtl/>
        </w:rPr>
        <w:t>ک</w:t>
      </w:r>
      <w:r w:rsidRPr="0051491C">
        <w:rPr>
          <w:rFonts w:hint="cs"/>
          <w:rtl/>
        </w:rPr>
        <w:t>وم به زندان گرد</w:t>
      </w:r>
      <w:r w:rsidR="003231C0" w:rsidRPr="0051491C">
        <w:rPr>
          <w:rFonts w:hint="cs"/>
          <w:rtl/>
        </w:rPr>
        <w:t>ی</w:t>
      </w:r>
      <w:r w:rsidRPr="0051491C">
        <w:rPr>
          <w:rFonts w:hint="cs"/>
          <w:rtl/>
        </w:rPr>
        <w:t>د و برا</w:t>
      </w:r>
      <w:r w:rsidR="003231C0" w:rsidRPr="0051491C">
        <w:rPr>
          <w:rFonts w:hint="cs"/>
          <w:rtl/>
        </w:rPr>
        <w:t>ی</w:t>
      </w:r>
      <w:r w:rsidRPr="0051491C">
        <w:rPr>
          <w:rFonts w:hint="cs"/>
          <w:rtl/>
        </w:rPr>
        <w:t xml:space="preserve"> چند سال (هفت سال)</w:t>
      </w:r>
      <w:r w:rsidR="00116FD6" w:rsidRPr="0051491C">
        <w:rPr>
          <w:rFonts w:hint="cs"/>
          <w:rtl/>
        </w:rPr>
        <w:t xml:space="preserve"> در زندان ماند خداوند م</w:t>
      </w:r>
      <w:r w:rsidR="003231C0" w:rsidRPr="0051491C">
        <w:rPr>
          <w:rFonts w:hint="cs"/>
          <w:rtl/>
        </w:rPr>
        <w:t>ی</w:t>
      </w:r>
      <w:r w:rsidR="00116FD6" w:rsidRPr="0051491C">
        <w:rPr>
          <w:rFonts w:hint="cs"/>
          <w:rtl/>
        </w:rPr>
        <w:t>‌فرما</w:t>
      </w:r>
      <w:r w:rsidR="003231C0" w:rsidRPr="0051491C">
        <w:rPr>
          <w:rFonts w:hint="cs"/>
          <w:rtl/>
        </w:rPr>
        <w:t>ی</w:t>
      </w:r>
      <w:r w:rsidR="00116FD6" w:rsidRPr="0051491C">
        <w:rPr>
          <w:rFonts w:hint="cs"/>
          <w:rtl/>
        </w:rPr>
        <w:t>د</w:t>
      </w:r>
      <w:r w:rsidRPr="0051491C">
        <w:rPr>
          <w:rFonts w:hint="cs"/>
          <w:rtl/>
        </w:rPr>
        <w:t>:</w:t>
      </w:r>
      <w:r w:rsidR="0051491C">
        <w:rPr>
          <w:rFonts w:hint="cs"/>
          <w:rtl/>
        </w:rPr>
        <w:t xml:space="preserve"> </w:t>
      </w:r>
      <w:r w:rsidR="0051491C">
        <w:rPr>
          <w:rFonts w:ascii="Traditional Arabic" w:hAnsi="Traditional Arabic" w:cs="Traditional Arabic"/>
          <w:rtl/>
          <w:lang w:bidi="fa-IR"/>
        </w:rPr>
        <w:t>﴿</w:t>
      </w:r>
      <w:r w:rsidR="00B97EEC" w:rsidRPr="006865DA">
        <w:rPr>
          <w:rStyle w:val="Char9"/>
          <w:rFonts w:hint="eastAsia"/>
          <w:rtl/>
        </w:rPr>
        <w:t>ثُمَّ</w:t>
      </w:r>
      <w:r w:rsidR="00B97EEC" w:rsidRPr="006865DA">
        <w:rPr>
          <w:rStyle w:val="Char9"/>
          <w:rtl/>
        </w:rPr>
        <w:t xml:space="preserve"> بَدَا لَهُم مِّنۢ بَعۡدِ مَا رَأَوُاْ </w:t>
      </w:r>
      <w:r w:rsidR="00B97EEC" w:rsidRPr="006865DA">
        <w:rPr>
          <w:rStyle w:val="Char9"/>
          <w:rFonts w:hint="cs"/>
          <w:rtl/>
        </w:rPr>
        <w:t>ٱ</w:t>
      </w:r>
      <w:r w:rsidR="00B97EEC" w:rsidRPr="006865DA">
        <w:rPr>
          <w:rStyle w:val="Char9"/>
          <w:rFonts w:hint="eastAsia"/>
          <w:rtl/>
        </w:rPr>
        <w:t>لۡأٓيَٰتِ</w:t>
      </w:r>
      <w:r w:rsidR="00B97EEC" w:rsidRPr="006865DA">
        <w:rPr>
          <w:rStyle w:val="Char9"/>
          <w:rtl/>
        </w:rPr>
        <w:t xml:space="preserve"> لَيَسۡجُنُنَّهُ</w:t>
      </w:r>
      <w:r w:rsidR="00B97EEC" w:rsidRPr="006865DA">
        <w:rPr>
          <w:rStyle w:val="Char9"/>
          <w:rFonts w:hint="cs"/>
          <w:rtl/>
        </w:rPr>
        <w:t>ۥ</w:t>
      </w:r>
      <w:r w:rsidR="00B97EEC" w:rsidRPr="006865DA">
        <w:rPr>
          <w:rStyle w:val="Char9"/>
          <w:rtl/>
        </w:rPr>
        <w:t xml:space="preserve"> حَتَّىٰ حِينٖ ٣٥</w:t>
      </w:r>
      <w:r w:rsidR="0051491C">
        <w:rPr>
          <w:rFonts w:ascii="Traditional Arabic" w:hAnsi="Traditional Arabic" w:cs="Traditional Arabic"/>
          <w:rtl/>
          <w:lang w:bidi="fa-IR"/>
        </w:rPr>
        <w:t>﴾</w:t>
      </w:r>
      <w:r w:rsidR="0051491C">
        <w:rPr>
          <w:rFonts w:hint="cs"/>
          <w:rtl/>
          <w:lang w:bidi="fa-IR"/>
        </w:rPr>
        <w:t xml:space="preserve"> </w:t>
      </w:r>
      <w:r w:rsidR="0051491C" w:rsidRPr="00FD3C09">
        <w:rPr>
          <w:rStyle w:val="Char6"/>
          <w:rFonts w:hint="cs"/>
          <w:rtl/>
        </w:rPr>
        <w:t>[</w:t>
      </w:r>
      <w:r w:rsidR="0051491C">
        <w:rPr>
          <w:rStyle w:val="Char6"/>
          <w:rFonts w:hint="cs"/>
          <w:rtl/>
        </w:rPr>
        <w:t>یوسف: 35</w:t>
      </w:r>
      <w:r w:rsidR="0051491C" w:rsidRPr="00FD3C09">
        <w:rPr>
          <w:rStyle w:val="Char6"/>
          <w:rFonts w:hint="cs"/>
          <w:rtl/>
        </w:rPr>
        <w:t>]</w:t>
      </w:r>
      <w:r w:rsidR="0051491C">
        <w:rPr>
          <w:rFonts w:hint="cs"/>
          <w:rtl/>
          <w:lang w:bidi="fa-IR"/>
        </w:rPr>
        <w:t>.</w:t>
      </w:r>
      <w:r w:rsidRPr="00B813E3">
        <w:rPr>
          <w:rStyle w:val="FootnoteReference"/>
          <w:rFonts w:ascii="Tahoma" w:hAnsi="Tahoma"/>
          <w:rtl/>
        </w:rPr>
        <w:footnoteReference w:id="625"/>
      </w:r>
    </w:p>
    <w:p w:rsidR="00116FD6" w:rsidRPr="0051491C" w:rsidRDefault="003231C0" w:rsidP="00B97EEC">
      <w:pPr>
        <w:pStyle w:val="a4"/>
        <w:rPr>
          <w:rtl/>
        </w:rPr>
      </w:pPr>
      <w:r w:rsidRPr="0051491C">
        <w:rPr>
          <w:rFonts w:hint="cs"/>
          <w:rtl/>
        </w:rPr>
        <w:t>ی</w:t>
      </w:r>
      <w:r w:rsidR="00190F63" w:rsidRPr="0051491C">
        <w:rPr>
          <w:rFonts w:hint="cs"/>
          <w:rtl/>
        </w:rPr>
        <w:t>وسف بدون ه</w:t>
      </w:r>
      <w:r w:rsidRPr="0051491C">
        <w:rPr>
          <w:rFonts w:hint="cs"/>
          <w:rtl/>
        </w:rPr>
        <w:t>ی</w:t>
      </w:r>
      <w:r w:rsidR="00190F63" w:rsidRPr="0051491C">
        <w:rPr>
          <w:rFonts w:hint="cs"/>
          <w:rtl/>
        </w:rPr>
        <w:t>چ جرم</w:t>
      </w:r>
      <w:r w:rsidRPr="0051491C">
        <w:rPr>
          <w:rFonts w:hint="cs"/>
          <w:rtl/>
        </w:rPr>
        <w:t>ی</w:t>
      </w:r>
      <w:r w:rsidR="00190F63" w:rsidRPr="0051491C">
        <w:rPr>
          <w:rFonts w:hint="cs"/>
          <w:rtl/>
        </w:rPr>
        <w:t xml:space="preserve"> زندان</w:t>
      </w:r>
      <w:r w:rsidRPr="0051491C">
        <w:rPr>
          <w:rFonts w:hint="cs"/>
          <w:rtl/>
        </w:rPr>
        <w:t>ی</w:t>
      </w:r>
      <w:r w:rsidR="00190F63" w:rsidRPr="0051491C">
        <w:rPr>
          <w:rFonts w:hint="cs"/>
          <w:rtl/>
        </w:rPr>
        <w:t xml:space="preserve"> شد و دو جوان همراه او زندان</w:t>
      </w:r>
      <w:r w:rsidRPr="0051491C">
        <w:rPr>
          <w:rFonts w:hint="cs"/>
          <w:rtl/>
        </w:rPr>
        <w:t>ی</w:t>
      </w:r>
      <w:r w:rsidR="00190F63" w:rsidRPr="0051491C">
        <w:rPr>
          <w:rFonts w:hint="cs"/>
          <w:rtl/>
        </w:rPr>
        <w:t xml:space="preserve"> شدند </w:t>
      </w:r>
      <w:r w:rsidRPr="0051491C">
        <w:rPr>
          <w:rFonts w:hint="cs"/>
          <w:rtl/>
        </w:rPr>
        <w:t>یکی</w:t>
      </w:r>
      <w:r w:rsidR="00190F63" w:rsidRPr="0051491C">
        <w:rPr>
          <w:rFonts w:hint="cs"/>
          <w:rtl/>
        </w:rPr>
        <w:t xml:space="preserve"> رئ</w:t>
      </w:r>
      <w:r w:rsidRPr="0051491C">
        <w:rPr>
          <w:rFonts w:hint="cs"/>
          <w:rtl/>
        </w:rPr>
        <w:t>ی</w:t>
      </w:r>
      <w:r w:rsidR="00190F63" w:rsidRPr="0051491C">
        <w:rPr>
          <w:rFonts w:hint="cs"/>
          <w:rtl/>
        </w:rPr>
        <w:t>س ساق</w:t>
      </w:r>
      <w:r w:rsidRPr="0051491C">
        <w:rPr>
          <w:rFonts w:hint="cs"/>
          <w:rtl/>
        </w:rPr>
        <w:t>ی</w:t>
      </w:r>
      <w:r w:rsidR="00190F63" w:rsidRPr="0051491C">
        <w:rPr>
          <w:rFonts w:hint="cs"/>
          <w:rtl/>
        </w:rPr>
        <w:t>ان پادشاه و دوم</w:t>
      </w:r>
      <w:r w:rsidRPr="0051491C">
        <w:rPr>
          <w:rFonts w:hint="cs"/>
          <w:rtl/>
        </w:rPr>
        <w:t>ی</w:t>
      </w:r>
      <w:r w:rsidR="00190F63" w:rsidRPr="0051491C">
        <w:rPr>
          <w:rFonts w:hint="cs"/>
          <w:rtl/>
        </w:rPr>
        <w:t xml:space="preserve"> فر</w:t>
      </w:r>
      <w:r w:rsidR="00116FD6" w:rsidRPr="0051491C">
        <w:rPr>
          <w:rFonts w:hint="cs"/>
          <w:rtl/>
        </w:rPr>
        <w:t>مانده‌</w:t>
      </w:r>
      <w:r w:rsidRPr="0051491C">
        <w:rPr>
          <w:rFonts w:hint="cs"/>
          <w:rtl/>
        </w:rPr>
        <w:t>ی</w:t>
      </w:r>
      <w:r w:rsidR="00116FD6" w:rsidRPr="0051491C">
        <w:rPr>
          <w:rFonts w:hint="cs"/>
          <w:rtl/>
        </w:rPr>
        <w:t xml:space="preserve"> نانوا</w:t>
      </w:r>
      <w:r w:rsidRPr="0051491C">
        <w:rPr>
          <w:rFonts w:hint="cs"/>
          <w:rtl/>
        </w:rPr>
        <w:t>ی</w:t>
      </w:r>
      <w:r w:rsidR="00116FD6" w:rsidRPr="0051491C">
        <w:rPr>
          <w:rFonts w:hint="cs"/>
          <w:rtl/>
        </w:rPr>
        <w:t xml:space="preserve">ان بود. هر </w:t>
      </w:r>
      <w:r w:rsidRPr="0051491C">
        <w:rPr>
          <w:rFonts w:hint="cs"/>
          <w:rtl/>
        </w:rPr>
        <w:t>ک</w:t>
      </w:r>
      <w:r w:rsidR="00116FD6" w:rsidRPr="0051491C">
        <w:rPr>
          <w:rFonts w:hint="cs"/>
          <w:rtl/>
        </w:rPr>
        <w:t>دام رؤ</w:t>
      </w:r>
      <w:r w:rsidRPr="0051491C">
        <w:rPr>
          <w:rFonts w:hint="cs"/>
          <w:rtl/>
        </w:rPr>
        <w:t>ی</w:t>
      </w:r>
      <w:r w:rsidR="00190F63" w:rsidRPr="0051491C">
        <w:rPr>
          <w:rFonts w:hint="cs"/>
          <w:rtl/>
        </w:rPr>
        <w:t>ا</w:t>
      </w:r>
      <w:r w:rsidRPr="0051491C">
        <w:rPr>
          <w:rFonts w:hint="cs"/>
          <w:rtl/>
        </w:rPr>
        <w:t>یی</w:t>
      </w:r>
      <w:r w:rsidR="00190F63" w:rsidRPr="0051491C">
        <w:rPr>
          <w:rFonts w:hint="cs"/>
          <w:rtl/>
        </w:rPr>
        <w:t xml:space="preserve"> د</w:t>
      </w:r>
      <w:r w:rsidRPr="0051491C">
        <w:rPr>
          <w:rFonts w:hint="cs"/>
          <w:rtl/>
        </w:rPr>
        <w:t>ی</w:t>
      </w:r>
      <w:r w:rsidR="00190F63" w:rsidRPr="0051491C">
        <w:rPr>
          <w:rFonts w:hint="cs"/>
          <w:rtl/>
        </w:rPr>
        <w:t xml:space="preserve">دند و آن را نزد </w:t>
      </w:r>
      <w:r w:rsidRPr="0051491C">
        <w:rPr>
          <w:rFonts w:hint="cs"/>
          <w:rtl/>
        </w:rPr>
        <w:t>ی</w:t>
      </w:r>
      <w:r w:rsidR="00190F63" w:rsidRPr="0051491C">
        <w:rPr>
          <w:rFonts w:hint="cs"/>
          <w:rtl/>
        </w:rPr>
        <w:t xml:space="preserve">وسف بازگو </w:t>
      </w:r>
      <w:r w:rsidRPr="0051491C">
        <w:rPr>
          <w:rFonts w:hint="cs"/>
          <w:rtl/>
        </w:rPr>
        <w:t>ک</w:t>
      </w:r>
      <w:r w:rsidR="00190F63" w:rsidRPr="0051491C">
        <w:rPr>
          <w:rFonts w:hint="cs"/>
          <w:rtl/>
        </w:rPr>
        <w:t>ردند. به رئ</w:t>
      </w:r>
      <w:r w:rsidRPr="0051491C">
        <w:rPr>
          <w:rFonts w:hint="cs"/>
          <w:rtl/>
        </w:rPr>
        <w:t>ی</w:t>
      </w:r>
      <w:r w:rsidR="00190F63" w:rsidRPr="0051491C">
        <w:rPr>
          <w:rFonts w:hint="cs"/>
          <w:rtl/>
        </w:rPr>
        <w:t>س ساق</w:t>
      </w:r>
      <w:r w:rsidRPr="0051491C">
        <w:rPr>
          <w:rFonts w:hint="cs"/>
          <w:rtl/>
        </w:rPr>
        <w:t>ی</w:t>
      </w:r>
      <w:r w:rsidR="00190F63" w:rsidRPr="0051491C">
        <w:rPr>
          <w:rFonts w:hint="cs"/>
          <w:rtl/>
        </w:rPr>
        <w:t>ان گفت: تو آزاد م</w:t>
      </w:r>
      <w:r w:rsidRPr="0051491C">
        <w:rPr>
          <w:rFonts w:hint="cs"/>
          <w:rtl/>
        </w:rPr>
        <w:t>ی</w:t>
      </w:r>
      <w:r w:rsidR="00190F63" w:rsidRPr="0051491C">
        <w:rPr>
          <w:rFonts w:hint="cs"/>
          <w:rtl/>
        </w:rPr>
        <w:t>‌شو</w:t>
      </w:r>
      <w:r w:rsidRPr="0051491C">
        <w:rPr>
          <w:rFonts w:hint="cs"/>
          <w:rtl/>
        </w:rPr>
        <w:t>ی</w:t>
      </w:r>
      <w:r w:rsidR="00190F63" w:rsidRPr="0051491C">
        <w:rPr>
          <w:rFonts w:hint="cs"/>
          <w:rtl/>
        </w:rPr>
        <w:t xml:space="preserve"> و به سر شغلت بازم</w:t>
      </w:r>
      <w:r w:rsidRPr="0051491C">
        <w:rPr>
          <w:rFonts w:hint="cs"/>
          <w:rtl/>
        </w:rPr>
        <w:t>ی</w:t>
      </w:r>
      <w:r w:rsidR="00190F63" w:rsidRPr="0051491C">
        <w:rPr>
          <w:rFonts w:hint="cs"/>
          <w:rtl/>
        </w:rPr>
        <w:t>‌گرد</w:t>
      </w:r>
      <w:r w:rsidRPr="0051491C">
        <w:rPr>
          <w:rFonts w:hint="cs"/>
          <w:rtl/>
        </w:rPr>
        <w:t>ی</w:t>
      </w:r>
      <w:r w:rsidR="00190F63" w:rsidRPr="0051491C">
        <w:rPr>
          <w:rFonts w:hint="cs"/>
          <w:rtl/>
        </w:rPr>
        <w:t xml:space="preserve"> و اما دوم</w:t>
      </w:r>
      <w:r w:rsidRPr="0051491C">
        <w:rPr>
          <w:rFonts w:hint="cs"/>
          <w:rtl/>
        </w:rPr>
        <w:t>ی</w:t>
      </w:r>
      <w:r w:rsidR="00190F63" w:rsidRPr="0051491C">
        <w:rPr>
          <w:rFonts w:hint="cs"/>
          <w:rtl/>
        </w:rPr>
        <w:t xml:space="preserve"> </w:t>
      </w:r>
      <w:r w:rsidRPr="0051491C">
        <w:rPr>
          <w:rFonts w:hint="cs"/>
          <w:rtl/>
        </w:rPr>
        <w:t>ک</w:t>
      </w:r>
      <w:r w:rsidR="00190F63" w:rsidRPr="0051491C">
        <w:rPr>
          <w:rFonts w:hint="cs"/>
          <w:rtl/>
        </w:rPr>
        <w:t>ه در خواب طبق</w:t>
      </w:r>
      <w:r w:rsidRPr="0051491C">
        <w:rPr>
          <w:rFonts w:hint="cs"/>
          <w:rtl/>
        </w:rPr>
        <w:t>ی</w:t>
      </w:r>
      <w:r w:rsidR="00190F63" w:rsidRPr="0051491C">
        <w:rPr>
          <w:rFonts w:hint="cs"/>
          <w:rtl/>
        </w:rPr>
        <w:t xml:space="preserve"> نان بر سر نهاده بود و پرنده از آن م</w:t>
      </w:r>
      <w:r w:rsidRPr="0051491C">
        <w:rPr>
          <w:rFonts w:hint="cs"/>
          <w:rtl/>
        </w:rPr>
        <w:t>ی</w:t>
      </w:r>
      <w:r w:rsidR="00190F63" w:rsidRPr="0051491C">
        <w:rPr>
          <w:rFonts w:hint="cs"/>
          <w:rtl/>
        </w:rPr>
        <w:t>‌ربودند، فرمود: تو اعدام م</w:t>
      </w:r>
      <w:r w:rsidRPr="0051491C">
        <w:rPr>
          <w:rFonts w:hint="cs"/>
          <w:rtl/>
        </w:rPr>
        <w:t>ی</w:t>
      </w:r>
      <w:r w:rsidR="00190F63" w:rsidRPr="0051491C">
        <w:rPr>
          <w:rFonts w:hint="cs"/>
          <w:rtl/>
        </w:rPr>
        <w:t>‌شو</w:t>
      </w:r>
      <w:r w:rsidRPr="0051491C">
        <w:rPr>
          <w:rFonts w:hint="cs"/>
          <w:rtl/>
        </w:rPr>
        <w:t>ی</w:t>
      </w:r>
      <w:r w:rsidR="00190F63" w:rsidRPr="0051491C">
        <w:rPr>
          <w:rFonts w:hint="cs"/>
          <w:rtl/>
        </w:rPr>
        <w:t xml:space="preserve"> و پرندگان از گوشت سر تو م</w:t>
      </w:r>
      <w:r w:rsidRPr="0051491C">
        <w:rPr>
          <w:rFonts w:hint="cs"/>
          <w:rtl/>
        </w:rPr>
        <w:t>ی</w:t>
      </w:r>
      <w:r w:rsidR="00190F63" w:rsidRPr="0051491C">
        <w:rPr>
          <w:rFonts w:hint="cs"/>
          <w:rtl/>
        </w:rPr>
        <w:t xml:space="preserve">‌خورند و درست چنان شد </w:t>
      </w:r>
      <w:r w:rsidRPr="0051491C">
        <w:rPr>
          <w:rFonts w:hint="cs"/>
          <w:rtl/>
        </w:rPr>
        <w:t>ک</w:t>
      </w:r>
      <w:r w:rsidR="00190F63" w:rsidRPr="0051491C">
        <w:rPr>
          <w:rFonts w:hint="cs"/>
          <w:rtl/>
        </w:rPr>
        <w:t xml:space="preserve">ه </w:t>
      </w:r>
      <w:r w:rsidRPr="0051491C">
        <w:rPr>
          <w:rFonts w:hint="cs"/>
          <w:rtl/>
        </w:rPr>
        <w:t>ی</w:t>
      </w:r>
      <w:r w:rsidR="00190F63" w:rsidRPr="0051491C">
        <w:rPr>
          <w:rFonts w:hint="cs"/>
          <w:rtl/>
        </w:rPr>
        <w:t>وسف خبر داده بود.</w:t>
      </w:r>
    </w:p>
    <w:p w:rsidR="00190F63" w:rsidRPr="00116FD6" w:rsidRDefault="00116FD6" w:rsidP="009563D5">
      <w:pPr>
        <w:pStyle w:val="a2"/>
        <w:rPr>
          <w:rtl/>
        </w:rPr>
      </w:pPr>
      <w:bookmarkStart w:id="697" w:name="_Toc285148507"/>
      <w:bookmarkStart w:id="698" w:name="_Toc432074121"/>
      <w:bookmarkStart w:id="699" w:name="_Toc432075756"/>
      <w:r>
        <w:rPr>
          <w:rFonts w:hint="cs"/>
          <w:rtl/>
        </w:rPr>
        <w:t>رؤ</w:t>
      </w:r>
      <w:r w:rsidR="003231C0">
        <w:rPr>
          <w:rFonts w:hint="cs"/>
          <w:rtl/>
        </w:rPr>
        <w:t>ی</w:t>
      </w:r>
      <w:r w:rsidR="00190F63" w:rsidRPr="00116FD6">
        <w:rPr>
          <w:rFonts w:hint="cs"/>
          <w:rtl/>
        </w:rPr>
        <w:t>ا</w:t>
      </w:r>
      <w:r w:rsidR="003231C0">
        <w:rPr>
          <w:rFonts w:hint="cs"/>
          <w:rtl/>
        </w:rPr>
        <w:t>ی</w:t>
      </w:r>
      <w:r w:rsidR="00190F63" w:rsidRPr="00116FD6">
        <w:rPr>
          <w:rFonts w:hint="cs"/>
          <w:rtl/>
        </w:rPr>
        <w:t xml:space="preserve"> پادشاه و خروج </w:t>
      </w:r>
      <w:r w:rsidR="003231C0">
        <w:rPr>
          <w:rFonts w:hint="cs"/>
          <w:rtl/>
        </w:rPr>
        <w:t>ی</w:t>
      </w:r>
      <w:r w:rsidR="00190F63" w:rsidRPr="00116FD6">
        <w:rPr>
          <w:rFonts w:hint="cs"/>
          <w:rtl/>
        </w:rPr>
        <w:t>وسف از زندان</w:t>
      </w:r>
      <w:bookmarkEnd w:id="697"/>
      <w:bookmarkEnd w:id="698"/>
      <w:bookmarkEnd w:id="699"/>
    </w:p>
    <w:p w:rsidR="00190F63" w:rsidRPr="00B97EEC" w:rsidRDefault="00190F63" w:rsidP="00B97EEC">
      <w:pPr>
        <w:pStyle w:val="a4"/>
        <w:rPr>
          <w:rtl/>
        </w:rPr>
      </w:pPr>
      <w:r w:rsidRPr="0051491C">
        <w:rPr>
          <w:rFonts w:hint="cs"/>
          <w:rtl/>
        </w:rPr>
        <w:t>بعد</w:t>
      </w:r>
      <w:r w:rsidR="00116FD6" w:rsidRPr="0051491C">
        <w:rPr>
          <w:rFonts w:hint="cs"/>
          <w:rtl/>
        </w:rPr>
        <w:t xml:space="preserve"> </w:t>
      </w:r>
      <w:r w:rsidRPr="0051491C">
        <w:rPr>
          <w:rFonts w:hint="cs"/>
          <w:rtl/>
        </w:rPr>
        <w:t>از چند سال</w:t>
      </w:r>
      <w:r w:rsidR="003231C0" w:rsidRPr="0051491C">
        <w:rPr>
          <w:rFonts w:hint="cs"/>
          <w:rtl/>
        </w:rPr>
        <w:t>ی</w:t>
      </w:r>
      <w:r w:rsidRPr="0051491C">
        <w:rPr>
          <w:rFonts w:hint="cs"/>
          <w:rtl/>
        </w:rPr>
        <w:t xml:space="preserve"> </w:t>
      </w:r>
      <w:r w:rsidR="003231C0" w:rsidRPr="0051491C">
        <w:rPr>
          <w:rFonts w:hint="cs"/>
          <w:rtl/>
        </w:rPr>
        <w:t>ک</w:t>
      </w:r>
      <w:r w:rsidRPr="0051491C">
        <w:rPr>
          <w:rFonts w:hint="cs"/>
          <w:rtl/>
        </w:rPr>
        <w:t xml:space="preserve">ه </w:t>
      </w:r>
      <w:r w:rsidR="003231C0" w:rsidRPr="0051491C">
        <w:rPr>
          <w:rFonts w:hint="cs"/>
          <w:rtl/>
        </w:rPr>
        <w:t>ی</w:t>
      </w:r>
      <w:r w:rsidRPr="0051491C">
        <w:rPr>
          <w:rFonts w:hint="cs"/>
          <w:rtl/>
        </w:rPr>
        <w:t>وسف در زندان سپر</w:t>
      </w:r>
      <w:r w:rsidR="003231C0" w:rsidRPr="0051491C">
        <w:rPr>
          <w:rFonts w:hint="cs"/>
          <w:rtl/>
        </w:rPr>
        <w:t>ی</w:t>
      </w:r>
      <w:r w:rsidRPr="0051491C">
        <w:rPr>
          <w:rFonts w:hint="cs"/>
          <w:rtl/>
        </w:rPr>
        <w:t xml:space="preserve"> </w:t>
      </w:r>
      <w:r w:rsidR="003231C0" w:rsidRPr="0051491C">
        <w:rPr>
          <w:rFonts w:hint="cs"/>
          <w:rtl/>
        </w:rPr>
        <w:t>ک</w:t>
      </w:r>
      <w:r w:rsidRPr="0051491C">
        <w:rPr>
          <w:rFonts w:hint="cs"/>
          <w:rtl/>
        </w:rPr>
        <w:t>رد فرج خدا حاصل شد. پادشاه خواب</w:t>
      </w:r>
      <w:r w:rsidR="003231C0" w:rsidRPr="0051491C">
        <w:rPr>
          <w:rFonts w:hint="cs"/>
          <w:rtl/>
        </w:rPr>
        <w:t>ی</w:t>
      </w:r>
      <w:r w:rsidRPr="0051491C">
        <w:rPr>
          <w:rFonts w:hint="cs"/>
          <w:rtl/>
        </w:rPr>
        <w:t xml:space="preserve"> عج</w:t>
      </w:r>
      <w:r w:rsidR="003231C0" w:rsidRPr="0051491C">
        <w:rPr>
          <w:rFonts w:hint="cs"/>
          <w:rtl/>
        </w:rPr>
        <w:t>ی</w:t>
      </w:r>
      <w:r w:rsidRPr="0051491C">
        <w:rPr>
          <w:rFonts w:hint="cs"/>
          <w:rtl/>
        </w:rPr>
        <w:t>ب و غر</w:t>
      </w:r>
      <w:r w:rsidR="003231C0" w:rsidRPr="0051491C">
        <w:rPr>
          <w:rFonts w:hint="cs"/>
          <w:rtl/>
        </w:rPr>
        <w:t>ی</w:t>
      </w:r>
      <w:r w:rsidRPr="0051491C">
        <w:rPr>
          <w:rFonts w:hint="cs"/>
          <w:rtl/>
        </w:rPr>
        <w:t>ب</w:t>
      </w:r>
      <w:r w:rsidR="003231C0" w:rsidRPr="0051491C">
        <w:rPr>
          <w:rFonts w:hint="cs"/>
          <w:rtl/>
        </w:rPr>
        <w:t>ی</w:t>
      </w:r>
      <w:r w:rsidRPr="0051491C">
        <w:rPr>
          <w:rFonts w:hint="cs"/>
          <w:rtl/>
        </w:rPr>
        <w:t xml:space="preserve"> د</w:t>
      </w:r>
      <w:r w:rsidR="003231C0" w:rsidRPr="0051491C">
        <w:rPr>
          <w:rFonts w:hint="cs"/>
          <w:rtl/>
        </w:rPr>
        <w:t>ی</w:t>
      </w:r>
      <w:r w:rsidRPr="0051491C">
        <w:rPr>
          <w:rFonts w:hint="cs"/>
          <w:rtl/>
        </w:rPr>
        <w:t>د، د</w:t>
      </w:r>
      <w:r w:rsidR="003231C0" w:rsidRPr="0051491C">
        <w:rPr>
          <w:rFonts w:hint="cs"/>
          <w:rtl/>
        </w:rPr>
        <w:t>ی</w:t>
      </w:r>
      <w:r w:rsidRPr="0051491C">
        <w:rPr>
          <w:rFonts w:hint="cs"/>
          <w:rtl/>
        </w:rPr>
        <w:t xml:space="preserve">د </w:t>
      </w:r>
      <w:r w:rsidR="003231C0" w:rsidRPr="0051491C">
        <w:rPr>
          <w:rFonts w:hint="cs"/>
          <w:rtl/>
        </w:rPr>
        <w:t>ک</w:t>
      </w:r>
      <w:r w:rsidRPr="0051491C">
        <w:rPr>
          <w:rFonts w:hint="cs"/>
          <w:rtl/>
        </w:rPr>
        <w:t>ه هفت گاو ز</w:t>
      </w:r>
      <w:r w:rsidR="003231C0" w:rsidRPr="0051491C">
        <w:rPr>
          <w:rFonts w:hint="cs"/>
          <w:rtl/>
        </w:rPr>
        <w:t>ی</w:t>
      </w:r>
      <w:r w:rsidRPr="0051491C">
        <w:rPr>
          <w:rFonts w:hint="cs"/>
          <w:rtl/>
        </w:rPr>
        <w:t>با از رودخانه ب</w:t>
      </w:r>
      <w:r w:rsidR="003231C0" w:rsidRPr="0051491C">
        <w:rPr>
          <w:rFonts w:hint="cs"/>
          <w:rtl/>
        </w:rPr>
        <w:t>ی</w:t>
      </w:r>
      <w:r w:rsidRPr="0051491C">
        <w:rPr>
          <w:rFonts w:hint="cs"/>
          <w:rtl/>
        </w:rPr>
        <w:t>رون آمدند و شروع به چر</w:t>
      </w:r>
      <w:r w:rsidR="003231C0" w:rsidRPr="0051491C">
        <w:rPr>
          <w:rFonts w:hint="cs"/>
          <w:rtl/>
        </w:rPr>
        <w:t>ی</w:t>
      </w:r>
      <w:r w:rsidRPr="0051491C">
        <w:rPr>
          <w:rFonts w:hint="cs"/>
          <w:rtl/>
        </w:rPr>
        <w:t>دن در باغچه‌ا</w:t>
      </w:r>
      <w:r w:rsidR="003231C0" w:rsidRPr="0051491C">
        <w:rPr>
          <w:rFonts w:hint="cs"/>
          <w:rtl/>
        </w:rPr>
        <w:t>ی</w:t>
      </w:r>
      <w:r w:rsidRPr="0051491C">
        <w:rPr>
          <w:rFonts w:hint="cs"/>
          <w:rtl/>
        </w:rPr>
        <w:t xml:space="preserve"> نمودند بعد هفت گاو قب</w:t>
      </w:r>
      <w:r w:rsidR="003231C0" w:rsidRPr="0051491C">
        <w:rPr>
          <w:rFonts w:hint="cs"/>
          <w:rtl/>
        </w:rPr>
        <w:t>ی</w:t>
      </w:r>
      <w:r w:rsidRPr="0051491C">
        <w:rPr>
          <w:rFonts w:hint="cs"/>
          <w:rtl/>
        </w:rPr>
        <w:t>ح بدمنظر از هم</w:t>
      </w:r>
      <w:r w:rsidR="003231C0" w:rsidRPr="0051491C">
        <w:rPr>
          <w:rFonts w:hint="cs"/>
          <w:rtl/>
        </w:rPr>
        <w:t>ی</w:t>
      </w:r>
      <w:r w:rsidRPr="0051491C">
        <w:rPr>
          <w:rFonts w:hint="cs"/>
          <w:rtl/>
        </w:rPr>
        <w:t>ن رودخانه خارج شدند و گاوها</w:t>
      </w:r>
      <w:r w:rsidR="003231C0" w:rsidRPr="0051491C">
        <w:rPr>
          <w:rFonts w:hint="cs"/>
          <w:rtl/>
        </w:rPr>
        <w:t>ی</w:t>
      </w:r>
      <w:r w:rsidRPr="0051491C">
        <w:rPr>
          <w:rFonts w:hint="cs"/>
          <w:rtl/>
        </w:rPr>
        <w:t xml:space="preserve"> چاق ز</w:t>
      </w:r>
      <w:r w:rsidR="003231C0" w:rsidRPr="0051491C">
        <w:rPr>
          <w:rFonts w:hint="cs"/>
          <w:rtl/>
        </w:rPr>
        <w:t>ی</w:t>
      </w:r>
      <w:r w:rsidRPr="0051491C">
        <w:rPr>
          <w:rFonts w:hint="cs"/>
          <w:rtl/>
        </w:rPr>
        <w:t>با را خوردند. همچن</w:t>
      </w:r>
      <w:r w:rsidR="003231C0" w:rsidRPr="0051491C">
        <w:rPr>
          <w:rFonts w:hint="cs"/>
          <w:rtl/>
        </w:rPr>
        <w:t>ی</w:t>
      </w:r>
      <w:r w:rsidRPr="0051491C">
        <w:rPr>
          <w:rFonts w:hint="cs"/>
          <w:rtl/>
        </w:rPr>
        <w:t>ن د</w:t>
      </w:r>
      <w:r w:rsidR="003231C0" w:rsidRPr="0051491C">
        <w:rPr>
          <w:rFonts w:hint="cs"/>
          <w:rtl/>
        </w:rPr>
        <w:t>ی</w:t>
      </w:r>
      <w:r w:rsidRPr="0051491C">
        <w:rPr>
          <w:rFonts w:hint="cs"/>
          <w:rtl/>
        </w:rPr>
        <w:t xml:space="preserve">د </w:t>
      </w:r>
      <w:r w:rsidR="003231C0" w:rsidRPr="0051491C">
        <w:rPr>
          <w:rFonts w:hint="cs"/>
          <w:rtl/>
        </w:rPr>
        <w:t>ک</w:t>
      </w:r>
      <w:r w:rsidRPr="0051491C">
        <w:rPr>
          <w:rFonts w:hint="cs"/>
          <w:rtl/>
        </w:rPr>
        <w:t>ه هفت خوشه‌</w:t>
      </w:r>
      <w:r w:rsidR="003231C0" w:rsidRPr="0051491C">
        <w:rPr>
          <w:rFonts w:hint="cs"/>
          <w:rtl/>
        </w:rPr>
        <w:t>ی</w:t>
      </w:r>
      <w:r w:rsidRPr="0051491C">
        <w:rPr>
          <w:rFonts w:hint="cs"/>
          <w:rtl/>
        </w:rPr>
        <w:t xml:space="preserve"> گندم سبز ز</w:t>
      </w:r>
      <w:r w:rsidR="003231C0" w:rsidRPr="0051491C">
        <w:rPr>
          <w:rFonts w:hint="cs"/>
          <w:rtl/>
        </w:rPr>
        <w:t>ی</w:t>
      </w:r>
      <w:r w:rsidRPr="0051491C">
        <w:rPr>
          <w:rFonts w:hint="cs"/>
          <w:rtl/>
        </w:rPr>
        <w:t>با از سو</w:t>
      </w:r>
      <w:r w:rsidR="003231C0" w:rsidRPr="0051491C">
        <w:rPr>
          <w:rFonts w:hint="cs"/>
          <w:rtl/>
        </w:rPr>
        <w:t>ی</w:t>
      </w:r>
      <w:r w:rsidRPr="0051491C">
        <w:rPr>
          <w:rFonts w:hint="cs"/>
          <w:rtl/>
        </w:rPr>
        <w:t xml:space="preserve"> هفت خوشه‌</w:t>
      </w:r>
      <w:r w:rsidR="003231C0" w:rsidRPr="0051491C">
        <w:rPr>
          <w:rFonts w:hint="cs"/>
          <w:rtl/>
        </w:rPr>
        <w:t>ی</w:t>
      </w:r>
      <w:r w:rsidRPr="0051491C">
        <w:rPr>
          <w:rFonts w:hint="cs"/>
          <w:rtl/>
        </w:rPr>
        <w:t xml:space="preserve"> خش</w:t>
      </w:r>
      <w:r w:rsidR="003231C0" w:rsidRPr="0051491C">
        <w:rPr>
          <w:rFonts w:hint="cs"/>
          <w:rtl/>
        </w:rPr>
        <w:t>ک</w:t>
      </w:r>
      <w:r w:rsidRPr="0051491C">
        <w:rPr>
          <w:rFonts w:hint="cs"/>
          <w:rtl/>
        </w:rPr>
        <w:t xml:space="preserve"> مورد هجوم واقع شدند</w:t>
      </w:r>
      <w:r w:rsidR="00116FD6" w:rsidRPr="0051491C">
        <w:rPr>
          <w:rFonts w:hint="cs"/>
          <w:rtl/>
        </w:rPr>
        <w:t xml:space="preserve"> و</w:t>
      </w:r>
      <w:r w:rsidR="003231C0" w:rsidRPr="0051491C">
        <w:rPr>
          <w:rFonts w:hint="cs"/>
          <w:rtl/>
        </w:rPr>
        <w:t xml:space="preserve"> آن‌ها </w:t>
      </w:r>
      <w:r w:rsidR="00116FD6" w:rsidRPr="0051491C">
        <w:rPr>
          <w:rFonts w:hint="cs"/>
          <w:rtl/>
        </w:rPr>
        <w:t>را خوردند. پادشاه از ترس</w:t>
      </w:r>
      <w:r w:rsidRPr="0051491C">
        <w:rPr>
          <w:rFonts w:hint="cs"/>
          <w:rtl/>
        </w:rPr>
        <w:t xml:space="preserve"> آنچه د</w:t>
      </w:r>
      <w:r w:rsidR="003231C0" w:rsidRPr="0051491C">
        <w:rPr>
          <w:rFonts w:hint="cs"/>
          <w:rtl/>
        </w:rPr>
        <w:t>ی</w:t>
      </w:r>
      <w:r w:rsidRPr="0051491C">
        <w:rPr>
          <w:rFonts w:hint="cs"/>
          <w:rtl/>
        </w:rPr>
        <w:t>ده بود. از خواب پر</w:t>
      </w:r>
      <w:r w:rsidR="003231C0" w:rsidRPr="0051491C">
        <w:rPr>
          <w:rFonts w:hint="cs"/>
          <w:rtl/>
        </w:rPr>
        <w:t>ی</w:t>
      </w:r>
      <w:r w:rsidRPr="0051491C">
        <w:rPr>
          <w:rFonts w:hint="cs"/>
          <w:rtl/>
        </w:rPr>
        <w:t xml:space="preserve">د از ساحران و عالمان درخواست </w:t>
      </w:r>
      <w:r w:rsidR="003231C0" w:rsidRPr="0051491C">
        <w:rPr>
          <w:rFonts w:hint="cs"/>
          <w:rtl/>
        </w:rPr>
        <w:t>ک</w:t>
      </w:r>
      <w:r w:rsidRPr="0051491C">
        <w:rPr>
          <w:rFonts w:hint="cs"/>
          <w:rtl/>
        </w:rPr>
        <w:t>رد خواب او را تعب</w:t>
      </w:r>
      <w:r w:rsidR="003231C0" w:rsidRPr="0051491C">
        <w:rPr>
          <w:rFonts w:hint="cs"/>
          <w:rtl/>
        </w:rPr>
        <w:t>ی</w:t>
      </w:r>
      <w:r w:rsidRPr="0051491C">
        <w:rPr>
          <w:rFonts w:hint="cs"/>
          <w:rtl/>
        </w:rPr>
        <w:t xml:space="preserve">ر </w:t>
      </w:r>
      <w:r w:rsidR="003231C0" w:rsidRPr="0051491C">
        <w:rPr>
          <w:rFonts w:hint="cs"/>
          <w:rtl/>
        </w:rPr>
        <w:t>ک</w:t>
      </w:r>
      <w:r w:rsidRPr="0051491C">
        <w:rPr>
          <w:rFonts w:hint="cs"/>
          <w:rtl/>
        </w:rPr>
        <w:t>نند ول</w:t>
      </w:r>
      <w:r w:rsidR="003231C0" w:rsidRPr="0051491C">
        <w:rPr>
          <w:rFonts w:hint="cs"/>
          <w:rtl/>
        </w:rPr>
        <w:t>ی</w:t>
      </w:r>
      <w:r w:rsidRPr="0051491C">
        <w:rPr>
          <w:rFonts w:hint="cs"/>
          <w:rtl/>
        </w:rPr>
        <w:t xml:space="preserve"> همگ</w:t>
      </w:r>
      <w:r w:rsidR="003231C0" w:rsidRPr="0051491C">
        <w:rPr>
          <w:rFonts w:hint="cs"/>
          <w:rtl/>
        </w:rPr>
        <w:t>ی</w:t>
      </w:r>
      <w:r w:rsidRPr="0051491C">
        <w:rPr>
          <w:rFonts w:hint="cs"/>
          <w:rtl/>
        </w:rPr>
        <w:t xml:space="preserve"> عاجز ماندند و جواب قانع </w:t>
      </w:r>
      <w:r w:rsidR="003231C0" w:rsidRPr="0051491C">
        <w:rPr>
          <w:rFonts w:hint="cs"/>
          <w:rtl/>
        </w:rPr>
        <w:t>ک</w:t>
      </w:r>
      <w:r w:rsidRPr="0051491C">
        <w:rPr>
          <w:rFonts w:hint="cs"/>
          <w:rtl/>
        </w:rPr>
        <w:t>ننده‌ا</w:t>
      </w:r>
      <w:r w:rsidR="003231C0" w:rsidRPr="0051491C">
        <w:rPr>
          <w:rFonts w:hint="cs"/>
          <w:rtl/>
        </w:rPr>
        <w:t>ی</w:t>
      </w:r>
      <w:r w:rsidRPr="0051491C">
        <w:rPr>
          <w:rFonts w:hint="cs"/>
          <w:rtl/>
        </w:rPr>
        <w:t xml:space="preserve"> ندادند. در هم</w:t>
      </w:r>
      <w:r w:rsidR="003231C0" w:rsidRPr="0051491C">
        <w:rPr>
          <w:rFonts w:hint="cs"/>
          <w:rtl/>
        </w:rPr>
        <w:t>ی</w:t>
      </w:r>
      <w:r w:rsidRPr="0051491C">
        <w:rPr>
          <w:rFonts w:hint="cs"/>
          <w:rtl/>
        </w:rPr>
        <w:t>ن زمان ساق</w:t>
      </w:r>
      <w:r w:rsidR="003231C0" w:rsidRPr="0051491C">
        <w:rPr>
          <w:rFonts w:hint="cs"/>
          <w:rtl/>
        </w:rPr>
        <w:t>ی</w:t>
      </w:r>
      <w:r w:rsidRPr="0051491C">
        <w:rPr>
          <w:rFonts w:hint="cs"/>
          <w:rtl/>
        </w:rPr>
        <w:t xml:space="preserve"> پادشاه</w:t>
      </w:r>
      <w:r w:rsidR="00116FD6" w:rsidRPr="0051491C">
        <w:rPr>
          <w:rFonts w:hint="cs"/>
          <w:rtl/>
        </w:rPr>
        <w:t>،</w:t>
      </w:r>
      <w:r w:rsidRPr="0051491C">
        <w:rPr>
          <w:rFonts w:hint="cs"/>
          <w:rtl/>
        </w:rPr>
        <w:t xml:space="preserve"> </w:t>
      </w:r>
      <w:r w:rsidR="003231C0" w:rsidRPr="0051491C">
        <w:rPr>
          <w:rFonts w:hint="cs"/>
          <w:rtl/>
        </w:rPr>
        <w:t>ی</w:t>
      </w:r>
      <w:r w:rsidRPr="0051491C">
        <w:rPr>
          <w:rFonts w:hint="cs"/>
          <w:rtl/>
        </w:rPr>
        <w:t xml:space="preserve">وسف را به </w:t>
      </w:r>
      <w:r w:rsidR="003231C0" w:rsidRPr="0051491C">
        <w:rPr>
          <w:rFonts w:hint="cs"/>
          <w:rtl/>
        </w:rPr>
        <w:t>ی</w:t>
      </w:r>
      <w:r w:rsidRPr="0051491C">
        <w:rPr>
          <w:rFonts w:hint="cs"/>
          <w:rtl/>
        </w:rPr>
        <w:t xml:space="preserve">اد آورد </w:t>
      </w:r>
      <w:r w:rsidR="003231C0" w:rsidRPr="0051491C">
        <w:rPr>
          <w:rFonts w:hint="cs"/>
          <w:rtl/>
        </w:rPr>
        <w:t>ک</w:t>
      </w:r>
      <w:r w:rsidRPr="0051491C">
        <w:rPr>
          <w:rFonts w:hint="cs"/>
          <w:rtl/>
        </w:rPr>
        <w:t>ه چه قدرت</w:t>
      </w:r>
      <w:r w:rsidR="003231C0" w:rsidRPr="0051491C">
        <w:rPr>
          <w:rFonts w:hint="cs"/>
          <w:rtl/>
        </w:rPr>
        <w:t>ی</w:t>
      </w:r>
      <w:r w:rsidRPr="0051491C">
        <w:rPr>
          <w:rFonts w:hint="cs"/>
          <w:rtl/>
        </w:rPr>
        <w:t xml:space="preserve"> بر تعب</w:t>
      </w:r>
      <w:r w:rsidR="003231C0" w:rsidRPr="0051491C">
        <w:rPr>
          <w:rFonts w:hint="cs"/>
          <w:rtl/>
        </w:rPr>
        <w:t>ی</w:t>
      </w:r>
      <w:r w:rsidRPr="0051491C">
        <w:rPr>
          <w:rFonts w:hint="cs"/>
          <w:rtl/>
        </w:rPr>
        <w:t>ر خواب</w:t>
      </w:r>
      <w:r w:rsidR="0051491C">
        <w:rPr>
          <w:rFonts w:hint="eastAsia"/>
          <w:rtl/>
        </w:rPr>
        <w:t>‌</w:t>
      </w:r>
      <w:r w:rsidRPr="0051491C">
        <w:rPr>
          <w:rFonts w:hint="cs"/>
          <w:rtl/>
        </w:rPr>
        <w:t xml:space="preserve">ها دارد. از پادشاه درخواست </w:t>
      </w:r>
      <w:r w:rsidR="003231C0" w:rsidRPr="0051491C">
        <w:rPr>
          <w:rFonts w:hint="cs"/>
          <w:rtl/>
        </w:rPr>
        <w:t>ک</w:t>
      </w:r>
      <w:r w:rsidRPr="0051491C">
        <w:rPr>
          <w:rFonts w:hint="cs"/>
          <w:rtl/>
        </w:rPr>
        <w:t>رد او را به زندان بفرستد تا تعب</w:t>
      </w:r>
      <w:r w:rsidR="003231C0" w:rsidRPr="0051491C">
        <w:rPr>
          <w:rFonts w:hint="cs"/>
          <w:rtl/>
        </w:rPr>
        <w:t>ی</w:t>
      </w:r>
      <w:r w:rsidRPr="0051491C">
        <w:rPr>
          <w:rFonts w:hint="cs"/>
          <w:rtl/>
        </w:rPr>
        <w:t>ر دق</w:t>
      </w:r>
      <w:r w:rsidR="003231C0" w:rsidRPr="0051491C">
        <w:rPr>
          <w:rFonts w:hint="cs"/>
          <w:rtl/>
        </w:rPr>
        <w:t>ی</w:t>
      </w:r>
      <w:r w:rsidRPr="0051491C">
        <w:rPr>
          <w:rFonts w:hint="cs"/>
          <w:rtl/>
        </w:rPr>
        <w:t>ق را برا</w:t>
      </w:r>
      <w:r w:rsidR="003231C0" w:rsidRPr="0051491C">
        <w:rPr>
          <w:rFonts w:hint="cs"/>
          <w:rtl/>
        </w:rPr>
        <w:t>ی</w:t>
      </w:r>
      <w:r w:rsidRPr="0051491C">
        <w:rPr>
          <w:rFonts w:hint="cs"/>
          <w:rtl/>
        </w:rPr>
        <w:t>ش ب</w:t>
      </w:r>
      <w:r w:rsidR="003231C0" w:rsidRPr="0051491C">
        <w:rPr>
          <w:rFonts w:hint="cs"/>
          <w:rtl/>
        </w:rPr>
        <w:t>ی</w:t>
      </w:r>
      <w:r w:rsidRPr="0051491C">
        <w:rPr>
          <w:rFonts w:hint="cs"/>
          <w:rtl/>
        </w:rPr>
        <w:t xml:space="preserve">اورد. نزد </w:t>
      </w:r>
      <w:r w:rsidR="003231C0" w:rsidRPr="0051491C">
        <w:rPr>
          <w:rFonts w:hint="cs"/>
          <w:rtl/>
        </w:rPr>
        <w:t>ی</w:t>
      </w:r>
      <w:r w:rsidRPr="0051491C">
        <w:rPr>
          <w:rFonts w:hint="cs"/>
          <w:rtl/>
        </w:rPr>
        <w:t>وسف رفت و رو</w:t>
      </w:r>
      <w:r w:rsidR="003231C0" w:rsidRPr="0051491C">
        <w:rPr>
          <w:rFonts w:hint="cs"/>
          <w:rtl/>
        </w:rPr>
        <w:t>ی</w:t>
      </w:r>
      <w:r w:rsidRPr="0051491C">
        <w:rPr>
          <w:rFonts w:hint="cs"/>
          <w:rtl/>
        </w:rPr>
        <w:t>ا</w:t>
      </w:r>
      <w:r w:rsidR="003231C0" w:rsidRPr="0051491C">
        <w:rPr>
          <w:rFonts w:hint="cs"/>
          <w:rtl/>
        </w:rPr>
        <w:t>ی</w:t>
      </w:r>
      <w:r w:rsidRPr="0051491C">
        <w:rPr>
          <w:rFonts w:hint="cs"/>
          <w:rtl/>
        </w:rPr>
        <w:t xml:space="preserve"> پادشاه را برا</w:t>
      </w:r>
      <w:r w:rsidR="003231C0" w:rsidRPr="0051491C">
        <w:rPr>
          <w:rFonts w:hint="cs"/>
          <w:rtl/>
        </w:rPr>
        <w:t>ی</w:t>
      </w:r>
      <w:r w:rsidRPr="0051491C">
        <w:rPr>
          <w:rFonts w:hint="cs"/>
          <w:rtl/>
        </w:rPr>
        <w:t xml:space="preserve">ش بازگو </w:t>
      </w:r>
      <w:r w:rsidR="003231C0" w:rsidRPr="0051491C">
        <w:rPr>
          <w:rFonts w:hint="cs"/>
          <w:rtl/>
        </w:rPr>
        <w:t>ک</w:t>
      </w:r>
      <w:r w:rsidRPr="0051491C">
        <w:rPr>
          <w:rFonts w:hint="cs"/>
          <w:rtl/>
        </w:rPr>
        <w:t xml:space="preserve">رد. </w:t>
      </w:r>
      <w:r w:rsidR="003231C0" w:rsidRPr="0051491C">
        <w:rPr>
          <w:rFonts w:hint="cs"/>
          <w:rtl/>
        </w:rPr>
        <w:t>ی</w:t>
      </w:r>
      <w:r w:rsidRPr="0051491C">
        <w:rPr>
          <w:rFonts w:hint="cs"/>
          <w:rtl/>
        </w:rPr>
        <w:t>وسف تعب</w:t>
      </w:r>
      <w:r w:rsidR="003231C0" w:rsidRPr="0051491C">
        <w:rPr>
          <w:rFonts w:hint="cs"/>
          <w:rtl/>
        </w:rPr>
        <w:t>ی</w:t>
      </w:r>
      <w:r w:rsidRPr="0051491C">
        <w:rPr>
          <w:rFonts w:hint="cs"/>
          <w:rtl/>
        </w:rPr>
        <w:t>ر دق</w:t>
      </w:r>
      <w:r w:rsidR="003231C0" w:rsidRPr="0051491C">
        <w:rPr>
          <w:rFonts w:hint="cs"/>
          <w:rtl/>
        </w:rPr>
        <w:t>ی</w:t>
      </w:r>
      <w:r w:rsidRPr="0051491C">
        <w:rPr>
          <w:rFonts w:hint="cs"/>
          <w:rtl/>
        </w:rPr>
        <w:t xml:space="preserve">ق خواب را به او گفت و فرمود: تا هفت </w:t>
      </w:r>
      <w:r w:rsidR="00116FD6" w:rsidRPr="0051491C">
        <w:rPr>
          <w:rFonts w:hint="cs"/>
          <w:rtl/>
        </w:rPr>
        <w:t xml:space="preserve">سال </w:t>
      </w:r>
      <w:r w:rsidRPr="0051491C">
        <w:rPr>
          <w:rFonts w:hint="cs"/>
          <w:rtl/>
        </w:rPr>
        <w:t>د</w:t>
      </w:r>
      <w:r w:rsidR="003231C0" w:rsidRPr="0051491C">
        <w:rPr>
          <w:rFonts w:hint="cs"/>
          <w:rtl/>
        </w:rPr>
        <w:t>ی</w:t>
      </w:r>
      <w:r w:rsidRPr="0051491C">
        <w:rPr>
          <w:rFonts w:hint="cs"/>
          <w:rtl/>
        </w:rPr>
        <w:t>گر ممل</w:t>
      </w:r>
      <w:r w:rsidR="003231C0" w:rsidRPr="0051491C">
        <w:rPr>
          <w:rFonts w:hint="cs"/>
          <w:rtl/>
        </w:rPr>
        <w:t>ک</w:t>
      </w:r>
      <w:r w:rsidRPr="0051491C">
        <w:rPr>
          <w:rFonts w:hint="cs"/>
          <w:rtl/>
        </w:rPr>
        <w:t>ت در خ</w:t>
      </w:r>
      <w:r w:rsidR="003231C0" w:rsidRPr="0051491C">
        <w:rPr>
          <w:rFonts w:hint="cs"/>
          <w:rtl/>
        </w:rPr>
        <w:t>ی</w:t>
      </w:r>
      <w:r w:rsidRPr="0051491C">
        <w:rPr>
          <w:rFonts w:hint="cs"/>
          <w:rtl/>
        </w:rPr>
        <w:t>ر و خوش</w:t>
      </w:r>
      <w:r w:rsidR="003231C0" w:rsidRPr="0051491C">
        <w:rPr>
          <w:rFonts w:hint="cs"/>
          <w:rtl/>
        </w:rPr>
        <w:t>ی</w:t>
      </w:r>
      <w:r w:rsidRPr="0051491C">
        <w:rPr>
          <w:rFonts w:hint="cs"/>
          <w:rtl/>
        </w:rPr>
        <w:t xml:space="preserve"> و سعادت و رفاه</w:t>
      </w:r>
      <w:r w:rsidR="003231C0" w:rsidRPr="0051491C">
        <w:rPr>
          <w:rFonts w:hint="cs"/>
          <w:rtl/>
        </w:rPr>
        <w:t>ی</w:t>
      </w:r>
      <w:r w:rsidRPr="0051491C">
        <w:rPr>
          <w:rFonts w:hint="cs"/>
          <w:rtl/>
        </w:rPr>
        <w:t>ت م</w:t>
      </w:r>
      <w:r w:rsidR="003231C0" w:rsidRPr="0051491C">
        <w:rPr>
          <w:rFonts w:hint="cs"/>
          <w:rtl/>
        </w:rPr>
        <w:t>ی</w:t>
      </w:r>
      <w:r w:rsidRPr="0051491C">
        <w:rPr>
          <w:rFonts w:hint="cs"/>
          <w:rtl/>
        </w:rPr>
        <w:t>‌باشد. بر</w:t>
      </w:r>
      <w:r w:rsidR="003231C0" w:rsidRPr="0051491C">
        <w:rPr>
          <w:rFonts w:hint="cs"/>
          <w:rtl/>
        </w:rPr>
        <w:t>ک</w:t>
      </w:r>
      <w:r w:rsidRPr="0051491C">
        <w:rPr>
          <w:rFonts w:hint="cs"/>
          <w:rtl/>
        </w:rPr>
        <w:t>ات و غلات فراوان در ا</w:t>
      </w:r>
      <w:r w:rsidR="003231C0" w:rsidRPr="0051491C">
        <w:rPr>
          <w:rFonts w:hint="cs"/>
          <w:rtl/>
        </w:rPr>
        <w:t>ی</w:t>
      </w:r>
      <w:r w:rsidRPr="0051491C">
        <w:rPr>
          <w:rFonts w:hint="cs"/>
          <w:rtl/>
        </w:rPr>
        <w:t xml:space="preserve">ن هفت </w:t>
      </w:r>
      <w:r w:rsidR="00116FD6" w:rsidRPr="0051491C">
        <w:rPr>
          <w:rFonts w:hint="cs"/>
          <w:rtl/>
        </w:rPr>
        <w:t xml:space="preserve">سال </w:t>
      </w:r>
      <w:r w:rsidRPr="0051491C">
        <w:rPr>
          <w:rFonts w:hint="cs"/>
          <w:rtl/>
        </w:rPr>
        <w:t>بدست خواهد آمد بعد هفت سال د</w:t>
      </w:r>
      <w:r w:rsidR="003231C0" w:rsidRPr="0051491C">
        <w:rPr>
          <w:rFonts w:hint="cs"/>
          <w:rtl/>
        </w:rPr>
        <w:t>ی</w:t>
      </w:r>
      <w:r w:rsidRPr="0051491C">
        <w:rPr>
          <w:rFonts w:hint="cs"/>
          <w:rtl/>
        </w:rPr>
        <w:t xml:space="preserve">گر خواهند آمد </w:t>
      </w:r>
      <w:r w:rsidR="003231C0" w:rsidRPr="0051491C">
        <w:rPr>
          <w:rFonts w:hint="cs"/>
          <w:rtl/>
        </w:rPr>
        <w:t>ک</w:t>
      </w:r>
      <w:r w:rsidRPr="0051491C">
        <w:rPr>
          <w:rFonts w:hint="cs"/>
          <w:rtl/>
        </w:rPr>
        <w:t>ه خش</w:t>
      </w:r>
      <w:r w:rsidR="003231C0" w:rsidRPr="0051491C">
        <w:rPr>
          <w:rFonts w:hint="cs"/>
          <w:rtl/>
        </w:rPr>
        <w:t>ک</w:t>
      </w:r>
      <w:r w:rsidRPr="0051491C">
        <w:rPr>
          <w:rFonts w:hint="cs"/>
          <w:rtl/>
        </w:rPr>
        <w:t xml:space="preserve"> و ب</w:t>
      </w:r>
      <w:r w:rsidR="003231C0" w:rsidRPr="0051491C">
        <w:rPr>
          <w:rFonts w:hint="cs"/>
          <w:rtl/>
        </w:rPr>
        <w:t>ی</w:t>
      </w:r>
      <w:r w:rsidRPr="0051491C">
        <w:rPr>
          <w:rFonts w:hint="cs"/>
          <w:rtl/>
        </w:rPr>
        <w:t>‌باران خواهند بود و سال</w:t>
      </w:r>
      <w:r w:rsidR="0051491C">
        <w:rPr>
          <w:rFonts w:hint="eastAsia"/>
          <w:rtl/>
        </w:rPr>
        <w:t>‌</w:t>
      </w:r>
      <w:r w:rsidRPr="0051491C">
        <w:rPr>
          <w:rFonts w:hint="cs"/>
          <w:rtl/>
        </w:rPr>
        <w:t>ها</w:t>
      </w:r>
      <w:r w:rsidR="003231C0" w:rsidRPr="0051491C">
        <w:rPr>
          <w:rFonts w:hint="cs"/>
          <w:rtl/>
        </w:rPr>
        <w:t>ی</w:t>
      </w:r>
      <w:r w:rsidRPr="0051491C">
        <w:rPr>
          <w:rFonts w:hint="cs"/>
          <w:rtl/>
        </w:rPr>
        <w:t xml:space="preserve"> خش</w:t>
      </w:r>
      <w:r w:rsidR="003231C0" w:rsidRPr="0051491C">
        <w:rPr>
          <w:rFonts w:hint="cs"/>
          <w:rtl/>
        </w:rPr>
        <w:t>ک</w:t>
      </w:r>
      <w:r w:rsidRPr="0051491C">
        <w:rPr>
          <w:rFonts w:hint="cs"/>
          <w:rtl/>
        </w:rPr>
        <w:t xml:space="preserve"> محصولات سال</w:t>
      </w:r>
      <w:r w:rsidR="0051491C">
        <w:rPr>
          <w:rFonts w:hint="eastAsia"/>
          <w:rtl/>
        </w:rPr>
        <w:t>‌</w:t>
      </w:r>
      <w:r w:rsidRPr="0051491C">
        <w:rPr>
          <w:rFonts w:hint="cs"/>
          <w:rtl/>
        </w:rPr>
        <w:t>ها</w:t>
      </w:r>
      <w:r w:rsidR="003231C0" w:rsidRPr="0051491C">
        <w:rPr>
          <w:rFonts w:hint="cs"/>
          <w:rtl/>
        </w:rPr>
        <w:t>ی</w:t>
      </w:r>
      <w:r w:rsidRPr="0051491C">
        <w:rPr>
          <w:rFonts w:hint="cs"/>
          <w:rtl/>
        </w:rPr>
        <w:t xml:space="preserve"> سرسبز و حاصلخ</w:t>
      </w:r>
      <w:r w:rsidR="003231C0" w:rsidRPr="0051491C">
        <w:rPr>
          <w:rFonts w:hint="cs"/>
          <w:rtl/>
        </w:rPr>
        <w:t>ی</w:t>
      </w:r>
      <w:r w:rsidRPr="0051491C">
        <w:rPr>
          <w:rFonts w:hint="cs"/>
          <w:rtl/>
        </w:rPr>
        <w:t>ز را خواهند خورد. لذا بر</w:t>
      </w:r>
      <w:r w:rsidR="003231C0" w:rsidRPr="0051491C">
        <w:rPr>
          <w:rFonts w:hint="cs"/>
          <w:rtl/>
        </w:rPr>
        <w:t xml:space="preserve"> آن‌ها </w:t>
      </w:r>
      <w:r w:rsidRPr="0051491C">
        <w:rPr>
          <w:rFonts w:hint="cs"/>
          <w:rtl/>
        </w:rPr>
        <w:t>است در طول هفت سال پر از نعمت و بر</w:t>
      </w:r>
      <w:r w:rsidR="003231C0" w:rsidRPr="0051491C">
        <w:rPr>
          <w:rFonts w:hint="cs"/>
          <w:rtl/>
        </w:rPr>
        <w:t>ک</w:t>
      </w:r>
      <w:r w:rsidRPr="0051491C">
        <w:rPr>
          <w:rFonts w:hint="cs"/>
          <w:rtl/>
        </w:rPr>
        <w:t>ات</w:t>
      </w:r>
      <w:r w:rsidR="00116FD6" w:rsidRPr="0051491C">
        <w:rPr>
          <w:rFonts w:hint="cs"/>
          <w:rtl/>
        </w:rPr>
        <w:t>،</w:t>
      </w:r>
      <w:r w:rsidRPr="0051491C">
        <w:rPr>
          <w:rFonts w:hint="cs"/>
          <w:rtl/>
        </w:rPr>
        <w:t xml:space="preserve"> قوت سال</w:t>
      </w:r>
      <w:r w:rsidR="0051491C">
        <w:rPr>
          <w:rFonts w:hint="eastAsia"/>
          <w:rtl/>
        </w:rPr>
        <w:t>‌</w:t>
      </w:r>
      <w:r w:rsidRPr="0051491C">
        <w:rPr>
          <w:rFonts w:hint="cs"/>
          <w:rtl/>
        </w:rPr>
        <w:t>ها</w:t>
      </w:r>
      <w:r w:rsidR="003231C0" w:rsidRPr="0051491C">
        <w:rPr>
          <w:rFonts w:hint="cs"/>
          <w:rtl/>
        </w:rPr>
        <w:t>ی</w:t>
      </w:r>
      <w:r w:rsidRPr="0051491C">
        <w:rPr>
          <w:rFonts w:hint="cs"/>
          <w:rtl/>
        </w:rPr>
        <w:t xml:space="preserve"> خش</w:t>
      </w:r>
      <w:r w:rsidR="003231C0" w:rsidRPr="0051491C">
        <w:rPr>
          <w:rFonts w:hint="cs"/>
          <w:rtl/>
        </w:rPr>
        <w:t>ک</w:t>
      </w:r>
      <w:r w:rsidRPr="0051491C">
        <w:rPr>
          <w:rFonts w:hint="cs"/>
          <w:rtl/>
        </w:rPr>
        <w:t xml:space="preserve"> و ب</w:t>
      </w:r>
      <w:r w:rsidR="003231C0" w:rsidRPr="0051491C">
        <w:rPr>
          <w:rFonts w:hint="cs"/>
          <w:rtl/>
        </w:rPr>
        <w:t>ی</w:t>
      </w:r>
      <w:r w:rsidRPr="0051491C">
        <w:rPr>
          <w:rFonts w:hint="cs"/>
          <w:rtl/>
        </w:rPr>
        <w:t>‌حاصل</w:t>
      </w:r>
      <w:r w:rsidR="003231C0" w:rsidRPr="0051491C">
        <w:rPr>
          <w:rFonts w:hint="cs"/>
          <w:rtl/>
        </w:rPr>
        <w:t>ی</w:t>
      </w:r>
      <w:r w:rsidRPr="0051491C">
        <w:rPr>
          <w:rFonts w:hint="cs"/>
          <w:rtl/>
        </w:rPr>
        <w:t xml:space="preserve"> را ذخ</w:t>
      </w:r>
      <w:r w:rsidR="003231C0" w:rsidRPr="0051491C">
        <w:rPr>
          <w:rFonts w:hint="cs"/>
          <w:rtl/>
        </w:rPr>
        <w:t>ی</w:t>
      </w:r>
      <w:r w:rsidRPr="0051491C">
        <w:rPr>
          <w:rFonts w:hint="cs"/>
          <w:rtl/>
        </w:rPr>
        <w:t>ره نما</w:t>
      </w:r>
      <w:r w:rsidR="003231C0" w:rsidRPr="0051491C">
        <w:rPr>
          <w:rFonts w:hint="cs"/>
          <w:rtl/>
        </w:rPr>
        <w:t>ی</w:t>
      </w:r>
      <w:r w:rsidRPr="0051491C">
        <w:rPr>
          <w:rFonts w:hint="cs"/>
          <w:rtl/>
        </w:rPr>
        <w:t>ند. پادشاه از تعب</w:t>
      </w:r>
      <w:r w:rsidR="003231C0" w:rsidRPr="0051491C">
        <w:rPr>
          <w:rFonts w:hint="cs"/>
          <w:rtl/>
        </w:rPr>
        <w:t>ی</w:t>
      </w:r>
      <w:r w:rsidRPr="0051491C">
        <w:rPr>
          <w:rFonts w:hint="cs"/>
          <w:rtl/>
        </w:rPr>
        <w:t xml:space="preserve">ر </w:t>
      </w:r>
      <w:r w:rsidR="003231C0" w:rsidRPr="0051491C">
        <w:rPr>
          <w:rFonts w:hint="cs"/>
          <w:rtl/>
        </w:rPr>
        <w:t>ی</w:t>
      </w:r>
      <w:r w:rsidRPr="0051491C">
        <w:rPr>
          <w:rFonts w:hint="cs"/>
          <w:rtl/>
        </w:rPr>
        <w:t>وسف ب</w:t>
      </w:r>
      <w:r w:rsidR="003231C0" w:rsidRPr="0051491C">
        <w:rPr>
          <w:rFonts w:hint="cs"/>
          <w:rtl/>
        </w:rPr>
        <w:t>ی</w:t>
      </w:r>
      <w:r w:rsidRPr="0051491C">
        <w:rPr>
          <w:rFonts w:hint="cs"/>
          <w:rtl/>
        </w:rPr>
        <w:t>‌نها</w:t>
      </w:r>
      <w:r w:rsidR="003231C0" w:rsidRPr="0051491C">
        <w:rPr>
          <w:rFonts w:hint="cs"/>
          <w:rtl/>
        </w:rPr>
        <w:t>ی</w:t>
      </w:r>
      <w:r w:rsidRPr="0051491C">
        <w:rPr>
          <w:rFonts w:hint="cs"/>
          <w:rtl/>
        </w:rPr>
        <w:t>ت در اعجاب قرار گرفت و تحت تاث</w:t>
      </w:r>
      <w:r w:rsidR="003231C0" w:rsidRPr="0051491C">
        <w:rPr>
          <w:rFonts w:hint="cs"/>
          <w:rtl/>
        </w:rPr>
        <w:t>ی</w:t>
      </w:r>
      <w:r w:rsidRPr="0051491C">
        <w:rPr>
          <w:rFonts w:hint="cs"/>
          <w:rtl/>
        </w:rPr>
        <w:t>ر واقع شد دستور داد او را از زندان ب</w:t>
      </w:r>
      <w:r w:rsidR="003231C0" w:rsidRPr="0051491C">
        <w:rPr>
          <w:rFonts w:hint="cs"/>
          <w:rtl/>
        </w:rPr>
        <w:t>ی</w:t>
      </w:r>
      <w:r w:rsidRPr="0051491C">
        <w:rPr>
          <w:rFonts w:hint="cs"/>
          <w:rtl/>
        </w:rPr>
        <w:t>رون آورند تا جزو خواص و مقرب</w:t>
      </w:r>
      <w:r w:rsidR="003231C0" w:rsidRPr="0051491C">
        <w:rPr>
          <w:rFonts w:hint="cs"/>
          <w:rtl/>
        </w:rPr>
        <w:t>ی</w:t>
      </w:r>
      <w:r w:rsidRPr="0051491C">
        <w:rPr>
          <w:rFonts w:hint="cs"/>
          <w:rtl/>
        </w:rPr>
        <w:t xml:space="preserve">ن واقع شود و </w:t>
      </w:r>
      <w:r w:rsidR="003231C0" w:rsidRPr="0051491C">
        <w:rPr>
          <w:rFonts w:hint="cs"/>
          <w:rtl/>
        </w:rPr>
        <w:t>یکی</w:t>
      </w:r>
      <w:r w:rsidRPr="0051491C">
        <w:rPr>
          <w:rFonts w:hint="cs"/>
          <w:rtl/>
        </w:rPr>
        <w:t xml:space="preserve"> از وزارت خانه‌ها</w:t>
      </w:r>
      <w:r w:rsidR="003231C0" w:rsidRPr="0051491C">
        <w:rPr>
          <w:rFonts w:hint="cs"/>
          <w:rtl/>
        </w:rPr>
        <w:t>ی</w:t>
      </w:r>
      <w:r w:rsidRPr="0051491C">
        <w:rPr>
          <w:rFonts w:hint="cs"/>
          <w:rtl/>
        </w:rPr>
        <w:t xml:space="preserve"> دولت بدو سپرده شود. اما </w:t>
      </w:r>
      <w:r w:rsidR="003231C0" w:rsidRPr="0051491C">
        <w:rPr>
          <w:rFonts w:hint="cs"/>
          <w:rtl/>
        </w:rPr>
        <w:t>ی</w:t>
      </w:r>
      <w:r w:rsidRPr="0051491C">
        <w:rPr>
          <w:rFonts w:hint="cs"/>
          <w:rtl/>
        </w:rPr>
        <w:t>وسف از خروج ممانعت ورز</w:t>
      </w:r>
      <w:r w:rsidR="003231C0" w:rsidRPr="0051491C">
        <w:rPr>
          <w:rFonts w:hint="cs"/>
          <w:rtl/>
        </w:rPr>
        <w:t>ی</w:t>
      </w:r>
      <w:r w:rsidRPr="0051491C">
        <w:rPr>
          <w:rFonts w:hint="cs"/>
          <w:rtl/>
        </w:rPr>
        <w:t>د در حال</w:t>
      </w:r>
      <w:r w:rsidR="003231C0" w:rsidRPr="0051491C">
        <w:rPr>
          <w:rFonts w:hint="cs"/>
          <w:rtl/>
        </w:rPr>
        <w:t>ی</w:t>
      </w:r>
      <w:r w:rsidRPr="0051491C">
        <w:rPr>
          <w:rFonts w:hint="cs"/>
          <w:rtl/>
        </w:rPr>
        <w:t xml:space="preserve"> </w:t>
      </w:r>
      <w:r w:rsidR="003231C0" w:rsidRPr="0051491C">
        <w:rPr>
          <w:rFonts w:hint="cs"/>
          <w:rtl/>
        </w:rPr>
        <w:t>ک</w:t>
      </w:r>
      <w:r w:rsidRPr="0051491C">
        <w:rPr>
          <w:rFonts w:hint="cs"/>
          <w:rtl/>
        </w:rPr>
        <w:t>ه متهم و مجرم به شمار م</w:t>
      </w:r>
      <w:r w:rsidR="003231C0" w:rsidRPr="0051491C">
        <w:rPr>
          <w:rFonts w:hint="cs"/>
          <w:rtl/>
        </w:rPr>
        <w:t>ی</w:t>
      </w:r>
      <w:r w:rsidRPr="0051491C">
        <w:rPr>
          <w:rFonts w:hint="cs"/>
          <w:rtl/>
        </w:rPr>
        <w:t>‌آ</w:t>
      </w:r>
      <w:r w:rsidR="003231C0" w:rsidRPr="0051491C">
        <w:rPr>
          <w:rFonts w:hint="cs"/>
          <w:rtl/>
        </w:rPr>
        <w:t>ی</w:t>
      </w:r>
      <w:r w:rsidRPr="0051491C">
        <w:rPr>
          <w:rFonts w:hint="cs"/>
          <w:rtl/>
        </w:rPr>
        <w:t>د. مگر ا</w:t>
      </w:r>
      <w:r w:rsidR="003231C0" w:rsidRPr="0051491C">
        <w:rPr>
          <w:rFonts w:hint="cs"/>
          <w:rtl/>
        </w:rPr>
        <w:t>ی</w:t>
      </w:r>
      <w:r w:rsidRPr="0051491C">
        <w:rPr>
          <w:rFonts w:hint="cs"/>
          <w:rtl/>
        </w:rPr>
        <w:t>ن</w:t>
      </w:r>
      <w:r w:rsidR="003231C0" w:rsidRPr="0051491C">
        <w:rPr>
          <w:rFonts w:hint="cs"/>
          <w:rtl/>
        </w:rPr>
        <w:t>ک</w:t>
      </w:r>
      <w:r w:rsidRPr="0051491C">
        <w:rPr>
          <w:rFonts w:hint="cs"/>
          <w:rtl/>
        </w:rPr>
        <w:t>ه دشمنانش ح</w:t>
      </w:r>
      <w:r w:rsidR="003231C0" w:rsidRPr="0051491C">
        <w:rPr>
          <w:rFonts w:hint="cs"/>
          <w:rtl/>
        </w:rPr>
        <w:t>ک</w:t>
      </w:r>
      <w:r w:rsidRPr="0051491C">
        <w:rPr>
          <w:rFonts w:hint="cs"/>
          <w:rtl/>
        </w:rPr>
        <w:t>م به برائت او نما</w:t>
      </w:r>
      <w:r w:rsidR="003231C0" w:rsidRPr="0051491C">
        <w:rPr>
          <w:rFonts w:hint="cs"/>
          <w:rtl/>
        </w:rPr>
        <w:t>ی</w:t>
      </w:r>
      <w:r w:rsidRPr="0051491C">
        <w:rPr>
          <w:rFonts w:hint="cs"/>
          <w:rtl/>
        </w:rPr>
        <w:t>ند و ا</w:t>
      </w:r>
      <w:r w:rsidR="003231C0" w:rsidRPr="0051491C">
        <w:rPr>
          <w:rFonts w:hint="cs"/>
          <w:rtl/>
        </w:rPr>
        <w:t>ی</w:t>
      </w:r>
      <w:r w:rsidRPr="0051491C">
        <w:rPr>
          <w:rFonts w:hint="cs"/>
          <w:rtl/>
        </w:rPr>
        <w:t>ن تهمت شرم‌آور از ساحات او زده شود و مردم به نزاهت و پا</w:t>
      </w:r>
      <w:r w:rsidR="003231C0" w:rsidRPr="0051491C">
        <w:rPr>
          <w:rFonts w:hint="cs"/>
          <w:rtl/>
        </w:rPr>
        <w:t>کی</w:t>
      </w:r>
      <w:r w:rsidRPr="0051491C">
        <w:rPr>
          <w:rFonts w:hint="cs"/>
          <w:rtl/>
        </w:rPr>
        <w:t xml:space="preserve"> او گواه</w:t>
      </w:r>
      <w:r w:rsidR="003231C0" w:rsidRPr="0051491C">
        <w:rPr>
          <w:rFonts w:hint="cs"/>
          <w:rtl/>
        </w:rPr>
        <w:t>ی</w:t>
      </w:r>
      <w:r w:rsidRPr="0051491C">
        <w:rPr>
          <w:rFonts w:hint="cs"/>
          <w:rtl/>
        </w:rPr>
        <w:t xml:space="preserve"> دهند و ا</w:t>
      </w:r>
      <w:r w:rsidR="003231C0" w:rsidRPr="0051491C">
        <w:rPr>
          <w:rFonts w:hint="cs"/>
          <w:rtl/>
        </w:rPr>
        <w:t>ی</w:t>
      </w:r>
      <w:r w:rsidRPr="0051491C">
        <w:rPr>
          <w:rFonts w:hint="cs"/>
          <w:rtl/>
        </w:rPr>
        <w:t>ن منتها</w:t>
      </w:r>
      <w:r w:rsidR="003231C0" w:rsidRPr="0051491C">
        <w:rPr>
          <w:rFonts w:hint="cs"/>
          <w:rtl/>
        </w:rPr>
        <w:t>ی</w:t>
      </w:r>
      <w:r w:rsidRPr="0051491C">
        <w:rPr>
          <w:rFonts w:hint="cs"/>
          <w:rtl/>
        </w:rPr>
        <w:t xml:space="preserve"> عزت نبو</w:t>
      </w:r>
      <w:r w:rsidR="003231C0" w:rsidRPr="0051491C">
        <w:rPr>
          <w:rFonts w:hint="cs"/>
          <w:rtl/>
        </w:rPr>
        <w:t>ی</w:t>
      </w:r>
      <w:r w:rsidRPr="0051491C">
        <w:rPr>
          <w:rFonts w:hint="cs"/>
          <w:rtl/>
        </w:rPr>
        <w:t xml:space="preserve"> و </w:t>
      </w:r>
      <w:r w:rsidR="003231C0" w:rsidRPr="0051491C">
        <w:rPr>
          <w:rFonts w:hint="cs"/>
          <w:rtl/>
        </w:rPr>
        <w:t>ک</w:t>
      </w:r>
      <w:r w:rsidRPr="0051491C">
        <w:rPr>
          <w:rFonts w:hint="cs"/>
          <w:rtl/>
        </w:rPr>
        <w:t>رامت پ</w:t>
      </w:r>
      <w:r w:rsidR="003231C0" w:rsidRPr="0051491C">
        <w:rPr>
          <w:rFonts w:hint="cs"/>
          <w:rtl/>
        </w:rPr>
        <w:t>ی</w:t>
      </w:r>
      <w:r w:rsidRPr="0051491C">
        <w:rPr>
          <w:rFonts w:hint="cs"/>
          <w:rtl/>
        </w:rPr>
        <w:t>غمبر</w:t>
      </w:r>
      <w:r w:rsidR="003231C0" w:rsidRPr="0051491C">
        <w:rPr>
          <w:rFonts w:hint="cs"/>
          <w:rtl/>
        </w:rPr>
        <w:t>ی</w:t>
      </w:r>
      <w:r w:rsidRPr="0051491C">
        <w:rPr>
          <w:rFonts w:hint="cs"/>
          <w:rtl/>
        </w:rPr>
        <w:t xml:space="preserve"> است. خداوند م</w:t>
      </w:r>
      <w:r w:rsidR="003231C0" w:rsidRPr="0051491C">
        <w:rPr>
          <w:rFonts w:hint="cs"/>
          <w:rtl/>
        </w:rPr>
        <w:t>ی</w:t>
      </w:r>
      <w:r w:rsidRPr="0051491C">
        <w:rPr>
          <w:rFonts w:hint="cs"/>
          <w:rtl/>
        </w:rPr>
        <w:t>‌فرما</w:t>
      </w:r>
      <w:r w:rsidR="003231C0" w:rsidRPr="0051491C">
        <w:rPr>
          <w:rFonts w:hint="cs"/>
          <w:rtl/>
        </w:rPr>
        <w:t>ی</w:t>
      </w:r>
      <w:r w:rsidRPr="0051491C">
        <w:rPr>
          <w:rFonts w:hint="cs"/>
          <w:rtl/>
        </w:rPr>
        <w:t>د:</w:t>
      </w:r>
      <w:r w:rsidR="0051491C">
        <w:rPr>
          <w:rFonts w:hint="cs"/>
          <w:rtl/>
        </w:rPr>
        <w:t xml:space="preserve"> </w:t>
      </w:r>
      <w:r w:rsidR="0051491C">
        <w:rPr>
          <w:rFonts w:ascii="Traditional Arabic" w:hAnsi="Traditional Arabic" w:cs="Traditional Arabic"/>
          <w:rtl/>
          <w:lang w:bidi="fa-IR"/>
        </w:rPr>
        <w:t>﴿</w:t>
      </w:r>
      <w:r w:rsidR="00B97EEC" w:rsidRPr="006865DA">
        <w:rPr>
          <w:rStyle w:val="Char9"/>
          <w:rFonts w:hint="eastAsia"/>
          <w:rtl/>
        </w:rPr>
        <w:t>وَقَالَ</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لۡمَلِكُ</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ئۡتُونِي</w:t>
      </w:r>
      <w:r w:rsidR="00B97EEC" w:rsidRPr="006865DA">
        <w:rPr>
          <w:rStyle w:val="Char9"/>
          <w:rtl/>
        </w:rPr>
        <w:t xml:space="preserve"> بِهِ</w:t>
      </w:r>
      <w:r w:rsidR="00B97EEC" w:rsidRPr="006865DA">
        <w:rPr>
          <w:rStyle w:val="Char9"/>
          <w:rFonts w:hint="cs"/>
          <w:rtl/>
        </w:rPr>
        <w:t>ۦۖ</w:t>
      </w:r>
      <w:r w:rsidR="00B97EEC" w:rsidRPr="006865DA">
        <w:rPr>
          <w:rStyle w:val="Char9"/>
          <w:rtl/>
        </w:rPr>
        <w:t xml:space="preserve"> فَلَمَّا جَآءَهُ </w:t>
      </w:r>
      <w:r w:rsidR="00B97EEC" w:rsidRPr="006865DA">
        <w:rPr>
          <w:rStyle w:val="Char9"/>
          <w:rFonts w:hint="cs"/>
          <w:rtl/>
        </w:rPr>
        <w:t>ٱ</w:t>
      </w:r>
      <w:r w:rsidR="00B97EEC" w:rsidRPr="006865DA">
        <w:rPr>
          <w:rStyle w:val="Char9"/>
          <w:rFonts w:hint="eastAsia"/>
          <w:rtl/>
        </w:rPr>
        <w:t>لرَّسُولُ</w:t>
      </w:r>
      <w:r w:rsidR="00B97EEC" w:rsidRPr="006865DA">
        <w:rPr>
          <w:rStyle w:val="Char9"/>
          <w:rtl/>
        </w:rPr>
        <w:t xml:space="preserve"> قَالَ </w:t>
      </w:r>
      <w:r w:rsidR="00B97EEC" w:rsidRPr="006865DA">
        <w:rPr>
          <w:rStyle w:val="Char9"/>
          <w:rFonts w:hint="cs"/>
          <w:rtl/>
        </w:rPr>
        <w:t>ٱ</w:t>
      </w:r>
      <w:r w:rsidR="00B97EEC" w:rsidRPr="006865DA">
        <w:rPr>
          <w:rStyle w:val="Char9"/>
          <w:rFonts w:hint="eastAsia"/>
          <w:rtl/>
        </w:rPr>
        <w:t>رۡجِعۡ</w:t>
      </w:r>
      <w:r w:rsidR="00B97EEC" w:rsidRPr="006865DA">
        <w:rPr>
          <w:rStyle w:val="Char9"/>
          <w:rtl/>
        </w:rPr>
        <w:t xml:space="preserve"> إِلَىٰ رَبِّكَ فَسۡ‍َٔلۡهُ مَا بَالُ </w:t>
      </w:r>
      <w:r w:rsidR="00B97EEC" w:rsidRPr="006865DA">
        <w:rPr>
          <w:rStyle w:val="Char9"/>
          <w:rFonts w:hint="cs"/>
          <w:rtl/>
        </w:rPr>
        <w:t>ٱ</w:t>
      </w:r>
      <w:r w:rsidR="00B97EEC" w:rsidRPr="006865DA">
        <w:rPr>
          <w:rStyle w:val="Char9"/>
          <w:rFonts w:hint="eastAsia"/>
          <w:rtl/>
        </w:rPr>
        <w:t>لنِّسۡوَةِ</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لَّٰتِي</w:t>
      </w:r>
      <w:r w:rsidR="00B97EEC" w:rsidRPr="006865DA">
        <w:rPr>
          <w:rStyle w:val="Char9"/>
          <w:rtl/>
        </w:rPr>
        <w:t xml:space="preserve"> قَطَّعۡنَ أَيۡدِيَهُنَّۚ إِنَّ رَبِّي بِكَيۡدِهِنَّ عَلِيمٞ ٥٠ </w:t>
      </w:r>
      <w:r w:rsidR="00B97EEC" w:rsidRPr="006865DA">
        <w:rPr>
          <w:rStyle w:val="Char9"/>
          <w:rFonts w:hint="eastAsia"/>
          <w:rtl/>
        </w:rPr>
        <w:t>قَالَ</w:t>
      </w:r>
      <w:r w:rsidR="00B97EEC" w:rsidRPr="006865DA">
        <w:rPr>
          <w:rStyle w:val="Char9"/>
          <w:rtl/>
        </w:rPr>
        <w:t xml:space="preserve"> مَا خَطۡبُكُنَّ إِذۡ رَٰوَدتُّنَّ يُوسُفَ عَن نَّفۡسِهِ</w:t>
      </w:r>
      <w:r w:rsidR="00B97EEC" w:rsidRPr="006865DA">
        <w:rPr>
          <w:rStyle w:val="Char9"/>
          <w:rFonts w:hint="cs"/>
          <w:rtl/>
        </w:rPr>
        <w:t>ۦۚ</w:t>
      </w:r>
      <w:r w:rsidR="00B97EEC" w:rsidRPr="006865DA">
        <w:rPr>
          <w:rStyle w:val="Char9"/>
          <w:rtl/>
        </w:rPr>
        <w:t xml:space="preserve"> قُلۡنَ حَٰشَ لِلَّهِ مَا عَلِمۡنَا عَلَيۡهِ مِن سُوٓءٖۚ قَالَتِ </w:t>
      </w:r>
      <w:r w:rsidR="00B97EEC" w:rsidRPr="006865DA">
        <w:rPr>
          <w:rStyle w:val="Char9"/>
          <w:rFonts w:hint="cs"/>
          <w:rtl/>
        </w:rPr>
        <w:t>ٱ</w:t>
      </w:r>
      <w:r w:rsidR="00B97EEC" w:rsidRPr="006865DA">
        <w:rPr>
          <w:rStyle w:val="Char9"/>
          <w:rFonts w:hint="eastAsia"/>
          <w:rtl/>
        </w:rPr>
        <w:t>مۡرَأَتُ</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لۡعَزِيزِ</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لۡـَٰٔنَ</w:t>
      </w:r>
      <w:r w:rsidR="00B97EEC" w:rsidRPr="006865DA">
        <w:rPr>
          <w:rStyle w:val="Char9"/>
          <w:rtl/>
        </w:rPr>
        <w:t xml:space="preserve"> حَصۡحَصَ </w:t>
      </w:r>
      <w:r w:rsidR="00B97EEC" w:rsidRPr="006865DA">
        <w:rPr>
          <w:rStyle w:val="Char9"/>
          <w:rFonts w:hint="cs"/>
          <w:rtl/>
        </w:rPr>
        <w:t>ٱ</w:t>
      </w:r>
      <w:r w:rsidR="00B97EEC" w:rsidRPr="006865DA">
        <w:rPr>
          <w:rStyle w:val="Char9"/>
          <w:rFonts w:hint="eastAsia"/>
          <w:rtl/>
        </w:rPr>
        <w:t>لۡحَقُّ</w:t>
      </w:r>
      <w:r w:rsidR="00B97EEC" w:rsidRPr="006865DA">
        <w:rPr>
          <w:rStyle w:val="Char9"/>
          <w:rtl/>
        </w:rPr>
        <w:t xml:space="preserve"> أَنَا۠ رَٰوَدتُّهُ</w:t>
      </w:r>
      <w:r w:rsidR="00B97EEC" w:rsidRPr="006865DA">
        <w:rPr>
          <w:rStyle w:val="Char9"/>
          <w:rFonts w:hint="cs"/>
          <w:rtl/>
        </w:rPr>
        <w:t>ۥ</w:t>
      </w:r>
      <w:r w:rsidR="00B97EEC" w:rsidRPr="006865DA">
        <w:rPr>
          <w:rStyle w:val="Char9"/>
          <w:rtl/>
        </w:rPr>
        <w:t xml:space="preserve"> عَن نَّفۡسِهِ</w:t>
      </w:r>
      <w:r w:rsidR="00B97EEC" w:rsidRPr="006865DA">
        <w:rPr>
          <w:rStyle w:val="Char9"/>
          <w:rFonts w:hint="cs"/>
          <w:rtl/>
        </w:rPr>
        <w:t>ۦ</w:t>
      </w:r>
      <w:r w:rsidR="00B97EEC" w:rsidRPr="006865DA">
        <w:rPr>
          <w:rStyle w:val="Char9"/>
          <w:rtl/>
        </w:rPr>
        <w:t xml:space="preserve"> وَإِنَّهُ</w:t>
      </w:r>
      <w:r w:rsidR="00B97EEC" w:rsidRPr="006865DA">
        <w:rPr>
          <w:rStyle w:val="Char9"/>
          <w:rFonts w:hint="cs"/>
          <w:rtl/>
        </w:rPr>
        <w:t>ۥ</w:t>
      </w:r>
      <w:r w:rsidR="00B97EEC" w:rsidRPr="006865DA">
        <w:rPr>
          <w:rStyle w:val="Char9"/>
          <w:rtl/>
        </w:rPr>
        <w:t xml:space="preserve"> لَمِنَ </w:t>
      </w:r>
      <w:r w:rsidR="00B97EEC" w:rsidRPr="006865DA">
        <w:rPr>
          <w:rStyle w:val="Char9"/>
          <w:rFonts w:hint="cs"/>
          <w:rtl/>
        </w:rPr>
        <w:t>ٱ</w:t>
      </w:r>
      <w:r w:rsidR="00B97EEC" w:rsidRPr="006865DA">
        <w:rPr>
          <w:rStyle w:val="Char9"/>
          <w:rFonts w:hint="eastAsia"/>
          <w:rtl/>
        </w:rPr>
        <w:t>لصَّٰدِقِينَ</w:t>
      </w:r>
      <w:r w:rsidR="00B97EEC" w:rsidRPr="006865DA">
        <w:rPr>
          <w:rStyle w:val="Char9"/>
          <w:rtl/>
        </w:rPr>
        <w:t xml:space="preserve"> ٥١</w:t>
      </w:r>
      <w:r w:rsidR="0051491C">
        <w:rPr>
          <w:rFonts w:ascii="Traditional Arabic" w:hAnsi="Traditional Arabic" w:cs="Traditional Arabic"/>
          <w:rtl/>
          <w:lang w:bidi="fa-IR"/>
        </w:rPr>
        <w:t>﴾</w:t>
      </w:r>
      <w:r w:rsidR="0051491C">
        <w:rPr>
          <w:rFonts w:hint="cs"/>
          <w:rtl/>
          <w:lang w:bidi="fa-IR"/>
        </w:rPr>
        <w:t xml:space="preserve"> </w:t>
      </w:r>
      <w:r w:rsidR="0051491C" w:rsidRPr="00FD3C09">
        <w:rPr>
          <w:rStyle w:val="Char6"/>
          <w:rFonts w:hint="cs"/>
          <w:rtl/>
        </w:rPr>
        <w:t>[</w:t>
      </w:r>
      <w:r w:rsidR="0051491C">
        <w:rPr>
          <w:rStyle w:val="Char6"/>
          <w:rFonts w:hint="cs"/>
          <w:rtl/>
        </w:rPr>
        <w:t>یوسف: 50- 51</w:t>
      </w:r>
      <w:r w:rsidR="0051491C" w:rsidRPr="00FD3C09">
        <w:rPr>
          <w:rStyle w:val="Char6"/>
          <w:rFonts w:hint="cs"/>
          <w:rtl/>
        </w:rPr>
        <w:t>]</w:t>
      </w:r>
      <w:r w:rsidR="0051491C">
        <w:rPr>
          <w:rFonts w:hint="cs"/>
          <w:rtl/>
          <w:lang w:bidi="fa-IR"/>
        </w:rPr>
        <w:t>.</w:t>
      </w:r>
      <w:r w:rsidRPr="00B04FE2">
        <w:rPr>
          <w:rStyle w:val="FootnoteReference"/>
          <w:rFonts w:ascii="Tahoma" w:hAnsi="Tahoma"/>
          <w:b w:val="0"/>
          <w:rtl/>
          <w:lang w:bidi="fa-IR"/>
        </w:rPr>
        <w:footnoteReference w:id="626"/>
      </w:r>
    </w:p>
    <w:p w:rsidR="00190F63" w:rsidRDefault="00A354C5" w:rsidP="00B97EEC">
      <w:pPr>
        <w:pStyle w:val="a4"/>
        <w:rPr>
          <w:rtl/>
        </w:rPr>
      </w:pPr>
      <w:r>
        <w:rPr>
          <w:rFonts w:hint="cs"/>
          <w:rtl/>
        </w:rPr>
        <w:t>داستان</w:t>
      </w:r>
      <w:r w:rsidR="00190F63" w:rsidRPr="0051491C">
        <w:rPr>
          <w:rFonts w:hint="cs"/>
          <w:rtl/>
        </w:rPr>
        <w:t xml:space="preserve"> </w:t>
      </w:r>
      <w:r w:rsidR="003231C0" w:rsidRPr="0051491C">
        <w:rPr>
          <w:rFonts w:hint="cs"/>
          <w:rtl/>
        </w:rPr>
        <w:t>ی</w:t>
      </w:r>
      <w:r w:rsidR="00190F63" w:rsidRPr="0051491C">
        <w:rPr>
          <w:rFonts w:hint="cs"/>
          <w:rtl/>
        </w:rPr>
        <w:t>وسف طولان</w:t>
      </w:r>
      <w:r w:rsidR="003231C0" w:rsidRPr="0051491C">
        <w:rPr>
          <w:rFonts w:hint="cs"/>
          <w:rtl/>
        </w:rPr>
        <w:t>ی</w:t>
      </w:r>
      <w:r w:rsidR="00190F63" w:rsidRPr="0051491C">
        <w:rPr>
          <w:rFonts w:hint="cs"/>
          <w:rtl/>
        </w:rPr>
        <w:t xml:space="preserve"> است و خداوند آن را به بهتر</w:t>
      </w:r>
      <w:r w:rsidR="003231C0" w:rsidRPr="0051491C">
        <w:rPr>
          <w:rFonts w:hint="cs"/>
          <w:rtl/>
        </w:rPr>
        <w:t>ی</w:t>
      </w:r>
      <w:r w:rsidR="00190F63" w:rsidRPr="0051491C">
        <w:rPr>
          <w:rFonts w:hint="cs"/>
          <w:rtl/>
        </w:rPr>
        <w:t>ن ش</w:t>
      </w:r>
      <w:r w:rsidR="003231C0" w:rsidRPr="0051491C">
        <w:rPr>
          <w:rFonts w:hint="cs"/>
          <w:rtl/>
        </w:rPr>
        <w:t>ی</w:t>
      </w:r>
      <w:r w:rsidR="00190F63" w:rsidRPr="0051491C">
        <w:rPr>
          <w:rFonts w:hint="cs"/>
          <w:rtl/>
        </w:rPr>
        <w:t>وه تفص</w:t>
      </w:r>
      <w:r w:rsidR="003231C0" w:rsidRPr="0051491C">
        <w:rPr>
          <w:rFonts w:hint="cs"/>
          <w:rtl/>
        </w:rPr>
        <w:t>ی</w:t>
      </w:r>
      <w:r w:rsidR="00190F63" w:rsidRPr="0051491C">
        <w:rPr>
          <w:rFonts w:hint="cs"/>
          <w:rtl/>
        </w:rPr>
        <w:t>ل داده است و در نها</w:t>
      </w:r>
      <w:r w:rsidR="003231C0" w:rsidRPr="0051491C">
        <w:rPr>
          <w:rFonts w:hint="cs"/>
          <w:rtl/>
        </w:rPr>
        <w:t>ی</w:t>
      </w:r>
      <w:r w:rsidR="00190F63" w:rsidRPr="0051491C">
        <w:rPr>
          <w:rFonts w:hint="cs"/>
          <w:rtl/>
        </w:rPr>
        <w:t>ت ذ</w:t>
      </w:r>
      <w:r w:rsidR="003231C0" w:rsidRPr="0051491C">
        <w:rPr>
          <w:rFonts w:hint="cs"/>
          <w:rtl/>
        </w:rPr>
        <w:t>ک</w:t>
      </w:r>
      <w:r w:rsidR="00190F63" w:rsidRPr="0051491C">
        <w:rPr>
          <w:rFonts w:hint="cs"/>
          <w:rtl/>
        </w:rPr>
        <w:t xml:space="preserve">ر فرموده </w:t>
      </w:r>
      <w:r w:rsidR="003231C0" w:rsidRPr="0051491C">
        <w:rPr>
          <w:rFonts w:hint="cs"/>
          <w:rtl/>
        </w:rPr>
        <w:t>ک</w:t>
      </w:r>
      <w:r w:rsidR="00190F63" w:rsidRPr="0051491C">
        <w:rPr>
          <w:rFonts w:hint="cs"/>
          <w:rtl/>
        </w:rPr>
        <w:t>ه پدر و مادر و همه‌</w:t>
      </w:r>
      <w:r w:rsidR="003231C0" w:rsidRPr="0051491C">
        <w:rPr>
          <w:rFonts w:hint="cs"/>
          <w:rtl/>
        </w:rPr>
        <w:t>ی</w:t>
      </w:r>
      <w:r w:rsidR="00190F63" w:rsidRPr="0051491C">
        <w:rPr>
          <w:rFonts w:hint="cs"/>
          <w:rtl/>
        </w:rPr>
        <w:t xml:space="preserve"> برادرانش به مصر آمدند و او را در شرا</w:t>
      </w:r>
      <w:r w:rsidR="003231C0" w:rsidRPr="0051491C">
        <w:rPr>
          <w:rFonts w:hint="cs"/>
          <w:rtl/>
        </w:rPr>
        <w:t>ی</w:t>
      </w:r>
      <w:r w:rsidR="00190F63" w:rsidRPr="0051491C">
        <w:rPr>
          <w:rFonts w:hint="cs"/>
          <w:rtl/>
        </w:rPr>
        <w:t>ط</w:t>
      </w:r>
      <w:r w:rsidR="003231C0" w:rsidRPr="0051491C">
        <w:rPr>
          <w:rFonts w:hint="cs"/>
          <w:rtl/>
        </w:rPr>
        <w:t>ی</w:t>
      </w:r>
      <w:r w:rsidR="00190F63" w:rsidRPr="0051491C">
        <w:rPr>
          <w:rFonts w:hint="cs"/>
          <w:rtl/>
        </w:rPr>
        <w:t xml:space="preserve"> د</w:t>
      </w:r>
      <w:r w:rsidR="003231C0" w:rsidRPr="0051491C">
        <w:rPr>
          <w:rFonts w:hint="cs"/>
          <w:rtl/>
        </w:rPr>
        <w:t>ی</w:t>
      </w:r>
      <w:r w:rsidR="00190F63" w:rsidRPr="0051491C">
        <w:rPr>
          <w:rFonts w:hint="cs"/>
          <w:rtl/>
        </w:rPr>
        <w:t xml:space="preserve">دند </w:t>
      </w:r>
      <w:r w:rsidR="003231C0" w:rsidRPr="0051491C">
        <w:rPr>
          <w:rFonts w:hint="cs"/>
          <w:rtl/>
        </w:rPr>
        <w:t>ک</w:t>
      </w:r>
      <w:r w:rsidR="00190F63" w:rsidRPr="0051491C">
        <w:rPr>
          <w:rFonts w:hint="cs"/>
          <w:rtl/>
        </w:rPr>
        <w:t>ه در سلطان و جاه و شو</w:t>
      </w:r>
      <w:r w:rsidR="003231C0" w:rsidRPr="0051491C">
        <w:rPr>
          <w:rFonts w:hint="cs"/>
          <w:rtl/>
        </w:rPr>
        <w:t>ک</w:t>
      </w:r>
      <w:r w:rsidR="00190F63" w:rsidRPr="0051491C">
        <w:rPr>
          <w:rFonts w:hint="cs"/>
          <w:rtl/>
        </w:rPr>
        <w:t>ت م</w:t>
      </w:r>
      <w:r w:rsidR="003231C0" w:rsidRPr="0051491C">
        <w:rPr>
          <w:rFonts w:hint="cs"/>
          <w:rtl/>
        </w:rPr>
        <w:t>ی</w:t>
      </w:r>
      <w:r w:rsidR="00190F63" w:rsidRPr="0051491C">
        <w:rPr>
          <w:rFonts w:hint="cs"/>
          <w:rtl/>
        </w:rPr>
        <w:t>‌ز</w:t>
      </w:r>
      <w:r w:rsidR="003231C0" w:rsidRPr="0051491C">
        <w:rPr>
          <w:rFonts w:hint="cs"/>
          <w:rtl/>
        </w:rPr>
        <w:t>ی</w:t>
      </w:r>
      <w:r w:rsidR="00190F63" w:rsidRPr="0051491C">
        <w:rPr>
          <w:rFonts w:hint="cs"/>
          <w:rtl/>
        </w:rPr>
        <w:t>ست. همگ</w:t>
      </w:r>
      <w:r w:rsidR="003231C0" w:rsidRPr="0051491C">
        <w:rPr>
          <w:rFonts w:hint="cs"/>
          <w:rtl/>
        </w:rPr>
        <w:t>ی</w:t>
      </w:r>
      <w:r w:rsidR="00190F63" w:rsidRPr="0051491C">
        <w:rPr>
          <w:rFonts w:hint="cs"/>
          <w:rtl/>
        </w:rPr>
        <w:t xml:space="preserve"> در مقابل او به سجده ت</w:t>
      </w:r>
      <w:r w:rsidR="003231C0" w:rsidRPr="0051491C">
        <w:rPr>
          <w:rFonts w:hint="cs"/>
          <w:rtl/>
        </w:rPr>
        <w:t>ک</w:t>
      </w:r>
      <w:r w:rsidR="00190F63" w:rsidRPr="0051491C">
        <w:rPr>
          <w:rFonts w:hint="cs"/>
          <w:rtl/>
        </w:rPr>
        <w:t>ر</w:t>
      </w:r>
      <w:r w:rsidR="003231C0" w:rsidRPr="0051491C">
        <w:rPr>
          <w:rFonts w:hint="cs"/>
          <w:rtl/>
        </w:rPr>
        <w:t>ی</w:t>
      </w:r>
      <w:r w:rsidR="00190F63" w:rsidRPr="0051491C">
        <w:rPr>
          <w:rFonts w:hint="cs"/>
          <w:rtl/>
        </w:rPr>
        <w:t>م و تح</w:t>
      </w:r>
      <w:r w:rsidR="003231C0" w:rsidRPr="0051491C">
        <w:rPr>
          <w:rFonts w:hint="cs"/>
          <w:rtl/>
        </w:rPr>
        <w:t>ی</w:t>
      </w:r>
      <w:r w:rsidR="00190F63" w:rsidRPr="0051491C">
        <w:rPr>
          <w:rFonts w:hint="cs"/>
          <w:rtl/>
        </w:rPr>
        <w:t>ه افتادند و خواب دوران بچه‌گ</w:t>
      </w:r>
      <w:r w:rsidR="003231C0" w:rsidRPr="0051491C">
        <w:rPr>
          <w:rFonts w:hint="cs"/>
          <w:rtl/>
        </w:rPr>
        <w:t>ی</w:t>
      </w:r>
      <w:r w:rsidR="00190F63" w:rsidRPr="0051491C">
        <w:rPr>
          <w:rFonts w:hint="cs"/>
          <w:rtl/>
        </w:rPr>
        <w:t xml:space="preserve"> خود را به </w:t>
      </w:r>
      <w:r w:rsidR="003231C0" w:rsidRPr="0051491C">
        <w:rPr>
          <w:rFonts w:hint="cs"/>
          <w:rtl/>
        </w:rPr>
        <w:t>ی</w:t>
      </w:r>
      <w:r w:rsidR="00190F63" w:rsidRPr="0051491C">
        <w:rPr>
          <w:rFonts w:hint="cs"/>
          <w:rtl/>
        </w:rPr>
        <w:t xml:space="preserve">اد پدرش آورد </w:t>
      </w:r>
      <w:r w:rsidR="003231C0" w:rsidRPr="0051491C">
        <w:rPr>
          <w:rFonts w:hint="cs"/>
          <w:rtl/>
        </w:rPr>
        <w:t>ک</w:t>
      </w:r>
      <w:r w:rsidR="00190F63" w:rsidRPr="0051491C">
        <w:rPr>
          <w:rFonts w:hint="cs"/>
          <w:rtl/>
        </w:rPr>
        <w:t>ه چگونه خداوند آن را تحقق بخش</w:t>
      </w:r>
      <w:r w:rsidR="003231C0" w:rsidRPr="0051491C">
        <w:rPr>
          <w:rFonts w:hint="cs"/>
          <w:rtl/>
        </w:rPr>
        <w:t>ی</w:t>
      </w:r>
      <w:r w:rsidR="00190F63" w:rsidRPr="0051491C">
        <w:rPr>
          <w:rFonts w:hint="cs"/>
          <w:rtl/>
        </w:rPr>
        <w:t>د.</w:t>
      </w:r>
    </w:p>
    <w:p w:rsidR="00190F63" w:rsidRPr="00BE0437" w:rsidRDefault="0051491C" w:rsidP="00B97EEC">
      <w:pPr>
        <w:pStyle w:val="a4"/>
        <w:rPr>
          <w:rStyle w:val="Char4"/>
          <w:rtl/>
        </w:rPr>
      </w:pPr>
      <w:r>
        <w:rPr>
          <w:rFonts w:ascii="Traditional Arabic" w:hAnsi="Traditional Arabic" w:cs="Traditional Arabic"/>
          <w:rtl/>
          <w:lang w:bidi="fa-IR"/>
        </w:rPr>
        <w:t>﴿</w:t>
      </w:r>
      <w:r w:rsidR="00B97EEC" w:rsidRPr="006865DA">
        <w:rPr>
          <w:rStyle w:val="Char9"/>
          <w:rFonts w:hint="eastAsia"/>
          <w:rtl/>
        </w:rPr>
        <w:t>فَلَمَّا</w:t>
      </w:r>
      <w:r w:rsidR="00B97EEC" w:rsidRPr="006865DA">
        <w:rPr>
          <w:rStyle w:val="Char9"/>
          <w:rtl/>
        </w:rPr>
        <w:t xml:space="preserve"> دَخَلُواْ عَلَىٰ يُوسُفَ ءَاوَىٰٓ إِلَيۡهِ أَبَوَيۡهِ وَقَالَ </w:t>
      </w:r>
      <w:r w:rsidR="00B97EEC" w:rsidRPr="006865DA">
        <w:rPr>
          <w:rStyle w:val="Char9"/>
          <w:rFonts w:hint="cs"/>
          <w:rtl/>
        </w:rPr>
        <w:t>ٱ</w:t>
      </w:r>
      <w:r w:rsidR="00B97EEC" w:rsidRPr="006865DA">
        <w:rPr>
          <w:rStyle w:val="Char9"/>
          <w:rFonts w:hint="eastAsia"/>
          <w:rtl/>
        </w:rPr>
        <w:t>دۡخُلُواْ</w:t>
      </w:r>
      <w:r w:rsidR="00B97EEC" w:rsidRPr="006865DA">
        <w:rPr>
          <w:rStyle w:val="Char9"/>
          <w:rtl/>
        </w:rPr>
        <w:t xml:space="preserve"> مِصۡرَ إِن شَآءَ </w:t>
      </w:r>
      <w:r w:rsidR="00B97EEC" w:rsidRPr="006865DA">
        <w:rPr>
          <w:rStyle w:val="Char9"/>
          <w:rFonts w:hint="cs"/>
          <w:rtl/>
        </w:rPr>
        <w:t>ٱ</w:t>
      </w:r>
      <w:r w:rsidR="00B97EEC" w:rsidRPr="006865DA">
        <w:rPr>
          <w:rStyle w:val="Char9"/>
          <w:rFonts w:hint="eastAsia"/>
          <w:rtl/>
        </w:rPr>
        <w:t>للَّهُ</w:t>
      </w:r>
      <w:r w:rsidR="00B97EEC" w:rsidRPr="006865DA">
        <w:rPr>
          <w:rStyle w:val="Char9"/>
          <w:rtl/>
        </w:rPr>
        <w:t xml:space="preserve"> ءَامِنِينَ ٩٩ </w:t>
      </w:r>
      <w:r w:rsidR="00B97EEC" w:rsidRPr="006865DA">
        <w:rPr>
          <w:rStyle w:val="Char9"/>
          <w:rFonts w:hint="eastAsia"/>
          <w:rtl/>
        </w:rPr>
        <w:t>وَرَفَعَ</w:t>
      </w:r>
      <w:r w:rsidR="00B97EEC" w:rsidRPr="006865DA">
        <w:rPr>
          <w:rStyle w:val="Char9"/>
          <w:rtl/>
        </w:rPr>
        <w:t xml:space="preserve"> أَبَوَيۡهِ عَلَى </w:t>
      </w:r>
      <w:r w:rsidR="00B97EEC" w:rsidRPr="006865DA">
        <w:rPr>
          <w:rStyle w:val="Char9"/>
          <w:rFonts w:hint="cs"/>
          <w:rtl/>
        </w:rPr>
        <w:t>ٱ</w:t>
      </w:r>
      <w:r w:rsidR="00B97EEC" w:rsidRPr="006865DA">
        <w:rPr>
          <w:rStyle w:val="Char9"/>
          <w:rFonts w:hint="eastAsia"/>
          <w:rtl/>
        </w:rPr>
        <w:t>لۡعَرۡشِ</w:t>
      </w:r>
      <w:r w:rsidR="00B97EEC" w:rsidRPr="006865DA">
        <w:rPr>
          <w:rStyle w:val="Char9"/>
          <w:rtl/>
        </w:rPr>
        <w:t xml:space="preserve"> وَخَرُّواْ لَهُ</w:t>
      </w:r>
      <w:r w:rsidR="00B97EEC" w:rsidRPr="006865DA">
        <w:rPr>
          <w:rStyle w:val="Char9"/>
          <w:rFonts w:hint="cs"/>
          <w:rtl/>
        </w:rPr>
        <w:t>ۥ</w:t>
      </w:r>
      <w:r w:rsidR="00B97EEC" w:rsidRPr="006865DA">
        <w:rPr>
          <w:rStyle w:val="Char9"/>
          <w:rtl/>
        </w:rPr>
        <w:t xml:space="preserve"> سُجَّدٗاۖ وَقَالَ يَٰٓأَبَتِ هَٰذَا تَأۡوِيلُ رُءۡيَٰيَ مِن قَبۡلُ قَدۡ جَعَلَهَا رَبِّي حَقّٗاۖ وَقَدۡ أَحۡسَنَ بِيٓ إِذۡ أَخۡرَجَنِي مِنَ </w:t>
      </w:r>
      <w:r w:rsidR="00B97EEC" w:rsidRPr="006865DA">
        <w:rPr>
          <w:rStyle w:val="Char9"/>
          <w:rFonts w:hint="cs"/>
          <w:rtl/>
        </w:rPr>
        <w:t>ٱ</w:t>
      </w:r>
      <w:r w:rsidR="00B97EEC" w:rsidRPr="006865DA">
        <w:rPr>
          <w:rStyle w:val="Char9"/>
          <w:rFonts w:hint="eastAsia"/>
          <w:rtl/>
        </w:rPr>
        <w:t>لسِّجۡنِ</w:t>
      </w:r>
      <w:r w:rsidR="00B97EEC" w:rsidRPr="006865DA">
        <w:rPr>
          <w:rStyle w:val="Char9"/>
          <w:rtl/>
        </w:rPr>
        <w:t xml:space="preserve"> وَجَآءَ بِكُم مِّنَ </w:t>
      </w:r>
      <w:r w:rsidR="00B97EEC" w:rsidRPr="006865DA">
        <w:rPr>
          <w:rStyle w:val="Char9"/>
          <w:rFonts w:hint="cs"/>
          <w:rtl/>
        </w:rPr>
        <w:t>ٱ</w:t>
      </w:r>
      <w:r w:rsidR="00B97EEC" w:rsidRPr="006865DA">
        <w:rPr>
          <w:rStyle w:val="Char9"/>
          <w:rFonts w:hint="eastAsia"/>
          <w:rtl/>
        </w:rPr>
        <w:t>لۡبَدۡوِ</w:t>
      </w:r>
      <w:r w:rsidR="00B97EEC" w:rsidRPr="006865DA">
        <w:rPr>
          <w:rStyle w:val="Char9"/>
          <w:rtl/>
        </w:rPr>
        <w:t xml:space="preserve"> مِنۢ بَعۡدِ أَن نَّزَ</w:t>
      </w:r>
      <w:r w:rsidR="00B97EEC" w:rsidRPr="006865DA">
        <w:rPr>
          <w:rStyle w:val="Char9"/>
          <w:rFonts w:hint="eastAsia"/>
          <w:rtl/>
        </w:rPr>
        <w:t>غَ</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لشَّيۡطَٰنُ</w:t>
      </w:r>
      <w:r w:rsidR="00B97EEC" w:rsidRPr="006865DA">
        <w:rPr>
          <w:rStyle w:val="Char9"/>
          <w:rtl/>
        </w:rPr>
        <w:t xml:space="preserve"> بَيۡنِي وَبَيۡنَ إِخۡوَتِيٓۚ إِنَّ رَبِّي لَطِيفٞ لِّمَا يَشَآءُۚ إِنَّهُ</w:t>
      </w:r>
      <w:r w:rsidR="00B97EEC" w:rsidRPr="006865DA">
        <w:rPr>
          <w:rStyle w:val="Char9"/>
          <w:rFonts w:hint="cs"/>
          <w:rtl/>
        </w:rPr>
        <w:t>ۥ</w:t>
      </w:r>
      <w:r w:rsidR="00B97EEC" w:rsidRPr="006865DA">
        <w:rPr>
          <w:rStyle w:val="Char9"/>
          <w:rtl/>
        </w:rPr>
        <w:t xml:space="preserve"> هُوَ </w:t>
      </w:r>
      <w:r w:rsidR="00B97EEC" w:rsidRPr="006865DA">
        <w:rPr>
          <w:rStyle w:val="Char9"/>
          <w:rFonts w:hint="cs"/>
          <w:rtl/>
        </w:rPr>
        <w:t>ٱ</w:t>
      </w:r>
      <w:r w:rsidR="00B97EEC" w:rsidRPr="006865DA">
        <w:rPr>
          <w:rStyle w:val="Char9"/>
          <w:rFonts w:hint="eastAsia"/>
          <w:rtl/>
        </w:rPr>
        <w:t>لۡعَلِيمُ</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لۡحَكِيمُ</w:t>
      </w:r>
      <w:r w:rsidR="00B97EEC" w:rsidRPr="006865DA">
        <w:rPr>
          <w:rStyle w:val="Char9"/>
          <w:rtl/>
        </w:rPr>
        <w:t xml:space="preserve"> ١٠٠</w:t>
      </w:r>
      <w:r>
        <w:rPr>
          <w:rFonts w:ascii="Traditional Arabic" w:hAnsi="Traditional Arabic" w:cs="Traditional Arabic"/>
          <w:rtl/>
          <w:lang w:bidi="fa-IR"/>
        </w:rPr>
        <w:t>﴾</w:t>
      </w:r>
      <w:r>
        <w:rPr>
          <w:rFonts w:hint="cs"/>
          <w:rtl/>
          <w:lang w:bidi="fa-IR"/>
        </w:rPr>
        <w:t xml:space="preserve"> </w:t>
      </w:r>
      <w:r w:rsidRPr="00FD3C09">
        <w:rPr>
          <w:rStyle w:val="Char6"/>
          <w:rFonts w:hint="cs"/>
          <w:rtl/>
        </w:rPr>
        <w:t>[</w:t>
      </w:r>
      <w:r>
        <w:rPr>
          <w:rStyle w:val="Char6"/>
          <w:rFonts w:hint="cs"/>
          <w:rtl/>
        </w:rPr>
        <w:t>یوسف: 99- 100</w:t>
      </w:r>
      <w:r w:rsidRPr="00FD3C09">
        <w:rPr>
          <w:rStyle w:val="Char6"/>
          <w:rFonts w:hint="cs"/>
          <w:rtl/>
        </w:rPr>
        <w:t>]</w:t>
      </w:r>
      <w:r>
        <w:rPr>
          <w:rFonts w:hint="cs"/>
          <w:rtl/>
          <w:lang w:bidi="fa-IR"/>
        </w:rPr>
        <w:t>.</w:t>
      </w:r>
      <w:r w:rsidR="00190F63" w:rsidRPr="00B04FE2">
        <w:rPr>
          <w:rStyle w:val="FootnoteReference"/>
          <w:rFonts w:ascii="Tahoma" w:hAnsi="Tahoma"/>
          <w:b w:val="0"/>
          <w:rtl/>
          <w:lang w:bidi="fa-IR"/>
        </w:rPr>
        <w:footnoteReference w:id="627"/>
      </w:r>
    </w:p>
    <w:p w:rsidR="00190F63" w:rsidRPr="006A2720" w:rsidRDefault="00190F63" w:rsidP="0051491C">
      <w:pPr>
        <w:pStyle w:val="a2"/>
        <w:rPr>
          <w:rtl/>
        </w:rPr>
      </w:pPr>
      <w:bookmarkStart w:id="700" w:name="_Toc285148508"/>
      <w:bookmarkStart w:id="701" w:name="_Toc432074122"/>
      <w:bookmarkStart w:id="702" w:name="_Toc432075757"/>
      <w:r w:rsidRPr="006A2720">
        <w:rPr>
          <w:rFonts w:hint="cs"/>
          <w:rtl/>
        </w:rPr>
        <w:t xml:space="preserve">محنت </w:t>
      </w:r>
      <w:r w:rsidR="003231C0">
        <w:rPr>
          <w:rFonts w:hint="cs"/>
          <w:rtl/>
        </w:rPr>
        <w:t>ی</w:t>
      </w:r>
      <w:r w:rsidRPr="006A2720">
        <w:rPr>
          <w:rFonts w:hint="cs"/>
          <w:rtl/>
        </w:rPr>
        <w:t>وسف</w:t>
      </w:r>
      <w:r w:rsidR="006A2720" w:rsidRPr="009563D5">
        <w:rPr>
          <w:rFonts w:cs="CTraditional Arabic" w:hint="cs"/>
          <w:bCs w:val="0"/>
          <w:rtl/>
        </w:rPr>
        <w:t>÷</w:t>
      </w:r>
      <w:bookmarkEnd w:id="700"/>
      <w:bookmarkEnd w:id="701"/>
      <w:bookmarkEnd w:id="702"/>
    </w:p>
    <w:p w:rsidR="009C6D12" w:rsidRDefault="00190F63" w:rsidP="00B97EEC">
      <w:pPr>
        <w:pStyle w:val="a4"/>
        <w:rPr>
          <w:rtl/>
        </w:rPr>
      </w:pPr>
      <w:r w:rsidRPr="0051491C">
        <w:rPr>
          <w:rFonts w:hint="cs"/>
          <w:rtl/>
        </w:rPr>
        <w:t xml:space="preserve">حضرت </w:t>
      </w:r>
      <w:r w:rsidR="003231C0" w:rsidRPr="0051491C">
        <w:rPr>
          <w:rFonts w:hint="cs"/>
          <w:rtl/>
        </w:rPr>
        <w:t>ی</w:t>
      </w:r>
      <w:r w:rsidRPr="0051491C">
        <w:rPr>
          <w:rFonts w:hint="cs"/>
          <w:rtl/>
        </w:rPr>
        <w:t>وسف گرفتار مصائب  و محنت</w:t>
      </w:r>
      <w:r w:rsidR="0051491C">
        <w:rPr>
          <w:rFonts w:hint="eastAsia"/>
          <w:rtl/>
        </w:rPr>
        <w:t>‌</w:t>
      </w:r>
      <w:r w:rsidRPr="0051491C">
        <w:rPr>
          <w:rFonts w:hint="cs"/>
          <w:rtl/>
        </w:rPr>
        <w:t>ها</w:t>
      </w:r>
      <w:r w:rsidR="003231C0" w:rsidRPr="0051491C">
        <w:rPr>
          <w:rFonts w:hint="cs"/>
          <w:rtl/>
        </w:rPr>
        <w:t>ی</w:t>
      </w:r>
      <w:r w:rsidRPr="0051491C">
        <w:rPr>
          <w:rFonts w:hint="cs"/>
          <w:rtl/>
        </w:rPr>
        <w:t xml:space="preserve"> سخت گرد</w:t>
      </w:r>
      <w:r w:rsidR="003231C0" w:rsidRPr="0051491C">
        <w:rPr>
          <w:rFonts w:hint="cs"/>
          <w:rtl/>
        </w:rPr>
        <w:t>ی</w:t>
      </w:r>
      <w:r w:rsidRPr="0051491C">
        <w:rPr>
          <w:rFonts w:hint="cs"/>
          <w:rtl/>
        </w:rPr>
        <w:t>د و در واقع زندگ</w:t>
      </w:r>
      <w:r w:rsidR="003231C0" w:rsidRPr="0051491C">
        <w:rPr>
          <w:rFonts w:hint="cs"/>
          <w:rtl/>
        </w:rPr>
        <w:t>ی</w:t>
      </w:r>
      <w:r w:rsidRPr="0051491C">
        <w:rPr>
          <w:rFonts w:hint="cs"/>
          <w:rtl/>
        </w:rPr>
        <w:t xml:space="preserve"> او زندگ</w:t>
      </w:r>
      <w:r w:rsidR="003231C0" w:rsidRPr="0051491C">
        <w:rPr>
          <w:rFonts w:hint="cs"/>
          <w:rtl/>
        </w:rPr>
        <w:t>ی</w:t>
      </w:r>
      <w:r w:rsidRPr="0051491C">
        <w:rPr>
          <w:rFonts w:hint="cs"/>
          <w:rtl/>
        </w:rPr>
        <w:t xml:space="preserve"> سخت و دشوار بود. م</w:t>
      </w:r>
      <w:r w:rsidR="003231C0" w:rsidRPr="0051491C">
        <w:rPr>
          <w:rFonts w:hint="cs"/>
          <w:rtl/>
        </w:rPr>
        <w:t>ی</w:t>
      </w:r>
      <w:r w:rsidRPr="0051491C">
        <w:rPr>
          <w:rFonts w:hint="cs"/>
          <w:rtl/>
        </w:rPr>
        <w:t xml:space="preserve">ان عسر و </w:t>
      </w:r>
      <w:r w:rsidR="003231C0" w:rsidRPr="0051491C">
        <w:rPr>
          <w:rFonts w:hint="cs"/>
          <w:rtl/>
        </w:rPr>
        <w:t>ی</w:t>
      </w:r>
      <w:r w:rsidRPr="0051491C">
        <w:rPr>
          <w:rFonts w:hint="cs"/>
          <w:rtl/>
        </w:rPr>
        <w:t>سر، سخت</w:t>
      </w:r>
      <w:r w:rsidR="003231C0" w:rsidRPr="0051491C">
        <w:rPr>
          <w:rFonts w:hint="cs"/>
          <w:rtl/>
        </w:rPr>
        <w:t>ی</w:t>
      </w:r>
      <w:r w:rsidRPr="0051491C">
        <w:rPr>
          <w:rFonts w:hint="cs"/>
          <w:rtl/>
        </w:rPr>
        <w:t xml:space="preserve"> و ناز و نعمت،‌ ض</w:t>
      </w:r>
      <w:r w:rsidR="003231C0" w:rsidRPr="0051491C">
        <w:rPr>
          <w:rFonts w:hint="cs"/>
          <w:rtl/>
        </w:rPr>
        <w:t>ی</w:t>
      </w:r>
      <w:r w:rsidRPr="0051491C">
        <w:rPr>
          <w:rFonts w:hint="cs"/>
          <w:rtl/>
        </w:rPr>
        <w:t>قت و وسعت در نوسان بود و نت</w:t>
      </w:r>
      <w:r w:rsidR="003231C0" w:rsidRPr="0051491C">
        <w:rPr>
          <w:rFonts w:hint="cs"/>
          <w:rtl/>
        </w:rPr>
        <w:t>ی</w:t>
      </w:r>
      <w:r w:rsidRPr="0051491C">
        <w:rPr>
          <w:rFonts w:hint="cs"/>
          <w:rtl/>
        </w:rPr>
        <w:t>جه‌</w:t>
      </w:r>
      <w:r w:rsidR="003231C0" w:rsidRPr="0051491C">
        <w:rPr>
          <w:rFonts w:hint="cs"/>
          <w:rtl/>
        </w:rPr>
        <w:t>ی</w:t>
      </w:r>
      <w:r w:rsidRPr="0051491C">
        <w:rPr>
          <w:rFonts w:hint="cs"/>
          <w:rtl/>
        </w:rPr>
        <w:t xml:space="preserve"> سخت</w:t>
      </w:r>
      <w:r w:rsidR="003231C0" w:rsidRPr="0051491C">
        <w:rPr>
          <w:rFonts w:hint="cs"/>
          <w:rtl/>
        </w:rPr>
        <w:t>ی</w:t>
      </w:r>
      <w:r w:rsidR="0051491C">
        <w:rPr>
          <w:rFonts w:hint="eastAsia"/>
          <w:rtl/>
        </w:rPr>
        <w:t>‌</w:t>
      </w:r>
      <w:r w:rsidRPr="0051491C">
        <w:rPr>
          <w:rFonts w:hint="cs"/>
          <w:rtl/>
        </w:rPr>
        <w:t>ها و رنج</w:t>
      </w:r>
      <w:r w:rsidR="0051491C">
        <w:rPr>
          <w:rFonts w:hint="eastAsia"/>
          <w:rtl/>
        </w:rPr>
        <w:t>‌</w:t>
      </w:r>
      <w:r w:rsidRPr="0051491C">
        <w:rPr>
          <w:rFonts w:hint="cs"/>
          <w:rtl/>
        </w:rPr>
        <w:t>ها،‌ مص</w:t>
      </w:r>
      <w:r w:rsidR="003231C0" w:rsidRPr="0051491C">
        <w:rPr>
          <w:rFonts w:hint="cs"/>
          <w:rtl/>
        </w:rPr>
        <w:t>ی</w:t>
      </w:r>
      <w:r w:rsidRPr="0051491C">
        <w:rPr>
          <w:rFonts w:hint="cs"/>
          <w:rtl/>
        </w:rPr>
        <w:t>بت</w:t>
      </w:r>
      <w:r w:rsidR="0051491C">
        <w:rPr>
          <w:rFonts w:hint="eastAsia"/>
          <w:rtl/>
        </w:rPr>
        <w:t>‌</w:t>
      </w:r>
      <w:r w:rsidRPr="0051491C">
        <w:rPr>
          <w:rFonts w:hint="cs"/>
          <w:rtl/>
        </w:rPr>
        <w:t>ها و محنت</w:t>
      </w:r>
      <w:r w:rsidR="0051491C">
        <w:rPr>
          <w:rFonts w:hint="eastAsia"/>
          <w:rtl/>
        </w:rPr>
        <w:t>‌</w:t>
      </w:r>
      <w:r w:rsidRPr="0051491C">
        <w:rPr>
          <w:rFonts w:hint="cs"/>
          <w:rtl/>
        </w:rPr>
        <w:t>ها</w:t>
      </w:r>
      <w:r w:rsidR="003231C0" w:rsidRPr="0051491C">
        <w:rPr>
          <w:rFonts w:hint="cs"/>
          <w:rtl/>
        </w:rPr>
        <w:t>ی</w:t>
      </w:r>
      <w:r w:rsidRPr="0051491C">
        <w:rPr>
          <w:rFonts w:hint="cs"/>
          <w:rtl/>
        </w:rPr>
        <w:t xml:space="preserve"> بزرگ و فراوانش ا</w:t>
      </w:r>
      <w:r w:rsidR="003231C0" w:rsidRPr="0051491C">
        <w:rPr>
          <w:rFonts w:hint="cs"/>
          <w:rtl/>
        </w:rPr>
        <w:t>ی</w:t>
      </w:r>
      <w:r w:rsidRPr="0051491C">
        <w:rPr>
          <w:rFonts w:hint="cs"/>
          <w:rtl/>
        </w:rPr>
        <w:t xml:space="preserve">ن بود </w:t>
      </w:r>
      <w:r w:rsidR="003231C0" w:rsidRPr="0051491C">
        <w:rPr>
          <w:rFonts w:hint="cs"/>
          <w:rtl/>
        </w:rPr>
        <w:t>ک</w:t>
      </w:r>
      <w:r w:rsidRPr="0051491C">
        <w:rPr>
          <w:rFonts w:hint="cs"/>
          <w:rtl/>
        </w:rPr>
        <w:t>ه در نها</w:t>
      </w:r>
      <w:r w:rsidR="003231C0" w:rsidRPr="0051491C">
        <w:rPr>
          <w:rFonts w:hint="cs"/>
          <w:rtl/>
        </w:rPr>
        <w:t>ی</w:t>
      </w:r>
      <w:r w:rsidRPr="0051491C">
        <w:rPr>
          <w:rFonts w:hint="cs"/>
          <w:rtl/>
        </w:rPr>
        <w:t xml:space="preserve">ت خداوند درگاه رحمت و وسعت خود را بر او گشود و او را به عزت و سلطنت رساند. از زندان مصر خارج شد و به دربار پادشاه راه </w:t>
      </w:r>
      <w:r w:rsidR="003231C0" w:rsidRPr="0051491C">
        <w:rPr>
          <w:rFonts w:hint="cs"/>
          <w:rtl/>
        </w:rPr>
        <w:t>ی</w:t>
      </w:r>
      <w:r w:rsidRPr="0051491C">
        <w:rPr>
          <w:rFonts w:hint="cs"/>
          <w:rtl/>
        </w:rPr>
        <w:t>افت و نقش خزانه‌دار</w:t>
      </w:r>
      <w:r w:rsidR="003231C0" w:rsidRPr="0051491C">
        <w:rPr>
          <w:rFonts w:hint="cs"/>
          <w:rtl/>
        </w:rPr>
        <w:t>ی</w:t>
      </w:r>
      <w:r w:rsidRPr="0051491C">
        <w:rPr>
          <w:rFonts w:hint="cs"/>
          <w:rtl/>
        </w:rPr>
        <w:t xml:space="preserve"> ممل</w:t>
      </w:r>
      <w:r w:rsidR="003231C0" w:rsidRPr="0051491C">
        <w:rPr>
          <w:rFonts w:hint="cs"/>
          <w:rtl/>
        </w:rPr>
        <w:t>ک</w:t>
      </w:r>
      <w:r w:rsidRPr="0051491C">
        <w:rPr>
          <w:rFonts w:hint="cs"/>
          <w:rtl/>
        </w:rPr>
        <w:t>ت (وزارت اقتصاد و دارا</w:t>
      </w:r>
      <w:r w:rsidR="003231C0" w:rsidRPr="0051491C">
        <w:rPr>
          <w:rFonts w:hint="cs"/>
          <w:rtl/>
        </w:rPr>
        <w:t>یی</w:t>
      </w:r>
      <w:r w:rsidRPr="0051491C">
        <w:rPr>
          <w:rFonts w:hint="cs"/>
          <w:rtl/>
        </w:rPr>
        <w:t xml:space="preserve"> </w:t>
      </w:r>
      <w:r w:rsidR="003231C0" w:rsidRPr="0051491C">
        <w:rPr>
          <w:rFonts w:hint="cs"/>
          <w:rtl/>
        </w:rPr>
        <w:t>ک</w:t>
      </w:r>
      <w:r w:rsidRPr="0051491C">
        <w:rPr>
          <w:rFonts w:hint="cs"/>
          <w:rtl/>
        </w:rPr>
        <w:t>نون</w:t>
      </w:r>
      <w:r w:rsidR="003231C0" w:rsidRPr="0051491C">
        <w:rPr>
          <w:rFonts w:hint="cs"/>
          <w:rtl/>
        </w:rPr>
        <w:t>ی</w:t>
      </w:r>
      <w:r w:rsidRPr="0051491C">
        <w:rPr>
          <w:rFonts w:hint="cs"/>
          <w:rtl/>
        </w:rPr>
        <w:t>) را بعهده گرفت. مردم از هر سو به طرف او سراز</w:t>
      </w:r>
      <w:r w:rsidR="003231C0" w:rsidRPr="0051491C">
        <w:rPr>
          <w:rFonts w:hint="cs"/>
          <w:rtl/>
        </w:rPr>
        <w:t>ی</w:t>
      </w:r>
      <w:r w:rsidRPr="0051491C">
        <w:rPr>
          <w:rFonts w:hint="cs"/>
          <w:rtl/>
        </w:rPr>
        <w:t>ر م</w:t>
      </w:r>
      <w:r w:rsidR="003231C0" w:rsidRPr="0051491C">
        <w:rPr>
          <w:rFonts w:hint="cs"/>
          <w:rtl/>
        </w:rPr>
        <w:t>ی</w:t>
      </w:r>
      <w:r w:rsidRPr="0051491C">
        <w:rPr>
          <w:rFonts w:hint="cs"/>
          <w:rtl/>
        </w:rPr>
        <w:t>‌شدند تا از دست او خورا</w:t>
      </w:r>
      <w:r w:rsidR="003231C0" w:rsidRPr="0051491C">
        <w:rPr>
          <w:rFonts w:hint="cs"/>
          <w:rtl/>
        </w:rPr>
        <w:t>ک</w:t>
      </w:r>
      <w:r w:rsidRPr="0051491C">
        <w:rPr>
          <w:rFonts w:hint="cs"/>
          <w:rtl/>
        </w:rPr>
        <w:t xml:space="preserve"> و خواربار و قوت در</w:t>
      </w:r>
      <w:r w:rsidR="003231C0" w:rsidRPr="0051491C">
        <w:rPr>
          <w:rFonts w:hint="cs"/>
          <w:rtl/>
        </w:rPr>
        <w:t>ی</w:t>
      </w:r>
      <w:r w:rsidRPr="0051491C">
        <w:rPr>
          <w:rFonts w:hint="cs"/>
          <w:rtl/>
        </w:rPr>
        <w:t xml:space="preserve">افت </w:t>
      </w:r>
      <w:r w:rsidR="003231C0" w:rsidRPr="0051491C">
        <w:rPr>
          <w:rFonts w:hint="cs"/>
          <w:rtl/>
        </w:rPr>
        <w:t>ک</w:t>
      </w:r>
      <w:r w:rsidRPr="0051491C">
        <w:rPr>
          <w:rFonts w:hint="cs"/>
          <w:rtl/>
        </w:rPr>
        <w:t xml:space="preserve">نند. تا آنجا </w:t>
      </w:r>
      <w:r w:rsidR="003231C0" w:rsidRPr="0051491C">
        <w:rPr>
          <w:rFonts w:hint="cs"/>
          <w:rtl/>
        </w:rPr>
        <w:t>ک</w:t>
      </w:r>
      <w:r w:rsidRPr="0051491C">
        <w:rPr>
          <w:rFonts w:hint="cs"/>
          <w:rtl/>
        </w:rPr>
        <w:t>ه بر</w:t>
      </w:r>
      <w:r w:rsidR="00D33A3D" w:rsidRPr="0051491C">
        <w:rPr>
          <w:rFonts w:hint="cs"/>
          <w:rtl/>
        </w:rPr>
        <w:t xml:space="preserve">ادرانش </w:t>
      </w:r>
      <w:r w:rsidR="003231C0" w:rsidRPr="0051491C">
        <w:rPr>
          <w:rFonts w:hint="cs"/>
          <w:rtl/>
        </w:rPr>
        <w:t>ک</w:t>
      </w:r>
      <w:r w:rsidR="00D33A3D" w:rsidRPr="0051491C">
        <w:rPr>
          <w:rFonts w:hint="cs"/>
          <w:rtl/>
        </w:rPr>
        <w:t>ه در اثر قحط</w:t>
      </w:r>
      <w:r w:rsidR="003231C0" w:rsidRPr="0051491C">
        <w:rPr>
          <w:rFonts w:hint="cs"/>
          <w:rtl/>
        </w:rPr>
        <w:t>ی</w:t>
      </w:r>
      <w:r w:rsidR="00D33A3D" w:rsidRPr="0051491C">
        <w:rPr>
          <w:rFonts w:hint="cs"/>
          <w:rtl/>
        </w:rPr>
        <w:t xml:space="preserve"> تحت فشار ق</w:t>
      </w:r>
      <w:r w:rsidRPr="0051491C">
        <w:rPr>
          <w:rFonts w:hint="cs"/>
          <w:rtl/>
        </w:rPr>
        <w:t>رار گرفته بودند به نزد و</w:t>
      </w:r>
      <w:r w:rsidR="003231C0" w:rsidRPr="0051491C">
        <w:rPr>
          <w:rFonts w:hint="cs"/>
          <w:rtl/>
        </w:rPr>
        <w:t>ی</w:t>
      </w:r>
      <w:r w:rsidRPr="0051491C">
        <w:rPr>
          <w:rFonts w:hint="cs"/>
          <w:rtl/>
        </w:rPr>
        <w:t xml:space="preserve"> آمدند او</w:t>
      </w:r>
      <w:r w:rsidR="003231C0" w:rsidRPr="0051491C">
        <w:rPr>
          <w:rFonts w:hint="cs"/>
          <w:rtl/>
        </w:rPr>
        <w:t xml:space="preserve"> آن‌ها </w:t>
      </w:r>
      <w:r w:rsidRPr="0051491C">
        <w:rPr>
          <w:rFonts w:hint="cs"/>
          <w:rtl/>
        </w:rPr>
        <w:t>را شناخت ول</w:t>
      </w:r>
      <w:r w:rsidR="003231C0" w:rsidRPr="0051491C">
        <w:rPr>
          <w:rFonts w:hint="cs"/>
          <w:rtl/>
        </w:rPr>
        <w:t>ی</w:t>
      </w:r>
      <w:r w:rsidRPr="0051491C">
        <w:rPr>
          <w:rFonts w:hint="cs"/>
          <w:rtl/>
        </w:rPr>
        <w:t xml:space="preserve"> ا</w:t>
      </w:r>
      <w:r w:rsidR="003231C0" w:rsidRPr="0051491C">
        <w:rPr>
          <w:rFonts w:hint="cs"/>
          <w:rtl/>
        </w:rPr>
        <w:t>ی</w:t>
      </w:r>
      <w:r w:rsidRPr="0051491C">
        <w:rPr>
          <w:rFonts w:hint="cs"/>
          <w:rtl/>
        </w:rPr>
        <w:t>شان و</w:t>
      </w:r>
      <w:r w:rsidR="003231C0" w:rsidRPr="0051491C">
        <w:rPr>
          <w:rFonts w:hint="cs"/>
          <w:rtl/>
        </w:rPr>
        <w:t>ی</w:t>
      </w:r>
      <w:r w:rsidRPr="0051491C">
        <w:rPr>
          <w:rFonts w:hint="cs"/>
          <w:rtl/>
        </w:rPr>
        <w:t xml:space="preserve"> را نم</w:t>
      </w:r>
      <w:r w:rsidR="003231C0" w:rsidRPr="0051491C">
        <w:rPr>
          <w:rFonts w:hint="cs"/>
          <w:rtl/>
        </w:rPr>
        <w:t>ی</w:t>
      </w:r>
      <w:r w:rsidRPr="0051491C">
        <w:rPr>
          <w:rFonts w:hint="cs"/>
          <w:rtl/>
        </w:rPr>
        <w:t>‌شناختند،‌ محنت و رنج باعث شد به ا</w:t>
      </w:r>
      <w:r w:rsidR="003231C0" w:rsidRPr="0051491C">
        <w:rPr>
          <w:rFonts w:hint="cs"/>
          <w:rtl/>
        </w:rPr>
        <w:t>ی</w:t>
      </w:r>
      <w:r w:rsidRPr="0051491C">
        <w:rPr>
          <w:rFonts w:hint="cs"/>
          <w:rtl/>
        </w:rPr>
        <w:t>ن مقام رف</w:t>
      </w:r>
      <w:r w:rsidR="003231C0" w:rsidRPr="0051491C">
        <w:rPr>
          <w:rFonts w:hint="cs"/>
          <w:rtl/>
        </w:rPr>
        <w:t>ی</w:t>
      </w:r>
      <w:r w:rsidRPr="0051491C">
        <w:rPr>
          <w:rFonts w:hint="cs"/>
          <w:rtl/>
        </w:rPr>
        <w:t xml:space="preserve">ع دست </w:t>
      </w:r>
      <w:r w:rsidR="003231C0" w:rsidRPr="0051491C">
        <w:rPr>
          <w:rFonts w:hint="cs"/>
          <w:rtl/>
        </w:rPr>
        <w:t>ی</w:t>
      </w:r>
      <w:r w:rsidRPr="0051491C">
        <w:rPr>
          <w:rFonts w:hint="cs"/>
          <w:rtl/>
        </w:rPr>
        <w:t>ابد. از</w:t>
      </w:r>
      <w:r w:rsidR="00D33A3D" w:rsidRPr="0051491C">
        <w:rPr>
          <w:rFonts w:hint="cs"/>
          <w:rtl/>
        </w:rPr>
        <w:t xml:space="preserve"> ا</w:t>
      </w:r>
      <w:r w:rsidR="003231C0" w:rsidRPr="0051491C">
        <w:rPr>
          <w:rFonts w:hint="cs"/>
          <w:rtl/>
        </w:rPr>
        <w:t>ی</w:t>
      </w:r>
      <w:r w:rsidR="00D33A3D" w:rsidRPr="0051491C">
        <w:rPr>
          <w:rFonts w:hint="cs"/>
          <w:rtl/>
        </w:rPr>
        <w:t>ن رو بعض</w:t>
      </w:r>
      <w:r w:rsidR="003231C0" w:rsidRPr="0051491C">
        <w:rPr>
          <w:rFonts w:hint="cs"/>
          <w:rtl/>
        </w:rPr>
        <w:t>ی</w:t>
      </w:r>
      <w:r w:rsidR="00D33A3D" w:rsidRPr="0051491C">
        <w:rPr>
          <w:rFonts w:hint="cs"/>
          <w:rtl/>
        </w:rPr>
        <w:t xml:space="preserve"> از عرفا گفته‌اند: «</w:t>
      </w:r>
      <w:r w:rsidRPr="0051491C">
        <w:rPr>
          <w:rFonts w:hint="cs"/>
          <w:rtl/>
        </w:rPr>
        <w:t>چه بسا منت در مح</w:t>
      </w:r>
      <w:r w:rsidR="00D33A3D" w:rsidRPr="0051491C">
        <w:rPr>
          <w:rFonts w:hint="cs"/>
          <w:rtl/>
        </w:rPr>
        <w:t>نت نهفته شده باشد»</w:t>
      </w:r>
      <w:r w:rsidRPr="0051491C">
        <w:rPr>
          <w:rFonts w:hint="cs"/>
          <w:rtl/>
        </w:rPr>
        <w:t>.</w:t>
      </w:r>
    </w:p>
    <w:p w:rsidR="00C270B7" w:rsidRPr="0051491C" w:rsidRDefault="00C270B7" w:rsidP="00081851">
      <w:pPr>
        <w:pStyle w:val="a3"/>
        <w:rPr>
          <w:rtl/>
        </w:rPr>
      </w:pPr>
      <w:bookmarkStart w:id="703" w:name="_Toc432075758"/>
      <w:r>
        <w:rPr>
          <w:rFonts w:hint="cs"/>
          <w:rtl/>
        </w:rPr>
        <w:t>حضرت یوسف با سه محنت بزرگ دست و پنجه نرم کرد</w:t>
      </w:r>
      <w:bookmarkEnd w:id="703"/>
    </w:p>
    <w:p w:rsidR="00190F63" w:rsidRPr="0051491C" w:rsidRDefault="00190F63" w:rsidP="00A064A3">
      <w:pPr>
        <w:pStyle w:val="a4"/>
        <w:numPr>
          <w:ilvl w:val="0"/>
          <w:numId w:val="35"/>
        </w:numPr>
        <w:ind w:left="641" w:hanging="357"/>
        <w:rPr>
          <w:rtl/>
        </w:rPr>
      </w:pPr>
      <w:r w:rsidRPr="0051491C">
        <w:rPr>
          <w:rFonts w:hint="cs"/>
          <w:rtl/>
        </w:rPr>
        <w:t>حسادت برادران و توسل به خطرنا</w:t>
      </w:r>
      <w:r w:rsidR="003231C0" w:rsidRPr="0051491C">
        <w:rPr>
          <w:rFonts w:hint="cs"/>
          <w:rtl/>
        </w:rPr>
        <w:t>ک</w:t>
      </w:r>
      <w:r w:rsidRPr="0051491C">
        <w:rPr>
          <w:rFonts w:hint="cs"/>
          <w:rtl/>
        </w:rPr>
        <w:t>تر</w:t>
      </w:r>
      <w:r w:rsidR="003231C0" w:rsidRPr="0051491C">
        <w:rPr>
          <w:rFonts w:hint="cs"/>
          <w:rtl/>
        </w:rPr>
        <w:t>ی</w:t>
      </w:r>
      <w:r w:rsidRPr="0051491C">
        <w:rPr>
          <w:rFonts w:hint="cs"/>
          <w:rtl/>
        </w:rPr>
        <w:t>ن ح</w:t>
      </w:r>
      <w:r w:rsidR="003231C0" w:rsidRPr="0051491C">
        <w:rPr>
          <w:rFonts w:hint="cs"/>
          <w:rtl/>
        </w:rPr>
        <w:t>ی</w:t>
      </w:r>
      <w:r w:rsidRPr="0051491C">
        <w:rPr>
          <w:rFonts w:hint="cs"/>
          <w:rtl/>
        </w:rPr>
        <w:t xml:space="preserve">له و </w:t>
      </w:r>
      <w:r w:rsidR="003231C0" w:rsidRPr="0051491C">
        <w:rPr>
          <w:rFonts w:hint="cs"/>
          <w:rtl/>
        </w:rPr>
        <w:t>کی</w:t>
      </w:r>
      <w:r w:rsidRPr="0051491C">
        <w:rPr>
          <w:rFonts w:hint="cs"/>
          <w:rtl/>
        </w:rPr>
        <w:t>د عل</w:t>
      </w:r>
      <w:r w:rsidR="003231C0" w:rsidRPr="0051491C">
        <w:rPr>
          <w:rFonts w:hint="cs"/>
          <w:rtl/>
        </w:rPr>
        <w:t>ی</w:t>
      </w:r>
      <w:r w:rsidRPr="0051491C">
        <w:rPr>
          <w:rFonts w:hint="cs"/>
          <w:rtl/>
        </w:rPr>
        <w:t xml:space="preserve">ه او،‌ ابتدا خواستند او را به قتل برسانند بعد به انداختن و رها </w:t>
      </w:r>
      <w:r w:rsidR="003231C0" w:rsidRPr="0051491C">
        <w:rPr>
          <w:rFonts w:hint="cs"/>
          <w:rtl/>
        </w:rPr>
        <w:t>ک</w:t>
      </w:r>
      <w:r w:rsidRPr="0051491C">
        <w:rPr>
          <w:rFonts w:hint="cs"/>
          <w:rtl/>
        </w:rPr>
        <w:t>ردن او در چاه ا</w:t>
      </w:r>
      <w:r w:rsidR="003231C0" w:rsidRPr="0051491C">
        <w:rPr>
          <w:rFonts w:hint="cs"/>
          <w:rtl/>
        </w:rPr>
        <w:t>ک</w:t>
      </w:r>
      <w:r w:rsidRPr="0051491C">
        <w:rPr>
          <w:rFonts w:hint="cs"/>
          <w:rtl/>
        </w:rPr>
        <w:t>تفا</w:t>
      </w:r>
      <w:r w:rsidR="00D33A3D" w:rsidRPr="0051491C">
        <w:rPr>
          <w:rFonts w:hint="cs"/>
          <w:rtl/>
        </w:rPr>
        <w:t>ء</w:t>
      </w:r>
      <w:r w:rsidRPr="0051491C">
        <w:rPr>
          <w:rFonts w:hint="cs"/>
          <w:rtl/>
        </w:rPr>
        <w:t xml:space="preserve"> </w:t>
      </w:r>
      <w:r w:rsidR="003231C0" w:rsidRPr="0051491C">
        <w:rPr>
          <w:rFonts w:hint="cs"/>
          <w:rtl/>
        </w:rPr>
        <w:t>ک</w:t>
      </w:r>
      <w:r w:rsidRPr="0051491C">
        <w:rPr>
          <w:rFonts w:hint="cs"/>
          <w:rtl/>
        </w:rPr>
        <w:t>ردند و اگر عنا</w:t>
      </w:r>
      <w:r w:rsidR="003231C0" w:rsidRPr="0051491C">
        <w:rPr>
          <w:rFonts w:hint="cs"/>
          <w:rtl/>
        </w:rPr>
        <w:t>ی</w:t>
      </w:r>
      <w:r w:rsidRPr="0051491C">
        <w:rPr>
          <w:rFonts w:hint="cs"/>
          <w:rtl/>
        </w:rPr>
        <w:t>ت و رحمت خداوند نم</w:t>
      </w:r>
      <w:r w:rsidR="003231C0" w:rsidRPr="0051491C">
        <w:rPr>
          <w:rFonts w:hint="cs"/>
          <w:rtl/>
        </w:rPr>
        <w:t>ی</w:t>
      </w:r>
      <w:r w:rsidRPr="0051491C">
        <w:rPr>
          <w:rFonts w:hint="cs"/>
          <w:rtl/>
        </w:rPr>
        <w:t>‌بود قطعاً از ب</w:t>
      </w:r>
      <w:r w:rsidR="003231C0" w:rsidRPr="0051491C">
        <w:rPr>
          <w:rFonts w:hint="cs"/>
          <w:rtl/>
        </w:rPr>
        <w:t>ی</w:t>
      </w:r>
      <w:r w:rsidRPr="0051491C">
        <w:rPr>
          <w:rFonts w:hint="cs"/>
          <w:rtl/>
        </w:rPr>
        <w:t>ن م</w:t>
      </w:r>
      <w:r w:rsidR="003231C0" w:rsidRPr="0051491C">
        <w:rPr>
          <w:rFonts w:hint="cs"/>
          <w:rtl/>
        </w:rPr>
        <w:t>ی</w:t>
      </w:r>
      <w:r w:rsidRPr="0051491C">
        <w:rPr>
          <w:rFonts w:hint="cs"/>
          <w:rtl/>
        </w:rPr>
        <w:t>‌رفت و هلا</w:t>
      </w:r>
      <w:r w:rsidR="003231C0" w:rsidRPr="0051491C">
        <w:rPr>
          <w:rFonts w:hint="cs"/>
          <w:rtl/>
        </w:rPr>
        <w:t>ک</w:t>
      </w:r>
      <w:r w:rsidRPr="0051491C">
        <w:rPr>
          <w:rFonts w:hint="cs"/>
          <w:rtl/>
        </w:rPr>
        <w:t xml:space="preserve"> م</w:t>
      </w:r>
      <w:r w:rsidR="003231C0" w:rsidRPr="0051491C">
        <w:rPr>
          <w:rFonts w:hint="cs"/>
          <w:rtl/>
        </w:rPr>
        <w:t>ی</w:t>
      </w:r>
      <w:r w:rsidRPr="0051491C">
        <w:rPr>
          <w:rFonts w:hint="cs"/>
          <w:rtl/>
        </w:rPr>
        <w:t>‌شد.</w:t>
      </w:r>
    </w:p>
    <w:p w:rsidR="00190F63" w:rsidRPr="0051491C" w:rsidRDefault="00190F63" w:rsidP="00B97EEC">
      <w:pPr>
        <w:pStyle w:val="a4"/>
        <w:numPr>
          <w:ilvl w:val="0"/>
          <w:numId w:val="35"/>
        </w:numPr>
        <w:ind w:left="641" w:hanging="357"/>
      </w:pPr>
      <w:r w:rsidRPr="0051491C">
        <w:rPr>
          <w:rFonts w:hint="cs"/>
          <w:rtl/>
        </w:rPr>
        <w:t>فتنه‌</w:t>
      </w:r>
      <w:r w:rsidR="003231C0" w:rsidRPr="0051491C">
        <w:rPr>
          <w:rFonts w:hint="cs"/>
          <w:rtl/>
        </w:rPr>
        <w:t>ی</w:t>
      </w:r>
      <w:r w:rsidRPr="0051491C">
        <w:rPr>
          <w:rFonts w:hint="cs"/>
          <w:rtl/>
        </w:rPr>
        <w:t xml:space="preserve"> همسر عز</w:t>
      </w:r>
      <w:r w:rsidR="003231C0" w:rsidRPr="0051491C">
        <w:rPr>
          <w:rFonts w:hint="cs"/>
          <w:rtl/>
        </w:rPr>
        <w:t>ی</w:t>
      </w:r>
      <w:r w:rsidRPr="0051491C">
        <w:rPr>
          <w:rFonts w:hint="cs"/>
          <w:rtl/>
        </w:rPr>
        <w:t>ز فراخواندنش بسو</w:t>
      </w:r>
      <w:r w:rsidR="003231C0" w:rsidRPr="0051491C">
        <w:rPr>
          <w:rFonts w:hint="cs"/>
          <w:rtl/>
        </w:rPr>
        <w:t>ی</w:t>
      </w:r>
      <w:r w:rsidRPr="0051491C">
        <w:rPr>
          <w:rFonts w:hint="cs"/>
          <w:rtl/>
        </w:rPr>
        <w:t xml:space="preserve"> خو</w:t>
      </w:r>
      <w:r w:rsidR="003231C0" w:rsidRPr="0051491C">
        <w:rPr>
          <w:rFonts w:hint="cs"/>
          <w:rtl/>
        </w:rPr>
        <w:t>ی</w:t>
      </w:r>
      <w:r w:rsidRPr="0051491C">
        <w:rPr>
          <w:rFonts w:hint="cs"/>
          <w:rtl/>
        </w:rPr>
        <w:t>ش، او در راستا</w:t>
      </w:r>
      <w:r w:rsidR="003231C0" w:rsidRPr="0051491C">
        <w:rPr>
          <w:rFonts w:hint="cs"/>
          <w:rtl/>
        </w:rPr>
        <w:t>ی</w:t>
      </w:r>
      <w:r w:rsidRPr="0051491C">
        <w:rPr>
          <w:rFonts w:hint="cs"/>
          <w:rtl/>
        </w:rPr>
        <w:t xml:space="preserve"> ن</w:t>
      </w:r>
      <w:r w:rsidR="003231C0" w:rsidRPr="0051491C">
        <w:rPr>
          <w:rFonts w:hint="cs"/>
          <w:rtl/>
        </w:rPr>
        <w:t>ی</w:t>
      </w:r>
      <w:r w:rsidRPr="0051491C">
        <w:rPr>
          <w:rFonts w:hint="cs"/>
          <w:rtl/>
        </w:rPr>
        <w:t>ل به مقاصد خو</w:t>
      </w:r>
      <w:r w:rsidR="003231C0" w:rsidRPr="0051491C">
        <w:rPr>
          <w:rFonts w:hint="cs"/>
          <w:rtl/>
        </w:rPr>
        <w:t>ی</w:t>
      </w:r>
      <w:r w:rsidRPr="0051491C">
        <w:rPr>
          <w:rFonts w:hint="cs"/>
          <w:rtl/>
        </w:rPr>
        <w:t>ش از ه</w:t>
      </w:r>
      <w:r w:rsidR="003231C0" w:rsidRPr="0051491C">
        <w:rPr>
          <w:rFonts w:hint="cs"/>
          <w:rtl/>
        </w:rPr>
        <w:t>ی</w:t>
      </w:r>
      <w:r w:rsidRPr="0051491C">
        <w:rPr>
          <w:rFonts w:hint="cs"/>
          <w:rtl/>
        </w:rPr>
        <w:t>چ ترفند</w:t>
      </w:r>
      <w:r w:rsidR="003231C0" w:rsidRPr="0051491C">
        <w:rPr>
          <w:rFonts w:hint="cs"/>
          <w:rtl/>
        </w:rPr>
        <w:t>ی</w:t>
      </w:r>
      <w:r w:rsidRPr="0051491C">
        <w:rPr>
          <w:rFonts w:hint="cs"/>
          <w:rtl/>
        </w:rPr>
        <w:t xml:space="preserve"> فروگذار</w:t>
      </w:r>
      <w:r w:rsidR="003231C0" w:rsidRPr="0051491C">
        <w:rPr>
          <w:rFonts w:hint="cs"/>
          <w:rtl/>
        </w:rPr>
        <w:t>ی</w:t>
      </w:r>
      <w:r w:rsidRPr="0051491C">
        <w:rPr>
          <w:rFonts w:hint="cs"/>
          <w:rtl/>
        </w:rPr>
        <w:t xml:space="preserve"> ن</w:t>
      </w:r>
      <w:r w:rsidR="003231C0" w:rsidRPr="0051491C">
        <w:rPr>
          <w:rFonts w:hint="cs"/>
          <w:rtl/>
        </w:rPr>
        <w:t>ک</w:t>
      </w:r>
      <w:r w:rsidRPr="0051491C">
        <w:rPr>
          <w:rFonts w:hint="cs"/>
          <w:rtl/>
        </w:rPr>
        <w:t>رد</w:t>
      </w:r>
      <w:r w:rsidR="00D33A3D" w:rsidRPr="0051491C">
        <w:rPr>
          <w:rFonts w:hint="cs"/>
          <w:rtl/>
        </w:rPr>
        <w:t xml:space="preserve"> و متوسل به هر ح</w:t>
      </w:r>
      <w:r w:rsidR="003231C0" w:rsidRPr="0051491C">
        <w:rPr>
          <w:rFonts w:hint="cs"/>
          <w:rtl/>
        </w:rPr>
        <w:t>ی</w:t>
      </w:r>
      <w:r w:rsidR="00D33A3D" w:rsidRPr="0051491C">
        <w:rPr>
          <w:rFonts w:hint="cs"/>
          <w:rtl/>
        </w:rPr>
        <w:t>له و تزو</w:t>
      </w:r>
      <w:r w:rsidR="003231C0" w:rsidRPr="0051491C">
        <w:rPr>
          <w:rFonts w:hint="cs"/>
          <w:rtl/>
        </w:rPr>
        <w:t>ی</w:t>
      </w:r>
      <w:r w:rsidR="00D33A3D" w:rsidRPr="0051491C">
        <w:rPr>
          <w:rFonts w:hint="cs"/>
          <w:rtl/>
        </w:rPr>
        <w:t>ر گشت،</w:t>
      </w:r>
      <w:r w:rsidRPr="0051491C">
        <w:rPr>
          <w:rFonts w:hint="cs"/>
          <w:rtl/>
        </w:rPr>
        <w:t xml:space="preserve"> با ا</w:t>
      </w:r>
      <w:r w:rsidR="003231C0" w:rsidRPr="0051491C">
        <w:rPr>
          <w:rFonts w:hint="cs"/>
          <w:rtl/>
        </w:rPr>
        <w:t>ی</w:t>
      </w:r>
      <w:r w:rsidRPr="0051491C">
        <w:rPr>
          <w:rFonts w:hint="cs"/>
          <w:rtl/>
        </w:rPr>
        <w:t>ن</w:t>
      </w:r>
      <w:r w:rsidR="003231C0" w:rsidRPr="0051491C">
        <w:rPr>
          <w:rFonts w:hint="cs"/>
          <w:rtl/>
        </w:rPr>
        <w:t>ک</w:t>
      </w:r>
      <w:r w:rsidRPr="0051491C">
        <w:rPr>
          <w:rFonts w:hint="cs"/>
          <w:rtl/>
        </w:rPr>
        <w:t xml:space="preserve">ه </w:t>
      </w:r>
      <w:r w:rsidR="003231C0" w:rsidRPr="0051491C">
        <w:rPr>
          <w:rFonts w:hint="cs"/>
          <w:rtl/>
        </w:rPr>
        <w:t>ی</w:t>
      </w:r>
      <w:r w:rsidRPr="0051491C">
        <w:rPr>
          <w:rFonts w:hint="cs"/>
          <w:rtl/>
        </w:rPr>
        <w:t>وسف در عنفوان جوان</w:t>
      </w:r>
      <w:r w:rsidR="003231C0" w:rsidRPr="0051491C">
        <w:rPr>
          <w:rFonts w:hint="cs"/>
          <w:rtl/>
        </w:rPr>
        <w:t>ی</w:t>
      </w:r>
      <w:r w:rsidRPr="0051491C">
        <w:rPr>
          <w:rFonts w:hint="cs"/>
          <w:rtl/>
        </w:rPr>
        <w:t xml:space="preserve"> قرار داشت،‌ خداوند او را از آلودگ</w:t>
      </w:r>
      <w:r w:rsidR="003231C0" w:rsidRPr="0051491C">
        <w:rPr>
          <w:rFonts w:hint="cs"/>
          <w:rtl/>
        </w:rPr>
        <w:t>ی</w:t>
      </w:r>
      <w:r w:rsidRPr="0051491C">
        <w:rPr>
          <w:rFonts w:hint="cs"/>
          <w:rtl/>
        </w:rPr>
        <w:t xml:space="preserve"> به گناه مصون داشت و از ا</w:t>
      </w:r>
      <w:r w:rsidR="003231C0" w:rsidRPr="0051491C">
        <w:rPr>
          <w:rFonts w:hint="cs"/>
          <w:rtl/>
        </w:rPr>
        <w:t>ی</w:t>
      </w:r>
      <w:r w:rsidRPr="0051491C">
        <w:rPr>
          <w:rFonts w:hint="cs"/>
          <w:rtl/>
        </w:rPr>
        <w:t>ن هلا</w:t>
      </w:r>
      <w:r w:rsidR="003231C0" w:rsidRPr="0051491C">
        <w:rPr>
          <w:rFonts w:hint="cs"/>
          <w:rtl/>
        </w:rPr>
        <w:t>ک</w:t>
      </w:r>
      <w:r w:rsidRPr="0051491C">
        <w:rPr>
          <w:rFonts w:hint="cs"/>
          <w:rtl/>
        </w:rPr>
        <w:t>ت برهاند.</w:t>
      </w:r>
      <w:r w:rsidR="0051491C">
        <w:rPr>
          <w:rFonts w:hint="cs"/>
          <w:rtl/>
        </w:rPr>
        <w:t xml:space="preserve"> </w:t>
      </w:r>
      <w:r w:rsidR="0051491C" w:rsidRPr="00B97EEC">
        <w:rPr>
          <w:rFonts w:ascii="Traditional Arabic" w:hAnsi="Traditional Arabic" w:cs="Traditional Arabic"/>
          <w:rtl/>
        </w:rPr>
        <w:t>﴿</w:t>
      </w:r>
      <w:r w:rsidR="00B97EEC" w:rsidRPr="006865DA">
        <w:rPr>
          <w:rStyle w:val="Char9"/>
          <w:rFonts w:hint="eastAsia"/>
          <w:rtl/>
        </w:rPr>
        <w:t>فَ</w:t>
      </w:r>
      <w:r w:rsidR="00B97EEC" w:rsidRPr="006865DA">
        <w:rPr>
          <w:rStyle w:val="Char9"/>
          <w:rFonts w:hint="cs"/>
          <w:rtl/>
        </w:rPr>
        <w:t>ٱ</w:t>
      </w:r>
      <w:r w:rsidR="00B97EEC" w:rsidRPr="006865DA">
        <w:rPr>
          <w:rStyle w:val="Char9"/>
          <w:rFonts w:hint="eastAsia"/>
          <w:rtl/>
        </w:rPr>
        <w:t>سۡتَجَابَ</w:t>
      </w:r>
      <w:r w:rsidR="00B97EEC" w:rsidRPr="006865DA">
        <w:rPr>
          <w:rStyle w:val="Char9"/>
          <w:rtl/>
        </w:rPr>
        <w:t xml:space="preserve"> لَهُ</w:t>
      </w:r>
      <w:r w:rsidR="00B97EEC" w:rsidRPr="006865DA">
        <w:rPr>
          <w:rStyle w:val="Char9"/>
          <w:rFonts w:hint="cs"/>
          <w:rtl/>
        </w:rPr>
        <w:t>ۥ</w:t>
      </w:r>
      <w:r w:rsidR="00B97EEC" w:rsidRPr="006865DA">
        <w:rPr>
          <w:rStyle w:val="Char9"/>
          <w:rtl/>
        </w:rPr>
        <w:t xml:space="preserve"> رَبُّهُ</w:t>
      </w:r>
      <w:r w:rsidR="00B97EEC" w:rsidRPr="006865DA">
        <w:rPr>
          <w:rStyle w:val="Char9"/>
          <w:rFonts w:hint="cs"/>
          <w:rtl/>
        </w:rPr>
        <w:t>ۥ</w:t>
      </w:r>
      <w:r w:rsidR="00B97EEC" w:rsidRPr="006865DA">
        <w:rPr>
          <w:rStyle w:val="Char9"/>
          <w:rtl/>
        </w:rPr>
        <w:t xml:space="preserve"> فَصَرَفَ عَنۡهُ كَيۡدَهُنَّۚ إِنَّهُ</w:t>
      </w:r>
      <w:r w:rsidR="00B97EEC" w:rsidRPr="006865DA">
        <w:rPr>
          <w:rStyle w:val="Char9"/>
          <w:rFonts w:hint="cs"/>
          <w:rtl/>
        </w:rPr>
        <w:t>ۥ</w:t>
      </w:r>
      <w:r w:rsidR="00B97EEC" w:rsidRPr="006865DA">
        <w:rPr>
          <w:rStyle w:val="Char9"/>
          <w:rtl/>
        </w:rPr>
        <w:t xml:space="preserve"> هُوَ </w:t>
      </w:r>
      <w:r w:rsidR="00B97EEC" w:rsidRPr="006865DA">
        <w:rPr>
          <w:rStyle w:val="Char9"/>
          <w:rFonts w:hint="cs"/>
          <w:rtl/>
        </w:rPr>
        <w:t>ٱ</w:t>
      </w:r>
      <w:r w:rsidR="00B97EEC" w:rsidRPr="006865DA">
        <w:rPr>
          <w:rStyle w:val="Char9"/>
          <w:rFonts w:hint="eastAsia"/>
          <w:rtl/>
        </w:rPr>
        <w:t>لسَّمِيعُ</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لۡعَلِيمُ</w:t>
      </w:r>
      <w:r w:rsidR="00B97EEC" w:rsidRPr="006865DA">
        <w:rPr>
          <w:rStyle w:val="Char9"/>
          <w:rtl/>
        </w:rPr>
        <w:t xml:space="preserve"> ٣٤</w:t>
      </w:r>
      <w:r w:rsidR="0051491C" w:rsidRPr="00B97EEC">
        <w:rPr>
          <w:rFonts w:ascii="Traditional Arabic" w:hAnsi="Traditional Arabic" w:cs="Traditional Arabic"/>
          <w:rtl/>
        </w:rPr>
        <w:t>﴾</w:t>
      </w:r>
      <w:r w:rsidR="0051491C">
        <w:rPr>
          <w:rFonts w:hint="cs"/>
          <w:rtl/>
        </w:rPr>
        <w:t xml:space="preserve"> </w:t>
      </w:r>
      <w:r w:rsidR="0051491C" w:rsidRPr="0051491C">
        <w:rPr>
          <w:rStyle w:val="Char6"/>
          <w:rFonts w:hint="cs"/>
          <w:rtl/>
        </w:rPr>
        <w:t>[</w:t>
      </w:r>
      <w:r w:rsidR="0051491C">
        <w:rPr>
          <w:rStyle w:val="Char6"/>
          <w:rFonts w:hint="cs"/>
          <w:rtl/>
        </w:rPr>
        <w:t>یوسف: 34</w:t>
      </w:r>
      <w:r w:rsidR="0051491C" w:rsidRPr="0051491C">
        <w:rPr>
          <w:rStyle w:val="Char6"/>
          <w:rFonts w:hint="cs"/>
          <w:rtl/>
        </w:rPr>
        <w:t>]</w:t>
      </w:r>
      <w:r w:rsidR="0051491C">
        <w:rPr>
          <w:rFonts w:hint="cs"/>
          <w:rtl/>
        </w:rPr>
        <w:t>.</w:t>
      </w:r>
      <w:r w:rsidRPr="00B813E3">
        <w:rPr>
          <w:rStyle w:val="FootnoteReference"/>
          <w:rFonts w:ascii="Tahoma" w:hAnsi="Tahoma"/>
          <w:rtl/>
        </w:rPr>
        <w:footnoteReference w:id="628"/>
      </w:r>
    </w:p>
    <w:p w:rsidR="00190F63" w:rsidRPr="0051491C" w:rsidRDefault="00190F63" w:rsidP="00A064A3">
      <w:pPr>
        <w:pStyle w:val="a4"/>
        <w:numPr>
          <w:ilvl w:val="0"/>
          <w:numId w:val="35"/>
        </w:numPr>
        <w:ind w:left="641" w:hanging="357"/>
        <w:rPr>
          <w:rtl/>
        </w:rPr>
      </w:pPr>
      <w:r w:rsidRPr="0051491C">
        <w:rPr>
          <w:rFonts w:hint="cs"/>
          <w:rtl/>
        </w:rPr>
        <w:t xml:space="preserve">محنت سوم: او را ظالمانه به زندان انداختن و به مدت هفت سال در آن نگه داشتن آنهم بخاطر </w:t>
      </w:r>
      <w:r w:rsidR="003231C0" w:rsidRPr="0051491C">
        <w:rPr>
          <w:rFonts w:hint="cs"/>
          <w:rtl/>
        </w:rPr>
        <w:t>یک</w:t>
      </w:r>
      <w:r w:rsidR="00D33A3D" w:rsidRPr="0051491C">
        <w:rPr>
          <w:rFonts w:hint="cs"/>
          <w:rtl/>
        </w:rPr>
        <w:t xml:space="preserve"> اتهام واه</w:t>
      </w:r>
      <w:r w:rsidR="003231C0" w:rsidRPr="0051491C">
        <w:rPr>
          <w:rFonts w:hint="cs"/>
          <w:rtl/>
        </w:rPr>
        <w:t>ی</w:t>
      </w:r>
      <w:r w:rsidR="00D33A3D" w:rsidRPr="0051491C">
        <w:rPr>
          <w:rFonts w:hint="cs"/>
          <w:rtl/>
        </w:rPr>
        <w:t xml:space="preserve"> و ب</w:t>
      </w:r>
      <w:r w:rsidR="003231C0" w:rsidRPr="0051491C">
        <w:rPr>
          <w:rFonts w:hint="cs"/>
          <w:rtl/>
        </w:rPr>
        <w:t>ی</w:t>
      </w:r>
      <w:r w:rsidR="00D33A3D" w:rsidRPr="0051491C">
        <w:rPr>
          <w:rFonts w:hint="cs"/>
          <w:rtl/>
        </w:rPr>
        <w:t>‌اساس و اگر رؤ</w:t>
      </w:r>
      <w:r w:rsidR="003231C0" w:rsidRPr="0051491C">
        <w:rPr>
          <w:rFonts w:hint="cs"/>
          <w:rtl/>
        </w:rPr>
        <w:t>ی</w:t>
      </w:r>
      <w:r w:rsidRPr="0051491C">
        <w:rPr>
          <w:rFonts w:hint="cs"/>
          <w:rtl/>
        </w:rPr>
        <w:t>ا</w:t>
      </w:r>
      <w:r w:rsidR="003231C0" w:rsidRPr="0051491C">
        <w:rPr>
          <w:rFonts w:hint="cs"/>
          <w:rtl/>
        </w:rPr>
        <w:t>ی</w:t>
      </w:r>
      <w:r w:rsidRPr="0051491C">
        <w:rPr>
          <w:rFonts w:hint="cs"/>
          <w:rtl/>
        </w:rPr>
        <w:t xml:space="preserve"> پادشاه و پر</w:t>
      </w:r>
      <w:r w:rsidR="003231C0" w:rsidRPr="0051491C">
        <w:rPr>
          <w:rFonts w:hint="cs"/>
          <w:rtl/>
        </w:rPr>
        <w:t>ی</w:t>
      </w:r>
      <w:r w:rsidRPr="0051491C">
        <w:rPr>
          <w:rFonts w:hint="cs"/>
          <w:rtl/>
        </w:rPr>
        <w:t>شان حال</w:t>
      </w:r>
      <w:r w:rsidR="003231C0" w:rsidRPr="0051491C">
        <w:rPr>
          <w:rFonts w:hint="cs"/>
          <w:rtl/>
        </w:rPr>
        <w:t>ی</w:t>
      </w:r>
      <w:r w:rsidRPr="0051491C">
        <w:rPr>
          <w:rFonts w:hint="cs"/>
          <w:rtl/>
        </w:rPr>
        <w:t xml:space="preserve"> او سبب نم</w:t>
      </w:r>
      <w:r w:rsidR="003231C0" w:rsidRPr="0051491C">
        <w:rPr>
          <w:rFonts w:hint="cs"/>
          <w:rtl/>
        </w:rPr>
        <w:t>ی</w:t>
      </w:r>
      <w:r w:rsidRPr="0051491C">
        <w:rPr>
          <w:rFonts w:hint="cs"/>
          <w:rtl/>
        </w:rPr>
        <w:t>‌شد سال</w:t>
      </w:r>
      <w:r w:rsidR="0051491C">
        <w:rPr>
          <w:rFonts w:hint="eastAsia"/>
          <w:rtl/>
        </w:rPr>
        <w:t>‌</w:t>
      </w:r>
      <w:r w:rsidRPr="0051491C">
        <w:rPr>
          <w:rFonts w:hint="cs"/>
          <w:rtl/>
        </w:rPr>
        <w:t>ها</w:t>
      </w:r>
      <w:r w:rsidR="003231C0" w:rsidRPr="0051491C">
        <w:rPr>
          <w:rFonts w:hint="cs"/>
          <w:rtl/>
        </w:rPr>
        <w:t>ی</w:t>
      </w:r>
      <w:r w:rsidRPr="0051491C">
        <w:rPr>
          <w:rFonts w:hint="cs"/>
          <w:rtl/>
        </w:rPr>
        <w:t xml:space="preserve"> طولان</w:t>
      </w:r>
      <w:r w:rsidR="003231C0" w:rsidRPr="0051491C">
        <w:rPr>
          <w:rFonts w:hint="cs"/>
          <w:rtl/>
        </w:rPr>
        <w:t>ی</w:t>
      </w:r>
      <w:r w:rsidRPr="0051491C">
        <w:rPr>
          <w:rFonts w:hint="cs"/>
          <w:rtl/>
        </w:rPr>
        <w:t xml:space="preserve"> در زندان باق</w:t>
      </w:r>
      <w:r w:rsidR="003231C0" w:rsidRPr="0051491C">
        <w:rPr>
          <w:rFonts w:hint="cs"/>
          <w:rtl/>
        </w:rPr>
        <w:t>ی</w:t>
      </w:r>
      <w:r w:rsidRPr="0051491C">
        <w:rPr>
          <w:rFonts w:hint="cs"/>
          <w:rtl/>
        </w:rPr>
        <w:t xml:space="preserve"> م</w:t>
      </w:r>
      <w:r w:rsidR="003231C0" w:rsidRPr="0051491C">
        <w:rPr>
          <w:rFonts w:hint="cs"/>
          <w:rtl/>
        </w:rPr>
        <w:t>ی</w:t>
      </w:r>
      <w:r w:rsidRPr="0051491C">
        <w:rPr>
          <w:rFonts w:hint="cs"/>
          <w:rtl/>
        </w:rPr>
        <w:t>‌ماند.</w:t>
      </w:r>
    </w:p>
    <w:p w:rsidR="00190F63" w:rsidRPr="00D33A3D" w:rsidRDefault="00190F63" w:rsidP="0051491C">
      <w:pPr>
        <w:pStyle w:val="a2"/>
        <w:rPr>
          <w:rtl/>
        </w:rPr>
      </w:pPr>
      <w:bookmarkStart w:id="704" w:name="_Toc285148510"/>
      <w:bookmarkStart w:id="705" w:name="_Toc432074123"/>
      <w:bookmarkStart w:id="706" w:name="_Toc432075759"/>
      <w:r w:rsidRPr="00D33A3D">
        <w:rPr>
          <w:rFonts w:hint="cs"/>
          <w:rtl/>
        </w:rPr>
        <w:t>اخطار و ب</w:t>
      </w:r>
      <w:r w:rsidR="003231C0">
        <w:rPr>
          <w:rFonts w:hint="cs"/>
          <w:rtl/>
        </w:rPr>
        <w:t>ی</w:t>
      </w:r>
      <w:r w:rsidRPr="00D33A3D">
        <w:rPr>
          <w:rFonts w:hint="cs"/>
          <w:rtl/>
        </w:rPr>
        <w:t>دار باش مهم پ</w:t>
      </w:r>
      <w:r w:rsidR="003231C0">
        <w:rPr>
          <w:rFonts w:hint="cs"/>
          <w:rtl/>
        </w:rPr>
        <w:t>ی</w:t>
      </w:r>
      <w:r w:rsidRPr="00D33A3D">
        <w:rPr>
          <w:rFonts w:hint="cs"/>
          <w:rtl/>
        </w:rPr>
        <w:t xml:space="preserve">رامون عصمت </w:t>
      </w:r>
      <w:r w:rsidR="003231C0">
        <w:rPr>
          <w:rFonts w:hint="cs"/>
          <w:rtl/>
        </w:rPr>
        <w:t>ی</w:t>
      </w:r>
      <w:r w:rsidRPr="00D33A3D">
        <w:rPr>
          <w:rFonts w:hint="cs"/>
          <w:rtl/>
        </w:rPr>
        <w:t>وسف</w:t>
      </w:r>
      <w:r w:rsidR="00D33A3D" w:rsidRPr="009563D5">
        <w:rPr>
          <w:rFonts w:cs="CTraditional Arabic" w:hint="cs"/>
          <w:bCs w:val="0"/>
          <w:rtl/>
        </w:rPr>
        <w:t>÷</w:t>
      </w:r>
      <w:bookmarkEnd w:id="704"/>
      <w:bookmarkEnd w:id="705"/>
      <w:bookmarkEnd w:id="706"/>
    </w:p>
    <w:p w:rsidR="00190F63" w:rsidRPr="0051491C" w:rsidRDefault="00190F63" w:rsidP="0051491C">
      <w:pPr>
        <w:pStyle w:val="a4"/>
        <w:rPr>
          <w:rtl/>
        </w:rPr>
      </w:pPr>
      <w:r w:rsidRPr="0051491C">
        <w:rPr>
          <w:rFonts w:hint="cs"/>
          <w:rtl/>
        </w:rPr>
        <w:t>در باب مربوط به عصمت انب</w:t>
      </w:r>
      <w:r w:rsidR="003231C0" w:rsidRPr="0051491C">
        <w:rPr>
          <w:rFonts w:hint="cs"/>
          <w:rtl/>
        </w:rPr>
        <w:t>ی</w:t>
      </w:r>
      <w:r w:rsidRPr="0051491C">
        <w:rPr>
          <w:rFonts w:hint="cs"/>
          <w:rtl/>
        </w:rPr>
        <w:t>ا</w:t>
      </w:r>
      <w:r w:rsidR="00D33A3D" w:rsidRPr="0051491C">
        <w:rPr>
          <w:rFonts w:hint="cs"/>
          <w:rtl/>
        </w:rPr>
        <w:t>ء</w:t>
      </w:r>
      <w:r w:rsidRPr="0051491C">
        <w:rPr>
          <w:rFonts w:hint="cs"/>
          <w:rtl/>
        </w:rPr>
        <w:t xml:space="preserve"> ده وجه از وجوه عصمت </w:t>
      </w:r>
      <w:r w:rsidR="003231C0" w:rsidRPr="0051491C">
        <w:rPr>
          <w:rFonts w:hint="cs"/>
          <w:rtl/>
        </w:rPr>
        <w:t>ی</w:t>
      </w:r>
      <w:r w:rsidRPr="0051491C">
        <w:rPr>
          <w:rFonts w:hint="cs"/>
          <w:rtl/>
        </w:rPr>
        <w:t>وسف را ذ</w:t>
      </w:r>
      <w:r w:rsidR="003231C0" w:rsidRPr="0051491C">
        <w:rPr>
          <w:rFonts w:hint="cs"/>
          <w:rtl/>
        </w:rPr>
        <w:t>ک</w:t>
      </w:r>
      <w:r w:rsidRPr="0051491C">
        <w:rPr>
          <w:rFonts w:hint="cs"/>
          <w:rtl/>
        </w:rPr>
        <w:t xml:space="preserve">ر </w:t>
      </w:r>
      <w:r w:rsidR="003231C0" w:rsidRPr="0051491C">
        <w:rPr>
          <w:rFonts w:hint="cs"/>
          <w:rtl/>
        </w:rPr>
        <w:t>ک</w:t>
      </w:r>
      <w:r w:rsidRPr="0051491C">
        <w:rPr>
          <w:rFonts w:hint="cs"/>
          <w:rtl/>
        </w:rPr>
        <w:t>رد</w:t>
      </w:r>
      <w:r w:rsidR="003231C0" w:rsidRPr="0051491C">
        <w:rPr>
          <w:rFonts w:hint="cs"/>
          <w:rtl/>
        </w:rPr>
        <w:t>ی</w:t>
      </w:r>
      <w:r w:rsidRPr="0051491C">
        <w:rPr>
          <w:rFonts w:hint="cs"/>
          <w:rtl/>
        </w:rPr>
        <w:t>م و در</w:t>
      </w:r>
      <w:r w:rsidR="00D33A3D" w:rsidRPr="0051491C">
        <w:rPr>
          <w:rFonts w:hint="cs"/>
          <w:rtl/>
        </w:rPr>
        <w:t xml:space="preserve"> ا</w:t>
      </w:r>
      <w:r w:rsidR="003231C0" w:rsidRPr="0051491C">
        <w:rPr>
          <w:rFonts w:hint="cs"/>
          <w:rtl/>
        </w:rPr>
        <w:t>ی</w:t>
      </w:r>
      <w:r w:rsidR="00D33A3D" w:rsidRPr="0051491C">
        <w:rPr>
          <w:rFonts w:hint="cs"/>
          <w:rtl/>
        </w:rPr>
        <w:t xml:space="preserve">نجا </w:t>
      </w:r>
      <w:r w:rsidR="003231C0" w:rsidRPr="0051491C">
        <w:rPr>
          <w:rFonts w:hint="cs"/>
          <w:rtl/>
        </w:rPr>
        <w:t>یک</w:t>
      </w:r>
      <w:r w:rsidR="00D33A3D" w:rsidRPr="0051491C">
        <w:rPr>
          <w:rFonts w:hint="cs"/>
          <w:rtl/>
        </w:rPr>
        <w:t xml:space="preserve"> ن</w:t>
      </w:r>
      <w:r w:rsidR="003231C0" w:rsidRPr="0051491C">
        <w:rPr>
          <w:rFonts w:hint="cs"/>
          <w:rtl/>
        </w:rPr>
        <w:t>ک</w:t>
      </w:r>
      <w:r w:rsidR="00D33A3D" w:rsidRPr="0051491C">
        <w:rPr>
          <w:rFonts w:hint="cs"/>
          <w:rtl/>
        </w:rPr>
        <w:t>ته‌</w:t>
      </w:r>
      <w:r w:rsidR="003231C0" w:rsidRPr="0051491C">
        <w:rPr>
          <w:rFonts w:hint="cs"/>
          <w:rtl/>
        </w:rPr>
        <w:t>ی</w:t>
      </w:r>
      <w:r w:rsidR="00D33A3D" w:rsidRPr="0051491C">
        <w:rPr>
          <w:rFonts w:hint="cs"/>
          <w:rtl/>
        </w:rPr>
        <w:t xml:space="preserve"> مهم به نقل از «فخر راز</w:t>
      </w:r>
      <w:r w:rsidR="003231C0" w:rsidRPr="0051491C">
        <w:rPr>
          <w:rFonts w:hint="cs"/>
          <w:rtl/>
        </w:rPr>
        <w:t>ی</w:t>
      </w:r>
      <w:r w:rsidR="00D33A3D" w:rsidRPr="0051491C">
        <w:rPr>
          <w:rFonts w:hint="cs"/>
          <w:rtl/>
        </w:rPr>
        <w:t>»</w:t>
      </w:r>
      <w:r w:rsidRPr="0051491C">
        <w:rPr>
          <w:rFonts w:hint="cs"/>
          <w:rtl/>
        </w:rPr>
        <w:t xml:space="preserve"> اضافه م</w:t>
      </w:r>
      <w:r w:rsidR="003231C0" w:rsidRPr="0051491C">
        <w:rPr>
          <w:rFonts w:hint="cs"/>
          <w:rtl/>
        </w:rPr>
        <w:t>ی</w:t>
      </w:r>
      <w:r w:rsidRPr="0051491C">
        <w:rPr>
          <w:rFonts w:hint="cs"/>
          <w:rtl/>
        </w:rPr>
        <w:t>‌</w:t>
      </w:r>
      <w:r w:rsidR="003231C0" w:rsidRPr="0051491C">
        <w:rPr>
          <w:rFonts w:hint="cs"/>
          <w:rtl/>
        </w:rPr>
        <w:t>ک</w:t>
      </w:r>
      <w:r w:rsidRPr="0051491C">
        <w:rPr>
          <w:rFonts w:hint="cs"/>
          <w:rtl/>
        </w:rPr>
        <w:t>ن</w:t>
      </w:r>
      <w:r w:rsidR="00D33A3D" w:rsidRPr="0051491C">
        <w:rPr>
          <w:rFonts w:hint="cs"/>
          <w:rtl/>
        </w:rPr>
        <w:t xml:space="preserve">م </w:t>
      </w:r>
      <w:r w:rsidR="003231C0" w:rsidRPr="0051491C">
        <w:rPr>
          <w:rFonts w:hint="cs"/>
          <w:rtl/>
        </w:rPr>
        <w:t>ک</w:t>
      </w:r>
      <w:r w:rsidR="00D33A3D" w:rsidRPr="0051491C">
        <w:rPr>
          <w:rFonts w:hint="cs"/>
          <w:rtl/>
        </w:rPr>
        <w:t>ه بر پا</w:t>
      </w:r>
      <w:r w:rsidR="003231C0" w:rsidRPr="0051491C">
        <w:rPr>
          <w:rFonts w:hint="cs"/>
          <w:rtl/>
        </w:rPr>
        <w:t>کی</w:t>
      </w:r>
      <w:r w:rsidR="00D33A3D" w:rsidRPr="0051491C">
        <w:rPr>
          <w:rFonts w:hint="cs"/>
          <w:rtl/>
        </w:rPr>
        <w:t xml:space="preserve"> و عصمت و نزهت </w:t>
      </w:r>
      <w:r w:rsidR="003231C0" w:rsidRPr="0051491C">
        <w:rPr>
          <w:rFonts w:hint="cs"/>
          <w:rtl/>
        </w:rPr>
        <w:t>ی</w:t>
      </w:r>
      <w:r w:rsidR="00D33A3D" w:rsidRPr="0051491C">
        <w:rPr>
          <w:rFonts w:hint="cs"/>
          <w:rtl/>
        </w:rPr>
        <w:t>وسف</w:t>
      </w:r>
      <w:r w:rsidRPr="0051491C">
        <w:rPr>
          <w:rFonts w:hint="cs"/>
          <w:rtl/>
        </w:rPr>
        <w:t xml:space="preserve"> </w:t>
      </w:r>
      <w:r w:rsidR="00D33A3D" w:rsidRPr="0051491C">
        <w:rPr>
          <w:rFonts w:hint="cs"/>
          <w:rtl/>
        </w:rPr>
        <w:t>(</w:t>
      </w:r>
      <w:r w:rsidRPr="0051491C">
        <w:rPr>
          <w:rFonts w:hint="cs"/>
          <w:rtl/>
        </w:rPr>
        <w:t>از هم</w:t>
      </w:r>
      <w:r w:rsidR="00D33A3D" w:rsidRPr="0051491C">
        <w:rPr>
          <w:rFonts w:hint="cs"/>
          <w:rtl/>
        </w:rPr>
        <w:t>ِّ</w:t>
      </w:r>
      <w:r w:rsidR="003231C0" w:rsidRPr="0051491C">
        <w:rPr>
          <w:rFonts w:hint="cs"/>
          <w:rtl/>
        </w:rPr>
        <w:t>ی</w:t>
      </w:r>
      <w:r w:rsidRPr="0051491C">
        <w:rPr>
          <w:rFonts w:hint="cs"/>
          <w:rtl/>
        </w:rPr>
        <w:t xml:space="preserve"> </w:t>
      </w:r>
      <w:r w:rsidR="003231C0" w:rsidRPr="0051491C">
        <w:rPr>
          <w:rFonts w:hint="cs"/>
          <w:rtl/>
        </w:rPr>
        <w:t>ک</w:t>
      </w:r>
      <w:r w:rsidRPr="0051491C">
        <w:rPr>
          <w:rFonts w:hint="cs"/>
          <w:rtl/>
        </w:rPr>
        <w:t>ه بر او عارض شد</w:t>
      </w:r>
      <w:r w:rsidR="00D33A3D" w:rsidRPr="0051491C">
        <w:rPr>
          <w:rFonts w:hint="cs"/>
          <w:rtl/>
        </w:rPr>
        <w:t>)</w:t>
      </w:r>
      <w:r w:rsidRPr="0051491C">
        <w:rPr>
          <w:rFonts w:hint="cs"/>
          <w:rtl/>
        </w:rPr>
        <w:t xml:space="preserve"> دلالت م</w:t>
      </w:r>
      <w:r w:rsidR="003231C0" w:rsidRPr="0051491C">
        <w:rPr>
          <w:rFonts w:hint="cs"/>
          <w:rtl/>
        </w:rPr>
        <w:t>ی</w:t>
      </w:r>
      <w:r w:rsidRPr="0051491C">
        <w:rPr>
          <w:rFonts w:hint="cs"/>
          <w:rtl/>
        </w:rPr>
        <w:t>‌نما</w:t>
      </w:r>
      <w:r w:rsidR="003231C0" w:rsidRPr="0051491C">
        <w:rPr>
          <w:rFonts w:hint="cs"/>
          <w:rtl/>
        </w:rPr>
        <w:t>ی</w:t>
      </w:r>
      <w:r w:rsidRPr="0051491C">
        <w:rPr>
          <w:rFonts w:hint="cs"/>
          <w:rtl/>
        </w:rPr>
        <w:t>د. او م</w:t>
      </w:r>
      <w:r w:rsidR="003231C0" w:rsidRPr="0051491C">
        <w:rPr>
          <w:rFonts w:hint="cs"/>
          <w:rtl/>
        </w:rPr>
        <w:t>ی</w:t>
      </w:r>
      <w:r w:rsidRPr="0051491C">
        <w:rPr>
          <w:rFonts w:hint="cs"/>
          <w:rtl/>
        </w:rPr>
        <w:t>‌گو</w:t>
      </w:r>
      <w:r w:rsidR="003231C0" w:rsidRPr="0051491C">
        <w:rPr>
          <w:rFonts w:hint="cs"/>
          <w:rtl/>
        </w:rPr>
        <w:t>ی</w:t>
      </w:r>
      <w:r w:rsidRPr="0051491C">
        <w:rPr>
          <w:rFonts w:hint="cs"/>
          <w:rtl/>
        </w:rPr>
        <w:t xml:space="preserve">د: </w:t>
      </w:r>
    </w:p>
    <w:p w:rsidR="00190F63" w:rsidRPr="0051491C" w:rsidRDefault="00190F63" w:rsidP="00B97EEC">
      <w:pPr>
        <w:pStyle w:val="a4"/>
        <w:rPr>
          <w:rtl/>
        </w:rPr>
      </w:pPr>
      <w:r w:rsidRPr="0051491C">
        <w:rPr>
          <w:rFonts w:hint="cs"/>
          <w:rtl/>
        </w:rPr>
        <w:t>خداوند متعال خود به پا</w:t>
      </w:r>
      <w:r w:rsidR="003231C0" w:rsidRPr="0051491C">
        <w:rPr>
          <w:rFonts w:hint="cs"/>
          <w:rtl/>
        </w:rPr>
        <w:t>کی</w:t>
      </w:r>
      <w:r w:rsidRPr="0051491C">
        <w:rPr>
          <w:rFonts w:hint="cs"/>
          <w:rtl/>
        </w:rPr>
        <w:t xml:space="preserve"> </w:t>
      </w:r>
      <w:r w:rsidR="003231C0" w:rsidRPr="0051491C">
        <w:rPr>
          <w:rFonts w:hint="cs"/>
          <w:rtl/>
        </w:rPr>
        <w:t>ی</w:t>
      </w:r>
      <w:r w:rsidRPr="0051491C">
        <w:rPr>
          <w:rFonts w:hint="cs"/>
          <w:rtl/>
        </w:rPr>
        <w:t>وسف گواه</w:t>
      </w:r>
      <w:r w:rsidR="003231C0" w:rsidRPr="0051491C">
        <w:rPr>
          <w:rFonts w:hint="cs"/>
          <w:rtl/>
        </w:rPr>
        <w:t>ی</w:t>
      </w:r>
      <w:r w:rsidRPr="0051491C">
        <w:rPr>
          <w:rFonts w:hint="cs"/>
          <w:rtl/>
        </w:rPr>
        <w:t xml:space="preserve"> داده است.</w:t>
      </w:r>
      <w:r w:rsidR="0051491C">
        <w:rPr>
          <w:rFonts w:hint="cs"/>
          <w:rtl/>
        </w:rPr>
        <w:t xml:space="preserve"> </w:t>
      </w:r>
      <w:r w:rsidR="0051491C">
        <w:rPr>
          <w:rFonts w:ascii="Traditional Arabic" w:hAnsi="Traditional Arabic" w:cs="Traditional Arabic"/>
          <w:rtl/>
        </w:rPr>
        <w:t>﴿</w:t>
      </w:r>
      <w:r w:rsidR="00B97EEC" w:rsidRPr="006865DA">
        <w:rPr>
          <w:rStyle w:val="Char9"/>
          <w:rtl/>
        </w:rPr>
        <w:t xml:space="preserve">كَذَٰلِكَ لِنَصۡرِفَ عَنۡهُ </w:t>
      </w:r>
      <w:r w:rsidR="00B97EEC" w:rsidRPr="006865DA">
        <w:rPr>
          <w:rStyle w:val="Char9"/>
          <w:rFonts w:hint="cs"/>
          <w:rtl/>
        </w:rPr>
        <w:t>ٱ</w:t>
      </w:r>
      <w:r w:rsidR="00B97EEC" w:rsidRPr="006865DA">
        <w:rPr>
          <w:rStyle w:val="Char9"/>
          <w:rFonts w:hint="eastAsia"/>
          <w:rtl/>
        </w:rPr>
        <w:t>لسُّوٓءَ</w:t>
      </w:r>
      <w:r w:rsidR="00B97EEC" w:rsidRPr="006865DA">
        <w:rPr>
          <w:rStyle w:val="Char9"/>
          <w:rtl/>
        </w:rPr>
        <w:t xml:space="preserve"> وَ</w:t>
      </w:r>
      <w:r w:rsidR="00B97EEC" w:rsidRPr="006865DA">
        <w:rPr>
          <w:rStyle w:val="Char9"/>
          <w:rFonts w:hint="cs"/>
          <w:rtl/>
        </w:rPr>
        <w:t>ٱ</w:t>
      </w:r>
      <w:r w:rsidR="00B97EEC" w:rsidRPr="006865DA">
        <w:rPr>
          <w:rStyle w:val="Char9"/>
          <w:rFonts w:hint="eastAsia"/>
          <w:rtl/>
        </w:rPr>
        <w:t>لۡفَحۡشَآءَۚ</w:t>
      </w:r>
      <w:r w:rsidR="00B97EEC" w:rsidRPr="006865DA">
        <w:rPr>
          <w:rStyle w:val="Char9"/>
          <w:rtl/>
        </w:rPr>
        <w:t xml:space="preserve"> إِنَّهُ</w:t>
      </w:r>
      <w:r w:rsidR="00B97EEC" w:rsidRPr="006865DA">
        <w:rPr>
          <w:rStyle w:val="Char9"/>
          <w:rFonts w:hint="cs"/>
          <w:rtl/>
        </w:rPr>
        <w:t>ۥ</w:t>
      </w:r>
      <w:r w:rsidR="00B97EEC" w:rsidRPr="006865DA">
        <w:rPr>
          <w:rStyle w:val="Char9"/>
          <w:rtl/>
        </w:rPr>
        <w:t xml:space="preserve"> مِنۡ عِبَادِنَا </w:t>
      </w:r>
      <w:r w:rsidR="00B97EEC" w:rsidRPr="006865DA">
        <w:rPr>
          <w:rStyle w:val="Char9"/>
          <w:rFonts w:hint="cs"/>
          <w:rtl/>
        </w:rPr>
        <w:t>ٱ</w:t>
      </w:r>
      <w:r w:rsidR="00B97EEC" w:rsidRPr="006865DA">
        <w:rPr>
          <w:rStyle w:val="Char9"/>
          <w:rFonts w:hint="eastAsia"/>
          <w:rtl/>
        </w:rPr>
        <w:t>لۡمُخۡلَصِينَ</w:t>
      </w:r>
      <w:r w:rsidR="00B97EEC" w:rsidRPr="006865DA">
        <w:rPr>
          <w:rStyle w:val="Char9"/>
          <w:rtl/>
        </w:rPr>
        <w:t xml:space="preserve"> ٢٤</w:t>
      </w:r>
      <w:r w:rsidR="0051491C">
        <w:rPr>
          <w:rFonts w:ascii="Traditional Arabic" w:hAnsi="Traditional Arabic" w:cs="Traditional Arabic"/>
          <w:rtl/>
        </w:rPr>
        <w:t>﴾</w:t>
      </w:r>
      <w:r w:rsidR="0051491C">
        <w:rPr>
          <w:rFonts w:hint="cs"/>
          <w:rtl/>
        </w:rPr>
        <w:t xml:space="preserve"> </w:t>
      </w:r>
      <w:r w:rsidR="0051491C" w:rsidRPr="0051491C">
        <w:rPr>
          <w:rStyle w:val="Char6"/>
          <w:rFonts w:hint="cs"/>
          <w:rtl/>
        </w:rPr>
        <w:t>[</w:t>
      </w:r>
      <w:r w:rsidR="0051491C">
        <w:rPr>
          <w:rStyle w:val="Char6"/>
          <w:rFonts w:hint="cs"/>
          <w:rtl/>
        </w:rPr>
        <w:t>یوسف: 24</w:t>
      </w:r>
      <w:r w:rsidR="0051491C" w:rsidRPr="0051491C">
        <w:rPr>
          <w:rStyle w:val="Char6"/>
          <w:rFonts w:hint="cs"/>
          <w:rtl/>
        </w:rPr>
        <w:t>]</w:t>
      </w:r>
      <w:r w:rsidR="0051491C">
        <w:rPr>
          <w:rFonts w:hint="cs"/>
          <w:rtl/>
        </w:rPr>
        <w:t>.</w:t>
      </w:r>
      <w:r w:rsidRPr="00B813E3">
        <w:rPr>
          <w:rStyle w:val="FootnoteReference"/>
          <w:rFonts w:ascii="Tahoma" w:hAnsi="Tahoma"/>
          <w:rtl/>
        </w:rPr>
        <w:footnoteReference w:id="629"/>
      </w:r>
    </w:p>
    <w:p w:rsidR="00190F63" w:rsidRPr="0051491C" w:rsidRDefault="00190F63" w:rsidP="00B97EEC">
      <w:pPr>
        <w:pStyle w:val="a4"/>
      </w:pPr>
      <w:r w:rsidRPr="0051491C">
        <w:rPr>
          <w:rFonts w:hint="cs"/>
          <w:rtl/>
        </w:rPr>
        <w:t>گواه</w:t>
      </w:r>
      <w:r w:rsidR="003231C0" w:rsidRPr="0051491C">
        <w:rPr>
          <w:rFonts w:hint="cs"/>
          <w:rtl/>
        </w:rPr>
        <w:t>ی</w:t>
      </w:r>
      <w:r w:rsidRPr="0051491C">
        <w:rPr>
          <w:rFonts w:hint="cs"/>
          <w:rtl/>
        </w:rPr>
        <w:t xml:space="preserve"> از ناح</w:t>
      </w:r>
      <w:r w:rsidR="003231C0" w:rsidRPr="0051491C">
        <w:rPr>
          <w:rFonts w:hint="cs"/>
          <w:rtl/>
        </w:rPr>
        <w:t>ی</w:t>
      </w:r>
      <w:r w:rsidRPr="0051491C">
        <w:rPr>
          <w:rFonts w:hint="cs"/>
          <w:rtl/>
        </w:rPr>
        <w:t>ه‌</w:t>
      </w:r>
      <w:r w:rsidR="003231C0" w:rsidRPr="0051491C">
        <w:rPr>
          <w:rFonts w:hint="cs"/>
          <w:rtl/>
        </w:rPr>
        <w:t>ی</w:t>
      </w:r>
      <w:r w:rsidRPr="0051491C">
        <w:rPr>
          <w:rFonts w:hint="cs"/>
          <w:rtl/>
        </w:rPr>
        <w:t xml:space="preserve"> </w:t>
      </w:r>
      <w:r w:rsidR="003231C0" w:rsidRPr="0051491C">
        <w:rPr>
          <w:rFonts w:hint="cs"/>
          <w:rtl/>
        </w:rPr>
        <w:t>یکی</w:t>
      </w:r>
      <w:r w:rsidRPr="0051491C">
        <w:rPr>
          <w:rFonts w:hint="cs"/>
          <w:rtl/>
        </w:rPr>
        <w:t xml:space="preserve"> از اقربا</w:t>
      </w:r>
      <w:r w:rsidR="00D33A3D" w:rsidRPr="0051491C">
        <w:rPr>
          <w:rFonts w:hint="cs"/>
          <w:rtl/>
        </w:rPr>
        <w:t>ء</w:t>
      </w:r>
      <w:r w:rsidRPr="0051491C">
        <w:rPr>
          <w:rFonts w:hint="cs"/>
          <w:rtl/>
        </w:rPr>
        <w:t xml:space="preserve"> و نزد</w:t>
      </w:r>
      <w:r w:rsidR="003231C0" w:rsidRPr="0051491C">
        <w:rPr>
          <w:rFonts w:hint="cs"/>
          <w:rtl/>
        </w:rPr>
        <w:t>یک</w:t>
      </w:r>
      <w:r w:rsidRPr="0051491C">
        <w:rPr>
          <w:rFonts w:hint="cs"/>
          <w:rtl/>
        </w:rPr>
        <w:t>ان همسر عز</w:t>
      </w:r>
      <w:r w:rsidR="003231C0" w:rsidRPr="0051491C">
        <w:rPr>
          <w:rFonts w:hint="cs"/>
          <w:rtl/>
        </w:rPr>
        <w:t>ی</w:t>
      </w:r>
      <w:r w:rsidRPr="0051491C">
        <w:rPr>
          <w:rFonts w:hint="cs"/>
          <w:rtl/>
        </w:rPr>
        <w:t>ز بر پا</w:t>
      </w:r>
      <w:r w:rsidR="003231C0" w:rsidRPr="0051491C">
        <w:rPr>
          <w:rFonts w:hint="cs"/>
          <w:rtl/>
        </w:rPr>
        <w:t>کی</w:t>
      </w:r>
      <w:r w:rsidRPr="0051491C">
        <w:rPr>
          <w:rFonts w:hint="cs"/>
          <w:rtl/>
        </w:rPr>
        <w:t xml:space="preserve"> او.</w:t>
      </w:r>
      <w:r w:rsidR="0051491C">
        <w:rPr>
          <w:rFonts w:hint="cs"/>
          <w:rtl/>
        </w:rPr>
        <w:t xml:space="preserve"> </w:t>
      </w:r>
      <w:r w:rsidR="0051491C">
        <w:rPr>
          <w:rFonts w:ascii="Traditional Arabic" w:hAnsi="Traditional Arabic" w:cs="Traditional Arabic"/>
          <w:rtl/>
        </w:rPr>
        <w:t>﴿</w:t>
      </w:r>
      <w:r w:rsidR="00B97EEC" w:rsidRPr="006865DA">
        <w:rPr>
          <w:rStyle w:val="Char9"/>
          <w:rtl/>
        </w:rPr>
        <w:t>وَشَهِدَ شَاهِدٞ مِّنۡ أَهۡلِهَآ إِن كَانَ قَمِيصُهُ</w:t>
      </w:r>
      <w:r w:rsidR="00B97EEC" w:rsidRPr="006865DA">
        <w:rPr>
          <w:rStyle w:val="Char9"/>
          <w:rFonts w:hint="cs"/>
          <w:rtl/>
        </w:rPr>
        <w:t>ۥ</w:t>
      </w:r>
      <w:r w:rsidR="00B97EEC" w:rsidRPr="006865DA">
        <w:rPr>
          <w:rStyle w:val="Char9"/>
          <w:rtl/>
        </w:rPr>
        <w:t xml:space="preserve"> قُدَّ مِن قُبُلٖ فَصَدَقَتۡ وَهُوَ مِنَ </w:t>
      </w:r>
      <w:r w:rsidR="00B97EEC" w:rsidRPr="006865DA">
        <w:rPr>
          <w:rStyle w:val="Char9"/>
          <w:rFonts w:hint="cs"/>
          <w:rtl/>
        </w:rPr>
        <w:t>ٱ</w:t>
      </w:r>
      <w:r w:rsidR="00B97EEC" w:rsidRPr="006865DA">
        <w:rPr>
          <w:rStyle w:val="Char9"/>
          <w:rFonts w:hint="eastAsia"/>
          <w:rtl/>
        </w:rPr>
        <w:t>لۡكَٰذِبِينَ</w:t>
      </w:r>
      <w:r w:rsidR="00B97EEC" w:rsidRPr="006865DA">
        <w:rPr>
          <w:rStyle w:val="Char9"/>
          <w:rtl/>
        </w:rPr>
        <w:t xml:space="preserve"> ٢٦</w:t>
      </w:r>
      <w:r w:rsidR="0051491C">
        <w:rPr>
          <w:rFonts w:ascii="Traditional Arabic" w:hAnsi="Traditional Arabic" w:cs="Traditional Arabic"/>
          <w:rtl/>
        </w:rPr>
        <w:t>﴾</w:t>
      </w:r>
      <w:r w:rsidR="0051491C">
        <w:rPr>
          <w:rFonts w:hint="cs"/>
          <w:rtl/>
        </w:rPr>
        <w:t xml:space="preserve"> </w:t>
      </w:r>
      <w:r w:rsidR="0051491C" w:rsidRPr="0051491C">
        <w:rPr>
          <w:rStyle w:val="Char6"/>
          <w:rFonts w:hint="cs"/>
          <w:rtl/>
        </w:rPr>
        <w:t>[</w:t>
      </w:r>
      <w:r w:rsidR="0051491C">
        <w:rPr>
          <w:rStyle w:val="Char6"/>
          <w:rFonts w:hint="cs"/>
          <w:rtl/>
        </w:rPr>
        <w:t>یوسف: 26</w:t>
      </w:r>
      <w:r w:rsidR="0051491C" w:rsidRPr="0051491C">
        <w:rPr>
          <w:rStyle w:val="Char6"/>
          <w:rFonts w:hint="cs"/>
          <w:rtl/>
        </w:rPr>
        <w:t>]</w:t>
      </w:r>
      <w:r w:rsidR="0051491C">
        <w:rPr>
          <w:rFonts w:hint="cs"/>
          <w:rtl/>
        </w:rPr>
        <w:t>.</w:t>
      </w:r>
      <w:r w:rsidRPr="00B813E3">
        <w:rPr>
          <w:rStyle w:val="FootnoteReference"/>
          <w:rFonts w:ascii="Tahoma" w:hAnsi="Tahoma"/>
          <w:rtl/>
        </w:rPr>
        <w:footnoteReference w:id="630"/>
      </w:r>
    </w:p>
    <w:p w:rsidR="00190F63" w:rsidRPr="0051491C" w:rsidRDefault="00190F63" w:rsidP="00B97EEC">
      <w:pPr>
        <w:pStyle w:val="a4"/>
      </w:pPr>
      <w:r w:rsidRPr="0051491C">
        <w:rPr>
          <w:rFonts w:hint="cs"/>
          <w:rtl/>
        </w:rPr>
        <w:t>زنان</w:t>
      </w:r>
      <w:r w:rsidR="003231C0" w:rsidRPr="0051491C">
        <w:rPr>
          <w:rFonts w:hint="cs"/>
          <w:rtl/>
        </w:rPr>
        <w:t>ی</w:t>
      </w:r>
      <w:r w:rsidRPr="0051491C">
        <w:rPr>
          <w:rFonts w:hint="cs"/>
          <w:rtl/>
        </w:rPr>
        <w:t xml:space="preserve"> </w:t>
      </w:r>
      <w:r w:rsidR="003231C0" w:rsidRPr="0051491C">
        <w:rPr>
          <w:rFonts w:hint="cs"/>
          <w:rtl/>
        </w:rPr>
        <w:t>ک</w:t>
      </w:r>
      <w:r w:rsidRPr="0051491C">
        <w:rPr>
          <w:rFonts w:hint="cs"/>
          <w:rtl/>
        </w:rPr>
        <w:t xml:space="preserve">ه دستان خود را قطع </w:t>
      </w:r>
      <w:r w:rsidR="003231C0" w:rsidRPr="0051491C">
        <w:rPr>
          <w:rFonts w:hint="cs"/>
          <w:rtl/>
        </w:rPr>
        <w:t>ک</w:t>
      </w:r>
      <w:r w:rsidRPr="0051491C">
        <w:rPr>
          <w:rFonts w:hint="cs"/>
          <w:rtl/>
        </w:rPr>
        <w:t>ردند به پا</w:t>
      </w:r>
      <w:r w:rsidR="003231C0" w:rsidRPr="0051491C">
        <w:rPr>
          <w:rFonts w:hint="cs"/>
          <w:rtl/>
        </w:rPr>
        <w:t>کی</w:t>
      </w:r>
      <w:r w:rsidRPr="0051491C">
        <w:rPr>
          <w:rFonts w:hint="cs"/>
          <w:rtl/>
        </w:rPr>
        <w:t xml:space="preserve"> او گواه</w:t>
      </w:r>
      <w:r w:rsidR="003231C0" w:rsidRPr="0051491C">
        <w:rPr>
          <w:rFonts w:hint="cs"/>
          <w:rtl/>
        </w:rPr>
        <w:t>ی</w:t>
      </w:r>
      <w:r w:rsidRPr="0051491C">
        <w:rPr>
          <w:rFonts w:hint="cs"/>
          <w:rtl/>
        </w:rPr>
        <w:t xml:space="preserve"> دادند.</w:t>
      </w:r>
      <w:r w:rsidR="0051491C">
        <w:rPr>
          <w:rFonts w:hint="cs"/>
          <w:rtl/>
        </w:rPr>
        <w:t xml:space="preserve"> </w:t>
      </w:r>
      <w:r w:rsidR="0051491C">
        <w:rPr>
          <w:rFonts w:ascii="Traditional Arabic" w:hAnsi="Traditional Arabic" w:cs="Traditional Arabic"/>
          <w:rtl/>
        </w:rPr>
        <w:t>﴿</w:t>
      </w:r>
      <w:r w:rsidR="00B97EEC" w:rsidRPr="006865DA">
        <w:rPr>
          <w:rStyle w:val="Char9"/>
          <w:rFonts w:hint="eastAsia"/>
          <w:rtl/>
        </w:rPr>
        <w:t>قَالَ</w:t>
      </w:r>
      <w:r w:rsidR="00B97EEC" w:rsidRPr="006865DA">
        <w:rPr>
          <w:rStyle w:val="Char9"/>
          <w:rtl/>
        </w:rPr>
        <w:t xml:space="preserve"> مَا خَطۡبُكُنَّ إِذۡ رَٰوَدتُّنَّ يُوسُفَ عَن نَّفۡسِهِ</w:t>
      </w:r>
      <w:r w:rsidR="00B97EEC" w:rsidRPr="006865DA">
        <w:rPr>
          <w:rStyle w:val="Char9"/>
          <w:rFonts w:hint="cs"/>
          <w:rtl/>
        </w:rPr>
        <w:t>ۦۚ</w:t>
      </w:r>
      <w:r w:rsidR="00B97EEC" w:rsidRPr="006865DA">
        <w:rPr>
          <w:rStyle w:val="Char9"/>
          <w:rtl/>
        </w:rPr>
        <w:t xml:space="preserve"> قُلۡنَ حَٰشَ لِلَّهِ مَا عَلِمۡنَا عَلَيۡهِ مِن سُوٓءٖۚ قَالَتِ </w:t>
      </w:r>
      <w:r w:rsidR="00B97EEC" w:rsidRPr="006865DA">
        <w:rPr>
          <w:rStyle w:val="Char9"/>
          <w:rFonts w:hint="cs"/>
          <w:rtl/>
        </w:rPr>
        <w:t>ٱ</w:t>
      </w:r>
      <w:r w:rsidR="00B97EEC" w:rsidRPr="006865DA">
        <w:rPr>
          <w:rStyle w:val="Char9"/>
          <w:rFonts w:hint="eastAsia"/>
          <w:rtl/>
        </w:rPr>
        <w:t>مۡرَأَتُ</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لۡعَزِيزِ</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لۡـَٰٔنَ</w:t>
      </w:r>
      <w:r w:rsidR="00B97EEC" w:rsidRPr="006865DA">
        <w:rPr>
          <w:rStyle w:val="Char9"/>
          <w:rtl/>
        </w:rPr>
        <w:t xml:space="preserve"> حَصۡحَصَ </w:t>
      </w:r>
      <w:r w:rsidR="00B97EEC" w:rsidRPr="006865DA">
        <w:rPr>
          <w:rStyle w:val="Char9"/>
          <w:rFonts w:hint="cs"/>
          <w:rtl/>
        </w:rPr>
        <w:t>ٱ</w:t>
      </w:r>
      <w:r w:rsidR="00B97EEC" w:rsidRPr="006865DA">
        <w:rPr>
          <w:rStyle w:val="Char9"/>
          <w:rFonts w:hint="eastAsia"/>
          <w:rtl/>
        </w:rPr>
        <w:t>لۡحَقُّ</w:t>
      </w:r>
      <w:r w:rsidR="00B97EEC" w:rsidRPr="006865DA">
        <w:rPr>
          <w:rStyle w:val="Char9"/>
          <w:rtl/>
        </w:rPr>
        <w:t xml:space="preserve"> أَنَا۠ رَٰوَدتُّهُ</w:t>
      </w:r>
      <w:r w:rsidR="00B97EEC" w:rsidRPr="006865DA">
        <w:rPr>
          <w:rStyle w:val="Char9"/>
          <w:rFonts w:hint="cs"/>
          <w:rtl/>
        </w:rPr>
        <w:t>ۥ</w:t>
      </w:r>
      <w:r w:rsidR="00B97EEC" w:rsidRPr="006865DA">
        <w:rPr>
          <w:rStyle w:val="Char9"/>
          <w:rtl/>
        </w:rPr>
        <w:t xml:space="preserve"> عَن نَّفۡسِهِ</w:t>
      </w:r>
      <w:r w:rsidR="00B97EEC" w:rsidRPr="006865DA">
        <w:rPr>
          <w:rStyle w:val="Char9"/>
          <w:rFonts w:hint="cs"/>
          <w:rtl/>
        </w:rPr>
        <w:t>ۦ</w:t>
      </w:r>
      <w:r w:rsidR="00B97EEC" w:rsidRPr="006865DA">
        <w:rPr>
          <w:rStyle w:val="Char9"/>
          <w:rtl/>
        </w:rPr>
        <w:t xml:space="preserve"> وَإِنَّهُ</w:t>
      </w:r>
      <w:r w:rsidR="00B97EEC" w:rsidRPr="006865DA">
        <w:rPr>
          <w:rStyle w:val="Char9"/>
          <w:rFonts w:hint="cs"/>
          <w:rtl/>
        </w:rPr>
        <w:t>ۥ</w:t>
      </w:r>
      <w:r w:rsidR="00B97EEC" w:rsidRPr="006865DA">
        <w:rPr>
          <w:rStyle w:val="Char9"/>
          <w:rtl/>
        </w:rPr>
        <w:t xml:space="preserve"> لَمِنَ </w:t>
      </w:r>
      <w:r w:rsidR="00B97EEC" w:rsidRPr="006865DA">
        <w:rPr>
          <w:rStyle w:val="Char9"/>
          <w:rFonts w:hint="cs"/>
          <w:rtl/>
        </w:rPr>
        <w:t>ٱ</w:t>
      </w:r>
      <w:r w:rsidR="00B97EEC" w:rsidRPr="006865DA">
        <w:rPr>
          <w:rStyle w:val="Char9"/>
          <w:rFonts w:hint="eastAsia"/>
          <w:rtl/>
        </w:rPr>
        <w:t>لصَّٰدِقِينَ</w:t>
      </w:r>
      <w:r w:rsidR="00B97EEC" w:rsidRPr="006865DA">
        <w:rPr>
          <w:rStyle w:val="Char9"/>
          <w:rtl/>
        </w:rPr>
        <w:t xml:space="preserve"> ٥١</w:t>
      </w:r>
      <w:r w:rsidR="0051491C">
        <w:rPr>
          <w:rFonts w:ascii="Traditional Arabic" w:hAnsi="Traditional Arabic" w:cs="Traditional Arabic"/>
          <w:rtl/>
        </w:rPr>
        <w:t>﴾</w:t>
      </w:r>
      <w:r w:rsidR="0051491C">
        <w:rPr>
          <w:rFonts w:hint="cs"/>
          <w:rtl/>
        </w:rPr>
        <w:t xml:space="preserve"> </w:t>
      </w:r>
      <w:r w:rsidR="0051491C" w:rsidRPr="0051491C">
        <w:rPr>
          <w:rStyle w:val="Char6"/>
          <w:rFonts w:hint="cs"/>
          <w:rtl/>
        </w:rPr>
        <w:t>[</w:t>
      </w:r>
      <w:r w:rsidR="0051491C">
        <w:rPr>
          <w:rStyle w:val="Char6"/>
          <w:rFonts w:hint="cs"/>
          <w:rtl/>
        </w:rPr>
        <w:t>یوسف:51</w:t>
      </w:r>
      <w:r w:rsidR="0051491C" w:rsidRPr="0051491C">
        <w:rPr>
          <w:rStyle w:val="Char6"/>
          <w:rFonts w:hint="cs"/>
          <w:rtl/>
        </w:rPr>
        <w:t>]</w:t>
      </w:r>
      <w:r w:rsidR="0051491C">
        <w:rPr>
          <w:rFonts w:hint="cs"/>
          <w:rtl/>
        </w:rPr>
        <w:t>.</w:t>
      </w:r>
      <w:r w:rsidRPr="00B813E3">
        <w:rPr>
          <w:rStyle w:val="FootnoteReference"/>
          <w:rFonts w:ascii="Tahoma" w:hAnsi="Tahoma"/>
          <w:rtl/>
        </w:rPr>
        <w:footnoteReference w:id="631"/>
      </w:r>
    </w:p>
    <w:p w:rsidR="00190F63" w:rsidRPr="00B97EEC" w:rsidRDefault="00190F63" w:rsidP="00B97EEC">
      <w:pPr>
        <w:pStyle w:val="a4"/>
      </w:pPr>
      <w:r w:rsidRPr="00B97EEC">
        <w:rPr>
          <w:rFonts w:hint="cs"/>
          <w:rtl/>
        </w:rPr>
        <w:t>همسر عز</w:t>
      </w:r>
      <w:r w:rsidR="003231C0" w:rsidRPr="00B97EEC">
        <w:rPr>
          <w:rFonts w:hint="cs"/>
          <w:rtl/>
        </w:rPr>
        <w:t>ی</w:t>
      </w:r>
      <w:r w:rsidRPr="00B97EEC">
        <w:rPr>
          <w:rFonts w:hint="cs"/>
          <w:rtl/>
        </w:rPr>
        <w:t>ز به پا</w:t>
      </w:r>
      <w:r w:rsidR="003231C0" w:rsidRPr="00B97EEC">
        <w:rPr>
          <w:rFonts w:hint="cs"/>
          <w:rtl/>
        </w:rPr>
        <w:t>کی</w:t>
      </w:r>
      <w:r w:rsidRPr="00B97EEC">
        <w:rPr>
          <w:rFonts w:hint="cs"/>
          <w:rtl/>
        </w:rPr>
        <w:t xml:space="preserve"> او گواه</w:t>
      </w:r>
      <w:r w:rsidR="003231C0" w:rsidRPr="00B97EEC">
        <w:rPr>
          <w:rFonts w:hint="cs"/>
          <w:rtl/>
        </w:rPr>
        <w:t>ی</w:t>
      </w:r>
      <w:r w:rsidRPr="00B97EEC">
        <w:rPr>
          <w:rFonts w:hint="cs"/>
          <w:rtl/>
        </w:rPr>
        <w:t xml:space="preserve"> داد.</w:t>
      </w:r>
      <w:r w:rsidR="0051491C" w:rsidRPr="00B97EEC">
        <w:rPr>
          <w:rFonts w:hint="cs"/>
          <w:rtl/>
        </w:rPr>
        <w:t xml:space="preserve"> </w:t>
      </w:r>
      <w:r w:rsidR="0051491C">
        <w:rPr>
          <w:rFonts w:ascii="Traditional Arabic" w:hAnsi="Traditional Arabic" w:cs="Traditional Arabic"/>
          <w:rtl/>
        </w:rPr>
        <w:t>﴿</w:t>
      </w:r>
      <w:r w:rsidR="00B97EEC" w:rsidRPr="006865DA">
        <w:rPr>
          <w:rStyle w:val="Char9"/>
          <w:rFonts w:hint="cs"/>
          <w:rtl/>
        </w:rPr>
        <w:t>ٱ</w:t>
      </w:r>
      <w:r w:rsidR="00B97EEC" w:rsidRPr="006865DA">
        <w:rPr>
          <w:rStyle w:val="Char9"/>
          <w:rFonts w:hint="eastAsia"/>
          <w:rtl/>
        </w:rPr>
        <w:t>لۡـَٰٔنَ</w:t>
      </w:r>
      <w:r w:rsidR="00B97EEC" w:rsidRPr="006865DA">
        <w:rPr>
          <w:rStyle w:val="Char9"/>
          <w:rtl/>
        </w:rPr>
        <w:t xml:space="preserve"> حَصۡحَصَ </w:t>
      </w:r>
      <w:r w:rsidR="00B97EEC" w:rsidRPr="006865DA">
        <w:rPr>
          <w:rStyle w:val="Char9"/>
          <w:rFonts w:hint="cs"/>
          <w:rtl/>
        </w:rPr>
        <w:t>ٱ</w:t>
      </w:r>
      <w:r w:rsidR="00B97EEC" w:rsidRPr="006865DA">
        <w:rPr>
          <w:rStyle w:val="Char9"/>
          <w:rFonts w:hint="eastAsia"/>
          <w:rtl/>
        </w:rPr>
        <w:t>لۡحَقُّ</w:t>
      </w:r>
      <w:r w:rsidR="00B97EEC" w:rsidRPr="006865DA">
        <w:rPr>
          <w:rStyle w:val="Char9"/>
          <w:rtl/>
        </w:rPr>
        <w:t xml:space="preserve"> أَنَا۠ رَٰوَدتُّهُ</w:t>
      </w:r>
      <w:r w:rsidR="00B97EEC" w:rsidRPr="006865DA">
        <w:rPr>
          <w:rStyle w:val="Char9"/>
          <w:rFonts w:hint="cs"/>
          <w:rtl/>
        </w:rPr>
        <w:t>ۥ</w:t>
      </w:r>
      <w:r w:rsidR="00B97EEC" w:rsidRPr="006865DA">
        <w:rPr>
          <w:rStyle w:val="Char9"/>
          <w:rtl/>
        </w:rPr>
        <w:t xml:space="preserve"> عَن نَّفۡسِهِ</w:t>
      </w:r>
      <w:r w:rsidR="00B97EEC" w:rsidRPr="006865DA">
        <w:rPr>
          <w:rStyle w:val="Char9"/>
          <w:rFonts w:hint="cs"/>
          <w:rtl/>
        </w:rPr>
        <w:t>ۦ</w:t>
      </w:r>
      <w:r w:rsidR="00B97EEC" w:rsidRPr="006865DA">
        <w:rPr>
          <w:rStyle w:val="Char9"/>
          <w:rtl/>
        </w:rPr>
        <w:t xml:space="preserve"> وَإِنَّهُ</w:t>
      </w:r>
      <w:r w:rsidR="00B97EEC" w:rsidRPr="006865DA">
        <w:rPr>
          <w:rStyle w:val="Char9"/>
          <w:rFonts w:hint="cs"/>
          <w:rtl/>
        </w:rPr>
        <w:t>ۥ</w:t>
      </w:r>
      <w:r w:rsidR="00B97EEC" w:rsidRPr="006865DA">
        <w:rPr>
          <w:rStyle w:val="Char9"/>
          <w:rtl/>
        </w:rPr>
        <w:t xml:space="preserve"> لَمِنَ </w:t>
      </w:r>
      <w:r w:rsidR="00B97EEC" w:rsidRPr="006865DA">
        <w:rPr>
          <w:rStyle w:val="Char9"/>
          <w:rFonts w:hint="cs"/>
          <w:rtl/>
        </w:rPr>
        <w:t>ٱ</w:t>
      </w:r>
      <w:r w:rsidR="00B97EEC" w:rsidRPr="006865DA">
        <w:rPr>
          <w:rStyle w:val="Char9"/>
          <w:rFonts w:hint="eastAsia"/>
          <w:rtl/>
        </w:rPr>
        <w:t>لصَّٰدِقِينَ</w:t>
      </w:r>
      <w:r w:rsidR="00B97EEC" w:rsidRPr="006865DA">
        <w:rPr>
          <w:rStyle w:val="Char9"/>
          <w:rtl/>
        </w:rPr>
        <w:t xml:space="preserve"> ٥١</w:t>
      </w:r>
      <w:r w:rsidR="0051491C">
        <w:rPr>
          <w:rFonts w:ascii="Traditional Arabic" w:hAnsi="Traditional Arabic" w:cs="Traditional Arabic"/>
          <w:rtl/>
        </w:rPr>
        <w:t>﴾</w:t>
      </w:r>
      <w:r w:rsidR="0051491C" w:rsidRPr="00B97EEC">
        <w:rPr>
          <w:rFonts w:hint="cs"/>
          <w:rtl/>
        </w:rPr>
        <w:t xml:space="preserve"> </w:t>
      </w:r>
      <w:r w:rsidR="0051491C" w:rsidRPr="0051491C">
        <w:rPr>
          <w:rStyle w:val="Char6"/>
          <w:rFonts w:hint="cs"/>
          <w:rtl/>
        </w:rPr>
        <w:t>[</w:t>
      </w:r>
      <w:r w:rsidR="0051491C">
        <w:rPr>
          <w:rStyle w:val="Char6"/>
          <w:rFonts w:hint="cs"/>
          <w:rtl/>
        </w:rPr>
        <w:t>یوسف: 51</w:t>
      </w:r>
      <w:r w:rsidR="0051491C" w:rsidRPr="0051491C">
        <w:rPr>
          <w:rStyle w:val="Char6"/>
          <w:rFonts w:hint="cs"/>
          <w:rtl/>
        </w:rPr>
        <w:t>]</w:t>
      </w:r>
      <w:r w:rsidR="0051491C" w:rsidRPr="00B97EEC">
        <w:rPr>
          <w:rFonts w:hint="cs"/>
          <w:rtl/>
        </w:rPr>
        <w:t>.</w:t>
      </w:r>
      <w:r w:rsidRPr="00B97EEC">
        <w:rPr>
          <w:rStyle w:val="FootnoteReference"/>
          <w:rFonts w:ascii="Tahoma" w:hAnsi="Tahoma"/>
          <w:b w:val="0"/>
          <w:rtl/>
        </w:rPr>
        <w:footnoteReference w:id="632"/>
      </w:r>
    </w:p>
    <w:p w:rsidR="00190F63" w:rsidRPr="00B97EEC" w:rsidRDefault="00190F63" w:rsidP="00B97EEC">
      <w:pPr>
        <w:pStyle w:val="a4"/>
      </w:pPr>
      <w:r w:rsidRPr="00B97EEC">
        <w:rPr>
          <w:rFonts w:hint="cs"/>
          <w:rtl/>
        </w:rPr>
        <w:t>ش</w:t>
      </w:r>
      <w:r w:rsidR="003231C0" w:rsidRPr="00B97EEC">
        <w:rPr>
          <w:rFonts w:hint="cs"/>
          <w:rtl/>
        </w:rPr>
        <w:t>ی</w:t>
      </w:r>
      <w:r w:rsidRPr="00B97EEC">
        <w:rPr>
          <w:rFonts w:hint="cs"/>
          <w:rtl/>
        </w:rPr>
        <w:t>طان به پا</w:t>
      </w:r>
      <w:r w:rsidR="003231C0" w:rsidRPr="00B97EEC">
        <w:rPr>
          <w:rFonts w:hint="cs"/>
          <w:rtl/>
        </w:rPr>
        <w:t>کی</w:t>
      </w:r>
      <w:r w:rsidRPr="00B97EEC">
        <w:rPr>
          <w:rFonts w:hint="cs"/>
          <w:rtl/>
        </w:rPr>
        <w:t xml:space="preserve"> او گواه</w:t>
      </w:r>
      <w:r w:rsidR="003231C0" w:rsidRPr="00B97EEC">
        <w:rPr>
          <w:rFonts w:hint="cs"/>
          <w:rtl/>
        </w:rPr>
        <w:t>ی</w:t>
      </w:r>
      <w:r w:rsidRPr="00B97EEC">
        <w:rPr>
          <w:rFonts w:hint="cs"/>
          <w:rtl/>
        </w:rPr>
        <w:t xml:space="preserve"> داد.</w:t>
      </w:r>
      <w:r w:rsidR="0051491C" w:rsidRPr="00B97EEC">
        <w:rPr>
          <w:rFonts w:hint="cs"/>
          <w:rtl/>
        </w:rPr>
        <w:t xml:space="preserve"> </w:t>
      </w:r>
      <w:r w:rsidR="0051491C">
        <w:rPr>
          <w:rFonts w:ascii="Traditional Arabic" w:hAnsi="Traditional Arabic" w:cs="Traditional Arabic"/>
          <w:rtl/>
        </w:rPr>
        <w:t>﴿</w:t>
      </w:r>
      <w:r w:rsidR="00B97EEC" w:rsidRPr="006865DA">
        <w:rPr>
          <w:rStyle w:val="Char9"/>
          <w:rtl/>
        </w:rPr>
        <w:t xml:space="preserve">وَلَأُغۡوِيَنَّهُمۡ أَجۡمَعِينَ ٣٩ إِلَّا عِبَادَكَ مِنۡهُمُ </w:t>
      </w:r>
      <w:r w:rsidR="00B97EEC" w:rsidRPr="006865DA">
        <w:rPr>
          <w:rStyle w:val="Char9"/>
          <w:rFonts w:hint="cs"/>
          <w:rtl/>
        </w:rPr>
        <w:t>ٱ</w:t>
      </w:r>
      <w:r w:rsidR="00B97EEC" w:rsidRPr="006865DA">
        <w:rPr>
          <w:rStyle w:val="Char9"/>
          <w:rFonts w:hint="eastAsia"/>
          <w:rtl/>
        </w:rPr>
        <w:t>لۡمُخۡلَصِينَ</w:t>
      </w:r>
      <w:r w:rsidR="00B97EEC" w:rsidRPr="006865DA">
        <w:rPr>
          <w:rStyle w:val="Char9"/>
          <w:rtl/>
        </w:rPr>
        <w:t xml:space="preserve"> ٤٠</w:t>
      </w:r>
      <w:r w:rsidR="0051491C">
        <w:rPr>
          <w:rFonts w:ascii="Traditional Arabic" w:hAnsi="Traditional Arabic" w:cs="Traditional Arabic"/>
          <w:rtl/>
        </w:rPr>
        <w:t>﴾</w:t>
      </w:r>
      <w:r w:rsidR="0051491C" w:rsidRPr="00B97EEC">
        <w:rPr>
          <w:rFonts w:hint="cs"/>
          <w:rtl/>
        </w:rPr>
        <w:t xml:space="preserve"> </w:t>
      </w:r>
      <w:r w:rsidR="0051491C" w:rsidRPr="0051491C">
        <w:rPr>
          <w:rStyle w:val="Char6"/>
          <w:rFonts w:hint="cs"/>
          <w:rtl/>
        </w:rPr>
        <w:t>[</w:t>
      </w:r>
      <w:r w:rsidR="0051491C">
        <w:rPr>
          <w:rStyle w:val="Char6"/>
          <w:rFonts w:hint="cs"/>
          <w:rtl/>
        </w:rPr>
        <w:t>الحجر: 39- 40</w:t>
      </w:r>
      <w:r w:rsidR="0051491C" w:rsidRPr="0051491C">
        <w:rPr>
          <w:rStyle w:val="Char6"/>
          <w:rFonts w:hint="cs"/>
          <w:rtl/>
        </w:rPr>
        <w:t>]</w:t>
      </w:r>
      <w:r w:rsidR="0051491C" w:rsidRPr="00B97EEC">
        <w:rPr>
          <w:rFonts w:hint="cs"/>
          <w:rtl/>
        </w:rPr>
        <w:t>.</w:t>
      </w:r>
      <w:r w:rsidRPr="00B97EEC">
        <w:rPr>
          <w:rStyle w:val="FootnoteReference"/>
          <w:rFonts w:ascii="Tahoma" w:hAnsi="Tahoma"/>
          <w:b w:val="0"/>
          <w:rtl/>
        </w:rPr>
        <w:footnoteReference w:id="633"/>
      </w:r>
    </w:p>
    <w:p w:rsidR="00190F63" w:rsidRPr="0051491C" w:rsidRDefault="003231C0" w:rsidP="00B97EEC">
      <w:pPr>
        <w:pStyle w:val="a4"/>
        <w:rPr>
          <w:rtl/>
        </w:rPr>
      </w:pPr>
      <w:r w:rsidRPr="0051491C">
        <w:rPr>
          <w:rFonts w:hint="cs"/>
          <w:rtl/>
        </w:rPr>
        <w:t>ک</w:t>
      </w:r>
      <w:r w:rsidR="00190F63" w:rsidRPr="0051491C">
        <w:rPr>
          <w:rFonts w:hint="cs"/>
          <w:rtl/>
        </w:rPr>
        <w:t>س</w:t>
      </w:r>
      <w:r w:rsidRPr="0051491C">
        <w:rPr>
          <w:rFonts w:hint="cs"/>
          <w:rtl/>
        </w:rPr>
        <w:t>ی</w:t>
      </w:r>
      <w:r w:rsidR="00190F63" w:rsidRPr="0051491C">
        <w:rPr>
          <w:rFonts w:hint="cs"/>
          <w:rtl/>
        </w:rPr>
        <w:t xml:space="preserve"> </w:t>
      </w:r>
      <w:r w:rsidRPr="0051491C">
        <w:rPr>
          <w:rFonts w:hint="cs"/>
          <w:rtl/>
        </w:rPr>
        <w:t>ک</w:t>
      </w:r>
      <w:r w:rsidR="00190F63" w:rsidRPr="0051491C">
        <w:rPr>
          <w:rFonts w:hint="cs"/>
          <w:rtl/>
        </w:rPr>
        <w:t xml:space="preserve">ه قصد </w:t>
      </w:r>
      <w:r w:rsidRPr="0051491C">
        <w:rPr>
          <w:rFonts w:hint="cs"/>
          <w:rtl/>
        </w:rPr>
        <w:t>ک</w:t>
      </w:r>
      <w:r w:rsidR="00190F63" w:rsidRPr="0051491C">
        <w:rPr>
          <w:rFonts w:hint="cs"/>
          <w:rtl/>
        </w:rPr>
        <w:t xml:space="preserve">ند دهان به اتهام </w:t>
      </w:r>
      <w:r w:rsidRPr="0051491C">
        <w:rPr>
          <w:rFonts w:hint="cs"/>
          <w:rtl/>
        </w:rPr>
        <w:t>ی</w:t>
      </w:r>
      <w:r w:rsidR="00190F63" w:rsidRPr="0051491C">
        <w:rPr>
          <w:rFonts w:hint="cs"/>
          <w:rtl/>
        </w:rPr>
        <w:t>وسف بگشا</w:t>
      </w:r>
      <w:r w:rsidRPr="0051491C">
        <w:rPr>
          <w:rFonts w:hint="cs"/>
          <w:rtl/>
        </w:rPr>
        <w:t>ی</w:t>
      </w:r>
      <w:r w:rsidR="00190F63" w:rsidRPr="0051491C">
        <w:rPr>
          <w:rFonts w:hint="cs"/>
          <w:rtl/>
        </w:rPr>
        <w:t>د بر او است م</w:t>
      </w:r>
      <w:r w:rsidRPr="0051491C">
        <w:rPr>
          <w:rFonts w:hint="cs"/>
          <w:rtl/>
        </w:rPr>
        <w:t>ی</w:t>
      </w:r>
      <w:r w:rsidR="00190F63" w:rsidRPr="0051491C">
        <w:rPr>
          <w:rFonts w:hint="cs"/>
          <w:rtl/>
        </w:rPr>
        <w:t>ان پ</w:t>
      </w:r>
      <w:r w:rsidRPr="0051491C">
        <w:rPr>
          <w:rFonts w:hint="cs"/>
          <w:rtl/>
        </w:rPr>
        <w:t>ی</w:t>
      </w:r>
      <w:r w:rsidR="00190F63" w:rsidRPr="0051491C">
        <w:rPr>
          <w:rFonts w:hint="cs"/>
          <w:rtl/>
        </w:rPr>
        <w:t xml:space="preserve">وستن به حزب الله </w:t>
      </w:r>
      <w:r w:rsidRPr="0051491C">
        <w:rPr>
          <w:rFonts w:hint="cs"/>
          <w:rtl/>
        </w:rPr>
        <w:t>ی</w:t>
      </w:r>
      <w:r w:rsidR="00190F63" w:rsidRPr="0051491C">
        <w:rPr>
          <w:rFonts w:hint="cs"/>
          <w:rtl/>
        </w:rPr>
        <w:t>ا حزب الش</w:t>
      </w:r>
      <w:r w:rsidRPr="0051491C">
        <w:rPr>
          <w:rFonts w:hint="cs"/>
          <w:rtl/>
        </w:rPr>
        <w:t>ی</w:t>
      </w:r>
      <w:r w:rsidR="00190F63" w:rsidRPr="0051491C">
        <w:rPr>
          <w:rFonts w:hint="cs"/>
          <w:rtl/>
        </w:rPr>
        <w:t xml:space="preserve">طان </w:t>
      </w:r>
      <w:r w:rsidRPr="0051491C">
        <w:rPr>
          <w:rFonts w:hint="cs"/>
          <w:rtl/>
        </w:rPr>
        <w:t>یکی</w:t>
      </w:r>
      <w:r w:rsidR="00190F63" w:rsidRPr="0051491C">
        <w:rPr>
          <w:rFonts w:hint="cs"/>
          <w:rtl/>
        </w:rPr>
        <w:t xml:space="preserve"> را برگز</w:t>
      </w:r>
      <w:r w:rsidRPr="0051491C">
        <w:rPr>
          <w:rFonts w:hint="cs"/>
          <w:rtl/>
        </w:rPr>
        <w:t>ی</w:t>
      </w:r>
      <w:r w:rsidR="00190F63" w:rsidRPr="0051491C">
        <w:rPr>
          <w:rFonts w:hint="cs"/>
          <w:rtl/>
        </w:rPr>
        <w:t>ند و هر دو حزب به پا</w:t>
      </w:r>
      <w:r w:rsidRPr="0051491C">
        <w:rPr>
          <w:rFonts w:hint="cs"/>
          <w:rtl/>
        </w:rPr>
        <w:t>کی</w:t>
      </w:r>
      <w:r w:rsidR="00190F63" w:rsidRPr="0051491C">
        <w:rPr>
          <w:rFonts w:hint="cs"/>
          <w:rtl/>
        </w:rPr>
        <w:t xml:space="preserve"> او گواه</w:t>
      </w:r>
      <w:r w:rsidRPr="0051491C">
        <w:rPr>
          <w:rFonts w:hint="cs"/>
          <w:rtl/>
        </w:rPr>
        <w:t>ی</w:t>
      </w:r>
      <w:r w:rsidR="00190F63" w:rsidRPr="0051491C">
        <w:rPr>
          <w:rFonts w:hint="cs"/>
          <w:rtl/>
        </w:rPr>
        <w:t xml:space="preserve"> داده‌اند پس در هر حال چاره‌ا</w:t>
      </w:r>
      <w:r w:rsidRPr="0051491C">
        <w:rPr>
          <w:rFonts w:hint="cs"/>
          <w:rtl/>
        </w:rPr>
        <w:t>ی</w:t>
      </w:r>
      <w:r w:rsidR="00190F63" w:rsidRPr="0051491C">
        <w:rPr>
          <w:rFonts w:hint="cs"/>
          <w:rtl/>
        </w:rPr>
        <w:t xml:space="preserve"> تسل</w:t>
      </w:r>
      <w:r w:rsidRPr="0051491C">
        <w:rPr>
          <w:rFonts w:hint="cs"/>
          <w:rtl/>
        </w:rPr>
        <w:t>ی</w:t>
      </w:r>
      <w:r w:rsidR="00190F63" w:rsidRPr="0051491C">
        <w:rPr>
          <w:rFonts w:hint="cs"/>
          <w:rtl/>
        </w:rPr>
        <w:t xml:space="preserve">م در مقابل حق (برائت </w:t>
      </w:r>
      <w:r w:rsidRPr="0051491C">
        <w:rPr>
          <w:rFonts w:hint="cs"/>
          <w:rtl/>
        </w:rPr>
        <w:t>ی</w:t>
      </w:r>
      <w:r w:rsidR="00190F63" w:rsidRPr="0051491C">
        <w:rPr>
          <w:rFonts w:hint="cs"/>
          <w:rtl/>
        </w:rPr>
        <w:t>وسف) ندارد.</w:t>
      </w:r>
    </w:p>
    <w:p w:rsidR="00190F63" w:rsidRPr="00D33A3D" w:rsidRDefault="00190F63" w:rsidP="001254B9">
      <w:pPr>
        <w:pStyle w:val="a2"/>
        <w:rPr>
          <w:rtl/>
        </w:rPr>
      </w:pPr>
      <w:bookmarkStart w:id="707" w:name="_Toc285148511"/>
      <w:bookmarkStart w:id="708" w:name="_Toc432074124"/>
      <w:bookmarkStart w:id="709" w:name="_Toc432075760"/>
      <w:r w:rsidRPr="00D33A3D">
        <w:rPr>
          <w:rFonts w:hint="cs"/>
          <w:rtl/>
        </w:rPr>
        <w:t xml:space="preserve">وفات حضرت </w:t>
      </w:r>
      <w:r w:rsidR="003231C0">
        <w:rPr>
          <w:rFonts w:hint="cs"/>
          <w:rtl/>
        </w:rPr>
        <w:t>ی</w:t>
      </w:r>
      <w:r w:rsidRPr="00D33A3D">
        <w:rPr>
          <w:rFonts w:hint="cs"/>
          <w:rtl/>
        </w:rPr>
        <w:t>وسف</w:t>
      </w:r>
      <w:bookmarkEnd w:id="707"/>
      <w:bookmarkEnd w:id="708"/>
      <w:bookmarkEnd w:id="709"/>
    </w:p>
    <w:p w:rsidR="00190F63" w:rsidRPr="0051491C" w:rsidRDefault="00D33A3D" w:rsidP="0051491C">
      <w:pPr>
        <w:pStyle w:val="a4"/>
        <w:rPr>
          <w:rtl/>
        </w:rPr>
      </w:pPr>
      <w:r w:rsidRPr="0051491C">
        <w:rPr>
          <w:rFonts w:hint="cs"/>
          <w:rtl/>
        </w:rPr>
        <w:t>مؤ</w:t>
      </w:r>
      <w:r w:rsidR="00190F63" w:rsidRPr="0051491C">
        <w:rPr>
          <w:rFonts w:hint="cs"/>
          <w:rtl/>
        </w:rPr>
        <w:t>رخان م</w:t>
      </w:r>
      <w:r w:rsidR="003231C0" w:rsidRPr="0051491C">
        <w:rPr>
          <w:rFonts w:hint="cs"/>
          <w:rtl/>
        </w:rPr>
        <w:t>ی</w:t>
      </w:r>
      <w:r w:rsidR="00190F63" w:rsidRPr="0051491C">
        <w:rPr>
          <w:rFonts w:hint="cs"/>
          <w:rtl/>
        </w:rPr>
        <w:t>‌گو</w:t>
      </w:r>
      <w:r w:rsidR="003231C0" w:rsidRPr="0051491C">
        <w:rPr>
          <w:rFonts w:hint="cs"/>
          <w:rtl/>
        </w:rPr>
        <w:t>ی</w:t>
      </w:r>
      <w:r w:rsidR="00190F63" w:rsidRPr="0051491C">
        <w:rPr>
          <w:rFonts w:hint="cs"/>
          <w:rtl/>
        </w:rPr>
        <w:t>ند: زمان</w:t>
      </w:r>
      <w:r w:rsidR="003231C0" w:rsidRPr="0051491C">
        <w:rPr>
          <w:rFonts w:hint="cs"/>
          <w:rtl/>
        </w:rPr>
        <w:t>ی</w:t>
      </w:r>
      <w:r w:rsidR="00190F63" w:rsidRPr="0051491C">
        <w:rPr>
          <w:rFonts w:hint="cs"/>
          <w:rtl/>
        </w:rPr>
        <w:t xml:space="preserve"> </w:t>
      </w:r>
      <w:r w:rsidR="003231C0" w:rsidRPr="0051491C">
        <w:rPr>
          <w:rFonts w:hint="cs"/>
          <w:rtl/>
        </w:rPr>
        <w:t>ک</w:t>
      </w:r>
      <w:r w:rsidR="00190F63" w:rsidRPr="0051491C">
        <w:rPr>
          <w:rFonts w:hint="cs"/>
          <w:rtl/>
        </w:rPr>
        <w:t xml:space="preserve">ه </w:t>
      </w:r>
      <w:r w:rsidR="003231C0" w:rsidRPr="0051491C">
        <w:rPr>
          <w:rFonts w:hint="cs"/>
          <w:rtl/>
        </w:rPr>
        <w:t>ی</w:t>
      </w:r>
      <w:r w:rsidR="00190F63" w:rsidRPr="0051491C">
        <w:rPr>
          <w:rFonts w:hint="cs"/>
          <w:rtl/>
        </w:rPr>
        <w:t xml:space="preserve">عقوب و </w:t>
      </w:r>
      <w:r w:rsidR="003231C0" w:rsidRPr="0051491C">
        <w:rPr>
          <w:rFonts w:hint="cs"/>
          <w:rtl/>
        </w:rPr>
        <w:t>ی</w:t>
      </w:r>
      <w:r w:rsidR="00190F63" w:rsidRPr="0051491C">
        <w:rPr>
          <w:rFonts w:hint="cs"/>
          <w:rtl/>
        </w:rPr>
        <w:t>وسف بعد</w:t>
      </w:r>
      <w:r w:rsidRPr="0051491C">
        <w:rPr>
          <w:rFonts w:hint="cs"/>
          <w:rtl/>
        </w:rPr>
        <w:t xml:space="preserve"> </w:t>
      </w:r>
      <w:r w:rsidR="00190F63" w:rsidRPr="0051491C">
        <w:rPr>
          <w:rFonts w:hint="cs"/>
          <w:rtl/>
        </w:rPr>
        <w:t>از سال</w:t>
      </w:r>
      <w:r w:rsidR="0051491C">
        <w:rPr>
          <w:rFonts w:hint="eastAsia"/>
          <w:rtl/>
        </w:rPr>
        <w:t>‌</w:t>
      </w:r>
      <w:r w:rsidR="00190F63" w:rsidRPr="0051491C">
        <w:rPr>
          <w:rFonts w:hint="cs"/>
          <w:rtl/>
        </w:rPr>
        <w:t>ها دور</w:t>
      </w:r>
      <w:r w:rsidR="003231C0" w:rsidRPr="0051491C">
        <w:rPr>
          <w:rFonts w:hint="cs"/>
          <w:rtl/>
        </w:rPr>
        <w:t>ی</w:t>
      </w:r>
      <w:r w:rsidR="00190F63" w:rsidRPr="0051491C">
        <w:rPr>
          <w:rFonts w:hint="cs"/>
          <w:rtl/>
        </w:rPr>
        <w:t>، همد</w:t>
      </w:r>
      <w:r w:rsidR="003231C0" w:rsidRPr="0051491C">
        <w:rPr>
          <w:rFonts w:hint="cs"/>
          <w:rtl/>
        </w:rPr>
        <w:t>ی</w:t>
      </w:r>
      <w:r w:rsidR="00190F63" w:rsidRPr="0051491C">
        <w:rPr>
          <w:rFonts w:hint="cs"/>
          <w:rtl/>
        </w:rPr>
        <w:t xml:space="preserve">گر را </w:t>
      </w:r>
      <w:r w:rsidR="003231C0" w:rsidRPr="0051491C">
        <w:rPr>
          <w:rFonts w:hint="cs"/>
          <w:rtl/>
        </w:rPr>
        <w:t>ی</w:t>
      </w:r>
      <w:r w:rsidR="00190F63" w:rsidRPr="0051491C">
        <w:rPr>
          <w:rFonts w:hint="cs"/>
          <w:rtl/>
        </w:rPr>
        <w:t xml:space="preserve">افتند </w:t>
      </w:r>
      <w:r w:rsidR="003231C0" w:rsidRPr="0051491C">
        <w:rPr>
          <w:rFonts w:hint="cs"/>
          <w:rtl/>
        </w:rPr>
        <w:t>ی</w:t>
      </w:r>
      <w:r w:rsidR="00190F63" w:rsidRPr="0051491C">
        <w:rPr>
          <w:rFonts w:hint="cs"/>
          <w:rtl/>
        </w:rPr>
        <w:t xml:space="preserve">عقوب 130 سال عمر داشت و هفده سال بعد وفات </w:t>
      </w:r>
      <w:r w:rsidR="003231C0" w:rsidRPr="0051491C">
        <w:rPr>
          <w:rFonts w:hint="cs"/>
          <w:rtl/>
        </w:rPr>
        <w:t>ک</w:t>
      </w:r>
      <w:r w:rsidR="00190F63" w:rsidRPr="0051491C">
        <w:rPr>
          <w:rFonts w:hint="cs"/>
          <w:rtl/>
        </w:rPr>
        <w:t xml:space="preserve">رد،‌ حضرت </w:t>
      </w:r>
      <w:r w:rsidR="003231C0" w:rsidRPr="0051491C">
        <w:rPr>
          <w:rFonts w:hint="cs"/>
          <w:rtl/>
        </w:rPr>
        <w:t>ی</w:t>
      </w:r>
      <w:r w:rsidR="00190F63" w:rsidRPr="0051491C">
        <w:rPr>
          <w:rFonts w:hint="cs"/>
          <w:rtl/>
        </w:rPr>
        <w:t>وسف ن</w:t>
      </w:r>
      <w:r w:rsidR="003231C0" w:rsidRPr="0051491C">
        <w:rPr>
          <w:rFonts w:hint="cs"/>
          <w:rtl/>
        </w:rPr>
        <w:t>ی</w:t>
      </w:r>
      <w:r w:rsidR="00190F63" w:rsidRPr="0051491C">
        <w:rPr>
          <w:rFonts w:hint="cs"/>
          <w:rtl/>
        </w:rPr>
        <w:t xml:space="preserve">ز 110 سال عمر </w:t>
      </w:r>
      <w:r w:rsidR="003231C0" w:rsidRPr="0051491C">
        <w:rPr>
          <w:rFonts w:hint="cs"/>
          <w:rtl/>
        </w:rPr>
        <w:t>ک</w:t>
      </w:r>
      <w:r w:rsidR="00190F63" w:rsidRPr="0051491C">
        <w:rPr>
          <w:rFonts w:hint="cs"/>
          <w:rtl/>
        </w:rPr>
        <w:t>رد و در زمان</w:t>
      </w:r>
      <w:r w:rsidR="003231C0" w:rsidRPr="0051491C">
        <w:rPr>
          <w:rFonts w:hint="cs"/>
          <w:rtl/>
        </w:rPr>
        <w:t>ی</w:t>
      </w:r>
      <w:r w:rsidR="00190F63" w:rsidRPr="0051491C">
        <w:rPr>
          <w:rFonts w:hint="cs"/>
          <w:rtl/>
        </w:rPr>
        <w:t xml:space="preserve"> </w:t>
      </w:r>
      <w:r w:rsidR="003231C0" w:rsidRPr="0051491C">
        <w:rPr>
          <w:rFonts w:hint="cs"/>
          <w:rtl/>
        </w:rPr>
        <w:t>ک</w:t>
      </w:r>
      <w:r w:rsidR="00190F63" w:rsidRPr="0051491C">
        <w:rPr>
          <w:rFonts w:hint="cs"/>
          <w:rtl/>
        </w:rPr>
        <w:t>ه حا</w:t>
      </w:r>
      <w:r w:rsidR="003231C0" w:rsidRPr="0051491C">
        <w:rPr>
          <w:rFonts w:hint="cs"/>
          <w:rtl/>
        </w:rPr>
        <w:t>ک</w:t>
      </w:r>
      <w:r w:rsidR="00190F63" w:rsidRPr="0051491C">
        <w:rPr>
          <w:rFonts w:hint="cs"/>
          <w:rtl/>
        </w:rPr>
        <w:t>م مصر بود دار فان</w:t>
      </w:r>
      <w:r w:rsidR="003231C0" w:rsidRPr="0051491C">
        <w:rPr>
          <w:rFonts w:hint="cs"/>
          <w:rtl/>
        </w:rPr>
        <w:t>ی</w:t>
      </w:r>
      <w:r w:rsidR="00190F63" w:rsidRPr="0051491C">
        <w:rPr>
          <w:rFonts w:hint="cs"/>
          <w:rtl/>
        </w:rPr>
        <w:t xml:space="preserve"> را در آنجا وداع گفت و به برادرانش توص</w:t>
      </w:r>
      <w:r w:rsidR="003231C0" w:rsidRPr="0051491C">
        <w:rPr>
          <w:rFonts w:hint="cs"/>
          <w:rtl/>
        </w:rPr>
        <w:t>ی</w:t>
      </w:r>
      <w:r w:rsidR="00190F63" w:rsidRPr="0051491C">
        <w:rPr>
          <w:rFonts w:hint="cs"/>
          <w:rtl/>
        </w:rPr>
        <w:t xml:space="preserve">ه </w:t>
      </w:r>
      <w:r w:rsidR="003231C0" w:rsidRPr="0051491C">
        <w:rPr>
          <w:rFonts w:hint="cs"/>
          <w:rtl/>
        </w:rPr>
        <w:t>ک</w:t>
      </w:r>
      <w:r w:rsidR="00190F63" w:rsidRPr="0051491C">
        <w:rPr>
          <w:rFonts w:hint="cs"/>
          <w:rtl/>
        </w:rPr>
        <w:t xml:space="preserve">رده بود اگر از مصر </w:t>
      </w:r>
      <w:r w:rsidR="003231C0" w:rsidRPr="0051491C">
        <w:rPr>
          <w:rFonts w:hint="cs"/>
          <w:rtl/>
        </w:rPr>
        <w:t>ک</w:t>
      </w:r>
      <w:r w:rsidR="00190F63" w:rsidRPr="0051491C">
        <w:rPr>
          <w:rFonts w:hint="cs"/>
          <w:rtl/>
        </w:rPr>
        <w:t xml:space="preserve">وچ </w:t>
      </w:r>
      <w:r w:rsidR="003231C0" w:rsidRPr="0051491C">
        <w:rPr>
          <w:rFonts w:hint="cs"/>
          <w:rtl/>
        </w:rPr>
        <w:t>ک</w:t>
      </w:r>
      <w:r w:rsidR="00190F63" w:rsidRPr="0051491C">
        <w:rPr>
          <w:rFonts w:hint="cs"/>
          <w:rtl/>
        </w:rPr>
        <w:t>نند جنازه‌</w:t>
      </w:r>
      <w:r w:rsidR="003231C0" w:rsidRPr="0051491C">
        <w:rPr>
          <w:rFonts w:hint="cs"/>
          <w:rtl/>
        </w:rPr>
        <w:t>ی</w:t>
      </w:r>
      <w:r w:rsidR="00190F63" w:rsidRPr="0051491C">
        <w:rPr>
          <w:rFonts w:hint="cs"/>
          <w:rtl/>
        </w:rPr>
        <w:t xml:space="preserve"> او را با خود ببرند تا با آباء خود در </w:t>
      </w:r>
      <w:r w:rsidR="003231C0" w:rsidRPr="0051491C">
        <w:rPr>
          <w:rFonts w:hint="cs"/>
          <w:rtl/>
        </w:rPr>
        <w:t>یک</w:t>
      </w:r>
      <w:r w:rsidR="00190F63" w:rsidRPr="0051491C">
        <w:rPr>
          <w:rFonts w:hint="cs"/>
          <w:rtl/>
        </w:rPr>
        <w:t xml:space="preserve"> جا دفن گردد. جنازه‌</w:t>
      </w:r>
      <w:r w:rsidR="003231C0" w:rsidRPr="0051491C">
        <w:rPr>
          <w:rFonts w:hint="cs"/>
          <w:rtl/>
        </w:rPr>
        <w:t>ی</w:t>
      </w:r>
      <w:r w:rsidR="00190F63" w:rsidRPr="0051491C">
        <w:rPr>
          <w:rFonts w:hint="cs"/>
          <w:rtl/>
        </w:rPr>
        <w:t xml:space="preserve"> او در زمان حضرت موس</w:t>
      </w:r>
      <w:r w:rsidR="003231C0" w:rsidRPr="0051491C">
        <w:rPr>
          <w:rFonts w:hint="cs"/>
          <w:rtl/>
        </w:rPr>
        <w:t>ی</w:t>
      </w:r>
      <w:r w:rsidR="00190F63" w:rsidRPr="0051491C">
        <w:rPr>
          <w:rFonts w:hint="cs"/>
          <w:rtl/>
        </w:rPr>
        <w:t xml:space="preserve"> به شام منتقل گرد</w:t>
      </w:r>
      <w:r w:rsidR="003231C0" w:rsidRPr="0051491C">
        <w:rPr>
          <w:rFonts w:hint="cs"/>
          <w:rtl/>
        </w:rPr>
        <w:t>ی</w:t>
      </w:r>
      <w:r w:rsidR="00190F63" w:rsidRPr="0051491C">
        <w:rPr>
          <w:rFonts w:hint="cs"/>
          <w:rtl/>
        </w:rPr>
        <w:t xml:space="preserve">د و به قول ارجح </w:t>
      </w:r>
      <w:r w:rsidRPr="0051491C">
        <w:rPr>
          <w:rFonts w:hint="cs"/>
          <w:rtl/>
        </w:rPr>
        <w:t xml:space="preserve">در نابلس دفن شد. وفات حضرت </w:t>
      </w:r>
      <w:r w:rsidR="003231C0" w:rsidRPr="0051491C">
        <w:rPr>
          <w:rFonts w:hint="cs"/>
          <w:rtl/>
        </w:rPr>
        <w:t>ی</w:t>
      </w:r>
      <w:r w:rsidRPr="0051491C">
        <w:rPr>
          <w:rFonts w:hint="cs"/>
          <w:rtl/>
        </w:rPr>
        <w:t>وسف</w:t>
      </w:r>
      <w:r w:rsidR="00190F63" w:rsidRPr="0051491C">
        <w:rPr>
          <w:rFonts w:hint="cs"/>
          <w:rtl/>
        </w:rPr>
        <w:t xml:space="preserve"> </w:t>
      </w:r>
      <w:r w:rsidRPr="0051491C">
        <w:rPr>
          <w:rFonts w:hint="cs"/>
          <w:rtl/>
        </w:rPr>
        <w:t>(</w:t>
      </w:r>
      <w:r w:rsidR="00190F63" w:rsidRPr="0051491C">
        <w:rPr>
          <w:rFonts w:hint="cs"/>
          <w:rtl/>
        </w:rPr>
        <w:t>بنا به اصح اقوال</w:t>
      </w:r>
      <w:r w:rsidRPr="0051491C">
        <w:rPr>
          <w:rFonts w:hint="cs"/>
          <w:rtl/>
        </w:rPr>
        <w:t>)</w:t>
      </w:r>
      <w:r w:rsidR="00190F63" w:rsidRPr="0051491C">
        <w:rPr>
          <w:rFonts w:hint="cs"/>
          <w:rtl/>
        </w:rPr>
        <w:t xml:space="preserve"> 360 سال بعد</w:t>
      </w:r>
      <w:r w:rsidRPr="0051491C">
        <w:rPr>
          <w:rFonts w:hint="cs"/>
          <w:rtl/>
        </w:rPr>
        <w:t xml:space="preserve"> </w:t>
      </w:r>
      <w:r w:rsidR="00190F63" w:rsidRPr="0051491C">
        <w:rPr>
          <w:rFonts w:hint="cs"/>
          <w:rtl/>
        </w:rPr>
        <w:t>از م</w:t>
      </w:r>
      <w:r w:rsidR="003231C0" w:rsidRPr="0051491C">
        <w:rPr>
          <w:rFonts w:hint="cs"/>
          <w:rtl/>
        </w:rPr>
        <w:t>ی</w:t>
      </w:r>
      <w:r w:rsidR="00190F63" w:rsidRPr="0051491C">
        <w:rPr>
          <w:rFonts w:hint="cs"/>
          <w:rtl/>
        </w:rPr>
        <w:t>لاد پدربزرگش ابراه</w:t>
      </w:r>
      <w:r w:rsidR="003231C0" w:rsidRPr="0051491C">
        <w:rPr>
          <w:rFonts w:hint="cs"/>
          <w:rtl/>
        </w:rPr>
        <w:t>ی</w:t>
      </w:r>
      <w:r w:rsidR="00190F63" w:rsidRPr="0051491C">
        <w:rPr>
          <w:rFonts w:hint="cs"/>
          <w:rtl/>
        </w:rPr>
        <w:t>م و 64 سال قبل از ولادت موس</w:t>
      </w:r>
      <w:r w:rsidR="003231C0" w:rsidRPr="0051491C">
        <w:rPr>
          <w:rFonts w:hint="cs"/>
          <w:rtl/>
        </w:rPr>
        <w:t>ی</w:t>
      </w:r>
      <w:r w:rsidR="00190F63" w:rsidRPr="0051491C">
        <w:rPr>
          <w:rFonts w:hint="cs"/>
          <w:rtl/>
        </w:rPr>
        <w:t xml:space="preserve"> بوده است.</w:t>
      </w:r>
    </w:p>
    <w:p w:rsidR="00190F63" w:rsidRPr="0051491C" w:rsidRDefault="00190F63" w:rsidP="00B97EEC">
      <w:pPr>
        <w:pStyle w:val="a4"/>
        <w:rPr>
          <w:rtl/>
        </w:rPr>
      </w:pPr>
      <w:r w:rsidRPr="0051491C">
        <w:rPr>
          <w:rFonts w:hint="cs"/>
          <w:rtl/>
        </w:rPr>
        <w:t>وقت</w:t>
      </w:r>
      <w:r w:rsidR="003231C0" w:rsidRPr="0051491C">
        <w:rPr>
          <w:rFonts w:hint="cs"/>
          <w:rtl/>
        </w:rPr>
        <w:t>ی</w:t>
      </w:r>
      <w:r w:rsidRPr="0051491C">
        <w:rPr>
          <w:rFonts w:hint="cs"/>
          <w:rtl/>
        </w:rPr>
        <w:t xml:space="preserve"> اجلش نزد</w:t>
      </w:r>
      <w:r w:rsidR="003231C0" w:rsidRPr="0051491C">
        <w:rPr>
          <w:rFonts w:hint="cs"/>
          <w:rtl/>
        </w:rPr>
        <w:t>یک</w:t>
      </w:r>
      <w:r w:rsidRPr="0051491C">
        <w:rPr>
          <w:rFonts w:hint="cs"/>
          <w:rtl/>
        </w:rPr>
        <w:t xml:space="preserve"> شد از خداوند تقاضا </w:t>
      </w:r>
      <w:r w:rsidR="003231C0" w:rsidRPr="0051491C">
        <w:rPr>
          <w:rFonts w:hint="cs"/>
          <w:rtl/>
        </w:rPr>
        <w:t>ک</w:t>
      </w:r>
      <w:r w:rsidR="00D33A3D" w:rsidRPr="0051491C">
        <w:rPr>
          <w:rFonts w:hint="cs"/>
          <w:rtl/>
        </w:rPr>
        <w:t xml:space="preserve">رد </w:t>
      </w:r>
      <w:r w:rsidRPr="0051491C">
        <w:rPr>
          <w:rFonts w:hint="cs"/>
          <w:rtl/>
        </w:rPr>
        <w:t>او را بر</w:t>
      </w:r>
      <w:r w:rsidR="00D33A3D" w:rsidRPr="0051491C">
        <w:rPr>
          <w:rFonts w:hint="cs"/>
          <w:rtl/>
        </w:rPr>
        <w:t xml:space="preserve"> </w:t>
      </w:r>
      <w:r w:rsidRPr="0051491C">
        <w:rPr>
          <w:rFonts w:hint="cs"/>
          <w:rtl/>
        </w:rPr>
        <w:t>ا</w:t>
      </w:r>
      <w:r w:rsidR="003231C0" w:rsidRPr="0051491C">
        <w:rPr>
          <w:rFonts w:hint="cs"/>
          <w:rtl/>
        </w:rPr>
        <w:t>ی</w:t>
      </w:r>
      <w:r w:rsidRPr="0051491C">
        <w:rPr>
          <w:rFonts w:hint="cs"/>
          <w:rtl/>
        </w:rPr>
        <w:t>مان بم</w:t>
      </w:r>
      <w:r w:rsidR="003231C0" w:rsidRPr="0051491C">
        <w:rPr>
          <w:rFonts w:hint="cs"/>
          <w:rtl/>
        </w:rPr>
        <w:t>ی</w:t>
      </w:r>
      <w:r w:rsidRPr="0051491C">
        <w:rPr>
          <w:rFonts w:hint="cs"/>
          <w:rtl/>
        </w:rPr>
        <w:t>راند و به بندگان صالح ملحق گرداند</w:t>
      </w:r>
      <w:r w:rsidR="0051491C">
        <w:rPr>
          <w:rFonts w:hint="cs"/>
          <w:rtl/>
        </w:rPr>
        <w:t xml:space="preserve">: </w:t>
      </w:r>
      <w:r w:rsidR="0051491C">
        <w:rPr>
          <w:rFonts w:ascii="Traditional Arabic" w:hAnsi="Traditional Arabic" w:cs="Traditional Arabic"/>
          <w:rtl/>
        </w:rPr>
        <w:t>﴿</w:t>
      </w:r>
      <w:r w:rsidR="00B97EEC" w:rsidRPr="006865DA">
        <w:rPr>
          <w:rStyle w:val="Char9"/>
          <w:rtl/>
        </w:rPr>
        <w:t xml:space="preserve">رَبِّ قَدۡ ءَاتَيۡتَنِي مِنَ </w:t>
      </w:r>
      <w:r w:rsidR="00B97EEC" w:rsidRPr="006865DA">
        <w:rPr>
          <w:rStyle w:val="Char9"/>
          <w:rFonts w:hint="cs"/>
          <w:rtl/>
        </w:rPr>
        <w:t>ٱ</w:t>
      </w:r>
      <w:r w:rsidR="00B97EEC" w:rsidRPr="006865DA">
        <w:rPr>
          <w:rStyle w:val="Char9"/>
          <w:rFonts w:hint="eastAsia"/>
          <w:rtl/>
        </w:rPr>
        <w:t>لۡمُلۡكِ</w:t>
      </w:r>
      <w:r w:rsidR="00B97EEC" w:rsidRPr="006865DA">
        <w:rPr>
          <w:rStyle w:val="Char9"/>
          <w:rtl/>
        </w:rPr>
        <w:t xml:space="preserve"> وَعَلَّمۡتَنِي مِن تَأۡوِيلِ </w:t>
      </w:r>
      <w:r w:rsidR="00B97EEC" w:rsidRPr="006865DA">
        <w:rPr>
          <w:rStyle w:val="Char9"/>
          <w:rFonts w:hint="cs"/>
          <w:rtl/>
        </w:rPr>
        <w:t>ٱ</w:t>
      </w:r>
      <w:r w:rsidR="00B97EEC" w:rsidRPr="006865DA">
        <w:rPr>
          <w:rStyle w:val="Char9"/>
          <w:rFonts w:hint="eastAsia"/>
          <w:rtl/>
        </w:rPr>
        <w:t>لۡأَحَادِيثِۚ</w:t>
      </w:r>
      <w:r w:rsidR="00B97EEC" w:rsidRPr="006865DA">
        <w:rPr>
          <w:rStyle w:val="Char9"/>
          <w:rtl/>
        </w:rPr>
        <w:t xml:space="preserve"> فَاطِرَ </w:t>
      </w:r>
      <w:r w:rsidR="00B97EEC" w:rsidRPr="006865DA">
        <w:rPr>
          <w:rStyle w:val="Char9"/>
          <w:rFonts w:hint="cs"/>
          <w:rtl/>
        </w:rPr>
        <w:t>ٱ</w:t>
      </w:r>
      <w:r w:rsidR="00B97EEC" w:rsidRPr="006865DA">
        <w:rPr>
          <w:rStyle w:val="Char9"/>
          <w:rFonts w:hint="eastAsia"/>
          <w:rtl/>
        </w:rPr>
        <w:t>لسَّمَٰوَٰتِ</w:t>
      </w:r>
      <w:r w:rsidR="00B97EEC" w:rsidRPr="006865DA">
        <w:rPr>
          <w:rStyle w:val="Char9"/>
          <w:rtl/>
        </w:rPr>
        <w:t xml:space="preserve"> وَ</w:t>
      </w:r>
      <w:r w:rsidR="00B97EEC" w:rsidRPr="006865DA">
        <w:rPr>
          <w:rStyle w:val="Char9"/>
          <w:rFonts w:hint="cs"/>
          <w:rtl/>
        </w:rPr>
        <w:t>ٱ</w:t>
      </w:r>
      <w:r w:rsidR="00B97EEC" w:rsidRPr="006865DA">
        <w:rPr>
          <w:rStyle w:val="Char9"/>
          <w:rFonts w:hint="eastAsia"/>
          <w:rtl/>
        </w:rPr>
        <w:t>لۡأَرۡضِ</w:t>
      </w:r>
      <w:r w:rsidR="00B97EEC" w:rsidRPr="006865DA">
        <w:rPr>
          <w:rStyle w:val="Char9"/>
          <w:rtl/>
        </w:rPr>
        <w:t xml:space="preserve"> أَنتَ وَلِيِّ</w:t>
      </w:r>
      <w:r w:rsidR="00B97EEC" w:rsidRPr="006865DA">
        <w:rPr>
          <w:rStyle w:val="Char9"/>
          <w:rFonts w:hint="cs"/>
          <w:rtl/>
        </w:rPr>
        <w:t>ۦ</w:t>
      </w:r>
      <w:r w:rsidR="00B97EEC" w:rsidRPr="006865DA">
        <w:rPr>
          <w:rStyle w:val="Char9"/>
          <w:rtl/>
        </w:rPr>
        <w:t xml:space="preserve"> فِي </w:t>
      </w:r>
      <w:r w:rsidR="00B97EEC" w:rsidRPr="006865DA">
        <w:rPr>
          <w:rStyle w:val="Char9"/>
          <w:rFonts w:hint="cs"/>
          <w:rtl/>
        </w:rPr>
        <w:t>ٱ</w:t>
      </w:r>
      <w:r w:rsidR="00B97EEC" w:rsidRPr="006865DA">
        <w:rPr>
          <w:rStyle w:val="Char9"/>
          <w:rFonts w:hint="eastAsia"/>
          <w:rtl/>
        </w:rPr>
        <w:t>لدُّنۡيَا</w:t>
      </w:r>
      <w:r w:rsidR="00B97EEC" w:rsidRPr="006865DA">
        <w:rPr>
          <w:rStyle w:val="Char9"/>
          <w:rtl/>
        </w:rPr>
        <w:t xml:space="preserve"> وَ</w:t>
      </w:r>
      <w:r w:rsidR="00B97EEC" w:rsidRPr="006865DA">
        <w:rPr>
          <w:rStyle w:val="Char9"/>
          <w:rFonts w:hint="cs"/>
          <w:rtl/>
        </w:rPr>
        <w:t>ٱ</w:t>
      </w:r>
      <w:r w:rsidR="00B97EEC" w:rsidRPr="006865DA">
        <w:rPr>
          <w:rStyle w:val="Char9"/>
          <w:rFonts w:hint="eastAsia"/>
          <w:rtl/>
        </w:rPr>
        <w:t>لۡأٓخِرَةِۖ</w:t>
      </w:r>
      <w:r w:rsidR="00B97EEC" w:rsidRPr="006865DA">
        <w:rPr>
          <w:rStyle w:val="Char9"/>
          <w:rtl/>
        </w:rPr>
        <w:t xml:space="preserve"> تَوَفَّنِي مُسۡلِمٗا وَأَلۡحِقۡنِي بِ</w:t>
      </w:r>
      <w:r w:rsidR="00B97EEC" w:rsidRPr="006865DA">
        <w:rPr>
          <w:rStyle w:val="Char9"/>
          <w:rFonts w:hint="cs"/>
          <w:rtl/>
        </w:rPr>
        <w:t>ٱ</w:t>
      </w:r>
      <w:r w:rsidR="00B97EEC" w:rsidRPr="006865DA">
        <w:rPr>
          <w:rStyle w:val="Char9"/>
          <w:rFonts w:hint="eastAsia"/>
          <w:rtl/>
        </w:rPr>
        <w:t>لصَّٰلِحِينَ</w:t>
      </w:r>
      <w:r w:rsidR="00B97EEC" w:rsidRPr="006865DA">
        <w:rPr>
          <w:rStyle w:val="Char9"/>
          <w:rtl/>
        </w:rPr>
        <w:t xml:space="preserve"> ١٠١</w:t>
      </w:r>
      <w:r w:rsidR="0051491C">
        <w:rPr>
          <w:rFonts w:ascii="Traditional Arabic" w:hAnsi="Traditional Arabic" w:cs="Traditional Arabic"/>
          <w:rtl/>
        </w:rPr>
        <w:t>﴾</w:t>
      </w:r>
      <w:r w:rsidR="0051491C">
        <w:rPr>
          <w:rFonts w:hint="cs"/>
          <w:rtl/>
        </w:rPr>
        <w:t xml:space="preserve"> </w:t>
      </w:r>
      <w:r w:rsidR="0051491C" w:rsidRPr="0051491C">
        <w:rPr>
          <w:rStyle w:val="Char6"/>
          <w:rFonts w:hint="cs"/>
          <w:rtl/>
        </w:rPr>
        <w:t>[</w:t>
      </w:r>
      <w:r w:rsidR="0051491C">
        <w:rPr>
          <w:rStyle w:val="Char6"/>
          <w:rFonts w:hint="cs"/>
          <w:rtl/>
        </w:rPr>
        <w:t>یوسف: 101</w:t>
      </w:r>
      <w:r w:rsidR="0051491C" w:rsidRPr="0051491C">
        <w:rPr>
          <w:rStyle w:val="Char6"/>
          <w:rFonts w:hint="cs"/>
          <w:rtl/>
        </w:rPr>
        <w:t>]</w:t>
      </w:r>
      <w:r w:rsidR="0051491C">
        <w:rPr>
          <w:rFonts w:hint="cs"/>
          <w:rtl/>
        </w:rPr>
        <w:t>.</w:t>
      </w:r>
      <w:r w:rsidRPr="00B813E3">
        <w:rPr>
          <w:rStyle w:val="FootnoteReference"/>
          <w:rFonts w:ascii="Tahoma" w:hAnsi="Tahoma"/>
          <w:rtl/>
        </w:rPr>
        <w:footnoteReference w:id="634"/>
      </w:r>
    </w:p>
    <w:p w:rsidR="00190F63" w:rsidRPr="0051491C" w:rsidRDefault="00190F63" w:rsidP="00B97EEC">
      <w:pPr>
        <w:pStyle w:val="a4"/>
        <w:rPr>
          <w:rStyle w:val="Char0"/>
          <w:rtl/>
        </w:rPr>
      </w:pPr>
      <w:r w:rsidRPr="0051491C">
        <w:rPr>
          <w:rFonts w:hint="cs"/>
          <w:rtl/>
        </w:rPr>
        <w:t>خداوند دعا</w:t>
      </w:r>
      <w:r w:rsidR="003231C0" w:rsidRPr="0051491C">
        <w:rPr>
          <w:rFonts w:hint="cs"/>
          <w:rtl/>
        </w:rPr>
        <w:t>ی</w:t>
      </w:r>
      <w:r w:rsidRPr="0051491C">
        <w:rPr>
          <w:rFonts w:hint="cs"/>
          <w:rtl/>
        </w:rPr>
        <w:t xml:space="preserve"> او را استجاب نمود و به رف</w:t>
      </w:r>
      <w:r w:rsidR="003231C0" w:rsidRPr="0051491C">
        <w:rPr>
          <w:rFonts w:hint="cs"/>
          <w:rtl/>
        </w:rPr>
        <w:t>ی</w:t>
      </w:r>
      <w:r w:rsidRPr="0051491C">
        <w:rPr>
          <w:rFonts w:hint="cs"/>
          <w:rtl/>
        </w:rPr>
        <w:t>ق اعل</w:t>
      </w:r>
      <w:r w:rsidR="003231C0" w:rsidRPr="0051491C">
        <w:rPr>
          <w:rFonts w:hint="cs"/>
          <w:rtl/>
        </w:rPr>
        <w:t>ی</w:t>
      </w:r>
      <w:r w:rsidRPr="0051491C">
        <w:rPr>
          <w:rFonts w:hint="cs"/>
          <w:rtl/>
        </w:rPr>
        <w:t xml:space="preserve"> پ</w:t>
      </w:r>
      <w:r w:rsidR="003231C0" w:rsidRPr="0051491C">
        <w:rPr>
          <w:rFonts w:hint="cs"/>
          <w:rtl/>
        </w:rPr>
        <w:t>ی</w:t>
      </w:r>
      <w:r w:rsidRPr="0051491C">
        <w:rPr>
          <w:rFonts w:hint="cs"/>
          <w:rtl/>
        </w:rPr>
        <w:t>وست رحمت واسع خداوند بر او باد و وفات بر</w:t>
      </w:r>
      <w:r w:rsidR="00D33A3D" w:rsidRPr="0051491C">
        <w:rPr>
          <w:rFonts w:hint="cs"/>
          <w:rtl/>
        </w:rPr>
        <w:t xml:space="preserve"> </w:t>
      </w:r>
      <w:r w:rsidRPr="0051491C">
        <w:rPr>
          <w:rFonts w:hint="cs"/>
          <w:rtl/>
        </w:rPr>
        <w:t>ا</w:t>
      </w:r>
      <w:r w:rsidR="003231C0" w:rsidRPr="0051491C">
        <w:rPr>
          <w:rFonts w:hint="cs"/>
          <w:rtl/>
        </w:rPr>
        <w:t>ی</w:t>
      </w:r>
      <w:r w:rsidRPr="0051491C">
        <w:rPr>
          <w:rFonts w:hint="cs"/>
          <w:rtl/>
        </w:rPr>
        <w:t>مان را به ما ن</w:t>
      </w:r>
      <w:r w:rsidR="003231C0" w:rsidRPr="0051491C">
        <w:rPr>
          <w:rFonts w:hint="cs"/>
          <w:rtl/>
        </w:rPr>
        <w:t>ی</w:t>
      </w:r>
      <w:r w:rsidRPr="0051491C">
        <w:rPr>
          <w:rFonts w:hint="cs"/>
          <w:rtl/>
        </w:rPr>
        <w:t>ز عنا</w:t>
      </w:r>
      <w:r w:rsidR="003231C0" w:rsidRPr="0051491C">
        <w:rPr>
          <w:rFonts w:hint="cs"/>
          <w:rtl/>
        </w:rPr>
        <w:t>ی</w:t>
      </w:r>
      <w:r w:rsidRPr="0051491C">
        <w:rPr>
          <w:rFonts w:hint="cs"/>
          <w:rtl/>
        </w:rPr>
        <w:t>ت فرما</w:t>
      </w:r>
      <w:r w:rsidR="003231C0" w:rsidRPr="0051491C">
        <w:rPr>
          <w:rFonts w:hint="cs"/>
          <w:rtl/>
        </w:rPr>
        <w:t>ی</w:t>
      </w:r>
      <w:r w:rsidRPr="0051491C">
        <w:rPr>
          <w:rFonts w:hint="cs"/>
          <w:rtl/>
        </w:rPr>
        <w:t>د.</w:t>
      </w:r>
      <w:r w:rsidR="00D33A3D" w:rsidRPr="0051491C">
        <w:rPr>
          <w:rFonts w:hint="cs"/>
          <w:rtl/>
        </w:rPr>
        <w:t xml:space="preserve"> </w:t>
      </w:r>
      <w:r w:rsidR="00D33A3D" w:rsidRPr="0051491C">
        <w:rPr>
          <w:rStyle w:val="Char0"/>
          <w:rFonts w:hint="cs"/>
          <w:rtl/>
        </w:rPr>
        <w:t>إنه سميع م</w:t>
      </w:r>
      <w:r w:rsidRPr="0051491C">
        <w:rPr>
          <w:rStyle w:val="Char0"/>
          <w:rFonts w:hint="cs"/>
          <w:rtl/>
        </w:rPr>
        <w:t>ج</w:t>
      </w:r>
      <w:r w:rsidR="00D33A3D" w:rsidRPr="0051491C">
        <w:rPr>
          <w:rStyle w:val="Char0"/>
          <w:rFonts w:hint="cs"/>
          <w:rtl/>
        </w:rPr>
        <w:t>يب الدعاء</w:t>
      </w:r>
    </w:p>
    <w:p w:rsidR="00190F63" w:rsidRPr="00C34BBF" w:rsidRDefault="00C34BBF" w:rsidP="0051491C">
      <w:pPr>
        <w:pStyle w:val="a"/>
        <w:rPr>
          <w:rtl/>
        </w:rPr>
      </w:pPr>
      <w:bookmarkStart w:id="710" w:name="_Toc285148512"/>
      <w:bookmarkStart w:id="711" w:name="_Toc432074125"/>
      <w:bookmarkStart w:id="712" w:name="_Toc432075761"/>
      <w:r w:rsidRPr="00C34BBF">
        <w:rPr>
          <w:rFonts w:hint="cs"/>
          <w:rtl/>
          <w:lang w:bidi="fa-IR"/>
        </w:rPr>
        <w:t>9</w:t>
      </w:r>
      <w:r w:rsidR="00190F63" w:rsidRPr="00C34BBF">
        <w:rPr>
          <w:rFonts w:hint="cs"/>
          <w:rtl/>
          <w:lang w:bidi="fa-IR"/>
        </w:rPr>
        <w:t>- شع</w:t>
      </w:r>
      <w:r w:rsidR="003231C0">
        <w:rPr>
          <w:rFonts w:hint="cs"/>
          <w:rtl/>
          <w:lang w:bidi="fa-IR"/>
        </w:rPr>
        <w:t>ی</w:t>
      </w:r>
      <w:r w:rsidR="00190F63" w:rsidRPr="00C34BBF">
        <w:rPr>
          <w:rFonts w:hint="cs"/>
          <w:rtl/>
          <w:lang w:bidi="fa-IR"/>
        </w:rPr>
        <w:t>ب</w:t>
      </w:r>
      <w:r w:rsidRPr="009563D5">
        <w:rPr>
          <w:rFonts w:cs="CTraditional Arabic" w:hint="cs"/>
          <w:bCs w:val="0"/>
          <w:rtl/>
          <w:lang w:bidi="fa-IR"/>
        </w:rPr>
        <w:t>÷</w:t>
      </w:r>
      <w:bookmarkEnd w:id="710"/>
      <w:bookmarkEnd w:id="711"/>
      <w:bookmarkEnd w:id="712"/>
    </w:p>
    <w:p w:rsidR="00190F63" w:rsidRPr="00BE0437" w:rsidRDefault="0051491C" w:rsidP="00B97EEC">
      <w:pPr>
        <w:pStyle w:val="a4"/>
        <w:rPr>
          <w:rStyle w:val="Char4"/>
          <w:rtl/>
        </w:rPr>
      </w:pPr>
      <w:r>
        <w:rPr>
          <w:rFonts w:ascii="Traditional Arabic" w:hAnsi="Traditional Arabic" w:cs="Traditional Arabic"/>
          <w:rtl/>
        </w:rPr>
        <w:t>﴿</w:t>
      </w:r>
      <w:r w:rsidR="00B97EEC" w:rsidRPr="006865DA">
        <w:rPr>
          <w:rStyle w:val="Char9"/>
          <w:rFonts w:hint="eastAsia"/>
          <w:rtl/>
        </w:rPr>
        <w:t>وَإِلَىٰ</w:t>
      </w:r>
      <w:r w:rsidR="00B97EEC" w:rsidRPr="006865DA">
        <w:rPr>
          <w:rStyle w:val="Char9"/>
          <w:rtl/>
        </w:rPr>
        <w:t xml:space="preserve"> مَدۡيَنَ أَخَاهُمۡ شُعَيۡبٗاۚ قَالَ يَٰقَوۡمِ </w:t>
      </w:r>
      <w:r w:rsidR="00B97EEC" w:rsidRPr="006865DA">
        <w:rPr>
          <w:rStyle w:val="Char9"/>
          <w:rFonts w:hint="cs"/>
          <w:rtl/>
        </w:rPr>
        <w:t>ٱ</w:t>
      </w:r>
      <w:r w:rsidR="00B97EEC" w:rsidRPr="006865DA">
        <w:rPr>
          <w:rStyle w:val="Char9"/>
          <w:rFonts w:hint="eastAsia"/>
          <w:rtl/>
        </w:rPr>
        <w:t>عۡبُدُواْ</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للَّهَ</w:t>
      </w:r>
      <w:r w:rsidR="00B97EEC" w:rsidRPr="006865DA">
        <w:rPr>
          <w:rStyle w:val="Char9"/>
          <w:rtl/>
        </w:rPr>
        <w:t xml:space="preserve"> مَا لَكُم مِّنۡ إِلَٰهٍ غَيۡرُهُ</w:t>
      </w:r>
      <w:r w:rsidR="00B97EEC" w:rsidRPr="006865DA">
        <w:rPr>
          <w:rStyle w:val="Char9"/>
          <w:rFonts w:hint="cs"/>
          <w:rtl/>
        </w:rPr>
        <w:t>ۥۖ</w:t>
      </w:r>
      <w:r w:rsidR="00B97EEC" w:rsidRPr="006865DA">
        <w:rPr>
          <w:rStyle w:val="Char9"/>
          <w:rtl/>
        </w:rPr>
        <w:t xml:space="preserve"> قَدۡ جَآءَتۡكُم بَيِّنَةٞ مِّن رَّبِّكُمۡۖ فَأَوۡفُواْ </w:t>
      </w:r>
      <w:r w:rsidR="00B97EEC" w:rsidRPr="006865DA">
        <w:rPr>
          <w:rStyle w:val="Char9"/>
          <w:rFonts w:hint="cs"/>
          <w:rtl/>
        </w:rPr>
        <w:t>ٱ</w:t>
      </w:r>
      <w:r w:rsidR="00B97EEC" w:rsidRPr="006865DA">
        <w:rPr>
          <w:rStyle w:val="Char9"/>
          <w:rFonts w:hint="eastAsia"/>
          <w:rtl/>
        </w:rPr>
        <w:t>لۡكَيۡلَ</w:t>
      </w:r>
      <w:r w:rsidR="00B97EEC" w:rsidRPr="006865DA">
        <w:rPr>
          <w:rStyle w:val="Char9"/>
          <w:rtl/>
        </w:rPr>
        <w:t xml:space="preserve"> وَ</w:t>
      </w:r>
      <w:r w:rsidR="00B97EEC" w:rsidRPr="006865DA">
        <w:rPr>
          <w:rStyle w:val="Char9"/>
          <w:rFonts w:hint="cs"/>
          <w:rtl/>
        </w:rPr>
        <w:t>ٱ</w:t>
      </w:r>
      <w:r w:rsidR="00B97EEC" w:rsidRPr="006865DA">
        <w:rPr>
          <w:rStyle w:val="Char9"/>
          <w:rFonts w:hint="eastAsia"/>
          <w:rtl/>
        </w:rPr>
        <w:t>لۡمِيزَانَ</w:t>
      </w:r>
      <w:r w:rsidR="00B97EEC" w:rsidRPr="006865DA">
        <w:rPr>
          <w:rStyle w:val="Char9"/>
          <w:rtl/>
        </w:rPr>
        <w:t xml:space="preserve"> وَلَا تَبۡخَسُواْ </w:t>
      </w:r>
      <w:r w:rsidR="00B97EEC" w:rsidRPr="006865DA">
        <w:rPr>
          <w:rStyle w:val="Char9"/>
          <w:rFonts w:hint="cs"/>
          <w:rtl/>
        </w:rPr>
        <w:t>ٱ</w:t>
      </w:r>
      <w:r w:rsidR="00B97EEC" w:rsidRPr="006865DA">
        <w:rPr>
          <w:rStyle w:val="Char9"/>
          <w:rFonts w:hint="eastAsia"/>
          <w:rtl/>
        </w:rPr>
        <w:t>لنَّاسَ</w:t>
      </w:r>
      <w:r w:rsidR="00B97EEC" w:rsidRPr="006865DA">
        <w:rPr>
          <w:rStyle w:val="Char9"/>
          <w:rtl/>
        </w:rPr>
        <w:t xml:space="preserve"> أَشۡيَآءَهُمۡ وَلَا تُفۡسِدُواْ فِي </w:t>
      </w:r>
      <w:r w:rsidR="00B97EEC" w:rsidRPr="006865DA">
        <w:rPr>
          <w:rStyle w:val="Char9"/>
          <w:rFonts w:hint="cs"/>
          <w:rtl/>
        </w:rPr>
        <w:t>ٱ</w:t>
      </w:r>
      <w:r w:rsidR="00B97EEC" w:rsidRPr="006865DA">
        <w:rPr>
          <w:rStyle w:val="Char9"/>
          <w:rFonts w:hint="eastAsia"/>
          <w:rtl/>
        </w:rPr>
        <w:t>ل</w:t>
      </w:r>
      <w:r w:rsidR="00B97EEC" w:rsidRPr="006865DA">
        <w:rPr>
          <w:rStyle w:val="Char9"/>
          <w:rtl/>
        </w:rPr>
        <w:t>ۡأَرۡضِ بَعۡدَ إِصۡلَٰحِهَاۚ ذَٰلِكُمۡ خَيۡرٞ لَّكُمۡ إِن كُنتُم مُّؤۡمِنِينَ ٨٥</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الأعراف</w:t>
      </w:r>
      <w:r w:rsidR="00B97EEC">
        <w:rPr>
          <w:rStyle w:val="Char6"/>
          <w:rFonts w:hint="cs"/>
          <w:rtl/>
        </w:rPr>
        <w:t>:</w:t>
      </w:r>
      <w:r>
        <w:rPr>
          <w:rStyle w:val="Char6"/>
          <w:rFonts w:hint="cs"/>
          <w:rtl/>
        </w:rPr>
        <w:t>85</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35"/>
      </w:r>
      <w:r w:rsidR="00190F63" w:rsidRPr="00951BD4">
        <w:rPr>
          <w:rStyle w:val="Char4"/>
          <w:rFonts w:hint="cs"/>
          <w:rtl/>
        </w:rPr>
        <w:t xml:space="preserve"> </w:t>
      </w:r>
    </w:p>
    <w:p w:rsidR="00190F63" w:rsidRPr="00C34BBF" w:rsidRDefault="00190F63" w:rsidP="009563D5">
      <w:pPr>
        <w:pStyle w:val="a2"/>
        <w:rPr>
          <w:rtl/>
        </w:rPr>
      </w:pPr>
      <w:bookmarkStart w:id="713" w:name="_Toc285148513"/>
      <w:bookmarkStart w:id="714" w:name="_Toc432074126"/>
      <w:bookmarkStart w:id="715" w:name="_Toc432075762"/>
      <w:r w:rsidRPr="00C34BBF">
        <w:rPr>
          <w:rFonts w:hint="cs"/>
          <w:rtl/>
        </w:rPr>
        <w:t>ذ</w:t>
      </w:r>
      <w:r w:rsidR="003231C0">
        <w:rPr>
          <w:rFonts w:hint="cs"/>
          <w:rtl/>
        </w:rPr>
        <w:t>ک</w:t>
      </w:r>
      <w:r w:rsidRPr="00C34BBF">
        <w:rPr>
          <w:rFonts w:hint="cs"/>
          <w:rtl/>
        </w:rPr>
        <w:t>ر از شع</w:t>
      </w:r>
      <w:r w:rsidR="003231C0">
        <w:rPr>
          <w:rFonts w:hint="cs"/>
          <w:rtl/>
        </w:rPr>
        <w:t>ی</w:t>
      </w:r>
      <w:r w:rsidRPr="00C34BBF">
        <w:rPr>
          <w:rFonts w:hint="cs"/>
          <w:rtl/>
        </w:rPr>
        <w:t>ب در قرآن</w:t>
      </w:r>
      <w:bookmarkEnd w:id="713"/>
      <w:bookmarkEnd w:id="714"/>
      <w:bookmarkEnd w:id="715"/>
    </w:p>
    <w:p w:rsidR="00190F63" w:rsidRPr="0051491C" w:rsidRDefault="00190F63" w:rsidP="00B97EEC">
      <w:pPr>
        <w:pStyle w:val="a4"/>
        <w:rPr>
          <w:rtl/>
        </w:rPr>
      </w:pPr>
      <w:r w:rsidRPr="0051491C">
        <w:rPr>
          <w:rFonts w:hint="cs"/>
          <w:rtl/>
        </w:rPr>
        <w:t>در قرآن ده بار سخن از شع</w:t>
      </w:r>
      <w:r w:rsidR="003231C0" w:rsidRPr="0051491C">
        <w:rPr>
          <w:rFonts w:hint="cs"/>
          <w:rtl/>
        </w:rPr>
        <w:t>ی</w:t>
      </w:r>
      <w:r w:rsidRPr="0051491C">
        <w:rPr>
          <w:rFonts w:hint="cs"/>
          <w:rtl/>
        </w:rPr>
        <w:t>ب آمده است. در مواطن متفرقه‌ا</w:t>
      </w:r>
      <w:r w:rsidR="003231C0" w:rsidRPr="0051491C">
        <w:rPr>
          <w:rFonts w:hint="cs"/>
          <w:rtl/>
        </w:rPr>
        <w:t>ی</w:t>
      </w:r>
      <w:r w:rsidRPr="0051491C">
        <w:rPr>
          <w:rFonts w:hint="cs"/>
          <w:rtl/>
        </w:rPr>
        <w:t xml:space="preserve"> از سوره‌ها</w:t>
      </w:r>
      <w:r w:rsidR="003231C0" w:rsidRPr="0051491C">
        <w:rPr>
          <w:rFonts w:hint="cs"/>
          <w:rtl/>
        </w:rPr>
        <w:t>ی</w:t>
      </w:r>
      <w:r w:rsidRPr="0051491C">
        <w:rPr>
          <w:rFonts w:hint="cs"/>
          <w:rtl/>
        </w:rPr>
        <w:t xml:space="preserve"> اعراف،‌ هود، شعراء و عن</w:t>
      </w:r>
      <w:r w:rsidR="003231C0" w:rsidRPr="0051491C">
        <w:rPr>
          <w:rFonts w:hint="cs"/>
          <w:rtl/>
        </w:rPr>
        <w:t>ک</w:t>
      </w:r>
      <w:r w:rsidRPr="0051491C">
        <w:rPr>
          <w:rFonts w:hint="cs"/>
          <w:rtl/>
        </w:rPr>
        <w:t>بوت... خداوند او را به سو</w:t>
      </w:r>
      <w:r w:rsidR="003231C0" w:rsidRPr="0051491C">
        <w:rPr>
          <w:rFonts w:hint="cs"/>
          <w:rtl/>
        </w:rPr>
        <w:t>ی</w:t>
      </w:r>
      <w:r w:rsidRPr="0051491C">
        <w:rPr>
          <w:rFonts w:hint="cs"/>
          <w:rtl/>
        </w:rPr>
        <w:t xml:space="preserve"> مردم مد</w:t>
      </w:r>
      <w:r w:rsidR="003231C0" w:rsidRPr="0051491C">
        <w:rPr>
          <w:rFonts w:hint="cs"/>
          <w:rtl/>
        </w:rPr>
        <w:t>ی</w:t>
      </w:r>
      <w:r w:rsidRPr="0051491C">
        <w:rPr>
          <w:rFonts w:hint="cs"/>
          <w:rtl/>
        </w:rPr>
        <w:t>ن مبعوث فرمود. مردم مد</w:t>
      </w:r>
      <w:r w:rsidR="003231C0" w:rsidRPr="0051491C">
        <w:rPr>
          <w:rFonts w:hint="cs"/>
          <w:rtl/>
        </w:rPr>
        <w:t>ی</w:t>
      </w:r>
      <w:r w:rsidRPr="0051491C">
        <w:rPr>
          <w:rFonts w:hint="cs"/>
          <w:rtl/>
        </w:rPr>
        <w:t>ن به</w:t>
      </w:r>
      <w:r w:rsidR="0051491C">
        <w:rPr>
          <w:rFonts w:hint="cs"/>
          <w:rtl/>
        </w:rPr>
        <w:t xml:space="preserve"> </w:t>
      </w:r>
      <w:r w:rsidRPr="00C96B02">
        <w:rPr>
          <w:rStyle w:val="Char0"/>
          <w:rFonts w:hint="cs"/>
          <w:rtl/>
        </w:rPr>
        <w:t>«اصحاب الأيكة»</w:t>
      </w:r>
      <w:r w:rsidRPr="0051491C">
        <w:rPr>
          <w:rFonts w:hint="cs"/>
          <w:rtl/>
        </w:rPr>
        <w:t xml:space="preserve"> ن</w:t>
      </w:r>
      <w:r w:rsidR="003231C0" w:rsidRPr="0051491C">
        <w:rPr>
          <w:rFonts w:hint="cs"/>
          <w:rtl/>
        </w:rPr>
        <w:t>ی</w:t>
      </w:r>
      <w:r w:rsidRPr="0051491C">
        <w:rPr>
          <w:rFonts w:hint="cs"/>
          <w:rtl/>
        </w:rPr>
        <w:t>ز شهرت دارند.</w:t>
      </w:r>
      <w:r w:rsidR="0051491C">
        <w:rPr>
          <w:rFonts w:hint="cs"/>
          <w:rtl/>
        </w:rPr>
        <w:t xml:space="preserve"> </w:t>
      </w:r>
      <w:r w:rsidR="0051491C">
        <w:rPr>
          <w:rFonts w:ascii="Traditional Arabic" w:hAnsi="Traditional Arabic" w:cs="Traditional Arabic"/>
          <w:rtl/>
        </w:rPr>
        <w:t>﴿</w:t>
      </w:r>
      <w:r w:rsidR="00B97EEC" w:rsidRPr="006865DA">
        <w:rPr>
          <w:rStyle w:val="Char9"/>
          <w:rFonts w:hint="eastAsia"/>
          <w:rtl/>
        </w:rPr>
        <w:t>كَذَّبَ</w:t>
      </w:r>
      <w:r w:rsidR="00B97EEC" w:rsidRPr="006865DA">
        <w:rPr>
          <w:rStyle w:val="Char9"/>
          <w:rtl/>
        </w:rPr>
        <w:t xml:space="preserve"> أَصۡحَٰبُ لۡ‍َٔيۡكَةِ </w:t>
      </w:r>
      <w:r w:rsidR="00B97EEC" w:rsidRPr="006865DA">
        <w:rPr>
          <w:rStyle w:val="Char9"/>
          <w:rFonts w:hint="cs"/>
          <w:rtl/>
        </w:rPr>
        <w:t>ٱ</w:t>
      </w:r>
      <w:r w:rsidR="00B97EEC" w:rsidRPr="006865DA">
        <w:rPr>
          <w:rStyle w:val="Char9"/>
          <w:rFonts w:hint="eastAsia"/>
          <w:rtl/>
        </w:rPr>
        <w:t>لۡمُرۡسَلِينَ</w:t>
      </w:r>
      <w:r w:rsidR="00B97EEC" w:rsidRPr="006865DA">
        <w:rPr>
          <w:rStyle w:val="Char9"/>
          <w:rtl/>
        </w:rPr>
        <w:t xml:space="preserve"> ١٧٦ إِذۡ قَالَ لَهُمۡ شُعَيۡبٌ أَلَا تَتَّقُونَ ١٧٧</w:t>
      </w:r>
      <w:r w:rsidR="0051491C">
        <w:rPr>
          <w:rFonts w:ascii="Traditional Arabic" w:hAnsi="Traditional Arabic" w:cs="Traditional Arabic"/>
          <w:rtl/>
        </w:rPr>
        <w:t>﴾</w:t>
      </w:r>
      <w:r w:rsidR="0051491C">
        <w:rPr>
          <w:rFonts w:hint="cs"/>
          <w:rtl/>
        </w:rPr>
        <w:t xml:space="preserve"> </w:t>
      </w:r>
      <w:r w:rsidR="0051491C" w:rsidRPr="0051491C">
        <w:rPr>
          <w:rStyle w:val="Char6"/>
          <w:rFonts w:hint="cs"/>
          <w:rtl/>
        </w:rPr>
        <w:t>[</w:t>
      </w:r>
      <w:r w:rsidR="0051491C">
        <w:rPr>
          <w:rStyle w:val="Char6"/>
          <w:rFonts w:hint="cs"/>
          <w:rtl/>
        </w:rPr>
        <w:t>الشعراء: 176- 177</w:t>
      </w:r>
      <w:r w:rsidR="0051491C" w:rsidRPr="0051491C">
        <w:rPr>
          <w:rStyle w:val="Char6"/>
          <w:rFonts w:hint="cs"/>
          <w:rtl/>
        </w:rPr>
        <w:t>]</w:t>
      </w:r>
      <w:r w:rsidR="0051491C">
        <w:rPr>
          <w:rFonts w:hint="cs"/>
          <w:rtl/>
        </w:rPr>
        <w:t>.</w:t>
      </w:r>
      <w:r w:rsidRPr="00B813E3">
        <w:rPr>
          <w:rStyle w:val="FootnoteReference"/>
          <w:rFonts w:ascii="Tahoma" w:hAnsi="Tahoma"/>
          <w:rtl/>
        </w:rPr>
        <w:footnoteReference w:id="636"/>
      </w:r>
    </w:p>
    <w:p w:rsidR="00190F63" w:rsidRPr="0051491C" w:rsidRDefault="00190F63" w:rsidP="0051491C">
      <w:pPr>
        <w:pStyle w:val="a4"/>
        <w:rPr>
          <w:rtl/>
        </w:rPr>
      </w:pPr>
      <w:r w:rsidRPr="0051491C">
        <w:rPr>
          <w:rFonts w:hint="cs"/>
          <w:rtl/>
        </w:rPr>
        <w:t>بعض</w:t>
      </w:r>
      <w:r w:rsidR="003231C0" w:rsidRPr="0051491C">
        <w:rPr>
          <w:rFonts w:hint="cs"/>
          <w:rtl/>
        </w:rPr>
        <w:t>ی</w:t>
      </w:r>
      <w:r w:rsidRPr="0051491C">
        <w:rPr>
          <w:rFonts w:hint="cs"/>
          <w:rtl/>
        </w:rPr>
        <w:t xml:space="preserve"> از مفسران عق</w:t>
      </w:r>
      <w:r w:rsidR="003231C0" w:rsidRPr="0051491C">
        <w:rPr>
          <w:rFonts w:hint="cs"/>
          <w:rtl/>
        </w:rPr>
        <w:t>ی</w:t>
      </w:r>
      <w:r w:rsidRPr="0051491C">
        <w:rPr>
          <w:rFonts w:hint="cs"/>
          <w:rtl/>
        </w:rPr>
        <w:t>ده دارند</w:t>
      </w:r>
      <w:r w:rsidRPr="00270CDF">
        <w:rPr>
          <w:rFonts w:cs="Traditional Arabic" w:hint="cs"/>
          <w:rtl/>
        </w:rPr>
        <w:t xml:space="preserve"> </w:t>
      </w:r>
      <w:r w:rsidRPr="0051491C">
        <w:rPr>
          <w:rStyle w:val="Char0"/>
          <w:rFonts w:hint="cs"/>
          <w:rtl/>
        </w:rPr>
        <w:t>«</w:t>
      </w:r>
      <w:r w:rsidRPr="009563D5">
        <w:rPr>
          <w:rStyle w:val="Char0"/>
          <w:rFonts w:hint="cs"/>
          <w:rtl/>
        </w:rPr>
        <w:t>اصحاب الأيكة»</w:t>
      </w:r>
      <w:r w:rsidRPr="0051491C">
        <w:rPr>
          <w:rFonts w:hint="cs"/>
          <w:rtl/>
        </w:rPr>
        <w:t xml:space="preserve"> قوم د</w:t>
      </w:r>
      <w:r w:rsidR="003231C0" w:rsidRPr="0051491C">
        <w:rPr>
          <w:rFonts w:hint="cs"/>
          <w:rtl/>
        </w:rPr>
        <w:t>ی</w:t>
      </w:r>
      <w:r w:rsidRPr="0051491C">
        <w:rPr>
          <w:rFonts w:hint="cs"/>
          <w:rtl/>
        </w:rPr>
        <w:t>گر</w:t>
      </w:r>
      <w:r w:rsidR="003231C0" w:rsidRPr="0051491C">
        <w:rPr>
          <w:rFonts w:hint="cs"/>
          <w:rtl/>
        </w:rPr>
        <w:t>ی</w:t>
      </w:r>
      <w:r w:rsidRPr="0051491C">
        <w:rPr>
          <w:rFonts w:hint="cs"/>
          <w:rtl/>
        </w:rPr>
        <w:t xml:space="preserve"> غ</w:t>
      </w:r>
      <w:r w:rsidR="003231C0" w:rsidRPr="0051491C">
        <w:rPr>
          <w:rFonts w:hint="cs"/>
          <w:rtl/>
        </w:rPr>
        <w:t>ی</w:t>
      </w:r>
      <w:r w:rsidRPr="0051491C">
        <w:rPr>
          <w:rFonts w:hint="cs"/>
          <w:rtl/>
        </w:rPr>
        <w:t>ر از مردم مد</w:t>
      </w:r>
      <w:r w:rsidR="003231C0" w:rsidRPr="0051491C">
        <w:rPr>
          <w:rFonts w:hint="cs"/>
          <w:rtl/>
        </w:rPr>
        <w:t>ی</w:t>
      </w:r>
      <w:r w:rsidRPr="0051491C">
        <w:rPr>
          <w:rFonts w:hint="cs"/>
          <w:rtl/>
        </w:rPr>
        <w:t>ن بوده‌اند خداوند بعد</w:t>
      </w:r>
      <w:r w:rsidR="00C23734" w:rsidRPr="0051491C">
        <w:rPr>
          <w:rFonts w:hint="cs"/>
          <w:rtl/>
        </w:rPr>
        <w:t xml:space="preserve"> </w:t>
      </w:r>
      <w:r w:rsidRPr="0051491C">
        <w:rPr>
          <w:rFonts w:hint="cs"/>
          <w:rtl/>
        </w:rPr>
        <w:t>از هلا</w:t>
      </w:r>
      <w:r w:rsidR="003231C0" w:rsidRPr="0051491C">
        <w:rPr>
          <w:rFonts w:hint="cs"/>
          <w:rtl/>
        </w:rPr>
        <w:t>ک</w:t>
      </w:r>
      <w:r w:rsidRPr="0051491C">
        <w:rPr>
          <w:rFonts w:hint="cs"/>
          <w:rtl/>
        </w:rPr>
        <w:t xml:space="preserve"> مردم مد</w:t>
      </w:r>
      <w:r w:rsidR="003231C0" w:rsidRPr="0051491C">
        <w:rPr>
          <w:rFonts w:hint="cs"/>
          <w:rtl/>
        </w:rPr>
        <w:t>ی</w:t>
      </w:r>
      <w:r w:rsidRPr="0051491C">
        <w:rPr>
          <w:rFonts w:hint="cs"/>
          <w:rtl/>
        </w:rPr>
        <w:t>ن شع</w:t>
      </w:r>
      <w:r w:rsidR="003231C0" w:rsidRPr="0051491C">
        <w:rPr>
          <w:rFonts w:hint="cs"/>
          <w:rtl/>
        </w:rPr>
        <w:t>ی</w:t>
      </w:r>
      <w:r w:rsidRPr="0051491C">
        <w:rPr>
          <w:rFonts w:hint="cs"/>
          <w:rtl/>
        </w:rPr>
        <w:t>ب را به سو</w:t>
      </w:r>
      <w:r w:rsidR="003231C0" w:rsidRPr="0051491C">
        <w:rPr>
          <w:rFonts w:hint="cs"/>
          <w:rtl/>
        </w:rPr>
        <w:t xml:space="preserve">ی آن‌ها </w:t>
      </w:r>
      <w:r w:rsidRPr="0051491C">
        <w:rPr>
          <w:rFonts w:hint="cs"/>
          <w:rtl/>
        </w:rPr>
        <w:t>فرستاد</w:t>
      </w:r>
      <w:r w:rsidR="003231C0" w:rsidRPr="0051491C">
        <w:rPr>
          <w:rFonts w:hint="cs"/>
          <w:rtl/>
        </w:rPr>
        <w:t xml:space="preserve"> آن‌ها </w:t>
      </w:r>
      <w:r w:rsidRPr="0051491C">
        <w:rPr>
          <w:rFonts w:hint="cs"/>
          <w:rtl/>
        </w:rPr>
        <w:t>ن</w:t>
      </w:r>
      <w:r w:rsidR="003231C0" w:rsidRPr="0051491C">
        <w:rPr>
          <w:rFonts w:hint="cs"/>
          <w:rtl/>
        </w:rPr>
        <w:t>ی</w:t>
      </w:r>
      <w:r w:rsidRPr="0051491C">
        <w:rPr>
          <w:rFonts w:hint="cs"/>
          <w:rtl/>
        </w:rPr>
        <w:t>ز او را ت</w:t>
      </w:r>
      <w:r w:rsidR="003231C0" w:rsidRPr="0051491C">
        <w:rPr>
          <w:rFonts w:hint="cs"/>
          <w:rtl/>
        </w:rPr>
        <w:t>ک</w:t>
      </w:r>
      <w:r w:rsidRPr="0051491C">
        <w:rPr>
          <w:rFonts w:hint="cs"/>
          <w:rtl/>
        </w:rPr>
        <w:t>ذ</w:t>
      </w:r>
      <w:r w:rsidR="003231C0" w:rsidRPr="0051491C">
        <w:rPr>
          <w:rFonts w:hint="cs"/>
          <w:rtl/>
        </w:rPr>
        <w:t>ی</w:t>
      </w:r>
      <w:r w:rsidRPr="0051491C">
        <w:rPr>
          <w:rFonts w:hint="cs"/>
          <w:rtl/>
        </w:rPr>
        <w:t xml:space="preserve">ب </w:t>
      </w:r>
      <w:r w:rsidR="003231C0" w:rsidRPr="0051491C">
        <w:rPr>
          <w:rFonts w:hint="cs"/>
          <w:rtl/>
        </w:rPr>
        <w:t>ک</w:t>
      </w:r>
      <w:r w:rsidRPr="0051491C">
        <w:rPr>
          <w:rFonts w:hint="cs"/>
          <w:rtl/>
        </w:rPr>
        <w:t>ردند در نت</w:t>
      </w:r>
      <w:r w:rsidR="003231C0" w:rsidRPr="0051491C">
        <w:rPr>
          <w:rFonts w:hint="cs"/>
          <w:rtl/>
        </w:rPr>
        <w:t>ی</w:t>
      </w:r>
      <w:r w:rsidRPr="0051491C">
        <w:rPr>
          <w:rFonts w:hint="cs"/>
          <w:rtl/>
        </w:rPr>
        <w:t>جه خداوند</w:t>
      </w:r>
      <w:r w:rsidR="003231C0" w:rsidRPr="0051491C">
        <w:rPr>
          <w:rFonts w:hint="cs"/>
          <w:rtl/>
        </w:rPr>
        <w:t xml:space="preserve"> آن‌ها </w:t>
      </w:r>
      <w:r w:rsidRPr="0051491C">
        <w:rPr>
          <w:rFonts w:hint="cs"/>
          <w:rtl/>
        </w:rPr>
        <w:t xml:space="preserve">را به عذاب موسوم به </w:t>
      </w:r>
      <w:r w:rsidRPr="0051491C">
        <w:rPr>
          <w:rStyle w:val="Char0"/>
          <w:rFonts w:hint="cs"/>
          <w:rtl/>
        </w:rPr>
        <w:t>«</w:t>
      </w:r>
      <w:r w:rsidRPr="009563D5">
        <w:rPr>
          <w:rStyle w:val="Char0"/>
          <w:rFonts w:hint="cs"/>
          <w:rtl/>
        </w:rPr>
        <w:t>يوم الظلة»</w:t>
      </w:r>
      <w:r w:rsidRPr="00270CDF">
        <w:rPr>
          <w:rFonts w:cs="Traditional Arabic" w:hint="cs"/>
          <w:rtl/>
        </w:rPr>
        <w:t xml:space="preserve"> </w:t>
      </w:r>
      <w:r w:rsidRPr="0051491C">
        <w:rPr>
          <w:rFonts w:hint="cs"/>
          <w:rtl/>
        </w:rPr>
        <w:t>روز سا</w:t>
      </w:r>
      <w:r w:rsidR="003231C0" w:rsidRPr="0051491C">
        <w:rPr>
          <w:rFonts w:hint="cs"/>
          <w:rtl/>
        </w:rPr>
        <w:t>ی</w:t>
      </w:r>
      <w:r w:rsidRPr="0051491C">
        <w:rPr>
          <w:rFonts w:hint="cs"/>
          <w:rtl/>
        </w:rPr>
        <w:t>ه (روز ابر</w:t>
      </w:r>
      <w:r w:rsidR="003231C0" w:rsidRPr="0051491C">
        <w:rPr>
          <w:rFonts w:hint="cs"/>
          <w:rtl/>
        </w:rPr>
        <w:t>ی</w:t>
      </w:r>
      <w:r w:rsidRPr="0051491C">
        <w:rPr>
          <w:rFonts w:hint="cs"/>
          <w:rtl/>
        </w:rPr>
        <w:t xml:space="preserve">) گرفتار </w:t>
      </w:r>
      <w:r w:rsidR="003231C0" w:rsidRPr="0051491C">
        <w:rPr>
          <w:rFonts w:hint="cs"/>
          <w:rtl/>
        </w:rPr>
        <w:t>ک</w:t>
      </w:r>
      <w:r w:rsidRPr="0051491C">
        <w:rPr>
          <w:rFonts w:hint="cs"/>
          <w:rtl/>
        </w:rPr>
        <w:t>رد. اما قول صح</w:t>
      </w:r>
      <w:r w:rsidR="003231C0" w:rsidRPr="0051491C">
        <w:rPr>
          <w:rFonts w:hint="cs"/>
          <w:rtl/>
        </w:rPr>
        <w:t>ی</w:t>
      </w:r>
      <w:r w:rsidRPr="0051491C">
        <w:rPr>
          <w:rFonts w:hint="cs"/>
          <w:rtl/>
        </w:rPr>
        <w:t>ح ا</w:t>
      </w:r>
      <w:r w:rsidR="003231C0" w:rsidRPr="0051491C">
        <w:rPr>
          <w:rFonts w:hint="cs"/>
          <w:rtl/>
        </w:rPr>
        <w:t>ی</w:t>
      </w:r>
      <w:r w:rsidRPr="0051491C">
        <w:rPr>
          <w:rFonts w:hint="cs"/>
          <w:rtl/>
        </w:rPr>
        <w:t xml:space="preserve">ن است </w:t>
      </w:r>
      <w:r w:rsidR="003231C0" w:rsidRPr="0051491C">
        <w:rPr>
          <w:rFonts w:hint="cs"/>
          <w:rtl/>
        </w:rPr>
        <w:t>ک</w:t>
      </w:r>
      <w:r w:rsidRPr="0051491C">
        <w:rPr>
          <w:rFonts w:hint="cs"/>
          <w:rtl/>
        </w:rPr>
        <w:t>ه اهل مد</w:t>
      </w:r>
      <w:r w:rsidR="003231C0" w:rsidRPr="0051491C">
        <w:rPr>
          <w:rFonts w:hint="cs"/>
          <w:rtl/>
        </w:rPr>
        <w:t>ی</w:t>
      </w:r>
      <w:r w:rsidRPr="0051491C">
        <w:rPr>
          <w:rFonts w:hint="cs"/>
          <w:rtl/>
        </w:rPr>
        <w:t xml:space="preserve">ن همان قوم موسوم به </w:t>
      </w:r>
      <w:r w:rsidRPr="00270CDF">
        <w:rPr>
          <w:rFonts w:cs="Traditional Arabic" w:hint="cs"/>
          <w:rtl/>
        </w:rPr>
        <w:t xml:space="preserve"> </w:t>
      </w:r>
      <w:r w:rsidRPr="0051491C">
        <w:rPr>
          <w:rStyle w:val="Char0"/>
          <w:rFonts w:hint="cs"/>
          <w:rtl/>
        </w:rPr>
        <w:t>«</w:t>
      </w:r>
      <w:r w:rsidRPr="009563D5">
        <w:rPr>
          <w:rStyle w:val="Char0"/>
          <w:rFonts w:hint="cs"/>
          <w:rtl/>
        </w:rPr>
        <w:t>اصحاب الأيكة»</w:t>
      </w:r>
      <w:r w:rsidRPr="0051491C">
        <w:rPr>
          <w:rFonts w:hint="cs"/>
          <w:rtl/>
        </w:rPr>
        <w:t xml:space="preserve"> هستند. چون خداوند در تب</w:t>
      </w:r>
      <w:r w:rsidR="003231C0" w:rsidRPr="0051491C">
        <w:rPr>
          <w:rFonts w:hint="cs"/>
          <w:rtl/>
        </w:rPr>
        <w:t>یی</w:t>
      </w:r>
      <w:r w:rsidRPr="0051491C">
        <w:rPr>
          <w:rFonts w:hint="cs"/>
          <w:rtl/>
        </w:rPr>
        <w:t>ن صفات</w:t>
      </w:r>
      <w:r w:rsidR="003231C0" w:rsidRPr="0051491C">
        <w:rPr>
          <w:rFonts w:hint="cs"/>
          <w:rtl/>
        </w:rPr>
        <w:t xml:space="preserve"> آن‌ها </w:t>
      </w:r>
      <w:r w:rsidRPr="0051491C">
        <w:rPr>
          <w:rFonts w:hint="cs"/>
          <w:rtl/>
        </w:rPr>
        <w:t>در سوره‌</w:t>
      </w:r>
      <w:r w:rsidR="003231C0" w:rsidRPr="0051491C">
        <w:rPr>
          <w:rFonts w:hint="cs"/>
          <w:rtl/>
        </w:rPr>
        <w:t>ی</w:t>
      </w:r>
      <w:r w:rsidRPr="0051491C">
        <w:rPr>
          <w:rFonts w:hint="cs"/>
          <w:rtl/>
        </w:rPr>
        <w:t xml:space="preserve"> شعراء م</w:t>
      </w:r>
      <w:r w:rsidR="003231C0" w:rsidRPr="0051491C">
        <w:rPr>
          <w:rFonts w:hint="cs"/>
          <w:rtl/>
        </w:rPr>
        <w:t>ی</w:t>
      </w:r>
      <w:r w:rsidRPr="0051491C">
        <w:rPr>
          <w:rFonts w:hint="cs"/>
          <w:rtl/>
        </w:rPr>
        <w:t>‌فرما</w:t>
      </w:r>
      <w:r w:rsidR="003231C0" w:rsidRPr="0051491C">
        <w:rPr>
          <w:rFonts w:hint="cs"/>
          <w:rtl/>
        </w:rPr>
        <w:t>ی</w:t>
      </w:r>
      <w:r w:rsidRPr="0051491C">
        <w:rPr>
          <w:rFonts w:hint="cs"/>
          <w:rtl/>
        </w:rPr>
        <w:t>د</w:t>
      </w:r>
      <w:r w:rsidR="003231C0" w:rsidRPr="0051491C">
        <w:rPr>
          <w:rFonts w:hint="cs"/>
          <w:rtl/>
        </w:rPr>
        <w:t xml:space="preserve"> آن‌ها </w:t>
      </w:r>
      <w:r w:rsidRPr="0051491C">
        <w:rPr>
          <w:rFonts w:hint="cs"/>
          <w:rtl/>
        </w:rPr>
        <w:t>در پ</w:t>
      </w:r>
      <w:r w:rsidR="003231C0" w:rsidRPr="0051491C">
        <w:rPr>
          <w:rFonts w:hint="cs"/>
          <w:rtl/>
        </w:rPr>
        <w:t>ی</w:t>
      </w:r>
      <w:r w:rsidRPr="0051491C">
        <w:rPr>
          <w:rFonts w:hint="cs"/>
          <w:rtl/>
        </w:rPr>
        <w:t>مانه و سنجش خ</w:t>
      </w:r>
      <w:r w:rsidR="003231C0" w:rsidRPr="0051491C">
        <w:rPr>
          <w:rFonts w:hint="cs"/>
          <w:rtl/>
        </w:rPr>
        <w:t>ی</w:t>
      </w:r>
      <w:r w:rsidRPr="0051491C">
        <w:rPr>
          <w:rFonts w:hint="cs"/>
          <w:rtl/>
        </w:rPr>
        <w:t>انت م</w:t>
      </w:r>
      <w:r w:rsidR="003231C0" w:rsidRPr="0051491C">
        <w:rPr>
          <w:rFonts w:hint="cs"/>
          <w:rtl/>
        </w:rPr>
        <w:t>ی</w:t>
      </w:r>
      <w:r w:rsidRPr="0051491C">
        <w:rPr>
          <w:rFonts w:hint="cs"/>
          <w:rtl/>
        </w:rPr>
        <w:t>‌ورز</w:t>
      </w:r>
      <w:r w:rsidR="003231C0" w:rsidRPr="0051491C">
        <w:rPr>
          <w:rFonts w:hint="cs"/>
          <w:rtl/>
        </w:rPr>
        <w:t>ی</w:t>
      </w:r>
      <w:r w:rsidRPr="0051491C">
        <w:rPr>
          <w:rFonts w:hint="cs"/>
          <w:rtl/>
        </w:rPr>
        <w:t>دند و ا</w:t>
      </w:r>
      <w:r w:rsidR="003231C0" w:rsidRPr="0051491C">
        <w:rPr>
          <w:rFonts w:hint="cs"/>
          <w:rtl/>
        </w:rPr>
        <w:t>ی</w:t>
      </w:r>
      <w:r w:rsidRPr="0051491C">
        <w:rPr>
          <w:rFonts w:hint="cs"/>
          <w:rtl/>
        </w:rPr>
        <w:t>ن صفت اهل مد</w:t>
      </w:r>
      <w:r w:rsidR="003231C0" w:rsidRPr="0051491C">
        <w:rPr>
          <w:rFonts w:hint="cs"/>
          <w:rtl/>
        </w:rPr>
        <w:t>ی</w:t>
      </w:r>
      <w:r w:rsidRPr="0051491C">
        <w:rPr>
          <w:rFonts w:hint="cs"/>
          <w:rtl/>
        </w:rPr>
        <w:t>ن بود از ا</w:t>
      </w:r>
      <w:r w:rsidR="003231C0" w:rsidRPr="0051491C">
        <w:rPr>
          <w:rFonts w:hint="cs"/>
          <w:rtl/>
        </w:rPr>
        <w:t>ی</w:t>
      </w:r>
      <w:r w:rsidRPr="0051491C">
        <w:rPr>
          <w:rFonts w:hint="cs"/>
          <w:rtl/>
        </w:rPr>
        <w:t>ن رو</w:t>
      </w:r>
      <w:r w:rsidR="003231C0" w:rsidRPr="0051491C">
        <w:rPr>
          <w:rFonts w:hint="cs"/>
          <w:rtl/>
        </w:rPr>
        <w:t xml:space="preserve"> آن‌ها </w:t>
      </w:r>
      <w:r w:rsidRPr="0051491C">
        <w:rPr>
          <w:rFonts w:hint="cs"/>
          <w:rtl/>
        </w:rPr>
        <w:t xml:space="preserve">را </w:t>
      </w:r>
      <w:r w:rsidRPr="0051491C">
        <w:rPr>
          <w:rStyle w:val="Char0"/>
          <w:rFonts w:hint="cs"/>
          <w:rtl/>
        </w:rPr>
        <w:t>«</w:t>
      </w:r>
      <w:r w:rsidRPr="009563D5">
        <w:rPr>
          <w:rStyle w:val="Char0"/>
          <w:rFonts w:hint="cs"/>
          <w:rtl/>
        </w:rPr>
        <w:t>اصحاب الأيكة»</w:t>
      </w:r>
      <w:r w:rsidRPr="00270CDF">
        <w:rPr>
          <w:rFonts w:cs="Traditional Arabic" w:hint="cs"/>
          <w:rtl/>
        </w:rPr>
        <w:t xml:space="preserve"> </w:t>
      </w:r>
      <w:r w:rsidRPr="0051491C">
        <w:rPr>
          <w:rFonts w:hint="cs"/>
          <w:rtl/>
        </w:rPr>
        <w:t xml:space="preserve"> م</w:t>
      </w:r>
      <w:r w:rsidR="003231C0" w:rsidRPr="0051491C">
        <w:rPr>
          <w:rFonts w:hint="cs"/>
          <w:rtl/>
        </w:rPr>
        <w:t>ی</w:t>
      </w:r>
      <w:r w:rsidRPr="0051491C">
        <w:rPr>
          <w:rFonts w:hint="cs"/>
          <w:rtl/>
        </w:rPr>
        <w:t>‌نامند چون أ</w:t>
      </w:r>
      <w:r w:rsidR="003231C0" w:rsidRPr="0051491C">
        <w:rPr>
          <w:rFonts w:hint="cs"/>
          <w:rtl/>
        </w:rPr>
        <w:t>یک</w:t>
      </w:r>
      <w:r w:rsidRPr="0051491C">
        <w:rPr>
          <w:rFonts w:hint="cs"/>
          <w:rtl/>
        </w:rPr>
        <w:t xml:space="preserve">ه </w:t>
      </w:r>
      <w:r w:rsidR="003231C0" w:rsidRPr="0051491C">
        <w:rPr>
          <w:rFonts w:hint="cs"/>
          <w:rtl/>
        </w:rPr>
        <w:t>ی</w:t>
      </w:r>
      <w:r w:rsidRPr="0051491C">
        <w:rPr>
          <w:rFonts w:hint="cs"/>
          <w:rtl/>
        </w:rPr>
        <w:t>عن</w:t>
      </w:r>
      <w:r w:rsidR="003231C0" w:rsidRPr="0051491C">
        <w:rPr>
          <w:rFonts w:hint="cs"/>
          <w:rtl/>
        </w:rPr>
        <w:t>ی</w:t>
      </w:r>
      <w:r w:rsidRPr="0051491C">
        <w:rPr>
          <w:rFonts w:hint="cs"/>
          <w:rtl/>
        </w:rPr>
        <w:t xml:space="preserve"> </w:t>
      </w:r>
      <w:r w:rsidR="003231C0" w:rsidRPr="0051491C">
        <w:rPr>
          <w:rFonts w:hint="cs"/>
          <w:rtl/>
        </w:rPr>
        <w:t>ک</w:t>
      </w:r>
      <w:r w:rsidRPr="0051491C">
        <w:rPr>
          <w:rFonts w:hint="cs"/>
          <w:rtl/>
        </w:rPr>
        <w:t>شتزار و مزرعه‌ا</w:t>
      </w:r>
      <w:r w:rsidR="003231C0" w:rsidRPr="0051491C">
        <w:rPr>
          <w:rFonts w:hint="cs"/>
          <w:rtl/>
        </w:rPr>
        <w:t>ی</w:t>
      </w:r>
      <w:r w:rsidRPr="0051491C">
        <w:rPr>
          <w:rFonts w:hint="cs"/>
          <w:rtl/>
        </w:rPr>
        <w:t xml:space="preserve"> </w:t>
      </w:r>
      <w:r w:rsidR="003231C0" w:rsidRPr="0051491C">
        <w:rPr>
          <w:rFonts w:hint="cs"/>
          <w:rtl/>
        </w:rPr>
        <w:t>ک</w:t>
      </w:r>
      <w:r w:rsidRPr="0051491C">
        <w:rPr>
          <w:rFonts w:hint="cs"/>
          <w:rtl/>
        </w:rPr>
        <w:t>ه مملو از درخت و م</w:t>
      </w:r>
      <w:r w:rsidR="003231C0" w:rsidRPr="0051491C">
        <w:rPr>
          <w:rFonts w:hint="cs"/>
          <w:rtl/>
        </w:rPr>
        <w:t>ی</w:t>
      </w:r>
      <w:r w:rsidRPr="0051491C">
        <w:rPr>
          <w:rFonts w:hint="cs"/>
          <w:rtl/>
        </w:rPr>
        <w:t>وه</w:t>
      </w:r>
      <w:r w:rsidR="0051491C">
        <w:rPr>
          <w:rFonts w:hint="eastAsia"/>
          <w:rtl/>
        </w:rPr>
        <w:t>‌</w:t>
      </w:r>
      <w:r w:rsidRPr="0051491C">
        <w:rPr>
          <w:rFonts w:hint="cs"/>
          <w:rtl/>
        </w:rPr>
        <w:t>ها</w:t>
      </w:r>
      <w:r w:rsidR="003231C0" w:rsidRPr="0051491C">
        <w:rPr>
          <w:rFonts w:hint="cs"/>
          <w:rtl/>
        </w:rPr>
        <w:t>ی</w:t>
      </w:r>
      <w:r w:rsidRPr="0051491C">
        <w:rPr>
          <w:rFonts w:hint="cs"/>
          <w:rtl/>
        </w:rPr>
        <w:t xml:space="preserve"> گوناگون است،</w:t>
      </w:r>
      <w:r w:rsidR="003231C0" w:rsidRPr="0051491C">
        <w:rPr>
          <w:rFonts w:hint="cs"/>
          <w:rtl/>
        </w:rPr>
        <w:t xml:space="preserve"> آن‌ها </w:t>
      </w:r>
      <w:r w:rsidRPr="0051491C">
        <w:rPr>
          <w:rFonts w:hint="cs"/>
          <w:rtl/>
        </w:rPr>
        <w:t>دارا</w:t>
      </w:r>
      <w:r w:rsidR="003231C0" w:rsidRPr="0051491C">
        <w:rPr>
          <w:rFonts w:hint="cs"/>
          <w:rtl/>
        </w:rPr>
        <w:t>ی</w:t>
      </w:r>
      <w:r w:rsidRPr="0051491C">
        <w:rPr>
          <w:rFonts w:hint="cs"/>
          <w:rtl/>
        </w:rPr>
        <w:t xml:space="preserve"> باغ</w:t>
      </w:r>
      <w:r w:rsidR="0051491C">
        <w:rPr>
          <w:rFonts w:hint="eastAsia"/>
          <w:rtl/>
        </w:rPr>
        <w:t>‌</w:t>
      </w:r>
      <w:r w:rsidRPr="0051491C">
        <w:rPr>
          <w:rFonts w:hint="cs"/>
          <w:rtl/>
        </w:rPr>
        <w:t>ها و بست</w:t>
      </w:r>
      <w:r w:rsidR="00951BD4" w:rsidRPr="0051491C">
        <w:rPr>
          <w:rFonts w:hint="cs"/>
          <w:rtl/>
        </w:rPr>
        <w:t>آن‌های</w:t>
      </w:r>
      <w:r w:rsidRPr="0051491C">
        <w:rPr>
          <w:rFonts w:hint="cs"/>
          <w:rtl/>
        </w:rPr>
        <w:t xml:space="preserve"> فراوان بودند از ا</w:t>
      </w:r>
      <w:r w:rsidR="003231C0" w:rsidRPr="0051491C">
        <w:rPr>
          <w:rFonts w:hint="cs"/>
          <w:rtl/>
        </w:rPr>
        <w:t>ی</w:t>
      </w:r>
      <w:r w:rsidRPr="0051491C">
        <w:rPr>
          <w:rFonts w:hint="cs"/>
          <w:rtl/>
        </w:rPr>
        <w:t>ن رو</w:t>
      </w:r>
      <w:r w:rsidRPr="00270CDF">
        <w:rPr>
          <w:rFonts w:cs="Traditional Arabic" w:hint="cs"/>
          <w:rtl/>
        </w:rPr>
        <w:t xml:space="preserve"> </w:t>
      </w:r>
      <w:r w:rsidRPr="0051491C">
        <w:rPr>
          <w:rStyle w:val="Char0"/>
          <w:rFonts w:hint="cs"/>
          <w:rtl/>
        </w:rPr>
        <w:t>«</w:t>
      </w:r>
      <w:r w:rsidRPr="009563D5">
        <w:rPr>
          <w:rStyle w:val="Char0"/>
          <w:rFonts w:hint="cs"/>
          <w:rtl/>
        </w:rPr>
        <w:t>اصحاب الأيكة»</w:t>
      </w:r>
      <w:r w:rsidRPr="00270CDF">
        <w:rPr>
          <w:rFonts w:cs="Traditional Arabic" w:hint="cs"/>
          <w:rtl/>
        </w:rPr>
        <w:t xml:space="preserve"> </w:t>
      </w:r>
      <w:r w:rsidRPr="0051491C">
        <w:rPr>
          <w:rFonts w:hint="cs"/>
          <w:rtl/>
        </w:rPr>
        <w:t>نام</w:t>
      </w:r>
      <w:r w:rsidR="003231C0" w:rsidRPr="0051491C">
        <w:rPr>
          <w:rFonts w:hint="cs"/>
          <w:rtl/>
        </w:rPr>
        <w:t>ی</w:t>
      </w:r>
      <w:r w:rsidRPr="0051491C">
        <w:rPr>
          <w:rFonts w:hint="cs"/>
          <w:rtl/>
        </w:rPr>
        <w:t>ده م</w:t>
      </w:r>
      <w:r w:rsidR="003231C0" w:rsidRPr="0051491C">
        <w:rPr>
          <w:rFonts w:hint="cs"/>
          <w:rtl/>
        </w:rPr>
        <w:t>ی</w:t>
      </w:r>
      <w:r w:rsidRPr="0051491C">
        <w:rPr>
          <w:rFonts w:hint="cs"/>
          <w:rtl/>
        </w:rPr>
        <w:t>‌شوند.</w:t>
      </w:r>
    </w:p>
    <w:p w:rsidR="00190F63" w:rsidRPr="00C23734" w:rsidRDefault="00190F63" w:rsidP="007C6E3C">
      <w:pPr>
        <w:pStyle w:val="a2"/>
        <w:rPr>
          <w:rtl/>
        </w:rPr>
      </w:pPr>
      <w:bookmarkStart w:id="716" w:name="_Toc285148514"/>
      <w:bookmarkStart w:id="717" w:name="_Toc432074127"/>
      <w:bookmarkStart w:id="718" w:name="_Toc432075763"/>
      <w:r w:rsidRPr="00C23734">
        <w:rPr>
          <w:rFonts w:hint="cs"/>
          <w:rtl/>
        </w:rPr>
        <w:t>نسب شع</w:t>
      </w:r>
      <w:r w:rsidR="003231C0">
        <w:rPr>
          <w:rFonts w:hint="cs"/>
          <w:rtl/>
        </w:rPr>
        <w:t>ی</w:t>
      </w:r>
      <w:r w:rsidRPr="00C23734">
        <w:rPr>
          <w:rFonts w:hint="cs"/>
          <w:rtl/>
        </w:rPr>
        <w:t>ب</w:t>
      </w:r>
      <w:bookmarkEnd w:id="716"/>
      <w:bookmarkEnd w:id="717"/>
      <w:bookmarkEnd w:id="718"/>
    </w:p>
    <w:p w:rsidR="00190F63" w:rsidRPr="0051491C" w:rsidRDefault="00190F63" w:rsidP="00B97EEC">
      <w:pPr>
        <w:pStyle w:val="a4"/>
        <w:rPr>
          <w:rtl/>
        </w:rPr>
      </w:pPr>
      <w:r w:rsidRPr="0051491C">
        <w:rPr>
          <w:rFonts w:hint="cs"/>
          <w:rtl/>
        </w:rPr>
        <w:t>شع</w:t>
      </w:r>
      <w:r w:rsidR="003231C0" w:rsidRPr="0051491C">
        <w:rPr>
          <w:rFonts w:hint="cs"/>
          <w:rtl/>
        </w:rPr>
        <w:t>ی</w:t>
      </w:r>
      <w:r w:rsidRPr="0051491C">
        <w:rPr>
          <w:rFonts w:hint="cs"/>
          <w:rtl/>
        </w:rPr>
        <w:t>ب پسر م</w:t>
      </w:r>
      <w:r w:rsidR="003231C0" w:rsidRPr="0051491C">
        <w:rPr>
          <w:rFonts w:hint="cs"/>
          <w:rtl/>
        </w:rPr>
        <w:t>یکی</w:t>
      </w:r>
      <w:r w:rsidRPr="0051491C">
        <w:rPr>
          <w:rFonts w:hint="cs"/>
          <w:rtl/>
        </w:rPr>
        <w:t xml:space="preserve">ل پسر </w:t>
      </w:r>
      <w:r w:rsidR="003231C0" w:rsidRPr="0051491C">
        <w:rPr>
          <w:rFonts w:hint="cs"/>
          <w:rtl/>
        </w:rPr>
        <w:t>ی</w:t>
      </w:r>
      <w:r w:rsidRPr="0051491C">
        <w:rPr>
          <w:rFonts w:hint="cs"/>
          <w:rtl/>
        </w:rPr>
        <w:t>شجر پسر مد</w:t>
      </w:r>
      <w:r w:rsidR="003231C0" w:rsidRPr="0051491C">
        <w:rPr>
          <w:rFonts w:hint="cs"/>
          <w:rtl/>
        </w:rPr>
        <w:t>ی</w:t>
      </w:r>
      <w:r w:rsidRPr="0051491C">
        <w:rPr>
          <w:rFonts w:hint="cs"/>
          <w:rtl/>
        </w:rPr>
        <w:t xml:space="preserve">ن </w:t>
      </w:r>
      <w:r w:rsidR="003231C0" w:rsidRPr="0051491C">
        <w:rPr>
          <w:rFonts w:hint="cs"/>
          <w:rtl/>
        </w:rPr>
        <w:t>یکی</w:t>
      </w:r>
      <w:r w:rsidRPr="0051491C">
        <w:rPr>
          <w:rFonts w:hint="cs"/>
          <w:rtl/>
        </w:rPr>
        <w:t xml:space="preserve"> از فرزندان ابراه</w:t>
      </w:r>
      <w:r w:rsidR="003231C0" w:rsidRPr="0051491C">
        <w:rPr>
          <w:rFonts w:hint="cs"/>
          <w:rtl/>
        </w:rPr>
        <w:t>ی</w:t>
      </w:r>
      <w:r w:rsidRPr="0051491C">
        <w:rPr>
          <w:rFonts w:hint="cs"/>
          <w:rtl/>
        </w:rPr>
        <w:t>م خل</w:t>
      </w:r>
      <w:r w:rsidR="003231C0" w:rsidRPr="0051491C">
        <w:rPr>
          <w:rFonts w:hint="cs"/>
          <w:rtl/>
        </w:rPr>
        <w:t>ی</w:t>
      </w:r>
      <w:r w:rsidRPr="0051491C">
        <w:rPr>
          <w:rFonts w:hint="cs"/>
          <w:rtl/>
        </w:rPr>
        <w:t>ل</w:t>
      </w:r>
      <w:r w:rsidR="00C23734">
        <w:rPr>
          <w:rFonts w:cs="CTraditional Arabic" w:hint="cs"/>
          <w:rtl/>
        </w:rPr>
        <w:t>÷</w:t>
      </w:r>
      <w:r w:rsidRPr="0051491C">
        <w:rPr>
          <w:rFonts w:hint="cs"/>
          <w:rtl/>
        </w:rPr>
        <w:t xml:space="preserve"> است. مادرش دختر لوط بود. بعد</w:t>
      </w:r>
      <w:r w:rsidR="00C23734" w:rsidRPr="0051491C">
        <w:rPr>
          <w:rFonts w:hint="cs"/>
          <w:rtl/>
        </w:rPr>
        <w:t xml:space="preserve"> </w:t>
      </w:r>
      <w:r w:rsidRPr="0051491C">
        <w:rPr>
          <w:rFonts w:hint="cs"/>
          <w:rtl/>
        </w:rPr>
        <w:t>از لوط مبعوث گرد</w:t>
      </w:r>
      <w:r w:rsidR="003231C0" w:rsidRPr="0051491C">
        <w:rPr>
          <w:rFonts w:hint="cs"/>
          <w:rtl/>
        </w:rPr>
        <w:t>ی</w:t>
      </w:r>
      <w:r w:rsidRPr="0051491C">
        <w:rPr>
          <w:rFonts w:hint="cs"/>
          <w:rtl/>
        </w:rPr>
        <w:t xml:space="preserve">د. خداوند در </w:t>
      </w:r>
      <w:r w:rsidR="00A354C5">
        <w:rPr>
          <w:rFonts w:hint="cs"/>
          <w:rtl/>
        </w:rPr>
        <w:t>داستان</w:t>
      </w:r>
      <w:r w:rsidRPr="0051491C">
        <w:rPr>
          <w:rFonts w:hint="cs"/>
          <w:rtl/>
        </w:rPr>
        <w:t xml:space="preserve"> قومش م</w:t>
      </w:r>
      <w:r w:rsidR="003231C0" w:rsidRPr="0051491C">
        <w:rPr>
          <w:rFonts w:hint="cs"/>
          <w:rtl/>
        </w:rPr>
        <w:t>ی</w:t>
      </w:r>
      <w:r w:rsidRPr="0051491C">
        <w:rPr>
          <w:rFonts w:hint="cs"/>
          <w:rtl/>
        </w:rPr>
        <w:t>‌فرما</w:t>
      </w:r>
      <w:r w:rsidR="003231C0" w:rsidRPr="0051491C">
        <w:rPr>
          <w:rFonts w:hint="cs"/>
          <w:rtl/>
        </w:rPr>
        <w:t>ی</w:t>
      </w:r>
      <w:r w:rsidRPr="0051491C">
        <w:rPr>
          <w:rFonts w:hint="cs"/>
          <w:rtl/>
        </w:rPr>
        <w:t>د:</w:t>
      </w:r>
      <w:r w:rsidR="0051491C">
        <w:rPr>
          <w:rFonts w:hint="cs"/>
          <w:rtl/>
        </w:rPr>
        <w:t xml:space="preserve"> </w:t>
      </w:r>
      <w:r w:rsidR="0051491C">
        <w:rPr>
          <w:rFonts w:ascii="Traditional Arabic" w:hAnsi="Traditional Arabic" w:cs="Traditional Arabic"/>
          <w:rtl/>
        </w:rPr>
        <w:t>﴿</w:t>
      </w:r>
      <w:r w:rsidR="00B97EEC" w:rsidRPr="006865DA">
        <w:rPr>
          <w:rStyle w:val="Char9"/>
          <w:rtl/>
        </w:rPr>
        <w:t>وَمَا قَوۡمُ لُوطٖ مِّنكُم بِبَعِيدٖ ٨٩</w:t>
      </w:r>
      <w:r w:rsidR="0051491C">
        <w:rPr>
          <w:rFonts w:ascii="Traditional Arabic" w:hAnsi="Traditional Arabic" w:cs="Traditional Arabic"/>
          <w:rtl/>
        </w:rPr>
        <w:t>﴾</w:t>
      </w:r>
      <w:r w:rsidR="0051491C">
        <w:rPr>
          <w:rFonts w:hint="cs"/>
          <w:rtl/>
        </w:rPr>
        <w:t xml:space="preserve"> </w:t>
      </w:r>
      <w:r w:rsidR="0051491C" w:rsidRPr="0051491C">
        <w:rPr>
          <w:rStyle w:val="Char6"/>
          <w:rFonts w:hint="cs"/>
          <w:rtl/>
        </w:rPr>
        <w:t>[</w:t>
      </w:r>
      <w:r w:rsidR="0051491C">
        <w:rPr>
          <w:rStyle w:val="Char6"/>
          <w:rFonts w:hint="cs"/>
          <w:rtl/>
        </w:rPr>
        <w:t>هود: 89</w:t>
      </w:r>
      <w:r w:rsidR="0051491C" w:rsidRPr="0051491C">
        <w:rPr>
          <w:rStyle w:val="Char6"/>
          <w:rFonts w:hint="cs"/>
          <w:rtl/>
        </w:rPr>
        <w:t>]</w:t>
      </w:r>
      <w:r w:rsidR="0051491C">
        <w:rPr>
          <w:rFonts w:hint="cs"/>
          <w:rtl/>
        </w:rPr>
        <w:t>.</w:t>
      </w:r>
      <w:r w:rsidRPr="00B813E3">
        <w:rPr>
          <w:rStyle w:val="FootnoteReference"/>
          <w:rFonts w:ascii="Tahoma" w:hAnsi="Tahoma"/>
          <w:rtl/>
        </w:rPr>
        <w:footnoteReference w:id="637"/>
      </w:r>
    </w:p>
    <w:p w:rsidR="00190F63" w:rsidRPr="0051491C" w:rsidRDefault="00190F63" w:rsidP="00B97EEC">
      <w:pPr>
        <w:pStyle w:val="a4"/>
        <w:rPr>
          <w:rtl/>
        </w:rPr>
      </w:pPr>
      <w:r w:rsidRPr="0051491C">
        <w:rPr>
          <w:rFonts w:hint="cs"/>
          <w:rtl/>
        </w:rPr>
        <w:t>رسالت شع</w:t>
      </w:r>
      <w:r w:rsidR="003231C0" w:rsidRPr="0051491C">
        <w:rPr>
          <w:rFonts w:hint="cs"/>
          <w:rtl/>
        </w:rPr>
        <w:t>ی</w:t>
      </w:r>
      <w:r w:rsidRPr="0051491C">
        <w:rPr>
          <w:rFonts w:hint="cs"/>
          <w:rtl/>
        </w:rPr>
        <w:t>ب قبل از رسالت موس</w:t>
      </w:r>
      <w:r w:rsidR="003231C0" w:rsidRPr="0051491C">
        <w:rPr>
          <w:rFonts w:hint="cs"/>
          <w:rtl/>
        </w:rPr>
        <w:t>ی</w:t>
      </w:r>
      <w:r w:rsidRPr="0051491C">
        <w:rPr>
          <w:rFonts w:hint="cs"/>
          <w:rtl/>
        </w:rPr>
        <w:t xml:space="preserve"> بوده است. چون خداوند بعد</w:t>
      </w:r>
      <w:r w:rsidR="00C23734" w:rsidRPr="0051491C">
        <w:rPr>
          <w:rFonts w:hint="cs"/>
          <w:rtl/>
        </w:rPr>
        <w:t xml:space="preserve"> </w:t>
      </w:r>
      <w:r w:rsidRPr="0051491C">
        <w:rPr>
          <w:rFonts w:hint="cs"/>
          <w:rtl/>
        </w:rPr>
        <w:t>از ذ</w:t>
      </w:r>
      <w:r w:rsidR="003231C0" w:rsidRPr="0051491C">
        <w:rPr>
          <w:rFonts w:hint="cs"/>
          <w:rtl/>
        </w:rPr>
        <w:t>ک</w:t>
      </w:r>
      <w:r w:rsidRPr="0051491C">
        <w:rPr>
          <w:rFonts w:hint="cs"/>
          <w:rtl/>
        </w:rPr>
        <w:t>ر نوح و هود و صالح و لوط و شع</w:t>
      </w:r>
      <w:r w:rsidR="003231C0" w:rsidRPr="0051491C">
        <w:rPr>
          <w:rFonts w:hint="cs"/>
          <w:rtl/>
        </w:rPr>
        <w:t>ی</w:t>
      </w:r>
      <w:r w:rsidRPr="0051491C">
        <w:rPr>
          <w:rFonts w:hint="cs"/>
          <w:rtl/>
        </w:rPr>
        <w:t>ب بحث از موس</w:t>
      </w:r>
      <w:r w:rsidR="003231C0" w:rsidRPr="0051491C">
        <w:rPr>
          <w:rFonts w:hint="cs"/>
          <w:rtl/>
        </w:rPr>
        <w:t>ی</w:t>
      </w:r>
      <w:r w:rsidRPr="0051491C">
        <w:rPr>
          <w:rFonts w:hint="cs"/>
          <w:rtl/>
        </w:rPr>
        <w:t xml:space="preserve"> به م</w:t>
      </w:r>
      <w:r w:rsidR="003231C0" w:rsidRPr="0051491C">
        <w:rPr>
          <w:rFonts w:hint="cs"/>
          <w:rtl/>
        </w:rPr>
        <w:t>ی</w:t>
      </w:r>
      <w:r w:rsidRPr="0051491C">
        <w:rPr>
          <w:rFonts w:hint="cs"/>
          <w:rtl/>
        </w:rPr>
        <w:t>ان م</w:t>
      </w:r>
      <w:r w:rsidR="003231C0" w:rsidRPr="0051491C">
        <w:rPr>
          <w:rFonts w:hint="cs"/>
          <w:rtl/>
        </w:rPr>
        <w:t>ی</w:t>
      </w:r>
      <w:r w:rsidRPr="0051491C">
        <w:rPr>
          <w:rFonts w:hint="cs"/>
          <w:rtl/>
        </w:rPr>
        <w:t>‌آورد.</w:t>
      </w:r>
      <w:r w:rsidR="0051491C">
        <w:rPr>
          <w:rFonts w:hint="cs"/>
          <w:rtl/>
        </w:rPr>
        <w:t xml:space="preserve"> </w:t>
      </w:r>
      <w:r w:rsidR="0051491C">
        <w:rPr>
          <w:rFonts w:ascii="Traditional Arabic" w:hAnsi="Traditional Arabic" w:cs="Traditional Arabic"/>
          <w:rtl/>
        </w:rPr>
        <w:t>﴿</w:t>
      </w:r>
      <w:r w:rsidR="00B97EEC" w:rsidRPr="006865DA">
        <w:rPr>
          <w:rStyle w:val="Char9"/>
          <w:rFonts w:hint="eastAsia"/>
          <w:rtl/>
        </w:rPr>
        <w:t>ثُمَّ</w:t>
      </w:r>
      <w:r w:rsidR="00B97EEC" w:rsidRPr="006865DA">
        <w:rPr>
          <w:rStyle w:val="Char9"/>
          <w:rtl/>
        </w:rPr>
        <w:t xml:space="preserve"> بَعَثۡنَا مِنۢ بَعۡدِهِم مُّوسَىٰ بِ‍َٔايَٰتِنَآ إِلَىٰ فِرۡعَوۡنَ وَمَلَإِيْهِ</w:t>
      </w:r>
      <w:r w:rsidR="0051491C">
        <w:rPr>
          <w:rFonts w:ascii="Traditional Arabic" w:hAnsi="Traditional Arabic" w:cs="Traditional Arabic"/>
          <w:rtl/>
        </w:rPr>
        <w:t>﴾</w:t>
      </w:r>
      <w:r w:rsidR="0051491C">
        <w:rPr>
          <w:rFonts w:hint="cs"/>
          <w:rtl/>
        </w:rPr>
        <w:t xml:space="preserve"> </w:t>
      </w:r>
      <w:r w:rsidR="0051491C" w:rsidRPr="0051491C">
        <w:rPr>
          <w:rStyle w:val="Char6"/>
          <w:rFonts w:hint="cs"/>
          <w:rtl/>
        </w:rPr>
        <w:t>[</w:t>
      </w:r>
      <w:r w:rsidR="0051491C">
        <w:rPr>
          <w:rStyle w:val="Char6"/>
          <w:rFonts w:hint="cs"/>
          <w:rtl/>
        </w:rPr>
        <w:t>الأعراف 103</w:t>
      </w:r>
      <w:r w:rsidR="0051491C" w:rsidRPr="0051491C">
        <w:rPr>
          <w:rStyle w:val="Char6"/>
          <w:rFonts w:hint="cs"/>
          <w:rtl/>
        </w:rPr>
        <w:t>]</w:t>
      </w:r>
      <w:r w:rsidR="0051491C">
        <w:rPr>
          <w:rFonts w:hint="cs"/>
          <w:rtl/>
        </w:rPr>
        <w:t>.</w:t>
      </w:r>
      <w:r w:rsidRPr="00B813E3">
        <w:rPr>
          <w:rStyle w:val="FootnoteReference"/>
          <w:rFonts w:ascii="Tahoma" w:hAnsi="Tahoma"/>
          <w:rtl/>
        </w:rPr>
        <w:footnoteReference w:id="638"/>
      </w:r>
    </w:p>
    <w:p w:rsidR="00190F63" w:rsidRPr="00264EDD" w:rsidRDefault="00190F63" w:rsidP="00B97EEC">
      <w:pPr>
        <w:pStyle w:val="a4"/>
        <w:rPr>
          <w:rtl/>
        </w:rPr>
      </w:pPr>
      <w:r w:rsidRPr="00264EDD">
        <w:rPr>
          <w:rFonts w:hint="cs"/>
          <w:rtl/>
        </w:rPr>
        <w:t>ا</w:t>
      </w:r>
      <w:r w:rsidR="003231C0" w:rsidRPr="00264EDD">
        <w:rPr>
          <w:rFonts w:hint="cs"/>
          <w:rtl/>
        </w:rPr>
        <w:t>ی</w:t>
      </w:r>
      <w:r w:rsidRPr="00264EDD">
        <w:rPr>
          <w:rFonts w:hint="cs"/>
          <w:rtl/>
        </w:rPr>
        <w:t>ن آ</w:t>
      </w:r>
      <w:r w:rsidR="003231C0" w:rsidRPr="00264EDD">
        <w:rPr>
          <w:rFonts w:hint="cs"/>
          <w:rtl/>
        </w:rPr>
        <w:t>ی</w:t>
      </w:r>
      <w:r w:rsidRPr="00264EDD">
        <w:rPr>
          <w:rFonts w:hint="cs"/>
          <w:rtl/>
        </w:rPr>
        <w:t>ه دلالت دارد بر ا</w:t>
      </w:r>
      <w:r w:rsidR="003231C0" w:rsidRPr="00264EDD">
        <w:rPr>
          <w:rFonts w:hint="cs"/>
          <w:rtl/>
        </w:rPr>
        <w:t>ی</w:t>
      </w:r>
      <w:r w:rsidRPr="00264EDD">
        <w:rPr>
          <w:rFonts w:hint="cs"/>
          <w:rtl/>
        </w:rPr>
        <w:t>ن</w:t>
      </w:r>
      <w:r w:rsidR="003231C0" w:rsidRPr="00264EDD">
        <w:rPr>
          <w:rFonts w:hint="cs"/>
          <w:rtl/>
        </w:rPr>
        <w:t>ک</w:t>
      </w:r>
      <w:r w:rsidRPr="00264EDD">
        <w:rPr>
          <w:rFonts w:hint="cs"/>
          <w:rtl/>
        </w:rPr>
        <w:t>ه شع</w:t>
      </w:r>
      <w:r w:rsidR="003231C0" w:rsidRPr="00264EDD">
        <w:rPr>
          <w:rFonts w:hint="cs"/>
          <w:rtl/>
        </w:rPr>
        <w:t>ی</w:t>
      </w:r>
      <w:r w:rsidRPr="00264EDD">
        <w:rPr>
          <w:rFonts w:hint="cs"/>
          <w:rtl/>
        </w:rPr>
        <w:t>ب قبل از موس</w:t>
      </w:r>
      <w:r w:rsidR="003231C0" w:rsidRPr="00264EDD">
        <w:rPr>
          <w:rFonts w:hint="cs"/>
          <w:rtl/>
        </w:rPr>
        <w:t>ی</w:t>
      </w:r>
      <w:r w:rsidRPr="00264EDD">
        <w:rPr>
          <w:rFonts w:hint="cs"/>
          <w:rtl/>
        </w:rPr>
        <w:t xml:space="preserve"> و هارون ز</w:t>
      </w:r>
      <w:r w:rsidR="003231C0" w:rsidRPr="00264EDD">
        <w:rPr>
          <w:rFonts w:hint="cs"/>
          <w:rtl/>
        </w:rPr>
        <w:t>ی</w:t>
      </w:r>
      <w:r w:rsidRPr="00264EDD">
        <w:rPr>
          <w:rFonts w:hint="cs"/>
          <w:rtl/>
        </w:rPr>
        <w:t>سته است. اما بعض</w:t>
      </w:r>
      <w:r w:rsidR="003231C0" w:rsidRPr="00264EDD">
        <w:rPr>
          <w:rFonts w:hint="cs"/>
          <w:rtl/>
        </w:rPr>
        <w:t>ی</w:t>
      </w:r>
      <w:r w:rsidRPr="00264EDD">
        <w:rPr>
          <w:rFonts w:hint="cs"/>
          <w:rtl/>
        </w:rPr>
        <w:t xml:space="preserve"> از تار</w:t>
      </w:r>
      <w:r w:rsidR="003231C0" w:rsidRPr="00264EDD">
        <w:rPr>
          <w:rFonts w:hint="cs"/>
          <w:rtl/>
        </w:rPr>
        <w:t>ی</w:t>
      </w:r>
      <w:r w:rsidRPr="00264EDD">
        <w:rPr>
          <w:rFonts w:hint="cs"/>
          <w:rtl/>
        </w:rPr>
        <w:t>خ نو</w:t>
      </w:r>
      <w:r w:rsidR="003231C0" w:rsidRPr="00264EDD">
        <w:rPr>
          <w:rFonts w:hint="cs"/>
          <w:rtl/>
        </w:rPr>
        <w:t>ی</w:t>
      </w:r>
      <w:r w:rsidRPr="00264EDD">
        <w:rPr>
          <w:rFonts w:hint="cs"/>
          <w:rtl/>
        </w:rPr>
        <w:t>سان به خطا رفته‌اند و گفته‌اند</w:t>
      </w:r>
      <w:r w:rsidR="002C32C9" w:rsidRPr="00264EDD">
        <w:rPr>
          <w:rFonts w:hint="cs"/>
          <w:rtl/>
        </w:rPr>
        <w:t>:</w:t>
      </w:r>
      <w:r w:rsidRPr="00264EDD">
        <w:rPr>
          <w:rFonts w:hint="cs"/>
          <w:rtl/>
        </w:rPr>
        <w:t xml:space="preserve"> شع</w:t>
      </w:r>
      <w:r w:rsidR="003231C0" w:rsidRPr="00264EDD">
        <w:rPr>
          <w:rFonts w:hint="cs"/>
          <w:rtl/>
        </w:rPr>
        <w:t>ی</w:t>
      </w:r>
      <w:r w:rsidRPr="00264EDD">
        <w:rPr>
          <w:rFonts w:hint="cs"/>
          <w:rtl/>
        </w:rPr>
        <w:t>ب چند قرن بعد</w:t>
      </w:r>
      <w:r w:rsidR="002C32C9" w:rsidRPr="00264EDD">
        <w:rPr>
          <w:rFonts w:hint="cs"/>
          <w:rtl/>
        </w:rPr>
        <w:t xml:space="preserve"> </w:t>
      </w:r>
      <w:r w:rsidRPr="00264EDD">
        <w:rPr>
          <w:rFonts w:hint="cs"/>
          <w:rtl/>
        </w:rPr>
        <w:t>از موس</w:t>
      </w:r>
      <w:r w:rsidR="003231C0" w:rsidRPr="00264EDD">
        <w:rPr>
          <w:rFonts w:hint="cs"/>
          <w:rtl/>
        </w:rPr>
        <w:t>ی</w:t>
      </w:r>
      <w:r w:rsidRPr="00264EDD">
        <w:rPr>
          <w:rFonts w:hint="cs"/>
          <w:rtl/>
        </w:rPr>
        <w:t xml:space="preserve"> مبعوث شده است. اما ا</w:t>
      </w:r>
      <w:r w:rsidR="003231C0" w:rsidRPr="00264EDD">
        <w:rPr>
          <w:rFonts w:hint="cs"/>
          <w:rtl/>
        </w:rPr>
        <w:t>ی</w:t>
      </w:r>
      <w:r w:rsidRPr="00264EDD">
        <w:rPr>
          <w:rFonts w:hint="cs"/>
          <w:rtl/>
        </w:rPr>
        <w:t>ن سخن با نص سابق منافات دارد. ا</w:t>
      </w:r>
      <w:r w:rsidR="003231C0" w:rsidRPr="00264EDD">
        <w:rPr>
          <w:rFonts w:hint="cs"/>
          <w:rtl/>
        </w:rPr>
        <w:t>ی</w:t>
      </w:r>
      <w:r w:rsidRPr="00264EDD">
        <w:rPr>
          <w:rFonts w:hint="cs"/>
          <w:rtl/>
        </w:rPr>
        <w:t>ن عده به اشتباه (شع</w:t>
      </w:r>
      <w:r w:rsidR="003231C0" w:rsidRPr="00264EDD">
        <w:rPr>
          <w:rFonts w:hint="cs"/>
          <w:rtl/>
        </w:rPr>
        <w:t>ی</w:t>
      </w:r>
      <w:r w:rsidRPr="00264EDD">
        <w:rPr>
          <w:rFonts w:hint="cs"/>
          <w:rtl/>
        </w:rPr>
        <w:t xml:space="preserve">ا) را </w:t>
      </w:r>
      <w:r w:rsidR="003231C0" w:rsidRPr="00264EDD">
        <w:rPr>
          <w:rFonts w:hint="cs"/>
          <w:rtl/>
        </w:rPr>
        <w:t>ک</w:t>
      </w:r>
      <w:r w:rsidRPr="00264EDD">
        <w:rPr>
          <w:rFonts w:hint="cs"/>
          <w:rtl/>
        </w:rPr>
        <w:t xml:space="preserve">ه </w:t>
      </w:r>
      <w:r w:rsidR="003231C0" w:rsidRPr="00264EDD">
        <w:rPr>
          <w:rFonts w:hint="cs"/>
          <w:rtl/>
        </w:rPr>
        <w:t>یکی</w:t>
      </w:r>
      <w:r w:rsidRPr="00264EDD">
        <w:rPr>
          <w:rFonts w:hint="cs"/>
          <w:rtl/>
        </w:rPr>
        <w:t xml:space="preserve"> از انب</w:t>
      </w:r>
      <w:r w:rsidR="003231C0" w:rsidRPr="00264EDD">
        <w:rPr>
          <w:rFonts w:hint="cs"/>
          <w:rtl/>
        </w:rPr>
        <w:t>ی</w:t>
      </w:r>
      <w:r w:rsidRPr="00264EDD">
        <w:rPr>
          <w:rFonts w:hint="cs"/>
          <w:rtl/>
        </w:rPr>
        <w:t>ا</w:t>
      </w:r>
      <w:r w:rsidR="003231C0" w:rsidRPr="00264EDD">
        <w:rPr>
          <w:rFonts w:hint="cs"/>
          <w:rtl/>
        </w:rPr>
        <w:t>ی</w:t>
      </w:r>
      <w:r w:rsidRPr="00264EDD">
        <w:rPr>
          <w:rFonts w:hint="cs"/>
          <w:rtl/>
        </w:rPr>
        <w:t xml:space="preserve"> غ</w:t>
      </w:r>
      <w:r w:rsidR="003231C0" w:rsidRPr="00264EDD">
        <w:rPr>
          <w:rFonts w:hint="cs"/>
          <w:rtl/>
        </w:rPr>
        <w:t>ی</w:t>
      </w:r>
      <w:r w:rsidRPr="00264EDD">
        <w:rPr>
          <w:rFonts w:hint="cs"/>
          <w:rtl/>
        </w:rPr>
        <w:t>رمذ</w:t>
      </w:r>
      <w:r w:rsidR="003231C0" w:rsidRPr="00264EDD">
        <w:rPr>
          <w:rFonts w:hint="cs"/>
          <w:rtl/>
        </w:rPr>
        <w:t>ک</w:t>
      </w:r>
      <w:r w:rsidRPr="00264EDD">
        <w:rPr>
          <w:rFonts w:hint="cs"/>
          <w:rtl/>
        </w:rPr>
        <w:t>ور در قرآن است شع</w:t>
      </w:r>
      <w:r w:rsidR="003231C0" w:rsidRPr="00264EDD">
        <w:rPr>
          <w:rFonts w:hint="cs"/>
          <w:rtl/>
        </w:rPr>
        <w:t>ی</w:t>
      </w:r>
      <w:r w:rsidRPr="00264EDD">
        <w:rPr>
          <w:rFonts w:hint="cs"/>
          <w:rtl/>
        </w:rPr>
        <w:t>ب گرفته‌اند و خطا از ا</w:t>
      </w:r>
      <w:r w:rsidR="003231C0" w:rsidRPr="00264EDD">
        <w:rPr>
          <w:rFonts w:hint="cs"/>
          <w:rtl/>
        </w:rPr>
        <w:t>ی</w:t>
      </w:r>
      <w:r w:rsidRPr="00264EDD">
        <w:rPr>
          <w:rFonts w:hint="cs"/>
          <w:rtl/>
        </w:rPr>
        <w:t>نجا ناش</w:t>
      </w:r>
      <w:r w:rsidR="003231C0" w:rsidRPr="00264EDD">
        <w:rPr>
          <w:rFonts w:hint="cs"/>
          <w:rtl/>
        </w:rPr>
        <w:t>ی</w:t>
      </w:r>
      <w:r w:rsidRPr="00264EDD">
        <w:rPr>
          <w:rFonts w:hint="cs"/>
          <w:rtl/>
        </w:rPr>
        <w:t xml:space="preserve"> شده است، برخ</w:t>
      </w:r>
      <w:r w:rsidR="003231C0" w:rsidRPr="00264EDD">
        <w:rPr>
          <w:rFonts w:hint="cs"/>
          <w:rtl/>
        </w:rPr>
        <w:t>ی</w:t>
      </w:r>
      <w:r w:rsidRPr="00264EDD">
        <w:rPr>
          <w:rFonts w:hint="cs"/>
          <w:rtl/>
        </w:rPr>
        <w:t xml:space="preserve"> از محقق</w:t>
      </w:r>
      <w:r w:rsidR="003231C0" w:rsidRPr="00264EDD">
        <w:rPr>
          <w:rFonts w:hint="cs"/>
          <w:rtl/>
        </w:rPr>
        <w:t>ی</w:t>
      </w:r>
      <w:r w:rsidRPr="00264EDD">
        <w:rPr>
          <w:rFonts w:hint="cs"/>
          <w:rtl/>
        </w:rPr>
        <w:t>ن رو</w:t>
      </w:r>
      <w:r w:rsidR="003231C0" w:rsidRPr="00264EDD">
        <w:rPr>
          <w:rFonts w:hint="cs"/>
          <w:rtl/>
        </w:rPr>
        <w:t>ی</w:t>
      </w:r>
      <w:r w:rsidRPr="00264EDD">
        <w:rPr>
          <w:rFonts w:hint="cs"/>
          <w:rtl/>
        </w:rPr>
        <w:t xml:space="preserve"> ا</w:t>
      </w:r>
      <w:r w:rsidR="003231C0" w:rsidRPr="00264EDD">
        <w:rPr>
          <w:rFonts w:hint="cs"/>
          <w:rtl/>
        </w:rPr>
        <w:t>ی</w:t>
      </w:r>
      <w:r w:rsidRPr="00264EDD">
        <w:rPr>
          <w:rFonts w:hint="cs"/>
          <w:rtl/>
        </w:rPr>
        <w:t>ن مسئله تحق</w:t>
      </w:r>
      <w:r w:rsidR="003231C0" w:rsidRPr="00264EDD">
        <w:rPr>
          <w:rFonts w:hint="cs"/>
          <w:rtl/>
        </w:rPr>
        <w:t>ی</w:t>
      </w:r>
      <w:r w:rsidRPr="00264EDD">
        <w:rPr>
          <w:rFonts w:hint="cs"/>
          <w:rtl/>
        </w:rPr>
        <w:t xml:space="preserve">ق </w:t>
      </w:r>
      <w:r w:rsidR="003231C0" w:rsidRPr="00264EDD">
        <w:rPr>
          <w:rFonts w:hint="cs"/>
          <w:rtl/>
        </w:rPr>
        <w:t>ک</w:t>
      </w:r>
      <w:r w:rsidRPr="00264EDD">
        <w:rPr>
          <w:rFonts w:hint="cs"/>
          <w:rtl/>
        </w:rPr>
        <w:t>رده و ب</w:t>
      </w:r>
      <w:r w:rsidR="003231C0" w:rsidRPr="00264EDD">
        <w:rPr>
          <w:rFonts w:hint="cs"/>
          <w:rtl/>
        </w:rPr>
        <w:t>ی</w:t>
      </w:r>
      <w:r w:rsidRPr="00264EDD">
        <w:rPr>
          <w:rFonts w:hint="cs"/>
          <w:rtl/>
        </w:rPr>
        <w:t xml:space="preserve">ان </w:t>
      </w:r>
      <w:r w:rsidR="003231C0" w:rsidRPr="00264EDD">
        <w:rPr>
          <w:rFonts w:hint="cs"/>
          <w:rtl/>
        </w:rPr>
        <w:t>ک</w:t>
      </w:r>
      <w:r w:rsidRPr="00264EDD">
        <w:rPr>
          <w:rFonts w:hint="cs"/>
          <w:rtl/>
        </w:rPr>
        <w:t>اف</w:t>
      </w:r>
      <w:r w:rsidR="003231C0" w:rsidRPr="00264EDD">
        <w:rPr>
          <w:rFonts w:hint="cs"/>
          <w:rtl/>
        </w:rPr>
        <w:t>ی</w:t>
      </w:r>
      <w:r w:rsidRPr="00264EDD">
        <w:rPr>
          <w:rFonts w:hint="cs"/>
          <w:rtl/>
        </w:rPr>
        <w:t xml:space="preserve"> نموده‌اند.</w:t>
      </w:r>
    </w:p>
    <w:p w:rsidR="00190F63" w:rsidRPr="002C32C9" w:rsidRDefault="00190F63" w:rsidP="009563D5">
      <w:pPr>
        <w:pStyle w:val="a2"/>
        <w:rPr>
          <w:rtl/>
        </w:rPr>
      </w:pPr>
      <w:bookmarkStart w:id="719" w:name="_Toc285148515"/>
      <w:bookmarkStart w:id="720" w:name="_Toc432074128"/>
      <w:bookmarkStart w:id="721" w:name="_Toc432075764"/>
      <w:r w:rsidRPr="002C32C9">
        <w:rPr>
          <w:rFonts w:hint="cs"/>
          <w:rtl/>
        </w:rPr>
        <w:t>محل س</w:t>
      </w:r>
      <w:r w:rsidR="003231C0">
        <w:rPr>
          <w:rFonts w:hint="cs"/>
          <w:rtl/>
        </w:rPr>
        <w:t>ک</w:t>
      </w:r>
      <w:r w:rsidRPr="002C32C9">
        <w:rPr>
          <w:rFonts w:hint="cs"/>
          <w:rtl/>
        </w:rPr>
        <w:t>ونت اهل مد</w:t>
      </w:r>
      <w:r w:rsidR="003231C0">
        <w:rPr>
          <w:rFonts w:hint="cs"/>
          <w:rtl/>
        </w:rPr>
        <w:t>ی</w:t>
      </w:r>
      <w:r w:rsidRPr="002C32C9">
        <w:rPr>
          <w:rFonts w:hint="cs"/>
          <w:rtl/>
        </w:rPr>
        <w:t>ن</w:t>
      </w:r>
      <w:bookmarkEnd w:id="719"/>
      <w:bookmarkEnd w:id="720"/>
      <w:bookmarkEnd w:id="721"/>
    </w:p>
    <w:p w:rsidR="00190F63" w:rsidRPr="00264EDD" w:rsidRDefault="00190F63" w:rsidP="00264EDD">
      <w:pPr>
        <w:pStyle w:val="a4"/>
        <w:rPr>
          <w:rtl/>
        </w:rPr>
      </w:pPr>
      <w:r w:rsidRPr="00264EDD">
        <w:rPr>
          <w:rFonts w:hint="cs"/>
          <w:rtl/>
        </w:rPr>
        <w:t>مردم مد</w:t>
      </w:r>
      <w:r w:rsidR="003231C0" w:rsidRPr="00264EDD">
        <w:rPr>
          <w:rFonts w:hint="cs"/>
          <w:rtl/>
        </w:rPr>
        <w:t>ی</w:t>
      </w:r>
      <w:r w:rsidRPr="00264EDD">
        <w:rPr>
          <w:rFonts w:hint="cs"/>
          <w:rtl/>
        </w:rPr>
        <w:t xml:space="preserve">ن </w:t>
      </w:r>
      <w:r w:rsidR="003231C0" w:rsidRPr="00264EDD">
        <w:rPr>
          <w:rFonts w:hint="cs"/>
          <w:rtl/>
        </w:rPr>
        <w:t>یک</w:t>
      </w:r>
      <w:r w:rsidRPr="00264EDD">
        <w:rPr>
          <w:rFonts w:hint="cs"/>
          <w:rtl/>
        </w:rPr>
        <w:t xml:space="preserve"> ملت عرب بودند </w:t>
      </w:r>
      <w:r w:rsidR="003231C0" w:rsidRPr="00264EDD">
        <w:rPr>
          <w:rFonts w:hint="cs"/>
          <w:rtl/>
        </w:rPr>
        <w:t>ک</w:t>
      </w:r>
      <w:r w:rsidRPr="00264EDD">
        <w:rPr>
          <w:rFonts w:hint="cs"/>
          <w:rtl/>
        </w:rPr>
        <w:t>ه در سرزم</w:t>
      </w:r>
      <w:r w:rsidR="003231C0" w:rsidRPr="00264EDD">
        <w:rPr>
          <w:rFonts w:hint="cs"/>
          <w:rtl/>
        </w:rPr>
        <w:t>ی</w:t>
      </w:r>
      <w:r w:rsidRPr="00264EDD">
        <w:rPr>
          <w:rFonts w:hint="cs"/>
          <w:rtl/>
        </w:rPr>
        <w:t>ن حجاز درجهت شمال</w:t>
      </w:r>
      <w:r w:rsidR="003231C0" w:rsidRPr="00264EDD">
        <w:rPr>
          <w:rFonts w:hint="cs"/>
          <w:rtl/>
        </w:rPr>
        <w:t>ی</w:t>
      </w:r>
      <w:r w:rsidRPr="00264EDD">
        <w:rPr>
          <w:rFonts w:hint="cs"/>
          <w:rtl/>
        </w:rPr>
        <w:t xml:space="preserve"> آن نزد</w:t>
      </w:r>
      <w:r w:rsidR="003231C0" w:rsidRPr="00264EDD">
        <w:rPr>
          <w:rFonts w:hint="cs"/>
          <w:rtl/>
        </w:rPr>
        <w:t>یک</w:t>
      </w:r>
      <w:r w:rsidRPr="00264EDD">
        <w:rPr>
          <w:rFonts w:hint="cs"/>
          <w:rtl/>
        </w:rPr>
        <w:t xml:space="preserve"> بندر عقبه (جهت شمال</w:t>
      </w:r>
      <w:r w:rsidR="003231C0" w:rsidRPr="00264EDD">
        <w:rPr>
          <w:rFonts w:hint="cs"/>
          <w:rtl/>
        </w:rPr>
        <w:t>ی</w:t>
      </w:r>
      <w:r w:rsidRPr="00264EDD">
        <w:rPr>
          <w:rFonts w:hint="cs"/>
          <w:rtl/>
        </w:rPr>
        <w:t xml:space="preserve"> آن) م</w:t>
      </w:r>
      <w:r w:rsidR="003231C0" w:rsidRPr="00264EDD">
        <w:rPr>
          <w:rFonts w:hint="cs"/>
          <w:rtl/>
        </w:rPr>
        <w:t>ی</w:t>
      </w:r>
      <w:r w:rsidRPr="00264EDD">
        <w:rPr>
          <w:rFonts w:hint="cs"/>
          <w:rtl/>
        </w:rPr>
        <w:t>‌ز</w:t>
      </w:r>
      <w:r w:rsidR="003231C0" w:rsidRPr="00264EDD">
        <w:rPr>
          <w:rFonts w:hint="cs"/>
          <w:rtl/>
        </w:rPr>
        <w:t>ی</w:t>
      </w:r>
      <w:r w:rsidRPr="00264EDD">
        <w:rPr>
          <w:rFonts w:hint="cs"/>
          <w:rtl/>
        </w:rPr>
        <w:t>ستند. طبر</w:t>
      </w:r>
      <w:r w:rsidR="003231C0" w:rsidRPr="00264EDD">
        <w:rPr>
          <w:rFonts w:hint="cs"/>
          <w:rtl/>
        </w:rPr>
        <w:t>ی</w:t>
      </w:r>
      <w:r w:rsidRPr="00264EDD">
        <w:rPr>
          <w:rFonts w:hint="cs"/>
          <w:rtl/>
        </w:rPr>
        <w:t xml:space="preserve"> گو</w:t>
      </w:r>
      <w:r w:rsidR="003231C0" w:rsidRPr="00264EDD">
        <w:rPr>
          <w:rFonts w:hint="cs"/>
          <w:rtl/>
        </w:rPr>
        <w:t>ی</w:t>
      </w:r>
      <w:r w:rsidRPr="00264EDD">
        <w:rPr>
          <w:rFonts w:hint="cs"/>
          <w:rtl/>
        </w:rPr>
        <w:t>د: فاصله‌</w:t>
      </w:r>
      <w:r w:rsidR="003231C0" w:rsidRPr="00264EDD">
        <w:rPr>
          <w:rFonts w:hint="cs"/>
          <w:rtl/>
        </w:rPr>
        <w:t>ی</w:t>
      </w:r>
      <w:r w:rsidRPr="00264EDD">
        <w:rPr>
          <w:rFonts w:hint="cs"/>
          <w:rtl/>
        </w:rPr>
        <w:t xml:space="preserve"> م</w:t>
      </w:r>
      <w:r w:rsidR="003231C0" w:rsidRPr="00264EDD">
        <w:rPr>
          <w:rFonts w:hint="cs"/>
          <w:rtl/>
        </w:rPr>
        <w:t>ی</w:t>
      </w:r>
      <w:r w:rsidRPr="00264EDD">
        <w:rPr>
          <w:rFonts w:hint="cs"/>
          <w:rtl/>
        </w:rPr>
        <w:t>ان سرزم</w:t>
      </w:r>
      <w:r w:rsidR="003231C0" w:rsidRPr="00264EDD">
        <w:rPr>
          <w:rFonts w:hint="cs"/>
          <w:rtl/>
        </w:rPr>
        <w:t>ی</w:t>
      </w:r>
      <w:r w:rsidRPr="00264EDD">
        <w:rPr>
          <w:rFonts w:hint="cs"/>
          <w:rtl/>
        </w:rPr>
        <w:t>ن مصر و مد</w:t>
      </w:r>
      <w:r w:rsidR="003231C0" w:rsidRPr="00264EDD">
        <w:rPr>
          <w:rFonts w:hint="cs"/>
          <w:rtl/>
        </w:rPr>
        <w:t>ی</w:t>
      </w:r>
      <w:r w:rsidRPr="00264EDD">
        <w:rPr>
          <w:rFonts w:hint="cs"/>
          <w:rtl/>
        </w:rPr>
        <w:t>ن هشت شبانه روز راه است و در سرزم</w:t>
      </w:r>
      <w:r w:rsidR="003231C0" w:rsidRPr="00264EDD">
        <w:rPr>
          <w:rFonts w:hint="cs"/>
          <w:rtl/>
        </w:rPr>
        <w:t>ی</w:t>
      </w:r>
      <w:r w:rsidRPr="00264EDD">
        <w:rPr>
          <w:rFonts w:hint="cs"/>
          <w:rtl/>
        </w:rPr>
        <w:t>ن</w:t>
      </w:r>
      <w:r w:rsidR="003231C0" w:rsidRPr="00264EDD">
        <w:rPr>
          <w:rFonts w:hint="cs"/>
          <w:rtl/>
        </w:rPr>
        <w:t>ی</w:t>
      </w:r>
      <w:r w:rsidRPr="00264EDD">
        <w:rPr>
          <w:rFonts w:hint="cs"/>
          <w:rtl/>
        </w:rPr>
        <w:t xml:space="preserve"> واقع شده بودند </w:t>
      </w:r>
      <w:r w:rsidR="003231C0" w:rsidRPr="00264EDD">
        <w:rPr>
          <w:rFonts w:hint="cs"/>
          <w:rtl/>
        </w:rPr>
        <w:t>ک</w:t>
      </w:r>
      <w:r w:rsidRPr="00264EDD">
        <w:rPr>
          <w:rFonts w:hint="cs"/>
          <w:rtl/>
        </w:rPr>
        <w:t>ه هم ا</w:t>
      </w:r>
      <w:r w:rsidR="003231C0" w:rsidRPr="00264EDD">
        <w:rPr>
          <w:rFonts w:hint="cs"/>
          <w:rtl/>
        </w:rPr>
        <w:t>ک</w:t>
      </w:r>
      <w:r w:rsidRPr="00264EDD">
        <w:rPr>
          <w:rFonts w:hint="cs"/>
          <w:rtl/>
        </w:rPr>
        <w:t>نون عمان نام</w:t>
      </w:r>
      <w:r w:rsidR="003231C0" w:rsidRPr="00264EDD">
        <w:rPr>
          <w:rFonts w:hint="cs"/>
          <w:rtl/>
        </w:rPr>
        <w:t>ی</w:t>
      </w:r>
      <w:r w:rsidRPr="00264EDD">
        <w:rPr>
          <w:rFonts w:hint="cs"/>
          <w:rtl/>
        </w:rPr>
        <w:t>ده م</w:t>
      </w:r>
      <w:r w:rsidR="003231C0" w:rsidRPr="00264EDD">
        <w:rPr>
          <w:rFonts w:hint="cs"/>
          <w:rtl/>
        </w:rPr>
        <w:t>ی</w:t>
      </w:r>
      <w:r w:rsidRPr="00264EDD">
        <w:rPr>
          <w:rFonts w:hint="cs"/>
          <w:rtl/>
        </w:rPr>
        <w:t>‌شود و در جنوب فلسط</w:t>
      </w:r>
      <w:r w:rsidR="003231C0" w:rsidRPr="00264EDD">
        <w:rPr>
          <w:rFonts w:hint="cs"/>
          <w:rtl/>
        </w:rPr>
        <w:t>ی</w:t>
      </w:r>
      <w:r w:rsidRPr="00264EDD">
        <w:rPr>
          <w:rFonts w:hint="cs"/>
          <w:rtl/>
        </w:rPr>
        <w:t>ن واقع شده</w:t>
      </w:r>
      <w:r w:rsidR="002C32C9" w:rsidRPr="00264EDD">
        <w:rPr>
          <w:rFonts w:hint="cs"/>
          <w:rtl/>
        </w:rPr>
        <w:t>،</w:t>
      </w:r>
      <w:r w:rsidRPr="00264EDD">
        <w:rPr>
          <w:rFonts w:hint="cs"/>
          <w:rtl/>
        </w:rPr>
        <w:t xml:space="preserve"> نسب مردم مد</w:t>
      </w:r>
      <w:r w:rsidR="003231C0" w:rsidRPr="00264EDD">
        <w:rPr>
          <w:rFonts w:hint="cs"/>
          <w:rtl/>
        </w:rPr>
        <w:t>ی</w:t>
      </w:r>
      <w:r w:rsidRPr="00264EDD">
        <w:rPr>
          <w:rFonts w:hint="cs"/>
          <w:rtl/>
        </w:rPr>
        <w:t>ن، به مد</w:t>
      </w:r>
      <w:r w:rsidR="003231C0" w:rsidRPr="00264EDD">
        <w:rPr>
          <w:rFonts w:hint="cs"/>
          <w:rtl/>
        </w:rPr>
        <w:t>ی</w:t>
      </w:r>
      <w:r w:rsidRPr="00264EDD">
        <w:rPr>
          <w:rFonts w:hint="cs"/>
          <w:rtl/>
        </w:rPr>
        <w:t xml:space="preserve">ن </w:t>
      </w:r>
      <w:r w:rsidR="003231C0" w:rsidRPr="00264EDD">
        <w:rPr>
          <w:rFonts w:hint="cs"/>
          <w:rtl/>
        </w:rPr>
        <w:t>یکی</w:t>
      </w:r>
      <w:r w:rsidRPr="00264EDD">
        <w:rPr>
          <w:rFonts w:hint="cs"/>
          <w:rtl/>
        </w:rPr>
        <w:t xml:space="preserve"> از فرزندان ابراه</w:t>
      </w:r>
      <w:r w:rsidR="003231C0" w:rsidRPr="00264EDD">
        <w:rPr>
          <w:rFonts w:hint="cs"/>
          <w:rtl/>
        </w:rPr>
        <w:t>ی</w:t>
      </w:r>
      <w:r w:rsidRPr="00264EDD">
        <w:rPr>
          <w:rFonts w:hint="cs"/>
          <w:rtl/>
        </w:rPr>
        <w:t>م منته</w:t>
      </w:r>
      <w:r w:rsidR="003231C0" w:rsidRPr="00264EDD">
        <w:rPr>
          <w:rFonts w:hint="cs"/>
          <w:rtl/>
        </w:rPr>
        <w:t>ی</w:t>
      </w:r>
      <w:r w:rsidRPr="00264EDD">
        <w:rPr>
          <w:rFonts w:hint="cs"/>
          <w:rtl/>
        </w:rPr>
        <w:t xml:space="preserve"> م</w:t>
      </w:r>
      <w:r w:rsidR="003231C0" w:rsidRPr="00264EDD">
        <w:rPr>
          <w:rFonts w:hint="cs"/>
          <w:rtl/>
        </w:rPr>
        <w:t>ی</w:t>
      </w:r>
      <w:r w:rsidRPr="00264EDD">
        <w:rPr>
          <w:rFonts w:hint="cs"/>
          <w:rtl/>
        </w:rPr>
        <w:t>‌شود. در تورات مد</w:t>
      </w:r>
      <w:r w:rsidR="003231C0" w:rsidRPr="00264EDD">
        <w:rPr>
          <w:rFonts w:hint="cs"/>
          <w:rtl/>
        </w:rPr>
        <w:t>ی</w:t>
      </w:r>
      <w:r w:rsidRPr="00264EDD">
        <w:rPr>
          <w:rFonts w:hint="cs"/>
          <w:rtl/>
        </w:rPr>
        <w:t>ان نام</w:t>
      </w:r>
      <w:r w:rsidR="003231C0" w:rsidRPr="00264EDD">
        <w:rPr>
          <w:rFonts w:hint="cs"/>
          <w:rtl/>
        </w:rPr>
        <w:t>ی</w:t>
      </w:r>
      <w:r w:rsidRPr="00264EDD">
        <w:rPr>
          <w:rFonts w:hint="cs"/>
          <w:rtl/>
        </w:rPr>
        <w:t>ده شده‌ است؛ از ا</w:t>
      </w:r>
      <w:r w:rsidR="003231C0" w:rsidRPr="00264EDD">
        <w:rPr>
          <w:rFonts w:hint="cs"/>
          <w:rtl/>
        </w:rPr>
        <w:t>ی</w:t>
      </w:r>
      <w:r w:rsidRPr="00264EDD">
        <w:rPr>
          <w:rFonts w:hint="cs"/>
          <w:rtl/>
        </w:rPr>
        <w:t>نرو ا</w:t>
      </w:r>
      <w:r w:rsidR="003231C0" w:rsidRPr="00264EDD">
        <w:rPr>
          <w:rFonts w:hint="cs"/>
          <w:rtl/>
        </w:rPr>
        <w:t>ی</w:t>
      </w:r>
      <w:r w:rsidRPr="00264EDD">
        <w:rPr>
          <w:rFonts w:hint="cs"/>
          <w:rtl/>
        </w:rPr>
        <w:t>ن قوم مد</w:t>
      </w:r>
      <w:r w:rsidR="003231C0" w:rsidRPr="00264EDD">
        <w:rPr>
          <w:rFonts w:hint="cs"/>
          <w:rtl/>
        </w:rPr>
        <w:t>ی</w:t>
      </w:r>
      <w:r w:rsidRPr="00264EDD">
        <w:rPr>
          <w:rFonts w:hint="cs"/>
          <w:rtl/>
        </w:rPr>
        <w:t>ن نام</w:t>
      </w:r>
      <w:r w:rsidR="003231C0" w:rsidRPr="00264EDD">
        <w:rPr>
          <w:rFonts w:hint="cs"/>
          <w:rtl/>
        </w:rPr>
        <w:t>ی</w:t>
      </w:r>
      <w:r w:rsidRPr="00264EDD">
        <w:rPr>
          <w:rFonts w:hint="cs"/>
          <w:rtl/>
        </w:rPr>
        <w:t>ده شده‌اند. چون مد</w:t>
      </w:r>
      <w:r w:rsidR="003231C0" w:rsidRPr="00264EDD">
        <w:rPr>
          <w:rFonts w:hint="cs"/>
          <w:rtl/>
        </w:rPr>
        <w:t>ی</w:t>
      </w:r>
      <w:r w:rsidRPr="00264EDD">
        <w:rPr>
          <w:rFonts w:hint="cs"/>
          <w:rtl/>
        </w:rPr>
        <w:t>ن پسر ابراه</w:t>
      </w:r>
      <w:r w:rsidR="003231C0" w:rsidRPr="00264EDD">
        <w:rPr>
          <w:rFonts w:hint="cs"/>
          <w:rtl/>
        </w:rPr>
        <w:t>ی</w:t>
      </w:r>
      <w:r w:rsidRPr="00264EDD">
        <w:rPr>
          <w:rFonts w:hint="cs"/>
          <w:rtl/>
        </w:rPr>
        <w:t>م به م</w:t>
      </w:r>
      <w:r w:rsidR="003231C0" w:rsidRPr="00264EDD">
        <w:rPr>
          <w:rFonts w:hint="cs"/>
          <w:rtl/>
        </w:rPr>
        <w:t>ی</w:t>
      </w:r>
      <w:r w:rsidRPr="00264EDD">
        <w:rPr>
          <w:rFonts w:hint="cs"/>
          <w:rtl/>
        </w:rPr>
        <w:t>ان</w:t>
      </w:r>
      <w:r w:rsidR="003231C0" w:rsidRPr="00264EDD">
        <w:rPr>
          <w:rFonts w:hint="cs"/>
          <w:rtl/>
        </w:rPr>
        <w:t xml:space="preserve"> آن‌ها </w:t>
      </w:r>
      <w:r w:rsidRPr="00264EDD">
        <w:rPr>
          <w:rFonts w:hint="cs"/>
          <w:rtl/>
        </w:rPr>
        <w:t>رفت</w:t>
      </w:r>
      <w:r w:rsidRPr="00B813E3">
        <w:rPr>
          <w:rStyle w:val="FootnoteReference"/>
          <w:rtl/>
        </w:rPr>
        <w:footnoteReference w:id="639"/>
      </w:r>
      <w:r w:rsidRPr="00264EDD">
        <w:rPr>
          <w:rFonts w:hint="cs"/>
          <w:rtl/>
        </w:rPr>
        <w:t xml:space="preserve"> و از ا</w:t>
      </w:r>
      <w:r w:rsidR="003231C0" w:rsidRPr="00264EDD">
        <w:rPr>
          <w:rFonts w:hint="cs"/>
          <w:rtl/>
        </w:rPr>
        <w:t>ی</w:t>
      </w:r>
      <w:r w:rsidRPr="00264EDD">
        <w:rPr>
          <w:rFonts w:hint="cs"/>
          <w:rtl/>
        </w:rPr>
        <w:t>شان زن گرفت و در م</w:t>
      </w:r>
      <w:r w:rsidR="003231C0" w:rsidRPr="00264EDD">
        <w:rPr>
          <w:rFonts w:hint="cs"/>
          <w:rtl/>
        </w:rPr>
        <w:t>ی</w:t>
      </w:r>
      <w:r w:rsidRPr="00264EDD">
        <w:rPr>
          <w:rFonts w:hint="cs"/>
          <w:rtl/>
        </w:rPr>
        <w:t>ان</w:t>
      </w:r>
      <w:r w:rsidR="003231C0" w:rsidRPr="00264EDD">
        <w:rPr>
          <w:rFonts w:hint="cs"/>
          <w:rtl/>
        </w:rPr>
        <w:t xml:space="preserve"> آن‌ها </w:t>
      </w:r>
      <w:r w:rsidRPr="00264EDD">
        <w:rPr>
          <w:rFonts w:hint="cs"/>
          <w:rtl/>
        </w:rPr>
        <w:t>صاحب خانواده شد و به خاطر آن اهل مد</w:t>
      </w:r>
      <w:r w:rsidR="003231C0" w:rsidRPr="00264EDD">
        <w:rPr>
          <w:rFonts w:hint="cs"/>
          <w:rtl/>
        </w:rPr>
        <w:t>ی</w:t>
      </w:r>
      <w:r w:rsidRPr="00264EDD">
        <w:rPr>
          <w:rFonts w:hint="cs"/>
          <w:rtl/>
        </w:rPr>
        <w:t>ن نام گرفتند.</w:t>
      </w:r>
    </w:p>
    <w:p w:rsidR="00190F63" w:rsidRPr="002C32C9" w:rsidRDefault="00190F63" w:rsidP="009563D5">
      <w:pPr>
        <w:pStyle w:val="a2"/>
        <w:rPr>
          <w:rtl/>
        </w:rPr>
      </w:pPr>
      <w:bookmarkStart w:id="722" w:name="_Toc285148516"/>
      <w:bookmarkStart w:id="723" w:name="_Toc432074129"/>
      <w:bookmarkStart w:id="724" w:name="_Toc432075765"/>
      <w:r w:rsidRPr="002C32C9">
        <w:rPr>
          <w:rFonts w:hint="cs"/>
          <w:rtl/>
        </w:rPr>
        <w:t>دعوت شع</w:t>
      </w:r>
      <w:r w:rsidR="003231C0">
        <w:rPr>
          <w:rFonts w:hint="cs"/>
          <w:rtl/>
        </w:rPr>
        <w:t>ی</w:t>
      </w:r>
      <w:r w:rsidRPr="002C32C9">
        <w:rPr>
          <w:rFonts w:hint="cs"/>
          <w:rtl/>
        </w:rPr>
        <w:t>ب از قومش</w:t>
      </w:r>
      <w:bookmarkEnd w:id="722"/>
      <w:bookmarkEnd w:id="723"/>
      <w:bookmarkEnd w:id="724"/>
    </w:p>
    <w:p w:rsidR="00190F63" w:rsidRPr="00264EDD" w:rsidRDefault="00190F63" w:rsidP="00264EDD">
      <w:pPr>
        <w:pStyle w:val="a4"/>
        <w:rPr>
          <w:rtl/>
        </w:rPr>
      </w:pPr>
      <w:r w:rsidRPr="00264EDD">
        <w:rPr>
          <w:rFonts w:hint="cs"/>
          <w:rtl/>
        </w:rPr>
        <w:t>مردم مد</w:t>
      </w:r>
      <w:r w:rsidR="003231C0" w:rsidRPr="00264EDD">
        <w:rPr>
          <w:rFonts w:hint="cs"/>
          <w:rtl/>
        </w:rPr>
        <w:t>ی</w:t>
      </w:r>
      <w:r w:rsidRPr="00264EDD">
        <w:rPr>
          <w:rFonts w:hint="cs"/>
          <w:rtl/>
        </w:rPr>
        <w:t xml:space="preserve">ن اهل تجارت و </w:t>
      </w:r>
      <w:r w:rsidR="003231C0" w:rsidRPr="00264EDD">
        <w:rPr>
          <w:rFonts w:hint="cs"/>
          <w:rtl/>
        </w:rPr>
        <w:t>ک</w:t>
      </w:r>
      <w:r w:rsidRPr="00264EDD">
        <w:rPr>
          <w:rFonts w:hint="cs"/>
          <w:rtl/>
        </w:rPr>
        <w:t>شاورز</w:t>
      </w:r>
      <w:r w:rsidR="003231C0" w:rsidRPr="00264EDD">
        <w:rPr>
          <w:rFonts w:hint="cs"/>
          <w:rtl/>
        </w:rPr>
        <w:t>ی</w:t>
      </w:r>
      <w:r w:rsidRPr="00264EDD">
        <w:rPr>
          <w:rFonts w:hint="cs"/>
          <w:rtl/>
        </w:rPr>
        <w:t xml:space="preserve"> بودند، در رفاه</w:t>
      </w:r>
      <w:r w:rsidR="003231C0" w:rsidRPr="00264EDD">
        <w:rPr>
          <w:rFonts w:hint="cs"/>
          <w:rtl/>
        </w:rPr>
        <w:t>ی</w:t>
      </w:r>
      <w:r w:rsidRPr="00264EDD">
        <w:rPr>
          <w:rFonts w:hint="cs"/>
          <w:rtl/>
        </w:rPr>
        <w:t>ت و نعمت بسر م</w:t>
      </w:r>
      <w:r w:rsidR="003231C0" w:rsidRPr="00264EDD">
        <w:rPr>
          <w:rFonts w:hint="cs"/>
          <w:rtl/>
        </w:rPr>
        <w:t>ی</w:t>
      </w:r>
      <w:r w:rsidRPr="00264EDD">
        <w:rPr>
          <w:rFonts w:hint="cs"/>
          <w:rtl/>
        </w:rPr>
        <w:t>‌بردند و پ</w:t>
      </w:r>
      <w:r w:rsidR="003231C0" w:rsidRPr="00264EDD">
        <w:rPr>
          <w:rFonts w:hint="cs"/>
          <w:rtl/>
        </w:rPr>
        <w:t>ی</w:t>
      </w:r>
      <w:r w:rsidRPr="00264EDD">
        <w:rPr>
          <w:rFonts w:hint="cs"/>
          <w:rtl/>
        </w:rPr>
        <w:t>رو د</w:t>
      </w:r>
      <w:r w:rsidR="003231C0" w:rsidRPr="00264EDD">
        <w:rPr>
          <w:rFonts w:hint="cs"/>
          <w:rtl/>
        </w:rPr>
        <w:t>ی</w:t>
      </w:r>
      <w:r w:rsidRPr="00264EDD">
        <w:rPr>
          <w:rFonts w:hint="cs"/>
          <w:rtl/>
        </w:rPr>
        <w:t>ن</w:t>
      </w:r>
      <w:r w:rsidR="003231C0" w:rsidRPr="00264EDD">
        <w:rPr>
          <w:rFonts w:hint="cs"/>
          <w:rtl/>
        </w:rPr>
        <w:t>ی</w:t>
      </w:r>
      <w:r w:rsidRPr="00264EDD">
        <w:rPr>
          <w:rFonts w:hint="cs"/>
          <w:rtl/>
        </w:rPr>
        <w:t xml:space="preserve"> بودند </w:t>
      </w:r>
      <w:r w:rsidR="003231C0" w:rsidRPr="00264EDD">
        <w:rPr>
          <w:rFonts w:hint="cs"/>
          <w:rtl/>
        </w:rPr>
        <w:t>ک</w:t>
      </w:r>
      <w:r w:rsidRPr="00264EDD">
        <w:rPr>
          <w:rFonts w:hint="cs"/>
          <w:rtl/>
        </w:rPr>
        <w:t>ه از ابراه</w:t>
      </w:r>
      <w:r w:rsidR="003231C0" w:rsidRPr="00264EDD">
        <w:rPr>
          <w:rFonts w:hint="cs"/>
          <w:rtl/>
        </w:rPr>
        <w:t>ی</w:t>
      </w:r>
      <w:r w:rsidRPr="00264EDD">
        <w:rPr>
          <w:rFonts w:hint="cs"/>
          <w:rtl/>
        </w:rPr>
        <w:t>م به ارث گرفته بودند. اما د</w:t>
      </w:r>
      <w:r w:rsidR="003231C0" w:rsidRPr="00264EDD">
        <w:rPr>
          <w:rFonts w:hint="cs"/>
          <w:rtl/>
        </w:rPr>
        <w:t>ی</w:t>
      </w:r>
      <w:r w:rsidRPr="00264EDD">
        <w:rPr>
          <w:rFonts w:hint="cs"/>
          <w:rtl/>
        </w:rPr>
        <w:t>ر</w:t>
      </w:r>
      <w:r w:rsidR="003231C0" w:rsidRPr="00264EDD">
        <w:rPr>
          <w:rFonts w:hint="cs"/>
          <w:rtl/>
        </w:rPr>
        <w:t>ی</w:t>
      </w:r>
      <w:r w:rsidRPr="00264EDD">
        <w:rPr>
          <w:rFonts w:hint="cs"/>
          <w:rtl/>
        </w:rPr>
        <w:t xml:space="preserve"> نپا</w:t>
      </w:r>
      <w:r w:rsidR="003231C0" w:rsidRPr="00264EDD">
        <w:rPr>
          <w:rFonts w:hint="cs"/>
          <w:rtl/>
        </w:rPr>
        <w:t>یی</w:t>
      </w:r>
      <w:r w:rsidRPr="00264EDD">
        <w:rPr>
          <w:rFonts w:hint="cs"/>
          <w:rtl/>
        </w:rPr>
        <w:t xml:space="preserve">د </w:t>
      </w:r>
      <w:r w:rsidR="003231C0" w:rsidRPr="00264EDD">
        <w:rPr>
          <w:rFonts w:hint="cs"/>
          <w:rtl/>
        </w:rPr>
        <w:t>ک</w:t>
      </w:r>
      <w:r w:rsidRPr="00264EDD">
        <w:rPr>
          <w:rFonts w:hint="cs"/>
          <w:rtl/>
        </w:rPr>
        <w:t>ه عهد ش</w:t>
      </w:r>
      <w:r w:rsidR="003231C0" w:rsidRPr="00264EDD">
        <w:rPr>
          <w:rFonts w:hint="cs"/>
          <w:rtl/>
        </w:rPr>
        <w:t>ک</w:t>
      </w:r>
      <w:r w:rsidRPr="00264EDD">
        <w:rPr>
          <w:rFonts w:hint="cs"/>
          <w:rtl/>
        </w:rPr>
        <w:t>ن</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ردند، د</w:t>
      </w:r>
      <w:r w:rsidR="003231C0" w:rsidRPr="00264EDD">
        <w:rPr>
          <w:rFonts w:hint="cs"/>
          <w:rtl/>
        </w:rPr>
        <w:t>ی</w:t>
      </w:r>
      <w:r w:rsidRPr="00264EDD">
        <w:rPr>
          <w:rFonts w:hint="cs"/>
          <w:rtl/>
        </w:rPr>
        <w:t>ن را تغ</w:t>
      </w:r>
      <w:r w:rsidR="003231C0" w:rsidRPr="00264EDD">
        <w:rPr>
          <w:rFonts w:hint="cs"/>
          <w:rtl/>
        </w:rPr>
        <w:t>یی</w:t>
      </w:r>
      <w:r w:rsidRPr="00264EDD">
        <w:rPr>
          <w:rFonts w:hint="cs"/>
          <w:rtl/>
        </w:rPr>
        <w:t xml:space="preserve">ر دادند و به </w:t>
      </w:r>
      <w:r w:rsidR="003231C0" w:rsidRPr="00264EDD">
        <w:rPr>
          <w:rFonts w:hint="cs"/>
          <w:rtl/>
        </w:rPr>
        <w:t>ک</w:t>
      </w:r>
      <w:r w:rsidRPr="00264EDD">
        <w:rPr>
          <w:rFonts w:hint="cs"/>
          <w:rtl/>
        </w:rPr>
        <w:t>فر رو</w:t>
      </w:r>
      <w:r w:rsidR="003231C0" w:rsidRPr="00264EDD">
        <w:rPr>
          <w:rFonts w:hint="cs"/>
          <w:rtl/>
        </w:rPr>
        <w:t>ی</w:t>
      </w:r>
      <w:r w:rsidRPr="00264EDD">
        <w:rPr>
          <w:rFonts w:hint="cs"/>
          <w:rtl/>
        </w:rPr>
        <w:t xml:space="preserve"> آوردند و</w:t>
      </w:r>
      <w:r w:rsidR="008D4A52" w:rsidRPr="00264EDD">
        <w:rPr>
          <w:rFonts w:hint="cs"/>
          <w:rtl/>
        </w:rPr>
        <w:t xml:space="preserve"> </w:t>
      </w:r>
      <w:r w:rsidRPr="00264EDD">
        <w:rPr>
          <w:rFonts w:hint="cs"/>
          <w:rtl/>
        </w:rPr>
        <w:t>از صراط مستق</w:t>
      </w:r>
      <w:r w:rsidR="003231C0" w:rsidRPr="00264EDD">
        <w:rPr>
          <w:rFonts w:hint="cs"/>
          <w:rtl/>
        </w:rPr>
        <w:t>ی</w:t>
      </w:r>
      <w:r w:rsidRPr="00264EDD">
        <w:rPr>
          <w:rFonts w:hint="cs"/>
          <w:rtl/>
        </w:rPr>
        <w:t>م منح</w:t>
      </w:r>
      <w:r w:rsidR="008D4A52" w:rsidRPr="00264EDD">
        <w:rPr>
          <w:rFonts w:hint="cs"/>
          <w:rtl/>
        </w:rPr>
        <w:t>رف شدند و من</w:t>
      </w:r>
      <w:r w:rsidR="003231C0" w:rsidRPr="00264EDD">
        <w:rPr>
          <w:rFonts w:hint="cs"/>
          <w:rtl/>
        </w:rPr>
        <w:t>ک</w:t>
      </w:r>
      <w:r w:rsidR="008D4A52" w:rsidRPr="00264EDD">
        <w:rPr>
          <w:rFonts w:hint="cs"/>
          <w:rtl/>
        </w:rPr>
        <w:t>رات عد</w:t>
      </w:r>
      <w:r w:rsidR="003231C0" w:rsidRPr="00264EDD">
        <w:rPr>
          <w:rFonts w:hint="cs"/>
          <w:rtl/>
        </w:rPr>
        <w:t>ی</w:t>
      </w:r>
      <w:r w:rsidR="008D4A52" w:rsidRPr="00264EDD">
        <w:rPr>
          <w:rFonts w:hint="cs"/>
          <w:rtl/>
        </w:rPr>
        <w:t>ده از جمله «تطف</w:t>
      </w:r>
      <w:r w:rsidR="003231C0" w:rsidRPr="00264EDD">
        <w:rPr>
          <w:rFonts w:hint="cs"/>
          <w:rtl/>
        </w:rPr>
        <w:t>ی</w:t>
      </w:r>
      <w:r w:rsidR="008D4A52" w:rsidRPr="00264EDD">
        <w:rPr>
          <w:rFonts w:hint="cs"/>
          <w:rtl/>
        </w:rPr>
        <w:t>ف»</w:t>
      </w:r>
      <w:r w:rsidRPr="00264EDD">
        <w:rPr>
          <w:rFonts w:hint="cs"/>
          <w:rtl/>
        </w:rPr>
        <w:t xml:space="preserve"> در توز</w:t>
      </w:r>
      <w:r w:rsidR="003231C0" w:rsidRPr="00264EDD">
        <w:rPr>
          <w:rFonts w:hint="cs"/>
          <w:rtl/>
        </w:rPr>
        <w:t>ی</w:t>
      </w:r>
      <w:r w:rsidRPr="00264EDD">
        <w:rPr>
          <w:rFonts w:hint="cs"/>
          <w:rtl/>
        </w:rPr>
        <w:t>ن و پ</w:t>
      </w:r>
      <w:r w:rsidR="003231C0" w:rsidRPr="00264EDD">
        <w:rPr>
          <w:rFonts w:hint="cs"/>
          <w:rtl/>
        </w:rPr>
        <w:t>ی</w:t>
      </w:r>
      <w:r w:rsidRPr="00264EDD">
        <w:rPr>
          <w:rFonts w:hint="cs"/>
          <w:rtl/>
        </w:rPr>
        <w:t>مانه م</w:t>
      </w:r>
      <w:r w:rsidR="003231C0" w:rsidRPr="00264EDD">
        <w:rPr>
          <w:rFonts w:hint="cs"/>
          <w:rtl/>
        </w:rPr>
        <w:t>ی</w:t>
      </w:r>
      <w:r w:rsidRPr="00264EDD">
        <w:rPr>
          <w:rFonts w:hint="cs"/>
          <w:rtl/>
        </w:rPr>
        <w:t>ان</w:t>
      </w:r>
      <w:r w:rsidR="003231C0" w:rsidRPr="00264EDD">
        <w:rPr>
          <w:rFonts w:hint="cs"/>
          <w:rtl/>
        </w:rPr>
        <w:t xml:space="preserve"> آن‌ها </w:t>
      </w:r>
      <w:r w:rsidRPr="00264EDD">
        <w:rPr>
          <w:rFonts w:hint="cs"/>
          <w:rtl/>
        </w:rPr>
        <w:t>رواج پ</w:t>
      </w:r>
      <w:r w:rsidR="003231C0" w:rsidRPr="00264EDD">
        <w:rPr>
          <w:rFonts w:hint="cs"/>
          <w:rtl/>
        </w:rPr>
        <w:t>ی</w:t>
      </w:r>
      <w:r w:rsidRPr="00264EDD">
        <w:rPr>
          <w:rFonts w:hint="cs"/>
          <w:rtl/>
        </w:rPr>
        <w:t xml:space="preserve">دا </w:t>
      </w:r>
      <w:r w:rsidR="003231C0" w:rsidRPr="00264EDD">
        <w:rPr>
          <w:rFonts w:hint="cs"/>
          <w:rtl/>
        </w:rPr>
        <w:t>ک</w:t>
      </w:r>
      <w:r w:rsidRPr="00264EDD">
        <w:rPr>
          <w:rFonts w:hint="cs"/>
          <w:rtl/>
        </w:rPr>
        <w:t xml:space="preserve">رد. </w:t>
      </w:r>
      <w:r w:rsidR="003231C0" w:rsidRPr="00264EDD">
        <w:rPr>
          <w:rFonts w:hint="cs"/>
          <w:rtl/>
        </w:rPr>
        <w:t>ک</w:t>
      </w:r>
      <w:r w:rsidRPr="00264EDD">
        <w:rPr>
          <w:rFonts w:hint="cs"/>
          <w:rtl/>
        </w:rPr>
        <w:t>الا</w:t>
      </w:r>
      <w:r w:rsidR="003231C0" w:rsidRPr="00264EDD">
        <w:rPr>
          <w:rFonts w:hint="cs"/>
          <w:rtl/>
        </w:rPr>
        <w:t>ی</w:t>
      </w:r>
      <w:r w:rsidRPr="00264EDD">
        <w:rPr>
          <w:rFonts w:hint="cs"/>
          <w:rtl/>
        </w:rPr>
        <w:t xml:space="preserve"> خود را گران به مردم م</w:t>
      </w:r>
      <w:r w:rsidR="003231C0" w:rsidRPr="00264EDD">
        <w:rPr>
          <w:rFonts w:hint="cs"/>
          <w:rtl/>
        </w:rPr>
        <w:t>ی</w:t>
      </w:r>
      <w:r w:rsidRPr="00264EDD">
        <w:rPr>
          <w:rFonts w:hint="cs"/>
          <w:rtl/>
        </w:rPr>
        <w:t xml:space="preserve">‌فروختند و </w:t>
      </w:r>
      <w:r w:rsidR="003231C0" w:rsidRPr="00264EDD">
        <w:rPr>
          <w:rFonts w:hint="cs"/>
          <w:rtl/>
        </w:rPr>
        <w:t>ک</w:t>
      </w:r>
      <w:r w:rsidRPr="00264EDD">
        <w:rPr>
          <w:rFonts w:hint="cs"/>
          <w:rtl/>
        </w:rPr>
        <w:t>لا</w:t>
      </w:r>
      <w:r w:rsidR="003231C0" w:rsidRPr="00264EDD">
        <w:rPr>
          <w:rFonts w:hint="cs"/>
          <w:rtl/>
        </w:rPr>
        <w:t xml:space="preserve">ی آن‌ها </w:t>
      </w:r>
      <w:r w:rsidRPr="00264EDD">
        <w:rPr>
          <w:rFonts w:hint="cs"/>
          <w:rtl/>
        </w:rPr>
        <w:t>به ق</w:t>
      </w:r>
      <w:r w:rsidR="003231C0" w:rsidRPr="00264EDD">
        <w:rPr>
          <w:rFonts w:hint="cs"/>
          <w:rtl/>
        </w:rPr>
        <w:t>ی</w:t>
      </w:r>
      <w:r w:rsidRPr="00264EDD">
        <w:rPr>
          <w:rFonts w:hint="cs"/>
          <w:rtl/>
        </w:rPr>
        <w:t>مت ناچ</w:t>
      </w:r>
      <w:r w:rsidR="003231C0" w:rsidRPr="00264EDD">
        <w:rPr>
          <w:rFonts w:hint="cs"/>
          <w:rtl/>
        </w:rPr>
        <w:t>ی</w:t>
      </w:r>
      <w:r w:rsidRPr="00264EDD">
        <w:rPr>
          <w:rFonts w:hint="cs"/>
          <w:rtl/>
        </w:rPr>
        <w:t>ز از آنان م</w:t>
      </w:r>
      <w:r w:rsidR="003231C0" w:rsidRPr="00264EDD">
        <w:rPr>
          <w:rFonts w:hint="cs"/>
          <w:rtl/>
        </w:rPr>
        <w:t>ی</w:t>
      </w:r>
      <w:r w:rsidRPr="00264EDD">
        <w:rPr>
          <w:rFonts w:hint="cs"/>
          <w:rtl/>
        </w:rPr>
        <w:t>‌گرفتند و فساد در رو</w:t>
      </w:r>
      <w:r w:rsidR="003231C0" w:rsidRPr="00264EDD">
        <w:rPr>
          <w:rFonts w:hint="cs"/>
          <w:rtl/>
        </w:rPr>
        <w:t>ی</w:t>
      </w:r>
      <w:r w:rsidRPr="00264EDD">
        <w:rPr>
          <w:rFonts w:hint="cs"/>
          <w:rtl/>
        </w:rPr>
        <w:t xml:space="preserve"> زم</w:t>
      </w:r>
      <w:r w:rsidR="003231C0" w:rsidRPr="00264EDD">
        <w:rPr>
          <w:rFonts w:hint="cs"/>
          <w:rtl/>
        </w:rPr>
        <w:t>ی</w:t>
      </w:r>
      <w:r w:rsidRPr="00264EDD">
        <w:rPr>
          <w:rFonts w:hint="cs"/>
          <w:rtl/>
        </w:rPr>
        <w:t>ن براه م</w:t>
      </w:r>
      <w:r w:rsidR="003231C0" w:rsidRPr="00264EDD">
        <w:rPr>
          <w:rFonts w:hint="cs"/>
          <w:rtl/>
        </w:rPr>
        <w:t>ی</w:t>
      </w:r>
      <w:r w:rsidRPr="00264EDD">
        <w:rPr>
          <w:rFonts w:hint="cs"/>
          <w:rtl/>
        </w:rPr>
        <w:t>‌انداختند.</w:t>
      </w:r>
    </w:p>
    <w:p w:rsidR="00190F63" w:rsidRPr="00264EDD" w:rsidRDefault="00190F63" w:rsidP="00B97EEC">
      <w:pPr>
        <w:pStyle w:val="a4"/>
        <w:rPr>
          <w:rtl/>
        </w:rPr>
      </w:pPr>
      <w:r w:rsidRPr="00264EDD">
        <w:rPr>
          <w:rFonts w:hint="cs"/>
          <w:rtl/>
        </w:rPr>
        <w:t>خداوند حضرت شع</w:t>
      </w:r>
      <w:r w:rsidR="003231C0" w:rsidRPr="00264EDD">
        <w:rPr>
          <w:rFonts w:hint="cs"/>
          <w:rtl/>
        </w:rPr>
        <w:t>ی</w:t>
      </w:r>
      <w:r w:rsidRPr="00264EDD">
        <w:rPr>
          <w:rFonts w:hint="cs"/>
          <w:rtl/>
        </w:rPr>
        <w:t>ب را در م</w:t>
      </w:r>
      <w:r w:rsidR="003231C0" w:rsidRPr="00264EDD">
        <w:rPr>
          <w:rFonts w:hint="cs"/>
          <w:rtl/>
        </w:rPr>
        <w:t>ی</w:t>
      </w:r>
      <w:r w:rsidRPr="00264EDD">
        <w:rPr>
          <w:rFonts w:hint="cs"/>
          <w:rtl/>
        </w:rPr>
        <w:t>ان</w:t>
      </w:r>
      <w:r w:rsidR="003231C0" w:rsidRPr="00264EDD">
        <w:rPr>
          <w:rFonts w:hint="cs"/>
          <w:rtl/>
        </w:rPr>
        <w:t xml:space="preserve"> آن‌ها </w:t>
      </w:r>
      <w:r w:rsidRPr="00264EDD">
        <w:rPr>
          <w:rFonts w:hint="cs"/>
          <w:rtl/>
        </w:rPr>
        <w:t xml:space="preserve">مبعوث </w:t>
      </w:r>
      <w:r w:rsidR="003231C0" w:rsidRPr="00264EDD">
        <w:rPr>
          <w:rFonts w:hint="cs"/>
          <w:rtl/>
        </w:rPr>
        <w:t>ک</w:t>
      </w:r>
      <w:r w:rsidRPr="00264EDD">
        <w:rPr>
          <w:rFonts w:hint="cs"/>
          <w:rtl/>
        </w:rPr>
        <w:t>رد.</w:t>
      </w:r>
      <w:r w:rsidR="003231C0" w:rsidRPr="00264EDD">
        <w:rPr>
          <w:rFonts w:hint="cs"/>
          <w:rtl/>
        </w:rPr>
        <w:t xml:space="preserve"> آن‌ها </w:t>
      </w:r>
      <w:r w:rsidRPr="00264EDD">
        <w:rPr>
          <w:rFonts w:hint="cs"/>
          <w:rtl/>
        </w:rPr>
        <w:t>را به توح</w:t>
      </w:r>
      <w:r w:rsidR="003231C0" w:rsidRPr="00264EDD">
        <w:rPr>
          <w:rFonts w:hint="cs"/>
          <w:rtl/>
        </w:rPr>
        <w:t>ی</w:t>
      </w:r>
      <w:r w:rsidRPr="00264EDD">
        <w:rPr>
          <w:rFonts w:hint="cs"/>
          <w:rtl/>
        </w:rPr>
        <w:t>د فراخواند و از عذاب خدا ب</w:t>
      </w:r>
      <w:r w:rsidR="003231C0" w:rsidRPr="00264EDD">
        <w:rPr>
          <w:rFonts w:hint="cs"/>
          <w:rtl/>
        </w:rPr>
        <w:t>ی</w:t>
      </w:r>
      <w:r w:rsidRPr="00264EDD">
        <w:rPr>
          <w:rFonts w:hint="cs"/>
          <w:rtl/>
        </w:rPr>
        <w:t>م داد و از تطف</w:t>
      </w:r>
      <w:r w:rsidR="003231C0" w:rsidRPr="00264EDD">
        <w:rPr>
          <w:rFonts w:hint="cs"/>
          <w:rtl/>
        </w:rPr>
        <w:t>ی</w:t>
      </w:r>
      <w:r w:rsidRPr="00264EDD">
        <w:rPr>
          <w:rFonts w:hint="cs"/>
          <w:rtl/>
        </w:rPr>
        <w:t>ف در پ</w:t>
      </w:r>
      <w:r w:rsidR="003231C0" w:rsidRPr="00264EDD">
        <w:rPr>
          <w:rFonts w:hint="cs"/>
          <w:rtl/>
        </w:rPr>
        <w:t>ی</w:t>
      </w:r>
      <w:r w:rsidRPr="00264EDD">
        <w:rPr>
          <w:rFonts w:hint="cs"/>
          <w:rtl/>
        </w:rPr>
        <w:t>مانه و توز</w:t>
      </w:r>
      <w:r w:rsidR="003231C0" w:rsidRPr="00264EDD">
        <w:rPr>
          <w:rFonts w:hint="cs"/>
          <w:rtl/>
        </w:rPr>
        <w:t>ی</w:t>
      </w:r>
      <w:r w:rsidRPr="00264EDD">
        <w:rPr>
          <w:rFonts w:hint="cs"/>
          <w:rtl/>
        </w:rPr>
        <w:t>ن باز داشت و</w:t>
      </w:r>
      <w:r w:rsidR="003231C0" w:rsidRPr="00264EDD">
        <w:rPr>
          <w:rFonts w:hint="cs"/>
          <w:rtl/>
        </w:rPr>
        <w:t xml:space="preserve"> آن‌ها </w:t>
      </w:r>
      <w:r w:rsidRPr="00264EDD">
        <w:rPr>
          <w:rFonts w:hint="cs"/>
          <w:rtl/>
        </w:rPr>
        <w:t xml:space="preserve">را به صلاح و عدم فساد امر نمود. قسمت </w:t>
      </w:r>
      <w:r w:rsidR="003231C0" w:rsidRPr="00264EDD">
        <w:rPr>
          <w:rFonts w:hint="cs"/>
          <w:rtl/>
        </w:rPr>
        <w:t>ک</w:t>
      </w:r>
      <w:r w:rsidRPr="00264EDD">
        <w:rPr>
          <w:rFonts w:hint="cs"/>
          <w:rtl/>
        </w:rPr>
        <w:t>م</w:t>
      </w:r>
      <w:r w:rsidR="003231C0" w:rsidRPr="00264EDD">
        <w:rPr>
          <w:rFonts w:hint="cs"/>
          <w:rtl/>
        </w:rPr>
        <w:t>ی</w:t>
      </w:r>
      <w:r w:rsidRPr="00264EDD">
        <w:rPr>
          <w:rFonts w:hint="cs"/>
          <w:rtl/>
        </w:rPr>
        <w:t xml:space="preserve"> از مردم به او ا</w:t>
      </w:r>
      <w:r w:rsidR="003231C0" w:rsidRPr="00264EDD">
        <w:rPr>
          <w:rFonts w:hint="cs"/>
          <w:rtl/>
        </w:rPr>
        <w:t>ی</w:t>
      </w:r>
      <w:r w:rsidRPr="00264EDD">
        <w:rPr>
          <w:rFonts w:hint="cs"/>
          <w:rtl/>
        </w:rPr>
        <w:t>مان آوردند و بق</w:t>
      </w:r>
      <w:r w:rsidR="003231C0" w:rsidRPr="00264EDD">
        <w:rPr>
          <w:rFonts w:hint="cs"/>
          <w:rtl/>
        </w:rPr>
        <w:t>ی</w:t>
      </w:r>
      <w:r w:rsidRPr="00264EDD">
        <w:rPr>
          <w:rFonts w:hint="cs"/>
          <w:rtl/>
        </w:rPr>
        <w:t>ه او را ت</w:t>
      </w:r>
      <w:r w:rsidR="003231C0" w:rsidRPr="00264EDD">
        <w:rPr>
          <w:rFonts w:hint="cs"/>
          <w:rtl/>
        </w:rPr>
        <w:t>ک</w:t>
      </w:r>
      <w:r w:rsidRPr="00264EDD">
        <w:rPr>
          <w:rFonts w:hint="cs"/>
          <w:rtl/>
        </w:rPr>
        <w:t>ذ</w:t>
      </w:r>
      <w:r w:rsidR="003231C0" w:rsidRPr="00264EDD">
        <w:rPr>
          <w:rFonts w:hint="cs"/>
          <w:rtl/>
        </w:rPr>
        <w:t>ی</w:t>
      </w:r>
      <w:r w:rsidRPr="00264EDD">
        <w:rPr>
          <w:rFonts w:hint="cs"/>
          <w:rtl/>
        </w:rPr>
        <w:t xml:space="preserve">ب </w:t>
      </w:r>
      <w:r w:rsidR="003231C0" w:rsidRPr="00264EDD">
        <w:rPr>
          <w:rFonts w:hint="cs"/>
          <w:rtl/>
        </w:rPr>
        <w:t>ک</w:t>
      </w:r>
      <w:r w:rsidRPr="00264EDD">
        <w:rPr>
          <w:rFonts w:hint="cs"/>
          <w:rtl/>
        </w:rPr>
        <w:t>ردند. ت</w:t>
      </w:r>
      <w:r w:rsidR="003231C0" w:rsidRPr="00264EDD">
        <w:rPr>
          <w:rFonts w:hint="cs"/>
          <w:rtl/>
        </w:rPr>
        <w:t>ک</w:t>
      </w:r>
      <w:r w:rsidRPr="00264EDD">
        <w:rPr>
          <w:rFonts w:hint="cs"/>
          <w:rtl/>
        </w:rPr>
        <w:t>ذ</w:t>
      </w:r>
      <w:r w:rsidR="003231C0" w:rsidRPr="00264EDD">
        <w:rPr>
          <w:rFonts w:hint="cs"/>
          <w:rtl/>
        </w:rPr>
        <w:t>ی</w:t>
      </w:r>
      <w:r w:rsidRPr="00264EDD">
        <w:rPr>
          <w:rFonts w:hint="cs"/>
          <w:rtl/>
        </w:rPr>
        <w:t xml:space="preserve">ب </w:t>
      </w:r>
      <w:r w:rsidR="003231C0" w:rsidRPr="00264EDD">
        <w:rPr>
          <w:rFonts w:hint="cs"/>
          <w:rtl/>
        </w:rPr>
        <w:t>ک</w:t>
      </w:r>
      <w:r w:rsidRPr="00264EDD">
        <w:rPr>
          <w:rFonts w:hint="cs"/>
          <w:rtl/>
        </w:rPr>
        <w:t>نندگان در نها</w:t>
      </w:r>
      <w:r w:rsidR="003231C0" w:rsidRPr="00264EDD">
        <w:rPr>
          <w:rFonts w:hint="cs"/>
          <w:rtl/>
        </w:rPr>
        <w:t>ی</w:t>
      </w:r>
      <w:r w:rsidRPr="00264EDD">
        <w:rPr>
          <w:rFonts w:hint="cs"/>
          <w:rtl/>
        </w:rPr>
        <w:t>ت گمراه</w:t>
      </w:r>
      <w:r w:rsidR="003231C0" w:rsidRPr="00264EDD">
        <w:rPr>
          <w:rFonts w:hint="cs"/>
          <w:rtl/>
        </w:rPr>
        <w:t>ی</w:t>
      </w:r>
      <w:r w:rsidRPr="00264EDD">
        <w:rPr>
          <w:rFonts w:hint="cs"/>
          <w:rtl/>
        </w:rPr>
        <w:t xml:space="preserve"> و ان</w:t>
      </w:r>
      <w:r w:rsidR="003231C0" w:rsidRPr="00264EDD">
        <w:rPr>
          <w:rFonts w:hint="cs"/>
          <w:rtl/>
        </w:rPr>
        <w:t>ک</w:t>
      </w:r>
      <w:r w:rsidRPr="00264EDD">
        <w:rPr>
          <w:rFonts w:hint="cs"/>
          <w:rtl/>
        </w:rPr>
        <w:t>ار بسر م</w:t>
      </w:r>
      <w:r w:rsidR="003231C0" w:rsidRPr="00264EDD">
        <w:rPr>
          <w:rFonts w:hint="cs"/>
          <w:rtl/>
        </w:rPr>
        <w:t>ی</w:t>
      </w:r>
      <w:r w:rsidRPr="00264EDD">
        <w:rPr>
          <w:rFonts w:hint="cs"/>
          <w:rtl/>
        </w:rPr>
        <w:t>‌بردند. سر راه مردم م</w:t>
      </w:r>
      <w:r w:rsidR="003231C0" w:rsidRPr="00264EDD">
        <w:rPr>
          <w:rFonts w:hint="cs"/>
          <w:rtl/>
        </w:rPr>
        <w:t>ی</w:t>
      </w:r>
      <w:r w:rsidRPr="00264EDD">
        <w:rPr>
          <w:rFonts w:hint="cs"/>
          <w:rtl/>
        </w:rPr>
        <w:t>‌ا</w:t>
      </w:r>
      <w:r w:rsidR="003231C0" w:rsidRPr="00264EDD">
        <w:rPr>
          <w:rFonts w:hint="cs"/>
          <w:rtl/>
        </w:rPr>
        <w:t>ی</w:t>
      </w:r>
      <w:r w:rsidRPr="00264EDD">
        <w:rPr>
          <w:rFonts w:hint="cs"/>
          <w:rtl/>
        </w:rPr>
        <w:t>ستادند و</w:t>
      </w:r>
      <w:r w:rsidR="003231C0" w:rsidRPr="00264EDD">
        <w:rPr>
          <w:rFonts w:hint="cs"/>
          <w:rtl/>
        </w:rPr>
        <w:t xml:space="preserve"> آن‌ها </w:t>
      </w:r>
      <w:r w:rsidRPr="00264EDD">
        <w:rPr>
          <w:rFonts w:hint="cs"/>
          <w:rtl/>
        </w:rPr>
        <w:t>را از رفتن به نزد شع</w:t>
      </w:r>
      <w:r w:rsidR="003231C0" w:rsidRPr="00264EDD">
        <w:rPr>
          <w:rFonts w:hint="cs"/>
          <w:rtl/>
        </w:rPr>
        <w:t>ی</w:t>
      </w:r>
      <w:r w:rsidRPr="00264EDD">
        <w:rPr>
          <w:rFonts w:hint="cs"/>
          <w:rtl/>
        </w:rPr>
        <w:t>ب و ا</w:t>
      </w:r>
      <w:r w:rsidR="003231C0" w:rsidRPr="00264EDD">
        <w:rPr>
          <w:rFonts w:hint="cs"/>
          <w:rtl/>
        </w:rPr>
        <w:t>ی</w:t>
      </w:r>
      <w:r w:rsidRPr="00264EDD">
        <w:rPr>
          <w:rFonts w:hint="cs"/>
          <w:rtl/>
        </w:rPr>
        <w:t>مان آوردن باز م</w:t>
      </w:r>
      <w:r w:rsidR="003231C0" w:rsidRPr="00264EDD">
        <w:rPr>
          <w:rFonts w:hint="cs"/>
          <w:rtl/>
        </w:rPr>
        <w:t>ی</w:t>
      </w:r>
      <w:r w:rsidRPr="00264EDD">
        <w:rPr>
          <w:rFonts w:hint="cs"/>
          <w:rtl/>
        </w:rPr>
        <w:t xml:space="preserve">‌داشتند و </w:t>
      </w:r>
      <w:r w:rsidR="003231C0" w:rsidRPr="00264EDD">
        <w:rPr>
          <w:rFonts w:hint="cs"/>
          <w:rtl/>
        </w:rPr>
        <w:t>ک</w:t>
      </w:r>
      <w:r w:rsidRPr="00264EDD">
        <w:rPr>
          <w:rFonts w:hint="cs"/>
          <w:rtl/>
        </w:rPr>
        <w:t>سان</w:t>
      </w:r>
      <w:r w:rsidR="003231C0" w:rsidRPr="00264EDD">
        <w:rPr>
          <w:rFonts w:hint="cs"/>
          <w:rtl/>
        </w:rPr>
        <w:t>ی</w:t>
      </w:r>
      <w:r w:rsidRPr="00264EDD">
        <w:rPr>
          <w:rFonts w:hint="cs"/>
          <w:rtl/>
        </w:rPr>
        <w:t xml:space="preserve"> را </w:t>
      </w:r>
      <w:r w:rsidR="003231C0" w:rsidRPr="00264EDD">
        <w:rPr>
          <w:rFonts w:hint="cs"/>
          <w:rtl/>
        </w:rPr>
        <w:t>ک</w:t>
      </w:r>
      <w:r w:rsidRPr="00264EDD">
        <w:rPr>
          <w:rFonts w:hint="cs"/>
          <w:rtl/>
        </w:rPr>
        <w:t>ه ا</w:t>
      </w:r>
      <w:r w:rsidR="003231C0" w:rsidRPr="00264EDD">
        <w:rPr>
          <w:rFonts w:hint="cs"/>
          <w:rtl/>
        </w:rPr>
        <w:t>ی</w:t>
      </w:r>
      <w:r w:rsidRPr="00264EDD">
        <w:rPr>
          <w:rFonts w:hint="cs"/>
          <w:rtl/>
        </w:rPr>
        <w:t>مان م</w:t>
      </w:r>
      <w:r w:rsidR="003231C0" w:rsidRPr="00264EDD">
        <w:rPr>
          <w:rFonts w:hint="cs"/>
          <w:rtl/>
        </w:rPr>
        <w:t>ی</w:t>
      </w:r>
      <w:r w:rsidRPr="00264EDD">
        <w:rPr>
          <w:rFonts w:hint="cs"/>
          <w:rtl/>
        </w:rPr>
        <w:t>‌آوردند به شدت تهد</w:t>
      </w:r>
      <w:r w:rsidR="003231C0" w:rsidRPr="00264EDD">
        <w:rPr>
          <w:rFonts w:hint="cs"/>
          <w:rtl/>
        </w:rPr>
        <w:t>ی</w:t>
      </w:r>
      <w:r w:rsidRPr="00264EDD">
        <w:rPr>
          <w:rFonts w:hint="cs"/>
          <w:rtl/>
        </w:rPr>
        <w:t>د م</w:t>
      </w:r>
      <w:r w:rsidR="003231C0" w:rsidRPr="00264EDD">
        <w:rPr>
          <w:rFonts w:hint="cs"/>
          <w:rtl/>
        </w:rPr>
        <w:t>ی</w:t>
      </w:r>
      <w:r w:rsidRPr="00264EDD">
        <w:rPr>
          <w:rFonts w:hint="cs"/>
          <w:rtl/>
        </w:rPr>
        <w:t>‌</w:t>
      </w:r>
      <w:r w:rsidR="003231C0" w:rsidRPr="00264EDD">
        <w:rPr>
          <w:rFonts w:hint="cs"/>
          <w:rtl/>
        </w:rPr>
        <w:t>ک</w:t>
      </w:r>
      <w:r w:rsidRPr="00264EDD">
        <w:rPr>
          <w:rFonts w:hint="cs"/>
          <w:rtl/>
        </w:rPr>
        <w:t>ردند. چنان</w:t>
      </w:r>
      <w:r w:rsidR="003231C0" w:rsidRPr="00264EDD">
        <w:rPr>
          <w:rFonts w:hint="cs"/>
          <w:rtl/>
        </w:rPr>
        <w:t>ک</w:t>
      </w:r>
      <w:r w:rsidRPr="00264EDD">
        <w:rPr>
          <w:rFonts w:hint="cs"/>
          <w:rtl/>
        </w:rPr>
        <w:t xml:space="preserve">ه قرآن </w:t>
      </w:r>
      <w:r w:rsidR="003231C0" w:rsidRPr="00264EDD">
        <w:rPr>
          <w:rFonts w:hint="cs"/>
          <w:rtl/>
        </w:rPr>
        <w:t>ک</w:t>
      </w:r>
      <w:r w:rsidRPr="00264EDD">
        <w:rPr>
          <w:rFonts w:hint="cs"/>
          <w:rtl/>
        </w:rPr>
        <w:t>ر</w:t>
      </w:r>
      <w:r w:rsidR="003231C0" w:rsidRPr="00264EDD">
        <w:rPr>
          <w:rFonts w:hint="cs"/>
          <w:rtl/>
        </w:rPr>
        <w:t>ی</w:t>
      </w:r>
      <w:r w:rsidRPr="00264EDD">
        <w:rPr>
          <w:rFonts w:hint="cs"/>
          <w:rtl/>
        </w:rPr>
        <w:t>م از زبان شع</w:t>
      </w:r>
      <w:r w:rsidR="003231C0" w:rsidRPr="00264EDD">
        <w:rPr>
          <w:rFonts w:hint="cs"/>
          <w:rtl/>
        </w:rPr>
        <w:t>ی</w:t>
      </w:r>
      <w:r w:rsidRPr="00264EDD">
        <w:rPr>
          <w:rFonts w:hint="cs"/>
          <w:rtl/>
        </w:rPr>
        <w:t>ب نقل م</w:t>
      </w:r>
      <w:r w:rsidR="003231C0" w:rsidRPr="00264EDD">
        <w:rPr>
          <w:rFonts w:hint="cs"/>
          <w:rtl/>
        </w:rPr>
        <w:t>ی</w:t>
      </w:r>
      <w:r w:rsidRPr="00264EDD">
        <w:rPr>
          <w:rFonts w:hint="cs"/>
          <w:rtl/>
        </w:rPr>
        <w:t>‌</w:t>
      </w:r>
      <w:r w:rsidR="003231C0" w:rsidRPr="00264EDD">
        <w:rPr>
          <w:rFonts w:hint="cs"/>
          <w:rtl/>
        </w:rPr>
        <w:t>ک</w:t>
      </w:r>
      <w:r w:rsidRPr="00264EDD">
        <w:rPr>
          <w:rFonts w:hint="cs"/>
          <w:rtl/>
        </w:rPr>
        <w:t>ند</w:t>
      </w:r>
      <w:r w:rsidR="00264EDD">
        <w:rPr>
          <w:rFonts w:hint="cs"/>
          <w:rtl/>
        </w:rPr>
        <w:t xml:space="preserve">: </w:t>
      </w:r>
      <w:r w:rsidR="00264EDD">
        <w:rPr>
          <w:rFonts w:ascii="Traditional Arabic" w:hAnsi="Traditional Arabic" w:cs="Traditional Arabic"/>
          <w:rtl/>
        </w:rPr>
        <w:t>﴿</w:t>
      </w:r>
      <w:r w:rsidR="00B97EEC" w:rsidRPr="006865DA">
        <w:rPr>
          <w:rStyle w:val="Char9"/>
          <w:rFonts w:hint="eastAsia"/>
          <w:rtl/>
        </w:rPr>
        <w:t>وَلَا</w:t>
      </w:r>
      <w:r w:rsidR="00B97EEC" w:rsidRPr="006865DA">
        <w:rPr>
          <w:rStyle w:val="Char9"/>
          <w:rtl/>
        </w:rPr>
        <w:t xml:space="preserve"> تَقۡعُدُواْ بِكُلِّ صِرَٰطٖ تُوعِدُونَ وَتَصُدُّونَ عَن سَبِيلِ </w:t>
      </w:r>
      <w:r w:rsidR="00B97EEC" w:rsidRPr="006865DA">
        <w:rPr>
          <w:rStyle w:val="Char9"/>
          <w:rFonts w:hint="cs"/>
          <w:rtl/>
        </w:rPr>
        <w:t>ٱ</w:t>
      </w:r>
      <w:r w:rsidR="00B97EEC" w:rsidRPr="006865DA">
        <w:rPr>
          <w:rStyle w:val="Char9"/>
          <w:rFonts w:hint="eastAsia"/>
          <w:rtl/>
        </w:rPr>
        <w:t>للَّهِ</w:t>
      </w:r>
      <w:r w:rsidR="00B97EEC" w:rsidRPr="006865DA">
        <w:rPr>
          <w:rStyle w:val="Char9"/>
          <w:rtl/>
        </w:rPr>
        <w:t xml:space="preserve"> مَنۡ ءَامَنَ بِهِ</w:t>
      </w:r>
      <w:r w:rsidR="00B97EEC" w:rsidRPr="006865DA">
        <w:rPr>
          <w:rStyle w:val="Char9"/>
          <w:rFonts w:hint="cs"/>
          <w:rtl/>
        </w:rPr>
        <w:t>ۦ</w:t>
      </w:r>
      <w:r w:rsidR="00B97EEC" w:rsidRPr="006865DA">
        <w:rPr>
          <w:rStyle w:val="Char9"/>
          <w:rtl/>
        </w:rPr>
        <w:t xml:space="preserve"> وَتَبۡغُونَهَا عِوَجٗاۚ</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الأعراف: 86</w:t>
      </w:r>
      <w:r w:rsidR="00264EDD" w:rsidRPr="0051491C">
        <w:rPr>
          <w:rStyle w:val="Char6"/>
          <w:rFonts w:hint="cs"/>
          <w:rtl/>
        </w:rPr>
        <w:t>]</w:t>
      </w:r>
      <w:r w:rsidR="00264EDD">
        <w:rPr>
          <w:rFonts w:hint="cs"/>
          <w:rtl/>
        </w:rPr>
        <w:t>.</w:t>
      </w:r>
      <w:r w:rsidRPr="00B813E3">
        <w:rPr>
          <w:rStyle w:val="FootnoteReference"/>
          <w:rFonts w:ascii="Tahoma" w:hAnsi="Tahoma"/>
          <w:rtl/>
        </w:rPr>
        <w:footnoteReference w:id="640"/>
      </w:r>
      <w:r w:rsidRPr="00264EDD">
        <w:rPr>
          <w:rFonts w:hint="cs"/>
          <w:rtl/>
        </w:rPr>
        <w:t xml:space="preserve"> و چون شع</w:t>
      </w:r>
      <w:r w:rsidR="003231C0" w:rsidRPr="00264EDD">
        <w:rPr>
          <w:rFonts w:hint="cs"/>
          <w:rtl/>
        </w:rPr>
        <w:t>ی</w:t>
      </w:r>
      <w:r w:rsidRPr="00264EDD">
        <w:rPr>
          <w:rFonts w:hint="cs"/>
          <w:rtl/>
        </w:rPr>
        <w:t>ب بر دعوت و موعظه‌</w:t>
      </w:r>
      <w:r w:rsidR="003231C0" w:rsidRPr="00264EDD">
        <w:rPr>
          <w:rFonts w:hint="cs"/>
          <w:rtl/>
        </w:rPr>
        <w:t xml:space="preserve">ی آن‌ها </w:t>
      </w:r>
      <w:r w:rsidRPr="00264EDD">
        <w:rPr>
          <w:rFonts w:hint="cs"/>
          <w:rtl/>
        </w:rPr>
        <w:t>اصرار م</w:t>
      </w:r>
      <w:r w:rsidR="003231C0" w:rsidRPr="00264EDD">
        <w:rPr>
          <w:rFonts w:hint="cs"/>
          <w:rtl/>
        </w:rPr>
        <w:t>ی</w:t>
      </w:r>
      <w:r w:rsidRPr="00264EDD">
        <w:rPr>
          <w:rFonts w:hint="cs"/>
          <w:rtl/>
        </w:rPr>
        <w:t>‌ورزند دشمن</w:t>
      </w:r>
      <w:r w:rsidR="003231C0" w:rsidRPr="00264EDD">
        <w:rPr>
          <w:rFonts w:hint="cs"/>
          <w:rtl/>
        </w:rPr>
        <w:t>ی</w:t>
      </w:r>
      <w:r w:rsidRPr="00264EDD">
        <w:rPr>
          <w:rFonts w:hint="cs"/>
          <w:rtl/>
        </w:rPr>
        <w:t xml:space="preserve"> خود را با و</w:t>
      </w:r>
      <w:r w:rsidR="003231C0" w:rsidRPr="00264EDD">
        <w:rPr>
          <w:rFonts w:hint="cs"/>
          <w:rtl/>
        </w:rPr>
        <w:t>ی</w:t>
      </w:r>
      <w:r w:rsidRPr="00264EDD">
        <w:rPr>
          <w:rFonts w:hint="cs"/>
          <w:rtl/>
        </w:rPr>
        <w:t xml:space="preserve"> آش</w:t>
      </w:r>
      <w:r w:rsidR="003231C0" w:rsidRPr="00264EDD">
        <w:rPr>
          <w:rFonts w:hint="cs"/>
          <w:rtl/>
        </w:rPr>
        <w:t>ک</w:t>
      </w:r>
      <w:r w:rsidRPr="00264EDD">
        <w:rPr>
          <w:rFonts w:hint="cs"/>
          <w:rtl/>
        </w:rPr>
        <w:t xml:space="preserve">ار </w:t>
      </w:r>
      <w:r w:rsidR="003231C0" w:rsidRPr="00264EDD">
        <w:rPr>
          <w:rFonts w:hint="cs"/>
          <w:rtl/>
        </w:rPr>
        <w:t>ک</w:t>
      </w:r>
      <w:r w:rsidRPr="00264EDD">
        <w:rPr>
          <w:rFonts w:hint="cs"/>
          <w:rtl/>
        </w:rPr>
        <w:t xml:space="preserve">ردند و ادعا </w:t>
      </w:r>
      <w:r w:rsidR="003231C0" w:rsidRPr="00264EDD">
        <w:rPr>
          <w:rFonts w:hint="cs"/>
          <w:rtl/>
        </w:rPr>
        <w:t>ک</w:t>
      </w:r>
      <w:r w:rsidRPr="00264EDD">
        <w:rPr>
          <w:rFonts w:hint="cs"/>
          <w:rtl/>
        </w:rPr>
        <w:t xml:space="preserve">ردند </w:t>
      </w:r>
      <w:r w:rsidR="003231C0" w:rsidRPr="00264EDD">
        <w:rPr>
          <w:rFonts w:hint="cs"/>
          <w:rtl/>
        </w:rPr>
        <w:t>ک</w:t>
      </w:r>
      <w:r w:rsidRPr="00264EDD">
        <w:rPr>
          <w:rFonts w:hint="cs"/>
          <w:rtl/>
        </w:rPr>
        <w:t xml:space="preserve">ه </w:t>
      </w:r>
      <w:r w:rsidR="003231C0" w:rsidRPr="00264EDD">
        <w:rPr>
          <w:rFonts w:hint="cs"/>
          <w:rtl/>
        </w:rPr>
        <w:t>ک</w:t>
      </w:r>
      <w:r w:rsidRPr="00264EDD">
        <w:rPr>
          <w:rFonts w:hint="cs"/>
          <w:rtl/>
        </w:rPr>
        <w:t>لام و</w:t>
      </w:r>
      <w:r w:rsidR="003231C0" w:rsidRPr="00264EDD">
        <w:rPr>
          <w:rFonts w:hint="cs"/>
          <w:rtl/>
        </w:rPr>
        <w:t>ی</w:t>
      </w:r>
      <w:r w:rsidRPr="00264EDD">
        <w:rPr>
          <w:rFonts w:hint="cs"/>
          <w:rtl/>
        </w:rPr>
        <w:t xml:space="preserve"> را نم</w:t>
      </w:r>
      <w:r w:rsidR="003231C0" w:rsidRPr="00264EDD">
        <w:rPr>
          <w:rFonts w:hint="cs"/>
          <w:rtl/>
        </w:rPr>
        <w:t>ی</w:t>
      </w:r>
      <w:r w:rsidRPr="00264EDD">
        <w:rPr>
          <w:rFonts w:hint="cs"/>
          <w:rtl/>
        </w:rPr>
        <w:t>‌فهمند و هدف و</w:t>
      </w:r>
      <w:r w:rsidR="003231C0" w:rsidRPr="00264EDD">
        <w:rPr>
          <w:rFonts w:hint="cs"/>
          <w:rtl/>
        </w:rPr>
        <w:t>ی</w:t>
      </w:r>
      <w:r w:rsidRPr="00264EDD">
        <w:rPr>
          <w:rFonts w:hint="cs"/>
          <w:rtl/>
        </w:rPr>
        <w:t xml:space="preserve"> نم</w:t>
      </w:r>
      <w:r w:rsidR="003231C0" w:rsidRPr="00264EDD">
        <w:rPr>
          <w:rFonts w:hint="cs"/>
          <w:rtl/>
        </w:rPr>
        <w:t>ی</w:t>
      </w:r>
      <w:r w:rsidRPr="00264EDD">
        <w:rPr>
          <w:rFonts w:hint="cs"/>
          <w:rtl/>
        </w:rPr>
        <w:t>‌دانند و او را تهد</w:t>
      </w:r>
      <w:r w:rsidR="003231C0" w:rsidRPr="00264EDD">
        <w:rPr>
          <w:rFonts w:hint="cs"/>
          <w:rtl/>
        </w:rPr>
        <w:t>ی</w:t>
      </w:r>
      <w:r w:rsidRPr="00264EDD">
        <w:rPr>
          <w:rFonts w:hint="cs"/>
          <w:rtl/>
        </w:rPr>
        <w:t xml:space="preserve">د </w:t>
      </w:r>
      <w:r w:rsidR="003231C0" w:rsidRPr="00264EDD">
        <w:rPr>
          <w:rFonts w:hint="cs"/>
          <w:rtl/>
        </w:rPr>
        <w:t>ک</w:t>
      </w:r>
      <w:r w:rsidRPr="00264EDD">
        <w:rPr>
          <w:rFonts w:hint="cs"/>
          <w:rtl/>
        </w:rPr>
        <w:t>ردند، اگر از ا</w:t>
      </w:r>
      <w:r w:rsidR="003231C0" w:rsidRPr="00264EDD">
        <w:rPr>
          <w:rFonts w:hint="cs"/>
          <w:rtl/>
        </w:rPr>
        <w:t>ی</w:t>
      </w:r>
      <w:r w:rsidRPr="00264EDD">
        <w:rPr>
          <w:rFonts w:hint="cs"/>
          <w:rtl/>
        </w:rPr>
        <w:t>ن دعوت دست ب</w:t>
      </w:r>
      <w:r w:rsidR="003231C0" w:rsidRPr="00264EDD">
        <w:rPr>
          <w:rFonts w:hint="cs"/>
          <w:rtl/>
        </w:rPr>
        <w:t>ک</w:t>
      </w:r>
      <w:r w:rsidRPr="00264EDD">
        <w:rPr>
          <w:rFonts w:hint="cs"/>
          <w:rtl/>
        </w:rPr>
        <w:t>شد او را م</w:t>
      </w:r>
      <w:r w:rsidR="003231C0" w:rsidRPr="00264EDD">
        <w:rPr>
          <w:rFonts w:hint="cs"/>
          <w:rtl/>
        </w:rPr>
        <w:t>ی</w:t>
      </w:r>
      <w:r w:rsidRPr="00264EDD">
        <w:rPr>
          <w:rFonts w:hint="cs"/>
          <w:rtl/>
        </w:rPr>
        <w:t>‌</w:t>
      </w:r>
      <w:r w:rsidR="003231C0" w:rsidRPr="00264EDD">
        <w:rPr>
          <w:rFonts w:hint="cs"/>
          <w:rtl/>
        </w:rPr>
        <w:t>ک</w:t>
      </w:r>
      <w:r w:rsidRPr="00264EDD">
        <w:rPr>
          <w:rFonts w:hint="cs"/>
          <w:rtl/>
        </w:rPr>
        <w:t>شند.</w:t>
      </w:r>
      <w:r w:rsidR="00264EDD">
        <w:rPr>
          <w:rFonts w:hint="cs"/>
          <w:rtl/>
        </w:rPr>
        <w:t xml:space="preserve"> </w:t>
      </w:r>
      <w:r w:rsidR="00264EDD">
        <w:rPr>
          <w:rFonts w:ascii="Traditional Arabic" w:hAnsi="Traditional Arabic" w:cs="Traditional Arabic"/>
          <w:rtl/>
        </w:rPr>
        <w:t>﴿</w:t>
      </w:r>
      <w:r w:rsidR="00B97EEC" w:rsidRPr="006865DA">
        <w:rPr>
          <w:rStyle w:val="Char9"/>
          <w:rFonts w:hint="eastAsia"/>
          <w:rtl/>
        </w:rPr>
        <w:t>قَالُواْ</w:t>
      </w:r>
      <w:r w:rsidR="00B97EEC" w:rsidRPr="006865DA">
        <w:rPr>
          <w:rStyle w:val="Char9"/>
          <w:rtl/>
        </w:rPr>
        <w:t xml:space="preserve"> يَٰشُعَيۡبُ مَا نَفۡقَهُ كَثِيرٗا مِّمَّا تَقُولُ وَإِنَّا لَنَرَىٰكَ فِينَا ضَعِيفٗاۖ وَلَوۡلَا رَهۡطُكَ لَرَجَمۡنَٰكَۖ وَمَآ أَنتَ عَلَيۡنَا بِعَزِيزٖ ٩١</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هود: 91</w:t>
      </w:r>
      <w:r w:rsidR="00264EDD" w:rsidRPr="0051491C">
        <w:rPr>
          <w:rStyle w:val="Char6"/>
          <w:rFonts w:hint="cs"/>
          <w:rtl/>
        </w:rPr>
        <w:t>]</w:t>
      </w:r>
      <w:r w:rsidR="00264EDD">
        <w:rPr>
          <w:rFonts w:hint="cs"/>
          <w:rtl/>
        </w:rPr>
        <w:t>.</w:t>
      </w:r>
      <w:r w:rsidRPr="00B813E3">
        <w:rPr>
          <w:rStyle w:val="FootnoteReference"/>
          <w:rFonts w:ascii="Tahoma" w:hAnsi="Tahoma"/>
          <w:rtl/>
        </w:rPr>
        <w:footnoteReference w:id="641"/>
      </w:r>
    </w:p>
    <w:p w:rsidR="00190F63" w:rsidRDefault="00190F63" w:rsidP="00264EDD">
      <w:pPr>
        <w:pStyle w:val="a4"/>
        <w:rPr>
          <w:rtl/>
        </w:rPr>
      </w:pPr>
      <w:r w:rsidRPr="00264EDD">
        <w:rPr>
          <w:rFonts w:hint="cs"/>
          <w:rtl/>
        </w:rPr>
        <w:t>بعد او را به اخراج از روستا تهد</w:t>
      </w:r>
      <w:r w:rsidR="003231C0" w:rsidRPr="00264EDD">
        <w:rPr>
          <w:rFonts w:hint="cs"/>
          <w:rtl/>
        </w:rPr>
        <w:t>ی</w:t>
      </w:r>
      <w:r w:rsidRPr="00264EDD">
        <w:rPr>
          <w:rFonts w:hint="cs"/>
          <w:rtl/>
        </w:rPr>
        <w:t xml:space="preserve">د </w:t>
      </w:r>
      <w:r w:rsidR="003231C0" w:rsidRPr="00264EDD">
        <w:rPr>
          <w:rFonts w:hint="cs"/>
          <w:rtl/>
        </w:rPr>
        <w:t>ک</w:t>
      </w:r>
      <w:r w:rsidRPr="00264EDD">
        <w:rPr>
          <w:rFonts w:hint="cs"/>
          <w:rtl/>
        </w:rPr>
        <w:t>ردند و گفتند</w:t>
      </w:r>
      <w:r w:rsidR="008D4A52" w:rsidRPr="00264EDD">
        <w:rPr>
          <w:rFonts w:hint="cs"/>
          <w:rtl/>
        </w:rPr>
        <w:t>:</w:t>
      </w:r>
      <w:r w:rsidRPr="00264EDD">
        <w:rPr>
          <w:rFonts w:hint="cs"/>
          <w:rtl/>
        </w:rPr>
        <w:t xml:space="preserve"> اگر او و پ</w:t>
      </w:r>
      <w:r w:rsidR="003231C0" w:rsidRPr="00264EDD">
        <w:rPr>
          <w:rFonts w:hint="cs"/>
          <w:rtl/>
        </w:rPr>
        <w:t>ی</w:t>
      </w:r>
      <w:r w:rsidRPr="00264EDD">
        <w:rPr>
          <w:rFonts w:hint="cs"/>
          <w:rtl/>
        </w:rPr>
        <w:t>روانش از د</w:t>
      </w:r>
      <w:r w:rsidR="003231C0" w:rsidRPr="00264EDD">
        <w:rPr>
          <w:rFonts w:hint="cs"/>
          <w:rtl/>
        </w:rPr>
        <w:t>ی</w:t>
      </w:r>
      <w:r w:rsidRPr="00264EDD">
        <w:rPr>
          <w:rFonts w:hint="cs"/>
          <w:rtl/>
        </w:rPr>
        <w:t>ن جد</w:t>
      </w:r>
      <w:r w:rsidR="003231C0" w:rsidRPr="00264EDD">
        <w:rPr>
          <w:rFonts w:hint="cs"/>
          <w:rtl/>
        </w:rPr>
        <w:t>ی</w:t>
      </w:r>
      <w:r w:rsidRPr="00264EDD">
        <w:rPr>
          <w:rFonts w:hint="cs"/>
          <w:rtl/>
        </w:rPr>
        <w:t>د دست برندارند و به ملت</w:t>
      </w:r>
      <w:r w:rsidR="003231C0" w:rsidRPr="00264EDD">
        <w:rPr>
          <w:rFonts w:hint="cs"/>
          <w:rtl/>
        </w:rPr>
        <w:t xml:space="preserve"> آن‌ها </w:t>
      </w:r>
      <w:r w:rsidRPr="00264EDD">
        <w:rPr>
          <w:rFonts w:hint="cs"/>
          <w:rtl/>
        </w:rPr>
        <w:t>برنگردند، اخراجشان نما</w:t>
      </w:r>
      <w:r w:rsidR="003231C0" w:rsidRPr="00264EDD">
        <w:rPr>
          <w:rFonts w:hint="cs"/>
          <w:rtl/>
        </w:rPr>
        <w:t>ی</w:t>
      </w:r>
      <w:r w:rsidRPr="00264EDD">
        <w:rPr>
          <w:rFonts w:hint="cs"/>
          <w:rtl/>
        </w:rPr>
        <w:t>ند.</w:t>
      </w:r>
    </w:p>
    <w:p w:rsidR="00190F63" w:rsidRPr="00951BD4" w:rsidRDefault="00264EDD" w:rsidP="00B97EEC">
      <w:pPr>
        <w:pStyle w:val="a4"/>
        <w:rPr>
          <w:rStyle w:val="Char4"/>
          <w:rtl/>
        </w:rPr>
      </w:pPr>
      <w:r>
        <w:rPr>
          <w:rFonts w:ascii="Traditional Arabic" w:hAnsi="Traditional Arabic" w:cs="Traditional Arabic"/>
          <w:rtl/>
        </w:rPr>
        <w:t>﴿</w:t>
      </w:r>
      <w:r w:rsidR="00B97EEC" w:rsidRPr="006865DA">
        <w:rPr>
          <w:rStyle w:val="Char9"/>
          <w:rtl/>
        </w:rPr>
        <w:t xml:space="preserve">قَالَ </w:t>
      </w:r>
      <w:r w:rsidR="00B97EEC" w:rsidRPr="006865DA">
        <w:rPr>
          <w:rStyle w:val="Char9"/>
          <w:rFonts w:hint="cs"/>
          <w:rtl/>
        </w:rPr>
        <w:t>ٱ</w:t>
      </w:r>
      <w:r w:rsidR="00B97EEC" w:rsidRPr="006865DA">
        <w:rPr>
          <w:rStyle w:val="Char9"/>
          <w:rFonts w:hint="eastAsia"/>
          <w:rtl/>
        </w:rPr>
        <w:t>لۡمَلَأُ</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لَّذِينَ</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سۡتَكۡبَرُواْ</w:t>
      </w:r>
      <w:r w:rsidR="00B97EEC" w:rsidRPr="006865DA">
        <w:rPr>
          <w:rStyle w:val="Char9"/>
          <w:rtl/>
        </w:rPr>
        <w:t xml:space="preserve"> مِن قَوۡمِهِ</w:t>
      </w:r>
      <w:r w:rsidR="00B97EEC" w:rsidRPr="006865DA">
        <w:rPr>
          <w:rStyle w:val="Char9"/>
          <w:rFonts w:hint="cs"/>
          <w:rtl/>
        </w:rPr>
        <w:t>ۦ</w:t>
      </w:r>
      <w:r w:rsidR="00B97EEC" w:rsidRPr="006865DA">
        <w:rPr>
          <w:rStyle w:val="Char9"/>
          <w:rtl/>
        </w:rPr>
        <w:t xml:space="preserve"> لَنُخۡرِجَنَّكَ يَٰشُعَيۡبُ وَ</w:t>
      </w:r>
      <w:r w:rsidR="00B97EEC" w:rsidRPr="006865DA">
        <w:rPr>
          <w:rStyle w:val="Char9"/>
          <w:rFonts w:hint="cs"/>
          <w:rtl/>
        </w:rPr>
        <w:t>ٱ</w:t>
      </w:r>
      <w:r w:rsidR="00B97EEC" w:rsidRPr="006865DA">
        <w:rPr>
          <w:rStyle w:val="Char9"/>
          <w:rFonts w:hint="eastAsia"/>
          <w:rtl/>
        </w:rPr>
        <w:t>لَّذِينَ</w:t>
      </w:r>
      <w:r w:rsidR="00B97EEC" w:rsidRPr="006865DA">
        <w:rPr>
          <w:rStyle w:val="Char9"/>
          <w:rtl/>
        </w:rPr>
        <w:t xml:space="preserve"> ءَامَنُواْ مَعَكَ مِن قَرۡيَتِنَآ أَوۡ لَتَعُودُنَّ فِي مِلَّتِنَاۚ قَالَ أَوَلَوۡ كُنَّا كَٰرِهِينَ ٨٨</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الأعراف: 88</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42"/>
      </w:r>
    </w:p>
    <w:p w:rsidR="00190F63" w:rsidRPr="004E7985" w:rsidRDefault="00190F63" w:rsidP="009563D5">
      <w:pPr>
        <w:pStyle w:val="a2"/>
        <w:rPr>
          <w:rtl/>
        </w:rPr>
      </w:pPr>
      <w:bookmarkStart w:id="725" w:name="_Toc285148517"/>
      <w:bookmarkStart w:id="726" w:name="_Toc432074130"/>
      <w:bookmarkStart w:id="727" w:name="_Toc432075766"/>
      <w:r w:rsidRPr="004E7985">
        <w:rPr>
          <w:rFonts w:hint="cs"/>
          <w:rtl/>
        </w:rPr>
        <w:t xml:space="preserve">درس عبرت از </w:t>
      </w:r>
      <w:r w:rsidR="00A354C5">
        <w:rPr>
          <w:rFonts w:hint="cs"/>
          <w:rtl/>
        </w:rPr>
        <w:t>داستان</w:t>
      </w:r>
      <w:r w:rsidRPr="004E7985">
        <w:rPr>
          <w:rFonts w:hint="cs"/>
          <w:rtl/>
        </w:rPr>
        <w:t xml:space="preserve"> شع</w:t>
      </w:r>
      <w:r w:rsidR="003231C0">
        <w:rPr>
          <w:rFonts w:hint="cs"/>
          <w:rtl/>
        </w:rPr>
        <w:t>ی</w:t>
      </w:r>
      <w:r w:rsidRPr="004E7985">
        <w:rPr>
          <w:rFonts w:hint="cs"/>
          <w:rtl/>
        </w:rPr>
        <w:t>ب</w:t>
      </w:r>
      <w:bookmarkEnd w:id="725"/>
      <w:bookmarkEnd w:id="726"/>
      <w:bookmarkEnd w:id="727"/>
    </w:p>
    <w:p w:rsidR="00190F63" w:rsidRPr="004E7985" w:rsidRDefault="00190F63" w:rsidP="00B97EEC">
      <w:pPr>
        <w:pStyle w:val="a4"/>
        <w:rPr>
          <w:rFonts w:ascii="Tahoma" w:hAnsi="Tahoma" w:cs="Traditional Arabic"/>
          <w:rtl/>
          <w:lang w:bidi="fa-IR"/>
        </w:rPr>
      </w:pPr>
      <w:r w:rsidRPr="00264EDD">
        <w:rPr>
          <w:rFonts w:hint="cs"/>
          <w:rtl/>
        </w:rPr>
        <w:t>عمل</w:t>
      </w:r>
      <w:r w:rsidR="003231C0" w:rsidRPr="00264EDD">
        <w:rPr>
          <w:rFonts w:hint="cs"/>
          <w:rtl/>
        </w:rPr>
        <w:t>ک</w:t>
      </w:r>
      <w:r w:rsidRPr="00264EDD">
        <w:rPr>
          <w:rFonts w:hint="cs"/>
          <w:rtl/>
        </w:rPr>
        <w:t>رد ا</w:t>
      </w:r>
      <w:r w:rsidR="003231C0" w:rsidRPr="00264EDD">
        <w:rPr>
          <w:rFonts w:hint="cs"/>
          <w:rtl/>
        </w:rPr>
        <w:t>ی</w:t>
      </w:r>
      <w:r w:rsidRPr="00264EDD">
        <w:rPr>
          <w:rFonts w:hint="cs"/>
          <w:rtl/>
        </w:rPr>
        <w:t>ن قوم جا</w:t>
      </w:r>
      <w:r w:rsidR="003231C0" w:rsidRPr="00264EDD">
        <w:rPr>
          <w:rFonts w:hint="cs"/>
          <w:rtl/>
        </w:rPr>
        <w:t>ی</w:t>
      </w:r>
      <w:r w:rsidRPr="00264EDD">
        <w:rPr>
          <w:rFonts w:hint="cs"/>
          <w:rtl/>
        </w:rPr>
        <w:t xml:space="preserve"> تعجب است! پ</w:t>
      </w:r>
      <w:r w:rsidR="003231C0" w:rsidRPr="00264EDD">
        <w:rPr>
          <w:rFonts w:hint="cs"/>
          <w:rtl/>
        </w:rPr>
        <w:t>ی</w:t>
      </w:r>
      <w:r w:rsidRPr="00264EDD">
        <w:rPr>
          <w:rFonts w:hint="cs"/>
          <w:rtl/>
        </w:rPr>
        <w:t>غمبر خدا</w:t>
      </w:r>
      <w:r w:rsidR="003231C0" w:rsidRPr="00264EDD">
        <w:rPr>
          <w:rFonts w:hint="cs"/>
          <w:rtl/>
        </w:rPr>
        <w:t xml:space="preserve"> آن‌ها </w:t>
      </w:r>
      <w:r w:rsidRPr="00264EDD">
        <w:rPr>
          <w:rFonts w:hint="cs"/>
          <w:rtl/>
        </w:rPr>
        <w:t>را به سو</w:t>
      </w:r>
      <w:r w:rsidR="003231C0" w:rsidRPr="00264EDD">
        <w:rPr>
          <w:rFonts w:hint="cs"/>
          <w:rtl/>
        </w:rPr>
        <w:t>ی</w:t>
      </w:r>
      <w:r w:rsidRPr="00264EDD">
        <w:rPr>
          <w:rFonts w:hint="cs"/>
          <w:rtl/>
        </w:rPr>
        <w:t xml:space="preserve"> دعوت</w:t>
      </w:r>
      <w:r w:rsidR="003231C0" w:rsidRPr="00264EDD">
        <w:rPr>
          <w:rFonts w:hint="cs"/>
          <w:rtl/>
        </w:rPr>
        <w:t>ی</w:t>
      </w:r>
      <w:r w:rsidRPr="00264EDD">
        <w:rPr>
          <w:rFonts w:hint="cs"/>
          <w:rtl/>
        </w:rPr>
        <w:t xml:space="preserve"> انسان</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ر</w:t>
      </w:r>
      <w:r w:rsidR="003231C0" w:rsidRPr="00264EDD">
        <w:rPr>
          <w:rFonts w:hint="cs"/>
          <w:rtl/>
        </w:rPr>
        <w:t>ی</w:t>
      </w:r>
      <w:r w:rsidRPr="00264EDD">
        <w:rPr>
          <w:rFonts w:hint="cs"/>
          <w:rtl/>
        </w:rPr>
        <w:t>م و واضح همچو خورش</w:t>
      </w:r>
      <w:r w:rsidR="003231C0" w:rsidRPr="00264EDD">
        <w:rPr>
          <w:rFonts w:hint="cs"/>
          <w:rtl/>
        </w:rPr>
        <w:t>ی</w:t>
      </w:r>
      <w:r w:rsidRPr="00264EDD">
        <w:rPr>
          <w:rFonts w:hint="cs"/>
          <w:rtl/>
        </w:rPr>
        <w:t>د در وسط آسمان فرا م</w:t>
      </w:r>
      <w:r w:rsidR="003231C0" w:rsidRPr="00264EDD">
        <w:rPr>
          <w:rFonts w:hint="cs"/>
          <w:rtl/>
        </w:rPr>
        <w:t>ی</w:t>
      </w:r>
      <w:r w:rsidRPr="00264EDD">
        <w:rPr>
          <w:rFonts w:hint="cs"/>
          <w:rtl/>
        </w:rPr>
        <w:t>‌خواند ول</w:t>
      </w:r>
      <w:r w:rsidR="003231C0" w:rsidRPr="00264EDD">
        <w:rPr>
          <w:rFonts w:hint="cs"/>
          <w:rtl/>
        </w:rPr>
        <w:t>ی</w:t>
      </w:r>
      <w:r w:rsidRPr="00264EDD">
        <w:rPr>
          <w:rFonts w:hint="cs"/>
          <w:rtl/>
        </w:rPr>
        <w:t xml:space="preserve"> در جواب او م</w:t>
      </w:r>
      <w:r w:rsidR="003231C0" w:rsidRPr="00264EDD">
        <w:rPr>
          <w:rFonts w:hint="cs"/>
          <w:rtl/>
        </w:rPr>
        <w:t>ی</w:t>
      </w:r>
      <w:r w:rsidRPr="00264EDD">
        <w:rPr>
          <w:rFonts w:hint="cs"/>
          <w:rtl/>
        </w:rPr>
        <w:t>‌گو</w:t>
      </w:r>
      <w:r w:rsidR="003231C0" w:rsidRPr="00264EDD">
        <w:rPr>
          <w:rFonts w:hint="cs"/>
          <w:rtl/>
        </w:rPr>
        <w:t>ی</w:t>
      </w:r>
      <w:r w:rsidRPr="00264EDD">
        <w:rPr>
          <w:rFonts w:hint="cs"/>
          <w:rtl/>
        </w:rPr>
        <w:t>ند:</w:t>
      </w:r>
      <w:r w:rsidR="00264EDD">
        <w:rPr>
          <w:rFonts w:hint="cs"/>
          <w:rtl/>
        </w:rPr>
        <w:t xml:space="preserve"> </w:t>
      </w:r>
      <w:r w:rsidR="00264EDD">
        <w:rPr>
          <w:rFonts w:ascii="Traditional Arabic" w:hAnsi="Traditional Arabic" w:cs="Traditional Arabic"/>
          <w:rtl/>
        </w:rPr>
        <w:t>﴿</w:t>
      </w:r>
      <w:r w:rsidR="00B97EEC" w:rsidRPr="006865DA">
        <w:rPr>
          <w:rStyle w:val="Char9"/>
          <w:rtl/>
        </w:rPr>
        <w:t>مَا نَفۡقَهُ كَثِيرٗا مِّمَّا تَقُولُ وَإِنَّا لَنَرَىٰكَ فِينَا ضَعِيفٗاۖ</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هود: 91</w:t>
      </w:r>
      <w:r w:rsidR="00264EDD" w:rsidRPr="0051491C">
        <w:rPr>
          <w:rStyle w:val="Char6"/>
          <w:rFonts w:hint="cs"/>
          <w:rtl/>
        </w:rPr>
        <w:t>]</w:t>
      </w:r>
      <w:r w:rsidR="00264EDD">
        <w:rPr>
          <w:rFonts w:hint="cs"/>
          <w:rtl/>
        </w:rPr>
        <w:t>.</w:t>
      </w:r>
      <w:r w:rsidRPr="00B04FE2">
        <w:rPr>
          <w:rStyle w:val="FootnoteReference"/>
          <w:rFonts w:ascii="Tahoma" w:hAnsi="Tahoma"/>
          <w:b w:val="0"/>
          <w:rtl/>
          <w:lang w:bidi="fa-IR"/>
        </w:rPr>
        <w:footnoteReference w:id="643"/>
      </w:r>
      <w:r w:rsidRPr="00264EDD">
        <w:rPr>
          <w:rFonts w:hint="cs"/>
          <w:rtl/>
        </w:rPr>
        <w:t xml:space="preserve"> با ا</w:t>
      </w:r>
      <w:r w:rsidR="003231C0" w:rsidRPr="00264EDD">
        <w:rPr>
          <w:rFonts w:hint="cs"/>
          <w:rtl/>
        </w:rPr>
        <w:t>ی</w:t>
      </w:r>
      <w:r w:rsidRPr="00264EDD">
        <w:rPr>
          <w:rFonts w:hint="cs"/>
          <w:rtl/>
        </w:rPr>
        <w:t>ن</w:t>
      </w:r>
      <w:r w:rsidR="003231C0" w:rsidRPr="00264EDD">
        <w:rPr>
          <w:rFonts w:hint="cs"/>
          <w:rtl/>
        </w:rPr>
        <w:t>ک</w:t>
      </w:r>
      <w:r w:rsidRPr="00264EDD">
        <w:rPr>
          <w:rFonts w:hint="cs"/>
          <w:rtl/>
        </w:rPr>
        <w:t>ه دعوت او در نها</w:t>
      </w:r>
      <w:r w:rsidR="003231C0" w:rsidRPr="00264EDD">
        <w:rPr>
          <w:rFonts w:hint="cs"/>
          <w:rtl/>
        </w:rPr>
        <w:t>ی</w:t>
      </w:r>
      <w:r w:rsidRPr="00264EDD">
        <w:rPr>
          <w:rFonts w:hint="cs"/>
          <w:rtl/>
        </w:rPr>
        <w:t>ت ظهور و وضوح بود ز</w:t>
      </w:r>
      <w:r w:rsidR="003231C0" w:rsidRPr="00264EDD">
        <w:rPr>
          <w:rFonts w:hint="cs"/>
          <w:rtl/>
        </w:rPr>
        <w:t>ی</w:t>
      </w:r>
      <w:r w:rsidRPr="00264EDD">
        <w:rPr>
          <w:rFonts w:hint="cs"/>
          <w:rtl/>
        </w:rPr>
        <w:t>را</w:t>
      </w:r>
      <w:r w:rsidR="003231C0" w:rsidRPr="00264EDD">
        <w:rPr>
          <w:rFonts w:hint="cs"/>
          <w:rtl/>
        </w:rPr>
        <w:t xml:space="preserve"> آن‌ها </w:t>
      </w:r>
      <w:r w:rsidRPr="00264EDD">
        <w:rPr>
          <w:rFonts w:hint="cs"/>
          <w:rtl/>
        </w:rPr>
        <w:t>را به تر</w:t>
      </w:r>
      <w:r w:rsidR="003231C0" w:rsidRPr="00264EDD">
        <w:rPr>
          <w:rFonts w:hint="cs"/>
          <w:rtl/>
        </w:rPr>
        <w:t>ک</w:t>
      </w:r>
      <w:r w:rsidRPr="00264EDD">
        <w:rPr>
          <w:rFonts w:hint="cs"/>
          <w:rtl/>
        </w:rPr>
        <w:t xml:space="preserve"> عبادت غ</w:t>
      </w:r>
      <w:r w:rsidR="003231C0" w:rsidRPr="00264EDD">
        <w:rPr>
          <w:rFonts w:hint="cs"/>
          <w:rtl/>
        </w:rPr>
        <w:t>ی</w:t>
      </w:r>
      <w:r w:rsidRPr="00264EDD">
        <w:rPr>
          <w:rFonts w:hint="cs"/>
          <w:rtl/>
        </w:rPr>
        <w:t>ر خدا دعوت م</w:t>
      </w:r>
      <w:r w:rsidR="003231C0" w:rsidRPr="00264EDD">
        <w:rPr>
          <w:rFonts w:hint="cs"/>
          <w:rtl/>
        </w:rPr>
        <w:t>ی</w:t>
      </w:r>
      <w:r w:rsidRPr="00264EDD">
        <w:rPr>
          <w:rFonts w:hint="cs"/>
          <w:rtl/>
        </w:rPr>
        <w:t>‌</w:t>
      </w:r>
      <w:r w:rsidR="003231C0" w:rsidRPr="00264EDD">
        <w:rPr>
          <w:rFonts w:hint="cs"/>
          <w:rtl/>
        </w:rPr>
        <w:t>ک</w:t>
      </w:r>
      <w:r w:rsidRPr="00264EDD">
        <w:rPr>
          <w:rFonts w:hint="cs"/>
          <w:rtl/>
        </w:rPr>
        <w:t>رد، ول</w:t>
      </w:r>
      <w:r w:rsidR="003231C0" w:rsidRPr="00264EDD">
        <w:rPr>
          <w:rFonts w:hint="cs"/>
          <w:rtl/>
        </w:rPr>
        <w:t xml:space="preserve">ی آن‌ها </w:t>
      </w:r>
      <w:r w:rsidRPr="00264EDD">
        <w:rPr>
          <w:rFonts w:hint="cs"/>
          <w:rtl/>
        </w:rPr>
        <w:t>او را به اخراج از روستا تهد</w:t>
      </w:r>
      <w:r w:rsidR="003231C0" w:rsidRPr="00264EDD">
        <w:rPr>
          <w:rFonts w:hint="cs"/>
          <w:rtl/>
        </w:rPr>
        <w:t>ی</w:t>
      </w:r>
      <w:r w:rsidRPr="00264EDD">
        <w:rPr>
          <w:rFonts w:hint="cs"/>
          <w:rtl/>
        </w:rPr>
        <w:t>د م</w:t>
      </w:r>
      <w:r w:rsidR="003231C0" w:rsidRPr="00264EDD">
        <w:rPr>
          <w:rFonts w:hint="cs"/>
          <w:rtl/>
        </w:rPr>
        <w:t>ی</w:t>
      </w:r>
      <w:r w:rsidRPr="00264EDD">
        <w:rPr>
          <w:rFonts w:hint="cs"/>
          <w:rtl/>
        </w:rPr>
        <w:t>‌</w:t>
      </w:r>
      <w:r w:rsidR="003231C0" w:rsidRPr="00264EDD">
        <w:rPr>
          <w:rFonts w:hint="cs"/>
          <w:rtl/>
        </w:rPr>
        <w:t>ک</w:t>
      </w:r>
      <w:r w:rsidRPr="00264EDD">
        <w:rPr>
          <w:rFonts w:hint="cs"/>
          <w:rtl/>
        </w:rPr>
        <w:t>ردند او</w:t>
      </w:r>
      <w:r w:rsidR="003231C0" w:rsidRPr="00264EDD">
        <w:rPr>
          <w:rFonts w:hint="cs"/>
          <w:rtl/>
        </w:rPr>
        <w:t xml:space="preserve"> آن‌ها </w:t>
      </w:r>
      <w:r w:rsidRPr="00264EDD">
        <w:rPr>
          <w:rFonts w:hint="cs"/>
          <w:rtl/>
        </w:rPr>
        <w:t>را به تر</w:t>
      </w:r>
      <w:r w:rsidR="003231C0" w:rsidRPr="00264EDD">
        <w:rPr>
          <w:rFonts w:hint="cs"/>
          <w:rtl/>
        </w:rPr>
        <w:t>ک</w:t>
      </w:r>
      <w:r w:rsidRPr="00264EDD">
        <w:rPr>
          <w:rFonts w:hint="cs"/>
          <w:rtl/>
        </w:rPr>
        <w:t xml:space="preserve"> من</w:t>
      </w:r>
      <w:r w:rsidR="003231C0" w:rsidRPr="00264EDD">
        <w:rPr>
          <w:rFonts w:hint="cs"/>
          <w:rtl/>
        </w:rPr>
        <w:t>ک</w:t>
      </w:r>
      <w:r w:rsidRPr="00264EDD">
        <w:rPr>
          <w:rFonts w:hint="cs"/>
          <w:rtl/>
        </w:rPr>
        <w:t>ر قب</w:t>
      </w:r>
      <w:r w:rsidR="003231C0" w:rsidRPr="00264EDD">
        <w:rPr>
          <w:rFonts w:hint="cs"/>
          <w:rtl/>
        </w:rPr>
        <w:t>ی</w:t>
      </w:r>
      <w:r w:rsidRPr="00264EDD">
        <w:rPr>
          <w:rFonts w:hint="cs"/>
          <w:rtl/>
        </w:rPr>
        <w:t>ح (تطف</w:t>
      </w:r>
      <w:r w:rsidR="003231C0" w:rsidRPr="00264EDD">
        <w:rPr>
          <w:rFonts w:hint="cs"/>
          <w:rtl/>
        </w:rPr>
        <w:t>ی</w:t>
      </w:r>
      <w:r w:rsidRPr="00264EDD">
        <w:rPr>
          <w:rFonts w:hint="cs"/>
          <w:rtl/>
        </w:rPr>
        <w:t>ف در پ</w:t>
      </w:r>
      <w:r w:rsidR="003231C0" w:rsidRPr="00264EDD">
        <w:rPr>
          <w:rFonts w:hint="cs"/>
          <w:rtl/>
        </w:rPr>
        <w:t>ی</w:t>
      </w:r>
      <w:r w:rsidRPr="00264EDD">
        <w:rPr>
          <w:rFonts w:hint="cs"/>
          <w:rtl/>
        </w:rPr>
        <w:t>مانه و م</w:t>
      </w:r>
      <w:r w:rsidR="003231C0" w:rsidRPr="00264EDD">
        <w:rPr>
          <w:rFonts w:hint="cs"/>
          <w:rtl/>
        </w:rPr>
        <w:t>ی</w:t>
      </w:r>
      <w:r w:rsidRPr="00264EDD">
        <w:rPr>
          <w:rFonts w:hint="cs"/>
          <w:rtl/>
        </w:rPr>
        <w:t>زان) دعوت م</w:t>
      </w:r>
      <w:r w:rsidR="003231C0" w:rsidRPr="00264EDD">
        <w:rPr>
          <w:rFonts w:hint="cs"/>
          <w:rtl/>
        </w:rPr>
        <w:t>ی</w:t>
      </w:r>
      <w:r w:rsidRPr="00264EDD">
        <w:rPr>
          <w:rFonts w:hint="cs"/>
          <w:rtl/>
        </w:rPr>
        <w:t>‌</w:t>
      </w:r>
      <w:r w:rsidR="003231C0" w:rsidRPr="00264EDD">
        <w:rPr>
          <w:rFonts w:hint="cs"/>
          <w:rtl/>
        </w:rPr>
        <w:t>ک</w:t>
      </w:r>
      <w:r w:rsidRPr="00264EDD">
        <w:rPr>
          <w:rFonts w:hint="cs"/>
          <w:rtl/>
        </w:rPr>
        <w:t>رد ول</w:t>
      </w:r>
      <w:r w:rsidR="003231C0" w:rsidRPr="00264EDD">
        <w:rPr>
          <w:rFonts w:hint="cs"/>
          <w:rtl/>
        </w:rPr>
        <w:t>ی</w:t>
      </w:r>
      <w:r w:rsidRPr="00264EDD">
        <w:rPr>
          <w:rFonts w:hint="cs"/>
          <w:rtl/>
        </w:rPr>
        <w:t xml:space="preserve"> مسخره‌‌</w:t>
      </w:r>
      <w:r w:rsidR="003231C0" w:rsidRPr="00264EDD">
        <w:rPr>
          <w:rFonts w:hint="cs"/>
          <w:rtl/>
        </w:rPr>
        <w:t>ک</w:t>
      </w:r>
      <w:r w:rsidRPr="00264EDD">
        <w:rPr>
          <w:rFonts w:hint="cs"/>
          <w:rtl/>
        </w:rPr>
        <w:t>نان او را به سخ</w:t>
      </w:r>
      <w:r w:rsidR="003231C0" w:rsidRPr="00264EDD">
        <w:rPr>
          <w:rFonts w:hint="cs"/>
          <w:rtl/>
        </w:rPr>
        <w:t>ی</w:t>
      </w:r>
      <w:r w:rsidRPr="00264EDD">
        <w:rPr>
          <w:rFonts w:hint="cs"/>
          <w:rtl/>
        </w:rPr>
        <w:t>ف‌تر</w:t>
      </w:r>
      <w:r w:rsidR="003231C0" w:rsidRPr="00264EDD">
        <w:rPr>
          <w:rFonts w:hint="cs"/>
          <w:rtl/>
        </w:rPr>
        <w:t>ی</w:t>
      </w:r>
      <w:r w:rsidRPr="00264EDD">
        <w:rPr>
          <w:rFonts w:hint="cs"/>
          <w:rtl/>
        </w:rPr>
        <w:t xml:space="preserve">ن </w:t>
      </w:r>
      <w:r w:rsidR="003231C0" w:rsidRPr="00264EDD">
        <w:rPr>
          <w:rFonts w:hint="cs"/>
          <w:rtl/>
        </w:rPr>
        <w:t>ک</w:t>
      </w:r>
      <w:r w:rsidRPr="00264EDD">
        <w:rPr>
          <w:rFonts w:hint="cs"/>
          <w:rtl/>
        </w:rPr>
        <w:t>لمات جواب م</w:t>
      </w:r>
      <w:r w:rsidR="003231C0" w:rsidRPr="00264EDD">
        <w:rPr>
          <w:rFonts w:hint="cs"/>
          <w:rtl/>
        </w:rPr>
        <w:t>ی</w:t>
      </w:r>
      <w:r w:rsidRPr="00264EDD">
        <w:rPr>
          <w:rFonts w:hint="cs"/>
          <w:rtl/>
        </w:rPr>
        <w:t>‌دادند و نماز و عبادت او را مسخره م</w:t>
      </w:r>
      <w:r w:rsidR="003231C0" w:rsidRPr="00264EDD">
        <w:rPr>
          <w:rFonts w:hint="cs"/>
          <w:rtl/>
        </w:rPr>
        <w:t>ی</w:t>
      </w:r>
      <w:r w:rsidRPr="00264EDD">
        <w:rPr>
          <w:rFonts w:hint="cs"/>
          <w:rtl/>
        </w:rPr>
        <w:t>‌‌نمودند.</w:t>
      </w:r>
      <w:r w:rsidR="00264EDD">
        <w:rPr>
          <w:rFonts w:hint="cs"/>
          <w:rtl/>
        </w:rPr>
        <w:t xml:space="preserve"> </w:t>
      </w:r>
      <w:r w:rsidR="00264EDD">
        <w:rPr>
          <w:rFonts w:ascii="Traditional Arabic" w:hAnsi="Traditional Arabic" w:cs="Traditional Arabic"/>
          <w:rtl/>
        </w:rPr>
        <w:t>﴿</w:t>
      </w:r>
      <w:r w:rsidR="00B97EEC" w:rsidRPr="006865DA">
        <w:rPr>
          <w:rStyle w:val="Char9"/>
          <w:rFonts w:hint="eastAsia"/>
          <w:rtl/>
        </w:rPr>
        <w:t>قَالُواْ</w:t>
      </w:r>
      <w:r w:rsidR="00B97EEC" w:rsidRPr="006865DA">
        <w:rPr>
          <w:rStyle w:val="Char9"/>
          <w:rtl/>
        </w:rPr>
        <w:t xml:space="preserve"> يَٰشُعَيۡبُ أَصَلَوٰتُكَ تَأۡمُرُكَ أَن نَّتۡرُكَ مَا يَعۡبُدُ ءَابَآؤُنَآ أَوۡ أَن نَّفۡعَلَ فِيٓ أَمۡوَٰلِنَا مَا نَشَٰٓؤُاْۖ إِنَّكَ لَأَنتَ </w:t>
      </w:r>
      <w:r w:rsidR="00B97EEC" w:rsidRPr="006865DA">
        <w:rPr>
          <w:rStyle w:val="Char9"/>
          <w:rFonts w:hint="cs"/>
          <w:rtl/>
        </w:rPr>
        <w:t>ٱ</w:t>
      </w:r>
      <w:r w:rsidR="00B97EEC" w:rsidRPr="006865DA">
        <w:rPr>
          <w:rStyle w:val="Char9"/>
          <w:rFonts w:hint="eastAsia"/>
          <w:rtl/>
        </w:rPr>
        <w:t>لۡحَلِيمُ</w:t>
      </w:r>
      <w:r w:rsidR="00B97EEC" w:rsidRPr="006865DA">
        <w:rPr>
          <w:rStyle w:val="Char9"/>
          <w:rtl/>
        </w:rPr>
        <w:t xml:space="preserve"> </w:t>
      </w:r>
      <w:r w:rsidR="00B97EEC" w:rsidRPr="006865DA">
        <w:rPr>
          <w:rStyle w:val="Char9"/>
          <w:rFonts w:hint="cs"/>
          <w:rtl/>
        </w:rPr>
        <w:t>ٱ</w:t>
      </w:r>
      <w:r w:rsidR="00B97EEC" w:rsidRPr="006865DA">
        <w:rPr>
          <w:rStyle w:val="Char9"/>
          <w:rFonts w:hint="eastAsia"/>
          <w:rtl/>
        </w:rPr>
        <w:t>لرَّشِيدُ</w:t>
      </w:r>
      <w:r w:rsidR="00B97EEC" w:rsidRPr="006865DA">
        <w:rPr>
          <w:rStyle w:val="Char9"/>
          <w:rtl/>
        </w:rPr>
        <w:t xml:space="preserve"> ٨٧</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هود: 87</w:t>
      </w:r>
      <w:r w:rsidR="00264EDD" w:rsidRPr="0051491C">
        <w:rPr>
          <w:rStyle w:val="Char6"/>
          <w:rFonts w:hint="cs"/>
          <w:rtl/>
        </w:rPr>
        <w:t>]</w:t>
      </w:r>
      <w:r w:rsidR="00264EDD">
        <w:rPr>
          <w:rFonts w:hint="cs"/>
          <w:rtl/>
        </w:rPr>
        <w:t>.</w:t>
      </w:r>
      <w:r w:rsidRPr="00B04FE2">
        <w:rPr>
          <w:rStyle w:val="FootnoteReference"/>
          <w:rFonts w:ascii="Tahoma" w:hAnsi="Tahoma"/>
          <w:b w:val="0"/>
          <w:rtl/>
          <w:lang w:bidi="fa-IR"/>
        </w:rPr>
        <w:footnoteReference w:id="644"/>
      </w:r>
    </w:p>
    <w:p w:rsidR="00190F63" w:rsidRPr="00BE0437" w:rsidRDefault="00190F63" w:rsidP="00A56C52">
      <w:pPr>
        <w:pStyle w:val="a4"/>
        <w:rPr>
          <w:rStyle w:val="Char4"/>
          <w:rtl/>
        </w:rPr>
      </w:pPr>
      <w:r w:rsidRPr="00264EDD">
        <w:rPr>
          <w:rFonts w:hint="cs"/>
          <w:rtl/>
        </w:rPr>
        <w:t>به راست</w:t>
      </w:r>
      <w:r w:rsidR="003231C0" w:rsidRPr="00264EDD">
        <w:rPr>
          <w:rFonts w:hint="cs"/>
          <w:rtl/>
        </w:rPr>
        <w:t>ی</w:t>
      </w:r>
      <w:r w:rsidRPr="00264EDD">
        <w:rPr>
          <w:rFonts w:hint="cs"/>
          <w:rtl/>
        </w:rPr>
        <w:t xml:space="preserve"> جا</w:t>
      </w:r>
      <w:r w:rsidR="003231C0" w:rsidRPr="00264EDD">
        <w:rPr>
          <w:rFonts w:hint="cs"/>
          <w:rtl/>
        </w:rPr>
        <w:t>ی</w:t>
      </w:r>
      <w:r w:rsidRPr="00264EDD">
        <w:rPr>
          <w:rFonts w:hint="cs"/>
          <w:rtl/>
        </w:rPr>
        <w:t xml:space="preserve"> تعجب است </w:t>
      </w:r>
      <w:r w:rsidR="003231C0" w:rsidRPr="00264EDD">
        <w:rPr>
          <w:rFonts w:hint="cs"/>
          <w:rtl/>
        </w:rPr>
        <w:t>ک</w:t>
      </w:r>
      <w:r w:rsidRPr="00264EDD">
        <w:rPr>
          <w:rFonts w:hint="cs"/>
          <w:rtl/>
        </w:rPr>
        <w:t>ه عالم و دانشمند از سو</w:t>
      </w:r>
      <w:r w:rsidR="003231C0" w:rsidRPr="00264EDD">
        <w:rPr>
          <w:rFonts w:hint="cs"/>
          <w:rtl/>
        </w:rPr>
        <w:t>ی</w:t>
      </w:r>
      <w:r w:rsidRPr="00264EDD">
        <w:rPr>
          <w:rFonts w:hint="cs"/>
          <w:rtl/>
        </w:rPr>
        <w:t xml:space="preserve"> جاهل نادان مورد تمسخر واقع شود و د</w:t>
      </w:r>
      <w:r w:rsidR="003231C0" w:rsidRPr="00264EDD">
        <w:rPr>
          <w:rFonts w:hint="cs"/>
          <w:rtl/>
        </w:rPr>
        <w:t>ی</w:t>
      </w:r>
      <w:r w:rsidRPr="00264EDD">
        <w:rPr>
          <w:rFonts w:hint="cs"/>
          <w:rtl/>
        </w:rPr>
        <w:t>وانه‌</w:t>
      </w:r>
      <w:r w:rsidR="003231C0" w:rsidRPr="00264EDD">
        <w:rPr>
          <w:rFonts w:hint="cs"/>
          <w:rtl/>
        </w:rPr>
        <w:t>ی</w:t>
      </w:r>
      <w:r w:rsidRPr="00264EDD">
        <w:rPr>
          <w:rFonts w:hint="cs"/>
          <w:rtl/>
        </w:rPr>
        <w:t xml:space="preserve"> عاقل را به مسخره بگ</w:t>
      </w:r>
      <w:r w:rsidR="003231C0" w:rsidRPr="00264EDD">
        <w:rPr>
          <w:rFonts w:hint="cs"/>
          <w:rtl/>
        </w:rPr>
        <w:t>ی</w:t>
      </w:r>
      <w:r w:rsidRPr="00264EDD">
        <w:rPr>
          <w:rFonts w:hint="cs"/>
          <w:rtl/>
        </w:rPr>
        <w:t>رد و فرد سف</w:t>
      </w:r>
      <w:r w:rsidR="003231C0" w:rsidRPr="00264EDD">
        <w:rPr>
          <w:rFonts w:hint="cs"/>
          <w:rtl/>
        </w:rPr>
        <w:t>ی</w:t>
      </w:r>
      <w:r w:rsidRPr="00264EDD">
        <w:rPr>
          <w:rFonts w:hint="cs"/>
          <w:rtl/>
        </w:rPr>
        <w:t xml:space="preserve">ه خود را صاحب حجت و برهان عنوان </w:t>
      </w:r>
      <w:r w:rsidR="003231C0" w:rsidRPr="00264EDD">
        <w:rPr>
          <w:rFonts w:hint="cs"/>
          <w:rtl/>
        </w:rPr>
        <w:t>ک</w:t>
      </w:r>
      <w:r w:rsidRPr="00264EDD">
        <w:rPr>
          <w:rFonts w:hint="cs"/>
          <w:rtl/>
        </w:rPr>
        <w:t>ند و بخواهد با استفاده از حجت واه</w:t>
      </w:r>
      <w:r w:rsidR="003231C0" w:rsidRPr="00264EDD">
        <w:rPr>
          <w:rFonts w:hint="cs"/>
          <w:rtl/>
        </w:rPr>
        <w:t>ی</w:t>
      </w:r>
      <w:r w:rsidRPr="00264EDD">
        <w:rPr>
          <w:rFonts w:hint="cs"/>
          <w:rtl/>
        </w:rPr>
        <w:t>ش بر خصم</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به سو</w:t>
      </w:r>
      <w:r w:rsidR="003231C0" w:rsidRPr="00264EDD">
        <w:rPr>
          <w:rFonts w:hint="cs"/>
          <w:rtl/>
        </w:rPr>
        <w:t>ی</w:t>
      </w:r>
      <w:r w:rsidRPr="00264EDD">
        <w:rPr>
          <w:rFonts w:hint="cs"/>
          <w:rtl/>
        </w:rPr>
        <w:t xml:space="preserve"> طهارت و عفت و پا</w:t>
      </w:r>
      <w:r w:rsidR="003231C0" w:rsidRPr="00264EDD">
        <w:rPr>
          <w:rFonts w:hint="cs"/>
          <w:rtl/>
        </w:rPr>
        <w:t>کی</w:t>
      </w:r>
      <w:r w:rsidRPr="00264EDD">
        <w:rPr>
          <w:rFonts w:hint="cs"/>
          <w:rtl/>
        </w:rPr>
        <w:t xml:space="preserve"> فرا م</w:t>
      </w:r>
      <w:r w:rsidR="003231C0" w:rsidRPr="00264EDD">
        <w:rPr>
          <w:rFonts w:hint="cs"/>
          <w:rtl/>
        </w:rPr>
        <w:t>ی</w:t>
      </w:r>
      <w:r w:rsidRPr="00264EDD">
        <w:rPr>
          <w:rFonts w:hint="cs"/>
          <w:rtl/>
        </w:rPr>
        <w:t>‌خواند اقامه‌</w:t>
      </w:r>
      <w:r w:rsidR="003231C0" w:rsidRPr="00264EDD">
        <w:rPr>
          <w:rFonts w:hint="cs"/>
          <w:rtl/>
        </w:rPr>
        <w:t>ی</w:t>
      </w:r>
      <w:r w:rsidRPr="00264EDD">
        <w:rPr>
          <w:rFonts w:hint="cs"/>
          <w:rtl/>
        </w:rPr>
        <w:t xml:space="preserve"> حجت نما</w:t>
      </w:r>
      <w:r w:rsidR="003231C0" w:rsidRPr="00264EDD">
        <w:rPr>
          <w:rFonts w:hint="cs"/>
          <w:rtl/>
        </w:rPr>
        <w:t>ی</w:t>
      </w:r>
      <w:r w:rsidRPr="00264EDD">
        <w:rPr>
          <w:rFonts w:hint="cs"/>
          <w:rtl/>
        </w:rPr>
        <w:t>د، چه زمان</w:t>
      </w:r>
      <w:r w:rsidR="003231C0" w:rsidRPr="00264EDD">
        <w:rPr>
          <w:rFonts w:hint="cs"/>
          <w:rtl/>
        </w:rPr>
        <w:t>ی</w:t>
      </w:r>
      <w:r w:rsidRPr="00264EDD">
        <w:rPr>
          <w:rFonts w:hint="cs"/>
          <w:rtl/>
        </w:rPr>
        <w:t xml:space="preserve"> استقامت و پا</w:t>
      </w:r>
      <w:r w:rsidR="003231C0" w:rsidRPr="00264EDD">
        <w:rPr>
          <w:rFonts w:hint="cs"/>
          <w:rtl/>
        </w:rPr>
        <w:t>ک</w:t>
      </w:r>
      <w:r w:rsidRPr="00264EDD">
        <w:rPr>
          <w:rFonts w:hint="cs"/>
          <w:rtl/>
        </w:rPr>
        <w:t>دامن</w:t>
      </w:r>
      <w:r w:rsidR="003231C0" w:rsidRPr="00264EDD">
        <w:rPr>
          <w:rFonts w:hint="cs"/>
          <w:rtl/>
        </w:rPr>
        <w:t>ی</w:t>
      </w:r>
      <w:r w:rsidRPr="00264EDD">
        <w:rPr>
          <w:rFonts w:hint="cs"/>
          <w:rtl/>
        </w:rPr>
        <w:t xml:space="preserve"> و فض</w:t>
      </w:r>
      <w:r w:rsidR="003231C0" w:rsidRPr="00264EDD">
        <w:rPr>
          <w:rFonts w:hint="cs"/>
          <w:rtl/>
        </w:rPr>
        <w:t>ی</w:t>
      </w:r>
      <w:r w:rsidRPr="00264EDD">
        <w:rPr>
          <w:rFonts w:hint="cs"/>
          <w:rtl/>
        </w:rPr>
        <w:t>لت نقص و ع</w:t>
      </w:r>
      <w:r w:rsidR="003231C0" w:rsidRPr="00264EDD">
        <w:rPr>
          <w:rFonts w:hint="cs"/>
          <w:rtl/>
        </w:rPr>
        <w:t>ی</w:t>
      </w:r>
      <w:r w:rsidRPr="00264EDD">
        <w:rPr>
          <w:rFonts w:hint="cs"/>
          <w:rtl/>
        </w:rPr>
        <w:t>ب تلق</w:t>
      </w:r>
      <w:r w:rsidR="003231C0" w:rsidRPr="00264EDD">
        <w:rPr>
          <w:rFonts w:hint="cs"/>
          <w:rtl/>
        </w:rPr>
        <w:t>ی</w:t>
      </w:r>
      <w:r w:rsidRPr="00264EDD">
        <w:rPr>
          <w:rFonts w:hint="cs"/>
          <w:rtl/>
        </w:rPr>
        <w:t xml:space="preserve"> شده اما منطق بغ</w:t>
      </w:r>
      <w:r w:rsidR="003231C0" w:rsidRPr="00264EDD">
        <w:rPr>
          <w:rFonts w:hint="cs"/>
          <w:rtl/>
        </w:rPr>
        <w:t>ی</w:t>
      </w:r>
      <w:r w:rsidRPr="00264EDD">
        <w:rPr>
          <w:rFonts w:hint="cs"/>
          <w:rtl/>
        </w:rPr>
        <w:t xml:space="preserve"> و عدوان فض</w:t>
      </w:r>
      <w:r w:rsidR="003231C0" w:rsidRPr="00264EDD">
        <w:rPr>
          <w:rFonts w:hint="cs"/>
          <w:rtl/>
        </w:rPr>
        <w:t>ی</w:t>
      </w:r>
      <w:r w:rsidRPr="00264EDD">
        <w:rPr>
          <w:rFonts w:hint="cs"/>
          <w:rtl/>
        </w:rPr>
        <w:t>لت و شرافت م</w:t>
      </w:r>
      <w:r w:rsidR="003231C0" w:rsidRPr="00264EDD">
        <w:rPr>
          <w:rFonts w:hint="cs"/>
          <w:rtl/>
        </w:rPr>
        <w:t>ی</w:t>
      </w:r>
      <w:r w:rsidRPr="00264EDD">
        <w:rPr>
          <w:rFonts w:hint="cs"/>
          <w:rtl/>
        </w:rPr>
        <w:t>‌باشد؟! چنان</w:t>
      </w:r>
      <w:r w:rsidR="003231C0" w:rsidRPr="00264EDD">
        <w:rPr>
          <w:rFonts w:hint="cs"/>
          <w:rtl/>
        </w:rPr>
        <w:t>ک</w:t>
      </w:r>
      <w:r w:rsidRPr="00264EDD">
        <w:rPr>
          <w:rFonts w:hint="cs"/>
          <w:rtl/>
        </w:rPr>
        <w:t>ه قوم لوط به پ</w:t>
      </w:r>
      <w:r w:rsidR="003231C0" w:rsidRPr="00264EDD">
        <w:rPr>
          <w:rFonts w:hint="cs"/>
          <w:rtl/>
        </w:rPr>
        <w:t>ی</w:t>
      </w:r>
      <w:r w:rsidRPr="00264EDD">
        <w:rPr>
          <w:rFonts w:hint="cs"/>
          <w:rtl/>
        </w:rPr>
        <w:t>غمبر و پ</w:t>
      </w:r>
      <w:r w:rsidR="003231C0" w:rsidRPr="00264EDD">
        <w:rPr>
          <w:rFonts w:hint="cs"/>
          <w:rtl/>
        </w:rPr>
        <w:t>ی</w:t>
      </w:r>
      <w:r w:rsidRPr="00264EDD">
        <w:rPr>
          <w:rFonts w:hint="cs"/>
          <w:rtl/>
        </w:rPr>
        <w:t>روان مؤمنش م</w:t>
      </w:r>
      <w:r w:rsidR="003231C0" w:rsidRPr="00264EDD">
        <w:rPr>
          <w:rFonts w:hint="cs"/>
          <w:rtl/>
        </w:rPr>
        <w:t>ی</w:t>
      </w:r>
      <w:r w:rsidRPr="00264EDD">
        <w:rPr>
          <w:rFonts w:hint="cs"/>
          <w:rtl/>
        </w:rPr>
        <w:t>‌گفتند</w:t>
      </w:r>
      <w:r w:rsidR="004E7985" w:rsidRPr="00264EDD">
        <w:rPr>
          <w:rFonts w:hint="cs"/>
          <w:rtl/>
        </w:rPr>
        <w:t>:</w:t>
      </w:r>
      <w:r w:rsidR="00264EDD">
        <w:rPr>
          <w:rFonts w:hint="cs"/>
          <w:rtl/>
        </w:rPr>
        <w:t xml:space="preserve"> </w:t>
      </w:r>
      <w:r w:rsidR="00264EDD">
        <w:rPr>
          <w:rFonts w:ascii="Traditional Arabic" w:hAnsi="Traditional Arabic" w:cs="Traditional Arabic"/>
          <w:rtl/>
        </w:rPr>
        <w:t>﴿</w:t>
      </w:r>
      <w:r w:rsidR="00A56C52" w:rsidRPr="006865DA">
        <w:rPr>
          <w:rStyle w:val="Char9"/>
          <w:rtl/>
        </w:rPr>
        <w:t>أَخۡرِجُوهُم مِّن قَرۡيَتِكُمۡۖ إِنَّهُمۡ أُنَاسٞ يَتَطَهَّرُونَ ٨٢</w:t>
      </w:r>
      <w:r w:rsidR="00264EDD">
        <w:rPr>
          <w:rFonts w:ascii="Traditional Arabic" w:hAnsi="Traditional Arabic" w:cs="Traditional Arabic"/>
          <w:rtl/>
        </w:rPr>
        <w:t>﴾</w:t>
      </w:r>
      <w:r w:rsidR="00264EDD" w:rsidRPr="00264EDD">
        <w:rPr>
          <w:rFonts w:hint="cs"/>
          <w:rtl/>
        </w:rPr>
        <w:t xml:space="preserve"> </w:t>
      </w:r>
      <w:r w:rsidRPr="00264EDD">
        <w:rPr>
          <w:rFonts w:hint="cs"/>
          <w:rtl/>
        </w:rPr>
        <w:t>موقف قوم شع</w:t>
      </w:r>
      <w:r w:rsidR="003231C0" w:rsidRPr="00264EDD">
        <w:rPr>
          <w:rFonts w:hint="cs"/>
          <w:rtl/>
        </w:rPr>
        <w:t>ی</w:t>
      </w:r>
      <w:r w:rsidRPr="00264EDD">
        <w:rPr>
          <w:rFonts w:hint="cs"/>
          <w:rtl/>
        </w:rPr>
        <w:t>ب ن</w:t>
      </w:r>
      <w:r w:rsidR="003231C0" w:rsidRPr="00264EDD">
        <w:rPr>
          <w:rFonts w:hint="cs"/>
          <w:rtl/>
        </w:rPr>
        <w:t>ی</w:t>
      </w:r>
      <w:r w:rsidRPr="00264EDD">
        <w:rPr>
          <w:rFonts w:hint="cs"/>
          <w:rtl/>
        </w:rPr>
        <w:t>ز با پ</w:t>
      </w:r>
      <w:r w:rsidR="003231C0" w:rsidRPr="00264EDD">
        <w:rPr>
          <w:rFonts w:hint="cs"/>
          <w:rtl/>
        </w:rPr>
        <w:t>ی</w:t>
      </w:r>
      <w:r w:rsidRPr="00264EDD">
        <w:rPr>
          <w:rFonts w:hint="cs"/>
          <w:rtl/>
        </w:rPr>
        <w:t>غمبرشان چن</w:t>
      </w:r>
      <w:r w:rsidR="003231C0" w:rsidRPr="00264EDD">
        <w:rPr>
          <w:rFonts w:hint="cs"/>
          <w:rtl/>
        </w:rPr>
        <w:t>ی</w:t>
      </w:r>
      <w:r w:rsidRPr="00264EDD">
        <w:rPr>
          <w:rFonts w:hint="cs"/>
          <w:rtl/>
        </w:rPr>
        <w:t>ن بود و م</w:t>
      </w:r>
      <w:r w:rsidR="003231C0" w:rsidRPr="00264EDD">
        <w:rPr>
          <w:rFonts w:hint="cs"/>
          <w:rtl/>
        </w:rPr>
        <w:t>ی</w:t>
      </w:r>
      <w:r w:rsidRPr="00264EDD">
        <w:rPr>
          <w:rFonts w:hint="cs"/>
          <w:rtl/>
        </w:rPr>
        <w:t>‌گفتند:</w:t>
      </w:r>
      <w:r w:rsidR="00264EDD">
        <w:rPr>
          <w:rFonts w:hint="cs"/>
          <w:rtl/>
        </w:rPr>
        <w:t xml:space="preserve"> </w:t>
      </w:r>
      <w:r w:rsidR="00264EDD">
        <w:rPr>
          <w:rFonts w:ascii="Traditional Arabic" w:hAnsi="Traditional Arabic" w:cs="Traditional Arabic"/>
          <w:rtl/>
        </w:rPr>
        <w:t>﴿</w:t>
      </w:r>
      <w:r w:rsidR="00A56C52" w:rsidRPr="006865DA">
        <w:rPr>
          <w:rStyle w:val="Char9"/>
          <w:rFonts w:hint="eastAsia"/>
          <w:rtl/>
        </w:rPr>
        <w:t>وَقَالَ</w:t>
      </w:r>
      <w:r w:rsidR="00A56C52" w:rsidRPr="006865DA">
        <w:rPr>
          <w:rStyle w:val="Char9"/>
          <w:rtl/>
        </w:rPr>
        <w:t xml:space="preserve"> </w:t>
      </w:r>
      <w:r w:rsidR="00A56C52" w:rsidRPr="006865DA">
        <w:rPr>
          <w:rStyle w:val="Char9"/>
          <w:rFonts w:hint="cs"/>
          <w:rtl/>
        </w:rPr>
        <w:t>ٱ</w:t>
      </w:r>
      <w:r w:rsidR="00A56C52" w:rsidRPr="006865DA">
        <w:rPr>
          <w:rStyle w:val="Char9"/>
          <w:rFonts w:hint="eastAsia"/>
          <w:rtl/>
        </w:rPr>
        <w:t>لۡمَلَأُ</w:t>
      </w:r>
      <w:r w:rsidR="00A56C52" w:rsidRPr="006865DA">
        <w:rPr>
          <w:rStyle w:val="Char9"/>
          <w:rtl/>
        </w:rPr>
        <w:t xml:space="preserve"> </w:t>
      </w:r>
      <w:r w:rsidR="00A56C52" w:rsidRPr="006865DA">
        <w:rPr>
          <w:rStyle w:val="Char9"/>
          <w:rFonts w:hint="cs"/>
          <w:rtl/>
        </w:rPr>
        <w:t>ٱ</w:t>
      </w:r>
      <w:r w:rsidR="00A56C52" w:rsidRPr="006865DA">
        <w:rPr>
          <w:rStyle w:val="Char9"/>
          <w:rFonts w:hint="eastAsia"/>
          <w:rtl/>
        </w:rPr>
        <w:t>لَّذِينَ</w:t>
      </w:r>
      <w:r w:rsidR="00A56C52" w:rsidRPr="006865DA">
        <w:rPr>
          <w:rStyle w:val="Char9"/>
          <w:rtl/>
        </w:rPr>
        <w:t xml:space="preserve"> كَفَرُواْ مِن قَوۡمِهِ</w:t>
      </w:r>
      <w:r w:rsidR="00A56C52" w:rsidRPr="006865DA">
        <w:rPr>
          <w:rStyle w:val="Char9"/>
          <w:rFonts w:hint="cs"/>
          <w:rtl/>
        </w:rPr>
        <w:t>ۦ</w:t>
      </w:r>
      <w:r w:rsidR="00A56C52" w:rsidRPr="006865DA">
        <w:rPr>
          <w:rStyle w:val="Char9"/>
          <w:rtl/>
        </w:rPr>
        <w:t xml:space="preserve"> لَئِنِ </w:t>
      </w:r>
      <w:r w:rsidR="00A56C52" w:rsidRPr="006865DA">
        <w:rPr>
          <w:rStyle w:val="Char9"/>
          <w:rFonts w:hint="cs"/>
          <w:rtl/>
        </w:rPr>
        <w:t>ٱ</w:t>
      </w:r>
      <w:r w:rsidR="00A56C52" w:rsidRPr="006865DA">
        <w:rPr>
          <w:rStyle w:val="Char9"/>
          <w:rFonts w:hint="eastAsia"/>
          <w:rtl/>
        </w:rPr>
        <w:t>تَّبَعۡتُمۡ</w:t>
      </w:r>
      <w:r w:rsidR="00A56C52" w:rsidRPr="006865DA">
        <w:rPr>
          <w:rStyle w:val="Char9"/>
          <w:rtl/>
        </w:rPr>
        <w:t xml:space="preserve"> شُعَيۡبًا إِنَّكُمۡ إِذٗا لَّخَٰسِرُونَ ٩٠</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الأعراف: 90</w:t>
      </w:r>
      <w:r w:rsidR="00264EDD" w:rsidRPr="0051491C">
        <w:rPr>
          <w:rStyle w:val="Char6"/>
          <w:rFonts w:hint="cs"/>
          <w:rtl/>
        </w:rPr>
        <w:t>]</w:t>
      </w:r>
      <w:r w:rsidR="00264EDD">
        <w:rPr>
          <w:rFonts w:hint="cs"/>
          <w:rtl/>
        </w:rPr>
        <w:t>.</w:t>
      </w:r>
      <w:r w:rsidRPr="00B04FE2">
        <w:rPr>
          <w:rStyle w:val="FootnoteReference"/>
          <w:rFonts w:ascii="Tahoma" w:hAnsi="Tahoma"/>
          <w:b w:val="0"/>
          <w:rtl/>
          <w:lang w:bidi="fa-IR"/>
        </w:rPr>
        <w:footnoteReference w:id="645"/>
      </w:r>
    </w:p>
    <w:p w:rsidR="00190F63" w:rsidRPr="004E7985" w:rsidRDefault="00190F63" w:rsidP="009563D5">
      <w:pPr>
        <w:pStyle w:val="a2"/>
        <w:rPr>
          <w:rtl/>
        </w:rPr>
      </w:pPr>
      <w:bookmarkStart w:id="728" w:name="_Toc285148518"/>
      <w:bookmarkStart w:id="729" w:name="_Toc432074131"/>
      <w:bookmarkStart w:id="730" w:name="_Toc432075767"/>
      <w:r w:rsidRPr="004E7985">
        <w:rPr>
          <w:rFonts w:hint="cs"/>
          <w:rtl/>
        </w:rPr>
        <w:t>هلا</w:t>
      </w:r>
      <w:r w:rsidR="003231C0">
        <w:rPr>
          <w:rFonts w:hint="cs"/>
          <w:rtl/>
        </w:rPr>
        <w:t>ک</w:t>
      </w:r>
      <w:r w:rsidRPr="004E7985">
        <w:rPr>
          <w:rFonts w:hint="cs"/>
          <w:rtl/>
        </w:rPr>
        <w:t xml:space="preserve"> قوم مد</w:t>
      </w:r>
      <w:r w:rsidR="003231C0">
        <w:rPr>
          <w:rFonts w:hint="cs"/>
          <w:rtl/>
        </w:rPr>
        <w:t>ی</w:t>
      </w:r>
      <w:r w:rsidRPr="004E7985">
        <w:rPr>
          <w:rFonts w:hint="cs"/>
          <w:rtl/>
        </w:rPr>
        <w:t>ن</w:t>
      </w:r>
      <w:bookmarkEnd w:id="728"/>
      <w:bookmarkEnd w:id="729"/>
      <w:bookmarkEnd w:id="730"/>
    </w:p>
    <w:p w:rsidR="00190F63" w:rsidRPr="00264EDD" w:rsidRDefault="00190F63" w:rsidP="00A56C52">
      <w:pPr>
        <w:pStyle w:val="a4"/>
        <w:rPr>
          <w:rtl/>
        </w:rPr>
      </w:pPr>
      <w:r w:rsidRPr="00264EDD">
        <w:rPr>
          <w:rFonts w:hint="cs"/>
          <w:rtl/>
        </w:rPr>
        <w:t>آن</w:t>
      </w:r>
      <w:r w:rsidR="00264EDD">
        <w:rPr>
          <w:rFonts w:hint="eastAsia"/>
          <w:rtl/>
        </w:rPr>
        <w:t>‌</w:t>
      </w:r>
      <w:r w:rsidRPr="00264EDD">
        <w:rPr>
          <w:rFonts w:hint="cs"/>
          <w:rtl/>
        </w:rPr>
        <w:t>ها از فرط حماقت از شع</w:t>
      </w:r>
      <w:r w:rsidR="003231C0" w:rsidRPr="00264EDD">
        <w:rPr>
          <w:rFonts w:hint="cs"/>
          <w:rtl/>
        </w:rPr>
        <w:t>ی</w:t>
      </w:r>
      <w:r w:rsidRPr="00264EDD">
        <w:rPr>
          <w:rFonts w:hint="cs"/>
          <w:rtl/>
        </w:rPr>
        <w:t>ب خواستند قطعه‌ا</w:t>
      </w:r>
      <w:r w:rsidR="003231C0" w:rsidRPr="00264EDD">
        <w:rPr>
          <w:rFonts w:hint="cs"/>
          <w:rtl/>
        </w:rPr>
        <w:t>ی</w:t>
      </w:r>
      <w:r w:rsidRPr="00264EDD">
        <w:rPr>
          <w:rFonts w:hint="cs"/>
          <w:rtl/>
        </w:rPr>
        <w:t xml:space="preserve"> از آسمان بر</w:t>
      </w:r>
      <w:r w:rsidR="003231C0" w:rsidRPr="00264EDD">
        <w:rPr>
          <w:rFonts w:hint="cs"/>
          <w:rtl/>
        </w:rPr>
        <w:t xml:space="preserve"> آن‌ها </w:t>
      </w:r>
      <w:r w:rsidRPr="00264EDD">
        <w:rPr>
          <w:rFonts w:hint="cs"/>
          <w:rtl/>
        </w:rPr>
        <w:t>بباراند اگر در دعوتش صادق است، عذاب روز ابر</w:t>
      </w:r>
      <w:r w:rsidR="003231C0" w:rsidRPr="00264EDD">
        <w:rPr>
          <w:rFonts w:hint="cs"/>
          <w:rtl/>
        </w:rPr>
        <w:t>ی</w:t>
      </w:r>
      <w:r w:rsidRPr="00264EDD">
        <w:rPr>
          <w:rFonts w:hint="cs"/>
          <w:rtl/>
        </w:rPr>
        <w:t xml:space="preserve"> </w:t>
      </w:r>
      <w:r w:rsidRPr="009563D5">
        <w:rPr>
          <w:rStyle w:val="Char0"/>
          <w:rFonts w:hint="cs"/>
          <w:rtl/>
        </w:rPr>
        <w:t>(الظلة)</w:t>
      </w:r>
      <w:r w:rsidRPr="00264EDD">
        <w:rPr>
          <w:rFonts w:hint="cs"/>
          <w:rtl/>
        </w:rPr>
        <w:t xml:space="preserve"> بر</w:t>
      </w:r>
      <w:r w:rsidR="003231C0" w:rsidRPr="00264EDD">
        <w:rPr>
          <w:rFonts w:hint="cs"/>
          <w:rtl/>
        </w:rPr>
        <w:t xml:space="preserve"> آن‌ها </w:t>
      </w:r>
      <w:r w:rsidRPr="00264EDD">
        <w:rPr>
          <w:rFonts w:hint="cs"/>
          <w:rtl/>
        </w:rPr>
        <w:t>فرود آمد خداوند به مدت 7 روز سرما</w:t>
      </w:r>
      <w:r w:rsidR="003231C0" w:rsidRPr="00264EDD">
        <w:rPr>
          <w:rFonts w:hint="cs"/>
          <w:rtl/>
        </w:rPr>
        <w:t>ی</w:t>
      </w:r>
      <w:r w:rsidRPr="00264EDD">
        <w:rPr>
          <w:rFonts w:hint="cs"/>
          <w:rtl/>
        </w:rPr>
        <w:t xml:space="preserve"> شد</w:t>
      </w:r>
      <w:r w:rsidR="003231C0" w:rsidRPr="00264EDD">
        <w:rPr>
          <w:rFonts w:hint="cs"/>
          <w:rtl/>
        </w:rPr>
        <w:t>ی</w:t>
      </w:r>
      <w:r w:rsidRPr="00264EDD">
        <w:rPr>
          <w:rFonts w:hint="cs"/>
          <w:rtl/>
        </w:rPr>
        <w:t>د</w:t>
      </w:r>
      <w:r w:rsidR="003231C0" w:rsidRPr="00264EDD">
        <w:rPr>
          <w:rFonts w:hint="cs"/>
          <w:rtl/>
        </w:rPr>
        <w:t>ی</w:t>
      </w:r>
      <w:r w:rsidRPr="00264EDD">
        <w:rPr>
          <w:rFonts w:hint="cs"/>
          <w:rtl/>
        </w:rPr>
        <w:t xml:space="preserve"> بر</w:t>
      </w:r>
      <w:r w:rsidR="003231C0" w:rsidRPr="00264EDD">
        <w:rPr>
          <w:rFonts w:hint="cs"/>
          <w:rtl/>
        </w:rPr>
        <w:t xml:space="preserve"> آن‌ها </w:t>
      </w:r>
      <w:r w:rsidRPr="00264EDD">
        <w:rPr>
          <w:rFonts w:hint="cs"/>
          <w:rtl/>
        </w:rPr>
        <w:t xml:space="preserve">مسلط </w:t>
      </w:r>
      <w:r w:rsidR="003231C0" w:rsidRPr="00264EDD">
        <w:rPr>
          <w:rFonts w:hint="cs"/>
          <w:rtl/>
        </w:rPr>
        <w:t>ک</w:t>
      </w:r>
      <w:r w:rsidRPr="00264EDD">
        <w:rPr>
          <w:rFonts w:hint="cs"/>
          <w:rtl/>
        </w:rPr>
        <w:t>رد طور</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آب</w:t>
      </w:r>
      <w:r w:rsidR="00264EDD">
        <w:rPr>
          <w:rFonts w:hint="eastAsia"/>
          <w:rtl/>
        </w:rPr>
        <w:t>‌</w:t>
      </w:r>
      <w:r w:rsidRPr="00264EDD">
        <w:rPr>
          <w:rFonts w:hint="cs"/>
          <w:rtl/>
        </w:rPr>
        <w:t>ها</w:t>
      </w:r>
      <w:r w:rsidR="003231C0" w:rsidRPr="00264EDD">
        <w:rPr>
          <w:rFonts w:hint="cs"/>
          <w:rtl/>
        </w:rPr>
        <w:t>ی</w:t>
      </w:r>
      <w:r w:rsidRPr="00264EDD">
        <w:rPr>
          <w:rFonts w:hint="cs"/>
          <w:rtl/>
        </w:rPr>
        <w:t>شان به غل</w:t>
      </w:r>
      <w:r w:rsidR="003231C0" w:rsidRPr="00264EDD">
        <w:rPr>
          <w:rFonts w:hint="cs"/>
          <w:rtl/>
        </w:rPr>
        <w:t>ی</w:t>
      </w:r>
      <w:r w:rsidRPr="00264EDD">
        <w:rPr>
          <w:rFonts w:hint="cs"/>
          <w:rtl/>
        </w:rPr>
        <w:t>ان درآمد بعد ابر</w:t>
      </w:r>
      <w:r w:rsidR="003231C0" w:rsidRPr="00264EDD">
        <w:rPr>
          <w:rFonts w:hint="cs"/>
          <w:rtl/>
        </w:rPr>
        <w:t>ی</w:t>
      </w:r>
      <w:r w:rsidRPr="00264EDD">
        <w:rPr>
          <w:rFonts w:hint="cs"/>
          <w:rtl/>
        </w:rPr>
        <w:t xml:space="preserve"> به سو</w:t>
      </w:r>
      <w:r w:rsidR="003231C0" w:rsidRPr="00264EDD">
        <w:rPr>
          <w:rFonts w:hint="cs"/>
          <w:rtl/>
        </w:rPr>
        <w:t>ی</w:t>
      </w:r>
      <w:r w:rsidRPr="00264EDD">
        <w:rPr>
          <w:rFonts w:hint="cs"/>
          <w:rtl/>
        </w:rPr>
        <w:t xml:space="preserve"> منطقه‌</w:t>
      </w:r>
      <w:r w:rsidR="003231C0" w:rsidRPr="00264EDD">
        <w:rPr>
          <w:rFonts w:hint="cs"/>
          <w:rtl/>
        </w:rPr>
        <w:t xml:space="preserve">ی آن‌ها </w:t>
      </w:r>
      <w:r w:rsidRPr="00264EDD">
        <w:rPr>
          <w:rFonts w:hint="cs"/>
          <w:rtl/>
        </w:rPr>
        <w:t xml:space="preserve">آمد جهت فرار </w:t>
      </w:r>
      <w:r w:rsidR="00FF3121" w:rsidRPr="00264EDD">
        <w:rPr>
          <w:rFonts w:hint="cs"/>
          <w:rtl/>
        </w:rPr>
        <w:t>از گرما ز</w:t>
      </w:r>
      <w:r w:rsidR="003231C0" w:rsidRPr="00264EDD">
        <w:rPr>
          <w:rFonts w:hint="cs"/>
          <w:rtl/>
        </w:rPr>
        <w:t>ی</w:t>
      </w:r>
      <w:r w:rsidR="00FF3121" w:rsidRPr="00264EDD">
        <w:rPr>
          <w:rFonts w:hint="cs"/>
          <w:rtl/>
        </w:rPr>
        <w:t>ر سا</w:t>
      </w:r>
      <w:r w:rsidR="003231C0" w:rsidRPr="00264EDD">
        <w:rPr>
          <w:rFonts w:hint="cs"/>
          <w:rtl/>
        </w:rPr>
        <w:t>ی</w:t>
      </w:r>
      <w:r w:rsidR="00FF3121" w:rsidRPr="00264EDD">
        <w:rPr>
          <w:rFonts w:hint="cs"/>
          <w:rtl/>
        </w:rPr>
        <w:t>ه‌</w:t>
      </w:r>
      <w:r w:rsidR="003231C0" w:rsidRPr="00264EDD">
        <w:rPr>
          <w:rFonts w:hint="cs"/>
          <w:rtl/>
        </w:rPr>
        <w:t>ی</w:t>
      </w:r>
      <w:r w:rsidRPr="00264EDD">
        <w:rPr>
          <w:rFonts w:hint="cs"/>
          <w:rtl/>
        </w:rPr>
        <w:t xml:space="preserve"> آن جمع شدند چون همگ</w:t>
      </w:r>
      <w:r w:rsidR="003231C0" w:rsidRPr="00264EDD">
        <w:rPr>
          <w:rFonts w:hint="cs"/>
          <w:rtl/>
        </w:rPr>
        <w:t>ی</w:t>
      </w:r>
      <w:r w:rsidRPr="00264EDD">
        <w:rPr>
          <w:rFonts w:hint="cs"/>
          <w:rtl/>
        </w:rPr>
        <w:t xml:space="preserve"> ز</w:t>
      </w:r>
      <w:r w:rsidR="003231C0" w:rsidRPr="00264EDD">
        <w:rPr>
          <w:rFonts w:hint="cs"/>
          <w:rtl/>
        </w:rPr>
        <w:t>ی</w:t>
      </w:r>
      <w:r w:rsidRPr="00264EDD">
        <w:rPr>
          <w:rFonts w:hint="cs"/>
          <w:rtl/>
        </w:rPr>
        <w:t>ر سا</w:t>
      </w:r>
      <w:r w:rsidR="003231C0" w:rsidRPr="00264EDD">
        <w:rPr>
          <w:rFonts w:hint="cs"/>
          <w:rtl/>
        </w:rPr>
        <w:t>ی</w:t>
      </w:r>
      <w:r w:rsidRPr="00264EDD">
        <w:rPr>
          <w:rFonts w:hint="cs"/>
          <w:rtl/>
        </w:rPr>
        <w:t>ه جمع شدند؛ زم</w:t>
      </w:r>
      <w:r w:rsidR="003231C0" w:rsidRPr="00264EDD">
        <w:rPr>
          <w:rFonts w:hint="cs"/>
          <w:rtl/>
        </w:rPr>
        <w:t>ی</w:t>
      </w:r>
      <w:r w:rsidRPr="00264EDD">
        <w:rPr>
          <w:rFonts w:hint="cs"/>
          <w:rtl/>
        </w:rPr>
        <w:t>ن ز</w:t>
      </w:r>
      <w:r w:rsidR="003231C0" w:rsidRPr="00264EDD">
        <w:rPr>
          <w:rFonts w:hint="cs"/>
          <w:rtl/>
        </w:rPr>
        <w:t>ی</w:t>
      </w:r>
      <w:r w:rsidRPr="00264EDD">
        <w:rPr>
          <w:rFonts w:hint="cs"/>
          <w:rtl/>
        </w:rPr>
        <w:t>ر پاها</w:t>
      </w:r>
      <w:r w:rsidR="003231C0" w:rsidRPr="00264EDD">
        <w:rPr>
          <w:rFonts w:hint="cs"/>
          <w:rtl/>
        </w:rPr>
        <w:t>ی</w:t>
      </w:r>
      <w:r w:rsidRPr="00264EDD">
        <w:rPr>
          <w:rFonts w:hint="cs"/>
          <w:rtl/>
        </w:rPr>
        <w:t>شان به لرزه درآمد صدا</w:t>
      </w:r>
      <w:r w:rsidR="003231C0" w:rsidRPr="00264EDD">
        <w:rPr>
          <w:rFonts w:hint="cs"/>
          <w:rtl/>
        </w:rPr>
        <w:t>ی</w:t>
      </w:r>
      <w:r w:rsidRPr="00264EDD">
        <w:rPr>
          <w:rFonts w:hint="cs"/>
          <w:rtl/>
        </w:rPr>
        <w:t xml:space="preserve"> شد</w:t>
      </w:r>
      <w:r w:rsidR="003231C0" w:rsidRPr="00264EDD">
        <w:rPr>
          <w:rFonts w:hint="cs"/>
          <w:rtl/>
        </w:rPr>
        <w:t>ی</w:t>
      </w:r>
      <w:r w:rsidRPr="00264EDD">
        <w:rPr>
          <w:rFonts w:hint="cs"/>
          <w:rtl/>
        </w:rPr>
        <w:t>د</w:t>
      </w:r>
      <w:r w:rsidR="003231C0" w:rsidRPr="00264EDD">
        <w:rPr>
          <w:rFonts w:hint="cs"/>
          <w:rtl/>
        </w:rPr>
        <w:t xml:space="preserve">ی آن‌ها </w:t>
      </w:r>
      <w:r w:rsidRPr="00264EDD">
        <w:rPr>
          <w:rFonts w:hint="cs"/>
          <w:rtl/>
        </w:rPr>
        <w:t>را فرا گرفت و آتش</w:t>
      </w:r>
      <w:r w:rsidR="003231C0" w:rsidRPr="00264EDD">
        <w:rPr>
          <w:rFonts w:hint="cs"/>
          <w:rtl/>
        </w:rPr>
        <w:t>ی</w:t>
      </w:r>
      <w:r w:rsidRPr="00264EDD">
        <w:rPr>
          <w:rFonts w:hint="cs"/>
          <w:rtl/>
        </w:rPr>
        <w:t xml:space="preserve"> از آسمان فرود آمد و</w:t>
      </w:r>
      <w:r w:rsidR="003231C0" w:rsidRPr="00264EDD">
        <w:rPr>
          <w:rFonts w:hint="cs"/>
          <w:rtl/>
        </w:rPr>
        <w:t xml:space="preserve"> آن‌ها </w:t>
      </w:r>
      <w:r w:rsidRPr="00264EDD">
        <w:rPr>
          <w:rFonts w:hint="cs"/>
          <w:rtl/>
        </w:rPr>
        <w:t xml:space="preserve">را در </w:t>
      </w:r>
      <w:r w:rsidR="003231C0" w:rsidRPr="00264EDD">
        <w:rPr>
          <w:rFonts w:hint="cs"/>
          <w:rtl/>
        </w:rPr>
        <w:t>ک</w:t>
      </w:r>
      <w:r w:rsidRPr="00264EDD">
        <w:rPr>
          <w:rFonts w:hint="cs"/>
          <w:rtl/>
        </w:rPr>
        <w:t>ام خود فرو برد.</w:t>
      </w:r>
      <w:r w:rsidR="00264EDD">
        <w:rPr>
          <w:rFonts w:hint="cs"/>
          <w:rtl/>
        </w:rPr>
        <w:t xml:space="preserve"> </w:t>
      </w:r>
      <w:r w:rsidR="00264EDD">
        <w:rPr>
          <w:rFonts w:ascii="Traditional Arabic" w:hAnsi="Traditional Arabic" w:cs="Traditional Arabic"/>
          <w:rtl/>
        </w:rPr>
        <w:t>﴿</w:t>
      </w:r>
      <w:r w:rsidR="00A56C52" w:rsidRPr="006865DA">
        <w:rPr>
          <w:rStyle w:val="Char9"/>
          <w:rFonts w:hint="eastAsia"/>
          <w:rtl/>
        </w:rPr>
        <w:t>فَكَذَّبُوهُ</w:t>
      </w:r>
      <w:r w:rsidR="00A56C52" w:rsidRPr="006865DA">
        <w:rPr>
          <w:rStyle w:val="Char9"/>
          <w:rtl/>
        </w:rPr>
        <w:t xml:space="preserve"> فَأَخَذَهُمۡ عَذَابُ يَوۡمِ </w:t>
      </w:r>
      <w:r w:rsidR="00A56C52" w:rsidRPr="006865DA">
        <w:rPr>
          <w:rStyle w:val="Char9"/>
          <w:rFonts w:hint="cs"/>
          <w:rtl/>
        </w:rPr>
        <w:t>ٱ</w:t>
      </w:r>
      <w:r w:rsidR="00A56C52" w:rsidRPr="006865DA">
        <w:rPr>
          <w:rStyle w:val="Char9"/>
          <w:rFonts w:hint="eastAsia"/>
          <w:rtl/>
        </w:rPr>
        <w:t>لظُّلَّةِۚ</w:t>
      </w:r>
      <w:r w:rsidR="00A56C52" w:rsidRPr="006865DA">
        <w:rPr>
          <w:rStyle w:val="Char9"/>
          <w:rtl/>
        </w:rPr>
        <w:t xml:space="preserve"> إِنَّهُ</w:t>
      </w:r>
      <w:r w:rsidR="00A56C52" w:rsidRPr="006865DA">
        <w:rPr>
          <w:rStyle w:val="Char9"/>
          <w:rFonts w:hint="cs"/>
          <w:rtl/>
        </w:rPr>
        <w:t>ۥ</w:t>
      </w:r>
      <w:r w:rsidR="00A56C52" w:rsidRPr="006865DA">
        <w:rPr>
          <w:rStyle w:val="Char9"/>
          <w:rtl/>
        </w:rPr>
        <w:t xml:space="preserve"> كَانَ عَذَابَ يَوۡمٍ عَظِيمٍ ١٨٩</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الشعراء: 189</w:t>
      </w:r>
      <w:r w:rsidR="00264EDD" w:rsidRPr="0051491C">
        <w:rPr>
          <w:rStyle w:val="Char6"/>
          <w:rFonts w:hint="cs"/>
          <w:rtl/>
        </w:rPr>
        <w:t>]</w:t>
      </w:r>
      <w:r w:rsidR="00264EDD">
        <w:rPr>
          <w:rFonts w:hint="cs"/>
          <w:rtl/>
        </w:rPr>
        <w:t>.</w:t>
      </w:r>
      <w:r w:rsidRPr="00B813E3">
        <w:rPr>
          <w:rStyle w:val="FootnoteReference"/>
          <w:rFonts w:ascii="Tahoma" w:hAnsi="Tahoma"/>
          <w:rtl/>
        </w:rPr>
        <w:footnoteReference w:id="646"/>
      </w:r>
    </w:p>
    <w:p w:rsidR="00190F63" w:rsidRPr="00264EDD" w:rsidRDefault="00190F63" w:rsidP="00264EDD">
      <w:pPr>
        <w:pStyle w:val="a4"/>
        <w:rPr>
          <w:rtl/>
        </w:rPr>
      </w:pPr>
      <w:r w:rsidRPr="00264EDD">
        <w:rPr>
          <w:rFonts w:hint="cs"/>
          <w:rtl/>
        </w:rPr>
        <w:t>شع</w:t>
      </w:r>
      <w:r w:rsidR="003231C0" w:rsidRPr="00264EDD">
        <w:rPr>
          <w:rFonts w:hint="cs"/>
          <w:rtl/>
        </w:rPr>
        <w:t>ی</w:t>
      </w:r>
      <w:r w:rsidRPr="00264EDD">
        <w:rPr>
          <w:rFonts w:hint="cs"/>
          <w:rtl/>
        </w:rPr>
        <w:t>ب بعد</w:t>
      </w:r>
      <w:r w:rsidR="00FF3121" w:rsidRPr="00264EDD">
        <w:rPr>
          <w:rFonts w:hint="cs"/>
          <w:rtl/>
        </w:rPr>
        <w:t xml:space="preserve"> </w:t>
      </w:r>
      <w:r w:rsidRPr="00264EDD">
        <w:rPr>
          <w:rFonts w:hint="cs"/>
          <w:rtl/>
        </w:rPr>
        <w:t>از نابود</w:t>
      </w:r>
      <w:r w:rsidR="003231C0" w:rsidRPr="00264EDD">
        <w:rPr>
          <w:rFonts w:hint="cs"/>
          <w:rtl/>
        </w:rPr>
        <w:t>ی</w:t>
      </w:r>
      <w:r w:rsidRPr="00264EDD">
        <w:rPr>
          <w:rFonts w:hint="cs"/>
          <w:rtl/>
        </w:rPr>
        <w:t xml:space="preserve"> قومش مدت</w:t>
      </w:r>
      <w:r w:rsidR="003231C0" w:rsidRPr="00264EDD">
        <w:rPr>
          <w:rFonts w:hint="cs"/>
          <w:rtl/>
        </w:rPr>
        <w:t>ی</w:t>
      </w:r>
      <w:r w:rsidRPr="00264EDD">
        <w:rPr>
          <w:rFonts w:hint="cs"/>
          <w:rtl/>
        </w:rPr>
        <w:t xml:space="preserve"> زندگ</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رد بعد در مقطع</w:t>
      </w:r>
      <w:r w:rsidR="003231C0" w:rsidRPr="00264EDD">
        <w:rPr>
          <w:rFonts w:hint="cs"/>
          <w:rtl/>
        </w:rPr>
        <w:t>ی</w:t>
      </w:r>
      <w:r w:rsidRPr="00264EDD">
        <w:rPr>
          <w:rFonts w:hint="cs"/>
          <w:rtl/>
        </w:rPr>
        <w:t xml:space="preserve"> از زمان (فاصله‌</w:t>
      </w:r>
      <w:r w:rsidR="003231C0" w:rsidRPr="00264EDD">
        <w:rPr>
          <w:rFonts w:hint="cs"/>
          <w:rtl/>
        </w:rPr>
        <w:t>ی</w:t>
      </w:r>
      <w:r w:rsidRPr="00264EDD">
        <w:rPr>
          <w:rFonts w:hint="cs"/>
          <w:rtl/>
        </w:rPr>
        <w:t xml:space="preserve"> م</w:t>
      </w:r>
      <w:r w:rsidR="003231C0" w:rsidRPr="00264EDD">
        <w:rPr>
          <w:rFonts w:hint="cs"/>
          <w:rtl/>
        </w:rPr>
        <w:t>ی</w:t>
      </w:r>
      <w:r w:rsidRPr="00264EDD">
        <w:rPr>
          <w:rFonts w:hint="cs"/>
          <w:rtl/>
        </w:rPr>
        <w:t xml:space="preserve">ان وفات </w:t>
      </w:r>
      <w:r w:rsidR="003231C0" w:rsidRPr="00264EDD">
        <w:rPr>
          <w:rFonts w:hint="cs"/>
          <w:rtl/>
        </w:rPr>
        <w:t>ی</w:t>
      </w:r>
      <w:r w:rsidRPr="00264EDD">
        <w:rPr>
          <w:rFonts w:hint="cs"/>
          <w:rtl/>
        </w:rPr>
        <w:t>وسف و تولد و نشأت موس</w:t>
      </w:r>
      <w:r w:rsidR="003231C0" w:rsidRPr="00264EDD">
        <w:rPr>
          <w:rFonts w:hint="cs"/>
          <w:rtl/>
        </w:rPr>
        <w:t>ی</w:t>
      </w:r>
      <w:r w:rsidRPr="00264EDD">
        <w:rPr>
          <w:rFonts w:hint="cs"/>
          <w:rtl/>
        </w:rPr>
        <w:t>) از دن</w:t>
      </w:r>
      <w:r w:rsidR="003231C0" w:rsidRPr="00264EDD">
        <w:rPr>
          <w:rFonts w:hint="cs"/>
          <w:rtl/>
        </w:rPr>
        <w:t>ی</w:t>
      </w:r>
      <w:r w:rsidRPr="00264EDD">
        <w:rPr>
          <w:rFonts w:hint="cs"/>
          <w:rtl/>
        </w:rPr>
        <w:t>ا رفت. ظن غالب بر ا</w:t>
      </w:r>
      <w:r w:rsidR="003231C0" w:rsidRPr="00264EDD">
        <w:rPr>
          <w:rFonts w:hint="cs"/>
          <w:rtl/>
        </w:rPr>
        <w:t>ی</w:t>
      </w:r>
      <w:r w:rsidRPr="00264EDD">
        <w:rPr>
          <w:rFonts w:hint="cs"/>
          <w:rtl/>
        </w:rPr>
        <w:t xml:space="preserve">ن است </w:t>
      </w:r>
      <w:r w:rsidR="003231C0" w:rsidRPr="00264EDD">
        <w:rPr>
          <w:rFonts w:hint="cs"/>
          <w:rtl/>
        </w:rPr>
        <w:t>ک</w:t>
      </w:r>
      <w:r w:rsidRPr="00264EDD">
        <w:rPr>
          <w:rFonts w:hint="cs"/>
          <w:rtl/>
        </w:rPr>
        <w:t>ه حوادث نابود</w:t>
      </w:r>
      <w:r w:rsidR="003231C0" w:rsidRPr="00264EDD">
        <w:rPr>
          <w:rFonts w:hint="cs"/>
          <w:rtl/>
        </w:rPr>
        <w:t>ی</w:t>
      </w:r>
      <w:r w:rsidRPr="00264EDD">
        <w:rPr>
          <w:rFonts w:hint="cs"/>
          <w:rtl/>
        </w:rPr>
        <w:t xml:space="preserve"> قومش بعد</w:t>
      </w:r>
      <w:r w:rsidR="00FF3121" w:rsidRPr="00264EDD">
        <w:rPr>
          <w:rFonts w:hint="cs"/>
          <w:rtl/>
        </w:rPr>
        <w:t xml:space="preserve"> </w:t>
      </w:r>
      <w:r w:rsidRPr="00264EDD">
        <w:rPr>
          <w:rFonts w:hint="cs"/>
          <w:rtl/>
        </w:rPr>
        <w:t>از انتقال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به سو</w:t>
      </w:r>
      <w:r w:rsidR="003231C0" w:rsidRPr="00264EDD">
        <w:rPr>
          <w:rFonts w:hint="cs"/>
          <w:rtl/>
        </w:rPr>
        <w:t>ی</w:t>
      </w:r>
      <w:r w:rsidRPr="00264EDD">
        <w:rPr>
          <w:rFonts w:hint="cs"/>
          <w:rtl/>
        </w:rPr>
        <w:t xml:space="preserve"> مصر بوده است. </w:t>
      </w:r>
      <w:r w:rsidR="00FF3121" w:rsidRPr="00264EDD">
        <w:rPr>
          <w:rStyle w:val="Char0"/>
          <w:rFonts w:hint="cs"/>
          <w:rtl/>
        </w:rPr>
        <w:t>والله أ</w:t>
      </w:r>
      <w:r w:rsidRPr="00264EDD">
        <w:rPr>
          <w:rStyle w:val="Char0"/>
          <w:rFonts w:hint="cs"/>
          <w:rtl/>
        </w:rPr>
        <w:t>علم</w:t>
      </w:r>
    </w:p>
    <w:p w:rsidR="00190F63" w:rsidRPr="000E31E8" w:rsidRDefault="000E31E8" w:rsidP="00264EDD">
      <w:pPr>
        <w:pStyle w:val="a"/>
        <w:rPr>
          <w:rtl/>
        </w:rPr>
      </w:pPr>
      <w:bookmarkStart w:id="731" w:name="_Toc285148519"/>
      <w:bookmarkStart w:id="732" w:name="_Toc432074132"/>
      <w:bookmarkStart w:id="733" w:name="_Toc432075768"/>
      <w:r w:rsidRPr="000E31E8">
        <w:rPr>
          <w:rFonts w:hint="cs"/>
          <w:rtl/>
          <w:lang w:bidi="fa-IR"/>
        </w:rPr>
        <w:t>10</w:t>
      </w:r>
      <w:r w:rsidR="00190F63" w:rsidRPr="000E31E8">
        <w:rPr>
          <w:rFonts w:hint="cs"/>
          <w:rtl/>
          <w:lang w:bidi="fa-IR"/>
        </w:rPr>
        <w:t>- ا</w:t>
      </w:r>
      <w:r w:rsidR="003231C0">
        <w:rPr>
          <w:rFonts w:hint="cs"/>
          <w:rtl/>
          <w:lang w:bidi="fa-IR"/>
        </w:rPr>
        <w:t>ی</w:t>
      </w:r>
      <w:r w:rsidR="00190F63" w:rsidRPr="000E31E8">
        <w:rPr>
          <w:rFonts w:hint="cs"/>
          <w:rtl/>
          <w:lang w:bidi="fa-IR"/>
        </w:rPr>
        <w:t>وب</w:t>
      </w:r>
      <w:r w:rsidRPr="009563D5">
        <w:rPr>
          <w:rFonts w:cs="CTraditional Arabic" w:hint="cs"/>
          <w:bCs w:val="0"/>
          <w:rtl/>
          <w:lang w:bidi="fa-IR"/>
        </w:rPr>
        <w:t>÷</w:t>
      </w:r>
      <w:bookmarkEnd w:id="731"/>
      <w:bookmarkEnd w:id="732"/>
      <w:bookmarkEnd w:id="733"/>
    </w:p>
    <w:p w:rsidR="00190F63" w:rsidRPr="00BE0437" w:rsidRDefault="00264EDD" w:rsidP="00A56C52">
      <w:pPr>
        <w:pStyle w:val="a4"/>
        <w:rPr>
          <w:rStyle w:val="Char4"/>
          <w:rtl/>
        </w:rPr>
      </w:pPr>
      <w:r>
        <w:rPr>
          <w:rFonts w:ascii="Traditional Arabic" w:hAnsi="Traditional Arabic" w:cs="Traditional Arabic"/>
          <w:rtl/>
        </w:rPr>
        <w:t>﴿</w:t>
      </w:r>
      <w:r w:rsidR="00A56C52" w:rsidRPr="006865DA">
        <w:rPr>
          <w:rStyle w:val="Char9"/>
          <w:rtl/>
        </w:rPr>
        <w:t>وَأَيُّوبَ إِذۡ نَادَىٰ رَبَّهُ</w:t>
      </w:r>
      <w:r w:rsidR="00A56C52" w:rsidRPr="006865DA">
        <w:rPr>
          <w:rStyle w:val="Char9"/>
          <w:rFonts w:hint="cs"/>
          <w:rtl/>
        </w:rPr>
        <w:t>ۥٓ</w:t>
      </w:r>
      <w:r w:rsidR="00A56C52" w:rsidRPr="006865DA">
        <w:rPr>
          <w:rStyle w:val="Char9"/>
          <w:rtl/>
        </w:rPr>
        <w:t xml:space="preserve"> أَنِّي مَسَّنِيَ </w:t>
      </w:r>
      <w:r w:rsidR="00A56C52" w:rsidRPr="006865DA">
        <w:rPr>
          <w:rStyle w:val="Char9"/>
          <w:rFonts w:hint="cs"/>
          <w:rtl/>
        </w:rPr>
        <w:t>ٱ</w:t>
      </w:r>
      <w:r w:rsidR="00A56C52" w:rsidRPr="006865DA">
        <w:rPr>
          <w:rStyle w:val="Char9"/>
          <w:rFonts w:hint="eastAsia"/>
          <w:rtl/>
        </w:rPr>
        <w:t>لضُّرُّ</w:t>
      </w:r>
      <w:r w:rsidR="00A56C52" w:rsidRPr="006865DA">
        <w:rPr>
          <w:rStyle w:val="Char9"/>
          <w:rtl/>
        </w:rPr>
        <w:t xml:space="preserve"> وَأَنتَ أَرۡحَمُ </w:t>
      </w:r>
      <w:r w:rsidR="00A56C52" w:rsidRPr="006865DA">
        <w:rPr>
          <w:rStyle w:val="Char9"/>
          <w:rFonts w:hint="cs"/>
          <w:rtl/>
        </w:rPr>
        <w:t>ٱ</w:t>
      </w:r>
      <w:r w:rsidR="00A56C52" w:rsidRPr="006865DA">
        <w:rPr>
          <w:rStyle w:val="Char9"/>
          <w:rFonts w:hint="eastAsia"/>
          <w:rtl/>
        </w:rPr>
        <w:t>لرَّٰحِمِينَ</w:t>
      </w:r>
      <w:r w:rsidR="00A56C52" w:rsidRPr="006865DA">
        <w:rPr>
          <w:rStyle w:val="Char9"/>
          <w:rtl/>
        </w:rPr>
        <w:t xml:space="preserve"> ٨٣ </w:t>
      </w:r>
      <w:r w:rsidR="00A56C52" w:rsidRPr="006865DA">
        <w:rPr>
          <w:rStyle w:val="Char9"/>
          <w:rFonts w:hint="eastAsia"/>
          <w:rtl/>
        </w:rPr>
        <w:t>فَ</w:t>
      </w:r>
      <w:r w:rsidR="00A56C52" w:rsidRPr="006865DA">
        <w:rPr>
          <w:rStyle w:val="Char9"/>
          <w:rFonts w:hint="cs"/>
          <w:rtl/>
        </w:rPr>
        <w:t>ٱ</w:t>
      </w:r>
      <w:r w:rsidR="00A56C52" w:rsidRPr="006865DA">
        <w:rPr>
          <w:rStyle w:val="Char9"/>
          <w:rFonts w:hint="eastAsia"/>
          <w:rtl/>
        </w:rPr>
        <w:t>سۡتَجَبۡنَا</w:t>
      </w:r>
      <w:r w:rsidR="00A56C52" w:rsidRPr="006865DA">
        <w:rPr>
          <w:rStyle w:val="Char9"/>
          <w:rtl/>
        </w:rPr>
        <w:t xml:space="preserve"> لَهُ</w:t>
      </w:r>
      <w:r w:rsidR="00A56C52" w:rsidRPr="006865DA">
        <w:rPr>
          <w:rStyle w:val="Char9"/>
          <w:rFonts w:hint="cs"/>
          <w:rtl/>
        </w:rPr>
        <w:t>ۥ</w:t>
      </w:r>
      <w:r w:rsidR="00A56C52" w:rsidRPr="006865DA">
        <w:rPr>
          <w:rStyle w:val="Char9"/>
          <w:rtl/>
        </w:rPr>
        <w:t xml:space="preserve"> فَكَشَفۡنَا مَا بِهِ</w:t>
      </w:r>
      <w:r w:rsidR="00A56C52" w:rsidRPr="006865DA">
        <w:rPr>
          <w:rStyle w:val="Char9"/>
          <w:rFonts w:hint="cs"/>
          <w:rtl/>
        </w:rPr>
        <w:t>ۦ</w:t>
      </w:r>
      <w:r w:rsidR="00A56C52" w:rsidRPr="006865DA">
        <w:rPr>
          <w:rStyle w:val="Char9"/>
          <w:rtl/>
        </w:rPr>
        <w:t xml:space="preserve"> مِن ضُرّٖۖ</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الأنبیاء: 83- 84</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47"/>
      </w:r>
      <w:r w:rsidR="00190F63" w:rsidRPr="00951BD4">
        <w:rPr>
          <w:rStyle w:val="Char4"/>
          <w:rFonts w:hint="cs"/>
          <w:rtl/>
        </w:rPr>
        <w:t xml:space="preserve"> </w:t>
      </w:r>
    </w:p>
    <w:p w:rsidR="00190F63" w:rsidRPr="000E31E8" w:rsidRDefault="00190F63" w:rsidP="009563D5">
      <w:pPr>
        <w:pStyle w:val="a2"/>
        <w:rPr>
          <w:rtl/>
        </w:rPr>
      </w:pPr>
      <w:bookmarkStart w:id="734" w:name="_Toc285148520"/>
      <w:bookmarkStart w:id="735" w:name="_Toc432074133"/>
      <w:bookmarkStart w:id="736" w:name="_Toc432075769"/>
      <w:r w:rsidRPr="000E31E8">
        <w:rPr>
          <w:rFonts w:hint="cs"/>
          <w:rtl/>
        </w:rPr>
        <w:t>ذ</w:t>
      </w:r>
      <w:r w:rsidR="003231C0">
        <w:rPr>
          <w:rFonts w:hint="cs"/>
          <w:rtl/>
        </w:rPr>
        <w:t>ک</w:t>
      </w:r>
      <w:r w:rsidRPr="000E31E8">
        <w:rPr>
          <w:rFonts w:hint="cs"/>
          <w:rtl/>
        </w:rPr>
        <w:t>ر ا</w:t>
      </w:r>
      <w:r w:rsidR="003231C0">
        <w:rPr>
          <w:rFonts w:hint="cs"/>
          <w:rtl/>
        </w:rPr>
        <w:t>ی</w:t>
      </w:r>
      <w:r w:rsidRPr="000E31E8">
        <w:rPr>
          <w:rFonts w:hint="cs"/>
          <w:rtl/>
        </w:rPr>
        <w:t>وب در قرآن</w:t>
      </w:r>
      <w:bookmarkEnd w:id="734"/>
      <w:bookmarkEnd w:id="735"/>
      <w:bookmarkEnd w:id="736"/>
    </w:p>
    <w:p w:rsidR="00190F63" w:rsidRPr="00BE0437" w:rsidRDefault="00190F63" w:rsidP="00A56C52">
      <w:pPr>
        <w:pStyle w:val="a4"/>
        <w:rPr>
          <w:rStyle w:val="Char4"/>
          <w:rtl/>
        </w:rPr>
      </w:pPr>
      <w:r w:rsidRPr="00264EDD">
        <w:rPr>
          <w:rFonts w:hint="cs"/>
          <w:rtl/>
        </w:rPr>
        <w:t>نام ا</w:t>
      </w:r>
      <w:r w:rsidR="003231C0" w:rsidRPr="00264EDD">
        <w:rPr>
          <w:rFonts w:hint="cs"/>
          <w:rtl/>
        </w:rPr>
        <w:t>ی</w:t>
      </w:r>
      <w:r w:rsidRPr="00264EDD">
        <w:rPr>
          <w:rFonts w:hint="cs"/>
          <w:rtl/>
        </w:rPr>
        <w:t>وب چهار بار در قرآن آمده است. درسوره‌ها</w:t>
      </w:r>
      <w:r w:rsidR="003231C0" w:rsidRPr="00264EDD">
        <w:rPr>
          <w:rFonts w:hint="cs"/>
          <w:rtl/>
        </w:rPr>
        <w:t>ی</w:t>
      </w:r>
      <w:r w:rsidRPr="00264EDD">
        <w:rPr>
          <w:rFonts w:hint="cs"/>
          <w:rtl/>
        </w:rPr>
        <w:t xml:space="preserve"> نساء، انعام، انب</w:t>
      </w:r>
      <w:r w:rsidR="003231C0" w:rsidRPr="00264EDD">
        <w:rPr>
          <w:rFonts w:hint="cs"/>
          <w:rtl/>
        </w:rPr>
        <w:t>ی</w:t>
      </w:r>
      <w:r w:rsidRPr="00264EDD">
        <w:rPr>
          <w:rFonts w:hint="cs"/>
          <w:rtl/>
        </w:rPr>
        <w:t>اء و ص. خداوند او را در رد</w:t>
      </w:r>
      <w:r w:rsidR="003231C0" w:rsidRPr="00264EDD">
        <w:rPr>
          <w:rFonts w:hint="cs"/>
          <w:rtl/>
        </w:rPr>
        <w:t>ی</w:t>
      </w:r>
      <w:r w:rsidRPr="00264EDD">
        <w:rPr>
          <w:rFonts w:hint="cs"/>
          <w:rtl/>
        </w:rPr>
        <w:t>ف مجموعه‌</w:t>
      </w:r>
      <w:r w:rsidR="003231C0" w:rsidRPr="00264EDD">
        <w:rPr>
          <w:rFonts w:hint="cs"/>
          <w:rtl/>
        </w:rPr>
        <w:t>ی</w:t>
      </w:r>
      <w:r w:rsidRPr="00264EDD">
        <w:rPr>
          <w:rFonts w:hint="cs"/>
          <w:rtl/>
        </w:rPr>
        <w:t xml:space="preserve"> از انب</w:t>
      </w:r>
      <w:r w:rsidR="003231C0" w:rsidRPr="00264EDD">
        <w:rPr>
          <w:rFonts w:hint="cs"/>
          <w:rtl/>
        </w:rPr>
        <w:t>ی</w:t>
      </w:r>
      <w:r w:rsidRPr="00264EDD">
        <w:rPr>
          <w:rFonts w:hint="cs"/>
          <w:rtl/>
        </w:rPr>
        <w:t>ا</w:t>
      </w:r>
      <w:r w:rsidR="000E31E8" w:rsidRPr="00264EDD">
        <w:rPr>
          <w:rFonts w:hint="cs"/>
          <w:rtl/>
        </w:rPr>
        <w:t>ء</w:t>
      </w:r>
      <w:r w:rsidRPr="00264EDD">
        <w:rPr>
          <w:rFonts w:hint="cs"/>
          <w:rtl/>
        </w:rPr>
        <w:t xml:space="preserve"> ذ</w:t>
      </w:r>
      <w:r w:rsidR="003231C0" w:rsidRPr="00264EDD">
        <w:rPr>
          <w:rFonts w:hint="cs"/>
          <w:rtl/>
        </w:rPr>
        <w:t>ک</w:t>
      </w:r>
      <w:r w:rsidRPr="00264EDD">
        <w:rPr>
          <w:rFonts w:hint="cs"/>
          <w:rtl/>
        </w:rPr>
        <w:t xml:space="preserve">ر </w:t>
      </w:r>
      <w:r w:rsidR="003231C0" w:rsidRPr="00264EDD">
        <w:rPr>
          <w:rFonts w:hint="cs"/>
          <w:rtl/>
        </w:rPr>
        <w:t>ک</w:t>
      </w:r>
      <w:r w:rsidRPr="00264EDD">
        <w:rPr>
          <w:rFonts w:hint="cs"/>
          <w:rtl/>
        </w:rPr>
        <w:t xml:space="preserve">رده </w:t>
      </w:r>
      <w:r w:rsidR="003231C0" w:rsidRPr="00264EDD">
        <w:rPr>
          <w:rFonts w:hint="cs"/>
          <w:rtl/>
        </w:rPr>
        <w:t>ک</w:t>
      </w:r>
      <w:r w:rsidRPr="00264EDD">
        <w:rPr>
          <w:rFonts w:hint="cs"/>
          <w:rtl/>
        </w:rPr>
        <w:t>ه لازم است به صورت تفص</w:t>
      </w:r>
      <w:r w:rsidR="003231C0" w:rsidRPr="00264EDD">
        <w:rPr>
          <w:rFonts w:hint="cs"/>
          <w:rtl/>
        </w:rPr>
        <w:t>ی</w:t>
      </w:r>
      <w:r w:rsidRPr="00264EDD">
        <w:rPr>
          <w:rFonts w:hint="cs"/>
          <w:rtl/>
        </w:rPr>
        <w:t>ل</w:t>
      </w:r>
      <w:r w:rsidR="003231C0" w:rsidRPr="00264EDD">
        <w:rPr>
          <w:rFonts w:hint="cs"/>
          <w:rtl/>
        </w:rPr>
        <w:t>ی</w:t>
      </w:r>
      <w:r w:rsidRPr="00264EDD">
        <w:rPr>
          <w:rFonts w:hint="cs"/>
          <w:rtl/>
        </w:rPr>
        <w:t>، به همه‌</w:t>
      </w:r>
      <w:r w:rsidR="003231C0" w:rsidRPr="00264EDD">
        <w:rPr>
          <w:rFonts w:hint="cs"/>
          <w:rtl/>
        </w:rPr>
        <w:t xml:space="preserve">ی آن‌ها </w:t>
      </w:r>
      <w:r w:rsidRPr="00264EDD">
        <w:rPr>
          <w:rFonts w:hint="cs"/>
          <w:rtl/>
        </w:rPr>
        <w:t>ا</w:t>
      </w:r>
      <w:r w:rsidR="003231C0" w:rsidRPr="00264EDD">
        <w:rPr>
          <w:rFonts w:hint="cs"/>
          <w:rtl/>
        </w:rPr>
        <w:t>ی</w:t>
      </w:r>
      <w:r w:rsidRPr="00264EDD">
        <w:rPr>
          <w:rFonts w:hint="cs"/>
          <w:rtl/>
        </w:rPr>
        <w:t>مان ب</w:t>
      </w:r>
      <w:r w:rsidR="003231C0" w:rsidRPr="00264EDD">
        <w:rPr>
          <w:rFonts w:hint="cs"/>
          <w:rtl/>
        </w:rPr>
        <w:t>ی</w:t>
      </w:r>
      <w:r w:rsidRPr="00264EDD">
        <w:rPr>
          <w:rFonts w:hint="cs"/>
          <w:rtl/>
        </w:rPr>
        <w:t>اور</w:t>
      </w:r>
      <w:r w:rsidR="003231C0" w:rsidRPr="00264EDD">
        <w:rPr>
          <w:rFonts w:hint="cs"/>
          <w:rtl/>
        </w:rPr>
        <w:t>ی</w:t>
      </w:r>
      <w:r w:rsidRPr="00264EDD">
        <w:rPr>
          <w:rFonts w:hint="cs"/>
          <w:rtl/>
        </w:rPr>
        <w:t>م. او بر وجه تحق</w:t>
      </w:r>
      <w:r w:rsidR="003231C0" w:rsidRPr="00264EDD">
        <w:rPr>
          <w:rFonts w:hint="cs"/>
          <w:rtl/>
        </w:rPr>
        <w:t>ی</w:t>
      </w:r>
      <w:r w:rsidRPr="00264EDD">
        <w:rPr>
          <w:rFonts w:hint="cs"/>
          <w:rtl/>
        </w:rPr>
        <w:t>ق، از ذر</w:t>
      </w:r>
      <w:r w:rsidR="003231C0" w:rsidRPr="00264EDD">
        <w:rPr>
          <w:rFonts w:hint="cs"/>
          <w:rtl/>
        </w:rPr>
        <w:t>ی</w:t>
      </w:r>
      <w:r w:rsidRPr="00264EDD">
        <w:rPr>
          <w:rFonts w:hint="cs"/>
          <w:rtl/>
        </w:rPr>
        <w:t>ه‌</w:t>
      </w:r>
      <w:r w:rsidR="003231C0" w:rsidRPr="00264EDD">
        <w:rPr>
          <w:rFonts w:hint="cs"/>
          <w:rtl/>
        </w:rPr>
        <w:t>ی</w:t>
      </w:r>
      <w:r w:rsidRPr="00264EDD">
        <w:rPr>
          <w:rFonts w:hint="cs"/>
          <w:rtl/>
        </w:rPr>
        <w:t xml:space="preserve"> حضرت ابراه</w:t>
      </w:r>
      <w:r w:rsidR="003231C0" w:rsidRPr="00264EDD">
        <w:rPr>
          <w:rFonts w:hint="cs"/>
          <w:rtl/>
        </w:rPr>
        <w:t>ی</w:t>
      </w:r>
      <w:r w:rsidRPr="00264EDD">
        <w:rPr>
          <w:rFonts w:hint="cs"/>
          <w:rtl/>
        </w:rPr>
        <w:t>م است. ز</w:t>
      </w:r>
      <w:r w:rsidR="003231C0" w:rsidRPr="00264EDD">
        <w:rPr>
          <w:rFonts w:hint="cs"/>
          <w:rtl/>
        </w:rPr>
        <w:t>ی</w:t>
      </w:r>
      <w:r w:rsidRPr="00264EDD">
        <w:rPr>
          <w:rFonts w:hint="cs"/>
          <w:rtl/>
        </w:rPr>
        <w:t>را خداوند در معرض سخن از ابراه</w:t>
      </w:r>
      <w:r w:rsidR="003231C0" w:rsidRPr="00264EDD">
        <w:rPr>
          <w:rFonts w:hint="cs"/>
          <w:rtl/>
        </w:rPr>
        <w:t>ی</w:t>
      </w:r>
      <w:r w:rsidRPr="00264EDD">
        <w:rPr>
          <w:rFonts w:hint="cs"/>
          <w:rtl/>
        </w:rPr>
        <w:t>م م</w:t>
      </w:r>
      <w:r w:rsidR="003231C0" w:rsidRPr="00264EDD">
        <w:rPr>
          <w:rFonts w:hint="cs"/>
          <w:rtl/>
        </w:rPr>
        <w:t>ی</w:t>
      </w:r>
      <w:r w:rsidRPr="00264EDD">
        <w:rPr>
          <w:rFonts w:hint="cs"/>
          <w:rtl/>
        </w:rPr>
        <w:t>‌گو</w:t>
      </w:r>
      <w:r w:rsidR="003231C0" w:rsidRPr="00264EDD">
        <w:rPr>
          <w:rFonts w:hint="cs"/>
          <w:rtl/>
        </w:rPr>
        <w:t>ی</w:t>
      </w:r>
      <w:r w:rsidRPr="00264EDD">
        <w:rPr>
          <w:rFonts w:hint="cs"/>
          <w:rtl/>
        </w:rPr>
        <w:t>د:</w:t>
      </w:r>
      <w:r w:rsidR="00264EDD">
        <w:rPr>
          <w:rFonts w:hint="cs"/>
          <w:rtl/>
        </w:rPr>
        <w:t xml:space="preserve"> </w:t>
      </w:r>
      <w:r w:rsidR="00264EDD">
        <w:rPr>
          <w:rFonts w:ascii="Traditional Arabic" w:hAnsi="Traditional Arabic" w:cs="Traditional Arabic"/>
          <w:rtl/>
        </w:rPr>
        <w:t>﴿</w:t>
      </w:r>
      <w:r w:rsidR="00A56C52" w:rsidRPr="006865DA">
        <w:rPr>
          <w:rStyle w:val="Char9"/>
          <w:rtl/>
        </w:rPr>
        <w:t>وَمِن ذُرِّيَّتِهِ</w:t>
      </w:r>
      <w:r w:rsidR="00A56C52" w:rsidRPr="006865DA">
        <w:rPr>
          <w:rStyle w:val="Char9"/>
          <w:rFonts w:hint="cs"/>
          <w:rtl/>
        </w:rPr>
        <w:t>ۦ</w:t>
      </w:r>
      <w:r w:rsidR="00A56C52" w:rsidRPr="006865DA">
        <w:rPr>
          <w:rStyle w:val="Char9"/>
          <w:rtl/>
        </w:rPr>
        <w:t xml:space="preserve"> دَاوُ</w:t>
      </w:r>
      <w:r w:rsidR="00A56C52" w:rsidRPr="006865DA">
        <w:rPr>
          <w:rStyle w:val="Char9"/>
          <w:rFonts w:hint="cs"/>
          <w:rtl/>
        </w:rPr>
        <w:t>ۥ</w:t>
      </w:r>
      <w:r w:rsidR="00A56C52" w:rsidRPr="006865DA">
        <w:rPr>
          <w:rStyle w:val="Char9"/>
          <w:rFonts w:hint="eastAsia"/>
          <w:rtl/>
        </w:rPr>
        <w:t>دَ</w:t>
      </w:r>
      <w:r w:rsidR="00A56C52" w:rsidRPr="006865DA">
        <w:rPr>
          <w:rStyle w:val="Char9"/>
          <w:rtl/>
        </w:rPr>
        <w:t xml:space="preserve"> وَسُلَيۡمَٰنَ وَأَيُّوبَ وَيُوسُفَ وَمُوسَىٰ وَهَٰرُونَۚ وَكَذَٰلِكَ نَجۡزِي </w:t>
      </w:r>
      <w:r w:rsidR="00A56C52" w:rsidRPr="006865DA">
        <w:rPr>
          <w:rStyle w:val="Char9"/>
          <w:rFonts w:hint="cs"/>
          <w:rtl/>
        </w:rPr>
        <w:t>ٱ</w:t>
      </w:r>
      <w:r w:rsidR="00A56C52" w:rsidRPr="006865DA">
        <w:rPr>
          <w:rStyle w:val="Char9"/>
          <w:rFonts w:hint="eastAsia"/>
          <w:rtl/>
        </w:rPr>
        <w:t>لۡمُحۡسِنِينَ</w:t>
      </w:r>
      <w:r w:rsidR="00A56C52" w:rsidRPr="006865DA">
        <w:rPr>
          <w:rStyle w:val="Char9"/>
          <w:rtl/>
        </w:rPr>
        <w:t xml:space="preserve"> ٨٤</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الأنعام: 84</w:t>
      </w:r>
      <w:r w:rsidR="00264EDD" w:rsidRPr="0051491C">
        <w:rPr>
          <w:rStyle w:val="Char6"/>
          <w:rFonts w:hint="cs"/>
          <w:rtl/>
        </w:rPr>
        <w:t>]</w:t>
      </w:r>
      <w:r w:rsidR="00264EDD">
        <w:rPr>
          <w:rFonts w:hint="cs"/>
          <w:rtl/>
        </w:rPr>
        <w:t>.</w:t>
      </w:r>
      <w:r w:rsidRPr="00B04FE2">
        <w:rPr>
          <w:rStyle w:val="FootnoteReference"/>
          <w:rFonts w:ascii="Tahoma" w:hAnsi="Tahoma"/>
          <w:b w:val="0"/>
          <w:rtl/>
          <w:lang w:bidi="fa-IR"/>
        </w:rPr>
        <w:footnoteReference w:id="648"/>
      </w:r>
    </w:p>
    <w:p w:rsidR="00190F63" w:rsidRPr="000E31E8" w:rsidRDefault="00190F63" w:rsidP="00264EDD">
      <w:pPr>
        <w:pStyle w:val="a2"/>
        <w:rPr>
          <w:rtl/>
        </w:rPr>
      </w:pPr>
      <w:bookmarkStart w:id="737" w:name="_Toc285148521"/>
      <w:bookmarkStart w:id="738" w:name="_Toc432074134"/>
      <w:bookmarkStart w:id="739" w:name="_Toc432075770"/>
      <w:r w:rsidRPr="000E31E8">
        <w:rPr>
          <w:rFonts w:hint="cs"/>
          <w:rtl/>
        </w:rPr>
        <w:t>نسب ا</w:t>
      </w:r>
      <w:r w:rsidR="003231C0">
        <w:rPr>
          <w:rFonts w:hint="cs"/>
          <w:rtl/>
        </w:rPr>
        <w:t>ی</w:t>
      </w:r>
      <w:r w:rsidRPr="000E31E8">
        <w:rPr>
          <w:rFonts w:hint="cs"/>
          <w:rtl/>
        </w:rPr>
        <w:t>وب</w:t>
      </w:r>
      <w:r w:rsidR="000E31E8" w:rsidRPr="00381171">
        <w:rPr>
          <w:rFonts w:cs="CTraditional Arabic" w:hint="cs"/>
          <w:bCs w:val="0"/>
          <w:rtl/>
        </w:rPr>
        <w:t>÷</w:t>
      </w:r>
      <w:bookmarkEnd w:id="737"/>
      <w:bookmarkEnd w:id="738"/>
      <w:bookmarkEnd w:id="739"/>
    </w:p>
    <w:p w:rsidR="00190F63" w:rsidRPr="00264EDD" w:rsidRDefault="00190F63" w:rsidP="00264EDD">
      <w:pPr>
        <w:pStyle w:val="a4"/>
        <w:rPr>
          <w:rtl/>
        </w:rPr>
      </w:pPr>
      <w:r w:rsidRPr="00264EDD">
        <w:rPr>
          <w:rFonts w:hint="cs"/>
          <w:rtl/>
        </w:rPr>
        <w:t>علما</w:t>
      </w:r>
      <w:r w:rsidR="000E31E8" w:rsidRPr="00264EDD">
        <w:rPr>
          <w:rFonts w:hint="cs"/>
          <w:rtl/>
        </w:rPr>
        <w:t>ء</w:t>
      </w:r>
      <w:r w:rsidRPr="00264EDD">
        <w:rPr>
          <w:rFonts w:hint="cs"/>
          <w:rtl/>
        </w:rPr>
        <w:t xml:space="preserve"> در نسب ا</w:t>
      </w:r>
      <w:r w:rsidR="003231C0" w:rsidRPr="00264EDD">
        <w:rPr>
          <w:rFonts w:hint="cs"/>
          <w:rtl/>
        </w:rPr>
        <w:t>ی</w:t>
      </w:r>
      <w:r w:rsidRPr="00264EDD">
        <w:rPr>
          <w:rFonts w:hint="cs"/>
          <w:rtl/>
        </w:rPr>
        <w:t xml:space="preserve">وب اختلاف </w:t>
      </w:r>
      <w:r w:rsidR="003231C0" w:rsidRPr="00264EDD">
        <w:rPr>
          <w:rFonts w:hint="cs"/>
          <w:rtl/>
        </w:rPr>
        <w:t>ک</w:t>
      </w:r>
      <w:r w:rsidRPr="00264EDD">
        <w:rPr>
          <w:rFonts w:hint="cs"/>
          <w:rtl/>
        </w:rPr>
        <w:t xml:space="preserve">رده‌اند </w:t>
      </w:r>
      <w:r w:rsidR="000E31E8" w:rsidRPr="00264EDD">
        <w:rPr>
          <w:rFonts w:hint="cs"/>
          <w:rtl/>
        </w:rPr>
        <w:t>تا جا</w:t>
      </w:r>
      <w:r w:rsidR="003231C0" w:rsidRPr="00264EDD">
        <w:rPr>
          <w:rFonts w:hint="cs"/>
          <w:rtl/>
        </w:rPr>
        <w:t>یی</w:t>
      </w:r>
      <w:r w:rsidR="000E31E8" w:rsidRPr="00264EDD">
        <w:rPr>
          <w:rFonts w:hint="cs"/>
          <w:rtl/>
        </w:rPr>
        <w:t xml:space="preserve"> </w:t>
      </w:r>
      <w:r w:rsidR="003231C0" w:rsidRPr="00264EDD">
        <w:rPr>
          <w:rFonts w:hint="cs"/>
          <w:rtl/>
        </w:rPr>
        <w:t>ک</w:t>
      </w:r>
      <w:r w:rsidR="000E31E8" w:rsidRPr="00264EDD">
        <w:rPr>
          <w:rFonts w:hint="cs"/>
          <w:rtl/>
        </w:rPr>
        <w:t>ه ابوالبقاء گفته است: «</w:t>
      </w:r>
      <w:r w:rsidRPr="00264EDD">
        <w:rPr>
          <w:rFonts w:hint="cs"/>
          <w:rtl/>
        </w:rPr>
        <w:t xml:space="preserve">در مورد </w:t>
      </w:r>
      <w:r w:rsidR="000E31E8" w:rsidRPr="00264EDD">
        <w:rPr>
          <w:rFonts w:hint="cs"/>
          <w:rtl/>
        </w:rPr>
        <w:t>نسب او ه</w:t>
      </w:r>
      <w:r w:rsidR="003231C0" w:rsidRPr="00264EDD">
        <w:rPr>
          <w:rFonts w:hint="cs"/>
          <w:rtl/>
        </w:rPr>
        <w:t>ی</w:t>
      </w:r>
      <w:r w:rsidR="000E31E8" w:rsidRPr="00264EDD">
        <w:rPr>
          <w:rFonts w:hint="cs"/>
          <w:rtl/>
        </w:rPr>
        <w:t>چ چ</w:t>
      </w:r>
      <w:r w:rsidR="003231C0" w:rsidRPr="00264EDD">
        <w:rPr>
          <w:rFonts w:hint="cs"/>
          <w:rtl/>
        </w:rPr>
        <w:t>ی</w:t>
      </w:r>
      <w:r w:rsidR="000E31E8" w:rsidRPr="00264EDD">
        <w:rPr>
          <w:rFonts w:hint="cs"/>
          <w:rtl/>
        </w:rPr>
        <w:t>ز</w:t>
      </w:r>
      <w:r w:rsidR="003231C0" w:rsidRPr="00264EDD">
        <w:rPr>
          <w:rFonts w:hint="cs"/>
          <w:rtl/>
        </w:rPr>
        <w:t>ی</w:t>
      </w:r>
      <w:r w:rsidR="000E31E8" w:rsidRPr="00264EDD">
        <w:rPr>
          <w:rFonts w:hint="cs"/>
          <w:rtl/>
        </w:rPr>
        <w:t xml:space="preserve"> صح</w:t>
      </w:r>
      <w:r w:rsidR="003231C0" w:rsidRPr="00264EDD">
        <w:rPr>
          <w:rFonts w:hint="cs"/>
          <w:rtl/>
        </w:rPr>
        <w:t>ی</w:t>
      </w:r>
      <w:r w:rsidR="000E31E8" w:rsidRPr="00264EDD">
        <w:rPr>
          <w:rFonts w:hint="cs"/>
          <w:rtl/>
        </w:rPr>
        <w:t>ح ن</w:t>
      </w:r>
      <w:r w:rsidR="003231C0" w:rsidRPr="00264EDD">
        <w:rPr>
          <w:rFonts w:hint="cs"/>
          <w:rtl/>
        </w:rPr>
        <w:t>ی</w:t>
      </w:r>
      <w:r w:rsidR="000E31E8" w:rsidRPr="00264EDD">
        <w:rPr>
          <w:rFonts w:hint="cs"/>
          <w:rtl/>
        </w:rPr>
        <w:t>ست»،</w:t>
      </w:r>
      <w:r w:rsidRPr="00264EDD">
        <w:rPr>
          <w:rFonts w:hint="cs"/>
          <w:rtl/>
        </w:rPr>
        <w:t xml:space="preserve"> اما ابن </w:t>
      </w:r>
      <w:r w:rsidR="003231C0" w:rsidRPr="00264EDD">
        <w:rPr>
          <w:rFonts w:hint="cs"/>
          <w:rtl/>
        </w:rPr>
        <w:t>ک</w:t>
      </w:r>
      <w:r w:rsidR="000E31E8" w:rsidRPr="00264EDD">
        <w:rPr>
          <w:rFonts w:hint="cs"/>
          <w:rtl/>
        </w:rPr>
        <w:t>ث</w:t>
      </w:r>
      <w:r w:rsidR="003231C0" w:rsidRPr="00264EDD">
        <w:rPr>
          <w:rFonts w:hint="cs"/>
          <w:rtl/>
        </w:rPr>
        <w:t>ی</w:t>
      </w:r>
      <w:r w:rsidR="000E31E8" w:rsidRPr="00264EDD">
        <w:rPr>
          <w:rFonts w:hint="cs"/>
          <w:rtl/>
        </w:rPr>
        <w:t>ر ترج</w:t>
      </w:r>
      <w:r w:rsidR="003231C0" w:rsidRPr="00264EDD">
        <w:rPr>
          <w:rFonts w:hint="cs"/>
          <w:rtl/>
        </w:rPr>
        <w:t>ی</w:t>
      </w:r>
      <w:r w:rsidR="000E31E8" w:rsidRPr="00264EDD">
        <w:rPr>
          <w:rFonts w:hint="cs"/>
          <w:rtl/>
        </w:rPr>
        <w:t xml:space="preserve">ح داده </w:t>
      </w:r>
      <w:r w:rsidR="003231C0" w:rsidRPr="00264EDD">
        <w:rPr>
          <w:rFonts w:hint="cs"/>
          <w:rtl/>
        </w:rPr>
        <w:t>ک</w:t>
      </w:r>
      <w:r w:rsidR="000E31E8" w:rsidRPr="00264EDD">
        <w:rPr>
          <w:rFonts w:hint="cs"/>
          <w:rtl/>
        </w:rPr>
        <w:t>ه او از نسل ع</w:t>
      </w:r>
      <w:r w:rsidR="003231C0" w:rsidRPr="00264EDD">
        <w:rPr>
          <w:rFonts w:hint="cs"/>
          <w:rtl/>
        </w:rPr>
        <w:t>ی</w:t>
      </w:r>
      <w:r w:rsidR="000E31E8" w:rsidRPr="00264EDD">
        <w:rPr>
          <w:rFonts w:hint="cs"/>
          <w:rtl/>
        </w:rPr>
        <w:t>ص</w:t>
      </w:r>
      <w:r w:rsidRPr="00264EDD">
        <w:rPr>
          <w:rFonts w:hint="cs"/>
          <w:rtl/>
        </w:rPr>
        <w:t xml:space="preserve"> پسر اسحاق بوده و مادرش دختر لوط بوده، او ا</w:t>
      </w:r>
      <w:r w:rsidR="003231C0" w:rsidRPr="00264EDD">
        <w:rPr>
          <w:rFonts w:hint="cs"/>
          <w:rtl/>
        </w:rPr>
        <w:t>ی</w:t>
      </w:r>
      <w:r w:rsidRPr="00264EDD">
        <w:rPr>
          <w:rFonts w:hint="cs"/>
          <w:rtl/>
        </w:rPr>
        <w:t>ن سخن را از ابن عس</w:t>
      </w:r>
      <w:r w:rsidR="000E31E8" w:rsidRPr="00264EDD">
        <w:rPr>
          <w:rFonts w:hint="cs"/>
          <w:rtl/>
        </w:rPr>
        <w:t>ا</w:t>
      </w:r>
      <w:r w:rsidR="003231C0" w:rsidRPr="00264EDD">
        <w:rPr>
          <w:rFonts w:hint="cs"/>
          <w:rtl/>
        </w:rPr>
        <w:t>ک</w:t>
      </w:r>
      <w:r w:rsidRPr="00264EDD">
        <w:rPr>
          <w:rFonts w:hint="cs"/>
          <w:rtl/>
        </w:rPr>
        <w:t>ر نقل نموده است. اما قول ارجح در مورد نسب او ا</w:t>
      </w:r>
      <w:r w:rsidR="003231C0" w:rsidRPr="00264EDD">
        <w:rPr>
          <w:rFonts w:hint="cs"/>
          <w:rtl/>
        </w:rPr>
        <w:t>ی</w:t>
      </w:r>
      <w:r w:rsidRPr="00264EDD">
        <w:rPr>
          <w:rFonts w:hint="cs"/>
          <w:rtl/>
        </w:rPr>
        <w:t xml:space="preserve">ن است </w:t>
      </w:r>
      <w:r w:rsidR="003231C0" w:rsidRPr="00264EDD">
        <w:rPr>
          <w:rFonts w:hint="cs"/>
          <w:rtl/>
        </w:rPr>
        <w:t>ک</w:t>
      </w:r>
      <w:r w:rsidRPr="00264EDD">
        <w:rPr>
          <w:rFonts w:hint="cs"/>
          <w:rtl/>
        </w:rPr>
        <w:t>ه ابن اسحاق ذ</w:t>
      </w:r>
      <w:r w:rsidR="003231C0" w:rsidRPr="00264EDD">
        <w:rPr>
          <w:rFonts w:hint="cs"/>
          <w:rtl/>
        </w:rPr>
        <w:t>ک</w:t>
      </w:r>
      <w:r w:rsidRPr="00264EDD">
        <w:rPr>
          <w:rFonts w:hint="cs"/>
          <w:rtl/>
        </w:rPr>
        <w:t xml:space="preserve">ر </w:t>
      </w:r>
      <w:r w:rsidR="003231C0" w:rsidRPr="00264EDD">
        <w:rPr>
          <w:rFonts w:hint="cs"/>
          <w:rtl/>
        </w:rPr>
        <w:t>ک</w:t>
      </w:r>
      <w:r w:rsidRPr="00264EDD">
        <w:rPr>
          <w:rFonts w:hint="cs"/>
          <w:rtl/>
        </w:rPr>
        <w:t>رده و آن ا</w:t>
      </w:r>
      <w:r w:rsidR="003231C0" w:rsidRPr="00264EDD">
        <w:rPr>
          <w:rFonts w:hint="cs"/>
          <w:rtl/>
        </w:rPr>
        <w:t>ی</w:t>
      </w:r>
      <w:r w:rsidRPr="00264EDD">
        <w:rPr>
          <w:rFonts w:hint="cs"/>
          <w:rtl/>
        </w:rPr>
        <w:t>ن</w:t>
      </w:r>
      <w:r w:rsidR="003231C0" w:rsidRPr="00264EDD">
        <w:rPr>
          <w:rFonts w:hint="cs"/>
          <w:rtl/>
        </w:rPr>
        <w:t>ک</w:t>
      </w:r>
      <w:r w:rsidRPr="00264EDD">
        <w:rPr>
          <w:rFonts w:hint="cs"/>
          <w:rtl/>
        </w:rPr>
        <w:t>ه: ا</w:t>
      </w:r>
      <w:r w:rsidR="003231C0" w:rsidRPr="00264EDD">
        <w:rPr>
          <w:rFonts w:hint="cs"/>
          <w:rtl/>
        </w:rPr>
        <w:t>ی</w:t>
      </w:r>
      <w:r w:rsidRPr="00264EDD">
        <w:rPr>
          <w:rFonts w:hint="cs"/>
          <w:rtl/>
        </w:rPr>
        <w:t>وب پسر أموص پسر زارح پسر ع</w:t>
      </w:r>
      <w:r w:rsidR="003231C0" w:rsidRPr="00264EDD">
        <w:rPr>
          <w:rFonts w:hint="cs"/>
          <w:rtl/>
        </w:rPr>
        <w:t>ی</w:t>
      </w:r>
      <w:r w:rsidRPr="00264EDD">
        <w:rPr>
          <w:rFonts w:hint="cs"/>
          <w:rtl/>
        </w:rPr>
        <w:t>ص پسر اسحاق پسر ابراه</w:t>
      </w:r>
      <w:r w:rsidR="003231C0" w:rsidRPr="00264EDD">
        <w:rPr>
          <w:rFonts w:hint="cs"/>
          <w:rtl/>
        </w:rPr>
        <w:t>ی</w:t>
      </w:r>
      <w:r w:rsidRPr="00264EDD">
        <w:rPr>
          <w:rFonts w:hint="cs"/>
          <w:rtl/>
        </w:rPr>
        <w:t>م خل</w:t>
      </w:r>
      <w:r w:rsidR="003231C0" w:rsidRPr="00264EDD">
        <w:rPr>
          <w:rFonts w:hint="cs"/>
          <w:rtl/>
        </w:rPr>
        <w:t>ی</w:t>
      </w:r>
      <w:r w:rsidRPr="00264EDD">
        <w:rPr>
          <w:rFonts w:hint="cs"/>
          <w:rtl/>
        </w:rPr>
        <w:t>ل</w:t>
      </w:r>
      <w:r w:rsidR="005A399E" w:rsidRPr="009563D5">
        <w:rPr>
          <w:rFonts w:cs="CTraditional Arabic" w:hint="cs"/>
          <w:rtl/>
        </w:rPr>
        <w:t>÷</w:t>
      </w:r>
      <w:r w:rsidRPr="00264EDD">
        <w:rPr>
          <w:rFonts w:hint="cs"/>
          <w:rtl/>
        </w:rPr>
        <w:t xml:space="preserve"> است.</w:t>
      </w:r>
    </w:p>
    <w:p w:rsidR="00190F63" w:rsidRPr="005A399E" w:rsidRDefault="00190F63" w:rsidP="009563D5">
      <w:pPr>
        <w:pStyle w:val="a2"/>
        <w:rPr>
          <w:rtl/>
        </w:rPr>
      </w:pPr>
      <w:bookmarkStart w:id="740" w:name="_Toc285148522"/>
      <w:bookmarkStart w:id="741" w:name="_Toc432074135"/>
      <w:bookmarkStart w:id="742" w:name="_Toc432075771"/>
      <w:r w:rsidRPr="005A399E">
        <w:rPr>
          <w:rFonts w:hint="cs"/>
          <w:rtl/>
        </w:rPr>
        <w:t>محنت و بلا</w:t>
      </w:r>
      <w:r w:rsidR="003231C0">
        <w:rPr>
          <w:rFonts w:hint="cs"/>
          <w:rtl/>
        </w:rPr>
        <w:t>ی</w:t>
      </w:r>
      <w:r w:rsidRPr="005A399E">
        <w:rPr>
          <w:rFonts w:hint="cs"/>
          <w:rtl/>
        </w:rPr>
        <w:t xml:space="preserve"> ا</w:t>
      </w:r>
      <w:r w:rsidR="003231C0">
        <w:rPr>
          <w:rFonts w:hint="cs"/>
          <w:rtl/>
        </w:rPr>
        <w:t>ی</w:t>
      </w:r>
      <w:r w:rsidRPr="005A399E">
        <w:rPr>
          <w:rFonts w:hint="cs"/>
          <w:rtl/>
        </w:rPr>
        <w:t>وب</w:t>
      </w:r>
      <w:bookmarkEnd w:id="740"/>
      <w:bookmarkEnd w:id="741"/>
      <w:bookmarkEnd w:id="742"/>
    </w:p>
    <w:p w:rsidR="00190F63" w:rsidRPr="00264EDD" w:rsidRDefault="005A399E" w:rsidP="00A56C52">
      <w:pPr>
        <w:pStyle w:val="a4"/>
        <w:rPr>
          <w:rtl/>
        </w:rPr>
      </w:pPr>
      <w:r w:rsidRPr="00264EDD">
        <w:rPr>
          <w:rFonts w:hint="cs"/>
          <w:rtl/>
        </w:rPr>
        <w:t>حضرت ا</w:t>
      </w:r>
      <w:r w:rsidR="003231C0" w:rsidRPr="00264EDD">
        <w:rPr>
          <w:rFonts w:hint="cs"/>
          <w:rtl/>
        </w:rPr>
        <w:t>ی</w:t>
      </w:r>
      <w:r w:rsidRPr="00264EDD">
        <w:rPr>
          <w:rFonts w:hint="cs"/>
          <w:rtl/>
        </w:rPr>
        <w:t>وب</w:t>
      </w:r>
      <w:r w:rsidR="00190F63" w:rsidRPr="00264EDD">
        <w:rPr>
          <w:rFonts w:hint="cs"/>
          <w:rtl/>
        </w:rPr>
        <w:t xml:space="preserve"> در ارتباط با خانواده، بدن و حالش شد</w:t>
      </w:r>
      <w:r w:rsidR="003231C0" w:rsidRPr="00264EDD">
        <w:rPr>
          <w:rFonts w:hint="cs"/>
          <w:rtl/>
        </w:rPr>
        <w:t>ی</w:t>
      </w:r>
      <w:r w:rsidR="00190F63" w:rsidRPr="00264EDD">
        <w:rPr>
          <w:rFonts w:hint="cs"/>
          <w:rtl/>
        </w:rPr>
        <w:t>داً مورد امتحان و ابتلاء واقع شد، با ا</w:t>
      </w:r>
      <w:r w:rsidR="003231C0" w:rsidRPr="00264EDD">
        <w:rPr>
          <w:rFonts w:hint="cs"/>
          <w:rtl/>
        </w:rPr>
        <w:t>ی</w:t>
      </w:r>
      <w:r w:rsidR="00190F63" w:rsidRPr="00264EDD">
        <w:rPr>
          <w:rFonts w:hint="cs"/>
          <w:rtl/>
        </w:rPr>
        <w:t>ن وصف نمونه‌</w:t>
      </w:r>
      <w:r w:rsidR="003231C0" w:rsidRPr="00264EDD">
        <w:rPr>
          <w:rFonts w:hint="cs"/>
          <w:rtl/>
        </w:rPr>
        <w:t>ی</w:t>
      </w:r>
      <w:r w:rsidR="00190F63" w:rsidRPr="00264EDD">
        <w:rPr>
          <w:rFonts w:hint="cs"/>
          <w:rtl/>
        </w:rPr>
        <w:t xml:space="preserve"> عبود</w:t>
      </w:r>
      <w:r w:rsidR="003231C0" w:rsidRPr="00264EDD">
        <w:rPr>
          <w:rFonts w:hint="cs"/>
          <w:rtl/>
        </w:rPr>
        <w:t>ی</w:t>
      </w:r>
      <w:r w:rsidR="00190F63" w:rsidRPr="00264EDD">
        <w:rPr>
          <w:rFonts w:hint="cs"/>
          <w:rtl/>
        </w:rPr>
        <w:t>ت و بندگ</w:t>
      </w:r>
      <w:r w:rsidR="003231C0" w:rsidRPr="00264EDD">
        <w:rPr>
          <w:rFonts w:hint="cs"/>
          <w:rtl/>
        </w:rPr>
        <w:t>ی</w:t>
      </w:r>
      <w:r w:rsidR="00190F63" w:rsidRPr="00264EDD">
        <w:rPr>
          <w:rFonts w:hint="cs"/>
          <w:rtl/>
        </w:rPr>
        <w:t xml:space="preserve"> حق برا</w:t>
      </w:r>
      <w:r w:rsidR="003231C0" w:rsidRPr="00264EDD">
        <w:rPr>
          <w:rFonts w:hint="cs"/>
          <w:rtl/>
        </w:rPr>
        <w:t>ی</w:t>
      </w:r>
      <w:r w:rsidR="00190F63" w:rsidRPr="00264EDD">
        <w:rPr>
          <w:rFonts w:hint="cs"/>
          <w:rtl/>
        </w:rPr>
        <w:t xml:space="preserve"> خدا به شمار م</w:t>
      </w:r>
      <w:r w:rsidR="003231C0" w:rsidRPr="00264EDD">
        <w:rPr>
          <w:rFonts w:hint="cs"/>
          <w:rtl/>
        </w:rPr>
        <w:t>ی</w:t>
      </w:r>
      <w:r w:rsidR="00190F63" w:rsidRPr="00264EDD">
        <w:rPr>
          <w:rFonts w:hint="cs"/>
          <w:rtl/>
        </w:rPr>
        <w:t>‌رفت. بر همه‌</w:t>
      </w:r>
      <w:r w:rsidR="003231C0" w:rsidRPr="00264EDD">
        <w:rPr>
          <w:rFonts w:hint="cs"/>
          <w:rtl/>
        </w:rPr>
        <w:t>ی</w:t>
      </w:r>
      <w:r w:rsidR="00190F63" w:rsidRPr="00264EDD">
        <w:rPr>
          <w:rFonts w:hint="cs"/>
          <w:rtl/>
        </w:rPr>
        <w:t xml:space="preserve"> مص</w:t>
      </w:r>
      <w:r w:rsidR="003231C0" w:rsidRPr="00264EDD">
        <w:rPr>
          <w:rFonts w:hint="cs"/>
          <w:rtl/>
        </w:rPr>
        <w:t>ی</w:t>
      </w:r>
      <w:r w:rsidR="00190F63" w:rsidRPr="00264EDD">
        <w:rPr>
          <w:rFonts w:hint="cs"/>
          <w:rtl/>
        </w:rPr>
        <w:t>بت</w:t>
      </w:r>
      <w:r w:rsidR="00264EDD">
        <w:rPr>
          <w:rFonts w:hint="eastAsia"/>
          <w:rtl/>
        </w:rPr>
        <w:t>‌</w:t>
      </w:r>
      <w:r w:rsidR="00190F63" w:rsidRPr="00264EDD">
        <w:rPr>
          <w:rFonts w:hint="cs"/>
          <w:rtl/>
        </w:rPr>
        <w:t>ها صبر گرفت تا جا</w:t>
      </w:r>
      <w:r w:rsidR="003231C0" w:rsidRPr="00264EDD">
        <w:rPr>
          <w:rFonts w:hint="cs"/>
          <w:rtl/>
        </w:rPr>
        <w:t>یی</w:t>
      </w:r>
      <w:r w:rsidR="00190F63" w:rsidRPr="00264EDD">
        <w:rPr>
          <w:rFonts w:hint="cs"/>
          <w:rtl/>
        </w:rPr>
        <w:t xml:space="preserve"> </w:t>
      </w:r>
      <w:r w:rsidR="003231C0" w:rsidRPr="00264EDD">
        <w:rPr>
          <w:rFonts w:hint="cs"/>
          <w:rtl/>
        </w:rPr>
        <w:t>ک</w:t>
      </w:r>
      <w:r w:rsidR="00190F63" w:rsidRPr="00264EDD">
        <w:rPr>
          <w:rFonts w:hint="cs"/>
          <w:rtl/>
        </w:rPr>
        <w:t>ه به عنوان ضرب‌المثل</w:t>
      </w:r>
      <w:r w:rsidR="003231C0" w:rsidRPr="00264EDD">
        <w:rPr>
          <w:rFonts w:hint="cs"/>
          <w:rtl/>
        </w:rPr>
        <w:t>ی</w:t>
      </w:r>
      <w:r w:rsidR="00190F63" w:rsidRPr="00264EDD">
        <w:rPr>
          <w:rFonts w:hint="cs"/>
          <w:rtl/>
        </w:rPr>
        <w:t xml:space="preserve"> در زم</w:t>
      </w:r>
      <w:r w:rsidR="003231C0" w:rsidRPr="00264EDD">
        <w:rPr>
          <w:rFonts w:hint="cs"/>
          <w:rtl/>
        </w:rPr>
        <w:t>ی</w:t>
      </w:r>
      <w:r w:rsidR="00190F63" w:rsidRPr="00264EDD">
        <w:rPr>
          <w:rFonts w:hint="cs"/>
          <w:rtl/>
        </w:rPr>
        <w:t>نه‌</w:t>
      </w:r>
      <w:r w:rsidR="003231C0" w:rsidRPr="00264EDD">
        <w:rPr>
          <w:rFonts w:hint="cs"/>
          <w:rtl/>
        </w:rPr>
        <w:t>ی</w:t>
      </w:r>
      <w:r w:rsidR="00190F63" w:rsidRPr="00264EDD">
        <w:rPr>
          <w:rFonts w:hint="cs"/>
          <w:rtl/>
        </w:rPr>
        <w:t xml:space="preserve"> تحمل اذ</w:t>
      </w:r>
      <w:r w:rsidR="003231C0" w:rsidRPr="00264EDD">
        <w:rPr>
          <w:rFonts w:hint="cs"/>
          <w:rtl/>
        </w:rPr>
        <w:t>ی</w:t>
      </w:r>
      <w:r w:rsidR="00190F63" w:rsidRPr="00264EDD">
        <w:rPr>
          <w:rFonts w:hint="cs"/>
          <w:rtl/>
        </w:rPr>
        <w:t>ت و ناراحت</w:t>
      </w:r>
      <w:r w:rsidR="003231C0" w:rsidRPr="00264EDD">
        <w:rPr>
          <w:rFonts w:hint="cs"/>
          <w:rtl/>
        </w:rPr>
        <w:t>ی</w:t>
      </w:r>
      <w:r w:rsidR="00190F63" w:rsidRPr="00264EDD">
        <w:rPr>
          <w:rFonts w:hint="cs"/>
          <w:rtl/>
        </w:rPr>
        <w:t xml:space="preserve"> مطرح شد</w:t>
      </w:r>
      <w:r w:rsidRPr="00264EDD">
        <w:rPr>
          <w:rFonts w:hint="cs"/>
          <w:rtl/>
        </w:rPr>
        <w:t>.</w:t>
      </w:r>
      <w:r w:rsidR="00190F63" w:rsidRPr="00264EDD">
        <w:rPr>
          <w:rFonts w:hint="cs"/>
          <w:rtl/>
        </w:rPr>
        <w:t xml:space="preserve"> </w:t>
      </w:r>
      <w:r w:rsidRPr="00264EDD">
        <w:rPr>
          <w:rFonts w:hint="cs"/>
          <w:rtl/>
        </w:rPr>
        <w:t>م</w:t>
      </w:r>
      <w:r w:rsidR="00190F63" w:rsidRPr="00264EDD">
        <w:rPr>
          <w:rFonts w:hint="cs"/>
          <w:rtl/>
        </w:rPr>
        <w:t>ر</w:t>
      </w:r>
      <w:r w:rsidRPr="00264EDD">
        <w:rPr>
          <w:rFonts w:hint="cs"/>
          <w:rtl/>
        </w:rPr>
        <w:t>دم م</w:t>
      </w:r>
      <w:r w:rsidR="003231C0" w:rsidRPr="00264EDD">
        <w:rPr>
          <w:rFonts w:hint="cs"/>
          <w:rtl/>
        </w:rPr>
        <w:t>ی</w:t>
      </w:r>
      <w:r w:rsidRPr="00264EDD">
        <w:rPr>
          <w:rFonts w:hint="cs"/>
          <w:rtl/>
        </w:rPr>
        <w:t>‌گو</w:t>
      </w:r>
      <w:r w:rsidR="003231C0" w:rsidRPr="00264EDD">
        <w:rPr>
          <w:rFonts w:hint="cs"/>
          <w:rtl/>
        </w:rPr>
        <w:t>ی</w:t>
      </w:r>
      <w:r w:rsidRPr="00264EDD">
        <w:rPr>
          <w:rFonts w:hint="cs"/>
          <w:rtl/>
        </w:rPr>
        <w:t>ند: «صبر ا</w:t>
      </w:r>
      <w:r w:rsidR="003231C0" w:rsidRPr="00264EDD">
        <w:rPr>
          <w:rFonts w:hint="cs"/>
          <w:rtl/>
        </w:rPr>
        <w:t>ی</w:t>
      </w:r>
      <w:r w:rsidRPr="00264EDD">
        <w:rPr>
          <w:rFonts w:hint="cs"/>
          <w:rtl/>
        </w:rPr>
        <w:t>وب داشته باش!»</w:t>
      </w:r>
      <w:r w:rsidR="00190F63" w:rsidRPr="00264EDD">
        <w:rPr>
          <w:rFonts w:hint="cs"/>
          <w:rtl/>
        </w:rPr>
        <w:t xml:space="preserve"> خداوند ن</w:t>
      </w:r>
      <w:r w:rsidR="003231C0" w:rsidRPr="00264EDD">
        <w:rPr>
          <w:rFonts w:hint="cs"/>
          <w:rtl/>
        </w:rPr>
        <w:t>ی</w:t>
      </w:r>
      <w:r w:rsidR="00190F63" w:rsidRPr="00264EDD">
        <w:rPr>
          <w:rFonts w:hint="cs"/>
          <w:rtl/>
        </w:rPr>
        <w:t>ز او را تمج</w:t>
      </w:r>
      <w:r w:rsidR="003231C0" w:rsidRPr="00264EDD">
        <w:rPr>
          <w:rFonts w:hint="cs"/>
          <w:rtl/>
        </w:rPr>
        <w:t>ی</w:t>
      </w:r>
      <w:r w:rsidR="00190F63" w:rsidRPr="00264EDD">
        <w:rPr>
          <w:rFonts w:hint="cs"/>
          <w:rtl/>
        </w:rPr>
        <w:t>د و ستا</w:t>
      </w:r>
      <w:r w:rsidR="003231C0" w:rsidRPr="00264EDD">
        <w:rPr>
          <w:rFonts w:hint="cs"/>
          <w:rtl/>
        </w:rPr>
        <w:t>ی</w:t>
      </w:r>
      <w:r w:rsidR="00190F63" w:rsidRPr="00264EDD">
        <w:rPr>
          <w:rFonts w:hint="cs"/>
          <w:rtl/>
        </w:rPr>
        <w:t xml:space="preserve">ش </w:t>
      </w:r>
      <w:r w:rsidR="003231C0" w:rsidRPr="00264EDD">
        <w:rPr>
          <w:rFonts w:hint="cs"/>
          <w:rtl/>
        </w:rPr>
        <w:t>ک</w:t>
      </w:r>
      <w:r w:rsidR="00190F63" w:rsidRPr="00264EDD">
        <w:rPr>
          <w:rFonts w:hint="cs"/>
          <w:rtl/>
        </w:rPr>
        <w:t>رده و م</w:t>
      </w:r>
      <w:r w:rsidR="003231C0" w:rsidRPr="00264EDD">
        <w:rPr>
          <w:rFonts w:hint="cs"/>
          <w:rtl/>
        </w:rPr>
        <w:t>ی</w:t>
      </w:r>
      <w:r w:rsidR="00190F63" w:rsidRPr="00264EDD">
        <w:rPr>
          <w:rFonts w:hint="cs"/>
          <w:rtl/>
        </w:rPr>
        <w:t>‌فرما</w:t>
      </w:r>
      <w:r w:rsidR="003231C0" w:rsidRPr="00264EDD">
        <w:rPr>
          <w:rFonts w:hint="cs"/>
          <w:rtl/>
        </w:rPr>
        <w:t>ی</w:t>
      </w:r>
      <w:r w:rsidR="00190F63" w:rsidRPr="00264EDD">
        <w:rPr>
          <w:rFonts w:hint="cs"/>
          <w:rtl/>
        </w:rPr>
        <w:t>د:</w:t>
      </w:r>
      <w:r w:rsidR="00264EDD">
        <w:rPr>
          <w:rFonts w:hint="cs"/>
          <w:rtl/>
        </w:rPr>
        <w:t xml:space="preserve"> </w:t>
      </w:r>
      <w:r w:rsidR="00264EDD">
        <w:rPr>
          <w:rFonts w:ascii="Traditional Arabic" w:hAnsi="Traditional Arabic" w:cs="Traditional Arabic"/>
          <w:rtl/>
        </w:rPr>
        <w:t>﴿</w:t>
      </w:r>
      <w:r w:rsidR="00A56C52" w:rsidRPr="006865DA">
        <w:rPr>
          <w:rStyle w:val="Char9"/>
          <w:rtl/>
        </w:rPr>
        <w:t xml:space="preserve">إِنَّا وَجَدۡنَٰهُ صَابِرٗاۚ نِّعۡمَ </w:t>
      </w:r>
      <w:r w:rsidR="00A56C52" w:rsidRPr="006865DA">
        <w:rPr>
          <w:rStyle w:val="Char9"/>
          <w:rFonts w:hint="cs"/>
          <w:rtl/>
        </w:rPr>
        <w:t>ٱ</w:t>
      </w:r>
      <w:r w:rsidR="00A56C52" w:rsidRPr="006865DA">
        <w:rPr>
          <w:rStyle w:val="Char9"/>
          <w:rFonts w:hint="eastAsia"/>
          <w:rtl/>
        </w:rPr>
        <w:t>لۡعَبۡدُ</w:t>
      </w:r>
      <w:r w:rsidR="00A56C52" w:rsidRPr="006865DA">
        <w:rPr>
          <w:rStyle w:val="Char9"/>
          <w:rtl/>
        </w:rPr>
        <w:t xml:space="preserve"> إِنَّهُ</w:t>
      </w:r>
      <w:r w:rsidR="00A56C52" w:rsidRPr="006865DA">
        <w:rPr>
          <w:rStyle w:val="Char9"/>
          <w:rFonts w:hint="cs"/>
          <w:rtl/>
        </w:rPr>
        <w:t>ۥٓ</w:t>
      </w:r>
      <w:r w:rsidR="00A56C52" w:rsidRPr="006865DA">
        <w:rPr>
          <w:rStyle w:val="Char9"/>
          <w:rtl/>
        </w:rPr>
        <w:t xml:space="preserve"> أَوَّابٞ ٤٤</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ص: 44</w:t>
      </w:r>
      <w:r w:rsidR="00264EDD" w:rsidRPr="0051491C">
        <w:rPr>
          <w:rStyle w:val="Char6"/>
          <w:rFonts w:hint="cs"/>
          <w:rtl/>
        </w:rPr>
        <w:t>]</w:t>
      </w:r>
      <w:r w:rsidR="00264EDD">
        <w:rPr>
          <w:rFonts w:hint="cs"/>
          <w:rtl/>
        </w:rPr>
        <w:t>.</w:t>
      </w:r>
      <w:r w:rsidR="00190F63" w:rsidRPr="00B813E3">
        <w:rPr>
          <w:rStyle w:val="FootnoteReference"/>
          <w:rFonts w:ascii="Tahoma" w:hAnsi="Tahoma"/>
          <w:rtl/>
        </w:rPr>
        <w:footnoteReference w:id="649"/>
      </w:r>
      <w:r w:rsidR="00190F63" w:rsidRPr="00264EDD">
        <w:rPr>
          <w:rFonts w:hint="cs"/>
          <w:rtl/>
        </w:rPr>
        <w:t xml:space="preserve"> حضرت ا</w:t>
      </w:r>
      <w:r w:rsidR="003231C0" w:rsidRPr="00264EDD">
        <w:rPr>
          <w:rFonts w:hint="cs"/>
          <w:rtl/>
        </w:rPr>
        <w:t>ی</w:t>
      </w:r>
      <w:r w:rsidR="00190F63" w:rsidRPr="00264EDD">
        <w:rPr>
          <w:rFonts w:hint="cs"/>
          <w:rtl/>
        </w:rPr>
        <w:t xml:space="preserve">وب ثروتمند و صاحب اموال و فرزند بود </w:t>
      </w:r>
      <w:r w:rsidR="00F65B1C" w:rsidRPr="00264EDD">
        <w:rPr>
          <w:rFonts w:hint="cs"/>
          <w:rtl/>
        </w:rPr>
        <w:t>زمین‌ها</w:t>
      </w:r>
      <w:r w:rsidR="003231C0" w:rsidRPr="00264EDD">
        <w:rPr>
          <w:rFonts w:hint="cs"/>
          <w:rtl/>
        </w:rPr>
        <w:t>ی</w:t>
      </w:r>
      <w:r w:rsidR="00190F63" w:rsidRPr="00264EDD">
        <w:rPr>
          <w:rFonts w:hint="cs"/>
          <w:rtl/>
        </w:rPr>
        <w:t xml:space="preserve"> فراوان و باغ</w:t>
      </w:r>
      <w:r w:rsidR="00264EDD">
        <w:rPr>
          <w:rFonts w:hint="eastAsia"/>
          <w:rtl/>
        </w:rPr>
        <w:t>‌</w:t>
      </w:r>
      <w:r w:rsidR="00190F63" w:rsidRPr="00264EDD">
        <w:rPr>
          <w:rFonts w:hint="cs"/>
          <w:rtl/>
        </w:rPr>
        <w:t>ها</w:t>
      </w:r>
      <w:r w:rsidR="003231C0" w:rsidRPr="00264EDD">
        <w:rPr>
          <w:rFonts w:hint="cs"/>
          <w:rtl/>
        </w:rPr>
        <w:t>ی</w:t>
      </w:r>
      <w:r w:rsidR="00190F63" w:rsidRPr="00264EDD">
        <w:rPr>
          <w:rFonts w:hint="cs"/>
          <w:rtl/>
        </w:rPr>
        <w:t xml:space="preserve"> ز</w:t>
      </w:r>
      <w:r w:rsidR="003231C0" w:rsidRPr="00264EDD">
        <w:rPr>
          <w:rFonts w:hint="cs"/>
          <w:rtl/>
        </w:rPr>
        <w:t>ی</w:t>
      </w:r>
      <w:r w:rsidR="00190F63" w:rsidRPr="00264EDD">
        <w:rPr>
          <w:rFonts w:hint="cs"/>
          <w:rtl/>
        </w:rPr>
        <w:t>اد داشت</w:t>
      </w:r>
      <w:r w:rsidRPr="00264EDD">
        <w:rPr>
          <w:rFonts w:hint="cs"/>
          <w:rtl/>
        </w:rPr>
        <w:t>،</w:t>
      </w:r>
      <w:r w:rsidR="00190F63" w:rsidRPr="00264EDD">
        <w:rPr>
          <w:rFonts w:hint="cs"/>
          <w:rtl/>
        </w:rPr>
        <w:t xml:space="preserve"> خداوند او را به نعمت و ثروت امتحان </w:t>
      </w:r>
      <w:r w:rsidR="003231C0" w:rsidRPr="00264EDD">
        <w:rPr>
          <w:rFonts w:hint="cs"/>
          <w:rtl/>
        </w:rPr>
        <w:t>ک</w:t>
      </w:r>
      <w:r w:rsidR="00190F63" w:rsidRPr="00264EDD">
        <w:rPr>
          <w:rFonts w:hint="cs"/>
          <w:rtl/>
        </w:rPr>
        <w:t>رد با ا</w:t>
      </w:r>
      <w:r w:rsidR="003231C0" w:rsidRPr="00264EDD">
        <w:rPr>
          <w:rFonts w:hint="cs"/>
          <w:rtl/>
        </w:rPr>
        <w:t>ی</w:t>
      </w:r>
      <w:r w:rsidR="00190F63" w:rsidRPr="00264EDD">
        <w:rPr>
          <w:rFonts w:hint="cs"/>
          <w:rtl/>
        </w:rPr>
        <w:t>ن ع</w:t>
      </w:r>
      <w:r w:rsidR="003231C0" w:rsidRPr="00264EDD">
        <w:rPr>
          <w:rFonts w:hint="cs"/>
          <w:rtl/>
        </w:rPr>
        <w:t>ی</w:t>
      </w:r>
      <w:r w:rsidR="00190F63" w:rsidRPr="00264EDD">
        <w:rPr>
          <w:rFonts w:hint="cs"/>
          <w:rtl/>
        </w:rPr>
        <w:t xml:space="preserve">ش پر از ناز و نعمت </w:t>
      </w:r>
      <w:r w:rsidR="003231C0" w:rsidRPr="00264EDD">
        <w:rPr>
          <w:rFonts w:hint="cs"/>
          <w:rtl/>
        </w:rPr>
        <w:t>یک</w:t>
      </w:r>
      <w:r w:rsidR="00190F63" w:rsidRPr="00264EDD">
        <w:rPr>
          <w:rFonts w:hint="cs"/>
          <w:rtl/>
        </w:rPr>
        <w:t xml:space="preserve"> لحظه از ش</w:t>
      </w:r>
      <w:r w:rsidR="003231C0" w:rsidRPr="00264EDD">
        <w:rPr>
          <w:rFonts w:hint="cs"/>
          <w:rtl/>
        </w:rPr>
        <w:t>ک</w:t>
      </w:r>
      <w:r w:rsidR="00190F63" w:rsidRPr="00264EDD">
        <w:rPr>
          <w:rFonts w:hint="cs"/>
          <w:rtl/>
        </w:rPr>
        <w:t>ر خدا غافل نشد و ثروت و نعمت او را از ادا</w:t>
      </w:r>
      <w:r w:rsidR="003231C0" w:rsidRPr="00264EDD">
        <w:rPr>
          <w:rFonts w:hint="cs"/>
          <w:rtl/>
        </w:rPr>
        <w:t>ی</w:t>
      </w:r>
      <w:r w:rsidR="00190F63" w:rsidRPr="00264EDD">
        <w:rPr>
          <w:rFonts w:hint="cs"/>
          <w:rtl/>
        </w:rPr>
        <w:t xml:space="preserve"> وظ</w:t>
      </w:r>
      <w:r w:rsidR="003231C0" w:rsidRPr="00264EDD">
        <w:rPr>
          <w:rFonts w:hint="cs"/>
          <w:rtl/>
        </w:rPr>
        <w:t>ی</w:t>
      </w:r>
      <w:r w:rsidR="00190F63" w:rsidRPr="00264EDD">
        <w:rPr>
          <w:rFonts w:hint="cs"/>
          <w:rtl/>
        </w:rPr>
        <w:t>فه‌</w:t>
      </w:r>
      <w:r w:rsidR="003231C0" w:rsidRPr="00264EDD">
        <w:rPr>
          <w:rFonts w:hint="cs"/>
          <w:rtl/>
        </w:rPr>
        <w:t>ی</w:t>
      </w:r>
      <w:r w:rsidR="00190F63" w:rsidRPr="00264EDD">
        <w:rPr>
          <w:rFonts w:hint="cs"/>
          <w:rtl/>
        </w:rPr>
        <w:t xml:space="preserve"> بندگ</w:t>
      </w:r>
      <w:r w:rsidR="003231C0" w:rsidRPr="00264EDD">
        <w:rPr>
          <w:rFonts w:hint="cs"/>
          <w:rtl/>
        </w:rPr>
        <w:t>ی</w:t>
      </w:r>
      <w:r w:rsidR="00190F63" w:rsidRPr="00264EDD">
        <w:rPr>
          <w:rFonts w:hint="cs"/>
          <w:rtl/>
        </w:rPr>
        <w:t xml:space="preserve"> برا</w:t>
      </w:r>
      <w:r w:rsidR="003231C0" w:rsidRPr="00264EDD">
        <w:rPr>
          <w:rFonts w:hint="cs"/>
          <w:rtl/>
        </w:rPr>
        <w:t>ی</w:t>
      </w:r>
      <w:r w:rsidR="00190F63" w:rsidRPr="00264EDD">
        <w:rPr>
          <w:rFonts w:hint="cs"/>
          <w:rtl/>
        </w:rPr>
        <w:t xml:space="preserve"> خدا باز نداشت. بعد خداوند او را به سلب نعمت و اهل و اولاد مبتلا </w:t>
      </w:r>
      <w:r w:rsidR="003231C0" w:rsidRPr="00264EDD">
        <w:rPr>
          <w:rFonts w:hint="cs"/>
          <w:rtl/>
        </w:rPr>
        <w:t>ک</w:t>
      </w:r>
      <w:r w:rsidR="00190F63" w:rsidRPr="00264EDD">
        <w:rPr>
          <w:rFonts w:hint="cs"/>
          <w:rtl/>
        </w:rPr>
        <w:t>رد</w:t>
      </w:r>
      <w:r w:rsidRPr="00264EDD">
        <w:rPr>
          <w:rFonts w:hint="cs"/>
          <w:rtl/>
        </w:rPr>
        <w:t>،</w:t>
      </w:r>
      <w:r w:rsidR="00190F63" w:rsidRPr="00264EDD">
        <w:rPr>
          <w:rFonts w:hint="cs"/>
          <w:rtl/>
        </w:rPr>
        <w:t xml:space="preserve"> بعد امراض سخت و شد</w:t>
      </w:r>
      <w:r w:rsidR="003231C0" w:rsidRPr="00264EDD">
        <w:rPr>
          <w:rFonts w:hint="cs"/>
          <w:rtl/>
        </w:rPr>
        <w:t>ی</w:t>
      </w:r>
      <w:r w:rsidR="00190F63" w:rsidRPr="00264EDD">
        <w:rPr>
          <w:rFonts w:hint="cs"/>
          <w:rtl/>
        </w:rPr>
        <w:t>د به سو</w:t>
      </w:r>
      <w:r w:rsidR="003231C0" w:rsidRPr="00264EDD">
        <w:rPr>
          <w:rFonts w:hint="cs"/>
          <w:rtl/>
        </w:rPr>
        <w:t>ی</w:t>
      </w:r>
      <w:r w:rsidR="00190F63" w:rsidRPr="00264EDD">
        <w:rPr>
          <w:rFonts w:hint="cs"/>
          <w:rtl/>
        </w:rPr>
        <w:t xml:space="preserve"> جسم او هجوم آورند ا</w:t>
      </w:r>
      <w:r w:rsidR="003231C0" w:rsidRPr="00264EDD">
        <w:rPr>
          <w:rFonts w:hint="cs"/>
          <w:rtl/>
        </w:rPr>
        <w:t>ی</w:t>
      </w:r>
      <w:r w:rsidR="00190F63" w:rsidRPr="00264EDD">
        <w:rPr>
          <w:rFonts w:hint="cs"/>
          <w:rtl/>
        </w:rPr>
        <w:t>وب بر بلا</w:t>
      </w:r>
      <w:r w:rsidR="003231C0" w:rsidRPr="00264EDD">
        <w:rPr>
          <w:rFonts w:hint="cs"/>
          <w:rtl/>
        </w:rPr>
        <w:t>ی</w:t>
      </w:r>
      <w:r w:rsidR="00190F63" w:rsidRPr="00264EDD">
        <w:rPr>
          <w:rFonts w:hint="cs"/>
          <w:rtl/>
        </w:rPr>
        <w:t>ا و امراض صبر ورز</w:t>
      </w:r>
      <w:r w:rsidR="003231C0" w:rsidRPr="00264EDD">
        <w:rPr>
          <w:rFonts w:hint="cs"/>
          <w:rtl/>
        </w:rPr>
        <w:t>ی</w:t>
      </w:r>
      <w:r w:rsidR="00190F63" w:rsidRPr="00264EDD">
        <w:rPr>
          <w:rFonts w:hint="cs"/>
          <w:rtl/>
        </w:rPr>
        <w:t>د و عل</w:t>
      </w:r>
      <w:r w:rsidR="003231C0" w:rsidRPr="00264EDD">
        <w:rPr>
          <w:rFonts w:hint="cs"/>
          <w:rtl/>
        </w:rPr>
        <w:t>ی</w:t>
      </w:r>
      <w:r w:rsidR="00190F63" w:rsidRPr="00264EDD">
        <w:rPr>
          <w:rFonts w:hint="cs"/>
          <w:rtl/>
        </w:rPr>
        <w:t xml:space="preserve"> رغم خواست ش</w:t>
      </w:r>
      <w:r w:rsidR="003231C0" w:rsidRPr="00264EDD">
        <w:rPr>
          <w:rFonts w:hint="cs"/>
          <w:rtl/>
        </w:rPr>
        <w:t>ی</w:t>
      </w:r>
      <w:r w:rsidR="00190F63" w:rsidRPr="00264EDD">
        <w:rPr>
          <w:rFonts w:hint="cs"/>
          <w:rtl/>
        </w:rPr>
        <w:t>طان در حال</w:t>
      </w:r>
      <w:r w:rsidRPr="00264EDD">
        <w:rPr>
          <w:rFonts w:hint="cs"/>
          <w:rtl/>
        </w:rPr>
        <w:t>ت نعمت و بلا سنبل و نمونه‌</w:t>
      </w:r>
      <w:r w:rsidR="003231C0" w:rsidRPr="00264EDD">
        <w:rPr>
          <w:rFonts w:hint="cs"/>
          <w:rtl/>
        </w:rPr>
        <w:t>ی</w:t>
      </w:r>
      <w:r w:rsidRPr="00264EDD">
        <w:rPr>
          <w:rFonts w:hint="cs"/>
          <w:rtl/>
        </w:rPr>
        <w:t xml:space="preserve"> صبر، تقوا</w:t>
      </w:r>
      <w:r w:rsidR="00190F63" w:rsidRPr="00264EDD">
        <w:rPr>
          <w:rFonts w:hint="cs"/>
          <w:rtl/>
        </w:rPr>
        <w:t>، بندگ</w:t>
      </w:r>
      <w:r w:rsidR="003231C0" w:rsidRPr="00264EDD">
        <w:rPr>
          <w:rFonts w:hint="cs"/>
          <w:rtl/>
        </w:rPr>
        <w:t>ی</w:t>
      </w:r>
      <w:r w:rsidR="00190F63" w:rsidRPr="00264EDD">
        <w:rPr>
          <w:rFonts w:hint="cs"/>
          <w:rtl/>
        </w:rPr>
        <w:t xml:space="preserve"> و ش</w:t>
      </w:r>
      <w:r w:rsidR="003231C0" w:rsidRPr="00264EDD">
        <w:rPr>
          <w:rFonts w:hint="cs"/>
          <w:rtl/>
        </w:rPr>
        <w:t>ک</w:t>
      </w:r>
      <w:r w:rsidR="00190F63" w:rsidRPr="00264EDD">
        <w:rPr>
          <w:rFonts w:hint="cs"/>
          <w:rtl/>
        </w:rPr>
        <w:t>ر گزار</w:t>
      </w:r>
      <w:r w:rsidR="003231C0" w:rsidRPr="00264EDD">
        <w:rPr>
          <w:rFonts w:hint="eastAsia"/>
          <w:rtl/>
        </w:rPr>
        <w:t>ی</w:t>
      </w:r>
      <w:r w:rsidR="00190F63" w:rsidRPr="00264EDD">
        <w:rPr>
          <w:rFonts w:hint="cs"/>
          <w:rtl/>
        </w:rPr>
        <w:t xml:space="preserve"> بود.</w:t>
      </w:r>
    </w:p>
    <w:p w:rsidR="00190F63" w:rsidRPr="00264EDD" w:rsidRDefault="00190F63" w:rsidP="00A56C52">
      <w:pPr>
        <w:pStyle w:val="a4"/>
      </w:pPr>
      <w:r w:rsidRPr="00264EDD">
        <w:rPr>
          <w:rFonts w:hint="cs"/>
          <w:rtl/>
        </w:rPr>
        <w:t>گو</w:t>
      </w:r>
      <w:r w:rsidR="003231C0" w:rsidRPr="00264EDD">
        <w:rPr>
          <w:rFonts w:hint="cs"/>
          <w:rtl/>
        </w:rPr>
        <w:t>ی</w:t>
      </w:r>
      <w:r w:rsidRPr="00264EDD">
        <w:rPr>
          <w:rFonts w:hint="cs"/>
          <w:rtl/>
        </w:rPr>
        <w:t>ند</w:t>
      </w:r>
      <w:r w:rsidR="005A399E" w:rsidRPr="00264EDD">
        <w:rPr>
          <w:rFonts w:hint="cs"/>
          <w:rtl/>
        </w:rPr>
        <w:t>:</w:t>
      </w:r>
      <w:r w:rsidRPr="00264EDD">
        <w:rPr>
          <w:rFonts w:hint="cs"/>
          <w:rtl/>
        </w:rPr>
        <w:t xml:space="preserve"> همسر</w:t>
      </w:r>
      <w:r w:rsidR="003231C0" w:rsidRPr="00264EDD">
        <w:rPr>
          <w:rFonts w:hint="cs"/>
          <w:rtl/>
        </w:rPr>
        <w:t>ی</w:t>
      </w:r>
      <w:r w:rsidRPr="00264EDD">
        <w:rPr>
          <w:rFonts w:hint="cs"/>
          <w:rtl/>
        </w:rPr>
        <w:t xml:space="preserve"> داشت بنام رحمه از نوادگان </w:t>
      </w:r>
      <w:r w:rsidR="003231C0" w:rsidRPr="00264EDD">
        <w:rPr>
          <w:rFonts w:hint="cs"/>
          <w:rtl/>
        </w:rPr>
        <w:t>ی</w:t>
      </w:r>
      <w:r w:rsidRPr="00264EDD">
        <w:rPr>
          <w:rFonts w:hint="cs"/>
          <w:rtl/>
        </w:rPr>
        <w:t>وسف</w:t>
      </w:r>
      <w:r w:rsidR="004E78D7">
        <w:rPr>
          <w:rFonts w:cs="CTraditional Arabic" w:hint="cs"/>
          <w:rtl/>
        </w:rPr>
        <w:t>÷</w:t>
      </w:r>
      <w:r w:rsidRPr="00264EDD">
        <w:rPr>
          <w:rFonts w:hint="cs"/>
          <w:rtl/>
        </w:rPr>
        <w:t xml:space="preserve"> بود و در هنگام نعمت و شاد</w:t>
      </w:r>
      <w:r w:rsidR="003231C0" w:rsidRPr="00264EDD">
        <w:rPr>
          <w:rFonts w:hint="cs"/>
          <w:rtl/>
        </w:rPr>
        <w:t>ی</w:t>
      </w:r>
      <w:r w:rsidRPr="00264EDD">
        <w:rPr>
          <w:rFonts w:hint="cs"/>
          <w:rtl/>
        </w:rPr>
        <w:t xml:space="preserve"> و رنج و نقمت همراه و همراز ا</w:t>
      </w:r>
      <w:r w:rsidR="003231C0" w:rsidRPr="00264EDD">
        <w:rPr>
          <w:rFonts w:hint="cs"/>
          <w:rtl/>
        </w:rPr>
        <w:t>ی</w:t>
      </w:r>
      <w:r w:rsidRPr="00264EDD">
        <w:rPr>
          <w:rFonts w:hint="cs"/>
          <w:rtl/>
        </w:rPr>
        <w:t>وب بود و همگام با شوهرش ش</w:t>
      </w:r>
      <w:r w:rsidR="003231C0" w:rsidRPr="00264EDD">
        <w:rPr>
          <w:rFonts w:hint="cs"/>
          <w:rtl/>
        </w:rPr>
        <w:t>ک</w:t>
      </w:r>
      <w:r w:rsidRPr="00264EDD">
        <w:rPr>
          <w:rFonts w:hint="cs"/>
          <w:rtl/>
        </w:rPr>
        <w:t>ر خدا به جا</w:t>
      </w:r>
      <w:r w:rsidR="003231C0" w:rsidRPr="00264EDD">
        <w:rPr>
          <w:rFonts w:hint="cs"/>
          <w:rtl/>
        </w:rPr>
        <w:t>ی</w:t>
      </w:r>
      <w:r w:rsidRPr="00264EDD">
        <w:rPr>
          <w:rFonts w:hint="cs"/>
          <w:rtl/>
        </w:rPr>
        <w:t xml:space="preserve"> آورد. بعد ش</w:t>
      </w:r>
      <w:r w:rsidR="003231C0" w:rsidRPr="00264EDD">
        <w:rPr>
          <w:rFonts w:hint="cs"/>
          <w:rtl/>
        </w:rPr>
        <w:t>ی</w:t>
      </w:r>
      <w:r w:rsidRPr="00264EDD">
        <w:rPr>
          <w:rFonts w:hint="cs"/>
          <w:rtl/>
        </w:rPr>
        <w:t>طان خواست از راه ح</w:t>
      </w:r>
      <w:r w:rsidR="003231C0" w:rsidRPr="00264EDD">
        <w:rPr>
          <w:rFonts w:hint="cs"/>
          <w:rtl/>
        </w:rPr>
        <w:t>ی</w:t>
      </w:r>
      <w:r w:rsidRPr="00264EDD">
        <w:rPr>
          <w:rFonts w:hint="cs"/>
          <w:rtl/>
        </w:rPr>
        <w:t>له و فر</w:t>
      </w:r>
      <w:r w:rsidR="003231C0" w:rsidRPr="00264EDD">
        <w:rPr>
          <w:rFonts w:hint="cs"/>
          <w:rtl/>
        </w:rPr>
        <w:t>ی</w:t>
      </w:r>
      <w:r w:rsidRPr="00264EDD">
        <w:rPr>
          <w:rFonts w:hint="cs"/>
          <w:rtl/>
        </w:rPr>
        <w:t xml:space="preserve">ب همسرش وارد شود. در دل او وسوسه </w:t>
      </w:r>
      <w:r w:rsidR="003231C0" w:rsidRPr="00264EDD">
        <w:rPr>
          <w:rFonts w:hint="cs"/>
          <w:rtl/>
        </w:rPr>
        <w:t>ک</w:t>
      </w:r>
      <w:r w:rsidRPr="00264EDD">
        <w:rPr>
          <w:rFonts w:hint="cs"/>
          <w:rtl/>
        </w:rPr>
        <w:t xml:space="preserve">رد </w:t>
      </w:r>
      <w:r w:rsidR="003231C0" w:rsidRPr="00264EDD">
        <w:rPr>
          <w:rFonts w:hint="cs"/>
          <w:rtl/>
        </w:rPr>
        <w:t>ک</w:t>
      </w:r>
      <w:r w:rsidRPr="00264EDD">
        <w:rPr>
          <w:rFonts w:hint="cs"/>
          <w:rtl/>
        </w:rPr>
        <w:t xml:space="preserve">ه تا به </w:t>
      </w:r>
      <w:r w:rsidR="003231C0" w:rsidRPr="00264EDD">
        <w:rPr>
          <w:rFonts w:hint="cs"/>
          <w:rtl/>
        </w:rPr>
        <w:t>کی</w:t>
      </w:r>
      <w:r w:rsidRPr="00264EDD">
        <w:rPr>
          <w:rFonts w:hint="cs"/>
          <w:rtl/>
        </w:rPr>
        <w:t xml:space="preserve"> بر ا</w:t>
      </w:r>
      <w:r w:rsidR="003231C0" w:rsidRPr="00264EDD">
        <w:rPr>
          <w:rFonts w:hint="cs"/>
          <w:rtl/>
        </w:rPr>
        <w:t>ی</w:t>
      </w:r>
      <w:r w:rsidRPr="00264EDD">
        <w:rPr>
          <w:rFonts w:hint="cs"/>
          <w:rtl/>
        </w:rPr>
        <w:t>ن حالت صبر م</w:t>
      </w:r>
      <w:r w:rsidR="003231C0" w:rsidRPr="00264EDD">
        <w:rPr>
          <w:rFonts w:hint="cs"/>
          <w:rtl/>
        </w:rPr>
        <w:t>ی</w:t>
      </w:r>
      <w:r w:rsidRPr="00264EDD">
        <w:rPr>
          <w:rFonts w:hint="cs"/>
          <w:rtl/>
        </w:rPr>
        <w:t>‌ورز</w:t>
      </w:r>
      <w:r w:rsidR="003231C0" w:rsidRPr="00264EDD">
        <w:rPr>
          <w:rFonts w:hint="cs"/>
          <w:rtl/>
        </w:rPr>
        <w:t>ی</w:t>
      </w:r>
      <w:r w:rsidRPr="00264EDD">
        <w:rPr>
          <w:rFonts w:hint="cs"/>
          <w:rtl/>
        </w:rPr>
        <w:t>؟ او هم به نزد ا</w:t>
      </w:r>
      <w:r w:rsidR="003231C0" w:rsidRPr="00264EDD">
        <w:rPr>
          <w:rFonts w:hint="cs"/>
          <w:rtl/>
        </w:rPr>
        <w:t>ی</w:t>
      </w:r>
      <w:r w:rsidRPr="00264EDD">
        <w:rPr>
          <w:rFonts w:hint="cs"/>
          <w:rtl/>
        </w:rPr>
        <w:t>وب آمد و گفت</w:t>
      </w:r>
      <w:r w:rsidR="004E78D7" w:rsidRPr="00264EDD">
        <w:rPr>
          <w:rFonts w:hint="cs"/>
          <w:rtl/>
        </w:rPr>
        <w:t>:</w:t>
      </w:r>
      <w:r w:rsidRPr="00264EDD">
        <w:rPr>
          <w:rFonts w:hint="cs"/>
          <w:rtl/>
        </w:rPr>
        <w:t xml:space="preserve"> ا</w:t>
      </w:r>
      <w:r w:rsidR="003231C0" w:rsidRPr="00264EDD">
        <w:rPr>
          <w:rFonts w:hint="cs"/>
          <w:rtl/>
        </w:rPr>
        <w:t>ی</w:t>
      </w:r>
      <w:r w:rsidRPr="00264EDD">
        <w:rPr>
          <w:rFonts w:hint="cs"/>
          <w:rtl/>
        </w:rPr>
        <w:t>ن وضع</w:t>
      </w:r>
      <w:r w:rsidR="003231C0" w:rsidRPr="00264EDD">
        <w:rPr>
          <w:rFonts w:hint="cs"/>
          <w:rtl/>
        </w:rPr>
        <w:t>ی</w:t>
      </w:r>
      <w:r w:rsidRPr="00264EDD">
        <w:rPr>
          <w:rFonts w:hint="cs"/>
          <w:rtl/>
        </w:rPr>
        <w:t xml:space="preserve">ت تا به </w:t>
      </w:r>
      <w:r w:rsidR="003231C0" w:rsidRPr="00264EDD">
        <w:rPr>
          <w:rFonts w:hint="cs"/>
          <w:rtl/>
        </w:rPr>
        <w:t>کی</w:t>
      </w:r>
      <w:r w:rsidRPr="00264EDD">
        <w:rPr>
          <w:rFonts w:hint="cs"/>
          <w:rtl/>
        </w:rPr>
        <w:t xml:space="preserve"> ادامه خواهد داشت و لب به </w:t>
      </w:r>
      <w:r w:rsidR="003231C0" w:rsidRPr="00264EDD">
        <w:rPr>
          <w:rFonts w:hint="cs"/>
          <w:rtl/>
        </w:rPr>
        <w:t>ی</w:t>
      </w:r>
      <w:r w:rsidRPr="00264EDD">
        <w:rPr>
          <w:rFonts w:hint="cs"/>
          <w:rtl/>
        </w:rPr>
        <w:t>أس و ب</w:t>
      </w:r>
      <w:r w:rsidR="003231C0" w:rsidRPr="00264EDD">
        <w:rPr>
          <w:rFonts w:hint="cs"/>
          <w:rtl/>
        </w:rPr>
        <w:t>ی</w:t>
      </w:r>
      <w:r w:rsidR="00774C16" w:rsidRPr="00264EDD">
        <w:rPr>
          <w:rFonts w:hint="eastAsia"/>
          <w:rtl/>
        </w:rPr>
        <w:t>‌</w:t>
      </w:r>
      <w:r w:rsidRPr="00264EDD">
        <w:rPr>
          <w:rFonts w:hint="cs"/>
          <w:rtl/>
        </w:rPr>
        <w:t>صبر</w:t>
      </w:r>
      <w:r w:rsidR="003231C0" w:rsidRPr="00264EDD">
        <w:rPr>
          <w:rFonts w:hint="cs"/>
          <w:rtl/>
        </w:rPr>
        <w:t>ی</w:t>
      </w:r>
      <w:r w:rsidRPr="00264EDD">
        <w:rPr>
          <w:rFonts w:hint="cs"/>
          <w:rtl/>
        </w:rPr>
        <w:t xml:space="preserve"> گشود. ا</w:t>
      </w:r>
      <w:r w:rsidR="003231C0" w:rsidRPr="00264EDD">
        <w:rPr>
          <w:rFonts w:hint="cs"/>
          <w:rtl/>
        </w:rPr>
        <w:t>ی</w:t>
      </w:r>
      <w:r w:rsidRPr="00264EDD">
        <w:rPr>
          <w:rFonts w:hint="cs"/>
          <w:rtl/>
        </w:rPr>
        <w:t>وب خشمگ</w:t>
      </w:r>
      <w:r w:rsidR="003231C0" w:rsidRPr="00264EDD">
        <w:rPr>
          <w:rFonts w:hint="cs"/>
          <w:rtl/>
        </w:rPr>
        <w:t>ی</w:t>
      </w:r>
      <w:r w:rsidRPr="00264EDD">
        <w:rPr>
          <w:rFonts w:hint="cs"/>
          <w:rtl/>
        </w:rPr>
        <w:t>ن شد و گفت: چند سال در راحت و آسودگ</w:t>
      </w:r>
      <w:r w:rsidR="003231C0" w:rsidRPr="00264EDD">
        <w:rPr>
          <w:rFonts w:hint="cs"/>
          <w:rtl/>
        </w:rPr>
        <w:t>ی</w:t>
      </w:r>
      <w:r w:rsidRPr="00264EDD">
        <w:rPr>
          <w:rFonts w:hint="cs"/>
          <w:rtl/>
        </w:rPr>
        <w:t xml:space="preserve"> ز</w:t>
      </w:r>
      <w:r w:rsidR="003231C0" w:rsidRPr="00264EDD">
        <w:rPr>
          <w:rFonts w:hint="cs"/>
          <w:rtl/>
        </w:rPr>
        <w:t>ی</w:t>
      </w:r>
      <w:r w:rsidRPr="00264EDD">
        <w:rPr>
          <w:rFonts w:hint="cs"/>
          <w:rtl/>
        </w:rPr>
        <w:t>سته‌ام؟ گفت: 80 سال. پرس</w:t>
      </w:r>
      <w:r w:rsidR="003231C0" w:rsidRPr="00264EDD">
        <w:rPr>
          <w:rFonts w:hint="cs"/>
          <w:rtl/>
        </w:rPr>
        <w:t>ی</w:t>
      </w:r>
      <w:r w:rsidRPr="00264EDD">
        <w:rPr>
          <w:rFonts w:hint="cs"/>
          <w:rtl/>
        </w:rPr>
        <w:t xml:space="preserve">د چند سال است </w:t>
      </w:r>
      <w:r w:rsidR="003231C0" w:rsidRPr="00264EDD">
        <w:rPr>
          <w:rFonts w:hint="cs"/>
          <w:rtl/>
        </w:rPr>
        <w:t>ک</w:t>
      </w:r>
      <w:r w:rsidRPr="00264EDD">
        <w:rPr>
          <w:rFonts w:hint="cs"/>
          <w:rtl/>
        </w:rPr>
        <w:t>ه به بلا مبتلا گشته‌ام؟ گفت: هفت سال. فرمود: آ</w:t>
      </w:r>
      <w:r w:rsidR="003231C0" w:rsidRPr="00264EDD">
        <w:rPr>
          <w:rFonts w:hint="cs"/>
          <w:rtl/>
        </w:rPr>
        <w:t>ی</w:t>
      </w:r>
      <w:r w:rsidRPr="00264EDD">
        <w:rPr>
          <w:rFonts w:hint="cs"/>
          <w:rtl/>
        </w:rPr>
        <w:t>ا از خدا ح</w:t>
      </w:r>
      <w:r w:rsidR="003231C0" w:rsidRPr="00264EDD">
        <w:rPr>
          <w:rFonts w:hint="cs"/>
          <w:rtl/>
        </w:rPr>
        <w:t>ی</w:t>
      </w:r>
      <w:r w:rsidRPr="00264EDD">
        <w:rPr>
          <w:rFonts w:hint="cs"/>
          <w:rtl/>
        </w:rPr>
        <w:t>ا ن</w:t>
      </w:r>
      <w:r w:rsidR="003231C0" w:rsidRPr="00264EDD">
        <w:rPr>
          <w:rFonts w:hint="cs"/>
          <w:rtl/>
        </w:rPr>
        <w:t>ک</w:t>
      </w:r>
      <w:r w:rsidRPr="00264EDD">
        <w:rPr>
          <w:rFonts w:hint="cs"/>
          <w:rtl/>
        </w:rPr>
        <w:t xml:space="preserve">نم </w:t>
      </w:r>
      <w:r w:rsidR="003231C0" w:rsidRPr="00264EDD">
        <w:rPr>
          <w:rFonts w:hint="cs"/>
          <w:rtl/>
        </w:rPr>
        <w:t>ک</w:t>
      </w:r>
      <w:r w:rsidRPr="00264EDD">
        <w:rPr>
          <w:rFonts w:hint="cs"/>
          <w:rtl/>
        </w:rPr>
        <w:t xml:space="preserve">ه بلا را از من دفع </w:t>
      </w:r>
      <w:r w:rsidR="003231C0" w:rsidRPr="00264EDD">
        <w:rPr>
          <w:rFonts w:hint="cs"/>
          <w:rtl/>
        </w:rPr>
        <w:t>ک</w:t>
      </w:r>
      <w:r w:rsidRPr="00264EDD">
        <w:rPr>
          <w:rFonts w:hint="cs"/>
          <w:rtl/>
        </w:rPr>
        <w:t>ند در حال</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هنوز به اندازه‌</w:t>
      </w:r>
      <w:r w:rsidR="003231C0" w:rsidRPr="00264EDD">
        <w:rPr>
          <w:rFonts w:hint="cs"/>
          <w:rtl/>
        </w:rPr>
        <w:t>ی</w:t>
      </w:r>
      <w:r w:rsidRPr="00264EDD">
        <w:rPr>
          <w:rFonts w:hint="cs"/>
          <w:rtl/>
        </w:rPr>
        <w:t xml:space="preserve"> زمان نعمت و شاد</w:t>
      </w:r>
      <w:r w:rsidR="003231C0" w:rsidRPr="00264EDD">
        <w:rPr>
          <w:rFonts w:hint="cs"/>
          <w:rtl/>
        </w:rPr>
        <w:t>ی</w:t>
      </w:r>
      <w:r w:rsidRPr="00264EDD">
        <w:rPr>
          <w:rFonts w:hint="cs"/>
          <w:rtl/>
        </w:rPr>
        <w:t xml:space="preserve"> در مص</w:t>
      </w:r>
      <w:r w:rsidR="003231C0" w:rsidRPr="00264EDD">
        <w:rPr>
          <w:rFonts w:hint="cs"/>
          <w:rtl/>
        </w:rPr>
        <w:t>ی</w:t>
      </w:r>
      <w:r w:rsidRPr="00264EDD">
        <w:rPr>
          <w:rFonts w:hint="cs"/>
          <w:rtl/>
        </w:rPr>
        <w:t>بت و ناراحت</w:t>
      </w:r>
      <w:r w:rsidR="003231C0" w:rsidRPr="00264EDD">
        <w:rPr>
          <w:rFonts w:hint="cs"/>
          <w:rtl/>
        </w:rPr>
        <w:t>ی</w:t>
      </w:r>
      <w:r w:rsidRPr="00264EDD">
        <w:rPr>
          <w:rFonts w:hint="cs"/>
          <w:rtl/>
        </w:rPr>
        <w:t xml:space="preserve"> زندگ</w:t>
      </w:r>
      <w:r w:rsidR="003231C0" w:rsidRPr="00264EDD">
        <w:rPr>
          <w:rFonts w:hint="cs"/>
          <w:rtl/>
        </w:rPr>
        <w:t>ی</w:t>
      </w:r>
      <w:r w:rsidRPr="00264EDD">
        <w:rPr>
          <w:rFonts w:hint="cs"/>
          <w:rtl/>
        </w:rPr>
        <w:t xml:space="preserve"> بسر نبرده‌ام. بعد سوگند </w:t>
      </w:r>
      <w:r w:rsidR="003231C0" w:rsidRPr="00264EDD">
        <w:rPr>
          <w:rFonts w:hint="cs"/>
          <w:rtl/>
        </w:rPr>
        <w:t>ی</w:t>
      </w:r>
      <w:r w:rsidRPr="00264EDD">
        <w:rPr>
          <w:rFonts w:hint="cs"/>
          <w:rtl/>
        </w:rPr>
        <w:t xml:space="preserve">اد </w:t>
      </w:r>
      <w:r w:rsidR="003231C0" w:rsidRPr="00264EDD">
        <w:rPr>
          <w:rFonts w:hint="cs"/>
          <w:rtl/>
        </w:rPr>
        <w:t>ک</w:t>
      </w:r>
      <w:r w:rsidRPr="00264EDD">
        <w:rPr>
          <w:rFonts w:hint="cs"/>
          <w:rtl/>
        </w:rPr>
        <w:t>رد و گفت: اگر بهبود</w:t>
      </w:r>
      <w:r w:rsidR="003231C0" w:rsidRPr="00264EDD">
        <w:rPr>
          <w:rFonts w:hint="cs"/>
          <w:rtl/>
        </w:rPr>
        <w:t>ی</w:t>
      </w:r>
      <w:r w:rsidRPr="00264EDD">
        <w:rPr>
          <w:rFonts w:hint="cs"/>
          <w:rtl/>
        </w:rPr>
        <w:t xml:space="preserve"> پ</w:t>
      </w:r>
      <w:r w:rsidR="003231C0" w:rsidRPr="00264EDD">
        <w:rPr>
          <w:rFonts w:hint="cs"/>
          <w:rtl/>
        </w:rPr>
        <w:t>ی</w:t>
      </w:r>
      <w:r w:rsidRPr="00264EDD">
        <w:rPr>
          <w:rFonts w:hint="cs"/>
          <w:rtl/>
        </w:rPr>
        <w:t xml:space="preserve">دا </w:t>
      </w:r>
      <w:r w:rsidR="003231C0" w:rsidRPr="00264EDD">
        <w:rPr>
          <w:rFonts w:hint="cs"/>
          <w:rtl/>
        </w:rPr>
        <w:t>ک</w:t>
      </w:r>
      <w:r w:rsidRPr="00264EDD">
        <w:rPr>
          <w:rFonts w:hint="cs"/>
          <w:rtl/>
        </w:rPr>
        <w:t xml:space="preserve">نم. </w:t>
      </w:r>
      <w:r w:rsidR="003231C0" w:rsidRPr="00264EDD">
        <w:rPr>
          <w:rFonts w:hint="cs"/>
          <w:rtl/>
        </w:rPr>
        <w:t>یک</w:t>
      </w:r>
      <w:r w:rsidRPr="00264EDD">
        <w:rPr>
          <w:rFonts w:hint="cs"/>
          <w:rtl/>
        </w:rPr>
        <w:t>صد تاز</w:t>
      </w:r>
      <w:r w:rsidR="003231C0" w:rsidRPr="00264EDD">
        <w:rPr>
          <w:rFonts w:hint="cs"/>
          <w:rtl/>
        </w:rPr>
        <w:t>ی</w:t>
      </w:r>
      <w:r w:rsidRPr="00264EDD">
        <w:rPr>
          <w:rFonts w:hint="cs"/>
          <w:rtl/>
        </w:rPr>
        <w:t xml:space="preserve">انه بر تو وارد خواهم </w:t>
      </w:r>
      <w:r w:rsidR="003231C0" w:rsidRPr="00264EDD">
        <w:rPr>
          <w:rFonts w:hint="cs"/>
          <w:rtl/>
        </w:rPr>
        <w:t>ک</w:t>
      </w:r>
      <w:r w:rsidRPr="00264EDD">
        <w:rPr>
          <w:rFonts w:hint="cs"/>
          <w:rtl/>
        </w:rPr>
        <w:t>رد و خدمتگزار</w:t>
      </w:r>
      <w:r w:rsidR="003231C0" w:rsidRPr="00264EDD">
        <w:rPr>
          <w:rFonts w:hint="cs"/>
          <w:rtl/>
        </w:rPr>
        <w:t>ی</w:t>
      </w:r>
      <w:r w:rsidRPr="00264EDD">
        <w:rPr>
          <w:rFonts w:hint="cs"/>
          <w:rtl/>
        </w:rPr>
        <w:t xml:space="preserve"> از سو</w:t>
      </w:r>
      <w:r w:rsidR="003231C0" w:rsidRPr="00264EDD">
        <w:rPr>
          <w:rFonts w:hint="cs"/>
          <w:rtl/>
        </w:rPr>
        <w:t>ی</w:t>
      </w:r>
      <w:r w:rsidRPr="00264EDD">
        <w:rPr>
          <w:rFonts w:hint="cs"/>
          <w:rtl/>
        </w:rPr>
        <w:t xml:space="preserve"> او را بر خود حرام </w:t>
      </w:r>
      <w:r w:rsidR="003231C0" w:rsidRPr="00264EDD">
        <w:rPr>
          <w:rFonts w:hint="cs"/>
          <w:rtl/>
        </w:rPr>
        <w:t>ک</w:t>
      </w:r>
      <w:r w:rsidRPr="00264EDD">
        <w:rPr>
          <w:rFonts w:hint="cs"/>
          <w:rtl/>
        </w:rPr>
        <w:t>رد. بعد در حال وحدت و شدت بر خداوند بانگ برآورد و گفت:</w:t>
      </w:r>
      <w:r w:rsidR="00264EDD">
        <w:rPr>
          <w:rFonts w:hint="cs"/>
          <w:rtl/>
        </w:rPr>
        <w:t xml:space="preserve"> </w:t>
      </w:r>
      <w:r w:rsidR="00264EDD">
        <w:rPr>
          <w:rFonts w:ascii="Traditional Arabic" w:hAnsi="Traditional Arabic" w:cs="Traditional Arabic"/>
          <w:rtl/>
        </w:rPr>
        <w:t>﴿</w:t>
      </w:r>
      <w:r w:rsidR="00A56C52" w:rsidRPr="006865DA">
        <w:rPr>
          <w:rStyle w:val="Char9"/>
          <w:rtl/>
        </w:rPr>
        <w:t>وَأَيُّوبَ إِذۡ نَادَىٰ رَبَّهُ</w:t>
      </w:r>
      <w:r w:rsidR="00A56C52" w:rsidRPr="006865DA">
        <w:rPr>
          <w:rStyle w:val="Char9"/>
          <w:rFonts w:hint="cs"/>
          <w:rtl/>
        </w:rPr>
        <w:t>ۥٓ</w:t>
      </w:r>
      <w:r w:rsidR="00A56C52" w:rsidRPr="006865DA">
        <w:rPr>
          <w:rStyle w:val="Char9"/>
          <w:rtl/>
        </w:rPr>
        <w:t xml:space="preserve"> أَنِّي مَسَّنِيَ </w:t>
      </w:r>
      <w:r w:rsidR="00A56C52" w:rsidRPr="006865DA">
        <w:rPr>
          <w:rStyle w:val="Char9"/>
          <w:rFonts w:hint="cs"/>
          <w:rtl/>
        </w:rPr>
        <w:t>ٱ</w:t>
      </w:r>
      <w:r w:rsidR="00A56C52" w:rsidRPr="006865DA">
        <w:rPr>
          <w:rStyle w:val="Char9"/>
          <w:rFonts w:hint="eastAsia"/>
          <w:rtl/>
        </w:rPr>
        <w:t>لضُّرُّ</w:t>
      </w:r>
      <w:r w:rsidR="00A56C52" w:rsidRPr="006865DA">
        <w:rPr>
          <w:rStyle w:val="Char9"/>
          <w:rtl/>
        </w:rPr>
        <w:t xml:space="preserve"> وَأَنتَ أَرۡحَمُ </w:t>
      </w:r>
      <w:r w:rsidR="00A56C52" w:rsidRPr="006865DA">
        <w:rPr>
          <w:rStyle w:val="Char9"/>
          <w:rFonts w:hint="cs"/>
          <w:rtl/>
        </w:rPr>
        <w:t>ٱ</w:t>
      </w:r>
      <w:r w:rsidR="00A56C52" w:rsidRPr="006865DA">
        <w:rPr>
          <w:rStyle w:val="Char9"/>
          <w:rFonts w:hint="eastAsia"/>
          <w:rtl/>
        </w:rPr>
        <w:t>لرَّٰحِمِينَ</w:t>
      </w:r>
      <w:r w:rsidR="00A56C52" w:rsidRPr="006865DA">
        <w:rPr>
          <w:rStyle w:val="Char9"/>
          <w:rtl/>
        </w:rPr>
        <w:t xml:space="preserve"> ٨٣</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الأنبیاء: 83</w:t>
      </w:r>
      <w:r w:rsidR="00264EDD" w:rsidRPr="0051491C">
        <w:rPr>
          <w:rStyle w:val="Char6"/>
          <w:rFonts w:hint="cs"/>
          <w:rtl/>
        </w:rPr>
        <w:t>]</w:t>
      </w:r>
      <w:r w:rsidR="00264EDD">
        <w:rPr>
          <w:rFonts w:hint="cs"/>
          <w:rtl/>
        </w:rPr>
        <w:t>.</w:t>
      </w:r>
      <w:r w:rsidRPr="00B813E3">
        <w:rPr>
          <w:rStyle w:val="FootnoteReference"/>
          <w:rFonts w:ascii="Tahoma" w:hAnsi="Tahoma"/>
          <w:rtl/>
        </w:rPr>
        <w:footnoteReference w:id="650"/>
      </w:r>
    </w:p>
    <w:p w:rsidR="00190F63" w:rsidRDefault="00190F63" w:rsidP="00264EDD">
      <w:pPr>
        <w:pStyle w:val="a4"/>
        <w:rPr>
          <w:rtl/>
        </w:rPr>
      </w:pPr>
      <w:r w:rsidRPr="00264EDD">
        <w:rPr>
          <w:rFonts w:hint="cs"/>
          <w:rtl/>
        </w:rPr>
        <w:t>خداوند دعا</w:t>
      </w:r>
      <w:r w:rsidR="003231C0" w:rsidRPr="00264EDD">
        <w:rPr>
          <w:rFonts w:hint="cs"/>
          <w:rtl/>
        </w:rPr>
        <w:t>ی</w:t>
      </w:r>
      <w:r w:rsidRPr="00264EDD">
        <w:rPr>
          <w:rFonts w:hint="cs"/>
          <w:rtl/>
        </w:rPr>
        <w:t xml:space="preserve"> او را استجابت فرمود و بلا را از و</w:t>
      </w:r>
      <w:r w:rsidR="003231C0" w:rsidRPr="00264EDD">
        <w:rPr>
          <w:rFonts w:hint="cs"/>
          <w:rtl/>
        </w:rPr>
        <w:t>ی</w:t>
      </w:r>
      <w:r w:rsidRPr="00264EDD">
        <w:rPr>
          <w:rFonts w:hint="cs"/>
          <w:rtl/>
        </w:rPr>
        <w:t xml:space="preserve"> دفع </w:t>
      </w:r>
      <w:r w:rsidR="003231C0" w:rsidRPr="00264EDD">
        <w:rPr>
          <w:rFonts w:hint="cs"/>
          <w:rtl/>
        </w:rPr>
        <w:t>ک</w:t>
      </w:r>
      <w:r w:rsidRPr="00264EDD">
        <w:rPr>
          <w:rFonts w:hint="cs"/>
          <w:rtl/>
        </w:rPr>
        <w:t>رد خداوند به او وح</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 xml:space="preserve">رد </w:t>
      </w:r>
      <w:r w:rsidR="003231C0" w:rsidRPr="00264EDD">
        <w:rPr>
          <w:rFonts w:hint="cs"/>
          <w:rtl/>
        </w:rPr>
        <w:t>ک</w:t>
      </w:r>
      <w:r w:rsidRPr="00264EDD">
        <w:rPr>
          <w:rFonts w:hint="cs"/>
          <w:rtl/>
        </w:rPr>
        <w:t>ه با پاها</w:t>
      </w:r>
      <w:r w:rsidR="003231C0" w:rsidRPr="00264EDD">
        <w:rPr>
          <w:rFonts w:hint="cs"/>
          <w:rtl/>
        </w:rPr>
        <w:t>ی</w:t>
      </w:r>
      <w:r w:rsidRPr="00264EDD">
        <w:rPr>
          <w:rFonts w:hint="cs"/>
          <w:rtl/>
        </w:rPr>
        <w:t>ش بر زم</w:t>
      </w:r>
      <w:r w:rsidR="003231C0" w:rsidRPr="00264EDD">
        <w:rPr>
          <w:rFonts w:hint="cs"/>
          <w:rtl/>
        </w:rPr>
        <w:t>ی</w:t>
      </w:r>
      <w:r w:rsidRPr="00264EDD">
        <w:rPr>
          <w:rFonts w:hint="cs"/>
          <w:rtl/>
        </w:rPr>
        <w:t>ن بزند. پا بر زم</w:t>
      </w:r>
      <w:r w:rsidR="003231C0" w:rsidRPr="00264EDD">
        <w:rPr>
          <w:rFonts w:hint="cs"/>
          <w:rtl/>
        </w:rPr>
        <w:t>ی</w:t>
      </w:r>
      <w:r w:rsidRPr="00264EDD">
        <w:rPr>
          <w:rFonts w:hint="cs"/>
          <w:rtl/>
        </w:rPr>
        <w:t>ن زد آب سرد</w:t>
      </w:r>
      <w:r w:rsidR="003231C0" w:rsidRPr="00264EDD">
        <w:rPr>
          <w:rFonts w:hint="cs"/>
          <w:rtl/>
        </w:rPr>
        <w:t>ی</w:t>
      </w:r>
      <w:r w:rsidRPr="00264EDD">
        <w:rPr>
          <w:rFonts w:hint="cs"/>
          <w:rtl/>
        </w:rPr>
        <w:t xml:space="preserve"> از ز</w:t>
      </w:r>
      <w:r w:rsidR="003231C0" w:rsidRPr="00264EDD">
        <w:rPr>
          <w:rFonts w:hint="cs"/>
          <w:rtl/>
        </w:rPr>
        <w:t>ی</w:t>
      </w:r>
      <w:r w:rsidRPr="00264EDD">
        <w:rPr>
          <w:rFonts w:hint="cs"/>
          <w:rtl/>
        </w:rPr>
        <w:t>ر پاها</w:t>
      </w:r>
      <w:r w:rsidR="003231C0" w:rsidRPr="00264EDD">
        <w:rPr>
          <w:rFonts w:hint="cs"/>
          <w:rtl/>
        </w:rPr>
        <w:t>ی</w:t>
      </w:r>
      <w:r w:rsidRPr="00264EDD">
        <w:rPr>
          <w:rFonts w:hint="cs"/>
          <w:rtl/>
        </w:rPr>
        <w:t xml:space="preserve">ش فوران </w:t>
      </w:r>
      <w:r w:rsidR="003231C0" w:rsidRPr="00264EDD">
        <w:rPr>
          <w:rFonts w:hint="cs"/>
          <w:rtl/>
        </w:rPr>
        <w:t>ک</w:t>
      </w:r>
      <w:r w:rsidRPr="00264EDD">
        <w:rPr>
          <w:rFonts w:hint="cs"/>
          <w:rtl/>
        </w:rPr>
        <w:t>رد. بدو دستور داد از آن بنوشد و در آن غسل ورزد. خداوند او را شفا بخش</w:t>
      </w:r>
      <w:r w:rsidR="003231C0" w:rsidRPr="00264EDD">
        <w:rPr>
          <w:rFonts w:hint="cs"/>
          <w:rtl/>
        </w:rPr>
        <w:t>ی</w:t>
      </w:r>
      <w:r w:rsidRPr="00264EDD">
        <w:rPr>
          <w:rFonts w:hint="cs"/>
          <w:rtl/>
        </w:rPr>
        <w:t>د و سلامت</w:t>
      </w:r>
      <w:r w:rsidR="003231C0" w:rsidRPr="00264EDD">
        <w:rPr>
          <w:rFonts w:hint="cs"/>
          <w:rtl/>
        </w:rPr>
        <w:t>ی</w:t>
      </w:r>
      <w:r w:rsidRPr="00264EDD">
        <w:rPr>
          <w:rFonts w:hint="cs"/>
          <w:rtl/>
        </w:rPr>
        <w:t xml:space="preserve"> خود را باز </w:t>
      </w:r>
      <w:r w:rsidR="003231C0" w:rsidRPr="00264EDD">
        <w:rPr>
          <w:rFonts w:hint="cs"/>
          <w:rtl/>
        </w:rPr>
        <w:t>ی</w:t>
      </w:r>
      <w:r w:rsidRPr="00264EDD">
        <w:rPr>
          <w:rFonts w:hint="cs"/>
          <w:rtl/>
        </w:rPr>
        <w:t>افت.</w:t>
      </w:r>
    </w:p>
    <w:p w:rsidR="00190F63" w:rsidRPr="00BE0437" w:rsidRDefault="00264EDD" w:rsidP="00A56C52">
      <w:pPr>
        <w:pStyle w:val="a4"/>
        <w:rPr>
          <w:rStyle w:val="Char4"/>
          <w:rtl/>
        </w:rPr>
      </w:pPr>
      <w:r>
        <w:rPr>
          <w:rFonts w:ascii="Traditional Arabic" w:hAnsi="Traditional Arabic" w:cs="Traditional Arabic"/>
          <w:rtl/>
        </w:rPr>
        <w:t>﴿</w:t>
      </w:r>
      <w:r w:rsidR="00A56C52" w:rsidRPr="006865DA">
        <w:rPr>
          <w:rStyle w:val="Char9"/>
          <w:rtl/>
        </w:rPr>
        <w:t>وَأَيُّوبَ إِذۡ نَادَىٰ رَبَّهُ</w:t>
      </w:r>
      <w:r w:rsidR="00A56C52" w:rsidRPr="006865DA">
        <w:rPr>
          <w:rStyle w:val="Char9"/>
          <w:rFonts w:hint="cs"/>
          <w:rtl/>
        </w:rPr>
        <w:t>ۥٓ</w:t>
      </w:r>
      <w:r w:rsidR="00A56C52" w:rsidRPr="006865DA">
        <w:rPr>
          <w:rStyle w:val="Char9"/>
          <w:rtl/>
        </w:rPr>
        <w:t xml:space="preserve"> أَنِّي مَسَّنِيَ </w:t>
      </w:r>
      <w:r w:rsidR="00A56C52" w:rsidRPr="006865DA">
        <w:rPr>
          <w:rStyle w:val="Char9"/>
          <w:rFonts w:hint="cs"/>
          <w:rtl/>
        </w:rPr>
        <w:t>ٱ</w:t>
      </w:r>
      <w:r w:rsidR="00A56C52" w:rsidRPr="006865DA">
        <w:rPr>
          <w:rStyle w:val="Char9"/>
          <w:rFonts w:hint="eastAsia"/>
          <w:rtl/>
        </w:rPr>
        <w:t>لضُّرُّ</w:t>
      </w:r>
      <w:r w:rsidR="00A56C52" w:rsidRPr="006865DA">
        <w:rPr>
          <w:rStyle w:val="Char9"/>
          <w:rtl/>
        </w:rPr>
        <w:t xml:space="preserve"> وَأَنتَ أَرۡحَمُ </w:t>
      </w:r>
      <w:r w:rsidR="00A56C52" w:rsidRPr="006865DA">
        <w:rPr>
          <w:rStyle w:val="Char9"/>
          <w:rFonts w:hint="cs"/>
          <w:rtl/>
        </w:rPr>
        <w:t>ٱ</w:t>
      </w:r>
      <w:r w:rsidR="00A56C52" w:rsidRPr="006865DA">
        <w:rPr>
          <w:rStyle w:val="Char9"/>
          <w:rFonts w:hint="eastAsia"/>
          <w:rtl/>
        </w:rPr>
        <w:t>لرَّٰحِمِينَ</w:t>
      </w:r>
      <w:r w:rsidR="00A56C52" w:rsidRPr="006865DA">
        <w:rPr>
          <w:rStyle w:val="Char9"/>
          <w:rtl/>
        </w:rPr>
        <w:t xml:space="preserve"> ٨٣ </w:t>
      </w:r>
      <w:r w:rsidR="00A56C52" w:rsidRPr="006865DA">
        <w:rPr>
          <w:rStyle w:val="Char9"/>
          <w:rFonts w:hint="eastAsia"/>
          <w:rtl/>
        </w:rPr>
        <w:t>فَ</w:t>
      </w:r>
      <w:r w:rsidR="00A56C52" w:rsidRPr="006865DA">
        <w:rPr>
          <w:rStyle w:val="Char9"/>
          <w:rFonts w:hint="cs"/>
          <w:rtl/>
        </w:rPr>
        <w:t>ٱ</w:t>
      </w:r>
      <w:r w:rsidR="00A56C52" w:rsidRPr="006865DA">
        <w:rPr>
          <w:rStyle w:val="Char9"/>
          <w:rFonts w:hint="eastAsia"/>
          <w:rtl/>
        </w:rPr>
        <w:t>سۡتَجَبۡنَا</w:t>
      </w:r>
      <w:r w:rsidR="00A56C52" w:rsidRPr="006865DA">
        <w:rPr>
          <w:rStyle w:val="Char9"/>
          <w:rtl/>
        </w:rPr>
        <w:t xml:space="preserve"> لَهُ</w:t>
      </w:r>
      <w:r w:rsidR="00A56C52" w:rsidRPr="006865DA">
        <w:rPr>
          <w:rStyle w:val="Char9"/>
          <w:rFonts w:hint="cs"/>
          <w:rtl/>
        </w:rPr>
        <w:t>ۥ</w:t>
      </w:r>
      <w:r w:rsidR="00A56C52" w:rsidRPr="006865DA">
        <w:rPr>
          <w:rStyle w:val="Char9"/>
          <w:rtl/>
        </w:rPr>
        <w:t xml:space="preserve"> فَكَشَفۡنَا مَا بِهِ</w:t>
      </w:r>
      <w:r w:rsidR="00A56C52" w:rsidRPr="006865DA">
        <w:rPr>
          <w:rStyle w:val="Char9"/>
          <w:rFonts w:hint="cs"/>
          <w:rtl/>
        </w:rPr>
        <w:t>ۦ</w:t>
      </w:r>
      <w:r w:rsidR="00A56C52" w:rsidRPr="006865DA">
        <w:rPr>
          <w:rStyle w:val="Char9"/>
          <w:rtl/>
        </w:rPr>
        <w:t xml:space="preserve"> مِن ضُرّٖۖ وَءَاتَيۡنَٰهُ أَهۡلَهُ</w:t>
      </w:r>
      <w:r w:rsidR="00A56C52" w:rsidRPr="006865DA">
        <w:rPr>
          <w:rStyle w:val="Char9"/>
          <w:rFonts w:hint="cs"/>
          <w:rtl/>
        </w:rPr>
        <w:t>ۥ</w:t>
      </w:r>
      <w:r w:rsidR="00A56C52" w:rsidRPr="006865DA">
        <w:rPr>
          <w:rStyle w:val="Char9"/>
          <w:rtl/>
        </w:rPr>
        <w:t xml:space="preserve"> وَمِثۡلَهُم مَّعَهُمۡ رَحۡمَةٗ مِّنۡ عِندِنَا وَذِكۡرَىٰ لِلۡعَٰبِدِينَ ٨٤</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الأنبیاء:  83- 84</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51"/>
      </w:r>
      <w:r>
        <w:rPr>
          <w:rStyle w:val="Char4"/>
          <w:rFonts w:hint="cs"/>
          <w:rtl/>
        </w:rPr>
        <w:t xml:space="preserve"> </w:t>
      </w:r>
      <w:r>
        <w:rPr>
          <w:rFonts w:ascii="Traditional Arabic" w:hAnsi="Traditional Arabic" w:cs="Traditional Arabic"/>
          <w:rtl/>
        </w:rPr>
        <w:t>﴿</w:t>
      </w:r>
      <w:r w:rsidR="00A56C52" w:rsidRPr="006865DA">
        <w:rPr>
          <w:rStyle w:val="Char9"/>
          <w:rFonts w:hint="eastAsia"/>
          <w:rtl/>
        </w:rPr>
        <w:t>وَ</w:t>
      </w:r>
      <w:r w:rsidR="00A56C52" w:rsidRPr="006865DA">
        <w:rPr>
          <w:rStyle w:val="Char9"/>
          <w:rFonts w:hint="cs"/>
          <w:rtl/>
        </w:rPr>
        <w:t>ٱ</w:t>
      </w:r>
      <w:r w:rsidR="00A56C52" w:rsidRPr="006865DA">
        <w:rPr>
          <w:rStyle w:val="Char9"/>
          <w:rFonts w:hint="eastAsia"/>
          <w:rtl/>
        </w:rPr>
        <w:t>ذۡكُرۡ</w:t>
      </w:r>
      <w:r w:rsidR="00A56C52" w:rsidRPr="006865DA">
        <w:rPr>
          <w:rStyle w:val="Char9"/>
          <w:rtl/>
        </w:rPr>
        <w:t xml:space="preserve"> عَبۡدَنَآ أَيُّوبَ إِذۡ نَادَىٰ رَبَّهُ</w:t>
      </w:r>
      <w:r w:rsidR="00A56C52" w:rsidRPr="006865DA">
        <w:rPr>
          <w:rStyle w:val="Char9"/>
          <w:rFonts w:hint="cs"/>
          <w:rtl/>
        </w:rPr>
        <w:t>ۥٓ</w:t>
      </w:r>
      <w:r w:rsidR="00A56C52" w:rsidRPr="006865DA">
        <w:rPr>
          <w:rStyle w:val="Char9"/>
          <w:rtl/>
        </w:rPr>
        <w:t xml:space="preserve"> أَنِّي مَسَّنِيَ </w:t>
      </w:r>
      <w:r w:rsidR="00A56C52" w:rsidRPr="006865DA">
        <w:rPr>
          <w:rStyle w:val="Char9"/>
          <w:rFonts w:hint="cs"/>
          <w:rtl/>
        </w:rPr>
        <w:t>ٱ</w:t>
      </w:r>
      <w:r w:rsidR="00A56C52" w:rsidRPr="006865DA">
        <w:rPr>
          <w:rStyle w:val="Char9"/>
          <w:rFonts w:hint="eastAsia"/>
          <w:rtl/>
        </w:rPr>
        <w:t>لشَّيۡطَٰنُ</w:t>
      </w:r>
      <w:r w:rsidR="00A56C52" w:rsidRPr="006865DA">
        <w:rPr>
          <w:rStyle w:val="Char9"/>
          <w:rtl/>
        </w:rPr>
        <w:t xml:space="preserve"> بِنُصۡبٖ وَعَذَابٍ ٤١ </w:t>
      </w:r>
      <w:r w:rsidR="00A56C52" w:rsidRPr="006865DA">
        <w:rPr>
          <w:rStyle w:val="Char9"/>
          <w:rFonts w:hint="cs"/>
          <w:rtl/>
        </w:rPr>
        <w:t>ٱ</w:t>
      </w:r>
      <w:r w:rsidR="00A56C52" w:rsidRPr="006865DA">
        <w:rPr>
          <w:rStyle w:val="Char9"/>
          <w:rFonts w:hint="eastAsia"/>
          <w:rtl/>
        </w:rPr>
        <w:t>رۡكُضۡ</w:t>
      </w:r>
      <w:r w:rsidR="00A56C52" w:rsidRPr="006865DA">
        <w:rPr>
          <w:rStyle w:val="Char9"/>
          <w:rtl/>
        </w:rPr>
        <w:t xml:space="preserve"> بِرِجۡلِكَۖ هَٰذَا مُغۡتَسَلُۢ بَارِدٞ وَشَرَابٞ ٤٢ </w:t>
      </w:r>
      <w:r w:rsidR="00A56C52" w:rsidRPr="006865DA">
        <w:rPr>
          <w:rStyle w:val="Char9"/>
          <w:rFonts w:hint="eastAsia"/>
          <w:rtl/>
        </w:rPr>
        <w:t>وَوَهَبۡنَا</w:t>
      </w:r>
      <w:r w:rsidR="00A56C52" w:rsidRPr="006865DA">
        <w:rPr>
          <w:rStyle w:val="Char9"/>
          <w:rtl/>
        </w:rPr>
        <w:t xml:space="preserve"> لَهُ</w:t>
      </w:r>
      <w:r w:rsidR="00A56C52" w:rsidRPr="006865DA">
        <w:rPr>
          <w:rStyle w:val="Char9"/>
          <w:rFonts w:hint="cs"/>
          <w:rtl/>
        </w:rPr>
        <w:t>ۥٓ</w:t>
      </w:r>
      <w:r w:rsidR="00A56C52" w:rsidRPr="006865DA">
        <w:rPr>
          <w:rStyle w:val="Char9"/>
          <w:rtl/>
        </w:rPr>
        <w:t xml:space="preserve"> أَهۡلَهُ</w:t>
      </w:r>
      <w:r w:rsidR="00A56C52" w:rsidRPr="006865DA">
        <w:rPr>
          <w:rStyle w:val="Char9"/>
          <w:rFonts w:hint="cs"/>
          <w:rtl/>
        </w:rPr>
        <w:t>ۥ</w:t>
      </w:r>
      <w:r w:rsidR="00A56C52" w:rsidRPr="006865DA">
        <w:rPr>
          <w:rStyle w:val="Char9"/>
          <w:rtl/>
        </w:rPr>
        <w:t xml:space="preserve"> وَمِثۡلَهُم مَّعَهُمۡ رَحۡمَةٗ مِّنَّا وَذِكۡرَىٰ لِأُوْلِي </w:t>
      </w:r>
      <w:r w:rsidR="00A56C52" w:rsidRPr="006865DA">
        <w:rPr>
          <w:rStyle w:val="Char9"/>
          <w:rFonts w:hint="cs"/>
          <w:rtl/>
        </w:rPr>
        <w:t>ٱ</w:t>
      </w:r>
      <w:r w:rsidR="00A56C52" w:rsidRPr="006865DA">
        <w:rPr>
          <w:rStyle w:val="Char9"/>
          <w:rFonts w:hint="eastAsia"/>
          <w:rtl/>
        </w:rPr>
        <w:t>لۡأَلۡبَٰبِ</w:t>
      </w:r>
      <w:r w:rsidR="00A56C52" w:rsidRPr="006865DA">
        <w:rPr>
          <w:rStyle w:val="Char9"/>
          <w:rtl/>
        </w:rPr>
        <w:t xml:space="preserve"> ٤٣ </w:t>
      </w:r>
      <w:r w:rsidR="00A56C52" w:rsidRPr="006865DA">
        <w:rPr>
          <w:rStyle w:val="Char9"/>
          <w:rFonts w:hint="eastAsia"/>
          <w:rtl/>
        </w:rPr>
        <w:t>وَخُذۡ</w:t>
      </w:r>
      <w:r w:rsidR="00A56C52" w:rsidRPr="006865DA">
        <w:rPr>
          <w:rStyle w:val="Char9"/>
          <w:rtl/>
        </w:rPr>
        <w:t xml:space="preserve"> بِيَدِكَ ضِغۡثٗا فَ</w:t>
      </w:r>
      <w:r w:rsidR="00A56C52" w:rsidRPr="006865DA">
        <w:rPr>
          <w:rStyle w:val="Char9"/>
          <w:rFonts w:hint="cs"/>
          <w:rtl/>
        </w:rPr>
        <w:t>ٱ</w:t>
      </w:r>
      <w:r w:rsidR="00A56C52" w:rsidRPr="006865DA">
        <w:rPr>
          <w:rStyle w:val="Char9"/>
          <w:rFonts w:hint="eastAsia"/>
          <w:rtl/>
        </w:rPr>
        <w:t>ضۡرِب</w:t>
      </w:r>
      <w:r w:rsidR="00A56C52" w:rsidRPr="006865DA">
        <w:rPr>
          <w:rStyle w:val="Char9"/>
          <w:rtl/>
        </w:rPr>
        <w:t xml:space="preserve"> بِّهِ</w:t>
      </w:r>
      <w:r w:rsidR="00A56C52" w:rsidRPr="006865DA">
        <w:rPr>
          <w:rStyle w:val="Char9"/>
          <w:rFonts w:hint="cs"/>
          <w:rtl/>
        </w:rPr>
        <w:t>ۦ</w:t>
      </w:r>
      <w:r w:rsidR="00A56C52" w:rsidRPr="006865DA">
        <w:rPr>
          <w:rStyle w:val="Char9"/>
          <w:rtl/>
        </w:rPr>
        <w:t xml:space="preserve"> وَلَا تَحۡنَثۡۗ إِنَّا وَجَدۡنَٰهُ صَابِرٗاۚ نِّعۡمَ </w:t>
      </w:r>
      <w:r w:rsidR="00A56C52" w:rsidRPr="006865DA">
        <w:rPr>
          <w:rStyle w:val="Char9"/>
          <w:rFonts w:hint="cs"/>
          <w:rtl/>
        </w:rPr>
        <w:t>ٱ</w:t>
      </w:r>
      <w:r w:rsidR="00A56C52" w:rsidRPr="006865DA">
        <w:rPr>
          <w:rStyle w:val="Char9"/>
          <w:rFonts w:hint="eastAsia"/>
          <w:rtl/>
        </w:rPr>
        <w:t>لۡعَبۡدُ</w:t>
      </w:r>
      <w:r w:rsidR="00A56C52" w:rsidRPr="006865DA">
        <w:rPr>
          <w:rStyle w:val="Char9"/>
          <w:rtl/>
        </w:rPr>
        <w:t xml:space="preserve"> إِنَّهُ</w:t>
      </w:r>
      <w:r w:rsidR="00A56C52" w:rsidRPr="006865DA">
        <w:rPr>
          <w:rStyle w:val="Char9"/>
          <w:rFonts w:hint="cs"/>
          <w:rtl/>
        </w:rPr>
        <w:t>ۥٓ</w:t>
      </w:r>
      <w:r w:rsidR="00A56C52" w:rsidRPr="006865DA">
        <w:rPr>
          <w:rStyle w:val="Char9"/>
          <w:rtl/>
        </w:rPr>
        <w:t xml:space="preserve"> أَوَّابٞ ٤٤</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ص: 41- 44</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52"/>
      </w:r>
    </w:p>
    <w:p w:rsidR="00190F63" w:rsidRPr="00264EDD" w:rsidRDefault="00190F63" w:rsidP="00A56C52">
      <w:pPr>
        <w:pStyle w:val="a4"/>
        <w:rPr>
          <w:rtl/>
        </w:rPr>
      </w:pPr>
      <w:r w:rsidRPr="00264EDD">
        <w:rPr>
          <w:rFonts w:hint="cs"/>
          <w:rtl/>
        </w:rPr>
        <w:t>خداوند به ا</w:t>
      </w:r>
      <w:r w:rsidR="003231C0" w:rsidRPr="00264EDD">
        <w:rPr>
          <w:rFonts w:hint="cs"/>
          <w:rtl/>
        </w:rPr>
        <w:t>ی</w:t>
      </w:r>
      <w:r w:rsidRPr="00264EDD">
        <w:rPr>
          <w:rFonts w:hint="cs"/>
          <w:rtl/>
        </w:rPr>
        <w:t>وب دستور داد سوگند خود را عمل</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ند و دسته چوب</w:t>
      </w:r>
      <w:r w:rsidR="003231C0" w:rsidRPr="00264EDD">
        <w:rPr>
          <w:rFonts w:hint="cs"/>
          <w:rtl/>
        </w:rPr>
        <w:t>ی</w:t>
      </w:r>
      <w:r w:rsidRPr="00264EDD">
        <w:rPr>
          <w:rFonts w:hint="cs"/>
          <w:rtl/>
        </w:rPr>
        <w:t xml:space="preserve"> بردارد </w:t>
      </w:r>
      <w:r w:rsidR="003231C0" w:rsidRPr="00264EDD">
        <w:rPr>
          <w:rFonts w:hint="cs"/>
          <w:rtl/>
        </w:rPr>
        <w:t>ک</w:t>
      </w:r>
      <w:r w:rsidRPr="00264EDD">
        <w:rPr>
          <w:rFonts w:hint="cs"/>
          <w:rtl/>
        </w:rPr>
        <w:t>ه صد شاخه داشته باشد و به واسطه‌</w:t>
      </w:r>
      <w:r w:rsidR="003231C0" w:rsidRPr="00264EDD">
        <w:rPr>
          <w:rFonts w:hint="cs"/>
          <w:rtl/>
        </w:rPr>
        <w:t>ی</w:t>
      </w:r>
      <w:r w:rsidRPr="00264EDD">
        <w:rPr>
          <w:rFonts w:hint="cs"/>
          <w:rtl/>
        </w:rPr>
        <w:t xml:space="preserve"> آن </w:t>
      </w:r>
      <w:r w:rsidR="003231C0" w:rsidRPr="00264EDD">
        <w:rPr>
          <w:rFonts w:hint="cs"/>
          <w:rtl/>
        </w:rPr>
        <w:t>یک</w:t>
      </w:r>
      <w:r w:rsidRPr="00264EDD">
        <w:rPr>
          <w:rFonts w:hint="cs"/>
          <w:rtl/>
        </w:rPr>
        <w:t xml:space="preserve"> بار همسرش را بزند. خداوند به پاس خدمات</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در حق شوهرش انجام داده بود و به پاس رنج</w:t>
      </w:r>
      <w:r w:rsidR="00264EDD">
        <w:rPr>
          <w:rFonts w:hint="eastAsia"/>
          <w:rtl/>
        </w:rPr>
        <w:t>‌</w:t>
      </w:r>
      <w:r w:rsidRPr="00264EDD">
        <w:rPr>
          <w:rFonts w:hint="cs"/>
          <w:rtl/>
        </w:rPr>
        <w:t>ها و زحمت‌ها</w:t>
      </w:r>
      <w:r w:rsidR="003231C0" w:rsidRPr="00264EDD">
        <w:rPr>
          <w:rFonts w:hint="cs"/>
          <w:rtl/>
        </w:rPr>
        <w:t>یی</w:t>
      </w:r>
      <w:r w:rsidRPr="00264EDD">
        <w:rPr>
          <w:rFonts w:hint="cs"/>
          <w:rtl/>
        </w:rPr>
        <w:t xml:space="preserve"> </w:t>
      </w:r>
      <w:r w:rsidR="003231C0" w:rsidRPr="00264EDD">
        <w:rPr>
          <w:rFonts w:hint="cs"/>
          <w:rtl/>
        </w:rPr>
        <w:t>ک</w:t>
      </w:r>
      <w:r w:rsidRPr="00264EDD">
        <w:rPr>
          <w:rFonts w:hint="cs"/>
          <w:rtl/>
        </w:rPr>
        <w:t xml:space="preserve">ه </w:t>
      </w:r>
      <w:r w:rsidR="003231C0" w:rsidRPr="00264EDD">
        <w:rPr>
          <w:rFonts w:hint="cs"/>
          <w:rtl/>
        </w:rPr>
        <w:t>ک</w:t>
      </w:r>
      <w:r w:rsidRPr="00264EDD">
        <w:rPr>
          <w:rFonts w:hint="cs"/>
          <w:rtl/>
        </w:rPr>
        <w:t>ش</w:t>
      </w:r>
      <w:r w:rsidR="003231C0" w:rsidRPr="00264EDD">
        <w:rPr>
          <w:rFonts w:hint="cs"/>
          <w:rtl/>
        </w:rPr>
        <w:t>ی</w:t>
      </w:r>
      <w:r w:rsidRPr="00264EDD">
        <w:rPr>
          <w:rFonts w:hint="cs"/>
          <w:rtl/>
        </w:rPr>
        <w:t>ده بود بر او شفقت ورز</w:t>
      </w:r>
      <w:r w:rsidR="003231C0" w:rsidRPr="00264EDD">
        <w:rPr>
          <w:rFonts w:hint="cs"/>
          <w:rtl/>
        </w:rPr>
        <w:t>ی</w:t>
      </w:r>
      <w:r w:rsidRPr="00264EDD">
        <w:rPr>
          <w:rFonts w:hint="cs"/>
          <w:rtl/>
        </w:rPr>
        <w:t xml:space="preserve">د و با فرود آمدن </w:t>
      </w:r>
      <w:r w:rsidR="003231C0" w:rsidRPr="00264EDD">
        <w:rPr>
          <w:rFonts w:hint="cs"/>
          <w:rtl/>
        </w:rPr>
        <w:t>یک</w:t>
      </w:r>
      <w:r w:rsidRPr="00264EDD">
        <w:rPr>
          <w:rFonts w:hint="cs"/>
          <w:rtl/>
        </w:rPr>
        <w:t xml:space="preserve"> ضربه‌</w:t>
      </w:r>
      <w:r w:rsidR="003231C0" w:rsidRPr="00264EDD">
        <w:rPr>
          <w:rFonts w:hint="cs"/>
          <w:rtl/>
        </w:rPr>
        <w:t>ی</w:t>
      </w:r>
      <w:r w:rsidRPr="00264EDD">
        <w:rPr>
          <w:rFonts w:hint="cs"/>
          <w:rtl/>
        </w:rPr>
        <w:t xml:space="preserve"> چوب بر او سوگند ا</w:t>
      </w:r>
      <w:r w:rsidR="003231C0" w:rsidRPr="00264EDD">
        <w:rPr>
          <w:rFonts w:hint="cs"/>
          <w:rtl/>
        </w:rPr>
        <w:t>ی</w:t>
      </w:r>
      <w:r w:rsidRPr="00264EDD">
        <w:rPr>
          <w:rFonts w:hint="cs"/>
          <w:rtl/>
        </w:rPr>
        <w:t>وب را ابرام فرمود.</w:t>
      </w:r>
    </w:p>
    <w:p w:rsidR="00190F63" w:rsidRPr="00264EDD" w:rsidRDefault="00190F63" w:rsidP="00264EDD">
      <w:pPr>
        <w:pStyle w:val="a4"/>
        <w:rPr>
          <w:rtl/>
        </w:rPr>
      </w:pPr>
      <w:r w:rsidRPr="00264EDD">
        <w:rPr>
          <w:rFonts w:hint="cs"/>
          <w:rtl/>
        </w:rPr>
        <w:t xml:space="preserve">ابن </w:t>
      </w:r>
      <w:r w:rsidR="003231C0" w:rsidRPr="00264EDD">
        <w:rPr>
          <w:rFonts w:hint="cs"/>
          <w:rtl/>
        </w:rPr>
        <w:t>ک</w:t>
      </w:r>
      <w:r w:rsidRPr="00264EDD">
        <w:rPr>
          <w:rFonts w:hint="cs"/>
          <w:rtl/>
        </w:rPr>
        <w:t>ث</w:t>
      </w:r>
      <w:r w:rsidR="003231C0" w:rsidRPr="00264EDD">
        <w:rPr>
          <w:rFonts w:hint="cs"/>
          <w:rtl/>
        </w:rPr>
        <w:t>ی</w:t>
      </w:r>
      <w:r w:rsidRPr="00264EDD">
        <w:rPr>
          <w:rFonts w:hint="cs"/>
          <w:rtl/>
        </w:rPr>
        <w:t>ر م</w:t>
      </w:r>
      <w:r w:rsidR="003231C0" w:rsidRPr="00264EDD">
        <w:rPr>
          <w:rFonts w:hint="cs"/>
          <w:rtl/>
        </w:rPr>
        <w:t>ی</w:t>
      </w:r>
      <w:r w:rsidRPr="00264EDD">
        <w:rPr>
          <w:rFonts w:hint="cs"/>
          <w:rtl/>
        </w:rPr>
        <w:t>‌گو</w:t>
      </w:r>
      <w:r w:rsidR="003231C0" w:rsidRPr="00264EDD">
        <w:rPr>
          <w:rFonts w:hint="cs"/>
          <w:rtl/>
        </w:rPr>
        <w:t>ی</w:t>
      </w:r>
      <w:r w:rsidRPr="00264EDD">
        <w:rPr>
          <w:rFonts w:hint="cs"/>
          <w:rtl/>
        </w:rPr>
        <w:t>د:</w:t>
      </w:r>
    </w:p>
    <w:p w:rsidR="00190F63" w:rsidRPr="00264EDD" w:rsidRDefault="00190F63" w:rsidP="00A56C52">
      <w:pPr>
        <w:pStyle w:val="a4"/>
        <w:rPr>
          <w:rtl/>
        </w:rPr>
      </w:pPr>
      <w:r w:rsidRPr="00264EDD">
        <w:rPr>
          <w:rFonts w:hint="cs"/>
          <w:rtl/>
        </w:rPr>
        <w:t>ا</w:t>
      </w:r>
      <w:r w:rsidR="003231C0" w:rsidRPr="00264EDD">
        <w:rPr>
          <w:rFonts w:hint="cs"/>
          <w:rtl/>
        </w:rPr>
        <w:t>ی</w:t>
      </w:r>
      <w:r w:rsidRPr="00264EDD">
        <w:rPr>
          <w:rFonts w:hint="cs"/>
          <w:rtl/>
        </w:rPr>
        <w:t>ن فرج و گشا</w:t>
      </w:r>
      <w:r w:rsidR="003231C0" w:rsidRPr="00264EDD">
        <w:rPr>
          <w:rFonts w:hint="cs"/>
          <w:rtl/>
        </w:rPr>
        <w:t>ی</w:t>
      </w:r>
      <w:r w:rsidRPr="00264EDD">
        <w:rPr>
          <w:rFonts w:hint="cs"/>
          <w:rtl/>
        </w:rPr>
        <w:t>ش برا</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س</w:t>
      </w:r>
      <w:r w:rsidR="003231C0" w:rsidRPr="00264EDD">
        <w:rPr>
          <w:rFonts w:hint="cs"/>
          <w:rtl/>
        </w:rPr>
        <w:t>ی</w:t>
      </w:r>
      <w:r w:rsidRPr="00264EDD">
        <w:rPr>
          <w:rFonts w:hint="cs"/>
          <w:rtl/>
        </w:rPr>
        <w:t xml:space="preserve"> است </w:t>
      </w:r>
      <w:r w:rsidR="003231C0" w:rsidRPr="00264EDD">
        <w:rPr>
          <w:rFonts w:hint="cs"/>
          <w:rtl/>
        </w:rPr>
        <w:t>ک</w:t>
      </w:r>
      <w:r w:rsidRPr="00264EDD">
        <w:rPr>
          <w:rFonts w:hint="cs"/>
          <w:rtl/>
        </w:rPr>
        <w:t>ه تقوا را پ</w:t>
      </w:r>
      <w:r w:rsidR="003231C0" w:rsidRPr="00264EDD">
        <w:rPr>
          <w:rFonts w:hint="cs"/>
          <w:rtl/>
        </w:rPr>
        <w:t>ی</w:t>
      </w:r>
      <w:r w:rsidRPr="00264EDD">
        <w:rPr>
          <w:rFonts w:hint="cs"/>
          <w:rtl/>
        </w:rPr>
        <w:t xml:space="preserve">شه </w:t>
      </w:r>
      <w:r w:rsidR="003231C0" w:rsidRPr="00264EDD">
        <w:rPr>
          <w:rFonts w:hint="cs"/>
          <w:rtl/>
        </w:rPr>
        <w:t>ک</w:t>
      </w:r>
      <w:r w:rsidRPr="00264EDD">
        <w:rPr>
          <w:rFonts w:hint="cs"/>
          <w:rtl/>
        </w:rPr>
        <w:t>رد. بو</w:t>
      </w:r>
      <w:r w:rsidR="003231C0" w:rsidRPr="00264EDD">
        <w:rPr>
          <w:rFonts w:hint="cs"/>
          <w:rtl/>
        </w:rPr>
        <w:t>ی</w:t>
      </w:r>
      <w:r w:rsidRPr="00264EDD">
        <w:rPr>
          <w:rFonts w:hint="cs"/>
          <w:rtl/>
        </w:rPr>
        <w:t>ژه برا</w:t>
      </w:r>
      <w:r w:rsidR="003231C0" w:rsidRPr="00264EDD">
        <w:rPr>
          <w:rFonts w:hint="cs"/>
          <w:rtl/>
        </w:rPr>
        <w:t>ی</w:t>
      </w:r>
      <w:r w:rsidRPr="00264EDD">
        <w:rPr>
          <w:rFonts w:hint="cs"/>
          <w:rtl/>
        </w:rPr>
        <w:t xml:space="preserve"> همسر صابر و خدمتگذار و ن</w:t>
      </w:r>
      <w:r w:rsidR="003231C0" w:rsidRPr="00264EDD">
        <w:rPr>
          <w:rFonts w:hint="cs"/>
          <w:rtl/>
        </w:rPr>
        <w:t>یک</w:t>
      </w:r>
      <w:r w:rsidRPr="00264EDD">
        <w:rPr>
          <w:rFonts w:hint="cs"/>
          <w:rtl/>
        </w:rPr>
        <w:t>و</w:t>
      </w:r>
      <w:r w:rsidR="003231C0" w:rsidRPr="00264EDD">
        <w:rPr>
          <w:rFonts w:hint="cs"/>
          <w:rtl/>
        </w:rPr>
        <w:t>ک</w:t>
      </w:r>
      <w:r w:rsidRPr="00264EDD">
        <w:rPr>
          <w:rFonts w:hint="cs"/>
          <w:rtl/>
        </w:rPr>
        <w:t>ارش</w:t>
      </w:r>
      <w:r w:rsidR="00BC278D">
        <w:rPr>
          <w:rFonts w:cs="CTraditional Arabic" w:hint="cs"/>
          <w:rtl/>
        </w:rPr>
        <w:t>ل</w:t>
      </w:r>
      <w:r w:rsidRPr="00264EDD">
        <w:rPr>
          <w:rFonts w:hint="cs"/>
          <w:rtl/>
        </w:rPr>
        <w:t>. ا</w:t>
      </w:r>
      <w:r w:rsidR="003231C0" w:rsidRPr="00264EDD">
        <w:rPr>
          <w:rFonts w:hint="cs"/>
          <w:rtl/>
        </w:rPr>
        <w:t>ی</w:t>
      </w:r>
      <w:r w:rsidRPr="00264EDD">
        <w:rPr>
          <w:rFonts w:hint="cs"/>
          <w:rtl/>
        </w:rPr>
        <w:t xml:space="preserve">ن است </w:t>
      </w:r>
      <w:r w:rsidR="003231C0" w:rsidRPr="00264EDD">
        <w:rPr>
          <w:rFonts w:hint="cs"/>
          <w:rtl/>
        </w:rPr>
        <w:t>ک</w:t>
      </w:r>
      <w:r w:rsidRPr="00264EDD">
        <w:rPr>
          <w:rFonts w:hint="cs"/>
          <w:rtl/>
        </w:rPr>
        <w:t>ه خداوند در تعق</w:t>
      </w:r>
      <w:r w:rsidR="003231C0" w:rsidRPr="00264EDD">
        <w:rPr>
          <w:rFonts w:hint="cs"/>
          <w:rtl/>
        </w:rPr>
        <w:t>ی</w:t>
      </w:r>
      <w:r w:rsidRPr="00264EDD">
        <w:rPr>
          <w:rFonts w:hint="cs"/>
          <w:rtl/>
        </w:rPr>
        <w:t>ب ا</w:t>
      </w:r>
      <w:r w:rsidR="003231C0" w:rsidRPr="00264EDD">
        <w:rPr>
          <w:rFonts w:hint="cs"/>
          <w:rtl/>
        </w:rPr>
        <w:t>ی</w:t>
      </w:r>
      <w:r w:rsidRPr="00264EDD">
        <w:rPr>
          <w:rFonts w:hint="cs"/>
          <w:rtl/>
        </w:rPr>
        <w:t>ن رخصت م</w:t>
      </w:r>
      <w:r w:rsidR="003231C0" w:rsidRPr="00264EDD">
        <w:rPr>
          <w:rFonts w:hint="cs"/>
          <w:rtl/>
        </w:rPr>
        <w:t>ی</w:t>
      </w:r>
      <w:r w:rsidRPr="00264EDD">
        <w:rPr>
          <w:rFonts w:hint="cs"/>
          <w:rtl/>
        </w:rPr>
        <w:t>‌فرما</w:t>
      </w:r>
      <w:r w:rsidR="003231C0" w:rsidRPr="00264EDD">
        <w:rPr>
          <w:rFonts w:hint="cs"/>
          <w:rtl/>
        </w:rPr>
        <w:t>ی</w:t>
      </w:r>
      <w:r w:rsidRPr="00264EDD">
        <w:rPr>
          <w:rFonts w:hint="cs"/>
          <w:rtl/>
        </w:rPr>
        <w:t>د:</w:t>
      </w:r>
      <w:r w:rsidR="00264EDD">
        <w:rPr>
          <w:rFonts w:hint="cs"/>
          <w:rtl/>
        </w:rPr>
        <w:t xml:space="preserve"> </w:t>
      </w:r>
      <w:r w:rsidR="00264EDD">
        <w:rPr>
          <w:rFonts w:ascii="Traditional Arabic" w:hAnsi="Traditional Arabic" w:cs="Traditional Arabic"/>
          <w:rtl/>
        </w:rPr>
        <w:t>﴿</w:t>
      </w:r>
      <w:r w:rsidR="00A56C52" w:rsidRPr="006865DA">
        <w:rPr>
          <w:rStyle w:val="Char9"/>
          <w:rtl/>
        </w:rPr>
        <w:t xml:space="preserve">إِنَّا وَجَدۡنَٰهُ صَابِرٗاۚ نِّعۡمَ </w:t>
      </w:r>
      <w:r w:rsidR="00A56C52" w:rsidRPr="006865DA">
        <w:rPr>
          <w:rStyle w:val="Char9"/>
          <w:rFonts w:hint="cs"/>
          <w:rtl/>
        </w:rPr>
        <w:t>ٱ</w:t>
      </w:r>
      <w:r w:rsidR="00A56C52" w:rsidRPr="006865DA">
        <w:rPr>
          <w:rStyle w:val="Char9"/>
          <w:rFonts w:hint="eastAsia"/>
          <w:rtl/>
        </w:rPr>
        <w:t>لۡعَبۡدُ</w:t>
      </w:r>
      <w:r w:rsidR="00A56C52" w:rsidRPr="006865DA">
        <w:rPr>
          <w:rStyle w:val="Char9"/>
          <w:rtl/>
        </w:rPr>
        <w:t xml:space="preserve"> إِنَّهُ</w:t>
      </w:r>
      <w:r w:rsidR="00A56C52" w:rsidRPr="006865DA">
        <w:rPr>
          <w:rStyle w:val="Char9"/>
          <w:rFonts w:hint="cs"/>
          <w:rtl/>
        </w:rPr>
        <w:t>ۥٓ</w:t>
      </w:r>
      <w:r w:rsidR="00A56C52" w:rsidRPr="006865DA">
        <w:rPr>
          <w:rStyle w:val="Char9"/>
          <w:rtl/>
        </w:rPr>
        <w:t xml:space="preserve"> أَوَّابٞ ٤٤</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ص: 44</w:t>
      </w:r>
      <w:r w:rsidR="00264EDD" w:rsidRPr="0051491C">
        <w:rPr>
          <w:rStyle w:val="Char6"/>
          <w:rFonts w:hint="cs"/>
          <w:rtl/>
        </w:rPr>
        <w:t>]</w:t>
      </w:r>
      <w:r w:rsidR="00264EDD">
        <w:rPr>
          <w:rFonts w:hint="cs"/>
          <w:rtl/>
        </w:rPr>
        <w:t>.</w:t>
      </w:r>
      <w:r w:rsidRPr="00B813E3">
        <w:rPr>
          <w:rStyle w:val="FootnoteReference"/>
          <w:rFonts w:ascii="Tahoma" w:hAnsi="Tahoma"/>
          <w:rtl/>
        </w:rPr>
        <w:footnoteReference w:id="653"/>
      </w:r>
    </w:p>
    <w:p w:rsidR="00190F63" w:rsidRPr="00264EDD" w:rsidRDefault="00190F63" w:rsidP="00A56C52">
      <w:pPr>
        <w:pStyle w:val="a4"/>
        <w:rPr>
          <w:rtl/>
        </w:rPr>
      </w:pPr>
      <w:r w:rsidRPr="00264EDD">
        <w:rPr>
          <w:rFonts w:hint="cs"/>
          <w:rtl/>
        </w:rPr>
        <w:t>بعد گو</w:t>
      </w:r>
      <w:r w:rsidR="003231C0" w:rsidRPr="00264EDD">
        <w:rPr>
          <w:rFonts w:hint="cs"/>
          <w:rtl/>
        </w:rPr>
        <w:t>ی</w:t>
      </w:r>
      <w:r w:rsidRPr="00264EDD">
        <w:rPr>
          <w:rFonts w:hint="cs"/>
          <w:rtl/>
        </w:rPr>
        <w:t>د: بس</w:t>
      </w:r>
      <w:r w:rsidR="003231C0" w:rsidRPr="00264EDD">
        <w:rPr>
          <w:rFonts w:hint="cs"/>
          <w:rtl/>
        </w:rPr>
        <w:t>ی</w:t>
      </w:r>
      <w:r w:rsidRPr="00264EDD">
        <w:rPr>
          <w:rFonts w:hint="cs"/>
          <w:rtl/>
        </w:rPr>
        <w:t>ار</w:t>
      </w:r>
      <w:r w:rsidR="003231C0" w:rsidRPr="00264EDD">
        <w:rPr>
          <w:rFonts w:hint="cs"/>
          <w:rtl/>
        </w:rPr>
        <w:t>ی</w:t>
      </w:r>
      <w:r w:rsidRPr="00264EDD">
        <w:rPr>
          <w:rFonts w:hint="cs"/>
          <w:rtl/>
        </w:rPr>
        <w:t xml:space="preserve"> از فقها</w:t>
      </w:r>
      <w:r w:rsidR="00BC278D" w:rsidRPr="00264EDD">
        <w:rPr>
          <w:rFonts w:hint="cs"/>
          <w:rtl/>
        </w:rPr>
        <w:t>ء</w:t>
      </w:r>
      <w:r w:rsidRPr="00264EDD">
        <w:rPr>
          <w:rFonts w:hint="cs"/>
          <w:rtl/>
        </w:rPr>
        <w:t xml:space="preserve"> ا</w:t>
      </w:r>
      <w:r w:rsidR="003231C0" w:rsidRPr="00264EDD">
        <w:rPr>
          <w:rFonts w:hint="cs"/>
          <w:rtl/>
        </w:rPr>
        <w:t>ی</w:t>
      </w:r>
      <w:r w:rsidRPr="00264EDD">
        <w:rPr>
          <w:rFonts w:hint="cs"/>
          <w:rtl/>
        </w:rPr>
        <w:t>ن رخصت را در باب ا</w:t>
      </w:r>
      <w:r w:rsidR="003231C0" w:rsidRPr="00264EDD">
        <w:rPr>
          <w:rFonts w:hint="cs"/>
          <w:rtl/>
        </w:rPr>
        <w:t>ی</w:t>
      </w:r>
      <w:r w:rsidRPr="00264EDD">
        <w:rPr>
          <w:rFonts w:hint="cs"/>
          <w:rtl/>
        </w:rPr>
        <w:t>مان و نذور پذ</w:t>
      </w:r>
      <w:r w:rsidR="003231C0" w:rsidRPr="00264EDD">
        <w:rPr>
          <w:rFonts w:hint="cs"/>
          <w:rtl/>
        </w:rPr>
        <w:t>ی</w:t>
      </w:r>
      <w:r w:rsidRPr="00264EDD">
        <w:rPr>
          <w:rFonts w:hint="cs"/>
          <w:rtl/>
        </w:rPr>
        <w:t>رفته‌اند برخ</w:t>
      </w:r>
      <w:r w:rsidR="003231C0" w:rsidRPr="00264EDD">
        <w:rPr>
          <w:rFonts w:hint="cs"/>
          <w:rtl/>
        </w:rPr>
        <w:t>ی</w:t>
      </w:r>
      <w:r w:rsidRPr="00264EDD">
        <w:rPr>
          <w:rFonts w:hint="cs"/>
          <w:rtl/>
        </w:rPr>
        <w:t xml:space="preserve"> مسئله را ب</w:t>
      </w:r>
      <w:r w:rsidR="003231C0" w:rsidRPr="00264EDD">
        <w:rPr>
          <w:rFonts w:hint="cs"/>
          <w:rtl/>
        </w:rPr>
        <w:t>ی</w:t>
      </w:r>
      <w:r w:rsidRPr="00264EDD">
        <w:rPr>
          <w:rFonts w:hint="cs"/>
          <w:rtl/>
        </w:rPr>
        <w:t>شتر توسعه بخش</w:t>
      </w:r>
      <w:r w:rsidR="003231C0" w:rsidRPr="00264EDD">
        <w:rPr>
          <w:rFonts w:hint="cs"/>
          <w:rtl/>
        </w:rPr>
        <w:t>ی</w:t>
      </w:r>
      <w:r w:rsidRPr="00264EDD">
        <w:rPr>
          <w:rFonts w:hint="cs"/>
          <w:rtl/>
        </w:rPr>
        <w:t>ده‌اند و برا</w:t>
      </w:r>
      <w:r w:rsidR="003231C0" w:rsidRPr="00264EDD">
        <w:rPr>
          <w:rFonts w:hint="cs"/>
          <w:rtl/>
        </w:rPr>
        <w:t>ی</w:t>
      </w:r>
      <w:r w:rsidRPr="00264EDD">
        <w:rPr>
          <w:rFonts w:hint="cs"/>
          <w:rtl/>
        </w:rPr>
        <w:t xml:space="preserve"> رها</w:t>
      </w:r>
      <w:r w:rsidR="003231C0" w:rsidRPr="00264EDD">
        <w:rPr>
          <w:rFonts w:hint="cs"/>
          <w:rtl/>
        </w:rPr>
        <w:t>یی</w:t>
      </w:r>
      <w:r w:rsidRPr="00264EDD">
        <w:rPr>
          <w:rFonts w:hint="cs"/>
          <w:rtl/>
        </w:rPr>
        <w:t xml:space="preserve"> از سوگند به ح</w:t>
      </w:r>
      <w:r w:rsidR="003231C0" w:rsidRPr="00264EDD">
        <w:rPr>
          <w:rFonts w:hint="cs"/>
          <w:rtl/>
        </w:rPr>
        <w:t>ی</w:t>
      </w:r>
      <w:r w:rsidRPr="00264EDD">
        <w:rPr>
          <w:rFonts w:hint="cs"/>
          <w:rtl/>
        </w:rPr>
        <w:t>له‌ها</w:t>
      </w:r>
      <w:r w:rsidR="003231C0" w:rsidRPr="00264EDD">
        <w:rPr>
          <w:rFonts w:hint="cs"/>
          <w:rtl/>
        </w:rPr>
        <w:t>یی</w:t>
      </w:r>
      <w:r w:rsidRPr="00264EDD">
        <w:rPr>
          <w:rFonts w:hint="cs"/>
          <w:rtl/>
        </w:rPr>
        <w:t xml:space="preserve"> متوسل شده‌اند </w:t>
      </w:r>
      <w:r w:rsidR="003231C0" w:rsidRPr="00264EDD">
        <w:rPr>
          <w:rFonts w:hint="cs"/>
          <w:rtl/>
        </w:rPr>
        <w:t>ک</w:t>
      </w:r>
      <w:r w:rsidRPr="00264EDD">
        <w:rPr>
          <w:rFonts w:hint="cs"/>
          <w:rtl/>
        </w:rPr>
        <w:t>ه در باب اعمال</w:t>
      </w:r>
      <w:r w:rsidR="003231C0" w:rsidRPr="00264EDD">
        <w:rPr>
          <w:rFonts w:hint="cs"/>
          <w:rtl/>
        </w:rPr>
        <w:t xml:space="preserve"> آن‌ها </w:t>
      </w:r>
      <w:r w:rsidRPr="00264EDD">
        <w:rPr>
          <w:rFonts w:hint="cs"/>
          <w:rtl/>
        </w:rPr>
        <w:t>به ا</w:t>
      </w:r>
      <w:r w:rsidR="003231C0" w:rsidRPr="00264EDD">
        <w:rPr>
          <w:rFonts w:hint="cs"/>
          <w:rtl/>
        </w:rPr>
        <w:t>ی</w:t>
      </w:r>
      <w:r w:rsidRPr="00264EDD">
        <w:rPr>
          <w:rFonts w:hint="cs"/>
          <w:rtl/>
        </w:rPr>
        <w:t>ن آ</w:t>
      </w:r>
      <w:r w:rsidR="003231C0" w:rsidRPr="00264EDD">
        <w:rPr>
          <w:rFonts w:hint="cs"/>
          <w:rtl/>
        </w:rPr>
        <w:t>ی</w:t>
      </w:r>
      <w:r w:rsidRPr="00264EDD">
        <w:rPr>
          <w:rFonts w:hint="cs"/>
          <w:rtl/>
        </w:rPr>
        <w:t xml:space="preserve">ه متوسل شده و دست به دامن </w:t>
      </w:r>
      <w:r w:rsidR="00BC278D" w:rsidRPr="00264EDD">
        <w:rPr>
          <w:rFonts w:hint="cs"/>
          <w:rtl/>
        </w:rPr>
        <w:t>تفس</w:t>
      </w:r>
      <w:r w:rsidR="003231C0" w:rsidRPr="00264EDD">
        <w:rPr>
          <w:rFonts w:hint="cs"/>
          <w:rtl/>
        </w:rPr>
        <w:t>ی</w:t>
      </w:r>
      <w:r w:rsidR="00BC278D" w:rsidRPr="00264EDD">
        <w:rPr>
          <w:rFonts w:hint="cs"/>
          <w:rtl/>
        </w:rPr>
        <w:t>رها و تأو</w:t>
      </w:r>
      <w:r w:rsidR="003231C0" w:rsidRPr="00264EDD">
        <w:rPr>
          <w:rFonts w:hint="cs"/>
          <w:rtl/>
        </w:rPr>
        <w:t>ی</w:t>
      </w:r>
      <w:r w:rsidR="00BC278D" w:rsidRPr="00264EDD">
        <w:rPr>
          <w:rFonts w:hint="cs"/>
          <w:rtl/>
        </w:rPr>
        <w:t>ل</w:t>
      </w:r>
      <w:r w:rsidR="00264EDD">
        <w:rPr>
          <w:rFonts w:hint="eastAsia"/>
          <w:rtl/>
        </w:rPr>
        <w:t>‌</w:t>
      </w:r>
      <w:r w:rsidR="00BC278D" w:rsidRPr="00264EDD">
        <w:rPr>
          <w:rFonts w:hint="cs"/>
          <w:rtl/>
        </w:rPr>
        <w:t>ها</w:t>
      </w:r>
      <w:r w:rsidR="003231C0" w:rsidRPr="00264EDD">
        <w:rPr>
          <w:rFonts w:hint="cs"/>
          <w:rtl/>
        </w:rPr>
        <w:t>ی</w:t>
      </w:r>
      <w:r w:rsidR="00BC278D" w:rsidRPr="00264EDD">
        <w:rPr>
          <w:rFonts w:hint="cs"/>
          <w:rtl/>
        </w:rPr>
        <w:t xml:space="preserve"> عج</w:t>
      </w:r>
      <w:r w:rsidR="003231C0" w:rsidRPr="00264EDD">
        <w:rPr>
          <w:rFonts w:hint="cs"/>
          <w:rtl/>
        </w:rPr>
        <w:t>ی</w:t>
      </w:r>
      <w:r w:rsidR="00BC278D" w:rsidRPr="00264EDD">
        <w:rPr>
          <w:rFonts w:hint="cs"/>
          <w:rtl/>
        </w:rPr>
        <w:t>ب شده‌اند</w:t>
      </w:r>
      <w:r w:rsidRPr="00B813E3">
        <w:rPr>
          <w:rStyle w:val="FootnoteReference"/>
          <w:rFonts w:ascii="Tahoma" w:hAnsi="Tahoma"/>
          <w:rtl/>
        </w:rPr>
        <w:footnoteReference w:id="654"/>
      </w:r>
      <w:r w:rsidR="00BC278D" w:rsidRPr="00264EDD">
        <w:rPr>
          <w:rFonts w:hint="cs"/>
          <w:rtl/>
        </w:rPr>
        <w:t>.</w:t>
      </w:r>
    </w:p>
    <w:p w:rsidR="00190F63" w:rsidRPr="00264EDD" w:rsidRDefault="00190F63" w:rsidP="004F5FC5">
      <w:pPr>
        <w:pStyle w:val="a4"/>
        <w:rPr>
          <w:rtl/>
        </w:rPr>
      </w:pPr>
      <w:r w:rsidRPr="00264EDD">
        <w:rPr>
          <w:rFonts w:hint="cs"/>
          <w:rtl/>
        </w:rPr>
        <w:t>بعض</w:t>
      </w:r>
      <w:r w:rsidR="003231C0" w:rsidRPr="00264EDD">
        <w:rPr>
          <w:rFonts w:hint="cs"/>
          <w:rtl/>
        </w:rPr>
        <w:t>ی</w:t>
      </w:r>
      <w:r w:rsidRPr="00264EDD">
        <w:rPr>
          <w:rFonts w:hint="cs"/>
          <w:rtl/>
        </w:rPr>
        <w:t xml:space="preserve"> از تار</w:t>
      </w:r>
      <w:r w:rsidR="003231C0" w:rsidRPr="00264EDD">
        <w:rPr>
          <w:rFonts w:hint="cs"/>
          <w:rtl/>
        </w:rPr>
        <w:t>ی</w:t>
      </w:r>
      <w:r w:rsidRPr="00264EDD">
        <w:rPr>
          <w:rFonts w:hint="cs"/>
          <w:rtl/>
        </w:rPr>
        <w:t>خ نو</w:t>
      </w:r>
      <w:r w:rsidR="003231C0" w:rsidRPr="00264EDD">
        <w:rPr>
          <w:rFonts w:hint="cs"/>
          <w:rtl/>
        </w:rPr>
        <w:t>ی</w:t>
      </w:r>
      <w:r w:rsidRPr="00264EDD">
        <w:rPr>
          <w:rFonts w:hint="cs"/>
          <w:rtl/>
        </w:rPr>
        <w:t>سان در رابطه با ابتلا</w:t>
      </w:r>
      <w:r w:rsidR="003231C0" w:rsidRPr="00264EDD">
        <w:rPr>
          <w:rFonts w:hint="cs"/>
          <w:rtl/>
        </w:rPr>
        <w:t>ی</w:t>
      </w:r>
      <w:r w:rsidRPr="00264EDD">
        <w:rPr>
          <w:rFonts w:hint="cs"/>
          <w:rtl/>
        </w:rPr>
        <w:t xml:space="preserve"> حضرت ا</w:t>
      </w:r>
      <w:r w:rsidR="003231C0" w:rsidRPr="00264EDD">
        <w:rPr>
          <w:rFonts w:hint="cs"/>
          <w:rtl/>
        </w:rPr>
        <w:t>ی</w:t>
      </w:r>
      <w:r w:rsidRPr="00264EDD">
        <w:rPr>
          <w:rFonts w:hint="cs"/>
          <w:rtl/>
        </w:rPr>
        <w:t>وب امور</w:t>
      </w:r>
      <w:r w:rsidR="003231C0" w:rsidRPr="00264EDD">
        <w:rPr>
          <w:rFonts w:hint="cs"/>
          <w:rtl/>
        </w:rPr>
        <w:t>ی</w:t>
      </w:r>
      <w:r w:rsidRPr="00264EDD">
        <w:rPr>
          <w:rFonts w:hint="cs"/>
          <w:rtl/>
        </w:rPr>
        <w:t xml:space="preserve"> ذ</w:t>
      </w:r>
      <w:r w:rsidR="003231C0" w:rsidRPr="00264EDD">
        <w:rPr>
          <w:rFonts w:hint="cs"/>
          <w:rtl/>
        </w:rPr>
        <w:t>ک</w:t>
      </w:r>
      <w:r w:rsidRPr="00264EDD">
        <w:rPr>
          <w:rFonts w:hint="cs"/>
          <w:rtl/>
        </w:rPr>
        <w:t xml:space="preserve">ر </w:t>
      </w:r>
      <w:r w:rsidR="003231C0" w:rsidRPr="00264EDD">
        <w:rPr>
          <w:rFonts w:hint="cs"/>
          <w:rtl/>
        </w:rPr>
        <w:t>ک</w:t>
      </w:r>
      <w:r w:rsidRPr="00264EDD">
        <w:rPr>
          <w:rFonts w:hint="cs"/>
          <w:rtl/>
        </w:rPr>
        <w:t xml:space="preserve">رده‌اند </w:t>
      </w:r>
      <w:r w:rsidR="003231C0" w:rsidRPr="00264EDD">
        <w:rPr>
          <w:rFonts w:hint="cs"/>
          <w:rtl/>
        </w:rPr>
        <w:t>ک</w:t>
      </w:r>
      <w:r w:rsidRPr="00264EDD">
        <w:rPr>
          <w:rFonts w:hint="cs"/>
          <w:rtl/>
        </w:rPr>
        <w:t>ه اعتقاد بدان</w:t>
      </w:r>
      <w:r w:rsidR="00264EDD">
        <w:rPr>
          <w:rFonts w:hint="eastAsia"/>
          <w:rtl/>
        </w:rPr>
        <w:t>‌</w:t>
      </w:r>
      <w:r w:rsidRPr="00264EDD">
        <w:rPr>
          <w:rFonts w:hint="cs"/>
          <w:rtl/>
        </w:rPr>
        <w:t>ها به ه</w:t>
      </w:r>
      <w:r w:rsidR="003231C0" w:rsidRPr="00264EDD">
        <w:rPr>
          <w:rFonts w:hint="cs"/>
          <w:rtl/>
        </w:rPr>
        <w:t>ی</w:t>
      </w:r>
      <w:r w:rsidRPr="00264EDD">
        <w:rPr>
          <w:rFonts w:hint="cs"/>
          <w:rtl/>
        </w:rPr>
        <w:t>چ وجه جا</w:t>
      </w:r>
      <w:r w:rsidR="003231C0" w:rsidRPr="00264EDD">
        <w:rPr>
          <w:rFonts w:hint="cs"/>
          <w:rtl/>
        </w:rPr>
        <w:t>ی</w:t>
      </w:r>
      <w:r w:rsidRPr="00264EDD">
        <w:rPr>
          <w:rFonts w:hint="cs"/>
          <w:rtl/>
        </w:rPr>
        <w:t>ز ن</w:t>
      </w:r>
      <w:r w:rsidR="003231C0" w:rsidRPr="00264EDD">
        <w:rPr>
          <w:rFonts w:hint="cs"/>
          <w:rtl/>
        </w:rPr>
        <w:t>ی</w:t>
      </w:r>
      <w:r w:rsidRPr="00264EDD">
        <w:rPr>
          <w:rFonts w:hint="cs"/>
          <w:rtl/>
        </w:rPr>
        <w:t>ست و منقول از اسرائ</w:t>
      </w:r>
      <w:r w:rsidR="003231C0" w:rsidRPr="00264EDD">
        <w:rPr>
          <w:rFonts w:hint="cs"/>
          <w:rtl/>
        </w:rPr>
        <w:t>ی</w:t>
      </w:r>
      <w:r w:rsidRPr="00264EDD">
        <w:rPr>
          <w:rFonts w:hint="cs"/>
          <w:rtl/>
        </w:rPr>
        <w:t>ل</w:t>
      </w:r>
      <w:r w:rsidR="003231C0" w:rsidRPr="00264EDD">
        <w:rPr>
          <w:rFonts w:hint="cs"/>
          <w:rtl/>
        </w:rPr>
        <w:t>ی</w:t>
      </w:r>
      <w:r w:rsidRPr="00264EDD">
        <w:rPr>
          <w:rFonts w:hint="cs"/>
          <w:rtl/>
        </w:rPr>
        <w:t>ات غ</w:t>
      </w:r>
      <w:r w:rsidR="003231C0" w:rsidRPr="00264EDD">
        <w:rPr>
          <w:rFonts w:hint="cs"/>
          <w:rtl/>
        </w:rPr>
        <w:t>ی</w:t>
      </w:r>
      <w:r w:rsidRPr="00264EDD">
        <w:rPr>
          <w:rFonts w:hint="cs"/>
          <w:rtl/>
        </w:rPr>
        <w:t>رصح</w:t>
      </w:r>
      <w:r w:rsidR="003231C0" w:rsidRPr="00264EDD">
        <w:rPr>
          <w:rFonts w:hint="cs"/>
          <w:rtl/>
        </w:rPr>
        <w:t>ی</w:t>
      </w:r>
      <w:r w:rsidRPr="00264EDD">
        <w:rPr>
          <w:rFonts w:hint="cs"/>
          <w:rtl/>
        </w:rPr>
        <w:t>ح است گو</w:t>
      </w:r>
      <w:r w:rsidR="003231C0" w:rsidRPr="00264EDD">
        <w:rPr>
          <w:rFonts w:hint="cs"/>
          <w:rtl/>
        </w:rPr>
        <w:t>ی</w:t>
      </w:r>
      <w:r w:rsidRPr="00264EDD">
        <w:rPr>
          <w:rFonts w:hint="cs"/>
          <w:rtl/>
        </w:rPr>
        <w:t>ند: زمان</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مرض ا</w:t>
      </w:r>
      <w:r w:rsidR="003231C0" w:rsidRPr="00264EDD">
        <w:rPr>
          <w:rFonts w:hint="cs"/>
          <w:rtl/>
        </w:rPr>
        <w:t>ی</w:t>
      </w:r>
      <w:r w:rsidRPr="00264EDD">
        <w:rPr>
          <w:rFonts w:hint="cs"/>
          <w:rtl/>
        </w:rPr>
        <w:t xml:space="preserve">وب شدت گرفت و </w:t>
      </w:r>
      <w:r w:rsidR="003231C0" w:rsidRPr="00264EDD">
        <w:rPr>
          <w:rFonts w:hint="cs"/>
          <w:rtl/>
        </w:rPr>
        <w:t>ک</w:t>
      </w:r>
      <w:r w:rsidRPr="00264EDD">
        <w:rPr>
          <w:rFonts w:hint="cs"/>
          <w:rtl/>
        </w:rPr>
        <w:t>س</w:t>
      </w:r>
      <w:r w:rsidR="003231C0" w:rsidRPr="00264EDD">
        <w:rPr>
          <w:rFonts w:hint="cs"/>
          <w:rtl/>
        </w:rPr>
        <w:t>ی</w:t>
      </w:r>
      <w:r w:rsidRPr="00264EDD">
        <w:rPr>
          <w:rFonts w:hint="cs"/>
          <w:rtl/>
        </w:rPr>
        <w:t xml:space="preserve"> خواهان هم نش</w:t>
      </w:r>
      <w:r w:rsidR="003231C0" w:rsidRPr="00264EDD">
        <w:rPr>
          <w:rFonts w:hint="cs"/>
          <w:rtl/>
        </w:rPr>
        <w:t>ی</w:t>
      </w:r>
      <w:r w:rsidRPr="00264EDD">
        <w:rPr>
          <w:rFonts w:hint="cs"/>
          <w:rtl/>
        </w:rPr>
        <w:t>ن</w:t>
      </w:r>
      <w:r w:rsidR="003231C0" w:rsidRPr="00264EDD">
        <w:rPr>
          <w:rFonts w:hint="cs"/>
          <w:rtl/>
        </w:rPr>
        <w:t>ی</w:t>
      </w:r>
      <w:r w:rsidRPr="00264EDD">
        <w:rPr>
          <w:rFonts w:hint="cs"/>
          <w:rtl/>
        </w:rPr>
        <w:t xml:space="preserve"> با و</w:t>
      </w:r>
      <w:r w:rsidR="003231C0" w:rsidRPr="00264EDD">
        <w:rPr>
          <w:rFonts w:hint="cs"/>
          <w:rtl/>
        </w:rPr>
        <w:t>ی</w:t>
      </w:r>
      <w:r w:rsidRPr="00264EDD">
        <w:rPr>
          <w:rFonts w:hint="cs"/>
          <w:rtl/>
        </w:rPr>
        <w:t xml:space="preserve"> نبود و مردم از او وحشت م</w:t>
      </w:r>
      <w:r w:rsidR="003231C0" w:rsidRPr="00264EDD">
        <w:rPr>
          <w:rFonts w:hint="cs"/>
          <w:rtl/>
        </w:rPr>
        <w:t>ی</w:t>
      </w:r>
      <w:r w:rsidRPr="00264EDD">
        <w:rPr>
          <w:rFonts w:hint="cs"/>
          <w:rtl/>
        </w:rPr>
        <w:t>‌</w:t>
      </w:r>
      <w:r w:rsidR="003231C0" w:rsidRPr="00264EDD">
        <w:rPr>
          <w:rFonts w:hint="cs"/>
          <w:rtl/>
        </w:rPr>
        <w:t>ک</w:t>
      </w:r>
      <w:r w:rsidRPr="00264EDD">
        <w:rPr>
          <w:rFonts w:hint="cs"/>
          <w:rtl/>
        </w:rPr>
        <w:t>ردند و بدنش متعفن گرد</w:t>
      </w:r>
      <w:r w:rsidR="003231C0" w:rsidRPr="00264EDD">
        <w:rPr>
          <w:rFonts w:hint="cs"/>
          <w:rtl/>
        </w:rPr>
        <w:t>ی</w:t>
      </w:r>
      <w:r w:rsidRPr="00264EDD">
        <w:rPr>
          <w:rFonts w:hint="cs"/>
          <w:rtl/>
        </w:rPr>
        <w:t xml:space="preserve">د و </w:t>
      </w:r>
      <w:r w:rsidR="003231C0" w:rsidRPr="00264EDD">
        <w:rPr>
          <w:rFonts w:hint="cs"/>
          <w:rtl/>
        </w:rPr>
        <w:t>ک</w:t>
      </w:r>
      <w:r w:rsidRPr="00264EDD">
        <w:rPr>
          <w:rFonts w:hint="cs"/>
          <w:rtl/>
        </w:rPr>
        <w:t>رم از آن ب</w:t>
      </w:r>
      <w:r w:rsidR="003231C0" w:rsidRPr="00264EDD">
        <w:rPr>
          <w:rFonts w:hint="cs"/>
          <w:rtl/>
        </w:rPr>
        <w:t>ی</w:t>
      </w:r>
      <w:r w:rsidRPr="00264EDD">
        <w:rPr>
          <w:rFonts w:hint="cs"/>
          <w:rtl/>
        </w:rPr>
        <w:t>رون م</w:t>
      </w:r>
      <w:r w:rsidR="003231C0" w:rsidRPr="00264EDD">
        <w:rPr>
          <w:rFonts w:hint="cs"/>
          <w:rtl/>
        </w:rPr>
        <w:t>ی</w:t>
      </w:r>
      <w:r w:rsidRPr="00264EDD">
        <w:rPr>
          <w:rFonts w:hint="cs"/>
          <w:rtl/>
        </w:rPr>
        <w:t>‌جه</w:t>
      </w:r>
      <w:r w:rsidR="003231C0" w:rsidRPr="00264EDD">
        <w:rPr>
          <w:rFonts w:hint="cs"/>
          <w:rtl/>
        </w:rPr>
        <w:t>ی</w:t>
      </w:r>
      <w:r w:rsidRPr="00264EDD">
        <w:rPr>
          <w:rFonts w:hint="cs"/>
          <w:rtl/>
        </w:rPr>
        <w:t xml:space="preserve">د از شهر اخراجش </w:t>
      </w:r>
      <w:r w:rsidR="003231C0" w:rsidRPr="00264EDD">
        <w:rPr>
          <w:rFonts w:hint="cs"/>
          <w:rtl/>
        </w:rPr>
        <w:t>ک</w:t>
      </w:r>
      <w:r w:rsidRPr="00264EDD">
        <w:rPr>
          <w:rFonts w:hint="cs"/>
          <w:rtl/>
        </w:rPr>
        <w:t>ردند و در آشغال</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نار آن زندگ</w:t>
      </w:r>
      <w:r w:rsidR="003231C0" w:rsidRPr="00264EDD">
        <w:rPr>
          <w:rFonts w:hint="cs"/>
          <w:rtl/>
        </w:rPr>
        <w:t>ی</w:t>
      </w:r>
      <w:r w:rsidRPr="00264EDD">
        <w:rPr>
          <w:rFonts w:hint="cs"/>
          <w:rtl/>
        </w:rPr>
        <w:t xml:space="preserve"> م</w:t>
      </w:r>
      <w:r w:rsidR="003231C0" w:rsidRPr="00264EDD">
        <w:rPr>
          <w:rFonts w:hint="cs"/>
          <w:rtl/>
        </w:rPr>
        <w:t>ی</w:t>
      </w:r>
      <w:r w:rsidRPr="00264EDD">
        <w:rPr>
          <w:rFonts w:hint="cs"/>
          <w:rtl/>
        </w:rPr>
        <w:t>‌</w:t>
      </w:r>
      <w:r w:rsidR="003231C0" w:rsidRPr="00264EDD">
        <w:rPr>
          <w:rFonts w:hint="cs"/>
          <w:rtl/>
        </w:rPr>
        <w:t>ک</w:t>
      </w:r>
      <w:r w:rsidRPr="00264EDD">
        <w:rPr>
          <w:rFonts w:hint="cs"/>
          <w:rtl/>
        </w:rPr>
        <w:t>رد و غ</w:t>
      </w:r>
      <w:r w:rsidR="003231C0" w:rsidRPr="00264EDD">
        <w:rPr>
          <w:rFonts w:hint="cs"/>
          <w:rtl/>
        </w:rPr>
        <w:t>ی</w:t>
      </w:r>
      <w:r w:rsidRPr="00264EDD">
        <w:rPr>
          <w:rFonts w:hint="cs"/>
          <w:rtl/>
        </w:rPr>
        <w:t>ر</w:t>
      </w:r>
      <w:r w:rsidR="00260872" w:rsidRPr="00264EDD">
        <w:rPr>
          <w:rFonts w:hint="cs"/>
          <w:rtl/>
        </w:rPr>
        <w:t xml:space="preserve"> این‌ها </w:t>
      </w:r>
      <w:r w:rsidRPr="00264EDD">
        <w:rPr>
          <w:rFonts w:hint="cs"/>
          <w:rtl/>
        </w:rPr>
        <w:t>از اوهام و خرافات</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تورات تحر</w:t>
      </w:r>
      <w:r w:rsidR="003231C0" w:rsidRPr="00264EDD">
        <w:rPr>
          <w:rFonts w:hint="cs"/>
          <w:rtl/>
        </w:rPr>
        <w:t>ی</w:t>
      </w:r>
      <w:r w:rsidRPr="00264EDD">
        <w:rPr>
          <w:rFonts w:hint="cs"/>
          <w:rtl/>
        </w:rPr>
        <w:t>ف</w:t>
      </w:r>
      <w:r w:rsidR="003231C0" w:rsidRPr="00264EDD">
        <w:rPr>
          <w:rFonts w:hint="cs"/>
          <w:rtl/>
        </w:rPr>
        <w:t>ی</w:t>
      </w:r>
      <w:r w:rsidRPr="00264EDD">
        <w:rPr>
          <w:rFonts w:hint="cs"/>
          <w:rtl/>
        </w:rPr>
        <w:t xml:space="preserve"> نقل </w:t>
      </w:r>
      <w:r w:rsidR="003231C0" w:rsidRPr="00264EDD">
        <w:rPr>
          <w:rFonts w:hint="cs"/>
          <w:rtl/>
        </w:rPr>
        <w:t>ک</w:t>
      </w:r>
      <w:r w:rsidRPr="00264EDD">
        <w:rPr>
          <w:rFonts w:hint="cs"/>
          <w:rtl/>
        </w:rPr>
        <w:t xml:space="preserve">رده اما </w:t>
      </w:r>
      <w:r w:rsidR="00D2281D" w:rsidRPr="00264EDD">
        <w:rPr>
          <w:rFonts w:hint="cs"/>
          <w:rtl/>
        </w:rPr>
        <w:t>همه</w:t>
      </w:r>
      <w:r w:rsidR="00260872" w:rsidRPr="00264EDD">
        <w:rPr>
          <w:rFonts w:hint="cs"/>
          <w:rtl/>
        </w:rPr>
        <w:t xml:space="preserve"> این‌ها </w:t>
      </w:r>
      <w:r w:rsidRPr="00264EDD">
        <w:rPr>
          <w:rFonts w:hint="cs"/>
          <w:rtl/>
        </w:rPr>
        <w:t>خلاف واقع</w:t>
      </w:r>
      <w:r w:rsidR="003231C0" w:rsidRPr="00264EDD">
        <w:rPr>
          <w:rFonts w:hint="cs"/>
          <w:rtl/>
        </w:rPr>
        <w:t>ی</w:t>
      </w:r>
      <w:r w:rsidRPr="00264EDD">
        <w:rPr>
          <w:rFonts w:hint="cs"/>
          <w:rtl/>
        </w:rPr>
        <w:t>ت است... و ا</w:t>
      </w:r>
      <w:r w:rsidR="003231C0" w:rsidRPr="00264EDD">
        <w:rPr>
          <w:rFonts w:hint="cs"/>
          <w:rtl/>
        </w:rPr>
        <w:t>ی</w:t>
      </w:r>
      <w:r w:rsidRPr="00264EDD">
        <w:rPr>
          <w:rFonts w:hint="cs"/>
          <w:rtl/>
        </w:rPr>
        <w:t>ن امور با مقام و منصب نبوت منافات دارد ز</w:t>
      </w:r>
      <w:r w:rsidR="003231C0" w:rsidRPr="00264EDD">
        <w:rPr>
          <w:rFonts w:hint="cs"/>
          <w:rtl/>
        </w:rPr>
        <w:t>ی</w:t>
      </w:r>
      <w:r w:rsidRPr="00264EDD">
        <w:rPr>
          <w:rFonts w:hint="cs"/>
          <w:rtl/>
        </w:rPr>
        <w:t>را علما</w:t>
      </w:r>
      <w:r w:rsidR="003231C0" w:rsidRPr="00264EDD">
        <w:rPr>
          <w:rFonts w:hint="cs"/>
          <w:rtl/>
        </w:rPr>
        <w:t>ی</w:t>
      </w:r>
      <w:r w:rsidRPr="00264EDD">
        <w:rPr>
          <w:rFonts w:hint="cs"/>
          <w:rtl/>
        </w:rPr>
        <w:t xml:space="preserve"> توح</w:t>
      </w:r>
      <w:r w:rsidR="003231C0" w:rsidRPr="00264EDD">
        <w:rPr>
          <w:rFonts w:hint="cs"/>
          <w:rtl/>
        </w:rPr>
        <w:t>ی</w:t>
      </w:r>
      <w:r w:rsidRPr="00264EDD">
        <w:rPr>
          <w:rFonts w:hint="cs"/>
          <w:rtl/>
        </w:rPr>
        <w:t>د مقرر فرموده است انب</w:t>
      </w:r>
      <w:r w:rsidR="003231C0" w:rsidRPr="00264EDD">
        <w:rPr>
          <w:rFonts w:hint="cs"/>
          <w:rtl/>
        </w:rPr>
        <w:t>ی</w:t>
      </w:r>
      <w:r w:rsidRPr="00264EDD">
        <w:rPr>
          <w:rFonts w:hint="cs"/>
          <w:rtl/>
        </w:rPr>
        <w:t>ا</w:t>
      </w:r>
      <w:r w:rsidR="00D2281D" w:rsidRPr="00264EDD">
        <w:rPr>
          <w:rFonts w:hint="cs"/>
          <w:rtl/>
        </w:rPr>
        <w:t>ء</w:t>
      </w:r>
      <w:r w:rsidRPr="00264EDD">
        <w:rPr>
          <w:rFonts w:hint="cs"/>
          <w:rtl/>
        </w:rPr>
        <w:t xml:space="preserve"> از امراض تنفر برانگ</w:t>
      </w:r>
      <w:r w:rsidR="003231C0" w:rsidRPr="00264EDD">
        <w:rPr>
          <w:rFonts w:hint="cs"/>
          <w:rtl/>
        </w:rPr>
        <w:t>ی</w:t>
      </w:r>
      <w:r w:rsidRPr="00264EDD">
        <w:rPr>
          <w:rFonts w:hint="cs"/>
          <w:rtl/>
        </w:rPr>
        <w:t>ز منزه و مصون هستند و ا</w:t>
      </w:r>
      <w:r w:rsidR="003231C0" w:rsidRPr="00264EDD">
        <w:rPr>
          <w:rFonts w:hint="cs"/>
          <w:rtl/>
        </w:rPr>
        <w:t>ی</w:t>
      </w:r>
      <w:r w:rsidRPr="00264EDD">
        <w:rPr>
          <w:rFonts w:hint="cs"/>
          <w:rtl/>
        </w:rPr>
        <w:t>ن سخن با مقام نبوت سازگار</w:t>
      </w:r>
      <w:r w:rsidR="003231C0" w:rsidRPr="00264EDD">
        <w:rPr>
          <w:rFonts w:hint="cs"/>
          <w:rtl/>
        </w:rPr>
        <w:t>ی</w:t>
      </w:r>
      <w:r w:rsidRPr="00264EDD">
        <w:rPr>
          <w:rFonts w:hint="cs"/>
          <w:rtl/>
        </w:rPr>
        <w:t xml:space="preserve"> ندارد،‌ اما قول صح</w:t>
      </w:r>
      <w:r w:rsidR="003231C0" w:rsidRPr="00264EDD">
        <w:rPr>
          <w:rFonts w:hint="cs"/>
          <w:rtl/>
        </w:rPr>
        <w:t>ی</w:t>
      </w:r>
      <w:r w:rsidRPr="00264EDD">
        <w:rPr>
          <w:rFonts w:hint="cs"/>
          <w:rtl/>
        </w:rPr>
        <w:t>ح ا</w:t>
      </w:r>
      <w:r w:rsidR="003231C0" w:rsidRPr="00264EDD">
        <w:rPr>
          <w:rFonts w:hint="cs"/>
          <w:rtl/>
        </w:rPr>
        <w:t>ی</w:t>
      </w:r>
      <w:r w:rsidRPr="00264EDD">
        <w:rPr>
          <w:rFonts w:hint="cs"/>
          <w:rtl/>
        </w:rPr>
        <w:t xml:space="preserve">ن است </w:t>
      </w:r>
      <w:r w:rsidR="003231C0" w:rsidRPr="00264EDD">
        <w:rPr>
          <w:rFonts w:hint="cs"/>
          <w:rtl/>
        </w:rPr>
        <w:t>ک</w:t>
      </w:r>
      <w:r w:rsidRPr="00264EDD">
        <w:rPr>
          <w:rFonts w:hint="cs"/>
          <w:rtl/>
        </w:rPr>
        <w:t>ه ا</w:t>
      </w:r>
      <w:r w:rsidR="003231C0" w:rsidRPr="00264EDD">
        <w:rPr>
          <w:rFonts w:hint="cs"/>
          <w:rtl/>
        </w:rPr>
        <w:t>ی</w:t>
      </w:r>
      <w:r w:rsidRPr="00264EDD">
        <w:rPr>
          <w:rFonts w:hint="cs"/>
          <w:rtl/>
        </w:rPr>
        <w:t>وب به مرض تنفر برانگ</w:t>
      </w:r>
      <w:r w:rsidR="003231C0" w:rsidRPr="00264EDD">
        <w:rPr>
          <w:rFonts w:hint="cs"/>
          <w:rtl/>
        </w:rPr>
        <w:t>ی</w:t>
      </w:r>
      <w:r w:rsidRPr="00264EDD">
        <w:rPr>
          <w:rFonts w:hint="cs"/>
          <w:rtl/>
        </w:rPr>
        <w:t>ز مبتلا نگرد</w:t>
      </w:r>
      <w:r w:rsidR="003231C0" w:rsidRPr="00264EDD">
        <w:rPr>
          <w:rFonts w:hint="cs"/>
          <w:rtl/>
        </w:rPr>
        <w:t>ی</w:t>
      </w:r>
      <w:r w:rsidRPr="00264EDD">
        <w:rPr>
          <w:rFonts w:hint="cs"/>
          <w:rtl/>
        </w:rPr>
        <w:t>د بل</w:t>
      </w:r>
      <w:r w:rsidR="003231C0" w:rsidRPr="00264EDD">
        <w:rPr>
          <w:rFonts w:hint="cs"/>
          <w:rtl/>
        </w:rPr>
        <w:t>ک</w:t>
      </w:r>
      <w:r w:rsidRPr="00264EDD">
        <w:rPr>
          <w:rFonts w:hint="cs"/>
          <w:rtl/>
        </w:rPr>
        <w:t>ه مرض او طب</w:t>
      </w:r>
      <w:r w:rsidR="003231C0" w:rsidRPr="00264EDD">
        <w:rPr>
          <w:rFonts w:hint="cs"/>
          <w:rtl/>
        </w:rPr>
        <w:t>ی</w:t>
      </w:r>
      <w:r w:rsidRPr="00264EDD">
        <w:rPr>
          <w:rFonts w:hint="cs"/>
          <w:rtl/>
        </w:rPr>
        <w:t>ع</w:t>
      </w:r>
      <w:r w:rsidR="003231C0" w:rsidRPr="00264EDD">
        <w:rPr>
          <w:rFonts w:hint="cs"/>
          <w:rtl/>
        </w:rPr>
        <w:t>ی</w:t>
      </w:r>
      <w:r w:rsidRPr="00264EDD">
        <w:rPr>
          <w:rFonts w:hint="cs"/>
          <w:rtl/>
        </w:rPr>
        <w:t xml:space="preserve"> بود. اما مدت هفت سال دوام پ</w:t>
      </w:r>
      <w:r w:rsidR="003231C0" w:rsidRPr="00264EDD">
        <w:rPr>
          <w:rFonts w:hint="cs"/>
          <w:rtl/>
        </w:rPr>
        <w:t>ی</w:t>
      </w:r>
      <w:r w:rsidRPr="00264EDD">
        <w:rPr>
          <w:rFonts w:hint="cs"/>
          <w:rtl/>
        </w:rPr>
        <w:t xml:space="preserve">دا </w:t>
      </w:r>
      <w:r w:rsidR="003231C0" w:rsidRPr="00264EDD">
        <w:rPr>
          <w:rFonts w:hint="cs"/>
          <w:rtl/>
        </w:rPr>
        <w:t>ک</w:t>
      </w:r>
      <w:r w:rsidRPr="00264EDD">
        <w:rPr>
          <w:rFonts w:hint="cs"/>
          <w:rtl/>
        </w:rPr>
        <w:t>رد. گو</w:t>
      </w:r>
      <w:r w:rsidR="003231C0" w:rsidRPr="00264EDD">
        <w:rPr>
          <w:rFonts w:hint="cs"/>
          <w:rtl/>
        </w:rPr>
        <w:t>ی</w:t>
      </w:r>
      <w:r w:rsidRPr="00264EDD">
        <w:rPr>
          <w:rFonts w:hint="cs"/>
          <w:rtl/>
        </w:rPr>
        <w:t>ند</w:t>
      </w:r>
      <w:r w:rsidR="00D2281D" w:rsidRPr="00264EDD">
        <w:rPr>
          <w:rFonts w:hint="cs"/>
          <w:rtl/>
        </w:rPr>
        <w:t>:</w:t>
      </w:r>
      <w:r w:rsidRPr="00264EDD">
        <w:rPr>
          <w:rFonts w:hint="cs"/>
          <w:rtl/>
        </w:rPr>
        <w:t xml:space="preserve"> 18 سال دوام آورد و ا</w:t>
      </w:r>
      <w:r w:rsidR="003231C0" w:rsidRPr="00264EDD">
        <w:rPr>
          <w:rFonts w:hint="cs"/>
          <w:rtl/>
        </w:rPr>
        <w:t>ی</w:t>
      </w:r>
      <w:r w:rsidRPr="00264EDD">
        <w:rPr>
          <w:rFonts w:hint="cs"/>
          <w:rtl/>
        </w:rPr>
        <w:t>ن زمان</w:t>
      </w:r>
      <w:r w:rsidR="003231C0" w:rsidRPr="00264EDD">
        <w:rPr>
          <w:rFonts w:hint="cs"/>
          <w:rtl/>
        </w:rPr>
        <w:t>ی</w:t>
      </w:r>
      <w:r w:rsidRPr="00264EDD">
        <w:rPr>
          <w:rFonts w:hint="cs"/>
          <w:rtl/>
        </w:rPr>
        <w:t xml:space="preserve"> است </w:t>
      </w:r>
      <w:r w:rsidR="003231C0" w:rsidRPr="00264EDD">
        <w:rPr>
          <w:rFonts w:hint="cs"/>
          <w:rtl/>
        </w:rPr>
        <w:t>ک</w:t>
      </w:r>
      <w:r w:rsidRPr="00264EDD">
        <w:rPr>
          <w:rFonts w:hint="cs"/>
          <w:rtl/>
        </w:rPr>
        <w:t xml:space="preserve">ه </w:t>
      </w:r>
      <w:r w:rsidR="003231C0" w:rsidRPr="00264EDD">
        <w:rPr>
          <w:rFonts w:hint="cs"/>
          <w:rtl/>
        </w:rPr>
        <w:t>ک</w:t>
      </w:r>
      <w:r w:rsidRPr="00264EDD">
        <w:rPr>
          <w:rFonts w:hint="cs"/>
          <w:rtl/>
        </w:rPr>
        <w:t xml:space="preserve">متر </w:t>
      </w:r>
      <w:r w:rsidR="003231C0" w:rsidRPr="00264EDD">
        <w:rPr>
          <w:rFonts w:hint="cs"/>
          <w:rtl/>
        </w:rPr>
        <w:t>ک</w:t>
      </w:r>
      <w:r w:rsidRPr="00264EDD">
        <w:rPr>
          <w:rFonts w:hint="cs"/>
          <w:rtl/>
        </w:rPr>
        <w:t>س</w:t>
      </w:r>
      <w:r w:rsidR="003231C0" w:rsidRPr="00264EDD">
        <w:rPr>
          <w:rFonts w:hint="cs"/>
          <w:rtl/>
        </w:rPr>
        <w:t>ی</w:t>
      </w:r>
      <w:r w:rsidRPr="00264EDD">
        <w:rPr>
          <w:rFonts w:hint="cs"/>
          <w:rtl/>
        </w:rPr>
        <w:t xml:space="preserve"> توان تحمل آن را دارد و مص</w:t>
      </w:r>
      <w:r w:rsidR="003231C0" w:rsidRPr="00264EDD">
        <w:rPr>
          <w:rFonts w:hint="cs"/>
          <w:rtl/>
        </w:rPr>
        <w:t>ی</w:t>
      </w:r>
      <w:r w:rsidRPr="00264EDD">
        <w:rPr>
          <w:rFonts w:hint="cs"/>
          <w:rtl/>
        </w:rPr>
        <w:t>بت تنها در جسدش نبود بل</w:t>
      </w:r>
      <w:r w:rsidR="003231C0" w:rsidRPr="00264EDD">
        <w:rPr>
          <w:rFonts w:hint="cs"/>
          <w:rtl/>
        </w:rPr>
        <w:t>ک</w:t>
      </w:r>
      <w:r w:rsidRPr="00264EDD">
        <w:rPr>
          <w:rFonts w:hint="cs"/>
          <w:rtl/>
        </w:rPr>
        <w:t>ه مشمول اموال و اهل ب</w:t>
      </w:r>
      <w:r w:rsidR="003231C0" w:rsidRPr="00264EDD">
        <w:rPr>
          <w:rFonts w:hint="cs"/>
          <w:rtl/>
        </w:rPr>
        <w:t>ی</w:t>
      </w:r>
      <w:r w:rsidRPr="00264EDD">
        <w:rPr>
          <w:rFonts w:hint="cs"/>
          <w:rtl/>
        </w:rPr>
        <w:t>ت و جسم او گرد</w:t>
      </w:r>
      <w:r w:rsidR="003231C0" w:rsidRPr="00264EDD">
        <w:rPr>
          <w:rFonts w:hint="cs"/>
          <w:rtl/>
        </w:rPr>
        <w:t>ی</w:t>
      </w:r>
      <w:r w:rsidRPr="00264EDD">
        <w:rPr>
          <w:rFonts w:hint="cs"/>
          <w:rtl/>
        </w:rPr>
        <w:t xml:space="preserve">د. لذا است </w:t>
      </w:r>
      <w:r w:rsidR="003231C0" w:rsidRPr="00264EDD">
        <w:rPr>
          <w:rFonts w:hint="cs"/>
          <w:rtl/>
        </w:rPr>
        <w:t>ک</w:t>
      </w:r>
      <w:r w:rsidRPr="00264EDD">
        <w:rPr>
          <w:rFonts w:hint="cs"/>
          <w:rtl/>
        </w:rPr>
        <w:t>ه خداوند م</w:t>
      </w:r>
      <w:r w:rsidR="003231C0" w:rsidRPr="00264EDD">
        <w:rPr>
          <w:rFonts w:hint="cs"/>
          <w:rtl/>
        </w:rPr>
        <w:t>ی</w:t>
      </w:r>
      <w:r w:rsidRPr="00264EDD">
        <w:rPr>
          <w:rFonts w:hint="cs"/>
          <w:rtl/>
        </w:rPr>
        <w:t>‌فرما</w:t>
      </w:r>
      <w:r w:rsidR="003231C0" w:rsidRPr="00264EDD">
        <w:rPr>
          <w:rFonts w:hint="cs"/>
          <w:rtl/>
        </w:rPr>
        <w:t>ی</w:t>
      </w:r>
      <w:r w:rsidRPr="00264EDD">
        <w:rPr>
          <w:rFonts w:hint="cs"/>
          <w:rtl/>
        </w:rPr>
        <w:t>د:</w:t>
      </w:r>
      <w:r w:rsidR="00264EDD">
        <w:rPr>
          <w:rFonts w:hint="cs"/>
          <w:rtl/>
        </w:rPr>
        <w:t xml:space="preserve"> </w:t>
      </w:r>
      <w:r w:rsidR="00264EDD">
        <w:rPr>
          <w:rFonts w:ascii="Traditional Arabic" w:hAnsi="Traditional Arabic" w:cs="Traditional Arabic"/>
          <w:rtl/>
        </w:rPr>
        <w:t>﴿</w:t>
      </w:r>
      <w:r w:rsidR="004F5FC5" w:rsidRPr="006865DA">
        <w:rPr>
          <w:rStyle w:val="Char9"/>
          <w:rFonts w:hint="eastAsia"/>
          <w:rtl/>
        </w:rPr>
        <w:t>وَوَهَبۡنَا</w:t>
      </w:r>
      <w:r w:rsidR="004F5FC5" w:rsidRPr="006865DA">
        <w:rPr>
          <w:rStyle w:val="Char9"/>
          <w:rtl/>
        </w:rPr>
        <w:t xml:space="preserve"> لَهُ</w:t>
      </w:r>
      <w:r w:rsidR="004F5FC5" w:rsidRPr="006865DA">
        <w:rPr>
          <w:rStyle w:val="Char9"/>
          <w:rFonts w:hint="cs"/>
          <w:rtl/>
        </w:rPr>
        <w:t>ۥٓ</w:t>
      </w:r>
      <w:r w:rsidR="004F5FC5" w:rsidRPr="006865DA">
        <w:rPr>
          <w:rStyle w:val="Char9"/>
          <w:rtl/>
        </w:rPr>
        <w:t xml:space="preserve"> أَهۡلَهُ</w:t>
      </w:r>
      <w:r w:rsidR="004F5FC5" w:rsidRPr="006865DA">
        <w:rPr>
          <w:rStyle w:val="Char9"/>
          <w:rFonts w:hint="cs"/>
          <w:rtl/>
        </w:rPr>
        <w:t>ۥ</w:t>
      </w:r>
      <w:r w:rsidR="004F5FC5" w:rsidRPr="006865DA">
        <w:rPr>
          <w:rStyle w:val="Char9"/>
          <w:rtl/>
        </w:rPr>
        <w:t xml:space="preserve"> وَمِثۡلَهُم مَّعَهُمۡ</w:t>
      </w:r>
      <w:r w:rsidR="00264EDD">
        <w:rPr>
          <w:rFonts w:ascii="Traditional Arabic" w:hAnsi="Traditional Arabic" w:cs="Traditional Arabic"/>
          <w:rtl/>
        </w:rPr>
        <w:t>﴾</w:t>
      </w:r>
      <w:r w:rsidR="009563D5" w:rsidRPr="00264EDD">
        <w:rPr>
          <w:rFonts w:hint="cs"/>
          <w:rtl/>
        </w:rPr>
        <w:t>.</w:t>
      </w:r>
      <w:r w:rsidRPr="00264EDD">
        <w:rPr>
          <w:rFonts w:hint="cs"/>
          <w:rtl/>
        </w:rPr>
        <w:t xml:space="preserve"> </w:t>
      </w:r>
    </w:p>
    <w:p w:rsidR="00D2281D" w:rsidRPr="00264EDD" w:rsidRDefault="00190F63" w:rsidP="004F5FC5">
      <w:pPr>
        <w:pStyle w:val="a4"/>
        <w:rPr>
          <w:rtl/>
        </w:rPr>
      </w:pPr>
      <w:r w:rsidRPr="00264EDD">
        <w:rPr>
          <w:rFonts w:hint="cs"/>
          <w:rtl/>
        </w:rPr>
        <w:t>ا</w:t>
      </w:r>
      <w:r w:rsidR="003231C0" w:rsidRPr="00264EDD">
        <w:rPr>
          <w:rFonts w:hint="cs"/>
          <w:rtl/>
        </w:rPr>
        <w:t>ی</w:t>
      </w:r>
      <w:r w:rsidRPr="00264EDD">
        <w:rPr>
          <w:rFonts w:hint="cs"/>
          <w:rtl/>
        </w:rPr>
        <w:t xml:space="preserve">وب 93 سال عمر </w:t>
      </w:r>
      <w:r w:rsidR="003231C0" w:rsidRPr="00264EDD">
        <w:rPr>
          <w:rFonts w:hint="cs"/>
          <w:rtl/>
        </w:rPr>
        <w:t>ک</w:t>
      </w:r>
      <w:r w:rsidRPr="00264EDD">
        <w:rPr>
          <w:rFonts w:hint="cs"/>
          <w:rtl/>
        </w:rPr>
        <w:t>رد خداوند اموال و فرزندان فراوان به او بخش</w:t>
      </w:r>
      <w:r w:rsidR="003231C0" w:rsidRPr="00264EDD">
        <w:rPr>
          <w:rFonts w:hint="cs"/>
          <w:rtl/>
        </w:rPr>
        <w:t>ی</w:t>
      </w:r>
      <w:r w:rsidRPr="00264EDD">
        <w:rPr>
          <w:rFonts w:hint="cs"/>
          <w:rtl/>
        </w:rPr>
        <w:t xml:space="preserve">د. 26پسر داشت </w:t>
      </w:r>
      <w:r w:rsidR="003231C0" w:rsidRPr="00264EDD">
        <w:rPr>
          <w:rFonts w:hint="cs"/>
          <w:rtl/>
        </w:rPr>
        <w:t>ک</w:t>
      </w:r>
      <w:r w:rsidRPr="00264EDD">
        <w:rPr>
          <w:rFonts w:hint="cs"/>
          <w:rtl/>
        </w:rPr>
        <w:t xml:space="preserve">ه </w:t>
      </w:r>
      <w:r w:rsidR="003231C0" w:rsidRPr="00264EDD">
        <w:rPr>
          <w:rFonts w:hint="cs"/>
          <w:rtl/>
        </w:rPr>
        <w:t>یکی</w:t>
      </w:r>
      <w:r w:rsidRPr="00264EDD">
        <w:rPr>
          <w:rFonts w:hint="cs"/>
          <w:rtl/>
        </w:rPr>
        <w:t xml:space="preserve"> از</w:t>
      </w:r>
      <w:r w:rsidR="003231C0" w:rsidRPr="00264EDD">
        <w:rPr>
          <w:rFonts w:hint="cs"/>
          <w:rtl/>
        </w:rPr>
        <w:t xml:space="preserve"> آن‌ها </w:t>
      </w:r>
      <w:r w:rsidRPr="00264EDD">
        <w:rPr>
          <w:rFonts w:hint="cs"/>
          <w:rtl/>
        </w:rPr>
        <w:t>بشر نام دا</w:t>
      </w:r>
      <w:r w:rsidR="00D2281D" w:rsidRPr="00264EDD">
        <w:rPr>
          <w:rFonts w:hint="cs"/>
          <w:rtl/>
        </w:rPr>
        <w:t>شت و بعض</w:t>
      </w:r>
      <w:r w:rsidR="003231C0" w:rsidRPr="00264EDD">
        <w:rPr>
          <w:rFonts w:hint="cs"/>
          <w:rtl/>
        </w:rPr>
        <w:t>ی</w:t>
      </w:r>
      <w:r w:rsidR="00D2281D" w:rsidRPr="00264EDD">
        <w:rPr>
          <w:rFonts w:hint="cs"/>
          <w:rtl/>
        </w:rPr>
        <w:t xml:space="preserve"> از تار</w:t>
      </w:r>
      <w:r w:rsidR="003231C0" w:rsidRPr="00264EDD">
        <w:rPr>
          <w:rFonts w:hint="cs"/>
          <w:rtl/>
        </w:rPr>
        <w:t>ی</w:t>
      </w:r>
      <w:r w:rsidR="00D2281D" w:rsidRPr="00264EDD">
        <w:rPr>
          <w:rFonts w:hint="cs"/>
          <w:rtl/>
        </w:rPr>
        <w:t>خ نو</w:t>
      </w:r>
      <w:r w:rsidR="003231C0" w:rsidRPr="00264EDD">
        <w:rPr>
          <w:rFonts w:hint="cs"/>
          <w:rtl/>
        </w:rPr>
        <w:t>ی</w:t>
      </w:r>
      <w:r w:rsidR="00D2281D" w:rsidRPr="00264EDD">
        <w:rPr>
          <w:rFonts w:hint="cs"/>
          <w:rtl/>
        </w:rPr>
        <w:t>سان گو</w:t>
      </w:r>
      <w:r w:rsidR="003231C0" w:rsidRPr="00264EDD">
        <w:rPr>
          <w:rFonts w:hint="cs"/>
          <w:rtl/>
        </w:rPr>
        <w:t>ی</w:t>
      </w:r>
      <w:r w:rsidR="00D2281D" w:rsidRPr="00264EDD">
        <w:rPr>
          <w:rFonts w:hint="cs"/>
          <w:rtl/>
        </w:rPr>
        <w:t>ند:</w:t>
      </w:r>
      <w:r w:rsidRPr="00264EDD">
        <w:rPr>
          <w:rFonts w:hint="cs"/>
          <w:rtl/>
        </w:rPr>
        <w:t xml:space="preserve"> او </w:t>
      </w:r>
      <w:r w:rsidR="003231C0" w:rsidRPr="00264EDD">
        <w:rPr>
          <w:rFonts w:hint="cs"/>
          <w:rtl/>
        </w:rPr>
        <w:t>ک</w:t>
      </w:r>
      <w:r w:rsidRPr="00264EDD">
        <w:rPr>
          <w:rFonts w:hint="cs"/>
          <w:rtl/>
        </w:rPr>
        <w:t>س</w:t>
      </w:r>
      <w:r w:rsidR="003231C0" w:rsidRPr="00264EDD">
        <w:rPr>
          <w:rFonts w:hint="cs"/>
          <w:rtl/>
        </w:rPr>
        <w:t>ی</w:t>
      </w:r>
      <w:r w:rsidRPr="00264EDD">
        <w:rPr>
          <w:rFonts w:hint="cs"/>
          <w:rtl/>
        </w:rPr>
        <w:t xml:space="preserve"> است </w:t>
      </w:r>
      <w:r w:rsidR="003231C0" w:rsidRPr="00264EDD">
        <w:rPr>
          <w:rFonts w:hint="cs"/>
          <w:rtl/>
        </w:rPr>
        <w:t>ک</w:t>
      </w:r>
      <w:r w:rsidRPr="00264EDD">
        <w:rPr>
          <w:rFonts w:hint="cs"/>
          <w:rtl/>
        </w:rPr>
        <w:t>ه در قرآن به نام ذوال</w:t>
      </w:r>
      <w:r w:rsidR="003231C0" w:rsidRPr="00264EDD">
        <w:rPr>
          <w:rFonts w:hint="cs"/>
          <w:rtl/>
        </w:rPr>
        <w:t>ک</w:t>
      </w:r>
      <w:r w:rsidRPr="00264EDD">
        <w:rPr>
          <w:rFonts w:hint="cs"/>
          <w:rtl/>
        </w:rPr>
        <w:t>فل آمده است. رسالت ا</w:t>
      </w:r>
      <w:r w:rsidR="003231C0" w:rsidRPr="00264EDD">
        <w:rPr>
          <w:rFonts w:hint="cs"/>
          <w:rtl/>
        </w:rPr>
        <w:t>ی</w:t>
      </w:r>
      <w:r w:rsidRPr="00264EDD">
        <w:rPr>
          <w:rFonts w:hint="cs"/>
          <w:rtl/>
        </w:rPr>
        <w:t>وب ب</w:t>
      </w:r>
      <w:r w:rsidR="00D2281D" w:rsidRPr="00264EDD">
        <w:rPr>
          <w:rFonts w:hint="cs"/>
          <w:rtl/>
        </w:rPr>
        <w:t>ه سو</w:t>
      </w:r>
      <w:r w:rsidR="003231C0" w:rsidRPr="00264EDD">
        <w:rPr>
          <w:rFonts w:hint="cs"/>
          <w:rtl/>
        </w:rPr>
        <w:t>ی</w:t>
      </w:r>
      <w:r w:rsidR="00D2281D" w:rsidRPr="00264EDD">
        <w:rPr>
          <w:rFonts w:hint="cs"/>
          <w:rtl/>
        </w:rPr>
        <w:t xml:space="preserve"> ملت روم بود. طبق گفته‌</w:t>
      </w:r>
      <w:r w:rsidR="003231C0" w:rsidRPr="00264EDD">
        <w:rPr>
          <w:rFonts w:hint="cs"/>
          <w:rtl/>
        </w:rPr>
        <w:t>ی</w:t>
      </w:r>
      <w:r w:rsidR="00D2281D" w:rsidRPr="00264EDD">
        <w:rPr>
          <w:rFonts w:hint="cs"/>
          <w:rtl/>
        </w:rPr>
        <w:t xml:space="preserve"> مؤ</w:t>
      </w:r>
      <w:r w:rsidRPr="00264EDD">
        <w:rPr>
          <w:rFonts w:hint="cs"/>
          <w:rtl/>
        </w:rPr>
        <w:t xml:space="preserve">رخان، مقبره‌اش در دمشق و اطراف بوده است. </w:t>
      </w:r>
    </w:p>
    <w:p w:rsidR="00190F63" w:rsidRPr="00D2281D" w:rsidRDefault="00D2281D" w:rsidP="00264EDD">
      <w:pPr>
        <w:pStyle w:val="a"/>
        <w:rPr>
          <w:rtl/>
        </w:rPr>
      </w:pPr>
      <w:bookmarkStart w:id="743" w:name="_Toc285148523"/>
      <w:bookmarkStart w:id="744" w:name="_Toc432074136"/>
      <w:bookmarkStart w:id="745" w:name="_Toc432075772"/>
      <w:r w:rsidRPr="00D2281D">
        <w:rPr>
          <w:rFonts w:hint="cs"/>
          <w:rtl/>
        </w:rPr>
        <w:t>11</w:t>
      </w:r>
      <w:r w:rsidR="00190F63" w:rsidRPr="00D2281D">
        <w:rPr>
          <w:rFonts w:hint="cs"/>
          <w:rtl/>
        </w:rPr>
        <w:t>- ذوال</w:t>
      </w:r>
      <w:r w:rsidR="003231C0">
        <w:rPr>
          <w:rFonts w:hint="cs"/>
          <w:rtl/>
        </w:rPr>
        <w:t>ک</w:t>
      </w:r>
      <w:r w:rsidR="00190F63" w:rsidRPr="00D2281D">
        <w:rPr>
          <w:rFonts w:hint="cs"/>
          <w:rtl/>
        </w:rPr>
        <w:t>فل</w:t>
      </w:r>
      <w:r w:rsidRPr="0027206F">
        <w:rPr>
          <w:rFonts w:cs="CTraditional Arabic" w:hint="cs"/>
          <w:bCs w:val="0"/>
          <w:rtl/>
        </w:rPr>
        <w:t>÷</w:t>
      </w:r>
      <w:bookmarkEnd w:id="743"/>
      <w:bookmarkEnd w:id="744"/>
      <w:bookmarkEnd w:id="745"/>
    </w:p>
    <w:p w:rsidR="00190F63" w:rsidRPr="00BE0437" w:rsidRDefault="00264EDD" w:rsidP="004F5FC5">
      <w:pPr>
        <w:pStyle w:val="a4"/>
        <w:rPr>
          <w:rStyle w:val="Char4"/>
          <w:rtl/>
        </w:rPr>
      </w:pPr>
      <w:r>
        <w:rPr>
          <w:rFonts w:ascii="Traditional Arabic" w:hAnsi="Traditional Arabic" w:cs="Traditional Arabic"/>
          <w:rtl/>
        </w:rPr>
        <w:t>﴿</w:t>
      </w:r>
      <w:r w:rsidR="004F5FC5" w:rsidRPr="006865DA">
        <w:rPr>
          <w:rStyle w:val="Char9"/>
          <w:rFonts w:hint="eastAsia"/>
          <w:rtl/>
        </w:rPr>
        <w:t>وَ</w:t>
      </w:r>
      <w:r w:rsidR="004F5FC5" w:rsidRPr="006865DA">
        <w:rPr>
          <w:rStyle w:val="Char9"/>
          <w:rFonts w:hint="cs"/>
          <w:rtl/>
        </w:rPr>
        <w:t>ٱ</w:t>
      </w:r>
      <w:r w:rsidR="004F5FC5" w:rsidRPr="006865DA">
        <w:rPr>
          <w:rStyle w:val="Char9"/>
          <w:rFonts w:hint="eastAsia"/>
          <w:rtl/>
        </w:rPr>
        <w:t>ذۡكُرۡ</w:t>
      </w:r>
      <w:r w:rsidR="004F5FC5" w:rsidRPr="006865DA">
        <w:rPr>
          <w:rStyle w:val="Char9"/>
          <w:rtl/>
        </w:rPr>
        <w:t xml:space="preserve"> إِسۡمَٰعِيلَ وَ</w:t>
      </w:r>
      <w:r w:rsidR="004F5FC5" w:rsidRPr="006865DA">
        <w:rPr>
          <w:rStyle w:val="Char9"/>
          <w:rFonts w:hint="cs"/>
          <w:rtl/>
        </w:rPr>
        <w:t>ٱ</w:t>
      </w:r>
      <w:r w:rsidR="004F5FC5" w:rsidRPr="006865DA">
        <w:rPr>
          <w:rStyle w:val="Char9"/>
          <w:rFonts w:hint="eastAsia"/>
          <w:rtl/>
        </w:rPr>
        <w:t>لۡيَسَعَ</w:t>
      </w:r>
      <w:r w:rsidR="004F5FC5" w:rsidRPr="006865DA">
        <w:rPr>
          <w:rStyle w:val="Char9"/>
          <w:rtl/>
        </w:rPr>
        <w:t xml:space="preserve"> وَذَا </w:t>
      </w:r>
      <w:r w:rsidR="004F5FC5" w:rsidRPr="006865DA">
        <w:rPr>
          <w:rStyle w:val="Char9"/>
          <w:rFonts w:hint="cs"/>
          <w:rtl/>
        </w:rPr>
        <w:t>ٱ</w:t>
      </w:r>
      <w:r w:rsidR="004F5FC5" w:rsidRPr="006865DA">
        <w:rPr>
          <w:rStyle w:val="Char9"/>
          <w:rFonts w:hint="eastAsia"/>
          <w:rtl/>
        </w:rPr>
        <w:t>لۡكِفۡلِۖ</w:t>
      </w:r>
      <w:r w:rsidR="004F5FC5" w:rsidRPr="006865DA">
        <w:rPr>
          <w:rStyle w:val="Char9"/>
          <w:rtl/>
        </w:rPr>
        <w:t xml:space="preserve"> وَكُلّٞ مِّنَ </w:t>
      </w:r>
      <w:r w:rsidR="004F5FC5" w:rsidRPr="006865DA">
        <w:rPr>
          <w:rStyle w:val="Char9"/>
          <w:rFonts w:hint="cs"/>
          <w:rtl/>
        </w:rPr>
        <w:t>ٱ</w:t>
      </w:r>
      <w:r w:rsidR="004F5FC5" w:rsidRPr="006865DA">
        <w:rPr>
          <w:rStyle w:val="Char9"/>
          <w:rFonts w:hint="eastAsia"/>
          <w:rtl/>
        </w:rPr>
        <w:t>لۡأَخۡيَارِ</w:t>
      </w:r>
      <w:r w:rsidR="004F5FC5" w:rsidRPr="006865DA">
        <w:rPr>
          <w:rStyle w:val="Char9"/>
          <w:rtl/>
        </w:rPr>
        <w:t xml:space="preserve"> ٤٨</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ص: 48</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55"/>
      </w:r>
    </w:p>
    <w:p w:rsidR="00190F63" w:rsidRPr="00D2281D" w:rsidRDefault="00190F63" w:rsidP="00CD3711">
      <w:pPr>
        <w:pStyle w:val="a2"/>
        <w:rPr>
          <w:rtl/>
        </w:rPr>
      </w:pPr>
      <w:bookmarkStart w:id="746" w:name="_Toc285148524"/>
      <w:bookmarkStart w:id="747" w:name="_Toc432074137"/>
      <w:bookmarkStart w:id="748" w:name="_Toc432075773"/>
      <w:r w:rsidRPr="00D2281D">
        <w:rPr>
          <w:rFonts w:hint="cs"/>
          <w:rtl/>
        </w:rPr>
        <w:t>نسب ذو ال</w:t>
      </w:r>
      <w:r w:rsidR="003231C0">
        <w:rPr>
          <w:rFonts w:hint="cs"/>
          <w:rtl/>
        </w:rPr>
        <w:t>ک</w:t>
      </w:r>
      <w:r w:rsidRPr="00D2281D">
        <w:rPr>
          <w:rFonts w:hint="cs"/>
          <w:rtl/>
        </w:rPr>
        <w:t>فل</w:t>
      </w:r>
      <w:bookmarkEnd w:id="746"/>
      <w:bookmarkEnd w:id="747"/>
      <w:bookmarkEnd w:id="748"/>
    </w:p>
    <w:p w:rsidR="00190F63" w:rsidRPr="00264EDD" w:rsidRDefault="00190F63" w:rsidP="004F5FC5">
      <w:pPr>
        <w:pStyle w:val="a4"/>
        <w:rPr>
          <w:rtl/>
        </w:rPr>
      </w:pPr>
      <w:r w:rsidRPr="00264EDD">
        <w:rPr>
          <w:rFonts w:hint="cs"/>
          <w:rtl/>
        </w:rPr>
        <w:t>اهل تار</w:t>
      </w:r>
      <w:r w:rsidR="003231C0" w:rsidRPr="00264EDD">
        <w:rPr>
          <w:rFonts w:hint="cs"/>
          <w:rtl/>
        </w:rPr>
        <w:t>ی</w:t>
      </w:r>
      <w:r w:rsidRPr="00264EDD">
        <w:rPr>
          <w:rFonts w:hint="cs"/>
          <w:rtl/>
        </w:rPr>
        <w:t>خ گفته‌اند</w:t>
      </w:r>
      <w:r w:rsidR="00D2281D" w:rsidRPr="00264EDD">
        <w:rPr>
          <w:rFonts w:hint="cs"/>
          <w:rtl/>
        </w:rPr>
        <w:t>:</w:t>
      </w:r>
      <w:r w:rsidRPr="00264EDD">
        <w:rPr>
          <w:rFonts w:hint="cs"/>
          <w:rtl/>
        </w:rPr>
        <w:t xml:space="preserve"> ذوال</w:t>
      </w:r>
      <w:r w:rsidR="003231C0" w:rsidRPr="00264EDD">
        <w:rPr>
          <w:rFonts w:hint="cs"/>
          <w:rtl/>
        </w:rPr>
        <w:t>ک</w:t>
      </w:r>
      <w:r w:rsidRPr="00264EDD">
        <w:rPr>
          <w:rFonts w:hint="cs"/>
          <w:rtl/>
        </w:rPr>
        <w:t>فل فرزند ا</w:t>
      </w:r>
      <w:r w:rsidR="003231C0" w:rsidRPr="00264EDD">
        <w:rPr>
          <w:rFonts w:hint="cs"/>
          <w:rtl/>
        </w:rPr>
        <w:t>ی</w:t>
      </w:r>
      <w:r w:rsidRPr="00264EDD">
        <w:rPr>
          <w:rFonts w:hint="cs"/>
          <w:rtl/>
        </w:rPr>
        <w:t>وب است. پس نسب او همان نسب ا</w:t>
      </w:r>
      <w:r w:rsidR="003231C0" w:rsidRPr="00264EDD">
        <w:rPr>
          <w:rFonts w:hint="cs"/>
          <w:rtl/>
        </w:rPr>
        <w:t>ی</w:t>
      </w:r>
      <w:r w:rsidRPr="00264EDD">
        <w:rPr>
          <w:rFonts w:hint="cs"/>
          <w:rtl/>
        </w:rPr>
        <w:t>وب است. نام او در اصل بشر بوده است. خداوند او را بعد</w:t>
      </w:r>
      <w:r w:rsidR="00D2281D" w:rsidRPr="00264EDD">
        <w:rPr>
          <w:rFonts w:hint="cs"/>
          <w:rtl/>
        </w:rPr>
        <w:t xml:space="preserve"> </w:t>
      </w:r>
      <w:r w:rsidRPr="00264EDD">
        <w:rPr>
          <w:rFonts w:hint="cs"/>
          <w:rtl/>
        </w:rPr>
        <w:t>از ا</w:t>
      </w:r>
      <w:r w:rsidR="003231C0" w:rsidRPr="00264EDD">
        <w:rPr>
          <w:rFonts w:hint="cs"/>
          <w:rtl/>
        </w:rPr>
        <w:t>ی</w:t>
      </w:r>
      <w:r w:rsidRPr="00264EDD">
        <w:rPr>
          <w:rFonts w:hint="cs"/>
          <w:rtl/>
        </w:rPr>
        <w:t>وب مبعوث فرمود و ذوال</w:t>
      </w:r>
      <w:r w:rsidR="003231C0" w:rsidRPr="00264EDD">
        <w:rPr>
          <w:rFonts w:hint="cs"/>
          <w:rtl/>
        </w:rPr>
        <w:t>ک</w:t>
      </w:r>
      <w:r w:rsidRPr="00264EDD">
        <w:rPr>
          <w:rFonts w:hint="cs"/>
          <w:rtl/>
        </w:rPr>
        <w:t>فلش نام نهاد. چون او خود را م</w:t>
      </w:r>
      <w:r w:rsidR="003231C0" w:rsidRPr="00264EDD">
        <w:rPr>
          <w:rFonts w:hint="cs"/>
          <w:rtl/>
        </w:rPr>
        <w:t>ک</w:t>
      </w:r>
      <w:r w:rsidRPr="00264EDD">
        <w:rPr>
          <w:rFonts w:hint="cs"/>
          <w:rtl/>
        </w:rPr>
        <w:t>لف به انجام بعض</w:t>
      </w:r>
      <w:r w:rsidR="003231C0" w:rsidRPr="00264EDD">
        <w:rPr>
          <w:rFonts w:hint="cs"/>
          <w:rtl/>
        </w:rPr>
        <w:t>ی</w:t>
      </w:r>
      <w:r w:rsidRPr="00264EDD">
        <w:rPr>
          <w:rFonts w:hint="cs"/>
          <w:rtl/>
        </w:rPr>
        <w:t xml:space="preserve"> از طاعات و عبادت</w:t>
      </w:r>
      <w:r w:rsidR="00264EDD">
        <w:rPr>
          <w:rFonts w:hint="eastAsia"/>
          <w:rtl/>
        </w:rPr>
        <w:t>‌</w:t>
      </w:r>
      <w:r w:rsidRPr="00264EDD">
        <w:rPr>
          <w:rFonts w:hint="cs"/>
          <w:rtl/>
        </w:rPr>
        <w:t>ها نمود و</w:t>
      </w:r>
      <w:r w:rsidR="003231C0" w:rsidRPr="00264EDD">
        <w:rPr>
          <w:rFonts w:hint="cs"/>
          <w:rtl/>
        </w:rPr>
        <w:t xml:space="preserve"> آن‌ها </w:t>
      </w:r>
      <w:r w:rsidRPr="00264EDD">
        <w:rPr>
          <w:rFonts w:hint="cs"/>
          <w:rtl/>
        </w:rPr>
        <w:t>را به خوب</w:t>
      </w:r>
      <w:r w:rsidR="003231C0" w:rsidRPr="00264EDD">
        <w:rPr>
          <w:rFonts w:hint="cs"/>
          <w:rtl/>
        </w:rPr>
        <w:t>ی</w:t>
      </w:r>
      <w:r w:rsidRPr="00264EDD">
        <w:rPr>
          <w:rFonts w:hint="cs"/>
          <w:rtl/>
        </w:rPr>
        <w:t xml:space="preserve"> و ن</w:t>
      </w:r>
      <w:r w:rsidR="003231C0" w:rsidRPr="00264EDD">
        <w:rPr>
          <w:rFonts w:hint="cs"/>
          <w:rtl/>
        </w:rPr>
        <w:t>یکی</w:t>
      </w:r>
      <w:r w:rsidRPr="00264EDD">
        <w:rPr>
          <w:rFonts w:hint="cs"/>
          <w:rtl/>
        </w:rPr>
        <w:t xml:space="preserve"> انجام داد. مقبره‌اش در شام بوده است. اهل دمشق از </w:t>
      </w:r>
      <w:r w:rsidR="003231C0" w:rsidRPr="00264EDD">
        <w:rPr>
          <w:rFonts w:hint="cs"/>
          <w:rtl/>
        </w:rPr>
        <w:t>یک</w:t>
      </w:r>
      <w:r w:rsidRPr="00264EDD">
        <w:rPr>
          <w:rFonts w:hint="cs"/>
          <w:rtl/>
        </w:rPr>
        <w:t>د</w:t>
      </w:r>
      <w:r w:rsidR="003231C0" w:rsidRPr="00264EDD">
        <w:rPr>
          <w:rFonts w:hint="cs"/>
          <w:rtl/>
        </w:rPr>
        <w:t>ی</w:t>
      </w:r>
      <w:r w:rsidRPr="00264EDD">
        <w:rPr>
          <w:rFonts w:hint="cs"/>
          <w:rtl/>
        </w:rPr>
        <w:t>گر نقل م</w:t>
      </w:r>
      <w:r w:rsidR="003231C0" w:rsidRPr="00264EDD">
        <w:rPr>
          <w:rFonts w:hint="cs"/>
          <w:rtl/>
        </w:rPr>
        <w:t>ی</w:t>
      </w:r>
      <w:r w:rsidRPr="00264EDD">
        <w:rPr>
          <w:rFonts w:hint="cs"/>
          <w:rtl/>
        </w:rPr>
        <w:t>‌</w:t>
      </w:r>
      <w:r w:rsidR="003231C0" w:rsidRPr="00264EDD">
        <w:rPr>
          <w:rFonts w:hint="cs"/>
          <w:rtl/>
        </w:rPr>
        <w:t>ک</w:t>
      </w:r>
      <w:r w:rsidRPr="00264EDD">
        <w:rPr>
          <w:rFonts w:hint="cs"/>
          <w:rtl/>
        </w:rPr>
        <w:t xml:space="preserve">نند </w:t>
      </w:r>
      <w:r w:rsidR="003231C0" w:rsidRPr="00264EDD">
        <w:rPr>
          <w:rFonts w:hint="cs"/>
          <w:rtl/>
        </w:rPr>
        <w:t>ک</w:t>
      </w:r>
      <w:r w:rsidRPr="00264EDD">
        <w:rPr>
          <w:rFonts w:hint="cs"/>
          <w:rtl/>
        </w:rPr>
        <w:t>ه او دارا</w:t>
      </w:r>
      <w:r w:rsidR="003231C0" w:rsidRPr="00264EDD">
        <w:rPr>
          <w:rFonts w:hint="cs"/>
          <w:rtl/>
        </w:rPr>
        <w:t>ی</w:t>
      </w:r>
      <w:r w:rsidRPr="00264EDD">
        <w:rPr>
          <w:rFonts w:hint="cs"/>
          <w:rtl/>
        </w:rPr>
        <w:t xml:space="preserve"> قبر</w:t>
      </w:r>
      <w:r w:rsidR="003231C0" w:rsidRPr="00264EDD">
        <w:rPr>
          <w:rFonts w:hint="cs"/>
          <w:rtl/>
        </w:rPr>
        <w:t>ی</w:t>
      </w:r>
      <w:r w:rsidRPr="00264EDD">
        <w:rPr>
          <w:rFonts w:hint="cs"/>
          <w:rtl/>
        </w:rPr>
        <w:t xml:space="preserve"> در </w:t>
      </w:r>
      <w:r w:rsidR="003231C0" w:rsidRPr="00264EDD">
        <w:rPr>
          <w:rFonts w:hint="cs"/>
          <w:rtl/>
        </w:rPr>
        <w:t>ک</w:t>
      </w:r>
      <w:r w:rsidRPr="00264EDD">
        <w:rPr>
          <w:rFonts w:hint="cs"/>
          <w:rtl/>
        </w:rPr>
        <w:t>وه</w:t>
      </w:r>
      <w:r w:rsidR="003231C0" w:rsidRPr="00264EDD">
        <w:rPr>
          <w:rFonts w:hint="cs"/>
          <w:rtl/>
        </w:rPr>
        <w:t>ی</w:t>
      </w:r>
      <w:r w:rsidRPr="00264EDD">
        <w:rPr>
          <w:rFonts w:hint="cs"/>
          <w:rtl/>
        </w:rPr>
        <w:t xml:space="preserve"> به نام </w:t>
      </w:r>
      <w:r w:rsidR="003231C0" w:rsidRPr="00264EDD">
        <w:rPr>
          <w:rFonts w:hint="cs"/>
          <w:rtl/>
        </w:rPr>
        <w:t>ک</w:t>
      </w:r>
      <w:r w:rsidRPr="00264EDD">
        <w:rPr>
          <w:rFonts w:hint="cs"/>
          <w:rtl/>
        </w:rPr>
        <w:t>وه قاس</w:t>
      </w:r>
      <w:r w:rsidR="003231C0" w:rsidRPr="00264EDD">
        <w:rPr>
          <w:rFonts w:hint="cs"/>
          <w:rtl/>
        </w:rPr>
        <w:t>ی</w:t>
      </w:r>
      <w:r w:rsidRPr="00264EDD">
        <w:rPr>
          <w:rFonts w:hint="cs"/>
          <w:rtl/>
        </w:rPr>
        <w:t>ون، مشرف بر دمشق، م</w:t>
      </w:r>
      <w:r w:rsidR="003231C0" w:rsidRPr="00264EDD">
        <w:rPr>
          <w:rFonts w:hint="cs"/>
          <w:rtl/>
        </w:rPr>
        <w:t>ی</w:t>
      </w:r>
      <w:r w:rsidRPr="00264EDD">
        <w:rPr>
          <w:rFonts w:hint="cs"/>
          <w:rtl/>
        </w:rPr>
        <w:t>‌باشد.</w:t>
      </w:r>
    </w:p>
    <w:p w:rsidR="00190F63" w:rsidRPr="00264EDD" w:rsidRDefault="00190F63" w:rsidP="004F5FC5">
      <w:pPr>
        <w:pStyle w:val="a4"/>
        <w:rPr>
          <w:rtl/>
        </w:rPr>
      </w:pPr>
      <w:r w:rsidRPr="00264EDD">
        <w:rPr>
          <w:rFonts w:hint="cs"/>
          <w:rtl/>
        </w:rPr>
        <w:t>بعض</w:t>
      </w:r>
      <w:r w:rsidR="003231C0" w:rsidRPr="00264EDD">
        <w:rPr>
          <w:rFonts w:hint="cs"/>
          <w:rtl/>
        </w:rPr>
        <w:t>ی</w:t>
      </w:r>
      <w:r w:rsidRPr="00264EDD">
        <w:rPr>
          <w:rFonts w:hint="cs"/>
          <w:rtl/>
        </w:rPr>
        <w:t xml:space="preserve"> از علما</w:t>
      </w:r>
      <w:r w:rsidR="00D2281D" w:rsidRPr="00264EDD">
        <w:rPr>
          <w:rFonts w:hint="cs"/>
          <w:rtl/>
        </w:rPr>
        <w:t>ء</w:t>
      </w:r>
      <w:r w:rsidRPr="00264EDD">
        <w:rPr>
          <w:rFonts w:hint="cs"/>
          <w:rtl/>
        </w:rPr>
        <w:t xml:space="preserve"> گفته‌اند</w:t>
      </w:r>
      <w:r w:rsidR="00D2281D" w:rsidRPr="00264EDD">
        <w:rPr>
          <w:rFonts w:hint="cs"/>
          <w:rtl/>
        </w:rPr>
        <w:t>:</w:t>
      </w:r>
      <w:r w:rsidRPr="00264EDD">
        <w:rPr>
          <w:rFonts w:hint="cs"/>
          <w:rtl/>
        </w:rPr>
        <w:t xml:space="preserve"> او پ</w:t>
      </w:r>
      <w:r w:rsidR="003231C0" w:rsidRPr="00264EDD">
        <w:rPr>
          <w:rFonts w:hint="cs"/>
          <w:rtl/>
        </w:rPr>
        <w:t>ی</w:t>
      </w:r>
      <w:r w:rsidRPr="00264EDD">
        <w:rPr>
          <w:rFonts w:hint="cs"/>
          <w:rtl/>
        </w:rPr>
        <w:t>غمبر نبوده بل</w:t>
      </w:r>
      <w:r w:rsidR="003231C0" w:rsidRPr="00264EDD">
        <w:rPr>
          <w:rFonts w:hint="cs"/>
          <w:rtl/>
        </w:rPr>
        <w:t>ک</w:t>
      </w:r>
      <w:r w:rsidRPr="00264EDD">
        <w:rPr>
          <w:rFonts w:hint="cs"/>
          <w:rtl/>
        </w:rPr>
        <w:t xml:space="preserve">ه </w:t>
      </w:r>
      <w:r w:rsidR="003231C0" w:rsidRPr="00264EDD">
        <w:rPr>
          <w:rFonts w:hint="cs"/>
          <w:rtl/>
        </w:rPr>
        <w:t>یکی</w:t>
      </w:r>
      <w:r w:rsidRPr="00264EDD">
        <w:rPr>
          <w:rFonts w:hint="cs"/>
          <w:rtl/>
        </w:rPr>
        <w:t xml:space="preserve"> از صالحان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 xml:space="preserve">ل بوده است. اما ابن </w:t>
      </w:r>
      <w:r w:rsidR="003231C0" w:rsidRPr="00264EDD">
        <w:rPr>
          <w:rFonts w:hint="cs"/>
          <w:rtl/>
        </w:rPr>
        <w:t>ک</w:t>
      </w:r>
      <w:r w:rsidRPr="00264EDD">
        <w:rPr>
          <w:rFonts w:hint="cs"/>
          <w:rtl/>
        </w:rPr>
        <w:t>ث</w:t>
      </w:r>
      <w:r w:rsidR="003231C0" w:rsidRPr="00264EDD">
        <w:rPr>
          <w:rFonts w:hint="cs"/>
          <w:rtl/>
        </w:rPr>
        <w:t>ی</w:t>
      </w:r>
      <w:r w:rsidRPr="00264EDD">
        <w:rPr>
          <w:rFonts w:hint="cs"/>
          <w:rtl/>
        </w:rPr>
        <w:t>ر پ</w:t>
      </w:r>
      <w:r w:rsidR="003231C0" w:rsidRPr="00264EDD">
        <w:rPr>
          <w:rFonts w:hint="cs"/>
          <w:rtl/>
        </w:rPr>
        <w:t>ی</w:t>
      </w:r>
      <w:r w:rsidRPr="00264EDD">
        <w:rPr>
          <w:rFonts w:hint="cs"/>
          <w:rtl/>
        </w:rPr>
        <w:t>غمبر بودن او را ترج</w:t>
      </w:r>
      <w:r w:rsidR="003231C0" w:rsidRPr="00264EDD">
        <w:rPr>
          <w:rFonts w:hint="cs"/>
          <w:rtl/>
        </w:rPr>
        <w:t>ی</w:t>
      </w:r>
      <w:r w:rsidRPr="00264EDD">
        <w:rPr>
          <w:rFonts w:hint="cs"/>
          <w:rtl/>
        </w:rPr>
        <w:t>ح داده چون خداوند او را مقارن انب</w:t>
      </w:r>
      <w:r w:rsidR="003231C0" w:rsidRPr="00264EDD">
        <w:rPr>
          <w:rFonts w:hint="cs"/>
          <w:rtl/>
        </w:rPr>
        <w:t>ی</w:t>
      </w:r>
      <w:r w:rsidRPr="00264EDD">
        <w:rPr>
          <w:rFonts w:hint="cs"/>
          <w:rtl/>
        </w:rPr>
        <w:t>ا</w:t>
      </w:r>
      <w:r w:rsidR="00D2281D" w:rsidRPr="00264EDD">
        <w:rPr>
          <w:rFonts w:hint="cs"/>
          <w:rtl/>
        </w:rPr>
        <w:t>ء ذ</w:t>
      </w:r>
      <w:r w:rsidR="003231C0" w:rsidRPr="00264EDD">
        <w:rPr>
          <w:rFonts w:hint="cs"/>
          <w:rtl/>
        </w:rPr>
        <w:t>ک</w:t>
      </w:r>
      <w:r w:rsidR="00D2281D" w:rsidRPr="00264EDD">
        <w:rPr>
          <w:rFonts w:hint="cs"/>
          <w:rtl/>
        </w:rPr>
        <w:t>ر فرموده است:</w:t>
      </w:r>
      <w:r w:rsidR="00264EDD">
        <w:rPr>
          <w:rFonts w:hint="cs"/>
          <w:rtl/>
        </w:rPr>
        <w:t xml:space="preserve"> </w:t>
      </w:r>
      <w:r w:rsidR="00264EDD">
        <w:rPr>
          <w:rFonts w:ascii="Traditional Arabic" w:hAnsi="Traditional Arabic" w:cs="Traditional Arabic"/>
          <w:rtl/>
        </w:rPr>
        <w:t>﴿</w:t>
      </w:r>
      <w:r w:rsidR="004F5FC5" w:rsidRPr="006865DA">
        <w:rPr>
          <w:rStyle w:val="Char9"/>
          <w:rFonts w:hint="eastAsia"/>
          <w:rtl/>
        </w:rPr>
        <w:t>وَإِسۡمَٰعِيلَ</w:t>
      </w:r>
      <w:r w:rsidR="004F5FC5" w:rsidRPr="006865DA">
        <w:rPr>
          <w:rStyle w:val="Char9"/>
          <w:rtl/>
        </w:rPr>
        <w:t xml:space="preserve"> وَإِدۡرِيسَ وَذَا </w:t>
      </w:r>
      <w:r w:rsidR="004F5FC5" w:rsidRPr="006865DA">
        <w:rPr>
          <w:rStyle w:val="Char9"/>
          <w:rFonts w:hint="cs"/>
          <w:rtl/>
        </w:rPr>
        <w:t>ٱ</w:t>
      </w:r>
      <w:r w:rsidR="004F5FC5" w:rsidRPr="006865DA">
        <w:rPr>
          <w:rStyle w:val="Char9"/>
          <w:rFonts w:hint="eastAsia"/>
          <w:rtl/>
        </w:rPr>
        <w:t>لۡكِفۡلِۖ</w:t>
      </w:r>
      <w:r w:rsidR="004F5FC5" w:rsidRPr="006865DA">
        <w:rPr>
          <w:rStyle w:val="Char9"/>
          <w:rtl/>
        </w:rPr>
        <w:t xml:space="preserve"> كُلّٞ مِّنَ </w:t>
      </w:r>
      <w:r w:rsidR="004F5FC5" w:rsidRPr="006865DA">
        <w:rPr>
          <w:rStyle w:val="Char9"/>
          <w:rFonts w:hint="cs"/>
          <w:rtl/>
        </w:rPr>
        <w:t>ٱ</w:t>
      </w:r>
      <w:r w:rsidR="004F5FC5" w:rsidRPr="006865DA">
        <w:rPr>
          <w:rStyle w:val="Char9"/>
          <w:rFonts w:hint="eastAsia"/>
          <w:rtl/>
        </w:rPr>
        <w:t>لصَّٰبِرِينَ</w:t>
      </w:r>
      <w:r w:rsidR="004F5FC5" w:rsidRPr="006865DA">
        <w:rPr>
          <w:rStyle w:val="Char9"/>
          <w:rtl/>
        </w:rPr>
        <w:t xml:space="preserve"> ٨٥ وَأَدۡخَلۡنَٰهُمۡ فِي رَحۡمَتِنَآۖ إِنَّهُم مِّنَ </w:t>
      </w:r>
      <w:r w:rsidR="004F5FC5" w:rsidRPr="006865DA">
        <w:rPr>
          <w:rStyle w:val="Char9"/>
          <w:rFonts w:hint="cs"/>
          <w:rtl/>
        </w:rPr>
        <w:t>ٱ</w:t>
      </w:r>
      <w:r w:rsidR="004F5FC5" w:rsidRPr="006865DA">
        <w:rPr>
          <w:rStyle w:val="Char9"/>
          <w:rFonts w:hint="eastAsia"/>
          <w:rtl/>
        </w:rPr>
        <w:t>لصَّٰلِحِينَ</w:t>
      </w:r>
      <w:r w:rsidR="004F5FC5" w:rsidRPr="006865DA">
        <w:rPr>
          <w:rStyle w:val="Char9"/>
          <w:rtl/>
        </w:rPr>
        <w:t xml:space="preserve"> ٨٦</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الأنبیاء: 85- 86</w:t>
      </w:r>
      <w:r w:rsidR="00264EDD" w:rsidRPr="0051491C">
        <w:rPr>
          <w:rStyle w:val="Char6"/>
          <w:rFonts w:hint="cs"/>
          <w:rtl/>
        </w:rPr>
        <w:t>]</w:t>
      </w:r>
      <w:r w:rsidR="00264EDD">
        <w:rPr>
          <w:rFonts w:hint="cs"/>
          <w:rtl/>
        </w:rPr>
        <w:t>.</w:t>
      </w:r>
      <w:r w:rsidRPr="00B813E3">
        <w:rPr>
          <w:rStyle w:val="FootnoteReference"/>
          <w:rFonts w:ascii="Tahoma" w:hAnsi="Tahoma"/>
          <w:rtl/>
        </w:rPr>
        <w:footnoteReference w:id="656"/>
      </w:r>
    </w:p>
    <w:p w:rsidR="00190F63" w:rsidRPr="00264EDD" w:rsidRDefault="009B2BCD" w:rsidP="004F5FC5">
      <w:pPr>
        <w:pStyle w:val="a4"/>
        <w:rPr>
          <w:rtl/>
        </w:rPr>
      </w:pPr>
      <w:r w:rsidRPr="00264EDD">
        <w:rPr>
          <w:rFonts w:hint="cs"/>
          <w:rtl/>
        </w:rPr>
        <w:t>در سوره‌</w:t>
      </w:r>
      <w:r w:rsidR="003231C0" w:rsidRPr="00264EDD">
        <w:rPr>
          <w:rFonts w:hint="cs"/>
          <w:rtl/>
        </w:rPr>
        <w:t>ی</w:t>
      </w:r>
      <w:r w:rsidRPr="00264EDD">
        <w:rPr>
          <w:rFonts w:hint="cs"/>
          <w:rtl/>
        </w:rPr>
        <w:t xml:space="preserve"> «ص»</w:t>
      </w:r>
      <w:r w:rsidR="00190F63" w:rsidRPr="00264EDD">
        <w:rPr>
          <w:rFonts w:hint="cs"/>
          <w:rtl/>
        </w:rPr>
        <w:t xml:space="preserve"> بعد</w:t>
      </w:r>
      <w:r w:rsidRPr="00264EDD">
        <w:rPr>
          <w:rFonts w:hint="cs"/>
          <w:rtl/>
        </w:rPr>
        <w:t xml:space="preserve"> </w:t>
      </w:r>
      <w:r w:rsidR="00190F63" w:rsidRPr="00264EDD">
        <w:rPr>
          <w:rFonts w:hint="cs"/>
          <w:rtl/>
        </w:rPr>
        <w:t xml:space="preserve">از </w:t>
      </w:r>
      <w:r w:rsidR="00A354C5">
        <w:rPr>
          <w:rFonts w:hint="cs"/>
          <w:rtl/>
        </w:rPr>
        <w:t>داستان</w:t>
      </w:r>
      <w:r w:rsidR="00190F63" w:rsidRPr="00264EDD">
        <w:rPr>
          <w:rFonts w:hint="cs"/>
          <w:rtl/>
        </w:rPr>
        <w:t xml:space="preserve"> ا</w:t>
      </w:r>
      <w:r w:rsidR="003231C0" w:rsidRPr="00264EDD">
        <w:rPr>
          <w:rFonts w:hint="cs"/>
          <w:rtl/>
        </w:rPr>
        <w:t>ی</w:t>
      </w:r>
      <w:r w:rsidR="00190F63" w:rsidRPr="00264EDD">
        <w:rPr>
          <w:rFonts w:hint="cs"/>
          <w:rtl/>
        </w:rPr>
        <w:t>وب م</w:t>
      </w:r>
      <w:r w:rsidR="003231C0" w:rsidRPr="00264EDD">
        <w:rPr>
          <w:rFonts w:hint="cs"/>
          <w:rtl/>
        </w:rPr>
        <w:t>ی</w:t>
      </w:r>
      <w:r w:rsidR="00190F63" w:rsidRPr="00264EDD">
        <w:rPr>
          <w:rFonts w:hint="cs"/>
          <w:rtl/>
        </w:rPr>
        <w:t>‌فرما</w:t>
      </w:r>
      <w:r w:rsidR="003231C0" w:rsidRPr="00264EDD">
        <w:rPr>
          <w:rFonts w:hint="cs"/>
          <w:rtl/>
        </w:rPr>
        <w:t>ی</w:t>
      </w:r>
      <w:r w:rsidR="00190F63" w:rsidRPr="00264EDD">
        <w:rPr>
          <w:rFonts w:hint="cs"/>
          <w:rtl/>
        </w:rPr>
        <w:t>د:</w:t>
      </w:r>
      <w:r w:rsidR="00264EDD">
        <w:rPr>
          <w:rFonts w:hint="cs"/>
          <w:rtl/>
        </w:rPr>
        <w:t xml:space="preserve"> </w:t>
      </w:r>
      <w:r w:rsidR="00264EDD">
        <w:rPr>
          <w:rFonts w:ascii="Traditional Arabic" w:hAnsi="Traditional Arabic" w:cs="Traditional Arabic"/>
          <w:rtl/>
        </w:rPr>
        <w:t>﴿</w:t>
      </w:r>
      <w:r w:rsidR="004F5FC5" w:rsidRPr="006865DA">
        <w:rPr>
          <w:rStyle w:val="Char9"/>
          <w:rFonts w:hint="eastAsia"/>
          <w:rtl/>
        </w:rPr>
        <w:t>وَ</w:t>
      </w:r>
      <w:r w:rsidR="004F5FC5" w:rsidRPr="006865DA">
        <w:rPr>
          <w:rStyle w:val="Char9"/>
          <w:rFonts w:hint="cs"/>
          <w:rtl/>
        </w:rPr>
        <w:t>ٱ</w:t>
      </w:r>
      <w:r w:rsidR="004F5FC5" w:rsidRPr="006865DA">
        <w:rPr>
          <w:rStyle w:val="Char9"/>
          <w:rFonts w:hint="eastAsia"/>
          <w:rtl/>
        </w:rPr>
        <w:t>ذۡكُرۡ</w:t>
      </w:r>
      <w:r w:rsidR="004F5FC5" w:rsidRPr="006865DA">
        <w:rPr>
          <w:rStyle w:val="Char9"/>
          <w:rtl/>
        </w:rPr>
        <w:t xml:space="preserve"> إِسۡمَٰعِيلَ وَ</w:t>
      </w:r>
      <w:r w:rsidR="004F5FC5" w:rsidRPr="006865DA">
        <w:rPr>
          <w:rStyle w:val="Char9"/>
          <w:rFonts w:hint="cs"/>
          <w:rtl/>
        </w:rPr>
        <w:t>ٱ</w:t>
      </w:r>
      <w:r w:rsidR="004F5FC5" w:rsidRPr="006865DA">
        <w:rPr>
          <w:rStyle w:val="Char9"/>
          <w:rFonts w:hint="eastAsia"/>
          <w:rtl/>
        </w:rPr>
        <w:t>لۡيَسَعَ</w:t>
      </w:r>
      <w:r w:rsidR="004F5FC5" w:rsidRPr="006865DA">
        <w:rPr>
          <w:rStyle w:val="Char9"/>
          <w:rtl/>
        </w:rPr>
        <w:t xml:space="preserve"> وَذَا </w:t>
      </w:r>
      <w:r w:rsidR="004F5FC5" w:rsidRPr="006865DA">
        <w:rPr>
          <w:rStyle w:val="Char9"/>
          <w:rFonts w:hint="cs"/>
          <w:rtl/>
        </w:rPr>
        <w:t>ٱ</w:t>
      </w:r>
      <w:r w:rsidR="004F5FC5" w:rsidRPr="006865DA">
        <w:rPr>
          <w:rStyle w:val="Char9"/>
          <w:rFonts w:hint="eastAsia"/>
          <w:rtl/>
        </w:rPr>
        <w:t>لۡكِفۡلِۖ</w:t>
      </w:r>
      <w:r w:rsidR="004F5FC5" w:rsidRPr="006865DA">
        <w:rPr>
          <w:rStyle w:val="Char9"/>
          <w:rtl/>
        </w:rPr>
        <w:t xml:space="preserve"> وَكُلّٞ مِّنَ </w:t>
      </w:r>
      <w:r w:rsidR="004F5FC5" w:rsidRPr="006865DA">
        <w:rPr>
          <w:rStyle w:val="Char9"/>
          <w:rFonts w:hint="cs"/>
          <w:rtl/>
        </w:rPr>
        <w:t>ٱ</w:t>
      </w:r>
      <w:r w:rsidR="004F5FC5" w:rsidRPr="006865DA">
        <w:rPr>
          <w:rStyle w:val="Char9"/>
          <w:rFonts w:hint="eastAsia"/>
          <w:rtl/>
        </w:rPr>
        <w:t>لۡأَخۡيَارِ</w:t>
      </w:r>
      <w:r w:rsidR="004F5FC5" w:rsidRPr="006865DA">
        <w:rPr>
          <w:rStyle w:val="Char9"/>
          <w:rtl/>
        </w:rPr>
        <w:t xml:space="preserve"> ٤٨</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ص: 48</w:t>
      </w:r>
      <w:r w:rsidR="00264EDD" w:rsidRPr="0051491C">
        <w:rPr>
          <w:rStyle w:val="Char6"/>
          <w:rFonts w:hint="cs"/>
          <w:rtl/>
        </w:rPr>
        <w:t>]</w:t>
      </w:r>
      <w:r w:rsidR="00264EDD">
        <w:rPr>
          <w:rFonts w:hint="cs"/>
          <w:rtl/>
        </w:rPr>
        <w:t>.</w:t>
      </w:r>
      <w:r w:rsidRPr="00B813E3">
        <w:rPr>
          <w:rStyle w:val="FootnoteReference"/>
          <w:rFonts w:ascii="Tahoma" w:hAnsi="Tahoma"/>
          <w:rtl/>
        </w:rPr>
        <w:footnoteReference w:id="657"/>
      </w:r>
    </w:p>
    <w:p w:rsidR="00190F63" w:rsidRPr="00264EDD" w:rsidRDefault="00190F63" w:rsidP="00264EDD">
      <w:pPr>
        <w:pStyle w:val="a4"/>
        <w:rPr>
          <w:rtl/>
        </w:rPr>
      </w:pPr>
      <w:r w:rsidRPr="00264EDD">
        <w:rPr>
          <w:rFonts w:hint="cs"/>
          <w:rtl/>
        </w:rPr>
        <w:t xml:space="preserve">ابن </w:t>
      </w:r>
      <w:r w:rsidR="003231C0" w:rsidRPr="00264EDD">
        <w:rPr>
          <w:rFonts w:hint="cs"/>
          <w:rtl/>
        </w:rPr>
        <w:t>ک</w:t>
      </w:r>
      <w:r w:rsidRPr="00264EDD">
        <w:rPr>
          <w:rFonts w:hint="cs"/>
          <w:rtl/>
        </w:rPr>
        <w:t>ث</w:t>
      </w:r>
      <w:r w:rsidR="003231C0" w:rsidRPr="00264EDD">
        <w:rPr>
          <w:rFonts w:hint="cs"/>
          <w:rtl/>
        </w:rPr>
        <w:t>ی</w:t>
      </w:r>
      <w:r w:rsidRPr="00264EDD">
        <w:rPr>
          <w:rFonts w:hint="cs"/>
          <w:rtl/>
        </w:rPr>
        <w:t>ر م</w:t>
      </w:r>
      <w:r w:rsidR="003231C0" w:rsidRPr="00264EDD">
        <w:rPr>
          <w:rFonts w:hint="cs"/>
          <w:rtl/>
        </w:rPr>
        <w:t>ی</w:t>
      </w:r>
      <w:r w:rsidRPr="00264EDD">
        <w:rPr>
          <w:rFonts w:hint="cs"/>
          <w:rtl/>
        </w:rPr>
        <w:t>‌گو</w:t>
      </w:r>
      <w:r w:rsidR="003231C0" w:rsidRPr="00264EDD">
        <w:rPr>
          <w:rFonts w:hint="cs"/>
          <w:rtl/>
        </w:rPr>
        <w:t>ی</w:t>
      </w:r>
      <w:r w:rsidRPr="00264EDD">
        <w:rPr>
          <w:rFonts w:hint="cs"/>
          <w:rtl/>
        </w:rPr>
        <w:t>د: از ظاهر ثنا</w:t>
      </w:r>
      <w:r w:rsidR="009B2BCD" w:rsidRPr="00264EDD">
        <w:rPr>
          <w:rFonts w:hint="cs"/>
          <w:rtl/>
        </w:rPr>
        <w:t>ء</w:t>
      </w:r>
      <w:r w:rsidRPr="00264EDD">
        <w:rPr>
          <w:rFonts w:hint="cs"/>
          <w:rtl/>
        </w:rPr>
        <w:t xml:space="preserve"> و مدح</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در قرآن از ذاال</w:t>
      </w:r>
      <w:r w:rsidR="003231C0" w:rsidRPr="00264EDD">
        <w:rPr>
          <w:rFonts w:hint="cs"/>
          <w:rtl/>
        </w:rPr>
        <w:t>ک</w:t>
      </w:r>
      <w:r w:rsidRPr="00264EDD">
        <w:rPr>
          <w:rFonts w:hint="cs"/>
          <w:rtl/>
        </w:rPr>
        <w:t>فل شده است چن</w:t>
      </w:r>
      <w:r w:rsidR="003231C0" w:rsidRPr="00264EDD">
        <w:rPr>
          <w:rFonts w:hint="cs"/>
          <w:rtl/>
        </w:rPr>
        <w:t>ی</w:t>
      </w:r>
      <w:r w:rsidRPr="00264EDD">
        <w:rPr>
          <w:rFonts w:hint="cs"/>
          <w:rtl/>
        </w:rPr>
        <w:t>ن برم</w:t>
      </w:r>
      <w:r w:rsidR="003231C0" w:rsidRPr="00264EDD">
        <w:rPr>
          <w:rFonts w:hint="cs"/>
          <w:rtl/>
        </w:rPr>
        <w:t>ی</w:t>
      </w:r>
      <w:r w:rsidRPr="00264EDD">
        <w:rPr>
          <w:rFonts w:hint="cs"/>
          <w:rtl/>
        </w:rPr>
        <w:t>‌آ</w:t>
      </w:r>
      <w:r w:rsidR="003231C0" w:rsidRPr="00264EDD">
        <w:rPr>
          <w:rFonts w:hint="cs"/>
          <w:rtl/>
        </w:rPr>
        <w:t>ی</w:t>
      </w:r>
      <w:r w:rsidRPr="00264EDD">
        <w:rPr>
          <w:rFonts w:hint="cs"/>
          <w:rtl/>
        </w:rPr>
        <w:t xml:space="preserve">د </w:t>
      </w:r>
      <w:r w:rsidR="003231C0" w:rsidRPr="00264EDD">
        <w:rPr>
          <w:rFonts w:hint="cs"/>
          <w:rtl/>
        </w:rPr>
        <w:t>ک</w:t>
      </w:r>
      <w:r w:rsidRPr="00264EDD">
        <w:rPr>
          <w:rFonts w:hint="cs"/>
          <w:rtl/>
        </w:rPr>
        <w:t>ه او از جمله‌</w:t>
      </w:r>
      <w:r w:rsidR="003231C0" w:rsidRPr="00264EDD">
        <w:rPr>
          <w:rFonts w:hint="cs"/>
          <w:rtl/>
        </w:rPr>
        <w:t>ی</w:t>
      </w:r>
      <w:r w:rsidRPr="00264EDD">
        <w:rPr>
          <w:rFonts w:hint="cs"/>
          <w:rtl/>
        </w:rPr>
        <w:t xml:space="preserve"> پ</w:t>
      </w:r>
      <w:r w:rsidR="003231C0" w:rsidRPr="00264EDD">
        <w:rPr>
          <w:rFonts w:hint="cs"/>
          <w:rtl/>
        </w:rPr>
        <w:t>ی</w:t>
      </w:r>
      <w:r w:rsidRPr="00264EDD">
        <w:rPr>
          <w:rFonts w:hint="cs"/>
          <w:rtl/>
        </w:rPr>
        <w:t>غمبران بوده است و ا</w:t>
      </w:r>
      <w:r w:rsidR="003231C0" w:rsidRPr="00264EDD">
        <w:rPr>
          <w:rFonts w:hint="cs"/>
          <w:rtl/>
        </w:rPr>
        <w:t>ی</w:t>
      </w:r>
      <w:r w:rsidRPr="00264EDD">
        <w:rPr>
          <w:rFonts w:hint="cs"/>
          <w:rtl/>
        </w:rPr>
        <w:t>ن قول مشهور است</w:t>
      </w:r>
      <w:r w:rsidRPr="00B813E3">
        <w:rPr>
          <w:rStyle w:val="FootnoteReference"/>
          <w:rFonts w:ascii="Tahoma" w:hAnsi="Tahoma"/>
          <w:rtl/>
        </w:rPr>
        <w:footnoteReference w:id="658"/>
      </w:r>
      <w:r w:rsidR="009B2BCD" w:rsidRPr="00264EDD">
        <w:rPr>
          <w:rFonts w:hint="cs"/>
          <w:rtl/>
        </w:rPr>
        <w:t>.</w:t>
      </w:r>
      <w:r w:rsidRPr="00264EDD">
        <w:rPr>
          <w:rFonts w:hint="cs"/>
          <w:rtl/>
        </w:rPr>
        <w:t xml:space="preserve"> </w:t>
      </w:r>
    </w:p>
    <w:p w:rsidR="00190F63" w:rsidRPr="00264EDD" w:rsidRDefault="00190F63" w:rsidP="00264EDD">
      <w:pPr>
        <w:pStyle w:val="a4"/>
        <w:rPr>
          <w:rtl/>
        </w:rPr>
      </w:pPr>
      <w:r w:rsidRPr="00264EDD">
        <w:rPr>
          <w:rFonts w:hint="cs"/>
          <w:rtl/>
        </w:rPr>
        <w:t>قرآن فقط او را در جمله انب</w:t>
      </w:r>
      <w:r w:rsidR="003231C0" w:rsidRPr="00264EDD">
        <w:rPr>
          <w:rFonts w:hint="cs"/>
          <w:rtl/>
        </w:rPr>
        <w:t>ی</w:t>
      </w:r>
      <w:r w:rsidRPr="00264EDD">
        <w:rPr>
          <w:rFonts w:hint="cs"/>
          <w:rtl/>
        </w:rPr>
        <w:t>ا</w:t>
      </w:r>
      <w:r w:rsidR="009B2BCD" w:rsidRPr="00264EDD">
        <w:rPr>
          <w:rFonts w:hint="cs"/>
          <w:rtl/>
        </w:rPr>
        <w:t>ء</w:t>
      </w:r>
      <w:r w:rsidRPr="00264EDD">
        <w:rPr>
          <w:rFonts w:hint="cs"/>
          <w:rtl/>
        </w:rPr>
        <w:t xml:space="preserve"> ذ</w:t>
      </w:r>
      <w:r w:rsidR="003231C0" w:rsidRPr="00264EDD">
        <w:rPr>
          <w:rFonts w:hint="cs"/>
          <w:rtl/>
        </w:rPr>
        <w:t>ک</w:t>
      </w:r>
      <w:r w:rsidRPr="00264EDD">
        <w:rPr>
          <w:rFonts w:hint="cs"/>
          <w:rtl/>
        </w:rPr>
        <w:t>ر فرموده و ب</w:t>
      </w:r>
      <w:r w:rsidR="003231C0" w:rsidRPr="00264EDD">
        <w:rPr>
          <w:rFonts w:hint="cs"/>
          <w:rtl/>
        </w:rPr>
        <w:t>ی</w:t>
      </w:r>
      <w:r w:rsidRPr="00264EDD">
        <w:rPr>
          <w:rFonts w:hint="cs"/>
          <w:rtl/>
        </w:rPr>
        <w:t>ش از ا</w:t>
      </w:r>
      <w:r w:rsidR="003231C0" w:rsidRPr="00264EDD">
        <w:rPr>
          <w:rFonts w:hint="cs"/>
          <w:rtl/>
        </w:rPr>
        <w:t>ی</w:t>
      </w:r>
      <w:r w:rsidRPr="00264EDD">
        <w:rPr>
          <w:rFonts w:hint="cs"/>
          <w:rtl/>
        </w:rPr>
        <w:t>ن سخن</w:t>
      </w:r>
      <w:r w:rsidR="003231C0" w:rsidRPr="00264EDD">
        <w:rPr>
          <w:rFonts w:hint="cs"/>
          <w:rtl/>
        </w:rPr>
        <w:t>ی</w:t>
      </w:r>
      <w:r w:rsidRPr="00264EDD">
        <w:rPr>
          <w:rFonts w:hint="cs"/>
          <w:rtl/>
        </w:rPr>
        <w:t xml:space="preserve"> از او به م</w:t>
      </w:r>
      <w:r w:rsidR="003231C0" w:rsidRPr="00264EDD">
        <w:rPr>
          <w:rFonts w:hint="cs"/>
          <w:rtl/>
        </w:rPr>
        <w:t>ی</w:t>
      </w:r>
      <w:r w:rsidRPr="00264EDD">
        <w:rPr>
          <w:rFonts w:hint="cs"/>
          <w:rtl/>
        </w:rPr>
        <w:t>ان ن</w:t>
      </w:r>
      <w:r w:rsidR="003231C0" w:rsidRPr="00264EDD">
        <w:rPr>
          <w:rFonts w:hint="cs"/>
          <w:rtl/>
        </w:rPr>
        <w:t>ی</w:t>
      </w:r>
      <w:r w:rsidRPr="00264EDD">
        <w:rPr>
          <w:rFonts w:hint="cs"/>
          <w:rtl/>
        </w:rPr>
        <w:t>اورده است اما موضوع دعوت و رسالت او و قوم</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به سو</w:t>
      </w:r>
      <w:r w:rsidR="003231C0" w:rsidRPr="00264EDD">
        <w:rPr>
          <w:rFonts w:hint="cs"/>
          <w:rtl/>
        </w:rPr>
        <w:t xml:space="preserve">ی آن‌ها </w:t>
      </w:r>
      <w:r w:rsidRPr="00264EDD">
        <w:rPr>
          <w:rFonts w:hint="cs"/>
          <w:rtl/>
        </w:rPr>
        <w:t>مبعوث شده نه بصورت اجمال و نه تفص</w:t>
      </w:r>
      <w:r w:rsidR="003231C0" w:rsidRPr="00264EDD">
        <w:rPr>
          <w:rFonts w:hint="cs"/>
          <w:rtl/>
        </w:rPr>
        <w:t>ی</w:t>
      </w:r>
      <w:r w:rsidRPr="00264EDD">
        <w:rPr>
          <w:rFonts w:hint="cs"/>
          <w:rtl/>
        </w:rPr>
        <w:t>ل متعرض آن شده است. لذا ما هم از خوض در ا</w:t>
      </w:r>
      <w:r w:rsidR="003231C0" w:rsidRPr="00264EDD">
        <w:rPr>
          <w:rFonts w:hint="cs"/>
          <w:rtl/>
        </w:rPr>
        <w:t>ی</w:t>
      </w:r>
      <w:r w:rsidRPr="00264EDD">
        <w:rPr>
          <w:rFonts w:hint="cs"/>
          <w:rtl/>
        </w:rPr>
        <w:t>ن موضوع خوددار</w:t>
      </w:r>
      <w:r w:rsidR="003231C0" w:rsidRPr="00264EDD">
        <w:rPr>
          <w:rFonts w:hint="cs"/>
          <w:rtl/>
        </w:rPr>
        <w:t>ی</w:t>
      </w:r>
      <w:r w:rsidRPr="00264EDD">
        <w:rPr>
          <w:rFonts w:hint="cs"/>
          <w:rtl/>
        </w:rPr>
        <w:t xml:space="preserve"> م</w:t>
      </w:r>
      <w:r w:rsidR="003231C0" w:rsidRPr="00264EDD">
        <w:rPr>
          <w:rFonts w:hint="cs"/>
          <w:rtl/>
        </w:rPr>
        <w:t>ی</w:t>
      </w:r>
      <w:r w:rsidRPr="00264EDD">
        <w:rPr>
          <w:rFonts w:hint="cs"/>
          <w:rtl/>
        </w:rPr>
        <w:t>‌ورز</w:t>
      </w:r>
      <w:r w:rsidR="003231C0" w:rsidRPr="00264EDD">
        <w:rPr>
          <w:rFonts w:hint="cs"/>
          <w:rtl/>
        </w:rPr>
        <w:t>ی</w:t>
      </w:r>
      <w:r w:rsidRPr="00264EDD">
        <w:rPr>
          <w:rFonts w:hint="cs"/>
          <w:rtl/>
        </w:rPr>
        <w:t>م. چون بس</w:t>
      </w:r>
      <w:r w:rsidR="003231C0" w:rsidRPr="00264EDD">
        <w:rPr>
          <w:rFonts w:hint="cs"/>
          <w:rtl/>
        </w:rPr>
        <w:t>ی</w:t>
      </w:r>
      <w:r w:rsidRPr="00264EDD">
        <w:rPr>
          <w:rFonts w:hint="cs"/>
          <w:rtl/>
        </w:rPr>
        <w:t>ار</w:t>
      </w:r>
      <w:r w:rsidR="003231C0" w:rsidRPr="00264EDD">
        <w:rPr>
          <w:rFonts w:hint="cs"/>
          <w:rtl/>
        </w:rPr>
        <w:t>ی</w:t>
      </w:r>
      <w:r w:rsidRPr="00264EDD">
        <w:rPr>
          <w:rFonts w:hint="cs"/>
          <w:rtl/>
        </w:rPr>
        <w:t xml:space="preserve"> از تار</w:t>
      </w:r>
      <w:r w:rsidR="003231C0" w:rsidRPr="00264EDD">
        <w:rPr>
          <w:rFonts w:hint="cs"/>
          <w:rtl/>
        </w:rPr>
        <w:t>ی</w:t>
      </w:r>
      <w:r w:rsidRPr="00264EDD">
        <w:rPr>
          <w:rFonts w:hint="cs"/>
          <w:rtl/>
        </w:rPr>
        <w:t>خ نو</w:t>
      </w:r>
      <w:r w:rsidR="003231C0" w:rsidRPr="00264EDD">
        <w:rPr>
          <w:rFonts w:hint="cs"/>
          <w:rtl/>
        </w:rPr>
        <w:t>ی</w:t>
      </w:r>
      <w:r w:rsidRPr="00264EDD">
        <w:rPr>
          <w:rFonts w:hint="cs"/>
          <w:rtl/>
        </w:rPr>
        <w:t>سان ن</w:t>
      </w:r>
      <w:r w:rsidR="003231C0" w:rsidRPr="00264EDD">
        <w:rPr>
          <w:rFonts w:hint="cs"/>
          <w:rtl/>
        </w:rPr>
        <w:t>ی</w:t>
      </w:r>
      <w:r w:rsidRPr="00264EDD">
        <w:rPr>
          <w:rFonts w:hint="cs"/>
          <w:rtl/>
        </w:rPr>
        <w:t>ز جز بحث ناچ</w:t>
      </w:r>
      <w:r w:rsidR="003231C0" w:rsidRPr="00264EDD">
        <w:rPr>
          <w:rFonts w:hint="cs"/>
          <w:rtl/>
        </w:rPr>
        <w:t>ی</w:t>
      </w:r>
      <w:r w:rsidRPr="00264EDD">
        <w:rPr>
          <w:rFonts w:hint="cs"/>
          <w:rtl/>
        </w:rPr>
        <w:t>ز سخن</w:t>
      </w:r>
      <w:r w:rsidR="003231C0" w:rsidRPr="00264EDD">
        <w:rPr>
          <w:rFonts w:hint="cs"/>
          <w:rtl/>
        </w:rPr>
        <w:t>ی</w:t>
      </w:r>
      <w:r w:rsidRPr="00264EDD">
        <w:rPr>
          <w:rFonts w:hint="cs"/>
          <w:rtl/>
        </w:rPr>
        <w:t xml:space="preserve"> از و</w:t>
      </w:r>
      <w:r w:rsidR="003231C0" w:rsidRPr="00264EDD">
        <w:rPr>
          <w:rFonts w:hint="cs"/>
          <w:rtl/>
        </w:rPr>
        <w:t>ی</w:t>
      </w:r>
      <w:r w:rsidRPr="00264EDD">
        <w:rPr>
          <w:rFonts w:hint="cs"/>
          <w:rtl/>
        </w:rPr>
        <w:t xml:space="preserve"> به م</w:t>
      </w:r>
      <w:r w:rsidR="003231C0" w:rsidRPr="00264EDD">
        <w:rPr>
          <w:rFonts w:hint="cs"/>
          <w:rtl/>
        </w:rPr>
        <w:t>ی</w:t>
      </w:r>
      <w:r w:rsidRPr="00264EDD">
        <w:rPr>
          <w:rFonts w:hint="cs"/>
          <w:rtl/>
        </w:rPr>
        <w:t>ان ن</w:t>
      </w:r>
      <w:r w:rsidR="003231C0" w:rsidRPr="00264EDD">
        <w:rPr>
          <w:rFonts w:hint="cs"/>
          <w:rtl/>
        </w:rPr>
        <w:t>ی</w:t>
      </w:r>
      <w:r w:rsidRPr="00264EDD">
        <w:rPr>
          <w:rFonts w:hint="cs"/>
          <w:rtl/>
        </w:rPr>
        <w:t>اورده‌اند.</w:t>
      </w:r>
    </w:p>
    <w:p w:rsidR="00190F63" w:rsidRPr="00264EDD" w:rsidRDefault="00190F63" w:rsidP="00264EDD">
      <w:pPr>
        <w:pStyle w:val="a4"/>
        <w:rPr>
          <w:rtl/>
        </w:rPr>
      </w:pPr>
      <w:r w:rsidRPr="00264EDD">
        <w:rPr>
          <w:rFonts w:hint="cs"/>
          <w:rtl/>
        </w:rPr>
        <w:t>ن</w:t>
      </w:r>
      <w:r w:rsidR="003231C0" w:rsidRPr="00264EDD">
        <w:rPr>
          <w:rFonts w:hint="cs"/>
          <w:rtl/>
        </w:rPr>
        <w:t>ک</w:t>
      </w:r>
      <w:r w:rsidRPr="00264EDD">
        <w:rPr>
          <w:rFonts w:hint="cs"/>
          <w:rtl/>
        </w:rPr>
        <w:t>ته‌</w:t>
      </w:r>
      <w:r w:rsidR="003231C0" w:rsidRPr="00264EDD">
        <w:rPr>
          <w:rFonts w:hint="cs"/>
          <w:rtl/>
        </w:rPr>
        <w:t>ی</w:t>
      </w:r>
      <w:r w:rsidRPr="00264EDD">
        <w:rPr>
          <w:rFonts w:hint="cs"/>
          <w:rtl/>
        </w:rPr>
        <w:t xml:space="preserve"> قابل توجه ا</w:t>
      </w:r>
      <w:r w:rsidR="003231C0" w:rsidRPr="00264EDD">
        <w:rPr>
          <w:rFonts w:hint="cs"/>
          <w:rtl/>
        </w:rPr>
        <w:t>ی</w:t>
      </w:r>
      <w:r w:rsidRPr="00264EDD">
        <w:rPr>
          <w:rFonts w:hint="cs"/>
          <w:rtl/>
        </w:rPr>
        <w:t>ن</w:t>
      </w:r>
      <w:r w:rsidR="003231C0" w:rsidRPr="00264EDD">
        <w:rPr>
          <w:rFonts w:hint="cs"/>
          <w:rtl/>
        </w:rPr>
        <w:t>ک</w:t>
      </w:r>
      <w:r w:rsidRPr="00264EDD">
        <w:rPr>
          <w:rFonts w:hint="cs"/>
          <w:rtl/>
        </w:rPr>
        <w:t>ه ذوال</w:t>
      </w:r>
      <w:r w:rsidR="003231C0" w:rsidRPr="00264EDD">
        <w:rPr>
          <w:rFonts w:hint="cs"/>
          <w:rtl/>
        </w:rPr>
        <w:t>ک</w:t>
      </w:r>
      <w:r w:rsidRPr="00264EDD">
        <w:rPr>
          <w:rFonts w:hint="cs"/>
          <w:rtl/>
        </w:rPr>
        <w:t>فل وارده در قرآن شخص</w:t>
      </w:r>
      <w:r w:rsidR="003231C0" w:rsidRPr="00264EDD">
        <w:rPr>
          <w:rFonts w:hint="cs"/>
          <w:rtl/>
        </w:rPr>
        <w:t>ی</w:t>
      </w:r>
      <w:r w:rsidRPr="00264EDD">
        <w:rPr>
          <w:rFonts w:hint="cs"/>
          <w:rtl/>
        </w:rPr>
        <w:t xml:space="preserve"> غ</w:t>
      </w:r>
      <w:r w:rsidR="003231C0" w:rsidRPr="00264EDD">
        <w:rPr>
          <w:rFonts w:hint="cs"/>
          <w:rtl/>
        </w:rPr>
        <w:t>ی</w:t>
      </w:r>
      <w:r w:rsidRPr="00264EDD">
        <w:rPr>
          <w:rFonts w:hint="cs"/>
          <w:rtl/>
        </w:rPr>
        <w:t xml:space="preserve">ر از </w:t>
      </w:r>
      <w:r w:rsidR="003231C0" w:rsidRPr="00264EDD">
        <w:rPr>
          <w:rFonts w:hint="cs"/>
          <w:rtl/>
        </w:rPr>
        <w:t>ک</w:t>
      </w:r>
      <w:r w:rsidRPr="00264EDD">
        <w:rPr>
          <w:rFonts w:hint="cs"/>
          <w:rtl/>
        </w:rPr>
        <w:t>فل مذ</w:t>
      </w:r>
      <w:r w:rsidR="003231C0" w:rsidRPr="00264EDD">
        <w:rPr>
          <w:rFonts w:hint="cs"/>
          <w:rtl/>
        </w:rPr>
        <w:t>ک</w:t>
      </w:r>
      <w:r w:rsidRPr="00264EDD">
        <w:rPr>
          <w:rFonts w:hint="cs"/>
          <w:rtl/>
        </w:rPr>
        <w:t>ور در حد</w:t>
      </w:r>
      <w:r w:rsidR="003231C0" w:rsidRPr="00264EDD">
        <w:rPr>
          <w:rFonts w:hint="cs"/>
          <w:rtl/>
        </w:rPr>
        <w:t>ی</w:t>
      </w:r>
      <w:r w:rsidRPr="00264EDD">
        <w:rPr>
          <w:rFonts w:hint="cs"/>
          <w:rtl/>
        </w:rPr>
        <w:t>ث است. نص حد</w:t>
      </w:r>
      <w:r w:rsidR="003231C0" w:rsidRPr="00264EDD">
        <w:rPr>
          <w:rFonts w:hint="cs"/>
          <w:rtl/>
        </w:rPr>
        <w:t>ی</w:t>
      </w:r>
      <w:r w:rsidRPr="00264EDD">
        <w:rPr>
          <w:rFonts w:hint="cs"/>
          <w:rtl/>
        </w:rPr>
        <w:t>ث در روا</w:t>
      </w:r>
      <w:r w:rsidR="003231C0" w:rsidRPr="00264EDD">
        <w:rPr>
          <w:rFonts w:hint="cs"/>
          <w:rtl/>
        </w:rPr>
        <w:t>ی</w:t>
      </w:r>
      <w:r w:rsidRPr="00264EDD">
        <w:rPr>
          <w:rFonts w:hint="cs"/>
          <w:rtl/>
        </w:rPr>
        <w:t>ت امام احمد به روا</w:t>
      </w:r>
      <w:r w:rsidR="003231C0" w:rsidRPr="00264EDD">
        <w:rPr>
          <w:rFonts w:hint="cs"/>
          <w:rtl/>
        </w:rPr>
        <w:t>ی</w:t>
      </w:r>
      <w:r w:rsidRPr="00264EDD">
        <w:rPr>
          <w:rFonts w:hint="cs"/>
          <w:rtl/>
        </w:rPr>
        <w:t>ت از ابن عمر</w:t>
      </w:r>
      <w:r w:rsidR="00264EDD" w:rsidRPr="00264EDD">
        <w:rPr>
          <w:rFonts w:cs="CTraditional Arabic" w:hint="cs"/>
          <w:rtl/>
        </w:rPr>
        <w:t>ب</w:t>
      </w:r>
      <w:r w:rsidRPr="00264EDD">
        <w:rPr>
          <w:rFonts w:hint="cs"/>
          <w:rtl/>
        </w:rPr>
        <w:t xml:space="preserve"> چن</w:t>
      </w:r>
      <w:r w:rsidR="003231C0" w:rsidRPr="00264EDD">
        <w:rPr>
          <w:rFonts w:hint="cs"/>
          <w:rtl/>
        </w:rPr>
        <w:t>ی</w:t>
      </w:r>
      <w:r w:rsidRPr="00264EDD">
        <w:rPr>
          <w:rFonts w:hint="cs"/>
          <w:rtl/>
        </w:rPr>
        <w:t>ن آورده است.</w:t>
      </w:r>
    </w:p>
    <w:p w:rsidR="00190F63" w:rsidRPr="00264EDD" w:rsidRDefault="009B2BCD" w:rsidP="00264EDD">
      <w:pPr>
        <w:pStyle w:val="a4"/>
        <w:rPr>
          <w:rtl/>
        </w:rPr>
      </w:pPr>
      <w:r w:rsidRPr="00264EDD">
        <w:rPr>
          <w:rFonts w:hint="cs"/>
          <w:rtl/>
        </w:rPr>
        <w:t>«</w:t>
      </w:r>
      <w:r w:rsidR="003231C0" w:rsidRPr="00264EDD">
        <w:rPr>
          <w:rFonts w:hint="cs"/>
          <w:rtl/>
        </w:rPr>
        <w:t>ک</w:t>
      </w:r>
      <w:r w:rsidR="00190F63" w:rsidRPr="00264EDD">
        <w:rPr>
          <w:rFonts w:hint="cs"/>
          <w:rtl/>
        </w:rPr>
        <w:t>فل از بن</w:t>
      </w:r>
      <w:r w:rsidR="003231C0" w:rsidRPr="00264EDD">
        <w:rPr>
          <w:rFonts w:hint="cs"/>
          <w:rtl/>
        </w:rPr>
        <w:t>ی</w:t>
      </w:r>
      <w:r w:rsidR="00190F63" w:rsidRPr="00264EDD">
        <w:rPr>
          <w:rFonts w:hint="cs"/>
          <w:rtl/>
        </w:rPr>
        <w:t xml:space="preserve"> اسرائ</w:t>
      </w:r>
      <w:r w:rsidR="003231C0" w:rsidRPr="00264EDD">
        <w:rPr>
          <w:rFonts w:hint="cs"/>
          <w:rtl/>
        </w:rPr>
        <w:t>ی</w:t>
      </w:r>
      <w:r w:rsidR="00190F63" w:rsidRPr="00264EDD">
        <w:rPr>
          <w:rFonts w:hint="cs"/>
          <w:rtl/>
        </w:rPr>
        <w:t>ل بود از ارت</w:t>
      </w:r>
      <w:r w:rsidR="003231C0" w:rsidRPr="00264EDD">
        <w:rPr>
          <w:rFonts w:hint="cs"/>
          <w:rtl/>
        </w:rPr>
        <w:t>ک</w:t>
      </w:r>
      <w:r w:rsidR="00190F63" w:rsidRPr="00264EDD">
        <w:rPr>
          <w:rFonts w:hint="cs"/>
          <w:rtl/>
        </w:rPr>
        <w:t>اب ه</w:t>
      </w:r>
      <w:r w:rsidR="003231C0" w:rsidRPr="00264EDD">
        <w:rPr>
          <w:rFonts w:hint="cs"/>
          <w:rtl/>
        </w:rPr>
        <w:t>ی</w:t>
      </w:r>
      <w:r w:rsidR="00190F63" w:rsidRPr="00264EDD">
        <w:rPr>
          <w:rFonts w:hint="cs"/>
          <w:rtl/>
        </w:rPr>
        <w:t>چ گناه</w:t>
      </w:r>
      <w:r w:rsidR="003231C0" w:rsidRPr="00264EDD">
        <w:rPr>
          <w:rFonts w:hint="cs"/>
          <w:rtl/>
        </w:rPr>
        <w:t>ی</w:t>
      </w:r>
      <w:r w:rsidR="00190F63" w:rsidRPr="00264EDD">
        <w:rPr>
          <w:rFonts w:hint="cs"/>
          <w:rtl/>
        </w:rPr>
        <w:t xml:space="preserve"> </w:t>
      </w:r>
      <w:r w:rsidR="003231C0" w:rsidRPr="00264EDD">
        <w:rPr>
          <w:rFonts w:hint="cs"/>
          <w:rtl/>
        </w:rPr>
        <w:t>ک</w:t>
      </w:r>
      <w:r w:rsidR="00190F63" w:rsidRPr="00264EDD">
        <w:rPr>
          <w:rFonts w:hint="cs"/>
          <w:rtl/>
        </w:rPr>
        <w:t>وتاه</w:t>
      </w:r>
      <w:r w:rsidR="003231C0" w:rsidRPr="00264EDD">
        <w:rPr>
          <w:rFonts w:hint="cs"/>
          <w:rtl/>
        </w:rPr>
        <w:t>ی</w:t>
      </w:r>
      <w:r w:rsidR="00190F63" w:rsidRPr="00264EDD">
        <w:rPr>
          <w:rFonts w:hint="cs"/>
          <w:rtl/>
        </w:rPr>
        <w:t xml:space="preserve"> نم</w:t>
      </w:r>
      <w:r w:rsidR="003231C0" w:rsidRPr="00264EDD">
        <w:rPr>
          <w:rFonts w:hint="cs"/>
          <w:rtl/>
        </w:rPr>
        <w:t>ی</w:t>
      </w:r>
      <w:r w:rsidR="00190F63" w:rsidRPr="00264EDD">
        <w:rPr>
          <w:rFonts w:hint="cs"/>
          <w:rtl/>
        </w:rPr>
        <w:t>‌</w:t>
      </w:r>
      <w:r w:rsidR="003231C0" w:rsidRPr="00264EDD">
        <w:rPr>
          <w:rFonts w:hint="cs"/>
          <w:rtl/>
        </w:rPr>
        <w:t>ک</w:t>
      </w:r>
      <w:r w:rsidR="00190F63" w:rsidRPr="00264EDD">
        <w:rPr>
          <w:rFonts w:hint="cs"/>
          <w:rtl/>
        </w:rPr>
        <w:t>رد. زن</w:t>
      </w:r>
      <w:r w:rsidR="003231C0" w:rsidRPr="00264EDD">
        <w:rPr>
          <w:rFonts w:hint="cs"/>
          <w:rtl/>
        </w:rPr>
        <w:t>ی</w:t>
      </w:r>
      <w:r w:rsidR="00190F63" w:rsidRPr="00264EDD">
        <w:rPr>
          <w:rFonts w:hint="cs"/>
          <w:rtl/>
        </w:rPr>
        <w:t xml:space="preserve"> نزدش آمد و به او شصت د</w:t>
      </w:r>
      <w:r w:rsidR="003231C0" w:rsidRPr="00264EDD">
        <w:rPr>
          <w:rFonts w:hint="cs"/>
          <w:rtl/>
        </w:rPr>
        <w:t>ی</w:t>
      </w:r>
      <w:r w:rsidR="00190F63" w:rsidRPr="00264EDD">
        <w:rPr>
          <w:rFonts w:hint="cs"/>
          <w:rtl/>
        </w:rPr>
        <w:t>نار داد در مقابل ا</w:t>
      </w:r>
      <w:r w:rsidR="003231C0" w:rsidRPr="00264EDD">
        <w:rPr>
          <w:rFonts w:hint="cs"/>
          <w:rtl/>
        </w:rPr>
        <w:t>ی</w:t>
      </w:r>
      <w:r w:rsidR="00190F63" w:rsidRPr="00264EDD">
        <w:rPr>
          <w:rFonts w:hint="cs"/>
          <w:rtl/>
        </w:rPr>
        <w:t>ن</w:t>
      </w:r>
      <w:r w:rsidR="003231C0" w:rsidRPr="00264EDD">
        <w:rPr>
          <w:rFonts w:hint="cs"/>
          <w:rtl/>
        </w:rPr>
        <w:t>ک</w:t>
      </w:r>
      <w:r w:rsidR="00190F63" w:rsidRPr="00264EDD">
        <w:rPr>
          <w:rFonts w:hint="cs"/>
          <w:rtl/>
        </w:rPr>
        <w:t xml:space="preserve">ه اجازه دهد به او تجاوز </w:t>
      </w:r>
      <w:r w:rsidR="003231C0" w:rsidRPr="00264EDD">
        <w:rPr>
          <w:rFonts w:hint="cs"/>
          <w:rtl/>
        </w:rPr>
        <w:t>ک</w:t>
      </w:r>
      <w:r w:rsidR="00190F63" w:rsidRPr="00264EDD">
        <w:rPr>
          <w:rFonts w:hint="cs"/>
          <w:rtl/>
        </w:rPr>
        <w:t>ند. چون در م</w:t>
      </w:r>
      <w:r w:rsidR="003231C0" w:rsidRPr="00264EDD">
        <w:rPr>
          <w:rFonts w:hint="cs"/>
          <w:rtl/>
        </w:rPr>
        <w:t>ی</w:t>
      </w:r>
      <w:r w:rsidR="00190F63" w:rsidRPr="00264EDD">
        <w:rPr>
          <w:rFonts w:hint="cs"/>
          <w:rtl/>
        </w:rPr>
        <w:t>ان دو ران او قرار گرفت زن گر</w:t>
      </w:r>
      <w:r w:rsidR="003231C0" w:rsidRPr="00264EDD">
        <w:rPr>
          <w:rFonts w:hint="cs"/>
          <w:rtl/>
        </w:rPr>
        <w:t>ی</w:t>
      </w:r>
      <w:r w:rsidR="00190F63" w:rsidRPr="00264EDD">
        <w:rPr>
          <w:rFonts w:hint="cs"/>
          <w:rtl/>
        </w:rPr>
        <w:t>ه و لرز</w:t>
      </w:r>
      <w:r w:rsidR="003231C0" w:rsidRPr="00264EDD">
        <w:rPr>
          <w:rFonts w:hint="cs"/>
          <w:rtl/>
        </w:rPr>
        <w:t>ی</w:t>
      </w:r>
      <w:r w:rsidR="00190F63" w:rsidRPr="00264EDD">
        <w:rPr>
          <w:rFonts w:hint="cs"/>
          <w:rtl/>
        </w:rPr>
        <w:t xml:space="preserve">دن را شروع </w:t>
      </w:r>
      <w:r w:rsidR="003231C0" w:rsidRPr="00264EDD">
        <w:rPr>
          <w:rFonts w:hint="cs"/>
          <w:rtl/>
        </w:rPr>
        <w:t>ک</w:t>
      </w:r>
      <w:r w:rsidR="00190F63" w:rsidRPr="00264EDD">
        <w:rPr>
          <w:rFonts w:hint="cs"/>
          <w:rtl/>
        </w:rPr>
        <w:t>رد. گفت: چرا گر</w:t>
      </w:r>
      <w:r w:rsidR="003231C0" w:rsidRPr="00264EDD">
        <w:rPr>
          <w:rFonts w:hint="cs"/>
          <w:rtl/>
        </w:rPr>
        <w:t>ی</w:t>
      </w:r>
      <w:r w:rsidR="00190F63" w:rsidRPr="00264EDD">
        <w:rPr>
          <w:rFonts w:hint="cs"/>
          <w:rtl/>
        </w:rPr>
        <w:t>ه م</w:t>
      </w:r>
      <w:r w:rsidR="003231C0" w:rsidRPr="00264EDD">
        <w:rPr>
          <w:rFonts w:hint="cs"/>
          <w:rtl/>
        </w:rPr>
        <w:t>ی</w:t>
      </w:r>
      <w:r w:rsidR="00190F63" w:rsidRPr="00264EDD">
        <w:rPr>
          <w:rFonts w:hint="cs"/>
          <w:rtl/>
        </w:rPr>
        <w:t>‌</w:t>
      </w:r>
      <w:r w:rsidR="003231C0" w:rsidRPr="00264EDD">
        <w:rPr>
          <w:rFonts w:hint="cs"/>
          <w:rtl/>
        </w:rPr>
        <w:t>ک</w:t>
      </w:r>
      <w:r w:rsidR="00190F63" w:rsidRPr="00264EDD">
        <w:rPr>
          <w:rFonts w:hint="cs"/>
          <w:rtl/>
        </w:rPr>
        <w:t>ن</w:t>
      </w:r>
      <w:r w:rsidR="003231C0" w:rsidRPr="00264EDD">
        <w:rPr>
          <w:rFonts w:hint="cs"/>
          <w:rtl/>
        </w:rPr>
        <w:t>ی</w:t>
      </w:r>
      <w:r w:rsidR="00190F63" w:rsidRPr="00264EDD">
        <w:rPr>
          <w:rFonts w:hint="cs"/>
          <w:rtl/>
        </w:rPr>
        <w:t xml:space="preserve"> مگر به زور تو را وادار به ا</w:t>
      </w:r>
      <w:r w:rsidR="003231C0" w:rsidRPr="00264EDD">
        <w:rPr>
          <w:rFonts w:hint="cs"/>
          <w:rtl/>
        </w:rPr>
        <w:t>ی</w:t>
      </w:r>
      <w:r w:rsidR="00190F63" w:rsidRPr="00264EDD">
        <w:rPr>
          <w:rFonts w:hint="cs"/>
          <w:rtl/>
        </w:rPr>
        <w:t xml:space="preserve">ن عمل </w:t>
      </w:r>
      <w:r w:rsidR="003231C0" w:rsidRPr="00264EDD">
        <w:rPr>
          <w:rFonts w:hint="cs"/>
          <w:rtl/>
        </w:rPr>
        <w:t>ک</w:t>
      </w:r>
      <w:r w:rsidR="00190F63" w:rsidRPr="00264EDD">
        <w:rPr>
          <w:rFonts w:hint="cs"/>
          <w:rtl/>
        </w:rPr>
        <w:t>رده‌ام؟ زن گفت: نه، ل</w:t>
      </w:r>
      <w:r w:rsidR="003231C0" w:rsidRPr="00264EDD">
        <w:rPr>
          <w:rFonts w:hint="cs"/>
          <w:rtl/>
        </w:rPr>
        <w:t>یک</w:t>
      </w:r>
      <w:r w:rsidR="00190F63" w:rsidRPr="00264EDD">
        <w:rPr>
          <w:rFonts w:hint="cs"/>
          <w:rtl/>
        </w:rPr>
        <w:t>ن من هرگز مرت</w:t>
      </w:r>
      <w:r w:rsidR="003231C0" w:rsidRPr="00264EDD">
        <w:rPr>
          <w:rFonts w:hint="cs"/>
          <w:rtl/>
        </w:rPr>
        <w:t>ک</w:t>
      </w:r>
      <w:r w:rsidR="00190F63" w:rsidRPr="00264EDD">
        <w:rPr>
          <w:rFonts w:hint="cs"/>
          <w:rtl/>
        </w:rPr>
        <w:t>ب چن</w:t>
      </w:r>
      <w:r w:rsidR="003231C0" w:rsidRPr="00264EDD">
        <w:rPr>
          <w:rFonts w:hint="cs"/>
          <w:rtl/>
        </w:rPr>
        <w:t>ی</w:t>
      </w:r>
      <w:r w:rsidR="00190F63" w:rsidRPr="00264EDD">
        <w:rPr>
          <w:rFonts w:hint="cs"/>
          <w:rtl/>
        </w:rPr>
        <w:t>ن عمل</w:t>
      </w:r>
      <w:r w:rsidR="003231C0" w:rsidRPr="00264EDD">
        <w:rPr>
          <w:rFonts w:hint="cs"/>
          <w:rtl/>
        </w:rPr>
        <w:t>ی</w:t>
      </w:r>
      <w:r w:rsidR="00190F63" w:rsidRPr="00264EDD">
        <w:rPr>
          <w:rFonts w:hint="cs"/>
          <w:rtl/>
        </w:rPr>
        <w:t xml:space="preserve"> نشده‌ام و حاجتمند</w:t>
      </w:r>
      <w:r w:rsidR="003231C0" w:rsidRPr="00264EDD">
        <w:rPr>
          <w:rFonts w:hint="cs"/>
          <w:rtl/>
        </w:rPr>
        <w:t>ی</w:t>
      </w:r>
      <w:r w:rsidR="00190F63" w:rsidRPr="00264EDD">
        <w:rPr>
          <w:rFonts w:hint="cs"/>
          <w:rtl/>
        </w:rPr>
        <w:t xml:space="preserve"> و نادار</w:t>
      </w:r>
      <w:r w:rsidR="003231C0" w:rsidRPr="00264EDD">
        <w:rPr>
          <w:rFonts w:hint="cs"/>
          <w:rtl/>
        </w:rPr>
        <w:t>ی</w:t>
      </w:r>
      <w:r w:rsidR="00190F63" w:rsidRPr="00264EDD">
        <w:rPr>
          <w:rFonts w:hint="cs"/>
          <w:rtl/>
        </w:rPr>
        <w:t xml:space="preserve"> مرا وادار به ا</w:t>
      </w:r>
      <w:r w:rsidR="003231C0" w:rsidRPr="00264EDD">
        <w:rPr>
          <w:rFonts w:hint="cs"/>
          <w:rtl/>
        </w:rPr>
        <w:t>ی</w:t>
      </w:r>
      <w:r w:rsidR="00190F63" w:rsidRPr="00264EDD">
        <w:rPr>
          <w:rFonts w:hint="cs"/>
          <w:rtl/>
        </w:rPr>
        <w:t>ن عمل م</w:t>
      </w:r>
      <w:r w:rsidR="003231C0" w:rsidRPr="00264EDD">
        <w:rPr>
          <w:rFonts w:hint="cs"/>
          <w:rtl/>
        </w:rPr>
        <w:t>ی</w:t>
      </w:r>
      <w:r w:rsidR="00190F63" w:rsidRPr="00264EDD">
        <w:rPr>
          <w:rFonts w:hint="cs"/>
          <w:rtl/>
        </w:rPr>
        <w:t>‌</w:t>
      </w:r>
      <w:r w:rsidR="003231C0" w:rsidRPr="00264EDD">
        <w:rPr>
          <w:rFonts w:hint="cs"/>
          <w:rtl/>
        </w:rPr>
        <w:t>ک</w:t>
      </w:r>
      <w:r w:rsidR="00190F63" w:rsidRPr="00264EDD">
        <w:rPr>
          <w:rFonts w:hint="cs"/>
          <w:rtl/>
        </w:rPr>
        <w:t>ند.</w:t>
      </w:r>
    </w:p>
    <w:p w:rsidR="00190F63" w:rsidRPr="00264EDD" w:rsidRDefault="00190F63" w:rsidP="00264EDD">
      <w:pPr>
        <w:pStyle w:val="a4"/>
        <w:rPr>
          <w:rtl/>
        </w:rPr>
      </w:pPr>
      <w:r w:rsidRPr="00264EDD">
        <w:rPr>
          <w:rFonts w:hint="cs"/>
          <w:rtl/>
        </w:rPr>
        <w:t>م</w:t>
      </w:r>
      <w:r w:rsidR="003231C0" w:rsidRPr="00264EDD">
        <w:rPr>
          <w:rFonts w:hint="cs"/>
          <w:rtl/>
        </w:rPr>
        <w:t>ی</w:t>
      </w:r>
      <w:r w:rsidRPr="00264EDD">
        <w:rPr>
          <w:rFonts w:hint="cs"/>
          <w:rtl/>
        </w:rPr>
        <w:t>‌گفت: ا</w:t>
      </w:r>
      <w:r w:rsidR="003231C0" w:rsidRPr="00264EDD">
        <w:rPr>
          <w:rFonts w:hint="cs"/>
          <w:rtl/>
        </w:rPr>
        <w:t>ی</w:t>
      </w:r>
      <w:r w:rsidRPr="00264EDD">
        <w:rPr>
          <w:rFonts w:hint="cs"/>
          <w:rtl/>
        </w:rPr>
        <w:t>ن بار انجام بده بعد برا</w:t>
      </w:r>
      <w:r w:rsidR="003231C0" w:rsidRPr="00264EDD">
        <w:rPr>
          <w:rFonts w:hint="cs"/>
          <w:rtl/>
        </w:rPr>
        <w:t>ی</w:t>
      </w:r>
      <w:r w:rsidRPr="00264EDD">
        <w:rPr>
          <w:rFonts w:hint="cs"/>
          <w:rtl/>
        </w:rPr>
        <w:t xml:space="preserve"> هم</w:t>
      </w:r>
      <w:r w:rsidR="003231C0" w:rsidRPr="00264EDD">
        <w:rPr>
          <w:rFonts w:hint="cs"/>
          <w:rtl/>
        </w:rPr>
        <w:t>ی</w:t>
      </w:r>
      <w:r w:rsidRPr="00264EDD">
        <w:rPr>
          <w:rFonts w:hint="cs"/>
          <w:rtl/>
        </w:rPr>
        <w:t>شه آن را تر</w:t>
      </w:r>
      <w:r w:rsidR="003231C0" w:rsidRPr="00264EDD">
        <w:rPr>
          <w:rFonts w:hint="cs"/>
          <w:rtl/>
        </w:rPr>
        <w:t>ک</w:t>
      </w:r>
      <w:r w:rsidRPr="00264EDD">
        <w:rPr>
          <w:rFonts w:hint="cs"/>
          <w:rtl/>
        </w:rPr>
        <w:t xml:space="preserve"> </w:t>
      </w:r>
      <w:r w:rsidR="003231C0" w:rsidRPr="00264EDD">
        <w:rPr>
          <w:rFonts w:hint="cs"/>
          <w:rtl/>
        </w:rPr>
        <w:t>ک</w:t>
      </w:r>
      <w:r w:rsidRPr="00264EDD">
        <w:rPr>
          <w:rFonts w:hint="cs"/>
          <w:rtl/>
        </w:rPr>
        <w:t>ن. بعد پا</w:t>
      </w:r>
      <w:r w:rsidR="003231C0" w:rsidRPr="00264EDD">
        <w:rPr>
          <w:rFonts w:hint="cs"/>
          <w:rtl/>
        </w:rPr>
        <w:t>یی</w:t>
      </w:r>
      <w:r w:rsidRPr="00264EDD">
        <w:rPr>
          <w:rFonts w:hint="cs"/>
          <w:rtl/>
        </w:rPr>
        <w:t>ن آمد و خطاب به زن گفت</w:t>
      </w:r>
      <w:r w:rsidR="009B2BCD" w:rsidRPr="00264EDD">
        <w:rPr>
          <w:rFonts w:hint="cs"/>
          <w:rtl/>
        </w:rPr>
        <w:t>:</w:t>
      </w:r>
      <w:r w:rsidRPr="00264EDD">
        <w:rPr>
          <w:rFonts w:hint="cs"/>
          <w:rtl/>
        </w:rPr>
        <w:t xml:space="preserve"> د</w:t>
      </w:r>
      <w:r w:rsidR="003231C0" w:rsidRPr="00264EDD">
        <w:rPr>
          <w:rFonts w:hint="cs"/>
          <w:rtl/>
        </w:rPr>
        <w:t>ی</w:t>
      </w:r>
      <w:r w:rsidRPr="00264EDD">
        <w:rPr>
          <w:rFonts w:hint="cs"/>
          <w:rtl/>
        </w:rPr>
        <w:t xml:space="preserve">نارها را با خود ببر. سپس گفت: قسم به خدا </w:t>
      </w:r>
      <w:r w:rsidR="003231C0" w:rsidRPr="00264EDD">
        <w:rPr>
          <w:rFonts w:hint="cs"/>
          <w:rtl/>
        </w:rPr>
        <w:t>ک</w:t>
      </w:r>
      <w:r w:rsidRPr="00264EDD">
        <w:rPr>
          <w:rFonts w:hint="cs"/>
          <w:rtl/>
        </w:rPr>
        <w:t>فل از ا</w:t>
      </w:r>
      <w:r w:rsidR="003231C0" w:rsidRPr="00264EDD">
        <w:rPr>
          <w:rFonts w:hint="cs"/>
          <w:rtl/>
        </w:rPr>
        <w:t>ی</w:t>
      </w:r>
      <w:r w:rsidRPr="00264EDD">
        <w:rPr>
          <w:rFonts w:hint="cs"/>
          <w:rtl/>
        </w:rPr>
        <w:t>ن به بعد هرگز نافرمان</w:t>
      </w:r>
      <w:r w:rsidR="003231C0" w:rsidRPr="00264EDD">
        <w:rPr>
          <w:rFonts w:hint="cs"/>
          <w:rtl/>
        </w:rPr>
        <w:t>ی</w:t>
      </w:r>
      <w:r w:rsidRPr="00264EDD">
        <w:rPr>
          <w:rFonts w:hint="cs"/>
          <w:rtl/>
        </w:rPr>
        <w:t xml:space="preserve"> خدا نخواهد نمود. </w:t>
      </w:r>
      <w:r w:rsidR="003231C0" w:rsidRPr="00264EDD">
        <w:rPr>
          <w:rFonts w:hint="cs"/>
          <w:rtl/>
        </w:rPr>
        <w:t>ک</w:t>
      </w:r>
      <w:r w:rsidRPr="00264EDD">
        <w:rPr>
          <w:rFonts w:hint="cs"/>
          <w:rtl/>
        </w:rPr>
        <w:t xml:space="preserve">فل در همان شب فوت </w:t>
      </w:r>
      <w:r w:rsidR="003231C0" w:rsidRPr="00264EDD">
        <w:rPr>
          <w:rFonts w:hint="cs"/>
          <w:rtl/>
        </w:rPr>
        <w:t>ک</w:t>
      </w:r>
      <w:r w:rsidRPr="00264EDD">
        <w:rPr>
          <w:rFonts w:hint="cs"/>
          <w:rtl/>
        </w:rPr>
        <w:t>رد و صبح هنگام بر دروازه‌اش نوشته شده بود خداوند از تقص</w:t>
      </w:r>
      <w:r w:rsidR="003231C0" w:rsidRPr="00264EDD">
        <w:rPr>
          <w:rFonts w:hint="cs"/>
          <w:rtl/>
        </w:rPr>
        <w:t>ی</w:t>
      </w:r>
      <w:r w:rsidRPr="00264EDD">
        <w:rPr>
          <w:rFonts w:hint="cs"/>
          <w:rtl/>
        </w:rPr>
        <w:t xml:space="preserve">ر </w:t>
      </w:r>
      <w:r w:rsidR="003231C0" w:rsidRPr="00264EDD">
        <w:rPr>
          <w:rFonts w:hint="cs"/>
          <w:rtl/>
        </w:rPr>
        <w:t>ک</w:t>
      </w:r>
      <w:r w:rsidRPr="00264EDD">
        <w:rPr>
          <w:rFonts w:hint="cs"/>
          <w:rtl/>
        </w:rPr>
        <w:t>فل درگذشته است</w:t>
      </w:r>
      <w:r w:rsidR="009B2BCD" w:rsidRPr="00264EDD">
        <w:rPr>
          <w:rFonts w:hint="cs"/>
          <w:rtl/>
        </w:rPr>
        <w:t>»</w:t>
      </w:r>
      <w:r w:rsidRPr="00264EDD">
        <w:rPr>
          <w:rFonts w:hint="cs"/>
          <w:rtl/>
        </w:rPr>
        <w:t>.</w:t>
      </w:r>
    </w:p>
    <w:p w:rsidR="00190F63" w:rsidRPr="00264EDD" w:rsidRDefault="00190F63" w:rsidP="00264EDD">
      <w:pPr>
        <w:pStyle w:val="a4"/>
        <w:rPr>
          <w:rtl/>
        </w:rPr>
      </w:pPr>
      <w:r w:rsidRPr="00264EDD">
        <w:rPr>
          <w:rFonts w:hint="cs"/>
          <w:rtl/>
        </w:rPr>
        <w:t xml:space="preserve">ابن </w:t>
      </w:r>
      <w:r w:rsidR="003231C0" w:rsidRPr="00264EDD">
        <w:rPr>
          <w:rFonts w:hint="cs"/>
          <w:rtl/>
        </w:rPr>
        <w:t>ک</w:t>
      </w:r>
      <w:r w:rsidRPr="00264EDD">
        <w:rPr>
          <w:rFonts w:hint="cs"/>
          <w:rtl/>
        </w:rPr>
        <w:t>ث</w:t>
      </w:r>
      <w:r w:rsidR="003231C0" w:rsidRPr="00264EDD">
        <w:rPr>
          <w:rFonts w:hint="cs"/>
          <w:rtl/>
        </w:rPr>
        <w:t>ی</w:t>
      </w:r>
      <w:r w:rsidRPr="00264EDD">
        <w:rPr>
          <w:rFonts w:hint="cs"/>
          <w:rtl/>
        </w:rPr>
        <w:t>ر م</w:t>
      </w:r>
      <w:r w:rsidR="003231C0" w:rsidRPr="00264EDD">
        <w:rPr>
          <w:rFonts w:hint="cs"/>
          <w:rtl/>
        </w:rPr>
        <w:t>ی</w:t>
      </w:r>
      <w:r w:rsidRPr="00264EDD">
        <w:rPr>
          <w:rFonts w:hint="cs"/>
          <w:rtl/>
        </w:rPr>
        <w:t>‌گو</w:t>
      </w:r>
      <w:r w:rsidR="003231C0" w:rsidRPr="00264EDD">
        <w:rPr>
          <w:rFonts w:hint="cs"/>
          <w:rtl/>
        </w:rPr>
        <w:t>ی</w:t>
      </w:r>
      <w:r w:rsidRPr="00264EDD">
        <w:rPr>
          <w:rFonts w:hint="cs"/>
          <w:rtl/>
        </w:rPr>
        <w:t>د: ترمذ</w:t>
      </w:r>
      <w:r w:rsidR="003231C0" w:rsidRPr="00264EDD">
        <w:rPr>
          <w:rFonts w:hint="cs"/>
          <w:rtl/>
        </w:rPr>
        <w:t>ی</w:t>
      </w:r>
      <w:r w:rsidRPr="00264EDD">
        <w:rPr>
          <w:rFonts w:hint="cs"/>
          <w:rtl/>
        </w:rPr>
        <w:t xml:space="preserve"> ا</w:t>
      </w:r>
      <w:r w:rsidR="003231C0" w:rsidRPr="00264EDD">
        <w:rPr>
          <w:rFonts w:hint="cs"/>
          <w:rtl/>
        </w:rPr>
        <w:t>ی</w:t>
      </w:r>
      <w:r w:rsidRPr="00264EDD">
        <w:rPr>
          <w:rFonts w:hint="cs"/>
          <w:rtl/>
        </w:rPr>
        <w:t>ن حد</w:t>
      </w:r>
      <w:r w:rsidR="003231C0" w:rsidRPr="00264EDD">
        <w:rPr>
          <w:rFonts w:hint="cs"/>
          <w:rtl/>
        </w:rPr>
        <w:t>ی</w:t>
      </w:r>
      <w:r w:rsidRPr="00264EDD">
        <w:rPr>
          <w:rFonts w:hint="cs"/>
          <w:rtl/>
        </w:rPr>
        <w:t>ث را به ق</w:t>
      </w:r>
      <w:r w:rsidR="003231C0" w:rsidRPr="00264EDD">
        <w:rPr>
          <w:rFonts w:hint="cs"/>
          <w:rtl/>
        </w:rPr>
        <w:t>ی</w:t>
      </w:r>
      <w:r w:rsidRPr="00264EDD">
        <w:rPr>
          <w:rFonts w:hint="cs"/>
          <w:rtl/>
        </w:rPr>
        <w:t>د حسن روا</w:t>
      </w:r>
      <w:r w:rsidR="003231C0" w:rsidRPr="00264EDD">
        <w:rPr>
          <w:rFonts w:hint="cs"/>
          <w:rtl/>
        </w:rPr>
        <w:t>ی</w:t>
      </w:r>
      <w:r w:rsidRPr="00264EDD">
        <w:rPr>
          <w:rFonts w:hint="cs"/>
          <w:rtl/>
        </w:rPr>
        <w:t xml:space="preserve">ت </w:t>
      </w:r>
      <w:r w:rsidR="003231C0" w:rsidRPr="00264EDD">
        <w:rPr>
          <w:rFonts w:hint="cs"/>
          <w:rtl/>
        </w:rPr>
        <w:t>ک</w:t>
      </w:r>
      <w:r w:rsidRPr="00264EDD">
        <w:rPr>
          <w:rFonts w:hint="cs"/>
          <w:rtl/>
        </w:rPr>
        <w:t>رده و به صورت موقوف از ابن عمر نقل شده است و در اسنادش اش</w:t>
      </w:r>
      <w:r w:rsidR="003231C0" w:rsidRPr="00264EDD">
        <w:rPr>
          <w:rFonts w:hint="cs"/>
          <w:rtl/>
        </w:rPr>
        <w:t>ک</w:t>
      </w:r>
      <w:r w:rsidRPr="00264EDD">
        <w:rPr>
          <w:rFonts w:hint="cs"/>
          <w:rtl/>
        </w:rPr>
        <w:t>ال و نظر وجود دارد. اگر ا</w:t>
      </w:r>
      <w:r w:rsidR="003231C0" w:rsidRPr="00264EDD">
        <w:rPr>
          <w:rFonts w:hint="cs"/>
          <w:rtl/>
        </w:rPr>
        <w:t>ی</w:t>
      </w:r>
      <w:r w:rsidRPr="00264EDD">
        <w:rPr>
          <w:rFonts w:hint="cs"/>
          <w:rtl/>
        </w:rPr>
        <w:t>ن روا</w:t>
      </w:r>
      <w:r w:rsidR="003231C0" w:rsidRPr="00264EDD">
        <w:rPr>
          <w:rFonts w:hint="cs"/>
          <w:rtl/>
        </w:rPr>
        <w:t>ی</w:t>
      </w:r>
      <w:r w:rsidRPr="00264EDD">
        <w:rPr>
          <w:rFonts w:hint="cs"/>
          <w:rtl/>
        </w:rPr>
        <w:t>ت محفوظ و صح</w:t>
      </w:r>
      <w:r w:rsidR="003231C0" w:rsidRPr="00264EDD">
        <w:rPr>
          <w:rFonts w:hint="cs"/>
          <w:rtl/>
        </w:rPr>
        <w:t>ی</w:t>
      </w:r>
      <w:r w:rsidRPr="00264EDD">
        <w:rPr>
          <w:rFonts w:hint="cs"/>
          <w:rtl/>
        </w:rPr>
        <w:t>ح باشد ا</w:t>
      </w:r>
      <w:r w:rsidR="003231C0" w:rsidRPr="00264EDD">
        <w:rPr>
          <w:rFonts w:hint="cs"/>
          <w:rtl/>
        </w:rPr>
        <w:t>ی</w:t>
      </w:r>
      <w:r w:rsidRPr="00264EDD">
        <w:rPr>
          <w:rFonts w:hint="cs"/>
          <w:rtl/>
        </w:rPr>
        <w:t>ن مرد ذوال</w:t>
      </w:r>
      <w:r w:rsidR="003231C0" w:rsidRPr="00264EDD">
        <w:rPr>
          <w:rFonts w:hint="cs"/>
          <w:rtl/>
        </w:rPr>
        <w:t>ک</w:t>
      </w:r>
      <w:r w:rsidRPr="00264EDD">
        <w:rPr>
          <w:rFonts w:hint="cs"/>
          <w:rtl/>
        </w:rPr>
        <w:t>فل ن</w:t>
      </w:r>
      <w:r w:rsidR="003231C0" w:rsidRPr="00264EDD">
        <w:rPr>
          <w:rFonts w:hint="cs"/>
          <w:rtl/>
        </w:rPr>
        <w:t>ی</w:t>
      </w:r>
      <w:r w:rsidRPr="00264EDD">
        <w:rPr>
          <w:rFonts w:hint="cs"/>
          <w:rtl/>
        </w:rPr>
        <w:t>ست</w:t>
      </w:r>
      <w:r w:rsidR="009B2BCD" w:rsidRPr="00264EDD">
        <w:rPr>
          <w:rFonts w:hint="cs"/>
          <w:rtl/>
        </w:rPr>
        <w:t>،</w:t>
      </w:r>
      <w:r w:rsidRPr="00264EDD">
        <w:rPr>
          <w:rFonts w:hint="cs"/>
          <w:rtl/>
        </w:rPr>
        <w:t xml:space="preserve"> چون لفظ حد</w:t>
      </w:r>
      <w:r w:rsidR="003231C0" w:rsidRPr="00264EDD">
        <w:rPr>
          <w:rFonts w:hint="cs"/>
          <w:rtl/>
        </w:rPr>
        <w:t>ی</w:t>
      </w:r>
      <w:r w:rsidRPr="00264EDD">
        <w:rPr>
          <w:rFonts w:hint="cs"/>
          <w:rtl/>
        </w:rPr>
        <w:t xml:space="preserve">ث </w:t>
      </w:r>
      <w:r w:rsidR="003231C0" w:rsidRPr="00264EDD">
        <w:rPr>
          <w:rFonts w:hint="cs"/>
          <w:rtl/>
        </w:rPr>
        <w:t>ک</w:t>
      </w:r>
      <w:r w:rsidRPr="00264EDD">
        <w:rPr>
          <w:rFonts w:hint="cs"/>
          <w:rtl/>
        </w:rPr>
        <w:t>فل است، بدون اضافه ذو به آن،‌ بنابرا</w:t>
      </w:r>
      <w:r w:rsidR="003231C0" w:rsidRPr="00264EDD">
        <w:rPr>
          <w:rFonts w:hint="cs"/>
          <w:rtl/>
        </w:rPr>
        <w:t>ی</w:t>
      </w:r>
      <w:r w:rsidRPr="00264EDD">
        <w:rPr>
          <w:rFonts w:hint="cs"/>
          <w:rtl/>
        </w:rPr>
        <w:t>ن او مرد د</w:t>
      </w:r>
      <w:r w:rsidR="003231C0" w:rsidRPr="00264EDD">
        <w:rPr>
          <w:rFonts w:hint="cs"/>
          <w:rtl/>
        </w:rPr>
        <w:t>ی</w:t>
      </w:r>
      <w:r w:rsidRPr="00264EDD">
        <w:rPr>
          <w:rFonts w:hint="cs"/>
          <w:rtl/>
        </w:rPr>
        <w:t>گر</w:t>
      </w:r>
      <w:r w:rsidR="003231C0" w:rsidRPr="00264EDD">
        <w:rPr>
          <w:rFonts w:hint="cs"/>
          <w:rtl/>
        </w:rPr>
        <w:t>ی</w:t>
      </w:r>
      <w:r w:rsidRPr="00264EDD">
        <w:rPr>
          <w:rFonts w:hint="cs"/>
          <w:rtl/>
        </w:rPr>
        <w:t xml:space="preserve"> غ</w:t>
      </w:r>
      <w:r w:rsidR="003231C0" w:rsidRPr="00264EDD">
        <w:rPr>
          <w:rFonts w:hint="cs"/>
          <w:rtl/>
        </w:rPr>
        <w:t>ی</w:t>
      </w:r>
      <w:r w:rsidRPr="00264EDD">
        <w:rPr>
          <w:rFonts w:hint="cs"/>
          <w:rtl/>
        </w:rPr>
        <w:t>ر از ذوال</w:t>
      </w:r>
      <w:r w:rsidR="003231C0" w:rsidRPr="00264EDD">
        <w:rPr>
          <w:rFonts w:hint="cs"/>
          <w:rtl/>
        </w:rPr>
        <w:t>ک</w:t>
      </w:r>
      <w:r w:rsidRPr="00264EDD">
        <w:rPr>
          <w:rFonts w:hint="cs"/>
          <w:rtl/>
        </w:rPr>
        <w:t>فل مذ</w:t>
      </w:r>
      <w:r w:rsidR="003231C0" w:rsidRPr="00264EDD">
        <w:rPr>
          <w:rFonts w:hint="cs"/>
          <w:rtl/>
        </w:rPr>
        <w:t>ک</w:t>
      </w:r>
      <w:r w:rsidRPr="00264EDD">
        <w:rPr>
          <w:rFonts w:hint="cs"/>
          <w:rtl/>
        </w:rPr>
        <w:t>ور در قرآن بوده است.</w:t>
      </w:r>
    </w:p>
    <w:p w:rsidR="00190F63" w:rsidRPr="00264EDD" w:rsidRDefault="009B2BCD" w:rsidP="00264EDD">
      <w:pPr>
        <w:pStyle w:val="a4"/>
        <w:rPr>
          <w:rtl/>
        </w:rPr>
      </w:pPr>
      <w:r w:rsidRPr="00264EDD">
        <w:rPr>
          <w:rFonts w:hint="cs"/>
          <w:rtl/>
        </w:rPr>
        <w:t>بعض</w:t>
      </w:r>
      <w:r w:rsidR="003231C0" w:rsidRPr="00264EDD">
        <w:rPr>
          <w:rFonts w:hint="cs"/>
          <w:rtl/>
        </w:rPr>
        <w:t>ی</w:t>
      </w:r>
      <w:r w:rsidRPr="00264EDD">
        <w:rPr>
          <w:rFonts w:hint="cs"/>
          <w:rtl/>
        </w:rPr>
        <w:t xml:space="preserve"> از مؤ</w:t>
      </w:r>
      <w:r w:rsidR="00190F63" w:rsidRPr="00264EDD">
        <w:rPr>
          <w:rFonts w:hint="cs"/>
          <w:rtl/>
        </w:rPr>
        <w:t>رخان نقل م</w:t>
      </w:r>
      <w:r w:rsidR="003231C0" w:rsidRPr="00264EDD">
        <w:rPr>
          <w:rFonts w:hint="cs"/>
          <w:rtl/>
        </w:rPr>
        <w:t>ی</w:t>
      </w:r>
      <w:r w:rsidR="00190F63" w:rsidRPr="00264EDD">
        <w:rPr>
          <w:rFonts w:hint="cs"/>
          <w:rtl/>
        </w:rPr>
        <w:t>‌</w:t>
      </w:r>
      <w:r w:rsidR="003231C0" w:rsidRPr="00264EDD">
        <w:rPr>
          <w:rFonts w:hint="cs"/>
          <w:rtl/>
        </w:rPr>
        <w:t>ک</w:t>
      </w:r>
      <w:r w:rsidR="00190F63" w:rsidRPr="00264EDD">
        <w:rPr>
          <w:rFonts w:hint="cs"/>
          <w:rtl/>
        </w:rPr>
        <w:t xml:space="preserve">نند </w:t>
      </w:r>
      <w:r w:rsidR="003231C0" w:rsidRPr="00264EDD">
        <w:rPr>
          <w:rFonts w:hint="cs"/>
          <w:rtl/>
        </w:rPr>
        <w:t>ک</w:t>
      </w:r>
      <w:r w:rsidR="00190F63" w:rsidRPr="00264EDD">
        <w:rPr>
          <w:rFonts w:hint="cs"/>
          <w:rtl/>
        </w:rPr>
        <w:t>ه ذوال</w:t>
      </w:r>
      <w:r w:rsidR="003231C0" w:rsidRPr="00264EDD">
        <w:rPr>
          <w:rFonts w:hint="cs"/>
          <w:rtl/>
        </w:rPr>
        <w:t>ک</w:t>
      </w:r>
      <w:r w:rsidR="00190F63" w:rsidRPr="00264EDD">
        <w:rPr>
          <w:rFonts w:hint="cs"/>
          <w:rtl/>
        </w:rPr>
        <w:t>فل عهده‌دار ر</w:t>
      </w:r>
      <w:r w:rsidR="003231C0" w:rsidRPr="00264EDD">
        <w:rPr>
          <w:rFonts w:hint="cs"/>
          <w:rtl/>
        </w:rPr>
        <w:t>ی</w:t>
      </w:r>
      <w:r w:rsidR="00190F63" w:rsidRPr="00264EDD">
        <w:rPr>
          <w:rFonts w:hint="cs"/>
          <w:rtl/>
        </w:rPr>
        <w:t>است قومش گرد</w:t>
      </w:r>
      <w:r w:rsidR="003231C0" w:rsidRPr="00264EDD">
        <w:rPr>
          <w:rFonts w:hint="cs"/>
          <w:rtl/>
        </w:rPr>
        <w:t>ی</w:t>
      </w:r>
      <w:r w:rsidR="00190F63" w:rsidRPr="00264EDD">
        <w:rPr>
          <w:rFonts w:hint="cs"/>
          <w:rtl/>
        </w:rPr>
        <w:t>د و م</w:t>
      </w:r>
      <w:r w:rsidR="003231C0" w:rsidRPr="00264EDD">
        <w:rPr>
          <w:rFonts w:hint="cs"/>
          <w:rtl/>
        </w:rPr>
        <w:t>ی</w:t>
      </w:r>
      <w:r w:rsidR="00190F63" w:rsidRPr="00264EDD">
        <w:rPr>
          <w:rFonts w:hint="cs"/>
          <w:rtl/>
        </w:rPr>
        <w:t>ان</w:t>
      </w:r>
      <w:r w:rsidR="003231C0" w:rsidRPr="00264EDD">
        <w:rPr>
          <w:rFonts w:hint="cs"/>
          <w:rtl/>
        </w:rPr>
        <w:t xml:space="preserve"> آن‌ها </w:t>
      </w:r>
      <w:r w:rsidR="00190F63" w:rsidRPr="00264EDD">
        <w:rPr>
          <w:rFonts w:hint="cs"/>
          <w:rtl/>
        </w:rPr>
        <w:t>به عدالت رفتار م</w:t>
      </w:r>
      <w:r w:rsidR="003231C0" w:rsidRPr="00264EDD">
        <w:rPr>
          <w:rFonts w:hint="cs"/>
          <w:rtl/>
        </w:rPr>
        <w:t>ی</w:t>
      </w:r>
      <w:r w:rsidR="00190F63" w:rsidRPr="00264EDD">
        <w:rPr>
          <w:rFonts w:hint="cs"/>
          <w:rtl/>
        </w:rPr>
        <w:t>‌</w:t>
      </w:r>
      <w:r w:rsidR="003231C0" w:rsidRPr="00264EDD">
        <w:rPr>
          <w:rFonts w:hint="cs"/>
          <w:rtl/>
        </w:rPr>
        <w:t>ک</w:t>
      </w:r>
      <w:r w:rsidR="00190F63" w:rsidRPr="00264EDD">
        <w:rPr>
          <w:rFonts w:hint="cs"/>
          <w:rtl/>
        </w:rPr>
        <w:t>رد، ا</w:t>
      </w:r>
      <w:r w:rsidR="003231C0" w:rsidRPr="00264EDD">
        <w:rPr>
          <w:rFonts w:hint="cs"/>
          <w:rtl/>
        </w:rPr>
        <w:t>ی</w:t>
      </w:r>
      <w:r w:rsidR="00190F63" w:rsidRPr="00264EDD">
        <w:rPr>
          <w:rFonts w:hint="cs"/>
          <w:rtl/>
        </w:rPr>
        <w:t>ن امر سبب شد او را ذوال</w:t>
      </w:r>
      <w:r w:rsidR="003231C0" w:rsidRPr="00264EDD">
        <w:rPr>
          <w:rFonts w:hint="cs"/>
          <w:rtl/>
        </w:rPr>
        <w:t>ک</w:t>
      </w:r>
      <w:r w:rsidR="00190F63" w:rsidRPr="00264EDD">
        <w:rPr>
          <w:rFonts w:hint="cs"/>
          <w:rtl/>
        </w:rPr>
        <w:t xml:space="preserve">فل بنامند و </w:t>
      </w:r>
      <w:r w:rsidR="00A354C5">
        <w:rPr>
          <w:rFonts w:hint="cs"/>
          <w:rtl/>
        </w:rPr>
        <w:t>داستان</w:t>
      </w:r>
      <w:r w:rsidR="00951BD4" w:rsidRPr="00264EDD">
        <w:rPr>
          <w:rFonts w:hint="cs"/>
          <w:rtl/>
        </w:rPr>
        <w:t>‌های</w:t>
      </w:r>
      <w:r w:rsidR="003231C0" w:rsidRPr="00264EDD">
        <w:rPr>
          <w:rFonts w:hint="cs"/>
          <w:rtl/>
        </w:rPr>
        <w:t>ی</w:t>
      </w:r>
      <w:r w:rsidR="00190F63" w:rsidRPr="00264EDD">
        <w:rPr>
          <w:rFonts w:hint="cs"/>
          <w:rtl/>
        </w:rPr>
        <w:t xml:space="preserve"> در ا</w:t>
      </w:r>
      <w:r w:rsidR="003231C0" w:rsidRPr="00264EDD">
        <w:rPr>
          <w:rFonts w:hint="cs"/>
          <w:rtl/>
        </w:rPr>
        <w:t>ی</w:t>
      </w:r>
      <w:r w:rsidR="00190F63" w:rsidRPr="00264EDD">
        <w:rPr>
          <w:rFonts w:hint="cs"/>
          <w:rtl/>
        </w:rPr>
        <w:t>ن زم</w:t>
      </w:r>
      <w:r w:rsidR="003231C0" w:rsidRPr="00264EDD">
        <w:rPr>
          <w:rFonts w:hint="cs"/>
          <w:rtl/>
        </w:rPr>
        <w:t>ی</w:t>
      </w:r>
      <w:r w:rsidR="00190F63" w:rsidRPr="00264EDD">
        <w:rPr>
          <w:rFonts w:hint="cs"/>
          <w:rtl/>
        </w:rPr>
        <w:t xml:space="preserve">نه نقل </w:t>
      </w:r>
      <w:r w:rsidR="003231C0" w:rsidRPr="00264EDD">
        <w:rPr>
          <w:rFonts w:hint="cs"/>
          <w:rtl/>
        </w:rPr>
        <w:t>ک</w:t>
      </w:r>
      <w:r w:rsidR="00190F63" w:rsidRPr="00264EDD">
        <w:rPr>
          <w:rFonts w:hint="cs"/>
          <w:rtl/>
        </w:rPr>
        <w:t>رده‌اند. اما</w:t>
      </w:r>
      <w:r w:rsidR="003231C0" w:rsidRPr="00264EDD">
        <w:rPr>
          <w:rFonts w:hint="cs"/>
          <w:rtl/>
        </w:rPr>
        <w:t xml:space="preserve"> آن‌ها </w:t>
      </w:r>
      <w:r w:rsidR="00A354C5">
        <w:rPr>
          <w:rFonts w:hint="cs"/>
          <w:rtl/>
        </w:rPr>
        <w:t>داستان</w:t>
      </w:r>
      <w:r w:rsidR="00951BD4" w:rsidRPr="00264EDD">
        <w:rPr>
          <w:rFonts w:hint="cs"/>
          <w:rtl/>
        </w:rPr>
        <w:t>‌های</w:t>
      </w:r>
      <w:r w:rsidR="003231C0" w:rsidRPr="00264EDD">
        <w:rPr>
          <w:rFonts w:hint="cs"/>
          <w:rtl/>
        </w:rPr>
        <w:t>ی</w:t>
      </w:r>
      <w:r w:rsidR="00190F63" w:rsidRPr="00264EDD">
        <w:rPr>
          <w:rFonts w:hint="cs"/>
          <w:rtl/>
        </w:rPr>
        <w:t xml:space="preserve"> هستند </w:t>
      </w:r>
      <w:r w:rsidR="003231C0" w:rsidRPr="00264EDD">
        <w:rPr>
          <w:rFonts w:hint="cs"/>
          <w:rtl/>
        </w:rPr>
        <w:t>ک</w:t>
      </w:r>
      <w:r w:rsidR="00190F63" w:rsidRPr="00264EDD">
        <w:rPr>
          <w:rFonts w:hint="cs"/>
          <w:rtl/>
        </w:rPr>
        <w:t>ه ن</w:t>
      </w:r>
      <w:r w:rsidR="003231C0" w:rsidRPr="00264EDD">
        <w:rPr>
          <w:rFonts w:hint="cs"/>
          <w:rtl/>
        </w:rPr>
        <w:t>ی</w:t>
      </w:r>
      <w:r w:rsidR="00190F63" w:rsidRPr="00264EDD">
        <w:rPr>
          <w:rFonts w:hint="cs"/>
          <w:rtl/>
        </w:rPr>
        <w:t>ازمند اثبات و تمح</w:t>
      </w:r>
      <w:r w:rsidR="003231C0" w:rsidRPr="00264EDD">
        <w:rPr>
          <w:rFonts w:hint="cs"/>
          <w:rtl/>
        </w:rPr>
        <w:t>ی</w:t>
      </w:r>
      <w:r w:rsidR="00190F63" w:rsidRPr="00264EDD">
        <w:rPr>
          <w:rFonts w:hint="cs"/>
          <w:rtl/>
        </w:rPr>
        <w:t>ص و دقت هستند، لذا از ذ</w:t>
      </w:r>
      <w:r w:rsidR="003231C0" w:rsidRPr="00264EDD">
        <w:rPr>
          <w:rFonts w:hint="cs"/>
          <w:rtl/>
        </w:rPr>
        <w:t>ک</w:t>
      </w:r>
      <w:r w:rsidR="00190F63" w:rsidRPr="00264EDD">
        <w:rPr>
          <w:rFonts w:hint="cs"/>
          <w:rtl/>
        </w:rPr>
        <w:t>ر</w:t>
      </w:r>
      <w:r w:rsidR="003231C0" w:rsidRPr="00264EDD">
        <w:rPr>
          <w:rFonts w:hint="cs"/>
          <w:rtl/>
        </w:rPr>
        <w:t xml:space="preserve"> آن‌ها </w:t>
      </w:r>
      <w:r w:rsidR="00190F63" w:rsidRPr="00264EDD">
        <w:rPr>
          <w:rFonts w:hint="cs"/>
          <w:rtl/>
        </w:rPr>
        <w:t>خوددار</w:t>
      </w:r>
      <w:r w:rsidR="003231C0" w:rsidRPr="00264EDD">
        <w:rPr>
          <w:rFonts w:hint="cs"/>
          <w:rtl/>
        </w:rPr>
        <w:t>ی</w:t>
      </w:r>
      <w:r w:rsidR="00190F63" w:rsidRPr="00264EDD">
        <w:rPr>
          <w:rFonts w:hint="cs"/>
          <w:rtl/>
        </w:rPr>
        <w:t xml:space="preserve"> ورز</w:t>
      </w:r>
      <w:r w:rsidR="003231C0" w:rsidRPr="00264EDD">
        <w:rPr>
          <w:rFonts w:hint="cs"/>
          <w:rtl/>
        </w:rPr>
        <w:t>ی</w:t>
      </w:r>
      <w:r w:rsidR="00190F63" w:rsidRPr="00264EDD">
        <w:rPr>
          <w:rFonts w:hint="cs"/>
          <w:rtl/>
        </w:rPr>
        <w:t>ده‌ا</w:t>
      </w:r>
      <w:r w:rsidR="003231C0" w:rsidRPr="00264EDD">
        <w:rPr>
          <w:rFonts w:hint="cs"/>
          <w:rtl/>
        </w:rPr>
        <w:t>ی</w:t>
      </w:r>
      <w:r w:rsidR="00190F63" w:rsidRPr="00264EDD">
        <w:rPr>
          <w:rFonts w:hint="cs"/>
          <w:rtl/>
        </w:rPr>
        <w:t>م،‌ چون آنچه در روا</w:t>
      </w:r>
      <w:r w:rsidR="003231C0" w:rsidRPr="00264EDD">
        <w:rPr>
          <w:rFonts w:hint="cs"/>
          <w:rtl/>
        </w:rPr>
        <w:t>ی</w:t>
      </w:r>
      <w:r w:rsidR="00190F63" w:rsidRPr="00264EDD">
        <w:rPr>
          <w:rFonts w:hint="cs"/>
          <w:rtl/>
        </w:rPr>
        <w:t>ت صح</w:t>
      </w:r>
      <w:r w:rsidR="003231C0" w:rsidRPr="00264EDD">
        <w:rPr>
          <w:rFonts w:hint="cs"/>
          <w:rtl/>
        </w:rPr>
        <w:t>ی</w:t>
      </w:r>
      <w:r w:rsidR="00190F63" w:rsidRPr="00264EDD">
        <w:rPr>
          <w:rFonts w:hint="cs"/>
          <w:rtl/>
        </w:rPr>
        <w:t>حه آمده ما را از ذ</w:t>
      </w:r>
      <w:r w:rsidR="003231C0" w:rsidRPr="00264EDD">
        <w:rPr>
          <w:rFonts w:hint="cs"/>
          <w:rtl/>
        </w:rPr>
        <w:t>ک</w:t>
      </w:r>
      <w:r w:rsidR="00190F63" w:rsidRPr="00264EDD">
        <w:rPr>
          <w:rFonts w:hint="cs"/>
          <w:rtl/>
        </w:rPr>
        <w:t>ر</w:t>
      </w:r>
      <w:r w:rsidR="003231C0" w:rsidRPr="00264EDD">
        <w:rPr>
          <w:rFonts w:hint="cs"/>
          <w:rtl/>
        </w:rPr>
        <w:t xml:space="preserve"> آن‌ها </w:t>
      </w:r>
      <w:r w:rsidR="00190F63" w:rsidRPr="00264EDD">
        <w:rPr>
          <w:rFonts w:hint="cs"/>
          <w:rtl/>
        </w:rPr>
        <w:t>ب</w:t>
      </w:r>
      <w:r w:rsidR="003231C0" w:rsidRPr="00264EDD">
        <w:rPr>
          <w:rFonts w:hint="cs"/>
          <w:rtl/>
        </w:rPr>
        <w:t>ی</w:t>
      </w:r>
      <w:r w:rsidR="00190F63" w:rsidRPr="00264EDD">
        <w:rPr>
          <w:rFonts w:hint="cs"/>
          <w:rtl/>
        </w:rPr>
        <w:t>‌ن</w:t>
      </w:r>
      <w:r w:rsidR="003231C0" w:rsidRPr="00264EDD">
        <w:rPr>
          <w:rFonts w:hint="cs"/>
          <w:rtl/>
        </w:rPr>
        <w:t>ی</w:t>
      </w:r>
      <w:r w:rsidR="00190F63" w:rsidRPr="00264EDD">
        <w:rPr>
          <w:rFonts w:hint="cs"/>
          <w:rtl/>
        </w:rPr>
        <w:t>از م</w:t>
      </w:r>
      <w:r w:rsidR="003231C0" w:rsidRPr="00264EDD">
        <w:rPr>
          <w:rFonts w:hint="cs"/>
          <w:rtl/>
        </w:rPr>
        <w:t>ی</w:t>
      </w:r>
      <w:r w:rsidR="00190F63" w:rsidRPr="00264EDD">
        <w:rPr>
          <w:rFonts w:hint="cs"/>
          <w:rtl/>
        </w:rPr>
        <w:t>‌</w:t>
      </w:r>
      <w:r w:rsidR="003231C0" w:rsidRPr="00264EDD">
        <w:rPr>
          <w:rFonts w:hint="cs"/>
          <w:rtl/>
        </w:rPr>
        <w:t>ک</w:t>
      </w:r>
      <w:r w:rsidR="00190F63" w:rsidRPr="00264EDD">
        <w:rPr>
          <w:rFonts w:hint="cs"/>
          <w:rtl/>
        </w:rPr>
        <w:t>ند.</w:t>
      </w:r>
    </w:p>
    <w:p w:rsidR="009C6D12" w:rsidRPr="00CD3711" w:rsidRDefault="009B2BCD" w:rsidP="00264EDD">
      <w:pPr>
        <w:pStyle w:val="a0"/>
        <w:rPr>
          <w:rtl/>
        </w:rPr>
      </w:pPr>
      <w:r>
        <w:rPr>
          <w:rFonts w:hint="cs"/>
          <w:rtl/>
        </w:rPr>
        <w:t>والله الموفق والهادي إلى</w:t>
      </w:r>
      <w:r w:rsidR="00190F63" w:rsidRPr="00CA5B48">
        <w:rPr>
          <w:rFonts w:hint="cs"/>
          <w:rtl/>
        </w:rPr>
        <w:t xml:space="preserve"> سواء السبيل</w:t>
      </w:r>
      <w:r w:rsidRPr="00264EDD">
        <w:rPr>
          <w:rFonts w:hint="cs"/>
          <w:rtl/>
        </w:rPr>
        <w:t>.</w:t>
      </w:r>
    </w:p>
    <w:p w:rsidR="00190F63" w:rsidRPr="009B2BCD" w:rsidRDefault="009B2BCD" w:rsidP="00264EDD">
      <w:pPr>
        <w:pStyle w:val="a"/>
        <w:rPr>
          <w:rtl/>
        </w:rPr>
      </w:pPr>
      <w:bookmarkStart w:id="749" w:name="_Toc285148525"/>
      <w:bookmarkStart w:id="750" w:name="_Toc432074138"/>
      <w:bookmarkStart w:id="751" w:name="_Toc432075774"/>
      <w:r w:rsidRPr="009B2BCD">
        <w:rPr>
          <w:rFonts w:hint="cs"/>
          <w:rtl/>
          <w:lang w:bidi="fa-IR"/>
        </w:rPr>
        <w:t>12</w:t>
      </w:r>
      <w:r w:rsidR="00190F63" w:rsidRPr="009B2BCD">
        <w:rPr>
          <w:rFonts w:hint="cs"/>
          <w:rtl/>
          <w:lang w:bidi="fa-IR"/>
        </w:rPr>
        <w:t>- هارون</w:t>
      </w:r>
      <w:r w:rsidRPr="00CD3711">
        <w:rPr>
          <w:rFonts w:cs="CTraditional Arabic" w:hint="cs"/>
          <w:bCs w:val="0"/>
          <w:rtl/>
          <w:lang w:bidi="fa-IR"/>
        </w:rPr>
        <w:t>÷</w:t>
      </w:r>
      <w:bookmarkEnd w:id="749"/>
      <w:bookmarkEnd w:id="750"/>
      <w:bookmarkEnd w:id="751"/>
    </w:p>
    <w:p w:rsidR="00190F63" w:rsidRPr="00BE0437" w:rsidRDefault="00264EDD" w:rsidP="004F5FC5">
      <w:pPr>
        <w:pStyle w:val="a4"/>
        <w:rPr>
          <w:rStyle w:val="Char4"/>
          <w:rtl/>
        </w:rPr>
      </w:pPr>
      <w:r>
        <w:rPr>
          <w:rFonts w:ascii="Traditional Arabic" w:hAnsi="Traditional Arabic" w:cs="Traditional Arabic"/>
          <w:rtl/>
        </w:rPr>
        <w:t>﴿</w:t>
      </w:r>
      <w:r w:rsidR="004F5FC5" w:rsidRPr="006865DA">
        <w:rPr>
          <w:rStyle w:val="Char9"/>
          <w:rFonts w:hint="eastAsia"/>
          <w:rtl/>
        </w:rPr>
        <w:t>ثُمَّ</w:t>
      </w:r>
      <w:r w:rsidR="004F5FC5" w:rsidRPr="006865DA">
        <w:rPr>
          <w:rStyle w:val="Char9"/>
          <w:rtl/>
        </w:rPr>
        <w:t xml:space="preserve"> بَعَثۡنَا مِنۢ بَعۡدِهِم مُّوسَىٰ وَهَٰرُونَ إِلَىٰ فِرۡعَوۡنَ وَمَلَإِيْهِ</w:t>
      </w:r>
      <w:r w:rsidR="004F5FC5" w:rsidRPr="006865DA">
        <w:rPr>
          <w:rStyle w:val="Char9"/>
          <w:rFonts w:hint="cs"/>
          <w:rtl/>
        </w:rPr>
        <w:t>ۦ</w:t>
      </w:r>
      <w:r w:rsidR="004F5FC5" w:rsidRPr="006865DA">
        <w:rPr>
          <w:rStyle w:val="Char9"/>
          <w:rtl/>
        </w:rPr>
        <w:t xml:space="preserve"> بِ‍َٔايَٰتِنَا فَ</w:t>
      </w:r>
      <w:r w:rsidR="004F5FC5" w:rsidRPr="006865DA">
        <w:rPr>
          <w:rStyle w:val="Char9"/>
          <w:rFonts w:hint="cs"/>
          <w:rtl/>
        </w:rPr>
        <w:t>ٱ</w:t>
      </w:r>
      <w:r w:rsidR="004F5FC5" w:rsidRPr="006865DA">
        <w:rPr>
          <w:rStyle w:val="Char9"/>
          <w:rFonts w:hint="eastAsia"/>
          <w:rtl/>
        </w:rPr>
        <w:t>سۡتَكۡبَرُواْ</w:t>
      </w:r>
      <w:r w:rsidR="004F5FC5" w:rsidRPr="006865DA">
        <w:rPr>
          <w:rStyle w:val="Char9"/>
          <w:rtl/>
        </w:rPr>
        <w:t xml:space="preserve"> وَكَانُواْ قَوۡمٗا مُّجۡرِمِينَ ٧٥</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یونس: 75</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59"/>
      </w:r>
    </w:p>
    <w:p w:rsidR="00190F63" w:rsidRPr="009B2BCD" w:rsidRDefault="00190F63" w:rsidP="00CD3711">
      <w:pPr>
        <w:pStyle w:val="a2"/>
        <w:rPr>
          <w:rtl/>
        </w:rPr>
      </w:pPr>
      <w:bookmarkStart w:id="752" w:name="_Toc285148526"/>
      <w:bookmarkStart w:id="753" w:name="_Toc432074139"/>
      <w:bookmarkStart w:id="754" w:name="_Toc432075775"/>
      <w:r w:rsidRPr="009B2BCD">
        <w:rPr>
          <w:rFonts w:hint="cs"/>
          <w:rtl/>
        </w:rPr>
        <w:t>نسب هارون</w:t>
      </w:r>
      <w:bookmarkEnd w:id="752"/>
      <w:bookmarkEnd w:id="753"/>
      <w:bookmarkEnd w:id="754"/>
    </w:p>
    <w:p w:rsidR="00190F63" w:rsidRDefault="00190F63" w:rsidP="004F5FC5">
      <w:pPr>
        <w:pStyle w:val="a4"/>
        <w:rPr>
          <w:rtl/>
        </w:rPr>
      </w:pPr>
      <w:r w:rsidRPr="00264EDD">
        <w:rPr>
          <w:rFonts w:hint="cs"/>
          <w:rtl/>
        </w:rPr>
        <w:t>هارون پسر عمران پسر قاهث بن لاو</w:t>
      </w:r>
      <w:r w:rsidR="003231C0" w:rsidRPr="00264EDD">
        <w:rPr>
          <w:rFonts w:hint="cs"/>
          <w:rtl/>
        </w:rPr>
        <w:t>ی</w:t>
      </w:r>
      <w:r w:rsidRPr="00264EDD">
        <w:rPr>
          <w:rFonts w:hint="cs"/>
          <w:rtl/>
        </w:rPr>
        <w:t xml:space="preserve"> بن </w:t>
      </w:r>
      <w:r w:rsidR="003231C0" w:rsidRPr="00264EDD">
        <w:rPr>
          <w:rFonts w:hint="cs"/>
          <w:rtl/>
        </w:rPr>
        <w:t>ی</w:t>
      </w:r>
      <w:r w:rsidRPr="00264EDD">
        <w:rPr>
          <w:rFonts w:hint="cs"/>
          <w:rtl/>
        </w:rPr>
        <w:t>عقوب بن اسحاق بن ابراه</w:t>
      </w:r>
      <w:r w:rsidR="003231C0" w:rsidRPr="00264EDD">
        <w:rPr>
          <w:rFonts w:hint="cs"/>
          <w:rtl/>
        </w:rPr>
        <w:t>ی</w:t>
      </w:r>
      <w:r w:rsidRPr="00264EDD">
        <w:rPr>
          <w:rFonts w:hint="cs"/>
          <w:rtl/>
        </w:rPr>
        <w:t>م است او برادر موس</w:t>
      </w:r>
      <w:r w:rsidR="003231C0" w:rsidRPr="00264EDD">
        <w:rPr>
          <w:rFonts w:hint="cs"/>
          <w:rtl/>
        </w:rPr>
        <w:t>ی</w:t>
      </w:r>
      <w:r w:rsidRPr="00264EDD">
        <w:rPr>
          <w:rFonts w:hint="cs"/>
          <w:rtl/>
        </w:rPr>
        <w:t xml:space="preserve"> بود. خداوند او را بعنوان مع</w:t>
      </w:r>
      <w:r w:rsidR="003231C0" w:rsidRPr="00264EDD">
        <w:rPr>
          <w:rFonts w:hint="cs"/>
          <w:rtl/>
        </w:rPr>
        <w:t>ی</w:t>
      </w:r>
      <w:r w:rsidRPr="00264EDD">
        <w:rPr>
          <w:rFonts w:hint="cs"/>
          <w:rtl/>
        </w:rPr>
        <w:t>ن و شر</w:t>
      </w:r>
      <w:r w:rsidR="003231C0" w:rsidRPr="00264EDD">
        <w:rPr>
          <w:rFonts w:hint="cs"/>
          <w:rtl/>
        </w:rPr>
        <w:t>یک</w:t>
      </w:r>
      <w:r w:rsidRPr="00264EDD">
        <w:rPr>
          <w:rFonts w:hint="cs"/>
          <w:rtl/>
        </w:rPr>
        <w:t xml:space="preserve"> موس</w:t>
      </w:r>
      <w:r w:rsidR="003231C0" w:rsidRPr="00264EDD">
        <w:rPr>
          <w:rFonts w:hint="cs"/>
          <w:rtl/>
        </w:rPr>
        <w:t>ی</w:t>
      </w:r>
      <w:r w:rsidRPr="00264EDD">
        <w:rPr>
          <w:rFonts w:hint="cs"/>
          <w:rtl/>
        </w:rPr>
        <w:t xml:space="preserve"> در دعوت مبعوث فرمود. حضرت موس</w:t>
      </w:r>
      <w:r w:rsidR="003231C0" w:rsidRPr="00264EDD">
        <w:rPr>
          <w:rFonts w:hint="cs"/>
          <w:rtl/>
        </w:rPr>
        <w:t>ی</w:t>
      </w:r>
      <w:r w:rsidRPr="00264EDD">
        <w:rPr>
          <w:rFonts w:hint="cs"/>
          <w:rtl/>
        </w:rPr>
        <w:t xml:space="preserve"> از خداوند خواست هارون را شر</w:t>
      </w:r>
      <w:r w:rsidR="003231C0" w:rsidRPr="00264EDD">
        <w:rPr>
          <w:rFonts w:hint="cs"/>
          <w:rtl/>
        </w:rPr>
        <w:t>یک</w:t>
      </w:r>
      <w:r w:rsidRPr="00264EDD">
        <w:rPr>
          <w:rFonts w:hint="cs"/>
          <w:rtl/>
        </w:rPr>
        <w:t xml:space="preserve"> رسالت و دعوت او قرار دهد. خداوند دعا</w:t>
      </w:r>
      <w:r w:rsidR="003231C0" w:rsidRPr="00264EDD">
        <w:rPr>
          <w:rFonts w:hint="cs"/>
          <w:rtl/>
        </w:rPr>
        <w:t>ی</w:t>
      </w:r>
      <w:r w:rsidRPr="00264EDD">
        <w:rPr>
          <w:rFonts w:hint="cs"/>
          <w:rtl/>
        </w:rPr>
        <w:t xml:space="preserve"> او را استجابت فرمود</w:t>
      </w:r>
      <w:r w:rsidR="00264EDD">
        <w:rPr>
          <w:rFonts w:hint="cs"/>
          <w:rtl/>
        </w:rPr>
        <w:t xml:space="preserve">: </w:t>
      </w:r>
      <w:r w:rsidR="00264EDD">
        <w:rPr>
          <w:rFonts w:ascii="Traditional Arabic" w:hAnsi="Traditional Arabic" w:cs="Traditional Arabic"/>
          <w:rtl/>
        </w:rPr>
        <w:t>﴿</w:t>
      </w:r>
      <w:r w:rsidR="004F5FC5" w:rsidRPr="006865DA">
        <w:rPr>
          <w:rStyle w:val="Char9"/>
          <w:rFonts w:hint="eastAsia"/>
          <w:rtl/>
        </w:rPr>
        <w:t>وَأَخِي</w:t>
      </w:r>
      <w:r w:rsidR="004F5FC5" w:rsidRPr="006865DA">
        <w:rPr>
          <w:rStyle w:val="Char9"/>
          <w:rtl/>
        </w:rPr>
        <w:t xml:space="preserve"> هَٰرُونُ هُوَ أَفۡصَحُ مِنِّي لِسَانٗا فَأَرۡسِلۡهُ مَعِيَ رِدۡءٗا يُصَدِّقُنِيٓۖ إِنِّيٓ أَخَافُ أَن يُكَذِّبُونِ ٣٤</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القصص: 34</w:t>
      </w:r>
      <w:r w:rsidR="00264EDD" w:rsidRPr="0051491C">
        <w:rPr>
          <w:rStyle w:val="Char6"/>
          <w:rFonts w:hint="cs"/>
          <w:rtl/>
        </w:rPr>
        <w:t>]</w:t>
      </w:r>
      <w:r w:rsidR="00264EDD">
        <w:rPr>
          <w:rFonts w:hint="cs"/>
          <w:rtl/>
        </w:rPr>
        <w:t>.</w:t>
      </w:r>
      <w:r w:rsidRPr="00B04FE2">
        <w:rPr>
          <w:rStyle w:val="FootnoteReference"/>
          <w:rFonts w:ascii="Tahoma" w:hAnsi="Tahoma"/>
          <w:b w:val="0"/>
          <w:rtl/>
          <w:lang w:bidi="fa-IR"/>
        </w:rPr>
        <w:footnoteReference w:id="660"/>
      </w:r>
      <w:r w:rsidRPr="00264EDD">
        <w:rPr>
          <w:rFonts w:hint="cs"/>
          <w:rtl/>
        </w:rPr>
        <w:t xml:space="preserve"> خداوند هارون را به و</w:t>
      </w:r>
      <w:r w:rsidR="003231C0" w:rsidRPr="00264EDD">
        <w:rPr>
          <w:rFonts w:hint="cs"/>
          <w:rtl/>
        </w:rPr>
        <w:t>ی</w:t>
      </w:r>
      <w:r w:rsidRPr="00264EDD">
        <w:rPr>
          <w:rFonts w:hint="cs"/>
          <w:rtl/>
        </w:rPr>
        <w:t xml:space="preserve"> ارزان</w:t>
      </w:r>
      <w:r w:rsidR="003231C0" w:rsidRPr="00264EDD">
        <w:rPr>
          <w:rFonts w:hint="cs"/>
          <w:rtl/>
        </w:rPr>
        <w:t>ی</w:t>
      </w:r>
      <w:r w:rsidRPr="00264EDD">
        <w:rPr>
          <w:rFonts w:hint="cs"/>
          <w:rtl/>
        </w:rPr>
        <w:t xml:space="preserve"> داشت و او را از رحمت خو</w:t>
      </w:r>
      <w:r w:rsidR="003231C0" w:rsidRPr="00264EDD">
        <w:rPr>
          <w:rFonts w:hint="cs"/>
          <w:rtl/>
        </w:rPr>
        <w:t>ی</w:t>
      </w:r>
      <w:r w:rsidRPr="00264EDD">
        <w:rPr>
          <w:rFonts w:hint="cs"/>
          <w:rtl/>
        </w:rPr>
        <w:t>ش نبوت بخش</w:t>
      </w:r>
      <w:r w:rsidR="003231C0" w:rsidRPr="00264EDD">
        <w:rPr>
          <w:rFonts w:hint="cs"/>
          <w:rtl/>
        </w:rPr>
        <w:t>ی</w:t>
      </w:r>
      <w:r w:rsidRPr="00264EDD">
        <w:rPr>
          <w:rFonts w:hint="cs"/>
          <w:rtl/>
        </w:rPr>
        <w:t>د.</w:t>
      </w:r>
    </w:p>
    <w:p w:rsidR="009C6D12" w:rsidRPr="00BE0437" w:rsidRDefault="00264EDD" w:rsidP="004F5FC5">
      <w:pPr>
        <w:pStyle w:val="a4"/>
        <w:rPr>
          <w:rStyle w:val="Char4"/>
          <w:rtl/>
        </w:rPr>
      </w:pPr>
      <w:r>
        <w:rPr>
          <w:rFonts w:ascii="Traditional Arabic" w:hAnsi="Traditional Arabic" w:cs="Traditional Arabic"/>
          <w:rtl/>
        </w:rPr>
        <w:t>﴿</w:t>
      </w:r>
      <w:r w:rsidR="004F5FC5" w:rsidRPr="006865DA">
        <w:rPr>
          <w:rStyle w:val="Char9"/>
          <w:rFonts w:hint="eastAsia"/>
          <w:rtl/>
        </w:rPr>
        <w:t>وَوَهَبۡنَا</w:t>
      </w:r>
      <w:r w:rsidR="004F5FC5" w:rsidRPr="006865DA">
        <w:rPr>
          <w:rStyle w:val="Char9"/>
          <w:rtl/>
        </w:rPr>
        <w:t xml:space="preserve"> لَهُ</w:t>
      </w:r>
      <w:r w:rsidR="004F5FC5" w:rsidRPr="006865DA">
        <w:rPr>
          <w:rStyle w:val="Char9"/>
          <w:rFonts w:hint="cs"/>
          <w:rtl/>
        </w:rPr>
        <w:t>ۥ</w:t>
      </w:r>
      <w:r w:rsidR="004F5FC5" w:rsidRPr="006865DA">
        <w:rPr>
          <w:rStyle w:val="Char9"/>
          <w:rtl/>
        </w:rPr>
        <w:t xml:space="preserve"> مِن رَّحۡمَتِنَآ أَخَاهُ هَٰرُونَ نَبِيّٗا ٥٣</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مریم: 53</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61"/>
      </w:r>
    </w:p>
    <w:p w:rsidR="00190F63" w:rsidRPr="00D1217A" w:rsidRDefault="00190F63" w:rsidP="00CD3711">
      <w:pPr>
        <w:pStyle w:val="a2"/>
        <w:rPr>
          <w:rtl/>
        </w:rPr>
      </w:pPr>
      <w:bookmarkStart w:id="755" w:name="_Toc285148527"/>
      <w:bookmarkStart w:id="756" w:name="_Toc432074140"/>
      <w:bookmarkStart w:id="757" w:name="_Toc432075776"/>
      <w:r w:rsidRPr="00D1217A">
        <w:rPr>
          <w:rFonts w:hint="cs"/>
          <w:rtl/>
        </w:rPr>
        <w:t>ح</w:t>
      </w:r>
      <w:r w:rsidR="003231C0">
        <w:rPr>
          <w:rFonts w:hint="cs"/>
          <w:rtl/>
        </w:rPr>
        <w:t>ی</w:t>
      </w:r>
      <w:r w:rsidRPr="00D1217A">
        <w:rPr>
          <w:rFonts w:hint="cs"/>
          <w:rtl/>
        </w:rPr>
        <w:t>ات و دعوت هارون</w:t>
      </w:r>
      <w:bookmarkEnd w:id="755"/>
      <w:bookmarkEnd w:id="756"/>
      <w:bookmarkEnd w:id="757"/>
    </w:p>
    <w:p w:rsidR="00190F63" w:rsidRDefault="00190F63" w:rsidP="004F5FC5">
      <w:pPr>
        <w:pStyle w:val="a4"/>
        <w:rPr>
          <w:rtl/>
        </w:rPr>
      </w:pPr>
      <w:r w:rsidRPr="00264EDD">
        <w:rPr>
          <w:rFonts w:hint="cs"/>
          <w:rtl/>
        </w:rPr>
        <w:t>هارون سه سال پ</w:t>
      </w:r>
      <w:r w:rsidR="003231C0" w:rsidRPr="00264EDD">
        <w:rPr>
          <w:rFonts w:hint="cs"/>
          <w:rtl/>
        </w:rPr>
        <w:t>ی</w:t>
      </w:r>
      <w:r w:rsidRPr="00264EDD">
        <w:rPr>
          <w:rFonts w:hint="cs"/>
          <w:rtl/>
        </w:rPr>
        <w:t>ش از موس</w:t>
      </w:r>
      <w:r w:rsidR="003231C0" w:rsidRPr="00264EDD">
        <w:rPr>
          <w:rFonts w:hint="cs"/>
          <w:rtl/>
        </w:rPr>
        <w:t>ی</w:t>
      </w:r>
      <w:r w:rsidRPr="00264EDD">
        <w:rPr>
          <w:rFonts w:hint="cs"/>
          <w:rtl/>
        </w:rPr>
        <w:t xml:space="preserve"> به دن</w:t>
      </w:r>
      <w:r w:rsidR="003231C0" w:rsidRPr="00264EDD">
        <w:rPr>
          <w:rFonts w:hint="cs"/>
          <w:rtl/>
        </w:rPr>
        <w:t>ی</w:t>
      </w:r>
      <w:r w:rsidRPr="00264EDD">
        <w:rPr>
          <w:rFonts w:hint="cs"/>
          <w:rtl/>
        </w:rPr>
        <w:t>ا آمد. خداوند او را همراه برادرش موس</w:t>
      </w:r>
      <w:r w:rsidR="003231C0" w:rsidRPr="00264EDD">
        <w:rPr>
          <w:rFonts w:hint="cs"/>
          <w:rtl/>
        </w:rPr>
        <w:t>ی</w:t>
      </w:r>
      <w:r w:rsidRPr="00264EDD">
        <w:rPr>
          <w:rFonts w:hint="cs"/>
          <w:rtl/>
        </w:rPr>
        <w:t xml:space="preserve"> به سو</w:t>
      </w:r>
      <w:r w:rsidR="003231C0" w:rsidRPr="00264EDD">
        <w:rPr>
          <w:rFonts w:hint="cs"/>
          <w:rtl/>
        </w:rPr>
        <w:t>ی</w:t>
      </w:r>
      <w:r w:rsidRPr="00264EDD">
        <w:rPr>
          <w:rFonts w:hint="cs"/>
          <w:rtl/>
        </w:rPr>
        <w:t xml:space="preserve">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مبعوث فرمود. دارا</w:t>
      </w:r>
      <w:r w:rsidR="003231C0" w:rsidRPr="00264EDD">
        <w:rPr>
          <w:rFonts w:hint="cs"/>
          <w:rtl/>
        </w:rPr>
        <w:t>ی</w:t>
      </w:r>
      <w:r w:rsidRPr="00264EDD">
        <w:rPr>
          <w:rFonts w:hint="cs"/>
          <w:rtl/>
        </w:rPr>
        <w:t xml:space="preserve"> قلب قو</w:t>
      </w:r>
      <w:r w:rsidR="003231C0" w:rsidRPr="00264EDD">
        <w:rPr>
          <w:rFonts w:hint="cs"/>
          <w:rtl/>
        </w:rPr>
        <w:t>ی</w:t>
      </w:r>
      <w:r w:rsidRPr="00264EDD">
        <w:rPr>
          <w:rFonts w:hint="cs"/>
          <w:rtl/>
        </w:rPr>
        <w:t xml:space="preserve"> و زبان فص</w:t>
      </w:r>
      <w:r w:rsidR="003231C0" w:rsidRPr="00264EDD">
        <w:rPr>
          <w:rFonts w:hint="cs"/>
          <w:rtl/>
        </w:rPr>
        <w:t>ی</w:t>
      </w:r>
      <w:r w:rsidRPr="00264EDD">
        <w:rPr>
          <w:rFonts w:hint="cs"/>
          <w:rtl/>
        </w:rPr>
        <w:t>ح بود. لذا خداوند او را با برادرش به سو</w:t>
      </w:r>
      <w:r w:rsidR="003231C0" w:rsidRPr="00264EDD">
        <w:rPr>
          <w:rFonts w:hint="cs"/>
          <w:rtl/>
        </w:rPr>
        <w:t>ی</w:t>
      </w:r>
      <w:r w:rsidRPr="00264EDD">
        <w:rPr>
          <w:rFonts w:hint="cs"/>
          <w:rtl/>
        </w:rPr>
        <w:t xml:space="preserve"> فرعون مبعوث فرمود. تا مع</w:t>
      </w:r>
      <w:r w:rsidR="003231C0" w:rsidRPr="00264EDD">
        <w:rPr>
          <w:rFonts w:hint="cs"/>
          <w:rtl/>
        </w:rPr>
        <w:t>ی</w:t>
      </w:r>
      <w:r w:rsidRPr="00264EDD">
        <w:rPr>
          <w:rFonts w:hint="cs"/>
          <w:rtl/>
        </w:rPr>
        <w:t>ن و هم</w:t>
      </w:r>
      <w:r w:rsidR="003231C0" w:rsidRPr="00264EDD">
        <w:rPr>
          <w:rFonts w:hint="cs"/>
          <w:rtl/>
        </w:rPr>
        <w:t>ک</w:t>
      </w:r>
      <w:r w:rsidRPr="00264EDD">
        <w:rPr>
          <w:rFonts w:hint="cs"/>
          <w:rtl/>
        </w:rPr>
        <w:t>ار او در تبل</w:t>
      </w:r>
      <w:r w:rsidR="003231C0" w:rsidRPr="00264EDD">
        <w:rPr>
          <w:rFonts w:hint="cs"/>
          <w:rtl/>
        </w:rPr>
        <w:t>ی</w:t>
      </w:r>
      <w:r w:rsidRPr="00264EDD">
        <w:rPr>
          <w:rFonts w:hint="cs"/>
          <w:rtl/>
        </w:rPr>
        <w:t>غ دعوت به فرعون جبار باشد.</w:t>
      </w:r>
    </w:p>
    <w:p w:rsidR="00190F63" w:rsidRPr="00BE0437" w:rsidRDefault="00264EDD" w:rsidP="004F5FC5">
      <w:pPr>
        <w:pStyle w:val="a4"/>
        <w:rPr>
          <w:rStyle w:val="Char4"/>
          <w:rtl/>
        </w:rPr>
      </w:pPr>
      <w:r>
        <w:rPr>
          <w:rFonts w:ascii="Traditional Arabic" w:hAnsi="Traditional Arabic" w:cs="Traditional Arabic"/>
          <w:rtl/>
        </w:rPr>
        <w:t>﴿</w:t>
      </w:r>
      <w:r w:rsidR="004F5FC5" w:rsidRPr="006865DA">
        <w:rPr>
          <w:rStyle w:val="Char9"/>
          <w:rFonts w:hint="eastAsia"/>
          <w:rtl/>
        </w:rPr>
        <w:t>وَأَخِي</w:t>
      </w:r>
      <w:r w:rsidR="004F5FC5" w:rsidRPr="006865DA">
        <w:rPr>
          <w:rStyle w:val="Char9"/>
          <w:rtl/>
        </w:rPr>
        <w:t xml:space="preserve"> هَٰرُونُ هُوَ أَفۡصَحُ مِنِّي لِسَانٗا فَأَرۡسِلۡهُ مَعِيَ رِدۡءٗا يُصَدِّقُنِيٓۖ إِنِّيٓ أَخَافُ أَن يُكَذِّبُونِ ٣٤</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القصص: 34</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62"/>
      </w:r>
    </w:p>
    <w:p w:rsidR="00190F63" w:rsidRPr="00264EDD" w:rsidRDefault="00190F63" w:rsidP="004F5FC5">
      <w:pPr>
        <w:pStyle w:val="a4"/>
        <w:rPr>
          <w:rtl/>
        </w:rPr>
      </w:pPr>
      <w:r w:rsidRPr="00264EDD">
        <w:rPr>
          <w:rFonts w:hint="cs"/>
          <w:rtl/>
        </w:rPr>
        <w:t>هرگاه سخن</w:t>
      </w:r>
      <w:r w:rsidR="003231C0" w:rsidRPr="00264EDD">
        <w:rPr>
          <w:rFonts w:hint="cs"/>
          <w:rtl/>
        </w:rPr>
        <w:t>ی</w:t>
      </w:r>
      <w:r w:rsidRPr="00264EDD">
        <w:rPr>
          <w:rFonts w:hint="cs"/>
          <w:rtl/>
        </w:rPr>
        <w:t xml:space="preserve"> از دعوت موس</w:t>
      </w:r>
      <w:r w:rsidR="003231C0" w:rsidRPr="00264EDD">
        <w:rPr>
          <w:rFonts w:hint="cs"/>
          <w:rtl/>
        </w:rPr>
        <w:t>ی</w:t>
      </w:r>
      <w:r w:rsidRPr="00264EDD">
        <w:rPr>
          <w:rFonts w:hint="cs"/>
          <w:rtl/>
        </w:rPr>
        <w:t xml:space="preserve"> آمده همراه با آن دعوت هارون ن</w:t>
      </w:r>
      <w:r w:rsidR="003231C0" w:rsidRPr="00264EDD">
        <w:rPr>
          <w:rFonts w:hint="cs"/>
          <w:rtl/>
        </w:rPr>
        <w:t>ی</w:t>
      </w:r>
      <w:r w:rsidRPr="00264EDD">
        <w:rPr>
          <w:rFonts w:hint="cs"/>
          <w:rtl/>
        </w:rPr>
        <w:t>ز مد نظر است و هر دو با هم به سو</w:t>
      </w:r>
      <w:r w:rsidR="003231C0" w:rsidRPr="00264EDD">
        <w:rPr>
          <w:rFonts w:hint="cs"/>
          <w:rtl/>
        </w:rPr>
        <w:t>ی</w:t>
      </w:r>
      <w:r w:rsidRPr="00264EDD">
        <w:rPr>
          <w:rFonts w:hint="cs"/>
          <w:rtl/>
        </w:rPr>
        <w:t xml:space="preserve"> فرعون و هامان و قارون مبعوث </w:t>
      </w:r>
      <w:r w:rsidR="00803E80" w:rsidRPr="00264EDD">
        <w:rPr>
          <w:rFonts w:hint="cs"/>
          <w:rtl/>
        </w:rPr>
        <w:t>گشتند. به سو</w:t>
      </w:r>
      <w:r w:rsidR="003231C0" w:rsidRPr="00264EDD">
        <w:rPr>
          <w:rFonts w:hint="cs"/>
          <w:rtl/>
        </w:rPr>
        <w:t>ی</w:t>
      </w:r>
      <w:r w:rsidR="00803E80" w:rsidRPr="00264EDD">
        <w:rPr>
          <w:rFonts w:hint="cs"/>
          <w:rtl/>
        </w:rPr>
        <w:t xml:space="preserve"> ب</w:t>
      </w:r>
      <w:r w:rsidR="003231C0" w:rsidRPr="00264EDD">
        <w:rPr>
          <w:rFonts w:hint="cs"/>
          <w:rtl/>
        </w:rPr>
        <w:t>ی</w:t>
      </w:r>
      <w:r w:rsidR="00803E80" w:rsidRPr="00264EDD">
        <w:rPr>
          <w:rFonts w:hint="cs"/>
          <w:rtl/>
        </w:rPr>
        <w:t>ن</w:t>
      </w:r>
      <w:r w:rsidR="003231C0" w:rsidRPr="00264EDD">
        <w:rPr>
          <w:rFonts w:hint="cs"/>
          <w:rtl/>
        </w:rPr>
        <w:t>ی</w:t>
      </w:r>
      <w:r w:rsidR="00803E80" w:rsidRPr="00264EDD">
        <w:rPr>
          <w:rFonts w:hint="cs"/>
          <w:rtl/>
        </w:rPr>
        <w:t xml:space="preserve"> </w:t>
      </w:r>
      <w:r w:rsidRPr="00264EDD">
        <w:rPr>
          <w:rFonts w:hint="cs"/>
          <w:rtl/>
        </w:rPr>
        <w:t>اسرائ</w:t>
      </w:r>
      <w:r w:rsidR="003231C0" w:rsidRPr="00264EDD">
        <w:rPr>
          <w:rFonts w:hint="cs"/>
          <w:rtl/>
        </w:rPr>
        <w:t>ی</w:t>
      </w:r>
      <w:r w:rsidRPr="00264EDD">
        <w:rPr>
          <w:rFonts w:hint="cs"/>
          <w:rtl/>
        </w:rPr>
        <w:t>ل مبعوث شدند، اما شأن موس</w:t>
      </w:r>
      <w:r w:rsidR="003231C0" w:rsidRPr="00264EDD">
        <w:rPr>
          <w:rFonts w:hint="cs"/>
          <w:rtl/>
        </w:rPr>
        <w:t>ی</w:t>
      </w:r>
      <w:r w:rsidRPr="00264EDD">
        <w:rPr>
          <w:rFonts w:hint="cs"/>
          <w:rtl/>
        </w:rPr>
        <w:t xml:space="preserve"> عظ</w:t>
      </w:r>
      <w:r w:rsidR="003231C0" w:rsidRPr="00264EDD">
        <w:rPr>
          <w:rFonts w:hint="cs"/>
          <w:rtl/>
        </w:rPr>
        <w:t>ی</w:t>
      </w:r>
      <w:r w:rsidRPr="00264EDD">
        <w:rPr>
          <w:rFonts w:hint="cs"/>
          <w:rtl/>
        </w:rPr>
        <w:t>م‌تر و منزلتش از هارون برتر بود. موس</w:t>
      </w:r>
      <w:r w:rsidR="003231C0" w:rsidRPr="00264EDD">
        <w:rPr>
          <w:rFonts w:hint="cs"/>
          <w:rtl/>
        </w:rPr>
        <w:t>ی</w:t>
      </w:r>
      <w:r w:rsidRPr="00264EDD">
        <w:rPr>
          <w:rFonts w:hint="cs"/>
          <w:rtl/>
        </w:rPr>
        <w:t xml:space="preserve"> از </w:t>
      </w:r>
      <w:r w:rsidR="003231C0" w:rsidRPr="00264EDD">
        <w:rPr>
          <w:rFonts w:hint="cs"/>
          <w:rtl/>
        </w:rPr>
        <w:t>ک</w:t>
      </w:r>
      <w:r w:rsidRPr="00264EDD">
        <w:rPr>
          <w:rFonts w:hint="cs"/>
          <w:rtl/>
        </w:rPr>
        <w:t>بار اول</w:t>
      </w:r>
      <w:r w:rsidR="003231C0" w:rsidRPr="00264EDD">
        <w:rPr>
          <w:rFonts w:hint="cs"/>
          <w:rtl/>
        </w:rPr>
        <w:t>ی</w:t>
      </w:r>
      <w:r w:rsidRPr="00264EDD">
        <w:rPr>
          <w:rFonts w:hint="cs"/>
          <w:rtl/>
        </w:rPr>
        <w:t xml:space="preserve"> العظم است در حال</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هارون مانند بق</w:t>
      </w:r>
      <w:r w:rsidR="003231C0" w:rsidRPr="00264EDD">
        <w:rPr>
          <w:rFonts w:hint="cs"/>
          <w:rtl/>
        </w:rPr>
        <w:t>ی</w:t>
      </w:r>
      <w:r w:rsidRPr="00264EDD">
        <w:rPr>
          <w:rFonts w:hint="cs"/>
          <w:rtl/>
        </w:rPr>
        <w:t>ه‌</w:t>
      </w:r>
      <w:r w:rsidR="003231C0" w:rsidRPr="00264EDD">
        <w:rPr>
          <w:rFonts w:hint="cs"/>
          <w:rtl/>
        </w:rPr>
        <w:t>ی</w:t>
      </w:r>
      <w:r w:rsidRPr="00264EDD">
        <w:rPr>
          <w:rFonts w:hint="cs"/>
          <w:rtl/>
        </w:rPr>
        <w:t xml:space="preserve"> پ</w:t>
      </w:r>
      <w:r w:rsidR="003231C0" w:rsidRPr="00264EDD">
        <w:rPr>
          <w:rFonts w:hint="cs"/>
          <w:rtl/>
        </w:rPr>
        <w:t>ی</w:t>
      </w:r>
      <w:r w:rsidRPr="00264EDD">
        <w:rPr>
          <w:rFonts w:hint="cs"/>
          <w:rtl/>
        </w:rPr>
        <w:t>غمبران بزرگوار بوده است.</w:t>
      </w:r>
    </w:p>
    <w:p w:rsidR="00190F63" w:rsidRPr="00264EDD" w:rsidRDefault="00190F63" w:rsidP="00264EDD">
      <w:pPr>
        <w:pStyle w:val="a4"/>
        <w:rPr>
          <w:rtl/>
        </w:rPr>
      </w:pPr>
      <w:r w:rsidRPr="00264EDD">
        <w:rPr>
          <w:rFonts w:hint="cs"/>
          <w:rtl/>
        </w:rPr>
        <w:t>خداوند زندگ</w:t>
      </w:r>
      <w:r w:rsidR="003231C0" w:rsidRPr="00264EDD">
        <w:rPr>
          <w:rFonts w:hint="cs"/>
          <w:rtl/>
        </w:rPr>
        <w:t>ی</w:t>
      </w:r>
      <w:r w:rsidRPr="00264EDD">
        <w:rPr>
          <w:rFonts w:hint="cs"/>
          <w:rtl/>
        </w:rPr>
        <w:t xml:space="preserve"> موس</w:t>
      </w:r>
      <w:r w:rsidR="003231C0" w:rsidRPr="00264EDD">
        <w:rPr>
          <w:rFonts w:hint="cs"/>
          <w:rtl/>
        </w:rPr>
        <w:t>ی</w:t>
      </w:r>
      <w:r w:rsidRPr="00264EDD">
        <w:rPr>
          <w:rFonts w:hint="cs"/>
          <w:rtl/>
        </w:rPr>
        <w:t xml:space="preserve"> را از ولادت و نشأت و فرار از مصر و ورود به سرزم</w:t>
      </w:r>
      <w:r w:rsidR="003231C0" w:rsidRPr="00264EDD">
        <w:rPr>
          <w:rFonts w:hint="cs"/>
          <w:rtl/>
        </w:rPr>
        <w:t>ی</w:t>
      </w:r>
      <w:r w:rsidRPr="00264EDD">
        <w:rPr>
          <w:rFonts w:hint="cs"/>
          <w:rtl/>
        </w:rPr>
        <w:t>ن مد</w:t>
      </w:r>
      <w:r w:rsidR="003231C0" w:rsidRPr="00264EDD">
        <w:rPr>
          <w:rFonts w:hint="cs"/>
          <w:rtl/>
        </w:rPr>
        <w:t>ی</w:t>
      </w:r>
      <w:r w:rsidRPr="00264EDD">
        <w:rPr>
          <w:rFonts w:hint="cs"/>
          <w:rtl/>
        </w:rPr>
        <w:t>ن و ازدواج با دختر ش</w:t>
      </w:r>
      <w:r w:rsidR="003231C0" w:rsidRPr="00264EDD">
        <w:rPr>
          <w:rFonts w:hint="cs"/>
          <w:rtl/>
        </w:rPr>
        <w:t>ی</w:t>
      </w:r>
      <w:r w:rsidRPr="00264EDD">
        <w:rPr>
          <w:rFonts w:hint="cs"/>
          <w:rtl/>
        </w:rPr>
        <w:t>خ مد</w:t>
      </w:r>
      <w:r w:rsidR="003231C0" w:rsidRPr="00264EDD">
        <w:rPr>
          <w:rFonts w:hint="cs"/>
          <w:rtl/>
        </w:rPr>
        <w:t>ی</w:t>
      </w:r>
      <w:r w:rsidRPr="00264EDD">
        <w:rPr>
          <w:rFonts w:hint="cs"/>
          <w:rtl/>
        </w:rPr>
        <w:t>ن و ت</w:t>
      </w:r>
      <w:r w:rsidR="003231C0" w:rsidRPr="00264EDD">
        <w:rPr>
          <w:rFonts w:hint="cs"/>
          <w:rtl/>
        </w:rPr>
        <w:t>ک</w:t>
      </w:r>
      <w:r w:rsidRPr="00264EDD">
        <w:rPr>
          <w:rFonts w:hint="cs"/>
          <w:rtl/>
        </w:rPr>
        <w:t>لم با خدا در سرزم</w:t>
      </w:r>
      <w:r w:rsidR="003231C0" w:rsidRPr="00264EDD">
        <w:rPr>
          <w:rFonts w:hint="cs"/>
          <w:rtl/>
        </w:rPr>
        <w:t>ی</w:t>
      </w:r>
      <w:r w:rsidRPr="00264EDD">
        <w:rPr>
          <w:rFonts w:hint="cs"/>
          <w:rtl/>
        </w:rPr>
        <w:t>ن طور و تحم</w:t>
      </w:r>
      <w:r w:rsidR="003231C0" w:rsidRPr="00264EDD">
        <w:rPr>
          <w:rFonts w:hint="cs"/>
          <w:rtl/>
        </w:rPr>
        <w:t>ی</w:t>
      </w:r>
      <w:r w:rsidRPr="00264EDD">
        <w:rPr>
          <w:rFonts w:hint="cs"/>
          <w:rtl/>
        </w:rPr>
        <w:t>ل رسالت و ارائه معجزه و سا</w:t>
      </w:r>
      <w:r w:rsidR="003231C0" w:rsidRPr="00264EDD">
        <w:rPr>
          <w:rFonts w:hint="cs"/>
          <w:rtl/>
        </w:rPr>
        <w:t>ی</w:t>
      </w:r>
      <w:r w:rsidRPr="00264EDD">
        <w:rPr>
          <w:rFonts w:hint="cs"/>
          <w:rtl/>
        </w:rPr>
        <w:t>ر حوادث عظ</w:t>
      </w:r>
      <w:r w:rsidR="003231C0" w:rsidRPr="00264EDD">
        <w:rPr>
          <w:rFonts w:hint="cs"/>
          <w:rtl/>
        </w:rPr>
        <w:t>ی</w:t>
      </w:r>
      <w:r w:rsidRPr="00264EDD">
        <w:rPr>
          <w:rFonts w:hint="cs"/>
          <w:rtl/>
        </w:rPr>
        <w:t>مه‌</w:t>
      </w:r>
      <w:r w:rsidR="003231C0" w:rsidRPr="00264EDD">
        <w:rPr>
          <w:rFonts w:hint="cs"/>
          <w:rtl/>
        </w:rPr>
        <w:t>ی</w:t>
      </w:r>
      <w:r w:rsidRPr="00264EDD">
        <w:rPr>
          <w:rFonts w:hint="cs"/>
          <w:rtl/>
        </w:rPr>
        <w:t xml:space="preserve">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توض</w:t>
      </w:r>
      <w:r w:rsidR="003231C0" w:rsidRPr="00264EDD">
        <w:rPr>
          <w:rFonts w:hint="cs"/>
          <w:rtl/>
        </w:rPr>
        <w:t>ی</w:t>
      </w:r>
      <w:r w:rsidRPr="00264EDD">
        <w:rPr>
          <w:rFonts w:hint="cs"/>
          <w:rtl/>
        </w:rPr>
        <w:t>ح داده است. ما در هنگام بازگو</w:t>
      </w:r>
      <w:r w:rsidR="003231C0" w:rsidRPr="00264EDD">
        <w:rPr>
          <w:rFonts w:hint="cs"/>
          <w:rtl/>
        </w:rPr>
        <w:t>یی</w:t>
      </w:r>
      <w:r w:rsidRPr="00264EDD">
        <w:rPr>
          <w:rFonts w:hint="cs"/>
          <w:rtl/>
        </w:rPr>
        <w:t xml:space="preserve"> </w:t>
      </w:r>
      <w:r w:rsidR="00A354C5">
        <w:rPr>
          <w:rFonts w:hint="cs"/>
          <w:rtl/>
        </w:rPr>
        <w:t>داستان</w:t>
      </w:r>
      <w:r w:rsidRPr="00264EDD">
        <w:rPr>
          <w:rFonts w:hint="cs"/>
          <w:rtl/>
        </w:rPr>
        <w:t xml:space="preserve"> او فرازها</w:t>
      </w:r>
      <w:r w:rsidR="003231C0" w:rsidRPr="00264EDD">
        <w:rPr>
          <w:rFonts w:hint="cs"/>
          <w:rtl/>
        </w:rPr>
        <w:t>یی</w:t>
      </w:r>
      <w:r w:rsidRPr="00264EDD">
        <w:rPr>
          <w:rFonts w:hint="cs"/>
          <w:rtl/>
        </w:rPr>
        <w:t xml:space="preserve"> از آن را توض</w:t>
      </w:r>
      <w:r w:rsidR="003231C0" w:rsidRPr="00264EDD">
        <w:rPr>
          <w:rFonts w:hint="cs"/>
          <w:rtl/>
        </w:rPr>
        <w:t>ی</w:t>
      </w:r>
      <w:r w:rsidRPr="00264EDD">
        <w:rPr>
          <w:rFonts w:hint="cs"/>
          <w:rtl/>
        </w:rPr>
        <w:t>ح داد</w:t>
      </w:r>
      <w:r w:rsidR="003231C0" w:rsidRPr="00264EDD">
        <w:rPr>
          <w:rFonts w:hint="cs"/>
          <w:rtl/>
        </w:rPr>
        <w:t>ی</w:t>
      </w:r>
      <w:r w:rsidRPr="00264EDD">
        <w:rPr>
          <w:rFonts w:hint="cs"/>
          <w:rtl/>
        </w:rPr>
        <w:t>م و در همه‌</w:t>
      </w:r>
      <w:r w:rsidR="003231C0" w:rsidRPr="00264EDD">
        <w:rPr>
          <w:rFonts w:hint="cs"/>
          <w:rtl/>
        </w:rPr>
        <w:t>ی</w:t>
      </w:r>
      <w:r w:rsidRPr="00264EDD">
        <w:rPr>
          <w:rFonts w:hint="cs"/>
          <w:rtl/>
        </w:rPr>
        <w:t xml:space="preserve"> ا</w:t>
      </w:r>
      <w:r w:rsidR="003231C0" w:rsidRPr="00264EDD">
        <w:rPr>
          <w:rFonts w:hint="cs"/>
          <w:rtl/>
        </w:rPr>
        <w:t>ی</w:t>
      </w:r>
      <w:r w:rsidRPr="00264EDD">
        <w:rPr>
          <w:rFonts w:hint="cs"/>
          <w:rtl/>
        </w:rPr>
        <w:t>ن حوادث هارون همراه و شر</w:t>
      </w:r>
      <w:r w:rsidR="003231C0" w:rsidRPr="00264EDD">
        <w:rPr>
          <w:rFonts w:hint="cs"/>
          <w:rtl/>
        </w:rPr>
        <w:t>یک</w:t>
      </w:r>
      <w:r w:rsidRPr="00264EDD">
        <w:rPr>
          <w:rFonts w:hint="cs"/>
          <w:rtl/>
        </w:rPr>
        <w:t xml:space="preserve"> او بوده است چه در سفر و چه در حضر.</w:t>
      </w:r>
    </w:p>
    <w:p w:rsidR="00190F63" w:rsidRPr="00BE0437" w:rsidRDefault="00190F63" w:rsidP="004F5FC5">
      <w:pPr>
        <w:pStyle w:val="a4"/>
        <w:rPr>
          <w:rStyle w:val="Char4"/>
          <w:rtl/>
        </w:rPr>
      </w:pPr>
      <w:r w:rsidRPr="00264EDD">
        <w:rPr>
          <w:rFonts w:hint="cs"/>
          <w:rtl/>
        </w:rPr>
        <w:t>وقت</w:t>
      </w:r>
      <w:r w:rsidR="003231C0" w:rsidRPr="00264EDD">
        <w:rPr>
          <w:rFonts w:hint="cs"/>
          <w:rtl/>
        </w:rPr>
        <w:t>ی</w:t>
      </w:r>
      <w:r w:rsidRPr="00264EDD">
        <w:rPr>
          <w:rFonts w:hint="cs"/>
          <w:rtl/>
        </w:rPr>
        <w:t xml:space="preserve"> موس</w:t>
      </w:r>
      <w:r w:rsidR="003231C0" w:rsidRPr="00264EDD">
        <w:rPr>
          <w:rFonts w:hint="cs"/>
          <w:rtl/>
        </w:rPr>
        <w:t>ی</w:t>
      </w:r>
      <w:r w:rsidRPr="00264EDD">
        <w:rPr>
          <w:rFonts w:hint="cs"/>
          <w:rtl/>
        </w:rPr>
        <w:t xml:space="preserve"> به </w:t>
      </w:r>
      <w:r w:rsidR="003231C0" w:rsidRPr="00264EDD">
        <w:rPr>
          <w:rFonts w:hint="cs"/>
          <w:rtl/>
        </w:rPr>
        <w:t>ک</w:t>
      </w:r>
      <w:r w:rsidRPr="00264EDD">
        <w:rPr>
          <w:rFonts w:hint="cs"/>
          <w:rtl/>
        </w:rPr>
        <w:t xml:space="preserve">وه طور رفت و به قومش وعده داد </w:t>
      </w:r>
      <w:r w:rsidR="003231C0" w:rsidRPr="00264EDD">
        <w:rPr>
          <w:rFonts w:hint="cs"/>
          <w:rtl/>
        </w:rPr>
        <w:t>ک</w:t>
      </w:r>
      <w:r w:rsidRPr="00264EDD">
        <w:rPr>
          <w:rFonts w:hint="cs"/>
          <w:rtl/>
        </w:rPr>
        <w:t>ه تورات را برا</w:t>
      </w:r>
      <w:r w:rsidR="003231C0" w:rsidRPr="00264EDD">
        <w:rPr>
          <w:rFonts w:hint="cs"/>
          <w:rtl/>
        </w:rPr>
        <w:t xml:space="preserve">ی آن‌ها </w:t>
      </w:r>
      <w:r w:rsidRPr="00264EDD">
        <w:rPr>
          <w:rFonts w:hint="cs"/>
          <w:rtl/>
        </w:rPr>
        <w:t>ب</w:t>
      </w:r>
      <w:r w:rsidR="003231C0" w:rsidRPr="00264EDD">
        <w:rPr>
          <w:rFonts w:hint="cs"/>
          <w:rtl/>
        </w:rPr>
        <w:t>ی</w:t>
      </w:r>
      <w:r w:rsidRPr="00264EDD">
        <w:rPr>
          <w:rFonts w:hint="cs"/>
          <w:rtl/>
        </w:rPr>
        <w:t>اورد،‌ هارون را بعنوان خل</w:t>
      </w:r>
      <w:r w:rsidR="003231C0" w:rsidRPr="00264EDD">
        <w:rPr>
          <w:rFonts w:hint="cs"/>
          <w:rtl/>
        </w:rPr>
        <w:t>ی</w:t>
      </w:r>
      <w:r w:rsidRPr="00264EDD">
        <w:rPr>
          <w:rFonts w:hint="cs"/>
          <w:rtl/>
        </w:rPr>
        <w:t>فه‌</w:t>
      </w:r>
      <w:r w:rsidR="003231C0" w:rsidRPr="00264EDD">
        <w:rPr>
          <w:rFonts w:hint="cs"/>
          <w:rtl/>
        </w:rPr>
        <w:t>ی</w:t>
      </w:r>
      <w:r w:rsidRPr="00264EDD">
        <w:rPr>
          <w:rFonts w:hint="cs"/>
          <w:rtl/>
        </w:rPr>
        <w:t xml:space="preserve"> خو</w:t>
      </w:r>
      <w:r w:rsidR="003231C0" w:rsidRPr="00264EDD">
        <w:rPr>
          <w:rFonts w:hint="cs"/>
          <w:rtl/>
        </w:rPr>
        <w:t>ی</w:t>
      </w:r>
      <w:r w:rsidRPr="00264EDD">
        <w:rPr>
          <w:rFonts w:hint="cs"/>
          <w:rtl/>
        </w:rPr>
        <w:t>ش در م</w:t>
      </w:r>
      <w:r w:rsidR="003231C0" w:rsidRPr="00264EDD">
        <w:rPr>
          <w:rFonts w:hint="cs"/>
          <w:rtl/>
        </w:rPr>
        <w:t>ی</w:t>
      </w:r>
      <w:r w:rsidRPr="00264EDD">
        <w:rPr>
          <w:rFonts w:hint="cs"/>
          <w:rtl/>
        </w:rPr>
        <w:t>ان بن</w:t>
      </w:r>
      <w:r w:rsidR="003231C0" w:rsidRPr="00264EDD">
        <w:rPr>
          <w:rFonts w:hint="cs"/>
          <w:rtl/>
        </w:rPr>
        <w:t>ی</w:t>
      </w:r>
      <w:r w:rsidRPr="00264EDD">
        <w:rPr>
          <w:rFonts w:hint="cs"/>
          <w:rtl/>
        </w:rPr>
        <w:t>‌اسرائ</w:t>
      </w:r>
      <w:r w:rsidR="003231C0" w:rsidRPr="00264EDD">
        <w:rPr>
          <w:rFonts w:hint="cs"/>
          <w:rtl/>
        </w:rPr>
        <w:t>ی</w:t>
      </w:r>
      <w:r w:rsidRPr="00264EDD">
        <w:rPr>
          <w:rFonts w:hint="cs"/>
          <w:rtl/>
        </w:rPr>
        <w:t>ل برگز</w:t>
      </w:r>
      <w:r w:rsidR="003231C0" w:rsidRPr="00264EDD">
        <w:rPr>
          <w:rFonts w:hint="cs"/>
          <w:rtl/>
        </w:rPr>
        <w:t>ی</w:t>
      </w:r>
      <w:r w:rsidRPr="00264EDD">
        <w:rPr>
          <w:rFonts w:hint="cs"/>
          <w:rtl/>
        </w:rPr>
        <w:t>د و به او توص</w:t>
      </w:r>
      <w:r w:rsidR="003231C0" w:rsidRPr="00264EDD">
        <w:rPr>
          <w:rFonts w:hint="cs"/>
          <w:rtl/>
        </w:rPr>
        <w:t>ی</w:t>
      </w:r>
      <w:r w:rsidRPr="00264EDD">
        <w:rPr>
          <w:rFonts w:hint="cs"/>
          <w:rtl/>
        </w:rPr>
        <w:t xml:space="preserve">ه </w:t>
      </w:r>
      <w:r w:rsidR="003231C0" w:rsidRPr="00264EDD">
        <w:rPr>
          <w:rFonts w:hint="cs"/>
          <w:rtl/>
        </w:rPr>
        <w:t>ک</w:t>
      </w:r>
      <w:r w:rsidRPr="00264EDD">
        <w:rPr>
          <w:rFonts w:hint="cs"/>
          <w:rtl/>
        </w:rPr>
        <w:t>رد از</w:t>
      </w:r>
      <w:r w:rsidR="003231C0" w:rsidRPr="00264EDD">
        <w:rPr>
          <w:rFonts w:hint="cs"/>
          <w:rtl/>
        </w:rPr>
        <w:t xml:space="preserve"> آن‌ها </w:t>
      </w:r>
      <w:r w:rsidRPr="00264EDD">
        <w:rPr>
          <w:rFonts w:hint="cs"/>
          <w:rtl/>
        </w:rPr>
        <w:t>نگهدار</w:t>
      </w:r>
      <w:r w:rsidR="003231C0" w:rsidRPr="00264EDD">
        <w:rPr>
          <w:rFonts w:hint="cs"/>
          <w:rtl/>
        </w:rPr>
        <w:t>ی</w:t>
      </w:r>
      <w:r w:rsidRPr="00264EDD">
        <w:rPr>
          <w:rFonts w:hint="cs"/>
          <w:rtl/>
        </w:rPr>
        <w:t xml:space="preserve"> بعمل آورد،‌ ن</w:t>
      </w:r>
      <w:r w:rsidR="003231C0" w:rsidRPr="00264EDD">
        <w:rPr>
          <w:rFonts w:hint="cs"/>
          <w:rtl/>
        </w:rPr>
        <w:t>ک</w:t>
      </w:r>
      <w:r w:rsidRPr="00264EDD">
        <w:rPr>
          <w:rFonts w:hint="cs"/>
          <w:rtl/>
        </w:rPr>
        <w:t>ند در د</w:t>
      </w:r>
      <w:r w:rsidR="003231C0" w:rsidRPr="00264EDD">
        <w:rPr>
          <w:rFonts w:hint="cs"/>
          <w:rtl/>
        </w:rPr>
        <w:t>ی</w:t>
      </w:r>
      <w:r w:rsidRPr="00264EDD">
        <w:rPr>
          <w:rFonts w:hint="cs"/>
          <w:rtl/>
        </w:rPr>
        <w:t>نشان گرفتار فتنه شوند.</w:t>
      </w:r>
      <w:r w:rsidR="00264EDD">
        <w:rPr>
          <w:rFonts w:hint="cs"/>
          <w:rtl/>
        </w:rPr>
        <w:t xml:space="preserve"> </w:t>
      </w:r>
      <w:r w:rsidR="00264EDD">
        <w:rPr>
          <w:rFonts w:ascii="Traditional Arabic" w:hAnsi="Traditional Arabic" w:cs="Traditional Arabic"/>
          <w:rtl/>
        </w:rPr>
        <w:t>﴿</w:t>
      </w:r>
      <w:r w:rsidR="004F5FC5" w:rsidRPr="006865DA">
        <w:rPr>
          <w:rStyle w:val="Char9"/>
          <w:rtl/>
        </w:rPr>
        <w:t xml:space="preserve">وَقَالَ مُوسَىٰ لِأَخِيهِ هَٰرُونَ </w:t>
      </w:r>
      <w:r w:rsidR="004F5FC5" w:rsidRPr="006865DA">
        <w:rPr>
          <w:rStyle w:val="Char9"/>
          <w:rFonts w:hint="cs"/>
          <w:rtl/>
        </w:rPr>
        <w:t>ٱ</w:t>
      </w:r>
      <w:r w:rsidR="004F5FC5" w:rsidRPr="006865DA">
        <w:rPr>
          <w:rStyle w:val="Char9"/>
          <w:rFonts w:hint="eastAsia"/>
          <w:rtl/>
        </w:rPr>
        <w:t>خۡلُفۡنِي</w:t>
      </w:r>
      <w:r w:rsidR="004F5FC5" w:rsidRPr="006865DA">
        <w:rPr>
          <w:rStyle w:val="Char9"/>
          <w:rtl/>
        </w:rPr>
        <w:t xml:space="preserve"> فِي قَوۡمِي وَأَصۡلِحۡ وَلَا تَتَّبِعۡ سَبِيلَ </w:t>
      </w:r>
      <w:r w:rsidR="004F5FC5" w:rsidRPr="006865DA">
        <w:rPr>
          <w:rStyle w:val="Char9"/>
          <w:rFonts w:hint="cs"/>
          <w:rtl/>
        </w:rPr>
        <w:t>ٱ</w:t>
      </w:r>
      <w:r w:rsidR="004F5FC5" w:rsidRPr="006865DA">
        <w:rPr>
          <w:rStyle w:val="Char9"/>
          <w:rFonts w:hint="eastAsia"/>
          <w:rtl/>
        </w:rPr>
        <w:t>لۡمُفۡسِدِينَ</w:t>
      </w:r>
      <w:r w:rsidR="004F5FC5" w:rsidRPr="006865DA">
        <w:rPr>
          <w:rStyle w:val="Char9"/>
          <w:rtl/>
        </w:rPr>
        <w:t xml:space="preserve"> ١٤٢</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الأعراف: 142</w:t>
      </w:r>
      <w:r w:rsidR="00264EDD" w:rsidRPr="0051491C">
        <w:rPr>
          <w:rStyle w:val="Char6"/>
          <w:rFonts w:hint="cs"/>
          <w:rtl/>
        </w:rPr>
        <w:t>]</w:t>
      </w:r>
      <w:r w:rsidR="00264EDD">
        <w:rPr>
          <w:rFonts w:hint="cs"/>
          <w:rtl/>
        </w:rPr>
        <w:t>.</w:t>
      </w:r>
      <w:r w:rsidRPr="00B04FE2">
        <w:rPr>
          <w:rStyle w:val="FootnoteReference"/>
          <w:rFonts w:ascii="Tahoma" w:hAnsi="Tahoma"/>
          <w:b w:val="0"/>
          <w:rtl/>
          <w:lang w:bidi="fa-IR"/>
        </w:rPr>
        <w:footnoteReference w:id="663"/>
      </w:r>
    </w:p>
    <w:p w:rsidR="00190F63" w:rsidRPr="00264EDD" w:rsidRDefault="00190F63" w:rsidP="00264EDD">
      <w:pPr>
        <w:pStyle w:val="a4"/>
        <w:rPr>
          <w:rtl/>
        </w:rPr>
      </w:pPr>
      <w:r w:rsidRPr="00264EDD">
        <w:rPr>
          <w:rFonts w:hint="cs"/>
          <w:rtl/>
        </w:rPr>
        <w:t>زمان غ</w:t>
      </w:r>
      <w:r w:rsidR="003231C0" w:rsidRPr="00264EDD">
        <w:rPr>
          <w:rFonts w:hint="cs"/>
          <w:rtl/>
        </w:rPr>
        <w:t>ی</w:t>
      </w:r>
      <w:r w:rsidRPr="00264EDD">
        <w:rPr>
          <w:rFonts w:hint="cs"/>
          <w:rtl/>
        </w:rPr>
        <w:t>بت موس</w:t>
      </w:r>
      <w:r w:rsidR="003231C0" w:rsidRPr="00264EDD">
        <w:rPr>
          <w:rFonts w:hint="cs"/>
          <w:rtl/>
        </w:rPr>
        <w:t>ی</w:t>
      </w:r>
      <w:r w:rsidRPr="00264EDD">
        <w:rPr>
          <w:rFonts w:hint="cs"/>
          <w:rtl/>
        </w:rPr>
        <w:t xml:space="preserve"> از قومش طبق نص قرآن چهل روز بود</w:t>
      </w:r>
      <w:r w:rsidR="00803E80" w:rsidRPr="00264EDD">
        <w:rPr>
          <w:rFonts w:hint="cs"/>
          <w:rtl/>
        </w:rPr>
        <w:t>،</w:t>
      </w:r>
      <w:r w:rsidRPr="00264EDD">
        <w:rPr>
          <w:rFonts w:hint="cs"/>
          <w:rtl/>
        </w:rPr>
        <w:t xml:space="preserve">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در ا</w:t>
      </w:r>
      <w:r w:rsidR="003231C0" w:rsidRPr="00264EDD">
        <w:rPr>
          <w:rFonts w:hint="cs"/>
          <w:rtl/>
        </w:rPr>
        <w:t>ی</w:t>
      </w:r>
      <w:r w:rsidRPr="00264EDD">
        <w:rPr>
          <w:rFonts w:hint="cs"/>
          <w:rtl/>
        </w:rPr>
        <w:t xml:space="preserve">ن مدت گرفتار </w:t>
      </w:r>
      <w:r w:rsidR="003231C0" w:rsidRPr="00264EDD">
        <w:rPr>
          <w:rFonts w:hint="cs"/>
          <w:rtl/>
        </w:rPr>
        <w:t>یک</w:t>
      </w:r>
      <w:r w:rsidRPr="00264EDD">
        <w:rPr>
          <w:rFonts w:hint="cs"/>
          <w:rtl/>
        </w:rPr>
        <w:t xml:space="preserve"> فتنه‌</w:t>
      </w:r>
      <w:r w:rsidR="003231C0" w:rsidRPr="00264EDD">
        <w:rPr>
          <w:rFonts w:hint="cs"/>
          <w:rtl/>
        </w:rPr>
        <w:t>ی</w:t>
      </w:r>
      <w:r w:rsidRPr="00264EDD">
        <w:rPr>
          <w:rFonts w:hint="cs"/>
          <w:rtl/>
        </w:rPr>
        <w:t xml:space="preserve"> بس</w:t>
      </w:r>
      <w:r w:rsidR="003231C0" w:rsidRPr="00264EDD">
        <w:rPr>
          <w:rFonts w:hint="cs"/>
          <w:rtl/>
        </w:rPr>
        <w:t>ی</w:t>
      </w:r>
      <w:r w:rsidRPr="00264EDD">
        <w:rPr>
          <w:rFonts w:hint="cs"/>
          <w:rtl/>
        </w:rPr>
        <w:t>ار عظ</w:t>
      </w:r>
      <w:r w:rsidR="003231C0" w:rsidRPr="00264EDD">
        <w:rPr>
          <w:rFonts w:hint="cs"/>
          <w:rtl/>
        </w:rPr>
        <w:t>ی</w:t>
      </w:r>
      <w:r w:rsidRPr="00264EDD">
        <w:rPr>
          <w:rFonts w:hint="cs"/>
          <w:rtl/>
        </w:rPr>
        <w:t>م شدند. ز</w:t>
      </w:r>
      <w:r w:rsidR="003231C0" w:rsidRPr="00264EDD">
        <w:rPr>
          <w:rFonts w:hint="cs"/>
          <w:rtl/>
        </w:rPr>
        <w:t>ی</w:t>
      </w:r>
      <w:r w:rsidRPr="00264EDD">
        <w:rPr>
          <w:rFonts w:hint="cs"/>
          <w:rtl/>
        </w:rPr>
        <w:t>را در غ</w:t>
      </w:r>
      <w:r w:rsidR="003231C0" w:rsidRPr="00264EDD">
        <w:rPr>
          <w:rFonts w:hint="cs"/>
          <w:rtl/>
        </w:rPr>
        <w:t>ی</w:t>
      </w:r>
      <w:r w:rsidRPr="00264EDD">
        <w:rPr>
          <w:rFonts w:hint="cs"/>
          <w:rtl/>
        </w:rPr>
        <w:t>بت و</w:t>
      </w:r>
      <w:r w:rsidR="003231C0" w:rsidRPr="00264EDD">
        <w:rPr>
          <w:rFonts w:hint="cs"/>
          <w:rtl/>
        </w:rPr>
        <w:t>ی</w:t>
      </w:r>
      <w:r w:rsidRPr="00264EDD">
        <w:rPr>
          <w:rFonts w:hint="cs"/>
          <w:rtl/>
        </w:rPr>
        <w:t xml:space="preserve"> به پرستش گوساله رو</w:t>
      </w:r>
      <w:r w:rsidR="003231C0" w:rsidRPr="00264EDD">
        <w:rPr>
          <w:rFonts w:hint="cs"/>
          <w:rtl/>
        </w:rPr>
        <w:t>ی</w:t>
      </w:r>
      <w:r w:rsidRPr="00264EDD">
        <w:rPr>
          <w:rFonts w:hint="cs"/>
          <w:rtl/>
        </w:rPr>
        <w:t xml:space="preserve"> آوردند. گوساله‌</w:t>
      </w:r>
      <w:r w:rsidR="003231C0" w:rsidRPr="00264EDD">
        <w:rPr>
          <w:rFonts w:hint="cs"/>
          <w:rtl/>
        </w:rPr>
        <w:t>یی</w:t>
      </w:r>
      <w:r w:rsidRPr="00264EDD">
        <w:rPr>
          <w:rFonts w:hint="cs"/>
          <w:rtl/>
        </w:rPr>
        <w:t xml:space="preserve"> </w:t>
      </w:r>
      <w:r w:rsidR="003231C0" w:rsidRPr="00264EDD">
        <w:rPr>
          <w:rFonts w:hint="cs"/>
          <w:rtl/>
        </w:rPr>
        <w:t>ک</w:t>
      </w:r>
      <w:r w:rsidRPr="00264EDD">
        <w:rPr>
          <w:rFonts w:hint="cs"/>
          <w:rtl/>
        </w:rPr>
        <w:t>ه سامر</w:t>
      </w:r>
      <w:r w:rsidR="003231C0" w:rsidRPr="00264EDD">
        <w:rPr>
          <w:rFonts w:hint="cs"/>
          <w:rtl/>
        </w:rPr>
        <w:t>ی</w:t>
      </w:r>
      <w:r w:rsidRPr="00264EDD">
        <w:rPr>
          <w:rFonts w:hint="cs"/>
          <w:rtl/>
        </w:rPr>
        <w:t xml:space="preserve"> از طلا ساخته بود گو</w:t>
      </w:r>
      <w:r w:rsidR="003231C0" w:rsidRPr="00264EDD">
        <w:rPr>
          <w:rFonts w:hint="cs"/>
          <w:rtl/>
        </w:rPr>
        <w:t>ی</w:t>
      </w:r>
      <w:r w:rsidRPr="00264EDD">
        <w:rPr>
          <w:rFonts w:hint="cs"/>
          <w:rtl/>
        </w:rPr>
        <w:t xml:space="preserve">ا </w:t>
      </w:r>
      <w:r w:rsidR="00803E80" w:rsidRPr="00264EDD">
        <w:rPr>
          <w:rFonts w:hint="cs"/>
          <w:rtl/>
        </w:rPr>
        <w:t>(</w:t>
      </w:r>
      <w:r w:rsidRPr="00264EDD">
        <w:rPr>
          <w:rFonts w:hint="cs"/>
          <w:rtl/>
        </w:rPr>
        <w:t>مشت</w:t>
      </w:r>
      <w:r w:rsidR="003231C0" w:rsidRPr="00264EDD">
        <w:rPr>
          <w:rFonts w:hint="cs"/>
          <w:rtl/>
        </w:rPr>
        <w:t>ی</w:t>
      </w:r>
      <w:r w:rsidRPr="00264EDD">
        <w:rPr>
          <w:rFonts w:hint="cs"/>
          <w:rtl/>
        </w:rPr>
        <w:t xml:space="preserve"> از گِل جا</w:t>
      </w:r>
      <w:r w:rsidR="003231C0" w:rsidRPr="00264EDD">
        <w:rPr>
          <w:rFonts w:hint="cs"/>
          <w:rtl/>
        </w:rPr>
        <w:t>ی</w:t>
      </w:r>
      <w:r w:rsidRPr="00264EDD">
        <w:rPr>
          <w:rFonts w:hint="cs"/>
          <w:rtl/>
        </w:rPr>
        <w:t xml:space="preserve"> پا</w:t>
      </w:r>
      <w:r w:rsidR="003231C0" w:rsidRPr="00264EDD">
        <w:rPr>
          <w:rFonts w:hint="cs"/>
          <w:rtl/>
        </w:rPr>
        <w:t>ی</w:t>
      </w:r>
      <w:r w:rsidRPr="00264EDD">
        <w:rPr>
          <w:rFonts w:hint="cs"/>
          <w:rtl/>
        </w:rPr>
        <w:t xml:space="preserve"> اسب جبرئ</w:t>
      </w:r>
      <w:r w:rsidR="003231C0" w:rsidRPr="00264EDD">
        <w:rPr>
          <w:rFonts w:hint="cs"/>
          <w:rtl/>
        </w:rPr>
        <w:t>ی</w:t>
      </w:r>
      <w:r w:rsidRPr="00264EDD">
        <w:rPr>
          <w:rFonts w:hint="cs"/>
          <w:rtl/>
        </w:rPr>
        <w:t>ل را</w:t>
      </w:r>
      <w:r w:rsidR="00803E80" w:rsidRPr="00264EDD">
        <w:rPr>
          <w:rFonts w:hint="cs"/>
          <w:rtl/>
        </w:rPr>
        <w:t>)</w:t>
      </w:r>
      <w:r w:rsidRPr="00264EDD">
        <w:rPr>
          <w:rFonts w:hint="cs"/>
          <w:rtl/>
        </w:rPr>
        <w:t xml:space="preserve"> زمان</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برا</w:t>
      </w:r>
      <w:r w:rsidR="003231C0" w:rsidRPr="00264EDD">
        <w:rPr>
          <w:rFonts w:hint="cs"/>
          <w:rtl/>
        </w:rPr>
        <w:t>ی</w:t>
      </w:r>
      <w:r w:rsidRPr="00264EDD">
        <w:rPr>
          <w:rFonts w:hint="cs"/>
          <w:rtl/>
        </w:rPr>
        <w:t xml:space="preserve"> نابود</w:t>
      </w:r>
      <w:r w:rsidR="003231C0" w:rsidRPr="00264EDD">
        <w:rPr>
          <w:rFonts w:hint="cs"/>
          <w:rtl/>
        </w:rPr>
        <w:t>ی</w:t>
      </w:r>
      <w:r w:rsidRPr="00264EDD">
        <w:rPr>
          <w:rFonts w:hint="cs"/>
          <w:rtl/>
        </w:rPr>
        <w:t xml:space="preserve"> فرعون فرود آمده بودند، برداشت و آن را رو</w:t>
      </w:r>
      <w:r w:rsidR="003231C0" w:rsidRPr="00264EDD">
        <w:rPr>
          <w:rFonts w:hint="cs"/>
          <w:rtl/>
        </w:rPr>
        <w:t>ی</w:t>
      </w:r>
      <w:r w:rsidRPr="00264EDD">
        <w:rPr>
          <w:rFonts w:hint="cs"/>
          <w:rtl/>
        </w:rPr>
        <w:t xml:space="preserve"> مجسمه انداخت، صدا</w:t>
      </w:r>
      <w:r w:rsidR="003231C0" w:rsidRPr="00264EDD">
        <w:rPr>
          <w:rFonts w:hint="cs"/>
          <w:rtl/>
        </w:rPr>
        <w:t>یی</w:t>
      </w:r>
      <w:r w:rsidRPr="00264EDD">
        <w:rPr>
          <w:rFonts w:hint="cs"/>
          <w:rtl/>
        </w:rPr>
        <w:t xml:space="preserve"> چون صدا</w:t>
      </w:r>
      <w:r w:rsidR="003231C0" w:rsidRPr="00264EDD">
        <w:rPr>
          <w:rFonts w:hint="cs"/>
          <w:rtl/>
        </w:rPr>
        <w:t>ی</w:t>
      </w:r>
      <w:r w:rsidRPr="00264EDD">
        <w:rPr>
          <w:rFonts w:hint="cs"/>
          <w:rtl/>
        </w:rPr>
        <w:t xml:space="preserve"> گاو از آن برم</w:t>
      </w:r>
      <w:r w:rsidR="003231C0" w:rsidRPr="00264EDD">
        <w:rPr>
          <w:rFonts w:hint="cs"/>
          <w:rtl/>
        </w:rPr>
        <w:t>ی</w:t>
      </w:r>
      <w:r w:rsidRPr="00264EDD">
        <w:rPr>
          <w:rFonts w:hint="cs"/>
          <w:rtl/>
        </w:rPr>
        <w:t>‌آمد ا</w:t>
      </w:r>
      <w:r w:rsidR="003231C0" w:rsidRPr="00264EDD">
        <w:rPr>
          <w:rFonts w:hint="cs"/>
          <w:rtl/>
        </w:rPr>
        <w:t>ی</w:t>
      </w:r>
      <w:r w:rsidRPr="00264EDD">
        <w:rPr>
          <w:rFonts w:hint="cs"/>
          <w:rtl/>
        </w:rPr>
        <w:t>ن خب</w:t>
      </w:r>
      <w:r w:rsidR="003231C0" w:rsidRPr="00264EDD">
        <w:rPr>
          <w:rFonts w:hint="cs"/>
          <w:rtl/>
        </w:rPr>
        <w:t>ی</w:t>
      </w:r>
      <w:r w:rsidRPr="00264EDD">
        <w:rPr>
          <w:rFonts w:hint="cs"/>
          <w:rtl/>
        </w:rPr>
        <w:t>ث گمراه</w:t>
      </w:r>
      <w:r w:rsidR="00803E80" w:rsidRPr="00264EDD">
        <w:rPr>
          <w:rFonts w:hint="cs"/>
          <w:rtl/>
        </w:rPr>
        <w:t>،</w:t>
      </w:r>
      <w:r w:rsidRPr="00264EDD">
        <w:rPr>
          <w:rFonts w:hint="cs"/>
          <w:rtl/>
        </w:rPr>
        <w:t xml:space="preserve"> گمان م</w:t>
      </w:r>
      <w:r w:rsidR="003231C0" w:rsidRPr="00264EDD">
        <w:rPr>
          <w:rFonts w:hint="cs"/>
          <w:rtl/>
        </w:rPr>
        <w:t>ی</w:t>
      </w:r>
      <w:r w:rsidRPr="00264EDD">
        <w:rPr>
          <w:rFonts w:hint="cs"/>
          <w:rtl/>
        </w:rPr>
        <w:t>‌برد ا</w:t>
      </w:r>
      <w:r w:rsidR="003231C0" w:rsidRPr="00264EDD">
        <w:rPr>
          <w:rFonts w:hint="cs"/>
          <w:rtl/>
        </w:rPr>
        <w:t>ی</w:t>
      </w:r>
      <w:r w:rsidRPr="00264EDD">
        <w:rPr>
          <w:rFonts w:hint="cs"/>
          <w:rtl/>
        </w:rPr>
        <w:t>ن گاو خدا</w:t>
      </w:r>
      <w:r w:rsidR="003231C0" w:rsidRPr="00264EDD">
        <w:rPr>
          <w:rFonts w:hint="cs"/>
          <w:rtl/>
        </w:rPr>
        <w:t xml:space="preserve">ی آن‌ها </w:t>
      </w:r>
      <w:r w:rsidRPr="00264EDD">
        <w:rPr>
          <w:rFonts w:hint="cs"/>
          <w:rtl/>
        </w:rPr>
        <w:t>است. هارون</w:t>
      </w:r>
      <w:r w:rsidR="003231C0" w:rsidRPr="00264EDD">
        <w:rPr>
          <w:rFonts w:hint="cs"/>
          <w:rtl/>
        </w:rPr>
        <w:t xml:space="preserve"> آن‌ها </w:t>
      </w:r>
      <w:r w:rsidRPr="00264EDD">
        <w:rPr>
          <w:rFonts w:hint="cs"/>
          <w:rtl/>
        </w:rPr>
        <w:t>را از ا</w:t>
      </w:r>
      <w:r w:rsidR="003231C0" w:rsidRPr="00264EDD">
        <w:rPr>
          <w:rFonts w:hint="cs"/>
          <w:rtl/>
        </w:rPr>
        <w:t>ی</w:t>
      </w:r>
      <w:r w:rsidRPr="00264EDD">
        <w:rPr>
          <w:rFonts w:hint="cs"/>
          <w:rtl/>
        </w:rPr>
        <w:t>ن امر حرام ب</w:t>
      </w:r>
      <w:r w:rsidR="003231C0" w:rsidRPr="00264EDD">
        <w:rPr>
          <w:rFonts w:hint="cs"/>
          <w:rtl/>
        </w:rPr>
        <w:t>ی</w:t>
      </w:r>
      <w:r w:rsidRPr="00264EDD">
        <w:rPr>
          <w:rFonts w:hint="cs"/>
          <w:rtl/>
        </w:rPr>
        <w:t>م داد، اما توجه</w:t>
      </w:r>
      <w:r w:rsidR="003231C0" w:rsidRPr="00264EDD">
        <w:rPr>
          <w:rFonts w:hint="cs"/>
          <w:rtl/>
        </w:rPr>
        <w:t>ی</w:t>
      </w:r>
      <w:r w:rsidRPr="00264EDD">
        <w:rPr>
          <w:rFonts w:hint="cs"/>
          <w:rtl/>
        </w:rPr>
        <w:t xml:space="preserve"> به حرف و</w:t>
      </w:r>
      <w:r w:rsidR="003231C0" w:rsidRPr="00264EDD">
        <w:rPr>
          <w:rFonts w:hint="cs"/>
          <w:rtl/>
        </w:rPr>
        <w:t>ی</w:t>
      </w:r>
      <w:r w:rsidRPr="00264EDD">
        <w:rPr>
          <w:rFonts w:hint="cs"/>
          <w:rtl/>
        </w:rPr>
        <w:t xml:space="preserve"> ننمودند و به پرستش گوساله رو</w:t>
      </w:r>
      <w:r w:rsidR="003231C0" w:rsidRPr="00264EDD">
        <w:rPr>
          <w:rFonts w:hint="cs"/>
          <w:rtl/>
        </w:rPr>
        <w:t>ی</w:t>
      </w:r>
      <w:r w:rsidRPr="00264EDD">
        <w:rPr>
          <w:rFonts w:hint="cs"/>
          <w:rtl/>
        </w:rPr>
        <w:t xml:space="preserve"> آوردند.</w:t>
      </w:r>
    </w:p>
    <w:p w:rsidR="00190F63" w:rsidRDefault="00190F63" w:rsidP="00264EDD">
      <w:pPr>
        <w:pStyle w:val="a4"/>
        <w:rPr>
          <w:rtl/>
        </w:rPr>
      </w:pPr>
      <w:r w:rsidRPr="00264EDD">
        <w:rPr>
          <w:rFonts w:hint="cs"/>
          <w:rtl/>
        </w:rPr>
        <w:t>چون موس</w:t>
      </w:r>
      <w:r w:rsidR="003231C0" w:rsidRPr="00264EDD">
        <w:rPr>
          <w:rFonts w:hint="cs"/>
          <w:rtl/>
        </w:rPr>
        <w:t>ی</w:t>
      </w:r>
      <w:r w:rsidRPr="00264EDD">
        <w:rPr>
          <w:rFonts w:hint="cs"/>
          <w:rtl/>
        </w:rPr>
        <w:t xml:space="preserve"> برگشت و وضع</w:t>
      </w:r>
      <w:r w:rsidR="003231C0" w:rsidRPr="00264EDD">
        <w:rPr>
          <w:rFonts w:hint="cs"/>
          <w:rtl/>
        </w:rPr>
        <w:t>ی</w:t>
      </w:r>
      <w:r w:rsidRPr="00264EDD">
        <w:rPr>
          <w:rFonts w:hint="cs"/>
          <w:rtl/>
        </w:rPr>
        <w:t>ت قوم خو</w:t>
      </w:r>
      <w:r w:rsidR="003231C0" w:rsidRPr="00264EDD">
        <w:rPr>
          <w:rFonts w:hint="cs"/>
          <w:rtl/>
        </w:rPr>
        <w:t>ی</w:t>
      </w:r>
      <w:r w:rsidRPr="00264EDD">
        <w:rPr>
          <w:rFonts w:hint="cs"/>
          <w:rtl/>
        </w:rPr>
        <w:t>ش را چن</w:t>
      </w:r>
      <w:r w:rsidR="003231C0" w:rsidRPr="00264EDD">
        <w:rPr>
          <w:rFonts w:hint="cs"/>
          <w:rtl/>
        </w:rPr>
        <w:t>ی</w:t>
      </w:r>
      <w:r w:rsidRPr="00264EDD">
        <w:rPr>
          <w:rFonts w:hint="cs"/>
          <w:rtl/>
        </w:rPr>
        <w:t>ن د</w:t>
      </w:r>
      <w:r w:rsidR="003231C0" w:rsidRPr="00264EDD">
        <w:rPr>
          <w:rFonts w:hint="cs"/>
          <w:rtl/>
        </w:rPr>
        <w:t>ی</w:t>
      </w:r>
      <w:r w:rsidRPr="00264EDD">
        <w:rPr>
          <w:rFonts w:hint="cs"/>
          <w:rtl/>
        </w:rPr>
        <w:t>د، بس</w:t>
      </w:r>
      <w:r w:rsidR="003231C0" w:rsidRPr="00264EDD">
        <w:rPr>
          <w:rFonts w:hint="cs"/>
          <w:rtl/>
        </w:rPr>
        <w:t>ی</w:t>
      </w:r>
      <w:r w:rsidRPr="00264EDD">
        <w:rPr>
          <w:rFonts w:hint="cs"/>
          <w:rtl/>
        </w:rPr>
        <w:t>ار خشمنا</w:t>
      </w:r>
      <w:r w:rsidR="003231C0" w:rsidRPr="00264EDD">
        <w:rPr>
          <w:rFonts w:hint="cs"/>
          <w:rtl/>
        </w:rPr>
        <w:t>ک</w:t>
      </w:r>
      <w:r w:rsidRPr="00264EDD">
        <w:rPr>
          <w:rFonts w:hint="cs"/>
          <w:rtl/>
        </w:rPr>
        <w:t xml:space="preserve"> شد و بر برادرش </w:t>
      </w:r>
      <w:r w:rsidR="003231C0" w:rsidRPr="00264EDD">
        <w:rPr>
          <w:rFonts w:hint="cs"/>
          <w:rtl/>
        </w:rPr>
        <w:t>ی</w:t>
      </w:r>
      <w:r w:rsidRPr="00264EDD">
        <w:rPr>
          <w:rFonts w:hint="cs"/>
          <w:rtl/>
        </w:rPr>
        <w:t>ورش برد. ر</w:t>
      </w:r>
      <w:r w:rsidR="003231C0" w:rsidRPr="00264EDD">
        <w:rPr>
          <w:rFonts w:hint="cs"/>
          <w:rtl/>
        </w:rPr>
        <w:t>ی</w:t>
      </w:r>
      <w:r w:rsidRPr="00264EDD">
        <w:rPr>
          <w:rFonts w:hint="cs"/>
          <w:rtl/>
        </w:rPr>
        <w:t>ش و سر او را گرفت و به سو</w:t>
      </w:r>
      <w:r w:rsidR="003231C0" w:rsidRPr="00264EDD">
        <w:rPr>
          <w:rFonts w:hint="cs"/>
          <w:rtl/>
        </w:rPr>
        <w:t>ی</w:t>
      </w:r>
      <w:r w:rsidRPr="00264EDD">
        <w:rPr>
          <w:rFonts w:hint="cs"/>
          <w:rtl/>
        </w:rPr>
        <w:t xml:space="preserve"> خود </w:t>
      </w:r>
      <w:r w:rsidR="003231C0" w:rsidRPr="00264EDD">
        <w:rPr>
          <w:rFonts w:hint="cs"/>
          <w:rtl/>
        </w:rPr>
        <w:t>ک</w:t>
      </w:r>
      <w:r w:rsidRPr="00264EDD">
        <w:rPr>
          <w:rFonts w:hint="cs"/>
          <w:rtl/>
        </w:rPr>
        <w:t>ش</w:t>
      </w:r>
      <w:r w:rsidR="003231C0" w:rsidRPr="00264EDD">
        <w:rPr>
          <w:rFonts w:hint="cs"/>
          <w:rtl/>
        </w:rPr>
        <w:t>ی</w:t>
      </w:r>
      <w:r w:rsidRPr="00264EDD">
        <w:rPr>
          <w:rFonts w:hint="cs"/>
          <w:rtl/>
        </w:rPr>
        <w:t xml:space="preserve">د، هارون </w:t>
      </w:r>
      <w:r w:rsidR="00A354C5">
        <w:rPr>
          <w:rFonts w:hint="cs"/>
          <w:rtl/>
        </w:rPr>
        <w:t>داستان</w:t>
      </w:r>
      <w:r w:rsidRPr="00264EDD">
        <w:rPr>
          <w:rFonts w:hint="cs"/>
          <w:rtl/>
        </w:rPr>
        <w:t xml:space="preserve"> را مفصل برا</w:t>
      </w:r>
      <w:r w:rsidR="003231C0" w:rsidRPr="00264EDD">
        <w:rPr>
          <w:rFonts w:hint="cs"/>
          <w:rtl/>
        </w:rPr>
        <w:t>ی</w:t>
      </w:r>
      <w:r w:rsidRPr="00264EDD">
        <w:rPr>
          <w:rFonts w:hint="cs"/>
          <w:rtl/>
        </w:rPr>
        <w:t xml:space="preserve"> او توض</w:t>
      </w:r>
      <w:r w:rsidR="003231C0" w:rsidRPr="00264EDD">
        <w:rPr>
          <w:rFonts w:hint="cs"/>
          <w:rtl/>
        </w:rPr>
        <w:t>ی</w:t>
      </w:r>
      <w:r w:rsidRPr="00264EDD">
        <w:rPr>
          <w:rFonts w:hint="cs"/>
          <w:rtl/>
        </w:rPr>
        <w:t>ح داد.</w:t>
      </w:r>
    </w:p>
    <w:p w:rsidR="00190F63" w:rsidRPr="00BE0437" w:rsidRDefault="00264EDD" w:rsidP="004F5FC5">
      <w:pPr>
        <w:pStyle w:val="a4"/>
        <w:rPr>
          <w:rStyle w:val="Char4"/>
          <w:rtl/>
        </w:rPr>
      </w:pPr>
      <w:r>
        <w:rPr>
          <w:rFonts w:ascii="Traditional Arabic" w:hAnsi="Traditional Arabic" w:cs="Traditional Arabic"/>
          <w:rtl/>
        </w:rPr>
        <w:t>﴿</w:t>
      </w:r>
      <w:r w:rsidR="004F5FC5" w:rsidRPr="006865DA">
        <w:rPr>
          <w:rStyle w:val="Char9"/>
          <w:rFonts w:hint="eastAsia"/>
          <w:rtl/>
        </w:rPr>
        <w:t>وَلَمَّا</w:t>
      </w:r>
      <w:r w:rsidR="004F5FC5" w:rsidRPr="006865DA">
        <w:rPr>
          <w:rStyle w:val="Char9"/>
          <w:rtl/>
        </w:rPr>
        <w:t xml:space="preserve"> رَجَعَ مُوسَىٰٓ إِلَىٰ قَوۡمِهِ</w:t>
      </w:r>
      <w:r w:rsidR="004F5FC5" w:rsidRPr="006865DA">
        <w:rPr>
          <w:rStyle w:val="Char9"/>
          <w:rFonts w:hint="cs"/>
          <w:rtl/>
        </w:rPr>
        <w:t>ۦ</w:t>
      </w:r>
      <w:r w:rsidR="004F5FC5" w:rsidRPr="006865DA">
        <w:rPr>
          <w:rStyle w:val="Char9"/>
          <w:rtl/>
        </w:rPr>
        <w:t xml:space="preserve"> غَضۡبَٰنَ أَسِفٗا قَالَ بِئۡسَمَا خَلَفۡتُمُونِي مِنۢ بَعۡدِيٓۖ أَعَجِلۡتُمۡ أَمۡرَ رَبِّكُمۡۖ وَأَلۡقَى </w:t>
      </w:r>
      <w:r w:rsidR="004F5FC5" w:rsidRPr="006865DA">
        <w:rPr>
          <w:rStyle w:val="Char9"/>
          <w:rFonts w:hint="cs"/>
          <w:rtl/>
        </w:rPr>
        <w:t>ٱ</w:t>
      </w:r>
      <w:r w:rsidR="004F5FC5" w:rsidRPr="006865DA">
        <w:rPr>
          <w:rStyle w:val="Char9"/>
          <w:rFonts w:hint="eastAsia"/>
          <w:rtl/>
        </w:rPr>
        <w:t>لۡأَلۡوَاحَ</w:t>
      </w:r>
      <w:r w:rsidR="004F5FC5" w:rsidRPr="006865DA">
        <w:rPr>
          <w:rStyle w:val="Char9"/>
          <w:rtl/>
        </w:rPr>
        <w:t xml:space="preserve"> وَأَخَذَ بِرَأۡسِ أَخِيهِ يَجُرُّهُ</w:t>
      </w:r>
      <w:r w:rsidR="004F5FC5" w:rsidRPr="006865DA">
        <w:rPr>
          <w:rStyle w:val="Char9"/>
          <w:rFonts w:hint="cs"/>
          <w:rtl/>
        </w:rPr>
        <w:t>ۥٓ</w:t>
      </w:r>
      <w:r w:rsidR="004F5FC5" w:rsidRPr="006865DA">
        <w:rPr>
          <w:rStyle w:val="Char9"/>
          <w:rtl/>
        </w:rPr>
        <w:t xml:space="preserve"> إِلَيۡهِۚ قَالَ </w:t>
      </w:r>
      <w:r w:rsidR="004F5FC5" w:rsidRPr="006865DA">
        <w:rPr>
          <w:rStyle w:val="Char9"/>
          <w:rFonts w:hint="cs"/>
          <w:rtl/>
        </w:rPr>
        <w:t>ٱ</w:t>
      </w:r>
      <w:r w:rsidR="004F5FC5" w:rsidRPr="006865DA">
        <w:rPr>
          <w:rStyle w:val="Char9"/>
          <w:rFonts w:hint="eastAsia"/>
          <w:rtl/>
        </w:rPr>
        <w:t>بۡنَ</w:t>
      </w:r>
      <w:r w:rsidR="004F5FC5" w:rsidRPr="006865DA">
        <w:rPr>
          <w:rStyle w:val="Char9"/>
          <w:rtl/>
        </w:rPr>
        <w:t xml:space="preserve"> أُمَّ إِنَّ </w:t>
      </w:r>
      <w:r w:rsidR="004F5FC5" w:rsidRPr="006865DA">
        <w:rPr>
          <w:rStyle w:val="Char9"/>
          <w:rFonts w:hint="cs"/>
          <w:rtl/>
        </w:rPr>
        <w:t>ٱ</w:t>
      </w:r>
      <w:r w:rsidR="004F5FC5" w:rsidRPr="006865DA">
        <w:rPr>
          <w:rStyle w:val="Char9"/>
          <w:rFonts w:hint="eastAsia"/>
          <w:rtl/>
        </w:rPr>
        <w:t>لۡقَوۡمَ</w:t>
      </w:r>
      <w:r w:rsidR="004F5FC5" w:rsidRPr="006865DA">
        <w:rPr>
          <w:rStyle w:val="Char9"/>
          <w:rtl/>
        </w:rPr>
        <w:t xml:space="preserve"> </w:t>
      </w:r>
      <w:r w:rsidR="004F5FC5" w:rsidRPr="006865DA">
        <w:rPr>
          <w:rStyle w:val="Char9"/>
          <w:rFonts w:hint="cs"/>
          <w:rtl/>
        </w:rPr>
        <w:t>ٱ</w:t>
      </w:r>
      <w:r w:rsidR="004F5FC5" w:rsidRPr="006865DA">
        <w:rPr>
          <w:rStyle w:val="Char9"/>
          <w:rFonts w:hint="eastAsia"/>
          <w:rtl/>
        </w:rPr>
        <w:t>سۡتَضۡعَفُونِي</w:t>
      </w:r>
      <w:r w:rsidR="004F5FC5" w:rsidRPr="006865DA">
        <w:rPr>
          <w:rStyle w:val="Char9"/>
          <w:rtl/>
        </w:rPr>
        <w:t xml:space="preserve"> وَكَادُواْ يَقۡتُلُونَنِي فَلَا تُشۡمِتۡ بِيَ </w:t>
      </w:r>
      <w:r w:rsidR="004F5FC5" w:rsidRPr="006865DA">
        <w:rPr>
          <w:rStyle w:val="Char9"/>
          <w:rFonts w:hint="cs"/>
          <w:rtl/>
        </w:rPr>
        <w:t>ٱ</w:t>
      </w:r>
      <w:r w:rsidR="004F5FC5" w:rsidRPr="006865DA">
        <w:rPr>
          <w:rStyle w:val="Char9"/>
          <w:rFonts w:hint="eastAsia"/>
          <w:rtl/>
        </w:rPr>
        <w:t>لۡأَعۡدَآءَ</w:t>
      </w:r>
      <w:r w:rsidR="004F5FC5" w:rsidRPr="006865DA">
        <w:rPr>
          <w:rStyle w:val="Char9"/>
          <w:rtl/>
        </w:rPr>
        <w:t xml:space="preserve"> وَلَا تَجۡعَلۡنِي مَعَ </w:t>
      </w:r>
      <w:r w:rsidR="004F5FC5" w:rsidRPr="006865DA">
        <w:rPr>
          <w:rStyle w:val="Char9"/>
          <w:rFonts w:hint="cs"/>
          <w:rtl/>
        </w:rPr>
        <w:t>ٱ</w:t>
      </w:r>
      <w:r w:rsidR="004F5FC5" w:rsidRPr="006865DA">
        <w:rPr>
          <w:rStyle w:val="Char9"/>
          <w:rFonts w:hint="eastAsia"/>
          <w:rtl/>
        </w:rPr>
        <w:t>لۡقَوۡمِ</w:t>
      </w:r>
      <w:r w:rsidR="004F5FC5" w:rsidRPr="006865DA">
        <w:rPr>
          <w:rStyle w:val="Char9"/>
          <w:rtl/>
        </w:rPr>
        <w:t xml:space="preserve"> </w:t>
      </w:r>
      <w:r w:rsidR="004F5FC5" w:rsidRPr="006865DA">
        <w:rPr>
          <w:rStyle w:val="Char9"/>
          <w:rFonts w:hint="cs"/>
          <w:rtl/>
        </w:rPr>
        <w:t>ٱ</w:t>
      </w:r>
      <w:r w:rsidR="004F5FC5" w:rsidRPr="006865DA">
        <w:rPr>
          <w:rStyle w:val="Char9"/>
          <w:rFonts w:hint="eastAsia"/>
          <w:rtl/>
        </w:rPr>
        <w:t>لظَّٰلِمِينَ</w:t>
      </w:r>
      <w:r w:rsidR="004F5FC5" w:rsidRPr="006865DA">
        <w:rPr>
          <w:rStyle w:val="Char9"/>
          <w:rtl/>
        </w:rPr>
        <w:t xml:space="preserve"> ١٥٠</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 xml:space="preserve">الأعراف: </w:t>
      </w:r>
      <w:r w:rsidR="004F5FC5">
        <w:rPr>
          <w:rStyle w:val="Char6"/>
          <w:rFonts w:hint="cs"/>
          <w:rtl/>
        </w:rPr>
        <w:t>150</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64"/>
      </w:r>
    </w:p>
    <w:p w:rsidR="000554DD" w:rsidRPr="00264EDD" w:rsidRDefault="00190F63" w:rsidP="004F5FC5">
      <w:pPr>
        <w:pStyle w:val="a4"/>
        <w:rPr>
          <w:rtl/>
        </w:rPr>
      </w:pPr>
      <w:r w:rsidRPr="00264EDD">
        <w:rPr>
          <w:rFonts w:hint="cs"/>
          <w:rtl/>
        </w:rPr>
        <w:t>ا</w:t>
      </w:r>
      <w:r w:rsidR="003231C0" w:rsidRPr="00264EDD">
        <w:rPr>
          <w:rFonts w:hint="cs"/>
          <w:rtl/>
        </w:rPr>
        <w:t>ی</w:t>
      </w:r>
      <w:r w:rsidRPr="00264EDD">
        <w:rPr>
          <w:rFonts w:hint="cs"/>
          <w:rtl/>
        </w:rPr>
        <w:t xml:space="preserve">ن </w:t>
      </w:r>
      <w:r w:rsidR="00A354C5">
        <w:rPr>
          <w:rFonts w:hint="cs"/>
          <w:rtl/>
        </w:rPr>
        <w:t>داستان</w:t>
      </w:r>
      <w:r w:rsidRPr="00264EDD">
        <w:rPr>
          <w:rFonts w:hint="cs"/>
          <w:rtl/>
        </w:rPr>
        <w:t xml:space="preserve"> بصورت مفصل در </w:t>
      </w:r>
      <w:r w:rsidR="003231C0" w:rsidRPr="00264EDD">
        <w:rPr>
          <w:rFonts w:hint="cs"/>
          <w:rtl/>
        </w:rPr>
        <w:t>ک</w:t>
      </w:r>
      <w:r w:rsidRPr="00264EDD">
        <w:rPr>
          <w:rFonts w:hint="cs"/>
          <w:rtl/>
        </w:rPr>
        <w:t>تب تفس</w:t>
      </w:r>
      <w:r w:rsidR="003231C0" w:rsidRPr="00264EDD">
        <w:rPr>
          <w:rFonts w:hint="cs"/>
          <w:rtl/>
        </w:rPr>
        <w:t>ی</w:t>
      </w:r>
      <w:r w:rsidRPr="00264EDD">
        <w:rPr>
          <w:rFonts w:hint="cs"/>
          <w:rtl/>
        </w:rPr>
        <w:t>ر و تار</w:t>
      </w:r>
      <w:r w:rsidR="003231C0" w:rsidRPr="00264EDD">
        <w:rPr>
          <w:rFonts w:hint="cs"/>
          <w:rtl/>
        </w:rPr>
        <w:t>ی</w:t>
      </w:r>
      <w:r w:rsidR="000554DD" w:rsidRPr="00264EDD">
        <w:rPr>
          <w:rFonts w:hint="cs"/>
          <w:rtl/>
        </w:rPr>
        <w:t>خ آمده است. (به</w:t>
      </w:r>
      <w:r w:rsidR="003231C0" w:rsidRPr="00264EDD">
        <w:rPr>
          <w:rFonts w:hint="cs"/>
          <w:rtl/>
        </w:rPr>
        <w:t xml:space="preserve"> آن‌ها </w:t>
      </w:r>
      <w:r w:rsidR="000554DD" w:rsidRPr="00264EDD">
        <w:rPr>
          <w:rFonts w:hint="cs"/>
          <w:rtl/>
        </w:rPr>
        <w:t>مراجعه شود</w:t>
      </w:r>
      <w:r w:rsidRPr="00264EDD">
        <w:rPr>
          <w:rFonts w:hint="cs"/>
          <w:rtl/>
        </w:rPr>
        <w:t>)</w:t>
      </w:r>
      <w:r w:rsidR="000554DD" w:rsidRPr="00264EDD">
        <w:rPr>
          <w:rFonts w:hint="cs"/>
          <w:rtl/>
        </w:rPr>
        <w:t>.</w:t>
      </w:r>
    </w:p>
    <w:p w:rsidR="000554DD" w:rsidRPr="00264EDD" w:rsidRDefault="00190F63" w:rsidP="00264EDD">
      <w:pPr>
        <w:pStyle w:val="a4"/>
        <w:rPr>
          <w:rtl/>
        </w:rPr>
      </w:pPr>
      <w:r w:rsidRPr="00264EDD">
        <w:rPr>
          <w:rFonts w:hint="cs"/>
          <w:rtl/>
        </w:rPr>
        <w:t xml:space="preserve">هارون 122 سال عمر </w:t>
      </w:r>
      <w:r w:rsidR="003231C0" w:rsidRPr="00264EDD">
        <w:rPr>
          <w:rFonts w:hint="cs"/>
          <w:rtl/>
        </w:rPr>
        <w:t>ک</w:t>
      </w:r>
      <w:r w:rsidRPr="00264EDD">
        <w:rPr>
          <w:rFonts w:hint="cs"/>
          <w:rtl/>
        </w:rPr>
        <w:t>رد و 11 ماه قبل از برادرش موس</w:t>
      </w:r>
      <w:r w:rsidR="003231C0" w:rsidRPr="00264EDD">
        <w:rPr>
          <w:rFonts w:hint="cs"/>
          <w:rtl/>
        </w:rPr>
        <w:t>ی</w:t>
      </w:r>
      <w:r w:rsidRPr="00264EDD">
        <w:rPr>
          <w:rFonts w:hint="cs"/>
          <w:rtl/>
        </w:rPr>
        <w:t xml:space="preserve"> بسو</w:t>
      </w:r>
      <w:r w:rsidR="003231C0" w:rsidRPr="00264EDD">
        <w:rPr>
          <w:rFonts w:hint="cs"/>
          <w:rtl/>
        </w:rPr>
        <w:t>ی</w:t>
      </w:r>
      <w:r w:rsidRPr="00264EDD">
        <w:rPr>
          <w:rFonts w:hint="cs"/>
          <w:rtl/>
        </w:rPr>
        <w:t xml:space="preserve"> معبود شتافت و از دن</w:t>
      </w:r>
      <w:r w:rsidR="003231C0" w:rsidRPr="00264EDD">
        <w:rPr>
          <w:rFonts w:hint="cs"/>
          <w:rtl/>
        </w:rPr>
        <w:t>ی</w:t>
      </w:r>
      <w:r w:rsidRPr="00264EDD">
        <w:rPr>
          <w:rFonts w:hint="cs"/>
          <w:rtl/>
        </w:rPr>
        <w:t>ا رفت</w:t>
      </w:r>
      <w:r w:rsidR="000554DD" w:rsidRPr="00264EDD">
        <w:rPr>
          <w:rFonts w:hint="cs"/>
          <w:rtl/>
        </w:rPr>
        <w:t>،</w:t>
      </w:r>
      <w:r w:rsidRPr="00264EDD">
        <w:rPr>
          <w:rFonts w:hint="cs"/>
          <w:rtl/>
        </w:rPr>
        <w:t xml:space="preserve"> وفاتش در سرزم</w:t>
      </w:r>
      <w:r w:rsidR="003231C0" w:rsidRPr="00264EDD">
        <w:rPr>
          <w:rFonts w:hint="cs"/>
          <w:rtl/>
        </w:rPr>
        <w:t>ی</w:t>
      </w:r>
      <w:r w:rsidRPr="00264EDD">
        <w:rPr>
          <w:rFonts w:hint="cs"/>
          <w:rtl/>
        </w:rPr>
        <w:t>ن ت</w:t>
      </w:r>
      <w:r w:rsidR="003231C0" w:rsidRPr="00264EDD">
        <w:rPr>
          <w:rFonts w:hint="cs"/>
          <w:rtl/>
        </w:rPr>
        <w:t>ی</w:t>
      </w:r>
      <w:r w:rsidRPr="00264EDD">
        <w:rPr>
          <w:rFonts w:hint="cs"/>
          <w:rtl/>
        </w:rPr>
        <w:t>ه (ب</w:t>
      </w:r>
      <w:r w:rsidR="003231C0" w:rsidRPr="00264EDD">
        <w:rPr>
          <w:rFonts w:hint="cs"/>
          <w:rtl/>
        </w:rPr>
        <w:t>ی</w:t>
      </w:r>
      <w:r w:rsidRPr="00264EDD">
        <w:rPr>
          <w:rFonts w:hint="cs"/>
          <w:rtl/>
        </w:rPr>
        <w:t>ابان</w:t>
      </w:r>
      <w:r w:rsidR="003231C0" w:rsidRPr="00264EDD">
        <w:rPr>
          <w:rFonts w:hint="cs"/>
          <w:rtl/>
        </w:rPr>
        <w:t>ی</w:t>
      </w:r>
      <w:r w:rsidRPr="00264EDD">
        <w:rPr>
          <w:rFonts w:hint="cs"/>
          <w:rtl/>
        </w:rPr>
        <w:t xml:space="preserve"> ب</w:t>
      </w:r>
      <w:r w:rsidR="003231C0" w:rsidRPr="00264EDD">
        <w:rPr>
          <w:rFonts w:hint="cs"/>
          <w:rtl/>
        </w:rPr>
        <w:t>ی</w:t>
      </w:r>
      <w:r w:rsidRPr="00264EDD">
        <w:rPr>
          <w:rFonts w:hint="cs"/>
          <w:rtl/>
        </w:rPr>
        <w:t>‌آب و علف) قبل از ورود بن</w:t>
      </w:r>
      <w:r w:rsidR="003231C0" w:rsidRPr="00264EDD">
        <w:rPr>
          <w:rFonts w:hint="cs"/>
          <w:rtl/>
        </w:rPr>
        <w:t>ی</w:t>
      </w:r>
      <w:r w:rsidRPr="00264EDD">
        <w:rPr>
          <w:rFonts w:hint="cs"/>
          <w:rtl/>
        </w:rPr>
        <w:t>‌اسرائ</w:t>
      </w:r>
      <w:r w:rsidR="003231C0" w:rsidRPr="00264EDD">
        <w:rPr>
          <w:rFonts w:hint="cs"/>
          <w:rtl/>
        </w:rPr>
        <w:t>ی</w:t>
      </w:r>
      <w:r w:rsidRPr="00264EDD">
        <w:rPr>
          <w:rFonts w:hint="cs"/>
          <w:rtl/>
        </w:rPr>
        <w:t>ل به فلسط</w:t>
      </w:r>
      <w:r w:rsidR="003231C0" w:rsidRPr="00264EDD">
        <w:rPr>
          <w:rFonts w:hint="cs"/>
          <w:rtl/>
        </w:rPr>
        <w:t>ی</w:t>
      </w:r>
      <w:r w:rsidRPr="00264EDD">
        <w:rPr>
          <w:rFonts w:hint="cs"/>
          <w:rtl/>
        </w:rPr>
        <w:t xml:space="preserve">ن بود. </w:t>
      </w:r>
      <w:r w:rsidR="000554DD" w:rsidRPr="00CD3711">
        <w:rPr>
          <w:rStyle w:val="Char0"/>
          <w:rFonts w:hint="cs"/>
          <w:rtl/>
        </w:rPr>
        <w:t>رحمة الله عليه وأ</w:t>
      </w:r>
      <w:r w:rsidRPr="00CD3711">
        <w:rPr>
          <w:rStyle w:val="Char0"/>
          <w:rFonts w:hint="cs"/>
          <w:rtl/>
        </w:rPr>
        <w:t>سكنه فسيح جنته</w:t>
      </w:r>
      <w:r w:rsidRPr="00264EDD">
        <w:rPr>
          <w:rStyle w:val="FootnoteReference"/>
          <w:rFonts w:ascii="Tahoma" w:hAnsi="Tahoma"/>
          <w:rtl/>
          <w:lang w:bidi="fa-IR"/>
        </w:rPr>
        <w:footnoteReference w:id="665"/>
      </w:r>
      <w:r w:rsidR="000554DD" w:rsidRPr="00264EDD">
        <w:rPr>
          <w:rFonts w:hint="cs"/>
          <w:rtl/>
        </w:rPr>
        <w:t>.</w:t>
      </w:r>
    </w:p>
    <w:p w:rsidR="00190F63" w:rsidRPr="000554DD" w:rsidRDefault="000554DD" w:rsidP="00264EDD">
      <w:pPr>
        <w:pStyle w:val="a"/>
        <w:rPr>
          <w:rtl/>
        </w:rPr>
      </w:pPr>
      <w:bookmarkStart w:id="758" w:name="_Toc285148528"/>
      <w:bookmarkStart w:id="759" w:name="_Toc432074141"/>
      <w:bookmarkStart w:id="760" w:name="_Toc432075777"/>
      <w:r w:rsidRPr="000554DD">
        <w:rPr>
          <w:rFonts w:hint="cs"/>
          <w:rtl/>
          <w:lang w:bidi="fa-IR"/>
        </w:rPr>
        <w:t>13</w:t>
      </w:r>
      <w:r w:rsidR="00190F63" w:rsidRPr="000554DD">
        <w:rPr>
          <w:rFonts w:hint="cs"/>
          <w:rtl/>
          <w:lang w:bidi="fa-IR"/>
        </w:rPr>
        <w:t>- داود</w:t>
      </w:r>
      <w:r w:rsidRPr="00CD3711">
        <w:rPr>
          <w:rFonts w:cs="CTraditional Arabic" w:hint="cs"/>
          <w:bCs w:val="0"/>
          <w:rtl/>
          <w:lang w:bidi="fa-IR"/>
        </w:rPr>
        <w:t>÷</w:t>
      </w:r>
      <w:bookmarkEnd w:id="758"/>
      <w:bookmarkEnd w:id="759"/>
      <w:bookmarkEnd w:id="760"/>
    </w:p>
    <w:p w:rsidR="00190F63" w:rsidRPr="00BE0437" w:rsidRDefault="00264EDD" w:rsidP="004F5FC5">
      <w:pPr>
        <w:pStyle w:val="a4"/>
        <w:rPr>
          <w:rStyle w:val="Char4"/>
          <w:rtl/>
        </w:rPr>
      </w:pPr>
      <w:r>
        <w:rPr>
          <w:rFonts w:ascii="Traditional Arabic" w:hAnsi="Traditional Arabic" w:cs="Traditional Arabic"/>
          <w:rtl/>
        </w:rPr>
        <w:t>﴿</w:t>
      </w:r>
      <w:r w:rsidR="004F5FC5" w:rsidRPr="006865DA">
        <w:rPr>
          <w:rStyle w:val="Char9"/>
          <w:rtl/>
        </w:rPr>
        <w:t xml:space="preserve">وَلَقَدۡ فَضَّلۡنَا بَعۡضَ </w:t>
      </w:r>
      <w:r w:rsidR="004F5FC5" w:rsidRPr="006865DA">
        <w:rPr>
          <w:rStyle w:val="Char9"/>
          <w:rFonts w:hint="cs"/>
          <w:rtl/>
        </w:rPr>
        <w:t>ٱ</w:t>
      </w:r>
      <w:r w:rsidR="004F5FC5" w:rsidRPr="006865DA">
        <w:rPr>
          <w:rStyle w:val="Char9"/>
          <w:rFonts w:hint="eastAsia"/>
          <w:rtl/>
        </w:rPr>
        <w:t>لنَّبِيِّ‍ۧنَ</w:t>
      </w:r>
      <w:r w:rsidR="004F5FC5" w:rsidRPr="006865DA">
        <w:rPr>
          <w:rStyle w:val="Char9"/>
          <w:rtl/>
        </w:rPr>
        <w:t xml:space="preserve"> عَلَىٰ بَعۡضٖۖ وَءَاتَيۡنَا دَاوُ</w:t>
      </w:r>
      <w:r w:rsidR="004F5FC5" w:rsidRPr="006865DA">
        <w:rPr>
          <w:rStyle w:val="Char9"/>
          <w:rFonts w:hint="cs"/>
          <w:rtl/>
        </w:rPr>
        <w:t>ۥ</w:t>
      </w:r>
      <w:r w:rsidR="004F5FC5" w:rsidRPr="006865DA">
        <w:rPr>
          <w:rStyle w:val="Char9"/>
          <w:rFonts w:hint="eastAsia"/>
          <w:rtl/>
        </w:rPr>
        <w:t>دَ</w:t>
      </w:r>
      <w:r w:rsidR="004F5FC5" w:rsidRPr="006865DA">
        <w:rPr>
          <w:rStyle w:val="Char9"/>
          <w:rtl/>
        </w:rPr>
        <w:t xml:space="preserve"> زَبُورٗا ٥٥</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الإسراء: 55</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66"/>
      </w:r>
    </w:p>
    <w:p w:rsidR="00190F63" w:rsidRPr="000554DD" w:rsidRDefault="00190F63" w:rsidP="00CD3711">
      <w:pPr>
        <w:pStyle w:val="a2"/>
        <w:rPr>
          <w:rtl/>
        </w:rPr>
      </w:pPr>
      <w:bookmarkStart w:id="761" w:name="_Toc285148529"/>
      <w:bookmarkStart w:id="762" w:name="_Toc432074142"/>
      <w:bookmarkStart w:id="763" w:name="_Toc432075778"/>
      <w:r w:rsidRPr="000554DD">
        <w:rPr>
          <w:rFonts w:hint="cs"/>
          <w:rtl/>
        </w:rPr>
        <w:t>داود در قرآن</w:t>
      </w:r>
      <w:bookmarkEnd w:id="761"/>
      <w:bookmarkEnd w:id="762"/>
      <w:bookmarkEnd w:id="763"/>
    </w:p>
    <w:p w:rsidR="00190F63" w:rsidRPr="00264EDD" w:rsidRDefault="00190F63" w:rsidP="004F5FC5">
      <w:pPr>
        <w:pStyle w:val="a4"/>
        <w:rPr>
          <w:rtl/>
        </w:rPr>
      </w:pPr>
      <w:r w:rsidRPr="00264EDD">
        <w:rPr>
          <w:rFonts w:hint="cs"/>
          <w:rtl/>
        </w:rPr>
        <w:t>نام داود در شانزده جا</w:t>
      </w:r>
      <w:r w:rsidR="003231C0" w:rsidRPr="00264EDD">
        <w:rPr>
          <w:rFonts w:hint="cs"/>
          <w:rtl/>
        </w:rPr>
        <w:t>ی</w:t>
      </w:r>
      <w:r w:rsidRPr="00264EDD">
        <w:rPr>
          <w:rFonts w:hint="cs"/>
          <w:rtl/>
        </w:rPr>
        <w:t xml:space="preserve"> قرآن آمده است، در سوره‌ها</w:t>
      </w:r>
      <w:r w:rsidR="003231C0" w:rsidRPr="00264EDD">
        <w:rPr>
          <w:rFonts w:hint="cs"/>
          <w:rtl/>
        </w:rPr>
        <w:t>ی</w:t>
      </w:r>
      <w:r w:rsidRPr="00264EDD">
        <w:rPr>
          <w:rFonts w:hint="cs"/>
          <w:rtl/>
        </w:rPr>
        <w:t xml:space="preserve"> بقره، نساء، مائده، انعام، اسراء، انب</w:t>
      </w:r>
      <w:r w:rsidR="003231C0" w:rsidRPr="00264EDD">
        <w:rPr>
          <w:rFonts w:hint="cs"/>
          <w:rtl/>
        </w:rPr>
        <w:t>ی</w:t>
      </w:r>
      <w:r w:rsidRPr="00264EDD">
        <w:rPr>
          <w:rFonts w:hint="cs"/>
          <w:rtl/>
        </w:rPr>
        <w:t>ا</w:t>
      </w:r>
      <w:r w:rsidR="000554DD" w:rsidRPr="00264EDD">
        <w:rPr>
          <w:rFonts w:hint="cs"/>
          <w:rtl/>
        </w:rPr>
        <w:t>ء، نمل، سبأ و ص</w:t>
      </w:r>
      <w:r w:rsidRPr="00264EDD">
        <w:rPr>
          <w:rFonts w:hint="cs"/>
          <w:rtl/>
        </w:rPr>
        <w:t xml:space="preserve">. او </w:t>
      </w:r>
      <w:r w:rsidR="003231C0" w:rsidRPr="00264EDD">
        <w:rPr>
          <w:rFonts w:hint="cs"/>
          <w:rtl/>
        </w:rPr>
        <w:t>یکی</w:t>
      </w:r>
      <w:r w:rsidRPr="00264EDD">
        <w:rPr>
          <w:rFonts w:hint="cs"/>
          <w:rtl/>
        </w:rPr>
        <w:t xml:space="preserve"> از پ</w:t>
      </w:r>
      <w:r w:rsidR="003231C0" w:rsidRPr="00264EDD">
        <w:rPr>
          <w:rFonts w:hint="cs"/>
          <w:rtl/>
        </w:rPr>
        <w:t>ی</w:t>
      </w:r>
      <w:r w:rsidRPr="00264EDD">
        <w:rPr>
          <w:rFonts w:hint="cs"/>
          <w:rtl/>
        </w:rPr>
        <w:t>غمبران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 xml:space="preserve">ل و از سبط </w:t>
      </w:r>
      <w:r w:rsidR="003231C0" w:rsidRPr="00264EDD">
        <w:rPr>
          <w:rFonts w:hint="cs"/>
          <w:rtl/>
        </w:rPr>
        <w:t>ی</w:t>
      </w:r>
      <w:r w:rsidRPr="00264EDD">
        <w:rPr>
          <w:rFonts w:hint="cs"/>
          <w:rtl/>
        </w:rPr>
        <w:t>هودا</w:t>
      </w:r>
      <w:r w:rsidR="003231C0" w:rsidRPr="00264EDD">
        <w:rPr>
          <w:rFonts w:hint="cs"/>
          <w:rtl/>
        </w:rPr>
        <w:t>ی</w:t>
      </w:r>
      <w:r w:rsidRPr="00264EDD">
        <w:rPr>
          <w:rFonts w:hint="cs"/>
          <w:rtl/>
        </w:rPr>
        <w:t xml:space="preserve"> پسر </w:t>
      </w:r>
      <w:r w:rsidR="003231C0" w:rsidRPr="00264EDD">
        <w:rPr>
          <w:rFonts w:hint="cs"/>
          <w:rtl/>
        </w:rPr>
        <w:t>ی</w:t>
      </w:r>
      <w:r w:rsidRPr="00264EDD">
        <w:rPr>
          <w:rFonts w:hint="cs"/>
          <w:rtl/>
        </w:rPr>
        <w:t>عقوب م</w:t>
      </w:r>
      <w:r w:rsidR="003231C0" w:rsidRPr="00264EDD">
        <w:rPr>
          <w:rFonts w:hint="cs"/>
          <w:rtl/>
        </w:rPr>
        <w:t>ی</w:t>
      </w:r>
      <w:r w:rsidRPr="00264EDD">
        <w:rPr>
          <w:rFonts w:hint="cs"/>
          <w:rtl/>
        </w:rPr>
        <w:t>‌باشد. خداوند پ</w:t>
      </w:r>
      <w:r w:rsidR="003231C0" w:rsidRPr="00264EDD">
        <w:rPr>
          <w:rFonts w:hint="cs"/>
          <w:rtl/>
        </w:rPr>
        <w:t>ی</w:t>
      </w:r>
      <w:r w:rsidRPr="00264EDD">
        <w:rPr>
          <w:rFonts w:hint="cs"/>
          <w:rtl/>
        </w:rPr>
        <w:t>غمبر</w:t>
      </w:r>
      <w:r w:rsidR="003231C0" w:rsidRPr="00264EDD">
        <w:rPr>
          <w:rFonts w:hint="cs"/>
          <w:rtl/>
        </w:rPr>
        <w:t>ی</w:t>
      </w:r>
      <w:r w:rsidRPr="00264EDD">
        <w:rPr>
          <w:rFonts w:hint="cs"/>
          <w:rtl/>
        </w:rPr>
        <w:t xml:space="preserve"> و پادشاه</w:t>
      </w:r>
      <w:r w:rsidR="003231C0" w:rsidRPr="00264EDD">
        <w:rPr>
          <w:rFonts w:hint="cs"/>
          <w:rtl/>
        </w:rPr>
        <w:t>ی</w:t>
      </w:r>
      <w:r w:rsidRPr="00264EDD">
        <w:rPr>
          <w:rFonts w:hint="cs"/>
          <w:rtl/>
        </w:rPr>
        <w:t xml:space="preserve"> را به و</w:t>
      </w:r>
      <w:r w:rsidR="003231C0" w:rsidRPr="00264EDD">
        <w:rPr>
          <w:rFonts w:hint="cs"/>
          <w:rtl/>
        </w:rPr>
        <w:t>ی</w:t>
      </w:r>
      <w:r w:rsidRPr="00264EDD">
        <w:rPr>
          <w:rFonts w:hint="cs"/>
          <w:rtl/>
        </w:rPr>
        <w:t xml:space="preserve"> بخش</w:t>
      </w:r>
      <w:r w:rsidR="003231C0" w:rsidRPr="00264EDD">
        <w:rPr>
          <w:rFonts w:hint="cs"/>
          <w:rtl/>
        </w:rPr>
        <w:t>ی</w:t>
      </w:r>
      <w:r w:rsidRPr="00264EDD">
        <w:rPr>
          <w:rFonts w:hint="cs"/>
          <w:rtl/>
        </w:rPr>
        <w:t>د و از خ</w:t>
      </w:r>
      <w:r w:rsidR="003231C0" w:rsidRPr="00264EDD">
        <w:rPr>
          <w:rFonts w:hint="cs"/>
          <w:rtl/>
        </w:rPr>
        <w:t>ی</w:t>
      </w:r>
      <w:r w:rsidRPr="00264EDD">
        <w:rPr>
          <w:rFonts w:hint="cs"/>
          <w:rtl/>
        </w:rPr>
        <w:t>ر دن</w:t>
      </w:r>
      <w:r w:rsidR="003231C0" w:rsidRPr="00264EDD">
        <w:rPr>
          <w:rFonts w:hint="cs"/>
          <w:rtl/>
        </w:rPr>
        <w:t>ی</w:t>
      </w:r>
      <w:r w:rsidRPr="00264EDD">
        <w:rPr>
          <w:rFonts w:hint="cs"/>
          <w:rtl/>
        </w:rPr>
        <w:t>ا و آخرت بهره‌مند گردان</w:t>
      </w:r>
      <w:r w:rsidR="003231C0" w:rsidRPr="00264EDD">
        <w:rPr>
          <w:rFonts w:hint="cs"/>
          <w:rtl/>
        </w:rPr>
        <w:t>ی</w:t>
      </w:r>
      <w:r w:rsidRPr="00264EDD">
        <w:rPr>
          <w:rFonts w:hint="cs"/>
          <w:rtl/>
        </w:rPr>
        <w:t>د. هم پ</w:t>
      </w:r>
      <w:r w:rsidR="003231C0" w:rsidRPr="00264EDD">
        <w:rPr>
          <w:rFonts w:hint="cs"/>
          <w:rtl/>
        </w:rPr>
        <w:t>ی</w:t>
      </w:r>
      <w:r w:rsidRPr="00264EDD">
        <w:rPr>
          <w:rFonts w:hint="cs"/>
          <w:rtl/>
        </w:rPr>
        <w:t>غمبر بود، هم پادشاه. چنان</w:t>
      </w:r>
      <w:r w:rsidR="003231C0" w:rsidRPr="00264EDD">
        <w:rPr>
          <w:rFonts w:hint="cs"/>
          <w:rtl/>
        </w:rPr>
        <w:t>ک</w:t>
      </w:r>
      <w:r w:rsidRPr="00264EDD">
        <w:rPr>
          <w:rFonts w:hint="cs"/>
          <w:rtl/>
        </w:rPr>
        <w:t>ه حضرت سل</w:t>
      </w:r>
      <w:r w:rsidR="003231C0" w:rsidRPr="00264EDD">
        <w:rPr>
          <w:rFonts w:hint="cs"/>
          <w:rtl/>
        </w:rPr>
        <w:t>ی</w:t>
      </w:r>
      <w:r w:rsidRPr="00264EDD">
        <w:rPr>
          <w:rFonts w:hint="cs"/>
          <w:rtl/>
        </w:rPr>
        <w:t>مان را ن</w:t>
      </w:r>
      <w:r w:rsidR="003231C0" w:rsidRPr="00264EDD">
        <w:rPr>
          <w:rFonts w:hint="cs"/>
          <w:rtl/>
        </w:rPr>
        <w:t>ی</w:t>
      </w:r>
      <w:r w:rsidRPr="00264EDD">
        <w:rPr>
          <w:rFonts w:hint="cs"/>
          <w:rtl/>
        </w:rPr>
        <w:t>ز به و</w:t>
      </w:r>
      <w:r w:rsidR="003231C0" w:rsidRPr="00264EDD">
        <w:rPr>
          <w:rFonts w:hint="cs"/>
          <w:rtl/>
        </w:rPr>
        <w:t>ی</w:t>
      </w:r>
      <w:r w:rsidRPr="00264EDD">
        <w:rPr>
          <w:rFonts w:hint="cs"/>
          <w:rtl/>
        </w:rPr>
        <w:t xml:space="preserve"> ارزان</w:t>
      </w:r>
      <w:r w:rsidR="003231C0" w:rsidRPr="00264EDD">
        <w:rPr>
          <w:rFonts w:hint="cs"/>
          <w:rtl/>
        </w:rPr>
        <w:t>ی</w:t>
      </w:r>
      <w:r w:rsidRPr="00264EDD">
        <w:rPr>
          <w:rFonts w:hint="cs"/>
          <w:rtl/>
        </w:rPr>
        <w:t xml:space="preserve"> داشت.</w:t>
      </w:r>
    </w:p>
    <w:p w:rsidR="00190F63" w:rsidRPr="000554DD" w:rsidRDefault="00190F63" w:rsidP="00CD3711">
      <w:pPr>
        <w:pStyle w:val="a2"/>
        <w:rPr>
          <w:rtl/>
        </w:rPr>
      </w:pPr>
      <w:bookmarkStart w:id="764" w:name="_Toc285148530"/>
      <w:bookmarkStart w:id="765" w:name="_Toc432074143"/>
      <w:bookmarkStart w:id="766" w:name="_Toc432075779"/>
      <w:r w:rsidRPr="000554DD">
        <w:rPr>
          <w:rFonts w:hint="cs"/>
          <w:rtl/>
        </w:rPr>
        <w:t>نسب داود</w:t>
      </w:r>
      <w:bookmarkEnd w:id="764"/>
      <w:bookmarkEnd w:id="765"/>
      <w:bookmarkEnd w:id="766"/>
    </w:p>
    <w:p w:rsidR="00190F63" w:rsidRPr="00BE0437" w:rsidRDefault="00190F63" w:rsidP="004F5FC5">
      <w:pPr>
        <w:pStyle w:val="a4"/>
        <w:rPr>
          <w:rStyle w:val="Char4"/>
          <w:rtl/>
        </w:rPr>
      </w:pPr>
      <w:r w:rsidRPr="00264EDD">
        <w:rPr>
          <w:rFonts w:hint="cs"/>
          <w:rtl/>
        </w:rPr>
        <w:t>داود فرزند ا</w:t>
      </w:r>
      <w:r w:rsidR="003231C0" w:rsidRPr="00264EDD">
        <w:rPr>
          <w:rFonts w:hint="cs"/>
          <w:rtl/>
        </w:rPr>
        <w:t>ی</w:t>
      </w:r>
      <w:r w:rsidRPr="00264EDD">
        <w:rPr>
          <w:rFonts w:hint="cs"/>
          <w:rtl/>
        </w:rPr>
        <w:t>شا پسر عو</w:t>
      </w:r>
      <w:r w:rsidR="003231C0" w:rsidRPr="00264EDD">
        <w:rPr>
          <w:rFonts w:hint="cs"/>
          <w:rtl/>
        </w:rPr>
        <w:t>ی</w:t>
      </w:r>
      <w:r w:rsidRPr="00264EDD">
        <w:rPr>
          <w:rFonts w:hint="cs"/>
          <w:rtl/>
        </w:rPr>
        <w:t xml:space="preserve">د،‌ از فرزندان </w:t>
      </w:r>
      <w:r w:rsidR="003231C0" w:rsidRPr="00264EDD">
        <w:rPr>
          <w:rFonts w:hint="cs"/>
          <w:rtl/>
        </w:rPr>
        <w:t>ی</w:t>
      </w:r>
      <w:r w:rsidRPr="00264EDD">
        <w:rPr>
          <w:rFonts w:hint="cs"/>
          <w:rtl/>
        </w:rPr>
        <w:t>هودا</w:t>
      </w:r>
      <w:r w:rsidR="003231C0" w:rsidRPr="00264EDD">
        <w:rPr>
          <w:rFonts w:hint="cs"/>
          <w:rtl/>
        </w:rPr>
        <w:t>ی</w:t>
      </w:r>
      <w:r w:rsidRPr="00264EDD">
        <w:rPr>
          <w:rFonts w:hint="cs"/>
          <w:rtl/>
        </w:rPr>
        <w:t xml:space="preserve"> پسر </w:t>
      </w:r>
      <w:r w:rsidR="003231C0" w:rsidRPr="00264EDD">
        <w:rPr>
          <w:rFonts w:hint="cs"/>
          <w:rtl/>
        </w:rPr>
        <w:t>ی</w:t>
      </w:r>
      <w:r w:rsidRPr="00264EDD">
        <w:rPr>
          <w:rFonts w:hint="cs"/>
          <w:rtl/>
        </w:rPr>
        <w:t>عقوب پسر اسحاق پسر ابراه</w:t>
      </w:r>
      <w:r w:rsidR="003231C0" w:rsidRPr="00264EDD">
        <w:rPr>
          <w:rFonts w:hint="cs"/>
          <w:rtl/>
        </w:rPr>
        <w:t>ی</w:t>
      </w:r>
      <w:r w:rsidRPr="00264EDD">
        <w:rPr>
          <w:rFonts w:hint="cs"/>
          <w:rtl/>
        </w:rPr>
        <w:t>م خل</w:t>
      </w:r>
      <w:r w:rsidR="003231C0" w:rsidRPr="00264EDD">
        <w:rPr>
          <w:rFonts w:hint="cs"/>
          <w:rtl/>
        </w:rPr>
        <w:t>ی</w:t>
      </w:r>
      <w:r w:rsidRPr="00264EDD">
        <w:rPr>
          <w:rFonts w:hint="cs"/>
          <w:rtl/>
        </w:rPr>
        <w:t>ل است. اهل تورات و انج</w:t>
      </w:r>
      <w:r w:rsidR="003231C0" w:rsidRPr="00264EDD">
        <w:rPr>
          <w:rFonts w:hint="cs"/>
          <w:rtl/>
        </w:rPr>
        <w:t>ی</w:t>
      </w:r>
      <w:r w:rsidRPr="00264EDD">
        <w:rPr>
          <w:rFonts w:hint="cs"/>
          <w:rtl/>
        </w:rPr>
        <w:t xml:space="preserve">ل نسب او را در </w:t>
      </w:r>
      <w:r w:rsidR="003231C0" w:rsidRPr="00264EDD">
        <w:rPr>
          <w:rFonts w:hint="cs"/>
          <w:rtl/>
        </w:rPr>
        <w:t>ک</w:t>
      </w:r>
      <w:r w:rsidRPr="00264EDD">
        <w:rPr>
          <w:rFonts w:hint="cs"/>
          <w:rtl/>
        </w:rPr>
        <w:t>تب خود مفصل ب</w:t>
      </w:r>
      <w:r w:rsidR="003231C0" w:rsidRPr="00264EDD">
        <w:rPr>
          <w:rFonts w:hint="cs"/>
          <w:rtl/>
        </w:rPr>
        <w:t>ی</w:t>
      </w:r>
      <w:r w:rsidRPr="00264EDD">
        <w:rPr>
          <w:rFonts w:hint="cs"/>
          <w:rtl/>
        </w:rPr>
        <w:t xml:space="preserve">ان داشته‌اند و متفق‌اند </w:t>
      </w:r>
      <w:r w:rsidR="003231C0" w:rsidRPr="00264EDD">
        <w:rPr>
          <w:rFonts w:hint="cs"/>
          <w:rtl/>
        </w:rPr>
        <w:t>ک</w:t>
      </w:r>
      <w:r w:rsidRPr="00264EDD">
        <w:rPr>
          <w:rFonts w:hint="cs"/>
          <w:rtl/>
        </w:rPr>
        <w:t xml:space="preserve">ه او از اسباط </w:t>
      </w:r>
      <w:r w:rsidR="003231C0" w:rsidRPr="00264EDD">
        <w:rPr>
          <w:rFonts w:hint="cs"/>
          <w:rtl/>
        </w:rPr>
        <w:t>ی</w:t>
      </w:r>
      <w:r w:rsidRPr="00264EDD">
        <w:rPr>
          <w:rFonts w:hint="cs"/>
          <w:rtl/>
        </w:rPr>
        <w:t>هودا</w:t>
      </w:r>
      <w:r w:rsidR="003231C0" w:rsidRPr="00264EDD">
        <w:rPr>
          <w:rFonts w:hint="cs"/>
          <w:rtl/>
        </w:rPr>
        <w:t>ی</w:t>
      </w:r>
      <w:r w:rsidRPr="00264EDD">
        <w:rPr>
          <w:rFonts w:hint="cs"/>
          <w:rtl/>
        </w:rPr>
        <w:t xml:space="preserve"> پسر </w:t>
      </w:r>
      <w:r w:rsidR="003231C0" w:rsidRPr="00264EDD">
        <w:rPr>
          <w:rFonts w:hint="cs"/>
          <w:rtl/>
        </w:rPr>
        <w:t>ی</w:t>
      </w:r>
      <w:r w:rsidRPr="00264EDD">
        <w:rPr>
          <w:rFonts w:hint="cs"/>
          <w:rtl/>
        </w:rPr>
        <w:t>عقوب موسوم به اسرائ</w:t>
      </w:r>
      <w:r w:rsidR="003231C0" w:rsidRPr="00264EDD">
        <w:rPr>
          <w:rFonts w:hint="cs"/>
          <w:rtl/>
        </w:rPr>
        <w:t>ی</w:t>
      </w:r>
      <w:r w:rsidRPr="00264EDD">
        <w:rPr>
          <w:rFonts w:hint="cs"/>
          <w:rtl/>
        </w:rPr>
        <w:t xml:space="preserve">ل است. داود </w:t>
      </w:r>
      <w:r w:rsidR="003231C0" w:rsidRPr="00264EDD">
        <w:rPr>
          <w:rFonts w:hint="cs"/>
          <w:rtl/>
        </w:rPr>
        <w:t>یکی</w:t>
      </w:r>
      <w:r w:rsidRPr="00264EDD">
        <w:rPr>
          <w:rFonts w:hint="cs"/>
          <w:rtl/>
        </w:rPr>
        <w:t xml:space="preserve"> از پ</w:t>
      </w:r>
      <w:r w:rsidR="003231C0" w:rsidRPr="00264EDD">
        <w:rPr>
          <w:rFonts w:hint="cs"/>
          <w:rtl/>
        </w:rPr>
        <w:t>ی</w:t>
      </w:r>
      <w:r w:rsidRPr="00264EDD">
        <w:rPr>
          <w:rFonts w:hint="cs"/>
          <w:rtl/>
        </w:rPr>
        <w:t>غمبران</w:t>
      </w:r>
      <w:r w:rsidR="003231C0" w:rsidRPr="00264EDD">
        <w:rPr>
          <w:rFonts w:hint="cs"/>
          <w:rtl/>
        </w:rPr>
        <w:t>ی</w:t>
      </w:r>
      <w:r w:rsidRPr="00264EDD">
        <w:rPr>
          <w:rFonts w:hint="cs"/>
          <w:rtl/>
        </w:rPr>
        <w:t xml:space="preserve"> است </w:t>
      </w:r>
      <w:r w:rsidR="003231C0" w:rsidRPr="00264EDD">
        <w:rPr>
          <w:rFonts w:hint="cs"/>
          <w:rtl/>
        </w:rPr>
        <w:t>ک</w:t>
      </w:r>
      <w:r w:rsidRPr="00264EDD">
        <w:rPr>
          <w:rFonts w:hint="cs"/>
          <w:rtl/>
        </w:rPr>
        <w:t>ه بعد</w:t>
      </w:r>
      <w:r w:rsidR="000554DD" w:rsidRPr="00264EDD">
        <w:rPr>
          <w:rFonts w:hint="cs"/>
          <w:rtl/>
        </w:rPr>
        <w:t xml:space="preserve"> </w:t>
      </w:r>
      <w:r w:rsidRPr="00264EDD">
        <w:rPr>
          <w:rFonts w:hint="cs"/>
          <w:rtl/>
        </w:rPr>
        <w:t>از موس</w:t>
      </w:r>
      <w:r w:rsidR="003231C0" w:rsidRPr="00264EDD">
        <w:rPr>
          <w:rFonts w:hint="cs"/>
          <w:rtl/>
        </w:rPr>
        <w:t>ی</w:t>
      </w:r>
      <w:r w:rsidRPr="00264EDD">
        <w:rPr>
          <w:rFonts w:hint="cs"/>
          <w:rtl/>
        </w:rPr>
        <w:t xml:space="preserve"> بر او </w:t>
      </w:r>
      <w:r w:rsidR="003231C0" w:rsidRPr="00264EDD">
        <w:rPr>
          <w:rFonts w:hint="cs"/>
          <w:rtl/>
        </w:rPr>
        <w:t>ک</w:t>
      </w:r>
      <w:r w:rsidRPr="00264EDD">
        <w:rPr>
          <w:rFonts w:hint="cs"/>
          <w:rtl/>
        </w:rPr>
        <w:t>تاب آسمان</w:t>
      </w:r>
      <w:r w:rsidR="003231C0" w:rsidRPr="00264EDD">
        <w:rPr>
          <w:rFonts w:hint="cs"/>
          <w:rtl/>
        </w:rPr>
        <w:t>ی</w:t>
      </w:r>
      <w:r w:rsidRPr="00264EDD">
        <w:rPr>
          <w:rFonts w:hint="cs"/>
          <w:rtl/>
        </w:rPr>
        <w:t xml:space="preserve"> فرود آمده است. خداوند زبور بر و</w:t>
      </w:r>
      <w:r w:rsidR="003231C0" w:rsidRPr="00264EDD">
        <w:rPr>
          <w:rFonts w:hint="cs"/>
          <w:rtl/>
        </w:rPr>
        <w:t>ی</w:t>
      </w:r>
      <w:r w:rsidRPr="00264EDD">
        <w:rPr>
          <w:rFonts w:hint="cs"/>
          <w:rtl/>
        </w:rPr>
        <w:t xml:space="preserve"> نازل فرمود.</w:t>
      </w:r>
      <w:r w:rsidR="00264EDD">
        <w:rPr>
          <w:rFonts w:hint="cs"/>
          <w:rtl/>
        </w:rPr>
        <w:t xml:space="preserve"> </w:t>
      </w:r>
      <w:r w:rsidR="00264EDD">
        <w:rPr>
          <w:rFonts w:ascii="Traditional Arabic" w:hAnsi="Traditional Arabic" w:cs="Traditional Arabic"/>
          <w:rtl/>
        </w:rPr>
        <w:t>﴿</w:t>
      </w:r>
      <w:r w:rsidR="004F5FC5" w:rsidRPr="006865DA">
        <w:rPr>
          <w:rStyle w:val="Char9"/>
          <w:rtl/>
        </w:rPr>
        <w:t>وَءَاتَيۡنَا دَاوُ</w:t>
      </w:r>
      <w:r w:rsidR="004F5FC5" w:rsidRPr="006865DA">
        <w:rPr>
          <w:rStyle w:val="Char9"/>
          <w:rFonts w:hint="cs"/>
          <w:rtl/>
        </w:rPr>
        <w:t>ۥ</w:t>
      </w:r>
      <w:r w:rsidR="004F5FC5" w:rsidRPr="006865DA">
        <w:rPr>
          <w:rStyle w:val="Char9"/>
          <w:rFonts w:hint="eastAsia"/>
          <w:rtl/>
        </w:rPr>
        <w:t>دَ</w:t>
      </w:r>
      <w:r w:rsidR="004F5FC5" w:rsidRPr="006865DA">
        <w:rPr>
          <w:rStyle w:val="Char9"/>
          <w:rtl/>
        </w:rPr>
        <w:t xml:space="preserve"> زَبُورٗا ٥٥</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الإسراء: 55</w:t>
      </w:r>
      <w:r w:rsidR="00264EDD" w:rsidRPr="0051491C">
        <w:rPr>
          <w:rStyle w:val="Char6"/>
          <w:rFonts w:hint="cs"/>
          <w:rtl/>
        </w:rPr>
        <w:t>]</w:t>
      </w:r>
      <w:r w:rsidR="00264EDD">
        <w:rPr>
          <w:rFonts w:hint="cs"/>
          <w:rtl/>
        </w:rPr>
        <w:t>.</w:t>
      </w:r>
    </w:p>
    <w:p w:rsidR="00190F63" w:rsidRPr="000554DD" w:rsidRDefault="00190F63" w:rsidP="00CD3711">
      <w:pPr>
        <w:pStyle w:val="a2"/>
        <w:rPr>
          <w:rtl/>
        </w:rPr>
      </w:pPr>
      <w:bookmarkStart w:id="767" w:name="_Toc285148531"/>
      <w:bookmarkStart w:id="768" w:name="_Toc432074144"/>
      <w:bookmarkStart w:id="769" w:name="_Toc432075780"/>
      <w:r w:rsidRPr="000554DD">
        <w:rPr>
          <w:rFonts w:hint="cs"/>
          <w:rtl/>
        </w:rPr>
        <w:t>جا</w:t>
      </w:r>
      <w:r w:rsidR="003231C0">
        <w:rPr>
          <w:rFonts w:hint="cs"/>
          <w:rtl/>
        </w:rPr>
        <w:t>ی</w:t>
      </w:r>
      <w:r w:rsidRPr="000554DD">
        <w:rPr>
          <w:rFonts w:hint="cs"/>
          <w:rtl/>
        </w:rPr>
        <w:t>گاه داود در م</w:t>
      </w:r>
      <w:r w:rsidR="003231C0">
        <w:rPr>
          <w:rFonts w:hint="cs"/>
          <w:rtl/>
        </w:rPr>
        <w:t>ی</w:t>
      </w:r>
      <w:r w:rsidRPr="000554DD">
        <w:rPr>
          <w:rFonts w:hint="cs"/>
          <w:rtl/>
        </w:rPr>
        <w:t>ان بن</w:t>
      </w:r>
      <w:r w:rsidR="003231C0">
        <w:rPr>
          <w:rFonts w:hint="cs"/>
          <w:rtl/>
        </w:rPr>
        <w:t>ی</w:t>
      </w:r>
      <w:r w:rsidRPr="000554DD">
        <w:rPr>
          <w:rFonts w:hint="cs"/>
          <w:rtl/>
        </w:rPr>
        <w:t xml:space="preserve"> اسرائ</w:t>
      </w:r>
      <w:r w:rsidR="003231C0">
        <w:rPr>
          <w:rFonts w:hint="cs"/>
          <w:rtl/>
        </w:rPr>
        <w:t>ی</w:t>
      </w:r>
      <w:r w:rsidRPr="000554DD">
        <w:rPr>
          <w:rFonts w:hint="cs"/>
          <w:rtl/>
        </w:rPr>
        <w:t>ل</w:t>
      </w:r>
      <w:bookmarkEnd w:id="767"/>
      <w:bookmarkEnd w:id="768"/>
      <w:bookmarkEnd w:id="769"/>
    </w:p>
    <w:p w:rsidR="00190F63" w:rsidRPr="00264EDD" w:rsidRDefault="00190F63" w:rsidP="004F5FC5">
      <w:pPr>
        <w:pStyle w:val="a4"/>
        <w:rPr>
          <w:rtl/>
        </w:rPr>
      </w:pPr>
      <w:r w:rsidRPr="00264EDD">
        <w:rPr>
          <w:rFonts w:hint="cs"/>
          <w:rtl/>
        </w:rPr>
        <w:t>بعد</w:t>
      </w:r>
      <w:r w:rsidR="000554DD" w:rsidRPr="00264EDD">
        <w:rPr>
          <w:rFonts w:hint="cs"/>
          <w:rtl/>
        </w:rPr>
        <w:t xml:space="preserve"> </w:t>
      </w:r>
      <w:r w:rsidRPr="00264EDD">
        <w:rPr>
          <w:rFonts w:hint="cs"/>
          <w:rtl/>
        </w:rPr>
        <w:t>از وفات موس</w:t>
      </w:r>
      <w:r w:rsidR="003231C0" w:rsidRPr="00264EDD">
        <w:rPr>
          <w:rFonts w:hint="cs"/>
          <w:rtl/>
        </w:rPr>
        <w:t>ی</w:t>
      </w:r>
      <w:r w:rsidRPr="00264EDD">
        <w:rPr>
          <w:rFonts w:hint="cs"/>
          <w:rtl/>
        </w:rPr>
        <w:t xml:space="preserve"> و هارون </w:t>
      </w:r>
      <w:r w:rsidR="003231C0" w:rsidRPr="00264EDD">
        <w:rPr>
          <w:rFonts w:hint="cs"/>
          <w:rtl/>
        </w:rPr>
        <w:t>یکی</w:t>
      </w:r>
      <w:r w:rsidRPr="00264EDD">
        <w:rPr>
          <w:rFonts w:hint="cs"/>
          <w:rtl/>
        </w:rPr>
        <w:t xml:space="preserve"> از پ</w:t>
      </w:r>
      <w:r w:rsidR="003231C0" w:rsidRPr="00264EDD">
        <w:rPr>
          <w:rFonts w:hint="cs"/>
          <w:rtl/>
        </w:rPr>
        <w:t>ی</w:t>
      </w:r>
      <w:r w:rsidRPr="00264EDD">
        <w:rPr>
          <w:rFonts w:hint="cs"/>
          <w:rtl/>
        </w:rPr>
        <w:t>غمبران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بنا</w:t>
      </w:r>
      <w:r w:rsidR="000554DD" w:rsidRPr="00264EDD">
        <w:rPr>
          <w:rFonts w:hint="cs"/>
          <w:rtl/>
        </w:rPr>
        <w:t xml:space="preserve">م </w:t>
      </w:r>
      <w:r w:rsidR="003231C0" w:rsidRPr="00264EDD">
        <w:rPr>
          <w:rFonts w:hint="cs"/>
          <w:rtl/>
        </w:rPr>
        <w:t>ی</w:t>
      </w:r>
      <w:r w:rsidR="000554DD" w:rsidRPr="00264EDD">
        <w:rPr>
          <w:rFonts w:hint="cs"/>
          <w:rtl/>
        </w:rPr>
        <w:t>وشع ب</w:t>
      </w:r>
      <w:r w:rsidRPr="00264EDD">
        <w:rPr>
          <w:rFonts w:hint="cs"/>
          <w:rtl/>
        </w:rPr>
        <w:t>ن نون سرپرست</w:t>
      </w:r>
      <w:r w:rsidR="003231C0" w:rsidRPr="00264EDD">
        <w:rPr>
          <w:rFonts w:hint="cs"/>
          <w:rtl/>
        </w:rPr>
        <w:t>ی</w:t>
      </w:r>
      <w:r w:rsidRPr="00264EDD">
        <w:rPr>
          <w:rFonts w:hint="cs"/>
          <w:rtl/>
        </w:rPr>
        <w:t xml:space="preserve">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 xml:space="preserve">ل را بعهده گرفت. </w:t>
      </w:r>
      <w:r w:rsidR="003231C0" w:rsidRPr="00264EDD">
        <w:rPr>
          <w:rFonts w:hint="cs"/>
          <w:rtl/>
        </w:rPr>
        <w:t>ی</w:t>
      </w:r>
      <w:r w:rsidRPr="00264EDD">
        <w:rPr>
          <w:rFonts w:hint="cs"/>
          <w:rtl/>
        </w:rPr>
        <w:t>وشع</w:t>
      </w:r>
      <w:r w:rsidR="003231C0" w:rsidRPr="00264EDD">
        <w:rPr>
          <w:rFonts w:hint="cs"/>
          <w:rtl/>
        </w:rPr>
        <w:t xml:space="preserve"> آن‌ها </w:t>
      </w:r>
      <w:r w:rsidRPr="00264EDD">
        <w:rPr>
          <w:rFonts w:hint="cs"/>
          <w:rtl/>
        </w:rPr>
        <w:t>را وارد فلسط</w:t>
      </w:r>
      <w:r w:rsidR="003231C0" w:rsidRPr="00264EDD">
        <w:rPr>
          <w:rFonts w:hint="cs"/>
          <w:rtl/>
        </w:rPr>
        <w:t>ی</w:t>
      </w:r>
      <w:r w:rsidRPr="00264EDD">
        <w:rPr>
          <w:rFonts w:hint="cs"/>
          <w:rtl/>
        </w:rPr>
        <w:t>ن (سرزم</w:t>
      </w:r>
      <w:r w:rsidR="003231C0" w:rsidRPr="00264EDD">
        <w:rPr>
          <w:rFonts w:hint="cs"/>
          <w:rtl/>
        </w:rPr>
        <w:t>ی</w:t>
      </w:r>
      <w:r w:rsidRPr="00264EDD">
        <w:rPr>
          <w:rFonts w:hint="cs"/>
          <w:rtl/>
        </w:rPr>
        <w:t>ن مقدس) نمود ز</w:t>
      </w:r>
      <w:r w:rsidR="003231C0" w:rsidRPr="00264EDD">
        <w:rPr>
          <w:rFonts w:hint="cs"/>
          <w:rtl/>
        </w:rPr>
        <w:t>ی</w:t>
      </w:r>
      <w:r w:rsidRPr="00264EDD">
        <w:rPr>
          <w:rFonts w:hint="cs"/>
          <w:rtl/>
        </w:rPr>
        <w:t>را قبلاً در زمان موس</w:t>
      </w:r>
      <w:r w:rsidR="003231C0" w:rsidRPr="00264EDD">
        <w:rPr>
          <w:rFonts w:hint="cs"/>
          <w:rtl/>
        </w:rPr>
        <w:t>ی</w:t>
      </w:r>
      <w:r w:rsidRPr="00264EDD">
        <w:rPr>
          <w:rFonts w:hint="cs"/>
          <w:rtl/>
        </w:rPr>
        <w:t xml:space="preserve"> بدان وعده داده شده بودند. او سرزم</w:t>
      </w:r>
      <w:r w:rsidR="003231C0" w:rsidRPr="00264EDD">
        <w:rPr>
          <w:rFonts w:hint="cs"/>
          <w:rtl/>
        </w:rPr>
        <w:t>ی</w:t>
      </w:r>
      <w:r w:rsidRPr="00264EDD">
        <w:rPr>
          <w:rFonts w:hint="cs"/>
          <w:rtl/>
        </w:rPr>
        <w:t>ن را م</w:t>
      </w:r>
      <w:r w:rsidR="003231C0" w:rsidRPr="00264EDD">
        <w:rPr>
          <w:rFonts w:hint="cs"/>
          <w:rtl/>
        </w:rPr>
        <w:t>ی</w:t>
      </w:r>
      <w:r w:rsidRPr="00264EDD">
        <w:rPr>
          <w:rFonts w:hint="cs"/>
          <w:rtl/>
        </w:rPr>
        <w:t>ان</w:t>
      </w:r>
      <w:r w:rsidR="003231C0" w:rsidRPr="00264EDD">
        <w:rPr>
          <w:rFonts w:hint="cs"/>
          <w:rtl/>
        </w:rPr>
        <w:t xml:space="preserve"> آن‌ها </w:t>
      </w:r>
      <w:r w:rsidRPr="00264EDD">
        <w:rPr>
          <w:rFonts w:hint="cs"/>
          <w:rtl/>
        </w:rPr>
        <w:t>تقس</w:t>
      </w:r>
      <w:r w:rsidR="003231C0" w:rsidRPr="00264EDD">
        <w:rPr>
          <w:rFonts w:hint="cs"/>
          <w:rtl/>
        </w:rPr>
        <w:t>ی</w:t>
      </w:r>
      <w:r w:rsidRPr="00264EDD">
        <w:rPr>
          <w:rFonts w:hint="cs"/>
          <w:rtl/>
        </w:rPr>
        <w:t xml:space="preserve">م نمود و تا وفات </w:t>
      </w:r>
      <w:r w:rsidR="003231C0" w:rsidRPr="00264EDD">
        <w:rPr>
          <w:rFonts w:hint="cs"/>
          <w:rtl/>
        </w:rPr>
        <w:t>ک</w:t>
      </w:r>
      <w:r w:rsidRPr="00264EDD">
        <w:rPr>
          <w:rFonts w:hint="cs"/>
          <w:rtl/>
        </w:rPr>
        <w:t>رد مسئول</w:t>
      </w:r>
      <w:r w:rsidR="003231C0" w:rsidRPr="00264EDD">
        <w:rPr>
          <w:rFonts w:hint="cs"/>
          <w:rtl/>
        </w:rPr>
        <w:t>ی</w:t>
      </w:r>
      <w:r w:rsidRPr="00264EDD">
        <w:rPr>
          <w:rFonts w:hint="cs"/>
          <w:rtl/>
        </w:rPr>
        <w:t>ت رهبر</w:t>
      </w:r>
      <w:r w:rsidR="003231C0" w:rsidRPr="00264EDD">
        <w:rPr>
          <w:rFonts w:hint="cs"/>
          <w:rtl/>
        </w:rPr>
        <w:t xml:space="preserve">ی آن‌ها </w:t>
      </w:r>
      <w:r w:rsidRPr="00264EDD">
        <w:rPr>
          <w:rFonts w:hint="cs"/>
          <w:rtl/>
        </w:rPr>
        <w:t>بعهده داشت. بعد</w:t>
      </w:r>
      <w:r w:rsidR="000554DD" w:rsidRPr="00264EDD">
        <w:rPr>
          <w:rFonts w:hint="cs"/>
          <w:rtl/>
        </w:rPr>
        <w:t xml:space="preserve"> </w:t>
      </w:r>
      <w:r w:rsidRPr="00264EDD">
        <w:rPr>
          <w:rFonts w:hint="cs"/>
          <w:rtl/>
        </w:rPr>
        <w:t xml:space="preserve">از وفات </w:t>
      </w:r>
      <w:r w:rsidR="003231C0" w:rsidRPr="00264EDD">
        <w:rPr>
          <w:rFonts w:hint="cs"/>
          <w:rtl/>
        </w:rPr>
        <w:t>ی</w:t>
      </w:r>
      <w:r w:rsidRPr="00264EDD">
        <w:rPr>
          <w:rFonts w:hint="cs"/>
          <w:rtl/>
        </w:rPr>
        <w:t>وشع مسئول</w:t>
      </w:r>
      <w:r w:rsidR="003231C0" w:rsidRPr="00264EDD">
        <w:rPr>
          <w:rFonts w:hint="cs"/>
          <w:rtl/>
        </w:rPr>
        <w:t>ی</w:t>
      </w:r>
      <w:r w:rsidRPr="00264EDD">
        <w:rPr>
          <w:rFonts w:hint="cs"/>
          <w:rtl/>
        </w:rPr>
        <w:t>ت رهبر</w:t>
      </w:r>
      <w:r w:rsidR="003231C0" w:rsidRPr="00264EDD">
        <w:rPr>
          <w:rFonts w:hint="cs"/>
          <w:rtl/>
        </w:rPr>
        <w:t xml:space="preserve">ی آن‌ها </w:t>
      </w:r>
      <w:r w:rsidRPr="00264EDD">
        <w:rPr>
          <w:rFonts w:hint="cs"/>
          <w:rtl/>
        </w:rPr>
        <w:t>به مدت 356 سال به قضات</w:t>
      </w:r>
      <w:r w:rsidR="003231C0" w:rsidRPr="00264EDD">
        <w:rPr>
          <w:rFonts w:hint="cs"/>
          <w:rtl/>
        </w:rPr>
        <w:t>ی</w:t>
      </w:r>
      <w:r w:rsidRPr="00264EDD">
        <w:rPr>
          <w:rFonts w:hint="cs"/>
          <w:rtl/>
        </w:rPr>
        <w:t xml:space="preserve"> از</w:t>
      </w:r>
      <w:r w:rsidR="003231C0" w:rsidRPr="00264EDD">
        <w:rPr>
          <w:rFonts w:hint="cs"/>
          <w:rtl/>
        </w:rPr>
        <w:t xml:space="preserve"> آن‌ها </w:t>
      </w:r>
      <w:r w:rsidRPr="00264EDD">
        <w:rPr>
          <w:rFonts w:hint="cs"/>
          <w:rtl/>
        </w:rPr>
        <w:t>واگذار گرد</w:t>
      </w:r>
      <w:r w:rsidR="003231C0" w:rsidRPr="00264EDD">
        <w:rPr>
          <w:rFonts w:hint="cs"/>
          <w:rtl/>
        </w:rPr>
        <w:t>ی</w:t>
      </w:r>
      <w:r w:rsidRPr="00264EDD">
        <w:rPr>
          <w:rFonts w:hint="cs"/>
          <w:rtl/>
        </w:rPr>
        <w:t>د. ا</w:t>
      </w:r>
      <w:r w:rsidR="003231C0" w:rsidRPr="00264EDD">
        <w:rPr>
          <w:rFonts w:hint="cs"/>
          <w:rtl/>
        </w:rPr>
        <w:t>ی</w:t>
      </w:r>
      <w:r w:rsidRPr="00264EDD">
        <w:rPr>
          <w:rFonts w:hint="cs"/>
          <w:rtl/>
        </w:rPr>
        <w:t>ن مقطع زمان</w:t>
      </w:r>
      <w:r w:rsidR="003231C0" w:rsidRPr="00264EDD">
        <w:rPr>
          <w:rFonts w:hint="cs"/>
          <w:rtl/>
        </w:rPr>
        <w:t>ی</w:t>
      </w:r>
      <w:r w:rsidRPr="00264EDD">
        <w:rPr>
          <w:rFonts w:hint="cs"/>
          <w:rtl/>
        </w:rPr>
        <w:t xml:space="preserve"> را دوران ح</w:t>
      </w:r>
      <w:r w:rsidR="003231C0" w:rsidRPr="00264EDD">
        <w:rPr>
          <w:rFonts w:hint="cs"/>
          <w:rtl/>
        </w:rPr>
        <w:t>ک</w:t>
      </w:r>
      <w:r w:rsidRPr="00264EDD">
        <w:rPr>
          <w:rFonts w:hint="cs"/>
          <w:rtl/>
        </w:rPr>
        <w:t>ومت قُضات م</w:t>
      </w:r>
      <w:r w:rsidR="003231C0" w:rsidRPr="00264EDD">
        <w:rPr>
          <w:rFonts w:hint="cs"/>
          <w:rtl/>
        </w:rPr>
        <w:t>ی</w:t>
      </w:r>
      <w:r w:rsidRPr="00264EDD">
        <w:rPr>
          <w:rFonts w:hint="cs"/>
          <w:rtl/>
        </w:rPr>
        <w:t>‌نامند.</w:t>
      </w:r>
    </w:p>
    <w:p w:rsidR="00190F63" w:rsidRPr="00264EDD" w:rsidRDefault="00190F63" w:rsidP="00264EDD">
      <w:pPr>
        <w:pStyle w:val="a4"/>
        <w:rPr>
          <w:rtl/>
        </w:rPr>
      </w:pPr>
      <w:r w:rsidRPr="00264EDD">
        <w:rPr>
          <w:rFonts w:hint="cs"/>
          <w:rtl/>
        </w:rPr>
        <w:t>در ا</w:t>
      </w:r>
      <w:r w:rsidR="003231C0" w:rsidRPr="00264EDD">
        <w:rPr>
          <w:rFonts w:hint="cs"/>
          <w:rtl/>
        </w:rPr>
        <w:t>ی</w:t>
      </w:r>
      <w:r w:rsidRPr="00264EDD">
        <w:rPr>
          <w:rFonts w:hint="cs"/>
          <w:rtl/>
        </w:rPr>
        <w:t>ن مقطع ضعف و سست</w:t>
      </w:r>
      <w:r w:rsidR="003231C0" w:rsidRPr="00264EDD">
        <w:rPr>
          <w:rFonts w:hint="cs"/>
          <w:rtl/>
        </w:rPr>
        <w:t>ی</w:t>
      </w:r>
      <w:r w:rsidRPr="00264EDD">
        <w:rPr>
          <w:rFonts w:hint="cs"/>
          <w:rtl/>
        </w:rPr>
        <w:t xml:space="preserve"> به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رو</w:t>
      </w:r>
      <w:r w:rsidR="003231C0" w:rsidRPr="00264EDD">
        <w:rPr>
          <w:rFonts w:hint="cs"/>
          <w:rtl/>
        </w:rPr>
        <w:t>ی</w:t>
      </w:r>
      <w:r w:rsidRPr="00264EDD">
        <w:rPr>
          <w:rFonts w:hint="cs"/>
          <w:rtl/>
        </w:rPr>
        <w:t xml:space="preserve"> آورد و معاص</w:t>
      </w:r>
      <w:r w:rsidR="003231C0" w:rsidRPr="00264EDD">
        <w:rPr>
          <w:rFonts w:hint="cs"/>
          <w:rtl/>
        </w:rPr>
        <w:t>ی</w:t>
      </w:r>
      <w:r w:rsidRPr="00264EDD">
        <w:rPr>
          <w:rFonts w:hint="cs"/>
          <w:rtl/>
        </w:rPr>
        <w:t xml:space="preserve"> و من</w:t>
      </w:r>
      <w:r w:rsidR="003231C0" w:rsidRPr="00264EDD">
        <w:rPr>
          <w:rFonts w:hint="cs"/>
          <w:rtl/>
        </w:rPr>
        <w:t>ک</w:t>
      </w:r>
      <w:r w:rsidRPr="00264EDD">
        <w:rPr>
          <w:rFonts w:hint="cs"/>
          <w:rtl/>
        </w:rPr>
        <w:t>رات در م</w:t>
      </w:r>
      <w:r w:rsidR="003231C0" w:rsidRPr="00264EDD">
        <w:rPr>
          <w:rFonts w:hint="cs"/>
          <w:rtl/>
        </w:rPr>
        <w:t>ی</w:t>
      </w:r>
      <w:r w:rsidRPr="00264EDD">
        <w:rPr>
          <w:rFonts w:hint="cs"/>
          <w:rtl/>
        </w:rPr>
        <w:t>ان‌شان رواج پ</w:t>
      </w:r>
      <w:r w:rsidR="003231C0" w:rsidRPr="00264EDD">
        <w:rPr>
          <w:rFonts w:hint="cs"/>
          <w:rtl/>
        </w:rPr>
        <w:t>ی</w:t>
      </w:r>
      <w:r w:rsidRPr="00264EDD">
        <w:rPr>
          <w:rFonts w:hint="cs"/>
          <w:rtl/>
        </w:rPr>
        <w:t xml:space="preserve">دا </w:t>
      </w:r>
      <w:r w:rsidR="003231C0" w:rsidRPr="00264EDD">
        <w:rPr>
          <w:rFonts w:hint="cs"/>
          <w:rtl/>
        </w:rPr>
        <w:t>ک</w:t>
      </w:r>
      <w:r w:rsidRPr="00264EDD">
        <w:rPr>
          <w:rFonts w:hint="cs"/>
          <w:rtl/>
        </w:rPr>
        <w:t>رد. از شر</w:t>
      </w:r>
      <w:r w:rsidR="003231C0" w:rsidRPr="00264EDD">
        <w:rPr>
          <w:rFonts w:hint="cs"/>
          <w:rtl/>
        </w:rPr>
        <w:t>ی</w:t>
      </w:r>
      <w:r w:rsidRPr="00264EDD">
        <w:rPr>
          <w:rFonts w:hint="cs"/>
          <w:rtl/>
        </w:rPr>
        <w:t>عت روگردان شدند. بت‌پرست</w:t>
      </w:r>
      <w:r w:rsidR="003231C0" w:rsidRPr="00264EDD">
        <w:rPr>
          <w:rFonts w:hint="cs"/>
          <w:rtl/>
        </w:rPr>
        <w:t>ی</w:t>
      </w:r>
      <w:r w:rsidRPr="00264EDD">
        <w:rPr>
          <w:rFonts w:hint="cs"/>
          <w:rtl/>
        </w:rPr>
        <w:t xml:space="preserve"> وارد صفوف ا</w:t>
      </w:r>
      <w:r w:rsidR="003231C0" w:rsidRPr="00264EDD">
        <w:rPr>
          <w:rFonts w:hint="cs"/>
          <w:rtl/>
        </w:rPr>
        <w:t>ی</w:t>
      </w:r>
      <w:r w:rsidRPr="00264EDD">
        <w:rPr>
          <w:rFonts w:hint="cs"/>
          <w:rtl/>
        </w:rPr>
        <w:t>شان گرد</w:t>
      </w:r>
      <w:r w:rsidR="003231C0" w:rsidRPr="00264EDD">
        <w:rPr>
          <w:rFonts w:hint="cs"/>
          <w:rtl/>
        </w:rPr>
        <w:t>ی</w:t>
      </w:r>
      <w:r w:rsidRPr="00264EDD">
        <w:rPr>
          <w:rFonts w:hint="cs"/>
          <w:rtl/>
        </w:rPr>
        <w:t>د. در نت</w:t>
      </w:r>
      <w:r w:rsidR="003231C0" w:rsidRPr="00264EDD">
        <w:rPr>
          <w:rFonts w:hint="cs"/>
          <w:rtl/>
        </w:rPr>
        <w:t>ی</w:t>
      </w:r>
      <w:r w:rsidRPr="00264EDD">
        <w:rPr>
          <w:rFonts w:hint="cs"/>
          <w:rtl/>
        </w:rPr>
        <w:t>جه خداوند اقوام و ملت</w:t>
      </w:r>
      <w:r w:rsidR="00264EDD">
        <w:rPr>
          <w:rFonts w:hint="eastAsia"/>
          <w:rtl/>
        </w:rPr>
        <w:t>‌</w:t>
      </w:r>
      <w:r w:rsidRPr="00264EDD">
        <w:rPr>
          <w:rFonts w:hint="cs"/>
          <w:rtl/>
        </w:rPr>
        <w:t>ها</w:t>
      </w:r>
      <w:r w:rsidR="003231C0" w:rsidRPr="00264EDD">
        <w:rPr>
          <w:rFonts w:hint="cs"/>
          <w:rtl/>
        </w:rPr>
        <w:t>ی</w:t>
      </w:r>
      <w:r w:rsidRPr="00264EDD">
        <w:rPr>
          <w:rFonts w:hint="cs"/>
          <w:rtl/>
        </w:rPr>
        <w:t xml:space="preserve"> پ</w:t>
      </w:r>
      <w:r w:rsidR="003231C0" w:rsidRPr="00264EDD">
        <w:rPr>
          <w:rFonts w:hint="cs"/>
          <w:rtl/>
        </w:rPr>
        <w:t>ی</w:t>
      </w:r>
      <w:r w:rsidRPr="00264EDD">
        <w:rPr>
          <w:rFonts w:hint="cs"/>
          <w:rtl/>
        </w:rPr>
        <w:t>رامون را بر</w:t>
      </w:r>
      <w:r w:rsidR="003231C0" w:rsidRPr="00264EDD">
        <w:rPr>
          <w:rFonts w:hint="cs"/>
          <w:rtl/>
        </w:rPr>
        <w:t xml:space="preserve"> آن‌ها </w:t>
      </w:r>
      <w:r w:rsidRPr="00264EDD">
        <w:rPr>
          <w:rFonts w:hint="cs"/>
          <w:rtl/>
        </w:rPr>
        <w:t>مسلط گردان</w:t>
      </w:r>
      <w:r w:rsidR="003231C0" w:rsidRPr="00264EDD">
        <w:rPr>
          <w:rFonts w:hint="cs"/>
          <w:rtl/>
        </w:rPr>
        <w:t>ی</w:t>
      </w:r>
      <w:r w:rsidRPr="00264EDD">
        <w:rPr>
          <w:rFonts w:hint="cs"/>
          <w:rtl/>
        </w:rPr>
        <w:t>د. عمالقه و آرام</w:t>
      </w:r>
      <w:r w:rsidR="003231C0" w:rsidRPr="00264EDD">
        <w:rPr>
          <w:rFonts w:hint="cs"/>
          <w:rtl/>
        </w:rPr>
        <w:t>ی</w:t>
      </w:r>
      <w:r w:rsidRPr="00264EDD">
        <w:rPr>
          <w:rFonts w:hint="cs"/>
          <w:rtl/>
        </w:rPr>
        <w:t>ون و فلسط</w:t>
      </w:r>
      <w:r w:rsidR="003231C0" w:rsidRPr="00264EDD">
        <w:rPr>
          <w:rFonts w:hint="cs"/>
          <w:rtl/>
        </w:rPr>
        <w:t>ی</w:t>
      </w:r>
      <w:r w:rsidRPr="00264EDD">
        <w:rPr>
          <w:rFonts w:hint="cs"/>
          <w:rtl/>
        </w:rPr>
        <w:t>ن</w:t>
      </w:r>
      <w:r w:rsidR="003231C0" w:rsidRPr="00264EDD">
        <w:rPr>
          <w:rFonts w:hint="cs"/>
          <w:rtl/>
        </w:rPr>
        <w:t>ی</w:t>
      </w:r>
      <w:r w:rsidRPr="00264EDD">
        <w:rPr>
          <w:rFonts w:hint="cs"/>
          <w:rtl/>
        </w:rPr>
        <w:t>‌ها بر</w:t>
      </w:r>
      <w:r w:rsidR="003231C0" w:rsidRPr="00264EDD">
        <w:rPr>
          <w:rFonts w:hint="cs"/>
          <w:rtl/>
        </w:rPr>
        <w:t xml:space="preserve"> آن‌ها </w:t>
      </w:r>
      <w:r w:rsidRPr="00264EDD">
        <w:rPr>
          <w:rFonts w:hint="cs"/>
          <w:rtl/>
        </w:rPr>
        <w:t>تاختند و در هر جنگ</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م</w:t>
      </w:r>
      <w:r w:rsidR="003231C0" w:rsidRPr="00264EDD">
        <w:rPr>
          <w:rFonts w:hint="cs"/>
          <w:rtl/>
        </w:rPr>
        <w:t>ی</w:t>
      </w:r>
      <w:r w:rsidRPr="00264EDD">
        <w:rPr>
          <w:rFonts w:hint="cs"/>
          <w:rtl/>
        </w:rPr>
        <w:t>ان</w:t>
      </w:r>
      <w:r w:rsidR="003231C0" w:rsidRPr="00264EDD">
        <w:rPr>
          <w:rFonts w:hint="cs"/>
          <w:rtl/>
        </w:rPr>
        <w:t xml:space="preserve"> آن‌ها </w:t>
      </w:r>
      <w:r w:rsidRPr="00264EDD">
        <w:rPr>
          <w:rFonts w:hint="cs"/>
          <w:rtl/>
        </w:rPr>
        <w:t>و دشمنانشان درم</w:t>
      </w:r>
      <w:r w:rsidR="003231C0" w:rsidRPr="00264EDD">
        <w:rPr>
          <w:rFonts w:hint="cs"/>
          <w:rtl/>
        </w:rPr>
        <w:t>ی</w:t>
      </w:r>
      <w:r w:rsidRPr="00264EDD">
        <w:rPr>
          <w:rFonts w:hint="cs"/>
          <w:rtl/>
        </w:rPr>
        <w:t>‌گرفت ب</w:t>
      </w:r>
      <w:r w:rsidR="003231C0" w:rsidRPr="00264EDD">
        <w:rPr>
          <w:rFonts w:hint="cs"/>
          <w:rtl/>
        </w:rPr>
        <w:t>ی</w:t>
      </w:r>
      <w:r w:rsidRPr="00264EDD">
        <w:rPr>
          <w:rFonts w:hint="cs"/>
          <w:rtl/>
        </w:rPr>
        <w:t>شتر گرفتار ش</w:t>
      </w:r>
      <w:r w:rsidR="003231C0" w:rsidRPr="00264EDD">
        <w:rPr>
          <w:rFonts w:hint="cs"/>
          <w:rtl/>
        </w:rPr>
        <w:t>ک</w:t>
      </w:r>
      <w:r w:rsidRPr="00264EDD">
        <w:rPr>
          <w:rFonts w:hint="cs"/>
          <w:rtl/>
        </w:rPr>
        <w:t>ست م</w:t>
      </w:r>
      <w:r w:rsidR="003231C0" w:rsidRPr="00264EDD">
        <w:rPr>
          <w:rFonts w:hint="cs"/>
          <w:rtl/>
        </w:rPr>
        <w:t>ی</w:t>
      </w:r>
      <w:r w:rsidRPr="00264EDD">
        <w:rPr>
          <w:rFonts w:hint="cs"/>
          <w:rtl/>
        </w:rPr>
        <w:t>‌شدند تا پ</w:t>
      </w:r>
      <w:r w:rsidR="003231C0" w:rsidRPr="00264EDD">
        <w:rPr>
          <w:rFonts w:hint="cs"/>
          <w:rtl/>
        </w:rPr>
        <w:t>ی</w:t>
      </w:r>
      <w:r w:rsidRPr="00264EDD">
        <w:rPr>
          <w:rFonts w:hint="cs"/>
          <w:rtl/>
        </w:rPr>
        <w:t>روز</w:t>
      </w:r>
      <w:r w:rsidR="003231C0" w:rsidRPr="00264EDD">
        <w:rPr>
          <w:rFonts w:hint="cs"/>
          <w:rtl/>
        </w:rPr>
        <w:t>ی</w:t>
      </w:r>
      <w:r w:rsidRPr="00264EDD">
        <w:rPr>
          <w:rFonts w:hint="cs"/>
          <w:rtl/>
        </w:rPr>
        <w:t>.</w:t>
      </w:r>
    </w:p>
    <w:p w:rsidR="00190F63" w:rsidRPr="00264EDD" w:rsidRDefault="00190F63" w:rsidP="00264EDD">
      <w:pPr>
        <w:pStyle w:val="a4"/>
        <w:rPr>
          <w:rtl/>
        </w:rPr>
      </w:pPr>
      <w:r w:rsidRPr="00264EDD">
        <w:rPr>
          <w:rFonts w:hint="cs"/>
          <w:rtl/>
        </w:rPr>
        <w:t>ابن جر</w:t>
      </w:r>
      <w:r w:rsidR="003231C0" w:rsidRPr="00264EDD">
        <w:rPr>
          <w:rFonts w:hint="cs"/>
          <w:rtl/>
        </w:rPr>
        <w:t>ی</w:t>
      </w:r>
      <w:r w:rsidRPr="00264EDD">
        <w:rPr>
          <w:rFonts w:hint="cs"/>
          <w:rtl/>
        </w:rPr>
        <w:t>ر در تار</w:t>
      </w:r>
      <w:r w:rsidR="003231C0" w:rsidRPr="00264EDD">
        <w:rPr>
          <w:rFonts w:hint="cs"/>
          <w:rtl/>
        </w:rPr>
        <w:t>ی</w:t>
      </w:r>
      <w:r w:rsidRPr="00264EDD">
        <w:rPr>
          <w:rFonts w:hint="cs"/>
          <w:rtl/>
        </w:rPr>
        <w:t>خش م</w:t>
      </w:r>
      <w:r w:rsidR="003231C0" w:rsidRPr="00264EDD">
        <w:rPr>
          <w:rFonts w:hint="cs"/>
          <w:rtl/>
        </w:rPr>
        <w:t>ی</w:t>
      </w:r>
      <w:r w:rsidRPr="00264EDD">
        <w:rPr>
          <w:rFonts w:hint="cs"/>
          <w:rtl/>
        </w:rPr>
        <w:t>‌گو</w:t>
      </w:r>
      <w:r w:rsidR="003231C0" w:rsidRPr="00264EDD">
        <w:rPr>
          <w:rFonts w:hint="cs"/>
          <w:rtl/>
        </w:rPr>
        <w:t>ی</w:t>
      </w:r>
      <w:r w:rsidRPr="00264EDD">
        <w:rPr>
          <w:rFonts w:hint="cs"/>
          <w:rtl/>
        </w:rPr>
        <w:t>د:</w:t>
      </w:r>
    </w:p>
    <w:p w:rsidR="00190F63" w:rsidRPr="00BE0437" w:rsidRDefault="000554DD" w:rsidP="004F5FC5">
      <w:pPr>
        <w:pStyle w:val="a4"/>
        <w:rPr>
          <w:rStyle w:val="Char4"/>
          <w:rtl/>
        </w:rPr>
      </w:pPr>
      <w:r w:rsidRPr="00264EDD">
        <w:rPr>
          <w:rFonts w:hint="cs"/>
          <w:rtl/>
        </w:rPr>
        <w:t>«</w:t>
      </w:r>
      <w:r w:rsidR="00190F63" w:rsidRPr="00264EDD">
        <w:rPr>
          <w:rFonts w:hint="cs"/>
          <w:rtl/>
        </w:rPr>
        <w:t>هرج و مرج در م</w:t>
      </w:r>
      <w:r w:rsidR="003231C0" w:rsidRPr="00264EDD">
        <w:rPr>
          <w:rFonts w:hint="cs"/>
          <w:rtl/>
        </w:rPr>
        <w:t>ی</w:t>
      </w:r>
      <w:r w:rsidR="00190F63" w:rsidRPr="00264EDD">
        <w:rPr>
          <w:rFonts w:hint="cs"/>
          <w:rtl/>
        </w:rPr>
        <w:t>ان بن</w:t>
      </w:r>
      <w:r w:rsidR="003231C0" w:rsidRPr="00264EDD">
        <w:rPr>
          <w:rFonts w:hint="cs"/>
          <w:rtl/>
        </w:rPr>
        <w:t>ی</w:t>
      </w:r>
      <w:r w:rsidR="00190F63" w:rsidRPr="00264EDD">
        <w:rPr>
          <w:rFonts w:hint="cs"/>
          <w:rtl/>
        </w:rPr>
        <w:t xml:space="preserve"> اسرائ</w:t>
      </w:r>
      <w:r w:rsidR="003231C0" w:rsidRPr="00264EDD">
        <w:rPr>
          <w:rFonts w:hint="cs"/>
          <w:rtl/>
        </w:rPr>
        <w:t>ی</w:t>
      </w:r>
      <w:r w:rsidR="00190F63" w:rsidRPr="00264EDD">
        <w:rPr>
          <w:rFonts w:hint="cs"/>
          <w:rtl/>
        </w:rPr>
        <w:t>ل رواج پ</w:t>
      </w:r>
      <w:r w:rsidR="003231C0" w:rsidRPr="00264EDD">
        <w:rPr>
          <w:rFonts w:hint="cs"/>
          <w:rtl/>
        </w:rPr>
        <w:t>ی</w:t>
      </w:r>
      <w:r w:rsidR="00190F63" w:rsidRPr="00264EDD">
        <w:rPr>
          <w:rFonts w:hint="cs"/>
          <w:rtl/>
        </w:rPr>
        <w:t xml:space="preserve">دا </w:t>
      </w:r>
      <w:r w:rsidR="003231C0" w:rsidRPr="00264EDD">
        <w:rPr>
          <w:rFonts w:hint="cs"/>
          <w:rtl/>
        </w:rPr>
        <w:t>ک</w:t>
      </w:r>
      <w:r w:rsidR="00190F63" w:rsidRPr="00264EDD">
        <w:rPr>
          <w:rFonts w:hint="cs"/>
          <w:rtl/>
        </w:rPr>
        <w:t>رد خطا و خلاف‌</w:t>
      </w:r>
      <w:r w:rsidR="003231C0" w:rsidRPr="00264EDD">
        <w:rPr>
          <w:rFonts w:hint="cs"/>
          <w:rtl/>
        </w:rPr>
        <w:t>ک</w:t>
      </w:r>
      <w:r w:rsidR="00190F63" w:rsidRPr="00264EDD">
        <w:rPr>
          <w:rFonts w:hint="cs"/>
          <w:rtl/>
        </w:rPr>
        <w:t>ار</w:t>
      </w:r>
      <w:r w:rsidR="003231C0" w:rsidRPr="00264EDD">
        <w:rPr>
          <w:rFonts w:hint="cs"/>
          <w:rtl/>
        </w:rPr>
        <w:t>ی</w:t>
      </w:r>
      <w:r w:rsidR="00190F63" w:rsidRPr="00264EDD">
        <w:rPr>
          <w:rFonts w:hint="cs"/>
          <w:rtl/>
        </w:rPr>
        <w:t xml:space="preserve"> فراوان شد. چند</w:t>
      </w:r>
      <w:r w:rsidR="003231C0" w:rsidRPr="00264EDD">
        <w:rPr>
          <w:rFonts w:hint="cs"/>
          <w:rtl/>
        </w:rPr>
        <w:t>ی</w:t>
      </w:r>
      <w:r w:rsidR="00190F63" w:rsidRPr="00264EDD">
        <w:rPr>
          <w:rFonts w:hint="cs"/>
          <w:rtl/>
        </w:rPr>
        <w:t>ن پ</w:t>
      </w:r>
      <w:r w:rsidR="003231C0" w:rsidRPr="00264EDD">
        <w:rPr>
          <w:rFonts w:hint="cs"/>
          <w:rtl/>
        </w:rPr>
        <w:t>ی</w:t>
      </w:r>
      <w:r w:rsidR="00190F63" w:rsidRPr="00264EDD">
        <w:rPr>
          <w:rFonts w:hint="cs"/>
          <w:rtl/>
        </w:rPr>
        <w:t xml:space="preserve">غمبر خدا را </w:t>
      </w:r>
      <w:r w:rsidR="003231C0" w:rsidRPr="00264EDD">
        <w:rPr>
          <w:rFonts w:hint="cs"/>
          <w:rtl/>
        </w:rPr>
        <w:t>ک</w:t>
      </w:r>
      <w:r w:rsidR="00190F63" w:rsidRPr="00264EDD">
        <w:rPr>
          <w:rFonts w:hint="cs"/>
          <w:rtl/>
        </w:rPr>
        <w:t>شتند. خداوند ن</w:t>
      </w:r>
      <w:r w:rsidR="003231C0" w:rsidRPr="00264EDD">
        <w:rPr>
          <w:rFonts w:hint="cs"/>
          <w:rtl/>
        </w:rPr>
        <w:t>ی</w:t>
      </w:r>
      <w:r w:rsidR="00190F63" w:rsidRPr="00264EDD">
        <w:rPr>
          <w:rFonts w:hint="cs"/>
          <w:rtl/>
        </w:rPr>
        <w:t>ز پادشاهان ستمگر بر</w:t>
      </w:r>
      <w:r w:rsidR="003231C0" w:rsidRPr="00264EDD">
        <w:rPr>
          <w:rFonts w:hint="cs"/>
          <w:rtl/>
        </w:rPr>
        <w:t xml:space="preserve"> آن‌ها </w:t>
      </w:r>
      <w:r w:rsidR="00190F63" w:rsidRPr="00264EDD">
        <w:rPr>
          <w:rFonts w:hint="cs"/>
          <w:rtl/>
        </w:rPr>
        <w:t xml:space="preserve">روانه فرمود </w:t>
      </w:r>
      <w:r w:rsidR="003231C0" w:rsidRPr="00264EDD">
        <w:rPr>
          <w:rFonts w:hint="cs"/>
          <w:rtl/>
        </w:rPr>
        <w:t>ک</w:t>
      </w:r>
      <w:r w:rsidR="00190F63" w:rsidRPr="00264EDD">
        <w:rPr>
          <w:rFonts w:hint="cs"/>
          <w:rtl/>
        </w:rPr>
        <w:t>ه برا</w:t>
      </w:r>
      <w:r w:rsidR="003231C0" w:rsidRPr="00264EDD">
        <w:rPr>
          <w:rFonts w:hint="cs"/>
          <w:rtl/>
        </w:rPr>
        <w:t>ی</w:t>
      </w:r>
      <w:r w:rsidR="00190F63" w:rsidRPr="00264EDD">
        <w:rPr>
          <w:rFonts w:hint="cs"/>
          <w:rtl/>
        </w:rPr>
        <w:t>شان ستم م</w:t>
      </w:r>
      <w:r w:rsidR="003231C0" w:rsidRPr="00264EDD">
        <w:rPr>
          <w:rFonts w:hint="cs"/>
          <w:rtl/>
        </w:rPr>
        <w:t>ی</w:t>
      </w:r>
      <w:r w:rsidR="00190F63" w:rsidRPr="00264EDD">
        <w:rPr>
          <w:rFonts w:hint="cs"/>
          <w:rtl/>
        </w:rPr>
        <w:t>‌ورز</w:t>
      </w:r>
      <w:r w:rsidR="003231C0" w:rsidRPr="00264EDD">
        <w:rPr>
          <w:rFonts w:hint="cs"/>
          <w:rtl/>
        </w:rPr>
        <w:t>ی</w:t>
      </w:r>
      <w:r w:rsidR="00190F63" w:rsidRPr="00264EDD">
        <w:rPr>
          <w:rFonts w:hint="cs"/>
          <w:rtl/>
        </w:rPr>
        <w:t>دند و خونشان بر زم</w:t>
      </w:r>
      <w:r w:rsidR="003231C0" w:rsidRPr="00264EDD">
        <w:rPr>
          <w:rFonts w:hint="cs"/>
          <w:rtl/>
        </w:rPr>
        <w:t>ی</w:t>
      </w:r>
      <w:r w:rsidR="00190F63" w:rsidRPr="00264EDD">
        <w:rPr>
          <w:rFonts w:hint="cs"/>
          <w:rtl/>
        </w:rPr>
        <w:t>ن م</w:t>
      </w:r>
      <w:r w:rsidR="003231C0" w:rsidRPr="00264EDD">
        <w:rPr>
          <w:rFonts w:hint="cs"/>
          <w:rtl/>
        </w:rPr>
        <w:t>ی</w:t>
      </w:r>
      <w:r w:rsidR="00190F63" w:rsidRPr="00264EDD">
        <w:rPr>
          <w:rFonts w:hint="cs"/>
          <w:rtl/>
        </w:rPr>
        <w:t>‌ر</w:t>
      </w:r>
      <w:r w:rsidR="003231C0" w:rsidRPr="00264EDD">
        <w:rPr>
          <w:rFonts w:hint="cs"/>
          <w:rtl/>
        </w:rPr>
        <w:t>ی</w:t>
      </w:r>
      <w:r w:rsidR="00190F63" w:rsidRPr="00264EDD">
        <w:rPr>
          <w:rFonts w:hint="cs"/>
          <w:rtl/>
        </w:rPr>
        <w:t>ختند. خداوند دشمنان‌شان را بر</w:t>
      </w:r>
      <w:r w:rsidR="003231C0" w:rsidRPr="00264EDD">
        <w:rPr>
          <w:rFonts w:hint="cs"/>
          <w:rtl/>
        </w:rPr>
        <w:t xml:space="preserve"> آن‌ها </w:t>
      </w:r>
      <w:r w:rsidR="00190F63" w:rsidRPr="00264EDD">
        <w:rPr>
          <w:rFonts w:hint="cs"/>
          <w:rtl/>
        </w:rPr>
        <w:t>مسلط فرمود و چون با دشمن</w:t>
      </w:r>
      <w:r w:rsidR="003231C0" w:rsidRPr="00264EDD">
        <w:rPr>
          <w:rFonts w:hint="cs"/>
          <w:rtl/>
        </w:rPr>
        <w:t>ی</w:t>
      </w:r>
      <w:r w:rsidR="00190F63" w:rsidRPr="00264EDD">
        <w:rPr>
          <w:rFonts w:hint="cs"/>
          <w:rtl/>
        </w:rPr>
        <w:t xml:space="preserve"> به جنگ م</w:t>
      </w:r>
      <w:r w:rsidR="003231C0" w:rsidRPr="00264EDD">
        <w:rPr>
          <w:rFonts w:hint="cs"/>
          <w:rtl/>
        </w:rPr>
        <w:t>ی</w:t>
      </w:r>
      <w:r w:rsidR="00190F63" w:rsidRPr="00264EDD">
        <w:rPr>
          <w:rFonts w:hint="cs"/>
          <w:rtl/>
        </w:rPr>
        <w:t>‌پرداختند تابوت</w:t>
      </w:r>
      <w:r w:rsidR="003231C0" w:rsidRPr="00264EDD">
        <w:rPr>
          <w:rFonts w:hint="cs"/>
          <w:rtl/>
        </w:rPr>
        <w:t>ی</w:t>
      </w:r>
      <w:r w:rsidR="00190F63" w:rsidRPr="00264EDD">
        <w:rPr>
          <w:rFonts w:hint="cs"/>
          <w:rtl/>
        </w:rPr>
        <w:t xml:space="preserve"> با خود حمل م</w:t>
      </w:r>
      <w:r w:rsidR="003231C0" w:rsidRPr="00264EDD">
        <w:rPr>
          <w:rFonts w:hint="cs"/>
          <w:rtl/>
        </w:rPr>
        <w:t>ی</w:t>
      </w:r>
      <w:r w:rsidR="00190F63" w:rsidRPr="00264EDD">
        <w:rPr>
          <w:rFonts w:hint="cs"/>
          <w:rtl/>
        </w:rPr>
        <w:t>‌</w:t>
      </w:r>
      <w:r w:rsidR="003231C0" w:rsidRPr="00264EDD">
        <w:rPr>
          <w:rFonts w:hint="cs"/>
          <w:rtl/>
        </w:rPr>
        <w:t>ک</w:t>
      </w:r>
      <w:r w:rsidR="00190F63" w:rsidRPr="00264EDD">
        <w:rPr>
          <w:rFonts w:hint="cs"/>
          <w:rtl/>
        </w:rPr>
        <w:t xml:space="preserve">ردند </w:t>
      </w:r>
      <w:r w:rsidR="003231C0" w:rsidRPr="00264EDD">
        <w:rPr>
          <w:rFonts w:hint="cs"/>
          <w:rtl/>
        </w:rPr>
        <w:t>ک</w:t>
      </w:r>
      <w:r w:rsidR="00190F63" w:rsidRPr="00264EDD">
        <w:rPr>
          <w:rFonts w:hint="cs"/>
          <w:rtl/>
        </w:rPr>
        <w:t>ه الواح و عصا</w:t>
      </w:r>
      <w:r w:rsidR="003231C0" w:rsidRPr="00264EDD">
        <w:rPr>
          <w:rFonts w:hint="cs"/>
          <w:rtl/>
        </w:rPr>
        <w:t>ی</w:t>
      </w:r>
      <w:r w:rsidR="00190F63" w:rsidRPr="00264EDD">
        <w:rPr>
          <w:rFonts w:hint="cs"/>
          <w:rtl/>
        </w:rPr>
        <w:t xml:space="preserve"> موس</w:t>
      </w:r>
      <w:r w:rsidR="003231C0" w:rsidRPr="00264EDD">
        <w:rPr>
          <w:rFonts w:hint="cs"/>
          <w:rtl/>
        </w:rPr>
        <w:t>ی</w:t>
      </w:r>
      <w:r w:rsidR="00190F63" w:rsidRPr="00264EDD">
        <w:rPr>
          <w:rFonts w:hint="cs"/>
          <w:rtl/>
        </w:rPr>
        <w:t xml:space="preserve"> در آن قرار داشت و آن را تابوت م</w:t>
      </w:r>
      <w:r w:rsidR="003231C0" w:rsidRPr="00264EDD">
        <w:rPr>
          <w:rFonts w:hint="cs"/>
          <w:rtl/>
        </w:rPr>
        <w:t>ی</w:t>
      </w:r>
      <w:r w:rsidR="00190F63" w:rsidRPr="00264EDD">
        <w:rPr>
          <w:rFonts w:hint="cs"/>
          <w:rtl/>
        </w:rPr>
        <w:t>‌گفتند. همان تابوت</w:t>
      </w:r>
      <w:r w:rsidR="003231C0" w:rsidRPr="00264EDD">
        <w:rPr>
          <w:rFonts w:hint="cs"/>
          <w:rtl/>
        </w:rPr>
        <w:t>ی</w:t>
      </w:r>
      <w:r w:rsidR="00190F63" w:rsidRPr="00264EDD">
        <w:rPr>
          <w:rFonts w:hint="cs"/>
          <w:rtl/>
        </w:rPr>
        <w:t xml:space="preserve"> </w:t>
      </w:r>
      <w:r w:rsidR="003231C0" w:rsidRPr="00264EDD">
        <w:rPr>
          <w:rFonts w:hint="cs"/>
          <w:rtl/>
        </w:rPr>
        <w:t>ک</w:t>
      </w:r>
      <w:r w:rsidR="00190F63" w:rsidRPr="00264EDD">
        <w:rPr>
          <w:rFonts w:hint="cs"/>
          <w:rtl/>
        </w:rPr>
        <w:t xml:space="preserve">ه قرآن بدان اشاره </w:t>
      </w:r>
      <w:r w:rsidR="003231C0" w:rsidRPr="00264EDD">
        <w:rPr>
          <w:rFonts w:hint="cs"/>
          <w:rtl/>
        </w:rPr>
        <w:t>ک</w:t>
      </w:r>
      <w:r w:rsidR="00190F63" w:rsidRPr="00264EDD">
        <w:rPr>
          <w:rFonts w:hint="cs"/>
          <w:rtl/>
        </w:rPr>
        <w:t>رده و م</w:t>
      </w:r>
      <w:r w:rsidR="003231C0" w:rsidRPr="00264EDD">
        <w:rPr>
          <w:rFonts w:hint="cs"/>
          <w:rtl/>
        </w:rPr>
        <w:t>ی</w:t>
      </w:r>
      <w:r w:rsidR="00190F63" w:rsidRPr="00264EDD">
        <w:rPr>
          <w:rFonts w:hint="cs"/>
          <w:rtl/>
        </w:rPr>
        <w:t>‌فرما</w:t>
      </w:r>
      <w:r w:rsidR="003231C0" w:rsidRPr="00264EDD">
        <w:rPr>
          <w:rFonts w:hint="cs"/>
          <w:rtl/>
        </w:rPr>
        <w:t>ی</w:t>
      </w:r>
      <w:r w:rsidR="00190F63" w:rsidRPr="00264EDD">
        <w:rPr>
          <w:rFonts w:hint="cs"/>
          <w:rtl/>
        </w:rPr>
        <w:t>د:</w:t>
      </w:r>
      <w:r w:rsidR="00264EDD">
        <w:rPr>
          <w:rFonts w:hint="cs"/>
          <w:rtl/>
        </w:rPr>
        <w:t xml:space="preserve"> </w:t>
      </w:r>
      <w:r w:rsidR="00264EDD">
        <w:rPr>
          <w:rFonts w:ascii="Traditional Arabic" w:hAnsi="Traditional Arabic" w:cs="Traditional Arabic"/>
          <w:rtl/>
        </w:rPr>
        <w:t>﴿</w:t>
      </w:r>
      <w:r w:rsidR="004F5FC5" w:rsidRPr="006865DA">
        <w:rPr>
          <w:rStyle w:val="Char9"/>
          <w:rFonts w:hint="eastAsia"/>
          <w:rtl/>
        </w:rPr>
        <w:t>وَقَالَ</w:t>
      </w:r>
      <w:r w:rsidR="004F5FC5" w:rsidRPr="006865DA">
        <w:rPr>
          <w:rStyle w:val="Char9"/>
          <w:rtl/>
        </w:rPr>
        <w:t xml:space="preserve"> لَهُمۡ نَبِيُّهُمۡ إِنَّ ءَايَةَ مُلۡكِهِ</w:t>
      </w:r>
      <w:r w:rsidR="004F5FC5" w:rsidRPr="006865DA">
        <w:rPr>
          <w:rStyle w:val="Char9"/>
          <w:rFonts w:hint="cs"/>
          <w:rtl/>
        </w:rPr>
        <w:t>ۦٓ</w:t>
      </w:r>
      <w:r w:rsidR="004F5FC5" w:rsidRPr="006865DA">
        <w:rPr>
          <w:rStyle w:val="Char9"/>
          <w:rtl/>
        </w:rPr>
        <w:t xml:space="preserve"> أَن يَأۡتِيَكُمُ </w:t>
      </w:r>
      <w:r w:rsidR="004F5FC5" w:rsidRPr="006865DA">
        <w:rPr>
          <w:rStyle w:val="Char9"/>
          <w:rFonts w:hint="cs"/>
          <w:rtl/>
        </w:rPr>
        <w:t>ٱ</w:t>
      </w:r>
      <w:r w:rsidR="004F5FC5" w:rsidRPr="006865DA">
        <w:rPr>
          <w:rStyle w:val="Char9"/>
          <w:rFonts w:hint="eastAsia"/>
          <w:rtl/>
        </w:rPr>
        <w:t>لتَّابُوتُ</w:t>
      </w:r>
      <w:r w:rsidR="004F5FC5" w:rsidRPr="006865DA">
        <w:rPr>
          <w:rStyle w:val="Char9"/>
          <w:rtl/>
        </w:rPr>
        <w:t xml:space="preserve"> فِيهِ سَكِينَةٞ مِّن رَّبِّكُمۡ وَبَقِيَّةٞ مِّمَّا تَرَكَ ءَالُ مُوسَىٰ وَءَالُ هَٰرُونَ</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البقرة: 248</w:t>
      </w:r>
      <w:r w:rsidR="00264EDD" w:rsidRPr="0051491C">
        <w:rPr>
          <w:rStyle w:val="Char6"/>
          <w:rFonts w:hint="cs"/>
          <w:rtl/>
        </w:rPr>
        <w:t>]</w:t>
      </w:r>
      <w:r w:rsidR="00264EDD">
        <w:rPr>
          <w:rFonts w:hint="cs"/>
          <w:rtl/>
        </w:rPr>
        <w:t>.</w:t>
      </w:r>
      <w:r w:rsidR="00190F63" w:rsidRPr="00B04FE2">
        <w:rPr>
          <w:rStyle w:val="FootnoteReference"/>
          <w:rFonts w:ascii="Tahoma" w:hAnsi="Tahoma"/>
          <w:b w:val="0"/>
          <w:rtl/>
          <w:lang w:bidi="fa-IR"/>
        </w:rPr>
        <w:footnoteReference w:id="667"/>
      </w:r>
    </w:p>
    <w:p w:rsidR="00190F63" w:rsidRDefault="00190F63" w:rsidP="004F5FC5">
      <w:pPr>
        <w:pStyle w:val="a4"/>
        <w:rPr>
          <w:rtl/>
        </w:rPr>
      </w:pPr>
      <w:r w:rsidRPr="00264EDD">
        <w:rPr>
          <w:rFonts w:hint="cs"/>
          <w:rtl/>
        </w:rPr>
        <w:t>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به بر</w:t>
      </w:r>
      <w:r w:rsidR="003231C0" w:rsidRPr="00264EDD">
        <w:rPr>
          <w:rFonts w:hint="cs"/>
          <w:rtl/>
        </w:rPr>
        <w:t>ک</w:t>
      </w:r>
      <w:r w:rsidRPr="00264EDD">
        <w:rPr>
          <w:rFonts w:hint="cs"/>
          <w:rtl/>
        </w:rPr>
        <w:t>ت ا</w:t>
      </w:r>
      <w:r w:rsidR="003231C0" w:rsidRPr="00264EDD">
        <w:rPr>
          <w:rFonts w:hint="cs"/>
          <w:rtl/>
        </w:rPr>
        <w:t>ی</w:t>
      </w:r>
      <w:r w:rsidRPr="00264EDD">
        <w:rPr>
          <w:rFonts w:hint="cs"/>
          <w:rtl/>
        </w:rPr>
        <w:t>ن تابوت بر دشمنان خود غلبه م</w:t>
      </w:r>
      <w:r w:rsidR="003231C0" w:rsidRPr="00264EDD">
        <w:rPr>
          <w:rFonts w:hint="cs"/>
          <w:rtl/>
        </w:rPr>
        <w:t>ی</w:t>
      </w:r>
      <w:r w:rsidRPr="00264EDD">
        <w:rPr>
          <w:rFonts w:hint="cs"/>
          <w:rtl/>
        </w:rPr>
        <w:t>‌</w:t>
      </w:r>
      <w:r w:rsidR="003231C0" w:rsidRPr="00264EDD">
        <w:rPr>
          <w:rFonts w:hint="cs"/>
          <w:rtl/>
        </w:rPr>
        <w:t>ک</w:t>
      </w:r>
      <w:r w:rsidRPr="00264EDD">
        <w:rPr>
          <w:rFonts w:hint="cs"/>
          <w:rtl/>
        </w:rPr>
        <w:t>ردند. در جنگ</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م</w:t>
      </w:r>
      <w:r w:rsidR="003231C0" w:rsidRPr="00264EDD">
        <w:rPr>
          <w:rFonts w:hint="cs"/>
          <w:rtl/>
        </w:rPr>
        <w:t>ی</w:t>
      </w:r>
      <w:r w:rsidRPr="00264EDD">
        <w:rPr>
          <w:rFonts w:hint="cs"/>
          <w:rtl/>
        </w:rPr>
        <w:t>ان</w:t>
      </w:r>
      <w:r w:rsidR="003231C0" w:rsidRPr="00264EDD">
        <w:rPr>
          <w:rFonts w:hint="cs"/>
          <w:rtl/>
        </w:rPr>
        <w:t xml:space="preserve"> آن‌ها </w:t>
      </w:r>
      <w:r w:rsidRPr="00264EDD">
        <w:rPr>
          <w:rFonts w:hint="cs"/>
          <w:rtl/>
        </w:rPr>
        <w:t>و مردم غزه و عسقلان درگرفت مغلوب واقع شدند و تابوتشان به غن</w:t>
      </w:r>
      <w:r w:rsidR="003231C0" w:rsidRPr="00264EDD">
        <w:rPr>
          <w:rFonts w:hint="cs"/>
          <w:rtl/>
        </w:rPr>
        <w:t>ی</w:t>
      </w:r>
      <w:r w:rsidRPr="00264EDD">
        <w:rPr>
          <w:rFonts w:hint="cs"/>
          <w:rtl/>
        </w:rPr>
        <w:t>مت رفت و پادشاه‌شان مرد. آنگاه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چون گله‌</w:t>
      </w:r>
      <w:r w:rsidR="003231C0" w:rsidRPr="00264EDD">
        <w:rPr>
          <w:rFonts w:hint="cs"/>
          <w:rtl/>
        </w:rPr>
        <w:t>ی</w:t>
      </w:r>
      <w:r w:rsidRPr="00264EDD">
        <w:rPr>
          <w:rFonts w:hint="cs"/>
          <w:rtl/>
        </w:rPr>
        <w:t xml:space="preserve"> بدون چوپان</w:t>
      </w:r>
      <w:r w:rsidR="003231C0" w:rsidRPr="00264EDD">
        <w:rPr>
          <w:rFonts w:hint="cs"/>
          <w:rtl/>
        </w:rPr>
        <w:t>ی</w:t>
      </w:r>
      <w:r w:rsidRPr="00264EDD">
        <w:rPr>
          <w:rFonts w:hint="cs"/>
          <w:rtl/>
        </w:rPr>
        <w:t xml:space="preserve"> ب</w:t>
      </w:r>
      <w:r w:rsidR="003231C0" w:rsidRPr="00264EDD">
        <w:rPr>
          <w:rFonts w:hint="cs"/>
          <w:rtl/>
        </w:rPr>
        <w:t>ی</w:t>
      </w:r>
      <w:r w:rsidRPr="00264EDD">
        <w:rPr>
          <w:rFonts w:hint="cs"/>
          <w:rtl/>
        </w:rPr>
        <w:t>‌سرپرست ماندند خداوند پ</w:t>
      </w:r>
      <w:r w:rsidR="003231C0" w:rsidRPr="00264EDD">
        <w:rPr>
          <w:rFonts w:hint="cs"/>
          <w:rtl/>
        </w:rPr>
        <w:t>ی</w:t>
      </w:r>
      <w:r w:rsidRPr="00264EDD">
        <w:rPr>
          <w:rFonts w:hint="cs"/>
          <w:rtl/>
        </w:rPr>
        <w:t>غمبر</w:t>
      </w:r>
      <w:r w:rsidR="003231C0" w:rsidRPr="00264EDD">
        <w:rPr>
          <w:rFonts w:hint="cs"/>
          <w:rtl/>
        </w:rPr>
        <w:t>ی</w:t>
      </w:r>
      <w:r w:rsidRPr="00264EDD">
        <w:rPr>
          <w:rFonts w:hint="cs"/>
          <w:rtl/>
        </w:rPr>
        <w:t xml:space="preserve"> در م</w:t>
      </w:r>
      <w:r w:rsidR="003231C0" w:rsidRPr="00264EDD">
        <w:rPr>
          <w:rFonts w:hint="cs"/>
          <w:rtl/>
        </w:rPr>
        <w:t>ی</w:t>
      </w:r>
      <w:r w:rsidRPr="00264EDD">
        <w:rPr>
          <w:rFonts w:hint="cs"/>
          <w:rtl/>
        </w:rPr>
        <w:t>ان</w:t>
      </w:r>
      <w:r w:rsidR="003231C0" w:rsidRPr="00264EDD">
        <w:rPr>
          <w:rFonts w:hint="cs"/>
          <w:rtl/>
        </w:rPr>
        <w:t xml:space="preserve"> آن‌ها </w:t>
      </w:r>
      <w:r w:rsidRPr="00264EDD">
        <w:rPr>
          <w:rFonts w:hint="cs"/>
          <w:rtl/>
        </w:rPr>
        <w:t xml:space="preserve">مبعوث </w:t>
      </w:r>
      <w:r w:rsidR="003231C0" w:rsidRPr="00264EDD">
        <w:rPr>
          <w:rFonts w:hint="cs"/>
          <w:rtl/>
        </w:rPr>
        <w:t>ک</w:t>
      </w:r>
      <w:r w:rsidRPr="00264EDD">
        <w:rPr>
          <w:rFonts w:hint="cs"/>
          <w:rtl/>
        </w:rPr>
        <w:t xml:space="preserve">رد </w:t>
      </w:r>
      <w:r w:rsidR="003231C0" w:rsidRPr="00264EDD">
        <w:rPr>
          <w:rFonts w:hint="cs"/>
          <w:rtl/>
        </w:rPr>
        <w:t>ک</w:t>
      </w:r>
      <w:r w:rsidRPr="00264EDD">
        <w:rPr>
          <w:rFonts w:hint="cs"/>
          <w:rtl/>
        </w:rPr>
        <w:t>ه صموئ</w:t>
      </w:r>
      <w:r w:rsidR="003231C0" w:rsidRPr="00264EDD">
        <w:rPr>
          <w:rFonts w:hint="cs"/>
          <w:rtl/>
        </w:rPr>
        <w:t>ی</w:t>
      </w:r>
      <w:r w:rsidRPr="00264EDD">
        <w:rPr>
          <w:rFonts w:hint="cs"/>
          <w:rtl/>
        </w:rPr>
        <w:t xml:space="preserve">ل نام داشت. اهل </w:t>
      </w:r>
      <w:r w:rsidR="003231C0" w:rsidRPr="00264EDD">
        <w:rPr>
          <w:rFonts w:hint="cs"/>
          <w:rtl/>
        </w:rPr>
        <w:t>ک</w:t>
      </w:r>
      <w:r w:rsidRPr="00264EDD">
        <w:rPr>
          <w:rFonts w:hint="cs"/>
          <w:rtl/>
        </w:rPr>
        <w:t>تاب او را صموئ</w:t>
      </w:r>
      <w:r w:rsidR="003231C0" w:rsidRPr="00264EDD">
        <w:rPr>
          <w:rFonts w:hint="cs"/>
          <w:rtl/>
        </w:rPr>
        <w:t>ی</w:t>
      </w:r>
      <w:r w:rsidRPr="00264EDD">
        <w:rPr>
          <w:rFonts w:hint="cs"/>
          <w:rtl/>
        </w:rPr>
        <w:t>ل م</w:t>
      </w:r>
      <w:r w:rsidR="003231C0" w:rsidRPr="00264EDD">
        <w:rPr>
          <w:rFonts w:hint="cs"/>
          <w:rtl/>
        </w:rPr>
        <w:t>ی</w:t>
      </w:r>
      <w:r w:rsidRPr="00264EDD">
        <w:rPr>
          <w:rFonts w:hint="cs"/>
          <w:rtl/>
        </w:rPr>
        <w:t xml:space="preserve">‌نامند از او درخواست </w:t>
      </w:r>
      <w:r w:rsidR="003231C0" w:rsidRPr="00264EDD">
        <w:rPr>
          <w:rFonts w:hint="cs"/>
          <w:rtl/>
        </w:rPr>
        <w:t>ک</w:t>
      </w:r>
      <w:r w:rsidRPr="00264EDD">
        <w:rPr>
          <w:rFonts w:hint="cs"/>
          <w:rtl/>
        </w:rPr>
        <w:t>ردند ام</w:t>
      </w:r>
      <w:r w:rsidR="003231C0" w:rsidRPr="00264EDD">
        <w:rPr>
          <w:rFonts w:hint="cs"/>
          <w:rtl/>
        </w:rPr>
        <w:t>ی</w:t>
      </w:r>
      <w:r w:rsidRPr="00264EDD">
        <w:rPr>
          <w:rFonts w:hint="cs"/>
          <w:rtl/>
        </w:rPr>
        <w:t>ر</w:t>
      </w:r>
      <w:r w:rsidR="003231C0" w:rsidRPr="00264EDD">
        <w:rPr>
          <w:rFonts w:hint="cs"/>
          <w:rtl/>
        </w:rPr>
        <w:t>ی</w:t>
      </w:r>
      <w:r w:rsidRPr="00264EDD">
        <w:rPr>
          <w:rFonts w:hint="cs"/>
          <w:rtl/>
        </w:rPr>
        <w:t xml:space="preserve"> بر</w:t>
      </w:r>
      <w:r w:rsidR="003231C0" w:rsidRPr="00264EDD">
        <w:rPr>
          <w:rFonts w:hint="cs"/>
          <w:rtl/>
        </w:rPr>
        <w:t xml:space="preserve"> آن‌ها </w:t>
      </w:r>
      <w:r w:rsidRPr="00264EDD">
        <w:rPr>
          <w:rFonts w:hint="cs"/>
          <w:rtl/>
        </w:rPr>
        <w:t xml:space="preserve">بگمارد </w:t>
      </w:r>
      <w:r w:rsidR="003231C0" w:rsidRPr="00264EDD">
        <w:rPr>
          <w:rFonts w:hint="cs"/>
          <w:rtl/>
        </w:rPr>
        <w:t>ک</w:t>
      </w:r>
      <w:r w:rsidRPr="00264EDD">
        <w:rPr>
          <w:rFonts w:hint="cs"/>
          <w:rtl/>
        </w:rPr>
        <w:t>ه در ر</w:t>
      </w:r>
      <w:r w:rsidR="003231C0" w:rsidRPr="00264EDD">
        <w:rPr>
          <w:rFonts w:hint="cs"/>
          <w:rtl/>
        </w:rPr>
        <w:t>ک</w:t>
      </w:r>
      <w:r w:rsidRPr="00264EDD">
        <w:rPr>
          <w:rFonts w:hint="cs"/>
          <w:rtl/>
        </w:rPr>
        <w:t xml:space="preserve">اب او با دشمنان خود بجنگند. خداوند متعال </w:t>
      </w:r>
      <w:r w:rsidR="000554DD" w:rsidRPr="00264EDD">
        <w:rPr>
          <w:rFonts w:hint="cs"/>
          <w:rtl/>
        </w:rPr>
        <w:t>ا</w:t>
      </w:r>
      <w:r w:rsidR="003231C0" w:rsidRPr="00264EDD">
        <w:rPr>
          <w:rFonts w:hint="cs"/>
          <w:rtl/>
        </w:rPr>
        <w:t>ی</w:t>
      </w:r>
      <w:r w:rsidR="000554DD" w:rsidRPr="00264EDD">
        <w:rPr>
          <w:rFonts w:hint="cs"/>
          <w:rtl/>
        </w:rPr>
        <w:t xml:space="preserve">ن </w:t>
      </w:r>
      <w:r w:rsidR="00A354C5">
        <w:rPr>
          <w:rFonts w:hint="cs"/>
          <w:rtl/>
        </w:rPr>
        <w:t>داستان</w:t>
      </w:r>
      <w:r w:rsidR="000554DD" w:rsidRPr="00264EDD">
        <w:rPr>
          <w:rFonts w:hint="cs"/>
          <w:rtl/>
        </w:rPr>
        <w:t xml:space="preserve"> را چن</w:t>
      </w:r>
      <w:r w:rsidR="003231C0" w:rsidRPr="00264EDD">
        <w:rPr>
          <w:rFonts w:hint="cs"/>
          <w:rtl/>
        </w:rPr>
        <w:t>ی</w:t>
      </w:r>
      <w:r w:rsidR="000554DD" w:rsidRPr="00264EDD">
        <w:rPr>
          <w:rFonts w:hint="cs"/>
          <w:rtl/>
        </w:rPr>
        <w:t>ن تعر</w:t>
      </w:r>
      <w:r w:rsidR="003231C0" w:rsidRPr="00264EDD">
        <w:rPr>
          <w:rFonts w:hint="cs"/>
          <w:rtl/>
        </w:rPr>
        <w:t>ی</w:t>
      </w:r>
      <w:r w:rsidR="000554DD" w:rsidRPr="00264EDD">
        <w:rPr>
          <w:rFonts w:hint="cs"/>
          <w:rtl/>
        </w:rPr>
        <w:t>ف م</w:t>
      </w:r>
      <w:r w:rsidR="003231C0" w:rsidRPr="00264EDD">
        <w:rPr>
          <w:rFonts w:hint="cs"/>
          <w:rtl/>
        </w:rPr>
        <w:t>ی</w:t>
      </w:r>
      <w:r w:rsidR="000554DD" w:rsidRPr="00264EDD">
        <w:rPr>
          <w:rFonts w:hint="cs"/>
          <w:rtl/>
        </w:rPr>
        <w:t>‌</w:t>
      </w:r>
      <w:r w:rsidR="003231C0" w:rsidRPr="00264EDD">
        <w:rPr>
          <w:rFonts w:hint="cs"/>
          <w:rtl/>
        </w:rPr>
        <w:t>ک</w:t>
      </w:r>
      <w:r w:rsidR="000554DD" w:rsidRPr="00264EDD">
        <w:rPr>
          <w:rFonts w:hint="cs"/>
          <w:rtl/>
        </w:rPr>
        <w:t>ند:</w:t>
      </w:r>
    </w:p>
    <w:p w:rsidR="00190F63" w:rsidRDefault="00264EDD" w:rsidP="004F5FC5">
      <w:pPr>
        <w:pStyle w:val="a4"/>
        <w:rPr>
          <w:rStyle w:val="Char4"/>
          <w:rtl/>
        </w:rPr>
      </w:pPr>
      <w:r>
        <w:rPr>
          <w:rFonts w:ascii="Traditional Arabic" w:hAnsi="Traditional Arabic" w:cs="Traditional Arabic"/>
          <w:rtl/>
        </w:rPr>
        <w:t>﴿</w:t>
      </w:r>
      <w:r w:rsidR="004F5FC5" w:rsidRPr="006865DA">
        <w:rPr>
          <w:rStyle w:val="Char9"/>
          <w:rFonts w:hint="eastAsia"/>
          <w:rtl/>
        </w:rPr>
        <w:t>أَلَمۡ</w:t>
      </w:r>
      <w:r w:rsidR="004F5FC5" w:rsidRPr="006865DA">
        <w:rPr>
          <w:rStyle w:val="Char9"/>
          <w:rtl/>
        </w:rPr>
        <w:t xml:space="preserve"> تَرَ إِلَى </w:t>
      </w:r>
      <w:r w:rsidR="004F5FC5" w:rsidRPr="006865DA">
        <w:rPr>
          <w:rStyle w:val="Char9"/>
          <w:rFonts w:hint="cs"/>
          <w:rtl/>
        </w:rPr>
        <w:t>ٱ</w:t>
      </w:r>
      <w:r w:rsidR="004F5FC5" w:rsidRPr="006865DA">
        <w:rPr>
          <w:rStyle w:val="Char9"/>
          <w:rFonts w:hint="eastAsia"/>
          <w:rtl/>
        </w:rPr>
        <w:t>لۡمَلَإِ</w:t>
      </w:r>
      <w:r w:rsidR="004F5FC5" w:rsidRPr="006865DA">
        <w:rPr>
          <w:rStyle w:val="Char9"/>
          <w:rtl/>
        </w:rPr>
        <w:t xml:space="preserve"> مِنۢ بَنِيٓ إِسۡرَٰٓءِيلَ مِنۢ بَعۡدِ مُوسَىٰٓ إِذۡ قَالُواْ لِنَبِيّٖ لَّهُمُ </w:t>
      </w:r>
      <w:r w:rsidR="004F5FC5" w:rsidRPr="006865DA">
        <w:rPr>
          <w:rStyle w:val="Char9"/>
          <w:rFonts w:hint="cs"/>
          <w:rtl/>
        </w:rPr>
        <w:t>ٱ</w:t>
      </w:r>
      <w:r w:rsidR="004F5FC5" w:rsidRPr="006865DA">
        <w:rPr>
          <w:rStyle w:val="Char9"/>
          <w:rFonts w:hint="eastAsia"/>
          <w:rtl/>
        </w:rPr>
        <w:t>بۡعَثۡ</w:t>
      </w:r>
      <w:r w:rsidR="004F5FC5" w:rsidRPr="006865DA">
        <w:rPr>
          <w:rStyle w:val="Char9"/>
          <w:rtl/>
        </w:rPr>
        <w:t xml:space="preserve"> لَنَا مَلِكٗا نُّقَٰتِلۡ فِي سَبِيلِ </w:t>
      </w:r>
      <w:r w:rsidR="004F5FC5" w:rsidRPr="006865DA">
        <w:rPr>
          <w:rStyle w:val="Char9"/>
          <w:rFonts w:hint="cs"/>
          <w:rtl/>
        </w:rPr>
        <w:t>ٱ</w:t>
      </w:r>
      <w:r w:rsidR="004F5FC5" w:rsidRPr="006865DA">
        <w:rPr>
          <w:rStyle w:val="Char9"/>
          <w:rFonts w:hint="eastAsia"/>
          <w:rtl/>
        </w:rPr>
        <w:t>للَّهِۖ</w:t>
      </w:r>
      <w:r w:rsidR="004F5FC5" w:rsidRPr="006865DA">
        <w:rPr>
          <w:rStyle w:val="Char9"/>
          <w:rtl/>
        </w:rPr>
        <w:t xml:space="preserve"> قَالَ هَلۡ عَسَيۡتُمۡ إِن كُتِبَ عَلَيۡكُمُ </w:t>
      </w:r>
      <w:r w:rsidR="004F5FC5" w:rsidRPr="006865DA">
        <w:rPr>
          <w:rStyle w:val="Char9"/>
          <w:rFonts w:hint="cs"/>
          <w:rtl/>
        </w:rPr>
        <w:t>ٱ</w:t>
      </w:r>
      <w:r w:rsidR="004F5FC5" w:rsidRPr="006865DA">
        <w:rPr>
          <w:rStyle w:val="Char9"/>
          <w:rFonts w:hint="eastAsia"/>
          <w:rtl/>
        </w:rPr>
        <w:t>لۡقِتَالُ</w:t>
      </w:r>
      <w:r w:rsidR="004F5FC5" w:rsidRPr="006865DA">
        <w:rPr>
          <w:rStyle w:val="Char9"/>
          <w:rtl/>
        </w:rPr>
        <w:t xml:space="preserve"> أَلَّا تُقَٰتِلُواْۖ قَالُواْ وَمَا لَن</w:t>
      </w:r>
      <w:r w:rsidR="004F5FC5" w:rsidRPr="006865DA">
        <w:rPr>
          <w:rStyle w:val="Char9"/>
          <w:rFonts w:hint="eastAsia"/>
          <w:rtl/>
        </w:rPr>
        <w:t>َآ</w:t>
      </w:r>
      <w:r w:rsidR="004F5FC5" w:rsidRPr="006865DA">
        <w:rPr>
          <w:rStyle w:val="Char9"/>
          <w:rtl/>
        </w:rPr>
        <w:t xml:space="preserve"> أَلَّا نُقَٰتِلَ فِي سَبِيلِ </w:t>
      </w:r>
      <w:r w:rsidR="004F5FC5" w:rsidRPr="006865DA">
        <w:rPr>
          <w:rStyle w:val="Char9"/>
          <w:rFonts w:hint="cs"/>
          <w:rtl/>
        </w:rPr>
        <w:t>ٱ</w:t>
      </w:r>
      <w:r w:rsidR="004F5FC5" w:rsidRPr="006865DA">
        <w:rPr>
          <w:rStyle w:val="Char9"/>
          <w:rFonts w:hint="eastAsia"/>
          <w:rtl/>
        </w:rPr>
        <w:t>للَّهِ</w:t>
      </w:r>
      <w:r w:rsidR="004F5FC5" w:rsidRPr="006865DA">
        <w:rPr>
          <w:rStyle w:val="Char9"/>
          <w:rtl/>
        </w:rPr>
        <w:t xml:space="preserve"> وَقَدۡ أُخۡرِجۡنَا مِن دِيَٰرِنَا وَأَبۡنَآئِنَاۖ فَلَمَّا كُتِبَ عَلَيۡهِمُ </w:t>
      </w:r>
      <w:r w:rsidR="004F5FC5" w:rsidRPr="006865DA">
        <w:rPr>
          <w:rStyle w:val="Char9"/>
          <w:rFonts w:hint="cs"/>
          <w:rtl/>
        </w:rPr>
        <w:t>ٱ</w:t>
      </w:r>
      <w:r w:rsidR="004F5FC5" w:rsidRPr="006865DA">
        <w:rPr>
          <w:rStyle w:val="Char9"/>
          <w:rFonts w:hint="eastAsia"/>
          <w:rtl/>
        </w:rPr>
        <w:t>لۡقِتَالُ</w:t>
      </w:r>
      <w:r w:rsidR="004F5FC5" w:rsidRPr="006865DA">
        <w:rPr>
          <w:rStyle w:val="Char9"/>
          <w:rtl/>
        </w:rPr>
        <w:t xml:space="preserve"> تَوَلَّوۡاْ إِلَّا قَلِيلٗا مِّنۡهُمۡۚ وَ</w:t>
      </w:r>
      <w:r w:rsidR="004F5FC5" w:rsidRPr="006865DA">
        <w:rPr>
          <w:rStyle w:val="Char9"/>
          <w:rFonts w:hint="cs"/>
          <w:rtl/>
        </w:rPr>
        <w:t>ٱ</w:t>
      </w:r>
      <w:r w:rsidR="004F5FC5" w:rsidRPr="006865DA">
        <w:rPr>
          <w:rStyle w:val="Char9"/>
          <w:rFonts w:hint="eastAsia"/>
          <w:rtl/>
        </w:rPr>
        <w:t>للَّهُ</w:t>
      </w:r>
      <w:r w:rsidR="004F5FC5" w:rsidRPr="006865DA">
        <w:rPr>
          <w:rStyle w:val="Char9"/>
          <w:rtl/>
        </w:rPr>
        <w:t xml:space="preserve"> عَلِيمُۢ بِ</w:t>
      </w:r>
      <w:r w:rsidR="004F5FC5" w:rsidRPr="006865DA">
        <w:rPr>
          <w:rStyle w:val="Char9"/>
          <w:rFonts w:hint="cs"/>
          <w:rtl/>
        </w:rPr>
        <w:t>ٱ</w:t>
      </w:r>
      <w:r w:rsidR="004F5FC5" w:rsidRPr="006865DA">
        <w:rPr>
          <w:rStyle w:val="Char9"/>
          <w:rFonts w:hint="eastAsia"/>
          <w:rtl/>
        </w:rPr>
        <w:t>لظَّٰلِمِينَ</w:t>
      </w:r>
      <w:r w:rsidR="004F5FC5" w:rsidRPr="006865DA">
        <w:rPr>
          <w:rStyle w:val="Char9"/>
          <w:rtl/>
        </w:rPr>
        <w:t xml:space="preserve"> ٢٤٦</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البقرة: 246</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68"/>
      </w:r>
      <w:r w:rsidR="000554DD" w:rsidRPr="00951BD4">
        <w:rPr>
          <w:rStyle w:val="Char4"/>
          <w:rFonts w:hint="cs"/>
          <w:rtl/>
        </w:rPr>
        <w:t xml:space="preserve"> </w:t>
      </w:r>
      <w:r w:rsidR="00190F63" w:rsidRPr="00951BD4">
        <w:rPr>
          <w:rStyle w:val="Char4"/>
          <w:rFonts w:hint="cs"/>
          <w:rtl/>
        </w:rPr>
        <w:t>پ</w:t>
      </w:r>
      <w:r w:rsidR="003231C0" w:rsidRPr="00951BD4">
        <w:rPr>
          <w:rStyle w:val="Char4"/>
          <w:rFonts w:hint="cs"/>
          <w:rtl/>
        </w:rPr>
        <w:t>ی</w:t>
      </w:r>
      <w:r w:rsidR="00190F63" w:rsidRPr="00951BD4">
        <w:rPr>
          <w:rStyle w:val="Char4"/>
          <w:rFonts w:hint="cs"/>
          <w:rtl/>
        </w:rPr>
        <w:t>غمبرشان طالوت را به عنوان پادشاه و ام</w:t>
      </w:r>
      <w:r w:rsidR="003231C0" w:rsidRPr="00951BD4">
        <w:rPr>
          <w:rStyle w:val="Char4"/>
          <w:rFonts w:hint="cs"/>
          <w:rtl/>
        </w:rPr>
        <w:t>ی</w:t>
      </w:r>
      <w:r w:rsidR="00190F63" w:rsidRPr="00951BD4">
        <w:rPr>
          <w:rStyle w:val="Char4"/>
          <w:rFonts w:hint="cs"/>
          <w:rtl/>
        </w:rPr>
        <w:t>ر بر</w:t>
      </w:r>
      <w:r w:rsidR="003231C0" w:rsidRPr="00951BD4">
        <w:rPr>
          <w:rStyle w:val="Char4"/>
          <w:rFonts w:hint="cs"/>
          <w:rtl/>
        </w:rPr>
        <w:t xml:space="preserve"> آن‌ها </w:t>
      </w:r>
      <w:r w:rsidR="00190F63" w:rsidRPr="00951BD4">
        <w:rPr>
          <w:rStyle w:val="Char4"/>
          <w:rFonts w:hint="cs"/>
          <w:rtl/>
        </w:rPr>
        <w:t>گماشت. البته ا</w:t>
      </w:r>
      <w:r w:rsidR="003231C0" w:rsidRPr="00951BD4">
        <w:rPr>
          <w:rStyle w:val="Char4"/>
          <w:rFonts w:hint="cs"/>
          <w:rtl/>
        </w:rPr>
        <w:t>ی</w:t>
      </w:r>
      <w:r w:rsidR="00190F63" w:rsidRPr="00951BD4">
        <w:rPr>
          <w:rStyle w:val="Char4"/>
          <w:rFonts w:hint="cs"/>
          <w:rtl/>
        </w:rPr>
        <w:t>ن امر به وح</w:t>
      </w:r>
      <w:r w:rsidR="003231C0" w:rsidRPr="00951BD4">
        <w:rPr>
          <w:rStyle w:val="Char4"/>
          <w:rFonts w:hint="cs"/>
          <w:rtl/>
        </w:rPr>
        <w:t>ی</w:t>
      </w:r>
      <w:r w:rsidR="00190F63" w:rsidRPr="00951BD4">
        <w:rPr>
          <w:rStyle w:val="Char4"/>
          <w:rFonts w:hint="cs"/>
          <w:rtl/>
        </w:rPr>
        <w:t xml:space="preserve"> از جانب خدا صورت گرفت. طالوت از قوت و توان جسم</w:t>
      </w:r>
      <w:r w:rsidR="003231C0" w:rsidRPr="00951BD4">
        <w:rPr>
          <w:rStyle w:val="Char4"/>
          <w:rFonts w:hint="cs"/>
          <w:rtl/>
        </w:rPr>
        <w:t>ی</w:t>
      </w:r>
      <w:r w:rsidR="00190F63" w:rsidRPr="00951BD4">
        <w:rPr>
          <w:rStyle w:val="Char4"/>
          <w:rFonts w:hint="cs"/>
          <w:rtl/>
        </w:rPr>
        <w:t xml:space="preserve"> و علم</w:t>
      </w:r>
      <w:r w:rsidR="003231C0" w:rsidRPr="00951BD4">
        <w:rPr>
          <w:rStyle w:val="Char4"/>
          <w:rFonts w:hint="cs"/>
          <w:rtl/>
        </w:rPr>
        <w:t>ی</w:t>
      </w:r>
      <w:r w:rsidR="00190F63" w:rsidRPr="00951BD4">
        <w:rPr>
          <w:rStyle w:val="Char4"/>
          <w:rFonts w:hint="cs"/>
          <w:rtl/>
        </w:rPr>
        <w:t xml:space="preserve"> برخوردار بود اما بن</w:t>
      </w:r>
      <w:r w:rsidR="003231C0" w:rsidRPr="00951BD4">
        <w:rPr>
          <w:rStyle w:val="Char4"/>
          <w:rFonts w:hint="cs"/>
          <w:rtl/>
        </w:rPr>
        <w:t>ی</w:t>
      </w:r>
      <w:r w:rsidR="00190F63" w:rsidRPr="00951BD4">
        <w:rPr>
          <w:rStyle w:val="Char4"/>
          <w:rFonts w:hint="cs"/>
          <w:rtl/>
        </w:rPr>
        <w:t xml:space="preserve"> اسرائ</w:t>
      </w:r>
      <w:r w:rsidR="003231C0" w:rsidRPr="00951BD4">
        <w:rPr>
          <w:rStyle w:val="Char4"/>
          <w:rFonts w:hint="cs"/>
          <w:rtl/>
        </w:rPr>
        <w:t>ی</w:t>
      </w:r>
      <w:r w:rsidR="00190F63" w:rsidRPr="00951BD4">
        <w:rPr>
          <w:rStyle w:val="Char4"/>
          <w:rFonts w:hint="cs"/>
          <w:rtl/>
        </w:rPr>
        <w:t>ل از پذ</w:t>
      </w:r>
      <w:r w:rsidR="003231C0" w:rsidRPr="00951BD4">
        <w:rPr>
          <w:rStyle w:val="Char4"/>
          <w:rFonts w:hint="cs"/>
          <w:rtl/>
        </w:rPr>
        <w:t>ی</w:t>
      </w:r>
      <w:r w:rsidR="00190F63" w:rsidRPr="00951BD4">
        <w:rPr>
          <w:rStyle w:val="Char4"/>
          <w:rFonts w:hint="cs"/>
          <w:rtl/>
        </w:rPr>
        <w:t>رش تول</w:t>
      </w:r>
      <w:r w:rsidR="003231C0" w:rsidRPr="00951BD4">
        <w:rPr>
          <w:rStyle w:val="Char4"/>
          <w:rFonts w:hint="cs"/>
          <w:rtl/>
        </w:rPr>
        <w:t>ی</w:t>
      </w:r>
      <w:r w:rsidR="00190F63" w:rsidRPr="00951BD4">
        <w:rPr>
          <w:rStyle w:val="Char4"/>
          <w:rFonts w:hint="cs"/>
          <w:rtl/>
        </w:rPr>
        <w:t>ت و امارت و</w:t>
      </w:r>
      <w:r w:rsidR="003231C0" w:rsidRPr="00951BD4">
        <w:rPr>
          <w:rStyle w:val="Char4"/>
          <w:rFonts w:hint="cs"/>
          <w:rtl/>
        </w:rPr>
        <w:t>ی</w:t>
      </w:r>
      <w:r w:rsidR="00190F63" w:rsidRPr="00951BD4">
        <w:rPr>
          <w:rStyle w:val="Char4"/>
          <w:rFonts w:hint="cs"/>
          <w:rtl/>
        </w:rPr>
        <w:t xml:space="preserve"> سر باز زدند و گفتند:</w:t>
      </w:r>
    </w:p>
    <w:p w:rsidR="00190F63" w:rsidRPr="00BE0437" w:rsidRDefault="00264EDD" w:rsidP="004F5FC5">
      <w:pPr>
        <w:pStyle w:val="a4"/>
        <w:rPr>
          <w:rStyle w:val="Char4"/>
          <w:rtl/>
        </w:rPr>
      </w:pPr>
      <w:r>
        <w:rPr>
          <w:rFonts w:ascii="Traditional Arabic" w:hAnsi="Traditional Arabic" w:cs="Traditional Arabic"/>
          <w:rtl/>
        </w:rPr>
        <w:t>﴿</w:t>
      </w:r>
      <w:r w:rsidR="004F5FC5" w:rsidRPr="006865DA">
        <w:rPr>
          <w:rStyle w:val="Char9"/>
          <w:rtl/>
        </w:rPr>
        <w:t xml:space="preserve">أَنَّىٰ يَكُونُ لَهُ </w:t>
      </w:r>
      <w:r w:rsidR="004F5FC5" w:rsidRPr="006865DA">
        <w:rPr>
          <w:rStyle w:val="Char9"/>
          <w:rFonts w:hint="cs"/>
          <w:rtl/>
        </w:rPr>
        <w:t>ٱ</w:t>
      </w:r>
      <w:r w:rsidR="004F5FC5" w:rsidRPr="006865DA">
        <w:rPr>
          <w:rStyle w:val="Char9"/>
          <w:rFonts w:hint="eastAsia"/>
          <w:rtl/>
        </w:rPr>
        <w:t>لۡمُلۡكُ</w:t>
      </w:r>
      <w:r w:rsidR="004F5FC5" w:rsidRPr="006865DA">
        <w:rPr>
          <w:rStyle w:val="Char9"/>
          <w:rtl/>
        </w:rPr>
        <w:t xml:space="preserve"> عَلَيۡنَا وَنَحۡنُ أَحَقُّ بِ</w:t>
      </w:r>
      <w:r w:rsidR="004F5FC5" w:rsidRPr="006865DA">
        <w:rPr>
          <w:rStyle w:val="Char9"/>
          <w:rFonts w:hint="cs"/>
          <w:rtl/>
        </w:rPr>
        <w:t>ٱ</w:t>
      </w:r>
      <w:r w:rsidR="004F5FC5" w:rsidRPr="006865DA">
        <w:rPr>
          <w:rStyle w:val="Char9"/>
          <w:rFonts w:hint="eastAsia"/>
          <w:rtl/>
        </w:rPr>
        <w:t>لۡمُلۡكِ</w:t>
      </w:r>
      <w:r w:rsidR="004F5FC5" w:rsidRPr="006865DA">
        <w:rPr>
          <w:rStyle w:val="Char9"/>
          <w:rtl/>
        </w:rPr>
        <w:t xml:space="preserve"> مِنۡهُ وَلَمۡ يُؤۡتَ سَعَةٗ مِّنَ </w:t>
      </w:r>
      <w:r w:rsidR="004F5FC5" w:rsidRPr="006865DA">
        <w:rPr>
          <w:rStyle w:val="Char9"/>
          <w:rFonts w:hint="cs"/>
          <w:rtl/>
        </w:rPr>
        <w:t>ٱ</w:t>
      </w:r>
      <w:r w:rsidR="004F5FC5" w:rsidRPr="006865DA">
        <w:rPr>
          <w:rStyle w:val="Char9"/>
          <w:rFonts w:hint="eastAsia"/>
          <w:rtl/>
        </w:rPr>
        <w:t>لۡمَالِۚ</w:t>
      </w:r>
      <w:r w:rsidR="004F5FC5" w:rsidRPr="006865DA">
        <w:rPr>
          <w:rStyle w:val="Char9"/>
          <w:rtl/>
        </w:rPr>
        <w:t xml:space="preserve"> قَالَ إِنَّ </w:t>
      </w:r>
      <w:r w:rsidR="004F5FC5" w:rsidRPr="006865DA">
        <w:rPr>
          <w:rStyle w:val="Char9"/>
          <w:rFonts w:hint="cs"/>
          <w:rtl/>
        </w:rPr>
        <w:t>ٱ</w:t>
      </w:r>
      <w:r w:rsidR="004F5FC5" w:rsidRPr="006865DA">
        <w:rPr>
          <w:rStyle w:val="Char9"/>
          <w:rFonts w:hint="eastAsia"/>
          <w:rtl/>
        </w:rPr>
        <w:t>للَّهَ</w:t>
      </w:r>
      <w:r w:rsidR="004F5FC5" w:rsidRPr="006865DA">
        <w:rPr>
          <w:rStyle w:val="Char9"/>
          <w:rtl/>
        </w:rPr>
        <w:t xml:space="preserve"> </w:t>
      </w:r>
      <w:r w:rsidR="004F5FC5" w:rsidRPr="006865DA">
        <w:rPr>
          <w:rStyle w:val="Char9"/>
          <w:rFonts w:hint="cs"/>
          <w:rtl/>
        </w:rPr>
        <w:t>ٱ</w:t>
      </w:r>
      <w:r w:rsidR="004F5FC5" w:rsidRPr="006865DA">
        <w:rPr>
          <w:rStyle w:val="Char9"/>
          <w:rFonts w:hint="eastAsia"/>
          <w:rtl/>
        </w:rPr>
        <w:t>صۡطَفَىٰهُ</w:t>
      </w:r>
      <w:r w:rsidR="004F5FC5" w:rsidRPr="006865DA">
        <w:rPr>
          <w:rStyle w:val="Char9"/>
          <w:rtl/>
        </w:rPr>
        <w:t xml:space="preserve"> عَلَيۡكُمۡ وَزَادَهُ</w:t>
      </w:r>
      <w:r w:rsidR="004F5FC5" w:rsidRPr="006865DA">
        <w:rPr>
          <w:rStyle w:val="Char9"/>
          <w:rFonts w:hint="cs"/>
          <w:rtl/>
        </w:rPr>
        <w:t>ۥ</w:t>
      </w:r>
      <w:r w:rsidR="004F5FC5" w:rsidRPr="006865DA">
        <w:rPr>
          <w:rStyle w:val="Char9"/>
          <w:rtl/>
        </w:rPr>
        <w:t xml:space="preserve"> بَسۡطَةٗ فِي </w:t>
      </w:r>
      <w:r w:rsidR="004F5FC5" w:rsidRPr="006865DA">
        <w:rPr>
          <w:rStyle w:val="Char9"/>
          <w:rFonts w:hint="cs"/>
          <w:rtl/>
        </w:rPr>
        <w:t>ٱ</w:t>
      </w:r>
      <w:r w:rsidR="004F5FC5" w:rsidRPr="006865DA">
        <w:rPr>
          <w:rStyle w:val="Char9"/>
          <w:rFonts w:hint="eastAsia"/>
          <w:rtl/>
        </w:rPr>
        <w:t>لۡعِلۡمِ</w:t>
      </w:r>
      <w:r w:rsidR="004F5FC5" w:rsidRPr="006865DA">
        <w:rPr>
          <w:rStyle w:val="Char9"/>
          <w:rtl/>
        </w:rPr>
        <w:t xml:space="preserve"> وَ</w:t>
      </w:r>
      <w:r w:rsidR="004F5FC5" w:rsidRPr="006865DA">
        <w:rPr>
          <w:rStyle w:val="Char9"/>
          <w:rFonts w:hint="cs"/>
          <w:rtl/>
        </w:rPr>
        <w:t>ٱ</w:t>
      </w:r>
      <w:r w:rsidR="004F5FC5" w:rsidRPr="006865DA">
        <w:rPr>
          <w:rStyle w:val="Char9"/>
          <w:rFonts w:hint="eastAsia"/>
          <w:rtl/>
        </w:rPr>
        <w:t>لۡجِسۡمِۖ</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البقرة: 247</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69"/>
      </w:r>
    </w:p>
    <w:p w:rsidR="00190F63" w:rsidRDefault="00190F63" w:rsidP="004F5FC5">
      <w:pPr>
        <w:pStyle w:val="a4"/>
        <w:rPr>
          <w:rtl/>
        </w:rPr>
      </w:pPr>
      <w:r w:rsidRPr="00264EDD">
        <w:rPr>
          <w:rFonts w:hint="cs"/>
          <w:rtl/>
        </w:rPr>
        <w:t>طالوت به عنوان پادشاه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تع</w:t>
      </w:r>
      <w:r w:rsidR="003231C0" w:rsidRPr="00264EDD">
        <w:rPr>
          <w:rFonts w:hint="cs"/>
          <w:rtl/>
        </w:rPr>
        <w:t>یی</w:t>
      </w:r>
      <w:r w:rsidRPr="00264EDD">
        <w:rPr>
          <w:rFonts w:hint="cs"/>
          <w:rtl/>
        </w:rPr>
        <w:t>ن گرد</w:t>
      </w:r>
      <w:r w:rsidR="003231C0" w:rsidRPr="00264EDD">
        <w:rPr>
          <w:rFonts w:hint="cs"/>
          <w:rtl/>
        </w:rPr>
        <w:t>ی</w:t>
      </w:r>
      <w:r w:rsidRPr="00264EDD">
        <w:rPr>
          <w:rFonts w:hint="cs"/>
          <w:rtl/>
        </w:rPr>
        <w:t>د، خداوند او را تا</w:t>
      </w:r>
      <w:r w:rsidR="003231C0" w:rsidRPr="00264EDD">
        <w:rPr>
          <w:rFonts w:hint="cs"/>
          <w:rtl/>
        </w:rPr>
        <w:t>یی</w:t>
      </w:r>
      <w:r w:rsidRPr="00264EDD">
        <w:rPr>
          <w:rFonts w:hint="cs"/>
          <w:rtl/>
        </w:rPr>
        <w:t xml:space="preserve">د </w:t>
      </w:r>
      <w:r w:rsidR="003231C0" w:rsidRPr="00264EDD">
        <w:rPr>
          <w:rFonts w:hint="cs"/>
          <w:rtl/>
        </w:rPr>
        <w:t>ک</w:t>
      </w:r>
      <w:r w:rsidRPr="00264EDD">
        <w:rPr>
          <w:rFonts w:hint="cs"/>
          <w:rtl/>
        </w:rPr>
        <w:t>رد و تابوت</w:t>
      </w:r>
      <w:r w:rsidR="003231C0" w:rsidRPr="00264EDD">
        <w:rPr>
          <w:rFonts w:hint="cs"/>
          <w:rtl/>
        </w:rPr>
        <w:t>ی</w:t>
      </w:r>
      <w:r w:rsidRPr="00264EDD">
        <w:rPr>
          <w:rFonts w:hint="cs"/>
          <w:rtl/>
        </w:rPr>
        <w:t xml:space="preserve"> را </w:t>
      </w:r>
      <w:r w:rsidR="003231C0" w:rsidRPr="00264EDD">
        <w:rPr>
          <w:rFonts w:hint="cs"/>
          <w:rtl/>
        </w:rPr>
        <w:t>ک</w:t>
      </w:r>
      <w:r w:rsidRPr="00264EDD">
        <w:rPr>
          <w:rFonts w:hint="cs"/>
          <w:rtl/>
        </w:rPr>
        <w:t>ه از</w:t>
      </w:r>
      <w:r w:rsidR="003231C0" w:rsidRPr="00264EDD">
        <w:rPr>
          <w:rFonts w:hint="cs"/>
          <w:rtl/>
        </w:rPr>
        <w:t xml:space="preserve"> آن‌ها </w:t>
      </w:r>
      <w:r w:rsidRPr="00264EDD">
        <w:rPr>
          <w:rFonts w:hint="cs"/>
          <w:rtl/>
        </w:rPr>
        <w:t>ستانده بودند به و</w:t>
      </w:r>
      <w:r w:rsidR="003231C0" w:rsidRPr="00264EDD">
        <w:rPr>
          <w:rFonts w:hint="cs"/>
          <w:rtl/>
        </w:rPr>
        <w:t>ی</w:t>
      </w:r>
      <w:r w:rsidRPr="00264EDD">
        <w:rPr>
          <w:rFonts w:hint="cs"/>
          <w:rtl/>
        </w:rPr>
        <w:t xml:space="preserve"> بازگردان</w:t>
      </w:r>
      <w:r w:rsidR="003231C0" w:rsidRPr="00264EDD">
        <w:rPr>
          <w:rFonts w:hint="cs"/>
          <w:rtl/>
        </w:rPr>
        <w:t>ی</w:t>
      </w:r>
      <w:r w:rsidRPr="00264EDD">
        <w:rPr>
          <w:rFonts w:hint="cs"/>
          <w:rtl/>
        </w:rPr>
        <w:t>د. لش</w:t>
      </w:r>
      <w:r w:rsidR="003231C0" w:rsidRPr="00264EDD">
        <w:rPr>
          <w:rFonts w:hint="cs"/>
          <w:rtl/>
        </w:rPr>
        <w:t>ک</w:t>
      </w:r>
      <w:r w:rsidRPr="00264EDD">
        <w:rPr>
          <w:rFonts w:hint="cs"/>
          <w:rtl/>
        </w:rPr>
        <w:t>ر</w:t>
      </w:r>
      <w:r w:rsidR="003231C0" w:rsidRPr="00264EDD">
        <w:rPr>
          <w:rFonts w:hint="cs"/>
          <w:rtl/>
        </w:rPr>
        <w:t>ی</w:t>
      </w:r>
      <w:r w:rsidRPr="00264EDD">
        <w:rPr>
          <w:rFonts w:hint="cs"/>
          <w:rtl/>
        </w:rPr>
        <w:t>ان</w:t>
      </w:r>
      <w:r w:rsidR="003231C0" w:rsidRPr="00264EDD">
        <w:rPr>
          <w:rFonts w:hint="cs"/>
          <w:rtl/>
        </w:rPr>
        <w:t>ی</w:t>
      </w:r>
      <w:r w:rsidRPr="00264EDD">
        <w:rPr>
          <w:rFonts w:hint="cs"/>
          <w:rtl/>
        </w:rPr>
        <w:t xml:space="preserve"> قو</w:t>
      </w:r>
      <w:r w:rsidR="003231C0" w:rsidRPr="00264EDD">
        <w:rPr>
          <w:rFonts w:hint="cs"/>
          <w:rtl/>
        </w:rPr>
        <w:t>ی</w:t>
      </w:r>
      <w:r w:rsidRPr="00264EDD">
        <w:rPr>
          <w:rFonts w:hint="cs"/>
          <w:rtl/>
        </w:rPr>
        <w:t xml:space="preserve"> و شد</w:t>
      </w:r>
      <w:r w:rsidR="003231C0" w:rsidRPr="00264EDD">
        <w:rPr>
          <w:rFonts w:hint="cs"/>
          <w:rtl/>
        </w:rPr>
        <w:t>ی</w:t>
      </w:r>
      <w:r w:rsidRPr="00264EDD">
        <w:rPr>
          <w:rFonts w:hint="cs"/>
          <w:rtl/>
        </w:rPr>
        <w:t>د برگز</w:t>
      </w:r>
      <w:r w:rsidR="003231C0" w:rsidRPr="00264EDD">
        <w:rPr>
          <w:rFonts w:hint="cs"/>
          <w:rtl/>
        </w:rPr>
        <w:t>ی</w:t>
      </w:r>
      <w:r w:rsidRPr="00264EDD">
        <w:rPr>
          <w:rFonts w:hint="cs"/>
          <w:rtl/>
        </w:rPr>
        <w:t>د و</w:t>
      </w:r>
      <w:r w:rsidR="003231C0" w:rsidRPr="00264EDD">
        <w:rPr>
          <w:rFonts w:hint="cs"/>
          <w:rtl/>
        </w:rPr>
        <w:t xml:space="preserve"> آن‌ها </w:t>
      </w:r>
      <w:r w:rsidRPr="00264EDD">
        <w:rPr>
          <w:rFonts w:hint="cs"/>
          <w:rtl/>
        </w:rPr>
        <w:t xml:space="preserve">را جهت جنگ با دشمن از شهر خارج </w:t>
      </w:r>
      <w:r w:rsidR="003231C0" w:rsidRPr="00264EDD">
        <w:rPr>
          <w:rFonts w:hint="cs"/>
          <w:rtl/>
        </w:rPr>
        <w:t>ک</w:t>
      </w:r>
      <w:r w:rsidRPr="00264EDD">
        <w:rPr>
          <w:rFonts w:hint="cs"/>
          <w:rtl/>
        </w:rPr>
        <w:t>رد. در وسط راه زمان</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مس</w:t>
      </w:r>
      <w:r w:rsidR="003231C0" w:rsidRPr="00264EDD">
        <w:rPr>
          <w:rFonts w:hint="cs"/>
          <w:rtl/>
        </w:rPr>
        <w:t>ی</w:t>
      </w:r>
      <w:r w:rsidRPr="00264EDD">
        <w:rPr>
          <w:rFonts w:hint="cs"/>
          <w:rtl/>
        </w:rPr>
        <w:t>ر فراوان</w:t>
      </w:r>
      <w:r w:rsidR="003231C0" w:rsidRPr="00264EDD">
        <w:rPr>
          <w:rFonts w:hint="cs"/>
          <w:rtl/>
        </w:rPr>
        <w:t>ی</w:t>
      </w:r>
      <w:r w:rsidRPr="00264EDD">
        <w:rPr>
          <w:rFonts w:hint="cs"/>
          <w:rtl/>
        </w:rPr>
        <w:t xml:space="preserve"> ط</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رده و به شدت تشنه بودند. گذرشان بر رودخ</w:t>
      </w:r>
      <w:r w:rsidR="00951BD4" w:rsidRPr="00264EDD">
        <w:rPr>
          <w:rFonts w:hint="cs"/>
          <w:rtl/>
        </w:rPr>
        <w:t>آن‌های</w:t>
      </w:r>
      <w:r w:rsidRPr="00264EDD">
        <w:rPr>
          <w:rFonts w:hint="cs"/>
          <w:rtl/>
        </w:rPr>
        <w:t xml:space="preserve"> افتاد. طالوت</w:t>
      </w:r>
      <w:r w:rsidR="003231C0" w:rsidRPr="00264EDD">
        <w:rPr>
          <w:rFonts w:hint="cs"/>
          <w:rtl/>
        </w:rPr>
        <w:t xml:space="preserve"> آن‌ها </w:t>
      </w:r>
      <w:r w:rsidRPr="00264EDD">
        <w:rPr>
          <w:rFonts w:hint="cs"/>
          <w:rtl/>
        </w:rPr>
        <w:t xml:space="preserve">را امتحان </w:t>
      </w:r>
      <w:r w:rsidR="003231C0" w:rsidRPr="00264EDD">
        <w:rPr>
          <w:rFonts w:hint="cs"/>
          <w:rtl/>
        </w:rPr>
        <w:t>ک</w:t>
      </w:r>
      <w:r w:rsidRPr="00264EDD">
        <w:rPr>
          <w:rFonts w:hint="cs"/>
          <w:rtl/>
        </w:rPr>
        <w:t xml:space="preserve">رد و گفت: </w:t>
      </w:r>
      <w:r w:rsidR="003231C0" w:rsidRPr="00264EDD">
        <w:rPr>
          <w:rFonts w:hint="cs"/>
          <w:rtl/>
        </w:rPr>
        <w:t>ک</w:t>
      </w:r>
      <w:r w:rsidRPr="00264EDD">
        <w:rPr>
          <w:rFonts w:hint="cs"/>
          <w:rtl/>
        </w:rPr>
        <w:t>س</w:t>
      </w:r>
      <w:r w:rsidR="003231C0" w:rsidRPr="00264EDD">
        <w:rPr>
          <w:rFonts w:hint="cs"/>
          <w:rtl/>
        </w:rPr>
        <w:t>ی</w:t>
      </w:r>
      <w:r w:rsidRPr="00264EDD">
        <w:rPr>
          <w:rFonts w:hint="cs"/>
          <w:rtl/>
        </w:rPr>
        <w:t xml:space="preserve"> حق ندارد از ا</w:t>
      </w:r>
      <w:r w:rsidR="003231C0" w:rsidRPr="00264EDD">
        <w:rPr>
          <w:rFonts w:hint="cs"/>
          <w:rtl/>
        </w:rPr>
        <w:t>ی</w:t>
      </w:r>
      <w:r w:rsidRPr="00264EDD">
        <w:rPr>
          <w:rFonts w:hint="cs"/>
          <w:rtl/>
        </w:rPr>
        <w:t xml:space="preserve">ن آب بنوشد مگر به مقدار </w:t>
      </w:r>
      <w:r w:rsidR="003231C0" w:rsidRPr="00264EDD">
        <w:rPr>
          <w:rFonts w:hint="cs"/>
          <w:rtl/>
        </w:rPr>
        <w:t>یک</w:t>
      </w:r>
      <w:r w:rsidRPr="00264EDD">
        <w:rPr>
          <w:rFonts w:hint="cs"/>
          <w:rtl/>
        </w:rPr>
        <w:t xml:space="preserve"> مشت. ا</w:t>
      </w:r>
      <w:r w:rsidR="003231C0" w:rsidRPr="00264EDD">
        <w:rPr>
          <w:rFonts w:hint="cs"/>
          <w:rtl/>
        </w:rPr>
        <w:t>ی</w:t>
      </w:r>
      <w:r w:rsidRPr="00264EDD">
        <w:rPr>
          <w:rFonts w:hint="cs"/>
          <w:rtl/>
        </w:rPr>
        <w:t>ن عمل امتحان</w:t>
      </w:r>
      <w:r w:rsidR="003231C0" w:rsidRPr="00264EDD">
        <w:rPr>
          <w:rFonts w:hint="cs"/>
          <w:rtl/>
        </w:rPr>
        <w:t>ی</w:t>
      </w:r>
      <w:r w:rsidRPr="00264EDD">
        <w:rPr>
          <w:rFonts w:hint="cs"/>
          <w:rtl/>
        </w:rPr>
        <w:t xml:space="preserve"> بود تا اندازه‌</w:t>
      </w:r>
      <w:r w:rsidR="003231C0" w:rsidRPr="00264EDD">
        <w:rPr>
          <w:rFonts w:hint="cs"/>
          <w:rtl/>
        </w:rPr>
        <w:t>ی</w:t>
      </w:r>
      <w:r w:rsidRPr="00264EDD">
        <w:rPr>
          <w:rFonts w:hint="cs"/>
          <w:rtl/>
        </w:rPr>
        <w:t xml:space="preserve"> اراده و توان</w:t>
      </w:r>
      <w:r w:rsidR="003231C0" w:rsidRPr="00264EDD">
        <w:rPr>
          <w:rFonts w:hint="cs"/>
          <w:rtl/>
        </w:rPr>
        <w:t xml:space="preserve"> آن‌ها </w:t>
      </w:r>
      <w:r w:rsidRPr="00264EDD">
        <w:rPr>
          <w:rFonts w:hint="cs"/>
          <w:rtl/>
        </w:rPr>
        <w:t>را در</w:t>
      </w:r>
      <w:r w:rsidR="003231C0" w:rsidRPr="00264EDD">
        <w:rPr>
          <w:rFonts w:hint="cs"/>
          <w:rtl/>
        </w:rPr>
        <w:t>ی</w:t>
      </w:r>
      <w:r w:rsidRPr="00264EDD">
        <w:rPr>
          <w:rFonts w:hint="cs"/>
          <w:rtl/>
        </w:rPr>
        <w:t>ابد.</w:t>
      </w:r>
    </w:p>
    <w:p w:rsidR="00190F63" w:rsidRPr="00951BD4" w:rsidRDefault="00264EDD" w:rsidP="004F5FC5">
      <w:pPr>
        <w:pStyle w:val="a4"/>
        <w:rPr>
          <w:rStyle w:val="Char4"/>
          <w:rtl/>
        </w:rPr>
      </w:pPr>
      <w:r>
        <w:rPr>
          <w:rFonts w:ascii="Traditional Arabic" w:hAnsi="Traditional Arabic" w:cs="Traditional Arabic"/>
          <w:rtl/>
        </w:rPr>
        <w:t>﴿</w:t>
      </w:r>
      <w:r w:rsidR="004F5FC5" w:rsidRPr="006865DA">
        <w:rPr>
          <w:rStyle w:val="Char9"/>
          <w:rFonts w:hint="eastAsia"/>
          <w:rtl/>
        </w:rPr>
        <w:t>فَلَمَّا</w:t>
      </w:r>
      <w:r w:rsidR="004F5FC5" w:rsidRPr="006865DA">
        <w:rPr>
          <w:rStyle w:val="Char9"/>
          <w:rtl/>
        </w:rPr>
        <w:t xml:space="preserve"> فَصَلَ طَالُوتُ بِ</w:t>
      </w:r>
      <w:r w:rsidR="004F5FC5" w:rsidRPr="006865DA">
        <w:rPr>
          <w:rStyle w:val="Char9"/>
          <w:rFonts w:hint="cs"/>
          <w:rtl/>
        </w:rPr>
        <w:t>ٱ</w:t>
      </w:r>
      <w:r w:rsidR="004F5FC5" w:rsidRPr="006865DA">
        <w:rPr>
          <w:rStyle w:val="Char9"/>
          <w:rFonts w:hint="eastAsia"/>
          <w:rtl/>
        </w:rPr>
        <w:t>لۡجُنُودِ</w:t>
      </w:r>
      <w:r w:rsidR="004F5FC5" w:rsidRPr="006865DA">
        <w:rPr>
          <w:rStyle w:val="Char9"/>
          <w:rtl/>
        </w:rPr>
        <w:t xml:space="preserve"> قَالَ إِنَّ </w:t>
      </w:r>
      <w:r w:rsidR="004F5FC5" w:rsidRPr="006865DA">
        <w:rPr>
          <w:rStyle w:val="Char9"/>
          <w:rFonts w:hint="cs"/>
          <w:rtl/>
        </w:rPr>
        <w:t>ٱ</w:t>
      </w:r>
      <w:r w:rsidR="004F5FC5" w:rsidRPr="006865DA">
        <w:rPr>
          <w:rStyle w:val="Char9"/>
          <w:rFonts w:hint="eastAsia"/>
          <w:rtl/>
        </w:rPr>
        <w:t>للَّهَ</w:t>
      </w:r>
      <w:r w:rsidR="004F5FC5" w:rsidRPr="006865DA">
        <w:rPr>
          <w:rStyle w:val="Char9"/>
          <w:rtl/>
        </w:rPr>
        <w:t xml:space="preserve"> مُبۡتَلِيكُم بِنَهَرٖ فَمَن شَرِبَ مِنۡهُ فَلَيۡسَ مِنِّي وَمَن لَّمۡ يَطۡعَمۡهُ فَإِنَّهُ</w:t>
      </w:r>
      <w:r w:rsidR="004F5FC5" w:rsidRPr="006865DA">
        <w:rPr>
          <w:rStyle w:val="Char9"/>
          <w:rFonts w:hint="cs"/>
          <w:rtl/>
        </w:rPr>
        <w:t>ۥ</w:t>
      </w:r>
      <w:r w:rsidR="004F5FC5" w:rsidRPr="006865DA">
        <w:rPr>
          <w:rStyle w:val="Char9"/>
          <w:rtl/>
        </w:rPr>
        <w:t xml:space="preserve"> مِنِّيٓ إِلَّا مَنِ </w:t>
      </w:r>
      <w:r w:rsidR="004F5FC5" w:rsidRPr="006865DA">
        <w:rPr>
          <w:rStyle w:val="Char9"/>
          <w:rFonts w:hint="cs"/>
          <w:rtl/>
        </w:rPr>
        <w:t>ٱ</w:t>
      </w:r>
      <w:r w:rsidR="004F5FC5" w:rsidRPr="006865DA">
        <w:rPr>
          <w:rStyle w:val="Char9"/>
          <w:rFonts w:hint="eastAsia"/>
          <w:rtl/>
        </w:rPr>
        <w:t>غۡتَرَفَ</w:t>
      </w:r>
      <w:r w:rsidR="004F5FC5" w:rsidRPr="006865DA">
        <w:rPr>
          <w:rStyle w:val="Char9"/>
          <w:rtl/>
        </w:rPr>
        <w:t xml:space="preserve"> غُرۡفَةَۢ بِيَدِهِ</w:t>
      </w:r>
      <w:r w:rsidR="004F5FC5" w:rsidRPr="006865DA">
        <w:rPr>
          <w:rStyle w:val="Char9"/>
          <w:rFonts w:hint="cs"/>
          <w:rtl/>
        </w:rPr>
        <w:t>ۦۚ</w:t>
      </w:r>
      <w:r w:rsidR="004F5FC5" w:rsidRPr="006865DA">
        <w:rPr>
          <w:rStyle w:val="Char9"/>
          <w:rtl/>
        </w:rPr>
        <w:t xml:space="preserve"> فَشَرِبُواْ مِنۡهُ إِلَّا قَلِيلٗا مِّنۡهُمۡۚ</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البقرة: 249</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70"/>
      </w:r>
    </w:p>
    <w:p w:rsidR="00190F63" w:rsidRDefault="00190F63" w:rsidP="00264EDD">
      <w:pPr>
        <w:pStyle w:val="a4"/>
        <w:rPr>
          <w:rtl/>
        </w:rPr>
      </w:pPr>
      <w:r w:rsidRPr="00264EDD">
        <w:rPr>
          <w:rFonts w:hint="cs"/>
          <w:rtl/>
        </w:rPr>
        <w:t>جز تعداد قل</w:t>
      </w:r>
      <w:r w:rsidR="003231C0" w:rsidRPr="00264EDD">
        <w:rPr>
          <w:rFonts w:hint="cs"/>
          <w:rtl/>
        </w:rPr>
        <w:t>ی</w:t>
      </w:r>
      <w:r w:rsidRPr="00264EDD">
        <w:rPr>
          <w:rFonts w:hint="cs"/>
          <w:rtl/>
        </w:rPr>
        <w:t>ل</w:t>
      </w:r>
      <w:r w:rsidR="003231C0" w:rsidRPr="00264EDD">
        <w:rPr>
          <w:rFonts w:hint="cs"/>
          <w:rtl/>
        </w:rPr>
        <w:t>ی</w:t>
      </w:r>
      <w:r w:rsidRPr="00264EDD">
        <w:rPr>
          <w:rFonts w:hint="cs"/>
          <w:rtl/>
        </w:rPr>
        <w:t xml:space="preserve"> از ا</w:t>
      </w:r>
      <w:r w:rsidR="003231C0" w:rsidRPr="00264EDD">
        <w:rPr>
          <w:rFonts w:hint="cs"/>
          <w:rtl/>
        </w:rPr>
        <w:t>ی</w:t>
      </w:r>
      <w:r w:rsidRPr="00264EDD">
        <w:rPr>
          <w:rFonts w:hint="cs"/>
          <w:rtl/>
        </w:rPr>
        <w:t>ن لش</w:t>
      </w:r>
      <w:r w:rsidR="003231C0" w:rsidRPr="00264EDD">
        <w:rPr>
          <w:rFonts w:hint="cs"/>
          <w:rtl/>
        </w:rPr>
        <w:t>ک</w:t>
      </w:r>
      <w:r w:rsidRPr="00264EDD">
        <w:rPr>
          <w:rFonts w:hint="cs"/>
          <w:rtl/>
        </w:rPr>
        <w:t>ر عظ</w:t>
      </w:r>
      <w:r w:rsidR="003231C0" w:rsidRPr="00264EDD">
        <w:rPr>
          <w:rFonts w:hint="cs"/>
          <w:rtl/>
        </w:rPr>
        <w:t>ی</w:t>
      </w:r>
      <w:r w:rsidRPr="00264EDD">
        <w:rPr>
          <w:rFonts w:hint="cs"/>
          <w:rtl/>
        </w:rPr>
        <w:t xml:space="preserve">م </w:t>
      </w:r>
      <w:r w:rsidR="00616095" w:rsidRPr="00264EDD">
        <w:rPr>
          <w:rFonts w:hint="cs"/>
          <w:rtl/>
        </w:rPr>
        <w:t>(</w:t>
      </w:r>
      <w:r w:rsidR="003231C0" w:rsidRPr="00264EDD">
        <w:rPr>
          <w:rFonts w:hint="cs"/>
          <w:rtl/>
        </w:rPr>
        <w:t>ک</w:t>
      </w:r>
      <w:r w:rsidRPr="00264EDD">
        <w:rPr>
          <w:rFonts w:hint="cs"/>
          <w:rtl/>
        </w:rPr>
        <w:t>ه بنا به قول</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سد</w:t>
      </w:r>
      <w:r w:rsidR="003231C0" w:rsidRPr="00264EDD">
        <w:rPr>
          <w:rFonts w:hint="cs"/>
          <w:rtl/>
        </w:rPr>
        <w:t>ی</w:t>
      </w:r>
      <w:r w:rsidRPr="00264EDD">
        <w:rPr>
          <w:rFonts w:hint="cs"/>
          <w:rtl/>
        </w:rPr>
        <w:t xml:space="preserve"> نقل </w:t>
      </w:r>
      <w:r w:rsidR="003231C0" w:rsidRPr="00264EDD">
        <w:rPr>
          <w:rFonts w:hint="cs"/>
          <w:rtl/>
        </w:rPr>
        <w:t>ک</w:t>
      </w:r>
      <w:r w:rsidRPr="00264EDD">
        <w:rPr>
          <w:rFonts w:hint="cs"/>
          <w:rtl/>
        </w:rPr>
        <w:t>رده 8</w:t>
      </w:r>
      <w:r w:rsidR="00616095" w:rsidRPr="00264EDD">
        <w:rPr>
          <w:rFonts w:hint="cs"/>
          <w:rtl/>
        </w:rPr>
        <w:t xml:space="preserve"> </w:t>
      </w:r>
      <w:r w:rsidRPr="00264EDD">
        <w:rPr>
          <w:rFonts w:hint="cs"/>
          <w:rtl/>
        </w:rPr>
        <w:t>هزار نفر بودند</w:t>
      </w:r>
      <w:r w:rsidR="00616095" w:rsidRPr="00264EDD">
        <w:rPr>
          <w:rFonts w:hint="cs"/>
          <w:rtl/>
        </w:rPr>
        <w:t>)</w:t>
      </w:r>
      <w:r w:rsidRPr="00264EDD">
        <w:rPr>
          <w:rFonts w:hint="cs"/>
          <w:rtl/>
        </w:rPr>
        <w:t xml:space="preserve"> با او ماندند، همگ</w:t>
      </w:r>
      <w:r w:rsidR="003231C0" w:rsidRPr="00264EDD">
        <w:rPr>
          <w:rFonts w:hint="cs"/>
          <w:rtl/>
        </w:rPr>
        <w:t>ی</w:t>
      </w:r>
      <w:r w:rsidRPr="00264EDD">
        <w:rPr>
          <w:rFonts w:hint="cs"/>
          <w:rtl/>
        </w:rPr>
        <w:t xml:space="preserve"> از آب مذ</w:t>
      </w:r>
      <w:r w:rsidR="003231C0" w:rsidRPr="00264EDD">
        <w:rPr>
          <w:rFonts w:hint="cs"/>
          <w:rtl/>
        </w:rPr>
        <w:t>ک</w:t>
      </w:r>
      <w:r w:rsidRPr="00264EDD">
        <w:rPr>
          <w:rFonts w:hint="cs"/>
          <w:rtl/>
        </w:rPr>
        <w:t>ور نوش</w:t>
      </w:r>
      <w:r w:rsidR="003231C0" w:rsidRPr="00264EDD">
        <w:rPr>
          <w:rFonts w:hint="cs"/>
          <w:rtl/>
        </w:rPr>
        <w:t>ی</w:t>
      </w:r>
      <w:r w:rsidRPr="00264EDD">
        <w:rPr>
          <w:rFonts w:hint="cs"/>
          <w:rtl/>
        </w:rPr>
        <w:t>دند. 319 نفر با او باق</w:t>
      </w:r>
      <w:r w:rsidR="003231C0" w:rsidRPr="00264EDD">
        <w:rPr>
          <w:rFonts w:hint="cs"/>
          <w:rtl/>
        </w:rPr>
        <w:t>ی</w:t>
      </w:r>
      <w:r w:rsidRPr="00264EDD">
        <w:rPr>
          <w:rFonts w:hint="cs"/>
          <w:rtl/>
        </w:rPr>
        <w:t xml:space="preserve"> ماندند و بق</w:t>
      </w:r>
      <w:r w:rsidR="003231C0" w:rsidRPr="00264EDD">
        <w:rPr>
          <w:rFonts w:hint="cs"/>
          <w:rtl/>
        </w:rPr>
        <w:t>ی</w:t>
      </w:r>
      <w:r w:rsidRPr="00264EDD">
        <w:rPr>
          <w:rFonts w:hint="cs"/>
          <w:rtl/>
        </w:rPr>
        <w:t xml:space="preserve">ه را </w:t>
      </w:r>
      <w:r w:rsidR="003231C0" w:rsidRPr="00264EDD">
        <w:rPr>
          <w:rFonts w:hint="cs"/>
          <w:rtl/>
        </w:rPr>
        <w:t>ک</w:t>
      </w:r>
      <w:r w:rsidRPr="00264EDD">
        <w:rPr>
          <w:rFonts w:hint="cs"/>
          <w:rtl/>
        </w:rPr>
        <w:t>ه فاقد اراده‌</w:t>
      </w:r>
      <w:r w:rsidR="003231C0" w:rsidRPr="00264EDD">
        <w:rPr>
          <w:rFonts w:hint="cs"/>
          <w:rtl/>
        </w:rPr>
        <w:t>ی</w:t>
      </w:r>
      <w:r w:rsidRPr="00264EDD">
        <w:rPr>
          <w:rFonts w:hint="cs"/>
          <w:rtl/>
        </w:rPr>
        <w:t xml:space="preserve"> قو</w:t>
      </w:r>
      <w:r w:rsidR="003231C0" w:rsidRPr="00264EDD">
        <w:rPr>
          <w:rFonts w:hint="cs"/>
          <w:rtl/>
        </w:rPr>
        <w:t>ی</w:t>
      </w:r>
      <w:r w:rsidRPr="00264EDD">
        <w:rPr>
          <w:rFonts w:hint="cs"/>
          <w:rtl/>
        </w:rPr>
        <w:t xml:space="preserve"> بودند با خود نبرد و از لش</w:t>
      </w:r>
      <w:r w:rsidR="003231C0" w:rsidRPr="00264EDD">
        <w:rPr>
          <w:rFonts w:hint="cs"/>
          <w:rtl/>
        </w:rPr>
        <w:t>ک</w:t>
      </w:r>
      <w:r w:rsidRPr="00264EDD">
        <w:rPr>
          <w:rFonts w:hint="cs"/>
          <w:rtl/>
        </w:rPr>
        <w:t xml:space="preserve">ر اخراج </w:t>
      </w:r>
      <w:r w:rsidR="003231C0" w:rsidRPr="00264EDD">
        <w:rPr>
          <w:rFonts w:hint="cs"/>
          <w:rtl/>
        </w:rPr>
        <w:t>ک</w:t>
      </w:r>
      <w:r w:rsidRPr="00264EDD">
        <w:rPr>
          <w:rFonts w:hint="cs"/>
          <w:rtl/>
        </w:rPr>
        <w:t>رد. با ا</w:t>
      </w:r>
      <w:r w:rsidR="003231C0" w:rsidRPr="00264EDD">
        <w:rPr>
          <w:rFonts w:hint="cs"/>
          <w:rtl/>
        </w:rPr>
        <w:t>ی</w:t>
      </w:r>
      <w:r w:rsidRPr="00264EDD">
        <w:rPr>
          <w:rFonts w:hint="cs"/>
          <w:rtl/>
        </w:rPr>
        <w:t>ن عده‌</w:t>
      </w:r>
      <w:r w:rsidR="003231C0" w:rsidRPr="00264EDD">
        <w:rPr>
          <w:rFonts w:hint="cs"/>
          <w:rtl/>
        </w:rPr>
        <w:t>ی</w:t>
      </w:r>
      <w:r w:rsidRPr="00264EDD">
        <w:rPr>
          <w:rFonts w:hint="cs"/>
          <w:rtl/>
        </w:rPr>
        <w:t xml:space="preserve"> قل</w:t>
      </w:r>
      <w:r w:rsidR="003231C0" w:rsidRPr="00264EDD">
        <w:rPr>
          <w:rFonts w:hint="cs"/>
          <w:rtl/>
        </w:rPr>
        <w:t>ی</w:t>
      </w:r>
      <w:r w:rsidRPr="00264EDD">
        <w:rPr>
          <w:rFonts w:hint="cs"/>
          <w:rtl/>
        </w:rPr>
        <w:t>ل به جنگ با بت‌پرستان فلسط</w:t>
      </w:r>
      <w:r w:rsidR="003231C0" w:rsidRPr="00264EDD">
        <w:rPr>
          <w:rFonts w:hint="cs"/>
          <w:rtl/>
        </w:rPr>
        <w:t>ی</w:t>
      </w:r>
      <w:r w:rsidRPr="00264EDD">
        <w:rPr>
          <w:rFonts w:hint="cs"/>
          <w:rtl/>
        </w:rPr>
        <w:t>ن</w:t>
      </w:r>
      <w:r w:rsidR="003231C0" w:rsidRPr="00264EDD">
        <w:rPr>
          <w:rFonts w:hint="cs"/>
          <w:rtl/>
        </w:rPr>
        <w:t>ی</w:t>
      </w:r>
      <w:r w:rsidRPr="00264EDD">
        <w:rPr>
          <w:rFonts w:hint="cs"/>
          <w:rtl/>
        </w:rPr>
        <w:t xml:space="preserve"> رفت. فرمانده لش</w:t>
      </w:r>
      <w:r w:rsidR="003231C0" w:rsidRPr="00264EDD">
        <w:rPr>
          <w:rFonts w:hint="cs"/>
          <w:rtl/>
        </w:rPr>
        <w:t>ک</w:t>
      </w:r>
      <w:r w:rsidRPr="00264EDD">
        <w:rPr>
          <w:rFonts w:hint="cs"/>
          <w:rtl/>
        </w:rPr>
        <w:t>ر دشمن</w:t>
      </w:r>
      <w:r w:rsidR="00616095" w:rsidRPr="00264EDD">
        <w:rPr>
          <w:rFonts w:hint="cs"/>
          <w:rtl/>
        </w:rPr>
        <w:t>،</w:t>
      </w:r>
      <w:r w:rsidRPr="00264EDD">
        <w:rPr>
          <w:rFonts w:hint="cs"/>
          <w:rtl/>
        </w:rPr>
        <w:t xml:space="preserve"> شخص</w:t>
      </w:r>
      <w:r w:rsidR="003231C0" w:rsidRPr="00264EDD">
        <w:rPr>
          <w:rFonts w:hint="cs"/>
          <w:rtl/>
        </w:rPr>
        <w:t>ی</w:t>
      </w:r>
      <w:r w:rsidRPr="00264EDD">
        <w:rPr>
          <w:rFonts w:hint="cs"/>
          <w:rtl/>
        </w:rPr>
        <w:t xml:space="preserve"> بنام جالوت بود </w:t>
      </w:r>
      <w:r w:rsidR="003231C0" w:rsidRPr="00264EDD">
        <w:rPr>
          <w:rFonts w:hint="cs"/>
          <w:rtl/>
        </w:rPr>
        <w:t>ک</w:t>
      </w:r>
      <w:r w:rsidRPr="00264EDD">
        <w:rPr>
          <w:rFonts w:hint="cs"/>
          <w:rtl/>
        </w:rPr>
        <w:t>ه بس</w:t>
      </w:r>
      <w:r w:rsidR="003231C0" w:rsidRPr="00264EDD">
        <w:rPr>
          <w:rFonts w:hint="cs"/>
          <w:rtl/>
        </w:rPr>
        <w:t>ی</w:t>
      </w:r>
      <w:r w:rsidRPr="00264EDD">
        <w:rPr>
          <w:rFonts w:hint="cs"/>
          <w:rtl/>
        </w:rPr>
        <w:t>ار خشن و شد</w:t>
      </w:r>
      <w:r w:rsidR="003231C0" w:rsidRPr="00264EDD">
        <w:rPr>
          <w:rFonts w:hint="cs"/>
          <w:rtl/>
        </w:rPr>
        <w:t>ی</w:t>
      </w:r>
      <w:r w:rsidRPr="00264EDD">
        <w:rPr>
          <w:rFonts w:hint="cs"/>
          <w:rtl/>
        </w:rPr>
        <w:t>د به نظر م</w:t>
      </w:r>
      <w:r w:rsidR="003231C0" w:rsidRPr="00264EDD">
        <w:rPr>
          <w:rFonts w:hint="cs"/>
          <w:rtl/>
        </w:rPr>
        <w:t>ی</w:t>
      </w:r>
      <w:r w:rsidRPr="00264EDD">
        <w:rPr>
          <w:rFonts w:hint="cs"/>
          <w:rtl/>
        </w:rPr>
        <w:t>‌آمد و مردم از او م</w:t>
      </w:r>
      <w:r w:rsidR="003231C0" w:rsidRPr="00264EDD">
        <w:rPr>
          <w:rFonts w:hint="cs"/>
          <w:rtl/>
        </w:rPr>
        <w:t>ی</w:t>
      </w:r>
      <w:r w:rsidRPr="00264EDD">
        <w:rPr>
          <w:rFonts w:hint="cs"/>
          <w:rtl/>
        </w:rPr>
        <w:t>‌ترس</w:t>
      </w:r>
      <w:r w:rsidR="003231C0" w:rsidRPr="00264EDD">
        <w:rPr>
          <w:rFonts w:hint="cs"/>
          <w:rtl/>
        </w:rPr>
        <w:t>ی</w:t>
      </w:r>
      <w:r w:rsidRPr="00264EDD">
        <w:rPr>
          <w:rFonts w:hint="cs"/>
          <w:rtl/>
        </w:rPr>
        <w:t>دند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ترس</w:t>
      </w:r>
      <w:r w:rsidR="003231C0" w:rsidRPr="00264EDD">
        <w:rPr>
          <w:rFonts w:hint="cs"/>
          <w:rtl/>
        </w:rPr>
        <w:t>ی</w:t>
      </w:r>
      <w:r w:rsidRPr="00264EDD">
        <w:rPr>
          <w:rFonts w:hint="cs"/>
          <w:rtl/>
        </w:rPr>
        <w:t xml:space="preserve">دند و گفتند: توان رو </w:t>
      </w:r>
      <w:r w:rsidR="003231C0" w:rsidRPr="00264EDD">
        <w:rPr>
          <w:rFonts w:hint="cs"/>
          <w:rtl/>
        </w:rPr>
        <w:t>ی</w:t>
      </w:r>
      <w:r w:rsidRPr="00264EDD">
        <w:rPr>
          <w:rFonts w:hint="cs"/>
          <w:rtl/>
        </w:rPr>
        <w:t>ا رو</w:t>
      </w:r>
      <w:r w:rsidR="003231C0" w:rsidRPr="00264EDD">
        <w:rPr>
          <w:rFonts w:hint="cs"/>
          <w:rtl/>
        </w:rPr>
        <w:t>یی</w:t>
      </w:r>
      <w:r w:rsidRPr="00264EDD">
        <w:rPr>
          <w:rFonts w:hint="cs"/>
          <w:rtl/>
        </w:rPr>
        <w:t xml:space="preserve"> با جالوت را ندار</w:t>
      </w:r>
      <w:r w:rsidR="003231C0" w:rsidRPr="00264EDD">
        <w:rPr>
          <w:rFonts w:hint="cs"/>
          <w:rtl/>
        </w:rPr>
        <w:t>ی</w:t>
      </w:r>
      <w:r w:rsidRPr="00264EDD">
        <w:rPr>
          <w:rFonts w:hint="cs"/>
          <w:rtl/>
        </w:rPr>
        <w:t>م.</w:t>
      </w:r>
    </w:p>
    <w:p w:rsidR="00190F63" w:rsidRPr="00951BD4" w:rsidRDefault="00264EDD" w:rsidP="00585138">
      <w:pPr>
        <w:pStyle w:val="a4"/>
        <w:rPr>
          <w:rStyle w:val="Char4"/>
          <w:rtl/>
        </w:rPr>
      </w:pPr>
      <w:r>
        <w:rPr>
          <w:rFonts w:ascii="Traditional Arabic" w:hAnsi="Traditional Arabic" w:cs="Traditional Arabic"/>
          <w:rtl/>
        </w:rPr>
        <w:t>﴿</w:t>
      </w:r>
      <w:r w:rsidR="00585138" w:rsidRPr="006865DA">
        <w:rPr>
          <w:rStyle w:val="Char9"/>
          <w:rtl/>
        </w:rPr>
        <w:t xml:space="preserve">لَا طَاقَةَ لَنَا </w:t>
      </w:r>
      <w:r w:rsidR="00585138" w:rsidRPr="006865DA">
        <w:rPr>
          <w:rStyle w:val="Char9"/>
          <w:rFonts w:hint="cs"/>
          <w:rtl/>
        </w:rPr>
        <w:t>ٱ</w:t>
      </w:r>
      <w:r w:rsidR="00585138" w:rsidRPr="006865DA">
        <w:rPr>
          <w:rStyle w:val="Char9"/>
          <w:rFonts w:hint="eastAsia"/>
          <w:rtl/>
        </w:rPr>
        <w:t>لۡيَوۡمَ</w:t>
      </w:r>
      <w:r w:rsidR="00585138" w:rsidRPr="006865DA">
        <w:rPr>
          <w:rStyle w:val="Char9"/>
          <w:rtl/>
        </w:rPr>
        <w:t xml:space="preserve"> بِجَالُوتَ وَجُنُودِهِ</w:t>
      </w:r>
      <w:r w:rsidR="00585138" w:rsidRPr="006865DA">
        <w:rPr>
          <w:rStyle w:val="Char9"/>
          <w:rFonts w:hint="cs"/>
          <w:rtl/>
        </w:rPr>
        <w:t>ۦۚ</w:t>
      </w:r>
      <w:r w:rsidR="00585138" w:rsidRPr="006865DA">
        <w:rPr>
          <w:rStyle w:val="Char9"/>
          <w:rtl/>
        </w:rPr>
        <w:t xml:space="preserve"> قَالَ </w:t>
      </w:r>
      <w:r w:rsidR="00585138" w:rsidRPr="006865DA">
        <w:rPr>
          <w:rStyle w:val="Char9"/>
          <w:rFonts w:hint="cs"/>
          <w:rtl/>
        </w:rPr>
        <w:t>ٱ</w:t>
      </w:r>
      <w:r w:rsidR="00585138" w:rsidRPr="006865DA">
        <w:rPr>
          <w:rStyle w:val="Char9"/>
          <w:rFonts w:hint="eastAsia"/>
          <w:rtl/>
        </w:rPr>
        <w:t>لَّذِينَ</w:t>
      </w:r>
      <w:r w:rsidR="00585138" w:rsidRPr="006865DA">
        <w:rPr>
          <w:rStyle w:val="Char9"/>
          <w:rtl/>
        </w:rPr>
        <w:t xml:space="preserve"> يَظُنُّونَ أَنَّهُم مُّلَٰقُواْ </w:t>
      </w:r>
      <w:r w:rsidR="00585138" w:rsidRPr="006865DA">
        <w:rPr>
          <w:rStyle w:val="Char9"/>
          <w:rFonts w:hint="cs"/>
          <w:rtl/>
        </w:rPr>
        <w:t>ٱ</w:t>
      </w:r>
      <w:r w:rsidR="00585138" w:rsidRPr="006865DA">
        <w:rPr>
          <w:rStyle w:val="Char9"/>
          <w:rFonts w:hint="eastAsia"/>
          <w:rtl/>
        </w:rPr>
        <w:t>للَّهِ</w:t>
      </w:r>
      <w:r w:rsidR="00585138" w:rsidRPr="006865DA">
        <w:rPr>
          <w:rStyle w:val="Char9"/>
          <w:rtl/>
        </w:rPr>
        <w:t xml:space="preserve"> كَم مِّن فِئَةٖ قَلِيلَةٍ غَلَبَتۡ فِئَةٗ كَثِيرَةَۢ بِإِذۡنِ </w:t>
      </w:r>
      <w:r w:rsidR="00585138" w:rsidRPr="006865DA">
        <w:rPr>
          <w:rStyle w:val="Char9"/>
          <w:rFonts w:hint="cs"/>
          <w:rtl/>
        </w:rPr>
        <w:t>ٱ</w:t>
      </w:r>
      <w:r w:rsidR="00585138" w:rsidRPr="006865DA">
        <w:rPr>
          <w:rStyle w:val="Char9"/>
          <w:rFonts w:hint="eastAsia"/>
          <w:rtl/>
        </w:rPr>
        <w:t>للَّهِۗ</w:t>
      </w:r>
      <w:r w:rsidR="00585138" w:rsidRPr="006865DA">
        <w:rPr>
          <w:rStyle w:val="Char9"/>
          <w:rtl/>
        </w:rPr>
        <w:t xml:space="preserve"> وَ</w:t>
      </w:r>
      <w:r w:rsidR="00585138" w:rsidRPr="006865DA">
        <w:rPr>
          <w:rStyle w:val="Char9"/>
          <w:rFonts w:hint="cs"/>
          <w:rtl/>
        </w:rPr>
        <w:t>ٱ</w:t>
      </w:r>
      <w:r w:rsidR="00585138" w:rsidRPr="006865DA">
        <w:rPr>
          <w:rStyle w:val="Char9"/>
          <w:rFonts w:hint="eastAsia"/>
          <w:rtl/>
        </w:rPr>
        <w:t>للَّهُ</w:t>
      </w:r>
      <w:r w:rsidR="00585138" w:rsidRPr="006865DA">
        <w:rPr>
          <w:rStyle w:val="Char9"/>
          <w:rtl/>
        </w:rPr>
        <w:t xml:space="preserve"> مَعَ </w:t>
      </w:r>
      <w:r w:rsidR="00585138" w:rsidRPr="006865DA">
        <w:rPr>
          <w:rStyle w:val="Char9"/>
          <w:rFonts w:hint="cs"/>
          <w:rtl/>
        </w:rPr>
        <w:t>ٱ</w:t>
      </w:r>
      <w:r w:rsidR="00585138" w:rsidRPr="006865DA">
        <w:rPr>
          <w:rStyle w:val="Char9"/>
          <w:rFonts w:hint="eastAsia"/>
          <w:rtl/>
        </w:rPr>
        <w:t>لصَّٰبِرِينَ</w:t>
      </w:r>
      <w:r w:rsidR="00585138" w:rsidRPr="006865DA">
        <w:rPr>
          <w:rStyle w:val="Char9"/>
          <w:rtl/>
        </w:rPr>
        <w:t xml:space="preserve"> ٢٤٩</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البقرة: 249</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71"/>
      </w:r>
    </w:p>
    <w:p w:rsidR="00190F63" w:rsidRDefault="00190F63" w:rsidP="00585138">
      <w:pPr>
        <w:pStyle w:val="a4"/>
        <w:rPr>
          <w:rtl/>
        </w:rPr>
      </w:pPr>
      <w:r w:rsidRPr="00264EDD">
        <w:rPr>
          <w:rFonts w:hint="cs"/>
          <w:rtl/>
        </w:rPr>
        <w:t>طالوت مبارزه طلب</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 xml:space="preserve">رد. جوان </w:t>
      </w:r>
      <w:r w:rsidR="003231C0" w:rsidRPr="00264EDD">
        <w:rPr>
          <w:rFonts w:hint="cs"/>
          <w:rtl/>
        </w:rPr>
        <w:t>ک</w:t>
      </w:r>
      <w:r w:rsidRPr="00264EDD">
        <w:rPr>
          <w:rFonts w:hint="cs"/>
          <w:rtl/>
        </w:rPr>
        <w:t>وچ</w:t>
      </w:r>
      <w:r w:rsidR="003231C0" w:rsidRPr="00264EDD">
        <w:rPr>
          <w:rFonts w:hint="cs"/>
          <w:rtl/>
        </w:rPr>
        <w:t>کی</w:t>
      </w:r>
      <w:r w:rsidRPr="00264EDD">
        <w:rPr>
          <w:rFonts w:hint="cs"/>
          <w:rtl/>
        </w:rPr>
        <w:t xml:space="preserve"> بنام داود به جنگ او رفت. داود از سبط </w:t>
      </w:r>
      <w:r w:rsidR="003231C0" w:rsidRPr="00264EDD">
        <w:rPr>
          <w:rFonts w:hint="cs"/>
          <w:rtl/>
        </w:rPr>
        <w:t>ی</w:t>
      </w:r>
      <w:r w:rsidRPr="00264EDD">
        <w:rPr>
          <w:rFonts w:hint="cs"/>
          <w:rtl/>
        </w:rPr>
        <w:t xml:space="preserve">هودا بود و چون </w:t>
      </w:r>
      <w:r w:rsidR="003231C0" w:rsidRPr="00264EDD">
        <w:rPr>
          <w:rFonts w:hint="cs"/>
          <w:rtl/>
        </w:rPr>
        <w:t>ک</w:t>
      </w:r>
      <w:r w:rsidRPr="00264EDD">
        <w:rPr>
          <w:rFonts w:hint="cs"/>
          <w:rtl/>
        </w:rPr>
        <w:t>م سن بود،‌ اصلاً به نظر نم</w:t>
      </w:r>
      <w:r w:rsidR="003231C0" w:rsidRPr="00264EDD">
        <w:rPr>
          <w:rFonts w:hint="cs"/>
          <w:rtl/>
        </w:rPr>
        <w:t>ی</w:t>
      </w:r>
      <w:r w:rsidRPr="00264EDD">
        <w:rPr>
          <w:rFonts w:hint="cs"/>
          <w:rtl/>
        </w:rPr>
        <w:t>‌رس</w:t>
      </w:r>
      <w:r w:rsidR="003231C0" w:rsidRPr="00264EDD">
        <w:rPr>
          <w:rFonts w:hint="cs"/>
          <w:rtl/>
        </w:rPr>
        <w:t>ی</w:t>
      </w:r>
      <w:r w:rsidRPr="00264EDD">
        <w:rPr>
          <w:rFonts w:hint="cs"/>
          <w:rtl/>
        </w:rPr>
        <w:t xml:space="preserve">د </w:t>
      </w:r>
      <w:r w:rsidR="003231C0" w:rsidRPr="00264EDD">
        <w:rPr>
          <w:rFonts w:hint="cs"/>
          <w:rtl/>
        </w:rPr>
        <w:t>ک</w:t>
      </w:r>
      <w:r w:rsidRPr="00264EDD">
        <w:rPr>
          <w:rFonts w:hint="cs"/>
          <w:rtl/>
        </w:rPr>
        <w:t xml:space="preserve">ه فرد </w:t>
      </w:r>
      <w:r w:rsidR="003231C0" w:rsidRPr="00264EDD">
        <w:rPr>
          <w:rFonts w:hint="cs"/>
          <w:rtl/>
        </w:rPr>
        <w:t>ک</w:t>
      </w:r>
      <w:r w:rsidRPr="00264EDD">
        <w:rPr>
          <w:rFonts w:hint="cs"/>
          <w:rtl/>
        </w:rPr>
        <w:t>م سن و سال</w:t>
      </w:r>
      <w:r w:rsidR="003231C0" w:rsidRPr="00264EDD">
        <w:rPr>
          <w:rFonts w:hint="cs"/>
          <w:rtl/>
        </w:rPr>
        <w:t>ی</w:t>
      </w:r>
      <w:r w:rsidRPr="00264EDD">
        <w:rPr>
          <w:rFonts w:hint="cs"/>
          <w:rtl/>
        </w:rPr>
        <w:t xml:space="preserve"> همچو او در م</w:t>
      </w:r>
      <w:r w:rsidR="003231C0" w:rsidRPr="00264EDD">
        <w:rPr>
          <w:rFonts w:hint="cs"/>
          <w:rtl/>
        </w:rPr>
        <w:t>ی</w:t>
      </w:r>
      <w:r w:rsidRPr="00264EDD">
        <w:rPr>
          <w:rFonts w:hint="cs"/>
          <w:rtl/>
        </w:rPr>
        <w:t>ان جنگجو</w:t>
      </w:r>
      <w:r w:rsidR="003231C0" w:rsidRPr="00264EDD">
        <w:rPr>
          <w:rFonts w:hint="cs"/>
          <w:rtl/>
        </w:rPr>
        <w:t>ی</w:t>
      </w:r>
      <w:r w:rsidRPr="00264EDD">
        <w:rPr>
          <w:rFonts w:hint="cs"/>
          <w:rtl/>
        </w:rPr>
        <w:t>ان وجود داشته باشد. چون رو در رو</w:t>
      </w:r>
      <w:r w:rsidR="003231C0" w:rsidRPr="00264EDD">
        <w:rPr>
          <w:rFonts w:hint="cs"/>
          <w:rtl/>
        </w:rPr>
        <w:t>ی</w:t>
      </w:r>
      <w:r w:rsidRPr="00264EDD">
        <w:rPr>
          <w:rFonts w:hint="cs"/>
          <w:rtl/>
        </w:rPr>
        <w:t xml:space="preserve"> جالوت قرار گرفت،‌ او را مورد تمسخر قرار داد و گفت: بر گرد من نم</w:t>
      </w:r>
      <w:r w:rsidR="003231C0" w:rsidRPr="00264EDD">
        <w:rPr>
          <w:rFonts w:hint="cs"/>
          <w:rtl/>
        </w:rPr>
        <w:t>ی</w:t>
      </w:r>
      <w:r w:rsidRPr="00264EDD">
        <w:rPr>
          <w:rFonts w:hint="cs"/>
          <w:rtl/>
        </w:rPr>
        <w:t>‌خواهم تو را ب</w:t>
      </w:r>
      <w:r w:rsidR="003231C0" w:rsidRPr="00264EDD">
        <w:rPr>
          <w:rFonts w:hint="cs"/>
          <w:rtl/>
        </w:rPr>
        <w:t>ک</w:t>
      </w:r>
      <w:r w:rsidRPr="00264EDD">
        <w:rPr>
          <w:rFonts w:hint="cs"/>
          <w:rtl/>
        </w:rPr>
        <w:t>شم،</w:t>
      </w:r>
      <w:r w:rsidR="00616095" w:rsidRPr="00264EDD">
        <w:rPr>
          <w:rFonts w:hint="cs"/>
          <w:rtl/>
        </w:rPr>
        <w:t xml:space="preserve"> </w:t>
      </w:r>
      <w:r w:rsidRPr="00264EDD">
        <w:rPr>
          <w:rFonts w:hint="cs"/>
          <w:rtl/>
        </w:rPr>
        <w:t>‌داود در جواب گفت: ول</w:t>
      </w:r>
      <w:r w:rsidR="003231C0" w:rsidRPr="00264EDD">
        <w:rPr>
          <w:rFonts w:hint="cs"/>
          <w:rtl/>
        </w:rPr>
        <w:t>ی</w:t>
      </w:r>
      <w:r w:rsidRPr="00264EDD">
        <w:rPr>
          <w:rFonts w:hint="cs"/>
          <w:rtl/>
        </w:rPr>
        <w:t xml:space="preserve"> من قصد دارم تو را ب</w:t>
      </w:r>
      <w:r w:rsidR="003231C0" w:rsidRPr="00264EDD">
        <w:rPr>
          <w:rFonts w:hint="cs"/>
          <w:rtl/>
        </w:rPr>
        <w:t>ک</w:t>
      </w:r>
      <w:r w:rsidRPr="00264EDD">
        <w:rPr>
          <w:rFonts w:hint="cs"/>
          <w:rtl/>
        </w:rPr>
        <w:t>شم. بعد مبارزه م</w:t>
      </w:r>
      <w:r w:rsidR="003231C0" w:rsidRPr="00264EDD">
        <w:rPr>
          <w:rFonts w:hint="cs"/>
          <w:rtl/>
        </w:rPr>
        <w:t>ی</w:t>
      </w:r>
      <w:r w:rsidRPr="00264EDD">
        <w:rPr>
          <w:rFonts w:hint="cs"/>
          <w:rtl/>
        </w:rPr>
        <w:t>ان</w:t>
      </w:r>
      <w:r w:rsidR="003231C0" w:rsidRPr="00264EDD">
        <w:rPr>
          <w:rFonts w:hint="cs"/>
          <w:rtl/>
        </w:rPr>
        <w:t xml:space="preserve"> آن‌ها </w:t>
      </w:r>
      <w:r w:rsidRPr="00264EDD">
        <w:rPr>
          <w:rFonts w:hint="cs"/>
          <w:rtl/>
        </w:rPr>
        <w:t xml:space="preserve">شروع شد و داود جالوت را </w:t>
      </w:r>
      <w:r w:rsidR="003231C0" w:rsidRPr="00264EDD">
        <w:rPr>
          <w:rFonts w:hint="cs"/>
          <w:rtl/>
        </w:rPr>
        <w:t>ک</w:t>
      </w:r>
      <w:r w:rsidRPr="00264EDD">
        <w:rPr>
          <w:rFonts w:hint="cs"/>
          <w:rtl/>
        </w:rPr>
        <w:t>شت. بدنبال آن لش</w:t>
      </w:r>
      <w:r w:rsidR="003231C0" w:rsidRPr="00264EDD">
        <w:rPr>
          <w:rFonts w:hint="cs"/>
          <w:rtl/>
        </w:rPr>
        <w:t>ک</w:t>
      </w:r>
      <w:r w:rsidRPr="00264EDD">
        <w:rPr>
          <w:rFonts w:hint="cs"/>
          <w:rtl/>
        </w:rPr>
        <w:t>ر</w:t>
      </w:r>
      <w:r w:rsidR="003231C0" w:rsidRPr="00264EDD">
        <w:rPr>
          <w:rFonts w:hint="cs"/>
          <w:rtl/>
        </w:rPr>
        <w:t>ی</w:t>
      </w:r>
      <w:r w:rsidRPr="00264EDD">
        <w:rPr>
          <w:rFonts w:hint="cs"/>
          <w:rtl/>
        </w:rPr>
        <w:t>انش شد</w:t>
      </w:r>
      <w:r w:rsidR="003231C0" w:rsidRPr="00264EDD">
        <w:rPr>
          <w:rFonts w:hint="cs"/>
          <w:rtl/>
        </w:rPr>
        <w:t>ی</w:t>
      </w:r>
      <w:r w:rsidRPr="00264EDD">
        <w:rPr>
          <w:rFonts w:hint="cs"/>
          <w:rtl/>
        </w:rPr>
        <w:t>دتر</w:t>
      </w:r>
      <w:r w:rsidR="003231C0" w:rsidRPr="00264EDD">
        <w:rPr>
          <w:rFonts w:hint="cs"/>
          <w:rtl/>
        </w:rPr>
        <w:t>ی</w:t>
      </w:r>
      <w:r w:rsidRPr="00264EDD">
        <w:rPr>
          <w:rFonts w:hint="cs"/>
          <w:rtl/>
        </w:rPr>
        <w:t>ن ش</w:t>
      </w:r>
      <w:r w:rsidR="003231C0" w:rsidRPr="00264EDD">
        <w:rPr>
          <w:rFonts w:hint="cs"/>
          <w:rtl/>
        </w:rPr>
        <w:t>ک</w:t>
      </w:r>
      <w:r w:rsidRPr="00264EDD">
        <w:rPr>
          <w:rFonts w:hint="cs"/>
          <w:rtl/>
        </w:rPr>
        <w:t>ست را خوردند و داود پ</w:t>
      </w:r>
      <w:r w:rsidR="003231C0" w:rsidRPr="00264EDD">
        <w:rPr>
          <w:rFonts w:hint="cs"/>
          <w:rtl/>
        </w:rPr>
        <w:t>ی</w:t>
      </w:r>
      <w:r w:rsidRPr="00264EDD">
        <w:rPr>
          <w:rFonts w:hint="cs"/>
          <w:rtl/>
        </w:rPr>
        <w:t>روز گشت. خداوند م</w:t>
      </w:r>
      <w:r w:rsidR="003231C0" w:rsidRPr="00264EDD">
        <w:rPr>
          <w:rFonts w:hint="cs"/>
          <w:rtl/>
        </w:rPr>
        <w:t>ی</w:t>
      </w:r>
      <w:r w:rsidRPr="00264EDD">
        <w:rPr>
          <w:rFonts w:hint="cs"/>
          <w:rtl/>
        </w:rPr>
        <w:t>‌فرما</w:t>
      </w:r>
      <w:r w:rsidR="003231C0" w:rsidRPr="00264EDD">
        <w:rPr>
          <w:rFonts w:hint="cs"/>
          <w:rtl/>
        </w:rPr>
        <w:t>ی</w:t>
      </w:r>
      <w:r w:rsidRPr="00264EDD">
        <w:rPr>
          <w:rFonts w:hint="cs"/>
          <w:rtl/>
        </w:rPr>
        <w:t>د:</w:t>
      </w:r>
    </w:p>
    <w:p w:rsidR="00190F63" w:rsidRPr="00BE0437" w:rsidRDefault="00264EDD" w:rsidP="00585138">
      <w:pPr>
        <w:pStyle w:val="a4"/>
        <w:rPr>
          <w:rStyle w:val="Char4"/>
          <w:rtl/>
        </w:rPr>
      </w:pPr>
      <w:r>
        <w:rPr>
          <w:rFonts w:ascii="Traditional Arabic" w:hAnsi="Traditional Arabic" w:cs="Traditional Arabic"/>
          <w:rtl/>
        </w:rPr>
        <w:t>﴿</w:t>
      </w:r>
      <w:r w:rsidR="00585138" w:rsidRPr="006865DA">
        <w:rPr>
          <w:rStyle w:val="Char9"/>
          <w:rFonts w:hint="eastAsia"/>
          <w:rtl/>
        </w:rPr>
        <w:t>فَهَزَمُوهُم</w:t>
      </w:r>
      <w:r w:rsidR="00585138" w:rsidRPr="006865DA">
        <w:rPr>
          <w:rStyle w:val="Char9"/>
          <w:rtl/>
        </w:rPr>
        <w:t xml:space="preserve"> بِإِذۡنِ </w:t>
      </w:r>
      <w:r w:rsidR="00585138" w:rsidRPr="006865DA">
        <w:rPr>
          <w:rStyle w:val="Char9"/>
          <w:rFonts w:hint="cs"/>
          <w:rtl/>
        </w:rPr>
        <w:t>ٱ</w:t>
      </w:r>
      <w:r w:rsidR="00585138" w:rsidRPr="006865DA">
        <w:rPr>
          <w:rStyle w:val="Char9"/>
          <w:rFonts w:hint="eastAsia"/>
          <w:rtl/>
        </w:rPr>
        <w:t>للَّهِ</w:t>
      </w:r>
      <w:r w:rsidR="00585138" w:rsidRPr="006865DA">
        <w:rPr>
          <w:rStyle w:val="Char9"/>
          <w:rtl/>
        </w:rPr>
        <w:t xml:space="preserve"> وَقَتَلَ دَاوُ</w:t>
      </w:r>
      <w:r w:rsidR="00585138" w:rsidRPr="006865DA">
        <w:rPr>
          <w:rStyle w:val="Char9"/>
          <w:rFonts w:hint="cs"/>
          <w:rtl/>
        </w:rPr>
        <w:t>ۥ</w:t>
      </w:r>
      <w:r w:rsidR="00585138" w:rsidRPr="006865DA">
        <w:rPr>
          <w:rStyle w:val="Char9"/>
          <w:rFonts w:hint="eastAsia"/>
          <w:rtl/>
        </w:rPr>
        <w:t>دُ</w:t>
      </w:r>
      <w:r w:rsidR="00585138" w:rsidRPr="006865DA">
        <w:rPr>
          <w:rStyle w:val="Char9"/>
          <w:rtl/>
        </w:rPr>
        <w:t xml:space="preserve"> جَالُوتَ وَءَاتَىٰهُ </w:t>
      </w:r>
      <w:r w:rsidR="00585138" w:rsidRPr="006865DA">
        <w:rPr>
          <w:rStyle w:val="Char9"/>
          <w:rFonts w:hint="cs"/>
          <w:rtl/>
        </w:rPr>
        <w:t>ٱ</w:t>
      </w:r>
      <w:r w:rsidR="00585138" w:rsidRPr="006865DA">
        <w:rPr>
          <w:rStyle w:val="Char9"/>
          <w:rFonts w:hint="eastAsia"/>
          <w:rtl/>
        </w:rPr>
        <w:t>للَّهُ</w:t>
      </w:r>
      <w:r w:rsidR="00585138" w:rsidRPr="006865DA">
        <w:rPr>
          <w:rStyle w:val="Char9"/>
          <w:rtl/>
        </w:rPr>
        <w:t xml:space="preserve"> </w:t>
      </w:r>
      <w:r w:rsidR="00585138" w:rsidRPr="006865DA">
        <w:rPr>
          <w:rStyle w:val="Char9"/>
          <w:rFonts w:hint="cs"/>
          <w:rtl/>
        </w:rPr>
        <w:t>ٱ</w:t>
      </w:r>
      <w:r w:rsidR="00585138" w:rsidRPr="006865DA">
        <w:rPr>
          <w:rStyle w:val="Char9"/>
          <w:rFonts w:hint="eastAsia"/>
          <w:rtl/>
        </w:rPr>
        <w:t>لۡمُلۡكَ</w:t>
      </w:r>
      <w:r w:rsidR="00585138" w:rsidRPr="006865DA">
        <w:rPr>
          <w:rStyle w:val="Char9"/>
          <w:rtl/>
        </w:rPr>
        <w:t xml:space="preserve"> وَ</w:t>
      </w:r>
      <w:r w:rsidR="00585138" w:rsidRPr="006865DA">
        <w:rPr>
          <w:rStyle w:val="Char9"/>
          <w:rFonts w:hint="cs"/>
          <w:rtl/>
        </w:rPr>
        <w:t>ٱ</w:t>
      </w:r>
      <w:r w:rsidR="00585138" w:rsidRPr="006865DA">
        <w:rPr>
          <w:rStyle w:val="Char9"/>
          <w:rFonts w:hint="eastAsia"/>
          <w:rtl/>
        </w:rPr>
        <w:t>لۡحِكۡمَةَ</w:t>
      </w:r>
      <w:r w:rsidR="00585138" w:rsidRPr="006865DA">
        <w:rPr>
          <w:rStyle w:val="Char9"/>
          <w:rtl/>
        </w:rPr>
        <w:t xml:space="preserve"> وَعَلَّمَهُ</w:t>
      </w:r>
      <w:r w:rsidR="00585138" w:rsidRPr="006865DA">
        <w:rPr>
          <w:rStyle w:val="Char9"/>
          <w:rFonts w:hint="cs"/>
          <w:rtl/>
        </w:rPr>
        <w:t>ۥ</w:t>
      </w:r>
      <w:r w:rsidR="00585138" w:rsidRPr="006865DA">
        <w:rPr>
          <w:rStyle w:val="Char9"/>
          <w:rtl/>
        </w:rPr>
        <w:t xml:space="preserve"> مِمَّا يَشَآءُۗ</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البقرة: 251</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72"/>
      </w:r>
    </w:p>
    <w:p w:rsidR="00190F63" w:rsidRPr="00264EDD" w:rsidRDefault="00190F63" w:rsidP="00585138">
      <w:pPr>
        <w:pStyle w:val="a4"/>
        <w:rPr>
          <w:rtl/>
        </w:rPr>
      </w:pPr>
      <w:r w:rsidRPr="00264EDD">
        <w:rPr>
          <w:rFonts w:hint="cs"/>
          <w:rtl/>
        </w:rPr>
        <w:t>بعد</w:t>
      </w:r>
      <w:r w:rsidR="00616095" w:rsidRPr="00264EDD">
        <w:rPr>
          <w:rFonts w:hint="cs"/>
          <w:rtl/>
        </w:rPr>
        <w:t xml:space="preserve"> </w:t>
      </w:r>
      <w:r w:rsidRPr="00264EDD">
        <w:rPr>
          <w:rFonts w:hint="cs"/>
          <w:rtl/>
        </w:rPr>
        <w:t>از ا</w:t>
      </w:r>
      <w:r w:rsidR="003231C0" w:rsidRPr="00264EDD">
        <w:rPr>
          <w:rFonts w:hint="cs"/>
          <w:rtl/>
        </w:rPr>
        <w:t>ی</w:t>
      </w:r>
      <w:r w:rsidRPr="00264EDD">
        <w:rPr>
          <w:rFonts w:hint="cs"/>
          <w:rtl/>
        </w:rPr>
        <w:t>ن رو</w:t>
      </w:r>
      <w:r w:rsidR="003231C0" w:rsidRPr="00264EDD">
        <w:rPr>
          <w:rFonts w:hint="cs"/>
          <w:rtl/>
        </w:rPr>
        <w:t>ی</w:t>
      </w:r>
      <w:r w:rsidR="00616095" w:rsidRPr="00264EDD">
        <w:rPr>
          <w:rFonts w:hint="eastAsia"/>
          <w:rtl/>
        </w:rPr>
        <w:t>‌</w:t>
      </w:r>
      <w:r w:rsidRPr="00264EDD">
        <w:rPr>
          <w:rFonts w:hint="cs"/>
          <w:rtl/>
        </w:rPr>
        <w:t>داد</w:t>
      </w:r>
      <w:r w:rsidR="00616095" w:rsidRPr="00264EDD">
        <w:rPr>
          <w:rFonts w:hint="cs"/>
          <w:rtl/>
        </w:rPr>
        <w:t>،</w:t>
      </w:r>
      <w:r w:rsidRPr="00264EDD">
        <w:rPr>
          <w:rFonts w:hint="cs"/>
          <w:rtl/>
        </w:rPr>
        <w:t xml:space="preserve"> نام داود در م</w:t>
      </w:r>
      <w:r w:rsidR="003231C0" w:rsidRPr="00264EDD">
        <w:rPr>
          <w:rFonts w:hint="cs"/>
          <w:rtl/>
        </w:rPr>
        <w:t>ی</w:t>
      </w:r>
      <w:r w:rsidRPr="00264EDD">
        <w:rPr>
          <w:rFonts w:hint="cs"/>
          <w:rtl/>
        </w:rPr>
        <w:t>ان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درخش</w:t>
      </w:r>
      <w:r w:rsidR="003231C0" w:rsidRPr="00264EDD">
        <w:rPr>
          <w:rFonts w:hint="cs"/>
          <w:rtl/>
        </w:rPr>
        <w:t>ی</w:t>
      </w:r>
      <w:r w:rsidRPr="00264EDD">
        <w:rPr>
          <w:rFonts w:hint="cs"/>
          <w:rtl/>
        </w:rPr>
        <w:t>دن گرفت و پ</w:t>
      </w:r>
      <w:r w:rsidR="003231C0" w:rsidRPr="00264EDD">
        <w:rPr>
          <w:rFonts w:hint="cs"/>
          <w:rtl/>
        </w:rPr>
        <w:t>ی</w:t>
      </w:r>
      <w:r w:rsidRPr="00264EDD">
        <w:rPr>
          <w:rFonts w:hint="cs"/>
          <w:rtl/>
        </w:rPr>
        <w:t>روز</w:t>
      </w:r>
      <w:r w:rsidR="003231C0" w:rsidRPr="00264EDD">
        <w:rPr>
          <w:rFonts w:hint="cs"/>
          <w:rtl/>
        </w:rPr>
        <w:t>ی</w:t>
      </w:r>
      <w:r w:rsidRPr="00264EDD">
        <w:rPr>
          <w:rFonts w:hint="cs"/>
          <w:rtl/>
        </w:rPr>
        <w:t>‌ها</w:t>
      </w:r>
      <w:r w:rsidR="003231C0" w:rsidRPr="00264EDD">
        <w:rPr>
          <w:rFonts w:hint="cs"/>
          <w:rtl/>
        </w:rPr>
        <w:t>ی</w:t>
      </w:r>
      <w:r w:rsidRPr="00264EDD">
        <w:rPr>
          <w:rFonts w:hint="cs"/>
          <w:rtl/>
        </w:rPr>
        <w:t xml:space="preserve"> پ</w:t>
      </w:r>
      <w:r w:rsidR="003231C0" w:rsidRPr="00264EDD">
        <w:rPr>
          <w:rFonts w:hint="cs"/>
          <w:rtl/>
        </w:rPr>
        <w:t>ی</w:t>
      </w:r>
      <w:r w:rsidRPr="00264EDD">
        <w:rPr>
          <w:rFonts w:hint="cs"/>
          <w:rtl/>
        </w:rPr>
        <w:t xml:space="preserve"> در پ</w:t>
      </w:r>
      <w:r w:rsidR="003231C0" w:rsidRPr="00264EDD">
        <w:rPr>
          <w:rFonts w:hint="cs"/>
          <w:rtl/>
        </w:rPr>
        <w:t>ی</w:t>
      </w:r>
      <w:r w:rsidRPr="00264EDD">
        <w:rPr>
          <w:rFonts w:hint="cs"/>
          <w:rtl/>
        </w:rPr>
        <w:t xml:space="preserve"> توسط و</w:t>
      </w:r>
      <w:r w:rsidR="003231C0" w:rsidRPr="00264EDD">
        <w:rPr>
          <w:rFonts w:hint="cs"/>
          <w:rtl/>
        </w:rPr>
        <w:t>ی</w:t>
      </w:r>
      <w:r w:rsidRPr="00264EDD">
        <w:rPr>
          <w:rFonts w:hint="cs"/>
          <w:rtl/>
        </w:rPr>
        <w:t xml:space="preserve"> نص</w:t>
      </w:r>
      <w:r w:rsidR="003231C0" w:rsidRPr="00264EDD">
        <w:rPr>
          <w:rFonts w:hint="cs"/>
          <w:rtl/>
        </w:rPr>
        <w:t>ی</w:t>
      </w:r>
      <w:r w:rsidRPr="00264EDD">
        <w:rPr>
          <w:rFonts w:hint="cs"/>
          <w:rtl/>
        </w:rPr>
        <w:t>ب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w:t>
      </w:r>
      <w:r w:rsidR="003231C0" w:rsidRPr="00264EDD">
        <w:rPr>
          <w:rFonts w:hint="cs"/>
          <w:rtl/>
        </w:rPr>
        <w:t>ی</w:t>
      </w:r>
      <w:r w:rsidRPr="00264EDD">
        <w:rPr>
          <w:rFonts w:hint="cs"/>
          <w:rtl/>
        </w:rPr>
        <w:t>ان گشت و خداوند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را بعد</w:t>
      </w:r>
      <w:r w:rsidR="00616095" w:rsidRPr="00264EDD">
        <w:rPr>
          <w:rFonts w:hint="cs"/>
          <w:rtl/>
        </w:rPr>
        <w:t xml:space="preserve"> </w:t>
      </w:r>
      <w:r w:rsidRPr="00264EDD">
        <w:rPr>
          <w:rFonts w:hint="cs"/>
          <w:rtl/>
        </w:rPr>
        <w:t>از ذلت و پست</w:t>
      </w:r>
      <w:r w:rsidR="003231C0" w:rsidRPr="00264EDD">
        <w:rPr>
          <w:rFonts w:hint="cs"/>
          <w:rtl/>
        </w:rPr>
        <w:t>ی</w:t>
      </w:r>
      <w:r w:rsidRPr="00264EDD">
        <w:rPr>
          <w:rFonts w:hint="cs"/>
          <w:rtl/>
        </w:rPr>
        <w:t xml:space="preserve"> دوباره عزت بخش</w:t>
      </w:r>
      <w:r w:rsidR="003231C0" w:rsidRPr="00264EDD">
        <w:rPr>
          <w:rFonts w:hint="cs"/>
          <w:rtl/>
        </w:rPr>
        <w:t>ی</w:t>
      </w:r>
      <w:r w:rsidRPr="00264EDD">
        <w:rPr>
          <w:rFonts w:hint="cs"/>
          <w:rtl/>
        </w:rPr>
        <w:t>د.</w:t>
      </w:r>
    </w:p>
    <w:p w:rsidR="00190F63" w:rsidRPr="00264EDD" w:rsidRDefault="00190F63" w:rsidP="00264EDD">
      <w:pPr>
        <w:pStyle w:val="a4"/>
        <w:rPr>
          <w:rtl/>
        </w:rPr>
      </w:pPr>
      <w:r w:rsidRPr="00264EDD">
        <w:rPr>
          <w:rFonts w:hint="cs"/>
          <w:rtl/>
        </w:rPr>
        <w:t>بعد</w:t>
      </w:r>
      <w:r w:rsidR="00616095" w:rsidRPr="00264EDD">
        <w:rPr>
          <w:rFonts w:hint="cs"/>
          <w:rtl/>
        </w:rPr>
        <w:t xml:space="preserve"> </w:t>
      </w:r>
      <w:r w:rsidRPr="00264EDD">
        <w:rPr>
          <w:rFonts w:hint="cs"/>
          <w:rtl/>
        </w:rPr>
        <w:t>از وفات طالوت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بر ب</w:t>
      </w:r>
      <w:r w:rsidR="003231C0" w:rsidRPr="00264EDD">
        <w:rPr>
          <w:rFonts w:hint="cs"/>
          <w:rtl/>
        </w:rPr>
        <w:t>ی</w:t>
      </w:r>
      <w:r w:rsidRPr="00264EDD">
        <w:rPr>
          <w:rFonts w:hint="cs"/>
          <w:rtl/>
        </w:rPr>
        <w:t>عت با ا</w:t>
      </w:r>
      <w:r w:rsidR="003231C0" w:rsidRPr="00264EDD">
        <w:rPr>
          <w:rFonts w:hint="cs"/>
          <w:rtl/>
        </w:rPr>
        <w:t>ی</w:t>
      </w:r>
      <w:r w:rsidRPr="00264EDD">
        <w:rPr>
          <w:rFonts w:hint="cs"/>
          <w:rtl/>
        </w:rPr>
        <w:t xml:space="preserve">ن جوان (داود) اتفاق حاصل </w:t>
      </w:r>
      <w:r w:rsidR="003231C0" w:rsidRPr="00264EDD">
        <w:rPr>
          <w:rFonts w:hint="cs"/>
          <w:rtl/>
        </w:rPr>
        <w:t>ک</w:t>
      </w:r>
      <w:r w:rsidRPr="00264EDD">
        <w:rPr>
          <w:rFonts w:hint="cs"/>
          <w:rtl/>
        </w:rPr>
        <w:t>ردند و او را بعنوان پادشاه خود برگز</w:t>
      </w:r>
      <w:r w:rsidR="003231C0" w:rsidRPr="00264EDD">
        <w:rPr>
          <w:rFonts w:hint="cs"/>
          <w:rtl/>
        </w:rPr>
        <w:t>ی</w:t>
      </w:r>
      <w:r w:rsidRPr="00264EDD">
        <w:rPr>
          <w:rFonts w:hint="cs"/>
          <w:rtl/>
        </w:rPr>
        <w:t>دند. در آن هنگام عمرش از 30 سال تجاوز نم</w:t>
      </w:r>
      <w:r w:rsidR="003231C0" w:rsidRPr="00264EDD">
        <w:rPr>
          <w:rFonts w:hint="cs"/>
          <w:rtl/>
        </w:rPr>
        <w:t>ی</w:t>
      </w:r>
      <w:r w:rsidRPr="00264EDD">
        <w:rPr>
          <w:rFonts w:hint="cs"/>
          <w:rtl/>
        </w:rPr>
        <w:t>‌</w:t>
      </w:r>
      <w:r w:rsidR="003231C0" w:rsidRPr="00264EDD">
        <w:rPr>
          <w:rFonts w:hint="cs"/>
          <w:rtl/>
        </w:rPr>
        <w:t>ک</w:t>
      </w:r>
      <w:r w:rsidRPr="00264EDD">
        <w:rPr>
          <w:rFonts w:hint="cs"/>
          <w:rtl/>
        </w:rPr>
        <w:t>رد با عدل و دادگر</w:t>
      </w:r>
      <w:r w:rsidR="003231C0" w:rsidRPr="00264EDD">
        <w:rPr>
          <w:rFonts w:hint="cs"/>
          <w:rtl/>
        </w:rPr>
        <w:t>ی</w:t>
      </w:r>
      <w:r w:rsidRPr="00264EDD">
        <w:rPr>
          <w:rFonts w:hint="cs"/>
          <w:rtl/>
        </w:rPr>
        <w:t xml:space="preserve"> بر قوم خود ح</w:t>
      </w:r>
      <w:r w:rsidR="003231C0" w:rsidRPr="00264EDD">
        <w:rPr>
          <w:rFonts w:hint="cs"/>
          <w:rtl/>
        </w:rPr>
        <w:t>ک</w:t>
      </w:r>
      <w:r w:rsidRPr="00264EDD">
        <w:rPr>
          <w:rFonts w:hint="cs"/>
          <w:rtl/>
        </w:rPr>
        <w:t>مران</w:t>
      </w:r>
      <w:r w:rsidR="003231C0" w:rsidRPr="00264EDD">
        <w:rPr>
          <w:rFonts w:hint="cs"/>
          <w:rtl/>
        </w:rPr>
        <w:t>ی</w:t>
      </w:r>
      <w:r w:rsidRPr="00264EDD">
        <w:rPr>
          <w:rFonts w:hint="cs"/>
          <w:rtl/>
        </w:rPr>
        <w:t xml:space="preserve"> م</w:t>
      </w:r>
      <w:r w:rsidR="003231C0" w:rsidRPr="00264EDD">
        <w:rPr>
          <w:rFonts w:hint="cs"/>
          <w:rtl/>
        </w:rPr>
        <w:t>ی</w:t>
      </w:r>
      <w:r w:rsidRPr="00264EDD">
        <w:rPr>
          <w:rFonts w:hint="cs"/>
          <w:rtl/>
        </w:rPr>
        <w:t>‌</w:t>
      </w:r>
      <w:r w:rsidR="003231C0" w:rsidRPr="00264EDD">
        <w:rPr>
          <w:rFonts w:hint="cs"/>
          <w:rtl/>
        </w:rPr>
        <w:t>ک</w:t>
      </w:r>
      <w:r w:rsidRPr="00264EDD">
        <w:rPr>
          <w:rFonts w:hint="cs"/>
          <w:rtl/>
        </w:rPr>
        <w:t>رد و س</w:t>
      </w:r>
      <w:r w:rsidR="003231C0" w:rsidRPr="00264EDD">
        <w:rPr>
          <w:rFonts w:hint="cs"/>
          <w:rtl/>
        </w:rPr>
        <w:t>ی</w:t>
      </w:r>
      <w:r w:rsidRPr="00264EDD">
        <w:rPr>
          <w:rFonts w:hint="cs"/>
          <w:rtl/>
        </w:rPr>
        <w:t>اس</w:t>
      </w:r>
      <w:r w:rsidR="003231C0" w:rsidRPr="00264EDD">
        <w:rPr>
          <w:rFonts w:hint="cs"/>
          <w:rtl/>
        </w:rPr>
        <w:t>ی</w:t>
      </w:r>
      <w:r w:rsidRPr="00264EDD">
        <w:rPr>
          <w:rFonts w:hint="cs"/>
          <w:rtl/>
        </w:rPr>
        <w:t>ت اعمال مساوات را م</w:t>
      </w:r>
      <w:r w:rsidR="003231C0" w:rsidRPr="00264EDD">
        <w:rPr>
          <w:rFonts w:hint="cs"/>
          <w:rtl/>
        </w:rPr>
        <w:t>ی</w:t>
      </w:r>
      <w:r w:rsidRPr="00264EDD">
        <w:rPr>
          <w:rFonts w:hint="cs"/>
          <w:rtl/>
        </w:rPr>
        <w:t>ان ا</w:t>
      </w:r>
      <w:r w:rsidR="003231C0" w:rsidRPr="00264EDD">
        <w:rPr>
          <w:rFonts w:hint="cs"/>
          <w:rtl/>
        </w:rPr>
        <w:t>ی</w:t>
      </w:r>
      <w:r w:rsidRPr="00264EDD">
        <w:rPr>
          <w:rFonts w:hint="cs"/>
          <w:rtl/>
        </w:rPr>
        <w:t>شان در پ</w:t>
      </w:r>
      <w:r w:rsidR="003231C0" w:rsidRPr="00264EDD">
        <w:rPr>
          <w:rFonts w:hint="cs"/>
          <w:rtl/>
        </w:rPr>
        <w:t>ی</w:t>
      </w:r>
      <w:r w:rsidRPr="00264EDD">
        <w:rPr>
          <w:rFonts w:hint="cs"/>
          <w:rtl/>
        </w:rPr>
        <w:t>ش گرفت و اح</w:t>
      </w:r>
      <w:r w:rsidR="003231C0" w:rsidRPr="00264EDD">
        <w:rPr>
          <w:rFonts w:hint="cs"/>
          <w:rtl/>
        </w:rPr>
        <w:t>ک</w:t>
      </w:r>
      <w:r w:rsidRPr="00264EDD">
        <w:rPr>
          <w:rFonts w:hint="cs"/>
          <w:rtl/>
        </w:rPr>
        <w:t>ام تورات را بر</w:t>
      </w:r>
      <w:r w:rsidR="003231C0" w:rsidRPr="00264EDD">
        <w:rPr>
          <w:rFonts w:hint="cs"/>
          <w:rtl/>
        </w:rPr>
        <w:t xml:space="preserve"> آن‌ها </w:t>
      </w:r>
      <w:r w:rsidRPr="00264EDD">
        <w:rPr>
          <w:rFonts w:hint="cs"/>
          <w:rtl/>
        </w:rPr>
        <w:t>تطب</w:t>
      </w:r>
      <w:r w:rsidR="003231C0" w:rsidRPr="00264EDD">
        <w:rPr>
          <w:rFonts w:hint="cs"/>
          <w:rtl/>
        </w:rPr>
        <w:t>ی</w:t>
      </w:r>
      <w:r w:rsidRPr="00264EDD">
        <w:rPr>
          <w:rFonts w:hint="cs"/>
          <w:rtl/>
        </w:rPr>
        <w:t>ق فرم</w:t>
      </w:r>
      <w:r w:rsidR="00F12D5F" w:rsidRPr="00264EDD">
        <w:rPr>
          <w:rFonts w:hint="cs"/>
          <w:rtl/>
        </w:rPr>
        <w:t>ود. تا ا</w:t>
      </w:r>
      <w:r w:rsidR="003231C0" w:rsidRPr="00264EDD">
        <w:rPr>
          <w:rFonts w:hint="cs"/>
          <w:rtl/>
        </w:rPr>
        <w:t>ی</w:t>
      </w:r>
      <w:r w:rsidR="00F12D5F" w:rsidRPr="00264EDD">
        <w:rPr>
          <w:rFonts w:hint="cs"/>
          <w:rtl/>
        </w:rPr>
        <w:t>ن</w:t>
      </w:r>
      <w:r w:rsidR="003231C0" w:rsidRPr="00264EDD">
        <w:rPr>
          <w:rFonts w:hint="cs"/>
          <w:rtl/>
        </w:rPr>
        <w:t>ک</w:t>
      </w:r>
      <w:r w:rsidR="00F12D5F" w:rsidRPr="00264EDD">
        <w:rPr>
          <w:rFonts w:hint="cs"/>
          <w:rtl/>
        </w:rPr>
        <w:t xml:space="preserve">ه خداوند زبور را بر </w:t>
      </w:r>
      <w:r w:rsidRPr="00264EDD">
        <w:rPr>
          <w:rFonts w:hint="cs"/>
          <w:rtl/>
        </w:rPr>
        <w:t>و</w:t>
      </w:r>
      <w:r w:rsidR="003231C0" w:rsidRPr="00264EDD">
        <w:rPr>
          <w:rFonts w:hint="cs"/>
          <w:rtl/>
        </w:rPr>
        <w:t>ی</w:t>
      </w:r>
      <w:r w:rsidRPr="00264EDD">
        <w:rPr>
          <w:rFonts w:hint="cs"/>
          <w:rtl/>
        </w:rPr>
        <w:t xml:space="preserve"> فرستاد </w:t>
      </w:r>
      <w:r w:rsidR="003231C0" w:rsidRPr="00264EDD">
        <w:rPr>
          <w:rFonts w:hint="cs"/>
          <w:rtl/>
        </w:rPr>
        <w:t>ک</w:t>
      </w:r>
      <w:r w:rsidRPr="00264EDD">
        <w:rPr>
          <w:rFonts w:hint="cs"/>
          <w:rtl/>
        </w:rPr>
        <w:t xml:space="preserve">ه </w:t>
      </w:r>
      <w:r w:rsidR="003231C0" w:rsidRPr="00264EDD">
        <w:rPr>
          <w:rFonts w:hint="cs"/>
          <w:rtl/>
        </w:rPr>
        <w:t>یکی</w:t>
      </w:r>
      <w:r w:rsidRPr="00264EDD">
        <w:rPr>
          <w:rFonts w:hint="cs"/>
          <w:rtl/>
        </w:rPr>
        <w:t xml:space="preserve"> از </w:t>
      </w:r>
      <w:r w:rsidR="003231C0" w:rsidRPr="00264EDD">
        <w:rPr>
          <w:rFonts w:hint="cs"/>
          <w:rtl/>
        </w:rPr>
        <w:t>ک</w:t>
      </w:r>
      <w:r w:rsidRPr="00264EDD">
        <w:rPr>
          <w:rFonts w:hint="cs"/>
          <w:rtl/>
        </w:rPr>
        <w:t>تب چهارگانه‌</w:t>
      </w:r>
      <w:r w:rsidR="003231C0" w:rsidRPr="00264EDD">
        <w:rPr>
          <w:rFonts w:hint="cs"/>
          <w:rtl/>
        </w:rPr>
        <w:t>ی</w:t>
      </w:r>
      <w:r w:rsidRPr="00264EDD">
        <w:rPr>
          <w:rFonts w:hint="cs"/>
          <w:rtl/>
        </w:rPr>
        <w:t xml:space="preserve"> آسمان</w:t>
      </w:r>
      <w:r w:rsidR="003231C0" w:rsidRPr="00264EDD">
        <w:rPr>
          <w:rFonts w:hint="cs"/>
          <w:rtl/>
        </w:rPr>
        <w:t>ی</w:t>
      </w:r>
      <w:r w:rsidRPr="00264EDD">
        <w:rPr>
          <w:rFonts w:hint="cs"/>
          <w:rtl/>
        </w:rPr>
        <w:t xml:space="preserve"> است.</w:t>
      </w:r>
    </w:p>
    <w:p w:rsidR="00190F63" w:rsidRPr="00F12D5F" w:rsidRDefault="00190F63" w:rsidP="00CD3711">
      <w:pPr>
        <w:pStyle w:val="a2"/>
        <w:rPr>
          <w:rtl/>
        </w:rPr>
      </w:pPr>
      <w:bookmarkStart w:id="770" w:name="_Toc285148532"/>
      <w:bookmarkStart w:id="771" w:name="_Toc432074145"/>
      <w:bookmarkStart w:id="772" w:name="_Toc432075781"/>
      <w:r w:rsidRPr="00F12D5F">
        <w:rPr>
          <w:rFonts w:hint="cs"/>
          <w:rtl/>
        </w:rPr>
        <w:t>رسالت و دعوت داود</w:t>
      </w:r>
      <w:bookmarkEnd w:id="770"/>
      <w:bookmarkEnd w:id="771"/>
      <w:bookmarkEnd w:id="772"/>
    </w:p>
    <w:p w:rsidR="00190F63" w:rsidRPr="00264EDD" w:rsidRDefault="00190F63" w:rsidP="00264EDD">
      <w:pPr>
        <w:pStyle w:val="a4"/>
        <w:rPr>
          <w:rtl/>
        </w:rPr>
      </w:pPr>
      <w:r w:rsidRPr="00264EDD">
        <w:rPr>
          <w:rFonts w:hint="cs"/>
          <w:rtl/>
        </w:rPr>
        <w:t>چون به سن چهل سالگ</w:t>
      </w:r>
      <w:r w:rsidR="003231C0" w:rsidRPr="00264EDD">
        <w:rPr>
          <w:rFonts w:hint="cs"/>
          <w:rtl/>
        </w:rPr>
        <w:t>ی</w:t>
      </w:r>
      <w:r w:rsidRPr="00264EDD">
        <w:rPr>
          <w:rFonts w:hint="cs"/>
          <w:rtl/>
        </w:rPr>
        <w:t xml:space="preserve"> رس</w:t>
      </w:r>
      <w:r w:rsidR="003231C0" w:rsidRPr="00264EDD">
        <w:rPr>
          <w:rFonts w:hint="cs"/>
          <w:rtl/>
        </w:rPr>
        <w:t>ی</w:t>
      </w:r>
      <w:r w:rsidRPr="00264EDD">
        <w:rPr>
          <w:rFonts w:hint="cs"/>
          <w:rtl/>
        </w:rPr>
        <w:t>د خداوند همگام با امارت و پادشاه</w:t>
      </w:r>
      <w:r w:rsidR="003231C0" w:rsidRPr="00264EDD">
        <w:rPr>
          <w:rFonts w:hint="cs"/>
          <w:rtl/>
        </w:rPr>
        <w:t>ی</w:t>
      </w:r>
      <w:r w:rsidRPr="00264EDD">
        <w:rPr>
          <w:rFonts w:hint="cs"/>
          <w:rtl/>
        </w:rPr>
        <w:t xml:space="preserve"> نبوت را ن</w:t>
      </w:r>
      <w:r w:rsidR="003231C0" w:rsidRPr="00264EDD">
        <w:rPr>
          <w:rFonts w:hint="cs"/>
          <w:rtl/>
        </w:rPr>
        <w:t>ی</w:t>
      </w:r>
      <w:r w:rsidRPr="00264EDD">
        <w:rPr>
          <w:rFonts w:hint="cs"/>
          <w:rtl/>
        </w:rPr>
        <w:t>ز به و</w:t>
      </w:r>
      <w:r w:rsidR="003231C0" w:rsidRPr="00264EDD">
        <w:rPr>
          <w:rFonts w:hint="cs"/>
          <w:rtl/>
        </w:rPr>
        <w:t>ی</w:t>
      </w:r>
      <w:r w:rsidRPr="00264EDD">
        <w:rPr>
          <w:rFonts w:hint="cs"/>
          <w:rtl/>
        </w:rPr>
        <w:t xml:space="preserve"> بخش</w:t>
      </w:r>
      <w:r w:rsidR="003231C0" w:rsidRPr="00264EDD">
        <w:rPr>
          <w:rFonts w:hint="cs"/>
          <w:rtl/>
        </w:rPr>
        <w:t>ی</w:t>
      </w:r>
      <w:r w:rsidRPr="00264EDD">
        <w:rPr>
          <w:rFonts w:hint="cs"/>
          <w:rtl/>
        </w:rPr>
        <w:t>د و او را بعنوان پ</w:t>
      </w:r>
      <w:r w:rsidR="003231C0" w:rsidRPr="00264EDD">
        <w:rPr>
          <w:rFonts w:hint="cs"/>
          <w:rtl/>
        </w:rPr>
        <w:t>ی</w:t>
      </w:r>
      <w:r w:rsidRPr="00264EDD">
        <w:rPr>
          <w:rFonts w:hint="cs"/>
          <w:rtl/>
        </w:rPr>
        <w:t>غمبر بر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فرستاد. زبور را بر و</w:t>
      </w:r>
      <w:r w:rsidR="003231C0" w:rsidRPr="00264EDD">
        <w:rPr>
          <w:rFonts w:hint="cs"/>
          <w:rtl/>
        </w:rPr>
        <w:t>ی</w:t>
      </w:r>
      <w:r w:rsidRPr="00264EDD">
        <w:rPr>
          <w:rFonts w:hint="cs"/>
          <w:rtl/>
        </w:rPr>
        <w:t xml:space="preserve"> نازل فرمود </w:t>
      </w:r>
      <w:r w:rsidR="003231C0" w:rsidRPr="00264EDD">
        <w:rPr>
          <w:rFonts w:hint="cs"/>
          <w:rtl/>
        </w:rPr>
        <w:t>ک</w:t>
      </w:r>
      <w:r w:rsidRPr="00264EDD">
        <w:rPr>
          <w:rFonts w:hint="cs"/>
          <w:rtl/>
        </w:rPr>
        <w:t>ه حاو</w:t>
      </w:r>
      <w:r w:rsidR="003231C0" w:rsidRPr="00264EDD">
        <w:rPr>
          <w:rFonts w:hint="cs"/>
          <w:rtl/>
        </w:rPr>
        <w:t>ی</w:t>
      </w:r>
      <w:r w:rsidRPr="00264EDD">
        <w:rPr>
          <w:rFonts w:hint="cs"/>
          <w:rtl/>
        </w:rPr>
        <w:t xml:space="preserve"> عبرتها و مواعظ و رقائق و اذ</w:t>
      </w:r>
      <w:r w:rsidR="003231C0" w:rsidRPr="00264EDD">
        <w:rPr>
          <w:rFonts w:hint="cs"/>
          <w:rtl/>
        </w:rPr>
        <w:t>ک</w:t>
      </w:r>
      <w:r w:rsidR="0011735F" w:rsidRPr="00264EDD">
        <w:rPr>
          <w:rFonts w:hint="cs"/>
          <w:rtl/>
        </w:rPr>
        <w:t>ار</w:t>
      </w:r>
      <w:r w:rsidRPr="00264EDD">
        <w:rPr>
          <w:rFonts w:hint="cs"/>
          <w:rtl/>
        </w:rPr>
        <w:t xml:space="preserve"> بود. خداوند ح</w:t>
      </w:r>
      <w:r w:rsidR="003231C0" w:rsidRPr="00264EDD">
        <w:rPr>
          <w:rFonts w:hint="cs"/>
          <w:rtl/>
        </w:rPr>
        <w:t>ک</w:t>
      </w:r>
      <w:r w:rsidRPr="00264EDD">
        <w:rPr>
          <w:rFonts w:hint="cs"/>
          <w:rtl/>
        </w:rPr>
        <w:t>مت و فصل الخطاب را ن</w:t>
      </w:r>
      <w:r w:rsidR="003231C0" w:rsidRPr="00264EDD">
        <w:rPr>
          <w:rFonts w:hint="cs"/>
          <w:rtl/>
        </w:rPr>
        <w:t>ی</w:t>
      </w:r>
      <w:r w:rsidRPr="00264EDD">
        <w:rPr>
          <w:rFonts w:hint="cs"/>
          <w:rtl/>
        </w:rPr>
        <w:t>ز به و</w:t>
      </w:r>
      <w:r w:rsidR="003231C0" w:rsidRPr="00264EDD">
        <w:rPr>
          <w:rFonts w:hint="cs"/>
          <w:rtl/>
        </w:rPr>
        <w:t>ی</w:t>
      </w:r>
      <w:r w:rsidRPr="00264EDD">
        <w:rPr>
          <w:rFonts w:hint="cs"/>
          <w:rtl/>
        </w:rPr>
        <w:t xml:space="preserve"> ارزان</w:t>
      </w:r>
      <w:r w:rsidR="003231C0" w:rsidRPr="00264EDD">
        <w:rPr>
          <w:rFonts w:hint="cs"/>
          <w:rtl/>
        </w:rPr>
        <w:t>ی</w:t>
      </w:r>
      <w:r w:rsidRPr="00264EDD">
        <w:rPr>
          <w:rFonts w:hint="cs"/>
          <w:rtl/>
        </w:rPr>
        <w:t xml:space="preserve"> داشت.</w:t>
      </w:r>
    </w:p>
    <w:p w:rsidR="00190F63" w:rsidRPr="00264EDD" w:rsidRDefault="00190F63" w:rsidP="00264EDD">
      <w:pPr>
        <w:pStyle w:val="a4"/>
        <w:rPr>
          <w:rtl/>
        </w:rPr>
      </w:pPr>
      <w:r w:rsidRPr="00264EDD">
        <w:rPr>
          <w:rFonts w:hint="cs"/>
          <w:rtl/>
        </w:rPr>
        <w:t>داود</w:t>
      </w:r>
      <w:r w:rsidR="00264EDD">
        <w:rPr>
          <w:rFonts w:cs="CTraditional Arabic" w:hint="cs"/>
          <w:rtl/>
        </w:rPr>
        <w:t>÷</w:t>
      </w:r>
      <w:r w:rsidRPr="00264EDD">
        <w:rPr>
          <w:rFonts w:hint="cs"/>
          <w:rtl/>
        </w:rPr>
        <w:t xml:space="preserve"> در شاعر</w:t>
      </w:r>
      <w:r w:rsidR="003231C0" w:rsidRPr="00264EDD">
        <w:rPr>
          <w:rFonts w:hint="cs"/>
          <w:rtl/>
        </w:rPr>
        <w:t>ی</w:t>
      </w:r>
      <w:r w:rsidRPr="00264EDD">
        <w:rPr>
          <w:rFonts w:hint="cs"/>
          <w:rtl/>
        </w:rPr>
        <w:t xml:space="preserve"> و صدا</w:t>
      </w:r>
      <w:r w:rsidR="003231C0" w:rsidRPr="00264EDD">
        <w:rPr>
          <w:rFonts w:hint="cs"/>
          <w:rtl/>
        </w:rPr>
        <w:t>ی</w:t>
      </w:r>
      <w:r w:rsidRPr="00264EDD">
        <w:rPr>
          <w:rFonts w:hint="cs"/>
          <w:rtl/>
        </w:rPr>
        <w:t xml:space="preserve"> خوش سرآمد روزگار و ضرب المثل زمان بود. </w:t>
      </w:r>
      <w:r w:rsidR="003231C0" w:rsidRPr="00264EDD">
        <w:rPr>
          <w:rFonts w:hint="cs"/>
          <w:rtl/>
        </w:rPr>
        <w:t>ک</w:t>
      </w:r>
      <w:r w:rsidRPr="00264EDD">
        <w:rPr>
          <w:rFonts w:hint="cs"/>
          <w:rtl/>
        </w:rPr>
        <w:t>س</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دارا</w:t>
      </w:r>
      <w:r w:rsidR="003231C0" w:rsidRPr="00264EDD">
        <w:rPr>
          <w:rFonts w:hint="cs"/>
          <w:rtl/>
        </w:rPr>
        <w:t>ی</w:t>
      </w:r>
      <w:r w:rsidRPr="00264EDD">
        <w:rPr>
          <w:rFonts w:hint="cs"/>
          <w:rtl/>
        </w:rPr>
        <w:t xml:space="preserve"> صوت حسن بود م</w:t>
      </w:r>
      <w:r w:rsidR="003231C0" w:rsidRPr="00264EDD">
        <w:rPr>
          <w:rFonts w:hint="cs"/>
          <w:rtl/>
        </w:rPr>
        <w:t>ی</w:t>
      </w:r>
      <w:r w:rsidRPr="00264EDD">
        <w:rPr>
          <w:rFonts w:hint="cs"/>
          <w:rtl/>
        </w:rPr>
        <w:t>‌گفتند</w:t>
      </w:r>
      <w:r w:rsidR="0011735F" w:rsidRPr="00264EDD">
        <w:rPr>
          <w:rFonts w:hint="cs"/>
          <w:rtl/>
        </w:rPr>
        <w:t>:</w:t>
      </w:r>
      <w:r w:rsidRPr="00264EDD">
        <w:rPr>
          <w:rFonts w:hint="cs"/>
          <w:rtl/>
        </w:rPr>
        <w:t xml:space="preserve"> گو</w:t>
      </w:r>
      <w:r w:rsidR="003231C0" w:rsidRPr="00264EDD">
        <w:rPr>
          <w:rFonts w:hint="cs"/>
          <w:rtl/>
        </w:rPr>
        <w:t>یی</w:t>
      </w:r>
      <w:r w:rsidRPr="00264EDD">
        <w:rPr>
          <w:rFonts w:hint="cs"/>
          <w:rtl/>
        </w:rPr>
        <w:t xml:space="preserve"> </w:t>
      </w:r>
      <w:r w:rsidR="003231C0" w:rsidRPr="00264EDD">
        <w:rPr>
          <w:rFonts w:hint="cs"/>
          <w:rtl/>
        </w:rPr>
        <w:t>یکی</w:t>
      </w:r>
      <w:r w:rsidRPr="00264EDD">
        <w:rPr>
          <w:rFonts w:hint="cs"/>
          <w:rtl/>
        </w:rPr>
        <w:t xml:space="preserve"> از مزام</w:t>
      </w:r>
      <w:r w:rsidR="003231C0" w:rsidRPr="00264EDD">
        <w:rPr>
          <w:rFonts w:hint="cs"/>
          <w:rtl/>
        </w:rPr>
        <w:t>ی</w:t>
      </w:r>
      <w:r w:rsidRPr="00264EDD">
        <w:rPr>
          <w:rFonts w:hint="cs"/>
          <w:rtl/>
        </w:rPr>
        <w:t>ر داود به و</w:t>
      </w:r>
      <w:r w:rsidR="003231C0" w:rsidRPr="00264EDD">
        <w:rPr>
          <w:rFonts w:hint="cs"/>
          <w:rtl/>
        </w:rPr>
        <w:t>ی</w:t>
      </w:r>
      <w:r w:rsidRPr="00264EDD">
        <w:rPr>
          <w:rFonts w:hint="cs"/>
          <w:rtl/>
        </w:rPr>
        <w:t xml:space="preserve"> ارزان</w:t>
      </w:r>
      <w:r w:rsidR="003231C0" w:rsidRPr="00264EDD">
        <w:rPr>
          <w:rFonts w:hint="cs"/>
          <w:rtl/>
        </w:rPr>
        <w:t>ی</w:t>
      </w:r>
      <w:r w:rsidRPr="00264EDD">
        <w:rPr>
          <w:rFonts w:hint="cs"/>
          <w:rtl/>
        </w:rPr>
        <w:t xml:space="preserve"> شده است. روز</w:t>
      </w:r>
      <w:r w:rsidR="003231C0" w:rsidRPr="00264EDD">
        <w:rPr>
          <w:rFonts w:hint="cs"/>
          <w:rtl/>
        </w:rPr>
        <w:t>ی</w:t>
      </w:r>
      <w:r w:rsidRPr="00264EDD">
        <w:rPr>
          <w:rFonts w:hint="cs"/>
          <w:rtl/>
        </w:rPr>
        <w:t xml:space="preserve"> رسول خدا</w:t>
      </w:r>
      <w:r w:rsidR="00264EDD">
        <w:rPr>
          <w:rFonts w:cs="CTraditional Arabic" w:hint="cs"/>
          <w:rtl/>
        </w:rPr>
        <w:t>ص</w:t>
      </w:r>
      <w:r w:rsidRPr="00264EDD">
        <w:rPr>
          <w:rFonts w:hint="cs"/>
          <w:rtl/>
        </w:rPr>
        <w:t xml:space="preserve"> به صدا</w:t>
      </w:r>
      <w:r w:rsidR="003231C0" w:rsidRPr="00264EDD">
        <w:rPr>
          <w:rFonts w:hint="cs"/>
          <w:rtl/>
        </w:rPr>
        <w:t>ی</w:t>
      </w:r>
      <w:r w:rsidRPr="00264EDD">
        <w:rPr>
          <w:rFonts w:hint="cs"/>
          <w:rtl/>
        </w:rPr>
        <w:t xml:space="preserve"> ابوموس</w:t>
      </w:r>
      <w:r w:rsidR="003231C0" w:rsidRPr="00264EDD">
        <w:rPr>
          <w:rFonts w:hint="cs"/>
          <w:rtl/>
        </w:rPr>
        <w:t>ی</w:t>
      </w:r>
      <w:r w:rsidRPr="00264EDD">
        <w:rPr>
          <w:rFonts w:hint="cs"/>
          <w:rtl/>
        </w:rPr>
        <w:t xml:space="preserve"> اشعر</w:t>
      </w:r>
      <w:r w:rsidR="003231C0" w:rsidRPr="00264EDD">
        <w:rPr>
          <w:rFonts w:hint="cs"/>
          <w:rtl/>
        </w:rPr>
        <w:t>ی</w:t>
      </w:r>
      <w:r w:rsidRPr="00264EDD">
        <w:rPr>
          <w:rFonts w:hint="cs"/>
          <w:rtl/>
        </w:rPr>
        <w:t xml:space="preserve"> گوش فرا داد </w:t>
      </w:r>
      <w:r w:rsidR="003231C0" w:rsidRPr="00264EDD">
        <w:rPr>
          <w:rFonts w:hint="cs"/>
          <w:rtl/>
        </w:rPr>
        <w:t>ک</w:t>
      </w:r>
      <w:r w:rsidRPr="00264EDD">
        <w:rPr>
          <w:rFonts w:hint="cs"/>
          <w:rtl/>
        </w:rPr>
        <w:t>ه قرآن م</w:t>
      </w:r>
      <w:r w:rsidR="003231C0" w:rsidRPr="00264EDD">
        <w:rPr>
          <w:rFonts w:hint="cs"/>
          <w:rtl/>
        </w:rPr>
        <w:t>ی</w:t>
      </w:r>
      <w:r w:rsidRPr="00264EDD">
        <w:rPr>
          <w:rFonts w:hint="cs"/>
          <w:rtl/>
        </w:rPr>
        <w:t xml:space="preserve">‌خواند </w:t>
      </w:r>
      <w:r w:rsidR="0011735F" w:rsidRPr="00264EDD">
        <w:rPr>
          <w:rFonts w:hint="cs"/>
          <w:rtl/>
        </w:rPr>
        <w:t>(</w:t>
      </w:r>
      <w:r w:rsidRPr="00264EDD">
        <w:rPr>
          <w:rFonts w:hint="cs"/>
          <w:rtl/>
        </w:rPr>
        <w:t>او دارا</w:t>
      </w:r>
      <w:r w:rsidR="003231C0" w:rsidRPr="00264EDD">
        <w:rPr>
          <w:rFonts w:hint="cs"/>
          <w:rtl/>
        </w:rPr>
        <w:t>ی</w:t>
      </w:r>
      <w:r w:rsidRPr="00264EDD">
        <w:rPr>
          <w:rFonts w:hint="cs"/>
          <w:rtl/>
        </w:rPr>
        <w:t xml:space="preserve"> صدا</w:t>
      </w:r>
      <w:r w:rsidR="003231C0" w:rsidRPr="00264EDD">
        <w:rPr>
          <w:rFonts w:hint="cs"/>
          <w:rtl/>
        </w:rPr>
        <w:t>ی</w:t>
      </w:r>
      <w:r w:rsidRPr="00264EDD">
        <w:rPr>
          <w:rFonts w:hint="cs"/>
          <w:rtl/>
        </w:rPr>
        <w:t xml:space="preserve"> بس</w:t>
      </w:r>
      <w:r w:rsidR="003231C0" w:rsidRPr="00264EDD">
        <w:rPr>
          <w:rFonts w:hint="cs"/>
          <w:rtl/>
        </w:rPr>
        <w:t>ی</w:t>
      </w:r>
      <w:r w:rsidRPr="00264EDD">
        <w:rPr>
          <w:rFonts w:hint="cs"/>
          <w:rtl/>
        </w:rPr>
        <w:t>ار ز</w:t>
      </w:r>
      <w:r w:rsidR="003231C0" w:rsidRPr="00264EDD">
        <w:rPr>
          <w:rFonts w:hint="cs"/>
          <w:rtl/>
        </w:rPr>
        <w:t>ی</w:t>
      </w:r>
      <w:r w:rsidRPr="00264EDD">
        <w:rPr>
          <w:rFonts w:hint="cs"/>
          <w:rtl/>
        </w:rPr>
        <w:t>با بود</w:t>
      </w:r>
      <w:r w:rsidR="0011735F" w:rsidRPr="00264EDD">
        <w:rPr>
          <w:rFonts w:hint="cs"/>
          <w:rtl/>
        </w:rPr>
        <w:t>)</w:t>
      </w:r>
      <w:r w:rsidRPr="00264EDD">
        <w:rPr>
          <w:rFonts w:hint="cs"/>
          <w:rtl/>
        </w:rPr>
        <w:t xml:space="preserve"> رسول خدا توقف </w:t>
      </w:r>
      <w:r w:rsidR="003231C0" w:rsidRPr="00264EDD">
        <w:rPr>
          <w:rFonts w:hint="cs"/>
          <w:rtl/>
        </w:rPr>
        <w:t>ک</w:t>
      </w:r>
      <w:r w:rsidRPr="00264EDD">
        <w:rPr>
          <w:rFonts w:hint="cs"/>
          <w:rtl/>
        </w:rPr>
        <w:t>رد و به قرائت ز</w:t>
      </w:r>
      <w:r w:rsidR="003231C0" w:rsidRPr="00264EDD">
        <w:rPr>
          <w:rFonts w:hint="cs"/>
          <w:rtl/>
        </w:rPr>
        <w:t>ی</w:t>
      </w:r>
      <w:r w:rsidRPr="00264EDD">
        <w:rPr>
          <w:rFonts w:hint="cs"/>
          <w:rtl/>
        </w:rPr>
        <w:t>با</w:t>
      </w:r>
      <w:r w:rsidR="003231C0" w:rsidRPr="00264EDD">
        <w:rPr>
          <w:rFonts w:hint="cs"/>
          <w:rtl/>
        </w:rPr>
        <w:t>ی</w:t>
      </w:r>
      <w:r w:rsidRPr="00264EDD">
        <w:rPr>
          <w:rFonts w:hint="cs"/>
          <w:rtl/>
        </w:rPr>
        <w:t xml:space="preserve"> او گوش م</w:t>
      </w:r>
      <w:r w:rsidR="003231C0" w:rsidRPr="00264EDD">
        <w:rPr>
          <w:rFonts w:hint="cs"/>
          <w:rtl/>
        </w:rPr>
        <w:t>ی</w:t>
      </w:r>
      <w:r w:rsidRPr="00264EDD">
        <w:rPr>
          <w:rFonts w:hint="cs"/>
          <w:rtl/>
        </w:rPr>
        <w:t>‌داد تحت تاث</w:t>
      </w:r>
      <w:r w:rsidR="003231C0" w:rsidRPr="00264EDD">
        <w:rPr>
          <w:rFonts w:hint="cs"/>
          <w:rtl/>
        </w:rPr>
        <w:t>ی</w:t>
      </w:r>
      <w:r w:rsidRPr="00264EDD">
        <w:rPr>
          <w:rFonts w:hint="cs"/>
          <w:rtl/>
        </w:rPr>
        <w:t>ر جاذبه‌ها</w:t>
      </w:r>
      <w:r w:rsidR="003231C0" w:rsidRPr="00264EDD">
        <w:rPr>
          <w:rFonts w:hint="cs"/>
          <w:rtl/>
        </w:rPr>
        <w:t>ی</w:t>
      </w:r>
      <w:r w:rsidRPr="00264EDD">
        <w:rPr>
          <w:rFonts w:hint="cs"/>
          <w:rtl/>
        </w:rPr>
        <w:t xml:space="preserve"> صدا</w:t>
      </w:r>
      <w:r w:rsidR="003231C0" w:rsidRPr="00264EDD">
        <w:rPr>
          <w:rFonts w:hint="cs"/>
          <w:rtl/>
        </w:rPr>
        <w:t>ی</w:t>
      </w:r>
      <w:r w:rsidRPr="00264EDD">
        <w:rPr>
          <w:rFonts w:hint="cs"/>
          <w:rtl/>
        </w:rPr>
        <w:t xml:space="preserve"> دلنش</w:t>
      </w:r>
      <w:r w:rsidR="003231C0" w:rsidRPr="00264EDD">
        <w:rPr>
          <w:rFonts w:hint="cs"/>
          <w:rtl/>
        </w:rPr>
        <w:t>ی</w:t>
      </w:r>
      <w:r w:rsidRPr="00264EDD">
        <w:rPr>
          <w:rFonts w:hint="cs"/>
          <w:rtl/>
        </w:rPr>
        <w:t>ن و تلاوت ز</w:t>
      </w:r>
      <w:r w:rsidR="003231C0" w:rsidRPr="00264EDD">
        <w:rPr>
          <w:rFonts w:hint="cs"/>
          <w:rtl/>
        </w:rPr>
        <w:t>ی</w:t>
      </w:r>
      <w:r w:rsidRPr="00264EDD">
        <w:rPr>
          <w:rFonts w:hint="cs"/>
          <w:rtl/>
        </w:rPr>
        <w:t>با</w:t>
      </w:r>
      <w:r w:rsidR="003231C0" w:rsidRPr="00264EDD">
        <w:rPr>
          <w:rFonts w:hint="cs"/>
          <w:rtl/>
        </w:rPr>
        <w:t>ی</w:t>
      </w:r>
      <w:r w:rsidRPr="00264EDD">
        <w:rPr>
          <w:rFonts w:hint="cs"/>
          <w:rtl/>
        </w:rPr>
        <w:t>ش واقع شد و خطاب</w:t>
      </w:r>
      <w:r w:rsidR="0011735F" w:rsidRPr="00264EDD">
        <w:rPr>
          <w:rFonts w:hint="cs"/>
          <w:rtl/>
        </w:rPr>
        <w:t xml:space="preserve"> به او فرمود: </w:t>
      </w:r>
      <w:r w:rsidR="003231C0" w:rsidRPr="00264EDD">
        <w:rPr>
          <w:rFonts w:hint="cs"/>
          <w:rtl/>
        </w:rPr>
        <w:t>یکی</w:t>
      </w:r>
      <w:r w:rsidR="0011735F" w:rsidRPr="00264EDD">
        <w:rPr>
          <w:rFonts w:hint="cs"/>
          <w:rtl/>
        </w:rPr>
        <w:t xml:space="preserve"> از مزمارها</w:t>
      </w:r>
      <w:r w:rsidR="003231C0" w:rsidRPr="00264EDD">
        <w:rPr>
          <w:rFonts w:hint="cs"/>
          <w:rtl/>
        </w:rPr>
        <w:t>ی</w:t>
      </w:r>
      <w:r w:rsidR="0011735F" w:rsidRPr="00264EDD">
        <w:rPr>
          <w:rFonts w:hint="cs"/>
          <w:rtl/>
        </w:rPr>
        <w:t xml:space="preserve"> آل</w:t>
      </w:r>
      <w:r w:rsidRPr="00264EDD">
        <w:rPr>
          <w:rFonts w:hint="cs"/>
          <w:rtl/>
        </w:rPr>
        <w:t xml:space="preserve"> داود به تو ارزان</w:t>
      </w:r>
      <w:r w:rsidR="003231C0" w:rsidRPr="00264EDD">
        <w:rPr>
          <w:rFonts w:hint="cs"/>
          <w:rtl/>
        </w:rPr>
        <w:t>ی</w:t>
      </w:r>
      <w:r w:rsidRPr="00264EDD">
        <w:rPr>
          <w:rFonts w:hint="cs"/>
          <w:rtl/>
        </w:rPr>
        <w:t xml:space="preserve"> شده است. فرمود</w:t>
      </w:r>
      <w:r w:rsidR="0011735F" w:rsidRPr="00264EDD">
        <w:rPr>
          <w:rFonts w:hint="cs"/>
          <w:rtl/>
        </w:rPr>
        <w:t>:</w:t>
      </w:r>
      <w:r w:rsidRPr="00264EDD">
        <w:rPr>
          <w:rFonts w:hint="cs"/>
          <w:rtl/>
        </w:rPr>
        <w:t xml:space="preserve"> ا</w:t>
      </w:r>
      <w:r w:rsidR="003231C0" w:rsidRPr="00264EDD">
        <w:rPr>
          <w:rFonts w:hint="cs"/>
          <w:rtl/>
        </w:rPr>
        <w:t>ی</w:t>
      </w:r>
      <w:r w:rsidRPr="00264EDD">
        <w:rPr>
          <w:rFonts w:hint="cs"/>
          <w:rtl/>
        </w:rPr>
        <w:t xml:space="preserve"> رسول خدا به تلاوت من گوش م</w:t>
      </w:r>
      <w:r w:rsidR="003231C0" w:rsidRPr="00264EDD">
        <w:rPr>
          <w:rFonts w:hint="cs"/>
          <w:rtl/>
        </w:rPr>
        <w:t>ی</w:t>
      </w:r>
      <w:r w:rsidRPr="00264EDD">
        <w:rPr>
          <w:rFonts w:hint="cs"/>
          <w:rtl/>
        </w:rPr>
        <w:t>‌داد</w:t>
      </w:r>
      <w:r w:rsidR="003231C0" w:rsidRPr="00264EDD">
        <w:rPr>
          <w:rFonts w:hint="cs"/>
          <w:rtl/>
        </w:rPr>
        <w:t>ی</w:t>
      </w:r>
      <w:r w:rsidRPr="00264EDD">
        <w:rPr>
          <w:rFonts w:hint="cs"/>
          <w:rtl/>
        </w:rPr>
        <w:t>؟ اگر م</w:t>
      </w:r>
      <w:r w:rsidR="003231C0" w:rsidRPr="00264EDD">
        <w:rPr>
          <w:rFonts w:hint="cs"/>
          <w:rtl/>
        </w:rPr>
        <w:t>ی</w:t>
      </w:r>
      <w:r w:rsidRPr="00264EDD">
        <w:rPr>
          <w:rFonts w:hint="cs"/>
          <w:rtl/>
        </w:rPr>
        <w:t>‌دانستم تو بدان گوش فرا داده‌ا</w:t>
      </w:r>
      <w:r w:rsidR="003231C0" w:rsidRPr="00264EDD">
        <w:rPr>
          <w:rFonts w:hint="cs"/>
          <w:rtl/>
        </w:rPr>
        <w:t>ی</w:t>
      </w:r>
      <w:r w:rsidRPr="00264EDD">
        <w:rPr>
          <w:rFonts w:hint="cs"/>
          <w:rtl/>
        </w:rPr>
        <w:t xml:space="preserve"> آن را ز</w:t>
      </w:r>
      <w:r w:rsidR="003231C0" w:rsidRPr="00264EDD">
        <w:rPr>
          <w:rFonts w:hint="cs"/>
          <w:rtl/>
        </w:rPr>
        <w:t>ی</w:t>
      </w:r>
      <w:r w:rsidRPr="00264EDD">
        <w:rPr>
          <w:rFonts w:hint="cs"/>
          <w:rtl/>
        </w:rPr>
        <w:t>باتر تلاوت م</w:t>
      </w:r>
      <w:r w:rsidR="003231C0" w:rsidRPr="00264EDD">
        <w:rPr>
          <w:rFonts w:hint="cs"/>
          <w:rtl/>
        </w:rPr>
        <w:t>ی</w:t>
      </w:r>
      <w:r w:rsidRPr="00264EDD">
        <w:rPr>
          <w:rFonts w:hint="cs"/>
          <w:rtl/>
        </w:rPr>
        <w:t>‌</w:t>
      </w:r>
      <w:r w:rsidR="003231C0" w:rsidRPr="00264EDD">
        <w:rPr>
          <w:rFonts w:hint="cs"/>
          <w:rtl/>
        </w:rPr>
        <w:t>ک</w:t>
      </w:r>
      <w:r w:rsidRPr="00264EDD">
        <w:rPr>
          <w:rFonts w:hint="cs"/>
          <w:rtl/>
        </w:rPr>
        <w:t>ردم.</w:t>
      </w:r>
    </w:p>
    <w:p w:rsidR="00190F63" w:rsidRDefault="00190F63" w:rsidP="00264EDD">
      <w:pPr>
        <w:pStyle w:val="a4"/>
        <w:rPr>
          <w:rtl/>
        </w:rPr>
      </w:pPr>
      <w:r w:rsidRPr="00264EDD">
        <w:rPr>
          <w:rFonts w:hint="cs"/>
          <w:rtl/>
        </w:rPr>
        <w:t>زمان</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داود زبور تلاوت م</w:t>
      </w:r>
      <w:r w:rsidR="003231C0" w:rsidRPr="00264EDD">
        <w:rPr>
          <w:rFonts w:hint="cs"/>
          <w:rtl/>
        </w:rPr>
        <w:t>ی</w:t>
      </w:r>
      <w:r w:rsidRPr="00264EDD">
        <w:rPr>
          <w:rFonts w:hint="cs"/>
          <w:rtl/>
        </w:rPr>
        <w:t>‌</w:t>
      </w:r>
      <w:r w:rsidR="003231C0" w:rsidRPr="00264EDD">
        <w:rPr>
          <w:rFonts w:hint="cs"/>
          <w:rtl/>
        </w:rPr>
        <w:t>ک</w:t>
      </w:r>
      <w:r w:rsidRPr="00264EDD">
        <w:rPr>
          <w:rFonts w:hint="cs"/>
          <w:rtl/>
        </w:rPr>
        <w:t>رد پرندگان از پرواز م</w:t>
      </w:r>
      <w:r w:rsidR="003231C0" w:rsidRPr="00264EDD">
        <w:rPr>
          <w:rFonts w:hint="cs"/>
          <w:rtl/>
        </w:rPr>
        <w:t>ی</w:t>
      </w:r>
      <w:r w:rsidRPr="00264EDD">
        <w:rPr>
          <w:rFonts w:hint="cs"/>
          <w:rtl/>
        </w:rPr>
        <w:t>‌ا</w:t>
      </w:r>
      <w:r w:rsidR="003231C0" w:rsidRPr="00264EDD">
        <w:rPr>
          <w:rFonts w:hint="cs"/>
          <w:rtl/>
        </w:rPr>
        <w:t>ی</w:t>
      </w:r>
      <w:r w:rsidRPr="00264EDD">
        <w:rPr>
          <w:rFonts w:hint="cs"/>
          <w:rtl/>
        </w:rPr>
        <w:t>ستادند و همگام با او بر شاخه‌ها</w:t>
      </w:r>
      <w:r w:rsidR="003231C0" w:rsidRPr="00264EDD">
        <w:rPr>
          <w:rFonts w:hint="cs"/>
          <w:rtl/>
        </w:rPr>
        <w:t>ی</w:t>
      </w:r>
      <w:r w:rsidRPr="00264EDD">
        <w:rPr>
          <w:rFonts w:hint="cs"/>
          <w:rtl/>
        </w:rPr>
        <w:t xml:space="preserve"> درختان به تسب</w:t>
      </w:r>
      <w:r w:rsidR="003231C0" w:rsidRPr="00264EDD">
        <w:rPr>
          <w:rFonts w:hint="cs"/>
          <w:rtl/>
        </w:rPr>
        <w:t>ی</w:t>
      </w:r>
      <w:r w:rsidRPr="00264EDD">
        <w:rPr>
          <w:rFonts w:hint="cs"/>
          <w:rtl/>
        </w:rPr>
        <w:t>ح و تر</w:t>
      </w:r>
      <w:r w:rsidR="0011735F" w:rsidRPr="00264EDD">
        <w:rPr>
          <w:rFonts w:hint="cs"/>
          <w:rtl/>
        </w:rPr>
        <w:t>ج</w:t>
      </w:r>
      <w:r w:rsidR="003231C0" w:rsidRPr="00264EDD">
        <w:rPr>
          <w:rFonts w:hint="cs"/>
          <w:rtl/>
        </w:rPr>
        <w:t>ی</w:t>
      </w:r>
      <w:r w:rsidR="0011735F" w:rsidRPr="00264EDD">
        <w:rPr>
          <w:rFonts w:hint="cs"/>
          <w:rtl/>
        </w:rPr>
        <w:t>ع م</w:t>
      </w:r>
      <w:r w:rsidR="003231C0" w:rsidRPr="00264EDD">
        <w:rPr>
          <w:rFonts w:hint="cs"/>
          <w:rtl/>
        </w:rPr>
        <w:t>ی</w:t>
      </w:r>
      <w:r w:rsidR="0011735F" w:rsidRPr="00264EDD">
        <w:rPr>
          <w:rFonts w:hint="cs"/>
          <w:rtl/>
        </w:rPr>
        <w:t xml:space="preserve">‌پرداختند و </w:t>
      </w:r>
      <w:r w:rsidR="003231C0" w:rsidRPr="00264EDD">
        <w:rPr>
          <w:rFonts w:hint="cs"/>
          <w:rtl/>
        </w:rPr>
        <w:t>ک</w:t>
      </w:r>
      <w:r w:rsidR="0011735F" w:rsidRPr="00264EDD">
        <w:rPr>
          <w:rFonts w:hint="cs"/>
          <w:rtl/>
        </w:rPr>
        <w:t>وه‌ها ن</w:t>
      </w:r>
      <w:r w:rsidR="003231C0" w:rsidRPr="00264EDD">
        <w:rPr>
          <w:rFonts w:hint="cs"/>
          <w:rtl/>
        </w:rPr>
        <w:t>ی</w:t>
      </w:r>
      <w:r w:rsidR="0011735F" w:rsidRPr="00264EDD">
        <w:rPr>
          <w:rFonts w:hint="cs"/>
          <w:rtl/>
        </w:rPr>
        <w:t>ز</w:t>
      </w:r>
      <w:r w:rsidRPr="00264EDD">
        <w:rPr>
          <w:rFonts w:hint="cs"/>
          <w:rtl/>
        </w:rPr>
        <w:t xml:space="preserve"> در شامگاهان و بامدادان با و</w:t>
      </w:r>
      <w:r w:rsidR="003231C0" w:rsidRPr="00264EDD">
        <w:rPr>
          <w:rFonts w:hint="cs"/>
          <w:rtl/>
        </w:rPr>
        <w:t>ی</w:t>
      </w:r>
      <w:r w:rsidRPr="00264EDD">
        <w:rPr>
          <w:rFonts w:hint="cs"/>
          <w:rtl/>
        </w:rPr>
        <w:t xml:space="preserve"> تردد اذ</w:t>
      </w:r>
      <w:r w:rsidR="003231C0" w:rsidRPr="00264EDD">
        <w:rPr>
          <w:rFonts w:hint="cs"/>
          <w:rtl/>
        </w:rPr>
        <w:t>ک</w:t>
      </w:r>
      <w:r w:rsidRPr="00264EDD">
        <w:rPr>
          <w:rFonts w:hint="cs"/>
          <w:rtl/>
        </w:rPr>
        <w:t>ار م</w:t>
      </w:r>
      <w:r w:rsidR="003231C0" w:rsidRPr="00264EDD">
        <w:rPr>
          <w:rFonts w:hint="cs"/>
          <w:rtl/>
        </w:rPr>
        <w:t>ی</w:t>
      </w:r>
      <w:r w:rsidRPr="00264EDD">
        <w:rPr>
          <w:rFonts w:hint="cs"/>
          <w:rtl/>
        </w:rPr>
        <w:t>‌</w:t>
      </w:r>
      <w:r w:rsidR="003231C0" w:rsidRPr="00264EDD">
        <w:rPr>
          <w:rFonts w:hint="cs"/>
          <w:rtl/>
        </w:rPr>
        <w:t>ک</w:t>
      </w:r>
      <w:r w:rsidRPr="00264EDD">
        <w:rPr>
          <w:rFonts w:hint="cs"/>
          <w:rtl/>
        </w:rPr>
        <w:t>ردند. زبور را با لحن و صدا</w:t>
      </w:r>
      <w:r w:rsidR="003231C0" w:rsidRPr="00264EDD">
        <w:rPr>
          <w:rFonts w:hint="cs"/>
          <w:rtl/>
        </w:rPr>
        <w:t>یی</w:t>
      </w:r>
      <w:r w:rsidRPr="00264EDD">
        <w:rPr>
          <w:rFonts w:hint="cs"/>
          <w:rtl/>
        </w:rPr>
        <w:t xml:space="preserve"> تلاوت م</w:t>
      </w:r>
      <w:r w:rsidR="003231C0" w:rsidRPr="00264EDD">
        <w:rPr>
          <w:rFonts w:hint="cs"/>
          <w:rtl/>
        </w:rPr>
        <w:t>ی</w:t>
      </w:r>
      <w:r w:rsidRPr="00264EDD">
        <w:rPr>
          <w:rFonts w:hint="cs"/>
          <w:rtl/>
        </w:rPr>
        <w:t>‌</w:t>
      </w:r>
      <w:r w:rsidR="003231C0" w:rsidRPr="00264EDD">
        <w:rPr>
          <w:rFonts w:hint="cs"/>
          <w:rtl/>
        </w:rPr>
        <w:t>ک</w:t>
      </w:r>
      <w:r w:rsidRPr="00264EDD">
        <w:rPr>
          <w:rFonts w:hint="cs"/>
          <w:rtl/>
        </w:rPr>
        <w:t xml:space="preserve">رد </w:t>
      </w:r>
      <w:r w:rsidR="003231C0" w:rsidRPr="00264EDD">
        <w:rPr>
          <w:rFonts w:hint="cs"/>
          <w:rtl/>
        </w:rPr>
        <w:t>ک</w:t>
      </w:r>
      <w:r w:rsidRPr="00264EDD">
        <w:rPr>
          <w:rFonts w:hint="cs"/>
          <w:rtl/>
        </w:rPr>
        <w:t>ه جن و</w:t>
      </w:r>
      <w:r w:rsidR="005453E9" w:rsidRPr="00264EDD">
        <w:rPr>
          <w:rFonts w:hint="cs"/>
          <w:rtl/>
        </w:rPr>
        <w:t xml:space="preserve"> </w:t>
      </w:r>
      <w:r w:rsidR="00F65B1C" w:rsidRPr="00264EDD">
        <w:rPr>
          <w:rFonts w:hint="cs"/>
          <w:rtl/>
        </w:rPr>
        <w:t>انسان‌ها</w:t>
      </w:r>
      <w:r w:rsidRPr="00264EDD">
        <w:rPr>
          <w:rFonts w:hint="cs"/>
          <w:rtl/>
        </w:rPr>
        <w:t xml:space="preserve"> و پرندگان بر صدا</w:t>
      </w:r>
      <w:r w:rsidR="003231C0" w:rsidRPr="00264EDD">
        <w:rPr>
          <w:rFonts w:hint="cs"/>
          <w:rtl/>
        </w:rPr>
        <w:t>ی</w:t>
      </w:r>
      <w:r w:rsidRPr="00264EDD">
        <w:rPr>
          <w:rFonts w:hint="cs"/>
          <w:rtl/>
        </w:rPr>
        <w:t>ش اعت</w:t>
      </w:r>
      <w:r w:rsidR="003231C0" w:rsidRPr="00264EDD">
        <w:rPr>
          <w:rFonts w:hint="cs"/>
          <w:rtl/>
        </w:rPr>
        <w:t>ک</w:t>
      </w:r>
      <w:r w:rsidRPr="00264EDD">
        <w:rPr>
          <w:rFonts w:hint="cs"/>
          <w:rtl/>
        </w:rPr>
        <w:t>اف م</w:t>
      </w:r>
      <w:r w:rsidR="003231C0" w:rsidRPr="00264EDD">
        <w:rPr>
          <w:rFonts w:hint="cs"/>
          <w:rtl/>
        </w:rPr>
        <w:t>ی</w:t>
      </w:r>
      <w:r w:rsidRPr="00264EDD">
        <w:rPr>
          <w:rFonts w:hint="cs"/>
          <w:rtl/>
        </w:rPr>
        <w:t>‌</w:t>
      </w:r>
      <w:r w:rsidR="003231C0" w:rsidRPr="00264EDD">
        <w:rPr>
          <w:rFonts w:hint="cs"/>
          <w:rtl/>
        </w:rPr>
        <w:t>ک</w:t>
      </w:r>
      <w:r w:rsidRPr="00264EDD">
        <w:rPr>
          <w:rFonts w:hint="cs"/>
          <w:rtl/>
        </w:rPr>
        <w:t>ردند، تا جا</w:t>
      </w:r>
      <w:r w:rsidR="003231C0" w:rsidRPr="00264EDD">
        <w:rPr>
          <w:rFonts w:hint="cs"/>
          <w:rtl/>
        </w:rPr>
        <w:t>یی</w:t>
      </w:r>
      <w:r w:rsidRPr="00264EDD">
        <w:rPr>
          <w:rFonts w:hint="cs"/>
          <w:rtl/>
        </w:rPr>
        <w:t xml:space="preserve"> </w:t>
      </w:r>
      <w:r w:rsidR="003231C0" w:rsidRPr="00264EDD">
        <w:rPr>
          <w:rFonts w:hint="cs"/>
          <w:rtl/>
        </w:rPr>
        <w:t>ک</w:t>
      </w:r>
      <w:r w:rsidRPr="00264EDD">
        <w:rPr>
          <w:rFonts w:hint="cs"/>
          <w:rtl/>
        </w:rPr>
        <w:t xml:space="preserve">ه </w:t>
      </w:r>
      <w:r w:rsidR="003231C0" w:rsidRPr="00264EDD">
        <w:rPr>
          <w:rFonts w:hint="cs"/>
          <w:rtl/>
        </w:rPr>
        <w:t>یکی</w:t>
      </w:r>
      <w:r w:rsidRPr="00264EDD">
        <w:rPr>
          <w:rFonts w:hint="cs"/>
          <w:rtl/>
        </w:rPr>
        <w:t xml:space="preserve"> از</w:t>
      </w:r>
      <w:r w:rsidR="003231C0" w:rsidRPr="00264EDD">
        <w:rPr>
          <w:rFonts w:hint="cs"/>
          <w:rtl/>
        </w:rPr>
        <w:t xml:space="preserve"> آن‌ها </w:t>
      </w:r>
      <w:r w:rsidRPr="00264EDD">
        <w:rPr>
          <w:rFonts w:hint="cs"/>
          <w:rtl/>
        </w:rPr>
        <w:t>بر اثر گرسنگ</w:t>
      </w:r>
      <w:r w:rsidR="003231C0" w:rsidRPr="00264EDD">
        <w:rPr>
          <w:rFonts w:hint="cs"/>
          <w:rtl/>
        </w:rPr>
        <w:t>ی</w:t>
      </w:r>
      <w:r w:rsidRPr="00264EDD">
        <w:rPr>
          <w:rFonts w:hint="cs"/>
          <w:rtl/>
        </w:rPr>
        <w:t xml:space="preserve"> هلا</w:t>
      </w:r>
      <w:r w:rsidR="003231C0" w:rsidRPr="00264EDD">
        <w:rPr>
          <w:rFonts w:hint="cs"/>
          <w:rtl/>
        </w:rPr>
        <w:t>ک</w:t>
      </w:r>
      <w:r w:rsidRPr="00264EDD">
        <w:rPr>
          <w:rFonts w:hint="cs"/>
          <w:rtl/>
        </w:rPr>
        <w:t xml:space="preserve"> م</w:t>
      </w:r>
      <w:r w:rsidR="003231C0" w:rsidRPr="00264EDD">
        <w:rPr>
          <w:rFonts w:hint="cs"/>
          <w:rtl/>
        </w:rPr>
        <w:t>ی</w:t>
      </w:r>
      <w:r w:rsidRPr="00264EDD">
        <w:rPr>
          <w:rFonts w:hint="cs"/>
          <w:rtl/>
        </w:rPr>
        <w:t>‌شد. او همواره به تسب</w:t>
      </w:r>
      <w:r w:rsidR="003231C0" w:rsidRPr="00264EDD">
        <w:rPr>
          <w:rFonts w:hint="cs"/>
          <w:rtl/>
        </w:rPr>
        <w:t>ی</w:t>
      </w:r>
      <w:r w:rsidRPr="00264EDD">
        <w:rPr>
          <w:rFonts w:hint="cs"/>
          <w:rtl/>
        </w:rPr>
        <w:t>ح و تحم</w:t>
      </w:r>
      <w:r w:rsidR="003231C0" w:rsidRPr="00264EDD">
        <w:rPr>
          <w:rFonts w:hint="cs"/>
          <w:rtl/>
        </w:rPr>
        <w:t>ی</w:t>
      </w:r>
      <w:r w:rsidRPr="00264EDD">
        <w:rPr>
          <w:rFonts w:hint="cs"/>
          <w:rtl/>
        </w:rPr>
        <w:t>د خداوند م</w:t>
      </w:r>
      <w:r w:rsidR="003231C0" w:rsidRPr="00264EDD">
        <w:rPr>
          <w:rFonts w:hint="cs"/>
          <w:rtl/>
        </w:rPr>
        <w:t>ی</w:t>
      </w:r>
      <w:r w:rsidRPr="00264EDD">
        <w:rPr>
          <w:rFonts w:hint="cs"/>
          <w:rtl/>
        </w:rPr>
        <w:t xml:space="preserve">‌پرداخت و </w:t>
      </w:r>
      <w:r w:rsidR="003231C0" w:rsidRPr="00264EDD">
        <w:rPr>
          <w:rFonts w:hint="cs"/>
          <w:rtl/>
        </w:rPr>
        <w:t>ک</w:t>
      </w:r>
      <w:r w:rsidRPr="00264EDD">
        <w:rPr>
          <w:rFonts w:hint="cs"/>
          <w:rtl/>
        </w:rPr>
        <w:t>وه‌ها و پرندگان ن</w:t>
      </w:r>
      <w:r w:rsidR="003231C0" w:rsidRPr="00264EDD">
        <w:rPr>
          <w:rFonts w:hint="cs"/>
          <w:rtl/>
        </w:rPr>
        <w:t>ی</w:t>
      </w:r>
      <w:r w:rsidRPr="00264EDD">
        <w:rPr>
          <w:rFonts w:hint="cs"/>
          <w:rtl/>
        </w:rPr>
        <w:t>ز با و</w:t>
      </w:r>
      <w:r w:rsidR="003231C0" w:rsidRPr="00264EDD">
        <w:rPr>
          <w:rFonts w:hint="cs"/>
          <w:rtl/>
        </w:rPr>
        <w:t>ی</w:t>
      </w:r>
      <w:r w:rsidRPr="00264EDD">
        <w:rPr>
          <w:rFonts w:hint="cs"/>
          <w:rtl/>
        </w:rPr>
        <w:t xml:space="preserve"> هم‌آواز م</w:t>
      </w:r>
      <w:r w:rsidR="003231C0" w:rsidRPr="00264EDD">
        <w:rPr>
          <w:rFonts w:hint="cs"/>
          <w:rtl/>
        </w:rPr>
        <w:t>ی</w:t>
      </w:r>
      <w:r w:rsidRPr="00264EDD">
        <w:rPr>
          <w:rFonts w:hint="cs"/>
          <w:rtl/>
        </w:rPr>
        <w:t>‌شدند.</w:t>
      </w:r>
    </w:p>
    <w:p w:rsidR="00190F63" w:rsidRDefault="00264EDD" w:rsidP="00585138">
      <w:pPr>
        <w:pStyle w:val="a4"/>
        <w:rPr>
          <w:rStyle w:val="Char4"/>
          <w:rtl/>
        </w:rPr>
      </w:pPr>
      <w:r>
        <w:rPr>
          <w:rFonts w:ascii="Traditional Arabic" w:hAnsi="Traditional Arabic" w:cs="Traditional Arabic"/>
          <w:rtl/>
        </w:rPr>
        <w:t>﴿</w:t>
      </w:r>
      <w:r w:rsidR="00585138" w:rsidRPr="006865DA">
        <w:rPr>
          <w:rStyle w:val="Char9"/>
          <w:rFonts w:hint="eastAsia"/>
          <w:rtl/>
        </w:rPr>
        <w:t>إِنَّا</w:t>
      </w:r>
      <w:r w:rsidR="00585138" w:rsidRPr="006865DA">
        <w:rPr>
          <w:rStyle w:val="Char9"/>
          <w:rtl/>
        </w:rPr>
        <w:t xml:space="preserve"> سَخَّرۡنَا </w:t>
      </w:r>
      <w:r w:rsidR="00585138" w:rsidRPr="006865DA">
        <w:rPr>
          <w:rStyle w:val="Char9"/>
          <w:rFonts w:hint="cs"/>
          <w:rtl/>
        </w:rPr>
        <w:t>ٱ</w:t>
      </w:r>
      <w:r w:rsidR="00585138" w:rsidRPr="006865DA">
        <w:rPr>
          <w:rStyle w:val="Char9"/>
          <w:rFonts w:hint="eastAsia"/>
          <w:rtl/>
        </w:rPr>
        <w:t>لۡجِبَالَ</w:t>
      </w:r>
      <w:r w:rsidR="00585138" w:rsidRPr="006865DA">
        <w:rPr>
          <w:rStyle w:val="Char9"/>
          <w:rtl/>
        </w:rPr>
        <w:t xml:space="preserve"> مَعَهُ</w:t>
      </w:r>
      <w:r w:rsidR="00585138" w:rsidRPr="006865DA">
        <w:rPr>
          <w:rStyle w:val="Char9"/>
          <w:rFonts w:hint="cs"/>
          <w:rtl/>
        </w:rPr>
        <w:t>ۥ</w:t>
      </w:r>
      <w:r w:rsidR="00585138" w:rsidRPr="006865DA">
        <w:rPr>
          <w:rStyle w:val="Char9"/>
          <w:rtl/>
        </w:rPr>
        <w:t xml:space="preserve"> يُسَبِّحۡنَ بِ</w:t>
      </w:r>
      <w:r w:rsidR="00585138" w:rsidRPr="006865DA">
        <w:rPr>
          <w:rStyle w:val="Char9"/>
          <w:rFonts w:hint="cs"/>
          <w:rtl/>
        </w:rPr>
        <w:t>ٱ</w:t>
      </w:r>
      <w:r w:rsidR="00585138" w:rsidRPr="006865DA">
        <w:rPr>
          <w:rStyle w:val="Char9"/>
          <w:rFonts w:hint="eastAsia"/>
          <w:rtl/>
        </w:rPr>
        <w:t>لۡعَشِيِّ</w:t>
      </w:r>
      <w:r w:rsidR="00585138" w:rsidRPr="006865DA">
        <w:rPr>
          <w:rStyle w:val="Char9"/>
          <w:rtl/>
        </w:rPr>
        <w:t xml:space="preserve"> وَ</w:t>
      </w:r>
      <w:r w:rsidR="00585138" w:rsidRPr="006865DA">
        <w:rPr>
          <w:rStyle w:val="Char9"/>
          <w:rFonts w:hint="cs"/>
          <w:rtl/>
        </w:rPr>
        <w:t>ٱ</w:t>
      </w:r>
      <w:r w:rsidR="00585138" w:rsidRPr="006865DA">
        <w:rPr>
          <w:rStyle w:val="Char9"/>
          <w:rFonts w:hint="eastAsia"/>
          <w:rtl/>
        </w:rPr>
        <w:t>لۡإِشۡرَاقِ</w:t>
      </w:r>
      <w:r w:rsidR="00585138" w:rsidRPr="006865DA">
        <w:rPr>
          <w:rStyle w:val="Char9"/>
          <w:rtl/>
        </w:rPr>
        <w:t xml:space="preserve"> ١٨</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ص: 18</w:t>
      </w:r>
      <w:r w:rsidRPr="0051491C">
        <w:rPr>
          <w:rStyle w:val="Char6"/>
          <w:rFonts w:hint="cs"/>
          <w:rtl/>
        </w:rPr>
        <w:t>]</w:t>
      </w:r>
      <w:r>
        <w:rPr>
          <w:rFonts w:hint="cs"/>
          <w:rtl/>
        </w:rPr>
        <w:t>.</w:t>
      </w:r>
      <w:r w:rsidR="00190F63" w:rsidRPr="00B04FE2">
        <w:rPr>
          <w:rStyle w:val="FootnoteReference"/>
          <w:rFonts w:ascii="Tahoma" w:hAnsi="Tahoma"/>
          <w:b w:val="0"/>
          <w:rtl/>
          <w:lang w:bidi="fa-IR"/>
        </w:rPr>
        <w:footnoteReference w:id="673"/>
      </w:r>
    </w:p>
    <w:p w:rsidR="00190F63" w:rsidRPr="00951BD4" w:rsidRDefault="00264EDD" w:rsidP="00585138">
      <w:pPr>
        <w:pStyle w:val="a4"/>
        <w:rPr>
          <w:rStyle w:val="Char4"/>
          <w:rtl/>
        </w:rPr>
      </w:pPr>
      <w:r>
        <w:rPr>
          <w:rFonts w:ascii="Traditional Arabic" w:hAnsi="Traditional Arabic" w:cs="Traditional Arabic"/>
          <w:rtl/>
        </w:rPr>
        <w:t>﴿</w:t>
      </w:r>
      <w:r w:rsidR="00585138" w:rsidRPr="006865DA">
        <w:rPr>
          <w:rStyle w:val="Char9"/>
          <w:rtl/>
        </w:rPr>
        <w:t>وَلَقَدۡ ءَاتَيۡنَا دَاوُ</w:t>
      </w:r>
      <w:r w:rsidR="00585138" w:rsidRPr="006865DA">
        <w:rPr>
          <w:rStyle w:val="Char9"/>
          <w:rFonts w:hint="cs"/>
          <w:rtl/>
        </w:rPr>
        <w:t>ۥ</w:t>
      </w:r>
      <w:r w:rsidR="00585138" w:rsidRPr="006865DA">
        <w:rPr>
          <w:rStyle w:val="Char9"/>
          <w:rFonts w:hint="eastAsia"/>
          <w:rtl/>
        </w:rPr>
        <w:t>دَ</w:t>
      </w:r>
      <w:r w:rsidR="00585138" w:rsidRPr="006865DA">
        <w:rPr>
          <w:rStyle w:val="Char9"/>
          <w:rtl/>
        </w:rPr>
        <w:t xml:space="preserve"> مِنَّا فَضۡلٗاۖ يَٰجِبَالُ أَوِّبِي مَعَهُ</w:t>
      </w:r>
      <w:r w:rsidR="00585138" w:rsidRPr="006865DA">
        <w:rPr>
          <w:rStyle w:val="Char9"/>
          <w:rFonts w:hint="cs"/>
          <w:rtl/>
        </w:rPr>
        <w:t>ۥ</w:t>
      </w:r>
      <w:r w:rsidR="00585138" w:rsidRPr="006865DA">
        <w:rPr>
          <w:rStyle w:val="Char9"/>
          <w:rtl/>
        </w:rPr>
        <w:t xml:space="preserve"> وَ</w:t>
      </w:r>
      <w:r w:rsidR="00585138" w:rsidRPr="006865DA">
        <w:rPr>
          <w:rStyle w:val="Char9"/>
          <w:rFonts w:hint="cs"/>
          <w:rtl/>
        </w:rPr>
        <w:t>ٱ</w:t>
      </w:r>
      <w:r w:rsidR="00585138" w:rsidRPr="006865DA">
        <w:rPr>
          <w:rStyle w:val="Char9"/>
          <w:rFonts w:hint="eastAsia"/>
          <w:rtl/>
        </w:rPr>
        <w:t>لطَّيۡرَۖ</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سبأ: 10</w:t>
      </w:r>
      <w:r w:rsidRPr="0051491C">
        <w:rPr>
          <w:rStyle w:val="Char6"/>
          <w:rFonts w:hint="cs"/>
          <w:rtl/>
        </w:rPr>
        <w:t>]</w:t>
      </w:r>
      <w:r>
        <w:rPr>
          <w:rFonts w:hint="cs"/>
          <w:rtl/>
        </w:rPr>
        <w:t>.</w:t>
      </w:r>
      <w:r w:rsidR="00190F63" w:rsidRPr="00B813E3">
        <w:rPr>
          <w:rStyle w:val="FootnoteReference"/>
          <w:rFonts w:ascii="Tahoma" w:hAnsi="Tahoma"/>
          <w:rtl/>
        </w:rPr>
        <w:footnoteReference w:id="674"/>
      </w:r>
    </w:p>
    <w:p w:rsidR="00190F63" w:rsidRPr="00264EDD" w:rsidRDefault="00190F63" w:rsidP="00585138">
      <w:pPr>
        <w:pStyle w:val="a4"/>
        <w:rPr>
          <w:rtl/>
        </w:rPr>
      </w:pPr>
      <w:r w:rsidRPr="00264EDD">
        <w:rPr>
          <w:rFonts w:hint="cs"/>
          <w:rtl/>
        </w:rPr>
        <w:t>همزمان با ا</w:t>
      </w:r>
      <w:r w:rsidR="003231C0" w:rsidRPr="00264EDD">
        <w:rPr>
          <w:rFonts w:hint="cs"/>
          <w:rtl/>
        </w:rPr>
        <w:t>ی</w:t>
      </w:r>
      <w:r w:rsidRPr="00264EDD">
        <w:rPr>
          <w:rFonts w:hint="cs"/>
          <w:rtl/>
        </w:rPr>
        <w:t>ن صدا</w:t>
      </w:r>
      <w:r w:rsidR="003231C0" w:rsidRPr="00264EDD">
        <w:rPr>
          <w:rFonts w:hint="cs"/>
          <w:rtl/>
        </w:rPr>
        <w:t>ی</w:t>
      </w:r>
      <w:r w:rsidRPr="00264EDD">
        <w:rPr>
          <w:rFonts w:hint="cs"/>
          <w:rtl/>
        </w:rPr>
        <w:t xml:space="preserve"> دلنش</w:t>
      </w:r>
      <w:r w:rsidR="003231C0" w:rsidRPr="00264EDD">
        <w:rPr>
          <w:rFonts w:hint="cs"/>
          <w:rtl/>
        </w:rPr>
        <w:t>ی</w:t>
      </w:r>
      <w:r w:rsidRPr="00264EDD">
        <w:rPr>
          <w:rFonts w:hint="cs"/>
          <w:rtl/>
        </w:rPr>
        <w:t>ن زبور را با سرعت و تدبر و ترنم و تفنن همگام با خشوع قرائ</w:t>
      </w:r>
      <w:r w:rsidR="0011735F" w:rsidRPr="00264EDD">
        <w:rPr>
          <w:rFonts w:hint="cs"/>
          <w:rtl/>
        </w:rPr>
        <w:t>ت م</w:t>
      </w:r>
      <w:r w:rsidR="003231C0" w:rsidRPr="00264EDD">
        <w:rPr>
          <w:rFonts w:hint="cs"/>
          <w:rtl/>
        </w:rPr>
        <w:t>ی</w:t>
      </w:r>
      <w:r w:rsidR="0011735F" w:rsidRPr="00264EDD">
        <w:rPr>
          <w:rFonts w:hint="cs"/>
          <w:rtl/>
        </w:rPr>
        <w:t>‌</w:t>
      </w:r>
      <w:r w:rsidR="003231C0" w:rsidRPr="00264EDD">
        <w:rPr>
          <w:rFonts w:hint="cs"/>
          <w:rtl/>
        </w:rPr>
        <w:t>ک</w:t>
      </w:r>
      <w:r w:rsidR="0011735F" w:rsidRPr="00264EDD">
        <w:rPr>
          <w:rFonts w:hint="cs"/>
          <w:rtl/>
        </w:rPr>
        <w:t>رد. در حد</w:t>
      </w:r>
      <w:r w:rsidR="003231C0" w:rsidRPr="00264EDD">
        <w:rPr>
          <w:rFonts w:hint="cs"/>
          <w:rtl/>
        </w:rPr>
        <w:t>ی</w:t>
      </w:r>
      <w:r w:rsidR="0011735F" w:rsidRPr="00264EDD">
        <w:rPr>
          <w:rFonts w:hint="cs"/>
          <w:rtl/>
        </w:rPr>
        <w:t>ث شر</w:t>
      </w:r>
      <w:r w:rsidR="003231C0" w:rsidRPr="00264EDD">
        <w:rPr>
          <w:rFonts w:hint="cs"/>
          <w:rtl/>
        </w:rPr>
        <w:t>ی</w:t>
      </w:r>
      <w:r w:rsidR="0011735F" w:rsidRPr="00264EDD">
        <w:rPr>
          <w:rFonts w:hint="cs"/>
          <w:rtl/>
        </w:rPr>
        <w:t>ف آمده است: «</w:t>
      </w:r>
      <w:r w:rsidRPr="00264EDD">
        <w:rPr>
          <w:rFonts w:hint="cs"/>
          <w:rtl/>
        </w:rPr>
        <w:t>تلاوت زبور بر داود سهل و آسان گشته بود به اسب‌ها</w:t>
      </w:r>
      <w:r w:rsidR="003231C0" w:rsidRPr="00264EDD">
        <w:rPr>
          <w:rFonts w:hint="cs"/>
          <w:rtl/>
        </w:rPr>
        <w:t>ی</w:t>
      </w:r>
      <w:r w:rsidRPr="00264EDD">
        <w:rPr>
          <w:rFonts w:hint="cs"/>
          <w:rtl/>
        </w:rPr>
        <w:t>ش دستور م</w:t>
      </w:r>
      <w:r w:rsidR="003231C0" w:rsidRPr="00264EDD">
        <w:rPr>
          <w:rFonts w:hint="cs"/>
          <w:rtl/>
        </w:rPr>
        <w:t>ی</w:t>
      </w:r>
      <w:r w:rsidRPr="00264EDD">
        <w:rPr>
          <w:rFonts w:hint="cs"/>
          <w:rtl/>
        </w:rPr>
        <w:t>‌داد ب</w:t>
      </w:r>
      <w:r w:rsidR="003231C0" w:rsidRPr="00264EDD">
        <w:rPr>
          <w:rFonts w:hint="cs"/>
          <w:rtl/>
        </w:rPr>
        <w:t>ی</w:t>
      </w:r>
      <w:r w:rsidRPr="00264EDD">
        <w:rPr>
          <w:rFonts w:hint="cs"/>
          <w:rtl/>
        </w:rPr>
        <w:t>‌حر</w:t>
      </w:r>
      <w:r w:rsidR="003231C0" w:rsidRPr="00264EDD">
        <w:rPr>
          <w:rFonts w:hint="cs"/>
          <w:rtl/>
        </w:rPr>
        <w:t>ک</w:t>
      </w:r>
      <w:r w:rsidRPr="00264EDD">
        <w:rPr>
          <w:rFonts w:hint="cs"/>
          <w:rtl/>
        </w:rPr>
        <w:t>ت و ت</w:t>
      </w:r>
      <w:r w:rsidR="003231C0" w:rsidRPr="00264EDD">
        <w:rPr>
          <w:rFonts w:hint="cs"/>
          <w:rtl/>
        </w:rPr>
        <w:t>ک</w:t>
      </w:r>
      <w:r w:rsidRPr="00264EDD">
        <w:rPr>
          <w:rFonts w:hint="cs"/>
          <w:rtl/>
        </w:rPr>
        <w:t>ان م</w:t>
      </w:r>
      <w:r w:rsidR="003231C0" w:rsidRPr="00264EDD">
        <w:rPr>
          <w:rFonts w:hint="cs"/>
          <w:rtl/>
        </w:rPr>
        <w:t>ی</w:t>
      </w:r>
      <w:r w:rsidRPr="00264EDD">
        <w:rPr>
          <w:rFonts w:hint="cs"/>
          <w:rtl/>
        </w:rPr>
        <w:t>‌ا</w:t>
      </w:r>
      <w:r w:rsidR="003231C0" w:rsidRPr="00264EDD">
        <w:rPr>
          <w:rFonts w:hint="cs"/>
          <w:rtl/>
        </w:rPr>
        <w:t>ی</w:t>
      </w:r>
      <w:r w:rsidRPr="00264EDD">
        <w:rPr>
          <w:rFonts w:hint="cs"/>
          <w:rtl/>
        </w:rPr>
        <w:t>ستادند تا ز</w:t>
      </w:r>
      <w:r w:rsidR="003231C0" w:rsidRPr="00264EDD">
        <w:rPr>
          <w:rFonts w:hint="cs"/>
          <w:rtl/>
        </w:rPr>
        <w:t>ی</w:t>
      </w:r>
      <w:r w:rsidRPr="00264EDD">
        <w:rPr>
          <w:rFonts w:hint="cs"/>
          <w:rtl/>
        </w:rPr>
        <w:t>ن را بر پشت</w:t>
      </w:r>
      <w:r w:rsidR="003231C0" w:rsidRPr="00264EDD">
        <w:rPr>
          <w:rFonts w:hint="cs"/>
          <w:rtl/>
        </w:rPr>
        <w:t xml:space="preserve"> آن‌ها </w:t>
      </w:r>
      <w:r w:rsidRPr="00264EDD">
        <w:rPr>
          <w:rFonts w:hint="cs"/>
          <w:rtl/>
        </w:rPr>
        <w:t xml:space="preserve">سوار </w:t>
      </w:r>
      <w:r w:rsidR="003231C0" w:rsidRPr="00264EDD">
        <w:rPr>
          <w:rFonts w:hint="cs"/>
          <w:rtl/>
        </w:rPr>
        <w:t>ک</w:t>
      </w:r>
      <w:r w:rsidRPr="00264EDD">
        <w:rPr>
          <w:rFonts w:hint="cs"/>
          <w:rtl/>
        </w:rPr>
        <w:t>ند و قبل از ا</w:t>
      </w:r>
      <w:r w:rsidR="003231C0" w:rsidRPr="00264EDD">
        <w:rPr>
          <w:rFonts w:hint="cs"/>
          <w:rtl/>
        </w:rPr>
        <w:t>ی</w:t>
      </w:r>
      <w:r w:rsidRPr="00264EDD">
        <w:rPr>
          <w:rFonts w:hint="cs"/>
          <w:rtl/>
        </w:rPr>
        <w:t>ن</w:t>
      </w:r>
      <w:r w:rsidR="003231C0" w:rsidRPr="00264EDD">
        <w:rPr>
          <w:rFonts w:hint="cs"/>
          <w:rtl/>
        </w:rPr>
        <w:t>ک</w:t>
      </w:r>
      <w:r w:rsidRPr="00264EDD">
        <w:rPr>
          <w:rFonts w:hint="cs"/>
          <w:rtl/>
        </w:rPr>
        <w:t>ه اسبان را ز</w:t>
      </w:r>
      <w:r w:rsidR="003231C0" w:rsidRPr="00264EDD">
        <w:rPr>
          <w:rFonts w:hint="cs"/>
          <w:rtl/>
        </w:rPr>
        <w:t>ی</w:t>
      </w:r>
      <w:r w:rsidRPr="00264EDD">
        <w:rPr>
          <w:rFonts w:hint="cs"/>
          <w:rtl/>
        </w:rPr>
        <w:t xml:space="preserve">ن </w:t>
      </w:r>
      <w:r w:rsidR="003231C0" w:rsidRPr="00264EDD">
        <w:rPr>
          <w:rFonts w:hint="cs"/>
          <w:rtl/>
        </w:rPr>
        <w:t>ک</w:t>
      </w:r>
      <w:r w:rsidRPr="00264EDD">
        <w:rPr>
          <w:rFonts w:hint="cs"/>
          <w:rtl/>
        </w:rPr>
        <w:t>ند به قرائت قرآن (زبور) م</w:t>
      </w:r>
      <w:r w:rsidR="003231C0" w:rsidRPr="00264EDD">
        <w:rPr>
          <w:rFonts w:hint="cs"/>
          <w:rtl/>
        </w:rPr>
        <w:t>ی</w:t>
      </w:r>
      <w:r w:rsidRPr="00264EDD">
        <w:rPr>
          <w:rFonts w:hint="cs"/>
          <w:rtl/>
        </w:rPr>
        <w:t>‌پرداخت و روز</w:t>
      </w:r>
      <w:r w:rsidR="003231C0" w:rsidRPr="00264EDD">
        <w:rPr>
          <w:rFonts w:hint="cs"/>
          <w:rtl/>
        </w:rPr>
        <w:t>ی</w:t>
      </w:r>
      <w:r w:rsidRPr="00264EDD">
        <w:rPr>
          <w:rFonts w:hint="cs"/>
          <w:rtl/>
        </w:rPr>
        <w:t xml:space="preserve"> خود را تنها از دست رنج خود م</w:t>
      </w:r>
      <w:r w:rsidR="003231C0" w:rsidRPr="00264EDD">
        <w:rPr>
          <w:rFonts w:hint="cs"/>
          <w:rtl/>
        </w:rPr>
        <w:t>ی</w:t>
      </w:r>
      <w:r w:rsidRPr="00264EDD">
        <w:rPr>
          <w:rFonts w:hint="cs"/>
          <w:rtl/>
        </w:rPr>
        <w:t>‌خورد</w:t>
      </w:r>
      <w:r w:rsidR="0011735F" w:rsidRPr="00264EDD">
        <w:rPr>
          <w:rFonts w:hint="cs"/>
          <w:rtl/>
        </w:rPr>
        <w:t>»</w:t>
      </w:r>
      <w:r w:rsidRPr="00B813E3">
        <w:rPr>
          <w:rStyle w:val="FootnoteReference"/>
          <w:rFonts w:ascii="Tahoma" w:hAnsi="Tahoma"/>
          <w:rtl/>
        </w:rPr>
        <w:footnoteReference w:id="675"/>
      </w:r>
      <w:r w:rsidR="0011735F" w:rsidRPr="00264EDD">
        <w:rPr>
          <w:rFonts w:hint="cs"/>
          <w:rtl/>
        </w:rPr>
        <w:t>.</w:t>
      </w:r>
    </w:p>
    <w:p w:rsidR="00190F63" w:rsidRPr="00264EDD" w:rsidRDefault="00190F63" w:rsidP="00585138">
      <w:pPr>
        <w:pStyle w:val="a4"/>
        <w:rPr>
          <w:rtl/>
        </w:rPr>
      </w:pPr>
      <w:r w:rsidRPr="00264EDD">
        <w:rPr>
          <w:rFonts w:hint="cs"/>
          <w:rtl/>
        </w:rPr>
        <w:t>داود همزمان با ا</w:t>
      </w:r>
      <w:r w:rsidR="003231C0" w:rsidRPr="00264EDD">
        <w:rPr>
          <w:rFonts w:hint="cs"/>
          <w:rtl/>
        </w:rPr>
        <w:t>ی</w:t>
      </w:r>
      <w:r w:rsidRPr="00264EDD">
        <w:rPr>
          <w:rFonts w:hint="cs"/>
          <w:rtl/>
        </w:rPr>
        <w:t>ن عظمت و مل</w:t>
      </w:r>
      <w:r w:rsidR="003231C0" w:rsidRPr="00264EDD">
        <w:rPr>
          <w:rFonts w:hint="cs"/>
          <w:rtl/>
        </w:rPr>
        <w:t>ک</w:t>
      </w:r>
      <w:r w:rsidRPr="00264EDD">
        <w:rPr>
          <w:rFonts w:hint="cs"/>
          <w:rtl/>
        </w:rPr>
        <w:t xml:space="preserve"> و جاه،‌ بس</w:t>
      </w:r>
      <w:r w:rsidR="003231C0" w:rsidRPr="00264EDD">
        <w:rPr>
          <w:rFonts w:hint="cs"/>
          <w:rtl/>
        </w:rPr>
        <w:t>ی</w:t>
      </w:r>
      <w:r w:rsidRPr="00264EDD">
        <w:rPr>
          <w:rFonts w:hint="cs"/>
          <w:rtl/>
        </w:rPr>
        <w:t>ار به عبادت خداوند م</w:t>
      </w:r>
      <w:r w:rsidR="003231C0" w:rsidRPr="00264EDD">
        <w:rPr>
          <w:rFonts w:hint="cs"/>
          <w:rtl/>
        </w:rPr>
        <w:t>ی</w:t>
      </w:r>
      <w:r w:rsidRPr="00264EDD">
        <w:rPr>
          <w:rFonts w:hint="cs"/>
          <w:rtl/>
        </w:rPr>
        <w:t>‌پرداخت. شبها شب زنده‌دار</w:t>
      </w:r>
      <w:r w:rsidR="003231C0" w:rsidRPr="00264EDD">
        <w:rPr>
          <w:rFonts w:hint="cs"/>
          <w:rtl/>
        </w:rPr>
        <w:t>ی</w:t>
      </w:r>
      <w:r w:rsidRPr="00264EDD">
        <w:rPr>
          <w:rFonts w:hint="cs"/>
          <w:rtl/>
        </w:rPr>
        <w:t xml:space="preserve"> م</w:t>
      </w:r>
      <w:r w:rsidR="003231C0" w:rsidRPr="00264EDD">
        <w:rPr>
          <w:rFonts w:hint="cs"/>
          <w:rtl/>
        </w:rPr>
        <w:t>ی</w:t>
      </w:r>
      <w:r w:rsidRPr="00264EDD">
        <w:rPr>
          <w:rFonts w:hint="cs"/>
          <w:rtl/>
        </w:rPr>
        <w:t>‌</w:t>
      </w:r>
      <w:r w:rsidR="003231C0" w:rsidRPr="00264EDD">
        <w:rPr>
          <w:rFonts w:hint="cs"/>
          <w:rtl/>
        </w:rPr>
        <w:t>ک</w:t>
      </w:r>
      <w:r w:rsidRPr="00264EDD">
        <w:rPr>
          <w:rFonts w:hint="cs"/>
          <w:rtl/>
        </w:rPr>
        <w:t>رد و روزها را روزه‌دار</w:t>
      </w:r>
      <w:r w:rsidR="003231C0" w:rsidRPr="00264EDD">
        <w:rPr>
          <w:rFonts w:hint="cs"/>
          <w:rtl/>
        </w:rPr>
        <w:t>ی</w:t>
      </w:r>
      <w:r w:rsidRPr="00264EDD">
        <w:rPr>
          <w:rFonts w:hint="cs"/>
          <w:rtl/>
        </w:rPr>
        <w:t xml:space="preserve"> و بس</w:t>
      </w:r>
      <w:r w:rsidR="003231C0" w:rsidRPr="00264EDD">
        <w:rPr>
          <w:rFonts w:hint="cs"/>
          <w:rtl/>
        </w:rPr>
        <w:t>ی</w:t>
      </w:r>
      <w:r w:rsidRPr="00264EDD">
        <w:rPr>
          <w:rFonts w:hint="cs"/>
          <w:rtl/>
        </w:rPr>
        <w:t>ار</w:t>
      </w:r>
      <w:r w:rsidR="003231C0" w:rsidRPr="00264EDD">
        <w:rPr>
          <w:rFonts w:hint="cs"/>
          <w:rtl/>
        </w:rPr>
        <w:t>ی</w:t>
      </w:r>
      <w:r w:rsidRPr="00264EDD">
        <w:rPr>
          <w:rFonts w:hint="cs"/>
          <w:rtl/>
        </w:rPr>
        <w:t xml:space="preserve"> از اوقات خود را در سجده و مصلا بسر م</w:t>
      </w:r>
      <w:r w:rsidR="003231C0" w:rsidRPr="00264EDD">
        <w:rPr>
          <w:rFonts w:hint="cs"/>
          <w:rtl/>
        </w:rPr>
        <w:t>ی</w:t>
      </w:r>
      <w:r w:rsidRPr="00264EDD">
        <w:rPr>
          <w:rFonts w:hint="cs"/>
          <w:rtl/>
        </w:rPr>
        <w:t xml:space="preserve">‌برد در انجام عبادت و طاعت و اعمال صالحه سرآمد و </w:t>
      </w:r>
      <w:r w:rsidR="003231C0" w:rsidRPr="00264EDD">
        <w:rPr>
          <w:rFonts w:hint="cs"/>
          <w:rtl/>
        </w:rPr>
        <w:t>ک</w:t>
      </w:r>
      <w:r w:rsidRPr="00264EDD">
        <w:rPr>
          <w:rFonts w:hint="cs"/>
          <w:rtl/>
        </w:rPr>
        <w:t>م نظ</w:t>
      </w:r>
      <w:r w:rsidR="003231C0" w:rsidRPr="00264EDD">
        <w:rPr>
          <w:rFonts w:hint="cs"/>
          <w:rtl/>
        </w:rPr>
        <w:t>ی</w:t>
      </w:r>
      <w:r w:rsidRPr="00264EDD">
        <w:rPr>
          <w:rFonts w:hint="cs"/>
          <w:rtl/>
        </w:rPr>
        <w:t>ر بود. چنان</w:t>
      </w:r>
      <w:r w:rsidR="003231C0" w:rsidRPr="00264EDD">
        <w:rPr>
          <w:rFonts w:hint="cs"/>
          <w:rtl/>
        </w:rPr>
        <w:t>ک</w:t>
      </w:r>
      <w:r w:rsidRPr="00264EDD">
        <w:rPr>
          <w:rFonts w:hint="cs"/>
          <w:rtl/>
        </w:rPr>
        <w:t>ه خداوند م</w:t>
      </w:r>
      <w:r w:rsidR="003231C0" w:rsidRPr="00264EDD">
        <w:rPr>
          <w:rFonts w:hint="cs"/>
          <w:rtl/>
        </w:rPr>
        <w:t>ی</w:t>
      </w:r>
      <w:r w:rsidRPr="00264EDD">
        <w:rPr>
          <w:rFonts w:hint="cs"/>
          <w:rtl/>
        </w:rPr>
        <w:t>‌فرما</w:t>
      </w:r>
      <w:r w:rsidR="003231C0" w:rsidRPr="00264EDD">
        <w:rPr>
          <w:rFonts w:hint="cs"/>
          <w:rtl/>
        </w:rPr>
        <w:t>ی</w:t>
      </w:r>
      <w:r w:rsidRPr="00264EDD">
        <w:rPr>
          <w:rFonts w:hint="cs"/>
          <w:rtl/>
        </w:rPr>
        <w:t>د:</w:t>
      </w:r>
      <w:r w:rsidR="00264EDD">
        <w:rPr>
          <w:rFonts w:hint="cs"/>
          <w:rtl/>
        </w:rPr>
        <w:t xml:space="preserve"> </w:t>
      </w:r>
      <w:r w:rsidR="00264EDD">
        <w:rPr>
          <w:rFonts w:ascii="Traditional Arabic" w:hAnsi="Traditional Arabic" w:cs="Traditional Arabic"/>
          <w:rtl/>
        </w:rPr>
        <w:t>﴿</w:t>
      </w:r>
      <w:r w:rsidR="00585138" w:rsidRPr="006865DA">
        <w:rPr>
          <w:rStyle w:val="Char9"/>
          <w:rtl/>
        </w:rPr>
        <w:t>وَ</w:t>
      </w:r>
      <w:r w:rsidR="00585138" w:rsidRPr="006865DA">
        <w:rPr>
          <w:rStyle w:val="Char9"/>
          <w:rFonts w:hint="cs"/>
          <w:rtl/>
        </w:rPr>
        <w:t>ٱ</w:t>
      </w:r>
      <w:r w:rsidR="00585138" w:rsidRPr="006865DA">
        <w:rPr>
          <w:rStyle w:val="Char9"/>
          <w:rFonts w:hint="eastAsia"/>
          <w:rtl/>
        </w:rPr>
        <w:t>ذۡكُرۡ</w:t>
      </w:r>
      <w:r w:rsidR="00585138" w:rsidRPr="006865DA">
        <w:rPr>
          <w:rStyle w:val="Char9"/>
          <w:rtl/>
        </w:rPr>
        <w:t xml:space="preserve"> عَبۡدَنَا دَاوُ</w:t>
      </w:r>
      <w:r w:rsidR="00585138" w:rsidRPr="006865DA">
        <w:rPr>
          <w:rStyle w:val="Char9"/>
          <w:rFonts w:hint="cs"/>
          <w:rtl/>
        </w:rPr>
        <w:t>ۥ</w:t>
      </w:r>
      <w:r w:rsidR="00585138" w:rsidRPr="006865DA">
        <w:rPr>
          <w:rStyle w:val="Char9"/>
          <w:rFonts w:hint="eastAsia"/>
          <w:rtl/>
        </w:rPr>
        <w:t>دَ</w:t>
      </w:r>
      <w:r w:rsidR="00585138" w:rsidRPr="006865DA">
        <w:rPr>
          <w:rStyle w:val="Char9"/>
          <w:rtl/>
        </w:rPr>
        <w:t xml:space="preserve"> ذَا </w:t>
      </w:r>
      <w:r w:rsidR="00585138" w:rsidRPr="006865DA">
        <w:rPr>
          <w:rStyle w:val="Char9"/>
          <w:rFonts w:hint="cs"/>
          <w:rtl/>
        </w:rPr>
        <w:t>ٱ</w:t>
      </w:r>
      <w:r w:rsidR="00585138" w:rsidRPr="006865DA">
        <w:rPr>
          <w:rStyle w:val="Char9"/>
          <w:rFonts w:hint="eastAsia"/>
          <w:rtl/>
        </w:rPr>
        <w:t>لۡأَيۡدِۖ</w:t>
      </w:r>
      <w:r w:rsidR="00585138" w:rsidRPr="006865DA">
        <w:rPr>
          <w:rStyle w:val="Char9"/>
          <w:rtl/>
        </w:rPr>
        <w:t xml:space="preserve"> إِنَّهُ</w:t>
      </w:r>
      <w:r w:rsidR="00585138" w:rsidRPr="006865DA">
        <w:rPr>
          <w:rStyle w:val="Char9"/>
          <w:rFonts w:hint="cs"/>
          <w:rtl/>
        </w:rPr>
        <w:t>ۥٓ</w:t>
      </w:r>
      <w:r w:rsidR="00585138" w:rsidRPr="006865DA">
        <w:rPr>
          <w:rStyle w:val="Char9"/>
          <w:rtl/>
        </w:rPr>
        <w:t xml:space="preserve"> أَوَّابٌ ١٧</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ص: 17</w:t>
      </w:r>
      <w:r w:rsidR="00264EDD" w:rsidRPr="0051491C">
        <w:rPr>
          <w:rStyle w:val="Char6"/>
          <w:rFonts w:hint="cs"/>
          <w:rtl/>
        </w:rPr>
        <w:t>]</w:t>
      </w:r>
      <w:r w:rsidR="00264EDD">
        <w:rPr>
          <w:rFonts w:hint="cs"/>
          <w:rtl/>
        </w:rPr>
        <w:t>.</w:t>
      </w:r>
      <w:r w:rsidRPr="00B813E3">
        <w:rPr>
          <w:rStyle w:val="FootnoteReference"/>
          <w:rFonts w:ascii="Tahoma" w:hAnsi="Tahoma"/>
          <w:rtl/>
        </w:rPr>
        <w:footnoteReference w:id="676"/>
      </w:r>
    </w:p>
    <w:p w:rsidR="00190F63" w:rsidRPr="00264EDD" w:rsidRDefault="00190F63" w:rsidP="00264EDD">
      <w:pPr>
        <w:pStyle w:val="a4"/>
        <w:rPr>
          <w:rtl/>
        </w:rPr>
      </w:pPr>
      <w:r w:rsidRPr="00264EDD">
        <w:rPr>
          <w:rFonts w:hint="cs"/>
          <w:rtl/>
        </w:rPr>
        <w:t>ابن عباس</w:t>
      </w:r>
      <w:r w:rsidR="00264EDD">
        <w:rPr>
          <w:rFonts w:cs="CTraditional Arabic" w:hint="cs"/>
          <w:rtl/>
        </w:rPr>
        <w:t>ب</w:t>
      </w:r>
      <w:r w:rsidR="0011735F" w:rsidRPr="00264EDD">
        <w:rPr>
          <w:rFonts w:hint="cs"/>
          <w:rtl/>
        </w:rPr>
        <w:t xml:space="preserve"> </w:t>
      </w:r>
      <w:r w:rsidRPr="00264EDD">
        <w:rPr>
          <w:rFonts w:hint="cs"/>
          <w:rtl/>
        </w:rPr>
        <w:t>گو</w:t>
      </w:r>
      <w:r w:rsidR="003231C0" w:rsidRPr="00264EDD">
        <w:rPr>
          <w:rFonts w:hint="cs"/>
          <w:rtl/>
        </w:rPr>
        <w:t>ی</w:t>
      </w:r>
      <w:r w:rsidRPr="00264EDD">
        <w:rPr>
          <w:rFonts w:hint="cs"/>
          <w:rtl/>
        </w:rPr>
        <w:t xml:space="preserve">د: </w:t>
      </w:r>
      <w:r w:rsidRPr="00264EDD">
        <w:rPr>
          <w:rStyle w:val="Char0"/>
          <w:rFonts w:hint="cs"/>
          <w:rtl/>
        </w:rPr>
        <w:t>«الأيد</w:t>
      </w:r>
      <w:r w:rsidRPr="00CD3711">
        <w:rPr>
          <w:rStyle w:val="Char0"/>
          <w:rFonts w:hint="cs"/>
          <w:rtl/>
        </w:rPr>
        <w:t>»</w:t>
      </w:r>
      <w:r>
        <w:rPr>
          <w:rFonts w:cs="Traditional Arabic" w:hint="cs"/>
          <w:rtl/>
        </w:rPr>
        <w:t xml:space="preserve"> </w:t>
      </w:r>
      <w:r w:rsidR="003231C0" w:rsidRPr="00264EDD">
        <w:rPr>
          <w:rFonts w:hint="cs"/>
          <w:rtl/>
        </w:rPr>
        <w:t>ی</w:t>
      </w:r>
      <w:r w:rsidRPr="00264EDD">
        <w:rPr>
          <w:rFonts w:hint="cs"/>
          <w:rtl/>
        </w:rPr>
        <w:t>عن</w:t>
      </w:r>
      <w:r w:rsidR="003231C0" w:rsidRPr="00264EDD">
        <w:rPr>
          <w:rFonts w:hint="cs"/>
          <w:rtl/>
        </w:rPr>
        <w:t>ی</w:t>
      </w:r>
      <w:r w:rsidRPr="00264EDD">
        <w:rPr>
          <w:rFonts w:hint="cs"/>
          <w:rtl/>
        </w:rPr>
        <w:t xml:space="preserve"> توان و قوت در طاعت و عبادت</w:t>
      </w:r>
      <w:r w:rsidR="0011735F" w:rsidRPr="00264EDD">
        <w:rPr>
          <w:rFonts w:hint="cs"/>
          <w:rtl/>
        </w:rPr>
        <w:t>. در حد</w:t>
      </w:r>
      <w:r w:rsidR="003231C0" w:rsidRPr="00264EDD">
        <w:rPr>
          <w:rFonts w:hint="cs"/>
          <w:rtl/>
        </w:rPr>
        <w:t>ی</w:t>
      </w:r>
      <w:r w:rsidR="0011735F" w:rsidRPr="00264EDD">
        <w:rPr>
          <w:rFonts w:hint="cs"/>
          <w:rtl/>
        </w:rPr>
        <w:t>ث آمده است:</w:t>
      </w:r>
      <w:r w:rsidRPr="00264EDD">
        <w:rPr>
          <w:rFonts w:hint="cs"/>
          <w:rtl/>
        </w:rPr>
        <w:t xml:space="preserve"> محبوبتر</w:t>
      </w:r>
      <w:r w:rsidR="003231C0" w:rsidRPr="00264EDD">
        <w:rPr>
          <w:rFonts w:hint="cs"/>
          <w:rtl/>
        </w:rPr>
        <w:t>ی</w:t>
      </w:r>
      <w:r w:rsidRPr="00264EDD">
        <w:rPr>
          <w:rFonts w:hint="cs"/>
          <w:rtl/>
        </w:rPr>
        <w:t>ن نوع نماز نزد خداوند نماز داود است و محبوبتر</w:t>
      </w:r>
      <w:r w:rsidR="003231C0" w:rsidRPr="00264EDD">
        <w:rPr>
          <w:rFonts w:hint="cs"/>
          <w:rtl/>
        </w:rPr>
        <w:t>ی</w:t>
      </w:r>
      <w:r w:rsidRPr="00264EDD">
        <w:rPr>
          <w:rFonts w:hint="cs"/>
          <w:rtl/>
        </w:rPr>
        <w:t>ن نوع روزه‌ها روزه‌</w:t>
      </w:r>
      <w:r w:rsidR="003231C0" w:rsidRPr="00264EDD">
        <w:rPr>
          <w:rFonts w:hint="cs"/>
          <w:rtl/>
        </w:rPr>
        <w:t>ی</w:t>
      </w:r>
      <w:r w:rsidRPr="00264EDD">
        <w:rPr>
          <w:rFonts w:hint="cs"/>
          <w:rtl/>
        </w:rPr>
        <w:t xml:space="preserve"> داود بود. بعض</w:t>
      </w:r>
      <w:r w:rsidR="003231C0" w:rsidRPr="00264EDD">
        <w:rPr>
          <w:rFonts w:hint="cs"/>
          <w:rtl/>
        </w:rPr>
        <w:t>ی</w:t>
      </w:r>
      <w:r w:rsidRPr="00264EDD">
        <w:rPr>
          <w:rFonts w:hint="cs"/>
          <w:rtl/>
        </w:rPr>
        <w:t xml:space="preserve"> اوقات نصف شب م</w:t>
      </w:r>
      <w:r w:rsidR="003231C0" w:rsidRPr="00264EDD">
        <w:rPr>
          <w:rFonts w:hint="cs"/>
          <w:rtl/>
        </w:rPr>
        <w:t>ی</w:t>
      </w:r>
      <w:r w:rsidRPr="00264EDD">
        <w:rPr>
          <w:rFonts w:hint="cs"/>
          <w:rtl/>
        </w:rPr>
        <w:t>‌خواب</w:t>
      </w:r>
      <w:r w:rsidR="003231C0" w:rsidRPr="00264EDD">
        <w:rPr>
          <w:rFonts w:hint="cs"/>
          <w:rtl/>
        </w:rPr>
        <w:t>ی</w:t>
      </w:r>
      <w:r w:rsidRPr="00264EDD">
        <w:rPr>
          <w:rFonts w:hint="cs"/>
          <w:rtl/>
        </w:rPr>
        <w:t>د و ثلث آن ب</w:t>
      </w:r>
      <w:r w:rsidR="003231C0" w:rsidRPr="00264EDD">
        <w:rPr>
          <w:rFonts w:hint="cs"/>
          <w:rtl/>
        </w:rPr>
        <w:t>ی</w:t>
      </w:r>
      <w:r w:rsidRPr="00264EDD">
        <w:rPr>
          <w:rFonts w:hint="cs"/>
          <w:rtl/>
        </w:rPr>
        <w:t>دار م</w:t>
      </w:r>
      <w:r w:rsidR="003231C0" w:rsidRPr="00264EDD">
        <w:rPr>
          <w:rFonts w:hint="cs"/>
          <w:rtl/>
        </w:rPr>
        <w:t>ی</w:t>
      </w:r>
      <w:r w:rsidRPr="00264EDD">
        <w:rPr>
          <w:rFonts w:hint="cs"/>
          <w:rtl/>
        </w:rPr>
        <w:t>‌ماند و سوم</w:t>
      </w:r>
      <w:r w:rsidR="003231C0" w:rsidRPr="00264EDD">
        <w:rPr>
          <w:rFonts w:hint="cs"/>
          <w:rtl/>
        </w:rPr>
        <w:t>ی</w:t>
      </w:r>
      <w:r w:rsidRPr="00264EDD">
        <w:rPr>
          <w:rFonts w:hint="cs"/>
          <w:rtl/>
        </w:rPr>
        <w:t xml:space="preserve"> آن م</w:t>
      </w:r>
      <w:r w:rsidR="003231C0" w:rsidRPr="00264EDD">
        <w:rPr>
          <w:rFonts w:hint="cs"/>
          <w:rtl/>
        </w:rPr>
        <w:t>ی</w:t>
      </w:r>
      <w:r w:rsidRPr="00264EDD">
        <w:rPr>
          <w:rFonts w:hint="cs"/>
          <w:rtl/>
        </w:rPr>
        <w:t>‌خواب</w:t>
      </w:r>
      <w:r w:rsidR="003231C0" w:rsidRPr="00264EDD">
        <w:rPr>
          <w:rFonts w:hint="cs"/>
          <w:rtl/>
        </w:rPr>
        <w:t>ی</w:t>
      </w:r>
      <w:r w:rsidRPr="00264EDD">
        <w:rPr>
          <w:rFonts w:hint="cs"/>
          <w:rtl/>
        </w:rPr>
        <w:t xml:space="preserve">د و </w:t>
      </w:r>
      <w:r w:rsidR="003231C0" w:rsidRPr="00264EDD">
        <w:rPr>
          <w:rFonts w:hint="cs"/>
          <w:rtl/>
        </w:rPr>
        <w:t>یک</w:t>
      </w:r>
      <w:r w:rsidRPr="00264EDD">
        <w:rPr>
          <w:rFonts w:hint="cs"/>
          <w:rtl/>
        </w:rPr>
        <w:t xml:space="preserve"> روز در م</w:t>
      </w:r>
      <w:r w:rsidR="003231C0" w:rsidRPr="00264EDD">
        <w:rPr>
          <w:rFonts w:hint="cs"/>
          <w:rtl/>
        </w:rPr>
        <w:t>ی</w:t>
      </w:r>
      <w:r w:rsidRPr="00264EDD">
        <w:rPr>
          <w:rFonts w:hint="cs"/>
          <w:rtl/>
        </w:rPr>
        <w:t>ان روزه م</w:t>
      </w:r>
      <w:r w:rsidR="003231C0" w:rsidRPr="00264EDD">
        <w:rPr>
          <w:rFonts w:hint="cs"/>
          <w:rtl/>
        </w:rPr>
        <w:t>ی</w:t>
      </w:r>
      <w:r w:rsidRPr="00264EDD">
        <w:rPr>
          <w:rFonts w:hint="cs"/>
          <w:rtl/>
        </w:rPr>
        <w:t>‌گرفت.</w:t>
      </w:r>
    </w:p>
    <w:p w:rsidR="00190F63" w:rsidRPr="0011735F" w:rsidRDefault="00190F63" w:rsidP="00264EDD">
      <w:pPr>
        <w:pStyle w:val="a2"/>
        <w:rPr>
          <w:rtl/>
        </w:rPr>
      </w:pPr>
      <w:bookmarkStart w:id="773" w:name="_Toc285148533"/>
      <w:bookmarkStart w:id="774" w:name="_Toc432074146"/>
      <w:bookmarkStart w:id="775" w:name="_Toc432075782"/>
      <w:r w:rsidRPr="0011735F">
        <w:rPr>
          <w:rFonts w:hint="cs"/>
          <w:rtl/>
        </w:rPr>
        <w:t>مزا</w:t>
      </w:r>
      <w:r w:rsidR="003231C0">
        <w:rPr>
          <w:rFonts w:hint="cs"/>
          <w:rtl/>
        </w:rPr>
        <w:t>ی</w:t>
      </w:r>
      <w:r w:rsidRPr="0011735F">
        <w:rPr>
          <w:rFonts w:hint="cs"/>
          <w:rtl/>
        </w:rPr>
        <w:t>ا و امت</w:t>
      </w:r>
      <w:r w:rsidR="003231C0">
        <w:rPr>
          <w:rFonts w:hint="cs"/>
          <w:rtl/>
        </w:rPr>
        <w:t>ی</w:t>
      </w:r>
      <w:r w:rsidRPr="0011735F">
        <w:rPr>
          <w:rFonts w:hint="cs"/>
          <w:rtl/>
        </w:rPr>
        <w:t>ازات داود</w:t>
      </w:r>
      <w:r w:rsidR="0011735F" w:rsidRPr="00381171">
        <w:rPr>
          <w:rFonts w:cs="CTraditional Arabic" w:hint="cs"/>
          <w:bCs w:val="0"/>
          <w:rtl/>
        </w:rPr>
        <w:t>÷</w:t>
      </w:r>
      <w:bookmarkEnd w:id="773"/>
      <w:bookmarkEnd w:id="774"/>
      <w:bookmarkEnd w:id="775"/>
    </w:p>
    <w:p w:rsidR="00190F63" w:rsidRPr="00264EDD" w:rsidRDefault="00190F63" w:rsidP="00585138">
      <w:pPr>
        <w:pStyle w:val="a4"/>
        <w:numPr>
          <w:ilvl w:val="0"/>
          <w:numId w:val="36"/>
        </w:numPr>
        <w:ind w:left="641" w:hanging="357"/>
        <w:rPr>
          <w:rtl/>
        </w:rPr>
      </w:pPr>
      <w:r w:rsidRPr="00264EDD">
        <w:rPr>
          <w:rFonts w:hint="cs"/>
          <w:rtl/>
        </w:rPr>
        <w:t>تسخ</w:t>
      </w:r>
      <w:r w:rsidR="003231C0" w:rsidRPr="00264EDD">
        <w:rPr>
          <w:rFonts w:hint="cs"/>
          <w:rtl/>
        </w:rPr>
        <w:t>ی</w:t>
      </w:r>
      <w:r w:rsidRPr="00264EDD">
        <w:rPr>
          <w:rFonts w:hint="cs"/>
          <w:rtl/>
        </w:rPr>
        <w:t xml:space="preserve">ر </w:t>
      </w:r>
      <w:r w:rsidR="003231C0" w:rsidRPr="00264EDD">
        <w:rPr>
          <w:rFonts w:hint="cs"/>
          <w:rtl/>
        </w:rPr>
        <w:t>ک</w:t>
      </w:r>
      <w:r w:rsidRPr="00264EDD">
        <w:rPr>
          <w:rFonts w:hint="cs"/>
          <w:rtl/>
        </w:rPr>
        <w:t xml:space="preserve">وه‌ها با او </w:t>
      </w:r>
      <w:r w:rsidR="003231C0" w:rsidRPr="00264EDD">
        <w:rPr>
          <w:rFonts w:hint="cs"/>
          <w:rtl/>
        </w:rPr>
        <w:t>ک</w:t>
      </w:r>
      <w:r w:rsidRPr="00264EDD">
        <w:rPr>
          <w:rFonts w:hint="cs"/>
          <w:rtl/>
        </w:rPr>
        <w:t>ه صبحگاهان و شامگاهان با او به تسب</w:t>
      </w:r>
      <w:r w:rsidR="003231C0" w:rsidRPr="00264EDD">
        <w:rPr>
          <w:rFonts w:hint="cs"/>
          <w:rtl/>
        </w:rPr>
        <w:t>ی</w:t>
      </w:r>
      <w:r w:rsidRPr="00264EDD">
        <w:rPr>
          <w:rFonts w:hint="cs"/>
          <w:rtl/>
        </w:rPr>
        <w:t>ح برم</w:t>
      </w:r>
      <w:r w:rsidR="003231C0" w:rsidRPr="00264EDD">
        <w:rPr>
          <w:rFonts w:hint="cs"/>
          <w:rtl/>
        </w:rPr>
        <w:t>ی</w:t>
      </w:r>
      <w:r w:rsidRPr="00264EDD">
        <w:rPr>
          <w:rFonts w:hint="cs"/>
          <w:rtl/>
        </w:rPr>
        <w:t>‌خاستند.</w:t>
      </w:r>
      <w:r w:rsidR="00264EDD">
        <w:rPr>
          <w:rFonts w:hint="cs"/>
          <w:rtl/>
        </w:rPr>
        <w:t xml:space="preserve"> </w:t>
      </w:r>
      <w:r w:rsidR="00264EDD" w:rsidRPr="00585138">
        <w:rPr>
          <w:rFonts w:ascii="Traditional Arabic" w:hAnsi="Traditional Arabic" w:cs="Traditional Arabic"/>
          <w:rtl/>
        </w:rPr>
        <w:t>﴿</w:t>
      </w:r>
      <w:r w:rsidR="00585138" w:rsidRPr="006865DA">
        <w:rPr>
          <w:rStyle w:val="Char9"/>
          <w:rFonts w:hint="eastAsia"/>
          <w:rtl/>
        </w:rPr>
        <w:t>إِنَّا</w:t>
      </w:r>
      <w:r w:rsidR="00585138" w:rsidRPr="006865DA">
        <w:rPr>
          <w:rStyle w:val="Char9"/>
          <w:rtl/>
        </w:rPr>
        <w:t xml:space="preserve"> سَخَّرۡنَا </w:t>
      </w:r>
      <w:r w:rsidR="00585138" w:rsidRPr="006865DA">
        <w:rPr>
          <w:rStyle w:val="Char9"/>
          <w:rFonts w:hint="cs"/>
          <w:rtl/>
        </w:rPr>
        <w:t>ٱ</w:t>
      </w:r>
      <w:r w:rsidR="00585138" w:rsidRPr="006865DA">
        <w:rPr>
          <w:rStyle w:val="Char9"/>
          <w:rFonts w:hint="eastAsia"/>
          <w:rtl/>
        </w:rPr>
        <w:t>لۡجِبَالَ</w:t>
      </w:r>
      <w:r w:rsidR="00585138" w:rsidRPr="006865DA">
        <w:rPr>
          <w:rStyle w:val="Char9"/>
          <w:rtl/>
        </w:rPr>
        <w:t xml:space="preserve"> مَعَهُ</w:t>
      </w:r>
      <w:r w:rsidR="00585138" w:rsidRPr="006865DA">
        <w:rPr>
          <w:rStyle w:val="Char9"/>
          <w:rFonts w:hint="cs"/>
          <w:rtl/>
        </w:rPr>
        <w:t>ۥ</w:t>
      </w:r>
      <w:r w:rsidR="00585138" w:rsidRPr="006865DA">
        <w:rPr>
          <w:rStyle w:val="Char9"/>
          <w:rtl/>
        </w:rPr>
        <w:t xml:space="preserve"> يُسَبِّحۡنَ بِ</w:t>
      </w:r>
      <w:r w:rsidR="00585138" w:rsidRPr="006865DA">
        <w:rPr>
          <w:rStyle w:val="Char9"/>
          <w:rFonts w:hint="cs"/>
          <w:rtl/>
        </w:rPr>
        <w:t>ٱ</w:t>
      </w:r>
      <w:r w:rsidR="00585138" w:rsidRPr="006865DA">
        <w:rPr>
          <w:rStyle w:val="Char9"/>
          <w:rFonts w:hint="eastAsia"/>
          <w:rtl/>
        </w:rPr>
        <w:t>لۡعَشِيِّ</w:t>
      </w:r>
      <w:r w:rsidR="00585138" w:rsidRPr="006865DA">
        <w:rPr>
          <w:rStyle w:val="Char9"/>
          <w:rtl/>
        </w:rPr>
        <w:t xml:space="preserve"> وَ</w:t>
      </w:r>
      <w:r w:rsidR="00585138" w:rsidRPr="006865DA">
        <w:rPr>
          <w:rStyle w:val="Char9"/>
          <w:rFonts w:hint="cs"/>
          <w:rtl/>
        </w:rPr>
        <w:t>ٱ</w:t>
      </w:r>
      <w:r w:rsidR="00585138" w:rsidRPr="006865DA">
        <w:rPr>
          <w:rStyle w:val="Char9"/>
          <w:rFonts w:hint="eastAsia"/>
          <w:rtl/>
        </w:rPr>
        <w:t>لۡإِشۡرَاقِ</w:t>
      </w:r>
      <w:r w:rsidR="00585138" w:rsidRPr="006865DA">
        <w:rPr>
          <w:rStyle w:val="Char9"/>
          <w:rtl/>
        </w:rPr>
        <w:t xml:space="preserve"> ١٨</w:t>
      </w:r>
      <w:r w:rsidR="00264EDD" w:rsidRPr="00585138">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ص: 18</w:t>
      </w:r>
      <w:r w:rsidR="00264EDD" w:rsidRPr="0051491C">
        <w:rPr>
          <w:rStyle w:val="Char6"/>
          <w:rFonts w:hint="cs"/>
          <w:rtl/>
        </w:rPr>
        <w:t>]</w:t>
      </w:r>
      <w:r w:rsidR="00264EDD">
        <w:rPr>
          <w:rFonts w:hint="cs"/>
          <w:rtl/>
        </w:rPr>
        <w:t>.</w:t>
      </w:r>
      <w:r w:rsidR="0011735F" w:rsidRPr="00B813E3">
        <w:rPr>
          <w:rStyle w:val="FootnoteReference"/>
          <w:rFonts w:ascii="Tahoma" w:hAnsi="Tahoma"/>
          <w:rtl/>
        </w:rPr>
        <w:footnoteReference w:id="677"/>
      </w:r>
    </w:p>
    <w:p w:rsidR="00190F63" w:rsidRPr="00585138" w:rsidRDefault="00190F63" w:rsidP="00585138">
      <w:pPr>
        <w:pStyle w:val="a4"/>
        <w:numPr>
          <w:ilvl w:val="0"/>
          <w:numId w:val="36"/>
        </w:numPr>
        <w:ind w:left="641" w:hanging="357"/>
        <w:rPr>
          <w:rFonts w:cs="Traditional Arabic"/>
        </w:rPr>
      </w:pPr>
      <w:r w:rsidRPr="00264EDD">
        <w:rPr>
          <w:rFonts w:hint="cs"/>
          <w:rtl/>
        </w:rPr>
        <w:t>هم آواز شدن پرندگان با او زمان</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زبور تلاوت م</w:t>
      </w:r>
      <w:r w:rsidR="003231C0" w:rsidRPr="00264EDD">
        <w:rPr>
          <w:rFonts w:hint="cs"/>
          <w:rtl/>
        </w:rPr>
        <w:t>ی</w:t>
      </w:r>
      <w:r w:rsidRPr="00264EDD">
        <w:rPr>
          <w:rFonts w:hint="cs"/>
          <w:rtl/>
        </w:rPr>
        <w:t>‌</w:t>
      </w:r>
      <w:r w:rsidR="003231C0" w:rsidRPr="00264EDD">
        <w:rPr>
          <w:rFonts w:hint="cs"/>
          <w:rtl/>
        </w:rPr>
        <w:t>ک</w:t>
      </w:r>
      <w:r w:rsidRPr="00264EDD">
        <w:rPr>
          <w:rFonts w:hint="cs"/>
          <w:rtl/>
        </w:rPr>
        <w:t>رد.</w:t>
      </w:r>
      <w:r w:rsidR="00264EDD">
        <w:rPr>
          <w:rFonts w:hint="cs"/>
          <w:rtl/>
        </w:rPr>
        <w:t xml:space="preserve"> </w:t>
      </w:r>
      <w:r w:rsidR="00264EDD" w:rsidRPr="00585138">
        <w:rPr>
          <w:rFonts w:ascii="Traditional Arabic" w:hAnsi="Traditional Arabic" w:cs="Traditional Arabic"/>
          <w:rtl/>
        </w:rPr>
        <w:t>﴿</w:t>
      </w:r>
      <w:r w:rsidR="00585138" w:rsidRPr="006865DA">
        <w:rPr>
          <w:rStyle w:val="Char9"/>
          <w:rFonts w:hint="eastAsia"/>
          <w:rtl/>
        </w:rPr>
        <w:t>وَ</w:t>
      </w:r>
      <w:r w:rsidR="00585138" w:rsidRPr="006865DA">
        <w:rPr>
          <w:rStyle w:val="Char9"/>
          <w:rFonts w:hint="cs"/>
          <w:rtl/>
        </w:rPr>
        <w:t>ٱ</w:t>
      </w:r>
      <w:r w:rsidR="00585138" w:rsidRPr="006865DA">
        <w:rPr>
          <w:rStyle w:val="Char9"/>
          <w:rFonts w:hint="eastAsia"/>
          <w:rtl/>
        </w:rPr>
        <w:t>لطَّيۡرَ</w:t>
      </w:r>
      <w:r w:rsidR="00585138" w:rsidRPr="006865DA">
        <w:rPr>
          <w:rStyle w:val="Char9"/>
          <w:rtl/>
        </w:rPr>
        <w:t xml:space="preserve"> مَحۡشُورَةٗۖ كُلّٞ لَّهُ</w:t>
      </w:r>
      <w:r w:rsidR="00585138" w:rsidRPr="006865DA">
        <w:rPr>
          <w:rStyle w:val="Char9"/>
          <w:rFonts w:hint="cs"/>
          <w:rtl/>
        </w:rPr>
        <w:t>ۥٓ</w:t>
      </w:r>
      <w:r w:rsidR="00585138" w:rsidRPr="006865DA">
        <w:rPr>
          <w:rStyle w:val="Char9"/>
          <w:rtl/>
        </w:rPr>
        <w:t xml:space="preserve"> أَوَّابٞ ١٩</w:t>
      </w:r>
      <w:r w:rsidR="00264EDD" w:rsidRPr="00585138">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ص: 19</w:t>
      </w:r>
      <w:r w:rsidR="00264EDD" w:rsidRPr="0051491C">
        <w:rPr>
          <w:rStyle w:val="Char6"/>
          <w:rFonts w:hint="cs"/>
          <w:rtl/>
        </w:rPr>
        <w:t>]</w:t>
      </w:r>
      <w:r w:rsidR="00264EDD">
        <w:rPr>
          <w:rFonts w:hint="cs"/>
          <w:rtl/>
        </w:rPr>
        <w:t>.</w:t>
      </w:r>
    </w:p>
    <w:p w:rsidR="00190F63" w:rsidRPr="00585138" w:rsidRDefault="003231C0" w:rsidP="00585138">
      <w:pPr>
        <w:pStyle w:val="a4"/>
        <w:numPr>
          <w:ilvl w:val="0"/>
          <w:numId w:val="36"/>
        </w:numPr>
        <w:ind w:left="641" w:hanging="357"/>
        <w:rPr>
          <w:rFonts w:ascii="Tahoma" w:hAnsi="Tahoma" w:cs="Traditional Arabic"/>
          <w:lang w:bidi="fa-IR"/>
        </w:rPr>
      </w:pPr>
      <w:r w:rsidRPr="00264EDD">
        <w:rPr>
          <w:rFonts w:hint="cs"/>
          <w:rtl/>
        </w:rPr>
        <w:t>ی</w:t>
      </w:r>
      <w:r w:rsidR="00190F63" w:rsidRPr="00264EDD">
        <w:rPr>
          <w:rFonts w:hint="cs"/>
          <w:rtl/>
        </w:rPr>
        <w:t>ادگ</w:t>
      </w:r>
      <w:r w:rsidRPr="00264EDD">
        <w:rPr>
          <w:rFonts w:hint="cs"/>
          <w:rtl/>
        </w:rPr>
        <w:t>ی</w:t>
      </w:r>
      <w:r w:rsidR="00190F63" w:rsidRPr="00264EDD">
        <w:rPr>
          <w:rFonts w:hint="cs"/>
          <w:rtl/>
        </w:rPr>
        <w:t>ر</w:t>
      </w:r>
      <w:r w:rsidRPr="00264EDD">
        <w:rPr>
          <w:rFonts w:hint="cs"/>
          <w:rtl/>
        </w:rPr>
        <w:t>ی</w:t>
      </w:r>
      <w:r w:rsidR="00190F63" w:rsidRPr="00264EDD">
        <w:rPr>
          <w:rFonts w:hint="cs"/>
          <w:rtl/>
        </w:rPr>
        <w:t xml:space="preserve"> زبان پرندگان.</w:t>
      </w:r>
      <w:r w:rsidR="00264EDD">
        <w:rPr>
          <w:rFonts w:hint="cs"/>
          <w:rtl/>
        </w:rPr>
        <w:t xml:space="preserve"> </w:t>
      </w:r>
      <w:r w:rsidR="00264EDD" w:rsidRPr="00585138">
        <w:rPr>
          <w:rFonts w:ascii="Traditional Arabic" w:hAnsi="Traditional Arabic" w:cs="Traditional Arabic"/>
          <w:rtl/>
        </w:rPr>
        <w:t>﴿</w:t>
      </w:r>
      <w:r w:rsidR="00585138" w:rsidRPr="006865DA">
        <w:rPr>
          <w:rStyle w:val="Char9"/>
          <w:rtl/>
        </w:rPr>
        <w:t xml:space="preserve">عُلِّمۡنَا مَنطِقَ </w:t>
      </w:r>
      <w:r w:rsidR="00585138" w:rsidRPr="006865DA">
        <w:rPr>
          <w:rStyle w:val="Char9"/>
          <w:rFonts w:hint="cs"/>
          <w:rtl/>
        </w:rPr>
        <w:t>ٱ</w:t>
      </w:r>
      <w:r w:rsidR="00585138" w:rsidRPr="006865DA">
        <w:rPr>
          <w:rStyle w:val="Char9"/>
          <w:rFonts w:hint="eastAsia"/>
          <w:rtl/>
        </w:rPr>
        <w:t>لطَّيۡرِ</w:t>
      </w:r>
      <w:r w:rsidR="00264EDD" w:rsidRPr="00585138">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النمل: 16</w:t>
      </w:r>
      <w:r w:rsidR="00264EDD" w:rsidRPr="0051491C">
        <w:rPr>
          <w:rStyle w:val="Char6"/>
          <w:rFonts w:hint="cs"/>
          <w:rtl/>
        </w:rPr>
        <w:t>]</w:t>
      </w:r>
      <w:r w:rsidR="00264EDD">
        <w:rPr>
          <w:rFonts w:hint="cs"/>
          <w:rtl/>
        </w:rPr>
        <w:t>.</w:t>
      </w:r>
    </w:p>
    <w:p w:rsidR="00190F63" w:rsidRPr="00585138" w:rsidRDefault="00190F63" w:rsidP="00585138">
      <w:pPr>
        <w:pStyle w:val="a4"/>
        <w:numPr>
          <w:ilvl w:val="0"/>
          <w:numId w:val="36"/>
        </w:numPr>
        <w:ind w:left="641" w:hanging="357"/>
        <w:rPr>
          <w:lang w:bidi="fa-IR"/>
        </w:rPr>
      </w:pPr>
      <w:r w:rsidRPr="00264EDD">
        <w:rPr>
          <w:rFonts w:hint="cs"/>
          <w:rtl/>
        </w:rPr>
        <w:t>نرم شدن آهن در دستان او چون خم</w:t>
      </w:r>
      <w:r w:rsidR="003231C0" w:rsidRPr="00264EDD">
        <w:rPr>
          <w:rFonts w:hint="cs"/>
          <w:rtl/>
        </w:rPr>
        <w:t>ی</w:t>
      </w:r>
      <w:r w:rsidRPr="00264EDD">
        <w:rPr>
          <w:rFonts w:hint="cs"/>
          <w:rtl/>
        </w:rPr>
        <w:t>ر.</w:t>
      </w:r>
      <w:r w:rsidR="00264EDD">
        <w:rPr>
          <w:rFonts w:hint="cs"/>
          <w:rtl/>
        </w:rPr>
        <w:t xml:space="preserve"> </w:t>
      </w:r>
      <w:r w:rsidR="00264EDD" w:rsidRPr="00585138">
        <w:rPr>
          <w:rFonts w:ascii="Traditional Arabic" w:hAnsi="Traditional Arabic" w:cs="Traditional Arabic"/>
          <w:rtl/>
        </w:rPr>
        <w:t>﴿</w:t>
      </w:r>
      <w:r w:rsidR="00585138" w:rsidRPr="006865DA">
        <w:rPr>
          <w:rStyle w:val="Char9"/>
          <w:rtl/>
        </w:rPr>
        <w:t xml:space="preserve">وَأَلَنَّا لَهُ </w:t>
      </w:r>
      <w:r w:rsidR="00585138" w:rsidRPr="006865DA">
        <w:rPr>
          <w:rStyle w:val="Char9"/>
          <w:rFonts w:hint="cs"/>
          <w:rtl/>
        </w:rPr>
        <w:t>ٱ</w:t>
      </w:r>
      <w:r w:rsidR="00585138" w:rsidRPr="006865DA">
        <w:rPr>
          <w:rStyle w:val="Char9"/>
          <w:rFonts w:hint="eastAsia"/>
          <w:rtl/>
        </w:rPr>
        <w:t>لۡحَدِيدَ</w:t>
      </w:r>
      <w:r w:rsidR="00585138" w:rsidRPr="006865DA">
        <w:rPr>
          <w:rStyle w:val="Char9"/>
          <w:rtl/>
        </w:rPr>
        <w:t xml:space="preserve"> ١٠</w:t>
      </w:r>
      <w:r w:rsidR="00264EDD" w:rsidRPr="00585138">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سبأ: 10</w:t>
      </w:r>
      <w:r w:rsidR="00264EDD" w:rsidRPr="0051491C">
        <w:rPr>
          <w:rStyle w:val="Char6"/>
          <w:rFonts w:hint="cs"/>
          <w:rtl/>
        </w:rPr>
        <w:t>]</w:t>
      </w:r>
      <w:r w:rsidR="00264EDD">
        <w:rPr>
          <w:rFonts w:hint="cs"/>
          <w:rtl/>
        </w:rPr>
        <w:t>.</w:t>
      </w:r>
    </w:p>
    <w:p w:rsidR="00190F63" w:rsidRPr="00585138" w:rsidRDefault="003231C0" w:rsidP="00585138">
      <w:pPr>
        <w:pStyle w:val="a4"/>
        <w:numPr>
          <w:ilvl w:val="0"/>
          <w:numId w:val="36"/>
        </w:numPr>
        <w:ind w:left="641" w:hanging="357"/>
        <w:rPr>
          <w:rFonts w:ascii="Tahoma" w:hAnsi="Tahoma" w:cs="Traditional Arabic"/>
          <w:lang w:bidi="fa-IR"/>
        </w:rPr>
      </w:pPr>
      <w:r w:rsidRPr="00264EDD">
        <w:rPr>
          <w:rFonts w:hint="cs"/>
          <w:rtl/>
        </w:rPr>
        <w:t>ی</w:t>
      </w:r>
      <w:r w:rsidR="00190F63" w:rsidRPr="00264EDD">
        <w:rPr>
          <w:rFonts w:hint="cs"/>
          <w:rtl/>
        </w:rPr>
        <w:t>اد دادن ساختن ادوات زره</w:t>
      </w:r>
      <w:r w:rsidRPr="00264EDD">
        <w:rPr>
          <w:rFonts w:hint="cs"/>
          <w:rtl/>
        </w:rPr>
        <w:t>ی</w:t>
      </w:r>
      <w:r w:rsidR="00190F63" w:rsidRPr="00264EDD">
        <w:rPr>
          <w:rFonts w:hint="cs"/>
          <w:rtl/>
        </w:rPr>
        <w:t xml:space="preserve"> به او از سو</w:t>
      </w:r>
      <w:r w:rsidRPr="00264EDD">
        <w:rPr>
          <w:rFonts w:hint="cs"/>
          <w:rtl/>
        </w:rPr>
        <w:t>ی</w:t>
      </w:r>
      <w:r w:rsidR="00190F63" w:rsidRPr="00264EDD">
        <w:rPr>
          <w:rFonts w:hint="cs"/>
          <w:rtl/>
        </w:rPr>
        <w:t xml:space="preserve"> خداوند جهت رفع خطر جنگ.</w:t>
      </w:r>
      <w:r w:rsidR="00264EDD">
        <w:rPr>
          <w:rFonts w:hint="cs"/>
          <w:rtl/>
        </w:rPr>
        <w:t xml:space="preserve"> </w:t>
      </w:r>
      <w:r w:rsidR="00264EDD" w:rsidRPr="00585138">
        <w:rPr>
          <w:rFonts w:ascii="Traditional Arabic" w:hAnsi="Traditional Arabic" w:cs="Traditional Arabic"/>
          <w:rtl/>
        </w:rPr>
        <w:t>﴿</w:t>
      </w:r>
      <w:r w:rsidR="00585138" w:rsidRPr="006865DA">
        <w:rPr>
          <w:rStyle w:val="Char9"/>
          <w:rFonts w:hint="eastAsia"/>
          <w:rtl/>
        </w:rPr>
        <w:t>وَعَلَّمۡنَٰهُ</w:t>
      </w:r>
      <w:r w:rsidR="00585138" w:rsidRPr="006865DA">
        <w:rPr>
          <w:rStyle w:val="Char9"/>
          <w:rtl/>
        </w:rPr>
        <w:t xml:space="preserve"> صَنۡعَةَ لَبُوسٖ لَّكُمۡ لِتُحۡصِنَكُم مِّنۢ بَأۡسِكُمۡۖ</w:t>
      </w:r>
      <w:r w:rsidR="00264EDD" w:rsidRPr="00585138">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الأنبیاء: 80</w:t>
      </w:r>
      <w:r w:rsidR="00264EDD" w:rsidRPr="0051491C">
        <w:rPr>
          <w:rStyle w:val="Char6"/>
          <w:rFonts w:hint="cs"/>
          <w:rtl/>
        </w:rPr>
        <w:t>]</w:t>
      </w:r>
      <w:r w:rsidR="00264EDD">
        <w:rPr>
          <w:rFonts w:hint="cs"/>
          <w:rtl/>
        </w:rPr>
        <w:t>.</w:t>
      </w:r>
      <w:r w:rsidR="00190F63" w:rsidRPr="00B04FE2">
        <w:rPr>
          <w:rStyle w:val="FootnoteReference"/>
          <w:rFonts w:ascii="Tahoma" w:hAnsi="Tahoma"/>
          <w:b w:val="0"/>
          <w:rtl/>
          <w:lang w:bidi="fa-IR"/>
        </w:rPr>
        <w:footnoteReference w:id="678"/>
      </w:r>
    </w:p>
    <w:p w:rsidR="00190F63" w:rsidRPr="00585138" w:rsidRDefault="00190F63" w:rsidP="00585138">
      <w:pPr>
        <w:pStyle w:val="a4"/>
        <w:numPr>
          <w:ilvl w:val="0"/>
          <w:numId w:val="36"/>
        </w:numPr>
        <w:ind w:left="641" w:hanging="357"/>
        <w:rPr>
          <w:rFonts w:ascii="Tahoma" w:hAnsi="Tahoma" w:cs="Traditional Arabic"/>
          <w:lang w:bidi="fa-IR"/>
        </w:rPr>
      </w:pPr>
      <w:r w:rsidRPr="00264EDD">
        <w:rPr>
          <w:rFonts w:hint="cs"/>
          <w:rtl/>
        </w:rPr>
        <w:t>خداوند پادشاه</w:t>
      </w:r>
      <w:r w:rsidR="003231C0" w:rsidRPr="00264EDD">
        <w:rPr>
          <w:rFonts w:hint="cs"/>
          <w:rtl/>
        </w:rPr>
        <w:t>ی</w:t>
      </w:r>
      <w:r w:rsidRPr="00264EDD">
        <w:rPr>
          <w:rFonts w:hint="cs"/>
          <w:rtl/>
        </w:rPr>
        <w:t xml:space="preserve"> او را قوت بخش</w:t>
      </w:r>
      <w:r w:rsidR="003231C0" w:rsidRPr="00264EDD">
        <w:rPr>
          <w:rFonts w:hint="cs"/>
          <w:rtl/>
        </w:rPr>
        <w:t>ی</w:t>
      </w:r>
      <w:r w:rsidRPr="00264EDD">
        <w:rPr>
          <w:rFonts w:hint="cs"/>
          <w:rtl/>
        </w:rPr>
        <w:t xml:space="preserve">د تا آنجا </w:t>
      </w:r>
      <w:r w:rsidR="003231C0" w:rsidRPr="00264EDD">
        <w:rPr>
          <w:rFonts w:hint="cs"/>
          <w:rtl/>
        </w:rPr>
        <w:t>ک</w:t>
      </w:r>
      <w:r w:rsidRPr="00264EDD">
        <w:rPr>
          <w:rFonts w:hint="cs"/>
          <w:rtl/>
        </w:rPr>
        <w:t>ه بر دشمنان غالب گشت و در م</w:t>
      </w:r>
      <w:r w:rsidR="003231C0" w:rsidRPr="00264EDD">
        <w:rPr>
          <w:rFonts w:hint="cs"/>
          <w:rtl/>
        </w:rPr>
        <w:t>ی</w:t>
      </w:r>
      <w:r w:rsidRPr="00264EDD">
        <w:rPr>
          <w:rFonts w:hint="cs"/>
          <w:rtl/>
        </w:rPr>
        <w:t>ان قومش از ه</w:t>
      </w:r>
      <w:r w:rsidR="003231C0" w:rsidRPr="00264EDD">
        <w:rPr>
          <w:rFonts w:hint="cs"/>
          <w:rtl/>
        </w:rPr>
        <w:t>ی</w:t>
      </w:r>
      <w:r w:rsidRPr="00264EDD">
        <w:rPr>
          <w:rFonts w:hint="cs"/>
          <w:rtl/>
        </w:rPr>
        <w:t>بت خاص</w:t>
      </w:r>
      <w:r w:rsidR="003231C0" w:rsidRPr="00264EDD">
        <w:rPr>
          <w:rFonts w:hint="cs"/>
          <w:rtl/>
        </w:rPr>
        <w:t>ی</w:t>
      </w:r>
      <w:r w:rsidRPr="00264EDD">
        <w:rPr>
          <w:rFonts w:hint="cs"/>
          <w:rtl/>
        </w:rPr>
        <w:t xml:space="preserve"> برخوردار بود.</w:t>
      </w:r>
      <w:r w:rsidR="00264EDD">
        <w:rPr>
          <w:rFonts w:hint="cs"/>
          <w:rtl/>
        </w:rPr>
        <w:t xml:space="preserve"> </w:t>
      </w:r>
      <w:r w:rsidR="00264EDD" w:rsidRPr="00585138">
        <w:rPr>
          <w:rFonts w:ascii="Traditional Arabic" w:hAnsi="Traditional Arabic" w:cs="Traditional Arabic"/>
          <w:rtl/>
        </w:rPr>
        <w:t>﴿</w:t>
      </w:r>
      <w:r w:rsidR="00585138" w:rsidRPr="006865DA">
        <w:rPr>
          <w:rStyle w:val="Char9"/>
          <w:rFonts w:hint="eastAsia"/>
          <w:rtl/>
        </w:rPr>
        <w:t>وَشَدَدۡنَا</w:t>
      </w:r>
      <w:r w:rsidR="00585138" w:rsidRPr="006865DA">
        <w:rPr>
          <w:rStyle w:val="Char9"/>
          <w:rtl/>
        </w:rPr>
        <w:t xml:space="preserve"> مُلۡكَهُ</w:t>
      </w:r>
      <w:r w:rsidR="00585138" w:rsidRPr="006865DA">
        <w:rPr>
          <w:rStyle w:val="Char9"/>
          <w:rFonts w:hint="cs"/>
          <w:rtl/>
        </w:rPr>
        <w:t>ۥ</w:t>
      </w:r>
      <w:r w:rsidR="00264EDD" w:rsidRPr="00585138">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ص: 20</w:t>
      </w:r>
      <w:r w:rsidR="00264EDD" w:rsidRPr="0051491C">
        <w:rPr>
          <w:rStyle w:val="Char6"/>
          <w:rFonts w:hint="cs"/>
          <w:rtl/>
        </w:rPr>
        <w:t>]</w:t>
      </w:r>
      <w:r w:rsidR="00264EDD">
        <w:rPr>
          <w:rFonts w:hint="cs"/>
          <w:rtl/>
        </w:rPr>
        <w:t>.</w:t>
      </w:r>
    </w:p>
    <w:p w:rsidR="002731D0" w:rsidRPr="00585138" w:rsidRDefault="00190F63" w:rsidP="00585138">
      <w:pPr>
        <w:pStyle w:val="a4"/>
        <w:numPr>
          <w:ilvl w:val="0"/>
          <w:numId w:val="36"/>
        </w:numPr>
        <w:ind w:left="641" w:hanging="357"/>
        <w:rPr>
          <w:rFonts w:ascii="Tahoma" w:hAnsi="Tahoma" w:cs="Traditional Arabic"/>
          <w:rtl/>
          <w:lang w:bidi="fa-IR"/>
        </w:rPr>
      </w:pPr>
      <w:r w:rsidRPr="00264EDD">
        <w:rPr>
          <w:rFonts w:hint="cs"/>
          <w:rtl/>
        </w:rPr>
        <w:t>خداوند ح</w:t>
      </w:r>
      <w:r w:rsidR="003231C0" w:rsidRPr="00264EDD">
        <w:rPr>
          <w:rFonts w:hint="cs"/>
          <w:rtl/>
        </w:rPr>
        <w:t>ک</w:t>
      </w:r>
      <w:r w:rsidRPr="00264EDD">
        <w:rPr>
          <w:rFonts w:hint="cs"/>
          <w:rtl/>
        </w:rPr>
        <w:t>مت (نبوت) و فصل الخطاب (</w:t>
      </w:r>
      <w:r w:rsidR="003231C0" w:rsidRPr="00264EDD">
        <w:rPr>
          <w:rFonts w:hint="cs"/>
          <w:rtl/>
        </w:rPr>
        <w:t>ی</w:t>
      </w:r>
      <w:r w:rsidRPr="00264EDD">
        <w:rPr>
          <w:rFonts w:hint="cs"/>
          <w:rtl/>
        </w:rPr>
        <w:t>عن</w:t>
      </w:r>
      <w:r w:rsidR="003231C0" w:rsidRPr="00264EDD">
        <w:rPr>
          <w:rFonts w:hint="cs"/>
          <w:rtl/>
        </w:rPr>
        <w:t>ی</w:t>
      </w:r>
      <w:r w:rsidRPr="00264EDD">
        <w:rPr>
          <w:rFonts w:hint="cs"/>
          <w:rtl/>
        </w:rPr>
        <w:t xml:space="preserve"> تم</w:t>
      </w:r>
      <w:r w:rsidR="003231C0" w:rsidRPr="00264EDD">
        <w:rPr>
          <w:rFonts w:hint="cs"/>
          <w:rtl/>
        </w:rPr>
        <w:t>یی</w:t>
      </w:r>
      <w:r w:rsidRPr="00264EDD">
        <w:rPr>
          <w:rFonts w:hint="cs"/>
          <w:rtl/>
        </w:rPr>
        <w:t>ز حق از باطل) را به و</w:t>
      </w:r>
      <w:r w:rsidR="003231C0" w:rsidRPr="00264EDD">
        <w:rPr>
          <w:rFonts w:hint="cs"/>
          <w:rtl/>
        </w:rPr>
        <w:t>ی</w:t>
      </w:r>
      <w:r w:rsidRPr="00264EDD">
        <w:rPr>
          <w:rFonts w:hint="cs"/>
          <w:rtl/>
        </w:rPr>
        <w:t xml:space="preserve"> بخش</w:t>
      </w:r>
      <w:r w:rsidR="003231C0" w:rsidRPr="00264EDD">
        <w:rPr>
          <w:rFonts w:hint="cs"/>
          <w:rtl/>
        </w:rPr>
        <w:t>ی</w:t>
      </w:r>
      <w:r w:rsidRPr="00264EDD">
        <w:rPr>
          <w:rFonts w:hint="cs"/>
          <w:rtl/>
        </w:rPr>
        <w:t>د</w:t>
      </w:r>
      <w:r w:rsidR="00264EDD">
        <w:rPr>
          <w:rFonts w:hint="cs"/>
          <w:rtl/>
        </w:rPr>
        <w:t xml:space="preserve"> </w:t>
      </w:r>
      <w:r w:rsidR="00264EDD" w:rsidRPr="00585138">
        <w:rPr>
          <w:rFonts w:ascii="Traditional Arabic" w:hAnsi="Traditional Arabic" w:cs="Traditional Arabic"/>
          <w:rtl/>
        </w:rPr>
        <w:t>﴿</w:t>
      </w:r>
      <w:r w:rsidR="00585138" w:rsidRPr="006865DA">
        <w:rPr>
          <w:rStyle w:val="Char9"/>
          <w:rtl/>
        </w:rPr>
        <w:t xml:space="preserve">وَءَاتَيۡنَٰهُ </w:t>
      </w:r>
      <w:r w:rsidR="00585138" w:rsidRPr="006865DA">
        <w:rPr>
          <w:rStyle w:val="Char9"/>
          <w:rFonts w:hint="cs"/>
          <w:rtl/>
        </w:rPr>
        <w:t>ٱ</w:t>
      </w:r>
      <w:r w:rsidR="00585138" w:rsidRPr="006865DA">
        <w:rPr>
          <w:rStyle w:val="Char9"/>
          <w:rFonts w:hint="eastAsia"/>
          <w:rtl/>
        </w:rPr>
        <w:t>لۡحِكۡمَةَ</w:t>
      </w:r>
      <w:r w:rsidR="00585138" w:rsidRPr="006865DA">
        <w:rPr>
          <w:rStyle w:val="Char9"/>
          <w:rtl/>
        </w:rPr>
        <w:t xml:space="preserve"> وَفَصۡلَ </w:t>
      </w:r>
      <w:r w:rsidR="00585138" w:rsidRPr="006865DA">
        <w:rPr>
          <w:rStyle w:val="Char9"/>
          <w:rFonts w:hint="cs"/>
          <w:rtl/>
        </w:rPr>
        <w:t>ٱ</w:t>
      </w:r>
      <w:r w:rsidR="00585138" w:rsidRPr="006865DA">
        <w:rPr>
          <w:rStyle w:val="Char9"/>
          <w:rFonts w:hint="eastAsia"/>
          <w:rtl/>
        </w:rPr>
        <w:t>لۡخِطَابِ</w:t>
      </w:r>
      <w:r w:rsidR="00585138" w:rsidRPr="006865DA">
        <w:rPr>
          <w:rStyle w:val="Char9"/>
          <w:rtl/>
        </w:rPr>
        <w:t xml:space="preserve"> ٢٠</w:t>
      </w:r>
      <w:r w:rsidR="00264EDD" w:rsidRPr="00585138">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ص: 20</w:t>
      </w:r>
      <w:r w:rsidR="00264EDD" w:rsidRPr="0051491C">
        <w:rPr>
          <w:rStyle w:val="Char6"/>
          <w:rFonts w:hint="cs"/>
          <w:rtl/>
        </w:rPr>
        <w:t>]</w:t>
      </w:r>
      <w:r w:rsidR="00264EDD">
        <w:rPr>
          <w:rFonts w:hint="cs"/>
          <w:rtl/>
        </w:rPr>
        <w:t>.</w:t>
      </w:r>
      <w:r w:rsidRPr="00B04FE2">
        <w:rPr>
          <w:rStyle w:val="FootnoteReference"/>
          <w:rFonts w:ascii="Tahoma" w:hAnsi="Tahoma"/>
          <w:b w:val="0"/>
          <w:rtl/>
          <w:lang w:bidi="fa-IR"/>
        </w:rPr>
        <w:footnoteReference w:id="679"/>
      </w:r>
    </w:p>
    <w:p w:rsidR="00190F63" w:rsidRPr="00B33B95" w:rsidRDefault="00190F63" w:rsidP="00CD3711">
      <w:pPr>
        <w:pStyle w:val="a2"/>
        <w:rPr>
          <w:rtl/>
        </w:rPr>
      </w:pPr>
      <w:bookmarkStart w:id="776" w:name="_Toc285148534"/>
      <w:bookmarkStart w:id="777" w:name="_Toc432074147"/>
      <w:bookmarkStart w:id="778" w:name="_Toc432075783"/>
      <w:r w:rsidRPr="00B33B95">
        <w:rPr>
          <w:rFonts w:hint="cs"/>
          <w:rtl/>
        </w:rPr>
        <w:t>افترا</w:t>
      </w:r>
      <w:r w:rsidR="003231C0">
        <w:rPr>
          <w:rFonts w:hint="cs"/>
          <w:rtl/>
        </w:rPr>
        <w:t>ی</w:t>
      </w:r>
      <w:r w:rsidRPr="00B33B95">
        <w:rPr>
          <w:rFonts w:hint="cs"/>
          <w:rtl/>
        </w:rPr>
        <w:t xml:space="preserve"> بزرگ عل</w:t>
      </w:r>
      <w:r w:rsidR="003231C0">
        <w:rPr>
          <w:rFonts w:hint="cs"/>
          <w:rtl/>
        </w:rPr>
        <w:t>ی</w:t>
      </w:r>
      <w:r w:rsidRPr="00B33B95">
        <w:rPr>
          <w:rFonts w:hint="cs"/>
          <w:rtl/>
        </w:rPr>
        <w:t>ه داود</w:t>
      </w:r>
      <w:r w:rsidR="002731D0">
        <w:rPr>
          <w:rFonts w:hint="cs"/>
        </w:rPr>
        <w:sym w:font="AGA Arabesque" w:char="F075"/>
      </w:r>
      <w:bookmarkEnd w:id="776"/>
      <w:bookmarkEnd w:id="777"/>
      <w:bookmarkEnd w:id="778"/>
    </w:p>
    <w:p w:rsidR="00190F63" w:rsidRPr="00264EDD" w:rsidRDefault="00190F63" w:rsidP="00585138">
      <w:pPr>
        <w:pStyle w:val="a4"/>
        <w:rPr>
          <w:rtl/>
        </w:rPr>
      </w:pPr>
      <w:r w:rsidRPr="00264EDD">
        <w:rPr>
          <w:rFonts w:hint="cs"/>
          <w:rtl/>
        </w:rPr>
        <w:t>بعض</w:t>
      </w:r>
      <w:r w:rsidR="003231C0" w:rsidRPr="00264EDD">
        <w:rPr>
          <w:rFonts w:hint="cs"/>
          <w:rtl/>
        </w:rPr>
        <w:t>ی</w:t>
      </w:r>
      <w:r w:rsidRPr="00264EDD">
        <w:rPr>
          <w:rFonts w:hint="cs"/>
          <w:rtl/>
        </w:rPr>
        <w:t xml:space="preserve"> از مفسر</w:t>
      </w:r>
      <w:r w:rsidR="003231C0" w:rsidRPr="00264EDD">
        <w:rPr>
          <w:rFonts w:hint="cs"/>
          <w:rtl/>
        </w:rPr>
        <w:t>ی</w:t>
      </w:r>
      <w:r w:rsidRPr="00264EDD">
        <w:rPr>
          <w:rFonts w:hint="cs"/>
          <w:rtl/>
        </w:rPr>
        <w:t>ن در خطا</w:t>
      </w:r>
      <w:r w:rsidR="003231C0" w:rsidRPr="00264EDD">
        <w:rPr>
          <w:rFonts w:hint="cs"/>
          <w:rtl/>
        </w:rPr>
        <w:t>ی</w:t>
      </w:r>
      <w:r w:rsidRPr="00264EDD">
        <w:rPr>
          <w:rFonts w:hint="cs"/>
          <w:rtl/>
        </w:rPr>
        <w:t xml:space="preserve"> فاحش قرار گرفته‌اند آنجا </w:t>
      </w:r>
      <w:r w:rsidR="003231C0" w:rsidRPr="00264EDD">
        <w:rPr>
          <w:rFonts w:hint="cs"/>
          <w:rtl/>
        </w:rPr>
        <w:t>ک</w:t>
      </w:r>
      <w:r w:rsidRPr="00264EDD">
        <w:rPr>
          <w:rFonts w:hint="cs"/>
          <w:rtl/>
        </w:rPr>
        <w:t>ه در تفاس</w:t>
      </w:r>
      <w:r w:rsidR="003231C0" w:rsidRPr="00264EDD">
        <w:rPr>
          <w:rFonts w:hint="cs"/>
          <w:rtl/>
        </w:rPr>
        <w:t>ی</w:t>
      </w:r>
      <w:r w:rsidRPr="00264EDD">
        <w:rPr>
          <w:rFonts w:hint="cs"/>
          <w:rtl/>
        </w:rPr>
        <w:t>ر خود به نقل و بازگو</w:t>
      </w:r>
      <w:r w:rsidR="003231C0" w:rsidRPr="00264EDD">
        <w:rPr>
          <w:rFonts w:hint="cs"/>
          <w:rtl/>
        </w:rPr>
        <w:t>یی</w:t>
      </w:r>
      <w:r w:rsidRPr="00264EDD">
        <w:rPr>
          <w:rFonts w:hint="cs"/>
          <w:rtl/>
        </w:rPr>
        <w:t xml:space="preserve"> برخ</w:t>
      </w:r>
      <w:r w:rsidR="003231C0" w:rsidRPr="00264EDD">
        <w:rPr>
          <w:rFonts w:hint="cs"/>
          <w:rtl/>
        </w:rPr>
        <w:t>ی</w:t>
      </w:r>
      <w:r w:rsidRPr="00264EDD">
        <w:rPr>
          <w:rFonts w:hint="cs"/>
          <w:rtl/>
        </w:rPr>
        <w:t xml:space="preserve"> از </w:t>
      </w:r>
      <w:r w:rsidR="00A354C5">
        <w:rPr>
          <w:rFonts w:hint="cs"/>
          <w:rtl/>
        </w:rPr>
        <w:t>داستان</w:t>
      </w:r>
      <w:r w:rsidR="00264EDD">
        <w:rPr>
          <w:rFonts w:hint="eastAsia"/>
          <w:rtl/>
        </w:rPr>
        <w:t>‌</w:t>
      </w:r>
      <w:r w:rsidRPr="00264EDD">
        <w:rPr>
          <w:rFonts w:hint="cs"/>
          <w:rtl/>
        </w:rPr>
        <w:t xml:space="preserve">ها پرداخته‌اند </w:t>
      </w:r>
      <w:r w:rsidR="003231C0" w:rsidRPr="00264EDD">
        <w:rPr>
          <w:rFonts w:hint="cs"/>
          <w:rtl/>
        </w:rPr>
        <w:t>ک</w:t>
      </w:r>
      <w:r w:rsidRPr="00264EDD">
        <w:rPr>
          <w:rFonts w:hint="cs"/>
          <w:rtl/>
        </w:rPr>
        <w:t>ه ر</w:t>
      </w:r>
      <w:r w:rsidR="003231C0" w:rsidRPr="00264EDD">
        <w:rPr>
          <w:rFonts w:hint="cs"/>
          <w:rtl/>
        </w:rPr>
        <w:t>ی</w:t>
      </w:r>
      <w:r w:rsidRPr="00264EDD">
        <w:rPr>
          <w:rFonts w:hint="cs"/>
          <w:rtl/>
        </w:rPr>
        <w:t>شه در اسرائ</w:t>
      </w:r>
      <w:r w:rsidR="003231C0" w:rsidRPr="00264EDD">
        <w:rPr>
          <w:rFonts w:hint="cs"/>
          <w:rtl/>
        </w:rPr>
        <w:t>ی</w:t>
      </w:r>
      <w:r w:rsidRPr="00264EDD">
        <w:rPr>
          <w:rFonts w:hint="cs"/>
          <w:rtl/>
        </w:rPr>
        <w:t>ل</w:t>
      </w:r>
      <w:r w:rsidR="003231C0" w:rsidRPr="00264EDD">
        <w:rPr>
          <w:rFonts w:hint="cs"/>
          <w:rtl/>
        </w:rPr>
        <w:t>ی</w:t>
      </w:r>
      <w:r w:rsidRPr="00264EDD">
        <w:rPr>
          <w:rFonts w:hint="cs"/>
          <w:rtl/>
        </w:rPr>
        <w:t>ات دارند و دارا</w:t>
      </w:r>
      <w:r w:rsidR="003231C0" w:rsidRPr="00264EDD">
        <w:rPr>
          <w:rFonts w:hint="cs"/>
          <w:rtl/>
        </w:rPr>
        <w:t>ی</w:t>
      </w:r>
      <w:r w:rsidRPr="00264EDD">
        <w:rPr>
          <w:rFonts w:hint="cs"/>
          <w:rtl/>
        </w:rPr>
        <w:t xml:space="preserve"> سند صح</w:t>
      </w:r>
      <w:r w:rsidR="003231C0" w:rsidRPr="00264EDD">
        <w:rPr>
          <w:rFonts w:hint="cs"/>
          <w:rtl/>
        </w:rPr>
        <w:t>ی</w:t>
      </w:r>
      <w:r w:rsidRPr="00264EDD">
        <w:rPr>
          <w:rFonts w:hint="cs"/>
          <w:rtl/>
        </w:rPr>
        <w:t>ح ن</w:t>
      </w:r>
      <w:r w:rsidR="003231C0" w:rsidRPr="00264EDD">
        <w:rPr>
          <w:rFonts w:hint="cs"/>
          <w:rtl/>
        </w:rPr>
        <w:t>ی</w:t>
      </w:r>
      <w:r w:rsidRPr="00264EDD">
        <w:rPr>
          <w:rFonts w:hint="cs"/>
          <w:rtl/>
        </w:rPr>
        <w:t>ستند و نبا</w:t>
      </w:r>
      <w:r w:rsidR="003231C0" w:rsidRPr="00264EDD">
        <w:rPr>
          <w:rFonts w:hint="cs"/>
          <w:rtl/>
        </w:rPr>
        <w:t>ی</w:t>
      </w:r>
      <w:r w:rsidRPr="00264EDD">
        <w:rPr>
          <w:rFonts w:hint="cs"/>
          <w:rtl/>
        </w:rPr>
        <w:t>د بر</w:t>
      </w:r>
      <w:r w:rsidR="003231C0" w:rsidRPr="00264EDD">
        <w:rPr>
          <w:rFonts w:hint="cs"/>
          <w:rtl/>
        </w:rPr>
        <w:t xml:space="preserve"> آن‌ها </w:t>
      </w:r>
      <w:r w:rsidRPr="00264EDD">
        <w:rPr>
          <w:rFonts w:hint="cs"/>
          <w:rtl/>
        </w:rPr>
        <w:t xml:space="preserve">اعتماد </w:t>
      </w:r>
      <w:r w:rsidR="003231C0" w:rsidRPr="00264EDD">
        <w:rPr>
          <w:rFonts w:hint="cs"/>
          <w:rtl/>
        </w:rPr>
        <w:t>ک</w:t>
      </w:r>
      <w:r w:rsidRPr="00264EDD">
        <w:rPr>
          <w:rFonts w:hint="cs"/>
          <w:rtl/>
        </w:rPr>
        <w:t>رد. چون جزو گمراه</w:t>
      </w:r>
      <w:r w:rsidR="003231C0" w:rsidRPr="00264EDD">
        <w:rPr>
          <w:rFonts w:hint="cs"/>
          <w:rtl/>
        </w:rPr>
        <w:t>ی</w:t>
      </w:r>
      <w:r w:rsidRPr="00264EDD">
        <w:rPr>
          <w:rFonts w:hint="cs"/>
          <w:rtl/>
        </w:rPr>
        <w:t>‌ها</w:t>
      </w:r>
      <w:r w:rsidR="003231C0" w:rsidRPr="00264EDD">
        <w:rPr>
          <w:rFonts w:hint="cs"/>
          <w:rtl/>
        </w:rPr>
        <w:t>ی</w:t>
      </w:r>
      <w:r w:rsidRPr="00264EDD">
        <w:rPr>
          <w:rFonts w:hint="cs"/>
          <w:rtl/>
        </w:rPr>
        <w:t xml:space="preserve"> اهل </w:t>
      </w:r>
      <w:r w:rsidR="003231C0" w:rsidRPr="00264EDD">
        <w:rPr>
          <w:rFonts w:hint="cs"/>
          <w:rtl/>
        </w:rPr>
        <w:t>ک</w:t>
      </w:r>
      <w:r w:rsidRPr="00264EDD">
        <w:rPr>
          <w:rFonts w:hint="cs"/>
          <w:rtl/>
        </w:rPr>
        <w:t>تاب‌اند و با عصمت انب</w:t>
      </w:r>
      <w:r w:rsidR="003231C0" w:rsidRPr="00264EDD">
        <w:rPr>
          <w:rFonts w:hint="cs"/>
          <w:rtl/>
        </w:rPr>
        <w:t>ی</w:t>
      </w:r>
      <w:r w:rsidRPr="00264EDD">
        <w:rPr>
          <w:rFonts w:hint="cs"/>
          <w:rtl/>
        </w:rPr>
        <w:t>ا</w:t>
      </w:r>
      <w:r w:rsidR="00483046" w:rsidRPr="00264EDD">
        <w:rPr>
          <w:rFonts w:hint="cs"/>
          <w:rtl/>
        </w:rPr>
        <w:t>ء</w:t>
      </w:r>
      <w:r w:rsidRPr="00264EDD">
        <w:rPr>
          <w:rFonts w:hint="cs"/>
          <w:rtl/>
        </w:rPr>
        <w:t xml:space="preserve"> منافات و تضاد دارند و با عق</w:t>
      </w:r>
      <w:r w:rsidR="003231C0" w:rsidRPr="00264EDD">
        <w:rPr>
          <w:rFonts w:hint="cs"/>
          <w:rtl/>
        </w:rPr>
        <w:t>ی</w:t>
      </w:r>
      <w:r w:rsidRPr="00264EDD">
        <w:rPr>
          <w:rFonts w:hint="cs"/>
          <w:rtl/>
        </w:rPr>
        <w:t>ده مسلمانان در رابطه با عصمت انب</w:t>
      </w:r>
      <w:r w:rsidR="003231C0" w:rsidRPr="00264EDD">
        <w:rPr>
          <w:rFonts w:hint="cs"/>
          <w:rtl/>
        </w:rPr>
        <w:t>ی</w:t>
      </w:r>
      <w:r w:rsidRPr="00264EDD">
        <w:rPr>
          <w:rFonts w:hint="cs"/>
          <w:rtl/>
        </w:rPr>
        <w:t>ا</w:t>
      </w:r>
      <w:r w:rsidR="00483046" w:rsidRPr="00264EDD">
        <w:rPr>
          <w:rFonts w:hint="cs"/>
          <w:rtl/>
        </w:rPr>
        <w:t>ء</w:t>
      </w:r>
      <w:r w:rsidRPr="00264EDD">
        <w:rPr>
          <w:rFonts w:hint="cs"/>
          <w:rtl/>
        </w:rPr>
        <w:t xml:space="preserve"> همخوان</w:t>
      </w:r>
      <w:r w:rsidR="003231C0" w:rsidRPr="00264EDD">
        <w:rPr>
          <w:rFonts w:hint="cs"/>
          <w:rtl/>
        </w:rPr>
        <w:t>ی</w:t>
      </w:r>
      <w:r w:rsidRPr="00264EDD">
        <w:rPr>
          <w:rFonts w:hint="cs"/>
          <w:rtl/>
        </w:rPr>
        <w:t xml:space="preserve"> ندارند. از جمله‌ا</w:t>
      </w:r>
      <w:r w:rsidR="003231C0" w:rsidRPr="00264EDD">
        <w:rPr>
          <w:rFonts w:hint="cs"/>
          <w:rtl/>
        </w:rPr>
        <w:t>ی</w:t>
      </w:r>
      <w:r w:rsidRPr="00264EDD">
        <w:rPr>
          <w:rFonts w:hint="cs"/>
          <w:rtl/>
        </w:rPr>
        <w:t xml:space="preserve"> ا</w:t>
      </w:r>
      <w:r w:rsidR="003231C0" w:rsidRPr="00264EDD">
        <w:rPr>
          <w:rFonts w:hint="cs"/>
          <w:rtl/>
        </w:rPr>
        <w:t>ی</w:t>
      </w:r>
      <w:r w:rsidRPr="00264EDD">
        <w:rPr>
          <w:rFonts w:hint="cs"/>
          <w:rtl/>
        </w:rPr>
        <w:t>ن اباط</w:t>
      </w:r>
      <w:r w:rsidR="003231C0" w:rsidRPr="00264EDD">
        <w:rPr>
          <w:rFonts w:hint="cs"/>
          <w:rtl/>
        </w:rPr>
        <w:t>ی</w:t>
      </w:r>
      <w:r w:rsidRPr="00264EDD">
        <w:rPr>
          <w:rFonts w:hint="cs"/>
          <w:rtl/>
        </w:rPr>
        <w:t>ل ا</w:t>
      </w:r>
      <w:r w:rsidR="003231C0" w:rsidRPr="00264EDD">
        <w:rPr>
          <w:rFonts w:hint="cs"/>
          <w:rtl/>
        </w:rPr>
        <w:t>ی</w:t>
      </w:r>
      <w:r w:rsidRPr="00264EDD">
        <w:rPr>
          <w:rFonts w:hint="cs"/>
          <w:rtl/>
        </w:rPr>
        <w:t>ن</w:t>
      </w:r>
      <w:r w:rsidR="003231C0" w:rsidRPr="00264EDD">
        <w:rPr>
          <w:rFonts w:hint="cs"/>
          <w:rtl/>
        </w:rPr>
        <w:t>ک</w:t>
      </w:r>
      <w:r w:rsidRPr="00264EDD">
        <w:rPr>
          <w:rFonts w:hint="cs"/>
          <w:rtl/>
        </w:rPr>
        <w:t>ه داود عاشق و دلباخته‌</w:t>
      </w:r>
      <w:r w:rsidR="003231C0" w:rsidRPr="00264EDD">
        <w:rPr>
          <w:rFonts w:hint="cs"/>
          <w:rtl/>
        </w:rPr>
        <w:t>ی</w:t>
      </w:r>
      <w:r w:rsidRPr="00264EDD">
        <w:rPr>
          <w:rFonts w:hint="cs"/>
          <w:rtl/>
        </w:rPr>
        <w:t xml:space="preserve"> زن </w:t>
      </w:r>
      <w:r w:rsidR="003231C0" w:rsidRPr="00264EDD">
        <w:rPr>
          <w:rFonts w:hint="cs"/>
          <w:rtl/>
        </w:rPr>
        <w:t>یکی</w:t>
      </w:r>
      <w:r w:rsidRPr="00264EDD">
        <w:rPr>
          <w:rFonts w:hint="cs"/>
          <w:rtl/>
        </w:rPr>
        <w:t xml:space="preserve"> از فرماندهانش گشت. خلاصه‌</w:t>
      </w:r>
      <w:r w:rsidR="003231C0" w:rsidRPr="00264EDD">
        <w:rPr>
          <w:rFonts w:hint="cs"/>
          <w:rtl/>
        </w:rPr>
        <w:t>ی</w:t>
      </w:r>
      <w:r w:rsidRPr="00264EDD">
        <w:rPr>
          <w:rFonts w:hint="cs"/>
          <w:rtl/>
        </w:rPr>
        <w:t xml:space="preserve"> </w:t>
      </w:r>
      <w:r w:rsidR="00A354C5">
        <w:rPr>
          <w:rFonts w:hint="cs"/>
          <w:rtl/>
        </w:rPr>
        <w:t>داستان</w:t>
      </w:r>
      <w:r w:rsidRPr="00264EDD">
        <w:rPr>
          <w:rFonts w:hint="cs"/>
          <w:rtl/>
        </w:rPr>
        <w:t xml:space="preserve"> از ا</w:t>
      </w:r>
      <w:r w:rsidR="003231C0" w:rsidRPr="00264EDD">
        <w:rPr>
          <w:rFonts w:hint="cs"/>
          <w:rtl/>
        </w:rPr>
        <w:t>ی</w:t>
      </w:r>
      <w:r w:rsidRPr="00264EDD">
        <w:rPr>
          <w:rFonts w:hint="cs"/>
          <w:rtl/>
        </w:rPr>
        <w:t xml:space="preserve">ن قرار است </w:t>
      </w:r>
      <w:r w:rsidR="003231C0" w:rsidRPr="00264EDD">
        <w:rPr>
          <w:rFonts w:hint="cs"/>
          <w:rtl/>
        </w:rPr>
        <w:t>ک</w:t>
      </w:r>
      <w:r w:rsidRPr="00264EDD">
        <w:rPr>
          <w:rFonts w:hint="cs"/>
          <w:rtl/>
        </w:rPr>
        <w:t>ه</w:t>
      </w:r>
      <w:r w:rsidR="00483046" w:rsidRPr="00264EDD">
        <w:rPr>
          <w:rFonts w:hint="cs"/>
          <w:rtl/>
        </w:rPr>
        <w:t>:</w:t>
      </w:r>
      <w:r w:rsidRPr="00264EDD">
        <w:rPr>
          <w:rFonts w:hint="cs"/>
          <w:rtl/>
        </w:rPr>
        <w:t xml:space="preserve"> داود در سقف خانه‌</w:t>
      </w:r>
      <w:r w:rsidR="003231C0" w:rsidRPr="00264EDD">
        <w:rPr>
          <w:rFonts w:hint="cs"/>
          <w:rtl/>
        </w:rPr>
        <w:t>ی</w:t>
      </w:r>
      <w:r w:rsidRPr="00264EDD">
        <w:rPr>
          <w:rFonts w:hint="cs"/>
          <w:rtl/>
        </w:rPr>
        <w:t xml:space="preserve"> خو</w:t>
      </w:r>
      <w:r w:rsidR="003231C0" w:rsidRPr="00264EDD">
        <w:rPr>
          <w:rFonts w:hint="cs"/>
          <w:rtl/>
        </w:rPr>
        <w:t>ی</w:t>
      </w:r>
      <w:r w:rsidRPr="00264EDD">
        <w:rPr>
          <w:rFonts w:hint="cs"/>
          <w:rtl/>
        </w:rPr>
        <w:t>ش حر</w:t>
      </w:r>
      <w:r w:rsidR="003231C0" w:rsidRPr="00264EDD">
        <w:rPr>
          <w:rFonts w:hint="cs"/>
          <w:rtl/>
        </w:rPr>
        <w:t>ک</w:t>
      </w:r>
      <w:r w:rsidRPr="00264EDD">
        <w:rPr>
          <w:rFonts w:hint="cs"/>
          <w:rtl/>
        </w:rPr>
        <w:t>ت م</w:t>
      </w:r>
      <w:r w:rsidR="003231C0" w:rsidRPr="00264EDD">
        <w:rPr>
          <w:rFonts w:hint="cs"/>
          <w:rtl/>
        </w:rPr>
        <w:t>ی</w:t>
      </w:r>
      <w:r w:rsidRPr="00264EDD">
        <w:rPr>
          <w:rFonts w:hint="cs"/>
          <w:rtl/>
        </w:rPr>
        <w:t>‌</w:t>
      </w:r>
      <w:r w:rsidR="003231C0" w:rsidRPr="00264EDD">
        <w:rPr>
          <w:rFonts w:hint="cs"/>
          <w:rtl/>
        </w:rPr>
        <w:t>ک</w:t>
      </w:r>
      <w:r w:rsidRPr="00264EDD">
        <w:rPr>
          <w:rFonts w:hint="cs"/>
          <w:rtl/>
        </w:rPr>
        <w:t>رد نگاهش به زن</w:t>
      </w:r>
      <w:r w:rsidR="003231C0" w:rsidRPr="00264EDD">
        <w:rPr>
          <w:rFonts w:hint="cs"/>
          <w:rtl/>
        </w:rPr>
        <w:t>ی</w:t>
      </w:r>
      <w:r w:rsidRPr="00264EDD">
        <w:rPr>
          <w:rFonts w:hint="cs"/>
          <w:rtl/>
        </w:rPr>
        <w:t xml:space="preserve"> افتاد </w:t>
      </w:r>
      <w:r w:rsidR="003231C0" w:rsidRPr="00264EDD">
        <w:rPr>
          <w:rFonts w:hint="cs"/>
          <w:rtl/>
        </w:rPr>
        <w:t>ک</w:t>
      </w:r>
      <w:r w:rsidRPr="00264EDD">
        <w:rPr>
          <w:rFonts w:hint="cs"/>
          <w:rtl/>
        </w:rPr>
        <w:t xml:space="preserve">ه مشغول حمام </w:t>
      </w:r>
      <w:r w:rsidR="003231C0" w:rsidRPr="00264EDD">
        <w:rPr>
          <w:rFonts w:hint="cs"/>
          <w:rtl/>
        </w:rPr>
        <w:t>ک</w:t>
      </w:r>
      <w:r w:rsidRPr="00264EDD">
        <w:rPr>
          <w:rFonts w:hint="cs"/>
          <w:rtl/>
        </w:rPr>
        <w:t>ردن بود. ش</w:t>
      </w:r>
      <w:r w:rsidR="003231C0" w:rsidRPr="00264EDD">
        <w:rPr>
          <w:rFonts w:hint="cs"/>
          <w:rtl/>
        </w:rPr>
        <w:t>ی</w:t>
      </w:r>
      <w:r w:rsidRPr="00264EDD">
        <w:rPr>
          <w:rFonts w:hint="cs"/>
          <w:rtl/>
        </w:rPr>
        <w:t>فته و دلباخته‌</w:t>
      </w:r>
      <w:r w:rsidR="003231C0" w:rsidRPr="00264EDD">
        <w:rPr>
          <w:rFonts w:hint="cs"/>
          <w:rtl/>
        </w:rPr>
        <w:t>ی</w:t>
      </w:r>
      <w:r w:rsidRPr="00264EDD">
        <w:rPr>
          <w:rFonts w:hint="cs"/>
          <w:rtl/>
        </w:rPr>
        <w:t xml:space="preserve"> او گرد</w:t>
      </w:r>
      <w:r w:rsidR="003231C0" w:rsidRPr="00264EDD">
        <w:rPr>
          <w:rFonts w:hint="cs"/>
          <w:rtl/>
        </w:rPr>
        <w:t>ی</w:t>
      </w:r>
      <w:r w:rsidRPr="00264EDD">
        <w:rPr>
          <w:rFonts w:hint="cs"/>
          <w:rtl/>
        </w:rPr>
        <w:t>د. ا</w:t>
      </w:r>
      <w:r w:rsidR="003231C0" w:rsidRPr="00264EDD">
        <w:rPr>
          <w:rFonts w:hint="cs"/>
          <w:rtl/>
        </w:rPr>
        <w:t>ی</w:t>
      </w:r>
      <w:r w:rsidRPr="00264EDD">
        <w:rPr>
          <w:rFonts w:hint="cs"/>
          <w:rtl/>
        </w:rPr>
        <w:t xml:space="preserve">ن زن همسر </w:t>
      </w:r>
      <w:r w:rsidR="003231C0" w:rsidRPr="00264EDD">
        <w:rPr>
          <w:rFonts w:hint="cs"/>
          <w:rtl/>
        </w:rPr>
        <w:t>یکی</w:t>
      </w:r>
      <w:r w:rsidRPr="00264EDD">
        <w:rPr>
          <w:rFonts w:hint="cs"/>
          <w:rtl/>
        </w:rPr>
        <w:t xml:space="preserve"> از فرماندهان داود بنام اور</w:t>
      </w:r>
      <w:r w:rsidR="003231C0" w:rsidRPr="00264EDD">
        <w:rPr>
          <w:rFonts w:hint="cs"/>
          <w:rtl/>
        </w:rPr>
        <w:t>ی</w:t>
      </w:r>
      <w:r w:rsidRPr="00264EDD">
        <w:rPr>
          <w:rFonts w:hint="cs"/>
          <w:rtl/>
        </w:rPr>
        <w:t xml:space="preserve">ا بود. قصد </w:t>
      </w:r>
      <w:r w:rsidR="003231C0" w:rsidRPr="00264EDD">
        <w:rPr>
          <w:rFonts w:hint="cs"/>
          <w:rtl/>
        </w:rPr>
        <w:t>ک</w:t>
      </w:r>
      <w:r w:rsidRPr="00264EDD">
        <w:rPr>
          <w:rFonts w:hint="cs"/>
          <w:rtl/>
        </w:rPr>
        <w:t>رد هر طور شده او را از م</w:t>
      </w:r>
      <w:r w:rsidR="003231C0" w:rsidRPr="00264EDD">
        <w:rPr>
          <w:rFonts w:hint="cs"/>
          <w:rtl/>
        </w:rPr>
        <w:t>ی</w:t>
      </w:r>
      <w:r w:rsidRPr="00264EDD">
        <w:rPr>
          <w:rFonts w:hint="cs"/>
          <w:rtl/>
        </w:rPr>
        <w:t xml:space="preserve">ان بردارد تا بتواند با زنش ازدواج </w:t>
      </w:r>
      <w:r w:rsidR="003231C0" w:rsidRPr="00264EDD">
        <w:rPr>
          <w:rFonts w:hint="cs"/>
          <w:rtl/>
        </w:rPr>
        <w:t>ک</w:t>
      </w:r>
      <w:r w:rsidRPr="00264EDD">
        <w:rPr>
          <w:rFonts w:hint="cs"/>
          <w:rtl/>
        </w:rPr>
        <w:t xml:space="preserve">ند. او را به </w:t>
      </w:r>
      <w:r w:rsidR="003231C0" w:rsidRPr="00264EDD">
        <w:rPr>
          <w:rFonts w:hint="cs"/>
          <w:rtl/>
        </w:rPr>
        <w:t>یکی</w:t>
      </w:r>
      <w:r w:rsidRPr="00264EDD">
        <w:rPr>
          <w:rFonts w:hint="cs"/>
          <w:rtl/>
        </w:rPr>
        <w:t xml:space="preserve"> از جنگ</w:t>
      </w:r>
      <w:r w:rsidR="00264EDD">
        <w:rPr>
          <w:rFonts w:hint="eastAsia"/>
          <w:rtl/>
        </w:rPr>
        <w:t>‌</w:t>
      </w:r>
      <w:r w:rsidRPr="00264EDD">
        <w:rPr>
          <w:rFonts w:hint="cs"/>
          <w:rtl/>
        </w:rPr>
        <w:t xml:space="preserve">ها فرستاد و پرچم را به دست او داد و دستور داد هجوم ببرد و به سربازان اشاره </w:t>
      </w:r>
      <w:r w:rsidR="003231C0" w:rsidRPr="00264EDD">
        <w:rPr>
          <w:rFonts w:hint="cs"/>
          <w:rtl/>
        </w:rPr>
        <w:t>ک</w:t>
      </w:r>
      <w:r w:rsidRPr="00264EDD">
        <w:rPr>
          <w:rFonts w:hint="cs"/>
          <w:rtl/>
        </w:rPr>
        <w:t xml:space="preserve">رد اگر او </w:t>
      </w:r>
      <w:r w:rsidR="003231C0" w:rsidRPr="00264EDD">
        <w:rPr>
          <w:rFonts w:hint="cs"/>
          <w:rtl/>
        </w:rPr>
        <w:t>ی</w:t>
      </w:r>
      <w:r w:rsidRPr="00264EDD">
        <w:rPr>
          <w:rFonts w:hint="cs"/>
          <w:rtl/>
        </w:rPr>
        <w:t>ورش برد</w:t>
      </w:r>
      <w:r w:rsidR="003231C0" w:rsidRPr="00264EDD">
        <w:rPr>
          <w:rFonts w:hint="cs"/>
          <w:rtl/>
        </w:rPr>
        <w:t xml:space="preserve"> آن‌ها </w:t>
      </w:r>
      <w:r w:rsidRPr="00264EDD">
        <w:rPr>
          <w:rFonts w:hint="cs"/>
          <w:rtl/>
        </w:rPr>
        <w:t>عقب نش</w:t>
      </w:r>
      <w:r w:rsidR="003231C0" w:rsidRPr="00264EDD">
        <w:rPr>
          <w:rFonts w:hint="cs"/>
          <w:rtl/>
        </w:rPr>
        <w:t>ی</w:t>
      </w:r>
      <w:r w:rsidRPr="00264EDD">
        <w:rPr>
          <w:rFonts w:hint="cs"/>
          <w:rtl/>
        </w:rPr>
        <w:t>ن</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 xml:space="preserve">نند تا </w:t>
      </w:r>
      <w:r w:rsidR="003231C0" w:rsidRPr="00264EDD">
        <w:rPr>
          <w:rFonts w:hint="cs"/>
          <w:rtl/>
        </w:rPr>
        <w:t>ک</w:t>
      </w:r>
      <w:r w:rsidRPr="00264EDD">
        <w:rPr>
          <w:rFonts w:hint="cs"/>
          <w:rtl/>
        </w:rPr>
        <w:t>شته شود. بد</w:t>
      </w:r>
      <w:r w:rsidR="003231C0" w:rsidRPr="00264EDD">
        <w:rPr>
          <w:rFonts w:hint="cs"/>
          <w:rtl/>
        </w:rPr>
        <w:t>ی</w:t>
      </w:r>
      <w:r w:rsidRPr="00264EDD">
        <w:rPr>
          <w:rFonts w:hint="cs"/>
          <w:rtl/>
        </w:rPr>
        <w:t>ن وس</w:t>
      </w:r>
      <w:r w:rsidR="003231C0" w:rsidRPr="00264EDD">
        <w:rPr>
          <w:rFonts w:hint="cs"/>
          <w:rtl/>
        </w:rPr>
        <w:t>ی</w:t>
      </w:r>
      <w:r w:rsidRPr="00264EDD">
        <w:rPr>
          <w:rFonts w:hint="cs"/>
          <w:rtl/>
        </w:rPr>
        <w:t xml:space="preserve">له او را به </w:t>
      </w:r>
      <w:r w:rsidR="003231C0" w:rsidRPr="00264EDD">
        <w:rPr>
          <w:rFonts w:hint="cs"/>
          <w:rtl/>
        </w:rPr>
        <w:t>ک</w:t>
      </w:r>
      <w:r w:rsidRPr="00264EDD">
        <w:rPr>
          <w:rFonts w:hint="cs"/>
          <w:rtl/>
        </w:rPr>
        <w:t xml:space="preserve">شتن داد و با همسرش ازدواج </w:t>
      </w:r>
      <w:r w:rsidR="003231C0" w:rsidRPr="00264EDD">
        <w:rPr>
          <w:rFonts w:hint="cs"/>
          <w:rtl/>
        </w:rPr>
        <w:t>ک</w:t>
      </w:r>
      <w:r w:rsidRPr="00264EDD">
        <w:rPr>
          <w:rFonts w:hint="cs"/>
          <w:rtl/>
        </w:rPr>
        <w:t>رد.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ل گو</w:t>
      </w:r>
      <w:r w:rsidR="003231C0" w:rsidRPr="00264EDD">
        <w:rPr>
          <w:rFonts w:hint="cs"/>
          <w:rtl/>
        </w:rPr>
        <w:t>ی</w:t>
      </w:r>
      <w:r w:rsidRPr="00264EDD">
        <w:rPr>
          <w:rFonts w:hint="cs"/>
          <w:rtl/>
        </w:rPr>
        <w:t>ند</w:t>
      </w:r>
      <w:r w:rsidR="00483046" w:rsidRPr="00264EDD">
        <w:rPr>
          <w:rFonts w:hint="cs"/>
          <w:rtl/>
        </w:rPr>
        <w:t>:</w:t>
      </w:r>
      <w:r w:rsidRPr="00264EDD">
        <w:rPr>
          <w:rFonts w:hint="cs"/>
          <w:rtl/>
        </w:rPr>
        <w:t xml:space="preserve"> در غ</w:t>
      </w:r>
      <w:r w:rsidR="003231C0" w:rsidRPr="00264EDD">
        <w:rPr>
          <w:rFonts w:hint="cs"/>
          <w:rtl/>
        </w:rPr>
        <w:t>ی</w:t>
      </w:r>
      <w:r w:rsidRPr="00264EDD">
        <w:rPr>
          <w:rFonts w:hint="cs"/>
          <w:rtl/>
        </w:rPr>
        <w:t>بت او با زنش معاشرت داشت و عمل مناف</w:t>
      </w:r>
      <w:r w:rsidR="003231C0" w:rsidRPr="00264EDD">
        <w:rPr>
          <w:rFonts w:hint="cs"/>
          <w:rtl/>
        </w:rPr>
        <w:t>ی</w:t>
      </w:r>
      <w:r w:rsidRPr="00264EDD">
        <w:rPr>
          <w:rFonts w:hint="cs"/>
          <w:rtl/>
        </w:rPr>
        <w:t xml:space="preserve"> عفت انجام داد. بعد ا</w:t>
      </w:r>
      <w:r w:rsidR="003231C0" w:rsidRPr="00264EDD">
        <w:rPr>
          <w:rFonts w:hint="cs"/>
          <w:rtl/>
        </w:rPr>
        <w:t>ی</w:t>
      </w:r>
      <w:r w:rsidRPr="00264EDD">
        <w:rPr>
          <w:rFonts w:hint="cs"/>
          <w:rtl/>
        </w:rPr>
        <w:t>ن چاره را اند</w:t>
      </w:r>
      <w:r w:rsidR="003231C0" w:rsidRPr="00264EDD">
        <w:rPr>
          <w:rFonts w:hint="cs"/>
          <w:rtl/>
        </w:rPr>
        <w:t>ی</w:t>
      </w:r>
      <w:r w:rsidRPr="00264EDD">
        <w:rPr>
          <w:rFonts w:hint="cs"/>
          <w:rtl/>
        </w:rPr>
        <w:t>ش</w:t>
      </w:r>
      <w:r w:rsidR="003231C0" w:rsidRPr="00264EDD">
        <w:rPr>
          <w:rFonts w:hint="cs"/>
          <w:rtl/>
        </w:rPr>
        <w:t>ی</w:t>
      </w:r>
      <w:r w:rsidRPr="00264EDD">
        <w:rPr>
          <w:rFonts w:hint="cs"/>
          <w:rtl/>
        </w:rPr>
        <w:t>د از او خلاص شود و سل</w:t>
      </w:r>
      <w:r w:rsidR="003231C0" w:rsidRPr="00264EDD">
        <w:rPr>
          <w:rFonts w:hint="cs"/>
          <w:rtl/>
        </w:rPr>
        <w:t>ی</w:t>
      </w:r>
      <w:r w:rsidRPr="00264EDD">
        <w:rPr>
          <w:rFonts w:hint="cs"/>
          <w:rtl/>
        </w:rPr>
        <w:t>مان از ا</w:t>
      </w:r>
      <w:r w:rsidR="003231C0" w:rsidRPr="00264EDD">
        <w:rPr>
          <w:rFonts w:hint="cs"/>
          <w:rtl/>
        </w:rPr>
        <w:t>ی</w:t>
      </w:r>
      <w:r w:rsidRPr="00264EDD">
        <w:rPr>
          <w:rFonts w:hint="cs"/>
          <w:rtl/>
        </w:rPr>
        <w:t>ن زن متولد شده است. تا آخر... از ا</w:t>
      </w:r>
      <w:r w:rsidR="003231C0" w:rsidRPr="00264EDD">
        <w:rPr>
          <w:rFonts w:hint="cs"/>
          <w:rtl/>
        </w:rPr>
        <w:t>ی</w:t>
      </w:r>
      <w:r w:rsidRPr="00264EDD">
        <w:rPr>
          <w:rFonts w:hint="cs"/>
          <w:rtl/>
        </w:rPr>
        <w:t>ن افتراها و گمراه</w:t>
      </w:r>
      <w:r w:rsidR="003231C0" w:rsidRPr="00264EDD">
        <w:rPr>
          <w:rFonts w:hint="cs"/>
          <w:rtl/>
        </w:rPr>
        <w:t>ی</w:t>
      </w:r>
      <w:r w:rsidRPr="00264EDD">
        <w:rPr>
          <w:rFonts w:hint="cs"/>
          <w:rtl/>
        </w:rPr>
        <w:t>‌ها بر ا</w:t>
      </w:r>
      <w:r w:rsidR="003231C0" w:rsidRPr="00264EDD">
        <w:rPr>
          <w:rFonts w:hint="cs"/>
          <w:rtl/>
        </w:rPr>
        <w:t>ی</w:t>
      </w:r>
      <w:r w:rsidRPr="00264EDD">
        <w:rPr>
          <w:rFonts w:hint="cs"/>
          <w:rtl/>
        </w:rPr>
        <w:t>ن پ</w:t>
      </w:r>
      <w:r w:rsidR="003231C0" w:rsidRPr="00264EDD">
        <w:rPr>
          <w:rFonts w:hint="cs"/>
          <w:rtl/>
        </w:rPr>
        <w:t>ی</w:t>
      </w:r>
      <w:r w:rsidRPr="00264EDD">
        <w:rPr>
          <w:rFonts w:hint="cs"/>
          <w:rtl/>
        </w:rPr>
        <w:t>غمبر بزرگوار.</w:t>
      </w:r>
    </w:p>
    <w:p w:rsidR="00190F63" w:rsidRPr="00264EDD" w:rsidRDefault="00190F63" w:rsidP="00264EDD">
      <w:pPr>
        <w:pStyle w:val="a4"/>
        <w:rPr>
          <w:rtl/>
        </w:rPr>
      </w:pPr>
      <w:r w:rsidRPr="00264EDD">
        <w:rPr>
          <w:rFonts w:hint="cs"/>
          <w:rtl/>
        </w:rPr>
        <w:t>ا</w:t>
      </w:r>
      <w:r w:rsidR="003231C0" w:rsidRPr="00264EDD">
        <w:rPr>
          <w:rFonts w:hint="cs"/>
          <w:rtl/>
        </w:rPr>
        <w:t>ی</w:t>
      </w:r>
      <w:r w:rsidRPr="00264EDD">
        <w:rPr>
          <w:rFonts w:hint="cs"/>
          <w:rtl/>
        </w:rPr>
        <w:t xml:space="preserve">ن </w:t>
      </w:r>
      <w:r w:rsidR="00A354C5">
        <w:rPr>
          <w:rFonts w:hint="cs"/>
          <w:rtl/>
        </w:rPr>
        <w:t>داستان</w:t>
      </w:r>
      <w:r w:rsidRPr="00264EDD">
        <w:rPr>
          <w:rFonts w:hint="cs"/>
          <w:rtl/>
        </w:rPr>
        <w:t xml:space="preserve"> سراسر افترا</w:t>
      </w:r>
      <w:r w:rsidR="00483046" w:rsidRPr="00264EDD">
        <w:rPr>
          <w:rFonts w:hint="cs"/>
          <w:rtl/>
        </w:rPr>
        <w:t>ء</w:t>
      </w:r>
      <w:r w:rsidRPr="00264EDD">
        <w:rPr>
          <w:rFonts w:hint="cs"/>
          <w:rtl/>
        </w:rPr>
        <w:t xml:space="preserve"> و توه</w:t>
      </w:r>
      <w:r w:rsidR="003231C0" w:rsidRPr="00264EDD">
        <w:rPr>
          <w:rFonts w:hint="cs"/>
          <w:rtl/>
        </w:rPr>
        <w:t>ی</w:t>
      </w:r>
      <w:r w:rsidRPr="00264EDD">
        <w:rPr>
          <w:rFonts w:hint="cs"/>
          <w:rtl/>
        </w:rPr>
        <w:t xml:space="preserve">ن است و </w:t>
      </w:r>
      <w:r w:rsidR="003231C0" w:rsidRPr="00264EDD">
        <w:rPr>
          <w:rFonts w:hint="cs"/>
          <w:rtl/>
        </w:rPr>
        <w:t>ک</w:t>
      </w:r>
      <w:r w:rsidRPr="00264EDD">
        <w:rPr>
          <w:rFonts w:hint="cs"/>
          <w:rtl/>
        </w:rPr>
        <w:t>س</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 xml:space="preserve">ه </w:t>
      </w:r>
      <w:r w:rsidR="003231C0" w:rsidRPr="00264EDD">
        <w:rPr>
          <w:rFonts w:hint="cs"/>
          <w:rtl/>
        </w:rPr>
        <w:t>ک</w:t>
      </w:r>
      <w:r w:rsidRPr="00264EDD">
        <w:rPr>
          <w:rFonts w:hint="cs"/>
          <w:rtl/>
        </w:rPr>
        <w:t xml:space="preserve">تب اهل </w:t>
      </w:r>
      <w:r w:rsidR="003231C0" w:rsidRPr="00264EDD">
        <w:rPr>
          <w:rFonts w:hint="cs"/>
          <w:rtl/>
        </w:rPr>
        <w:t>ک</w:t>
      </w:r>
      <w:r w:rsidRPr="00264EDD">
        <w:rPr>
          <w:rFonts w:hint="cs"/>
          <w:rtl/>
        </w:rPr>
        <w:t xml:space="preserve">تاب را مطالعه </w:t>
      </w:r>
      <w:r w:rsidR="003231C0" w:rsidRPr="00264EDD">
        <w:rPr>
          <w:rFonts w:hint="cs"/>
          <w:rtl/>
        </w:rPr>
        <w:t>ک</w:t>
      </w:r>
      <w:r w:rsidRPr="00264EDD">
        <w:rPr>
          <w:rFonts w:hint="cs"/>
          <w:rtl/>
        </w:rPr>
        <w:t>ند درم</w:t>
      </w:r>
      <w:r w:rsidR="003231C0" w:rsidRPr="00264EDD">
        <w:rPr>
          <w:rFonts w:hint="cs"/>
          <w:rtl/>
        </w:rPr>
        <w:t>ی</w:t>
      </w:r>
      <w:r w:rsidRPr="00264EDD">
        <w:rPr>
          <w:rFonts w:hint="cs"/>
          <w:rtl/>
        </w:rPr>
        <w:t>‌</w:t>
      </w:r>
      <w:r w:rsidR="003231C0" w:rsidRPr="00264EDD">
        <w:rPr>
          <w:rFonts w:hint="cs"/>
          <w:rtl/>
        </w:rPr>
        <w:t>ی</w:t>
      </w:r>
      <w:r w:rsidRPr="00264EDD">
        <w:rPr>
          <w:rFonts w:hint="cs"/>
          <w:rtl/>
        </w:rPr>
        <w:t xml:space="preserve">ابد </w:t>
      </w:r>
      <w:r w:rsidR="003231C0" w:rsidRPr="00264EDD">
        <w:rPr>
          <w:rFonts w:hint="cs"/>
          <w:rtl/>
        </w:rPr>
        <w:t>ک</w:t>
      </w:r>
      <w:r w:rsidRPr="00264EDD">
        <w:rPr>
          <w:rFonts w:hint="cs"/>
          <w:rtl/>
        </w:rPr>
        <w:t>ه از ا</w:t>
      </w:r>
      <w:r w:rsidR="003231C0" w:rsidRPr="00264EDD">
        <w:rPr>
          <w:rFonts w:hint="cs"/>
          <w:rtl/>
        </w:rPr>
        <w:t>ی</w:t>
      </w:r>
      <w:r w:rsidRPr="00264EDD">
        <w:rPr>
          <w:rFonts w:hint="cs"/>
          <w:rtl/>
        </w:rPr>
        <w:t>ن نوع افتراها در آن بس</w:t>
      </w:r>
      <w:r w:rsidR="003231C0" w:rsidRPr="00264EDD">
        <w:rPr>
          <w:rFonts w:hint="cs"/>
          <w:rtl/>
        </w:rPr>
        <w:t>ی</w:t>
      </w:r>
      <w:r w:rsidRPr="00264EDD">
        <w:rPr>
          <w:rFonts w:hint="cs"/>
          <w:rtl/>
        </w:rPr>
        <w:t xml:space="preserve">ار </w:t>
      </w:r>
      <w:r w:rsidR="003231C0" w:rsidRPr="00264EDD">
        <w:rPr>
          <w:rFonts w:hint="cs"/>
          <w:rtl/>
        </w:rPr>
        <w:t>ی</w:t>
      </w:r>
      <w:r w:rsidRPr="00264EDD">
        <w:rPr>
          <w:rFonts w:hint="cs"/>
          <w:rtl/>
        </w:rPr>
        <w:t>افت م</w:t>
      </w:r>
      <w:r w:rsidR="003231C0" w:rsidRPr="00264EDD">
        <w:rPr>
          <w:rFonts w:hint="cs"/>
          <w:rtl/>
        </w:rPr>
        <w:t>ی</w:t>
      </w:r>
      <w:r w:rsidRPr="00264EDD">
        <w:rPr>
          <w:rFonts w:hint="cs"/>
          <w:rtl/>
        </w:rPr>
        <w:t xml:space="preserve">‌شود و گناهان </w:t>
      </w:r>
      <w:r w:rsidR="003231C0" w:rsidRPr="00264EDD">
        <w:rPr>
          <w:rFonts w:hint="cs"/>
          <w:rtl/>
        </w:rPr>
        <w:t>ک</w:t>
      </w:r>
      <w:r w:rsidRPr="00264EDD">
        <w:rPr>
          <w:rFonts w:hint="cs"/>
          <w:rtl/>
        </w:rPr>
        <w:t>ب</w:t>
      </w:r>
      <w:r w:rsidR="003231C0" w:rsidRPr="00264EDD">
        <w:rPr>
          <w:rFonts w:hint="cs"/>
          <w:rtl/>
        </w:rPr>
        <w:t>ی</w:t>
      </w:r>
      <w:r w:rsidRPr="00264EDD">
        <w:rPr>
          <w:rFonts w:hint="cs"/>
          <w:rtl/>
        </w:rPr>
        <w:t>ره به انب</w:t>
      </w:r>
      <w:r w:rsidR="003231C0" w:rsidRPr="00264EDD">
        <w:rPr>
          <w:rFonts w:hint="cs"/>
          <w:rtl/>
        </w:rPr>
        <w:t>ی</w:t>
      </w:r>
      <w:r w:rsidRPr="00264EDD">
        <w:rPr>
          <w:rFonts w:hint="cs"/>
          <w:rtl/>
        </w:rPr>
        <w:t>ا</w:t>
      </w:r>
      <w:r w:rsidR="00483046" w:rsidRPr="00264EDD">
        <w:rPr>
          <w:rFonts w:hint="cs"/>
          <w:rtl/>
        </w:rPr>
        <w:t>ء</w:t>
      </w:r>
      <w:r w:rsidRPr="00264EDD">
        <w:rPr>
          <w:rFonts w:hint="cs"/>
          <w:rtl/>
        </w:rPr>
        <w:t xml:space="preserve"> قدس</w:t>
      </w:r>
      <w:r w:rsidR="003231C0" w:rsidRPr="00264EDD">
        <w:rPr>
          <w:rFonts w:hint="cs"/>
          <w:rtl/>
        </w:rPr>
        <w:t>ی</w:t>
      </w:r>
      <w:r w:rsidRPr="00264EDD">
        <w:rPr>
          <w:rFonts w:hint="cs"/>
          <w:rtl/>
        </w:rPr>
        <w:t>ان خود نسبت م</w:t>
      </w:r>
      <w:r w:rsidR="003231C0" w:rsidRPr="00264EDD">
        <w:rPr>
          <w:rFonts w:hint="cs"/>
          <w:rtl/>
        </w:rPr>
        <w:t>ی</w:t>
      </w:r>
      <w:r w:rsidRPr="00264EDD">
        <w:rPr>
          <w:rFonts w:hint="cs"/>
          <w:rtl/>
        </w:rPr>
        <w:t>‌دهند تا گناهان و جرا</w:t>
      </w:r>
      <w:r w:rsidR="003231C0" w:rsidRPr="00264EDD">
        <w:rPr>
          <w:rFonts w:hint="cs"/>
          <w:rtl/>
        </w:rPr>
        <w:t>ی</w:t>
      </w:r>
      <w:r w:rsidRPr="00264EDD">
        <w:rPr>
          <w:rFonts w:hint="cs"/>
          <w:rtl/>
        </w:rPr>
        <w:t>م خود را بد</w:t>
      </w:r>
      <w:r w:rsidR="003231C0" w:rsidRPr="00264EDD">
        <w:rPr>
          <w:rFonts w:hint="cs"/>
          <w:rtl/>
        </w:rPr>
        <w:t>ی</w:t>
      </w:r>
      <w:r w:rsidRPr="00264EDD">
        <w:rPr>
          <w:rFonts w:hint="cs"/>
          <w:rtl/>
        </w:rPr>
        <w:t>ن وس</w:t>
      </w:r>
      <w:r w:rsidR="003231C0" w:rsidRPr="00264EDD">
        <w:rPr>
          <w:rFonts w:hint="cs"/>
          <w:rtl/>
        </w:rPr>
        <w:t>ی</w:t>
      </w:r>
      <w:r w:rsidRPr="00264EDD">
        <w:rPr>
          <w:rFonts w:hint="cs"/>
          <w:rtl/>
        </w:rPr>
        <w:t>له توج</w:t>
      </w:r>
      <w:r w:rsidR="003231C0" w:rsidRPr="00264EDD">
        <w:rPr>
          <w:rFonts w:hint="cs"/>
          <w:rtl/>
        </w:rPr>
        <w:t>ی</w:t>
      </w:r>
      <w:r w:rsidRPr="00264EDD">
        <w:rPr>
          <w:rFonts w:hint="cs"/>
          <w:rtl/>
        </w:rPr>
        <w:t xml:space="preserve">ه </w:t>
      </w:r>
      <w:r w:rsidR="003231C0" w:rsidRPr="00264EDD">
        <w:rPr>
          <w:rFonts w:hint="cs"/>
          <w:rtl/>
        </w:rPr>
        <w:t>ک</w:t>
      </w:r>
      <w:r w:rsidRPr="00264EDD">
        <w:rPr>
          <w:rFonts w:hint="cs"/>
          <w:rtl/>
        </w:rPr>
        <w:t>نند.</w:t>
      </w:r>
    </w:p>
    <w:p w:rsidR="00190F63" w:rsidRPr="00264EDD" w:rsidRDefault="00190F63" w:rsidP="00264EDD">
      <w:pPr>
        <w:pStyle w:val="a4"/>
        <w:rPr>
          <w:rtl/>
        </w:rPr>
      </w:pPr>
      <w:r w:rsidRPr="00264EDD">
        <w:rPr>
          <w:rFonts w:hint="cs"/>
          <w:rtl/>
        </w:rPr>
        <w:t xml:space="preserve">ابن </w:t>
      </w:r>
      <w:r w:rsidR="003231C0" w:rsidRPr="00264EDD">
        <w:rPr>
          <w:rFonts w:hint="cs"/>
          <w:rtl/>
        </w:rPr>
        <w:t>ک</w:t>
      </w:r>
      <w:r w:rsidRPr="00264EDD">
        <w:rPr>
          <w:rFonts w:hint="cs"/>
          <w:rtl/>
        </w:rPr>
        <w:t>ث</w:t>
      </w:r>
      <w:r w:rsidR="003231C0" w:rsidRPr="00264EDD">
        <w:rPr>
          <w:rFonts w:hint="cs"/>
          <w:rtl/>
        </w:rPr>
        <w:t>ی</w:t>
      </w:r>
      <w:r w:rsidRPr="00264EDD">
        <w:rPr>
          <w:rFonts w:hint="cs"/>
          <w:rtl/>
        </w:rPr>
        <w:t>ر م</w:t>
      </w:r>
      <w:r w:rsidR="003231C0" w:rsidRPr="00264EDD">
        <w:rPr>
          <w:rFonts w:hint="cs"/>
          <w:rtl/>
        </w:rPr>
        <w:t>ی</w:t>
      </w:r>
      <w:r w:rsidRPr="00264EDD">
        <w:rPr>
          <w:rFonts w:hint="cs"/>
          <w:rtl/>
        </w:rPr>
        <w:t>‌گو</w:t>
      </w:r>
      <w:r w:rsidR="003231C0" w:rsidRPr="00264EDD">
        <w:rPr>
          <w:rFonts w:hint="cs"/>
          <w:rtl/>
        </w:rPr>
        <w:t>ی</w:t>
      </w:r>
      <w:r w:rsidRPr="00264EDD">
        <w:rPr>
          <w:rFonts w:hint="cs"/>
          <w:rtl/>
        </w:rPr>
        <w:t>د: بس</w:t>
      </w:r>
      <w:r w:rsidR="003231C0" w:rsidRPr="00264EDD">
        <w:rPr>
          <w:rFonts w:hint="cs"/>
          <w:rtl/>
        </w:rPr>
        <w:t>ی</w:t>
      </w:r>
      <w:r w:rsidRPr="00264EDD">
        <w:rPr>
          <w:rFonts w:hint="cs"/>
          <w:rtl/>
        </w:rPr>
        <w:t>ار</w:t>
      </w:r>
      <w:r w:rsidR="003231C0" w:rsidRPr="00264EDD">
        <w:rPr>
          <w:rFonts w:hint="cs"/>
          <w:rtl/>
        </w:rPr>
        <w:t>ی</w:t>
      </w:r>
      <w:r w:rsidRPr="00264EDD">
        <w:rPr>
          <w:rFonts w:hint="cs"/>
          <w:rtl/>
        </w:rPr>
        <w:t xml:space="preserve"> از مفسران </w:t>
      </w:r>
      <w:r w:rsidR="00A354C5">
        <w:rPr>
          <w:rFonts w:hint="cs"/>
          <w:rtl/>
        </w:rPr>
        <w:t>داستان</w:t>
      </w:r>
      <w:r w:rsidR="00264EDD">
        <w:rPr>
          <w:rFonts w:hint="eastAsia"/>
          <w:rtl/>
        </w:rPr>
        <w:t>‌</w:t>
      </w:r>
      <w:r w:rsidRPr="00264EDD">
        <w:rPr>
          <w:rFonts w:hint="cs"/>
          <w:rtl/>
        </w:rPr>
        <w:t>ها و اخبار</w:t>
      </w:r>
      <w:r w:rsidR="003231C0" w:rsidRPr="00264EDD">
        <w:rPr>
          <w:rFonts w:hint="cs"/>
          <w:rtl/>
        </w:rPr>
        <w:t>ی</w:t>
      </w:r>
      <w:r w:rsidRPr="00264EDD">
        <w:rPr>
          <w:rFonts w:hint="cs"/>
          <w:rtl/>
        </w:rPr>
        <w:t xml:space="preserve"> نقل </w:t>
      </w:r>
      <w:r w:rsidR="003231C0" w:rsidRPr="00264EDD">
        <w:rPr>
          <w:rFonts w:hint="cs"/>
          <w:rtl/>
        </w:rPr>
        <w:t>ک</w:t>
      </w:r>
      <w:r w:rsidRPr="00264EDD">
        <w:rPr>
          <w:rFonts w:hint="cs"/>
          <w:rtl/>
        </w:rPr>
        <w:t xml:space="preserve">رده‌اند </w:t>
      </w:r>
      <w:r w:rsidR="003231C0" w:rsidRPr="00264EDD">
        <w:rPr>
          <w:rFonts w:hint="cs"/>
          <w:rtl/>
        </w:rPr>
        <w:t>ک</w:t>
      </w:r>
      <w:r w:rsidRPr="00264EDD">
        <w:rPr>
          <w:rFonts w:hint="cs"/>
          <w:rtl/>
        </w:rPr>
        <w:t>ه ب</w:t>
      </w:r>
      <w:r w:rsidR="003231C0" w:rsidRPr="00264EDD">
        <w:rPr>
          <w:rFonts w:hint="cs"/>
          <w:rtl/>
        </w:rPr>
        <w:t>ی</w:t>
      </w:r>
      <w:r w:rsidRPr="00264EDD">
        <w:rPr>
          <w:rFonts w:hint="cs"/>
          <w:rtl/>
        </w:rPr>
        <w:t>شتر</w:t>
      </w:r>
      <w:r w:rsidR="003231C0" w:rsidRPr="00264EDD">
        <w:rPr>
          <w:rFonts w:hint="cs"/>
          <w:rtl/>
        </w:rPr>
        <w:t xml:space="preserve"> آن‌ها </w:t>
      </w:r>
      <w:r w:rsidRPr="00264EDD">
        <w:rPr>
          <w:rFonts w:hint="cs"/>
          <w:rtl/>
        </w:rPr>
        <w:t>اسرائ</w:t>
      </w:r>
      <w:r w:rsidR="003231C0" w:rsidRPr="00264EDD">
        <w:rPr>
          <w:rFonts w:hint="cs"/>
          <w:rtl/>
        </w:rPr>
        <w:t>ی</w:t>
      </w:r>
      <w:r w:rsidRPr="00264EDD">
        <w:rPr>
          <w:rFonts w:hint="cs"/>
          <w:rtl/>
        </w:rPr>
        <w:t>ل</w:t>
      </w:r>
      <w:r w:rsidR="003231C0" w:rsidRPr="00264EDD">
        <w:rPr>
          <w:rFonts w:hint="cs"/>
          <w:rtl/>
        </w:rPr>
        <w:t>ی</w:t>
      </w:r>
      <w:r w:rsidRPr="00264EDD">
        <w:rPr>
          <w:rFonts w:hint="cs"/>
          <w:rtl/>
        </w:rPr>
        <w:t>ان است و بعض</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 xml:space="preserve">ذب محض هستند </w:t>
      </w:r>
      <w:r w:rsidR="003231C0" w:rsidRPr="00264EDD">
        <w:rPr>
          <w:rFonts w:hint="cs"/>
          <w:rtl/>
        </w:rPr>
        <w:t>ک</w:t>
      </w:r>
      <w:r w:rsidRPr="00264EDD">
        <w:rPr>
          <w:rFonts w:hint="cs"/>
          <w:rtl/>
        </w:rPr>
        <w:t>ه از ذ</w:t>
      </w:r>
      <w:r w:rsidR="003231C0" w:rsidRPr="00264EDD">
        <w:rPr>
          <w:rFonts w:hint="cs"/>
          <w:rtl/>
        </w:rPr>
        <w:t>ک</w:t>
      </w:r>
      <w:r w:rsidRPr="00264EDD">
        <w:rPr>
          <w:rFonts w:hint="cs"/>
          <w:rtl/>
        </w:rPr>
        <w:t>ر</w:t>
      </w:r>
      <w:r w:rsidR="003231C0" w:rsidRPr="00264EDD">
        <w:rPr>
          <w:rFonts w:hint="cs"/>
          <w:rtl/>
        </w:rPr>
        <w:t xml:space="preserve"> آن‌ها </w:t>
      </w:r>
      <w:r w:rsidRPr="00264EDD">
        <w:rPr>
          <w:rFonts w:hint="cs"/>
          <w:rtl/>
        </w:rPr>
        <w:t>خوددار</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رده و تنها به ذ</w:t>
      </w:r>
      <w:r w:rsidR="003231C0" w:rsidRPr="00264EDD">
        <w:rPr>
          <w:rFonts w:hint="cs"/>
          <w:rtl/>
        </w:rPr>
        <w:t>ک</w:t>
      </w:r>
      <w:r w:rsidRPr="00264EDD">
        <w:rPr>
          <w:rFonts w:hint="cs"/>
          <w:rtl/>
        </w:rPr>
        <w:t>ر و تلاوت قصه از قرآن بسنده م</w:t>
      </w:r>
      <w:r w:rsidR="003231C0" w:rsidRPr="00264EDD">
        <w:rPr>
          <w:rFonts w:hint="cs"/>
          <w:rtl/>
        </w:rPr>
        <w:t>ی</w:t>
      </w:r>
      <w:r w:rsidRPr="00264EDD">
        <w:rPr>
          <w:rFonts w:hint="cs"/>
          <w:rtl/>
        </w:rPr>
        <w:t>‌</w:t>
      </w:r>
      <w:r w:rsidR="003231C0" w:rsidRPr="00264EDD">
        <w:rPr>
          <w:rFonts w:hint="cs"/>
          <w:rtl/>
        </w:rPr>
        <w:t>ک</w:t>
      </w:r>
      <w:r w:rsidRPr="00264EDD">
        <w:rPr>
          <w:rFonts w:hint="cs"/>
          <w:rtl/>
        </w:rPr>
        <w:t>ن</w:t>
      </w:r>
      <w:r w:rsidR="003231C0" w:rsidRPr="00264EDD">
        <w:rPr>
          <w:rFonts w:hint="cs"/>
          <w:rtl/>
        </w:rPr>
        <w:t>ی</w:t>
      </w:r>
      <w:r w:rsidRPr="00264EDD">
        <w:rPr>
          <w:rFonts w:hint="cs"/>
          <w:rtl/>
        </w:rPr>
        <w:t>م</w:t>
      </w:r>
      <w:r w:rsidR="00483046" w:rsidRPr="00264EDD">
        <w:rPr>
          <w:rFonts w:hint="cs"/>
          <w:rtl/>
        </w:rPr>
        <w:t xml:space="preserve">. </w:t>
      </w:r>
      <w:r w:rsidR="00483046" w:rsidRPr="00264EDD">
        <w:rPr>
          <w:rStyle w:val="Char0"/>
          <w:rFonts w:hint="cs"/>
          <w:rtl/>
        </w:rPr>
        <w:t>والله يهدي من يشاء إ</w:t>
      </w:r>
      <w:r w:rsidRPr="00264EDD">
        <w:rPr>
          <w:rStyle w:val="Char0"/>
          <w:rFonts w:hint="cs"/>
          <w:rtl/>
        </w:rPr>
        <w:t>لي صراط مستقيم</w:t>
      </w:r>
      <w:r w:rsidRPr="00264EDD">
        <w:rPr>
          <w:rFonts w:hint="cs"/>
          <w:rtl/>
        </w:rPr>
        <w:t>.</w:t>
      </w:r>
    </w:p>
    <w:p w:rsidR="00190F63" w:rsidRPr="00264EDD" w:rsidRDefault="00190F63" w:rsidP="00264EDD">
      <w:pPr>
        <w:pStyle w:val="a4"/>
        <w:rPr>
          <w:rtl/>
        </w:rPr>
      </w:pPr>
      <w:r w:rsidRPr="00264EDD">
        <w:rPr>
          <w:rFonts w:hint="cs"/>
          <w:rtl/>
        </w:rPr>
        <w:t>ب</w:t>
      </w:r>
      <w:r w:rsidR="003231C0" w:rsidRPr="00264EDD">
        <w:rPr>
          <w:rFonts w:hint="cs"/>
          <w:rtl/>
        </w:rPr>
        <w:t>ی</w:t>
      </w:r>
      <w:r w:rsidRPr="00264EDD">
        <w:rPr>
          <w:rFonts w:hint="cs"/>
          <w:rtl/>
        </w:rPr>
        <w:t>ضاو</w:t>
      </w:r>
      <w:r w:rsidR="003231C0" w:rsidRPr="00264EDD">
        <w:rPr>
          <w:rFonts w:hint="cs"/>
          <w:rtl/>
        </w:rPr>
        <w:t>ی</w:t>
      </w:r>
      <w:r w:rsidRPr="00264EDD">
        <w:rPr>
          <w:rFonts w:hint="cs"/>
          <w:rtl/>
        </w:rPr>
        <w:t xml:space="preserve"> گو</w:t>
      </w:r>
      <w:r w:rsidR="003231C0" w:rsidRPr="00264EDD">
        <w:rPr>
          <w:rFonts w:hint="cs"/>
          <w:rtl/>
        </w:rPr>
        <w:t>ی</w:t>
      </w:r>
      <w:r w:rsidRPr="00264EDD">
        <w:rPr>
          <w:rFonts w:hint="cs"/>
          <w:rtl/>
        </w:rPr>
        <w:t>د: ا</w:t>
      </w:r>
      <w:r w:rsidR="003231C0" w:rsidRPr="00264EDD">
        <w:rPr>
          <w:rFonts w:hint="cs"/>
          <w:rtl/>
        </w:rPr>
        <w:t>ی</w:t>
      </w:r>
      <w:r w:rsidRPr="00264EDD">
        <w:rPr>
          <w:rFonts w:hint="cs"/>
          <w:rtl/>
        </w:rPr>
        <w:t>ن</w:t>
      </w:r>
      <w:r w:rsidR="003231C0" w:rsidRPr="00264EDD">
        <w:rPr>
          <w:rFonts w:hint="cs"/>
          <w:rtl/>
        </w:rPr>
        <w:t>ک</w:t>
      </w:r>
      <w:r w:rsidRPr="00264EDD">
        <w:rPr>
          <w:rFonts w:hint="cs"/>
          <w:rtl/>
        </w:rPr>
        <w:t>ه م</w:t>
      </w:r>
      <w:r w:rsidR="003231C0" w:rsidRPr="00264EDD">
        <w:rPr>
          <w:rFonts w:hint="cs"/>
          <w:rtl/>
        </w:rPr>
        <w:t>ی</w:t>
      </w:r>
      <w:r w:rsidRPr="00264EDD">
        <w:rPr>
          <w:rFonts w:hint="cs"/>
          <w:rtl/>
        </w:rPr>
        <w:t>‌گو</w:t>
      </w:r>
      <w:r w:rsidR="003231C0" w:rsidRPr="00264EDD">
        <w:rPr>
          <w:rFonts w:hint="cs"/>
          <w:rtl/>
        </w:rPr>
        <w:t>ی</w:t>
      </w:r>
      <w:r w:rsidRPr="00264EDD">
        <w:rPr>
          <w:rFonts w:hint="cs"/>
          <w:rtl/>
        </w:rPr>
        <w:t>ند</w:t>
      </w:r>
      <w:r w:rsidR="00483046" w:rsidRPr="00264EDD">
        <w:rPr>
          <w:rFonts w:hint="cs"/>
          <w:rtl/>
        </w:rPr>
        <w:t>:</w:t>
      </w:r>
      <w:r w:rsidRPr="00264EDD">
        <w:rPr>
          <w:rFonts w:hint="cs"/>
          <w:rtl/>
        </w:rPr>
        <w:t xml:space="preserve"> اور</w:t>
      </w:r>
      <w:r w:rsidR="003231C0" w:rsidRPr="00264EDD">
        <w:rPr>
          <w:rFonts w:hint="cs"/>
          <w:rtl/>
        </w:rPr>
        <w:t>ی</w:t>
      </w:r>
      <w:r w:rsidRPr="00264EDD">
        <w:rPr>
          <w:rFonts w:hint="cs"/>
          <w:rtl/>
        </w:rPr>
        <w:t xml:space="preserve">ا را بارها به جنگ فرستاد و به او دستور حمله داد تا </w:t>
      </w:r>
      <w:r w:rsidR="003231C0" w:rsidRPr="00264EDD">
        <w:rPr>
          <w:rFonts w:hint="cs"/>
          <w:rtl/>
        </w:rPr>
        <w:t>ک</w:t>
      </w:r>
      <w:r w:rsidRPr="00264EDD">
        <w:rPr>
          <w:rFonts w:hint="cs"/>
          <w:rtl/>
        </w:rPr>
        <w:t>شته شود بعد همسر او را به عقد خود درآورد دروغ و اف</w:t>
      </w:r>
      <w:r w:rsidR="00483046" w:rsidRPr="00264EDD">
        <w:rPr>
          <w:rFonts w:hint="cs"/>
          <w:rtl/>
        </w:rPr>
        <w:t>ترا است. لذا امام عل</w:t>
      </w:r>
      <w:r w:rsidR="003231C0" w:rsidRPr="00264EDD">
        <w:rPr>
          <w:rFonts w:hint="cs"/>
          <w:rtl/>
        </w:rPr>
        <w:t>ی</w:t>
      </w:r>
      <w:r w:rsidR="00483046" w:rsidRPr="00264EDD">
        <w:rPr>
          <w:rFonts w:hint="cs"/>
          <w:rtl/>
        </w:rPr>
        <w:t xml:space="preserve"> م</w:t>
      </w:r>
      <w:r w:rsidR="003231C0" w:rsidRPr="00264EDD">
        <w:rPr>
          <w:rFonts w:hint="cs"/>
          <w:rtl/>
        </w:rPr>
        <w:t>ی</w:t>
      </w:r>
      <w:r w:rsidR="00483046" w:rsidRPr="00264EDD">
        <w:rPr>
          <w:rFonts w:hint="cs"/>
          <w:rtl/>
        </w:rPr>
        <w:t>‌گو</w:t>
      </w:r>
      <w:r w:rsidR="003231C0" w:rsidRPr="00264EDD">
        <w:rPr>
          <w:rFonts w:hint="cs"/>
          <w:rtl/>
        </w:rPr>
        <w:t>ی</w:t>
      </w:r>
      <w:r w:rsidR="00483046" w:rsidRPr="00264EDD">
        <w:rPr>
          <w:rFonts w:hint="cs"/>
          <w:rtl/>
        </w:rPr>
        <w:t>د: «</w:t>
      </w:r>
      <w:r w:rsidR="00165728">
        <w:rPr>
          <w:rFonts w:hint="cs"/>
          <w:rtl/>
        </w:rPr>
        <w:t>هرکس</w:t>
      </w:r>
      <w:r w:rsidRPr="00264EDD">
        <w:rPr>
          <w:rFonts w:hint="cs"/>
          <w:rtl/>
        </w:rPr>
        <w:t xml:space="preserve"> </w:t>
      </w:r>
      <w:r w:rsidR="00A354C5">
        <w:rPr>
          <w:rFonts w:hint="cs"/>
          <w:rtl/>
        </w:rPr>
        <w:t>داستان</w:t>
      </w:r>
      <w:r w:rsidRPr="00264EDD">
        <w:rPr>
          <w:rFonts w:hint="cs"/>
          <w:rtl/>
        </w:rPr>
        <w:t xml:space="preserve"> داود را آن چنان نقل و بازگو </w:t>
      </w:r>
      <w:r w:rsidR="003231C0" w:rsidRPr="00264EDD">
        <w:rPr>
          <w:rFonts w:hint="cs"/>
          <w:rtl/>
        </w:rPr>
        <w:t>ک</w:t>
      </w:r>
      <w:r w:rsidRPr="00264EDD">
        <w:rPr>
          <w:rFonts w:hint="cs"/>
          <w:rtl/>
        </w:rPr>
        <w:t xml:space="preserve">ند </w:t>
      </w:r>
      <w:r w:rsidR="003231C0" w:rsidRPr="00264EDD">
        <w:rPr>
          <w:rFonts w:hint="cs"/>
          <w:rtl/>
        </w:rPr>
        <w:t>ک</w:t>
      </w:r>
      <w:r w:rsidRPr="00264EDD">
        <w:rPr>
          <w:rFonts w:hint="cs"/>
          <w:rtl/>
        </w:rPr>
        <w:t xml:space="preserve">ه اهل </w:t>
      </w:r>
      <w:r w:rsidR="003231C0" w:rsidRPr="00264EDD">
        <w:rPr>
          <w:rFonts w:hint="cs"/>
          <w:rtl/>
        </w:rPr>
        <w:t>ک</w:t>
      </w:r>
      <w:r w:rsidRPr="00264EDD">
        <w:rPr>
          <w:rFonts w:hint="cs"/>
          <w:rtl/>
        </w:rPr>
        <w:t>تاب نقل م</w:t>
      </w:r>
      <w:r w:rsidR="003231C0" w:rsidRPr="00264EDD">
        <w:rPr>
          <w:rFonts w:hint="cs"/>
          <w:rtl/>
        </w:rPr>
        <w:t>ی</w:t>
      </w:r>
      <w:r w:rsidRPr="00264EDD">
        <w:rPr>
          <w:rFonts w:hint="cs"/>
          <w:rtl/>
        </w:rPr>
        <w:t>‌</w:t>
      </w:r>
      <w:r w:rsidR="003231C0" w:rsidRPr="00264EDD">
        <w:rPr>
          <w:rFonts w:hint="cs"/>
          <w:rtl/>
        </w:rPr>
        <w:t>ک</w:t>
      </w:r>
      <w:r w:rsidRPr="00264EDD">
        <w:rPr>
          <w:rFonts w:hint="cs"/>
          <w:rtl/>
        </w:rPr>
        <w:t>نند 160 تاز</w:t>
      </w:r>
      <w:r w:rsidR="003231C0" w:rsidRPr="00264EDD">
        <w:rPr>
          <w:rFonts w:hint="cs"/>
          <w:rtl/>
        </w:rPr>
        <w:t>ی</w:t>
      </w:r>
      <w:r w:rsidRPr="00264EDD">
        <w:rPr>
          <w:rFonts w:hint="cs"/>
          <w:rtl/>
        </w:rPr>
        <w:t>انه بر او فرو خواهم آورد</w:t>
      </w:r>
      <w:r w:rsidR="00483046" w:rsidRPr="00264EDD">
        <w:rPr>
          <w:rFonts w:hint="cs"/>
          <w:rtl/>
        </w:rPr>
        <w:t>»</w:t>
      </w:r>
      <w:r w:rsidRPr="00264EDD">
        <w:rPr>
          <w:vertAlign w:val="superscript"/>
          <w:rtl/>
        </w:rPr>
        <w:footnoteReference w:id="680"/>
      </w:r>
      <w:r w:rsidR="00483046" w:rsidRPr="00264EDD">
        <w:rPr>
          <w:rFonts w:hint="cs"/>
          <w:rtl/>
        </w:rPr>
        <w:t>.</w:t>
      </w:r>
    </w:p>
    <w:p w:rsidR="00190F63" w:rsidRPr="00264EDD" w:rsidRDefault="00190F63" w:rsidP="00264EDD">
      <w:pPr>
        <w:pStyle w:val="a4"/>
        <w:rPr>
          <w:rtl/>
        </w:rPr>
      </w:pPr>
      <w:r w:rsidRPr="00264EDD">
        <w:rPr>
          <w:rFonts w:hint="cs"/>
          <w:rtl/>
        </w:rPr>
        <w:t>و ا</w:t>
      </w:r>
      <w:r w:rsidR="003231C0" w:rsidRPr="00264EDD">
        <w:rPr>
          <w:rFonts w:hint="cs"/>
          <w:rtl/>
        </w:rPr>
        <w:t>ی</w:t>
      </w:r>
      <w:r w:rsidRPr="00264EDD">
        <w:rPr>
          <w:rFonts w:hint="cs"/>
          <w:rtl/>
        </w:rPr>
        <w:t>ن حد افترا</w:t>
      </w:r>
      <w:r w:rsidR="003231C0" w:rsidRPr="00264EDD">
        <w:rPr>
          <w:rFonts w:hint="cs"/>
          <w:rtl/>
        </w:rPr>
        <w:t>ی</w:t>
      </w:r>
      <w:r w:rsidRPr="00264EDD">
        <w:rPr>
          <w:rFonts w:hint="cs"/>
          <w:rtl/>
        </w:rPr>
        <w:t xml:space="preserve"> مغلطه است چون افترا در حق و شأن انب</w:t>
      </w:r>
      <w:r w:rsidR="003231C0" w:rsidRPr="00264EDD">
        <w:rPr>
          <w:rFonts w:hint="cs"/>
          <w:rtl/>
        </w:rPr>
        <w:t>ی</w:t>
      </w:r>
      <w:r w:rsidRPr="00264EDD">
        <w:rPr>
          <w:rFonts w:hint="cs"/>
          <w:rtl/>
        </w:rPr>
        <w:t>ا صورت گرفته،‌ اما آنچه در قرآن آمده ه</w:t>
      </w:r>
      <w:r w:rsidR="003231C0" w:rsidRPr="00264EDD">
        <w:rPr>
          <w:rFonts w:hint="cs"/>
          <w:rtl/>
        </w:rPr>
        <w:t>ی</w:t>
      </w:r>
      <w:r w:rsidRPr="00264EDD">
        <w:rPr>
          <w:rFonts w:hint="cs"/>
          <w:rtl/>
        </w:rPr>
        <w:t>چ خلل</w:t>
      </w:r>
      <w:r w:rsidR="003231C0" w:rsidRPr="00264EDD">
        <w:rPr>
          <w:rFonts w:hint="cs"/>
          <w:rtl/>
        </w:rPr>
        <w:t>ی</w:t>
      </w:r>
      <w:r w:rsidRPr="00264EDD">
        <w:rPr>
          <w:rFonts w:hint="cs"/>
          <w:rtl/>
        </w:rPr>
        <w:t xml:space="preserve"> بر عصمت داود وارد نم</w:t>
      </w:r>
      <w:r w:rsidR="003231C0" w:rsidRPr="00264EDD">
        <w:rPr>
          <w:rFonts w:hint="cs"/>
          <w:rtl/>
        </w:rPr>
        <w:t>ی</w:t>
      </w:r>
      <w:r w:rsidRPr="00264EDD">
        <w:rPr>
          <w:rFonts w:hint="cs"/>
          <w:rtl/>
        </w:rPr>
        <w:t>‌</w:t>
      </w:r>
      <w:r w:rsidR="003231C0" w:rsidRPr="00264EDD">
        <w:rPr>
          <w:rFonts w:hint="cs"/>
          <w:rtl/>
        </w:rPr>
        <w:t>ک</w:t>
      </w:r>
      <w:r w:rsidRPr="00264EDD">
        <w:rPr>
          <w:rFonts w:hint="cs"/>
          <w:rtl/>
        </w:rPr>
        <w:t>ند و اثر</w:t>
      </w:r>
      <w:r w:rsidR="003231C0" w:rsidRPr="00264EDD">
        <w:rPr>
          <w:rFonts w:hint="cs"/>
          <w:rtl/>
        </w:rPr>
        <w:t>ی</w:t>
      </w:r>
      <w:r w:rsidRPr="00264EDD">
        <w:rPr>
          <w:rFonts w:hint="cs"/>
          <w:rtl/>
        </w:rPr>
        <w:t xml:space="preserve"> از بهتان و افترا</w:t>
      </w:r>
      <w:r w:rsidR="003231C0" w:rsidRPr="00264EDD">
        <w:rPr>
          <w:rFonts w:hint="cs"/>
          <w:rtl/>
        </w:rPr>
        <w:t>یی</w:t>
      </w:r>
      <w:r w:rsidRPr="00264EDD">
        <w:rPr>
          <w:rFonts w:hint="cs"/>
          <w:rtl/>
        </w:rPr>
        <w:t xml:space="preserve"> </w:t>
      </w:r>
      <w:r w:rsidR="003231C0" w:rsidRPr="00264EDD">
        <w:rPr>
          <w:rFonts w:hint="cs"/>
          <w:rtl/>
        </w:rPr>
        <w:t>ک</w:t>
      </w:r>
      <w:r w:rsidRPr="00264EDD">
        <w:rPr>
          <w:rFonts w:hint="cs"/>
          <w:rtl/>
        </w:rPr>
        <w:t xml:space="preserve">ه اهل </w:t>
      </w:r>
      <w:r w:rsidR="003231C0" w:rsidRPr="00264EDD">
        <w:rPr>
          <w:rFonts w:hint="cs"/>
          <w:rtl/>
        </w:rPr>
        <w:t>ک</w:t>
      </w:r>
      <w:r w:rsidRPr="00264EDD">
        <w:rPr>
          <w:rFonts w:hint="cs"/>
          <w:rtl/>
        </w:rPr>
        <w:t>تاب بر داود م</w:t>
      </w:r>
      <w:r w:rsidR="003231C0" w:rsidRPr="00264EDD">
        <w:rPr>
          <w:rFonts w:hint="cs"/>
          <w:rtl/>
        </w:rPr>
        <w:t>ی</w:t>
      </w:r>
      <w:r w:rsidRPr="00264EDD">
        <w:rPr>
          <w:rFonts w:hint="cs"/>
          <w:rtl/>
        </w:rPr>
        <w:t>‌بندند در آن وجود ندارد و برخ</w:t>
      </w:r>
      <w:r w:rsidR="003231C0" w:rsidRPr="00264EDD">
        <w:rPr>
          <w:rFonts w:hint="cs"/>
          <w:rtl/>
        </w:rPr>
        <w:t>ی</w:t>
      </w:r>
      <w:r w:rsidRPr="00264EDD">
        <w:rPr>
          <w:rFonts w:hint="cs"/>
          <w:rtl/>
        </w:rPr>
        <w:t xml:space="preserve"> از مفسران </w:t>
      </w:r>
      <w:r w:rsidR="003231C0" w:rsidRPr="00264EDD">
        <w:rPr>
          <w:rFonts w:hint="cs"/>
          <w:rtl/>
        </w:rPr>
        <w:t>ک</w:t>
      </w:r>
      <w:r w:rsidRPr="00264EDD">
        <w:rPr>
          <w:rFonts w:hint="cs"/>
          <w:rtl/>
        </w:rPr>
        <w:t>ه آن را بدون تحق</w:t>
      </w:r>
      <w:r w:rsidR="003231C0" w:rsidRPr="00264EDD">
        <w:rPr>
          <w:rFonts w:hint="cs"/>
          <w:rtl/>
        </w:rPr>
        <w:t>ی</w:t>
      </w:r>
      <w:r w:rsidRPr="00264EDD">
        <w:rPr>
          <w:rFonts w:hint="cs"/>
          <w:rtl/>
        </w:rPr>
        <w:t xml:space="preserve">ق و تدبر نقل </w:t>
      </w:r>
      <w:r w:rsidR="003231C0" w:rsidRPr="00264EDD">
        <w:rPr>
          <w:rFonts w:hint="cs"/>
          <w:rtl/>
        </w:rPr>
        <w:t>ک</w:t>
      </w:r>
      <w:r w:rsidRPr="00264EDD">
        <w:rPr>
          <w:rFonts w:hint="cs"/>
          <w:rtl/>
        </w:rPr>
        <w:t>رده‌اند تحت تاث</w:t>
      </w:r>
      <w:r w:rsidR="003231C0" w:rsidRPr="00264EDD">
        <w:rPr>
          <w:rFonts w:hint="cs"/>
          <w:rtl/>
        </w:rPr>
        <w:t>ی</w:t>
      </w:r>
      <w:r w:rsidRPr="00264EDD">
        <w:rPr>
          <w:rFonts w:hint="cs"/>
          <w:rtl/>
        </w:rPr>
        <w:t>ر افترا و اساط</w:t>
      </w:r>
      <w:r w:rsidR="003231C0" w:rsidRPr="00264EDD">
        <w:rPr>
          <w:rFonts w:hint="cs"/>
          <w:rtl/>
        </w:rPr>
        <w:t>ی</w:t>
      </w:r>
      <w:r w:rsidRPr="00264EDD">
        <w:rPr>
          <w:rFonts w:hint="cs"/>
          <w:rtl/>
        </w:rPr>
        <w:t xml:space="preserve">ر اهل </w:t>
      </w:r>
      <w:r w:rsidR="003231C0" w:rsidRPr="00264EDD">
        <w:rPr>
          <w:rFonts w:hint="cs"/>
          <w:rtl/>
        </w:rPr>
        <w:t>ک</w:t>
      </w:r>
      <w:r w:rsidRPr="00264EDD">
        <w:rPr>
          <w:rFonts w:hint="cs"/>
          <w:rtl/>
        </w:rPr>
        <w:t>تاب قرار گرفته‌اند. ا</w:t>
      </w:r>
      <w:r w:rsidR="003231C0" w:rsidRPr="00264EDD">
        <w:rPr>
          <w:rFonts w:hint="cs"/>
          <w:rtl/>
        </w:rPr>
        <w:t>ی</w:t>
      </w:r>
      <w:r w:rsidRPr="00264EDD">
        <w:rPr>
          <w:rFonts w:hint="cs"/>
          <w:rtl/>
        </w:rPr>
        <w:t>ن</w:t>
      </w:r>
      <w:r w:rsidR="003231C0" w:rsidRPr="00264EDD">
        <w:rPr>
          <w:rFonts w:hint="cs"/>
          <w:rtl/>
        </w:rPr>
        <w:t>ک</w:t>
      </w:r>
      <w:r w:rsidRPr="00264EDD">
        <w:rPr>
          <w:rFonts w:hint="cs"/>
          <w:rtl/>
        </w:rPr>
        <w:t xml:space="preserve"> آ</w:t>
      </w:r>
      <w:r w:rsidR="003231C0" w:rsidRPr="00264EDD">
        <w:rPr>
          <w:rFonts w:hint="cs"/>
          <w:rtl/>
        </w:rPr>
        <w:t>ی</w:t>
      </w:r>
      <w:r w:rsidRPr="00264EDD">
        <w:rPr>
          <w:rFonts w:hint="cs"/>
          <w:rtl/>
        </w:rPr>
        <w:t xml:space="preserve">ه </w:t>
      </w:r>
      <w:r w:rsidR="003231C0" w:rsidRPr="00264EDD">
        <w:rPr>
          <w:rFonts w:hint="cs"/>
          <w:rtl/>
        </w:rPr>
        <w:t>ک</w:t>
      </w:r>
      <w:r w:rsidRPr="00264EDD">
        <w:rPr>
          <w:rFonts w:hint="cs"/>
          <w:rtl/>
        </w:rPr>
        <w:t>ر</w:t>
      </w:r>
      <w:r w:rsidR="003231C0" w:rsidRPr="00264EDD">
        <w:rPr>
          <w:rFonts w:hint="cs"/>
          <w:rtl/>
        </w:rPr>
        <w:t>ی</w:t>
      </w:r>
      <w:r w:rsidRPr="00264EDD">
        <w:rPr>
          <w:rFonts w:hint="cs"/>
          <w:rtl/>
        </w:rPr>
        <w:t>مه را همگام با معنا</w:t>
      </w:r>
      <w:r w:rsidR="003231C0" w:rsidRPr="00264EDD">
        <w:rPr>
          <w:rFonts w:hint="cs"/>
          <w:rtl/>
        </w:rPr>
        <w:t>ی</w:t>
      </w:r>
      <w:r w:rsidRPr="00264EDD">
        <w:rPr>
          <w:rFonts w:hint="cs"/>
          <w:rtl/>
        </w:rPr>
        <w:t xml:space="preserve"> آن آنطور </w:t>
      </w:r>
      <w:r w:rsidR="003231C0" w:rsidRPr="00264EDD">
        <w:rPr>
          <w:rFonts w:hint="cs"/>
          <w:rtl/>
        </w:rPr>
        <w:t>ک</w:t>
      </w:r>
      <w:r w:rsidRPr="00264EDD">
        <w:rPr>
          <w:rFonts w:hint="cs"/>
          <w:rtl/>
        </w:rPr>
        <w:t>ه محقق</w:t>
      </w:r>
      <w:r w:rsidR="003231C0" w:rsidRPr="00264EDD">
        <w:rPr>
          <w:rFonts w:hint="cs"/>
          <w:rtl/>
        </w:rPr>
        <w:t>ی</w:t>
      </w:r>
      <w:r w:rsidRPr="00264EDD">
        <w:rPr>
          <w:rFonts w:hint="cs"/>
          <w:rtl/>
        </w:rPr>
        <w:t>ن اهل تفس</w:t>
      </w:r>
      <w:r w:rsidR="003231C0" w:rsidRPr="00264EDD">
        <w:rPr>
          <w:rFonts w:hint="cs"/>
          <w:rtl/>
        </w:rPr>
        <w:t>ی</w:t>
      </w:r>
      <w:r w:rsidRPr="00264EDD">
        <w:rPr>
          <w:rFonts w:hint="cs"/>
          <w:rtl/>
        </w:rPr>
        <w:t>ر ب</w:t>
      </w:r>
      <w:r w:rsidR="003231C0" w:rsidRPr="00264EDD">
        <w:rPr>
          <w:rFonts w:hint="cs"/>
          <w:rtl/>
        </w:rPr>
        <w:t>ی</w:t>
      </w:r>
      <w:r w:rsidRPr="00264EDD">
        <w:rPr>
          <w:rFonts w:hint="cs"/>
          <w:rtl/>
        </w:rPr>
        <w:t xml:space="preserve">انش </w:t>
      </w:r>
      <w:r w:rsidR="003231C0" w:rsidRPr="00264EDD">
        <w:rPr>
          <w:rFonts w:hint="cs"/>
          <w:rtl/>
        </w:rPr>
        <w:t>ک</w:t>
      </w:r>
      <w:r w:rsidRPr="00264EDD">
        <w:rPr>
          <w:rFonts w:hint="cs"/>
          <w:rtl/>
        </w:rPr>
        <w:t>رده‌اند، خواه</w:t>
      </w:r>
      <w:r w:rsidR="003231C0" w:rsidRPr="00264EDD">
        <w:rPr>
          <w:rFonts w:hint="cs"/>
          <w:rtl/>
        </w:rPr>
        <w:t>ی</w:t>
      </w:r>
      <w:r w:rsidRPr="00264EDD">
        <w:rPr>
          <w:rFonts w:hint="cs"/>
          <w:rtl/>
        </w:rPr>
        <w:t>م آورد.</w:t>
      </w:r>
    </w:p>
    <w:p w:rsidR="00190F63" w:rsidRDefault="00190F63" w:rsidP="00264EDD">
      <w:pPr>
        <w:pStyle w:val="a4"/>
        <w:rPr>
          <w:rtl/>
        </w:rPr>
      </w:pPr>
      <w:r w:rsidRPr="00264EDD">
        <w:rPr>
          <w:rFonts w:hint="cs"/>
          <w:rtl/>
        </w:rPr>
        <w:t>خداوند در سوره‌</w:t>
      </w:r>
      <w:r w:rsidR="003231C0" w:rsidRPr="00264EDD">
        <w:rPr>
          <w:rFonts w:hint="cs"/>
          <w:rtl/>
        </w:rPr>
        <w:t>ی</w:t>
      </w:r>
      <w:r w:rsidRPr="00264EDD">
        <w:rPr>
          <w:rFonts w:hint="cs"/>
          <w:rtl/>
        </w:rPr>
        <w:t xml:space="preserve"> ص م</w:t>
      </w:r>
      <w:r w:rsidR="003231C0" w:rsidRPr="00264EDD">
        <w:rPr>
          <w:rFonts w:hint="cs"/>
          <w:rtl/>
        </w:rPr>
        <w:t>ی</w:t>
      </w:r>
      <w:r w:rsidRPr="00264EDD">
        <w:rPr>
          <w:rFonts w:hint="cs"/>
          <w:rtl/>
        </w:rPr>
        <w:t>‌فرما</w:t>
      </w:r>
      <w:r w:rsidR="003231C0" w:rsidRPr="00264EDD">
        <w:rPr>
          <w:rFonts w:hint="cs"/>
          <w:rtl/>
        </w:rPr>
        <w:t>ی</w:t>
      </w:r>
      <w:r w:rsidRPr="00264EDD">
        <w:rPr>
          <w:rFonts w:hint="cs"/>
          <w:rtl/>
        </w:rPr>
        <w:t>د:</w:t>
      </w:r>
    </w:p>
    <w:p w:rsidR="00190F63" w:rsidRPr="00951BD4" w:rsidRDefault="00264EDD" w:rsidP="00970A7C">
      <w:pPr>
        <w:pStyle w:val="a4"/>
        <w:rPr>
          <w:rStyle w:val="Char4"/>
          <w:rtl/>
        </w:rPr>
      </w:pPr>
      <w:r>
        <w:rPr>
          <w:rFonts w:ascii="Traditional Arabic" w:hAnsi="Traditional Arabic" w:cs="Traditional Arabic"/>
          <w:rtl/>
        </w:rPr>
        <w:t>﴿</w:t>
      </w:r>
      <w:r w:rsidR="00970A7C" w:rsidRPr="006865DA">
        <w:rPr>
          <w:rStyle w:val="Char9"/>
          <w:rtl/>
        </w:rPr>
        <w:t xml:space="preserve">وَهَلۡ أَتَىٰكَ نَبَؤُاْ </w:t>
      </w:r>
      <w:r w:rsidR="00970A7C" w:rsidRPr="006865DA">
        <w:rPr>
          <w:rStyle w:val="Char9"/>
          <w:rFonts w:hint="cs"/>
          <w:rtl/>
        </w:rPr>
        <w:t>ٱ</w:t>
      </w:r>
      <w:r w:rsidR="00970A7C" w:rsidRPr="006865DA">
        <w:rPr>
          <w:rStyle w:val="Char9"/>
          <w:rFonts w:hint="eastAsia"/>
          <w:rtl/>
        </w:rPr>
        <w:t>لۡخَصۡمِ</w:t>
      </w:r>
      <w:r w:rsidR="00970A7C" w:rsidRPr="006865DA">
        <w:rPr>
          <w:rStyle w:val="Char9"/>
          <w:rtl/>
        </w:rPr>
        <w:t xml:space="preserve"> إِذۡ تَسَوَّرُواْ </w:t>
      </w:r>
      <w:r w:rsidR="00970A7C" w:rsidRPr="006865DA">
        <w:rPr>
          <w:rStyle w:val="Char9"/>
          <w:rFonts w:hint="cs"/>
          <w:rtl/>
        </w:rPr>
        <w:t>ٱ</w:t>
      </w:r>
      <w:r w:rsidR="00970A7C" w:rsidRPr="006865DA">
        <w:rPr>
          <w:rStyle w:val="Char9"/>
          <w:rFonts w:hint="eastAsia"/>
          <w:rtl/>
        </w:rPr>
        <w:t>لۡمِحۡرَابَ</w:t>
      </w:r>
      <w:r w:rsidR="00970A7C" w:rsidRPr="006865DA">
        <w:rPr>
          <w:rStyle w:val="Char9"/>
          <w:rtl/>
        </w:rPr>
        <w:t xml:space="preserve"> ٢١ </w:t>
      </w:r>
      <w:r w:rsidR="00970A7C" w:rsidRPr="006865DA">
        <w:rPr>
          <w:rStyle w:val="Char9"/>
          <w:rFonts w:hint="eastAsia"/>
          <w:rtl/>
        </w:rPr>
        <w:t>إِذۡ</w:t>
      </w:r>
      <w:r w:rsidR="00970A7C" w:rsidRPr="006865DA">
        <w:rPr>
          <w:rStyle w:val="Char9"/>
          <w:rtl/>
        </w:rPr>
        <w:t xml:space="preserve"> دَخَلُواْ عَلَىٰ دَاوُ</w:t>
      </w:r>
      <w:r w:rsidR="00970A7C" w:rsidRPr="006865DA">
        <w:rPr>
          <w:rStyle w:val="Char9"/>
          <w:rFonts w:hint="cs"/>
          <w:rtl/>
        </w:rPr>
        <w:t>ۥ</w:t>
      </w:r>
      <w:r w:rsidR="00970A7C" w:rsidRPr="006865DA">
        <w:rPr>
          <w:rStyle w:val="Char9"/>
          <w:rFonts w:hint="eastAsia"/>
          <w:rtl/>
        </w:rPr>
        <w:t>دَ</w:t>
      </w:r>
      <w:r w:rsidR="00970A7C" w:rsidRPr="006865DA">
        <w:rPr>
          <w:rStyle w:val="Char9"/>
          <w:rtl/>
        </w:rPr>
        <w:t xml:space="preserve"> فَفَزِعَ مِنۡهُمۡۖ قَالُواْ لَا تَخَفۡۖ خَصۡمَانِ بَغَىٰ بَعۡضُنَا عَلَىٰ بَعۡضٖ فَ</w:t>
      </w:r>
      <w:r w:rsidR="00970A7C" w:rsidRPr="006865DA">
        <w:rPr>
          <w:rStyle w:val="Char9"/>
          <w:rFonts w:hint="cs"/>
          <w:rtl/>
        </w:rPr>
        <w:t>ٱ</w:t>
      </w:r>
      <w:r w:rsidR="00970A7C" w:rsidRPr="006865DA">
        <w:rPr>
          <w:rStyle w:val="Char9"/>
          <w:rFonts w:hint="eastAsia"/>
          <w:rtl/>
        </w:rPr>
        <w:t>حۡكُم</w:t>
      </w:r>
      <w:r w:rsidR="00970A7C" w:rsidRPr="006865DA">
        <w:rPr>
          <w:rStyle w:val="Char9"/>
          <w:rtl/>
        </w:rPr>
        <w:t xml:space="preserve"> بَيۡنَنَا بِ</w:t>
      </w:r>
      <w:r w:rsidR="00970A7C" w:rsidRPr="006865DA">
        <w:rPr>
          <w:rStyle w:val="Char9"/>
          <w:rFonts w:hint="cs"/>
          <w:rtl/>
        </w:rPr>
        <w:t>ٱ</w:t>
      </w:r>
      <w:r w:rsidR="00970A7C" w:rsidRPr="006865DA">
        <w:rPr>
          <w:rStyle w:val="Char9"/>
          <w:rFonts w:hint="eastAsia"/>
          <w:rtl/>
        </w:rPr>
        <w:t>لۡحَقِّ</w:t>
      </w:r>
      <w:r w:rsidR="00970A7C" w:rsidRPr="006865DA">
        <w:rPr>
          <w:rStyle w:val="Char9"/>
          <w:rtl/>
        </w:rPr>
        <w:t xml:space="preserve"> وَلَا تُشۡطِطۡ وَ</w:t>
      </w:r>
      <w:r w:rsidR="00970A7C" w:rsidRPr="006865DA">
        <w:rPr>
          <w:rStyle w:val="Char9"/>
          <w:rFonts w:hint="cs"/>
          <w:rtl/>
        </w:rPr>
        <w:t>ٱ</w:t>
      </w:r>
      <w:r w:rsidR="00970A7C" w:rsidRPr="006865DA">
        <w:rPr>
          <w:rStyle w:val="Char9"/>
          <w:rFonts w:hint="eastAsia"/>
          <w:rtl/>
        </w:rPr>
        <w:t>هۡدِنَآ</w:t>
      </w:r>
      <w:r w:rsidR="00970A7C" w:rsidRPr="006865DA">
        <w:rPr>
          <w:rStyle w:val="Char9"/>
          <w:rtl/>
        </w:rPr>
        <w:t xml:space="preserve"> إِلَىٰ سَوَآءِ </w:t>
      </w:r>
      <w:r w:rsidR="00970A7C" w:rsidRPr="006865DA">
        <w:rPr>
          <w:rStyle w:val="Char9"/>
          <w:rFonts w:hint="cs"/>
          <w:rtl/>
        </w:rPr>
        <w:t>ٱ</w:t>
      </w:r>
      <w:r w:rsidR="00970A7C" w:rsidRPr="006865DA">
        <w:rPr>
          <w:rStyle w:val="Char9"/>
          <w:rFonts w:hint="eastAsia"/>
          <w:rtl/>
        </w:rPr>
        <w:t>لصِّرَٰطِ</w:t>
      </w:r>
      <w:r w:rsidR="00970A7C" w:rsidRPr="006865DA">
        <w:rPr>
          <w:rStyle w:val="Char9"/>
          <w:rtl/>
        </w:rPr>
        <w:t xml:space="preserve"> ٢٢ </w:t>
      </w:r>
      <w:r w:rsidR="00970A7C" w:rsidRPr="006865DA">
        <w:rPr>
          <w:rStyle w:val="Char9"/>
          <w:rFonts w:hint="eastAsia"/>
          <w:rtl/>
        </w:rPr>
        <w:t>إِنَّ</w:t>
      </w:r>
      <w:r w:rsidR="00970A7C" w:rsidRPr="006865DA">
        <w:rPr>
          <w:rStyle w:val="Char9"/>
          <w:rtl/>
        </w:rPr>
        <w:t xml:space="preserve"> هَٰذَآ أَخِي لَهُ</w:t>
      </w:r>
      <w:r w:rsidR="00970A7C" w:rsidRPr="006865DA">
        <w:rPr>
          <w:rStyle w:val="Char9"/>
          <w:rFonts w:hint="cs"/>
          <w:rtl/>
        </w:rPr>
        <w:t>ۥ</w:t>
      </w:r>
      <w:r w:rsidR="00970A7C" w:rsidRPr="006865DA">
        <w:rPr>
          <w:rStyle w:val="Char9"/>
          <w:rtl/>
        </w:rPr>
        <w:t xml:space="preserve"> تِسۡعٞ وَتِسۡعُونَ نَعۡجَةٗ وَلِيَ نَعۡجَةٞ وَٰحِدَةٞ فَقَالَ أَكۡفِلۡنِيهَا وَعَزَّنِي فِي </w:t>
      </w:r>
      <w:r w:rsidR="00970A7C" w:rsidRPr="006865DA">
        <w:rPr>
          <w:rStyle w:val="Char9"/>
          <w:rFonts w:hint="cs"/>
          <w:rtl/>
        </w:rPr>
        <w:t>ٱ</w:t>
      </w:r>
      <w:r w:rsidR="00970A7C" w:rsidRPr="006865DA">
        <w:rPr>
          <w:rStyle w:val="Char9"/>
          <w:rFonts w:hint="eastAsia"/>
          <w:rtl/>
        </w:rPr>
        <w:t>لۡخِطَابِ</w:t>
      </w:r>
      <w:r w:rsidR="00970A7C" w:rsidRPr="006865DA">
        <w:rPr>
          <w:rStyle w:val="Char9"/>
          <w:rtl/>
        </w:rPr>
        <w:t xml:space="preserve"> ٢٣ </w:t>
      </w:r>
      <w:r w:rsidR="00970A7C" w:rsidRPr="006865DA">
        <w:rPr>
          <w:rStyle w:val="Char9"/>
          <w:rFonts w:hint="eastAsia"/>
          <w:rtl/>
        </w:rPr>
        <w:t>قَالَ</w:t>
      </w:r>
      <w:r w:rsidR="00970A7C" w:rsidRPr="006865DA">
        <w:rPr>
          <w:rStyle w:val="Char9"/>
          <w:rtl/>
        </w:rPr>
        <w:t xml:space="preserve"> لَقَدۡ ظَلَمَكَ بِسُؤَالِ نَعۡجَتِكَ إِلَىٰ نِعَاجِهِ</w:t>
      </w:r>
      <w:r w:rsidR="00970A7C" w:rsidRPr="006865DA">
        <w:rPr>
          <w:rStyle w:val="Char9"/>
          <w:rFonts w:hint="cs"/>
          <w:rtl/>
        </w:rPr>
        <w:t>ۦۖ</w:t>
      </w:r>
      <w:r w:rsidR="00970A7C" w:rsidRPr="006865DA">
        <w:rPr>
          <w:rStyle w:val="Char9"/>
          <w:rtl/>
        </w:rPr>
        <w:t xml:space="preserve"> وَإِنَّ كَثِيرٗا مِّنَ </w:t>
      </w:r>
      <w:r w:rsidR="00970A7C" w:rsidRPr="006865DA">
        <w:rPr>
          <w:rStyle w:val="Char9"/>
          <w:rFonts w:hint="cs"/>
          <w:rtl/>
        </w:rPr>
        <w:t>ٱ</w:t>
      </w:r>
      <w:r w:rsidR="00970A7C" w:rsidRPr="006865DA">
        <w:rPr>
          <w:rStyle w:val="Char9"/>
          <w:rFonts w:hint="eastAsia"/>
          <w:rtl/>
        </w:rPr>
        <w:t>لۡخُلَطَآءِ</w:t>
      </w:r>
      <w:r w:rsidR="00970A7C" w:rsidRPr="006865DA">
        <w:rPr>
          <w:rStyle w:val="Char9"/>
          <w:rtl/>
        </w:rPr>
        <w:t xml:space="preserve"> لَيَبۡغِي بَعۡضُهُمۡ عَلَىٰ بَعۡضٍ إِلَّا </w:t>
      </w:r>
      <w:r w:rsidR="00970A7C" w:rsidRPr="006865DA">
        <w:rPr>
          <w:rStyle w:val="Char9"/>
          <w:rFonts w:hint="cs"/>
          <w:rtl/>
        </w:rPr>
        <w:t>ٱ</w:t>
      </w:r>
      <w:r w:rsidR="00970A7C" w:rsidRPr="006865DA">
        <w:rPr>
          <w:rStyle w:val="Char9"/>
          <w:rFonts w:hint="eastAsia"/>
          <w:rtl/>
        </w:rPr>
        <w:t>لَّذِينَ</w:t>
      </w:r>
      <w:r w:rsidR="00970A7C" w:rsidRPr="006865DA">
        <w:rPr>
          <w:rStyle w:val="Char9"/>
          <w:rtl/>
        </w:rPr>
        <w:t xml:space="preserve"> ءَامَنُواْ وَعَمِلُواْ </w:t>
      </w:r>
      <w:r w:rsidR="00970A7C" w:rsidRPr="006865DA">
        <w:rPr>
          <w:rStyle w:val="Char9"/>
          <w:rFonts w:hint="cs"/>
          <w:rtl/>
        </w:rPr>
        <w:t>ٱ</w:t>
      </w:r>
      <w:r w:rsidR="00970A7C" w:rsidRPr="006865DA">
        <w:rPr>
          <w:rStyle w:val="Char9"/>
          <w:rFonts w:hint="eastAsia"/>
          <w:rtl/>
        </w:rPr>
        <w:t>لصَّٰلِحَٰتِ</w:t>
      </w:r>
      <w:r w:rsidR="00970A7C" w:rsidRPr="006865DA">
        <w:rPr>
          <w:rStyle w:val="Char9"/>
          <w:rtl/>
        </w:rPr>
        <w:t xml:space="preserve"> وَقَلِيلٞ مَّا هُمۡۗ وَظَنَّ دَاوُ</w:t>
      </w:r>
      <w:r w:rsidR="00970A7C" w:rsidRPr="006865DA">
        <w:rPr>
          <w:rStyle w:val="Char9"/>
          <w:rFonts w:hint="cs"/>
          <w:rtl/>
        </w:rPr>
        <w:t>ۥ</w:t>
      </w:r>
      <w:r w:rsidR="00970A7C" w:rsidRPr="006865DA">
        <w:rPr>
          <w:rStyle w:val="Char9"/>
          <w:rFonts w:hint="eastAsia"/>
          <w:rtl/>
        </w:rPr>
        <w:t>دُ</w:t>
      </w:r>
      <w:r w:rsidR="00970A7C" w:rsidRPr="006865DA">
        <w:rPr>
          <w:rStyle w:val="Char9"/>
          <w:rtl/>
        </w:rPr>
        <w:t xml:space="preserve"> أَنَّمَا فَتَنَّٰهُ فَ</w:t>
      </w:r>
      <w:r w:rsidR="00970A7C" w:rsidRPr="006865DA">
        <w:rPr>
          <w:rStyle w:val="Char9"/>
          <w:rFonts w:hint="cs"/>
          <w:rtl/>
        </w:rPr>
        <w:t>ٱ</w:t>
      </w:r>
      <w:r w:rsidR="00970A7C" w:rsidRPr="006865DA">
        <w:rPr>
          <w:rStyle w:val="Char9"/>
          <w:rFonts w:hint="eastAsia"/>
          <w:rtl/>
        </w:rPr>
        <w:t>سۡتَغۡفَرَ</w:t>
      </w:r>
      <w:r w:rsidR="00970A7C" w:rsidRPr="006865DA">
        <w:rPr>
          <w:rStyle w:val="Char9"/>
          <w:rtl/>
        </w:rPr>
        <w:t xml:space="preserve"> رَبَّهُ</w:t>
      </w:r>
      <w:r w:rsidR="00970A7C" w:rsidRPr="006865DA">
        <w:rPr>
          <w:rStyle w:val="Char9"/>
          <w:rFonts w:hint="cs"/>
          <w:rtl/>
        </w:rPr>
        <w:t>ۥ</w:t>
      </w:r>
      <w:r w:rsidR="00970A7C" w:rsidRPr="006865DA">
        <w:rPr>
          <w:rStyle w:val="Char9"/>
          <w:rtl/>
        </w:rPr>
        <w:t xml:space="preserve"> وَخَرَّۤ رَاكِعٗاۤ وَأَنَابَ۩ ٢٤</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ص: 21- 24</w:t>
      </w:r>
      <w:r w:rsidRPr="0051491C">
        <w:rPr>
          <w:rStyle w:val="Char6"/>
          <w:rFonts w:hint="cs"/>
          <w:rtl/>
        </w:rPr>
        <w:t>]</w:t>
      </w:r>
      <w:r>
        <w:rPr>
          <w:rFonts w:hint="cs"/>
          <w:rtl/>
        </w:rPr>
        <w:t>.</w:t>
      </w:r>
      <w:r w:rsidR="00190F63" w:rsidRPr="00B813E3">
        <w:rPr>
          <w:rStyle w:val="FootnoteReference"/>
          <w:rFonts w:ascii="Tahoma" w:hAnsi="Tahoma"/>
          <w:rtl/>
        </w:rPr>
        <w:footnoteReference w:id="681"/>
      </w:r>
    </w:p>
    <w:p w:rsidR="00190F63" w:rsidRPr="00264EDD" w:rsidRDefault="00190F63" w:rsidP="00264EDD">
      <w:pPr>
        <w:pStyle w:val="a4"/>
        <w:rPr>
          <w:rtl/>
        </w:rPr>
      </w:pPr>
      <w:r w:rsidRPr="00264EDD">
        <w:rPr>
          <w:rFonts w:hint="cs"/>
          <w:rtl/>
        </w:rPr>
        <w:t>تفص</w:t>
      </w:r>
      <w:r w:rsidR="003231C0" w:rsidRPr="00264EDD">
        <w:rPr>
          <w:rFonts w:hint="cs"/>
          <w:rtl/>
        </w:rPr>
        <w:t>ی</w:t>
      </w:r>
      <w:r w:rsidRPr="00264EDD">
        <w:rPr>
          <w:rFonts w:hint="cs"/>
          <w:rtl/>
        </w:rPr>
        <w:t xml:space="preserve">ل </w:t>
      </w:r>
      <w:r w:rsidR="00A354C5">
        <w:rPr>
          <w:rFonts w:hint="cs"/>
          <w:rtl/>
        </w:rPr>
        <w:t>داستان</w:t>
      </w:r>
      <w:r w:rsidRPr="00264EDD">
        <w:rPr>
          <w:rFonts w:hint="cs"/>
          <w:rtl/>
        </w:rPr>
        <w:t xml:space="preserve"> بر اساس آنچه محققان ذ</w:t>
      </w:r>
      <w:r w:rsidR="003231C0" w:rsidRPr="00264EDD">
        <w:rPr>
          <w:rFonts w:hint="cs"/>
          <w:rtl/>
        </w:rPr>
        <w:t>ک</w:t>
      </w:r>
      <w:r w:rsidRPr="00264EDD">
        <w:rPr>
          <w:rFonts w:hint="cs"/>
          <w:rtl/>
        </w:rPr>
        <w:t xml:space="preserve">ر </w:t>
      </w:r>
      <w:r w:rsidR="003231C0" w:rsidRPr="00264EDD">
        <w:rPr>
          <w:rFonts w:hint="cs"/>
          <w:rtl/>
        </w:rPr>
        <w:t>ک</w:t>
      </w:r>
      <w:r w:rsidRPr="00264EDD">
        <w:rPr>
          <w:rFonts w:hint="cs"/>
          <w:rtl/>
        </w:rPr>
        <w:t>رده‌اند ا</w:t>
      </w:r>
      <w:r w:rsidR="003231C0" w:rsidRPr="00264EDD">
        <w:rPr>
          <w:rFonts w:hint="cs"/>
          <w:rtl/>
        </w:rPr>
        <w:t>ی</w:t>
      </w:r>
      <w:r w:rsidRPr="00264EDD">
        <w:rPr>
          <w:rFonts w:hint="cs"/>
          <w:rtl/>
        </w:rPr>
        <w:t>ن</w:t>
      </w:r>
      <w:r w:rsidR="003231C0" w:rsidRPr="00264EDD">
        <w:rPr>
          <w:rFonts w:hint="cs"/>
          <w:rtl/>
        </w:rPr>
        <w:t>ک</w:t>
      </w:r>
      <w:r w:rsidRPr="00264EDD">
        <w:rPr>
          <w:rFonts w:hint="cs"/>
          <w:rtl/>
        </w:rPr>
        <w:t>ه داود</w:t>
      </w:r>
      <w:r w:rsidR="00483046">
        <w:rPr>
          <w:rFonts w:cs="CTraditional Arabic" w:hint="cs"/>
          <w:rtl/>
        </w:rPr>
        <w:t>÷</w:t>
      </w:r>
      <w:r w:rsidRPr="00264EDD">
        <w:rPr>
          <w:rFonts w:hint="cs"/>
          <w:rtl/>
        </w:rPr>
        <w:t xml:space="preserve"> ا</w:t>
      </w:r>
      <w:r w:rsidR="003231C0" w:rsidRPr="00264EDD">
        <w:rPr>
          <w:rFonts w:hint="cs"/>
          <w:rtl/>
        </w:rPr>
        <w:t>ی</w:t>
      </w:r>
      <w:r w:rsidRPr="00264EDD">
        <w:rPr>
          <w:rFonts w:hint="cs"/>
          <w:rtl/>
        </w:rPr>
        <w:t>ام خ</w:t>
      </w:r>
      <w:r w:rsidR="00483046" w:rsidRPr="00264EDD">
        <w:rPr>
          <w:rFonts w:hint="cs"/>
          <w:rtl/>
        </w:rPr>
        <w:t>ود را به شرح ز</w:t>
      </w:r>
      <w:r w:rsidR="003231C0" w:rsidRPr="00264EDD">
        <w:rPr>
          <w:rFonts w:hint="cs"/>
          <w:rtl/>
        </w:rPr>
        <w:t>ی</w:t>
      </w:r>
      <w:r w:rsidR="00483046" w:rsidRPr="00264EDD">
        <w:rPr>
          <w:rFonts w:hint="cs"/>
          <w:rtl/>
        </w:rPr>
        <w:t>ر تقس</w:t>
      </w:r>
      <w:r w:rsidR="003231C0" w:rsidRPr="00264EDD">
        <w:rPr>
          <w:rFonts w:hint="cs"/>
          <w:rtl/>
        </w:rPr>
        <w:t>ی</w:t>
      </w:r>
      <w:r w:rsidR="00483046" w:rsidRPr="00264EDD">
        <w:rPr>
          <w:rFonts w:hint="cs"/>
          <w:rtl/>
        </w:rPr>
        <w:t xml:space="preserve">م </w:t>
      </w:r>
      <w:r w:rsidR="003231C0" w:rsidRPr="00264EDD">
        <w:rPr>
          <w:rFonts w:hint="cs"/>
          <w:rtl/>
        </w:rPr>
        <w:t>ک</w:t>
      </w:r>
      <w:r w:rsidR="00483046" w:rsidRPr="00264EDD">
        <w:rPr>
          <w:rFonts w:hint="cs"/>
          <w:rtl/>
        </w:rPr>
        <w:t>رده بود</w:t>
      </w:r>
      <w:r w:rsidRPr="00264EDD">
        <w:rPr>
          <w:rFonts w:hint="cs"/>
          <w:rtl/>
        </w:rPr>
        <w:t xml:space="preserve">: </w:t>
      </w:r>
      <w:r w:rsidR="003231C0" w:rsidRPr="00264EDD">
        <w:rPr>
          <w:rFonts w:hint="cs"/>
          <w:rtl/>
        </w:rPr>
        <w:t>یک</w:t>
      </w:r>
      <w:r w:rsidRPr="00264EDD">
        <w:rPr>
          <w:rFonts w:hint="cs"/>
          <w:rtl/>
        </w:rPr>
        <w:t xml:space="preserve"> روز به عبادت و </w:t>
      </w:r>
      <w:r w:rsidR="003231C0" w:rsidRPr="00264EDD">
        <w:rPr>
          <w:rFonts w:hint="cs"/>
          <w:rtl/>
        </w:rPr>
        <w:t>یک</w:t>
      </w:r>
      <w:r w:rsidRPr="00264EDD">
        <w:rPr>
          <w:rFonts w:hint="cs"/>
          <w:rtl/>
        </w:rPr>
        <w:t xml:space="preserve"> روز قضاوت و </w:t>
      </w:r>
      <w:r w:rsidR="003231C0" w:rsidRPr="00264EDD">
        <w:rPr>
          <w:rFonts w:hint="cs"/>
          <w:rtl/>
        </w:rPr>
        <w:t>یک</w:t>
      </w:r>
      <w:r w:rsidRPr="00264EDD">
        <w:rPr>
          <w:rFonts w:hint="cs"/>
          <w:rtl/>
        </w:rPr>
        <w:t xml:space="preserve"> روز موعظه و ارشاد</w:t>
      </w:r>
      <w:r w:rsidR="00483046" w:rsidRPr="00264EDD">
        <w:rPr>
          <w:rFonts w:hint="cs"/>
          <w:rtl/>
        </w:rPr>
        <w:t>،</w:t>
      </w:r>
      <w:r w:rsidRPr="00264EDD">
        <w:rPr>
          <w:rFonts w:hint="cs"/>
          <w:rtl/>
        </w:rPr>
        <w:t xml:space="preserve"> </w:t>
      </w:r>
      <w:r w:rsidR="003231C0" w:rsidRPr="00264EDD">
        <w:rPr>
          <w:rFonts w:hint="cs"/>
          <w:rtl/>
        </w:rPr>
        <w:t>یک</w:t>
      </w:r>
      <w:r w:rsidRPr="00264EDD">
        <w:rPr>
          <w:rFonts w:hint="cs"/>
          <w:rtl/>
        </w:rPr>
        <w:t xml:space="preserve"> روز را خاصه به خلوت اختصاص داده بود. در روز خلوت ملائ</w:t>
      </w:r>
      <w:r w:rsidR="003231C0" w:rsidRPr="00264EDD">
        <w:rPr>
          <w:rFonts w:hint="cs"/>
          <w:rtl/>
        </w:rPr>
        <w:t>ک</w:t>
      </w:r>
      <w:r w:rsidRPr="00264EDD">
        <w:rPr>
          <w:rFonts w:hint="cs"/>
          <w:rtl/>
        </w:rPr>
        <w:t>ه در ش</w:t>
      </w:r>
      <w:r w:rsidR="003231C0" w:rsidRPr="00264EDD">
        <w:rPr>
          <w:rFonts w:hint="cs"/>
          <w:rtl/>
        </w:rPr>
        <w:t>ک</w:t>
      </w:r>
      <w:r w:rsidRPr="00264EDD">
        <w:rPr>
          <w:rFonts w:hint="cs"/>
          <w:rtl/>
        </w:rPr>
        <w:t>ل و صورت انسان اطراف او را احاطه م</w:t>
      </w:r>
      <w:r w:rsidR="003231C0" w:rsidRPr="00264EDD">
        <w:rPr>
          <w:rFonts w:hint="cs"/>
          <w:rtl/>
        </w:rPr>
        <w:t>ی</w:t>
      </w:r>
      <w:r w:rsidRPr="00264EDD">
        <w:rPr>
          <w:rFonts w:hint="cs"/>
          <w:rtl/>
        </w:rPr>
        <w:t>‌</w:t>
      </w:r>
      <w:r w:rsidR="003231C0" w:rsidRPr="00264EDD">
        <w:rPr>
          <w:rFonts w:hint="cs"/>
          <w:rtl/>
        </w:rPr>
        <w:t>ک</w:t>
      </w:r>
      <w:r w:rsidRPr="00264EDD">
        <w:rPr>
          <w:rFonts w:hint="cs"/>
          <w:rtl/>
        </w:rPr>
        <w:t>ردند در روز خلوت نگهبانان</w:t>
      </w:r>
      <w:r w:rsidR="003231C0" w:rsidRPr="00264EDD">
        <w:rPr>
          <w:rFonts w:hint="cs"/>
          <w:rtl/>
        </w:rPr>
        <w:t>ی</w:t>
      </w:r>
      <w:r w:rsidRPr="00264EDD">
        <w:rPr>
          <w:rFonts w:hint="cs"/>
          <w:rtl/>
        </w:rPr>
        <w:t xml:space="preserve"> بر دم در قرار م</w:t>
      </w:r>
      <w:r w:rsidR="003231C0" w:rsidRPr="00264EDD">
        <w:rPr>
          <w:rFonts w:hint="cs"/>
          <w:rtl/>
        </w:rPr>
        <w:t>ی</w:t>
      </w:r>
      <w:r w:rsidRPr="00264EDD">
        <w:rPr>
          <w:rFonts w:hint="cs"/>
          <w:rtl/>
        </w:rPr>
        <w:t>‌داد نم</w:t>
      </w:r>
      <w:r w:rsidR="003231C0" w:rsidRPr="00264EDD">
        <w:rPr>
          <w:rFonts w:hint="cs"/>
          <w:rtl/>
        </w:rPr>
        <w:t>ی</w:t>
      </w:r>
      <w:r w:rsidRPr="00264EDD">
        <w:rPr>
          <w:rFonts w:hint="cs"/>
          <w:rtl/>
        </w:rPr>
        <w:t>‌گذاشتند احد</w:t>
      </w:r>
      <w:r w:rsidR="003231C0" w:rsidRPr="00264EDD">
        <w:rPr>
          <w:rFonts w:hint="cs"/>
          <w:rtl/>
        </w:rPr>
        <w:t>ی</w:t>
      </w:r>
      <w:r w:rsidRPr="00264EDD">
        <w:rPr>
          <w:rFonts w:hint="cs"/>
          <w:rtl/>
        </w:rPr>
        <w:t xml:space="preserve"> بر او وارد شود. داود ناگهان متوجه شد </w:t>
      </w:r>
      <w:r w:rsidR="003231C0" w:rsidRPr="00264EDD">
        <w:rPr>
          <w:rFonts w:hint="cs"/>
          <w:rtl/>
        </w:rPr>
        <w:t>ک</w:t>
      </w:r>
      <w:r w:rsidRPr="00264EDD">
        <w:rPr>
          <w:rFonts w:hint="cs"/>
          <w:rtl/>
        </w:rPr>
        <w:t>ه افراد</w:t>
      </w:r>
      <w:r w:rsidR="003231C0" w:rsidRPr="00264EDD">
        <w:rPr>
          <w:rFonts w:hint="cs"/>
          <w:rtl/>
        </w:rPr>
        <w:t>ی</w:t>
      </w:r>
      <w:r w:rsidRPr="00264EDD">
        <w:rPr>
          <w:rFonts w:hint="cs"/>
          <w:rtl/>
        </w:rPr>
        <w:t xml:space="preserve"> دور و بر او را احاطه </w:t>
      </w:r>
      <w:r w:rsidR="003231C0" w:rsidRPr="00264EDD">
        <w:rPr>
          <w:rFonts w:hint="cs"/>
          <w:rtl/>
        </w:rPr>
        <w:t>ک</w:t>
      </w:r>
      <w:r w:rsidRPr="00264EDD">
        <w:rPr>
          <w:rFonts w:hint="cs"/>
          <w:rtl/>
        </w:rPr>
        <w:t>رده‌اند از</w:t>
      </w:r>
      <w:r w:rsidR="003231C0" w:rsidRPr="00264EDD">
        <w:rPr>
          <w:rFonts w:hint="cs"/>
          <w:rtl/>
        </w:rPr>
        <w:t xml:space="preserve"> آن‌ها </w:t>
      </w:r>
      <w:r w:rsidRPr="00264EDD">
        <w:rPr>
          <w:rFonts w:hint="cs"/>
          <w:rtl/>
        </w:rPr>
        <w:t>ترس</w:t>
      </w:r>
      <w:r w:rsidR="003231C0" w:rsidRPr="00264EDD">
        <w:rPr>
          <w:rFonts w:hint="cs"/>
          <w:rtl/>
        </w:rPr>
        <w:t>ی</w:t>
      </w:r>
      <w:r w:rsidRPr="00264EDD">
        <w:rPr>
          <w:rFonts w:hint="cs"/>
          <w:rtl/>
        </w:rPr>
        <w:t>د گفتند</w:t>
      </w:r>
      <w:r w:rsidR="00483046" w:rsidRPr="00264EDD">
        <w:rPr>
          <w:rFonts w:hint="cs"/>
          <w:rtl/>
        </w:rPr>
        <w:t>:</w:t>
      </w:r>
      <w:r w:rsidRPr="00264EDD">
        <w:rPr>
          <w:rFonts w:hint="cs"/>
          <w:rtl/>
        </w:rPr>
        <w:t xml:space="preserve"> نترس ما دو گروه هست</w:t>
      </w:r>
      <w:r w:rsidR="003231C0" w:rsidRPr="00264EDD">
        <w:rPr>
          <w:rFonts w:hint="cs"/>
          <w:rtl/>
        </w:rPr>
        <w:t>ی</w:t>
      </w:r>
      <w:r w:rsidRPr="00264EDD">
        <w:rPr>
          <w:rFonts w:hint="cs"/>
          <w:rtl/>
        </w:rPr>
        <w:t xml:space="preserve">م </w:t>
      </w:r>
      <w:r w:rsidR="003231C0" w:rsidRPr="00264EDD">
        <w:rPr>
          <w:rFonts w:hint="cs"/>
          <w:rtl/>
        </w:rPr>
        <w:t>ک</w:t>
      </w:r>
      <w:r w:rsidRPr="00264EDD">
        <w:rPr>
          <w:rFonts w:hint="cs"/>
          <w:rtl/>
        </w:rPr>
        <w:t>ه با هم اختلاف دار</w:t>
      </w:r>
      <w:r w:rsidR="003231C0" w:rsidRPr="00264EDD">
        <w:rPr>
          <w:rFonts w:hint="cs"/>
          <w:rtl/>
        </w:rPr>
        <w:t>ی</w:t>
      </w:r>
      <w:r w:rsidRPr="00264EDD">
        <w:rPr>
          <w:rFonts w:hint="cs"/>
          <w:rtl/>
        </w:rPr>
        <w:t>م برخ</w:t>
      </w:r>
      <w:r w:rsidR="003231C0" w:rsidRPr="00264EDD">
        <w:rPr>
          <w:rFonts w:hint="cs"/>
          <w:rtl/>
        </w:rPr>
        <w:t>ی</w:t>
      </w:r>
      <w:r w:rsidRPr="00264EDD">
        <w:rPr>
          <w:rFonts w:hint="cs"/>
          <w:rtl/>
        </w:rPr>
        <w:t xml:space="preserve"> از ما بر برخ</w:t>
      </w:r>
      <w:r w:rsidR="003231C0" w:rsidRPr="00264EDD">
        <w:rPr>
          <w:rFonts w:hint="cs"/>
          <w:rtl/>
        </w:rPr>
        <w:t>ی</w:t>
      </w:r>
      <w:r w:rsidRPr="00264EDD">
        <w:rPr>
          <w:rFonts w:hint="cs"/>
          <w:rtl/>
        </w:rPr>
        <w:t xml:space="preserve"> ستم ورز</w:t>
      </w:r>
      <w:r w:rsidR="003231C0" w:rsidRPr="00264EDD">
        <w:rPr>
          <w:rFonts w:hint="cs"/>
          <w:rtl/>
        </w:rPr>
        <w:t>ی</w:t>
      </w:r>
      <w:r w:rsidRPr="00264EDD">
        <w:rPr>
          <w:rFonts w:hint="cs"/>
          <w:rtl/>
        </w:rPr>
        <w:t>ده‌ام تو به حق م</w:t>
      </w:r>
      <w:r w:rsidR="003231C0" w:rsidRPr="00264EDD">
        <w:rPr>
          <w:rFonts w:hint="cs"/>
          <w:rtl/>
        </w:rPr>
        <w:t>ی</w:t>
      </w:r>
      <w:r w:rsidRPr="00264EDD">
        <w:rPr>
          <w:rFonts w:hint="cs"/>
          <w:rtl/>
        </w:rPr>
        <w:t xml:space="preserve">ان ما قضاوت </w:t>
      </w:r>
      <w:r w:rsidR="003231C0" w:rsidRPr="00264EDD">
        <w:rPr>
          <w:rFonts w:hint="cs"/>
          <w:rtl/>
        </w:rPr>
        <w:t>ک</w:t>
      </w:r>
      <w:r w:rsidRPr="00264EDD">
        <w:rPr>
          <w:rFonts w:hint="cs"/>
          <w:rtl/>
        </w:rPr>
        <w:t>ن و بر ه</w:t>
      </w:r>
      <w:r w:rsidR="003231C0" w:rsidRPr="00264EDD">
        <w:rPr>
          <w:rFonts w:hint="cs"/>
          <w:rtl/>
        </w:rPr>
        <w:t>ی</w:t>
      </w:r>
      <w:r w:rsidRPr="00264EDD">
        <w:rPr>
          <w:rFonts w:hint="cs"/>
          <w:rtl/>
        </w:rPr>
        <w:t>چ</w:t>
      </w:r>
      <w:r w:rsidR="003231C0" w:rsidRPr="00264EDD">
        <w:rPr>
          <w:rFonts w:hint="cs"/>
          <w:rtl/>
        </w:rPr>
        <w:t>ک</w:t>
      </w:r>
      <w:r w:rsidRPr="00264EDD">
        <w:rPr>
          <w:rFonts w:hint="cs"/>
          <w:rtl/>
        </w:rPr>
        <w:t>دام از ما ستم و ظلم م</w:t>
      </w:r>
      <w:r w:rsidR="003231C0" w:rsidRPr="00264EDD">
        <w:rPr>
          <w:rFonts w:hint="cs"/>
          <w:rtl/>
        </w:rPr>
        <w:t>ک</w:t>
      </w:r>
      <w:r w:rsidRPr="00264EDD">
        <w:rPr>
          <w:rFonts w:hint="cs"/>
          <w:rtl/>
        </w:rPr>
        <w:t>ن و ما را به سو</w:t>
      </w:r>
      <w:r w:rsidR="003231C0" w:rsidRPr="00264EDD">
        <w:rPr>
          <w:rFonts w:hint="cs"/>
          <w:rtl/>
        </w:rPr>
        <w:t>ی</w:t>
      </w:r>
      <w:r w:rsidRPr="00264EDD">
        <w:rPr>
          <w:rFonts w:hint="cs"/>
          <w:rtl/>
        </w:rPr>
        <w:t xml:space="preserve"> راه راست و دست هدا</w:t>
      </w:r>
      <w:r w:rsidR="003231C0" w:rsidRPr="00264EDD">
        <w:rPr>
          <w:rFonts w:hint="cs"/>
          <w:rtl/>
        </w:rPr>
        <w:t>ی</w:t>
      </w:r>
      <w:r w:rsidRPr="00264EDD">
        <w:rPr>
          <w:rFonts w:hint="cs"/>
          <w:rtl/>
        </w:rPr>
        <w:t xml:space="preserve">ت </w:t>
      </w:r>
      <w:r w:rsidR="003231C0" w:rsidRPr="00264EDD">
        <w:rPr>
          <w:rFonts w:hint="cs"/>
          <w:rtl/>
        </w:rPr>
        <w:t>ک</w:t>
      </w:r>
      <w:r w:rsidRPr="00264EDD">
        <w:rPr>
          <w:rFonts w:hint="cs"/>
          <w:rtl/>
        </w:rPr>
        <w:t>ن. ا</w:t>
      </w:r>
      <w:r w:rsidR="003231C0" w:rsidRPr="00264EDD">
        <w:rPr>
          <w:rFonts w:hint="cs"/>
          <w:rtl/>
        </w:rPr>
        <w:t>ی</w:t>
      </w:r>
      <w:r w:rsidRPr="00264EDD">
        <w:rPr>
          <w:rFonts w:hint="cs"/>
          <w:rtl/>
        </w:rPr>
        <w:t>ن برادر من 99 عدد گوسفند (</w:t>
      </w:r>
      <w:r w:rsidR="003231C0" w:rsidRPr="00264EDD">
        <w:rPr>
          <w:rFonts w:hint="cs"/>
          <w:rtl/>
        </w:rPr>
        <w:t>ک</w:t>
      </w:r>
      <w:r w:rsidRPr="00264EDD">
        <w:rPr>
          <w:rFonts w:hint="cs"/>
          <w:rtl/>
        </w:rPr>
        <w:t>نا</w:t>
      </w:r>
      <w:r w:rsidR="003231C0" w:rsidRPr="00264EDD">
        <w:rPr>
          <w:rFonts w:hint="cs"/>
          <w:rtl/>
        </w:rPr>
        <w:t>ی</w:t>
      </w:r>
      <w:r w:rsidRPr="00264EDD">
        <w:rPr>
          <w:rFonts w:hint="cs"/>
          <w:rtl/>
        </w:rPr>
        <w:t xml:space="preserve">ه از همسر) دارد و من تنها </w:t>
      </w:r>
      <w:r w:rsidR="003231C0" w:rsidRPr="00264EDD">
        <w:rPr>
          <w:rFonts w:hint="cs"/>
          <w:rtl/>
        </w:rPr>
        <w:t>یک</w:t>
      </w:r>
      <w:r w:rsidRPr="00264EDD">
        <w:rPr>
          <w:rFonts w:hint="cs"/>
          <w:rtl/>
        </w:rPr>
        <w:t xml:space="preserve"> عدد</w:t>
      </w:r>
      <w:r w:rsidR="00483046" w:rsidRPr="00264EDD">
        <w:rPr>
          <w:rFonts w:hint="cs"/>
          <w:rtl/>
        </w:rPr>
        <w:t>،</w:t>
      </w:r>
      <w:r w:rsidRPr="00264EDD">
        <w:rPr>
          <w:rFonts w:hint="cs"/>
          <w:rtl/>
        </w:rPr>
        <w:t xml:space="preserve"> با ا</w:t>
      </w:r>
      <w:r w:rsidR="003231C0" w:rsidRPr="00264EDD">
        <w:rPr>
          <w:rFonts w:hint="cs"/>
          <w:rtl/>
        </w:rPr>
        <w:t>ی</w:t>
      </w:r>
      <w:r w:rsidRPr="00264EDD">
        <w:rPr>
          <w:rFonts w:hint="cs"/>
          <w:rtl/>
        </w:rPr>
        <w:t>ن وصف از من درخواست آن را به او بدهم و در خصومت بر من غلبه ورز</w:t>
      </w:r>
      <w:r w:rsidR="003231C0" w:rsidRPr="00264EDD">
        <w:rPr>
          <w:rFonts w:hint="cs"/>
          <w:rtl/>
        </w:rPr>
        <w:t>ی</w:t>
      </w:r>
      <w:r w:rsidRPr="00264EDD">
        <w:rPr>
          <w:rFonts w:hint="cs"/>
          <w:rtl/>
        </w:rPr>
        <w:t>ده است. داود بدون ا</w:t>
      </w:r>
      <w:r w:rsidR="003231C0" w:rsidRPr="00264EDD">
        <w:rPr>
          <w:rFonts w:hint="cs"/>
          <w:rtl/>
        </w:rPr>
        <w:t>ی</w:t>
      </w:r>
      <w:r w:rsidRPr="00264EDD">
        <w:rPr>
          <w:rFonts w:hint="cs"/>
          <w:rtl/>
        </w:rPr>
        <w:t>ن</w:t>
      </w:r>
      <w:r w:rsidR="003231C0" w:rsidRPr="00264EDD">
        <w:rPr>
          <w:rFonts w:hint="cs"/>
          <w:rtl/>
        </w:rPr>
        <w:t>ک</w:t>
      </w:r>
      <w:r w:rsidRPr="00264EDD">
        <w:rPr>
          <w:rFonts w:hint="cs"/>
          <w:rtl/>
        </w:rPr>
        <w:t xml:space="preserve">ه حرف طرف را بشنود فوراً قضاوت </w:t>
      </w:r>
      <w:r w:rsidR="003231C0" w:rsidRPr="00264EDD">
        <w:rPr>
          <w:rFonts w:hint="cs"/>
          <w:rtl/>
        </w:rPr>
        <w:t>ک</w:t>
      </w:r>
      <w:r w:rsidRPr="00264EDD">
        <w:rPr>
          <w:rFonts w:hint="cs"/>
          <w:rtl/>
        </w:rPr>
        <w:t>رد و گفت: ا</w:t>
      </w:r>
      <w:r w:rsidR="003231C0" w:rsidRPr="00264EDD">
        <w:rPr>
          <w:rFonts w:hint="cs"/>
          <w:rtl/>
        </w:rPr>
        <w:t>ی</w:t>
      </w:r>
      <w:r w:rsidRPr="00264EDD">
        <w:rPr>
          <w:rFonts w:hint="cs"/>
          <w:rtl/>
        </w:rPr>
        <w:t>ن</w:t>
      </w:r>
      <w:r w:rsidR="003231C0" w:rsidRPr="00264EDD">
        <w:rPr>
          <w:rFonts w:hint="cs"/>
          <w:rtl/>
        </w:rPr>
        <w:t>ک</w:t>
      </w:r>
      <w:r w:rsidRPr="00264EDD">
        <w:rPr>
          <w:rFonts w:hint="cs"/>
          <w:rtl/>
        </w:rPr>
        <w:t xml:space="preserve">ه خواسته </w:t>
      </w:r>
      <w:r w:rsidR="003231C0" w:rsidRPr="00264EDD">
        <w:rPr>
          <w:rFonts w:hint="cs"/>
          <w:rtl/>
        </w:rPr>
        <w:t>یک</w:t>
      </w:r>
      <w:r w:rsidRPr="00264EDD">
        <w:rPr>
          <w:rFonts w:hint="cs"/>
          <w:rtl/>
        </w:rPr>
        <w:t xml:space="preserve"> عدد بزغاله (همسر) تو را به بزغاله‌ها</w:t>
      </w:r>
      <w:r w:rsidR="003231C0" w:rsidRPr="00264EDD">
        <w:rPr>
          <w:rFonts w:hint="cs"/>
          <w:rtl/>
        </w:rPr>
        <w:t>ی</w:t>
      </w:r>
      <w:r w:rsidRPr="00264EDD">
        <w:rPr>
          <w:rFonts w:hint="cs"/>
          <w:rtl/>
        </w:rPr>
        <w:t xml:space="preserve"> (همسران) خود پ</w:t>
      </w:r>
      <w:r w:rsidR="003231C0" w:rsidRPr="00264EDD">
        <w:rPr>
          <w:rFonts w:hint="cs"/>
          <w:rtl/>
        </w:rPr>
        <w:t>ی</w:t>
      </w:r>
      <w:r w:rsidRPr="00264EDD">
        <w:rPr>
          <w:rFonts w:hint="cs"/>
          <w:rtl/>
        </w:rPr>
        <w:t>وست دهد و آن را از تو بستاند در واقع مرت</w:t>
      </w:r>
      <w:r w:rsidR="003231C0" w:rsidRPr="00264EDD">
        <w:rPr>
          <w:rFonts w:hint="cs"/>
          <w:rtl/>
        </w:rPr>
        <w:t>ک</w:t>
      </w:r>
      <w:r w:rsidRPr="00264EDD">
        <w:rPr>
          <w:rFonts w:hint="cs"/>
          <w:rtl/>
        </w:rPr>
        <w:t>ب ستم و ظلم بر تو شده است و برا</w:t>
      </w:r>
      <w:r w:rsidR="003231C0" w:rsidRPr="00264EDD">
        <w:rPr>
          <w:rFonts w:hint="cs"/>
          <w:rtl/>
        </w:rPr>
        <w:t>ی</w:t>
      </w:r>
      <w:r w:rsidRPr="00264EDD">
        <w:rPr>
          <w:rFonts w:hint="cs"/>
          <w:rtl/>
        </w:rPr>
        <w:t xml:space="preserve"> عملش بس قب</w:t>
      </w:r>
      <w:r w:rsidR="003231C0" w:rsidRPr="00264EDD">
        <w:rPr>
          <w:rFonts w:hint="cs"/>
          <w:rtl/>
        </w:rPr>
        <w:t>ی</w:t>
      </w:r>
      <w:r w:rsidRPr="00264EDD">
        <w:rPr>
          <w:rFonts w:hint="cs"/>
          <w:rtl/>
        </w:rPr>
        <w:t xml:space="preserve">ح است </w:t>
      </w:r>
      <w:r w:rsidR="003231C0" w:rsidRPr="00264EDD">
        <w:rPr>
          <w:rFonts w:hint="cs"/>
          <w:rtl/>
        </w:rPr>
        <w:t>ک</w:t>
      </w:r>
      <w:r w:rsidRPr="00264EDD">
        <w:rPr>
          <w:rFonts w:hint="cs"/>
          <w:rtl/>
        </w:rPr>
        <w:t>ه با وجود برخوردار</w:t>
      </w:r>
      <w:r w:rsidR="003231C0" w:rsidRPr="00264EDD">
        <w:rPr>
          <w:rFonts w:hint="cs"/>
          <w:rtl/>
        </w:rPr>
        <w:t>ی</w:t>
      </w:r>
      <w:r w:rsidRPr="00264EDD">
        <w:rPr>
          <w:rFonts w:hint="cs"/>
          <w:rtl/>
        </w:rPr>
        <w:t xml:space="preserve"> از 99 گوسفند در صدد </w:t>
      </w:r>
      <w:r w:rsidR="003231C0" w:rsidRPr="00264EDD">
        <w:rPr>
          <w:rFonts w:hint="cs"/>
          <w:rtl/>
        </w:rPr>
        <w:t>یک</w:t>
      </w:r>
      <w:r w:rsidRPr="00264EDD">
        <w:rPr>
          <w:rFonts w:hint="cs"/>
          <w:rtl/>
        </w:rPr>
        <w:t xml:space="preserve"> رأس بزغاله‌</w:t>
      </w:r>
      <w:r w:rsidR="003231C0" w:rsidRPr="00264EDD">
        <w:rPr>
          <w:rFonts w:hint="cs"/>
          <w:rtl/>
        </w:rPr>
        <w:t>ی</w:t>
      </w:r>
      <w:r w:rsidRPr="00264EDD">
        <w:rPr>
          <w:rFonts w:hint="cs"/>
          <w:rtl/>
        </w:rPr>
        <w:t xml:space="preserve"> شما را از تو بگ</w:t>
      </w:r>
      <w:r w:rsidR="003231C0" w:rsidRPr="00264EDD">
        <w:rPr>
          <w:rFonts w:hint="cs"/>
          <w:rtl/>
        </w:rPr>
        <w:t>ی</w:t>
      </w:r>
      <w:r w:rsidRPr="00264EDD">
        <w:rPr>
          <w:rFonts w:hint="cs"/>
          <w:rtl/>
        </w:rPr>
        <w:t xml:space="preserve">رد. بعد متوجه شد </w:t>
      </w:r>
      <w:r w:rsidR="003231C0" w:rsidRPr="00264EDD">
        <w:rPr>
          <w:rFonts w:hint="cs"/>
          <w:rtl/>
        </w:rPr>
        <w:t>ک</w:t>
      </w:r>
      <w:r w:rsidRPr="00264EDD">
        <w:rPr>
          <w:rFonts w:hint="cs"/>
          <w:rtl/>
        </w:rPr>
        <w:t>ه هدف ما امتحان و ابتلا</w:t>
      </w:r>
      <w:r w:rsidR="003231C0" w:rsidRPr="00264EDD">
        <w:rPr>
          <w:rFonts w:hint="cs"/>
          <w:rtl/>
        </w:rPr>
        <w:t>ی</w:t>
      </w:r>
      <w:r w:rsidRPr="00264EDD">
        <w:rPr>
          <w:rFonts w:hint="cs"/>
          <w:rtl/>
        </w:rPr>
        <w:t xml:space="preserve"> او بوده </w:t>
      </w:r>
      <w:r w:rsidR="003231C0" w:rsidRPr="00264EDD">
        <w:rPr>
          <w:rFonts w:hint="cs"/>
          <w:rtl/>
        </w:rPr>
        <w:t>ک</w:t>
      </w:r>
      <w:r w:rsidRPr="00264EDD">
        <w:rPr>
          <w:rFonts w:hint="cs"/>
          <w:rtl/>
        </w:rPr>
        <w:t>ه ب</w:t>
      </w:r>
      <w:r w:rsidR="003231C0" w:rsidRPr="00264EDD">
        <w:rPr>
          <w:rFonts w:hint="cs"/>
          <w:rtl/>
        </w:rPr>
        <w:t>ی</w:t>
      </w:r>
      <w:r w:rsidRPr="00264EDD">
        <w:rPr>
          <w:rFonts w:hint="cs"/>
          <w:rtl/>
        </w:rPr>
        <w:t>ان واقع در نت</w:t>
      </w:r>
      <w:r w:rsidR="003231C0" w:rsidRPr="00264EDD">
        <w:rPr>
          <w:rFonts w:hint="cs"/>
          <w:rtl/>
        </w:rPr>
        <w:t>ی</w:t>
      </w:r>
      <w:r w:rsidRPr="00264EDD">
        <w:rPr>
          <w:rFonts w:hint="cs"/>
          <w:rtl/>
        </w:rPr>
        <w:t>جه از خداوند درخواست عفو و بخشش نمود و فوراً توبه‌</w:t>
      </w:r>
      <w:r w:rsidR="003231C0" w:rsidRPr="00264EDD">
        <w:rPr>
          <w:rFonts w:hint="cs"/>
          <w:rtl/>
        </w:rPr>
        <w:t>ک</w:t>
      </w:r>
      <w:r w:rsidRPr="00264EDD">
        <w:rPr>
          <w:rFonts w:hint="cs"/>
          <w:rtl/>
        </w:rPr>
        <w:t>نان به سو</w:t>
      </w:r>
      <w:r w:rsidR="003231C0" w:rsidRPr="00264EDD">
        <w:rPr>
          <w:rFonts w:hint="cs"/>
          <w:rtl/>
        </w:rPr>
        <w:t>ی</w:t>
      </w:r>
      <w:r w:rsidRPr="00264EDD">
        <w:rPr>
          <w:rFonts w:hint="cs"/>
          <w:rtl/>
        </w:rPr>
        <w:t xml:space="preserve"> خدا بازگشت از ا</w:t>
      </w:r>
      <w:r w:rsidR="003231C0" w:rsidRPr="00264EDD">
        <w:rPr>
          <w:rFonts w:hint="cs"/>
          <w:rtl/>
        </w:rPr>
        <w:t>ی</w:t>
      </w:r>
      <w:r w:rsidRPr="00264EDD">
        <w:rPr>
          <w:rFonts w:hint="cs"/>
          <w:rtl/>
        </w:rPr>
        <w:t>ن</w:t>
      </w:r>
      <w:r w:rsidR="003231C0" w:rsidRPr="00264EDD">
        <w:rPr>
          <w:rFonts w:hint="cs"/>
          <w:rtl/>
        </w:rPr>
        <w:t>ک</w:t>
      </w:r>
      <w:r w:rsidRPr="00264EDD">
        <w:rPr>
          <w:rFonts w:hint="cs"/>
          <w:rtl/>
        </w:rPr>
        <w:t>ه در قضاوت عجله ورز</w:t>
      </w:r>
      <w:r w:rsidR="003231C0" w:rsidRPr="00264EDD">
        <w:rPr>
          <w:rFonts w:hint="cs"/>
          <w:rtl/>
        </w:rPr>
        <w:t>ی</w:t>
      </w:r>
      <w:r w:rsidRPr="00264EDD">
        <w:rPr>
          <w:rFonts w:hint="cs"/>
          <w:rtl/>
        </w:rPr>
        <w:t>ده است. قبل از ا</w:t>
      </w:r>
      <w:r w:rsidR="003231C0" w:rsidRPr="00264EDD">
        <w:rPr>
          <w:rFonts w:hint="cs"/>
          <w:rtl/>
        </w:rPr>
        <w:t>ی</w:t>
      </w:r>
      <w:r w:rsidRPr="00264EDD">
        <w:rPr>
          <w:rFonts w:hint="cs"/>
          <w:rtl/>
        </w:rPr>
        <w:t>ن</w:t>
      </w:r>
      <w:r w:rsidR="003231C0" w:rsidRPr="00264EDD">
        <w:rPr>
          <w:rFonts w:hint="cs"/>
          <w:rtl/>
        </w:rPr>
        <w:t>ک</w:t>
      </w:r>
      <w:r w:rsidRPr="00264EDD">
        <w:rPr>
          <w:rFonts w:hint="cs"/>
          <w:rtl/>
        </w:rPr>
        <w:t>ه از مدع</w:t>
      </w:r>
      <w:r w:rsidR="003231C0" w:rsidRPr="00264EDD">
        <w:rPr>
          <w:rFonts w:hint="cs"/>
          <w:rtl/>
        </w:rPr>
        <w:t>ی</w:t>
      </w:r>
      <w:r w:rsidRPr="00264EDD">
        <w:rPr>
          <w:rFonts w:hint="cs"/>
          <w:rtl/>
        </w:rPr>
        <w:t xml:space="preserve"> عل</w:t>
      </w:r>
      <w:r w:rsidR="003231C0" w:rsidRPr="00264EDD">
        <w:rPr>
          <w:rFonts w:hint="cs"/>
          <w:rtl/>
        </w:rPr>
        <w:t>ی</w:t>
      </w:r>
      <w:r w:rsidRPr="00264EDD">
        <w:rPr>
          <w:rFonts w:hint="cs"/>
          <w:rtl/>
        </w:rPr>
        <w:t xml:space="preserve">ه سؤال </w:t>
      </w:r>
      <w:r w:rsidR="003231C0" w:rsidRPr="00264EDD">
        <w:rPr>
          <w:rFonts w:hint="cs"/>
          <w:rtl/>
        </w:rPr>
        <w:t>ک</w:t>
      </w:r>
      <w:r w:rsidRPr="00264EDD">
        <w:rPr>
          <w:rFonts w:hint="cs"/>
          <w:rtl/>
        </w:rPr>
        <w:t>ند و جواب بشنود و در ا</w:t>
      </w:r>
      <w:r w:rsidR="003231C0" w:rsidRPr="00264EDD">
        <w:rPr>
          <w:rFonts w:hint="cs"/>
          <w:rtl/>
        </w:rPr>
        <w:t>ی</w:t>
      </w:r>
      <w:r w:rsidRPr="00264EDD">
        <w:rPr>
          <w:rFonts w:hint="cs"/>
          <w:rtl/>
        </w:rPr>
        <w:t xml:space="preserve">ن </w:t>
      </w:r>
      <w:r w:rsidR="003231C0" w:rsidRPr="00264EDD">
        <w:rPr>
          <w:rFonts w:hint="cs"/>
          <w:rtl/>
        </w:rPr>
        <w:t>ک</w:t>
      </w:r>
      <w:r w:rsidRPr="00264EDD">
        <w:rPr>
          <w:rFonts w:hint="cs"/>
          <w:rtl/>
        </w:rPr>
        <w:t xml:space="preserve">ار از حق تجاوز </w:t>
      </w:r>
      <w:r w:rsidR="003231C0" w:rsidRPr="00264EDD">
        <w:rPr>
          <w:rFonts w:hint="cs"/>
          <w:rtl/>
        </w:rPr>
        <w:t>ک</w:t>
      </w:r>
      <w:r w:rsidRPr="00264EDD">
        <w:rPr>
          <w:rFonts w:hint="cs"/>
          <w:rtl/>
        </w:rPr>
        <w:t>رده است. چون حق انصاف ا</w:t>
      </w:r>
      <w:r w:rsidR="003231C0" w:rsidRPr="00264EDD">
        <w:rPr>
          <w:rFonts w:hint="cs"/>
          <w:rtl/>
        </w:rPr>
        <w:t>ی</w:t>
      </w:r>
      <w:r w:rsidRPr="00264EDD">
        <w:rPr>
          <w:rFonts w:hint="cs"/>
          <w:rtl/>
        </w:rPr>
        <w:t>ن نبود. خلاصه‌</w:t>
      </w:r>
      <w:r w:rsidR="003231C0" w:rsidRPr="00264EDD">
        <w:rPr>
          <w:rFonts w:hint="cs"/>
          <w:rtl/>
        </w:rPr>
        <w:t>ی</w:t>
      </w:r>
      <w:r w:rsidRPr="00264EDD">
        <w:rPr>
          <w:rFonts w:hint="cs"/>
          <w:rtl/>
        </w:rPr>
        <w:t xml:space="preserve"> </w:t>
      </w:r>
      <w:r w:rsidR="00A354C5">
        <w:rPr>
          <w:rFonts w:hint="cs"/>
          <w:rtl/>
        </w:rPr>
        <w:t>داستان</w:t>
      </w:r>
      <w:r w:rsidRPr="00264EDD">
        <w:rPr>
          <w:rFonts w:hint="cs"/>
          <w:rtl/>
        </w:rPr>
        <w:t xml:space="preserve"> چن</w:t>
      </w:r>
      <w:r w:rsidR="003231C0" w:rsidRPr="00264EDD">
        <w:rPr>
          <w:rFonts w:hint="cs"/>
          <w:rtl/>
        </w:rPr>
        <w:t>ی</w:t>
      </w:r>
      <w:r w:rsidRPr="00264EDD">
        <w:rPr>
          <w:rFonts w:hint="cs"/>
          <w:rtl/>
        </w:rPr>
        <w:t>ن بوده نه ب</w:t>
      </w:r>
      <w:r w:rsidR="003231C0" w:rsidRPr="00264EDD">
        <w:rPr>
          <w:rFonts w:hint="cs"/>
          <w:rtl/>
        </w:rPr>
        <w:t>ی</w:t>
      </w:r>
      <w:r w:rsidRPr="00264EDD">
        <w:rPr>
          <w:rFonts w:hint="cs"/>
          <w:rtl/>
        </w:rPr>
        <w:t>ش از ا</w:t>
      </w:r>
      <w:r w:rsidR="003231C0" w:rsidRPr="00264EDD">
        <w:rPr>
          <w:rFonts w:hint="cs"/>
          <w:rtl/>
        </w:rPr>
        <w:t>ی</w:t>
      </w:r>
      <w:r w:rsidRPr="00264EDD">
        <w:rPr>
          <w:rFonts w:hint="cs"/>
          <w:rtl/>
        </w:rPr>
        <w:t>ن و از  ا</w:t>
      </w:r>
      <w:r w:rsidR="003231C0" w:rsidRPr="00264EDD">
        <w:rPr>
          <w:rFonts w:hint="cs"/>
          <w:rtl/>
        </w:rPr>
        <w:t>ی</w:t>
      </w:r>
      <w:r w:rsidRPr="00264EDD">
        <w:rPr>
          <w:rFonts w:hint="cs"/>
          <w:rtl/>
        </w:rPr>
        <w:t>ن عمل استغفار نمود. احتمال د</w:t>
      </w:r>
      <w:r w:rsidR="003231C0" w:rsidRPr="00264EDD">
        <w:rPr>
          <w:rFonts w:hint="cs"/>
          <w:rtl/>
        </w:rPr>
        <w:t>ی</w:t>
      </w:r>
      <w:r w:rsidRPr="00264EDD">
        <w:rPr>
          <w:rFonts w:hint="cs"/>
          <w:rtl/>
        </w:rPr>
        <w:t>گر</w:t>
      </w:r>
      <w:r w:rsidR="003231C0" w:rsidRPr="00264EDD">
        <w:rPr>
          <w:rFonts w:hint="cs"/>
          <w:rtl/>
        </w:rPr>
        <w:t>ی</w:t>
      </w:r>
      <w:r w:rsidRPr="00264EDD">
        <w:rPr>
          <w:rFonts w:hint="cs"/>
          <w:rtl/>
        </w:rPr>
        <w:t xml:space="preserve"> وجود دارد و آن ا</w:t>
      </w:r>
      <w:r w:rsidR="003231C0" w:rsidRPr="00264EDD">
        <w:rPr>
          <w:rFonts w:hint="cs"/>
          <w:rtl/>
        </w:rPr>
        <w:t>ی</w:t>
      </w:r>
      <w:r w:rsidRPr="00264EDD">
        <w:rPr>
          <w:rFonts w:hint="cs"/>
          <w:rtl/>
        </w:rPr>
        <w:t>ن</w:t>
      </w:r>
      <w:r w:rsidR="003231C0" w:rsidRPr="00264EDD">
        <w:rPr>
          <w:rFonts w:hint="cs"/>
          <w:rtl/>
        </w:rPr>
        <w:t>ک</w:t>
      </w:r>
      <w:r w:rsidRPr="00264EDD">
        <w:rPr>
          <w:rFonts w:hint="cs"/>
          <w:rtl/>
        </w:rPr>
        <w:t>ه داود وقت</w:t>
      </w:r>
      <w:r w:rsidR="003231C0" w:rsidRPr="00264EDD">
        <w:rPr>
          <w:rFonts w:hint="cs"/>
          <w:rtl/>
        </w:rPr>
        <w:t>ی</w:t>
      </w:r>
      <w:r w:rsidRPr="00264EDD">
        <w:rPr>
          <w:rFonts w:hint="cs"/>
          <w:rtl/>
        </w:rPr>
        <w:t xml:space="preserve"> متوجه افراد دور و بر خود شد چن</w:t>
      </w:r>
      <w:r w:rsidR="003231C0" w:rsidRPr="00264EDD">
        <w:rPr>
          <w:rFonts w:hint="cs"/>
          <w:rtl/>
        </w:rPr>
        <w:t>ی</w:t>
      </w:r>
      <w:r w:rsidRPr="00264EDD">
        <w:rPr>
          <w:rFonts w:hint="cs"/>
          <w:rtl/>
        </w:rPr>
        <w:t xml:space="preserve">ن پنداشت </w:t>
      </w:r>
      <w:r w:rsidR="003231C0" w:rsidRPr="00264EDD">
        <w:rPr>
          <w:rFonts w:hint="cs"/>
          <w:rtl/>
        </w:rPr>
        <w:t>ک</w:t>
      </w:r>
      <w:r w:rsidRPr="00264EDD">
        <w:rPr>
          <w:rFonts w:hint="cs"/>
          <w:rtl/>
        </w:rPr>
        <w:t>ه قصد و ن</w:t>
      </w:r>
      <w:r w:rsidR="003231C0" w:rsidRPr="00264EDD">
        <w:rPr>
          <w:rFonts w:hint="cs"/>
          <w:rtl/>
        </w:rPr>
        <w:t>ی</w:t>
      </w:r>
      <w:r w:rsidRPr="00264EDD">
        <w:rPr>
          <w:rFonts w:hint="cs"/>
          <w:rtl/>
        </w:rPr>
        <w:t>ت بد</w:t>
      </w:r>
      <w:r w:rsidR="003231C0" w:rsidRPr="00264EDD">
        <w:rPr>
          <w:rFonts w:hint="cs"/>
          <w:rtl/>
        </w:rPr>
        <w:t>ی</w:t>
      </w:r>
      <w:r w:rsidRPr="00264EDD">
        <w:rPr>
          <w:rFonts w:hint="cs"/>
          <w:rtl/>
        </w:rPr>
        <w:t xml:space="preserve"> عل</w:t>
      </w:r>
      <w:r w:rsidR="003231C0" w:rsidRPr="00264EDD">
        <w:rPr>
          <w:rFonts w:hint="cs"/>
          <w:rtl/>
        </w:rPr>
        <w:t>ی</w:t>
      </w:r>
      <w:r w:rsidRPr="00264EDD">
        <w:rPr>
          <w:rFonts w:hint="cs"/>
          <w:rtl/>
        </w:rPr>
        <w:t>ه او در سر دارند لذا خواست بر</w:t>
      </w:r>
      <w:r w:rsidR="003231C0" w:rsidRPr="00264EDD">
        <w:rPr>
          <w:rFonts w:hint="cs"/>
          <w:rtl/>
        </w:rPr>
        <w:t xml:space="preserve"> آن‌ها </w:t>
      </w:r>
      <w:r w:rsidRPr="00264EDD">
        <w:rPr>
          <w:rFonts w:hint="cs"/>
          <w:rtl/>
        </w:rPr>
        <w:t>بتازد و</w:t>
      </w:r>
      <w:r w:rsidR="003231C0" w:rsidRPr="00264EDD">
        <w:rPr>
          <w:rFonts w:hint="cs"/>
          <w:rtl/>
        </w:rPr>
        <w:t xml:space="preserve"> آن‌ها </w:t>
      </w:r>
      <w:r w:rsidRPr="00264EDD">
        <w:rPr>
          <w:rFonts w:hint="cs"/>
          <w:rtl/>
        </w:rPr>
        <w:t>را از پا</w:t>
      </w:r>
      <w:r w:rsidR="003231C0" w:rsidRPr="00264EDD">
        <w:rPr>
          <w:rFonts w:hint="cs"/>
          <w:rtl/>
        </w:rPr>
        <w:t>ی</w:t>
      </w:r>
      <w:r w:rsidRPr="00264EDD">
        <w:rPr>
          <w:rFonts w:hint="cs"/>
          <w:rtl/>
        </w:rPr>
        <w:t xml:space="preserve"> درآورد. اما وقت</w:t>
      </w:r>
      <w:r w:rsidR="003231C0" w:rsidRPr="00264EDD">
        <w:rPr>
          <w:rFonts w:hint="cs"/>
          <w:rtl/>
        </w:rPr>
        <w:t>ی</w:t>
      </w:r>
      <w:r w:rsidRPr="00264EDD">
        <w:rPr>
          <w:rFonts w:hint="cs"/>
          <w:rtl/>
        </w:rPr>
        <w:t xml:space="preserve"> متوجه شد</w:t>
      </w:r>
      <w:r w:rsidR="003231C0" w:rsidRPr="00264EDD">
        <w:rPr>
          <w:rFonts w:hint="cs"/>
          <w:rtl/>
        </w:rPr>
        <w:t xml:space="preserve"> آن‌ها </w:t>
      </w:r>
      <w:r w:rsidRPr="00264EDD">
        <w:rPr>
          <w:rFonts w:hint="cs"/>
          <w:rtl/>
        </w:rPr>
        <w:t>ملائ</w:t>
      </w:r>
      <w:r w:rsidR="003231C0" w:rsidRPr="00264EDD">
        <w:rPr>
          <w:rFonts w:hint="cs"/>
          <w:rtl/>
        </w:rPr>
        <w:t>ک</w:t>
      </w:r>
      <w:r w:rsidRPr="00264EDD">
        <w:rPr>
          <w:rFonts w:hint="cs"/>
          <w:rtl/>
        </w:rPr>
        <w:t xml:space="preserve"> هستند از قصد پش</w:t>
      </w:r>
      <w:r w:rsidR="003231C0" w:rsidRPr="00264EDD">
        <w:rPr>
          <w:rFonts w:hint="cs"/>
          <w:rtl/>
        </w:rPr>
        <w:t>ی</w:t>
      </w:r>
      <w:r w:rsidRPr="00264EDD">
        <w:rPr>
          <w:rFonts w:hint="cs"/>
          <w:rtl/>
        </w:rPr>
        <w:t>مان گرد</w:t>
      </w:r>
      <w:r w:rsidR="003231C0" w:rsidRPr="00264EDD">
        <w:rPr>
          <w:rFonts w:hint="cs"/>
          <w:rtl/>
        </w:rPr>
        <w:t>ی</w:t>
      </w:r>
      <w:r w:rsidRPr="00264EDD">
        <w:rPr>
          <w:rFonts w:hint="cs"/>
          <w:rtl/>
        </w:rPr>
        <w:t xml:space="preserve">د و توبه </w:t>
      </w:r>
      <w:r w:rsidR="003231C0" w:rsidRPr="00264EDD">
        <w:rPr>
          <w:rFonts w:hint="cs"/>
          <w:rtl/>
        </w:rPr>
        <w:t>ک</w:t>
      </w:r>
      <w:r w:rsidRPr="00264EDD">
        <w:rPr>
          <w:rFonts w:hint="cs"/>
          <w:rtl/>
        </w:rPr>
        <w:t>رد و آنچه بر آن افزوده‌اند از موضوع همسر اور</w:t>
      </w:r>
      <w:r w:rsidR="003231C0" w:rsidRPr="00264EDD">
        <w:rPr>
          <w:rFonts w:hint="cs"/>
          <w:rtl/>
        </w:rPr>
        <w:t>ی</w:t>
      </w:r>
      <w:r w:rsidRPr="00264EDD">
        <w:rPr>
          <w:rFonts w:hint="cs"/>
          <w:rtl/>
        </w:rPr>
        <w:t>ا و... دروغ و افترا</w:t>
      </w:r>
      <w:r w:rsidR="00483046" w:rsidRPr="00264EDD">
        <w:rPr>
          <w:rFonts w:hint="cs"/>
          <w:rtl/>
        </w:rPr>
        <w:t>ء</w:t>
      </w:r>
      <w:r w:rsidRPr="00264EDD">
        <w:rPr>
          <w:rFonts w:hint="cs"/>
          <w:rtl/>
        </w:rPr>
        <w:t xml:space="preserve"> است و ا</w:t>
      </w:r>
      <w:r w:rsidR="003231C0" w:rsidRPr="00264EDD">
        <w:rPr>
          <w:rFonts w:hint="cs"/>
          <w:rtl/>
        </w:rPr>
        <w:t>ی</w:t>
      </w:r>
      <w:r w:rsidRPr="00264EDD">
        <w:rPr>
          <w:rFonts w:hint="cs"/>
          <w:rtl/>
        </w:rPr>
        <w:t>ن قب</w:t>
      </w:r>
      <w:r w:rsidR="003231C0" w:rsidRPr="00264EDD">
        <w:rPr>
          <w:rFonts w:hint="cs"/>
          <w:rtl/>
        </w:rPr>
        <w:t>ی</w:t>
      </w:r>
      <w:r w:rsidRPr="00264EDD">
        <w:rPr>
          <w:rFonts w:hint="cs"/>
          <w:rtl/>
        </w:rPr>
        <w:t>ل امور از شأن و مقام انب</w:t>
      </w:r>
      <w:r w:rsidR="003231C0" w:rsidRPr="00264EDD">
        <w:rPr>
          <w:rFonts w:hint="cs"/>
          <w:rtl/>
        </w:rPr>
        <w:t>ی</w:t>
      </w:r>
      <w:r w:rsidRPr="00264EDD">
        <w:rPr>
          <w:rFonts w:hint="cs"/>
          <w:rtl/>
        </w:rPr>
        <w:t>ا</w:t>
      </w:r>
      <w:r w:rsidR="00483046" w:rsidRPr="00264EDD">
        <w:rPr>
          <w:rFonts w:hint="cs"/>
          <w:rtl/>
        </w:rPr>
        <w:t>ء</w:t>
      </w:r>
      <w:r w:rsidRPr="00264EDD">
        <w:rPr>
          <w:rFonts w:hint="cs"/>
          <w:rtl/>
        </w:rPr>
        <w:t xml:space="preserve"> بع</w:t>
      </w:r>
      <w:r w:rsidR="003231C0" w:rsidRPr="00264EDD">
        <w:rPr>
          <w:rFonts w:hint="cs"/>
          <w:rtl/>
        </w:rPr>
        <w:t>ی</w:t>
      </w:r>
      <w:r w:rsidRPr="00264EDD">
        <w:rPr>
          <w:rFonts w:hint="cs"/>
          <w:rtl/>
        </w:rPr>
        <w:t>د است و بهتان</w:t>
      </w:r>
      <w:r w:rsidR="003231C0" w:rsidRPr="00264EDD">
        <w:rPr>
          <w:rFonts w:hint="cs"/>
          <w:rtl/>
        </w:rPr>
        <w:t>ی</w:t>
      </w:r>
      <w:r w:rsidRPr="00264EDD">
        <w:rPr>
          <w:rFonts w:hint="cs"/>
          <w:rtl/>
        </w:rPr>
        <w:t xml:space="preserve"> است عظ</w:t>
      </w:r>
      <w:r w:rsidR="003231C0" w:rsidRPr="00264EDD">
        <w:rPr>
          <w:rFonts w:hint="cs"/>
          <w:rtl/>
        </w:rPr>
        <w:t>ی</w:t>
      </w:r>
      <w:r w:rsidRPr="00264EDD">
        <w:rPr>
          <w:rFonts w:hint="cs"/>
          <w:rtl/>
        </w:rPr>
        <w:t>م.</w:t>
      </w:r>
    </w:p>
    <w:p w:rsidR="00190F63" w:rsidRPr="00004D9A" w:rsidRDefault="00190F63" w:rsidP="00970A7C">
      <w:pPr>
        <w:pStyle w:val="a4"/>
        <w:rPr>
          <w:rFonts w:cs="Traditional Arabic"/>
          <w:rtl/>
        </w:rPr>
      </w:pPr>
      <w:r w:rsidRPr="00264EDD">
        <w:rPr>
          <w:rFonts w:hint="cs"/>
          <w:rtl/>
        </w:rPr>
        <w:t>ما از افترا</w:t>
      </w:r>
      <w:r w:rsidR="00004D9A" w:rsidRPr="00264EDD">
        <w:rPr>
          <w:rFonts w:hint="cs"/>
          <w:rtl/>
        </w:rPr>
        <w:t>ء</w:t>
      </w:r>
      <w:r w:rsidRPr="00264EDD">
        <w:rPr>
          <w:rFonts w:hint="cs"/>
          <w:rtl/>
        </w:rPr>
        <w:t xml:space="preserve"> و بهتان بستن اهل </w:t>
      </w:r>
      <w:r w:rsidR="003231C0" w:rsidRPr="00264EDD">
        <w:rPr>
          <w:rFonts w:hint="cs"/>
          <w:rtl/>
        </w:rPr>
        <w:t>ک</w:t>
      </w:r>
      <w:r w:rsidRPr="00264EDD">
        <w:rPr>
          <w:rFonts w:hint="cs"/>
          <w:rtl/>
        </w:rPr>
        <w:t>تاب بر پ</w:t>
      </w:r>
      <w:r w:rsidR="003231C0" w:rsidRPr="00264EDD">
        <w:rPr>
          <w:rFonts w:hint="cs"/>
          <w:rtl/>
        </w:rPr>
        <w:t>ی</w:t>
      </w:r>
      <w:r w:rsidRPr="00264EDD">
        <w:rPr>
          <w:rFonts w:hint="cs"/>
          <w:rtl/>
        </w:rPr>
        <w:t>غمبرانشان ه</w:t>
      </w:r>
      <w:r w:rsidR="003231C0" w:rsidRPr="00264EDD">
        <w:rPr>
          <w:rFonts w:hint="cs"/>
          <w:rtl/>
        </w:rPr>
        <w:t>ی</w:t>
      </w:r>
      <w:r w:rsidRPr="00264EDD">
        <w:rPr>
          <w:rFonts w:hint="cs"/>
          <w:rtl/>
        </w:rPr>
        <w:t>چ تعجب نم</w:t>
      </w:r>
      <w:r w:rsidR="003231C0" w:rsidRPr="00264EDD">
        <w:rPr>
          <w:rFonts w:hint="cs"/>
          <w:rtl/>
        </w:rPr>
        <w:t>ی</w:t>
      </w:r>
      <w:r w:rsidRPr="00264EDD">
        <w:rPr>
          <w:rFonts w:hint="cs"/>
          <w:rtl/>
        </w:rPr>
        <w:t>‌</w:t>
      </w:r>
      <w:r w:rsidR="003231C0" w:rsidRPr="00264EDD">
        <w:rPr>
          <w:rFonts w:hint="cs"/>
          <w:rtl/>
        </w:rPr>
        <w:t>ک</w:t>
      </w:r>
      <w:r w:rsidRPr="00264EDD">
        <w:rPr>
          <w:rFonts w:hint="cs"/>
          <w:rtl/>
        </w:rPr>
        <w:t>ن</w:t>
      </w:r>
      <w:r w:rsidR="003231C0" w:rsidRPr="00264EDD">
        <w:rPr>
          <w:rFonts w:hint="cs"/>
          <w:rtl/>
        </w:rPr>
        <w:t>ی</w:t>
      </w:r>
      <w:r w:rsidRPr="00264EDD">
        <w:rPr>
          <w:rFonts w:hint="cs"/>
          <w:rtl/>
        </w:rPr>
        <w:t>م. اما تعجبمان از ا</w:t>
      </w:r>
      <w:r w:rsidR="003231C0" w:rsidRPr="00264EDD">
        <w:rPr>
          <w:rFonts w:hint="cs"/>
          <w:rtl/>
        </w:rPr>
        <w:t>ی</w:t>
      </w:r>
      <w:r w:rsidRPr="00264EDD">
        <w:rPr>
          <w:rFonts w:hint="cs"/>
          <w:rtl/>
        </w:rPr>
        <w:t xml:space="preserve">ن است </w:t>
      </w:r>
      <w:r w:rsidR="003231C0" w:rsidRPr="00264EDD">
        <w:rPr>
          <w:rFonts w:hint="cs"/>
          <w:rtl/>
        </w:rPr>
        <w:t>ک</w:t>
      </w:r>
      <w:r w:rsidRPr="00264EDD">
        <w:rPr>
          <w:rFonts w:hint="cs"/>
          <w:rtl/>
        </w:rPr>
        <w:t>ه برخ</w:t>
      </w:r>
      <w:r w:rsidR="003231C0" w:rsidRPr="00264EDD">
        <w:rPr>
          <w:rFonts w:hint="cs"/>
          <w:rtl/>
        </w:rPr>
        <w:t>ی</w:t>
      </w:r>
      <w:r w:rsidRPr="00264EDD">
        <w:rPr>
          <w:rFonts w:hint="cs"/>
          <w:rtl/>
        </w:rPr>
        <w:t xml:space="preserve"> از علما</w:t>
      </w:r>
      <w:r w:rsidR="003231C0" w:rsidRPr="00264EDD">
        <w:rPr>
          <w:rFonts w:hint="cs"/>
          <w:rtl/>
        </w:rPr>
        <w:t>ی</w:t>
      </w:r>
      <w:r w:rsidRPr="00264EDD">
        <w:rPr>
          <w:rFonts w:hint="cs"/>
          <w:rtl/>
        </w:rPr>
        <w:t xml:space="preserve"> مسلمان به خود جرأت م</w:t>
      </w:r>
      <w:r w:rsidR="003231C0" w:rsidRPr="00264EDD">
        <w:rPr>
          <w:rFonts w:hint="cs"/>
          <w:rtl/>
        </w:rPr>
        <w:t>ی</w:t>
      </w:r>
      <w:r w:rsidRPr="00264EDD">
        <w:rPr>
          <w:rFonts w:hint="cs"/>
          <w:rtl/>
        </w:rPr>
        <w:t>‌دهند ا</w:t>
      </w:r>
      <w:r w:rsidR="003231C0" w:rsidRPr="00264EDD">
        <w:rPr>
          <w:rFonts w:hint="cs"/>
          <w:rtl/>
        </w:rPr>
        <w:t>ی</w:t>
      </w:r>
      <w:r w:rsidRPr="00264EDD">
        <w:rPr>
          <w:rFonts w:hint="cs"/>
          <w:rtl/>
        </w:rPr>
        <w:t xml:space="preserve">ن نوع از افتراها را نقل </w:t>
      </w:r>
      <w:r w:rsidR="003231C0" w:rsidRPr="00264EDD">
        <w:rPr>
          <w:rFonts w:hint="cs"/>
          <w:rtl/>
        </w:rPr>
        <w:t>ک</w:t>
      </w:r>
      <w:r w:rsidRPr="00264EDD">
        <w:rPr>
          <w:rFonts w:hint="cs"/>
          <w:rtl/>
        </w:rPr>
        <w:t>رده و در نوشته‌ها</w:t>
      </w:r>
      <w:r w:rsidR="003231C0" w:rsidRPr="00264EDD">
        <w:rPr>
          <w:rFonts w:hint="cs"/>
          <w:rtl/>
        </w:rPr>
        <w:t>ی</w:t>
      </w:r>
      <w:r w:rsidRPr="00264EDD">
        <w:rPr>
          <w:rFonts w:hint="cs"/>
          <w:rtl/>
        </w:rPr>
        <w:t xml:space="preserve"> خود گنجان</w:t>
      </w:r>
      <w:r w:rsidR="003231C0" w:rsidRPr="00264EDD">
        <w:rPr>
          <w:rFonts w:hint="cs"/>
          <w:rtl/>
        </w:rPr>
        <w:t>ی</w:t>
      </w:r>
      <w:r w:rsidRPr="00264EDD">
        <w:rPr>
          <w:rFonts w:hint="cs"/>
          <w:rtl/>
        </w:rPr>
        <w:t xml:space="preserve">ده‌اند و به عنوان </w:t>
      </w:r>
      <w:r w:rsidR="00A354C5">
        <w:rPr>
          <w:rFonts w:hint="cs"/>
          <w:rtl/>
        </w:rPr>
        <w:t>داستان</w:t>
      </w:r>
      <w:r w:rsidRPr="00264EDD">
        <w:rPr>
          <w:rFonts w:hint="cs"/>
          <w:rtl/>
        </w:rPr>
        <w:t xml:space="preserve"> قرآن</w:t>
      </w:r>
      <w:r w:rsidR="003231C0" w:rsidRPr="00264EDD">
        <w:rPr>
          <w:rFonts w:hint="cs"/>
          <w:rtl/>
        </w:rPr>
        <w:t>ی</w:t>
      </w:r>
      <w:r w:rsidRPr="00264EDD">
        <w:rPr>
          <w:rFonts w:hint="cs"/>
          <w:rtl/>
        </w:rPr>
        <w:t xml:space="preserve"> نقل </w:t>
      </w:r>
      <w:r w:rsidR="003231C0" w:rsidRPr="00264EDD">
        <w:rPr>
          <w:rFonts w:hint="cs"/>
          <w:rtl/>
        </w:rPr>
        <w:t>ک</w:t>
      </w:r>
      <w:r w:rsidRPr="00264EDD">
        <w:rPr>
          <w:rFonts w:hint="cs"/>
          <w:rtl/>
        </w:rPr>
        <w:t>رده‌اند آ</w:t>
      </w:r>
      <w:r w:rsidR="003231C0" w:rsidRPr="00264EDD">
        <w:rPr>
          <w:rFonts w:hint="cs"/>
          <w:rtl/>
        </w:rPr>
        <w:t>ی</w:t>
      </w:r>
      <w:r w:rsidRPr="00264EDD">
        <w:rPr>
          <w:rFonts w:hint="cs"/>
          <w:rtl/>
        </w:rPr>
        <w:t>ا افسانه‌ها با مقام شا</w:t>
      </w:r>
      <w:r w:rsidR="003231C0" w:rsidRPr="00264EDD">
        <w:rPr>
          <w:rFonts w:hint="cs"/>
          <w:rtl/>
        </w:rPr>
        <w:t>ی</w:t>
      </w:r>
      <w:r w:rsidRPr="00264EDD">
        <w:rPr>
          <w:rFonts w:hint="cs"/>
          <w:rtl/>
        </w:rPr>
        <w:t>سته‌</w:t>
      </w:r>
      <w:r w:rsidR="003231C0" w:rsidRPr="00264EDD">
        <w:rPr>
          <w:rFonts w:hint="cs"/>
          <w:rtl/>
        </w:rPr>
        <w:t>ی</w:t>
      </w:r>
      <w:r w:rsidRPr="00264EDD">
        <w:rPr>
          <w:rFonts w:hint="cs"/>
          <w:rtl/>
        </w:rPr>
        <w:t xml:space="preserve"> انب</w:t>
      </w:r>
      <w:r w:rsidR="003231C0" w:rsidRPr="00264EDD">
        <w:rPr>
          <w:rFonts w:hint="cs"/>
          <w:rtl/>
        </w:rPr>
        <w:t>ی</w:t>
      </w:r>
      <w:r w:rsidRPr="00264EDD">
        <w:rPr>
          <w:rFonts w:hint="cs"/>
          <w:rtl/>
        </w:rPr>
        <w:t>ا</w:t>
      </w:r>
      <w:r w:rsidR="00004D9A" w:rsidRPr="00264EDD">
        <w:rPr>
          <w:rFonts w:hint="cs"/>
          <w:rtl/>
        </w:rPr>
        <w:t>ء</w:t>
      </w:r>
      <w:r w:rsidRPr="00264EDD">
        <w:rPr>
          <w:rFonts w:hint="cs"/>
          <w:rtl/>
        </w:rPr>
        <w:t xml:space="preserve"> تناسب دارند خداوند در هنگام تعر</w:t>
      </w:r>
      <w:r w:rsidR="003231C0" w:rsidRPr="00264EDD">
        <w:rPr>
          <w:rFonts w:hint="cs"/>
          <w:rtl/>
        </w:rPr>
        <w:t>ی</w:t>
      </w:r>
      <w:r w:rsidRPr="00264EDD">
        <w:rPr>
          <w:rFonts w:hint="cs"/>
          <w:rtl/>
        </w:rPr>
        <w:t>ف از داود م</w:t>
      </w:r>
      <w:r w:rsidR="003231C0" w:rsidRPr="00264EDD">
        <w:rPr>
          <w:rFonts w:hint="cs"/>
          <w:rtl/>
        </w:rPr>
        <w:t>ی</w:t>
      </w:r>
      <w:r w:rsidRPr="00264EDD">
        <w:rPr>
          <w:rFonts w:hint="cs"/>
          <w:rtl/>
        </w:rPr>
        <w:t>‌فرما</w:t>
      </w:r>
      <w:r w:rsidR="003231C0" w:rsidRPr="00264EDD">
        <w:rPr>
          <w:rFonts w:hint="cs"/>
          <w:rtl/>
        </w:rPr>
        <w:t>ی</w:t>
      </w:r>
      <w:r w:rsidRPr="00264EDD">
        <w:rPr>
          <w:rFonts w:hint="cs"/>
          <w:rtl/>
        </w:rPr>
        <w:t>د:</w:t>
      </w:r>
      <w:r w:rsidR="00264EDD">
        <w:rPr>
          <w:rFonts w:hint="cs"/>
          <w:rtl/>
        </w:rPr>
        <w:t xml:space="preserve"> </w:t>
      </w:r>
      <w:r w:rsidR="00264EDD">
        <w:rPr>
          <w:rFonts w:ascii="Traditional Arabic" w:hAnsi="Traditional Arabic" w:cs="Traditional Arabic"/>
          <w:rtl/>
        </w:rPr>
        <w:t>﴿</w:t>
      </w:r>
      <w:r w:rsidR="00970A7C" w:rsidRPr="006865DA">
        <w:rPr>
          <w:rStyle w:val="Char9"/>
          <w:rtl/>
        </w:rPr>
        <w:t xml:space="preserve">نِعۡمَ </w:t>
      </w:r>
      <w:r w:rsidR="00970A7C" w:rsidRPr="006865DA">
        <w:rPr>
          <w:rStyle w:val="Char9"/>
          <w:rFonts w:hint="cs"/>
          <w:rtl/>
        </w:rPr>
        <w:t>ٱ</w:t>
      </w:r>
      <w:r w:rsidR="00970A7C" w:rsidRPr="006865DA">
        <w:rPr>
          <w:rStyle w:val="Char9"/>
          <w:rFonts w:hint="eastAsia"/>
          <w:rtl/>
        </w:rPr>
        <w:t>لۡعَبۡدُ</w:t>
      </w:r>
      <w:r w:rsidR="00970A7C" w:rsidRPr="006865DA">
        <w:rPr>
          <w:rStyle w:val="Char9"/>
          <w:rtl/>
        </w:rPr>
        <w:t xml:space="preserve"> إِنَّهُ</w:t>
      </w:r>
      <w:r w:rsidR="00970A7C" w:rsidRPr="006865DA">
        <w:rPr>
          <w:rStyle w:val="Char9"/>
          <w:rFonts w:hint="cs"/>
          <w:rtl/>
        </w:rPr>
        <w:t>ۥٓ</w:t>
      </w:r>
      <w:r w:rsidR="00970A7C" w:rsidRPr="006865DA">
        <w:rPr>
          <w:rStyle w:val="Char9"/>
          <w:rtl/>
        </w:rPr>
        <w:t xml:space="preserve"> أَوَّابٌ ٣٠</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ص: 30</w:t>
      </w:r>
      <w:r w:rsidR="00264EDD" w:rsidRPr="0051491C">
        <w:rPr>
          <w:rStyle w:val="Char6"/>
          <w:rFonts w:hint="cs"/>
          <w:rtl/>
        </w:rPr>
        <w:t>]</w:t>
      </w:r>
      <w:r w:rsidR="00264EDD">
        <w:rPr>
          <w:rFonts w:hint="cs"/>
          <w:rtl/>
        </w:rPr>
        <w:t>.</w:t>
      </w:r>
      <w:r w:rsidR="00004D9A" w:rsidRPr="00B813E3">
        <w:rPr>
          <w:rStyle w:val="FootnoteReference"/>
          <w:rFonts w:ascii="Tahoma" w:hAnsi="Tahoma"/>
          <w:rtl/>
        </w:rPr>
        <w:footnoteReference w:id="682"/>
      </w:r>
      <w:r w:rsidR="00DB308E">
        <w:rPr>
          <w:rFonts w:cs="CTraditional Arabic" w:hint="cs"/>
          <w:rtl/>
        </w:rPr>
        <w:t xml:space="preserve"> </w:t>
      </w:r>
      <w:r w:rsidR="00264EDD">
        <w:rPr>
          <w:rFonts w:ascii="Traditional Arabic" w:hAnsi="Traditional Arabic" w:cs="Traditional Arabic"/>
          <w:rtl/>
        </w:rPr>
        <w:t>﴿</w:t>
      </w:r>
      <w:r w:rsidR="00970A7C" w:rsidRPr="006865DA">
        <w:rPr>
          <w:rStyle w:val="Char9"/>
          <w:rtl/>
        </w:rPr>
        <w:t>وَإِنَّ لَهُ</w:t>
      </w:r>
      <w:r w:rsidR="00970A7C" w:rsidRPr="006865DA">
        <w:rPr>
          <w:rStyle w:val="Char9"/>
          <w:rFonts w:hint="cs"/>
          <w:rtl/>
        </w:rPr>
        <w:t>ۥ</w:t>
      </w:r>
      <w:r w:rsidR="00970A7C" w:rsidRPr="006865DA">
        <w:rPr>
          <w:rStyle w:val="Char9"/>
          <w:rtl/>
        </w:rPr>
        <w:t xml:space="preserve"> عِندَنَا لَزُلۡفَىٰ وَحُسۡنَ مَ‍َٔابٖ ٢٥</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ص: 25</w:t>
      </w:r>
      <w:r w:rsidR="00264EDD" w:rsidRPr="0051491C">
        <w:rPr>
          <w:rStyle w:val="Char6"/>
          <w:rFonts w:hint="cs"/>
          <w:rtl/>
        </w:rPr>
        <w:t>]</w:t>
      </w:r>
      <w:r w:rsidR="00264EDD">
        <w:rPr>
          <w:rFonts w:hint="cs"/>
          <w:rtl/>
        </w:rPr>
        <w:t>.</w:t>
      </w:r>
      <w:r w:rsidR="00004D9A" w:rsidRPr="00B813E3">
        <w:rPr>
          <w:rStyle w:val="FootnoteReference"/>
          <w:rFonts w:ascii="Tahoma" w:hAnsi="Tahoma"/>
          <w:rtl/>
        </w:rPr>
        <w:footnoteReference w:id="683"/>
      </w:r>
      <w:r w:rsidR="00DB308E">
        <w:rPr>
          <w:rFonts w:cs="CTraditional Arabic" w:hint="cs"/>
          <w:rtl/>
        </w:rPr>
        <w:t xml:space="preserve"> </w:t>
      </w:r>
      <w:r w:rsidR="00264EDD">
        <w:rPr>
          <w:rFonts w:ascii="Traditional Arabic" w:hAnsi="Traditional Arabic" w:cs="Traditional Arabic"/>
          <w:rtl/>
        </w:rPr>
        <w:t>﴿</w:t>
      </w:r>
      <w:r w:rsidR="00970A7C" w:rsidRPr="006865DA">
        <w:rPr>
          <w:rStyle w:val="Char9"/>
          <w:rtl/>
        </w:rPr>
        <w:t xml:space="preserve">وَءَاتَيۡنَٰهُ </w:t>
      </w:r>
      <w:r w:rsidR="00970A7C" w:rsidRPr="006865DA">
        <w:rPr>
          <w:rStyle w:val="Char9"/>
          <w:rFonts w:hint="cs"/>
          <w:rtl/>
        </w:rPr>
        <w:t>ٱ</w:t>
      </w:r>
      <w:r w:rsidR="00970A7C" w:rsidRPr="006865DA">
        <w:rPr>
          <w:rStyle w:val="Char9"/>
          <w:rFonts w:hint="eastAsia"/>
          <w:rtl/>
        </w:rPr>
        <w:t>لۡحِكۡمَةَ</w:t>
      </w:r>
      <w:r w:rsidR="00970A7C" w:rsidRPr="006865DA">
        <w:rPr>
          <w:rStyle w:val="Char9"/>
          <w:rtl/>
        </w:rPr>
        <w:t xml:space="preserve"> وَفَصۡلَ </w:t>
      </w:r>
      <w:r w:rsidR="00970A7C" w:rsidRPr="006865DA">
        <w:rPr>
          <w:rStyle w:val="Char9"/>
          <w:rFonts w:hint="cs"/>
          <w:rtl/>
        </w:rPr>
        <w:t>ٱ</w:t>
      </w:r>
      <w:r w:rsidR="00970A7C" w:rsidRPr="006865DA">
        <w:rPr>
          <w:rStyle w:val="Char9"/>
          <w:rFonts w:hint="eastAsia"/>
          <w:rtl/>
        </w:rPr>
        <w:t>لۡخِطَابِ</w:t>
      </w:r>
      <w:r w:rsidR="00970A7C" w:rsidRPr="006865DA">
        <w:rPr>
          <w:rStyle w:val="Char9"/>
          <w:rtl/>
        </w:rPr>
        <w:t xml:space="preserve"> ٢٠</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ص: 20</w:t>
      </w:r>
      <w:r w:rsidR="00264EDD" w:rsidRPr="0051491C">
        <w:rPr>
          <w:rStyle w:val="Char6"/>
          <w:rFonts w:hint="cs"/>
          <w:rtl/>
        </w:rPr>
        <w:t>]</w:t>
      </w:r>
      <w:r w:rsidR="00264EDD">
        <w:rPr>
          <w:rFonts w:hint="cs"/>
          <w:rtl/>
        </w:rPr>
        <w:t>.</w:t>
      </w:r>
      <w:r w:rsidR="00004D9A" w:rsidRPr="00B813E3">
        <w:rPr>
          <w:rStyle w:val="FootnoteReference"/>
          <w:rFonts w:ascii="Tahoma" w:hAnsi="Tahoma"/>
          <w:rtl/>
        </w:rPr>
        <w:footnoteReference w:id="684"/>
      </w:r>
    </w:p>
    <w:p w:rsidR="00190F63" w:rsidRPr="00264EDD" w:rsidRDefault="00190F63" w:rsidP="00970A7C">
      <w:pPr>
        <w:pStyle w:val="a4"/>
        <w:rPr>
          <w:rtl/>
        </w:rPr>
      </w:pPr>
      <w:r w:rsidRPr="00264EDD">
        <w:rPr>
          <w:rFonts w:hint="cs"/>
          <w:rtl/>
        </w:rPr>
        <w:t>غر</w:t>
      </w:r>
      <w:r w:rsidR="003231C0" w:rsidRPr="00264EDD">
        <w:rPr>
          <w:rFonts w:hint="cs"/>
          <w:rtl/>
        </w:rPr>
        <w:t>ی</w:t>
      </w:r>
      <w:r w:rsidRPr="00264EDD">
        <w:rPr>
          <w:rFonts w:hint="cs"/>
          <w:rtl/>
        </w:rPr>
        <w:t>بتر و عج</w:t>
      </w:r>
      <w:r w:rsidR="003231C0" w:rsidRPr="00264EDD">
        <w:rPr>
          <w:rFonts w:hint="cs"/>
          <w:rtl/>
        </w:rPr>
        <w:t>ی</w:t>
      </w:r>
      <w:r w:rsidR="00004D9A" w:rsidRPr="00264EDD">
        <w:rPr>
          <w:rFonts w:hint="cs"/>
          <w:rtl/>
        </w:rPr>
        <w:t>ب‌تر ا</w:t>
      </w:r>
      <w:r w:rsidR="003231C0" w:rsidRPr="00264EDD">
        <w:rPr>
          <w:rFonts w:hint="cs"/>
          <w:rtl/>
        </w:rPr>
        <w:t>ی</w:t>
      </w:r>
      <w:r w:rsidR="00004D9A" w:rsidRPr="00264EDD">
        <w:rPr>
          <w:rFonts w:hint="cs"/>
          <w:rtl/>
        </w:rPr>
        <w:t>ن</w:t>
      </w:r>
      <w:r w:rsidR="003231C0" w:rsidRPr="00264EDD">
        <w:rPr>
          <w:rFonts w:hint="cs"/>
          <w:rtl/>
        </w:rPr>
        <w:t>ک</w:t>
      </w:r>
      <w:r w:rsidR="00004D9A" w:rsidRPr="00264EDD">
        <w:rPr>
          <w:rFonts w:hint="cs"/>
          <w:rtl/>
        </w:rPr>
        <w:t>ه در تورات آمده است: «</w:t>
      </w:r>
      <w:r w:rsidRPr="00264EDD">
        <w:rPr>
          <w:rFonts w:hint="cs"/>
          <w:rtl/>
        </w:rPr>
        <w:t>داود به قصد ارضا</w:t>
      </w:r>
      <w:r w:rsidR="003231C0" w:rsidRPr="00264EDD">
        <w:rPr>
          <w:rFonts w:hint="cs"/>
          <w:rtl/>
        </w:rPr>
        <w:t>ی</w:t>
      </w:r>
      <w:r w:rsidRPr="00264EDD">
        <w:rPr>
          <w:rFonts w:hint="cs"/>
          <w:rtl/>
        </w:rPr>
        <w:t xml:space="preserve"> همسران بت پرستش و بجا آوردن خواست</w:t>
      </w:r>
      <w:r w:rsidR="003231C0" w:rsidRPr="00264EDD">
        <w:rPr>
          <w:rFonts w:hint="cs"/>
          <w:rtl/>
        </w:rPr>
        <w:t xml:space="preserve"> آن‌ها </w:t>
      </w:r>
      <w:r w:rsidRPr="00264EDD">
        <w:rPr>
          <w:rFonts w:hint="cs"/>
          <w:rtl/>
        </w:rPr>
        <w:t>به معابد و ثن</w:t>
      </w:r>
      <w:r w:rsidR="003231C0" w:rsidRPr="00264EDD">
        <w:rPr>
          <w:rFonts w:hint="cs"/>
          <w:rtl/>
        </w:rPr>
        <w:t>ی</w:t>
      </w:r>
      <w:r w:rsidRPr="00264EDD">
        <w:rPr>
          <w:rFonts w:hint="cs"/>
          <w:rtl/>
        </w:rPr>
        <w:t>ان رو</w:t>
      </w:r>
      <w:r w:rsidR="003231C0" w:rsidRPr="00264EDD">
        <w:rPr>
          <w:rFonts w:hint="cs"/>
          <w:rtl/>
        </w:rPr>
        <w:t>ی</w:t>
      </w:r>
      <w:r w:rsidRPr="00264EDD">
        <w:rPr>
          <w:rFonts w:hint="cs"/>
          <w:rtl/>
        </w:rPr>
        <w:t xml:space="preserve"> م</w:t>
      </w:r>
      <w:r w:rsidR="003231C0" w:rsidRPr="00264EDD">
        <w:rPr>
          <w:rFonts w:hint="cs"/>
          <w:rtl/>
        </w:rPr>
        <w:t>ی</w:t>
      </w:r>
      <w:r w:rsidRPr="00264EDD">
        <w:rPr>
          <w:rFonts w:hint="cs"/>
          <w:rtl/>
        </w:rPr>
        <w:t>‌آورد و عبادت بت پرستان انجام م</w:t>
      </w:r>
      <w:r w:rsidR="003231C0" w:rsidRPr="00264EDD">
        <w:rPr>
          <w:rFonts w:hint="cs"/>
          <w:rtl/>
        </w:rPr>
        <w:t>ی</w:t>
      </w:r>
      <w:r w:rsidRPr="00264EDD">
        <w:rPr>
          <w:rFonts w:hint="cs"/>
          <w:rtl/>
        </w:rPr>
        <w:t>‌داد!.</w:t>
      </w:r>
    </w:p>
    <w:p w:rsidR="00190F63" w:rsidRPr="00264EDD" w:rsidRDefault="00190F63" w:rsidP="00264EDD">
      <w:pPr>
        <w:pStyle w:val="a4"/>
        <w:rPr>
          <w:rtl/>
        </w:rPr>
      </w:pPr>
      <w:r w:rsidRPr="00264EDD">
        <w:rPr>
          <w:rFonts w:hint="cs"/>
          <w:rtl/>
        </w:rPr>
        <w:t>گو</w:t>
      </w:r>
      <w:r w:rsidR="003231C0" w:rsidRPr="00264EDD">
        <w:rPr>
          <w:rFonts w:hint="cs"/>
          <w:rtl/>
        </w:rPr>
        <w:t>ی</w:t>
      </w:r>
      <w:r w:rsidRPr="00264EDD">
        <w:rPr>
          <w:rFonts w:hint="cs"/>
          <w:rtl/>
        </w:rPr>
        <w:t>م</w:t>
      </w:r>
      <w:r w:rsidR="00004D9A" w:rsidRPr="00264EDD">
        <w:rPr>
          <w:rFonts w:hint="cs"/>
          <w:rtl/>
        </w:rPr>
        <w:t>:</w:t>
      </w:r>
      <w:r w:rsidRPr="00264EDD">
        <w:rPr>
          <w:rFonts w:hint="cs"/>
          <w:rtl/>
        </w:rPr>
        <w:t xml:space="preserve"> بر علما</w:t>
      </w:r>
      <w:r w:rsidR="00004D9A" w:rsidRPr="00264EDD">
        <w:rPr>
          <w:rFonts w:hint="cs"/>
          <w:rtl/>
        </w:rPr>
        <w:t>ء</w:t>
      </w:r>
      <w:r w:rsidRPr="00264EDD">
        <w:rPr>
          <w:rFonts w:hint="cs"/>
          <w:rtl/>
        </w:rPr>
        <w:t xml:space="preserve"> و دانشمندان لازم است به هنگام نقل و بازگو </w:t>
      </w:r>
      <w:r w:rsidR="003231C0" w:rsidRPr="00264EDD">
        <w:rPr>
          <w:rFonts w:hint="cs"/>
          <w:rtl/>
        </w:rPr>
        <w:t>ک</w:t>
      </w:r>
      <w:r w:rsidRPr="00264EDD">
        <w:rPr>
          <w:rFonts w:hint="cs"/>
          <w:rtl/>
        </w:rPr>
        <w:t>ردن اخبار دقت عمل به خرج دهند و بخصوص به وقت نقل قول از تورات محتاط باشند. چون دست تحر</w:t>
      </w:r>
      <w:r w:rsidR="003231C0" w:rsidRPr="00264EDD">
        <w:rPr>
          <w:rFonts w:hint="cs"/>
          <w:rtl/>
        </w:rPr>
        <w:t>ی</w:t>
      </w:r>
      <w:r w:rsidRPr="00264EDD">
        <w:rPr>
          <w:rFonts w:hint="cs"/>
          <w:rtl/>
        </w:rPr>
        <w:t>ف به ا</w:t>
      </w:r>
      <w:r w:rsidR="003231C0" w:rsidRPr="00264EDD">
        <w:rPr>
          <w:rFonts w:hint="cs"/>
          <w:rtl/>
        </w:rPr>
        <w:t>ی</w:t>
      </w:r>
      <w:r w:rsidRPr="00264EDD">
        <w:rPr>
          <w:rFonts w:hint="cs"/>
          <w:rtl/>
        </w:rPr>
        <w:t xml:space="preserve">ن </w:t>
      </w:r>
      <w:r w:rsidR="003231C0" w:rsidRPr="00264EDD">
        <w:rPr>
          <w:rFonts w:hint="cs"/>
          <w:rtl/>
        </w:rPr>
        <w:t>ک</w:t>
      </w:r>
      <w:r w:rsidRPr="00264EDD">
        <w:rPr>
          <w:rFonts w:hint="cs"/>
          <w:rtl/>
        </w:rPr>
        <w:t>تاب آسمان</w:t>
      </w:r>
      <w:r w:rsidR="003231C0" w:rsidRPr="00264EDD">
        <w:rPr>
          <w:rFonts w:hint="cs"/>
          <w:rtl/>
        </w:rPr>
        <w:t>ی</w:t>
      </w:r>
      <w:r w:rsidRPr="00264EDD">
        <w:rPr>
          <w:rFonts w:hint="cs"/>
          <w:rtl/>
        </w:rPr>
        <w:t xml:space="preserve"> راه </w:t>
      </w:r>
      <w:r w:rsidR="003231C0" w:rsidRPr="00264EDD">
        <w:rPr>
          <w:rFonts w:hint="cs"/>
          <w:rtl/>
        </w:rPr>
        <w:t>ی</w:t>
      </w:r>
      <w:r w:rsidRPr="00264EDD">
        <w:rPr>
          <w:rFonts w:hint="cs"/>
          <w:rtl/>
        </w:rPr>
        <w:t>افته است و هر چه مخالف عق</w:t>
      </w:r>
      <w:r w:rsidR="003231C0" w:rsidRPr="00264EDD">
        <w:rPr>
          <w:rFonts w:hint="cs"/>
          <w:rtl/>
        </w:rPr>
        <w:t>ی</w:t>
      </w:r>
      <w:r w:rsidRPr="00264EDD">
        <w:rPr>
          <w:rFonts w:hint="cs"/>
          <w:rtl/>
        </w:rPr>
        <w:t>ده اسلام</w:t>
      </w:r>
      <w:r w:rsidR="003231C0" w:rsidRPr="00264EDD">
        <w:rPr>
          <w:rFonts w:hint="cs"/>
          <w:rtl/>
        </w:rPr>
        <w:t>ی</w:t>
      </w:r>
      <w:r w:rsidRPr="00264EDD">
        <w:rPr>
          <w:rFonts w:hint="cs"/>
          <w:rtl/>
        </w:rPr>
        <w:t xml:space="preserve"> است و در تورات وجود دارد، باطل و مردود است.</w:t>
      </w:r>
    </w:p>
    <w:p w:rsidR="00190F63" w:rsidRPr="00004D9A" w:rsidRDefault="00190F63" w:rsidP="00264EDD">
      <w:pPr>
        <w:pStyle w:val="a2"/>
        <w:rPr>
          <w:rtl/>
        </w:rPr>
      </w:pPr>
      <w:bookmarkStart w:id="779" w:name="_Toc285148535"/>
      <w:bookmarkStart w:id="780" w:name="_Toc432074148"/>
      <w:bookmarkStart w:id="781" w:name="_Toc432075784"/>
      <w:r w:rsidRPr="00004D9A">
        <w:rPr>
          <w:rFonts w:hint="cs"/>
          <w:rtl/>
        </w:rPr>
        <w:t>وفات داود</w:t>
      </w:r>
      <w:r w:rsidR="002731D0">
        <w:rPr>
          <w:rFonts w:hint="cs"/>
        </w:rPr>
        <w:sym w:font="AGA Arabesque" w:char="F075"/>
      </w:r>
      <w:bookmarkEnd w:id="779"/>
      <w:bookmarkEnd w:id="780"/>
      <w:bookmarkEnd w:id="781"/>
    </w:p>
    <w:p w:rsidR="00190F63" w:rsidRPr="00264EDD" w:rsidRDefault="00190F63" w:rsidP="00264EDD">
      <w:pPr>
        <w:pStyle w:val="a4"/>
        <w:rPr>
          <w:rtl/>
        </w:rPr>
      </w:pPr>
      <w:r w:rsidRPr="00264EDD">
        <w:rPr>
          <w:rFonts w:hint="cs"/>
          <w:rtl/>
        </w:rPr>
        <w:t xml:space="preserve">اهل </w:t>
      </w:r>
      <w:r w:rsidR="003231C0" w:rsidRPr="00264EDD">
        <w:rPr>
          <w:rFonts w:hint="cs"/>
          <w:rtl/>
        </w:rPr>
        <w:t>ک</w:t>
      </w:r>
      <w:r w:rsidRPr="00264EDD">
        <w:rPr>
          <w:rFonts w:hint="cs"/>
          <w:rtl/>
        </w:rPr>
        <w:t>تاب گو</w:t>
      </w:r>
      <w:r w:rsidR="003231C0" w:rsidRPr="00264EDD">
        <w:rPr>
          <w:rFonts w:hint="cs"/>
          <w:rtl/>
        </w:rPr>
        <w:t>ی</w:t>
      </w:r>
      <w:r w:rsidRPr="00264EDD">
        <w:rPr>
          <w:rFonts w:hint="cs"/>
          <w:rtl/>
        </w:rPr>
        <w:t>ند</w:t>
      </w:r>
      <w:r w:rsidR="00DB308E" w:rsidRPr="00264EDD">
        <w:rPr>
          <w:rFonts w:hint="cs"/>
          <w:rtl/>
        </w:rPr>
        <w:t>:</w:t>
      </w:r>
      <w:r w:rsidRPr="00264EDD">
        <w:rPr>
          <w:rFonts w:hint="cs"/>
          <w:rtl/>
        </w:rPr>
        <w:t xml:space="preserve"> داود 77 سال بز</w:t>
      </w:r>
      <w:r w:rsidR="003231C0" w:rsidRPr="00264EDD">
        <w:rPr>
          <w:rFonts w:hint="cs"/>
          <w:rtl/>
        </w:rPr>
        <w:t>ی</w:t>
      </w:r>
      <w:r w:rsidRPr="00264EDD">
        <w:rPr>
          <w:rFonts w:hint="cs"/>
          <w:rtl/>
        </w:rPr>
        <w:t xml:space="preserve">ست بعد وفات </w:t>
      </w:r>
      <w:r w:rsidR="003231C0" w:rsidRPr="00264EDD">
        <w:rPr>
          <w:rFonts w:hint="cs"/>
          <w:rtl/>
        </w:rPr>
        <w:t>ک</w:t>
      </w:r>
      <w:r w:rsidRPr="00264EDD">
        <w:rPr>
          <w:rFonts w:hint="cs"/>
          <w:rtl/>
        </w:rPr>
        <w:t>رد. اما اب</w:t>
      </w:r>
      <w:r w:rsidR="00DB308E" w:rsidRPr="00264EDD">
        <w:rPr>
          <w:rFonts w:hint="cs"/>
          <w:rtl/>
        </w:rPr>
        <w:t>ن جر</w:t>
      </w:r>
      <w:r w:rsidR="003231C0" w:rsidRPr="00264EDD">
        <w:rPr>
          <w:rFonts w:hint="cs"/>
          <w:rtl/>
        </w:rPr>
        <w:t>ی</w:t>
      </w:r>
      <w:r w:rsidR="00DB308E" w:rsidRPr="00264EDD">
        <w:rPr>
          <w:rFonts w:hint="cs"/>
          <w:rtl/>
        </w:rPr>
        <w:t>ر ا</w:t>
      </w:r>
      <w:r w:rsidR="003231C0" w:rsidRPr="00264EDD">
        <w:rPr>
          <w:rFonts w:hint="cs"/>
          <w:rtl/>
        </w:rPr>
        <w:t>ی</w:t>
      </w:r>
      <w:r w:rsidR="00DB308E" w:rsidRPr="00264EDD">
        <w:rPr>
          <w:rFonts w:hint="cs"/>
          <w:rtl/>
        </w:rPr>
        <w:t xml:space="preserve">ن قول را رد </w:t>
      </w:r>
      <w:r w:rsidR="003231C0" w:rsidRPr="00264EDD">
        <w:rPr>
          <w:rFonts w:hint="cs"/>
          <w:rtl/>
        </w:rPr>
        <w:t>ک</w:t>
      </w:r>
      <w:r w:rsidR="00DB308E" w:rsidRPr="00264EDD">
        <w:rPr>
          <w:rFonts w:hint="cs"/>
          <w:rtl/>
        </w:rPr>
        <w:t>رده و غلط</w:t>
      </w:r>
      <w:r w:rsidRPr="00264EDD">
        <w:rPr>
          <w:rFonts w:hint="cs"/>
          <w:rtl/>
        </w:rPr>
        <w:t xml:space="preserve"> پنداشته است. گفته است: صد سال ز</w:t>
      </w:r>
      <w:r w:rsidR="003231C0" w:rsidRPr="00264EDD">
        <w:rPr>
          <w:rFonts w:hint="cs"/>
          <w:rtl/>
        </w:rPr>
        <w:t>ی</w:t>
      </w:r>
      <w:r w:rsidRPr="00264EDD">
        <w:rPr>
          <w:rFonts w:hint="cs"/>
          <w:rtl/>
        </w:rPr>
        <w:t>سته است به دل</w:t>
      </w:r>
      <w:r w:rsidR="003231C0" w:rsidRPr="00264EDD">
        <w:rPr>
          <w:rFonts w:hint="cs"/>
          <w:rtl/>
        </w:rPr>
        <w:t>ی</w:t>
      </w:r>
      <w:r w:rsidRPr="00264EDD">
        <w:rPr>
          <w:rFonts w:hint="cs"/>
          <w:rtl/>
        </w:rPr>
        <w:t>ل مفاد ا</w:t>
      </w:r>
      <w:r w:rsidR="003231C0" w:rsidRPr="00264EDD">
        <w:rPr>
          <w:rFonts w:hint="cs"/>
          <w:rtl/>
        </w:rPr>
        <w:t>ی</w:t>
      </w:r>
      <w:r w:rsidRPr="00264EDD">
        <w:rPr>
          <w:rFonts w:hint="cs"/>
          <w:rtl/>
        </w:rPr>
        <w:t>ن فرموده</w:t>
      </w:r>
      <w:r w:rsidR="00DB308E" w:rsidRPr="00264EDD">
        <w:rPr>
          <w:rFonts w:hint="cs"/>
          <w:rtl/>
        </w:rPr>
        <w:t xml:space="preserve"> </w:t>
      </w:r>
      <w:r w:rsidR="003231C0" w:rsidRPr="00264EDD">
        <w:rPr>
          <w:rFonts w:hint="cs"/>
          <w:rtl/>
        </w:rPr>
        <w:t>ک</w:t>
      </w:r>
      <w:r w:rsidR="00DB308E" w:rsidRPr="00264EDD">
        <w:rPr>
          <w:rFonts w:hint="cs"/>
          <w:rtl/>
        </w:rPr>
        <w:t>ه امام احمد روا</w:t>
      </w:r>
      <w:r w:rsidR="003231C0" w:rsidRPr="00264EDD">
        <w:rPr>
          <w:rFonts w:hint="cs"/>
          <w:rtl/>
        </w:rPr>
        <w:t>ی</w:t>
      </w:r>
      <w:r w:rsidR="00DB308E" w:rsidRPr="00264EDD">
        <w:rPr>
          <w:rFonts w:hint="cs"/>
          <w:rtl/>
        </w:rPr>
        <w:t xml:space="preserve">تش </w:t>
      </w:r>
      <w:r w:rsidR="003231C0" w:rsidRPr="00264EDD">
        <w:rPr>
          <w:rFonts w:hint="cs"/>
          <w:rtl/>
        </w:rPr>
        <w:t>ک</w:t>
      </w:r>
      <w:r w:rsidR="00DB308E" w:rsidRPr="00264EDD">
        <w:rPr>
          <w:rFonts w:hint="cs"/>
          <w:rtl/>
        </w:rPr>
        <w:t>رده است: «</w:t>
      </w:r>
      <w:r w:rsidRPr="00264EDD">
        <w:rPr>
          <w:rFonts w:hint="cs"/>
          <w:rtl/>
        </w:rPr>
        <w:t>چون ذر</w:t>
      </w:r>
      <w:r w:rsidR="003231C0" w:rsidRPr="00264EDD">
        <w:rPr>
          <w:rFonts w:hint="cs"/>
          <w:rtl/>
        </w:rPr>
        <w:t>ی</w:t>
      </w:r>
      <w:r w:rsidRPr="00264EDD">
        <w:rPr>
          <w:rFonts w:hint="cs"/>
          <w:rtl/>
        </w:rPr>
        <w:t>ه‌</w:t>
      </w:r>
      <w:r w:rsidR="003231C0" w:rsidRPr="00264EDD">
        <w:rPr>
          <w:rFonts w:hint="cs"/>
          <w:rtl/>
        </w:rPr>
        <w:t>ی</w:t>
      </w:r>
      <w:r w:rsidRPr="00264EDD">
        <w:rPr>
          <w:rFonts w:hint="cs"/>
          <w:rtl/>
        </w:rPr>
        <w:t xml:space="preserve"> آدم از پشتش خارج گشتند،‌ آدم در م</w:t>
      </w:r>
      <w:r w:rsidR="003231C0" w:rsidRPr="00264EDD">
        <w:rPr>
          <w:rFonts w:hint="cs"/>
          <w:rtl/>
        </w:rPr>
        <w:t>ی</w:t>
      </w:r>
      <w:r w:rsidRPr="00264EDD">
        <w:rPr>
          <w:rFonts w:hint="cs"/>
          <w:rtl/>
        </w:rPr>
        <w:t>ان</w:t>
      </w:r>
      <w:r w:rsidR="003231C0" w:rsidRPr="00264EDD">
        <w:rPr>
          <w:rFonts w:hint="cs"/>
          <w:rtl/>
        </w:rPr>
        <w:t xml:space="preserve"> آن‌ها </w:t>
      </w:r>
      <w:r w:rsidRPr="00264EDD">
        <w:rPr>
          <w:rFonts w:hint="cs"/>
          <w:rtl/>
        </w:rPr>
        <w:t>پ</w:t>
      </w:r>
      <w:r w:rsidR="003231C0" w:rsidRPr="00264EDD">
        <w:rPr>
          <w:rFonts w:hint="cs"/>
          <w:rtl/>
        </w:rPr>
        <w:t>ی</w:t>
      </w:r>
      <w:r w:rsidRPr="00264EDD">
        <w:rPr>
          <w:rFonts w:hint="cs"/>
          <w:rtl/>
        </w:rPr>
        <w:t>غمبران</w:t>
      </w:r>
      <w:r w:rsidR="003231C0" w:rsidRPr="00264EDD">
        <w:rPr>
          <w:rFonts w:hint="cs"/>
          <w:rtl/>
        </w:rPr>
        <w:t>ی</w:t>
      </w:r>
      <w:r w:rsidRPr="00264EDD">
        <w:rPr>
          <w:rFonts w:hint="cs"/>
          <w:rtl/>
        </w:rPr>
        <w:t xml:space="preserve"> مشاهده </w:t>
      </w:r>
      <w:r w:rsidR="003231C0" w:rsidRPr="00264EDD">
        <w:rPr>
          <w:rFonts w:hint="cs"/>
          <w:rtl/>
        </w:rPr>
        <w:t>ک</w:t>
      </w:r>
      <w:r w:rsidRPr="00264EDD">
        <w:rPr>
          <w:rFonts w:hint="cs"/>
          <w:rtl/>
        </w:rPr>
        <w:t>رد و در م</w:t>
      </w:r>
      <w:r w:rsidR="003231C0" w:rsidRPr="00264EDD">
        <w:rPr>
          <w:rFonts w:hint="cs"/>
          <w:rtl/>
        </w:rPr>
        <w:t>ی</w:t>
      </w:r>
      <w:r w:rsidRPr="00264EDD">
        <w:rPr>
          <w:rFonts w:hint="cs"/>
          <w:rtl/>
        </w:rPr>
        <w:t>ان</w:t>
      </w:r>
      <w:r w:rsidR="003231C0" w:rsidRPr="00264EDD">
        <w:rPr>
          <w:rFonts w:hint="cs"/>
          <w:rtl/>
        </w:rPr>
        <w:t xml:space="preserve"> آن‌ها </w:t>
      </w:r>
      <w:r w:rsidRPr="00264EDD">
        <w:rPr>
          <w:rFonts w:hint="cs"/>
          <w:rtl/>
        </w:rPr>
        <w:t>مرد</w:t>
      </w:r>
      <w:r w:rsidR="003231C0" w:rsidRPr="00264EDD">
        <w:rPr>
          <w:rFonts w:hint="cs"/>
          <w:rtl/>
        </w:rPr>
        <w:t>ی</w:t>
      </w:r>
      <w:r w:rsidRPr="00264EDD">
        <w:rPr>
          <w:rFonts w:hint="cs"/>
          <w:rtl/>
        </w:rPr>
        <w:t xml:space="preserve"> چون گل ز</w:t>
      </w:r>
      <w:r w:rsidR="003231C0" w:rsidRPr="00264EDD">
        <w:rPr>
          <w:rFonts w:hint="cs"/>
          <w:rtl/>
        </w:rPr>
        <w:t>ی</w:t>
      </w:r>
      <w:r w:rsidRPr="00264EDD">
        <w:rPr>
          <w:rFonts w:hint="cs"/>
          <w:rtl/>
        </w:rPr>
        <w:t>با بد</w:t>
      </w:r>
      <w:r w:rsidR="003231C0" w:rsidRPr="00264EDD">
        <w:rPr>
          <w:rFonts w:hint="cs"/>
          <w:rtl/>
        </w:rPr>
        <w:t>ی</w:t>
      </w:r>
      <w:r w:rsidRPr="00264EDD">
        <w:rPr>
          <w:rFonts w:hint="cs"/>
          <w:rtl/>
        </w:rPr>
        <w:t>د. فرمود: خداوندا ا</w:t>
      </w:r>
      <w:r w:rsidR="003231C0" w:rsidRPr="00264EDD">
        <w:rPr>
          <w:rFonts w:hint="cs"/>
          <w:rtl/>
        </w:rPr>
        <w:t>ی</w:t>
      </w:r>
      <w:r w:rsidRPr="00264EDD">
        <w:rPr>
          <w:rFonts w:hint="cs"/>
          <w:rtl/>
        </w:rPr>
        <w:t xml:space="preserve">ن مرد </w:t>
      </w:r>
      <w:r w:rsidR="003231C0" w:rsidRPr="00264EDD">
        <w:rPr>
          <w:rFonts w:hint="cs"/>
          <w:rtl/>
        </w:rPr>
        <w:t>کی</w:t>
      </w:r>
      <w:r w:rsidRPr="00264EDD">
        <w:rPr>
          <w:rFonts w:hint="cs"/>
          <w:rtl/>
        </w:rPr>
        <w:t>ست؟ خداوند فرمود</w:t>
      </w:r>
      <w:r w:rsidR="00DB308E" w:rsidRPr="00264EDD">
        <w:rPr>
          <w:rFonts w:hint="cs"/>
          <w:rtl/>
        </w:rPr>
        <w:t>:</w:t>
      </w:r>
      <w:r w:rsidRPr="00264EDD">
        <w:rPr>
          <w:rFonts w:hint="cs"/>
          <w:rtl/>
        </w:rPr>
        <w:t xml:space="preserve"> فرزند تو داود است. آدم گفت: عمرش چقدر است؟ فرمود</w:t>
      </w:r>
      <w:r w:rsidR="00DB308E" w:rsidRPr="00264EDD">
        <w:rPr>
          <w:rFonts w:hint="cs"/>
          <w:rtl/>
        </w:rPr>
        <w:t>:</w:t>
      </w:r>
      <w:r w:rsidRPr="00264EDD">
        <w:rPr>
          <w:rFonts w:hint="cs"/>
          <w:rtl/>
        </w:rPr>
        <w:t xml:space="preserve"> شصت سال. گفت: پروردگارا بر عمر او ب</w:t>
      </w:r>
      <w:r w:rsidR="003231C0" w:rsidRPr="00264EDD">
        <w:rPr>
          <w:rFonts w:hint="cs"/>
          <w:rtl/>
        </w:rPr>
        <w:t>ی</w:t>
      </w:r>
      <w:r w:rsidRPr="00264EDD">
        <w:rPr>
          <w:rFonts w:hint="cs"/>
          <w:rtl/>
        </w:rPr>
        <w:t>فزا. فرمود</w:t>
      </w:r>
      <w:r w:rsidR="00DB308E" w:rsidRPr="00264EDD">
        <w:rPr>
          <w:rFonts w:hint="cs"/>
          <w:rtl/>
        </w:rPr>
        <w:t>:</w:t>
      </w:r>
      <w:r w:rsidRPr="00264EDD">
        <w:rPr>
          <w:rFonts w:hint="cs"/>
          <w:rtl/>
        </w:rPr>
        <w:t xml:space="preserve"> نم</w:t>
      </w:r>
      <w:r w:rsidR="003231C0" w:rsidRPr="00264EDD">
        <w:rPr>
          <w:rFonts w:hint="cs"/>
          <w:rtl/>
        </w:rPr>
        <w:t>ی</w:t>
      </w:r>
      <w:r w:rsidRPr="00264EDD">
        <w:rPr>
          <w:rFonts w:hint="cs"/>
          <w:rtl/>
        </w:rPr>
        <w:t>‌شود. مگر به شرط ا</w:t>
      </w:r>
      <w:r w:rsidR="003231C0" w:rsidRPr="00264EDD">
        <w:rPr>
          <w:rFonts w:hint="cs"/>
          <w:rtl/>
        </w:rPr>
        <w:t>ی</w:t>
      </w:r>
      <w:r w:rsidRPr="00264EDD">
        <w:rPr>
          <w:rFonts w:hint="cs"/>
          <w:rtl/>
        </w:rPr>
        <w:t>ن</w:t>
      </w:r>
      <w:r w:rsidR="003231C0" w:rsidRPr="00264EDD">
        <w:rPr>
          <w:rFonts w:hint="cs"/>
          <w:rtl/>
        </w:rPr>
        <w:t>ک</w:t>
      </w:r>
      <w:r w:rsidRPr="00264EDD">
        <w:rPr>
          <w:rFonts w:hint="cs"/>
          <w:rtl/>
        </w:rPr>
        <w:t>ه از عمر تو بردارم و بر عمر او ب</w:t>
      </w:r>
      <w:r w:rsidR="003231C0" w:rsidRPr="00264EDD">
        <w:rPr>
          <w:rFonts w:hint="cs"/>
          <w:rtl/>
        </w:rPr>
        <w:t>ی</w:t>
      </w:r>
      <w:r w:rsidRPr="00264EDD">
        <w:rPr>
          <w:rFonts w:hint="cs"/>
          <w:rtl/>
        </w:rPr>
        <w:t>فزا</w:t>
      </w:r>
      <w:r w:rsidR="003231C0" w:rsidRPr="00264EDD">
        <w:rPr>
          <w:rFonts w:hint="cs"/>
          <w:rtl/>
        </w:rPr>
        <w:t>ی</w:t>
      </w:r>
      <w:r w:rsidRPr="00264EDD">
        <w:rPr>
          <w:rFonts w:hint="cs"/>
          <w:rtl/>
        </w:rPr>
        <w:t xml:space="preserve">م. </w:t>
      </w:r>
      <w:r w:rsidR="00DB308E" w:rsidRPr="00264EDD">
        <w:rPr>
          <w:rFonts w:hint="cs"/>
          <w:rtl/>
        </w:rPr>
        <w:t>(</w:t>
      </w:r>
      <w:r w:rsidRPr="00264EDD">
        <w:rPr>
          <w:rFonts w:hint="cs"/>
          <w:rtl/>
        </w:rPr>
        <w:t>آدم هزار سال عمر داشت</w:t>
      </w:r>
      <w:r w:rsidR="00DB308E" w:rsidRPr="00264EDD">
        <w:rPr>
          <w:rFonts w:hint="cs"/>
          <w:rtl/>
        </w:rPr>
        <w:t>)</w:t>
      </w:r>
      <w:r w:rsidRPr="00264EDD">
        <w:rPr>
          <w:rFonts w:hint="cs"/>
          <w:rtl/>
        </w:rPr>
        <w:t xml:space="preserve"> گفت</w:t>
      </w:r>
      <w:r w:rsidR="00DB308E" w:rsidRPr="00264EDD">
        <w:rPr>
          <w:rFonts w:hint="cs"/>
          <w:rtl/>
        </w:rPr>
        <w:t>:</w:t>
      </w:r>
      <w:r w:rsidRPr="00264EDD">
        <w:rPr>
          <w:rFonts w:hint="cs"/>
          <w:rtl/>
        </w:rPr>
        <w:t xml:space="preserve"> چهل سال از عمر من بردار و بر او ب</w:t>
      </w:r>
      <w:r w:rsidR="003231C0" w:rsidRPr="00264EDD">
        <w:rPr>
          <w:rFonts w:hint="cs"/>
          <w:rtl/>
        </w:rPr>
        <w:t>ی</w:t>
      </w:r>
      <w:r w:rsidRPr="00264EDD">
        <w:rPr>
          <w:rFonts w:hint="cs"/>
          <w:rtl/>
        </w:rPr>
        <w:t>فزا،‌</w:t>
      </w:r>
      <w:r w:rsidR="003F008F" w:rsidRPr="00264EDD">
        <w:rPr>
          <w:rFonts w:hint="cs"/>
          <w:rtl/>
        </w:rPr>
        <w:t xml:space="preserve"> </w:t>
      </w:r>
      <w:r w:rsidRPr="00264EDD">
        <w:rPr>
          <w:rFonts w:hint="cs"/>
          <w:rtl/>
        </w:rPr>
        <w:t>چون عمر آدم تمام شد و اجلش به سر رس</w:t>
      </w:r>
      <w:r w:rsidR="003231C0" w:rsidRPr="00264EDD">
        <w:rPr>
          <w:rFonts w:hint="cs"/>
          <w:rtl/>
        </w:rPr>
        <w:t>ی</w:t>
      </w:r>
      <w:r w:rsidRPr="00264EDD">
        <w:rPr>
          <w:rFonts w:hint="cs"/>
          <w:rtl/>
        </w:rPr>
        <w:t>د مل</w:t>
      </w:r>
      <w:r w:rsidR="003231C0" w:rsidRPr="00264EDD">
        <w:rPr>
          <w:rFonts w:hint="cs"/>
          <w:rtl/>
        </w:rPr>
        <w:t>ک</w:t>
      </w:r>
      <w:r w:rsidRPr="00264EDD">
        <w:rPr>
          <w:rFonts w:hint="cs"/>
          <w:rtl/>
        </w:rPr>
        <w:t xml:space="preserve"> الموت به نزد او آمد </w:t>
      </w:r>
      <w:r w:rsidR="003231C0" w:rsidRPr="00264EDD">
        <w:rPr>
          <w:rFonts w:hint="cs"/>
          <w:rtl/>
        </w:rPr>
        <w:t>ک</w:t>
      </w:r>
      <w:r w:rsidRPr="00264EDD">
        <w:rPr>
          <w:rFonts w:hint="cs"/>
          <w:rtl/>
        </w:rPr>
        <w:t xml:space="preserve">ه روحش را قبض </w:t>
      </w:r>
      <w:r w:rsidR="003231C0" w:rsidRPr="00264EDD">
        <w:rPr>
          <w:rFonts w:hint="cs"/>
          <w:rtl/>
        </w:rPr>
        <w:t>ک</w:t>
      </w:r>
      <w:r w:rsidRPr="00264EDD">
        <w:rPr>
          <w:rFonts w:hint="cs"/>
          <w:rtl/>
        </w:rPr>
        <w:t>ند. آدم گفت</w:t>
      </w:r>
      <w:r w:rsidR="00DB308E" w:rsidRPr="00264EDD">
        <w:rPr>
          <w:rFonts w:hint="cs"/>
          <w:rtl/>
        </w:rPr>
        <w:t>:</w:t>
      </w:r>
      <w:r w:rsidRPr="00264EDD">
        <w:rPr>
          <w:rFonts w:hint="cs"/>
          <w:rtl/>
        </w:rPr>
        <w:t xml:space="preserve"> چهل سال از عمر من مانده است. آدم فراموش </w:t>
      </w:r>
      <w:r w:rsidR="003231C0" w:rsidRPr="00264EDD">
        <w:rPr>
          <w:rFonts w:hint="cs"/>
          <w:rtl/>
        </w:rPr>
        <w:t>ک</w:t>
      </w:r>
      <w:r w:rsidRPr="00264EDD">
        <w:rPr>
          <w:rFonts w:hint="cs"/>
          <w:rtl/>
        </w:rPr>
        <w:t xml:space="preserve">رده بود </w:t>
      </w:r>
      <w:r w:rsidR="003231C0" w:rsidRPr="00264EDD">
        <w:rPr>
          <w:rFonts w:hint="cs"/>
          <w:rtl/>
        </w:rPr>
        <w:t>ک</w:t>
      </w:r>
      <w:r w:rsidRPr="00264EDD">
        <w:rPr>
          <w:rFonts w:hint="cs"/>
          <w:rtl/>
        </w:rPr>
        <w:t>ه چهل سال آن را به داود بخش</w:t>
      </w:r>
      <w:r w:rsidR="003231C0" w:rsidRPr="00264EDD">
        <w:rPr>
          <w:rFonts w:hint="cs"/>
          <w:rtl/>
        </w:rPr>
        <w:t>ی</w:t>
      </w:r>
      <w:r w:rsidRPr="00264EDD">
        <w:rPr>
          <w:rFonts w:hint="cs"/>
          <w:rtl/>
        </w:rPr>
        <w:t>ده است. خداوند آن را برا</w:t>
      </w:r>
      <w:r w:rsidR="003231C0" w:rsidRPr="00264EDD">
        <w:rPr>
          <w:rFonts w:hint="cs"/>
          <w:rtl/>
        </w:rPr>
        <w:t>ی</w:t>
      </w:r>
      <w:r w:rsidRPr="00264EDD">
        <w:rPr>
          <w:rFonts w:hint="cs"/>
          <w:rtl/>
        </w:rPr>
        <w:t xml:space="preserve"> آدم هزار سال و برا</w:t>
      </w:r>
      <w:r w:rsidR="003231C0" w:rsidRPr="00264EDD">
        <w:rPr>
          <w:rFonts w:hint="cs"/>
          <w:rtl/>
        </w:rPr>
        <w:t>ی</w:t>
      </w:r>
      <w:r w:rsidRPr="00264EDD">
        <w:rPr>
          <w:rFonts w:hint="cs"/>
          <w:rtl/>
        </w:rPr>
        <w:t xml:space="preserve"> داود صد سال ت</w:t>
      </w:r>
      <w:r w:rsidR="003231C0" w:rsidRPr="00264EDD">
        <w:rPr>
          <w:rFonts w:hint="cs"/>
          <w:rtl/>
        </w:rPr>
        <w:t>ک</w:t>
      </w:r>
      <w:r w:rsidRPr="00264EDD">
        <w:rPr>
          <w:rFonts w:hint="cs"/>
          <w:rtl/>
        </w:rPr>
        <w:t>م</w:t>
      </w:r>
      <w:r w:rsidR="003231C0" w:rsidRPr="00264EDD">
        <w:rPr>
          <w:rFonts w:hint="cs"/>
          <w:rtl/>
        </w:rPr>
        <w:t>ی</w:t>
      </w:r>
      <w:r w:rsidRPr="00264EDD">
        <w:rPr>
          <w:rFonts w:hint="cs"/>
          <w:rtl/>
        </w:rPr>
        <w:t xml:space="preserve">ل </w:t>
      </w:r>
      <w:r w:rsidR="003231C0" w:rsidRPr="00264EDD">
        <w:rPr>
          <w:rFonts w:hint="cs"/>
          <w:rtl/>
        </w:rPr>
        <w:t>ک</w:t>
      </w:r>
      <w:r w:rsidRPr="00264EDD">
        <w:rPr>
          <w:rFonts w:hint="cs"/>
          <w:rtl/>
        </w:rPr>
        <w:t>رد. داود چهل سال پادشاه</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رد. خداوند رحمت خود را به او ارزان</w:t>
      </w:r>
      <w:r w:rsidR="003231C0" w:rsidRPr="00264EDD">
        <w:rPr>
          <w:rFonts w:hint="cs"/>
          <w:rtl/>
        </w:rPr>
        <w:t>ی</w:t>
      </w:r>
      <w:r w:rsidRPr="00264EDD">
        <w:rPr>
          <w:rFonts w:hint="cs"/>
          <w:rtl/>
        </w:rPr>
        <w:t xml:space="preserve"> بدارد.</w:t>
      </w:r>
    </w:p>
    <w:p w:rsidR="003F008F" w:rsidRPr="00DB308E" w:rsidRDefault="00DB308E" w:rsidP="00264EDD">
      <w:pPr>
        <w:pStyle w:val="a"/>
        <w:rPr>
          <w:rtl/>
        </w:rPr>
      </w:pPr>
      <w:bookmarkStart w:id="782" w:name="_Toc285148536"/>
      <w:bookmarkStart w:id="783" w:name="_Toc432074149"/>
      <w:bookmarkStart w:id="784" w:name="_Toc432075785"/>
      <w:r w:rsidRPr="00DB308E">
        <w:rPr>
          <w:rFonts w:hint="cs"/>
          <w:rtl/>
          <w:lang w:bidi="fa-IR"/>
        </w:rPr>
        <w:t>14</w:t>
      </w:r>
      <w:r w:rsidR="003F008F" w:rsidRPr="00DB308E">
        <w:rPr>
          <w:rFonts w:hint="cs"/>
          <w:rtl/>
          <w:lang w:bidi="fa-IR"/>
        </w:rPr>
        <w:t>- سل</w:t>
      </w:r>
      <w:r w:rsidR="003231C0">
        <w:rPr>
          <w:rFonts w:hint="cs"/>
          <w:rtl/>
          <w:lang w:bidi="fa-IR"/>
        </w:rPr>
        <w:t>ی</w:t>
      </w:r>
      <w:r w:rsidR="003F008F" w:rsidRPr="00DB308E">
        <w:rPr>
          <w:rFonts w:hint="cs"/>
          <w:rtl/>
          <w:lang w:bidi="fa-IR"/>
        </w:rPr>
        <w:t>مان</w:t>
      </w:r>
      <w:r w:rsidRPr="00CD3711">
        <w:rPr>
          <w:rFonts w:cs="CTraditional Arabic" w:hint="cs"/>
          <w:bCs w:val="0"/>
          <w:rtl/>
          <w:lang w:bidi="fa-IR"/>
        </w:rPr>
        <w:t>÷</w:t>
      </w:r>
      <w:bookmarkEnd w:id="782"/>
      <w:bookmarkEnd w:id="783"/>
      <w:bookmarkEnd w:id="784"/>
    </w:p>
    <w:p w:rsidR="003F008F" w:rsidRPr="00BE0437" w:rsidRDefault="00264EDD" w:rsidP="00970A7C">
      <w:pPr>
        <w:pStyle w:val="a4"/>
        <w:rPr>
          <w:rStyle w:val="Char4"/>
          <w:rtl/>
        </w:rPr>
      </w:pPr>
      <w:r>
        <w:rPr>
          <w:rFonts w:ascii="Traditional Arabic" w:hAnsi="Traditional Arabic" w:cs="Traditional Arabic"/>
          <w:rtl/>
        </w:rPr>
        <w:t>﴿</w:t>
      </w:r>
      <w:r w:rsidR="00970A7C" w:rsidRPr="006865DA">
        <w:rPr>
          <w:rStyle w:val="Char9"/>
          <w:rFonts w:hint="eastAsia"/>
          <w:rtl/>
        </w:rPr>
        <w:t>وَحُشِرَ</w:t>
      </w:r>
      <w:r w:rsidR="00970A7C" w:rsidRPr="006865DA">
        <w:rPr>
          <w:rStyle w:val="Char9"/>
          <w:rtl/>
        </w:rPr>
        <w:t xml:space="preserve"> لِسُلَيۡمَٰنَ جُنُودُهُ</w:t>
      </w:r>
      <w:r w:rsidR="00970A7C" w:rsidRPr="006865DA">
        <w:rPr>
          <w:rStyle w:val="Char9"/>
          <w:rFonts w:hint="cs"/>
          <w:rtl/>
        </w:rPr>
        <w:t>ۥ</w:t>
      </w:r>
      <w:r w:rsidR="00970A7C" w:rsidRPr="006865DA">
        <w:rPr>
          <w:rStyle w:val="Char9"/>
          <w:rtl/>
        </w:rPr>
        <w:t xml:space="preserve"> مِنَ </w:t>
      </w:r>
      <w:r w:rsidR="00970A7C" w:rsidRPr="006865DA">
        <w:rPr>
          <w:rStyle w:val="Char9"/>
          <w:rFonts w:hint="cs"/>
          <w:rtl/>
        </w:rPr>
        <w:t>ٱ</w:t>
      </w:r>
      <w:r w:rsidR="00970A7C" w:rsidRPr="006865DA">
        <w:rPr>
          <w:rStyle w:val="Char9"/>
          <w:rFonts w:hint="eastAsia"/>
          <w:rtl/>
        </w:rPr>
        <w:t>لۡجِنِّ</w:t>
      </w:r>
      <w:r w:rsidR="00970A7C" w:rsidRPr="006865DA">
        <w:rPr>
          <w:rStyle w:val="Char9"/>
          <w:rtl/>
        </w:rPr>
        <w:t xml:space="preserve"> وَ</w:t>
      </w:r>
      <w:r w:rsidR="00970A7C" w:rsidRPr="006865DA">
        <w:rPr>
          <w:rStyle w:val="Char9"/>
          <w:rFonts w:hint="cs"/>
          <w:rtl/>
        </w:rPr>
        <w:t>ٱ</w:t>
      </w:r>
      <w:r w:rsidR="00970A7C" w:rsidRPr="006865DA">
        <w:rPr>
          <w:rStyle w:val="Char9"/>
          <w:rFonts w:hint="eastAsia"/>
          <w:rtl/>
        </w:rPr>
        <w:t>لۡإِنسِ</w:t>
      </w:r>
      <w:r w:rsidR="00970A7C" w:rsidRPr="006865DA">
        <w:rPr>
          <w:rStyle w:val="Char9"/>
          <w:rtl/>
        </w:rPr>
        <w:t xml:space="preserve"> وَ</w:t>
      </w:r>
      <w:r w:rsidR="00970A7C" w:rsidRPr="006865DA">
        <w:rPr>
          <w:rStyle w:val="Char9"/>
          <w:rFonts w:hint="cs"/>
          <w:rtl/>
        </w:rPr>
        <w:t>ٱ</w:t>
      </w:r>
      <w:r w:rsidR="00970A7C" w:rsidRPr="006865DA">
        <w:rPr>
          <w:rStyle w:val="Char9"/>
          <w:rFonts w:hint="eastAsia"/>
          <w:rtl/>
        </w:rPr>
        <w:t>لطَّيۡرِ</w:t>
      </w:r>
      <w:r w:rsidR="00970A7C" w:rsidRPr="006865DA">
        <w:rPr>
          <w:rStyle w:val="Char9"/>
          <w:rtl/>
        </w:rPr>
        <w:t xml:space="preserve"> فَهُمۡ يُوزَعُونَ ١٧</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النمل: 17</w:t>
      </w:r>
      <w:r w:rsidRPr="0051491C">
        <w:rPr>
          <w:rStyle w:val="Char6"/>
          <w:rFonts w:hint="cs"/>
          <w:rtl/>
        </w:rPr>
        <w:t>]</w:t>
      </w:r>
      <w:r>
        <w:rPr>
          <w:rFonts w:hint="cs"/>
          <w:rtl/>
        </w:rPr>
        <w:t>.</w:t>
      </w:r>
      <w:r w:rsidR="003F008F" w:rsidRPr="00B04FE2">
        <w:rPr>
          <w:rStyle w:val="FootnoteReference"/>
          <w:rFonts w:ascii="Tahoma" w:hAnsi="Tahoma"/>
          <w:b w:val="0"/>
          <w:rtl/>
          <w:lang w:bidi="fa-IR"/>
        </w:rPr>
        <w:footnoteReference w:id="685"/>
      </w:r>
    </w:p>
    <w:p w:rsidR="003F008F" w:rsidRPr="00DB308E" w:rsidRDefault="003F008F" w:rsidP="00CD3711">
      <w:pPr>
        <w:pStyle w:val="a2"/>
        <w:rPr>
          <w:rtl/>
        </w:rPr>
      </w:pPr>
      <w:bookmarkStart w:id="785" w:name="_Toc285148537"/>
      <w:bookmarkStart w:id="786" w:name="_Toc432074150"/>
      <w:bookmarkStart w:id="787" w:name="_Toc432075786"/>
      <w:r w:rsidRPr="00DB308E">
        <w:rPr>
          <w:rFonts w:hint="cs"/>
          <w:rtl/>
        </w:rPr>
        <w:t>سل</w:t>
      </w:r>
      <w:r w:rsidR="003231C0">
        <w:rPr>
          <w:rFonts w:hint="cs"/>
          <w:rtl/>
        </w:rPr>
        <w:t>ی</w:t>
      </w:r>
      <w:r w:rsidRPr="00DB308E">
        <w:rPr>
          <w:rFonts w:hint="cs"/>
          <w:rtl/>
        </w:rPr>
        <w:t>مان در قرآن</w:t>
      </w:r>
      <w:bookmarkEnd w:id="785"/>
      <w:bookmarkEnd w:id="786"/>
      <w:bookmarkEnd w:id="787"/>
    </w:p>
    <w:p w:rsidR="003F008F" w:rsidRPr="00A33DCD" w:rsidRDefault="003F008F" w:rsidP="00970A7C">
      <w:pPr>
        <w:pStyle w:val="a4"/>
        <w:rPr>
          <w:rFonts w:ascii="Tahoma" w:hAnsi="Tahoma" w:cs="Traditional Arabic"/>
          <w:rtl/>
          <w:lang w:bidi="fa-IR"/>
        </w:rPr>
      </w:pPr>
      <w:r w:rsidRPr="00264EDD">
        <w:rPr>
          <w:rFonts w:hint="cs"/>
          <w:rtl/>
        </w:rPr>
        <w:t>در 16 آ</w:t>
      </w:r>
      <w:r w:rsidR="003231C0" w:rsidRPr="00264EDD">
        <w:rPr>
          <w:rFonts w:hint="cs"/>
          <w:rtl/>
        </w:rPr>
        <w:t>ی</w:t>
      </w:r>
      <w:r w:rsidRPr="00264EDD">
        <w:rPr>
          <w:rFonts w:hint="cs"/>
          <w:rtl/>
        </w:rPr>
        <w:t>ه‌</w:t>
      </w:r>
      <w:r w:rsidR="003231C0" w:rsidRPr="00264EDD">
        <w:rPr>
          <w:rFonts w:hint="cs"/>
          <w:rtl/>
        </w:rPr>
        <w:t>ی</w:t>
      </w:r>
      <w:r w:rsidRPr="00264EDD">
        <w:rPr>
          <w:rFonts w:hint="cs"/>
          <w:rtl/>
        </w:rPr>
        <w:t xml:space="preserve"> قرآن در سوره‌ها</w:t>
      </w:r>
      <w:r w:rsidR="003231C0" w:rsidRPr="00264EDD">
        <w:rPr>
          <w:rFonts w:hint="cs"/>
          <w:rtl/>
        </w:rPr>
        <w:t>ی</w:t>
      </w:r>
      <w:r w:rsidRPr="00264EDD">
        <w:rPr>
          <w:rFonts w:hint="cs"/>
          <w:rtl/>
        </w:rPr>
        <w:t xml:space="preserve"> بقره،‌ نساء، انعام، انب</w:t>
      </w:r>
      <w:r w:rsidR="003231C0" w:rsidRPr="00264EDD">
        <w:rPr>
          <w:rFonts w:hint="cs"/>
          <w:rtl/>
        </w:rPr>
        <w:t>ی</w:t>
      </w:r>
      <w:r w:rsidRPr="00264EDD">
        <w:rPr>
          <w:rFonts w:hint="cs"/>
          <w:rtl/>
        </w:rPr>
        <w:t>اء، نمل، سباء و سوره‌</w:t>
      </w:r>
      <w:r w:rsidR="003231C0" w:rsidRPr="00264EDD">
        <w:rPr>
          <w:rFonts w:hint="cs"/>
          <w:rtl/>
        </w:rPr>
        <w:t>ی</w:t>
      </w:r>
      <w:r w:rsidRPr="00264EDD">
        <w:rPr>
          <w:rFonts w:hint="cs"/>
          <w:rtl/>
        </w:rPr>
        <w:t xml:space="preserve"> ص سخن از سل</w:t>
      </w:r>
      <w:r w:rsidR="003231C0" w:rsidRPr="00264EDD">
        <w:rPr>
          <w:rFonts w:hint="cs"/>
          <w:rtl/>
        </w:rPr>
        <w:t>ی</w:t>
      </w:r>
      <w:r w:rsidRPr="00264EDD">
        <w:rPr>
          <w:rFonts w:hint="cs"/>
          <w:rtl/>
        </w:rPr>
        <w:t xml:space="preserve">مان آمده است. او </w:t>
      </w:r>
      <w:r w:rsidR="003231C0" w:rsidRPr="00264EDD">
        <w:rPr>
          <w:rFonts w:hint="cs"/>
          <w:rtl/>
        </w:rPr>
        <w:t>یکی</w:t>
      </w:r>
      <w:r w:rsidRPr="00264EDD">
        <w:rPr>
          <w:rFonts w:hint="cs"/>
          <w:rtl/>
        </w:rPr>
        <w:t xml:space="preserve"> از انب</w:t>
      </w:r>
      <w:r w:rsidR="003231C0" w:rsidRPr="00264EDD">
        <w:rPr>
          <w:rFonts w:hint="cs"/>
          <w:rtl/>
        </w:rPr>
        <w:t>ی</w:t>
      </w:r>
      <w:r w:rsidRPr="00264EDD">
        <w:rPr>
          <w:rFonts w:hint="cs"/>
          <w:rtl/>
        </w:rPr>
        <w:t>ا</w:t>
      </w:r>
      <w:r w:rsidR="003231C0" w:rsidRPr="00264EDD">
        <w:rPr>
          <w:rFonts w:hint="cs"/>
          <w:rtl/>
        </w:rPr>
        <w:t>ی</w:t>
      </w:r>
      <w:r w:rsidRPr="00264EDD">
        <w:rPr>
          <w:rFonts w:hint="cs"/>
          <w:rtl/>
        </w:rPr>
        <w:t xml:space="preserve"> بن</w:t>
      </w:r>
      <w:r w:rsidR="003231C0" w:rsidRPr="00264EDD">
        <w:rPr>
          <w:rFonts w:hint="cs"/>
          <w:rtl/>
        </w:rPr>
        <w:t>ی</w:t>
      </w:r>
      <w:r w:rsidRPr="00264EDD">
        <w:rPr>
          <w:rFonts w:hint="cs"/>
          <w:rtl/>
        </w:rPr>
        <w:t xml:space="preserve"> اسرائ</w:t>
      </w:r>
      <w:r w:rsidR="003231C0" w:rsidRPr="00264EDD">
        <w:rPr>
          <w:rFonts w:hint="cs"/>
          <w:rtl/>
        </w:rPr>
        <w:t>ی</w:t>
      </w:r>
      <w:r w:rsidRPr="00264EDD">
        <w:rPr>
          <w:rFonts w:hint="cs"/>
          <w:rtl/>
        </w:rPr>
        <w:t xml:space="preserve">ل است </w:t>
      </w:r>
      <w:r w:rsidR="003231C0" w:rsidRPr="00264EDD">
        <w:rPr>
          <w:rFonts w:hint="cs"/>
          <w:rtl/>
        </w:rPr>
        <w:t>ک</w:t>
      </w:r>
      <w:r w:rsidRPr="00264EDD">
        <w:rPr>
          <w:rFonts w:hint="cs"/>
          <w:rtl/>
        </w:rPr>
        <w:t>ه خداوند نبوت و پادشاه</w:t>
      </w:r>
      <w:r w:rsidR="003231C0" w:rsidRPr="00264EDD">
        <w:rPr>
          <w:rFonts w:hint="cs"/>
          <w:rtl/>
        </w:rPr>
        <w:t>ی</w:t>
      </w:r>
      <w:r w:rsidRPr="00264EDD">
        <w:rPr>
          <w:rFonts w:hint="cs"/>
          <w:rtl/>
        </w:rPr>
        <w:t xml:space="preserve"> را به و</w:t>
      </w:r>
      <w:r w:rsidR="003231C0" w:rsidRPr="00264EDD">
        <w:rPr>
          <w:rFonts w:hint="cs"/>
          <w:rtl/>
        </w:rPr>
        <w:t>ی</w:t>
      </w:r>
      <w:r w:rsidRPr="00264EDD">
        <w:rPr>
          <w:rFonts w:hint="cs"/>
          <w:rtl/>
        </w:rPr>
        <w:t xml:space="preserve"> عطا </w:t>
      </w:r>
      <w:r w:rsidR="003231C0" w:rsidRPr="00264EDD">
        <w:rPr>
          <w:rFonts w:hint="cs"/>
          <w:rtl/>
        </w:rPr>
        <w:t>ک</w:t>
      </w:r>
      <w:r w:rsidRPr="00264EDD">
        <w:rPr>
          <w:rFonts w:hint="cs"/>
          <w:rtl/>
        </w:rPr>
        <w:t>رد چنان</w:t>
      </w:r>
      <w:r w:rsidR="003231C0" w:rsidRPr="00264EDD">
        <w:rPr>
          <w:rFonts w:hint="cs"/>
          <w:rtl/>
        </w:rPr>
        <w:t>ک</w:t>
      </w:r>
      <w:r w:rsidRPr="00264EDD">
        <w:rPr>
          <w:rFonts w:hint="cs"/>
          <w:rtl/>
        </w:rPr>
        <w:t>ه نبوت و پادشاه</w:t>
      </w:r>
      <w:r w:rsidR="003231C0" w:rsidRPr="00264EDD">
        <w:rPr>
          <w:rFonts w:hint="cs"/>
          <w:rtl/>
        </w:rPr>
        <w:t>ی</w:t>
      </w:r>
      <w:r w:rsidRPr="00264EDD">
        <w:rPr>
          <w:rFonts w:hint="cs"/>
          <w:rtl/>
        </w:rPr>
        <w:t xml:space="preserve"> را به و</w:t>
      </w:r>
      <w:r w:rsidR="003231C0" w:rsidRPr="00264EDD">
        <w:rPr>
          <w:rFonts w:hint="cs"/>
          <w:rtl/>
        </w:rPr>
        <w:t>ی</w:t>
      </w:r>
      <w:r w:rsidRPr="00264EDD">
        <w:rPr>
          <w:rFonts w:hint="cs"/>
          <w:rtl/>
        </w:rPr>
        <w:t xml:space="preserve"> عطا </w:t>
      </w:r>
      <w:r w:rsidR="003231C0" w:rsidRPr="00264EDD">
        <w:rPr>
          <w:rFonts w:hint="cs"/>
          <w:rtl/>
        </w:rPr>
        <w:t>ک</w:t>
      </w:r>
      <w:r w:rsidRPr="00264EDD">
        <w:rPr>
          <w:rFonts w:hint="cs"/>
          <w:rtl/>
        </w:rPr>
        <w:t>رد نبوت و پادشاه</w:t>
      </w:r>
      <w:r w:rsidR="003231C0" w:rsidRPr="00264EDD">
        <w:rPr>
          <w:rFonts w:hint="cs"/>
          <w:rtl/>
        </w:rPr>
        <w:t>ی</w:t>
      </w:r>
      <w:r w:rsidRPr="00264EDD">
        <w:rPr>
          <w:rFonts w:hint="cs"/>
          <w:rtl/>
        </w:rPr>
        <w:t xml:space="preserve"> را به پدرش ن</w:t>
      </w:r>
      <w:r w:rsidR="003231C0" w:rsidRPr="00264EDD">
        <w:rPr>
          <w:rFonts w:hint="cs"/>
          <w:rtl/>
        </w:rPr>
        <w:t>ی</w:t>
      </w:r>
      <w:r w:rsidRPr="00264EDD">
        <w:rPr>
          <w:rFonts w:hint="cs"/>
          <w:rtl/>
        </w:rPr>
        <w:t>ز بخش</w:t>
      </w:r>
      <w:r w:rsidR="003231C0" w:rsidRPr="00264EDD">
        <w:rPr>
          <w:rFonts w:hint="cs"/>
          <w:rtl/>
        </w:rPr>
        <w:t>ی</w:t>
      </w:r>
      <w:r w:rsidRPr="00264EDD">
        <w:rPr>
          <w:rFonts w:hint="cs"/>
          <w:rtl/>
        </w:rPr>
        <w:t>د منطقه‌</w:t>
      </w:r>
      <w:r w:rsidR="003231C0" w:rsidRPr="00264EDD">
        <w:rPr>
          <w:rFonts w:hint="cs"/>
          <w:rtl/>
        </w:rPr>
        <w:t>ی</w:t>
      </w:r>
      <w:r w:rsidRPr="00264EDD">
        <w:rPr>
          <w:rFonts w:hint="cs"/>
          <w:rtl/>
        </w:rPr>
        <w:t xml:space="preserve"> ز</w:t>
      </w:r>
      <w:r w:rsidR="003231C0" w:rsidRPr="00264EDD">
        <w:rPr>
          <w:rFonts w:hint="cs"/>
          <w:rtl/>
        </w:rPr>
        <w:t>ی</w:t>
      </w:r>
      <w:r w:rsidRPr="00264EDD">
        <w:rPr>
          <w:rFonts w:hint="cs"/>
          <w:rtl/>
        </w:rPr>
        <w:t>ر سلطه و اقتدار سل</w:t>
      </w:r>
      <w:r w:rsidR="003231C0" w:rsidRPr="00264EDD">
        <w:rPr>
          <w:rFonts w:hint="cs"/>
          <w:rtl/>
        </w:rPr>
        <w:t>ی</w:t>
      </w:r>
      <w:r w:rsidRPr="00264EDD">
        <w:rPr>
          <w:rFonts w:hint="cs"/>
          <w:rtl/>
        </w:rPr>
        <w:t>مان بس</w:t>
      </w:r>
      <w:r w:rsidR="003231C0" w:rsidRPr="00264EDD">
        <w:rPr>
          <w:rFonts w:hint="cs"/>
          <w:rtl/>
        </w:rPr>
        <w:t>ی</w:t>
      </w:r>
      <w:r w:rsidRPr="00264EDD">
        <w:rPr>
          <w:rFonts w:hint="cs"/>
          <w:rtl/>
        </w:rPr>
        <w:t>ار وس</w:t>
      </w:r>
      <w:r w:rsidR="003231C0" w:rsidRPr="00264EDD">
        <w:rPr>
          <w:rFonts w:hint="cs"/>
          <w:rtl/>
        </w:rPr>
        <w:t>ی</w:t>
      </w:r>
      <w:r w:rsidRPr="00264EDD">
        <w:rPr>
          <w:rFonts w:hint="cs"/>
          <w:rtl/>
        </w:rPr>
        <w:t>ع و عظ</w:t>
      </w:r>
      <w:r w:rsidR="003231C0" w:rsidRPr="00264EDD">
        <w:rPr>
          <w:rFonts w:hint="cs"/>
          <w:rtl/>
        </w:rPr>
        <w:t>ی</w:t>
      </w:r>
      <w:r w:rsidRPr="00264EDD">
        <w:rPr>
          <w:rFonts w:hint="cs"/>
          <w:rtl/>
        </w:rPr>
        <w:t>م بود و ه</w:t>
      </w:r>
      <w:r w:rsidR="003231C0" w:rsidRPr="00264EDD">
        <w:rPr>
          <w:rFonts w:hint="cs"/>
          <w:rtl/>
        </w:rPr>
        <w:t>ی</w:t>
      </w:r>
      <w:r w:rsidRPr="00264EDD">
        <w:rPr>
          <w:rFonts w:hint="cs"/>
          <w:rtl/>
        </w:rPr>
        <w:t>چ پادشاه</w:t>
      </w:r>
      <w:r w:rsidR="003231C0" w:rsidRPr="00264EDD">
        <w:rPr>
          <w:rFonts w:hint="cs"/>
          <w:rtl/>
        </w:rPr>
        <w:t>ی</w:t>
      </w:r>
      <w:r w:rsidRPr="00264EDD">
        <w:rPr>
          <w:rFonts w:hint="cs"/>
          <w:rtl/>
        </w:rPr>
        <w:t xml:space="preserve"> به پا</w:t>
      </w:r>
      <w:r w:rsidR="003231C0" w:rsidRPr="00264EDD">
        <w:rPr>
          <w:rFonts w:hint="cs"/>
          <w:rtl/>
        </w:rPr>
        <w:t>ی</w:t>
      </w:r>
      <w:r w:rsidRPr="00264EDD">
        <w:rPr>
          <w:rFonts w:hint="cs"/>
          <w:rtl/>
        </w:rPr>
        <w:t xml:space="preserve"> او نم</w:t>
      </w:r>
      <w:r w:rsidR="003231C0" w:rsidRPr="00264EDD">
        <w:rPr>
          <w:rFonts w:hint="cs"/>
          <w:rtl/>
        </w:rPr>
        <w:t>ی</w:t>
      </w:r>
      <w:r w:rsidRPr="00264EDD">
        <w:rPr>
          <w:rFonts w:hint="cs"/>
          <w:rtl/>
        </w:rPr>
        <w:t>‌رس</w:t>
      </w:r>
      <w:r w:rsidR="003231C0" w:rsidRPr="00264EDD">
        <w:rPr>
          <w:rFonts w:hint="cs"/>
          <w:rtl/>
        </w:rPr>
        <w:t>ی</w:t>
      </w:r>
      <w:r w:rsidRPr="00264EDD">
        <w:rPr>
          <w:rFonts w:hint="cs"/>
          <w:rtl/>
        </w:rPr>
        <w:t>د خداوند دعا</w:t>
      </w:r>
      <w:r w:rsidR="003231C0" w:rsidRPr="00264EDD">
        <w:rPr>
          <w:rFonts w:hint="cs"/>
          <w:rtl/>
        </w:rPr>
        <w:t>ی</w:t>
      </w:r>
      <w:r w:rsidRPr="00264EDD">
        <w:rPr>
          <w:rFonts w:hint="cs"/>
          <w:rtl/>
        </w:rPr>
        <w:t xml:space="preserve"> او را مستجاب فرمود و قدرت عظ</w:t>
      </w:r>
      <w:r w:rsidR="003231C0" w:rsidRPr="00264EDD">
        <w:rPr>
          <w:rFonts w:hint="cs"/>
          <w:rtl/>
        </w:rPr>
        <w:t>ی</w:t>
      </w:r>
      <w:r w:rsidRPr="00264EDD">
        <w:rPr>
          <w:rFonts w:hint="cs"/>
          <w:rtl/>
        </w:rPr>
        <w:t>م</w:t>
      </w:r>
      <w:r w:rsidR="003231C0" w:rsidRPr="00264EDD">
        <w:rPr>
          <w:rFonts w:hint="cs"/>
          <w:rtl/>
        </w:rPr>
        <w:t>ی</w:t>
      </w:r>
      <w:r w:rsidRPr="00264EDD">
        <w:rPr>
          <w:rFonts w:hint="cs"/>
          <w:rtl/>
        </w:rPr>
        <w:t xml:space="preserve"> به و</w:t>
      </w:r>
      <w:r w:rsidR="003231C0" w:rsidRPr="00264EDD">
        <w:rPr>
          <w:rFonts w:hint="cs"/>
          <w:rtl/>
        </w:rPr>
        <w:t>ی</w:t>
      </w:r>
      <w:r w:rsidRPr="00264EDD">
        <w:rPr>
          <w:rFonts w:hint="cs"/>
          <w:rtl/>
        </w:rPr>
        <w:t xml:space="preserve"> بخش</w:t>
      </w:r>
      <w:r w:rsidR="003231C0" w:rsidRPr="00264EDD">
        <w:rPr>
          <w:rFonts w:hint="cs"/>
          <w:rtl/>
        </w:rPr>
        <w:t>ی</w:t>
      </w:r>
      <w:r w:rsidRPr="00264EDD">
        <w:rPr>
          <w:rFonts w:hint="cs"/>
          <w:rtl/>
        </w:rPr>
        <w:t>د قدرت</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بعد</w:t>
      </w:r>
      <w:r w:rsidR="001146E9" w:rsidRPr="00264EDD">
        <w:rPr>
          <w:rFonts w:hint="cs"/>
          <w:rtl/>
        </w:rPr>
        <w:t xml:space="preserve"> </w:t>
      </w:r>
      <w:r w:rsidRPr="00264EDD">
        <w:rPr>
          <w:rFonts w:hint="cs"/>
          <w:rtl/>
        </w:rPr>
        <w:t>از او به ه</w:t>
      </w:r>
      <w:r w:rsidR="003231C0" w:rsidRPr="00264EDD">
        <w:rPr>
          <w:rFonts w:hint="cs"/>
          <w:rtl/>
        </w:rPr>
        <w:t>ی</w:t>
      </w:r>
      <w:r w:rsidRPr="00264EDD">
        <w:rPr>
          <w:rFonts w:hint="cs"/>
          <w:rtl/>
        </w:rPr>
        <w:t>چ احد</w:t>
      </w:r>
      <w:r w:rsidR="003231C0" w:rsidRPr="00264EDD">
        <w:rPr>
          <w:rFonts w:hint="cs"/>
          <w:rtl/>
        </w:rPr>
        <w:t>ی</w:t>
      </w:r>
      <w:r w:rsidRPr="00264EDD">
        <w:rPr>
          <w:rFonts w:hint="cs"/>
          <w:rtl/>
        </w:rPr>
        <w:t xml:space="preserve"> نبخش</w:t>
      </w:r>
      <w:r w:rsidR="003231C0" w:rsidRPr="00264EDD">
        <w:rPr>
          <w:rFonts w:hint="cs"/>
          <w:rtl/>
        </w:rPr>
        <w:t>ی</w:t>
      </w:r>
      <w:r w:rsidRPr="00264EDD">
        <w:rPr>
          <w:rFonts w:hint="cs"/>
          <w:rtl/>
        </w:rPr>
        <w:t>ده است. چنان</w:t>
      </w:r>
      <w:r w:rsidR="003231C0" w:rsidRPr="00264EDD">
        <w:rPr>
          <w:rFonts w:hint="cs"/>
          <w:rtl/>
        </w:rPr>
        <w:t>ک</w:t>
      </w:r>
      <w:r w:rsidRPr="00264EDD">
        <w:rPr>
          <w:rFonts w:hint="cs"/>
          <w:rtl/>
        </w:rPr>
        <w:t xml:space="preserve">ه قرآن </w:t>
      </w:r>
      <w:r w:rsidR="003231C0" w:rsidRPr="00264EDD">
        <w:rPr>
          <w:rFonts w:hint="cs"/>
          <w:rtl/>
        </w:rPr>
        <w:t>ک</w:t>
      </w:r>
      <w:r w:rsidRPr="00264EDD">
        <w:rPr>
          <w:rFonts w:hint="cs"/>
          <w:rtl/>
        </w:rPr>
        <w:t>ر</w:t>
      </w:r>
      <w:r w:rsidR="003231C0" w:rsidRPr="00264EDD">
        <w:rPr>
          <w:rFonts w:hint="cs"/>
          <w:rtl/>
        </w:rPr>
        <w:t>ی</w:t>
      </w:r>
      <w:r w:rsidRPr="00264EDD">
        <w:rPr>
          <w:rFonts w:hint="cs"/>
          <w:rtl/>
        </w:rPr>
        <w:t>م نقل م</w:t>
      </w:r>
      <w:r w:rsidR="003231C0" w:rsidRPr="00264EDD">
        <w:rPr>
          <w:rFonts w:hint="cs"/>
          <w:rtl/>
        </w:rPr>
        <w:t>ی</w:t>
      </w:r>
      <w:r w:rsidRPr="00264EDD">
        <w:rPr>
          <w:rFonts w:hint="cs"/>
          <w:rtl/>
        </w:rPr>
        <w:t>‌</w:t>
      </w:r>
      <w:r w:rsidR="003231C0" w:rsidRPr="00264EDD">
        <w:rPr>
          <w:rFonts w:hint="cs"/>
          <w:rtl/>
        </w:rPr>
        <w:t>ک</w:t>
      </w:r>
      <w:r w:rsidRPr="00264EDD">
        <w:rPr>
          <w:rFonts w:hint="cs"/>
          <w:rtl/>
        </w:rPr>
        <w:t>ند:</w:t>
      </w:r>
      <w:r w:rsidR="00264EDD">
        <w:rPr>
          <w:rFonts w:hint="cs"/>
          <w:rtl/>
        </w:rPr>
        <w:t xml:space="preserve"> </w:t>
      </w:r>
      <w:r w:rsidR="00264EDD">
        <w:rPr>
          <w:rFonts w:ascii="Traditional Arabic" w:hAnsi="Traditional Arabic" w:cs="Traditional Arabic"/>
          <w:rtl/>
        </w:rPr>
        <w:t>﴿</w:t>
      </w:r>
      <w:r w:rsidR="00970A7C" w:rsidRPr="006865DA">
        <w:rPr>
          <w:rStyle w:val="Char9"/>
          <w:rFonts w:hint="eastAsia"/>
          <w:rtl/>
        </w:rPr>
        <w:t>قَالَ</w:t>
      </w:r>
      <w:r w:rsidR="00970A7C" w:rsidRPr="006865DA">
        <w:rPr>
          <w:rStyle w:val="Char9"/>
          <w:rtl/>
        </w:rPr>
        <w:t xml:space="preserve"> رَبِّ </w:t>
      </w:r>
      <w:r w:rsidR="00970A7C" w:rsidRPr="006865DA">
        <w:rPr>
          <w:rStyle w:val="Char9"/>
          <w:rFonts w:hint="cs"/>
          <w:rtl/>
        </w:rPr>
        <w:t>ٱ</w:t>
      </w:r>
      <w:r w:rsidR="00970A7C" w:rsidRPr="006865DA">
        <w:rPr>
          <w:rStyle w:val="Char9"/>
          <w:rFonts w:hint="eastAsia"/>
          <w:rtl/>
        </w:rPr>
        <w:t>غۡفِرۡ</w:t>
      </w:r>
      <w:r w:rsidR="00970A7C" w:rsidRPr="006865DA">
        <w:rPr>
          <w:rStyle w:val="Char9"/>
          <w:rtl/>
        </w:rPr>
        <w:t xml:space="preserve"> لِي وَهَبۡ لِي مُلۡكٗا لَّا يَنۢبَغِي لِأَحَدٖ مِّنۢ بَعۡدِيٓۖ إِنَّكَ أَنتَ </w:t>
      </w:r>
      <w:r w:rsidR="00970A7C" w:rsidRPr="006865DA">
        <w:rPr>
          <w:rStyle w:val="Char9"/>
          <w:rFonts w:hint="cs"/>
          <w:rtl/>
        </w:rPr>
        <w:t>ٱ</w:t>
      </w:r>
      <w:r w:rsidR="00970A7C" w:rsidRPr="006865DA">
        <w:rPr>
          <w:rStyle w:val="Char9"/>
          <w:rFonts w:hint="eastAsia"/>
          <w:rtl/>
        </w:rPr>
        <w:t>لۡوَهَّابُ</w:t>
      </w:r>
      <w:r w:rsidR="00970A7C" w:rsidRPr="006865DA">
        <w:rPr>
          <w:rStyle w:val="Char9"/>
          <w:rtl/>
        </w:rPr>
        <w:t xml:space="preserve"> ٣٥ </w:t>
      </w:r>
      <w:r w:rsidR="00970A7C" w:rsidRPr="006865DA">
        <w:rPr>
          <w:rStyle w:val="Char9"/>
          <w:rFonts w:hint="eastAsia"/>
          <w:rtl/>
        </w:rPr>
        <w:t>فَسَخَّرۡنَا</w:t>
      </w:r>
      <w:r w:rsidR="00970A7C" w:rsidRPr="006865DA">
        <w:rPr>
          <w:rStyle w:val="Char9"/>
          <w:rtl/>
        </w:rPr>
        <w:t xml:space="preserve"> لَهُ </w:t>
      </w:r>
      <w:r w:rsidR="00970A7C" w:rsidRPr="006865DA">
        <w:rPr>
          <w:rStyle w:val="Char9"/>
          <w:rFonts w:hint="cs"/>
          <w:rtl/>
        </w:rPr>
        <w:t>ٱ</w:t>
      </w:r>
      <w:r w:rsidR="00970A7C" w:rsidRPr="006865DA">
        <w:rPr>
          <w:rStyle w:val="Char9"/>
          <w:rFonts w:hint="eastAsia"/>
          <w:rtl/>
        </w:rPr>
        <w:t>لرِّيحَ</w:t>
      </w:r>
      <w:r w:rsidR="00970A7C" w:rsidRPr="006865DA">
        <w:rPr>
          <w:rStyle w:val="Char9"/>
          <w:rtl/>
        </w:rPr>
        <w:t xml:space="preserve"> تَجۡرِي بِأَمۡرِهِ</w:t>
      </w:r>
      <w:r w:rsidR="00970A7C" w:rsidRPr="006865DA">
        <w:rPr>
          <w:rStyle w:val="Char9"/>
          <w:rFonts w:hint="cs"/>
          <w:rtl/>
        </w:rPr>
        <w:t>ۦ</w:t>
      </w:r>
      <w:r w:rsidR="00970A7C" w:rsidRPr="006865DA">
        <w:rPr>
          <w:rStyle w:val="Char9"/>
          <w:rtl/>
        </w:rPr>
        <w:t xml:space="preserve"> رُخَآءً حَيۡثُ أَصَابَ ٣٦</w:t>
      </w:r>
      <w:r w:rsidR="00970A7C" w:rsidRPr="006865DA">
        <w:rPr>
          <w:rStyle w:val="Char9"/>
          <w:rFonts w:hint="cs"/>
          <w:rtl/>
        </w:rPr>
        <w:t xml:space="preserve"> </w:t>
      </w:r>
      <w:r w:rsidR="00970A7C" w:rsidRPr="006865DA">
        <w:rPr>
          <w:rStyle w:val="Char9"/>
          <w:rFonts w:hint="eastAsia"/>
          <w:rtl/>
        </w:rPr>
        <w:t>وَ</w:t>
      </w:r>
      <w:r w:rsidR="00970A7C" w:rsidRPr="006865DA">
        <w:rPr>
          <w:rStyle w:val="Char9"/>
          <w:rFonts w:hint="cs"/>
          <w:rtl/>
        </w:rPr>
        <w:t>ٱ</w:t>
      </w:r>
      <w:r w:rsidR="00970A7C" w:rsidRPr="006865DA">
        <w:rPr>
          <w:rStyle w:val="Char9"/>
          <w:rFonts w:hint="eastAsia"/>
          <w:rtl/>
        </w:rPr>
        <w:t>لشَّيَٰطِينَ</w:t>
      </w:r>
      <w:r w:rsidR="00970A7C" w:rsidRPr="006865DA">
        <w:rPr>
          <w:rStyle w:val="Char9"/>
          <w:rtl/>
        </w:rPr>
        <w:t xml:space="preserve"> كُلَّ بَنَّآءٖ وَغَوَّاصٖ ٣٧ وَءَاخَرِينَ مُقَرَّنِينَ فِي </w:t>
      </w:r>
      <w:r w:rsidR="00970A7C" w:rsidRPr="006865DA">
        <w:rPr>
          <w:rStyle w:val="Char9"/>
          <w:rFonts w:hint="cs"/>
          <w:rtl/>
        </w:rPr>
        <w:t>ٱ</w:t>
      </w:r>
      <w:r w:rsidR="00970A7C" w:rsidRPr="006865DA">
        <w:rPr>
          <w:rStyle w:val="Char9"/>
          <w:rFonts w:hint="eastAsia"/>
          <w:rtl/>
        </w:rPr>
        <w:t>لۡأَصۡفَادِ</w:t>
      </w:r>
      <w:r w:rsidR="00970A7C" w:rsidRPr="006865DA">
        <w:rPr>
          <w:rStyle w:val="Char9"/>
          <w:rtl/>
        </w:rPr>
        <w:t xml:space="preserve"> ٣٨ </w:t>
      </w:r>
      <w:r w:rsidR="00970A7C" w:rsidRPr="006865DA">
        <w:rPr>
          <w:rStyle w:val="Char9"/>
          <w:rFonts w:hint="eastAsia"/>
          <w:rtl/>
        </w:rPr>
        <w:t>هَٰذَا</w:t>
      </w:r>
      <w:r w:rsidR="00970A7C" w:rsidRPr="006865DA">
        <w:rPr>
          <w:rStyle w:val="Char9"/>
          <w:rtl/>
        </w:rPr>
        <w:t xml:space="preserve"> عَطَآؤُنَا فَ</w:t>
      </w:r>
      <w:r w:rsidR="00970A7C" w:rsidRPr="006865DA">
        <w:rPr>
          <w:rStyle w:val="Char9"/>
          <w:rFonts w:hint="cs"/>
          <w:rtl/>
        </w:rPr>
        <w:t>ٱ</w:t>
      </w:r>
      <w:r w:rsidR="00970A7C" w:rsidRPr="006865DA">
        <w:rPr>
          <w:rStyle w:val="Char9"/>
          <w:rFonts w:hint="eastAsia"/>
          <w:rtl/>
        </w:rPr>
        <w:t>مۡنُنۡ</w:t>
      </w:r>
      <w:r w:rsidR="00970A7C" w:rsidRPr="006865DA">
        <w:rPr>
          <w:rStyle w:val="Char9"/>
          <w:rtl/>
        </w:rPr>
        <w:t xml:space="preserve"> أَوۡ أَمۡسِكۡ بِغَيۡرِ حِسَابٖ ٣٩</w:t>
      </w:r>
      <w:r w:rsidR="00264EDD">
        <w:rPr>
          <w:rFonts w:ascii="Traditional Arabic" w:hAnsi="Traditional Arabic" w:cs="Traditional Arabic"/>
          <w:rtl/>
        </w:rPr>
        <w:t>﴾</w:t>
      </w:r>
      <w:r w:rsidR="00264EDD">
        <w:rPr>
          <w:rFonts w:hint="cs"/>
          <w:rtl/>
        </w:rPr>
        <w:t xml:space="preserve"> </w:t>
      </w:r>
      <w:r w:rsidR="00264EDD" w:rsidRPr="0051491C">
        <w:rPr>
          <w:rStyle w:val="Char6"/>
          <w:rFonts w:hint="cs"/>
          <w:rtl/>
        </w:rPr>
        <w:t>[</w:t>
      </w:r>
      <w:r w:rsidR="00264EDD">
        <w:rPr>
          <w:rStyle w:val="Char6"/>
          <w:rFonts w:hint="cs"/>
          <w:rtl/>
        </w:rPr>
        <w:t>ص: 35- 39</w:t>
      </w:r>
      <w:r w:rsidR="00264EDD" w:rsidRPr="0051491C">
        <w:rPr>
          <w:rStyle w:val="Char6"/>
          <w:rFonts w:hint="cs"/>
          <w:rtl/>
        </w:rPr>
        <w:t>]</w:t>
      </w:r>
      <w:r w:rsidR="00264EDD">
        <w:rPr>
          <w:rFonts w:hint="cs"/>
          <w:rtl/>
        </w:rPr>
        <w:t>.</w:t>
      </w:r>
      <w:r w:rsidRPr="00B04FE2">
        <w:rPr>
          <w:rStyle w:val="FootnoteReference"/>
          <w:rFonts w:ascii="Tahoma" w:hAnsi="Tahoma"/>
          <w:b w:val="0"/>
          <w:rtl/>
          <w:lang w:bidi="fa-IR"/>
        </w:rPr>
        <w:footnoteReference w:id="686"/>
      </w:r>
    </w:p>
    <w:p w:rsidR="003F008F" w:rsidRPr="001146E9" w:rsidRDefault="001146E9" w:rsidP="00264EDD">
      <w:pPr>
        <w:pStyle w:val="a2"/>
        <w:rPr>
          <w:rtl/>
        </w:rPr>
      </w:pPr>
      <w:bookmarkStart w:id="788" w:name="_Toc285148538"/>
      <w:bookmarkStart w:id="789" w:name="_Toc432074151"/>
      <w:bookmarkStart w:id="790" w:name="_Toc432075787"/>
      <w:r w:rsidRPr="001146E9">
        <w:rPr>
          <w:rFonts w:hint="cs"/>
          <w:rtl/>
        </w:rPr>
        <w:t>نسب</w:t>
      </w:r>
      <w:r w:rsidR="003F008F" w:rsidRPr="001146E9">
        <w:rPr>
          <w:rFonts w:hint="cs"/>
          <w:rtl/>
        </w:rPr>
        <w:t xml:space="preserve"> سل</w:t>
      </w:r>
      <w:r w:rsidR="003231C0">
        <w:rPr>
          <w:rFonts w:hint="cs"/>
          <w:rtl/>
        </w:rPr>
        <w:t>ی</w:t>
      </w:r>
      <w:r w:rsidR="003F008F" w:rsidRPr="001146E9">
        <w:rPr>
          <w:rFonts w:hint="cs"/>
          <w:rtl/>
        </w:rPr>
        <w:t>مان</w:t>
      </w:r>
      <w:r w:rsidRPr="00A33DCD">
        <w:rPr>
          <w:rFonts w:cs="CTraditional Arabic" w:hint="cs"/>
          <w:b/>
          <w:bCs w:val="0"/>
          <w:rtl/>
        </w:rPr>
        <w:t>÷</w:t>
      </w:r>
      <w:bookmarkEnd w:id="788"/>
      <w:bookmarkEnd w:id="789"/>
      <w:bookmarkEnd w:id="790"/>
    </w:p>
    <w:p w:rsidR="003F008F" w:rsidRPr="00A33DCD" w:rsidRDefault="003F008F" w:rsidP="00970A7C">
      <w:pPr>
        <w:pStyle w:val="a4"/>
        <w:rPr>
          <w:rFonts w:ascii="Times New Roman" w:hAnsi="Times New Roman"/>
          <w:bCs/>
          <w:rtl/>
        </w:rPr>
      </w:pPr>
      <w:r w:rsidRPr="00264EDD">
        <w:rPr>
          <w:rFonts w:hint="cs"/>
          <w:rtl/>
        </w:rPr>
        <w:t>سل</w:t>
      </w:r>
      <w:r w:rsidR="003231C0" w:rsidRPr="00264EDD">
        <w:rPr>
          <w:rFonts w:hint="cs"/>
          <w:rtl/>
        </w:rPr>
        <w:t>ی</w:t>
      </w:r>
      <w:r w:rsidRPr="00264EDD">
        <w:rPr>
          <w:rFonts w:hint="cs"/>
          <w:rtl/>
        </w:rPr>
        <w:t>مان پسر داود پسر ا</w:t>
      </w:r>
      <w:r w:rsidR="003231C0" w:rsidRPr="00264EDD">
        <w:rPr>
          <w:rFonts w:hint="cs"/>
          <w:rtl/>
        </w:rPr>
        <w:t>ی</w:t>
      </w:r>
      <w:r w:rsidRPr="00264EDD">
        <w:rPr>
          <w:rFonts w:hint="cs"/>
          <w:rtl/>
        </w:rPr>
        <w:t>شا بن عو</w:t>
      </w:r>
      <w:r w:rsidR="003231C0" w:rsidRPr="00264EDD">
        <w:rPr>
          <w:rFonts w:hint="cs"/>
          <w:rtl/>
        </w:rPr>
        <w:t>ی</w:t>
      </w:r>
      <w:r w:rsidRPr="00264EDD">
        <w:rPr>
          <w:rFonts w:hint="cs"/>
          <w:rtl/>
        </w:rPr>
        <w:t>د... از سبط (</w:t>
      </w:r>
      <w:r w:rsidR="003231C0" w:rsidRPr="00264EDD">
        <w:rPr>
          <w:rFonts w:hint="cs"/>
          <w:rtl/>
        </w:rPr>
        <w:t>ی</w:t>
      </w:r>
      <w:r w:rsidRPr="00264EDD">
        <w:rPr>
          <w:rFonts w:hint="cs"/>
          <w:rtl/>
        </w:rPr>
        <w:t xml:space="preserve">هوذا بن </w:t>
      </w:r>
      <w:r w:rsidR="003231C0" w:rsidRPr="00264EDD">
        <w:rPr>
          <w:rFonts w:hint="cs"/>
          <w:rtl/>
        </w:rPr>
        <w:t>ی</w:t>
      </w:r>
      <w:r w:rsidRPr="00264EDD">
        <w:rPr>
          <w:rFonts w:hint="cs"/>
          <w:rtl/>
        </w:rPr>
        <w:t>عقوب) است. نسبش به ابراه</w:t>
      </w:r>
      <w:r w:rsidR="003231C0" w:rsidRPr="00264EDD">
        <w:rPr>
          <w:rFonts w:hint="cs"/>
          <w:rtl/>
        </w:rPr>
        <w:t>ی</w:t>
      </w:r>
      <w:r w:rsidRPr="00264EDD">
        <w:rPr>
          <w:rFonts w:hint="cs"/>
          <w:rtl/>
        </w:rPr>
        <w:t>م خل</w:t>
      </w:r>
      <w:r w:rsidR="003231C0" w:rsidRPr="00264EDD">
        <w:rPr>
          <w:rFonts w:hint="cs"/>
          <w:rtl/>
        </w:rPr>
        <w:t>ی</w:t>
      </w:r>
      <w:r w:rsidRPr="00264EDD">
        <w:rPr>
          <w:rFonts w:hint="cs"/>
          <w:rtl/>
        </w:rPr>
        <w:t>ل</w:t>
      </w:r>
      <w:r w:rsidR="00B1395F" w:rsidRPr="00A33DCD">
        <w:rPr>
          <w:rFonts w:cs="CTraditional Arabic" w:hint="cs"/>
          <w:rtl/>
        </w:rPr>
        <w:t>÷</w:t>
      </w:r>
      <w:r w:rsidRPr="00264EDD">
        <w:rPr>
          <w:rFonts w:hint="cs"/>
          <w:rtl/>
        </w:rPr>
        <w:t xml:space="preserve"> منته</w:t>
      </w:r>
      <w:r w:rsidR="003231C0" w:rsidRPr="00264EDD">
        <w:rPr>
          <w:rFonts w:hint="cs"/>
          <w:rtl/>
        </w:rPr>
        <w:t>ی</w:t>
      </w:r>
      <w:r w:rsidRPr="00264EDD">
        <w:rPr>
          <w:rFonts w:hint="cs"/>
          <w:rtl/>
        </w:rPr>
        <w:t xml:space="preserve"> م</w:t>
      </w:r>
      <w:r w:rsidR="003231C0" w:rsidRPr="00264EDD">
        <w:rPr>
          <w:rFonts w:hint="cs"/>
          <w:rtl/>
        </w:rPr>
        <w:t>ی</w:t>
      </w:r>
      <w:r w:rsidRPr="00264EDD">
        <w:rPr>
          <w:rFonts w:hint="cs"/>
          <w:rtl/>
        </w:rPr>
        <w:t xml:space="preserve">‌شود. اهل </w:t>
      </w:r>
      <w:r w:rsidR="003231C0" w:rsidRPr="00264EDD">
        <w:rPr>
          <w:rFonts w:hint="cs"/>
          <w:rtl/>
        </w:rPr>
        <w:t>ک</w:t>
      </w:r>
      <w:r w:rsidRPr="00264EDD">
        <w:rPr>
          <w:rFonts w:hint="cs"/>
          <w:rtl/>
        </w:rPr>
        <w:t>تاب نسب عظ</w:t>
      </w:r>
      <w:r w:rsidR="003231C0" w:rsidRPr="00264EDD">
        <w:rPr>
          <w:rFonts w:hint="cs"/>
          <w:rtl/>
        </w:rPr>
        <w:t>ی</w:t>
      </w:r>
      <w:r w:rsidRPr="00264EDD">
        <w:rPr>
          <w:rFonts w:hint="cs"/>
          <w:rtl/>
        </w:rPr>
        <w:t>م</w:t>
      </w:r>
      <w:r w:rsidR="003231C0" w:rsidRPr="00264EDD">
        <w:rPr>
          <w:rFonts w:hint="cs"/>
          <w:rtl/>
        </w:rPr>
        <w:t>ی</w:t>
      </w:r>
      <w:r w:rsidRPr="00264EDD">
        <w:rPr>
          <w:rFonts w:hint="cs"/>
          <w:rtl/>
        </w:rPr>
        <w:t xml:space="preserve"> برا</w:t>
      </w:r>
      <w:r w:rsidR="003231C0" w:rsidRPr="00264EDD">
        <w:rPr>
          <w:rFonts w:hint="cs"/>
          <w:rtl/>
        </w:rPr>
        <w:t>ی</w:t>
      </w:r>
      <w:r w:rsidRPr="00264EDD">
        <w:rPr>
          <w:rFonts w:hint="cs"/>
          <w:rtl/>
        </w:rPr>
        <w:t xml:space="preserve"> و</w:t>
      </w:r>
      <w:r w:rsidR="003231C0" w:rsidRPr="00264EDD">
        <w:rPr>
          <w:rFonts w:hint="cs"/>
          <w:rtl/>
        </w:rPr>
        <w:t>ی</w:t>
      </w:r>
      <w:r w:rsidRPr="00264EDD">
        <w:rPr>
          <w:rFonts w:hint="cs"/>
          <w:rtl/>
        </w:rPr>
        <w:t xml:space="preserve"> نقل م</w:t>
      </w:r>
      <w:r w:rsidR="003231C0" w:rsidRPr="00264EDD">
        <w:rPr>
          <w:rFonts w:hint="cs"/>
          <w:rtl/>
        </w:rPr>
        <w:t>ی</w:t>
      </w:r>
      <w:r w:rsidRPr="00264EDD">
        <w:rPr>
          <w:rFonts w:hint="cs"/>
          <w:rtl/>
        </w:rPr>
        <w:t>‌</w:t>
      </w:r>
      <w:r w:rsidR="003231C0" w:rsidRPr="00264EDD">
        <w:rPr>
          <w:rFonts w:hint="cs"/>
          <w:rtl/>
        </w:rPr>
        <w:t>ک</w:t>
      </w:r>
      <w:r w:rsidRPr="00264EDD">
        <w:rPr>
          <w:rFonts w:hint="cs"/>
          <w:rtl/>
        </w:rPr>
        <w:t>نند و م</w:t>
      </w:r>
      <w:r w:rsidR="003231C0" w:rsidRPr="00264EDD">
        <w:rPr>
          <w:rFonts w:hint="cs"/>
          <w:rtl/>
        </w:rPr>
        <w:t>ی</w:t>
      </w:r>
      <w:r w:rsidRPr="00264EDD">
        <w:rPr>
          <w:rFonts w:hint="cs"/>
          <w:rtl/>
        </w:rPr>
        <w:t>‌گو</w:t>
      </w:r>
      <w:r w:rsidR="003231C0" w:rsidRPr="00264EDD">
        <w:rPr>
          <w:rFonts w:hint="cs"/>
          <w:rtl/>
        </w:rPr>
        <w:t>ی</w:t>
      </w:r>
      <w:r w:rsidRPr="00264EDD">
        <w:rPr>
          <w:rFonts w:hint="cs"/>
          <w:rtl/>
        </w:rPr>
        <w:t>ند</w:t>
      </w:r>
      <w:r w:rsidR="00B1395F" w:rsidRPr="00264EDD">
        <w:rPr>
          <w:rFonts w:hint="cs"/>
          <w:rtl/>
        </w:rPr>
        <w:t>:</w:t>
      </w:r>
      <w:r w:rsidRPr="00264EDD">
        <w:rPr>
          <w:rFonts w:hint="cs"/>
          <w:rtl/>
        </w:rPr>
        <w:t xml:space="preserve"> او دارا</w:t>
      </w:r>
      <w:r w:rsidR="003231C0" w:rsidRPr="00264EDD">
        <w:rPr>
          <w:rFonts w:hint="cs"/>
          <w:rtl/>
        </w:rPr>
        <w:t>ی</w:t>
      </w:r>
      <w:r w:rsidRPr="00264EDD">
        <w:rPr>
          <w:rFonts w:hint="cs"/>
          <w:rtl/>
        </w:rPr>
        <w:t xml:space="preserve"> ح</w:t>
      </w:r>
      <w:r w:rsidR="003231C0" w:rsidRPr="00264EDD">
        <w:rPr>
          <w:rFonts w:hint="cs"/>
          <w:rtl/>
        </w:rPr>
        <w:t>ک</w:t>
      </w:r>
      <w:r w:rsidRPr="00264EDD">
        <w:rPr>
          <w:rFonts w:hint="cs"/>
          <w:rtl/>
        </w:rPr>
        <w:t>مت</w:t>
      </w:r>
      <w:r w:rsidR="003231C0" w:rsidRPr="00264EDD">
        <w:rPr>
          <w:rFonts w:hint="cs"/>
          <w:rtl/>
        </w:rPr>
        <w:t>ی</w:t>
      </w:r>
      <w:r w:rsidRPr="00264EDD">
        <w:rPr>
          <w:rFonts w:hint="cs"/>
          <w:rtl/>
        </w:rPr>
        <w:t xml:space="preserve"> عظ</w:t>
      </w:r>
      <w:r w:rsidR="003231C0" w:rsidRPr="00264EDD">
        <w:rPr>
          <w:rFonts w:hint="cs"/>
          <w:rtl/>
        </w:rPr>
        <w:t>ی</w:t>
      </w:r>
      <w:r w:rsidRPr="00264EDD">
        <w:rPr>
          <w:rFonts w:hint="cs"/>
          <w:rtl/>
        </w:rPr>
        <w:t>م بوده است. لذا او را سل</w:t>
      </w:r>
      <w:r w:rsidR="003231C0" w:rsidRPr="00264EDD">
        <w:rPr>
          <w:rFonts w:hint="cs"/>
          <w:rtl/>
        </w:rPr>
        <w:t>ی</w:t>
      </w:r>
      <w:r w:rsidRPr="00264EDD">
        <w:rPr>
          <w:rFonts w:hint="cs"/>
          <w:rtl/>
        </w:rPr>
        <w:t>مان ح</w:t>
      </w:r>
      <w:r w:rsidR="003231C0" w:rsidRPr="00264EDD">
        <w:rPr>
          <w:rFonts w:hint="cs"/>
          <w:rtl/>
        </w:rPr>
        <w:t>کی</w:t>
      </w:r>
      <w:r w:rsidRPr="00264EDD">
        <w:rPr>
          <w:rFonts w:hint="cs"/>
          <w:rtl/>
        </w:rPr>
        <w:t>م م</w:t>
      </w:r>
      <w:r w:rsidR="003231C0" w:rsidRPr="00264EDD">
        <w:rPr>
          <w:rFonts w:hint="cs"/>
          <w:rtl/>
        </w:rPr>
        <w:t>ی</w:t>
      </w:r>
      <w:r w:rsidRPr="00264EDD">
        <w:rPr>
          <w:rFonts w:hint="cs"/>
          <w:rtl/>
        </w:rPr>
        <w:t>‌نامند و هرگز او را ملقب به لقب نبوت نم</w:t>
      </w:r>
      <w:r w:rsidR="003231C0" w:rsidRPr="00264EDD">
        <w:rPr>
          <w:rFonts w:hint="cs"/>
          <w:rtl/>
        </w:rPr>
        <w:t>ی</w:t>
      </w:r>
      <w:r w:rsidRPr="00264EDD">
        <w:rPr>
          <w:rFonts w:hint="cs"/>
          <w:rtl/>
        </w:rPr>
        <w:t>‌گردانند</w:t>
      </w:r>
      <w:r w:rsidRPr="00B813E3">
        <w:rPr>
          <w:rStyle w:val="FootnoteReference"/>
          <w:rtl/>
        </w:rPr>
        <w:footnoteReference w:id="687"/>
      </w:r>
      <w:r w:rsidR="00B1395F" w:rsidRPr="00264EDD">
        <w:rPr>
          <w:rFonts w:hint="cs"/>
          <w:rtl/>
        </w:rPr>
        <w:t>.</w:t>
      </w:r>
    </w:p>
    <w:p w:rsidR="003F008F" w:rsidRPr="00B1395F" w:rsidRDefault="00A33DCD" w:rsidP="00A33DCD">
      <w:pPr>
        <w:pStyle w:val="a2"/>
        <w:rPr>
          <w:rtl/>
        </w:rPr>
      </w:pPr>
      <w:bookmarkStart w:id="791" w:name="_Toc285148539"/>
      <w:bookmarkStart w:id="792" w:name="_Toc432074152"/>
      <w:bookmarkStart w:id="793" w:name="_Toc432075788"/>
      <w:r>
        <w:rPr>
          <w:rFonts w:hint="cs"/>
          <w:rtl/>
        </w:rPr>
        <w:t>ح</w:t>
      </w:r>
      <w:r w:rsidR="003231C0">
        <w:rPr>
          <w:rFonts w:hint="cs"/>
          <w:rtl/>
        </w:rPr>
        <w:t>ک</w:t>
      </w:r>
      <w:r>
        <w:rPr>
          <w:rFonts w:hint="cs"/>
          <w:rtl/>
        </w:rPr>
        <w:t>مت سل</w:t>
      </w:r>
      <w:r w:rsidR="003231C0">
        <w:rPr>
          <w:rFonts w:hint="cs"/>
          <w:rtl/>
        </w:rPr>
        <w:t>ی</w:t>
      </w:r>
      <w:r>
        <w:rPr>
          <w:rFonts w:hint="cs"/>
          <w:rtl/>
        </w:rPr>
        <w:t>مان</w:t>
      </w:r>
      <w:bookmarkEnd w:id="791"/>
      <w:bookmarkEnd w:id="792"/>
      <w:bookmarkEnd w:id="793"/>
    </w:p>
    <w:p w:rsidR="003F008F" w:rsidRDefault="003F008F" w:rsidP="00264EDD">
      <w:pPr>
        <w:pStyle w:val="a4"/>
        <w:rPr>
          <w:rtl/>
        </w:rPr>
      </w:pPr>
      <w:r w:rsidRPr="00264EDD">
        <w:rPr>
          <w:rFonts w:hint="cs"/>
          <w:rtl/>
        </w:rPr>
        <w:t>حضرت داود قبل از وفات وص</w:t>
      </w:r>
      <w:r w:rsidR="003231C0" w:rsidRPr="00264EDD">
        <w:rPr>
          <w:rFonts w:hint="cs"/>
          <w:rtl/>
        </w:rPr>
        <w:t>ی</w:t>
      </w:r>
      <w:r w:rsidRPr="00264EDD">
        <w:rPr>
          <w:rFonts w:hint="cs"/>
          <w:rtl/>
        </w:rPr>
        <w:t xml:space="preserve">ت </w:t>
      </w:r>
      <w:r w:rsidR="003231C0" w:rsidRPr="00264EDD">
        <w:rPr>
          <w:rFonts w:hint="cs"/>
          <w:rtl/>
        </w:rPr>
        <w:t>ک</w:t>
      </w:r>
      <w:r w:rsidRPr="00264EDD">
        <w:rPr>
          <w:rFonts w:hint="cs"/>
          <w:rtl/>
        </w:rPr>
        <w:t>رد پادشاه</w:t>
      </w:r>
      <w:r w:rsidR="003231C0" w:rsidRPr="00264EDD">
        <w:rPr>
          <w:rFonts w:hint="cs"/>
          <w:rtl/>
        </w:rPr>
        <w:t>ی</w:t>
      </w:r>
      <w:r w:rsidRPr="00264EDD">
        <w:rPr>
          <w:rFonts w:hint="cs"/>
          <w:rtl/>
        </w:rPr>
        <w:t xml:space="preserve"> پس از مرگ او به پسرش سل</w:t>
      </w:r>
      <w:r w:rsidR="003231C0" w:rsidRPr="00264EDD">
        <w:rPr>
          <w:rFonts w:hint="cs"/>
          <w:rtl/>
        </w:rPr>
        <w:t>ی</w:t>
      </w:r>
      <w:r w:rsidRPr="00264EDD">
        <w:rPr>
          <w:rFonts w:hint="cs"/>
          <w:rtl/>
        </w:rPr>
        <w:t xml:space="preserve">مان واگذار شود. چون داود وفات </w:t>
      </w:r>
      <w:r w:rsidR="003231C0" w:rsidRPr="00264EDD">
        <w:rPr>
          <w:rFonts w:hint="cs"/>
          <w:rtl/>
        </w:rPr>
        <w:t>ک</w:t>
      </w:r>
      <w:r w:rsidRPr="00264EDD">
        <w:rPr>
          <w:rFonts w:hint="cs"/>
          <w:rtl/>
        </w:rPr>
        <w:t>رد،‌ سل</w:t>
      </w:r>
      <w:r w:rsidR="003231C0" w:rsidRPr="00264EDD">
        <w:rPr>
          <w:rFonts w:hint="cs"/>
          <w:rtl/>
        </w:rPr>
        <w:t>ی</w:t>
      </w:r>
      <w:r w:rsidRPr="00264EDD">
        <w:rPr>
          <w:rFonts w:hint="cs"/>
          <w:rtl/>
        </w:rPr>
        <w:t xml:space="preserve">مان </w:t>
      </w:r>
      <w:r w:rsidR="003231C0" w:rsidRPr="00264EDD">
        <w:rPr>
          <w:rFonts w:hint="cs"/>
          <w:rtl/>
        </w:rPr>
        <w:t>ک</w:t>
      </w:r>
      <w:r w:rsidRPr="00264EDD">
        <w:rPr>
          <w:rFonts w:hint="cs"/>
          <w:rtl/>
        </w:rPr>
        <w:t>ه 12 سال عمر داشت بجا</w:t>
      </w:r>
      <w:r w:rsidR="003231C0" w:rsidRPr="00264EDD">
        <w:rPr>
          <w:rFonts w:hint="cs"/>
          <w:rtl/>
        </w:rPr>
        <w:t>ی</w:t>
      </w:r>
      <w:r w:rsidRPr="00264EDD">
        <w:rPr>
          <w:rFonts w:hint="cs"/>
          <w:rtl/>
        </w:rPr>
        <w:t xml:space="preserve"> پدر بر ار</w:t>
      </w:r>
      <w:r w:rsidR="003231C0" w:rsidRPr="00264EDD">
        <w:rPr>
          <w:rFonts w:hint="cs"/>
          <w:rtl/>
        </w:rPr>
        <w:t>یک</w:t>
      </w:r>
      <w:r w:rsidRPr="00264EDD">
        <w:rPr>
          <w:rFonts w:hint="cs"/>
          <w:rtl/>
        </w:rPr>
        <w:t>ه‌</w:t>
      </w:r>
      <w:r w:rsidR="003231C0" w:rsidRPr="00264EDD">
        <w:rPr>
          <w:rFonts w:hint="cs"/>
          <w:rtl/>
        </w:rPr>
        <w:t>ی</w:t>
      </w:r>
      <w:r w:rsidRPr="00264EDD">
        <w:rPr>
          <w:rFonts w:hint="cs"/>
          <w:rtl/>
        </w:rPr>
        <w:t xml:space="preserve"> قدرت ت</w:t>
      </w:r>
      <w:r w:rsidR="003231C0" w:rsidRPr="00264EDD">
        <w:rPr>
          <w:rFonts w:hint="cs"/>
          <w:rtl/>
        </w:rPr>
        <w:t>کی</w:t>
      </w:r>
      <w:r w:rsidRPr="00264EDD">
        <w:rPr>
          <w:rFonts w:hint="cs"/>
          <w:rtl/>
        </w:rPr>
        <w:t>ه زد. ابن اث</w:t>
      </w:r>
      <w:r w:rsidR="003231C0" w:rsidRPr="00264EDD">
        <w:rPr>
          <w:rFonts w:hint="cs"/>
          <w:rtl/>
        </w:rPr>
        <w:t>ی</w:t>
      </w:r>
      <w:r w:rsidRPr="00264EDD">
        <w:rPr>
          <w:rFonts w:hint="cs"/>
          <w:rtl/>
        </w:rPr>
        <w:t>ر در ال</w:t>
      </w:r>
      <w:r w:rsidR="003231C0" w:rsidRPr="00264EDD">
        <w:rPr>
          <w:rFonts w:hint="cs"/>
          <w:rtl/>
        </w:rPr>
        <w:t>ک</w:t>
      </w:r>
      <w:r w:rsidRPr="00264EDD">
        <w:rPr>
          <w:rFonts w:hint="cs"/>
          <w:rtl/>
        </w:rPr>
        <w:t>امل روا</w:t>
      </w:r>
      <w:r w:rsidR="003231C0" w:rsidRPr="00264EDD">
        <w:rPr>
          <w:rFonts w:hint="cs"/>
          <w:rtl/>
        </w:rPr>
        <w:t>ی</w:t>
      </w:r>
      <w:r w:rsidRPr="00264EDD">
        <w:rPr>
          <w:rFonts w:hint="cs"/>
          <w:rtl/>
        </w:rPr>
        <w:t>ت م</w:t>
      </w:r>
      <w:r w:rsidR="003231C0" w:rsidRPr="00264EDD">
        <w:rPr>
          <w:rFonts w:hint="cs"/>
          <w:rtl/>
        </w:rPr>
        <w:t>ی</w:t>
      </w:r>
      <w:r w:rsidRPr="00264EDD">
        <w:rPr>
          <w:rFonts w:hint="cs"/>
          <w:rtl/>
        </w:rPr>
        <w:t>‌</w:t>
      </w:r>
      <w:r w:rsidR="003231C0" w:rsidRPr="00264EDD">
        <w:rPr>
          <w:rFonts w:hint="cs"/>
          <w:rtl/>
        </w:rPr>
        <w:t>ک</w:t>
      </w:r>
      <w:r w:rsidRPr="00264EDD">
        <w:rPr>
          <w:rFonts w:hint="cs"/>
          <w:rtl/>
        </w:rPr>
        <w:t>ند: سل</w:t>
      </w:r>
      <w:r w:rsidR="003231C0" w:rsidRPr="00264EDD">
        <w:rPr>
          <w:rFonts w:hint="cs"/>
          <w:rtl/>
        </w:rPr>
        <w:t>ی</w:t>
      </w:r>
      <w:r w:rsidRPr="00264EDD">
        <w:rPr>
          <w:rFonts w:hint="cs"/>
          <w:rtl/>
        </w:rPr>
        <w:t>مان به هنگام جانش</w:t>
      </w:r>
      <w:r w:rsidR="003231C0" w:rsidRPr="00264EDD">
        <w:rPr>
          <w:rFonts w:hint="cs"/>
          <w:rtl/>
        </w:rPr>
        <w:t>ی</w:t>
      </w:r>
      <w:r w:rsidRPr="00264EDD">
        <w:rPr>
          <w:rFonts w:hint="cs"/>
          <w:rtl/>
        </w:rPr>
        <w:t>ن</w:t>
      </w:r>
      <w:r w:rsidR="003231C0" w:rsidRPr="00264EDD">
        <w:rPr>
          <w:rFonts w:hint="cs"/>
          <w:rtl/>
        </w:rPr>
        <w:t>ی</w:t>
      </w:r>
      <w:r w:rsidRPr="00264EDD">
        <w:rPr>
          <w:rFonts w:hint="cs"/>
          <w:rtl/>
        </w:rPr>
        <w:t xml:space="preserve"> پدر تنها 13 سال عمر داشت. اما با ا</w:t>
      </w:r>
      <w:r w:rsidR="003231C0" w:rsidRPr="00264EDD">
        <w:rPr>
          <w:rFonts w:hint="cs"/>
          <w:rtl/>
        </w:rPr>
        <w:t>ی</w:t>
      </w:r>
      <w:r w:rsidRPr="00264EDD">
        <w:rPr>
          <w:rFonts w:hint="cs"/>
          <w:rtl/>
        </w:rPr>
        <w:t>ن</w:t>
      </w:r>
      <w:r w:rsidR="003231C0" w:rsidRPr="00264EDD">
        <w:rPr>
          <w:rFonts w:hint="cs"/>
          <w:rtl/>
        </w:rPr>
        <w:t>ک</w:t>
      </w:r>
      <w:r w:rsidR="00B1395F" w:rsidRPr="00264EDD">
        <w:rPr>
          <w:rFonts w:hint="cs"/>
          <w:rtl/>
        </w:rPr>
        <w:t xml:space="preserve">ه </w:t>
      </w:r>
      <w:r w:rsidR="003231C0" w:rsidRPr="00264EDD">
        <w:rPr>
          <w:rFonts w:hint="cs"/>
          <w:rtl/>
        </w:rPr>
        <w:t>ک</w:t>
      </w:r>
      <w:r w:rsidR="00B1395F" w:rsidRPr="00264EDD">
        <w:rPr>
          <w:rFonts w:hint="cs"/>
          <w:rtl/>
        </w:rPr>
        <w:t>م سن و سال بود از استعداد و ذ</w:t>
      </w:r>
      <w:r w:rsidR="003231C0" w:rsidRPr="00264EDD">
        <w:rPr>
          <w:rFonts w:hint="cs"/>
          <w:rtl/>
        </w:rPr>
        <w:t>ک</w:t>
      </w:r>
      <w:r w:rsidRPr="00264EDD">
        <w:rPr>
          <w:rFonts w:hint="cs"/>
          <w:rtl/>
        </w:rPr>
        <w:t>اوت سرشار بهره‌مند بود و خداوند در دوران بچگ</w:t>
      </w:r>
      <w:r w:rsidR="003231C0" w:rsidRPr="00264EDD">
        <w:rPr>
          <w:rFonts w:hint="cs"/>
          <w:rtl/>
        </w:rPr>
        <w:t>ی</w:t>
      </w:r>
      <w:r w:rsidRPr="00264EDD">
        <w:rPr>
          <w:rFonts w:hint="cs"/>
          <w:rtl/>
        </w:rPr>
        <w:t xml:space="preserve"> حسن تدب</w:t>
      </w:r>
      <w:r w:rsidR="003231C0" w:rsidRPr="00264EDD">
        <w:rPr>
          <w:rFonts w:hint="cs"/>
          <w:rtl/>
        </w:rPr>
        <w:t>ی</w:t>
      </w:r>
      <w:r w:rsidRPr="00264EDD">
        <w:rPr>
          <w:rFonts w:hint="cs"/>
          <w:rtl/>
        </w:rPr>
        <w:t>ر و شمه‌</w:t>
      </w:r>
      <w:r w:rsidR="003231C0" w:rsidRPr="00264EDD">
        <w:rPr>
          <w:rFonts w:hint="cs"/>
          <w:rtl/>
        </w:rPr>
        <w:t>ی</w:t>
      </w:r>
      <w:r w:rsidRPr="00264EDD">
        <w:rPr>
          <w:rFonts w:hint="cs"/>
          <w:rtl/>
        </w:rPr>
        <w:t xml:space="preserve"> س</w:t>
      </w:r>
      <w:r w:rsidR="003231C0" w:rsidRPr="00264EDD">
        <w:rPr>
          <w:rFonts w:hint="cs"/>
          <w:rtl/>
        </w:rPr>
        <w:t>ی</w:t>
      </w:r>
      <w:r w:rsidRPr="00264EDD">
        <w:rPr>
          <w:rFonts w:hint="cs"/>
          <w:rtl/>
        </w:rPr>
        <w:t>اس</w:t>
      </w:r>
      <w:r w:rsidR="003231C0" w:rsidRPr="00264EDD">
        <w:rPr>
          <w:rFonts w:hint="cs"/>
          <w:rtl/>
        </w:rPr>
        <w:t>ی</w:t>
      </w:r>
      <w:r w:rsidRPr="00264EDD">
        <w:rPr>
          <w:rFonts w:hint="cs"/>
          <w:rtl/>
        </w:rPr>
        <w:t xml:space="preserve"> و ح</w:t>
      </w:r>
      <w:r w:rsidR="003231C0" w:rsidRPr="00264EDD">
        <w:rPr>
          <w:rFonts w:hint="cs"/>
          <w:rtl/>
        </w:rPr>
        <w:t>ک</w:t>
      </w:r>
      <w:r w:rsidRPr="00264EDD">
        <w:rPr>
          <w:rFonts w:hint="cs"/>
          <w:rtl/>
        </w:rPr>
        <w:t>مت و حسن قضا را به و</w:t>
      </w:r>
      <w:r w:rsidR="003231C0" w:rsidRPr="00264EDD">
        <w:rPr>
          <w:rFonts w:hint="cs"/>
          <w:rtl/>
        </w:rPr>
        <w:t>ی</w:t>
      </w:r>
      <w:r w:rsidRPr="00264EDD">
        <w:rPr>
          <w:rFonts w:hint="cs"/>
          <w:rtl/>
        </w:rPr>
        <w:t xml:space="preserve"> داده بود. قرآن </w:t>
      </w:r>
      <w:r w:rsidR="003231C0" w:rsidRPr="00264EDD">
        <w:rPr>
          <w:rFonts w:hint="cs"/>
          <w:rtl/>
        </w:rPr>
        <w:t>ک</w:t>
      </w:r>
      <w:r w:rsidRPr="00264EDD">
        <w:rPr>
          <w:rFonts w:hint="cs"/>
          <w:rtl/>
        </w:rPr>
        <w:t>ر</w:t>
      </w:r>
      <w:r w:rsidR="003231C0" w:rsidRPr="00264EDD">
        <w:rPr>
          <w:rFonts w:hint="cs"/>
          <w:rtl/>
        </w:rPr>
        <w:t>ی</w:t>
      </w:r>
      <w:r w:rsidRPr="00264EDD">
        <w:rPr>
          <w:rFonts w:hint="cs"/>
          <w:rtl/>
        </w:rPr>
        <w:t>م گوشه‌ا</w:t>
      </w:r>
      <w:r w:rsidR="003231C0" w:rsidRPr="00264EDD">
        <w:rPr>
          <w:rFonts w:hint="cs"/>
          <w:rtl/>
        </w:rPr>
        <w:t>ی</w:t>
      </w:r>
      <w:r w:rsidRPr="00264EDD">
        <w:rPr>
          <w:rFonts w:hint="cs"/>
          <w:rtl/>
        </w:rPr>
        <w:t xml:space="preserve"> از ا</w:t>
      </w:r>
      <w:r w:rsidR="003231C0" w:rsidRPr="00264EDD">
        <w:rPr>
          <w:rFonts w:hint="cs"/>
          <w:rtl/>
        </w:rPr>
        <w:t>ی</w:t>
      </w:r>
      <w:r w:rsidRPr="00264EDD">
        <w:rPr>
          <w:rFonts w:hint="cs"/>
          <w:rtl/>
        </w:rPr>
        <w:t>ن استعداد را ب</w:t>
      </w:r>
      <w:r w:rsidR="003231C0" w:rsidRPr="00264EDD">
        <w:rPr>
          <w:rFonts w:hint="cs"/>
          <w:rtl/>
        </w:rPr>
        <w:t>ی</w:t>
      </w:r>
      <w:r w:rsidRPr="00264EDD">
        <w:rPr>
          <w:rFonts w:hint="cs"/>
          <w:rtl/>
        </w:rPr>
        <w:t>ان م</w:t>
      </w:r>
      <w:r w:rsidR="003231C0" w:rsidRPr="00264EDD">
        <w:rPr>
          <w:rFonts w:hint="cs"/>
          <w:rtl/>
        </w:rPr>
        <w:t>ی</w:t>
      </w:r>
      <w:r w:rsidRPr="00264EDD">
        <w:rPr>
          <w:rFonts w:hint="cs"/>
          <w:rtl/>
        </w:rPr>
        <w:t>‌</w:t>
      </w:r>
      <w:r w:rsidR="003231C0" w:rsidRPr="00264EDD">
        <w:rPr>
          <w:rFonts w:hint="cs"/>
          <w:rtl/>
        </w:rPr>
        <w:t>ک</w:t>
      </w:r>
      <w:r w:rsidRPr="00264EDD">
        <w:rPr>
          <w:rFonts w:hint="cs"/>
          <w:rtl/>
        </w:rPr>
        <w:t xml:space="preserve">ند. آنجا </w:t>
      </w:r>
      <w:r w:rsidR="003231C0" w:rsidRPr="00264EDD">
        <w:rPr>
          <w:rFonts w:hint="cs"/>
          <w:rtl/>
        </w:rPr>
        <w:t>ک</w:t>
      </w:r>
      <w:r w:rsidRPr="00264EDD">
        <w:rPr>
          <w:rFonts w:hint="cs"/>
          <w:rtl/>
        </w:rPr>
        <w:t>ه فتوا</w:t>
      </w:r>
      <w:r w:rsidR="003231C0" w:rsidRPr="00264EDD">
        <w:rPr>
          <w:rFonts w:hint="cs"/>
          <w:rtl/>
        </w:rPr>
        <w:t>یی</w:t>
      </w:r>
      <w:r w:rsidRPr="00264EDD">
        <w:rPr>
          <w:rFonts w:hint="cs"/>
          <w:rtl/>
        </w:rPr>
        <w:t xml:space="preserve"> از داود درخواست شد، داود طور</w:t>
      </w:r>
      <w:r w:rsidR="003231C0" w:rsidRPr="00264EDD">
        <w:rPr>
          <w:rFonts w:hint="cs"/>
          <w:rtl/>
        </w:rPr>
        <w:t>ی</w:t>
      </w:r>
      <w:r w:rsidRPr="00264EDD">
        <w:rPr>
          <w:rFonts w:hint="cs"/>
          <w:rtl/>
        </w:rPr>
        <w:t xml:space="preserve"> فتوا داد و سل</w:t>
      </w:r>
      <w:r w:rsidR="003231C0" w:rsidRPr="00264EDD">
        <w:rPr>
          <w:rFonts w:hint="cs"/>
          <w:rtl/>
        </w:rPr>
        <w:t>ی</w:t>
      </w:r>
      <w:r w:rsidRPr="00264EDD">
        <w:rPr>
          <w:rFonts w:hint="cs"/>
          <w:rtl/>
        </w:rPr>
        <w:t>مان با ا</w:t>
      </w:r>
      <w:r w:rsidR="003231C0" w:rsidRPr="00264EDD">
        <w:rPr>
          <w:rFonts w:hint="cs"/>
          <w:rtl/>
        </w:rPr>
        <w:t>ی</w:t>
      </w:r>
      <w:r w:rsidRPr="00264EDD">
        <w:rPr>
          <w:rFonts w:hint="cs"/>
          <w:rtl/>
        </w:rPr>
        <w:t>ن</w:t>
      </w:r>
      <w:r w:rsidR="003231C0" w:rsidRPr="00264EDD">
        <w:rPr>
          <w:rFonts w:hint="cs"/>
          <w:rtl/>
        </w:rPr>
        <w:t>ک</w:t>
      </w:r>
      <w:r w:rsidRPr="00264EDD">
        <w:rPr>
          <w:rFonts w:hint="cs"/>
          <w:rtl/>
        </w:rPr>
        <w:t xml:space="preserve">ه </w:t>
      </w:r>
      <w:r w:rsidR="003231C0" w:rsidRPr="00264EDD">
        <w:rPr>
          <w:rFonts w:hint="cs"/>
          <w:rtl/>
        </w:rPr>
        <w:t>ک</w:t>
      </w:r>
      <w:r w:rsidRPr="00264EDD">
        <w:rPr>
          <w:rFonts w:hint="cs"/>
          <w:rtl/>
        </w:rPr>
        <w:t>وچ</w:t>
      </w:r>
      <w:r w:rsidR="003231C0" w:rsidRPr="00264EDD">
        <w:rPr>
          <w:rFonts w:hint="cs"/>
          <w:rtl/>
        </w:rPr>
        <w:t>ک</w:t>
      </w:r>
      <w:r w:rsidRPr="00264EDD">
        <w:rPr>
          <w:rFonts w:hint="cs"/>
          <w:rtl/>
        </w:rPr>
        <w:t xml:space="preserve"> بود به وجه د</w:t>
      </w:r>
      <w:r w:rsidR="003231C0" w:rsidRPr="00264EDD">
        <w:rPr>
          <w:rFonts w:hint="cs"/>
          <w:rtl/>
        </w:rPr>
        <w:t>ی</w:t>
      </w:r>
      <w:r w:rsidRPr="00264EDD">
        <w:rPr>
          <w:rFonts w:hint="cs"/>
          <w:rtl/>
        </w:rPr>
        <w:t>گر فتوا داد</w:t>
      </w:r>
      <w:r w:rsidR="00B1395F" w:rsidRPr="00264EDD">
        <w:rPr>
          <w:rFonts w:hint="cs"/>
          <w:rtl/>
        </w:rPr>
        <w:t>،</w:t>
      </w:r>
      <w:r w:rsidRPr="00264EDD">
        <w:rPr>
          <w:rFonts w:hint="cs"/>
          <w:rtl/>
        </w:rPr>
        <w:t xml:space="preserve"> ا</w:t>
      </w:r>
      <w:r w:rsidR="003231C0" w:rsidRPr="00264EDD">
        <w:rPr>
          <w:rFonts w:hint="cs"/>
          <w:rtl/>
        </w:rPr>
        <w:t>ی</w:t>
      </w:r>
      <w:r w:rsidRPr="00264EDD">
        <w:rPr>
          <w:rFonts w:hint="cs"/>
          <w:rtl/>
        </w:rPr>
        <w:t>ن در حال</w:t>
      </w:r>
      <w:r w:rsidR="003231C0" w:rsidRPr="00264EDD">
        <w:rPr>
          <w:rFonts w:hint="cs"/>
          <w:rtl/>
        </w:rPr>
        <w:t>ی</w:t>
      </w:r>
      <w:r w:rsidRPr="00264EDD">
        <w:rPr>
          <w:rFonts w:hint="cs"/>
          <w:rtl/>
        </w:rPr>
        <w:t xml:space="preserve"> بود </w:t>
      </w:r>
      <w:r w:rsidR="003231C0" w:rsidRPr="00264EDD">
        <w:rPr>
          <w:rFonts w:hint="cs"/>
          <w:rtl/>
        </w:rPr>
        <w:t>ک</w:t>
      </w:r>
      <w:r w:rsidRPr="00264EDD">
        <w:rPr>
          <w:rFonts w:hint="cs"/>
          <w:rtl/>
        </w:rPr>
        <w:t>ه فتوا</w:t>
      </w:r>
      <w:r w:rsidR="003231C0" w:rsidRPr="00264EDD">
        <w:rPr>
          <w:rFonts w:hint="cs"/>
          <w:rtl/>
        </w:rPr>
        <w:t>ی</w:t>
      </w:r>
      <w:r w:rsidRPr="00264EDD">
        <w:rPr>
          <w:rFonts w:hint="cs"/>
          <w:rtl/>
        </w:rPr>
        <w:t xml:space="preserve"> سل</w:t>
      </w:r>
      <w:r w:rsidR="003231C0" w:rsidRPr="00264EDD">
        <w:rPr>
          <w:rFonts w:hint="cs"/>
          <w:rtl/>
        </w:rPr>
        <w:t>ی</w:t>
      </w:r>
      <w:r w:rsidRPr="00264EDD">
        <w:rPr>
          <w:rFonts w:hint="cs"/>
          <w:rtl/>
        </w:rPr>
        <w:t>مان به حق و صواب نزد</w:t>
      </w:r>
      <w:r w:rsidR="003231C0" w:rsidRPr="00264EDD">
        <w:rPr>
          <w:rFonts w:hint="cs"/>
          <w:rtl/>
        </w:rPr>
        <w:t>یک</w:t>
      </w:r>
      <w:r w:rsidRPr="00264EDD">
        <w:rPr>
          <w:rFonts w:hint="cs"/>
          <w:rtl/>
        </w:rPr>
        <w:t>تر بود. خداوند م</w:t>
      </w:r>
      <w:r w:rsidR="003231C0" w:rsidRPr="00264EDD">
        <w:rPr>
          <w:rFonts w:hint="cs"/>
          <w:rtl/>
        </w:rPr>
        <w:t>ی</w:t>
      </w:r>
      <w:r w:rsidRPr="00264EDD">
        <w:rPr>
          <w:rFonts w:hint="cs"/>
          <w:rtl/>
        </w:rPr>
        <w:t>‌فرما</w:t>
      </w:r>
      <w:r w:rsidR="003231C0" w:rsidRPr="00264EDD">
        <w:rPr>
          <w:rFonts w:hint="cs"/>
          <w:rtl/>
        </w:rPr>
        <w:t>ی</w:t>
      </w:r>
      <w:r w:rsidRPr="00264EDD">
        <w:rPr>
          <w:rFonts w:hint="cs"/>
          <w:rtl/>
        </w:rPr>
        <w:t>د:</w:t>
      </w:r>
    </w:p>
    <w:p w:rsidR="003F008F" w:rsidRPr="00951BD4" w:rsidRDefault="00264EDD" w:rsidP="00970A7C">
      <w:pPr>
        <w:pStyle w:val="a4"/>
        <w:rPr>
          <w:rStyle w:val="Char4"/>
          <w:rtl/>
        </w:rPr>
      </w:pPr>
      <w:r>
        <w:rPr>
          <w:rFonts w:ascii="Traditional Arabic" w:hAnsi="Traditional Arabic" w:cs="Traditional Arabic"/>
          <w:rtl/>
        </w:rPr>
        <w:t>﴿</w:t>
      </w:r>
      <w:r w:rsidR="00970A7C" w:rsidRPr="006865DA">
        <w:rPr>
          <w:rStyle w:val="Char9"/>
          <w:rFonts w:hint="eastAsia"/>
          <w:rtl/>
        </w:rPr>
        <w:t>وَدَاوُ</w:t>
      </w:r>
      <w:r w:rsidR="00970A7C" w:rsidRPr="006865DA">
        <w:rPr>
          <w:rStyle w:val="Char9"/>
          <w:rFonts w:hint="cs"/>
          <w:rtl/>
        </w:rPr>
        <w:t>ۥ</w:t>
      </w:r>
      <w:r w:rsidR="00970A7C" w:rsidRPr="006865DA">
        <w:rPr>
          <w:rStyle w:val="Char9"/>
          <w:rFonts w:hint="eastAsia"/>
          <w:rtl/>
        </w:rPr>
        <w:t>دَ</w:t>
      </w:r>
      <w:r w:rsidR="00970A7C" w:rsidRPr="006865DA">
        <w:rPr>
          <w:rStyle w:val="Char9"/>
          <w:rtl/>
        </w:rPr>
        <w:t xml:space="preserve"> وَسُلَيۡمَٰنَ إِذۡ يَحۡكُمَانِ فِي </w:t>
      </w:r>
      <w:r w:rsidR="00970A7C" w:rsidRPr="006865DA">
        <w:rPr>
          <w:rStyle w:val="Char9"/>
          <w:rFonts w:hint="cs"/>
          <w:rtl/>
        </w:rPr>
        <w:t>ٱ</w:t>
      </w:r>
      <w:r w:rsidR="00970A7C" w:rsidRPr="006865DA">
        <w:rPr>
          <w:rStyle w:val="Char9"/>
          <w:rFonts w:hint="eastAsia"/>
          <w:rtl/>
        </w:rPr>
        <w:t>لۡحَرۡثِ</w:t>
      </w:r>
      <w:r w:rsidR="00970A7C" w:rsidRPr="006865DA">
        <w:rPr>
          <w:rStyle w:val="Char9"/>
          <w:rtl/>
        </w:rPr>
        <w:t xml:space="preserve"> إِذۡ نَفَشَتۡ فِيهِ غَنَمُ </w:t>
      </w:r>
      <w:r w:rsidR="00970A7C" w:rsidRPr="006865DA">
        <w:rPr>
          <w:rStyle w:val="Char9"/>
          <w:rFonts w:hint="cs"/>
          <w:rtl/>
        </w:rPr>
        <w:t>ٱ</w:t>
      </w:r>
      <w:r w:rsidR="00970A7C" w:rsidRPr="006865DA">
        <w:rPr>
          <w:rStyle w:val="Char9"/>
          <w:rFonts w:hint="eastAsia"/>
          <w:rtl/>
        </w:rPr>
        <w:t>لۡقَوۡمِ</w:t>
      </w:r>
      <w:r w:rsidR="00970A7C" w:rsidRPr="006865DA">
        <w:rPr>
          <w:rStyle w:val="Char9"/>
          <w:rtl/>
        </w:rPr>
        <w:t xml:space="preserve"> وَكُنَّا لِحُكۡمِهِمۡ شَٰهِدِينَ ٧٨</w:t>
      </w:r>
      <w:r w:rsidR="00970A7C" w:rsidRPr="006865DA">
        <w:rPr>
          <w:rStyle w:val="Char9"/>
          <w:rFonts w:hint="cs"/>
          <w:rtl/>
        </w:rPr>
        <w:t xml:space="preserve"> </w:t>
      </w:r>
      <w:r w:rsidR="00970A7C" w:rsidRPr="006865DA">
        <w:rPr>
          <w:rStyle w:val="Char9"/>
          <w:rFonts w:hint="eastAsia"/>
          <w:rtl/>
        </w:rPr>
        <w:t>فَفَهَّمۡنَٰهَا</w:t>
      </w:r>
      <w:r w:rsidR="00970A7C" w:rsidRPr="006865DA">
        <w:rPr>
          <w:rStyle w:val="Char9"/>
          <w:rtl/>
        </w:rPr>
        <w:t xml:space="preserve"> سُلَيۡمَٰنَۚ وَكُلًّا ءَاتَيۡنَا حُكۡمٗا وَعِلۡمٗاۚ وَسَخَّرۡنَا مَعَ دَاوُ</w:t>
      </w:r>
      <w:r w:rsidR="00970A7C" w:rsidRPr="006865DA">
        <w:rPr>
          <w:rStyle w:val="Char9"/>
          <w:rFonts w:hint="cs"/>
          <w:rtl/>
        </w:rPr>
        <w:t>ۥ</w:t>
      </w:r>
      <w:r w:rsidR="00970A7C" w:rsidRPr="006865DA">
        <w:rPr>
          <w:rStyle w:val="Char9"/>
          <w:rFonts w:hint="eastAsia"/>
          <w:rtl/>
        </w:rPr>
        <w:t>دَ</w:t>
      </w:r>
      <w:r w:rsidR="00970A7C" w:rsidRPr="006865DA">
        <w:rPr>
          <w:rStyle w:val="Char9"/>
          <w:rtl/>
        </w:rPr>
        <w:t xml:space="preserve"> </w:t>
      </w:r>
      <w:r w:rsidR="00970A7C" w:rsidRPr="006865DA">
        <w:rPr>
          <w:rStyle w:val="Char9"/>
          <w:rFonts w:hint="cs"/>
          <w:rtl/>
        </w:rPr>
        <w:t>ٱ</w:t>
      </w:r>
      <w:r w:rsidR="00970A7C" w:rsidRPr="006865DA">
        <w:rPr>
          <w:rStyle w:val="Char9"/>
          <w:rFonts w:hint="eastAsia"/>
          <w:rtl/>
        </w:rPr>
        <w:t>لۡجِبَالَ</w:t>
      </w:r>
      <w:r w:rsidR="00970A7C" w:rsidRPr="006865DA">
        <w:rPr>
          <w:rStyle w:val="Char9"/>
          <w:rtl/>
        </w:rPr>
        <w:t xml:space="preserve"> يُسَبِّحۡنَ وَ</w:t>
      </w:r>
      <w:r w:rsidR="00970A7C" w:rsidRPr="006865DA">
        <w:rPr>
          <w:rStyle w:val="Char9"/>
          <w:rFonts w:hint="cs"/>
          <w:rtl/>
        </w:rPr>
        <w:t>ٱ</w:t>
      </w:r>
      <w:r w:rsidR="00970A7C" w:rsidRPr="006865DA">
        <w:rPr>
          <w:rStyle w:val="Char9"/>
          <w:rFonts w:hint="eastAsia"/>
          <w:rtl/>
        </w:rPr>
        <w:t>لطَّيۡرَۚ</w:t>
      </w:r>
      <w:r w:rsidR="00970A7C" w:rsidRPr="006865DA">
        <w:rPr>
          <w:rStyle w:val="Char9"/>
          <w:rtl/>
        </w:rPr>
        <w:t xml:space="preserve"> وَكُنَّا فَٰعِلِينَ ٧٩</w:t>
      </w:r>
      <w:r>
        <w:rPr>
          <w:rFonts w:ascii="Traditional Arabic" w:hAnsi="Traditional Arabic" w:cs="Traditional Arabic"/>
          <w:rtl/>
        </w:rPr>
        <w:t>﴾</w:t>
      </w:r>
      <w:r>
        <w:rPr>
          <w:rFonts w:hint="cs"/>
          <w:rtl/>
        </w:rPr>
        <w:t xml:space="preserve"> </w:t>
      </w:r>
      <w:r w:rsidRPr="0051491C">
        <w:rPr>
          <w:rStyle w:val="Char6"/>
          <w:rFonts w:hint="cs"/>
          <w:rtl/>
        </w:rPr>
        <w:t>[</w:t>
      </w:r>
      <w:r>
        <w:rPr>
          <w:rStyle w:val="Char6"/>
          <w:rFonts w:hint="cs"/>
          <w:rtl/>
        </w:rPr>
        <w:t>الأنبیاء: 78- 79</w:t>
      </w:r>
      <w:r w:rsidRPr="0051491C">
        <w:rPr>
          <w:rStyle w:val="Char6"/>
          <w:rFonts w:hint="cs"/>
          <w:rtl/>
        </w:rPr>
        <w:t>]</w:t>
      </w:r>
      <w:r>
        <w:rPr>
          <w:rFonts w:hint="cs"/>
          <w:rtl/>
        </w:rPr>
        <w:t>.</w:t>
      </w:r>
      <w:r w:rsidR="003F008F" w:rsidRPr="00B813E3">
        <w:rPr>
          <w:rStyle w:val="FootnoteReference"/>
          <w:rFonts w:ascii="Tahoma" w:hAnsi="Tahoma"/>
          <w:rtl/>
        </w:rPr>
        <w:footnoteReference w:id="688"/>
      </w:r>
    </w:p>
    <w:p w:rsidR="003F008F" w:rsidRPr="00264EDD" w:rsidRDefault="003F008F" w:rsidP="00B81FE6">
      <w:pPr>
        <w:pStyle w:val="a4"/>
        <w:rPr>
          <w:rtl/>
        </w:rPr>
      </w:pPr>
      <w:r w:rsidRPr="00264EDD">
        <w:rPr>
          <w:rFonts w:hint="cs"/>
          <w:rtl/>
        </w:rPr>
        <w:t>ق</w:t>
      </w:r>
      <w:r w:rsidR="003231C0" w:rsidRPr="00264EDD">
        <w:rPr>
          <w:rFonts w:hint="cs"/>
          <w:rtl/>
        </w:rPr>
        <w:t>ی</w:t>
      </w:r>
      <w:r w:rsidRPr="00264EDD">
        <w:rPr>
          <w:rFonts w:hint="cs"/>
          <w:rtl/>
        </w:rPr>
        <w:t>د</w:t>
      </w:r>
      <w:r w:rsidR="00264EDD">
        <w:rPr>
          <w:rFonts w:hint="cs"/>
          <w:rtl/>
        </w:rPr>
        <w:t xml:space="preserve"> </w:t>
      </w:r>
      <w:r w:rsidR="00264EDD">
        <w:rPr>
          <w:rFonts w:ascii="Traditional Arabic" w:hAnsi="Traditional Arabic" w:cs="Traditional Arabic"/>
          <w:rtl/>
        </w:rPr>
        <w:t>﴿</w:t>
      </w:r>
      <w:r w:rsidR="00970A7C" w:rsidRPr="006865DA">
        <w:rPr>
          <w:rStyle w:val="Char9"/>
          <w:rFonts w:hint="eastAsia"/>
          <w:rtl/>
        </w:rPr>
        <w:t>فَفَهَّمۡنَٰهَا</w:t>
      </w:r>
      <w:r w:rsidR="00970A7C" w:rsidRPr="006865DA">
        <w:rPr>
          <w:rStyle w:val="Char9"/>
          <w:rtl/>
        </w:rPr>
        <w:t xml:space="preserve"> سُلَيۡمَٰنَۚ</w:t>
      </w:r>
      <w:r w:rsidR="00264EDD">
        <w:rPr>
          <w:rFonts w:ascii="Traditional Arabic" w:hAnsi="Traditional Arabic" w:cs="Traditional Arabic"/>
          <w:rtl/>
        </w:rPr>
        <w:t>﴾</w:t>
      </w:r>
      <w:r w:rsidRPr="00264EDD">
        <w:rPr>
          <w:rFonts w:hint="cs"/>
          <w:rtl/>
        </w:rPr>
        <w:t xml:space="preserve"> در آ</w:t>
      </w:r>
      <w:r w:rsidR="003231C0" w:rsidRPr="00264EDD">
        <w:rPr>
          <w:rFonts w:hint="cs"/>
          <w:rtl/>
        </w:rPr>
        <w:t>ی</w:t>
      </w:r>
      <w:r w:rsidRPr="00264EDD">
        <w:rPr>
          <w:rFonts w:hint="cs"/>
          <w:rtl/>
        </w:rPr>
        <w:t>ه دل</w:t>
      </w:r>
      <w:r w:rsidR="003231C0" w:rsidRPr="00264EDD">
        <w:rPr>
          <w:rFonts w:hint="cs"/>
          <w:rtl/>
        </w:rPr>
        <w:t>ی</w:t>
      </w:r>
      <w:r w:rsidRPr="00264EDD">
        <w:rPr>
          <w:rFonts w:hint="cs"/>
          <w:rtl/>
        </w:rPr>
        <w:t>ل بر ا</w:t>
      </w:r>
      <w:r w:rsidR="003231C0" w:rsidRPr="00264EDD">
        <w:rPr>
          <w:rFonts w:hint="cs"/>
          <w:rtl/>
        </w:rPr>
        <w:t>ی</w:t>
      </w:r>
      <w:r w:rsidRPr="00264EDD">
        <w:rPr>
          <w:rFonts w:hint="cs"/>
          <w:rtl/>
        </w:rPr>
        <w:t xml:space="preserve">ن است </w:t>
      </w:r>
      <w:r w:rsidR="003231C0" w:rsidRPr="00264EDD">
        <w:rPr>
          <w:rFonts w:hint="cs"/>
          <w:rtl/>
        </w:rPr>
        <w:t>ک</w:t>
      </w:r>
      <w:r w:rsidRPr="00264EDD">
        <w:rPr>
          <w:rFonts w:hint="cs"/>
          <w:rtl/>
        </w:rPr>
        <w:t>ه آنچه سل</w:t>
      </w:r>
      <w:r w:rsidR="003231C0" w:rsidRPr="00264EDD">
        <w:rPr>
          <w:rFonts w:hint="cs"/>
          <w:rtl/>
        </w:rPr>
        <w:t>ی</w:t>
      </w:r>
      <w:r w:rsidRPr="00264EDD">
        <w:rPr>
          <w:rFonts w:hint="cs"/>
          <w:rtl/>
        </w:rPr>
        <w:t>مان بدان فتوا داد به حق و صواب نزد</w:t>
      </w:r>
      <w:r w:rsidR="003231C0" w:rsidRPr="00264EDD">
        <w:rPr>
          <w:rFonts w:hint="cs"/>
          <w:rtl/>
        </w:rPr>
        <w:t>یک</w:t>
      </w:r>
      <w:r w:rsidRPr="00264EDD">
        <w:rPr>
          <w:rFonts w:hint="cs"/>
          <w:rtl/>
        </w:rPr>
        <w:t>تر بود. تا آنجا داود بدان فتوا داد و ق</w:t>
      </w:r>
      <w:r w:rsidR="003231C0" w:rsidRPr="00264EDD">
        <w:rPr>
          <w:rFonts w:hint="cs"/>
          <w:rtl/>
        </w:rPr>
        <w:t>ی</w:t>
      </w:r>
      <w:r w:rsidRPr="00264EDD">
        <w:rPr>
          <w:rFonts w:hint="cs"/>
          <w:rtl/>
        </w:rPr>
        <w:t>د</w:t>
      </w:r>
      <w:r w:rsidR="00264EDD">
        <w:rPr>
          <w:rFonts w:hint="cs"/>
          <w:rtl/>
        </w:rPr>
        <w:t xml:space="preserve"> </w:t>
      </w:r>
      <w:r w:rsidR="00264EDD">
        <w:rPr>
          <w:rFonts w:ascii="Traditional Arabic" w:hAnsi="Traditional Arabic" w:cs="Traditional Arabic"/>
          <w:rtl/>
        </w:rPr>
        <w:t>﴿</w:t>
      </w:r>
      <w:r w:rsidR="00B81FE6" w:rsidRPr="006865DA">
        <w:rPr>
          <w:rStyle w:val="Char9"/>
          <w:rtl/>
        </w:rPr>
        <w:t>وَكُلًّا ءَاتَيۡنَا حُكۡمٗا وَعِلۡمٗاۚ</w:t>
      </w:r>
      <w:r w:rsidR="00264EDD">
        <w:rPr>
          <w:rFonts w:ascii="Traditional Arabic" w:hAnsi="Traditional Arabic" w:cs="Traditional Arabic"/>
          <w:rtl/>
        </w:rPr>
        <w:t>﴾</w:t>
      </w:r>
      <w:r w:rsidRPr="00264EDD">
        <w:rPr>
          <w:rFonts w:hint="cs"/>
          <w:rtl/>
        </w:rPr>
        <w:t xml:space="preserve"> دل</w:t>
      </w:r>
      <w:r w:rsidR="003231C0" w:rsidRPr="00264EDD">
        <w:rPr>
          <w:rFonts w:hint="cs"/>
          <w:rtl/>
        </w:rPr>
        <w:t>ی</w:t>
      </w:r>
      <w:r w:rsidRPr="00264EDD">
        <w:rPr>
          <w:rFonts w:hint="cs"/>
          <w:rtl/>
        </w:rPr>
        <w:t>ل بر ا</w:t>
      </w:r>
      <w:r w:rsidR="003231C0" w:rsidRPr="00264EDD">
        <w:rPr>
          <w:rFonts w:hint="cs"/>
          <w:rtl/>
        </w:rPr>
        <w:t>ی</w:t>
      </w:r>
      <w:r w:rsidRPr="00264EDD">
        <w:rPr>
          <w:rFonts w:hint="cs"/>
          <w:rtl/>
        </w:rPr>
        <w:t xml:space="preserve">ن است </w:t>
      </w:r>
      <w:r w:rsidR="003231C0" w:rsidRPr="00264EDD">
        <w:rPr>
          <w:rFonts w:hint="cs"/>
          <w:rtl/>
        </w:rPr>
        <w:t>ک</w:t>
      </w:r>
      <w:r w:rsidRPr="00264EDD">
        <w:rPr>
          <w:rFonts w:hint="cs"/>
          <w:rtl/>
        </w:rPr>
        <w:t>ه داود و سل</w:t>
      </w:r>
      <w:r w:rsidR="003231C0" w:rsidRPr="00264EDD">
        <w:rPr>
          <w:rFonts w:hint="cs"/>
          <w:rtl/>
        </w:rPr>
        <w:t>ی</w:t>
      </w:r>
      <w:r w:rsidRPr="00264EDD">
        <w:rPr>
          <w:rFonts w:hint="cs"/>
          <w:rtl/>
        </w:rPr>
        <w:t>مان هر دو دارا</w:t>
      </w:r>
      <w:r w:rsidR="003231C0" w:rsidRPr="00264EDD">
        <w:rPr>
          <w:rFonts w:hint="cs"/>
          <w:rtl/>
        </w:rPr>
        <w:t>ی</w:t>
      </w:r>
      <w:r w:rsidRPr="00264EDD">
        <w:rPr>
          <w:rFonts w:hint="cs"/>
          <w:rtl/>
        </w:rPr>
        <w:t xml:space="preserve"> ح</w:t>
      </w:r>
      <w:r w:rsidR="003231C0" w:rsidRPr="00264EDD">
        <w:rPr>
          <w:rFonts w:hint="cs"/>
          <w:rtl/>
        </w:rPr>
        <w:t>ک</w:t>
      </w:r>
      <w:r w:rsidRPr="00264EDD">
        <w:rPr>
          <w:rFonts w:hint="cs"/>
          <w:rtl/>
        </w:rPr>
        <w:t>مت و علم فراوان بوده‌اند.</w:t>
      </w:r>
    </w:p>
    <w:p w:rsidR="003F008F" w:rsidRPr="00264EDD" w:rsidRDefault="003F008F" w:rsidP="00264EDD">
      <w:pPr>
        <w:pStyle w:val="a4"/>
        <w:rPr>
          <w:rtl/>
        </w:rPr>
      </w:pPr>
      <w:r w:rsidRPr="00264EDD">
        <w:rPr>
          <w:rFonts w:hint="cs"/>
          <w:rtl/>
        </w:rPr>
        <w:t>مفسران در مقام تفص</w:t>
      </w:r>
      <w:r w:rsidR="003231C0" w:rsidRPr="00264EDD">
        <w:rPr>
          <w:rFonts w:hint="cs"/>
          <w:rtl/>
        </w:rPr>
        <w:t>ی</w:t>
      </w:r>
      <w:r w:rsidRPr="00264EDD">
        <w:rPr>
          <w:rFonts w:hint="cs"/>
          <w:rtl/>
        </w:rPr>
        <w:t>ل ا</w:t>
      </w:r>
      <w:r w:rsidR="003231C0" w:rsidRPr="00264EDD">
        <w:rPr>
          <w:rFonts w:hint="cs"/>
          <w:rtl/>
        </w:rPr>
        <w:t>ی</w:t>
      </w:r>
      <w:r w:rsidRPr="00264EDD">
        <w:rPr>
          <w:rFonts w:hint="cs"/>
          <w:rtl/>
        </w:rPr>
        <w:t xml:space="preserve">ن </w:t>
      </w:r>
      <w:r w:rsidR="00A354C5">
        <w:rPr>
          <w:rFonts w:hint="cs"/>
          <w:rtl/>
        </w:rPr>
        <w:t>داستان</w:t>
      </w:r>
      <w:r w:rsidRPr="00264EDD">
        <w:rPr>
          <w:rFonts w:hint="cs"/>
          <w:rtl/>
        </w:rPr>
        <w:t xml:space="preserve"> گفته‌اند</w:t>
      </w:r>
      <w:r w:rsidR="00B1395F" w:rsidRPr="00264EDD">
        <w:rPr>
          <w:rFonts w:hint="cs"/>
          <w:rtl/>
        </w:rPr>
        <w:t>:</w:t>
      </w:r>
      <w:r w:rsidRPr="00264EDD">
        <w:rPr>
          <w:rFonts w:hint="cs"/>
          <w:rtl/>
        </w:rPr>
        <w:t xml:space="preserve"> </w:t>
      </w:r>
      <w:r w:rsidR="003231C0" w:rsidRPr="00264EDD">
        <w:rPr>
          <w:rFonts w:hint="cs"/>
          <w:rtl/>
        </w:rPr>
        <w:t>یک</w:t>
      </w:r>
      <w:r w:rsidRPr="00264EDD">
        <w:rPr>
          <w:rFonts w:hint="cs"/>
          <w:rtl/>
        </w:rPr>
        <w:t xml:space="preserve"> گله گوسفند، شب هنگام وارد زراعت</w:t>
      </w:r>
      <w:r w:rsidR="003231C0" w:rsidRPr="00264EDD">
        <w:rPr>
          <w:rFonts w:hint="cs"/>
          <w:rtl/>
        </w:rPr>
        <w:t>ی</w:t>
      </w:r>
      <w:r w:rsidRPr="00264EDD">
        <w:rPr>
          <w:rFonts w:hint="cs"/>
          <w:rtl/>
        </w:rPr>
        <w:t xml:space="preserve"> شد و آن را به </w:t>
      </w:r>
      <w:r w:rsidR="003231C0" w:rsidRPr="00264EDD">
        <w:rPr>
          <w:rFonts w:hint="cs"/>
          <w:rtl/>
        </w:rPr>
        <w:t>ک</w:t>
      </w:r>
      <w:r w:rsidRPr="00264EDD">
        <w:rPr>
          <w:rFonts w:hint="cs"/>
          <w:rtl/>
        </w:rPr>
        <w:t>ل</w:t>
      </w:r>
      <w:r w:rsidR="003231C0" w:rsidRPr="00264EDD">
        <w:rPr>
          <w:rFonts w:hint="cs"/>
          <w:rtl/>
        </w:rPr>
        <w:t>ی</w:t>
      </w:r>
      <w:r w:rsidRPr="00264EDD">
        <w:rPr>
          <w:rFonts w:hint="cs"/>
          <w:rtl/>
        </w:rPr>
        <w:t xml:space="preserve"> نابود </w:t>
      </w:r>
      <w:r w:rsidR="003231C0" w:rsidRPr="00264EDD">
        <w:rPr>
          <w:rFonts w:hint="cs"/>
          <w:rtl/>
        </w:rPr>
        <w:t>ک</w:t>
      </w:r>
      <w:r w:rsidRPr="00264EDD">
        <w:rPr>
          <w:rFonts w:hint="cs"/>
          <w:rtl/>
        </w:rPr>
        <w:t>رد. متخاصمان به نزد داود آمدند در آن هنگام سل</w:t>
      </w:r>
      <w:r w:rsidR="003231C0" w:rsidRPr="00264EDD">
        <w:rPr>
          <w:rFonts w:hint="cs"/>
          <w:rtl/>
        </w:rPr>
        <w:t>ی</w:t>
      </w:r>
      <w:r w:rsidRPr="00264EDD">
        <w:rPr>
          <w:rFonts w:hint="cs"/>
          <w:rtl/>
        </w:rPr>
        <w:t>مان نزد و</w:t>
      </w:r>
      <w:r w:rsidR="003231C0" w:rsidRPr="00264EDD">
        <w:rPr>
          <w:rFonts w:hint="cs"/>
          <w:rtl/>
        </w:rPr>
        <w:t>ی</w:t>
      </w:r>
      <w:r w:rsidRPr="00264EDD">
        <w:rPr>
          <w:rFonts w:hint="cs"/>
          <w:rtl/>
        </w:rPr>
        <w:t xml:space="preserve"> بود و واقعه را برا</w:t>
      </w:r>
      <w:r w:rsidR="003231C0" w:rsidRPr="00264EDD">
        <w:rPr>
          <w:rFonts w:hint="cs"/>
          <w:rtl/>
        </w:rPr>
        <w:t>ی</w:t>
      </w:r>
      <w:r w:rsidRPr="00264EDD">
        <w:rPr>
          <w:rFonts w:hint="cs"/>
          <w:rtl/>
        </w:rPr>
        <w:t xml:space="preserve"> داود شرح دادند. داود ح</w:t>
      </w:r>
      <w:r w:rsidR="003231C0" w:rsidRPr="00264EDD">
        <w:rPr>
          <w:rFonts w:hint="cs"/>
          <w:rtl/>
        </w:rPr>
        <w:t>ک</w:t>
      </w:r>
      <w:r w:rsidRPr="00264EDD">
        <w:rPr>
          <w:rFonts w:hint="cs"/>
          <w:rtl/>
        </w:rPr>
        <w:t xml:space="preserve">م </w:t>
      </w:r>
      <w:r w:rsidR="003231C0" w:rsidRPr="00264EDD">
        <w:rPr>
          <w:rFonts w:hint="cs"/>
          <w:rtl/>
        </w:rPr>
        <w:t>ک</w:t>
      </w:r>
      <w:r w:rsidRPr="00264EDD">
        <w:rPr>
          <w:rFonts w:hint="cs"/>
          <w:rtl/>
        </w:rPr>
        <w:t xml:space="preserve">رد </w:t>
      </w:r>
      <w:r w:rsidR="003231C0" w:rsidRPr="00264EDD">
        <w:rPr>
          <w:rFonts w:hint="cs"/>
          <w:rtl/>
        </w:rPr>
        <w:t>ک</w:t>
      </w:r>
      <w:r w:rsidRPr="00264EDD">
        <w:rPr>
          <w:rFonts w:hint="cs"/>
          <w:rtl/>
        </w:rPr>
        <w:t>ه احشام و گله برا</w:t>
      </w:r>
      <w:r w:rsidR="003231C0" w:rsidRPr="00264EDD">
        <w:rPr>
          <w:rFonts w:hint="cs"/>
          <w:rtl/>
        </w:rPr>
        <w:t>ی</w:t>
      </w:r>
      <w:r w:rsidRPr="00264EDD">
        <w:rPr>
          <w:rFonts w:hint="cs"/>
          <w:rtl/>
        </w:rPr>
        <w:t xml:space="preserve"> صاحب زراعت باشد به جزا</w:t>
      </w:r>
      <w:r w:rsidR="003231C0" w:rsidRPr="00264EDD">
        <w:rPr>
          <w:rFonts w:hint="cs"/>
          <w:rtl/>
        </w:rPr>
        <w:t>ی</w:t>
      </w:r>
      <w:r w:rsidRPr="00264EDD">
        <w:rPr>
          <w:rFonts w:hint="cs"/>
          <w:rtl/>
        </w:rPr>
        <w:t xml:space="preserve"> ز</w:t>
      </w:r>
      <w:r w:rsidR="003231C0" w:rsidRPr="00264EDD">
        <w:rPr>
          <w:rFonts w:hint="cs"/>
          <w:rtl/>
        </w:rPr>
        <w:t>ی</w:t>
      </w:r>
      <w:r w:rsidRPr="00264EDD">
        <w:rPr>
          <w:rFonts w:hint="cs"/>
          <w:rtl/>
        </w:rPr>
        <w:t>ان</w:t>
      </w:r>
      <w:r w:rsidR="003231C0" w:rsidRPr="00264EDD">
        <w:rPr>
          <w:rFonts w:hint="cs"/>
          <w:rtl/>
        </w:rPr>
        <w:t>ی</w:t>
      </w:r>
      <w:r w:rsidRPr="00264EDD">
        <w:rPr>
          <w:rFonts w:hint="cs"/>
          <w:rtl/>
        </w:rPr>
        <w:t xml:space="preserve"> </w:t>
      </w:r>
      <w:r w:rsidR="003231C0" w:rsidRPr="00264EDD">
        <w:rPr>
          <w:rFonts w:hint="cs"/>
          <w:rtl/>
        </w:rPr>
        <w:t>ک</w:t>
      </w:r>
      <w:r w:rsidRPr="00264EDD">
        <w:rPr>
          <w:rFonts w:hint="cs"/>
          <w:rtl/>
        </w:rPr>
        <w:t>ه بر او وارد آمده است. سل</w:t>
      </w:r>
      <w:r w:rsidR="003231C0" w:rsidRPr="00264EDD">
        <w:rPr>
          <w:rFonts w:hint="cs"/>
          <w:rtl/>
        </w:rPr>
        <w:t>ی</w:t>
      </w:r>
      <w:r w:rsidRPr="00264EDD">
        <w:rPr>
          <w:rFonts w:hint="cs"/>
          <w:rtl/>
        </w:rPr>
        <w:t xml:space="preserve">مان </w:t>
      </w:r>
      <w:r w:rsidR="003231C0" w:rsidRPr="00264EDD">
        <w:rPr>
          <w:rFonts w:hint="cs"/>
          <w:rtl/>
        </w:rPr>
        <w:t>ک</w:t>
      </w:r>
      <w:r w:rsidRPr="00264EDD">
        <w:rPr>
          <w:rFonts w:hint="cs"/>
          <w:rtl/>
        </w:rPr>
        <w:t>ه در آن هنگام 11 سال عمر داشت گفت: گوسفندها</w:t>
      </w:r>
      <w:r w:rsidR="003231C0" w:rsidRPr="00264EDD">
        <w:rPr>
          <w:rFonts w:hint="cs"/>
          <w:rtl/>
        </w:rPr>
        <w:t>ی</w:t>
      </w:r>
      <w:r w:rsidRPr="00264EDD">
        <w:rPr>
          <w:rFonts w:hint="cs"/>
          <w:rtl/>
        </w:rPr>
        <w:t xml:space="preserve"> را به صاحب زم</w:t>
      </w:r>
      <w:r w:rsidR="003231C0" w:rsidRPr="00264EDD">
        <w:rPr>
          <w:rFonts w:hint="cs"/>
          <w:rtl/>
        </w:rPr>
        <w:t>ی</w:t>
      </w:r>
      <w:r w:rsidRPr="00264EDD">
        <w:rPr>
          <w:rFonts w:hint="cs"/>
          <w:rtl/>
        </w:rPr>
        <w:t>ن و زراعت بده تا از ش</w:t>
      </w:r>
      <w:r w:rsidR="003231C0" w:rsidRPr="00264EDD">
        <w:rPr>
          <w:rFonts w:hint="cs"/>
          <w:rtl/>
        </w:rPr>
        <w:t>ی</w:t>
      </w:r>
      <w:r w:rsidRPr="00264EDD">
        <w:rPr>
          <w:rFonts w:hint="cs"/>
          <w:rtl/>
        </w:rPr>
        <w:t>ر و پشم</w:t>
      </w:r>
      <w:r w:rsidR="003231C0" w:rsidRPr="00264EDD">
        <w:rPr>
          <w:rFonts w:hint="cs"/>
          <w:rtl/>
        </w:rPr>
        <w:t xml:space="preserve"> آن‌ها </w:t>
      </w:r>
      <w:r w:rsidRPr="00264EDD">
        <w:rPr>
          <w:rFonts w:hint="cs"/>
          <w:rtl/>
        </w:rPr>
        <w:t xml:space="preserve">استفاده </w:t>
      </w:r>
      <w:r w:rsidR="003231C0" w:rsidRPr="00264EDD">
        <w:rPr>
          <w:rFonts w:hint="cs"/>
          <w:rtl/>
        </w:rPr>
        <w:t>ک</w:t>
      </w:r>
      <w:r w:rsidRPr="00264EDD">
        <w:rPr>
          <w:rFonts w:hint="cs"/>
          <w:rtl/>
        </w:rPr>
        <w:t>نند و زم</w:t>
      </w:r>
      <w:r w:rsidR="003231C0" w:rsidRPr="00264EDD">
        <w:rPr>
          <w:rFonts w:hint="cs"/>
          <w:rtl/>
        </w:rPr>
        <w:t>ی</w:t>
      </w:r>
      <w:r w:rsidRPr="00264EDD">
        <w:rPr>
          <w:rFonts w:hint="cs"/>
          <w:rtl/>
        </w:rPr>
        <w:t xml:space="preserve">ن زراعت را به صاحب گوسفندان واگذار </w:t>
      </w:r>
      <w:r w:rsidR="003231C0" w:rsidRPr="00264EDD">
        <w:rPr>
          <w:rFonts w:hint="cs"/>
          <w:rtl/>
        </w:rPr>
        <w:t>ک</w:t>
      </w:r>
      <w:r w:rsidRPr="00264EDD">
        <w:rPr>
          <w:rFonts w:hint="cs"/>
          <w:rtl/>
        </w:rPr>
        <w:t xml:space="preserve">ن تا آن را اصلاح </w:t>
      </w:r>
      <w:r w:rsidR="003231C0" w:rsidRPr="00264EDD">
        <w:rPr>
          <w:rFonts w:hint="cs"/>
          <w:rtl/>
        </w:rPr>
        <w:t>ک</w:t>
      </w:r>
      <w:r w:rsidRPr="00264EDD">
        <w:rPr>
          <w:rFonts w:hint="cs"/>
          <w:rtl/>
        </w:rPr>
        <w:t>رده به وضع</w:t>
      </w:r>
      <w:r w:rsidR="003231C0" w:rsidRPr="00264EDD">
        <w:rPr>
          <w:rFonts w:hint="cs"/>
          <w:rtl/>
        </w:rPr>
        <w:t>ی</w:t>
      </w:r>
      <w:r w:rsidRPr="00264EDD">
        <w:rPr>
          <w:rFonts w:hint="cs"/>
          <w:rtl/>
        </w:rPr>
        <w:t>ت اول</w:t>
      </w:r>
      <w:r w:rsidR="003231C0" w:rsidRPr="00264EDD">
        <w:rPr>
          <w:rFonts w:hint="cs"/>
          <w:rtl/>
        </w:rPr>
        <w:t>ی</w:t>
      </w:r>
      <w:r w:rsidRPr="00264EDD">
        <w:rPr>
          <w:rFonts w:hint="cs"/>
          <w:rtl/>
        </w:rPr>
        <w:t>ه برگردانند وقت</w:t>
      </w:r>
      <w:r w:rsidR="003231C0" w:rsidRPr="00264EDD">
        <w:rPr>
          <w:rFonts w:hint="cs"/>
          <w:rtl/>
        </w:rPr>
        <w:t>ی</w:t>
      </w:r>
      <w:r w:rsidRPr="00264EDD">
        <w:rPr>
          <w:rFonts w:hint="cs"/>
          <w:rtl/>
        </w:rPr>
        <w:t xml:space="preserve"> زراعت به حالت اول</w:t>
      </w:r>
      <w:r w:rsidR="003231C0" w:rsidRPr="00264EDD">
        <w:rPr>
          <w:rFonts w:hint="cs"/>
          <w:rtl/>
        </w:rPr>
        <w:t>ی</w:t>
      </w:r>
      <w:r w:rsidRPr="00264EDD">
        <w:rPr>
          <w:rFonts w:hint="cs"/>
          <w:rtl/>
        </w:rPr>
        <w:t>ه برگشت آن را به صاحب اصل</w:t>
      </w:r>
      <w:r w:rsidR="003231C0" w:rsidRPr="00264EDD">
        <w:rPr>
          <w:rFonts w:hint="cs"/>
          <w:rtl/>
        </w:rPr>
        <w:t>ی</w:t>
      </w:r>
      <w:r w:rsidRPr="00264EDD">
        <w:rPr>
          <w:rFonts w:hint="cs"/>
          <w:rtl/>
        </w:rPr>
        <w:t xml:space="preserve"> برگردان و گوسفندان را از او بگ</w:t>
      </w:r>
      <w:r w:rsidR="003231C0" w:rsidRPr="00264EDD">
        <w:rPr>
          <w:rFonts w:hint="cs"/>
          <w:rtl/>
        </w:rPr>
        <w:t>ی</w:t>
      </w:r>
      <w:r w:rsidRPr="00264EDD">
        <w:rPr>
          <w:rFonts w:hint="cs"/>
          <w:rtl/>
        </w:rPr>
        <w:t>ر و تحو</w:t>
      </w:r>
      <w:r w:rsidR="003231C0" w:rsidRPr="00264EDD">
        <w:rPr>
          <w:rFonts w:hint="cs"/>
          <w:rtl/>
        </w:rPr>
        <w:t>ی</w:t>
      </w:r>
      <w:r w:rsidRPr="00264EDD">
        <w:rPr>
          <w:rFonts w:hint="cs"/>
          <w:rtl/>
        </w:rPr>
        <w:t>ل صاحب اصل</w:t>
      </w:r>
      <w:r w:rsidR="003231C0" w:rsidRPr="00264EDD">
        <w:rPr>
          <w:rFonts w:hint="cs"/>
          <w:rtl/>
        </w:rPr>
        <w:t>ی</w:t>
      </w:r>
      <w:r w:rsidRPr="00264EDD">
        <w:rPr>
          <w:rFonts w:hint="cs"/>
          <w:rtl/>
        </w:rPr>
        <w:t xml:space="preserve"> بده تا هر </w:t>
      </w:r>
      <w:r w:rsidR="003231C0" w:rsidRPr="00264EDD">
        <w:rPr>
          <w:rFonts w:hint="cs"/>
          <w:rtl/>
        </w:rPr>
        <w:t>ک</w:t>
      </w:r>
      <w:r w:rsidRPr="00264EDD">
        <w:rPr>
          <w:rFonts w:hint="cs"/>
          <w:rtl/>
        </w:rPr>
        <w:t>دام صاحب مال و سرما</w:t>
      </w:r>
      <w:r w:rsidR="003231C0" w:rsidRPr="00264EDD">
        <w:rPr>
          <w:rFonts w:hint="cs"/>
          <w:rtl/>
        </w:rPr>
        <w:t>ی</w:t>
      </w:r>
      <w:r w:rsidRPr="00264EDD">
        <w:rPr>
          <w:rFonts w:hint="cs"/>
          <w:rtl/>
        </w:rPr>
        <w:t>ه‌</w:t>
      </w:r>
      <w:r w:rsidR="003231C0" w:rsidRPr="00264EDD">
        <w:rPr>
          <w:rFonts w:hint="cs"/>
          <w:rtl/>
        </w:rPr>
        <w:t>ی</w:t>
      </w:r>
      <w:r w:rsidRPr="00264EDD">
        <w:rPr>
          <w:rFonts w:hint="cs"/>
          <w:rtl/>
        </w:rPr>
        <w:t xml:space="preserve"> خود شوند.</w:t>
      </w:r>
    </w:p>
    <w:p w:rsidR="003F008F" w:rsidRPr="00264EDD" w:rsidRDefault="003F008F" w:rsidP="00264EDD">
      <w:pPr>
        <w:pStyle w:val="a4"/>
        <w:rPr>
          <w:rtl/>
        </w:rPr>
      </w:pPr>
      <w:r w:rsidRPr="00264EDD">
        <w:rPr>
          <w:rFonts w:hint="cs"/>
          <w:rtl/>
        </w:rPr>
        <w:t>از جمله‌</w:t>
      </w:r>
      <w:r w:rsidR="003231C0" w:rsidRPr="00264EDD">
        <w:rPr>
          <w:rFonts w:hint="cs"/>
          <w:rtl/>
        </w:rPr>
        <w:t>ی</w:t>
      </w:r>
      <w:r w:rsidRPr="00264EDD">
        <w:rPr>
          <w:rFonts w:hint="cs"/>
          <w:rtl/>
        </w:rPr>
        <w:t xml:space="preserve"> آنچه بر ح</w:t>
      </w:r>
      <w:r w:rsidR="003231C0" w:rsidRPr="00264EDD">
        <w:rPr>
          <w:rFonts w:hint="cs"/>
          <w:rtl/>
        </w:rPr>
        <w:t>ک</w:t>
      </w:r>
      <w:r w:rsidRPr="00264EDD">
        <w:rPr>
          <w:rFonts w:hint="cs"/>
          <w:rtl/>
        </w:rPr>
        <w:t>مت وجودت رأ</w:t>
      </w:r>
      <w:r w:rsidR="003231C0" w:rsidRPr="00264EDD">
        <w:rPr>
          <w:rFonts w:hint="cs"/>
          <w:rtl/>
        </w:rPr>
        <w:t>ی</w:t>
      </w:r>
      <w:r w:rsidRPr="00264EDD">
        <w:rPr>
          <w:rFonts w:hint="cs"/>
          <w:rtl/>
        </w:rPr>
        <w:t xml:space="preserve"> سل</w:t>
      </w:r>
      <w:r w:rsidR="003231C0" w:rsidRPr="00264EDD">
        <w:rPr>
          <w:rFonts w:hint="cs"/>
          <w:rtl/>
        </w:rPr>
        <w:t>ی</w:t>
      </w:r>
      <w:r w:rsidRPr="00264EDD">
        <w:rPr>
          <w:rFonts w:hint="cs"/>
          <w:rtl/>
        </w:rPr>
        <w:t>مان در زم</w:t>
      </w:r>
      <w:r w:rsidR="003231C0" w:rsidRPr="00264EDD">
        <w:rPr>
          <w:rFonts w:hint="cs"/>
          <w:rtl/>
        </w:rPr>
        <w:t>ی</w:t>
      </w:r>
      <w:r w:rsidRPr="00264EDD">
        <w:rPr>
          <w:rFonts w:hint="cs"/>
          <w:rtl/>
        </w:rPr>
        <w:t>نه‌</w:t>
      </w:r>
      <w:r w:rsidR="003231C0" w:rsidRPr="00264EDD">
        <w:rPr>
          <w:rFonts w:hint="cs"/>
          <w:rtl/>
        </w:rPr>
        <w:t>ی</w:t>
      </w:r>
      <w:r w:rsidRPr="00264EDD">
        <w:rPr>
          <w:rFonts w:hint="cs"/>
          <w:rtl/>
        </w:rPr>
        <w:t xml:space="preserve"> قضاوت دلالت م</w:t>
      </w:r>
      <w:r w:rsidR="003231C0" w:rsidRPr="00264EDD">
        <w:rPr>
          <w:rFonts w:hint="cs"/>
          <w:rtl/>
        </w:rPr>
        <w:t>ی</w:t>
      </w:r>
      <w:r w:rsidRPr="00264EDD">
        <w:rPr>
          <w:rFonts w:hint="cs"/>
          <w:rtl/>
        </w:rPr>
        <w:t>‌</w:t>
      </w:r>
      <w:r w:rsidR="003231C0" w:rsidRPr="00264EDD">
        <w:rPr>
          <w:rFonts w:hint="cs"/>
          <w:rtl/>
        </w:rPr>
        <w:t>ک</w:t>
      </w:r>
      <w:r w:rsidRPr="00264EDD">
        <w:rPr>
          <w:rFonts w:hint="cs"/>
          <w:rtl/>
        </w:rPr>
        <w:t>ند واقعه‌ا</w:t>
      </w:r>
      <w:r w:rsidR="003231C0" w:rsidRPr="00264EDD">
        <w:rPr>
          <w:rFonts w:hint="cs"/>
          <w:rtl/>
        </w:rPr>
        <w:t>ی</w:t>
      </w:r>
      <w:r w:rsidRPr="00264EDD">
        <w:rPr>
          <w:rFonts w:hint="cs"/>
          <w:rtl/>
        </w:rPr>
        <w:t xml:space="preserve"> است </w:t>
      </w:r>
      <w:r w:rsidR="003231C0" w:rsidRPr="00264EDD">
        <w:rPr>
          <w:rFonts w:hint="cs"/>
          <w:rtl/>
        </w:rPr>
        <w:t>ک</w:t>
      </w:r>
      <w:r w:rsidRPr="00264EDD">
        <w:rPr>
          <w:rFonts w:hint="cs"/>
          <w:rtl/>
        </w:rPr>
        <w:t>ه در صح</w:t>
      </w:r>
      <w:r w:rsidR="003231C0" w:rsidRPr="00264EDD">
        <w:rPr>
          <w:rFonts w:hint="cs"/>
          <w:rtl/>
        </w:rPr>
        <w:t>ی</w:t>
      </w:r>
      <w:r w:rsidRPr="00264EDD">
        <w:rPr>
          <w:rFonts w:hint="cs"/>
          <w:rtl/>
        </w:rPr>
        <w:t>ح</w:t>
      </w:r>
      <w:r w:rsidR="003231C0" w:rsidRPr="00264EDD">
        <w:rPr>
          <w:rFonts w:hint="cs"/>
          <w:rtl/>
        </w:rPr>
        <w:t>ی</w:t>
      </w:r>
      <w:r w:rsidRPr="00264EDD">
        <w:rPr>
          <w:rFonts w:hint="cs"/>
          <w:rtl/>
        </w:rPr>
        <w:t>ن از رسول خدا</w:t>
      </w:r>
      <w:r w:rsidR="00C742F9">
        <w:rPr>
          <w:rFonts w:cs="CTraditional Arabic" w:hint="cs"/>
          <w:rtl/>
        </w:rPr>
        <w:t>ص</w:t>
      </w:r>
      <w:r w:rsidR="00C742F9" w:rsidRPr="00264EDD">
        <w:rPr>
          <w:rFonts w:hint="cs"/>
          <w:rtl/>
        </w:rPr>
        <w:t xml:space="preserve"> </w:t>
      </w:r>
      <w:r w:rsidRPr="00264EDD">
        <w:rPr>
          <w:rFonts w:hint="cs"/>
          <w:rtl/>
        </w:rPr>
        <w:t>روا</w:t>
      </w:r>
      <w:r w:rsidR="003231C0" w:rsidRPr="00264EDD">
        <w:rPr>
          <w:rFonts w:hint="cs"/>
          <w:rtl/>
        </w:rPr>
        <w:t>ی</w:t>
      </w:r>
      <w:r w:rsidRPr="00264EDD">
        <w:rPr>
          <w:rFonts w:hint="cs"/>
          <w:rtl/>
        </w:rPr>
        <w:t xml:space="preserve">ت شده است. او </w:t>
      </w:r>
      <w:r w:rsidR="007D007D" w:rsidRPr="00264EDD">
        <w:rPr>
          <w:rFonts w:hint="cs"/>
          <w:rtl/>
        </w:rPr>
        <w:t>م</w:t>
      </w:r>
      <w:r w:rsidR="003231C0" w:rsidRPr="00264EDD">
        <w:rPr>
          <w:rFonts w:hint="cs"/>
          <w:rtl/>
        </w:rPr>
        <w:t>ی</w:t>
      </w:r>
      <w:r w:rsidR="007D007D" w:rsidRPr="00264EDD">
        <w:rPr>
          <w:rFonts w:hint="cs"/>
          <w:rtl/>
        </w:rPr>
        <w:t>‌فرما</w:t>
      </w:r>
      <w:r w:rsidR="003231C0" w:rsidRPr="00264EDD">
        <w:rPr>
          <w:rFonts w:hint="cs"/>
          <w:rtl/>
        </w:rPr>
        <w:t>ی</w:t>
      </w:r>
      <w:r w:rsidR="007D007D" w:rsidRPr="00264EDD">
        <w:rPr>
          <w:rFonts w:hint="cs"/>
          <w:rtl/>
        </w:rPr>
        <w:t>د: «</w:t>
      </w:r>
      <w:r w:rsidRPr="00264EDD">
        <w:rPr>
          <w:rFonts w:hint="cs"/>
          <w:rtl/>
        </w:rPr>
        <w:t>روز</w:t>
      </w:r>
      <w:r w:rsidR="003231C0" w:rsidRPr="00264EDD">
        <w:rPr>
          <w:rFonts w:hint="cs"/>
          <w:rtl/>
        </w:rPr>
        <w:t>ی</w:t>
      </w:r>
      <w:r w:rsidRPr="00264EDD">
        <w:rPr>
          <w:rFonts w:hint="cs"/>
          <w:rtl/>
        </w:rPr>
        <w:t xml:space="preserve"> دو زن هر </w:t>
      </w:r>
      <w:r w:rsidR="003231C0" w:rsidRPr="00264EDD">
        <w:rPr>
          <w:rFonts w:hint="cs"/>
          <w:rtl/>
        </w:rPr>
        <w:t>ک</w:t>
      </w:r>
      <w:r w:rsidRPr="00264EDD">
        <w:rPr>
          <w:rFonts w:hint="cs"/>
          <w:rtl/>
        </w:rPr>
        <w:t>دام پسر</w:t>
      </w:r>
      <w:r w:rsidR="003231C0" w:rsidRPr="00264EDD">
        <w:rPr>
          <w:rFonts w:hint="cs"/>
          <w:rtl/>
        </w:rPr>
        <w:t>ی</w:t>
      </w:r>
      <w:r w:rsidRPr="00264EDD">
        <w:rPr>
          <w:rFonts w:hint="cs"/>
          <w:rtl/>
        </w:rPr>
        <w:t xml:space="preserve"> همراه داشتند گرگ</w:t>
      </w:r>
      <w:r w:rsidR="003231C0" w:rsidRPr="00264EDD">
        <w:rPr>
          <w:rFonts w:hint="cs"/>
          <w:rtl/>
        </w:rPr>
        <w:t>ی</w:t>
      </w:r>
      <w:r w:rsidRPr="00264EDD">
        <w:rPr>
          <w:rFonts w:hint="cs"/>
          <w:rtl/>
        </w:rPr>
        <w:t xml:space="preserve"> آمد و </w:t>
      </w:r>
      <w:r w:rsidR="003231C0" w:rsidRPr="00264EDD">
        <w:rPr>
          <w:rFonts w:hint="cs"/>
          <w:rtl/>
        </w:rPr>
        <w:t>یکی</w:t>
      </w:r>
      <w:r w:rsidRPr="00264EDD">
        <w:rPr>
          <w:rFonts w:hint="cs"/>
          <w:rtl/>
        </w:rPr>
        <w:t xml:space="preserve"> از بچه‌ها را ربود. بر سر بچه‌</w:t>
      </w:r>
      <w:r w:rsidR="003231C0" w:rsidRPr="00264EDD">
        <w:rPr>
          <w:rFonts w:hint="cs"/>
          <w:rtl/>
        </w:rPr>
        <w:t>ی</w:t>
      </w:r>
      <w:r w:rsidRPr="00264EDD">
        <w:rPr>
          <w:rFonts w:hint="cs"/>
          <w:rtl/>
        </w:rPr>
        <w:t xml:space="preserve"> باق</w:t>
      </w:r>
      <w:r w:rsidR="003231C0" w:rsidRPr="00264EDD">
        <w:rPr>
          <w:rFonts w:hint="cs"/>
          <w:rtl/>
        </w:rPr>
        <w:t>ی</w:t>
      </w:r>
      <w:r w:rsidRPr="00264EDD">
        <w:rPr>
          <w:rFonts w:hint="cs"/>
          <w:rtl/>
        </w:rPr>
        <w:t xml:space="preserve"> مانده به اختلاف افتادند. زن بزرگ گفت: گرگ فرزند تو را ربوده زن </w:t>
      </w:r>
      <w:r w:rsidR="003231C0" w:rsidRPr="00264EDD">
        <w:rPr>
          <w:rFonts w:hint="cs"/>
          <w:rtl/>
        </w:rPr>
        <w:t>ک</w:t>
      </w:r>
      <w:r w:rsidRPr="00264EDD">
        <w:rPr>
          <w:rFonts w:hint="cs"/>
          <w:rtl/>
        </w:rPr>
        <w:t>وچ</w:t>
      </w:r>
      <w:r w:rsidR="003231C0" w:rsidRPr="00264EDD">
        <w:rPr>
          <w:rFonts w:hint="cs"/>
          <w:rtl/>
        </w:rPr>
        <w:t>ک</w:t>
      </w:r>
      <w:r w:rsidRPr="00264EDD">
        <w:rPr>
          <w:rFonts w:hint="cs"/>
          <w:rtl/>
        </w:rPr>
        <w:t xml:space="preserve"> هم گفت: خ</w:t>
      </w:r>
      <w:r w:rsidR="003231C0" w:rsidRPr="00264EDD">
        <w:rPr>
          <w:rFonts w:hint="cs"/>
          <w:rtl/>
        </w:rPr>
        <w:t>ی</w:t>
      </w:r>
      <w:r w:rsidRPr="00264EDD">
        <w:rPr>
          <w:rFonts w:hint="cs"/>
          <w:rtl/>
        </w:rPr>
        <w:t>ر فرزند تو را ربوده است. هر دو به نزد داود آمدند. داود به نفع زن بزرگ ح</w:t>
      </w:r>
      <w:r w:rsidR="003231C0" w:rsidRPr="00264EDD">
        <w:rPr>
          <w:rFonts w:hint="cs"/>
          <w:rtl/>
        </w:rPr>
        <w:t>ک</w:t>
      </w:r>
      <w:r w:rsidRPr="00264EDD">
        <w:rPr>
          <w:rFonts w:hint="cs"/>
          <w:rtl/>
        </w:rPr>
        <w:t xml:space="preserve">م صادر </w:t>
      </w:r>
      <w:r w:rsidR="003231C0" w:rsidRPr="00264EDD">
        <w:rPr>
          <w:rFonts w:hint="cs"/>
          <w:rtl/>
        </w:rPr>
        <w:t>ک</w:t>
      </w:r>
      <w:r w:rsidRPr="00264EDD">
        <w:rPr>
          <w:rFonts w:hint="cs"/>
          <w:rtl/>
        </w:rPr>
        <w:t>رد.</w:t>
      </w:r>
    </w:p>
    <w:p w:rsidR="003F008F" w:rsidRPr="00264EDD" w:rsidRDefault="003F008F" w:rsidP="00264EDD">
      <w:pPr>
        <w:pStyle w:val="a4"/>
        <w:rPr>
          <w:rtl/>
        </w:rPr>
      </w:pPr>
      <w:r w:rsidRPr="00264EDD">
        <w:rPr>
          <w:rFonts w:hint="cs"/>
          <w:rtl/>
        </w:rPr>
        <w:t>به نزد سل</w:t>
      </w:r>
      <w:r w:rsidR="003231C0" w:rsidRPr="00264EDD">
        <w:rPr>
          <w:rFonts w:hint="cs"/>
          <w:rtl/>
        </w:rPr>
        <w:t>ی</w:t>
      </w:r>
      <w:r w:rsidRPr="00264EDD">
        <w:rPr>
          <w:rFonts w:hint="cs"/>
          <w:rtl/>
        </w:rPr>
        <w:t xml:space="preserve">مان </w:t>
      </w:r>
      <w:r w:rsidRPr="00F728AC">
        <w:rPr>
          <w:rFonts w:hint="cs"/>
          <w:rtl/>
        </w:rPr>
        <w:t>آمدند و قض</w:t>
      </w:r>
      <w:r w:rsidR="003231C0" w:rsidRPr="00F728AC">
        <w:rPr>
          <w:rFonts w:hint="cs"/>
          <w:rtl/>
        </w:rPr>
        <w:t>ی</w:t>
      </w:r>
      <w:r w:rsidRPr="00F728AC">
        <w:rPr>
          <w:rFonts w:hint="cs"/>
          <w:rtl/>
        </w:rPr>
        <w:t>ه را بر او عرضه</w:t>
      </w:r>
      <w:r w:rsidRPr="00264EDD">
        <w:rPr>
          <w:rFonts w:hint="cs"/>
          <w:rtl/>
        </w:rPr>
        <w:t xml:space="preserve"> داشتند. گفت: چاقو</w:t>
      </w:r>
      <w:r w:rsidR="003231C0" w:rsidRPr="00264EDD">
        <w:rPr>
          <w:rFonts w:hint="cs"/>
          <w:rtl/>
        </w:rPr>
        <w:t>یی</w:t>
      </w:r>
      <w:r w:rsidRPr="00264EDD">
        <w:rPr>
          <w:rFonts w:hint="cs"/>
          <w:rtl/>
        </w:rPr>
        <w:t xml:space="preserve"> ب</w:t>
      </w:r>
      <w:r w:rsidR="003231C0" w:rsidRPr="00264EDD">
        <w:rPr>
          <w:rFonts w:hint="cs"/>
          <w:rtl/>
        </w:rPr>
        <w:t>ی</w:t>
      </w:r>
      <w:r w:rsidRPr="00264EDD">
        <w:rPr>
          <w:rFonts w:hint="cs"/>
          <w:rtl/>
        </w:rPr>
        <w:t>اور</w:t>
      </w:r>
      <w:r w:rsidR="003231C0" w:rsidRPr="00264EDD">
        <w:rPr>
          <w:rFonts w:hint="cs"/>
          <w:rtl/>
        </w:rPr>
        <w:t>ی</w:t>
      </w:r>
      <w:r w:rsidRPr="00264EDD">
        <w:rPr>
          <w:rFonts w:hint="cs"/>
          <w:rtl/>
        </w:rPr>
        <w:t xml:space="preserve">د آن را دو شق خواهم </w:t>
      </w:r>
      <w:r w:rsidR="003231C0" w:rsidRPr="00264EDD">
        <w:rPr>
          <w:rFonts w:hint="cs"/>
          <w:rtl/>
        </w:rPr>
        <w:t>ک</w:t>
      </w:r>
      <w:r w:rsidRPr="00264EDD">
        <w:rPr>
          <w:rFonts w:hint="cs"/>
          <w:rtl/>
        </w:rPr>
        <w:t>رد و م</w:t>
      </w:r>
      <w:r w:rsidR="003231C0" w:rsidRPr="00264EDD">
        <w:rPr>
          <w:rFonts w:hint="cs"/>
          <w:rtl/>
        </w:rPr>
        <w:t>ی</w:t>
      </w:r>
      <w:r w:rsidRPr="00264EDD">
        <w:rPr>
          <w:rFonts w:hint="cs"/>
          <w:rtl/>
        </w:rPr>
        <w:t>انتان تقس</w:t>
      </w:r>
      <w:r w:rsidR="003231C0" w:rsidRPr="00264EDD">
        <w:rPr>
          <w:rFonts w:hint="cs"/>
          <w:rtl/>
        </w:rPr>
        <w:t>ی</w:t>
      </w:r>
      <w:r w:rsidRPr="00264EDD">
        <w:rPr>
          <w:rFonts w:hint="cs"/>
          <w:rtl/>
        </w:rPr>
        <w:t xml:space="preserve">م خواهم نمود. زن </w:t>
      </w:r>
      <w:r w:rsidR="003231C0" w:rsidRPr="00264EDD">
        <w:rPr>
          <w:rFonts w:hint="cs"/>
          <w:rtl/>
        </w:rPr>
        <w:t>ک</w:t>
      </w:r>
      <w:r w:rsidRPr="00264EDD">
        <w:rPr>
          <w:rFonts w:hint="cs"/>
          <w:rtl/>
        </w:rPr>
        <w:t>وچ</w:t>
      </w:r>
      <w:r w:rsidR="003231C0" w:rsidRPr="00264EDD">
        <w:rPr>
          <w:rFonts w:hint="cs"/>
          <w:rtl/>
        </w:rPr>
        <w:t>ک</w:t>
      </w:r>
      <w:r w:rsidRPr="00264EDD">
        <w:rPr>
          <w:rFonts w:hint="cs"/>
          <w:rtl/>
        </w:rPr>
        <w:t xml:space="preserve"> گفت: ا</w:t>
      </w:r>
      <w:r w:rsidR="003231C0" w:rsidRPr="00264EDD">
        <w:rPr>
          <w:rFonts w:hint="cs"/>
          <w:rtl/>
        </w:rPr>
        <w:t>ی</w:t>
      </w:r>
      <w:r w:rsidRPr="00264EDD">
        <w:rPr>
          <w:rFonts w:hint="cs"/>
          <w:rtl/>
        </w:rPr>
        <w:t xml:space="preserve">ن </w:t>
      </w:r>
      <w:r w:rsidR="003231C0" w:rsidRPr="00264EDD">
        <w:rPr>
          <w:rFonts w:hint="cs"/>
          <w:rtl/>
        </w:rPr>
        <w:t>ک</w:t>
      </w:r>
      <w:r w:rsidRPr="00264EDD">
        <w:rPr>
          <w:rFonts w:hint="cs"/>
          <w:rtl/>
        </w:rPr>
        <w:t>ار را ن</w:t>
      </w:r>
      <w:r w:rsidR="003231C0" w:rsidRPr="00264EDD">
        <w:rPr>
          <w:rFonts w:hint="cs"/>
          <w:rtl/>
        </w:rPr>
        <w:t>ک</w:t>
      </w:r>
      <w:r w:rsidRPr="00264EDD">
        <w:rPr>
          <w:rFonts w:hint="cs"/>
          <w:rtl/>
        </w:rPr>
        <w:t>ن رحمت خدا بر تو باد. بچه فرزند اوست (زن بزرگ) حض</w:t>
      </w:r>
      <w:r w:rsidR="007D007D" w:rsidRPr="00264EDD">
        <w:rPr>
          <w:rFonts w:hint="cs"/>
          <w:rtl/>
        </w:rPr>
        <w:t>رت سل</w:t>
      </w:r>
      <w:r w:rsidR="003231C0" w:rsidRPr="00264EDD">
        <w:rPr>
          <w:rFonts w:hint="cs"/>
          <w:rtl/>
        </w:rPr>
        <w:t>ی</w:t>
      </w:r>
      <w:r w:rsidR="007D007D" w:rsidRPr="00264EDD">
        <w:rPr>
          <w:rFonts w:hint="cs"/>
          <w:rtl/>
        </w:rPr>
        <w:t xml:space="preserve">مان بچه را به زن </w:t>
      </w:r>
      <w:r w:rsidR="003231C0" w:rsidRPr="00264EDD">
        <w:rPr>
          <w:rFonts w:hint="cs"/>
          <w:rtl/>
        </w:rPr>
        <w:t>ک</w:t>
      </w:r>
      <w:r w:rsidR="007D007D" w:rsidRPr="00264EDD">
        <w:rPr>
          <w:rFonts w:hint="cs"/>
          <w:rtl/>
        </w:rPr>
        <w:t>وچ</w:t>
      </w:r>
      <w:r w:rsidR="003231C0" w:rsidRPr="00264EDD">
        <w:rPr>
          <w:rFonts w:hint="cs"/>
          <w:rtl/>
        </w:rPr>
        <w:t>ک</w:t>
      </w:r>
      <w:r w:rsidR="007D007D" w:rsidRPr="00264EDD">
        <w:rPr>
          <w:rFonts w:hint="cs"/>
          <w:rtl/>
        </w:rPr>
        <w:t xml:space="preserve"> داد</w:t>
      </w:r>
      <w:r w:rsidRPr="00B813E3">
        <w:rPr>
          <w:rStyle w:val="FootnoteReference"/>
          <w:rFonts w:ascii="Tahoma" w:hAnsi="Tahoma"/>
          <w:b w:val="0"/>
          <w:rtl/>
        </w:rPr>
        <w:footnoteReference w:id="689"/>
      </w:r>
      <w:r w:rsidR="007D007D" w:rsidRPr="00264EDD">
        <w:rPr>
          <w:rFonts w:hint="cs"/>
          <w:rtl/>
        </w:rPr>
        <w:t>.</w:t>
      </w:r>
    </w:p>
    <w:p w:rsidR="003F008F" w:rsidRPr="00F728AC" w:rsidRDefault="003F008F" w:rsidP="00F728AC">
      <w:pPr>
        <w:pStyle w:val="a4"/>
        <w:rPr>
          <w:rtl/>
        </w:rPr>
      </w:pPr>
      <w:r w:rsidRPr="00F728AC">
        <w:rPr>
          <w:rFonts w:hint="cs"/>
          <w:rtl/>
        </w:rPr>
        <w:t>ا</w:t>
      </w:r>
      <w:r w:rsidR="003231C0" w:rsidRPr="00F728AC">
        <w:rPr>
          <w:rFonts w:hint="cs"/>
          <w:rtl/>
        </w:rPr>
        <w:t>ی</w:t>
      </w:r>
      <w:r w:rsidRPr="00F728AC">
        <w:rPr>
          <w:rFonts w:hint="cs"/>
          <w:rtl/>
        </w:rPr>
        <w:t>ن حادثه دلالت دارد بر ا</w:t>
      </w:r>
      <w:r w:rsidR="003231C0" w:rsidRPr="00F728AC">
        <w:rPr>
          <w:rFonts w:hint="cs"/>
          <w:rtl/>
        </w:rPr>
        <w:t>ی</w:t>
      </w:r>
      <w:r w:rsidRPr="00F728AC">
        <w:rPr>
          <w:rFonts w:hint="cs"/>
          <w:rtl/>
        </w:rPr>
        <w:t>ن</w:t>
      </w:r>
      <w:r w:rsidR="003231C0" w:rsidRPr="00F728AC">
        <w:rPr>
          <w:rFonts w:hint="cs"/>
          <w:rtl/>
        </w:rPr>
        <w:t>ک</w:t>
      </w:r>
      <w:r w:rsidRPr="00F728AC">
        <w:rPr>
          <w:rFonts w:hint="cs"/>
          <w:rtl/>
        </w:rPr>
        <w:t>ه سل</w:t>
      </w:r>
      <w:r w:rsidR="003231C0" w:rsidRPr="00F728AC">
        <w:rPr>
          <w:rFonts w:hint="cs"/>
          <w:rtl/>
        </w:rPr>
        <w:t>ی</w:t>
      </w:r>
      <w:r w:rsidRPr="00F728AC">
        <w:rPr>
          <w:rFonts w:hint="cs"/>
          <w:rtl/>
        </w:rPr>
        <w:t xml:space="preserve">مان با </w:t>
      </w:r>
      <w:r w:rsidR="003231C0" w:rsidRPr="00F728AC">
        <w:rPr>
          <w:rFonts w:hint="cs"/>
          <w:rtl/>
        </w:rPr>
        <w:t>یک</w:t>
      </w:r>
      <w:r w:rsidRPr="00F728AC">
        <w:rPr>
          <w:rFonts w:hint="cs"/>
          <w:rtl/>
        </w:rPr>
        <w:t xml:space="preserve"> روش بس</w:t>
      </w:r>
      <w:r w:rsidR="003231C0" w:rsidRPr="00F728AC">
        <w:rPr>
          <w:rFonts w:hint="cs"/>
          <w:rtl/>
        </w:rPr>
        <w:t>ی</w:t>
      </w:r>
      <w:r w:rsidRPr="00F728AC">
        <w:rPr>
          <w:rFonts w:hint="cs"/>
          <w:rtl/>
        </w:rPr>
        <w:t xml:space="preserve">ار ماهرانه حق را </w:t>
      </w:r>
      <w:r w:rsidR="003231C0" w:rsidRPr="00F728AC">
        <w:rPr>
          <w:rFonts w:hint="cs"/>
          <w:rtl/>
        </w:rPr>
        <w:t>ک</w:t>
      </w:r>
      <w:r w:rsidRPr="00F728AC">
        <w:rPr>
          <w:rFonts w:hint="cs"/>
          <w:rtl/>
        </w:rPr>
        <w:t xml:space="preserve">شف </w:t>
      </w:r>
      <w:r w:rsidR="003231C0" w:rsidRPr="00F728AC">
        <w:rPr>
          <w:rFonts w:hint="cs"/>
          <w:rtl/>
        </w:rPr>
        <w:t>ک</w:t>
      </w:r>
      <w:r w:rsidRPr="00F728AC">
        <w:rPr>
          <w:rFonts w:hint="cs"/>
          <w:rtl/>
        </w:rPr>
        <w:t>رد آنهم به طر</w:t>
      </w:r>
      <w:r w:rsidR="003231C0" w:rsidRPr="00F728AC">
        <w:rPr>
          <w:rFonts w:hint="cs"/>
          <w:rtl/>
        </w:rPr>
        <w:t>ی</w:t>
      </w:r>
      <w:r w:rsidRPr="00F728AC">
        <w:rPr>
          <w:rFonts w:hint="cs"/>
          <w:rtl/>
        </w:rPr>
        <w:t>ق متوسل شدن به ح</w:t>
      </w:r>
      <w:r w:rsidR="003231C0" w:rsidRPr="00F728AC">
        <w:rPr>
          <w:rFonts w:hint="cs"/>
          <w:rtl/>
        </w:rPr>
        <w:t>ی</w:t>
      </w:r>
      <w:r w:rsidRPr="00F728AC">
        <w:rPr>
          <w:rFonts w:hint="cs"/>
          <w:rtl/>
        </w:rPr>
        <w:t>له،‌ داود از ا</w:t>
      </w:r>
      <w:r w:rsidR="003231C0" w:rsidRPr="00F728AC">
        <w:rPr>
          <w:rFonts w:hint="cs"/>
          <w:rtl/>
        </w:rPr>
        <w:t>ی</w:t>
      </w:r>
      <w:r w:rsidRPr="00F728AC">
        <w:rPr>
          <w:rFonts w:hint="cs"/>
          <w:rtl/>
        </w:rPr>
        <w:t>ن جهت به نفع زن بزرگتر ح</w:t>
      </w:r>
      <w:r w:rsidR="003231C0" w:rsidRPr="00F728AC">
        <w:rPr>
          <w:rFonts w:hint="cs"/>
          <w:rtl/>
        </w:rPr>
        <w:t>ک</w:t>
      </w:r>
      <w:r w:rsidRPr="00F728AC">
        <w:rPr>
          <w:rFonts w:hint="cs"/>
          <w:rtl/>
        </w:rPr>
        <w:t xml:space="preserve">م </w:t>
      </w:r>
      <w:r w:rsidR="003231C0" w:rsidRPr="00F728AC">
        <w:rPr>
          <w:rFonts w:hint="cs"/>
          <w:rtl/>
        </w:rPr>
        <w:t>ک</w:t>
      </w:r>
      <w:r w:rsidRPr="00F728AC">
        <w:rPr>
          <w:rFonts w:hint="cs"/>
          <w:rtl/>
        </w:rPr>
        <w:t>رد. چون حجت و دل</w:t>
      </w:r>
      <w:r w:rsidR="003231C0" w:rsidRPr="00F728AC">
        <w:rPr>
          <w:rFonts w:hint="cs"/>
          <w:rtl/>
        </w:rPr>
        <w:t>ی</w:t>
      </w:r>
      <w:r w:rsidRPr="00F728AC">
        <w:rPr>
          <w:rFonts w:hint="cs"/>
          <w:rtl/>
        </w:rPr>
        <w:t>ل و</w:t>
      </w:r>
      <w:r w:rsidR="003231C0" w:rsidRPr="00F728AC">
        <w:rPr>
          <w:rFonts w:hint="cs"/>
          <w:rtl/>
        </w:rPr>
        <w:t>ی</w:t>
      </w:r>
      <w:r w:rsidRPr="00F728AC">
        <w:rPr>
          <w:rFonts w:hint="cs"/>
          <w:rtl/>
        </w:rPr>
        <w:t xml:space="preserve"> قو</w:t>
      </w:r>
      <w:r w:rsidR="003231C0" w:rsidRPr="00F728AC">
        <w:rPr>
          <w:rFonts w:hint="cs"/>
          <w:rtl/>
        </w:rPr>
        <w:t>ی</w:t>
      </w:r>
      <w:r w:rsidRPr="00F728AC">
        <w:rPr>
          <w:rFonts w:hint="cs"/>
          <w:rtl/>
        </w:rPr>
        <w:t>‌تر بود و از برخ</w:t>
      </w:r>
      <w:r w:rsidR="003231C0" w:rsidRPr="00F728AC">
        <w:rPr>
          <w:rFonts w:hint="cs"/>
          <w:rtl/>
        </w:rPr>
        <w:t>ی</w:t>
      </w:r>
      <w:r w:rsidRPr="00F728AC">
        <w:rPr>
          <w:rFonts w:hint="cs"/>
          <w:rtl/>
        </w:rPr>
        <w:t xml:space="preserve"> قرائن پ</w:t>
      </w:r>
      <w:r w:rsidR="003231C0" w:rsidRPr="00F728AC">
        <w:rPr>
          <w:rFonts w:hint="cs"/>
          <w:rtl/>
        </w:rPr>
        <w:t>ی</w:t>
      </w:r>
      <w:r w:rsidRPr="00F728AC">
        <w:rPr>
          <w:rFonts w:hint="cs"/>
          <w:rtl/>
        </w:rPr>
        <w:t xml:space="preserve">دا است </w:t>
      </w:r>
      <w:r w:rsidR="003231C0" w:rsidRPr="00F728AC">
        <w:rPr>
          <w:rFonts w:hint="cs"/>
          <w:rtl/>
        </w:rPr>
        <w:t>ک</w:t>
      </w:r>
      <w:r w:rsidRPr="00F728AC">
        <w:rPr>
          <w:rFonts w:hint="cs"/>
          <w:rtl/>
        </w:rPr>
        <w:t xml:space="preserve">ه او توانست حق را به نفع خود ثابت </w:t>
      </w:r>
      <w:r w:rsidR="003231C0" w:rsidRPr="00F728AC">
        <w:rPr>
          <w:rFonts w:hint="cs"/>
          <w:rtl/>
        </w:rPr>
        <w:t>ک</w:t>
      </w:r>
      <w:r w:rsidRPr="00F728AC">
        <w:rPr>
          <w:rFonts w:hint="cs"/>
          <w:rtl/>
        </w:rPr>
        <w:t>ند.</w:t>
      </w:r>
    </w:p>
    <w:p w:rsidR="007D007D" w:rsidRPr="00F728AC" w:rsidRDefault="003F008F" w:rsidP="00F728AC">
      <w:pPr>
        <w:pStyle w:val="a4"/>
        <w:rPr>
          <w:rtl/>
        </w:rPr>
      </w:pPr>
      <w:r w:rsidRPr="00F728AC">
        <w:rPr>
          <w:rFonts w:hint="cs"/>
          <w:rtl/>
        </w:rPr>
        <w:t>اما سل</w:t>
      </w:r>
      <w:r w:rsidR="003231C0" w:rsidRPr="00F728AC">
        <w:rPr>
          <w:rFonts w:hint="cs"/>
          <w:rtl/>
        </w:rPr>
        <w:t>ی</w:t>
      </w:r>
      <w:r w:rsidRPr="00F728AC">
        <w:rPr>
          <w:rFonts w:hint="cs"/>
          <w:rtl/>
        </w:rPr>
        <w:t>مان برا</w:t>
      </w:r>
      <w:r w:rsidR="003231C0" w:rsidRPr="00F728AC">
        <w:rPr>
          <w:rFonts w:hint="cs"/>
          <w:rtl/>
        </w:rPr>
        <w:t>ی</w:t>
      </w:r>
      <w:r w:rsidRPr="00F728AC">
        <w:rPr>
          <w:rFonts w:hint="cs"/>
          <w:rtl/>
        </w:rPr>
        <w:t xml:space="preserve"> شناخت حق از </w:t>
      </w:r>
      <w:r w:rsidR="003231C0" w:rsidRPr="00F728AC">
        <w:rPr>
          <w:rFonts w:hint="cs"/>
          <w:rtl/>
        </w:rPr>
        <w:t>یک</w:t>
      </w:r>
      <w:r w:rsidRPr="00F728AC">
        <w:rPr>
          <w:rFonts w:hint="cs"/>
          <w:rtl/>
        </w:rPr>
        <w:t xml:space="preserve"> روش بد</w:t>
      </w:r>
      <w:r w:rsidR="003231C0" w:rsidRPr="00F728AC">
        <w:rPr>
          <w:rFonts w:hint="cs"/>
          <w:rtl/>
        </w:rPr>
        <w:t>ی</w:t>
      </w:r>
      <w:r w:rsidRPr="00F728AC">
        <w:rPr>
          <w:rFonts w:hint="cs"/>
          <w:rtl/>
        </w:rPr>
        <w:t>ع استفاده نمود. وقت</w:t>
      </w:r>
      <w:r w:rsidR="003231C0" w:rsidRPr="00F728AC">
        <w:rPr>
          <w:rFonts w:hint="cs"/>
          <w:rtl/>
        </w:rPr>
        <w:t>ی</w:t>
      </w:r>
      <w:r w:rsidRPr="00F728AC">
        <w:rPr>
          <w:rFonts w:hint="cs"/>
          <w:rtl/>
        </w:rPr>
        <w:t xml:space="preserve"> پ</w:t>
      </w:r>
      <w:r w:rsidR="003231C0" w:rsidRPr="00F728AC">
        <w:rPr>
          <w:rFonts w:hint="cs"/>
          <w:rtl/>
        </w:rPr>
        <w:t>ی</w:t>
      </w:r>
      <w:r w:rsidRPr="00F728AC">
        <w:rPr>
          <w:rFonts w:hint="cs"/>
          <w:rtl/>
        </w:rPr>
        <w:t xml:space="preserve">شنهاد </w:t>
      </w:r>
      <w:r w:rsidR="003231C0" w:rsidRPr="00F728AC">
        <w:rPr>
          <w:rFonts w:hint="cs"/>
          <w:rtl/>
        </w:rPr>
        <w:t>ک</w:t>
      </w:r>
      <w:r w:rsidRPr="00F728AC">
        <w:rPr>
          <w:rFonts w:hint="cs"/>
          <w:rtl/>
        </w:rPr>
        <w:t>رد بچه را دو ت</w:t>
      </w:r>
      <w:r w:rsidR="003231C0" w:rsidRPr="00F728AC">
        <w:rPr>
          <w:rFonts w:hint="cs"/>
          <w:rtl/>
        </w:rPr>
        <w:t>ک</w:t>
      </w:r>
      <w:r w:rsidRPr="00F728AC">
        <w:rPr>
          <w:rFonts w:hint="cs"/>
          <w:rtl/>
        </w:rPr>
        <w:t xml:space="preserve">ه </w:t>
      </w:r>
      <w:r w:rsidR="003231C0" w:rsidRPr="00F728AC">
        <w:rPr>
          <w:rFonts w:hint="cs"/>
          <w:rtl/>
        </w:rPr>
        <w:t>ک</w:t>
      </w:r>
      <w:r w:rsidRPr="00F728AC">
        <w:rPr>
          <w:rFonts w:hint="cs"/>
          <w:rtl/>
        </w:rPr>
        <w:t>ند، زن بزرگتر از سر غفلت و بلاهت س</w:t>
      </w:r>
      <w:r w:rsidR="003231C0" w:rsidRPr="00F728AC">
        <w:rPr>
          <w:rFonts w:hint="cs"/>
          <w:rtl/>
        </w:rPr>
        <w:t>ک</w:t>
      </w:r>
      <w:r w:rsidRPr="00F728AC">
        <w:rPr>
          <w:rFonts w:hint="cs"/>
          <w:rtl/>
        </w:rPr>
        <w:t xml:space="preserve">وت </w:t>
      </w:r>
      <w:r w:rsidR="003231C0" w:rsidRPr="00F728AC">
        <w:rPr>
          <w:rFonts w:hint="cs"/>
          <w:rtl/>
        </w:rPr>
        <w:t>ک</w:t>
      </w:r>
      <w:r w:rsidRPr="00F728AC">
        <w:rPr>
          <w:rFonts w:hint="cs"/>
          <w:rtl/>
        </w:rPr>
        <w:t>رد. اما عاطفه‌</w:t>
      </w:r>
      <w:r w:rsidR="003231C0" w:rsidRPr="00F728AC">
        <w:rPr>
          <w:rFonts w:hint="cs"/>
          <w:rtl/>
        </w:rPr>
        <w:t>ی</w:t>
      </w:r>
      <w:r w:rsidRPr="00F728AC">
        <w:rPr>
          <w:rFonts w:hint="cs"/>
          <w:rtl/>
        </w:rPr>
        <w:t xml:space="preserve"> مادر</w:t>
      </w:r>
      <w:r w:rsidR="003231C0" w:rsidRPr="00F728AC">
        <w:rPr>
          <w:rFonts w:hint="cs"/>
          <w:rtl/>
        </w:rPr>
        <w:t>ی</w:t>
      </w:r>
      <w:r w:rsidRPr="00F728AC">
        <w:rPr>
          <w:rFonts w:hint="cs"/>
          <w:rtl/>
        </w:rPr>
        <w:t xml:space="preserve"> در زن </w:t>
      </w:r>
      <w:r w:rsidR="003231C0" w:rsidRPr="00F728AC">
        <w:rPr>
          <w:rFonts w:hint="cs"/>
          <w:rtl/>
        </w:rPr>
        <w:t>ک</w:t>
      </w:r>
      <w:r w:rsidRPr="00F728AC">
        <w:rPr>
          <w:rFonts w:hint="cs"/>
          <w:rtl/>
        </w:rPr>
        <w:t>وچ</w:t>
      </w:r>
      <w:r w:rsidR="003231C0" w:rsidRPr="00F728AC">
        <w:rPr>
          <w:rFonts w:hint="cs"/>
          <w:rtl/>
        </w:rPr>
        <w:t>ک</w:t>
      </w:r>
      <w:r w:rsidRPr="00F728AC">
        <w:rPr>
          <w:rFonts w:hint="cs"/>
          <w:rtl/>
        </w:rPr>
        <w:t xml:space="preserve"> به خروش درآمد و گفت</w:t>
      </w:r>
      <w:r w:rsidR="007D007D" w:rsidRPr="00F728AC">
        <w:rPr>
          <w:rFonts w:hint="cs"/>
          <w:rtl/>
        </w:rPr>
        <w:t>:</w:t>
      </w:r>
      <w:r w:rsidRPr="00F728AC">
        <w:rPr>
          <w:rFonts w:hint="cs"/>
          <w:rtl/>
        </w:rPr>
        <w:t xml:space="preserve"> رحمت خدا</w:t>
      </w:r>
      <w:r w:rsidR="003231C0" w:rsidRPr="00F728AC">
        <w:rPr>
          <w:rFonts w:hint="cs"/>
          <w:rtl/>
        </w:rPr>
        <w:t>ی</w:t>
      </w:r>
      <w:r w:rsidRPr="00F728AC">
        <w:rPr>
          <w:rFonts w:hint="cs"/>
          <w:rtl/>
        </w:rPr>
        <w:t xml:space="preserve"> بر تو باد. ا</w:t>
      </w:r>
      <w:r w:rsidR="003231C0" w:rsidRPr="00F728AC">
        <w:rPr>
          <w:rFonts w:hint="cs"/>
          <w:rtl/>
        </w:rPr>
        <w:t>ی</w:t>
      </w:r>
      <w:r w:rsidRPr="00F728AC">
        <w:rPr>
          <w:rFonts w:hint="cs"/>
          <w:rtl/>
        </w:rPr>
        <w:t xml:space="preserve">ن </w:t>
      </w:r>
      <w:r w:rsidR="003231C0" w:rsidRPr="00F728AC">
        <w:rPr>
          <w:rFonts w:hint="cs"/>
          <w:rtl/>
        </w:rPr>
        <w:t>ک</w:t>
      </w:r>
      <w:r w:rsidRPr="00F728AC">
        <w:rPr>
          <w:rFonts w:hint="cs"/>
          <w:rtl/>
        </w:rPr>
        <w:t>ار را ن</w:t>
      </w:r>
      <w:r w:rsidR="003231C0" w:rsidRPr="00F728AC">
        <w:rPr>
          <w:rFonts w:hint="cs"/>
          <w:rtl/>
        </w:rPr>
        <w:t>ک</w:t>
      </w:r>
      <w:r w:rsidRPr="00F728AC">
        <w:rPr>
          <w:rFonts w:hint="cs"/>
          <w:rtl/>
        </w:rPr>
        <w:t>ن فرزند مال اوست. چرا به گمان خود م</w:t>
      </w:r>
      <w:r w:rsidR="003231C0" w:rsidRPr="00F728AC">
        <w:rPr>
          <w:rFonts w:hint="cs"/>
          <w:rtl/>
        </w:rPr>
        <w:t>ی</w:t>
      </w:r>
      <w:r w:rsidRPr="00F728AC">
        <w:rPr>
          <w:rFonts w:hint="cs"/>
          <w:rtl/>
        </w:rPr>
        <w:t>‌پنداشت،‌ ح</w:t>
      </w:r>
      <w:r w:rsidR="003231C0" w:rsidRPr="00F728AC">
        <w:rPr>
          <w:rFonts w:hint="cs"/>
          <w:rtl/>
        </w:rPr>
        <w:t>ک</w:t>
      </w:r>
      <w:r w:rsidRPr="00F728AC">
        <w:rPr>
          <w:rFonts w:hint="cs"/>
          <w:rtl/>
        </w:rPr>
        <w:t>م دو ت</w:t>
      </w:r>
      <w:r w:rsidR="003231C0" w:rsidRPr="00F728AC">
        <w:rPr>
          <w:rFonts w:hint="cs"/>
          <w:rtl/>
        </w:rPr>
        <w:t>ک</w:t>
      </w:r>
      <w:r w:rsidRPr="00F728AC">
        <w:rPr>
          <w:rFonts w:hint="cs"/>
          <w:rtl/>
        </w:rPr>
        <w:t xml:space="preserve">ه </w:t>
      </w:r>
      <w:r w:rsidR="003231C0" w:rsidRPr="00F728AC">
        <w:rPr>
          <w:rFonts w:hint="cs"/>
          <w:rtl/>
        </w:rPr>
        <w:t>ک</w:t>
      </w:r>
      <w:r w:rsidRPr="00F728AC">
        <w:rPr>
          <w:rFonts w:hint="cs"/>
          <w:rtl/>
        </w:rPr>
        <w:t>ردن را در مورد او به اجرا درم</w:t>
      </w:r>
      <w:r w:rsidR="003231C0" w:rsidRPr="00F728AC">
        <w:rPr>
          <w:rFonts w:hint="cs"/>
          <w:rtl/>
        </w:rPr>
        <w:t>ی</w:t>
      </w:r>
      <w:r w:rsidRPr="00F728AC">
        <w:rPr>
          <w:rFonts w:hint="cs"/>
          <w:rtl/>
        </w:rPr>
        <w:t>‌آورد. سل</w:t>
      </w:r>
      <w:r w:rsidR="003231C0" w:rsidRPr="00F728AC">
        <w:rPr>
          <w:rFonts w:hint="cs"/>
          <w:rtl/>
        </w:rPr>
        <w:t>ی</w:t>
      </w:r>
      <w:r w:rsidRPr="00F728AC">
        <w:rPr>
          <w:rFonts w:hint="cs"/>
          <w:rtl/>
        </w:rPr>
        <w:t>مان از ا</w:t>
      </w:r>
      <w:r w:rsidR="003231C0" w:rsidRPr="00F728AC">
        <w:rPr>
          <w:rFonts w:hint="cs"/>
          <w:rtl/>
        </w:rPr>
        <w:t>ی</w:t>
      </w:r>
      <w:r w:rsidRPr="00F728AC">
        <w:rPr>
          <w:rFonts w:hint="cs"/>
          <w:rtl/>
        </w:rPr>
        <w:t>ن عاطفه فهم</w:t>
      </w:r>
      <w:r w:rsidR="003231C0" w:rsidRPr="00F728AC">
        <w:rPr>
          <w:rFonts w:hint="cs"/>
          <w:rtl/>
        </w:rPr>
        <w:t>ی</w:t>
      </w:r>
      <w:r w:rsidRPr="00F728AC">
        <w:rPr>
          <w:rFonts w:hint="cs"/>
          <w:rtl/>
        </w:rPr>
        <w:t xml:space="preserve">د </w:t>
      </w:r>
      <w:r w:rsidR="003231C0" w:rsidRPr="00F728AC">
        <w:rPr>
          <w:rFonts w:hint="cs"/>
          <w:rtl/>
        </w:rPr>
        <w:t>ک</w:t>
      </w:r>
      <w:r w:rsidRPr="00F728AC">
        <w:rPr>
          <w:rFonts w:hint="cs"/>
          <w:rtl/>
        </w:rPr>
        <w:t>ه بچه فرزند اوست و آن را به او داد.</w:t>
      </w:r>
    </w:p>
    <w:p w:rsidR="003F008F" w:rsidRPr="007D007D" w:rsidRDefault="003F008F" w:rsidP="00A33DCD">
      <w:pPr>
        <w:pStyle w:val="a2"/>
        <w:rPr>
          <w:rtl/>
        </w:rPr>
      </w:pPr>
      <w:bookmarkStart w:id="794" w:name="_Toc285148540"/>
      <w:bookmarkStart w:id="795" w:name="_Toc432074153"/>
      <w:bookmarkStart w:id="796" w:name="_Toc432075789"/>
      <w:r w:rsidRPr="007D007D">
        <w:rPr>
          <w:rFonts w:hint="cs"/>
          <w:rtl/>
        </w:rPr>
        <w:t>بازساز</w:t>
      </w:r>
      <w:r w:rsidR="003231C0">
        <w:rPr>
          <w:rFonts w:hint="cs"/>
          <w:rtl/>
        </w:rPr>
        <w:t>ی</w:t>
      </w:r>
      <w:r w:rsidRPr="007D007D">
        <w:rPr>
          <w:rFonts w:hint="cs"/>
          <w:rtl/>
        </w:rPr>
        <w:t xml:space="preserve"> ب</w:t>
      </w:r>
      <w:r w:rsidR="003231C0">
        <w:rPr>
          <w:rFonts w:hint="cs"/>
          <w:rtl/>
        </w:rPr>
        <w:t>ی</w:t>
      </w:r>
      <w:r w:rsidRPr="007D007D">
        <w:rPr>
          <w:rFonts w:hint="cs"/>
          <w:rtl/>
        </w:rPr>
        <w:t>ت المقدس توسط سل</w:t>
      </w:r>
      <w:r w:rsidR="003231C0">
        <w:rPr>
          <w:rFonts w:hint="cs"/>
          <w:rtl/>
        </w:rPr>
        <w:t>ی</w:t>
      </w:r>
      <w:r w:rsidRPr="007D007D">
        <w:rPr>
          <w:rFonts w:hint="cs"/>
          <w:rtl/>
        </w:rPr>
        <w:t>مان</w:t>
      </w:r>
      <w:bookmarkEnd w:id="794"/>
      <w:bookmarkEnd w:id="795"/>
      <w:bookmarkEnd w:id="796"/>
    </w:p>
    <w:p w:rsidR="003F008F" w:rsidRPr="00F728AC" w:rsidRDefault="003F008F" w:rsidP="00F728AC">
      <w:pPr>
        <w:pStyle w:val="a4"/>
        <w:rPr>
          <w:rtl/>
        </w:rPr>
      </w:pPr>
      <w:r w:rsidRPr="00F728AC">
        <w:rPr>
          <w:rFonts w:hint="cs"/>
          <w:rtl/>
        </w:rPr>
        <w:t>سل</w:t>
      </w:r>
      <w:r w:rsidR="003231C0" w:rsidRPr="00F728AC">
        <w:rPr>
          <w:rFonts w:hint="cs"/>
          <w:rtl/>
        </w:rPr>
        <w:t>ی</w:t>
      </w:r>
      <w:r w:rsidRPr="00F728AC">
        <w:rPr>
          <w:rFonts w:hint="cs"/>
          <w:rtl/>
        </w:rPr>
        <w:t>مان پسر داود اقدام به تعم</w:t>
      </w:r>
      <w:r w:rsidR="003231C0" w:rsidRPr="00F728AC">
        <w:rPr>
          <w:rFonts w:hint="cs"/>
          <w:rtl/>
        </w:rPr>
        <w:t>ی</w:t>
      </w:r>
      <w:r w:rsidRPr="00F728AC">
        <w:rPr>
          <w:rFonts w:hint="cs"/>
          <w:rtl/>
        </w:rPr>
        <w:t>ر و بازساز</w:t>
      </w:r>
      <w:r w:rsidR="003231C0" w:rsidRPr="00F728AC">
        <w:rPr>
          <w:rFonts w:hint="cs"/>
          <w:rtl/>
        </w:rPr>
        <w:t>ی</w:t>
      </w:r>
      <w:r w:rsidRPr="00F728AC">
        <w:rPr>
          <w:rFonts w:hint="cs"/>
          <w:rtl/>
        </w:rPr>
        <w:t xml:space="preserve"> ب</w:t>
      </w:r>
      <w:r w:rsidR="003231C0" w:rsidRPr="00F728AC">
        <w:rPr>
          <w:rFonts w:hint="cs"/>
          <w:rtl/>
        </w:rPr>
        <w:t>ی</w:t>
      </w:r>
      <w:r w:rsidRPr="00F728AC">
        <w:rPr>
          <w:rFonts w:hint="cs"/>
          <w:rtl/>
        </w:rPr>
        <w:t>ت المقدس نمود. ا</w:t>
      </w:r>
      <w:r w:rsidR="003231C0" w:rsidRPr="00F728AC">
        <w:rPr>
          <w:rFonts w:hint="cs"/>
          <w:rtl/>
        </w:rPr>
        <w:t>ی</w:t>
      </w:r>
      <w:r w:rsidRPr="00F728AC">
        <w:rPr>
          <w:rFonts w:hint="cs"/>
          <w:rtl/>
        </w:rPr>
        <w:t>ن عمل را در راستا</w:t>
      </w:r>
      <w:r w:rsidR="003231C0" w:rsidRPr="00F728AC">
        <w:rPr>
          <w:rFonts w:hint="cs"/>
          <w:rtl/>
        </w:rPr>
        <w:t>ی</w:t>
      </w:r>
      <w:r w:rsidRPr="00F728AC">
        <w:rPr>
          <w:rFonts w:hint="cs"/>
          <w:rtl/>
        </w:rPr>
        <w:t xml:space="preserve"> تنف</w:t>
      </w:r>
      <w:r w:rsidR="003231C0" w:rsidRPr="00F728AC">
        <w:rPr>
          <w:rFonts w:hint="cs"/>
          <w:rtl/>
        </w:rPr>
        <w:t>ی</w:t>
      </w:r>
      <w:r w:rsidRPr="00F728AC">
        <w:rPr>
          <w:rFonts w:hint="cs"/>
          <w:rtl/>
        </w:rPr>
        <w:t>ذ وص</w:t>
      </w:r>
      <w:r w:rsidR="003231C0" w:rsidRPr="00F728AC">
        <w:rPr>
          <w:rFonts w:hint="cs"/>
          <w:rtl/>
        </w:rPr>
        <w:t>ی</w:t>
      </w:r>
      <w:r w:rsidRPr="00F728AC">
        <w:rPr>
          <w:rFonts w:hint="cs"/>
          <w:rtl/>
        </w:rPr>
        <w:t>ت پدرش چهار سال بعد</w:t>
      </w:r>
      <w:r w:rsidR="007D007D" w:rsidRPr="00F728AC">
        <w:rPr>
          <w:rFonts w:hint="cs"/>
          <w:rtl/>
        </w:rPr>
        <w:t xml:space="preserve"> </w:t>
      </w:r>
      <w:r w:rsidRPr="00F728AC">
        <w:rPr>
          <w:rFonts w:hint="cs"/>
          <w:rtl/>
        </w:rPr>
        <w:t>از تول</w:t>
      </w:r>
      <w:r w:rsidR="003231C0" w:rsidRPr="00F728AC">
        <w:rPr>
          <w:rFonts w:hint="cs"/>
          <w:rtl/>
        </w:rPr>
        <w:t>ی</w:t>
      </w:r>
      <w:r w:rsidRPr="00F728AC">
        <w:rPr>
          <w:rFonts w:hint="cs"/>
          <w:rtl/>
        </w:rPr>
        <w:t xml:space="preserve"> امر شاه</w:t>
      </w:r>
      <w:r w:rsidR="003231C0" w:rsidRPr="00F728AC">
        <w:rPr>
          <w:rFonts w:hint="cs"/>
          <w:rtl/>
        </w:rPr>
        <w:t>ی</w:t>
      </w:r>
      <w:r w:rsidRPr="00F728AC">
        <w:rPr>
          <w:rFonts w:hint="cs"/>
          <w:rtl/>
        </w:rPr>
        <w:t xml:space="preserve"> انجام داد و در ا</w:t>
      </w:r>
      <w:r w:rsidR="003231C0" w:rsidRPr="00F728AC">
        <w:rPr>
          <w:rFonts w:hint="cs"/>
          <w:rtl/>
        </w:rPr>
        <w:t>ی</w:t>
      </w:r>
      <w:r w:rsidRPr="00F728AC">
        <w:rPr>
          <w:rFonts w:hint="cs"/>
          <w:rtl/>
        </w:rPr>
        <w:t>ن زم</w:t>
      </w:r>
      <w:r w:rsidR="003231C0" w:rsidRPr="00F728AC">
        <w:rPr>
          <w:rFonts w:hint="cs"/>
          <w:rtl/>
        </w:rPr>
        <w:t>ی</w:t>
      </w:r>
      <w:r w:rsidRPr="00F728AC">
        <w:rPr>
          <w:rFonts w:hint="cs"/>
          <w:rtl/>
        </w:rPr>
        <w:t>نه اموال فراوان</w:t>
      </w:r>
      <w:r w:rsidR="003231C0" w:rsidRPr="00F728AC">
        <w:rPr>
          <w:rFonts w:hint="cs"/>
          <w:rtl/>
        </w:rPr>
        <w:t>ی</w:t>
      </w:r>
      <w:r w:rsidRPr="00F728AC">
        <w:rPr>
          <w:rFonts w:hint="cs"/>
          <w:rtl/>
        </w:rPr>
        <w:t xml:space="preserve"> صرف </w:t>
      </w:r>
      <w:r w:rsidR="003231C0" w:rsidRPr="00F728AC">
        <w:rPr>
          <w:rFonts w:hint="cs"/>
          <w:rtl/>
        </w:rPr>
        <w:t>ک</w:t>
      </w:r>
      <w:r w:rsidRPr="00F728AC">
        <w:rPr>
          <w:rFonts w:hint="cs"/>
          <w:rtl/>
        </w:rPr>
        <w:t>رد. بعد</w:t>
      </w:r>
      <w:r w:rsidR="007D007D" w:rsidRPr="00F728AC">
        <w:rPr>
          <w:rFonts w:hint="cs"/>
          <w:rtl/>
        </w:rPr>
        <w:t xml:space="preserve"> </w:t>
      </w:r>
      <w:r w:rsidRPr="00F728AC">
        <w:rPr>
          <w:rFonts w:hint="cs"/>
          <w:rtl/>
        </w:rPr>
        <w:t>از هفت سال از بازساز</w:t>
      </w:r>
      <w:r w:rsidR="003231C0" w:rsidRPr="00F728AC">
        <w:rPr>
          <w:rFonts w:hint="cs"/>
          <w:rtl/>
        </w:rPr>
        <w:t>ی</w:t>
      </w:r>
      <w:r w:rsidRPr="00F728AC">
        <w:rPr>
          <w:rFonts w:hint="cs"/>
          <w:rtl/>
        </w:rPr>
        <w:t xml:space="preserve"> آن فراغت پ</w:t>
      </w:r>
      <w:r w:rsidR="003231C0" w:rsidRPr="00F728AC">
        <w:rPr>
          <w:rFonts w:hint="cs"/>
          <w:rtl/>
        </w:rPr>
        <w:t>ی</w:t>
      </w:r>
      <w:r w:rsidRPr="00F728AC">
        <w:rPr>
          <w:rFonts w:hint="cs"/>
          <w:rtl/>
        </w:rPr>
        <w:t xml:space="preserve">دا </w:t>
      </w:r>
      <w:r w:rsidR="003231C0" w:rsidRPr="00F728AC">
        <w:rPr>
          <w:rFonts w:hint="cs"/>
          <w:rtl/>
        </w:rPr>
        <w:t>ک</w:t>
      </w:r>
      <w:r w:rsidRPr="00F728AC">
        <w:rPr>
          <w:rFonts w:hint="cs"/>
          <w:rtl/>
        </w:rPr>
        <w:t>رد و حصار</w:t>
      </w:r>
      <w:r w:rsidR="003231C0" w:rsidRPr="00F728AC">
        <w:rPr>
          <w:rFonts w:hint="cs"/>
          <w:rtl/>
        </w:rPr>
        <w:t>ی</w:t>
      </w:r>
      <w:r w:rsidRPr="00F728AC">
        <w:rPr>
          <w:rFonts w:hint="cs"/>
          <w:rtl/>
        </w:rPr>
        <w:t xml:space="preserve"> بر اطراف شهر ب</w:t>
      </w:r>
      <w:r w:rsidR="003231C0" w:rsidRPr="00F728AC">
        <w:rPr>
          <w:rFonts w:hint="cs"/>
          <w:rtl/>
        </w:rPr>
        <w:t>ی</w:t>
      </w:r>
      <w:r w:rsidRPr="00F728AC">
        <w:rPr>
          <w:rFonts w:hint="cs"/>
          <w:rtl/>
        </w:rPr>
        <w:t xml:space="preserve">ت المقدس </w:t>
      </w:r>
      <w:r w:rsidR="003231C0" w:rsidRPr="00F728AC">
        <w:rPr>
          <w:rFonts w:hint="cs"/>
          <w:rtl/>
        </w:rPr>
        <w:t>ک</w:t>
      </w:r>
      <w:r w:rsidRPr="00F728AC">
        <w:rPr>
          <w:rFonts w:hint="cs"/>
          <w:rtl/>
        </w:rPr>
        <w:t>ش</w:t>
      </w:r>
      <w:r w:rsidR="003231C0" w:rsidRPr="00F728AC">
        <w:rPr>
          <w:rFonts w:hint="cs"/>
          <w:rtl/>
        </w:rPr>
        <w:t>ی</w:t>
      </w:r>
      <w:r w:rsidRPr="00F728AC">
        <w:rPr>
          <w:rFonts w:hint="cs"/>
          <w:rtl/>
        </w:rPr>
        <w:t>د.</w:t>
      </w:r>
    </w:p>
    <w:p w:rsidR="003F008F" w:rsidRPr="00F728AC" w:rsidRDefault="003F008F" w:rsidP="00F728AC">
      <w:pPr>
        <w:pStyle w:val="a4"/>
        <w:rPr>
          <w:rtl/>
        </w:rPr>
      </w:pPr>
      <w:r w:rsidRPr="00F728AC">
        <w:rPr>
          <w:rFonts w:hint="cs"/>
          <w:rtl/>
        </w:rPr>
        <w:t>روا</w:t>
      </w:r>
      <w:r w:rsidR="003231C0" w:rsidRPr="00F728AC">
        <w:rPr>
          <w:rFonts w:hint="cs"/>
          <w:rtl/>
        </w:rPr>
        <w:t>ی</w:t>
      </w:r>
      <w:r w:rsidRPr="00F728AC">
        <w:rPr>
          <w:rFonts w:hint="cs"/>
          <w:rtl/>
        </w:rPr>
        <w:t xml:space="preserve">ت شده </w:t>
      </w:r>
      <w:r w:rsidR="003231C0" w:rsidRPr="00F728AC">
        <w:rPr>
          <w:rFonts w:hint="cs"/>
          <w:rtl/>
        </w:rPr>
        <w:t>ک</w:t>
      </w:r>
      <w:r w:rsidRPr="00F728AC">
        <w:rPr>
          <w:rFonts w:hint="cs"/>
          <w:rtl/>
        </w:rPr>
        <w:t>ه چون سل</w:t>
      </w:r>
      <w:r w:rsidR="003231C0" w:rsidRPr="00F728AC">
        <w:rPr>
          <w:rFonts w:hint="cs"/>
          <w:rtl/>
        </w:rPr>
        <w:t>ی</w:t>
      </w:r>
      <w:r w:rsidRPr="00F728AC">
        <w:rPr>
          <w:rFonts w:hint="cs"/>
          <w:rtl/>
        </w:rPr>
        <w:t>مان به انتها</w:t>
      </w:r>
      <w:r w:rsidR="003231C0" w:rsidRPr="00F728AC">
        <w:rPr>
          <w:rFonts w:hint="cs"/>
          <w:rtl/>
        </w:rPr>
        <w:t>ی</w:t>
      </w:r>
      <w:r w:rsidRPr="00F728AC">
        <w:rPr>
          <w:rFonts w:hint="cs"/>
          <w:rtl/>
        </w:rPr>
        <w:t xml:space="preserve"> بازساز</w:t>
      </w:r>
      <w:r w:rsidR="003231C0" w:rsidRPr="00F728AC">
        <w:rPr>
          <w:rFonts w:hint="cs"/>
          <w:rtl/>
        </w:rPr>
        <w:t>ی</w:t>
      </w:r>
      <w:r w:rsidRPr="00F728AC">
        <w:rPr>
          <w:rFonts w:hint="cs"/>
          <w:rtl/>
        </w:rPr>
        <w:t xml:space="preserve"> ب</w:t>
      </w:r>
      <w:r w:rsidR="003231C0" w:rsidRPr="00F728AC">
        <w:rPr>
          <w:rFonts w:hint="cs"/>
          <w:rtl/>
        </w:rPr>
        <w:t>ی</w:t>
      </w:r>
      <w:r w:rsidRPr="00F728AC">
        <w:rPr>
          <w:rFonts w:hint="cs"/>
          <w:rtl/>
        </w:rPr>
        <w:t>ت المقدس رس</w:t>
      </w:r>
      <w:r w:rsidR="003231C0" w:rsidRPr="00F728AC">
        <w:rPr>
          <w:rFonts w:hint="cs"/>
          <w:rtl/>
        </w:rPr>
        <w:t>ی</w:t>
      </w:r>
      <w:r w:rsidRPr="00F728AC">
        <w:rPr>
          <w:rFonts w:hint="cs"/>
          <w:rtl/>
        </w:rPr>
        <w:t>د سه چ</w:t>
      </w:r>
      <w:r w:rsidR="003231C0" w:rsidRPr="00F728AC">
        <w:rPr>
          <w:rFonts w:hint="cs"/>
          <w:rtl/>
        </w:rPr>
        <w:t>ی</w:t>
      </w:r>
      <w:r w:rsidRPr="00F728AC">
        <w:rPr>
          <w:rFonts w:hint="cs"/>
          <w:rtl/>
        </w:rPr>
        <w:t>ز از خداوند خواست. خداوند دو خواسته‌</w:t>
      </w:r>
      <w:r w:rsidR="003231C0" w:rsidRPr="00F728AC">
        <w:rPr>
          <w:rFonts w:hint="cs"/>
          <w:rtl/>
        </w:rPr>
        <w:t>ی</w:t>
      </w:r>
      <w:r w:rsidRPr="00F728AC">
        <w:rPr>
          <w:rFonts w:hint="cs"/>
          <w:rtl/>
        </w:rPr>
        <w:t xml:space="preserve"> او را برآورد </w:t>
      </w:r>
      <w:r w:rsidR="003231C0" w:rsidRPr="00F728AC">
        <w:rPr>
          <w:rFonts w:hint="cs"/>
          <w:rtl/>
        </w:rPr>
        <w:t>ک</w:t>
      </w:r>
      <w:r w:rsidRPr="00F728AC">
        <w:rPr>
          <w:rFonts w:hint="cs"/>
          <w:rtl/>
        </w:rPr>
        <w:t xml:space="preserve">رد. از خدا درخواست </w:t>
      </w:r>
      <w:r w:rsidR="003231C0" w:rsidRPr="00F728AC">
        <w:rPr>
          <w:rFonts w:hint="cs"/>
          <w:rtl/>
        </w:rPr>
        <w:t>ک</w:t>
      </w:r>
      <w:r w:rsidRPr="00F728AC">
        <w:rPr>
          <w:rFonts w:hint="cs"/>
          <w:rtl/>
        </w:rPr>
        <w:t>رد ح</w:t>
      </w:r>
      <w:r w:rsidR="003231C0" w:rsidRPr="00F728AC">
        <w:rPr>
          <w:rFonts w:hint="cs"/>
          <w:rtl/>
        </w:rPr>
        <w:t>ک</w:t>
      </w:r>
      <w:r w:rsidRPr="00F728AC">
        <w:rPr>
          <w:rFonts w:hint="cs"/>
          <w:rtl/>
        </w:rPr>
        <w:t>م</w:t>
      </w:r>
      <w:r w:rsidR="003231C0" w:rsidRPr="00F728AC">
        <w:rPr>
          <w:rFonts w:hint="cs"/>
          <w:rtl/>
        </w:rPr>
        <w:t>ی</w:t>
      </w:r>
      <w:r w:rsidRPr="00F728AC">
        <w:rPr>
          <w:rFonts w:hint="cs"/>
          <w:rtl/>
        </w:rPr>
        <w:t xml:space="preserve"> به او عطا نما</w:t>
      </w:r>
      <w:r w:rsidR="003231C0" w:rsidRPr="00F728AC">
        <w:rPr>
          <w:rFonts w:hint="cs"/>
          <w:rtl/>
        </w:rPr>
        <w:t>ی</w:t>
      </w:r>
      <w:r w:rsidRPr="00F728AC">
        <w:rPr>
          <w:rFonts w:hint="cs"/>
          <w:rtl/>
        </w:rPr>
        <w:t xml:space="preserve">د </w:t>
      </w:r>
      <w:r w:rsidR="003231C0" w:rsidRPr="00F728AC">
        <w:rPr>
          <w:rFonts w:hint="cs"/>
          <w:rtl/>
        </w:rPr>
        <w:t>ک</w:t>
      </w:r>
      <w:r w:rsidRPr="00F728AC">
        <w:rPr>
          <w:rFonts w:hint="cs"/>
          <w:rtl/>
        </w:rPr>
        <w:t>ه مصادف ح</w:t>
      </w:r>
      <w:r w:rsidR="003231C0" w:rsidRPr="00F728AC">
        <w:rPr>
          <w:rFonts w:hint="cs"/>
          <w:rtl/>
        </w:rPr>
        <w:t>ک</w:t>
      </w:r>
      <w:r w:rsidRPr="00F728AC">
        <w:rPr>
          <w:rFonts w:hint="cs"/>
          <w:rtl/>
        </w:rPr>
        <w:t>م خدا باشد خداوند آن را به او بخش</w:t>
      </w:r>
      <w:r w:rsidR="003231C0" w:rsidRPr="00F728AC">
        <w:rPr>
          <w:rFonts w:hint="cs"/>
          <w:rtl/>
        </w:rPr>
        <w:t>ی</w:t>
      </w:r>
      <w:r w:rsidRPr="00F728AC">
        <w:rPr>
          <w:rFonts w:hint="cs"/>
          <w:rtl/>
        </w:rPr>
        <w:t>د. مل</w:t>
      </w:r>
      <w:r w:rsidR="003231C0" w:rsidRPr="00F728AC">
        <w:rPr>
          <w:rFonts w:hint="cs"/>
          <w:rtl/>
        </w:rPr>
        <w:t>کی</w:t>
      </w:r>
      <w:r w:rsidRPr="00F728AC">
        <w:rPr>
          <w:rFonts w:hint="cs"/>
          <w:rtl/>
        </w:rPr>
        <w:t xml:space="preserve"> از او درخواست </w:t>
      </w:r>
      <w:r w:rsidR="003231C0" w:rsidRPr="00F728AC">
        <w:rPr>
          <w:rFonts w:hint="cs"/>
          <w:rtl/>
        </w:rPr>
        <w:t>ک</w:t>
      </w:r>
      <w:r w:rsidRPr="00F728AC">
        <w:rPr>
          <w:rFonts w:hint="cs"/>
          <w:rtl/>
        </w:rPr>
        <w:t xml:space="preserve">رد </w:t>
      </w:r>
      <w:r w:rsidR="003231C0" w:rsidRPr="00F728AC">
        <w:rPr>
          <w:rFonts w:hint="cs"/>
          <w:rtl/>
        </w:rPr>
        <w:t>ک</w:t>
      </w:r>
      <w:r w:rsidRPr="00F728AC">
        <w:rPr>
          <w:rFonts w:hint="cs"/>
          <w:rtl/>
        </w:rPr>
        <w:t>ه بعد</w:t>
      </w:r>
      <w:r w:rsidR="007D007D" w:rsidRPr="00F728AC">
        <w:rPr>
          <w:rFonts w:hint="cs"/>
          <w:rtl/>
        </w:rPr>
        <w:t xml:space="preserve"> </w:t>
      </w:r>
      <w:r w:rsidRPr="00F728AC">
        <w:rPr>
          <w:rFonts w:hint="cs"/>
          <w:rtl/>
        </w:rPr>
        <w:t>از او برا</w:t>
      </w:r>
      <w:r w:rsidR="003231C0" w:rsidRPr="00F728AC">
        <w:rPr>
          <w:rFonts w:hint="cs"/>
          <w:rtl/>
        </w:rPr>
        <w:t>ی</w:t>
      </w:r>
      <w:r w:rsidRPr="00F728AC">
        <w:rPr>
          <w:rFonts w:hint="cs"/>
          <w:rtl/>
        </w:rPr>
        <w:t xml:space="preserve"> ه</w:t>
      </w:r>
      <w:r w:rsidR="003231C0" w:rsidRPr="00F728AC">
        <w:rPr>
          <w:rFonts w:hint="cs"/>
          <w:rtl/>
        </w:rPr>
        <w:t>ی</w:t>
      </w:r>
      <w:r w:rsidRPr="00F728AC">
        <w:rPr>
          <w:rFonts w:hint="cs"/>
          <w:rtl/>
        </w:rPr>
        <w:t>چ احد</w:t>
      </w:r>
      <w:r w:rsidR="003231C0" w:rsidRPr="00F728AC">
        <w:rPr>
          <w:rFonts w:hint="cs"/>
          <w:rtl/>
        </w:rPr>
        <w:t>ی</w:t>
      </w:r>
      <w:r w:rsidRPr="00F728AC">
        <w:rPr>
          <w:rFonts w:hint="cs"/>
          <w:rtl/>
        </w:rPr>
        <w:t xml:space="preserve"> مم</w:t>
      </w:r>
      <w:r w:rsidR="003231C0" w:rsidRPr="00F728AC">
        <w:rPr>
          <w:rFonts w:hint="cs"/>
          <w:rtl/>
        </w:rPr>
        <w:t>ک</w:t>
      </w:r>
      <w:r w:rsidRPr="00F728AC">
        <w:rPr>
          <w:rFonts w:hint="cs"/>
          <w:rtl/>
        </w:rPr>
        <w:t>ن نشود. خداوند آن را ن</w:t>
      </w:r>
      <w:r w:rsidR="003231C0" w:rsidRPr="00F728AC">
        <w:rPr>
          <w:rFonts w:hint="cs"/>
          <w:rtl/>
        </w:rPr>
        <w:t>ی</w:t>
      </w:r>
      <w:r w:rsidRPr="00F728AC">
        <w:rPr>
          <w:rFonts w:hint="cs"/>
          <w:rtl/>
        </w:rPr>
        <w:t>ز به و</w:t>
      </w:r>
      <w:r w:rsidR="003231C0" w:rsidRPr="00F728AC">
        <w:rPr>
          <w:rFonts w:hint="cs"/>
          <w:rtl/>
        </w:rPr>
        <w:t>ی</w:t>
      </w:r>
      <w:r w:rsidRPr="00F728AC">
        <w:rPr>
          <w:rFonts w:hint="cs"/>
          <w:rtl/>
        </w:rPr>
        <w:t xml:space="preserve"> بخش</w:t>
      </w:r>
      <w:r w:rsidR="003231C0" w:rsidRPr="00F728AC">
        <w:rPr>
          <w:rFonts w:hint="cs"/>
          <w:rtl/>
        </w:rPr>
        <w:t>ی</w:t>
      </w:r>
      <w:r w:rsidRPr="00F728AC">
        <w:rPr>
          <w:rFonts w:hint="cs"/>
          <w:rtl/>
        </w:rPr>
        <w:t>د. از خدا خواست هر مرد</w:t>
      </w:r>
      <w:r w:rsidR="003231C0" w:rsidRPr="00F728AC">
        <w:rPr>
          <w:rFonts w:hint="cs"/>
          <w:rtl/>
        </w:rPr>
        <w:t>ی</w:t>
      </w:r>
      <w:r w:rsidRPr="00F728AC">
        <w:rPr>
          <w:rFonts w:hint="cs"/>
          <w:rtl/>
        </w:rPr>
        <w:t xml:space="preserve"> از خانه‌</w:t>
      </w:r>
      <w:r w:rsidR="003231C0" w:rsidRPr="00F728AC">
        <w:rPr>
          <w:rFonts w:hint="cs"/>
          <w:rtl/>
        </w:rPr>
        <w:t>ی</w:t>
      </w:r>
      <w:r w:rsidRPr="00F728AC">
        <w:rPr>
          <w:rFonts w:hint="cs"/>
          <w:rtl/>
        </w:rPr>
        <w:t xml:space="preserve"> و</w:t>
      </w:r>
      <w:r w:rsidR="003231C0" w:rsidRPr="00F728AC">
        <w:rPr>
          <w:rFonts w:hint="cs"/>
          <w:rtl/>
        </w:rPr>
        <w:t>ی</w:t>
      </w:r>
      <w:r w:rsidRPr="00F728AC">
        <w:rPr>
          <w:rFonts w:hint="cs"/>
          <w:rtl/>
        </w:rPr>
        <w:t xml:space="preserve"> به قصد اقامه‌</w:t>
      </w:r>
      <w:r w:rsidR="003231C0" w:rsidRPr="00F728AC">
        <w:rPr>
          <w:rFonts w:hint="cs"/>
          <w:rtl/>
        </w:rPr>
        <w:t>ی</w:t>
      </w:r>
      <w:r w:rsidRPr="00F728AC">
        <w:rPr>
          <w:rFonts w:hint="cs"/>
          <w:rtl/>
        </w:rPr>
        <w:t xml:space="preserve"> نماز در ب</w:t>
      </w:r>
      <w:r w:rsidR="003231C0" w:rsidRPr="00F728AC">
        <w:rPr>
          <w:rFonts w:hint="cs"/>
          <w:rtl/>
        </w:rPr>
        <w:t>ی</w:t>
      </w:r>
      <w:r w:rsidRPr="00F728AC">
        <w:rPr>
          <w:rFonts w:hint="cs"/>
          <w:rtl/>
        </w:rPr>
        <w:t>ت المقدس داخل شود، طور</w:t>
      </w:r>
      <w:r w:rsidR="003231C0" w:rsidRPr="00F728AC">
        <w:rPr>
          <w:rFonts w:hint="cs"/>
          <w:rtl/>
        </w:rPr>
        <w:t>ی</w:t>
      </w:r>
      <w:r w:rsidRPr="00F728AC">
        <w:rPr>
          <w:rFonts w:hint="cs"/>
          <w:rtl/>
        </w:rPr>
        <w:t xml:space="preserve"> از آن خارج گردد </w:t>
      </w:r>
      <w:r w:rsidR="003231C0" w:rsidRPr="00F728AC">
        <w:rPr>
          <w:rFonts w:hint="cs"/>
          <w:rtl/>
        </w:rPr>
        <w:t>ک</w:t>
      </w:r>
      <w:r w:rsidRPr="00F728AC">
        <w:rPr>
          <w:rFonts w:hint="cs"/>
          <w:rtl/>
        </w:rPr>
        <w:t>ه گرد و غبار ه</w:t>
      </w:r>
      <w:r w:rsidR="003231C0" w:rsidRPr="00F728AC">
        <w:rPr>
          <w:rFonts w:hint="cs"/>
          <w:rtl/>
        </w:rPr>
        <w:t>ی</w:t>
      </w:r>
      <w:r w:rsidRPr="00F728AC">
        <w:rPr>
          <w:rFonts w:hint="cs"/>
          <w:rtl/>
        </w:rPr>
        <w:t>چ گناه</w:t>
      </w:r>
      <w:r w:rsidR="003231C0" w:rsidRPr="00F728AC">
        <w:rPr>
          <w:rFonts w:hint="cs"/>
          <w:rtl/>
        </w:rPr>
        <w:t>ی</w:t>
      </w:r>
      <w:r w:rsidRPr="00F728AC">
        <w:rPr>
          <w:rFonts w:hint="cs"/>
          <w:rtl/>
        </w:rPr>
        <w:t xml:space="preserve"> بر و</w:t>
      </w:r>
      <w:r w:rsidR="003231C0" w:rsidRPr="00F728AC">
        <w:rPr>
          <w:rFonts w:hint="cs"/>
          <w:rtl/>
        </w:rPr>
        <w:t>ی</w:t>
      </w:r>
      <w:r w:rsidRPr="00F728AC">
        <w:rPr>
          <w:rFonts w:hint="cs"/>
          <w:rtl/>
        </w:rPr>
        <w:t xml:space="preserve"> نماند و مانند ر</w:t>
      </w:r>
      <w:r w:rsidR="007D007D" w:rsidRPr="00F728AC">
        <w:rPr>
          <w:rFonts w:hint="cs"/>
          <w:rtl/>
        </w:rPr>
        <w:t>وز</w:t>
      </w:r>
      <w:r w:rsidR="003231C0" w:rsidRPr="00F728AC">
        <w:rPr>
          <w:rFonts w:hint="cs"/>
          <w:rtl/>
        </w:rPr>
        <w:t>ی</w:t>
      </w:r>
      <w:r w:rsidR="007D007D" w:rsidRPr="00F728AC">
        <w:rPr>
          <w:rFonts w:hint="cs"/>
          <w:rtl/>
        </w:rPr>
        <w:t xml:space="preserve"> </w:t>
      </w:r>
      <w:r w:rsidR="003231C0" w:rsidRPr="00F728AC">
        <w:rPr>
          <w:rFonts w:hint="cs"/>
          <w:rtl/>
        </w:rPr>
        <w:t>ک</w:t>
      </w:r>
      <w:r w:rsidR="007D007D" w:rsidRPr="00F728AC">
        <w:rPr>
          <w:rFonts w:hint="cs"/>
          <w:rtl/>
        </w:rPr>
        <w:t>ه از مادر متولد شده برگردد</w:t>
      </w:r>
      <w:r w:rsidRPr="00F728AC">
        <w:rPr>
          <w:rStyle w:val="FootnoteReference"/>
          <w:rFonts w:ascii="Tahoma" w:hAnsi="Tahoma"/>
          <w:rtl/>
          <w:lang w:bidi="fa-IR"/>
        </w:rPr>
        <w:footnoteReference w:id="690"/>
      </w:r>
      <w:r w:rsidR="007D007D" w:rsidRPr="00F728AC">
        <w:rPr>
          <w:rFonts w:hint="cs"/>
          <w:rtl/>
        </w:rPr>
        <w:t>.</w:t>
      </w:r>
    </w:p>
    <w:p w:rsidR="003F008F" w:rsidRPr="00F728AC" w:rsidRDefault="003F008F" w:rsidP="00F728AC">
      <w:pPr>
        <w:pStyle w:val="a4"/>
        <w:rPr>
          <w:rtl/>
        </w:rPr>
      </w:pPr>
      <w:r w:rsidRPr="00F728AC">
        <w:rPr>
          <w:rFonts w:hint="cs"/>
          <w:rtl/>
        </w:rPr>
        <w:t xml:space="preserve">ابن </w:t>
      </w:r>
      <w:r w:rsidR="003231C0" w:rsidRPr="00F728AC">
        <w:rPr>
          <w:rFonts w:hint="cs"/>
          <w:rtl/>
        </w:rPr>
        <w:t>ک</w:t>
      </w:r>
      <w:r w:rsidRPr="00F728AC">
        <w:rPr>
          <w:rFonts w:hint="cs"/>
          <w:rtl/>
        </w:rPr>
        <w:t>ث</w:t>
      </w:r>
      <w:r w:rsidR="003231C0" w:rsidRPr="00F728AC">
        <w:rPr>
          <w:rFonts w:hint="cs"/>
          <w:rtl/>
        </w:rPr>
        <w:t>ی</w:t>
      </w:r>
      <w:r w:rsidRPr="00F728AC">
        <w:rPr>
          <w:rFonts w:hint="cs"/>
          <w:rtl/>
        </w:rPr>
        <w:t>ر گو</w:t>
      </w:r>
      <w:r w:rsidR="003231C0" w:rsidRPr="00F728AC">
        <w:rPr>
          <w:rFonts w:hint="cs"/>
          <w:rtl/>
        </w:rPr>
        <w:t>ی</w:t>
      </w:r>
      <w:r w:rsidRPr="00F728AC">
        <w:rPr>
          <w:rFonts w:hint="cs"/>
          <w:rtl/>
        </w:rPr>
        <w:t>د: ام</w:t>
      </w:r>
      <w:r w:rsidR="003231C0" w:rsidRPr="00F728AC">
        <w:rPr>
          <w:rFonts w:hint="cs"/>
          <w:rtl/>
        </w:rPr>
        <w:t>ی</w:t>
      </w:r>
      <w:r w:rsidRPr="00F728AC">
        <w:rPr>
          <w:rFonts w:hint="cs"/>
          <w:rtl/>
        </w:rPr>
        <w:t>دوارم مورد سوم مخصوص ما مسلمانان باشد و خداوند امت اسلام</w:t>
      </w:r>
      <w:r w:rsidR="003231C0" w:rsidRPr="00F728AC">
        <w:rPr>
          <w:rFonts w:hint="cs"/>
          <w:rtl/>
        </w:rPr>
        <w:t>ی</w:t>
      </w:r>
      <w:r w:rsidRPr="00F728AC">
        <w:rPr>
          <w:rFonts w:hint="cs"/>
          <w:rtl/>
        </w:rPr>
        <w:t xml:space="preserve"> را بدان اختصاص داده باشد.</w:t>
      </w:r>
    </w:p>
    <w:p w:rsidR="003F008F" w:rsidRPr="00F728AC" w:rsidRDefault="003F008F" w:rsidP="00F728AC">
      <w:pPr>
        <w:pStyle w:val="a4"/>
        <w:rPr>
          <w:rtl/>
        </w:rPr>
      </w:pPr>
      <w:r w:rsidRPr="00F728AC">
        <w:rPr>
          <w:rFonts w:hint="cs"/>
          <w:rtl/>
        </w:rPr>
        <w:t>چون از بازساز</w:t>
      </w:r>
      <w:r w:rsidR="003231C0" w:rsidRPr="00F728AC">
        <w:rPr>
          <w:rFonts w:hint="cs"/>
          <w:rtl/>
        </w:rPr>
        <w:t>ی</w:t>
      </w:r>
      <w:r w:rsidRPr="00F728AC">
        <w:rPr>
          <w:rFonts w:hint="cs"/>
          <w:rtl/>
        </w:rPr>
        <w:t xml:space="preserve"> مسجد فارغ شد ه</w:t>
      </w:r>
      <w:r w:rsidR="003231C0" w:rsidRPr="00F728AC">
        <w:rPr>
          <w:rFonts w:hint="cs"/>
          <w:rtl/>
        </w:rPr>
        <w:t>یک</w:t>
      </w:r>
      <w:r w:rsidRPr="00F728AC">
        <w:rPr>
          <w:rFonts w:hint="cs"/>
          <w:rtl/>
        </w:rPr>
        <w:t>ل (قصر پادشاه</w:t>
      </w:r>
      <w:r w:rsidR="003231C0" w:rsidRPr="00F728AC">
        <w:rPr>
          <w:rFonts w:hint="cs"/>
          <w:rtl/>
        </w:rPr>
        <w:t>ی</w:t>
      </w:r>
      <w:r w:rsidRPr="00F728AC">
        <w:rPr>
          <w:rFonts w:hint="cs"/>
          <w:rtl/>
        </w:rPr>
        <w:t>) را ساخت. تار</w:t>
      </w:r>
      <w:r w:rsidR="003231C0" w:rsidRPr="00F728AC">
        <w:rPr>
          <w:rFonts w:hint="cs"/>
          <w:rtl/>
        </w:rPr>
        <w:t>ی</w:t>
      </w:r>
      <w:r w:rsidRPr="00F728AC">
        <w:rPr>
          <w:rFonts w:hint="cs"/>
          <w:rtl/>
        </w:rPr>
        <w:t>خ نو</w:t>
      </w:r>
      <w:r w:rsidR="003231C0" w:rsidRPr="00F728AC">
        <w:rPr>
          <w:rFonts w:hint="cs"/>
          <w:rtl/>
        </w:rPr>
        <w:t>ی</w:t>
      </w:r>
      <w:r w:rsidRPr="00F728AC">
        <w:rPr>
          <w:rFonts w:hint="cs"/>
          <w:rtl/>
        </w:rPr>
        <w:t>سان گو</w:t>
      </w:r>
      <w:r w:rsidR="003231C0" w:rsidRPr="00F728AC">
        <w:rPr>
          <w:rFonts w:hint="cs"/>
          <w:rtl/>
        </w:rPr>
        <w:t>ی</w:t>
      </w:r>
      <w:r w:rsidRPr="00F728AC">
        <w:rPr>
          <w:rFonts w:hint="cs"/>
          <w:rtl/>
        </w:rPr>
        <w:t>ند</w:t>
      </w:r>
      <w:r w:rsidR="007D007D" w:rsidRPr="00F728AC">
        <w:rPr>
          <w:rFonts w:hint="cs"/>
          <w:rtl/>
        </w:rPr>
        <w:t>:</w:t>
      </w:r>
      <w:r w:rsidRPr="00F728AC">
        <w:rPr>
          <w:rFonts w:hint="cs"/>
          <w:rtl/>
        </w:rPr>
        <w:t xml:space="preserve"> آن را در مدت 13 سال ساخت و جا</w:t>
      </w:r>
      <w:r w:rsidR="003231C0" w:rsidRPr="00F728AC">
        <w:rPr>
          <w:rFonts w:hint="cs"/>
          <w:rtl/>
        </w:rPr>
        <w:t>ی</w:t>
      </w:r>
      <w:r w:rsidRPr="00F728AC">
        <w:rPr>
          <w:rFonts w:hint="cs"/>
          <w:rtl/>
        </w:rPr>
        <w:t xml:space="preserve"> مخصوص تحت عنوان </w:t>
      </w:r>
      <w:r w:rsidR="003231C0" w:rsidRPr="00F728AC">
        <w:rPr>
          <w:rFonts w:hint="cs"/>
          <w:rtl/>
        </w:rPr>
        <w:t>ک</w:t>
      </w:r>
      <w:r w:rsidRPr="00F728AC">
        <w:rPr>
          <w:rFonts w:hint="cs"/>
          <w:rtl/>
        </w:rPr>
        <w:t>شتارگاه قربان</w:t>
      </w:r>
      <w:r w:rsidR="003231C0" w:rsidRPr="00F728AC">
        <w:rPr>
          <w:rFonts w:hint="cs"/>
          <w:rtl/>
        </w:rPr>
        <w:t>ی</w:t>
      </w:r>
      <w:r w:rsidRPr="00F728AC">
        <w:rPr>
          <w:rFonts w:hint="cs"/>
          <w:rtl/>
        </w:rPr>
        <w:t xml:space="preserve"> بنا نهاد. سل</w:t>
      </w:r>
      <w:r w:rsidR="003231C0" w:rsidRPr="00F728AC">
        <w:rPr>
          <w:rFonts w:hint="cs"/>
          <w:rtl/>
        </w:rPr>
        <w:t>ی</w:t>
      </w:r>
      <w:r w:rsidRPr="00F728AC">
        <w:rPr>
          <w:rFonts w:hint="cs"/>
          <w:rtl/>
        </w:rPr>
        <w:t>مان اهتمام فراوان</w:t>
      </w:r>
      <w:r w:rsidR="003231C0" w:rsidRPr="00F728AC">
        <w:rPr>
          <w:rFonts w:hint="cs"/>
          <w:rtl/>
        </w:rPr>
        <w:t>ی</w:t>
      </w:r>
      <w:r w:rsidRPr="00F728AC">
        <w:rPr>
          <w:rFonts w:hint="cs"/>
          <w:rtl/>
        </w:rPr>
        <w:t xml:space="preserve"> به عمران و اصلاح داد او دارا</w:t>
      </w:r>
      <w:r w:rsidR="003231C0" w:rsidRPr="00F728AC">
        <w:rPr>
          <w:rFonts w:hint="cs"/>
          <w:rtl/>
        </w:rPr>
        <w:t>ی</w:t>
      </w:r>
      <w:r w:rsidRPr="00F728AC">
        <w:rPr>
          <w:rFonts w:hint="cs"/>
          <w:rtl/>
        </w:rPr>
        <w:t xml:space="preserve"> </w:t>
      </w:r>
      <w:r w:rsidR="003231C0" w:rsidRPr="00F728AC">
        <w:rPr>
          <w:rFonts w:hint="cs"/>
          <w:rtl/>
        </w:rPr>
        <w:t>یک</w:t>
      </w:r>
      <w:r w:rsidRPr="00F728AC">
        <w:rPr>
          <w:rFonts w:hint="cs"/>
          <w:rtl/>
        </w:rPr>
        <w:t xml:space="preserve"> ناوگان در</w:t>
      </w:r>
      <w:r w:rsidR="003231C0" w:rsidRPr="00F728AC">
        <w:rPr>
          <w:rFonts w:hint="cs"/>
          <w:rtl/>
        </w:rPr>
        <w:t>ی</w:t>
      </w:r>
      <w:r w:rsidRPr="00F728AC">
        <w:rPr>
          <w:rFonts w:hint="cs"/>
          <w:rtl/>
        </w:rPr>
        <w:t>ا</w:t>
      </w:r>
      <w:r w:rsidR="003231C0" w:rsidRPr="00F728AC">
        <w:rPr>
          <w:rFonts w:hint="cs"/>
          <w:rtl/>
        </w:rPr>
        <w:t>یی</w:t>
      </w:r>
      <w:r w:rsidRPr="00F728AC">
        <w:rPr>
          <w:rFonts w:hint="cs"/>
          <w:rtl/>
        </w:rPr>
        <w:t xml:space="preserve"> بود. </w:t>
      </w:r>
      <w:r w:rsidR="003231C0" w:rsidRPr="00F728AC">
        <w:rPr>
          <w:rFonts w:hint="cs"/>
          <w:rtl/>
        </w:rPr>
        <w:t>ک</w:t>
      </w:r>
      <w:r w:rsidRPr="00F728AC">
        <w:rPr>
          <w:rFonts w:hint="cs"/>
          <w:rtl/>
        </w:rPr>
        <w:t>شت</w:t>
      </w:r>
      <w:r w:rsidR="003231C0" w:rsidRPr="00F728AC">
        <w:rPr>
          <w:rFonts w:hint="cs"/>
          <w:rtl/>
        </w:rPr>
        <w:t>ی</w:t>
      </w:r>
      <w:r w:rsidR="00F728AC">
        <w:rPr>
          <w:rFonts w:hint="eastAsia"/>
          <w:rtl/>
        </w:rPr>
        <w:t>‌</w:t>
      </w:r>
      <w:r w:rsidRPr="00F728AC">
        <w:rPr>
          <w:rFonts w:hint="cs"/>
          <w:rtl/>
        </w:rPr>
        <w:t>ها</w:t>
      </w:r>
      <w:r w:rsidR="007D007D" w:rsidRPr="00F728AC">
        <w:rPr>
          <w:rFonts w:hint="cs"/>
          <w:rtl/>
        </w:rPr>
        <w:t>،</w:t>
      </w:r>
      <w:r w:rsidRPr="00F728AC">
        <w:rPr>
          <w:rFonts w:hint="cs"/>
          <w:rtl/>
        </w:rPr>
        <w:t xml:space="preserve"> طلا و نقره و </w:t>
      </w:r>
      <w:r w:rsidR="003231C0" w:rsidRPr="00F728AC">
        <w:rPr>
          <w:rFonts w:hint="cs"/>
          <w:rtl/>
        </w:rPr>
        <w:t>ک</w:t>
      </w:r>
      <w:r w:rsidRPr="00F728AC">
        <w:rPr>
          <w:rFonts w:hint="cs"/>
          <w:rtl/>
        </w:rPr>
        <w:t>الا را از هند برا</w:t>
      </w:r>
      <w:r w:rsidR="003231C0" w:rsidRPr="00F728AC">
        <w:rPr>
          <w:rFonts w:hint="cs"/>
          <w:rtl/>
        </w:rPr>
        <w:t>ی</w:t>
      </w:r>
      <w:r w:rsidRPr="00F728AC">
        <w:rPr>
          <w:rFonts w:hint="cs"/>
          <w:rtl/>
        </w:rPr>
        <w:t xml:space="preserve"> او م</w:t>
      </w:r>
      <w:r w:rsidR="003231C0" w:rsidRPr="00F728AC">
        <w:rPr>
          <w:rFonts w:hint="cs"/>
          <w:rtl/>
        </w:rPr>
        <w:t>ی</w:t>
      </w:r>
      <w:r w:rsidRPr="00F728AC">
        <w:rPr>
          <w:rFonts w:hint="cs"/>
          <w:rtl/>
        </w:rPr>
        <w:t>‌آوردند. او علاقه‌</w:t>
      </w:r>
      <w:r w:rsidR="003231C0" w:rsidRPr="00F728AC">
        <w:rPr>
          <w:rFonts w:hint="cs"/>
          <w:rtl/>
        </w:rPr>
        <w:t>ی</w:t>
      </w:r>
      <w:r w:rsidRPr="00F728AC">
        <w:rPr>
          <w:rFonts w:hint="cs"/>
          <w:rtl/>
        </w:rPr>
        <w:t xml:space="preserve"> فراوان به اسب و تمر</w:t>
      </w:r>
      <w:r w:rsidR="003231C0" w:rsidRPr="00F728AC">
        <w:rPr>
          <w:rFonts w:hint="cs"/>
          <w:rtl/>
        </w:rPr>
        <w:t>ی</w:t>
      </w:r>
      <w:r w:rsidRPr="00F728AC">
        <w:rPr>
          <w:rFonts w:hint="cs"/>
          <w:rtl/>
        </w:rPr>
        <w:t>ن و آماده‌ساز</w:t>
      </w:r>
      <w:r w:rsidR="003231C0" w:rsidRPr="00F728AC">
        <w:rPr>
          <w:rFonts w:hint="cs"/>
          <w:rtl/>
        </w:rPr>
        <w:t xml:space="preserve">ی آن‌ها </w:t>
      </w:r>
      <w:r w:rsidRPr="00F728AC">
        <w:rPr>
          <w:rFonts w:hint="cs"/>
          <w:rtl/>
        </w:rPr>
        <w:t>برا</w:t>
      </w:r>
      <w:r w:rsidR="003231C0" w:rsidRPr="00F728AC">
        <w:rPr>
          <w:rFonts w:hint="cs"/>
          <w:rtl/>
        </w:rPr>
        <w:t>ی</w:t>
      </w:r>
      <w:r w:rsidRPr="00F728AC">
        <w:rPr>
          <w:rFonts w:hint="cs"/>
          <w:rtl/>
        </w:rPr>
        <w:t xml:space="preserve"> جهاد داشت. او مجموعه‌</w:t>
      </w:r>
      <w:r w:rsidR="003231C0" w:rsidRPr="00F728AC">
        <w:rPr>
          <w:rFonts w:hint="cs"/>
          <w:rtl/>
        </w:rPr>
        <w:t>ی</w:t>
      </w:r>
      <w:r w:rsidRPr="00F728AC">
        <w:rPr>
          <w:rFonts w:hint="cs"/>
          <w:rtl/>
        </w:rPr>
        <w:t xml:space="preserve"> فراوان</w:t>
      </w:r>
      <w:r w:rsidR="003231C0" w:rsidRPr="00F728AC">
        <w:rPr>
          <w:rFonts w:hint="cs"/>
          <w:rtl/>
        </w:rPr>
        <w:t>ی</w:t>
      </w:r>
      <w:r w:rsidRPr="00F728AC">
        <w:rPr>
          <w:rFonts w:hint="cs"/>
          <w:rtl/>
        </w:rPr>
        <w:t xml:space="preserve"> از زنان در اخت</w:t>
      </w:r>
      <w:r w:rsidR="003231C0" w:rsidRPr="00F728AC">
        <w:rPr>
          <w:rFonts w:hint="cs"/>
          <w:rtl/>
        </w:rPr>
        <w:t>ی</w:t>
      </w:r>
      <w:r w:rsidRPr="00F728AC">
        <w:rPr>
          <w:rFonts w:hint="cs"/>
          <w:rtl/>
        </w:rPr>
        <w:t>ار داشت. بعض</w:t>
      </w:r>
      <w:r w:rsidR="003231C0" w:rsidRPr="00F728AC">
        <w:rPr>
          <w:rFonts w:hint="cs"/>
          <w:rtl/>
        </w:rPr>
        <w:t>ی</w:t>
      </w:r>
      <w:r w:rsidRPr="00F728AC">
        <w:rPr>
          <w:rFonts w:hint="cs"/>
          <w:rtl/>
        </w:rPr>
        <w:t xml:space="preserve"> آزاده و برخ</w:t>
      </w:r>
      <w:r w:rsidR="003231C0" w:rsidRPr="00F728AC">
        <w:rPr>
          <w:rFonts w:hint="cs"/>
          <w:rtl/>
        </w:rPr>
        <w:t>ی</w:t>
      </w:r>
      <w:r w:rsidRPr="00F728AC">
        <w:rPr>
          <w:rFonts w:hint="cs"/>
          <w:rtl/>
        </w:rPr>
        <w:t xml:space="preserve"> </w:t>
      </w:r>
      <w:r w:rsidR="003231C0" w:rsidRPr="00F728AC">
        <w:rPr>
          <w:rFonts w:hint="cs"/>
          <w:rtl/>
        </w:rPr>
        <w:t>ک</w:t>
      </w:r>
      <w:r w:rsidRPr="00F728AC">
        <w:rPr>
          <w:rFonts w:hint="cs"/>
          <w:rtl/>
        </w:rPr>
        <w:t>ن</w:t>
      </w:r>
      <w:r w:rsidR="003231C0" w:rsidRPr="00F728AC">
        <w:rPr>
          <w:rFonts w:hint="cs"/>
          <w:rtl/>
        </w:rPr>
        <w:t>ی</w:t>
      </w:r>
      <w:r w:rsidRPr="00F728AC">
        <w:rPr>
          <w:rFonts w:hint="cs"/>
          <w:rtl/>
        </w:rPr>
        <w:t>ز بودند. ز</w:t>
      </w:r>
      <w:r w:rsidR="003231C0" w:rsidRPr="00F728AC">
        <w:rPr>
          <w:rFonts w:hint="cs"/>
          <w:rtl/>
        </w:rPr>
        <w:t>ی</w:t>
      </w:r>
      <w:r w:rsidRPr="00F728AC">
        <w:rPr>
          <w:rFonts w:hint="cs"/>
          <w:rtl/>
        </w:rPr>
        <w:t>را در شر</w:t>
      </w:r>
      <w:r w:rsidR="003231C0" w:rsidRPr="00F728AC">
        <w:rPr>
          <w:rFonts w:hint="cs"/>
          <w:rtl/>
        </w:rPr>
        <w:t>ی</w:t>
      </w:r>
      <w:r w:rsidRPr="00F728AC">
        <w:rPr>
          <w:rFonts w:hint="cs"/>
          <w:rtl/>
        </w:rPr>
        <w:t>عت و</w:t>
      </w:r>
      <w:r w:rsidR="003231C0" w:rsidRPr="00F728AC">
        <w:rPr>
          <w:rFonts w:hint="cs"/>
          <w:rtl/>
        </w:rPr>
        <w:t>ی</w:t>
      </w:r>
      <w:r w:rsidRPr="00F728AC">
        <w:rPr>
          <w:rFonts w:hint="cs"/>
          <w:rtl/>
        </w:rPr>
        <w:t xml:space="preserve"> محدود</w:t>
      </w:r>
      <w:r w:rsidR="003231C0" w:rsidRPr="00F728AC">
        <w:rPr>
          <w:rFonts w:hint="cs"/>
          <w:rtl/>
        </w:rPr>
        <w:t>ی</w:t>
      </w:r>
      <w:r w:rsidRPr="00F728AC">
        <w:rPr>
          <w:rFonts w:hint="cs"/>
          <w:rtl/>
        </w:rPr>
        <w:t>ت</w:t>
      </w:r>
      <w:r w:rsidR="003231C0" w:rsidRPr="00F728AC">
        <w:rPr>
          <w:rFonts w:hint="cs"/>
          <w:rtl/>
        </w:rPr>
        <w:t>ی</w:t>
      </w:r>
      <w:r w:rsidRPr="00F728AC">
        <w:rPr>
          <w:rFonts w:hint="cs"/>
          <w:rtl/>
        </w:rPr>
        <w:t xml:space="preserve"> در زم</w:t>
      </w:r>
      <w:r w:rsidR="003231C0" w:rsidRPr="00F728AC">
        <w:rPr>
          <w:rFonts w:hint="cs"/>
          <w:rtl/>
        </w:rPr>
        <w:t>ی</w:t>
      </w:r>
      <w:r w:rsidRPr="00F728AC">
        <w:rPr>
          <w:rFonts w:hint="cs"/>
          <w:rtl/>
        </w:rPr>
        <w:t>نه‌</w:t>
      </w:r>
      <w:r w:rsidR="003231C0" w:rsidRPr="00F728AC">
        <w:rPr>
          <w:rFonts w:hint="cs"/>
          <w:rtl/>
        </w:rPr>
        <w:t>ی</w:t>
      </w:r>
      <w:r w:rsidRPr="00F728AC">
        <w:rPr>
          <w:rFonts w:hint="cs"/>
          <w:rtl/>
        </w:rPr>
        <w:t xml:space="preserve"> ازدواج وجود نداشت.</w:t>
      </w:r>
    </w:p>
    <w:p w:rsidR="003F008F" w:rsidRPr="00F728AC" w:rsidRDefault="003F008F" w:rsidP="00F728AC">
      <w:pPr>
        <w:pStyle w:val="a4"/>
        <w:rPr>
          <w:rtl/>
        </w:rPr>
      </w:pPr>
      <w:r w:rsidRPr="00F728AC">
        <w:rPr>
          <w:rFonts w:hint="cs"/>
          <w:rtl/>
        </w:rPr>
        <w:t>از رسول خدا</w:t>
      </w:r>
      <w:r w:rsidR="007D007D" w:rsidRPr="00F728AC">
        <w:rPr>
          <w:rFonts w:ascii="Tahoma" w:hAnsi="Tahoma" w:cs="CTraditional Arabic" w:hint="cs"/>
          <w:b w:val="0"/>
          <w:rtl/>
          <w:lang w:bidi="fa-IR"/>
        </w:rPr>
        <w:t>ص</w:t>
      </w:r>
      <w:r w:rsidRPr="00F728AC">
        <w:rPr>
          <w:rFonts w:hint="cs"/>
          <w:rtl/>
        </w:rPr>
        <w:t xml:space="preserve"> روا</w:t>
      </w:r>
      <w:r w:rsidR="003231C0" w:rsidRPr="00F728AC">
        <w:rPr>
          <w:rFonts w:hint="cs"/>
          <w:rtl/>
        </w:rPr>
        <w:t>ی</w:t>
      </w:r>
      <w:r w:rsidRPr="00F728AC">
        <w:rPr>
          <w:rFonts w:hint="cs"/>
          <w:rtl/>
        </w:rPr>
        <w:t xml:space="preserve">ت شده </w:t>
      </w:r>
      <w:r w:rsidR="003231C0" w:rsidRPr="00F728AC">
        <w:rPr>
          <w:rFonts w:hint="cs"/>
          <w:rtl/>
        </w:rPr>
        <w:t>ک</w:t>
      </w:r>
      <w:r w:rsidRPr="00F728AC">
        <w:rPr>
          <w:rFonts w:hint="cs"/>
          <w:rtl/>
        </w:rPr>
        <w:t>ه (سلم</w:t>
      </w:r>
      <w:r w:rsidR="003231C0" w:rsidRPr="00F728AC">
        <w:rPr>
          <w:rFonts w:hint="cs"/>
          <w:rtl/>
        </w:rPr>
        <w:t>ی</w:t>
      </w:r>
      <w:r w:rsidRPr="00F728AC">
        <w:rPr>
          <w:rFonts w:hint="cs"/>
          <w:rtl/>
        </w:rPr>
        <w:t xml:space="preserve">ان پسر داود) گفت: امشب نزد صد </w:t>
      </w:r>
      <w:r w:rsidR="00855CEB" w:rsidRPr="00F728AC">
        <w:rPr>
          <w:rFonts w:hint="cs"/>
          <w:rtl/>
        </w:rPr>
        <w:t>زن م</w:t>
      </w:r>
      <w:r w:rsidR="003231C0" w:rsidRPr="00F728AC">
        <w:rPr>
          <w:rFonts w:hint="cs"/>
          <w:rtl/>
        </w:rPr>
        <w:t>ی</w:t>
      </w:r>
      <w:r w:rsidR="00855CEB" w:rsidRPr="00F728AC">
        <w:rPr>
          <w:rFonts w:hint="cs"/>
          <w:rtl/>
        </w:rPr>
        <w:t xml:space="preserve">‌روم تا هر </w:t>
      </w:r>
      <w:r w:rsidR="003231C0" w:rsidRPr="00F728AC">
        <w:rPr>
          <w:rFonts w:hint="cs"/>
          <w:rtl/>
        </w:rPr>
        <w:t>ک</w:t>
      </w:r>
      <w:r w:rsidR="00855CEB" w:rsidRPr="00F728AC">
        <w:rPr>
          <w:rFonts w:hint="cs"/>
          <w:rtl/>
        </w:rPr>
        <w:t>دام از</w:t>
      </w:r>
      <w:r w:rsidR="003231C0" w:rsidRPr="00F728AC">
        <w:rPr>
          <w:rFonts w:hint="cs"/>
          <w:rtl/>
        </w:rPr>
        <w:t xml:space="preserve"> آن‌ها </w:t>
      </w:r>
      <w:r w:rsidRPr="00F728AC">
        <w:rPr>
          <w:rFonts w:hint="cs"/>
          <w:rtl/>
        </w:rPr>
        <w:t>بچه‌ا</w:t>
      </w:r>
      <w:r w:rsidR="003231C0" w:rsidRPr="00F728AC">
        <w:rPr>
          <w:rFonts w:hint="cs"/>
          <w:rtl/>
        </w:rPr>
        <w:t>ی</w:t>
      </w:r>
      <w:r w:rsidRPr="00F728AC">
        <w:rPr>
          <w:rFonts w:hint="cs"/>
          <w:rtl/>
        </w:rPr>
        <w:t xml:space="preserve"> ب</w:t>
      </w:r>
      <w:r w:rsidR="003231C0" w:rsidRPr="00F728AC">
        <w:rPr>
          <w:rFonts w:hint="cs"/>
          <w:rtl/>
        </w:rPr>
        <w:t>ی</w:t>
      </w:r>
      <w:r w:rsidRPr="00F728AC">
        <w:rPr>
          <w:rFonts w:hint="cs"/>
          <w:rtl/>
        </w:rPr>
        <w:t>او</w:t>
      </w:r>
      <w:r w:rsidR="00855CEB" w:rsidRPr="00F728AC">
        <w:rPr>
          <w:rFonts w:hint="cs"/>
          <w:rtl/>
        </w:rPr>
        <w:t xml:space="preserve">رد </w:t>
      </w:r>
      <w:r w:rsidR="003231C0" w:rsidRPr="00F728AC">
        <w:rPr>
          <w:rFonts w:hint="cs"/>
          <w:rtl/>
        </w:rPr>
        <w:t>ک</w:t>
      </w:r>
      <w:r w:rsidR="00855CEB" w:rsidRPr="00F728AC">
        <w:rPr>
          <w:rFonts w:hint="cs"/>
          <w:rtl/>
        </w:rPr>
        <w:t>ه در راه خدا به جهاد برخ</w:t>
      </w:r>
      <w:r w:rsidR="003231C0" w:rsidRPr="00F728AC">
        <w:rPr>
          <w:rFonts w:hint="cs"/>
          <w:rtl/>
        </w:rPr>
        <w:t>ی</w:t>
      </w:r>
      <w:r w:rsidR="00855CEB" w:rsidRPr="00F728AC">
        <w:rPr>
          <w:rFonts w:hint="cs"/>
          <w:rtl/>
        </w:rPr>
        <w:t>زد</w:t>
      </w:r>
      <w:r w:rsidRPr="00F728AC">
        <w:rPr>
          <w:rFonts w:hint="cs"/>
          <w:rtl/>
        </w:rPr>
        <w:t xml:space="preserve"> </w:t>
      </w:r>
      <w:r w:rsidR="00855CEB" w:rsidRPr="00F728AC">
        <w:rPr>
          <w:rFonts w:hint="cs"/>
          <w:rtl/>
        </w:rPr>
        <w:t>(</w:t>
      </w:r>
      <w:r w:rsidRPr="00A33DCD">
        <w:rPr>
          <w:rStyle w:val="Char0"/>
          <w:rFonts w:hint="cs"/>
          <w:rtl/>
        </w:rPr>
        <w:t>انشاالله</w:t>
      </w:r>
      <w:r w:rsidRPr="00F728AC">
        <w:rPr>
          <w:rFonts w:hint="cs"/>
          <w:rtl/>
        </w:rPr>
        <w:t xml:space="preserve"> را بر زبان نراند</w:t>
      </w:r>
      <w:r w:rsidR="00855CEB" w:rsidRPr="00F728AC">
        <w:rPr>
          <w:rFonts w:hint="cs"/>
          <w:rtl/>
        </w:rPr>
        <w:t>)</w:t>
      </w:r>
      <w:r w:rsidRPr="00F728AC">
        <w:rPr>
          <w:rFonts w:hint="cs"/>
          <w:rtl/>
        </w:rPr>
        <w:t xml:space="preserve"> ه</w:t>
      </w:r>
      <w:r w:rsidR="003231C0" w:rsidRPr="00F728AC">
        <w:rPr>
          <w:rFonts w:hint="cs"/>
          <w:rtl/>
        </w:rPr>
        <w:t>ی</w:t>
      </w:r>
      <w:r w:rsidRPr="00F728AC">
        <w:rPr>
          <w:rFonts w:hint="cs"/>
          <w:rtl/>
        </w:rPr>
        <w:t>چ</w:t>
      </w:r>
      <w:r w:rsidR="003231C0" w:rsidRPr="00F728AC">
        <w:rPr>
          <w:rFonts w:hint="cs"/>
          <w:rtl/>
        </w:rPr>
        <w:t>ک</w:t>
      </w:r>
      <w:r w:rsidRPr="00F728AC">
        <w:rPr>
          <w:rFonts w:hint="cs"/>
          <w:rtl/>
        </w:rPr>
        <w:t>دام چ</w:t>
      </w:r>
      <w:r w:rsidR="003231C0" w:rsidRPr="00F728AC">
        <w:rPr>
          <w:rFonts w:hint="cs"/>
          <w:rtl/>
        </w:rPr>
        <w:t>ی</w:t>
      </w:r>
      <w:r w:rsidRPr="00F728AC">
        <w:rPr>
          <w:rFonts w:hint="cs"/>
          <w:rtl/>
        </w:rPr>
        <w:t>ز</w:t>
      </w:r>
      <w:r w:rsidR="003231C0" w:rsidRPr="00F728AC">
        <w:rPr>
          <w:rFonts w:hint="cs"/>
          <w:rtl/>
        </w:rPr>
        <w:t>ی</w:t>
      </w:r>
      <w:r w:rsidRPr="00F728AC">
        <w:rPr>
          <w:rFonts w:hint="cs"/>
          <w:rtl/>
        </w:rPr>
        <w:t xml:space="preserve"> به دن</w:t>
      </w:r>
      <w:r w:rsidR="003231C0" w:rsidRPr="00F728AC">
        <w:rPr>
          <w:rFonts w:hint="cs"/>
          <w:rtl/>
        </w:rPr>
        <w:t>ی</w:t>
      </w:r>
      <w:r w:rsidRPr="00F728AC">
        <w:rPr>
          <w:rFonts w:hint="cs"/>
          <w:rtl/>
        </w:rPr>
        <w:t>ا ن</w:t>
      </w:r>
      <w:r w:rsidR="003231C0" w:rsidRPr="00F728AC">
        <w:rPr>
          <w:rFonts w:hint="cs"/>
          <w:rtl/>
        </w:rPr>
        <w:t>ی</w:t>
      </w:r>
      <w:r w:rsidRPr="00F728AC">
        <w:rPr>
          <w:rFonts w:hint="cs"/>
          <w:rtl/>
        </w:rPr>
        <w:t xml:space="preserve">اوردند جز </w:t>
      </w:r>
      <w:r w:rsidR="003231C0" w:rsidRPr="00F728AC">
        <w:rPr>
          <w:rFonts w:hint="cs"/>
          <w:rtl/>
        </w:rPr>
        <w:t>یکی</w:t>
      </w:r>
      <w:r w:rsidRPr="00F728AC">
        <w:rPr>
          <w:rFonts w:hint="cs"/>
          <w:rtl/>
        </w:rPr>
        <w:t xml:space="preserve"> </w:t>
      </w:r>
      <w:r w:rsidR="003231C0" w:rsidRPr="00F728AC">
        <w:rPr>
          <w:rFonts w:hint="cs"/>
          <w:rtl/>
        </w:rPr>
        <w:t>ک</w:t>
      </w:r>
      <w:r w:rsidRPr="00F728AC">
        <w:rPr>
          <w:rFonts w:hint="cs"/>
          <w:rtl/>
        </w:rPr>
        <w:t>ه او هم ن</w:t>
      </w:r>
      <w:r w:rsidR="003231C0" w:rsidRPr="00F728AC">
        <w:rPr>
          <w:rFonts w:hint="cs"/>
          <w:rtl/>
        </w:rPr>
        <w:t>ی</w:t>
      </w:r>
      <w:r w:rsidRPr="00F728AC">
        <w:rPr>
          <w:rFonts w:hint="cs"/>
          <w:rtl/>
        </w:rPr>
        <w:t>م انسان</w:t>
      </w:r>
      <w:r w:rsidR="003231C0" w:rsidRPr="00F728AC">
        <w:rPr>
          <w:rFonts w:hint="cs"/>
          <w:rtl/>
        </w:rPr>
        <w:t>ی</w:t>
      </w:r>
      <w:r w:rsidRPr="00F728AC">
        <w:rPr>
          <w:rFonts w:hint="cs"/>
          <w:rtl/>
        </w:rPr>
        <w:t xml:space="preserve"> به دن</w:t>
      </w:r>
      <w:r w:rsidR="003231C0" w:rsidRPr="00F728AC">
        <w:rPr>
          <w:rFonts w:hint="cs"/>
          <w:rtl/>
        </w:rPr>
        <w:t>ی</w:t>
      </w:r>
      <w:r w:rsidRPr="00F728AC">
        <w:rPr>
          <w:rFonts w:hint="cs"/>
          <w:rtl/>
        </w:rPr>
        <w:t>ا آورد. رسول خدا فرمود: اگر سل</w:t>
      </w:r>
      <w:r w:rsidR="003231C0" w:rsidRPr="00F728AC">
        <w:rPr>
          <w:rFonts w:hint="cs"/>
          <w:rtl/>
        </w:rPr>
        <w:t>ی</w:t>
      </w:r>
      <w:r w:rsidRPr="00F728AC">
        <w:rPr>
          <w:rFonts w:hint="cs"/>
          <w:rtl/>
        </w:rPr>
        <w:t>مان</w:t>
      </w:r>
      <w:r w:rsidRPr="00A33DCD">
        <w:rPr>
          <w:rStyle w:val="Char0"/>
          <w:rFonts w:hint="cs"/>
          <w:rtl/>
        </w:rPr>
        <w:t xml:space="preserve"> انشاالله</w:t>
      </w:r>
      <w:r w:rsidRPr="00F728AC">
        <w:rPr>
          <w:rFonts w:hint="cs"/>
          <w:rtl/>
        </w:rPr>
        <w:t xml:space="preserve"> م</w:t>
      </w:r>
      <w:r w:rsidR="003231C0" w:rsidRPr="00F728AC">
        <w:rPr>
          <w:rFonts w:hint="cs"/>
          <w:rtl/>
        </w:rPr>
        <w:t>ی</w:t>
      </w:r>
      <w:r w:rsidRPr="00F728AC">
        <w:rPr>
          <w:rFonts w:hint="cs"/>
          <w:rtl/>
        </w:rPr>
        <w:t>‌گفت همگ</w:t>
      </w:r>
      <w:r w:rsidR="003231C0" w:rsidRPr="00F728AC">
        <w:rPr>
          <w:rFonts w:hint="cs"/>
          <w:rtl/>
        </w:rPr>
        <w:t>ی</w:t>
      </w:r>
      <w:r w:rsidRPr="00F728AC">
        <w:rPr>
          <w:rFonts w:hint="cs"/>
          <w:rtl/>
        </w:rPr>
        <w:t xml:space="preserve"> پسر بچه‌</w:t>
      </w:r>
      <w:r w:rsidR="003231C0" w:rsidRPr="00F728AC">
        <w:rPr>
          <w:rFonts w:hint="cs"/>
          <w:rtl/>
        </w:rPr>
        <w:t>ی</w:t>
      </w:r>
      <w:r w:rsidRPr="00F728AC">
        <w:rPr>
          <w:rFonts w:hint="cs"/>
          <w:rtl/>
        </w:rPr>
        <w:t xml:space="preserve"> مجاهد</w:t>
      </w:r>
      <w:r w:rsidR="003231C0" w:rsidRPr="00F728AC">
        <w:rPr>
          <w:rFonts w:hint="cs"/>
          <w:rtl/>
        </w:rPr>
        <w:t>ی</w:t>
      </w:r>
      <w:r w:rsidRPr="00F728AC">
        <w:rPr>
          <w:rFonts w:hint="cs"/>
          <w:rtl/>
        </w:rPr>
        <w:t xml:space="preserve"> بدن</w:t>
      </w:r>
      <w:r w:rsidR="003231C0" w:rsidRPr="00F728AC">
        <w:rPr>
          <w:rFonts w:hint="cs"/>
          <w:rtl/>
        </w:rPr>
        <w:t>ی</w:t>
      </w:r>
      <w:r w:rsidRPr="00F728AC">
        <w:rPr>
          <w:rFonts w:hint="cs"/>
          <w:rtl/>
        </w:rPr>
        <w:t>ا م</w:t>
      </w:r>
      <w:r w:rsidR="003231C0" w:rsidRPr="00F728AC">
        <w:rPr>
          <w:rFonts w:hint="cs"/>
          <w:rtl/>
        </w:rPr>
        <w:t>ی</w:t>
      </w:r>
      <w:r w:rsidRPr="00F728AC">
        <w:rPr>
          <w:rFonts w:hint="cs"/>
          <w:rtl/>
        </w:rPr>
        <w:t>‌آوردند</w:t>
      </w:r>
      <w:r w:rsidRPr="00F728AC">
        <w:rPr>
          <w:rStyle w:val="FootnoteReference"/>
          <w:rFonts w:ascii="Tahoma" w:hAnsi="Tahoma"/>
          <w:rtl/>
          <w:lang w:bidi="fa-IR"/>
        </w:rPr>
        <w:footnoteReference w:id="691"/>
      </w:r>
      <w:r w:rsidR="00855CEB" w:rsidRPr="00F728AC">
        <w:rPr>
          <w:rFonts w:hint="cs"/>
          <w:rtl/>
        </w:rPr>
        <w:t>.</w:t>
      </w:r>
    </w:p>
    <w:p w:rsidR="003F008F" w:rsidRPr="00855CEB" w:rsidRDefault="00F65B1C" w:rsidP="00A33DCD">
      <w:pPr>
        <w:pStyle w:val="a2"/>
        <w:rPr>
          <w:rtl/>
        </w:rPr>
      </w:pPr>
      <w:bookmarkStart w:id="797" w:name="_Toc285148541"/>
      <w:bookmarkStart w:id="798" w:name="_Toc432074154"/>
      <w:bookmarkStart w:id="799" w:name="_Toc432075790"/>
      <w:r>
        <w:rPr>
          <w:rFonts w:hint="cs"/>
          <w:rtl/>
        </w:rPr>
        <w:t>نعمت‌ها</w:t>
      </w:r>
      <w:r w:rsidR="003231C0">
        <w:rPr>
          <w:rFonts w:hint="cs"/>
          <w:rtl/>
        </w:rPr>
        <w:t>ی</w:t>
      </w:r>
      <w:r w:rsidR="003F008F" w:rsidRPr="00855CEB">
        <w:rPr>
          <w:rFonts w:hint="cs"/>
          <w:rtl/>
        </w:rPr>
        <w:t xml:space="preserve"> خداوند بر سل</w:t>
      </w:r>
      <w:r w:rsidR="003231C0">
        <w:rPr>
          <w:rFonts w:hint="cs"/>
          <w:rtl/>
        </w:rPr>
        <w:t>ی</w:t>
      </w:r>
      <w:r w:rsidR="003F008F" w:rsidRPr="00855CEB">
        <w:rPr>
          <w:rFonts w:hint="cs"/>
          <w:rtl/>
        </w:rPr>
        <w:t>مان</w:t>
      </w:r>
      <w:bookmarkEnd w:id="797"/>
      <w:bookmarkEnd w:id="798"/>
      <w:bookmarkEnd w:id="799"/>
    </w:p>
    <w:p w:rsidR="003F008F" w:rsidRPr="00F728AC" w:rsidRDefault="003F008F" w:rsidP="00F728AC">
      <w:pPr>
        <w:pStyle w:val="a4"/>
        <w:rPr>
          <w:rtl/>
        </w:rPr>
      </w:pPr>
      <w:r w:rsidRPr="00F728AC">
        <w:rPr>
          <w:rFonts w:hint="cs"/>
          <w:rtl/>
        </w:rPr>
        <w:t>خداوند سل</w:t>
      </w:r>
      <w:r w:rsidR="003231C0" w:rsidRPr="00F728AC">
        <w:rPr>
          <w:rFonts w:hint="cs"/>
          <w:rtl/>
        </w:rPr>
        <w:t>ی</w:t>
      </w:r>
      <w:r w:rsidRPr="00F728AC">
        <w:rPr>
          <w:rFonts w:hint="cs"/>
          <w:rtl/>
        </w:rPr>
        <w:t xml:space="preserve">مان را به </w:t>
      </w:r>
      <w:r w:rsidR="00F65B1C" w:rsidRPr="00F728AC">
        <w:rPr>
          <w:rFonts w:hint="cs"/>
          <w:rtl/>
        </w:rPr>
        <w:t>نعمت‌ها</w:t>
      </w:r>
      <w:r w:rsidR="003231C0" w:rsidRPr="00F728AC">
        <w:rPr>
          <w:rFonts w:hint="cs"/>
          <w:rtl/>
        </w:rPr>
        <w:t>ی</w:t>
      </w:r>
      <w:r w:rsidRPr="00F728AC">
        <w:rPr>
          <w:rFonts w:hint="cs"/>
          <w:rtl/>
        </w:rPr>
        <w:t xml:space="preserve"> فراوان ا</w:t>
      </w:r>
      <w:r w:rsidR="003231C0" w:rsidRPr="00F728AC">
        <w:rPr>
          <w:rFonts w:hint="cs"/>
          <w:rtl/>
        </w:rPr>
        <w:t>ک</w:t>
      </w:r>
      <w:r w:rsidRPr="00F728AC">
        <w:rPr>
          <w:rFonts w:hint="cs"/>
          <w:rtl/>
        </w:rPr>
        <w:t>رام بخش</w:t>
      </w:r>
      <w:r w:rsidR="003231C0" w:rsidRPr="00F728AC">
        <w:rPr>
          <w:rFonts w:hint="cs"/>
          <w:rtl/>
        </w:rPr>
        <w:t>ی</w:t>
      </w:r>
      <w:r w:rsidRPr="00F728AC">
        <w:rPr>
          <w:rFonts w:hint="cs"/>
          <w:rtl/>
        </w:rPr>
        <w:t>د و او را به مزا</w:t>
      </w:r>
      <w:r w:rsidR="003231C0" w:rsidRPr="00F728AC">
        <w:rPr>
          <w:rFonts w:hint="cs"/>
          <w:rtl/>
        </w:rPr>
        <w:t>ی</w:t>
      </w:r>
      <w:r w:rsidRPr="00F728AC">
        <w:rPr>
          <w:rFonts w:hint="cs"/>
          <w:rtl/>
        </w:rPr>
        <w:t>ا</w:t>
      </w:r>
      <w:r w:rsidR="003231C0" w:rsidRPr="00F728AC">
        <w:rPr>
          <w:rFonts w:hint="cs"/>
          <w:rtl/>
        </w:rPr>
        <w:t>یی</w:t>
      </w:r>
      <w:r w:rsidRPr="00F728AC">
        <w:rPr>
          <w:rFonts w:hint="cs"/>
          <w:rtl/>
        </w:rPr>
        <w:t xml:space="preserve"> </w:t>
      </w:r>
      <w:r w:rsidR="003231C0" w:rsidRPr="00F728AC">
        <w:rPr>
          <w:rFonts w:hint="cs"/>
          <w:rtl/>
        </w:rPr>
        <w:t>ک</w:t>
      </w:r>
      <w:r w:rsidRPr="00F728AC">
        <w:rPr>
          <w:rFonts w:hint="cs"/>
          <w:rtl/>
        </w:rPr>
        <w:t>ه نشانه‌</w:t>
      </w:r>
      <w:r w:rsidR="003231C0" w:rsidRPr="00F728AC">
        <w:rPr>
          <w:rFonts w:hint="cs"/>
          <w:rtl/>
        </w:rPr>
        <w:t>ی</w:t>
      </w:r>
      <w:r w:rsidRPr="00F728AC">
        <w:rPr>
          <w:rFonts w:hint="cs"/>
          <w:rtl/>
        </w:rPr>
        <w:t xml:space="preserve"> عظمت و مجد به شمار م</w:t>
      </w:r>
      <w:r w:rsidR="003231C0" w:rsidRPr="00F728AC">
        <w:rPr>
          <w:rFonts w:hint="cs"/>
          <w:rtl/>
        </w:rPr>
        <w:t>ی</w:t>
      </w:r>
      <w:r w:rsidRPr="00F728AC">
        <w:rPr>
          <w:rFonts w:hint="cs"/>
          <w:rtl/>
        </w:rPr>
        <w:t>‌روند امت</w:t>
      </w:r>
      <w:r w:rsidR="003231C0" w:rsidRPr="00F728AC">
        <w:rPr>
          <w:rFonts w:hint="cs"/>
          <w:rtl/>
        </w:rPr>
        <w:t>ی</w:t>
      </w:r>
      <w:r w:rsidRPr="00F728AC">
        <w:rPr>
          <w:rFonts w:hint="cs"/>
          <w:rtl/>
        </w:rPr>
        <w:t xml:space="preserve">از داد و </w:t>
      </w:r>
      <w:r w:rsidR="003231C0" w:rsidRPr="00F728AC">
        <w:rPr>
          <w:rFonts w:hint="cs"/>
          <w:rtl/>
        </w:rPr>
        <w:t>یکی</w:t>
      </w:r>
      <w:r w:rsidRPr="00F728AC">
        <w:rPr>
          <w:rFonts w:hint="cs"/>
          <w:rtl/>
        </w:rPr>
        <w:t xml:space="preserve"> از مظاهر پادشاه</w:t>
      </w:r>
      <w:r w:rsidR="003231C0" w:rsidRPr="00F728AC">
        <w:rPr>
          <w:rFonts w:hint="cs"/>
          <w:rtl/>
        </w:rPr>
        <w:t>ی</w:t>
      </w:r>
      <w:r w:rsidRPr="00F728AC">
        <w:rPr>
          <w:rFonts w:hint="cs"/>
          <w:rtl/>
        </w:rPr>
        <w:t xml:space="preserve"> و عظمت </w:t>
      </w:r>
      <w:r w:rsidR="003231C0" w:rsidRPr="00F728AC">
        <w:rPr>
          <w:rFonts w:hint="cs"/>
          <w:rtl/>
        </w:rPr>
        <w:t>ک</w:t>
      </w:r>
      <w:r w:rsidRPr="00F728AC">
        <w:rPr>
          <w:rFonts w:hint="cs"/>
          <w:rtl/>
        </w:rPr>
        <w:t>ه به سل</w:t>
      </w:r>
      <w:r w:rsidR="003231C0" w:rsidRPr="00F728AC">
        <w:rPr>
          <w:rFonts w:hint="cs"/>
          <w:rtl/>
        </w:rPr>
        <w:t>ی</w:t>
      </w:r>
      <w:r w:rsidRPr="00F728AC">
        <w:rPr>
          <w:rFonts w:hint="cs"/>
          <w:rtl/>
        </w:rPr>
        <w:t>مان ارزان</w:t>
      </w:r>
      <w:r w:rsidR="003231C0" w:rsidRPr="00F728AC">
        <w:rPr>
          <w:rFonts w:hint="cs"/>
          <w:rtl/>
        </w:rPr>
        <w:t>ی</w:t>
      </w:r>
      <w:r w:rsidRPr="00F728AC">
        <w:rPr>
          <w:rFonts w:hint="cs"/>
          <w:rtl/>
        </w:rPr>
        <w:t xml:space="preserve"> داده شده بود،‌ ا</w:t>
      </w:r>
      <w:r w:rsidR="003231C0" w:rsidRPr="00F728AC">
        <w:rPr>
          <w:rFonts w:hint="cs"/>
          <w:rtl/>
        </w:rPr>
        <w:t>ی</w:t>
      </w:r>
      <w:r w:rsidRPr="00F728AC">
        <w:rPr>
          <w:rFonts w:hint="cs"/>
          <w:rtl/>
        </w:rPr>
        <w:t xml:space="preserve">ن بود </w:t>
      </w:r>
      <w:r w:rsidR="003231C0" w:rsidRPr="00F728AC">
        <w:rPr>
          <w:rFonts w:hint="cs"/>
          <w:rtl/>
        </w:rPr>
        <w:t>ک</w:t>
      </w:r>
      <w:r w:rsidRPr="00F728AC">
        <w:rPr>
          <w:rFonts w:hint="cs"/>
          <w:rtl/>
        </w:rPr>
        <w:t>ه از س</w:t>
      </w:r>
      <w:r w:rsidR="003231C0" w:rsidRPr="00F728AC">
        <w:rPr>
          <w:rFonts w:hint="cs"/>
          <w:rtl/>
        </w:rPr>
        <w:t>ی</w:t>
      </w:r>
      <w:r w:rsidRPr="00F728AC">
        <w:rPr>
          <w:rFonts w:hint="cs"/>
          <w:rtl/>
        </w:rPr>
        <w:t>ادت دن</w:t>
      </w:r>
      <w:r w:rsidR="003231C0" w:rsidRPr="00F728AC">
        <w:rPr>
          <w:rFonts w:hint="cs"/>
          <w:rtl/>
        </w:rPr>
        <w:t>ی</w:t>
      </w:r>
      <w:r w:rsidRPr="00F728AC">
        <w:rPr>
          <w:rFonts w:hint="cs"/>
          <w:rtl/>
        </w:rPr>
        <w:t>و</w:t>
      </w:r>
      <w:r w:rsidR="003231C0" w:rsidRPr="00F728AC">
        <w:rPr>
          <w:rFonts w:hint="cs"/>
          <w:rtl/>
        </w:rPr>
        <w:t>ی</w:t>
      </w:r>
      <w:r w:rsidRPr="00F728AC">
        <w:rPr>
          <w:rFonts w:hint="cs"/>
          <w:rtl/>
        </w:rPr>
        <w:t xml:space="preserve"> و عزت اخرو</w:t>
      </w:r>
      <w:r w:rsidR="003231C0" w:rsidRPr="00F728AC">
        <w:rPr>
          <w:rFonts w:hint="cs"/>
          <w:rtl/>
        </w:rPr>
        <w:t>ی</w:t>
      </w:r>
      <w:r w:rsidRPr="00F728AC">
        <w:rPr>
          <w:rFonts w:hint="cs"/>
          <w:rtl/>
        </w:rPr>
        <w:t xml:space="preserve"> برخوردار بود و ا</w:t>
      </w:r>
      <w:r w:rsidR="003231C0" w:rsidRPr="00F728AC">
        <w:rPr>
          <w:rFonts w:hint="cs"/>
          <w:rtl/>
        </w:rPr>
        <w:t>ی</w:t>
      </w:r>
      <w:r w:rsidRPr="00F728AC">
        <w:rPr>
          <w:rFonts w:hint="cs"/>
          <w:rtl/>
        </w:rPr>
        <w:t>ن</w:t>
      </w:r>
      <w:r w:rsidR="003231C0" w:rsidRPr="00F728AC">
        <w:rPr>
          <w:rFonts w:hint="cs"/>
          <w:rtl/>
        </w:rPr>
        <w:t>ک</w:t>
      </w:r>
      <w:r w:rsidRPr="00F728AC">
        <w:rPr>
          <w:rFonts w:hint="cs"/>
          <w:rtl/>
        </w:rPr>
        <w:t xml:space="preserve"> برخ</w:t>
      </w:r>
      <w:r w:rsidR="003231C0" w:rsidRPr="00F728AC">
        <w:rPr>
          <w:rFonts w:hint="cs"/>
          <w:rtl/>
        </w:rPr>
        <w:t>ی</w:t>
      </w:r>
      <w:r w:rsidRPr="00F728AC">
        <w:rPr>
          <w:rFonts w:hint="cs"/>
          <w:rtl/>
        </w:rPr>
        <w:t xml:space="preserve"> از </w:t>
      </w:r>
      <w:r w:rsidR="00F65B1C" w:rsidRPr="00F728AC">
        <w:rPr>
          <w:rFonts w:hint="cs"/>
          <w:rtl/>
        </w:rPr>
        <w:t>نعمت‌ها</w:t>
      </w:r>
      <w:r w:rsidR="003231C0" w:rsidRPr="00F728AC">
        <w:rPr>
          <w:rFonts w:hint="cs"/>
          <w:rtl/>
        </w:rPr>
        <w:t>ی</w:t>
      </w:r>
      <w:r w:rsidRPr="00F728AC">
        <w:rPr>
          <w:rFonts w:hint="cs"/>
          <w:rtl/>
        </w:rPr>
        <w:t xml:space="preserve"> خدا بر سل</w:t>
      </w:r>
      <w:r w:rsidR="003231C0" w:rsidRPr="00F728AC">
        <w:rPr>
          <w:rFonts w:hint="cs"/>
          <w:rtl/>
        </w:rPr>
        <w:t>ی</w:t>
      </w:r>
      <w:r w:rsidRPr="00F728AC">
        <w:rPr>
          <w:rFonts w:hint="cs"/>
          <w:rtl/>
        </w:rPr>
        <w:t>مان را برم</w:t>
      </w:r>
      <w:r w:rsidR="003231C0" w:rsidRPr="00F728AC">
        <w:rPr>
          <w:rFonts w:hint="cs"/>
          <w:rtl/>
        </w:rPr>
        <w:t>ی</w:t>
      </w:r>
      <w:r w:rsidRPr="00F728AC">
        <w:rPr>
          <w:rFonts w:hint="cs"/>
          <w:rtl/>
        </w:rPr>
        <w:t>‌شمار</w:t>
      </w:r>
      <w:r w:rsidR="003231C0" w:rsidRPr="00F728AC">
        <w:rPr>
          <w:rFonts w:hint="cs"/>
          <w:rtl/>
        </w:rPr>
        <w:t>ی</w:t>
      </w:r>
      <w:r w:rsidRPr="00F728AC">
        <w:rPr>
          <w:rFonts w:hint="cs"/>
          <w:rtl/>
        </w:rPr>
        <w:t>م:</w:t>
      </w:r>
    </w:p>
    <w:p w:rsidR="003F008F" w:rsidRPr="00BE0437" w:rsidRDefault="003F008F" w:rsidP="00B81FE6">
      <w:pPr>
        <w:pStyle w:val="a4"/>
        <w:numPr>
          <w:ilvl w:val="0"/>
          <w:numId w:val="37"/>
        </w:numPr>
        <w:ind w:left="641" w:hanging="357"/>
        <w:rPr>
          <w:rStyle w:val="Char4"/>
          <w:rtl/>
        </w:rPr>
      </w:pPr>
      <w:r w:rsidRPr="00C74706">
        <w:rPr>
          <w:rFonts w:hint="cs"/>
          <w:rtl/>
        </w:rPr>
        <w:t>خداوند او را وارث</w:t>
      </w:r>
      <w:r w:rsidRPr="00F728AC">
        <w:rPr>
          <w:rFonts w:hint="cs"/>
          <w:rtl/>
        </w:rPr>
        <w:t xml:space="preserve"> پادشاه</w:t>
      </w:r>
      <w:r w:rsidR="003231C0" w:rsidRPr="00F728AC">
        <w:rPr>
          <w:rFonts w:hint="cs"/>
          <w:rtl/>
        </w:rPr>
        <w:t>ی</w:t>
      </w:r>
      <w:r w:rsidRPr="00F728AC">
        <w:rPr>
          <w:rFonts w:hint="cs"/>
          <w:rtl/>
        </w:rPr>
        <w:t xml:space="preserve"> پدرش داود قرار داد. چنان</w:t>
      </w:r>
      <w:r w:rsidR="003231C0" w:rsidRPr="00F728AC">
        <w:rPr>
          <w:rFonts w:hint="cs"/>
          <w:rtl/>
        </w:rPr>
        <w:t>ک</w:t>
      </w:r>
      <w:r w:rsidRPr="00F728AC">
        <w:rPr>
          <w:rFonts w:hint="cs"/>
          <w:rtl/>
        </w:rPr>
        <w:t>ه نبوت را ن</w:t>
      </w:r>
      <w:r w:rsidR="003231C0" w:rsidRPr="00F728AC">
        <w:rPr>
          <w:rFonts w:hint="cs"/>
          <w:rtl/>
        </w:rPr>
        <w:t>ی</w:t>
      </w:r>
      <w:r w:rsidRPr="00F728AC">
        <w:rPr>
          <w:rFonts w:hint="cs"/>
          <w:rtl/>
        </w:rPr>
        <w:t>ز به و</w:t>
      </w:r>
      <w:r w:rsidR="003231C0" w:rsidRPr="00F728AC">
        <w:rPr>
          <w:rFonts w:hint="cs"/>
          <w:rtl/>
        </w:rPr>
        <w:t>ی</w:t>
      </w:r>
      <w:r w:rsidRPr="00F728AC">
        <w:rPr>
          <w:rFonts w:hint="cs"/>
          <w:rtl/>
        </w:rPr>
        <w:t xml:space="preserve"> بخش</w:t>
      </w:r>
      <w:r w:rsidR="003231C0" w:rsidRPr="00F728AC">
        <w:rPr>
          <w:rFonts w:hint="cs"/>
          <w:rtl/>
        </w:rPr>
        <w:t>ی</w:t>
      </w:r>
      <w:r w:rsidRPr="00F728AC">
        <w:rPr>
          <w:rFonts w:hint="cs"/>
          <w:rtl/>
        </w:rPr>
        <w:t>د و هم پ</w:t>
      </w:r>
      <w:r w:rsidR="003231C0" w:rsidRPr="00F728AC">
        <w:rPr>
          <w:rFonts w:hint="cs"/>
          <w:rtl/>
        </w:rPr>
        <w:t>ی</w:t>
      </w:r>
      <w:r w:rsidRPr="00F728AC">
        <w:rPr>
          <w:rFonts w:hint="cs"/>
          <w:rtl/>
        </w:rPr>
        <w:t>غمبر</w:t>
      </w:r>
      <w:r w:rsidR="003231C0" w:rsidRPr="00F728AC">
        <w:rPr>
          <w:rFonts w:hint="cs"/>
          <w:rtl/>
        </w:rPr>
        <w:t>ی</w:t>
      </w:r>
      <w:r w:rsidRPr="00F728AC">
        <w:rPr>
          <w:rFonts w:hint="cs"/>
          <w:rtl/>
        </w:rPr>
        <w:t xml:space="preserve"> بود هم پادشاه و از هر دو شرافت بهره‌مند بود. خداوند م</w:t>
      </w:r>
      <w:r w:rsidR="003231C0" w:rsidRPr="00F728AC">
        <w:rPr>
          <w:rFonts w:hint="cs"/>
          <w:rtl/>
        </w:rPr>
        <w:t>ی</w:t>
      </w:r>
      <w:r w:rsidRPr="00F728AC">
        <w:rPr>
          <w:rFonts w:hint="cs"/>
          <w:rtl/>
        </w:rPr>
        <w:t>‌فرما</w:t>
      </w:r>
      <w:r w:rsidR="003231C0" w:rsidRPr="00F728AC">
        <w:rPr>
          <w:rFonts w:hint="cs"/>
          <w:rtl/>
        </w:rPr>
        <w:t>ی</w:t>
      </w:r>
      <w:r w:rsidRPr="00F728AC">
        <w:rPr>
          <w:rFonts w:hint="cs"/>
          <w:rtl/>
        </w:rPr>
        <w:t>د:</w:t>
      </w:r>
      <w:r w:rsidR="00C74706">
        <w:rPr>
          <w:rFonts w:hint="cs"/>
          <w:rtl/>
        </w:rPr>
        <w:t xml:space="preserve"> </w:t>
      </w:r>
      <w:r w:rsidR="00C74706" w:rsidRPr="00B81FE6">
        <w:rPr>
          <w:rFonts w:ascii="Traditional Arabic" w:hAnsi="Traditional Arabic" w:cs="Traditional Arabic"/>
          <w:rtl/>
        </w:rPr>
        <w:t>﴿</w:t>
      </w:r>
      <w:r w:rsidR="00B81FE6" w:rsidRPr="006865DA">
        <w:rPr>
          <w:rStyle w:val="Char9"/>
          <w:rFonts w:hint="eastAsia"/>
          <w:rtl/>
        </w:rPr>
        <w:t>وَوَرِثَ</w:t>
      </w:r>
      <w:r w:rsidR="00B81FE6" w:rsidRPr="006865DA">
        <w:rPr>
          <w:rStyle w:val="Char9"/>
          <w:rtl/>
        </w:rPr>
        <w:t xml:space="preserve"> سُلَيۡمَٰنُ دَاوُ</w:t>
      </w:r>
      <w:r w:rsidR="00B81FE6" w:rsidRPr="006865DA">
        <w:rPr>
          <w:rStyle w:val="Char9"/>
          <w:rFonts w:hint="cs"/>
          <w:rtl/>
        </w:rPr>
        <w:t>ۥ</w:t>
      </w:r>
      <w:r w:rsidR="00B81FE6" w:rsidRPr="006865DA">
        <w:rPr>
          <w:rStyle w:val="Char9"/>
          <w:rFonts w:hint="eastAsia"/>
          <w:rtl/>
        </w:rPr>
        <w:t>دَۖ</w:t>
      </w:r>
      <w:r w:rsidR="00C74706" w:rsidRPr="00B81FE6">
        <w:rPr>
          <w:rFonts w:ascii="Traditional Arabic" w:hAnsi="Traditional Arabic" w:cs="Traditional Arabic"/>
          <w:rtl/>
        </w:rPr>
        <w:t>﴾</w:t>
      </w:r>
      <w:r w:rsidR="00C74706">
        <w:rPr>
          <w:rFonts w:hint="cs"/>
          <w:rtl/>
        </w:rPr>
        <w:t xml:space="preserve"> </w:t>
      </w:r>
      <w:r w:rsidR="00C74706" w:rsidRPr="00C74706">
        <w:rPr>
          <w:rStyle w:val="Char6"/>
          <w:rFonts w:hint="cs"/>
          <w:rtl/>
        </w:rPr>
        <w:t>[</w:t>
      </w:r>
      <w:r w:rsidR="00C74706">
        <w:rPr>
          <w:rStyle w:val="Char6"/>
          <w:rFonts w:hint="cs"/>
          <w:rtl/>
        </w:rPr>
        <w:t>النمل: 16</w:t>
      </w:r>
      <w:r w:rsidR="00C74706" w:rsidRPr="00C74706">
        <w:rPr>
          <w:rStyle w:val="Char6"/>
          <w:rFonts w:hint="cs"/>
          <w:rtl/>
        </w:rPr>
        <w:t>]</w:t>
      </w:r>
      <w:r w:rsidR="00C74706">
        <w:rPr>
          <w:rFonts w:hint="cs"/>
          <w:rtl/>
        </w:rPr>
        <w:t>.</w:t>
      </w:r>
    </w:p>
    <w:p w:rsidR="003F008F" w:rsidRPr="00F728AC" w:rsidRDefault="003F008F" w:rsidP="00C74706">
      <w:pPr>
        <w:pStyle w:val="a4"/>
        <w:rPr>
          <w:rtl/>
        </w:rPr>
      </w:pPr>
      <w:r w:rsidRPr="00F728AC">
        <w:rPr>
          <w:rFonts w:hint="cs"/>
          <w:rtl/>
        </w:rPr>
        <w:t xml:space="preserve">ابن </w:t>
      </w:r>
      <w:r w:rsidR="003231C0" w:rsidRPr="00F728AC">
        <w:rPr>
          <w:rFonts w:hint="cs"/>
          <w:rtl/>
        </w:rPr>
        <w:t>ک</w:t>
      </w:r>
      <w:r w:rsidRPr="00F728AC">
        <w:rPr>
          <w:rFonts w:hint="cs"/>
          <w:rtl/>
        </w:rPr>
        <w:t>ث</w:t>
      </w:r>
      <w:r w:rsidR="003231C0" w:rsidRPr="00F728AC">
        <w:rPr>
          <w:rFonts w:hint="cs"/>
          <w:rtl/>
        </w:rPr>
        <w:t>ی</w:t>
      </w:r>
      <w:r w:rsidRPr="00F728AC">
        <w:rPr>
          <w:rFonts w:hint="cs"/>
          <w:rtl/>
        </w:rPr>
        <w:t>ر گو</w:t>
      </w:r>
      <w:r w:rsidR="003231C0" w:rsidRPr="00F728AC">
        <w:rPr>
          <w:rFonts w:hint="cs"/>
          <w:rtl/>
        </w:rPr>
        <w:t>ی</w:t>
      </w:r>
      <w:r w:rsidRPr="00F728AC">
        <w:rPr>
          <w:rFonts w:hint="cs"/>
          <w:rtl/>
        </w:rPr>
        <w:t>د: هم نبوت و هم پادشاه</w:t>
      </w:r>
      <w:r w:rsidR="003231C0" w:rsidRPr="00F728AC">
        <w:rPr>
          <w:rFonts w:hint="cs"/>
          <w:rtl/>
        </w:rPr>
        <w:t>ی</w:t>
      </w:r>
      <w:r w:rsidRPr="00F728AC">
        <w:rPr>
          <w:rFonts w:hint="cs"/>
          <w:rtl/>
        </w:rPr>
        <w:t xml:space="preserve"> را به ارث گرفت. مقصود از وراثت ا</w:t>
      </w:r>
      <w:r w:rsidR="003231C0" w:rsidRPr="00F728AC">
        <w:rPr>
          <w:rFonts w:hint="cs"/>
          <w:rtl/>
        </w:rPr>
        <w:t>ی</w:t>
      </w:r>
      <w:r w:rsidRPr="00F728AC">
        <w:rPr>
          <w:rFonts w:hint="cs"/>
          <w:rtl/>
        </w:rPr>
        <w:t>ن ن</w:t>
      </w:r>
      <w:r w:rsidR="003231C0" w:rsidRPr="00F728AC">
        <w:rPr>
          <w:rFonts w:hint="cs"/>
          <w:rtl/>
        </w:rPr>
        <w:t>ی</w:t>
      </w:r>
      <w:r w:rsidRPr="00F728AC">
        <w:rPr>
          <w:rFonts w:hint="cs"/>
          <w:rtl/>
        </w:rPr>
        <w:t xml:space="preserve">ست </w:t>
      </w:r>
      <w:r w:rsidR="003231C0" w:rsidRPr="00F728AC">
        <w:rPr>
          <w:rFonts w:hint="cs"/>
          <w:rtl/>
        </w:rPr>
        <w:t>ک</w:t>
      </w:r>
      <w:r w:rsidRPr="00F728AC">
        <w:rPr>
          <w:rFonts w:hint="cs"/>
          <w:rtl/>
        </w:rPr>
        <w:t xml:space="preserve">ه مال پدر را </w:t>
      </w:r>
      <w:r w:rsidRPr="00C74706">
        <w:rPr>
          <w:rFonts w:hint="cs"/>
          <w:rtl/>
        </w:rPr>
        <w:t>به</w:t>
      </w:r>
      <w:r w:rsidRPr="00F728AC">
        <w:rPr>
          <w:rFonts w:hint="cs"/>
          <w:rtl/>
        </w:rPr>
        <w:t xml:space="preserve"> طر</w:t>
      </w:r>
      <w:r w:rsidR="003231C0" w:rsidRPr="00F728AC">
        <w:rPr>
          <w:rFonts w:hint="cs"/>
          <w:rtl/>
        </w:rPr>
        <w:t>ی</w:t>
      </w:r>
      <w:r w:rsidRPr="00F728AC">
        <w:rPr>
          <w:rFonts w:hint="cs"/>
          <w:rtl/>
        </w:rPr>
        <w:t xml:space="preserve">ق وراثت تصاحب </w:t>
      </w:r>
      <w:r w:rsidR="003231C0" w:rsidRPr="00F728AC">
        <w:rPr>
          <w:rFonts w:hint="cs"/>
          <w:rtl/>
        </w:rPr>
        <w:t>ک</w:t>
      </w:r>
      <w:r w:rsidRPr="00F728AC">
        <w:rPr>
          <w:rFonts w:hint="cs"/>
          <w:rtl/>
        </w:rPr>
        <w:t>رد چون داود علاوه بر سل</w:t>
      </w:r>
      <w:r w:rsidR="003231C0" w:rsidRPr="00F728AC">
        <w:rPr>
          <w:rFonts w:hint="cs"/>
          <w:rtl/>
        </w:rPr>
        <w:t>ی</w:t>
      </w:r>
      <w:r w:rsidRPr="00F728AC">
        <w:rPr>
          <w:rFonts w:hint="cs"/>
          <w:rtl/>
        </w:rPr>
        <w:t>مان پسران د</w:t>
      </w:r>
      <w:r w:rsidR="003231C0" w:rsidRPr="00F728AC">
        <w:rPr>
          <w:rFonts w:hint="cs"/>
          <w:rtl/>
        </w:rPr>
        <w:t>ی</w:t>
      </w:r>
      <w:r w:rsidRPr="00F728AC">
        <w:rPr>
          <w:rFonts w:hint="cs"/>
          <w:rtl/>
        </w:rPr>
        <w:t>گر</w:t>
      </w:r>
      <w:r w:rsidR="003231C0" w:rsidRPr="00F728AC">
        <w:rPr>
          <w:rFonts w:hint="cs"/>
          <w:rtl/>
        </w:rPr>
        <w:t>ی</w:t>
      </w:r>
      <w:r w:rsidRPr="00F728AC">
        <w:rPr>
          <w:rFonts w:hint="cs"/>
          <w:rtl/>
        </w:rPr>
        <w:t xml:space="preserve"> ن</w:t>
      </w:r>
      <w:r w:rsidR="003231C0" w:rsidRPr="00F728AC">
        <w:rPr>
          <w:rFonts w:hint="cs"/>
          <w:rtl/>
        </w:rPr>
        <w:t>ی</w:t>
      </w:r>
      <w:r w:rsidRPr="00F728AC">
        <w:rPr>
          <w:rFonts w:hint="cs"/>
          <w:rtl/>
        </w:rPr>
        <w:t>ز داشت و در حد</w:t>
      </w:r>
      <w:r w:rsidR="003231C0" w:rsidRPr="00F728AC">
        <w:rPr>
          <w:rFonts w:hint="cs"/>
          <w:rtl/>
        </w:rPr>
        <w:t>ی</w:t>
      </w:r>
      <w:r w:rsidRPr="00F728AC">
        <w:rPr>
          <w:rFonts w:hint="cs"/>
          <w:rtl/>
        </w:rPr>
        <w:t>ث آمده است:</w:t>
      </w:r>
    </w:p>
    <w:p w:rsidR="003F008F" w:rsidRPr="00B81FE6" w:rsidRDefault="003F008F" w:rsidP="00B81FE6">
      <w:pPr>
        <w:pStyle w:val="a4"/>
        <w:rPr>
          <w:rtl/>
        </w:rPr>
      </w:pPr>
      <w:r w:rsidRPr="00C74706">
        <w:rPr>
          <w:rStyle w:val="Char8"/>
          <w:rFonts w:hint="cs"/>
          <w:rtl/>
        </w:rPr>
        <w:t xml:space="preserve">«نحن معاشر الأنبياء </w:t>
      </w:r>
      <w:r w:rsidR="00ED013B" w:rsidRPr="00C74706">
        <w:rPr>
          <w:rStyle w:val="Char8"/>
          <w:rFonts w:hint="eastAsia"/>
          <w:rtl/>
        </w:rPr>
        <w:t>لاَ</w:t>
      </w:r>
      <w:r w:rsidR="00ED013B" w:rsidRPr="00C74706">
        <w:rPr>
          <w:rStyle w:val="Char8"/>
          <w:rtl/>
        </w:rPr>
        <w:t xml:space="preserve"> </w:t>
      </w:r>
      <w:r w:rsidR="00ED013B" w:rsidRPr="00C74706">
        <w:rPr>
          <w:rStyle w:val="Char8"/>
          <w:rFonts w:hint="eastAsia"/>
          <w:rtl/>
        </w:rPr>
        <w:t>نُورَثُ</w:t>
      </w:r>
      <w:r w:rsidR="00ED013B" w:rsidRPr="00C74706">
        <w:rPr>
          <w:rStyle w:val="Char8"/>
          <w:rtl/>
        </w:rPr>
        <w:t xml:space="preserve"> </w:t>
      </w:r>
      <w:r w:rsidR="00ED013B" w:rsidRPr="00C74706">
        <w:rPr>
          <w:rStyle w:val="Char8"/>
          <w:rFonts w:hint="eastAsia"/>
          <w:rtl/>
        </w:rPr>
        <w:t>مَا</w:t>
      </w:r>
      <w:r w:rsidR="00ED013B" w:rsidRPr="00C74706">
        <w:rPr>
          <w:rStyle w:val="Char8"/>
          <w:rtl/>
        </w:rPr>
        <w:t xml:space="preserve"> </w:t>
      </w:r>
      <w:r w:rsidR="00ED013B" w:rsidRPr="00C74706">
        <w:rPr>
          <w:rStyle w:val="Char8"/>
          <w:rFonts w:hint="eastAsia"/>
          <w:rtl/>
        </w:rPr>
        <w:t>تَرَكْنَا</w:t>
      </w:r>
      <w:r w:rsidR="00ED013B" w:rsidRPr="00C74706">
        <w:rPr>
          <w:rStyle w:val="Char8"/>
          <w:rtl/>
        </w:rPr>
        <w:t xml:space="preserve"> </w:t>
      </w:r>
      <w:r w:rsidR="00ED013B" w:rsidRPr="00C74706">
        <w:rPr>
          <w:rStyle w:val="Char8"/>
          <w:rFonts w:hint="eastAsia"/>
          <w:rtl/>
        </w:rPr>
        <w:t>صَدَقَةٌ</w:t>
      </w:r>
      <w:r w:rsidRPr="00C74706">
        <w:rPr>
          <w:rStyle w:val="Char8"/>
          <w:rFonts w:hint="cs"/>
          <w:rtl/>
        </w:rPr>
        <w:t>»</w:t>
      </w:r>
      <w:r w:rsidRPr="009D588E">
        <w:rPr>
          <w:rFonts w:cs="Traditional Arabic" w:hint="cs"/>
          <w:rtl/>
        </w:rPr>
        <w:t xml:space="preserve"> </w:t>
      </w:r>
      <w:r w:rsidR="003231C0" w:rsidRPr="00B81FE6">
        <w:rPr>
          <w:rFonts w:hint="cs"/>
          <w:rtl/>
        </w:rPr>
        <w:t>ی</w:t>
      </w:r>
      <w:r w:rsidRPr="00B81FE6">
        <w:rPr>
          <w:rFonts w:hint="cs"/>
          <w:rtl/>
        </w:rPr>
        <w:t>عن</w:t>
      </w:r>
      <w:r w:rsidR="003231C0" w:rsidRPr="00B81FE6">
        <w:rPr>
          <w:rFonts w:hint="cs"/>
          <w:rtl/>
        </w:rPr>
        <w:t>ی</w:t>
      </w:r>
      <w:r w:rsidRPr="00B81FE6">
        <w:rPr>
          <w:rFonts w:hint="cs"/>
          <w:rtl/>
        </w:rPr>
        <w:t xml:space="preserve"> ما گروه انب</w:t>
      </w:r>
      <w:r w:rsidR="003231C0" w:rsidRPr="00B81FE6">
        <w:rPr>
          <w:rFonts w:hint="cs"/>
          <w:rtl/>
        </w:rPr>
        <w:t>ی</w:t>
      </w:r>
      <w:r w:rsidRPr="00B81FE6">
        <w:rPr>
          <w:rFonts w:hint="cs"/>
          <w:rtl/>
        </w:rPr>
        <w:t>ا</w:t>
      </w:r>
      <w:r w:rsidR="00ED013B" w:rsidRPr="00B81FE6">
        <w:rPr>
          <w:rFonts w:hint="cs"/>
          <w:rtl/>
        </w:rPr>
        <w:t>ء</w:t>
      </w:r>
      <w:r w:rsidRPr="00B81FE6">
        <w:rPr>
          <w:rFonts w:hint="cs"/>
          <w:rtl/>
        </w:rPr>
        <w:t xml:space="preserve"> ارث</w:t>
      </w:r>
      <w:r w:rsidR="003231C0" w:rsidRPr="00B81FE6">
        <w:rPr>
          <w:rFonts w:hint="cs"/>
          <w:rtl/>
        </w:rPr>
        <w:t>ی</w:t>
      </w:r>
      <w:r w:rsidRPr="00B81FE6">
        <w:rPr>
          <w:rFonts w:hint="cs"/>
          <w:rtl/>
        </w:rPr>
        <w:t xml:space="preserve"> از خود برجا</w:t>
      </w:r>
      <w:r w:rsidR="003231C0" w:rsidRPr="00B81FE6">
        <w:rPr>
          <w:rFonts w:hint="cs"/>
          <w:rtl/>
        </w:rPr>
        <w:t>ی</w:t>
      </w:r>
      <w:r w:rsidRPr="00B81FE6">
        <w:rPr>
          <w:rFonts w:hint="cs"/>
          <w:rtl/>
        </w:rPr>
        <w:t xml:space="preserve"> نم</w:t>
      </w:r>
      <w:r w:rsidR="003231C0" w:rsidRPr="00B81FE6">
        <w:rPr>
          <w:rFonts w:hint="cs"/>
          <w:rtl/>
        </w:rPr>
        <w:t>ی</w:t>
      </w:r>
      <w:r w:rsidRPr="00B81FE6">
        <w:rPr>
          <w:rFonts w:hint="cs"/>
          <w:rtl/>
        </w:rPr>
        <w:t>‌گذار</w:t>
      </w:r>
      <w:r w:rsidR="003231C0" w:rsidRPr="00B81FE6">
        <w:rPr>
          <w:rFonts w:hint="cs"/>
          <w:rtl/>
        </w:rPr>
        <w:t>ی</w:t>
      </w:r>
      <w:r w:rsidRPr="00B81FE6">
        <w:rPr>
          <w:rFonts w:hint="cs"/>
          <w:rtl/>
        </w:rPr>
        <w:t>م و مال</w:t>
      </w:r>
      <w:r w:rsidR="003231C0" w:rsidRPr="00B81FE6">
        <w:rPr>
          <w:rFonts w:hint="cs"/>
          <w:rtl/>
        </w:rPr>
        <w:t>ی</w:t>
      </w:r>
      <w:r w:rsidRPr="00B81FE6">
        <w:rPr>
          <w:rFonts w:hint="cs"/>
          <w:rtl/>
        </w:rPr>
        <w:t xml:space="preserve"> </w:t>
      </w:r>
      <w:r w:rsidR="003231C0" w:rsidRPr="00B81FE6">
        <w:rPr>
          <w:rFonts w:hint="cs"/>
          <w:rtl/>
        </w:rPr>
        <w:t>ک</w:t>
      </w:r>
      <w:r w:rsidRPr="00B81FE6">
        <w:rPr>
          <w:rFonts w:hint="cs"/>
          <w:rtl/>
        </w:rPr>
        <w:t>ه بعد</w:t>
      </w:r>
      <w:r w:rsidR="00ED013B" w:rsidRPr="00B81FE6">
        <w:rPr>
          <w:rFonts w:hint="cs"/>
          <w:rtl/>
        </w:rPr>
        <w:t xml:space="preserve"> </w:t>
      </w:r>
      <w:r w:rsidRPr="00B81FE6">
        <w:rPr>
          <w:rFonts w:hint="cs"/>
          <w:rtl/>
        </w:rPr>
        <w:t>از مرگ بعنوان تر</w:t>
      </w:r>
      <w:r w:rsidR="003231C0" w:rsidRPr="00B81FE6">
        <w:rPr>
          <w:rFonts w:hint="cs"/>
          <w:rtl/>
        </w:rPr>
        <w:t>ک</w:t>
      </w:r>
      <w:r w:rsidRPr="00B81FE6">
        <w:rPr>
          <w:rFonts w:hint="cs"/>
          <w:rtl/>
        </w:rPr>
        <w:t>ه از ما بر جا م</w:t>
      </w:r>
      <w:r w:rsidR="003231C0" w:rsidRPr="00B81FE6">
        <w:rPr>
          <w:rFonts w:hint="cs"/>
          <w:rtl/>
        </w:rPr>
        <w:t>ی</w:t>
      </w:r>
      <w:r w:rsidRPr="00B81FE6">
        <w:rPr>
          <w:rFonts w:hint="cs"/>
          <w:rtl/>
        </w:rPr>
        <w:t>‌ماند صدقه است وهمه‌</w:t>
      </w:r>
      <w:r w:rsidR="003231C0" w:rsidRPr="00B81FE6">
        <w:rPr>
          <w:rFonts w:hint="cs"/>
          <w:rtl/>
        </w:rPr>
        <w:t>ی</w:t>
      </w:r>
      <w:r w:rsidRPr="00B81FE6">
        <w:rPr>
          <w:rFonts w:hint="cs"/>
          <w:rtl/>
        </w:rPr>
        <w:t xml:space="preserve"> مسلمانان در آن حق دارند.</w:t>
      </w:r>
    </w:p>
    <w:p w:rsidR="003F008F" w:rsidRPr="00C74706" w:rsidRDefault="003F008F" w:rsidP="00B81FE6">
      <w:pPr>
        <w:pStyle w:val="a4"/>
        <w:rPr>
          <w:rtl/>
        </w:rPr>
      </w:pPr>
      <w:r w:rsidRPr="00C74706">
        <w:rPr>
          <w:rFonts w:hint="cs"/>
          <w:rtl/>
        </w:rPr>
        <w:t>حضرت رسول صادق و مصدق در ا</w:t>
      </w:r>
      <w:r w:rsidR="003231C0" w:rsidRPr="00C74706">
        <w:rPr>
          <w:rFonts w:hint="cs"/>
          <w:rtl/>
        </w:rPr>
        <w:t>ی</w:t>
      </w:r>
      <w:r w:rsidRPr="00C74706">
        <w:rPr>
          <w:rFonts w:hint="cs"/>
          <w:rtl/>
        </w:rPr>
        <w:t xml:space="preserve">ن فرموده خبر داده است </w:t>
      </w:r>
      <w:r w:rsidR="003231C0" w:rsidRPr="00C74706">
        <w:rPr>
          <w:rFonts w:hint="cs"/>
          <w:rtl/>
        </w:rPr>
        <w:t>ک</w:t>
      </w:r>
      <w:r w:rsidRPr="00C74706">
        <w:rPr>
          <w:rFonts w:hint="cs"/>
          <w:rtl/>
        </w:rPr>
        <w:t>ه مال</w:t>
      </w:r>
      <w:r w:rsidR="003231C0" w:rsidRPr="00C74706">
        <w:rPr>
          <w:rFonts w:hint="cs"/>
          <w:rtl/>
        </w:rPr>
        <w:t>ی</w:t>
      </w:r>
      <w:r w:rsidRPr="00C74706">
        <w:rPr>
          <w:rFonts w:hint="cs"/>
          <w:rtl/>
        </w:rPr>
        <w:t xml:space="preserve"> از انب</w:t>
      </w:r>
      <w:r w:rsidR="003231C0" w:rsidRPr="00C74706">
        <w:rPr>
          <w:rFonts w:hint="cs"/>
          <w:rtl/>
        </w:rPr>
        <w:t>ی</w:t>
      </w:r>
      <w:r w:rsidRPr="00C74706">
        <w:rPr>
          <w:rFonts w:hint="cs"/>
          <w:rtl/>
        </w:rPr>
        <w:t>ا</w:t>
      </w:r>
      <w:r w:rsidR="00ED013B" w:rsidRPr="00C74706">
        <w:rPr>
          <w:rFonts w:hint="cs"/>
          <w:rtl/>
        </w:rPr>
        <w:t>ء</w:t>
      </w:r>
      <w:r w:rsidRPr="00C74706">
        <w:rPr>
          <w:rFonts w:hint="cs"/>
          <w:rtl/>
        </w:rPr>
        <w:t xml:space="preserve"> به ارث گرفته نم</w:t>
      </w:r>
      <w:r w:rsidR="003231C0" w:rsidRPr="00C74706">
        <w:rPr>
          <w:rFonts w:hint="cs"/>
          <w:rtl/>
        </w:rPr>
        <w:t>ی</w:t>
      </w:r>
      <w:r w:rsidRPr="00C74706">
        <w:rPr>
          <w:rFonts w:hint="cs"/>
          <w:rtl/>
        </w:rPr>
        <w:t>‌شود و آنچه از ا</w:t>
      </w:r>
      <w:r w:rsidR="003231C0" w:rsidRPr="00C74706">
        <w:rPr>
          <w:rFonts w:hint="cs"/>
          <w:rtl/>
        </w:rPr>
        <w:t>ی</w:t>
      </w:r>
      <w:r w:rsidRPr="00C74706">
        <w:rPr>
          <w:rFonts w:hint="cs"/>
          <w:rtl/>
        </w:rPr>
        <w:t>شان بر جا</w:t>
      </w:r>
      <w:r w:rsidR="003231C0" w:rsidRPr="00C74706">
        <w:rPr>
          <w:rFonts w:hint="cs"/>
          <w:rtl/>
        </w:rPr>
        <w:t>ی</w:t>
      </w:r>
      <w:r w:rsidRPr="00C74706">
        <w:rPr>
          <w:rFonts w:hint="cs"/>
          <w:rtl/>
        </w:rPr>
        <w:t xml:space="preserve"> م</w:t>
      </w:r>
      <w:r w:rsidR="003231C0" w:rsidRPr="00C74706">
        <w:rPr>
          <w:rFonts w:hint="cs"/>
          <w:rtl/>
        </w:rPr>
        <w:t>ی</w:t>
      </w:r>
      <w:r w:rsidRPr="00C74706">
        <w:rPr>
          <w:rFonts w:hint="cs"/>
          <w:rtl/>
        </w:rPr>
        <w:t>‌ماند به عنوان صدقه به فقرا</w:t>
      </w:r>
      <w:r w:rsidR="00ED013B" w:rsidRPr="00C74706">
        <w:rPr>
          <w:rFonts w:hint="cs"/>
          <w:rtl/>
        </w:rPr>
        <w:t>ء</w:t>
      </w:r>
      <w:r w:rsidRPr="00C74706">
        <w:rPr>
          <w:rFonts w:hint="cs"/>
          <w:rtl/>
        </w:rPr>
        <w:t xml:space="preserve"> داده م</w:t>
      </w:r>
      <w:r w:rsidR="003231C0" w:rsidRPr="00C74706">
        <w:rPr>
          <w:rFonts w:hint="cs"/>
          <w:rtl/>
        </w:rPr>
        <w:t>ی</w:t>
      </w:r>
      <w:r w:rsidRPr="00C74706">
        <w:rPr>
          <w:rFonts w:hint="cs"/>
          <w:rtl/>
        </w:rPr>
        <w:t>‌شود</w:t>
      </w:r>
      <w:r w:rsidRPr="00B813E3">
        <w:rPr>
          <w:rStyle w:val="FootnoteReference"/>
          <w:rFonts w:ascii="Tahoma" w:hAnsi="Tahoma"/>
          <w:rtl/>
        </w:rPr>
        <w:footnoteReference w:id="692"/>
      </w:r>
      <w:r w:rsidR="00ED013B" w:rsidRPr="00C74706">
        <w:rPr>
          <w:rFonts w:hint="cs"/>
          <w:rtl/>
        </w:rPr>
        <w:t>.</w:t>
      </w:r>
    </w:p>
    <w:p w:rsidR="003F008F" w:rsidRPr="00F728AC" w:rsidRDefault="003F008F" w:rsidP="00A064A3">
      <w:pPr>
        <w:pStyle w:val="a4"/>
        <w:numPr>
          <w:ilvl w:val="0"/>
          <w:numId w:val="37"/>
        </w:numPr>
        <w:ind w:left="641" w:hanging="357"/>
        <w:rPr>
          <w:rtl/>
        </w:rPr>
      </w:pPr>
      <w:r w:rsidRPr="00F728AC">
        <w:rPr>
          <w:rFonts w:hint="cs"/>
          <w:rtl/>
        </w:rPr>
        <w:t xml:space="preserve">خداوند </w:t>
      </w:r>
      <w:r w:rsidRPr="00C74706">
        <w:rPr>
          <w:rFonts w:hint="cs"/>
          <w:rtl/>
        </w:rPr>
        <w:t>زبان پرندگان</w:t>
      </w:r>
      <w:r w:rsidRPr="00F728AC">
        <w:rPr>
          <w:rFonts w:hint="cs"/>
          <w:rtl/>
        </w:rPr>
        <w:t xml:space="preserve"> و سا</w:t>
      </w:r>
      <w:r w:rsidR="003231C0" w:rsidRPr="00F728AC">
        <w:rPr>
          <w:rFonts w:hint="cs"/>
          <w:rtl/>
        </w:rPr>
        <w:t>ی</w:t>
      </w:r>
      <w:r w:rsidRPr="00F728AC">
        <w:rPr>
          <w:rFonts w:hint="cs"/>
          <w:rtl/>
        </w:rPr>
        <w:t>ر ح</w:t>
      </w:r>
      <w:r w:rsidR="003231C0" w:rsidRPr="00F728AC">
        <w:rPr>
          <w:rFonts w:hint="cs"/>
          <w:rtl/>
        </w:rPr>
        <w:t>ی</w:t>
      </w:r>
      <w:r w:rsidRPr="00F728AC">
        <w:rPr>
          <w:rFonts w:hint="cs"/>
          <w:rtl/>
        </w:rPr>
        <w:t xml:space="preserve">وانات را به او </w:t>
      </w:r>
      <w:r w:rsidR="003231C0" w:rsidRPr="00F728AC">
        <w:rPr>
          <w:rFonts w:hint="cs"/>
          <w:rtl/>
        </w:rPr>
        <w:t>ی</w:t>
      </w:r>
      <w:r w:rsidRPr="00F728AC">
        <w:rPr>
          <w:rFonts w:hint="cs"/>
          <w:rtl/>
        </w:rPr>
        <w:t xml:space="preserve">اد داده بود. آنچه را </w:t>
      </w:r>
      <w:r w:rsidR="003231C0" w:rsidRPr="00F728AC">
        <w:rPr>
          <w:rFonts w:hint="cs"/>
          <w:rtl/>
        </w:rPr>
        <w:t>ک</w:t>
      </w:r>
      <w:r w:rsidRPr="00F728AC">
        <w:rPr>
          <w:rFonts w:hint="cs"/>
          <w:rtl/>
        </w:rPr>
        <w:t>ه سا</w:t>
      </w:r>
      <w:r w:rsidR="003231C0" w:rsidRPr="00F728AC">
        <w:rPr>
          <w:rFonts w:hint="cs"/>
          <w:rtl/>
        </w:rPr>
        <w:t>ی</w:t>
      </w:r>
      <w:r w:rsidRPr="00F728AC">
        <w:rPr>
          <w:rFonts w:hint="cs"/>
          <w:rtl/>
        </w:rPr>
        <w:t>ر</w:t>
      </w:r>
      <w:r w:rsidR="005453E9" w:rsidRPr="00F728AC">
        <w:rPr>
          <w:rFonts w:hint="cs"/>
          <w:rtl/>
        </w:rPr>
        <w:t xml:space="preserve"> </w:t>
      </w:r>
      <w:r w:rsidR="00F65B1C" w:rsidRPr="00F728AC">
        <w:rPr>
          <w:rFonts w:hint="cs"/>
          <w:rtl/>
        </w:rPr>
        <w:t>انسان‌ها</w:t>
      </w:r>
      <w:r w:rsidRPr="00F728AC">
        <w:rPr>
          <w:rFonts w:hint="cs"/>
          <w:rtl/>
        </w:rPr>
        <w:t xml:space="preserve"> از</w:t>
      </w:r>
      <w:r w:rsidR="003231C0" w:rsidRPr="00F728AC">
        <w:rPr>
          <w:rFonts w:hint="cs"/>
          <w:rtl/>
        </w:rPr>
        <w:t xml:space="preserve"> آن‌ها </w:t>
      </w:r>
      <w:r w:rsidRPr="00F728AC">
        <w:rPr>
          <w:rFonts w:hint="cs"/>
          <w:rtl/>
        </w:rPr>
        <w:t>نم</w:t>
      </w:r>
      <w:r w:rsidR="003231C0" w:rsidRPr="00F728AC">
        <w:rPr>
          <w:rFonts w:hint="cs"/>
          <w:rtl/>
        </w:rPr>
        <w:t>ی</w:t>
      </w:r>
      <w:r w:rsidRPr="00F728AC">
        <w:rPr>
          <w:rFonts w:hint="cs"/>
          <w:rtl/>
        </w:rPr>
        <w:t>‌فهمند او به خوب</w:t>
      </w:r>
      <w:r w:rsidR="003231C0" w:rsidRPr="00F728AC">
        <w:rPr>
          <w:rFonts w:hint="cs"/>
          <w:rtl/>
        </w:rPr>
        <w:t>ی</w:t>
      </w:r>
      <w:r w:rsidRPr="00F728AC">
        <w:rPr>
          <w:rFonts w:hint="cs"/>
          <w:rtl/>
        </w:rPr>
        <w:t xml:space="preserve"> در</w:t>
      </w:r>
      <w:r w:rsidR="003231C0" w:rsidRPr="00F728AC">
        <w:rPr>
          <w:rFonts w:hint="cs"/>
          <w:rtl/>
        </w:rPr>
        <w:t>ک</w:t>
      </w:r>
      <w:r w:rsidRPr="00F728AC">
        <w:rPr>
          <w:rFonts w:hint="cs"/>
          <w:rtl/>
        </w:rPr>
        <w:t xml:space="preserve"> م</w:t>
      </w:r>
      <w:r w:rsidR="003231C0" w:rsidRPr="00F728AC">
        <w:rPr>
          <w:rFonts w:hint="cs"/>
          <w:rtl/>
        </w:rPr>
        <w:t>ی</w:t>
      </w:r>
      <w:r w:rsidRPr="00F728AC">
        <w:rPr>
          <w:rFonts w:hint="cs"/>
          <w:rtl/>
        </w:rPr>
        <w:t>‌</w:t>
      </w:r>
      <w:r w:rsidR="003231C0" w:rsidRPr="00F728AC">
        <w:rPr>
          <w:rFonts w:hint="cs"/>
          <w:rtl/>
        </w:rPr>
        <w:t>ک</w:t>
      </w:r>
      <w:r w:rsidRPr="00F728AC">
        <w:rPr>
          <w:rFonts w:hint="cs"/>
          <w:rtl/>
        </w:rPr>
        <w:t>رد و م</w:t>
      </w:r>
      <w:r w:rsidR="003231C0" w:rsidRPr="00F728AC">
        <w:rPr>
          <w:rFonts w:hint="cs"/>
          <w:rtl/>
        </w:rPr>
        <w:t>ی</w:t>
      </w:r>
      <w:r w:rsidRPr="00F728AC">
        <w:rPr>
          <w:rFonts w:hint="cs"/>
          <w:rtl/>
        </w:rPr>
        <w:t>‌فهم</w:t>
      </w:r>
      <w:r w:rsidR="003231C0" w:rsidRPr="00F728AC">
        <w:rPr>
          <w:rFonts w:hint="cs"/>
          <w:rtl/>
        </w:rPr>
        <w:t>ی</w:t>
      </w:r>
      <w:r w:rsidRPr="00F728AC">
        <w:rPr>
          <w:rFonts w:hint="cs"/>
          <w:rtl/>
        </w:rPr>
        <w:t>د و چه بسا با</w:t>
      </w:r>
      <w:r w:rsidR="003231C0" w:rsidRPr="00F728AC">
        <w:rPr>
          <w:rFonts w:hint="cs"/>
          <w:rtl/>
        </w:rPr>
        <w:t xml:space="preserve"> آن‌ها </w:t>
      </w:r>
      <w:r w:rsidRPr="00F728AC">
        <w:rPr>
          <w:rFonts w:hint="cs"/>
          <w:rtl/>
        </w:rPr>
        <w:t>به حرف زدن م</w:t>
      </w:r>
      <w:r w:rsidR="003231C0" w:rsidRPr="00F728AC">
        <w:rPr>
          <w:rFonts w:hint="cs"/>
          <w:rtl/>
        </w:rPr>
        <w:t>ی</w:t>
      </w:r>
      <w:r w:rsidRPr="00F728AC">
        <w:rPr>
          <w:rFonts w:hint="cs"/>
          <w:rtl/>
        </w:rPr>
        <w:t>‌پرداخت. چنان</w:t>
      </w:r>
      <w:r w:rsidR="003231C0" w:rsidRPr="00F728AC">
        <w:rPr>
          <w:rFonts w:hint="cs"/>
          <w:rtl/>
        </w:rPr>
        <w:t>ک</w:t>
      </w:r>
      <w:r w:rsidRPr="00F728AC">
        <w:rPr>
          <w:rFonts w:hint="cs"/>
          <w:rtl/>
        </w:rPr>
        <w:t>ه با هد هد و مورچه سخن م</w:t>
      </w:r>
      <w:r w:rsidR="003231C0" w:rsidRPr="00F728AC">
        <w:rPr>
          <w:rFonts w:hint="cs"/>
          <w:rtl/>
        </w:rPr>
        <w:t>ی</w:t>
      </w:r>
      <w:r w:rsidRPr="00F728AC">
        <w:rPr>
          <w:rFonts w:hint="cs"/>
          <w:rtl/>
        </w:rPr>
        <w:t>‌راند.</w:t>
      </w:r>
    </w:p>
    <w:p w:rsidR="003F008F" w:rsidRPr="00C74706" w:rsidRDefault="003F008F" w:rsidP="00C74706">
      <w:pPr>
        <w:pStyle w:val="a4"/>
        <w:rPr>
          <w:rtl/>
        </w:rPr>
      </w:pPr>
      <w:r w:rsidRPr="00C74706">
        <w:rPr>
          <w:rFonts w:hint="cs"/>
          <w:rtl/>
        </w:rPr>
        <w:t>ابن عسا</w:t>
      </w:r>
      <w:r w:rsidR="003231C0" w:rsidRPr="00C74706">
        <w:rPr>
          <w:rFonts w:hint="cs"/>
          <w:rtl/>
        </w:rPr>
        <w:t>ک</w:t>
      </w:r>
      <w:r w:rsidRPr="00C74706">
        <w:rPr>
          <w:rFonts w:hint="cs"/>
          <w:rtl/>
        </w:rPr>
        <w:t>ر روا</w:t>
      </w:r>
      <w:r w:rsidR="003231C0" w:rsidRPr="00C74706">
        <w:rPr>
          <w:rFonts w:hint="cs"/>
          <w:rtl/>
        </w:rPr>
        <w:t>ی</w:t>
      </w:r>
      <w:r w:rsidRPr="00C74706">
        <w:rPr>
          <w:rFonts w:hint="cs"/>
          <w:rtl/>
        </w:rPr>
        <w:t>ت م</w:t>
      </w:r>
      <w:r w:rsidR="003231C0" w:rsidRPr="00C74706">
        <w:rPr>
          <w:rFonts w:hint="cs"/>
          <w:rtl/>
        </w:rPr>
        <w:t>ی</w:t>
      </w:r>
      <w:r w:rsidRPr="00C74706">
        <w:rPr>
          <w:rFonts w:hint="cs"/>
          <w:rtl/>
        </w:rPr>
        <w:t>‌</w:t>
      </w:r>
      <w:r w:rsidR="003231C0" w:rsidRPr="00C74706">
        <w:rPr>
          <w:rFonts w:hint="cs"/>
          <w:rtl/>
        </w:rPr>
        <w:t>ک</w:t>
      </w:r>
      <w:r w:rsidRPr="00C74706">
        <w:rPr>
          <w:rFonts w:hint="cs"/>
          <w:rtl/>
        </w:rPr>
        <w:t xml:space="preserve">ند </w:t>
      </w:r>
      <w:r w:rsidR="003231C0" w:rsidRPr="00C74706">
        <w:rPr>
          <w:rFonts w:hint="cs"/>
          <w:rtl/>
        </w:rPr>
        <w:t>ک</w:t>
      </w:r>
      <w:r w:rsidRPr="00C74706">
        <w:rPr>
          <w:rFonts w:hint="cs"/>
          <w:rtl/>
        </w:rPr>
        <w:t>ه: روز</w:t>
      </w:r>
      <w:r w:rsidR="003231C0" w:rsidRPr="00C74706">
        <w:rPr>
          <w:rFonts w:hint="cs"/>
          <w:rtl/>
        </w:rPr>
        <w:t>ی</w:t>
      </w:r>
      <w:r w:rsidRPr="00C74706">
        <w:rPr>
          <w:rFonts w:hint="cs"/>
          <w:rtl/>
        </w:rPr>
        <w:t xml:space="preserve"> سل</w:t>
      </w:r>
      <w:r w:rsidR="003231C0" w:rsidRPr="00C74706">
        <w:rPr>
          <w:rFonts w:hint="cs"/>
          <w:rtl/>
        </w:rPr>
        <w:t>ی</w:t>
      </w:r>
      <w:r w:rsidRPr="00C74706">
        <w:rPr>
          <w:rFonts w:hint="cs"/>
          <w:rtl/>
        </w:rPr>
        <w:t>مان بر گنجش</w:t>
      </w:r>
      <w:r w:rsidR="003231C0" w:rsidRPr="00C74706">
        <w:rPr>
          <w:rFonts w:hint="cs"/>
          <w:rtl/>
        </w:rPr>
        <w:t>کی</w:t>
      </w:r>
      <w:r w:rsidRPr="00C74706">
        <w:rPr>
          <w:rFonts w:hint="cs"/>
          <w:rtl/>
        </w:rPr>
        <w:t xml:space="preserve"> گذر </w:t>
      </w:r>
      <w:r w:rsidR="003231C0" w:rsidRPr="00C74706">
        <w:rPr>
          <w:rFonts w:hint="cs"/>
          <w:rtl/>
        </w:rPr>
        <w:t>ک</w:t>
      </w:r>
      <w:r w:rsidRPr="00C74706">
        <w:rPr>
          <w:rFonts w:hint="cs"/>
          <w:rtl/>
        </w:rPr>
        <w:t xml:space="preserve">رد </w:t>
      </w:r>
      <w:r w:rsidR="003231C0" w:rsidRPr="00C74706">
        <w:rPr>
          <w:rFonts w:hint="cs"/>
          <w:rtl/>
        </w:rPr>
        <w:t>ک</w:t>
      </w:r>
      <w:r w:rsidRPr="00C74706">
        <w:rPr>
          <w:rFonts w:hint="cs"/>
          <w:rtl/>
        </w:rPr>
        <w:t>ه به دور گنجش</w:t>
      </w:r>
      <w:r w:rsidR="003231C0" w:rsidRPr="00C74706">
        <w:rPr>
          <w:rFonts w:hint="cs"/>
          <w:rtl/>
        </w:rPr>
        <w:t>کی</w:t>
      </w:r>
      <w:r w:rsidRPr="00C74706">
        <w:rPr>
          <w:rFonts w:hint="cs"/>
          <w:rtl/>
        </w:rPr>
        <w:t xml:space="preserve"> م</w:t>
      </w:r>
      <w:r w:rsidR="003231C0" w:rsidRPr="00C74706">
        <w:rPr>
          <w:rFonts w:hint="cs"/>
          <w:rtl/>
        </w:rPr>
        <w:t>ی</w:t>
      </w:r>
      <w:r w:rsidRPr="00C74706">
        <w:rPr>
          <w:rFonts w:hint="cs"/>
          <w:rtl/>
        </w:rPr>
        <w:t>‌پر</w:t>
      </w:r>
      <w:r w:rsidR="003231C0" w:rsidRPr="00C74706">
        <w:rPr>
          <w:rFonts w:hint="cs"/>
          <w:rtl/>
        </w:rPr>
        <w:t>ی</w:t>
      </w:r>
      <w:r w:rsidRPr="00C74706">
        <w:rPr>
          <w:rFonts w:hint="cs"/>
          <w:rtl/>
        </w:rPr>
        <w:t>د و م</w:t>
      </w:r>
      <w:r w:rsidR="003231C0" w:rsidRPr="00C74706">
        <w:rPr>
          <w:rFonts w:hint="cs"/>
          <w:rtl/>
        </w:rPr>
        <w:t>ی</w:t>
      </w:r>
      <w:r w:rsidRPr="00C74706">
        <w:rPr>
          <w:rFonts w:hint="cs"/>
          <w:rtl/>
        </w:rPr>
        <w:t>‌چرخ</w:t>
      </w:r>
      <w:r w:rsidR="003231C0" w:rsidRPr="00C74706">
        <w:rPr>
          <w:rFonts w:hint="cs"/>
          <w:rtl/>
        </w:rPr>
        <w:t>ی</w:t>
      </w:r>
      <w:r w:rsidRPr="00C74706">
        <w:rPr>
          <w:rFonts w:hint="cs"/>
          <w:rtl/>
        </w:rPr>
        <w:t>د رو به رف</w:t>
      </w:r>
      <w:r w:rsidR="003231C0" w:rsidRPr="00C74706">
        <w:rPr>
          <w:rFonts w:hint="cs"/>
          <w:rtl/>
        </w:rPr>
        <w:t>ی</w:t>
      </w:r>
      <w:r w:rsidRPr="00C74706">
        <w:rPr>
          <w:rFonts w:hint="cs"/>
          <w:rtl/>
        </w:rPr>
        <w:t>قان خود گفت: آ</w:t>
      </w:r>
      <w:r w:rsidR="003231C0" w:rsidRPr="00C74706">
        <w:rPr>
          <w:rFonts w:hint="cs"/>
          <w:rtl/>
        </w:rPr>
        <w:t>ی</w:t>
      </w:r>
      <w:r w:rsidRPr="00C74706">
        <w:rPr>
          <w:rFonts w:hint="cs"/>
          <w:rtl/>
        </w:rPr>
        <w:t>ا م</w:t>
      </w:r>
      <w:r w:rsidR="003231C0" w:rsidRPr="00C74706">
        <w:rPr>
          <w:rFonts w:hint="cs"/>
          <w:rtl/>
        </w:rPr>
        <w:t>ی</w:t>
      </w:r>
      <w:r w:rsidRPr="00C74706">
        <w:rPr>
          <w:rFonts w:hint="cs"/>
          <w:rtl/>
        </w:rPr>
        <w:t>‌دان</w:t>
      </w:r>
      <w:r w:rsidR="003231C0" w:rsidRPr="00C74706">
        <w:rPr>
          <w:rFonts w:hint="cs"/>
          <w:rtl/>
        </w:rPr>
        <w:t>ی</w:t>
      </w:r>
      <w:r w:rsidRPr="00C74706">
        <w:rPr>
          <w:rFonts w:hint="cs"/>
          <w:rtl/>
        </w:rPr>
        <w:t>د ا</w:t>
      </w:r>
      <w:r w:rsidR="003231C0" w:rsidRPr="00C74706">
        <w:rPr>
          <w:rFonts w:hint="cs"/>
          <w:rtl/>
        </w:rPr>
        <w:t>ی</w:t>
      </w:r>
      <w:r w:rsidRPr="00C74706">
        <w:rPr>
          <w:rFonts w:hint="cs"/>
          <w:rtl/>
        </w:rPr>
        <w:t>ن گنجش</w:t>
      </w:r>
      <w:r w:rsidR="003231C0" w:rsidRPr="00C74706">
        <w:rPr>
          <w:rFonts w:hint="cs"/>
          <w:rtl/>
        </w:rPr>
        <w:t>ک</w:t>
      </w:r>
      <w:r w:rsidRPr="00C74706">
        <w:rPr>
          <w:rFonts w:hint="cs"/>
          <w:rtl/>
        </w:rPr>
        <w:t xml:space="preserve"> چه م</w:t>
      </w:r>
      <w:r w:rsidR="003231C0" w:rsidRPr="00C74706">
        <w:rPr>
          <w:rFonts w:hint="cs"/>
          <w:rtl/>
        </w:rPr>
        <w:t>ی</w:t>
      </w:r>
      <w:r w:rsidRPr="00C74706">
        <w:rPr>
          <w:rFonts w:hint="cs"/>
          <w:rtl/>
        </w:rPr>
        <w:t>‌گو</w:t>
      </w:r>
      <w:r w:rsidR="003231C0" w:rsidRPr="00C74706">
        <w:rPr>
          <w:rFonts w:hint="cs"/>
          <w:rtl/>
        </w:rPr>
        <w:t>ی</w:t>
      </w:r>
      <w:r w:rsidRPr="00C74706">
        <w:rPr>
          <w:rFonts w:hint="cs"/>
          <w:rtl/>
        </w:rPr>
        <w:t>د؟ گفتند</w:t>
      </w:r>
      <w:r w:rsidR="00ED013B" w:rsidRPr="00C74706">
        <w:rPr>
          <w:rFonts w:hint="cs"/>
          <w:rtl/>
        </w:rPr>
        <w:t>:</w:t>
      </w:r>
      <w:r w:rsidRPr="00C74706">
        <w:rPr>
          <w:rFonts w:hint="cs"/>
          <w:rtl/>
        </w:rPr>
        <w:t xml:space="preserve"> چه م</w:t>
      </w:r>
      <w:r w:rsidR="003231C0" w:rsidRPr="00C74706">
        <w:rPr>
          <w:rFonts w:hint="cs"/>
          <w:rtl/>
        </w:rPr>
        <w:t>ی</w:t>
      </w:r>
      <w:r w:rsidRPr="00C74706">
        <w:rPr>
          <w:rFonts w:hint="cs"/>
          <w:rtl/>
        </w:rPr>
        <w:t>‌گو</w:t>
      </w:r>
      <w:r w:rsidR="003231C0" w:rsidRPr="00C74706">
        <w:rPr>
          <w:rFonts w:hint="cs"/>
          <w:rtl/>
        </w:rPr>
        <w:t>ی</w:t>
      </w:r>
      <w:r w:rsidRPr="00C74706">
        <w:rPr>
          <w:rFonts w:hint="cs"/>
          <w:rtl/>
        </w:rPr>
        <w:t>د ا</w:t>
      </w:r>
      <w:r w:rsidR="003231C0" w:rsidRPr="00C74706">
        <w:rPr>
          <w:rFonts w:hint="cs"/>
          <w:rtl/>
        </w:rPr>
        <w:t>ی</w:t>
      </w:r>
      <w:r w:rsidRPr="00C74706">
        <w:rPr>
          <w:rFonts w:hint="cs"/>
          <w:rtl/>
        </w:rPr>
        <w:t xml:space="preserve"> پ</w:t>
      </w:r>
      <w:r w:rsidR="003231C0" w:rsidRPr="00C74706">
        <w:rPr>
          <w:rFonts w:hint="cs"/>
          <w:rtl/>
        </w:rPr>
        <w:t>ی</w:t>
      </w:r>
      <w:r w:rsidRPr="00C74706">
        <w:rPr>
          <w:rFonts w:hint="cs"/>
          <w:rtl/>
        </w:rPr>
        <w:t>غمبر خدا؟ گفت</w:t>
      </w:r>
      <w:r w:rsidR="00ED013B" w:rsidRPr="00C74706">
        <w:rPr>
          <w:rFonts w:hint="cs"/>
          <w:rtl/>
        </w:rPr>
        <w:t>:</w:t>
      </w:r>
      <w:r w:rsidRPr="00C74706">
        <w:rPr>
          <w:rFonts w:hint="cs"/>
          <w:rtl/>
        </w:rPr>
        <w:t xml:space="preserve"> او را برا</w:t>
      </w:r>
      <w:r w:rsidR="003231C0" w:rsidRPr="00C74706">
        <w:rPr>
          <w:rFonts w:hint="cs"/>
          <w:rtl/>
        </w:rPr>
        <w:t>ی</w:t>
      </w:r>
      <w:r w:rsidRPr="00C74706">
        <w:rPr>
          <w:rFonts w:hint="cs"/>
          <w:rtl/>
        </w:rPr>
        <w:t xml:space="preserve"> خود خواستگار</w:t>
      </w:r>
      <w:r w:rsidR="003231C0" w:rsidRPr="00C74706">
        <w:rPr>
          <w:rFonts w:hint="cs"/>
          <w:rtl/>
        </w:rPr>
        <w:t>ی</w:t>
      </w:r>
      <w:r w:rsidRPr="00C74706">
        <w:rPr>
          <w:rFonts w:hint="cs"/>
          <w:rtl/>
        </w:rPr>
        <w:t xml:space="preserve"> م</w:t>
      </w:r>
      <w:r w:rsidR="003231C0" w:rsidRPr="00C74706">
        <w:rPr>
          <w:rFonts w:hint="cs"/>
          <w:rtl/>
        </w:rPr>
        <w:t>ی</w:t>
      </w:r>
      <w:r w:rsidRPr="00C74706">
        <w:rPr>
          <w:rFonts w:hint="cs"/>
          <w:rtl/>
        </w:rPr>
        <w:t>‌</w:t>
      </w:r>
      <w:r w:rsidR="003231C0" w:rsidRPr="00C74706">
        <w:rPr>
          <w:rFonts w:hint="cs"/>
          <w:rtl/>
        </w:rPr>
        <w:t>ک</w:t>
      </w:r>
      <w:r w:rsidRPr="00C74706">
        <w:rPr>
          <w:rFonts w:hint="cs"/>
          <w:rtl/>
        </w:rPr>
        <w:t>ند و به او م</w:t>
      </w:r>
      <w:r w:rsidR="003231C0" w:rsidRPr="00C74706">
        <w:rPr>
          <w:rFonts w:hint="cs"/>
          <w:rtl/>
        </w:rPr>
        <w:t>ی</w:t>
      </w:r>
      <w:r w:rsidRPr="00C74706">
        <w:rPr>
          <w:rFonts w:hint="cs"/>
          <w:rtl/>
        </w:rPr>
        <w:t>‌گو</w:t>
      </w:r>
      <w:r w:rsidR="003231C0" w:rsidRPr="00C74706">
        <w:rPr>
          <w:rFonts w:hint="cs"/>
          <w:rtl/>
        </w:rPr>
        <w:t>ی</w:t>
      </w:r>
      <w:r w:rsidRPr="00C74706">
        <w:rPr>
          <w:rFonts w:hint="cs"/>
          <w:rtl/>
        </w:rPr>
        <w:t>د</w:t>
      </w:r>
      <w:r w:rsidR="00ED013B" w:rsidRPr="00C74706">
        <w:rPr>
          <w:rFonts w:hint="cs"/>
          <w:rtl/>
        </w:rPr>
        <w:t>:</w:t>
      </w:r>
      <w:r w:rsidRPr="00C74706">
        <w:rPr>
          <w:rFonts w:hint="cs"/>
          <w:rtl/>
        </w:rPr>
        <w:t xml:space="preserve"> اگر با من ازدواج </w:t>
      </w:r>
      <w:r w:rsidR="003231C0" w:rsidRPr="00C74706">
        <w:rPr>
          <w:rFonts w:hint="cs"/>
          <w:rtl/>
        </w:rPr>
        <w:t>ک</w:t>
      </w:r>
      <w:r w:rsidRPr="00C74706">
        <w:rPr>
          <w:rFonts w:hint="cs"/>
          <w:rtl/>
        </w:rPr>
        <w:t>ن</w:t>
      </w:r>
      <w:r w:rsidR="003231C0" w:rsidRPr="00C74706">
        <w:rPr>
          <w:rFonts w:hint="cs"/>
          <w:rtl/>
        </w:rPr>
        <w:t>ی</w:t>
      </w:r>
      <w:r w:rsidRPr="00C74706">
        <w:rPr>
          <w:rFonts w:hint="cs"/>
          <w:rtl/>
        </w:rPr>
        <w:t xml:space="preserve"> تو را در هر ساختمان</w:t>
      </w:r>
      <w:r w:rsidR="003231C0" w:rsidRPr="00C74706">
        <w:rPr>
          <w:rFonts w:hint="cs"/>
          <w:rtl/>
        </w:rPr>
        <w:t>ی</w:t>
      </w:r>
      <w:r w:rsidRPr="00C74706">
        <w:rPr>
          <w:rFonts w:hint="cs"/>
          <w:rtl/>
        </w:rPr>
        <w:t xml:space="preserve"> (اتاق</w:t>
      </w:r>
      <w:r w:rsidR="003231C0" w:rsidRPr="00C74706">
        <w:rPr>
          <w:rFonts w:hint="cs"/>
          <w:rtl/>
        </w:rPr>
        <w:t>ی</w:t>
      </w:r>
      <w:r w:rsidRPr="00C74706">
        <w:rPr>
          <w:rFonts w:hint="cs"/>
          <w:rtl/>
        </w:rPr>
        <w:t xml:space="preserve">) از شام </w:t>
      </w:r>
      <w:r w:rsidR="003231C0" w:rsidRPr="00C74706">
        <w:rPr>
          <w:rFonts w:hint="cs"/>
          <w:rtl/>
        </w:rPr>
        <w:t>ک</w:t>
      </w:r>
      <w:r w:rsidRPr="00C74706">
        <w:rPr>
          <w:rFonts w:hint="cs"/>
          <w:rtl/>
        </w:rPr>
        <w:t xml:space="preserve">ه اراده </w:t>
      </w:r>
      <w:r w:rsidR="003231C0" w:rsidRPr="00C74706">
        <w:rPr>
          <w:rFonts w:hint="cs"/>
          <w:rtl/>
        </w:rPr>
        <w:t>ک</w:t>
      </w:r>
      <w:r w:rsidRPr="00C74706">
        <w:rPr>
          <w:rFonts w:hint="cs"/>
          <w:rtl/>
        </w:rPr>
        <w:t>ن</w:t>
      </w:r>
      <w:r w:rsidR="003231C0" w:rsidRPr="00C74706">
        <w:rPr>
          <w:rFonts w:hint="cs"/>
          <w:rtl/>
        </w:rPr>
        <w:t>ی</w:t>
      </w:r>
      <w:r w:rsidRPr="00C74706">
        <w:rPr>
          <w:rFonts w:hint="cs"/>
          <w:rtl/>
        </w:rPr>
        <w:t xml:space="preserve"> اس</w:t>
      </w:r>
      <w:r w:rsidR="003231C0" w:rsidRPr="00C74706">
        <w:rPr>
          <w:rFonts w:hint="cs"/>
          <w:rtl/>
        </w:rPr>
        <w:t>ک</w:t>
      </w:r>
      <w:r w:rsidRPr="00C74706">
        <w:rPr>
          <w:rFonts w:hint="cs"/>
          <w:rtl/>
        </w:rPr>
        <w:t>ان خواهم داد. بعد فرمود</w:t>
      </w:r>
      <w:r w:rsidR="00ED013B" w:rsidRPr="00C74706">
        <w:rPr>
          <w:rFonts w:hint="cs"/>
          <w:rtl/>
        </w:rPr>
        <w:t>:</w:t>
      </w:r>
      <w:r w:rsidRPr="00C74706">
        <w:rPr>
          <w:rFonts w:hint="cs"/>
          <w:rtl/>
        </w:rPr>
        <w:t xml:space="preserve"> و خودتان م</w:t>
      </w:r>
      <w:r w:rsidR="003231C0" w:rsidRPr="00C74706">
        <w:rPr>
          <w:rFonts w:hint="cs"/>
          <w:rtl/>
        </w:rPr>
        <w:t>ی</w:t>
      </w:r>
      <w:r w:rsidRPr="00C74706">
        <w:rPr>
          <w:rFonts w:hint="cs"/>
          <w:rtl/>
        </w:rPr>
        <w:t>‌دان</w:t>
      </w:r>
      <w:r w:rsidR="003231C0" w:rsidRPr="00C74706">
        <w:rPr>
          <w:rFonts w:hint="cs"/>
          <w:rtl/>
        </w:rPr>
        <w:t>ی</w:t>
      </w:r>
      <w:r w:rsidRPr="00C74706">
        <w:rPr>
          <w:rFonts w:hint="cs"/>
          <w:rtl/>
        </w:rPr>
        <w:t xml:space="preserve">د </w:t>
      </w:r>
      <w:r w:rsidR="003231C0" w:rsidRPr="00C74706">
        <w:rPr>
          <w:rFonts w:hint="cs"/>
          <w:rtl/>
        </w:rPr>
        <w:t>ک</w:t>
      </w:r>
      <w:r w:rsidRPr="00C74706">
        <w:rPr>
          <w:rFonts w:hint="cs"/>
          <w:rtl/>
        </w:rPr>
        <w:t>ه اتاق</w:t>
      </w:r>
      <w:r w:rsidR="00C74706">
        <w:rPr>
          <w:rFonts w:hint="eastAsia"/>
          <w:rtl/>
        </w:rPr>
        <w:t>‌</w:t>
      </w:r>
      <w:r w:rsidRPr="00C74706">
        <w:rPr>
          <w:rFonts w:hint="cs"/>
          <w:rtl/>
        </w:rPr>
        <w:t>ها</w:t>
      </w:r>
      <w:r w:rsidR="003231C0" w:rsidRPr="00C74706">
        <w:rPr>
          <w:rFonts w:hint="cs"/>
          <w:rtl/>
        </w:rPr>
        <w:t>ی</w:t>
      </w:r>
      <w:r w:rsidRPr="00C74706">
        <w:rPr>
          <w:rFonts w:hint="cs"/>
          <w:rtl/>
        </w:rPr>
        <w:t xml:space="preserve"> دمشق با سنگ بنا شده‌اند و </w:t>
      </w:r>
      <w:r w:rsidR="003231C0" w:rsidRPr="00C74706">
        <w:rPr>
          <w:rFonts w:hint="cs"/>
          <w:rtl/>
        </w:rPr>
        <w:t>ک</w:t>
      </w:r>
      <w:r w:rsidRPr="00C74706">
        <w:rPr>
          <w:rFonts w:hint="cs"/>
          <w:rtl/>
        </w:rPr>
        <w:t>س</w:t>
      </w:r>
      <w:r w:rsidR="003231C0" w:rsidRPr="00C74706">
        <w:rPr>
          <w:rFonts w:hint="cs"/>
          <w:rtl/>
        </w:rPr>
        <w:t>ی</w:t>
      </w:r>
      <w:r w:rsidRPr="00C74706">
        <w:rPr>
          <w:rFonts w:hint="cs"/>
          <w:rtl/>
        </w:rPr>
        <w:t xml:space="preserve"> در</w:t>
      </w:r>
      <w:r w:rsidR="003231C0" w:rsidRPr="00C74706">
        <w:rPr>
          <w:rFonts w:hint="cs"/>
          <w:rtl/>
        </w:rPr>
        <w:t xml:space="preserve"> آن‌ها </w:t>
      </w:r>
      <w:r w:rsidRPr="00C74706">
        <w:rPr>
          <w:rFonts w:hint="cs"/>
          <w:rtl/>
        </w:rPr>
        <w:t>س</w:t>
      </w:r>
      <w:r w:rsidR="003231C0" w:rsidRPr="00C74706">
        <w:rPr>
          <w:rFonts w:hint="cs"/>
          <w:rtl/>
        </w:rPr>
        <w:t>ک</w:t>
      </w:r>
      <w:r w:rsidRPr="00C74706">
        <w:rPr>
          <w:rFonts w:hint="cs"/>
          <w:rtl/>
        </w:rPr>
        <w:t>ونت ندارد و ل</w:t>
      </w:r>
      <w:r w:rsidR="003231C0" w:rsidRPr="00C74706">
        <w:rPr>
          <w:rFonts w:hint="cs"/>
          <w:rtl/>
        </w:rPr>
        <w:t>یک</w:t>
      </w:r>
      <w:r w:rsidRPr="00C74706">
        <w:rPr>
          <w:rFonts w:hint="cs"/>
          <w:rtl/>
        </w:rPr>
        <w:t>ن طب</w:t>
      </w:r>
      <w:r w:rsidR="003231C0" w:rsidRPr="00C74706">
        <w:rPr>
          <w:rFonts w:hint="cs"/>
          <w:rtl/>
        </w:rPr>
        <w:t>ی</w:t>
      </w:r>
      <w:r w:rsidRPr="00C74706">
        <w:rPr>
          <w:rFonts w:hint="cs"/>
          <w:rtl/>
        </w:rPr>
        <w:t>عت خواستگار دروغگو</w:t>
      </w:r>
      <w:r w:rsidR="003231C0" w:rsidRPr="00C74706">
        <w:rPr>
          <w:rFonts w:hint="cs"/>
          <w:rtl/>
        </w:rPr>
        <w:t>یی</w:t>
      </w:r>
      <w:r w:rsidRPr="00C74706">
        <w:rPr>
          <w:rFonts w:hint="cs"/>
          <w:rtl/>
        </w:rPr>
        <w:t xml:space="preserve"> است.</w:t>
      </w:r>
    </w:p>
    <w:p w:rsidR="003F008F" w:rsidRDefault="003F008F" w:rsidP="00B81FE6">
      <w:pPr>
        <w:pStyle w:val="a4"/>
        <w:rPr>
          <w:rtl/>
        </w:rPr>
      </w:pPr>
      <w:r w:rsidRPr="00C74706">
        <w:rPr>
          <w:rFonts w:hint="cs"/>
          <w:rtl/>
        </w:rPr>
        <w:t>خداوند م</w:t>
      </w:r>
      <w:r w:rsidR="003231C0" w:rsidRPr="00C74706">
        <w:rPr>
          <w:rFonts w:hint="cs"/>
          <w:rtl/>
        </w:rPr>
        <w:t>ی</w:t>
      </w:r>
      <w:r w:rsidRPr="00C74706">
        <w:rPr>
          <w:rFonts w:hint="cs"/>
          <w:rtl/>
        </w:rPr>
        <w:t>‌فرما</w:t>
      </w:r>
      <w:r w:rsidR="003231C0" w:rsidRPr="00C74706">
        <w:rPr>
          <w:rFonts w:hint="cs"/>
          <w:rtl/>
        </w:rPr>
        <w:t>ی</w:t>
      </w:r>
      <w:r w:rsidRPr="00C74706">
        <w:rPr>
          <w:rFonts w:hint="cs"/>
          <w:rtl/>
        </w:rPr>
        <w:t>د:</w:t>
      </w:r>
      <w:r w:rsidR="00C74706">
        <w:rPr>
          <w:rFonts w:hint="cs"/>
          <w:rtl/>
        </w:rPr>
        <w:t xml:space="preserve"> </w:t>
      </w:r>
      <w:r w:rsidR="00C74706">
        <w:rPr>
          <w:rFonts w:ascii="Traditional Arabic" w:hAnsi="Traditional Arabic" w:cs="Traditional Arabic"/>
          <w:rtl/>
        </w:rPr>
        <w:t>﴿</w:t>
      </w:r>
      <w:r w:rsidR="00B81FE6" w:rsidRPr="006865DA">
        <w:rPr>
          <w:rStyle w:val="Char9"/>
          <w:rFonts w:hint="eastAsia"/>
          <w:rtl/>
        </w:rPr>
        <w:t>وَوَرِثَ</w:t>
      </w:r>
      <w:r w:rsidR="00B81FE6" w:rsidRPr="006865DA">
        <w:rPr>
          <w:rStyle w:val="Char9"/>
          <w:rtl/>
        </w:rPr>
        <w:t xml:space="preserve"> سُلَيۡمَٰنُ دَاوُ</w:t>
      </w:r>
      <w:r w:rsidR="00B81FE6" w:rsidRPr="006865DA">
        <w:rPr>
          <w:rStyle w:val="Char9"/>
          <w:rFonts w:hint="cs"/>
          <w:rtl/>
        </w:rPr>
        <w:t>ۥ</w:t>
      </w:r>
      <w:r w:rsidR="00B81FE6" w:rsidRPr="006865DA">
        <w:rPr>
          <w:rStyle w:val="Char9"/>
          <w:rFonts w:hint="eastAsia"/>
          <w:rtl/>
        </w:rPr>
        <w:t>دَۖ</w:t>
      </w:r>
      <w:r w:rsidR="00B81FE6" w:rsidRPr="006865DA">
        <w:rPr>
          <w:rStyle w:val="Char9"/>
          <w:rtl/>
        </w:rPr>
        <w:t xml:space="preserve"> وَقَالَ يَٰٓأَيُّهَا </w:t>
      </w:r>
      <w:r w:rsidR="00B81FE6" w:rsidRPr="006865DA">
        <w:rPr>
          <w:rStyle w:val="Char9"/>
          <w:rFonts w:hint="cs"/>
          <w:rtl/>
        </w:rPr>
        <w:t>ٱ</w:t>
      </w:r>
      <w:r w:rsidR="00B81FE6" w:rsidRPr="006865DA">
        <w:rPr>
          <w:rStyle w:val="Char9"/>
          <w:rFonts w:hint="eastAsia"/>
          <w:rtl/>
        </w:rPr>
        <w:t>لنَّاسُ</w:t>
      </w:r>
      <w:r w:rsidR="00B81FE6" w:rsidRPr="006865DA">
        <w:rPr>
          <w:rStyle w:val="Char9"/>
          <w:rtl/>
        </w:rPr>
        <w:t xml:space="preserve"> عُلِّمۡنَا مَنطِقَ </w:t>
      </w:r>
      <w:r w:rsidR="00B81FE6" w:rsidRPr="006865DA">
        <w:rPr>
          <w:rStyle w:val="Char9"/>
          <w:rFonts w:hint="cs"/>
          <w:rtl/>
        </w:rPr>
        <w:t>ٱ</w:t>
      </w:r>
      <w:r w:rsidR="00B81FE6" w:rsidRPr="006865DA">
        <w:rPr>
          <w:rStyle w:val="Char9"/>
          <w:rFonts w:hint="eastAsia"/>
          <w:rtl/>
        </w:rPr>
        <w:t>لطَّيۡرِ</w:t>
      </w:r>
      <w:r w:rsidR="00B81FE6" w:rsidRPr="006865DA">
        <w:rPr>
          <w:rStyle w:val="Char9"/>
          <w:rtl/>
        </w:rPr>
        <w:t xml:space="preserve"> وَأُوتِينَا مِن كُلِّ شَيۡءٍۖ إِنَّ هَٰذَا لَهُوَ </w:t>
      </w:r>
      <w:r w:rsidR="00B81FE6" w:rsidRPr="006865DA">
        <w:rPr>
          <w:rStyle w:val="Char9"/>
          <w:rFonts w:hint="cs"/>
          <w:rtl/>
        </w:rPr>
        <w:t>ٱ</w:t>
      </w:r>
      <w:r w:rsidR="00B81FE6" w:rsidRPr="006865DA">
        <w:rPr>
          <w:rStyle w:val="Char9"/>
          <w:rFonts w:hint="eastAsia"/>
          <w:rtl/>
        </w:rPr>
        <w:t>لۡفَضۡلُ</w:t>
      </w:r>
      <w:r w:rsidR="00B81FE6" w:rsidRPr="006865DA">
        <w:rPr>
          <w:rStyle w:val="Char9"/>
          <w:rtl/>
        </w:rPr>
        <w:t xml:space="preserve"> </w:t>
      </w:r>
      <w:r w:rsidR="00B81FE6" w:rsidRPr="006865DA">
        <w:rPr>
          <w:rStyle w:val="Char9"/>
          <w:rFonts w:hint="cs"/>
          <w:rtl/>
        </w:rPr>
        <w:t>ٱ</w:t>
      </w:r>
      <w:r w:rsidR="00B81FE6" w:rsidRPr="006865DA">
        <w:rPr>
          <w:rStyle w:val="Char9"/>
          <w:rFonts w:hint="eastAsia"/>
          <w:rtl/>
        </w:rPr>
        <w:t>لۡمُبِينُ</w:t>
      </w:r>
      <w:r w:rsidR="00B81FE6" w:rsidRPr="006865DA">
        <w:rPr>
          <w:rStyle w:val="Char9"/>
          <w:rtl/>
        </w:rPr>
        <w:t xml:space="preserve"> ١٦</w:t>
      </w:r>
      <w:r w:rsidR="00C74706">
        <w:rPr>
          <w:rFonts w:ascii="Traditional Arabic" w:hAnsi="Traditional Arabic" w:cs="Traditional Arabic"/>
          <w:rtl/>
        </w:rPr>
        <w:t>﴾</w:t>
      </w:r>
      <w:r w:rsidR="00C74706">
        <w:rPr>
          <w:rFonts w:hint="cs"/>
          <w:rtl/>
        </w:rPr>
        <w:t xml:space="preserve"> </w:t>
      </w:r>
      <w:r w:rsidR="00C74706" w:rsidRPr="00C74706">
        <w:rPr>
          <w:rStyle w:val="Char6"/>
          <w:rFonts w:hint="cs"/>
          <w:rtl/>
        </w:rPr>
        <w:t>[</w:t>
      </w:r>
      <w:r w:rsidR="00C74706">
        <w:rPr>
          <w:rStyle w:val="Char6"/>
          <w:rFonts w:hint="cs"/>
          <w:rtl/>
        </w:rPr>
        <w:t>النمل: 16</w:t>
      </w:r>
      <w:r w:rsidR="00C74706" w:rsidRPr="00C74706">
        <w:rPr>
          <w:rStyle w:val="Char6"/>
          <w:rFonts w:hint="cs"/>
          <w:rtl/>
        </w:rPr>
        <w:t>]</w:t>
      </w:r>
      <w:r w:rsidR="00C74706">
        <w:rPr>
          <w:rFonts w:hint="cs"/>
          <w:rtl/>
        </w:rPr>
        <w:t>.</w:t>
      </w:r>
      <w:r w:rsidRPr="00B04FE2">
        <w:rPr>
          <w:rStyle w:val="FootnoteReference"/>
          <w:rFonts w:ascii="Tahoma" w:hAnsi="Tahoma"/>
          <w:b w:val="0"/>
          <w:rtl/>
          <w:lang w:bidi="fa-IR"/>
        </w:rPr>
        <w:footnoteReference w:id="693"/>
      </w:r>
    </w:p>
    <w:p w:rsidR="003F008F" w:rsidRPr="00951BD4" w:rsidRDefault="00C74706" w:rsidP="00B81FE6">
      <w:pPr>
        <w:pStyle w:val="a4"/>
        <w:rPr>
          <w:rStyle w:val="Char4"/>
          <w:rtl/>
        </w:rPr>
      </w:pPr>
      <w:r>
        <w:rPr>
          <w:rFonts w:ascii="Traditional Arabic" w:hAnsi="Traditional Arabic" w:cs="Traditional Arabic"/>
          <w:rtl/>
        </w:rPr>
        <w:t>﴿</w:t>
      </w:r>
      <w:r w:rsidR="00B81FE6" w:rsidRPr="006865DA">
        <w:rPr>
          <w:rStyle w:val="Char9"/>
          <w:rFonts w:hint="eastAsia"/>
          <w:rtl/>
        </w:rPr>
        <w:t>حَتَّىٰٓ</w:t>
      </w:r>
      <w:r w:rsidR="00B81FE6" w:rsidRPr="006865DA">
        <w:rPr>
          <w:rStyle w:val="Char9"/>
          <w:rtl/>
        </w:rPr>
        <w:t xml:space="preserve"> إِذَآ أَتَوۡاْ عَلَىٰ وَادِ </w:t>
      </w:r>
      <w:r w:rsidR="00B81FE6" w:rsidRPr="006865DA">
        <w:rPr>
          <w:rStyle w:val="Char9"/>
          <w:rFonts w:hint="cs"/>
          <w:rtl/>
        </w:rPr>
        <w:t>ٱ</w:t>
      </w:r>
      <w:r w:rsidR="00B81FE6" w:rsidRPr="006865DA">
        <w:rPr>
          <w:rStyle w:val="Char9"/>
          <w:rFonts w:hint="eastAsia"/>
          <w:rtl/>
        </w:rPr>
        <w:t>لنَّمۡلِ</w:t>
      </w:r>
      <w:r w:rsidR="00B81FE6" w:rsidRPr="006865DA">
        <w:rPr>
          <w:rStyle w:val="Char9"/>
          <w:rtl/>
        </w:rPr>
        <w:t xml:space="preserve"> قَالَتۡ نَمۡلَةٞ يَٰٓأَيُّهَا </w:t>
      </w:r>
      <w:r w:rsidR="00B81FE6" w:rsidRPr="006865DA">
        <w:rPr>
          <w:rStyle w:val="Char9"/>
          <w:rFonts w:hint="cs"/>
          <w:rtl/>
        </w:rPr>
        <w:t>ٱ</w:t>
      </w:r>
      <w:r w:rsidR="00B81FE6" w:rsidRPr="006865DA">
        <w:rPr>
          <w:rStyle w:val="Char9"/>
          <w:rFonts w:hint="eastAsia"/>
          <w:rtl/>
        </w:rPr>
        <w:t>لنَّمۡلُ</w:t>
      </w:r>
      <w:r w:rsidR="00B81FE6" w:rsidRPr="006865DA">
        <w:rPr>
          <w:rStyle w:val="Char9"/>
          <w:rtl/>
        </w:rPr>
        <w:t xml:space="preserve"> </w:t>
      </w:r>
      <w:r w:rsidR="00B81FE6" w:rsidRPr="006865DA">
        <w:rPr>
          <w:rStyle w:val="Char9"/>
          <w:rFonts w:hint="cs"/>
          <w:rtl/>
        </w:rPr>
        <w:t>ٱ</w:t>
      </w:r>
      <w:r w:rsidR="00B81FE6" w:rsidRPr="006865DA">
        <w:rPr>
          <w:rStyle w:val="Char9"/>
          <w:rFonts w:hint="eastAsia"/>
          <w:rtl/>
        </w:rPr>
        <w:t>دۡخُلُواْ</w:t>
      </w:r>
      <w:r w:rsidR="00B81FE6" w:rsidRPr="006865DA">
        <w:rPr>
          <w:rStyle w:val="Char9"/>
          <w:rtl/>
        </w:rPr>
        <w:t xml:space="preserve"> مَسَٰكِنَكُمۡ لَا يَحۡطِمَنَّكُمۡ سُلَيۡمَٰنُ وَجُنُودُهُ</w:t>
      </w:r>
      <w:r w:rsidR="00B81FE6" w:rsidRPr="006865DA">
        <w:rPr>
          <w:rStyle w:val="Char9"/>
          <w:rFonts w:hint="cs"/>
          <w:rtl/>
        </w:rPr>
        <w:t>ۥ</w:t>
      </w:r>
      <w:r w:rsidR="00B81FE6" w:rsidRPr="006865DA">
        <w:rPr>
          <w:rStyle w:val="Char9"/>
          <w:rtl/>
        </w:rPr>
        <w:t xml:space="preserve"> وَهُمۡ لَا يَشۡعُرُونَ ١٨ </w:t>
      </w:r>
      <w:r w:rsidR="00B81FE6" w:rsidRPr="006865DA">
        <w:rPr>
          <w:rStyle w:val="Char9"/>
          <w:rFonts w:hint="eastAsia"/>
          <w:rtl/>
        </w:rPr>
        <w:t>فَتَبَسَّمَ</w:t>
      </w:r>
      <w:r w:rsidR="00B81FE6" w:rsidRPr="006865DA">
        <w:rPr>
          <w:rStyle w:val="Char9"/>
          <w:rtl/>
        </w:rPr>
        <w:t xml:space="preserve"> ضَاحِكٗا مِّن قَوۡلِهَا وَقَالَ رَبِّ أَوۡزِعۡنِيٓ أَنۡ أَشۡكُرَ نِعۡمَتَكَ </w:t>
      </w:r>
      <w:r w:rsidR="00B81FE6" w:rsidRPr="006865DA">
        <w:rPr>
          <w:rStyle w:val="Char9"/>
          <w:rFonts w:hint="cs"/>
          <w:rtl/>
        </w:rPr>
        <w:t>ٱ</w:t>
      </w:r>
      <w:r w:rsidR="00B81FE6" w:rsidRPr="006865DA">
        <w:rPr>
          <w:rStyle w:val="Char9"/>
          <w:rFonts w:hint="eastAsia"/>
          <w:rtl/>
        </w:rPr>
        <w:t>لَّتِيٓ</w:t>
      </w:r>
      <w:r w:rsidR="00B81FE6" w:rsidRPr="006865DA">
        <w:rPr>
          <w:rStyle w:val="Char9"/>
          <w:rtl/>
        </w:rPr>
        <w:t xml:space="preserve"> أَنۡعَمۡتَ عَلَيَّ وَعَلَىٰ وَٰلِدَيَّ وَأَنۡ أَعۡمَلَ صَٰلِحٗا تَرۡضَىٰهُ وَأَدۡخِلۡنِي بِرَحۡمَتِكَ فِي عِبَادِكَ </w:t>
      </w:r>
      <w:r w:rsidR="00B81FE6" w:rsidRPr="006865DA">
        <w:rPr>
          <w:rStyle w:val="Char9"/>
          <w:rFonts w:hint="cs"/>
          <w:rtl/>
        </w:rPr>
        <w:t>ٱ</w:t>
      </w:r>
      <w:r w:rsidR="00B81FE6" w:rsidRPr="006865DA">
        <w:rPr>
          <w:rStyle w:val="Char9"/>
          <w:rFonts w:hint="eastAsia"/>
          <w:rtl/>
        </w:rPr>
        <w:t>لصَّٰلِحِينَ</w:t>
      </w:r>
      <w:r w:rsidR="00B81FE6" w:rsidRPr="006865DA">
        <w:rPr>
          <w:rStyle w:val="Char9"/>
          <w:rtl/>
        </w:rPr>
        <w:t xml:space="preserve"> ١٩</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النمل: 18- 19</w:t>
      </w:r>
      <w:r w:rsidRPr="00C74706">
        <w:rPr>
          <w:rStyle w:val="Char6"/>
          <w:rFonts w:hint="cs"/>
          <w:rtl/>
        </w:rPr>
        <w:t>]</w:t>
      </w:r>
      <w:r>
        <w:rPr>
          <w:rFonts w:hint="cs"/>
          <w:rtl/>
        </w:rPr>
        <w:t>.</w:t>
      </w:r>
      <w:r w:rsidR="003F008F" w:rsidRPr="00B813E3">
        <w:rPr>
          <w:rStyle w:val="FootnoteReference"/>
          <w:rFonts w:ascii="Tahoma" w:hAnsi="Tahoma"/>
          <w:rtl/>
        </w:rPr>
        <w:footnoteReference w:id="694"/>
      </w:r>
    </w:p>
    <w:p w:rsidR="003F008F" w:rsidRPr="00F728AC" w:rsidRDefault="003F008F" w:rsidP="00A143BB">
      <w:pPr>
        <w:pStyle w:val="a4"/>
        <w:numPr>
          <w:ilvl w:val="0"/>
          <w:numId w:val="37"/>
        </w:numPr>
        <w:ind w:left="641" w:hanging="357"/>
        <w:rPr>
          <w:rtl/>
        </w:rPr>
      </w:pPr>
      <w:r w:rsidRPr="00F728AC">
        <w:rPr>
          <w:rFonts w:hint="cs"/>
          <w:rtl/>
        </w:rPr>
        <w:t xml:space="preserve">خداوند </w:t>
      </w:r>
      <w:r w:rsidRPr="00C74706">
        <w:rPr>
          <w:rFonts w:hint="cs"/>
          <w:rtl/>
        </w:rPr>
        <w:t>متعال ع</w:t>
      </w:r>
      <w:r w:rsidRPr="00F728AC">
        <w:rPr>
          <w:rFonts w:hint="cs"/>
          <w:rtl/>
        </w:rPr>
        <w:t>ل</w:t>
      </w:r>
      <w:r w:rsidR="003231C0" w:rsidRPr="00F728AC">
        <w:rPr>
          <w:rFonts w:hint="cs"/>
          <w:rtl/>
        </w:rPr>
        <w:t>ی</w:t>
      </w:r>
      <w:r w:rsidRPr="00F728AC">
        <w:rPr>
          <w:rFonts w:hint="cs"/>
          <w:rtl/>
        </w:rPr>
        <w:t xml:space="preserve">رغم </w:t>
      </w:r>
      <w:r w:rsidR="003231C0" w:rsidRPr="00F728AC">
        <w:rPr>
          <w:rFonts w:hint="cs"/>
          <w:rtl/>
        </w:rPr>
        <w:t>ک</w:t>
      </w:r>
      <w:r w:rsidRPr="00F728AC">
        <w:rPr>
          <w:rFonts w:hint="cs"/>
          <w:rtl/>
        </w:rPr>
        <w:t>م سن و سال</w:t>
      </w:r>
      <w:r w:rsidR="003231C0" w:rsidRPr="00F728AC">
        <w:rPr>
          <w:rFonts w:hint="cs"/>
          <w:rtl/>
        </w:rPr>
        <w:t>ی</w:t>
      </w:r>
      <w:r w:rsidRPr="00F728AC">
        <w:rPr>
          <w:rFonts w:hint="cs"/>
          <w:rtl/>
        </w:rPr>
        <w:t xml:space="preserve"> ح</w:t>
      </w:r>
      <w:r w:rsidR="003231C0" w:rsidRPr="00F728AC">
        <w:rPr>
          <w:rFonts w:hint="cs"/>
          <w:rtl/>
        </w:rPr>
        <w:t>ک</w:t>
      </w:r>
      <w:r w:rsidRPr="00F728AC">
        <w:rPr>
          <w:rFonts w:hint="cs"/>
          <w:rtl/>
        </w:rPr>
        <w:t>مت را به و</w:t>
      </w:r>
      <w:r w:rsidR="003231C0" w:rsidRPr="00F728AC">
        <w:rPr>
          <w:rFonts w:hint="cs"/>
          <w:rtl/>
        </w:rPr>
        <w:t>ی</w:t>
      </w:r>
      <w:r w:rsidRPr="00F728AC">
        <w:rPr>
          <w:rFonts w:hint="cs"/>
          <w:rtl/>
        </w:rPr>
        <w:t xml:space="preserve"> ارزان</w:t>
      </w:r>
      <w:r w:rsidR="003231C0" w:rsidRPr="00F728AC">
        <w:rPr>
          <w:rFonts w:hint="cs"/>
          <w:rtl/>
        </w:rPr>
        <w:t>ی</w:t>
      </w:r>
      <w:r w:rsidRPr="00F728AC">
        <w:rPr>
          <w:rFonts w:hint="cs"/>
          <w:rtl/>
        </w:rPr>
        <w:t xml:space="preserve"> داشته بود. در صفحات قبل بعض</w:t>
      </w:r>
      <w:r w:rsidR="003231C0" w:rsidRPr="00F728AC">
        <w:rPr>
          <w:rFonts w:hint="cs"/>
          <w:rtl/>
        </w:rPr>
        <w:t>ی</w:t>
      </w:r>
      <w:r w:rsidRPr="00F728AC">
        <w:rPr>
          <w:rFonts w:hint="cs"/>
          <w:rtl/>
        </w:rPr>
        <w:t xml:space="preserve"> از </w:t>
      </w:r>
      <w:r w:rsidR="00A354C5">
        <w:rPr>
          <w:rFonts w:hint="cs"/>
          <w:rtl/>
        </w:rPr>
        <w:t>داستان</w:t>
      </w:r>
      <w:r w:rsidR="00C74706">
        <w:rPr>
          <w:rFonts w:hint="eastAsia"/>
          <w:rtl/>
        </w:rPr>
        <w:t>‌</w:t>
      </w:r>
      <w:r w:rsidRPr="00F728AC">
        <w:rPr>
          <w:rFonts w:hint="cs"/>
          <w:rtl/>
        </w:rPr>
        <w:t xml:space="preserve">ها را </w:t>
      </w:r>
      <w:r w:rsidR="003231C0" w:rsidRPr="00F728AC">
        <w:rPr>
          <w:rFonts w:hint="cs"/>
          <w:rtl/>
        </w:rPr>
        <w:t>ک</w:t>
      </w:r>
      <w:r w:rsidRPr="00F728AC">
        <w:rPr>
          <w:rFonts w:hint="cs"/>
          <w:rtl/>
        </w:rPr>
        <w:t>ه خداوند ح</w:t>
      </w:r>
      <w:r w:rsidR="003231C0" w:rsidRPr="00F728AC">
        <w:rPr>
          <w:rFonts w:hint="cs"/>
          <w:rtl/>
        </w:rPr>
        <w:t>ک</w:t>
      </w:r>
      <w:r w:rsidRPr="00F728AC">
        <w:rPr>
          <w:rFonts w:hint="cs"/>
          <w:rtl/>
        </w:rPr>
        <w:t>م او را تا</w:t>
      </w:r>
      <w:r w:rsidR="003231C0" w:rsidRPr="00F728AC">
        <w:rPr>
          <w:rFonts w:hint="cs"/>
          <w:rtl/>
        </w:rPr>
        <w:t>کی</w:t>
      </w:r>
      <w:r w:rsidRPr="00F728AC">
        <w:rPr>
          <w:rFonts w:hint="cs"/>
          <w:rtl/>
        </w:rPr>
        <w:t xml:space="preserve">د </w:t>
      </w:r>
      <w:r w:rsidR="003231C0" w:rsidRPr="00F728AC">
        <w:rPr>
          <w:rFonts w:hint="cs"/>
          <w:rtl/>
        </w:rPr>
        <w:t>ک</w:t>
      </w:r>
      <w:r w:rsidRPr="00F728AC">
        <w:rPr>
          <w:rFonts w:hint="cs"/>
          <w:rtl/>
        </w:rPr>
        <w:t>رد ذ</w:t>
      </w:r>
      <w:r w:rsidR="003231C0" w:rsidRPr="00F728AC">
        <w:rPr>
          <w:rFonts w:hint="cs"/>
          <w:rtl/>
        </w:rPr>
        <w:t>ک</w:t>
      </w:r>
      <w:r w:rsidRPr="00F728AC">
        <w:rPr>
          <w:rFonts w:hint="cs"/>
          <w:rtl/>
        </w:rPr>
        <w:t xml:space="preserve">ر </w:t>
      </w:r>
      <w:r w:rsidR="003231C0" w:rsidRPr="00F728AC">
        <w:rPr>
          <w:rFonts w:hint="cs"/>
          <w:rtl/>
        </w:rPr>
        <w:t>ک</w:t>
      </w:r>
      <w:r w:rsidRPr="00F728AC">
        <w:rPr>
          <w:rFonts w:hint="cs"/>
          <w:rtl/>
        </w:rPr>
        <w:t>رد</w:t>
      </w:r>
      <w:r w:rsidR="003231C0" w:rsidRPr="00F728AC">
        <w:rPr>
          <w:rFonts w:hint="cs"/>
          <w:rtl/>
        </w:rPr>
        <w:t>ی</w:t>
      </w:r>
      <w:r w:rsidRPr="00F728AC">
        <w:rPr>
          <w:rFonts w:hint="cs"/>
          <w:rtl/>
        </w:rPr>
        <w:t>م.</w:t>
      </w:r>
      <w:r w:rsidR="00C74706">
        <w:rPr>
          <w:rFonts w:hint="cs"/>
          <w:rtl/>
        </w:rPr>
        <w:t xml:space="preserve"> </w:t>
      </w:r>
      <w:r w:rsidR="00C74706" w:rsidRPr="00A143BB">
        <w:rPr>
          <w:rFonts w:ascii="Traditional Arabic" w:hAnsi="Traditional Arabic" w:cs="Traditional Arabic"/>
          <w:rtl/>
        </w:rPr>
        <w:t>﴿</w:t>
      </w:r>
      <w:r w:rsidR="00A143BB" w:rsidRPr="006865DA">
        <w:rPr>
          <w:rStyle w:val="Char9"/>
          <w:rFonts w:hint="eastAsia"/>
          <w:rtl/>
        </w:rPr>
        <w:t>فَفَهَّمۡنَٰهَا</w:t>
      </w:r>
      <w:r w:rsidR="00A143BB" w:rsidRPr="006865DA">
        <w:rPr>
          <w:rStyle w:val="Char9"/>
          <w:rtl/>
        </w:rPr>
        <w:t xml:space="preserve"> سُلَيۡمَٰنَۚ</w:t>
      </w:r>
      <w:r w:rsidR="00C74706" w:rsidRPr="00A143BB">
        <w:rPr>
          <w:rFonts w:ascii="Traditional Arabic" w:hAnsi="Traditional Arabic" w:cs="Traditional Arabic"/>
          <w:rtl/>
        </w:rPr>
        <w:t>﴾</w:t>
      </w:r>
      <w:r w:rsidR="00C74706">
        <w:rPr>
          <w:rFonts w:hint="cs"/>
          <w:rtl/>
        </w:rPr>
        <w:t xml:space="preserve"> </w:t>
      </w:r>
      <w:r w:rsidR="00C74706" w:rsidRPr="00C74706">
        <w:rPr>
          <w:rStyle w:val="Char6"/>
          <w:rFonts w:hint="cs"/>
          <w:rtl/>
        </w:rPr>
        <w:t>[</w:t>
      </w:r>
      <w:r w:rsidR="00C74706">
        <w:rPr>
          <w:rStyle w:val="Char6"/>
          <w:rFonts w:hint="cs"/>
          <w:rtl/>
        </w:rPr>
        <w:t>الأنبیاء: 79</w:t>
      </w:r>
      <w:r w:rsidR="00C74706" w:rsidRPr="00C74706">
        <w:rPr>
          <w:rStyle w:val="Char6"/>
          <w:rFonts w:hint="cs"/>
          <w:rtl/>
        </w:rPr>
        <w:t>]</w:t>
      </w:r>
      <w:r w:rsidR="00C74706">
        <w:rPr>
          <w:rFonts w:hint="cs"/>
          <w:rtl/>
        </w:rPr>
        <w:t>.</w:t>
      </w:r>
      <w:r w:rsidRPr="00B813E3">
        <w:rPr>
          <w:rStyle w:val="FootnoteReference"/>
          <w:rFonts w:ascii="Tahoma" w:hAnsi="Tahoma"/>
          <w:rtl/>
        </w:rPr>
        <w:footnoteReference w:id="695"/>
      </w:r>
      <w:r w:rsidRPr="00F728AC">
        <w:rPr>
          <w:rFonts w:hint="cs"/>
          <w:rtl/>
        </w:rPr>
        <w:t xml:space="preserve"> و آنچه برا</w:t>
      </w:r>
      <w:r w:rsidR="003231C0" w:rsidRPr="00F728AC">
        <w:rPr>
          <w:rFonts w:hint="cs"/>
          <w:rtl/>
        </w:rPr>
        <w:t>ی</w:t>
      </w:r>
      <w:r w:rsidRPr="00F728AC">
        <w:rPr>
          <w:rFonts w:hint="cs"/>
          <w:rtl/>
        </w:rPr>
        <w:t xml:space="preserve"> سل</w:t>
      </w:r>
      <w:r w:rsidR="003231C0" w:rsidRPr="00F728AC">
        <w:rPr>
          <w:rFonts w:hint="cs"/>
          <w:rtl/>
        </w:rPr>
        <w:t>ی</w:t>
      </w:r>
      <w:r w:rsidRPr="00F728AC">
        <w:rPr>
          <w:rFonts w:hint="cs"/>
          <w:rtl/>
        </w:rPr>
        <w:t>مان پ</w:t>
      </w:r>
      <w:r w:rsidR="003231C0" w:rsidRPr="00F728AC">
        <w:rPr>
          <w:rFonts w:hint="cs"/>
          <w:rtl/>
        </w:rPr>
        <w:t>ی</w:t>
      </w:r>
      <w:r w:rsidRPr="00F728AC">
        <w:rPr>
          <w:rFonts w:hint="cs"/>
          <w:rtl/>
        </w:rPr>
        <w:t xml:space="preserve">ش آمد راجع به </w:t>
      </w:r>
      <w:r w:rsidR="00A354C5">
        <w:rPr>
          <w:rFonts w:hint="cs"/>
          <w:rtl/>
        </w:rPr>
        <w:t>داستان</w:t>
      </w:r>
      <w:r w:rsidRPr="00F728AC">
        <w:rPr>
          <w:rFonts w:hint="cs"/>
          <w:rtl/>
        </w:rPr>
        <w:t xml:space="preserve"> گرگ</w:t>
      </w:r>
      <w:r w:rsidR="003231C0" w:rsidRPr="00F728AC">
        <w:rPr>
          <w:rFonts w:hint="cs"/>
          <w:rtl/>
        </w:rPr>
        <w:t>ی</w:t>
      </w:r>
      <w:r w:rsidRPr="00F728AC">
        <w:rPr>
          <w:rFonts w:hint="cs"/>
          <w:rtl/>
        </w:rPr>
        <w:t xml:space="preserve"> بر فرزند </w:t>
      </w:r>
      <w:r w:rsidR="003231C0" w:rsidRPr="00F728AC">
        <w:rPr>
          <w:rFonts w:hint="cs"/>
          <w:rtl/>
        </w:rPr>
        <w:t>یکی</w:t>
      </w:r>
      <w:r w:rsidRPr="00F728AC">
        <w:rPr>
          <w:rFonts w:hint="cs"/>
          <w:rtl/>
        </w:rPr>
        <w:t xml:space="preserve"> از دو زن حمله‌ور شد و او را ربود شرح آن قبلاً گذشت.</w:t>
      </w:r>
    </w:p>
    <w:p w:rsidR="003F008F" w:rsidRPr="00F728AC" w:rsidRDefault="003F008F" w:rsidP="00A143BB">
      <w:pPr>
        <w:pStyle w:val="a4"/>
        <w:numPr>
          <w:ilvl w:val="0"/>
          <w:numId w:val="37"/>
        </w:numPr>
        <w:ind w:left="641" w:hanging="357"/>
        <w:rPr>
          <w:rtl/>
        </w:rPr>
      </w:pPr>
      <w:r w:rsidRPr="00F728AC">
        <w:rPr>
          <w:rFonts w:hint="cs"/>
          <w:rtl/>
        </w:rPr>
        <w:t>خداوند باد را برا</w:t>
      </w:r>
      <w:r w:rsidR="003231C0" w:rsidRPr="00F728AC">
        <w:rPr>
          <w:rFonts w:hint="cs"/>
          <w:rtl/>
        </w:rPr>
        <w:t>ی</w:t>
      </w:r>
      <w:r w:rsidRPr="00F728AC">
        <w:rPr>
          <w:rFonts w:hint="cs"/>
          <w:rtl/>
        </w:rPr>
        <w:t xml:space="preserve"> او مسخر </w:t>
      </w:r>
      <w:r w:rsidR="003231C0" w:rsidRPr="00F728AC">
        <w:rPr>
          <w:rFonts w:hint="cs"/>
          <w:rtl/>
        </w:rPr>
        <w:t>ک</w:t>
      </w:r>
      <w:r w:rsidRPr="00F728AC">
        <w:rPr>
          <w:rFonts w:hint="cs"/>
          <w:rtl/>
        </w:rPr>
        <w:t>رده بود به فرمان او حر</w:t>
      </w:r>
      <w:r w:rsidR="003231C0" w:rsidRPr="00F728AC">
        <w:rPr>
          <w:rFonts w:hint="cs"/>
          <w:rtl/>
        </w:rPr>
        <w:t>ک</w:t>
      </w:r>
      <w:r w:rsidRPr="00F728AC">
        <w:rPr>
          <w:rFonts w:hint="cs"/>
          <w:rtl/>
        </w:rPr>
        <w:t>ت م</w:t>
      </w:r>
      <w:r w:rsidR="003231C0" w:rsidRPr="00F728AC">
        <w:rPr>
          <w:rFonts w:hint="cs"/>
          <w:rtl/>
        </w:rPr>
        <w:t>ی</w:t>
      </w:r>
      <w:r w:rsidRPr="00F728AC">
        <w:rPr>
          <w:rFonts w:hint="cs"/>
          <w:rtl/>
        </w:rPr>
        <w:t>‌</w:t>
      </w:r>
      <w:r w:rsidR="003231C0" w:rsidRPr="00F728AC">
        <w:rPr>
          <w:rFonts w:hint="cs"/>
          <w:rtl/>
        </w:rPr>
        <w:t>ک</w:t>
      </w:r>
      <w:r w:rsidRPr="00F728AC">
        <w:rPr>
          <w:rFonts w:hint="cs"/>
          <w:rtl/>
        </w:rPr>
        <w:t xml:space="preserve">رد و او را به هر جا </w:t>
      </w:r>
      <w:r w:rsidR="003231C0" w:rsidRPr="00F728AC">
        <w:rPr>
          <w:rFonts w:hint="cs"/>
          <w:rtl/>
        </w:rPr>
        <w:t>ک</w:t>
      </w:r>
      <w:r w:rsidRPr="00F728AC">
        <w:rPr>
          <w:rFonts w:hint="cs"/>
          <w:rtl/>
        </w:rPr>
        <w:t xml:space="preserve">ه </w:t>
      </w:r>
      <w:r w:rsidRPr="00C74706">
        <w:rPr>
          <w:rFonts w:hint="cs"/>
          <w:rtl/>
        </w:rPr>
        <w:t>دلش م</w:t>
      </w:r>
      <w:r w:rsidR="003231C0" w:rsidRPr="00C74706">
        <w:rPr>
          <w:rFonts w:hint="cs"/>
          <w:rtl/>
        </w:rPr>
        <w:t>ی</w:t>
      </w:r>
      <w:r w:rsidRPr="00C74706">
        <w:rPr>
          <w:rFonts w:hint="cs"/>
          <w:rtl/>
        </w:rPr>
        <w:t>‌خواست</w:t>
      </w:r>
      <w:r w:rsidRPr="00F728AC">
        <w:rPr>
          <w:rFonts w:hint="cs"/>
          <w:rtl/>
        </w:rPr>
        <w:t xml:space="preserve"> م</w:t>
      </w:r>
      <w:r w:rsidR="003231C0" w:rsidRPr="00F728AC">
        <w:rPr>
          <w:rFonts w:hint="cs"/>
          <w:rtl/>
        </w:rPr>
        <w:t>ی</w:t>
      </w:r>
      <w:r w:rsidRPr="00F728AC">
        <w:rPr>
          <w:rFonts w:hint="cs"/>
          <w:rtl/>
        </w:rPr>
        <w:t>‌برد. سل</w:t>
      </w:r>
      <w:r w:rsidR="003231C0" w:rsidRPr="00F728AC">
        <w:rPr>
          <w:rFonts w:hint="cs"/>
          <w:rtl/>
        </w:rPr>
        <w:t>ی</w:t>
      </w:r>
      <w:r w:rsidRPr="00F728AC">
        <w:rPr>
          <w:rFonts w:hint="cs"/>
          <w:rtl/>
        </w:rPr>
        <w:t>مان با استفاده از باد مسافت</w:t>
      </w:r>
      <w:r w:rsidR="00C74706">
        <w:rPr>
          <w:rFonts w:hint="eastAsia"/>
          <w:rtl/>
        </w:rPr>
        <w:t>‌</w:t>
      </w:r>
      <w:r w:rsidRPr="00F728AC">
        <w:rPr>
          <w:rFonts w:hint="cs"/>
          <w:rtl/>
        </w:rPr>
        <w:t>ها</w:t>
      </w:r>
      <w:r w:rsidR="003231C0" w:rsidRPr="00F728AC">
        <w:rPr>
          <w:rFonts w:hint="cs"/>
          <w:rtl/>
        </w:rPr>
        <w:t>ی</w:t>
      </w:r>
      <w:r w:rsidRPr="00F728AC">
        <w:rPr>
          <w:rFonts w:hint="cs"/>
          <w:rtl/>
        </w:rPr>
        <w:t xml:space="preserve"> ز</w:t>
      </w:r>
      <w:r w:rsidR="003231C0" w:rsidRPr="00F728AC">
        <w:rPr>
          <w:rFonts w:hint="cs"/>
          <w:rtl/>
        </w:rPr>
        <w:t>ی</w:t>
      </w:r>
      <w:r w:rsidRPr="00F728AC">
        <w:rPr>
          <w:rFonts w:hint="cs"/>
          <w:rtl/>
        </w:rPr>
        <w:t>اد را در زمان ناچ</w:t>
      </w:r>
      <w:r w:rsidR="003231C0" w:rsidRPr="00F728AC">
        <w:rPr>
          <w:rFonts w:hint="cs"/>
          <w:rtl/>
        </w:rPr>
        <w:t>ی</w:t>
      </w:r>
      <w:r w:rsidRPr="00F728AC">
        <w:rPr>
          <w:rFonts w:hint="cs"/>
          <w:rtl/>
        </w:rPr>
        <w:t>ز و محدود ط</w:t>
      </w:r>
      <w:r w:rsidR="003231C0" w:rsidRPr="00F728AC">
        <w:rPr>
          <w:rFonts w:hint="cs"/>
          <w:rtl/>
        </w:rPr>
        <w:t>ی</w:t>
      </w:r>
      <w:r w:rsidRPr="00F728AC">
        <w:rPr>
          <w:rFonts w:hint="cs"/>
          <w:rtl/>
        </w:rPr>
        <w:t xml:space="preserve"> م</w:t>
      </w:r>
      <w:r w:rsidR="003231C0" w:rsidRPr="00F728AC">
        <w:rPr>
          <w:rFonts w:hint="cs"/>
          <w:rtl/>
        </w:rPr>
        <w:t>ی</w:t>
      </w:r>
      <w:r w:rsidRPr="00F728AC">
        <w:rPr>
          <w:rFonts w:hint="cs"/>
          <w:rtl/>
        </w:rPr>
        <w:t>‌</w:t>
      </w:r>
      <w:r w:rsidR="003231C0" w:rsidRPr="00F728AC">
        <w:rPr>
          <w:rFonts w:hint="cs"/>
          <w:rtl/>
        </w:rPr>
        <w:t>ک</w:t>
      </w:r>
      <w:r w:rsidRPr="00F728AC">
        <w:rPr>
          <w:rFonts w:hint="cs"/>
          <w:rtl/>
        </w:rPr>
        <w:t>رد خداوند</w:t>
      </w:r>
      <w:r w:rsidR="00774C16" w:rsidRPr="00F728AC">
        <w:rPr>
          <w:rFonts w:hint="cs"/>
          <w:rtl/>
        </w:rPr>
        <w:t xml:space="preserve"> می‌</w:t>
      </w:r>
      <w:r w:rsidRPr="00F728AC">
        <w:rPr>
          <w:rFonts w:hint="cs"/>
          <w:rtl/>
        </w:rPr>
        <w:t>فرما</w:t>
      </w:r>
      <w:r w:rsidR="003231C0" w:rsidRPr="00F728AC">
        <w:rPr>
          <w:rFonts w:hint="cs"/>
          <w:rtl/>
        </w:rPr>
        <w:t>ی</w:t>
      </w:r>
      <w:r w:rsidRPr="00F728AC">
        <w:rPr>
          <w:rFonts w:hint="cs"/>
          <w:rtl/>
        </w:rPr>
        <w:t>د:</w:t>
      </w:r>
      <w:r w:rsidR="00C74706">
        <w:rPr>
          <w:rFonts w:hint="cs"/>
          <w:rtl/>
        </w:rPr>
        <w:t xml:space="preserve"> </w:t>
      </w:r>
      <w:r w:rsidR="00C74706" w:rsidRPr="00A143BB">
        <w:rPr>
          <w:rFonts w:ascii="Traditional Arabic" w:hAnsi="Traditional Arabic" w:cs="Traditional Arabic"/>
          <w:rtl/>
        </w:rPr>
        <w:t>﴿</w:t>
      </w:r>
      <w:r w:rsidR="00A143BB" w:rsidRPr="006865DA">
        <w:rPr>
          <w:rStyle w:val="Char9"/>
          <w:rFonts w:hint="eastAsia"/>
          <w:rtl/>
        </w:rPr>
        <w:t>وَلِسُلَيۡمَٰنَ</w:t>
      </w:r>
      <w:r w:rsidR="00A143BB" w:rsidRPr="006865DA">
        <w:rPr>
          <w:rStyle w:val="Char9"/>
          <w:rtl/>
        </w:rPr>
        <w:t xml:space="preserve"> </w:t>
      </w:r>
      <w:r w:rsidR="00A143BB" w:rsidRPr="006865DA">
        <w:rPr>
          <w:rStyle w:val="Char9"/>
          <w:rFonts w:hint="cs"/>
          <w:rtl/>
        </w:rPr>
        <w:t>ٱ</w:t>
      </w:r>
      <w:r w:rsidR="00A143BB" w:rsidRPr="006865DA">
        <w:rPr>
          <w:rStyle w:val="Char9"/>
          <w:rFonts w:hint="eastAsia"/>
          <w:rtl/>
        </w:rPr>
        <w:t>لرِّيحَ</w:t>
      </w:r>
      <w:r w:rsidR="00A143BB" w:rsidRPr="006865DA">
        <w:rPr>
          <w:rStyle w:val="Char9"/>
          <w:rtl/>
        </w:rPr>
        <w:t xml:space="preserve"> غُدُوُّهَا شَهۡرٞ وَرَوَاحُهَا شَهۡرٞ</w:t>
      </w:r>
      <w:r w:rsidR="00C74706" w:rsidRPr="00A143BB">
        <w:rPr>
          <w:rFonts w:ascii="Traditional Arabic" w:hAnsi="Traditional Arabic" w:cs="Traditional Arabic"/>
          <w:rtl/>
        </w:rPr>
        <w:t>﴾</w:t>
      </w:r>
      <w:r w:rsidR="00C74706">
        <w:rPr>
          <w:rFonts w:hint="cs"/>
          <w:rtl/>
        </w:rPr>
        <w:t xml:space="preserve"> </w:t>
      </w:r>
      <w:r w:rsidR="00C74706" w:rsidRPr="00C74706">
        <w:rPr>
          <w:rStyle w:val="Char6"/>
          <w:rFonts w:hint="cs"/>
          <w:rtl/>
        </w:rPr>
        <w:t>[</w:t>
      </w:r>
      <w:r w:rsidR="00C74706">
        <w:rPr>
          <w:rStyle w:val="Char6"/>
          <w:rFonts w:hint="cs"/>
          <w:rtl/>
        </w:rPr>
        <w:t>سبأ: 12</w:t>
      </w:r>
      <w:r w:rsidR="00C74706" w:rsidRPr="00C74706">
        <w:rPr>
          <w:rStyle w:val="Char6"/>
          <w:rFonts w:hint="cs"/>
          <w:rtl/>
        </w:rPr>
        <w:t>]</w:t>
      </w:r>
      <w:r w:rsidR="00C74706">
        <w:rPr>
          <w:rFonts w:hint="cs"/>
          <w:rtl/>
        </w:rPr>
        <w:t>.</w:t>
      </w:r>
      <w:r w:rsidRPr="00B813E3">
        <w:rPr>
          <w:rStyle w:val="FootnoteReference"/>
          <w:rFonts w:ascii="Tahoma" w:hAnsi="Tahoma"/>
          <w:rtl/>
        </w:rPr>
        <w:footnoteReference w:id="696"/>
      </w:r>
      <w:r w:rsidRPr="00F728AC">
        <w:rPr>
          <w:rFonts w:hint="cs"/>
          <w:rtl/>
        </w:rPr>
        <w:t xml:space="preserve"> باد را برا</w:t>
      </w:r>
      <w:r w:rsidR="003231C0" w:rsidRPr="00F728AC">
        <w:rPr>
          <w:rFonts w:hint="cs"/>
          <w:rtl/>
        </w:rPr>
        <w:t>ی</w:t>
      </w:r>
      <w:r w:rsidRPr="00F728AC">
        <w:rPr>
          <w:rFonts w:hint="cs"/>
          <w:rtl/>
        </w:rPr>
        <w:t xml:space="preserve"> سل</w:t>
      </w:r>
      <w:r w:rsidR="003231C0" w:rsidRPr="00F728AC">
        <w:rPr>
          <w:rFonts w:hint="cs"/>
          <w:rtl/>
        </w:rPr>
        <w:t>ی</w:t>
      </w:r>
      <w:r w:rsidRPr="00F728AC">
        <w:rPr>
          <w:rFonts w:hint="cs"/>
          <w:rtl/>
        </w:rPr>
        <w:t xml:space="preserve">مان مسخر </w:t>
      </w:r>
      <w:r w:rsidR="003231C0" w:rsidRPr="00F728AC">
        <w:rPr>
          <w:rFonts w:hint="cs"/>
          <w:rtl/>
        </w:rPr>
        <w:t>ک</w:t>
      </w:r>
      <w:r w:rsidRPr="00F728AC">
        <w:rPr>
          <w:rFonts w:hint="cs"/>
          <w:rtl/>
        </w:rPr>
        <w:t>رد</w:t>
      </w:r>
      <w:r w:rsidR="003231C0" w:rsidRPr="00F728AC">
        <w:rPr>
          <w:rFonts w:hint="cs"/>
          <w:rtl/>
        </w:rPr>
        <w:t>ی</w:t>
      </w:r>
      <w:r w:rsidRPr="00F728AC">
        <w:rPr>
          <w:rFonts w:hint="cs"/>
          <w:rtl/>
        </w:rPr>
        <w:t xml:space="preserve">م صبحگاهان تا موقع ظهر مسافت </w:t>
      </w:r>
      <w:r w:rsidR="003231C0" w:rsidRPr="00F728AC">
        <w:rPr>
          <w:rFonts w:hint="cs"/>
          <w:rtl/>
        </w:rPr>
        <w:t>یک</w:t>
      </w:r>
      <w:r w:rsidRPr="00F728AC">
        <w:rPr>
          <w:rFonts w:hint="cs"/>
          <w:rtl/>
        </w:rPr>
        <w:t xml:space="preserve"> ماه م</w:t>
      </w:r>
      <w:r w:rsidR="003231C0" w:rsidRPr="00F728AC">
        <w:rPr>
          <w:rFonts w:hint="cs"/>
          <w:rtl/>
        </w:rPr>
        <w:t>ی</w:t>
      </w:r>
      <w:r w:rsidRPr="00F728AC">
        <w:rPr>
          <w:rFonts w:hint="cs"/>
          <w:rtl/>
        </w:rPr>
        <w:t>‌پ</w:t>
      </w:r>
      <w:r w:rsidR="003231C0" w:rsidRPr="00F728AC">
        <w:rPr>
          <w:rFonts w:hint="cs"/>
          <w:rtl/>
        </w:rPr>
        <w:t>ی</w:t>
      </w:r>
      <w:r w:rsidRPr="00F728AC">
        <w:rPr>
          <w:rFonts w:hint="cs"/>
          <w:rtl/>
        </w:rPr>
        <w:t>مود و بعد</w:t>
      </w:r>
      <w:r w:rsidR="00703554" w:rsidRPr="00F728AC">
        <w:rPr>
          <w:rFonts w:hint="cs"/>
          <w:rtl/>
        </w:rPr>
        <w:t xml:space="preserve"> </w:t>
      </w:r>
      <w:r w:rsidRPr="00F728AC">
        <w:rPr>
          <w:rFonts w:hint="cs"/>
          <w:rtl/>
        </w:rPr>
        <w:t>از</w:t>
      </w:r>
      <w:r w:rsidR="00703554" w:rsidRPr="00F728AC">
        <w:rPr>
          <w:rFonts w:hint="cs"/>
          <w:rtl/>
        </w:rPr>
        <w:t xml:space="preserve"> </w:t>
      </w:r>
      <w:r w:rsidRPr="00F728AC">
        <w:rPr>
          <w:rFonts w:hint="cs"/>
          <w:rtl/>
        </w:rPr>
        <w:t>ظهرها ن</w:t>
      </w:r>
      <w:r w:rsidR="003231C0" w:rsidRPr="00F728AC">
        <w:rPr>
          <w:rFonts w:hint="cs"/>
          <w:rtl/>
        </w:rPr>
        <w:t>ی</w:t>
      </w:r>
      <w:r w:rsidRPr="00F728AC">
        <w:rPr>
          <w:rFonts w:hint="cs"/>
          <w:rtl/>
        </w:rPr>
        <w:t xml:space="preserve">ز مسافت </w:t>
      </w:r>
      <w:r w:rsidR="003231C0" w:rsidRPr="00F728AC">
        <w:rPr>
          <w:rFonts w:hint="cs"/>
          <w:rtl/>
        </w:rPr>
        <w:t>یک</w:t>
      </w:r>
      <w:r w:rsidRPr="00F728AC">
        <w:rPr>
          <w:rFonts w:hint="cs"/>
          <w:rtl/>
        </w:rPr>
        <w:t xml:space="preserve"> ماه را.</w:t>
      </w:r>
    </w:p>
    <w:p w:rsidR="003F008F" w:rsidRPr="00C74706" w:rsidRDefault="003231C0" w:rsidP="00C74706">
      <w:pPr>
        <w:pStyle w:val="a4"/>
        <w:rPr>
          <w:rtl/>
        </w:rPr>
      </w:pPr>
      <w:r w:rsidRPr="00C74706">
        <w:rPr>
          <w:rFonts w:hint="cs"/>
          <w:rtl/>
        </w:rPr>
        <w:t>ی</w:t>
      </w:r>
      <w:r w:rsidR="003F008F" w:rsidRPr="00C74706">
        <w:rPr>
          <w:rFonts w:hint="cs"/>
          <w:rtl/>
        </w:rPr>
        <w:t>عن</w:t>
      </w:r>
      <w:r w:rsidRPr="00C74706">
        <w:rPr>
          <w:rFonts w:hint="cs"/>
          <w:rtl/>
        </w:rPr>
        <w:t>ی</w:t>
      </w:r>
      <w:r w:rsidR="003F008F" w:rsidRPr="00C74706">
        <w:rPr>
          <w:rFonts w:hint="cs"/>
          <w:rtl/>
        </w:rPr>
        <w:t xml:space="preserve"> از صبح تا ظهر مس</w:t>
      </w:r>
      <w:r w:rsidRPr="00C74706">
        <w:rPr>
          <w:rFonts w:hint="cs"/>
          <w:rtl/>
        </w:rPr>
        <w:t>ی</w:t>
      </w:r>
      <w:r w:rsidR="003F008F" w:rsidRPr="00C74706">
        <w:rPr>
          <w:rFonts w:hint="cs"/>
          <w:rtl/>
        </w:rPr>
        <w:t xml:space="preserve">ر </w:t>
      </w:r>
      <w:r w:rsidRPr="00C74706">
        <w:rPr>
          <w:rFonts w:hint="cs"/>
          <w:rtl/>
        </w:rPr>
        <w:t>یک</w:t>
      </w:r>
      <w:r w:rsidR="003F008F" w:rsidRPr="00C74706">
        <w:rPr>
          <w:rFonts w:hint="cs"/>
          <w:rtl/>
        </w:rPr>
        <w:t xml:space="preserve"> ماه و از ظهر تا عصر مس</w:t>
      </w:r>
      <w:r w:rsidRPr="00C74706">
        <w:rPr>
          <w:rFonts w:hint="cs"/>
          <w:rtl/>
        </w:rPr>
        <w:t>ی</w:t>
      </w:r>
      <w:r w:rsidR="003F008F" w:rsidRPr="00C74706">
        <w:rPr>
          <w:rFonts w:hint="cs"/>
          <w:rtl/>
        </w:rPr>
        <w:t xml:space="preserve">ر </w:t>
      </w:r>
      <w:r w:rsidRPr="00C74706">
        <w:rPr>
          <w:rFonts w:hint="cs"/>
          <w:rtl/>
        </w:rPr>
        <w:t>کی</w:t>
      </w:r>
      <w:r w:rsidR="003F008F" w:rsidRPr="00C74706">
        <w:rPr>
          <w:rFonts w:hint="cs"/>
          <w:rtl/>
        </w:rPr>
        <w:t xml:space="preserve"> ماه، در </w:t>
      </w:r>
      <w:r w:rsidRPr="00C74706">
        <w:rPr>
          <w:rFonts w:hint="cs"/>
          <w:rtl/>
        </w:rPr>
        <w:t>یک</w:t>
      </w:r>
      <w:r w:rsidR="003F008F" w:rsidRPr="00C74706">
        <w:rPr>
          <w:rFonts w:hint="cs"/>
          <w:rtl/>
        </w:rPr>
        <w:t xml:space="preserve"> روز مس</w:t>
      </w:r>
      <w:r w:rsidRPr="00C74706">
        <w:rPr>
          <w:rFonts w:hint="cs"/>
          <w:rtl/>
        </w:rPr>
        <w:t>ی</w:t>
      </w:r>
      <w:r w:rsidR="003F008F" w:rsidRPr="00C74706">
        <w:rPr>
          <w:rFonts w:hint="cs"/>
          <w:rtl/>
        </w:rPr>
        <w:t>ر دو ماه راه م</w:t>
      </w:r>
      <w:r w:rsidRPr="00C74706">
        <w:rPr>
          <w:rFonts w:hint="cs"/>
          <w:rtl/>
        </w:rPr>
        <w:t>ی</w:t>
      </w:r>
      <w:r w:rsidR="003F008F" w:rsidRPr="00C74706">
        <w:rPr>
          <w:rFonts w:hint="cs"/>
          <w:rtl/>
        </w:rPr>
        <w:t>‌پ</w:t>
      </w:r>
      <w:r w:rsidRPr="00C74706">
        <w:rPr>
          <w:rFonts w:hint="cs"/>
          <w:rtl/>
        </w:rPr>
        <w:t>ی</w:t>
      </w:r>
      <w:r w:rsidR="003F008F" w:rsidRPr="00C74706">
        <w:rPr>
          <w:rFonts w:hint="cs"/>
          <w:rtl/>
        </w:rPr>
        <w:t xml:space="preserve">مود. </w:t>
      </w:r>
    </w:p>
    <w:p w:rsidR="003F008F" w:rsidRPr="00C74706" w:rsidRDefault="003F008F" w:rsidP="00C74706">
      <w:pPr>
        <w:pStyle w:val="a4"/>
        <w:rPr>
          <w:rtl/>
        </w:rPr>
      </w:pPr>
      <w:r w:rsidRPr="00C74706">
        <w:rPr>
          <w:rFonts w:hint="cs"/>
          <w:rtl/>
        </w:rPr>
        <w:t>حسن بصر</w:t>
      </w:r>
      <w:r w:rsidR="003231C0" w:rsidRPr="00C74706">
        <w:rPr>
          <w:rFonts w:hint="cs"/>
          <w:rtl/>
        </w:rPr>
        <w:t>ی</w:t>
      </w:r>
      <w:r w:rsidR="00703554" w:rsidRPr="00C74706">
        <w:rPr>
          <w:rFonts w:ascii="Tahoma" w:hAnsi="Tahoma" w:cs="CTraditional Arabic" w:hint="cs"/>
          <w:b w:val="0"/>
          <w:rtl/>
          <w:lang w:bidi="fa-IR"/>
        </w:rPr>
        <w:t>/</w:t>
      </w:r>
      <w:r w:rsidR="00703554" w:rsidRPr="00C74706">
        <w:rPr>
          <w:rFonts w:hint="cs"/>
          <w:rtl/>
        </w:rPr>
        <w:t xml:space="preserve"> </w:t>
      </w:r>
      <w:r w:rsidRPr="00C74706">
        <w:rPr>
          <w:rFonts w:hint="cs"/>
          <w:rtl/>
        </w:rPr>
        <w:t>م</w:t>
      </w:r>
      <w:r w:rsidR="003231C0" w:rsidRPr="00C74706">
        <w:rPr>
          <w:rFonts w:hint="cs"/>
          <w:rtl/>
        </w:rPr>
        <w:t>ی</w:t>
      </w:r>
      <w:r w:rsidRPr="00C74706">
        <w:rPr>
          <w:rFonts w:hint="cs"/>
          <w:rtl/>
        </w:rPr>
        <w:t>‌گو</w:t>
      </w:r>
      <w:r w:rsidR="003231C0" w:rsidRPr="00C74706">
        <w:rPr>
          <w:rFonts w:hint="cs"/>
          <w:rtl/>
        </w:rPr>
        <w:t>ی</w:t>
      </w:r>
      <w:r w:rsidRPr="00C74706">
        <w:rPr>
          <w:rFonts w:hint="cs"/>
          <w:rtl/>
        </w:rPr>
        <w:t>د: سل</w:t>
      </w:r>
      <w:r w:rsidR="003231C0" w:rsidRPr="00C74706">
        <w:rPr>
          <w:rFonts w:hint="cs"/>
          <w:rtl/>
        </w:rPr>
        <w:t>ی</w:t>
      </w:r>
      <w:r w:rsidRPr="00C74706">
        <w:rPr>
          <w:rFonts w:hint="cs"/>
          <w:rtl/>
        </w:rPr>
        <w:t>مان صبح هنگام از دمشق حر</w:t>
      </w:r>
      <w:r w:rsidR="003231C0" w:rsidRPr="00C74706">
        <w:rPr>
          <w:rFonts w:hint="cs"/>
          <w:rtl/>
        </w:rPr>
        <w:t>ک</w:t>
      </w:r>
      <w:r w:rsidRPr="00C74706">
        <w:rPr>
          <w:rFonts w:hint="cs"/>
          <w:rtl/>
        </w:rPr>
        <w:t>ت م</w:t>
      </w:r>
      <w:r w:rsidR="003231C0" w:rsidRPr="00C74706">
        <w:rPr>
          <w:rFonts w:hint="cs"/>
          <w:rtl/>
        </w:rPr>
        <w:t>ی</w:t>
      </w:r>
      <w:r w:rsidRPr="00C74706">
        <w:rPr>
          <w:rFonts w:hint="cs"/>
          <w:rtl/>
        </w:rPr>
        <w:t>‌</w:t>
      </w:r>
      <w:r w:rsidR="003231C0" w:rsidRPr="00C74706">
        <w:rPr>
          <w:rFonts w:hint="cs"/>
          <w:rtl/>
        </w:rPr>
        <w:t>ک</w:t>
      </w:r>
      <w:r w:rsidRPr="00C74706">
        <w:rPr>
          <w:rFonts w:hint="cs"/>
          <w:rtl/>
        </w:rPr>
        <w:t>رد در اصطخر نهار م</w:t>
      </w:r>
      <w:r w:rsidR="003231C0" w:rsidRPr="00C74706">
        <w:rPr>
          <w:rFonts w:hint="cs"/>
          <w:rtl/>
        </w:rPr>
        <w:t>ی</w:t>
      </w:r>
      <w:r w:rsidRPr="00C74706">
        <w:rPr>
          <w:rFonts w:hint="cs"/>
          <w:rtl/>
        </w:rPr>
        <w:t>‌</w:t>
      </w:r>
      <w:r w:rsidR="003231C0" w:rsidRPr="00C74706">
        <w:rPr>
          <w:rFonts w:hint="cs"/>
          <w:rtl/>
        </w:rPr>
        <w:t>ک</w:t>
      </w:r>
      <w:r w:rsidRPr="00C74706">
        <w:rPr>
          <w:rFonts w:hint="cs"/>
          <w:rtl/>
        </w:rPr>
        <w:t>رد و از آنجا راه</w:t>
      </w:r>
      <w:r w:rsidR="003231C0" w:rsidRPr="00C74706">
        <w:rPr>
          <w:rFonts w:hint="cs"/>
          <w:rtl/>
        </w:rPr>
        <w:t>ی</w:t>
      </w:r>
      <w:r w:rsidRPr="00C74706">
        <w:rPr>
          <w:rFonts w:hint="cs"/>
          <w:rtl/>
        </w:rPr>
        <w:t xml:space="preserve"> </w:t>
      </w:r>
      <w:r w:rsidR="003231C0" w:rsidRPr="00C74706">
        <w:rPr>
          <w:rFonts w:hint="cs"/>
          <w:rtl/>
        </w:rPr>
        <w:t>ک</w:t>
      </w:r>
      <w:r w:rsidRPr="00C74706">
        <w:rPr>
          <w:rFonts w:hint="cs"/>
          <w:rtl/>
        </w:rPr>
        <w:t>ابل م</w:t>
      </w:r>
      <w:r w:rsidR="003231C0" w:rsidRPr="00C74706">
        <w:rPr>
          <w:rFonts w:hint="cs"/>
          <w:rtl/>
        </w:rPr>
        <w:t>ی</w:t>
      </w:r>
      <w:r w:rsidRPr="00C74706">
        <w:rPr>
          <w:rFonts w:hint="cs"/>
          <w:rtl/>
        </w:rPr>
        <w:t>‌شد. فاصله‌</w:t>
      </w:r>
      <w:r w:rsidR="003231C0" w:rsidRPr="00C74706">
        <w:rPr>
          <w:rFonts w:hint="cs"/>
          <w:rtl/>
        </w:rPr>
        <w:t>ی</w:t>
      </w:r>
      <w:r w:rsidRPr="00C74706">
        <w:rPr>
          <w:rFonts w:hint="cs"/>
          <w:rtl/>
        </w:rPr>
        <w:t xml:space="preserve"> م</w:t>
      </w:r>
      <w:r w:rsidR="003231C0" w:rsidRPr="00C74706">
        <w:rPr>
          <w:rFonts w:hint="cs"/>
          <w:rtl/>
        </w:rPr>
        <w:t>ی</w:t>
      </w:r>
      <w:r w:rsidRPr="00C74706">
        <w:rPr>
          <w:rFonts w:hint="cs"/>
          <w:rtl/>
        </w:rPr>
        <w:t xml:space="preserve">ان دمشق تا اصطخر </w:t>
      </w:r>
      <w:r w:rsidR="003231C0" w:rsidRPr="00C74706">
        <w:rPr>
          <w:rFonts w:hint="cs"/>
          <w:rtl/>
        </w:rPr>
        <w:t>یک</w:t>
      </w:r>
      <w:r w:rsidRPr="00C74706">
        <w:rPr>
          <w:rFonts w:hint="cs"/>
          <w:rtl/>
        </w:rPr>
        <w:t xml:space="preserve"> ماه و م</w:t>
      </w:r>
      <w:r w:rsidR="003231C0" w:rsidRPr="00C74706">
        <w:rPr>
          <w:rFonts w:hint="cs"/>
          <w:rtl/>
        </w:rPr>
        <w:t>ی</w:t>
      </w:r>
      <w:r w:rsidRPr="00C74706">
        <w:rPr>
          <w:rFonts w:hint="cs"/>
          <w:rtl/>
        </w:rPr>
        <w:t xml:space="preserve">ان اصطخر و </w:t>
      </w:r>
      <w:r w:rsidR="003231C0" w:rsidRPr="00C74706">
        <w:rPr>
          <w:rFonts w:hint="cs"/>
          <w:rtl/>
        </w:rPr>
        <w:t>ک</w:t>
      </w:r>
      <w:r w:rsidRPr="00C74706">
        <w:rPr>
          <w:rFonts w:hint="cs"/>
          <w:rtl/>
        </w:rPr>
        <w:t xml:space="preserve">ابل </w:t>
      </w:r>
      <w:r w:rsidR="003231C0" w:rsidRPr="00C74706">
        <w:rPr>
          <w:rFonts w:hint="cs"/>
          <w:rtl/>
        </w:rPr>
        <w:t>یک</w:t>
      </w:r>
      <w:r w:rsidRPr="00C74706">
        <w:rPr>
          <w:rFonts w:hint="cs"/>
          <w:rtl/>
        </w:rPr>
        <w:t xml:space="preserve"> ماه راه بود.</w:t>
      </w:r>
    </w:p>
    <w:p w:rsidR="003F008F" w:rsidRPr="00C74706" w:rsidRDefault="003F008F" w:rsidP="00C74706">
      <w:pPr>
        <w:pStyle w:val="a4"/>
        <w:rPr>
          <w:rtl/>
        </w:rPr>
      </w:pPr>
      <w:r w:rsidRPr="00C74706">
        <w:rPr>
          <w:rFonts w:hint="cs"/>
          <w:rtl/>
        </w:rPr>
        <w:t xml:space="preserve">ابن </w:t>
      </w:r>
      <w:r w:rsidR="003231C0" w:rsidRPr="00C74706">
        <w:rPr>
          <w:rFonts w:hint="cs"/>
          <w:rtl/>
        </w:rPr>
        <w:t>ک</w:t>
      </w:r>
      <w:r w:rsidRPr="00C74706">
        <w:rPr>
          <w:rFonts w:hint="cs"/>
          <w:rtl/>
        </w:rPr>
        <w:t>ث</w:t>
      </w:r>
      <w:r w:rsidR="003231C0" w:rsidRPr="00C74706">
        <w:rPr>
          <w:rFonts w:hint="cs"/>
          <w:rtl/>
        </w:rPr>
        <w:t>ی</w:t>
      </w:r>
      <w:r w:rsidRPr="00C74706">
        <w:rPr>
          <w:rFonts w:hint="cs"/>
          <w:rtl/>
        </w:rPr>
        <w:t>ر گو</w:t>
      </w:r>
      <w:r w:rsidR="003231C0" w:rsidRPr="00C74706">
        <w:rPr>
          <w:rFonts w:hint="cs"/>
          <w:rtl/>
        </w:rPr>
        <w:t>ی</w:t>
      </w:r>
      <w:r w:rsidRPr="00C74706">
        <w:rPr>
          <w:rFonts w:hint="cs"/>
          <w:rtl/>
        </w:rPr>
        <w:t>د: سل</w:t>
      </w:r>
      <w:r w:rsidR="003231C0" w:rsidRPr="00C74706">
        <w:rPr>
          <w:rFonts w:hint="cs"/>
          <w:rtl/>
        </w:rPr>
        <w:t>ی</w:t>
      </w:r>
      <w:r w:rsidRPr="00C74706">
        <w:rPr>
          <w:rFonts w:hint="cs"/>
          <w:rtl/>
        </w:rPr>
        <w:t>مان گل</w:t>
      </w:r>
      <w:r w:rsidR="003231C0" w:rsidRPr="00C74706">
        <w:rPr>
          <w:rFonts w:hint="cs"/>
          <w:rtl/>
        </w:rPr>
        <w:t>ی</w:t>
      </w:r>
      <w:r w:rsidRPr="00C74706">
        <w:rPr>
          <w:rFonts w:hint="cs"/>
          <w:rtl/>
        </w:rPr>
        <w:t xml:space="preserve">م </w:t>
      </w:r>
      <w:r w:rsidR="003231C0" w:rsidRPr="00C74706">
        <w:rPr>
          <w:rFonts w:hint="cs"/>
          <w:rtl/>
        </w:rPr>
        <w:t>ی</w:t>
      </w:r>
      <w:r w:rsidRPr="00C74706">
        <w:rPr>
          <w:rFonts w:hint="cs"/>
          <w:rtl/>
        </w:rPr>
        <w:t>ا قال</w:t>
      </w:r>
      <w:r w:rsidR="003231C0" w:rsidRPr="00C74706">
        <w:rPr>
          <w:rFonts w:hint="cs"/>
          <w:rtl/>
        </w:rPr>
        <w:t>ی</w:t>
      </w:r>
      <w:r w:rsidRPr="00C74706">
        <w:rPr>
          <w:rFonts w:hint="cs"/>
          <w:rtl/>
        </w:rPr>
        <w:t>چه‌ا</w:t>
      </w:r>
      <w:r w:rsidR="003231C0" w:rsidRPr="00C74706">
        <w:rPr>
          <w:rFonts w:hint="cs"/>
          <w:rtl/>
        </w:rPr>
        <w:t>ی</w:t>
      </w:r>
      <w:r w:rsidRPr="00C74706">
        <w:rPr>
          <w:rFonts w:hint="cs"/>
          <w:rtl/>
        </w:rPr>
        <w:t xml:space="preserve"> داشت </w:t>
      </w:r>
      <w:r w:rsidR="003231C0" w:rsidRPr="00C74706">
        <w:rPr>
          <w:rFonts w:hint="cs"/>
          <w:rtl/>
        </w:rPr>
        <w:t>ک</w:t>
      </w:r>
      <w:r w:rsidRPr="00C74706">
        <w:rPr>
          <w:rFonts w:hint="cs"/>
          <w:rtl/>
        </w:rPr>
        <w:t>ه ساختمان خ</w:t>
      </w:r>
      <w:r w:rsidR="003231C0" w:rsidRPr="00C74706">
        <w:rPr>
          <w:rFonts w:hint="cs"/>
          <w:rtl/>
        </w:rPr>
        <w:t>ی</w:t>
      </w:r>
      <w:r w:rsidRPr="00C74706">
        <w:rPr>
          <w:rFonts w:hint="cs"/>
          <w:rtl/>
        </w:rPr>
        <w:t>مه وسا</w:t>
      </w:r>
      <w:r w:rsidR="003231C0" w:rsidRPr="00C74706">
        <w:rPr>
          <w:rFonts w:hint="cs"/>
          <w:rtl/>
        </w:rPr>
        <w:t>ی</w:t>
      </w:r>
      <w:r w:rsidRPr="00C74706">
        <w:rPr>
          <w:rFonts w:hint="cs"/>
          <w:rtl/>
        </w:rPr>
        <w:t>ل و اسبها و شترها و مردان و غ</w:t>
      </w:r>
      <w:r w:rsidR="003231C0" w:rsidRPr="00C74706">
        <w:rPr>
          <w:rFonts w:hint="cs"/>
          <w:rtl/>
        </w:rPr>
        <w:t>ی</w:t>
      </w:r>
      <w:r w:rsidRPr="00C74706">
        <w:rPr>
          <w:rFonts w:hint="cs"/>
          <w:rtl/>
        </w:rPr>
        <w:t>ر</w:t>
      </w:r>
      <w:r w:rsidR="00260872" w:rsidRPr="00C74706">
        <w:rPr>
          <w:rFonts w:hint="cs"/>
          <w:rtl/>
        </w:rPr>
        <w:t xml:space="preserve"> این‌ها </w:t>
      </w:r>
      <w:r w:rsidRPr="00C74706">
        <w:rPr>
          <w:rFonts w:hint="cs"/>
          <w:rtl/>
        </w:rPr>
        <w:t>از ح</w:t>
      </w:r>
      <w:r w:rsidR="003231C0" w:rsidRPr="00C74706">
        <w:rPr>
          <w:rFonts w:hint="cs"/>
          <w:rtl/>
        </w:rPr>
        <w:t>ی</w:t>
      </w:r>
      <w:r w:rsidRPr="00C74706">
        <w:rPr>
          <w:rFonts w:hint="cs"/>
          <w:rtl/>
        </w:rPr>
        <w:t>وانات در آن قرار م</w:t>
      </w:r>
      <w:r w:rsidR="003231C0" w:rsidRPr="00C74706">
        <w:rPr>
          <w:rFonts w:hint="cs"/>
          <w:rtl/>
        </w:rPr>
        <w:t>ی</w:t>
      </w:r>
      <w:r w:rsidRPr="00C74706">
        <w:rPr>
          <w:rFonts w:hint="cs"/>
          <w:rtl/>
        </w:rPr>
        <w:t>‌گرفتند. چون قصد سفر م</w:t>
      </w:r>
      <w:r w:rsidR="003231C0" w:rsidRPr="00C74706">
        <w:rPr>
          <w:rFonts w:hint="cs"/>
          <w:rtl/>
        </w:rPr>
        <w:t>ی</w:t>
      </w:r>
      <w:r w:rsidRPr="00C74706">
        <w:rPr>
          <w:rFonts w:hint="cs"/>
          <w:rtl/>
        </w:rPr>
        <w:t>‌نمود باد آنرا حمل م</w:t>
      </w:r>
      <w:r w:rsidR="003231C0" w:rsidRPr="00C74706">
        <w:rPr>
          <w:rFonts w:hint="cs"/>
          <w:rtl/>
        </w:rPr>
        <w:t>ی</w:t>
      </w:r>
      <w:r w:rsidRPr="00C74706">
        <w:rPr>
          <w:rFonts w:hint="cs"/>
          <w:rtl/>
        </w:rPr>
        <w:t>‌</w:t>
      </w:r>
      <w:r w:rsidR="003231C0" w:rsidRPr="00C74706">
        <w:rPr>
          <w:rFonts w:hint="cs"/>
          <w:rtl/>
        </w:rPr>
        <w:t>ک</w:t>
      </w:r>
      <w:r w:rsidRPr="00C74706">
        <w:rPr>
          <w:rFonts w:hint="cs"/>
          <w:rtl/>
        </w:rPr>
        <w:t>رد.</w:t>
      </w:r>
    </w:p>
    <w:p w:rsidR="003F008F" w:rsidRPr="00A143BB" w:rsidRDefault="003F008F" w:rsidP="00A143BB">
      <w:pPr>
        <w:pStyle w:val="a4"/>
        <w:rPr>
          <w:rtl/>
        </w:rPr>
      </w:pPr>
      <w:r w:rsidRPr="00A143BB">
        <w:rPr>
          <w:rFonts w:hint="cs"/>
          <w:rtl/>
        </w:rPr>
        <w:t>گو</w:t>
      </w:r>
      <w:r w:rsidR="003231C0" w:rsidRPr="00A143BB">
        <w:rPr>
          <w:rFonts w:hint="cs"/>
          <w:rtl/>
        </w:rPr>
        <w:t>ی</w:t>
      </w:r>
      <w:r w:rsidRPr="00A143BB">
        <w:rPr>
          <w:rFonts w:hint="cs"/>
          <w:rtl/>
        </w:rPr>
        <w:t>م: ا</w:t>
      </w:r>
      <w:r w:rsidR="003231C0" w:rsidRPr="00A143BB">
        <w:rPr>
          <w:rFonts w:hint="cs"/>
          <w:rtl/>
        </w:rPr>
        <w:t>ی</w:t>
      </w:r>
      <w:r w:rsidRPr="00A143BB">
        <w:rPr>
          <w:rFonts w:hint="cs"/>
          <w:rtl/>
        </w:rPr>
        <w:t>ن امر اصلاً‌ جا</w:t>
      </w:r>
      <w:r w:rsidR="003231C0" w:rsidRPr="00A143BB">
        <w:rPr>
          <w:rFonts w:hint="cs"/>
          <w:rtl/>
        </w:rPr>
        <w:t>ی</w:t>
      </w:r>
      <w:r w:rsidRPr="00A143BB">
        <w:rPr>
          <w:rFonts w:hint="cs"/>
          <w:rtl/>
        </w:rPr>
        <w:t xml:space="preserve"> تعجب ن</w:t>
      </w:r>
      <w:r w:rsidR="003231C0" w:rsidRPr="00A143BB">
        <w:rPr>
          <w:rFonts w:hint="cs"/>
          <w:rtl/>
        </w:rPr>
        <w:t>ی</w:t>
      </w:r>
      <w:r w:rsidRPr="00A143BB">
        <w:rPr>
          <w:rFonts w:hint="cs"/>
          <w:rtl/>
        </w:rPr>
        <w:t>ست و از قدرت خداوند بع</w:t>
      </w:r>
      <w:r w:rsidR="003231C0" w:rsidRPr="00A143BB">
        <w:rPr>
          <w:rFonts w:hint="cs"/>
          <w:rtl/>
        </w:rPr>
        <w:t>ی</w:t>
      </w:r>
      <w:r w:rsidRPr="00A143BB">
        <w:rPr>
          <w:rFonts w:hint="cs"/>
          <w:rtl/>
        </w:rPr>
        <w:t>د نم</w:t>
      </w:r>
      <w:r w:rsidR="003231C0" w:rsidRPr="00A143BB">
        <w:rPr>
          <w:rFonts w:hint="cs"/>
          <w:rtl/>
        </w:rPr>
        <w:t>ی</w:t>
      </w:r>
      <w:r w:rsidRPr="00A143BB">
        <w:rPr>
          <w:rFonts w:hint="cs"/>
          <w:rtl/>
        </w:rPr>
        <w:t xml:space="preserve">‌‌باشد. چون انسان </w:t>
      </w:r>
      <w:r w:rsidR="003231C0" w:rsidRPr="00A143BB">
        <w:rPr>
          <w:rFonts w:hint="cs"/>
          <w:rtl/>
        </w:rPr>
        <w:t>ک</w:t>
      </w:r>
      <w:r w:rsidRPr="00A143BB">
        <w:rPr>
          <w:rFonts w:hint="cs"/>
          <w:rtl/>
        </w:rPr>
        <w:t>ه هم ا</w:t>
      </w:r>
      <w:r w:rsidR="003231C0" w:rsidRPr="00A143BB">
        <w:rPr>
          <w:rFonts w:hint="cs"/>
          <w:rtl/>
        </w:rPr>
        <w:t>ک</w:t>
      </w:r>
      <w:r w:rsidRPr="00A143BB">
        <w:rPr>
          <w:rFonts w:hint="cs"/>
          <w:rtl/>
        </w:rPr>
        <w:t>نون بوس</w:t>
      </w:r>
      <w:r w:rsidR="003231C0" w:rsidRPr="00A143BB">
        <w:rPr>
          <w:rFonts w:hint="cs"/>
          <w:rtl/>
        </w:rPr>
        <w:t>ی</w:t>
      </w:r>
      <w:r w:rsidRPr="00A143BB">
        <w:rPr>
          <w:rFonts w:hint="cs"/>
          <w:rtl/>
        </w:rPr>
        <w:t>له‌</w:t>
      </w:r>
      <w:r w:rsidR="003231C0" w:rsidRPr="00A143BB">
        <w:rPr>
          <w:rFonts w:hint="cs"/>
          <w:rtl/>
        </w:rPr>
        <w:t>ی</w:t>
      </w:r>
      <w:r w:rsidRPr="00A143BB">
        <w:rPr>
          <w:rFonts w:hint="cs"/>
          <w:rtl/>
        </w:rPr>
        <w:t xml:space="preserve"> هواپ</w:t>
      </w:r>
      <w:r w:rsidR="003231C0" w:rsidRPr="00A143BB">
        <w:rPr>
          <w:rFonts w:hint="cs"/>
          <w:rtl/>
        </w:rPr>
        <w:t>ی</w:t>
      </w:r>
      <w:r w:rsidRPr="00A143BB">
        <w:rPr>
          <w:rFonts w:hint="cs"/>
          <w:rtl/>
        </w:rPr>
        <w:t>ما دورتر</w:t>
      </w:r>
      <w:r w:rsidR="003231C0" w:rsidRPr="00A143BB">
        <w:rPr>
          <w:rFonts w:hint="cs"/>
          <w:rtl/>
        </w:rPr>
        <w:t>ی</w:t>
      </w:r>
      <w:r w:rsidRPr="00A143BB">
        <w:rPr>
          <w:rFonts w:hint="cs"/>
          <w:rtl/>
        </w:rPr>
        <w:t>ن مسافت</w:t>
      </w:r>
      <w:r w:rsidR="00C74706" w:rsidRPr="00A143BB">
        <w:rPr>
          <w:rFonts w:hint="eastAsia"/>
          <w:rtl/>
        </w:rPr>
        <w:t>‌</w:t>
      </w:r>
      <w:r w:rsidRPr="00A143BB">
        <w:rPr>
          <w:rFonts w:hint="cs"/>
          <w:rtl/>
        </w:rPr>
        <w:t>ها در م</w:t>
      </w:r>
      <w:r w:rsidR="003231C0" w:rsidRPr="00A143BB">
        <w:rPr>
          <w:rFonts w:hint="cs"/>
          <w:rtl/>
        </w:rPr>
        <w:t>ی</w:t>
      </w:r>
      <w:r w:rsidRPr="00A143BB">
        <w:rPr>
          <w:rFonts w:hint="cs"/>
          <w:rtl/>
        </w:rPr>
        <w:t xml:space="preserve">‌نوردد و در فاصله چند ساعت از </w:t>
      </w:r>
      <w:r w:rsidR="003231C0" w:rsidRPr="00A143BB">
        <w:rPr>
          <w:rFonts w:hint="cs"/>
          <w:rtl/>
        </w:rPr>
        <w:t>ک</w:t>
      </w:r>
      <w:r w:rsidRPr="00A143BB">
        <w:rPr>
          <w:rFonts w:hint="cs"/>
          <w:rtl/>
        </w:rPr>
        <w:t>شور</w:t>
      </w:r>
      <w:r w:rsidR="003231C0" w:rsidRPr="00A143BB">
        <w:rPr>
          <w:rFonts w:hint="cs"/>
          <w:rtl/>
        </w:rPr>
        <w:t>ی</w:t>
      </w:r>
      <w:r w:rsidRPr="00A143BB">
        <w:rPr>
          <w:rFonts w:hint="cs"/>
          <w:rtl/>
        </w:rPr>
        <w:t xml:space="preserve"> به </w:t>
      </w:r>
      <w:r w:rsidR="003231C0" w:rsidRPr="00A143BB">
        <w:rPr>
          <w:rFonts w:hint="cs"/>
          <w:rtl/>
        </w:rPr>
        <w:t>ک</w:t>
      </w:r>
      <w:r w:rsidRPr="00A143BB">
        <w:rPr>
          <w:rFonts w:hint="cs"/>
          <w:rtl/>
        </w:rPr>
        <w:t>شور</w:t>
      </w:r>
      <w:r w:rsidR="003231C0" w:rsidRPr="00A143BB">
        <w:rPr>
          <w:rFonts w:hint="cs"/>
          <w:rtl/>
        </w:rPr>
        <w:t>ی</w:t>
      </w:r>
      <w:r w:rsidRPr="00A143BB">
        <w:rPr>
          <w:rFonts w:hint="cs"/>
          <w:rtl/>
        </w:rPr>
        <w:t xml:space="preserve"> م</w:t>
      </w:r>
      <w:r w:rsidR="003231C0" w:rsidRPr="00A143BB">
        <w:rPr>
          <w:rFonts w:hint="cs"/>
          <w:rtl/>
        </w:rPr>
        <w:t>ی</w:t>
      </w:r>
      <w:r w:rsidRPr="00A143BB">
        <w:rPr>
          <w:rFonts w:hint="cs"/>
          <w:rtl/>
        </w:rPr>
        <w:t>‌رود. خداوند متعال باد را برا</w:t>
      </w:r>
      <w:r w:rsidR="003231C0" w:rsidRPr="00A143BB">
        <w:rPr>
          <w:rFonts w:hint="cs"/>
          <w:rtl/>
        </w:rPr>
        <w:t>ی</w:t>
      </w:r>
      <w:r w:rsidRPr="00A143BB">
        <w:rPr>
          <w:rFonts w:hint="cs"/>
          <w:rtl/>
        </w:rPr>
        <w:t xml:space="preserve"> سل</w:t>
      </w:r>
      <w:r w:rsidR="003231C0" w:rsidRPr="00A143BB">
        <w:rPr>
          <w:rFonts w:hint="cs"/>
          <w:rtl/>
        </w:rPr>
        <w:t>ی</w:t>
      </w:r>
      <w:r w:rsidRPr="00A143BB">
        <w:rPr>
          <w:rFonts w:hint="cs"/>
          <w:rtl/>
        </w:rPr>
        <w:t xml:space="preserve">مان رام و مسخر </w:t>
      </w:r>
      <w:r w:rsidR="003231C0" w:rsidRPr="00A143BB">
        <w:rPr>
          <w:rFonts w:hint="cs"/>
          <w:rtl/>
        </w:rPr>
        <w:t>ک</w:t>
      </w:r>
      <w:r w:rsidRPr="00A143BB">
        <w:rPr>
          <w:rFonts w:hint="cs"/>
          <w:rtl/>
        </w:rPr>
        <w:t>رده بود و او را به ا</w:t>
      </w:r>
      <w:r w:rsidR="003231C0" w:rsidRPr="00A143BB">
        <w:rPr>
          <w:rFonts w:hint="cs"/>
          <w:rtl/>
        </w:rPr>
        <w:t>ی</w:t>
      </w:r>
      <w:r w:rsidRPr="00A143BB">
        <w:rPr>
          <w:rFonts w:hint="cs"/>
          <w:rtl/>
        </w:rPr>
        <w:t>ن سو و آن سو م</w:t>
      </w:r>
      <w:r w:rsidR="003231C0" w:rsidRPr="00A143BB">
        <w:rPr>
          <w:rFonts w:hint="cs"/>
          <w:rtl/>
        </w:rPr>
        <w:t>ی</w:t>
      </w:r>
      <w:r w:rsidRPr="00A143BB">
        <w:rPr>
          <w:rFonts w:hint="cs"/>
          <w:rtl/>
        </w:rPr>
        <w:t>‌برد و ا</w:t>
      </w:r>
      <w:r w:rsidR="003231C0" w:rsidRPr="00A143BB">
        <w:rPr>
          <w:rFonts w:hint="cs"/>
          <w:rtl/>
        </w:rPr>
        <w:t>ی</w:t>
      </w:r>
      <w:r w:rsidRPr="00A143BB">
        <w:rPr>
          <w:rFonts w:hint="cs"/>
          <w:rtl/>
        </w:rPr>
        <w:t xml:space="preserve">ن </w:t>
      </w:r>
      <w:r w:rsidR="003231C0" w:rsidRPr="00A143BB">
        <w:rPr>
          <w:rFonts w:hint="cs"/>
          <w:rtl/>
        </w:rPr>
        <w:t>یکی</w:t>
      </w:r>
      <w:r w:rsidRPr="00A143BB">
        <w:rPr>
          <w:rFonts w:hint="cs"/>
          <w:rtl/>
        </w:rPr>
        <w:t xml:space="preserve"> از معجزات</w:t>
      </w:r>
      <w:r w:rsidR="003231C0" w:rsidRPr="00A143BB">
        <w:rPr>
          <w:rFonts w:hint="cs"/>
          <w:rtl/>
        </w:rPr>
        <w:t>ی</w:t>
      </w:r>
      <w:r w:rsidRPr="00A143BB">
        <w:rPr>
          <w:rFonts w:hint="cs"/>
          <w:rtl/>
        </w:rPr>
        <w:t xml:space="preserve"> است </w:t>
      </w:r>
      <w:r w:rsidR="003231C0" w:rsidRPr="00A143BB">
        <w:rPr>
          <w:rFonts w:hint="cs"/>
          <w:rtl/>
        </w:rPr>
        <w:t>ک</w:t>
      </w:r>
      <w:r w:rsidRPr="00A143BB">
        <w:rPr>
          <w:rFonts w:hint="cs"/>
          <w:rtl/>
        </w:rPr>
        <w:t>ه به سل</w:t>
      </w:r>
      <w:r w:rsidR="003231C0" w:rsidRPr="00A143BB">
        <w:rPr>
          <w:rFonts w:hint="cs"/>
          <w:rtl/>
        </w:rPr>
        <w:t>ی</w:t>
      </w:r>
      <w:r w:rsidRPr="00A143BB">
        <w:rPr>
          <w:rFonts w:hint="cs"/>
          <w:rtl/>
        </w:rPr>
        <w:t>مان اختصاص داشت.</w:t>
      </w:r>
    </w:p>
    <w:p w:rsidR="003F008F" w:rsidRPr="00A143BB" w:rsidRDefault="003F008F" w:rsidP="00A143BB">
      <w:pPr>
        <w:pStyle w:val="a4"/>
        <w:rPr>
          <w:rtl/>
        </w:rPr>
      </w:pPr>
      <w:r w:rsidRPr="00C74706">
        <w:rPr>
          <w:rFonts w:hint="cs"/>
          <w:rtl/>
        </w:rPr>
        <w:t>ش</w:t>
      </w:r>
      <w:r w:rsidR="003231C0" w:rsidRPr="00C74706">
        <w:rPr>
          <w:rFonts w:hint="cs"/>
          <w:rtl/>
        </w:rPr>
        <w:t>ی</w:t>
      </w:r>
      <w:r w:rsidRPr="00C74706">
        <w:rPr>
          <w:rFonts w:hint="cs"/>
          <w:rtl/>
        </w:rPr>
        <w:t>خ</w:t>
      </w:r>
      <w:r w:rsidR="00703554" w:rsidRPr="00C74706">
        <w:rPr>
          <w:rFonts w:hint="cs"/>
          <w:rtl/>
        </w:rPr>
        <w:t xml:space="preserve"> عبدالوهاب نجار در </w:t>
      </w:r>
      <w:r w:rsidR="003231C0" w:rsidRPr="00C74706">
        <w:rPr>
          <w:rFonts w:hint="cs"/>
          <w:rtl/>
        </w:rPr>
        <w:t>ک</w:t>
      </w:r>
      <w:r w:rsidR="00703554" w:rsidRPr="00C74706">
        <w:rPr>
          <w:rFonts w:hint="cs"/>
          <w:rtl/>
        </w:rPr>
        <w:t xml:space="preserve">تاب </w:t>
      </w:r>
      <w:r w:rsidR="00703554" w:rsidRPr="0027206F">
        <w:rPr>
          <w:rStyle w:val="Char0"/>
          <w:rFonts w:hint="cs"/>
          <w:rtl/>
        </w:rPr>
        <w:t>قصص الأن</w:t>
      </w:r>
      <w:r w:rsidRPr="0027206F">
        <w:rPr>
          <w:rStyle w:val="Char0"/>
          <w:rFonts w:hint="cs"/>
          <w:rtl/>
        </w:rPr>
        <w:t>بيا</w:t>
      </w:r>
      <w:r w:rsidR="00703554" w:rsidRPr="0027206F">
        <w:rPr>
          <w:rStyle w:val="Char0"/>
          <w:rFonts w:hint="cs"/>
          <w:rtl/>
        </w:rPr>
        <w:t>ء</w:t>
      </w:r>
      <w:r w:rsidRPr="00C74706">
        <w:rPr>
          <w:rFonts w:hint="cs"/>
          <w:rtl/>
        </w:rPr>
        <w:t xml:space="preserve"> مسئله‌</w:t>
      </w:r>
      <w:r w:rsidR="003231C0" w:rsidRPr="00C74706">
        <w:rPr>
          <w:rFonts w:hint="cs"/>
          <w:rtl/>
        </w:rPr>
        <w:t>ی</w:t>
      </w:r>
      <w:r w:rsidRPr="00C74706">
        <w:rPr>
          <w:rFonts w:hint="cs"/>
          <w:rtl/>
        </w:rPr>
        <w:t xml:space="preserve"> قال</w:t>
      </w:r>
      <w:r w:rsidR="003231C0" w:rsidRPr="00C74706">
        <w:rPr>
          <w:rFonts w:hint="cs"/>
          <w:rtl/>
        </w:rPr>
        <w:t>ی</w:t>
      </w:r>
      <w:r w:rsidRPr="00C74706">
        <w:rPr>
          <w:rFonts w:hint="cs"/>
          <w:rtl/>
        </w:rPr>
        <w:t>چه‌ را ان</w:t>
      </w:r>
      <w:r w:rsidR="003231C0" w:rsidRPr="00C74706">
        <w:rPr>
          <w:rFonts w:hint="cs"/>
          <w:rtl/>
        </w:rPr>
        <w:t>ک</w:t>
      </w:r>
      <w:r w:rsidRPr="00C74706">
        <w:rPr>
          <w:rFonts w:hint="cs"/>
          <w:rtl/>
        </w:rPr>
        <w:t xml:space="preserve">ار </w:t>
      </w:r>
      <w:r w:rsidR="003231C0" w:rsidRPr="00C74706">
        <w:rPr>
          <w:rFonts w:hint="cs"/>
          <w:rtl/>
        </w:rPr>
        <w:t>ک</w:t>
      </w:r>
      <w:r w:rsidRPr="00C74706">
        <w:rPr>
          <w:rFonts w:hint="cs"/>
          <w:rtl/>
        </w:rPr>
        <w:t>رده است. اما جا</w:t>
      </w:r>
      <w:r w:rsidR="003231C0" w:rsidRPr="00C74706">
        <w:rPr>
          <w:rFonts w:hint="cs"/>
          <w:rtl/>
        </w:rPr>
        <w:t>یی</w:t>
      </w:r>
      <w:r w:rsidRPr="00C74706">
        <w:rPr>
          <w:rFonts w:hint="cs"/>
          <w:rtl/>
        </w:rPr>
        <w:t xml:space="preserve"> برا</w:t>
      </w:r>
      <w:r w:rsidR="003231C0" w:rsidRPr="00C74706">
        <w:rPr>
          <w:rFonts w:hint="cs"/>
          <w:rtl/>
        </w:rPr>
        <w:t>ی</w:t>
      </w:r>
      <w:r w:rsidRPr="00C74706">
        <w:rPr>
          <w:rFonts w:hint="cs"/>
          <w:rtl/>
        </w:rPr>
        <w:t xml:space="preserve"> ا</w:t>
      </w:r>
      <w:r w:rsidR="003231C0" w:rsidRPr="00C74706">
        <w:rPr>
          <w:rFonts w:hint="cs"/>
          <w:rtl/>
        </w:rPr>
        <w:t>ی</w:t>
      </w:r>
      <w:r w:rsidRPr="00C74706">
        <w:rPr>
          <w:rFonts w:hint="cs"/>
          <w:rtl/>
        </w:rPr>
        <w:t>ن ان</w:t>
      </w:r>
      <w:r w:rsidR="003231C0" w:rsidRPr="00C74706">
        <w:rPr>
          <w:rFonts w:hint="cs"/>
          <w:rtl/>
        </w:rPr>
        <w:t>ک</w:t>
      </w:r>
      <w:r w:rsidRPr="00C74706">
        <w:rPr>
          <w:rFonts w:hint="cs"/>
          <w:rtl/>
        </w:rPr>
        <w:t>ار وجود ندارد چون قدرت خداوند امور عجا</w:t>
      </w:r>
      <w:r w:rsidR="003231C0" w:rsidRPr="00C74706">
        <w:rPr>
          <w:rFonts w:hint="cs"/>
          <w:rtl/>
        </w:rPr>
        <w:t>ی</w:t>
      </w:r>
      <w:r w:rsidRPr="00C74706">
        <w:rPr>
          <w:rFonts w:hint="cs"/>
          <w:rtl/>
        </w:rPr>
        <w:t>ب م</w:t>
      </w:r>
      <w:r w:rsidR="003231C0" w:rsidRPr="00C74706">
        <w:rPr>
          <w:rFonts w:hint="cs"/>
          <w:rtl/>
        </w:rPr>
        <w:t>ی</w:t>
      </w:r>
      <w:r w:rsidRPr="00C74706">
        <w:rPr>
          <w:rFonts w:hint="cs"/>
          <w:rtl/>
        </w:rPr>
        <w:t xml:space="preserve">‌سازد. ما به آنچه </w:t>
      </w:r>
      <w:r w:rsidR="003231C0" w:rsidRPr="00C74706">
        <w:rPr>
          <w:rFonts w:hint="cs"/>
          <w:rtl/>
        </w:rPr>
        <w:t>ک</w:t>
      </w:r>
      <w:r w:rsidRPr="00C74706">
        <w:rPr>
          <w:rFonts w:hint="cs"/>
          <w:rtl/>
        </w:rPr>
        <w:t xml:space="preserve">ه قرآن اثبات </w:t>
      </w:r>
      <w:r w:rsidR="003231C0" w:rsidRPr="00C74706">
        <w:rPr>
          <w:rFonts w:hint="cs"/>
          <w:rtl/>
        </w:rPr>
        <w:t>ک</w:t>
      </w:r>
      <w:r w:rsidRPr="00C74706">
        <w:rPr>
          <w:rFonts w:hint="cs"/>
          <w:rtl/>
        </w:rPr>
        <w:t>رده،‌ باد او را تا مسافت</w:t>
      </w:r>
      <w:r w:rsidR="00C74706">
        <w:rPr>
          <w:rFonts w:hint="eastAsia"/>
          <w:rtl/>
        </w:rPr>
        <w:t>‌</w:t>
      </w:r>
      <w:r w:rsidRPr="00C74706">
        <w:rPr>
          <w:rFonts w:hint="cs"/>
          <w:rtl/>
        </w:rPr>
        <w:t>ها</w:t>
      </w:r>
      <w:r w:rsidR="003231C0" w:rsidRPr="00C74706">
        <w:rPr>
          <w:rFonts w:hint="cs"/>
          <w:rtl/>
        </w:rPr>
        <w:t>ی</w:t>
      </w:r>
      <w:r w:rsidRPr="00C74706">
        <w:rPr>
          <w:rFonts w:hint="cs"/>
          <w:rtl/>
        </w:rPr>
        <w:t xml:space="preserve"> بع</w:t>
      </w:r>
      <w:r w:rsidR="003231C0" w:rsidRPr="00C74706">
        <w:rPr>
          <w:rFonts w:hint="cs"/>
          <w:rtl/>
        </w:rPr>
        <w:t>ی</w:t>
      </w:r>
      <w:r w:rsidRPr="00C74706">
        <w:rPr>
          <w:rFonts w:hint="cs"/>
          <w:rtl/>
        </w:rPr>
        <w:t>د به ا</w:t>
      </w:r>
      <w:r w:rsidR="003231C0" w:rsidRPr="00C74706">
        <w:rPr>
          <w:rFonts w:hint="cs"/>
          <w:rtl/>
        </w:rPr>
        <w:t>ی</w:t>
      </w:r>
      <w:r w:rsidRPr="00C74706">
        <w:rPr>
          <w:rFonts w:hint="cs"/>
          <w:rtl/>
        </w:rPr>
        <w:t>ن سو و آن سو م</w:t>
      </w:r>
      <w:r w:rsidR="003231C0" w:rsidRPr="00C74706">
        <w:rPr>
          <w:rFonts w:hint="cs"/>
          <w:rtl/>
        </w:rPr>
        <w:t>ی</w:t>
      </w:r>
      <w:r w:rsidRPr="00C74706">
        <w:rPr>
          <w:rFonts w:hint="cs"/>
          <w:rtl/>
        </w:rPr>
        <w:t>‌برده ا</w:t>
      </w:r>
      <w:r w:rsidR="003231C0" w:rsidRPr="00C74706">
        <w:rPr>
          <w:rFonts w:hint="cs"/>
          <w:rtl/>
        </w:rPr>
        <w:t>ی</w:t>
      </w:r>
      <w:r w:rsidRPr="00C74706">
        <w:rPr>
          <w:rFonts w:hint="cs"/>
          <w:rtl/>
        </w:rPr>
        <w:t>مان دار</w:t>
      </w:r>
      <w:r w:rsidR="003231C0" w:rsidRPr="00C74706">
        <w:rPr>
          <w:rFonts w:hint="cs"/>
          <w:rtl/>
        </w:rPr>
        <w:t>ی</w:t>
      </w:r>
      <w:r w:rsidRPr="00C74706">
        <w:rPr>
          <w:rFonts w:hint="cs"/>
          <w:rtl/>
        </w:rPr>
        <w:t>م. اما ا</w:t>
      </w:r>
      <w:r w:rsidR="003231C0" w:rsidRPr="00C74706">
        <w:rPr>
          <w:rFonts w:hint="cs"/>
          <w:rtl/>
        </w:rPr>
        <w:t>ی</w:t>
      </w:r>
      <w:r w:rsidRPr="00C74706">
        <w:rPr>
          <w:rFonts w:hint="cs"/>
          <w:rtl/>
        </w:rPr>
        <w:t>ن</w:t>
      </w:r>
      <w:r w:rsidR="003231C0" w:rsidRPr="00C74706">
        <w:rPr>
          <w:rFonts w:hint="cs"/>
          <w:rtl/>
        </w:rPr>
        <w:t>ک</w:t>
      </w:r>
      <w:r w:rsidRPr="00C74706">
        <w:rPr>
          <w:rFonts w:hint="cs"/>
          <w:rtl/>
        </w:rPr>
        <w:t>ه او را چگونه حمل م</w:t>
      </w:r>
      <w:r w:rsidR="003231C0" w:rsidRPr="00C74706">
        <w:rPr>
          <w:rFonts w:hint="cs"/>
          <w:rtl/>
        </w:rPr>
        <w:t>ی</w:t>
      </w:r>
      <w:r w:rsidRPr="00C74706">
        <w:rPr>
          <w:rFonts w:hint="cs"/>
          <w:rtl/>
        </w:rPr>
        <w:t>‌</w:t>
      </w:r>
      <w:r w:rsidR="003231C0" w:rsidRPr="00C74706">
        <w:rPr>
          <w:rFonts w:hint="cs"/>
          <w:rtl/>
        </w:rPr>
        <w:t>ک</w:t>
      </w:r>
      <w:r w:rsidRPr="00C74706">
        <w:rPr>
          <w:rFonts w:hint="cs"/>
          <w:rtl/>
        </w:rPr>
        <w:t>رد، قصر او را حمل م</w:t>
      </w:r>
      <w:r w:rsidR="003231C0" w:rsidRPr="00C74706">
        <w:rPr>
          <w:rFonts w:hint="cs"/>
          <w:rtl/>
        </w:rPr>
        <w:t>ی</w:t>
      </w:r>
      <w:r w:rsidRPr="00C74706">
        <w:rPr>
          <w:rFonts w:hint="cs"/>
          <w:rtl/>
        </w:rPr>
        <w:t>‌</w:t>
      </w:r>
      <w:r w:rsidR="003231C0" w:rsidRPr="00C74706">
        <w:rPr>
          <w:rFonts w:hint="cs"/>
          <w:rtl/>
        </w:rPr>
        <w:t>ک</w:t>
      </w:r>
      <w:r w:rsidRPr="00C74706">
        <w:rPr>
          <w:rFonts w:hint="cs"/>
          <w:rtl/>
        </w:rPr>
        <w:t xml:space="preserve">رد </w:t>
      </w:r>
      <w:r w:rsidR="003231C0" w:rsidRPr="00C74706">
        <w:rPr>
          <w:rFonts w:hint="cs"/>
          <w:rtl/>
        </w:rPr>
        <w:t>ی</w:t>
      </w:r>
      <w:r w:rsidRPr="00C74706">
        <w:rPr>
          <w:rFonts w:hint="cs"/>
          <w:rtl/>
        </w:rPr>
        <w:t>ا سوار بر اسب حمل م</w:t>
      </w:r>
      <w:r w:rsidR="003231C0" w:rsidRPr="00C74706">
        <w:rPr>
          <w:rFonts w:hint="cs"/>
          <w:rtl/>
        </w:rPr>
        <w:t>ی</w:t>
      </w:r>
      <w:r w:rsidRPr="00C74706">
        <w:rPr>
          <w:rFonts w:hint="cs"/>
          <w:rtl/>
        </w:rPr>
        <w:t>‌</w:t>
      </w:r>
      <w:r w:rsidR="003231C0" w:rsidRPr="00C74706">
        <w:rPr>
          <w:rFonts w:hint="cs"/>
          <w:rtl/>
        </w:rPr>
        <w:t>ک</w:t>
      </w:r>
      <w:r w:rsidRPr="00C74706">
        <w:rPr>
          <w:rFonts w:hint="cs"/>
          <w:rtl/>
        </w:rPr>
        <w:t xml:space="preserve">رد، </w:t>
      </w:r>
      <w:r w:rsidR="003231C0" w:rsidRPr="00C74706">
        <w:rPr>
          <w:rFonts w:hint="cs"/>
          <w:rtl/>
        </w:rPr>
        <w:t>ی</w:t>
      </w:r>
      <w:r w:rsidRPr="00C74706">
        <w:rPr>
          <w:rFonts w:hint="cs"/>
          <w:rtl/>
        </w:rPr>
        <w:t>ا نشسته رو</w:t>
      </w:r>
      <w:r w:rsidR="003231C0" w:rsidRPr="00C74706">
        <w:rPr>
          <w:rFonts w:hint="cs"/>
          <w:rtl/>
        </w:rPr>
        <w:t>ی</w:t>
      </w:r>
      <w:r w:rsidRPr="00C74706">
        <w:rPr>
          <w:rFonts w:hint="cs"/>
          <w:rtl/>
        </w:rPr>
        <w:t xml:space="preserve"> گل</w:t>
      </w:r>
      <w:r w:rsidR="003231C0" w:rsidRPr="00C74706">
        <w:rPr>
          <w:rFonts w:hint="cs"/>
          <w:rtl/>
        </w:rPr>
        <w:t>ی</w:t>
      </w:r>
      <w:r w:rsidRPr="00C74706">
        <w:rPr>
          <w:rFonts w:hint="cs"/>
          <w:rtl/>
        </w:rPr>
        <w:t>م، علم</w:t>
      </w:r>
      <w:r w:rsidR="00260872" w:rsidRPr="00C74706">
        <w:rPr>
          <w:rFonts w:hint="cs"/>
          <w:rtl/>
        </w:rPr>
        <w:t xml:space="preserve"> این‌ها </w:t>
      </w:r>
      <w:r w:rsidRPr="00C74706">
        <w:rPr>
          <w:rFonts w:hint="cs"/>
          <w:rtl/>
        </w:rPr>
        <w:t>را حواله‌</w:t>
      </w:r>
      <w:r w:rsidR="003231C0" w:rsidRPr="00C74706">
        <w:rPr>
          <w:rFonts w:hint="cs"/>
          <w:rtl/>
        </w:rPr>
        <w:t>ی</w:t>
      </w:r>
      <w:r w:rsidRPr="00C74706">
        <w:rPr>
          <w:rFonts w:hint="cs"/>
          <w:rtl/>
        </w:rPr>
        <w:t xml:space="preserve"> خداوند م</w:t>
      </w:r>
      <w:r w:rsidR="003231C0" w:rsidRPr="00C74706">
        <w:rPr>
          <w:rFonts w:hint="cs"/>
          <w:rtl/>
        </w:rPr>
        <w:t>ی</w:t>
      </w:r>
      <w:r w:rsidRPr="00C74706">
        <w:rPr>
          <w:rFonts w:hint="cs"/>
          <w:rtl/>
        </w:rPr>
        <w:t>‌نما</w:t>
      </w:r>
      <w:r w:rsidR="003231C0" w:rsidRPr="00C74706">
        <w:rPr>
          <w:rFonts w:hint="cs"/>
          <w:rtl/>
        </w:rPr>
        <w:t>یی</w:t>
      </w:r>
      <w:r w:rsidRPr="00C74706">
        <w:rPr>
          <w:rFonts w:hint="cs"/>
          <w:rtl/>
        </w:rPr>
        <w:t>م و به مفاد آ</w:t>
      </w:r>
      <w:r w:rsidR="003231C0" w:rsidRPr="00C74706">
        <w:rPr>
          <w:rFonts w:hint="cs"/>
          <w:rtl/>
        </w:rPr>
        <w:t>ی</w:t>
      </w:r>
      <w:r w:rsidRPr="00C74706">
        <w:rPr>
          <w:rFonts w:hint="cs"/>
          <w:rtl/>
        </w:rPr>
        <w:t>ه ا</w:t>
      </w:r>
      <w:r w:rsidR="003231C0" w:rsidRPr="00C74706">
        <w:rPr>
          <w:rFonts w:hint="cs"/>
          <w:rtl/>
        </w:rPr>
        <w:t>ی</w:t>
      </w:r>
      <w:r w:rsidRPr="00C74706">
        <w:rPr>
          <w:rFonts w:hint="cs"/>
          <w:rtl/>
        </w:rPr>
        <w:t>مان و اطم</w:t>
      </w:r>
      <w:r w:rsidR="003231C0" w:rsidRPr="00C74706">
        <w:rPr>
          <w:rFonts w:hint="cs"/>
          <w:rtl/>
        </w:rPr>
        <w:t>ی</w:t>
      </w:r>
      <w:r w:rsidRPr="00C74706">
        <w:rPr>
          <w:rFonts w:hint="cs"/>
          <w:rtl/>
        </w:rPr>
        <w:t>نان دار</w:t>
      </w:r>
      <w:r w:rsidR="003231C0" w:rsidRPr="00C74706">
        <w:rPr>
          <w:rFonts w:hint="cs"/>
          <w:rtl/>
        </w:rPr>
        <w:t>ی</w:t>
      </w:r>
      <w:r w:rsidRPr="00C74706">
        <w:rPr>
          <w:rFonts w:hint="cs"/>
          <w:rtl/>
        </w:rPr>
        <w:t xml:space="preserve">م </w:t>
      </w:r>
      <w:r w:rsidR="003231C0" w:rsidRPr="00C74706">
        <w:rPr>
          <w:rFonts w:hint="cs"/>
          <w:rtl/>
        </w:rPr>
        <w:t>ک</w:t>
      </w:r>
      <w:r w:rsidRPr="00C74706">
        <w:rPr>
          <w:rFonts w:hint="cs"/>
          <w:rtl/>
        </w:rPr>
        <w:t xml:space="preserve">ه </w:t>
      </w:r>
      <w:r w:rsidR="00C74706">
        <w:rPr>
          <w:rFonts w:ascii="Traditional Arabic" w:hAnsi="Traditional Arabic" w:cs="Traditional Arabic"/>
          <w:rtl/>
        </w:rPr>
        <w:t>﴿</w:t>
      </w:r>
      <w:r w:rsidR="00A143BB" w:rsidRPr="006865DA">
        <w:rPr>
          <w:rStyle w:val="Char9"/>
          <w:rFonts w:hint="eastAsia"/>
          <w:rtl/>
        </w:rPr>
        <w:t>وَلِسُلَيۡمَٰنَ</w:t>
      </w:r>
      <w:r w:rsidR="00A143BB" w:rsidRPr="006865DA">
        <w:rPr>
          <w:rStyle w:val="Char9"/>
          <w:rtl/>
        </w:rPr>
        <w:t xml:space="preserve"> </w:t>
      </w:r>
      <w:r w:rsidR="00A143BB" w:rsidRPr="006865DA">
        <w:rPr>
          <w:rStyle w:val="Char9"/>
          <w:rFonts w:hint="cs"/>
          <w:rtl/>
        </w:rPr>
        <w:t>ٱ</w:t>
      </w:r>
      <w:r w:rsidR="00A143BB" w:rsidRPr="006865DA">
        <w:rPr>
          <w:rStyle w:val="Char9"/>
          <w:rFonts w:hint="eastAsia"/>
          <w:rtl/>
        </w:rPr>
        <w:t>لرِّيحَ</w:t>
      </w:r>
      <w:r w:rsidR="00A143BB" w:rsidRPr="006865DA">
        <w:rPr>
          <w:rStyle w:val="Char9"/>
          <w:rtl/>
        </w:rPr>
        <w:t xml:space="preserve"> عَاصِفَةٗ تَجۡرِي بِأَمۡرِهِ</w:t>
      </w:r>
      <w:r w:rsidR="00A143BB" w:rsidRPr="006865DA">
        <w:rPr>
          <w:rStyle w:val="Char9"/>
          <w:rFonts w:hint="cs"/>
          <w:rtl/>
        </w:rPr>
        <w:t>ۦٓ</w:t>
      </w:r>
      <w:r w:rsidR="00A143BB" w:rsidRPr="006865DA">
        <w:rPr>
          <w:rStyle w:val="Char9"/>
          <w:rtl/>
        </w:rPr>
        <w:t xml:space="preserve"> إِلَى </w:t>
      </w:r>
      <w:r w:rsidR="00A143BB" w:rsidRPr="006865DA">
        <w:rPr>
          <w:rStyle w:val="Char9"/>
          <w:rFonts w:hint="cs"/>
          <w:rtl/>
        </w:rPr>
        <w:t>ٱ</w:t>
      </w:r>
      <w:r w:rsidR="00A143BB" w:rsidRPr="006865DA">
        <w:rPr>
          <w:rStyle w:val="Char9"/>
          <w:rFonts w:hint="eastAsia"/>
          <w:rtl/>
        </w:rPr>
        <w:t>لۡأَرۡضِ</w:t>
      </w:r>
      <w:r w:rsidR="00A143BB" w:rsidRPr="006865DA">
        <w:rPr>
          <w:rStyle w:val="Char9"/>
          <w:rtl/>
        </w:rPr>
        <w:t xml:space="preserve"> </w:t>
      </w:r>
      <w:r w:rsidR="00A143BB" w:rsidRPr="006865DA">
        <w:rPr>
          <w:rStyle w:val="Char9"/>
          <w:rFonts w:hint="cs"/>
          <w:rtl/>
        </w:rPr>
        <w:t>ٱ</w:t>
      </w:r>
      <w:r w:rsidR="00A143BB" w:rsidRPr="006865DA">
        <w:rPr>
          <w:rStyle w:val="Char9"/>
          <w:rFonts w:hint="eastAsia"/>
          <w:rtl/>
        </w:rPr>
        <w:t>لَّتِي</w:t>
      </w:r>
      <w:r w:rsidR="00A143BB" w:rsidRPr="006865DA">
        <w:rPr>
          <w:rStyle w:val="Char9"/>
          <w:rtl/>
        </w:rPr>
        <w:t xml:space="preserve"> بَٰرَكۡنَا فِيهَاۚ وَكُنَّا بِكُلِّ شَيۡءٍ عَٰلِمِينَ ٨١</w:t>
      </w:r>
      <w:r w:rsidR="00C74706">
        <w:rPr>
          <w:rFonts w:ascii="Traditional Arabic" w:hAnsi="Traditional Arabic" w:cs="Traditional Arabic"/>
          <w:rtl/>
        </w:rPr>
        <w:t>﴾</w:t>
      </w:r>
      <w:r w:rsidR="00C74706">
        <w:rPr>
          <w:rFonts w:hint="cs"/>
          <w:rtl/>
        </w:rPr>
        <w:t xml:space="preserve"> </w:t>
      </w:r>
      <w:r w:rsidR="00C74706" w:rsidRPr="00C74706">
        <w:rPr>
          <w:rStyle w:val="Char6"/>
          <w:rFonts w:hint="cs"/>
          <w:rtl/>
        </w:rPr>
        <w:t>[</w:t>
      </w:r>
      <w:r w:rsidR="00C74706">
        <w:rPr>
          <w:rStyle w:val="Char6"/>
          <w:rFonts w:hint="cs"/>
          <w:rtl/>
        </w:rPr>
        <w:t>الأنبیاء: 81</w:t>
      </w:r>
      <w:r w:rsidR="00C74706" w:rsidRPr="00C74706">
        <w:rPr>
          <w:rStyle w:val="Char6"/>
          <w:rFonts w:hint="cs"/>
          <w:rtl/>
        </w:rPr>
        <w:t>]</w:t>
      </w:r>
      <w:r w:rsidR="00C74706">
        <w:rPr>
          <w:rFonts w:hint="cs"/>
          <w:rtl/>
        </w:rPr>
        <w:t>.</w:t>
      </w:r>
      <w:r w:rsidRPr="00B04FE2">
        <w:rPr>
          <w:rStyle w:val="FootnoteReference"/>
          <w:rFonts w:ascii="Tahoma" w:hAnsi="Tahoma"/>
          <w:b w:val="0"/>
          <w:rtl/>
          <w:lang w:bidi="fa-IR"/>
        </w:rPr>
        <w:footnoteReference w:id="697"/>
      </w:r>
    </w:p>
    <w:p w:rsidR="003F008F" w:rsidRPr="00C74706" w:rsidRDefault="003F008F" w:rsidP="00C74706">
      <w:pPr>
        <w:pStyle w:val="a4"/>
        <w:rPr>
          <w:rtl/>
        </w:rPr>
      </w:pPr>
      <w:r w:rsidRPr="00C74706">
        <w:rPr>
          <w:rFonts w:hint="cs"/>
          <w:rtl/>
        </w:rPr>
        <w:t>ما هم مثل ش</w:t>
      </w:r>
      <w:r w:rsidR="003231C0" w:rsidRPr="00C74706">
        <w:rPr>
          <w:rFonts w:hint="cs"/>
          <w:rtl/>
        </w:rPr>
        <w:t>ی</w:t>
      </w:r>
      <w:r w:rsidRPr="00C74706">
        <w:rPr>
          <w:rFonts w:hint="cs"/>
          <w:rtl/>
        </w:rPr>
        <w:t>خ معجزات و عجا</w:t>
      </w:r>
      <w:r w:rsidR="003231C0" w:rsidRPr="00C74706">
        <w:rPr>
          <w:rFonts w:hint="cs"/>
          <w:rtl/>
        </w:rPr>
        <w:t>ی</w:t>
      </w:r>
      <w:r w:rsidRPr="00C74706">
        <w:rPr>
          <w:rFonts w:hint="cs"/>
          <w:rtl/>
        </w:rPr>
        <w:t>ب را اقرار م</w:t>
      </w:r>
      <w:r w:rsidR="003231C0" w:rsidRPr="00C74706">
        <w:rPr>
          <w:rFonts w:hint="cs"/>
          <w:rtl/>
        </w:rPr>
        <w:t>ی</w:t>
      </w:r>
      <w:r w:rsidRPr="00C74706">
        <w:rPr>
          <w:rFonts w:hint="cs"/>
          <w:rtl/>
        </w:rPr>
        <w:t>‌نما</w:t>
      </w:r>
      <w:r w:rsidR="003231C0" w:rsidRPr="00C74706">
        <w:rPr>
          <w:rFonts w:hint="cs"/>
          <w:rtl/>
        </w:rPr>
        <w:t>یی</w:t>
      </w:r>
      <w:r w:rsidRPr="00C74706">
        <w:rPr>
          <w:rFonts w:hint="cs"/>
          <w:rtl/>
        </w:rPr>
        <w:t>م اما از اسراف و تبذ</w:t>
      </w:r>
      <w:r w:rsidR="003231C0" w:rsidRPr="00C74706">
        <w:rPr>
          <w:rFonts w:hint="cs"/>
          <w:rtl/>
        </w:rPr>
        <w:t>ی</w:t>
      </w:r>
      <w:r w:rsidRPr="00C74706">
        <w:rPr>
          <w:rFonts w:hint="cs"/>
          <w:rtl/>
        </w:rPr>
        <w:t>ر در چگونگ</w:t>
      </w:r>
      <w:r w:rsidR="003231C0" w:rsidRPr="00C74706">
        <w:rPr>
          <w:rFonts w:hint="cs"/>
          <w:rtl/>
        </w:rPr>
        <w:t xml:space="preserve">ی آن‌ها </w:t>
      </w:r>
      <w:r w:rsidRPr="00C74706">
        <w:rPr>
          <w:rFonts w:hint="cs"/>
          <w:rtl/>
        </w:rPr>
        <w:t>خوددار</w:t>
      </w:r>
      <w:r w:rsidR="003231C0" w:rsidRPr="00C74706">
        <w:rPr>
          <w:rFonts w:hint="cs"/>
          <w:rtl/>
        </w:rPr>
        <w:t>ی</w:t>
      </w:r>
      <w:r w:rsidRPr="00C74706">
        <w:rPr>
          <w:rFonts w:hint="cs"/>
          <w:rtl/>
        </w:rPr>
        <w:t xml:space="preserve"> م</w:t>
      </w:r>
      <w:r w:rsidR="003231C0" w:rsidRPr="00C74706">
        <w:rPr>
          <w:rFonts w:hint="cs"/>
          <w:rtl/>
        </w:rPr>
        <w:t>ی</w:t>
      </w:r>
      <w:r w:rsidRPr="00C74706">
        <w:rPr>
          <w:rFonts w:hint="cs"/>
          <w:rtl/>
        </w:rPr>
        <w:t>‌ورز</w:t>
      </w:r>
      <w:r w:rsidR="003231C0" w:rsidRPr="00C74706">
        <w:rPr>
          <w:rFonts w:hint="cs"/>
          <w:rtl/>
        </w:rPr>
        <w:t>ی</w:t>
      </w:r>
      <w:r w:rsidRPr="00C74706">
        <w:rPr>
          <w:rFonts w:hint="cs"/>
          <w:rtl/>
        </w:rPr>
        <w:t>م، شا</w:t>
      </w:r>
      <w:r w:rsidR="003231C0" w:rsidRPr="00C74706">
        <w:rPr>
          <w:rFonts w:hint="cs"/>
          <w:rtl/>
        </w:rPr>
        <w:t>ی</w:t>
      </w:r>
      <w:r w:rsidRPr="00C74706">
        <w:rPr>
          <w:rFonts w:hint="cs"/>
          <w:rtl/>
        </w:rPr>
        <w:t>د آنچه باعث ان</w:t>
      </w:r>
      <w:r w:rsidR="003231C0" w:rsidRPr="00C74706">
        <w:rPr>
          <w:rFonts w:hint="cs"/>
          <w:rtl/>
        </w:rPr>
        <w:t>ک</w:t>
      </w:r>
      <w:r w:rsidRPr="00C74706">
        <w:rPr>
          <w:rFonts w:hint="cs"/>
          <w:rtl/>
        </w:rPr>
        <w:t>ار ش</w:t>
      </w:r>
      <w:r w:rsidR="003231C0" w:rsidRPr="00C74706">
        <w:rPr>
          <w:rFonts w:hint="cs"/>
          <w:rtl/>
        </w:rPr>
        <w:t>ی</w:t>
      </w:r>
      <w:r w:rsidRPr="00C74706">
        <w:rPr>
          <w:rFonts w:hint="cs"/>
          <w:rtl/>
        </w:rPr>
        <w:t>خ شده صورت عج</w:t>
      </w:r>
      <w:r w:rsidR="003231C0" w:rsidRPr="00C74706">
        <w:rPr>
          <w:rFonts w:hint="cs"/>
          <w:rtl/>
        </w:rPr>
        <w:t>ی</w:t>
      </w:r>
      <w:r w:rsidRPr="00C74706">
        <w:rPr>
          <w:rFonts w:hint="cs"/>
          <w:rtl/>
        </w:rPr>
        <w:t>ب و غر</w:t>
      </w:r>
      <w:r w:rsidR="003231C0" w:rsidRPr="00C74706">
        <w:rPr>
          <w:rFonts w:hint="cs"/>
          <w:rtl/>
        </w:rPr>
        <w:t>ی</w:t>
      </w:r>
      <w:r w:rsidRPr="00C74706">
        <w:rPr>
          <w:rFonts w:hint="cs"/>
          <w:rtl/>
        </w:rPr>
        <w:t>ب</w:t>
      </w:r>
      <w:r w:rsidR="003231C0" w:rsidRPr="00C74706">
        <w:rPr>
          <w:rFonts w:hint="cs"/>
          <w:rtl/>
        </w:rPr>
        <w:t>ی</w:t>
      </w:r>
      <w:r w:rsidRPr="00C74706">
        <w:rPr>
          <w:rFonts w:hint="cs"/>
          <w:rtl/>
        </w:rPr>
        <w:t xml:space="preserve"> باشد </w:t>
      </w:r>
      <w:r w:rsidR="003231C0" w:rsidRPr="00C74706">
        <w:rPr>
          <w:rFonts w:hint="cs"/>
          <w:rtl/>
        </w:rPr>
        <w:t>ک</w:t>
      </w:r>
      <w:r w:rsidRPr="00C74706">
        <w:rPr>
          <w:rFonts w:hint="cs"/>
          <w:rtl/>
        </w:rPr>
        <w:t xml:space="preserve">ه اهل </w:t>
      </w:r>
      <w:r w:rsidR="00A354C5">
        <w:rPr>
          <w:rFonts w:hint="cs"/>
          <w:rtl/>
        </w:rPr>
        <w:t>داستان</w:t>
      </w:r>
      <w:r w:rsidRPr="00C74706">
        <w:rPr>
          <w:rFonts w:hint="cs"/>
          <w:rtl/>
        </w:rPr>
        <w:t xml:space="preserve"> سرا</w:t>
      </w:r>
      <w:r w:rsidR="003231C0" w:rsidRPr="00C74706">
        <w:rPr>
          <w:rFonts w:hint="cs"/>
          <w:rtl/>
        </w:rPr>
        <w:t>یی</w:t>
      </w:r>
      <w:r w:rsidRPr="00C74706">
        <w:rPr>
          <w:rFonts w:hint="cs"/>
          <w:rtl/>
        </w:rPr>
        <w:t xml:space="preserve"> آن را آفر</w:t>
      </w:r>
      <w:r w:rsidR="003231C0" w:rsidRPr="00C74706">
        <w:rPr>
          <w:rFonts w:hint="cs"/>
          <w:rtl/>
        </w:rPr>
        <w:t>ی</w:t>
      </w:r>
      <w:r w:rsidRPr="00C74706">
        <w:rPr>
          <w:rFonts w:hint="cs"/>
          <w:rtl/>
        </w:rPr>
        <w:t>ده‌اند و بعض</w:t>
      </w:r>
      <w:r w:rsidR="003231C0" w:rsidRPr="00C74706">
        <w:rPr>
          <w:rFonts w:hint="cs"/>
          <w:rtl/>
        </w:rPr>
        <w:t>ی</w:t>
      </w:r>
      <w:r w:rsidRPr="00C74706">
        <w:rPr>
          <w:rFonts w:hint="cs"/>
          <w:rtl/>
        </w:rPr>
        <w:t xml:space="preserve"> از اهل تفس</w:t>
      </w:r>
      <w:r w:rsidR="003231C0" w:rsidRPr="00C74706">
        <w:rPr>
          <w:rFonts w:hint="cs"/>
          <w:rtl/>
        </w:rPr>
        <w:t>ی</w:t>
      </w:r>
      <w:r w:rsidRPr="00C74706">
        <w:rPr>
          <w:rFonts w:hint="cs"/>
          <w:rtl/>
        </w:rPr>
        <w:t>ر ن</w:t>
      </w:r>
      <w:r w:rsidR="003231C0" w:rsidRPr="00C74706">
        <w:rPr>
          <w:rFonts w:hint="cs"/>
          <w:rtl/>
        </w:rPr>
        <w:t>ی</w:t>
      </w:r>
      <w:r w:rsidRPr="00C74706">
        <w:rPr>
          <w:rFonts w:hint="cs"/>
          <w:rtl/>
        </w:rPr>
        <w:t>ز در ذ</w:t>
      </w:r>
      <w:r w:rsidR="003231C0" w:rsidRPr="00C74706">
        <w:rPr>
          <w:rFonts w:hint="cs"/>
          <w:rtl/>
        </w:rPr>
        <w:t>ک</w:t>
      </w:r>
      <w:r w:rsidRPr="00C74706">
        <w:rPr>
          <w:rFonts w:hint="cs"/>
          <w:rtl/>
        </w:rPr>
        <w:t>ر اوصاف قال</w:t>
      </w:r>
      <w:r w:rsidR="003231C0" w:rsidRPr="00C74706">
        <w:rPr>
          <w:rFonts w:hint="cs"/>
          <w:rtl/>
        </w:rPr>
        <w:t>ی</w:t>
      </w:r>
      <w:r w:rsidRPr="00C74706">
        <w:rPr>
          <w:rFonts w:hint="cs"/>
          <w:rtl/>
        </w:rPr>
        <w:t>چه بر آن ت</w:t>
      </w:r>
      <w:r w:rsidR="003231C0" w:rsidRPr="00C74706">
        <w:rPr>
          <w:rFonts w:hint="cs"/>
          <w:rtl/>
        </w:rPr>
        <w:t>کی</w:t>
      </w:r>
      <w:r w:rsidRPr="00C74706">
        <w:rPr>
          <w:rFonts w:hint="cs"/>
          <w:rtl/>
        </w:rPr>
        <w:t>ه و اعتماد نموده‌اند.</w:t>
      </w:r>
    </w:p>
    <w:p w:rsidR="003F008F" w:rsidRPr="00F728AC" w:rsidRDefault="003F008F" w:rsidP="008762C3">
      <w:pPr>
        <w:pStyle w:val="a4"/>
        <w:numPr>
          <w:ilvl w:val="0"/>
          <w:numId w:val="37"/>
        </w:numPr>
        <w:ind w:left="641" w:hanging="357"/>
        <w:rPr>
          <w:rtl/>
        </w:rPr>
      </w:pPr>
      <w:r w:rsidRPr="00C74706">
        <w:rPr>
          <w:rFonts w:hint="cs"/>
          <w:rtl/>
        </w:rPr>
        <w:t>خداوند متعال جن و ش</w:t>
      </w:r>
      <w:r w:rsidR="003231C0" w:rsidRPr="00C74706">
        <w:rPr>
          <w:rFonts w:hint="cs"/>
          <w:rtl/>
        </w:rPr>
        <w:t>ی</w:t>
      </w:r>
      <w:r w:rsidRPr="00C74706">
        <w:rPr>
          <w:rFonts w:hint="cs"/>
          <w:rtl/>
        </w:rPr>
        <w:t>اط</w:t>
      </w:r>
      <w:r w:rsidR="003231C0" w:rsidRPr="00C74706">
        <w:rPr>
          <w:rFonts w:hint="cs"/>
          <w:rtl/>
        </w:rPr>
        <w:t>ی</w:t>
      </w:r>
      <w:r w:rsidRPr="00C74706">
        <w:rPr>
          <w:rFonts w:hint="cs"/>
          <w:rtl/>
        </w:rPr>
        <w:t>ن را برا</w:t>
      </w:r>
      <w:r w:rsidR="003231C0" w:rsidRPr="00C74706">
        <w:rPr>
          <w:rFonts w:hint="cs"/>
          <w:rtl/>
        </w:rPr>
        <w:t>ی</w:t>
      </w:r>
      <w:r w:rsidRPr="00C74706">
        <w:rPr>
          <w:rFonts w:hint="cs"/>
          <w:rtl/>
        </w:rPr>
        <w:t xml:space="preserve"> سل</w:t>
      </w:r>
      <w:r w:rsidR="003231C0" w:rsidRPr="00C74706">
        <w:rPr>
          <w:rFonts w:hint="cs"/>
          <w:rtl/>
        </w:rPr>
        <w:t>ی</w:t>
      </w:r>
      <w:r w:rsidRPr="00C74706">
        <w:rPr>
          <w:rFonts w:hint="cs"/>
          <w:rtl/>
        </w:rPr>
        <w:t xml:space="preserve">مان مسخر </w:t>
      </w:r>
      <w:r w:rsidR="003231C0" w:rsidRPr="00C74706">
        <w:rPr>
          <w:rFonts w:hint="cs"/>
          <w:rtl/>
        </w:rPr>
        <w:t>ک</w:t>
      </w:r>
      <w:r w:rsidRPr="00C74706">
        <w:rPr>
          <w:rFonts w:hint="cs"/>
          <w:rtl/>
        </w:rPr>
        <w:t>رده بود، جهت استخراج جواهر و</w:t>
      </w:r>
      <w:r w:rsidRPr="00F728AC">
        <w:rPr>
          <w:rFonts w:hint="cs"/>
          <w:rtl/>
        </w:rPr>
        <w:t xml:space="preserve"> لؤلؤ در در</w:t>
      </w:r>
      <w:r w:rsidR="003231C0" w:rsidRPr="00F728AC">
        <w:rPr>
          <w:rFonts w:hint="cs"/>
          <w:rtl/>
        </w:rPr>
        <w:t>ی</w:t>
      </w:r>
      <w:r w:rsidRPr="00F728AC">
        <w:rPr>
          <w:rFonts w:hint="cs"/>
          <w:rtl/>
        </w:rPr>
        <w:t>اها غواص</w:t>
      </w:r>
      <w:r w:rsidR="003231C0" w:rsidRPr="00F728AC">
        <w:rPr>
          <w:rFonts w:hint="cs"/>
          <w:rtl/>
        </w:rPr>
        <w:t>ی</w:t>
      </w:r>
      <w:r w:rsidRPr="00F728AC">
        <w:rPr>
          <w:rFonts w:hint="cs"/>
          <w:rtl/>
        </w:rPr>
        <w:t xml:space="preserve"> م</w:t>
      </w:r>
      <w:r w:rsidR="003231C0" w:rsidRPr="00F728AC">
        <w:rPr>
          <w:rFonts w:hint="cs"/>
          <w:rtl/>
        </w:rPr>
        <w:t>ی</w:t>
      </w:r>
      <w:r w:rsidRPr="00F728AC">
        <w:rPr>
          <w:rFonts w:hint="cs"/>
          <w:rtl/>
        </w:rPr>
        <w:t>‌</w:t>
      </w:r>
      <w:r w:rsidR="003231C0" w:rsidRPr="00F728AC">
        <w:rPr>
          <w:rFonts w:hint="cs"/>
          <w:rtl/>
        </w:rPr>
        <w:t>ک</w:t>
      </w:r>
      <w:r w:rsidRPr="00F728AC">
        <w:rPr>
          <w:rFonts w:hint="cs"/>
          <w:rtl/>
        </w:rPr>
        <w:t xml:space="preserve">ردند و </w:t>
      </w:r>
      <w:r w:rsidR="003231C0" w:rsidRPr="00F728AC">
        <w:rPr>
          <w:rFonts w:hint="cs"/>
          <w:rtl/>
        </w:rPr>
        <w:t>ک</w:t>
      </w:r>
      <w:r w:rsidRPr="00F728AC">
        <w:rPr>
          <w:rFonts w:hint="cs"/>
          <w:rtl/>
        </w:rPr>
        <w:t>ارها</w:t>
      </w:r>
      <w:r w:rsidR="003231C0" w:rsidRPr="00F728AC">
        <w:rPr>
          <w:rFonts w:hint="cs"/>
          <w:rtl/>
        </w:rPr>
        <w:t>یی</w:t>
      </w:r>
      <w:r w:rsidRPr="00F728AC">
        <w:rPr>
          <w:rFonts w:hint="cs"/>
          <w:rtl/>
        </w:rPr>
        <w:t xml:space="preserve"> برا</w:t>
      </w:r>
      <w:r w:rsidR="003231C0" w:rsidRPr="00F728AC">
        <w:rPr>
          <w:rFonts w:hint="cs"/>
          <w:rtl/>
        </w:rPr>
        <w:t>ی</w:t>
      </w:r>
      <w:r w:rsidRPr="00F728AC">
        <w:rPr>
          <w:rFonts w:hint="cs"/>
          <w:rtl/>
        </w:rPr>
        <w:t xml:space="preserve"> او انجام م</w:t>
      </w:r>
      <w:r w:rsidR="003231C0" w:rsidRPr="00F728AC">
        <w:rPr>
          <w:rFonts w:hint="cs"/>
          <w:rtl/>
        </w:rPr>
        <w:t>ی</w:t>
      </w:r>
      <w:r w:rsidRPr="00F728AC">
        <w:rPr>
          <w:rFonts w:hint="cs"/>
          <w:rtl/>
        </w:rPr>
        <w:t xml:space="preserve">‌دادند </w:t>
      </w:r>
      <w:r w:rsidR="003231C0" w:rsidRPr="00F728AC">
        <w:rPr>
          <w:rFonts w:hint="cs"/>
          <w:rtl/>
        </w:rPr>
        <w:t>ک</w:t>
      </w:r>
      <w:r w:rsidRPr="00F728AC">
        <w:rPr>
          <w:rFonts w:hint="cs"/>
          <w:rtl/>
        </w:rPr>
        <w:t>ه</w:t>
      </w:r>
      <w:r w:rsidR="005453E9" w:rsidRPr="00F728AC">
        <w:rPr>
          <w:rFonts w:hint="cs"/>
          <w:rtl/>
        </w:rPr>
        <w:t xml:space="preserve"> </w:t>
      </w:r>
      <w:r w:rsidR="00F65B1C" w:rsidRPr="00F728AC">
        <w:rPr>
          <w:rFonts w:hint="cs"/>
          <w:rtl/>
        </w:rPr>
        <w:t>انسان‌ها</w:t>
      </w:r>
      <w:r w:rsidRPr="00F728AC">
        <w:rPr>
          <w:rFonts w:hint="cs"/>
          <w:rtl/>
        </w:rPr>
        <w:t xml:space="preserve"> از انجامش ناتوان بودند. مانند بنا نمودن </w:t>
      </w:r>
      <w:r w:rsidR="003231C0" w:rsidRPr="00F728AC">
        <w:rPr>
          <w:rFonts w:hint="cs"/>
          <w:rtl/>
        </w:rPr>
        <w:t>ک</w:t>
      </w:r>
      <w:r w:rsidRPr="00F728AC">
        <w:rPr>
          <w:rFonts w:hint="cs"/>
          <w:rtl/>
        </w:rPr>
        <w:t>ش</w:t>
      </w:r>
      <w:r w:rsidR="003231C0" w:rsidRPr="00F728AC">
        <w:rPr>
          <w:rFonts w:hint="cs"/>
          <w:rtl/>
        </w:rPr>
        <w:t>ک</w:t>
      </w:r>
      <w:r w:rsidR="00C74706">
        <w:rPr>
          <w:rFonts w:hint="eastAsia"/>
          <w:rtl/>
        </w:rPr>
        <w:t>‌</w:t>
      </w:r>
      <w:r w:rsidRPr="00F728AC">
        <w:rPr>
          <w:rFonts w:hint="cs"/>
          <w:rtl/>
        </w:rPr>
        <w:t>ها</w:t>
      </w:r>
      <w:r w:rsidR="003231C0" w:rsidRPr="00F728AC">
        <w:rPr>
          <w:rFonts w:hint="cs"/>
          <w:rtl/>
        </w:rPr>
        <w:t>ی</w:t>
      </w:r>
      <w:r w:rsidRPr="00F728AC">
        <w:rPr>
          <w:rFonts w:hint="cs"/>
          <w:rtl/>
        </w:rPr>
        <w:t xml:space="preserve"> باش</w:t>
      </w:r>
      <w:r w:rsidR="003231C0" w:rsidRPr="00F728AC">
        <w:rPr>
          <w:rFonts w:hint="cs"/>
          <w:rtl/>
        </w:rPr>
        <w:t>ک</w:t>
      </w:r>
      <w:r w:rsidRPr="00F728AC">
        <w:rPr>
          <w:rFonts w:hint="cs"/>
          <w:rtl/>
        </w:rPr>
        <w:t>وه و ساختم</w:t>
      </w:r>
      <w:r w:rsidR="00951BD4" w:rsidRPr="00F728AC">
        <w:rPr>
          <w:rFonts w:hint="cs"/>
          <w:rtl/>
        </w:rPr>
        <w:t>آن‌های</w:t>
      </w:r>
      <w:r w:rsidRPr="00F728AC">
        <w:rPr>
          <w:rFonts w:hint="cs"/>
          <w:rtl/>
        </w:rPr>
        <w:t xml:space="preserve"> رف</w:t>
      </w:r>
      <w:r w:rsidR="003231C0" w:rsidRPr="00F728AC">
        <w:rPr>
          <w:rFonts w:hint="cs"/>
          <w:rtl/>
        </w:rPr>
        <w:t>ی</w:t>
      </w:r>
      <w:r w:rsidRPr="00F728AC">
        <w:rPr>
          <w:rFonts w:hint="cs"/>
          <w:rtl/>
        </w:rPr>
        <w:t>ع و منجل</w:t>
      </w:r>
      <w:r w:rsidR="00C74706">
        <w:rPr>
          <w:rFonts w:hint="eastAsia"/>
          <w:rtl/>
        </w:rPr>
        <w:t>‌</w:t>
      </w:r>
      <w:r w:rsidRPr="00F728AC">
        <w:rPr>
          <w:rFonts w:hint="cs"/>
          <w:rtl/>
        </w:rPr>
        <w:t>ها</w:t>
      </w:r>
      <w:r w:rsidR="003231C0" w:rsidRPr="00F728AC">
        <w:rPr>
          <w:rFonts w:hint="cs"/>
          <w:rtl/>
        </w:rPr>
        <w:t>ی</w:t>
      </w:r>
      <w:r w:rsidRPr="00F728AC">
        <w:rPr>
          <w:rFonts w:hint="cs"/>
          <w:rtl/>
        </w:rPr>
        <w:t xml:space="preserve"> بزرگ و مح</w:t>
      </w:r>
      <w:r w:rsidR="003231C0" w:rsidRPr="00F728AC">
        <w:rPr>
          <w:rFonts w:hint="cs"/>
          <w:rtl/>
        </w:rPr>
        <w:t>ک</w:t>
      </w:r>
      <w:r w:rsidRPr="00F728AC">
        <w:rPr>
          <w:rFonts w:hint="cs"/>
          <w:rtl/>
        </w:rPr>
        <w:t>م و جام</w:t>
      </w:r>
      <w:r w:rsidR="00C74706">
        <w:rPr>
          <w:rFonts w:hint="eastAsia"/>
          <w:rtl/>
        </w:rPr>
        <w:t>‌</w:t>
      </w:r>
      <w:r w:rsidRPr="00F728AC">
        <w:rPr>
          <w:rFonts w:hint="cs"/>
          <w:rtl/>
        </w:rPr>
        <w:t>ها</w:t>
      </w:r>
      <w:r w:rsidR="003231C0" w:rsidRPr="00F728AC">
        <w:rPr>
          <w:rFonts w:hint="cs"/>
          <w:rtl/>
        </w:rPr>
        <w:t>یی</w:t>
      </w:r>
      <w:r w:rsidRPr="00F728AC">
        <w:rPr>
          <w:rFonts w:hint="cs"/>
          <w:rtl/>
        </w:rPr>
        <w:t xml:space="preserve"> </w:t>
      </w:r>
      <w:r w:rsidR="003231C0" w:rsidRPr="00F728AC">
        <w:rPr>
          <w:rFonts w:hint="cs"/>
          <w:rtl/>
        </w:rPr>
        <w:t>ک</w:t>
      </w:r>
      <w:r w:rsidRPr="00F728AC">
        <w:rPr>
          <w:rFonts w:hint="cs"/>
          <w:rtl/>
        </w:rPr>
        <w:t>ه به حوض شباهت داشند.</w:t>
      </w:r>
      <w:r w:rsidR="00C74706">
        <w:rPr>
          <w:rFonts w:hint="cs"/>
          <w:rtl/>
        </w:rPr>
        <w:t xml:space="preserve"> </w:t>
      </w:r>
      <w:r w:rsidR="00C74706" w:rsidRPr="008762C3">
        <w:rPr>
          <w:rFonts w:ascii="Traditional Arabic" w:hAnsi="Traditional Arabic" w:cs="Traditional Arabic"/>
          <w:rtl/>
        </w:rPr>
        <w:t>﴿</w:t>
      </w:r>
      <w:r w:rsidR="008762C3" w:rsidRPr="006865DA">
        <w:rPr>
          <w:rStyle w:val="Char9"/>
          <w:rFonts w:hint="eastAsia"/>
          <w:rtl/>
        </w:rPr>
        <w:t>وَلِسُلَيۡمَٰنَ</w:t>
      </w:r>
      <w:r w:rsidR="008762C3" w:rsidRPr="006865DA">
        <w:rPr>
          <w:rStyle w:val="Char9"/>
          <w:rtl/>
        </w:rPr>
        <w:t xml:space="preserve"> </w:t>
      </w:r>
      <w:r w:rsidR="008762C3" w:rsidRPr="006865DA">
        <w:rPr>
          <w:rStyle w:val="Char9"/>
          <w:rFonts w:hint="cs"/>
          <w:rtl/>
        </w:rPr>
        <w:t>ٱ</w:t>
      </w:r>
      <w:r w:rsidR="008762C3" w:rsidRPr="006865DA">
        <w:rPr>
          <w:rStyle w:val="Char9"/>
          <w:rFonts w:hint="eastAsia"/>
          <w:rtl/>
        </w:rPr>
        <w:t>لرِّيحَ</w:t>
      </w:r>
      <w:r w:rsidR="008762C3" w:rsidRPr="006865DA">
        <w:rPr>
          <w:rStyle w:val="Char9"/>
          <w:rtl/>
        </w:rPr>
        <w:t xml:space="preserve"> غُدُوُّهَا شَهۡرٞ وَرَوَاحُهَا شَهۡرٞۖ وَأَسَلۡنَا لَهُ</w:t>
      </w:r>
      <w:r w:rsidR="008762C3" w:rsidRPr="006865DA">
        <w:rPr>
          <w:rStyle w:val="Char9"/>
          <w:rFonts w:hint="cs"/>
          <w:rtl/>
        </w:rPr>
        <w:t>ۥ</w:t>
      </w:r>
      <w:r w:rsidR="008762C3" w:rsidRPr="006865DA">
        <w:rPr>
          <w:rStyle w:val="Char9"/>
          <w:rtl/>
        </w:rPr>
        <w:t xml:space="preserve"> عَيۡنَ </w:t>
      </w:r>
      <w:r w:rsidR="008762C3" w:rsidRPr="006865DA">
        <w:rPr>
          <w:rStyle w:val="Char9"/>
          <w:rFonts w:hint="cs"/>
          <w:rtl/>
        </w:rPr>
        <w:t>ٱ</w:t>
      </w:r>
      <w:r w:rsidR="008762C3" w:rsidRPr="006865DA">
        <w:rPr>
          <w:rStyle w:val="Char9"/>
          <w:rFonts w:hint="eastAsia"/>
          <w:rtl/>
        </w:rPr>
        <w:t>لۡقِطۡرِۖ</w:t>
      </w:r>
      <w:r w:rsidR="008762C3" w:rsidRPr="006865DA">
        <w:rPr>
          <w:rStyle w:val="Char9"/>
          <w:rtl/>
        </w:rPr>
        <w:t xml:space="preserve"> وَمِنَ </w:t>
      </w:r>
      <w:r w:rsidR="008762C3" w:rsidRPr="006865DA">
        <w:rPr>
          <w:rStyle w:val="Char9"/>
          <w:rFonts w:hint="cs"/>
          <w:rtl/>
        </w:rPr>
        <w:t>ٱ</w:t>
      </w:r>
      <w:r w:rsidR="008762C3" w:rsidRPr="006865DA">
        <w:rPr>
          <w:rStyle w:val="Char9"/>
          <w:rFonts w:hint="eastAsia"/>
          <w:rtl/>
        </w:rPr>
        <w:t>لۡجِنِّ</w:t>
      </w:r>
      <w:r w:rsidR="008762C3" w:rsidRPr="006865DA">
        <w:rPr>
          <w:rStyle w:val="Char9"/>
          <w:rtl/>
        </w:rPr>
        <w:t xml:space="preserve"> مَن يَعۡمَلُ بَيۡنَ يَدَيۡهِ بِإِذۡنِ رَبِّهِ</w:t>
      </w:r>
      <w:r w:rsidR="008762C3" w:rsidRPr="006865DA">
        <w:rPr>
          <w:rStyle w:val="Char9"/>
          <w:rFonts w:hint="cs"/>
          <w:rtl/>
        </w:rPr>
        <w:t>ۦۖ</w:t>
      </w:r>
      <w:r w:rsidR="008762C3" w:rsidRPr="006865DA">
        <w:rPr>
          <w:rStyle w:val="Char9"/>
          <w:rtl/>
        </w:rPr>
        <w:t xml:space="preserve"> وَمَن يَزِغۡ مِنۡهُمۡ عَنۡ أَمۡرِنَا نُذِقۡهُ مِنۡ عَذَابِ </w:t>
      </w:r>
      <w:r w:rsidR="008762C3" w:rsidRPr="006865DA">
        <w:rPr>
          <w:rStyle w:val="Char9"/>
          <w:rFonts w:hint="cs"/>
          <w:rtl/>
        </w:rPr>
        <w:t>ٱ</w:t>
      </w:r>
      <w:r w:rsidR="008762C3" w:rsidRPr="006865DA">
        <w:rPr>
          <w:rStyle w:val="Char9"/>
          <w:rFonts w:hint="eastAsia"/>
          <w:rtl/>
        </w:rPr>
        <w:t>لسَّعِيرِ</w:t>
      </w:r>
      <w:r w:rsidR="008762C3" w:rsidRPr="006865DA">
        <w:rPr>
          <w:rStyle w:val="Char9"/>
          <w:rtl/>
        </w:rPr>
        <w:t xml:space="preserve"> ١٢ </w:t>
      </w:r>
      <w:r w:rsidR="008762C3" w:rsidRPr="006865DA">
        <w:rPr>
          <w:rStyle w:val="Char9"/>
          <w:rFonts w:hint="eastAsia"/>
          <w:rtl/>
        </w:rPr>
        <w:t>يَعۡمَلُونَ</w:t>
      </w:r>
      <w:r w:rsidR="008762C3" w:rsidRPr="006865DA">
        <w:rPr>
          <w:rStyle w:val="Char9"/>
          <w:rtl/>
        </w:rPr>
        <w:t xml:space="preserve"> لَهُ</w:t>
      </w:r>
      <w:r w:rsidR="008762C3" w:rsidRPr="006865DA">
        <w:rPr>
          <w:rStyle w:val="Char9"/>
          <w:rFonts w:hint="cs"/>
          <w:rtl/>
        </w:rPr>
        <w:t>ۥ</w:t>
      </w:r>
      <w:r w:rsidR="008762C3" w:rsidRPr="006865DA">
        <w:rPr>
          <w:rStyle w:val="Char9"/>
          <w:rtl/>
        </w:rPr>
        <w:t xml:space="preserve"> مَا يَشَآءُ مِن مَّحَٰرِيبَ وَتَمَٰثِيلَ وَجِفَانٖ كَ</w:t>
      </w:r>
      <w:r w:rsidR="008762C3" w:rsidRPr="006865DA">
        <w:rPr>
          <w:rStyle w:val="Char9"/>
          <w:rFonts w:hint="cs"/>
          <w:rtl/>
        </w:rPr>
        <w:t>ٱ</w:t>
      </w:r>
      <w:r w:rsidR="008762C3" w:rsidRPr="006865DA">
        <w:rPr>
          <w:rStyle w:val="Char9"/>
          <w:rFonts w:hint="eastAsia"/>
          <w:rtl/>
        </w:rPr>
        <w:t>لۡجَوَابِ</w:t>
      </w:r>
      <w:r w:rsidR="008762C3" w:rsidRPr="006865DA">
        <w:rPr>
          <w:rStyle w:val="Char9"/>
          <w:rtl/>
        </w:rPr>
        <w:t xml:space="preserve"> وَقُدُورٖ رَّاسِيَٰتٍۚ </w:t>
      </w:r>
      <w:r w:rsidR="008762C3" w:rsidRPr="006865DA">
        <w:rPr>
          <w:rStyle w:val="Char9"/>
          <w:rFonts w:hint="cs"/>
          <w:rtl/>
        </w:rPr>
        <w:t>ٱ</w:t>
      </w:r>
      <w:r w:rsidR="008762C3" w:rsidRPr="006865DA">
        <w:rPr>
          <w:rStyle w:val="Char9"/>
          <w:rFonts w:hint="eastAsia"/>
          <w:rtl/>
        </w:rPr>
        <w:t>عۡمَلُوٓاْ</w:t>
      </w:r>
      <w:r w:rsidR="008762C3" w:rsidRPr="006865DA">
        <w:rPr>
          <w:rStyle w:val="Char9"/>
          <w:rtl/>
        </w:rPr>
        <w:t xml:space="preserve"> ءَالَ دَاوُ</w:t>
      </w:r>
      <w:r w:rsidR="008762C3" w:rsidRPr="006865DA">
        <w:rPr>
          <w:rStyle w:val="Char9"/>
          <w:rFonts w:hint="cs"/>
          <w:rtl/>
        </w:rPr>
        <w:t>ۥ</w:t>
      </w:r>
      <w:r w:rsidR="008762C3" w:rsidRPr="006865DA">
        <w:rPr>
          <w:rStyle w:val="Char9"/>
          <w:rFonts w:hint="eastAsia"/>
          <w:rtl/>
        </w:rPr>
        <w:t>دَ</w:t>
      </w:r>
      <w:r w:rsidR="008762C3" w:rsidRPr="006865DA">
        <w:rPr>
          <w:rStyle w:val="Char9"/>
          <w:rtl/>
        </w:rPr>
        <w:t xml:space="preserve"> شُكۡرٗاۚ وَقَلِيلٞ مِّنۡ عِبَادِيَ </w:t>
      </w:r>
      <w:r w:rsidR="008762C3" w:rsidRPr="006865DA">
        <w:rPr>
          <w:rStyle w:val="Char9"/>
          <w:rFonts w:hint="cs"/>
          <w:rtl/>
        </w:rPr>
        <w:t>ٱ</w:t>
      </w:r>
      <w:r w:rsidR="008762C3" w:rsidRPr="006865DA">
        <w:rPr>
          <w:rStyle w:val="Char9"/>
          <w:rFonts w:hint="eastAsia"/>
          <w:rtl/>
        </w:rPr>
        <w:t>لشَّكُورُ</w:t>
      </w:r>
      <w:r w:rsidR="008762C3" w:rsidRPr="006865DA">
        <w:rPr>
          <w:rStyle w:val="Char9"/>
          <w:rtl/>
        </w:rPr>
        <w:t xml:space="preserve"> ١٣</w:t>
      </w:r>
      <w:r w:rsidR="00C74706" w:rsidRPr="008762C3">
        <w:rPr>
          <w:rFonts w:ascii="Traditional Arabic" w:hAnsi="Traditional Arabic" w:cs="Traditional Arabic"/>
          <w:rtl/>
        </w:rPr>
        <w:t>﴾</w:t>
      </w:r>
      <w:r w:rsidR="00C74706">
        <w:rPr>
          <w:rFonts w:hint="cs"/>
          <w:rtl/>
        </w:rPr>
        <w:t xml:space="preserve"> </w:t>
      </w:r>
      <w:r w:rsidR="00C74706" w:rsidRPr="00C74706">
        <w:rPr>
          <w:rStyle w:val="Char6"/>
          <w:rFonts w:hint="cs"/>
          <w:rtl/>
        </w:rPr>
        <w:t>[</w:t>
      </w:r>
      <w:r w:rsidR="00C74706">
        <w:rPr>
          <w:rStyle w:val="Char6"/>
          <w:rFonts w:hint="cs"/>
          <w:rtl/>
        </w:rPr>
        <w:t>سبأ: 12- 13</w:t>
      </w:r>
      <w:r w:rsidR="00C74706" w:rsidRPr="00C74706">
        <w:rPr>
          <w:rStyle w:val="Char6"/>
          <w:rFonts w:hint="cs"/>
          <w:rtl/>
        </w:rPr>
        <w:t>]</w:t>
      </w:r>
      <w:r w:rsidR="00C74706">
        <w:rPr>
          <w:rFonts w:hint="cs"/>
          <w:rtl/>
        </w:rPr>
        <w:t>.</w:t>
      </w:r>
      <w:r w:rsidRPr="00B04FE2">
        <w:rPr>
          <w:rStyle w:val="FootnoteReference"/>
          <w:rFonts w:ascii="Tahoma" w:hAnsi="Tahoma"/>
          <w:b w:val="0"/>
          <w:rtl/>
          <w:lang w:bidi="fa-IR"/>
        </w:rPr>
        <w:footnoteReference w:id="698"/>
      </w:r>
    </w:p>
    <w:p w:rsidR="003F008F" w:rsidRDefault="003F008F" w:rsidP="00C74706">
      <w:pPr>
        <w:pStyle w:val="a4"/>
        <w:rPr>
          <w:rtl/>
        </w:rPr>
      </w:pPr>
      <w:r w:rsidRPr="00C74706">
        <w:rPr>
          <w:rFonts w:hint="cs"/>
          <w:rtl/>
        </w:rPr>
        <w:t>چنان</w:t>
      </w:r>
      <w:r w:rsidR="003231C0" w:rsidRPr="00C74706">
        <w:rPr>
          <w:rFonts w:hint="cs"/>
          <w:rtl/>
        </w:rPr>
        <w:t>ک</w:t>
      </w:r>
      <w:r w:rsidRPr="00C74706">
        <w:rPr>
          <w:rFonts w:hint="cs"/>
          <w:rtl/>
        </w:rPr>
        <w:t>ه خداوند ش</w:t>
      </w:r>
      <w:r w:rsidR="003231C0" w:rsidRPr="00C74706">
        <w:rPr>
          <w:rFonts w:hint="cs"/>
          <w:rtl/>
        </w:rPr>
        <w:t>ی</w:t>
      </w:r>
      <w:r w:rsidRPr="00C74706">
        <w:rPr>
          <w:rFonts w:hint="cs"/>
          <w:rtl/>
        </w:rPr>
        <w:t>اط</w:t>
      </w:r>
      <w:r w:rsidR="003231C0" w:rsidRPr="00C74706">
        <w:rPr>
          <w:rFonts w:hint="cs"/>
          <w:rtl/>
        </w:rPr>
        <w:t>ی</w:t>
      </w:r>
      <w:r w:rsidRPr="00C74706">
        <w:rPr>
          <w:rFonts w:hint="cs"/>
          <w:rtl/>
        </w:rPr>
        <w:t>ن را برا</w:t>
      </w:r>
      <w:r w:rsidR="003231C0" w:rsidRPr="00C74706">
        <w:rPr>
          <w:rFonts w:hint="cs"/>
          <w:rtl/>
        </w:rPr>
        <w:t>ی</w:t>
      </w:r>
      <w:r w:rsidRPr="00C74706">
        <w:rPr>
          <w:rFonts w:hint="cs"/>
          <w:rtl/>
        </w:rPr>
        <w:t xml:space="preserve"> او رام و مسخر فرموده بود </w:t>
      </w:r>
      <w:r w:rsidR="003231C0" w:rsidRPr="00C74706">
        <w:rPr>
          <w:rFonts w:hint="cs"/>
          <w:rtl/>
        </w:rPr>
        <w:t>ک</w:t>
      </w:r>
      <w:r w:rsidRPr="00C74706">
        <w:rPr>
          <w:rFonts w:hint="cs"/>
          <w:rtl/>
        </w:rPr>
        <w:t>ه</w:t>
      </w:r>
      <w:r w:rsidR="003231C0" w:rsidRPr="00C74706">
        <w:rPr>
          <w:rFonts w:hint="cs"/>
          <w:rtl/>
        </w:rPr>
        <w:t xml:space="preserve"> آن‌ها </w:t>
      </w:r>
      <w:r w:rsidRPr="00C74706">
        <w:rPr>
          <w:rFonts w:hint="cs"/>
          <w:rtl/>
        </w:rPr>
        <w:t>را برا</w:t>
      </w:r>
      <w:r w:rsidR="003231C0" w:rsidRPr="00C74706">
        <w:rPr>
          <w:rFonts w:hint="cs"/>
          <w:rtl/>
        </w:rPr>
        <w:t>ی</w:t>
      </w:r>
      <w:r w:rsidRPr="00C74706">
        <w:rPr>
          <w:rFonts w:hint="cs"/>
          <w:rtl/>
        </w:rPr>
        <w:t xml:space="preserve"> انجام اعمال سخت ب</w:t>
      </w:r>
      <w:r w:rsidR="003231C0" w:rsidRPr="00C74706">
        <w:rPr>
          <w:rFonts w:hint="cs"/>
          <w:rtl/>
        </w:rPr>
        <w:t>ک</w:t>
      </w:r>
      <w:r w:rsidRPr="00C74706">
        <w:rPr>
          <w:rFonts w:hint="cs"/>
          <w:rtl/>
        </w:rPr>
        <w:t>ار م</w:t>
      </w:r>
      <w:r w:rsidR="003231C0" w:rsidRPr="00C74706">
        <w:rPr>
          <w:rFonts w:hint="cs"/>
          <w:rtl/>
        </w:rPr>
        <w:t>ی</w:t>
      </w:r>
      <w:r w:rsidRPr="00C74706">
        <w:rPr>
          <w:rFonts w:hint="cs"/>
          <w:rtl/>
        </w:rPr>
        <w:t>‌گرفت و بعض</w:t>
      </w:r>
      <w:r w:rsidR="003231C0" w:rsidRPr="00C74706">
        <w:rPr>
          <w:rFonts w:hint="cs"/>
          <w:rtl/>
        </w:rPr>
        <w:t>ی</w:t>
      </w:r>
      <w:r w:rsidRPr="00C74706">
        <w:rPr>
          <w:rFonts w:hint="cs"/>
          <w:rtl/>
        </w:rPr>
        <w:t xml:space="preserve"> از</w:t>
      </w:r>
      <w:r w:rsidR="003231C0" w:rsidRPr="00C74706">
        <w:rPr>
          <w:rFonts w:hint="cs"/>
          <w:rtl/>
        </w:rPr>
        <w:t xml:space="preserve"> آن‌ها </w:t>
      </w:r>
      <w:r w:rsidRPr="00C74706">
        <w:rPr>
          <w:rFonts w:hint="cs"/>
          <w:rtl/>
        </w:rPr>
        <w:t>را در زنج</w:t>
      </w:r>
      <w:r w:rsidR="003231C0" w:rsidRPr="00C74706">
        <w:rPr>
          <w:rFonts w:hint="cs"/>
          <w:rtl/>
        </w:rPr>
        <w:t>ی</w:t>
      </w:r>
      <w:r w:rsidRPr="00C74706">
        <w:rPr>
          <w:rFonts w:hint="cs"/>
          <w:rtl/>
        </w:rPr>
        <w:t>ر م</w:t>
      </w:r>
      <w:r w:rsidR="003231C0" w:rsidRPr="00C74706">
        <w:rPr>
          <w:rFonts w:hint="cs"/>
          <w:rtl/>
        </w:rPr>
        <w:t>ی</w:t>
      </w:r>
      <w:r w:rsidRPr="00C74706">
        <w:rPr>
          <w:rFonts w:hint="cs"/>
          <w:rtl/>
        </w:rPr>
        <w:t>‌</w:t>
      </w:r>
      <w:r w:rsidR="003231C0" w:rsidRPr="00C74706">
        <w:rPr>
          <w:rFonts w:hint="cs"/>
          <w:rtl/>
        </w:rPr>
        <w:t>ک</w:t>
      </w:r>
      <w:r w:rsidRPr="00C74706">
        <w:rPr>
          <w:rFonts w:hint="cs"/>
          <w:rtl/>
        </w:rPr>
        <w:t>رد تا مردم از شر</w:t>
      </w:r>
      <w:r w:rsidR="003231C0" w:rsidRPr="00C74706">
        <w:rPr>
          <w:rFonts w:hint="cs"/>
          <w:rtl/>
        </w:rPr>
        <w:t xml:space="preserve"> آن‌ها </w:t>
      </w:r>
      <w:r w:rsidRPr="00C74706">
        <w:rPr>
          <w:rFonts w:hint="cs"/>
          <w:rtl/>
        </w:rPr>
        <w:t>خلاص و آسوده شوند.</w:t>
      </w:r>
    </w:p>
    <w:p w:rsidR="003F008F" w:rsidRPr="00951BD4" w:rsidRDefault="00C74706" w:rsidP="008762C3">
      <w:pPr>
        <w:pStyle w:val="a4"/>
        <w:rPr>
          <w:rStyle w:val="Char4"/>
          <w:rtl/>
        </w:rPr>
      </w:pPr>
      <w:r>
        <w:rPr>
          <w:rFonts w:ascii="Traditional Arabic" w:hAnsi="Traditional Arabic" w:cs="Traditional Arabic"/>
          <w:rtl/>
        </w:rPr>
        <w:t>﴿</w:t>
      </w:r>
      <w:r w:rsidR="008762C3" w:rsidRPr="006865DA">
        <w:rPr>
          <w:rStyle w:val="Char9"/>
          <w:rFonts w:hint="eastAsia"/>
          <w:rtl/>
        </w:rPr>
        <w:t>وَ</w:t>
      </w:r>
      <w:r w:rsidR="008762C3" w:rsidRPr="006865DA">
        <w:rPr>
          <w:rStyle w:val="Char9"/>
          <w:rFonts w:hint="cs"/>
          <w:rtl/>
        </w:rPr>
        <w:t>ٱ</w:t>
      </w:r>
      <w:r w:rsidR="008762C3" w:rsidRPr="006865DA">
        <w:rPr>
          <w:rStyle w:val="Char9"/>
          <w:rFonts w:hint="eastAsia"/>
          <w:rtl/>
        </w:rPr>
        <w:t>لشَّيَٰطِينَ</w:t>
      </w:r>
      <w:r w:rsidR="008762C3" w:rsidRPr="006865DA">
        <w:rPr>
          <w:rStyle w:val="Char9"/>
          <w:rtl/>
        </w:rPr>
        <w:t xml:space="preserve"> كُلَّ بَنَّآءٖ وَغَوَّاصٖ ٣٧ وَءَاخَرِينَ مُقَرَّنِينَ فِي </w:t>
      </w:r>
      <w:r w:rsidR="008762C3" w:rsidRPr="006865DA">
        <w:rPr>
          <w:rStyle w:val="Char9"/>
          <w:rFonts w:hint="cs"/>
          <w:rtl/>
        </w:rPr>
        <w:t>ٱ</w:t>
      </w:r>
      <w:r w:rsidR="008762C3" w:rsidRPr="006865DA">
        <w:rPr>
          <w:rStyle w:val="Char9"/>
          <w:rFonts w:hint="eastAsia"/>
          <w:rtl/>
        </w:rPr>
        <w:t>لۡأَصۡفَادِ</w:t>
      </w:r>
      <w:r w:rsidR="008762C3" w:rsidRPr="006865DA">
        <w:rPr>
          <w:rStyle w:val="Char9"/>
          <w:rtl/>
        </w:rPr>
        <w:t xml:space="preserve"> ٣٨</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ص: 37- 38</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699"/>
      </w:r>
    </w:p>
    <w:p w:rsidR="003F008F" w:rsidRPr="00C74706" w:rsidRDefault="003F008F" w:rsidP="00C74706">
      <w:pPr>
        <w:pStyle w:val="a4"/>
        <w:rPr>
          <w:rtl/>
        </w:rPr>
      </w:pPr>
      <w:r w:rsidRPr="00C74706">
        <w:rPr>
          <w:rFonts w:hint="cs"/>
          <w:rtl/>
        </w:rPr>
        <w:t>ا</w:t>
      </w:r>
      <w:r w:rsidR="003231C0" w:rsidRPr="00C74706">
        <w:rPr>
          <w:rFonts w:hint="cs"/>
          <w:rtl/>
        </w:rPr>
        <w:t>ی</w:t>
      </w:r>
      <w:r w:rsidRPr="00C74706">
        <w:rPr>
          <w:rFonts w:hint="cs"/>
          <w:rtl/>
        </w:rPr>
        <w:t>ن تسخ</w:t>
      </w:r>
      <w:r w:rsidR="003231C0" w:rsidRPr="00C74706">
        <w:rPr>
          <w:rFonts w:hint="cs"/>
          <w:rtl/>
        </w:rPr>
        <w:t>ی</w:t>
      </w:r>
      <w:r w:rsidRPr="00C74706">
        <w:rPr>
          <w:rFonts w:hint="cs"/>
          <w:rtl/>
        </w:rPr>
        <w:t>ر برا</w:t>
      </w:r>
      <w:r w:rsidR="003231C0" w:rsidRPr="00C74706">
        <w:rPr>
          <w:rFonts w:hint="cs"/>
          <w:rtl/>
        </w:rPr>
        <w:t>ی</w:t>
      </w:r>
      <w:r w:rsidRPr="00C74706">
        <w:rPr>
          <w:rFonts w:hint="cs"/>
          <w:rtl/>
        </w:rPr>
        <w:t xml:space="preserve"> ه</w:t>
      </w:r>
      <w:r w:rsidR="003231C0" w:rsidRPr="00C74706">
        <w:rPr>
          <w:rFonts w:hint="cs"/>
          <w:rtl/>
        </w:rPr>
        <w:t>ی</w:t>
      </w:r>
      <w:r w:rsidRPr="00C74706">
        <w:rPr>
          <w:rFonts w:hint="cs"/>
          <w:rtl/>
        </w:rPr>
        <w:t xml:space="preserve">چ </w:t>
      </w:r>
      <w:r w:rsidR="003231C0" w:rsidRPr="00C74706">
        <w:rPr>
          <w:rFonts w:hint="cs"/>
          <w:rtl/>
        </w:rPr>
        <w:t>یک</w:t>
      </w:r>
      <w:r w:rsidRPr="00C74706">
        <w:rPr>
          <w:rFonts w:hint="cs"/>
          <w:rtl/>
        </w:rPr>
        <w:t xml:space="preserve"> از پ</w:t>
      </w:r>
      <w:r w:rsidR="003231C0" w:rsidRPr="00C74706">
        <w:rPr>
          <w:rFonts w:hint="cs"/>
          <w:rtl/>
        </w:rPr>
        <w:t>ی</w:t>
      </w:r>
      <w:r w:rsidRPr="00C74706">
        <w:rPr>
          <w:rFonts w:hint="cs"/>
          <w:rtl/>
        </w:rPr>
        <w:t>غمبران جز سل</w:t>
      </w:r>
      <w:r w:rsidR="003231C0" w:rsidRPr="00C74706">
        <w:rPr>
          <w:rFonts w:hint="cs"/>
          <w:rtl/>
        </w:rPr>
        <w:t>ی</w:t>
      </w:r>
      <w:r w:rsidRPr="00C74706">
        <w:rPr>
          <w:rFonts w:hint="cs"/>
          <w:rtl/>
        </w:rPr>
        <w:t>مان وجود نداشته است و ا</w:t>
      </w:r>
      <w:r w:rsidR="003231C0" w:rsidRPr="00C74706">
        <w:rPr>
          <w:rFonts w:hint="cs"/>
          <w:rtl/>
        </w:rPr>
        <w:t>ی</w:t>
      </w:r>
      <w:r w:rsidRPr="00C74706">
        <w:rPr>
          <w:rFonts w:hint="cs"/>
          <w:rtl/>
        </w:rPr>
        <w:t>ن نها</w:t>
      </w:r>
      <w:r w:rsidR="003231C0" w:rsidRPr="00C74706">
        <w:rPr>
          <w:rFonts w:hint="cs"/>
          <w:rtl/>
        </w:rPr>
        <w:t>ی</w:t>
      </w:r>
      <w:r w:rsidRPr="00C74706">
        <w:rPr>
          <w:rFonts w:hint="cs"/>
          <w:rtl/>
        </w:rPr>
        <w:t>ت عظمت و اقتدار و سلطنت است. ه</w:t>
      </w:r>
      <w:r w:rsidR="003231C0" w:rsidRPr="00C74706">
        <w:rPr>
          <w:rFonts w:hint="cs"/>
          <w:rtl/>
        </w:rPr>
        <w:t>ی</w:t>
      </w:r>
      <w:r w:rsidRPr="00C74706">
        <w:rPr>
          <w:rFonts w:hint="cs"/>
          <w:rtl/>
        </w:rPr>
        <w:t xml:space="preserve">چ </w:t>
      </w:r>
      <w:r w:rsidR="003231C0" w:rsidRPr="00C74706">
        <w:rPr>
          <w:rFonts w:hint="cs"/>
          <w:rtl/>
        </w:rPr>
        <w:t>یک</w:t>
      </w:r>
      <w:r w:rsidRPr="00C74706">
        <w:rPr>
          <w:rFonts w:hint="cs"/>
          <w:rtl/>
        </w:rPr>
        <w:t xml:space="preserve"> از پ</w:t>
      </w:r>
      <w:r w:rsidR="003231C0" w:rsidRPr="00C74706">
        <w:rPr>
          <w:rFonts w:hint="cs"/>
          <w:rtl/>
        </w:rPr>
        <w:t>ی</w:t>
      </w:r>
      <w:r w:rsidRPr="00C74706">
        <w:rPr>
          <w:rFonts w:hint="cs"/>
          <w:rtl/>
        </w:rPr>
        <w:t>غمبران به مقام و موقع</w:t>
      </w:r>
      <w:r w:rsidR="003231C0" w:rsidRPr="00C74706">
        <w:rPr>
          <w:rFonts w:hint="cs"/>
          <w:rtl/>
        </w:rPr>
        <w:t>ی</w:t>
      </w:r>
      <w:r w:rsidRPr="00C74706">
        <w:rPr>
          <w:rFonts w:hint="cs"/>
          <w:rtl/>
        </w:rPr>
        <w:t>ت</w:t>
      </w:r>
      <w:r w:rsidR="003231C0" w:rsidRPr="00C74706">
        <w:rPr>
          <w:rFonts w:hint="cs"/>
          <w:rtl/>
        </w:rPr>
        <w:t>ی</w:t>
      </w:r>
      <w:r w:rsidRPr="00C74706">
        <w:rPr>
          <w:rFonts w:hint="cs"/>
          <w:rtl/>
        </w:rPr>
        <w:t xml:space="preserve"> </w:t>
      </w:r>
      <w:r w:rsidR="003231C0" w:rsidRPr="00C74706">
        <w:rPr>
          <w:rFonts w:hint="cs"/>
          <w:rtl/>
        </w:rPr>
        <w:t>ک</w:t>
      </w:r>
      <w:r w:rsidRPr="00C74706">
        <w:rPr>
          <w:rFonts w:hint="cs"/>
          <w:rtl/>
        </w:rPr>
        <w:t>ه برا</w:t>
      </w:r>
      <w:r w:rsidR="003231C0" w:rsidRPr="00C74706">
        <w:rPr>
          <w:rFonts w:hint="cs"/>
          <w:rtl/>
        </w:rPr>
        <w:t>ی</w:t>
      </w:r>
      <w:r w:rsidRPr="00C74706">
        <w:rPr>
          <w:rFonts w:hint="cs"/>
          <w:rtl/>
        </w:rPr>
        <w:t xml:space="preserve"> سل</w:t>
      </w:r>
      <w:r w:rsidR="003231C0" w:rsidRPr="00C74706">
        <w:rPr>
          <w:rFonts w:hint="cs"/>
          <w:rtl/>
        </w:rPr>
        <w:t>ی</w:t>
      </w:r>
      <w:r w:rsidRPr="00C74706">
        <w:rPr>
          <w:rFonts w:hint="cs"/>
          <w:rtl/>
        </w:rPr>
        <w:t>مان فراهم شده بود دسترس</w:t>
      </w:r>
      <w:r w:rsidR="003231C0" w:rsidRPr="00C74706">
        <w:rPr>
          <w:rFonts w:hint="cs"/>
          <w:rtl/>
        </w:rPr>
        <w:t>ی</w:t>
      </w:r>
      <w:r w:rsidRPr="00C74706">
        <w:rPr>
          <w:rFonts w:hint="cs"/>
          <w:rtl/>
        </w:rPr>
        <w:t xml:space="preserve"> پ</w:t>
      </w:r>
      <w:r w:rsidR="003231C0" w:rsidRPr="00C74706">
        <w:rPr>
          <w:rFonts w:hint="cs"/>
          <w:rtl/>
        </w:rPr>
        <w:t>ی</w:t>
      </w:r>
      <w:r w:rsidRPr="00C74706">
        <w:rPr>
          <w:rFonts w:hint="cs"/>
          <w:rtl/>
        </w:rPr>
        <w:t>دا ن</w:t>
      </w:r>
      <w:r w:rsidR="003231C0" w:rsidRPr="00C74706">
        <w:rPr>
          <w:rFonts w:hint="cs"/>
          <w:rtl/>
        </w:rPr>
        <w:t>ک</w:t>
      </w:r>
      <w:r w:rsidRPr="00C74706">
        <w:rPr>
          <w:rFonts w:hint="cs"/>
          <w:rtl/>
        </w:rPr>
        <w:t>رده‌اند.</w:t>
      </w:r>
    </w:p>
    <w:p w:rsidR="003F008F" w:rsidRPr="008762C3" w:rsidRDefault="003F008F" w:rsidP="008762C3">
      <w:pPr>
        <w:pStyle w:val="a4"/>
        <w:rPr>
          <w:rtl/>
        </w:rPr>
      </w:pPr>
      <w:r w:rsidRPr="008762C3">
        <w:rPr>
          <w:rFonts w:hint="cs"/>
          <w:rtl/>
        </w:rPr>
        <w:t>امام بخار</w:t>
      </w:r>
      <w:r w:rsidR="003231C0" w:rsidRPr="008762C3">
        <w:rPr>
          <w:rFonts w:hint="cs"/>
          <w:rtl/>
        </w:rPr>
        <w:t>ی</w:t>
      </w:r>
      <w:r w:rsidRPr="008762C3">
        <w:rPr>
          <w:rFonts w:hint="cs"/>
          <w:rtl/>
        </w:rPr>
        <w:t xml:space="preserve"> از رسول خدا</w:t>
      </w:r>
      <w:r w:rsidR="00703554">
        <w:rPr>
          <w:rFonts w:cs="CTraditional Arabic" w:hint="cs"/>
          <w:rtl/>
        </w:rPr>
        <w:t>ص</w:t>
      </w:r>
      <w:r w:rsidR="00703554" w:rsidRPr="008762C3">
        <w:rPr>
          <w:rFonts w:hint="cs"/>
          <w:rtl/>
        </w:rPr>
        <w:t xml:space="preserve"> نقل م</w:t>
      </w:r>
      <w:r w:rsidR="003231C0" w:rsidRPr="008762C3">
        <w:rPr>
          <w:rFonts w:hint="cs"/>
          <w:rtl/>
        </w:rPr>
        <w:t>ی</w:t>
      </w:r>
      <w:r w:rsidR="00703554" w:rsidRPr="008762C3">
        <w:rPr>
          <w:rFonts w:hint="cs"/>
          <w:rtl/>
        </w:rPr>
        <w:t>‌</w:t>
      </w:r>
      <w:r w:rsidR="003231C0" w:rsidRPr="008762C3">
        <w:rPr>
          <w:rFonts w:hint="cs"/>
          <w:rtl/>
        </w:rPr>
        <w:t>ک</w:t>
      </w:r>
      <w:r w:rsidR="00703554" w:rsidRPr="008762C3">
        <w:rPr>
          <w:rFonts w:hint="cs"/>
          <w:rtl/>
        </w:rPr>
        <w:t xml:space="preserve">ند </w:t>
      </w:r>
      <w:r w:rsidR="003231C0" w:rsidRPr="008762C3">
        <w:rPr>
          <w:rFonts w:hint="cs"/>
          <w:rtl/>
        </w:rPr>
        <w:t>ک</w:t>
      </w:r>
      <w:r w:rsidR="00703554" w:rsidRPr="008762C3">
        <w:rPr>
          <w:rFonts w:hint="cs"/>
          <w:rtl/>
        </w:rPr>
        <w:t>ه رسول خدا فرمود: «</w:t>
      </w:r>
      <w:r w:rsidRPr="008762C3">
        <w:rPr>
          <w:rFonts w:hint="cs"/>
          <w:rtl/>
        </w:rPr>
        <w:t>د</w:t>
      </w:r>
      <w:r w:rsidR="003231C0" w:rsidRPr="008762C3">
        <w:rPr>
          <w:rFonts w:hint="cs"/>
          <w:rtl/>
        </w:rPr>
        <w:t>ی</w:t>
      </w:r>
      <w:r w:rsidRPr="008762C3">
        <w:rPr>
          <w:rFonts w:hint="cs"/>
          <w:rtl/>
        </w:rPr>
        <w:t>شب عفر</w:t>
      </w:r>
      <w:r w:rsidR="003231C0" w:rsidRPr="008762C3">
        <w:rPr>
          <w:rFonts w:hint="cs"/>
          <w:rtl/>
        </w:rPr>
        <w:t>ی</w:t>
      </w:r>
      <w:r w:rsidRPr="008762C3">
        <w:rPr>
          <w:rFonts w:hint="cs"/>
          <w:rtl/>
        </w:rPr>
        <w:t>ت</w:t>
      </w:r>
      <w:r w:rsidR="003231C0" w:rsidRPr="008762C3">
        <w:rPr>
          <w:rFonts w:hint="cs"/>
          <w:rtl/>
        </w:rPr>
        <w:t>ی</w:t>
      </w:r>
      <w:r w:rsidRPr="008762C3">
        <w:rPr>
          <w:rFonts w:hint="cs"/>
          <w:rtl/>
        </w:rPr>
        <w:t xml:space="preserve"> از جن بر من وارد شد تا نماز مرا به ابطال ب</w:t>
      </w:r>
      <w:r w:rsidR="003231C0" w:rsidRPr="008762C3">
        <w:rPr>
          <w:rFonts w:hint="cs"/>
          <w:rtl/>
        </w:rPr>
        <w:t>ک</w:t>
      </w:r>
      <w:r w:rsidRPr="008762C3">
        <w:rPr>
          <w:rFonts w:hint="cs"/>
          <w:rtl/>
        </w:rPr>
        <w:t xml:space="preserve">شاند، خداوند مرا بر او غالب و متفوق نمود خواستم او را بر </w:t>
      </w:r>
      <w:r w:rsidR="003231C0" w:rsidRPr="008762C3">
        <w:rPr>
          <w:rFonts w:hint="cs"/>
          <w:rtl/>
        </w:rPr>
        <w:t>یکی</w:t>
      </w:r>
      <w:r w:rsidRPr="008762C3">
        <w:rPr>
          <w:rFonts w:hint="cs"/>
          <w:rtl/>
        </w:rPr>
        <w:t xml:space="preserve"> از ستون</w:t>
      </w:r>
      <w:r w:rsidR="00C74706" w:rsidRPr="008762C3">
        <w:rPr>
          <w:rFonts w:hint="eastAsia"/>
          <w:rtl/>
        </w:rPr>
        <w:t>‌</w:t>
      </w:r>
      <w:r w:rsidRPr="008762C3">
        <w:rPr>
          <w:rFonts w:hint="cs"/>
          <w:rtl/>
        </w:rPr>
        <w:t>ها</w:t>
      </w:r>
      <w:r w:rsidR="003231C0" w:rsidRPr="008762C3">
        <w:rPr>
          <w:rFonts w:hint="cs"/>
          <w:rtl/>
        </w:rPr>
        <w:t>ی</w:t>
      </w:r>
      <w:r w:rsidRPr="008762C3">
        <w:rPr>
          <w:rFonts w:hint="cs"/>
          <w:rtl/>
        </w:rPr>
        <w:t xml:space="preserve"> مسجد ببندم تا همگ</w:t>
      </w:r>
      <w:r w:rsidR="003231C0" w:rsidRPr="008762C3">
        <w:rPr>
          <w:rFonts w:hint="cs"/>
          <w:rtl/>
        </w:rPr>
        <w:t>ی</w:t>
      </w:r>
      <w:r w:rsidRPr="008762C3">
        <w:rPr>
          <w:rFonts w:hint="cs"/>
          <w:rtl/>
        </w:rPr>
        <w:t xml:space="preserve"> شما او را بب</w:t>
      </w:r>
      <w:r w:rsidR="003231C0" w:rsidRPr="008762C3">
        <w:rPr>
          <w:rFonts w:hint="cs"/>
          <w:rtl/>
        </w:rPr>
        <w:t>ی</w:t>
      </w:r>
      <w:r w:rsidRPr="008762C3">
        <w:rPr>
          <w:rFonts w:hint="cs"/>
          <w:rtl/>
        </w:rPr>
        <w:t>ن</w:t>
      </w:r>
      <w:r w:rsidR="003231C0" w:rsidRPr="008762C3">
        <w:rPr>
          <w:rFonts w:hint="cs"/>
          <w:rtl/>
        </w:rPr>
        <w:t>ی</w:t>
      </w:r>
      <w:r w:rsidRPr="008762C3">
        <w:rPr>
          <w:rFonts w:hint="cs"/>
          <w:rtl/>
        </w:rPr>
        <w:t xml:space="preserve">د. بعد به </w:t>
      </w:r>
      <w:r w:rsidR="003231C0" w:rsidRPr="008762C3">
        <w:rPr>
          <w:rFonts w:hint="cs"/>
          <w:rtl/>
        </w:rPr>
        <w:t>ی</w:t>
      </w:r>
      <w:r w:rsidRPr="008762C3">
        <w:rPr>
          <w:rFonts w:hint="cs"/>
          <w:rtl/>
        </w:rPr>
        <w:t>اد دعا</w:t>
      </w:r>
      <w:r w:rsidR="003231C0" w:rsidRPr="008762C3">
        <w:rPr>
          <w:rFonts w:hint="cs"/>
          <w:rtl/>
        </w:rPr>
        <w:t>ی</w:t>
      </w:r>
      <w:r w:rsidRPr="008762C3">
        <w:rPr>
          <w:rFonts w:hint="cs"/>
          <w:rtl/>
        </w:rPr>
        <w:t xml:space="preserve"> برادرم سل</w:t>
      </w:r>
      <w:r w:rsidR="003231C0" w:rsidRPr="008762C3">
        <w:rPr>
          <w:rFonts w:hint="cs"/>
          <w:rtl/>
        </w:rPr>
        <w:t>ی</w:t>
      </w:r>
      <w:r w:rsidRPr="008762C3">
        <w:rPr>
          <w:rFonts w:hint="cs"/>
          <w:rtl/>
        </w:rPr>
        <w:t xml:space="preserve">مان افتادم </w:t>
      </w:r>
      <w:r w:rsidR="003231C0" w:rsidRPr="008762C3">
        <w:rPr>
          <w:rFonts w:hint="cs"/>
          <w:rtl/>
        </w:rPr>
        <w:t>ک</w:t>
      </w:r>
      <w:r w:rsidRPr="008762C3">
        <w:rPr>
          <w:rFonts w:hint="cs"/>
          <w:rtl/>
        </w:rPr>
        <w:t xml:space="preserve">ه از خداوند درخواست </w:t>
      </w:r>
      <w:r w:rsidR="003231C0" w:rsidRPr="008762C3">
        <w:rPr>
          <w:rFonts w:hint="cs"/>
          <w:rtl/>
        </w:rPr>
        <w:t>ک</w:t>
      </w:r>
      <w:r w:rsidRPr="008762C3">
        <w:rPr>
          <w:rFonts w:hint="cs"/>
          <w:rtl/>
        </w:rPr>
        <w:t>رد</w:t>
      </w:r>
      <w:r w:rsidR="00C74706" w:rsidRPr="008762C3">
        <w:rPr>
          <w:rFonts w:hint="cs"/>
          <w:rtl/>
        </w:rPr>
        <w:t xml:space="preserve">: </w:t>
      </w:r>
      <w:r w:rsidR="00C74706">
        <w:rPr>
          <w:rFonts w:ascii="Traditional Arabic" w:hAnsi="Traditional Arabic" w:cs="Traditional Arabic"/>
          <w:rtl/>
        </w:rPr>
        <w:t>﴿</w:t>
      </w:r>
      <w:r w:rsidR="008762C3" w:rsidRPr="006865DA">
        <w:rPr>
          <w:rStyle w:val="Char9"/>
          <w:rFonts w:hint="eastAsia"/>
          <w:rtl/>
        </w:rPr>
        <w:t>قَالَ</w:t>
      </w:r>
      <w:r w:rsidR="008762C3" w:rsidRPr="006865DA">
        <w:rPr>
          <w:rStyle w:val="Char9"/>
          <w:rtl/>
        </w:rPr>
        <w:t xml:space="preserve"> رَبِّ </w:t>
      </w:r>
      <w:r w:rsidR="008762C3" w:rsidRPr="006865DA">
        <w:rPr>
          <w:rStyle w:val="Char9"/>
          <w:rFonts w:hint="cs"/>
          <w:rtl/>
        </w:rPr>
        <w:t>ٱ</w:t>
      </w:r>
      <w:r w:rsidR="008762C3" w:rsidRPr="006865DA">
        <w:rPr>
          <w:rStyle w:val="Char9"/>
          <w:rFonts w:hint="eastAsia"/>
          <w:rtl/>
        </w:rPr>
        <w:t>غۡفِرۡ</w:t>
      </w:r>
      <w:r w:rsidR="008762C3" w:rsidRPr="006865DA">
        <w:rPr>
          <w:rStyle w:val="Char9"/>
          <w:rtl/>
        </w:rPr>
        <w:t xml:space="preserve"> لِي وَهَبۡ لِي مُلۡكٗا لَّا يَنۢبَغِي لِأَحَدٖ مِّنۢ بَعۡدِيٓۖ إِنَّكَ أَنتَ </w:t>
      </w:r>
      <w:r w:rsidR="008762C3" w:rsidRPr="006865DA">
        <w:rPr>
          <w:rStyle w:val="Char9"/>
          <w:rFonts w:hint="cs"/>
          <w:rtl/>
        </w:rPr>
        <w:t>ٱ</w:t>
      </w:r>
      <w:r w:rsidR="008762C3" w:rsidRPr="006865DA">
        <w:rPr>
          <w:rStyle w:val="Char9"/>
          <w:rFonts w:hint="eastAsia"/>
          <w:rtl/>
        </w:rPr>
        <w:t>لۡوَهَّابُ</w:t>
      </w:r>
      <w:r w:rsidR="008762C3" w:rsidRPr="006865DA">
        <w:rPr>
          <w:rStyle w:val="Char9"/>
          <w:rtl/>
        </w:rPr>
        <w:t xml:space="preserve"> ٣٥</w:t>
      </w:r>
      <w:r w:rsidR="00C74706">
        <w:rPr>
          <w:rFonts w:ascii="Traditional Arabic" w:hAnsi="Traditional Arabic" w:cs="Traditional Arabic"/>
          <w:rtl/>
        </w:rPr>
        <w:t>﴾</w:t>
      </w:r>
      <w:r w:rsidR="00C74706" w:rsidRPr="008762C3">
        <w:rPr>
          <w:rFonts w:hint="cs"/>
          <w:rtl/>
        </w:rPr>
        <w:t xml:space="preserve"> </w:t>
      </w:r>
      <w:r w:rsidR="00C74706" w:rsidRPr="00C74706">
        <w:rPr>
          <w:rStyle w:val="Char6"/>
          <w:rFonts w:hint="cs"/>
          <w:rtl/>
        </w:rPr>
        <w:t>[</w:t>
      </w:r>
      <w:r w:rsidR="00C74706">
        <w:rPr>
          <w:rStyle w:val="Char6"/>
          <w:rFonts w:hint="cs"/>
          <w:rtl/>
        </w:rPr>
        <w:t>ص: 35</w:t>
      </w:r>
      <w:r w:rsidR="00C74706" w:rsidRPr="00C74706">
        <w:rPr>
          <w:rStyle w:val="Char6"/>
          <w:rFonts w:hint="cs"/>
          <w:rtl/>
        </w:rPr>
        <w:t>]</w:t>
      </w:r>
      <w:r w:rsidR="00C74706" w:rsidRPr="008762C3">
        <w:rPr>
          <w:rFonts w:hint="cs"/>
          <w:rtl/>
        </w:rPr>
        <w:t>.</w:t>
      </w:r>
      <w:r w:rsidRPr="008762C3">
        <w:rPr>
          <w:rStyle w:val="FootnoteReference"/>
          <w:rFonts w:ascii="Tahoma" w:hAnsi="Tahoma"/>
          <w:b w:val="0"/>
          <w:rtl/>
        </w:rPr>
        <w:footnoteReference w:id="700"/>
      </w:r>
      <w:r w:rsidRPr="008762C3">
        <w:rPr>
          <w:rFonts w:hint="cs"/>
          <w:rtl/>
        </w:rPr>
        <w:t xml:space="preserve"> ا</w:t>
      </w:r>
      <w:r w:rsidR="003231C0" w:rsidRPr="008762C3">
        <w:rPr>
          <w:rFonts w:hint="cs"/>
          <w:rtl/>
        </w:rPr>
        <w:t>ی</w:t>
      </w:r>
      <w:r w:rsidRPr="008762C3">
        <w:rPr>
          <w:rFonts w:hint="cs"/>
          <w:rtl/>
        </w:rPr>
        <w:t xml:space="preserve">ن بود </w:t>
      </w:r>
      <w:r w:rsidR="003231C0" w:rsidRPr="008762C3">
        <w:rPr>
          <w:rFonts w:hint="cs"/>
          <w:rtl/>
        </w:rPr>
        <w:t>ک</w:t>
      </w:r>
      <w:r w:rsidRPr="008762C3">
        <w:rPr>
          <w:rFonts w:hint="cs"/>
          <w:rtl/>
        </w:rPr>
        <w:t>ه بعد</w:t>
      </w:r>
      <w:r w:rsidR="009E6C10" w:rsidRPr="008762C3">
        <w:rPr>
          <w:rFonts w:hint="cs"/>
          <w:rtl/>
        </w:rPr>
        <w:t xml:space="preserve"> </w:t>
      </w:r>
      <w:r w:rsidRPr="008762C3">
        <w:rPr>
          <w:rFonts w:hint="cs"/>
          <w:rtl/>
        </w:rPr>
        <w:t xml:space="preserve">از به ذلت </w:t>
      </w:r>
      <w:r w:rsidR="003231C0" w:rsidRPr="008762C3">
        <w:rPr>
          <w:rFonts w:hint="cs"/>
          <w:rtl/>
        </w:rPr>
        <w:t>ک</w:t>
      </w:r>
      <w:r w:rsidRPr="008762C3">
        <w:rPr>
          <w:rFonts w:hint="cs"/>
          <w:rtl/>
        </w:rPr>
        <w:t xml:space="preserve">شاندن او را رها </w:t>
      </w:r>
      <w:r w:rsidR="003231C0" w:rsidRPr="008762C3">
        <w:rPr>
          <w:rFonts w:hint="cs"/>
          <w:rtl/>
        </w:rPr>
        <w:t>ک</w:t>
      </w:r>
      <w:r w:rsidRPr="008762C3">
        <w:rPr>
          <w:rFonts w:hint="cs"/>
          <w:rtl/>
        </w:rPr>
        <w:t>ردم.</w:t>
      </w:r>
    </w:p>
    <w:p w:rsidR="003F008F" w:rsidRPr="00F728AC" w:rsidRDefault="003F008F" w:rsidP="008762C3">
      <w:pPr>
        <w:pStyle w:val="a4"/>
        <w:numPr>
          <w:ilvl w:val="0"/>
          <w:numId w:val="37"/>
        </w:numPr>
        <w:ind w:left="641" w:hanging="357"/>
        <w:rPr>
          <w:rtl/>
        </w:rPr>
      </w:pPr>
      <w:r w:rsidRPr="00F728AC">
        <w:rPr>
          <w:rFonts w:hint="cs"/>
          <w:rtl/>
        </w:rPr>
        <w:t xml:space="preserve">خداوند </w:t>
      </w:r>
      <w:r w:rsidRPr="00C74706">
        <w:rPr>
          <w:rFonts w:hint="cs"/>
          <w:rtl/>
        </w:rPr>
        <w:t>متعال مس مذاب را همچو</w:t>
      </w:r>
      <w:r w:rsidRPr="00F728AC">
        <w:rPr>
          <w:rFonts w:hint="cs"/>
          <w:rtl/>
        </w:rPr>
        <w:t xml:space="preserve"> چشمه‌</w:t>
      </w:r>
      <w:r w:rsidR="003231C0" w:rsidRPr="00F728AC">
        <w:rPr>
          <w:rFonts w:hint="cs"/>
          <w:rtl/>
        </w:rPr>
        <w:t>ی</w:t>
      </w:r>
      <w:r w:rsidRPr="00F728AC">
        <w:rPr>
          <w:rFonts w:hint="cs"/>
          <w:rtl/>
        </w:rPr>
        <w:t xml:space="preserve"> آب برا</w:t>
      </w:r>
      <w:r w:rsidR="003231C0" w:rsidRPr="00F728AC">
        <w:rPr>
          <w:rFonts w:hint="cs"/>
          <w:rtl/>
        </w:rPr>
        <w:t>ی</w:t>
      </w:r>
      <w:r w:rsidRPr="00F728AC">
        <w:rPr>
          <w:rFonts w:hint="cs"/>
          <w:rtl/>
        </w:rPr>
        <w:t xml:space="preserve"> او جار</w:t>
      </w:r>
      <w:r w:rsidR="003231C0" w:rsidRPr="00F728AC">
        <w:rPr>
          <w:rFonts w:hint="cs"/>
          <w:rtl/>
        </w:rPr>
        <w:t>ی</w:t>
      </w:r>
      <w:r w:rsidRPr="00F728AC">
        <w:rPr>
          <w:rFonts w:hint="cs"/>
          <w:rtl/>
        </w:rPr>
        <w:t xml:space="preserve"> و روان </w:t>
      </w:r>
      <w:r w:rsidR="003231C0" w:rsidRPr="00F728AC">
        <w:rPr>
          <w:rFonts w:hint="cs"/>
          <w:rtl/>
        </w:rPr>
        <w:t>ک</w:t>
      </w:r>
      <w:r w:rsidRPr="00F728AC">
        <w:rPr>
          <w:rFonts w:hint="cs"/>
          <w:rtl/>
        </w:rPr>
        <w:t>رد تا هر طور متما</w:t>
      </w:r>
      <w:r w:rsidR="003231C0" w:rsidRPr="00F728AC">
        <w:rPr>
          <w:rFonts w:hint="cs"/>
          <w:rtl/>
        </w:rPr>
        <w:t>ی</w:t>
      </w:r>
      <w:r w:rsidRPr="00F728AC">
        <w:rPr>
          <w:rFonts w:hint="cs"/>
          <w:rtl/>
        </w:rPr>
        <w:t>ل باشد از آن استفاده نما</w:t>
      </w:r>
      <w:r w:rsidR="003231C0" w:rsidRPr="00F728AC">
        <w:rPr>
          <w:rFonts w:hint="cs"/>
          <w:rtl/>
        </w:rPr>
        <w:t>ی</w:t>
      </w:r>
      <w:r w:rsidRPr="00F728AC">
        <w:rPr>
          <w:rFonts w:hint="cs"/>
          <w:rtl/>
        </w:rPr>
        <w:t>د.</w:t>
      </w:r>
      <w:r w:rsidR="00C74706">
        <w:rPr>
          <w:rFonts w:hint="cs"/>
          <w:rtl/>
        </w:rPr>
        <w:t xml:space="preserve"> </w:t>
      </w:r>
      <w:r w:rsidR="00C74706" w:rsidRPr="008762C3">
        <w:rPr>
          <w:rFonts w:ascii="Traditional Arabic" w:hAnsi="Traditional Arabic" w:cs="Traditional Arabic"/>
          <w:rtl/>
        </w:rPr>
        <w:t>﴿</w:t>
      </w:r>
      <w:r w:rsidR="008762C3" w:rsidRPr="006865DA">
        <w:rPr>
          <w:rStyle w:val="Char9"/>
          <w:rtl/>
        </w:rPr>
        <w:t>وَأَسَلۡنَا لَهُ</w:t>
      </w:r>
      <w:r w:rsidR="008762C3" w:rsidRPr="006865DA">
        <w:rPr>
          <w:rStyle w:val="Char9"/>
          <w:rFonts w:hint="cs"/>
          <w:rtl/>
        </w:rPr>
        <w:t>ۥ</w:t>
      </w:r>
      <w:r w:rsidR="008762C3" w:rsidRPr="006865DA">
        <w:rPr>
          <w:rStyle w:val="Char9"/>
          <w:rtl/>
        </w:rPr>
        <w:t xml:space="preserve"> عَيۡنَ </w:t>
      </w:r>
      <w:r w:rsidR="008762C3" w:rsidRPr="006865DA">
        <w:rPr>
          <w:rStyle w:val="Char9"/>
          <w:rFonts w:hint="cs"/>
          <w:rtl/>
        </w:rPr>
        <w:t>ٱ</w:t>
      </w:r>
      <w:r w:rsidR="008762C3" w:rsidRPr="006865DA">
        <w:rPr>
          <w:rStyle w:val="Char9"/>
          <w:rFonts w:hint="eastAsia"/>
          <w:rtl/>
        </w:rPr>
        <w:t>لۡقِطۡرِ</w:t>
      </w:r>
      <w:r w:rsidR="00C74706" w:rsidRPr="008762C3">
        <w:rPr>
          <w:rFonts w:ascii="Traditional Arabic" w:hAnsi="Traditional Arabic" w:cs="Traditional Arabic"/>
          <w:rtl/>
        </w:rPr>
        <w:t>﴾</w:t>
      </w:r>
      <w:r w:rsidR="00C74706">
        <w:rPr>
          <w:rFonts w:hint="cs"/>
          <w:rtl/>
        </w:rPr>
        <w:t xml:space="preserve"> </w:t>
      </w:r>
      <w:r w:rsidR="00C74706" w:rsidRPr="00C74706">
        <w:rPr>
          <w:rStyle w:val="Char6"/>
          <w:rFonts w:hint="cs"/>
          <w:rtl/>
        </w:rPr>
        <w:t>[</w:t>
      </w:r>
      <w:r w:rsidR="00C74706">
        <w:rPr>
          <w:rStyle w:val="Char6"/>
          <w:rFonts w:hint="cs"/>
          <w:rtl/>
        </w:rPr>
        <w:t>سبأ: 12</w:t>
      </w:r>
      <w:r w:rsidR="00C74706" w:rsidRPr="00C74706">
        <w:rPr>
          <w:rStyle w:val="Char6"/>
          <w:rFonts w:hint="cs"/>
          <w:rtl/>
        </w:rPr>
        <w:t>]</w:t>
      </w:r>
      <w:r w:rsidR="00C74706">
        <w:rPr>
          <w:rFonts w:hint="cs"/>
          <w:rtl/>
        </w:rPr>
        <w:t>.</w:t>
      </w:r>
      <w:r w:rsidRPr="00B813E3">
        <w:rPr>
          <w:rStyle w:val="FootnoteReference"/>
          <w:rFonts w:ascii="Tahoma" w:hAnsi="Tahoma"/>
          <w:rtl/>
        </w:rPr>
        <w:footnoteReference w:id="701"/>
      </w:r>
      <w:r w:rsidRPr="00F728AC">
        <w:rPr>
          <w:rFonts w:hint="cs"/>
          <w:rtl/>
        </w:rPr>
        <w:t xml:space="preserve"> ا</w:t>
      </w:r>
      <w:r w:rsidR="003231C0" w:rsidRPr="00F728AC">
        <w:rPr>
          <w:rFonts w:hint="cs"/>
          <w:rtl/>
        </w:rPr>
        <w:t>ی</w:t>
      </w:r>
      <w:r w:rsidRPr="00F728AC">
        <w:rPr>
          <w:rFonts w:hint="cs"/>
          <w:rtl/>
        </w:rPr>
        <w:t>ن امر جزو امت</w:t>
      </w:r>
      <w:r w:rsidR="003231C0" w:rsidRPr="00F728AC">
        <w:rPr>
          <w:rFonts w:hint="cs"/>
          <w:rtl/>
        </w:rPr>
        <w:t>ی</w:t>
      </w:r>
      <w:r w:rsidRPr="00F728AC">
        <w:rPr>
          <w:rFonts w:hint="cs"/>
          <w:rtl/>
        </w:rPr>
        <w:t>ازات سل</w:t>
      </w:r>
      <w:r w:rsidR="003231C0" w:rsidRPr="00F728AC">
        <w:rPr>
          <w:rFonts w:hint="cs"/>
          <w:rtl/>
        </w:rPr>
        <w:t>ی</w:t>
      </w:r>
      <w:r w:rsidRPr="00F728AC">
        <w:rPr>
          <w:rFonts w:hint="cs"/>
          <w:rtl/>
        </w:rPr>
        <w:t>مان بود، چنان</w:t>
      </w:r>
      <w:r w:rsidR="003231C0" w:rsidRPr="00F728AC">
        <w:rPr>
          <w:rFonts w:hint="cs"/>
          <w:rtl/>
        </w:rPr>
        <w:t>ک</w:t>
      </w:r>
      <w:r w:rsidRPr="00F728AC">
        <w:rPr>
          <w:rFonts w:hint="cs"/>
          <w:rtl/>
        </w:rPr>
        <w:t>ه آهن را برا</w:t>
      </w:r>
      <w:r w:rsidR="003231C0" w:rsidRPr="00F728AC">
        <w:rPr>
          <w:rFonts w:hint="cs"/>
          <w:rtl/>
        </w:rPr>
        <w:t>ی</w:t>
      </w:r>
      <w:r w:rsidRPr="00F728AC">
        <w:rPr>
          <w:rFonts w:hint="cs"/>
          <w:rtl/>
        </w:rPr>
        <w:t xml:space="preserve"> پدرش داود نرم </w:t>
      </w:r>
      <w:r w:rsidR="003231C0" w:rsidRPr="00F728AC">
        <w:rPr>
          <w:rFonts w:hint="cs"/>
          <w:rtl/>
        </w:rPr>
        <w:t>ک</w:t>
      </w:r>
      <w:r w:rsidRPr="00F728AC">
        <w:rPr>
          <w:rFonts w:hint="cs"/>
          <w:rtl/>
        </w:rPr>
        <w:t>رده بود.</w:t>
      </w:r>
      <w:r w:rsidR="00C74706">
        <w:rPr>
          <w:rFonts w:hint="cs"/>
          <w:rtl/>
        </w:rPr>
        <w:t xml:space="preserve"> </w:t>
      </w:r>
      <w:r w:rsidR="00C74706" w:rsidRPr="008762C3">
        <w:rPr>
          <w:rFonts w:ascii="Traditional Arabic" w:hAnsi="Traditional Arabic" w:cs="Traditional Arabic"/>
          <w:rtl/>
        </w:rPr>
        <w:t>﴿</w:t>
      </w:r>
      <w:r w:rsidR="008762C3" w:rsidRPr="006865DA">
        <w:rPr>
          <w:rStyle w:val="Char9"/>
          <w:rtl/>
        </w:rPr>
        <w:t xml:space="preserve">وَأَلَنَّا لَهُ </w:t>
      </w:r>
      <w:r w:rsidR="008762C3" w:rsidRPr="006865DA">
        <w:rPr>
          <w:rStyle w:val="Char9"/>
          <w:rFonts w:hint="cs"/>
          <w:rtl/>
        </w:rPr>
        <w:t>ٱ</w:t>
      </w:r>
      <w:r w:rsidR="008762C3" w:rsidRPr="006865DA">
        <w:rPr>
          <w:rStyle w:val="Char9"/>
          <w:rFonts w:hint="eastAsia"/>
          <w:rtl/>
        </w:rPr>
        <w:t>لۡحَدِيدَ</w:t>
      </w:r>
      <w:r w:rsidR="008762C3" w:rsidRPr="006865DA">
        <w:rPr>
          <w:rStyle w:val="Char9"/>
          <w:rtl/>
        </w:rPr>
        <w:t xml:space="preserve"> ١٠</w:t>
      </w:r>
      <w:r w:rsidR="00C74706" w:rsidRPr="008762C3">
        <w:rPr>
          <w:rFonts w:ascii="Traditional Arabic" w:hAnsi="Traditional Arabic" w:cs="Traditional Arabic"/>
          <w:rtl/>
        </w:rPr>
        <w:t>﴾</w:t>
      </w:r>
      <w:r w:rsidR="00C74706">
        <w:rPr>
          <w:rFonts w:hint="cs"/>
          <w:rtl/>
        </w:rPr>
        <w:t xml:space="preserve"> </w:t>
      </w:r>
      <w:r w:rsidR="00C74706" w:rsidRPr="00C74706">
        <w:rPr>
          <w:rStyle w:val="Char6"/>
          <w:rFonts w:hint="cs"/>
          <w:rtl/>
        </w:rPr>
        <w:t>[</w:t>
      </w:r>
      <w:r w:rsidR="00C74706">
        <w:rPr>
          <w:rStyle w:val="Char6"/>
          <w:rFonts w:hint="cs"/>
          <w:rtl/>
        </w:rPr>
        <w:t>سبأ: 10</w:t>
      </w:r>
      <w:r w:rsidR="00C74706" w:rsidRPr="00C74706">
        <w:rPr>
          <w:rStyle w:val="Char6"/>
          <w:rFonts w:hint="cs"/>
          <w:rtl/>
        </w:rPr>
        <w:t>]</w:t>
      </w:r>
      <w:r w:rsidR="00C74706">
        <w:rPr>
          <w:rFonts w:hint="cs"/>
          <w:rtl/>
        </w:rPr>
        <w:t>.</w:t>
      </w:r>
      <w:r w:rsidRPr="00F728AC">
        <w:rPr>
          <w:rFonts w:hint="cs"/>
          <w:rtl/>
        </w:rPr>
        <w:t xml:space="preserve"> آهن در دستان او چون خم</w:t>
      </w:r>
      <w:r w:rsidR="003231C0" w:rsidRPr="00F728AC">
        <w:rPr>
          <w:rFonts w:hint="cs"/>
          <w:rtl/>
        </w:rPr>
        <w:t>ی</w:t>
      </w:r>
      <w:r w:rsidRPr="00F728AC">
        <w:rPr>
          <w:rFonts w:hint="cs"/>
          <w:rtl/>
        </w:rPr>
        <w:t>ر بود آن را به هر قالب</w:t>
      </w:r>
      <w:r w:rsidR="003231C0" w:rsidRPr="00F728AC">
        <w:rPr>
          <w:rFonts w:hint="cs"/>
          <w:rtl/>
        </w:rPr>
        <w:t>ی</w:t>
      </w:r>
      <w:r w:rsidRPr="00F728AC">
        <w:rPr>
          <w:rFonts w:hint="cs"/>
          <w:rtl/>
        </w:rPr>
        <w:t xml:space="preserve"> </w:t>
      </w:r>
      <w:r w:rsidR="003231C0" w:rsidRPr="00F728AC">
        <w:rPr>
          <w:rFonts w:hint="cs"/>
          <w:rtl/>
        </w:rPr>
        <w:t>ک</w:t>
      </w:r>
      <w:r w:rsidRPr="00F728AC">
        <w:rPr>
          <w:rFonts w:hint="cs"/>
          <w:rtl/>
        </w:rPr>
        <w:t>ه م</w:t>
      </w:r>
      <w:r w:rsidR="003231C0" w:rsidRPr="00F728AC">
        <w:rPr>
          <w:rFonts w:hint="cs"/>
          <w:rtl/>
        </w:rPr>
        <w:t>ی</w:t>
      </w:r>
      <w:r w:rsidRPr="00F728AC">
        <w:rPr>
          <w:rFonts w:hint="cs"/>
          <w:rtl/>
        </w:rPr>
        <w:t>‌خواسته در م</w:t>
      </w:r>
      <w:r w:rsidR="003231C0" w:rsidRPr="00F728AC">
        <w:rPr>
          <w:rFonts w:hint="cs"/>
          <w:rtl/>
        </w:rPr>
        <w:t>ی</w:t>
      </w:r>
      <w:r w:rsidRPr="00F728AC">
        <w:rPr>
          <w:rFonts w:hint="cs"/>
          <w:rtl/>
        </w:rPr>
        <w:t>‌آورد و بدون ا</w:t>
      </w:r>
      <w:r w:rsidR="003231C0" w:rsidRPr="00F728AC">
        <w:rPr>
          <w:rFonts w:hint="cs"/>
          <w:rtl/>
        </w:rPr>
        <w:t>ی</w:t>
      </w:r>
      <w:r w:rsidRPr="00F728AC">
        <w:rPr>
          <w:rFonts w:hint="cs"/>
          <w:rtl/>
        </w:rPr>
        <w:t>ن</w:t>
      </w:r>
      <w:r w:rsidR="003231C0" w:rsidRPr="00F728AC">
        <w:rPr>
          <w:rFonts w:hint="cs"/>
          <w:rtl/>
        </w:rPr>
        <w:t>ک</w:t>
      </w:r>
      <w:r w:rsidRPr="00F728AC">
        <w:rPr>
          <w:rFonts w:hint="cs"/>
          <w:rtl/>
        </w:rPr>
        <w:t>ه ن</w:t>
      </w:r>
      <w:r w:rsidR="003231C0" w:rsidRPr="00F728AC">
        <w:rPr>
          <w:rFonts w:hint="cs"/>
          <w:rtl/>
        </w:rPr>
        <w:t>ی</w:t>
      </w:r>
      <w:r w:rsidRPr="00F728AC">
        <w:rPr>
          <w:rFonts w:hint="cs"/>
          <w:rtl/>
        </w:rPr>
        <w:t>از</w:t>
      </w:r>
      <w:r w:rsidR="003231C0" w:rsidRPr="00F728AC">
        <w:rPr>
          <w:rFonts w:hint="cs"/>
          <w:rtl/>
        </w:rPr>
        <w:t>ی</w:t>
      </w:r>
      <w:r w:rsidRPr="00F728AC">
        <w:rPr>
          <w:rFonts w:hint="cs"/>
          <w:rtl/>
        </w:rPr>
        <w:t xml:space="preserve"> به گرم </w:t>
      </w:r>
      <w:r w:rsidR="003231C0" w:rsidRPr="00F728AC">
        <w:rPr>
          <w:rFonts w:hint="cs"/>
          <w:rtl/>
        </w:rPr>
        <w:t>ک</w:t>
      </w:r>
      <w:r w:rsidRPr="00F728AC">
        <w:rPr>
          <w:rFonts w:hint="cs"/>
          <w:rtl/>
        </w:rPr>
        <w:t>ردن و چ</w:t>
      </w:r>
      <w:r w:rsidR="003231C0" w:rsidRPr="00F728AC">
        <w:rPr>
          <w:rFonts w:hint="cs"/>
          <w:rtl/>
        </w:rPr>
        <w:t>ک</w:t>
      </w:r>
      <w:r w:rsidRPr="00F728AC">
        <w:rPr>
          <w:rFonts w:hint="cs"/>
          <w:rtl/>
        </w:rPr>
        <w:t>ش داشت</w:t>
      </w:r>
      <w:r w:rsidR="009E6C10" w:rsidRPr="00F728AC">
        <w:rPr>
          <w:rFonts w:hint="cs"/>
          <w:rtl/>
        </w:rPr>
        <w:t>ه باشد. امام ابن عباس در تعر</w:t>
      </w:r>
      <w:r w:rsidR="003231C0" w:rsidRPr="00F728AC">
        <w:rPr>
          <w:rFonts w:hint="cs"/>
          <w:rtl/>
        </w:rPr>
        <w:t>ی</w:t>
      </w:r>
      <w:r w:rsidR="009E6C10" w:rsidRPr="00F728AC">
        <w:rPr>
          <w:rFonts w:hint="cs"/>
          <w:rtl/>
        </w:rPr>
        <w:t xml:space="preserve">ف </w:t>
      </w:r>
      <w:r w:rsidR="009E6C10" w:rsidRPr="00C74706">
        <w:rPr>
          <w:rStyle w:val="Char0"/>
          <w:rFonts w:hint="cs"/>
          <w:rtl/>
        </w:rPr>
        <w:t>«ا</w:t>
      </w:r>
      <w:r w:rsidR="009E6C10" w:rsidRPr="0027206F">
        <w:rPr>
          <w:rStyle w:val="Char0"/>
          <w:rFonts w:hint="cs"/>
          <w:rtl/>
        </w:rPr>
        <w:t>لقطر»</w:t>
      </w:r>
      <w:r w:rsidRPr="00F728AC">
        <w:rPr>
          <w:rFonts w:hint="cs"/>
          <w:rtl/>
        </w:rPr>
        <w:t xml:space="preserve"> م</w:t>
      </w:r>
      <w:r w:rsidR="003231C0" w:rsidRPr="00F728AC">
        <w:rPr>
          <w:rFonts w:hint="cs"/>
          <w:rtl/>
        </w:rPr>
        <w:t>ی</w:t>
      </w:r>
      <w:r w:rsidRPr="00F728AC">
        <w:rPr>
          <w:rFonts w:hint="cs"/>
          <w:rtl/>
        </w:rPr>
        <w:t>‌فرما</w:t>
      </w:r>
      <w:r w:rsidR="003231C0" w:rsidRPr="00F728AC">
        <w:rPr>
          <w:rFonts w:hint="cs"/>
          <w:rtl/>
        </w:rPr>
        <w:t>ی</w:t>
      </w:r>
      <w:r w:rsidRPr="00F728AC">
        <w:rPr>
          <w:rFonts w:hint="cs"/>
          <w:rtl/>
        </w:rPr>
        <w:t>د: معدن</w:t>
      </w:r>
      <w:r w:rsidR="003231C0" w:rsidRPr="00F728AC">
        <w:rPr>
          <w:rFonts w:hint="cs"/>
          <w:rtl/>
        </w:rPr>
        <w:t>ی</w:t>
      </w:r>
      <w:r w:rsidRPr="00F728AC">
        <w:rPr>
          <w:rFonts w:hint="cs"/>
          <w:rtl/>
        </w:rPr>
        <w:t xml:space="preserve"> از مس در سرزم</w:t>
      </w:r>
      <w:r w:rsidR="003231C0" w:rsidRPr="00F728AC">
        <w:rPr>
          <w:rFonts w:hint="cs"/>
          <w:rtl/>
        </w:rPr>
        <w:t>ی</w:t>
      </w:r>
      <w:r w:rsidRPr="00F728AC">
        <w:rPr>
          <w:rFonts w:hint="cs"/>
          <w:rtl/>
        </w:rPr>
        <w:t xml:space="preserve">ن </w:t>
      </w:r>
      <w:r w:rsidR="003231C0" w:rsidRPr="00F728AC">
        <w:rPr>
          <w:rFonts w:hint="cs"/>
          <w:rtl/>
        </w:rPr>
        <w:t>ی</w:t>
      </w:r>
      <w:r w:rsidRPr="00F728AC">
        <w:rPr>
          <w:rFonts w:hint="cs"/>
          <w:rtl/>
        </w:rPr>
        <w:t xml:space="preserve">من بود </w:t>
      </w:r>
      <w:r w:rsidR="003231C0" w:rsidRPr="00F728AC">
        <w:rPr>
          <w:rFonts w:hint="cs"/>
          <w:rtl/>
        </w:rPr>
        <w:t>ک</w:t>
      </w:r>
      <w:r w:rsidRPr="00F728AC">
        <w:rPr>
          <w:rFonts w:hint="cs"/>
          <w:rtl/>
        </w:rPr>
        <w:t>ه خداوند آن را برا</w:t>
      </w:r>
      <w:r w:rsidR="003231C0" w:rsidRPr="00F728AC">
        <w:rPr>
          <w:rFonts w:hint="cs"/>
          <w:rtl/>
        </w:rPr>
        <w:t>ی</w:t>
      </w:r>
      <w:r w:rsidRPr="00F728AC">
        <w:rPr>
          <w:rFonts w:hint="cs"/>
          <w:rtl/>
        </w:rPr>
        <w:t xml:space="preserve"> سل</w:t>
      </w:r>
      <w:r w:rsidR="003231C0" w:rsidRPr="00F728AC">
        <w:rPr>
          <w:rFonts w:hint="cs"/>
          <w:rtl/>
        </w:rPr>
        <w:t>ی</w:t>
      </w:r>
      <w:r w:rsidRPr="00F728AC">
        <w:rPr>
          <w:rFonts w:hint="cs"/>
          <w:rtl/>
        </w:rPr>
        <w:t xml:space="preserve">مان به فوران در آورده بود تا هر طور </w:t>
      </w:r>
      <w:r w:rsidR="003231C0" w:rsidRPr="00F728AC">
        <w:rPr>
          <w:rFonts w:hint="cs"/>
          <w:rtl/>
        </w:rPr>
        <w:t>ک</w:t>
      </w:r>
      <w:r w:rsidRPr="00F728AC">
        <w:rPr>
          <w:rFonts w:hint="cs"/>
          <w:rtl/>
        </w:rPr>
        <w:t>ه دلش بخواهد از آن استفاده بورزد و آن را به ش</w:t>
      </w:r>
      <w:r w:rsidR="003231C0" w:rsidRPr="00F728AC">
        <w:rPr>
          <w:rFonts w:hint="cs"/>
          <w:rtl/>
        </w:rPr>
        <w:t>ک</w:t>
      </w:r>
      <w:r w:rsidRPr="00F728AC">
        <w:rPr>
          <w:rFonts w:hint="cs"/>
          <w:rtl/>
        </w:rPr>
        <w:t>ل</w:t>
      </w:r>
      <w:r w:rsidR="00C74706">
        <w:rPr>
          <w:rFonts w:hint="eastAsia"/>
          <w:rtl/>
        </w:rPr>
        <w:t>‌</w:t>
      </w:r>
      <w:r w:rsidRPr="00F728AC">
        <w:rPr>
          <w:rFonts w:hint="cs"/>
          <w:rtl/>
        </w:rPr>
        <w:t>ها</w:t>
      </w:r>
      <w:r w:rsidR="003231C0" w:rsidRPr="00F728AC">
        <w:rPr>
          <w:rFonts w:hint="cs"/>
          <w:rtl/>
        </w:rPr>
        <w:t>ی</w:t>
      </w:r>
      <w:r w:rsidRPr="00F728AC">
        <w:rPr>
          <w:rFonts w:hint="cs"/>
          <w:rtl/>
        </w:rPr>
        <w:t xml:space="preserve"> مختلف در آورد و به اندازه‌</w:t>
      </w:r>
      <w:r w:rsidR="003231C0" w:rsidRPr="00F728AC">
        <w:rPr>
          <w:rFonts w:hint="cs"/>
          <w:rtl/>
        </w:rPr>
        <w:t>ی</w:t>
      </w:r>
      <w:r w:rsidRPr="00F728AC">
        <w:rPr>
          <w:rFonts w:hint="cs"/>
          <w:rtl/>
        </w:rPr>
        <w:t xml:space="preserve"> ن</w:t>
      </w:r>
      <w:r w:rsidR="003231C0" w:rsidRPr="00F728AC">
        <w:rPr>
          <w:rFonts w:hint="cs"/>
          <w:rtl/>
        </w:rPr>
        <w:t>ی</w:t>
      </w:r>
      <w:r w:rsidRPr="00F728AC">
        <w:rPr>
          <w:rFonts w:hint="cs"/>
          <w:rtl/>
        </w:rPr>
        <w:t>از از آن بردارد. بعض</w:t>
      </w:r>
      <w:r w:rsidR="003231C0" w:rsidRPr="00F728AC">
        <w:rPr>
          <w:rFonts w:hint="cs"/>
          <w:rtl/>
        </w:rPr>
        <w:t>ی</w:t>
      </w:r>
      <w:r w:rsidRPr="00F728AC">
        <w:rPr>
          <w:rFonts w:hint="cs"/>
          <w:rtl/>
        </w:rPr>
        <w:t xml:space="preserve"> از علما</w:t>
      </w:r>
      <w:r w:rsidR="009E6C10" w:rsidRPr="00F728AC">
        <w:rPr>
          <w:rFonts w:hint="cs"/>
          <w:rtl/>
        </w:rPr>
        <w:t>ء</w:t>
      </w:r>
      <w:r w:rsidRPr="00F728AC">
        <w:rPr>
          <w:rFonts w:hint="cs"/>
          <w:rtl/>
        </w:rPr>
        <w:t xml:space="preserve"> گو</w:t>
      </w:r>
      <w:r w:rsidR="003231C0" w:rsidRPr="00F728AC">
        <w:rPr>
          <w:rFonts w:hint="cs"/>
          <w:rtl/>
        </w:rPr>
        <w:t>ی</w:t>
      </w:r>
      <w:r w:rsidRPr="00F728AC">
        <w:rPr>
          <w:rFonts w:hint="cs"/>
          <w:rtl/>
        </w:rPr>
        <w:t>ند</w:t>
      </w:r>
      <w:r w:rsidR="009E6C10" w:rsidRPr="00F728AC">
        <w:rPr>
          <w:rFonts w:hint="cs"/>
          <w:rtl/>
        </w:rPr>
        <w:t>:</w:t>
      </w:r>
      <w:r w:rsidRPr="00F728AC">
        <w:rPr>
          <w:rFonts w:hint="cs"/>
          <w:rtl/>
        </w:rPr>
        <w:t xml:space="preserve"> احتمال دارد ا</w:t>
      </w:r>
      <w:r w:rsidR="003231C0" w:rsidRPr="00F728AC">
        <w:rPr>
          <w:rFonts w:hint="cs"/>
          <w:rtl/>
        </w:rPr>
        <w:t>ی</w:t>
      </w:r>
      <w:r w:rsidRPr="00F728AC">
        <w:rPr>
          <w:rFonts w:hint="cs"/>
          <w:rtl/>
        </w:rPr>
        <w:t xml:space="preserve">ن معدن مس در </w:t>
      </w:r>
      <w:r w:rsidR="003231C0" w:rsidRPr="00F728AC">
        <w:rPr>
          <w:rFonts w:hint="cs"/>
          <w:rtl/>
        </w:rPr>
        <w:t>یک</w:t>
      </w:r>
      <w:r w:rsidRPr="00F728AC">
        <w:rPr>
          <w:rFonts w:hint="cs"/>
          <w:rtl/>
        </w:rPr>
        <w:t xml:space="preserve"> منطقه آتش‌فشان خ</w:t>
      </w:r>
      <w:r w:rsidR="003231C0" w:rsidRPr="00F728AC">
        <w:rPr>
          <w:rFonts w:hint="cs"/>
          <w:rtl/>
        </w:rPr>
        <w:t>ی</w:t>
      </w:r>
      <w:r w:rsidRPr="00F728AC">
        <w:rPr>
          <w:rFonts w:hint="cs"/>
          <w:rtl/>
        </w:rPr>
        <w:t>ز واقع شده باشد.</w:t>
      </w:r>
    </w:p>
    <w:p w:rsidR="003F008F" w:rsidRPr="00F728AC" w:rsidRDefault="00F65B1C" w:rsidP="00A064A3">
      <w:pPr>
        <w:pStyle w:val="a4"/>
        <w:numPr>
          <w:ilvl w:val="0"/>
          <w:numId w:val="37"/>
        </w:numPr>
        <w:ind w:left="641" w:hanging="357"/>
        <w:rPr>
          <w:rtl/>
        </w:rPr>
      </w:pPr>
      <w:r w:rsidRPr="00C74706">
        <w:rPr>
          <w:rFonts w:hint="cs"/>
          <w:rtl/>
        </w:rPr>
        <w:t>انسان‌ها</w:t>
      </w:r>
      <w:r w:rsidR="003F008F" w:rsidRPr="00C74706">
        <w:rPr>
          <w:rFonts w:hint="cs"/>
          <w:rtl/>
        </w:rPr>
        <w:t xml:space="preserve"> و جن</w:t>
      </w:r>
      <w:r w:rsidR="003F008F" w:rsidRPr="00F728AC">
        <w:rPr>
          <w:rFonts w:hint="cs"/>
          <w:rtl/>
        </w:rPr>
        <w:t xml:space="preserve"> و پرندگان جزو لش</w:t>
      </w:r>
      <w:r w:rsidR="003231C0" w:rsidRPr="00F728AC">
        <w:rPr>
          <w:rFonts w:hint="cs"/>
          <w:rtl/>
        </w:rPr>
        <w:t>ک</w:t>
      </w:r>
      <w:r w:rsidR="003F008F" w:rsidRPr="00F728AC">
        <w:rPr>
          <w:rFonts w:hint="cs"/>
          <w:rtl/>
        </w:rPr>
        <w:t>ر</w:t>
      </w:r>
      <w:r w:rsidR="003231C0" w:rsidRPr="00F728AC">
        <w:rPr>
          <w:rFonts w:hint="cs"/>
          <w:rtl/>
        </w:rPr>
        <w:t>ی</w:t>
      </w:r>
      <w:r w:rsidR="003F008F" w:rsidRPr="00F728AC">
        <w:rPr>
          <w:rFonts w:hint="cs"/>
          <w:rtl/>
        </w:rPr>
        <w:t>ان او به شمار م</w:t>
      </w:r>
      <w:r w:rsidR="003231C0" w:rsidRPr="00F728AC">
        <w:rPr>
          <w:rFonts w:hint="cs"/>
          <w:rtl/>
        </w:rPr>
        <w:t>ی</w:t>
      </w:r>
      <w:r w:rsidR="003F008F" w:rsidRPr="00F728AC">
        <w:rPr>
          <w:rFonts w:hint="cs"/>
          <w:rtl/>
        </w:rPr>
        <w:t xml:space="preserve">‌آمدند و </w:t>
      </w:r>
      <w:r w:rsidR="003231C0" w:rsidRPr="00F728AC">
        <w:rPr>
          <w:rFonts w:hint="cs"/>
          <w:rtl/>
        </w:rPr>
        <w:t>ک</w:t>
      </w:r>
      <w:r w:rsidR="003F008F" w:rsidRPr="00F728AC">
        <w:rPr>
          <w:rFonts w:hint="cs"/>
          <w:rtl/>
        </w:rPr>
        <w:t>ار همه‌</w:t>
      </w:r>
      <w:r w:rsidR="003231C0" w:rsidRPr="00F728AC">
        <w:rPr>
          <w:rFonts w:hint="cs"/>
          <w:rtl/>
        </w:rPr>
        <w:t xml:space="preserve">ی آن‌ها </w:t>
      </w:r>
      <w:r w:rsidR="003F008F" w:rsidRPr="00F728AC">
        <w:rPr>
          <w:rFonts w:hint="cs"/>
          <w:rtl/>
        </w:rPr>
        <w:t>را به تناسب توان و شا</w:t>
      </w:r>
      <w:r w:rsidR="003231C0" w:rsidRPr="00F728AC">
        <w:rPr>
          <w:rFonts w:hint="cs"/>
          <w:rtl/>
        </w:rPr>
        <w:t>ی</w:t>
      </w:r>
      <w:r w:rsidR="003F008F" w:rsidRPr="00F728AC">
        <w:rPr>
          <w:rFonts w:hint="cs"/>
          <w:rtl/>
        </w:rPr>
        <w:t>ستگ</w:t>
      </w:r>
      <w:r w:rsidR="003231C0" w:rsidRPr="00F728AC">
        <w:rPr>
          <w:rFonts w:hint="cs"/>
          <w:rtl/>
        </w:rPr>
        <w:t>ی</w:t>
      </w:r>
      <w:r w:rsidR="003F008F" w:rsidRPr="00F728AC">
        <w:rPr>
          <w:rFonts w:hint="cs"/>
          <w:rtl/>
        </w:rPr>
        <w:t xml:space="preserve"> شان تنظ</w:t>
      </w:r>
      <w:r w:rsidR="003231C0" w:rsidRPr="00F728AC">
        <w:rPr>
          <w:rFonts w:hint="cs"/>
          <w:rtl/>
        </w:rPr>
        <w:t>ی</w:t>
      </w:r>
      <w:r w:rsidR="003F008F" w:rsidRPr="00F728AC">
        <w:rPr>
          <w:rFonts w:hint="cs"/>
          <w:rtl/>
        </w:rPr>
        <w:t xml:space="preserve">م </w:t>
      </w:r>
      <w:r w:rsidR="003231C0" w:rsidRPr="00F728AC">
        <w:rPr>
          <w:rFonts w:hint="cs"/>
          <w:rtl/>
        </w:rPr>
        <w:t>ک</w:t>
      </w:r>
      <w:r w:rsidR="003F008F" w:rsidRPr="00F728AC">
        <w:rPr>
          <w:rFonts w:hint="cs"/>
          <w:rtl/>
        </w:rPr>
        <w:t>رده بود. اگر از شهر خارج م</w:t>
      </w:r>
      <w:r w:rsidR="003231C0" w:rsidRPr="00F728AC">
        <w:rPr>
          <w:rFonts w:hint="cs"/>
          <w:rtl/>
        </w:rPr>
        <w:t>ی</w:t>
      </w:r>
      <w:r w:rsidR="003F008F" w:rsidRPr="00F728AC">
        <w:rPr>
          <w:rFonts w:hint="cs"/>
          <w:rtl/>
        </w:rPr>
        <w:t xml:space="preserve">‌شد در </w:t>
      </w:r>
      <w:r w:rsidR="003231C0" w:rsidRPr="00F728AC">
        <w:rPr>
          <w:rFonts w:hint="cs"/>
          <w:rtl/>
        </w:rPr>
        <w:t>یک</w:t>
      </w:r>
      <w:r w:rsidR="003F008F" w:rsidRPr="00F728AC">
        <w:rPr>
          <w:rFonts w:hint="cs"/>
          <w:rtl/>
        </w:rPr>
        <w:t xml:space="preserve"> قافله‌</w:t>
      </w:r>
      <w:r w:rsidR="003231C0" w:rsidRPr="00F728AC">
        <w:rPr>
          <w:rFonts w:hint="cs"/>
          <w:rtl/>
        </w:rPr>
        <w:t>ی</w:t>
      </w:r>
      <w:r w:rsidR="003F008F" w:rsidRPr="00F728AC">
        <w:rPr>
          <w:rFonts w:hint="cs"/>
          <w:rtl/>
        </w:rPr>
        <w:t xml:space="preserve"> بزرگ او را همراه</w:t>
      </w:r>
      <w:r w:rsidR="003231C0" w:rsidRPr="00F728AC">
        <w:rPr>
          <w:rFonts w:hint="cs"/>
          <w:rtl/>
        </w:rPr>
        <w:t>ی</w:t>
      </w:r>
      <w:r w:rsidR="003F008F" w:rsidRPr="00F728AC">
        <w:rPr>
          <w:rFonts w:hint="cs"/>
          <w:rtl/>
        </w:rPr>
        <w:t xml:space="preserve"> م</w:t>
      </w:r>
      <w:r w:rsidR="003231C0" w:rsidRPr="00F728AC">
        <w:rPr>
          <w:rFonts w:hint="cs"/>
          <w:rtl/>
        </w:rPr>
        <w:t>ی</w:t>
      </w:r>
      <w:r w:rsidR="003F008F" w:rsidRPr="00F728AC">
        <w:rPr>
          <w:rFonts w:hint="cs"/>
          <w:rtl/>
        </w:rPr>
        <w:t>‌</w:t>
      </w:r>
      <w:r w:rsidR="003231C0" w:rsidRPr="00F728AC">
        <w:rPr>
          <w:rFonts w:hint="cs"/>
          <w:rtl/>
        </w:rPr>
        <w:t>ک</w:t>
      </w:r>
      <w:r w:rsidR="003F008F" w:rsidRPr="00F728AC">
        <w:rPr>
          <w:rFonts w:hint="cs"/>
          <w:rtl/>
        </w:rPr>
        <w:t>ردند و اطراف او را احاطه م</w:t>
      </w:r>
      <w:r w:rsidR="003231C0" w:rsidRPr="00F728AC">
        <w:rPr>
          <w:rFonts w:hint="cs"/>
          <w:rtl/>
        </w:rPr>
        <w:t>ی</w:t>
      </w:r>
      <w:r w:rsidR="003F008F" w:rsidRPr="00F728AC">
        <w:rPr>
          <w:rFonts w:hint="cs"/>
          <w:rtl/>
        </w:rPr>
        <w:t>‌نمودند.</w:t>
      </w:r>
      <w:r w:rsidR="005453E9" w:rsidRPr="00F728AC">
        <w:rPr>
          <w:rFonts w:hint="cs"/>
          <w:rtl/>
        </w:rPr>
        <w:t xml:space="preserve"> </w:t>
      </w:r>
      <w:r w:rsidRPr="00F728AC">
        <w:rPr>
          <w:rFonts w:hint="cs"/>
          <w:rtl/>
        </w:rPr>
        <w:t>انسان‌ها</w:t>
      </w:r>
      <w:r w:rsidR="003F008F" w:rsidRPr="00F728AC">
        <w:rPr>
          <w:rFonts w:hint="cs"/>
          <w:rtl/>
        </w:rPr>
        <w:t xml:space="preserve"> و جنها همگام با او به حر</w:t>
      </w:r>
      <w:r w:rsidR="003231C0" w:rsidRPr="00F728AC">
        <w:rPr>
          <w:rFonts w:hint="cs"/>
          <w:rtl/>
        </w:rPr>
        <w:t>ک</w:t>
      </w:r>
      <w:r w:rsidR="003F008F" w:rsidRPr="00F728AC">
        <w:rPr>
          <w:rFonts w:hint="cs"/>
          <w:rtl/>
        </w:rPr>
        <w:t>ت درم</w:t>
      </w:r>
      <w:r w:rsidR="003231C0" w:rsidRPr="00F728AC">
        <w:rPr>
          <w:rFonts w:hint="cs"/>
          <w:rtl/>
        </w:rPr>
        <w:t>ی</w:t>
      </w:r>
      <w:r w:rsidR="003F008F" w:rsidRPr="00F728AC">
        <w:rPr>
          <w:rFonts w:hint="cs"/>
          <w:rtl/>
        </w:rPr>
        <w:t>‌آمدند و پرندگان بر سرِ او سا</w:t>
      </w:r>
      <w:r w:rsidR="003231C0" w:rsidRPr="00F728AC">
        <w:rPr>
          <w:rFonts w:hint="cs"/>
          <w:rtl/>
        </w:rPr>
        <w:t>ی</w:t>
      </w:r>
      <w:r w:rsidR="003F008F" w:rsidRPr="00F728AC">
        <w:rPr>
          <w:rFonts w:hint="cs"/>
          <w:rtl/>
        </w:rPr>
        <w:t>ه م</w:t>
      </w:r>
      <w:r w:rsidR="003231C0" w:rsidRPr="00F728AC">
        <w:rPr>
          <w:rFonts w:hint="cs"/>
          <w:rtl/>
        </w:rPr>
        <w:t>ی</w:t>
      </w:r>
      <w:r w:rsidR="003F008F" w:rsidRPr="00F728AC">
        <w:rPr>
          <w:rFonts w:hint="cs"/>
          <w:rtl/>
        </w:rPr>
        <w:t>‌اف</w:t>
      </w:r>
      <w:r w:rsidR="003231C0" w:rsidRPr="00F728AC">
        <w:rPr>
          <w:rFonts w:hint="cs"/>
          <w:rtl/>
        </w:rPr>
        <w:t>ک</w:t>
      </w:r>
      <w:r w:rsidR="003F008F" w:rsidRPr="00F728AC">
        <w:rPr>
          <w:rFonts w:hint="cs"/>
          <w:rtl/>
        </w:rPr>
        <w:t>ندند و او را از سرما مصون م</w:t>
      </w:r>
      <w:r w:rsidR="003231C0" w:rsidRPr="00F728AC">
        <w:rPr>
          <w:rFonts w:hint="cs"/>
          <w:rtl/>
        </w:rPr>
        <w:t>ی</w:t>
      </w:r>
      <w:r w:rsidR="003F008F" w:rsidRPr="00F728AC">
        <w:rPr>
          <w:rFonts w:hint="cs"/>
          <w:rtl/>
        </w:rPr>
        <w:t>‌داشتند و بر هر گروه از ا</w:t>
      </w:r>
      <w:r w:rsidR="003231C0" w:rsidRPr="00F728AC">
        <w:rPr>
          <w:rFonts w:hint="cs"/>
          <w:rtl/>
        </w:rPr>
        <w:t>ی</w:t>
      </w:r>
      <w:r w:rsidR="003F008F" w:rsidRPr="00F728AC">
        <w:rPr>
          <w:rFonts w:hint="cs"/>
          <w:rtl/>
        </w:rPr>
        <w:t>ن لش</w:t>
      </w:r>
      <w:r w:rsidR="003231C0" w:rsidRPr="00F728AC">
        <w:rPr>
          <w:rFonts w:hint="cs"/>
          <w:rtl/>
        </w:rPr>
        <w:t>ک</w:t>
      </w:r>
      <w:r w:rsidR="003F008F" w:rsidRPr="00F728AC">
        <w:rPr>
          <w:rFonts w:hint="cs"/>
          <w:rtl/>
        </w:rPr>
        <w:t>ر</w:t>
      </w:r>
      <w:r w:rsidR="003231C0" w:rsidRPr="00F728AC">
        <w:rPr>
          <w:rFonts w:hint="cs"/>
          <w:rtl/>
        </w:rPr>
        <w:t>ی</w:t>
      </w:r>
      <w:r w:rsidR="003F008F" w:rsidRPr="00F728AC">
        <w:rPr>
          <w:rFonts w:hint="cs"/>
          <w:rtl/>
        </w:rPr>
        <w:t>ان ام</w:t>
      </w:r>
      <w:r w:rsidR="003231C0" w:rsidRPr="00F728AC">
        <w:rPr>
          <w:rFonts w:hint="cs"/>
          <w:rtl/>
        </w:rPr>
        <w:t>ی</w:t>
      </w:r>
      <w:r w:rsidR="003F008F" w:rsidRPr="00F728AC">
        <w:rPr>
          <w:rFonts w:hint="cs"/>
          <w:rtl/>
        </w:rPr>
        <w:t>ران و فرماندهان</w:t>
      </w:r>
      <w:r w:rsidR="003231C0" w:rsidRPr="00F728AC">
        <w:rPr>
          <w:rFonts w:hint="cs"/>
          <w:rtl/>
        </w:rPr>
        <w:t>ی</w:t>
      </w:r>
      <w:r w:rsidR="003F008F" w:rsidRPr="00F728AC">
        <w:rPr>
          <w:rFonts w:hint="cs"/>
          <w:rtl/>
        </w:rPr>
        <w:t xml:space="preserve"> قرار داشت و هنگام</w:t>
      </w:r>
      <w:r w:rsidR="003231C0" w:rsidRPr="00F728AC">
        <w:rPr>
          <w:rFonts w:hint="cs"/>
          <w:rtl/>
        </w:rPr>
        <w:t>ی</w:t>
      </w:r>
      <w:r w:rsidR="003F008F" w:rsidRPr="00F728AC">
        <w:rPr>
          <w:rFonts w:hint="cs"/>
          <w:rtl/>
        </w:rPr>
        <w:t xml:space="preserve"> </w:t>
      </w:r>
      <w:r w:rsidR="003231C0" w:rsidRPr="00F728AC">
        <w:rPr>
          <w:rFonts w:hint="cs"/>
          <w:rtl/>
        </w:rPr>
        <w:t>ک</w:t>
      </w:r>
      <w:r w:rsidR="003F008F" w:rsidRPr="00F728AC">
        <w:rPr>
          <w:rFonts w:hint="cs"/>
          <w:rtl/>
        </w:rPr>
        <w:t>ه خارج م</w:t>
      </w:r>
      <w:r w:rsidR="003231C0" w:rsidRPr="00F728AC">
        <w:rPr>
          <w:rFonts w:hint="cs"/>
          <w:rtl/>
        </w:rPr>
        <w:t>ی</w:t>
      </w:r>
      <w:r w:rsidR="003F008F" w:rsidRPr="00F728AC">
        <w:rPr>
          <w:rFonts w:hint="cs"/>
          <w:rtl/>
        </w:rPr>
        <w:t xml:space="preserve">‌شد او را در </w:t>
      </w:r>
      <w:r w:rsidR="003231C0" w:rsidRPr="00F728AC">
        <w:rPr>
          <w:rFonts w:hint="cs"/>
          <w:rtl/>
        </w:rPr>
        <w:t>یک</w:t>
      </w:r>
      <w:r w:rsidR="003F008F" w:rsidRPr="00F728AC">
        <w:rPr>
          <w:rFonts w:hint="cs"/>
          <w:rtl/>
        </w:rPr>
        <w:t xml:space="preserve"> قافله‌</w:t>
      </w:r>
      <w:r w:rsidR="003231C0" w:rsidRPr="00F728AC">
        <w:rPr>
          <w:rFonts w:hint="cs"/>
          <w:rtl/>
        </w:rPr>
        <w:t>ی</w:t>
      </w:r>
      <w:r w:rsidR="003F008F" w:rsidRPr="00F728AC">
        <w:rPr>
          <w:rFonts w:hint="cs"/>
          <w:rtl/>
        </w:rPr>
        <w:t xml:space="preserve"> بزرگ شاهانه </w:t>
      </w:r>
      <w:r w:rsidR="003231C0" w:rsidRPr="00F728AC">
        <w:rPr>
          <w:rFonts w:hint="cs"/>
          <w:rtl/>
        </w:rPr>
        <w:t>ک</w:t>
      </w:r>
      <w:r w:rsidR="003F008F" w:rsidRPr="00F728AC">
        <w:rPr>
          <w:rFonts w:hint="cs"/>
          <w:rtl/>
        </w:rPr>
        <w:t>ه ه</w:t>
      </w:r>
      <w:r w:rsidR="003231C0" w:rsidRPr="00F728AC">
        <w:rPr>
          <w:rFonts w:hint="cs"/>
          <w:rtl/>
        </w:rPr>
        <w:t>ی</w:t>
      </w:r>
      <w:r w:rsidR="003F008F" w:rsidRPr="00F728AC">
        <w:rPr>
          <w:rFonts w:hint="cs"/>
          <w:rtl/>
        </w:rPr>
        <w:t>چ چشم</w:t>
      </w:r>
      <w:r w:rsidR="003231C0" w:rsidRPr="00F728AC">
        <w:rPr>
          <w:rFonts w:hint="cs"/>
          <w:rtl/>
        </w:rPr>
        <w:t>ی</w:t>
      </w:r>
      <w:r w:rsidR="003F008F" w:rsidRPr="00F728AC">
        <w:rPr>
          <w:rFonts w:hint="cs"/>
          <w:rtl/>
        </w:rPr>
        <w:t xml:space="preserve"> نمونه‌</w:t>
      </w:r>
      <w:r w:rsidR="003231C0" w:rsidRPr="00F728AC">
        <w:rPr>
          <w:rFonts w:hint="cs"/>
          <w:rtl/>
        </w:rPr>
        <w:t>ی</w:t>
      </w:r>
      <w:r w:rsidR="003F008F" w:rsidRPr="00F728AC">
        <w:rPr>
          <w:rFonts w:hint="cs"/>
          <w:rtl/>
        </w:rPr>
        <w:t xml:space="preserve"> آن را ند</w:t>
      </w:r>
      <w:r w:rsidR="003231C0" w:rsidRPr="00F728AC">
        <w:rPr>
          <w:rFonts w:hint="cs"/>
          <w:rtl/>
        </w:rPr>
        <w:t>ی</w:t>
      </w:r>
      <w:r w:rsidR="003F008F" w:rsidRPr="00F728AC">
        <w:rPr>
          <w:rFonts w:hint="cs"/>
          <w:rtl/>
        </w:rPr>
        <w:t>ده بود او را همراه</w:t>
      </w:r>
      <w:r w:rsidR="003231C0" w:rsidRPr="00F728AC">
        <w:rPr>
          <w:rFonts w:hint="cs"/>
          <w:rtl/>
        </w:rPr>
        <w:t>ی</w:t>
      </w:r>
      <w:r w:rsidR="003F008F" w:rsidRPr="00F728AC">
        <w:rPr>
          <w:rFonts w:hint="cs"/>
          <w:rtl/>
        </w:rPr>
        <w:t xml:space="preserve"> م</w:t>
      </w:r>
      <w:r w:rsidR="003231C0" w:rsidRPr="00F728AC">
        <w:rPr>
          <w:rFonts w:hint="cs"/>
          <w:rtl/>
        </w:rPr>
        <w:t>ی</w:t>
      </w:r>
      <w:r w:rsidR="003F008F" w:rsidRPr="00F728AC">
        <w:rPr>
          <w:rFonts w:hint="cs"/>
          <w:rtl/>
        </w:rPr>
        <w:t>‌</w:t>
      </w:r>
      <w:r w:rsidR="003231C0" w:rsidRPr="00F728AC">
        <w:rPr>
          <w:rFonts w:hint="cs"/>
          <w:rtl/>
        </w:rPr>
        <w:t>ک</w:t>
      </w:r>
      <w:r w:rsidR="003F008F" w:rsidRPr="00F728AC">
        <w:rPr>
          <w:rFonts w:hint="cs"/>
          <w:rtl/>
        </w:rPr>
        <w:t>ردند.</w:t>
      </w:r>
    </w:p>
    <w:p w:rsidR="003F008F" w:rsidRPr="00BE0437" w:rsidRDefault="003F008F" w:rsidP="008762C3">
      <w:pPr>
        <w:pStyle w:val="a4"/>
        <w:rPr>
          <w:rStyle w:val="Char4"/>
          <w:rtl/>
        </w:rPr>
      </w:pPr>
      <w:r w:rsidRPr="00C74706">
        <w:rPr>
          <w:rFonts w:hint="cs"/>
          <w:rtl/>
        </w:rPr>
        <w:t xml:space="preserve">قرآن </w:t>
      </w:r>
      <w:r w:rsidR="003231C0" w:rsidRPr="00C74706">
        <w:rPr>
          <w:rFonts w:hint="cs"/>
          <w:rtl/>
        </w:rPr>
        <w:t>ک</w:t>
      </w:r>
      <w:r w:rsidRPr="00C74706">
        <w:rPr>
          <w:rFonts w:hint="cs"/>
          <w:rtl/>
        </w:rPr>
        <w:t>ر</w:t>
      </w:r>
      <w:r w:rsidR="003231C0" w:rsidRPr="00C74706">
        <w:rPr>
          <w:rFonts w:hint="cs"/>
          <w:rtl/>
        </w:rPr>
        <w:t>ی</w:t>
      </w:r>
      <w:r w:rsidRPr="00C74706">
        <w:rPr>
          <w:rFonts w:hint="cs"/>
          <w:rtl/>
        </w:rPr>
        <w:t xml:space="preserve">م </w:t>
      </w:r>
      <w:r w:rsidR="00A354C5">
        <w:rPr>
          <w:rFonts w:hint="cs"/>
          <w:rtl/>
        </w:rPr>
        <w:t>داستان</w:t>
      </w:r>
      <w:r w:rsidRPr="00C74706">
        <w:rPr>
          <w:rFonts w:hint="cs"/>
          <w:rtl/>
        </w:rPr>
        <w:t xml:space="preserve"> او را بازگو م</w:t>
      </w:r>
      <w:r w:rsidR="003231C0" w:rsidRPr="00C74706">
        <w:rPr>
          <w:rFonts w:hint="cs"/>
          <w:rtl/>
        </w:rPr>
        <w:t>ی</w:t>
      </w:r>
      <w:r w:rsidRPr="00C74706">
        <w:rPr>
          <w:rFonts w:hint="cs"/>
          <w:rtl/>
        </w:rPr>
        <w:t>‌</w:t>
      </w:r>
      <w:r w:rsidR="003231C0" w:rsidRPr="00C74706">
        <w:rPr>
          <w:rFonts w:hint="cs"/>
          <w:rtl/>
        </w:rPr>
        <w:t>ک</w:t>
      </w:r>
      <w:r w:rsidRPr="00C74706">
        <w:rPr>
          <w:rFonts w:hint="cs"/>
          <w:rtl/>
        </w:rPr>
        <w:t xml:space="preserve">ند. آنگاه </w:t>
      </w:r>
      <w:r w:rsidR="003231C0" w:rsidRPr="00C74706">
        <w:rPr>
          <w:rFonts w:hint="cs"/>
          <w:rtl/>
        </w:rPr>
        <w:t>ک</w:t>
      </w:r>
      <w:r w:rsidRPr="00C74706">
        <w:rPr>
          <w:rFonts w:hint="cs"/>
          <w:rtl/>
        </w:rPr>
        <w:t>ه با لش</w:t>
      </w:r>
      <w:r w:rsidR="003231C0" w:rsidRPr="00C74706">
        <w:rPr>
          <w:rFonts w:hint="cs"/>
          <w:rtl/>
        </w:rPr>
        <w:t>ک</w:t>
      </w:r>
      <w:r w:rsidRPr="00C74706">
        <w:rPr>
          <w:rFonts w:hint="cs"/>
          <w:rtl/>
        </w:rPr>
        <w:t>ر</w:t>
      </w:r>
      <w:r w:rsidR="003231C0" w:rsidRPr="00C74706">
        <w:rPr>
          <w:rFonts w:hint="cs"/>
          <w:rtl/>
        </w:rPr>
        <w:t>ی</w:t>
      </w:r>
      <w:r w:rsidRPr="00C74706">
        <w:rPr>
          <w:rFonts w:hint="cs"/>
          <w:rtl/>
        </w:rPr>
        <w:t>ان از شهر خارج شد و گذرشان بر دره‌ا</w:t>
      </w:r>
      <w:r w:rsidR="003231C0" w:rsidRPr="00C74706">
        <w:rPr>
          <w:rFonts w:hint="cs"/>
          <w:rtl/>
        </w:rPr>
        <w:t>ی</w:t>
      </w:r>
      <w:r w:rsidRPr="00C74706">
        <w:rPr>
          <w:rFonts w:hint="cs"/>
          <w:rtl/>
        </w:rPr>
        <w:t xml:space="preserve"> افتاد </w:t>
      </w:r>
      <w:r w:rsidR="003231C0" w:rsidRPr="00C74706">
        <w:rPr>
          <w:rFonts w:hint="cs"/>
          <w:rtl/>
        </w:rPr>
        <w:t>ک</w:t>
      </w:r>
      <w:r w:rsidRPr="00C74706">
        <w:rPr>
          <w:rFonts w:hint="cs"/>
          <w:rtl/>
        </w:rPr>
        <w:t>ه دره‌</w:t>
      </w:r>
      <w:r w:rsidR="003231C0" w:rsidRPr="00C74706">
        <w:rPr>
          <w:rFonts w:hint="cs"/>
          <w:rtl/>
        </w:rPr>
        <w:t>ی</w:t>
      </w:r>
      <w:r w:rsidRPr="00C74706">
        <w:rPr>
          <w:rFonts w:hint="cs"/>
          <w:rtl/>
        </w:rPr>
        <w:t xml:space="preserve"> مورچه نام داشت. مورچه‌ا</w:t>
      </w:r>
      <w:r w:rsidR="003231C0" w:rsidRPr="00C74706">
        <w:rPr>
          <w:rFonts w:hint="cs"/>
          <w:rtl/>
        </w:rPr>
        <w:t>ی</w:t>
      </w:r>
      <w:r w:rsidRPr="00C74706">
        <w:rPr>
          <w:rFonts w:hint="cs"/>
          <w:rtl/>
        </w:rPr>
        <w:t xml:space="preserve"> با رف</w:t>
      </w:r>
      <w:r w:rsidR="003231C0" w:rsidRPr="00C74706">
        <w:rPr>
          <w:rFonts w:hint="cs"/>
          <w:rtl/>
        </w:rPr>
        <w:t>ی</w:t>
      </w:r>
      <w:r w:rsidRPr="00C74706">
        <w:rPr>
          <w:rFonts w:hint="cs"/>
          <w:rtl/>
        </w:rPr>
        <w:t>قان خود زبان به سخن گشود. سل</w:t>
      </w:r>
      <w:r w:rsidR="003231C0" w:rsidRPr="00C74706">
        <w:rPr>
          <w:rFonts w:hint="cs"/>
          <w:rtl/>
        </w:rPr>
        <w:t>ی</w:t>
      </w:r>
      <w:r w:rsidRPr="00C74706">
        <w:rPr>
          <w:rFonts w:hint="cs"/>
          <w:rtl/>
        </w:rPr>
        <w:t>مان سخن و اعتراض او را شن</w:t>
      </w:r>
      <w:r w:rsidR="003231C0" w:rsidRPr="00C74706">
        <w:rPr>
          <w:rFonts w:hint="cs"/>
          <w:rtl/>
        </w:rPr>
        <w:t>ی</w:t>
      </w:r>
      <w:r w:rsidRPr="00C74706">
        <w:rPr>
          <w:rFonts w:hint="cs"/>
          <w:rtl/>
        </w:rPr>
        <w:t>د و خنده‌اش گرفت و زبان به ش</w:t>
      </w:r>
      <w:r w:rsidR="003231C0" w:rsidRPr="00C74706">
        <w:rPr>
          <w:rFonts w:hint="cs"/>
          <w:rtl/>
        </w:rPr>
        <w:t>ک</w:t>
      </w:r>
      <w:r w:rsidRPr="00C74706">
        <w:rPr>
          <w:rFonts w:hint="cs"/>
          <w:rtl/>
        </w:rPr>
        <w:t>رانه‌</w:t>
      </w:r>
      <w:r w:rsidR="003231C0" w:rsidRPr="00C74706">
        <w:rPr>
          <w:rFonts w:hint="cs"/>
          <w:rtl/>
        </w:rPr>
        <w:t>ی</w:t>
      </w:r>
      <w:r w:rsidRPr="00C74706">
        <w:rPr>
          <w:rFonts w:hint="cs"/>
          <w:rtl/>
        </w:rPr>
        <w:t xml:space="preserve"> خداوند گشود. از ا</w:t>
      </w:r>
      <w:r w:rsidR="003231C0" w:rsidRPr="00C74706">
        <w:rPr>
          <w:rFonts w:hint="cs"/>
          <w:rtl/>
        </w:rPr>
        <w:t>ی</w:t>
      </w:r>
      <w:r w:rsidRPr="00C74706">
        <w:rPr>
          <w:rFonts w:hint="cs"/>
          <w:rtl/>
        </w:rPr>
        <w:t>ن</w:t>
      </w:r>
      <w:r w:rsidR="003231C0" w:rsidRPr="00C74706">
        <w:rPr>
          <w:rFonts w:hint="cs"/>
          <w:rtl/>
        </w:rPr>
        <w:t>ک</w:t>
      </w:r>
      <w:r w:rsidRPr="00C74706">
        <w:rPr>
          <w:rFonts w:hint="cs"/>
          <w:rtl/>
        </w:rPr>
        <w:t>ه ا</w:t>
      </w:r>
      <w:r w:rsidR="003231C0" w:rsidRPr="00C74706">
        <w:rPr>
          <w:rFonts w:hint="cs"/>
          <w:rtl/>
        </w:rPr>
        <w:t>ی</w:t>
      </w:r>
      <w:r w:rsidRPr="00C74706">
        <w:rPr>
          <w:rFonts w:hint="cs"/>
          <w:rtl/>
        </w:rPr>
        <w:t>ن نعمت را به و</w:t>
      </w:r>
      <w:r w:rsidR="003231C0" w:rsidRPr="00C74706">
        <w:rPr>
          <w:rFonts w:hint="cs"/>
          <w:rtl/>
        </w:rPr>
        <w:t>ی</w:t>
      </w:r>
      <w:r w:rsidRPr="00C74706">
        <w:rPr>
          <w:rFonts w:hint="cs"/>
          <w:rtl/>
        </w:rPr>
        <w:t xml:space="preserve"> ارزان</w:t>
      </w:r>
      <w:r w:rsidR="003231C0" w:rsidRPr="00C74706">
        <w:rPr>
          <w:rFonts w:hint="cs"/>
          <w:rtl/>
        </w:rPr>
        <w:t>ی</w:t>
      </w:r>
      <w:r w:rsidRPr="00C74706">
        <w:rPr>
          <w:rFonts w:hint="cs"/>
          <w:rtl/>
        </w:rPr>
        <w:t xml:space="preserve"> داشته است.</w:t>
      </w:r>
      <w:r w:rsidR="00C74706">
        <w:rPr>
          <w:rFonts w:hint="cs"/>
          <w:rtl/>
        </w:rPr>
        <w:t xml:space="preserve"> </w:t>
      </w:r>
      <w:r w:rsidR="00C74706">
        <w:rPr>
          <w:rFonts w:ascii="Traditional Arabic" w:hAnsi="Traditional Arabic" w:cs="Traditional Arabic"/>
          <w:rtl/>
        </w:rPr>
        <w:t>﴿</w:t>
      </w:r>
      <w:r w:rsidR="008762C3" w:rsidRPr="006865DA">
        <w:rPr>
          <w:rStyle w:val="Char9"/>
          <w:rFonts w:hint="eastAsia"/>
          <w:rtl/>
        </w:rPr>
        <w:t>وَحُشِرَ</w:t>
      </w:r>
      <w:r w:rsidR="008762C3" w:rsidRPr="006865DA">
        <w:rPr>
          <w:rStyle w:val="Char9"/>
          <w:rtl/>
        </w:rPr>
        <w:t xml:space="preserve"> لِسُلَيۡمَٰنَ جُنُودُهُ</w:t>
      </w:r>
      <w:r w:rsidR="008762C3" w:rsidRPr="006865DA">
        <w:rPr>
          <w:rStyle w:val="Char9"/>
          <w:rFonts w:hint="cs"/>
          <w:rtl/>
        </w:rPr>
        <w:t>ۥ</w:t>
      </w:r>
      <w:r w:rsidR="008762C3" w:rsidRPr="006865DA">
        <w:rPr>
          <w:rStyle w:val="Char9"/>
          <w:rtl/>
        </w:rPr>
        <w:t xml:space="preserve"> مِنَ </w:t>
      </w:r>
      <w:r w:rsidR="008762C3" w:rsidRPr="006865DA">
        <w:rPr>
          <w:rStyle w:val="Char9"/>
          <w:rFonts w:hint="cs"/>
          <w:rtl/>
        </w:rPr>
        <w:t>ٱ</w:t>
      </w:r>
      <w:r w:rsidR="008762C3" w:rsidRPr="006865DA">
        <w:rPr>
          <w:rStyle w:val="Char9"/>
          <w:rFonts w:hint="eastAsia"/>
          <w:rtl/>
        </w:rPr>
        <w:t>لۡجِنِّ</w:t>
      </w:r>
      <w:r w:rsidR="008762C3" w:rsidRPr="006865DA">
        <w:rPr>
          <w:rStyle w:val="Char9"/>
          <w:rtl/>
        </w:rPr>
        <w:t xml:space="preserve"> وَ</w:t>
      </w:r>
      <w:r w:rsidR="008762C3" w:rsidRPr="006865DA">
        <w:rPr>
          <w:rStyle w:val="Char9"/>
          <w:rFonts w:hint="cs"/>
          <w:rtl/>
        </w:rPr>
        <w:t>ٱ</w:t>
      </w:r>
      <w:r w:rsidR="008762C3" w:rsidRPr="006865DA">
        <w:rPr>
          <w:rStyle w:val="Char9"/>
          <w:rFonts w:hint="eastAsia"/>
          <w:rtl/>
        </w:rPr>
        <w:t>لۡإِنسِ</w:t>
      </w:r>
      <w:r w:rsidR="008762C3" w:rsidRPr="006865DA">
        <w:rPr>
          <w:rStyle w:val="Char9"/>
          <w:rtl/>
        </w:rPr>
        <w:t xml:space="preserve"> وَ</w:t>
      </w:r>
      <w:r w:rsidR="008762C3" w:rsidRPr="006865DA">
        <w:rPr>
          <w:rStyle w:val="Char9"/>
          <w:rFonts w:hint="cs"/>
          <w:rtl/>
        </w:rPr>
        <w:t>ٱ</w:t>
      </w:r>
      <w:r w:rsidR="008762C3" w:rsidRPr="006865DA">
        <w:rPr>
          <w:rStyle w:val="Char9"/>
          <w:rFonts w:hint="eastAsia"/>
          <w:rtl/>
        </w:rPr>
        <w:t>لطَّيۡرِ</w:t>
      </w:r>
      <w:r w:rsidR="008762C3" w:rsidRPr="006865DA">
        <w:rPr>
          <w:rStyle w:val="Char9"/>
          <w:rtl/>
        </w:rPr>
        <w:t xml:space="preserve"> فَهُمۡ يُوزَعُونَ ١٧ </w:t>
      </w:r>
      <w:r w:rsidR="008762C3" w:rsidRPr="006865DA">
        <w:rPr>
          <w:rStyle w:val="Char9"/>
          <w:rFonts w:hint="eastAsia"/>
          <w:rtl/>
        </w:rPr>
        <w:t>حَتَّىٰٓ</w:t>
      </w:r>
      <w:r w:rsidR="008762C3" w:rsidRPr="006865DA">
        <w:rPr>
          <w:rStyle w:val="Char9"/>
          <w:rtl/>
        </w:rPr>
        <w:t xml:space="preserve"> إِذَآ أَتَوۡاْ عَلَىٰ وَادِ </w:t>
      </w:r>
      <w:r w:rsidR="008762C3" w:rsidRPr="006865DA">
        <w:rPr>
          <w:rStyle w:val="Char9"/>
          <w:rFonts w:hint="cs"/>
          <w:rtl/>
        </w:rPr>
        <w:t>ٱ</w:t>
      </w:r>
      <w:r w:rsidR="008762C3" w:rsidRPr="006865DA">
        <w:rPr>
          <w:rStyle w:val="Char9"/>
          <w:rFonts w:hint="eastAsia"/>
          <w:rtl/>
        </w:rPr>
        <w:t>لنَّمۡلِ</w:t>
      </w:r>
      <w:r w:rsidR="008762C3" w:rsidRPr="006865DA">
        <w:rPr>
          <w:rStyle w:val="Char9"/>
          <w:rtl/>
        </w:rPr>
        <w:t xml:space="preserve"> قَالَتۡ نَمۡلَةٞ يَٰٓأَيُّهَا </w:t>
      </w:r>
      <w:r w:rsidR="008762C3" w:rsidRPr="006865DA">
        <w:rPr>
          <w:rStyle w:val="Char9"/>
          <w:rFonts w:hint="cs"/>
          <w:rtl/>
        </w:rPr>
        <w:t>ٱ</w:t>
      </w:r>
      <w:r w:rsidR="008762C3" w:rsidRPr="006865DA">
        <w:rPr>
          <w:rStyle w:val="Char9"/>
          <w:rFonts w:hint="eastAsia"/>
          <w:rtl/>
        </w:rPr>
        <w:t>لنَّمۡلُ</w:t>
      </w:r>
      <w:r w:rsidR="008762C3" w:rsidRPr="006865DA">
        <w:rPr>
          <w:rStyle w:val="Char9"/>
          <w:rtl/>
        </w:rPr>
        <w:t xml:space="preserve"> </w:t>
      </w:r>
      <w:r w:rsidR="008762C3" w:rsidRPr="006865DA">
        <w:rPr>
          <w:rStyle w:val="Char9"/>
          <w:rFonts w:hint="cs"/>
          <w:rtl/>
        </w:rPr>
        <w:t>ٱ</w:t>
      </w:r>
      <w:r w:rsidR="008762C3" w:rsidRPr="006865DA">
        <w:rPr>
          <w:rStyle w:val="Char9"/>
          <w:rFonts w:hint="eastAsia"/>
          <w:rtl/>
        </w:rPr>
        <w:t>دۡخُلُواْ</w:t>
      </w:r>
      <w:r w:rsidR="008762C3" w:rsidRPr="006865DA">
        <w:rPr>
          <w:rStyle w:val="Char9"/>
          <w:rtl/>
        </w:rPr>
        <w:t xml:space="preserve"> مَسَٰكِنَكُمۡ لَا يَحۡطِمَنَّكُمۡ سُلَيۡمَٰنُ وَجُنُودُهُ</w:t>
      </w:r>
      <w:r w:rsidR="008762C3" w:rsidRPr="006865DA">
        <w:rPr>
          <w:rStyle w:val="Char9"/>
          <w:rFonts w:hint="cs"/>
          <w:rtl/>
        </w:rPr>
        <w:t>ۥ</w:t>
      </w:r>
      <w:r w:rsidR="008762C3" w:rsidRPr="006865DA">
        <w:rPr>
          <w:rStyle w:val="Char9"/>
          <w:rtl/>
        </w:rPr>
        <w:t xml:space="preserve"> وَهُمۡ لَا يَشۡعُرُونَ ١٨ </w:t>
      </w:r>
      <w:r w:rsidR="008762C3" w:rsidRPr="006865DA">
        <w:rPr>
          <w:rStyle w:val="Char9"/>
          <w:rFonts w:hint="eastAsia"/>
          <w:rtl/>
        </w:rPr>
        <w:t>فَتَبَسَّمَ</w:t>
      </w:r>
      <w:r w:rsidR="008762C3" w:rsidRPr="006865DA">
        <w:rPr>
          <w:rStyle w:val="Char9"/>
          <w:rtl/>
        </w:rPr>
        <w:t xml:space="preserve"> ضَاحِكٗا مِّن قَوۡلِهَا وَقَالَ رَبِّ أَوۡزِعۡنِيٓ أَنۡ أَشۡكُرَ نِعۡمَتَكَ </w:t>
      </w:r>
      <w:r w:rsidR="008762C3" w:rsidRPr="006865DA">
        <w:rPr>
          <w:rStyle w:val="Char9"/>
          <w:rFonts w:hint="cs"/>
          <w:rtl/>
        </w:rPr>
        <w:t>ٱ</w:t>
      </w:r>
      <w:r w:rsidR="008762C3" w:rsidRPr="006865DA">
        <w:rPr>
          <w:rStyle w:val="Char9"/>
          <w:rFonts w:hint="eastAsia"/>
          <w:rtl/>
        </w:rPr>
        <w:t>لَّتِيٓ</w:t>
      </w:r>
      <w:r w:rsidR="008762C3" w:rsidRPr="006865DA">
        <w:rPr>
          <w:rStyle w:val="Char9"/>
          <w:rtl/>
        </w:rPr>
        <w:t xml:space="preserve"> أَنۡعَمۡتَ عَلَيَّ وَعَلَىٰ وَٰلِدَيَّ وَأَنۡ أَعۡمَلَ صَٰلِحٗا تَرۡضَىٰهُ وَأَدۡخِلۡنِي بِرَحۡمَتِكَ فِي عِبَادِكَ </w:t>
      </w:r>
      <w:r w:rsidR="008762C3" w:rsidRPr="006865DA">
        <w:rPr>
          <w:rStyle w:val="Char9"/>
          <w:rFonts w:hint="cs"/>
          <w:rtl/>
        </w:rPr>
        <w:t>ٱ</w:t>
      </w:r>
      <w:r w:rsidR="008762C3" w:rsidRPr="006865DA">
        <w:rPr>
          <w:rStyle w:val="Char9"/>
          <w:rFonts w:hint="eastAsia"/>
          <w:rtl/>
        </w:rPr>
        <w:t>لصَّٰلِحِينَ</w:t>
      </w:r>
      <w:r w:rsidR="008762C3" w:rsidRPr="006865DA">
        <w:rPr>
          <w:rStyle w:val="Char9"/>
          <w:rtl/>
        </w:rPr>
        <w:t xml:space="preserve"> ١٩</w:t>
      </w:r>
      <w:r w:rsidR="00C74706">
        <w:rPr>
          <w:rFonts w:ascii="Traditional Arabic" w:hAnsi="Traditional Arabic" w:cs="Traditional Arabic"/>
          <w:rtl/>
        </w:rPr>
        <w:t>﴾</w:t>
      </w:r>
      <w:r w:rsidR="00C74706">
        <w:rPr>
          <w:rFonts w:hint="cs"/>
          <w:rtl/>
        </w:rPr>
        <w:t xml:space="preserve"> </w:t>
      </w:r>
      <w:r w:rsidR="00C74706" w:rsidRPr="00C74706">
        <w:rPr>
          <w:rStyle w:val="Char6"/>
          <w:rFonts w:hint="cs"/>
          <w:rtl/>
        </w:rPr>
        <w:t>[</w:t>
      </w:r>
      <w:r w:rsidR="00C74706">
        <w:rPr>
          <w:rStyle w:val="Char6"/>
          <w:rFonts w:hint="cs"/>
          <w:rtl/>
        </w:rPr>
        <w:t>النمل: 17- 19</w:t>
      </w:r>
      <w:r w:rsidR="00C74706" w:rsidRPr="00C74706">
        <w:rPr>
          <w:rStyle w:val="Char6"/>
          <w:rFonts w:hint="cs"/>
          <w:rtl/>
        </w:rPr>
        <w:t>]</w:t>
      </w:r>
      <w:r w:rsidR="00C74706">
        <w:rPr>
          <w:rFonts w:hint="cs"/>
          <w:rtl/>
        </w:rPr>
        <w:t>.</w:t>
      </w:r>
      <w:r w:rsidRPr="00B04FE2">
        <w:rPr>
          <w:rStyle w:val="FootnoteReference"/>
          <w:rFonts w:ascii="Tahoma" w:hAnsi="Tahoma"/>
          <w:b w:val="0"/>
          <w:rtl/>
          <w:lang w:bidi="fa-IR"/>
        </w:rPr>
        <w:footnoteReference w:id="702"/>
      </w:r>
    </w:p>
    <w:p w:rsidR="0033448B" w:rsidRPr="00C74706" w:rsidRDefault="0033448B" w:rsidP="008762C3">
      <w:pPr>
        <w:pStyle w:val="a4"/>
        <w:rPr>
          <w:rtl/>
        </w:rPr>
      </w:pPr>
      <w:r w:rsidRPr="00C74706">
        <w:rPr>
          <w:rFonts w:hint="cs"/>
          <w:rtl/>
        </w:rPr>
        <w:t>ابن کثیر می</w:t>
      </w:r>
      <w:dir w:val="rtl">
        <w:r w:rsidRPr="00C74706">
          <w:rPr>
            <w:rFonts w:hint="cs"/>
            <w:rtl/>
          </w:rPr>
          <w:t xml:space="preserve">گوید: </w:t>
        </w:r>
        <w:r w:rsidRPr="00C74706">
          <w:rPr>
            <w:rtl/>
          </w:rPr>
          <w:t>«</w:t>
        </w:r>
        <w:r w:rsidRPr="00C74706">
          <w:rPr>
            <w:rFonts w:hint="cs"/>
            <w:rtl/>
          </w:rPr>
          <w:t>از این سیاق برمی</w:t>
        </w:r>
        <w:dir w:val="rtl">
          <w:r w:rsidRPr="00C74706">
            <w:rPr>
              <w:rFonts w:hint="cs"/>
              <w:rtl/>
            </w:rPr>
            <w:t>آید که ایشان همراه لشکریانش سوار بر اسبان بر روی زمین در حرکت بودند. و آنچه برخی پنداشته</w:t>
          </w:r>
          <w:dir w:val="rtl">
            <w:r w:rsidRPr="00C74706">
              <w:rPr>
                <w:rFonts w:hint="cs"/>
                <w:rtl/>
              </w:rPr>
              <w:t>اند که در آن هنگام ایشان بر روی گلیم یا بساط در پرواز بودند نمی</w:t>
            </w:r>
            <w:dir w:val="rtl">
              <w:r w:rsidRPr="00C74706">
                <w:rPr>
                  <w:rFonts w:hint="cs"/>
                  <w:rtl/>
                </w:rPr>
                <w:t xml:space="preserve">تواند درست باشد! </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C92BD1">
                <w:t>‬</w:t>
              </w:r>
              <w:r w:rsidR="00C92BD1">
                <w:t>‬</w:t>
              </w:r>
              <w:r w:rsidR="00C92BD1">
                <w:t>‬</w:t>
              </w:r>
              <w:r w:rsidR="00C92BD1">
                <w:t>‬</w:t>
              </w:r>
              <w:r w:rsidR="00E73FCC">
                <w:t>‬</w:t>
              </w:r>
              <w:r w:rsidR="00E73FCC">
                <w:t>‬</w:t>
              </w:r>
              <w:r w:rsidR="00E73FCC">
                <w:t>‬</w:t>
              </w:r>
              <w:r w:rsidR="00E73FCC">
                <w:t>‬</w:t>
              </w:r>
              <w:r w:rsidR="00225851">
                <w:t>‬</w:t>
              </w:r>
              <w:r w:rsidR="00225851">
                <w:t>‬</w:t>
              </w:r>
              <w:r w:rsidR="00225851">
                <w:t>‬</w:t>
              </w:r>
              <w:r w:rsidR="00225851">
                <w:t>‬</w:t>
              </w:r>
              <w:r w:rsidR="00F17A58">
                <w:t>‬</w:t>
              </w:r>
              <w:r w:rsidR="00F17A58">
                <w:t>‬</w:t>
              </w:r>
              <w:r w:rsidR="00F17A58">
                <w:t>‬</w:t>
              </w:r>
              <w:r w:rsidR="00F17A58">
                <w:t>‬</w:t>
              </w:r>
              <w:r w:rsidR="006A09D5">
                <w:t>‬</w:t>
              </w:r>
              <w:r w:rsidR="006A09D5">
                <w:t>‬</w:t>
              </w:r>
              <w:r w:rsidR="006A09D5">
                <w:t>‬</w:t>
              </w:r>
              <w:r w:rsidR="006A09D5">
                <w:t>‬</w:t>
              </w:r>
              <w:r w:rsidR="000B2F5C">
                <w:t>‬</w:t>
              </w:r>
              <w:r w:rsidR="000B2F5C">
                <w:t>‬</w:t>
              </w:r>
              <w:r w:rsidR="000B2F5C">
                <w:t>‬</w:t>
              </w:r>
              <w:r w:rsidR="000B2F5C">
                <w:t>‬</w:t>
              </w:r>
              <w:r w:rsidR="00617FC0">
                <w:t>‬</w:t>
              </w:r>
              <w:r w:rsidR="00617FC0">
                <w:t>‬</w:t>
              </w:r>
              <w:r w:rsidR="00617FC0">
                <w:t>‬</w:t>
              </w:r>
              <w:r w:rsidR="00617FC0">
                <w:t>‬</w:t>
              </w:r>
            </w:dir>
          </w:dir>
        </w:dir>
      </w:dir>
    </w:p>
    <w:p w:rsidR="0033448B" w:rsidRPr="00C74706" w:rsidRDefault="0033448B" w:rsidP="008762C3">
      <w:pPr>
        <w:pStyle w:val="a4"/>
        <w:rPr>
          <w:rtl/>
        </w:rPr>
      </w:pPr>
      <w:r w:rsidRPr="00C74706">
        <w:rPr>
          <w:rFonts w:hint="cs"/>
          <w:rtl/>
        </w:rPr>
        <w:t>چرا که اگر ایشان در هوا می</w:t>
      </w:r>
      <w:dir w:val="rtl">
        <w:r w:rsidRPr="00C74706">
          <w:rPr>
            <w:rFonts w:hint="cs"/>
            <w:rtl/>
          </w:rPr>
          <w:t>بودند هیچ گزندی از او مورچه</w:t>
        </w:r>
        <w:dir w:val="rtl">
          <w:r w:rsidRPr="00C74706">
            <w:rPr>
              <w:rFonts w:hint="cs"/>
              <w:rtl/>
            </w:rPr>
            <w:t>ها را تهدید نمی</w:t>
          </w:r>
          <w:dir w:val="rtl">
            <w:r w:rsidRPr="00C74706">
              <w:rPr>
                <w:rFonts w:hint="cs"/>
                <w:rtl/>
              </w:rPr>
              <w:t>کرد. و در زیر پای اسبان نمی</w:t>
            </w:r>
            <w:dir w:val="rtl">
              <w:r w:rsidRPr="00C74706">
                <w:rPr>
                  <w:rFonts w:hint="cs"/>
                  <w:rtl/>
                </w:rPr>
                <w:t>آمدند. گلیم سلیمانی یا بساط آن حضرت لشکر و اسبان و شتران و خیمه</w:t>
              </w:r>
              <w:dir w:val="rtl">
                <w:r w:rsidRPr="00C74706">
                  <w:rPr>
                    <w:rFonts w:hint="cs"/>
                    <w:rtl/>
                  </w:rPr>
                  <w:t>ها و همه</w:t>
                </w:r>
                <w:dir w:val="rtl">
                  <w:r w:rsidRPr="00C74706">
                    <w:rPr>
                      <w:rFonts w:hint="cs"/>
                      <w:rtl/>
                    </w:rPr>
                    <w:t>ی بار و بنه</w:t>
                  </w:r>
                  <w:dir w:val="rtl">
                    <w:r w:rsidRPr="00C74706">
                      <w:rPr>
                        <w:rtl/>
                      </w:rPr>
                      <w:t>ی</w:t>
                    </w:r>
                    <w:r w:rsidRPr="00C74706">
                      <w:rPr>
                        <w:rFonts w:hint="cs"/>
                        <w:rtl/>
                      </w:rPr>
                      <w:t xml:space="preserve"> همراه را حمل می</w:t>
                    </w:r>
                    <w:dir w:val="rtl">
                      <w:r w:rsidRPr="00C74706">
                        <w:rPr>
                          <w:rFonts w:hint="cs"/>
                          <w:rtl/>
                        </w:rPr>
                        <w:t>کرد. و پرندگان نیز بالای همه</w:t>
                      </w:r>
                      <w:dir w:val="rtl">
                        <w:r w:rsidRPr="00C74706">
                          <w:rPr>
                            <w:rFonts w:hint="cs"/>
                            <w:rtl/>
                          </w:rPr>
                          <w:t>ی آن ساز و برگ به پرواز درمی</w:t>
                        </w:r>
                        <w:dir w:val="rtl">
                          <w:r w:rsidRPr="00C74706">
                            <w:rPr>
                              <w:rFonts w:hint="cs"/>
                              <w:rtl/>
                            </w:rPr>
                            <w:t>آمدند. و در صفحات آتی به این مورد بیشتر خواهیم پرداخت</w:t>
                          </w:r>
                          <w:r w:rsidRPr="00C74706">
                            <w:rPr>
                              <w:rtl/>
                            </w:rPr>
                            <w:t>»</w:t>
                          </w:r>
                          <w:r w:rsidRPr="00C74706">
                            <w:rPr>
                              <w:vertAlign w:val="superscript"/>
                              <w:rtl/>
                            </w:rPr>
                            <w:footnoteReference w:id="703"/>
                          </w:r>
                          <w:r w:rsidRPr="00C74706">
                            <w:rPr>
                              <w:rFonts w:hint="cs"/>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C92BD1">
                            <w:t>‬</w:t>
                          </w:r>
                          <w:r w:rsidR="00C92BD1">
                            <w:t>‬</w:t>
                          </w:r>
                          <w:r w:rsidR="00C92BD1">
                            <w:t>‬</w:t>
                          </w:r>
                          <w:r w:rsidR="00C92BD1">
                            <w:t>‬</w:t>
                          </w:r>
                          <w:r w:rsidR="00C92BD1">
                            <w:t>‬</w:t>
                          </w:r>
                          <w:r w:rsidR="00C92BD1">
                            <w:t>‬</w:t>
                          </w:r>
                          <w:r w:rsidR="00C92BD1">
                            <w:t>‬</w:t>
                          </w:r>
                          <w:r w:rsidR="00C92BD1">
                            <w:t>‬</w:t>
                          </w:r>
                          <w:r w:rsidR="00C92BD1">
                            <w:t>‬</w:t>
                          </w:r>
                          <w:r w:rsidR="00C92BD1">
                            <w:t>‬</w:t>
                          </w:r>
                          <w:r w:rsidR="00E73FCC">
                            <w:t>‬</w:t>
                          </w:r>
                          <w:r w:rsidR="00E73FCC">
                            <w:t>‬</w:t>
                          </w:r>
                          <w:r w:rsidR="00E73FCC">
                            <w:t>‬</w:t>
                          </w:r>
                          <w:r w:rsidR="00E73FCC">
                            <w:t>‬</w:t>
                          </w:r>
                          <w:r w:rsidR="00E73FCC">
                            <w:t>‬</w:t>
                          </w:r>
                          <w:r w:rsidR="00E73FCC">
                            <w:t>‬</w:t>
                          </w:r>
                          <w:r w:rsidR="00E73FCC">
                            <w:t>‬</w:t>
                          </w:r>
                          <w:r w:rsidR="00E73FCC">
                            <w:t>‬</w:t>
                          </w:r>
                          <w:r w:rsidR="00E73FCC">
                            <w:t>‬</w:t>
                          </w:r>
                          <w:r w:rsidR="00E73FCC">
                            <w:t>‬</w:t>
                          </w:r>
                          <w:r w:rsidR="00225851">
                            <w:t>‬</w:t>
                          </w:r>
                          <w:r w:rsidR="00225851">
                            <w:t>‬</w:t>
                          </w:r>
                          <w:r w:rsidR="00225851">
                            <w:t>‬</w:t>
                          </w:r>
                          <w:r w:rsidR="00225851">
                            <w:t>‬</w:t>
                          </w:r>
                          <w:r w:rsidR="00225851">
                            <w:t>‬</w:t>
                          </w:r>
                          <w:r w:rsidR="00225851">
                            <w:t>‬</w:t>
                          </w:r>
                          <w:r w:rsidR="00225851">
                            <w:t>‬</w:t>
                          </w:r>
                          <w:r w:rsidR="00225851">
                            <w:t>‬</w:t>
                          </w:r>
                          <w:r w:rsidR="00225851">
                            <w:t>‬</w:t>
                          </w:r>
                          <w:r w:rsidR="00225851">
                            <w:t>‬</w:t>
                          </w:r>
                          <w:r w:rsidR="00F17A58">
                            <w:t>‬</w:t>
                          </w:r>
                          <w:r w:rsidR="00F17A58">
                            <w:t>‬</w:t>
                          </w:r>
                          <w:r w:rsidR="00F17A58">
                            <w:t>‬</w:t>
                          </w:r>
                          <w:r w:rsidR="00F17A58">
                            <w:t>‬</w:t>
                          </w:r>
                          <w:r w:rsidR="00F17A58">
                            <w:t>‬</w:t>
                          </w:r>
                          <w:r w:rsidR="00F17A58">
                            <w:t>‬</w:t>
                          </w:r>
                          <w:r w:rsidR="00F17A58">
                            <w:t>‬</w:t>
                          </w:r>
                          <w:r w:rsidR="00F17A58">
                            <w:t>‬</w:t>
                          </w:r>
                          <w:r w:rsidR="00F17A58">
                            <w:t>‬</w:t>
                          </w:r>
                          <w:r w:rsidR="00F17A58">
                            <w:t>‬</w:t>
                          </w:r>
                          <w:r w:rsidR="006A09D5">
                            <w:t>‬</w:t>
                          </w:r>
                          <w:r w:rsidR="006A09D5">
                            <w:t>‬</w:t>
                          </w:r>
                          <w:r w:rsidR="006A09D5">
                            <w:t>‬</w:t>
                          </w:r>
                          <w:r w:rsidR="006A09D5">
                            <w:t>‬</w:t>
                          </w:r>
                          <w:r w:rsidR="006A09D5">
                            <w:t>‬</w:t>
                          </w:r>
                          <w:r w:rsidR="006A09D5">
                            <w:t>‬</w:t>
                          </w:r>
                          <w:r w:rsidR="006A09D5">
                            <w:t>‬</w:t>
                          </w:r>
                          <w:r w:rsidR="006A09D5">
                            <w:t>‬</w:t>
                          </w:r>
                          <w:r w:rsidR="006A09D5">
                            <w:t>‬</w:t>
                          </w:r>
                          <w:r w:rsidR="006A09D5">
                            <w:t>‬</w:t>
                          </w:r>
                          <w:r w:rsidR="000B2F5C">
                            <w:t>‬</w:t>
                          </w:r>
                          <w:r w:rsidR="000B2F5C">
                            <w:t>‬</w:t>
                          </w:r>
                          <w:r w:rsidR="000B2F5C">
                            <w:t>‬</w:t>
                          </w:r>
                          <w:r w:rsidR="000B2F5C">
                            <w:t>‬</w:t>
                          </w:r>
                          <w:r w:rsidR="000B2F5C">
                            <w:t>‬</w:t>
                          </w:r>
                          <w:r w:rsidR="000B2F5C">
                            <w:t>‬</w:t>
                          </w:r>
                          <w:r w:rsidR="000B2F5C">
                            <w:t>‬</w:t>
                          </w:r>
                          <w:r w:rsidR="000B2F5C">
                            <w:t>‬</w:t>
                          </w:r>
                          <w:r w:rsidR="000B2F5C">
                            <w:t>‬</w:t>
                          </w:r>
                          <w:r w:rsidR="000B2F5C">
                            <w:t>‬</w:t>
                          </w:r>
                          <w:r w:rsidR="00617FC0">
                            <w:t>‬</w:t>
                          </w:r>
                          <w:r w:rsidR="00617FC0">
                            <w:t>‬</w:t>
                          </w:r>
                          <w:r w:rsidR="00617FC0">
                            <w:t>‬</w:t>
                          </w:r>
                          <w:r w:rsidR="00617FC0">
                            <w:t>‬</w:t>
                          </w:r>
                          <w:r w:rsidR="00617FC0">
                            <w:t>‬</w:t>
                          </w:r>
                          <w:r w:rsidR="00617FC0">
                            <w:t>‬</w:t>
                          </w:r>
                          <w:r w:rsidR="00617FC0">
                            <w:t>‬</w:t>
                          </w:r>
                          <w:r w:rsidR="00617FC0">
                            <w:t>‬</w:t>
                          </w:r>
                          <w:r w:rsidR="00617FC0">
                            <w:t>‬</w:t>
                          </w:r>
                          <w:r w:rsidR="00617FC0">
                            <w:t>‬</w:t>
                          </w:r>
                        </w:dir>
                      </w:dir>
                    </w:dir>
                  </w:dir>
                </w:dir>
              </w:dir>
            </w:dir>
          </w:dir>
        </w:dir>
      </w:dir>
    </w:p>
    <w:p w:rsidR="0033448B" w:rsidRPr="00C74706" w:rsidRDefault="0033448B" w:rsidP="008762C3">
      <w:pPr>
        <w:pStyle w:val="a4"/>
        <w:rPr>
          <w:rtl/>
        </w:rPr>
      </w:pPr>
      <w:r w:rsidRPr="00C74706">
        <w:rPr>
          <w:rFonts w:hint="cs"/>
          <w:rtl/>
        </w:rPr>
        <w:t>خلاصه اینکه حضرت سلیمان</w:t>
      </w:r>
      <w:r w:rsidR="00C74706">
        <w:rPr>
          <w:rFonts w:cs="CTraditional Arabic" w:hint="cs"/>
          <w:rtl/>
        </w:rPr>
        <w:t>÷</w:t>
      </w:r>
      <w:r w:rsidRPr="00C74706">
        <w:rPr>
          <w:rFonts w:hint="cs"/>
          <w:rtl/>
        </w:rPr>
        <w:t xml:space="preserve"> پیام آن مورچه به سایر لشکریان مورچه</w:t>
      </w:r>
      <w:dir w:val="rtl">
        <w:r w:rsidRPr="00C74706">
          <w:rPr>
            <w:rFonts w:hint="cs"/>
            <w:rtl/>
          </w:rPr>
          <w:t>ها؛ که</w:t>
        </w:r>
        <w:r w:rsidR="003231C0" w:rsidRPr="00C74706">
          <w:rPr>
            <w:rFonts w:hint="cs"/>
            <w:rtl/>
          </w:rPr>
          <w:t xml:space="preserve"> آن‌ها </w:t>
        </w:r>
        <w:r w:rsidRPr="00C74706">
          <w:rPr>
            <w:rFonts w:hint="cs"/>
            <w:rtl/>
          </w:rPr>
          <w:t>را به پناه بردن به خانه</w:t>
        </w:r>
        <w:dir w:val="rtl">
          <w:r w:rsidRPr="00C74706">
            <w:rPr>
              <w:rFonts w:hint="cs"/>
              <w:rtl/>
            </w:rPr>
            <w:t>هایشان امر می</w:t>
          </w:r>
          <w:dir w:val="rtl">
            <w:r w:rsidRPr="00C74706">
              <w:rPr>
                <w:rFonts w:hint="cs"/>
                <w:rtl/>
              </w:rPr>
              <w:t>کرد تا در زیر پاها از بین نروند، را دریافت.</w:t>
            </w:r>
            <w:r w:rsidR="0035274E">
              <w:rPr>
                <w:rFonts w:ascii="MS Mincho" w:eastAsia="MS Mincho" w:hAnsi="MS Mincho" w:cs="MS Mincho" w:hint="eastAsia"/>
              </w:rPr>
              <w:t>‬</w:t>
            </w:r>
            <w:r w:rsidR="0035274E">
              <w:rPr>
                <w:rFonts w:ascii="MS Mincho" w:eastAsia="MS Mincho" w:hAnsi="MS Mincho" w:cs="MS Mincho" w:hint="eastAsia"/>
              </w:rPr>
              <w:t>‬</w:t>
            </w:r>
            <w:r w:rsidR="0035274E">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C92BD1">
              <w:t>‬</w:t>
            </w:r>
            <w:r w:rsidR="00C92BD1">
              <w:t>‬</w:t>
            </w:r>
            <w:r w:rsidR="00C92BD1">
              <w:t>‬</w:t>
            </w:r>
            <w:r w:rsidR="00E73FCC">
              <w:t>‬</w:t>
            </w:r>
            <w:r w:rsidR="00E73FCC">
              <w:t>‬</w:t>
            </w:r>
            <w:r w:rsidR="00E73FCC">
              <w:t>‬</w:t>
            </w:r>
            <w:r w:rsidR="00225851">
              <w:t>‬</w:t>
            </w:r>
            <w:r w:rsidR="00225851">
              <w:t>‬</w:t>
            </w:r>
            <w:r w:rsidR="00225851">
              <w:t>‬</w:t>
            </w:r>
            <w:r w:rsidR="00F17A58">
              <w:t>‬</w:t>
            </w:r>
            <w:r w:rsidR="00F17A58">
              <w:t>‬</w:t>
            </w:r>
            <w:r w:rsidR="00F17A58">
              <w:t>‬</w:t>
            </w:r>
            <w:r w:rsidR="006A09D5">
              <w:t>‬</w:t>
            </w:r>
            <w:r w:rsidR="006A09D5">
              <w:t>‬</w:t>
            </w:r>
            <w:r w:rsidR="006A09D5">
              <w:t>‬</w:t>
            </w:r>
            <w:r w:rsidR="000B2F5C">
              <w:t>‬</w:t>
            </w:r>
            <w:r w:rsidR="000B2F5C">
              <w:t>‬</w:t>
            </w:r>
            <w:r w:rsidR="000B2F5C">
              <w:t>‬</w:t>
            </w:r>
            <w:r w:rsidR="00617FC0">
              <w:t>‬</w:t>
            </w:r>
            <w:r w:rsidR="00617FC0">
              <w:t>‬</w:t>
            </w:r>
            <w:r w:rsidR="00617FC0">
              <w:t>‬</w:t>
            </w:r>
          </w:dir>
        </w:dir>
      </w:dir>
    </w:p>
    <w:p w:rsidR="0033448B" w:rsidRPr="00C74706" w:rsidRDefault="0033448B" w:rsidP="008762C3">
      <w:pPr>
        <w:pStyle w:val="a4"/>
        <w:rPr>
          <w:rtl/>
        </w:rPr>
      </w:pPr>
      <w:r w:rsidRPr="00C74706">
        <w:rPr>
          <w:rFonts w:hint="cs"/>
          <w:rtl/>
        </w:rPr>
        <w:t>سپس برای حضرت سلیمان با آن اسلوب بسیار نرمی که؛ نشانگر شناخت او از شخصیت سخاوتمندانه و مهربانانه</w:t>
      </w:r>
      <w:dir w:val="rtl">
        <w:r w:rsidRPr="00C74706">
          <w:rPr>
            <w:rFonts w:hint="cs"/>
            <w:rtl/>
          </w:rPr>
          <w:t>ی آن حضرت و سربازان وفادار و پرهیزکار و با تقوای ایشان است، عذر خواهی نمود:</w:t>
        </w:r>
        <w:r w:rsidR="00C74706">
          <w:rPr>
            <w:rFonts w:hint="cs"/>
            <w:rtl/>
          </w:rPr>
          <w:t xml:space="preserve"> </w:t>
        </w:r>
        <w:r w:rsidR="00C74706">
          <w:rPr>
            <w:rFonts w:ascii="Traditional Arabic" w:hAnsi="Traditional Arabic" w:cs="Traditional Arabic"/>
            <w:rtl/>
          </w:rPr>
          <w:t>﴿</w:t>
        </w:r>
        <w:r w:rsidR="008762C3" w:rsidRPr="008762C3">
          <w:rPr>
            <w:rStyle w:val="Char0"/>
            <w:rFonts w:hint="cs"/>
            <w:rtl/>
          </w:rPr>
          <w:t>...</w:t>
        </w:r>
        <w:r w:rsidR="008762C3" w:rsidRPr="006865DA">
          <w:rPr>
            <w:rStyle w:val="Char9"/>
            <w:rtl/>
          </w:rPr>
          <w:t>لَا يَحۡطِمَنَّكُمۡ سُلَيۡمَٰنُ وَجُنُودُهُ</w:t>
        </w:r>
        <w:r w:rsidR="008762C3" w:rsidRPr="006865DA">
          <w:rPr>
            <w:rStyle w:val="Char9"/>
            <w:rFonts w:hint="cs"/>
            <w:rtl/>
          </w:rPr>
          <w:t>ۥ</w:t>
        </w:r>
        <w:r w:rsidR="008762C3" w:rsidRPr="006865DA">
          <w:rPr>
            <w:rStyle w:val="Char9"/>
            <w:rtl/>
          </w:rPr>
          <w:t xml:space="preserve"> وَهُمۡ لَا يَشۡعُرُونَ ١٨</w:t>
        </w:r>
        <w:r w:rsidR="00C74706">
          <w:rPr>
            <w:rFonts w:ascii="Traditional Arabic" w:hAnsi="Traditional Arabic" w:cs="Traditional Arabic"/>
            <w:rtl/>
          </w:rPr>
          <w:t>﴾</w:t>
        </w:r>
        <w:r w:rsidR="00C74706">
          <w:rPr>
            <w:rFonts w:hint="cs"/>
            <w:rtl/>
          </w:rPr>
          <w:t xml:space="preserve"> </w:t>
        </w:r>
        <w:r w:rsidR="00C74706" w:rsidRPr="00C74706">
          <w:rPr>
            <w:rStyle w:val="Char6"/>
            <w:rFonts w:hint="cs"/>
            <w:rtl/>
          </w:rPr>
          <w:t>[</w:t>
        </w:r>
        <w:r w:rsidR="00C74706">
          <w:rPr>
            <w:rStyle w:val="Char6"/>
            <w:rFonts w:hint="cs"/>
            <w:rtl/>
          </w:rPr>
          <w:t>النمل: 18</w:t>
        </w:r>
        <w:r w:rsidR="00C74706" w:rsidRPr="00C74706">
          <w:rPr>
            <w:rStyle w:val="Char6"/>
            <w:rFonts w:hint="cs"/>
            <w:rtl/>
          </w:rPr>
          <w:t>]</w:t>
        </w:r>
        <w:r w:rsidR="00C74706">
          <w:rPr>
            <w:rFonts w:hint="cs"/>
            <w:rtl/>
          </w:rPr>
          <w:t>.</w:t>
        </w:r>
        <w:r w:rsidRPr="00C74706">
          <w:rPr>
            <w:vertAlign w:val="superscript"/>
            <w:rtl/>
          </w:rPr>
          <w:footnoteReference w:id="704"/>
        </w:r>
        <w:r w:rsidR="00C92BD1">
          <w:t>‬</w:t>
        </w:r>
        <w:r w:rsidR="00E73FCC">
          <w:t>‬</w:t>
        </w:r>
        <w:r w:rsidR="00225851">
          <w:t>‬</w:t>
        </w:r>
        <w:r w:rsidR="00F17A58">
          <w:t>‬</w:t>
        </w:r>
        <w:r w:rsidR="006A09D5">
          <w:t>‬</w:t>
        </w:r>
        <w:r w:rsidR="000B2F5C">
          <w:t>‬</w:t>
        </w:r>
        <w:r w:rsidR="00617FC0">
          <w:t>‬</w:t>
        </w:r>
      </w:dir>
    </w:p>
    <w:p w:rsidR="0033448B" w:rsidRPr="00C74706" w:rsidRDefault="0033448B" w:rsidP="008762C3">
      <w:pPr>
        <w:pStyle w:val="a4"/>
        <w:rPr>
          <w:rtl/>
        </w:rPr>
      </w:pPr>
      <w:r w:rsidRPr="00C74706">
        <w:rPr>
          <w:rFonts w:hint="cs"/>
          <w:rtl/>
        </w:rPr>
        <w:t>آیا این برهانی گویا بر ادب شیوای آن مورچه و تشخیصش بین بدکرداران و نیکوکاران نیست؟!</w:t>
      </w:r>
    </w:p>
    <w:p w:rsidR="0033448B" w:rsidRPr="00C74706" w:rsidRDefault="0033448B" w:rsidP="008762C3">
      <w:pPr>
        <w:pStyle w:val="a4"/>
        <w:rPr>
          <w:rtl/>
        </w:rPr>
      </w:pPr>
      <w:r w:rsidRPr="00C74706">
        <w:rPr>
          <w:rFonts w:hint="cs"/>
          <w:rtl/>
        </w:rPr>
        <w:t>از سدی آورده</w:t>
      </w:r>
      <w:dir w:val="rtl">
        <w:r w:rsidRPr="00C74706">
          <w:rPr>
            <w:rFonts w:hint="cs"/>
            <w:rtl/>
          </w:rPr>
          <w:t>اند که ایشان گفتند: در زمان حضرت سلیمان</w:t>
        </w:r>
        <w:r w:rsidR="00C74706">
          <w:rPr>
            <w:rFonts w:cs="CTraditional Arabic" w:hint="cs"/>
            <w:rtl/>
          </w:rPr>
          <w:t>÷</w:t>
        </w:r>
        <w:r w:rsidRPr="00C74706">
          <w:rPr>
            <w:rFonts w:hint="cs"/>
            <w:rtl/>
          </w:rPr>
          <w:t xml:space="preserve"> مردم را خوشکسالی فرا گرفت. آنحضرت</w:t>
        </w:r>
        <w:r w:rsidR="003231C0" w:rsidRPr="00C74706">
          <w:rPr>
            <w:rFonts w:hint="cs"/>
            <w:rtl/>
          </w:rPr>
          <w:t xml:space="preserve"> آن‌ها </w:t>
        </w:r>
        <w:r w:rsidRPr="00C74706">
          <w:rPr>
            <w:rFonts w:hint="cs"/>
            <w:rtl/>
          </w:rPr>
          <w:t>را امر کرد تا همراه او برای ادای نماز استسقاء و طلب باران رحمت به میدانی در خارج از شهر بروند. در راه ایشان متوجه شدند که مورچه</w:t>
        </w:r>
        <w:dir w:val="rtl">
          <w:r w:rsidRPr="00C74706">
            <w:rPr>
              <w:rFonts w:hint="cs"/>
              <w:rtl/>
            </w:rPr>
            <w:t>ای بر دو پای خود ایستاده، دستان نیایش بسوی آسمان دراز کرده و می</w:t>
          </w:r>
          <w:dir w:val="rtl">
            <w:r w:rsidRPr="00C74706">
              <w:rPr>
                <w:rFonts w:hint="cs"/>
                <w:rtl/>
              </w:rPr>
              <w:t>گوید:</w:t>
            </w:r>
            <w:r w:rsidR="00FA08E7" w:rsidRPr="00C74706">
              <w:rPr>
                <w:rFonts w:hint="cs"/>
                <w:rtl/>
              </w:rPr>
              <w:t xml:space="preserve"> </w:t>
            </w:r>
            <w:r w:rsidRPr="00C74706">
              <w:rPr>
                <w:rFonts w:hint="cs"/>
                <w:rtl/>
              </w:rPr>
              <w:t>بارالها، ما از جمله بندگان تو هستیم، و هرگز نمی</w:t>
            </w:r>
            <w:dir w:val="rtl">
              <w:r w:rsidRPr="00C74706">
                <w:rPr>
                  <w:rFonts w:hint="cs"/>
                  <w:rtl/>
                </w:rPr>
                <w:t>توانیم از فضل تو بی</w:t>
              </w:r>
              <w:dir w:val="rtl">
                <w:r w:rsidRPr="00C74706">
                  <w:rPr>
                    <w:rFonts w:hint="cs"/>
                    <w:rtl/>
                  </w:rPr>
                  <w:t>نیاز با</w:t>
                </w:r>
                <w:r w:rsidR="00C74706">
                  <w:rPr>
                    <w:rFonts w:hint="cs"/>
                    <w:rtl/>
                  </w:rPr>
                  <w:t>شیم...</w:t>
                </w:r>
                <w:r w:rsidRPr="00C74706">
                  <w:rPr>
                    <w:rFonts w:hint="cs"/>
                    <w:rtl/>
                  </w:rPr>
                  <w:t xml:space="preserve"> حضرت سلیمان به مردم گفت: برگردید که خداوند از برای این مورچه شما را نیز باران خواهد داد.</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C92BD1">
                  <w:t>‬</w:t>
                </w:r>
                <w:r w:rsidR="00C92BD1">
                  <w:t>‬</w:t>
                </w:r>
                <w:r w:rsidR="00C92BD1">
                  <w:t>‬</w:t>
                </w:r>
                <w:r w:rsidR="00C92BD1">
                  <w:t>‬</w:t>
                </w:r>
                <w:r w:rsidR="00C92BD1">
                  <w:t>‬</w:t>
                </w:r>
                <w:r w:rsidR="00E73FCC">
                  <w:t>‬</w:t>
                </w:r>
                <w:r w:rsidR="00E73FCC">
                  <w:t>‬</w:t>
                </w:r>
                <w:r w:rsidR="00E73FCC">
                  <w:t>‬</w:t>
                </w:r>
                <w:r w:rsidR="00E73FCC">
                  <w:t>‬</w:t>
                </w:r>
                <w:r w:rsidR="00E73FCC">
                  <w:t>‬</w:t>
                </w:r>
                <w:r w:rsidR="00225851">
                  <w:t>‬</w:t>
                </w:r>
                <w:r w:rsidR="00225851">
                  <w:t>‬</w:t>
                </w:r>
                <w:r w:rsidR="00225851">
                  <w:t>‬</w:t>
                </w:r>
                <w:r w:rsidR="00225851">
                  <w:t>‬</w:t>
                </w:r>
                <w:r w:rsidR="00225851">
                  <w:t>‬</w:t>
                </w:r>
                <w:r w:rsidR="00F17A58">
                  <w:t>‬</w:t>
                </w:r>
                <w:r w:rsidR="00F17A58">
                  <w:t>‬</w:t>
                </w:r>
                <w:r w:rsidR="00F17A58">
                  <w:t>‬</w:t>
                </w:r>
                <w:r w:rsidR="00F17A58">
                  <w:t>‬</w:t>
                </w:r>
                <w:r w:rsidR="00F17A58">
                  <w:t>‬</w:t>
                </w:r>
                <w:r w:rsidR="006A09D5">
                  <w:t>‬</w:t>
                </w:r>
                <w:r w:rsidR="006A09D5">
                  <w:t>‬</w:t>
                </w:r>
                <w:r w:rsidR="006A09D5">
                  <w:t>‬</w:t>
                </w:r>
                <w:r w:rsidR="006A09D5">
                  <w:t>‬</w:t>
                </w:r>
                <w:r w:rsidR="006A09D5">
                  <w:t>‬</w:t>
                </w:r>
                <w:r w:rsidR="000B2F5C">
                  <w:t>‬</w:t>
                </w:r>
                <w:r w:rsidR="000B2F5C">
                  <w:t>‬</w:t>
                </w:r>
                <w:r w:rsidR="000B2F5C">
                  <w:t>‬</w:t>
                </w:r>
                <w:r w:rsidR="000B2F5C">
                  <w:t>‬</w:t>
                </w:r>
                <w:r w:rsidR="000B2F5C">
                  <w:t>‬</w:t>
                </w:r>
                <w:r w:rsidR="00617FC0">
                  <w:t>‬</w:t>
                </w:r>
                <w:r w:rsidR="00617FC0">
                  <w:t>‬</w:t>
                </w:r>
                <w:r w:rsidR="00617FC0">
                  <w:t>‬</w:t>
                </w:r>
                <w:r w:rsidR="00617FC0">
                  <w:t>‬</w:t>
                </w:r>
                <w:r w:rsidR="00617FC0">
                  <w:t>‬</w:t>
                </w:r>
              </w:dir>
            </w:dir>
          </w:dir>
        </w:dir>
      </w:dir>
    </w:p>
    <w:p w:rsidR="0033448B" w:rsidRPr="00FA08E7" w:rsidRDefault="0033448B" w:rsidP="007C79BD">
      <w:pPr>
        <w:pStyle w:val="a2"/>
        <w:rPr>
          <w:rtl/>
        </w:rPr>
      </w:pPr>
      <w:bookmarkStart w:id="800" w:name="_Toc285148542"/>
      <w:bookmarkStart w:id="801" w:name="_Toc432074155"/>
      <w:bookmarkStart w:id="802" w:name="_Toc432075791"/>
      <w:r w:rsidRPr="00FA08E7">
        <w:rPr>
          <w:rFonts w:hint="cs"/>
          <w:rtl/>
        </w:rPr>
        <w:t>قصه سلیمان با بلقیس پاشاه سرزمین سبأ</w:t>
      </w:r>
      <w:bookmarkEnd w:id="800"/>
      <w:bookmarkEnd w:id="801"/>
      <w:bookmarkEnd w:id="802"/>
    </w:p>
    <w:p w:rsidR="0033448B" w:rsidRPr="00C74706" w:rsidRDefault="0033448B" w:rsidP="008762C3">
      <w:pPr>
        <w:pStyle w:val="a4"/>
        <w:rPr>
          <w:rtl/>
        </w:rPr>
      </w:pPr>
      <w:r w:rsidRPr="00C74706">
        <w:rPr>
          <w:rFonts w:hint="cs"/>
          <w:rtl/>
        </w:rPr>
        <w:t>قرآن کریم قصه حضرت سلیمان</w:t>
      </w:r>
      <w:r w:rsidR="00C74706">
        <w:rPr>
          <w:rFonts w:cs="CTraditional Arabic" w:hint="cs"/>
          <w:rtl/>
        </w:rPr>
        <w:t>÷</w:t>
      </w:r>
      <w:r w:rsidRPr="007C79BD">
        <w:rPr>
          <w:rStyle w:val="Char0"/>
          <w:rFonts w:hint="cs"/>
          <w:rtl/>
        </w:rPr>
        <w:t xml:space="preserve"> </w:t>
      </w:r>
      <w:r w:rsidRPr="00C74706">
        <w:rPr>
          <w:rFonts w:hint="cs"/>
          <w:rtl/>
        </w:rPr>
        <w:t>با خانمی که بر مملکت سبأ پادشاهی می</w:t>
      </w:r>
      <w:dir w:val="rtl">
        <w:r w:rsidRPr="00C74706">
          <w:rPr>
            <w:rFonts w:hint="cs"/>
            <w:rtl/>
          </w:rPr>
          <w:t>کرد را برای ما حکایت کرده است. و این قصه</w:t>
        </w:r>
        <w:dir w:val="rtl">
          <w:r w:rsidRPr="00C74706">
            <w:rPr>
              <w:rFonts w:hint="cs"/>
              <w:rtl/>
            </w:rPr>
            <w:t>ای است بس زیبا و پربار که در آن درس</w:t>
          </w:r>
          <w:r w:rsidR="00C74706">
            <w:rPr>
              <w:rFonts w:hint="eastAsia"/>
              <w:rtl/>
            </w:rPr>
            <w:t>‌</w:t>
          </w:r>
          <w:r w:rsidRPr="00C74706">
            <w:rPr>
              <w:rFonts w:hint="cs"/>
              <w:rtl/>
            </w:rPr>
            <w:t>ها و معانی بسیار شگرفی نهفته است برای پادشاهان و سردمداران و بزرگان، و در عین حال قصه بیانگر بزرگی و فراخی حکومت حضرت سلیمان</w:t>
          </w:r>
          <w:r w:rsidR="00C74706">
            <w:rPr>
              <w:rStyle w:val="Char0"/>
              <w:rFonts w:cs="CTraditional Arabic" w:hint="cs"/>
              <w:rtl/>
            </w:rPr>
            <w:t>÷</w:t>
          </w:r>
          <w:r w:rsidRPr="00C74706">
            <w:rPr>
              <w:rFonts w:hint="cs"/>
              <w:rtl/>
            </w:rPr>
            <w:t xml:space="preserve"> می</w:t>
          </w:r>
          <w:dir w:val="rtl">
            <w:r w:rsidRPr="00C74706">
              <w:rPr>
                <w:rFonts w:hint="cs"/>
                <w:rtl/>
              </w:rPr>
              <w:t>باشد که از بیت المقدس تا سر</w:t>
            </w:r>
            <w:r w:rsidR="00F65B1C" w:rsidRPr="00C74706">
              <w:rPr>
                <w:rFonts w:hint="cs"/>
                <w:rtl/>
              </w:rPr>
              <w:t>زمین‌ها</w:t>
            </w:r>
            <w:r w:rsidRPr="00C74706">
              <w:rPr>
                <w:rFonts w:hint="cs"/>
                <w:rtl/>
              </w:rPr>
              <w:t>ی بسیار دور یمن را دربر می</w:t>
            </w:r>
            <w:dir w:val="rtl">
              <w:r w:rsidRPr="00C74706">
                <w:rPr>
                  <w:rFonts w:hint="cs"/>
                  <w:rtl/>
                </w:rPr>
                <w:t>گرفت. و همه امیران و پادشاهان دست طاعت در مقابل او به کمر نهاده بودند. حضرت سلیمان دستگاه حکومترانی خود را وسیله</w:t>
              </w:r>
              <w:dir w:val="rtl">
                <w:r w:rsidRPr="00C74706">
                  <w:rPr>
                    <w:rFonts w:hint="cs"/>
                    <w:rtl/>
                  </w:rPr>
                  <w:t>ای برای دعوت بسوی اسلام قرار داده بود. هیچ پادشاه کافر و یا سردمدار ظالم و حکمران مستبد، و هیچ فرمانروای قدرتمندی را در جهان نیافت مگر اینکه او را به اسلام دعوت نمود. و شمشیر بران او جواب دندان شکنی بود که بر سر هر آنکسی که از فرمان یکتاپرستی او سر باز می</w:t>
                </w:r>
                <w:dir w:val="rtl">
                  <w:r w:rsidRPr="00C74706">
                    <w:rPr>
                      <w:rFonts w:hint="cs"/>
                      <w:rtl/>
                    </w:rPr>
                    <w:t>زد، فرو می</w:t>
                  </w:r>
                  <w:dir w:val="rtl">
                    <w:r w:rsidRPr="00C74706">
                      <w:rPr>
                        <w:rFonts w:hint="cs"/>
                        <w:rtl/>
                      </w:rPr>
                      <w:t xml:space="preserve">آمد. این چنین بود که ایشان دین خدای </w:t>
                    </w:r>
                    <w:r w:rsidRPr="007C79BD">
                      <w:rPr>
                        <w:rStyle w:val="Char0"/>
                        <w:rFonts w:hint="cs"/>
                        <w:rtl/>
                      </w:rPr>
                      <w:t>عز وجل</w:t>
                    </w:r>
                    <w:r w:rsidRPr="00C74706">
                      <w:rPr>
                        <w:rFonts w:hint="cs"/>
                        <w:rtl/>
                      </w:rPr>
                      <w:t xml:space="preserve"> را به سراسر گیتی رسانید. و جهان را پرتوی ندای توحید دربرگرفت.</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35274E" w:rsidRPr="00C74706">
                      <w:rPr>
                        <w:rFonts w:ascii="MS Mincho" w:eastAsia="MS Mincho" w:hAnsi="MS Mincho" w:cs="MS Mincho" w:hint="eastAsia"/>
                        <w:rtl/>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737CD6">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2A3E09">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837DFA">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46C90">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030C1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4668C">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B813E3">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05501A">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4D0101">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0250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B11BF">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036225">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66589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E82AF3">
                      <w:rPr>
                        <w:rFonts w:ascii="MS Mincho" w:eastAsia="MS Mincho" w:hAnsi="MS Mincho" w:cs="MS Mincho" w:hint="eastAsia"/>
                      </w:rPr>
                      <w:t>‬</w:t>
                    </w:r>
                    <w:r w:rsidR="00C92BD1">
                      <w:t>‬</w:t>
                    </w:r>
                    <w:r w:rsidR="00C92BD1">
                      <w:t>‬</w:t>
                    </w:r>
                    <w:r w:rsidR="00C92BD1">
                      <w:t>‬</w:t>
                    </w:r>
                    <w:r w:rsidR="00C92BD1">
                      <w:t>‬</w:t>
                    </w:r>
                    <w:r w:rsidR="00C92BD1">
                      <w:t>‬</w:t>
                    </w:r>
                    <w:r w:rsidR="00C92BD1">
                      <w:t>‬</w:t>
                    </w:r>
                    <w:r w:rsidR="00C92BD1">
                      <w:t>‬</w:t>
                    </w:r>
                    <w:r w:rsidR="00E73FCC">
                      <w:t>‬</w:t>
                    </w:r>
                    <w:r w:rsidR="00E73FCC">
                      <w:t>‬</w:t>
                    </w:r>
                    <w:r w:rsidR="00E73FCC">
                      <w:t>‬</w:t>
                    </w:r>
                    <w:r w:rsidR="00E73FCC">
                      <w:t>‬</w:t>
                    </w:r>
                    <w:r w:rsidR="00E73FCC">
                      <w:t>‬</w:t>
                    </w:r>
                    <w:r w:rsidR="00E73FCC">
                      <w:t>‬</w:t>
                    </w:r>
                    <w:r w:rsidR="00E73FCC">
                      <w:t>‬</w:t>
                    </w:r>
                    <w:r w:rsidR="00225851">
                      <w:t>‬</w:t>
                    </w:r>
                    <w:r w:rsidR="00225851">
                      <w:t>‬</w:t>
                    </w:r>
                    <w:r w:rsidR="00225851">
                      <w:t>‬</w:t>
                    </w:r>
                    <w:r w:rsidR="00225851">
                      <w:t>‬</w:t>
                    </w:r>
                    <w:r w:rsidR="00225851">
                      <w:t>‬</w:t>
                    </w:r>
                    <w:r w:rsidR="00225851">
                      <w:t>‬</w:t>
                    </w:r>
                    <w:r w:rsidR="00225851">
                      <w:t>‬</w:t>
                    </w:r>
                    <w:r w:rsidR="00F17A58">
                      <w:t>‬</w:t>
                    </w:r>
                    <w:r w:rsidR="00F17A58">
                      <w:t>‬</w:t>
                    </w:r>
                    <w:r w:rsidR="00F17A58">
                      <w:t>‬</w:t>
                    </w:r>
                    <w:r w:rsidR="00F17A58">
                      <w:t>‬</w:t>
                    </w:r>
                    <w:r w:rsidR="00F17A58">
                      <w:t>‬</w:t>
                    </w:r>
                    <w:r w:rsidR="00F17A58">
                      <w:t>‬</w:t>
                    </w:r>
                    <w:r w:rsidR="00F17A58">
                      <w:t>‬</w:t>
                    </w:r>
                    <w:r w:rsidR="006A09D5">
                      <w:t>‬</w:t>
                    </w:r>
                    <w:r w:rsidR="006A09D5">
                      <w:t>‬</w:t>
                    </w:r>
                    <w:r w:rsidR="006A09D5">
                      <w:t>‬</w:t>
                    </w:r>
                    <w:r w:rsidR="006A09D5">
                      <w:t>‬</w:t>
                    </w:r>
                    <w:r w:rsidR="006A09D5">
                      <w:t>‬</w:t>
                    </w:r>
                    <w:r w:rsidR="006A09D5">
                      <w:t>‬</w:t>
                    </w:r>
                    <w:r w:rsidR="006A09D5">
                      <w:t>‬</w:t>
                    </w:r>
                    <w:r w:rsidR="000B2F5C">
                      <w:t>‬</w:t>
                    </w:r>
                    <w:r w:rsidR="000B2F5C">
                      <w:t>‬</w:t>
                    </w:r>
                    <w:r w:rsidR="000B2F5C">
                      <w:t>‬</w:t>
                    </w:r>
                    <w:r w:rsidR="000B2F5C">
                      <w:t>‬</w:t>
                    </w:r>
                    <w:r w:rsidR="000B2F5C">
                      <w:t>‬</w:t>
                    </w:r>
                    <w:r w:rsidR="000B2F5C">
                      <w:t>‬</w:t>
                    </w:r>
                    <w:r w:rsidR="000B2F5C">
                      <w:t>‬</w:t>
                    </w:r>
                    <w:r w:rsidR="00617FC0">
                      <w:t>‬</w:t>
                    </w:r>
                    <w:r w:rsidR="00617FC0">
                      <w:t>‬</w:t>
                    </w:r>
                    <w:r w:rsidR="00617FC0">
                      <w:t>‬</w:t>
                    </w:r>
                    <w:r w:rsidR="00617FC0">
                      <w:t>‬</w:t>
                    </w:r>
                    <w:r w:rsidR="00617FC0">
                      <w:t>‬</w:t>
                    </w:r>
                    <w:r w:rsidR="00617FC0">
                      <w:t>‬</w:t>
                    </w:r>
                    <w:r w:rsidR="00617FC0">
                      <w:t>‬</w:t>
                    </w:r>
                  </w:dir>
                </w:dir>
              </w:dir>
            </w:dir>
          </w:dir>
        </w:dir>
      </w:dir>
    </w:p>
    <w:p w:rsidR="003F008F" w:rsidRPr="00C74706" w:rsidRDefault="003F008F" w:rsidP="00C74706">
      <w:pPr>
        <w:pStyle w:val="a4"/>
        <w:rPr>
          <w:rtl/>
        </w:rPr>
      </w:pPr>
      <w:r w:rsidRPr="00C74706">
        <w:rPr>
          <w:rFonts w:hint="cs"/>
          <w:rtl/>
        </w:rPr>
        <w:t>گفت</w:t>
      </w:r>
      <w:r w:rsidR="003231C0" w:rsidRPr="00C74706">
        <w:rPr>
          <w:rFonts w:hint="cs"/>
          <w:rtl/>
        </w:rPr>
        <w:t>ی</w:t>
      </w:r>
      <w:r w:rsidRPr="00C74706">
        <w:rPr>
          <w:rFonts w:hint="cs"/>
          <w:rtl/>
        </w:rPr>
        <w:t>م</w:t>
      </w:r>
      <w:r w:rsidR="009E6C10" w:rsidRPr="00C74706">
        <w:rPr>
          <w:rFonts w:hint="cs"/>
          <w:rtl/>
        </w:rPr>
        <w:t>:</w:t>
      </w:r>
      <w:r w:rsidRPr="00C74706">
        <w:rPr>
          <w:rFonts w:hint="cs"/>
          <w:rtl/>
        </w:rPr>
        <w:t xml:space="preserve"> لش</w:t>
      </w:r>
      <w:r w:rsidR="003231C0" w:rsidRPr="00C74706">
        <w:rPr>
          <w:rFonts w:hint="cs"/>
          <w:rtl/>
        </w:rPr>
        <w:t>ک</w:t>
      </w:r>
      <w:r w:rsidRPr="00C74706">
        <w:rPr>
          <w:rFonts w:hint="cs"/>
          <w:rtl/>
        </w:rPr>
        <w:t>ر</w:t>
      </w:r>
      <w:r w:rsidR="003231C0" w:rsidRPr="00C74706">
        <w:rPr>
          <w:rFonts w:hint="cs"/>
          <w:rtl/>
        </w:rPr>
        <w:t>ی</w:t>
      </w:r>
      <w:r w:rsidRPr="00C74706">
        <w:rPr>
          <w:rFonts w:hint="cs"/>
          <w:rtl/>
        </w:rPr>
        <w:t>ان او ط</w:t>
      </w:r>
      <w:r w:rsidR="003231C0" w:rsidRPr="00C74706">
        <w:rPr>
          <w:rFonts w:hint="cs"/>
          <w:rtl/>
        </w:rPr>
        <w:t>ی</w:t>
      </w:r>
      <w:r w:rsidRPr="00C74706">
        <w:rPr>
          <w:rFonts w:hint="cs"/>
          <w:rtl/>
        </w:rPr>
        <w:t>ف گسترده‌ا</w:t>
      </w:r>
      <w:r w:rsidR="003231C0" w:rsidRPr="00C74706">
        <w:rPr>
          <w:rFonts w:hint="cs"/>
          <w:rtl/>
        </w:rPr>
        <w:t>ی</w:t>
      </w:r>
      <w:r w:rsidRPr="00C74706">
        <w:rPr>
          <w:rFonts w:hint="cs"/>
          <w:rtl/>
        </w:rPr>
        <w:t xml:space="preserve"> از انسان و جن و پرندگان بودند. هر</w:t>
      </w:r>
      <w:r w:rsidR="003231C0" w:rsidRPr="00C74706">
        <w:rPr>
          <w:rFonts w:hint="cs"/>
          <w:rtl/>
        </w:rPr>
        <w:t>ک</w:t>
      </w:r>
      <w:r w:rsidRPr="00C74706">
        <w:rPr>
          <w:rFonts w:hint="cs"/>
          <w:rtl/>
        </w:rPr>
        <w:t xml:space="preserve">س </w:t>
      </w:r>
      <w:r w:rsidR="003231C0" w:rsidRPr="00C74706">
        <w:rPr>
          <w:rFonts w:hint="cs"/>
          <w:rtl/>
        </w:rPr>
        <w:t>ک</w:t>
      </w:r>
      <w:r w:rsidRPr="00C74706">
        <w:rPr>
          <w:rFonts w:hint="cs"/>
          <w:rtl/>
        </w:rPr>
        <w:t>ار مخصوص خود را انجام م</w:t>
      </w:r>
      <w:r w:rsidR="003231C0" w:rsidRPr="00C74706">
        <w:rPr>
          <w:rFonts w:hint="cs"/>
          <w:rtl/>
        </w:rPr>
        <w:t>ی</w:t>
      </w:r>
      <w:r w:rsidRPr="00C74706">
        <w:rPr>
          <w:rFonts w:hint="cs"/>
          <w:rtl/>
        </w:rPr>
        <w:t>‌داد و نت</w:t>
      </w:r>
      <w:r w:rsidR="003231C0" w:rsidRPr="00C74706">
        <w:rPr>
          <w:rFonts w:hint="cs"/>
          <w:rtl/>
        </w:rPr>
        <w:t>ی</w:t>
      </w:r>
      <w:r w:rsidRPr="00C74706">
        <w:rPr>
          <w:rFonts w:hint="cs"/>
          <w:rtl/>
        </w:rPr>
        <w:t>جه‌</w:t>
      </w:r>
      <w:r w:rsidR="003231C0" w:rsidRPr="00C74706">
        <w:rPr>
          <w:rFonts w:hint="cs"/>
          <w:rtl/>
        </w:rPr>
        <w:t>ی</w:t>
      </w:r>
      <w:r w:rsidRPr="00C74706">
        <w:rPr>
          <w:rFonts w:hint="cs"/>
          <w:rtl/>
        </w:rPr>
        <w:t xml:space="preserve"> آن را به سل</w:t>
      </w:r>
      <w:r w:rsidR="003231C0" w:rsidRPr="00C74706">
        <w:rPr>
          <w:rFonts w:hint="cs"/>
          <w:rtl/>
        </w:rPr>
        <w:t>ی</w:t>
      </w:r>
      <w:r w:rsidRPr="00C74706">
        <w:rPr>
          <w:rFonts w:hint="cs"/>
          <w:rtl/>
        </w:rPr>
        <w:t>مان گزارش م</w:t>
      </w:r>
      <w:r w:rsidR="003231C0" w:rsidRPr="00C74706">
        <w:rPr>
          <w:rFonts w:hint="cs"/>
          <w:rtl/>
        </w:rPr>
        <w:t>ی</w:t>
      </w:r>
      <w:r w:rsidRPr="00C74706">
        <w:rPr>
          <w:rFonts w:hint="cs"/>
          <w:rtl/>
        </w:rPr>
        <w:t>‌</w:t>
      </w:r>
      <w:r w:rsidR="003231C0" w:rsidRPr="00C74706">
        <w:rPr>
          <w:rFonts w:hint="cs"/>
          <w:rtl/>
        </w:rPr>
        <w:t>ک</w:t>
      </w:r>
      <w:r w:rsidRPr="00C74706">
        <w:rPr>
          <w:rFonts w:hint="cs"/>
          <w:rtl/>
        </w:rPr>
        <w:t>رد. ابن عباس</w:t>
      </w:r>
      <w:r w:rsidR="00C74706">
        <w:rPr>
          <w:rFonts w:cs="CTraditional Arabic" w:hint="cs"/>
          <w:rtl/>
        </w:rPr>
        <w:t>ب</w:t>
      </w:r>
      <w:r w:rsidR="009E6C10" w:rsidRPr="00C74706">
        <w:rPr>
          <w:rFonts w:hint="cs"/>
          <w:rtl/>
        </w:rPr>
        <w:t xml:space="preserve"> </w:t>
      </w:r>
      <w:r w:rsidRPr="00C74706">
        <w:rPr>
          <w:rFonts w:hint="cs"/>
          <w:rtl/>
        </w:rPr>
        <w:t>گو</w:t>
      </w:r>
      <w:r w:rsidR="003231C0" w:rsidRPr="00C74706">
        <w:rPr>
          <w:rFonts w:hint="cs"/>
          <w:rtl/>
        </w:rPr>
        <w:t>ی</w:t>
      </w:r>
      <w:r w:rsidRPr="00C74706">
        <w:rPr>
          <w:rFonts w:hint="cs"/>
          <w:rtl/>
        </w:rPr>
        <w:t>د</w:t>
      </w:r>
      <w:r w:rsidR="009E6C10" w:rsidRPr="00C74706">
        <w:rPr>
          <w:rFonts w:hint="cs"/>
          <w:rtl/>
        </w:rPr>
        <w:t>:</w:t>
      </w:r>
      <w:r w:rsidRPr="00C74706">
        <w:rPr>
          <w:rFonts w:hint="cs"/>
          <w:rtl/>
        </w:rPr>
        <w:t xml:space="preserve"> وظ</w:t>
      </w:r>
      <w:r w:rsidR="003231C0" w:rsidRPr="00C74706">
        <w:rPr>
          <w:rFonts w:hint="cs"/>
          <w:rtl/>
        </w:rPr>
        <w:t>ی</w:t>
      </w:r>
      <w:r w:rsidRPr="00C74706">
        <w:rPr>
          <w:rFonts w:hint="cs"/>
          <w:rtl/>
        </w:rPr>
        <w:t>فه‌</w:t>
      </w:r>
      <w:r w:rsidR="003231C0" w:rsidRPr="00C74706">
        <w:rPr>
          <w:rFonts w:hint="cs"/>
          <w:rtl/>
        </w:rPr>
        <w:t>ی</w:t>
      </w:r>
      <w:r w:rsidRPr="00C74706">
        <w:rPr>
          <w:rFonts w:hint="cs"/>
          <w:rtl/>
        </w:rPr>
        <w:t xml:space="preserve"> هدهد پ</w:t>
      </w:r>
      <w:r w:rsidR="003231C0" w:rsidRPr="00C74706">
        <w:rPr>
          <w:rFonts w:hint="cs"/>
          <w:rtl/>
        </w:rPr>
        <w:t>ی</w:t>
      </w:r>
      <w:r w:rsidRPr="00C74706">
        <w:rPr>
          <w:rFonts w:hint="cs"/>
          <w:rtl/>
        </w:rPr>
        <w:t xml:space="preserve">دا </w:t>
      </w:r>
      <w:r w:rsidR="003231C0" w:rsidRPr="00C74706">
        <w:rPr>
          <w:rFonts w:hint="cs"/>
          <w:rtl/>
        </w:rPr>
        <w:t>ک</w:t>
      </w:r>
      <w:r w:rsidRPr="00C74706">
        <w:rPr>
          <w:rFonts w:hint="cs"/>
          <w:rtl/>
        </w:rPr>
        <w:t>ردن آب در مناطق صحرا و خش</w:t>
      </w:r>
      <w:r w:rsidR="003231C0" w:rsidRPr="00C74706">
        <w:rPr>
          <w:rFonts w:hint="cs"/>
          <w:rtl/>
        </w:rPr>
        <w:t>ک</w:t>
      </w:r>
      <w:r w:rsidRPr="00C74706">
        <w:rPr>
          <w:rFonts w:hint="cs"/>
          <w:rtl/>
        </w:rPr>
        <w:t xml:space="preserve"> بود در ب</w:t>
      </w:r>
      <w:r w:rsidR="003231C0" w:rsidRPr="00C74706">
        <w:rPr>
          <w:rFonts w:hint="cs"/>
          <w:rtl/>
        </w:rPr>
        <w:t>ی</w:t>
      </w:r>
      <w:r w:rsidRPr="00C74706">
        <w:rPr>
          <w:rFonts w:hint="cs"/>
          <w:rtl/>
        </w:rPr>
        <w:t>اب</w:t>
      </w:r>
      <w:r w:rsidR="00951BD4" w:rsidRPr="00C74706">
        <w:rPr>
          <w:rFonts w:hint="cs"/>
          <w:rtl/>
        </w:rPr>
        <w:t>آن‌های</w:t>
      </w:r>
      <w:r w:rsidRPr="00C74706">
        <w:rPr>
          <w:rFonts w:hint="cs"/>
          <w:rtl/>
        </w:rPr>
        <w:t xml:space="preserve"> م</w:t>
      </w:r>
      <w:r w:rsidR="003231C0" w:rsidRPr="00C74706">
        <w:rPr>
          <w:rFonts w:hint="cs"/>
          <w:rtl/>
        </w:rPr>
        <w:t>ی</w:t>
      </w:r>
      <w:r w:rsidRPr="00C74706">
        <w:rPr>
          <w:rFonts w:hint="cs"/>
          <w:rtl/>
        </w:rPr>
        <w:t>‌گشت و اگر آب</w:t>
      </w:r>
      <w:r w:rsidR="003231C0" w:rsidRPr="00C74706">
        <w:rPr>
          <w:rFonts w:hint="cs"/>
          <w:rtl/>
        </w:rPr>
        <w:t>ی</w:t>
      </w:r>
      <w:r w:rsidRPr="00C74706">
        <w:rPr>
          <w:rFonts w:hint="cs"/>
          <w:rtl/>
        </w:rPr>
        <w:t xml:space="preserve"> در جا</w:t>
      </w:r>
      <w:r w:rsidR="003231C0" w:rsidRPr="00C74706">
        <w:rPr>
          <w:rFonts w:hint="cs"/>
          <w:rtl/>
        </w:rPr>
        <w:t>یی</w:t>
      </w:r>
      <w:r w:rsidRPr="00C74706">
        <w:rPr>
          <w:rFonts w:hint="cs"/>
          <w:rtl/>
        </w:rPr>
        <w:t xml:space="preserve"> م</w:t>
      </w:r>
      <w:r w:rsidR="003231C0" w:rsidRPr="00C74706">
        <w:rPr>
          <w:rFonts w:hint="cs"/>
          <w:rtl/>
        </w:rPr>
        <w:t>ی</w:t>
      </w:r>
      <w:r w:rsidRPr="00C74706">
        <w:rPr>
          <w:rFonts w:hint="cs"/>
          <w:rtl/>
        </w:rPr>
        <w:t>‌</w:t>
      </w:r>
      <w:r w:rsidR="003231C0" w:rsidRPr="00C74706">
        <w:rPr>
          <w:rFonts w:hint="cs"/>
          <w:rtl/>
        </w:rPr>
        <w:t>ی</w:t>
      </w:r>
      <w:r w:rsidRPr="00C74706">
        <w:rPr>
          <w:rFonts w:hint="cs"/>
          <w:rtl/>
        </w:rPr>
        <w:t>افت خبر وجود آن را به سل</w:t>
      </w:r>
      <w:r w:rsidR="003231C0" w:rsidRPr="00C74706">
        <w:rPr>
          <w:rFonts w:hint="cs"/>
          <w:rtl/>
        </w:rPr>
        <w:t>ی</w:t>
      </w:r>
      <w:r w:rsidRPr="00C74706">
        <w:rPr>
          <w:rFonts w:hint="cs"/>
          <w:rtl/>
        </w:rPr>
        <w:t>مان م</w:t>
      </w:r>
      <w:r w:rsidR="003231C0" w:rsidRPr="00C74706">
        <w:rPr>
          <w:rFonts w:hint="cs"/>
          <w:rtl/>
        </w:rPr>
        <w:t>ی</w:t>
      </w:r>
      <w:r w:rsidRPr="00C74706">
        <w:rPr>
          <w:rFonts w:hint="cs"/>
          <w:rtl/>
        </w:rPr>
        <w:t>‌داد.</w:t>
      </w:r>
    </w:p>
    <w:p w:rsidR="003F008F" w:rsidRPr="00C74706" w:rsidRDefault="003231C0" w:rsidP="008762C3">
      <w:pPr>
        <w:pStyle w:val="a4"/>
        <w:rPr>
          <w:rtl/>
        </w:rPr>
      </w:pPr>
      <w:r w:rsidRPr="00C74706">
        <w:rPr>
          <w:rFonts w:hint="cs"/>
          <w:rtl/>
        </w:rPr>
        <w:t>یک</w:t>
      </w:r>
      <w:r w:rsidR="003F008F" w:rsidRPr="00C74706">
        <w:rPr>
          <w:rFonts w:hint="cs"/>
          <w:rtl/>
        </w:rPr>
        <w:t xml:space="preserve"> روز سل</w:t>
      </w:r>
      <w:r w:rsidRPr="00C74706">
        <w:rPr>
          <w:rFonts w:hint="cs"/>
          <w:rtl/>
        </w:rPr>
        <w:t>ی</w:t>
      </w:r>
      <w:r w:rsidR="003F008F" w:rsidRPr="00C74706">
        <w:rPr>
          <w:rFonts w:hint="cs"/>
          <w:rtl/>
        </w:rPr>
        <w:t>مان به سر</w:t>
      </w:r>
      <w:r w:rsidRPr="00C74706">
        <w:rPr>
          <w:rFonts w:hint="cs"/>
          <w:rtl/>
        </w:rPr>
        <w:t>ک</w:t>
      </w:r>
      <w:r w:rsidR="003F008F" w:rsidRPr="00C74706">
        <w:rPr>
          <w:rFonts w:hint="cs"/>
          <w:rtl/>
        </w:rPr>
        <w:t>ش</w:t>
      </w:r>
      <w:r w:rsidRPr="00C74706">
        <w:rPr>
          <w:rFonts w:hint="cs"/>
          <w:rtl/>
        </w:rPr>
        <w:t>ی</w:t>
      </w:r>
      <w:r w:rsidR="003F008F" w:rsidRPr="00C74706">
        <w:rPr>
          <w:rFonts w:hint="cs"/>
          <w:rtl/>
        </w:rPr>
        <w:t xml:space="preserve"> پرندگان پرداخت هدهد را در م</w:t>
      </w:r>
      <w:r w:rsidRPr="00C74706">
        <w:rPr>
          <w:rFonts w:hint="cs"/>
          <w:rtl/>
        </w:rPr>
        <w:t>ی</w:t>
      </w:r>
      <w:r w:rsidR="003F008F" w:rsidRPr="00C74706">
        <w:rPr>
          <w:rFonts w:hint="cs"/>
          <w:rtl/>
        </w:rPr>
        <w:t>ان</w:t>
      </w:r>
      <w:r w:rsidRPr="00C74706">
        <w:rPr>
          <w:rFonts w:hint="cs"/>
          <w:rtl/>
        </w:rPr>
        <w:t xml:space="preserve"> آن‌ها </w:t>
      </w:r>
      <w:r w:rsidR="003F008F" w:rsidRPr="00C74706">
        <w:rPr>
          <w:rFonts w:hint="cs"/>
          <w:rtl/>
        </w:rPr>
        <w:t>ن</w:t>
      </w:r>
      <w:r w:rsidRPr="00C74706">
        <w:rPr>
          <w:rFonts w:hint="cs"/>
          <w:rtl/>
        </w:rPr>
        <w:t>ی</w:t>
      </w:r>
      <w:r w:rsidR="003F008F" w:rsidRPr="00C74706">
        <w:rPr>
          <w:rFonts w:hint="cs"/>
          <w:rtl/>
        </w:rPr>
        <w:t>افت. ا</w:t>
      </w:r>
      <w:r w:rsidRPr="00C74706">
        <w:rPr>
          <w:rFonts w:hint="cs"/>
          <w:rtl/>
        </w:rPr>
        <w:t>ی</w:t>
      </w:r>
      <w:r w:rsidR="003F008F" w:rsidRPr="00C74706">
        <w:rPr>
          <w:rFonts w:hint="cs"/>
          <w:rtl/>
        </w:rPr>
        <w:t>ن غ</w:t>
      </w:r>
      <w:r w:rsidRPr="00C74706">
        <w:rPr>
          <w:rFonts w:hint="cs"/>
          <w:rtl/>
        </w:rPr>
        <w:t>ی</w:t>
      </w:r>
      <w:r w:rsidR="003F008F" w:rsidRPr="00C74706">
        <w:rPr>
          <w:rFonts w:hint="cs"/>
          <w:rtl/>
        </w:rPr>
        <w:t>بت را جرم تلق</w:t>
      </w:r>
      <w:r w:rsidRPr="00C74706">
        <w:rPr>
          <w:rFonts w:hint="cs"/>
          <w:rtl/>
        </w:rPr>
        <w:t>ی</w:t>
      </w:r>
      <w:r w:rsidR="003F008F" w:rsidRPr="00C74706">
        <w:rPr>
          <w:rFonts w:hint="cs"/>
          <w:rtl/>
        </w:rPr>
        <w:t xml:space="preserve"> </w:t>
      </w:r>
      <w:r w:rsidRPr="00C74706">
        <w:rPr>
          <w:rFonts w:hint="cs"/>
          <w:rtl/>
        </w:rPr>
        <w:t>ک</w:t>
      </w:r>
      <w:r w:rsidR="003F008F" w:rsidRPr="00C74706">
        <w:rPr>
          <w:rFonts w:hint="cs"/>
          <w:rtl/>
        </w:rPr>
        <w:t>رد و گفت</w:t>
      </w:r>
      <w:r w:rsidR="000D53A4" w:rsidRPr="00C74706">
        <w:rPr>
          <w:rFonts w:hint="cs"/>
          <w:rtl/>
        </w:rPr>
        <w:t>:</w:t>
      </w:r>
      <w:r w:rsidR="003F008F" w:rsidRPr="00C74706">
        <w:rPr>
          <w:rFonts w:hint="cs"/>
          <w:rtl/>
        </w:rPr>
        <w:t xml:space="preserve"> اگر عذر موجه</w:t>
      </w:r>
      <w:r w:rsidRPr="00C74706">
        <w:rPr>
          <w:rFonts w:hint="cs"/>
          <w:rtl/>
        </w:rPr>
        <w:t>ی</w:t>
      </w:r>
      <w:r w:rsidR="003F008F" w:rsidRPr="00C74706">
        <w:rPr>
          <w:rFonts w:hint="cs"/>
          <w:rtl/>
        </w:rPr>
        <w:t xml:space="preserve"> برا</w:t>
      </w:r>
      <w:r w:rsidRPr="00C74706">
        <w:rPr>
          <w:rFonts w:hint="cs"/>
          <w:rtl/>
        </w:rPr>
        <w:t>ی</w:t>
      </w:r>
      <w:r w:rsidR="003F008F" w:rsidRPr="00C74706">
        <w:rPr>
          <w:rFonts w:hint="cs"/>
          <w:rtl/>
        </w:rPr>
        <w:t xml:space="preserve"> غ</w:t>
      </w:r>
      <w:r w:rsidRPr="00C74706">
        <w:rPr>
          <w:rFonts w:hint="cs"/>
          <w:rtl/>
        </w:rPr>
        <w:t>ی</w:t>
      </w:r>
      <w:r w:rsidR="003F008F" w:rsidRPr="00C74706">
        <w:rPr>
          <w:rFonts w:hint="cs"/>
          <w:rtl/>
        </w:rPr>
        <w:t>بت خود ن</w:t>
      </w:r>
      <w:r w:rsidRPr="00C74706">
        <w:rPr>
          <w:rFonts w:hint="cs"/>
          <w:rtl/>
        </w:rPr>
        <w:t>ی</w:t>
      </w:r>
      <w:r w:rsidR="003F008F" w:rsidRPr="00C74706">
        <w:rPr>
          <w:rFonts w:hint="cs"/>
          <w:rtl/>
        </w:rPr>
        <w:t xml:space="preserve">اورد او را خواهم </w:t>
      </w:r>
      <w:r w:rsidRPr="00C74706">
        <w:rPr>
          <w:rFonts w:hint="cs"/>
          <w:rtl/>
        </w:rPr>
        <w:t>ک</w:t>
      </w:r>
      <w:r w:rsidR="003F008F" w:rsidRPr="00C74706">
        <w:rPr>
          <w:rFonts w:hint="cs"/>
          <w:rtl/>
        </w:rPr>
        <w:t xml:space="preserve">شت </w:t>
      </w:r>
      <w:r w:rsidRPr="00C74706">
        <w:rPr>
          <w:rFonts w:hint="cs"/>
          <w:rtl/>
        </w:rPr>
        <w:t>ی</w:t>
      </w:r>
      <w:r w:rsidR="003F008F" w:rsidRPr="00C74706">
        <w:rPr>
          <w:rFonts w:hint="cs"/>
          <w:rtl/>
        </w:rPr>
        <w:t>ا به شدت عذاب خواهم داد. چون هدهد به نزد او بازگشت از علت غ</w:t>
      </w:r>
      <w:r w:rsidRPr="00C74706">
        <w:rPr>
          <w:rFonts w:hint="cs"/>
          <w:rtl/>
        </w:rPr>
        <w:t>ی</w:t>
      </w:r>
      <w:r w:rsidR="003F008F" w:rsidRPr="00C74706">
        <w:rPr>
          <w:rFonts w:hint="cs"/>
          <w:rtl/>
        </w:rPr>
        <w:t xml:space="preserve">بتش سؤال </w:t>
      </w:r>
      <w:r w:rsidRPr="00C74706">
        <w:rPr>
          <w:rFonts w:hint="cs"/>
          <w:rtl/>
        </w:rPr>
        <w:t>ک</w:t>
      </w:r>
      <w:r w:rsidR="003F008F" w:rsidRPr="00C74706">
        <w:rPr>
          <w:rFonts w:hint="cs"/>
          <w:rtl/>
        </w:rPr>
        <w:t>رد. در جواب گفت</w:t>
      </w:r>
      <w:r w:rsidR="000D53A4" w:rsidRPr="00C74706">
        <w:rPr>
          <w:rFonts w:hint="cs"/>
          <w:rtl/>
        </w:rPr>
        <w:t>:</w:t>
      </w:r>
      <w:r w:rsidR="003F008F" w:rsidRPr="00C74706">
        <w:rPr>
          <w:rFonts w:hint="cs"/>
          <w:rtl/>
        </w:rPr>
        <w:t xml:space="preserve"> در سرزم</w:t>
      </w:r>
      <w:r w:rsidRPr="00C74706">
        <w:rPr>
          <w:rFonts w:hint="cs"/>
          <w:rtl/>
        </w:rPr>
        <w:t>ی</w:t>
      </w:r>
      <w:r w:rsidR="003F008F" w:rsidRPr="00C74706">
        <w:rPr>
          <w:rFonts w:hint="cs"/>
          <w:rtl/>
        </w:rPr>
        <w:t xml:space="preserve">ن </w:t>
      </w:r>
      <w:r w:rsidRPr="00C74706">
        <w:rPr>
          <w:rFonts w:hint="cs"/>
          <w:rtl/>
        </w:rPr>
        <w:t>ی</w:t>
      </w:r>
      <w:r w:rsidR="003F008F" w:rsidRPr="00C74706">
        <w:rPr>
          <w:rFonts w:hint="cs"/>
          <w:rtl/>
        </w:rPr>
        <w:t>من شهر سبا پادشاه</w:t>
      </w:r>
      <w:r w:rsidRPr="00C74706">
        <w:rPr>
          <w:rFonts w:hint="cs"/>
          <w:rtl/>
        </w:rPr>
        <w:t>ی</w:t>
      </w:r>
      <w:r w:rsidR="003F008F" w:rsidRPr="00C74706">
        <w:rPr>
          <w:rFonts w:hint="cs"/>
          <w:rtl/>
        </w:rPr>
        <w:t xml:space="preserve"> وجود دارد </w:t>
      </w:r>
      <w:r w:rsidRPr="00C74706">
        <w:rPr>
          <w:rFonts w:hint="cs"/>
          <w:rtl/>
        </w:rPr>
        <w:t>ک</w:t>
      </w:r>
      <w:r w:rsidR="003F008F" w:rsidRPr="00C74706">
        <w:rPr>
          <w:rFonts w:hint="cs"/>
          <w:rtl/>
        </w:rPr>
        <w:t>ه بلق</w:t>
      </w:r>
      <w:r w:rsidRPr="00C74706">
        <w:rPr>
          <w:rFonts w:hint="cs"/>
          <w:rtl/>
        </w:rPr>
        <w:t>ی</w:t>
      </w:r>
      <w:r w:rsidR="003F008F" w:rsidRPr="00C74706">
        <w:rPr>
          <w:rFonts w:hint="cs"/>
          <w:rtl/>
        </w:rPr>
        <w:t>س نام دارد او بر ا</w:t>
      </w:r>
      <w:r w:rsidRPr="00C74706">
        <w:rPr>
          <w:rFonts w:hint="cs"/>
          <w:rtl/>
        </w:rPr>
        <w:t>ی</w:t>
      </w:r>
      <w:r w:rsidR="003F008F" w:rsidRPr="00C74706">
        <w:rPr>
          <w:rFonts w:hint="cs"/>
          <w:rtl/>
        </w:rPr>
        <w:t>ن مل</w:t>
      </w:r>
      <w:r w:rsidR="000D53A4" w:rsidRPr="00C74706">
        <w:rPr>
          <w:rFonts w:hint="cs"/>
          <w:rtl/>
        </w:rPr>
        <w:t>ت ح</w:t>
      </w:r>
      <w:r w:rsidRPr="00C74706">
        <w:rPr>
          <w:rFonts w:hint="cs"/>
          <w:rtl/>
        </w:rPr>
        <w:t>ک</w:t>
      </w:r>
      <w:r w:rsidR="000D53A4" w:rsidRPr="00C74706">
        <w:rPr>
          <w:rFonts w:hint="cs"/>
          <w:rtl/>
        </w:rPr>
        <w:t>ومت ران</w:t>
      </w:r>
      <w:r w:rsidRPr="00C74706">
        <w:rPr>
          <w:rFonts w:hint="cs"/>
          <w:rtl/>
        </w:rPr>
        <w:t>ی</w:t>
      </w:r>
      <w:r w:rsidR="000D53A4" w:rsidRPr="00C74706">
        <w:rPr>
          <w:rFonts w:hint="cs"/>
          <w:rtl/>
        </w:rPr>
        <w:t xml:space="preserve"> م</w:t>
      </w:r>
      <w:r w:rsidRPr="00C74706">
        <w:rPr>
          <w:rFonts w:hint="cs"/>
          <w:rtl/>
        </w:rPr>
        <w:t>ی</w:t>
      </w:r>
      <w:r w:rsidR="000D53A4" w:rsidRPr="00C74706">
        <w:rPr>
          <w:rFonts w:hint="cs"/>
          <w:rtl/>
        </w:rPr>
        <w:t>‌</w:t>
      </w:r>
      <w:r w:rsidRPr="00C74706">
        <w:rPr>
          <w:rFonts w:hint="cs"/>
          <w:rtl/>
        </w:rPr>
        <w:t>ک</w:t>
      </w:r>
      <w:r w:rsidR="000D53A4" w:rsidRPr="00C74706">
        <w:rPr>
          <w:rFonts w:hint="cs"/>
          <w:rtl/>
        </w:rPr>
        <w:t>ند و عرش عظ</w:t>
      </w:r>
      <w:r w:rsidRPr="00C74706">
        <w:rPr>
          <w:rFonts w:hint="cs"/>
          <w:rtl/>
        </w:rPr>
        <w:t>ی</w:t>
      </w:r>
      <w:r w:rsidR="000D53A4" w:rsidRPr="00C74706">
        <w:rPr>
          <w:rFonts w:hint="cs"/>
          <w:rtl/>
        </w:rPr>
        <w:t>م</w:t>
      </w:r>
      <w:r w:rsidRPr="00C74706">
        <w:rPr>
          <w:rFonts w:hint="cs"/>
          <w:rtl/>
        </w:rPr>
        <w:t>ی</w:t>
      </w:r>
      <w:r w:rsidR="003F008F" w:rsidRPr="00C74706">
        <w:rPr>
          <w:rFonts w:hint="cs"/>
          <w:rtl/>
        </w:rPr>
        <w:t>، مز</w:t>
      </w:r>
      <w:r w:rsidRPr="00C74706">
        <w:rPr>
          <w:rFonts w:hint="cs"/>
          <w:rtl/>
        </w:rPr>
        <w:t>ی</w:t>
      </w:r>
      <w:r w:rsidR="003F008F" w:rsidRPr="00C74706">
        <w:rPr>
          <w:rFonts w:hint="cs"/>
          <w:rtl/>
        </w:rPr>
        <w:t>ن به انواع ز</w:t>
      </w:r>
      <w:r w:rsidRPr="00C74706">
        <w:rPr>
          <w:rFonts w:hint="cs"/>
          <w:rtl/>
        </w:rPr>
        <w:t>ی</w:t>
      </w:r>
      <w:r w:rsidR="003F008F" w:rsidRPr="00C74706">
        <w:rPr>
          <w:rFonts w:hint="cs"/>
          <w:rtl/>
        </w:rPr>
        <w:t>ورآلات و جواهرات دارد. او و قومش بت‌پرست هستند و بجا</w:t>
      </w:r>
      <w:r w:rsidRPr="00C74706">
        <w:rPr>
          <w:rFonts w:hint="cs"/>
          <w:rtl/>
        </w:rPr>
        <w:t>ی</w:t>
      </w:r>
      <w:r w:rsidR="003F008F" w:rsidRPr="00C74706">
        <w:rPr>
          <w:rFonts w:hint="cs"/>
          <w:rtl/>
        </w:rPr>
        <w:t xml:space="preserve"> خدا برا</w:t>
      </w:r>
      <w:r w:rsidRPr="00C74706">
        <w:rPr>
          <w:rFonts w:hint="cs"/>
          <w:rtl/>
        </w:rPr>
        <w:t>ی</w:t>
      </w:r>
      <w:r w:rsidR="003F008F" w:rsidRPr="00C74706">
        <w:rPr>
          <w:rFonts w:hint="cs"/>
          <w:rtl/>
        </w:rPr>
        <w:t xml:space="preserve"> خورش</w:t>
      </w:r>
      <w:r w:rsidRPr="00C74706">
        <w:rPr>
          <w:rFonts w:hint="cs"/>
          <w:rtl/>
        </w:rPr>
        <w:t>ی</w:t>
      </w:r>
      <w:r w:rsidR="003F008F" w:rsidRPr="00C74706">
        <w:rPr>
          <w:rFonts w:hint="cs"/>
          <w:rtl/>
        </w:rPr>
        <w:t>د به سجده و عبادت م</w:t>
      </w:r>
      <w:r w:rsidRPr="00C74706">
        <w:rPr>
          <w:rFonts w:hint="cs"/>
          <w:rtl/>
        </w:rPr>
        <w:t>ی</w:t>
      </w:r>
      <w:r w:rsidR="003F008F" w:rsidRPr="00C74706">
        <w:rPr>
          <w:rFonts w:hint="cs"/>
          <w:rtl/>
        </w:rPr>
        <w:t xml:space="preserve">‌روند. هدهد </w:t>
      </w:r>
      <w:r w:rsidR="00A354C5">
        <w:rPr>
          <w:rFonts w:hint="cs"/>
          <w:rtl/>
        </w:rPr>
        <w:t>داستان</w:t>
      </w:r>
      <w:r w:rsidR="003F008F" w:rsidRPr="00C74706">
        <w:rPr>
          <w:rFonts w:hint="cs"/>
          <w:rtl/>
        </w:rPr>
        <w:t xml:space="preserve"> ا</w:t>
      </w:r>
      <w:r w:rsidRPr="00C74706">
        <w:rPr>
          <w:rFonts w:hint="cs"/>
          <w:rtl/>
        </w:rPr>
        <w:t>ی</w:t>
      </w:r>
      <w:r w:rsidR="003F008F" w:rsidRPr="00C74706">
        <w:rPr>
          <w:rFonts w:hint="cs"/>
          <w:rtl/>
        </w:rPr>
        <w:t>ن ممل</w:t>
      </w:r>
      <w:r w:rsidRPr="00C74706">
        <w:rPr>
          <w:rFonts w:hint="cs"/>
          <w:rtl/>
        </w:rPr>
        <w:t>ک</w:t>
      </w:r>
      <w:r w:rsidR="003F008F" w:rsidRPr="00C74706">
        <w:rPr>
          <w:rFonts w:hint="cs"/>
          <w:rtl/>
        </w:rPr>
        <w:t>ت عظ</w:t>
      </w:r>
      <w:r w:rsidRPr="00C74706">
        <w:rPr>
          <w:rFonts w:hint="cs"/>
          <w:rtl/>
        </w:rPr>
        <w:t>ی</w:t>
      </w:r>
      <w:r w:rsidR="003F008F" w:rsidRPr="00C74706">
        <w:rPr>
          <w:rFonts w:hint="cs"/>
          <w:rtl/>
        </w:rPr>
        <w:t>م و اقوام بت پرست را برا</w:t>
      </w:r>
      <w:r w:rsidRPr="00C74706">
        <w:rPr>
          <w:rFonts w:hint="cs"/>
          <w:rtl/>
        </w:rPr>
        <w:t>ی</w:t>
      </w:r>
      <w:r w:rsidR="003F008F" w:rsidRPr="00C74706">
        <w:rPr>
          <w:rFonts w:hint="cs"/>
          <w:rtl/>
        </w:rPr>
        <w:t xml:space="preserve"> سل</w:t>
      </w:r>
      <w:r w:rsidRPr="00C74706">
        <w:rPr>
          <w:rFonts w:hint="cs"/>
          <w:rtl/>
        </w:rPr>
        <w:t>ی</w:t>
      </w:r>
      <w:r w:rsidR="003F008F" w:rsidRPr="00C74706">
        <w:rPr>
          <w:rFonts w:hint="cs"/>
          <w:rtl/>
        </w:rPr>
        <w:t>مان تعر</w:t>
      </w:r>
      <w:r w:rsidRPr="00C74706">
        <w:rPr>
          <w:rFonts w:hint="cs"/>
          <w:rtl/>
        </w:rPr>
        <w:t>ی</w:t>
      </w:r>
      <w:r w:rsidR="003F008F" w:rsidRPr="00C74706">
        <w:rPr>
          <w:rFonts w:hint="cs"/>
          <w:rtl/>
        </w:rPr>
        <w:t>ف م</w:t>
      </w:r>
      <w:r w:rsidRPr="00C74706">
        <w:rPr>
          <w:rFonts w:hint="cs"/>
          <w:rtl/>
        </w:rPr>
        <w:t>ی</w:t>
      </w:r>
      <w:r w:rsidR="003F008F" w:rsidRPr="00C74706">
        <w:rPr>
          <w:rFonts w:hint="cs"/>
          <w:rtl/>
        </w:rPr>
        <w:t>‌</w:t>
      </w:r>
      <w:r w:rsidRPr="00C74706">
        <w:rPr>
          <w:rFonts w:hint="cs"/>
          <w:rtl/>
        </w:rPr>
        <w:t>ک</w:t>
      </w:r>
      <w:r w:rsidR="003F008F" w:rsidRPr="00C74706">
        <w:rPr>
          <w:rFonts w:hint="cs"/>
          <w:rtl/>
        </w:rPr>
        <w:t>رد.</w:t>
      </w:r>
    </w:p>
    <w:p w:rsidR="003F008F" w:rsidRPr="00C74706" w:rsidRDefault="003F008F" w:rsidP="008762C3">
      <w:pPr>
        <w:pStyle w:val="a4"/>
        <w:rPr>
          <w:rtl/>
        </w:rPr>
      </w:pPr>
      <w:r w:rsidRPr="00C74706">
        <w:rPr>
          <w:rFonts w:hint="cs"/>
          <w:rtl/>
        </w:rPr>
        <w:t>سل</w:t>
      </w:r>
      <w:r w:rsidR="003231C0" w:rsidRPr="00C74706">
        <w:rPr>
          <w:rFonts w:hint="cs"/>
          <w:rtl/>
        </w:rPr>
        <w:t>ی</w:t>
      </w:r>
      <w:r w:rsidRPr="00C74706">
        <w:rPr>
          <w:rFonts w:hint="cs"/>
          <w:rtl/>
        </w:rPr>
        <w:t>مان از ا</w:t>
      </w:r>
      <w:r w:rsidR="003231C0" w:rsidRPr="00C74706">
        <w:rPr>
          <w:rFonts w:hint="cs"/>
          <w:rtl/>
        </w:rPr>
        <w:t>ی</w:t>
      </w:r>
      <w:r w:rsidRPr="00C74706">
        <w:rPr>
          <w:rFonts w:hint="cs"/>
          <w:rtl/>
        </w:rPr>
        <w:t>ن خبر متعجب شد و گفت</w:t>
      </w:r>
      <w:r w:rsidR="000D53A4" w:rsidRPr="00C74706">
        <w:rPr>
          <w:rFonts w:hint="cs"/>
          <w:rtl/>
        </w:rPr>
        <w:t>:</w:t>
      </w:r>
      <w:r w:rsidRPr="00C74706">
        <w:rPr>
          <w:rFonts w:hint="cs"/>
          <w:rtl/>
        </w:rPr>
        <w:t xml:space="preserve"> چگونه ام</w:t>
      </w:r>
      <w:r w:rsidR="003231C0" w:rsidRPr="00C74706">
        <w:rPr>
          <w:rFonts w:hint="cs"/>
          <w:rtl/>
        </w:rPr>
        <w:t>ک</w:t>
      </w:r>
      <w:r w:rsidRPr="00C74706">
        <w:rPr>
          <w:rFonts w:hint="cs"/>
          <w:rtl/>
        </w:rPr>
        <w:t>ان دارد در دن</w:t>
      </w:r>
      <w:r w:rsidR="003231C0" w:rsidRPr="00C74706">
        <w:rPr>
          <w:rFonts w:hint="cs"/>
          <w:rtl/>
        </w:rPr>
        <w:t>ی</w:t>
      </w:r>
      <w:r w:rsidRPr="00C74706">
        <w:rPr>
          <w:rFonts w:hint="cs"/>
          <w:rtl/>
        </w:rPr>
        <w:t xml:space="preserve">ا </w:t>
      </w:r>
      <w:r w:rsidR="003231C0" w:rsidRPr="00C74706">
        <w:rPr>
          <w:rFonts w:hint="cs"/>
          <w:rtl/>
        </w:rPr>
        <w:t>ک</w:t>
      </w:r>
      <w:r w:rsidRPr="00C74706">
        <w:rPr>
          <w:rFonts w:hint="cs"/>
          <w:rtl/>
        </w:rPr>
        <w:t>سان</w:t>
      </w:r>
      <w:r w:rsidR="003231C0" w:rsidRPr="00C74706">
        <w:rPr>
          <w:rFonts w:hint="cs"/>
          <w:rtl/>
        </w:rPr>
        <w:t>ی</w:t>
      </w:r>
      <w:r w:rsidRPr="00C74706">
        <w:rPr>
          <w:rFonts w:hint="cs"/>
          <w:rtl/>
        </w:rPr>
        <w:t xml:space="preserve"> وجود داشته باشند </w:t>
      </w:r>
      <w:r w:rsidR="003231C0" w:rsidRPr="00C74706">
        <w:rPr>
          <w:rFonts w:hint="cs"/>
          <w:rtl/>
        </w:rPr>
        <w:t>ک</w:t>
      </w:r>
      <w:r w:rsidRPr="00C74706">
        <w:rPr>
          <w:rFonts w:hint="cs"/>
          <w:rtl/>
        </w:rPr>
        <w:t>ه غ</w:t>
      </w:r>
      <w:r w:rsidR="003231C0" w:rsidRPr="00C74706">
        <w:rPr>
          <w:rFonts w:hint="cs"/>
          <w:rtl/>
        </w:rPr>
        <w:t>ی</w:t>
      </w:r>
      <w:r w:rsidRPr="00C74706">
        <w:rPr>
          <w:rFonts w:hint="cs"/>
          <w:rtl/>
        </w:rPr>
        <w:t xml:space="preserve">ر خدا را پرستش </w:t>
      </w:r>
      <w:r w:rsidR="003231C0" w:rsidRPr="00C74706">
        <w:rPr>
          <w:rFonts w:hint="cs"/>
          <w:rtl/>
        </w:rPr>
        <w:t>ک</w:t>
      </w:r>
      <w:r w:rsidRPr="00C74706">
        <w:rPr>
          <w:rFonts w:hint="cs"/>
          <w:rtl/>
        </w:rPr>
        <w:t xml:space="preserve">نند. خواست هدهد را امتحان </w:t>
      </w:r>
      <w:r w:rsidR="003231C0" w:rsidRPr="00C74706">
        <w:rPr>
          <w:rFonts w:hint="cs"/>
          <w:rtl/>
        </w:rPr>
        <w:t>ک</w:t>
      </w:r>
      <w:r w:rsidRPr="00C74706">
        <w:rPr>
          <w:rFonts w:hint="cs"/>
          <w:rtl/>
        </w:rPr>
        <w:t>ند آ</w:t>
      </w:r>
      <w:r w:rsidR="003231C0" w:rsidRPr="00C74706">
        <w:rPr>
          <w:rFonts w:hint="cs"/>
          <w:rtl/>
        </w:rPr>
        <w:t>ی</w:t>
      </w:r>
      <w:r w:rsidRPr="00C74706">
        <w:rPr>
          <w:rFonts w:hint="cs"/>
          <w:rtl/>
        </w:rPr>
        <w:t xml:space="preserve">ا در خبرش صادق است </w:t>
      </w:r>
      <w:r w:rsidR="003231C0" w:rsidRPr="00C74706">
        <w:rPr>
          <w:rFonts w:hint="cs"/>
          <w:rtl/>
        </w:rPr>
        <w:t>ی</w:t>
      </w:r>
      <w:r w:rsidRPr="00C74706">
        <w:rPr>
          <w:rFonts w:hint="cs"/>
          <w:rtl/>
        </w:rPr>
        <w:t>ا دروغگو؟ نامه‌ا</w:t>
      </w:r>
      <w:r w:rsidR="003231C0" w:rsidRPr="00C74706">
        <w:rPr>
          <w:rFonts w:hint="cs"/>
          <w:rtl/>
        </w:rPr>
        <w:t>ی</w:t>
      </w:r>
      <w:r w:rsidRPr="00C74706">
        <w:rPr>
          <w:rFonts w:hint="cs"/>
          <w:rtl/>
        </w:rPr>
        <w:t xml:space="preserve"> به او داد </w:t>
      </w:r>
      <w:r w:rsidR="003231C0" w:rsidRPr="00C74706">
        <w:rPr>
          <w:rFonts w:hint="cs"/>
          <w:rtl/>
        </w:rPr>
        <w:t>ک</w:t>
      </w:r>
      <w:r w:rsidRPr="00C74706">
        <w:rPr>
          <w:rFonts w:hint="cs"/>
          <w:rtl/>
        </w:rPr>
        <w:t>ه برا</w:t>
      </w:r>
      <w:r w:rsidR="003231C0" w:rsidRPr="00C74706">
        <w:rPr>
          <w:rFonts w:hint="cs"/>
          <w:rtl/>
        </w:rPr>
        <w:t>ی</w:t>
      </w:r>
      <w:r w:rsidRPr="00C74706">
        <w:rPr>
          <w:rFonts w:hint="cs"/>
          <w:rtl/>
        </w:rPr>
        <w:t xml:space="preserve"> مل</w:t>
      </w:r>
      <w:r w:rsidR="003231C0" w:rsidRPr="00C74706">
        <w:rPr>
          <w:rFonts w:hint="cs"/>
          <w:rtl/>
        </w:rPr>
        <w:t>ک</w:t>
      </w:r>
      <w:r w:rsidRPr="00C74706">
        <w:rPr>
          <w:rFonts w:hint="cs"/>
          <w:rtl/>
        </w:rPr>
        <w:t>ه ببرد. هدهد نامه را رو</w:t>
      </w:r>
      <w:r w:rsidR="003231C0" w:rsidRPr="00C74706">
        <w:rPr>
          <w:rFonts w:hint="cs"/>
          <w:rtl/>
        </w:rPr>
        <w:t>ی</w:t>
      </w:r>
      <w:r w:rsidRPr="00C74706">
        <w:rPr>
          <w:rFonts w:hint="cs"/>
          <w:rtl/>
        </w:rPr>
        <w:t xml:space="preserve"> تخت او قرار داد. در نامه از او دعوت بعمل آمده بود خداوند و رسول او را اطاعت </w:t>
      </w:r>
      <w:r w:rsidR="003231C0" w:rsidRPr="00C74706">
        <w:rPr>
          <w:rFonts w:hint="cs"/>
          <w:rtl/>
        </w:rPr>
        <w:t>ک</w:t>
      </w:r>
      <w:r w:rsidRPr="00C74706">
        <w:rPr>
          <w:rFonts w:hint="cs"/>
          <w:rtl/>
        </w:rPr>
        <w:t>ند و راه توبه و تسل</w:t>
      </w:r>
      <w:r w:rsidR="003231C0" w:rsidRPr="00C74706">
        <w:rPr>
          <w:rFonts w:hint="cs"/>
          <w:rtl/>
        </w:rPr>
        <w:t>ی</w:t>
      </w:r>
      <w:r w:rsidRPr="00C74706">
        <w:rPr>
          <w:rFonts w:hint="cs"/>
          <w:rtl/>
        </w:rPr>
        <w:t>م در پ</w:t>
      </w:r>
      <w:r w:rsidR="003231C0" w:rsidRPr="00C74706">
        <w:rPr>
          <w:rFonts w:hint="cs"/>
          <w:rtl/>
        </w:rPr>
        <w:t>ی</w:t>
      </w:r>
      <w:r w:rsidRPr="00C74706">
        <w:rPr>
          <w:rFonts w:hint="cs"/>
          <w:rtl/>
        </w:rPr>
        <w:t>ش گ</w:t>
      </w:r>
      <w:r w:rsidR="003231C0" w:rsidRPr="00C74706">
        <w:rPr>
          <w:rFonts w:hint="cs"/>
          <w:rtl/>
        </w:rPr>
        <w:t>ی</w:t>
      </w:r>
      <w:r w:rsidRPr="00C74706">
        <w:rPr>
          <w:rFonts w:hint="cs"/>
          <w:rtl/>
        </w:rPr>
        <w:t>رد و تسل</w:t>
      </w:r>
      <w:r w:rsidR="003231C0" w:rsidRPr="00C74706">
        <w:rPr>
          <w:rFonts w:hint="cs"/>
          <w:rtl/>
        </w:rPr>
        <w:t>ی</w:t>
      </w:r>
      <w:r w:rsidRPr="00C74706">
        <w:rPr>
          <w:rFonts w:hint="cs"/>
          <w:rtl/>
        </w:rPr>
        <w:t>م سلطنت و اقتدار او شود.</w:t>
      </w:r>
    </w:p>
    <w:p w:rsidR="003F008F" w:rsidRPr="00C74706" w:rsidRDefault="003F008F" w:rsidP="008762C3">
      <w:pPr>
        <w:pStyle w:val="a4"/>
        <w:rPr>
          <w:rtl/>
        </w:rPr>
      </w:pPr>
      <w:r w:rsidRPr="00C74706">
        <w:rPr>
          <w:rFonts w:hint="cs"/>
          <w:rtl/>
        </w:rPr>
        <w:t>مل</w:t>
      </w:r>
      <w:r w:rsidR="003231C0" w:rsidRPr="00C74706">
        <w:rPr>
          <w:rFonts w:hint="cs"/>
          <w:rtl/>
        </w:rPr>
        <w:t>ک</w:t>
      </w:r>
      <w:r w:rsidRPr="00C74706">
        <w:rPr>
          <w:rFonts w:hint="cs"/>
          <w:rtl/>
        </w:rPr>
        <w:t xml:space="preserve">ه نامه را باز </w:t>
      </w:r>
      <w:r w:rsidR="003231C0" w:rsidRPr="00C74706">
        <w:rPr>
          <w:rFonts w:hint="cs"/>
          <w:rtl/>
        </w:rPr>
        <w:t>ک</w:t>
      </w:r>
      <w:r w:rsidRPr="00C74706">
        <w:rPr>
          <w:rFonts w:hint="cs"/>
          <w:rtl/>
        </w:rPr>
        <w:t>رد در آن آمده بود:</w:t>
      </w:r>
      <w:r w:rsidR="00C74706">
        <w:rPr>
          <w:rFonts w:hint="cs"/>
          <w:rtl/>
        </w:rPr>
        <w:t xml:space="preserve"> </w:t>
      </w:r>
      <w:r w:rsidR="00C74706">
        <w:rPr>
          <w:rFonts w:ascii="Traditional Arabic" w:hAnsi="Traditional Arabic" w:cs="Traditional Arabic"/>
          <w:rtl/>
        </w:rPr>
        <w:t>﴿</w:t>
      </w:r>
      <w:r w:rsidR="008762C3" w:rsidRPr="006865DA">
        <w:rPr>
          <w:rStyle w:val="Char9"/>
          <w:rFonts w:hint="eastAsia"/>
          <w:rtl/>
        </w:rPr>
        <w:t>إِنَّهُ</w:t>
      </w:r>
      <w:r w:rsidR="008762C3" w:rsidRPr="006865DA">
        <w:rPr>
          <w:rStyle w:val="Char9"/>
          <w:rFonts w:hint="cs"/>
          <w:rtl/>
        </w:rPr>
        <w:t>ۥ</w:t>
      </w:r>
      <w:r w:rsidR="008762C3" w:rsidRPr="006865DA">
        <w:rPr>
          <w:rStyle w:val="Char9"/>
          <w:rtl/>
        </w:rPr>
        <w:t xml:space="preserve"> مِن سُلَيۡمَٰنَ وَإِنَّهُ</w:t>
      </w:r>
      <w:r w:rsidR="008762C3" w:rsidRPr="006865DA">
        <w:rPr>
          <w:rStyle w:val="Char9"/>
          <w:rFonts w:hint="cs"/>
          <w:rtl/>
        </w:rPr>
        <w:t>ۥ</w:t>
      </w:r>
      <w:r w:rsidR="008762C3" w:rsidRPr="006865DA">
        <w:rPr>
          <w:rStyle w:val="Char9"/>
          <w:rtl/>
        </w:rPr>
        <w:t xml:space="preserve"> بِسۡمِ </w:t>
      </w:r>
      <w:r w:rsidR="008762C3" w:rsidRPr="006865DA">
        <w:rPr>
          <w:rStyle w:val="Char9"/>
          <w:rFonts w:hint="cs"/>
          <w:rtl/>
        </w:rPr>
        <w:t>ٱ</w:t>
      </w:r>
      <w:r w:rsidR="008762C3" w:rsidRPr="006865DA">
        <w:rPr>
          <w:rStyle w:val="Char9"/>
          <w:rFonts w:hint="eastAsia"/>
          <w:rtl/>
        </w:rPr>
        <w:t>للَّهِ</w:t>
      </w:r>
      <w:r w:rsidR="008762C3" w:rsidRPr="006865DA">
        <w:rPr>
          <w:rStyle w:val="Char9"/>
          <w:rtl/>
        </w:rPr>
        <w:t xml:space="preserve"> </w:t>
      </w:r>
      <w:r w:rsidR="008762C3" w:rsidRPr="006865DA">
        <w:rPr>
          <w:rStyle w:val="Char9"/>
          <w:rFonts w:hint="cs"/>
          <w:rtl/>
        </w:rPr>
        <w:t>ٱ</w:t>
      </w:r>
      <w:r w:rsidR="008762C3" w:rsidRPr="006865DA">
        <w:rPr>
          <w:rStyle w:val="Char9"/>
          <w:rFonts w:hint="eastAsia"/>
          <w:rtl/>
        </w:rPr>
        <w:t>لرَّحۡمَٰنِ</w:t>
      </w:r>
      <w:r w:rsidR="008762C3" w:rsidRPr="006865DA">
        <w:rPr>
          <w:rStyle w:val="Char9"/>
          <w:rtl/>
        </w:rPr>
        <w:t xml:space="preserve"> </w:t>
      </w:r>
      <w:r w:rsidR="008762C3" w:rsidRPr="006865DA">
        <w:rPr>
          <w:rStyle w:val="Char9"/>
          <w:rFonts w:hint="cs"/>
          <w:rtl/>
        </w:rPr>
        <w:t>ٱ</w:t>
      </w:r>
      <w:r w:rsidR="008762C3" w:rsidRPr="006865DA">
        <w:rPr>
          <w:rStyle w:val="Char9"/>
          <w:rFonts w:hint="eastAsia"/>
          <w:rtl/>
        </w:rPr>
        <w:t>لرَّحِيمِ</w:t>
      </w:r>
      <w:r w:rsidR="008762C3" w:rsidRPr="006865DA">
        <w:rPr>
          <w:rStyle w:val="Char9"/>
          <w:rtl/>
        </w:rPr>
        <w:t xml:space="preserve"> ٣٠ أَلَّا تَعۡلُواْ عَلَيَّ وَأۡتُونِي مُسۡلِمِينَ ٣١</w:t>
      </w:r>
      <w:r w:rsidR="00C74706">
        <w:rPr>
          <w:rFonts w:ascii="Traditional Arabic" w:hAnsi="Traditional Arabic" w:cs="Traditional Arabic"/>
          <w:rtl/>
        </w:rPr>
        <w:t>﴾</w:t>
      </w:r>
      <w:r w:rsidR="00C74706">
        <w:rPr>
          <w:rFonts w:hint="cs"/>
          <w:rtl/>
        </w:rPr>
        <w:t xml:space="preserve"> </w:t>
      </w:r>
      <w:r w:rsidR="00C74706" w:rsidRPr="00C74706">
        <w:rPr>
          <w:rStyle w:val="Char6"/>
          <w:rFonts w:hint="cs"/>
          <w:rtl/>
        </w:rPr>
        <w:t>[</w:t>
      </w:r>
      <w:r w:rsidR="00C74706">
        <w:rPr>
          <w:rStyle w:val="Char6"/>
          <w:rFonts w:hint="cs"/>
          <w:rtl/>
        </w:rPr>
        <w:t>النمل: 30- 31</w:t>
      </w:r>
      <w:r w:rsidR="00C74706" w:rsidRPr="00C74706">
        <w:rPr>
          <w:rStyle w:val="Char6"/>
          <w:rFonts w:hint="cs"/>
          <w:rtl/>
        </w:rPr>
        <w:t>]</w:t>
      </w:r>
      <w:r w:rsidR="00C74706">
        <w:rPr>
          <w:rFonts w:hint="cs"/>
          <w:rtl/>
        </w:rPr>
        <w:t>.</w:t>
      </w:r>
      <w:r w:rsidRPr="00B813E3">
        <w:rPr>
          <w:rStyle w:val="FootnoteReference"/>
          <w:rFonts w:ascii="Tahoma" w:hAnsi="Tahoma"/>
          <w:rtl/>
        </w:rPr>
        <w:footnoteReference w:id="705"/>
      </w:r>
    </w:p>
    <w:p w:rsidR="003F008F" w:rsidRPr="00C74706" w:rsidRDefault="003F008F" w:rsidP="008762C3">
      <w:pPr>
        <w:pStyle w:val="a4"/>
        <w:rPr>
          <w:rtl/>
        </w:rPr>
      </w:pPr>
      <w:r w:rsidRPr="00C74706">
        <w:rPr>
          <w:rFonts w:hint="cs"/>
          <w:rtl/>
        </w:rPr>
        <w:t>مل</w:t>
      </w:r>
      <w:r w:rsidR="003231C0" w:rsidRPr="00C74706">
        <w:rPr>
          <w:rFonts w:hint="cs"/>
          <w:rtl/>
        </w:rPr>
        <w:t>ک</w:t>
      </w:r>
      <w:r w:rsidRPr="00C74706">
        <w:rPr>
          <w:rFonts w:hint="cs"/>
          <w:rtl/>
        </w:rPr>
        <w:t xml:space="preserve">ه نخواست خودسرانه و مستبدانه عمل </w:t>
      </w:r>
      <w:r w:rsidR="003231C0" w:rsidRPr="00C74706">
        <w:rPr>
          <w:rFonts w:hint="cs"/>
          <w:rtl/>
        </w:rPr>
        <w:t>ک</w:t>
      </w:r>
      <w:r w:rsidRPr="00C74706">
        <w:rPr>
          <w:rFonts w:hint="cs"/>
          <w:rtl/>
        </w:rPr>
        <w:t>ند و به تنها</w:t>
      </w:r>
      <w:r w:rsidR="003231C0" w:rsidRPr="00C74706">
        <w:rPr>
          <w:rFonts w:hint="cs"/>
          <w:rtl/>
        </w:rPr>
        <w:t>یی</w:t>
      </w:r>
      <w:r w:rsidRPr="00C74706">
        <w:rPr>
          <w:rFonts w:hint="cs"/>
          <w:rtl/>
        </w:rPr>
        <w:t xml:space="preserve"> جواب او را بدهد. مردان دولت و اهل مشورت خود را اعم از وز</w:t>
      </w:r>
      <w:r w:rsidR="003231C0" w:rsidRPr="00C74706">
        <w:rPr>
          <w:rFonts w:hint="cs"/>
          <w:rtl/>
        </w:rPr>
        <w:t>ی</w:t>
      </w:r>
      <w:r w:rsidRPr="00C74706">
        <w:rPr>
          <w:rFonts w:hint="cs"/>
          <w:rtl/>
        </w:rPr>
        <w:t xml:space="preserve">ران و معاونان جمع </w:t>
      </w:r>
      <w:r w:rsidR="003231C0" w:rsidRPr="00C74706">
        <w:rPr>
          <w:rFonts w:hint="cs"/>
          <w:rtl/>
        </w:rPr>
        <w:t>ک</w:t>
      </w:r>
      <w:r w:rsidRPr="00C74706">
        <w:rPr>
          <w:rFonts w:hint="cs"/>
          <w:rtl/>
        </w:rPr>
        <w:t>رد و</w:t>
      </w:r>
      <w:r w:rsidR="003231C0" w:rsidRPr="00C74706">
        <w:rPr>
          <w:rFonts w:hint="cs"/>
          <w:rtl/>
        </w:rPr>
        <w:t xml:space="preserve"> آن‌ها </w:t>
      </w:r>
      <w:r w:rsidRPr="00C74706">
        <w:rPr>
          <w:rFonts w:hint="cs"/>
          <w:rtl/>
        </w:rPr>
        <w:t>از محتوا</w:t>
      </w:r>
      <w:r w:rsidR="003231C0" w:rsidRPr="00C74706">
        <w:rPr>
          <w:rFonts w:hint="cs"/>
          <w:rtl/>
        </w:rPr>
        <w:t>ی</w:t>
      </w:r>
      <w:r w:rsidRPr="00C74706">
        <w:rPr>
          <w:rFonts w:hint="cs"/>
          <w:rtl/>
        </w:rPr>
        <w:t xml:space="preserve"> نامه و خطاب شد</w:t>
      </w:r>
      <w:r w:rsidR="003231C0" w:rsidRPr="00C74706">
        <w:rPr>
          <w:rFonts w:hint="cs"/>
          <w:rtl/>
        </w:rPr>
        <w:t>ی</w:t>
      </w:r>
      <w:r w:rsidRPr="00C74706">
        <w:rPr>
          <w:rFonts w:hint="cs"/>
          <w:rtl/>
        </w:rPr>
        <w:t>د آن باخبر نمود. حماست و غ</w:t>
      </w:r>
      <w:r w:rsidR="003231C0" w:rsidRPr="00C74706">
        <w:rPr>
          <w:rFonts w:hint="cs"/>
          <w:rtl/>
        </w:rPr>
        <w:t>ی</w:t>
      </w:r>
      <w:r w:rsidRPr="00C74706">
        <w:rPr>
          <w:rFonts w:hint="cs"/>
          <w:rtl/>
        </w:rPr>
        <w:t>رت مبتن</w:t>
      </w:r>
      <w:r w:rsidR="003231C0" w:rsidRPr="00C74706">
        <w:rPr>
          <w:rFonts w:hint="cs"/>
          <w:rtl/>
        </w:rPr>
        <w:t>ی</w:t>
      </w:r>
      <w:r w:rsidRPr="00C74706">
        <w:rPr>
          <w:rFonts w:hint="cs"/>
          <w:rtl/>
        </w:rPr>
        <w:t xml:space="preserve"> بر گناه و طغ</w:t>
      </w:r>
      <w:r w:rsidR="003231C0" w:rsidRPr="00C74706">
        <w:rPr>
          <w:rFonts w:hint="cs"/>
          <w:rtl/>
        </w:rPr>
        <w:t>ی</w:t>
      </w:r>
      <w:r w:rsidRPr="00C74706">
        <w:rPr>
          <w:rFonts w:hint="cs"/>
          <w:rtl/>
        </w:rPr>
        <w:t>ان در</w:t>
      </w:r>
      <w:r w:rsidR="003231C0" w:rsidRPr="00C74706">
        <w:rPr>
          <w:rFonts w:hint="cs"/>
          <w:rtl/>
        </w:rPr>
        <w:t xml:space="preserve"> آن‌ها </w:t>
      </w:r>
      <w:r w:rsidRPr="00C74706">
        <w:rPr>
          <w:rFonts w:hint="cs"/>
          <w:rtl/>
        </w:rPr>
        <w:t>به خروش درآمد و گفتند:</w:t>
      </w:r>
      <w:r w:rsidR="00C74706">
        <w:rPr>
          <w:rFonts w:hint="cs"/>
          <w:rtl/>
        </w:rPr>
        <w:t xml:space="preserve"> </w:t>
      </w:r>
      <w:r w:rsidR="00C74706">
        <w:rPr>
          <w:rFonts w:ascii="Traditional Arabic" w:hAnsi="Traditional Arabic" w:cs="Traditional Arabic"/>
          <w:rtl/>
        </w:rPr>
        <w:t>﴿</w:t>
      </w:r>
      <w:r w:rsidR="008762C3" w:rsidRPr="006865DA">
        <w:rPr>
          <w:rStyle w:val="Char9"/>
          <w:rFonts w:hint="eastAsia"/>
          <w:rtl/>
        </w:rPr>
        <w:t>قَالُواْ</w:t>
      </w:r>
      <w:r w:rsidR="008762C3" w:rsidRPr="006865DA">
        <w:rPr>
          <w:rStyle w:val="Char9"/>
          <w:rtl/>
        </w:rPr>
        <w:t xml:space="preserve"> نَحۡنُ أُوْلُواْ قُوَّةٖ وَأُوْلُواْ بَأۡسٖ شَدِيدٖ وَ</w:t>
      </w:r>
      <w:r w:rsidR="008762C3" w:rsidRPr="006865DA">
        <w:rPr>
          <w:rStyle w:val="Char9"/>
          <w:rFonts w:hint="cs"/>
          <w:rtl/>
        </w:rPr>
        <w:t>ٱ</w:t>
      </w:r>
      <w:r w:rsidR="008762C3" w:rsidRPr="006865DA">
        <w:rPr>
          <w:rStyle w:val="Char9"/>
          <w:rFonts w:hint="eastAsia"/>
          <w:rtl/>
        </w:rPr>
        <w:t>لۡأَمۡرُ</w:t>
      </w:r>
      <w:r w:rsidR="008762C3" w:rsidRPr="006865DA">
        <w:rPr>
          <w:rStyle w:val="Char9"/>
          <w:rtl/>
        </w:rPr>
        <w:t xml:space="preserve"> إِلَيۡكِ فَ</w:t>
      </w:r>
      <w:r w:rsidR="008762C3" w:rsidRPr="006865DA">
        <w:rPr>
          <w:rStyle w:val="Char9"/>
          <w:rFonts w:hint="cs"/>
          <w:rtl/>
        </w:rPr>
        <w:t>ٱ</w:t>
      </w:r>
      <w:r w:rsidR="008762C3" w:rsidRPr="006865DA">
        <w:rPr>
          <w:rStyle w:val="Char9"/>
          <w:rFonts w:hint="eastAsia"/>
          <w:rtl/>
        </w:rPr>
        <w:t>نظُرِي</w:t>
      </w:r>
      <w:r w:rsidR="008762C3" w:rsidRPr="006865DA">
        <w:rPr>
          <w:rStyle w:val="Char9"/>
          <w:rtl/>
        </w:rPr>
        <w:t xml:space="preserve"> مَاذَا تَأۡمُرِينَ ٣٣</w:t>
      </w:r>
      <w:r w:rsidR="00C74706">
        <w:rPr>
          <w:rFonts w:ascii="Traditional Arabic" w:hAnsi="Traditional Arabic" w:cs="Traditional Arabic"/>
          <w:rtl/>
        </w:rPr>
        <w:t>﴾</w:t>
      </w:r>
      <w:r w:rsidR="00C74706">
        <w:rPr>
          <w:rFonts w:hint="cs"/>
          <w:rtl/>
        </w:rPr>
        <w:t xml:space="preserve"> </w:t>
      </w:r>
      <w:r w:rsidR="00C74706" w:rsidRPr="00C74706">
        <w:rPr>
          <w:rStyle w:val="Char6"/>
          <w:rFonts w:hint="cs"/>
          <w:rtl/>
        </w:rPr>
        <w:t>[</w:t>
      </w:r>
      <w:r w:rsidR="00C74706">
        <w:rPr>
          <w:rStyle w:val="Char6"/>
          <w:rFonts w:hint="cs"/>
          <w:rtl/>
        </w:rPr>
        <w:t>النمل: 33</w:t>
      </w:r>
      <w:r w:rsidR="00C74706" w:rsidRPr="00C74706">
        <w:rPr>
          <w:rStyle w:val="Char6"/>
          <w:rFonts w:hint="cs"/>
          <w:rtl/>
        </w:rPr>
        <w:t>]</w:t>
      </w:r>
      <w:r w:rsidR="00C74706">
        <w:rPr>
          <w:rFonts w:hint="cs"/>
          <w:rtl/>
        </w:rPr>
        <w:t>.</w:t>
      </w:r>
      <w:r w:rsidRPr="00B813E3">
        <w:rPr>
          <w:rStyle w:val="FootnoteReference"/>
          <w:rFonts w:ascii="Tahoma" w:hAnsi="Tahoma"/>
          <w:rtl/>
        </w:rPr>
        <w:footnoteReference w:id="706"/>
      </w:r>
    </w:p>
    <w:p w:rsidR="003F008F" w:rsidRPr="00C74706" w:rsidRDefault="003F008F" w:rsidP="008762C3">
      <w:pPr>
        <w:pStyle w:val="a4"/>
        <w:rPr>
          <w:rtl/>
        </w:rPr>
      </w:pPr>
      <w:r w:rsidRPr="00C74706">
        <w:rPr>
          <w:rFonts w:hint="cs"/>
          <w:rtl/>
        </w:rPr>
        <w:t>مل</w:t>
      </w:r>
      <w:r w:rsidR="003231C0" w:rsidRPr="00C74706">
        <w:rPr>
          <w:rFonts w:hint="cs"/>
          <w:rtl/>
        </w:rPr>
        <w:t>ک</w:t>
      </w:r>
      <w:r w:rsidRPr="00C74706">
        <w:rPr>
          <w:rFonts w:hint="cs"/>
          <w:rtl/>
        </w:rPr>
        <w:t>ه عاقل و ز</w:t>
      </w:r>
      <w:r w:rsidR="003231C0" w:rsidRPr="00C74706">
        <w:rPr>
          <w:rFonts w:hint="cs"/>
          <w:rtl/>
        </w:rPr>
        <w:t>ی</w:t>
      </w:r>
      <w:r w:rsidRPr="00C74706">
        <w:rPr>
          <w:rFonts w:hint="cs"/>
          <w:rtl/>
        </w:rPr>
        <w:t>ر</w:t>
      </w:r>
      <w:r w:rsidR="003231C0" w:rsidRPr="00C74706">
        <w:rPr>
          <w:rFonts w:hint="cs"/>
          <w:rtl/>
        </w:rPr>
        <w:t>ک</w:t>
      </w:r>
      <w:r w:rsidRPr="00C74706">
        <w:rPr>
          <w:rFonts w:hint="cs"/>
          <w:rtl/>
        </w:rPr>
        <w:t xml:space="preserve"> بود به چشم فطانت به مسئله نظر اف</w:t>
      </w:r>
      <w:r w:rsidR="003231C0" w:rsidRPr="00C74706">
        <w:rPr>
          <w:rFonts w:hint="cs"/>
          <w:rtl/>
        </w:rPr>
        <w:t>ک</w:t>
      </w:r>
      <w:r w:rsidRPr="00C74706">
        <w:rPr>
          <w:rFonts w:hint="cs"/>
          <w:rtl/>
        </w:rPr>
        <w:t>ند</w:t>
      </w:r>
      <w:r w:rsidR="000D53A4" w:rsidRPr="00C74706">
        <w:rPr>
          <w:rFonts w:hint="cs"/>
          <w:rtl/>
        </w:rPr>
        <w:t xml:space="preserve"> </w:t>
      </w:r>
      <w:r w:rsidRPr="00C74706">
        <w:rPr>
          <w:rFonts w:hint="cs"/>
          <w:rtl/>
        </w:rPr>
        <w:t>و حماست</w:t>
      </w:r>
      <w:r w:rsidR="003231C0" w:rsidRPr="00C74706">
        <w:rPr>
          <w:rFonts w:hint="cs"/>
          <w:rtl/>
        </w:rPr>
        <w:t>ی</w:t>
      </w:r>
      <w:r w:rsidRPr="00C74706">
        <w:rPr>
          <w:rFonts w:hint="cs"/>
          <w:rtl/>
        </w:rPr>
        <w:t xml:space="preserve"> </w:t>
      </w:r>
      <w:r w:rsidR="003231C0" w:rsidRPr="00C74706">
        <w:rPr>
          <w:rFonts w:hint="cs"/>
          <w:rtl/>
        </w:rPr>
        <w:t>ک</w:t>
      </w:r>
      <w:r w:rsidRPr="00C74706">
        <w:rPr>
          <w:rFonts w:hint="cs"/>
          <w:rtl/>
        </w:rPr>
        <w:t>ه مردان از خود بروز دادند او را فر</w:t>
      </w:r>
      <w:r w:rsidR="003231C0" w:rsidRPr="00C74706">
        <w:rPr>
          <w:rFonts w:hint="cs"/>
          <w:rtl/>
        </w:rPr>
        <w:t>ی</w:t>
      </w:r>
      <w:r w:rsidRPr="00C74706">
        <w:rPr>
          <w:rFonts w:hint="cs"/>
          <w:rtl/>
        </w:rPr>
        <w:t>ب نداد و گفت</w:t>
      </w:r>
      <w:r w:rsidR="000D53A4" w:rsidRPr="00C74706">
        <w:rPr>
          <w:rFonts w:hint="cs"/>
          <w:rtl/>
        </w:rPr>
        <w:t>:</w:t>
      </w:r>
      <w:r w:rsidRPr="00C74706">
        <w:rPr>
          <w:rFonts w:hint="cs"/>
          <w:rtl/>
        </w:rPr>
        <w:t xml:space="preserve"> ورود پادشاهان فاتح به ممال</w:t>
      </w:r>
      <w:r w:rsidR="003231C0" w:rsidRPr="00C74706">
        <w:rPr>
          <w:rFonts w:hint="cs"/>
          <w:rtl/>
        </w:rPr>
        <w:t>ک</w:t>
      </w:r>
      <w:r w:rsidRPr="00C74706">
        <w:rPr>
          <w:rFonts w:hint="cs"/>
          <w:rtl/>
        </w:rPr>
        <w:t xml:space="preserve"> و اشغال</w:t>
      </w:r>
      <w:r w:rsidR="003231C0" w:rsidRPr="00C74706">
        <w:rPr>
          <w:rFonts w:hint="cs"/>
          <w:rtl/>
        </w:rPr>
        <w:t xml:space="preserve"> آن‌ها </w:t>
      </w:r>
      <w:r w:rsidRPr="00C74706">
        <w:rPr>
          <w:rFonts w:hint="cs"/>
          <w:rtl/>
        </w:rPr>
        <w:t>توسط ا</w:t>
      </w:r>
      <w:r w:rsidR="003231C0" w:rsidRPr="00C74706">
        <w:rPr>
          <w:rFonts w:hint="cs"/>
          <w:rtl/>
        </w:rPr>
        <w:t>ی</w:t>
      </w:r>
      <w:r w:rsidRPr="00C74706">
        <w:rPr>
          <w:rFonts w:hint="cs"/>
          <w:rtl/>
        </w:rPr>
        <w:t xml:space="preserve">شان </w:t>
      </w:r>
      <w:r w:rsidR="003231C0" w:rsidRPr="00C74706">
        <w:rPr>
          <w:rFonts w:hint="cs"/>
          <w:rtl/>
        </w:rPr>
        <w:t>ک</w:t>
      </w:r>
      <w:r w:rsidRPr="00C74706">
        <w:rPr>
          <w:rFonts w:hint="cs"/>
          <w:rtl/>
        </w:rPr>
        <w:t>ار سهل و ساده ن</w:t>
      </w:r>
      <w:r w:rsidR="003231C0" w:rsidRPr="00C74706">
        <w:rPr>
          <w:rFonts w:hint="cs"/>
          <w:rtl/>
        </w:rPr>
        <w:t>ی</w:t>
      </w:r>
      <w:r w:rsidRPr="00C74706">
        <w:rPr>
          <w:rFonts w:hint="cs"/>
          <w:rtl/>
        </w:rPr>
        <w:t>ست بل</w:t>
      </w:r>
      <w:r w:rsidR="003231C0" w:rsidRPr="00C74706">
        <w:rPr>
          <w:rFonts w:hint="cs"/>
          <w:rtl/>
        </w:rPr>
        <w:t>ک</w:t>
      </w:r>
      <w:r w:rsidRPr="00C74706">
        <w:rPr>
          <w:rFonts w:hint="cs"/>
          <w:rtl/>
        </w:rPr>
        <w:t>ه باعث خراب و نابود</w:t>
      </w:r>
      <w:r w:rsidR="003231C0" w:rsidRPr="00C74706">
        <w:rPr>
          <w:rFonts w:hint="cs"/>
          <w:rtl/>
        </w:rPr>
        <w:t>ی</w:t>
      </w:r>
      <w:r w:rsidRPr="00C74706">
        <w:rPr>
          <w:rFonts w:hint="cs"/>
          <w:rtl/>
        </w:rPr>
        <w:t xml:space="preserve"> ممل</w:t>
      </w:r>
      <w:r w:rsidR="003231C0" w:rsidRPr="00C74706">
        <w:rPr>
          <w:rFonts w:hint="cs"/>
          <w:rtl/>
        </w:rPr>
        <w:t>ک</w:t>
      </w:r>
      <w:r w:rsidRPr="00C74706">
        <w:rPr>
          <w:rFonts w:hint="cs"/>
          <w:rtl/>
        </w:rPr>
        <w:t>ت م</w:t>
      </w:r>
      <w:r w:rsidR="003231C0" w:rsidRPr="00C74706">
        <w:rPr>
          <w:rFonts w:hint="cs"/>
          <w:rtl/>
        </w:rPr>
        <w:t>ی</w:t>
      </w:r>
      <w:r w:rsidRPr="00C74706">
        <w:rPr>
          <w:rFonts w:hint="cs"/>
          <w:rtl/>
        </w:rPr>
        <w:t>‌شود بو</w:t>
      </w:r>
      <w:r w:rsidR="003231C0" w:rsidRPr="00C74706">
        <w:rPr>
          <w:rFonts w:hint="cs"/>
          <w:rtl/>
        </w:rPr>
        <w:t>ی</w:t>
      </w:r>
      <w:r w:rsidRPr="00C74706">
        <w:rPr>
          <w:rFonts w:hint="cs"/>
          <w:rtl/>
        </w:rPr>
        <w:t xml:space="preserve">ژه اگر آن را به زور اشغال </w:t>
      </w:r>
      <w:r w:rsidR="003231C0" w:rsidRPr="00C74706">
        <w:rPr>
          <w:rFonts w:hint="cs"/>
          <w:rtl/>
        </w:rPr>
        <w:t>ک</w:t>
      </w:r>
      <w:r w:rsidRPr="00C74706">
        <w:rPr>
          <w:rFonts w:hint="cs"/>
          <w:rtl/>
        </w:rPr>
        <w:t>نند.</w:t>
      </w:r>
      <w:r w:rsidR="00C74706">
        <w:rPr>
          <w:rFonts w:hint="cs"/>
          <w:rtl/>
        </w:rPr>
        <w:t xml:space="preserve"> </w:t>
      </w:r>
      <w:r w:rsidR="00C74706">
        <w:rPr>
          <w:rFonts w:ascii="Traditional Arabic" w:hAnsi="Traditional Arabic" w:cs="Traditional Arabic"/>
          <w:rtl/>
        </w:rPr>
        <w:t>﴿</w:t>
      </w:r>
      <w:r w:rsidR="008762C3" w:rsidRPr="006865DA">
        <w:rPr>
          <w:rStyle w:val="Char9"/>
          <w:rFonts w:hint="eastAsia"/>
          <w:rtl/>
        </w:rPr>
        <w:t>قَالَتۡ</w:t>
      </w:r>
      <w:r w:rsidR="008762C3" w:rsidRPr="006865DA">
        <w:rPr>
          <w:rStyle w:val="Char9"/>
          <w:rtl/>
        </w:rPr>
        <w:t xml:space="preserve"> إِنَّ </w:t>
      </w:r>
      <w:r w:rsidR="008762C3" w:rsidRPr="006865DA">
        <w:rPr>
          <w:rStyle w:val="Char9"/>
          <w:rFonts w:hint="cs"/>
          <w:rtl/>
        </w:rPr>
        <w:t>ٱ</w:t>
      </w:r>
      <w:r w:rsidR="008762C3" w:rsidRPr="006865DA">
        <w:rPr>
          <w:rStyle w:val="Char9"/>
          <w:rFonts w:hint="eastAsia"/>
          <w:rtl/>
        </w:rPr>
        <w:t>لۡمُلُوكَ</w:t>
      </w:r>
      <w:r w:rsidR="008762C3" w:rsidRPr="006865DA">
        <w:rPr>
          <w:rStyle w:val="Char9"/>
          <w:rtl/>
        </w:rPr>
        <w:t xml:space="preserve"> إِذَا دَخَلُواْ قَرۡيَةً أَفۡسَدُوهَا وَجَعَلُوٓاْ أَعِزَّةَ أَهۡلِهَآ أَذِلَّةٗۚ وَكَذَٰلِكَ يَفۡعَلُونَ ٣٤</w:t>
      </w:r>
      <w:r w:rsidR="00C74706">
        <w:rPr>
          <w:rFonts w:ascii="Traditional Arabic" w:hAnsi="Traditional Arabic" w:cs="Traditional Arabic"/>
          <w:rtl/>
        </w:rPr>
        <w:t>﴾</w:t>
      </w:r>
      <w:r w:rsidR="00C74706">
        <w:rPr>
          <w:rFonts w:hint="cs"/>
          <w:rtl/>
        </w:rPr>
        <w:t xml:space="preserve"> </w:t>
      </w:r>
      <w:r w:rsidR="00C74706" w:rsidRPr="00C74706">
        <w:rPr>
          <w:rStyle w:val="Char6"/>
          <w:rFonts w:hint="cs"/>
          <w:rtl/>
        </w:rPr>
        <w:t>[</w:t>
      </w:r>
      <w:r w:rsidR="00C74706">
        <w:rPr>
          <w:rStyle w:val="Char6"/>
          <w:rFonts w:hint="cs"/>
          <w:rtl/>
        </w:rPr>
        <w:t>النمل: 34</w:t>
      </w:r>
      <w:r w:rsidR="00C74706" w:rsidRPr="00C74706">
        <w:rPr>
          <w:rStyle w:val="Char6"/>
          <w:rFonts w:hint="cs"/>
          <w:rtl/>
        </w:rPr>
        <w:t>]</w:t>
      </w:r>
      <w:r w:rsidR="00C74706">
        <w:rPr>
          <w:rFonts w:hint="cs"/>
          <w:rtl/>
        </w:rPr>
        <w:t>.</w:t>
      </w:r>
      <w:r w:rsidRPr="00B813E3">
        <w:rPr>
          <w:rStyle w:val="FootnoteReference"/>
          <w:rFonts w:ascii="Tahoma" w:hAnsi="Tahoma"/>
          <w:rtl/>
        </w:rPr>
        <w:footnoteReference w:id="707"/>
      </w:r>
    </w:p>
    <w:p w:rsidR="003F008F" w:rsidRPr="00C74706" w:rsidRDefault="003F008F" w:rsidP="008762C3">
      <w:pPr>
        <w:pStyle w:val="a4"/>
        <w:rPr>
          <w:rtl/>
        </w:rPr>
      </w:pPr>
      <w:r w:rsidRPr="00C74706">
        <w:rPr>
          <w:rFonts w:hint="cs"/>
          <w:rtl/>
        </w:rPr>
        <w:t>مل</w:t>
      </w:r>
      <w:r w:rsidR="003231C0" w:rsidRPr="00C74706">
        <w:rPr>
          <w:rFonts w:hint="cs"/>
          <w:rtl/>
        </w:rPr>
        <w:t>ک</w:t>
      </w:r>
      <w:r w:rsidRPr="00C74706">
        <w:rPr>
          <w:rFonts w:hint="cs"/>
          <w:rtl/>
        </w:rPr>
        <w:t>ه رأ</w:t>
      </w:r>
      <w:r w:rsidR="003231C0" w:rsidRPr="00C74706">
        <w:rPr>
          <w:rFonts w:hint="cs"/>
          <w:rtl/>
        </w:rPr>
        <w:t>ی</w:t>
      </w:r>
      <w:r w:rsidRPr="00C74706">
        <w:rPr>
          <w:rFonts w:hint="cs"/>
          <w:rtl/>
        </w:rPr>
        <w:t xml:space="preserve"> د</w:t>
      </w:r>
      <w:r w:rsidR="003231C0" w:rsidRPr="00C74706">
        <w:rPr>
          <w:rFonts w:hint="cs"/>
          <w:rtl/>
        </w:rPr>
        <w:t>ی</w:t>
      </w:r>
      <w:r w:rsidRPr="00C74706">
        <w:rPr>
          <w:rFonts w:hint="cs"/>
          <w:rtl/>
        </w:rPr>
        <w:t>گر</w:t>
      </w:r>
      <w:r w:rsidR="003231C0" w:rsidRPr="00C74706">
        <w:rPr>
          <w:rFonts w:hint="cs"/>
          <w:rtl/>
        </w:rPr>
        <w:t>ی</w:t>
      </w:r>
      <w:r w:rsidRPr="00C74706">
        <w:rPr>
          <w:rFonts w:hint="cs"/>
          <w:rtl/>
        </w:rPr>
        <w:t xml:space="preserve"> جهت حل ا</w:t>
      </w:r>
      <w:r w:rsidR="003231C0" w:rsidRPr="00C74706">
        <w:rPr>
          <w:rFonts w:hint="cs"/>
          <w:rtl/>
        </w:rPr>
        <w:t>ی</w:t>
      </w:r>
      <w:r w:rsidRPr="00C74706">
        <w:rPr>
          <w:rFonts w:hint="cs"/>
          <w:rtl/>
        </w:rPr>
        <w:t>ن بحران ناگهان</w:t>
      </w:r>
      <w:r w:rsidR="003231C0" w:rsidRPr="00C74706">
        <w:rPr>
          <w:rFonts w:hint="cs"/>
          <w:rtl/>
        </w:rPr>
        <w:t>ی</w:t>
      </w:r>
      <w:r w:rsidRPr="00C74706">
        <w:rPr>
          <w:rFonts w:hint="cs"/>
          <w:rtl/>
        </w:rPr>
        <w:t xml:space="preserve"> بر</w:t>
      </w:r>
      <w:r w:rsidR="003231C0" w:rsidRPr="00C74706">
        <w:rPr>
          <w:rFonts w:hint="cs"/>
          <w:rtl/>
        </w:rPr>
        <w:t xml:space="preserve"> آن‌ها </w:t>
      </w:r>
      <w:r w:rsidRPr="00C74706">
        <w:rPr>
          <w:rFonts w:hint="cs"/>
          <w:rtl/>
        </w:rPr>
        <w:t xml:space="preserve">عرضه </w:t>
      </w:r>
      <w:r w:rsidR="003231C0" w:rsidRPr="00C74706">
        <w:rPr>
          <w:rFonts w:hint="cs"/>
          <w:rtl/>
        </w:rPr>
        <w:t>ک</w:t>
      </w:r>
      <w:r w:rsidRPr="00C74706">
        <w:rPr>
          <w:rFonts w:hint="cs"/>
          <w:rtl/>
        </w:rPr>
        <w:t>رد و آن ا</w:t>
      </w:r>
      <w:r w:rsidR="003231C0" w:rsidRPr="00C74706">
        <w:rPr>
          <w:rFonts w:hint="cs"/>
          <w:rtl/>
        </w:rPr>
        <w:t>ی</w:t>
      </w:r>
      <w:r w:rsidRPr="00C74706">
        <w:rPr>
          <w:rFonts w:hint="cs"/>
          <w:rtl/>
        </w:rPr>
        <w:t>ن</w:t>
      </w:r>
      <w:r w:rsidR="003231C0" w:rsidRPr="00C74706">
        <w:rPr>
          <w:rFonts w:hint="cs"/>
          <w:rtl/>
        </w:rPr>
        <w:t>ک</w:t>
      </w:r>
      <w:r w:rsidRPr="00C74706">
        <w:rPr>
          <w:rFonts w:hint="cs"/>
          <w:rtl/>
        </w:rPr>
        <w:t>ه هد</w:t>
      </w:r>
      <w:r w:rsidR="003231C0" w:rsidRPr="00C74706">
        <w:rPr>
          <w:rFonts w:hint="cs"/>
          <w:rtl/>
        </w:rPr>
        <w:t>ی</w:t>
      </w:r>
      <w:r w:rsidRPr="00C74706">
        <w:rPr>
          <w:rFonts w:hint="cs"/>
          <w:rtl/>
        </w:rPr>
        <w:t>ه‌ا</w:t>
      </w:r>
      <w:r w:rsidR="003231C0" w:rsidRPr="00C74706">
        <w:rPr>
          <w:rFonts w:hint="cs"/>
          <w:rtl/>
        </w:rPr>
        <w:t>ی</w:t>
      </w:r>
      <w:r w:rsidRPr="00C74706">
        <w:rPr>
          <w:rFonts w:hint="cs"/>
          <w:rtl/>
        </w:rPr>
        <w:t xml:space="preserve"> برا</w:t>
      </w:r>
      <w:r w:rsidR="003231C0" w:rsidRPr="00C74706">
        <w:rPr>
          <w:rFonts w:hint="cs"/>
          <w:rtl/>
        </w:rPr>
        <w:t>ی</w:t>
      </w:r>
      <w:r w:rsidRPr="00C74706">
        <w:rPr>
          <w:rFonts w:hint="cs"/>
          <w:rtl/>
        </w:rPr>
        <w:t xml:space="preserve"> سل</w:t>
      </w:r>
      <w:r w:rsidR="003231C0" w:rsidRPr="00C74706">
        <w:rPr>
          <w:rFonts w:hint="cs"/>
          <w:rtl/>
        </w:rPr>
        <w:t>ی</w:t>
      </w:r>
      <w:r w:rsidRPr="00C74706">
        <w:rPr>
          <w:rFonts w:hint="cs"/>
          <w:rtl/>
        </w:rPr>
        <w:t xml:space="preserve">مان بسازد و بفرستد </w:t>
      </w:r>
      <w:r w:rsidR="003231C0" w:rsidRPr="00C74706">
        <w:rPr>
          <w:rFonts w:hint="cs"/>
          <w:rtl/>
        </w:rPr>
        <w:t>ک</w:t>
      </w:r>
      <w:r w:rsidRPr="00C74706">
        <w:rPr>
          <w:rFonts w:hint="cs"/>
          <w:rtl/>
        </w:rPr>
        <w:t>ه باعث جلب مودت</w:t>
      </w:r>
      <w:r w:rsidR="003231C0" w:rsidRPr="00C74706">
        <w:rPr>
          <w:rFonts w:hint="cs"/>
          <w:rtl/>
        </w:rPr>
        <w:t xml:space="preserve"> آن‌ها </w:t>
      </w:r>
      <w:r w:rsidRPr="00C74706">
        <w:rPr>
          <w:rFonts w:hint="cs"/>
          <w:rtl/>
        </w:rPr>
        <w:t>شود و ا</w:t>
      </w:r>
      <w:r w:rsidR="003231C0" w:rsidRPr="00C74706">
        <w:rPr>
          <w:rFonts w:hint="cs"/>
          <w:rtl/>
        </w:rPr>
        <w:t>ی</w:t>
      </w:r>
      <w:r w:rsidRPr="00C74706">
        <w:rPr>
          <w:rFonts w:hint="cs"/>
          <w:rtl/>
        </w:rPr>
        <w:t>ن هد</w:t>
      </w:r>
      <w:r w:rsidR="003231C0" w:rsidRPr="00C74706">
        <w:rPr>
          <w:rFonts w:hint="cs"/>
          <w:rtl/>
        </w:rPr>
        <w:t>ی</w:t>
      </w:r>
      <w:r w:rsidRPr="00C74706">
        <w:rPr>
          <w:rFonts w:hint="cs"/>
          <w:rtl/>
        </w:rPr>
        <w:t>ه را مردان</w:t>
      </w:r>
      <w:r w:rsidR="003231C0" w:rsidRPr="00C74706">
        <w:rPr>
          <w:rFonts w:hint="cs"/>
          <w:rtl/>
        </w:rPr>
        <w:t>ی</w:t>
      </w:r>
      <w:r w:rsidRPr="00C74706">
        <w:rPr>
          <w:rFonts w:hint="cs"/>
          <w:rtl/>
        </w:rPr>
        <w:t xml:space="preserve"> دانشمند و عاقل با خود به نزد سل</w:t>
      </w:r>
      <w:r w:rsidR="003231C0" w:rsidRPr="00C74706">
        <w:rPr>
          <w:rFonts w:hint="cs"/>
          <w:rtl/>
        </w:rPr>
        <w:t>ی</w:t>
      </w:r>
      <w:r w:rsidRPr="00C74706">
        <w:rPr>
          <w:rFonts w:hint="cs"/>
          <w:rtl/>
        </w:rPr>
        <w:t>مان ببردند تا ذ</w:t>
      </w:r>
      <w:r w:rsidR="003231C0" w:rsidRPr="00C74706">
        <w:rPr>
          <w:rFonts w:hint="cs"/>
          <w:rtl/>
        </w:rPr>
        <w:t>ک</w:t>
      </w:r>
      <w:r w:rsidRPr="00C74706">
        <w:rPr>
          <w:rFonts w:hint="cs"/>
          <w:rtl/>
        </w:rPr>
        <w:t>اوت و قوت سل</w:t>
      </w:r>
      <w:r w:rsidR="003231C0" w:rsidRPr="00C74706">
        <w:rPr>
          <w:rFonts w:hint="cs"/>
          <w:rtl/>
        </w:rPr>
        <w:t>ی</w:t>
      </w:r>
      <w:r w:rsidRPr="00C74706">
        <w:rPr>
          <w:rFonts w:hint="cs"/>
          <w:rtl/>
        </w:rPr>
        <w:t xml:space="preserve">مان را امتحان </w:t>
      </w:r>
      <w:r w:rsidR="003231C0" w:rsidRPr="00C74706">
        <w:rPr>
          <w:rFonts w:hint="cs"/>
          <w:rtl/>
        </w:rPr>
        <w:t>ک</w:t>
      </w:r>
      <w:r w:rsidRPr="00C74706">
        <w:rPr>
          <w:rFonts w:hint="cs"/>
          <w:rtl/>
        </w:rPr>
        <w:t>نند و در</w:t>
      </w:r>
      <w:r w:rsidR="003231C0" w:rsidRPr="00C74706">
        <w:rPr>
          <w:rFonts w:hint="cs"/>
          <w:rtl/>
        </w:rPr>
        <w:t>ی</w:t>
      </w:r>
      <w:r w:rsidRPr="00C74706">
        <w:rPr>
          <w:rFonts w:hint="cs"/>
          <w:rtl/>
        </w:rPr>
        <w:t>ابند. بعد از مشاوره تصم</w:t>
      </w:r>
      <w:r w:rsidR="003231C0" w:rsidRPr="00C74706">
        <w:rPr>
          <w:rFonts w:hint="cs"/>
          <w:rtl/>
        </w:rPr>
        <w:t>ی</w:t>
      </w:r>
      <w:r w:rsidRPr="00C74706">
        <w:rPr>
          <w:rFonts w:hint="cs"/>
          <w:rtl/>
        </w:rPr>
        <w:t xml:space="preserve">م </w:t>
      </w:r>
      <w:r w:rsidR="003231C0" w:rsidRPr="00C74706">
        <w:rPr>
          <w:rFonts w:hint="cs"/>
          <w:rtl/>
        </w:rPr>
        <w:t>ک</w:t>
      </w:r>
      <w:r w:rsidRPr="00C74706">
        <w:rPr>
          <w:rFonts w:hint="cs"/>
          <w:rtl/>
        </w:rPr>
        <w:t>ردند هر چه زودتر اقدام بورزند.</w:t>
      </w:r>
    </w:p>
    <w:p w:rsidR="003F008F" w:rsidRPr="00C74706" w:rsidRDefault="003F008F" w:rsidP="008762C3">
      <w:pPr>
        <w:pStyle w:val="a4"/>
        <w:rPr>
          <w:rtl/>
        </w:rPr>
      </w:pPr>
      <w:r w:rsidRPr="00C74706">
        <w:rPr>
          <w:rFonts w:hint="cs"/>
          <w:rtl/>
        </w:rPr>
        <w:t>ش</w:t>
      </w:r>
      <w:r w:rsidR="003231C0" w:rsidRPr="00C74706">
        <w:rPr>
          <w:rFonts w:hint="cs"/>
          <w:rtl/>
        </w:rPr>
        <w:t>ی</w:t>
      </w:r>
      <w:r w:rsidRPr="00C74706">
        <w:rPr>
          <w:rFonts w:hint="cs"/>
          <w:rtl/>
        </w:rPr>
        <w:t xml:space="preserve">خ عبدالوهاب در </w:t>
      </w:r>
      <w:r w:rsidR="003231C0" w:rsidRPr="00C74706">
        <w:rPr>
          <w:rFonts w:hint="cs"/>
          <w:rtl/>
        </w:rPr>
        <w:t>ک</w:t>
      </w:r>
      <w:r w:rsidRPr="00C74706">
        <w:rPr>
          <w:rFonts w:hint="cs"/>
          <w:rtl/>
        </w:rPr>
        <w:t xml:space="preserve">تاب </w:t>
      </w:r>
      <w:r w:rsidRPr="004E6C38">
        <w:rPr>
          <w:rStyle w:val="Char0"/>
          <w:rFonts w:hint="cs"/>
          <w:rtl/>
        </w:rPr>
        <w:t>قصص الأنبياء</w:t>
      </w:r>
      <w:r w:rsidRPr="00C74706">
        <w:rPr>
          <w:rFonts w:hint="cs"/>
          <w:rtl/>
        </w:rPr>
        <w:t xml:space="preserve"> م</w:t>
      </w:r>
      <w:r w:rsidR="003231C0" w:rsidRPr="00C74706">
        <w:rPr>
          <w:rFonts w:hint="cs"/>
          <w:rtl/>
        </w:rPr>
        <w:t>ی</w:t>
      </w:r>
      <w:r w:rsidRPr="00C74706">
        <w:rPr>
          <w:rFonts w:hint="cs"/>
          <w:rtl/>
        </w:rPr>
        <w:t>‌گو</w:t>
      </w:r>
      <w:r w:rsidR="003231C0" w:rsidRPr="00C74706">
        <w:rPr>
          <w:rFonts w:hint="cs"/>
          <w:rtl/>
        </w:rPr>
        <w:t>ی</w:t>
      </w:r>
      <w:r w:rsidRPr="00C74706">
        <w:rPr>
          <w:rFonts w:hint="cs"/>
          <w:rtl/>
        </w:rPr>
        <w:t>د:</w:t>
      </w:r>
    </w:p>
    <w:p w:rsidR="003F008F" w:rsidRPr="00C74706" w:rsidRDefault="003F008F" w:rsidP="008762C3">
      <w:pPr>
        <w:pStyle w:val="a4"/>
        <w:rPr>
          <w:rtl/>
        </w:rPr>
      </w:pPr>
      <w:r w:rsidRPr="00C74706">
        <w:rPr>
          <w:rFonts w:hint="cs"/>
          <w:rtl/>
        </w:rPr>
        <w:t>ظاهراً هدف بلق</w:t>
      </w:r>
      <w:r w:rsidR="003231C0" w:rsidRPr="00C74706">
        <w:rPr>
          <w:rFonts w:hint="cs"/>
          <w:rtl/>
        </w:rPr>
        <w:t>ی</w:t>
      </w:r>
      <w:r w:rsidRPr="00C74706">
        <w:rPr>
          <w:rFonts w:hint="cs"/>
          <w:rtl/>
        </w:rPr>
        <w:t>س از فرستادن هد</w:t>
      </w:r>
      <w:r w:rsidR="003231C0" w:rsidRPr="00C74706">
        <w:rPr>
          <w:rFonts w:hint="cs"/>
          <w:rtl/>
        </w:rPr>
        <w:t>ی</w:t>
      </w:r>
      <w:r w:rsidRPr="00C74706">
        <w:rPr>
          <w:rFonts w:hint="cs"/>
          <w:rtl/>
        </w:rPr>
        <w:t>ه برا</w:t>
      </w:r>
      <w:r w:rsidR="003231C0" w:rsidRPr="00C74706">
        <w:rPr>
          <w:rFonts w:hint="cs"/>
          <w:rtl/>
        </w:rPr>
        <w:t>ی</w:t>
      </w:r>
      <w:r w:rsidRPr="00C74706">
        <w:rPr>
          <w:rFonts w:hint="cs"/>
          <w:rtl/>
        </w:rPr>
        <w:t xml:space="preserve"> حضرت سل</w:t>
      </w:r>
      <w:r w:rsidR="003231C0" w:rsidRPr="00C74706">
        <w:rPr>
          <w:rFonts w:hint="cs"/>
          <w:rtl/>
        </w:rPr>
        <w:t>ی</w:t>
      </w:r>
      <w:r w:rsidRPr="00C74706">
        <w:rPr>
          <w:rFonts w:hint="cs"/>
          <w:rtl/>
        </w:rPr>
        <w:t>مان، اطلاع پ</w:t>
      </w:r>
      <w:r w:rsidR="003231C0" w:rsidRPr="00C74706">
        <w:rPr>
          <w:rFonts w:hint="cs"/>
          <w:rtl/>
        </w:rPr>
        <w:t>ی</w:t>
      </w:r>
      <w:r w:rsidRPr="00C74706">
        <w:rPr>
          <w:rFonts w:hint="cs"/>
          <w:rtl/>
        </w:rPr>
        <w:t xml:space="preserve">دا </w:t>
      </w:r>
      <w:r w:rsidR="003231C0" w:rsidRPr="00C74706">
        <w:rPr>
          <w:rFonts w:hint="cs"/>
          <w:rtl/>
        </w:rPr>
        <w:t>ک</w:t>
      </w:r>
      <w:r w:rsidRPr="00C74706">
        <w:rPr>
          <w:rFonts w:hint="cs"/>
          <w:rtl/>
        </w:rPr>
        <w:t>ردن از احوال پادشاه</w:t>
      </w:r>
      <w:r w:rsidR="003231C0" w:rsidRPr="00C74706">
        <w:rPr>
          <w:rFonts w:hint="cs"/>
          <w:rtl/>
        </w:rPr>
        <w:t>ی</w:t>
      </w:r>
      <w:r w:rsidRPr="00C74706">
        <w:rPr>
          <w:rFonts w:hint="cs"/>
          <w:rtl/>
        </w:rPr>
        <w:t xml:space="preserve"> بود </w:t>
      </w:r>
      <w:r w:rsidR="003231C0" w:rsidRPr="00C74706">
        <w:rPr>
          <w:rFonts w:hint="cs"/>
          <w:rtl/>
        </w:rPr>
        <w:t>ک</w:t>
      </w:r>
      <w:r w:rsidRPr="00C74706">
        <w:rPr>
          <w:rFonts w:hint="cs"/>
          <w:rtl/>
        </w:rPr>
        <w:t>ه او را تهد</w:t>
      </w:r>
      <w:r w:rsidR="003231C0" w:rsidRPr="00C74706">
        <w:rPr>
          <w:rFonts w:hint="cs"/>
          <w:rtl/>
        </w:rPr>
        <w:t>ی</w:t>
      </w:r>
      <w:r w:rsidRPr="00C74706">
        <w:rPr>
          <w:rFonts w:hint="cs"/>
          <w:rtl/>
        </w:rPr>
        <w:t xml:space="preserve">د </w:t>
      </w:r>
      <w:r w:rsidR="003231C0" w:rsidRPr="00C74706">
        <w:rPr>
          <w:rFonts w:hint="cs"/>
          <w:rtl/>
        </w:rPr>
        <w:t>ک</w:t>
      </w:r>
      <w:r w:rsidRPr="00C74706">
        <w:rPr>
          <w:rFonts w:hint="cs"/>
          <w:rtl/>
        </w:rPr>
        <w:t>رده و از او خواسته بود خاضعانه و بدون تردد تسل</w:t>
      </w:r>
      <w:r w:rsidR="003231C0" w:rsidRPr="00C74706">
        <w:rPr>
          <w:rFonts w:hint="cs"/>
          <w:rtl/>
        </w:rPr>
        <w:t>ی</w:t>
      </w:r>
      <w:r w:rsidRPr="00C74706">
        <w:rPr>
          <w:rFonts w:hint="cs"/>
          <w:rtl/>
        </w:rPr>
        <w:t>م فرمان او شود. تا خبر دق</w:t>
      </w:r>
      <w:r w:rsidR="003231C0" w:rsidRPr="00C74706">
        <w:rPr>
          <w:rFonts w:hint="cs"/>
          <w:rtl/>
        </w:rPr>
        <w:t>ی</w:t>
      </w:r>
      <w:r w:rsidRPr="00C74706">
        <w:rPr>
          <w:rFonts w:hint="cs"/>
          <w:rtl/>
        </w:rPr>
        <w:t>ق</w:t>
      </w:r>
      <w:r w:rsidR="003231C0" w:rsidRPr="00C74706">
        <w:rPr>
          <w:rFonts w:hint="cs"/>
          <w:rtl/>
        </w:rPr>
        <w:t>ی</w:t>
      </w:r>
      <w:r w:rsidRPr="00C74706">
        <w:rPr>
          <w:rFonts w:hint="cs"/>
          <w:rtl/>
        </w:rPr>
        <w:t xml:space="preserve"> از حق</w:t>
      </w:r>
      <w:r w:rsidR="003231C0" w:rsidRPr="00C74706">
        <w:rPr>
          <w:rFonts w:hint="cs"/>
          <w:rtl/>
        </w:rPr>
        <w:t>ی</w:t>
      </w:r>
      <w:r w:rsidRPr="00C74706">
        <w:rPr>
          <w:rFonts w:hint="cs"/>
          <w:rtl/>
        </w:rPr>
        <w:t>قت و توان پادشاه</w:t>
      </w:r>
      <w:r w:rsidR="003231C0" w:rsidRPr="00C74706">
        <w:rPr>
          <w:rFonts w:hint="cs"/>
          <w:rtl/>
        </w:rPr>
        <w:t>ی</w:t>
      </w:r>
      <w:r w:rsidRPr="00C74706">
        <w:rPr>
          <w:rFonts w:hint="cs"/>
          <w:rtl/>
        </w:rPr>
        <w:t xml:space="preserve"> او برا</w:t>
      </w:r>
      <w:r w:rsidR="003231C0" w:rsidRPr="00C74706">
        <w:rPr>
          <w:rFonts w:hint="cs"/>
          <w:rtl/>
        </w:rPr>
        <w:t>ی</w:t>
      </w:r>
      <w:r w:rsidRPr="00C74706">
        <w:rPr>
          <w:rFonts w:hint="cs"/>
          <w:rtl/>
        </w:rPr>
        <w:t>ش ب</w:t>
      </w:r>
      <w:r w:rsidR="003231C0" w:rsidRPr="00C74706">
        <w:rPr>
          <w:rFonts w:hint="cs"/>
          <w:rtl/>
        </w:rPr>
        <w:t>ی</w:t>
      </w:r>
      <w:r w:rsidRPr="00C74706">
        <w:rPr>
          <w:rFonts w:hint="cs"/>
          <w:rtl/>
        </w:rPr>
        <w:t>اورند و اگر توان مقاومت در خود نب</w:t>
      </w:r>
      <w:r w:rsidR="003231C0" w:rsidRPr="00C74706">
        <w:rPr>
          <w:rFonts w:hint="cs"/>
          <w:rtl/>
        </w:rPr>
        <w:t>ی</w:t>
      </w:r>
      <w:r w:rsidRPr="00C74706">
        <w:rPr>
          <w:rFonts w:hint="cs"/>
          <w:rtl/>
        </w:rPr>
        <w:t>نند چه چاره‌ا</w:t>
      </w:r>
      <w:r w:rsidR="003231C0" w:rsidRPr="00C74706">
        <w:rPr>
          <w:rFonts w:hint="cs"/>
          <w:rtl/>
        </w:rPr>
        <w:t>ی</w:t>
      </w:r>
      <w:r w:rsidRPr="00C74706">
        <w:rPr>
          <w:rFonts w:hint="cs"/>
          <w:rtl/>
        </w:rPr>
        <w:t xml:space="preserve"> ب</w:t>
      </w:r>
      <w:r w:rsidR="003231C0" w:rsidRPr="00C74706">
        <w:rPr>
          <w:rFonts w:hint="cs"/>
          <w:rtl/>
        </w:rPr>
        <w:t>ی</w:t>
      </w:r>
      <w:r w:rsidRPr="00C74706">
        <w:rPr>
          <w:rFonts w:hint="cs"/>
          <w:rtl/>
        </w:rPr>
        <w:t>ند</w:t>
      </w:r>
      <w:r w:rsidR="003231C0" w:rsidRPr="00C74706">
        <w:rPr>
          <w:rFonts w:hint="cs"/>
          <w:rtl/>
        </w:rPr>
        <w:t>ی</w:t>
      </w:r>
      <w:r w:rsidRPr="00C74706">
        <w:rPr>
          <w:rFonts w:hint="cs"/>
          <w:rtl/>
        </w:rPr>
        <w:t>شد و بر امر خود غالب باشد و خود تصم</w:t>
      </w:r>
      <w:r w:rsidR="003231C0" w:rsidRPr="00C74706">
        <w:rPr>
          <w:rFonts w:hint="cs"/>
          <w:rtl/>
        </w:rPr>
        <w:t>ی</w:t>
      </w:r>
      <w:r w:rsidRPr="00C74706">
        <w:rPr>
          <w:rFonts w:hint="cs"/>
          <w:rtl/>
        </w:rPr>
        <w:t>م بگ</w:t>
      </w:r>
      <w:r w:rsidR="003231C0" w:rsidRPr="00C74706">
        <w:rPr>
          <w:rFonts w:hint="cs"/>
          <w:rtl/>
        </w:rPr>
        <w:t>ی</w:t>
      </w:r>
      <w:r w:rsidRPr="00C74706">
        <w:rPr>
          <w:rFonts w:hint="cs"/>
          <w:rtl/>
        </w:rPr>
        <w:t xml:space="preserve">رد و اگر فرضاً </w:t>
      </w:r>
      <w:r w:rsidR="003231C0" w:rsidRPr="00C74706">
        <w:rPr>
          <w:rFonts w:hint="cs"/>
          <w:rtl/>
        </w:rPr>
        <w:t>ک</w:t>
      </w:r>
      <w:r w:rsidRPr="00C74706">
        <w:rPr>
          <w:rFonts w:hint="cs"/>
          <w:rtl/>
        </w:rPr>
        <w:t>ار</w:t>
      </w:r>
      <w:r w:rsidR="003231C0" w:rsidRPr="00C74706">
        <w:rPr>
          <w:rFonts w:hint="cs"/>
          <w:rtl/>
        </w:rPr>
        <w:t>ی</w:t>
      </w:r>
      <w:r w:rsidRPr="00C74706">
        <w:rPr>
          <w:rFonts w:hint="cs"/>
          <w:rtl/>
        </w:rPr>
        <w:t xml:space="preserve"> انجام دهد بعد</w:t>
      </w:r>
      <w:r w:rsidR="000C7100" w:rsidRPr="00C74706">
        <w:rPr>
          <w:rFonts w:hint="cs"/>
          <w:rtl/>
        </w:rPr>
        <w:t xml:space="preserve"> </w:t>
      </w:r>
      <w:r w:rsidRPr="00C74706">
        <w:rPr>
          <w:rFonts w:hint="cs"/>
          <w:rtl/>
        </w:rPr>
        <w:t>از اند</w:t>
      </w:r>
      <w:r w:rsidR="003231C0" w:rsidRPr="00C74706">
        <w:rPr>
          <w:rFonts w:hint="cs"/>
          <w:rtl/>
        </w:rPr>
        <w:t>ی</w:t>
      </w:r>
      <w:r w:rsidRPr="00C74706">
        <w:rPr>
          <w:rFonts w:hint="cs"/>
          <w:rtl/>
        </w:rPr>
        <w:t>شه و تحق</w:t>
      </w:r>
      <w:r w:rsidR="003231C0" w:rsidRPr="00C74706">
        <w:rPr>
          <w:rFonts w:hint="cs"/>
          <w:rtl/>
        </w:rPr>
        <w:t>ی</w:t>
      </w:r>
      <w:r w:rsidRPr="00C74706">
        <w:rPr>
          <w:rFonts w:hint="cs"/>
          <w:rtl/>
        </w:rPr>
        <w:t>ق رو</w:t>
      </w:r>
      <w:r w:rsidR="003231C0" w:rsidRPr="00C74706">
        <w:rPr>
          <w:rFonts w:hint="cs"/>
          <w:rtl/>
        </w:rPr>
        <w:t>ی</w:t>
      </w:r>
      <w:r w:rsidRPr="00C74706">
        <w:rPr>
          <w:rFonts w:hint="cs"/>
          <w:rtl/>
        </w:rPr>
        <w:t xml:space="preserve"> عواقب آن به آن اقدام نما</w:t>
      </w:r>
      <w:r w:rsidR="003231C0" w:rsidRPr="00C74706">
        <w:rPr>
          <w:rFonts w:hint="cs"/>
          <w:rtl/>
        </w:rPr>
        <w:t>ی</w:t>
      </w:r>
      <w:r w:rsidRPr="00C74706">
        <w:rPr>
          <w:rFonts w:hint="cs"/>
          <w:rtl/>
        </w:rPr>
        <w:t>د.</w:t>
      </w:r>
    </w:p>
    <w:p w:rsidR="003F008F" w:rsidRPr="00C74706" w:rsidRDefault="003F008F" w:rsidP="008762C3">
      <w:pPr>
        <w:pStyle w:val="a4"/>
        <w:rPr>
          <w:rtl/>
        </w:rPr>
      </w:pPr>
      <w:r w:rsidRPr="00C74706">
        <w:rPr>
          <w:rFonts w:hint="cs"/>
          <w:rtl/>
        </w:rPr>
        <w:t>چون نما</w:t>
      </w:r>
      <w:r w:rsidR="003231C0" w:rsidRPr="00C74706">
        <w:rPr>
          <w:rFonts w:hint="cs"/>
          <w:rtl/>
        </w:rPr>
        <w:t>ی</w:t>
      </w:r>
      <w:r w:rsidRPr="00C74706">
        <w:rPr>
          <w:rFonts w:hint="cs"/>
          <w:rtl/>
        </w:rPr>
        <w:t>ندگان مل</w:t>
      </w:r>
      <w:r w:rsidR="003231C0" w:rsidRPr="00C74706">
        <w:rPr>
          <w:rFonts w:hint="cs"/>
          <w:rtl/>
        </w:rPr>
        <w:t>ک</w:t>
      </w:r>
      <w:r w:rsidRPr="00C74706">
        <w:rPr>
          <w:rFonts w:hint="cs"/>
          <w:rtl/>
        </w:rPr>
        <w:t>ه هد</w:t>
      </w:r>
      <w:r w:rsidR="003231C0" w:rsidRPr="00C74706">
        <w:rPr>
          <w:rFonts w:hint="cs"/>
          <w:rtl/>
        </w:rPr>
        <w:t>ی</w:t>
      </w:r>
      <w:r w:rsidRPr="00C74706">
        <w:rPr>
          <w:rFonts w:hint="cs"/>
          <w:rtl/>
        </w:rPr>
        <w:t>ه به نزد سل</w:t>
      </w:r>
      <w:r w:rsidR="003231C0" w:rsidRPr="00C74706">
        <w:rPr>
          <w:rFonts w:hint="cs"/>
          <w:rtl/>
        </w:rPr>
        <w:t>ی</w:t>
      </w:r>
      <w:r w:rsidRPr="00C74706">
        <w:rPr>
          <w:rFonts w:hint="cs"/>
          <w:rtl/>
        </w:rPr>
        <w:t>مان آوردند سل</w:t>
      </w:r>
      <w:r w:rsidR="003231C0" w:rsidRPr="00C74706">
        <w:rPr>
          <w:rFonts w:hint="cs"/>
          <w:rtl/>
        </w:rPr>
        <w:t>ی</w:t>
      </w:r>
      <w:r w:rsidRPr="00C74706">
        <w:rPr>
          <w:rFonts w:hint="cs"/>
          <w:rtl/>
        </w:rPr>
        <w:t>مان آن را نپذ</w:t>
      </w:r>
      <w:r w:rsidR="003231C0" w:rsidRPr="00C74706">
        <w:rPr>
          <w:rFonts w:hint="cs"/>
          <w:rtl/>
        </w:rPr>
        <w:t>ی</w:t>
      </w:r>
      <w:r w:rsidRPr="00C74706">
        <w:rPr>
          <w:rFonts w:hint="cs"/>
          <w:rtl/>
        </w:rPr>
        <w:t>رفت و اظهار داشت من ن</w:t>
      </w:r>
      <w:r w:rsidR="003231C0" w:rsidRPr="00C74706">
        <w:rPr>
          <w:rFonts w:hint="cs"/>
          <w:rtl/>
        </w:rPr>
        <w:t>ی</w:t>
      </w:r>
      <w:r w:rsidRPr="00C74706">
        <w:rPr>
          <w:rFonts w:hint="cs"/>
          <w:rtl/>
        </w:rPr>
        <w:t>از</w:t>
      </w:r>
      <w:r w:rsidR="003231C0" w:rsidRPr="00C74706">
        <w:rPr>
          <w:rFonts w:hint="cs"/>
          <w:rtl/>
        </w:rPr>
        <w:t>ی</w:t>
      </w:r>
      <w:r w:rsidRPr="00C74706">
        <w:rPr>
          <w:rFonts w:hint="cs"/>
          <w:rtl/>
        </w:rPr>
        <w:t xml:space="preserve"> به اموال شما ندارم و ثروت</w:t>
      </w:r>
      <w:r w:rsidR="003231C0" w:rsidRPr="00C74706">
        <w:rPr>
          <w:rFonts w:hint="cs"/>
          <w:rtl/>
        </w:rPr>
        <w:t>ی</w:t>
      </w:r>
      <w:r w:rsidRPr="00C74706">
        <w:rPr>
          <w:rFonts w:hint="cs"/>
          <w:rtl/>
        </w:rPr>
        <w:t xml:space="preserve"> ب</w:t>
      </w:r>
      <w:r w:rsidR="003231C0" w:rsidRPr="00C74706">
        <w:rPr>
          <w:rFonts w:hint="cs"/>
          <w:rtl/>
        </w:rPr>
        <w:t>ی</w:t>
      </w:r>
      <w:r w:rsidRPr="00C74706">
        <w:rPr>
          <w:rFonts w:hint="cs"/>
          <w:rtl/>
        </w:rPr>
        <w:t>ش از آنچه مل</w:t>
      </w:r>
      <w:r w:rsidR="003231C0" w:rsidRPr="00C74706">
        <w:rPr>
          <w:rFonts w:hint="cs"/>
          <w:rtl/>
        </w:rPr>
        <w:t>ک</w:t>
      </w:r>
      <w:r w:rsidRPr="00C74706">
        <w:rPr>
          <w:rFonts w:hint="cs"/>
          <w:rtl/>
        </w:rPr>
        <w:t xml:space="preserve">ه و </w:t>
      </w:r>
      <w:r w:rsidR="003231C0" w:rsidRPr="00C74706">
        <w:rPr>
          <w:rFonts w:hint="cs"/>
          <w:rtl/>
        </w:rPr>
        <w:t>ی</w:t>
      </w:r>
      <w:r w:rsidRPr="00C74706">
        <w:rPr>
          <w:rFonts w:hint="cs"/>
          <w:rtl/>
        </w:rPr>
        <w:t>ارانش تصور م</w:t>
      </w:r>
      <w:r w:rsidR="003231C0" w:rsidRPr="00C74706">
        <w:rPr>
          <w:rFonts w:hint="cs"/>
          <w:rtl/>
        </w:rPr>
        <w:t>ی</w:t>
      </w:r>
      <w:r w:rsidRPr="00C74706">
        <w:rPr>
          <w:rFonts w:hint="cs"/>
          <w:rtl/>
        </w:rPr>
        <w:t>‌</w:t>
      </w:r>
      <w:r w:rsidR="003231C0" w:rsidRPr="00C74706">
        <w:rPr>
          <w:rFonts w:hint="cs"/>
          <w:rtl/>
        </w:rPr>
        <w:t>ک</w:t>
      </w:r>
      <w:r w:rsidRPr="00C74706">
        <w:rPr>
          <w:rFonts w:hint="cs"/>
          <w:rtl/>
        </w:rPr>
        <w:t>نند در اخت</w:t>
      </w:r>
      <w:r w:rsidR="003231C0" w:rsidRPr="00C74706">
        <w:rPr>
          <w:rFonts w:hint="cs"/>
          <w:rtl/>
        </w:rPr>
        <w:t>ی</w:t>
      </w:r>
      <w:r w:rsidRPr="00C74706">
        <w:rPr>
          <w:rFonts w:hint="cs"/>
          <w:rtl/>
        </w:rPr>
        <w:t>ار دارد و</w:t>
      </w:r>
      <w:r w:rsidR="003231C0" w:rsidRPr="00C74706">
        <w:rPr>
          <w:rFonts w:hint="cs"/>
          <w:rtl/>
        </w:rPr>
        <w:t xml:space="preserve"> آن‌ها </w:t>
      </w:r>
      <w:r w:rsidRPr="00C74706">
        <w:rPr>
          <w:rFonts w:hint="cs"/>
          <w:rtl/>
        </w:rPr>
        <w:t>را تهد</w:t>
      </w:r>
      <w:r w:rsidR="003231C0" w:rsidRPr="00C74706">
        <w:rPr>
          <w:rFonts w:hint="cs"/>
          <w:rtl/>
        </w:rPr>
        <w:t>ی</w:t>
      </w:r>
      <w:r w:rsidRPr="00C74706">
        <w:rPr>
          <w:rFonts w:hint="cs"/>
          <w:rtl/>
        </w:rPr>
        <w:t xml:space="preserve">د </w:t>
      </w:r>
      <w:r w:rsidR="003231C0" w:rsidRPr="00C74706">
        <w:rPr>
          <w:rFonts w:hint="cs"/>
          <w:rtl/>
        </w:rPr>
        <w:t>ک</w:t>
      </w:r>
      <w:r w:rsidRPr="00C74706">
        <w:rPr>
          <w:rFonts w:hint="cs"/>
          <w:rtl/>
        </w:rPr>
        <w:t>رد لش</w:t>
      </w:r>
      <w:r w:rsidR="003231C0" w:rsidRPr="00C74706">
        <w:rPr>
          <w:rFonts w:hint="cs"/>
          <w:rtl/>
        </w:rPr>
        <w:t>ک</w:t>
      </w:r>
      <w:r w:rsidRPr="00C74706">
        <w:rPr>
          <w:rFonts w:hint="cs"/>
          <w:rtl/>
        </w:rPr>
        <w:t>ر</w:t>
      </w:r>
      <w:r w:rsidR="003231C0" w:rsidRPr="00C74706">
        <w:rPr>
          <w:rFonts w:hint="cs"/>
          <w:rtl/>
        </w:rPr>
        <w:t>ی</w:t>
      </w:r>
      <w:r w:rsidRPr="00C74706">
        <w:rPr>
          <w:rFonts w:hint="cs"/>
          <w:rtl/>
        </w:rPr>
        <w:t xml:space="preserve"> بر</w:t>
      </w:r>
      <w:r w:rsidR="003231C0" w:rsidRPr="00C74706">
        <w:rPr>
          <w:rFonts w:hint="cs"/>
          <w:rtl/>
        </w:rPr>
        <w:t xml:space="preserve"> آن‌ها </w:t>
      </w:r>
      <w:r w:rsidRPr="00C74706">
        <w:rPr>
          <w:rFonts w:hint="cs"/>
          <w:rtl/>
        </w:rPr>
        <w:t xml:space="preserve">روانه </w:t>
      </w:r>
      <w:r w:rsidR="003231C0" w:rsidRPr="00C74706">
        <w:rPr>
          <w:rFonts w:hint="cs"/>
          <w:rtl/>
        </w:rPr>
        <w:t>ک</w:t>
      </w:r>
      <w:r w:rsidRPr="00C74706">
        <w:rPr>
          <w:rFonts w:hint="cs"/>
          <w:rtl/>
        </w:rPr>
        <w:t xml:space="preserve">ند </w:t>
      </w:r>
      <w:r w:rsidR="003231C0" w:rsidRPr="00C74706">
        <w:rPr>
          <w:rFonts w:hint="cs"/>
          <w:rtl/>
        </w:rPr>
        <w:t>ک</w:t>
      </w:r>
      <w:r w:rsidRPr="00C74706">
        <w:rPr>
          <w:rFonts w:hint="cs"/>
          <w:rtl/>
        </w:rPr>
        <w:t>ه توانا</w:t>
      </w:r>
      <w:r w:rsidR="003231C0" w:rsidRPr="00C74706">
        <w:rPr>
          <w:rFonts w:hint="cs"/>
          <w:rtl/>
        </w:rPr>
        <w:t>ی</w:t>
      </w:r>
      <w:r w:rsidRPr="00C74706">
        <w:rPr>
          <w:rFonts w:hint="cs"/>
          <w:rtl/>
        </w:rPr>
        <w:t xml:space="preserve"> مقابله با‌ آن را نداشته باشند و در نها</w:t>
      </w:r>
      <w:r w:rsidR="003231C0" w:rsidRPr="00C74706">
        <w:rPr>
          <w:rFonts w:hint="cs"/>
          <w:rtl/>
        </w:rPr>
        <w:t>ی</w:t>
      </w:r>
      <w:r w:rsidRPr="00C74706">
        <w:rPr>
          <w:rFonts w:hint="cs"/>
          <w:rtl/>
        </w:rPr>
        <w:t>ت</w:t>
      </w:r>
      <w:r w:rsidR="003231C0" w:rsidRPr="00C74706">
        <w:rPr>
          <w:rFonts w:hint="cs"/>
          <w:rtl/>
        </w:rPr>
        <w:t xml:space="preserve"> آن‌ها </w:t>
      </w:r>
      <w:r w:rsidRPr="00C74706">
        <w:rPr>
          <w:rFonts w:hint="cs"/>
          <w:rtl/>
        </w:rPr>
        <w:t>را ذل</w:t>
      </w:r>
      <w:r w:rsidR="003231C0" w:rsidRPr="00C74706">
        <w:rPr>
          <w:rFonts w:hint="cs"/>
          <w:rtl/>
        </w:rPr>
        <w:t>ی</w:t>
      </w:r>
      <w:r w:rsidRPr="00C74706">
        <w:rPr>
          <w:rFonts w:hint="cs"/>
          <w:rtl/>
        </w:rPr>
        <w:t>ل و خوار از سرزم</w:t>
      </w:r>
      <w:r w:rsidR="003231C0" w:rsidRPr="00C74706">
        <w:rPr>
          <w:rFonts w:hint="cs"/>
          <w:rtl/>
        </w:rPr>
        <w:t>ی</w:t>
      </w:r>
      <w:r w:rsidRPr="00C74706">
        <w:rPr>
          <w:rFonts w:hint="cs"/>
          <w:rtl/>
        </w:rPr>
        <w:t xml:space="preserve">ن شان اخراج </w:t>
      </w:r>
      <w:r w:rsidR="003231C0" w:rsidRPr="00C74706">
        <w:rPr>
          <w:rFonts w:hint="cs"/>
          <w:rtl/>
        </w:rPr>
        <w:t>ک</w:t>
      </w:r>
      <w:r w:rsidRPr="00C74706">
        <w:rPr>
          <w:rFonts w:hint="cs"/>
          <w:rtl/>
        </w:rPr>
        <w:t>ند</w:t>
      </w:r>
      <w:r w:rsidRPr="00B04FE2">
        <w:rPr>
          <w:rStyle w:val="FootnoteReference"/>
          <w:rFonts w:ascii="Tahoma" w:hAnsi="Tahoma"/>
          <w:b w:val="0"/>
          <w:rtl/>
          <w:lang w:bidi="fa-IR"/>
        </w:rPr>
        <w:footnoteReference w:id="708"/>
      </w:r>
      <w:r w:rsidR="000C7100" w:rsidRPr="00C74706">
        <w:rPr>
          <w:rFonts w:hint="cs"/>
          <w:rtl/>
        </w:rPr>
        <w:t>.</w:t>
      </w:r>
    </w:p>
    <w:p w:rsidR="003F008F" w:rsidRPr="00C74706" w:rsidRDefault="003F008F" w:rsidP="008762C3">
      <w:pPr>
        <w:pStyle w:val="a4"/>
        <w:rPr>
          <w:rtl/>
        </w:rPr>
      </w:pPr>
      <w:r w:rsidRPr="00C74706">
        <w:rPr>
          <w:rFonts w:hint="cs"/>
          <w:rtl/>
        </w:rPr>
        <w:t>قاصدان به نزد مل</w:t>
      </w:r>
      <w:r w:rsidR="003231C0" w:rsidRPr="00C74706">
        <w:rPr>
          <w:rFonts w:hint="cs"/>
          <w:rtl/>
        </w:rPr>
        <w:t>ک</w:t>
      </w:r>
      <w:r w:rsidRPr="00C74706">
        <w:rPr>
          <w:rFonts w:hint="cs"/>
          <w:rtl/>
        </w:rPr>
        <w:t>ه برگشتند و آنچه را د</w:t>
      </w:r>
      <w:r w:rsidR="003231C0" w:rsidRPr="00C74706">
        <w:rPr>
          <w:rFonts w:hint="cs"/>
          <w:rtl/>
        </w:rPr>
        <w:t>ی</w:t>
      </w:r>
      <w:r w:rsidRPr="00C74706">
        <w:rPr>
          <w:rFonts w:hint="cs"/>
          <w:rtl/>
        </w:rPr>
        <w:t>ده بودند برا</w:t>
      </w:r>
      <w:r w:rsidR="003231C0" w:rsidRPr="00C74706">
        <w:rPr>
          <w:rFonts w:hint="cs"/>
          <w:rtl/>
        </w:rPr>
        <w:t>ی</w:t>
      </w:r>
      <w:r w:rsidRPr="00C74706">
        <w:rPr>
          <w:rFonts w:hint="cs"/>
          <w:rtl/>
        </w:rPr>
        <w:t xml:space="preserve">ش بازگو </w:t>
      </w:r>
      <w:r w:rsidR="003231C0" w:rsidRPr="00C74706">
        <w:rPr>
          <w:rFonts w:hint="cs"/>
          <w:rtl/>
        </w:rPr>
        <w:t>ک</w:t>
      </w:r>
      <w:r w:rsidRPr="00C74706">
        <w:rPr>
          <w:rFonts w:hint="cs"/>
          <w:rtl/>
        </w:rPr>
        <w:t>ردند. از عظمت سل</w:t>
      </w:r>
      <w:r w:rsidR="003231C0" w:rsidRPr="00C74706">
        <w:rPr>
          <w:rFonts w:hint="cs"/>
          <w:rtl/>
        </w:rPr>
        <w:t>ی</w:t>
      </w:r>
      <w:r w:rsidRPr="00C74706">
        <w:rPr>
          <w:rFonts w:hint="cs"/>
          <w:rtl/>
        </w:rPr>
        <w:t>مان و فراوان</w:t>
      </w:r>
      <w:r w:rsidR="003231C0" w:rsidRPr="00C74706">
        <w:rPr>
          <w:rFonts w:hint="cs"/>
          <w:rtl/>
        </w:rPr>
        <w:t>ی</w:t>
      </w:r>
      <w:r w:rsidRPr="00C74706">
        <w:rPr>
          <w:rFonts w:hint="cs"/>
          <w:rtl/>
        </w:rPr>
        <w:t xml:space="preserve"> لش</w:t>
      </w:r>
      <w:r w:rsidR="003231C0" w:rsidRPr="00C74706">
        <w:rPr>
          <w:rFonts w:hint="cs"/>
          <w:rtl/>
        </w:rPr>
        <w:t>ک</w:t>
      </w:r>
      <w:r w:rsidRPr="00C74706">
        <w:rPr>
          <w:rFonts w:hint="cs"/>
          <w:rtl/>
        </w:rPr>
        <w:t>ر</w:t>
      </w:r>
      <w:r w:rsidR="003231C0" w:rsidRPr="00C74706">
        <w:rPr>
          <w:rFonts w:hint="cs"/>
          <w:rtl/>
        </w:rPr>
        <w:t>ی</w:t>
      </w:r>
      <w:r w:rsidRPr="00C74706">
        <w:rPr>
          <w:rFonts w:hint="cs"/>
          <w:rtl/>
        </w:rPr>
        <w:t xml:space="preserve">انش و قوت و توان او خبر دادند و بدو اطلاع دادند </w:t>
      </w:r>
      <w:r w:rsidR="003231C0" w:rsidRPr="00C74706">
        <w:rPr>
          <w:rFonts w:hint="cs"/>
          <w:rtl/>
        </w:rPr>
        <w:t>ک</w:t>
      </w:r>
      <w:r w:rsidRPr="00C74706">
        <w:rPr>
          <w:rFonts w:hint="cs"/>
          <w:rtl/>
        </w:rPr>
        <w:t>ه هد</w:t>
      </w:r>
      <w:r w:rsidR="003231C0" w:rsidRPr="00C74706">
        <w:rPr>
          <w:rFonts w:hint="cs"/>
          <w:rtl/>
        </w:rPr>
        <w:t>ی</w:t>
      </w:r>
      <w:r w:rsidRPr="00C74706">
        <w:rPr>
          <w:rFonts w:hint="cs"/>
          <w:rtl/>
        </w:rPr>
        <w:t>ه را از</w:t>
      </w:r>
      <w:r w:rsidR="003231C0" w:rsidRPr="00C74706">
        <w:rPr>
          <w:rFonts w:hint="cs"/>
          <w:rtl/>
        </w:rPr>
        <w:t xml:space="preserve"> آن‌ها </w:t>
      </w:r>
      <w:r w:rsidRPr="00C74706">
        <w:rPr>
          <w:rFonts w:hint="cs"/>
          <w:rtl/>
        </w:rPr>
        <w:t>نپذ</w:t>
      </w:r>
      <w:r w:rsidR="003231C0" w:rsidRPr="00C74706">
        <w:rPr>
          <w:rFonts w:hint="cs"/>
          <w:rtl/>
        </w:rPr>
        <w:t>ی</w:t>
      </w:r>
      <w:r w:rsidRPr="00C74706">
        <w:rPr>
          <w:rFonts w:hint="cs"/>
          <w:rtl/>
        </w:rPr>
        <w:t>رفته است و تن به سازش ند</w:t>
      </w:r>
      <w:r w:rsidR="00BC1053" w:rsidRPr="00C74706">
        <w:rPr>
          <w:rFonts w:hint="cs"/>
          <w:rtl/>
        </w:rPr>
        <w:t>اده و مصمم بر هجوم بر ممل</w:t>
      </w:r>
      <w:r w:rsidR="003231C0" w:rsidRPr="00C74706">
        <w:rPr>
          <w:rFonts w:hint="cs"/>
          <w:rtl/>
        </w:rPr>
        <w:t>ک</w:t>
      </w:r>
      <w:r w:rsidR="00BC1053" w:rsidRPr="00C74706">
        <w:rPr>
          <w:rFonts w:hint="cs"/>
          <w:rtl/>
        </w:rPr>
        <w:t>ت است</w:t>
      </w:r>
      <w:r w:rsidRPr="00C74706">
        <w:rPr>
          <w:rFonts w:hint="cs"/>
          <w:rtl/>
        </w:rPr>
        <w:t>. مل</w:t>
      </w:r>
      <w:r w:rsidR="003231C0" w:rsidRPr="00C74706">
        <w:rPr>
          <w:rFonts w:hint="cs"/>
          <w:rtl/>
        </w:rPr>
        <w:t>ک</w:t>
      </w:r>
      <w:r w:rsidRPr="00C74706">
        <w:rPr>
          <w:rFonts w:hint="cs"/>
          <w:rtl/>
        </w:rPr>
        <w:t>ه چون وضع</w:t>
      </w:r>
      <w:r w:rsidR="003231C0" w:rsidRPr="00C74706">
        <w:rPr>
          <w:rFonts w:hint="cs"/>
          <w:rtl/>
        </w:rPr>
        <w:t>ی</w:t>
      </w:r>
      <w:r w:rsidRPr="00C74706">
        <w:rPr>
          <w:rFonts w:hint="cs"/>
          <w:rtl/>
        </w:rPr>
        <w:t>ت را چن</w:t>
      </w:r>
      <w:r w:rsidR="003231C0" w:rsidRPr="00C74706">
        <w:rPr>
          <w:rFonts w:hint="cs"/>
          <w:rtl/>
        </w:rPr>
        <w:t>ی</w:t>
      </w:r>
      <w:r w:rsidRPr="00C74706">
        <w:rPr>
          <w:rFonts w:hint="cs"/>
          <w:rtl/>
        </w:rPr>
        <w:t>ن د</w:t>
      </w:r>
      <w:r w:rsidR="003231C0" w:rsidRPr="00C74706">
        <w:rPr>
          <w:rFonts w:hint="cs"/>
          <w:rtl/>
        </w:rPr>
        <w:t>ی</w:t>
      </w:r>
      <w:r w:rsidRPr="00C74706">
        <w:rPr>
          <w:rFonts w:hint="cs"/>
          <w:rtl/>
        </w:rPr>
        <w:t>د تصم</w:t>
      </w:r>
      <w:r w:rsidR="003231C0" w:rsidRPr="00C74706">
        <w:rPr>
          <w:rFonts w:hint="cs"/>
          <w:rtl/>
        </w:rPr>
        <w:t>ی</w:t>
      </w:r>
      <w:r w:rsidRPr="00C74706">
        <w:rPr>
          <w:rFonts w:hint="cs"/>
          <w:rtl/>
        </w:rPr>
        <w:t>م گرفت تسل</w:t>
      </w:r>
      <w:r w:rsidR="003231C0" w:rsidRPr="00C74706">
        <w:rPr>
          <w:rFonts w:hint="cs"/>
          <w:rtl/>
        </w:rPr>
        <w:t>ی</w:t>
      </w:r>
      <w:r w:rsidRPr="00C74706">
        <w:rPr>
          <w:rFonts w:hint="cs"/>
          <w:rtl/>
        </w:rPr>
        <w:t>م شود و وسا</w:t>
      </w:r>
      <w:r w:rsidR="003231C0" w:rsidRPr="00C74706">
        <w:rPr>
          <w:rFonts w:hint="cs"/>
          <w:rtl/>
        </w:rPr>
        <w:t>ی</w:t>
      </w:r>
      <w:r w:rsidRPr="00C74706">
        <w:rPr>
          <w:rFonts w:hint="cs"/>
          <w:rtl/>
        </w:rPr>
        <w:t>ل سفر خود را جمع‌آور</w:t>
      </w:r>
      <w:r w:rsidR="003231C0" w:rsidRPr="00C74706">
        <w:rPr>
          <w:rFonts w:hint="cs"/>
          <w:rtl/>
        </w:rPr>
        <w:t>ی</w:t>
      </w:r>
      <w:r w:rsidRPr="00C74706">
        <w:rPr>
          <w:rFonts w:hint="cs"/>
          <w:rtl/>
        </w:rPr>
        <w:t xml:space="preserve"> و ته</w:t>
      </w:r>
      <w:r w:rsidR="003231C0" w:rsidRPr="00C74706">
        <w:rPr>
          <w:rFonts w:hint="cs"/>
          <w:rtl/>
        </w:rPr>
        <w:t>ی</w:t>
      </w:r>
      <w:r w:rsidRPr="00C74706">
        <w:rPr>
          <w:rFonts w:hint="cs"/>
          <w:rtl/>
        </w:rPr>
        <w:t xml:space="preserve">ه </w:t>
      </w:r>
      <w:r w:rsidR="003231C0" w:rsidRPr="00C74706">
        <w:rPr>
          <w:rFonts w:hint="cs"/>
          <w:rtl/>
        </w:rPr>
        <w:t>ک</w:t>
      </w:r>
      <w:r w:rsidRPr="00C74706">
        <w:rPr>
          <w:rFonts w:hint="cs"/>
          <w:rtl/>
        </w:rPr>
        <w:t>رد و همراه با جماعتش راه</w:t>
      </w:r>
      <w:r w:rsidR="003231C0" w:rsidRPr="00C74706">
        <w:rPr>
          <w:rFonts w:hint="cs"/>
          <w:rtl/>
        </w:rPr>
        <w:t>ی</w:t>
      </w:r>
      <w:r w:rsidRPr="00C74706">
        <w:rPr>
          <w:rFonts w:hint="cs"/>
          <w:rtl/>
        </w:rPr>
        <w:t xml:space="preserve"> د</w:t>
      </w:r>
      <w:r w:rsidR="003231C0" w:rsidRPr="00C74706">
        <w:rPr>
          <w:rFonts w:hint="cs"/>
          <w:rtl/>
        </w:rPr>
        <w:t>ی</w:t>
      </w:r>
      <w:r w:rsidRPr="00C74706">
        <w:rPr>
          <w:rFonts w:hint="cs"/>
          <w:rtl/>
        </w:rPr>
        <w:t>ار سل</w:t>
      </w:r>
      <w:r w:rsidR="003231C0" w:rsidRPr="00C74706">
        <w:rPr>
          <w:rFonts w:hint="cs"/>
          <w:rtl/>
        </w:rPr>
        <w:t>ی</w:t>
      </w:r>
      <w:r w:rsidRPr="00C74706">
        <w:rPr>
          <w:rFonts w:hint="cs"/>
          <w:rtl/>
        </w:rPr>
        <w:t>مان شد.</w:t>
      </w:r>
    </w:p>
    <w:p w:rsidR="003F008F" w:rsidRPr="00C74706" w:rsidRDefault="003F008F" w:rsidP="008762C3">
      <w:pPr>
        <w:pStyle w:val="a4"/>
        <w:rPr>
          <w:rtl/>
        </w:rPr>
      </w:pPr>
      <w:r w:rsidRPr="00C74706">
        <w:rPr>
          <w:rFonts w:hint="cs"/>
          <w:rtl/>
        </w:rPr>
        <w:t>ا</w:t>
      </w:r>
      <w:r w:rsidR="003231C0" w:rsidRPr="00C74706">
        <w:rPr>
          <w:rFonts w:hint="cs"/>
          <w:rtl/>
        </w:rPr>
        <w:t>ی</w:t>
      </w:r>
      <w:r w:rsidRPr="00C74706">
        <w:rPr>
          <w:rFonts w:hint="cs"/>
          <w:rtl/>
        </w:rPr>
        <w:t>ن آ</w:t>
      </w:r>
      <w:r w:rsidR="003231C0" w:rsidRPr="00C74706">
        <w:rPr>
          <w:rFonts w:hint="cs"/>
          <w:rtl/>
        </w:rPr>
        <w:t>ی</w:t>
      </w:r>
      <w:r w:rsidRPr="00C74706">
        <w:rPr>
          <w:rFonts w:hint="cs"/>
          <w:rtl/>
        </w:rPr>
        <w:t xml:space="preserve">ات را تلاوت </w:t>
      </w:r>
      <w:r w:rsidR="003231C0" w:rsidRPr="00C74706">
        <w:rPr>
          <w:rFonts w:hint="cs"/>
          <w:rtl/>
        </w:rPr>
        <w:t>ک</w:t>
      </w:r>
      <w:r w:rsidRPr="00C74706">
        <w:rPr>
          <w:rFonts w:hint="cs"/>
          <w:rtl/>
        </w:rPr>
        <w:t>ن</w:t>
      </w:r>
      <w:r w:rsidR="003231C0" w:rsidRPr="00C74706">
        <w:rPr>
          <w:rFonts w:hint="cs"/>
          <w:rtl/>
        </w:rPr>
        <w:t>ی</w:t>
      </w:r>
      <w:r w:rsidR="00C74706">
        <w:rPr>
          <w:rFonts w:hint="cs"/>
          <w:rtl/>
        </w:rPr>
        <w:t>م:</w:t>
      </w:r>
    </w:p>
    <w:p w:rsidR="003F008F" w:rsidRPr="00BE0437" w:rsidRDefault="00C74706" w:rsidP="008762C3">
      <w:pPr>
        <w:pStyle w:val="a4"/>
        <w:rPr>
          <w:rStyle w:val="Char4"/>
          <w:rtl/>
        </w:rPr>
      </w:pPr>
      <w:r>
        <w:rPr>
          <w:rFonts w:ascii="Traditional Arabic" w:hAnsi="Traditional Arabic" w:cs="Traditional Arabic"/>
          <w:rtl/>
        </w:rPr>
        <w:t>﴿</w:t>
      </w:r>
      <w:r w:rsidR="008762C3" w:rsidRPr="006865DA">
        <w:rPr>
          <w:rStyle w:val="Char9"/>
          <w:rFonts w:hint="eastAsia"/>
          <w:rtl/>
        </w:rPr>
        <w:t>وَتَفَقَّدَ</w:t>
      </w:r>
      <w:r w:rsidR="008762C3" w:rsidRPr="006865DA">
        <w:rPr>
          <w:rStyle w:val="Char9"/>
          <w:rtl/>
        </w:rPr>
        <w:t xml:space="preserve"> </w:t>
      </w:r>
      <w:r w:rsidR="008762C3" w:rsidRPr="006865DA">
        <w:rPr>
          <w:rStyle w:val="Char9"/>
          <w:rFonts w:hint="cs"/>
          <w:rtl/>
        </w:rPr>
        <w:t>ٱ</w:t>
      </w:r>
      <w:r w:rsidR="008762C3" w:rsidRPr="006865DA">
        <w:rPr>
          <w:rStyle w:val="Char9"/>
          <w:rFonts w:hint="eastAsia"/>
          <w:rtl/>
        </w:rPr>
        <w:t>لطَّيۡرَ</w:t>
      </w:r>
      <w:r w:rsidR="008762C3" w:rsidRPr="006865DA">
        <w:rPr>
          <w:rStyle w:val="Char9"/>
          <w:rtl/>
        </w:rPr>
        <w:t xml:space="preserve"> فَقَالَ مَا لِيَ لَآ أَرَى </w:t>
      </w:r>
      <w:r w:rsidR="008762C3" w:rsidRPr="006865DA">
        <w:rPr>
          <w:rStyle w:val="Char9"/>
          <w:rFonts w:hint="cs"/>
          <w:rtl/>
        </w:rPr>
        <w:t>ٱ</w:t>
      </w:r>
      <w:r w:rsidR="008762C3" w:rsidRPr="006865DA">
        <w:rPr>
          <w:rStyle w:val="Char9"/>
          <w:rFonts w:hint="eastAsia"/>
          <w:rtl/>
        </w:rPr>
        <w:t>لۡهُدۡهُدَ</w:t>
      </w:r>
      <w:r w:rsidR="008762C3" w:rsidRPr="006865DA">
        <w:rPr>
          <w:rStyle w:val="Char9"/>
          <w:rtl/>
        </w:rPr>
        <w:t xml:space="preserve"> أَمۡ كَانَ مِنَ </w:t>
      </w:r>
      <w:r w:rsidR="008762C3" w:rsidRPr="006865DA">
        <w:rPr>
          <w:rStyle w:val="Char9"/>
          <w:rFonts w:hint="cs"/>
          <w:rtl/>
        </w:rPr>
        <w:t>ٱ</w:t>
      </w:r>
      <w:r w:rsidR="008762C3" w:rsidRPr="006865DA">
        <w:rPr>
          <w:rStyle w:val="Char9"/>
          <w:rFonts w:hint="eastAsia"/>
          <w:rtl/>
        </w:rPr>
        <w:t>لۡغَآئِبِينَ</w:t>
      </w:r>
      <w:r w:rsidR="008762C3" w:rsidRPr="006865DA">
        <w:rPr>
          <w:rStyle w:val="Char9"/>
          <w:rtl/>
        </w:rPr>
        <w:t xml:space="preserve"> ٢٠ </w:t>
      </w:r>
      <w:r w:rsidR="008762C3" w:rsidRPr="006865DA">
        <w:rPr>
          <w:rStyle w:val="Char9"/>
          <w:rFonts w:hint="eastAsia"/>
          <w:rtl/>
        </w:rPr>
        <w:t>لَأُعَذِّبَنَّهُ</w:t>
      </w:r>
      <w:r w:rsidR="008762C3" w:rsidRPr="006865DA">
        <w:rPr>
          <w:rStyle w:val="Char9"/>
          <w:rFonts w:hint="cs"/>
          <w:rtl/>
        </w:rPr>
        <w:t>ۥ</w:t>
      </w:r>
      <w:r w:rsidR="008762C3" w:rsidRPr="006865DA">
        <w:rPr>
          <w:rStyle w:val="Char9"/>
          <w:rtl/>
        </w:rPr>
        <w:t xml:space="preserve"> عَذَابٗا شَدِيدًا أَوۡ لَأَاْذۡبَحَنَّهُ</w:t>
      </w:r>
      <w:r w:rsidR="008762C3" w:rsidRPr="006865DA">
        <w:rPr>
          <w:rStyle w:val="Char9"/>
          <w:rFonts w:hint="cs"/>
          <w:rtl/>
        </w:rPr>
        <w:t>ۥٓ</w:t>
      </w:r>
      <w:r w:rsidR="008762C3" w:rsidRPr="006865DA">
        <w:rPr>
          <w:rStyle w:val="Char9"/>
          <w:rtl/>
        </w:rPr>
        <w:t xml:space="preserve"> أَوۡ لَيَأۡتِيَنِّي بِسُلۡطَٰنٖ مُّبِينٖ ٢١ </w:t>
      </w:r>
      <w:r w:rsidR="008762C3" w:rsidRPr="006865DA">
        <w:rPr>
          <w:rStyle w:val="Char9"/>
          <w:rFonts w:hint="eastAsia"/>
          <w:rtl/>
        </w:rPr>
        <w:t>فَمَكَثَ</w:t>
      </w:r>
      <w:r w:rsidR="008762C3" w:rsidRPr="006865DA">
        <w:rPr>
          <w:rStyle w:val="Char9"/>
          <w:rtl/>
        </w:rPr>
        <w:t xml:space="preserve"> غَيۡرَ بَعِيدٖ فَقَالَ أَحَطتُ بِمَا لَمۡ تُحِطۡ بِهِ</w:t>
      </w:r>
      <w:r w:rsidR="008762C3" w:rsidRPr="006865DA">
        <w:rPr>
          <w:rStyle w:val="Char9"/>
          <w:rFonts w:hint="cs"/>
          <w:rtl/>
        </w:rPr>
        <w:t>ۦ</w:t>
      </w:r>
      <w:r w:rsidR="008762C3" w:rsidRPr="006865DA">
        <w:rPr>
          <w:rStyle w:val="Char9"/>
          <w:rtl/>
        </w:rPr>
        <w:t xml:space="preserve"> وَجِئۡتُكَ مِن سَبَإِۢ بِنَبَإٖ يَقِينٍ ٢٢ </w:t>
      </w:r>
      <w:r w:rsidR="008762C3" w:rsidRPr="006865DA">
        <w:rPr>
          <w:rStyle w:val="Char9"/>
          <w:rFonts w:hint="eastAsia"/>
          <w:rtl/>
        </w:rPr>
        <w:t>إِنِّي</w:t>
      </w:r>
      <w:r w:rsidR="008762C3" w:rsidRPr="006865DA">
        <w:rPr>
          <w:rStyle w:val="Char9"/>
          <w:rtl/>
        </w:rPr>
        <w:t xml:space="preserve"> وَجَدتُّ </w:t>
      </w:r>
      <w:r w:rsidR="008762C3" w:rsidRPr="006865DA">
        <w:rPr>
          <w:rStyle w:val="Char9"/>
          <w:rFonts w:hint="cs"/>
          <w:rtl/>
        </w:rPr>
        <w:t>ٱ</w:t>
      </w:r>
      <w:r w:rsidR="008762C3" w:rsidRPr="006865DA">
        <w:rPr>
          <w:rStyle w:val="Char9"/>
          <w:rFonts w:hint="eastAsia"/>
          <w:rtl/>
        </w:rPr>
        <w:t>مۡرَأَةٗ</w:t>
      </w:r>
      <w:r w:rsidR="008762C3" w:rsidRPr="006865DA">
        <w:rPr>
          <w:rStyle w:val="Char9"/>
          <w:rtl/>
        </w:rPr>
        <w:t xml:space="preserve"> تَمۡلِكُهُمۡ وَأُوتِيَتۡ مِن كُلِّ شَيۡءٖ وَلَهَا عَرۡشٌ عَظِيمٞ ٢٣ </w:t>
      </w:r>
      <w:r w:rsidR="008762C3" w:rsidRPr="006865DA">
        <w:rPr>
          <w:rStyle w:val="Char9"/>
          <w:rFonts w:hint="eastAsia"/>
          <w:rtl/>
        </w:rPr>
        <w:t>وَجَدتُّهَا</w:t>
      </w:r>
      <w:r w:rsidR="008762C3" w:rsidRPr="006865DA">
        <w:rPr>
          <w:rStyle w:val="Char9"/>
          <w:rtl/>
        </w:rPr>
        <w:t xml:space="preserve"> وَقَوۡمَهَا يَسۡجُدُونَ لِلشَّمۡسِ مِن دُونِ </w:t>
      </w:r>
      <w:r w:rsidR="008762C3" w:rsidRPr="006865DA">
        <w:rPr>
          <w:rStyle w:val="Char9"/>
          <w:rFonts w:hint="cs"/>
          <w:rtl/>
        </w:rPr>
        <w:t>ٱ</w:t>
      </w:r>
      <w:r w:rsidR="008762C3" w:rsidRPr="006865DA">
        <w:rPr>
          <w:rStyle w:val="Char9"/>
          <w:rFonts w:hint="eastAsia"/>
          <w:rtl/>
        </w:rPr>
        <w:t>للَّهِ</w:t>
      </w:r>
      <w:r w:rsidR="008762C3" w:rsidRPr="006865DA">
        <w:rPr>
          <w:rStyle w:val="Char9"/>
          <w:rtl/>
        </w:rPr>
        <w:t xml:space="preserve"> وَزَيَّنَ لَهُمُ </w:t>
      </w:r>
      <w:r w:rsidR="008762C3" w:rsidRPr="006865DA">
        <w:rPr>
          <w:rStyle w:val="Char9"/>
          <w:rFonts w:hint="cs"/>
          <w:rtl/>
        </w:rPr>
        <w:t>ٱ</w:t>
      </w:r>
      <w:r w:rsidR="008762C3" w:rsidRPr="006865DA">
        <w:rPr>
          <w:rStyle w:val="Char9"/>
          <w:rFonts w:hint="eastAsia"/>
          <w:rtl/>
        </w:rPr>
        <w:t>لشَّيۡطَٰنُ</w:t>
      </w:r>
      <w:r w:rsidR="008762C3" w:rsidRPr="006865DA">
        <w:rPr>
          <w:rStyle w:val="Char9"/>
          <w:rtl/>
        </w:rPr>
        <w:t xml:space="preserve"> أَعۡمَٰلَهُمۡ فَصَدَّهُمۡ عَنِ </w:t>
      </w:r>
      <w:r w:rsidR="008762C3" w:rsidRPr="006865DA">
        <w:rPr>
          <w:rStyle w:val="Char9"/>
          <w:rFonts w:hint="cs"/>
          <w:rtl/>
        </w:rPr>
        <w:t>ٱ</w:t>
      </w:r>
      <w:r w:rsidR="008762C3" w:rsidRPr="006865DA">
        <w:rPr>
          <w:rStyle w:val="Char9"/>
          <w:rFonts w:hint="eastAsia"/>
          <w:rtl/>
        </w:rPr>
        <w:t>لسَّبِيلِ</w:t>
      </w:r>
      <w:r w:rsidR="008762C3" w:rsidRPr="006865DA">
        <w:rPr>
          <w:rStyle w:val="Char9"/>
          <w:rtl/>
        </w:rPr>
        <w:t xml:space="preserve"> فَهُمۡ لَا يَهۡتَدُونَ ٢٤ </w:t>
      </w:r>
      <w:r w:rsidR="008762C3" w:rsidRPr="006865DA">
        <w:rPr>
          <w:rStyle w:val="Char9"/>
          <w:rFonts w:hint="eastAsia"/>
          <w:rtl/>
        </w:rPr>
        <w:t>أَلَّاۤ</w:t>
      </w:r>
      <w:r w:rsidR="008762C3" w:rsidRPr="006865DA">
        <w:rPr>
          <w:rStyle w:val="Char9"/>
          <w:rtl/>
        </w:rPr>
        <w:t xml:space="preserve"> يَسۡجُدُواْۤ لِلَّهِ </w:t>
      </w:r>
      <w:r w:rsidR="008762C3" w:rsidRPr="006865DA">
        <w:rPr>
          <w:rStyle w:val="Char9"/>
          <w:rFonts w:hint="cs"/>
          <w:rtl/>
        </w:rPr>
        <w:t>ٱ</w:t>
      </w:r>
      <w:r w:rsidR="008762C3" w:rsidRPr="006865DA">
        <w:rPr>
          <w:rStyle w:val="Char9"/>
          <w:rFonts w:hint="eastAsia"/>
          <w:rtl/>
        </w:rPr>
        <w:t>لَّذِي</w:t>
      </w:r>
      <w:r w:rsidR="008762C3" w:rsidRPr="006865DA">
        <w:rPr>
          <w:rStyle w:val="Char9"/>
          <w:rtl/>
        </w:rPr>
        <w:t xml:space="preserve"> يُخۡرِجُ </w:t>
      </w:r>
      <w:r w:rsidR="008762C3" w:rsidRPr="006865DA">
        <w:rPr>
          <w:rStyle w:val="Char9"/>
          <w:rFonts w:hint="cs"/>
          <w:rtl/>
        </w:rPr>
        <w:t>ٱ</w:t>
      </w:r>
      <w:r w:rsidR="008762C3" w:rsidRPr="006865DA">
        <w:rPr>
          <w:rStyle w:val="Char9"/>
          <w:rFonts w:hint="eastAsia"/>
          <w:rtl/>
        </w:rPr>
        <w:t>لۡخَبۡءَ</w:t>
      </w:r>
      <w:r w:rsidR="008762C3" w:rsidRPr="006865DA">
        <w:rPr>
          <w:rStyle w:val="Char9"/>
          <w:rtl/>
        </w:rPr>
        <w:t xml:space="preserve"> فِي </w:t>
      </w:r>
      <w:r w:rsidR="008762C3" w:rsidRPr="006865DA">
        <w:rPr>
          <w:rStyle w:val="Char9"/>
          <w:rFonts w:hint="cs"/>
          <w:rtl/>
        </w:rPr>
        <w:t>ٱ</w:t>
      </w:r>
      <w:r w:rsidR="008762C3" w:rsidRPr="006865DA">
        <w:rPr>
          <w:rStyle w:val="Char9"/>
          <w:rFonts w:hint="eastAsia"/>
          <w:rtl/>
        </w:rPr>
        <w:t>لسَّمَٰوَٰتِ</w:t>
      </w:r>
      <w:r w:rsidR="008762C3" w:rsidRPr="006865DA">
        <w:rPr>
          <w:rStyle w:val="Char9"/>
          <w:rtl/>
        </w:rPr>
        <w:t xml:space="preserve"> وَ</w:t>
      </w:r>
      <w:r w:rsidR="008762C3" w:rsidRPr="006865DA">
        <w:rPr>
          <w:rStyle w:val="Char9"/>
          <w:rFonts w:hint="cs"/>
          <w:rtl/>
        </w:rPr>
        <w:t>ٱ</w:t>
      </w:r>
      <w:r w:rsidR="008762C3" w:rsidRPr="006865DA">
        <w:rPr>
          <w:rStyle w:val="Char9"/>
          <w:rFonts w:hint="eastAsia"/>
          <w:rtl/>
        </w:rPr>
        <w:t>لۡأَرۡضِ</w:t>
      </w:r>
      <w:r w:rsidR="008762C3" w:rsidRPr="006865DA">
        <w:rPr>
          <w:rStyle w:val="Char9"/>
          <w:rtl/>
        </w:rPr>
        <w:t xml:space="preserve"> وَيَعۡلَمُ مَا تُخۡفُونَ وَمَا تُعۡلِنُونَ ٢٥ </w:t>
      </w:r>
      <w:r w:rsidR="008762C3" w:rsidRPr="006865DA">
        <w:rPr>
          <w:rStyle w:val="Char9"/>
          <w:rFonts w:hint="cs"/>
          <w:rtl/>
        </w:rPr>
        <w:t>ٱ</w:t>
      </w:r>
      <w:r w:rsidR="008762C3" w:rsidRPr="006865DA">
        <w:rPr>
          <w:rStyle w:val="Char9"/>
          <w:rFonts w:hint="eastAsia"/>
          <w:rtl/>
        </w:rPr>
        <w:t>للَّهُ</w:t>
      </w:r>
      <w:r w:rsidR="008762C3" w:rsidRPr="006865DA">
        <w:rPr>
          <w:rStyle w:val="Char9"/>
          <w:rtl/>
        </w:rPr>
        <w:t xml:space="preserve"> لَآ إِلَٰهَ إِلَّا هُوَ رَبُّ </w:t>
      </w:r>
      <w:r w:rsidR="008762C3" w:rsidRPr="006865DA">
        <w:rPr>
          <w:rStyle w:val="Char9"/>
          <w:rFonts w:hint="cs"/>
          <w:rtl/>
        </w:rPr>
        <w:t>ٱ</w:t>
      </w:r>
      <w:r w:rsidR="008762C3" w:rsidRPr="006865DA">
        <w:rPr>
          <w:rStyle w:val="Char9"/>
          <w:rFonts w:hint="eastAsia"/>
          <w:rtl/>
        </w:rPr>
        <w:t>لۡعَرۡشِ</w:t>
      </w:r>
      <w:r w:rsidR="008762C3" w:rsidRPr="006865DA">
        <w:rPr>
          <w:rStyle w:val="Char9"/>
          <w:rtl/>
        </w:rPr>
        <w:t xml:space="preserve"> </w:t>
      </w:r>
      <w:r w:rsidR="008762C3" w:rsidRPr="006865DA">
        <w:rPr>
          <w:rStyle w:val="Char9"/>
          <w:rFonts w:hint="cs"/>
          <w:rtl/>
        </w:rPr>
        <w:t>ٱ</w:t>
      </w:r>
      <w:r w:rsidR="008762C3" w:rsidRPr="006865DA">
        <w:rPr>
          <w:rStyle w:val="Char9"/>
          <w:rFonts w:hint="eastAsia"/>
          <w:rtl/>
        </w:rPr>
        <w:t>لۡعَظِيمِ</w:t>
      </w:r>
      <w:r w:rsidR="008762C3" w:rsidRPr="006865DA">
        <w:rPr>
          <w:rStyle w:val="Char9"/>
          <w:rtl/>
        </w:rPr>
        <w:t xml:space="preserve">۩ ٢٦ ۞قَالَ سَنَنظُرُ أَصَدَقۡتَ أَمۡ كُنتَ مِنَ </w:t>
      </w:r>
      <w:r w:rsidR="008762C3" w:rsidRPr="006865DA">
        <w:rPr>
          <w:rStyle w:val="Char9"/>
          <w:rFonts w:hint="cs"/>
          <w:rtl/>
        </w:rPr>
        <w:t>ٱ</w:t>
      </w:r>
      <w:r w:rsidR="008762C3" w:rsidRPr="006865DA">
        <w:rPr>
          <w:rStyle w:val="Char9"/>
          <w:rFonts w:hint="eastAsia"/>
          <w:rtl/>
        </w:rPr>
        <w:t>لۡكَٰذِبِينَ</w:t>
      </w:r>
      <w:r w:rsidR="008762C3" w:rsidRPr="006865DA">
        <w:rPr>
          <w:rStyle w:val="Char9"/>
          <w:rtl/>
        </w:rPr>
        <w:t xml:space="preserve"> ٢٧ </w:t>
      </w:r>
      <w:r w:rsidR="008762C3" w:rsidRPr="006865DA">
        <w:rPr>
          <w:rStyle w:val="Char9"/>
          <w:rFonts w:hint="cs"/>
          <w:rtl/>
        </w:rPr>
        <w:t>ٱ</w:t>
      </w:r>
      <w:r w:rsidR="008762C3" w:rsidRPr="006865DA">
        <w:rPr>
          <w:rStyle w:val="Char9"/>
          <w:rFonts w:hint="eastAsia"/>
          <w:rtl/>
        </w:rPr>
        <w:t>ذۡهَب</w:t>
      </w:r>
      <w:r w:rsidR="008762C3" w:rsidRPr="006865DA">
        <w:rPr>
          <w:rStyle w:val="Char9"/>
          <w:rtl/>
        </w:rPr>
        <w:t xml:space="preserve"> بِّكِتَٰبِي هَٰذَا فَأَلۡقِهۡ إِلَيۡهِمۡ ثُمَّ تَوَلَّ عَنۡهُمۡ فَ</w:t>
      </w:r>
      <w:r w:rsidR="008762C3" w:rsidRPr="006865DA">
        <w:rPr>
          <w:rStyle w:val="Char9"/>
          <w:rFonts w:hint="cs"/>
          <w:rtl/>
        </w:rPr>
        <w:t>ٱ</w:t>
      </w:r>
      <w:r w:rsidR="008762C3" w:rsidRPr="006865DA">
        <w:rPr>
          <w:rStyle w:val="Char9"/>
          <w:rFonts w:hint="eastAsia"/>
          <w:rtl/>
        </w:rPr>
        <w:t>نظُرۡ</w:t>
      </w:r>
      <w:r w:rsidR="008762C3" w:rsidRPr="006865DA">
        <w:rPr>
          <w:rStyle w:val="Char9"/>
          <w:rtl/>
        </w:rPr>
        <w:t xml:space="preserve"> مَاذَا يَرۡجِعُونَ ٢٨ </w:t>
      </w:r>
      <w:r w:rsidR="008762C3" w:rsidRPr="006865DA">
        <w:rPr>
          <w:rStyle w:val="Char9"/>
          <w:rFonts w:hint="eastAsia"/>
          <w:rtl/>
        </w:rPr>
        <w:t>قَالَتۡ</w:t>
      </w:r>
      <w:r w:rsidR="008762C3" w:rsidRPr="006865DA">
        <w:rPr>
          <w:rStyle w:val="Char9"/>
          <w:rtl/>
        </w:rPr>
        <w:t xml:space="preserve"> يَٰٓأَيُّهَا </w:t>
      </w:r>
      <w:r w:rsidR="008762C3" w:rsidRPr="006865DA">
        <w:rPr>
          <w:rStyle w:val="Char9"/>
          <w:rFonts w:hint="cs"/>
          <w:rtl/>
        </w:rPr>
        <w:t>ٱ</w:t>
      </w:r>
      <w:r w:rsidR="008762C3" w:rsidRPr="006865DA">
        <w:rPr>
          <w:rStyle w:val="Char9"/>
          <w:rFonts w:hint="eastAsia"/>
          <w:rtl/>
        </w:rPr>
        <w:t>لۡمَلَؤُاْ</w:t>
      </w:r>
      <w:r w:rsidR="008762C3" w:rsidRPr="006865DA">
        <w:rPr>
          <w:rStyle w:val="Char9"/>
          <w:rtl/>
        </w:rPr>
        <w:t xml:space="preserve"> إِنِّيٓ أُلۡقِيَ إِلَيَّ كِتَٰبٞ كَرِيمٌ ٢٩ </w:t>
      </w:r>
      <w:r w:rsidR="008762C3" w:rsidRPr="006865DA">
        <w:rPr>
          <w:rStyle w:val="Char9"/>
          <w:rFonts w:hint="eastAsia"/>
          <w:rtl/>
        </w:rPr>
        <w:t>إِنَّهُ</w:t>
      </w:r>
      <w:r w:rsidR="008762C3" w:rsidRPr="006865DA">
        <w:rPr>
          <w:rStyle w:val="Char9"/>
          <w:rFonts w:hint="cs"/>
          <w:rtl/>
        </w:rPr>
        <w:t>ۥ</w:t>
      </w:r>
      <w:r w:rsidR="008762C3" w:rsidRPr="006865DA">
        <w:rPr>
          <w:rStyle w:val="Char9"/>
          <w:rtl/>
        </w:rPr>
        <w:t xml:space="preserve"> مِن سُلَيۡمَٰنَ وَإِنَّهُ</w:t>
      </w:r>
      <w:r w:rsidR="008762C3" w:rsidRPr="006865DA">
        <w:rPr>
          <w:rStyle w:val="Char9"/>
          <w:rFonts w:hint="cs"/>
          <w:rtl/>
        </w:rPr>
        <w:t>ۥ</w:t>
      </w:r>
      <w:r w:rsidR="008762C3" w:rsidRPr="006865DA">
        <w:rPr>
          <w:rStyle w:val="Char9"/>
          <w:rtl/>
        </w:rPr>
        <w:t xml:space="preserve"> بِسۡمِ </w:t>
      </w:r>
      <w:r w:rsidR="008762C3" w:rsidRPr="006865DA">
        <w:rPr>
          <w:rStyle w:val="Char9"/>
          <w:rFonts w:hint="cs"/>
          <w:rtl/>
        </w:rPr>
        <w:t>ٱ</w:t>
      </w:r>
      <w:r w:rsidR="008762C3" w:rsidRPr="006865DA">
        <w:rPr>
          <w:rStyle w:val="Char9"/>
          <w:rFonts w:hint="eastAsia"/>
          <w:rtl/>
        </w:rPr>
        <w:t>للَّهِ</w:t>
      </w:r>
      <w:r w:rsidR="008762C3" w:rsidRPr="006865DA">
        <w:rPr>
          <w:rStyle w:val="Char9"/>
          <w:rtl/>
        </w:rPr>
        <w:t xml:space="preserve"> </w:t>
      </w:r>
      <w:r w:rsidR="008762C3" w:rsidRPr="006865DA">
        <w:rPr>
          <w:rStyle w:val="Char9"/>
          <w:rFonts w:hint="cs"/>
          <w:rtl/>
        </w:rPr>
        <w:t>ٱ</w:t>
      </w:r>
      <w:r w:rsidR="008762C3" w:rsidRPr="006865DA">
        <w:rPr>
          <w:rStyle w:val="Char9"/>
          <w:rFonts w:hint="eastAsia"/>
          <w:rtl/>
        </w:rPr>
        <w:t>لرَّحۡمَٰنِ</w:t>
      </w:r>
      <w:r w:rsidR="008762C3" w:rsidRPr="006865DA">
        <w:rPr>
          <w:rStyle w:val="Char9"/>
          <w:rtl/>
        </w:rPr>
        <w:t xml:space="preserve"> </w:t>
      </w:r>
      <w:r w:rsidR="008762C3" w:rsidRPr="006865DA">
        <w:rPr>
          <w:rStyle w:val="Char9"/>
          <w:rFonts w:hint="cs"/>
          <w:rtl/>
        </w:rPr>
        <w:t>ٱ</w:t>
      </w:r>
      <w:r w:rsidR="008762C3" w:rsidRPr="006865DA">
        <w:rPr>
          <w:rStyle w:val="Char9"/>
          <w:rFonts w:hint="eastAsia"/>
          <w:rtl/>
        </w:rPr>
        <w:t>لرَّحِيمِ</w:t>
      </w:r>
      <w:r w:rsidR="008762C3" w:rsidRPr="006865DA">
        <w:rPr>
          <w:rStyle w:val="Char9"/>
          <w:rtl/>
        </w:rPr>
        <w:t xml:space="preserve"> ٣٠ أَلَّا تَعۡلُواْ عَلَيَّ وَأۡتُونِي مُسۡلِمِينَ ٣١ </w:t>
      </w:r>
      <w:r w:rsidR="008762C3" w:rsidRPr="006865DA">
        <w:rPr>
          <w:rStyle w:val="Char9"/>
          <w:rFonts w:hint="eastAsia"/>
          <w:rtl/>
        </w:rPr>
        <w:t>قَالَتۡ</w:t>
      </w:r>
      <w:r w:rsidR="008762C3" w:rsidRPr="006865DA">
        <w:rPr>
          <w:rStyle w:val="Char9"/>
          <w:rtl/>
        </w:rPr>
        <w:t xml:space="preserve"> يَٰٓأَيُّهَا </w:t>
      </w:r>
      <w:r w:rsidR="008762C3" w:rsidRPr="006865DA">
        <w:rPr>
          <w:rStyle w:val="Char9"/>
          <w:rFonts w:hint="cs"/>
          <w:rtl/>
        </w:rPr>
        <w:t>ٱ</w:t>
      </w:r>
      <w:r w:rsidR="008762C3" w:rsidRPr="006865DA">
        <w:rPr>
          <w:rStyle w:val="Char9"/>
          <w:rFonts w:hint="eastAsia"/>
          <w:rtl/>
        </w:rPr>
        <w:t>لۡمَلَؤُاْ</w:t>
      </w:r>
      <w:r w:rsidR="008762C3" w:rsidRPr="006865DA">
        <w:rPr>
          <w:rStyle w:val="Char9"/>
          <w:rtl/>
        </w:rPr>
        <w:t xml:space="preserve"> أَفۡتُونِي فِيٓ أَمۡرِي مَا كُنتُ قَاطِعَةً أَمۡرًا حَتَّىٰ تَشۡهَدُونِ ٣٢ </w:t>
      </w:r>
      <w:r w:rsidR="008762C3" w:rsidRPr="006865DA">
        <w:rPr>
          <w:rStyle w:val="Char9"/>
          <w:rFonts w:hint="eastAsia"/>
          <w:rtl/>
        </w:rPr>
        <w:t>قَالُواْ</w:t>
      </w:r>
      <w:r w:rsidR="008762C3" w:rsidRPr="006865DA">
        <w:rPr>
          <w:rStyle w:val="Char9"/>
          <w:rtl/>
        </w:rPr>
        <w:t xml:space="preserve"> نَحۡنُ أُوْلُواْ قُوَّةٖ وَأُوْلُواْ بَأۡسٖ شَدِيدٖ وَ</w:t>
      </w:r>
      <w:r w:rsidR="008762C3" w:rsidRPr="006865DA">
        <w:rPr>
          <w:rStyle w:val="Char9"/>
          <w:rFonts w:hint="cs"/>
          <w:rtl/>
        </w:rPr>
        <w:t>ٱ</w:t>
      </w:r>
      <w:r w:rsidR="008762C3" w:rsidRPr="006865DA">
        <w:rPr>
          <w:rStyle w:val="Char9"/>
          <w:rFonts w:hint="eastAsia"/>
          <w:rtl/>
        </w:rPr>
        <w:t>لۡأَمۡرُ</w:t>
      </w:r>
      <w:r w:rsidR="008762C3" w:rsidRPr="006865DA">
        <w:rPr>
          <w:rStyle w:val="Char9"/>
          <w:rtl/>
        </w:rPr>
        <w:t xml:space="preserve"> إِلَيۡكِ فَ</w:t>
      </w:r>
      <w:r w:rsidR="008762C3" w:rsidRPr="006865DA">
        <w:rPr>
          <w:rStyle w:val="Char9"/>
          <w:rFonts w:hint="cs"/>
          <w:rtl/>
        </w:rPr>
        <w:t>ٱ</w:t>
      </w:r>
      <w:r w:rsidR="008762C3" w:rsidRPr="006865DA">
        <w:rPr>
          <w:rStyle w:val="Char9"/>
          <w:rFonts w:hint="eastAsia"/>
          <w:rtl/>
        </w:rPr>
        <w:t>نظُرِي</w:t>
      </w:r>
      <w:r w:rsidR="008762C3" w:rsidRPr="006865DA">
        <w:rPr>
          <w:rStyle w:val="Char9"/>
          <w:rtl/>
        </w:rPr>
        <w:t xml:space="preserve"> مَاذَا تَأۡمُرِينَ ٣٣ </w:t>
      </w:r>
      <w:r w:rsidR="008762C3" w:rsidRPr="006865DA">
        <w:rPr>
          <w:rStyle w:val="Char9"/>
          <w:rFonts w:hint="eastAsia"/>
          <w:rtl/>
        </w:rPr>
        <w:t>قَالَتۡ</w:t>
      </w:r>
      <w:r w:rsidR="008762C3" w:rsidRPr="006865DA">
        <w:rPr>
          <w:rStyle w:val="Char9"/>
          <w:rtl/>
        </w:rPr>
        <w:t xml:space="preserve"> إِنَّ </w:t>
      </w:r>
      <w:r w:rsidR="008762C3" w:rsidRPr="006865DA">
        <w:rPr>
          <w:rStyle w:val="Char9"/>
          <w:rFonts w:hint="cs"/>
          <w:rtl/>
        </w:rPr>
        <w:t>ٱ</w:t>
      </w:r>
      <w:r w:rsidR="008762C3" w:rsidRPr="006865DA">
        <w:rPr>
          <w:rStyle w:val="Char9"/>
          <w:rFonts w:hint="eastAsia"/>
          <w:rtl/>
        </w:rPr>
        <w:t>لۡمُلُوكَ</w:t>
      </w:r>
      <w:r w:rsidR="008762C3" w:rsidRPr="006865DA">
        <w:rPr>
          <w:rStyle w:val="Char9"/>
          <w:rtl/>
        </w:rPr>
        <w:t xml:space="preserve"> إِذَا دَخَلُواْ قَرۡيَةً أَفۡسَدُوهَا وَجَعَلُوٓاْ أَعِزَّةَ أَهۡلِهَآ أَذِلَّةٗۚ وَكَذَٰلِكَ يَفۡعَلُونَ ٣٤ </w:t>
      </w:r>
      <w:r w:rsidR="008762C3" w:rsidRPr="006865DA">
        <w:rPr>
          <w:rStyle w:val="Char9"/>
          <w:rFonts w:hint="eastAsia"/>
          <w:rtl/>
        </w:rPr>
        <w:t>وَإِنِّي</w:t>
      </w:r>
      <w:r w:rsidR="008762C3" w:rsidRPr="006865DA">
        <w:rPr>
          <w:rStyle w:val="Char9"/>
          <w:rtl/>
        </w:rPr>
        <w:t xml:space="preserve"> مُرۡسِلَةٌ إِلَيۡهِم بِهَدِيَّةٖ فَنَاظِرَةُۢ بِمَ يَرۡجِعُ </w:t>
      </w:r>
      <w:r w:rsidR="008762C3" w:rsidRPr="006865DA">
        <w:rPr>
          <w:rStyle w:val="Char9"/>
          <w:rFonts w:hint="cs"/>
          <w:rtl/>
        </w:rPr>
        <w:t>ٱ</w:t>
      </w:r>
      <w:r w:rsidR="008762C3" w:rsidRPr="006865DA">
        <w:rPr>
          <w:rStyle w:val="Char9"/>
          <w:rFonts w:hint="eastAsia"/>
          <w:rtl/>
        </w:rPr>
        <w:t>لۡمُرۡسَلُونَ</w:t>
      </w:r>
      <w:r w:rsidR="008762C3" w:rsidRPr="006865DA">
        <w:rPr>
          <w:rStyle w:val="Char9"/>
          <w:rtl/>
        </w:rPr>
        <w:t xml:space="preserve"> ٣٥ </w:t>
      </w:r>
      <w:r w:rsidR="008762C3" w:rsidRPr="006865DA">
        <w:rPr>
          <w:rStyle w:val="Char9"/>
          <w:rFonts w:hint="eastAsia"/>
          <w:rtl/>
        </w:rPr>
        <w:t>فَلَمَّا</w:t>
      </w:r>
      <w:r w:rsidR="008762C3" w:rsidRPr="006865DA">
        <w:rPr>
          <w:rStyle w:val="Char9"/>
          <w:rtl/>
        </w:rPr>
        <w:t xml:space="preserve"> جَآءَ سُلَيۡمَٰنَ قَالَ أَتُمِدُّونَنِ بِمَالٖ فَمَآ ءَاتَىٰنِ</w:t>
      </w:r>
      <w:r w:rsidR="008762C3" w:rsidRPr="006865DA">
        <w:rPr>
          <w:rStyle w:val="Char9"/>
          <w:rFonts w:hint="cs"/>
          <w:rtl/>
        </w:rPr>
        <w:t>ۦَ</w:t>
      </w:r>
      <w:r w:rsidR="008762C3" w:rsidRPr="006865DA">
        <w:rPr>
          <w:rStyle w:val="Char9"/>
          <w:rtl/>
        </w:rPr>
        <w:t xml:space="preserve"> </w:t>
      </w:r>
      <w:r w:rsidR="008762C3" w:rsidRPr="006865DA">
        <w:rPr>
          <w:rStyle w:val="Char9"/>
          <w:rFonts w:hint="cs"/>
          <w:rtl/>
        </w:rPr>
        <w:t>ٱ</w:t>
      </w:r>
      <w:r w:rsidR="008762C3" w:rsidRPr="006865DA">
        <w:rPr>
          <w:rStyle w:val="Char9"/>
          <w:rFonts w:hint="eastAsia"/>
          <w:rtl/>
        </w:rPr>
        <w:t>للَّهُ</w:t>
      </w:r>
      <w:r w:rsidR="008762C3" w:rsidRPr="006865DA">
        <w:rPr>
          <w:rStyle w:val="Char9"/>
          <w:rtl/>
        </w:rPr>
        <w:t xml:space="preserve"> خَيۡرٞ مِّمَّآ ءَاتَىٰكُمۚ بَلۡ أَنتُم بِهَدِيَّتِكُمۡ تَفۡرَحُونَ ٣٦ </w:t>
      </w:r>
      <w:r w:rsidR="008762C3" w:rsidRPr="006865DA">
        <w:rPr>
          <w:rStyle w:val="Char9"/>
          <w:rFonts w:hint="cs"/>
          <w:rtl/>
        </w:rPr>
        <w:t>ٱ</w:t>
      </w:r>
      <w:r w:rsidR="008762C3" w:rsidRPr="006865DA">
        <w:rPr>
          <w:rStyle w:val="Char9"/>
          <w:rFonts w:hint="eastAsia"/>
          <w:rtl/>
        </w:rPr>
        <w:t>رۡجِعۡ</w:t>
      </w:r>
      <w:r w:rsidR="008762C3" w:rsidRPr="006865DA">
        <w:rPr>
          <w:rStyle w:val="Char9"/>
          <w:rtl/>
        </w:rPr>
        <w:t xml:space="preserve"> إِلَيۡهِمۡ فَلَنَأۡتِيَنَّهُم بِجُنُودٖ لَّا قِبَلَ لَهُم بِهَا وَلَنُخۡرِجَنَّهُم مِّنۡهَآ أَذِلَّةٗ وَهُمۡ صَٰغِرُونَ ٣٧</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النمل:</w:t>
      </w:r>
      <w:r w:rsidR="008762C3">
        <w:rPr>
          <w:rStyle w:val="Char6"/>
          <w:rFonts w:hint="cs"/>
          <w:rtl/>
        </w:rPr>
        <w:t xml:space="preserve"> </w:t>
      </w:r>
      <w:r>
        <w:rPr>
          <w:rStyle w:val="Char6"/>
          <w:rFonts w:hint="cs"/>
          <w:rtl/>
        </w:rPr>
        <w:t>20- 37</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09"/>
      </w:r>
    </w:p>
    <w:p w:rsidR="003F008F" w:rsidRPr="00C74706" w:rsidRDefault="003F008F" w:rsidP="008762C3">
      <w:pPr>
        <w:pStyle w:val="a4"/>
        <w:rPr>
          <w:rtl/>
        </w:rPr>
      </w:pPr>
      <w:r w:rsidRPr="00C74706">
        <w:rPr>
          <w:rFonts w:hint="cs"/>
          <w:rtl/>
        </w:rPr>
        <w:t>زمان</w:t>
      </w:r>
      <w:r w:rsidR="003231C0" w:rsidRPr="00C74706">
        <w:rPr>
          <w:rFonts w:hint="cs"/>
          <w:rtl/>
        </w:rPr>
        <w:t>ی</w:t>
      </w:r>
      <w:r w:rsidRPr="00C74706">
        <w:rPr>
          <w:rFonts w:hint="cs"/>
          <w:rtl/>
        </w:rPr>
        <w:t xml:space="preserve"> </w:t>
      </w:r>
      <w:r w:rsidR="003231C0" w:rsidRPr="00C74706">
        <w:rPr>
          <w:rFonts w:hint="cs"/>
          <w:rtl/>
        </w:rPr>
        <w:t>ک</w:t>
      </w:r>
      <w:r w:rsidRPr="00C74706">
        <w:rPr>
          <w:rFonts w:hint="cs"/>
          <w:rtl/>
        </w:rPr>
        <w:t>ه سل</w:t>
      </w:r>
      <w:r w:rsidR="003231C0" w:rsidRPr="00C74706">
        <w:rPr>
          <w:rFonts w:hint="cs"/>
          <w:rtl/>
        </w:rPr>
        <w:t>ی</w:t>
      </w:r>
      <w:r w:rsidRPr="00C74706">
        <w:rPr>
          <w:rFonts w:hint="cs"/>
          <w:rtl/>
        </w:rPr>
        <w:t>مان در</w:t>
      </w:r>
      <w:r w:rsidR="003231C0" w:rsidRPr="00C74706">
        <w:rPr>
          <w:rFonts w:hint="cs"/>
          <w:rtl/>
        </w:rPr>
        <w:t>ی</w:t>
      </w:r>
      <w:r w:rsidRPr="00C74706">
        <w:rPr>
          <w:rFonts w:hint="cs"/>
          <w:rtl/>
        </w:rPr>
        <w:t xml:space="preserve">افت </w:t>
      </w:r>
      <w:r w:rsidR="003231C0" w:rsidRPr="00C74706">
        <w:rPr>
          <w:rFonts w:hint="cs"/>
          <w:rtl/>
        </w:rPr>
        <w:t>ک</w:t>
      </w:r>
      <w:r w:rsidRPr="00C74706">
        <w:rPr>
          <w:rFonts w:hint="cs"/>
          <w:rtl/>
        </w:rPr>
        <w:t>ه مل</w:t>
      </w:r>
      <w:r w:rsidR="003231C0" w:rsidRPr="00C74706">
        <w:rPr>
          <w:rFonts w:hint="cs"/>
          <w:rtl/>
        </w:rPr>
        <w:t>ک</w:t>
      </w:r>
      <w:r w:rsidRPr="00C74706">
        <w:rPr>
          <w:rFonts w:hint="cs"/>
          <w:rtl/>
        </w:rPr>
        <w:t>ه‌</w:t>
      </w:r>
      <w:r w:rsidR="003231C0" w:rsidRPr="00C74706">
        <w:rPr>
          <w:rFonts w:hint="cs"/>
          <w:rtl/>
        </w:rPr>
        <w:t>ی</w:t>
      </w:r>
      <w:r w:rsidRPr="00C74706">
        <w:rPr>
          <w:rFonts w:hint="cs"/>
          <w:rtl/>
        </w:rPr>
        <w:t xml:space="preserve"> سبا قصد د</w:t>
      </w:r>
      <w:r w:rsidR="003231C0" w:rsidRPr="00C74706">
        <w:rPr>
          <w:rFonts w:hint="cs"/>
          <w:rtl/>
        </w:rPr>
        <w:t>ی</w:t>
      </w:r>
      <w:r w:rsidRPr="00C74706">
        <w:rPr>
          <w:rFonts w:hint="cs"/>
          <w:rtl/>
        </w:rPr>
        <w:t>دار او را در مر</w:t>
      </w:r>
      <w:r w:rsidR="003231C0" w:rsidRPr="00C74706">
        <w:rPr>
          <w:rFonts w:hint="cs"/>
          <w:rtl/>
        </w:rPr>
        <w:t>ک</w:t>
      </w:r>
      <w:r w:rsidRPr="00C74706">
        <w:rPr>
          <w:rFonts w:hint="cs"/>
          <w:rtl/>
        </w:rPr>
        <w:t>ز پادشاه</w:t>
      </w:r>
      <w:r w:rsidR="003231C0" w:rsidRPr="00C74706">
        <w:rPr>
          <w:rFonts w:hint="cs"/>
          <w:rtl/>
        </w:rPr>
        <w:t>ی</w:t>
      </w:r>
      <w:r w:rsidRPr="00C74706">
        <w:rPr>
          <w:rFonts w:hint="cs"/>
          <w:rtl/>
        </w:rPr>
        <w:t xml:space="preserve"> و قصر مل</w:t>
      </w:r>
      <w:r w:rsidR="003231C0" w:rsidRPr="00C74706">
        <w:rPr>
          <w:rFonts w:hint="cs"/>
          <w:rtl/>
        </w:rPr>
        <w:t>کی</w:t>
      </w:r>
      <w:r w:rsidRPr="00C74706">
        <w:rPr>
          <w:rFonts w:hint="cs"/>
          <w:rtl/>
        </w:rPr>
        <w:t>‌اش دارد دستور داد قصر بزرگ</w:t>
      </w:r>
      <w:r w:rsidR="003231C0" w:rsidRPr="00C74706">
        <w:rPr>
          <w:rFonts w:hint="cs"/>
          <w:rtl/>
        </w:rPr>
        <w:t>ی</w:t>
      </w:r>
      <w:r w:rsidRPr="00C74706">
        <w:rPr>
          <w:rFonts w:hint="cs"/>
          <w:rtl/>
        </w:rPr>
        <w:t xml:space="preserve"> از ش</w:t>
      </w:r>
      <w:r w:rsidR="003231C0" w:rsidRPr="00C74706">
        <w:rPr>
          <w:rFonts w:hint="cs"/>
          <w:rtl/>
        </w:rPr>
        <w:t>ی</w:t>
      </w:r>
      <w:r w:rsidRPr="00C74706">
        <w:rPr>
          <w:rFonts w:hint="cs"/>
          <w:rtl/>
        </w:rPr>
        <w:t xml:space="preserve">شه بسازند </w:t>
      </w:r>
      <w:r w:rsidR="003231C0" w:rsidRPr="00C74706">
        <w:rPr>
          <w:rFonts w:hint="cs"/>
          <w:rtl/>
        </w:rPr>
        <w:t>ک</w:t>
      </w:r>
      <w:r w:rsidRPr="00C74706">
        <w:rPr>
          <w:rFonts w:hint="cs"/>
          <w:rtl/>
        </w:rPr>
        <w:t>ه آب در ز</w:t>
      </w:r>
      <w:r w:rsidR="003231C0" w:rsidRPr="00C74706">
        <w:rPr>
          <w:rFonts w:hint="cs"/>
          <w:rtl/>
        </w:rPr>
        <w:t>ی</w:t>
      </w:r>
      <w:r w:rsidRPr="00C74706">
        <w:rPr>
          <w:rFonts w:hint="cs"/>
          <w:rtl/>
        </w:rPr>
        <w:t xml:space="preserve">ر آن عبور </w:t>
      </w:r>
      <w:r w:rsidR="003231C0" w:rsidRPr="00C74706">
        <w:rPr>
          <w:rFonts w:hint="cs"/>
          <w:rtl/>
        </w:rPr>
        <w:t>ک</w:t>
      </w:r>
      <w:r w:rsidRPr="00C74706">
        <w:rPr>
          <w:rFonts w:hint="cs"/>
          <w:rtl/>
        </w:rPr>
        <w:t>ند و سقف</w:t>
      </w:r>
      <w:r w:rsidR="003231C0" w:rsidRPr="00C74706">
        <w:rPr>
          <w:rFonts w:hint="cs"/>
          <w:rtl/>
        </w:rPr>
        <w:t>ی</w:t>
      </w:r>
      <w:r w:rsidRPr="00C74706">
        <w:rPr>
          <w:rFonts w:hint="cs"/>
          <w:rtl/>
        </w:rPr>
        <w:t xml:space="preserve"> از ش</w:t>
      </w:r>
      <w:r w:rsidR="003231C0" w:rsidRPr="00C74706">
        <w:rPr>
          <w:rFonts w:hint="cs"/>
          <w:rtl/>
        </w:rPr>
        <w:t>ی</w:t>
      </w:r>
      <w:r w:rsidRPr="00C74706">
        <w:rPr>
          <w:rFonts w:hint="cs"/>
          <w:rtl/>
        </w:rPr>
        <w:t>شه بر آب قرار داد و انواع آبز</w:t>
      </w:r>
      <w:r w:rsidR="003231C0" w:rsidRPr="00C74706">
        <w:rPr>
          <w:rFonts w:hint="cs"/>
          <w:rtl/>
        </w:rPr>
        <w:t>ی</w:t>
      </w:r>
      <w:r w:rsidRPr="00C74706">
        <w:rPr>
          <w:rFonts w:hint="cs"/>
          <w:rtl/>
        </w:rPr>
        <w:t>ان چون ماه</w:t>
      </w:r>
      <w:r w:rsidR="003231C0" w:rsidRPr="00C74706">
        <w:rPr>
          <w:rFonts w:hint="cs"/>
          <w:rtl/>
        </w:rPr>
        <w:t>ی</w:t>
      </w:r>
      <w:r w:rsidRPr="00C74706">
        <w:rPr>
          <w:rFonts w:hint="cs"/>
          <w:rtl/>
        </w:rPr>
        <w:t xml:space="preserve"> و غ</w:t>
      </w:r>
      <w:r w:rsidR="003231C0" w:rsidRPr="00C74706">
        <w:rPr>
          <w:rFonts w:hint="cs"/>
          <w:rtl/>
        </w:rPr>
        <w:t>ی</w:t>
      </w:r>
      <w:r w:rsidRPr="00C74706">
        <w:rPr>
          <w:rFonts w:hint="cs"/>
          <w:rtl/>
        </w:rPr>
        <w:t xml:space="preserve">ره در آن رها </w:t>
      </w:r>
      <w:r w:rsidR="003231C0" w:rsidRPr="00C74706">
        <w:rPr>
          <w:rFonts w:hint="cs"/>
          <w:rtl/>
        </w:rPr>
        <w:t>ک</w:t>
      </w:r>
      <w:r w:rsidRPr="00C74706">
        <w:rPr>
          <w:rFonts w:hint="cs"/>
          <w:rtl/>
        </w:rPr>
        <w:t>رد. طور</w:t>
      </w:r>
      <w:r w:rsidR="003231C0" w:rsidRPr="00C74706">
        <w:rPr>
          <w:rFonts w:hint="cs"/>
          <w:rtl/>
        </w:rPr>
        <w:t>ی</w:t>
      </w:r>
      <w:r w:rsidRPr="00C74706">
        <w:rPr>
          <w:rFonts w:hint="cs"/>
          <w:rtl/>
        </w:rPr>
        <w:t xml:space="preserve"> </w:t>
      </w:r>
      <w:r w:rsidR="003231C0" w:rsidRPr="00C74706">
        <w:rPr>
          <w:rFonts w:hint="cs"/>
          <w:rtl/>
        </w:rPr>
        <w:t>ک</w:t>
      </w:r>
      <w:r w:rsidRPr="00C74706">
        <w:rPr>
          <w:rFonts w:hint="cs"/>
          <w:rtl/>
        </w:rPr>
        <w:t>ه ناظر بر آن در وهله‌</w:t>
      </w:r>
      <w:r w:rsidR="003231C0" w:rsidRPr="00C74706">
        <w:rPr>
          <w:rFonts w:hint="cs"/>
          <w:rtl/>
        </w:rPr>
        <w:t>ی</w:t>
      </w:r>
      <w:r w:rsidRPr="00C74706">
        <w:rPr>
          <w:rFonts w:hint="cs"/>
          <w:rtl/>
        </w:rPr>
        <w:t xml:space="preserve"> اول گمان م</w:t>
      </w:r>
      <w:r w:rsidR="003231C0" w:rsidRPr="00C74706">
        <w:rPr>
          <w:rFonts w:hint="cs"/>
          <w:rtl/>
        </w:rPr>
        <w:t>ی</w:t>
      </w:r>
      <w:r w:rsidRPr="00C74706">
        <w:rPr>
          <w:rFonts w:hint="cs"/>
          <w:rtl/>
        </w:rPr>
        <w:t>‌</w:t>
      </w:r>
      <w:r w:rsidR="003231C0" w:rsidRPr="00C74706">
        <w:rPr>
          <w:rFonts w:hint="cs"/>
          <w:rtl/>
        </w:rPr>
        <w:t>ک</w:t>
      </w:r>
      <w:r w:rsidRPr="00C74706">
        <w:rPr>
          <w:rFonts w:hint="cs"/>
          <w:rtl/>
        </w:rPr>
        <w:t>رد جو</w:t>
      </w:r>
      <w:r w:rsidR="003231C0" w:rsidRPr="00C74706">
        <w:rPr>
          <w:rFonts w:hint="cs"/>
          <w:rtl/>
        </w:rPr>
        <w:t>ی</w:t>
      </w:r>
      <w:r w:rsidRPr="00C74706">
        <w:rPr>
          <w:rFonts w:hint="cs"/>
          <w:rtl/>
        </w:rPr>
        <w:t>بار عم</w:t>
      </w:r>
      <w:r w:rsidR="003231C0" w:rsidRPr="00C74706">
        <w:rPr>
          <w:rFonts w:hint="cs"/>
          <w:rtl/>
        </w:rPr>
        <w:t>ی</w:t>
      </w:r>
      <w:r w:rsidRPr="00C74706">
        <w:rPr>
          <w:rFonts w:hint="cs"/>
          <w:rtl/>
        </w:rPr>
        <w:t>ق</w:t>
      </w:r>
      <w:r w:rsidR="003231C0" w:rsidRPr="00C74706">
        <w:rPr>
          <w:rFonts w:hint="cs"/>
          <w:rtl/>
        </w:rPr>
        <w:t>ی</w:t>
      </w:r>
      <w:r w:rsidRPr="00C74706">
        <w:rPr>
          <w:rFonts w:hint="cs"/>
          <w:rtl/>
        </w:rPr>
        <w:t xml:space="preserve"> است. سپس سل</w:t>
      </w:r>
      <w:r w:rsidR="003231C0" w:rsidRPr="00C74706">
        <w:rPr>
          <w:rFonts w:hint="cs"/>
          <w:rtl/>
        </w:rPr>
        <w:t>ی</w:t>
      </w:r>
      <w:r w:rsidRPr="00C74706">
        <w:rPr>
          <w:rFonts w:hint="cs"/>
          <w:rtl/>
        </w:rPr>
        <w:t>مان بر تخت پادشاه</w:t>
      </w:r>
      <w:r w:rsidR="003231C0" w:rsidRPr="00C74706">
        <w:rPr>
          <w:rFonts w:hint="cs"/>
          <w:rtl/>
        </w:rPr>
        <w:t>ی</w:t>
      </w:r>
      <w:r w:rsidRPr="00C74706">
        <w:rPr>
          <w:rFonts w:hint="cs"/>
          <w:rtl/>
        </w:rPr>
        <w:t xml:space="preserve"> خود قرار گرفت و بلق</w:t>
      </w:r>
      <w:r w:rsidR="003231C0" w:rsidRPr="00C74706">
        <w:rPr>
          <w:rFonts w:hint="cs"/>
          <w:rtl/>
        </w:rPr>
        <w:t>ی</w:t>
      </w:r>
      <w:r w:rsidRPr="00C74706">
        <w:rPr>
          <w:rFonts w:hint="cs"/>
          <w:rtl/>
        </w:rPr>
        <w:t xml:space="preserve">س بر او وارد شد. چون داخل شد گمان برد </w:t>
      </w:r>
      <w:r w:rsidR="003231C0" w:rsidRPr="00C74706">
        <w:rPr>
          <w:rFonts w:hint="cs"/>
          <w:rtl/>
        </w:rPr>
        <w:t>ک</w:t>
      </w:r>
      <w:r w:rsidRPr="00C74706">
        <w:rPr>
          <w:rFonts w:hint="cs"/>
          <w:rtl/>
        </w:rPr>
        <w:t>ه آب</w:t>
      </w:r>
      <w:r w:rsidR="003231C0" w:rsidRPr="00C74706">
        <w:rPr>
          <w:rFonts w:hint="cs"/>
          <w:rtl/>
        </w:rPr>
        <w:t>ی</w:t>
      </w:r>
      <w:r w:rsidRPr="00C74706">
        <w:rPr>
          <w:rFonts w:hint="cs"/>
          <w:rtl/>
        </w:rPr>
        <w:t xml:space="preserve"> سر راهش قرار دارد لذا دامن خود را بالا برد و ساق</w:t>
      </w:r>
      <w:r w:rsidR="00C74706">
        <w:rPr>
          <w:rFonts w:hint="eastAsia"/>
          <w:rtl/>
        </w:rPr>
        <w:t>‌</w:t>
      </w:r>
      <w:r w:rsidRPr="00C74706">
        <w:rPr>
          <w:rFonts w:hint="cs"/>
          <w:rtl/>
        </w:rPr>
        <w:t>ها</w:t>
      </w:r>
      <w:r w:rsidR="003231C0" w:rsidRPr="00C74706">
        <w:rPr>
          <w:rFonts w:hint="cs"/>
          <w:rtl/>
        </w:rPr>
        <w:t>ی</w:t>
      </w:r>
      <w:r w:rsidRPr="00C74706">
        <w:rPr>
          <w:rFonts w:hint="cs"/>
          <w:rtl/>
        </w:rPr>
        <w:t xml:space="preserve"> خود را ع</w:t>
      </w:r>
      <w:r w:rsidR="00BC1053" w:rsidRPr="00C74706">
        <w:rPr>
          <w:rFonts w:hint="cs"/>
          <w:rtl/>
        </w:rPr>
        <w:t>ر</w:t>
      </w:r>
      <w:r w:rsidR="003231C0" w:rsidRPr="00C74706">
        <w:rPr>
          <w:rFonts w:hint="cs"/>
          <w:rtl/>
        </w:rPr>
        <w:t>ی</w:t>
      </w:r>
      <w:r w:rsidR="00BC1053" w:rsidRPr="00C74706">
        <w:rPr>
          <w:rFonts w:hint="cs"/>
          <w:rtl/>
        </w:rPr>
        <w:t xml:space="preserve">ان </w:t>
      </w:r>
      <w:r w:rsidR="003231C0" w:rsidRPr="00C74706">
        <w:rPr>
          <w:rFonts w:hint="cs"/>
          <w:rtl/>
        </w:rPr>
        <w:t>ک</w:t>
      </w:r>
      <w:r w:rsidR="00BC1053" w:rsidRPr="00C74706">
        <w:rPr>
          <w:rFonts w:hint="cs"/>
          <w:rtl/>
        </w:rPr>
        <w:t>رد. سل</w:t>
      </w:r>
      <w:r w:rsidR="003231C0" w:rsidRPr="00C74706">
        <w:rPr>
          <w:rFonts w:hint="cs"/>
          <w:rtl/>
        </w:rPr>
        <w:t>ی</w:t>
      </w:r>
      <w:r w:rsidR="00BC1053" w:rsidRPr="00C74706">
        <w:rPr>
          <w:rFonts w:hint="cs"/>
          <w:rtl/>
        </w:rPr>
        <w:t>مان خطاب به و</w:t>
      </w:r>
      <w:r w:rsidR="003231C0" w:rsidRPr="00C74706">
        <w:rPr>
          <w:rFonts w:hint="cs"/>
          <w:rtl/>
        </w:rPr>
        <w:t>ی</w:t>
      </w:r>
      <w:r w:rsidR="00BC1053" w:rsidRPr="00C74706">
        <w:rPr>
          <w:rFonts w:hint="cs"/>
          <w:rtl/>
        </w:rPr>
        <w:t xml:space="preserve"> گفت:</w:t>
      </w:r>
      <w:r w:rsidRPr="00C74706">
        <w:rPr>
          <w:rFonts w:hint="cs"/>
          <w:rtl/>
        </w:rPr>
        <w:t xml:space="preserve"> </w:t>
      </w:r>
      <w:r w:rsidR="003231C0" w:rsidRPr="00C74706">
        <w:rPr>
          <w:rFonts w:hint="cs"/>
          <w:rtl/>
        </w:rPr>
        <w:t>ک</w:t>
      </w:r>
      <w:r w:rsidRPr="00C74706">
        <w:rPr>
          <w:rFonts w:hint="cs"/>
          <w:rtl/>
        </w:rPr>
        <w:t>وش</w:t>
      </w:r>
      <w:r w:rsidR="003231C0" w:rsidRPr="00C74706">
        <w:rPr>
          <w:rFonts w:hint="cs"/>
          <w:rtl/>
        </w:rPr>
        <w:t>کی</w:t>
      </w:r>
      <w:r w:rsidRPr="00C74706">
        <w:rPr>
          <w:rFonts w:hint="cs"/>
          <w:rtl/>
        </w:rPr>
        <w:t xml:space="preserve"> است از ش</w:t>
      </w:r>
      <w:r w:rsidR="003231C0" w:rsidRPr="00C74706">
        <w:rPr>
          <w:rFonts w:hint="cs"/>
          <w:rtl/>
        </w:rPr>
        <w:t>ی</w:t>
      </w:r>
      <w:r w:rsidRPr="00C74706">
        <w:rPr>
          <w:rFonts w:hint="cs"/>
          <w:rtl/>
        </w:rPr>
        <w:t>شه و ا</w:t>
      </w:r>
      <w:r w:rsidR="003231C0" w:rsidRPr="00C74706">
        <w:rPr>
          <w:rFonts w:hint="cs"/>
          <w:rtl/>
        </w:rPr>
        <w:t>ی</w:t>
      </w:r>
      <w:r w:rsidRPr="00C74706">
        <w:rPr>
          <w:rFonts w:hint="cs"/>
          <w:rtl/>
        </w:rPr>
        <w:t>ن چ</w:t>
      </w:r>
      <w:r w:rsidR="003231C0" w:rsidRPr="00C74706">
        <w:rPr>
          <w:rFonts w:hint="cs"/>
          <w:rtl/>
        </w:rPr>
        <w:t>ی</w:t>
      </w:r>
      <w:r w:rsidRPr="00C74706">
        <w:rPr>
          <w:rFonts w:hint="cs"/>
          <w:rtl/>
        </w:rPr>
        <w:t>ز عج</w:t>
      </w:r>
      <w:r w:rsidR="003231C0" w:rsidRPr="00C74706">
        <w:rPr>
          <w:rFonts w:hint="cs"/>
          <w:rtl/>
        </w:rPr>
        <w:t>ی</w:t>
      </w:r>
      <w:r w:rsidRPr="00C74706">
        <w:rPr>
          <w:rFonts w:hint="cs"/>
          <w:rtl/>
        </w:rPr>
        <w:t>ب</w:t>
      </w:r>
      <w:r w:rsidR="003231C0" w:rsidRPr="00C74706">
        <w:rPr>
          <w:rFonts w:hint="cs"/>
          <w:rtl/>
        </w:rPr>
        <w:t>ی</w:t>
      </w:r>
      <w:r w:rsidRPr="00C74706">
        <w:rPr>
          <w:rFonts w:hint="cs"/>
          <w:rtl/>
        </w:rPr>
        <w:t xml:space="preserve"> بود. چون اهل </w:t>
      </w:r>
      <w:r w:rsidR="003231C0" w:rsidRPr="00C74706">
        <w:rPr>
          <w:rFonts w:hint="cs"/>
          <w:rtl/>
        </w:rPr>
        <w:t>ی</w:t>
      </w:r>
      <w:r w:rsidRPr="00C74706">
        <w:rPr>
          <w:rFonts w:hint="cs"/>
          <w:rtl/>
        </w:rPr>
        <w:t>من نمونه‌</w:t>
      </w:r>
      <w:r w:rsidR="003231C0" w:rsidRPr="00C74706">
        <w:rPr>
          <w:rFonts w:hint="cs"/>
          <w:rtl/>
        </w:rPr>
        <w:t>ی</w:t>
      </w:r>
      <w:r w:rsidRPr="00C74706">
        <w:rPr>
          <w:rFonts w:hint="cs"/>
          <w:rtl/>
        </w:rPr>
        <w:t xml:space="preserve"> آن را ند</w:t>
      </w:r>
      <w:r w:rsidR="003231C0" w:rsidRPr="00C74706">
        <w:rPr>
          <w:rFonts w:hint="cs"/>
          <w:rtl/>
        </w:rPr>
        <w:t>ی</w:t>
      </w:r>
      <w:r w:rsidRPr="00C74706">
        <w:rPr>
          <w:rFonts w:hint="cs"/>
          <w:rtl/>
        </w:rPr>
        <w:t>ده بودند.</w:t>
      </w:r>
    </w:p>
    <w:p w:rsidR="003F008F" w:rsidRDefault="003F008F" w:rsidP="008762C3">
      <w:pPr>
        <w:pStyle w:val="a4"/>
        <w:rPr>
          <w:rtl/>
        </w:rPr>
      </w:pPr>
      <w:r w:rsidRPr="00C74706">
        <w:rPr>
          <w:rFonts w:hint="cs"/>
          <w:rtl/>
        </w:rPr>
        <w:t>سل</w:t>
      </w:r>
      <w:r w:rsidR="003231C0" w:rsidRPr="00C74706">
        <w:rPr>
          <w:rFonts w:hint="cs"/>
          <w:rtl/>
        </w:rPr>
        <w:t>ی</w:t>
      </w:r>
      <w:r w:rsidRPr="00C74706">
        <w:rPr>
          <w:rFonts w:hint="cs"/>
          <w:rtl/>
        </w:rPr>
        <w:t>مان با ا</w:t>
      </w:r>
      <w:r w:rsidR="003231C0" w:rsidRPr="00C74706">
        <w:rPr>
          <w:rFonts w:hint="cs"/>
          <w:rtl/>
        </w:rPr>
        <w:t>ی</w:t>
      </w:r>
      <w:r w:rsidRPr="00C74706">
        <w:rPr>
          <w:rFonts w:hint="cs"/>
          <w:rtl/>
        </w:rPr>
        <w:t xml:space="preserve">ن </w:t>
      </w:r>
      <w:r w:rsidR="003231C0" w:rsidRPr="00C74706">
        <w:rPr>
          <w:rFonts w:hint="cs"/>
          <w:rtl/>
        </w:rPr>
        <w:t>ک</w:t>
      </w:r>
      <w:r w:rsidRPr="00C74706">
        <w:rPr>
          <w:rFonts w:hint="cs"/>
          <w:rtl/>
        </w:rPr>
        <w:t>ار خواست چ</w:t>
      </w:r>
      <w:r w:rsidR="003231C0" w:rsidRPr="00C74706">
        <w:rPr>
          <w:rFonts w:hint="cs"/>
          <w:rtl/>
        </w:rPr>
        <w:t>ی</w:t>
      </w:r>
      <w:r w:rsidRPr="00C74706">
        <w:rPr>
          <w:rFonts w:hint="cs"/>
          <w:rtl/>
        </w:rPr>
        <w:t>ز</w:t>
      </w:r>
      <w:r w:rsidR="003231C0" w:rsidRPr="00C74706">
        <w:rPr>
          <w:rFonts w:hint="cs"/>
          <w:rtl/>
        </w:rPr>
        <w:t>ی</w:t>
      </w:r>
      <w:r w:rsidRPr="00C74706">
        <w:rPr>
          <w:rFonts w:hint="cs"/>
          <w:rtl/>
        </w:rPr>
        <w:t xml:space="preserve"> از مظاهر قدرت خود را به او نشان دهد </w:t>
      </w:r>
      <w:r w:rsidR="003231C0" w:rsidRPr="00C74706">
        <w:rPr>
          <w:rFonts w:hint="cs"/>
          <w:rtl/>
        </w:rPr>
        <w:t>ک</w:t>
      </w:r>
      <w:r w:rsidRPr="00C74706">
        <w:rPr>
          <w:rFonts w:hint="cs"/>
          <w:rtl/>
        </w:rPr>
        <w:t>ه از آن مبهوت و متح</w:t>
      </w:r>
      <w:r w:rsidR="003231C0" w:rsidRPr="00C74706">
        <w:rPr>
          <w:rFonts w:hint="cs"/>
          <w:rtl/>
        </w:rPr>
        <w:t>ی</w:t>
      </w:r>
      <w:r w:rsidRPr="00C74706">
        <w:rPr>
          <w:rFonts w:hint="cs"/>
          <w:rtl/>
        </w:rPr>
        <w:t>ر گردد و چ</w:t>
      </w:r>
      <w:r w:rsidR="003231C0" w:rsidRPr="00C74706">
        <w:rPr>
          <w:rFonts w:hint="cs"/>
          <w:rtl/>
        </w:rPr>
        <w:t>ی</w:t>
      </w:r>
      <w:r w:rsidRPr="00C74706">
        <w:rPr>
          <w:rFonts w:hint="cs"/>
          <w:rtl/>
        </w:rPr>
        <w:t>ز</w:t>
      </w:r>
      <w:r w:rsidR="003231C0" w:rsidRPr="00C74706">
        <w:rPr>
          <w:rFonts w:hint="cs"/>
          <w:rtl/>
        </w:rPr>
        <w:t>ی</w:t>
      </w:r>
      <w:r w:rsidRPr="00C74706">
        <w:rPr>
          <w:rFonts w:hint="cs"/>
          <w:rtl/>
        </w:rPr>
        <w:t xml:space="preserve"> با چشمان سر بب</w:t>
      </w:r>
      <w:r w:rsidR="003231C0" w:rsidRPr="00C74706">
        <w:rPr>
          <w:rFonts w:hint="cs"/>
          <w:rtl/>
        </w:rPr>
        <w:t>ی</w:t>
      </w:r>
      <w:r w:rsidRPr="00C74706">
        <w:rPr>
          <w:rFonts w:hint="cs"/>
          <w:rtl/>
        </w:rPr>
        <w:t xml:space="preserve">ند </w:t>
      </w:r>
      <w:r w:rsidR="003231C0" w:rsidRPr="00C74706">
        <w:rPr>
          <w:rFonts w:hint="cs"/>
          <w:rtl/>
        </w:rPr>
        <w:t>ک</w:t>
      </w:r>
      <w:r w:rsidRPr="00C74706">
        <w:rPr>
          <w:rFonts w:hint="cs"/>
          <w:rtl/>
        </w:rPr>
        <w:t>ه هرگز در خواب هم ند</w:t>
      </w:r>
      <w:r w:rsidR="003231C0" w:rsidRPr="00C74706">
        <w:rPr>
          <w:rFonts w:hint="cs"/>
          <w:rtl/>
        </w:rPr>
        <w:t>ی</w:t>
      </w:r>
      <w:r w:rsidRPr="00C74706">
        <w:rPr>
          <w:rFonts w:hint="cs"/>
          <w:rtl/>
        </w:rPr>
        <w:t>ده است و آن ا</w:t>
      </w:r>
      <w:r w:rsidR="003231C0" w:rsidRPr="00C74706">
        <w:rPr>
          <w:rFonts w:hint="cs"/>
          <w:rtl/>
        </w:rPr>
        <w:t>ی</w:t>
      </w:r>
      <w:r w:rsidRPr="00C74706">
        <w:rPr>
          <w:rFonts w:hint="cs"/>
          <w:rtl/>
        </w:rPr>
        <w:t xml:space="preserve">ن بود </w:t>
      </w:r>
      <w:r w:rsidR="003231C0" w:rsidRPr="00C74706">
        <w:rPr>
          <w:rFonts w:hint="cs"/>
          <w:rtl/>
        </w:rPr>
        <w:t>ک</w:t>
      </w:r>
      <w:r w:rsidRPr="00C74706">
        <w:rPr>
          <w:rFonts w:hint="cs"/>
          <w:rtl/>
        </w:rPr>
        <w:t xml:space="preserve">ه </w:t>
      </w:r>
      <w:r w:rsidR="003231C0" w:rsidRPr="00C74706">
        <w:rPr>
          <w:rFonts w:hint="cs"/>
          <w:rtl/>
        </w:rPr>
        <w:t>ک</w:t>
      </w:r>
      <w:r w:rsidRPr="00C74706">
        <w:rPr>
          <w:rFonts w:hint="cs"/>
          <w:rtl/>
        </w:rPr>
        <w:t>س</w:t>
      </w:r>
      <w:r w:rsidR="003231C0" w:rsidRPr="00C74706">
        <w:rPr>
          <w:rFonts w:hint="cs"/>
          <w:rtl/>
        </w:rPr>
        <w:t>ی</w:t>
      </w:r>
      <w:r w:rsidRPr="00C74706">
        <w:rPr>
          <w:rFonts w:hint="cs"/>
          <w:rtl/>
        </w:rPr>
        <w:t xml:space="preserve"> تخت ز</w:t>
      </w:r>
      <w:r w:rsidR="003231C0" w:rsidRPr="00C74706">
        <w:rPr>
          <w:rFonts w:hint="cs"/>
          <w:rtl/>
        </w:rPr>
        <w:t>ی</w:t>
      </w:r>
      <w:r w:rsidRPr="00C74706">
        <w:rPr>
          <w:rFonts w:hint="cs"/>
          <w:rtl/>
        </w:rPr>
        <w:t>با</w:t>
      </w:r>
      <w:r w:rsidR="003231C0" w:rsidRPr="00C74706">
        <w:rPr>
          <w:rFonts w:hint="cs"/>
          <w:rtl/>
        </w:rPr>
        <w:t>ی</w:t>
      </w:r>
      <w:r w:rsidRPr="00C74706">
        <w:rPr>
          <w:rFonts w:hint="cs"/>
          <w:rtl/>
        </w:rPr>
        <w:t xml:space="preserve"> پادشاه</w:t>
      </w:r>
      <w:r w:rsidR="003231C0" w:rsidRPr="00C74706">
        <w:rPr>
          <w:rFonts w:hint="cs"/>
          <w:rtl/>
        </w:rPr>
        <w:t>ی</w:t>
      </w:r>
      <w:r w:rsidRPr="00C74706">
        <w:rPr>
          <w:rFonts w:hint="cs"/>
          <w:rtl/>
        </w:rPr>
        <w:t xml:space="preserve"> بلق</w:t>
      </w:r>
      <w:r w:rsidR="003231C0" w:rsidRPr="00C74706">
        <w:rPr>
          <w:rFonts w:hint="cs"/>
          <w:rtl/>
        </w:rPr>
        <w:t>ی</w:t>
      </w:r>
      <w:r w:rsidRPr="00C74706">
        <w:rPr>
          <w:rFonts w:hint="cs"/>
          <w:rtl/>
        </w:rPr>
        <w:t>س را در م</w:t>
      </w:r>
      <w:r w:rsidR="003231C0" w:rsidRPr="00C74706">
        <w:rPr>
          <w:rFonts w:hint="cs"/>
          <w:rtl/>
        </w:rPr>
        <w:t>ک</w:t>
      </w:r>
      <w:r w:rsidRPr="00C74706">
        <w:rPr>
          <w:rFonts w:hint="cs"/>
          <w:rtl/>
        </w:rPr>
        <w:t xml:space="preserve">ان حاضر </w:t>
      </w:r>
      <w:r w:rsidR="003231C0" w:rsidRPr="00C74706">
        <w:rPr>
          <w:rFonts w:hint="cs"/>
          <w:rtl/>
        </w:rPr>
        <w:t>ک</w:t>
      </w:r>
      <w:r w:rsidRPr="00C74706">
        <w:rPr>
          <w:rFonts w:hint="cs"/>
          <w:rtl/>
        </w:rPr>
        <w:t>ند تا رو</w:t>
      </w:r>
      <w:r w:rsidR="003231C0" w:rsidRPr="00C74706">
        <w:rPr>
          <w:rFonts w:hint="cs"/>
          <w:rtl/>
        </w:rPr>
        <w:t>ی</w:t>
      </w:r>
      <w:r w:rsidRPr="00C74706">
        <w:rPr>
          <w:rFonts w:hint="cs"/>
          <w:rtl/>
        </w:rPr>
        <w:t xml:space="preserve"> آن بنش</w:t>
      </w:r>
      <w:r w:rsidR="003231C0" w:rsidRPr="00C74706">
        <w:rPr>
          <w:rFonts w:hint="cs"/>
          <w:rtl/>
        </w:rPr>
        <w:t>ی</w:t>
      </w:r>
      <w:r w:rsidRPr="00C74706">
        <w:rPr>
          <w:rFonts w:hint="cs"/>
          <w:rtl/>
        </w:rPr>
        <w:t>ند. به لش</w:t>
      </w:r>
      <w:r w:rsidR="003231C0" w:rsidRPr="00C74706">
        <w:rPr>
          <w:rFonts w:hint="cs"/>
          <w:rtl/>
        </w:rPr>
        <w:t>ک</w:t>
      </w:r>
      <w:r w:rsidRPr="00C74706">
        <w:rPr>
          <w:rFonts w:hint="cs"/>
          <w:rtl/>
        </w:rPr>
        <w:t>ر</w:t>
      </w:r>
      <w:r w:rsidR="003231C0" w:rsidRPr="00C74706">
        <w:rPr>
          <w:rFonts w:hint="cs"/>
          <w:rtl/>
        </w:rPr>
        <w:t>ی</w:t>
      </w:r>
      <w:r w:rsidRPr="00C74706">
        <w:rPr>
          <w:rFonts w:hint="cs"/>
          <w:rtl/>
        </w:rPr>
        <w:t xml:space="preserve">ان خود دستور داد </w:t>
      </w:r>
      <w:r w:rsidR="003231C0" w:rsidRPr="00C74706">
        <w:rPr>
          <w:rFonts w:hint="cs"/>
          <w:rtl/>
        </w:rPr>
        <w:t>ک</w:t>
      </w:r>
      <w:r w:rsidRPr="00C74706">
        <w:rPr>
          <w:rFonts w:hint="cs"/>
          <w:rtl/>
        </w:rPr>
        <w:t xml:space="preserve">ه </w:t>
      </w:r>
      <w:r w:rsidR="003231C0" w:rsidRPr="00C74706">
        <w:rPr>
          <w:rFonts w:hint="cs"/>
          <w:rtl/>
        </w:rPr>
        <w:t>یک</w:t>
      </w:r>
      <w:r w:rsidRPr="00C74706">
        <w:rPr>
          <w:rFonts w:hint="cs"/>
          <w:rtl/>
        </w:rPr>
        <w:t xml:space="preserve"> نفر توانمند و قو</w:t>
      </w:r>
      <w:r w:rsidR="003231C0" w:rsidRPr="00C74706">
        <w:rPr>
          <w:rFonts w:hint="cs"/>
          <w:rtl/>
        </w:rPr>
        <w:t>ی</w:t>
      </w:r>
      <w:r w:rsidRPr="00C74706">
        <w:rPr>
          <w:rFonts w:hint="cs"/>
          <w:rtl/>
        </w:rPr>
        <w:t xml:space="preserve"> ب</w:t>
      </w:r>
      <w:r w:rsidR="003231C0" w:rsidRPr="00C74706">
        <w:rPr>
          <w:rFonts w:hint="cs"/>
          <w:rtl/>
        </w:rPr>
        <w:t>ی</w:t>
      </w:r>
      <w:r w:rsidRPr="00C74706">
        <w:rPr>
          <w:rFonts w:hint="cs"/>
          <w:rtl/>
        </w:rPr>
        <w:t xml:space="preserve">اورند </w:t>
      </w:r>
      <w:r w:rsidR="003231C0" w:rsidRPr="00C74706">
        <w:rPr>
          <w:rFonts w:hint="cs"/>
          <w:rtl/>
        </w:rPr>
        <w:t>ک</w:t>
      </w:r>
      <w:r w:rsidRPr="00C74706">
        <w:rPr>
          <w:rFonts w:hint="cs"/>
          <w:rtl/>
        </w:rPr>
        <w:t>ه بتواند عرش بلق</w:t>
      </w:r>
      <w:r w:rsidR="003231C0" w:rsidRPr="00C74706">
        <w:rPr>
          <w:rFonts w:hint="cs"/>
          <w:rtl/>
        </w:rPr>
        <w:t>ی</w:t>
      </w:r>
      <w:r w:rsidRPr="00C74706">
        <w:rPr>
          <w:rFonts w:hint="cs"/>
          <w:rtl/>
        </w:rPr>
        <w:t xml:space="preserve">س را حاضر </w:t>
      </w:r>
      <w:r w:rsidR="003231C0" w:rsidRPr="00C74706">
        <w:rPr>
          <w:rFonts w:hint="cs"/>
          <w:rtl/>
        </w:rPr>
        <w:t>ک</w:t>
      </w:r>
      <w:r w:rsidRPr="00C74706">
        <w:rPr>
          <w:rFonts w:hint="cs"/>
          <w:rtl/>
        </w:rPr>
        <w:t xml:space="preserve">ند. </w:t>
      </w:r>
      <w:r w:rsidR="003231C0" w:rsidRPr="00C74706">
        <w:rPr>
          <w:rFonts w:hint="cs"/>
          <w:rtl/>
        </w:rPr>
        <w:t>یک</w:t>
      </w:r>
      <w:r w:rsidRPr="00C74706">
        <w:rPr>
          <w:rFonts w:hint="cs"/>
          <w:rtl/>
        </w:rPr>
        <w:t xml:space="preserve"> عفر</w:t>
      </w:r>
      <w:r w:rsidR="003231C0" w:rsidRPr="00C74706">
        <w:rPr>
          <w:rFonts w:hint="cs"/>
          <w:rtl/>
        </w:rPr>
        <w:t>ی</w:t>
      </w:r>
      <w:r w:rsidRPr="00C74706">
        <w:rPr>
          <w:rFonts w:hint="cs"/>
          <w:rtl/>
        </w:rPr>
        <w:t>ت جن</w:t>
      </w:r>
      <w:r w:rsidR="003231C0" w:rsidRPr="00C74706">
        <w:rPr>
          <w:rFonts w:hint="cs"/>
          <w:rtl/>
        </w:rPr>
        <w:t>ی</w:t>
      </w:r>
      <w:r w:rsidRPr="00C74706">
        <w:rPr>
          <w:rFonts w:hint="cs"/>
          <w:rtl/>
        </w:rPr>
        <w:t xml:space="preserve"> حاضر شد و گفت</w:t>
      </w:r>
      <w:r w:rsidR="00BC1053" w:rsidRPr="00C74706">
        <w:rPr>
          <w:rFonts w:hint="cs"/>
          <w:rtl/>
        </w:rPr>
        <w:t>:</w:t>
      </w:r>
      <w:r w:rsidRPr="00C74706">
        <w:rPr>
          <w:rFonts w:hint="cs"/>
          <w:rtl/>
        </w:rPr>
        <w:t xml:space="preserve"> من م</w:t>
      </w:r>
      <w:r w:rsidR="003231C0" w:rsidRPr="00C74706">
        <w:rPr>
          <w:rFonts w:hint="cs"/>
          <w:rtl/>
        </w:rPr>
        <w:t>ی</w:t>
      </w:r>
      <w:r w:rsidRPr="00C74706">
        <w:rPr>
          <w:rFonts w:hint="cs"/>
          <w:rtl/>
        </w:rPr>
        <w:t>‌توانم عرش را در مدت</w:t>
      </w:r>
      <w:r w:rsidR="003231C0" w:rsidRPr="00C74706">
        <w:rPr>
          <w:rFonts w:hint="cs"/>
          <w:rtl/>
        </w:rPr>
        <w:t>ی</w:t>
      </w:r>
      <w:r w:rsidRPr="00C74706">
        <w:rPr>
          <w:rFonts w:hint="cs"/>
          <w:rtl/>
        </w:rPr>
        <w:t xml:space="preserve"> قبل از ظهر نزد او حاضر </w:t>
      </w:r>
      <w:r w:rsidR="003231C0" w:rsidRPr="00C74706">
        <w:rPr>
          <w:rFonts w:hint="cs"/>
          <w:rtl/>
        </w:rPr>
        <w:t>ک</w:t>
      </w:r>
      <w:r w:rsidRPr="00C74706">
        <w:rPr>
          <w:rFonts w:hint="cs"/>
          <w:rtl/>
        </w:rPr>
        <w:t>ند. اما مرد</w:t>
      </w:r>
      <w:r w:rsidR="003231C0" w:rsidRPr="00C74706">
        <w:rPr>
          <w:rFonts w:hint="cs"/>
          <w:rtl/>
        </w:rPr>
        <w:t>ی</w:t>
      </w:r>
      <w:r w:rsidRPr="00C74706">
        <w:rPr>
          <w:rFonts w:hint="cs"/>
          <w:rtl/>
        </w:rPr>
        <w:t xml:space="preserve"> از اهل علم و ا</w:t>
      </w:r>
      <w:r w:rsidR="003231C0" w:rsidRPr="00C74706">
        <w:rPr>
          <w:rFonts w:hint="cs"/>
          <w:rtl/>
        </w:rPr>
        <w:t>ی</w:t>
      </w:r>
      <w:r w:rsidRPr="00C74706">
        <w:rPr>
          <w:rFonts w:hint="cs"/>
          <w:rtl/>
        </w:rPr>
        <w:t>مان مشهور به برخوردار</w:t>
      </w:r>
      <w:r w:rsidR="003231C0" w:rsidRPr="00C74706">
        <w:rPr>
          <w:rFonts w:hint="cs"/>
          <w:rtl/>
        </w:rPr>
        <w:t>ی</w:t>
      </w:r>
      <w:r w:rsidRPr="00C74706">
        <w:rPr>
          <w:rFonts w:hint="cs"/>
          <w:rtl/>
        </w:rPr>
        <w:t xml:space="preserve"> از مقام ولا</w:t>
      </w:r>
      <w:r w:rsidR="003231C0" w:rsidRPr="00C74706">
        <w:rPr>
          <w:rFonts w:hint="cs"/>
          <w:rtl/>
        </w:rPr>
        <w:t>ی</w:t>
      </w:r>
      <w:r w:rsidRPr="00C74706">
        <w:rPr>
          <w:rFonts w:hint="cs"/>
          <w:rtl/>
        </w:rPr>
        <w:t>ت گفت:</w:t>
      </w:r>
      <w:r w:rsidR="008762C3">
        <w:rPr>
          <w:rFonts w:hint="cs"/>
          <w:rtl/>
        </w:rPr>
        <w:t xml:space="preserve"> </w:t>
      </w:r>
      <w:r w:rsidR="008762C3">
        <w:rPr>
          <w:rFonts w:ascii="Traditional Arabic" w:hAnsi="Traditional Arabic" w:cs="Traditional Arabic"/>
          <w:rtl/>
        </w:rPr>
        <w:t>﴿</w:t>
      </w:r>
      <w:r w:rsidR="008762C3" w:rsidRPr="006865DA">
        <w:rPr>
          <w:rStyle w:val="Char9"/>
          <w:rtl/>
        </w:rPr>
        <w:t>أَنَا۠ ءَاتِيكَ بِهِ</w:t>
      </w:r>
      <w:r w:rsidR="008762C3" w:rsidRPr="006865DA">
        <w:rPr>
          <w:rStyle w:val="Char9"/>
          <w:rFonts w:hint="cs"/>
          <w:rtl/>
        </w:rPr>
        <w:t>ۦ</w:t>
      </w:r>
      <w:r w:rsidR="008762C3" w:rsidRPr="006865DA">
        <w:rPr>
          <w:rStyle w:val="Char9"/>
          <w:rtl/>
        </w:rPr>
        <w:t xml:space="preserve"> قَبۡلَ أَن يَرۡتَدَّ إِلَيۡكَ طَرۡفُكَۚ</w:t>
      </w:r>
      <w:r w:rsidR="008762C3">
        <w:rPr>
          <w:rFonts w:ascii="Traditional Arabic" w:hAnsi="Traditional Arabic" w:cs="Traditional Arabic"/>
          <w:rtl/>
        </w:rPr>
        <w:t>﴾</w:t>
      </w:r>
      <w:r w:rsidR="008762C3">
        <w:rPr>
          <w:rFonts w:hint="cs"/>
          <w:rtl/>
        </w:rPr>
        <w:t xml:space="preserve"> </w:t>
      </w:r>
      <w:r w:rsidR="008762C3" w:rsidRPr="008762C3">
        <w:rPr>
          <w:rStyle w:val="Char6"/>
          <w:rFonts w:hint="cs"/>
          <w:rtl/>
        </w:rPr>
        <w:t>[</w:t>
      </w:r>
      <w:r w:rsidR="008762C3">
        <w:rPr>
          <w:rStyle w:val="Char6"/>
          <w:rFonts w:hint="cs"/>
          <w:rtl/>
        </w:rPr>
        <w:t>النمل:40</w:t>
      </w:r>
      <w:r w:rsidR="008762C3" w:rsidRPr="008762C3">
        <w:rPr>
          <w:rStyle w:val="Char6"/>
          <w:rFonts w:hint="cs"/>
          <w:rtl/>
        </w:rPr>
        <w:t>]</w:t>
      </w:r>
      <w:r w:rsidR="008762C3">
        <w:rPr>
          <w:rFonts w:hint="cs"/>
          <w:rtl/>
          <w:lang w:bidi="fa-IR"/>
        </w:rPr>
        <w:t>.</w:t>
      </w:r>
      <w:r w:rsidRPr="00B04FE2">
        <w:rPr>
          <w:rStyle w:val="FootnoteReference"/>
          <w:rFonts w:ascii="Tahoma" w:hAnsi="Tahoma"/>
          <w:b w:val="0"/>
          <w:rtl/>
          <w:lang w:bidi="fa-IR"/>
        </w:rPr>
        <w:footnoteReference w:id="710"/>
      </w:r>
      <w:r w:rsidRPr="00C74706">
        <w:rPr>
          <w:rFonts w:hint="cs"/>
          <w:rtl/>
        </w:rPr>
        <w:t xml:space="preserve"> </w:t>
      </w:r>
      <w:r w:rsidR="003231C0" w:rsidRPr="00C74706">
        <w:rPr>
          <w:rFonts w:hint="cs"/>
          <w:rtl/>
        </w:rPr>
        <w:t>ی</w:t>
      </w:r>
      <w:r w:rsidRPr="00C74706">
        <w:rPr>
          <w:rFonts w:hint="cs"/>
          <w:rtl/>
        </w:rPr>
        <w:t>عن</w:t>
      </w:r>
      <w:r w:rsidR="003231C0" w:rsidRPr="00C74706">
        <w:rPr>
          <w:rFonts w:hint="cs"/>
          <w:rtl/>
        </w:rPr>
        <w:t>ی</w:t>
      </w:r>
      <w:r w:rsidRPr="00C74706">
        <w:rPr>
          <w:rFonts w:hint="cs"/>
          <w:rtl/>
        </w:rPr>
        <w:t xml:space="preserve"> در </w:t>
      </w:r>
      <w:r w:rsidR="003231C0" w:rsidRPr="00C74706">
        <w:rPr>
          <w:rFonts w:hint="cs"/>
          <w:rtl/>
        </w:rPr>
        <w:t>یک</w:t>
      </w:r>
      <w:r w:rsidRPr="00C74706">
        <w:rPr>
          <w:rFonts w:hint="cs"/>
          <w:rtl/>
        </w:rPr>
        <w:t xml:space="preserve"> چشم بر هم زدن او را نزد تو حاضر خواهم نمود و ناگهان عرش و بارگاه او را در محل حاضر </w:t>
      </w:r>
      <w:r w:rsidR="003231C0" w:rsidRPr="00C74706">
        <w:rPr>
          <w:rFonts w:hint="cs"/>
          <w:rtl/>
        </w:rPr>
        <w:t>ک</w:t>
      </w:r>
      <w:r w:rsidRPr="00C74706">
        <w:rPr>
          <w:rFonts w:hint="cs"/>
          <w:rtl/>
        </w:rPr>
        <w:t>رد. مفسران گو</w:t>
      </w:r>
      <w:r w:rsidR="003231C0" w:rsidRPr="00C74706">
        <w:rPr>
          <w:rFonts w:hint="cs"/>
          <w:rtl/>
        </w:rPr>
        <w:t>ی</w:t>
      </w:r>
      <w:r w:rsidRPr="00C74706">
        <w:rPr>
          <w:rFonts w:hint="cs"/>
          <w:rtl/>
        </w:rPr>
        <w:t>ند</w:t>
      </w:r>
      <w:r w:rsidR="00BC1053" w:rsidRPr="00C74706">
        <w:rPr>
          <w:rFonts w:hint="cs"/>
          <w:rtl/>
        </w:rPr>
        <w:t>:</w:t>
      </w:r>
      <w:r w:rsidRPr="00C74706">
        <w:rPr>
          <w:rFonts w:hint="cs"/>
          <w:rtl/>
        </w:rPr>
        <w:t xml:space="preserve"> ا</w:t>
      </w:r>
      <w:r w:rsidR="003231C0" w:rsidRPr="00C74706">
        <w:rPr>
          <w:rFonts w:hint="cs"/>
          <w:rtl/>
        </w:rPr>
        <w:t>ی</w:t>
      </w:r>
      <w:r w:rsidRPr="00C74706">
        <w:rPr>
          <w:rFonts w:hint="cs"/>
          <w:rtl/>
        </w:rPr>
        <w:t>ن مرد آصف بن برخ</w:t>
      </w:r>
      <w:r w:rsidR="003231C0" w:rsidRPr="00C74706">
        <w:rPr>
          <w:rFonts w:hint="cs"/>
          <w:rtl/>
        </w:rPr>
        <w:t>ی</w:t>
      </w:r>
      <w:r w:rsidRPr="00C74706">
        <w:rPr>
          <w:rFonts w:hint="cs"/>
          <w:rtl/>
        </w:rPr>
        <w:t>ا پسرخاله‌</w:t>
      </w:r>
      <w:r w:rsidR="003231C0" w:rsidRPr="00C74706">
        <w:rPr>
          <w:rFonts w:hint="cs"/>
          <w:rtl/>
        </w:rPr>
        <w:t>ی</w:t>
      </w:r>
      <w:r w:rsidRPr="00C74706">
        <w:rPr>
          <w:rFonts w:hint="cs"/>
          <w:rtl/>
        </w:rPr>
        <w:t xml:space="preserve"> سل</w:t>
      </w:r>
      <w:r w:rsidR="003231C0" w:rsidRPr="00C74706">
        <w:rPr>
          <w:rFonts w:hint="cs"/>
          <w:rtl/>
        </w:rPr>
        <w:t>ی</w:t>
      </w:r>
      <w:r w:rsidRPr="00C74706">
        <w:rPr>
          <w:rFonts w:hint="cs"/>
          <w:rtl/>
        </w:rPr>
        <w:t>مان بوده است او اهل صلاح و ولا</w:t>
      </w:r>
      <w:r w:rsidR="003231C0" w:rsidRPr="00C74706">
        <w:rPr>
          <w:rFonts w:hint="cs"/>
          <w:rtl/>
        </w:rPr>
        <w:t>ی</w:t>
      </w:r>
      <w:r w:rsidRPr="00C74706">
        <w:rPr>
          <w:rFonts w:hint="cs"/>
          <w:rtl/>
        </w:rPr>
        <w:t>ت بود و ا</w:t>
      </w:r>
      <w:r w:rsidR="003231C0" w:rsidRPr="00C74706">
        <w:rPr>
          <w:rFonts w:hint="cs"/>
          <w:rtl/>
        </w:rPr>
        <w:t>ی</w:t>
      </w:r>
      <w:r w:rsidRPr="00C74706">
        <w:rPr>
          <w:rFonts w:hint="cs"/>
          <w:rtl/>
        </w:rPr>
        <w:t>ن عمل از جمله‌</w:t>
      </w:r>
      <w:r w:rsidR="003231C0" w:rsidRPr="00C74706">
        <w:rPr>
          <w:rFonts w:hint="cs"/>
          <w:rtl/>
        </w:rPr>
        <w:t>ی</w:t>
      </w:r>
      <w:r w:rsidRPr="00C74706">
        <w:rPr>
          <w:rFonts w:hint="cs"/>
          <w:rtl/>
        </w:rPr>
        <w:t xml:space="preserve"> </w:t>
      </w:r>
      <w:r w:rsidR="003231C0" w:rsidRPr="00C74706">
        <w:rPr>
          <w:rFonts w:hint="cs"/>
          <w:rtl/>
        </w:rPr>
        <w:t>ک</w:t>
      </w:r>
      <w:r w:rsidRPr="00C74706">
        <w:rPr>
          <w:rFonts w:hint="cs"/>
          <w:rtl/>
        </w:rPr>
        <w:t>رامات و</w:t>
      </w:r>
      <w:r w:rsidR="003231C0" w:rsidRPr="00C74706">
        <w:rPr>
          <w:rFonts w:hint="cs"/>
          <w:rtl/>
        </w:rPr>
        <w:t>ی</w:t>
      </w:r>
      <w:r w:rsidRPr="00C74706">
        <w:rPr>
          <w:rFonts w:hint="cs"/>
          <w:rtl/>
        </w:rPr>
        <w:t xml:space="preserve"> به حساب م</w:t>
      </w:r>
      <w:r w:rsidR="003231C0" w:rsidRPr="00C74706">
        <w:rPr>
          <w:rFonts w:hint="cs"/>
          <w:rtl/>
        </w:rPr>
        <w:t>ی</w:t>
      </w:r>
      <w:r w:rsidRPr="00C74706">
        <w:rPr>
          <w:rFonts w:hint="cs"/>
          <w:rtl/>
        </w:rPr>
        <w:t xml:space="preserve">‌آمد و </w:t>
      </w:r>
      <w:r w:rsidR="003231C0" w:rsidRPr="00C74706">
        <w:rPr>
          <w:rFonts w:hint="cs"/>
          <w:rtl/>
        </w:rPr>
        <w:t>ک</w:t>
      </w:r>
      <w:r w:rsidRPr="00C74706">
        <w:rPr>
          <w:rFonts w:hint="cs"/>
          <w:rtl/>
        </w:rPr>
        <w:t>رامات اول</w:t>
      </w:r>
      <w:r w:rsidR="003231C0" w:rsidRPr="00C74706">
        <w:rPr>
          <w:rFonts w:hint="cs"/>
          <w:rtl/>
        </w:rPr>
        <w:t>ی</w:t>
      </w:r>
      <w:r w:rsidRPr="00C74706">
        <w:rPr>
          <w:rFonts w:hint="cs"/>
          <w:rtl/>
        </w:rPr>
        <w:t>ا</w:t>
      </w:r>
      <w:r w:rsidR="00BC1053" w:rsidRPr="00C74706">
        <w:rPr>
          <w:rFonts w:hint="cs"/>
          <w:rtl/>
        </w:rPr>
        <w:t>ء</w:t>
      </w:r>
      <w:r w:rsidRPr="00C74706">
        <w:rPr>
          <w:rFonts w:hint="cs"/>
          <w:rtl/>
        </w:rPr>
        <w:t xml:space="preserve"> ثابت و محقق است. ه</w:t>
      </w:r>
      <w:r w:rsidR="003231C0" w:rsidRPr="00C74706">
        <w:rPr>
          <w:rFonts w:hint="cs"/>
          <w:rtl/>
        </w:rPr>
        <w:t>ی</w:t>
      </w:r>
      <w:r w:rsidRPr="00C74706">
        <w:rPr>
          <w:rFonts w:hint="cs"/>
          <w:rtl/>
        </w:rPr>
        <w:t>چ احد</w:t>
      </w:r>
      <w:r w:rsidR="003231C0" w:rsidRPr="00C74706">
        <w:rPr>
          <w:rFonts w:hint="cs"/>
          <w:rtl/>
        </w:rPr>
        <w:t>ی</w:t>
      </w:r>
      <w:r w:rsidRPr="00C74706">
        <w:rPr>
          <w:rFonts w:hint="cs"/>
          <w:rtl/>
        </w:rPr>
        <w:t xml:space="preserve"> جز م</w:t>
      </w:r>
      <w:r w:rsidR="003231C0" w:rsidRPr="00C74706">
        <w:rPr>
          <w:rFonts w:hint="cs"/>
          <w:rtl/>
        </w:rPr>
        <w:t>ک</w:t>
      </w:r>
      <w:r w:rsidRPr="00C74706">
        <w:rPr>
          <w:rFonts w:hint="cs"/>
          <w:rtl/>
        </w:rPr>
        <w:t>ابر (غرور ورز) آن را ان</w:t>
      </w:r>
      <w:r w:rsidR="003231C0" w:rsidRPr="00C74706">
        <w:rPr>
          <w:rFonts w:hint="cs"/>
          <w:rtl/>
        </w:rPr>
        <w:t>ک</w:t>
      </w:r>
      <w:r w:rsidRPr="00C74706">
        <w:rPr>
          <w:rFonts w:hint="cs"/>
          <w:rtl/>
        </w:rPr>
        <w:t>ار نم</w:t>
      </w:r>
      <w:r w:rsidR="003231C0" w:rsidRPr="00C74706">
        <w:rPr>
          <w:rFonts w:hint="cs"/>
          <w:rtl/>
        </w:rPr>
        <w:t>ی</w:t>
      </w:r>
      <w:r w:rsidRPr="00C74706">
        <w:rPr>
          <w:rFonts w:hint="cs"/>
          <w:rtl/>
        </w:rPr>
        <w:t>‌</w:t>
      </w:r>
      <w:r w:rsidR="003231C0" w:rsidRPr="00C74706">
        <w:rPr>
          <w:rFonts w:hint="cs"/>
          <w:rtl/>
        </w:rPr>
        <w:t>ک</w:t>
      </w:r>
      <w:r w:rsidRPr="00C74706">
        <w:rPr>
          <w:rFonts w:hint="cs"/>
          <w:rtl/>
        </w:rPr>
        <w:t xml:space="preserve">ند. صاحب </w:t>
      </w:r>
      <w:r w:rsidR="003231C0" w:rsidRPr="00C74706">
        <w:rPr>
          <w:rFonts w:hint="cs"/>
          <w:rtl/>
        </w:rPr>
        <w:t>ک</w:t>
      </w:r>
      <w:r w:rsidRPr="00C74706">
        <w:rPr>
          <w:rFonts w:hint="cs"/>
          <w:rtl/>
        </w:rPr>
        <w:t xml:space="preserve">تاب </w:t>
      </w:r>
      <w:r w:rsidR="00BC1053" w:rsidRPr="00C74706">
        <w:rPr>
          <w:rStyle w:val="Char0"/>
          <w:rFonts w:hint="cs"/>
          <w:rtl/>
        </w:rPr>
        <w:t>«</w:t>
      </w:r>
      <w:r w:rsidR="00BC1053" w:rsidRPr="007C79BD">
        <w:rPr>
          <w:rStyle w:val="Char0"/>
          <w:rFonts w:hint="cs"/>
          <w:rtl/>
        </w:rPr>
        <w:t>الجوهرة</w:t>
      </w:r>
      <w:r w:rsidRPr="007C79BD">
        <w:rPr>
          <w:rStyle w:val="Char0"/>
          <w:rFonts w:hint="cs"/>
          <w:rtl/>
        </w:rPr>
        <w:t xml:space="preserve">» </w:t>
      </w:r>
      <w:r w:rsidRPr="00C74706">
        <w:rPr>
          <w:rFonts w:hint="cs"/>
          <w:rtl/>
        </w:rPr>
        <w:t>م</w:t>
      </w:r>
      <w:r w:rsidR="003231C0" w:rsidRPr="00C74706">
        <w:rPr>
          <w:rFonts w:hint="cs"/>
          <w:rtl/>
        </w:rPr>
        <w:t>ی</w:t>
      </w:r>
      <w:r w:rsidRPr="00C74706">
        <w:rPr>
          <w:rFonts w:hint="cs"/>
          <w:rtl/>
        </w:rPr>
        <w:t>‌گو</w:t>
      </w:r>
      <w:r w:rsidR="003231C0" w:rsidRPr="00C74706">
        <w:rPr>
          <w:rFonts w:hint="cs"/>
          <w:rtl/>
        </w:rPr>
        <w:t>ی</w:t>
      </w:r>
      <w:r w:rsidRPr="00C74706">
        <w:rPr>
          <w:rFonts w:hint="cs"/>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74706" w:rsidRPr="00C74706" w:rsidTr="00C74706">
        <w:tc>
          <w:tcPr>
            <w:tcW w:w="3368" w:type="dxa"/>
          </w:tcPr>
          <w:p w:rsidR="00C74706" w:rsidRPr="00C74706" w:rsidRDefault="00C74706" w:rsidP="00C74706">
            <w:pPr>
              <w:pStyle w:val="a0"/>
              <w:ind w:firstLine="0"/>
              <w:jc w:val="lowKashida"/>
              <w:rPr>
                <w:sz w:val="2"/>
                <w:szCs w:val="2"/>
                <w:rtl/>
              </w:rPr>
            </w:pPr>
            <w:r w:rsidRPr="00C74706">
              <w:rPr>
                <w:rFonts w:hint="cs"/>
                <w:rtl/>
              </w:rPr>
              <w:t>واثبتن الأولياء الكرامة</w:t>
            </w:r>
            <w:r>
              <w:rPr>
                <w:rtl/>
              </w:rPr>
              <w:br/>
            </w:r>
          </w:p>
        </w:tc>
        <w:tc>
          <w:tcPr>
            <w:tcW w:w="567" w:type="dxa"/>
          </w:tcPr>
          <w:p w:rsidR="00C74706" w:rsidRPr="00C74706" w:rsidRDefault="00C74706" w:rsidP="00C74706">
            <w:pPr>
              <w:pStyle w:val="a0"/>
              <w:ind w:firstLine="0"/>
              <w:jc w:val="lowKashida"/>
              <w:rPr>
                <w:rtl/>
              </w:rPr>
            </w:pPr>
          </w:p>
        </w:tc>
        <w:tc>
          <w:tcPr>
            <w:tcW w:w="3369" w:type="dxa"/>
          </w:tcPr>
          <w:p w:rsidR="00C74706" w:rsidRPr="00C74706" w:rsidRDefault="00C74706" w:rsidP="00C74706">
            <w:pPr>
              <w:pStyle w:val="a0"/>
              <w:ind w:firstLine="0"/>
              <w:jc w:val="lowKashida"/>
              <w:rPr>
                <w:sz w:val="2"/>
                <w:szCs w:val="2"/>
                <w:rtl/>
              </w:rPr>
            </w:pPr>
            <w:r w:rsidRPr="00C74706">
              <w:rPr>
                <w:rFonts w:hint="cs"/>
                <w:rtl/>
              </w:rPr>
              <w:t>ومن نفاها فانبذن كلامه</w:t>
            </w:r>
            <w:r>
              <w:rPr>
                <w:rtl/>
              </w:rPr>
              <w:br/>
            </w:r>
          </w:p>
        </w:tc>
      </w:tr>
    </w:tbl>
    <w:p w:rsidR="003F008F" w:rsidRPr="00C74706" w:rsidRDefault="003231C0" w:rsidP="00C74706">
      <w:pPr>
        <w:pStyle w:val="a4"/>
        <w:rPr>
          <w:rtl/>
        </w:rPr>
      </w:pPr>
      <w:r w:rsidRPr="00C74706">
        <w:rPr>
          <w:rFonts w:hint="cs"/>
          <w:rtl/>
        </w:rPr>
        <w:t>ک</w:t>
      </w:r>
      <w:r w:rsidR="003F008F" w:rsidRPr="00C74706">
        <w:rPr>
          <w:rFonts w:hint="cs"/>
          <w:rtl/>
        </w:rPr>
        <w:t>رامت را برا</w:t>
      </w:r>
      <w:r w:rsidRPr="00C74706">
        <w:rPr>
          <w:rFonts w:hint="cs"/>
          <w:rtl/>
        </w:rPr>
        <w:t>ی</w:t>
      </w:r>
      <w:r w:rsidR="003F008F" w:rsidRPr="00C74706">
        <w:rPr>
          <w:rFonts w:hint="cs"/>
          <w:rtl/>
        </w:rPr>
        <w:t xml:space="preserve"> اول</w:t>
      </w:r>
      <w:r w:rsidRPr="00C74706">
        <w:rPr>
          <w:rFonts w:hint="cs"/>
          <w:rtl/>
        </w:rPr>
        <w:t>ی</w:t>
      </w:r>
      <w:r w:rsidR="003F008F" w:rsidRPr="00C74706">
        <w:rPr>
          <w:rFonts w:hint="cs"/>
          <w:rtl/>
        </w:rPr>
        <w:t xml:space="preserve">اء اثبات </w:t>
      </w:r>
      <w:r w:rsidRPr="00C74706">
        <w:rPr>
          <w:rFonts w:hint="cs"/>
          <w:rtl/>
        </w:rPr>
        <w:t>ک</w:t>
      </w:r>
      <w:r w:rsidR="003F008F" w:rsidRPr="00C74706">
        <w:rPr>
          <w:rFonts w:hint="cs"/>
          <w:rtl/>
        </w:rPr>
        <w:t xml:space="preserve">ن و سخن </w:t>
      </w:r>
      <w:r w:rsidR="00165728">
        <w:rPr>
          <w:rFonts w:hint="cs"/>
          <w:rtl/>
        </w:rPr>
        <w:t>هرکس</w:t>
      </w:r>
      <w:r w:rsidR="003F008F" w:rsidRPr="00C74706">
        <w:rPr>
          <w:rFonts w:hint="cs"/>
          <w:rtl/>
        </w:rPr>
        <w:t xml:space="preserve"> را </w:t>
      </w:r>
      <w:r w:rsidRPr="00C74706">
        <w:rPr>
          <w:rFonts w:hint="cs"/>
          <w:rtl/>
        </w:rPr>
        <w:t>ک</w:t>
      </w:r>
      <w:r w:rsidR="003F008F" w:rsidRPr="00C74706">
        <w:rPr>
          <w:rFonts w:hint="cs"/>
          <w:rtl/>
        </w:rPr>
        <w:t xml:space="preserve">ه </w:t>
      </w:r>
      <w:r w:rsidR="00BC1053" w:rsidRPr="00C74706">
        <w:rPr>
          <w:rFonts w:hint="cs"/>
          <w:rtl/>
        </w:rPr>
        <w:t>(</w:t>
      </w:r>
      <w:r w:rsidRPr="00C74706">
        <w:rPr>
          <w:rFonts w:hint="cs"/>
          <w:rtl/>
        </w:rPr>
        <w:t>ک</w:t>
      </w:r>
      <w:r w:rsidR="003F008F" w:rsidRPr="00C74706">
        <w:rPr>
          <w:rFonts w:hint="cs"/>
          <w:rtl/>
        </w:rPr>
        <w:t>رامت ان</w:t>
      </w:r>
      <w:r w:rsidRPr="00C74706">
        <w:rPr>
          <w:rFonts w:hint="cs"/>
          <w:rtl/>
        </w:rPr>
        <w:t>ک</w:t>
      </w:r>
      <w:r w:rsidR="003F008F" w:rsidRPr="00C74706">
        <w:rPr>
          <w:rFonts w:hint="cs"/>
          <w:rtl/>
        </w:rPr>
        <w:t xml:space="preserve">ار </w:t>
      </w:r>
      <w:r w:rsidRPr="00C74706">
        <w:rPr>
          <w:rFonts w:hint="cs"/>
          <w:rtl/>
        </w:rPr>
        <w:t>ک</w:t>
      </w:r>
      <w:r w:rsidR="003F008F" w:rsidRPr="00C74706">
        <w:rPr>
          <w:rFonts w:hint="cs"/>
          <w:rtl/>
        </w:rPr>
        <w:t>ند</w:t>
      </w:r>
      <w:r w:rsidR="00BC1053" w:rsidRPr="00C74706">
        <w:rPr>
          <w:rFonts w:hint="cs"/>
          <w:rtl/>
        </w:rPr>
        <w:t>)</w:t>
      </w:r>
      <w:r w:rsidR="003F008F" w:rsidRPr="00C74706">
        <w:rPr>
          <w:rFonts w:hint="cs"/>
          <w:rtl/>
        </w:rPr>
        <w:t xml:space="preserve"> دور ب</w:t>
      </w:r>
      <w:r w:rsidRPr="00C74706">
        <w:rPr>
          <w:rFonts w:hint="cs"/>
          <w:rtl/>
        </w:rPr>
        <w:t>ی</w:t>
      </w:r>
      <w:r w:rsidR="003F008F" w:rsidRPr="00C74706">
        <w:rPr>
          <w:rFonts w:hint="cs"/>
          <w:rtl/>
        </w:rPr>
        <w:t>اندا</w:t>
      </w:r>
      <w:r w:rsidR="003F008F" w:rsidRPr="00C74706">
        <w:rPr>
          <w:rFonts w:hint="eastAsia"/>
          <w:rtl/>
        </w:rPr>
        <w:t>ز</w:t>
      </w:r>
      <w:r w:rsidR="003F008F" w:rsidRPr="00C74706">
        <w:rPr>
          <w:rFonts w:hint="cs"/>
          <w:rtl/>
        </w:rPr>
        <w:t xml:space="preserve"> و قبول م</w:t>
      </w:r>
      <w:r w:rsidRPr="00C74706">
        <w:rPr>
          <w:rFonts w:hint="cs"/>
          <w:rtl/>
        </w:rPr>
        <w:t>ک</w:t>
      </w:r>
      <w:r w:rsidR="003F008F" w:rsidRPr="00C74706">
        <w:rPr>
          <w:rFonts w:hint="cs"/>
          <w:rtl/>
        </w:rPr>
        <w:t>ن.</w:t>
      </w:r>
    </w:p>
    <w:p w:rsidR="003F008F" w:rsidRPr="00C74706" w:rsidRDefault="003F008F" w:rsidP="00C74706">
      <w:pPr>
        <w:pStyle w:val="a4"/>
        <w:rPr>
          <w:rtl/>
        </w:rPr>
      </w:pPr>
      <w:r w:rsidRPr="00C74706">
        <w:rPr>
          <w:rFonts w:hint="cs"/>
          <w:rtl/>
        </w:rPr>
        <w:t>بعض</w:t>
      </w:r>
      <w:r w:rsidR="003231C0" w:rsidRPr="00C74706">
        <w:rPr>
          <w:rFonts w:hint="cs"/>
          <w:rtl/>
        </w:rPr>
        <w:t>ی</w:t>
      </w:r>
      <w:r w:rsidRPr="00C74706">
        <w:rPr>
          <w:rFonts w:hint="cs"/>
          <w:rtl/>
        </w:rPr>
        <w:t xml:space="preserve"> از مفسر</w:t>
      </w:r>
      <w:r w:rsidR="003231C0" w:rsidRPr="00C74706">
        <w:rPr>
          <w:rFonts w:hint="cs"/>
          <w:rtl/>
        </w:rPr>
        <w:t>ی</w:t>
      </w:r>
      <w:r w:rsidRPr="00C74706">
        <w:rPr>
          <w:rFonts w:hint="cs"/>
          <w:rtl/>
        </w:rPr>
        <w:t>ن گفته‌اند</w:t>
      </w:r>
      <w:r w:rsidR="00BC1053" w:rsidRPr="00C74706">
        <w:rPr>
          <w:rFonts w:hint="cs"/>
          <w:rtl/>
        </w:rPr>
        <w:t>:</w:t>
      </w:r>
      <w:r w:rsidRPr="00C74706">
        <w:rPr>
          <w:rFonts w:hint="cs"/>
          <w:rtl/>
        </w:rPr>
        <w:t xml:space="preserve"> آن </w:t>
      </w:r>
      <w:r w:rsidR="003231C0" w:rsidRPr="00C74706">
        <w:rPr>
          <w:rFonts w:hint="cs"/>
          <w:rtl/>
        </w:rPr>
        <w:t>ک</w:t>
      </w:r>
      <w:r w:rsidRPr="00C74706">
        <w:rPr>
          <w:rFonts w:hint="cs"/>
          <w:rtl/>
        </w:rPr>
        <w:t xml:space="preserve">س </w:t>
      </w:r>
      <w:r w:rsidR="003231C0" w:rsidRPr="00C74706">
        <w:rPr>
          <w:rFonts w:hint="cs"/>
          <w:rtl/>
        </w:rPr>
        <w:t>ک</w:t>
      </w:r>
      <w:r w:rsidRPr="00C74706">
        <w:rPr>
          <w:rFonts w:hint="cs"/>
          <w:rtl/>
        </w:rPr>
        <w:t>ه عرش را آورد خود سل</w:t>
      </w:r>
      <w:r w:rsidR="003231C0" w:rsidRPr="00C74706">
        <w:rPr>
          <w:rFonts w:hint="cs"/>
          <w:rtl/>
        </w:rPr>
        <w:t>ی</w:t>
      </w:r>
      <w:r w:rsidRPr="00C74706">
        <w:rPr>
          <w:rFonts w:hint="cs"/>
          <w:rtl/>
        </w:rPr>
        <w:t>مان بود و ا</w:t>
      </w:r>
      <w:r w:rsidR="003231C0" w:rsidRPr="00C74706">
        <w:rPr>
          <w:rFonts w:hint="cs"/>
          <w:rtl/>
        </w:rPr>
        <w:t>ی</w:t>
      </w:r>
      <w:r w:rsidRPr="00C74706">
        <w:rPr>
          <w:rFonts w:hint="cs"/>
          <w:rtl/>
        </w:rPr>
        <w:t xml:space="preserve">ن </w:t>
      </w:r>
      <w:r w:rsidR="003231C0" w:rsidRPr="00C74706">
        <w:rPr>
          <w:rFonts w:hint="cs"/>
          <w:rtl/>
        </w:rPr>
        <w:t>ک</w:t>
      </w:r>
      <w:r w:rsidRPr="00C74706">
        <w:rPr>
          <w:rFonts w:hint="cs"/>
          <w:rtl/>
        </w:rPr>
        <w:t>ار را به عنوان معجزه‌</w:t>
      </w:r>
      <w:r w:rsidR="003231C0" w:rsidRPr="00C74706">
        <w:rPr>
          <w:rFonts w:hint="cs"/>
          <w:rtl/>
        </w:rPr>
        <w:t>ی</w:t>
      </w:r>
      <w:r w:rsidRPr="00C74706">
        <w:rPr>
          <w:rFonts w:hint="cs"/>
          <w:rtl/>
        </w:rPr>
        <w:t xml:space="preserve"> سل</w:t>
      </w:r>
      <w:r w:rsidR="003231C0" w:rsidRPr="00C74706">
        <w:rPr>
          <w:rFonts w:hint="cs"/>
          <w:rtl/>
        </w:rPr>
        <w:t>ی</w:t>
      </w:r>
      <w:r w:rsidRPr="00C74706">
        <w:rPr>
          <w:rFonts w:hint="cs"/>
          <w:rtl/>
        </w:rPr>
        <w:t>مان تلق</w:t>
      </w:r>
      <w:r w:rsidR="003231C0" w:rsidRPr="00C74706">
        <w:rPr>
          <w:rFonts w:hint="cs"/>
          <w:rtl/>
        </w:rPr>
        <w:t>ی</w:t>
      </w:r>
      <w:r w:rsidRPr="00C74706">
        <w:rPr>
          <w:rFonts w:hint="cs"/>
          <w:rtl/>
        </w:rPr>
        <w:t xml:space="preserve"> م</w:t>
      </w:r>
      <w:r w:rsidR="003231C0" w:rsidRPr="00C74706">
        <w:rPr>
          <w:rFonts w:hint="cs"/>
          <w:rtl/>
        </w:rPr>
        <w:t>ی</w:t>
      </w:r>
      <w:r w:rsidRPr="00C74706">
        <w:rPr>
          <w:rFonts w:hint="cs"/>
          <w:rtl/>
        </w:rPr>
        <w:t>‌</w:t>
      </w:r>
      <w:r w:rsidR="003231C0" w:rsidRPr="00C74706">
        <w:rPr>
          <w:rFonts w:hint="cs"/>
          <w:rtl/>
        </w:rPr>
        <w:t>ک</w:t>
      </w:r>
      <w:r w:rsidRPr="00C74706">
        <w:rPr>
          <w:rFonts w:hint="cs"/>
          <w:rtl/>
        </w:rPr>
        <w:t>نند. اما سه</w:t>
      </w:r>
      <w:r w:rsidR="003231C0" w:rsidRPr="00C74706">
        <w:rPr>
          <w:rFonts w:hint="cs"/>
          <w:rtl/>
        </w:rPr>
        <w:t>ی</w:t>
      </w:r>
      <w:r w:rsidRPr="00C74706">
        <w:rPr>
          <w:rFonts w:hint="cs"/>
          <w:rtl/>
        </w:rPr>
        <w:t>ل</w:t>
      </w:r>
      <w:r w:rsidR="003231C0" w:rsidRPr="00C74706">
        <w:rPr>
          <w:rFonts w:hint="cs"/>
          <w:rtl/>
        </w:rPr>
        <w:t>ی</w:t>
      </w:r>
      <w:r w:rsidRPr="00C74706">
        <w:rPr>
          <w:rFonts w:hint="cs"/>
          <w:rtl/>
        </w:rPr>
        <w:t xml:space="preserve"> و ابن </w:t>
      </w:r>
      <w:r w:rsidR="003231C0" w:rsidRPr="00C74706">
        <w:rPr>
          <w:rFonts w:hint="cs"/>
          <w:rtl/>
        </w:rPr>
        <w:t>ک</w:t>
      </w:r>
      <w:r w:rsidRPr="00C74706">
        <w:rPr>
          <w:rFonts w:hint="cs"/>
          <w:rtl/>
        </w:rPr>
        <w:t>ث</w:t>
      </w:r>
      <w:r w:rsidR="003231C0" w:rsidRPr="00C74706">
        <w:rPr>
          <w:rFonts w:hint="cs"/>
          <w:rtl/>
        </w:rPr>
        <w:t>ی</w:t>
      </w:r>
      <w:r w:rsidRPr="00C74706">
        <w:rPr>
          <w:rFonts w:hint="cs"/>
          <w:rtl/>
        </w:rPr>
        <w:t>ر ا</w:t>
      </w:r>
      <w:r w:rsidR="003231C0" w:rsidRPr="00C74706">
        <w:rPr>
          <w:rFonts w:hint="cs"/>
          <w:rtl/>
        </w:rPr>
        <w:t>ی</w:t>
      </w:r>
      <w:r w:rsidRPr="00C74706">
        <w:rPr>
          <w:rFonts w:hint="cs"/>
          <w:rtl/>
        </w:rPr>
        <w:t>ن سخن را مردود دانسته و گفته‌اند: ا</w:t>
      </w:r>
      <w:r w:rsidR="003231C0" w:rsidRPr="00C74706">
        <w:rPr>
          <w:rFonts w:hint="cs"/>
          <w:rtl/>
        </w:rPr>
        <w:t>ی</w:t>
      </w:r>
      <w:r w:rsidRPr="00C74706">
        <w:rPr>
          <w:rFonts w:hint="cs"/>
          <w:rtl/>
        </w:rPr>
        <w:t>ن سخن جداً غ</w:t>
      </w:r>
      <w:r w:rsidR="003231C0" w:rsidRPr="00C74706">
        <w:rPr>
          <w:rFonts w:hint="cs"/>
          <w:rtl/>
        </w:rPr>
        <w:t>ی</w:t>
      </w:r>
      <w:r w:rsidRPr="00C74706">
        <w:rPr>
          <w:rFonts w:hint="cs"/>
          <w:rtl/>
        </w:rPr>
        <w:t>رمم</w:t>
      </w:r>
      <w:r w:rsidR="003231C0" w:rsidRPr="00C74706">
        <w:rPr>
          <w:rFonts w:hint="cs"/>
          <w:rtl/>
        </w:rPr>
        <w:t>ک</w:t>
      </w:r>
      <w:r w:rsidRPr="00C74706">
        <w:rPr>
          <w:rFonts w:hint="cs"/>
          <w:rtl/>
        </w:rPr>
        <w:t>ن غر</w:t>
      </w:r>
      <w:r w:rsidR="003231C0" w:rsidRPr="00C74706">
        <w:rPr>
          <w:rFonts w:hint="cs"/>
          <w:rtl/>
        </w:rPr>
        <w:t>ی</w:t>
      </w:r>
      <w:r w:rsidRPr="00C74706">
        <w:rPr>
          <w:rFonts w:hint="cs"/>
          <w:rtl/>
        </w:rPr>
        <w:t>ب است چون س</w:t>
      </w:r>
      <w:r w:rsidR="003231C0" w:rsidRPr="00C74706">
        <w:rPr>
          <w:rFonts w:hint="cs"/>
          <w:rtl/>
        </w:rPr>
        <w:t>ی</w:t>
      </w:r>
      <w:r w:rsidRPr="00C74706">
        <w:rPr>
          <w:rFonts w:hint="cs"/>
          <w:rtl/>
        </w:rPr>
        <w:t xml:space="preserve">اق </w:t>
      </w:r>
      <w:r w:rsidR="003231C0" w:rsidRPr="00C74706">
        <w:rPr>
          <w:rFonts w:hint="cs"/>
          <w:rtl/>
        </w:rPr>
        <w:t>ک</w:t>
      </w:r>
      <w:r w:rsidRPr="00C74706">
        <w:rPr>
          <w:rFonts w:hint="cs"/>
          <w:rtl/>
        </w:rPr>
        <w:t>لام ا</w:t>
      </w:r>
      <w:r w:rsidR="003231C0" w:rsidRPr="00C74706">
        <w:rPr>
          <w:rFonts w:hint="cs"/>
          <w:rtl/>
        </w:rPr>
        <w:t>ی</w:t>
      </w:r>
      <w:r w:rsidRPr="00C74706">
        <w:rPr>
          <w:rFonts w:hint="cs"/>
          <w:rtl/>
        </w:rPr>
        <w:t>ن معن</w:t>
      </w:r>
      <w:r w:rsidR="003231C0" w:rsidRPr="00C74706">
        <w:rPr>
          <w:rFonts w:hint="cs"/>
          <w:rtl/>
        </w:rPr>
        <w:t>ی</w:t>
      </w:r>
      <w:r w:rsidRPr="00C74706">
        <w:rPr>
          <w:rFonts w:hint="cs"/>
          <w:rtl/>
        </w:rPr>
        <w:t xml:space="preserve"> را تا</w:t>
      </w:r>
      <w:r w:rsidR="003231C0" w:rsidRPr="00C74706">
        <w:rPr>
          <w:rFonts w:hint="cs"/>
          <w:rtl/>
        </w:rPr>
        <w:t>یی</w:t>
      </w:r>
      <w:r w:rsidRPr="00C74706">
        <w:rPr>
          <w:rFonts w:hint="cs"/>
          <w:rtl/>
        </w:rPr>
        <w:t>د نم</w:t>
      </w:r>
      <w:r w:rsidR="003231C0" w:rsidRPr="00C74706">
        <w:rPr>
          <w:rFonts w:hint="cs"/>
          <w:rtl/>
        </w:rPr>
        <w:t>ی</w:t>
      </w:r>
      <w:r w:rsidRPr="00C74706">
        <w:rPr>
          <w:rFonts w:hint="cs"/>
          <w:rtl/>
        </w:rPr>
        <w:t>‌</w:t>
      </w:r>
      <w:r w:rsidR="003231C0" w:rsidRPr="00C74706">
        <w:rPr>
          <w:rFonts w:hint="cs"/>
          <w:rtl/>
        </w:rPr>
        <w:t>ک</w:t>
      </w:r>
      <w:r w:rsidRPr="00C74706">
        <w:rPr>
          <w:rFonts w:hint="cs"/>
          <w:rtl/>
        </w:rPr>
        <w:t>ند.</w:t>
      </w:r>
    </w:p>
    <w:p w:rsidR="003F008F" w:rsidRPr="00BE0437" w:rsidRDefault="003F008F" w:rsidP="008762C3">
      <w:pPr>
        <w:pStyle w:val="a4"/>
        <w:rPr>
          <w:rStyle w:val="Char4"/>
          <w:rtl/>
        </w:rPr>
      </w:pPr>
      <w:r w:rsidRPr="00C74706">
        <w:rPr>
          <w:rFonts w:hint="cs"/>
          <w:rtl/>
        </w:rPr>
        <w:t>سل</w:t>
      </w:r>
      <w:r w:rsidR="003231C0" w:rsidRPr="00C74706">
        <w:rPr>
          <w:rFonts w:hint="cs"/>
          <w:rtl/>
        </w:rPr>
        <w:t>ی</w:t>
      </w:r>
      <w:r w:rsidRPr="00C74706">
        <w:rPr>
          <w:rFonts w:hint="cs"/>
          <w:rtl/>
        </w:rPr>
        <w:t>مان دستور داد بعض</w:t>
      </w:r>
      <w:r w:rsidR="003231C0" w:rsidRPr="00C74706">
        <w:rPr>
          <w:rFonts w:hint="cs"/>
          <w:rtl/>
        </w:rPr>
        <w:t>ی</w:t>
      </w:r>
      <w:r w:rsidRPr="00C74706">
        <w:rPr>
          <w:rFonts w:hint="cs"/>
          <w:rtl/>
        </w:rPr>
        <w:t xml:space="preserve"> از علا</w:t>
      </w:r>
      <w:r w:rsidR="003231C0" w:rsidRPr="00C74706">
        <w:rPr>
          <w:rFonts w:hint="cs"/>
          <w:rtl/>
        </w:rPr>
        <w:t>ی</w:t>
      </w:r>
      <w:r w:rsidRPr="00C74706">
        <w:rPr>
          <w:rFonts w:hint="cs"/>
          <w:rtl/>
        </w:rPr>
        <w:t>م و نشانه‌ها</w:t>
      </w:r>
      <w:r w:rsidR="003231C0" w:rsidRPr="00C74706">
        <w:rPr>
          <w:rFonts w:hint="cs"/>
          <w:rtl/>
        </w:rPr>
        <w:t>ی</w:t>
      </w:r>
      <w:r w:rsidRPr="00C74706">
        <w:rPr>
          <w:rFonts w:hint="cs"/>
          <w:rtl/>
        </w:rPr>
        <w:t xml:space="preserve"> عرش او را تغ</w:t>
      </w:r>
      <w:r w:rsidR="003231C0" w:rsidRPr="00C74706">
        <w:rPr>
          <w:rFonts w:hint="cs"/>
          <w:rtl/>
        </w:rPr>
        <w:t>یی</w:t>
      </w:r>
      <w:r w:rsidRPr="00C74706">
        <w:rPr>
          <w:rFonts w:hint="cs"/>
          <w:rtl/>
        </w:rPr>
        <w:t>ر دهند تا مقدار استعداد و ذ</w:t>
      </w:r>
      <w:r w:rsidR="003231C0" w:rsidRPr="00C74706">
        <w:rPr>
          <w:rFonts w:hint="cs"/>
          <w:rtl/>
        </w:rPr>
        <w:t>ک</w:t>
      </w:r>
      <w:r w:rsidRPr="00C74706">
        <w:rPr>
          <w:rFonts w:hint="cs"/>
          <w:rtl/>
        </w:rPr>
        <w:t>اوت او را بد</w:t>
      </w:r>
      <w:r w:rsidR="003231C0" w:rsidRPr="00C74706">
        <w:rPr>
          <w:rFonts w:hint="cs"/>
          <w:rtl/>
        </w:rPr>
        <w:t>ی</w:t>
      </w:r>
      <w:r w:rsidRPr="00C74706">
        <w:rPr>
          <w:rFonts w:hint="cs"/>
          <w:rtl/>
        </w:rPr>
        <w:t>ن وس</w:t>
      </w:r>
      <w:r w:rsidR="003231C0" w:rsidRPr="00C74706">
        <w:rPr>
          <w:rFonts w:hint="cs"/>
          <w:rtl/>
        </w:rPr>
        <w:t>ی</w:t>
      </w:r>
      <w:r w:rsidRPr="00C74706">
        <w:rPr>
          <w:rFonts w:hint="cs"/>
          <w:rtl/>
        </w:rPr>
        <w:t xml:space="preserve">له امتحان </w:t>
      </w:r>
      <w:r w:rsidR="003231C0" w:rsidRPr="00C74706">
        <w:rPr>
          <w:rFonts w:hint="cs"/>
          <w:rtl/>
        </w:rPr>
        <w:t>ک</w:t>
      </w:r>
      <w:r w:rsidRPr="00C74706">
        <w:rPr>
          <w:rFonts w:hint="cs"/>
          <w:rtl/>
        </w:rPr>
        <w:t>ند</w:t>
      </w:r>
      <w:r w:rsidR="00BC1053" w:rsidRPr="00C74706">
        <w:rPr>
          <w:rFonts w:hint="cs"/>
          <w:rtl/>
        </w:rPr>
        <w:t>،</w:t>
      </w:r>
      <w:r w:rsidRPr="00C74706">
        <w:rPr>
          <w:rFonts w:hint="cs"/>
          <w:rtl/>
        </w:rPr>
        <w:t xml:space="preserve"> چون آمد با </w:t>
      </w:r>
      <w:r w:rsidR="003231C0" w:rsidRPr="00C74706">
        <w:rPr>
          <w:rFonts w:hint="cs"/>
          <w:rtl/>
        </w:rPr>
        <w:t>یک</w:t>
      </w:r>
      <w:r w:rsidRPr="00C74706">
        <w:rPr>
          <w:rFonts w:hint="cs"/>
          <w:rtl/>
        </w:rPr>
        <w:t xml:space="preserve"> پد</w:t>
      </w:r>
      <w:r w:rsidR="003231C0" w:rsidRPr="00C74706">
        <w:rPr>
          <w:rFonts w:hint="cs"/>
          <w:rtl/>
        </w:rPr>
        <w:t>ی</w:t>
      </w:r>
      <w:r w:rsidRPr="00C74706">
        <w:rPr>
          <w:rFonts w:hint="cs"/>
          <w:rtl/>
        </w:rPr>
        <w:t>ده‌</w:t>
      </w:r>
      <w:r w:rsidR="003231C0" w:rsidRPr="00C74706">
        <w:rPr>
          <w:rFonts w:hint="cs"/>
          <w:rtl/>
        </w:rPr>
        <w:t>ی</w:t>
      </w:r>
      <w:r w:rsidRPr="00C74706">
        <w:rPr>
          <w:rFonts w:hint="cs"/>
          <w:rtl/>
        </w:rPr>
        <w:t xml:space="preserve"> عج</w:t>
      </w:r>
      <w:r w:rsidR="003231C0" w:rsidRPr="00C74706">
        <w:rPr>
          <w:rFonts w:hint="cs"/>
          <w:rtl/>
        </w:rPr>
        <w:t>ی</w:t>
      </w:r>
      <w:r w:rsidRPr="00C74706">
        <w:rPr>
          <w:rFonts w:hint="cs"/>
          <w:rtl/>
        </w:rPr>
        <w:t>ب روبرو گرد</w:t>
      </w:r>
      <w:r w:rsidR="003231C0" w:rsidRPr="00C74706">
        <w:rPr>
          <w:rFonts w:hint="cs"/>
          <w:rtl/>
        </w:rPr>
        <w:t>ی</w:t>
      </w:r>
      <w:r w:rsidRPr="00C74706">
        <w:rPr>
          <w:rFonts w:hint="cs"/>
          <w:rtl/>
        </w:rPr>
        <w:t>د. عرش و بارگاهش بر او عرضه گرد</w:t>
      </w:r>
      <w:r w:rsidR="003231C0" w:rsidRPr="00C74706">
        <w:rPr>
          <w:rFonts w:hint="cs"/>
          <w:rtl/>
        </w:rPr>
        <w:t>ی</w:t>
      </w:r>
      <w:r w:rsidRPr="00C74706">
        <w:rPr>
          <w:rFonts w:hint="cs"/>
          <w:rtl/>
        </w:rPr>
        <w:t>د و خطاب به او گفته شد</w:t>
      </w:r>
      <w:r w:rsidR="00BC1053" w:rsidRPr="00C74706">
        <w:rPr>
          <w:rFonts w:hint="cs"/>
          <w:rtl/>
        </w:rPr>
        <w:t>:</w:t>
      </w:r>
      <w:r w:rsidRPr="00C74706">
        <w:rPr>
          <w:rFonts w:hint="cs"/>
          <w:rtl/>
        </w:rPr>
        <w:t xml:space="preserve"> آ</w:t>
      </w:r>
      <w:r w:rsidR="003231C0" w:rsidRPr="00C74706">
        <w:rPr>
          <w:rFonts w:hint="cs"/>
          <w:rtl/>
        </w:rPr>
        <w:t>ی</w:t>
      </w:r>
      <w:r w:rsidRPr="00C74706">
        <w:rPr>
          <w:rFonts w:hint="cs"/>
          <w:rtl/>
        </w:rPr>
        <w:t>ا عرش و بارگاه شما ا</w:t>
      </w:r>
      <w:r w:rsidR="003231C0" w:rsidRPr="00C74706">
        <w:rPr>
          <w:rFonts w:hint="cs"/>
          <w:rtl/>
        </w:rPr>
        <w:t>ی</w:t>
      </w:r>
      <w:r w:rsidRPr="00C74706">
        <w:rPr>
          <w:rFonts w:hint="cs"/>
          <w:rtl/>
        </w:rPr>
        <w:t>ن چن</w:t>
      </w:r>
      <w:r w:rsidR="003231C0" w:rsidRPr="00C74706">
        <w:rPr>
          <w:rFonts w:hint="cs"/>
          <w:rtl/>
        </w:rPr>
        <w:t>ی</w:t>
      </w:r>
      <w:r w:rsidRPr="00C74706">
        <w:rPr>
          <w:rFonts w:hint="cs"/>
          <w:rtl/>
        </w:rPr>
        <w:t>ن است؟ گفت</w:t>
      </w:r>
      <w:r w:rsidR="00BC1053" w:rsidRPr="00C74706">
        <w:rPr>
          <w:rFonts w:hint="cs"/>
          <w:rtl/>
        </w:rPr>
        <w:t>:</w:t>
      </w:r>
      <w:r w:rsidRPr="00C74706">
        <w:rPr>
          <w:rFonts w:hint="cs"/>
          <w:rtl/>
        </w:rPr>
        <w:t xml:space="preserve"> مثل ا</w:t>
      </w:r>
      <w:r w:rsidR="003231C0" w:rsidRPr="00C74706">
        <w:rPr>
          <w:rFonts w:hint="cs"/>
          <w:rtl/>
        </w:rPr>
        <w:t>ی</w:t>
      </w:r>
      <w:r w:rsidRPr="00C74706">
        <w:rPr>
          <w:rFonts w:hint="cs"/>
          <w:rtl/>
        </w:rPr>
        <w:t>ن</w:t>
      </w:r>
      <w:r w:rsidR="003231C0" w:rsidRPr="00C74706">
        <w:rPr>
          <w:rFonts w:hint="cs"/>
          <w:rtl/>
        </w:rPr>
        <w:t>ک</w:t>
      </w:r>
      <w:r w:rsidRPr="00C74706">
        <w:rPr>
          <w:rFonts w:hint="cs"/>
          <w:rtl/>
        </w:rPr>
        <w:t>ه آن است و ا</w:t>
      </w:r>
      <w:r w:rsidR="003231C0" w:rsidRPr="00C74706">
        <w:rPr>
          <w:rFonts w:hint="cs"/>
          <w:rtl/>
        </w:rPr>
        <w:t>ی</w:t>
      </w:r>
      <w:r w:rsidRPr="00C74706">
        <w:rPr>
          <w:rFonts w:hint="cs"/>
          <w:rtl/>
        </w:rPr>
        <w:t>ن نشان از استعداد سرشار او بود. ز</w:t>
      </w:r>
      <w:r w:rsidR="003231C0" w:rsidRPr="00C74706">
        <w:rPr>
          <w:rFonts w:hint="cs"/>
          <w:rtl/>
        </w:rPr>
        <w:t>ی</w:t>
      </w:r>
      <w:r w:rsidRPr="00C74706">
        <w:rPr>
          <w:rFonts w:hint="cs"/>
          <w:rtl/>
        </w:rPr>
        <w:t>را بع</w:t>
      </w:r>
      <w:r w:rsidR="003231C0" w:rsidRPr="00C74706">
        <w:rPr>
          <w:rFonts w:hint="cs"/>
          <w:rtl/>
        </w:rPr>
        <w:t>ی</w:t>
      </w:r>
      <w:r w:rsidRPr="00C74706">
        <w:rPr>
          <w:rFonts w:hint="cs"/>
          <w:rtl/>
        </w:rPr>
        <w:t>د م</w:t>
      </w:r>
      <w:r w:rsidR="003231C0" w:rsidRPr="00C74706">
        <w:rPr>
          <w:rFonts w:hint="cs"/>
          <w:rtl/>
        </w:rPr>
        <w:t>ی</w:t>
      </w:r>
      <w:r w:rsidRPr="00C74706">
        <w:rPr>
          <w:rFonts w:hint="cs"/>
          <w:rtl/>
        </w:rPr>
        <w:t xml:space="preserve">‌دانست </w:t>
      </w:r>
      <w:r w:rsidR="003231C0" w:rsidRPr="00C74706">
        <w:rPr>
          <w:rFonts w:hint="cs"/>
          <w:rtl/>
        </w:rPr>
        <w:t>ک</w:t>
      </w:r>
      <w:r w:rsidRPr="00C74706">
        <w:rPr>
          <w:rFonts w:hint="cs"/>
          <w:rtl/>
        </w:rPr>
        <w:t xml:space="preserve">ه عرش او را در آنجا حاضر </w:t>
      </w:r>
      <w:r w:rsidR="003231C0" w:rsidRPr="00C74706">
        <w:rPr>
          <w:rFonts w:hint="cs"/>
          <w:rtl/>
        </w:rPr>
        <w:t>ک</w:t>
      </w:r>
      <w:r w:rsidRPr="00C74706">
        <w:rPr>
          <w:rFonts w:hint="cs"/>
          <w:rtl/>
        </w:rPr>
        <w:t>رده باشند. در حال</w:t>
      </w:r>
      <w:r w:rsidR="003231C0" w:rsidRPr="00C74706">
        <w:rPr>
          <w:rFonts w:hint="cs"/>
          <w:rtl/>
        </w:rPr>
        <w:t>ی</w:t>
      </w:r>
      <w:r w:rsidRPr="00C74706">
        <w:rPr>
          <w:rFonts w:hint="cs"/>
          <w:rtl/>
        </w:rPr>
        <w:t xml:space="preserve"> </w:t>
      </w:r>
      <w:r w:rsidR="003231C0" w:rsidRPr="00C74706">
        <w:rPr>
          <w:rFonts w:hint="cs"/>
          <w:rtl/>
        </w:rPr>
        <w:t>ک</w:t>
      </w:r>
      <w:r w:rsidRPr="00C74706">
        <w:rPr>
          <w:rFonts w:hint="cs"/>
          <w:rtl/>
        </w:rPr>
        <w:t xml:space="preserve">ه آن را در </w:t>
      </w:r>
      <w:r w:rsidR="003231C0" w:rsidRPr="00C74706">
        <w:rPr>
          <w:rFonts w:hint="cs"/>
          <w:rtl/>
        </w:rPr>
        <w:t>ی</w:t>
      </w:r>
      <w:r w:rsidRPr="00C74706">
        <w:rPr>
          <w:rFonts w:hint="cs"/>
          <w:rtl/>
        </w:rPr>
        <w:t>من بر جا</w:t>
      </w:r>
      <w:r w:rsidR="003231C0" w:rsidRPr="00C74706">
        <w:rPr>
          <w:rFonts w:hint="cs"/>
          <w:rtl/>
        </w:rPr>
        <w:t>ی</w:t>
      </w:r>
      <w:r w:rsidRPr="00C74706">
        <w:rPr>
          <w:rFonts w:hint="cs"/>
          <w:rtl/>
        </w:rPr>
        <w:t xml:space="preserve"> گذاشته بود و اصلاً در ا</w:t>
      </w:r>
      <w:r w:rsidR="003231C0" w:rsidRPr="00C74706">
        <w:rPr>
          <w:rFonts w:hint="cs"/>
          <w:rtl/>
        </w:rPr>
        <w:t>ی</w:t>
      </w:r>
      <w:r w:rsidRPr="00C74706">
        <w:rPr>
          <w:rFonts w:hint="cs"/>
          <w:rtl/>
        </w:rPr>
        <w:t xml:space="preserve">ن باور نبود </w:t>
      </w:r>
      <w:r w:rsidR="003231C0" w:rsidRPr="00C74706">
        <w:rPr>
          <w:rFonts w:hint="cs"/>
          <w:rtl/>
        </w:rPr>
        <w:t>ک</w:t>
      </w:r>
      <w:r w:rsidRPr="00C74706">
        <w:rPr>
          <w:rFonts w:hint="cs"/>
          <w:rtl/>
        </w:rPr>
        <w:t xml:space="preserve">ه </w:t>
      </w:r>
      <w:r w:rsidR="003231C0" w:rsidRPr="00C74706">
        <w:rPr>
          <w:rFonts w:hint="cs"/>
          <w:rtl/>
        </w:rPr>
        <w:t>ک</w:t>
      </w:r>
      <w:r w:rsidRPr="00C74706">
        <w:rPr>
          <w:rFonts w:hint="cs"/>
          <w:rtl/>
        </w:rPr>
        <w:t>س</w:t>
      </w:r>
      <w:r w:rsidR="003231C0" w:rsidRPr="00C74706">
        <w:rPr>
          <w:rFonts w:hint="cs"/>
          <w:rtl/>
        </w:rPr>
        <w:t>ی</w:t>
      </w:r>
      <w:r w:rsidRPr="00C74706">
        <w:rPr>
          <w:rFonts w:hint="cs"/>
          <w:rtl/>
        </w:rPr>
        <w:t xml:space="preserve"> از چن</w:t>
      </w:r>
      <w:r w:rsidR="003231C0" w:rsidRPr="00C74706">
        <w:rPr>
          <w:rFonts w:hint="cs"/>
          <w:rtl/>
        </w:rPr>
        <w:t>ی</w:t>
      </w:r>
      <w:r w:rsidRPr="00C74706">
        <w:rPr>
          <w:rFonts w:hint="cs"/>
          <w:rtl/>
        </w:rPr>
        <w:t>ن قدرت</w:t>
      </w:r>
      <w:r w:rsidR="003231C0" w:rsidRPr="00C74706">
        <w:rPr>
          <w:rFonts w:hint="cs"/>
          <w:rtl/>
        </w:rPr>
        <w:t>ی</w:t>
      </w:r>
      <w:r w:rsidRPr="00C74706">
        <w:rPr>
          <w:rFonts w:hint="cs"/>
          <w:rtl/>
        </w:rPr>
        <w:t xml:space="preserve"> برخوردار باشد و ا</w:t>
      </w:r>
      <w:r w:rsidR="003231C0" w:rsidRPr="00C74706">
        <w:rPr>
          <w:rFonts w:hint="cs"/>
          <w:rtl/>
        </w:rPr>
        <w:t>ی</w:t>
      </w:r>
      <w:r w:rsidRPr="00C74706">
        <w:rPr>
          <w:rFonts w:hint="cs"/>
          <w:rtl/>
        </w:rPr>
        <w:t>ن اعمال را انجام دهد. وقت</w:t>
      </w:r>
      <w:r w:rsidR="003231C0" w:rsidRPr="00C74706">
        <w:rPr>
          <w:rFonts w:hint="cs"/>
          <w:rtl/>
        </w:rPr>
        <w:t>ی</w:t>
      </w:r>
      <w:r w:rsidRPr="00C74706">
        <w:rPr>
          <w:rFonts w:hint="cs"/>
          <w:rtl/>
        </w:rPr>
        <w:t xml:space="preserve"> ا</w:t>
      </w:r>
      <w:r w:rsidR="003231C0" w:rsidRPr="00C74706">
        <w:rPr>
          <w:rFonts w:hint="cs"/>
          <w:rtl/>
        </w:rPr>
        <w:t>ی</w:t>
      </w:r>
      <w:r w:rsidRPr="00C74706">
        <w:rPr>
          <w:rFonts w:hint="cs"/>
          <w:rtl/>
        </w:rPr>
        <w:t>ن دلا</w:t>
      </w:r>
      <w:r w:rsidR="003231C0" w:rsidRPr="00C74706">
        <w:rPr>
          <w:rFonts w:hint="cs"/>
          <w:rtl/>
        </w:rPr>
        <w:t>ی</w:t>
      </w:r>
      <w:r w:rsidRPr="00C74706">
        <w:rPr>
          <w:rFonts w:hint="cs"/>
          <w:rtl/>
        </w:rPr>
        <w:t>ل خ</w:t>
      </w:r>
      <w:r w:rsidR="003231C0" w:rsidRPr="00C74706">
        <w:rPr>
          <w:rFonts w:hint="cs"/>
          <w:rtl/>
        </w:rPr>
        <w:t>ی</w:t>
      </w:r>
      <w:r w:rsidRPr="00C74706">
        <w:rPr>
          <w:rFonts w:hint="cs"/>
          <w:rtl/>
        </w:rPr>
        <w:t>ره‌</w:t>
      </w:r>
      <w:r w:rsidR="003231C0" w:rsidRPr="00C74706">
        <w:rPr>
          <w:rFonts w:hint="cs"/>
          <w:rtl/>
        </w:rPr>
        <w:t>ک</w:t>
      </w:r>
      <w:r w:rsidRPr="00C74706">
        <w:rPr>
          <w:rFonts w:hint="cs"/>
          <w:rtl/>
        </w:rPr>
        <w:t>ننده و خوارق عج</w:t>
      </w:r>
      <w:r w:rsidR="003231C0" w:rsidRPr="00C74706">
        <w:rPr>
          <w:rFonts w:hint="cs"/>
          <w:rtl/>
        </w:rPr>
        <w:t>ی</w:t>
      </w:r>
      <w:r w:rsidRPr="00C74706">
        <w:rPr>
          <w:rFonts w:hint="cs"/>
          <w:rtl/>
        </w:rPr>
        <w:t xml:space="preserve">به را مشاهده </w:t>
      </w:r>
      <w:r w:rsidR="003231C0" w:rsidRPr="00C74706">
        <w:rPr>
          <w:rFonts w:hint="cs"/>
          <w:rtl/>
        </w:rPr>
        <w:t>ک</w:t>
      </w:r>
      <w:r w:rsidRPr="00C74706">
        <w:rPr>
          <w:rFonts w:hint="cs"/>
          <w:rtl/>
        </w:rPr>
        <w:t>رد، تسل</w:t>
      </w:r>
      <w:r w:rsidR="003231C0" w:rsidRPr="00C74706">
        <w:rPr>
          <w:rFonts w:hint="cs"/>
          <w:rtl/>
        </w:rPr>
        <w:t>ی</w:t>
      </w:r>
      <w:r w:rsidRPr="00C74706">
        <w:rPr>
          <w:rFonts w:hint="cs"/>
          <w:rtl/>
        </w:rPr>
        <w:t>م شدن خود را آش</w:t>
      </w:r>
      <w:r w:rsidR="003231C0" w:rsidRPr="00C74706">
        <w:rPr>
          <w:rFonts w:hint="cs"/>
          <w:rtl/>
        </w:rPr>
        <w:t>ک</w:t>
      </w:r>
      <w:r w:rsidRPr="00C74706">
        <w:rPr>
          <w:rFonts w:hint="cs"/>
          <w:rtl/>
        </w:rPr>
        <w:t xml:space="preserve">ار </w:t>
      </w:r>
      <w:r w:rsidRPr="00697709">
        <w:rPr>
          <w:rFonts w:hint="cs"/>
          <w:rtl/>
        </w:rPr>
        <w:t>ساخت و از عقا</w:t>
      </w:r>
      <w:r w:rsidR="003231C0" w:rsidRPr="00697709">
        <w:rPr>
          <w:rFonts w:hint="cs"/>
          <w:rtl/>
        </w:rPr>
        <w:t>ی</w:t>
      </w:r>
      <w:r w:rsidRPr="00697709">
        <w:rPr>
          <w:rFonts w:hint="cs"/>
          <w:rtl/>
        </w:rPr>
        <w:t>د</w:t>
      </w:r>
      <w:r w:rsidRPr="00C74706">
        <w:rPr>
          <w:rFonts w:hint="cs"/>
          <w:rtl/>
        </w:rPr>
        <w:t xml:space="preserve"> گمراه </w:t>
      </w:r>
      <w:r w:rsidR="003231C0" w:rsidRPr="00C74706">
        <w:rPr>
          <w:rFonts w:hint="cs"/>
          <w:rtl/>
        </w:rPr>
        <w:t>ک</w:t>
      </w:r>
      <w:r w:rsidRPr="00C74706">
        <w:rPr>
          <w:rFonts w:hint="cs"/>
          <w:rtl/>
        </w:rPr>
        <w:t>ه خود و قومش بر آن بود ابراز برائت نمود و گفت:</w:t>
      </w:r>
      <w:r w:rsidR="00C74706">
        <w:rPr>
          <w:rFonts w:hint="cs"/>
          <w:rtl/>
        </w:rPr>
        <w:t xml:space="preserve"> </w:t>
      </w:r>
      <w:r w:rsidR="00C74706">
        <w:rPr>
          <w:rFonts w:ascii="Traditional Arabic" w:hAnsi="Traditional Arabic" w:cs="Traditional Arabic"/>
          <w:rtl/>
        </w:rPr>
        <w:t>﴿</w:t>
      </w:r>
      <w:r w:rsidR="008762C3" w:rsidRPr="006865DA">
        <w:rPr>
          <w:rStyle w:val="Char9"/>
          <w:rtl/>
        </w:rPr>
        <w:t xml:space="preserve">قَالَتۡ رَبِّ إِنِّي ظَلَمۡتُ نَفۡسِي وَأَسۡلَمۡتُ مَعَ سُلَيۡمَٰنَ لِلَّهِ رَبِّ </w:t>
      </w:r>
      <w:r w:rsidR="008762C3" w:rsidRPr="006865DA">
        <w:rPr>
          <w:rStyle w:val="Char9"/>
          <w:rFonts w:hint="cs"/>
          <w:rtl/>
        </w:rPr>
        <w:t>ٱ</w:t>
      </w:r>
      <w:r w:rsidR="008762C3" w:rsidRPr="006865DA">
        <w:rPr>
          <w:rStyle w:val="Char9"/>
          <w:rFonts w:hint="eastAsia"/>
          <w:rtl/>
        </w:rPr>
        <w:t>لۡعَٰلَمِينَ</w:t>
      </w:r>
      <w:r w:rsidR="008762C3" w:rsidRPr="006865DA">
        <w:rPr>
          <w:rStyle w:val="Char9"/>
          <w:rtl/>
        </w:rPr>
        <w:t xml:space="preserve"> ٤٤</w:t>
      </w:r>
      <w:r w:rsidR="00C74706">
        <w:rPr>
          <w:rFonts w:ascii="Traditional Arabic" w:hAnsi="Traditional Arabic" w:cs="Traditional Arabic"/>
          <w:rtl/>
        </w:rPr>
        <w:t>﴾</w:t>
      </w:r>
      <w:r w:rsidR="00C74706">
        <w:rPr>
          <w:rFonts w:hint="cs"/>
          <w:rtl/>
        </w:rPr>
        <w:t xml:space="preserve"> </w:t>
      </w:r>
      <w:r w:rsidR="00C74706" w:rsidRPr="00C74706">
        <w:rPr>
          <w:rStyle w:val="Char6"/>
          <w:rFonts w:hint="cs"/>
          <w:rtl/>
        </w:rPr>
        <w:t>[</w:t>
      </w:r>
      <w:r w:rsidR="00C74706">
        <w:rPr>
          <w:rStyle w:val="Char6"/>
          <w:rFonts w:hint="cs"/>
          <w:rtl/>
        </w:rPr>
        <w:t>النمل: 44</w:t>
      </w:r>
      <w:r w:rsidR="00C74706" w:rsidRPr="00C74706">
        <w:rPr>
          <w:rStyle w:val="Char6"/>
          <w:rFonts w:hint="cs"/>
          <w:rtl/>
        </w:rPr>
        <w:t>]</w:t>
      </w:r>
      <w:r w:rsidR="00C74706">
        <w:rPr>
          <w:rFonts w:hint="cs"/>
          <w:rtl/>
        </w:rPr>
        <w:t>.</w:t>
      </w:r>
      <w:r w:rsidRPr="00B04FE2">
        <w:rPr>
          <w:rStyle w:val="FootnoteReference"/>
          <w:rFonts w:ascii="Tahoma" w:hAnsi="Tahoma"/>
          <w:b w:val="0"/>
          <w:rtl/>
          <w:lang w:bidi="fa-IR"/>
        </w:rPr>
        <w:footnoteReference w:id="711"/>
      </w:r>
    </w:p>
    <w:p w:rsidR="003F008F" w:rsidRPr="008762C3" w:rsidRDefault="003F008F" w:rsidP="008762C3">
      <w:pPr>
        <w:pStyle w:val="a4"/>
        <w:rPr>
          <w:rtl/>
        </w:rPr>
      </w:pPr>
      <w:r w:rsidRPr="008762C3">
        <w:rPr>
          <w:rFonts w:hint="cs"/>
          <w:rtl/>
        </w:rPr>
        <w:t xml:space="preserve">در تتمه </w:t>
      </w:r>
      <w:r w:rsidR="00A354C5" w:rsidRPr="008762C3">
        <w:rPr>
          <w:rFonts w:hint="cs"/>
          <w:rtl/>
        </w:rPr>
        <w:t>داستان</w:t>
      </w:r>
      <w:r w:rsidRPr="008762C3">
        <w:rPr>
          <w:rFonts w:hint="cs"/>
          <w:rtl/>
        </w:rPr>
        <w:t xml:space="preserve"> ا</w:t>
      </w:r>
      <w:r w:rsidR="003231C0" w:rsidRPr="008762C3">
        <w:rPr>
          <w:rFonts w:hint="cs"/>
          <w:rtl/>
        </w:rPr>
        <w:t>ی</w:t>
      </w:r>
      <w:r w:rsidRPr="008762C3">
        <w:rPr>
          <w:rFonts w:hint="cs"/>
          <w:rtl/>
        </w:rPr>
        <w:t>ن آ</w:t>
      </w:r>
      <w:r w:rsidR="003231C0" w:rsidRPr="008762C3">
        <w:rPr>
          <w:rFonts w:hint="cs"/>
          <w:rtl/>
        </w:rPr>
        <w:t>ی</w:t>
      </w:r>
      <w:r w:rsidRPr="008762C3">
        <w:rPr>
          <w:rFonts w:hint="cs"/>
          <w:rtl/>
        </w:rPr>
        <w:t>ا</w:t>
      </w:r>
      <w:r w:rsidR="00E046DF" w:rsidRPr="008762C3">
        <w:rPr>
          <w:rFonts w:hint="cs"/>
          <w:rtl/>
        </w:rPr>
        <w:t xml:space="preserve">ت را تلاوت </w:t>
      </w:r>
      <w:r w:rsidR="003231C0" w:rsidRPr="008762C3">
        <w:rPr>
          <w:rFonts w:hint="cs"/>
          <w:rtl/>
        </w:rPr>
        <w:t>ک</w:t>
      </w:r>
      <w:r w:rsidR="00E046DF" w:rsidRPr="008762C3">
        <w:rPr>
          <w:rFonts w:hint="cs"/>
          <w:rtl/>
        </w:rPr>
        <w:t>ن:</w:t>
      </w:r>
    </w:p>
    <w:p w:rsidR="003F008F" w:rsidRPr="008762C3" w:rsidRDefault="00697709" w:rsidP="00684BB9">
      <w:pPr>
        <w:pStyle w:val="a4"/>
        <w:rPr>
          <w:rtl/>
        </w:rPr>
      </w:pPr>
      <w:r>
        <w:rPr>
          <w:rFonts w:ascii="Traditional Arabic" w:hAnsi="Traditional Arabic" w:cs="Traditional Arabic"/>
          <w:rtl/>
        </w:rPr>
        <w:t>﴿</w:t>
      </w:r>
      <w:r w:rsidR="00684BB9" w:rsidRPr="006865DA">
        <w:rPr>
          <w:rStyle w:val="Char9"/>
          <w:rFonts w:hint="eastAsia"/>
          <w:rtl/>
        </w:rPr>
        <w:t>قَالَ</w:t>
      </w:r>
      <w:r w:rsidR="00684BB9" w:rsidRPr="006865DA">
        <w:rPr>
          <w:rStyle w:val="Char9"/>
          <w:rtl/>
        </w:rPr>
        <w:t xml:space="preserve"> يَٰٓأَيُّهَا </w:t>
      </w:r>
      <w:r w:rsidR="00684BB9" w:rsidRPr="006865DA">
        <w:rPr>
          <w:rStyle w:val="Char9"/>
          <w:rFonts w:hint="cs"/>
          <w:rtl/>
        </w:rPr>
        <w:t>ٱ</w:t>
      </w:r>
      <w:r w:rsidR="00684BB9" w:rsidRPr="006865DA">
        <w:rPr>
          <w:rStyle w:val="Char9"/>
          <w:rFonts w:hint="eastAsia"/>
          <w:rtl/>
        </w:rPr>
        <w:t>لۡمَلَؤُاْ</w:t>
      </w:r>
      <w:r w:rsidR="00684BB9" w:rsidRPr="006865DA">
        <w:rPr>
          <w:rStyle w:val="Char9"/>
          <w:rtl/>
        </w:rPr>
        <w:t xml:space="preserve"> أَيُّكُمۡ يَأۡتِينِي بِعَرۡشِهَا قَبۡلَ أَن يَأۡتُونِي مُسۡلِمِينَ ٣٨ </w:t>
      </w:r>
      <w:r w:rsidR="00684BB9" w:rsidRPr="006865DA">
        <w:rPr>
          <w:rStyle w:val="Char9"/>
          <w:rFonts w:hint="eastAsia"/>
          <w:rtl/>
        </w:rPr>
        <w:t>قَالَ</w:t>
      </w:r>
      <w:r w:rsidR="00684BB9" w:rsidRPr="006865DA">
        <w:rPr>
          <w:rStyle w:val="Char9"/>
          <w:rtl/>
        </w:rPr>
        <w:t xml:space="preserve"> عِفۡرِيتٞ مِّنَ </w:t>
      </w:r>
      <w:r w:rsidR="00684BB9" w:rsidRPr="006865DA">
        <w:rPr>
          <w:rStyle w:val="Char9"/>
          <w:rFonts w:hint="cs"/>
          <w:rtl/>
        </w:rPr>
        <w:t>ٱ</w:t>
      </w:r>
      <w:r w:rsidR="00684BB9" w:rsidRPr="006865DA">
        <w:rPr>
          <w:rStyle w:val="Char9"/>
          <w:rFonts w:hint="eastAsia"/>
          <w:rtl/>
        </w:rPr>
        <w:t>لۡجِنِّ</w:t>
      </w:r>
      <w:r w:rsidR="00684BB9" w:rsidRPr="006865DA">
        <w:rPr>
          <w:rStyle w:val="Char9"/>
          <w:rtl/>
        </w:rPr>
        <w:t xml:space="preserve"> أَنَا۠ ءَاتِيكَ بِهِ</w:t>
      </w:r>
      <w:r w:rsidR="00684BB9" w:rsidRPr="006865DA">
        <w:rPr>
          <w:rStyle w:val="Char9"/>
          <w:rFonts w:hint="cs"/>
          <w:rtl/>
        </w:rPr>
        <w:t>ۦ</w:t>
      </w:r>
      <w:r w:rsidR="00684BB9" w:rsidRPr="006865DA">
        <w:rPr>
          <w:rStyle w:val="Char9"/>
          <w:rtl/>
        </w:rPr>
        <w:t xml:space="preserve"> قَبۡلَ أَن تَقُومَ مِن مَّقَامِكَۖ وَإِنِّي عَلَيۡهِ لَقَوِيٌّ أَمِينٞ ٣٩ </w:t>
      </w:r>
      <w:r w:rsidR="00684BB9" w:rsidRPr="006865DA">
        <w:rPr>
          <w:rStyle w:val="Char9"/>
          <w:rFonts w:hint="eastAsia"/>
          <w:rtl/>
        </w:rPr>
        <w:t>قَالَ</w:t>
      </w:r>
      <w:r w:rsidR="00684BB9" w:rsidRPr="006865DA">
        <w:rPr>
          <w:rStyle w:val="Char9"/>
          <w:rtl/>
        </w:rPr>
        <w:t xml:space="preserve"> </w:t>
      </w:r>
      <w:r w:rsidR="00684BB9" w:rsidRPr="006865DA">
        <w:rPr>
          <w:rStyle w:val="Char9"/>
          <w:rFonts w:hint="cs"/>
          <w:rtl/>
        </w:rPr>
        <w:t>ٱ</w:t>
      </w:r>
      <w:r w:rsidR="00684BB9" w:rsidRPr="006865DA">
        <w:rPr>
          <w:rStyle w:val="Char9"/>
          <w:rFonts w:hint="eastAsia"/>
          <w:rtl/>
        </w:rPr>
        <w:t>لَّذِي</w:t>
      </w:r>
      <w:r w:rsidR="00684BB9" w:rsidRPr="006865DA">
        <w:rPr>
          <w:rStyle w:val="Char9"/>
          <w:rtl/>
        </w:rPr>
        <w:t xml:space="preserve"> عِندَهُ</w:t>
      </w:r>
      <w:r w:rsidR="00684BB9" w:rsidRPr="006865DA">
        <w:rPr>
          <w:rStyle w:val="Char9"/>
          <w:rFonts w:hint="cs"/>
          <w:rtl/>
        </w:rPr>
        <w:t>ۥ</w:t>
      </w:r>
      <w:r w:rsidR="00684BB9" w:rsidRPr="006865DA">
        <w:rPr>
          <w:rStyle w:val="Char9"/>
          <w:rtl/>
        </w:rPr>
        <w:t xml:space="preserve"> عِلۡمٞ مِّنَ </w:t>
      </w:r>
      <w:r w:rsidR="00684BB9" w:rsidRPr="006865DA">
        <w:rPr>
          <w:rStyle w:val="Char9"/>
          <w:rFonts w:hint="cs"/>
          <w:rtl/>
        </w:rPr>
        <w:t>ٱ</w:t>
      </w:r>
      <w:r w:rsidR="00684BB9" w:rsidRPr="006865DA">
        <w:rPr>
          <w:rStyle w:val="Char9"/>
          <w:rFonts w:hint="eastAsia"/>
          <w:rtl/>
        </w:rPr>
        <w:t>لۡكِتَٰبِ</w:t>
      </w:r>
      <w:r w:rsidR="00684BB9" w:rsidRPr="006865DA">
        <w:rPr>
          <w:rStyle w:val="Char9"/>
          <w:rtl/>
        </w:rPr>
        <w:t xml:space="preserve"> أَنَا۠ ءَاتِيكَ بِهِ</w:t>
      </w:r>
      <w:r w:rsidR="00684BB9" w:rsidRPr="006865DA">
        <w:rPr>
          <w:rStyle w:val="Char9"/>
          <w:rFonts w:hint="cs"/>
          <w:rtl/>
        </w:rPr>
        <w:t>ۦ</w:t>
      </w:r>
      <w:r w:rsidR="00684BB9" w:rsidRPr="006865DA">
        <w:rPr>
          <w:rStyle w:val="Char9"/>
          <w:rtl/>
        </w:rPr>
        <w:t xml:space="preserve"> قَبۡلَ أَن يَرۡتَدَّ إِلَيۡكَ طَرۡفُكَۚ فَلَمَّا رَءَاهُ مُسۡتَقِرًّا عِندَهُ</w:t>
      </w:r>
      <w:r w:rsidR="00684BB9" w:rsidRPr="006865DA">
        <w:rPr>
          <w:rStyle w:val="Char9"/>
          <w:rFonts w:hint="cs"/>
          <w:rtl/>
        </w:rPr>
        <w:t>ۥ</w:t>
      </w:r>
      <w:r w:rsidR="00684BB9" w:rsidRPr="006865DA">
        <w:rPr>
          <w:rStyle w:val="Char9"/>
          <w:rtl/>
        </w:rPr>
        <w:t xml:space="preserve"> قَالَ هَٰذَا مِن فَضۡلِ رَبِّي لِيَبۡلُوَنِيٓ ءَأَشۡكُرُ أَمۡ أَكۡفُرُۖ وَمَن شَكَرَ فَإِنَّمَا يَشۡكُرُ لِ</w:t>
      </w:r>
      <w:r w:rsidR="00684BB9" w:rsidRPr="006865DA">
        <w:rPr>
          <w:rStyle w:val="Char9"/>
          <w:rFonts w:hint="eastAsia"/>
          <w:rtl/>
        </w:rPr>
        <w:t>نَفۡسِهِ</w:t>
      </w:r>
      <w:r w:rsidR="00684BB9" w:rsidRPr="006865DA">
        <w:rPr>
          <w:rStyle w:val="Char9"/>
          <w:rFonts w:hint="cs"/>
          <w:rtl/>
        </w:rPr>
        <w:t>ۦۖ</w:t>
      </w:r>
      <w:r w:rsidR="00684BB9" w:rsidRPr="006865DA">
        <w:rPr>
          <w:rStyle w:val="Char9"/>
          <w:rtl/>
        </w:rPr>
        <w:t xml:space="preserve"> وَمَن كَفَرَ فَإِنَّ رَبِّي غَنِيّٞ كَرِيمٞ ٤٠ </w:t>
      </w:r>
      <w:r w:rsidR="00684BB9" w:rsidRPr="006865DA">
        <w:rPr>
          <w:rStyle w:val="Char9"/>
          <w:rFonts w:hint="eastAsia"/>
          <w:rtl/>
        </w:rPr>
        <w:t>قَالَ</w:t>
      </w:r>
      <w:r w:rsidR="00684BB9" w:rsidRPr="006865DA">
        <w:rPr>
          <w:rStyle w:val="Char9"/>
          <w:rtl/>
        </w:rPr>
        <w:t xml:space="preserve"> نَكِّرُواْ لَهَا عَرۡشَهَا نَنظُرۡ أَتَهۡتَدِيٓ أَمۡ تَكُونُ مِنَ </w:t>
      </w:r>
      <w:r w:rsidR="00684BB9" w:rsidRPr="006865DA">
        <w:rPr>
          <w:rStyle w:val="Char9"/>
          <w:rFonts w:hint="cs"/>
          <w:rtl/>
        </w:rPr>
        <w:t>ٱ</w:t>
      </w:r>
      <w:r w:rsidR="00684BB9" w:rsidRPr="006865DA">
        <w:rPr>
          <w:rStyle w:val="Char9"/>
          <w:rFonts w:hint="eastAsia"/>
          <w:rtl/>
        </w:rPr>
        <w:t>لَّذِينَ</w:t>
      </w:r>
      <w:r w:rsidR="00684BB9" w:rsidRPr="006865DA">
        <w:rPr>
          <w:rStyle w:val="Char9"/>
          <w:rtl/>
        </w:rPr>
        <w:t xml:space="preserve"> لَا يَهۡتَدُونَ ٤١ </w:t>
      </w:r>
      <w:r w:rsidR="00684BB9" w:rsidRPr="006865DA">
        <w:rPr>
          <w:rStyle w:val="Char9"/>
          <w:rFonts w:hint="eastAsia"/>
          <w:rtl/>
        </w:rPr>
        <w:t>فَلَمَّا</w:t>
      </w:r>
      <w:r w:rsidR="00684BB9" w:rsidRPr="006865DA">
        <w:rPr>
          <w:rStyle w:val="Char9"/>
          <w:rtl/>
        </w:rPr>
        <w:t xml:space="preserve"> جَآءَتۡ قِيلَ أَهَٰكَذَا عَرۡشُكِۖ قَالَتۡ كَأَنَّهُ</w:t>
      </w:r>
      <w:r w:rsidR="00684BB9" w:rsidRPr="006865DA">
        <w:rPr>
          <w:rStyle w:val="Char9"/>
          <w:rFonts w:hint="cs"/>
          <w:rtl/>
        </w:rPr>
        <w:t>ۥ</w:t>
      </w:r>
      <w:r w:rsidR="00684BB9" w:rsidRPr="006865DA">
        <w:rPr>
          <w:rStyle w:val="Char9"/>
          <w:rtl/>
        </w:rPr>
        <w:t xml:space="preserve"> هُوَۚ وَأُوتِينَا </w:t>
      </w:r>
      <w:r w:rsidR="00684BB9" w:rsidRPr="006865DA">
        <w:rPr>
          <w:rStyle w:val="Char9"/>
          <w:rFonts w:hint="cs"/>
          <w:rtl/>
        </w:rPr>
        <w:t>ٱ</w:t>
      </w:r>
      <w:r w:rsidR="00684BB9" w:rsidRPr="006865DA">
        <w:rPr>
          <w:rStyle w:val="Char9"/>
          <w:rFonts w:hint="eastAsia"/>
          <w:rtl/>
        </w:rPr>
        <w:t>لۡعِلۡمَ</w:t>
      </w:r>
      <w:r w:rsidR="00684BB9" w:rsidRPr="006865DA">
        <w:rPr>
          <w:rStyle w:val="Char9"/>
          <w:rtl/>
        </w:rPr>
        <w:t xml:space="preserve"> مِن قَبۡلِهَا وَكُنَّا مُسۡلِمِينَ ٤٢ </w:t>
      </w:r>
      <w:r w:rsidR="00684BB9" w:rsidRPr="006865DA">
        <w:rPr>
          <w:rStyle w:val="Char9"/>
          <w:rFonts w:hint="eastAsia"/>
          <w:rtl/>
        </w:rPr>
        <w:t>وَصَدَّهَا</w:t>
      </w:r>
      <w:r w:rsidR="00684BB9" w:rsidRPr="006865DA">
        <w:rPr>
          <w:rStyle w:val="Char9"/>
          <w:rtl/>
        </w:rPr>
        <w:t xml:space="preserve"> مَا كَانَت تَّعۡبُدُ مِن دُونِ </w:t>
      </w:r>
      <w:r w:rsidR="00684BB9" w:rsidRPr="006865DA">
        <w:rPr>
          <w:rStyle w:val="Char9"/>
          <w:rFonts w:hint="cs"/>
          <w:rtl/>
        </w:rPr>
        <w:t>ٱ</w:t>
      </w:r>
      <w:r w:rsidR="00684BB9" w:rsidRPr="006865DA">
        <w:rPr>
          <w:rStyle w:val="Char9"/>
          <w:rFonts w:hint="eastAsia"/>
          <w:rtl/>
        </w:rPr>
        <w:t>للَّهِۖ</w:t>
      </w:r>
      <w:r w:rsidR="00684BB9" w:rsidRPr="006865DA">
        <w:rPr>
          <w:rStyle w:val="Char9"/>
          <w:rtl/>
        </w:rPr>
        <w:t xml:space="preserve"> إِنَّهَا كَانَتۡ مِن قَوۡمٖ كَٰفِرِينَ ٤٣ </w:t>
      </w:r>
      <w:r w:rsidR="00684BB9" w:rsidRPr="006865DA">
        <w:rPr>
          <w:rStyle w:val="Char9"/>
          <w:rFonts w:hint="eastAsia"/>
          <w:rtl/>
        </w:rPr>
        <w:t>قِيلَ</w:t>
      </w:r>
      <w:r w:rsidR="00684BB9" w:rsidRPr="006865DA">
        <w:rPr>
          <w:rStyle w:val="Char9"/>
          <w:rtl/>
        </w:rPr>
        <w:t xml:space="preserve"> لَهَا </w:t>
      </w:r>
      <w:r w:rsidR="00684BB9" w:rsidRPr="006865DA">
        <w:rPr>
          <w:rStyle w:val="Char9"/>
          <w:rFonts w:hint="cs"/>
          <w:rtl/>
        </w:rPr>
        <w:t>ٱ</w:t>
      </w:r>
      <w:r w:rsidR="00684BB9" w:rsidRPr="006865DA">
        <w:rPr>
          <w:rStyle w:val="Char9"/>
          <w:rFonts w:hint="eastAsia"/>
          <w:rtl/>
        </w:rPr>
        <w:t>دۡخُلِي</w:t>
      </w:r>
      <w:r w:rsidR="00684BB9" w:rsidRPr="006865DA">
        <w:rPr>
          <w:rStyle w:val="Char9"/>
          <w:rtl/>
        </w:rPr>
        <w:t xml:space="preserve"> </w:t>
      </w:r>
      <w:r w:rsidR="00684BB9" w:rsidRPr="006865DA">
        <w:rPr>
          <w:rStyle w:val="Char9"/>
          <w:rFonts w:hint="cs"/>
          <w:rtl/>
        </w:rPr>
        <w:t>ٱ</w:t>
      </w:r>
      <w:r w:rsidR="00684BB9" w:rsidRPr="006865DA">
        <w:rPr>
          <w:rStyle w:val="Char9"/>
          <w:rFonts w:hint="eastAsia"/>
          <w:rtl/>
        </w:rPr>
        <w:t>لصَّرۡحَۖ</w:t>
      </w:r>
      <w:r w:rsidR="00684BB9" w:rsidRPr="006865DA">
        <w:rPr>
          <w:rStyle w:val="Char9"/>
          <w:rtl/>
        </w:rPr>
        <w:t xml:space="preserve"> فَلَمَّا رَأَتۡهُ حَسِبَتۡهُ لُجَّةٗ وَكَشَفَتۡ عَن سَاقَيۡهَاۚ قَالَ إِنَّهُ</w:t>
      </w:r>
      <w:r w:rsidR="00684BB9" w:rsidRPr="006865DA">
        <w:rPr>
          <w:rStyle w:val="Char9"/>
          <w:rFonts w:hint="cs"/>
          <w:rtl/>
        </w:rPr>
        <w:t>ۥ</w:t>
      </w:r>
      <w:r w:rsidR="00684BB9" w:rsidRPr="006865DA">
        <w:rPr>
          <w:rStyle w:val="Char9"/>
          <w:rtl/>
        </w:rPr>
        <w:t xml:space="preserve"> صَرۡحٞ مُّمَرَّدٞ مِّن قَوَارِيرَۗ قَالَتۡ رَبِّ إِنِّي ظَلَمۡتُ نَفۡسِي وَأَسۡلَمۡتُ مَعَ سُلَيۡمَٰنَ لِلَّهِ رَبِّ </w:t>
      </w:r>
      <w:r w:rsidR="00684BB9" w:rsidRPr="006865DA">
        <w:rPr>
          <w:rStyle w:val="Char9"/>
          <w:rFonts w:hint="cs"/>
          <w:rtl/>
        </w:rPr>
        <w:t>ٱ</w:t>
      </w:r>
      <w:r w:rsidR="00684BB9" w:rsidRPr="006865DA">
        <w:rPr>
          <w:rStyle w:val="Char9"/>
          <w:rFonts w:hint="eastAsia"/>
          <w:rtl/>
        </w:rPr>
        <w:t>لۡعَٰلَمِينَ</w:t>
      </w:r>
      <w:r w:rsidR="00684BB9" w:rsidRPr="006865DA">
        <w:rPr>
          <w:rStyle w:val="Char9"/>
          <w:rtl/>
        </w:rPr>
        <w:t xml:space="preserve"> ٤٤</w:t>
      </w:r>
      <w:r>
        <w:rPr>
          <w:rFonts w:ascii="Traditional Arabic" w:hAnsi="Traditional Arabic" w:cs="Traditional Arabic"/>
          <w:rtl/>
        </w:rPr>
        <w:t>﴾</w:t>
      </w:r>
      <w:r w:rsidRPr="008762C3">
        <w:rPr>
          <w:rFonts w:hint="cs"/>
          <w:rtl/>
        </w:rPr>
        <w:t xml:space="preserve"> </w:t>
      </w:r>
      <w:r w:rsidRPr="00C74706">
        <w:rPr>
          <w:rStyle w:val="Char6"/>
          <w:rFonts w:hint="cs"/>
          <w:rtl/>
        </w:rPr>
        <w:t>[</w:t>
      </w:r>
      <w:r>
        <w:rPr>
          <w:rStyle w:val="Char6"/>
          <w:rFonts w:hint="cs"/>
          <w:rtl/>
        </w:rPr>
        <w:t>النمل: 38- 44</w:t>
      </w:r>
      <w:r w:rsidRPr="00C74706">
        <w:rPr>
          <w:rStyle w:val="Char6"/>
          <w:rFonts w:hint="cs"/>
          <w:rtl/>
        </w:rPr>
        <w:t>]</w:t>
      </w:r>
      <w:r w:rsidRPr="008762C3">
        <w:rPr>
          <w:rFonts w:hint="cs"/>
          <w:rtl/>
        </w:rPr>
        <w:t>.</w:t>
      </w:r>
      <w:r w:rsidR="003F008F" w:rsidRPr="00684BB9">
        <w:rPr>
          <w:rStyle w:val="FootnoteReference"/>
          <w:rFonts w:ascii="Tahoma" w:hAnsi="Tahoma"/>
          <w:b w:val="0"/>
          <w:rtl/>
        </w:rPr>
        <w:footnoteReference w:id="712"/>
      </w:r>
    </w:p>
    <w:p w:rsidR="003F008F" w:rsidRPr="007A34AF" w:rsidRDefault="003F008F" w:rsidP="007C79BD">
      <w:pPr>
        <w:pStyle w:val="a2"/>
        <w:rPr>
          <w:rtl/>
        </w:rPr>
      </w:pPr>
      <w:bookmarkStart w:id="803" w:name="_Toc285148543"/>
      <w:bookmarkStart w:id="804" w:name="_Toc432074156"/>
      <w:bookmarkStart w:id="805" w:name="_Toc432075792"/>
      <w:r w:rsidRPr="007A34AF">
        <w:rPr>
          <w:rFonts w:hint="cs"/>
          <w:rtl/>
        </w:rPr>
        <w:t>امتحان سل</w:t>
      </w:r>
      <w:r w:rsidR="003231C0">
        <w:rPr>
          <w:rFonts w:hint="cs"/>
          <w:rtl/>
        </w:rPr>
        <w:t>ی</w:t>
      </w:r>
      <w:r w:rsidRPr="007A34AF">
        <w:rPr>
          <w:rFonts w:hint="cs"/>
          <w:rtl/>
        </w:rPr>
        <w:t>مان</w:t>
      </w:r>
      <w:bookmarkEnd w:id="803"/>
      <w:bookmarkEnd w:id="804"/>
      <w:bookmarkEnd w:id="805"/>
    </w:p>
    <w:p w:rsidR="003F008F" w:rsidRPr="00BE0437" w:rsidRDefault="003F008F" w:rsidP="00684BB9">
      <w:pPr>
        <w:pStyle w:val="a4"/>
        <w:rPr>
          <w:rStyle w:val="Char4"/>
          <w:rtl/>
        </w:rPr>
      </w:pPr>
      <w:r w:rsidRPr="009C0FE9">
        <w:rPr>
          <w:rFonts w:hint="cs"/>
          <w:rtl/>
        </w:rPr>
        <w:t>بعض</w:t>
      </w:r>
      <w:r w:rsidR="003231C0" w:rsidRPr="009C0FE9">
        <w:rPr>
          <w:rFonts w:hint="cs"/>
          <w:rtl/>
        </w:rPr>
        <w:t>ی</w:t>
      </w:r>
      <w:r w:rsidRPr="009C0FE9">
        <w:rPr>
          <w:rFonts w:hint="cs"/>
          <w:rtl/>
        </w:rPr>
        <w:t xml:space="preserve"> از افراد تحت تأث</w:t>
      </w:r>
      <w:r w:rsidR="003231C0" w:rsidRPr="009C0FE9">
        <w:rPr>
          <w:rFonts w:hint="cs"/>
          <w:rtl/>
        </w:rPr>
        <w:t>ی</w:t>
      </w:r>
      <w:r w:rsidRPr="009C0FE9">
        <w:rPr>
          <w:rFonts w:hint="cs"/>
          <w:rtl/>
        </w:rPr>
        <w:t>ر روا</w:t>
      </w:r>
      <w:r w:rsidR="003231C0" w:rsidRPr="009C0FE9">
        <w:rPr>
          <w:rFonts w:hint="cs"/>
          <w:rtl/>
        </w:rPr>
        <w:t>ی</w:t>
      </w:r>
      <w:r w:rsidRPr="009C0FE9">
        <w:rPr>
          <w:rFonts w:hint="cs"/>
          <w:rtl/>
        </w:rPr>
        <w:t>ات ضع</w:t>
      </w:r>
      <w:r w:rsidR="003231C0" w:rsidRPr="009C0FE9">
        <w:rPr>
          <w:rFonts w:hint="cs"/>
          <w:rtl/>
        </w:rPr>
        <w:t>ی</w:t>
      </w:r>
      <w:r w:rsidRPr="009C0FE9">
        <w:rPr>
          <w:rFonts w:hint="cs"/>
          <w:rtl/>
        </w:rPr>
        <w:t>فه و ح</w:t>
      </w:r>
      <w:r w:rsidR="003231C0" w:rsidRPr="009C0FE9">
        <w:rPr>
          <w:rFonts w:hint="cs"/>
          <w:rtl/>
        </w:rPr>
        <w:t>ک</w:t>
      </w:r>
      <w:r w:rsidRPr="009C0FE9">
        <w:rPr>
          <w:rFonts w:hint="cs"/>
          <w:rtl/>
        </w:rPr>
        <w:t>ا</w:t>
      </w:r>
      <w:r w:rsidR="003231C0" w:rsidRPr="009C0FE9">
        <w:rPr>
          <w:rFonts w:hint="cs"/>
          <w:rtl/>
        </w:rPr>
        <w:t>ی</w:t>
      </w:r>
      <w:r w:rsidRPr="009C0FE9">
        <w:rPr>
          <w:rFonts w:hint="cs"/>
          <w:rtl/>
        </w:rPr>
        <w:t>ت</w:t>
      </w:r>
      <w:r w:rsidR="009C0FE9">
        <w:rPr>
          <w:rFonts w:hint="eastAsia"/>
          <w:rtl/>
        </w:rPr>
        <w:t>‌</w:t>
      </w:r>
      <w:r w:rsidRPr="009C0FE9">
        <w:rPr>
          <w:rFonts w:hint="cs"/>
          <w:rtl/>
        </w:rPr>
        <w:t>ها</w:t>
      </w:r>
      <w:r w:rsidR="003231C0" w:rsidRPr="009C0FE9">
        <w:rPr>
          <w:rFonts w:hint="cs"/>
          <w:rtl/>
        </w:rPr>
        <w:t>ی</w:t>
      </w:r>
      <w:r w:rsidRPr="009C0FE9">
        <w:rPr>
          <w:rFonts w:hint="cs"/>
          <w:rtl/>
        </w:rPr>
        <w:t xml:space="preserve"> ساخته‌</w:t>
      </w:r>
      <w:r w:rsidR="003231C0" w:rsidRPr="009C0FE9">
        <w:rPr>
          <w:rFonts w:hint="cs"/>
          <w:rtl/>
        </w:rPr>
        <w:t>ی</w:t>
      </w:r>
      <w:r w:rsidRPr="009C0FE9">
        <w:rPr>
          <w:rFonts w:hint="cs"/>
          <w:rtl/>
        </w:rPr>
        <w:t xml:space="preserve"> اس</w:t>
      </w:r>
      <w:r w:rsidR="007A34AF" w:rsidRPr="009C0FE9">
        <w:rPr>
          <w:rFonts w:hint="cs"/>
          <w:rtl/>
        </w:rPr>
        <w:t>رائ</w:t>
      </w:r>
      <w:r w:rsidR="003231C0" w:rsidRPr="009C0FE9">
        <w:rPr>
          <w:rFonts w:hint="cs"/>
          <w:rtl/>
        </w:rPr>
        <w:t>ی</w:t>
      </w:r>
      <w:r w:rsidR="007A34AF" w:rsidRPr="009C0FE9">
        <w:rPr>
          <w:rFonts w:hint="cs"/>
          <w:rtl/>
        </w:rPr>
        <w:t>ل</w:t>
      </w:r>
      <w:r w:rsidR="003231C0" w:rsidRPr="009C0FE9">
        <w:rPr>
          <w:rFonts w:hint="cs"/>
          <w:rtl/>
        </w:rPr>
        <w:t>ی</w:t>
      </w:r>
      <w:r w:rsidR="007A34AF" w:rsidRPr="009C0FE9">
        <w:rPr>
          <w:rFonts w:hint="cs"/>
          <w:rtl/>
        </w:rPr>
        <w:t xml:space="preserve"> صورت</w:t>
      </w:r>
      <w:r w:rsidR="009C0FE9">
        <w:rPr>
          <w:rFonts w:hint="eastAsia"/>
          <w:rtl/>
        </w:rPr>
        <w:t>‌</w:t>
      </w:r>
      <w:r w:rsidR="007A34AF" w:rsidRPr="009C0FE9">
        <w:rPr>
          <w:rFonts w:hint="cs"/>
          <w:rtl/>
        </w:rPr>
        <w:t>ها</w:t>
      </w:r>
      <w:r w:rsidR="003231C0" w:rsidRPr="009C0FE9">
        <w:rPr>
          <w:rFonts w:hint="cs"/>
          <w:rtl/>
        </w:rPr>
        <w:t>ی</w:t>
      </w:r>
      <w:r w:rsidR="007A34AF" w:rsidRPr="009C0FE9">
        <w:rPr>
          <w:rFonts w:hint="cs"/>
          <w:rtl/>
        </w:rPr>
        <w:t xml:space="preserve"> عج</w:t>
      </w:r>
      <w:r w:rsidR="003231C0" w:rsidRPr="009C0FE9">
        <w:rPr>
          <w:rFonts w:hint="cs"/>
          <w:rtl/>
        </w:rPr>
        <w:t>ی</w:t>
      </w:r>
      <w:r w:rsidR="007A34AF" w:rsidRPr="009C0FE9">
        <w:rPr>
          <w:rFonts w:hint="cs"/>
          <w:rtl/>
        </w:rPr>
        <w:t>ب و غر</w:t>
      </w:r>
      <w:r w:rsidR="003231C0" w:rsidRPr="009C0FE9">
        <w:rPr>
          <w:rFonts w:hint="cs"/>
          <w:rtl/>
        </w:rPr>
        <w:t>ی</w:t>
      </w:r>
      <w:r w:rsidR="007A34AF" w:rsidRPr="009C0FE9">
        <w:rPr>
          <w:rFonts w:hint="cs"/>
          <w:rtl/>
        </w:rPr>
        <w:t>ب</w:t>
      </w:r>
      <w:r w:rsidR="003231C0" w:rsidRPr="009C0FE9">
        <w:rPr>
          <w:rFonts w:hint="cs"/>
          <w:rtl/>
        </w:rPr>
        <w:t>ی</w:t>
      </w:r>
      <w:r w:rsidR="007A34AF" w:rsidRPr="009C0FE9">
        <w:rPr>
          <w:rFonts w:hint="cs"/>
          <w:rtl/>
        </w:rPr>
        <w:t xml:space="preserve"> از «فتنه</w:t>
      </w:r>
      <w:r w:rsidRPr="009C0FE9">
        <w:rPr>
          <w:rFonts w:hint="cs"/>
          <w:rtl/>
        </w:rPr>
        <w:t>‌</w:t>
      </w:r>
      <w:r w:rsidR="003231C0" w:rsidRPr="009C0FE9">
        <w:rPr>
          <w:rFonts w:hint="cs"/>
          <w:rtl/>
        </w:rPr>
        <w:t>ی</w:t>
      </w:r>
      <w:r w:rsidR="007A34AF" w:rsidRPr="009C0FE9">
        <w:rPr>
          <w:rFonts w:hint="cs"/>
          <w:rtl/>
        </w:rPr>
        <w:t>»</w:t>
      </w:r>
      <w:r w:rsidRPr="009C0FE9">
        <w:rPr>
          <w:rFonts w:hint="cs"/>
          <w:rtl/>
        </w:rPr>
        <w:t xml:space="preserve"> سل</w:t>
      </w:r>
      <w:r w:rsidR="003231C0" w:rsidRPr="009C0FE9">
        <w:rPr>
          <w:rFonts w:hint="cs"/>
          <w:rtl/>
        </w:rPr>
        <w:t>ی</w:t>
      </w:r>
      <w:r w:rsidRPr="009C0FE9">
        <w:rPr>
          <w:rFonts w:hint="cs"/>
          <w:rtl/>
        </w:rPr>
        <w:t xml:space="preserve">مان </w:t>
      </w:r>
      <w:r w:rsidR="007A34AF" w:rsidRPr="009C0FE9">
        <w:rPr>
          <w:rFonts w:hint="cs"/>
          <w:rtl/>
        </w:rPr>
        <w:t>(</w:t>
      </w:r>
      <w:r w:rsidR="003231C0" w:rsidRPr="009C0FE9">
        <w:rPr>
          <w:rFonts w:hint="cs"/>
          <w:rtl/>
        </w:rPr>
        <w:t>ک</w:t>
      </w:r>
      <w:r w:rsidRPr="009C0FE9">
        <w:rPr>
          <w:rFonts w:hint="cs"/>
          <w:rtl/>
        </w:rPr>
        <w:t xml:space="preserve">ه قرآن </w:t>
      </w:r>
      <w:r w:rsidR="003231C0" w:rsidRPr="009C0FE9">
        <w:rPr>
          <w:rFonts w:hint="cs"/>
          <w:rtl/>
        </w:rPr>
        <w:t>ک</w:t>
      </w:r>
      <w:r w:rsidRPr="009C0FE9">
        <w:rPr>
          <w:rFonts w:hint="cs"/>
          <w:rtl/>
        </w:rPr>
        <w:t>ر</w:t>
      </w:r>
      <w:r w:rsidR="003231C0" w:rsidRPr="009C0FE9">
        <w:rPr>
          <w:rFonts w:hint="cs"/>
          <w:rtl/>
        </w:rPr>
        <w:t>ی</w:t>
      </w:r>
      <w:r w:rsidRPr="009C0FE9">
        <w:rPr>
          <w:rFonts w:hint="cs"/>
          <w:rtl/>
        </w:rPr>
        <w:t>م بدان اشاره نموده</w:t>
      </w:r>
      <w:r w:rsidR="007A34AF" w:rsidRPr="009C0FE9">
        <w:rPr>
          <w:rFonts w:hint="cs"/>
          <w:rtl/>
        </w:rPr>
        <w:t>)</w:t>
      </w:r>
      <w:r w:rsidRPr="009C0FE9">
        <w:rPr>
          <w:rFonts w:hint="cs"/>
          <w:rtl/>
        </w:rPr>
        <w:t xml:space="preserve"> ساخته‌اند. در قرآن آمده</w:t>
      </w:r>
      <w:r w:rsidR="007A34AF" w:rsidRPr="009C0FE9">
        <w:rPr>
          <w:rFonts w:hint="cs"/>
          <w:rtl/>
        </w:rPr>
        <w:t>:</w:t>
      </w:r>
      <w:r w:rsidR="009C0FE9">
        <w:rPr>
          <w:rFonts w:hint="cs"/>
          <w:rtl/>
        </w:rPr>
        <w:t xml:space="preserve"> </w:t>
      </w:r>
      <w:r w:rsidR="009C0FE9">
        <w:rPr>
          <w:rFonts w:ascii="Traditional Arabic" w:hAnsi="Traditional Arabic" w:cs="Traditional Arabic"/>
          <w:rtl/>
        </w:rPr>
        <w:t>﴿</w:t>
      </w:r>
      <w:r w:rsidR="00684BB9" w:rsidRPr="006865DA">
        <w:rPr>
          <w:rStyle w:val="Char9"/>
          <w:rFonts w:hint="eastAsia"/>
          <w:rtl/>
        </w:rPr>
        <w:t>وَلَقَدۡ</w:t>
      </w:r>
      <w:r w:rsidR="00684BB9" w:rsidRPr="006865DA">
        <w:rPr>
          <w:rStyle w:val="Char9"/>
          <w:rtl/>
        </w:rPr>
        <w:t xml:space="preserve"> فَتَنَّا سُلَيۡمَٰنَ وَأَلۡقَيۡنَا عَلَىٰ كُرۡسِيِّهِ</w:t>
      </w:r>
      <w:r w:rsidR="00684BB9" w:rsidRPr="006865DA">
        <w:rPr>
          <w:rStyle w:val="Char9"/>
          <w:rFonts w:hint="cs"/>
          <w:rtl/>
        </w:rPr>
        <w:t>ۦ</w:t>
      </w:r>
      <w:r w:rsidR="00684BB9" w:rsidRPr="006865DA">
        <w:rPr>
          <w:rStyle w:val="Char9"/>
          <w:rtl/>
        </w:rPr>
        <w:t xml:space="preserve"> جَسَدٗا ثُمَّ أَنَابَ ٣٤</w:t>
      </w:r>
      <w:r w:rsidR="009C0FE9">
        <w:rPr>
          <w:rFonts w:ascii="Traditional Arabic" w:hAnsi="Traditional Arabic" w:cs="Traditional Arabic"/>
          <w:rtl/>
        </w:rPr>
        <w:t>﴾</w:t>
      </w:r>
      <w:r w:rsidR="009C0FE9">
        <w:rPr>
          <w:rFonts w:hint="cs"/>
          <w:rtl/>
        </w:rPr>
        <w:t xml:space="preserve"> </w:t>
      </w:r>
      <w:r w:rsidR="009C0FE9" w:rsidRPr="00C74706">
        <w:rPr>
          <w:rStyle w:val="Char6"/>
          <w:rFonts w:hint="cs"/>
          <w:rtl/>
        </w:rPr>
        <w:t>[</w:t>
      </w:r>
      <w:r w:rsidR="009C0FE9">
        <w:rPr>
          <w:rStyle w:val="Char6"/>
          <w:rFonts w:hint="cs"/>
          <w:rtl/>
        </w:rPr>
        <w:t>ص: 34</w:t>
      </w:r>
      <w:r w:rsidR="009C0FE9" w:rsidRPr="00C74706">
        <w:rPr>
          <w:rStyle w:val="Char6"/>
          <w:rFonts w:hint="cs"/>
          <w:rtl/>
        </w:rPr>
        <w:t>]</w:t>
      </w:r>
      <w:r w:rsidR="009C0FE9">
        <w:rPr>
          <w:rFonts w:hint="cs"/>
          <w:rtl/>
        </w:rPr>
        <w:t>.</w:t>
      </w:r>
      <w:r w:rsidRPr="00B04FE2">
        <w:rPr>
          <w:rStyle w:val="FootnoteReference"/>
          <w:rFonts w:ascii="Tahoma" w:hAnsi="Tahoma"/>
          <w:b w:val="0"/>
          <w:rtl/>
          <w:lang w:bidi="fa-IR"/>
        </w:rPr>
        <w:footnoteReference w:id="713"/>
      </w:r>
    </w:p>
    <w:p w:rsidR="003F008F" w:rsidRPr="009C0FE9" w:rsidRDefault="003F008F" w:rsidP="009C0FE9">
      <w:pPr>
        <w:pStyle w:val="a4"/>
        <w:rPr>
          <w:rtl/>
        </w:rPr>
      </w:pPr>
      <w:r w:rsidRPr="009C0FE9">
        <w:rPr>
          <w:rFonts w:hint="cs"/>
          <w:rtl/>
        </w:rPr>
        <w:t>در باب ا</w:t>
      </w:r>
      <w:r w:rsidR="003231C0" w:rsidRPr="009C0FE9">
        <w:rPr>
          <w:rFonts w:hint="cs"/>
          <w:rtl/>
        </w:rPr>
        <w:t>ی</w:t>
      </w:r>
      <w:r w:rsidRPr="009C0FE9">
        <w:rPr>
          <w:rFonts w:hint="cs"/>
          <w:rtl/>
        </w:rPr>
        <w:t>ن فتنه خرافات</w:t>
      </w:r>
      <w:r w:rsidR="003231C0" w:rsidRPr="009C0FE9">
        <w:rPr>
          <w:rFonts w:hint="cs"/>
          <w:rtl/>
        </w:rPr>
        <w:t>ی</w:t>
      </w:r>
      <w:r w:rsidRPr="009C0FE9">
        <w:rPr>
          <w:rFonts w:hint="cs"/>
          <w:rtl/>
        </w:rPr>
        <w:t xml:space="preserve"> نقل م</w:t>
      </w:r>
      <w:r w:rsidR="003231C0" w:rsidRPr="009C0FE9">
        <w:rPr>
          <w:rFonts w:hint="cs"/>
          <w:rtl/>
        </w:rPr>
        <w:t>ی</w:t>
      </w:r>
      <w:r w:rsidRPr="009C0FE9">
        <w:rPr>
          <w:rFonts w:hint="cs"/>
          <w:rtl/>
        </w:rPr>
        <w:t>‌</w:t>
      </w:r>
      <w:r w:rsidR="003231C0" w:rsidRPr="009C0FE9">
        <w:rPr>
          <w:rFonts w:hint="cs"/>
          <w:rtl/>
        </w:rPr>
        <w:t>ک</w:t>
      </w:r>
      <w:r w:rsidRPr="009C0FE9">
        <w:rPr>
          <w:rFonts w:hint="cs"/>
          <w:rtl/>
        </w:rPr>
        <w:t xml:space="preserve">نند </w:t>
      </w:r>
      <w:r w:rsidR="003231C0" w:rsidRPr="009C0FE9">
        <w:rPr>
          <w:rFonts w:hint="cs"/>
          <w:rtl/>
        </w:rPr>
        <w:t>ک</w:t>
      </w:r>
      <w:r w:rsidRPr="009C0FE9">
        <w:rPr>
          <w:rFonts w:hint="cs"/>
          <w:rtl/>
        </w:rPr>
        <w:t xml:space="preserve">ه از </w:t>
      </w:r>
      <w:r w:rsidRPr="00031D9B">
        <w:rPr>
          <w:rFonts w:hint="cs"/>
          <w:rtl/>
        </w:rPr>
        <w:t>واقع</w:t>
      </w:r>
      <w:r w:rsidR="003231C0" w:rsidRPr="00031D9B">
        <w:rPr>
          <w:rFonts w:hint="cs"/>
          <w:rtl/>
        </w:rPr>
        <w:t>ی</w:t>
      </w:r>
      <w:r w:rsidRPr="00031D9B">
        <w:rPr>
          <w:rFonts w:hint="cs"/>
          <w:rtl/>
        </w:rPr>
        <w:t>ت</w:t>
      </w:r>
      <w:r w:rsidRPr="009C0FE9">
        <w:rPr>
          <w:rFonts w:hint="cs"/>
          <w:color w:val="FF0000"/>
          <w:rtl/>
        </w:rPr>
        <w:t xml:space="preserve"> </w:t>
      </w:r>
      <w:r w:rsidRPr="009C0FE9">
        <w:rPr>
          <w:rFonts w:hint="cs"/>
          <w:rtl/>
        </w:rPr>
        <w:t>دور و سند</w:t>
      </w:r>
      <w:r w:rsidR="003231C0" w:rsidRPr="009C0FE9">
        <w:rPr>
          <w:rFonts w:hint="cs"/>
          <w:rtl/>
        </w:rPr>
        <w:t>ی</w:t>
      </w:r>
      <w:r w:rsidRPr="009C0FE9">
        <w:rPr>
          <w:rFonts w:hint="cs"/>
          <w:rtl/>
        </w:rPr>
        <w:t xml:space="preserve"> بر حقان</w:t>
      </w:r>
      <w:r w:rsidR="003231C0" w:rsidRPr="009C0FE9">
        <w:rPr>
          <w:rFonts w:hint="cs"/>
          <w:rtl/>
        </w:rPr>
        <w:t>ی</w:t>
      </w:r>
      <w:r w:rsidRPr="009C0FE9">
        <w:rPr>
          <w:rFonts w:hint="cs"/>
          <w:rtl/>
        </w:rPr>
        <w:t>ت آن وجود ندارد گو</w:t>
      </w:r>
      <w:r w:rsidR="003231C0" w:rsidRPr="009C0FE9">
        <w:rPr>
          <w:rFonts w:hint="cs"/>
          <w:rtl/>
        </w:rPr>
        <w:t>ی</w:t>
      </w:r>
      <w:r w:rsidRPr="009C0FE9">
        <w:rPr>
          <w:rFonts w:hint="cs"/>
          <w:rtl/>
        </w:rPr>
        <w:t>ا سل</w:t>
      </w:r>
      <w:r w:rsidR="003231C0" w:rsidRPr="009C0FE9">
        <w:rPr>
          <w:rFonts w:hint="cs"/>
          <w:rtl/>
        </w:rPr>
        <w:t>ی</w:t>
      </w:r>
      <w:r w:rsidRPr="009C0FE9">
        <w:rPr>
          <w:rFonts w:hint="cs"/>
          <w:rtl/>
        </w:rPr>
        <w:t xml:space="preserve">مان </w:t>
      </w:r>
      <w:r w:rsidR="003231C0" w:rsidRPr="009C0FE9">
        <w:rPr>
          <w:rFonts w:hint="cs"/>
          <w:rtl/>
        </w:rPr>
        <w:t>یک</w:t>
      </w:r>
      <w:r w:rsidRPr="009C0FE9">
        <w:rPr>
          <w:rFonts w:hint="cs"/>
          <w:rtl/>
        </w:rPr>
        <w:t xml:space="preserve"> انگشتر</w:t>
      </w:r>
      <w:r w:rsidR="003231C0" w:rsidRPr="009C0FE9">
        <w:rPr>
          <w:rFonts w:hint="cs"/>
          <w:rtl/>
        </w:rPr>
        <w:t>ی</w:t>
      </w:r>
      <w:r w:rsidRPr="009C0FE9">
        <w:rPr>
          <w:rFonts w:hint="cs"/>
          <w:rtl/>
        </w:rPr>
        <w:t xml:space="preserve"> داشت وقت</w:t>
      </w:r>
      <w:r w:rsidR="003231C0" w:rsidRPr="009C0FE9">
        <w:rPr>
          <w:rFonts w:hint="cs"/>
          <w:rtl/>
        </w:rPr>
        <w:t>ی</w:t>
      </w:r>
      <w:r w:rsidRPr="009C0FE9">
        <w:rPr>
          <w:rFonts w:hint="cs"/>
          <w:rtl/>
        </w:rPr>
        <w:t xml:space="preserve"> آن را در انگشت م</w:t>
      </w:r>
      <w:r w:rsidR="003231C0" w:rsidRPr="009C0FE9">
        <w:rPr>
          <w:rFonts w:hint="cs"/>
          <w:rtl/>
        </w:rPr>
        <w:t>ی</w:t>
      </w:r>
      <w:r w:rsidRPr="009C0FE9">
        <w:rPr>
          <w:rFonts w:hint="cs"/>
          <w:rtl/>
        </w:rPr>
        <w:t>‌</w:t>
      </w:r>
      <w:r w:rsidR="003231C0" w:rsidRPr="009C0FE9">
        <w:rPr>
          <w:rFonts w:hint="cs"/>
          <w:rtl/>
        </w:rPr>
        <w:t>ک</w:t>
      </w:r>
      <w:r w:rsidRPr="009C0FE9">
        <w:rPr>
          <w:rFonts w:hint="cs"/>
          <w:rtl/>
        </w:rPr>
        <w:t>رد جن و عفر</w:t>
      </w:r>
      <w:r w:rsidR="003231C0" w:rsidRPr="009C0FE9">
        <w:rPr>
          <w:rFonts w:hint="cs"/>
          <w:rtl/>
        </w:rPr>
        <w:t>ی</w:t>
      </w:r>
      <w:r w:rsidRPr="009C0FE9">
        <w:rPr>
          <w:rFonts w:hint="cs"/>
          <w:rtl/>
        </w:rPr>
        <w:t>ت</w:t>
      </w:r>
      <w:r w:rsidR="00031D9B">
        <w:rPr>
          <w:rFonts w:hint="eastAsia"/>
          <w:rtl/>
        </w:rPr>
        <w:t>‌</w:t>
      </w:r>
      <w:r w:rsidRPr="009C0FE9">
        <w:rPr>
          <w:rFonts w:hint="cs"/>
          <w:rtl/>
        </w:rPr>
        <w:t xml:space="preserve">ها در </w:t>
      </w:r>
      <w:r w:rsidR="003231C0" w:rsidRPr="009C0FE9">
        <w:rPr>
          <w:rFonts w:hint="cs"/>
          <w:rtl/>
        </w:rPr>
        <w:t>ک</w:t>
      </w:r>
      <w:r w:rsidRPr="009C0FE9">
        <w:rPr>
          <w:rFonts w:hint="cs"/>
          <w:rtl/>
        </w:rPr>
        <w:t>نار او حاضر م</w:t>
      </w:r>
      <w:r w:rsidR="003231C0" w:rsidRPr="009C0FE9">
        <w:rPr>
          <w:rFonts w:hint="cs"/>
          <w:rtl/>
        </w:rPr>
        <w:t>ی</w:t>
      </w:r>
      <w:r w:rsidRPr="009C0FE9">
        <w:rPr>
          <w:rFonts w:hint="cs"/>
          <w:rtl/>
        </w:rPr>
        <w:t>‌شدند و به خدمت او م</w:t>
      </w:r>
      <w:r w:rsidR="003231C0" w:rsidRPr="009C0FE9">
        <w:rPr>
          <w:rFonts w:hint="cs"/>
          <w:rtl/>
        </w:rPr>
        <w:t>ی</w:t>
      </w:r>
      <w:r w:rsidRPr="009C0FE9">
        <w:rPr>
          <w:rFonts w:hint="cs"/>
          <w:rtl/>
        </w:rPr>
        <w:t>‌ا</w:t>
      </w:r>
      <w:r w:rsidR="003231C0" w:rsidRPr="009C0FE9">
        <w:rPr>
          <w:rFonts w:hint="cs"/>
          <w:rtl/>
        </w:rPr>
        <w:t>ی</w:t>
      </w:r>
      <w:r w:rsidRPr="009C0FE9">
        <w:rPr>
          <w:rFonts w:hint="cs"/>
          <w:rtl/>
        </w:rPr>
        <w:t>ستادند بعد انگشتر</w:t>
      </w:r>
      <w:r w:rsidR="003231C0" w:rsidRPr="009C0FE9">
        <w:rPr>
          <w:rFonts w:hint="cs"/>
          <w:rtl/>
        </w:rPr>
        <w:t>ی</w:t>
      </w:r>
      <w:r w:rsidRPr="009C0FE9">
        <w:rPr>
          <w:rFonts w:hint="cs"/>
          <w:rtl/>
        </w:rPr>
        <w:t xml:space="preserve"> خود را در در</w:t>
      </w:r>
      <w:r w:rsidR="003231C0" w:rsidRPr="009C0FE9">
        <w:rPr>
          <w:rFonts w:hint="cs"/>
          <w:rtl/>
        </w:rPr>
        <w:t>ی</w:t>
      </w:r>
      <w:r w:rsidRPr="009C0FE9">
        <w:rPr>
          <w:rFonts w:hint="cs"/>
          <w:rtl/>
        </w:rPr>
        <w:t xml:space="preserve">ا گم </w:t>
      </w:r>
      <w:r w:rsidR="003231C0" w:rsidRPr="009C0FE9">
        <w:rPr>
          <w:rFonts w:hint="cs"/>
          <w:rtl/>
        </w:rPr>
        <w:t>ک</w:t>
      </w:r>
      <w:r w:rsidRPr="009C0FE9">
        <w:rPr>
          <w:rFonts w:hint="cs"/>
          <w:rtl/>
        </w:rPr>
        <w:t>رد و پادشاه</w:t>
      </w:r>
      <w:r w:rsidR="003231C0" w:rsidRPr="009C0FE9">
        <w:rPr>
          <w:rFonts w:hint="cs"/>
          <w:rtl/>
        </w:rPr>
        <w:t>ی</w:t>
      </w:r>
      <w:r w:rsidRPr="009C0FE9">
        <w:rPr>
          <w:rFonts w:hint="cs"/>
          <w:rtl/>
        </w:rPr>
        <w:t>ش ضا</w:t>
      </w:r>
      <w:r w:rsidR="003231C0" w:rsidRPr="009C0FE9">
        <w:rPr>
          <w:rFonts w:hint="cs"/>
          <w:rtl/>
        </w:rPr>
        <w:t>ی</w:t>
      </w:r>
      <w:r w:rsidRPr="009C0FE9">
        <w:rPr>
          <w:rFonts w:hint="cs"/>
          <w:rtl/>
        </w:rPr>
        <w:t>ع شد و ش</w:t>
      </w:r>
      <w:r w:rsidR="003231C0" w:rsidRPr="009C0FE9">
        <w:rPr>
          <w:rFonts w:hint="cs"/>
          <w:rtl/>
        </w:rPr>
        <w:t>ی</w:t>
      </w:r>
      <w:r w:rsidRPr="009C0FE9">
        <w:rPr>
          <w:rFonts w:hint="cs"/>
          <w:rtl/>
        </w:rPr>
        <w:t>طان بجا</w:t>
      </w:r>
      <w:r w:rsidR="003231C0" w:rsidRPr="009C0FE9">
        <w:rPr>
          <w:rFonts w:hint="cs"/>
          <w:rtl/>
        </w:rPr>
        <w:t>ی</w:t>
      </w:r>
      <w:r w:rsidRPr="009C0FE9">
        <w:rPr>
          <w:rFonts w:hint="cs"/>
          <w:rtl/>
        </w:rPr>
        <w:t xml:space="preserve"> سل</w:t>
      </w:r>
      <w:r w:rsidR="003231C0" w:rsidRPr="009C0FE9">
        <w:rPr>
          <w:rFonts w:hint="cs"/>
          <w:rtl/>
        </w:rPr>
        <w:t>ی</w:t>
      </w:r>
      <w:r w:rsidRPr="009C0FE9">
        <w:rPr>
          <w:rFonts w:hint="cs"/>
          <w:rtl/>
        </w:rPr>
        <w:t>مان و در ش</w:t>
      </w:r>
      <w:r w:rsidR="003231C0" w:rsidRPr="009C0FE9">
        <w:rPr>
          <w:rFonts w:hint="cs"/>
          <w:rtl/>
        </w:rPr>
        <w:t>ک</w:t>
      </w:r>
      <w:r w:rsidRPr="009C0FE9">
        <w:rPr>
          <w:rFonts w:hint="cs"/>
          <w:rtl/>
        </w:rPr>
        <w:t>ل و صورت او بر تخت ح</w:t>
      </w:r>
      <w:r w:rsidR="003231C0" w:rsidRPr="009C0FE9">
        <w:rPr>
          <w:rFonts w:hint="cs"/>
          <w:rtl/>
        </w:rPr>
        <w:t>ک</w:t>
      </w:r>
      <w:r w:rsidRPr="009C0FE9">
        <w:rPr>
          <w:rFonts w:hint="cs"/>
          <w:rtl/>
        </w:rPr>
        <w:t>مران</w:t>
      </w:r>
      <w:r w:rsidR="003231C0" w:rsidRPr="009C0FE9">
        <w:rPr>
          <w:rFonts w:hint="cs"/>
          <w:rtl/>
        </w:rPr>
        <w:t>ی</w:t>
      </w:r>
      <w:r w:rsidRPr="009C0FE9">
        <w:rPr>
          <w:rFonts w:hint="cs"/>
          <w:rtl/>
        </w:rPr>
        <w:t xml:space="preserve"> نشست... تا آخر ا</w:t>
      </w:r>
      <w:r w:rsidR="003231C0" w:rsidRPr="009C0FE9">
        <w:rPr>
          <w:rFonts w:hint="cs"/>
          <w:rtl/>
        </w:rPr>
        <w:t>ی</w:t>
      </w:r>
      <w:r w:rsidRPr="009C0FE9">
        <w:rPr>
          <w:rFonts w:hint="cs"/>
          <w:rtl/>
        </w:rPr>
        <w:t>ن اباط</w:t>
      </w:r>
      <w:r w:rsidR="003231C0" w:rsidRPr="009C0FE9">
        <w:rPr>
          <w:rFonts w:hint="cs"/>
          <w:rtl/>
        </w:rPr>
        <w:t>ی</w:t>
      </w:r>
      <w:r w:rsidRPr="009C0FE9">
        <w:rPr>
          <w:rFonts w:hint="cs"/>
          <w:rtl/>
        </w:rPr>
        <w:t xml:space="preserve">ل و خرافات </w:t>
      </w:r>
      <w:r w:rsidR="003231C0" w:rsidRPr="009C0FE9">
        <w:rPr>
          <w:rFonts w:hint="cs"/>
          <w:rtl/>
        </w:rPr>
        <w:t>ک</w:t>
      </w:r>
      <w:r w:rsidRPr="009C0FE9">
        <w:rPr>
          <w:rFonts w:hint="cs"/>
          <w:rtl/>
        </w:rPr>
        <w:t>ه با اهل رسالت و نبوت منافات دارد و عقل و نقل آن را قبول ندارند.</w:t>
      </w:r>
    </w:p>
    <w:p w:rsidR="003F008F" w:rsidRPr="00031D9B" w:rsidRDefault="003F008F" w:rsidP="00031D9B">
      <w:pPr>
        <w:pStyle w:val="a4"/>
        <w:rPr>
          <w:rtl/>
        </w:rPr>
      </w:pPr>
      <w:r w:rsidRPr="00031D9B">
        <w:rPr>
          <w:rFonts w:hint="cs"/>
          <w:rtl/>
        </w:rPr>
        <w:t xml:space="preserve">دانشمندان محقق چون ابن </w:t>
      </w:r>
      <w:r w:rsidR="003231C0" w:rsidRPr="00031D9B">
        <w:rPr>
          <w:rFonts w:hint="cs"/>
          <w:rtl/>
        </w:rPr>
        <w:t>ک</w:t>
      </w:r>
      <w:r w:rsidRPr="00031D9B">
        <w:rPr>
          <w:rFonts w:hint="cs"/>
          <w:rtl/>
        </w:rPr>
        <w:t>ث</w:t>
      </w:r>
      <w:r w:rsidR="003231C0" w:rsidRPr="00031D9B">
        <w:rPr>
          <w:rFonts w:hint="cs"/>
          <w:rtl/>
        </w:rPr>
        <w:t>ی</w:t>
      </w:r>
      <w:r w:rsidRPr="00031D9B">
        <w:rPr>
          <w:rFonts w:hint="cs"/>
          <w:rtl/>
        </w:rPr>
        <w:t>ر و فخر راز</w:t>
      </w:r>
      <w:r w:rsidR="003231C0" w:rsidRPr="00031D9B">
        <w:rPr>
          <w:rFonts w:hint="cs"/>
          <w:rtl/>
        </w:rPr>
        <w:t>ی</w:t>
      </w:r>
      <w:r w:rsidRPr="00031D9B">
        <w:rPr>
          <w:rFonts w:hint="cs"/>
          <w:rtl/>
        </w:rPr>
        <w:t xml:space="preserve"> و ب</w:t>
      </w:r>
      <w:r w:rsidR="003231C0" w:rsidRPr="00031D9B">
        <w:rPr>
          <w:rFonts w:hint="cs"/>
          <w:rtl/>
        </w:rPr>
        <w:t>ی</w:t>
      </w:r>
      <w:r w:rsidRPr="00031D9B">
        <w:rPr>
          <w:rFonts w:hint="cs"/>
          <w:rtl/>
        </w:rPr>
        <w:t>ضاو</w:t>
      </w:r>
      <w:r w:rsidR="003231C0" w:rsidRPr="00031D9B">
        <w:rPr>
          <w:rFonts w:hint="cs"/>
          <w:rtl/>
        </w:rPr>
        <w:t>ی</w:t>
      </w:r>
      <w:r w:rsidRPr="00031D9B">
        <w:rPr>
          <w:rFonts w:hint="cs"/>
          <w:rtl/>
        </w:rPr>
        <w:t xml:space="preserve"> و غ</w:t>
      </w:r>
      <w:r w:rsidR="003231C0" w:rsidRPr="00031D9B">
        <w:rPr>
          <w:rFonts w:hint="cs"/>
          <w:rtl/>
        </w:rPr>
        <w:t>ی</w:t>
      </w:r>
      <w:r w:rsidRPr="00031D9B">
        <w:rPr>
          <w:rFonts w:hint="cs"/>
          <w:rtl/>
        </w:rPr>
        <w:t>ر</w:t>
      </w:r>
      <w:r w:rsidR="00260872" w:rsidRPr="00031D9B">
        <w:rPr>
          <w:rFonts w:hint="cs"/>
          <w:rtl/>
        </w:rPr>
        <w:t xml:space="preserve"> این‌ها </w:t>
      </w:r>
      <w:r w:rsidRPr="00031D9B">
        <w:rPr>
          <w:rFonts w:hint="cs"/>
          <w:rtl/>
        </w:rPr>
        <w:t>از افاض</w:t>
      </w:r>
      <w:r w:rsidR="003231C0" w:rsidRPr="00031D9B">
        <w:rPr>
          <w:rFonts w:hint="cs"/>
          <w:rtl/>
        </w:rPr>
        <w:t>ی</w:t>
      </w:r>
      <w:r w:rsidRPr="00031D9B">
        <w:rPr>
          <w:rFonts w:hint="cs"/>
          <w:rtl/>
        </w:rPr>
        <w:t>ل علما</w:t>
      </w:r>
      <w:r w:rsidR="007A34AF" w:rsidRPr="00031D9B">
        <w:rPr>
          <w:rFonts w:hint="cs"/>
          <w:rtl/>
        </w:rPr>
        <w:t>ء</w:t>
      </w:r>
      <w:r w:rsidRPr="00031D9B">
        <w:rPr>
          <w:rFonts w:hint="cs"/>
          <w:rtl/>
        </w:rPr>
        <w:t xml:space="preserve"> آن را رد </w:t>
      </w:r>
      <w:r w:rsidR="003231C0" w:rsidRPr="00031D9B">
        <w:rPr>
          <w:rFonts w:hint="cs"/>
          <w:rtl/>
        </w:rPr>
        <w:t>ک</w:t>
      </w:r>
      <w:r w:rsidRPr="00031D9B">
        <w:rPr>
          <w:rFonts w:hint="cs"/>
          <w:rtl/>
        </w:rPr>
        <w:t>رده‌اند.</w:t>
      </w:r>
    </w:p>
    <w:p w:rsidR="003F008F" w:rsidRPr="00031D9B" w:rsidRDefault="003F008F" w:rsidP="00031D9B">
      <w:pPr>
        <w:pStyle w:val="a4"/>
        <w:rPr>
          <w:rtl/>
        </w:rPr>
      </w:pPr>
      <w:r w:rsidRPr="00031D9B">
        <w:rPr>
          <w:rFonts w:hint="cs"/>
          <w:rtl/>
        </w:rPr>
        <w:t xml:space="preserve">ابن </w:t>
      </w:r>
      <w:r w:rsidR="003231C0" w:rsidRPr="00031D9B">
        <w:rPr>
          <w:rFonts w:hint="cs"/>
          <w:rtl/>
        </w:rPr>
        <w:t>ک</w:t>
      </w:r>
      <w:r w:rsidRPr="00031D9B">
        <w:rPr>
          <w:rFonts w:hint="cs"/>
          <w:rtl/>
        </w:rPr>
        <w:t>ث</w:t>
      </w:r>
      <w:r w:rsidR="003231C0" w:rsidRPr="00031D9B">
        <w:rPr>
          <w:rFonts w:hint="cs"/>
          <w:rtl/>
        </w:rPr>
        <w:t>ی</w:t>
      </w:r>
      <w:r w:rsidRPr="00031D9B">
        <w:rPr>
          <w:rFonts w:hint="cs"/>
          <w:rtl/>
        </w:rPr>
        <w:t>ر م</w:t>
      </w:r>
      <w:r w:rsidR="003231C0" w:rsidRPr="00031D9B">
        <w:rPr>
          <w:rFonts w:hint="cs"/>
          <w:rtl/>
        </w:rPr>
        <w:t>ی</w:t>
      </w:r>
      <w:r w:rsidRPr="00031D9B">
        <w:rPr>
          <w:rFonts w:hint="cs"/>
          <w:rtl/>
        </w:rPr>
        <w:t>‌گو</w:t>
      </w:r>
      <w:r w:rsidR="003231C0" w:rsidRPr="00031D9B">
        <w:rPr>
          <w:rFonts w:hint="cs"/>
          <w:rtl/>
        </w:rPr>
        <w:t>ی</w:t>
      </w:r>
      <w:r w:rsidRPr="00031D9B">
        <w:rPr>
          <w:rFonts w:hint="cs"/>
          <w:rtl/>
        </w:rPr>
        <w:t>د</w:t>
      </w:r>
      <w:r w:rsidR="007A34AF" w:rsidRPr="00031D9B">
        <w:rPr>
          <w:rFonts w:hint="cs"/>
          <w:rtl/>
        </w:rPr>
        <w:t>:</w:t>
      </w:r>
      <w:r w:rsidRPr="00031D9B">
        <w:rPr>
          <w:rFonts w:hint="cs"/>
          <w:rtl/>
        </w:rPr>
        <w:t xml:space="preserve"> بعض</w:t>
      </w:r>
      <w:r w:rsidR="003231C0" w:rsidRPr="00031D9B">
        <w:rPr>
          <w:rFonts w:hint="cs"/>
          <w:rtl/>
        </w:rPr>
        <w:t>ی</w:t>
      </w:r>
      <w:r w:rsidRPr="00031D9B">
        <w:rPr>
          <w:rFonts w:hint="cs"/>
          <w:rtl/>
        </w:rPr>
        <w:t xml:space="preserve"> از مفسر</w:t>
      </w:r>
      <w:r w:rsidR="003231C0" w:rsidRPr="00031D9B">
        <w:rPr>
          <w:rFonts w:hint="cs"/>
          <w:rtl/>
        </w:rPr>
        <w:t>ی</w:t>
      </w:r>
      <w:r w:rsidRPr="00031D9B">
        <w:rPr>
          <w:rFonts w:hint="cs"/>
          <w:rtl/>
        </w:rPr>
        <w:t xml:space="preserve">ن آثار </w:t>
      </w:r>
      <w:r w:rsidR="003231C0" w:rsidRPr="00031D9B">
        <w:rPr>
          <w:rFonts w:hint="cs"/>
          <w:rtl/>
        </w:rPr>
        <w:t>ک</w:t>
      </w:r>
      <w:r w:rsidRPr="00031D9B">
        <w:rPr>
          <w:rFonts w:hint="cs"/>
          <w:rtl/>
        </w:rPr>
        <w:t>ث</w:t>
      </w:r>
      <w:r w:rsidR="003231C0" w:rsidRPr="00031D9B">
        <w:rPr>
          <w:rFonts w:hint="cs"/>
          <w:rtl/>
        </w:rPr>
        <w:t>ی</w:t>
      </w:r>
      <w:r w:rsidRPr="00031D9B">
        <w:rPr>
          <w:rFonts w:hint="cs"/>
          <w:rtl/>
        </w:rPr>
        <w:t>ر</w:t>
      </w:r>
      <w:r w:rsidR="003231C0" w:rsidRPr="00031D9B">
        <w:rPr>
          <w:rFonts w:hint="cs"/>
          <w:rtl/>
        </w:rPr>
        <w:t>ی</w:t>
      </w:r>
      <w:r w:rsidRPr="00031D9B">
        <w:rPr>
          <w:rFonts w:hint="cs"/>
          <w:rtl/>
        </w:rPr>
        <w:t xml:space="preserve"> به نقل از جماعت</w:t>
      </w:r>
      <w:r w:rsidR="003231C0" w:rsidRPr="00031D9B">
        <w:rPr>
          <w:rFonts w:hint="cs"/>
          <w:rtl/>
        </w:rPr>
        <w:t>ی</w:t>
      </w:r>
      <w:r w:rsidRPr="00031D9B">
        <w:rPr>
          <w:rFonts w:hint="cs"/>
          <w:rtl/>
        </w:rPr>
        <w:t xml:space="preserve"> از سلف نقل </w:t>
      </w:r>
      <w:r w:rsidR="003231C0" w:rsidRPr="00031D9B">
        <w:rPr>
          <w:rFonts w:hint="cs"/>
          <w:rtl/>
        </w:rPr>
        <w:t>ک</w:t>
      </w:r>
      <w:r w:rsidRPr="00031D9B">
        <w:rPr>
          <w:rFonts w:hint="cs"/>
          <w:rtl/>
        </w:rPr>
        <w:t xml:space="preserve">رده‌اند </w:t>
      </w:r>
      <w:r w:rsidR="003231C0" w:rsidRPr="00031D9B">
        <w:rPr>
          <w:rFonts w:hint="cs"/>
          <w:rtl/>
        </w:rPr>
        <w:t>ک</w:t>
      </w:r>
      <w:r w:rsidRPr="00031D9B">
        <w:rPr>
          <w:rFonts w:hint="cs"/>
          <w:rtl/>
        </w:rPr>
        <w:t>ه ب</w:t>
      </w:r>
      <w:r w:rsidR="003231C0" w:rsidRPr="00031D9B">
        <w:rPr>
          <w:rFonts w:hint="cs"/>
          <w:rtl/>
        </w:rPr>
        <w:t>ی</w:t>
      </w:r>
      <w:r w:rsidRPr="00031D9B">
        <w:rPr>
          <w:rFonts w:hint="cs"/>
          <w:rtl/>
        </w:rPr>
        <w:t>شتر</w:t>
      </w:r>
      <w:r w:rsidR="003231C0" w:rsidRPr="00031D9B">
        <w:rPr>
          <w:rFonts w:hint="cs"/>
          <w:rtl/>
        </w:rPr>
        <w:t xml:space="preserve"> آن‌ها </w:t>
      </w:r>
      <w:r w:rsidRPr="00031D9B">
        <w:rPr>
          <w:rFonts w:hint="cs"/>
          <w:rtl/>
        </w:rPr>
        <w:t>از اسرائ</w:t>
      </w:r>
      <w:r w:rsidR="003231C0" w:rsidRPr="00031D9B">
        <w:rPr>
          <w:rFonts w:hint="cs"/>
          <w:rtl/>
        </w:rPr>
        <w:t>ی</w:t>
      </w:r>
      <w:r w:rsidRPr="00031D9B">
        <w:rPr>
          <w:rFonts w:hint="cs"/>
          <w:rtl/>
        </w:rPr>
        <w:t>ل</w:t>
      </w:r>
      <w:r w:rsidR="003231C0" w:rsidRPr="00031D9B">
        <w:rPr>
          <w:rFonts w:hint="cs"/>
          <w:rtl/>
        </w:rPr>
        <w:t>ی</w:t>
      </w:r>
      <w:r w:rsidRPr="00031D9B">
        <w:rPr>
          <w:rFonts w:hint="cs"/>
          <w:rtl/>
        </w:rPr>
        <w:t>ات هستند</w:t>
      </w:r>
      <w:r w:rsidR="007A34AF" w:rsidRPr="00031D9B">
        <w:rPr>
          <w:rFonts w:hint="cs"/>
          <w:rtl/>
        </w:rPr>
        <w:t>،</w:t>
      </w:r>
      <w:r w:rsidRPr="00031D9B">
        <w:rPr>
          <w:rFonts w:hint="cs"/>
          <w:rtl/>
        </w:rPr>
        <w:t xml:space="preserve"> و در ا</w:t>
      </w:r>
      <w:r w:rsidR="003231C0" w:rsidRPr="00031D9B">
        <w:rPr>
          <w:rFonts w:hint="cs"/>
          <w:rtl/>
        </w:rPr>
        <w:t>ک</w:t>
      </w:r>
      <w:r w:rsidRPr="00031D9B">
        <w:rPr>
          <w:rFonts w:hint="cs"/>
          <w:rtl/>
        </w:rPr>
        <w:t>ثر</w:t>
      </w:r>
      <w:r w:rsidR="003231C0" w:rsidRPr="00031D9B">
        <w:rPr>
          <w:rFonts w:hint="cs"/>
          <w:rtl/>
        </w:rPr>
        <w:t xml:space="preserve"> آن‌ها </w:t>
      </w:r>
      <w:r w:rsidRPr="00031D9B">
        <w:rPr>
          <w:rFonts w:hint="cs"/>
          <w:rtl/>
        </w:rPr>
        <w:t>جا</w:t>
      </w:r>
      <w:r w:rsidR="003231C0" w:rsidRPr="00031D9B">
        <w:rPr>
          <w:rFonts w:hint="cs"/>
          <w:rtl/>
        </w:rPr>
        <w:t>ی</w:t>
      </w:r>
      <w:r w:rsidRPr="00031D9B">
        <w:rPr>
          <w:rFonts w:hint="cs"/>
          <w:rtl/>
        </w:rPr>
        <w:t xml:space="preserve"> ان</w:t>
      </w:r>
      <w:r w:rsidR="003231C0" w:rsidRPr="00031D9B">
        <w:rPr>
          <w:rFonts w:hint="cs"/>
          <w:rtl/>
        </w:rPr>
        <w:t>ک</w:t>
      </w:r>
      <w:r w:rsidRPr="00031D9B">
        <w:rPr>
          <w:rFonts w:hint="cs"/>
          <w:rtl/>
        </w:rPr>
        <w:t>ار شد</w:t>
      </w:r>
      <w:r w:rsidR="003231C0" w:rsidRPr="00031D9B">
        <w:rPr>
          <w:rFonts w:hint="cs"/>
          <w:rtl/>
        </w:rPr>
        <w:t>ی</w:t>
      </w:r>
      <w:r w:rsidRPr="00031D9B">
        <w:rPr>
          <w:rFonts w:hint="cs"/>
          <w:rtl/>
        </w:rPr>
        <w:t>د وجود دارد</w:t>
      </w:r>
      <w:r w:rsidRPr="00B813E3">
        <w:rPr>
          <w:rStyle w:val="FootnoteReference"/>
          <w:rFonts w:ascii="Tahoma" w:hAnsi="Tahoma"/>
          <w:rtl/>
        </w:rPr>
        <w:footnoteReference w:id="714"/>
      </w:r>
      <w:r w:rsidR="007A34AF" w:rsidRPr="00031D9B">
        <w:rPr>
          <w:rFonts w:hint="cs"/>
          <w:rtl/>
        </w:rPr>
        <w:t>.</w:t>
      </w:r>
    </w:p>
    <w:p w:rsidR="003F008F" w:rsidRPr="00031D9B" w:rsidRDefault="003F008F" w:rsidP="00684BB9">
      <w:pPr>
        <w:pStyle w:val="a4"/>
        <w:rPr>
          <w:rtl/>
        </w:rPr>
      </w:pPr>
      <w:r w:rsidRPr="00031D9B">
        <w:rPr>
          <w:rFonts w:hint="cs"/>
          <w:rtl/>
        </w:rPr>
        <w:t>شا</w:t>
      </w:r>
      <w:r w:rsidR="003231C0" w:rsidRPr="00031D9B">
        <w:rPr>
          <w:rFonts w:hint="cs"/>
          <w:rtl/>
        </w:rPr>
        <w:t>ی</w:t>
      </w:r>
      <w:r w:rsidRPr="00031D9B">
        <w:rPr>
          <w:rFonts w:hint="cs"/>
          <w:rtl/>
        </w:rPr>
        <w:t>د فتنه مذ</w:t>
      </w:r>
      <w:r w:rsidR="003231C0" w:rsidRPr="00031D9B">
        <w:rPr>
          <w:rFonts w:hint="cs"/>
          <w:rtl/>
        </w:rPr>
        <w:t>ک</w:t>
      </w:r>
      <w:r w:rsidRPr="00031D9B">
        <w:rPr>
          <w:rFonts w:hint="cs"/>
          <w:rtl/>
        </w:rPr>
        <w:t>ور در آ</w:t>
      </w:r>
      <w:r w:rsidR="003231C0" w:rsidRPr="00031D9B">
        <w:rPr>
          <w:rFonts w:hint="cs"/>
          <w:rtl/>
        </w:rPr>
        <w:t>ی</w:t>
      </w:r>
      <w:r w:rsidRPr="00031D9B">
        <w:rPr>
          <w:rFonts w:hint="cs"/>
          <w:rtl/>
        </w:rPr>
        <w:t>ه ابتلا</w:t>
      </w:r>
      <w:r w:rsidR="003231C0" w:rsidRPr="00031D9B">
        <w:rPr>
          <w:rFonts w:hint="cs"/>
          <w:rtl/>
        </w:rPr>
        <w:t>ی</w:t>
      </w:r>
      <w:r w:rsidRPr="00031D9B">
        <w:rPr>
          <w:rFonts w:hint="cs"/>
          <w:rtl/>
        </w:rPr>
        <w:t xml:space="preserve"> جسد</w:t>
      </w:r>
      <w:r w:rsidR="003231C0" w:rsidRPr="00031D9B">
        <w:rPr>
          <w:rFonts w:hint="cs"/>
          <w:rtl/>
        </w:rPr>
        <w:t>ی</w:t>
      </w:r>
      <w:r w:rsidRPr="00031D9B">
        <w:rPr>
          <w:rFonts w:hint="cs"/>
          <w:rtl/>
        </w:rPr>
        <w:t xml:space="preserve"> بوده باشد</w:t>
      </w:r>
      <w:r w:rsidR="007A34AF" w:rsidRPr="00031D9B">
        <w:rPr>
          <w:rFonts w:hint="cs"/>
          <w:rtl/>
        </w:rPr>
        <w:t>،</w:t>
      </w:r>
      <w:r w:rsidRPr="00031D9B">
        <w:rPr>
          <w:rFonts w:hint="cs"/>
          <w:rtl/>
        </w:rPr>
        <w:t xml:space="preserve"> ز</w:t>
      </w:r>
      <w:r w:rsidR="003231C0" w:rsidRPr="00031D9B">
        <w:rPr>
          <w:rFonts w:hint="cs"/>
          <w:rtl/>
        </w:rPr>
        <w:t>ی</w:t>
      </w:r>
      <w:r w:rsidRPr="00031D9B">
        <w:rPr>
          <w:rFonts w:hint="cs"/>
          <w:rtl/>
        </w:rPr>
        <w:t xml:space="preserve">را منقول است </w:t>
      </w:r>
      <w:r w:rsidR="003231C0" w:rsidRPr="00031D9B">
        <w:rPr>
          <w:rFonts w:hint="cs"/>
          <w:rtl/>
        </w:rPr>
        <w:t>ک</w:t>
      </w:r>
      <w:r w:rsidRPr="00031D9B">
        <w:rPr>
          <w:rFonts w:hint="cs"/>
          <w:rtl/>
        </w:rPr>
        <w:t>ه سل</w:t>
      </w:r>
      <w:r w:rsidR="003231C0" w:rsidRPr="00031D9B">
        <w:rPr>
          <w:rFonts w:hint="cs"/>
          <w:rtl/>
        </w:rPr>
        <w:t>ی</w:t>
      </w:r>
      <w:r w:rsidRPr="00031D9B">
        <w:rPr>
          <w:rFonts w:hint="cs"/>
          <w:rtl/>
        </w:rPr>
        <w:t>مان به شدت مر</w:t>
      </w:r>
      <w:r w:rsidR="003231C0" w:rsidRPr="00031D9B">
        <w:rPr>
          <w:rFonts w:hint="cs"/>
          <w:rtl/>
        </w:rPr>
        <w:t>ی</w:t>
      </w:r>
      <w:r w:rsidRPr="00031D9B">
        <w:rPr>
          <w:rFonts w:hint="cs"/>
          <w:rtl/>
        </w:rPr>
        <w:t>ض شد و در اثر آن ضع</w:t>
      </w:r>
      <w:r w:rsidR="003231C0" w:rsidRPr="00031D9B">
        <w:rPr>
          <w:rFonts w:hint="cs"/>
          <w:rtl/>
        </w:rPr>
        <w:t>ی</w:t>
      </w:r>
      <w:r w:rsidRPr="00031D9B">
        <w:rPr>
          <w:rFonts w:hint="cs"/>
          <w:rtl/>
        </w:rPr>
        <w:t>ف و نح</w:t>
      </w:r>
      <w:r w:rsidR="003231C0" w:rsidRPr="00031D9B">
        <w:rPr>
          <w:rFonts w:hint="cs"/>
          <w:rtl/>
        </w:rPr>
        <w:t>ی</w:t>
      </w:r>
      <w:r w:rsidRPr="00031D9B">
        <w:rPr>
          <w:rFonts w:hint="cs"/>
          <w:rtl/>
        </w:rPr>
        <w:t>ف گرد</w:t>
      </w:r>
      <w:r w:rsidR="003231C0" w:rsidRPr="00031D9B">
        <w:rPr>
          <w:rFonts w:hint="cs"/>
          <w:rtl/>
        </w:rPr>
        <w:t>ی</w:t>
      </w:r>
      <w:r w:rsidRPr="00031D9B">
        <w:rPr>
          <w:rFonts w:hint="cs"/>
          <w:rtl/>
        </w:rPr>
        <w:t xml:space="preserve">د تا آنجا </w:t>
      </w:r>
      <w:r w:rsidR="003231C0" w:rsidRPr="00031D9B">
        <w:rPr>
          <w:rFonts w:hint="cs"/>
          <w:rtl/>
        </w:rPr>
        <w:t>ک</w:t>
      </w:r>
      <w:r w:rsidRPr="00031D9B">
        <w:rPr>
          <w:rFonts w:hint="cs"/>
          <w:rtl/>
        </w:rPr>
        <w:t>ه از شدت مرض چون جسد بدون روح گشت بعد سلامت</w:t>
      </w:r>
      <w:r w:rsidR="003231C0" w:rsidRPr="00031D9B">
        <w:rPr>
          <w:rFonts w:hint="cs"/>
          <w:rtl/>
        </w:rPr>
        <w:t>ی</w:t>
      </w:r>
      <w:r w:rsidRPr="00031D9B">
        <w:rPr>
          <w:rFonts w:hint="cs"/>
          <w:rtl/>
        </w:rPr>
        <w:t xml:space="preserve"> خود را باز</w:t>
      </w:r>
      <w:r w:rsidR="003231C0" w:rsidRPr="00031D9B">
        <w:rPr>
          <w:rFonts w:hint="cs"/>
          <w:rtl/>
        </w:rPr>
        <w:t>ی</w:t>
      </w:r>
      <w:r w:rsidRPr="00031D9B">
        <w:rPr>
          <w:rFonts w:hint="cs"/>
          <w:rtl/>
        </w:rPr>
        <w:t>افت</w:t>
      </w:r>
      <w:r w:rsidR="00031D9B">
        <w:rPr>
          <w:rFonts w:hint="cs"/>
          <w:rtl/>
        </w:rPr>
        <w:t xml:space="preserve"> </w:t>
      </w:r>
      <w:r w:rsidR="00031D9B">
        <w:rPr>
          <w:rFonts w:ascii="Traditional Arabic" w:hAnsi="Traditional Arabic" w:cs="Traditional Arabic"/>
          <w:rtl/>
        </w:rPr>
        <w:t>﴿</w:t>
      </w:r>
      <w:r w:rsidR="00684BB9" w:rsidRPr="006865DA">
        <w:rPr>
          <w:rStyle w:val="Char9"/>
          <w:rtl/>
        </w:rPr>
        <w:t>ثُمَّ أَنَابَ</w:t>
      </w:r>
      <w:r w:rsidR="00031D9B">
        <w:rPr>
          <w:rFonts w:ascii="Traditional Arabic" w:hAnsi="Traditional Arabic" w:cs="Traditional Arabic"/>
          <w:rtl/>
        </w:rPr>
        <w:t>﴾</w:t>
      </w:r>
      <w:r w:rsidRPr="00031D9B">
        <w:rPr>
          <w:rFonts w:hint="cs"/>
          <w:rtl/>
        </w:rPr>
        <w:t xml:space="preserve"> امام فخر راز</w:t>
      </w:r>
      <w:r w:rsidR="003231C0" w:rsidRPr="00031D9B">
        <w:rPr>
          <w:rFonts w:hint="cs"/>
          <w:rtl/>
        </w:rPr>
        <w:t>ی</w:t>
      </w:r>
      <w:r w:rsidRPr="00031D9B">
        <w:rPr>
          <w:rFonts w:hint="cs"/>
          <w:rtl/>
        </w:rPr>
        <w:t xml:space="preserve"> در م</w:t>
      </w:r>
      <w:r w:rsidR="003231C0" w:rsidRPr="00031D9B">
        <w:rPr>
          <w:rFonts w:hint="cs"/>
          <w:rtl/>
        </w:rPr>
        <w:t>ی</w:t>
      </w:r>
      <w:r w:rsidRPr="00031D9B">
        <w:rPr>
          <w:rFonts w:hint="cs"/>
          <w:rtl/>
        </w:rPr>
        <w:t xml:space="preserve">ان وجوه فراوان </w:t>
      </w:r>
      <w:r w:rsidR="003231C0" w:rsidRPr="00031D9B">
        <w:rPr>
          <w:rFonts w:hint="cs"/>
          <w:rtl/>
        </w:rPr>
        <w:t>ک</w:t>
      </w:r>
      <w:r w:rsidRPr="00031D9B">
        <w:rPr>
          <w:rFonts w:hint="cs"/>
          <w:rtl/>
        </w:rPr>
        <w:t>ه ذ</w:t>
      </w:r>
      <w:r w:rsidR="003231C0" w:rsidRPr="00031D9B">
        <w:rPr>
          <w:rFonts w:hint="cs"/>
          <w:rtl/>
        </w:rPr>
        <w:t>ک</w:t>
      </w:r>
      <w:r w:rsidRPr="00031D9B">
        <w:rPr>
          <w:rFonts w:hint="cs"/>
          <w:rtl/>
        </w:rPr>
        <w:t xml:space="preserve">ر </w:t>
      </w:r>
      <w:r w:rsidR="003231C0" w:rsidRPr="00031D9B">
        <w:rPr>
          <w:rFonts w:hint="cs"/>
          <w:rtl/>
        </w:rPr>
        <w:t>ک</w:t>
      </w:r>
      <w:r w:rsidRPr="00031D9B">
        <w:rPr>
          <w:rFonts w:hint="cs"/>
          <w:rtl/>
        </w:rPr>
        <w:t>رده ا</w:t>
      </w:r>
      <w:r w:rsidR="003231C0" w:rsidRPr="00031D9B">
        <w:rPr>
          <w:rFonts w:hint="cs"/>
          <w:rtl/>
        </w:rPr>
        <w:t>ی</w:t>
      </w:r>
      <w:r w:rsidRPr="00031D9B">
        <w:rPr>
          <w:rFonts w:hint="cs"/>
          <w:rtl/>
        </w:rPr>
        <w:t>ن وجه را ترج</w:t>
      </w:r>
      <w:r w:rsidR="003231C0" w:rsidRPr="00031D9B">
        <w:rPr>
          <w:rFonts w:hint="cs"/>
          <w:rtl/>
        </w:rPr>
        <w:t>ی</w:t>
      </w:r>
      <w:r w:rsidRPr="00031D9B">
        <w:rPr>
          <w:rFonts w:hint="cs"/>
          <w:rtl/>
        </w:rPr>
        <w:t xml:space="preserve">ح داده است </w:t>
      </w:r>
      <w:r w:rsidR="003231C0" w:rsidRPr="00031D9B">
        <w:rPr>
          <w:rFonts w:hint="cs"/>
          <w:rtl/>
        </w:rPr>
        <w:t>ی</w:t>
      </w:r>
      <w:r w:rsidRPr="00031D9B">
        <w:rPr>
          <w:rFonts w:hint="cs"/>
          <w:rtl/>
        </w:rPr>
        <w:t xml:space="preserve">ا مقصود از فتنه </w:t>
      </w:r>
      <w:r w:rsidR="003231C0" w:rsidRPr="00031D9B">
        <w:rPr>
          <w:rFonts w:hint="cs"/>
          <w:rtl/>
        </w:rPr>
        <w:t>ک</w:t>
      </w:r>
      <w:r w:rsidRPr="00031D9B">
        <w:rPr>
          <w:rFonts w:hint="cs"/>
          <w:rtl/>
        </w:rPr>
        <w:t>لمه‌ا</w:t>
      </w:r>
      <w:r w:rsidR="003231C0" w:rsidRPr="00031D9B">
        <w:rPr>
          <w:rFonts w:hint="cs"/>
          <w:rtl/>
        </w:rPr>
        <w:t>ی</w:t>
      </w:r>
      <w:r w:rsidRPr="00031D9B">
        <w:rPr>
          <w:rFonts w:hint="cs"/>
          <w:rtl/>
        </w:rPr>
        <w:t xml:space="preserve"> بود </w:t>
      </w:r>
      <w:r w:rsidR="003231C0" w:rsidRPr="00031D9B">
        <w:rPr>
          <w:rFonts w:hint="cs"/>
          <w:rtl/>
        </w:rPr>
        <w:t>ک</w:t>
      </w:r>
      <w:r w:rsidRPr="00031D9B">
        <w:rPr>
          <w:rFonts w:hint="cs"/>
          <w:rtl/>
        </w:rPr>
        <w:t>ه بر زبان راند و آن ا</w:t>
      </w:r>
      <w:r w:rsidR="003231C0" w:rsidRPr="00031D9B">
        <w:rPr>
          <w:rFonts w:hint="cs"/>
          <w:rtl/>
        </w:rPr>
        <w:t>ی</w:t>
      </w:r>
      <w:r w:rsidRPr="00031D9B">
        <w:rPr>
          <w:rFonts w:hint="cs"/>
          <w:rtl/>
        </w:rPr>
        <w:t>ن</w:t>
      </w:r>
      <w:r w:rsidR="003231C0" w:rsidRPr="00031D9B">
        <w:rPr>
          <w:rFonts w:hint="cs"/>
          <w:rtl/>
        </w:rPr>
        <w:t>ک</w:t>
      </w:r>
      <w:r w:rsidRPr="00031D9B">
        <w:rPr>
          <w:rFonts w:hint="cs"/>
          <w:rtl/>
        </w:rPr>
        <w:t>ه گفت: امشب نزد صد زن م</w:t>
      </w:r>
      <w:r w:rsidR="003231C0" w:rsidRPr="00031D9B">
        <w:rPr>
          <w:rFonts w:hint="cs"/>
          <w:rtl/>
        </w:rPr>
        <w:t>ی</w:t>
      </w:r>
      <w:r w:rsidRPr="00031D9B">
        <w:rPr>
          <w:rFonts w:hint="cs"/>
          <w:rtl/>
        </w:rPr>
        <w:t>‌روم و با همه‌</w:t>
      </w:r>
      <w:r w:rsidR="003231C0" w:rsidRPr="00031D9B">
        <w:rPr>
          <w:rFonts w:hint="cs"/>
          <w:rtl/>
        </w:rPr>
        <w:t xml:space="preserve">ی آن‌ها </w:t>
      </w:r>
      <w:r w:rsidRPr="00031D9B">
        <w:rPr>
          <w:rFonts w:hint="cs"/>
          <w:rtl/>
        </w:rPr>
        <w:t>نزد</w:t>
      </w:r>
      <w:r w:rsidR="003231C0" w:rsidRPr="00031D9B">
        <w:rPr>
          <w:rFonts w:hint="cs"/>
          <w:rtl/>
        </w:rPr>
        <w:t>یکی</w:t>
      </w:r>
      <w:r w:rsidRPr="00031D9B">
        <w:rPr>
          <w:rFonts w:hint="cs"/>
          <w:rtl/>
        </w:rPr>
        <w:t xml:space="preserve"> م</w:t>
      </w:r>
      <w:r w:rsidR="003231C0" w:rsidRPr="00031D9B">
        <w:rPr>
          <w:rFonts w:hint="cs"/>
          <w:rtl/>
        </w:rPr>
        <w:t>ی</w:t>
      </w:r>
      <w:r w:rsidRPr="00031D9B">
        <w:rPr>
          <w:rFonts w:hint="cs"/>
          <w:rtl/>
        </w:rPr>
        <w:t>‌</w:t>
      </w:r>
      <w:r w:rsidR="003231C0" w:rsidRPr="00031D9B">
        <w:rPr>
          <w:rFonts w:hint="cs"/>
          <w:rtl/>
        </w:rPr>
        <w:t>ک</w:t>
      </w:r>
      <w:r w:rsidRPr="00031D9B">
        <w:rPr>
          <w:rFonts w:hint="cs"/>
          <w:rtl/>
        </w:rPr>
        <w:t>نم و با</w:t>
      </w:r>
      <w:r w:rsidR="003231C0" w:rsidRPr="00031D9B">
        <w:rPr>
          <w:rFonts w:hint="cs"/>
          <w:rtl/>
        </w:rPr>
        <w:t>ی</w:t>
      </w:r>
      <w:r w:rsidRPr="00031D9B">
        <w:rPr>
          <w:rFonts w:hint="cs"/>
          <w:rtl/>
        </w:rPr>
        <w:t xml:space="preserve">د هر </w:t>
      </w:r>
      <w:r w:rsidR="003231C0" w:rsidRPr="00031D9B">
        <w:rPr>
          <w:rFonts w:hint="cs"/>
          <w:rtl/>
        </w:rPr>
        <w:t>ک</w:t>
      </w:r>
      <w:r w:rsidRPr="00031D9B">
        <w:rPr>
          <w:rFonts w:hint="cs"/>
          <w:rtl/>
        </w:rPr>
        <w:t>دام سوار</w:t>
      </w:r>
      <w:r w:rsidR="003231C0" w:rsidRPr="00031D9B">
        <w:rPr>
          <w:rFonts w:hint="cs"/>
          <w:rtl/>
        </w:rPr>
        <w:t>ی</w:t>
      </w:r>
      <w:r w:rsidRPr="00031D9B">
        <w:rPr>
          <w:rFonts w:hint="cs"/>
          <w:rtl/>
        </w:rPr>
        <w:t xml:space="preserve"> به دن</w:t>
      </w:r>
      <w:r w:rsidR="003231C0" w:rsidRPr="00031D9B">
        <w:rPr>
          <w:rFonts w:hint="cs"/>
          <w:rtl/>
        </w:rPr>
        <w:t>ی</w:t>
      </w:r>
      <w:r w:rsidRPr="00031D9B">
        <w:rPr>
          <w:rFonts w:hint="cs"/>
          <w:rtl/>
        </w:rPr>
        <w:t xml:space="preserve">ا آورد </w:t>
      </w:r>
      <w:r w:rsidR="003231C0" w:rsidRPr="00031D9B">
        <w:rPr>
          <w:rFonts w:hint="cs"/>
          <w:rtl/>
        </w:rPr>
        <w:t>ک</w:t>
      </w:r>
      <w:r w:rsidRPr="00031D9B">
        <w:rPr>
          <w:rFonts w:hint="cs"/>
          <w:rtl/>
        </w:rPr>
        <w:t xml:space="preserve">ه در راه خدا جهاد </w:t>
      </w:r>
      <w:r w:rsidR="003231C0" w:rsidRPr="00031D9B">
        <w:rPr>
          <w:rFonts w:hint="cs"/>
          <w:rtl/>
        </w:rPr>
        <w:t>ک</w:t>
      </w:r>
      <w:r w:rsidRPr="00031D9B">
        <w:rPr>
          <w:rFonts w:hint="cs"/>
          <w:rtl/>
        </w:rPr>
        <w:t xml:space="preserve">ند و </w:t>
      </w:r>
      <w:r w:rsidR="003231C0" w:rsidRPr="00031D9B">
        <w:rPr>
          <w:rFonts w:hint="cs"/>
          <w:rtl/>
        </w:rPr>
        <w:t>ک</w:t>
      </w:r>
      <w:r w:rsidRPr="00031D9B">
        <w:rPr>
          <w:rFonts w:hint="cs"/>
          <w:rtl/>
        </w:rPr>
        <w:t xml:space="preserve">لمه </w:t>
      </w:r>
      <w:r w:rsidRPr="006A0CFC">
        <w:rPr>
          <w:rStyle w:val="Char0"/>
          <w:rFonts w:hint="cs"/>
          <w:rtl/>
        </w:rPr>
        <w:t>انشاالله</w:t>
      </w:r>
      <w:r w:rsidRPr="00031D9B">
        <w:rPr>
          <w:rFonts w:hint="cs"/>
          <w:rtl/>
        </w:rPr>
        <w:t xml:space="preserve"> نگفت. نزد همه‌</w:t>
      </w:r>
      <w:r w:rsidR="003231C0" w:rsidRPr="00031D9B">
        <w:rPr>
          <w:rFonts w:hint="cs"/>
          <w:rtl/>
        </w:rPr>
        <w:t xml:space="preserve">ی آن‌ها </w:t>
      </w:r>
      <w:r w:rsidRPr="00031D9B">
        <w:rPr>
          <w:rFonts w:hint="cs"/>
          <w:rtl/>
        </w:rPr>
        <w:t>رفت ول</w:t>
      </w:r>
      <w:r w:rsidR="003231C0" w:rsidRPr="00031D9B">
        <w:rPr>
          <w:rFonts w:hint="cs"/>
          <w:rtl/>
        </w:rPr>
        <w:t>ی</w:t>
      </w:r>
      <w:r w:rsidRPr="00031D9B">
        <w:rPr>
          <w:rFonts w:hint="cs"/>
          <w:rtl/>
        </w:rPr>
        <w:t xml:space="preserve"> ه</w:t>
      </w:r>
      <w:r w:rsidR="003231C0" w:rsidRPr="00031D9B">
        <w:rPr>
          <w:rFonts w:hint="cs"/>
          <w:rtl/>
        </w:rPr>
        <w:t>ی</w:t>
      </w:r>
      <w:r w:rsidRPr="00031D9B">
        <w:rPr>
          <w:rFonts w:hint="cs"/>
          <w:rtl/>
        </w:rPr>
        <w:t>چ</w:t>
      </w:r>
      <w:r w:rsidR="003231C0" w:rsidRPr="00031D9B">
        <w:rPr>
          <w:rFonts w:hint="cs"/>
          <w:rtl/>
        </w:rPr>
        <w:t>یک</w:t>
      </w:r>
      <w:r w:rsidRPr="00031D9B">
        <w:rPr>
          <w:rFonts w:hint="cs"/>
          <w:rtl/>
        </w:rPr>
        <w:t xml:space="preserve"> جز </w:t>
      </w:r>
      <w:r w:rsidR="003231C0" w:rsidRPr="00031D9B">
        <w:rPr>
          <w:rFonts w:hint="cs"/>
          <w:rtl/>
        </w:rPr>
        <w:t>یک</w:t>
      </w:r>
      <w:r w:rsidRPr="00031D9B">
        <w:rPr>
          <w:rFonts w:hint="cs"/>
          <w:rtl/>
        </w:rPr>
        <w:t xml:space="preserve"> نفر چ</w:t>
      </w:r>
      <w:r w:rsidR="003231C0" w:rsidRPr="00031D9B">
        <w:rPr>
          <w:rFonts w:hint="cs"/>
          <w:rtl/>
        </w:rPr>
        <w:t>ی</w:t>
      </w:r>
      <w:r w:rsidRPr="00031D9B">
        <w:rPr>
          <w:rFonts w:hint="cs"/>
          <w:rtl/>
        </w:rPr>
        <w:t>ز</w:t>
      </w:r>
      <w:r w:rsidR="003231C0" w:rsidRPr="00031D9B">
        <w:rPr>
          <w:rFonts w:hint="cs"/>
          <w:rtl/>
        </w:rPr>
        <w:t>ی</w:t>
      </w:r>
      <w:r w:rsidRPr="00031D9B">
        <w:rPr>
          <w:rFonts w:hint="cs"/>
          <w:rtl/>
        </w:rPr>
        <w:t xml:space="preserve"> به دن</w:t>
      </w:r>
      <w:r w:rsidR="003231C0" w:rsidRPr="00031D9B">
        <w:rPr>
          <w:rFonts w:hint="cs"/>
          <w:rtl/>
        </w:rPr>
        <w:t>ی</w:t>
      </w:r>
      <w:r w:rsidRPr="00031D9B">
        <w:rPr>
          <w:rFonts w:hint="cs"/>
          <w:rtl/>
        </w:rPr>
        <w:t>ا ن</w:t>
      </w:r>
      <w:r w:rsidR="003231C0" w:rsidRPr="00031D9B">
        <w:rPr>
          <w:rFonts w:hint="cs"/>
          <w:rtl/>
        </w:rPr>
        <w:t>ی</w:t>
      </w:r>
      <w:r w:rsidRPr="00031D9B">
        <w:rPr>
          <w:rFonts w:hint="cs"/>
          <w:rtl/>
        </w:rPr>
        <w:t xml:space="preserve">اورد او هم </w:t>
      </w:r>
      <w:r w:rsidR="003231C0" w:rsidRPr="00031D9B">
        <w:rPr>
          <w:rFonts w:hint="cs"/>
          <w:rtl/>
        </w:rPr>
        <w:t>یک</w:t>
      </w:r>
      <w:r w:rsidRPr="00031D9B">
        <w:rPr>
          <w:rFonts w:hint="cs"/>
          <w:rtl/>
        </w:rPr>
        <w:t xml:space="preserve"> پاره تن</w:t>
      </w:r>
      <w:r w:rsidR="003231C0" w:rsidRPr="00031D9B">
        <w:rPr>
          <w:rFonts w:hint="cs"/>
          <w:rtl/>
        </w:rPr>
        <w:t>ی</w:t>
      </w:r>
      <w:r w:rsidRPr="00031D9B">
        <w:rPr>
          <w:rFonts w:hint="cs"/>
          <w:rtl/>
        </w:rPr>
        <w:t xml:space="preserve"> ن</w:t>
      </w:r>
      <w:r w:rsidR="003231C0" w:rsidRPr="00031D9B">
        <w:rPr>
          <w:rFonts w:hint="cs"/>
          <w:rtl/>
        </w:rPr>
        <w:t>ی</w:t>
      </w:r>
      <w:r w:rsidRPr="00031D9B">
        <w:rPr>
          <w:rFonts w:hint="cs"/>
          <w:rtl/>
        </w:rPr>
        <w:t>مه انسان به دن</w:t>
      </w:r>
      <w:r w:rsidR="003231C0" w:rsidRPr="00031D9B">
        <w:rPr>
          <w:rFonts w:hint="cs"/>
          <w:rtl/>
        </w:rPr>
        <w:t>ی</w:t>
      </w:r>
      <w:r w:rsidRPr="00031D9B">
        <w:rPr>
          <w:rFonts w:hint="cs"/>
          <w:rtl/>
        </w:rPr>
        <w:t xml:space="preserve">ا آورد. بعد بر </w:t>
      </w:r>
      <w:r w:rsidR="003231C0" w:rsidRPr="00031D9B">
        <w:rPr>
          <w:rFonts w:hint="cs"/>
          <w:rtl/>
        </w:rPr>
        <w:t>ک</w:t>
      </w:r>
      <w:r w:rsidRPr="00031D9B">
        <w:rPr>
          <w:rFonts w:hint="cs"/>
          <w:rtl/>
        </w:rPr>
        <w:t>رس</w:t>
      </w:r>
      <w:r w:rsidR="003231C0" w:rsidRPr="00031D9B">
        <w:rPr>
          <w:rFonts w:hint="cs"/>
          <w:rtl/>
        </w:rPr>
        <w:t>ی</w:t>
      </w:r>
      <w:r w:rsidRPr="00031D9B">
        <w:rPr>
          <w:rFonts w:hint="cs"/>
          <w:rtl/>
        </w:rPr>
        <w:t xml:space="preserve"> خود قرار گرفت و چون ا</w:t>
      </w:r>
      <w:r w:rsidR="003231C0" w:rsidRPr="00031D9B">
        <w:rPr>
          <w:rFonts w:hint="cs"/>
          <w:rtl/>
        </w:rPr>
        <w:t>ی</w:t>
      </w:r>
      <w:r w:rsidRPr="00031D9B">
        <w:rPr>
          <w:rFonts w:hint="cs"/>
          <w:rtl/>
        </w:rPr>
        <w:t>ن وضع</w:t>
      </w:r>
      <w:r w:rsidR="003231C0" w:rsidRPr="00031D9B">
        <w:rPr>
          <w:rFonts w:hint="cs"/>
          <w:rtl/>
        </w:rPr>
        <w:t>ی</w:t>
      </w:r>
      <w:r w:rsidRPr="00031D9B">
        <w:rPr>
          <w:rFonts w:hint="cs"/>
          <w:rtl/>
        </w:rPr>
        <w:t>ت د</w:t>
      </w:r>
      <w:r w:rsidR="003231C0" w:rsidRPr="00031D9B">
        <w:rPr>
          <w:rFonts w:hint="cs"/>
          <w:rtl/>
        </w:rPr>
        <w:t>ی</w:t>
      </w:r>
      <w:r w:rsidRPr="00031D9B">
        <w:rPr>
          <w:rFonts w:hint="cs"/>
          <w:rtl/>
        </w:rPr>
        <w:t xml:space="preserve">د توبه </w:t>
      </w:r>
      <w:r w:rsidR="003231C0" w:rsidRPr="00031D9B">
        <w:rPr>
          <w:rFonts w:hint="cs"/>
          <w:rtl/>
        </w:rPr>
        <w:t>ک</w:t>
      </w:r>
      <w:r w:rsidRPr="00031D9B">
        <w:rPr>
          <w:rFonts w:hint="cs"/>
          <w:rtl/>
        </w:rPr>
        <w:t>رد و به سو</w:t>
      </w:r>
      <w:r w:rsidR="003231C0" w:rsidRPr="00031D9B">
        <w:rPr>
          <w:rFonts w:hint="cs"/>
          <w:rtl/>
        </w:rPr>
        <w:t>ی</w:t>
      </w:r>
      <w:r w:rsidRPr="00031D9B">
        <w:rPr>
          <w:rFonts w:hint="cs"/>
          <w:rtl/>
        </w:rPr>
        <w:t xml:space="preserve"> خدا انابت نمود. حد</w:t>
      </w:r>
      <w:r w:rsidR="003231C0" w:rsidRPr="00031D9B">
        <w:rPr>
          <w:rFonts w:hint="cs"/>
          <w:rtl/>
        </w:rPr>
        <w:t>ی</w:t>
      </w:r>
      <w:r w:rsidRPr="00031D9B">
        <w:rPr>
          <w:rFonts w:hint="cs"/>
          <w:rtl/>
        </w:rPr>
        <w:t>ث پ</w:t>
      </w:r>
      <w:r w:rsidR="003231C0" w:rsidRPr="00031D9B">
        <w:rPr>
          <w:rFonts w:hint="cs"/>
          <w:rtl/>
        </w:rPr>
        <w:t>ی</w:t>
      </w:r>
      <w:r w:rsidRPr="00031D9B">
        <w:rPr>
          <w:rFonts w:hint="cs"/>
          <w:rtl/>
        </w:rPr>
        <w:t>رامون ا</w:t>
      </w:r>
      <w:r w:rsidR="003231C0" w:rsidRPr="00031D9B">
        <w:rPr>
          <w:rFonts w:hint="cs"/>
          <w:rtl/>
        </w:rPr>
        <w:t>ی</w:t>
      </w:r>
      <w:r w:rsidRPr="00031D9B">
        <w:rPr>
          <w:rFonts w:hint="cs"/>
          <w:rtl/>
        </w:rPr>
        <w:t>ن موضوع را قبلاً ذ</w:t>
      </w:r>
      <w:r w:rsidR="003231C0" w:rsidRPr="00031D9B">
        <w:rPr>
          <w:rFonts w:hint="cs"/>
          <w:rtl/>
        </w:rPr>
        <w:t>ک</w:t>
      </w:r>
      <w:r w:rsidRPr="00031D9B">
        <w:rPr>
          <w:rFonts w:hint="cs"/>
          <w:rtl/>
        </w:rPr>
        <w:t xml:space="preserve">ر </w:t>
      </w:r>
      <w:r w:rsidR="003231C0" w:rsidRPr="00031D9B">
        <w:rPr>
          <w:rFonts w:hint="cs"/>
          <w:rtl/>
        </w:rPr>
        <w:t>ک</w:t>
      </w:r>
      <w:r w:rsidRPr="00031D9B">
        <w:rPr>
          <w:rFonts w:hint="cs"/>
          <w:rtl/>
        </w:rPr>
        <w:t>رد</w:t>
      </w:r>
      <w:r w:rsidR="003231C0" w:rsidRPr="00031D9B">
        <w:rPr>
          <w:rFonts w:hint="cs"/>
          <w:rtl/>
        </w:rPr>
        <w:t>ی</w:t>
      </w:r>
      <w:r w:rsidRPr="00031D9B">
        <w:rPr>
          <w:rFonts w:hint="cs"/>
          <w:rtl/>
        </w:rPr>
        <w:t>م. امام ب</w:t>
      </w:r>
      <w:r w:rsidR="003231C0" w:rsidRPr="00031D9B">
        <w:rPr>
          <w:rFonts w:hint="cs"/>
          <w:rtl/>
        </w:rPr>
        <w:t>ی</w:t>
      </w:r>
      <w:r w:rsidRPr="00031D9B">
        <w:rPr>
          <w:rFonts w:hint="cs"/>
          <w:rtl/>
        </w:rPr>
        <w:t>ضاو</w:t>
      </w:r>
      <w:r w:rsidR="003231C0" w:rsidRPr="00031D9B">
        <w:rPr>
          <w:rFonts w:hint="cs"/>
          <w:rtl/>
        </w:rPr>
        <w:t>ی</w:t>
      </w:r>
      <w:r w:rsidRPr="00031D9B">
        <w:rPr>
          <w:rFonts w:hint="cs"/>
          <w:rtl/>
        </w:rPr>
        <w:t xml:space="preserve"> و نسف</w:t>
      </w:r>
      <w:r w:rsidR="003231C0" w:rsidRPr="00031D9B">
        <w:rPr>
          <w:rFonts w:hint="cs"/>
          <w:rtl/>
        </w:rPr>
        <w:t>ی</w:t>
      </w:r>
      <w:r w:rsidRPr="00031D9B">
        <w:rPr>
          <w:rFonts w:hint="cs"/>
          <w:rtl/>
        </w:rPr>
        <w:t xml:space="preserve"> متما</w:t>
      </w:r>
      <w:r w:rsidR="003231C0" w:rsidRPr="00031D9B">
        <w:rPr>
          <w:rFonts w:hint="cs"/>
          <w:rtl/>
        </w:rPr>
        <w:t>ی</w:t>
      </w:r>
      <w:r w:rsidRPr="00031D9B">
        <w:rPr>
          <w:rFonts w:hint="cs"/>
          <w:rtl/>
        </w:rPr>
        <w:t>ل به ا</w:t>
      </w:r>
      <w:r w:rsidR="003231C0" w:rsidRPr="00031D9B">
        <w:rPr>
          <w:rFonts w:hint="cs"/>
          <w:rtl/>
        </w:rPr>
        <w:t>ی</w:t>
      </w:r>
      <w:r w:rsidRPr="00031D9B">
        <w:rPr>
          <w:rFonts w:hint="cs"/>
          <w:rtl/>
        </w:rPr>
        <w:t>ن رأ</w:t>
      </w:r>
      <w:r w:rsidR="003231C0" w:rsidRPr="00031D9B">
        <w:rPr>
          <w:rFonts w:hint="cs"/>
          <w:rtl/>
        </w:rPr>
        <w:t>یی</w:t>
      </w:r>
      <w:r w:rsidRPr="00031D9B">
        <w:rPr>
          <w:rFonts w:hint="cs"/>
          <w:rtl/>
        </w:rPr>
        <w:t xml:space="preserve"> هستند.</w:t>
      </w:r>
    </w:p>
    <w:p w:rsidR="003F008F" w:rsidRPr="00031D9B" w:rsidRDefault="003F008F" w:rsidP="00031D9B">
      <w:pPr>
        <w:pStyle w:val="a4"/>
        <w:rPr>
          <w:rtl/>
        </w:rPr>
      </w:pPr>
      <w:r w:rsidRPr="00031D9B">
        <w:rPr>
          <w:rFonts w:hint="cs"/>
          <w:rtl/>
        </w:rPr>
        <w:t>عل</w:t>
      </w:r>
      <w:r w:rsidR="003231C0" w:rsidRPr="00031D9B">
        <w:rPr>
          <w:rFonts w:hint="cs"/>
          <w:rtl/>
        </w:rPr>
        <w:t>ی</w:t>
      </w:r>
      <w:r w:rsidRPr="00031D9B">
        <w:rPr>
          <w:rFonts w:hint="cs"/>
          <w:rtl/>
        </w:rPr>
        <w:t xml:space="preserve"> ا</w:t>
      </w:r>
      <w:r w:rsidR="003231C0" w:rsidRPr="00031D9B">
        <w:rPr>
          <w:rFonts w:hint="cs"/>
          <w:rtl/>
        </w:rPr>
        <w:t>ی</w:t>
      </w:r>
      <w:r w:rsidRPr="00031D9B">
        <w:rPr>
          <w:rFonts w:hint="cs"/>
          <w:rtl/>
        </w:rPr>
        <w:t xml:space="preserve"> حال آنچه پ</w:t>
      </w:r>
      <w:r w:rsidR="003231C0" w:rsidRPr="00031D9B">
        <w:rPr>
          <w:rFonts w:hint="cs"/>
          <w:rtl/>
        </w:rPr>
        <w:t>ی</w:t>
      </w:r>
      <w:r w:rsidRPr="00031D9B">
        <w:rPr>
          <w:rFonts w:hint="cs"/>
          <w:rtl/>
        </w:rPr>
        <w:t>رامون انگشتر</w:t>
      </w:r>
      <w:r w:rsidR="003231C0" w:rsidRPr="00031D9B">
        <w:rPr>
          <w:rFonts w:hint="cs"/>
          <w:rtl/>
        </w:rPr>
        <w:t>ی</w:t>
      </w:r>
      <w:r w:rsidRPr="00031D9B">
        <w:rPr>
          <w:rFonts w:hint="cs"/>
          <w:rtl/>
        </w:rPr>
        <w:t xml:space="preserve"> بر زبان شا</w:t>
      </w:r>
      <w:r w:rsidR="003231C0" w:rsidRPr="00031D9B">
        <w:rPr>
          <w:rFonts w:hint="cs"/>
          <w:rtl/>
        </w:rPr>
        <w:t>ی</w:t>
      </w:r>
      <w:r w:rsidRPr="00031D9B">
        <w:rPr>
          <w:rFonts w:hint="cs"/>
          <w:rtl/>
        </w:rPr>
        <w:t>ع است باطل و بهتان محض است. امام نسف</w:t>
      </w:r>
      <w:r w:rsidR="003231C0" w:rsidRPr="00031D9B">
        <w:rPr>
          <w:rFonts w:hint="cs"/>
          <w:rtl/>
        </w:rPr>
        <w:t>ی</w:t>
      </w:r>
      <w:r w:rsidR="007A34AF">
        <w:rPr>
          <w:rFonts w:cs="CTraditional Arabic" w:hint="cs"/>
          <w:rtl/>
        </w:rPr>
        <w:t>/</w:t>
      </w:r>
      <w:r w:rsidR="007A34AF" w:rsidRPr="00031D9B">
        <w:rPr>
          <w:rFonts w:hint="cs"/>
          <w:rtl/>
        </w:rPr>
        <w:t xml:space="preserve"> م</w:t>
      </w:r>
      <w:r w:rsidR="003231C0" w:rsidRPr="00031D9B">
        <w:rPr>
          <w:rFonts w:hint="cs"/>
          <w:rtl/>
        </w:rPr>
        <w:t>ی</w:t>
      </w:r>
      <w:r w:rsidR="007A34AF" w:rsidRPr="00031D9B">
        <w:rPr>
          <w:rFonts w:hint="cs"/>
          <w:rtl/>
        </w:rPr>
        <w:t>‌گو</w:t>
      </w:r>
      <w:r w:rsidR="003231C0" w:rsidRPr="00031D9B">
        <w:rPr>
          <w:rFonts w:hint="cs"/>
          <w:rtl/>
        </w:rPr>
        <w:t>ی</w:t>
      </w:r>
      <w:r w:rsidR="007A34AF" w:rsidRPr="00031D9B">
        <w:rPr>
          <w:rFonts w:hint="cs"/>
          <w:rtl/>
        </w:rPr>
        <w:t>د: «</w:t>
      </w:r>
      <w:r w:rsidRPr="00031D9B">
        <w:rPr>
          <w:rFonts w:hint="cs"/>
          <w:rtl/>
        </w:rPr>
        <w:t>آنچه پ</w:t>
      </w:r>
      <w:r w:rsidR="003231C0" w:rsidRPr="00031D9B">
        <w:rPr>
          <w:rFonts w:hint="cs"/>
          <w:rtl/>
        </w:rPr>
        <w:t>ی</w:t>
      </w:r>
      <w:r w:rsidRPr="00031D9B">
        <w:rPr>
          <w:rFonts w:hint="cs"/>
          <w:rtl/>
        </w:rPr>
        <w:t>رامون انگشتر و ش</w:t>
      </w:r>
      <w:r w:rsidR="003231C0" w:rsidRPr="00031D9B">
        <w:rPr>
          <w:rFonts w:hint="cs"/>
          <w:rtl/>
        </w:rPr>
        <w:t>ی</w:t>
      </w:r>
      <w:r w:rsidRPr="00031D9B">
        <w:rPr>
          <w:rFonts w:hint="cs"/>
          <w:rtl/>
        </w:rPr>
        <w:t>طان و عبادت برا</w:t>
      </w:r>
      <w:r w:rsidR="003231C0" w:rsidRPr="00031D9B">
        <w:rPr>
          <w:rFonts w:hint="cs"/>
          <w:rtl/>
        </w:rPr>
        <w:t>ی</w:t>
      </w:r>
      <w:r w:rsidRPr="00031D9B">
        <w:rPr>
          <w:rFonts w:hint="cs"/>
          <w:rtl/>
        </w:rPr>
        <w:t xml:space="preserve"> بت در منزل سل</w:t>
      </w:r>
      <w:r w:rsidR="003231C0" w:rsidRPr="00031D9B">
        <w:rPr>
          <w:rFonts w:hint="cs"/>
          <w:rtl/>
        </w:rPr>
        <w:t>ی</w:t>
      </w:r>
      <w:r w:rsidRPr="00031D9B">
        <w:rPr>
          <w:rFonts w:hint="cs"/>
          <w:rtl/>
        </w:rPr>
        <w:t>مان</w:t>
      </w:r>
      <w:r w:rsidR="007A34AF">
        <w:rPr>
          <w:rFonts w:cs="CTraditional Arabic" w:hint="cs"/>
          <w:rtl/>
        </w:rPr>
        <w:t>÷</w:t>
      </w:r>
      <w:r w:rsidRPr="00031D9B">
        <w:rPr>
          <w:rFonts w:hint="cs"/>
          <w:rtl/>
        </w:rPr>
        <w:t xml:space="preserve"> ذ</w:t>
      </w:r>
      <w:r w:rsidR="003231C0" w:rsidRPr="00031D9B">
        <w:rPr>
          <w:rFonts w:hint="cs"/>
          <w:rtl/>
        </w:rPr>
        <w:t>ک</w:t>
      </w:r>
      <w:r w:rsidRPr="00031D9B">
        <w:rPr>
          <w:rFonts w:hint="cs"/>
          <w:rtl/>
        </w:rPr>
        <w:t>ر گرد</w:t>
      </w:r>
      <w:r w:rsidR="003231C0" w:rsidRPr="00031D9B">
        <w:rPr>
          <w:rFonts w:hint="cs"/>
          <w:rtl/>
        </w:rPr>
        <w:t>ی</w:t>
      </w:r>
      <w:r w:rsidRPr="00031D9B">
        <w:rPr>
          <w:rFonts w:hint="cs"/>
          <w:rtl/>
        </w:rPr>
        <w:t>ده از جمله‌</w:t>
      </w:r>
      <w:r w:rsidR="003231C0" w:rsidRPr="00031D9B">
        <w:rPr>
          <w:rFonts w:hint="cs"/>
          <w:rtl/>
        </w:rPr>
        <w:t>ی</w:t>
      </w:r>
      <w:r w:rsidRPr="00031D9B">
        <w:rPr>
          <w:rFonts w:hint="cs"/>
          <w:rtl/>
        </w:rPr>
        <w:t xml:space="preserve"> اباط</w:t>
      </w:r>
      <w:r w:rsidR="003231C0" w:rsidRPr="00031D9B">
        <w:rPr>
          <w:rFonts w:hint="cs"/>
          <w:rtl/>
        </w:rPr>
        <w:t>ی</w:t>
      </w:r>
      <w:r w:rsidRPr="00031D9B">
        <w:rPr>
          <w:rFonts w:hint="cs"/>
          <w:rtl/>
        </w:rPr>
        <w:t xml:space="preserve">ل </w:t>
      </w:r>
      <w:r w:rsidR="003231C0" w:rsidRPr="00031D9B">
        <w:rPr>
          <w:rFonts w:hint="cs"/>
          <w:rtl/>
        </w:rPr>
        <w:t>ی</w:t>
      </w:r>
      <w:r w:rsidRPr="00031D9B">
        <w:rPr>
          <w:rFonts w:hint="cs"/>
          <w:rtl/>
        </w:rPr>
        <w:t>هود است</w:t>
      </w:r>
      <w:r w:rsidR="007A34AF" w:rsidRPr="00031D9B">
        <w:rPr>
          <w:rFonts w:hint="cs"/>
          <w:rtl/>
        </w:rPr>
        <w:t>»</w:t>
      </w:r>
      <w:r w:rsidRPr="00B813E3">
        <w:rPr>
          <w:rStyle w:val="FootnoteReference"/>
          <w:rFonts w:ascii="Tahoma" w:hAnsi="Tahoma"/>
          <w:rtl/>
        </w:rPr>
        <w:footnoteReference w:id="715"/>
      </w:r>
      <w:r w:rsidR="007A34AF" w:rsidRPr="00031D9B">
        <w:rPr>
          <w:rFonts w:hint="cs"/>
          <w:rtl/>
        </w:rPr>
        <w:t>.</w:t>
      </w:r>
    </w:p>
    <w:p w:rsidR="003F008F" w:rsidRPr="007A34AF" w:rsidRDefault="003F008F" w:rsidP="00031D9B">
      <w:pPr>
        <w:pStyle w:val="a2"/>
        <w:rPr>
          <w:rtl/>
        </w:rPr>
      </w:pPr>
      <w:bookmarkStart w:id="806" w:name="_Toc285148544"/>
      <w:bookmarkStart w:id="807" w:name="_Toc432074157"/>
      <w:bookmarkStart w:id="808" w:name="_Toc432075793"/>
      <w:r w:rsidRPr="007A34AF">
        <w:rPr>
          <w:rFonts w:hint="cs"/>
          <w:rtl/>
        </w:rPr>
        <w:t>وفات سل</w:t>
      </w:r>
      <w:r w:rsidR="003231C0">
        <w:rPr>
          <w:rFonts w:hint="cs"/>
          <w:rtl/>
        </w:rPr>
        <w:t>ی</w:t>
      </w:r>
      <w:r w:rsidRPr="007A34AF">
        <w:rPr>
          <w:rFonts w:hint="cs"/>
          <w:rtl/>
        </w:rPr>
        <w:t>مان</w:t>
      </w:r>
      <w:r w:rsidR="00705057">
        <w:rPr>
          <w:rFonts w:hint="cs"/>
        </w:rPr>
        <w:sym w:font="AGA Arabesque" w:char="F075"/>
      </w:r>
      <w:bookmarkEnd w:id="806"/>
      <w:bookmarkEnd w:id="807"/>
      <w:bookmarkEnd w:id="808"/>
    </w:p>
    <w:p w:rsidR="003F008F" w:rsidRPr="00031D9B" w:rsidRDefault="003F008F" w:rsidP="00031D9B">
      <w:pPr>
        <w:pStyle w:val="a4"/>
        <w:rPr>
          <w:rtl/>
        </w:rPr>
      </w:pPr>
      <w:r w:rsidRPr="00031D9B">
        <w:rPr>
          <w:rFonts w:hint="cs"/>
          <w:rtl/>
        </w:rPr>
        <w:t>حضرت سل</w:t>
      </w:r>
      <w:r w:rsidR="003231C0" w:rsidRPr="00031D9B">
        <w:rPr>
          <w:rFonts w:hint="cs"/>
          <w:rtl/>
        </w:rPr>
        <w:t>ی</w:t>
      </w:r>
      <w:r w:rsidRPr="00031D9B">
        <w:rPr>
          <w:rFonts w:hint="cs"/>
          <w:rtl/>
        </w:rPr>
        <w:t xml:space="preserve">مان 52 سال عمر </w:t>
      </w:r>
      <w:r w:rsidR="003231C0" w:rsidRPr="00031D9B">
        <w:rPr>
          <w:rFonts w:hint="cs"/>
          <w:rtl/>
        </w:rPr>
        <w:t>ک</w:t>
      </w:r>
      <w:r w:rsidRPr="00031D9B">
        <w:rPr>
          <w:rFonts w:hint="cs"/>
          <w:rtl/>
        </w:rPr>
        <w:t>رد و بنا به قول راجح منقول از ابن اسحاق 40 سال پادشاه</w:t>
      </w:r>
      <w:r w:rsidR="003231C0" w:rsidRPr="00031D9B">
        <w:rPr>
          <w:rFonts w:hint="cs"/>
          <w:rtl/>
        </w:rPr>
        <w:t>ی</w:t>
      </w:r>
      <w:r w:rsidRPr="00031D9B">
        <w:rPr>
          <w:rFonts w:hint="cs"/>
          <w:rtl/>
        </w:rPr>
        <w:t xml:space="preserve"> </w:t>
      </w:r>
      <w:r w:rsidR="003231C0" w:rsidRPr="00031D9B">
        <w:rPr>
          <w:rFonts w:hint="cs"/>
          <w:rtl/>
        </w:rPr>
        <w:t>ک</w:t>
      </w:r>
      <w:r w:rsidRPr="00031D9B">
        <w:rPr>
          <w:rFonts w:hint="cs"/>
          <w:rtl/>
        </w:rPr>
        <w:t xml:space="preserve">رد بعد وفات </w:t>
      </w:r>
      <w:r w:rsidR="003231C0" w:rsidRPr="00031D9B">
        <w:rPr>
          <w:rFonts w:hint="cs"/>
          <w:rtl/>
        </w:rPr>
        <w:t>ک</w:t>
      </w:r>
      <w:r w:rsidRPr="00031D9B">
        <w:rPr>
          <w:rFonts w:hint="cs"/>
          <w:rtl/>
        </w:rPr>
        <w:t>رد.</w:t>
      </w:r>
    </w:p>
    <w:p w:rsidR="003F008F" w:rsidRPr="00031D9B" w:rsidRDefault="003F008F" w:rsidP="00031D9B">
      <w:pPr>
        <w:pStyle w:val="a4"/>
        <w:rPr>
          <w:rtl/>
        </w:rPr>
      </w:pPr>
      <w:r w:rsidRPr="00031D9B">
        <w:rPr>
          <w:rFonts w:hint="cs"/>
          <w:rtl/>
        </w:rPr>
        <w:t>مسئله وفات سل</w:t>
      </w:r>
      <w:r w:rsidR="003231C0" w:rsidRPr="00031D9B">
        <w:rPr>
          <w:rFonts w:hint="cs"/>
          <w:rtl/>
        </w:rPr>
        <w:t>ی</w:t>
      </w:r>
      <w:r w:rsidRPr="00031D9B">
        <w:rPr>
          <w:rFonts w:hint="cs"/>
          <w:rtl/>
        </w:rPr>
        <w:t xml:space="preserve">مان </w:t>
      </w:r>
      <w:r w:rsidR="003231C0" w:rsidRPr="00031D9B">
        <w:rPr>
          <w:rFonts w:hint="cs"/>
          <w:rtl/>
        </w:rPr>
        <w:t>یکی</w:t>
      </w:r>
      <w:r w:rsidRPr="00031D9B">
        <w:rPr>
          <w:rFonts w:hint="cs"/>
          <w:rtl/>
        </w:rPr>
        <w:t xml:space="preserve"> از امور عج</w:t>
      </w:r>
      <w:r w:rsidR="003231C0" w:rsidRPr="00031D9B">
        <w:rPr>
          <w:rFonts w:hint="cs"/>
          <w:rtl/>
        </w:rPr>
        <w:t>ی</w:t>
      </w:r>
      <w:r w:rsidRPr="00031D9B">
        <w:rPr>
          <w:rFonts w:hint="cs"/>
          <w:rtl/>
        </w:rPr>
        <w:t>ب و نادر است. ز</w:t>
      </w:r>
      <w:r w:rsidR="003231C0" w:rsidRPr="00031D9B">
        <w:rPr>
          <w:rFonts w:hint="cs"/>
          <w:rtl/>
        </w:rPr>
        <w:t>ی</w:t>
      </w:r>
      <w:r w:rsidRPr="00031D9B">
        <w:rPr>
          <w:rFonts w:hint="cs"/>
          <w:rtl/>
        </w:rPr>
        <w:t>را جن و انسان بعد</w:t>
      </w:r>
      <w:r w:rsidR="007A34AF" w:rsidRPr="00031D9B">
        <w:rPr>
          <w:rFonts w:hint="cs"/>
          <w:rtl/>
        </w:rPr>
        <w:t xml:space="preserve"> </w:t>
      </w:r>
      <w:r w:rsidRPr="00031D9B">
        <w:rPr>
          <w:rFonts w:hint="cs"/>
          <w:rtl/>
        </w:rPr>
        <w:t xml:space="preserve">از مرور </w:t>
      </w:r>
      <w:r w:rsidR="003231C0" w:rsidRPr="00031D9B">
        <w:rPr>
          <w:rFonts w:hint="cs"/>
          <w:rtl/>
        </w:rPr>
        <w:t>یک</w:t>
      </w:r>
      <w:r w:rsidRPr="00031D9B">
        <w:rPr>
          <w:rFonts w:hint="cs"/>
          <w:rtl/>
        </w:rPr>
        <w:t xml:space="preserve"> سال از وفاتش متوجه مرگ او شدند. آن هم زمان</w:t>
      </w:r>
      <w:r w:rsidR="003231C0" w:rsidRPr="00031D9B">
        <w:rPr>
          <w:rFonts w:hint="cs"/>
          <w:rtl/>
        </w:rPr>
        <w:t>ی</w:t>
      </w:r>
      <w:r w:rsidRPr="00031D9B">
        <w:rPr>
          <w:rFonts w:hint="cs"/>
          <w:rtl/>
        </w:rPr>
        <w:t xml:space="preserve"> </w:t>
      </w:r>
      <w:r w:rsidR="003231C0" w:rsidRPr="00031D9B">
        <w:rPr>
          <w:rFonts w:hint="cs"/>
          <w:rtl/>
        </w:rPr>
        <w:t>ک</w:t>
      </w:r>
      <w:r w:rsidRPr="00031D9B">
        <w:rPr>
          <w:rFonts w:hint="cs"/>
          <w:rtl/>
        </w:rPr>
        <w:t>ه مور</w:t>
      </w:r>
      <w:r w:rsidR="003231C0" w:rsidRPr="00031D9B">
        <w:rPr>
          <w:rFonts w:hint="cs"/>
          <w:rtl/>
        </w:rPr>
        <w:t>ی</w:t>
      </w:r>
      <w:r w:rsidRPr="00031D9B">
        <w:rPr>
          <w:rFonts w:hint="cs"/>
          <w:rtl/>
        </w:rPr>
        <w:t>انه عصا</w:t>
      </w:r>
      <w:r w:rsidR="003231C0" w:rsidRPr="00031D9B">
        <w:rPr>
          <w:rFonts w:hint="cs"/>
          <w:rtl/>
        </w:rPr>
        <w:t>ی</w:t>
      </w:r>
      <w:r w:rsidRPr="00031D9B">
        <w:rPr>
          <w:rFonts w:hint="cs"/>
          <w:rtl/>
        </w:rPr>
        <w:t xml:space="preserve"> او را از درون خورد و او نقش بر زم</w:t>
      </w:r>
      <w:r w:rsidR="003231C0" w:rsidRPr="00031D9B">
        <w:rPr>
          <w:rFonts w:hint="cs"/>
          <w:rtl/>
        </w:rPr>
        <w:t>ی</w:t>
      </w:r>
      <w:r w:rsidRPr="00031D9B">
        <w:rPr>
          <w:rFonts w:hint="cs"/>
          <w:rtl/>
        </w:rPr>
        <w:t>ن گشت و مردم متوجه مرگش شدند زمان</w:t>
      </w:r>
      <w:r w:rsidR="003231C0" w:rsidRPr="00031D9B">
        <w:rPr>
          <w:rFonts w:hint="cs"/>
          <w:rtl/>
        </w:rPr>
        <w:t>ی</w:t>
      </w:r>
      <w:r w:rsidRPr="00031D9B">
        <w:rPr>
          <w:rFonts w:hint="cs"/>
          <w:rtl/>
        </w:rPr>
        <w:t xml:space="preserve"> </w:t>
      </w:r>
      <w:r w:rsidR="003231C0" w:rsidRPr="00031D9B">
        <w:rPr>
          <w:rFonts w:hint="cs"/>
          <w:rtl/>
        </w:rPr>
        <w:t>ک</w:t>
      </w:r>
      <w:r w:rsidRPr="00031D9B">
        <w:rPr>
          <w:rFonts w:hint="cs"/>
          <w:rtl/>
        </w:rPr>
        <w:t>ه وارد معبد شد در حال</w:t>
      </w:r>
      <w:r w:rsidR="003231C0" w:rsidRPr="00031D9B">
        <w:rPr>
          <w:rFonts w:hint="cs"/>
          <w:rtl/>
        </w:rPr>
        <w:t>ی</w:t>
      </w:r>
      <w:r w:rsidRPr="00031D9B">
        <w:rPr>
          <w:rFonts w:hint="cs"/>
          <w:rtl/>
        </w:rPr>
        <w:t xml:space="preserve"> </w:t>
      </w:r>
      <w:r w:rsidR="003231C0" w:rsidRPr="00031D9B">
        <w:rPr>
          <w:rFonts w:hint="cs"/>
          <w:rtl/>
        </w:rPr>
        <w:t>ک</w:t>
      </w:r>
      <w:r w:rsidRPr="00031D9B">
        <w:rPr>
          <w:rFonts w:hint="cs"/>
          <w:rtl/>
        </w:rPr>
        <w:t>ه بر عصا</w:t>
      </w:r>
      <w:r w:rsidR="003231C0" w:rsidRPr="00031D9B">
        <w:rPr>
          <w:rFonts w:hint="cs"/>
          <w:rtl/>
        </w:rPr>
        <w:t>ی</w:t>
      </w:r>
      <w:r w:rsidRPr="00031D9B">
        <w:rPr>
          <w:rFonts w:hint="cs"/>
          <w:rtl/>
        </w:rPr>
        <w:t xml:space="preserve"> خود ت</w:t>
      </w:r>
      <w:r w:rsidR="003231C0" w:rsidRPr="00031D9B">
        <w:rPr>
          <w:rFonts w:hint="cs"/>
          <w:rtl/>
        </w:rPr>
        <w:t>کی</w:t>
      </w:r>
      <w:r w:rsidRPr="00031D9B">
        <w:rPr>
          <w:rFonts w:hint="cs"/>
          <w:rtl/>
        </w:rPr>
        <w:t>ه زده بود جان به جان‌آفر</w:t>
      </w:r>
      <w:r w:rsidR="003231C0" w:rsidRPr="00031D9B">
        <w:rPr>
          <w:rFonts w:hint="cs"/>
          <w:rtl/>
        </w:rPr>
        <w:t>ی</w:t>
      </w:r>
      <w:r w:rsidRPr="00031D9B">
        <w:rPr>
          <w:rFonts w:hint="cs"/>
          <w:rtl/>
        </w:rPr>
        <w:t>ن تسل</w:t>
      </w:r>
      <w:r w:rsidR="003231C0" w:rsidRPr="00031D9B">
        <w:rPr>
          <w:rFonts w:hint="cs"/>
          <w:rtl/>
        </w:rPr>
        <w:t>ی</w:t>
      </w:r>
      <w:r w:rsidRPr="00031D9B">
        <w:rPr>
          <w:rFonts w:hint="cs"/>
          <w:rtl/>
        </w:rPr>
        <w:t xml:space="preserve">م </w:t>
      </w:r>
      <w:r w:rsidR="003231C0" w:rsidRPr="00031D9B">
        <w:rPr>
          <w:rFonts w:hint="cs"/>
          <w:rtl/>
        </w:rPr>
        <w:t>ک</w:t>
      </w:r>
      <w:r w:rsidRPr="00031D9B">
        <w:rPr>
          <w:rFonts w:hint="cs"/>
          <w:rtl/>
        </w:rPr>
        <w:t>رد.</w:t>
      </w:r>
    </w:p>
    <w:p w:rsidR="003F008F" w:rsidRPr="00031D9B" w:rsidRDefault="003F008F" w:rsidP="00031D9B">
      <w:pPr>
        <w:pStyle w:val="a4"/>
        <w:rPr>
          <w:rtl/>
        </w:rPr>
      </w:pPr>
      <w:r w:rsidRPr="00031D9B">
        <w:rPr>
          <w:rFonts w:hint="cs"/>
          <w:rtl/>
        </w:rPr>
        <w:t xml:space="preserve">ابن </w:t>
      </w:r>
      <w:r w:rsidR="003231C0" w:rsidRPr="00031D9B">
        <w:rPr>
          <w:rFonts w:hint="cs"/>
          <w:rtl/>
        </w:rPr>
        <w:t>ک</w:t>
      </w:r>
      <w:r w:rsidRPr="00031D9B">
        <w:rPr>
          <w:rFonts w:hint="cs"/>
          <w:rtl/>
        </w:rPr>
        <w:t>ث</w:t>
      </w:r>
      <w:r w:rsidR="003231C0" w:rsidRPr="00031D9B">
        <w:rPr>
          <w:rFonts w:hint="cs"/>
          <w:rtl/>
        </w:rPr>
        <w:t>ی</w:t>
      </w:r>
      <w:r w:rsidRPr="00031D9B">
        <w:rPr>
          <w:rFonts w:hint="cs"/>
          <w:rtl/>
        </w:rPr>
        <w:t>ر از وهب پسر منبه روا</w:t>
      </w:r>
      <w:r w:rsidR="003231C0" w:rsidRPr="00031D9B">
        <w:rPr>
          <w:rFonts w:hint="cs"/>
          <w:rtl/>
        </w:rPr>
        <w:t>ی</w:t>
      </w:r>
      <w:r w:rsidRPr="00031D9B">
        <w:rPr>
          <w:rFonts w:hint="cs"/>
          <w:rtl/>
        </w:rPr>
        <w:t xml:space="preserve">ت </w:t>
      </w:r>
      <w:r w:rsidR="003231C0" w:rsidRPr="00031D9B">
        <w:rPr>
          <w:rFonts w:hint="cs"/>
          <w:rtl/>
        </w:rPr>
        <w:t>ک</w:t>
      </w:r>
      <w:r w:rsidRPr="00031D9B">
        <w:rPr>
          <w:rFonts w:hint="cs"/>
          <w:rtl/>
        </w:rPr>
        <w:t xml:space="preserve">رده </w:t>
      </w:r>
      <w:r w:rsidR="003231C0" w:rsidRPr="00031D9B">
        <w:rPr>
          <w:rFonts w:hint="cs"/>
          <w:rtl/>
        </w:rPr>
        <w:t>ک</w:t>
      </w:r>
      <w:r w:rsidRPr="00031D9B">
        <w:rPr>
          <w:rFonts w:hint="cs"/>
          <w:rtl/>
        </w:rPr>
        <w:t>ه: سل</w:t>
      </w:r>
      <w:r w:rsidR="003231C0" w:rsidRPr="00031D9B">
        <w:rPr>
          <w:rFonts w:hint="cs"/>
          <w:rtl/>
        </w:rPr>
        <w:t>ی</w:t>
      </w:r>
      <w:r w:rsidRPr="00031D9B">
        <w:rPr>
          <w:rFonts w:hint="cs"/>
          <w:rtl/>
        </w:rPr>
        <w:t>مان به عزرائ</w:t>
      </w:r>
      <w:r w:rsidR="003231C0" w:rsidRPr="00031D9B">
        <w:rPr>
          <w:rFonts w:hint="cs"/>
          <w:rtl/>
        </w:rPr>
        <w:t>ی</w:t>
      </w:r>
      <w:r w:rsidRPr="00031D9B">
        <w:rPr>
          <w:rFonts w:hint="cs"/>
          <w:rtl/>
        </w:rPr>
        <w:t>ل گفت: اگر مأمور گرفتن جان من شد</w:t>
      </w:r>
      <w:r w:rsidR="003231C0" w:rsidRPr="00031D9B">
        <w:rPr>
          <w:rFonts w:hint="cs"/>
          <w:rtl/>
        </w:rPr>
        <w:t>ی</w:t>
      </w:r>
      <w:r w:rsidRPr="00031D9B">
        <w:rPr>
          <w:rFonts w:hint="cs"/>
          <w:rtl/>
        </w:rPr>
        <w:t xml:space="preserve"> مرا خبر </w:t>
      </w:r>
      <w:r w:rsidR="003231C0" w:rsidRPr="00031D9B">
        <w:rPr>
          <w:rFonts w:hint="cs"/>
          <w:rtl/>
        </w:rPr>
        <w:t>ک</w:t>
      </w:r>
      <w:r w:rsidRPr="00031D9B">
        <w:rPr>
          <w:rFonts w:hint="cs"/>
          <w:rtl/>
        </w:rPr>
        <w:t>ن. عزرائ</w:t>
      </w:r>
      <w:r w:rsidR="003231C0" w:rsidRPr="00031D9B">
        <w:rPr>
          <w:rFonts w:hint="cs"/>
          <w:rtl/>
        </w:rPr>
        <w:t>ی</w:t>
      </w:r>
      <w:r w:rsidRPr="00031D9B">
        <w:rPr>
          <w:rFonts w:hint="cs"/>
          <w:rtl/>
        </w:rPr>
        <w:t>ل نزد او آمد و گفت: ا</w:t>
      </w:r>
      <w:r w:rsidR="003231C0" w:rsidRPr="00031D9B">
        <w:rPr>
          <w:rFonts w:hint="cs"/>
          <w:rtl/>
        </w:rPr>
        <w:t>ی</w:t>
      </w:r>
      <w:r w:rsidRPr="00031D9B">
        <w:rPr>
          <w:rFonts w:hint="cs"/>
          <w:rtl/>
        </w:rPr>
        <w:t xml:space="preserve"> سل</w:t>
      </w:r>
      <w:r w:rsidR="003231C0" w:rsidRPr="00031D9B">
        <w:rPr>
          <w:rFonts w:hint="cs"/>
          <w:rtl/>
        </w:rPr>
        <w:t>ی</w:t>
      </w:r>
      <w:r w:rsidRPr="00031D9B">
        <w:rPr>
          <w:rFonts w:hint="cs"/>
          <w:rtl/>
        </w:rPr>
        <w:t>مان مأمور گرفتن جان تو هستم. سل</w:t>
      </w:r>
      <w:r w:rsidR="003231C0" w:rsidRPr="00031D9B">
        <w:rPr>
          <w:rFonts w:hint="cs"/>
          <w:rtl/>
        </w:rPr>
        <w:t>ی</w:t>
      </w:r>
      <w:r w:rsidRPr="00031D9B">
        <w:rPr>
          <w:rFonts w:hint="cs"/>
          <w:rtl/>
        </w:rPr>
        <w:t>مان ش</w:t>
      </w:r>
      <w:r w:rsidR="003231C0" w:rsidRPr="00031D9B">
        <w:rPr>
          <w:rFonts w:hint="cs"/>
          <w:rtl/>
        </w:rPr>
        <w:t>ی</w:t>
      </w:r>
      <w:r w:rsidRPr="00031D9B">
        <w:rPr>
          <w:rFonts w:hint="cs"/>
          <w:rtl/>
        </w:rPr>
        <w:t>اط</w:t>
      </w:r>
      <w:r w:rsidR="003231C0" w:rsidRPr="00031D9B">
        <w:rPr>
          <w:rFonts w:hint="cs"/>
          <w:rtl/>
        </w:rPr>
        <w:t>ی</w:t>
      </w:r>
      <w:r w:rsidRPr="00031D9B">
        <w:rPr>
          <w:rFonts w:hint="cs"/>
          <w:rtl/>
        </w:rPr>
        <w:t xml:space="preserve">ن را فراخواند </w:t>
      </w:r>
      <w:r w:rsidR="003231C0" w:rsidRPr="00031D9B">
        <w:rPr>
          <w:rFonts w:hint="cs"/>
          <w:rtl/>
        </w:rPr>
        <w:t>ک</w:t>
      </w:r>
      <w:r w:rsidRPr="00031D9B">
        <w:rPr>
          <w:rFonts w:hint="cs"/>
          <w:rtl/>
        </w:rPr>
        <w:t>وش</w:t>
      </w:r>
      <w:r w:rsidR="003231C0" w:rsidRPr="00031D9B">
        <w:rPr>
          <w:rFonts w:hint="cs"/>
          <w:rtl/>
        </w:rPr>
        <w:t>کی</w:t>
      </w:r>
      <w:r w:rsidRPr="00031D9B">
        <w:rPr>
          <w:rFonts w:hint="cs"/>
          <w:rtl/>
        </w:rPr>
        <w:t xml:space="preserve"> از س</w:t>
      </w:r>
      <w:r w:rsidR="003231C0" w:rsidRPr="00031D9B">
        <w:rPr>
          <w:rFonts w:hint="cs"/>
          <w:rtl/>
        </w:rPr>
        <w:t>ی</w:t>
      </w:r>
      <w:r w:rsidRPr="00031D9B">
        <w:rPr>
          <w:rFonts w:hint="cs"/>
          <w:rtl/>
        </w:rPr>
        <w:t>م (قوار</w:t>
      </w:r>
      <w:r w:rsidR="003231C0" w:rsidRPr="00031D9B">
        <w:rPr>
          <w:rFonts w:hint="cs"/>
          <w:rtl/>
        </w:rPr>
        <w:t>ی</w:t>
      </w:r>
      <w:r w:rsidRPr="00031D9B">
        <w:rPr>
          <w:rFonts w:hint="cs"/>
          <w:rtl/>
        </w:rPr>
        <w:t>ر) برا</w:t>
      </w:r>
      <w:r w:rsidR="003231C0" w:rsidRPr="00031D9B">
        <w:rPr>
          <w:rFonts w:hint="cs"/>
          <w:rtl/>
        </w:rPr>
        <w:t>ی</w:t>
      </w:r>
      <w:r w:rsidRPr="00031D9B">
        <w:rPr>
          <w:rFonts w:hint="cs"/>
          <w:rtl/>
        </w:rPr>
        <w:t xml:space="preserve"> او بنا نهادند </w:t>
      </w:r>
      <w:r w:rsidR="003231C0" w:rsidRPr="00031D9B">
        <w:rPr>
          <w:rFonts w:hint="cs"/>
          <w:rtl/>
        </w:rPr>
        <w:t>ک</w:t>
      </w:r>
      <w:r w:rsidRPr="00031D9B">
        <w:rPr>
          <w:rFonts w:hint="cs"/>
          <w:rtl/>
        </w:rPr>
        <w:t xml:space="preserve">ه </w:t>
      </w:r>
      <w:r w:rsidR="003231C0" w:rsidRPr="00031D9B">
        <w:rPr>
          <w:rFonts w:hint="cs"/>
          <w:rtl/>
        </w:rPr>
        <w:t>یک</w:t>
      </w:r>
      <w:r w:rsidRPr="00031D9B">
        <w:rPr>
          <w:rFonts w:hint="cs"/>
          <w:rtl/>
        </w:rPr>
        <w:t xml:space="preserve"> در داشت سل</w:t>
      </w:r>
      <w:r w:rsidR="003231C0" w:rsidRPr="00031D9B">
        <w:rPr>
          <w:rFonts w:hint="cs"/>
          <w:rtl/>
        </w:rPr>
        <w:t>ی</w:t>
      </w:r>
      <w:r w:rsidRPr="00031D9B">
        <w:rPr>
          <w:rFonts w:hint="cs"/>
          <w:rtl/>
        </w:rPr>
        <w:t xml:space="preserve">مان برخاست </w:t>
      </w:r>
      <w:r w:rsidR="003231C0" w:rsidRPr="00031D9B">
        <w:rPr>
          <w:rFonts w:hint="cs"/>
          <w:rtl/>
        </w:rPr>
        <w:t>ک</w:t>
      </w:r>
      <w:r w:rsidRPr="00031D9B">
        <w:rPr>
          <w:rFonts w:hint="cs"/>
          <w:rtl/>
        </w:rPr>
        <w:t>ه نماز بخواند بر چوب دست</w:t>
      </w:r>
      <w:r w:rsidR="003231C0" w:rsidRPr="00031D9B">
        <w:rPr>
          <w:rFonts w:hint="cs"/>
          <w:rtl/>
        </w:rPr>
        <w:t>ی</w:t>
      </w:r>
      <w:r w:rsidRPr="00031D9B">
        <w:rPr>
          <w:rFonts w:hint="cs"/>
          <w:rtl/>
        </w:rPr>
        <w:t xml:space="preserve"> خو</w:t>
      </w:r>
      <w:r w:rsidR="003231C0" w:rsidRPr="00031D9B">
        <w:rPr>
          <w:rFonts w:hint="cs"/>
          <w:rtl/>
        </w:rPr>
        <w:t>ی</w:t>
      </w:r>
      <w:r w:rsidRPr="00031D9B">
        <w:rPr>
          <w:rFonts w:hint="cs"/>
          <w:rtl/>
        </w:rPr>
        <w:t>ش ت</w:t>
      </w:r>
      <w:r w:rsidR="003231C0" w:rsidRPr="00031D9B">
        <w:rPr>
          <w:rFonts w:hint="cs"/>
          <w:rtl/>
        </w:rPr>
        <w:t>کی</w:t>
      </w:r>
      <w:r w:rsidRPr="00031D9B">
        <w:rPr>
          <w:rFonts w:hint="cs"/>
          <w:rtl/>
        </w:rPr>
        <w:t>ه زد و در هم</w:t>
      </w:r>
      <w:r w:rsidR="003231C0" w:rsidRPr="00031D9B">
        <w:rPr>
          <w:rFonts w:hint="cs"/>
          <w:rtl/>
        </w:rPr>
        <w:t>ی</w:t>
      </w:r>
      <w:r w:rsidRPr="00031D9B">
        <w:rPr>
          <w:rFonts w:hint="cs"/>
          <w:rtl/>
        </w:rPr>
        <w:t>ن حالت مل</w:t>
      </w:r>
      <w:r w:rsidR="003231C0" w:rsidRPr="00031D9B">
        <w:rPr>
          <w:rFonts w:hint="cs"/>
          <w:rtl/>
        </w:rPr>
        <w:t>ک</w:t>
      </w:r>
      <w:r w:rsidRPr="00031D9B">
        <w:rPr>
          <w:rFonts w:hint="cs"/>
          <w:rtl/>
        </w:rPr>
        <w:t>‌الموت بر و</w:t>
      </w:r>
      <w:r w:rsidR="003231C0" w:rsidRPr="00031D9B">
        <w:rPr>
          <w:rFonts w:hint="cs"/>
          <w:rtl/>
        </w:rPr>
        <w:t>ی</w:t>
      </w:r>
      <w:r w:rsidRPr="00031D9B">
        <w:rPr>
          <w:rFonts w:hint="cs"/>
          <w:rtl/>
        </w:rPr>
        <w:t xml:space="preserve"> فرود آمد و جانش را در هم</w:t>
      </w:r>
      <w:r w:rsidR="003231C0" w:rsidRPr="00031D9B">
        <w:rPr>
          <w:rFonts w:hint="cs"/>
          <w:rtl/>
        </w:rPr>
        <w:t>ی</w:t>
      </w:r>
      <w:r w:rsidRPr="00031D9B">
        <w:rPr>
          <w:rFonts w:hint="cs"/>
          <w:rtl/>
        </w:rPr>
        <w:t>ن حالت گ</w:t>
      </w:r>
      <w:r w:rsidR="007A34AF" w:rsidRPr="00031D9B">
        <w:rPr>
          <w:rFonts w:hint="cs"/>
          <w:rtl/>
        </w:rPr>
        <w:t>ر</w:t>
      </w:r>
      <w:r w:rsidRPr="00031D9B">
        <w:rPr>
          <w:rFonts w:hint="cs"/>
          <w:rtl/>
        </w:rPr>
        <w:t>فت.</w:t>
      </w:r>
    </w:p>
    <w:p w:rsidR="003F008F" w:rsidRPr="00031D9B" w:rsidRDefault="003F008F" w:rsidP="00031D9B">
      <w:pPr>
        <w:pStyle w:val="a4"/>
        <w:rPr>
          <w:rtl/>
        </w:rPr>
      </w:pPr>
      <w:r w:rsidRPr="00031D9B">
        <w:rPr>
          <w:rFonts w:hint="cs"/>
          <w:rtl/>
        </w:rPr>
        <w:t xml:space="preserve">جنها مشغول </w:t>
      </w:r>
      <w:r w:rsidR="003231C0" w:rsidRPr="00031D9B">
        <w:rPr>
          <w:rFonts w:hint="cs"/>
          <w:rtl/>
        </w:rPr>
        <w:t>ک</w:t>
      </w:r>
      <w:r w:rsidRPr="00031D9B">
        <w:rPr>
          <w:rFonts w:hint="cs"/>
          <w:rtl/>
        </w:rPr>
        <w:t xml:space="preserve">ار </w:t>
      </w:r>
      <w:r w:rsidR="003231C0" w:rsidRPr="00031D9B">
        <w:rPr>
          <w:rFonts w:hint="cs"/>
          <w:rtl/>
        </w:rPr>
        <w:t>ک</w:t>
      </w:r>
      <w:r w:rsidRPr="00031D9B">
        <w:rPr>
          <w:rFonts w:hint="cs"/>
          <w:rtl/>
        </w:rPr>
        <w:t>ردن بودند و به او نگاه م</w:t>
      </w:r>
      <w:r w:rsidR="003231C0" w:rsidRPr="00031D9B">
        <w:rPr>
          <w:rFonts w:hint="cs"/>
          <w:rtl/>
        </w:rPr>
        <w:t>ی</w:t>
      </w:r>
      <w:r w:rsidRPr="00031D9B">
        <w:rPr>
          <w:rFonts w:hint="cs"/>
          <w:rtl/>
        </w:rPr>
        <w:t>‌</w:t>
      </w:r>
      <w:r w:rsidR="003231C0" w:rsidRPr="00031D9B">
        <w:rPr>
          <w:rFonts w:hint="cs"/>
          <w:rtl/>
        </w:rPr>
        <w:t>ک</w:t>
      </w:r>
      <w:r w:rsidRPr="00031D9B">
        <w:rPr>
          <w:rFonts w:hint="cs"/>
          <w:rtl/>
        </w:rPr>
        <w:t>ردند و م</w:t>
      </w:r>
      <w:r w:rsidR="003231C0" w:rsidRPr="00031D9B">
        <w:rPr>
          <w:rFonts w:hint="cs"/>
          <w:rtl/>
        </w:rPr>
        <w:t>ی</w:t>
      </w:r>
      <w:r w:rsidRPr="00031D9B">
        <w:rPr>
          <w:rFonts w:hint="cs"/>
          <w:rtl/>
        </w:rPr>
        <w:t>‌پنداشتند زنده است تا ا</w:t>
      </w:r>
      <w:r w:rsidR="003231C0" w:rsidRPr="00031D9B">
        <w:rPr>
          <w:rFonts w:hint="cs"/>
          <w:rtl/>
        </w:rPr>
        <w:t>ی</w:t>
      </w:r>
      <w:r w:rsidRPr="00031D9B">
        <w:rPr>
          <w:rFonts w:hint="cs"/>
          <w:rtl/>
        </w:rPr>
        <w:t>ن</w:t>
      </w:r>
      <w:r w:rsidR="003231C0" w:rsidRPr="00031D9B">
        <w:rPr>
          <w:rFonts w:hint="cs"/>
          <w:rtl/>
        </w:rPr>
        <w:t>ک</w:t>
      </w:r>
      <w:r w:rsidRPr="00031D9B">
        <w:rPr>
          <w:rFonts w:hint="cs"/>
          <w:rtl/>
        </w:rPr>
        <w:t>ه خداوند مور</w:t>
      </w:r>
      <w:r w:rsidR="003231C0" w:rsidRPr="00031D9B">
        <w:rPr>
          <w:rFonts w:hint="cs"/>
          <w:rtl/>
        </w:rPr>
        <w:t>ی</w:t>
      </w:r>
      <w:r w:rsidR="00951BD4" w:rsidRPr="00031D9B">
        <w:rPr>
          <w:rFonts w:hint="cs"/>
          <w:rtl/>
        </w:rPr>
        <w:t>آن‌های</w:t>
      </w:r>
      <w:r w:rsidRPr="00031D9B">
        <w:rPr>
          <w:rFonts w:hint="cs"/>
          <w:rtl/>
        </w:rPr>
        <w:t xml:space="preserve"> فرستاد عصا</w:t>
      </w:r>
      <w:r w:rsidR="003231C0" w:rsidRPr="00031D9B">
        <w:rPr>
          <w:rFonts w:hint="cs"/>
          <w:rtl/>
        </w:rPr>
        <w:t>ی</w:t>
      </w:r>
      <w:r w:rsidRPr="00031D9B">
        <w:rPr>
          <w:rFonts w:hint="cs"/>
          <w:rtl/>
        </w:rPr>
        <w:t xml:space="preserve"> او را از درون خورد و او نقش بر زم</w:t>
      </w:r>
      <w:r w:rsidR="003231C0" w:rsidRPr="00031D9B">
        <w:rPr>
          <w:rFonts w:hint="cs"/>
          <w:rtl/>
        </w:rPr>
        <w:t>ی</w:t>
      </w:r>
      <w:r w:rsidRPr="00031D9B">
        <w:rPr>
          <w:rFonts w:hint="cs"/>
          <w:rtl/>
        </w:rPr>
        <w:t>ن شد</w:t>
      </w:r>
      <w:r w:rsidR="007A34AF" w:rsidRPr="00031D9B">
        <w:rPr>
          <w:rFonts w:hint="cs"/>
          <w:rtl/>
        </w:rPr>
        <w:t>،</w:t>
      </w:r>
      <w:r w:rsidRPr="00031D9B">
        <w:rPr>
          <w:rFonts w:hint="cs"/>
          <w:rtl/>
        </w:rPr>
        <w:t xml:space="preserve"> وقت</w:t>
      </w:r>
      <w:r w:rsidR="003231C0" w:rsidRPr="00031D9B">
        <w:rPr>
          <w:rFonts w:hint="cs"/>
          <w:rtl/>
        </w:rPr>
        <w:t>ی</w:t>
      </w:r>
      <w:r w:rsidRPr="00031D9B">
        <w:rPr>
          <w:rFonts w:hint="cs"/>
          <w:rtl/>
        </w:rPr>
        <w:t xml:space="preserve"> جنها ا</w:t>
      </w:r>
      <w:r w:rsidR="003231C0" w:rsidRPr="00031D9B">
        <w:rPr>
          <w:rFonts w:hint="cs"/>
          <w:rtl/>
        </w:rPr>
        <w:t>ی</w:t>
      </w:r>
      <w:r w:rsidRPr="00031D9B">
        <w:rPr>
          <w:rFonts w:hint="cs"/>
          <w:rtl/>
        </w:rPr>
        <w:t>ن وضع</w:t>
      </w:r>
      <w:r w:rsidR="003231C0" w:rsidRPr="00031D9B">
        <w:rPr>
          <w:rFonts w:hint="cs"/>
          <w:rtl/>
        </w:rPr>
        <w:t>ی</w:t>
      </w:r>
      <w:r w:rsidRPr="00031D9B">
        <w:rPr>
          <w:rFonts w:hint="cs"/>
          <w:rtl/>
        </w:rPr>
        <w:t>ت را د</w:t>
      </w:r>
      <w:r w:rsidR="003231C0" w:rsidRPr="00031D9B">
        <w:rPr>
          <w:rFonts w:hint="cs"/>
          <w:rtl/>
        </w:rPr>
        <w:t>ی</w:t>
      </w:r>
      <w:r w:rsidRPr="00031D9B">
        <w:rPr>
          <w:rFonts w:hint="cs"/>
          <w:rtl/>
        </w:rPr>
        <w:t xml:space="preserve">دند متوجه شدند </w:t>
      </w:r>
      <w:r w:rsidR="003231C0" w:rsidRPr="00031D9B">
        <w:rPr>
          <w:rFonts w:hint="cs"/>
          <w:rtl/>
        </w:rPr>
        <w:t>ک</w:t>
      </w:r>
      <w:r w:rsidRPr="00031D9B">
        <w:rPr>
          <w:rFonts w:hint="cs"/>
          <w:rtl/>
        </w:rPr>
        <w:t>ه اگر علم غ</w:t>
      </w:r>
      <w:r w:rsidR="003231C0" w:rsidRPr="00031D9B">
        <w:rPr>
          <w:rFonts w:hint="cs"/>
          <w:rtl/>
        </w:rPr>
        <w:t>ی</w:t>
      </w:r>
      <w:r w:rsidRPr="00031D9B">
        <w:rPr>
          <w:rFonts w:hint="cs"/>
          <w:rtl/>
        </w:rPr>
        <w:t>ب را م</w:t>
      </w:r>
      <w:r w:rsidR="003231C0" w:rsidRPr="00031D9B">
        <w:rPr>
          <w:rFonts w:hint="cs"/>
          <w:rtl/>
        </w:rPr>
        <w:t>ی</w:t>
      </w:r>
      <w:r w:rsidRPr="00031D9B">
        <w:rPr>
          <w:rFonts w:hint="cs"/>
          <w:rtl/>
        </w:rPr>
        <w:t>‌دانستند در ا</w:t>
      </w:r>
      <w:r w:rsidR="003231C0" w:rsidRPr="00031D9B">
        <w:rPr>
          <w:rFonts w:hint="cs"/>
          <w:rtl/>
        </w:rPr>
        <w:t>ی</w:t>
      </w:r>
      <w:r w:rsidRPr="00031D9B">
        <w:rPr>
          <w:rFonts w:hint="cs"/>
          <w:rtl/>
        </w:rPr>
        <w:t>ن عذاب توه</w:t>
      </w:r>
      <w:r w:rsidR="003231C0" w:rsidRPr="00031D9B">
        <w:rPr>
          <w:rFonts w:hint="cs"/>
          <w:rtl/>
        </w:rPr>
        <w:t>ی</w:t>
      </w:r>
      <w:r w:rsidRPr="00031D9B">
        <w:rPr>
          <w:rFonts w:hint="cs"/>
          <w:rtl/>
        </w:rPr>
        <w:t>ن آم</w:t>
      </w:r>
      <w:r w:rsidR="003231C0" w:rsidRPr="00031D9B">
        <w:rPr>
          <w:rFonts w:hint="cs"/>
          <w:rtl/>
        </w:rPr>
        <w:t>ی</w:t>
      </w:r>
      <w:r w:rsidRPr="00031D9B">
        <w:rPr>
          <w:rFonts w:hint="cs"/>
          <w:rtl/>
        </w:rPr>
        <w:t>ز نم</w:t>
      </w:r>
      <w:r w:rsidR="003231C0" w:rsidRPr="00031D9B">
        <w:rPr>
          <w:rFonts w:hint="cs"/>
          <w:rtl/>
        </w:rPr>
        <w:t>ی</w:t>
      </w:r>
      <w:r w:rsidRPr="00031D9B">
        <w:rPr>
          <w:rFonts w:hint="cs"/>
          <w:rtl/>
        </w:rPr>
        <w:t>‌ماندند.</w:t>
      </w:r>
    </w:p>
    <w:p w:rsidR="003F008F" w:rsidRDefault="003F008F" w:rsidP="00031D9B">
      <w:pPr>
        <w:pStyle w:val="a4"/>
        <w:rPr>
          <w:rtl/>
        </w:rPr>
      </w:pPr>
      <w:r w:rsidRPr="00031D9B">
        <w:rPr>
          <w:rFonts w:hint="cs"/>
          <w:rtl/>
        </w:rPr>
        <w:t>خداوند متعال در مورد حادثه‌</w:t>
      </w:r>
      <w:r w:rsidR="003231C0" w:rsidRPr="00031D9B">
        <w:rPr>
          <w:rFonts w:hint="cs"/>
          <w:rtl/>
        </w:rPr>
        <w:t>ی</w:t>
      </w:r>
      <w:r w:rsidRPr="00031D9B">
        <w:rPr>
          <w:rFonts w:hint="cs"/>
          <w:rtl/>
        </w:rPr>
        <w:t xml:space="preserve"> مرگ او م</w:t>
      </w:r>
      <w:r w:rsidR="003231C0" w:rsidRPr="00031D9B">
        <w:rPr>
          <w:rFonts w:hint="cs"/>
          <w:rtl/>
        </w:rPr>
        <w:t>ی</w:t>
      </w:r>
      <w:r w:rsidRPr="00031D9B">
        <w:rPr>
          <w:rFonts w:hint="cs"/>
          <w:rtl/>
        </w:rPr>
        <w:t>‌فرما</w:t>
      </w:r>
      <w:r w:rsidR="003231C0" w:rsidRPr="00031D9B">
        <w:rPr>
          <w:rFonts w:hint="cs"/>
          <w:rtl/>
        </w:rPr>
        <w:t>ی</w:t>
      </w:r>
      <w:r w:rsidRPr="00031D9B">
        <w:rPr>
          <w:rFonts w:hint="cs"/>
          <w:rtl/>
        </w:rPr>
        <w:t>د:</w:t>
      </w:r>
    </w:p>
    <w:p w:rsidR="003F008F" w:rsidRPr="00BE0437" w:rsidRDefault="00031D9B" w:rsidP="00684BB9">
      <w:pPr>
        <w:pStyle w:val="a4"/>
        <w:rPr>
          <w:rStyle w:val="Char4"/>
          <w:rtl/>
        </w:rPr>
      </w:pPr>
      <w:r>
        <w:rPr>
          <w:rFonts w:ascii="Traditional Arabic" w:hAnsi="Traditional Arabic" w:cs="Traditional Arabic"/>
          <w:rtl/>
        </w:rPr>
        <w:t>﴿</w:t>
      </w:r>
      <w:r w:rsidR="00684BB9" w:rsidRPr="006865DA">
        <w:rPr>
          <w:rStyle w:val="Char9"/>
          <w:rtl/>
        </w:rPr>
        <w:t xml:space="preserve">فَلَمَّا قَضَيۡنَا عَلَيۡهِ </w:t>
      </w:r>
      <w:r w:rsidR="00684BB9" w:rsidRPr="006865DA">
        <w:rPr>
          <w:rStyle w:val="Char9"/>
          <w:rFonts w:hint="cs"/>
          <w:rtl/>
        </w:rPr>
        <w:t>ٱ</w:t>
      </w:r>
      <w:r w:rsidR="00684BB9" w:rsidRPr="006865DA">
        <w:rPr>
          <w:rStyle w:val="Char9"/>
          <w:rFonts w:hint="eastAsia"/>
          <w:rtl/>
        </w:rPr>
        <w:t>لۡمَوۡتَ</w:t>
      </w:r>
      <w:r w:rsidR="00684BB9" w:rsidRPr="006865DA">
        <w:rPr>
          <w:rStyle w:val="Char9"/>
          <w:rtl/>
        </w:rPr>
        <w:t xml:space="preserve"> مَا دَلَّهُمۡ عَلَىٰ مَوۡتِهِ</w:t>
      </w:r>
      <w:r w:rsidR="00684BB9" w:rsidRPr="006865DA">
        <w:rPr>
          <w:rStyle w:val="Char9"/>
          <w:rFonts w:hint="cs"/>
          <w:rtl/>
        </w:rPr>
        <w:t>ۦٓ</w:t>
      </w:r>
      <w:r w:rsidR="00684BB9" w:rsidRPr="006865DA">
        <w:rPr>
          <w:rStyle w:val="Char9"/>
          <w:rtl/>
        </w:rPr>
        <w:t xml:space="preserve"> إِلَّا دَآبَّةُ </w:t>
      </w:r>
      <w:r w:rsidR="00684BB9" w:rsidRPr="006865DA">
        <w:rPr>
          <w:rStyle w:val="Char9"/>
          <w:rFonts w:hint="cs"/>
          <w:rtl/>
        </w:rPr>
        <w:t>ٱ</w:t>
      </w:r>
      <w:r w:rsidR="00684BB9" w:rsidRPr="006865DA">
        <w:rPr>
          <w:rStyle w:val="Char9"/>
          <w:rFonts w:hint="eastAsia"/>
          <w:rtl/>
        </w:rPr>
        <w:t>لۡأَرۡضِ</w:t>
      </w:r>
      <w:r w:rsidR="00684BB9" w:rsidRPr="006865DA">
        <w:rPr>
          <w:rStyle w:val="Char9"/>
          <w:rtl/>
        </w:rPr>
        <w:t xml:space="preserve"> تَأۡكُلُ مِنسَأَتَهُ</w:t>
      </w:r>
      <w:r w:rsidR="00684BB9" w:rsidRPr="006865DA">
        <w:rPr>
          <w:rStyle w:val="Char9"/>
          <w:rFonts w:hint="cs"/>
          <w:rtl/>
        </w:rPr>
        <w:t>ۥۖ</w:t>
      </w:r>
      <w:r w:rsidR="00684BB9" w:rsidRPr="006865DA">
        <w:rPr>
          <w:rStyle w:val="Char9"/>
          <w:rtl/>
        </w:rPr>
        <w:t xml:space="preserve"> فَلَمَّا خَرَّ تَبَيَّنَتِ </w:t>
      </w:r>
      <w:r w:rsidR="00684BB9" w:rsidRPr="006865DA">
        <w:rPr>
          <w:rStyle w:val="Char9"/>
          <w:rFonts w:hint="cs"/>
          <w:rtl/>
        </w:rPr>
        <w:t>ٱ</w:t>
      </w:r>
      <w:r w:rsidR="00684BB9" w:rsidRPr="006865DA">
        <w:rPr>
          <w:rStyle w:val="Char9"/>
          <w:rFonts w:hint="eastAsia"/>
          <w:rtl/>
        </w:rPr>
        <w:t>لۡجِنُّ</w:t>
      </w:r>
      <w:r w:rsidR="00684BB9" w:rsidRPr="006865DA">
        <w:rPr>
          <w:rStyle w:val="Char9"/>
          <w:rtl/>
        </w:rPr>
        <w:t xml:space="preserve"> أَن لَّوۡ كَانُواْ يَعۡلَمُونَ </w:t>
      </w:r>
      <w:r w:rsidR="00684BB9" w:rsidRPr="006865DA">
        <w:rPr>
          <w:rStyle w:val="Char9"/>
          <w:rFonts w:hint="cs"/>
          <w:rtl/>
        </w:rPr>
        <w:t>ٱ</w:t>
      </w:r>
      <w:r w:rsidR="00684BB9" w:rsidRPr="006865DA">
        <w:rPr>
          <w:rStyle w:val="Char9"/>
          <w:rFonts w:hint="eastAsia"/>
          <w:rtl/>
        </w:rPr>
        <w:t>لۡغَيۡبَ</w:t>
      </w:r>
      <w:r w:rsidR="00684BB9" w:rsidRPr="006865DA">
        <w:rPr>
          <w:rStyle w:val="Char9"/>
          <w:rtl/>
        </w:rPr>
        <w:t xml:space="preserve"> مَا لَبِثُواْ فِي </w:t>
      </w:r>
      <w:r w:rsidR="00684BB9" w:rsidRPr="006865DA">
        <w:rPr>
          <w:rStyle w:val="Char9"/>
          <w:rFonts w:hint="cs"/>
          <w:rtl/>
        </w:rPr>
        <w:t>ٱ</w:t>
      </w:r>
      <w:r w:rsidR="00684BB9" w:rsidRPr="006865DA">
        <w:rPr>
          <w:rStyle w:val="Char9"/>
          <w:rFonts w:hint="eastAsia"/>
          <w:rtl/>
        </w:rPr>
        <w:t>لۡعَذَابِ</w:t>
      </w:r>
      <w:r w:rsidR="00684BB9" w:rsidRPr="006865DA">
        <w:rPr>
          <w:rStyle w:val="Char9"/>
          <w:rtl/>
        </w:rPr>
        <w:t xml:space="preserve"> </w:t>
      </w:r>
      <w:r w:rsidR="00684BB9" w:rsidRPr="006865DA">
        <w:rPr>
          <w:rStyle w:val="Char9"/>
          <w:rFonts w:hint="cs"/>
          <w:rtl/>
        </w:rPr>
        <w:t>ٱ</w:t>
      </w:r>
      <w:r w:rsidR="00684BB9" w:rsidRPr="006865DA">
        <w:rPr>
          <w:rStyle w:val="Char9"/>
          <w:rFonts w:hint="eastAsia"/>
          <w:rtl/>
        </w:rPr>
        <w:t>لۡمُهِينِ</w:t>
      </w:r>
      <w:r w:rsidR="00684BB9" w:rsidRPr="006865DA">
        <w:rPr>
          <w:rStyle w:val="Char9"/>
          <w:rtl/>
        </w:rPr>
        <w:t xml:space="preserve"> ١٤</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سبأ:14</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16"/>
      </w:r>
    </w:p>
    <w:p w:rsidR="003F008F" w:rsidRPr="00031D9B" w:rsidRDefault="003F008F" w:rsidP="00684BB9">
      <w:pPr>
        <w:pStyle w:val="a4"/>
        <w:rPr>
          <w:rtl/>
        </w:rPr>
      </w:pPr>
      <w:r w:rsidRPr="00031D9B">
        <w:rPr>
          <w:rFonts w:hint="cs"/>
          <w:rtl/>
        </w:rPr>
        <w:t>در ا</w:t>
      </w:r>
      <w:r w:rsidR="003231C0" w:rsidRPr="00031D9B">
        <w:rPr>
          <w:rFonts w:hint="cs"/>
          <w:rtl/>
        </w:rPr>
        <w:t>ی</w:t>
      </w:r>
      <w:r w:rsidRPr="00031D9B">
        <w:rPr>
          <w:rFonts w:hint="cs"/>
          <w:rtl/>
        </w:rPr>
        <w:t xml:space="preserve">نجا اشاره به </w:t>
      </w:r>
      <w:r w:rsidR="003231C0" w:rsidRPr="00031D9B">
        <w:rPr>
          <w:rFonts w:hint="cs"/>
          <w:rtl/>
        </w:rPr>
        <w:t>یک</w:t>
      </w:r>
      <w:r w:rsidRPr="00031D9B">
        <w:rPr>
          <w:rFonts w:hint="cs"/>
          <w:rtl/>
        </w:rPr>
        <w:t xml:space="preserve"> لط</w:t>
      </w:r>
      <w:r w:rsidR="003231C0" w:rsidRPr="00031D9B">
        <w:rPr>
          <w:rFonts w:hint="cs"/>
          <w:rtl/>
        </w:rPr>
        <w:t>ی</w:t>
      </w:r>
      <w:r w:rsidRPr="00031D9B">
        <w:rPr>
          <w:rFonts w:hint="cs"/>
          <w:rtl/>
        </w:rPr>
        <w:t>فه ضرور</w:t>
      </w:r>
      <w:r w:rsidR="003231C0" w:rsidRPr="00031D9B">
        <w:rPr>
          <w:rFonts w:hint="cs"/>
          <w:rtl/>
        </w:rPr>
        <w:t>ی</w:t>
      </w:r>
      <w:r w:rsidRPr="00031D9B">
        <w:rPr>
          <w:rFonts w:hint="cs"/>
          <w:rtl/>
        </w:rPr>
        <w:t xml:space="preserve"> است و آن ا</w:t>
      </w:r>
      <w:r w:rsidR="003231C0" w:rsidRPr="00031D9B">
        <w:rPr>
          <w:rFonts w:hint="cs"/>
          <w:rtl/>
        </w:rPr>
        <w:t>ی</w:t>
      </w:r>
      <w:r w:rsidRPr="00031D9B">
        <w:rPr>
          <w:rFonts w:hint="cs"/>
          <w:rtl/>
        </w:rPr>
        <w:t>ن</w:t>
      </w:r>
      <w:r w:rsidR="003231C0" w:rsidRPr="00031D9B">
        <w:rPr>
          <w:rFonts w:hint="cs"/>
          <w:rtl/>
        </w:rPr>
        <w:t>ک</w:t>
      </w:r>
      <w:r w:rsidRPr="00031D9B">
        <w:rPr>
          <w:rFonts w:hint="cs"/>
          <w:rtl/>
        </w:rPr>
        <w:t>ه</w:t>
      </w:r>
      <w:r w:rsidR="007A34AF" w:rsidRPr="00031D9B">
        <w:rPr>
          <w:rFonts w:hint="cs"/>
          <w:rtl/>
        </w:rPr>
        <w:t>:</w:t>
      </w:r>
      <w:r w:rsidRPr="00031D9B">
        <w:rPr>
          <w:rFonts w:hint="cs"/>
          <w:rtl/>
        </w:rPr>
        <w:t xml:space="preserve"> جن</w:t>
      </w:r>
      <w:r w:rsidR="003231C0" w:rsidRPr="00031D9B">
        <w:rPr>
          <w:rFonts w:hint="cs"/>
          <w:rtl/>
        </w:rPr>
        <w:t>ی</w:t>
      </w:r>
      <w:r w:rsidRPr="00031D9B">
        <w:rPr>
          <w:rFonts w:hint="cs"/>
          <w:rtl/>
        </w:rPr>
        <w:t>ان برا</w:t>
      </w:r>
      <w:r w:rsidR="003231C0" w:rsidRPr="00031D9B">
        <w:rPr>
          <w:rFonts w:hint="cs"/>
          <w:rtl/>
        </w:rPr>
        <w:t>ی</w:t>
      </w:r>
      <w:r w:rsidRPr="00031D9B">
        <w:rPr>
          <w:rFonts w:hint="cs"/>
          <w:rtl/>
        </w:rPr>
        <w:t xml:space="preserve"> مردم چن</w:t>
      </w:r>
      <w:r w:rsidR="003231C0" w:rsidRPr="00031D9B">
        <w:rPr>
          <w:rFonts w:hint="cs"/>
          <w:rtl/>
        </w:rPr>
        <w:t>ی</w:t>
      </w:r>
      <w:r w:rsidRPr="00031D9B">
        <w:rPr>
          <w:rFonts w:hint="cs"/>
          <w:rtl/>
        </w:rPr>
        <w:t>ن توهم</w:t>
      </w:r>
      <w:r w:rsidR="003231C0" w:rsidRPr="00031D9B">
        <w:rPr>
          <w:rFonts w:hint="cs"/>
          <w:rtl/>
        </w:rPr>
        <w:t>ی</w:t>
      </w:r>
      <w:r w:rsidRPr="00031D9B">
        <w:rPr>
          <w:rFonts w:hint="cs"/>
          <w:rtl/>
        </w:rPr>
        <w:t xml:space="preserve"> پد</w:t>
      </w:r>
      <w:r w:rsidR="003231C0" w:rsidRPr="00031D9B">
        <w:rPr>
          <w:rFonts w:hint="cs"/>
          <w:rtl/>
        </w:rPr>
        <w:t>ی</w:t>
      </w:r>
      <w:r w:rsidRPr="00031D9B">
        <w:rPr>
          <w:rFonts w:hint="cs"/>
          <w:rtl/>
        </w:rPr>
        <w:t xml:space="preserve">د آورده بودند </w:t>
      </w:r>
      <w:r w:rsidR="003231C0" w:rsidRPr="00031D9B">
        <w:rPr>
          <w:rFonts w:hint="cs"/>
          <w:rtl/>
        </w:rPr>
        <w:t>ک</w:t>
      </w:r>
      <w:r w:rsidRPr="00031D9B">
        <w:rPr>
          <w:rFonts w:hint="cs"/>
          <w:rtl/>
        </w:rPr>
        <w:t>ه گو</w:t>
      </w:r>
      <w:r w:rsidR="003231C0" w:rsidRPr="00031D9B">
        <w:rPr>
          <w:rFonts w:hint="cs"/>
          <w:rtl/>
        </w:rPr>
        <w:t>ی</w:t>
      </w:r>
      <w:r w:rsidRPr="00031D9B">
        <w:rPr>
          <w:rFonts w:hint="cs"/>
          <w:rtl/>
        </w:rPr>
        <w:t>ا علم غ</w:t>
      </w:r>
      <w:r w:rsidR="003231C0" w:rsidRPr="00031D9B">
        <w:rPr>
          <w:rFonts w:hint="cs"/>
          <w:rtl/>
        </w:rPr>
        <w:t>ی</w:t>
      </w:r>
      <w:r w:rsidRPr="00031D9B">
        <w:rPr>
          <w:rFonts w:hint="cs"/>
          <w:rtl/>
        </w:rPr>
        <w:t>ب دارند. ول</w:t>
      </w:r>
      <w:r w:rsidR="003231C0" w:rsidRPr="00031D9B">
        <w:rPr>
          <w:rFonts w:hint="cs"/>
          <w:rtl/>
        </w:rPr>
        <w:t>ی</w:t>
      </w:r>
      <w:r w:rsidRPr="00031D9B">
        <w:rPr>
          <w:rFonts w:hint="cs"/>
          <w:rtl/>
        </w:rPr>
        <w:t xml:space="preserve"> چون سل</w:t>
      </w:r>
      <w:r w:rsidR="003231C0" w:rsidRPr="00031D9B">
        <w:rPr>
          <w:rFonts w:hint="cs"/>
          <w:rtl/>
        </w:rPr>
        <w:t>ی</w:t>
      </w:r>
      <w:r w:rsidRPr="00031D9B">
        <w:rPr>
          <w:rFonts w:hint="cs"/>
          <w:rtl/>
        </w:rPr>
        <w:t>مان مرد و</w:t>
      </w:r>
      <w:r w:rsidR="003231C0" w:rsidRPr="00031D9B">
        <w:rPr>
          <w:rFonts w:hint="cs"/>
          <w:rtl/>
        </w:rPr>
        <w:t xml:space="preserve"> آن‌ها </w:t>
      </w:r>
      <w:r w:rsidRPr="00031D9B">
        <w:rPr>
          <w:rFonts w:hint="cs"/>
          <w:rtl/>
        </w:rPr>
        <w:t xml:space="preserve">متوجه مرگ او نشدند و در اعمال شاقه و عذاب اهانت‌آور ماندند </w:t>
      </w:r>
      <w:r w:rsidR="003231C0" w:rsidRPr="00031D9B">
        <w:rPr>
          <w:rFonts w:hint="cs"/>
          <w:rtl/>
        </w:rPr>
        <w:t>ک</w:t>
      </w:r>
      <w:r w:rsidRPr="00031D9B">
        <w:rPr>
          <w:rFonts w:hint="cs"/>
          <w:rtl/>
        </w:rPr>
        <w:t>ه سل</w:t>
      </w:r>
      <w:r w:rsidR="003231C0" w:rsidRPr="00031D9B">
        <w:rPr>
          <w:rFonts w:hint="cs"/>
          <w:rtl/>
        </w:rPr>
        <w:t>ی</w:t>
      </w:r>
      <w:r w:rsidRPr="00031D9B">
        <w:rPr>
          <w:rFonts w:hint="cs"/>
          <w:rtl/>
        </w:rPr>
        <w:t>مان</w:t>
      </w:r>
      <w:r w:rsidR="003231C0" w:rsidRPr="00031D9B">
        <w:rPr>
          <w:rFonts w:hint="cs"/>
          <w:rtl/>
        </w:rPr>
        <w:t xml:space="preserve"> آن‌ها </w:t>
      </w:r>
      <w:r w:rsidRPr="00031D9B">
        <w:rPr>
          <w:rFonts w:hint="cs"/>
          <w:rtl/>
        </w:rPr>
        <w:t>را م</w:t>
      </w:r>
      <w:r w:rsidR="003231C0" w:rsidRPr="00031D9B">
        <w:rPr>
          <w:rFonts w:hint="cs"/>
          <w:rtl/>
        </w:rPr>
        <w:t>ک</w:t>
      </w:r>
      <w:r w:rsidRPr="00031D9B">
        <w:rPr>
          <w:rFonts w:hint="cs"/>
          <w:rtl/>
        </w:rPr>
        <w:t xml:space="preserve">لف بدان نموده بود، </w:t>
      </w:r>
      <w:r w:rsidR="003231C0" w:rsidRPr="00031D9B">
        <w:rPr>
          <w:rFonts w:hint="cs"/>
          <w:rtl/>
        </w:rPr>
        <w:t>ک</w:t>
      </w:r>
      <w:r w:rsidRPr="00031D9B">
        <w:rPr>
          <w:rFonts w:hint="cs"/>
          <w:rtl/>
        </w:rPr>
        <w:t>ذب ادعا</w:t>
      </w:r>
      <w:r w:rsidR="003231C0" w:rsidRPr="00031D9B">
        <w:rPr>
          <w:rFonts w:hint="cs"/>
          <w:rtl/>
        </w:rPr>
        <w:t xml:space="preserve">ی آن‌ها </w:t>
      </w:r>
      <w:r w:rsidRPr="00031D9B">
        <w:rPr>
          <w:rFonts w:hint="cs"/>
          <w:rtl/>
        </w:rPr>
        <w:t xml:space="preserve">برملا شد و مردم متوجه شدند </w:t>
      </w:r>
      <w:r w:rsidR="003231C0" w:rsidRPr="00031D9B">
        <w:rPr>
          <w:rFonts w:hint="cs"/>
          <w:rtl/>
        </w:rPr>
        <w:t>ک</w:t>
      </w:r>
      <w:r w:rsidRPr="00031D9B">
        <w:rPr>
          <w:rFonts w:hint="cs"/>
          <w:rtl/>
        </w:rPr>
        <w:t>ه علم غ</w:t>
      </w:r>
      <w:r w:rsidR="003231C0" w:rsidRPr="00031D9B">
        <w:rPr>
          <w:rFonts w:hint="cs"/>
          <w:rtl/>
        </w:rPr>
        <w:t>ی</w:t>
      </w:r>
      <w:r w:rsidRPr="00031D9B">
        <w:rPr>
          <w:rFonts w:hint="cs"/>
          <w:rtl/>
        </w:rPr>
        <w:t>ب ندارند.</w:t>
      </w:r>
    </w:p>
    <w:p w:rsidR="00705057" w:rsidRPr="00031D9B" w:rsidRDefault="003F008F" w:rsidP="00031D9B">
      <w:pPr>
        <w:pStyle w:val="a4"/>
        <w:rPr>
          <w:rtl/>
        </w:rPr>
      </w:pPr>
      <w:r w:rsidRPr="00031D9B">
        <w:rPr>
          <w:rFonts w:hint="cs"/>
          <w:rtl/>
        </w:rPr>
        <w:t>سل</w:t>
      </w:r>
      <w:r w:rsidR="003231C0" w:rsidRPr="00031D9B">
        <w:rPr>
          <w:rFonts w:hint="cs"/>
          <w:rtl/>
        </w:rPr>
        <w:t>ی</w:t>
      </w:r>
      <w:r w:rsidRPr="00031D9B">
        <w:rPr>
          <w:rFonts w:hint="cs"/>
          <w:rtl/>
        </w:rPr>
        <w:t>مان بعد</w:t>
      </w:r>
      <w:r w:rsidR="007A34AF" w:rsidRPr="00031D9B">
        <w:rPr>
          <w:rFonts w:hint="cs"/>
          <w:rtl/>
        </w:rPr>
        <w:t xml:space="preserve"> </w:t>
      </w:r>
      <w:r w:rsidRPr="00031D9B">
        <w:rPr>
          <w:rFonts w:hint="cs"/>
          <w:rtl/>
        </w:rPr>
        <w:t>از مرگ در ب</w:t>
      </w:r>
      <w:r w:rsidR="003231C0" w:rsidRPr="00031D9B">
        <w:rPr>
          <w:rFonts w:hint="cs"/>
          <w:rtl/>
        </w:rPr>
        <w:t>ی</w:t>
      </w:r>
      <w:r w:rsidRPr="00031D9B">
        <w:rPr>
          <w:rFonts w:hint="cs"/>
          <w:rtl/>
        </w:rPr>
        <w:t>ت المقدس دفن گرد</w:t>
      </w:r>
      <w:r w:rsidR="003231C0" w:rsidRPr="00031D9B">
        <w:rPr>
          <w:rFonts w:hint="cs"/>
          <w:rtl/>
        </w:rPr>
        <w:t>ی</w:t>
      </w:r>
      <w:r w:rsidRPr="00031D9B">
        <w:rPr>
          <w:rFonts w:hint="cs"/>
          <w:rtl/>
        </w:rPr>
        <w:t>د. رحمت واسعه‌</w:t>
      </w:r>
      <w:r w:rsidR="003231C0" w:rsidRPr="00031D9B">
        <w:rPr>
          <w:rFonts w:hint="cs"/>
          <w:rtl/>
        </w:rPr>
        <w:t>ی</w:t>
      </w:r>
      <w:r w:rsidRPr="00031D9B">
        <w:rPr>
          <w:rFonts w:hint="cs"/>
          <w:rtl/>
        </w:rPr>
        <w:t xml:space="preserve"> خداوند بر او باد.</w:t>
      </w:r>
    </w:p>
    <w:p w:rsidR="003F008F" w:rsidRPr="00494FBF" w:rsidRDefault="00494FBF" w:rsidP="00031D9B">
      <w:pPr>
        <w:pStyle w:val="a"/>
        <w:rPr>
          <w:rtl/>
        </w:rPr>
      </w:pPr>
      <w:bookmarkStart w:id="809" w:name="_Toc285148545"/>
      <w:bookmarkStart w:id="810" w:name="_Toc432074158"/>
      <w:bookmarkStart w:id="811" w:name="_Toc432075794"/>
      <w:r w:rsidRPr="00494FBF">
        <w:rPr>
          <w:rFonts w:hint="cs"/>
          <w:rtl/>
          <w:lang w:bidi="fa-IR"/>
        </w:rPr>
        <w:t>15</w:t>
      </w:r>
      <w:r w:rsidR="003F008F" w:rsidRPr="00494FBF">
        <w:rPr>
          <w:rFonts w:hint="cs"/>
          <w:rtl/>
          <w:lang w:bidi="fa-IR"/>
        </w:rPr>
        <w:t>- ال</w:t>
      </w:r>
      <w:r w:rsidR="003231C0">
        <w:rPr>
          <w:rFonts w:hint="cs"/>
          <w:rtl/>
          <w:lang w:bidi="fa-IR"/>
        </w:rPr>
        <w:t>ی</w:t>
      </w:r>
      <w:r w:rsidR="003F008F" w:rsidRPr="00494FBF">
        <w:rPr>
          <w:rFonts w:hint="cs"/>
          <w:rtl/>
          <w:lang w:bidi="fa-IR"/>
        </w:rPr>
        <w:t>اس</w:t>
      </w:r>
      <w:r w:rsidRPr="007C79BD">
        <w:rPr>
          <w:rFonts w:cs="CTraditional Arabic" w:hint="cs"/>
          <w:bCs w:val="0"/>
          <w:rtl/>
          <w:lang w:bidi="fa-IR"/>
        </w:rPr>
        <w:t>÷</w:t>
      </w:r>
      <w:bookmarkEnd w:id="809"/>
      <w:bookmarkEnd w:id="810"/>
      <w:bookmarkEnd w:id="811"/>
    </w:p>
    <w:p w:rsidR="003F008F" w:rsidRPr="00BE0437" w:rsidRDefault="00031D9B" w:rsidP="00684BB9">
      <w:pPr>
        <w:pStyle w:val="a4"/>
        <w:rPr>
          <w:rStyle w:val="Char4"/>
          <w:rtl/>
        </w:rPr>
      </w:pPr>
      <w:r>
        <w:rPr>
          <w:rFonts w:ascii="Traditional Arabic" w:hAnsi="Traditional Arabic" w:cs="Traditional Arabic"/>
          <w:rtl/>
        </w:rPr>
        <w:t>﴿</w:t>
      </w:r>
      <w:r w:rsidR="00684BB9" w:rsidRPr="006865DA">
        <w:rPr>
          <w:rStyle w:val="Char9"/>
          <w:rtl/>
        </w:rPr>
        <w:t xml:space="preserve">وَإِنَّ إِلۡيَاسَ لَمِنَ </w:t>
      </w:r>
      <w:r w:rsidR="00684BB9" w:rsidRPr="006865DA">
        <w:rPr>
          <w:rStyle w:val="Char9"/>
          <w:rFonts w:hint="cs"/>
          <w:rtl/>
        </w:rPr>
        <w:t>ٱ</w:t>
      </w:r>
      <w:r w:rsidR="00684BB9" w:rsidRPr="006865DA">
        <w:rPr>
          <w:rStyle w:val="Char9"/>
          <w:rFonts w:hint="eastAsia"/>
          <w:rtl/>
        </w:rPr>
        <w:t>لۡمُرۡسَلِينَ</w:t>
      </w:r>
      <w:r w:rsidR="00684BB9" w:rsidRPr="006865DA">
        <w:rPr>
          <w:rStyle w:val="Char9"/>
          <w:rtl/>
        </w:rPr>
        <w:t xml:space="preserve"> ١٢٣ إِذۡ قَالَ لِقَوۡمِهِ</w:t>
      </w:r>
      <w:r w:rsidR="00684BB9" w:rsidRPr="006865DA">
        <w:rPr>
          <w:rStyle w:val="Char9"/>
          <w:rFonts w:hint="cs"/>
          <w:rtl/>
        </w:rPr>
        <w:t>ۦٓ</w:t>
      </w:r>
      <w:r w:rsidR="00684BB9" w:rsidRPr="006865DA">
        <w:rPr>
          <w:rStyle w:val="Char9"/>
          <w:rtl/>
        </w:rPr>
        <w:t xml:space="preserve"> أَلَا تَتَّقُونَ ١٢٤ أَتَدۡعُونَ بَعۡلٗا وَتَذَرُونَ أَحۡسَنَ </w:t>
      </w:r>
      <w:r w:rsidR="00684BB9" w:rsidRPr="006865DA">
        <w:rPr>
          <w:rStyle w:val="Char9"/>
          <w:rFonts w:hint="cs"/>
          <w:rtl/>
        </w:rPr>
        <w:t>ٱ</w:t>
      </w:r>
      <w:r w:rsidR="00684BB9" w:rsidRPr="006865DA">
        <w:rPr>
          <w:rStyle w:val="Char9"/>
          <w:rFonts w:hint="eastAsia"/>
          <w:rtl/>
        </w:rPr>
        <w:t>لۡخَٰلِقِينَ</w:t>
      </w:r>
      <w:r w:rsidR="00684BB9" w:rsidRPr="006865DA">
        <w:rPr>
          <w:rStyle w:val="Char9"/>
          <w:rtl/>
        </w:rPr>
        <w:t xml:space="preserve"> ١٢٥</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الصافات: 123- 125</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17"/>
      </w:r>
    </w:p>
    <w:p w:rsidR="003F008F" w:rsidRPr="00494FBF" w:rsidRDefault="003F008F" w:rsidP="007C79BD">
      <w:pPr>
        <w:pStyle w:val="a2"/>
        <w:rPr>
          <w:rtl/>
        </w:rPr>
      </w:pPr>
      <w:bookmarkStart w:id="812" w:name="_Toc285148546"/>
      <w:bookmarkStart w:id="813" w:name="_Toc432074159"/>
      <w:bookmarkStart w:id="814" w:name="_Toc432075795"/>
      <w:r w:rsidRPr="00494FBF">
        <w:rPr>
          <w:rFonts w:hint="cs"/>
          <w:rtl/>
        </w:rPr>
        <w:t>بحث از ال</w:t>
      </w:r>
      <w:r w:rsidR="003231C0">
        <w:rPr>
          <w:rFonts w:hint="cs"/>
          <w:rtl/>
        </w:rPr>
        <w:t>ی</w:t>
      </w:r>
      <w:r w:rsidRPr="00494FBF">
        <w:rPr>
          <w:rFonts w:hint="cs"/>
          <w:rtl/>
        </w:rPr>
        <w:t>اس در قرآن</w:t>
      </w:r>
      <w:bookmarkEnd w:id="812"/>
      <w:bookmarkEnd w:id="813"/>
      <w:bookmarkEnd w:id="814"/>
    </w:p>
    <w:p w:rsidR="003F008F" w:rsidRPr="00684BB9" w:rsidRDefault="003F008F" w:rsidP="00C92BD1">
      <w:pPr>
        <w:pStyle w:val="a4"/>
        <w:rPr>
          <w:rtl/>
        </w:rPr>
      </w:pPr>
      <w:r w:rsidRPr="00031D9B">
        <w:rPr>
          <w:rFonts w:hint="cs"/>
          <w:rtl/>
        </w:rPr>
        <w:t>در سه جا</w:t>
      </w:r>
      <w:r w:rsidR="003231C0" w:rsidRPr="00031D9B">
        <w:rPr>
          <w:rFonts w:hint="cs"/>
          <w:rtl/>
        </w:rPr>
        <w:t>ی</w:t>
      </w:r>
      <w:r w:rsidRPr="00031D9B">
        <w:rPr>
          <w:rFonts w:hint="cs"/>
          <w:rtl/>
        </w:rPr>
        <w:t xml:space="preserve"> قرآن </w:t>
      </w:r>
      <w:r w:rsidR="003231C0" w:rsidRPr="00031D9B">
        <w:rPr>
          <w:rFonts w:hint="cs"/>
          <w:rtl/>
        </w:rPr>
        <w:t>ک</w:t>
      </w:r>
      <w:r w:rsidRPr="00031D9B">
        <w:rPr>
          <w:rFonts w:hint="cs"/>
          <w:rtl/>
        </w:rPr>
        <w:t>ر</w:t>
      </w:r>
      <w:r w:rsidR="003231C0" w:rsidRPr="00031D9B">
        <w:rPr>
          <w:rFonts w:hint="cs"/>
          <w:rtl/>
        </w:rPr>
        <w:t>ی</w:t>
      </w:r>
      <w:r w:rsidRPr="00031D9B">
        <w:rPr>
          <w:rFonts w:hint="cs"/>
          <w:rtl/>
        </w:rPr>
        <w:t xml:space="preserve">م </w:t>
      </w:r>
      <w:r w:rsidR="003231C0" w:rsidRPr="00031D9B">
        <w:rPr>
          <w:rFonts w:hint="cs"/>
          <w:rtl/>
        </w:rPr>
        <w:t>یک</w:t>
      </w:r>
      <w:r w:rsidRPr="00031D9B">
        <w:rPr>
          <w:rFonts w:hint="cs"/>
          <w:rtl/>
        </w:rPr>
        <w:t xml:space="preserve"> بار در سوره‌</w:t>
      </w:r>
      <w:r w:rsidR="003231C0" w:rsidRPr="00031D9B">
        <w:rPr>
          <w:rFonts w:hint="cs"/>
          <w:rtl/>
        </w:rPr>
        <w:t>ی</w:t>
      </w:r>
      <w:r w:rsidRPr="00031D9B">
        <w:rPr>
          <w:rFonts w:hint="cs"/>
          <w:rtl/>
        </w:rPr>
        <w:t xml:space="preserve"> انعام و دو مورد در سوره‌</w:t>
      </w:r>
      <w:r w:rsidR="003231C0" w:rsidRPr="00031D9B">
        <w:rPr>
          <w:rFonts w:hint="cs"/>
          <w:rtl/>
        </w:rPr>
        <w:t>ی</w:t>
      </w:r>
      <w:r w:rsidRPr="00031D9B">
        <w:rPr>
          <w:rFonts w:hint="cs"/>
          <w:rtl/>
        </w:rPr>
        <w:t xml:space="preserve"> صافات نام ال</w:t>
      </w:r>
      <w:r w:rsidR="003231C0" w:rsidRPr="00031D9B">
        <w:rPr>
          <w:rFonts w:hint="cs"/>
          <w:rtl/>
        </w:rPr>
        <w:t>ی</w:t>
      </w:r>
      <w:r w:rsidRPr="00031D9B">
        <w:rPr>
          <w:rFonts w:hint="cs"/>
          <w:rtl/>
        </w:rPr>
        <w:t>اس آمده است. در سوره‌</w:t>
      </w:r>
      <w:r w:rsidR="003231C0" w:rsidRPr="00031D9B">
        <w:rPr>
          <w:rFonts w:hint="cs"/>
          <w:rtl/>
        </w:rPr>
        <w:t>ی</w:t>
      </w:r>
      <w:r w:rsidRPr="00031D9B">
        <w:rPr>
          <w:rFonts w:hint="cs"/>
          <w:rtl/>
        </w:rPr>
        <w:t xml:space="preserve"> صافات </w:t>
      </w:r>
      <w:r w:rsidR="003231C0" w:rsidRPr="00031D9B">
        <w:rPr>
          <w:rFonts w:hint="cs"/>
          <w:rtl/>
        </w:rPr>
        <w:t>یک</w:t>
      </w:r>
      <w:r w:rsidRPr="00031D9B">
        <w:rPr>
          <w:rFonts w:hint="cs"/>
          <w:rtl/>
        </w:rPr>
        <w:t xml:space="preserve"> بار به نام ال</w:t>
      </w:r>
      <w:r w:rsidR="003231C0" w:rsidRPr="00031D9B">
        <w:rPr>
          <w:rFonts w:hint="cs"/>
          <w:rtl/>
        </w:rPr>
        <w:t>ی</w:t>
      </w:r>
      <w:r w:rsidRPr="00031D9B">
        <w:rPr>
          <w:rFonts w:hint="cs"/>
          <w:rtl/>
        </w:rPr>
        <w:t>اس و بار د</w:t>
      </w:r>
      <w:r w:rsidR="003231C0" w:rsidRPr="00031D9B">
        <w:rPr>
          <w:rFonts w:hint="cs"/>
          <w:rtl/>
        </w:rPr>
        <w:t>ی</w:t>
      </w:r>
      <w:r w:rsidRPr="00031D9B">
        <w:rPr>
          <w:rFonts w:hint="cs"/>
          <w:rtl/>
        </w:rPr>
        <w:t>گ</w:t>
      </w:r>
      <w:r w:rsidR="003D2762" w:rsidRPr="00031D9B">
        <w:rPr>
          <w:rFonts w:hint="cs"/>
          <w:rtl/>
        </w:rPr>
        <w:t>ر به نام ال</w:t>
      </w:r>
      <w:r w:rsidR="003231C0" w:rsidRPr="00031D9B">
        <w:rPr>
          <w:rFonts w:hint="cs"/>
          <w:rtl/>
        </w:rPr>
        <w:t>ی</w:t>
      </w:r>
      <w:r w:rsidR="003D2762" w:rsidRPr="00031D9B">
        <w:rPr>
          <w:rFonts w:hint="cs"/>
          <w:rtl/>
        </w:rPr>
        <w:t>اس</w:t>
      </w:r>
      <w:r w:rsidR="003231C0" w:rsidRPr="00031D9B">
        <w:rPr>
          <w:rFonts w:hint="cs"/>
          <w:rtl/>
        </w:rPr>
        <w:t>ی</w:t>
      </w:r>
      <w:r w:rsidR="003D2762" w:rsidRPr="00031D9B">
        <w:rPr>
          <w:rFonts w:hint="cs"/>
          <w:rtl/>
        </w:rPr>
        <w:t>ن آمده است.</w:t>
      </w:r>
      <w:r w:rsidR="00031D9B">
        <w:rPr>
          <w:rFonts w:hint="cs"/>
          <w:rtl/>
        </w:rPr>
        <w:t xml:space="preserve"> </w:t>
      </w:r>
      <w:r w:rsidR="00031D9B">
        <w:rPr>
          <w:rFonts w:ascii="Traditional Arabic" w:hAnsi="Traditional Arabic" w:cs="Traditional Arabic"/>
          <w:rtl/>
        </w:rPr>
        <w:t>﴿</w:t>
      </w:r>
      <w:r w:rsidR="00C92BD1" w:rsidRPr="006865DA">
        <w:rPr>
          <w:rStyle w:val="Char9"/>
          <w:rtl/>
        </w:rPr>
        <w:t>سَلَٰمٌ عَلَىٰٓ إِلۡ يَاسِينَ ١٣٠</w:t>
      </w:r>
      <w:r w:rsidR="00031D9B">
        <w:rPr>
          <w:rFonts w:ascii="Traditional Arabic" w:hAnsi="Traditional Arabic" w:cs="Traditional Arabic"/>
          <w:rtl/>
        </w:rPr>
        <w:t>﴾</w:t>
      </w:r>
      <w:r w:rsidR="00031D9B">
        <w:rPr>
          <w:rFonts w:hint="cs"/>
          <w:rtl/>
        </w:rPr>
        <w:t xml:space="preserve"> </w:t>
      </w:r>
      <w:r w:rsidR="00031D9B" w:rsidRPr="00C74706">
        <w:rPr>
          <w:rStyle w:val="Char6"/>
          <w:rFonts w:hint="cs"/>
          <w:rtl/>
        </w:rPr>
        <w:t>[</w:t>
      </w:r>
      <w:r w:rsidR="00031D9B">
        <w:rPr>
          <w:rStyle w:val="Char6"/>
          <w:rFonts w:hint="cs"/>
          <w:rtl/>
        </w:rPr>
        <w:t>الصافات: 130</w:t>
      </w:r>
      <w:r w:rsidR="00031D9B" w:rsidRPr="00C74706">
        <w:rPr>
          <w:rStyle w:val="Char6"/>
          <w:rFonts w:hint="cs"/>
          <w:rtl/>
        </w:rPr>
        <w:t>]</w:t>
      </w:r>
      <w:r w:rsidR="00031D9B">
        <w:rPr>
          <w:rFonts w:hint="cs"/>
          <w:rtl/>
        </w:rPr>
        <w:t>.</w:t>
      </w:r>
      <w:r w:rsidR="003D2762" w:rsidRPr="00684BB9">
        <w:rPr>
          <w:rFonts w:hint="cs"/>
          <w:rtl/>
        </w:rPr>
        <w:t xml:space="preserve"> </w:t>
      </w:r>
      <w:r w:rsidRPr="00031D9B">
        <w:rPr>
          <w:rFonts w:hint="cs"/>
          <w:rtl/>
        </w:rPr>
        <w:t xml:space="preserve">ابن </w:t>
      </w:r>
      <w:r w:rsidR="003231C0" w:rsidRPr="00031D9B">
        <w:rPr>
          <w:rFonts w:hint="cs"/>
          <w:rtl/>
        </w:rPr>
        <w:t>ک</w:t>
      </w:r>
      <w:r w:rsidRPr="00031D9B">
        <w:rPr>
          <w:rFonts w:hint="cs"/>
          <w:rtl/>
        </w:rPr>
        <w:t>ث</w:t>
      </w:r>
      <w:r w:rsidR="003231C0" w:rsidRPr="00031D9B">
        <w:rPr>
          <w:rFonts w:hint="cs"/>
          <w:rtl/>
        </w:rPr>
        <w:t>ی</w:t>
      </w:r>
      <w:r w:rsidRPr="00031D9B">
        <w:rPr>
          <w:rFonts w:hint="cs"/>
          <w:rtl/>
        </w:rPr>
        <w:t>ر گو</w:t>
      </w:r>
      <w:r w:rsidR="003231C0" w:rsidRPr="00031D9B">
        <w:rPr>
          <w:rFonts w:hint="cs"/>
          <w:rtl/>
        </w:rPr>
        <w:t>ی</w:t>
      </w:r>
      <w:r w:rsidRPr="00031D9B">
        <w:rPr>
          <w:rFonts w:hint="cs"/>
          <w:rtl/>
        </w:rPr>
        <w:t>د</w:t>
      </w:r>
      <w:r w:rsidR="003D2762" w:rsidRPr="00031D9B">
        <w:rPr>
          <w:rFonts w:hint="cs"/>
          <w:rtl/>
        </w:rPr>
        <w:t>:</w:t>
      </w:r>
      <w:r w:rsidRPr="00031D9B">
        <w:rPr>
          <w:rFonts w:hint="cs"/>
          <w:rtl/>
        </w:rPr>
        <w:t xml:space="preserve"> </w:t>
      </w:r>
      <w:r w:rsidR="003231C0" w:rsidRPr="00031D9B">
        <w:rPr>
          <w:rFonts w:hint="cs"/>
          <w:rtl/>
        </w:rPr>
        <w:t>ی</w:t>
      </w:r>
      <w:r w:rsidRPr="00031D9B">
        <w:rPr>
          <w:rFonts w:hint="cs"/>
          <w:rtl/>
        </w:rPr>
        <w:t>عن</w:t>
      </w:r>
      <w:r w:rsidR="003231C0" w:rsidRPr="00031D9B">
        <w:rPr>
          <w:rFonts w:hint="cs"/>
          <w:rtl/>
        </w:rPr>
        <w:t>ی</w:t>
      </w:r>
      <w:r w:rsidRPr="00031D9B">
        <w:rPr>
          <w:rFonts w:hint="cs"/>
          <w:rtl/>
        </w:rPr>
        <w:t xml:space="preserve"> ال</w:t>
      </w:r>
      <w:r w:rsidR="003231C0" w:rsidRPr="00031D9B">
        <w:rPr>
          <w:rFonts w:hint="cs"/>
          <w:rtl/>
        </w:rPr>
        <w:t>ی</w:t>
      </w:r>
      <w:r w:rsidRPr="00031D9B">
        <w:rPr>
          <w:rFonts w:hint="cs"/>
          <w:rtl/>
        </w:rPr>
        <w:t>اس</w:t>
      </w:r>
      <w:r w:rsidR="003D2762" w:rsidRPr="00031D9B">
        <w:rPr>
          <w:rFonts w:hint="cs"/>
          <w:rtl/>
        </w:rPr>
        <w:t>،</w:t>
      </w:r>
      <w:r w:rsidRPr="00031D9B">
        <w:rPr>
          <w:rFonts w:hint="cs"/>
          <w:rtl/>
        </w:rPr>
        <w:t xml:space="preserve"> ز</w:t>
      </w:r>
      <w:r w:rsidR="003231C0" w:rsidRPr="00031D9B">
        <w:rPr>
          <w:rFonts w:hint="cs"/>
          <w:rtl/>
        </w:rPr>
        <w:t>ی</w:t>
      </w:r>
      <w:r w:rsidRPr="00031D9B">
        <w:rPr>
          <w:rFonts w:hint="cs"/>
          <w:rtl/>
        </w:rPr>
        <w:t>را اعراب نون به آخر بس</w:t>
      </w:r>
      <w:r w:rsidR="003231C0" w:rsidRPr="00031D9B">
        <w:rPr>
          <w:rFonts w:hint="cs"/>
          <w:rtl/>
        </w:rPr>
        <w:t>ی</w:t>
      </w:r>
      <w:r w:rsidRPr="00031D9B">
        <w:rPr>
          <w:rFonts w:hint="cs"/>
          <w:rtl/>
        </w:rPr>
        <w:t>ار</w:t>
      </w:r>
      <w:r w:rsidR="003231C0" w:rsidRPr="00031D9B">
        <w:rPr>
          <w:rFonts w:hint="cs"/>
          <w:rtl/>
        </w:rPr>
        <w:t>ی</w:t>
      </w:r>
      <w:r w:rsidRPr="00031D9B">
        <w:rPr>
          <w:rFonts w:hint="cs"/>
          <w:rtl/>
        </w:rPr>
        <w:t xml:space="preserve"> از اسماء اضافه م</w:t>
      </w:r>
      <w:r w:rsidR="003231C0" w:rsidRPr="00031D9B">
        <w:rPr>
          <w:rFonts w:hint="cs"/>
          <w:rtl/>
        </w:rPr>
        <w:t>ی</w:t>
      </w:r>
      <w:r w:rsidRPr="00031D9B">
        <w:rPr>
          <w:rFonts w:hint="cs"/>
          <w:rtl/>
        </w:rPr>
        <w:t>‌</w:t>
      </w:r>
      <w:r w:rsidR="003231C0" w:rsidRPr="00031D9B">
        <w:rPr>
          <w:rFonts w:hint="cs"/>
          <w:rtl/>
        </w:rPr>
        <w:t>ک</w:t>
      </w:r>
      <w:r w:rsidRPr="00031D9B">
        <w:rPr>
          <w:rFonts w:hint="cs"/>
          <w:rtl/>
        </w:rPr>
        <w:t>نند. چنان</w:t>
      </w:r>
      <w:r w:rsidR="003231C0" w:rsidRPr="00031D9B">
        <w:rPr>
          <w:rFonts w:hint="cs"/>
          <w:rtl/>
        </w:rPr>
        <w:t>ک</w:t>
      </w:r>
      <w:r w:rsidRPr="00031D9B">
        <w:rPr>
          <w:rFonts w:hint="cs"/>
          <w:rtl/>
        </w:rPr>
        <w:t>ه گو</w:t>
      </w:r>
      <w:r w:rsidR="003231C0" w:rsidRPr="00031D9B">
        <w:rPr>
          <w:rFonts w:hint="cs"/>
          <w:rtl/>
        </w:rPr>
        <w:t>ی</w:t>
      </w:r>
      <w:r w:rsidRPr="00031D9B">
        <w:rPr>
          <w:rFonts w:hint="cs"/>
          <w:rtl/>
        </w:rPr>
        <w:t>ند</w:t>
      </w:r>
      <w:r w:rsidR="003D2762" w:rsidRPr="00031D9B">
        <w:rPr>
          <w:rFonts w:hint="cs"/>
          <w:rtl/>
        </w:rPr>
        <w:t>:</w:t>
      </w:r>
      <w:r w:rsidRPr="00031D9B">
        <w:rPr>
          <w:rFonts w:hint="cs"/>
          <w:rtl/>
        </w:rPr>
        <w:t xml:space="preserve"> اسماع</w:t>
      </w:r>
      <w:r w:rsidR="003231C0" w:rsidRPr="00031D9B">
        <w:rPr>
          <w:rFonts w:hint="cs"/>
          <w:rtl/>
        </w:rPr>
        <w:t>ی</w:t>
      </w:r>
      <w:r w:rsidRPr="00031D9B">
        <w:rPr>
          <w:rFonts w:hint="cs"/>
          <w:rtl/>
        </w:rPr>
        <w:t>ل و اسماع</w:t>
      </w:r>
      <w:r w:rsidR="003231C0" w:rsidRPr="00031D9B">
        <w:rPr>
          <w:rFonts w:hint="cs"/>
          <w:rtl/>
        </w:rPr>
        <w:t>ی</w:t>
      </w:r>
      <w:r w:rsidRPr="00031D9B">
        <w:rPr>
          <w:rFonts w:hint="cs"/>
          <w:rtl/>
        </w:rPr>
        <w:t>ن</w:t>
      </w:r>
      <w:r w:rsidR="003D2762" w:rsidRPr="00031D9B">
        <w:rPr>
          <w:rFonts w:hint="cs"/>
          <w:rtl/>
        </w:rPr>
        <w:t>،</w:t>
      </w:r>
      <w:r w:rsidRPr="00031D9B">
        <w:rPr>
          <w:rFonts w:hint="cs"/>
          <w:rtl/>
        </w:rPr>
        <w:t xml:space="preserve"> اسرائ</w:t>
      </w:r>
      <w:r w:rsidR="003231C0" w:rsidRPr="00031D9B">
        <w:rPr>
          <w:rFonts w:hint="cs"/>
          <w:rtl/>
        </w:rPr>
        <w:t>ی</w:t>
      </w:r>
      <w:r w:rsidRPr="00031D9B">
        <w:rPr>
          <w:rFonts w:hint="cs"/>
          <w:rtl/>
        </w:rPr>
        <w:t>ل و اسرائ</w:t>
      </w:r>
      <w:r w:rsidR="003231C0" w:rsidRPr="00031D9B">
        <w:rPr>
          <w:rFonts w:hint="cs"/>
          <w:rtl/>
        </w:rPr>
        <w:t>ی</w:t>
      </w:r>
      <w:r w:rsidRPr="00031D9B">
        <w:rPr>
          <w:rFonts w:hint="cs"/>
          <w:rtl/>
        </w:rPr>
        <w:t>ن،‌ ال</w:t>
      </w:r>
      <w:r w:rsidR="003231C0" w:rsidRPr="00031D9B">
        <w:rPr>
          <w:rFonts w:hint="cs"/>
          <w:rtl/>
        </w:rPr>
        <w:t>ی</w:t>
      </w:r>
      <w:r w:rsidRPr="00031D9B">
        <w:rPr>
          <w:rFonts w:hint="cs"/>
          <w:rtl/>
        </w:rPr>
        <w:t>اس و ال</w:t>
      </w:r>
      <w:r w:rsidR="003231C0" w:rsidRPr="00031D9B">
        <w:rPr>
          <w:rFonts w:hint="cs"/>
          <w:rtl/>
        </w:rPr>
        <w:t>ی</w:t>
      </w:r>
      <w:r w:rsidRPr="00031D9B">
        <w:rPr>
          <w:rFonts w:hint="cs"/>
          <w:rtl/>
        </w:rPr>
        <w:t>اس</w:t>
      </w:r>
      <w:r w:rsidR="003231C0" w:rsidRPr="00031D9B">
        <w:rPr>
          <w:rFonts w:hint="cs"/>
          <w:rtl/>
        </w:rPr>
        <w:t>ی</w:t>
      </w:r>
      <w:r w:rsidRPr="00031D9B">
        <w:rPr>
          <w:rFonts w:hint="cs"/>
          <w:rtl/>
        </w:rPr>
        <w:t>ن</w:t>
      </w:r>
      <w:r w:rsidRPr="00031D9B">
        <w:rPr>
          <w:rStyle w:val="FootnoteReference"/>
          <w:rFonts w:ascii="Tahoma" w:hAnsi="Tahoma"/>
          <w:rtl/>
          <w:lang w:bidi="fa-IR"/>
        </w:rPr>
        <w:footnoteReference w:id="718"/>
      </w:r>
      <w:r w:rsidR="003D2762" w:rsidRPr="00031D9B">
        <w:rPr>
          <w:rFonts w:hint="cs"/>
          <w:rtl/>
        </w:rPr>
        <w:t>.</w:t>
      </w:r>
    </w:p>
    <w:p w:rsidR="003F008F" w:rsidRPr="003D2762" w:rsidRDefault="003F008F" w:rsidP="007C79BD">
      <w:pPr>
        <w:pStyle w:val="a2"/>
        <w:rPr>
          <w:rtl/>
        </w:rPr>
      </w:pPr>
      <w:bookmarkStart w:id="815" w:name="_Toc285148547"/>
      <w:bookmarkStart w:id="816" w:name="_Toc432074160"/>
      <w:bookmarkStart w:id="817" w:name="_Toc432075796"/>
      <w:r w:rsidRPr="003D2762">
        <w:rPr>
          <w:rFonts w:hint="cs"/>
          <w:rtl/>
        </w:rPr>
        <w:t>نسب ال</w:t>
      </w:r>
      <w:r w:rsidR="003231C0">
        <w:rPr>
          <w:rFonts w:hint="cs"/>
          <w:rtl/>
        </w:rPr>
        <w:t>ی</w:t>
      </w:r>
      <w:r w:rsidRPr="003D2762">
        <w:rPr>
          <w:rFonts w:hint="cs"/>
          <w:rtl/>
        </w:rPr>
        <w:t>اس</w:t>
      </w:r>
      <w:bookmarkEnd w:id="815"/>
      <w:bookmarkEnd w:id="816"/>
      <w:bookmarkEnd w:id="817"/>
    </w:p>
    <w:p w:rsidR="003F008F" w:rsidRPr="00031D9B" w:rsidRDefault="003F008F" w:rsidP="00031D9B">
      <w:pPr>
        <w:pStyle w:val="a4"/>
        <w:rPr>
          <w:rtl/>
        </w:rPr>
      </w:pPr>
      <w:r w:rsidRPr="00031D9B">
        <w:rPr>
          <w:rFonts w:hint="cs"/>
          <w:rtl/>
        </w:rPr>
        <w:t>ال</w:t>
      </w:r>
      <w:r w:rsidR="003231C0" w:rsidRPr="00031D9B">
        <w:rPr>
          <w:rFonts w:hint="cs"/>
          <w:rtl/>
        </w:rPr>
        <w:t>ی</w:t>
      </w:r>
      <w:r w:rsidRPr="00031D9B">
        <w:rPr>
          <w:rFonts w:hint="cs"/>
          <w:rtl/>
        </w:rPr>
        <w:t xml:space="preserve">اس پسر </w:t>
      </w:r>
      <w:r w:rsidR="003231C0" w:rsidRPr="00031D9B">
        <w:rPr>
          <w:rFonts w:hint="cs"/>
          <w:rtl/>
        </w:rPr>
        <w:t>ی</w:t>
      </w:r>
      <w:r w:rsidRPr="00031D9B">
        <w:rPr>
          <w:rFonts w:hint="cs"/>
          <w:rtl/>
        </w:rPr>
        <w:t>اس</w:t>
      </w:r>
      <w:r w:rsidR="003231C0" w:rsidRPr="00031D9B">
        <w:rPr>
          <w:rFonts w:hint="cs"/>
          <w:rtl/>
        </w:rPr>
        <w:t>ی</w:t>
      </w:r>
      <w:r w:rsidRPr="00031D9B">
        <w:rPr>
          <w:rFonts w:hint="cs"/>
          <w:rtl/>
        </w:rPr>
        <w:t>ن پسر فنحاص پسر ع</w:t>
      </w:r>
      <w:r w:rsidR="003231C0" w:rsidRPr="00031D9B">
        <w:rPr>
          <w:rFonts w:hint="cs"/>
          <w:rtl/>
        </w:rPr>
        <w:t>ی</w:t>
      </w:r>
      <w:r w:rsidRPr="00031D9B">
        <w:rPr>
          <w:rFonts w:hint="cs"/>
          <w:rtl/>
        </w:rPr>
        <w:t>زار پسر هاران است. ابن جر</w:t>
      </w:r>
      <w:r w:rsidR="003231C0" w:rsidRPr="00031D9B">
        <w:rPr>
          <w:rFonts w:hint="cs"/>
          <w:rtl/>
        </w:rPr>
        <w:t>ی</w:t>
      </w:r>
      <w:r w:rsidRPr="00031D9B">
        <w:rPr>
          <w:rFonts w:hint="cs"/>
          <w:rtl/>
        </w:rPr>
        <w:t>ر طبر</w:t>
      </w:r>
      <w:r w:rsidR="003231C0" w:rsidRPr="00031D9B">
        <w:rPr>
          <w:rFonts w:hint="cs"/>
          <w:rtl/>
        </w:rPr>
        <w:t>ی</w:t>
      </w:r>
      <w:r w:rsidRPr="00031D9B">
        <w:rPr>
          <w:rFonts w:hint="cs"/>
          <w:rtl/>
        </w:rPr>
        <w:t xml:space="preserve"> در تار</w:t>
      </w:r>
      <w:r w:rsidR="003231C0" w:rsidRPr="00031D9B">
        <w:rPr>
          <w:rFonts w:hint="cs"/>
          <w:rtl/>
        </w:rPr>
        <w:t>ی</w:t>
      </w:r>
      <w:r w:rsidRPr="00031D9B">
        <w:rPr>
          <w:rFonts w:hint="cs"/>
          <w:rtl/>
        </w:rPr>
        <w:t>خش ا</w:t>
      </w:r>
      <w:r w:rsidR="003231C0" w:rsidRPr="00031D9B">
        <w:rPr>
          <w:rFonts w:hint="cs"/>
          <w:rtl/>
        </w:rPr>
        <w:t>ی</w:t>
      </w:r>
      <w:r w:rsidRPr="00031D9B">
        <w:rPr>
          <w:rFonts w:hint="cs"/>
          <w:rtl/>
        </w:rPr>
        <w:t>ن نسب را ذ</w:t>
      </w:r>
      <w:r w:rsidR="003231C0" w:rsidRPr="00031D9B">
        <w:rPr>
          <w:rFonts w:hint="cs"/>
          <w:rtl/>
        </w:rPr>
        <w:t>ک</w:t>
      </w:r>
      <w:r w:rsidRPr="00031D9B">
        <w:rPr>
          <w:rFonts w:hint="cs"/>
          <w:rtl/>
        </w:rPr>
        <w:t xml:space="preserve">ر </w:t>
      </w:r>
      <w:r w:rsidR="003231C0" w:rsidRPr="00031D9B">
        <w:rPr>
          <w:rFonts w:hint="cs"/>
          <w:rtl/>
        </w:rPr>
        <w:t>ک</w:t>
      </w:r>
      <w:r w:rsidRPr="00031D9B">
        <w:rPr>
          <w:rFonts w:hint="cs"/>
          <w:rtl/>
        </w:rPr>
        <w:t>رده و برگز</w:t>
      </w:r>
      <w:r w:rsidR="003231C0" w:rsidRPr="00031D9B">
        <w:rPr>
          <w:rFonts w:hint="cs"/>
          <w:rtl/>
        </w:rPr>
        <w:t>ی</w:t>
      </w:r>
      <w:r w:rsidRPr="00031D9B">
        <w:rPr>
          <w:rFonts w:hint="cs"/>
          <w:rtl/>
        </w:rPr>
        <w:t>ده ول</w:t>
      </w:r>
      <w:r w:rsidR="003231C0" w:rsidRPr="00031D9B">
        <w:rPr>
          <w:rFonts w:hint="cs"/>
          <w:rtl/>
        </w:rPr>
        <w:t>ی</w:t>
      </w:r>
      <w:r w:rsidRPr="00031D9B">
        <w:rPr>
          <w:rFonts w:hint="cs"/>
          <w:rtl/>
        </w:rPr>
        <w:t xml:space="preserve"> د</w:t>
      </w:r>
      <w:r w:rsidR="003231C0" w:rsidRPr="00031D9B">
        <w:rPr>
          <w:rFonts w:hint="cs"/>
          <w:rtl/>
        </w:rPr>
        <w:t>ی</w:t>
      </w:r>
      <w:r w:rsidRPr="00031D9B">
        <w:rPr>
          <w:rFonts w:hint="cs"/>
          <w:rtl/>
        </w:rPr>
        <w:t xml:space="preserve">گران </w:t>
      </w:r>
      <w:r w:rsidR="00F65B1C" w:rsidRPr="00031D9B">
        <w:rPr>
          <w:rFonts w:hint="cs"/>
          <w:rtl/>
        </w:rPr>
        <w:t>نسب‌ها</w:t>
      </w:r>
      <w:r w:rsidR="003231C0" w:rsidRPr="00031D9B">
        <w:rPr>
          <w:rFonts w:hint="cs"/>
          <w:rtl/>
        </w:rPr>
        <w:t>ی</w:t>
      </w:r>
      <w:r w:rsidRPr="00031D9B">
        <w:rPr>
          <w:rFonts w:hint="cs"/>
          <w:rtl/>
        </w:rPr>
        <w:t xml:space="preserve"> د</w:t>
      </w:r>
      <w:r w:rsidR="003231C0" w:rsidRPr="00031D9B">
        <w:rPr>
          <w:rFonts w:hint="cs"/>
          <w:rtl/>
        </w:rPr>
        <w:t>ی</w:t>
      </w:r>
      <w:r w:rsidRPr="00031D9B">
        <w:rPr>
          <w:rFonts w:hint="cs"/>
          <w:rtl/>
        </w:rPr>
        <w:t>گر</w:t>
      </w:r>
      <w:r w:rsidR="003231C0" w:rsidRPr="00031D9B">
        <w:rPr>
          <w:rFonts w:hint="cs"/>
          <w:rtl/>
        </w:rPr>
        <w:t>ی</w:t>
      </w:r>
      <w:r w:rsidRPr="00031D9B">
        <w:rPr>
          <w:rFonts w:hint="cs"/>
          <w:rtl/>
        </w:rPr>
        <w:t xml:space="preserve"> ذ</w:t>
      </w:r>
      <w:r w:rsidR="003231C0" w:rsidRPr="00031D9B">
        <w:rPr>
          <w:rFonts w:hint="cs"/>
          <w:rtl/>
        </w:rPr>
        <w:t>ک</w:t>
      </w:r>
      <w:r w:rsidRPr="00031D9B">
        <w:rPr>
          <w:rFonts w:hint="cs"/>
          <w:rtl/>
        </w:rPr>
        <w:t xml:space="preserve">ر </w:t>
      </w:r>
      <w:r w:rsidR="003231C0" w:rsidRPr="00031D9B">
        <w:rPr>
          <w:rFonts w:hint="cs"/>
          <w:rtl/>
        </w:rPr>
        <w:t>ک</w:t>
      </w:r>
      <w:r w:rsidRPr="00031D9B">
        <w:rPr>
          <w:rFonts w:hint="cs"/>
          <w:rtl/>
        </w:rPr>
        <w:t xml:space="preserve">رده‌اند </w:t>
      </w:r>
      <w:r w:rsidR="003231C0" w:rsidRPr="00031D9B">
        <w:rPr>
          <w:rFonts w:hint="cs"/>
          <w:rtl/>
        </w:rPr>
        <w:t>ک</w:t>
      </w:r>
      <w:r w:rsidRPr="00031D9B">
        <w:rPr>
          <w:rFonts w:hint="cs"/>
          <w:rtl/>
        </w:rPr>
        <w:t>ه با ا</w:t>
      </w:r>
      <w:r w:rsidR="003231C0" w:rsidRPr="00031D9B">
        <w:rPr>
          <w:rFonts w:hint="cs"/>
          <w:rtl/>
        </w:rPr>
        <w:t>ی</w:t>
      </w:r>
      <w:r w:rsidRPr="00031D9B">
        <w:rPr>
          <w:rFonts w:hint="cs"/>
          <w:rtl/>
        </w:rPr>
        <w:t>ن نسب اختلافات</w:t>
      </w:r>
      <w:r w:rsidR="003231C0" w:rsidRPr="00031D9B">
        <w:rPr>
          <w:rFonts w:hint="cs"/>
          <w:rtl/>
        </w:rPr>
        <w:t>ی</w:t>
      </w:r>
      <w:r w:rsidRPr="00031D9B">
        <w:rPr>
          <w:rFonts w:hint="cs"/>
          <w:rtl/>
        </w:rPr>
        <w:t xml:space="preserve"> دارد، اما همگ</w:t>
      </w:r>
      <w:r w:rsidR="003231C0" w:rsidRPr="00031D9B">
        <w:rPr>
          <w:rFonts w:hint="cs"/>
          <w:rtl/>
        </w:rPr>
        <w:t>ی</w:t>
      </w:r>
      <w:r w:rsidRPr="00031D9B">
        <w:rPr>
          <w:rFonts w:hint="cs"/>
          <w:rtl/>
        </w:rPr>
        <w:t xml:space="preserve"> بر ا</w:t>
      </w:r>
      <w:r w:rsidR="003231C0" w:rsidRPr="00031D9B">
        <w:rPr>
          <w:rFonts w:hint="cs"/>
          <w:rtl/>
        </w:rPr>
        <w:t>ی</w:t>
      </w:r>
      <w:r w:rsidRPr="00031D9B">
        <w:rPr>
          <w:rFonts w:hint="cs"/>
          <w:rtl/>
        </w:rPr>
        <w:t xml:space="preserve">ن امر </w:t>
      </w:r>
      <w:r w:rsidR="003231C0" w:rsidRPr="00031D9B">
        <w:rPr>
          <w:rFonts w:hint="cs"/>
          <w:rtl/>
        </w:rPr>
        <w:t>ک</w:t>
      </w:r>
      <w:r w:rsidRPr="00031D9B">
        <w:rPr>
          <w:rFonts w:hint="cs"/>
          <w:rtl/>
        </w:rPr>
        <w:t>ه از نسل هارون بوده اتفاق دارند. نسب او در نها</w:t>
      </w:r>
      <w:r w:rsidR="003231C0" w:rsidRPr="00031D9B">
        <w:rPr>
          <w:rFonts w:hint="cs"/>
          <w:rtl/>
        </w:rPr>
        <w:t>ی</w:t>
      </w:r>
      <w:r w:rsidRPr="00031D9B">
        <w:rPr>
          <w:rFonts w:hint="cs"/>
          <w:rtl/>
        </w:rPr>
        <w:t>ت به ابراه</w:t>
      </w:r>
      <w:r w:rsidR="003231C0" w:rsidRPr="00031D9B">
        <w:rPr>
          <w:rFonts w:hint="cs"/>
          <w:rtl/>
        </w:rPr>
        <w:t>ی</w:t>
      </w:r>
      <w:r w:rsidRPr="00031D9B">
        <w:rPr>
          <w:rFonts w:hint="cs"/>
          <w:rtl/>
        </w:rPr>
        <w:t>م خل</w:t>
      </w:r>
      <w:r w:rsidR="003231C0" w:rsidRPr="00031D9B">
        <w:rPr>
          <w:rFonts w:hint="cs"/>
          <w:rtl/>
        </w:rPr>
        <w:t>ی</w:t>
      </w:r>
      <w:r w:rsidRPr="00031D9B">
        <w:rPr>
          <w:rFonts w:hint="cs"/>
          <w:rtl/>
        </w:rPr>
        <w:t>ل م</w:t>
      </w:r>
      <w:r w:rsidR="003231C0" w:rsidRPr="00031D9B">
        <w:rPr>
          <w:rFonts w:hint="cs"/>
          <w:rtl/>
        </w:rPr>
        <w:t>ی</w:t>
      </w:r>
      <w:r w:rsidRPr="00031D9B">
        <w:rPr>
          <w:rFonts w:hint="cs"/>
          <w:rtl/>
        </w:rPr>
        <w:t>‌رسد و از جمله‌</w:t>
      </w:r>
      <w:r w:rsidR="003231C0" w:rsidRPr="00031D9B">
        <w:rPr>
          <w:rFonts w:hint="cs"/>
          <w:rtl/>
        </w:rPr>
        <w:t>ی</w:t>
      </w:r>
      <w:r w:rsidRPr="00031D9B">
        <w:rPr>
          <w:rFonts w:hint="cs"/>
          <w:rtl/>
        </w:rPr>
        <w:t xml:space="preserve"> انب</w:t>
      </w:r>
      <w:r w:rsidR="003231C0" w:rsidRPr="00031D9B">
        <w:rPr>
          <w:rFonts w:hint="cs"/>
          <w:rtl/>
        </w:rPr>
        <w:t>ی</w:t>
      </w:r>
      <w:r w:rsidRPr="00031D9B">
        <w:rPr>
          <w:rFonts w:hint="cs"/>
          <w:rtl/>
        </w:rPr>
        <w:t>ا</w:t>
      </w:r>
      <w:r w:rsidR="003231C0" w:rsidRPr="00031D9B">
        <w:rPr>
          <w:rFonts w:hint="cs"/>
          <w:rtl/>
        </w:rPr>
        <w:t>ی</w:t>
      </w:r>
      <w:r w:rsidRPr="00031D9B">
        <w:rPr>
          <w:rFonts w:hint="cs"/>
          <w:rtl/>
        </w:rPr>
        <w:t xml:space="preserve"> بن</w:t>
      </w:r>
      <w:r w:rsidR="003231C0" w:rsidRPr="00031D9B">
        <w:rPr>
          <w:rFonts w:hint="cs"/>
          <w:rtl/>
        </w:rPr>
        <w:t>ی</w:t>
      </w:r>
      <w:r w:rsidRPr="00031D9B">
        <w:rPr>
          <w:rFonts w:hint="cs"/>
          <w:rtl/>
        </w:rPr>
        <w:t xml:space="preserve"> اسرائ</w:t>
      </w:r>
      <w:r w:rsidR="003231C0" w:rsidRPr="00031D9B">
        <w:rPr>
          <w:rFonts w:hint="cs"/>
          <w:rtl/>
        </w:rPr>
        <w:t>ی</w:t>
      </w:r>
      <w:r w:rsidRPr="00031D9B">
        <w:rPr>
          <w:rFonts w:hint="cs"/>
          <w:rtl/>
        </w:rPr>
        <w:t>ل است.</w:t>
      </w:r>
    </w:p>
    <w:p w:rsidR="003F008F" w:rsidRPr="003D2762" w:rsidRDefault="003F008F" w:rsidP="00031D9B">
      <w:pPr>
        <w:pStyle w:val="a2"/>
        <w:rPr>
          <w:rtl/>
        </w:rPr>
      </w:pPr>
      <w:bookmarkStart w:id="818" w:name="_Toc285148548"/>
      <w:bookmarkStart w:id="819" w:name="_Toc432074161"/>
      <w:bookmarkStart w:id="820" w:name="_Toc432075797"/>
      <w:r w:rsidRPr="003D2762">
        <w:rPr>
          <w:rFonts w:hint="cs"/>
          <w:rtl/>
        </w:rPr>
        <w:t>دعوت ال</w:t>
      </w:r>
      <w:r w:rsidR="003231C0">
        <w:rPr>
          <w:rFonts w:hint="cs"/>
          <w:rtl/>
        </w:rPr>
        <w:t>ی</w:t>
      </w:r>
      <w:r w:rsidRPr="003D2762">
        <w:rPr>
          <w:rFonts w:hint="cs"/>
          <w:rtl/>
        </w:rPr>
        <w:t>اس</w:t>
      </w:r>
      <w:r w:rsidR="003D2762" w:rsidRPr="007C79BD">
        <w:rPr>
          <w:rFonts w:cs="CTraditional Arabic" w:hint="cs"/>
          <w:bCs w:val="0"/>
          <w:rtl/>
        </w:rPr>
        <w:t>÷</w:t>
      </w:r>
      <w:bookmarkEnd w:id="818"/>
      <w:bookmarkEnd w:id="819"/>
      <w:bookmarkEnd w:id="820"/>
    </w:p>
    <w:p w:rsidR="003F008F" w:rsidRPr="00031D9B" w:rsidRDefault="003F008F" w:rsidP="00031D9B">
      <w:pPr>
        <w:pStyle w:val="a4"/>
        <w:rPr>
          <w:rtl/>
        </w:rPr>
      </w:pPr>
      <w:r w:rsidRPr="00031D9B">
        <w:rPr>
          <w:rFonts w:hint="cs"/>
          <w:rtl/>
        </w:rPr>
        <w:t>در تار</w:t>
      </w:r>
      <w:r w:rsidR="003231C0" w:rsidRPr="00031D9B">
        <w:rPr>
          <w:rFonts w:hint="cs"/>
          <w:rtl/>
        </w:rPr>
        <w:t>ی</w:t>
      </w:r>
      <w:r w:rsidRPr="00031D9B">
        <w:rPr>
          <w:rFonts w:hint="cs"/>
          <w:rtl/>
        </w:rPr>
        <w:t>خ طبر</w:t>
      </w:r>
      <w:r w:rsidR="003231C0" w:rsidRPr="00031D9B">
        <w:rPr>
          <w:rFonts w:hint="cs"/>
          <w:rtl/>
        </w:rPr>
        <w:t>ی</w:t>
      </w:r>
      <w:r w:rsidRPr="00031D9B">
        <w:rPr>
          <w:rFonts w:hint="cs"/>
          <w:rtl/>
        </w:rPr>
        <w:t xml:space="preserve"> به نقل از ابن اسحاق پ</w:t>
      </w:r>
      <w:r w:rsidR="003231C0" w:rsidRPr="00031D9B">
        <w:rPr>
          <w:rFonts w:hint="cs"/>
          <w:rtl/>
        </w:rPr>
        <w:t>ی</w:t>
      </w:r>
      <w:r w:rsidRPr="00031D9B">
        <w:rPr>
          <w:rFonts w:hint="cs"/>
          <w:rtl/>
        </w:rPr>
        <w:t>رامون دعوت ال</w:t>
      </w:r>
      <w:r w:rsidR="003231C0" w:rsidRPr="00031D9B">
        <w:rPr>
          <w:rFonts w:hint="cs"/>
          <w:rtl/>
        </w:rPr>
        <w:t>ی</w:t>
      </w:r>
      <w:r w:rsidRPr="00031D9B">
        <w:rPr>
          <w:rFonts w:hint="cs"/>
          <w:rtl/>
        </w:rPr>
        <w:t xml:space="preserve">اس </w:t>
      </w:r>
      <w:r w:rsidR="001B0C7C" w:rsidRPr="00031D9B">
        <w:rPr>
          <w:rFonts w:hint="cs"/>
          <w:rtl/>
        </w:rPr>
        <w:t>مطلب</w:t>
      </w:r>
      <w:r w:rsidR="003231C0" w:rsidRPr="00031D9B">
        <w:rPr>
          <w:rFonts w:hint="cs"/>
          <w:rtl/>
        </w:rPr>
        <w:t>ی</w:t>
      </w:r>
      <w:r w:rsidR="001B0C7C" w:rsidRPr="00031D9B">
        <w:rPr>
          <w:rFonts w:hint="cs"/>
          <w:rtl/>
        </w:rPr>
        <w:t xml:space="preserve"> آمده </w:t>
      </w:r>
      <w:r w:rsidR="003231C0" w:rsidRPr="00031D9B">
        <w:rPr>
          <w:rFonts w:hint="cs"/>
          <w:rtl/>
        </w:rPr>
        <w:t>ک</w:t>
      </w:r>
      <w:r w:rsidR="001B0C7C" w:rsidRPr="00031D9B">
        <w:rPr>
          <w:rFonts w:hint="cs"/>
          <w:rtl/>
        </w:rPr>
        <w:t>ه خلاصه‌</w:t>
      </w:r>
      <w:r w:rsidR="003231C0" w:rsidRPr="00031D9B">
        <w:rPr>
          <w:rFonts w:hint="cs"/>
          <w:rtl/>
        </w:rPr>
        <w:t>ی</w:t>
      </w:r>
      <w:r w:rsidR="00325B6A" w:rsidRPr="00031D9B">
        <w:rPr>
          <w:rFonts w:hint="cs"/>
          <w:rtl/>
        </w:rPr>
        <w:t xml:space="preserve"> </w:t>
      </w:r>
      <w:r w:rsidR="001B0C7C" w:rsidRPr="00031D9B">
        <w:rPr>
          <w:rFonts w:hint="cs"/>
          <w:rtl/>
        </w:rPr>
        <w:t xml:space="preserve">آن </w:t>
      </w:r>
      <w:r w:rsidR="00325B6A" w:rsidRPr="00031D9B">
        <w:rPr>
          <w:rFonts w:hint="cs"/>
          <w:rtl/>
        </w:rPr>
        <w:t>چن</w:t>
      </w:r>
      <w:r w:rsidR="003231C0" w:rsidRPr="00031D9B">
        <w:rPr>
          <w:rFonts w:hint="cs"/>
          <w:rtl/>
        </w:rPr>
        <w:t>ی</w:t>
      </w:r>
      <w:r w:rsidR="00325B6A" w:rsidRPr="00031D9B">
        <w:rPr>
          <w:rFonts w:hint="cs"/>
          <w:rtl/>
        </w:rPr>
        <w:t>ن است:</w:t>
      </w:r>
      <w:r w:rsidRPr="00031D9B">
        <w:rPr>
          <w:rFonts w:hint="cs"/>
          <w:rtl/>
        </w:rPr>
        <w:t xml:space="preserve"> چون ال</w:t>
      </w:r>
      <w:r w:rsidR="003231C0" w:rsidRPr="00031D9B">
        <w:rPr>
          <w:rFonts w:hint="cs"/>
          <w:rtl/>
        </w:rPr>
        <w:t>ی</w:t>
      </w:r>
      <w:r w:rsidRPr="00031D9B">
        <w:rPr>
          <w:rFonts w:hint="cs"/>
          <w:rtl/>
        </w:rPr>
        <w:t>اس بن</w:t>
      </w:r>
      <w:r w:rsidR="003231C0" w:rsidRPr="00031D9B">
        <w:rPr>
          <w:rFonts w:hint="cs"/>
          <w:rtl/>
        </w:rPr>
        <w:t>ی</w:t>
      </w:r>
      <w:r w:rsidRPr="00031D9B">
        <w:rPr>
          <w:rFonts w:hint="cs"/>
          <w:rtl/>
        </w:rPr>
        <w:t xml:space="preserve"> اسرائ</w:t>
      </w:r>
      <w:r w:rsidR="003231C0" w:rsidRPr="00031D9B">
        <w:rPr>
          <w:rFonts w:hint="cs"/>
          <w:rtl/>
        </w:rPr>
        <w:t>ی</w:t>
      </w:r>
      <w:r w:rsidRPr="00031D9B">
        <w:rPr>
          <w:rFonts w:hint="cs"/>
          <w:rtl/>
        </w:rPr>
        <w:t>ل</w:t>
      </w:r>
      <w:r w:rsidR="003231C0" w:rsidRPr="00031D9B">
        <w:rPr>
          <w:rFonts w:hint="cs"/>
          <w:rtl/>
        </w:rPr>
        <w:t>ی</w:t>
      </w:r>
      <w:r w:rsidRPr="00031D9B">
        <w:rPr>
          <w:rFonts w:hint="cs"/>
          <w:rtl/>
        </w:rPr>
        <w:t xml:space="preserve">ان را به رها </w:t>
      </w:r>
      <w:r w:rsidR="003231C0" w:rsidRPr="00031D9B">
        <w:rPr>
          <w:rFonts w:hint="cs"/>
          <w:rtl/>
        </w:rPr>
        <w:t>ک</w:t>
      </w:r>
      <w:r w:rsidRPr="00031D9B">
        <w:rPr>
          <w:rFonts w:hint="cs"/>
          <w:rtl/>
        </w:rPr>
        <w:t>ردن بت پرست</w:t>
      </w:r>
      <w:r w:rsidR="003231C0" w:rsidRPr="00031D9B">
        <w:rPr>
          <w:rFonts w:hint="cs"/>
          <w:rtl/>
        </w:rPr>
        <w:t>ی</w:t>
      </w:r>
      <w:r w:rsidRPr="00031D9B">
        <w:rPr>
          <w:rFonts w:hint="cs"/>
          <w:rtl/>
        </w:rPr>
        <w:t xml:space="preserve"> و پرستش خدا</w:t>
      </w:r>
      <w:r w:rsidR="003231C0" w:rsidRPr="00031D9B">
        <w:rPr>
          <w:rFonts w:hint="cs"/>
          <w:rtl/>
        </w:rPr>
        <w:t>ی</w:t>
      </w:r>
      <w:r w:rsidRPr="00031D9B">
        <w:rPr>
          <w:rFonts w:hint="cs"/>
          <w:rtl/>
        </w:rPr>
        <w:t xml:space="preserve"> </w:t>
      </w:r>
      <w:r w:rsidR="003231C0" w:rsidRPr="00031D9B">
        <w:rPr>
          <w:rFonts w:hint="cs"/>
          <w:rtl/>
        </w:rPr>
        <w:t>ی</w:t>
      </w:r>
      <w:r w:rsidRPr="00031D9B">
        <w:rPr>
          <w:rFonts w:hint="cs"/>
          <w:rtl/>
        </w:rPr>
        <w:t xml:space="preserve">گانه دعوت </w:t>
      </w:r>
      <w:r w:rsidR="003231C0" w:rsidRPr="00031D9B">
        <w:rPr>
          <w:rFonts w:hint="cs"/>
          <w:rtl/>
        </w:rPr>
        <w:t>ک</w:t>
      </w:r>
      <w:r w:rsidRPr="00031D9B">
        <w:rPr>
          <w:rFonts w:hint="cs"/>
          <w:rtl/>
        </w:rPr>
        <w:t xml:space="preserve">رد دعوت او را رد </w:t>
      </w:r>
      <w:r w:rsidR="003231C0" w:rsidRPr="00031D9B">
        <w:rPr>
          <w:rFonts w:hint="cs"/>
          <w:rtl/>
        </w:rPr>
        <w:t>ک</w:t>
      </w:r>
      <w:r w:rsidRPr="00031D9B">
        <w:rPr>
          <w:rFonts w:hint="cs"/>
          <w:rtl/>
        </w:rPr>
        <w:t>ردند و به ندا</w:t>
      </w:r>
      <w:r w:rsidR="003231C0" w:rsidRPr="00031D9B">
        <w:rPr>
          <w:rFonts w:hint="cs"/>
          <w:rtl/>
        </w:rPr>
        <w:t>ی</w:t>
      </w:r>
      <w:r w:rsidRPr="00031D9B">
        <w:rPr>
          <w:rFonts w:hint="cs"/>
          <w:rtl/>
        </w:rPr>
        <w:t xml:space="preserve"> و</w:t>
      </w:r>
      <w:r w:rsidR="003231C0" w:rsidRPr="00031D9B">
        <w:rPr>
          <w:rFonts w:hint="cs"/>
          <w:rtl/>
        </w:rPr>
        <w:t>ی</w:t>
      </w:r>
      <w:r w:rsidRPr="00031D9B">
        <w:rPr>
          <w:rFonts w:hint="cs"/>
          <w:rtl/>
        </w:rPr>
        <w:t xml:space="preserve"> پاسخ ندادند. ال</w:t>
      </w:r>
      <w:r w:rsidR="003231C0" w:rsidRPr="00031D9B">
        <w:rPr>
          <w:rFonts w:hint="cs"/>
          <w:rtl/>
        </w:rPr>
        <w:t>ی</w:t>
      </w:r>
      <w:r w:rsidRPr="00031D9B">
        <w:rPr>
          <w:rFonts w:hint="cs"/>
          <w:rtl/>
        </w:rPr>
        <w:t>اس هم دست دعا و راز و ن</w:t>
      </w:r>
      <w:r w:rsidR="003231C0" w:rsidRPr="00031D9B">
        <w:rPr>
          <w:rFonts w:hint="cs"/>
          <w:rtl/>
        </w:rPr>
        <w:t>ی</w:t>
      </w:r>
      <w:r w:rsidRPr="00031D9B">
        <w:rPr>
          <w:rFonts w:hint="cs"/>
          <w:rtl/>
        </w:rPr>
        <w:t>از با خداوند به سو</w:t>
      </w:r>
      <w:r w:rsidR="003231C0" w:rsidRPr="00031D9B">
        <w:rPr>
          <w:rFonts w:hint="cs"/>
          <w:rtl/>
        </w:rPr>
        <w:t>ی</w:t>
      </w:r>
      <w:r w:rsidRPr="00031D9B">
        <w:rPr>
          <w:rFonts w:hint="cs"/>
          <w:rtl/>
        </w:rPr>
        <w:t xml:space="preserve"> آسمان </w:t>
      </w:r>
      <w:r w:rsidR="001B0C7C" w:rsidRPr="00031D9B">
        <w:rPr>
          <w:rFonts w:hint="cs"/>
          <w:rtl/>
        </w:rPr>
        <w:t xml:space="preserve">دراز </w:t>
      </w:r>
      <w:r w:rsidR="003231C0" w:rsidRPr="00031D9B">
        <w:rPr>
          <w:rFonts w:hint="cs"/>
          <w:rtl/>
        </w:rPr>
        <w:t>ک</w:t>
      </w:r>
      <w:r w:rsidR="001B0C7C" w:rsidRPr="00031D9B">
        <w:rPr>
          <w:rFonts w:hint="cs"/>
          <w:rtl/>
        </w:rPr>
        <w:t>رد و گفت: «</w:t>
      </w:r>
      <w:r w:rsidRPr="00031D9B">
        <w:rPr>
          <w:rFonts w:hint="cs"/>
          <w:rtl/>
        </w:rPr>
        <w:t>خداوندا بن</w:t>
      </w:r>
      <w:r w:rsidR="003231C0" w:rsidRPr="00031D9B">
        <w:rPr>
          <w:rFonts w:hint="cs"/>
          <w:rtl/>
        </w:rPr>
        <w:t>ی</w:t>
      </w:r>
      <w:r w:rsidRPr="00031D9B">
        <w:rPr>
          <w:rFonts w:hint="cs"/>
          <w:rtl/>
        </w:rPr>
        <w:t xml:space="preserve"> اسرائ</w:t>
      </w:r>
      <w:r w:rsidR="003231C0" w:rsidRPr="00031D9B">
        <w:rPr>
          <w:rFonts w:hint="cs"/>
          <w:rtl/>
        </w:rPr>
        <w:t>ی</w:t>
      </w:r>
      <w:r w:rsidRPr="00031D9B">
        <w:rPr>
          <w:rFonts w:hint="cs"/>
          <w:rtl/>
        </w:rPr>
        <w:t>ل</w:t>
      </w:r>
      <w:r w:rsidR="003231C0" w:rsidRPr="00031D9B">
        <w:rPr>
          <w:rFonts w:hint="cs"/>
          <w:rtl/>
        </w:rPr>
        <w:t>ی</w:t>
      </w:r>
      <w:r w:rsidRPr="00031D9B">
        <w:rPr>
          <w:rFonts w:hint="cs"/>
          <w:rtl/>
        </w:rPr>
        <w:t>ان راه بندگ</w:t>
      </w:r>
      <w:r w:rsidR="003231C0" w:rsidRPr="00031D9B">
        <w:rPr>
          <w:rFonts w:hint="cs"/>
          <w:rtl/>
        </w:rPr>
        <w:t>ی</w:t>
      </w:r>
      <w:r w:rsidRPr="00031D9B">
        <w:rPr>
          <w:rFonts w:hint="cs"/>
          <w:rtl/>
        </w:rPr>
        <w:t xml:space="preserve"> برا</w:t>
      </w:r>
      <w:r w:rsidR="003231C0" w:rsidRPr="00031D9B">
        <w:rPr>
          <w:rFonts w:hint="cs"/>
          <w:rtl/>
        </w:rPr>
        <w:t>ی</w:t>
      </w:r>
      <w:r w:rsidRPr="00031D9B">
        <w:rPr>
          <w:rFonts w:hint="cs"/>
          <w:rtl/>
        </w:rPr>
        <w:t xml:space="preserve"> غ</w:t>
      </w:r>
      <w:r w:rsidR="003231C0" w:rsidRPr="00031D9B">
        <w:rPr>
          <w:rFonts w:hint="cs"/>
          <w:rtl/>
        </w:rPr>
        <w:t>ی</w:t>
      </w:r>
      <w:r w:rsidRPr="00031D9B">
        <w:rPr>
          <w:rFonts w:hint="cs"/>
          <w:rtl/>
        </w:rPr>
        <w:t xml:space="preserve">ر تو و </w:t>
      </w:r>
      <w:r w:rsidR="003231C0" w:rsidRPr="00031D9B">
        <w:rPr>
          <w:rFonts w:hint="cs"/>
          <w:rtl/>
        </w:rPr>
        <w:t>ک</w:t>
      </w:r>
      <w:r w:rsidRPr="00031D9B">
        <w:rPr>
          <w:rFonts w:hint="cs"/>
          <w:rtl/>
        </w:rPr>
        <w:t>فر به تو را در پ</w:t>
      </w:r>
      <w:r w:rsidR="003231C0" w:rsidRPr="00031D9B">
        <w:rPr>
          <w:rFonts w:hint="cs"/>
          <w:rtl/>
        </w:rPr>
        <w:t>ی</w:t>
      </w:r>
      <w:r w:rsidRPr="00031D9B">
        <w:rPr>
          <w:rFonts w:hint="cs"/>
          <w:rtl/>
        </w:rPr>
        <w:t>ش گرفته‌اند، خداوندا تو هم نعمت خود را بر</w:t>
      </w:r>
      <w:r w:rsidR="003231C0" w:rsidRPr="00031D9B">
        <w:rPr>
          <w:rFonts w:hint="cs"/>
          <w:rtl/>
        </w:rPr>
        <w:t xml:space="preserve"> آن‌ها </w:t>
      </w:r>
      <w:r w:rsidRPr="00031D9B">
        <w:rPr>
          <w:rFonts w:hint="cs"/>
          <w:rtl/>
        </w:rPr>
        <w:t>تغ</w:t>
      </w:r>
      <w:r w:rsidR="003231C0" w:rsidRPr="00031D9B">
        <w:rPr>
          <w:rFonts w:hint="cs"/>
          <w:rtl/>
        </w:rPr>
        <w:t>یی</w:t>
      </w:r>
      <w:r w:rsidRPr="00031D9B">
        <w:rPr>
          <w:rFonts w:hint="cs"/>
          <w:rtl/>
        </w:rPr>
        <w:t>ر بده. خداوند بدو وح</w:t>
      </w:r>
      <w:r w:rsidR="003231C0" w:rsidRPr="00031D9B">
        <w:rPr>
          <w:rFonts w:hint="cs"/>
          <w:rtl/>
        </w:rPr>
        <w:t>ی</w:t>
      </w:r>
      <w:r w:rsidRPr="00031D9B">
        <w:rPr>
          <w:rFonts w:hint="cs"/>
          <w:rtl/>
        </w:rPr>
        <w:t xml:space="preserve"> </w:t>
      </w:r>
      <w:r w:rsidR="003231C0" w:rsidRPr="00031D9B">
        <w:rPr>
          <w:rFonts w:hint="cs"/>
          <w:rtl/>
        </w:rPr>
        <w:t>ک</w:t>
      </w:r>
      <w:r w:rsidRPr="00031D9B">
        <w:rPr>
          <w:rFonts w:hint="cs"/>
          <w:rtl/>
        </w:rPr>
        <w:t>رد ‌ا</w:t>
      </w:r>
      <w:r w:rsidR="003231C0" w:rsidRPr="00031D9B">
        <w:rPr>
          <w:rFonts w:hint="cs"/>
          <w:rtl/>
        </w:rPr>
        <w:t>ی</w:t>
      </w:r>
      <w:r w:rsidRPr="00031D9B">
        <w:rPr>
          <w:rFonts w:hint="cs"/>
          <w:rtl/>
        </w:rPr>
        <w:t xml:space="preserve"> ال</w:t>
      </w:r>
      <w:r w:rsidR="003231C0" w:rsidRPr="00031D9B">
        <w:rPr>
          <w:rFonts w:hint="cs"/>
          <w:rtl/>
        </w:rPr>
        <w:t>ی</w:t>
      </w:r>
      <w:r w:rsidRPr="00031D9B">
        <w:rPr>
          <w:rFonts w:hint="cs"/>
          <w:rtl/>
        </w:rPr>
        <w:t>اس موضوع روز</w:t>
      </w:r>
      <w:r w:rsidR="003231C0" w:rsidRPr="00031D9B">
        <w:rPr>
          <w:rFonts w:hint="cs"/>
          <w:rtl/>
        </w:rPr>
        <w:t xml:space="preserve">ی آن‌ها </w:t>
      </w:r>
      <w:r w:rsidRPr="00031D9B">
        <w:rPr>
          <w:rFonts w:hint="cs"/>
          <w:rtl/>
        </w:rPr>
        <w:t xml:space="preserve">را به تو واگذار </w:t>
      </w:r>
      <w:r w:rsidR="003231C0" w:rsidRPr="00031D9B">
        <w:rPr>
          <w:rFonts w:hint="cs"/>
          <w:rtl/>
        </w:rPr>
        <w:t>ک</w:t>
      </w:r>
      <w:r w:rsidRPr="00031D9B">
        <w:rPr>
          <w:rFonts w:hint="cs"/>
          <w:rtl/>
        </w:rPr>
        <w:t>رد</w:t>
      </w:r>
      <w:r w:rsidR="003231C0" w:rsidRPr="00031D9B">
        <w:rPr>
          <w:rFonts w:hint="cs"/>
          <w:rtl/>
        </w:rPr>
        <w:t>ی</w:t>
      </w:r>
      <w:r w:rsidRPr="00031D9B">
        <w:rPr>
          <w:rFonts w:hint="cs"/>
          <w:rtl/>
        </w:rPr>
        <w:t xml:space="preserve">م هر طور </w:t>
      </w:r>
      <w:r w:rsidR="003231C0" w:rsidRPr="00031D9B">
        <w:rPr>
          <w:rFonts w:hint="cs"/>
          <w:rtl/>
        </w:rPr>
        <w:t>ک</w:t>
      </w:r>
      <w:r w:rsidRPr="00031D9B">
        <w:rPr>
          <w:rFonts w:hint="cs"/>
          <w:rtl/>
        </w:rPr>
        <w:t>ه ما</w:t>
      </w:r>
      <w:r w:rsidR="003231C0" w:rsidRPr="00031D9B">
        <w:rPr>
          <w:rFonts w:hint="cs"/>
          <w:rtl/>
        </w:rPr>
        <w:t>ی</w:t>
      </w:r>
      <w:r w:rsidRPr="00031D9B">
        <w:rPr>
          <w:rFonts w:hint="cs"/>
          <w:rtl/>
        </w:rPr>
        <w:t>ل هست</w:t>
      </w:r>
      <w:r w:rsidR="003231C0" w:rsidRPr="00031D9B">
        <w:rPr>
          <w:rFonts w:hint="cs"/>
          <w:rtl/>
        </w:rPr>
        <w:t>ی</w:t>
      </w:r>
      <w:r w:rsidRPr="00031D9B">
        <w:rPr>
          <w:rFonts w:hint="cs"/>
          <w:rtl/>
        </w:rPr>
        <w:t xml:space="preserve"> در ا</w:t>
      </w:r>
      <w:r w:rsidR="003231C0" w:rsidRPr="00031D9B">
        <w:rPr>
          <w:rFonts w:hint="cs"/>
          <w:rtl/>
        </w:rPr>
        <w:t>ی</w:t>
      </w:r>
      <w:r w:rsidRPr="00031D9B">
        <w:rPr>
          <w:rFonts w:hint="cs"/>
          <w:rtl/>
        </w:rPr>
        <w:t>ن زم</w:t>
      </w:r>
      <w:r w:rsidR="003231C0" w:rsidRPr="00031D9B">
        <w:rPr>
          <w:rFonts w:hint="cs"/>
          <w:rtl/>
        </w:rPr>
        <w:t>ی</w:t>
      </w:r>
      <w:r w:rsidRPr="00031D9B">
        <w:rPr>
          <w:rFonts w:hint="cs"/>
          <w:rtl/>
        </w:rPr>
        <w:t>نه فرمان بده. ال</w:t>
      </w:r>
      <w:r w:rsidR="003231C0" w:rsidRPr="00031D9B">
        <w:rPr>
          <w:rFonts w:hint="cs"/>
          <w:rtl/>
        </w:rPr>
        <w:t>ی</w:t>
      </w:r>
      <w:r w:rsidRPr="00031D9B">
        <w:rPr>
          <w:rFonts w:hint="cs"/>
          <w:rtl/>
        </w:rPr>
        <w:t xml:space="preserve">اس فرمود: خداوندا بارش باران را بر آنان قطع </w:t>
      </w:r>
      <w:r w:rsidR="003231C0" w:rsidRPr="00031D9B">
        <w:rPr>
          <w:rFonts w:hint="cs"/>
          <w:rtl/>
        </w:rPr>
        <w:t>ک</w:t>
      </w:r>
      <w:r w:rsidRPr="00031D9B">
        <w:rPr>
          <w:rFonts w:hint="cs"/>
          <w:rtl/>
        </w:rPr>
        <w:t>ن. به مدت سه سال تمام باران ازآنان قطع گرد</w:t>
      </w:r>
      <w:r w:rsidR="003231C0" w:rsidRPr="00031D9B">
        <w:rPr>
          <w:rFonts w:hint="cs"/>
          <w:rtl/>
        </w:rPr>
        <w:t>ی</w:t>
      </w:r>
      <w:r w:rsidRPr="00031D9B">
        <w:rPr>
          <w:rFonts w:hint="cs"/>
          <w:rtl/>
        </w:rPr>
        <w:t>د. در نت</w:t>
      </w:r>
      <w:r w:rsidR="003231C0" w:rsidRPr="00031D9B">
        <w:rPr>
          <w:rFonts w:hint="cs"/>
          <w:rtl/>
        </w:rPr>
        <w:t>ی</w:t>
      </w:r>
      <w:r w:rsidRPr="00031D9B">
        <w:rPr>
          <w:rFonts w:hint="cs"/>
          <w:rtl/>
        </w:rPr>
        <w:t>جه همه‌</w:t>
      </w:r>
      <w:r w:rsidR="003231C0" w:rsidRPr="00031D9B">
        <w:rPr>
          <w:rFonts w:hint="cs"/>
          <w:rtl/>
        </w:rPr>
        <w:t>ی</w:t>
      </w:r>
      <w:r w:rsidRPr="00031D9B">
        <w:rPr>
          <w:rFonts w:hint="cs"/>
          <w:rtl/>
        </w:rPr>
        <w:t xml:space="preserve"> احشام</w:t>
      </w:r>
      <w:r w:rsidR="003231C0" w:rsidRPr="00031D9B">
        <w:rPr>
          <w:rFonts w:hint="cs"/>
          <w:rtl/>
        </w:rPr>
        <w:t xml:space="preserve"> آن‌ها </w:t>
      </w:r>
      <w:r w:rsidRPr="00031D9B">
        <w:rPr>
          <w:rFonts w:hint="cs"/>
          <w:rtl/>
        </w:rPr>
        <w:t>تلف شد و درختانشان از تشنگ</w:t>
      </w:r>
      <w:r w:rsidR="003231C0" w:rsidRPr="00031D9B">
        <w:rPr>
          <w:rFonts w:hint="cs"/>
          <w:rtl/>
        </w:rPr>
        <w:t>ی</w:t>
      </w:r>
      <w:r w:rsidRPr="00031D9B">
        <w:rPr>
          <w:rFonts w:hint="cs"/>
          <w:rtl/>
        </w:rPr>
        <w:t xml:space="preserve"> خش</w:t>
      </w:r>
      <w:r w:rsidR="003231C0" w:rsidRPr="00031D9B">
        <w:rPr>
          <w:rFonts w:hint="cs"/>
          <w:rtl/>
        </w:rPr>
        <w:t>ک</w:t>
      </w:r>
      <w:r w:rsidRPr="00031D9B">
        <w:rPr>
          <w:rFonts w:hint="cs"/>
          <w:rtl/>
        </w:rPr>
        <w:t xml:space="preserve"> گرد</w:t>
      </w:r>
      <w:r w:rsidR="003231C0" w:rsidRPr="00031D9B">
        <w:rPr>
          <w:rFonts w:hint="cs"/>
          <w:rtl/>
        </w:rPr>
        <w:t>ی</w:t>
      </w:r>
      <w:r w:rsidRPr="00031D9B">
        <w:rPr>
          <w:rFonts w:hint="cs"/>
          <w:rtl/>
        </w:rPr>
        <w:t>د و در ناراحت</w:t>
      </w:r>
      <w:r w:rsidR="003231C0" w:rsidRPr="00031D9B">
        <w:rPr>
          <w:rFonts w:hint="cs"/>
          <w:rtl/>
        </w:rPr>
        <w:t>ی</w:t>
      </w:r>
      <w:r w:rsidRPr="00031D9B">
        <w:rPr>
          <w:rFonts w:hint="cs"/>
          <w:rtl/>
        </w:rPr>
        <w:t xml:space="preserve"> و فشار شد</w:t>
      </w:r>
      <w:r w:rsidR="003231C0" w:rsidRPr="00031D9B">
        <w:rPr>
          <w:rFonts w:hint="cs"/>
          <w:rtl/>
        </w:rPr>
        <w:t>ی</w:t>
      </w:r>
      <w:r w:rsidRPr="00031D9B">
        <w:rPr>
          <w:rFonts w:hint="cs"/>
          <w:rtl/>
        </w:rPr>
        <w:t>د واقع شدند.</w:t>
      </w:r>
    </w:p>
    <w:p w:rsidR="003F008F" w:rsidRPr="00031D9B" w:rsidRDefault="003F008F" w:rsidP="00031D9B">
      <w:pPr>
        <w:pStyle w:val="a4"/>
        <w:rPr>
          <w:rtl/>
        </w:rPr>
      </w:pPr>
      <w:r w:rsidRPr="00031D9B">
        <w:rPr>
          <w:rFonts w:hint="cs"/>
          <w:rtl/>
        </w:rPr>
        <w:t>وقت</w:t>
      </w:r>
      <w:r w:rsidR="003231C0" w:rsidRPr="00031D9B">
        <w:rPr>
          <w:rFonts w:hint="cs"/>
          <w:rtl/>
        </w:rPr>
        <w:t>ی</w:t>
      </w:r>
      <w:r w:rsidRPr="00031D9B">
        <w:rPr>
          <w:rFonts w:hint="cs"/>
          <w:rtl/>
        </w:rPr>
        <w:t xml:space="preserve"> عل</w:t>
      </w:r>
      <w:r w:rsidR="003231C0" w:rsidRPr="00031D9B">
        <w:rPr>
          <w:rFonts w:hint="cs"/>
          <w:rtl/>
        </w:rPr>
        <w:t>ی</w:t>
      </w:r>
      <w:r w:rsidRPr="00031D9B">
        <w:rPr>
          <w:rFonts w:hint="cs"/>
          <w:rtl/>
        </w:rPr>
        <w:t>ه</w:t>
      </w:r>
      <w:r w:rsidR="003231C0" w:rsidRPr="00031D9B">
        <w:rPr>
          <w:rFonts w:hint="cs"/>
          <w:rtl/>
        </w:rPr>
        <w:t xml:space="preserve"> آن‌ها </w:t>
      </w:r>
      <w:r w:rsidRPr="00031D9B">
        <w:rPr>
          <w:rFonts w:hint="cs"/>
          <w:rtl/>
        </w:rPr>
        <w:t>دست دعا به سو</w:t>
      </w:r>
      <w:r w:rsidR="003231C0" w:rsidRPr="00031D9B">
        <w:rPr>
          <w:rFonts w:hint="cs"/>
          <w:rtl/>
        </w:rPr>
        <w:t>ی</w:t>
      </w:r>
      <w:r w:rsidRPr="00031D9B">
        <w:rPr>
          <w:rFonts w:hint="cs"/>
          <w:rtl/>
        </w:rPr>
        <w:t xml:space="preserve"> آسمان بلند م</w:t>
      </w:r>
      <w:r w:rsidR="003231C0" w:rsidRPr="00031D9B">
        <w:rPr>
          <w:rFonts w:hint="cs"/>
          <w:rtl/>
        </w:rPr>
        <w:t>ی</w:t>
      </w:r>
      <w:r w:rsidRPr="00031D9B">
        <w:rPr>
          <w:rFonts w:hint="cs"/>
          <w:rtl/>
        </w:rPr>
        <w:t>‌</w:t>
      </w:r>
      <w:r w:rsidR="003231C0" w:rsidRPr="00031D9B">
        <w:rPr>
          <w:rFonts w:hint="cs"/>
          <w:rtl/>
        </w:rPr>
        <w:t>ک</w:t>
      </w:r>
      <w:r w:rsidRPr="00031D9B">
        <w:rPr>
          <w:rFonts w:hint="cs"/>
          <w:rtl/>
        </w:rPr>
        <w:t>رد در جا</w:t>
      </w:r>
      <w:r w:rsidR="003231C0" w:rsidRPr="00031D9B">
        <w:rPr>
          <w:rFonts w:hint="cs"/>
          <w:rtl/>
        </w:rPr>
        <w:t>ی</w:t>
      </w:r>
      <w:r w:rsidRPr="00031D9B">
        <w:rPr>
          <w:rFonts w:hint="cs"/>
          <w:rtl/>
        </w:rPr>
        <w:t xml:space="preserve"> دور از د</w:t>
      </w:r>
      <w:r w:rsidR="003231C0" w:rsidRPr="00031D9B">
        <w:rPr>
          <w:rFonts w:hint="cs"/>
          <w:rtl/>
        </w:rPr>
        <w:t>ی</w:t>
      </w:r>
      <w:r w:rsidRPr="00031D9B">
        <w:rPr>
          <w:rFonts w:hint="cs"/>
          <w:rtl/>
        </w:rPr>
        <w:t>د</w:t>
      </w:r>
      <w:r w:rsidR="003231C0" w:rsidRPr="00031D9B">
        <w:rPr>
          <w:rFonts w:hint="cs"/>
          <w:rtl/>
        </w:rPr>
        <w:t xml:space="preserve"> آن‌ها </w:t>
      </w:r>
      <w:r w:rsidRPr="00031D9B">
        <w:rPr>
          <w:rFonts w:hint="cs"/>
          <w:rtl/>
        </w:rPr>
        <w:t>قرار م</w:t>
      </w:r>
      <w:r w:rsidR="003231C0" w:rsidRPr="00031D9B">
        <w:rPr>
          <w:rFonts w:hint="cs"/>
          <w:rtl/>
        </w:rPr>
        <w:t>ی</w:t>
      </w:r>
      <w:r w:rsidRPr="00031D9B">
        <w:rPr>
          <w:rFonts w:hint="cs"/>
          <w:rtl/>
        </w:rPr>
        <w:t>‌گرفت و زمان</w:t>
      </w:r>
      <w:r w:rsidR="003231C0" w:rsidRPr="00031D9B">
        <w:rPr>
          <w:rFonts w:hint="cs"/>
          <w:rtl/>
        </w:rPr>
        <w:t>ی</w:t>
      </w:r>
      <w:r w:rsidRPr="00031D9B">
        <w:rPr>
          <w:rFonts w:hint="cs"/>
          <w:rtl/>
        </w:rPr>
        <w:t xml:space="preserve"> </w:t>
      </w:r>
      <w:r w:rsidR="003231C0" w:rsidRPr="00031D9B">
        <w:rPr>
          <w:rFonts w:hint="cs"/>
          <w:rtl/>
        </w:rPr>
        <w:t>ک</w:t>
      </w:r>
      <w:r w:rsidRPr="00031D9B">
        <w:rPr>
          <w:rFonts w:hint="cs"/>
          <w:rtl/>
        </w:rPr>
        <w:t>ه</w:t>
      </w:r>
      <w:r w:rsidR="003231C0" w:rsidRPr="00031D9B">
        <w:rPr>
          <w:rFonts w:hint="cs"/>
          <w:rtl/>
        </w:rPr>
        <w:t xml:space="preserve"> آن‌ها </w:t>
      </w:r>
      <w:r w:rsidRPr="00031D9B">
        <w:rPr>
          <w:rFonts w:hint="cs"/>
          <w:rtl/>
        </w:rPr>
        <w:t>از روز</w:t>
      </w:r>
      <w:r w:rsidR="003231C0" w:rsidRPr="00031D9B">
        <w:rPr>
          <w:rFonts w:hint="cs"/>
          <w:rtl/>
        </w:rPr>
        <w:t>ی</w:t>
      </w:r>
      <w:r w:rsidRPr="00031D9B">
        <w:rPr>
          <w:rFonts w:hint="cs"/>
          <w:rtl/>
        </w:rPr>
        <w:t xml:space="preserve"> منع شدند و به سبب آن در تنگنا قرار گرفتند روز</w:t>
      </w:r>
      <w:r w:rsidR="003231C0" w:rsidRPr="00031D9B">
        <w:rPr>
          <w:rFonts w:hint="cs"/>
          <w:rtl/>
        </w:rPr>
        <w:t>ی</w:t>
      </w:r>
      <w:r w:rsidRPr="00031D9B">
        <w:rPr>
          <w:rFonts w:hint="cs"/>
          <w:rtl/>
        </w:rPr>
        <w:t xml:space="preserve"> او بوفور م</w:t>
      </w:r>
      <w:r w:rsidR="003231C0" w:rsidRPr="00031D9B">
        <w:rPr>
          <w:rFonts w:hint="cs"/>
          <w:rtl/>
        </w:rPr>
        <w:t>ی</w:t>
      </w:r>
      <w:r w:rsidRPr="00031D9B">
        <w:rPr>
          <w:rFonts w:hint="cs"/>
          <w:rtl/>
        </w:rPr>
        <w:t>‌رس</w:t>
      </w:r>
      <w:r w:rsidR="003231C0" w:rsidRPr="00031D9B">
        <w:rPr>
          <w:rFonts w:hint="cs"/>
          <w:rtl/>
        </w:rPr>
        <w:t>ی</w:t>
      </w:r>
      <w:r w:rsidRPr="00031D9B">
        <w:rPr>
          <w:rFonts w:hint="cs"/>
          <w:rtl/>
        </w:rPr>
        <w:t>د. بن</w:t>
      </w:r>
      <w:r w:rsidR="003231C0" w:rsidRPr="00031D9B">
        <w:rPr>
          <w:rFonts w:hint="cs"/>
          <w:rtl/>
        </w:rPr>
        <w:t>ی</w:t>
      </w:r>
      <w:r w:rsidRPr="00031D9B">
        <w:rPr>
          <w:rFonts w:hint="cs"/>
          <w:rtl/>
        </w:rPr>
        <w:t xml:space="preserve"> اسرائ</w:t>
      </w:r>
      <w:r w:rsidR="003231C0" w:rsidRPr="00031D9B">
        <w:rPr>
          <w:rFonts w:hint="cs"/>
          <w:rtl/>
        </w:rPr>
        <w:t>ی</w:t>
      </w:r>
      <w:r w:rsidRPr="00031D9B">
        <w:rPr>
          <w:rFonts w:hint="cs"/>
          <w:rtl/>
        </w:rPr>
        <w:t>ل در شرا</w:t>
      </w:r>
      <w:r w:rsidR="003231C0" w:rsidRPr="00031D9B">
        <w:rPr>
          <w:rFonts w:hint="cs"/>
          <w:rtl/>
        </w:rPr>
        <w:t>ی</w:t>
      </w:r>
      <w:r w:rsidRPr="00031D9B">
        <w:rPr>
          <w:rFonts w:hint="cs"/>
          <w:rtl/>
        </w:rPr>
        <w:t>ط</w:t>
      </w:r>
      <w:r w:rsidR="003231C0" w:rsidRPr="00031D9B">
        <w:rPr>
          <w:rFonts w:hint="cs"/>
          <w:rtl/>
        </w:rPr>
        <w:t>ی</w:t>
      </w:r>
      <w:r w:rsidRPr="00031D9B">
        <w:rPr>
          <w:rFonts w:hint="cs"/>
          <w:rtl/>
        </w:rPr>
        <w:t xml:space="preserve"> قرار گرفتند </w:t>
      </w:r>
      <w:r w:rsidR="003231C0" w:rsidRPr="00031D9B">
        <w:rPr>
          <w:rFonts w:hint="cs"/>
          <w:rtl/>
        </w:rPr>
        <w:t>ک</w:t>
      </w:r>
      <w:r w:rsidRPr="00031D9B">
        <w:rPr>
          <w:rFonts w:hint="cs"/>
          <w:rtl/>
        </w:rPr>
        <w:t>ه هر جا بو</w:t>
      </w:r>
      <w:r w:rsidR="003231C0" w:rsidRPr="00031D9B">
        <w:rPr>
          <w:rFonts w:hint="cs"/>
          <w:rtl/>
        </w:rPr>
        <w:t>ی</w:t>
      </w:r>
      <w:r w:rsidRPr="00031D9B">
        <w:rPr>
          <w:rFonts w:hint="cs"/>
          <w:rtl/>
        </w:rPr>
        <w:t xml:space="preserve"> نان احساس م</w:t>
      </w:r>
      <w:r w:rsidR="003231C0" w:rsidRPr="00031D9B">
        <w:rPr>
          <w:rFonts w:hint="cs"/>
          <w:rtl/>
        </w:rPr>
        <w:t>ی</w:t>
      </w:r>
      <w:r w:rsidRPr="00031D9B">
        <w:rPr>
          <w:rFonts w:hint="cs"/>
          <w:rtl/>
        </w:rPr>
        <w:t>‌</w:t>
      </w:r>
      <w:r w:rsidR="003231C0" w:rsidRPr="00031D9B">
        <w:rPr>
          <w:rFonts w:hint="cs"/>
          <w:rtl/>
        </w:rPr>
        <w:t>ک</w:t>
      </w:r>
      <w:r w:rsidRPr="00031D9B">
        <w:rPr>
          <w:rFonts w:hint="cs"/>
          <w:rtl/>
        </w:rPr>
        <w:t>ردند، م</w:t>
      </w:r>
      <w:r w:rsidR="003231C0" w:rsidRPr="00031D9B">
        <w:rPr>
          <w:rFonts w:hint="cs"/>
          <w:rtl/>
        </w:rPr>
        <w:t>ی</w:t>
      </w:r>
      <w:r w:rsidRPr="00031D9B">
        <w:rPr>
          <w:rFonts w:hint="cs"/>
          <w:rtl/>
        </w:rPr>
        <w:t>‌گفتند: ال</w:t>
      </w:r>
      <w:r w:rsidR="003231C0" w:rsidRPr="00031D9B">
        <w:rPr>
          <w:rFonts w:hint="cs"/>
          <w:rtl/>
        </w:rPr>
        <w:t>ی</w:t>
      </w:r>
      <w:r w:rsidRPr="00031D9B">
        <w:rPr>
          <w:rFonts w:hint="cs"/>
          <w:rtl/>
        </w:rPr>
        <w:t>اس در ا</w:t>
      </w:r>
      <w:r w:rsidR="003231C0" w:rsidRPr="00031D9B">
        <w:rPr>
          <w:rFonts w:hint="cs"/>
          <w:rtl/>
        </w:rPr>
        <w:t>ی</w:t>
      </w:r>
      <w:r w:rsidRPr="00031D9B">
        <w:rPr>
          <w:rFonts w:hint="cs"/>
          <w:rtl/>
        </w:rPr>
        <w:t>نجا م</w:t>
      </w:r>
      <w:r w:rsidR="003231C0" w:rsidRPr="00031D9B">
        <w:rPr>
          <w:rFonts w:hint="cs"/>
          <w:rtl/>
        </w:rPr>
        <w:t>ی</w:t>
      </w:r>
      <w:r w:rsidRPr="00031D9B">
        <w:rPr>
          <w:rFonts w:hint="cs"/>
          <w:rtl/>
        </w:rPr>
        <w:t>‌باشد و وارد آنجا م</w:t>
      </w:r>
      <w:r w:rsidR="003231C0" w:rsidRPr="00031D9B">
        <w:rPr>
          <w:rFonts w:hint="cs"/>
          <w:rtl/>
        </w:rPr>
        <w:t>ی</w:t>
      </w:r>
      <w:r w:rsidRPr="00031D9B">
        <w:rPr>
          <w:rFonts w:hint="cs"/>
          <w:rtl/>
        </w:rPr>
        <w:t>‌شدند و صاحب آن منزل از شوم و شر</w:t>
      </w:r>
      <w:r w:rsidR="003231C0" w:rsidRPr="00031D9B">
        <w:rPr>
          <w:rFonts w:hint="cs"/>
          <w:rtl/>
        </w:rPr>
        <w:t xml:space="preserve"> آن‌ها </w:t>
      </w:r>
      <w:r w:rsidRPr="00031D9B">
        <w:rPr>
          <w:rFonts w:hint="cs"/>
          <w:rtl/>
        </w:rPr>
        <w:t>گرفتار ناراحت</w:t>
      </w:r>
      <w:r w:rsidR="003231C0" w:rsidRPr="00031D9B">
        <w:rPr>
          <w:rFonts w:hint="cs"/>
          <w:rtl/>
        </w:rPr>
        <w:t>ی</w:t>
      </w:r>
      <w:r w:rsidRPr="00031D9B">
        <w:rPr>
          <w:rFonts w:hint="cs"/>
          <w:rtl/>
        </w:rPr>
        <w:t xml:space="preserve"> م</w:t>
      </w:r>
      <w:r w:rsidR="003231C0" w:rsidRPr="00031D9B">
        <w:rPr>
          <w:rFonts w:hint="cs"/>
          <w:rtl/>
        </w:rPr>
        <w:t>ی</w:t>
      </w:r>
      <w:r w:rsidRPr="00031D9B">
        <w:rPr>
          <w:rFonts w:hint="cs"/>
          <w:rtl/>
        </w:rPr>
        <w:t>‌شد. روز</w:t>
      </w:r>
      <w:r w:rsidR="003231C0" w:rsidRPr="00031D9B">
        <w:rPr>
          <w:rFonts w:hint="cs"/>
          <w:rtl/>
        </w:rPr>
        <w:t>ی</w:t>
      </w:r>
      <w:r w:rsidRPr="00031D9B">
        <w:rPr>
          <w:rFonts w:hint="cs"/>
          <w:rtl/>
        </w:rPr>
        <w:t xml:space="preserve"> ال</w:t>
      </w:r>
      <w:r w:rsidR="003231C0" w:rsidRPr="00031D9B">
        <w:rPr>
          <w:rFonts w:hint="cs"/>
          <w:rtl/>
        </w:rPr>
        <w:t>ی</w:t>
      </w:r>
      <w:r w:rsidRPr="00031D9B">
        <w:rPr>
          <w:rFonts w:hint="cs"/>
          <w:rtl/>
        </w:rPr>
        <w:t>اس در خانه‌</w:t>
      </w:r>
      <w:r w:rsidR="003231C0" w:rsidRPr="00031D9B">
        <w:rPr>
          <w:rFonts w:hint="cs"/>
          <w:rtl/>
        </w:rPr>
        <w:t>ی</w:t>
      </w:r>
      <w:r w:rsidRPr="00031D9B">
        <w:rPr>
          <w:rFonts w:hint="cs"/>
          <w:rtl/>
        </w:rPr>
        <w:t xml:space="preserve"> زن</w:t>
      </w:r>
      <w:r w:rsidR="003231C0" w:rsidRPr="00031D9B">
        <w:rPr>
          <w:rFonts w:hint="cs"/>
          <w:rtl/>
        </w:rPr>
        <w:t>ی</w:t>
      </w:r>
      <w:r w:rsidRPr="00031D9B">
        <w:rPr>
          <w:rFonts w:hint="cs"/>
          <w:rtl/>
        </w:rPr>
        <w:t xml:space="preserve"> از بن</w:t>
      </w:r>
      <w:r w:rsidR="003231C0" w:rsidRPr="00031D9B">
        <w:rPr>
          <w:rFonts w:hint="cs"/>
          <w:rtl/>
        </w:rPr>
        <w:t>ی</w:t>
      </w:r>
      <w:r w:rsidRPr="00031D9B">
        <w:rPr>
          <w:rFonts w:hint="cs"/>
          <w:rtl/>
        </w:rPr>
        <w:t xml:space="preserve"> اسرائ</w:t>
      </w:r>
      <w:r w:rsidR="003231C0" w:rsidRPr="00031D9B">
        <w:rPr>
          <w:rFonts w:hint="cs"/>
          <w:rtl/>
        </w:rPr>
        <w:t>ی</w:t>
      </w:r>
      <w:r w:rsidRPr="00031D9B">
        <w:rPr>
          <w:rFonts w:hint="cs"/>
          <w:rtl/>
        </w:rPr>
        <w:t xml:space="preserve">ل اقامت </w:t>
      </w:r>
      <w:r w:rsidR="001B0C7C" w:rsidRPr="00031D9B">
        <w:rPr>
          <w:rFonts w:hint="cs"/>
          <w:rtl/>
        </w:rPr>
        <w:t>گز</w:t>
      </w:r>
      <w:r w:rsidR="003231C0" w:rsidRPr="00031D9B">
        <w:rPr>
          <w:rFonts w:hint="cs"/>
          <w:rtl/>
        </w:rPr>
        <w:t>ی</w:t>
      </w:r>
      <w:r w:rsidR="001B0C7C" w:rsidRPr="00031D9B">
        <w:rPr>
          <w:rFonts w:hint="cs"/>
          <w:rtl/>
        </w:rPr>
        <w:t>د. آن زن فرزند</w:t>
      </w:r>
      <w:r w:rsidR="003231C0" w:rsidRPr="00031D9B">
        <w:rPr>
          <w:rFonts w:hint="cs"/>
          <w:rtl/>
        </w:rPr>
        <w:t>ی</w:t>
      </w:r>
      <w:r w:rsidR="001B0C7C" w:rsidRPr="00031D9B">
        <w:rPr>
          <w:rFonts w:hint="cs"/>
          <w:rtl/>
        </w:rPr>
        <w:t xml:space="preserve"> داشت به نام «ال</w:t>
      </w:r>
      <w:r w:rsidR="003231C0" w:rsidRPr="00031D9B">
        <w:rPr>
          <w:rFonts w:hint="cs"/>
          <w:rtl/>
        </w:rPr>
        <w:t>ی</w:t>
      </w:r>
      <w:r w:rsidR="001B0C7C" w:rsidRPr="00031D9B">
        <w:rPr>
          <w:rFonts w:hint="cs"/>
          <w:rtl/>
        </w:rPr>
        <w:t>سع بن اخطوب»</w:t>
      </w:r>
      <w:r w:rsidRPr="00031D9B">
        <w:rPr>
          <w:rFonts w:hint="cs"/>
          <w:rtl/>
        </w:rPr>
        <w:t xml:space="preserve"> </w:t>
      </w:r>
      <w:r w:rsidR="003231C0" w:rsidRPr="00031D9B">
        <w:rPr>
          <w:rFonts w:hint="cs"/>
          <w:rtl/>
        </w:rPr>
        <w:t>ک</w:t>
      </w:r>
      <w:r w:rsidRPr="00031D9B">
        <w:rPr>
          <w:rFonts w:hint="cs"/>
          <w:rtl/>
        </w:rPr>
        <w:t>ه مر</w:t>
      </w:r>
      <w:r w:rsidR="003231C0" w:rsidRPr="00031D9B">
        <w:rPr>
          <w:rFonts w:hint="cs"/>
          <w:rtl/>
        </w:rPr>
        <w:t>ی</w:t>
      </w:r>
      <w:r w:rsidRPr="00031D9B">
        <w:rPr>
          <w:rFonts w:hint="cs"/>
          <w:rtl/>
        </w:rPr>
        <w:t>ض و بدحال بود. حضرت ال</w:t>
      </w:r>
      <w:r w:rsidR="003231C0" w:rsidRPr="00031D9B">
        <w:rPr>
          <w:rFonts w:hint="cs"/>
          <w:rtl/>
        </w:rPr>
        <w:t>ی</w:t>
      </w:r>
      <w:r w:rsidRPr="00031D9B">
        <w:rPr>
          <w:rFonts w:hint="cs"/>
          <w:rtl/>
        </w:rPr>
        <w:t>اس برا</w:t>
      </w:r>
      <w:r w:rsidR="003231C0" w:rsidRPr="00031D9B">
        <w:rPr>
          <w:rFonts w:hint="cs"/>
          <w:rtl/>
        </w:rPr>
        <w:t>ی</w:t>
      </w:r>
      <w:r w:rsidRPr="00031D9B">
        <w:rPr>
          <w:rFonts w:hint="cs"/>
          <w:rtl/>
        </w:rPr>
        <w:t xml:space="preserve">ش دعا </w:t>
      </w:r>
      <w:r w:rsidR="003231C0" w:rsidRPr="00031D9B">
        <w:rPr>
          <w:rFonts w:hint="cs"/>
          <w:rtl/>
        </w:rPr>
        <w:t>ک</w:t>
      </w:r>
      <w:r w:rsidRPr="00031D9B">
        <w:rPr>
          <w:rFonts w:hint="cs"/>
          <w:rtl/>
        </w:rPr>
        <w:t>رد خداوند او را شفا داد. ال</w:t>
      </w:r>
      <w:r w:rsidR="003231C0" w:rsidRPr="00031D9B">
        <w:rPr>
          <w:rFonts w:hint="cs"/>
          <w:rtl/>
        </w:rPr>
        <w:t>ی</w:t>
      </w:r>
      <w:r w:rsidRPr="00031D9B">
        <w:rPr>
          <w:rFonts w:hint="cs"/>
          <w:rtl/>
        </w:rPr>
        <w:t>سع به ال</w:t>
      </w:r>
      <w:r w:rsidR="003231C0" w:rsidRPr="00031D9B">
        <w:rPr>
          <w:rFonts w:hint="cs"/>
          <w:rtl/>
        </w:rPr>
        <w:t>ی</w:t>
      </w:r>
      <w:r w:rsidRPr="00031D9B">
        <w:rPr>
          <w:rFonts w:hint="cs"/>
          <w:rtl/>
        </w:rPr>
        <w:t>اس ا</w:t>
      </w:r>
      <w:r w:rsidR="003231C0" w:rsidRPr="00031D9B">
        <w:rPr>
          <w:rFonts w:hint="cs"/>
          <w:rtl/>
        </w:rPr>
        <w:t>ی</w:t>
      </w:r>
      <w:r w:rsidRPr="00031D9B">
        <w:rPr>
          <w:rFonts w:hint="cs"/>
          <w:rtl/>
        </w:rPr>
        <w:t>مان آورد و مر</w:t>
      </w:r>
      <w:r w:rsidR="003231C0" w:rsidRPr="00031D9B">
        <w:rPr>
          <w:rFonts w:hint="cs"/>
          <w:rtl/>
        </w:rPr>
        <w:t>ی</w:t>
      </w:r>
      <w:r w:rsidRPr="00031D9B">
        <w:rPr>
          <w:rFonts w:hint="cs"/>
          <w:rtl/>
        </w:rPr>
        <w:t>د و پ</w:t>
      </w:r>
      <w:r w:rsidR="003231C0" w:rsidRPr="00031D9B">
        <w:rPr>
          <w:rFonts w:hint="cs"/>
          <w:rtl/>
        </w:rPr>
        <w:t>ی</w:t>
      </w:r>
      <w:r w:rsidRPr="00031D9B">
        <w:rPr>
          <w:rFonts w:hint="cs"/>
          <w:rtl/>
        </w:rPr>
        <w:t>رو او شد و به هر جا م</w:t>
      </w:r>
      <w:r w:rsidR="003231C0" w:rsidRPr="00031D9B">
        <w:rPr>
          <w:rFonts w:hint="cs"/>
          <w:rtl/>
        </w:rPr>
        <w:t>ی</w:t>
      </w:r>
      <w:r w:rsidRPr="00031D9B">
        <w:rPr>
          <w:rFonts w:hint="cs"/>
          <w:rtl/>
        </w:rPr>
        <w:t>‌رفت ملازم او بود. ال</w:t>
      </w:r>
      <w:r w:rsidR="003231C0" w:rsidRPr="00031D9B">
        <w:rPr>
          <w:rFonts w:hint="cs"/>
          <w:rtl/>
        </w:rPr>
        <w:t>ی</w:t>
      </w:r>
      <w:r w:rsidRPr="00031D9B">
        <w:rPr>
          <w:rFonts w:hint="cs"/>
          <w:rtl/>
        </w:rPr>
        <w:t>اس پ</w:t>
      </w:r>
      <w:r w:rsidR="003231C0" w:rsidRPr="00031D9B">
        <w:rPr>
          <w:rFonts w:hint="cs"/>
          <w:rtl/>
        </w:rPr>
        <w:t>ی</w:t>
      </w:r>
      <w:r w:rsidRPr="00031D9B">
        <w:rPr>
          <w:rFonts w:hint="cs"/>
          <w:rtl/>
        </w:rPr>
        <w:t>ر و مر</w:t>
      </w:r>
      <w:r w:rsidR="003231C0" w:rsidRPr="00031D9B">
        <w:rPr>
          <w:rFonts w:hint="cs"/>
          <w:rtl/>
        </w:rPr>
        <w:t>ی</w:t>
      </w:r>
      <w:r w:rsidRPr="00031D9B">
        <w:rPr>
          <w:rFonts w:hint="cs"/>
          <w:rtl/>
        </w:rPr>
        <w:t>ض بود، ال</w:t>
      </w:r>
      <w:r w:rsidR="003231C0" w:rsidRPr="00031D9B">
        <w:rPr>
          <w:rFonts w:hint="cs"/>
          <w:rtl/>
        </w:rPr>
        <w:t>ی</w:t>
      </w:r>
      <w:r w:rsidRPr="00031D9B">
        <w:rPr>
          <w:rFonts w:hint="cs"/>
          <w:rtl/>
        </w:rPr>
        <w:t>سع هم جوان و سرحال. ال</w:t>
      </w:r>
      <w:r w:rsidR="003231C0" w:rsidRPr="00031D9B">
        <w:rPr>
          <w:rFonts w:hint="cs"/>
          <w:rtl/>
        </w:rPr>
        <w:t>ی</w:t>
      </w:r>
      <w:r w:rsidRPr="00031D9B">
        <w:rPr>
          <w:rFonts w:hint="cs"/>
          <w:rtl/>
        </w:rPr>
        <w:t>اس خطاب به بن</w:t>
      </w:r>
      <w:r w:rsidR="003231C0" w:rsidRPr="00031D9B">
        <w:rPr>
          <w:rFonts w:hint="cs"/>
          <w:rtl/>
        </w:rPr>
        <w:t>ی</w:t>
      </w:r>
      <w:r w:rsidRPr="00031D9B">
        <w:rPr>
          <w:rFonts w:hint="cs"/>
          <w:rtl/>
        </w:rPr>
        <w:t xml:space="preserve"> اسرائ</w:t>
      </w:r>
      <w:r w:rsidR="003231C0" w:rsidRPr="00031D9B">
        <w:rPr>
          <w:rFonts w:hint="cs"/>
          <w:rtl/>
        </w:rPr>
        <w:t>ی</w:t>
      </w:r>
      <w:r w:rsidRPr="00031D9B">
        <w:rPr>
          <w:rFonts w:hint="cs"/>
          <w:rtl/>
        </w:rPr>
        <w:t>ل گفت: اگر از بت پرست</w:t>
      </w:r>
      <w:r w:rsidR="003231C0" w:rsidRPr="00031D9B">
        <w:rPr>
          <w:rFonts w:hint="cs"/>
          <w:rtl/>
        </w:rPr>
        <w:t>ی</w:t>
      </w:r>
      <w:r w:rsidRPr="00031D9B">
        <w:rPr>
          <w:rFonts w:hint="cs"/>
          <w:rtl/>
        </w:rPr>
        <w:t xml:space="preserve"> دست ب</w:t>
      </w:r>
      <w:r w:rsidR="003231C0" w:rsidRPr="00031D9B">
        <w:rPr>
          <w:rFonts w:hint="cs"/>
          <w:rtl/>
        </w:rPr>
        <w:t>ک</w:t>
      </w:r>
      <w:r w:rsidRPr="00031D9B">
        <w:rPr>
          <w:rFonts w:hint="cs"/>
          <w:rtl/>
        </w:rPr>
        <w:t>ش</w:t>
      </w:r>
      <w:r w:rsidR="003231C0" w:rsidRPr="00031D9B">
        <w:rPr>
          <w:rFonts w:hint="cs"/>
          <w:rtl/>
        </w:rPr>
        <w:t>ی</w:t>
      </w:r>
      <w:r w:rsidRPr="00031D9B">
        <w:rPr>
          <w:rFonts w:hint="cs"/>
          <w:rtl/>
        </w:rPr>
        <w:t>د از خداوند م</w:t>
      </w:r>
      <w:r w:rsidR="003231C0" w:rsidRPr="00031D9B">
        <w:rPr>
          <w:rFonts w:hint="cs"/>
          <w:rtl/>
        </w:rPr>
        <w:t>ی</w:t>
      </w:r>
      <w:r w:rsidRPr="00031D9B">
        <w:rPr>
          <w:rFonts w:hint="cs"/>
          <w:rtl/>
        </w:rPr>
        <w:t>‌طلبم مص</w:t>
      </w:r>
      <w:r w:rsidR="003231C0" w:rsidRPr="00031D9B">
        <w:rPr>
          <w:rFonts w:hint="cs"/>
          <w:rtl/>
        </w:rPr>
        <w:t>ی</w:t>
      </w:r>
      <w:r w:rsidRPr="00031D9B">
        <w:rPr>
          <w:rFonts w:hint="cs"/>
          <w:rtl/>
        </w:rPr>
        <w:t>بت وارده را از سرتان بردارد.</w:t>
      </w:r>
      <w:r w:rsidR="003231C0" w:rsidRPr="00031D9B">
        <w:rPr>
          <w:rFonts w:hint="cs"/>
          <w:rtl/>
        </w:rPr>
        <w:t xml:space="preserve"> آن‌ها </w:t>
      </w:r>
      <w:r w:rsidRPr="00031D9B">
        <w:rPr>
          <w:rFonts w:hint="cs"/>
          <w:rtl/>
        </w:rPr>
        <w:t>هم</w:t>
      </w:r>
      <w:r w:rsidR="00495555">
        <w:rPr>
          <w:rFonts w:hint="cs"/>
          <w:rtl/>
        </w:rPr>
        <w:t xml:space="preserve"> بت‌ها </w:t>
      </w:r>
      <w:r w:rsidRPr="00031D9B">
        <w:rPr>
          <w:rFonts w:hint="cs"/>
          <w:rtl/>
        </w:rPr>
        <w:t>را دور انداختند و از بدعت</w:t>
      </w:r>
      <w:r w:rsidR="00031D9B">
        <w:rPr>
          <w:rFonts w:hint="eastAsia"/>
          <w:rtl/>
        </w:rPr>
        <w:t>‌</w:t>
      </w:r>
      <w:r w:rsidRPr="00031D9B">
        <w:rPr>
          <w:rFonts w:hint="cs"/>
          <w:rtl/>
        </w:rPr>
        <w:t xml:space="preserve">ها دست </w:t>
      </w:r>
      <w:r w:rsidR="003231C0" w:rsidRPr="00031D9B">
        <w:rPr>
          <w:rFonts w:hint="cs"/>
          <w:rtl/>
        </w:rPr>
        <w:t>ک</w:t>
      </w:r>
      <w:r w:rsidRPr="00031D9B">
        <w:rPr>
          <w:rFonts w:hint="cs"/>
          <w:rtl/>
        </w:rPr>
        <w:t>ش</w:t>
      </w:r>
      <w:r w:rsidR="003231C0" w:rsidRPr="00031D9B">
        <w:rPr>
          <w:rFonts w:hint="cs"/>
          <w:rtl/>
        </w:rPr>
        <w:t>ی</w:t>
      </w:r>
      <w:r w:rsidRPr="00031D9B">
        <w:rPr>
          <w:rFonts w:hint="cs"/>
          <w:rtl/>
        </w:rPr>
        <w:t>دند. ال</w:t>
      </w:r>
      <w:r w:rsidR="003231C0" w:rsidRPr="00031D9B">
        <w:rPr>
          <w:rFonts w:hint="cs"/>
          <w:rtl/>
        </w:rPr>
        <w:t>ی</w:t>
      </w:r>
      <w:r w:rsidRPr="00031D9B">
        <w:rPr>
          <w:rFonts w:hint="cs"/>
          <w:rtl/>
        </w:rPr>
        <w:t>اس برا</w:t>
      </w:r>
      <w:r w:rsidR="003231C0" w:rsidRPr="00031D9B">
        <w:rPr>
          <w:rFonts w:hint="cs"/>
          <w:rtl/>
        </w:rPr>
        <w:t xml:space="preserve">ی آن‌ها </w:t>
      </w:r>
      <w:r w:rsidRPr="00031D9B">
        <w:rPr>
          <w:rFonts w:hint="cs"/>
          <w:rtl/>
        </w:rPr>
        <w:t>به دعا برخاست خداوند مص</w:t>
      </w:r>
      <w:r w:rsidR="003231C0" w:rsidRPr="00031D9B">
        <w:rPr>
          <w:rFonts w:hint="cs"/>
          <w:rtl/>
        </w:rPr>
        <w:t>ی</w:t>
      </w:r>
      <w:r w:rsidRPr="00031D9B">
        <w:rPr>
          <w:rFonts w:hint="cs"/>
          <w:rtl/>
        </w:rPr>
        <w:t>بت را از</w:t>
      </w:r>
      <w:r w:rsidR="003231C0" w:rsidRPr="00031D9B">
        <w:rPr>
          <w:rFonts w:hint="cs"/>
          <w:rtl/>
        </w:rPr>
        <w:t xml:space="preserve"> آن‌ها </w:t>
      </w:r>
      <w:r w:rsidRPr="00031D9B">
        <w:rPr>
          <w:rFonts w:hint="cs"/>
          <w:rtl/>
        </w:rPr>
        <w:t xml:space="preserve">دور </w:t>
      </w:r>
      <w:r w:rsidR="003231C0" w:rsidRPr="00031D9B">
        <w:rPr>
          <w:rFonts w:hint="cs"/>
          <w:rtl/>
        </w:rPr>
        <w:t>ک</w:t>
      </w:r>
      <w:r w:rsidRPr="00031D9B">
        <w:rPr>
          <w:rFonts w:hint="cs"/>
          <w:rtl/>
        </w:rPr>
        <w:t>رد. اما دوباره راه بدعت گذار</w:t>
      </w:r>
      <w:r w:rsidR="003231C0" w:rsidRPr="00031D9B">
        <w:rPr>
          <w:rFonts w:hint="cs"/>
          <w:rtl/>
        </w:rPr>
        <w:t>ی</w:t>
      </w:r>
      <w:r w:rsidRPr="00031D9B">
        <w:rPr>
          <w:rFonts w:hint="cs"/>
          <w:rtl/>
        </w:rPr>
        <w:t xml:space="preserve"> و ناسپاس</w:t>
      </w:r>
      <w:r w:rsidR="003231C0" w:rsidRPr="00031D9B">
        <w:rPr>
          <w:rFonts w:hint="cs"/>
          <w:rtl/>
        </w:rPr>
        <w:t>ی</w:t>
      </w:r>
      <w:r w:rsidRPr="00031D9B">
        <w:rPr>
          <w:rFonts w:hint="cs"/>
          <w:rtl/>
        </w:rPr>
        <w:t xml:space="preserve"> را در پ</w:t>
      </w:r>
      <w:r w:rsidR="003231C0" w:rsidRPr="00031D9B">
        <w:rPr>
          <w:rFonts w:hint="cs"/>
          <w:rtl/>
        </w:rPr>
        <w:t>ی</w:t>
      </w:r>
      <w:r w:rsidRPr="00031D9B">
        <w:rPr>
          <w:rFonts w:hint="cs"/>
          <w:rtl/>
        </w:rPr>
        <w:t>ش گرفتند. ال</w:t>
      </w:r>
      <w:r w:rsidR="003231C0" w:rsidRPr="00031D9B">
        <w:rPr>
          <w:rFonts w:hint="cs"/>
          <w:rtl/>
        </w:rPr>
        <w:t>ی</w:t>
      </w:r>
      <w:r w:rsidRPr="00031D9B">
        <w:rPr>
          <w:rFonts w:hint="cs"/>
          <w:rtl/>
        </w:rPr>
        <w:t xml:space="preserve">اس از خداوند طلب </w:t>
      </w:r>
      <w:r w:rsidR="003231C0" w:rsidRPr="00031D9B">
        <w:rPr>
          <w:rFonts w:hint="cs"/>
          <w:rtl/>
        </w:rPr>
        <w:t>ک</w:t>
      </w:r>
      <w:r w:rsidRPr="00031D9B">
        <w:rPr>
          <w:rFonts w:hint="cs"/>
          <w:rtl/>
        </w:rPr>
        <w:t xml:space="preserve">رد روح او را قبض </w:t>
      </w:r>
      <w:r w:rsidR="003231C0" w:rsidRPr="00031D9B">
        <w:rPr>
          <w:rFonts w:hint="cs"/>
          <w:rtl/>
        </w:rPr>
        <w:t>ک</w:t>
      </w:r>
      <w:r w:rsidRPr="00031D9B">
        <w:rPr>
          <w:rFonts w:hint="cs"/>
          <w:rtl/>
        </w:rPr>
        <w:t>ند و به نزد خود بازگرداند خداوند دعا</w:t>
      </w:r>
      <w:r w:rsidR="003231C0" w:rsidRPr="00031D9B">
        <w:rPr>
          <w:rFonts w:hint="cs"/>
          <w:rtl/>
        </w:rPr>
        <w:t>ی</w:t>
      </w:r>
      <w:r w:rsidRPr="00031D9B">
        <w:rPr>
          <w:rFonts w:hint="cs"/>
          <w:rtl/>
        </w:rPr>
        <w:t xml:space="preserve"> او را مستجاب فرمود</w:t>
      </w:r>
      <w:r w:rsidR="001B0C7C" w:rsidRPr="00031D9B">
        <w:rPr>
          <w:rFonts w:hint="cs"/>
          <w:rtl/>
        </w:rPr>
        <w:t>،</w:t>
      </w:r>
      <w:r w:rsidRPr="00031D9B">
        <w:rPr>
          <w:rFonts w:hint="cs"/>
          <w:rtl/>
        </w:rPr>
        <w:t xml:space="preserve"> و بعد</w:t>
      </w:r>
      <w:r w:rsidR="001B0C7C" w:rsidRPr="00031D9B">
        <w:rPr>
          <w:rFonts w:hint="cs"/>
          <w:rtl/>
        </w:rPr>
        <w:t xml:space="preserve"> </w:t>
      </w:r>
      <w:r w:rsidRPr="00031D9B">
        <w:rPr>
          <w:rFonts w:hint="cs"/>
          <w:rtl/>
        </w:rPr>
        <w:t>از مرگ او ال</w:t>
      </w:r>
      <w:r w:rsidR="003231C0" w:rsidRPr="00031D9B">
        <w:rPr>
          <w:rFonts w:hint="cs"/>
          <w:rtl/>
        </w:rPr>
        <w:t>ی</w:t>
      </w:r>
      <w:r w:rsidRPr="00031D9B">
        <w:rPr>
          <w:rFonts w:hint="cs"/>
          <w:rtl/>
        </w:rPr>
        <w:t>سع را در م</w:t>
      </w:r>
      <w:r w:rsidR="003231C0" w:rsidRPr="00031D9B">
        <w:rPr>
          <w:rFonts w:hint="cs"/>
          <w:rtl/>
        </w:rPr>
        <w:t>ی</w:t>
      </w:r>
      <w:r w:rsidRPr="00031D9B">
        <w:rPr>
          <w:rFonts w:hint="cs"/>
          <w:rtl/>
        </w:rPr>
        <w:t xml:space="preserve">ان آنان مبعوث </w:t>
      </w:r>
      <w:r w:rsidR="003231C0" w:rsidRPr="00031D9B">
        <w:rPr>
          <w:rFonts w:hint="cs"/>
          <w:rtl/>
        </w:rPr>
        <w:t>ک</w:t>
      </w:r>
      <w:r w:rsidRPr="00031D9B">
        <w:rPr>
          <w:rFonts w:hint="cs"/>
          <w:rtl/>
        </w:rPr>
        <w:t>رد.</w:t>
      </w:r>
    </w:p>
    <w:p w:rsidR="003F008F" w:rsidRDefault="003F008F" w:rsidP="00031D9B">
      <w:pPr>
        <w:pStyle w:val="a4"/>
        <w:rPr>
          <w:rtl/>
        </w:rPr>
      </w:pPr>
      <w:r w:rsidRPr="00031D9B">
        <w:rPr>
          <w:rFonts w:hint="cs"/>
          <w:rtl/>
        </w:rPr>
        <w:t xml:space="preserve">ابن </w:t>
      </w:r>
      <w:r w:rsidR="003231C0" w:rsidRPr="00031D9B">
        <w:rPr>
          <w:rFonts w:hint="cs"/>
          <w:rtl/>
        </w:rPr>
        <w:t>ک</w:t>
      </w:r>
      <w:r w:rsidRPr="00031D9B">
        <w:rPr>
          <w:rFonts w:hint="cs"/>
          <w:rtl/>
        </w:rPr>
        <w:t>ث</w:t>
      </w:r>
      <w:r w:rsidR="003231C0" w:rsidRPr="00031D9B">
        <w:rPr>
          <w:rFonts w:hint="cs"/>
          <w:rtl/>
        </w:rPr>
        <w:t>ی</w:t>
      </w:r>
      <w:r w:rsidRPr="00031D9B">
        <w:rPr>
          <w:rFonts w:hint="cs"/>
          <w:rtl/>
        </w:rPr>
        <w:t>ر م</w:t>
      </w:r>
      <w:r w:rsidR="003231C0" w:rsidRPr="00031D9B">
        <w:rPr>
          <w:rFonts w:hint="cs"/>
          <w:rtl/>
        </w:rPr>
        <w:t>ی</w:t>
      </w:r>
      <w:r w:rsidRPr="00031D9B">
        <w:rPr>
          <w:rFonts w:hint="cs"/>
          <w:rtl/>
        </w:rPr>
        <w:t>‌گو</w:t>
      </w:r>
      <w:r w:rsidR="003231C0" w:rsidRPr="00031D9B">
        <w:rPr>
          <w:rFonts w:hint="cs"/>
          <w:rtl/>
        </w:rPr>
        <w:t>ی</w:t>
      </w:r>
      <w:r w:rsidRPr="00031D9B">
        <w:rPr>
          <w:rFonts w:hint="cs"/>
          <w:rtl/>
        </w:rPr>
        <w:t>د: رسالت ال</w:t>
      </w:r>
      <w:r w:rsidR="003231C0" w:rsidRPr="00031D9B">
        <w:rPr>
          <w:rFonts w:hint="cs"/>
          <w:rtl/>
        </w:rPr>
        <w:t>ی</w:t>
      </w:r>
      <w:r w:rsidRPr="00031D9B">
        <w:rPr>
          <w:rFonts w:hint="cs"/>
          <w:rtl/>
        </w:rPr>
        <w:t>اس به سو</w:t>
      </w:r>
      <w:r w:rsidR="003231C0" w:rsidRPr="00031D9B">
        <w:rPr>
          <w:rFonts w:hint="cs"/>
          <w:rtl/>
        </w:rPr>
        <w:t>ی</w:t>
      </w:r>
      <w:r w:rsidRPr="00031D9B">
        <w:rPr>
          <w:rFonts w:hint="cs"/>
          <w:rtl/>
        </w:rPr>
        <w:t xml:space="preserve"> اهل بعلب</w:t>
      </w:r>
      <w:r w:rsidR="003231C0" w:rsidRPr="00031D9B">
        <w:rPr>
          <w:rFonts w:hint="cs"/>
          <w:rtl/>
        </w:rPr>
        <w:t>ک</w:t>
      </w:r>
      <w:r w:rsidRPr="00031D9B">
        <w:rPr>
          <w:rFonts w:hint="cs"/>
          <w:rtl/>
        </w:rPr>
        <w:t xml:space="preserve"> ج</w:t>
      </w:r>
      <w:r w:rsidR="001B0C7C" w:rsidRPr="00031D9B">
        <w:rPr>
          <w:rFonts w:hint="cs"/>
          <w:rtl/>
        </w:rPr>
        <w:t>نوب دمشق بود بت</w:t>
      </w:r>
      <w:r w:rsidR="003231C0" w:rsidRPr="00031D9B">
        <w:rPr>
          <w:rFonts w:hint="cs"/>
          <w:rtl/>
        </w:rPr>
        <w:t>ی</w:t>
      </w:r>
      <w:r w:rsidR="001B0C7C" w:rsidRPr="00031D9B">
        <w:rPr>
          <w:rFonts w:hint="cs"/>
          <w:rtl/>
        </w:rPr>
        <w:t xml:space="preserve"> داشتند به نام «بعل»</w:t>
      </w:r>
      <w:r w:rsidRPr="00031D9B">
        <w:rPr>
          <w:rFonts w:hint="cs"/>
          <w:rtl/>
        </w:rPr>
        <w:t>،‌ خداوند از زبان ال</w:t>
      </w:r>
      <w:r w:rsidR="003231C0" w:rsidRPr="00031D9B">
        <w:rPr>
          <w:rFonts w:hint="cs"/>
          <w:rtl/>
        </w:rPr>
        <w:t>ی</w:t>
      </w:r>
      <w:r w:rsidRPr="00031D9B">
        <w:rPr>
          <w:rFonts w:hint="cs"/>
          <w:rtl/>
        </w:rPr>
        <w:t>اس از آن چن</w:t>
      </w:r>
      <w:r w:rsidR="003231C0" w:rsidRPr="00031D9B">
        <w:rPr>
          <w:rFonts w:hint="cs"/>
          <w:rtl/>
        </w:rPr>
        <w:t>ی</w:t>
      </w:r>
      <w:r w:rsidRPr="00031D9B">
        <w:rPr>
          <w:rFonts w:hint="cs"/>
          <w:rtl/>
        </w:rPr>
        <w:t xml:space="preserve">ن </w:t>
      </w:r>
      <w:r w:rsidR="003231C0" w:rsidRPr="00031D9B">
        <w:rPr>
          <w:rFonts w:hint="cs"/>
          <w:rtl/>
        </w:rPr>
        <w:t>ی</w:t>
      </w:r>
      <w:r w:rsidRPr="00031D9B">
        <w:rPr>
          <w:rFonts w:hint="cs"/>
          <w:rtl/>
        </w:rPr>
        <w:t>اد م</w:t>
      </w:r>
      <w:r w:rsidR="003231C0" w:rsidRPr="00031D9B">
        <w:rPr>
          <w:rFonts w:hint="cs"/>
          <w:rtl/>
        </w:rPr>
        <w:t>ی</w:t>
      </w:r>
      <w:r w:rsidRPr="00031D9B">
        <w:rPr>
          <w:rFonts w:hint="cs"/>
          <w:rtl/>
        </w:rPr>
        <w:t>‌</w:t>
      </w:r>
      <w:r w:rsidR="003231C0" w:rsidRPr="00031D9B">
        <w:rPr>
          <w:rFonts w:hint="cs"/>
          <w:rtl/>
        </w:rPr>
        <w:t>ک</w:t>
      </w:r>
      <w:r w:rsidRPr="00031D9B">
        <w:rPr>
          <w:rFonts w:hint="cs"/>
          <w:rtl/>
        </w:rPr>
        <w:t>ند.</w:t>
      </w:r>
    </w:p>
    <w:p w:rsidR="003F008F" w:rsidRPr="00BE0437" w:rsidRDefault="00031D9B" w:rsidP="00C92BD1">
      <w:pPr>
        <w:pStyle w:val="a4"/>
        <w:rPr>
          <w:rStyle w:val="Char4"/>
          <w:rtl/>
        </w:rPr>
      </w:pPr>
      <w:r>
        <w:rPr>
          <w:rFonts w:ascii="Traditional Arabic" w:hAnsi="Traditional Arabic" w:cs="Traditional Arabic"/>
          <w:rtl/>
        </w:rPr>
        <w:t>﴿</w:t>
      </w:r>
      <w:r w:rsidR="00C92BD1" w:rsidRPr="006865DA">
        <w:rPr>
          <w:rStyle w:val="Char9"/>
          <w:rFonts w:hint="eastAsia"/>
          <w:rtl/>
        </w:rPr>
        <w:t>أَتَدۡعُونَ</w:t>
      </w:r>
      <w:r w:rsidR="00C92BD1" w:rsidRPr="006865DA">
        <w:rPr>
          <w:rStyle w:val="Char9"/>
          <w:rtl/>
        </w:rPr>
        <w:t xml:space="preserve"> بَعۡلٗا وَتَذَرُونَ أَحۡسَنَ </w:t>
      </w:r>
      <w:r w:rsidR="00C92BD1" w:rsidRPr="006865DA">
        <w:rPr>
          <w:rStyle w:val="Char9"/>
          <w:rFonts w:hint="cs"/>
          <w:rtl/>
        </w:rPr>
        <w:t>ٱ</w:t>
      </w:r>
      <w:r w:rsidR="00C92BD1" w:rsidRPr="006865DA">
        <w:rPr>
          <w:rStyle w:val="Char9"/>
          <w:rFonts w:hint="eastAsia"/>
          <w:rtl/>
        </w:rPr>
        <w:t>لۡخَٰلِقِينَ</w:t>
      </w:r>
      <w:r w:rsidR="00C92BD1" w:rsidRPr="006865DA">
        <w:rPr>
          <w:rStyle w:val="Char9"/>
          <w:rtl/>
        </w:rPr>
        <w:t xml:space="preserve"> ١٢٥ </w:t>
      </w:r>
      <w:r w:rsidR="00C92BD1" w:rsidRPr="006865DA">
        <w:rPr>
          <w:rStyle w:val="Char9"/>
          <w:rFonts w:hint="cs"/>
          <w:rtl/>
        </w:rPr>
        <w:t>ٱ</w:t>
      </w:r>
      <w:r w:rsidR="00C92BD1" w:rsidRPr="006865DA">
        <w:rPr>
          <w:rStyle w:val="Char9"/>
          <w:rFonts w:hint="eastAsia"/>
          <w:rtl/>
        </w:rPr>
        <w:t>للَّهَ</w:t>
      </w:r>
      <w:r w:rsidR="00C92BD1" w:rsidRPr="006865DA">
        <w:rPr>
          <w:rStyle w:val="Char9"/>
          <w:rtl/>
        </w:rPr>
        <w:t xml:space="preserve"> رَبَّكُمۡ وَرَبَّ ءَابَآئِكُمُ </w:t>
      </w:r>
      <w:r w:rsidR="00C92BD1" w:rsidRPr="006865DA">
        <w:rPr>
          <w:rStyle w:val="Char9"/>
          <w:rFonts w:hint="cs"/>
          <w:rtl/>
        </w:rPr>
        <w:t>ٱ</w:t>
      </w:r>
      <w:r w:rsidR="00C92BD1" w:rsidRPr="006865DA">
        <w:rPr>
          <w:rStyle w:val="Char9"/>
          <w:rFonts w:hint="eastAsia"/>
          <w:rtl/>
        </w:rPr>
        <w:t>لۡأَوَّلِينَ</w:t>
      </w:r>
      <w:r w:rsidR="00C92BD1" w:rsidRPr="006865DA">
        <w:rPr>
          <w:rStyle w:val="Char9"/>
          <w:rtl/>
        </w:rPr>
        <w:t xml:space="preserve"> ١٢٦</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الصافات: 125- 126</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19"/>
      </w:r>
    </w:p>
    <w:p w:rsidR="003F008F" w:rsidRPr="00031D9B" w:rsidRDefault="003F008F" w:rsidP="00C92BD1">
      <w:pPr>
        <w:pStyle w:val="a4"/>
        <w:rPr>
          <w:rtl/>
        </w:rPr>
      </w:pPr>
      <w:r w:rsidRPr="00031D9B">
        <w:rPr>
          <w:rFonts w:hint="cs"/>
          <w:rtl/>
        </w:rPr>
        <w:t>برخ</w:t>
      </w:r>
      <w:r w:rsidR="003231C0" w:rsidRPr="00031D9B">
        <w:rPr>
          <w:rFonts w:hint="cs"/>
          <w:rtl/>
        </w:rPr>
        <w:t>ی</w:t>
      </w:r>
      <w:r w:rsidRPr="00031D9B">
        <w:rPr>
          <w:rFonts w:hint="cs"/>
          <w:rtl/>
        </w:rPr>
        <w:t xml:space="preserve"> از تار</w:t>
      </w:r>
      <w:r w:rsidR="003231C0" w:rsidRPr="00031D9B">
        <w:rPr>
          <w:rFonts w:hint="cs"/>
          <w:rtl/>
        </w:rPr>
        <w:t>ی</w:t>
      </w:r>
      <w:r w:rsidRPr="00031D9B">
        <w:rPr>
          <w:rFonts w:hint="cs"/>
          <w:rtl/>
        </w:rPr>
        <w:t>خ نو</w:t>
      </w:r>
      <w:r w:rsidR="003231C0" w:rsidRPr="00031D9B">
        <w:rPr>
          <w:rFonts w:hint="cs"/>
          <w:rtl/>
        </w:rPr>
        <w:t>ی</w:t>
      </w:r>
      <w:r w:rsidRPr="00031D9B">
        <w:rPr>
          <w:rFonts w:hint="cs"/>
          <w:rtl/>
        </w:rPr>
        <w:t>سان گو</w:t>
      </w:r>
      <w:r w:rsidR="003231C0" w:rsidRPr="00031D9B">
        <w:rPr>
          <w:rFonts w:hint="cs"/>
          <w:rtl/>
        </w:rPr>
        <w:t>ی</w:t>
      </w:r>
      <w:r w:rsidRPr="00031D9B">
        <w:rPr>
          <w:rFonts w:hint="cs"/>
          <w:rtl/>
        </w:rPr>
        <w:t>ند: بعد</w:t>
      </w:r>
      <w:r w:rsidR="001B0C7C" w:rsidRPr="00031D9B">
        <w:rPr>
          <w:rFonts w:hint="cs"/>
          <w:rtl/>
        </w:rPr>
        <w:t xml:space="preserve"> </w:t>
      </w:r>
      <w:r w:rsidRPr="00031D9B">
        <w:rPr>
          <w:rFonts w:hint="cs"/>
          <w:rtl/>
        </w:rPr>
        <w:t>از انتها</w:t>
      </w:r>
      <w:r w:rsidR="003231C0" w:rsidRPr="00031D9B">
        <w:rPr>
          <w:rFonts w:hint="cs"/>
          <w:rtl/>
        </w:rPr>
        <w:t>ی</w:t>
      </w:r>
      <w:r w:rsidRPr="00031D9B">
        <w:rPr>
          <w:rFonts w:hint="cs"/>
          <w:rtl/>
        </w:rPr>
        <w:t xml:space="preserve"> پادشاه</w:t>
      </w:r>
      <w:r w:rsidR="003231C0" w:rsidRPr="00031D9B">
        <w:rPr>
          <w:rFonts w:hint="cs"/>
          <w:rtl/>
        </w:rPr>
        <w:t>ی</w:t>
      </w:r>
      <w:r w:rsidRPr="00031D9B">
        <w:rPr>
          <w:rFonts w:hint="cs"/>
          <w:rtl/>
        </w:rPr>
        <w:t xml:space="preserve"> سل</w:t>
      </w:r>
      <w:r w:rsidR="003231C0" w:rsidRPr="00031D9B">
        <w:rPr>
          <w:rFonts w:hint="cs"/>
          <w:rtl/>
        </w:rPr>
        <w:t>ی</w:t>
      </w:r>
      <w:r w:rsidRPr="00031D9B">
        <w:rPr>
          <w:rFonts w:hint="cs"/>
          <w:rtl/>
        </w:rPr>
        <w:t xml:space="preserve">مان </w:t>
      </w:r>
      <w:r w:rsidR="003231C0" w:rsidRPr="00031D9B">
        <w:rPr>
          <w:rFonts w:hint="cs"/>
          <w:rtl/>
        </w:rPr>
        <w:t>ی</w:t>
      </w:r>
      <w:r w:rsidRPr="00031D9B">
        <w:rPr>
          <w:rFonts w:hint="cs"/>
          <w:rtl/>
        </w:rPr>
        <w:t>عن</w:t>
      </w:r>
      <w:r w:rsidR="003231C0" w:rsidRPr="00031D9B">
        <w:rPr>
          <w:rFonts w:hint="cs"/>
          <w:rtl/>
        </w:rPr>
        <w:t>ی</w:t>
      </w:r>
      <w:r w:rsidRPr="00031D9B">
        <w:rPr>
          <w:rFonts w:hint="cs"/>
          <w:rtl/>
        </w:rPr>
        <w:t xml:space="preserve"> در سال 933 قبل از م</w:t>
      </w:r>
      <w:r w:rsidR="003231C0" w:rsidRPr="00031D9B">
        <w:rPr>
          <w:rFonts w:hint="cs"/>
          <w:rtl/>
        </w:rPr>
        <w:t>ی</w:t>
      </w:r>
      <w:r w:rsidRPr="00031D9B">
        <w:rPr>
          <w:rFonts w:hint="cs"/>
          <w:rtl/>
        </w:rPr>
        <w:t>لاد ممل</w:t>
      </w:r>
      <w:r w:rsidR="003231C0" w:rsidRPr="00031D9B">
        <w:rPr>
          <w:rFonts w:hint="cs"/>
          <w:rtl/>
        </w:rPr>
        <w:t>ک</w:t>
      </w:r>
      <w:r w:rsidRPr="00031D9B">
        <w:rPr>
          <w:rFonts w:hint="cs"/>
          <w:rtl/>
        </w:rPr>
        <w:t xml:space="preserve">ت و </w:t>
      </w:r>
      <w:r w:rsidR="003231C0" w:rsidRPr="00031D9B">
        <w:rPr>
          <w:rFonts w:hint="cs"/>
          <w:rtl/>
        </w:rPr>
        <w:t>ک</w:t>
      </w:r>
      <w:r w:rsidRPr="00031D9B">
        <w:rPr>
          <w:rFonts w:hint="cs"/>
          <w:rtl/>
        </w:rPr>
        <w:t>شور بن</w:t>
      </w:r>
      <w:r w:rsidR="003231C0" w:rsidRPr="00031D9B">
        <w:rPr>
          <w:rFonts w:hint="cs"/>
          <w:rtl/>
        </w:rPr>
        <w:t>ی</w:t>
      </w:r>
      <w:r w:rsidRPr="00031D9B">
        <w:rPr>
          <w:rFonts w:hint="cs"/>
          <w:rtl/>
        </w:rPr>
        <w:t xml:space="preserve"> اسرائ</w:t>
      </w:r>
      <w:r w:rsidR="003231C0" w:rsidRPr="00031D9B">
        <w:rPr>
          <w:rFonts w:hint="cs"/>
          <w:rtl/>
        </w:rPr>
        <w:t>ی</w:t>
      </w:r>
      <w:r w:rsidRPr="00031D9B">
        <w:rPr>
          <w:rFonts w:hint="cs"/>
          <w:rtl/>
        </w:rPr>
        <w:t>ل به دو بخش تقس</w:t>
      </w:r>
      <w:r w:rsidR="003231C0" w:rsidRPr="00031D9B">
        <w:rPr>
          <w:rFonts w:hint="cs"/>
          <w:rtl/>
        </w:rPr>
        <w:t>ی</w:t>
      </w:r>
      <w:r w:rsidRPr="00031D9B">
        <w:rPr>
          <w:rFonts w:hint="cs"/>
          <w:rtl/>
        </w:rPr>
        <w:t>م شد.</w:t>
      </w:r>
    </w:p>
    <w:p w:rsidR="003F008F" w:rsidRPr="00031D9B" w:rsidRDefault="003F008F" w:rsidP="00C92BD1">
      <w:pPr>
        <w:pStyle w:val="a4"/>
        <w:rPr>
          <w:rtl/>
        </w:rPr>
      </w:pPr>
      <w:r w:rsidRPr="00031D9B">
        <w:rPr>
          <w:rFonts w:hint="cs"/>
          <w:rtl/>
        </w:rPr>
        <w:t>بخش اول در قبضه‌</w:t>
      </w:r>
      <w:r w:rsidR="003231C0" w:rsidRPr="00031D9B">
        <w:rPr>
          <w:rFonts w:hint="cs"/>
          <w:rtl/>
        </w:rPr>
        <w:t>ی</w:t>
      </w:r>
      <w:r w:rsidRPr="00031D9B">
        <w:rPr>
          <w:rFonts w:hint="cs"/>
          <w:rtl/>
        </w:rPr>
        <w:t xml:space="preserve"> قدرت نسل سل</w:t>
      </w:r>
      <w:r w:rsidR="003231C0" w:rsidRPr="00031D9B">
        <w:rPr>
          <w:rFonts w:hint="cs"/>
          <w:rtl/>
        </w:rPr>
        <w:t>ی</w:t>
      </w:r>
      <w:r w:rsidRPr="00031D9B">
        <w:rPr>
          <w:rFonts w:hint="cs"/>
          <w:rtl/>
        </w:rPr>
        <w:t xml:space="preserve">مان قرار داشت </w:t>
      </w:r>
      <w:r w:rsidR="003231C0" w:rsidRPr="00031D9B">
        <w:rPr>
          <w:rFonts w:hint="cs"/>
          <w:rtl/>
        </w:rPr>
        <w:t>ک</w:t>
      </w:r>
      <w:r w:rsidRPr="00031D9B">
        <w:rPr>
          <w:rFonts w:hint="cs"/>
          <w:rtl/>
        </w:rPr>
        <w:t>ه اول</w:t>
      </w:r>
      <w:r w:rsidR="003231C0" w:rsidRPr="00031D9B">
        <w:rPr>
          <w:rFonts w:hint="cs"/>
          <w:rtl/>
        </w:rPr>
        <w:t>ی</w:t>
      </w:r>
      <w:r w:rsidRPr="00031D9B">
        <w:rPr>
          <w:rFonts w:hint="cs"/>
          <w:rtl/>
        </w:rPr>
        <w:t>ن پادشاه آنان رُحبعام پسر سل</w:t>
      </w:r>
      <w:r w:rsidR="003231C0" w:rsidRPr="00031D9B">
        <w:rPr>
          <w:rFonts w:hint="cs"/>
          <w:rtl/>
        </w:rPr>
        <w:t>ی</w:t>
      </w:r>
      <w:r w:rsidRPr="00031D9B">
        <w:rPr>
          <w:rFonts w:hint="cs"/>
          <w:rtl/>
        </w:rPr>
        <w:t>مان بود.</w:t>
      </w:r>
    </w:p>
    <w:p w:rsidR="003F008F" w:rsidRPr="00031D9B" w:rsidRDefault="003F008F" w:rsidP="00C92BD1">
      <w:pPr>
        <w:pStyle w:val="a4"/>
        <w:rPr>
          <w:rtl/>
        </w:rPr>
      </w:pPr>
      <w:r w:rsidRPr="00031D9B">
        <w:rPr>
          <w:rFonts w:hint="cs"/>
          <w:rtl/>
        </w:rPr>
        <w:t>بخش دوم در اخت</w:t>
      </w:r>
      <w:r w:rsidR="003231C0" w:rsidRPr="00031D9B">
        <w:rPr>
          <w:rFonts w:hint="cs"/>
          <w:rtl/>
        </w:rPr>
        <w:t>ی</w:t>
      </w:r>
      <w:r w:rsidRPr="00031D9B">
        <w:rPr>
          <w:rFonts w:hint="cs"/>
          <w:rtl/>
        </w:rPr>
        <w:t xml:space="preserve">ار </w:t>
      </w:r>
      <w:r w:rsidR="003231C0" w:rsidRPr="00031D9B">
        <w:rPr>
          <w:rFonts w:hint="cs"/>
          <w:rtl/>
        </w:rPr>
        <w:t>یکی</w:t>
      </w:r>
      <w:r w:rsidRPr="00031D9B">
        <w:rPr>
          <w:rFonts w:hint="cs"/>
          <w:rtl/>
        </w:rPr>
        <w:t xml:space="preserve"> از اسباط (افرا</w:t>
      </w:r>
      <w:r w:rsidR="003231C0" w:rsidRPr="00031D9B">
        <w:rPr>
          <w:rFonts w:hint="cs"/>
          <w:rtl/>
        </w:rPr>
        <w:t>ی</w:t>
      </w:r>
      <w:r w:rsidRPr="00031D9B">
        <w:rPr>
          <w:rFonts w:hint="cs"/>
          <w:rtl/>
        </w:rPr>
        <w:t xml:space="preserve">م) پسر </w:t>
      </w:r>
      <w:r w:rsidR="003231C0" w:rsidRPr="00031D9B">
        <w:rPr>
          <w:rFonts w:hint="cs"/>
          <w:rtl/>
        </w:rPr>
        <w:t>ی</w:t>
      </w:r>
      <w:r w:rsidRPr="00031D9B">
        <w:rPr>
          <w:rFonts w:hint="cs"/>
          <w:rtl/>
        </w:rPr>
        <w:t>وسف صد</w:t>
      </w:r>
      <w:r w:rsidR="003231C0" w:rsidRPr="00031D9B">
        <w:rPr>
          <w:rFonts w:hint="cs"/>
          <w:rtl/>
        </w:rPr>
        <w:t>ی</w:t>
      </w:r>
      <w:r w:rsidRPr="00031D9B">
        <w:rPr>
          <w:rFonts w:hint="cs"/>
          <w:rtl/>
        </w:rPr>
        <w:t>ق قرار داشت و نام پادشاهشان جربعام بود.</w:t>
      </w:r>
    </w:p>
    <w:p w:rsidR="003F008F" w:rsidRPr="00031D9B" w:rsidRDefault="003F008F" w:rsidP="00C92BD1">
      <w:pPr>
        <w:pStyle w:val="a4"/>
        <w:rPr>
          <w:rtl/>
        </w:rPr>
      </w:pPr>
      <w:r w:rsidRPr="00031D9B">
        <w:rPr>
          <w:rFonts w:hint="cs"/>
          <w:rtl/>
        </w:rPr>
        <w:t>دولت بن</w:t>
      </w:r>
      <w:r w:rsidR="003231C0" w:rsidRPr="00031D9B">
        <w:rPr>
          <w:rFonts w:hint="cs"/>
          <w:rtl/>
        </w:rPr>
        <w:t>ی</w:t>
      </w:r>
      <w:r w:rsidRPr="00031D9B">
        <w:rPr>
          <w:rFonts w:hint="cs"/>
          <w:rtl/>
        </w:rPr>
        <w:t xml:space="preserve"> اسرائ</w:t>
      </w:r>
      <w:r w:rsidR="003231C0" w:rsidRPr="00031D9B">
        <w:rPr>
          <w:rFonts w:hint="cs"/>
          <w:rtl/>
        </w:rPr>
        <w:t>ی</w:t>
      </w:r>
      <w:r w:rsidRPr="00031D9B">
        <w:rPr>
          <w:rFonts w:hint="cs"/>
          <w:rtl/>
        </w:rPr>
        <w:t>ل بعد</w:t>
      </w:r>
      <w:r w:rsidR="001B0C7C" w:rsidRPr="00031D9B">
        <w:rPr>
          <w:rFonts w:hint="cs"/>
          <w:rtl/>
        </w:rPr>
        <w:t xml:space="preserve"> </w:t>
      </w:r>
      <w:r w:rsidRPr="00031D9B">
        <w:rPr>
          <w:rFonts w:hint="cs"/>
          <w:rtl/>
        </w:rPr>
        <w:t>از سل</w:t>
      </w:r>
      <w:r w:rsidR="003231C0" w:rsidRPr="00031D9B">
        <w:rPr>
          <w:rFonts w:hint="cs"/>
          <w:rtl/>
        </w:rPr>
        <w:t>ی</w:t>
      </w:r>
      <w:r w:rsidRPr="00031D9B">
        <w:rPr>
          <w:rFonts w:hint="cs"/>
          <w:rtl/>
        </w:rPr>
        <w:t>مان گرفتار تشتت و اختلاف شد و م</w:t>
      </w:r>
      <w:r w:rsidR="003231C0" w:rsidRPr="00031D9B">
        <w:rPr>
          <w:rFonts w:hint="cs"/>
          <w:rtl/>
        </w:rPr>
        <w:t>ی</w:t>
      </w:r>
      <w:r w:rsidRPr="00031D9B">
        <w:rPr>
          <w:rFonts w:hint="cs"/>
          <w:rtl/>
        </w:rPr>
        <w:t xml:space="preserve">ان پادشاهان آنان اختلاف درگرفت و </w:t>
      </w:r>
      <w:r w:rsidR="003231C0" w:rsidRPr="00031D9B">
        <w:rPr>
          <w:rFonts w:hint="cs"/>
          <w:rtl/>
        </w:rPr>
        <w:t>ک</w:t>
      </w:r>
      <w:r w:rsidRPr="00031D9B">
        <w:rPr>
          <w:rFonts w:hint="cs"/>
          <w:rtl/>
        </w:rPr>
        <w:t>فر و گمراه</w:t>
      </w:r>
      <w:r w:rsidR="003231C0" w:rsidRPr="00031D9B">
        <w:rPr>
          <w:rFonts w:hint="cs"/>
          <w:rtl/>
        </w:rPr>
        <w:t>ی</w:t>
      </w:r>
      <w:r w:rsidRPr="00031D9B">
        <w:rPr>
          <w:rFonts w:hint="cs"/>
          <w:rtl/>
        </w:rPr>
        <w:t xml:space="preserve"> در صفوف آنان رواج پ</w:t>
      </w:r>
      <w:r w:rsidR="003231C0" w:rsidRPr="00031D9B">
        <w:rPr>
          <w:rFonts w:hint="cs"/>
          <w:rtl/>
        </w:rPr>
        <w:t>ی</w:t>
      </w:r>
      <w:r w:rsidRPr="00031D9B">
        <w:rPr>
          <w:rFonts w:hint="cs"/>
          <w:rtl/>
        </w:rPr>
        <w:t xml:space="preserve">دا </w:t>
      </w:r>
      <w:r w:rsidR="003231C0" w:rsidRPr="00031D9B">
        <w:rPr>
          <w:rFonts w:hint="cs"/>
          <w:rtl/>
        </w:rPr>
        <w:t>ک</w:t>
      </w:r>
      <w:r w:rsidRPr="00031D9B">
        <w:rPr>
          <w:rFonts w:hint="cs"/>
          <w:rtl/>
        </w:rPr>
        <w:t>رد. حت</w:t>
      </w:r>
      <w:r w:rsidR="003231C0" w:rsidRPr="00031D9B">
        <w:rPr>
          <w:rFonts w:hint="cs"/>
          <w:rtl/>
        </w:rPr>
        <w:t>ی</w:t>
      </w:r>
      <w:r w:rsidRPr="00031D9B">
        <w:rPr>
          <w:rFonts w:hint="cs"/>
          <w:rtl/>
        </w:rPr>
        <w:t xml:space="preserve"> </w:t>
      </w:r>
      <w:r w:rsidR="003231C0" w:rsidRPr="00031D9B">
        <w:rPr>
          <w:rFonts w:hint="cs"/>
          <w:rtl/>
        </w:rPr>
        <w:t>یکی</w:t>
      </w:r>
      <w:r w:rsidRPr="00031D9B">
        <w:rPr>
          <w:rFonts w:hint="cs"/>
          <w:rtl/>
        </w:rPr>
        <w:t xml:space="preserve"> از پادشاهان بنام (اخاب) به همسرش اجازه داد عبادت و پرستش قومش را در م</w:t>
      </w:r>
      <w:r w:rsidR="003231C0" w:rsidRPr="00031D9B">
        <w:rPr>
          <w:rFonts w:hint="cs"/>
          <w:rtl/>
        </w:rPr>
        <w:t>ی</w:t>
      </w:r>
      <w:r w:rsidRPr="00031D9B">
        <w:rPr>
          <w:rFonts w:hint="cs"/>
          <w:rtl/>
        </w:rPr>
        <w:t>ان بن</w:t>
      </w:r>
      <w:r w:rsidR="003231C0" w:rsidRPr="00031D9B">
        <w:rPr>
          <w:rFonts w:hint="cs"/>
          <w:rtl/>
        </w:rPr>
        <w:t>ی</w:t>
      </w:r>
      <w:r w:rsidRPr="00031D9B">
        <w:rPr>
          <w:rFonts w:hint="cs"/>
          <w:rtl/>
        </w:rPr>
        <w:t xml:space="preserve"> اسرائ</w:t>
      </w:r>
      <w:r w:rsidR="003231C0" w:rsidRPr="00031D9B">
        <w:rPr>
          <w:rFonts w:hint="cs"/>
          <w:rtl/>
        </w:rPr>
        <w:t>ی</w:t>
      </w:r>
      <w:r w:rsidRPr="00031D9B">
        <w:rPr>
          <w:rFonts w:hint="cs"/>
          <w:rtl/>
        </w:rPr>
        <w:t>ل رواج دهد. در حال</w:t>
      </w:r>
      <w:r w:rsidR="003231C0" w:rsidRPr="00031D9B">
        <w:rPr>
          <w:rFonts w:hint="cs"/>
          <w:rtl/>
        </w:rPr>
        <w:t>ی</w:t>
      </w:r>
      <w:r w:rsidRPr="00031D9B">
        <w:rPr>
          <w:rFonts w:hint="cs"/>
          <w:rtl/>
        </w:rPr>
        <w:t xml:space="preserve"> </w:t>
      </w:r>
      <w:r w:rsidR="003231C0" w:rsidRPr="00031D9B">
        <w:rPr>
          <w:rFonts w:hint="cs"/>
          <w:rtl/>
        </w:rPr>
        <w:t>ک</w:t>
      </w:r>
      <w:r w:rsidRPr="00031D9B">
        <w:rPr>
          <w:rFonts w:hint="cs"/>
          <w:rtl/>
        </w:rPr>
        <w:t>ه قوم و طا</w:t>
      </w:r>
      <w:r w:rsidR="003231C0" w:rsidRPr="00031D9B">
        <w:rPr>
          <w:rFonts w:hint="cs"/>
          <w:rtl/>
        </w:rPr>
        <w:t>ی</w:t>
      </w:r>
      <w:r w:rsidRPr="00031D9B">
        <w:rPr>
          <w:rFonts w:hint="cs"/>
          <w:rtl/>
        </w:rPr>
        <w:t>فه‌</w:t>
      </w:r>
      <w:r w:rsidR="003231C0" w:rsidRPr="00031D9B">
        <w:rPr>
          <w:rFonts w:hint="cs"/>
          <w:rtl/>
        </w:rPr>
        <w:t>ی</w:t>
      </w:r>
      <w:r w:rsidRPr="00031D9B">
        <w:rPr>
          <w:rFonts w:hint="cs"/>
          <w:rtl/>
        </w:rPr>
        <w:t xml:space="preserve"> او بت پرست بودند و پرستش بت</w:t>
      </w:r>
      <w:r w:rsidR="003231C0" w:rsidRPr="00031D9B">
        <w:rPr>
          <w:rFonts w:hint="cs"/>
          <w:rtl/>
        </w:rPr>
        <w:t>ی</w:t>
      </w:r>
      <w:r w:rsidRPr="00031D9B">
        <w:rPr>
          <w:rFonts w:hint="cs"/>
          <w:rtl/>
        </w:rPr>
        <w:t xml:space="preserve"> را آغاز </w:t>
      </w:r>
      <w:r w:rsidR="003231C0" w:rsidRPr="00031D9B">
        <w:rPr>
          <w:rFonts w:hint="cs"/>
          <w:rtl/>
        </w:rPr>
        <w:t>ک</w:t>
      </w:r>
      <w:r w:rsidRPr="00031D9B">
        <w:rPr>
          <w:rFonts w:hint="cs"/>
          <w:rtl/>
        </w:rPr>
        <w:t xml:space="preserve">ردند </w:t>
      </w:r>
      <w:r w:rsidR="003231C0" w:rsidRPr="00031D9B">
        <w:rPr>
          <w:rFonts w:hint="cs"/>
          <w:rtl/>
        </w:rPr>
        <w:t>ک</w:t>
      </w:r>
      <w:r w:rsidRPr="00031D9B">
        <w:rPr>
          <w:rFonts w:hint="cs"/>
          <w:rtl/>
        </w:rPr>
        <w:t xml:space="preserve">ه خداوند بنام (بعل) از او </w:t>
      </w:r>
      <w:r w:rsidR="003231C0" w:rsidRPr="00031D9B">
        <w:rPr>
          <w:rFonts w:hint="cs"/>
          <w:rtl/>
        </w:rPr>
        <w:t>ی</w:t>
      </w:r>
      <w:r w:rsidRPr="00031D9B">
        <w:rPr>
          <w:rFonts w:hint="cs"/>
          <w:rtl/>
        </w:rPr>
        <w:t xml:space="preserve">اد </w:t>
      </w:r>
      <w:r w:rsidR="003231C0" w:rsidRPr="00031D9B">
        <w:rPr>
          <w:rFonts w:hint="cs"/>
          <w:rtl/>
        </w:rPr>
        <w:t>ک</w:t>
      </w:r>
      <w:r w:rsidRPr="00031D9B">
        <w:rPr>
          <w:rFonts w:hint="cs"/>
          <w:rtl/>
        </w:rPr>
        <w:t>رده است و ال</w:t>
      </w:r>
      <w:r w:rsidR="003231C0" w:rsidRPr="00031D9B">
        <w:rPr>
          <w:rFonts w:hint="cs"/>
          <w:rtl/>
        </w:rPr>
        <w:t>ی</w:t>
      </w:r>
      <w:r w:rsidRPr="00031D9B">
        <w:rPr>
          <w:rFonts w:hint="cs"/>
          <w:rtl/>
        </w:rPr>
        <w:t>اس را به سو</w:t>
      </w:r>
      <w:r w:rsidR="003231C0" w:rsidRPr="00031D9B">
        <w:rPr>
          <w:rFonts w:hint="cs"/>
          <w:rtl/>
        </w:rPr>
        <w:t>ی</w:t>
      </w:r>
      <w:r w:rsidRPr="00031D9B">
        <w:rPr>
          <w:rFonts w:hint="cs"/>
          <w:rtl/>
        </w:rPr>
        <w:t xml:space="preserve"> آنان مبعوث فرمود.</w:t>
      </w:r>
    </w:p>
    <w:p w:rsidR="003F008F" w:rsidRPr="00031D9B" w:rsidRDefault="003F008F" w:rsidP="00031D9B">
      <w:pPr>
        <w:pStyle w:val="a4"/>
        <w:rPr>
          <w:rtl/>
        </w:rPr>
      </w:pPr>
      <w:r w:rsidRPr="00031D9B">
        <w:rPr>
          <w:rFonts w:hint="cs"/>
          <w:rtl/>
        </w:rPr>
        <w:t>وقت</w:t>
      </w:r>
      <w:r w:rsidR="003231C0" w:rsidRPr="00031D9B">
        <w:rPr>
          <w:rFonts w:hint="cs"/>
          <w:rtl/>
        </w:rPr>
        <w:t>ی</w:t>
      </w:r>
      <w:r w:rsidRPr="00031D9B">
        <w:rPr>
          <w:rFonts w:hint="cs"/>
          <w:rtl/>
        </w:rPr>
        <w:t xml:space="preserve"> ال</w:t>
      </w:r>
      <w:r w:rsidR="003231C0" w:rsidRPr="00031D9B">
        <w:rPr>
          <w:rFonts w:hint="cs"/>
          <w:rtl/>
        </w:rPr>
        <w:t>ی</w:t>
      </w:r>
      <w:r w:rsidRPr="00031D9B">
        <w:rPr>
          <w:rFonts w:hint="cs"/>
          <w:rtl/>
        </w:rPr>
        <w:t xml:space="preserve">اس وفات </w:t>
      </w:r>
      <w:r w:rsidR="003231C0" w:rsidRPr="00031D9B">
        <w:rPr>
          <w:rFonts w:hint="cs"/>
          <w:rtl/>
        </w:rPr>
        <w:t>ک</w:t>
      </w:r>
      <w:r w:rsidRPr="00031D9B">
        <w:rPr>
          <w:rFonts w:hint="cs"/>
          <w:rtl/>
        </w:rPr>
        <w:t>رد و به جوار حق پ</w:t>
      </w:r>
      <w:r w:rsidR="003231C0" w:rsidRPr="00031D9B">
        <w:rPr>
          <w:rFonts w:hint="cs"/>
          <w:rtl/>
        </w:rPr>
        <w:t>ی</w:t>
      </w:r>
      <w:r w:rsidRPr="00031D9B">
        <w:rPr>
          <w:rFonts w:hint="cs"/>
          <w:rtl/>
        </w:rPr>
        <w:t xml:space="preserve">وست خداوند </w:t>
      </w:r>
      <w:r w:rsidR="003231C0" w:rsidRPr="00031D9B">
        <w:rPr>
          <w:rFonts w:hint="cs"/>
          <w:rtl/>
        </w:rPr>
        <w:t>ی</w:t>
      </w:r>
      <w:r w:rsidRPr="00031D9B">
        <w:rPr>
          <w:rFonts w:hint="cs"/>
          <w:rtl/>
        </w:rPr>
        <w:t xml:space="preserve">ه </w:t>
      </w:r>
      <w:r w:rsidR="003231C0" w:rsidRPr="00031D9B">
        <w:rPr>
          <w:rFonts w:hint="cs"/>
          <w:rtl/>
        </w:rPr>
        <w:t>یکی</w:t>
      </w:r>
      <w:r w:rsidRPr="00031D9B">
        <w:rPr>
          <w:rFonts w:hint="cs"/>
          <w:rtl/>
        </w:rPr>
        <w:t xml:space="preserve"> از انب</w:t>
      </w:r>
      <w:r w:rsidR="003231C0" w:rsidRPr="00031D9B">
        <w:rPr>
          <w:rFonts w:hint="cs"/>
          <w:rtl/>
        </w:rPr>
        <w:t>ی</w:t>
      </w:r>
      <w:r w:rsidRPr="00031D9B">
        <w:rPr>
          <w:rFonts w:hint="cs"/>
          <w:rtl/>
        </w:rPr>
        <w:t>ا</w:t>
      </w:r>
      <w:r w:rsidR="001B0C7C" w:rsidRPr="00031D9B">
        <w:rPr>
          <w:rFonts w:hint="cs"/>
          <w:rtl/>
        </w:rPr>
        <w:t>ء</w:t>
      </w:r>
      <w:r w:rsidRPr="00031D9B">
        <w:rPr>
          <w:rFonts w:hint="cs"/>
          <w:rtl/>
        </w:rPr>
        <w:t xml:space="preserve"> به نام ال</w:t>
      </w:r>
      <w:r w:rsidR="003231C0" w:rsidRPr="00031D9B">
        <w:rPr>
          <w:rFonts w:hint="cs"/>
          <w:rtl/>
        </w:rPr>
        <w:t>ی</w:t>
      </w:r>
      <w:r w:rsidRPr="00031D9B">
        <w:rPr>
          <w:rFonts w:hint="cs"/>
          <w:rtl/>
        </w:rPr>
        <w:t>سع دستور داد بن</w:t>
      </w:r>
      <w:r w:rsidR="003231C0" w:rsidRPr="00031D9B">
        <w:rPr>
          <w:rFonts w:hint="cs"/>
          <w:rtl/>
        </w:rPr>
        <w:t>ی</w:t>
      </w:r>
      <w:r w:rsidRPr="00031D9B">
        <w:rPr>
          <w:rFonts w:hint="cs"/>
          <w:rtl/>
        </w:rPr>
        <w:t xml:space="preserve"> اسرائ</w:t>
      </w:r>
      <w:r w:rsidR="003231C0" w:rsidRPr="00031D9B">
        <w:rPr>
          <w:rFonts w:hint="cs"/>
          <w:rtl/>
        </w:rPr>
        <w:t>ی</w:t>
      </w:r>
      <w:r w:rsidRPr="00031D9B">
        <w:rPr>
          <w:rFonts w:hint="cs"/>
          <w:rtl/>
        </w:rPr>
        <w:t>ل را به خداپرست</w:t>
      </w:r>
      <w:r w:rsidR="003231C0" w:rsidRPr="00031D9B">
        <w:rPr>
          <w:rFonts w:hint="cs"/>
          <w:rtl/>
        </w:rPr>
        <w:t>ی</w:t>
      </w:r>
      <w:r w:rsidRPr="00031D9B">
        <w:rPr>
          <w:rFonts w:hint="cs"/>
          <w:rtl/>
        </w:rPr>
        <w:t xml:space="preserve"> و دور</w:t>
      </w:r>
      <w:r w:rsidR="003231C0" w:rsidRPr="00031D9B">
        <w:rPr>
          <w:rFonts w:hint="cs"/>
          <w:rtl/>
        </w:rPr>
        <w:t>ی</w:t>
      </w:r>
      <w:r w:rsidRPr="00031D9B">
        <w:rPr>
          <w:rFonts w:hint="cs"/>
          <w:rtl/>
        </w:rPr>
        <w:t xml:space="preserve"> از</w:t>
      </w:r>
      <w:r w:rsidR="00495555">
        <w:rPr>
          <w:rFonts w:hint="cs"/>
          <w:rtl/>
        </w:rPr>
        <w:t xml:space="preserve"> بت‌ها </w:t>
      </w:r>
      <w:r w:rsidRPr="00031D9B">
        <w:rPr>
          <w:rFonts w:hint="cs"/>
          <w:rtl/>
        </w:rPr>
        <w:t>دعوت نما</w:t>
      </w:r>
      <w:r w:rsidR="003231C0" w:rsidRPr="00031D9B">
        <w:rPr>
          <w:rFonts w:hint="cs"/>
          <w:rtl/>
        </w:rPr>
        <w:t>ی</w:t>
      </w:r>
      <w:r w:rsidRPr="00031D9B">
        <w:rPr>
          <w:rFonts w:hint="cs"/>
          <w:rtl/>
        </w:rPr>
        <w:t>د.</w:t>
      </w:r>
    </w:p>
    <w:p w:rsidR="003F008F" w:rsidRPr="001B0C7C" w:rsidRDefault="003F008F" w:rsidP="00372C8A">
      <w:pPr>
        <w:pStyle w:val="a"/>
        <w:rPr>
          <w:rtl/>
        </w:rPr>
      </w:pPr>
      <w:bookmarkStart w:id="821" w:name="_Toc285148549"/>
      <w:bookmarkStart w:id="822" w:name="_Toc432074162"/>
      <w:bookmarkStart w:id="823" w:name="_Toc432075798"/>
      <w:r w:rsidRPr="001B0C7C">
        <w:rPr>
          <w:rFonts w:hint="cs"/>
          <w:rtl/>
          <w:lang w:bidi="fa-IR"/>
        </w:rPr>
        <w:t>16- ال</w:t>
      </w:r>
      <w:r w:rsidR="003231C0">
        <w:rPr>
          <w:rFonts w:hint="cs"/>
          <w:rtl/>
          <w:lang w:bidi="fa-IR"/>
        </w:rPr>
        <w:t>ی</w:t>
      </w:r>
      <w:r w:rsidRPr="001B0C7C">
        <w:rPr>
          <w:rFonts w:hint="cs"/>
          <w:rtl/>
          <w:lang w:bidi="fa-IR"/>
        </w:rPr>
        <w:t>سع</w:t>
      </w:r>
      <w:r w:rsidR="001B0C7C" w:rsidRPr="006A0CFC">
        <w:rPr>
          <w:rFonts w:cs="CTraditional Arabic" w:hint="cs"/>
          <w:bCs w:val="0"/>
          <w:rtl/>
          <w:lang w:bidi="fa-IR"/>
        </w:rPr>
        <w:t>÷</w:t>
      </w:r>
      <w:bookmarkEnd w:id="821"/>
      <w:bookmarkEnd w:id="822"/>
      <w:bookmarkEnd w:id="823"/>
    </w:p>
    <w:p w:rsidR="003F008F" w:rsidRPr="00BE0437" w:rsidRDefault="00372C8A" w:rsidP="00C92BD1">
      <w:pPr>
        <w:pStyle w:val="a4"/>
        <w:rPr>
          <w:rStyle w:val="Char4"/>
          <w:rtl/>
        </w:rPr>
      </w:pPr>
      <w:r>
        <w:rPr>
          <w:rFonts w:ascii="Traditional Arabic" w:hAnsi="Traditional Arabic" w:cs="Traditional Arabic"/>
          <w:rtl/>
        </w:rPr>
        <w:t>﴿</w:t>
      </w:r>
      <w:r w:rsidR="00C92BD1" w:rsidRPr="006865DA">
        <w:rPr>
          <w:rStyle w:val="Char9"/>
          <w:rFonts w:hint="eastAsia"/>
          <w:rtl/>
        </w:rPr>
        <w:t>وَ</w:t>
      </w:r>
      <w:r w:rsidR="00C92BD1" w:rsidRPr="006865DA">
        <w:rPr>
          <w:rStyle w:val="Char9"/>
          <w:rFonts w:hint="cs"/>
          <w:rtl/>
        </w:rPr>
        <w:t>ٱ</w:t>
      </w:r>
      <w:r w:rsidR="00C92BD1" w:rsidRPr="006865DA">
        <w:rPr>
          <w:rStyle w:val="Char9"/>
          <w:rFonts w:hint="eastAsia"/>
          <w:rtl/>
        </w:rPr>
        <w:t>ذۡكُرۡ</w:t>
      </w:r>
      <w:r w:rsidR="00C92BD1" w:rsidRPr="006865DA">
        <w:rPr>
          <w:rStyle w:val="Char9"/>
          <w:rtl/>
        </w:rPr>
        <w:t xml:space="preserve"> إِسۡمَٰعِيلَ وَ</w:t>
      </w:r>
      <w:r w:rsidR="00C92BD1" w:rsidRPr="006865DA">
        <w:rPr>
          <w:rStyle w:val="Char9"/>
          <w:rFonts w:hint="cs"/>
          <w:rtl/>
        </w:rPr>
        <w:t>ٱ</w:t>
      </w:r>
      <w:r w:rsidR="00C92BD1" w:rsidRPr="006865DA">
        <w:rPr>
          <w:rStyle w:val="Char9"/>
          <w:rFonts w:hint="eastAsia"/>
          <w:rtl/>
        </w:rPr>
        <w:t>لۡيَسَعَ</w:t>
      </w:r>
      <w:r w:rsidR="00C92BD1" w:rsidRPr="006865DA">
        <w:rPr>
          <w:rStyle w:val="Char9"/>
          <w:rtl/>
        </w:rPr>
        <w:t xml:space="preserve"> وَذَا </w:t>
      </w:r>
      <w:r w:rsidR="00C92BD1" w:rsidRPr="006865DA">
        <w:rPr>
          <w:rStyle w:val="Char9"/>
          <w:rFonts w:hint="cs"/>
          <w:rtl/>
        </w:rPr>
        <w:t>ٱ</w:t>
      </w:r>
      <w:r w:rsidR="00C92BD1" w:rsidRPr="006865DA">
        <w:rPr>
          <w:rStyle w:val="Char9"/>
          <w:rFonts w:hint="eastAsia"/>
          <w:rtl/>
        </w:rPr>
        <w:t>لۡكِفۡلِۖ</w:t>
      </w:r>
      <w:r w:rsidR="00C92BD1" w:rsidRPr="006865DA">
        <w:rPr>
          <w:rStyle w:val="Char9"/>
          <w:rtl/>
        </w:rPr>
        <w:t xml:space="preserve"> وَكُلّٞ مِّنَ </w:t>
      </w:r>
      <w:r w:rsidR="00C92BD1" w:rsidRPr="006865DA">
        <w:rPr>
          <w:rStyle w:val="Char9"/>
          <w:rFonts w:hint="cs"/>
          <w:rtl/>
        </w:rPr>
        <w:t>ٱ</w:t>
      </w:r>
      <w:r w:rsidR="00C92BD1" w:rsidRPr="006865DA">
        <w:rPr>
          <w:rStyle w:val="Char9"/>
          <w:rFonts w:hint="eastAsia"/>
          <w:rtl/>
        </w:rPr>
        <w:t>لۡأَخۡيَارِ</w:t>
      </w:r>
      <w:r w:rsidR="00C92BD1" w:rsidRPr="006865DA">
        <w:rPr>
          <w:rStyle w:val="Char9"/>
          <w:rtl/>
        </w:rPr>
        <w:t xml:space="preserve"> ٤٨</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ص: 48</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20"/>
      </w:r>
    </w:p>
    <w:p w:rsidR="003F008F" w:rsidRPr="001B0C7C" w:rsidRDefault="003F008F" w:rsidP="008819F8">
      <w:pPr>
        <w:pStyle w:val="a2"/>
        <w:rPr>
          <w:rtl/>
        </w:rPr>
      </w:pPr>
      <w:bookmarkStart w:id="824" w:name="_Toc285148550"/>
      <w:bookmarkStart w:id="825" w:name="_Toc432074163"/>
      <w:bookmarkStart w:id="826" w:name="_Toc432075799"/>
      <w:r w:rsidRPr="001B0C7C">
        <w:rPr>
          <w:rFonts w:hint="cs"/>
          <w:rtl/>
        </w:rPr>
        <w:t>سخن</w:t>
      </w:r>
      <w:r w:rsidR="003231C0">
        <w:rPr>
          <w:rFonts w:hint="cs"/>
          <w:rtl/>
        </w:rPr>
        <w:t>ی</w:t>
      </w:r>
      <w:r w:rsidRPr="001B0C7C">
        <w:rPr>
          <w:rFonts w:hint="cs"/>
          <w:rtl/>
        </w:rPr>
        <w:t xml:space="preserve"> از ال</w:t>
      </w:r>
      <w:r w:rsidR="003231C0">
        <w:rPr>
          <w:rFonts w:hint="cs"/>
          <w:rtl/>
        </w:rPr>
        <w:t>ی</w:t>
      </w:r>
      <w:r w:rsidRPr="001B0C7C">
        <w:rPr>
          <w:rFonts w:hint="cs"/>
          <w:rtl/>
        </w:rPr>
        <w:t>سع در قرآن</w:t>
      </w:r>
      <w:bookmarkEnd w:id="824"/>
      <w:bookmarkEnd w:id="825"/>
      <w:bookmarkEnd w:id="826"/>
    </w:p>
    <w:p w:rsidR="003F008F" w:rsidRPr="00372C8A" w:rsidRDefault="003F008F" w:rsidP="00C92BD1">
      <w:pPr>
        <w:pStyle w:val="a4"/>
        <w:rPr>
          <w:rtl/>
        </w:rPr>
      </w:pPr>
      <w:r w:rsidRPr="00372C8A">
        <w:rPr>
          <w:rFonts w:hint="cs"/>
          <w:rtl/>
        </w:rPr>
        <w:t>در دو آ</w:t>
      </w:r>
      <w:r w:rsidR="003231C0" w:rsidRPr="00372C8A">
        <w:rPr>
          <w:rFonts w:hint="cs"/>
          <w:rtl/>
        </w:rPr>
        <w:t>ی</w:t>
      </w:r>
      <w:r w:rsidRPr="00372C8A">
        <w:rPr>
          <w:rFonts w:hint="cs"/>
          <w:rtl/>
        </w:rPr>
        <w:t>ه از قرآن مج</w:t>
      </w:r>
      <w:r w:rsidR="003231C0" w:rsidRPr="00372C8A">
        <w:rPr>
          <w:rFonts w:hint="cs"/>
          <w:rtl/>
        </w:rPr>
        <w:t>ی</w:t>
      </w:r>
      <w:r w:rsidRPr="00372C8A">
        <w:rPr>
          <w:rFonts w:hint="cs"/>
          <w:rtl/>
        </w:rPr>
        <w:t>د سوره‌</w:t>
      </w:r>
      <w:r w:rsidR="003231C0" w:rsidRPr="00372C8A">
        <w:rPr>
          <w:rFonts w:hint="cs"/>
          <w:rtl/>
        </w:rPr>
        <w:t>ی</w:t>
      </w:r>
      <w:r w:rsidRPr="00372C8A">
        <w:rPr>
          <w:rFonts w:hint="cs"/>
          <w:rtl/>
        </w:rPr>
        <w:t xml:space="preserve"> انعام و سوره‌</w:t>
      </w:r>
      <w:r w:rsidR="003231C0" w:rsidRPr="00372C8A">
        <w:rPr>
          <w:rFonts w:hint="cs"/>
          <w:rtl/>
        </w:rPr>
        <w:t>ی</w:t>
      </w:r>
      <w:r w:rsidRPr="00372C8A">
        <w:rPr>
          <w:rFonts w:hint="cs"/>
          <w:rtl/>
        </w:rPr>
        <w:t xml:space="preserve"> ص سخن از ال</w:t>
      </w:r>
      <w:r w:rsidR="003231C0" w:rsidRPr="00372C8A">
        <w:rPr>
          <w:rFonts w:hint="cs"/>
          <w:rtl/>
        </w:rPr>
        <w:t>ی</w:t>
      </w:r>
      <w:r w:rsidRPr="00372C8A">
        <w:rPr>
          <w:rFonts w:hint="cs"/>
          <w:rtl/>
        </w:rPr>
        <w:t>سع آمده است.</w:t>
      </w:r>
    </w:p>
    <w:p w:rsidR="003F008F" w:rsidRPr="00BE0437" w:rsidRDefault="003231C0" w:rsidP="00C92BD1">
      <w:pPr>
        <w:pStyle w:val="a4"/>
        <w:rPr>
          <w:rStyle w:val="Char4"/>
          <w:rtl/>
        </w:rPr>
      </w:pPr>
      <w:r w:rsidRPr="00372C8A">
        <w:rPr>
          <w:rFonts w:hint="cs"/>
          <w:rtl/>
        </w:rPr>
        <w:t>یکی</w:t>
      </w:r>
      <w:r w:rsidR="003F008F" w:rsidRPr="00372C8A">
        <w:rPr>
          <w:rFonts w:hint="cs"/>
          <w:rtl/>
        </w:rPr>
        <w:t xml:space="preserve"> در سوره‌</w:t>
      </w:r>
      <w:r w:rsidRPr="00372C8A">
        <w:rPr>
          <w:rFonts w:hint="cs"/>
          <w:rtl/>
        </w:rPr>
        <w:t>ی</w:t>
      </w:r>
      <w:r w:rsidR="003F008F" w:rsidRPr="00372C8A">
        <w:rPr>
          <w:rFonts w:hint="cs"/>
          <w:rtl/>
        </w:rPr>
        <w:t xml:space="preserve"> انعام:</w:t>
      </w:r>
      <w:r w:rsidR="00372C8A">
        <w:rPr>
          <w:rFonts w:hint="cs"/>
          <w:rtl/>
        </w:rPr>
        <w:t xml:space="preserve"> </w:t>
      </w:r>
      <w:r w:rsidR="00372C8A">
        <w:rPr>
          <w:rFonts w:ascii="Traditional Arabic" w:hAnsi="Traditional Arabic" w:cs="Traditional Arabic"/>
          <w:rtl/>
        </w:rPr>
        <w:t>﴿</w:t>
      </w:r>
      <w:r w:rsidR="00C92BD1" w:rsidRPr="006865DA">
        <w:rPr>
          <w:rStyle w:val="Char9"/>
          <w:rFonts w:hint="eastAsia"/>
          <w:rtl/>
        </w:rPr>
        <w:t>وَإِسۡمَٰعِيلَ</w:t>
      </w:r>
      <w:r w:rsidR="00C92BD1" w:rsidRPr="006865DA">
        <w:rPr>
          <w:rStyle w:val="Char9"/>
          <w:rtl/>
        </w:rPr>
        <w:t xml:space="preserve"> وَ</w:t>
      </w:r>
      <w:r w:rsidR="00C92BD1" w:rsidRPr="006865DA">
        <w:rPr>
          <w:rStyle w:val="Char9"/>
          <w:rFonts w:hint="cs"/>
          <w:rtl/>
        </w:rPr>
        <w:t>ٱ</w:t>
      </w:r>
      <w:r w:rsidR="00C92BD1" w:rsidRPr="006865DA">
        <w:rPr>
          <w:rStyle w:val="Char9"/>
          <w:rFonts w:hint="eastAsia"/>
          <w:rtl/>
        </w:rPr>
        <w:t>لۡيَسَعَ</w:t>
      </w:r>
      <w:r w:rsidR="00C92BD1" w:rsidRPr="006865DA">
        <w:rPr>
          <w:rStyle w:val="Char9"/>
          <w:rtl/>
        </w:rPr>
        <w:t xml:space="preserve"> وَيُونُسَ وَلُوطٗاۚ وَكُلّٗا فَضَّلۡنَا عَلَى </w:t>
      </w:r>
      <w:r w:rsidR="00C92BD1" w:rsidRPr="006865DA">
        <w:rPr>
          <w:rStyle w:val="Char9"/>
          <w:rFonts w:hint="cs"/>
          <w:rtl/>
        </w:rPr>
        <w:t>ٱ</w:t>
      </w:r>
      <w:r w:rsidR="00C92BD1" w:rsidRPr="006865DA">
        <w:rPr>
          <w:rStyle w:val="Char9"/>
          <w:rFonts w:hint="eastAsia"/>
          <w:rtl/>
        </w:rPr>
        <w:t>لۡعَٰلَمِينَ</w:t>
      </w:r>
      <w:r w:rsidR="00C92BD1" w:rsidRPr="006865DA">
        <w:rPr>
          <w:rStyle w:val="Char9"/>
          <w:rtl/>
        </w:rPr>
        <w:t xml:space="preserve"> ٨٦</w:t>
      </w:r>
      <w:r w:rsidR="00372C8A">
        <w:rPr>
          <w:rFonts w:ascii="Traditional Arabic" w:hAnsi="Traditional Arabic" w:cs="Traditional Arabic"/>
          <w:rtl/>
        </w:rPr>
        <w:t>﴾</w:t>
      </w:r>
      <w:r w:rsidR="00372C8A">
        <w:rPr>
          <w:rFonts w:hint="cs"/>
          <w:rtl/>
        </w:rPr>
        <w:t xml:space="preserve"> </w:t>
      </w:r>
      <w:r w:rsidR="00372C8A" w:rsidRPr="00C74706">
        <w:rPr>
          <w:rStyle w:val="Char6"/>
          <w:rFonts w:hint="cs"/>
          <w:rtl/>
        </w:rPr>
        <w:t>[</w:t>
      </w:r>
      <w:r w:rsidR="00372C8A">
        <w:rPr>
          <w:rStyle w:val="Char6"/>
          <w:rFonts w:hint="cs"/>
          <w:rtl/>
        </w:rPr>
        <w:t>الأنعام: 86</w:t>
      </w:r>
      <w:r w:rsidR="00372C8A" w:rsidRPr="00C74706">
        <w:rPr>
          <w:rStyle w:val="Char6"/>
          <w:rFonts w:hint="cs"/>
          <w:rtl/>
        </w:rPr>
        <w:t>]</w:t>
      </w:r>
      <w:r w:rsidR="00372C8A">
        <w:rPr>
          <w:rFonts w:hint="cs"/>
          <w:rtl/>
        </w:rPr>
        <w:t>.</w:t>
      </w:r>
      <w:r w:rsidR="003F008F" w:rsidRPr="00B04FE2">
        <w:rPr>
          <w:rStyle w:val="FootnoteReference"/>
          <w:rFonts w:ascii="Tahoma" w:hAnsi="Tahoma"/>
          <w:b w:val="0"/>
          <w:rtl/>
          <w:lang w:bidi="fa-IR"/>
        </w:rPr>
        <w:footnoteReference w:id="721"/>
      </w:r>
      <w:r w:rsidR="003F008F" w:rsidRPr="00372C8A">
        <w:rPr>
          <w:rFonts w:hint="cs"/>
          <w:rtl/>
        </w:rPr>
        <w:t xml:space="preserve"> و </w:t>
      </w:r>
      <w:r w:rsidR="00FB5968" w:rsidRPr="00372C8A">
        <w:rPr>
          <w:rFonts w:hint="cs"/>
          <w:rtl/>
        </w:rPr>
        <w:t>د</w:t>
      </w:r>
      <w:r w:rsidRPr="00372C8A">
        <w:rPr>
          <w:rFonts w:hint="cs"/>
          <w:rtl/>
        </w:rPr>
        <w:t>ی</w:t>
      </w:r>
      <w:r w:rsidR="00FB5968" w:rsidRPr="00372C8A">
        <w:rPr>
          <w:rFonts w:hint="cs"/>
          <w:rtl/>
        </w:rPr>
        <w:t>گر</w:t>
      </w:r>
      <w:r w:rsidRPr="00372C8A">
        <w:rPr>
          <w:rFonts w:hint="cs"/>
          <w:rtl/>
        </w:rPr>
        <w:t>ی</w:t>
      </w:r>
      <w:r w:rsidR="00FB5968" w:rsidRPr="00372C8A">
        <w:rPr>
          <w:rFonts w:hint="cs"/>
          <w:rtl/>
        </w:rPr>
        <w:t xml:space="preserve"> در سوره‌</w:t>
      </w:r>
      <w:r w:rsidRPr="00372C8A">
        <w:rPr>
          <w:rFonts w:hint="cs"/>
          <w:rtl/>
        </w:rPr>
        <w:t>ی</w:t>
      </w:r>
      <w:r w:rsidR="00FB5968" w:rsidRPr="00372C8A">
        <w:rPr>
          <w:rFonts w:hint="cs"/>
          <w:rtl/>
        </w:rPr>
        <w:t xml:space="preserve"> «ص»</w:t>
      </w:r>
      <w:r w:rsidR="003F008F" w:rsidRPr="00372C8A">
        <w:rPr>
          <w:rFonts w:hint="cs"/>
          <w:rtl/>
        </w:rPr>
        <w:t xml:space="preserve"> و آن آ</w:t>
      </w:r>
      <w:r w:rsidRPr="00372C8A">
        <w:rPr>
          <w:rFonts w:hint="cs"/>
          <w:rtl/>
        </w:rPr>
        <w:t>ی</w:t>
      </w:r>
      <w:r w:rsidR="003F008F" w:rsidRPr="00372C8A">
        <w:rPr>
          <w:rFonts w:hint="cs"/>
          <w:rtl/>
        </w:rPr>
        <w:t>ت</w:t>
      </w:r>
      <w:r w:rsidRPr="00372C8A">
        <w:rPr>
          <w:rFonts w:hint="cs"/>
          <w:rtl/>
        </w:rPr>
        <w:t>ی</w:t>
      </w:r>
      <w:r w:rsidR="003F008F" w:rsidRPr="00372C8A">
        <w:rPr>
          <w:rFonts w:hint="cs"/>
          <w:rtl/>
        </w:rPr>
        <w:t xml:space="preserve"> است </w:t>
      </w:r>
      <w:r w:rsidRPr="00372C8A">
        <w:rPr>
          <w:rFonts w:hint="cs"/>
          <w:rtl/>
        </w:rPr>
        <w:t>ک</w:t>
      </w:r>
      <w:r w:rsidR="003F008F" w:rsidRPr="00372C8A">
        <w:rPr>
          <w:rFonts w:hint="cs"/>
          <w:rtl/>
        </w:rPr>
        <w:t>ه باب سخن را درباره‌</w:t>
      </w:r>
      <w:r w:rsidRPr="00372C8A">
        <w:rPr>
          <w:rFonts w:hint="cs"/>
          <w:rtl/>
        </w:rPr>
        <w:t>ی</w:t>
      </w:r>
      <w:r w:rsidR="003F008F" w:rsidRPr="00372C8A">
        <w:rPr>
          <w:rFonts w:hint="cs"/>
          <w:rtl/>
        </w:rPr>
        <w:t xml:space="preserve"> ا</w:t>
      </w:r>
      <w:r w:rsidRPr="00372C8A">
        <w:rPr>
          <w:rFonts w:hint="cs"/>
          <w:rtl/>
        </w:rPr>
        <w:t>ی</w:t>
      </w:r>
      <w:r w:rsidR="003F008F" w:rsidRPr="00372C8A">
        <w:rPr>
          <w:rFonts w:hint="cs"/>
          <w:rtl/>
        </w:rPr>
        <w:t>ن پ</w:t>
      </w:r>
      <w:r w:rsidRPr="00372C8A">
        <w:rPr>
          <w:rFonts w:hint="cs"/>
          <w:rtl/>
        </w:rPr>
        <w:t>ی</w:t>
      </w:r>
      <w:r w:rsidR="003F008F" w:rsidRPr="00372C8A">
        <w:rPr>
          <w:rFonts w:hint="cs"/>
          <w:rtl/>
        </w:rPr>
        <w:t>امبر گرام</w:t>
      </w:r>
      <w:r w:rsidRPr="00372C8A">
        <w:rPr>
          <w:rFonts w:hint="cs"/>
          <w:rtl/>
        </w:rPr>
        <w:t>ی</w:t>
      </w:r>
      <w:r w:rsidR="003F008F" w:rsidRPr="00372C8A">
        <w:rPr>
          <w:rFonts w:hint="cs"/>
          <w:rtl/>
        </w:rPr>
        <w:t>،‌ بوس</w:t>
      </w:r>
      <w:r w:rsidRPr="00372C8A">
        <w:rPr>
          <w:rFonts w:hint="cs"/>
          <w:rtl/>
        </w:rPr>
        <w:t>ی</w:t>
      </w:r>
      <w:r w:rsidR="003F008F" w:rsidRPr="00372C8A">
        <w:rPr>
          <w:rFonts w:hint="cs"/>
          <w:rtl/>
        </w:rPr>
        <w:t>له‌</w:t>
      </w:r>
      <w:r w:rsidRPr="00372C8A">
        <w:rPr>
          <w:rFonts w:hint="cs"/>
          <w:rtl/>
        </w:rPr>
        <w:t>ی</w:t>
      </w:r>
      <w:r w:rsidR="003F008F" w:rsidRPr="00372C8A">
        <w:rPr>
          <w:rFonts w:hint="cs"/>
          <w:rtl/>
        </w:rPr>
        <w:t xml:space="preserve"> آن گشود</w:t>
      </w:r>
      <w:r w:rsidRPr="00372C8A">
        <w:rPr>
          <w:rFonts w:hint="cs"/>
          <w:rtl/>
        </w:rPr>
        <w:t>ی</w:t>
      </w:r>
      <w:r w:rsidR="003F008F" w:rsidRPr="00372C8A">
        <w:rPr>
          <w:rFonts w:hint="cs"/>
          <w:rtl/>
        </w:rPr>
        <w:t>م.</w:t>
      </w:r>
    </w:p>
    <w:p w:rsidR="003F008F" w:rsidRPr="00FB5968" w:rsidRDefault="003F008F" w:rsidP="008819F8">
      <w:pPr>
        <w:pStyle w:val="a2"/>
        <w:rPr>
          <w:rtl/>
        </w:rPr>
      </w:pPr>
      <w:bookmarkStart w:id="827" w:name="_Toc285148551"/>
      <w:bookmarkStart w:id="828" w:name="_Toc432074164"/>
      <w:bookmarkStart w:id="829" w:name="_Toc432075800"/>
      <w:r w:rsidRPr="00FB5968">
        <w:rPr>
          <w:rFonts w:hint="cs"/>
          <w:rtl/>
        </w:rPr>
        <w:t>نسب ال</w:t>
      </w:r>
      <w:r w:rsidR="003231C0">
        <w:rPr>
          <w:rFonts w:hint="cs"/>
          <w:rtl/>
        </w:rPr>
        <w:t>ی</w:t>
      </w:r>
      <w:r w:rsidRPr="00FB5968">
        <w:rPr>
          <w:rFonts w:hint="cs"/>
          <w:rtl/>
        </w:rPr>
        <w:t>سع</w:t>
      </w:r>
      <w:bookmarkEnd w:id="827"/>
      <w:bookmarkEnd w:id="828"/>
      <w:bookmarkEnd w:id="829"/>
    </w:p>
    <w:p w:rsidR="003F008F" w:rsidRPr="00372C8A" w:rsidRDefault="003F008F" w:rsidP="00C92BD1">
      <w:pPr>
        <w:pStyle w:val="a4"/>
        <w:rPr>
          <w:rtl/>
        </w:rPr>
      </w:pPr>
      <w:r w:rsidRPr="00372C8A">
        <w:rPr>
          <w:rFonts w:hint="cs"/>
          <w:rtl/>
        </w:rPr>
        <w:t>در تار</w:t>
      </w:r>
      <w:r w:rsidR="003231C0" w:rsidRPr="00372C8A">
        <w:rPr>
          <w:rFonts w:hint="cs"/>
          <w:rtl/>
        </w:rPr>
        <w:t>ی</w:t>
      </w:r>
      <w:r w:rsidRPr="00372C8A">
        <w:rPr>
          <w:rFonts w:hint="cs"/>
          <w:rtl/>
        </w:rPr>
        <w:t>خ طبر</w:t>
      </w:r>
      <w:r w:rsidR="003231C0" w:rsidRPr="00372C8A">
        <w:rPr>
          <w:rFonts w:hint="cs"/>
          <w:rtl/>
        </w:rPr>
        <w:t>ی</w:t>
      </w:r>
      <w:r w:rsidRPr="00372C8A">
        <w:rPr>
          <w:rFonts w:hint="cs"/>
          <w:rtl/>
        </w:rPr>
        <w:t xml:space="preserve"> پ</w:t>
      </w:r>
      <w:r w:rsidR="003231C0" w:rsidRPr="00372C8A">
        <w:rPr>
          <w:rFonts w:hint="cs"/>
          <w:rtl/>
        </w:rPr>
        <w:t>ی</w:t>
      </w:r>
      <w:r w:rsidRPr="00372C8A">
        <w:rPr>
          <w:rFonts w:hint="cs"/>
          <w:rtl/>
        </w:rPr>
        <w:t>رامون نسب و</w:t>
      </w:r>
      <w:r w:rsidR="003231C0" w:rsidRPr="00372C8A">
        <w:rPr>
          <w:rFonts w:hint="cs"/>
          <w:rtl/>
        </w:rPr>
        <w:t>ی</w:t>
      </w:r>
      <w:r w:rsidRPr="00372C8A">
        <w:rPr>
          <w:rFonts w:hint="cs"/>
          <w:rtl/>
        </w:rPr>
        <w:t xml:space="preserve"> آمده است، ال</w:t>
      </w:r>
      <w:r w:rsidR="003231C0" w:rsidRPr="00372C8A">
        <w:rPr>
          <w:rFonts w:hint="cs"/>
          <w:rtl/>
        </w:rPr>
        <w:t>ی</w:t>
      </w:r>
      <w:r w:rsidRPr="00372C8A">
        <w:rPr>
          <w:rFonts w:hint="cs"/>
          <w:rtl/>
        </w:rPr>
        <w:t>سع پسر اخطوب است. گو</w:t>
      </w:r>
      <w:r w:rsidR="003231C0" w:rsidRPr="00372C8A">
        <w:rPr>
          <w:rFonts w:hint="cs"/>
          <w:rtl/>
        </w:rPr>
        <w:t>ی</w:t>
      </w:r>
      <w:r w:rsidRPr="00372C8A">
        <w:rPr>
          <w:rFonts w:hint="cs"/>
          <w:rtl/>
        </w:rPr>
        <w:t>ند</w:t>
      </w:r>
      <w:r w:rsidR="00FB5968" w:rsidRPr="00372C8A">
        <w:rPr>
          <w:rFonts w:hint="cs"/>
          <w:rtl/>
        </w:rPr>
        <w:t>:</w:t>
      </w:r>
      <w:r w:rsidRPr="00372C8A">
        <w:rPr>
          <w:rFonts w:hint="cs"/>
          <w:rtl/>
        </w:rPr>
        <w:t xml:space="preserve"> پسرعمو</w:t>
      </w:r>
      <w:r w:rsidR="003231C0" w:rsidRPr="00372C8A">
        <w:rPr>
          <w:rFonts w:hint="cs"/>
          <w:rtl/>
        </w:rPr>
        <w:t>ی</w:t>
      </w:r>
      <w:r w:rsidRPr="00372C8A">
        <w:rPr>
          <w:rFonts w:hint="cs"/>
          <w:rtl/>
        </w:rPr>
        <w:t xml:space="preserve"> ال</w:t>
      </w:r>
      <w:r w:rsidR="003231C0" w:rsidRPr="00372C8A">
        <w:rPr>
          <w:rFonts w:hint="cs"/>
          <w:rtl/>
        </w:rPr>
        <w:t>ی</w:t>
      </w:r>
      <w:r w:rsidRPr="00372C8A">
        <w:rPr>
          <w:rFonts w:hint="cs"/>
          <w:rtl/>
        </w:rPr>
        <w:t>اس بود. حافظ ابن عسا</w:t>
      </w:r>
      <w:r w:rsidR="003231C0" w:rsidRPr="00372C8A">
        <w:rPr>
          <w:rFonts w:hint="cs"/>
          <w:rtl/>
        </w:rPr>
        <w:t>ک</w:t>
      </w:r>
      <w:r w:rsidR="00FB5968" w:rsidRPr="00372C8A">
        <w:rPr>
          <w:rFonts w:hint="cs"/>
          <w:rtl/>
        </w:rPr>
        <w:t>ر نسب او را چن</w:t>
      </w:r>
      <w:r w:rsidR="003231C0" w:rsidRPr="00372C8A">
        <w:rPr>
          <w:rFonts w:hint="cs"/>
          <w:rtl/>
        </w:rPr>
        <w:t>ی</w:t>
      </w:r>
      <w:r w:rsidR="00FB5968" w:rsidRPr="00372C8A">
        <w:rPr>
          <w:rFonts w:hint="cs"/>
          <w:rtl/>
        </w:rPr>
        <w:t>ن ذ</w:t>
      </w:r>
      <w:r w:rsidR="003231C0" w:rsidRPr="00372C8A">
        <w:rPr>
          <w:rFonts w:hint="cs"/>
          <w:rtl/>
        </w:rPr>
        <w:t>ک</w:t>
      </w:r>
      <w:r w:rsidR="00FB5968" w:rsidRPr="00372C8A">
        <w:rPr>
          <w:rFonts w:hint="cs"/>
          <w:rtl/>
        </w:rPr>
        <w:t xml:space="preserve">ر </w:t>
      </w:r>
      <w:r w:rsidR="003231C0" w:rsidRPr="00372C8A">
        <w:rPr>
          <w:rFonts w:hint="cs"/>
          <w:rtl/>
        </w:rPr>
        <w:t>ک</w:t>
      </w:r>
      <w:r w:rsidR="00FB5968" w:rsidRPr="00372C8A">
        <w:rPr>
          <w:rFonts w:hint="cs"/>
          <w:rtl/>
        </w:rPr>
        <w:t>رده است. «</w:t>
      </w:r>
      <w:r w:rsidRPr="00372C8A">
        <w:rPr>
          <w:rFonts w:hint="cs"/>
          <w:rtl/>
        </w:rPr>
        <w:t>نام او اسباط پسر عد</w:t>
      </w:r>
      <w:r w:rsidR="003231C0" w:rsidRPr="00372C8A">
        <w:rPr>
          <w:rFonts w:hint="cs"/>
          <w:rtl/>
        </w:rPr>
        <w:t>ی</w:t>
      </w:r>
      <w:r w:rsidRPr="00372C8A">
        <w:rPr>
          <w:rFonts w:hint="cs"/>
          <w:rtl/>
        </w:rPr>
        <w:t xml:space="preserve"> پسر شوتلم پسر افرائ</w:t>
      </w:r>
      <w:r w:rsidR="003231C0" w:rsidRPr="00372C8A">
        <w:rPr>
          <w:rFonts w:hint="cs"/>
          <w:rtl/>
        </w:rPr>
        <w:t>ی</w:t>
      </w:r>
      <w:r w:rsidRPr="00372C8A">
        <w:rPr>
          <w:rFonts w:hint="cs"/>
          <w:rtl/>
        </w:rPr>
        <w:t xml:space="preserve">م پسر </w:t>
      </w:r>
      <w:r w:rsidR="003231C0" w:rsidRPr="00372C8A">
        <w:rPr>
          <w:rFonts w:hint="cs"/>
          <w:rtl/>
        </w:rPr>
        <w:t>ی</w:t>
      </w:r>
      <w:r w:rsidRPr="00372C8A">
        <w:rPr>
          <w:rFonts w:hint="cs"/>
          <w:rtl/>
        </w:rPr>
        <w:t>وسف صد</w:t>
      </w:r>
      <w:r w:rsidR="003231C0" w:rsidRPr="00372C8A">
        <w:rPr>
          <w:rFonts w:hint="cs"/>
          <w:rtl/>
        </w:rPr>
        <w:t>ی</w:t>
      </w:r>
      <w:r w:rsidRPr="00372C8A">
        <w:rPr>
          <w:rFonts w:hint="cs"/>
          <w:rtl/>
        </w:rPr>
        <w:t>ق</w:t>
      </w:r>
      <w:r w:rsidR="00FB5968" w:rsidRPr="008819F8">
        <w:rPr>
          <w:rFonts w:cs="CTraditional Arabic" w:hint="cs"/>
          <w:rtl/>
        </w:rPr>
        <w:t>÷</w:t>
      </w:r>
      <w:r w:rsidRPr="00372C8A">
        <w:rPr>
          <w:rFonts w:hint="cs"/>
          <w:rtl/>
        </w:rPr>
        <w:t xml:space="preserve"> است</w:t>
      </w:r>
      <w:r w:rsidR="00FB5968" w:rsidRPr="00372C8A">
        <w:rPr>
          <w:rFonts w:hint="cs"/>
          <w:rtl/>
        </w:rPr>
        <w:t>».</w:t>
      </w:r>
    </w:p>
    <w:p w:rsidR="003F008F" w:rsidRPr="00372C8A" w:rsidRDefault="003F008F" w:rsidP="00C92BD1">
      <w:pPr>
        <w:pStyle w:val="a4"/>
        <w:rPr>
          <w:rtl/>
        </w:rPr>
      </w:pPr>
      <w:r w:rsidRPr="00372C8A">
        <w:rPr>
          <w:rFonts w:hint="cs"/>
          <w:rtl/>
        </w:rPr>
        <w:t>او از جمله انب</w:t>
      </w:r>
      <w:r w:rsidR="003231C0" w:rsidRPr="00372C8A">
        <w:rPr>
          <w:rFonts w:hint="cs"/>
          <w:rtl/>
        </w:rPr>
        <w:t>ی</w:t>
      </w:r>
      <w:r w:rsidRPr="00372C8A">
        <w:rPr>
          <w:rFonts w:hint="cs"/>
          <w:rtl/>
        </w:rPr>
        <w:t>ا</w:t>
      </w:r>
      <w:r w:rsidR="003231C0" w:rsidRPr="00372C8A">
        <w:rPr>
          <w:rFonts w:hint="cs"/>
          <w:rtl/>
        </w:rPr>
        <w:t>ی</w:t>
      </w:r>
      <w:r w:rsidRPr="00372C8A">
        <w:rPr>
          <w:rFonts w:hint="cs"/>
          <w:rtl/>
        </w:rPr>
        <w:t xml:space="preserve"> بن</w:t>
      </w:r>
      <w:r w:rsidR="003231C0" w:rsidRPr="00372C8A">
        <w:rPr>
          <w:rFonts w:hint="cs"/>
          <w:rtl/>
        </w:rPr>
        <w:t>ی</w:t>
      </w:r>
      <w:r w:rsidRPr="00372C8A">
        <w:rPr>
          <w:rFonts w:hint="cs"/>
          <w:rtl/>
        </w:rPr>
        <w:t xml:space="preserve"> اسرائ</w:t>
      </w:r>
      <w:r w:rsidR="003231C0" w:rsidRPr="00372C8A">
        <w:rPr>
          <w:rFonts w:hint="cs"/>
          <w:rtl/>
        </w:rPr>
        <w:t>ی</w:t>
      </w:r>
      <w:r w:rsidRPr="00372C8A">
        <w:rPr>
          <w:rFonts w:hint="cs"/>
          <w:rtl/>
        </w:rPr>
        <w:t xml:space="preserve">ل است. قرآن </w:t>
      </w:r>
      <w:r w:rsidR="003231C0" w:rsidRPr="00372C8A">
        <w:rPr>
          <w:rFonts w:hint="cs"/>
          <w:rtl/>
        </w:rPr>
        <w:t>ک</w:t>
      </w:r>
      <w:r w:rsidRPr="00372C8A">
        <w:rPr>
          <w:rFonts w:hint="cs"/>
          <w:rtl/>
        </w:rPr>
        <w:t>ر</w:t>
      </w:r>
      <w:r w:rsidR="003231C0" w:rsidRPr="00372C8A">
        <w:rPr>
          <w:rFonts w:hint="cs"/>
          <w:rtl/>
        </w:rPr>
        <w:t>ی</w:t>
      </w:r>
      <w:r w:rsidRPr="00372C8A">
        <w:rPr>
          <w:rFonts w:hint="cs"/>
          <w:rtl/>
        </w:rPr>
        <w:t>م بحث</w:t>
      </w:r>
      <w:r w:rsidR="003231C0" w:rsidRPr="00372C8A">
        <w:rPr>
          <w:rFonts w:hint="cs"/>
          <w:rtl/>
        </w:rPr>
        <w:t>ی</w:t>
      </w:r>
      <w:r w:rsidRPr="00372C8A">
        <w:rPr>
          <w:rFonts w:hint="cs"/>
          <w:rtl/>
        </w:rPr>
        <w:t xml:space="preserve"> از چگونگ</w:t>
      </w:r>
      <w:r w:rsidR="003231C0" w:rsidRPr="00372C8A">
        <w:rPr>
          <w:rFonts w:hint="cs"/>
          <w:rtl/>
        </w:rPr>
        <w:t>ی</w:t>
      </w:r>
      <w:r w:rsidRPr="00372C8A">
        <w:rPr>
          <w:rFonts w:hint="cs"/>
          <w:rtl/>
        </w:rPr>
        <w:t xml:space="preserve"> زندگ</w:t>
      </w:r>
      <w:r w:rsidR="003231C0" w:rsidRPr="00372C8A">
        <w:rPr>
          <w:rFonts w:hint="cs"/>
          <w:rtl/>
        </w:rPr>
        <w:t>ی</w:t>
      </w:r>
      <w:r w:rsidRPr="00372C8A">
        <w:rPr>
          <w:rFonts w:hint="cs"/>
          <w:rtl/>
        </w:rPr>
        <w:t xml:space="preserve"> و س</w:t>
      </w:r>
      <w:r w:rsidR="003231C0" w:rsidRPr="00372C8A">
        <w:rPr>
          <w:rFonts w:hint="cs"/>
          <w:rtl/>
        </w:rPr>
        <w:t>ی</w:t>
      </w:r>
      <w:r w:rsidRPr="00372C8A">
        <w:rPr>
          <w:rFonts w:hint="cs"/>
          <w:rtl/>
        </w:rPr>
        <w:t>است و</w:t>
      </w:r>
      <w:r w:rsidR="003231C0" w:rsidRPr="00372C8A">
        <w:rPr>
          <w:rFonts w:hint="cs"/>
          <w:rtl/>
        </w:rPr>
        <w:t>ی</w:t>
      </w:r>
      <w:r w:rsidRPr="00372C8A">
        <w:rPr>
          <w:rFonts w:hint="cs"/>
          <w:rtl/>
        </w:rPr>
        <w:t xml:space="preserve"> ن</w:t>
      </w:r>
      <w:r w:rsidR="003231C0" w:rsidRPr="00372C8A">
        <w:rPr>
          <w:rFonts w:hint="cs"/>
          <w:rtl/>
        </w:rPr>
        <w:t>ی</w:t>
      </w:r>
      <w:r w:rsidRPr="00372C8A">
        <w:rPr>
          <w:rFonts w:hint="cs"/>
          <w:rtl/>
        </w:rPr>
        <w:t>اورده فقط به ذ</w:t>
      </w:r>
      <w:r w:rsidR="003231C0" w:rsidRPr="00372C8A">
        <w:rPr>
          <w:rFonts w:hint="cs"/>
          <w:rtl/>
        </w:rPr>
        <w:t>ک</w:t>
      </w:r>
      <w:r w:rsidRPr="00372C8A">
        <w:rPr>
          <w:rFonts w:hint="cs"/>
          <w:rtl/>
        </w:rPr>
        <w:t>ر نام او در دو سوره ا</w:t>
      </w:r>
      <w:r w:rsidR="003231C0" w:rsidRPr="00372C8A">
        <w:rPr>
          <w:rFonts w:hint="cs"/>
          <w:rtl/>
        </w:rPr>
        <w:t>ک</w:t>
      </w:r>
      <w:r w:rsidRPr="00372C8A">
        <w:rPr>
          <w:rFonts w:hint="cs"/>
          <w:rtl/>
        </w:rPr>
        <w:t>تفا</w:t>
      </w:r>
      <w:r w:rsidR="00FB5968" w:rsidRPr="00372C8A">
        <w:rPr>
          <w:rFonts w:hint="cs"/>
          <w:rtl/>
        </w:rPr>
        <w:t>ء</w:t>
      </w:r>
      <w:r w:rsidRPr="00372C8A">
        <w:rPr>
          <w:rFonts w:hint="cs"/>
          <w:rtl/>
        </w:rPr>
        <w:t xml:space="preserve"> </w:t>
      </w:r>
      <w:r w:rsidR="003231C0" w:rsidRPr="00372C8A">
        <w:rPr>
          <w:rFonts w:hint="cs"/>
          <w:rtl/>
        </w:rPr>
        <w:t>ک</w:t>
      </w:r>
      <w:r w:rsidRPr="00372C8A">
        <w:rPr>
          <w:rFonts w:hint="cs"/>
          <w:rtl/>
        </w:rPr>
        <w:t>رده است و ا</w:t>
      </w:r>
      <w:r w:rsidR="003231C0" w:rsidRPr="00372C8A">
        <w:rPr>
          <w:rFonts w:hint="cs"/>
          <w:rtl/>
        </w:rPr>
        <w:t>ی</w:t>
      </w:r>
      <w:r w:rsidRPr="00372C8A">
        <w:rPr>
          <w:rFonts w:hint="cs"/>
          <w:rtl/>
        </w:rPr>
        <w:t>ن</w:t>
      </w:r>
      <w:r w:rsidR="003231C0" w:rsidRPr="00372C8A">
        <w:rPr>
          <w:rFonts w:hint="cs"/>
          <w:rtl/>
        </w:rPr>
        <w:t>ک</w:t>
      </w:r>
      <w:r w:rsidRPr="00372C8A">
        <w:rPr>
          <w:rFonts w:hint="cs"/>
          <w:rtl/>
        </w:rPr>
        <w:t>ه از جمله‌</w:t>
      </w:r>
      <w:r w:rsidR="003231C0" w:rsidRPr="00372C8A">
        <w:rPr>
          <w:rFonts w:hint="cs"/>
          <w:rtl/>
        </w:rPr>
        <w:t>ی</w:t>
      </w:r>
      <w:r w:rsidRPr="00372C8A">
        <w:rPr>
          <w:rFonts w:hint="cs"/>
          <w:rtl/>
        </w:rPr>
        <w:t xml:space="preserve"> پ</w:t>
      </w:r>
      <w:r w:rsidR="003231C0" w:rsidRPr="00372C8A">
        <w:rPr>
          <w:rFonts w:hint="cs"/>
          <w:rtl/>
        </w:rPr>
        <w:t>ی</w:t>
      </w:r>
      <w:r w:rsidRPr="00372C8A">
        <w:rPr>
          <w:rFonts w:hint="cs"/>
          <w:rtl/>
        </w:rPr>
        <w:t>غمبران بزرگوار است و با</w:t>
      </w:r>
      <w:r w:rsidR="003231C0" w:rsidRPr="00372C8A">
        <w:rPr>
          <w:rFonts w:hint="cs"/>
          <w:rtl/>
        </w:rPr>
        <w:t>ی</w:t>
      </w:r>
      <w:r w:rsidRPr="00372C8A">
        <w:rPr>
          <w:rFonts w:hint="cs"/>
          <w:rtl/>
        </w:rPr>
        <w:t>د به او ا</w:t>
      </w:r>
      <w:r w:rsidR="003231C0" w:rsidRPr="00372C8A">
        <w:rPr>
          <w:rFonts w:hint="cs"/>
          <w:rtl/>
        </w:rPr>
        <w:t>ی</w:t>
      </w:r>
      <w:r w:rsidRPr="00372C8A">
        <w:rPr>
          <w:rFonts w:hint="cs"/>
          <w:rtl/>
        </w:rPr>
        <w:t>مان داشته باش</w:t>
      </w:r>
      <w:r w:rsidR="003231C0" w:rsidRPr="00372C8A">
        <w:rPr>
          <w:rFonts w:hint="cs"/>
          <w:rtl/>
        </w:rPr>
        <w:t>ی</w:t>
      </w:r>
      <w:r w:rsidRPr="00372C8A">
        <w:rPr>
          <w:rFonts w:hint="cs"/>
          <w:rtl/>
        </w:rPr>
        <w:t>م.</w:t>
      </w:r>
    </w:p>
    <w:p w:rsidR="003F008F" w:rsidRPr="00FB5968" w:rsidRDefault="003F008F" w:rsidP="008819F8">
      <w:pPr>
        <w:pStyle w:val="a2"/>
        <w:rPr>
          <w:rtl/>
        </w:rPr>
      </w:pPr>
      <w:bookmarkStart w:id="830" w:name="_Toc285148552"/>
      <w:bookmarkStart w:id="831" w:name="_Toc432074165"/>
      <w:bookmarkStart w:id="832" w:name="_Toc432075801"/>
      <w:r w:rsidRPr="00FB5968">
        <w:rPr>
          <w:rFonts w:hint="cs"/>
          <w:rtl/>
        </w:rPr>
        <w:t>دعوت ال</w:t>
      </w:r>
      <w:r w:rsidR="003231C0">
        <w:rPr>
          <w:rFonts w:hint="cs"/>
          <w:rtl/>
        </w:rPr>
        <w:t>ی</w:t>
      </w:r>
      <w:r w:rsidRPr="00FB5968">
        <w:rPr>
          <w:rFonts w:hint="cs"/>
          <w:rtl/>
        </w:rPr>
        <w:t>سع</w:t>
      </w:r>
      <w:bookmarkEnd w:id="830"/>
      <w:bookmarkEnd w:id="831"/>
      <w:bookmarkEnd w:id="832"/>
    </w:p>
    <w:p w:rsidR="003F008F" w:rsidRPr="00372C8A" w:rsidRDefault="003F008F" w:rsidP="00372C8A">
      <w:pPr>
        <w:pStyle w:val="a4"/>
        <w:rPr>
          <w:rtl/>
        </w:rPr>
      </w:pPr>
      <w:r w:rsidRPr="00372C8A">
        <w:rPr>
          <w:rFonts w:hint="cs"/>
          <w:rtl/>
        </w:rPr>
        <w:t>ال</w:t>
      </w:r>
      <w:r w:rsidR="003231C0" w:rsidRPr="00372C8A">
        <w:rPr>
          <w:rFonts w:hint="cs"/>
          <w:rtl/>
        </w:rPr>
        <w:t>ی</w:t>
      </w:r>
      <w:r w:rsidRPr="00372C8A">
        <w:rPr>
          <w:rFonts w:hint="cs"/>
          <w:rtl/>
        </w:rPr>
        <w:t>سع بعد</w:t>
      </w:r>
      <w:r w:rsidR="00FB5968" w:rsidRPr="00372C8A">
        <w:rPr>
          <w:rFonts w:hint="cs"/>
          <w:rtl/>
        </w:rPr>
        <w:t xml:space="preserve"> </w:t>
      </w:r>
      <w:r w:rsidRPr="00372C8A">
        <w:rPr>
          <w:rFonts w:hint="cs"/>
          <w:rtl/>
        </w:rPr>
        <w:t>از انتقال ال</w:t>
      </w:r>
      <w:r w:rsidR="003231C0" w:rsidRPr="00372C8A">
        <w:rPr>
          <w:rFonts w:hint="cs"/>
          <w:rtl/>
        </w:rPr>
        <w:t>ی</w:t>
      </w:r>
      <w:r w:rsidRPr="00372C8A">
        <w:rPr>
          <w:rFonts w:hint="cs"/>
          <w:rtl/>
        </w:rPr>
        <w:t>اس به جوار خداوند براساس شر</w:t>
      </w:r>
      <w:r w:rsidR="003231C0" w:rsidRPr="00372C8A">
        <w:rPr>
          <w:rFonts w:hint="cs"/>
          <w:rtl/>
        </w:rPr>
        <w:t>ی</w:t>
      </w:r>
      <w:r w:rsidRPr="00372C8A">
        <w:rPr>
          <w:rFonts w:hint="cs"/>
          <w:rtl/>
        </w:rPr>
        <w:t>عت او به دعوت مردم به سو</w:t>
      </w:r>
      <w:r w:rsidR="003231C0" w:rsidRPr="00372C8A">
        <w:rPr>
          <w:rFonts w:hint="cs"/>
          <w:rtl/>
        </w:rPr>
        <w:t>ی</w:t>
      </w:r>
      <w:r w:rsidRPr="00372C8A">
        <w:rPr>
          <w:rFonts w:hint="cs"/>
          <w:rtl/>
        </w:rPr>
        <w:t xml:space="preserve"> خدا برخاست در زمان او حوادث و خطا</w:t>
      </w:r>
      <w:r w:rsidR="003231C0" w:rsidRPr="00372C8A">
        <w:rPr>
          <w:rFonts w:hint="cs"/>
          <w:rtl/>
        </w:rPr>
        <w:t>ی</w:t>
      </w:r>
      <w:r w:rsidRPr="00372C8A">
        <w:rPr>
          <w:rFonts w:hint="cs"/>
          <w:rtl/>
        </w:rPr>
        <w:t>ا رواج پ</w:t>
      </w:r>
      <w:r w:rsidR="003231C0" w:rsidRPr="00372C8A">
        <w:rPr>
          <w:rFonts w:hint="cs"/>
          <w:rtl/>
        </w:rPr>
        <w:t>ی</w:t>
      </w:r>
      <w:r w:rsidRPr="00372C8A">
        <w:rPr>
          <w:rFonts w:hint="cs"/>
          <w:rtl/>
        </w:rPr>
        <w:t xml:space="preserve">دا </w:t>
      </w:r>
      <w:r w:rsidR="003231C0" w:rsidRPr="00372C8A">
        <w:rPr>
          <w:rFonts w:hint="cs"/>
          <w:rtl/>
        </w:rPr>
        <w:t>ک</w:t>
      </w:r>
      <w:r w:rsidRPr="00372C8A">
        <w:rPr>
          <w:rFonts w:hint="cs"/>
          <w:rtl/>
        </w:rPr>
        <w:t>ردند. پادشاهان طاغوت صفت و جابر حا</w:t>
      </w:r>
      <w:r w:rsidR="003231C0" w:rsidRPr="00372C8A">
        <w:rPr>
          <w:rFonts w:hint="cs"/>
          <w:rtl/>
        </w:rPr>
        <w:t>ک</w:t>
      </w:r>
      <w:r w:rsidRPr="00372C8A">
        <w:rPr>
          <w:rFonts w:hint="cs"/>
          <w:rtl/>
        </w:rPr>
        <w:t>م شدند. پ</w:t>
      </w:r>
      <w:r w:rsidR="003231C0" w:rsidRPr="00372C8A">
        <w:rPr>
          <w:rFonts w:hint="cs"/>
          <w:rtl/>
        </w:rPr>
        <w:t>ی</w:t>
      </w:r>
      <w:r w:rsidRPr="00372C8A">
        <w:rPr>
          <w:rFonts w:hint="cs"/>
          <w:rtl/>
        </w:rPr>
        <w:t xml:space="preserve">غمبران را </w:t>
      </w:r>
      <w:r w:rsidR="003231C0" w:rsidRPr="00372C8A">
        <w:rPr>
          <w:rFonts w:hint="cs"/>
          <w:rtl/>
        </w:rPr>
        <w:t>ک</w:t>
      </w:r>
      <w:r w:rsidRPr="00372C8A">
        <w:rPr>
          <w:rFonts w:hint="cs"/>
          <w:rtl/>
        </w:rPr>
        <w:t>شتند و مؤمنان مورد اذ</w:t>
      </w:r>
      <w:r w:rsidR="003231C0" w:rsidRPr="00372C8A">
        <w:rPr>
          <w:rFonts w:hint="cs"/>
          <w:rtl/>
        </w:rPr>
        <w:t>ی</w:t>
      </w:r>
      <w:r w:rsidRPr="00372C8A">
        <w:rPr>
          <w:rFonts w:hint="cs"/>
          <w:rtl/>
        </w:rPr>
        <w:t>ت قرار دادند. ال</w:t>
      </w:r>
      <w:r w:rsidR="003231C0" w:rsidRPr="00372C8A">
        <w:rPr>
          <w:rFonts w:hint="cs"/>
          <w:rtl/>
        </w:rPr>
        <w:t>ی</w:t>
      </w:r>
      <w:r w:rsidRPr="00372C8A">
        <w:rPr>
          <w:rFonts w:hint="cs"/>
          <w:rtl/>
        </w:rPr>
        <w:t>سع</w:t>
      </w:r>
      <w:r w:rsidR="003231C0" w:rsidRPr="00372C8A">
        <w:rPr>
          <w:rFonts w:hint="cs"/>
          <w:rtl/>
        </w:rPr>
        <w:t xml:space="preserve"> آن‌ها </w:t>
      </w:r>
      <w:r w:rsidRPr="00372C8A">
        <w:rPr>
          <w:rFonts w:hint="cs"/>
          <w:rtl/>
        </w:rPr>
        <w:t>را از خشم و عذاب خدا ب</w:t>
      </w:r>
      <w:r w:rsidR="003231C0" w:rsidRPr="00372C8A">
        <w:rPr>
          <w:rFonts w:hint="cs"/>
          <w:rtl/>
        </w:rPr>
        <w:t>ی</w:t>
      </w:r>
      <w:r w:rsidRPr="00372C8A">
        <w:rPr>
          <w:rFonts w:hint="cs"/>
          <w:rtl/>
        </w:rPr>
        <w:t>م داد اما توجه</w:t>
      </w:r>
      <w:r w:rsidR="003231C0" w:rsidRPr="00372C8A">
        <w:rPr>
          <w:rFonts w:hint="cs"/>
          <w:rtl/>
        </w:rPr>
        <w:t>ی</w:t>
      </w:r>
      <w:r w:rsidRPr="00372C8A">
        <w:rPr>
          <w:rFonts w:hint="cs"/>
          <w:rtl/>
        </w:rPr>
        <w:t xml:space="preserve"> به دعوت و</w:t>
      </w:r>
      <w:r w:rsidR="003231C0" w:rsidRPr="00372C8A">
        <w:rPr>
          <w:rFonts w:hint="cs"/>
          <w:rtl/>
        </w:rPr>
        <w:t>ی</w:t>
      </w:r>
      <w:r w:rsidRPr="00372C8A">
        <w:rPr>
          <w:rFonts w:hint="cs"/>
          <w:rtl/>
        </w:rPr>
        <w:t xml:space="preserve"> ن</w:t>
      </w:r>
      <w:r w:rsidR="003231C0" w:rsidRPr="00372C8A">
        <w:rPr>
          <w:rFonts w:hint="cs"/>
          <w:rtl/>
        </w:rPr>
        <w:t>ک</w:t>
      </w:r>
      <w:r w:rsidRPr="00372C8A">
        <w:rPr>
          <w:rFonts w:hint="cs"/>
          <w:rtl/>
        </w:rPr>
        <w:t xml:space="preserve">ردند. بعد خداوند او را به جوار خود خواند و </w:t>
      </w:r>
      <w:r w:rsidR="003231C0" w:rsidRPr="00372C8A">
        <w:rPr>
          <w:rFonts w:hint="cs"/>
          <w:rtl/>
        </w:rPr>
        <w:t>ک</w:t>
      </w:r>
      <w:r w:rsidRPr="00372C8A">
        <w:rPr>
          <w:rFonts w:hint="cs"/>
          <w:rtl/>
        </w:rPr>
        <w:t>سان</w:t>
      </w:r>
      <w:r w:rsidR="003231C0" w:rsidRPr="00372C8A">
        <w:rPr>
          <w:rFonts w:hint="cs"/>
          <w:rtl/>
        </w:rPr>
        <w:t>ی</w:t>
      </w:r>
      <w:r w:rsidRPr="00372C8A">
        <w:rPr>
          <w:rFonts w:hint="cs"/>
          <w:rtl/>
        </w:rPr>
        <w:t xml:space="preserve"> بر نب</w:t>
      </w:r>
      <w:r w:rsidR="003231C0" w:rsidRPr="00372C8A">
        <w:rPr>
          <w:rFonts w:hint="cs"/>
          <w:rtl/>
        </w:rPr>
        <w:t>ی</w:t>
      </w:r>
      <w:r w:rsidRPr="00372C8A">
        <w:rPr>
          <w:rFonts w:hint="cs"/>
          <w:rtl/>
        </w:rPr>
        <w:t xml:space="preserve"> اسرائ</w:t>
      </w:r>
      <w:r w:rsidR="003231C0" w:rsidRPr="00372C8A">
        <w:rPr>
          <w:rFonts w:hint="cs"/>
          <w:rtl/>
        </w:rPr>
        <w:t>ی</w:t>
      </w:r>
      <w:r w:rsidRPr="00372C8A">
        <w:rPr>
          <w:rFonts w:hint="cs"/>
          <w:rtl/>
        </w:rPr>
        <w:t xml:space="preserve">ل مسلط نمود </w:t>
      </w:r>
      <w:r w:rsidR="003231C0" w:rsidRPr="00372C8A">
        <w:rPr>
          <w:rFonts w:hint="cs"/>
          <w:rtl/>
        </w:rPr>
        <w:t>ک</w:t>
      </w:r>
      <w:r w:rsidRPr="00372C8A">
        <w:rPr>
          <w:rFonts w:hint="cs"/>
          <w:rtl/>
        </w:rPr>
        <w:t>ه</w:t>
      </w:r>
      <w:r w:rsidR="003231C0" w:rsidRPr="00372C8A">
        <w:rPr>
          <w:rFonts w:hint="cs"/>
          <w:rtl/>
        </w:rPr>
        <w:t xml:space="preserve"> آن‌ها </w:t>
      </w:r>
      <w:r w:rsidRPr="00372C8A">
        <w:rPr>
          <w:rFonts w:hint="cs"/>
          <w:rtl/>
        </w:rPr>
        <w:t>را مورد عذاب و ش</w:t>
      </w:r>
      <w:r w:rsidR="003231C0" w:rsidRPr="00372C8A">
        <w:rPr>
          <w:rFonts w:hint="cs"/>
          <w:rtl/>
        </w:rPr>
        <w:t>ک</w:t>
      </w:r>
      <w:r w:rsidRPr="00372C8A">
        <w:rPr>
          <w:rFonts w:hint="cs"/>
          <w:rtl/>
        </w:rPr>
        <w:t>نجه قرار داد. چنان</w:t>
      </w:r>
      <w:r w:rsidR="003231C0" w:rsidRPr="00372C8A">
        <w:rPr>
          <w:rFonts w:hint="cs"/>
          <w:rtl/>
        </w:rPr>
        <w:t>ک</w:t>
      </w:r>
      <w:r w:rsidRPr="00372C8A">
        <w:rPr>
          <w:rFonts w:hint="cs"/>
          <w:rtl/>
        </w:rPr>
        <w:t xml:space="preserve">ه قرآن </w:t>
      </w:r>
      <w:r w:rsidR="003231C0" w:rsidRPr="00372C8A">
        <w:rPr>
          <w:rFonts w:hint="cs"/>
          <w:rtl/>
        </w:rPr>
        <w:t>ک</w:t>
      </w:r>
      <w:r w:rsidRPr="00372C8A">
        <w:rPr>
          <w:rFonts w:hint="cs"/>
          <w:rtl/>
        </w:rPr>
        <w:t>ر</w:t>
      </w:r>
      <w:r w:rsidR="003231C0" w:rsidRPr="00372C8A">
        <w:rPr>
          <w:rFonts w:hint="cs"/>
          <w:rtl/>
        </w:rPr>
        <w:t>ی</w:t>
      </w:r>
      <w:r w:rsidRPr="00372C8A">
        <w:rPr>
          <w:rFonts w:hint="cs"/>
          <w:rtl/>
        </w:rPr>
        <w:t>م به ا</w:t>
      </w:r>
      <w:r w:rsidR="003231C0" w:rsidRPr="00372C8A">
        <w:rPr>
          <w:rFonts w:hint="cs"/>
          <w:rtl/>
        </w:rPr>
        <w:t>ی</w:t>
      </w:r>
      <w:r w:rsidRPr="00372C8A">
        <w:rPr>
          <w:rFonts w:hint="cs"/>
          <w:rtl/>
        </w:rPr>
        <w:t xml:space="preserve">ن مطلب اشاره </w:t>
      </w:r>
      <w:r w:rsidR="003231C0" w:rsidRPr="00372C8A">
        <w:rPr>
          <w:rFonts w:hint="cs"/>
          <w:rtl/>
        </w:rPr>
        <w:t>ک</w:t>
      </w:r>
      <w:r w:rsidRPr="00372C8A">
        <w:rPr>
          <w:rFonts w:hint="cs"/>
          <w:rtl/>
        </w:rPr>
        <w:t>رده است.</w:t>
      </w:r>
    </w:p>
    <w:p w:rsidR="003F008F" w:rsidRPr="00372C8A" w:rsidRDefault="003F008F" w:rsidP="00372C8A">
      <w:pPr>
        <w:pStyle w:val="a4"/>
        <w:rPr>
          <w:rtl/>
        </w:rPr>
      </w:pPr>
      <w:r w:rsidRPr="00372C8A">
        <w:rPr>
          <w:rFonts w:hint="cs"/>
          <w:rtl/>
        </w:rPr>
        <w:t>بعض</w:t>
      </w:r>
      <w:r w:rsidR="003231C0" w:rsidRPr="00372C8A">
        <w:rPr>
          <w:rFonts w:hint="cs"/>
          <w:rtl/>
        </w:rPr>
        <w:t>ی</w:t>
      </w:r>
      <w:r w:rsidR="00FB5968" w:rsidRPr="00372C8A">
        <w:rPr>
          <w:rFonts w:hint="cs"/>
          <w:rtl/>
        </w:rPr>
        <w:t xml:space="preserve"> از مؤ</w:t>
      </w:r>
      <w:r w:rsidRPr="00372C8A">
        <w:rPr>
          <w:rFonts w:hint="cs"/>
          <w:rtl/>
        </w:rPr>
        <w:t>رخان گو</w:t>
      </w:r>
      <w:r w:rsidR="003231C0" w:rsidRPr="00372C8A">
        <w:rPr>
          <w:rFonts w:hint="cs"/>
          <w:rtl/>
        </w:rPr>
        <w:t>ی</w:t>
      </w:r>
      <w:r w:rsidRPr="00372C8A">
        <w:rPr>
          <w:rFonts w:hint="cs"/>
          <w:rtl/>
        </w:rPr>
        <w:t>ند</w:t>
      </w:r>
      <w:r w:rsidR="00FB5968" w:rsidRPr="00372C8A">
        <w:rPr>
          <w:rFonts w:hint="cs"/>
          <w:rtl/>
        </w:rPr>
        <w:t>:</w:t>
      </w:r>
      <w:r w:rsidRPr="00372C8A">
        <w:rPr>
          <w:rFonts w:hint="cs"/>
          <w:rtl/>
        </w:rPr>
        <w:t xml:space="preserve"> دعوت او در شهر</w:t>
      </w:r>
      <w:r w:rsidR="003231C0" w:rsidRPr="00372C8A">
        <w:rPr>
          <w:rFonts w:hint="cs"/>
          <w:rtl/>
        </w:rPr>
        <w:t>ی</w:t>
      </w:r>
      <w:r w:rsidRPr="00372C8A">
        <w:rPr>
          <w:rFonts w:hint="cs"/>
          <w:rtl/>
        </w:rPr>
        <w:t xml:space="preserve"> بنام بان</w:t>
      </w:r>
      <w:r w:rsidR="003231C0" w:rsidRPr="00372C8A">
        <w:rPr>
          <w:rFonts w:hint="cs"/>
          <w:rtl/>
        </w:rPr>
        <w:t>ی</w:t>
      </w:r>
      <w:r w:rsidRPr="00372C8A">
        <w:rPr>
          <w:rFonts w:hint="cs"/>
          <w:rtl/>
        </w:rPr>
        <w:t xml:space="preserve">اس </w:t>
      </w:r>
      <w:r w:rsidR="003231C0" w:rsidRPr="00372C8A">
        <w:rPr>
          <w:rFonts w:hint="cs"/>
          <w:rtl/>
        </w:rPr>
        <w:t>یکی</w:t>
      </w:r>
      <w:r w:rsidRPr="00372C8A">
        <w:rPr>
          <w:rFonts w:hint="cs"/>
          <w:rtl/>
        </w:rPr>
        <w:t xml:space="preserve"> از شهرها</w:t>
      </w:r>
      <w:r w:rsidR="003231C0" w:rsidRPr="00372C8A">
        <w:rPr>
          <w:rFonts w:hint="cs"/>
          <w:rtl/>
        </w:rPr>
        <w:t>ی</w:t>
      </w:r>
      <w:r w:rsidRPr="00372C8A">
        <w:rPr>
          <w:rFonts w:hint="cs"/>
          <w:rtl/>
        </w:rPr>
        <w:t xml:space="preserve"> شام بوده است. ا</w:t>
      </w:r>
      <w:r w:rsidR="003231C0" w:rsidRPr="00372C8A">
        <w:rPr>
          <w:rFonts w:hint="cs"/>
          <w:rtl/>
        </w:rPr>
        <w:t>ی</w:t>
      </w:r>
      <w:r w:rsidRPr="00372C8A">
        <w:rPr>
          <w:rFonts w:hint="cs"/>
          <w:rtl/>
        </w:rPr>
        <w:t>ن هنوز هم موجود است و در نزد</w:t>
      </w:r>
      <w:r w:rsidR="003231C0" w:rsidRPr="00372C8A">
        <w:rPr>
          <w:rFonts w:hint="cs"/>
          <w:rtl/>
        </w:rPr>
        <w:t>یکی</w:t>
      </w:r>
      <w:r w:rsidRPr="00372C8A">
        <w:rPr>
          <w:rFonts w:hint="cs"/>
          <w:rtl/>
        </w:rPr>
        <w:t xml:space="preserve"> </w:t>
      </w:r>
      <w:r w:rsidR="00FB5968" w:rsidRPr="00372C8A">
        <w:rPr>
          <w:rFonts w:hint="cs"/>
          <w:rtl/>
        </w:rPr>
        <w:t>شهر لاذق</w:t>
      </w:r>
      <w:r w:rsidR="003231C0" w:rsidRPr="00372C8A">
        <w:rPr>
          <w:rFonts w:hint="cs"/>
          <w:rtl/>
        </w:rPr>
        <w:t>ی</w:t>
      </w:r>
      <w:r w:rsidR="00FB5968" w:rsidRPr="00372C8A">
        <w:rPr>
          <w:rFonts w:hint="cs"/>
          <w:rtl/>
        </w:rPr>
        <w:t>ه واقع شده است</w:t>
      </w:r>
      <w:r w:rsidR="00372C8A">
        <w:rPr>
          <w:rFonts w:hint="cs"/>
          <w:rtl/>
        </w:rPr>
        <w:t>.</w:t>
      </w:r>
      <w:r w:rsidR="00FB5968" w:rsidRPr="00372C8A">
        <w:rPr>
          <w:rFonts w:hint="cs"/>
          <w:rtl/>
        </w:rPr>
        <w:t xml:space="preserve"> </w:t>
      </w:r>
      <w:r w:rsidR="00FB5968" w:rsidRPr="008819F8">
        <w:rPr>
          <w:rStyle w:val="Char0"/>
          <w:rFonts w:hint="cs"/>
          <w:rtl/>
        </w:rPr>
        <w:t>و الله أ</w:t>
      </w:r>
      <w:r w:rsidRPr="008819F8">
        <w:rPr>
          <w:rStyle w:val="Char0"/>
          <w:rFonts w:hint="cs"/>
          <w:rtl/>
        </w:rPr>
        <w:t>علم</w:t>
      </w:r>
    </w:p>
    <w:p w:rsidR="003F008F" w:rsidRPr="00FB5968" w:rsidRDefault="00FB5968" w:rsidP="00372C8A">
      <w:pPr>
        <w:pStyle w:val="a"/>
        <w:rPr>
          <w:rtl/>
        </w:rPr>
      </w:pPr>
      <w:bookmarkStart w:id="833" w:name="_Toc285148553"/>
      <w:bookmarkStart w:id="834" w:name="_Toc432074166"/>
      <w:bookmarkStart w:id="835" w:name="_Toc432075802"/>
      <w:r w:rsidRPr="00FB5968">
        <w:rPr>
          <w:rFonts w:hint="cs"/>
          <w:rtl/>
          <w:lang w:bidi="fa-IR"/>
        </w:rPr>
        <w:t>17</w:t>
      </w:r>
      <w:r w:rsidR="003F008F" w:rsidRPr="00FB5968">
        <w:rPr>
          <w:rFonts w:hint="cs"/>
          <w:rtl/>
          <w:lang w:bidi="fa-IR"/>
        </w:rPr>
        <w:t xml:space="preserve">- </w:t>
      </w:r>
      <w:r w:rsidR="003231C0">
        <w:rPr>
          <w:rFonts w:hint="cs"/>
          <w:rtl/>
          <w:lang w:bidi="fa-IR"/>
        </w:rPr>
        <w:t>ی</w:t>
      </w:r>
      <w:r w:rsidR="003F008F" w:rsidRPr="00FB5968">
        <w:rPr>
          <w:rFonts w:hint="cs"/>
          <w:rtl/>
          <w:lang w:bidi="fa-IR"/>
        </w:rPr>
        <w:t>ونس</w:t>
      </w:r>
      <w:r w:rsidRPr="008819F8">
        <w:rPr>
          <w:rFonts w:cs="CTraditional Arabic" w:hint="cs"/>
          <w:bCs w:val="0"/>
          <w:rtl/>
          <w:lang w:bidi="fa-IR"/>
        </w:rPr>
        <w:t>÷</w:t>
      </w:r>
      <w:bookmarkEnd w:id="833"/>
      <w:bookmarkEnd w:id="834"/>
      <w:bookmarkEnd w:id="835"/>
    </w:p>
    <w:p w:rsidR="003F008F" w:rsidRPr="00BE0437" w:rsidRDefault="00372C8A" w:rsidP="00C92BD1">
      <w:pPr>
        <w:pStyle w:val="a4"/>
        <w:rPr>
          <w:rStyle w:val="Char4"/>
          <w:rtl/>
        </w:rPr>
      </w:pPr>
      <w:r>
        <w:rPr>
          <w:rFonts w:ascii="Traditional Arabic" w:hAnsi="Traditional Arabic" w:cs="Traditional Arabic"/>
          <w:rtl/>
        </w:rPr>
        <w:t>﴿</w:t>
      </w:r>
      <w:r w:rsidR="00C92BD1" w:rsidRPr="006865DA">
        <w:rPr>
          <w:rStyle w:val="Char9"/>
          <w:rFonts w:hint="eastAsia"/>
          <w:rtl/>
        </w:rPr>
        <w:t>وَإِنَّ</w:t>
      </w:r>
      <w:r w:rsidR="00C92BD1" w:rsidRPr="006865DA">
        <w:rPr>
          <w:rStyle w:val="Char9"/>
          <w:rtl/>
        </w:rPr>
        <w:t xml:space="preserve"> يُونُسَ لَمِنَ </w:t>
      </w:r>
      <w:r w:rsidR="00C92BD1" w:rsidRPr="006865DA">
        <w:rPr>
          <w:rStyle w:val="Char9"/>
          <w:rFonts w:hint="cs"/>
          <w:rtl/>
        </w:rPr>
        <w:t>ٱ</w:t>
      </w:r>
      <w:r w:rsidR="00C92BD1" w:rsidRPr="006865DA">
        <w:rPr>
          <w:rStyle w:val="Char9"/>
          <w:rFonts w:hint="eastAsia"/>
          <w:rtl/>
        </w:rPr>
        <w:t>لۡمُرۡسَلِينَ</w:t>
      </w:r>
      <w:r w:rsidR="00C92BD1" w:rsidRPr="006865DA">
        <w:rPr>
          <w:rStyle w:val="Char9"/>
          <w:rtl/>
        </w:rPr>
        <w:t xml:space="preserve"> ١٣٩ إِذۡ أَبَقَ إِلَى </w:t>
      </w:r>
      <w:r w:rsidR="00C92BD1" w:rsidRPr="006865DA">
        <w:rPr>
          <w:rStyle w:val="Char9"/>
          <w:rFonts w:hint="cs"/>
          <w:rtl/>
        </w:rPr>
        <w:t>ٱ</w:t>
      </w:r>
      <w:r w:rsidR="00C92BD1" w:rsidRPr="006865DA">
        <w:rPr>
          <w:rStyle w:val="Char9"/>
          <w:rFonts w:hint="eastAsia"/>
          <w:rtl/>
        </w:rPr>
        <w:t>لۡفُلۡكِ</w:t>
      </w:r>
      <w:r w:rsidR="00C92BD1" w:rsidRPr="006865DA">
        <w:rPr>
          <w:rStyle w:val="Char9"/>
          <w:rtl/>
        </w:rPr>
        <w:t xml:space="preserve"> </w:t>
      </w:r>
      <w:r w:rsidR="00C92BD1" w:rsidRPr="006865DA">
        <w:rPr>
          <w:rStyle w:val="Char9"/>
          <w:rFonts w:hint="cs"/>
          <w:rtl/>
        </w:rPr>
        <w:t>ٱ</w:t>
      </w:r>
      <w:r w:rsidR="00C92BD1" w:rsidRPr="006865DA">
        <w:rPr>
          <w:rStyle w:val="Char9"/>
          <w:rFonts w:hint="eastAsia"/>
          <w:rtl/>
        </w:rPr>
        <w:t>لۡمَشۡحُونِ</w:t>
      </w:r>
      <w:r w:rsidR="00C92BD1" w:rsidRPr="006865DA">
        <w:rPr>
          <w:rStyle w:val="Char9"/>
          <w:rtl/>
        </w:rPr>
        <w:t xml:space="preserve"> ١٤٠ </w:t>
      </w:r>
      <w:r w:rsidR="00C92BD1" w:rsidRPr="006865DA">
        <w:rPr>
          <w:rStyle w:val="Char9"/>
          <w:rFonts w:hint="eastAsia"/>
          <w:rtl/>
        </w:rPr>
        <w:t>فَسَاهَمَ</w:t>
      </w:r>
      <w:r w:rsidR="00C92BD1" w:rsidRPr="006865DA">
        <w:rPr>
          <w:rStyle w:val="Char9"/>
          <w:rtl/>
        </w:rPr>
        <w:t xml:space="preserve"> فَكَانَ مِنَ </w:t>
      </w:r>
      <w:r w:rsidR="00C92BD1" w:rsidRPr="006865DA">
        <w:rPr>
          <w:rStyle w:val="Char9"/>
          <w:rFonts w:hint="cs"/>
          <w:rtl/>
        </w:rPr>
        <w:t>ٱ</w:t>
      </w:r>
      <w:r w:rsidR="00C92BD1" w:rsidRPr="006865DA">
        <w:rPr>
          <w:rStyle w:val="Char9"/>
          <w:rFonts w:hint="eastAsia"/>
          <w:rtl/>
        </w:rPr>
        <w:t>لۡمُدۡحَضِينَ</w:t>
      </w:r>
      <w:r w:rsidR="00C92BD1" w:rsidRPr="006865DA">
        <w:rPr>
          <w:rStyle w:val="Char9"/>
          <w:rtl/>
        </w:rPr>
        <w:t xml:space="preserve"> ١٤١</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الصافات: 139- 141</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22"/>
      </w:r>
    </w:p>
    <w:p w:rsidR="003F008F" w:rsidRPr="00FB5968" w:rsidRDefault="003F008F" w:rsidP="008819F8">
      <w:pPr>
        <w:pStyle w:val="a2"/>
        <w:rPr>
          <w:rtl/>
        </w:rPr>
      </w:pPr>
      <w:bookmarkStart w:id="836" w:name="_Toc285148554"/>
      <w:bookmarkStart w:id="837" w:name="_Toc432074167"/>
      <w:bookmarkStart w:id="838" w:name="_Toc432075803"/>
      <w:r w:rsidRPr="00FB5968">
        <w:rPr>
          <w:rFonts w:hint="cs"/>
          <w:rtl/>
        </w:rPr>
        <w:t xml:space="preserve">بحث </w:t>
      </w:r>
      <w:r w:rsidR="003231C0">
        <w:rPr>
          <w:rFonts w:hint="cs"/>
          <w:rtl/>
        </w:rPr>
        <w:t>ی</w:t>
      </w:r>
      <w:r w:rsidRPr="00FB5968">
        <w:rPr>
          <w:rFonts w:hint="cs"/>
          <w:rtl/>
        </w:rPr>
        <w:t>ونس در قرآن</w:t>
      </w:r>
      <w:bookmarkEnd w:id="836"/>
      <w:bookmarkEnd w:id="837"/>
      <w:bookmarkEnd w:id="838"/>
    </w:p>
    <w:p w:rsidR="003F008F" w:rsidRDefault="003F008F" w:rsidP="00372C8A">
      <w:pPr>
        <w:pStyle w:val="a4"/>
        <w:rPr>
          <w:rtl/>
        </w:rPr>
      </w:pPr>
      <w:r w:rsidRPr="00372C8A">
        <w:rPr>
          <w:rFonts w:hint="cs"/>
          <w:rtl/>
        </w:rPr>
        <w:t xml:space="preserve">بحث </w:t>
      </w:r>
      <w:r w:rsidR="003231C0" w:rsidRPr="00372C8A">
        <w:rPr>
          <w:rFonts w:hint="cs"/>
          <w:rtl/>
        </w:rPr>
        <w:t>ی</w:t>
      </w:r>
      <w:r w:rsidRPr="00372C8A">
        <w:rPr>
          <w:rFonts w:hint="cs"/>
          <w:rtl/>
        </w:rPr>
        <w:t>ونس در چهار سوره‌</w:t>
      </w:r>
      <w:r w:rsidR="003231C0" w:rsidRPr="00372C8A">
        <w:rPr>
          <w:rFonts w:hint="cs"/>
          <w:rtl/>
        </w:rPr>
        <w:t>ی</w:t>
      </w:r>
      <w:r w:rsidRPr="00372C8A">
        <w:rPr>
          <w:rFonts w:hint="cs"/>
          <w:rtl/>
        </w:rPr>
        <w:t xml:space="preserve"> نساء، انعام، </w:t>
      </w:r>
      <w:r w:rsidR="003231C0" w:rsidRPr="00372C8A">
        <w:rPr>
          <w:rFonts w:hint="cs"/>
          <w:rtl/>
        </w:rPr>
        <w:t>ی</w:t>
      </w:r>
      <w:r w:rsidRPr="00372C8A">
        <w:rPr>
          <w:rFonts w:hint="cs"/>
          <w:rtl/>
        </w:rPr>
        <w:t>ونس و صافات با ذ</w:t>
      </w:r>
      <w:r w:rsidR="003231C0" w:rsidRPr="00372C8A">
        <w:rPr>
          <w:rFonts w:hint="cs"/>
          <w:rtl/>
        </w:rPr>
        <w:t>ک</w:t>
      </w:r>
      <w:r w:rsidRPr="00372C8A">
        <w:rPr>
          <w:rFonts w:hint="cs"/>
          <w:rtl/>
        </w:rPr>
        <w:t>ر نام و در سوره‌</w:t>
      </w:r>
      <w:r w:rsidR="003231C0" w:rsidRPr="00372C8A">
        <w:rPr>
          <w:rFonts w:hint="cs"/>
          <w:rtl/>
        </w:rPr>
        <w:t>ی</w:t>
      </w:r>
      <w:r w:rsidRPr="00372C8A">
        <w:rPr>
          <w:rFonts w:hint="cs"/>
          <w:rtl/>
        </w:rPr>
        <w:t xml:space="preserve"> انب</w:t>
      </w:r>
      <w:r w:rsidR="003231C0" w:rsidRPr="00372C8A">
        <w:rPr>
          <w:rFonts w:hint="cs"/>
          <w:rtl/>
        </w:rPr>
        <w:t>ی</w:t>
      </w:r>
      <w:r w:rsidRPr="00372C8A">
        <w:rPr>
          <w:rFonts w:hint="cs"/>
          <w:rtl/>
        </w:rPr>
        <w:t>ا</w:t>
      </w:r>
      <w:r w:rsidR="00FB5968" w:rsidRPr="00372C8A">
        <w:rPr>
          <w:rFonts w:hint="cs"/>
          <w:rtl/>
        </w:rPr>
        <w:t>ء</w:t>
      </w:r>
      <w:r w:rsidRPr="00372C8A">
        <w:rPr>
          <w:rFonts w:hint="cs"/>
          <w:rtl/>
        </w:rPr>
        <w:t xml:space="preserve"> با لقب ذ</w:t>
      </w:r>
      <w:r w:rsidR="003231C0" w:rsidRPr="00372C8A">
        <w:rPr>
          <w:rFonts w:hint="cs"/>
          <w:rtl/>
        </w:rPr>
        <w:t>ی</w:t>
      </w:r>
      <w:r w:rsidRPr="00372C8A">
        <w:rPr>
          <w:rFonts w:hint="cs"/>
          <w:rtl/>
        </w:rPr>
        <w:t xml:space="preserve"> النون و در سوره‌</w:t>
      </w:r>
      <w:r w:rsidR="003231C0" w:rsidRPr="00372C8A">
        <w:rPr>
          <w:rFonts w:hint="cs"/>
          <w:rtl/>
        </w:rPr>
        <w:t>ی</w:t>
      </w:r>
      <w:r w:rsidRPr="00372C8A">
        <w:rPr>
          <w:rFonts w:hint="cs"/>
          <w:rtl/>
        </w:rPr>
        <w:t xml:space="preserve"> قلم با لقب صاحب الحوت آمده است.</w:t>
      </w:r>
    </w:p>
    <w:p w:rsidR="003F008F" w:rsidRPr="00BE0437" w:rsidRDefault="00372C8A" w:rsidP="00C92BD1">
      <w:pPr>
        <w:pStyle w:val="a4"/>
        <w:rPr>
          <w:rStyle w:val="Char4"/>
          <w:rtl/>
        </w:rPr>
      </w:pPr>
      <w:r>
        <w:rPr>
          <w:rFonts w:ascii="Traditional Arabic" w:hAnsi="Traditional Arabic" w:cs="Traditional Arabic"/>
          <w:rtl/>
        </w:rPr>
        <w:t>﴿</w:t>
      </w:r>
      <w:r w:rsidR="00C92BD1" w:rsidRPr="006865DA">
        <w:rPr>
          <w:rStyle w:val="Char9"/>
          <w:rFonts w:hint="eastAsia"/>
          <w:rtl/>
        </w:rPr>
        <w:t>وَذَا</w:t>
      </w:r>
      <w:r w:rsidR="00C92BD1" w:rsidRPr="006865DA">
        <w:rPr>
          <w:rStyle w:val="Char9"/>
          <w:rtl/>
        </w:rPr>
        <w:t xml:space="preserve"> </w:t>
      </w:r>
      <w:r w:rsidR="00C92BD1" w:rsidRPr="006865DA">
        <w:rPr>
          <w:rStyle w:val="Char9"/>
          <w:rFonts w:hint="cs"/>
          <w:rtl/>
        </w:rPr>
        <w:t>ٱ</w:t>
      </w:r>
      <w:r w:rsidR="00C92BD1" w:rsidRPr="006865DA">
        <w:rPr>
          <w:rStyle w:val="Char9"/>
          <w:rFonts w:hint="eastAsia"/>
          <w:rtl/>
        </w:rPr>
        <w:t>لنُّونِ</w:t>
      </w:r>
      <w:r w:rsidR="00C92BD1" w:rsidRPr="006865DA">
        <w:rPr>
          <w:rStyle w:val="Char9"/>
          <w:rtl/>
        </w:rPr>
        <w:t xml:space="preserve"> إِذ ذَّهَبَ مُغَٰضِبٗا فَظَنَّ أَن لَّن نَّقۡدِرَ عَلَيۡهِ</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الأنبیاء: 87</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23"/>
      </w:r>
    </w:p>
    <w:p w:rsidR="003F008F" w:rsidRPr="00BE0437" w:rsidRDefault="00372C8A" w:rsidP="00C92BD1">
      <w:pPr>
        <w:pStyle w:val="a4"/>
        <w:rPr>
          <w:rStyle w:val="Char4"/>
          <w:rtl/>
        </w:rPr>
      </w:pPr>
      <w:r>
        <w:rPr>
          <w:rFonts w:ascii="Traditional Arabic" w:hAnsi="Traditional Arabic" w:cs="Traditional Arabic"/>
          <w:rtl/>
        </w:rPr>
        <w:t>﴿</w:t>
      </w:r>
      <w:r w:rsidR="00C92BD1" w:rsidRPr="006865DA">
        <w:rPr>
          <w:rStyle w:val="Char9"/>
          <w:rFonts w:hint="eastAsia"/>
          <w:rtl/>
        </w:rPr>
        <w:t>فَ</w:t>
      </w:r>
      <w:r w:rsidR="00C92BD1" w:rsidRPr="006865DA">
        <w:rPr>
          <w:rStyle w:val="Char9"/>
          <w:rFonts w:hint="cs"/>
          <w:rtl/>
        </w:rPr>
        <w:t>ٱ</w:t>
      </w:r>
      <w:r w:rsidR="00C92BD1" w:rsidRPr="006865DA">
        <w:rPr>
          <w:rStyle w:val="Char9"/>
          <w:rFonts w:hint="eastAsia"/>
          <w:rtl/>
        </w:rPr>
        <w:t>صۡبِرۡ</w:t>
      </w:r>
      <w:r w:rsidR="00C92BD1" w:rsidRPr="006865DA">
        <w:rPr>
          <w:rStyle w:val="Char9"/>
          <w:rtl/>
        </w:rPr>
        <w:t xml:space="preserve"> لِحُكۡمِ رَبِّكَ وَلَا تَكُن كَصَاحِبِ </w:t>
      </w:r>
      <w:r w:rsidR="00C92BD1" w:rsidRPr="006865DA">
        <w:rPr>
          <w:rStyle w:val="Char9"/>
          <w:rFonts w:hint="cs"/>
          <w:rtl/>
        </w:rPr>
        <w:t>ٱ</w:t>
      </w:r>
      <w:r w:rsidR="00C92BD1" w:rsidRPr="006865DA">
        <w:rPr>
          <w:rStyle w:val="Char9"/>
          <w:rFonts w:hint="eastAsia"/>
          <w:rtl/>
        </w:rPr>
        <w:t>لۡحُوتِ</w:t>
      </w:r>
      <w:r w:rsidR="00C92BD1" w:rsidRPr="006865DA">
        <w:rPr>
          <w:rStyle w:val="Char9"/>
          <w:rtl/>
        </w:rPr>
        <w:t xml:space="preserve"> إِذۡ نَادَىٰ وَهُوَ مَكۡظُومٞ ٤٨</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القلم: 48</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24"/>
      </w:r>
    </w:p>
    <w:p w:rsidR="003F008F" w:rsidRPr="00372C8A" w:rsidRDefault="003F008F" w:rsidP="00372C8A">
      <w:pPr>
        <w:pStyle w:val="a4"/>
        <w:rPr>
          <w:rtl/>
        </w:rPr>
      </w:pPr>
      <w:r w:rsidRPr="00372C8A">
        <w:rPr>
          <w:rFonts w:hint="cs"/>
          <w:rtl/>
        </w:rPr>
        <w:t xml:space="preserve">پس در مجموع 6 بار در قرآن بحث </w:t>
      </w:r>
      <w:r w:rsidR="003231C0" w:rsidRPr="00372C8A">
        <w:rPr>
          <w:rFonts w:hint="cs"/>
          <w:rtl/>
        </w:rPr>
        <w:t>ی</w:t>
      </w:r>
      <w:r w:rsidRPr="00372C8A">
        <w:rPr>
          <w:rFonts w:hint="cs"/>
          <w:rtl/>
        </w:rPr>
        <w:t>ونس آمده است چهار بار با ذ</w:t>
      </w:r>
      <w:r w:rsidR="003231C0" w:rsidRPr="00372C8A">
        <w:rPr>
          <w:rFonts w:hint="cs"/>
          <w:rtl/>
        </w:rPr>
        <w:t>ک</w:t>
      </w:r>
      <w:r w:rsidRPr="00372C8A">
        <w:rPr>
          <w:rFonts w:hint="cs"/>
          <w:rtl/>
        </w:rPr>
        <w:t>ر اسم و دو بار با ذ</w:t>
      </w:r>
      <w:r w:rsidR="003231C0" w:rsidRPr="00372C8A">
        <w:rPr>
          <w:rFonts w:hint="cs"/>
          <w:rtl/>
        </w:rPr>
        <w:t>ک</w:t>
      </w:r>
      <w:r w:rsidRPr="00372C8A">
        <w:rPr>
          <w:rFonts w:hint="cs"/>
          <w:rtl/>
        </w:rPr>
        <w:t>ر لقب و وصف.</w:t>
      </w:r>
    </w:p>
    <w:p w:rsidR="003F008F" w:rsidRPr="00FB5968" w:rsidRDefault="003F008F" w:rsidP="00372C8A">
      <w:pPr>
        <w:pStyle w:val="a2"/>
        <w:rPr>
          <w:rtl/>
        </w:rPr>
      </w:pPr>
      <w:bookmarkStart w:id="839" w:name="_Toc285148555"/>
      <w:bookmarkStart w:id="840" w:name="_Toc432074168"/>
      <w:bookmarkStart w:id="841" w:name="_Toc432075804"/>
      <w:r w:rsidRPr="00FB5968">
        <w:rPr>
          <w:rFonts w:hint="cs"/>
          <w:rtl/>
        </w:rPr>
        <w:t xml:space="preserve">نسب </w:t>
      </w:r>
      <w:r w:rsidR="003231C0">
        <w:rPr>
          <w:rFonts w:hint="cs"/>
          <w:rtl/>
        </w:rPr>
        <w:t>ی</w:t>
      </w:r>
      <w:r w:rsidRPr="00FB5968">
        <w:rPr>
          <w:rFonts w:hint="cs"/>
          <w:rtl/>
        </w:rPr>
        <w:t>ونس</w:t>
      </w:r>
      <w:r w:rsidR="00FB5968" w:rsidRPr="008819F8">
        <w:rPr>
          <w:rFonts w:cs="CTraditional Arabic" w:hint="cs"/>
          <w:b/>
          <w:bCs w:val="0"/>
          <w:rtl/>
        </w:rPr>
        <w:t>÷</w:t>
      </w:r>
      <w:bookmarkEnd w:id="839"/>
      <w:bookmarkEnd w:id="840"/>
      <w:bookmarkEnd w:id="841"/>
    </w:p>
    <w:p w:rsidR="003F008F" w:rsidRPr="008819F8" w:rsidRDefault="003F008F" w:rsidP="00372C8A">
      <w:pPr>
        <w:pStyle w:val="a4"/>
        <w:rPr>
          <w:rFonts w:ascii="Times New Roman" w:hAnsi="Times New Roman"/>
          <w:bCs/>
          <w:rtl/>
        </w:rPr>
      </w:pPr>
      <w:r w:rsidRPr="00372C8A">
        <w:rPr>
          <w:rFonts w:hint="cs"/>
          <w:rtl/>
        </w:rPr>
        <w:t>تار</w:t>
      </w:r>
      <w:r w:rsidR="003231C0" w:rsidRPr="00372C8A">
        <w:rPr>
          <w:rFonts w:hint="cs"/>
          <w:rtl/>
        </w:rPr>
        <w:t>ی</w:t>
      </w:r>
      <w:r w:rsidRPr="00372C8A">
        <w:rPr>
          <w:rFonts w:hint="cs"/>
          <w:rtl/>
        </w:rPr>
        <w:t>خ نو</w:t>
      </w:r>
      <w:r w:rsidR="003231C0" w:rsidRPr="00372C8A">
        <w:rPr>
          <w:rFonts w:hint="cs"/>
          <w:rtl/>
        </w:rPr>
        <w:t>ی</w:t>
      </w:r>
      <w:r w:rsidRPr="00372C8A">
        <w:rPr>
          <w:rFonts w:hint="cs"/>
          <w:rtl/>
        </w:rPr>
        <w:t>سان نسب</w:t>
      </w:r>
      <w:r w:rsidR="003231C0" w:rsidRPr="00372C8A">
        <w:rPr>
          <w:rFonts w:hint="cs"/>
          <w:rtl/>
        </w:rPr>
        <w:t>ی</w:t>
      </w:r>
      <w:r w:rsidRPr="00372C8A">
        <w:rPr>
          <w:rFonts w:hint="cs"/>
          <w:rtl/>
        </w:rPr>
        <w:t xml:space="preserve"> برا</w:t>
      </w:r>
      <w:r w:rsidR="003231C0" w:rsidRPr="00372C8A">
        <w:rPr>
          <w:rFonts w:hint="cs"/>
          <w:rtl/>
        </w:rPr>
        <w:t>ی</w:t>
      </w:r>
      <w:r w:rsidRPr="00372C8A">
        <w:rPr>
          <w:rFonts w:hint="cs"/>
          <w:rtl/>
        </w:rPr>
        <w:t xml:space="preserve"> حضرت </w:t>
      </w:r>
      <w:r w:rsidR="003231C0" w:rsidRPr="00372C8A">
        <w:rPr>
          <w:rFonts w:hint="cs"/>
          <w:rtl/>
        </w:rPr>
        <w:t>ی</w:t>
      </w:r>
      <w:r w:rsidRPr="00372C8A">
        <w:rPr>
          <w:rFonts w:hint="cs"/>
          <w:rtl/>
        </w:rPr>
        <w:t>ونس ذ</w:t>
      </w:r>
      <w:r w:rsidR="003231C0" w:rsidRPr="00372C8A">
        <w:rPr>
          <w:rFonts w:hint="cs"/>
          <w:rtl/>
        </w:rPr>
        <w:t>ک</w:t>
      </w:r>
      <w:r w:rsidRPr="00372C8A">
        <w:rPr>
          <w:rFonts w:hint="cs"/>
          <w:rtl/>
        </w:rPr>
        <w:t>ر ن</w:t>
      </w:r>
      <w:r w:rsidR="003231C0" w:rsidRPr="00372C8A">
        <w:rPr>
          <w:rFonts w:hint="cs"/>
          <w:rtl/>
        </w:rPr>
        <w:t>ک</w:t>
      </w:r>
      <w:r w:rsidRPr="00372C8A">
        <w:rPr>
          <w:rFonts w:hint="cs"/>
          <w:rtl/>
        </w:rPr>
        <w:t>رده‌اند. تنها بر ا</w:t>
      </w:r>
      <w:r w:rsidR="003231C0" w:rsidRPr="00372C8A">
        <w:rPr>
          <w:rFonts w:hint="cs"/>
          <w:rtl/>
        </w:rPr>
        <w:t>ی</w:t>
      </w:r>
      <w:r w:rsidRPr="00372C8A">
        <w:rPr>
          <w:rFonts w:hint="cs"/>
          <w:rtl/>
        </w:rPr>
        <w:t xml:space="preserve">ن متفق‌اند </w:t>
      </w:r>
      <w:r w:rsidR="003231C0" w:rsidRPr="00372C8A">
        <w:rPr>
          <w:rFonts w:hint="cs"/>
          <w:rtl/>
        </w:rPr>
        <w:t>ک</w:t>
      </w:r>
      <w:r w:rsidRPr="00372C8A">
        <w:rPr>
          <w:rFonts w:hint="cs"/>
          <w:rtl/>
        </w:rPr>
        <w:t xml:space="preserve">ه نام او </w:t>
      </w:r>
      <w:r w:rsidR="003231C0" w:rsidRPr="00372C8A">
        <w:rPr>
          <w:rFonts w:hint="cs"/>
          <w:rtl/>
        </w:rPr>
        <w:t>ی</w:t>
      </w:r>
      <w:r w:rsidRPr="00372C8A">
        <w:rPr>
          <w:rFonts w:hint="cs"/>
          <w:rtl/>
        </w:rPr>
        <w:t>ونس بن مت</w:t>
      </w:r>
      <w:r w:rsidR="003231C0" w:rsidRPr="00372C8A">
        <w:rPr>
          <w:rFonts w:hint="cs"/>
          <w:rtl/>
        </w:rPr>
        <w:t>ی</w:t>
      </w:r>
      <w:r w:rsidRPr="00372C8A">
        <w:rPr>
          <w:rFonts w:hint="cs"/>
          <w:rtl/>
        </w:rPr>
        <w:t xml:space="preserve"> است و گفته‌اند</w:t>
      </w:r>
      <w:r w:rsidR="00FB5968" w:rsidRPr="00372C8A">
        <w:rPr>
          <w:rFonts w:hint="cs"/>
          <w:rtl/>
        </w:rPr>
        <w:t>:</w:t>
      </w:r>
      <w:r w:rsidRPr="00372C8A">
        <w:rPr>
          <w:rFonts w:hint="cs"/>
          <w:rtl/>
        </w:rPr>
        <w:t xml:space="preserve"> متّ</w:t>
      </w:r>
      <w:r w:rsidR="003231C0" w:rsidRPr="00372C8A">
        <w:rPr>
          <w:rFonts w:hint="cs"/>
          <w:rtl/>
        </w:rPr>
        <w:t>ی</w:t>
      </w:r>
      <w:r w:rsidRPr="00372C8A">
        <w:rPr>
          <w:rFonts w:hint="cs"/>
          <w:rtl/>
        </w:rPr>
        <w:t xml:space="preserve"> مادر </w:t>
      </w:r>
      <w:r w:rsidR="003231C0" w:rsidRPr="00372C8A">
        <w:rPr>
          <w:rFonts w:hint="cs"/>
          <w:rtl/>
        </w:rPr>
        <w:t>ی</w:t>
      </w:r>
      <w:r w:rsidRPr="00372C8A">
        <w:rPr>
          <w:rFonts w:hint="cs"/>
          <w:rtl/>
        </w:rPr>
        <w:t>ونس بوده و در م</w:t>
      </w:r>
      <w:r w:rsidR="003231C0" w:rsidRPr="00372C8A">
        <w:rPr>
          <w:rFonts w:hint="cs"/>
          <w:rtl/>
        </w:rPr>
        <w:t>ی</w:t>
      </w:r>
      <w:r w:rsidRPr="00372C8A">
        <w:rPr>
          <w:rFonts w:hint="cs"/>
          <w:rtl/>
        </w:rPr>
        <w:t>ان انب</w:t>
      </w:r>
      <w:r w:rsidR="003231C0" w:rsidRPr="00372C8A">
        <w:rPr>
          <w:rFonts w:hint="cs"/>
          <w:rtl/>
        </w:rPr>
        <w:t>ی</w:t>
      </w:r>
      <w:r w:rsidRPr="00372C8A">
        <w:rPr>
          <w:rFonts w:hint="cs"/>
          <w:rtl/>
        </w:rPr>
        <w:t>ا</w:t>
      </w:r>
      <w:r w:rsidR="00FB5968" w:rsidRPr="00372C8A">
        <w:rPr>
          <w:rFonts w:hint="cs"/>
          <w:rtl/>
        </w:rPr>
        <w:t>ء</w:t>
      </w:r>
      <w:r w:rsidRPr="00372C8A">
        <w:rPr>
          <w:rFonts w:hint="cs"/>
          <w:rtl/>
        </w:rPr>
        <w:t xml:space="preserve"> جز او و حضرت ع</w:t>
      </w:r>
      <w:r w:rsidR="003231C0" w:rsidRPr="00372C8A">
        <w:rPr>
          <w:rFonts w:hint="cs"/>
          <w:rtl/>
        </w:rPr>
        <w:t>ی</w:t>
      </w:r>
      <w:r w:rsidRPr="00372C8A">
        <w:rPr>
          <w:rFonts w:hint="cs"/>
          <w:rtl/>
        </w:rPr>
        <w:t>س</w:t>
      </w:r>
      <w:r w:rsidR="003231C0" w:rsidRPr="00372C8A">
        <w:rPr>
          <w:rFonts w:hint="cs"/>
          <w:rtl/>
        </w:rPr>
        <w:t>ی</w:t>
      </w:r>
      <w:r w:rsidRPr="00372C8A">
        <w:rPr>
          <w:rFonts w:hint="cs"/>
          <w:rtl/>
        </w:rPr>
        <w:t xml:space="preserve"> </w:t>
      </w:r>
      <w:r w:rsidR="003231C0" w:rsidRPr="00372C8A">
        <w:rPr>
          <w:rFonts w:hint="cs"/>
          <w:rtl/>
        </w:rPr>
        <w:t>ک</w:t>
      </w:r>
      <w:r w:rsidRPr="00372C8A">
        <w:rPr>
          <w:rFonts w:hint="cs"/>
          <w:rtl/>
        </w:rPr>
        <w:t>س</w:t>
      </w:r>
      <w:r w:rsidR="003231C0" w:rsidRPr="00372C8A">
        <w:rPr>
          <w:rFonts w:hint="cs"/>
          <w:rtl/>
        </w:rPr>
        <w:t>ی</w:t>
      </w:r>
      <w:r w:rsidRPr="00372C8A">
        <w:rPr>
          <w:rFonts w:hint="cs"/>
          <w:rtl/>
        </w:rPr>
        <w:t xml:space="preserve"> به مادرشان نسبت داده نشده است. اهل </w:t>
      </w:r>
      <w:r w:rsidR="003231C0" w:rsidRPr="00372C8A">
        <w:rPr>
          <w:rFonts w:hint="cs"/>
          <w:rtl/>
        </w:rPr>
        <w:t>ک</w:t>
      </w:r>
      <w:r w:rsidRPr="00372C8A">
        <w:rPr>
          <w:rFonts w:hint="cs"/>
          <w:rtl/>
        </w:rPr>
        <w:t>تاب او را (</w:t>
      </w:r>
      <w:r w:rsidR="003231C0" w:rsidRPr="00372C8A">
        <w:rPr>
          <w:rFonts w:hint="cs"/>
          <w:rtl/>
        </w:rPr>
        <w:t>ی</w:t>
      </w:r>
      <w:r w:rsidRPr="00372C8A">
        <w:rPr>
          <w:rFonts w:hint="cs"/>
          <w:rtl/>
        </w:rPr>
        <w:t>ونان بن امتا</w:t>
      </w:r>
      <w:r w:rsidR="003231C0" w:rsidRPr="00372C8A">
        <w:rPr>
          <w:rFonts w:hint="cs"/>
          <w:rtl/>
        </w:rPr>
        <w:t>ی</w:t>
      </w:r>
      <w:r w:rsidRPr="00372C8A">
        <w:rPr>
          <w:rFonts w:hint="cs"/>
          <w:rtl/>
        </w:rPr>
        <w:t>) نام م</w:t>
      </w:r>
      <w:r w:rsidR="003231C0" w:rsidRPr="00372C8A">
        <w:rPr>
          <w:rFonts w:hint="cs"/>
          <w:rtl/>
        </w:rPr>
        <w:t>ی</w:t>
      </w:r>
      <w:r w:rsidRPr="00372C8A">
        <w:rPr>
          <w:rFonts w:hint="cs"/>
          <w:rtl/>
        </w:rPr>
        <w:t xml:space="preserve">‌برند. </w:t>
      </w:r>
      <w:r w:rsidR="003231C0" w:rsidRPr="00372C8A">
        <w:rPr>
          <w:rFonts w:hint="cs"/>
          <w:rtl/>
        </w:rPr>
        <w:t>ی</w:t>
      </w:r>
      <w:r w:rsidRPr="00372C8A">
        <w:rPr>
          <w:rFonts w:hint="cs"/>
          <w:rtl/>
        </w:rPr>
        <w:t>ونس</w:t>
      </w:r>
      <w:r w:rsidR="00FB5968" w:rsidRPr="008819F8">
        <w:rPr>
          <w:rFonts w:cs="CTraditional Arabic" w:hint="cs"/>
          <w:rtl/>
        </w:rPr>
        <w:t>÷</w:t>
      </w:r>
      <w:r w:rsidRPr="00372C8A">
        <w:rPr>
          <w:rFonts w:hint="cs"/>
          <w:rtl/>
        </w:rPr>
        <w:t xml:space="preserve"> از بن</w:t>
      </w:r>
      <w:r w:rsidR="003231C0" w:rsidRPr="00372C8A">
        <w:rPr>
          <w:rFonts w:hint="cs"/>
          <w:rtl/>
        </w:rPr>
        <w:t>ی</w:t>
      </w:r>
      <w:r w:rsidRPr="00372C8A">
        <w:rPr>
          <w:rFonts w:hint="cs"/>
          <w:rtl/>
        </w:rPr>
        <w:t xml:space="preserve"> اسرائ</w:t>
      </w:r>
      <w:r w:rsidR="003231C0" w:rsidRPr="00372C8A">
        <w:rPr>
          <w:rFonts w:hint="cs"/>
          <w:rtl/>
        </w:rPr>
        <w:t>ی</w:t>
      </w:r>
      <w:r w:rsidRPr="00372C8A">
        <w:rPr>
          <w:rFonts w:hint="cs"/>
          <w:rtl/>
        </w:rPr>
        <w:t>ل است و نسبش به بن</w:t>
      </w:r>
      <w:r w:rsidR="003231C0" w:rsidRPr="00372C8A">
        <w:rPr>
          <w:rFonts w:hint="cs"/>
          <w:rtl/>
        </w:rPr>
        <w:t>ی</w:t>
      </w:r>
      <w:r w:rsidRPr="00372C8A">
        <w:rPr>
          <w:rFonts w:hint="cs"/>
          <w:rtl/>
        </w:rPr>
        <w:t>ام</w:t>
      </w:r>
      <w:r w:rsidR="003231C0" w:rsidRPr="00372C8A">
        <w:rPr>
          <w:rFonts w:hint="cs"/>
          <w:rtl/>
        </w:rPr>
        <w:t>ی</w:t>
      </w:r>
      <w:r w:rsidRPr="00372C8A">
        <w:rPr>
          <w:rFonts w:hint="cs"/>
          <w:rtl/>
        </w:rPr>
        <w:t xml:space="preserve">ن </w:t>
      </w:r>
      <w:r w:rsidR="003231C0" w:rsidRPr="00372C8A">
        <w:rPr>
          <w:rFonts w:hint="cs"/>
          <w:rtl/>
        </w:rPr>
        <w:t>یکی</w:t>
      </w:r>
      <w:r w:rsidRPr="00372C8A">
        <w:rPr>
          <w:rFonts w:hint="cs"/>
          <w:rtl/>
        </w:rPr>
        <w:t xml:space="preserve"> از اولاد </w:t>
      </w:r>
      <w:r w:rsidR="003231C0" w:rsidRPr="00372C8A">
        <w:rPr>
          <w:rFonts w:hint="cs"/>
          <w:rtl/>
        </w:rPr>
        <w:t>ی</w:t>
      </w:r>
      <w:r w:rsidRPr="00372C8A">
        <w:rPr>
          <w:rFonts w:hint="cs"/>
          <w:rtl/>
        </w:rPr>
        <w:t>عقوب</w:t>
      </w:r>
      <w:r w:rsidR="00FB5968" w:rsidRPr="008819F8">
        <w:rPr>
          <w:rFonts w:cs="CTraditional Arabic" w:hint="cs"/>
          <w:rtl/>
        </w:rPr>
        <w:t>÷</w:t>
      </w:r>
      <w:r w:rsidRPr="00372C8A">
        <w:rPr>
          <w:rFonts w:hint="cs"/>
          <w:rtl/>
        </w:rPr>
        <w:t xml:space="preserve"> م</w:t>
      </w:r>
      <w:r w:rsidR="003231C0" w:rsidRPr="00372C8A">
        <w:rPr>
          <w:rFonts w:hint="cs"/>
          <w:rtl/>
        </w:rPr>
        <w:t>ی</w:t>
      </w:r>
      <w:r w:rsidRPr="00372C8A">
        <w:rPr>
          <w:rFonts w:hint="cs"/>
          <w:rtl/>
        </w:rPr>
        <w:t>‌رسد و بن</w:t>
      </w:r>
      <w:r w:rsidR="003231C0" w:rsidRPr="00372C8A">
        <w:rPr>
          <w:rFonts w:hint="cs"/>
          <w:rtl/>
        </w:rPr>
        <w:t>ی</w:t>
      </w:r>
      <w:r w:rsidRPr="00372C8A">
        <w:rPr>
          <w:rFonts w:hint="cs"/>
          <w:rtl/>
        </w:rPr>
        <w:t>ام</w:t>
      </w:r>
      <w:r w:rsidR="003231C0" w:rsidRPr="00372C8A">
        <w:rPr>
          <w:rFonts w:hint="cs"/>
          <w:rtl/>
        </w:rPr>
        <w:t>ی</w:t>
      </w:r>
      <w:r w:rsidRPr="00372C8A">
        <w:rPr>
          <w:rFonts w:hint="cs"/>
          <w:rtl/>
        </w:rPr>
        <w:t>ن برادر شف</w:t>
      </w:r>
      <w:r w:rsidR="003231C0" w:rsidRPr="00372C8A">
        <w:rPr>
          <w:rFonts w:hint="cs"/>
          <w:rtl/>
        </w:rPr>
        <w:t>ی</w:t>
      </w:r>
      <w:r w:rsidRPr="00372C8A">
        <w:rPr>
          <w:rFonts w:hint="cs"/>
          <w:rtl/>
        </w:rPr>
        <w:t xml:space="preserve">ق </w:t>
      </w:r>
      <w:r w:rsidR="003231C0" w:rsidRPr="00372C8A">
        <w:rPr>
          <w:rFonts w:hint="cs"/>
          <w:rtl/>
        </w:rPr>
        <w:t>ی</w:t>
      </w:r>
      <w:r w:rsidRPr="00372C8A">
        <w:rPr>
          <w:rFonts w:hint="cs"/>
          <w:rtl/>
        </w:rPr>
        <w:t>وسف</w:t>
      </w:r>
      <w:r w:rsidR="00FB5968" w:rsidRPr="008819F8">
        <w:rPr>
          <w:rFonts w:cs="CTraditional Arabic" w:hint="cs"/>
          <w:rtl/>
        </w:rPr>
        <w:t>÷</w:t>
      </w:r>
      <w:r w:rsidRPr="00372C8A">
        <w:rPr>
          <w:rFonts w:hint="cs"/>
          <w:rtl/>
        </w:rPr>
        <w:t xml:space="preserve"> بود.</w:t>
      </w:r>
    </w:p>
    <w:p w:rsidR="003F008F" w:rsidRPr="00FB5968" w:rsidRDefault="003F008F" w:rsidP="00372C8A">
      <w:pPr>
        <w:pStyle w:val="a2"/>
        <w:rPr>
          <w:rtl/>
        </w:rPr>
      </w:pPr>
      <w:bookmarkStart w:id="842" w:name="_Toc285148556"/>
      <w:bookmarkStart w:id="843" w:name="_Toc432074169"/>
      <w:bookmarkStart w:id="844" w:name="_Toc432075805"/>
      <w:r w:rsidRPr="00FB5968">
        <w:rPr>
          <w:rFonts w:hint="cs"/>
          <w:rtl/>
        </w:rPr>
        <w:t xml:space="preserve">دعوت </w:t>
      </w:r>
      <w:r w:rsidR="003231C0">
        <w:rPr>
          <w:rFonts w:hint="cs"/>
          <w:rtl/>
        </w:rPr>
        <w:t>ی</w:t>
      </w:r>
      <w:r w:rsidRPr="00FB5968">
        <w:rPr>
          <w:rFonts w:hint="cs"/>
          <w:rtl/>
        </w:rPr>
        <w:t>ونس</w:t>
      </w:r>
      <w:r w:rsidR="00FB5968" w:rsidRPr="008819F8">
        <w:rPr>
          <w:rFonts w:cs="CTraditional Arabic" w:hint="cs"/>
          <w:b/>
          <w:bCs w:val="0"/>
          <w:rtl/>
        </w:rPr>
        <w:t>÷</w:t>
      </w:r>
      <w:bookmarkEnd w:id="842"/>
      <w:bookmarkEnd w:id="843"/>
      <w:bookmarkEnd w:id="844"/>
    </w:p>
    <w:p w:rsidR="003F008F" w:rsidRPr="00372C8A" w:rsidRDefault="003F008F" w:rsidP="00372C8A">
      <w:pPr>
        <w:pStyle w:val="a4"/>
        <w:rPr>
          <w:rtl/>
        </w:rPr>
      </w:pPr>
      <w:r w:rsidRPr="00372C8A">
        <w:rPr>
          <w:rFonts w:hint="cs"/>
          <w:rtl/>
        </w:rPr>
        <w:t>خداوند متعال او را به سو</w:t>
      </w:r>
      <w:r w:rsidR="003231C0" w:rsidRPr="00372C8A">
        <w:rPr>
          <w:rFonts w:hint="cs"/>
          <w:rtl/>
        </w:rPr>
        <w:t>ی</w:t>
      </w:r>
      <w:r w:rsidRPr="00372C8A">
        <w:rPr>
          <w:rFonts w:hint="cs"/>
          <w:rtl/>
        </w:rPr>
        <w:t xml:space="preserve"> مردم ن</w:t>
      </w:r>
      <w:r w:rsidR="003231C0" w:rsidRPr="00372C8A">
        <w:rPr>
          <w:rFonts w:hint="cs"/>
          <w:rtl/>
        </w:rPr>
        <w:t>ی</w:t>
      </w:r>
      <w:r w:rsidRPr="00372C8A">
        <w:rPr>
          <w:rFonts w:hint="cs"/>
          <w:rtl/>
        </w:rPr>
        <w:t>نوا در منطقه‌</w:t>
      </w:r>
      <w:r w:rsidR="003231C0" w:rsidRPr="00372C8A">
        <w:rPr>
          <w:rFonts w:hint="cs"/>
          <w:rtl/>
        </w:rPr>
        <w:t>ی</w:t>
      </w:r>
      <w:r w:rsidRPr="00372C8A">
        <w:rPr>
          <w:rFonts w:hint="cs"/>
          <w:rtl/>
        </w:rPr>
        <w:t xml:space="preserve"> موصل عراق فرستاد ز</w:t>
      </w:r>
      <w:r w:rsidR="003231C0" w:rsidRPr="00372C8A">
        <w:rPr>
          <w:rFonts w:hint="cs"/>
          <w:rtl/>
        </w:rPr>
        <w:t>ی</w:t>
      </w:r>
      <w:r w:rsidRPr="00372C8A">
        <w:rPr>
          <w:rFonts w:hint="cs"/>
          <w:rtl/>
        </w:rPr>
        <w:t>را گرفتار بت پرست</w:t>
      </w:r>
      <w:r w:rsidR="003231C0" w:rsidRPr="00372C8A">
        <w:rPr>
          <w:rFonts w:hint="cs"/>
          <w:rtl/>
        </w:rPr>
        <w:t>ی</w:t>
      </w:r>
      <w:r w:rsidRPr="00372C8A">
        <w:rPr>
          <w:rFonts w:hint="cs"/>
          <w:rtl/>
        </w:rPr>
        <w:t xml:space="preserve"> شده و عبادت بتان در م</w:t>
      </w:r>
      <w:r w:rsidR="003231C0" w:rsidRPr="00372C8A">
        <w:rPr>
          <w:rFonts w:hint="cs"/>
          <w:rtl/>
        </w:rPr>
        <w:t>ی</w:t>
      </w:r>
      <w:r w:rsidRPr="00372C8A">
        <w:rPr>
          <w:rFonts w:hint="cs"/>
          <w:rtl/>
        </w:rPr>
        <w:t>ان</w:t>
      </w:r>
      <w:r w:rsidR="003231C0" w:rsidRPr="00372C8A">
        <w:rPr>
          <w:rFonts w:hint="cs"/>
          <w:rtl/>
        </w:rPr>
        <w:t xml:space="preserve"> آن‌ها </w:t>
      </w:r>
      <w:r w:rsidRPr="00372C8A">
        <w:rPr>
          <w:rFonts w:hint="cs"/>
          <w:rtl/>
        </w:rPr>
        <w:t>رواج پ</w:t>
      </w:r>
      <w:r w:rsidR="003231C0" w:rsidRPr="00372C8A">
        <w:rPr>
          <w:rFonts w:hint="cs"/>
          <w:rtl/>
        </w:rPr>
        <w:t>ی</w:t>
      </w:r>
      <w:r w:rsidRPr="00372C8A">
        <w:rPr>
          <w:rFonts w:hint="cs"/>
          <w:rtl/>
        </w:rPr>
        <w:t xml:space="preserve">دا </w:t>
      </w:r>
      <w:r w:rsidR="003231C0" w:rsidRPr="00372C8A">
        <w:rPr>
          <w:rFonts w:hint="cs"/>
          <w:rtl/>
        </w:rPr>
        <w:t>ک</w:t>
      </w:r>
      <w:r w:rsidR="00FB5968" w:rsidRPr="00372C8A">
        <w:rPr>
          <w:rFonts w:hint="cs"/>
          <w:rtl/>
        </w:rPr>
        <w:t>رده بود. بت</w:t>
      </w:r>
      <w:r w:rsidR="003231C0" w:rsidRPr="00372C8A">
        <w:rPr>
          <w:rFonts w:hint="cs"/>
          <w:rtl/>
        </w:rPr>
        <w:t>ی</w:t>
      </w:r>
      <w:r w:rsidR="00FB5968" w:rsidRPr="00372C8A">
        <w:rPr>
          <w:rFonts w:hint="cs"/>
          <w:rtl/>
        </w:rPr>
        <w:t xml:space="preserve"> پرستش م</w:t>
      </w:r>
      <w:r w:rsidR="003231C0" w:rsidRPr="00372C8A">
        <w:rPr>
          <w:rFonts w:hint="cs"/>
          <w:rtl/>
        </w:rPr>
        <w:t>ی</w:t>
      </w:r>
      <w:r w:rsidR="00FB5968" w:rsidRPr="00372C8A">
        <w:rPr>
          <w:rFonts w:hint="cs"/>
          <w:rtl/>
        </w:rPr>
        <w:t>‌</w:t>
      </w:r>
      <w:r w:rsidR="003231C0" w:rsidRPr="00372C8A">
        <w:rPr>
          <w:rFonts w:hint="cs"/>
          <w:rtl/>
        </w:rPr>
        <w:t>ک</w:t>
      </w:r>
      <w:r w:rsidR="00FB5968" w:rsidRPr="00372C8A">
        <w:rPr>
          <w:rFonts w:hint="cs"/>
          <w:rtl/>
        </w:rPr>
        <w:t xml:space="preserve">ردند </w:t>
      </w:r>
      <w:r w:rsidR="003231C0" w:rsidRPr="00372C8A">
        <w:rPr>
          <w:rFonts w:hint="cs"/>
          <w:rtl/>
        </w:rPr>
        <w:t>ک</w:t>
      </w:r>
      <w:r w:rsidR="00FB5968" w:rsidRPr="00372C8A">
        <w:rPr>
          <w:rFonts w:hint="cs"/>
          <w:rtl/>
        </w:rPr>
        <w:t>ه «عشتار»</w:t>
      </w:r>
      <w:r w:rsidRPr="00372C8A">
        <w:rPr>
          <w:rFonts w:hint="cs"/>
          <w:rtl/>
        </w:rPr>
        <w:t xml:space="preserve"> نام داشت.</w:t>
      </w:r>
    </w:p>
    <w:p w:rsidR="003F008F" w:rsidRPr="00372C8A" w:rsidRDefault="003F008F" w:rsidP="00C92BD1">
      <w:pPr>
        <w:pStyle w:val="a4"/>
        <w:rPr>
          <w:rtl/>
        </w:rPr>
      </w:pPr>
      <w:r w:rsidRPr="00372C8A">
        <w:rPr>
          <w:rFonts w:hint="cs"/>
          <w:rtl/>
        </w:rPr>
        <w:t xml:space="preserve">حضرت </w:t>
      </w:r>
      <w:r w:rsidR="003231C0" w:rsidRPr="00372C8A">
        <w:rPr>
          <w:rFonts w:hint="cs"/>
          <w:rtl/>
        </w:rPr>
        <w:t>ی</w:t>
      </w:r>
      <w:r w:rsidRPr="00372C8A">
        <w:rPr>
          <w:rFonts w:hint="cs"/>
          <w:rtl/>
        </w:rPr>
        <w:t xml:space="preserve">ونس از شام به منطقه موصل مهاجرت </w:t>
      </w:r>
      <w:r w:rsidR="003231C0" w:rsidRPr="00372C8A">
        <w:rPr>
          <w:rFonts w:hint="cs"/>
          <w:rtl/>
        </w:rPr>
        <w:t>ک</w:t>
      </w:r>
      <w:r w:rsidRPr="00372C8A">
        <w:rPr>
          <w:rFonts w:hint="cs"/>
          <w:rtl/>
        </w:rPr>
        <w:t>رد مردم آن د</w:t>
      </w:r>
      <w:r w:rsidR="003231C0" w:rsidRPr="00372C8A">
        <w:rPr>
          <w:rFonts w:hint="cs"/>
          <w:rtl/>
        </w:rPr>
        <w:t>ی</w:t>
      </w:r>
      <w:r w:rsidRPr="00372C8A">
        <w:rPr>
          <w:rFonts w:hint="cs"/>
          <w:rtl/>
        </w:rPr>
        <w:t>ار را به خدا پرست</w:t>
      </w:r>
      <w:r w:rsidR="003231C0" w:rsidRPr="00372C8A">
        <w:rPr>
          <w:rFonts w:hint="cs"/>
          <w:rtl/>
        </w:rPr>
        <w:t>ی</w:t>
      </w:r>
      <w:r w:rsidRPr="00372C8A">
        <w:rPr>
          <w:rFonts w:hint="cs"/>
          <w:rtl/>
        </w:rPr>
        <w:t xml:space="preserve"> دعوت نمود ول</w:t>
      </w:r>
      <w:r w:rsidR="003231C0" w:rsidRPr="00372C8A">
        <w:rPr>
          <w:rFonts w:hint="cs"/>
          <w:rtl/>
        </w:rPr>
        <w:t>ی</w:t>
      </w:r>
      <w:r w:rsidRPr="00372C8A">
        <w:rPr>
          <w:rFonts w:hint="cs"/>
          <w:rtl/>
        </w:rPr>
        <w:t xml:space="preserve"> چون ب</w:t>
      </w:r>
      <w:r w:rsidR="003231C0" w:rsidRPr="00372C8A">
        <w:rPr>
          <w:rFonts w:hint="cs"/>
          <w:rtl/>
        </w:rPr>
        <w:t>ی</w:t>
      </w:r>
      <w:r w:rsidRPr="00372C8A">
        <w:rPr>
          <w:rFonts w:hint="cs"/>
          <w:rtl/>
        </w:rPr>
        <w:t>شتر ملت</w:t>
      </w:r>
      <w:r w:rsidR="00372C8A">
        <w:rPr>
          <w:rFonts w:hint="eastAsia"/>
          <w:rtl/>
        </w:rPr>
        <w:t>‌</w:t>
      </w:r>
      <w:r w:rsidRPr="00372C8A">
        <w:rPr>
          <w:rFonts w:hint="cs"/>
          <w:rtl/>
        </w:rPr>
        <w:t>ها و اقوام به دعوت و</w:t>
      </w:r>
      <w:r w:rsidR="003231C0" w:rsidRPr="00372C8A">
        <w:rPr>
          <w:rFonts w:hint="cs"/>
          <w:rtl/>
        </w:rPr>
        <w:t>ی</w:t>
      </w:r>
      <w:r w:rsidRPr="00372C8A">
        <w:rPr>
          <w:rFonts w:hint="cs"/>
          <w:rtl/>
        </w:rPr>
        <w:t xml:space="preserve"> پاسخ مثبت ندادند خداوند متعال م</w:t>
      </w:r>
      <w:r w:rsidR="003231C0" w:rsidRPr="00372C8A">
        <w:rPr>
          <w:rFonts w:hint="cs"/>
          <w:rtl/>
        </w:rPr>
        <w:t>ی</w:t>
      </w:r>
      <w:r w:rsidRPr="00372C8A">
        <w:rPr>
          <w:rFonts w:hint="cs"/>
          <w:rtl/>
        </w:rPr>
        <w:t>‌فرما</w:t>
      </w:r>
      <w:r w:rsidR="003231C0" w:rsidRPr="00372C8A">
        <w:rPr>
          <w:rFonts w:hint="cs"/>
          <w:rtl/>
        </w:rPr>
        <w:t>یی</w:t>
      </w:r>
      <w:r w:rsidRPr="00372C8A">
        <w:rPr>
          <w:rFonts w:hint="cs"/>
          <w:rtl/>
        </w:rPr>
        <w:t>د</w:t>
      </w:r>
      <w:r w:rsidR="00FB5968" w:rsidRPr="00372C8A">
        <w:rPr>
          <w:rFonts w:hint="cs"/>
          <w:rtl/>
        </w:rPr>
        <w:t>:</w:t>
      </w:r>
      <w:r w:rsidR="00372C8A">
        <w:rPr>
          <w:rFonts w:hint="cs"/>
          <w:rtl/>
        </w:rPr>
        <w:t xml:space="preserve"> </w:t>
      </w:r>
      <w:r w:rsidR="00372C8A">
        <w:rPr>
          <w:rFonts w:ascii="Traditional Arabic" w:hAnsi="Traditional Arabic" w:cs="Traditional Arabic"/>
          <w:rtl/>
        </w:rPr>
        <w:t>﴿</w:t>
      </w:r>
      <w:r w:rsidR="00C92BD1" w:rsidRPr="006865DA">
        <w:rPr>
          <w:rStyle w:val="Char9"/>
          <w:rFonts w:hint="eastAsia"/>
          <w:rtl/>
        </w:rPr>
        <w:t>وَمَآ</w:t>
      </w:r>
      <w:r w:rsidR="00C92BD1" w:rsidRPr="006865DA">
        <w:rPr>
          <w:rStyle w:val="Char9"/>
          <w:rtl/>
        </w:rPr>
        <w:t xml:space="preserve"> أَرۡسَلۡنَا فِي قَرۡيَةٖ مِّن نَّذِيرٍ إِلَّا قَالَ مُتۡرَفُوهَآ إِنَّا بِمَآ أُرۡسِلۡتُم بِهِ</w:t>
      </w:r>
      <w:r w:rsidR="00C92BD1" w:rsidRPr="006865DA">
        <w:rPr>
          <w:rStyle w:val="Char9"/>
          <w:rFonts w:hint="cs"/>
          <w:rtl/>
        </w:rPr>
        <w:t>ۦ</w:t>
      </w:r>
      <w:r w:rsidR="00C92BD1" w:rsidRPr="006865DA">
        <w:rPr>
          <w:rStyle w:val="Char9"/>
          <w:rtl/>
        </w:rPr>
        <w:t xml:space="preserve"> كَٰفِرُونَ ٣٤</w:t>
      </w:r>
      <w:r w:rsidR="00372C8A">
        <w:rPr>
          <w:rFonts w:ascii="Traditional Arabic" w:hAnsi="Traditional Arabic" w:cs="Traditional Arabic"/>
          <w:rtl/>
        </w:rPr>
        <w:t>﴾</w:t>
      </w:r>
      <w:r w:rsidR="00372C8A">
        <w:rPr>
          <w:rFonts w:hint="cs"/>
          <w:rtl/>
        </w:rPr>
        <w:t xml:space="preserve"> </w:t>
      </w:r>
      <w:r w:rsidR="00372C8A" w:rsidRPr="00C74706">
        <w:rPr>
          <w:rStyle w:val="Char6"/>
          <w:rFonts w:hint="cs"/>
          <w:rtl/>
        </w:rPr>
        <w:t>[</w:t>
      </w:r>
      <w:r w:rsidR="00372C8A">
        <w:rPr>
          <w:rStyle w:val="Char6"/>
          <w:rFonts w:hint="cs"/>
          <w:rtl/>
        </w:rPr>
        <w:t>سبأ: 34</w:t>
      </w:r>
      <w:r w:rsidR="00372C8A" w:rsidRPr="00C74706">
        <w:rPr>
          <w:rStyle w:val="Char6"/>
          <w:rFonts w:hint="cs"/>
          <w:rtl/>
        </w:rPr>
        <w:t>]</w:t>
      </w:r>
      <w:r w:rsidR="00372C8A">
        <w:rPr>
          <w:rFonts w:hint="cs"/>
          <w:rtl/>
        </w:rPr>
        <w:t>.</w:t>
      </w:r>
      <w:r w:rsidRPr="00B813E3">
        <w:rPr>
          <w:rStyle w:val="FootnoteReference"/>
          <w:rFonts w:ascii="Tahoma" w:hAnsi="Tahoma"/>
          <w:rtl/>
        </w:rPr>
        <w:footnoteReference w:id="725"/>
      </w:r>
    </w:p>
    <w:p w:rsidR="003F008F" w:rsidRDefault="003F008F" w:rsidP="00372C8A">
      <w:pPr>
        <w:pStyle w:val="a4"/>
        <w:rPr>
          <w:rtl/>
        </w:rPr>
      </w:pPr>
      <w:r w:rsidRPr="00372C8A">
        <w:rPr>
          <w:rFonts w:hint="cs"/>
          <w:rtl/>
        </w:rPr>
        <w:t xml:space="preserve">حضرت </w:t>
      </w:r>
      <w:r w:rsidR="003231C0" w:rsidRPr="00372C8A">
        <w:rPr>
          <w:rFonts w:hint="cs"/>
          <w:rtl/>
        </w:rPr>
        <w:t>ی</w:t>
      </w:r>
      <w:r w:rsidRPr="00372C8A">
        <w:rPr>
          <w:rFonts w:hint="cs"/>
          <w:rtl/>
        </w:rPr>
        <w:t>ونس مرتب مشغول دعوت و تبل</w:t>
      </w:r>
      <w:r w:rsidR="003231C0" w:rsidRPr="00372C8A">
        <w:rPr>
          <w:rFonts w:hint="cs"/>
          <w:rtl/>
        </w:rPr>
        <w:t>ی</w:t>
      </w:r>
      <w:r w:rsidRPr="00372C8A">
        <w:rPr>
          <w:rFonts w:hint="cs"/>
          <w:rtl/>
        </w:rPr>
        <w:t>غ</w:t>
      </w:r>
      <w:r w:rsidR="003231C0" w:rsidRPr="00372C8A">
        <w:rPr>
          <w:rFonts w:hint="cs"/>
          <w:rtl/>
        </w:rPr>
        <w:t xml:space="preserve"> آن‌ها </w:t>
      </w:r>
      <w:r w:rsidRPr="00372C8A">
        <w:rPr>
          <w:rFonts w:hint="cs"/>
          <w:rtl/>
        </w:rPr>
        <w:t>بود</w:t>
      </w:r>
      <w:r w:rsidR="003231C0" w:rsidRPr="00372C8A">
        <w:rPr>
          <w:rFonts w:hint="cs"/>
          <w:rtl/>
        </w:rPr>
        <w:t xml:space="preserve"> آن‌ها </w:t>
      </w:r>
      <w:r w:rsidRPr="00372C8A">
        <w:rPr>
          <w:rFonts w:hint="cs"/>
          <w:rtl/>
        </w:rPr>
        <w:t xml:space="preserve">را به </w:t>
      </w:r>
      <w:r w:rsidR="003231C0" w:rsidRPr="00372C8A">
        <w:rPr>
          <w:rFonts w:hint="cs"/>
          <w:rtl/>
        </w:rPr>
        <w:t>یک</w:t>
      </w:r>
      <w:r w:rsidRPr="00372C8A">
        <w:rPr>
          <w:rFonts w:hint="cs"/>
          <w:rtl/>
        </w:rPr>
        <w:t>تاپرست</w:t>
      </w:r>
      <w:r w:rsidR="003231C0" w:rsidRPr="00372C8A">
        <w:rPr>
          <w:rFonts w:hint="cs"/>
          <w:rtl/>
        </w:rPr>
        <w:t>ی</w:t>
      </w:r>
      <w:r w:rsidRPr="00372C8A">
        <w:rPr>
          <w:rFonts w:hint="cs"/>
          <w:rtl/>
        </w:rPr>
        <w:t xml:space="preserve"> و عبادت خداوند دعوت م</w:t>
      </w:r>
      <w:r w:rsidR="003231C0" w:rsidRPr="00372C8A">
        <w:rPr>
          <w:rFonts w:hint="cs"/>
          <w:rtl/>
        </w:rPr>
        <w:t>ی</w:t>
      </w:r>
      <w:r w:rsidRPr="00372C8A">
        <w:rPr>
          <w:rFonts w:hint="cs"/>
          <w:rtl/>
        </w:rPr>
        <w:t>‌</w:t>
      </w:r>
      <w:r w:rsidR="003231C0" w:rsidRPr="00372C8A">
        <w:rPr>
          <w:rFonts w:hint="cs"/>
          <w:rtl/>
        </w:rPr>
        <w:t>ک</w:t>
      </w:r>
      <w:r w:rsidRPr="00372C8A">
        <w:rPr>
          <w:rFonts w:hint="cs"/>
          <w:rtl/>
        </w:rPr>
        <w:t>رد ول</w:t>
      </w:r>
      <w:r w:rsidR="003231C0" w:rsidRPr="00372C8A">
        <w:rPr>
          <w:rFonts w:hint="cs"/>
          <w:rtl/>
        </w:rPr>
        <w:t>ی</w:t>
      </w:r>
      <w:r w:rsidRPr="00372C8A">
        <w:rPr>
          <w:rFonts w:hint="cs"/>
          <w:rtl/>
        </w:rPr>
        <w:t xml:space="preserve"> جز گوش</w:t>
      </w:r>
      <w:r w:rsidR="00372C8A">
        <w:rPr>
          <w:rFonts w:hint="eastAsia"/>
          <w:rtl/>
        </w:rPr>
        <w:t>‌</w:t>
      </w:r>
      <w:r w:rsidRPr="00372C8A">
        <w:rPr>
          <w:rFonts w:hint="cs"/>
          <w:rtl/>
        </w:rPr>
        <w:t>ها</w:t>
      </w:r>
      <w:r w:rsidR="003231C0" w:rsidRPr="00372C8A">
        <w:rPr>
          <w:rFonts w:hint="cs"/>
          <w:rtl/>
        </w:rPr>
        <w:t>ی</w:t>
      </w:r>
      <w:r w:rsidRPr="00372C8A">
        <w:rPr>
          <w:rFonts w:hint="cs"/>
          <w:rtl/>
        </w:rPr>
        <w:t xml:space="preserve"> ناشنوا و دل</w:t>
      </w:r>
      <w:r w:rsidR="00372C8A">
        <w:rPr>
          <w:rFonts w:hint="eastAsia"/>
          <w:rtl/>
        </w:rPr>
        <w:t>‌</w:t>
      </w:r>
      <w:r w:rsidRPr="00372C8A">
        <w:rPr>
          <w:rFonts w:hint="cs"/>
          <w:rtl/>
        </w:rPr>
        <w:t>ها</w:t>
      </w:r>
      <w:r w:rsidR="003231C0" w:rsidRPr="00372C8A">
        <w:rPr>
          <w:rFonts w:hint="cs"/>
          <w:rtl/>
        </w:rPr>
        <w:t>ی</w:t>
      </w:r>
      <w:r w:rsidRPr="00372C8A">
        <w:rPr>
          <w:rFonts w:hint="cs"/>
          <w:rtl/>
        </w:rPr>
        <w:t xml:space="preserve"> به غلاف پوش</w:t>
      </w:r>
      <w:r w:rsidR="003231C0" w:rsidRPr="00372C8A">
        <w:rPr>
          <w:rFonts w:hint="cs"/>
          <w:rtl/>
        </w:rPr>
        <w:t>ی</w:t>
      </w:r>
      <w:r w:rsidRPr="00372C8A">
        <w:rPr>
          <w:rFonts w:hint="cs"/>
          <w:rtl/>
        </w:rPr>
        <w:t>ده شده پاسخ</w:t>
      </w:r>
      <w:r w:rsidR="003231C0" w:rsidRPr="00372C8A">
        <w:rPr>
          <w:rFonts w:hint="cs"/>
          <w:rtl/>
        </w:rPr>
        <w:t>ی</w:t>
      </w:r>
      <w:r w:rsidRPr="00372C8A">
        <w:rPr>
          <w:rFonts w:hint="cs"/>
          <w:rtl/>
        </w:rPr>
        <w:t xml:space="preserve"> از ا</w:t>
      </w:r>
      <w:r w:rsidR="003231C0" w:rsidRPr="00372C8A">
        <w:rPr>
          <w:rFonts w:hint="cs"/>
          <w:rtl/>
        </w:rPr>
        <w:t>ی</w:t>
      </w:r>
      <w:r w:rsidRPr="00372C8A">
        <w:rPr>
          <w:rFonts w:hint="cs"/>
          <w:rtl/>
        </w:rPr>
        <w:t>شان در</w:t>
      </w:r>
      <w:r w:rsidR="003231C0" w:rsidRPr="00372C8A">
        <w:rPr>
          <w:rFonts w:hint="cs"/>
          <w:rtl/>
        </w:rPr>
        <w:t>ی</w:t>
      </w:r>
      <w:r w:rsidRPr="00372C8A">
        <w:rPr>
          <w:rFonts w:hint="cs"/>
          <w:rtl/>
        </w:rPr>
        <w:t>افت ن</w:t>
      </w:r>
      <w:r w:rsidR="003231C0" w:rsidRPr="00372C8A">
        <w:rPr>
          <w:rFonts w:hint="cs"/>
          <w:rtl/>
        </w:rPr>
        <w:t>ک</w:t>
      </w:r>
      <w:r w:rsidRPr="00372C8A">
        <w:rPr>
          <w:rFonts w:hint="cs"/>
          <w:rtl/>
        </w:rPr>
        <w:t>رد سرانجام از دست ا</w:t>
      </w:r>
      <w:r w:rsidR="003231C0" w:rsidRPr="00372C8A">
        <w:rPr>
          <w:rFonts w:hint="cs"/>
          <w:rtl/>
        </w:rPr>
        <w:t>ی</w:t>
      </w:r>
      <w:r w:rsidRPr="00372C8A">
        <w:rPr>
          <w:rFonts w:hint="cs"/>
          <w:rtl/>
        </w:rPr>
        <w:t>شان به تنگ آمد و</w:t>
      </w:r>
      <w:r w:rsidR="003231C0" w:rsidRPr="00372C8A">
        <w:rPr>
          <w:rFonts w:hint="cs"/>
          <w:rtl/>
        </w:rPr>
        <w:t xml:space="preserve"> آن‌ها </w:t>
      </w:r>
      <w:r w:rsidRPr="00372C8A">
        <w:rPr>
          <w:rFonts w:hint="cs"/>
          <w:rtl/>
        </w:rPr>
        <w:t>را در صورت ا</w:t>
      </w:r>
      <w:r w:rsidR="003231C0" w:rsidRPr="00372C8A">
        <w:rPr>
          <w:rFonts w:hint="cs"/>
          <w:rtl/>
        </w:rPr>
        <w:t>ی</w:t>
      </w:r>
      <w:r w:rsidRPr="00372C8A">
        <w:rPr>
          <w:rFonts w:hint="cs"/>
          <w:rtl/>
        </w:rPr>
        <w:t>مان ن</w:t>
      </w:r>
      <w:r w:rsidR="003231C0" w:rsidRPr="00372C8A">
        <w:rPr>
          <w:rFonts w:hint="cs"/>
          <w:rtl/>
        </w:rPr>
        <w:t>ی</w:t>
      </w:r>
      <w:r w:rsidRPr="00372C8A">
        <w:rPr>
          <w:rFonts w:hint="cs"/>
          <w:rtl/>
        </w:rPr>
        <w:t>اوردن به عذاب تهد</w:t>
      </w:r>
      <w:r w:rsidR="003231C0" w:rsidRPr="00372C8A">
        <w:rPr>
          <w:rFonts w:hint="cs"/>
          <w:rtl/>
        </w:rPr>
        <w:t>ی</w:t>
      </w:r>
      <w:r w:rsidRPr="00372C8A">
        <w:rPr>
          <w:rFonts w:hint="cs"/>
          <w:rtl/>
        </w:rPr>
        <w:t xml:space="preserve">د </w:t>
      </w:r>
      <w:r w:rsidR="003231C0" w:rsidRPr="00372C8A">
        <w:rPr>
          <w:rFonts w:hint="cs"/>
          <w:rtl/>
        </w:rPr>
        <w:t>ک</w:t>
      </w:r>
      <w:r w:rsidRPr="00372C8A">
        <w:rPr>
          <w:rFonts w:hint="cs"/>
          <w:rtl/>
        </w:rPr>
        <w:t>رد. چون نافرمان</w:t>
      </w:r>
      <w:r w:rsidR="003231C0" w:rsidRPr="00372C8A">
        <w:rPr>
          <w:rFonts w:hint="cs"/>
          <w:rtl/>
        </w:rPr>
        <w:t>ی</w:t>
      </w:r>
      <w:r w:rsidRPr="00372C8A">
        <w:rPr>
          <w:rFonts w:hint="cs"/>
          <w:rtl/>
        </w:rPr>
        <w:t xml:space="preserve"> و سر</w:t>
      </w:r>
      <w:r w:rsidR="003231C0" w:rsidRPr="00372C8A">
        <w:rPr>
          <w:rFonts w:hint="cs"/>
          <w:rtl/>
        </w:rPr>
        <w:t>ک</w:t>
      </w:r>
      <w:r w:rsidRPr="00372C8A">
        <w:rPr>
          <w:rFonts w:hint="cs"/>
          <w:rtl/>
        </w:rPr>
        <w:t>ش</w:t>
      </w:r>
      <w:r w:rsidR="003231C0" w:rsidRPr="00372C8A">
        <w:rPr>
          <w:rFonts w:hint="cs"/>
          <w:rtl/>
        </w:rPr>
        <w:t xml:space="preserve">ی آن‌ها </w:t>
      </w:r>
      <w:r w:rsidRPr="00372C8A">
        <w:rPr>
          <w:rFonts w:hint="cs"/>
          <w:rtl/>
        </w:rPr>
        <w:t xml:space="preserve">به درازا </w:t>
      </w:r>
      <w:r w:rsidR="003231C0" w:rsidRPr="00372C8A">
        <w:rPr>
          <w:rFonts w:hint="cs"/>
          <w:rtl/>
        </w:rPr>
        <w:t>ک</w:t>
      </w:r>
      <w:r w:rsidRPr="00372C8A">
        <w:rPr>
          <w:rFonts w:hint="cs"/>
          <w:rtl/>
        </w:rPr>
        <w:t>ش</w:t>
      </w:r>
      <w:r w:rsidR="003231C0" w:rsidRPr="00372C8A">
        <w:rPr>
          <w:rFonts w:hint="cs"/>
          <w:rtl/>
        </w:rPr>
        <w:t>ی</w:t>
      </w:r>
      <w:r w:rsidRPr="00372C8A">
        <w:rPr>
          <w:rFonts w:hint="cs"/>
          <w:rtl/>
        </w:rPr>
        <w:t>د خشمگ</w:t>
      </w:r>
      <w:r w:rsidR="003231C0" w:rsidRPr="00372C8A">
        <w:rPr>
          <w:rFonts w:hint="cs"/>
          <w:rtl/>
        </w:rPr>
        <w:t>ی</w:t>
      </w:r>
      <w:r w:rsidRPr="00372C8A">
        <w:rPr>
          <w:rFonts w:hint="cs"/>
          <w:rtl/>
        </w:rPr>
        <w:t>نانه از م</w:t>
      </w:r>
      <w:r w:rsidR="003231C0" w:rsidRPr="00372C8A">
        <w:rPr>
          <w:rFonts w:hint="cs"/>
          <w:rtl/>
        </w:rPr>
        <w:t>ی</w:t>
      </w:r>
      <w:r w:rsidRPr="00372C8A">
        <w:rPr>
          <w:rFonts w:hint="cs"/>
          <w:rtl/>
        </w:rPr>
        <w:t>ان</w:t>
      </w:r>
      <w:r w:rsidR="003231C0" w:rsidRPr="00372C8A">
        <w:rPr>
          <w:rFonts w:hint="cs"/>
          <w:rtl/>
        </w:rPr>
        <w:t xml:space="preserve"> آن‌ها </w:t>
      </w:r>
      <w:r w:rsidRPr="00372C8A">
        <w:rPr>
          <w:rFonts w:hint="cs"/>
          <w:rtl/>
        </w:rPr>
        <w:t>خارج شد و</w:t>
      </w:r>
      <w:r w:rsidR="003231C0" w:rsidRPr="00372C8A">
        <w:rPr>
          <w:rFonts w:hint="cs"/>
          <w:rtl/>
        </w:rPr>
        <w:t xml:space="preserve"> آن‌ها </w:t>
      </w:r>
      <w:r w:rsidRPr="00372C8A">
        <w:rPr>
          <w:rFonts w:hint="cs"/>
          <w:rtl/>
        </w:rPr>
        <w:t>را به عذاب خدا بعد</w:t>
      </w:r>
      <w:r w:rsidR="00FB5968" w:rsidRPr="00372C8A">
        <w:rPr>
          <w:rFonts w:hint="cs"/>
          <w:rtl/>
        </w:rPr>
        <w:t xml:space="preserve"> </w:t>
      </w:r>
      <w:r w:rsidRPr="00372C8A">
        <w:rPr>
          <w:rFonts w:hint="cs"/>
          <w:rtl/>
        </w:rPr>
        <w:t>از سه روز تهد</w:t>
      </w:r>
      <w:r w:rsidR="003231C0" w:rsidRPr="00372C8A">
        <w:rPr>
          <w:rFonts w:hint="cs"/>
          <w:rtl/>
        </w:rPr>
        <w:t>ی</w:t>
      </w:r>
      <w:r w:rsidRPr="00372C8A">
        <w:rPr>
          <w:rFonts w:hint="cs"/>
          <w:rtl/>
        </w:rPr>
        <w:t xml:space="preserve">د </w:t>
      </w:r>
      <w:r w:rsidR="003231C0" w:rsidRPr="00372C8A">
        <w:rPr>
          <w:rFonts w:hint="cs"/>
          <w:rtl/>
        </w:rPr>
        <w:t>ک</w:t>
      </w:r>
      <w:r w:rsidRPr="00372C8A">
        <w:rPr>
          <w:rFonts w:hint="cs"/>
          <w:rtl/>
        </w:rPr>
        <w:t>رد</w:t>
      </w:r>
      <w:r w:rsidR="00FB5968" w:rsidRPr="00372C8A">
        <w:rPr>
          <w:rFonts w:hint="cs"/>
          <w:rtl/>
        </w:rPr>
        <w:t>،</w:t>
      </w:r>
      <w:r w:rsidRPr="00372C8A">
        <w:rPr>
          <w:rFonts w:hint="cs"/>
          <w:rtl/>
        </w:rPr>
        <w:t xml:space="preserve"> چن</w:t>
      </w:r>
      <w:r w:rsidR="003231C0" w:rsidRPr="00372C8A">
        <w:rPr>
          <w:rFonts w:hint="cs"/>
          <w:rtl/>
        </w:rPr>
        <w:t>ی</w:t>
      </w:r>
      <w:r w:rsidRPr="00372C8A">
        <w:rPr>
          <w:rFonts w:hint="cs"/>
          <w:rtl/>
        </w:rPr>
        <w:t>ن پ</w:t>
      </w:r>
      <w:r w:rsidR="003231C0" w:rsidRPr="00372C8A">
        <w:rPr>
          <w:rFonts w:hint="cs"/>
          <w:rtl/>
        </w:rPr>
        <w:t>ی</w:t>
      </w:r>
      <w:r w:rsidRPr="00372C8A">
        <w:rPr>
          <w:rFonts w:hint="cs"/>
          <w:rtl/>
        </w:rPr>
        <w:t xml:space="preserve">دا است </w:t>
      </w:r>
      <w:r w:rsidR="003231C0" w:rsidRPr="00372C8A">
        <w:rPr>
          <w:rFonts w:hint="cs"/>
          <w:rtl/>
        </w:rPr>
        <w:t>ک</w:t>
      </w:r>
      <w:r w:rsidRPr="00372C8A">
        <w:rPr>
          <w:rFonts w:hint="cs"/>
          <w:rtl/>
        </w:rPr>
        <w:t>ه</w:t>
      </w:r>
      <w:r w:rsidR="003231C0" w:rsidRPr="00372C8A">
        <w:rPr>
          <w:rFonts w:hint="cs"/>
          <w:rtl/>
        </w:rPr>
        <w:t xml:space="preserve"> آن‌ها </w:t>
      </w:r>
      <w:r w:rsidRPr="00372C8A">
        <w:rPr>
          <w:rFonts w:hint="cs"/>
          <w:rtl/>
        </w:rPr>
        <w:t>ن</w:t>
      </w:r>
      <w:r w:rsidR="003231C0" w:rsidRPr="00372C8A">
        <w:rPr>
          <w:rFonts w:hint="cs"/>
          <w:rtl/>
        </w:rPr>
        <w:t>ی</w:t>
      </w:r>
      <w:r w:rsidRPr="00372C8A">
        <w:rPr>
          <w:rFonts w:hint="cs"/>
          <w:rtl/>
        </w:rPr>
        <w:t>ز در مقابل و</w:t>
      </w:r>
      <w:r w:rsidR="003231C0" w:rsidRPr="00372C8A">
        <w:rPr>
          <w:rFonts w:hint="cs"/>
          <w:rtl/>
        </w:rPr>
        <w:t>ی</w:t>
      </w:r>
      <w:r w:rsidRPr="00372C8A">
        <w:rPr>
          <w:rFonts w:hint="cs"/>
          <w:rtl/>
        </w:rPr>
        <w:t xml:space="preserve"> را تهد</w:t>
      </w:r>
      <w:r w:rsidR="003231C0" w:rsidRPr="00372C8A">
        <w:rPr>
          <w:rFonts w:hint="cs"/>
          <w:rtl/>
        </w:rPr>
        <w:t>ی</w:t>
      </w:r>
      <w:r w:rsidRPr="00372C8A">
        <w:rPr>
          <w:rFonts w:hint="cs"/>
          <w:rtl/>
        </w:rPr>
        <w:t xml:space="preserve">د به </w:t>
      </w:r>
      <w:r w:rsidR="003231C0" w:rsidRPr="00372C8A">
        <w:rPr>
          <w:rFonts w:hint="cs"/>
          <w:rtl/>
        </w:rPr>
        <w:t>ک</w:t>
      </w:r>
      <w:r w:rsidRPr="00372C8A">
        <w:rPr>
          <w:rFonts w:hint="cs"/>
          <w:rtl/>
        </w:rPr>
        <w:t xml:space="preserve">شتن </w:t>
      </w:r>
      <w:r w:rsidR="003231C0" w:rsidRPr="00372C8A">
        <w:rPr>
          <w:rFonts w:hint="cs"/>
          <w:rtl/>
        </w:rPr>
        <w:t>ک</w:t>
      </w:r>
      <w:r w:rsidRPr="00372C8A">
        <w:rPr>
          <w:rFonts w:hint="cs"/>
          <w:rtl/>
        </w:rPr>
        <w:t>ردند و او را تعق</w:t>
      </w:r>
      <w:r w:rsidR="003231C0" w:rsidRPr="00372C8A">
        <w:rPr>
          <w:rFonts w:hint="cs"/>
          <w:rtl/>
        </w:rPr>
        <w:t>ی</w:t>
      </w:r>
      <w:r w:rsidRPr="00372C8A">
        <w:rPr>
          <w:rFonts w:hint="cs"/>
          <w:rtl/>
        </w:rPr>
        <w:t>ب نمودند. سرانجام از م</w:t>
      </w:r>
      <w:r w:rsidR="003231C0" w:rsidRPr="00372C8A">
        <w:rPr>
          <w:rFonts w:hint="cs"/>
          <w:rtl/>
        </w:rPr>
        <w:t>ی</w:t>
      </w:r>
      <w:r w:rsidRPr="00372C8A">
        <w:rPr>
          <w:rFonts w:hint="cs"/>
          <w:rtl/>
        </w:rPr>
        <w:t>ان</w:t>
      </w:r>
      <w:r w:rsidR="003231C0" w:rsidRPr="00372C8A">
        <w:rPr>
          <w:rFonts w:hint="cs"/>
          <w:rtl/>
        </w:rPr>
        <w:t xml:space="preserve"> آن‌ها </w:t>
      </w:r>
      <w:r w:rsidRPr="00372C8A">
        <w:rPr>
          <w:rFonts w:hint="cs"/>
          <w:rtl/>
        </w:rPr>
        <w:t>خارج شد و قبل از ا</w:t>
      </w:r>
      <w:r w:rsidR="003231C0" w:rsidRPr="00372C8A">
        <w:rPr>
          <w:rFonts w:hint="cs"/>
          <w:rtl/>
        </w:rPr>
        <w:t>ی</w:t>
      </w:r>
      <w:r w:rsidRPr="00372C8A">
        <w:rPr>
          <w:rFonts w:hint="cs"/>
          <w:rtl/>
        </w:rPr>
        <w:t>ن</w:t>
      </w:r>
      <w:r w:rsidR="003231C0" w:rsidRPr="00372C8A">
        <w:rPr>
          <w:rFonts w:hint="cs"/>
          <w:rtl/>
        </w:rPr>
        <w:t>ک</w:t>
      </w:r>
      <w:r w:rsidRPr="00372C8A">
        <w:rPr>
          <w:rFonts w:hint="cs"/>
          <w:rtl/>
        </w:rPr>
        <w:t xml:space="preserve">ه خداوند به او دستور هجرت بدهد فرار </w:t>
      </w:r>
      <w:r w:rsidR="003231C0" w:rsidRPr="00372C8A">
        <w:rPr>
          <w:rFonts w:hint="cs"/>
          <w:rtl/>
        </w:rPr>
        <w:t>ک</w:t>
      </w:r>
      <w:r w:rsidRPr="00372C8A">
        <w:rPr>
          <w:rFonts w:hint="cs"/>
          <w:rtl/>
        </w:rPr>
        <w:t>رد و از م</w:t>
      </w:r>
      <w:r w:rsidR="003231C0" w:rsidRPr="00372C8A">
        <w:rPr>
          <w:rFonts w:hint="cs"/>
          <w:rtl/>
        </w:rPr>
        <w:t>ی</w:t>
      </w:r>
      <w:r w:rsidRPr="00372C8A">
        <w:rPr>
          <w:rFonts w:hint="cs"/>
          <w:rtl/>
        </w:rPr>
        <w:t>ان</w:t>
      </w:r>
      <w:r w:rsidR="003231C0" w:rsidRPr="00372C8A">
        <w:rPr>
          <w:rFonts w:hint="cs"/>
          <w:rtl/>
        </w:rPr>
        <w:t xml:space="preserve"> آن‌ها </w:t>
      </w:r>
      <w:r w:rsidRPr="00372C8A">
        <w:rPr>
          <w:rFonts w:hint="cs"/>
          <w:rtl/>
        </w:rPr>
        <w:t xml:space="preserve">رفت و گمان برد </w:t>
      </w:r>
      <w:r w:rsidR="003231C0" w:rsidRPr="00372C8A">
        <w:rPr>
          <w:rFonts w:hint="cs"/>
          <w:rtl/>
        </w:rPr>
        <w:t>ک</w:t>
      </w:r>
      <w:r w:rsidRPr="00372C8A">
        <w:rPr>
          <w:rFonts w:hint="cs"/>
          <w:rtl/>
        </w:rPr>
        <w:t>ه خداوند او را به خاطر ا</w:t>
      </w:r>
      <w:r w:rsidR="003231C0" w:rsidRPr="00372C8A">
        <w:rPr>
          <w:rFonts w:hint="cs"/>
          <w:rtl/>
        </w:rPr>
        <w:t>ی</w:t>
      </w:r>
      <w:r w:rsidRPr="00372C8A">
        <w:rPr>
          <w:rFonts w:hint="cs"/>
          <w:rtl/>
        </w:rPr>
        <w:t xml:space="preserve">ن خروج عجولانه مؤاخذه نخواهد </w:t>
      </w:r>
      <w:r w:rsidR="003231C0" w:rsidRPr="00372C8A">
        <w:rPr>
          <w:rFonts w:hint="cs"/>
          <w:rtl/>
        </w:rPr>
        <w:t>ک</w:t>
      </w:r>
      <w:r w:rsidRPr="00372C8A">
        <w:rPr>
          <w:rFonts w:hint="cs"/>
          <w:rtl/>
        </w:rPr>
        <w:t>رد و در تنگنا قرار نخواهد داد. فرموده‌</w:t>
      </w:r>
      <w:r w:rsidR="003231C0" w:rsidRPr="00372C8A">
        <w:rPr>
          <w:rFonts w:hint="cs"/>
          <w:rtl/>
        </w:rPr>
        <w:t>ی</w:t>
      </w:r>
      <w:r w:rsidRPr="00372C8A">
        <w:rPr>
          <w:rFonts w:hint="cs"/>
          <w:rtl/>
        </w:rPr>
        <w:t xml:space="preserve"> خداوند متعال ا</w:t>
      </w:r>
      <w:r w:rsidR="003231C0" w:rsidRPr="00372C8A">
        <w:rPr>
          <w:rFonts w:hint="cs"/>
          <w:rtl/>
        </w:rPr>
        <w:t>ی</w:t>
      </w:r>
      <w:r w:rsidRPr="00372C8A">
        <w:rPr>
          <w:rFonts w:hint="cs"/>
          <w:rtl/>
        </w:rPr>
        <w:t>ن معن</w:t>
      </w:r>
      <w:r w:rsidR="003231C0" w:rsidRPr="00372C8A">
        <w:rPr>
          <w:rFonts w:hint="cs"/>
          <w:rtl/>
        </w:rPr>
        <w:t>ی</w:t>
      </w:r>
      <w:r w:rsidRPr="00372C8A">
        <w:rPr>
          <w:rFonts w:hint="cs"/>
          <w:rtl/>
        </w:rPr>
        <w:t xml:space="preserve"> را م</w:t>
      </w:r>
      <w:r w:rsidR="003231C0" w:rsidRPr="00372C8A">
        <w:rPr>
          <w:rFonts w:hint="cs"/>
          <w:rtl/>
        </w:rPr>
        <w:t>ی</w:t>
      </w:r>
      <w:r w:rsidRPr="00372C8A">
        <w:rPr>
          <w:rFonts w:hint="cs"/>
          <w:rtl/>
        </w:rPr>
        <w:t xml:space="preserve">‌رساند آنجا </w:t>
      </w:r>
      <w:r w:rsidR="003231C0" w:rsidRPr="00372C8A">
        <w:rPr>
          <w:rFonts w:hint="cs"/>
          <w:rtl/>
        </w:rPr>
        <w:t>ک</w:t>
      </w:r>
      <w:r w:rsidRPr="00372C8A">
        <w:rPr>
          <w:rFonts w:hint="cs"/>
          <w:rtl/>
        </w:rPr>
        <w:t>ه م</w:t>
      </w:r>
      <w:r w:rsidR="003231C0" w:rsidRPr="00372C8A">
        <w:rPr>
          <w:rFonts w:hint="cs"/>
          <w:rtl/>
        </w:rPr>
        <w:t>ی</w:t>
      </w:r>
      <w:r w:rsidRPr="00372C8A">
        <w:rPr>
          <w:rFonts w:hint="cs"/>
          <w:rtl/>
        </w:rPr>
        <w:t>‌فرما</w:t>
      </w:r>
      <w:r w:rsidR="003231C0" w:rsidRPr="00372C8A">
        <w:rPr>
          <w:rFonts w:hint="cs"/>
          <w:rtl/>
        </w:rPr>
        <w:t>ی</w:t>
      </w:r>
      <w:r w:rsidRPr="00372C8A">
        <w:rPr>
          <w:rFonts w:hint="cs"/>
          <w:rtl/>
        </w:rPr>
        <w:t>د:</w:t>
      </w:r>
    </w:p>
    <w:p w:rsidR="003F008F" w:rsidRPr="00BE0437" w:rsidRDefault="00372C8A" w:rsidP="00C92BD1">
      <w:pPr>
        <w:pStyle w:val="a4"/>
        <w:rPr>
          <w:rStyle w:val="Char4"/>
          <w:rtl/>
        </w:rPr>
      </w:pPr>
      <w:r>
        <w:rPr>
          <w:rFonts w:ascii="Traditional Arabic" w:hAnsi="Traditional Arabic" w:cs="Traditional Arabic"/>
          <w:rtl/>
        </w:rPr>
        <w:t>﴿</w:t>
      </w:r>
      <w:r w:rsidR="00C92BD1" w:rsidRPr="006865DA">
        <w:rPr>
          <w:rStyle w:val="Char9"/>
          <w:rFonts w:hint="eastAsia"/>
          <w:rtl/>
        </w:rPr>
        <w:t>وَذَا</w:t>
      </w:r>
      <w:r w:rsidR="00C92BD1" w:rsidRPr="006865DA">
        <w:rPr>
          <w:rStyle w:val="Char9"/>
          <w:rtl/>
        </w:rPr>
        <w:t xml:space="preserve"> </w:t>
      </w:r>
      <w:r w:rsidR="00C92BD1" w:rsidRPr="006865DA">
        <w:rPr>
          <w:rStyle w:val="Char9"/>
          <w:rFonts w:hint="cs"/>
          <w:rtl/>
        </w:rPr>
        <w:t>ٱ</w:t>
      </w:r>
      <w:r w:rsidR="00C92BD1" w:rsidRPr="006865DA">
        <w:rPr>
          <w:rStyle w:val="Char9"/>
          <w:rFonts w:hint="eastAsia"/>
          <w:rtl/>
        </w:rPr>
        <w:t>لنُّونِ</w:t>
      </w:r>
      <w:r w:rsidR="00C92BD1" w:rsidRPr="006865DA">
        <w:rPr>
          <w:rStyle w:val="Char9"/>
          <w:rtl/>
        </w:rPr>
        <w:t xml:space="preserve"> إِذ ذَّهَبَ مُغَٰضِبٗا فَظَنَّ أَن لَّن نَّقۡدِرَ عَلَيۡهِ فَنَادَىٰ فِي </w:t>
      </w:r>
      <w:r w:rsidR="00C92BD1" w:rsidRPr="006865DA">
        <w:rPr>
          <w:rStyle w:val="Char9"/>
          <w:rFonts w:hint="cs"/>
          <w:rtl/>
        </w:rPr>
        <w:t>ٱ</w:t>
      </w:r>
      <w:r w:rsidR="00C92BD1" w:rsidRPr="006865DA">
        <w:rPr>
          <w:rStyle w:val="Char9"/>
          <w:rFonts w:hint="eastAsia"/>
          <w:rtl/>
        </w:rPr>
        <w:t>لظُّلُمَٰتِ</w:t>
      </w:r>
      <w:r w:rsidR="00C92BD1" w:rsidRPr="006865DA">
        <w:rPr>
          <w:rStyle w:val="Char9"/>
          <w:rtl/>
        </w:rPr>
        <w:t xml:space="preserve"> أَن لَّآ إِلَٰهَ إِلَّآ أَنتَ سُبۡحَٰنَكَ إِنِّي كُنتُ مِنَ </w:t>
      </w:r>
      <w:r w:rsidR="00C92BD1" w:rsidRPr="006865DA">
        <w:rPr>
          <w:rStyle w:val="Char9"/>
          <w:rFonts w:hint="cs"/>
          <w:rtl/>
        </w:rPr>
        <w:t>ٱ</w:t>
      </w:r>
      <w:r w:rsidR="00C92BD1" w:rsidRPr="006865DA">
        <w:rPr>
          <w:rStyle w:val="Char9"/>
          <w:rFonts w:hint="eastAsia"/>
          <w:rtl/>
        </w:rPr>
        <w:t>لظَّٰلِمِينَ</w:t>
      </w:r>
      <w:r w:rsidR="00C92BD1" w:rsidRPr="006865DA">
        <w:rPr>
          <w:rStyle w:val="Char9"/>
          <w:rtl/>
        </w:rPr>
        <w:t xml:space="preserve"> ٨٧</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الأنبیاء: 87</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26"/>
      </w:r>
    </w:p>
    <w:p w:rsidR="003F008F" w:rsidRPr="00372C8A" w:rsidRDefault="003F008F" w:rsidP="00372C8A">
      <w:pPr>
        <w:pStyle w:val="a4"/>
        <w:rPr>
          <w:rtl/>
        </w:rPr>
      </w:pPr>
      <w:r w:rsidRPr="00372C8A">
        <w:rPr>
          <w:rFonts w:hint="cs"/>
          <w:rtl/>
        </w:rPr>
        <w:t>او خشمگ</w:t>
      </w:r>
      <w:r w:rsidR="003231C0" w:rsidRPr="00372C8A">
        <w:rPr>
          <w:rFonts w:hint="cs"/>
          <w:rtl/>
        </w:rPr>
        <w:t>ی</w:t>
      </w:r>
      <w:r w:rsidRPr="00372C8A">
        <w:rPr>
          <w:rFonts w:hint="cs"/>
          <w:rtl/>
        </w:rPr>
        <w:t>ن از م</w:t>
      </w:r>
      <w:r w:rsidR="003231C0" w:rsidRPr="00372C8A">
        <w:rPr>
          <w:rFonts w:hint="cs"/>
          <w:rtl/>
        </w:rPr>
        <w:t>ی</w:t>
      </w:r>
      <w:r w:rsidRPr="00372C8A">
        <w:rPr>
          <w:rFonts w:hint="cs"/>
          <w:rtl/>
        </w:rPr>
        <w:t>ان قومش ب</w:t>
      </w:r>
      <w:r w:rsidR="003231C0" w:rsidRPr="00372C8A">
        <w:rPr>
          <w:rFonts w:hint="cs"/>
          <w:rtl/>
        </w:rPr>
        <w:t>ی</w:t>
      </w:r>
      <w:r w:rsidRPr="00372C8A">
        <w:rPr>
          <w:rFonts w:hint="cs"/>
          <w:rtl/>
        </w:rPr>
        <w:t>رون رفت،‌ از قومش خشمگ</w:t>
      </w:r>
      <w:r w:rsidR="003231C0" w:rsidRPr="00372C8A">
        <w:rPr>
          <w:rFonts w:hint="cs"/>
          <w:rtl/>
        </w:rPr>
        <w:t>ی</w:t>
      </w:r>
      <w:r w:rsidRPr="00372C8A">
        <w:rPr>
          <w:rFonts w:hint="cs"/>
          <w:rtl/>
        </w:rPr>
        <w:t>ن بود نه از خداوند</w:t>
      </w:r>
      <w:r w:rsidR="00FB5968" w:rsidRPr="00372C8A">
        <w:rPr>
          <w:rFonts w:hint="cs"/>
          <w:rtl/>
        </w:rPr>
        <w:t>،</w:t>
      </w:r>
      <w:r w:rsidRPr="00372C8A">
        <w:rPr>
          <w:rFonts w:hint="cs"/>
          <w:rtl/>
        </w:rPr>
        <w:t xml:space="preserve"> چون خشمگ</w:t>
      </w:r>
      <w:r w:rsidR="003231C0" w:rsidRPr="00372C8A">
        <w:rPr>
          <w:rFonts w:hint="cs"/>
          <w:rtl/>
        </w:rPr>
        <w:t>ی</w:t>
      </w:r>
      <w:r w:rsidRPr="00372C8A">
        <w:rPr>
          <w:rFonts w:hint="cs"/>
          <w:rtl/>
        </w:rPr>
        <w:t>ن</w:t>
      </w:r>
      <w:r w:rsidR="003231C0" w:rsidRPr="00372C8A">
        <w:rPr>
          <w:rFonts w:hint="cs"/>
          <w:rtl/>
        </w:rPr>
        <w:t>ی</w:t>
      </w:r>
      <w:r w:rsidRPr="00372C8A">
        <w:rPr>
          <w:rFonts w:hint="cs"/>
          <w:rtl/>
        </w:rPr>
        <w:t xml:space="preserve"> از خداوند معص</w:t>
      </w:r>
      <w:r w:rsidR="003231C0" w:rsidRPr="00372C8A">
        <w:rPr>
          <w:rFonts w:hint="cs"/>
          <w:rtl/>
        </w:rPr>
        <w:t>ی</w:t>
      </w:r>
      <w:r w:rsidRPr="00372C8A">
        <w:rPr>
          <w:rFonts w:hint="cs"/>
          <w:rtl/>
        </w:rPr>
        <w:t>ت است و با عصمت انب</w:t>
      </w:r>
      <w:r w:rsidR="003231C0" w:rsidRPr="00372C8A">
        <w:rPr>
          <w:rFonts w:hint="cs"/>
          <w:rtl/>
        </w:rPr>
        <w:t>ی</w:t>
      </w:r>
      <w:r w:rsidRPr="00372C8A">
        <w:rPr>
          <w:rFonts w:hint="cs"/>
          <w:rtl/>
        </w:rPr>
        <w:t>ا</w:t>
      </w:r>
      <w:r w:rsidR="00FB5968" w:rsidRPr="00372C8A">
        <w:rPr>
          <w:rFonts w:hint="cs"/>
          <w:rtl/>
        </w:rPr>
        <w:t>ء</w:t>
      </w:r>
      <w:r w:rsidRPr="00372C8A">
        <w:rPr>
          <w:rFonts w:hint="cs"/>
          <w:rtl/>
        </w:rPr>
        <w:t xml:space="preserve"> منافات و تضاد دارد ا</w:t>
      </w:r>
      <w:r w:rsidR="003231C0" w:rsidRPr="00372C8A">
        <w:rPr>
          <w:rFonts w:hint="cs"/>
          <w:rtl/>
        </w:rPr>
        <w:t>ی</w:t>
      </w:r>
      <w:r w:rsidRPr="00372C8A">
        <w:rPr>
          <w:rFonts w:hint="cs"/>
          <w:rtl/>
        </w:rPr>
        <w:t>ن مطلب را در مبحث عصمت توض</w:t>
      </w:r>
      <w:r w:rsidR="003231C0" w:rsidRPr="00372C8A">
        <w:rPr>
          <w:rFonts w:hint="cs"/>
          <w:rtl/>
        </w:rPr>
        <w:t>ی</w:t>
      </w:r>
      <w:r w:rsidRPr="00372C8A">
        <w:rPr>
          <w:rFonts w:hint="cs"/>
          <w:rtl/>
        </w:rPr>
        <w:t>ح داده‌ا</w:t>
      </w:r>
      <w:r w:rsidR="003231C0" w:rsidRPr="00372C8A">
        <w:rPr>
          <w:rFonts w:hint="cs"/>
          <w:rtl/>
        </w:rPr>
        <w:t>ی</w:t>
      </w:r>
      <w:r w:rsidRPr="00372C8A">
        <w:rPr>
          <w:rFonts w:hint="cs"/>
          <w:rtl/>
        </w:rPr>
        <w:t xml:space="preserve">م به آنجا مراجعت </w:t>
      </w:r>
      <w:r w:rsidR="003231C0" w:rsidRPr="00372C8A">
        <w:rPr>
          <w:rFonts w:hint="cs"/>
          <w:rtl/>
        </w:rPr>
        <w:t>ک</w:t>
      </w:r>
      <w:r w:rsidRPr="00372C8A">
        <w:rPr>
          <w:rFonts w:hint="cs"/>
          <w:rtl/>
        </w:rPr>
        <w:t>ن</w:t>
      </w:r>
      <w:r w:rsidR="003231C0" w:rsidRPr="00372C8A">
        <w:rPr>
          <w:rFonts w:hint="cs"/>
          <w:rtl/>
        </w:rPr>
        <w:t>ی</w:t>
      </w:r>
      <w:r w:rsidRPr="00372C8A">
        <w:rPr>
          <w:rFonts w:hint="cs"/>
          <w:rtl/>
        </w:rPr>
        <w:t>د.</w:t>
      </w:r>
    </w:p>
    <w:p w:rsidR="003F008F" w:rsidRDefault="003F008F" w:rsidP="00372C8A">
      <w:pPr>
        <w:pStyle w:val="a4"/>
        <w:rPr>
          <w:rtl/>
        </w:rPr>
      </w:pPr>
      <w:r w:rsidRPr="00372C8A">
        <w:rPr>
          <w:rFonts w:hint="cs"/>
          <w:rtl/>
        </w:rPr>
        <w:t>ابن مسعود و مجاهد و گروه</w:t>
      </w:r>
      <w:r w:rsidR="003231C0" w:rsidRPr="00372C8A">
        <w:rPr>
          <w:rFonts w:hint="cs"/>
          <w:rtl/>
        </w:rPr>
        <w:t>ی</w:t>
      </w:r>
      <w:r w:rsidRPr="00372C8A">
        <w:rPr>
          <w:rFonts w:hint="cs"/>
          <w:rtl/>
        </w:rPr>
        <w:t xml:space="preserve"> از سلف گفته‌ا</w:t>
      </w:r>
      <w:r w:rsidR="00FB5968" w:rsidRPr="00372C8A">
        <w:rPr>
          <w:rFonts w:hint="cs"/>
          <w:rtl/>
        </w:rPr>
        <w:t>ند:</w:t>
      </w:r>
      <w:r w:rsidRPr="00372C8A">
        <w:rPr>
          <w:rFonts w:hint="cs"/>
          <w:rtl/>
        </w:rPr>
        <w:t xml:space="preserve">‌ چون </w:t>
      </w:r>
      <w:r w:rsidR="003231C0" w:rsidRPr="00372C8A">
        <w:rPr>
          <w:rFonts w:hint="cs"/>
          <w:rtl/>
        </w:rPr>
        <w:t>ی</w:t>
      </w:r>
      <w:r w:rsidRPr="00372C8A">
        <w:rPr>
          <w:rFonts w:hint="cs"/>
          <w:rtl/>
        </w:rPr>
        <w:t>ونس از م</w:t>
      </w:r>
      <w:r w:rsidR="003231C0" w:rsidRPr="00372C8A">
        <w:rPr>
          <w:rFonts w:hint="cs"/>
          <w:rtl/>
        </w:rPr>
        <w:t>ی</w:t>
      </w:r>
      <w:r w:rsidRPr="00372C8A">
        <w:rPr>
          <w:rFonts w:hint="cs"/>
          <w:rtl/>
        </w:rPr>
        <w:t>ان قومش ب</w:t>
      </w:r>
      <w:r w:rsidR="003231C0" w:rsidRPr="00372C8A">
        <w:rPr>
          <w:rFonts w:hint="cs"/>
          <w:rtl/>
        </w:rPr>
        <w:t>ی</w:t>
      </w:r>
      <w:r w:rsidRPr="00372C8A">
        <w:rPr>
          <w:rFonts w:hint="cs"/>
          <w:rtl/>
        </w:rPr>
        <w:t xml:space="preserve">رون رفت و </w:t>
      </w:r>
      <w:r w:rsidR="003231C0" w:rsidRPr="00372C8A">
        <w:rPr>
          <w:rFonts w:hint="cs"/>
          <w:rtl/>
        </w:rPr>
        <w:t>ی</w:t>
      </w:r>
      <w:r w:rsidRPr="00372C8A">
        <w:rPr>
          <w:rFonts w:hint="cs"/>
          <w:rtl/>
        </w:rPr>
        <w:t>ق</w:t>
      </w:r>
      <w:r w:rsidR="003231C0" w:rsidRPr="00372C8A">
        <w:rPr>
          <w:rFonts w:hint="cs"/>
          <w:rtl/>
        </w:rPr>
        <w:t>ی</w:t>
      </w:r>
      <w:r w:rsidRPr="00372C8A">
        <w:rPr>
          <w:rFonts w:hint="cs"/>
          <w:rtl/>
        </w:rPr>
        <w:t xml:space="preserve">ن حاصل </w:t>
      </w:r>
      <w:r w:rsidR="003231C0" w:rsidRPr="00372C8A">
        <w:rPr>
          <w:rFonts w:hint="cs"/>
          <w:rtl/>
        </w:rPr>
        <w:t>ک</w:t>
      </w:r>
      <w:r w:rsidRPr="00372C8A">
        <w:rPr>
          <w:rFonts w:hint="cs"/>
          <w:rtl/>
        </w:rPr>
        <w:t xml:space="preserve">ردند </w:t>
      </w:r>
      <w:r w:rsidR="003231C0" w:rsidRPr="00372C8A">
        <w:rPr>
          <w:rFonts w:hint="cs"/>
          <w:rtl/>
        </w:rPr>
        <w:t>ک</w:t>
      </w:r>
      <w:r w:rsidRPr="00372C8A">
        <w:rPr>
          <w:rFonts w:hint="cs"/>
          <w:rtl/>
        </w:rPr>
        <w:t>ه نزول عذاب بر</w:t>
      </w:r>
      <w:r w:rsidR="003231C0" w:rsidRPr="00372C8A">
        <w:rPr>
          <w:rFonts w:hint="cs"/>
          <w:rtl/>
        </w:rPr>
        <w:t xml:space="preserve"> آن‌ها </w:t>
      </w:r>
      <w:r w:rsidRPr="00372C8A">
        <w:rPr>
          <w:rFonts w:hint="cs"/>
          <w:rtl/>
        </w:rPr>
        <w:t>حتم</w:t>
      </w:r>
      <w:r w:rsidR="003231C0" w:rsidRPr="00372C8A">
        <w:rPr>
          <w:rFonts w:hint="cs"/>
          <w:rtl/>
        </w:rPr>
        <w:t>ی</w:t>
      </w:r>
      <w:r w:rsidRPr="00372C8A">
        <w:rPr>
          <w:rFonts w:hint="cs"/>
          <w:rtl/>
        </w:rPr>
        <w:t xml:space="preserve"> است خداوند توبه و بازگشت را بر قلبشان القا </w:t>
      </w:r>
      <w:r w:rsidR="003231C0" w:rsidRPr="00372C8A">
        <w:rPr>
          <w:rFonts w:hint="cs"/>
          <w:rtl/>
        </w:rPr>
        <w:t>ک</w:t>
      </w:r>
      <w:r w:rsidRPr="00372C8A">
        <w:rPr>
          <w:rFonts w:hint="cs"/>
          <w:rtl/>
        </w:rPr>
        <w:t>رد و از رفتار خو</w:t>
      </w:r>
      <w:r w:rsidR="003231C0" w:rsidRPr="00372C8A">
        <w:rPr>
          <w:rFonts w:hint="cs"/>
          <w:rtl/>
        </w:rPr>
        <w:t>ی</w:t>
      </w:r>
      <w:r w:rsidRPr="00372C8A">
        <w:rPr>
          <w:rFonts w:hint="cs"/>
          <w:rtl/>
        </w:rPr>
        <w:t>ش با پ</w:t>
      </w:r>
      <w:r w:rsidR="003231C0" w:rsidRPr="00372C8A">
        <w:rPr>
          <w:rFonts w:hint="cs"/>
          <w:rtl/>
        </w:rPr>
        <w:t>ی</w:t>
      </w:r>
      <w:r w:rsidRPr="00372C8A">
        <w:rPr>
          <w:rFonts w:hint="cs"/>
          <w:rtl/>
        </w:rPr>
        <w:t>غمبر پش</w:t>
      </w:r>
      <w:r w:rsidR="003231C0" w:rsidRPr="00372C8A">
        <w:rPr>
          <w:rFonts w:hint="cs"/>
          <w:rtl/>
        </w:rPr>
        <w:t>ی</w:t>
      </w:r>
      <w:r w:rsidRPr="00372C8A">
        <w:rPr>
          <w:rFonts w:hint="cs"/>
          <w:rtl/>
        </w:rPr>
        <w:t>مان شدند جامه‌</w:t>
      </w:r>
      <w:r w:rsidR="003231C0" w:rsidRPr="00372C8A">
        <w:rPr>
          <w:rFonts w:hint="cs"/>
          <w:rtl/>
        </w:rPr>
        <w:t>ی</w:t>
      </w:r>
      <w:r w:rsidRPr="00372C8A">
        <w:rPr>
          <w:rFonts w:hint="cs"/>
          <w:rtl/>
        </w:rPr>
        <w:t xml:space="preserve"> پشم</w:t>
      </w:r>
      <w:r w:rsidR="003231C0" w:rsidRPr="00372C8A">
        <w:rPr>
          <w:rFonts w:hint="cs"/>
          <w:rtl/>
        </w:rPr>
        <w:t>ی</w:t>
      </w:r>
      <w:r w:rsidRPr="00372C8A">
        <w:rPr>
          <w:rFonts w:hint="cs"/>
          <w:rtl/>
        </w:rPr>
        <w:t>نه‌</w:t>
      </w:r>
      <w:r w:rsidR="003231C0" w:rsidRPr="00372C8A">
        <w:rPr>
          <w:rFonts w:hint="cs"/>
          <w:rtl/>
        </w:rPr>
        <w:t>ی</w:t>
      </w:r>
      <w:r w:rsidRPr="00372C8A">
        <w:rPr>
          <w:rFonts w:hint="cs"/>
          <w:rtl/>
        </w:rPr>
        <w:t xml:space="preserve"> راهبان و توبه‌</w:t>
      </w:r>
      <w:r w:rsidR="003231C0" w:rsidRPr="00372C8A">
        <w:rPr>
          <w:rFonts w:hint="cs"/>
          <w:rtl/>
        </w:rPr>
        <w:t>ک</w:t>
      </w:r>
      <w:r w:rsidRPr="00372C8A">
        <w:rPr>
          <w:rFonts w:hint="cs"/>
          <w:rtl/>
        </w:rPr>
        <w:t xml:space="preserve">اران به تن </w:t>
      </w:r>
      <w:r w:rsidR="003231C0" w:rsidRPr="00372C8A">
        <w:rPr>
          <w:rFonts w:hint="cs"/>
          <w:rtl/>
        </w:rPr>
        <w:t>ک</w:t>
      </w:r>
      <w:r w:rsidRPr="00372C8A">
        <w:rPr>
          <w:rFonts w:hint="cs"/>
          <w:rtl/>
        </w:rPr>
        <w:t>ردند و م</w:t>
      </w:r>
      <w:r w:rsidR="003231C0" w:rsidRPr="00372C8A">
        <w:rPr>
          <w:rFonts w:hint="cs"/>
          <w:rtl/>
        </w:rPr>
        <w:t>ی</w:t>
      </w:r>
      <w:r w:rsidRPr="00372C8A">
        <w:rPr>
          <w:rFonts w:hint="cs"/>
          <w:rtl/>
        </w:rPr>
        <w:t>ان بها</w:t>
      </w:r>
      <w:r w:rsidR="003231C0" w:rsidRPr="00372C8A">
        <w:rPr>
          <w:rFonts w:hint="cs"/>
          <w:rtl/>
        </w:rPr>
        <w:t>ی</w:t>
      </w:r>
      <w:r w:rsidRPr="00372C8A">
        <w:rPr>
          <w:rFonts w:hint="cs"/>
          <w:rtl/>
        </w:rPr>
        <w:t>م و بچه‌ها</w:t>
      </w:r>
      <w:r w:rsidR="003231C0" w:rsidRPr="00372C8A">
        <w:rPr>
          <w:rFonts w:hint="cs"/>
          <w:rtl/>
        </w:rPr>
        <w:t>ی</w:t>
      </w:r>
      <w:r w:rsidRPr="00372C8A">
        <w:rPr>
          <w:rFonts w:hint="cs"/>
          <w:rtl/>
        </w:rPr>
        <w:t>شان جدا</w:t>
      </w:r>
      <w:r w:rsidR="003231C0" w:rsidRPr="00372C8A">
        <w:rPr>
          <w:rFonts w:hint="cs"/>
          <w:rtl/>
        </w:rPr>
        <w:t>یی</w:t>
      </w:r>
      <w:r w:rsidRPr="00372C8A">
        <w:rPr>
          <w:rFonts w:hint="cs"/>
          <w:rtl/>
        </w:rPr>
        <w:t xml:space="preserve"> اف</w:t>
      </w:r>
      <w:r w:rsidR="003231C0" w:rsidRPr="00372C8A">
        <w:rPr>
          <w:rFonts w:hint="cs"/>
          <w:rtl/>
        </w:rPr>
        <w:t>ک</w:t>
      </w:r>
      <w:r w:rsidRPr="00372C8A">
        <w:rPr>
          <w:rFonts w:hint="cs"/>
          <w:rtl/>
        </w:rPr>
        <w:t>ندند و زن و مرد،‌ پ</w:t>
      </w:r>
      <w:r w:rsidR="003231C0" w:rsidRPr="00372C8A">
        <w:rPr>
          <w:rFonts w:hint="cs"/>
          <w:rtl/>
        </w:rPr>
        <w:t>ی</w:t>
      </w:r>
      <w:r w:rsidRPr="00372C8A">
        <w:rPr>
          <w:rFonts w:hint="cs"/>
          <w:rtl/>
        </w:rPr>
        <w:t>ر و جوان، دختر و پسر، تضرع و زار</w:t>
      </w:r>
      <w:r w:rsidR="003231C0" w:rsidRPr="00372C8A">
        <w:rPr>
          <w:rFonts w:hint="cs"/>
          <w:rtl/>
        </w:rPr>
        <w:t>ی</w:t>
      </w:r>
      <w:r w:rsidRPr="00372C8A">
        <w:rPr>
          <w:rFonts w:hint="cs"/>
          <w:rtl/>
        </w:rPr>
        <w:t xml:space="preserve"> </w:t>
      </w:r>
      <w:r w:rsidR="003231C0" w:rsidRPr="00372C8A">
        <w:rPr>
          <w:rFonts w:hint="cs"/>
          <w:rtl/>
        </w:rPr>
        <w:t>ک</w:t>
      </w:r>
      <w:r w:rsidRPr="00372C8A">
        <w:rPr>
          <w:rFonts w:hint="cs"/>
          <w:rtl/>
        </w:rPr>
        <w:t>نان از شهر خارج شدند،‌ ح</w:t>
      </w:r>
      <w:r w:rsidR="003231C0" w:rsidRPr="00372C8A">
        <w:rPr>
          <w:rFonts w:hint="cs"/>
          <w:rtl/>
        </w:rPr>
        <w:t>ی</w:t>
      </w:r>
      <w:r w:rsidRPr="00372C8A">
        <w:rPr>
          <w:rFonts w:hint="cs"/>
          <w:rtl/>
        </w:rPr>
        <w:t>وانات ن</w:t>
      </w:r>
      <w:r w:rsidR="003231C0" w:rsidRPr="00372C8A">
        <w:rPr>
          <w:rFonts w:hint="cs"/>
          <w:rtl/>
        </w:rPr>
        <w:t>ی</w:t>
      </w:r>
      <w:r w:rsidRPr="00372C8A">
        <w:rPr>
          <w:rFonts w:hint="cs"/>
          <w:rtl/>
        </w:rPr>
        <w:t>ز به فر</w:t>
      </w:r>
      <w:r w:rsidR="003231C0" w:rsidRPr="00372C8A">
        <w:rPr>
          <w:rFonts w:hint="cs"/>
          <w:rtl/>
        </w:rPr>
        <w:t>ی</w:t>
      </w:r>
      <w:r w:rsidRPr="00372C8A">
        <w:rPr>
          <w:rFonts w:hint="cs"/>
          <w:rtl/>
        </w:rPr>
        <w:t>اد و صدا درآمدند. ساعت</w:t>
      </w:r>
      <w:r w:rsidR="003231C0" w:rsidRPr="00372C8A">
        <w:rPr>
          <w:rFonts w:hint="cs"/>
          <w:rtl/>
        </w:rPr>
        <w:t>ی</w:t>
      </w:r>
      <w:r w:rsidRPr="00372C8A">
        <w:rPr>
          <w:rFonts w:hint="cs"/>
          <w:rtl/>
        </w:rPr>
        <w:t xml:space="preserve"> بس شد</w:t>
      </w:r>
      <w:r w:rsidR="003231C0" w:rsidRPr="00372C8A">
        <w:rPr>
          <w:rFonts w:hint="cs"/>
          <w:rtl/>
        </w:rPr>
        <w:t>ی</w:t>
      </w:r>
      <w:r w:rsidRPr="00372C8A">
        <w:rPr>
          <w:rFonts w:hint="cs"/>
          <w:rtl/>
        </w:rPr>
        <w:t>د و هول انگ</w:t>
      </w:r>
      <w:r w:rsidR="003231C0" w:rsidRPr="00372C8A">
        <w:rPr>
          <w:rFonts w:hint="cs"/>
          <w:rtl/>
        </w:rPr>
        <w:t>ی</w:t>
      </w:r>
      <w:r w:rsidRPr="00372C8A">
        <w:rPr>
          <w:rFonts w:hint="cs"/>
          <w:rtl/>
        </w:rPr>
        <w:t>ز بود خداوند به حول و قوه و رحمت و رأفت خو</w:t>
      </w:r>
      <w:r w:rsidR="003231C0" w:rsidRPr="00372C8A">
        <w:rPr>
          <w:rFonts w:hint="cs"/>
          <w:rtl/>
        </w:rPr>
        <w:t>ی</w:t>
      </w:r>
      <w:r w:rsidRPr="00372C8A">
        <w:rPr>
          <w:rFonts w:hint="cs"/>
          <w:rtl/>
        </w:rPr>
        <w:t xml:space="preserve">ش عذاب را از آنان دفع </w:t>
      </w:r>
      <w:r w:rsidR="003231C0" w:rsidRPr="00372C8A">
        <w:rPr>
          <w:rFonts w:hint="cs"/>
          <w:rtl/>
        </w:rPr>
        <w:t>ک</w:t>
      </w:r>
      <w:r w:rsidRPr="00372C8A">
        <w:rPr>
          <w:rFonts w:hint="cs"/>
          <w:rtl/>
        </w:rPr>
        <w:t>رد،‌ عذاب</w:t>
      </w:r>
      <w:r w:rsidR="003231C0" w:rsidRPr="00372C8A">
        <w:rPr>
          <w:rFonts w:hint="cs"/>
          <w:rtl/>
        </w:rPr>
        <w:t>ی</w:t>
      </w:r>
      <w:r w:rsidRPr="00372C8A">
        <w:rPr>
          <w:rFonts w:hint="cs"/>
          <w:rtl/>
        </w:rPr>
        <w:t xml:space="preserve"> </w:t>
      </w:r>
      <w:r w:rsidR="003231C0" w:rsidRPr="00372C8A">
        <w:rPr>
          <w:rFonts w:hint="cs"/>
          <w:rtl/>
        </w:rPr>
        <w:t>ک</w:t>
      </w:r>
      <w:r w:rsidRPr="00372C8A">
        <w:rPr>
          <w:rFonts w:hint="cs"/>
          <w:rtl/>
        </w:rPr>
        <w:t>ه چون شب</w:t>
      </w:r>
      <w:r w:rsidR="003231C0" w:rsidRPr="00372C8A">
        <w:rPr>
          <w:rFonts w:hint="cs"/>
          <w:rtl/>
        </w:rPr>
        <w:t>ی</w:t>
      </w:r>
      <w:r w:rsidRPr="00372C8A">
        <w:rPr>
          <w:rFonts w:hint="cs"/>
          <w:rtl/>
        </w:rPr>
        <w:t xml:space="preserve"> تار</w:t>
      </w:r>
      <w:r w:rsidR="003231C0" w:rsidRPr="00372C8A">
        <w:rPr>
          <w:rFonts w:hint="cs"/>
          <w:rtl/>
        </w:rPr>
        <w:t>یک</w:t>
      </w:r>
      <w:r w:rsidRPr="00372C8A">
        <w:rPr>
          <w:rFonts w:hint="cs"/>
          <w:rtl/>
        </w:rPr>
        <w:t xml:space="preserve"> بر بالا</w:t>
      </w:r>
      <w:r w:rsidR="003231C0" w:rsidRPr="00372C8A">
        <w:rPr>
          <w:rFonts w:hint="cs"/>
          <w:rtl/>
        </w:rPr>
        <w:t>ی</w:t>
      </w:r>
      <w:r w:rsidRPr="00372C8A">
        <w:rPr>
          <w:rFonts w:hint="cs"/>
          <w:rtl/>
        </w:rPr>
        <w:t xml:space="preserve"> سر</w:t>
      </w:r>
      <w:r w:rsidR="003231C0" w:rsidRPr="00372C8A">
        <w:rPr>
          <w:rFonts w:hint="cs"/>
          <w:rtl/>
        </w:rPr>
        <w:t xml:space="preserve"> آن‌ها </w:t>
      </w:r>
      <w:r w:rsidRPr="00372C8A">
        <w:rPr>
          <w:rFonts w:hint="cs"/>
          <w:rtl/>
        </w:rPr>
        <w:t>قرار گرفته بود و به مرگشان تهد</w:t>
      </w:r>
      <w:r w:rsidR="003231C0" w:rsidRPr="00372C8A">
        <w:rPr>
          <w:rFonts w:hint="cs"/>
          <w:rtl/>
        </w:rPr>
        <w:t>ی</w:t>
      </w:r>
      <w:r w:rsidRPr="00372C8A">
        <w:rPr>
          <w:rFonts w:hint="cs"/>
          <w:rtl/>
        </w:rPr>
        <w:t>د م</w:t>
      </w:r>
      <w:r w:rsidR="003231C0" w:rsidRPr="00372C8A">
        <w:rPr>
          <w:rFonts w:hint="cs"/>
          <w:rtl/>
        </w:rPr>
        <w:t>ی</w:t>
      </w:r>
      <w:r w:rsidRPr="00372C8A">
        <w:rPr>
          <w:rFonts w:hint="cs"/>
          <w:rtl/>
        </w:rPr>
        <w:t>‌</w:t>
      </w:r>
      <w:r w:rsidR="003231C0" w:rsidRPr="00372C8A">
        <w:rPr>
          <w:rFonts w:hint="cs"/>
          <w:rtl/>
        </w:rPr>
        <w:t>ک</w:t>
      </w:r>
      <w:r w:rsidRPr="00372C8A">
        <w:rPr>
          <w:rFonts w:hint="cs"/>
          <w:rtl/>
        </w:rPr>
        <w:t>رد. خداوند م</w:t>
      </w:r>
      <w:r w:rsidR="003231C0" w:rsidRPr="00372C8A">
        <w:rPr>
          <w:rFonts w:hint="cs"/>
          <w:rtl/>
        </w:rPr>
        <w:t>ی</w:t>
      </w:r>
      <w:r w:rsidRPr="00372C8A">
        <w:rPr>
          <w:rFonts w:hint="cs"/>
          <w:rtl/>
        </w:rPr>
        <w:t>‌فرما</w:t>
      </w:r>
      <w:r w:rsidR="003231C0" w:rsidRPr="00372C8A">
        <w:rPr>
          <w:rFonts w:hint="cs"/>
          <w:rtl/>
        </w:rPr>
        <w:t>ی</w:t>
      </w:r>
      <w:r w:rsidRPr="00372C8A">
        <w:rPr>
          <w:rFonts w:hint="cs"/>
          <w:rtl/>
        </w:rPr>
        <w:t>د:</w:t>
      </w:r>
    </w:p>
    <w:p w:rsidR="003F008F" w:rsidRPr="00BE0437" w:rsidRDefault="00372C8A" w:rsidP="00C92BD1">
      <w:pPr>
        <w:pStyle w:val="a4"/>
        <w:rPr>
          <w:rStyle w:val="Char4"/>
          <w:rtl/>
        </w:rPr>
      </w:pPr>
      <w:r>
        <w:rPr>
          <w:rFonts w:ascii="Traditional Arabic" w:hAnsi="Traditional Arabic" w:cs="Traditional Arabic"/>
          <w:rtl/>
        </w:rPr>
        <w:t>﴿</w:t>
      </w:r>
      <w:r w:rsidR="00C92BD1" w:rsidRPr="006865DA">
        <w:rPr>
          <w:rStyle w:val="Char9"/>
          <w:rFonts w:hint="eastAsia"/>
          <w:rtl/>
        </w:rPr>
        <w:t>فَلَوۡلَا</w:t>
      </w:r>
      <w:r w:rsidR="00C92BD1" w:rsidRPr="006865DA">
        <w:rPr>
          <w:rStyle w:val="Char9"/>
          <w:rtl/>
        </w:rPr>
        <w:t xml:space="preserve"> كَانَتۡ قَرۡيَةٌ ءَامَنَتۡ فَنَفَعَهَآ إِيمَٰنُهَآ إِلَّا قَوۡمَ يُونُسَ لَمَّآ ءَامَنُواْ كَشَفۡنَا عَنۡهُمۡ عَذَابَ </w:t>
      </w:r>
      <w:r w:rsidR="00C92BD1" w:rsidRPr="006865DA">
        <w:rPr>
          <w:rStyle w:val="Char9"/>
          <w:rFonts w:hint="cs"/>
          <w:rtl/>
        </w:rPr>
        <w:t>ٱ</w:t>
      </w:r>
      <w:r w:rsidR="00C92BD1" w:rsidRPr="006865DA">
        <w:rPr>
          <w:rStyle w:val="Char9"/>
          <w:rFonts w:hint="eastAsia"/>
          <w:rtl/>
        </w:rPr>
        <w:t>لۡخِزۡيِ</w:t>
      </w:r>
      <w:r w:rsidR="00C92BD1" w:rsidRPr="006865DA">
        <w:rPr>
          <w:rStyle w:val="Char9"/>
          <w:rtl/>
        </w:rPr>
        <w:t xml:space="preserve"> فِي </w:t>
      </w:r>
      <w:r w:rsidR="00C92BD1" w:rsidRPr="006865DA">
        <w:rPr>
          <w:rStyle w:val="Char9"/>
          <w:rFonts w:hint="cs"/>
          <w:rtl/>
        </w:rPr>
        <w:t>ٱ</w:t>
      </w:r>
      <w:r w:rsidR="00C92BD1" w:rsidRPr="006865DA">
        <w:rPr>
          <w:rStyle w:val="Char9"/>
          <w:rFonts w:hint="eastAsia"/>
          <w:rtl/>
        </w:rPr>
        <w:t>لۡحَيَوٰةِ</w:t>
      </w:r>
      <w:r w:rsidR="00C92BD1" w:rsidRPr="006865DA">
        <w:rPr>
          <w:rStyle w:val="Char9"/>
          <w:rtl/>
        </w:rPr>
        <w:t xml:space="preserve"> </w:t>
      </w:r>
      <w:r w:rsidR="00C92BD1" w:rsidRPr="006865DA">
        <w:rPr>
          <w:rStyle w:val="Char9"/>
          <w:rFonts w:hint="cs"/>
          <w:rtl/>
        </w:rPr>
        <w:t>ٱ</w:t>
      </w:r>
      <w:r w:rsidR="00C92BD1" w:rsidRPr="006865DA">
        <w:rPr>
          <w:rStyle w:val="Char9"/>
          <w:rFonts w:hint="eastAsia"/>
          <w:rtl/>
        </w:rPr>
        <w:t>لدُّنۡيَا</w:t>
      </w:r>
      <w:r w:rsidR="00C92BD1" w:rsidRPr="006865DA">
        <w:rPr>
          <w:rStyle w:val="Char9"/>
          <w:rtl/>
        </w:rPr>
        <w:t xml:space="preserve"> وَمَتَّعۡنَٰهُمۡ إِلَىٰ حِينٖ ٩٨</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یونس: 98</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27"/>
      </w:r>
    </w:p>
    <w:p w:rsidR="003F008F" w:rsidRPr="00FB5968" w:rsidRDefault="003231C0" w:rsidP="008819F8">
      <w:pPr>
        <w:pStyle w:val="a2"/>
        <w:rPr>
          <w:rtl/>
        </w:rPr>
      </w:pPr>
      <w:bookmarkStart w:id="845" w:name="_Toc285148557"/>
      <w:bookmarkStart w:id="846" w:name="_Toc432074170"/>
      <w:bookmarkStart w:id="847" w:name="_Toc432075806"/>
      <w:r>
        <w:rPr>
          <w:rFonts w:hint="cs"/>
          <w:rtl/>
        </w:rPr>
        <w:t>ی</w:t>
      </w:r>
      <w:r w:rsidR="003F008F" w:rsidRPr="00FB5968">
        <w:rPr>
          <w:rFonts w:hint="cs"/>
          <w:rtl/>
        </w:rPr>
        <w:t>ونس</w:t>
      </w:r>
      <w:r w:rsidR="00705057">
        <w:rPr>
          <w:rFonts w:hint="cs"/>
        </w:rPr>
        <w:sym w:font="AGA Arabesque" w:char="F075"/>
      </w:r>
      <w:r w:rsidR="003F008F" w:rsidRPr="00FB5968">
        <w:rPr>
          <w:rFonts w:hint="cs"/>
          <w:rtl/>
        </w:rPr>
        <w:t xml:space="preserve"> در درون ش</w:t>
      </w:r>
      <w:r>
        <w:rPr>
          <w:rFonts w:hint="cs"/>
          <w:rtl/>
        </w:rPr>
        <w:t>ک</w:t>
      </w:r>
      <w:r w:rsidR="003F008F" w:rsidRPr="00FB5968">
        <w:rPr>
          <w:rFonts w:hint="cs"/>
          <w:rtl/>
        </w:rPr>
        <w:t>م ماه</w:t>
      </w:r>
      <w:r>
        <w:rPr>
          <w:rFonts w:hint="cs"/>
          <w:rtl/>
        </w:rPr>
        <w:t>ی</w:t>
      </w:r>
      <w:bookmarkEnd w:id="845"/>
      <w:bookmarkEnd w:id="846"/>
      <w:bookmarkEnd w:id="847"/>
    </w:p>
    <w:p w:rsidR="003F008F" w:rsidRPr="00372C8A" w:rsidRDefault="003F008F" w:rsidP="00C92BD1">
      <w:pPr>
        <w:pStyle w:val="a4"/>
        <w:rPr>
          <w:rtl/>
        </w:rPr>
      </w:pPr>
      <w:r w:rsidRPr="00372C8A">
        <w:rPr>
          <w:rFonts w:hint="cs"/>
          <w:rtl/>
        </w:rPr>
        <w:t xml:space="preserve">اما سرنوشت </w:t>
      </w:r>
      <w:r w:rsidR="003231C0" w:rsidRPr="00372C8A">
        <w:rPr>
          <w:rFonts w:hint="cs"/>
          <w:rtl/>
        </w:rPr>
        <w:t>ی</w:t>
      </w:r>
      <w:r w:rsidRPr="00372C8A">
        <w:rPr>
          <w:rFonts w:hint="cs"/>
          <w:rtl/>
        </w:rPr>
        <w:t>ونس بعد</w:t>
      </w:r>
      <w:r w:rsidR="00FB5968" w:rsidRPr="00372C8A">
        <w:rPr>
          <w:rFonts w:hint="cs"/>
          <w:rtl/>
        </w:rPr>
        <w:t xml:space="preserve"> </w:t>
      </w:r>
      <w:r w:rsidRPr="00372C8A">
        <w:rPr>
          <w:rFonts w:hint="cs"/>
          <w:rtl/>
        </w:rPr>
        <w:t>از خروج از شهر، چون از م</w:t>
      </w:r>
      <w:r w:rsidR="003231C0" w:rsidRPr="00372C8A">
        <w:rPr>
          <w:rFonts w:hint="cs"/>
          <w:rtl/>
        </w:rPr>
        <w:t>ی</w:t>
      </w:r>
      <w:r w:rsidRPr="00372C8A">
        <w:rPr>
          <w:rFonts w:hint="cs"/>
          <w:rtl/>
        </w:rPr>
        <w:t>ان قومش خارج شد به ساحل در</w:t>
      </w:r>
      <w:r w:rsidR="003231C0" w:rsidRPr="00372C8A">
        <w:rPr>
          <w:rFonts w:hint="cs"/>
          <w:rtl/>
        </w:rPr>
        <w:t>ی</w:t>
      </w:r>
      <w:r w:rsidRPr="00372C8A">
        <w:rPr>
          <w:rFonts w:hint="cs"/>
          <w:rtl/>
        </w:rPr>
        <w:t xml:space="preserve">ا رفت </w:t>
      </w:r>
      <w:r w:rsidR="003231C0" w:rsidRPr="00372C8A">
        <w:rPr>
          <w:rFonts w:hint="cs"/>
          <w:rtl/>
        </w:rPr>
        <w:t>یک</w:t>
      </w:r>
      <w:r w:rsidRPr="00372C8A">
        <w:rPr>
          <w:rFonts w:hint="cs"/>
          <w:rtl/>
        </w:rPr>
        <w:t xml:space="preserve"> </w:t>
      </w:r>
      <w:r w:rsidR="003231C0" w:rsidRPr="00372C8A">
        <w:rPr>
          <w:rFonts w:hint="cs"/>
          <w:rtl/>
        </w:rPr>
        <w:t>ک</w:t>
      </w:r>
      <w:r w:rsidRPr="00372C8A">
        <w:rPr>
          <w:rFonts w:hint="cs"/>
          <w:rtl/>
        </w:rPr>
        <w:t>شت</w:t>
      </w:r>
      <w:r w:rsidR="003231C0" w:rsidRPr="00372C8A">
        <w:rPr>
          <w:rFonts w:hint="cs"/>
          <w:rtl/>
        </w:rPr>
        <w:t>ی</w:t>
      </w:r>
      <w:r w:rsidRPr="00372C8A">
        <w:rPr>
          <w:rFonts w:hint="cs"/>
          <w:rtl/>
        </w:rPr>
        <w:t xml:space="preserve"> مشاهده </w:t>
      </w:r>
      <w:r w:rsidR="003231C0" w:rsidRPr="00372C8A">
        <w:rPr>
          <w:rFonts w:hint="cs"/>
          <w:rtl/>
        </w:rPr>
        <w:t>ک</w:t>
      </w:r>
      <w:r w:rsidRPr="00372C8A">
        <w:rPr>
          <w:rFonts w:hint="cs"/>
          <w:rtl/>
        </w:rPr>
        <w:t xml:space="preserve">رد </w:t>
      </w:r>
      <w:r w:rsidR="003231C0" w:rsidRPr="00372C8A">
        <w:rPr>
          <w:rFonts w:hint="cs"/>
          <w:rtl/>
        </w:rPr>
        <w:t>ک</w:t>
      </w:r>
      <w:r w:rsidRPr="00372C8A">
        <w:rPr>
          <w:rFonts w:hint="cs"/>
          <w:rtl/>
        </w:rPr>
        <w:t>ه آماده‌</w:t>
      </w:r>
      <w:r w:rsidR="003231C0" w:rsidRPr="00372C8A">
        <w:rPr>
          <w:rFonts w:hint="cs"/>
          <w:rtl/>
        </w:rPr>
        <w:t>ی</w:t>
      </w:r>
      <w:r w:rsidRPr="00372C8A">
        <w:rPr>
          <w:rFonts w:hint="cs"/>
          <w:rtl/>
        </w:rPr>
        <w:t xml:space="preserve"> سفر بود از سرنش</w:t>
      </w:r>
      <w:r w:rsidR="003231C0" w:rsidRPr="00372C8A">
        <w:rPr>
          <w:rFonts w:hint="cs"/>
          <w:rtl/>
        </w:rPr>
        <w:t>ی</w:t>
      </w:r>
      <w:r w:rsidRPr="00372C8A">
        <w:rPr>
          <w:rFonts w:hint="cs"/>
          <w:rtl/>
        </w:rPr>
        <w:t xml:space="preserve">نان آن درخواست </w:t>
      </w:r>
      <w:r w:rsidR="003231C0" w:rsidRPr="00372C8A">
        <w:rPr>
          <w:rFonts w:hint="cs"/>
          <w:rtl/>
        </w:rPr>
        <w:t>ک</w:t>
      </w:r>
      <w:r w:rsidRPr="00372C8A">
        <w:rPr>
          <w:rFonts w:hint="cs"/>
          <w:rtl/>
        </w:rPr>
        <w:t xml:space="preserve">رد او را همراه خود بر </w:t>
      </w:r>
      <w:r w:rsidR="003231C0" w:rsidRPr="00372C8A">
        <w:rPr>
          <w:rFonts w:hint="cs"/>
          <w:rtl/>
        </w:rPr>
        <w:t>ک</w:t>
      </w:r>
      <w:r w:rsidRPr="00372C8A">
        <w:rPr>
          <w:rFonts w:hint="cs"/>
          <w:rtl/>
        </w:rPr>
        <w:t>شت</w:t>
      </w:r>
      <w:r w:rsidR="003231C0" w:rsidRPr="00372C8A">
        <w:rPr>
          <w:rFonts w:hint="cs"/>
          <w:rtl/>
        </w:rPr>
        <w:t>ی</w:t>
      </w:r>
      <w:r w:rsidRPr="00372C8A">
        <w:rPr>
          <w:rFonts w:hint="cs"/>
          <w:rtl/>
        </w:rPr>
        <w:t xml:space="preserve"> سوار </w:t>
      </w:r>
      <w:r w:rsidR="003231C0" w:rsidRPr="00372C8A">
        <w:rPr>
          <w:rFonts w:hint="cs"/>
          <w:rtl/>
        </w:rPr>
        <w:t>ک</w:t>
      </w:r>
      <w:r w:rsidRPr="00372C8A">
        <w:rPr>
          <w:rFonts w:hint="cs"/>
          <w:rtl/>
        </w:rPr>
        <w:t>نند. چون علا</w:t>
      </w:r>
      <w:r w:rsidR="003231C0" w:rsidRPr="00372C8A">
        <w:rPr>
          <w:rFonts w:hint="cs"/>
          <w:rtl/>
        </w:rPr>
        <w:t>ی</w:t>
      </w:r>
      <w:r w:rsidRPr="00372C8A">
        <w:rPr>
          <w:rFonts w:hint="cs"/>
          <w:rtl/>
        </w:rPr>
        <w:t>م و نشانه‌ها</w:t>
      </w:r>
      <w:r w:rsidR="003231C0" w:rsidRPr="00372C8A">
        <w:rPr>
          <w:rFonts w:hint="cs"/>
          <w:rtl/>
        </w:rPr>
        <w:t>ی</w:t>
      </w:r>
      <w:r w:rsidRPr="00372C8A">
        <w:rPr>
          <w:rFonts w:hint="cs"/>
          <w:rtl/>
        </w:rPr>
        <w:t xml:space="preserve"> ن</w:t>
      </w:r>
      <w:r w:rsidR="003231C0" w:rsidRPr="00372C8A">
        <w:rPr>
          <w:rFonts w:hint="cs"/>
          <w:rtl/>
        </w:rPr>
        <w:t>یکی</w:t>
      </w:r>
      <w:r w:rsidRPr="00372C8A">
        <w:rPr>
          <w:rFonts w:hint="cs"/>
          <w:rtl/>
        </w:rPr>
        <w:t xml:space="preserve"> و خ</w:t>
      </w:r>
      <w:r w:rsidR="003231C0" w:rsidRPr="00372C8A">
        <w:rPr>
          <w:rFonts w:hint="cs"/>
          <w:rtl/>
        </w:rPr>
        <w:t>ی</w:t>
      </w:r>
      <w:r w:rsidRPr="00372C8A">
        <w:rPr>
          <w:rFonts w:hint="cs"/>
          <w:rtl/>
        </w:rPr>
        <w:t xml:space="preserve">ر در او مشاهده </w:t>
      </w:r>
      <w:r w:rsidR="003231C0" w:rsidRPr="00372C8A">
        <w:rPr>
          <w:rFonts w:hint="cs"/>
          <w:rtl/>
        </w:rPr>
        <w:t>ک</w:t>
      </w:r>
      <w:r w:rsidRPr="00372C8A">
        <w:rPr>
          <w:rFonts w:hint="cs"/>
          <w:rtl/>
        </w:rPr>
        <w:t xml:space="preserve">ردند سوارش </w:t>
      </w:r>
      <w:r w:rsidR="003231C0" w:rsidRPr="00372C8A">
        <w:rPr>
          <w:rFonts w:hint="cs"/>
          <w:rtl/>
        </w:rPr>
        <w:t>ک</w:t>
      </w:r>
      <w:r w:rsidRPr="00372C8A">
        <w:rPr>
          <w:rFonts w:hint="cs"/>
          <w:rtl/>
        </w:rPr>
        <w:t>ردند، چون به وسط در</w:t>
      </w:r>
      <w:r w:rsidR="003231C0" w:rsidRPr="00372C8A">
        <w:rPr>
          <w:rFonts w:hint="cs"/>
          <w:rtl/>
        </w:rPr>
        <w:t>ی</w:t>
      </w:r>
      <w:r w:rsidRPr="00372C8A">
        <w:rPr>
          <w:rFonts w:hint="cs"/>
          <w:rtl/>
        </w:rPr>
        <w:t>ا رس</w:t>
      </w:r>
      <w:r w:rsidR="003231C0" w:rsidRPr="00372C8A">
        <w:rPr>
          <w:rFonts w:hint="cs"/>
          <w:rtl/>
        </w:rPr>
        <w:t>ی</w:t>
      </w:r>
      <w:r w:rsidRPr="00372C8A">
        <w:rPr>
          <w:rFonts w:hint="cs"/>
          <w:rtl/>
        </w:rPr>
        <w:t>دند،‌ در</w:t>
      </w:r>
      <w:r w:rsidR="003231C0" w:rsidRPr="00372C8A">
        <w:rPr>
          <w:rFonts w:hint="cs"/>
          <w:rtl/>
        </w:rPr>
        <w:t>ی</w:t>
      </w:r>
      <w:r w:rsidRPr="00372C8A">
        <w:rPr>
          <w:rFonts w:hint="cs"/>
          <w:rtl/>
        </w:rPr>
        <w:t>ا به ه</w:t>
      </w:r>
      <w:r w:rsidR="003231C0" w:rsidRPr="00372C8A">
        <w:rPr>
          <w:rFonts w:hint="cs"/>
          <w:rtl/>
        </w:rPr>
        <w:t>ی</w:t>
      </w:r>
      <w:r w:rsidRPr="00372C8A">
        <w:rPr>
          <w:rFonts w:hint="cs"/>
          <w:rtl/>
        </w:rPr>
        <w:t>جان و اضطراب درآمد، گفتند</w:t>
      </w:r>
      <w:r w:rsidR="00FB5968" w:rsidRPr="00372C8A">
        <w:rPr>
          <w:rFonts w:hint="cs"/>
          <w:rtl/>
        </w:rPr>
        <w:t>:</w:t>
      </w:r>
      <w:r w:rsidRPr="00372C8A">
        <w:rPr>
          <w:rFonts w:hint="cs"/>
          <w:rtl/>
        </w:rPr>
        <w:t xml:space="preserve"> حتماً گناه</w:t>
      </w:r>
      <w:r w:rsidR="003231C0" w:rsidRPr="00372C8A">
        <w:rPr>
          <w:rFonts w:hint="cs"/>
          <w:rtl/>
        </w:rPr>
        <w:t>ک</w:t>
      </w:r>
      <w:r w:rsidRPr="00372C8A">
        <w:rPr>
          <w:rFonts w:hint="cs"/>
          <w:rtl/>
        </w:rPr>
        <w:t>ار</w:t>
      </w:r>
      <w:r w:rsidR="003231C0" w:rsidRPr="00372C8A">
        <w:rPr>
          <w:rFonts w:hint="cs"/>
          <w:rtl/>
        </w:rPr>
        <w:t>ی</w:t>
      </w:r>
      <w:r w:rsidRPr="00372C8A">
        <w:rPr>
          <w:rFonts w:hint="cs"/>
          <w:rtl/>
        </w:rPr>
        <w:t xml:space="preserve"> در م</w:t>
      </w:r>
      <w:r w:rsidR="003231C0" w:rsidRPr="00372C8A">
        <w:rPr>
          <w:rFonts w:hint="cs"/>
          <w:rtl/>
        </w:rPr>
        <w:t>ی</w:t>
      </w:r>
      <w:r w:rsidRPr="00372C8A">
        <w:rPr>
          <w:rFonts w:hint="cs"/>
          <w:rtl/>
        </w:rPr>
        <w:t>ان ما وجود دارد در م</w:t>
      </w:r>
      <w:r w:rsidR="003231C0" w:rsidRPr="00372C8A">
        <w:rPr>
          <w:rFonts w:hint="cs"/>
          <w:rtl/>
        </w:rPr>
        <w:t>ی</w:t>
      </w:r>
      <w:r w:rsidRPr="00372C8A">
        <w:rPr>
          <w:rFonts w:hint="cs"/>
          <w:rtl/>
        </w:rPr>
        <w:t>ان خو</w:t>
      </w:r>
      <w:r w:rsidR="003231C0" w:rsidRPr="00372C8A">
        <w:rPr>
          <w:rFonts w:hint="cs"/>
          <w:rtl/>
        </w:rPr>
        <w:t>ی</w:t>
      </w:r>
      <w:r w:rsidRPr="00372C8A">
        <w:rPr>
          <w:rFonts w:hint="cs"/>
          <w:rtl/>
        </w:rPr>
        <w:t xml:space="preserve">ش قرعه‌ انداختند </w:t>
      </w:r>
      <w:r w:rsidR="003231C0" w:rsidRPr="00372C8A">
        <w:rPr>
          <w:rFonts w:hint="cs"/>
          <w:rtl/>
        </w:rPr>
        <w:t>ک</w:t>
      </w:r>
      <w:r w:rsidRPr="00372C8A">
        <w:rPr>
          <w:rFonts w:hint="cs"/>
          <w:rtl/>
        </w:rPr>
        <w:t xml:space="preserve">ه به نام </w:t>
      </w:r>
      <w:r w:rsidR="00165728">
        <w:rPr>
          <w:rFonts w:hint="cs"/>
          <w:rtl/>
        </w:rPr>
        <w:t>هرکس</w:t>
      </w:r>
      <w:r w:rsidRPr="00372C8A">
        <w:rPr>
          <w:rFonts w:hint="cs"/>
          <w:rtl/>
        </w:rPr>
        <w:t xml:space="preserve"> درآ</w:t>
      </w:r>
      <w:r w:rsidR="003231C0" w:rsidRPr="00372C8A">
        <w:rPr>
          <w:rFonts w:hint="cs"/>
          <w:rtl/>
        </w:rPr>
        <w:t>ی</w:t>
      </w:r>
      <w:r w:rsidRPr="00372C8A">
        <w:rPr>
          <w:rFonts w:hint="cs"/>
          <w:rtl/>
        </w:rPr>
        <w:t>د او را به در</w:t>
      </w:r>
      <w:r w:rsidR="003231C0" w:rsidRPr="00372C8A">
        <w:rPr>
          <w:rFonts w:hint="cs"/>
          <w:rtl/>
        </w:rPr>
        <w:t>ی</w:t>
      </w:r>
      <w:r w:rsidRPr="00372C8A">
        <w:rPr>
          <w:rFonts w:hint="cs"/>
          <w:rtl/>
        </w:rPr>
        <w:t xml:space="preserve">ا اندازند قرعه بنام </w:t>
      </w:r>
      <w:r w:rsidR="003231C0" w:rsidRPr="00372C8A">
        <w:rPr>
          <w:rFonts w:hint="cs"/>
          <w:rtl/>
        </w:rPr>
        <w:t>ی</w:t>
      </w:r>
      <w:r w:rsidRPr="00372C8A">
        <w:rPr>
          <w:rFonts w:hint="cs"/>
          <w:rtl/>
        </w:rPr>
        <w:t>ونس ب</w:t>
      </w:r>
      <w:r w:rsidR="003231C0" w:rsidRPr="00372C8A">
        <w:rPr>
          <w:rFonts w:hint="cs"/>
          <w:rtl/>
        </w:rPr>
        <w:t>ی</w:t>
      </w:r>
      <w:r w:rsidRPr="00372C8A">
        <w:rPr>
          <w:rFonts w:hint="cs"/>
          <w:rtl/>
        </w:rPr>
        <w:t>رون آمد</w:t>
      </w:r>
      <w:r w:rsidR="00FB5968" w:rsidRPr="00372C8A">
        <w:rPr>
          <w:rFonts w:hint="cs"/>
          <w:rtl/>
        </w:rPr>
        <w:t>،</w:t>
      </w:r>
      <w:r w:rsidRPr="00372C8A">
        <w:rPr>
          <w:rFonts w:hint="cs"/>
          <w:rtl/>
        </w:rPr>
        <w:t xml:space="preserve"> از شأن و وضع او سؤال </w:t>
      </w:r>
      <w:r w:rsidR="003231C0" w:rsidRPr="00372C8A">
        <w:rPr>
          <w:rFonts w:hint="cs"/>
          <w:rtl/>
        </w:rPr>
        <w:t>ک</w:t>
      </w:r>
      <w:r w:rsidRPr="00372C8A">
        <w:rPr>
          <w:rFonts w:hint="cs"/>
          <w:rtl/>
        </w:rPr>
        <w:t>ردند و از امر و وضع</w:t>
      </w:r>
      <w:r w:rsidR="003231C0" w:rsidRPr="00372C8A">
        <w:rPr>
          <w:rFonts w:hint="cs"/>
          <w:rtl/>
        </w:rPr>
        <w:t>ی</w:t>
      </w:r>
      <w:r w:rsidRPr="00372C8A">
        <w:rPr>
          <w:rFonts w:hint="cs"/>
          <w:rtl/>
        </w:rPr>
        <w:t xml:space="preserve">ت او </w:t>
      </w:r>
      <w:r w:rsidR="00FB5968" w:rsidRPr="00372C8A">
        <w:rPr>
          <w:rFonts w:hint="cs"/>
          <w:rtl/>
        </w:rPr>
        <w:t>(</w:t>
      </w:r>
      <w:r w:rsidR="003231C0" w:rsidRPr="00372C8A">
        <w:rPr>
          <w:rFonts w:hint="cs"/>
          <w:rtl/>
        </w:rPr>
        <w:t>ک</w:t>
      </w:r>
      <w:r w:rsidRPr="00372C8A">
        <w:rPr>
          <w:rFonts w:hint="cs"/>
          <w:rtl/>
        </w:rPr>
        <w:t>ه صالح و متق</w:t>
      </w:r>
      <w:r w:rsidR="003231C0" w:rsidRPr="00372C8A">
        <w:rPr>
          <w:rFonts w:hint="cs"/>
          <w:rtl/>
        </w:rPr>
        <w:t>ی</w:t>
      </w:r>
      <w:r w:rsidRPr="00372C8A">
        <w:rPr>
          <w:rFonts w:hint="cs"/>
          <w:rtl/>
        </w:rPr>
        <w:t xml:space="preserve"> به نظر م</w:t>
      </w:r>
      <w:r w:rsidR="003231C0" w:rsidRPr="00372C8A">
        <w:rPr>
          <w:rFonts w:hint="cs"/>
          <w:rtl/>
        </w:rPr>
        <w:t>ی</w:t>
      </w:r>
      <w:r w:rsidRPr="00372C8A">
        <w:rPr>
          <w:rFonts w:hint="cs"/>
          <w:rtl/>
        </w:rPr>
        <w:t>‌آمد</w:t>
      </w:r>
      <w:r w:rsidR="00FB5968" w:rsidRPr="00372C8A">
        <w:rPr>
          <w:rFonts w:hint="cs"/>
          <w:rtl/>
        </w:rPr>
        <w:t>)</w:t>
      </w:r>
      <w:r w:rsidRPr="00372C8A">
        <w:rPr>
          <w:rFonts w:hint="cs"/>
          <w:rtl/>
        </w:rPr>
        <w:t xml:space="preserve"> متعجب شدند. </w:t>
      </w:r>
      <w:r w:rsidR="00A354C5">
        <w:rPr>
          <w:rFonts w:hint="cs"/>
          <w:rtl/>
        </w:rPr>
        <w:t>داستان</w:t>
      </w:r>
      <w:r w:rsidRPr="00372C8A">
        <w:rPr>
          <w:rFonts w:hint="cs"/>
          <w:rtl/>
        </w:rPr>
        <w:t xml:space="preserve"> خود را برا</w:t>
      </w:r>
      <w:r w:rsidR="003231C0" w:rsidRPr="00372C8A">
        <w:rPr>
          <w:rFonts w:hint="cs"/>
          <w:rtl/>
        </w:rPr>
        <w:t xml:space="preserve">ی آن‌ها </w:t>
      </w:r>
      <w:r w:rsidRPr="00372C8A">
        <w:rPr>
          <w:rFonts w:hint="cs"/>
          <w:rtl/>
        </w:rPr>
        <w:t>تعر</w:t>
      </w:r>
      <w:r w:rsidR="003231C0" w:rsidRPr="00372C8A">
        <w:rPr>
          <w:rFonts w:hint="cs"/>
          <w:rtl/>
        </w:rPr>
        <w:t>ی</w:t>
      </w:r>
      <w:r w:rsidRPr="00372C8A">
        <w:rPr>
          <w:rFonts w:hint="cs"/>
          <w:rtl/>
        </w:rPr>
        <w:t xml:space="preserve">ف </w:t>
      </w:r>
      <w:r w:rsidR="003231C0" w:rsidRPr="00372C8A">
        <w:rPr>
          <w:rFonts w:hint="cs"/>
          <w:rtl/>
        </w:rPr>
        <w:t>ک</w:t>
      </w:r>
      <w:r w:rsidRPr="00372C8A">
        <w:rPr>
          <w:rFonts w:hint="cs"/>
          <w:rtl/>
        </w:rPr>
        <w:t>رد،‌ دلشان به حال و</w:t>
      </w:r>
      <w:r w:rsidR="003231C0" w:rsidRPr="00372C8A">
        <w:rPr>
          <w:rFonts w:hint="cs"/>
          <w:rtl/>
        </w:rPr>
        <w:t>ی</w:t>
      </w:r>
      <w:r w:rsidRPr="00372C8A">
        <w:rPr>
          <w:rFonts w:hint="cs"/>
          <w:rtl/>
        </w:rPr>
        <w:t xml:space="preserve"> گر</w:t>
      </w:r>
      <w:r w:rsidR="003231C0" w:rsidRPr="00372C8A">
        <w:rPr>
          <w:rFonts w:hint="cs"/>
          <w:rtl/>
        </w:rPr>
        <w:t>ی</w:t>
      </w:r>
      <w:r w:rsidRPr="00372C8A">
        <w:rPr>
          <w:rFonts w:hint="cs"/>
          <w:rtl/>
        </w:rPr>
        <w:t>ست و نخواستند او را به در</w:t>
      </w:r>
      <w:r w:rsidR="003231C0" w:rsidRPr="00372C8A">
        <w:rPr>
          <w:rFonts w:hint="cs"/>
          <w:rtl/>
        </w:rPr>
        <w:t>ی</w:t>
      </w:r>
      <w:r w:rsidRPr="00372C8A">
        <w:rPr>
          <w:rFonts w:hint="cs"/>
          <w:rtl/>
        </w:rPr>
        <w:t>ا اندازند بل</w:t>
      </w:r>
      <w:r w:rsidR="003231C0" w:rsidRPr="00372C8A">
        <w:rPr>
          <w:rFonts w:hint="cs"/>
          <w:rtl/>
        </w:rPr>
        <w:t>ک</w:t>
      </w:r>
      <w:r w:rsidRPr="00372C8A">
        <w:rPr>
          <w:rFonts w:hint="cs"/>
          <w:rtl/>
        </w:rPr>
        <w:t xml:space="preserve">ه خواستند به ساحلش بازگردانند. اشاره </w:t>
      </w:r>
      <w:r w:rsidR="003231C0" w:rsidRPr="00372C8A">
        <w:rPr>
          <w:rFonts w:hint="cs"/>
          <w:rtl/>
        </w:rPr>
        <w:t>ک</w:t>
      </w:r>
      <w:r w:rsidRPr="00372C8A">
        <w:rPr>
          <w:rFonts w:hint="cs"/>
          <w:rtl/>
        </w:rPr>
        <w:t xml:space="preserve">رد </w:t>
      </w:r>
      <w:r w:rsidR="003231C0" w:rsidRPr="00372C8A">
        <w:rPr>
          <w:rFonts w:hint="cs"/>
          <w:rtl/>
        </w:rPr>
        <w:t>ک</w:t>
      </w:r>
      <w:r w:rsidRPr="00372C8A">
        <w:rPr>
          <w:rFonts w:hint="cs"/>
          <w:rtl/>
        </w:rPr>
        <w:t>ه او را در در</w:t>
      </w:r>
      <w:r w:rsidR="003231C0" w:rsidRPr="00372C8A">
        <w:rPr>
          <w:rFonts w:hint="cs"/>
          <w:rtl/>
        </w:rPr>
        <w:t>ی</w:t>
      </w:r>
      <w:r w:rsidRPr="00372C8A">
        <w:rPr>
          <w:rFonts w:hint="cs"/>
          <w:rtl/>
        </w:rPr>
        <w:t>ا اندازند تا خشم و غضب خدا از</w:t>
      </w:r>
      <w:r w:rsidR="003231C0" w:rsidRPr="00372C8A">
        <w:rPr>
          <w:rFonts w:hint="cs"/>
          <w:rtl/>
        </w:rPr>
        <w:t xml:space="preserve"> آن‌ها </w:t>
      </w:r>
      <w:r w:rsidRPr="00372C8A">
        <w:rPr>
          <w:rFonts w:hint="cs"/>
          <w:rtl/>
        </w:rPr>
        <w:t>فرو</w:t>
      </w:r>
      <w:r w:rsidR="003231C0" w:rsidRPr="00372C8A">
        <w:rPr>
          <w:rFonts w:hint="cs"/>
          <w:rtl/>
        </w:rPr>
        <w:t>ک</w:t>
      </w:r>
      <w:r w:rsidRPr="00372C8A">
        <w:rPr>
          <w:rFonts w:hint="cs"/>
          <w:rtl/>
        </w:rPr>
        <w:t xml:space="preserve">ش </w:t>
      </w:r>
      <w:r w:rsidR="003231C0" w:rsidRPr="00372C8A">
        <w:rPr>
          <w:rFonts w:hint="cs"/>
          <w:rtl/>
        </w:rPr>
        <w:t>ک</w:t>
      </w:r>
      <w:r w:rsidRPr="00372C8A">
        <w:rPr>
          <w:rFonts w:hint="cs"/>
          <w:rtl/>
        </w:rPr>
        <w:t>ند او را به در</w:t>
      </w:r>
      <w:r w:rsidR="003231C0" w:rsidRPr="00372C8A">
        <w:rPr>
          <w:rFonts w:hint="cs"/>
          <w:rtl/>
        </w:rPr>
        <w:t>ی</w:t>
      </w:r>
      <w:r w:rsidRPr="00372C8A">
        <w:rPr>
          <w:rFonts w:hint="cs"/>
          <w:rtl/>
        </w:rPr>
        <w:t>ا انداختند</w:t>
      </w:r>
      <w:r w:rsidR="00FB5968" w:rsidRPr="00372C8A">
        <w:rPr>
          <w:rFonts w:hint="cs"/>
          <w:rtl/>
        </w:rPr>
        <w:t>،</w:t>
      </w:r>
      <w:r w:rsidRPr="00372C8A">
        <w:rPr>
          <w:rFonts w:hint="cs"/>
          <w:rtl/>
        </w:rPr>
        <w:t xml:space="preserve"> به امر خدا </w:t>
      </w:r>
      <w:r w:rsidR="003231C0" w:rsidRPr="00372C8A">
        <w:rPr>
          <w:rFonts w:hint="cs"/>
          <w:rtl/>
        </w:rPr>
        <w:t>یک</w:t>
      </w:r>
      <w:r w:rsidRPr="00372C8A">
        <w:rPr>
          <w:rFonts w:hint="cs"/>
          <w:rtl/>
        </w:rPr>
        <w:t xml:space="preserve"> ماه</w:t>
      </w:r>
      <w:r w:rsidR="003231C0" w:rsidRPr="00372C8A">
        <w:rPr>
          <w:rFonts w:hint="cs"/>
          <w:rtl/>
        </w:rPr>
        <w:t>ی</w:t>
      </w:r>
      <w:r w:rsidRPr="00372C8A">
        <w:rPr>
          <w:rFonts w:hint="cs"/>
          <w:rtl/>
        </w:rPr>
        <w:t xml:space="preserve"> عظ</w:t>
      </w:r>
      <w:r w:rsidR="003231C0" w:rsidRPr="00372C8A">
        <w:rPr>
          <w:rFonts w:hint="cs"/>
          <w:rtl/>
        </w:rPr>
        <w:t>ی</w:t>
      </w:r>
      <w:r w:rsidRPr="00372C8A">
        <w:rPr>
          <w:rFonts w:hint="cs"/>
          <w:rtl/>
        </w:rPr>
        <w:t>م‌الجثه او را بلع</w:t>
      </w:r>
      <w:r w:rsidR="003231C0" w:rsidRPr="00372C8A">
        <w:rPr>
          <w:rFonts w:hint="cs"/>
          <w:rtl/>
        </w:rPr>
        <w:t>ی</w:t>
      </w:r>
      <w:r w:rsidRPr="00372C8A">
        <w:rPr>
          <w:rFonts w:hint="cs"/>
          <w:rtl/>
        </w:rPr>
        <w:t>د. ماه</w:t>
      </w:r>
      <w:r w:rsidR="003231C0" w:rsidRPr="00372C8A">
        <w:rPr>
          <w:rFonts w:hint="cs"/>
          <w:rtl/>
        </w:rPr>
        <w:t>ی</w:t>
      </w:r>
      <w:r w:rsidRPr="00372C8A">
        <w:rPr>
          <w:rFonts w:hint="cs"/>
          <w:rtl/>
        </w:rPr>
        <w:t xml:space="preserve"> و</w:t>
      </w:r>
      <w:r w:rsidR="003231C0" w:rsidRPr="00372C8A">
        <w:rPr>
          <w:rFonts w:hint="cs"/>
          <w:rtl/>
        </w:rPr>
        <w:t>ی</w:t>
      </w:r>
      <w:r w:rsidRPr="00372C8A">
        <w:rPr>
          <w:rFonts w:hint="cs"/>
          <w:rtl/>
        </w:rPr>
        <w:t xml:space="preserve"> را به قعر در</w:t>
      </w:r>
      <w:r w:rsidR="003231C0" w:rsidRPr="00372C8A">
        <w:rPr>
          <w:rFonts w:hint="cs"/>
          <w:rtl/>
        </w:rPr>
        <w:t>ی</w:t>
      </w:r>
      <w:r w:rsidRPr="00372C8A">
        <w:rPr>
          <w:rFonts w:hint="cs"/>
          <w:rtl/>
        </w:rPr>
        <w:t>ا فرو برد تا به امر خداوند هم او را تأد</w:t>
      </w:r>
      <w:r w:rsidR="003231C0" w:rsidRPr="00372C8A">
        <w:rPr>
          <w:rFonts w:hint="cs"/>
          <w:rtl/>
        </w:rPr>
        <w:t>ی</w:t>
      </w:r>
      <w:r w:rsidRPr="00372C8A">
        <w:rPr>
          <w:rFonts w:hint="cs"/>
          <w:rtl/>
        </w:rPr>
        <w:t xml:space="preserve">ب </w:t>
      </w:r>
      <w:r w:rsidR="003231C0" w:rsidRPr="00372C8A">
        <w:rPr>
          <w:rFonts w:hint="cs"/>
          <w:rtl/>
        </w:rPr>
        <w:t>ک</w:t>
      </w:r>
      <w:r w:rsidRPr="00372C8A">
        <w:rPr>
          <w:rFonts w:hint="cs"/>
          <w:rtl/>
        </w:rPr>
        <w:t>ند هم از و</w:t>
      </w:r>
      <w:r w:rsidR="003231C0" w:rsidRPr="00372C8A">
        <w:rPr>
          <w:rFonts w:hint="cs"/>
          <w:rtl/>
        </w:rPr>
        <w:t>ی</w:t>
      </w:r>
      <w:r w:rsidRPr="00372C8A">
        <w:rPr>
          <w:rFonts w:hint="cs"/>
          <w:rtl/>
        </w:rPr>
        <w:t xml:space="preserve"> نگهدار</w:t>
      </w:r>
      <w:r w:rsidR="003231C0" w:rsidRPr="00372C8A">
        <w:rPr>
          <w:rFonts w:hint="cs"/>
          <w:rtl/>
        </w:rPr>
        <w:t>ی</w:t>
      </w:r>
      <w:r w:rsidRPr="00372C8A">
        <w:rPr>
          <w:rFonts w:hint="cs"/>
          <w:rtl/>
        </w:rPr>
        <w:t xml:space="preserve"> و حفاظت به عمل آورد. معجزه‌</w:t>
      </w:r>
      <w:r w:rsidR="003231C0" w:rsidRPr="00372C8A">
        <w:rPr>
          <w:rFonts w:hint="cs"/>
          <w:rtl/>
        </w:rPr>
        <w:t>ی</w:t>
      </w:r>
      <w:r w:rsidRPr="00372C8A">
        <w:rPr>
          <w:rFonts w:hint="cs"/>
          <w:rtl/>
        </w:rPr>
        <w:t xml:space="preserve"> خداوند در ا</w:t>
      </w:r>
      <w:r w:rsidR="003231C0" w:rsidRPr="00372C8A">
        <w:rPr>
          <w:rFonts w:hint="cs"/>
          <w:rtl/>
        </w:rPr>
        <w:t>ی</w:t>
      </w:r>
      <w:r w:rsidRPr="00372C8A">
        <w:rPr>
          <w:rFonts w:hint="cs"/>
          <w:rtl/>
        </w:rPr>
        <w:t>نجا به اتمام رس</w:t>
      </w:r>
      <w:r w:rsidR="003231C0" w:rsidRPr="00372C8A">
        <w:rPr>
          <w:rFonts w:hint="cs"/>
          <w:rtl/>
        </w:rPr>
        <w:t>ی</w:t>
      </w:r>
      <w:r w:rsidRPr="00372C8A">
        <w:rPr>
          <w:rFonts w:hint="cs"/>
          <w:rtl/>
        </w:rPr>
        <w:t>د</w:t>
      </w:r>
      <w:r w:rsidR="00FB5968" w:rsidRPr="00372C8A">
        <w:rPr>
          <w:rFonts w:hint="cs"/>
          <w:rtl/>
        </w:rPr>
        <w:t>،</w:t>
      </w:r>
      <w:r w:rsidRPr="00372C8A">
        <w:rPr>
          <w:rFonts w:hint="cs"/>
          <w:rtl/>
        </w:rPr>
        <w:t xml:space="preserve"> خداوند به ماه</w:t>
      </w:r>
      <w:r w:rsidR="003231C0" w:rsidRPr="00372C8A">
        <w:rPr>
          <w:rFonts w:hint="cs"/>
          <w:rtl/>
        </w:rPr>
        <w:t>ی</w:t>
      </w:r>
      <w:r w:rsidRPr="00372C8A">
        <w:rPr>
          <w:rFonts w:hint="cs"/>
          <w:rtl/>
        </w:rPr>
        <w:t xml:space="preserve"> وح</w:t>
      </w:r>
      <w:r w:rsidR="003231C0" w:rsidRPr="00372C8A">
        <w:rPr>
          <w:rFonts w:hint="cs"/>
          <w:rtl/>
        </w:rPr>
        <w:t>ی</w:t>
      </w:r>
      <w:r w:rsidRPr="00372C8A">
        <w:rPr>
          <w:rFonts w:hint="cs"/>
          <w:rtl/>
        </w:rPr>
        <w:t xml:space="preserve"> </w:t>
      </w:r>
      <w:r w:rsidR="003231C0" w:rsidRPr="00372C8A">
        <w:rPr>
          <w:rFonts w:hint="cs"/>
          <w:rtl/>
        </w:rPr>
        <w:t>ک</w:t>
      </w:r>
      <w:r w:rsidRPr="00372C8A">
        <w:rPr>
          <w:rFonts w:hint="cs"/>
          <w:rtl/>
        </w:rPr>
        <w:t xml:space="preserve">رد </w:t>
      </w:r>
      <w:r w:rsidR="003231C0" w:rsidRPr="00372C8A">
        <w:rPr>
          <w:rFonts w:hint="cs"/>
          <w:rtl/>
        </w:rPr>
        <w:t>ک</w:t>
      </w:r>
      <w:r w:rsidRPr="00372C8A">
        <w:rPr>
          <w:rFonts w:hint="cs"/>
          <w:rtl/>
        </w:rPr>
        <w:t>ه آس</w:t>
      </w:r>
      <w:r w:rsidR="003231C0" w:rsidRPr="00372C8A">
        <w:rPr>
          <w:rFonts w:hint="cs"/>
          <w:rtl/>
        </w:rPr>
        <w:t>ی</w:t>
      </w:r>
      <w:r w:rsidRPr="00372C8A">
        <w:rPr>
          <w:rFonts w:hint="cs"/>
          <w:rtl/>
        </w:rPr>
        <w:t>ب</w:t>
      </w:r>
      <w:r w:rsidR="003231C0" w:rsidRPr="00372C8A">
        <w:rPr>
          <w:rFonts w:hint="cs"/>
          <w:rtl/>
        </w:rPr>
        <w:t>ی</w:t>
      </w:r>
      <w:r w:rsidRPr="00372C8A">
        <w:rPr>
          <w:rFonts w:hint="cs"/>
          <w:rtl/>
        </w:rPr>
        <w:t xml:space="preserve"> به گوشت و</w:t>
      </w:r>
      <w:r w:rsidR="003231C0" w:rsidRPr="00372C8A">
        <w:rPr>
          <w:rFonts w:hint="cs"/>
          <w:rtl/>
        </w:rPr>
        <w:t>ی</w:t>
      </w:r>
      <w:r w:rsidRPr="00372C8A">
        <w:rPr>
          <w:rFonts w:hint="cs"/>
          <w:rtl/>
        </w:rPr>
        <w:t xml:space="preserve"> نرساند و استخوان‌ او را نش</w:t>
      </w:r>
      <w:r w:rsidR="003231C0" w:rsidRPr="00372C8A">
        <w:rPr>
          <w:rFonts w:hint="cs"/>
          <w:rtl/>
        </w:rPr>
        <w:t>ک</w:t>
      </w:r>
      <w:r w:rsidRPr="00372C8A">
        <w:rPr>
          <w:rFonts w:hint="cs"/>
          <w:rtl/>
        </w:rPr>
        <w:t>ند ماه</w:t>
      </w:r>
      <w:r w:rsidR="003231C0" w:rsidRPr="00372C8A">
        <w:rPr>
          <w:rFonts w:hint="cs"/>
          <w:rtl/>
        </w:rPr>
        <w:t>ی</w:t>
      </w:r>
      <w:r w:rsidRPr="00372C8A">
        <w:rPr>
          <w:rFonts w:hint="cs"/>
          <w:rtl/>
        </w:rPr>
        <w:t xml:space="preserve"> عظ</w:t>
      </w:r>
      <w:r w:rsidR="003231C0" w:rsidRPr="00372C8A">
        <w:rPr>
          <w:rFonts w:hint="cs"/>
          <w:rtl/>
        </w:rPr>
        <w:t>ی</w:t>
      </w:r>
      <w:r w:rsidRPr="00372C8A">
        <w:rPr>
          <w:rFonts w:hint="cs"/>
          <w:rtl/>
        </w:rPr>
        <w:t>م الجثه او را به قعر در</w:t>
      </w:r>
      <w:r w:rsidR="003231C0" w:rsidRPr="00372C8A">
        <w:rPr>
          <w:rFonts w:hint="cs"/>
          <w:rtl/>
        </w:rPr>
        <w:t>ی</w:t>
      </w:r>
      <w:r w:rsidRPr="00372C8A">
        <w:rPr>
          <w:rFonts w:hint="cs"/>
          <w:rtl/>
        </w:rPr>
        <w:t>ا برد. او در دل در</w:t>
      </w:r>
      <w:r w:rsidR="003231C0" w:rsidRPr="00372C8A">
        <w:rPr>
          <w:rFonts w:hint="cs"/>
          <w:rtl/>
        </w:rPr>
        <w:t>ی</w:t>
      </w:r>
      <w:r w:rsidRPr="00372C8A">
        <w:rPr>
          <w:rFonts w:hint="cs"/>
          <w:rtl/>
        </w:rPr>
        <w:t>ا و در بطن ماه</w:t>
      </w:r>
      <w:r w:rsidR="003231C0" w:rsidRPr="00372C8A">
        <w:rPr>
          <w:rFonts w:hint="cs"/>
          <w:rtl/>
        </w:rPr>
        <w:t>ی</w:t>
      </w:r>
      <w:r w:rsidRPr="00372C8A">
        <w:rPr>
          <w:rFonts w:hint="cs"/>
          <w:rtl/>
        </w:rPr>
        <w:t xml:space="preserve"> مشغول تسب</w:t>
      </w:r>
      <w:r w:rsidR="003231C0" w:rsidRPr="00372C8A">
        <w:rPr>
          <w:rFonts w:hint="cs"/>
          <w:rtl/>
        </w:rPr>
        <w:t>ی</w:t>
      </w:r>
      <w:r w:rsidRPr="00372C8A">
        <w:rPr>
          <w:rFonts w:hint="cs"/>
          <w:rtl/>
        </w:rPr>
        <w:t>ح و استغفار و راز و ن</w:t>
      </w:r>
      <w:r w:rsidR="003231C0" w:rsidRPr="00372C8A">
        <w:rPr>
          <w:rFonts w:hint="cs"/>
          <w:rtl/>
        </w:rPr>
        <w:t>ی</w:t>
      </w:r>
      <w:r w:rsidRPr="00372C8A">
        <w:rPr>
          <w:rFonts w:hint="cs"/>
          <w:rtl/>
        </w:rPr>
        <w:t>از با خداوند خود بود و م</w:t>
      </w:r>
      <w:r w:rsidR="003231C0" w:rsidRPr="00372C8A">
        <w:rPr>
          <w:rFonts w:hint="cs"/>
          <w:rtl/>
        </w:rPr>
        <w:t>ی</w:t>
      </w:r>
      <w:r w:rsidRPr="00372C8A">
        <w:rPr>
          <w:rFonts w:hint="cs"/>
          <w:rtl/>
        </w:rPr>
        <w:t>‌گفت:</w:t>
      </w:r>
      <w:r w:rsidR="00372C8A">
        <w:rPr>
          <w:rFonts w:hint="cs"/>
          <w:rtl/>
        </w:rPr>
        <w:t xml:space="preserve"> </w:t>
      </w:r>
      <w:r w:rsidR="00372C8A">
        <w:rPr>
          <w:rFonts w:ascii="Traditional Arabic" w:hAnsi="Traditional Arabic" w:cs="Traditional Arabic"/>
          <w:rtl/>
        </w:rPr>
        <w:t>﴿</w:t>
      </w:r>
      <w:r w:rsidR="00C92BD1" w:rsidRPr="006865DA">
        <w:rPr>
          <w:rStyle w:val="Char9"/>
          <w:rtl/>
        </w:rPr>
        <w:t xml:space="preserve">لَّآ إِلَٰهَ إِلَّآ أَنتَ سُبۡحَٰنَكَ إِنِّي كُنتُ مِنَ </w:t>
      </w:r>
      <w:r w:rsidR="00C92BD1" w:rsidRPr="006865DA">
        <w:rPr>
          <w:rStyle w:val="Char9"/>
          <w:rFonts w:hint="cs"/>
          <w:rtl/>
        </w:rPr>
        <w:t>ٱ</w:t>
      </w:r>
      <w:r w:rsidR="00C92BD1" w:rsidRPr="006865DA">
        <w:rPr>
          <w:rStyle w:val="Char9"/>
          <w:rFonts w:hint="eastAsia"/>
          <w:rtl/>
        </w:rPr>
        <w:t>لظَّٰلِمِينَ</w:t>
      </w:r>
      <w:r w:rsidR="00C92BD1" w:rsidRPr="006865DA">
        <w:rPr>
          <w:rStyle w:val="Char9"/>
          <w:rtl/>
        </w:rPr>
        <w:t xml:space="preserve"> ٨٧</w:t>
      </w:r>
      <w:r w:rsidR="00372C8A">
        <w:rPr>
          <w:rFonts w:ascii="Traditional Arabic" w:hAnsi="Traditional Arabic" w:cs="Traditional Arabic"/>
          <w:rtl/>
        </w:rPr>
        <w:t>﴾</w:t>
      </w:r>
      <w:r w:rsidR="00372C8A">
        <w:rPr>
          <w:rFonts w:hint="cs"/>
          <w:rtl/>
        </w:rPr>
        <w:t xml:space="preserve"> </w:t>
      </w:r>
      <w:r w:rsidR="00372C8A" w:rsidRPr="00C74706">
        <w:rPr>
          <w:rStyle w:val="Char6"/>
          <w:rFonts w:hint="cs"/>
          <w:rtl/>
        </w:rPr>
        <w:t>[</w:t>
      </w:r>
      <w:r w:rsidR="00372C8A">
        <w:rPr>
          <w:rStyle w:val="Char6"/>
          <w:rFonts w:hint="cs"/>
          <w:rtl/>
        </w:rPr>
        <w:t>الأنبیاء: 87</w:t>
      </w:r>
      <w:r w:rsidR="00372C8A" w:rsidRPr="00C74706">
        <w:rPr>
          <w:rStyle w:val="Char6"/>
          <w:rFonts w:hint="cs"/>
          <w:rtl/>
        </w:rPr>
        <w:t>]</w:t>
      </w:r>
      <w:r w:rsidR="00372C8A">
        <w:rPr>
          <w:rFonts w:hint="cs"/>
          <w:rtl/>
        </w:rPr>
        <w:t>.</w:t>
      </w:r>
      <w:r w:rsidRPr="00B813E3">
        <w:rPr>
          <w:rStyle w:val="FootnoteReference"/>
          <w:rFonts w:ascii="Tahoma" w:hAnsi="Tahoma"/>
          <w:rtl/>
        </w:rPr>
        <w:footnoteReference w:id="728"/>
      </w:r>
    </w:p>
    <w:p w:rsidR="003F008F" w:rsidRPr="00372C8A" w:rsidRDefault="003F008F" w:rsidP="00C92BD1">
      <w:pPr>
        <w:pStyle w:val="a4"/>
        <w:rPr>
          <w:rtl/>
        </w:rPr>
      </w:pPr>
      <w:r w:rsidRPr="00372C8A">
        <w:rPr>
          <w:rFonts w:hint="cs"/>
          <w:rtl/>
        </w:rPr>
        <w:t>خداوند دعا</w:t>
      </w:r>
      <w:r w:rsidR="003231C0" w:rsidRPr="00372C8A">
        <w:rPr>
          <w:rFonts w:hint="cs"/>
          <w:rtl/>
        </w:rPr>
        <w:t>ی</w:t>
      </w:r>
      <w:r w:rsidRPr="00372C8A">
        <w:rPr>
          <w:rFonts w:hint="cs"/>
          <w:rtl/>
        </w:rPr>
        <w:t xml:space="preserve"> او را استجابت فرمود و از غم و نگران</w:t>
      </w:r>
      <w:r w:rsidR="003231C0" w:rsidRPr="00372C8A">
        <w:rPr>
          <w:rFonts w:hint="cs"/>
          <w:rtl/>
        </w:rPr>
        <w:t>ی</w:t>
      </w:r>
      <w:r w:rsidRPr="00372C8A">
        <w:rPr>
          <w:rFonts w:hint="cs"/>
          <w:rtl/>
        </w:rPr>
        <w:t>ش برهان</w:t>
      </w:r>
      <w:r w:rsidR="003231C0" w:rsidRPr="00372C8A">
        <w:rPr>
          <w:rFonts w:hint="cs"/>
          <w:rtl/>
        </w:rPr>
        <w:t>ی</w:t>
      </w:r>
      <w:r w:rsidRPr="00372C8A">
        <w:rPr>
          <w:rFonts w:hint="cs"/>
          <w:rtl/>
        </w:rPr>
        <w:t>د، سپس به ماه</w:t>
      </w:r>
      <w:r w:rsidR="003231C0" w:rsidRPr="00372C8A">
        <w:rPr>
          <w:rFonts w:hint="cs"/>
          <w:rtl/>
        </w:rPr>
        <w:t>ی</w:t>
      </w:r>
      <w:r w:rsidRPr="00372C8A">
        <w:rPr>
          <w:rFonts w:hint="cs"/>
          <w:rtl/>
        </w:rPr>
        <w:t xml:space="preserve"> دستور داد او را به </w:t>
      </w:r>
      <w:r w:rsidR="003231C0" w:rsidRPr="00372C8A">
        <w:rPr>
          <w:rFonts w:hint="cs"/>
          <w:rtl/>
        </w:rPr>
        <w:t>ک</w:t>
      </w:r>
      <w:r w:rsidRPr="00372C8A">
        <w:rPr>
          <w:rFonts w:hint="cs"/>
          <w:rtl/>
        </w:rPr>
        <w:t>نار در</w:t>
      </w:r>
      <w:r w:rsidR="003231C0" w:rsidRPr="00372C8A">
        <w:rPr>
          <w:rFonts w:hint="cs"/>
          <w:rtl/>
        </w:rPr>
        <w:t>ی</w:t>
      </w:r>
      <w:r w:rsidRPr="00372C8A">
        <w:rPr>
          <w:rFonts w:hint="cs"/>
          <w:rtl/>
        </w:rPr>
        <w:t xml:space="preserve">ا </w:t>
      </w:r>
      <w:r w:rsidR="00FB5968" w:rsidRPr="00372C8A">
        <w:rPr>
          <w:rFonts w:hint="cs"/>
          <w:rtl/>
        </w:rPr>
        <w:t>(</w:t>
      </w:r>
      <w:r w:rsidRPr="00372C8A">
        <w:rPr>
          <w:rFonts w:hint="cs"/>
          <w:rtl/>
        </w:rPr>
        <w:t>به هوا</w:t>
      </w:r>
      <w:r w:rsidR="003231C0" w:rsidRPr="00372C8A">
        <w:rPr>
          <w:rFonts w:hint="cs"/>
          <w:rtl/>
        </w:rPr>
        <w:t>ی</w:t>
      </w:r>
      <w:r w:rsidRPr="00372C8A">
        <w:rPr>
          <w:rFonts w:hint="cs"/>
          <w:rtl/>
        </w:rPr>
        <w:t xml:space="preserve"> آزاد</w:t>
      </w:r>
      <w:r w:rsidR="00FB5968" w:rsidRPr="00372C8A">
        <w:rPr>
          <w:rFonts w:hint="cs"/>
          <w:rtl/>
        </w:rPr>
        <w:t>)</w:t>
      </w:r>
      <w:r w:rsidRPr="00372C8A">
        <w:rPr>
          <w:rFonts w:hint="cs"/>
          <w:rtl/>
        </w:rPr>
        <w:t xml:space="preserve"> ب</w:t>
      </w:r>
      <w:r w:rsidR="003231C0" w:rsidRPr="00372C8A">
        <w:rPr>
          <w:rFonts w:hint="cs"/>
          <w:rtl/>
        </w:rPr>
        <w:t>ی</w:t>
      </w:r>
      <w:r w:rsidRPr="00372C8A">
        <w:rPr>
          <w:rFonts w:hint="cs"/>
          <w:rtl/>
        </w:rPr>
        <w:t>اندازد و در حال</w:t>
      </w:r>
      <w:r w:rsidR="003231C0" w:rsidRPr="00372C8A">
        <w:rPr>
          <w:rFonts w:hint="cs"/>
          <w:rtl/>
        </w:rPr>
        <w:t>ی</w:t>
      </w:r>
      <w:r w:rsidRPr="00372C8A">
        <w:rPr>
          <w:rFonts w:hint="cs"/>
          <w:rtl/>
        </w:rPr>
        <w:t xml:space="preserve">‌ </w:t>
      </w:r>
      <w:r w:rsidR="003231C0" w:rsidRPr="00372C8A">
        <w:rPr>
          <w:rFonts w:hint="cs"/>
          <w:rtl/>
        </w:rPr>
        <w:t>ک</w:t>
      </w:r>
      <w:r w:rsidRPr="00372C8A">
        <w:rPr>
          <w:rFonts w:hint="cs"/>
          <w:rtl/>
        </w:rPr>
        <w:t>ه عل</w:t>
      </w:r>
      <w:r w:rsidR="003231C0" w:rsidRPr="00372C8A">
        <w:rPr>
          <w:rFonts w:hint="cs"/>
          <w:rtl/>
        </w:rPr>
        <w:t>ی</w:t>
      </w:r>
      <w:r w:rsidRPr="00372C8A">
        <w:rPr>
          <w:rFonts w:hint="cs"/>
          <w:rtl/>
        </w:rPr>
        <w:t>ل و مر</w:t>
      </w:r>
      <w:r w:rsidR="003231C0" w:rsidRPr="00372C8A">
        <w:rPr>
          <w:rFonts w:hint="cs"/>
          <w:rtl/>
        </w:rPr>
        <w:t>ی</w:t>
      </w:r>
      <w:r w:rsidRPr="00372C8A">
        <w:rPr>
          <w:rFonts w:hint="cs"/>
          <w:rtl/>
        </w:rPr>
        <w:t>ض و ناتوان بود از ش</w:t>
      </w:r>
      <w:r w:rsidR="003231C0" w:rsidRPr="00372C8A">
        <w:rPr>
          <w:rFonts w:hint="cs"/>
          <w:rtl/>
        </w:rPr>
        <w:t>ک</w:t>
      </w:r>
      <w:r w:rsidRPr="00372C8A">
        <w:rPr>
          <w:rFonts w:hint="cs"/>
          <w:rtl/>
        </w:rPr>
        <w:t>م ماه</w:t>
      </w:r>
      <w:r w:rsidR="003231C0" w:rsidRPr="00372C8A">
        <w:rPr>
          <w:rFonts w:hint="cs"/>
          <w:rtl/>
        </w:rPr>
        <w:t>ی</w:t>
      </w:r>
      <w:r w:rsidRPr="00372C8A">
        <w:rPr>
          <w:rFonts w:hint="cs"/>
          <w:rtl/>
        </w:rPr>
        <w:t xml:space="preserve"> به خارج پرتاب شد. او سه شبانه روز در ش</w:t>
      </w:r>
      <w:r w:rsidR="003231C0" w:rsidRPr="00372C8A">
        <w:rPr>
          <w:rFonts w:hint="cs"/>
          <w:rtl/>
        </w:rPr>
        <w:t>ک</w:t>
      </w:r>
      <w:r w:rsidRPr="00372C8A">
        <w:rPr>
          <w:rFonts w:hint="cs"/>
          <w:rtl/>
        </w:rPr>
        <w:t>م ماه</w:t>
      </w:r>
      <w:r w:rsidR="003231C0" w:rsidRPr="00372C8A">
        <w:rPr>
          <w:rFonts w:hint="cs"/>
          <w:rtl/>
        </w:rPr>
        <w:t>ی</w:t>
      </w:r>
      <w:r w:rsidRPr="00372C8A">
        <w:rPr>
          <w:rFonts w:hint="cs"/>
          <w:rtl/>
        </w:rPr>
        <w:t xml:space="preserve"> بماند. بعد مر</w:t>
      </w:r>
      <w:r w:rsidR="003231C0" w:rsidRPr="00372C8A">
        <w:rPr>
          <w:rFonts w:hint="cs"/>
          <w:rtl/>
        </w:rPr>
        <w:t>ی</w:t>
      </w:r>
      <w:r w:rsidRPr="00372C8A">
        <w:rPr>
          <w:rFonts w:hint="cs"/>
          <w:rtl/>
        </w:rPr>
        <w:t>ض و ضع</w:t>
      </w:r>
      <w:r w:rsidR="003231C0" w:rsidRPr="00372C8A">
        <w:rPr>
          <w:rFonts w:hint="cs"/>
          <w:rtl/>
        </w:rPr>
        <w:t>ی</w:t>
      </w:r>
      <w:r w:rsidRPr="00372C8A">
        <w:rPr>
          <w:rFonts w:hint="cs"/>
          <w:rtl/>
        </w:rPr>
        <w:t>ف و ناتوان خود را در هوا</w:t>
      </w:r>
      <w:r w:rsidR="003231C0" w:rsidRPr="00372C8A">
        <w:rPr>
          <w:rFonts w:hint="cs"/>
          <w:rtl/>
        </w:rPr>
        <w:t>ی</w:t>
      </w:r>
      <w:r w:rsidRPr="00372C8A">
        <w:rPr>
          <w:rFonts w:hint="cs"/>
          <w:rtl/>
        </w:rPr>
        <w:t xml:space="preserve"> آزاد </w:t>
      </w:r>
      <w:r w:rsidR="003231C0" w:rsidRPr="00372C8A">
        <w:rPr>
          <w:rFonts w:hint="cs"/>
          <w:rtl/>
        </w:rPr>
        <w:t>ی</w:t>
      </w:r>
      <w:r w:rsidRPr="00372C8A">
        <w:rPr>
          <w:rFonts w:hint="cs"/>
          <w:rtl/>
        </w:rPr>
        <w:t>افت از ا</w:t>
      </w:r>
      <w:r w:rsidR="003231C0" w:rsidRPr="00372C8A">
        <w:rPr>
          <w:rFonts w:hint="cs"/>
          <w:rtl/>
        </w:rPr>
        <w:t>ی</w:t>
      </w:r>
      <w:r w:rsidR="00FB5968" w:rsidRPr="00372C8A">
        <w:rPr>
          <w:rFonts w:hint="cs"/>
          <w:rtl/>
        </w:rPr>
        <w:t>ن</w:t>
      </w:r>
      <w:r w:rsidR="003231C0" w:rsidRPr="00372C8A">
        <w:rPr>
          <w:rFonts w:hint="cs"/>
          <w:rtl/>
        </w:rPr>
        <w:t>ک</w:t>
      </w:r>
      <w:r w:rsidR="00FB5968" w:rsidRPr="00372C8A">
        <w:rPr>
          <w:rFonts w:hint="cs"/>
          <w:rtl/>
        </w:rPr>
        <w:t>ه خداوند او را نجات داده بود</w:t>
      </w:r>
      <w:r w:rsidRPr="00372C8A">
        <w:rPr>
          <w:rFonts w:hint="cs"/>
          <w:rtl/>
        </w:rPr>
        <w:t>، لب به تسب</w:t>
      </w:r>
      <w:r w:rsidR="003231C0" w:rsidRPr="00372C8A">
        <w:rPr>
          <w:rFonts w:hint="cs"/>
          <w:rtl/>
        </w:rPr>
        <w:t>ی</w:t>
      </w:r>
      <w:r w:rsidRPr="00372C8A">
        <w:rPr>
          <w:rFonts w:hint="cs"/>
          <w:rtl/>
        </w:rPr>
        <w:t>ح و ستا</w:t>
      </w:r>
      <w:r w:rsidR="003231C0" w:rsidRPr="00372C8A">
        <w:rPr>
          <w:rFonts w:hint="cs"/>
          <w:rtl/>
        </w:rPr>
        <w:t>ی</w:t>
      </w:r>
      <w:r w:rsidRPr="00372C8A">
        <w:rPr>
          <w:rFonts w:hint="cs"/>
          <w:rtl/>
        </w:rPr>
        <w:t>ش خداوند گشود. خداوند درخت</w:t>
      </w:r>
      <w:r w:rsidR="003231C0" w:rsidRPr="00372C8A">
        <w:rPr>
          <w:rFonts w:hint="cs"/>
          <w:rtl/>
        </w:rPr>
        <w:t>ی</w:t>
      </w:r>
      <w:r w:rsidRPr="00372C8A">
        <w:rPr>
          <w:rFonts w:hint="cs"/>
          <w:rtl/>
        </w:rPr>
        <w:t xml:space="preserve"> از </w:t>
      </w:r>
      <w:r w:rsidR="003231C0" w:rsidRPr="00372C8A">
        <w:rPr>
          <w:rFonts w:hint="cs"/>
          <w:rtl/>
        </w:rPr>
        <w:t>ک</w:t>
      </w:r>
      <w:r w:rsidRPr="00372C8A">
        <w:rPr>
          <w:rFonts w:hint="cs"/>
          <w:rtl/>
        </w:rPr>
        <w:t xml:space="preserve">دو در </w:t>
      </w:r>
      <w:r w:rsidR="003231C0" w:rsidRPr="00372C8A">
        <w:rPr>
          <w:rFonts w:hint="cs"/>
          <w:rtl/>
        </w:rPr>
        <w:t>ک</w:t>
      </w:r>
      <w:r w:rsidRPr="00372C8A">
        <w:rPr>
          <w:rFonts w:hint="cs"/>
          <w:rtl/>
        </w:rPr>
        <w:t>نار و</w:t>
      </w:r>
      <w:r w:rsidR="003231C0" w:rsidRPr="00372C8A">
        <w:rPr>
          <w:rFonts w:hint="cs"/>
          <w:rtl/>
        </w:rPr>
        <w:t>ی</w:t>
      </w:r>
      <w:r w:rsidRPr="00372C8A">
        <w:rPr>
          <w:rFonts w:hint="cs"/>
          <w:rtl/>
        </w:rPr>
        <w:t xml:space="preserve"> سبز </w:t>
      </w:r>
      <w:r w:rsidR="003231C0" w:rsidRPr="00372C8A">
        <w:rPr>
          <w:rFonts w:hint="cs"/>
          <w:rtl/>
        </w:rPr>
        <w:t>ک</w:t>
      </w:r>
      <w:r w:rsidRPr="00372C8A">
        <w:rPr>
          <w:rFonts w:hint="cs"/>
          <w:rtl/>
        </w:rPr>
        <w:t>رد. از م</w:t>
      </w:r>
      <w:r w:rsidR="003231C0" w:rsidRPr="00372C8A">
        <w:rPr>
          <w:rFonts w:hint="cs"/>
          <w:rtl/>
        </w:rPr>
        <w:t>ی</w:t>
      </w:r>
      <w:r w:rsidRPr="00372C8A">
        <w:rPr>
          <w:rFonts w:hint="cs"/>
          <w:rtl/>
        </w:rPr>
        <w:t>وه‌</w:t>
      </w:r>
      <w:r w:rsidR="003231C0" w:rsidRPr="00372C8A">
        <w:rPr>
          <w:rFonts w:hint="cs"/>
          <w:rtl/>
        </w:rPr>
        <w:t>ی</w:t>
      </w:r>
      <w:r w:rsidRPr="00372C8A">
        <w:rPr>
          <w:rFonts w:hint="cs"/>
          <w:rtl/>
        </w:rPr>
        <w:t xml:space="preserve"> آن م</w:t>
      </w:r>
      <w:r w:rsidR="003231C0" w:rsidRPr="00372C8A">
        <w:rPr>
          <w:rFonts w:hint="cs"/>
          <w:rtl/>
        </w:rPr>
        <w:t>ی</w:t>
      </w:r>
      <w:r w:rsidRPr="00372C8A">
        <w:rPr>
          <w:rFonts w:hint="cs"/>
          <w:rtl/>
        </w:rPr>
        <w:t>‌خورد و ز</w:t>
      </w:r>
      <w:r w:rsidR="003231C0" w:rsidRPr="00372C8A">
        <w:rPr>
          <w:rFonts w:hint="cs"/>
          <w:rtl/>
        </w:rPr>
        <w:t>ی</w:t>
      </w:r>
      <w:r w:rsidRPr="00372C8A">
        <w:rPr>
          <w:rFonts w:hint="cs"/>
          <w:rtl/>
        </w:rPr>
        <w:t>ر سا</w:t>
      </w:r>
      <w:r w:rsidR="003231C0" w:rsidRPr="00372C8A">
        <w:rPr>
          <w:rFonts w:hint="cs"/>
          <w:rtl/>
        </w:rPr>
        <w:t>ی</w:t>
      </w:r>
      <w:r w:rsidRPr="00372C8A">
        <w:rPr>
          <w:rFonts w:hint="cs"/>
          <w:rtl/>
        </w:rPr>
        <w:t>ه‌</w:t>
      </w:r>
      <w:r w:rsidR="003231C0" w:rsidRPr="00372C8A">
        <w:rPr>
          <w:rFonts w:hint="cs"/>
          <w:rtl/>
        </w:rPr>
        <w:t>ی</w:t>
      </w:r>
      <w:r w:rsidRPr="00372C8A">
        <w:rPr>
          <w:rFonts w:hint="cs"/>
          <w:rtl/>
        </w:rPr>
        <w:t xml:space="preserve"> برگ</w:t>
      </w:r>
      <w:r w:rsidR="00372C8A">
        <w:rPr>
          <w:rFonts w:hint="eastAsia"/>
          <w:rtl/>
        </w:rPr>
        <w:t>‌</w:t>
      </w:r>
      <w:r w:rsidRPr="00372C8A">
        <w:rPr>
          <w:rFonts w:hint="cs"/>
          <w:rtl/>
        </w:rPr>
        <w:t>ها</w:t>
      </w:r>
      <w:r w:rsidR="003231C0" w:rsidRPr="00372C8A">
        <w:rPr>
          <w:rFonts w:hint="cs"/>
          <w:rtl/>
        </w:rPr>
        <w:t>ی</w:t>
      </w:r>
      <w:r w:rsidRPr="00372C8A">
        <w:rPr>
          <w:rFonts w:hint="cs"/>
          <w:rtl/>
        </w:rPr>
        <w:t xml:space="preserve"> آن از رنج گرما به استراحت پرداخت. خداوند مر</w:t>
      </w:r>
      <w:r w:rsidR="003231C0" w:rsidRPr="00372C8A">
        <w:rPr>
          <w:rFonts w:hint="cs"/>
          <w:rtl/>
        </w:rPr>
        <w:t>ی</w:t>
      </w:r>
      <w:r w:rsidRPr="00372C8A">
        <w:rPr>
          <w:rFonts w:hint="cs"/>
          <w:rtl/>
        </w:rPr>
        <w:t>ض</w:t>
      </w:r>
      <w:r w:rsidR="003231C0" w:rsidRPr="00372C8A">
        <w:rPr>
          <w:rFonts w:hint="cs"/>
          <w:rtl/>
        </w:rPr>
        <w:t>ی</w:t>
      </w:r>
      <w:r w:rsidRPr="00372C8A">
        <w:rPr>
          <w:rFonts w:hint="cs"/>
          <w:rtl/>
        </w:rPr>
        <w:t xml:space="preserve"> او را شفا بخش</w:t>
      </w:r>
      <w:r w:rsidR="003231C0" w:rsidRPr="00372C8A">
        <w:rPr>
          <w:rFonts w:hint="cs"/>
          <w:rtl/>
        </w:rPr>
        <w:t>ی</w:t>
      </w:r>
      <w:r w:rsidRPr="00372C8A">
        <w:rPr>
          <w:rFonts w:hint="cs"/>
          <w:rtl/>
        </w:rPr>
        <w:t>د و توبه‌اش را پذ</w:t>
      </w:r>
      <w:r w:rsidR="003231C0" w:rsidRPr="00372C8A">
        <w:rPr>
          <w:rFonts w:hint="cs"/>
          <w:rtl/>
        </w:rPr>
        <w:t>ی</w:t>
      </w:r>
      <w:r w:rsidRPr="00372C8A">
        <w:rPr>
          <w:rFonts w:hint="cs"/>
          <w:rtl/>
        </w:rPr>
        <w:t xml:space="preserve">رفت. </w:t>
      </w:r>
      <w:r w:rsidR="003231C0" w:rsidRPr="00372C8A">
        <w:rPr>
          <w:rFonts w:hint="cs"/>
          <w:rtl/>
        </w:rPr>
        <w:t>ی</w:t>
      </w:r>
      <w:r w:rsidRPr="00372C8A">
        <w:rPr>
          <w:rFonts w:hint="cs"/>
          <w:rtl/>
        </w:rPr>
        <w:t>ونس فهم</w:t>
      </w:r>
      <w:r w:rsidR="003231C0" w:rsidRPr="00372C8A">
        <w:rPr>
          <w:rFonts w:hint="cs"/>
          <w:rtl/>
        </w:rPr>
        <w:t>ی</w:t>
      </w:r>
      <w:r w:rsidRPr="00372C8A">
        <w:rPr>
          <w:rFonts w:hint="cs"/>
          <w:rtl/>
        </w:rPr>
        <w:t xml:space="preserve">د </w:t>
      </w:r>
      <w:r w:rsidR="003231C0" w:rsidRPr="00372C8A">
        <w:rPr>
          <w:rFonts w:hint="cs"/>
          <w:rtl/>
        </w:rPr>
        <w:t>ک</w:t>
      </w:r>
      <w:r w:rsidRPr="00372C8A">
        <w:rPr>
          <w:rFonts w:hint="cs"/>
          <w:rtl/>
        </w:rPr>
        <w:t>ه آنچه بر سرش آمده عقاب و تأد</w:t>
      </w:r>
      <w:r w:rsidR="003231C0" w:rsidRPr="00372C8A">
        <w:rPr>
          <w:rFonts w:hint="cs"/>
          <w:rtl/>
        </w:rPr>
        <w:t>ی</w:t>
      </w:r>
      <w:r w:rsidRPr="00372C8A">
        <w:rPr>
          <w:rFonts w:hint="cs"/>
          <w:rtl/>
        </w:rPr>
        <w:t>ب خداوند همراه با معجزه بوده و ا</w:t>
      </w:r>
      <w:r w:rsidR="003231C0" w:rsidRPr="00372C8A">
        <w:rPr>
          <w:rFonts w:hint="cs"/>
          <w:rtl/>
        </w:rPr>
        <w:t>ی</w:t>
      </w:r>
      <w:r w:rsidRPr="00372C8A">
        <w:rPr>
          <w:rFonts w:hint="cs"/>
          <w:rtl/>
        </w:rPr>
        <w:t>ن امر بخاطر خروج عجولانه و خشمگ</w:t>
      </w:r>
      <w:r w:rsidR="003231C0" w:rsidRPr="00372C8A">
        <w:rPr>
          <w:rFonts w:hint="cs"/>
          <w:rtl/>
        </w:rPr>
        <w:t>ی</w:t>
      </w:r>
      <w:r w:rsidRPr="00372C8A">
        <w:rPr>
          <w:rFonts w:hint="cs"/>
          <w:rtl/>
        </w:rPr>
        <w:t>نانه‌</w:t>
      </w:r>
      <w:r w:rsidR="003231C0" w:rsidRPr="00372C8A">
        <w:rPr>
          <w:rFonts w:hint="cs"/>
          <w:rtl/>
        </w:rPr>
        <w:t>ی</w:t>
      </w:r>
      <w:r w:rsidRPr="00372C8A">
        <w:rPr>
          <w:rFonts w:hint="cs"/>
          <w:rtl/>
        </w:rPr>
        <w:t xml:space="preserve"> و</w:t>
      </w:r>
      <w:r w:rsidR="003231C0" w:rsidRPr="00372C8A">
        <w:rPr>
          <w:rFonts w:hint="cs"/>
          <w:rtl/>
        </w:rPr>
        <w:t>ی</w:t>
      </w:r>
      <w:r w:rsidRPr="00372C8A">
        <w:rPr>
          <w:rFonts w:hint="cs"/>
          <w:rtl/>
        </w:rPr>
        <w:t xml:space="preserve"> برا</w:t>
      </w:r>
      <w:r w:rsidR="003231C0" w:rsidRPr="00372C8A">
        <w:rPr>
          <w:rFonts w:hint="cs"/>
          <w:rtl/>
        </w:rPr>
        <w:t>ی</w:t>
      </w:r>
      <w:r w:rsidRPr="00372C8A">
        <w:rPr>
          <w:rFonts w:hint="cs"/>
          <w:rtl/>
        </w:rPr>
        <w:t>ش به وقوع پ</w:t>
      </w:r>
      <w:r w:rsidR="003231C0" w:rsidRPr="00372C8A">
        <w:rPr>
          <w:rFonts w:hint="cs"/>
          <w:rtl/>
        </w:rPr>
        <w:t>ی</w:t>
      </w:r>
      <w:r w:rsidRPr="00372C8A">
        <w:rPr>
          <w:rFonts w:hint="cs"/>
          <w:rtl/>
        </w:rPr>
        <w:t>وسته است. چون بدون اذن خداوند از م</w:t>
      </w:r>
      <w:r w:rsidR="003231C0" w:rsidRPr="00372C8A">
        <w:rPr>
          <w:rFonts w:hint="cs"/>
          <w:rtl/>
        </w:rPr>
        <w:t>ی</w:t>
      </w:r>
      <w:r w:rsidRPr="00372C8A">
        <w:rPr>
          <w:rFonts w:hint="cs"/>
          <w:rtl/>
        </w:rPr>
        <w:t>ان</w:t>
      </w:r>
      <w:r w:rsidR="003231C0" w:rsidRPr="00372C8A">
        <w:rPr>
          <w:rFonts w:hint="cs"/>
          <w:rtl/>
        </w:rPr>
        <w:t xml:space="preserve"> آن‌ها </w:t>
      </w:r>
      <w:r w:rsidRPr="00372C8A">
        <w:rPr>
          <w:rFonts w:hint="cs"/>
          <w:rtl/>
        </w:rPr>
        <w:t xml:space="preserve">خارج گشته بود. هر چند </w:t>
      </w:r>
      <w:r w:rsidR="003231C0" w:rsidRPr="00372C8A">
        <w:rPr>
          <w:rFonts w:hint="cs"/>
          <w:rtl/>
        </w:rPr>
        <w:t>ی</w:t>
      </w:r>
      <w:r w:rsidRPr="00372C8A">
        <w:rPr>
          <w:rFonts w:hint="cs"/>
          <w:rtl/>
        </w:rPr>
        <w:t>ونس از اجتهاد مقبول و صح</w:t>
      </w:r>
      <w:r w:rsidR="003231C0" w:rsidRPr="00372C8A">
        <w:rPr>
          <w:rFonts w:hint="cs"/>
          <w:rtl/>
        </w:rPr>
        <w:t>ی</w:t>
      </w:r>
      <w:r w:rsidRPr="00372C8A">
        <w:rPr>
          <w:rFonts w:hint="cs"/>
          <w:rtl/>
        </w:rPr>
        <w:t xml:space="preserve">ح استفاده </w:t>
      </w:r>
      <w:r w:rsidR="003231C0" w:rsidRPr="00372C8A">
        <w:rPr>
          <w:rFonts w:hint="cs"/>
          <w:rtl/>
        </w:rPr>
        <w:t>ک</w:t>
      </w:r>
      <w:r w:rsidRPr="00372C8A">
        <w:rPr>
          <w:rFonts w:hint="cs"/>
          <w:rtl/>
        </w:rPr>
        <w:t>رده بود، اما چن</w:t>
      </w:r>
      <w:r w:rsidR="003231C0" w:rsidRPr="00372C8A">
        <w:rPr>
          <w:rFonts w:hint="cs"/>
          <w:rtl/>
        </w:rPr>
        <w:t>ی</w:t>
      </w:r>
      <w:r w:rsidRPr="00372C8A">
        <w:rPr>
          <w:rFonts w:hint="cs"/>
          <w:rtl/>
        </w:rPr>
        <w:t>ن اجتهاد</w:t>
      </w:r>
      <w:r w:rsidR="003231C0" w:rsidRPr="00372C8A">
        <w:rPr>
          <w:rFonts w:hint="cs"/>
          <w:rtl/>
        </w:rPr>
        <w:t>ی</w:t>
      </w:r>
      <w:r w:rsidRPr="00372C8A">
        <w:rPr>
          <w:rFonts w:hint="cs"/>
          <w:rtl/>
        </w:rPr>
        <w:t xml:space="preserve"> اگر چه از بندگان صالح پذ</w:t>
      </w:r>
      <w:r w:rsidR="003231C0" w:rsidRPr="00372C8A">
        <w:rPr>
          <w:rFonts w:hint="cs"/>
          <w:rtl/>
        </w:rPr>
        <w:t>ی</w:t>
      </w:r>
      <w:r w:rsidRPr="00372C8A">
        <w:rPr>
          <w:rFonts w:hint="cs"/>
          <w:rtl/>
        </w:rPr>
        <w:t>رفته شود، از انب</w:t>
      </w:r>
      <w:r w:rsidR="003231C0" w:rsidRPr="00372C8A">
        <w:rPr>
          <w:rFonts w:hint="cs"/>
          <w:rtl/>
        </w:rPr>
        <w:t>ی</w:t>
      </w:r>
      <w:r w:rsidRPr="00372C8A">
        <w:rPr>
          <w:rFonts w:hint="cs"/>
          <w:rtl/>
        </w:rPr>
        <w:t>ا</w:t>
      </w:r>
      <w:r w:rsidR="00FB5968" w:rsidRPr="00372C8A">
        <w:rPr>
          <w:rFonts w:hint="cs"/>
          <w:rtl/>
        </w:rPr>
        <w:t>ء</w:t>
      </w:r>
      <w:r w:rsidRPr="00372C8A">
        <w:rPr>
          <w:rFonts w:hint="cs"/>
          <w:rtl/>
        </w:rPr>
        <w:t xml:space="preserve"> و مرسل</w:t>
      </w:r>
      <w:r w:rsidR="003231C0" w:rsidRPr="00372C8A">
        <w:rPr>
          <w:rFonts w:hint="cs"/>
          <w:rtl/>
        </w:rPr>
        <w:t>ی</w:t>
      </w:r>
      <w:r w:rsidRPr="00372C8A">
        <w:rPr>
          <w:rFonts w:hint="cs"/>
          <w:rtl/>
        </w:rPr>
        <w:t>ن پذ</w:t>
      </w:r>
      <w:r w:rsidR="003231C0" w:rsidRPr="00372C8A">
        <w:rPr>
          <w:rFonts w:hint="cs"/>
          <w:rtl/>
        </w:rPr>
        <w:t>ی</w:t>
      </w:r>
      <w:r w:rsidRPr="00372C8A">
        <w:rPr>
          <w:rFonts w:hint="cs"/>
          <w:rtl/>
        </w:rPr>
        <w:t>رفته نم</w:t>
      </w:r>
      <w:r w:rsidR="003231C0" w:rsidRPr="00372C8A">
        <w:rPr>
          <w:rFonts w:hint="cs"/>
          <w:rtl/>
        </w:rPr>
        <w:t>ی</w:t>
      </w:r>
      <w:r w:rsidRPr="00372C8A">
        <w:rPr>
          <w:rFonts w:hint="cs"/>
          <w:rtl/>
        </w:rPr>
        <w:t>‌شود و در واقع او بخاطر خروج زود هنگام و عج</w:t>
      </w:r>
      <w:r w:rsidR="00FB5968" w:rsidRPr="00372C8A">
        <w:rPr>
          <w:rFonts w:hint="cs"/>
          <w:rtl/>
        </w:rPr>
        <w:t>ولانه‌اش مستحق تأد</w:t>
      </w:r>
      <w:r w:rsidR="003231C0" w:rsidRPr="00372C8A">
        <w:rPr>
          <w:rFonts w:hint="cs"/>
          <w:rtl/>
        </w:rPr>
        <w:t>ی</w:t>
      </w:r>
      <w:r w:rsidR="00FB5968" w:rsidRPr="00372C8A">
        <w:rPr>
          <w:rFonts w:hint="cs"/>
          <w:rtl/>
        </w:rPr>
        <w:t>ب خداوند بود</w:t>
      </w:r>
      <w:r w:rsidRPr="00B813E3">
        <w:rPr>
          <w:rStyle w:val="FootnoteReference"/>
          <w:rFonts w:ascii="Tahoma" w:hAnsi="Tahoma"/>
          <w:rtl/>
        </w:rPr>
        <w:footnoteReference w:id="729"/>
      </w:r>
      <w:r w:rsidR="00FB5968" w:rsidRPr="00372C8A">
        <w:rPr>
          <w:rFonts w:hint="cs"/>
          <w:rtl/>
        </w:rPr>
        <w:t>.</w:t>
      </w:r>
    </w:p>
    <w:p w:rsidR="003F008F" w:rsidRDefault="003F008F" w:rsidP="00372C8A">
      <w:pPr>
        <w:pStyle w:val="a4"/>
        <w:rPr>
          <w:rtl/>
        </w:rPr>
      </w:pPr>
      <w:r w:rsidRPr="00372C8A">
        <w:rPr>
          <w:rFonts w:hint="cs"/>
          <w:rtl/>
        </w:rPr>
        <w:t>ا</w:t>
      </w:r>
      <w:r w:rsidR="003231C0" w:rsidRPr="00372C8A">
        <w:rPr>
          <w:rFonts w:hint="cs"/>
          <w:rtl/>
        </w:rPr>
        <w:t>ی</w:t>
      </w:r>
      <w:r w:rsidRPr="00372C8A">
        <w:rPr>
          <w:rFonts w:hint="cs"/>
          <w:rtl/>
        </w:rPr>
        <w:t>ن آ</w:t>
      </w:r>
      <w:r w:rsidR="003231C0" w:rsidRPr="00372C8A">
        <w:rPr>
          <w:rFonts w:hint="cs"/>
          <w:rtl/>
        </w:rPr>
        <w:t>ی</w:t>
      </w:r>
      <w:r w:rsidRPr="00372C8A">
        <w:rPr>
          <w:rFonts w:hint="cs"/>
          <w:rtl/>
        </w:rPr>
        <w:t xml:space="preserve">ات را قرائت </w:t>
      </w:r>
      <w:r w:rsidR="003231C0" w:rsidRPr="00372C8A">
        <w:rPr>
          <w:rFonts w:hint="cs"/>
          <w:rtl/>
        </w:rPr>
        <w:t>ک</w:t>
      </w:r>
      <w:r w:rsidRPr="00372C8A">
        <w:rPr>
          <w:rFonts w:hint="cs"/>
          <w:rtl/>
        </w:rPr>
        <w:t>ن:</w:t>
      </w:r>
    </w:p>
    <w:p w:rsidR="003F008F" w:rsidRPr="00BE0437" w:rsidRDefault="00372C8A" w:rsidP="00C92BD1">
      <w:pPr>
        <w:pStyle w:val="a4"/>
        <w:rPr>
          <w:rStyle w:val="Char4"/>
          <w:rtl/>
        </w:rPr>
      </w:pPr>
      <w:r>
        <w:rPr>
          <w:rFonts w:ascii="Traditional Arabic" w:hAnsi="Traditional Arabic" w:cs="Traditional Arabic"/>
          <w:rtl/>
        </w:rPr>
        <w:t>﴿</w:t>
      </w:r>
      <w:r w:rsidR="00C92BD1" w:rsidRPr="006865DA">
        <w:rPr>
          <w:rStyle w:val="Char9"/>
          <w:rFonts w:hint="eastAsia"/>
          <w:rtl/>
        </w:rPr>
        <w:t>وَإِنَّ</w:t>
      </w:r>
      <w:r w:rsidR="00C92BD1" w:rsidRPr="006865DA">
        <w:rPr>
          <w:rStyle w:val="Char9"/>
          <w:rtl/>
        </w:rPr>
        <w:t xml:space="preserve"> يُونُسَ لَمِنَ </w:t>
      </w:r>
      <w:r w:rsidR="00C92BD1" w:rsidRPr="006865DA">
        <w:rPr>
          <w:rStyle w:val="Char9"/>
          <w:rFonts w:hint="cs"/>
          <w:rtl/>
        </w:rPr>
        <w:t>ٱ</w:t>
      </w:r>
      <w:r w:rsidR="00C92BD1" w:rsidRPr="006865DA">
        <w:rPr>
          <w:rStyle w:val="Char9"/>
          <w:rFonts w:hint="eastAsia"/>
          <w:rtl/>
        </w:rPr>
        <w:t>لۡمُرۡسَلِينَ</w:t>
      </w:r>
      <w:r w:rsidR="00C92BD1" w:rsidRPr="006865DA">
        <w:rPr>
          <w:rStyle w:val="Char9"/>
          <w:rtl/>
        </w:rPr>
        <w:t xml:space="preserve"> ١٣٩ إِذۡ أَبَقَ إِلَى </w:t>
      </w:r>
      <w:r w:rsidR="00C92BD1" w:rsidRPr="006865DA">
        <w:rPr>
          <w:rStyle w:val="Char9"/>
          <w:rFonts w:hint="cs"/>
          <w:rtl/>
        </w:rPr>
        <w:t>ٱ</w:t>
      </w:r>
      <w:r w:rsidR="00C92BD1" w:rsidRPr="006865DA">
        <w:rPr>
          <w:rStyle w:val="Char9"/>
          <w:rFonts w:hint="eastAsia"/>
          <w:rtl/>
        </w:rPr>
        <w:t>لۡفُلۡكِ</w:t>
      </w:r>
      <w:r w:rsidR="00C92BD1" w:rsidRPr="006865DA">
        <w:rPr>
          <w:rStyle w:val="Char9"/>
          <w:rtl/>
        </w:rPr>
        <w:t xml:space="preserve"> </w:t>
      </w:r>
      <w:r w:rsidR="00C92BD1" w:rsidRPr="006865DA">
        <w:rPr>
          <w:rStyle w:val="Char9"/>
          <w:rFonts w:hint="cs"/>
          <w:rtl/>
        </w:rPr>
        <w:t>ٱ</w:t>
      </w:r>
      <w:r w:rsidR="00C92BD1" w:rsidRPr="006865DA">
        <w:rPr>
          <w:rStyle w:val="Char9"/>
          <w:rFonts w:hint="eastAsia"/>
          <w:rtl/>
        </w:rPr>
        <w:t>لۡمَشۡحُونِ</w:t>
      </w:r>
      <w:r w:rsidR="00C92BD1" w:rsidRPr="006865DA">
        <w:rPr>
          <w:rStyle w:val="Char9"/>
          <w:rtl/>
        </w:rPr>
        <w:t xml:space="preserve"> ١٤٠ </w:t>
      </w:r>
      <w:r w:rsidR="00C92BD1" w:rsidRPr="006865DA">
        <w:rPr>
          <w:rStyle w:val="Char9"/>
          <w:rFonts w:hint="eastAsia"/>
          <w:rtl/>
        </w:rPr>
        <w:t>فَسَاهَمَ</w:t>
      </w:r>
      <w:r w:rsidR="00C92BD1" w:rsidRPr="006865DA">
        <w:rPr>
          <w:rStyle w:val="Char9"/>
          <w:rtl/>
        </w:rPr>
        <w:t xml:space="preserve"> فَكَانَ مِنَ </w:t>
      </w:r>
      <w:r w:rsidR="00C92BD1" w:rsidRPr="006865DA">
        <w:rPr>
          <w:rStyle w:val="Char9"/>
          <w:rFonts w:hint="cs"/>
          <w:rtl/>
        </w:rPr>
        <w:t>ٱ</w:t>
      </w:r>
      <w:r w:rsidR="00C92BD1" w:rsidRPr="006865DA">
        <w:rPr>
          <w:rStyle w:val="Char9"/>
          <w:rFonts w:hint="eastAsia"/>
          <w:rtl/>
        </w:rPr>
        <w:t>لۡمُدۡحَضِينَ</w:t>
      </w:r>
      <w:r w:rsidR="00C92BD1" w:rsidRPr="006865DA">
        <w:rPr>
          <w:rStyle w:val="Char9"/>
          <w:rtl/>
        </w:rPr>
        <w:t xml:space="preserve"> ١٤١ </w:t>
      </w:r>
      <w:r w:rsidR="00C92BD1" w:rsidRPr="006865DA">
        <w:rPr>
          <w:rStyle w:val="Char9"/>
          <w:rFonts w:hint="eastAsia"/>
          <w:rtl/>
        </w:rPr>
        <w:t>فَ</w:t>
      </w:r>
      <w:r w:rsidR="00C92BD1" w:rsidRPr="006865DA">
        <w:rPr>
          <w:rStyle w:val="Char9"/>
          <w:rFonts w:hint="cs"/>
          <w:rtl/>
        </w:rPr>
        <w:t>ٱ</w:t>
      </w:r>
      <w:r w:rsidR="00C92BD1" w:rsidRPr="006865DA">
        <w:rPr>
          <w:rStyle w:val="Char9"/>
          <w:rFonts w:hint="eastAsia"/>
          <w:rtl/>
        </w:rPr>
        <w:t>لۡتَقَمَهُ</w:t>
      </w:r>
      <w:r w:rsidR="00C92BD1" w:rsidRPr="006865DA">
        <w:rPr>
          <w:rStyle w:val="Char9"/>
          <w:rtl/>
        </w:rPr>
        <w:t xml:space="preserve"> </w:t>
      </w:r>
      <w:r w:rsidR="00C92BD1" w:rsidRPr="006865DA">
        <w:rPr>
          <w:rStyle w:val="Char9"/>
          <w:rFonts w:hint="cs"/>
          <w:rtl/>
        </w:rPr>
        <w:t>ٱ</w:t>
      </w:r>
      <w:r w:rsidR="00C92BD1" w:rsidRPr="006865DA">
        <w:rPr>
          <w:rStyle w:val="Char9"/>
          <w:rFonts w:hint="eastAsia"/>
          <w:rtl/>
        </w:rPr>
        <w:t>لۡحُوتُ</w:t>
      </w:r>
      <w:r w:rsidR="00C92BD1" w:rsidRPr="006865DA">
        <w:rPr>
          <w:rStyle w:val="Char9"/>
          <w:rtl/>
        </w:rPr>
        <w:t xml:space="preserve"> وَهُوَ مُلِيمٞ ١٤٢ فَلَوۡلَآ أَنَّهُ</w:t>
      </w:r>
      <w:r w:rsidR="00C92BD1" w:rsidRPr="006865DA">
        <w:rPr>
          <w:rStyle w:val="Char9"/>
          <w:rFonts w:hint="cs"/>
          <w:rtl/>
        </w:rPr>
        <w:t>ۥ</w:t>
      </w:r>
      <w:r w:rsidR="00C92BD1" w:rsidRPr="006865DA">
        <w:rPr>
          <w:rStyle w:val="Char9"/>
          <w:rtl/>
        </w:rPr>
        <w:t xml:space="preserve"> كَانَ مِنَ </w:t>
      </w:r>
      <w:r w:rsidR="00C92BD1" w:rsidRPr="006865DA">
        <w:rPr>
          <w:rStyle w:val="Char9"/>
          <w:rFonts w:hint="cs"/>
          <w:rtl/>
        </w:rPr>
        <w:t>ٱ</w:t>
      </w:r>
      <w:r w:rsidR="00C92BD1" w:rsidRPr="006865DA">
        <w:rPr>
          <w:rStyle w:val="Char9"/>
          <w:rFonts w:hint="eastAsia"/>
          <w:rtl/>
        </w:rPr>
        <w:t>لۡمُسَبِّحِينَ</w:t>
      </w:r>
      <w:r w:rsidR="00C92BD1" w:rsidRPr="006865DA">
        <w:rPr>
          <w:rStyle w:val="Char9"/>
          <w:rtl/>
        </w:rPr>
        <w:t xml:space="preserve"> ١٤٣ </w:t>
      </w:r>
      <w:r w:rsidR="00C92BD1" w:rsidRPr="006865DA">
        <w:rPr>
          <w:rStyle w:val="Char9"/>
          <w:rFonts w:hint="eastAsia"/>
          <w:rtl/>
        </w:rPr>
        <w:t>لَلَبِثَ</w:t>
      </w:r>
      <w:r w:rsidR="00C92BD1" w:rsidRPr="006865DA">
        <w:rPr>
          <w:rStyle w:val="Char9"/>
          <w:rtl/>
        </w:rPr>
        <w:t xml:space="preserve"> فِي بَطۡنِهِ</w:t>
      </w:r>
      <w:r w:rsidR="00C92BD1" w:rsidRPr="006865DA">
        <w:rPr>
          <w:rStyle w:val="Char9"/>
          <w:rFonts w:hint="cs"/>
          <w:rtl/>
        </w:rPr>
        <w:t>ۦٓ</w:t>
      </w:r>
      <w:r w:rsidR="00C92BD1" w:rsidRPr="006865DA">
        <w:rPr>
          <w:rStyle w:val="Char9"/>
          <w:rtl/>
        </w:rPr>
        <w:t xml:space="preserve"> إِلَىٰ يَوۡمِ يُبۡعَثُونَ ١٤٤ فَنَبَذۡنَٰهُ بِ</w:t>
      </w:r>
      <w:r w:rsidR="00C92BD1" w:rsidRPr="006865DA">
        <w:rPr>
          <w:rStyle w:val="Char9"/>
          <w:rFonts w:hint="cs"/>
          <w:rtl/>
        </w:rPr>
        <w:t>ٱ</w:t>
      </w:r>
      <w:r w:rsidR="00C92BD1" w:rsidRPr="006865DA">
        <w:rPr>
          <w:rStyle w:val="Char9"/>
          <w:rFonts w:hint="eastAsia"/>
          <w:rtl/>
        </w:rPr>
        <w:t>لۡعَرَآءِ</w:t>
      </w:r>
      <w:r w:rsidR="00C92BD1" w:rsidRPr="006865DA">
        <w:rPr>
          <w:rStyle w:val="Char9"/>
          <w:rtl/>
        </w:rPr>
        <w:t xml:space="preserve"> وَهُوَ سَقِيمٞ ١٤٥ </w:t>
      </w:r>
      <w:r w:rsidR="00C92BD1" w:rsidRPr="006865DA">
        <w:rPr>
          <w:rStyle w:val="Char9"/>
          <w:rFonts w:hint="eastAsia"/>
          <w:rtl/>
        </w:rPr>
        <w:t>وَأَنۢبَتۡنَا</w:t>
      </w:r>
      <w:r w:rsidR="00C92BD1" w:rsidRPr="006865DA">
        <w:rPr>
          <w:rStyle w:val="Char9"/>
          <w:rtl/>
        </w:rPr>
        <w:t xml:space="preserve"> عَلَيۡهِ شَجَرَةٗ مِّن يَقۡطِينٖ ١٤٦ </w:t>
      </w:r>
      <w:r w:rsidR="00C92BD1" w:rsidRPr="006865DA">
        <w:rPr>
          <w:rStyle w:val="Char9"/>
          <w:rFonts w:hint="eastAsia"/>
          <w:rtl/>
        </w:rPr>
        <w:t>وَأَرۡسَلۡنَٰهُ</w:t>
      </w:r>
      <w:r w:rsidR="00C92BD1" w:rsidRPr="006865DA">
        <w:rPr>
          <w:rStyle w:val="Char9"/>
          <w:rtl/>
        </w:rPr>
        <w:t xml:space="preserve"> إِلَىٰ مِاْئَةِ أَلۡفٍ أَوۡ يَزِيدُونَ ١٤٧ فَ‍َٔامَنُواْ فَمَتَّعۡنَٰهُمۡ إِلَىٰ حِينٖ ١٤٨</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الصافات:</w:t>
      </w:r>
      <w:r w:rsidR="00C92BD1">
        <w:rPr>
          <w:rStyle w:val="Char6"/>
          <w:rFonts w:hint="cs"/>
          <w:rtl/>
        </w:rPr>
        <w:t xml:space="preserve"> 139- 148</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30"/>
      </w:r>
    </w:p>
    <w:p w:rsidR="003F008F" w:rsidRPr="00372C8A" w:rsidRDefault="003F008F" w:rsidP="00C92BD1">
      <w:pPr>
        <w:pStyle w:val="a4"/>
        <w:rPr>
          <w:rtl/>
        </w:rPr>
      </w:pPr>
      <w:r w:rsidRPr="00372C8A">
        <w:rPr>
          <w:rFonts w:hint="cs"/>
          <w:rtl/>
        </w:rPr>
        <w:t xml:space="preserve">چون </w:t>
      </w:r>
      <w:r w:rsidR="003231C0" w:rsidRPr="00372C8A">
        <w:rPr>
          <w:rFonts w:hint="cs"/>
          <w:rtl/>
        </w:rPr>
        <w:t>ی</w:t>
      </w:r>
      <w:r w:rsidRPr="00372C8A">
        <w:rPr>
          <w:rFonts w:hint="cs"/>
          <w:rtl/>
        </w:rPr>
        <w:t xml:space="preserve">ونس توان راه رفتن را در خود </w:t>
      </w:r>
      <w:r w:rsidR="003231C0" w:rsidRPr="00372C8A">
        <w:rPr>
          <w:rFonts w:hint="cs"/>
          <w:rtl/>
        </w:rPr>
        <w:t>ی</w:t>
      </w:r>
      <w:r w:rsidRPr="00372C8A">
        <w:rPr>
          <w:rFonts w:hint="cs"/>
          <w:rtl/>
        </w:rPr>
        <w:t>افت به م</w:t>
      </w:r>
      <w:r w:rsidR="003231C0" w:rsidRPr="00372C8A">
        <w:rPr>
          <w:rFonts w:hint="cs"/>
          <w:rtl/>
        </w:rPr>
        <w:t>ی</w:t>
      </w:r>
      <w:r w:rsidRPr="00372C8A">
        <w:rPr>
          <w:rFonts w:hint="cs"/>
          <w:rtl/>
        </w:rPr>
        <w:t>ان قومش بازگشت و</w:t>
      </w:r>
      <w:r w:rsidR="003231C0" w:rsidRPr="00372C8A">
        <w:rPr>
          <w:rFonts w:hint="cs"/>
          <w:rtl/>
        </w:rPr>
        <w:t xml:space="preserve"> آن‌ها </w:t>
      </w:r>
      <w:r w:rsidRPr="00372C8A">
        <w:rPr>
          <w:rFonts w:hint="cs"/>
          <w:rtl/>
        </w:rPr>
        <w:t xml:space="preserve">را مؤمن به خدا و توبه </w:t>
      </w:r>
      <w:r w:rsidR="003231C0" w:rsidRPr="00372C8A">
        <w:rPr>
          <w:rFonts w:hint="cs"/>
          <w:rtl/>
        </w:rPr>
        <w:t>ک</w:t>
      </w:r>
      <w:r w:rsidRPr="00372C8A">
        <w:rPr>
          <w:rFonts w:hint="cs"/>
          <w:rtl/>
        </w:rPr>
        <w:t xml:space="preserve">ننده </w:t>
      </w:r>
      <w:r w:rsidR="003231C0" w:rsidRPr="00372C8A">
        <w:rPr>
          <w:rFonts w:hint="cs"/>
          <w:rtl/>
        </w:rPr>
        <w:t>ی</w:t>
      </w:r>
      <w:r w:rsidRPr="00372C8A">
        <w:rPr>
          <w:rFonts w:hint="cs"/>
          <w:rtl/>
        </w:rPr>
        <w:t>افت منتظر بازگشت او بودند تا دستورات و</w:t>
      </w:r>
      <w:r w:rsidR="003231C0" w:rsidRPr="00372C8A">
        <w:rPr>
          <w:rFonts w:hint="cs"/>
          <w:rtl/>
        </w:rPr>
        <w:t>ی</w:t>
      </w:r>
      <w:r w:rsidRPr="00372C8A">
        <w:rPr>
          <w:rFonts w:hint="cs"/>
          <w:rtl/>
        </w:rPr>
        <w:t xml:space="preserve"> را پ</w:t>
      </w:r>
      <w:r w:rsidR="003231C0" w:rsidRPr="00372C8A">
        <w:rPr>
          <w:rFonts w:hint="cs"/>
          <w:rtl/>
        </w:rPr>
        <w:t>ی</w:t>
      </w:r>
      <w:r w:rsidRPr="00372C8A">
        <w:rPr>
          <w:rFonts w:hint="cs"/>
          <w:rtl/>
        </w:rPr>
        <w:t>رو</w:t>
      </w:r>
      <w:r w:rsidR="003231C0" w:rsidRPr="00372C8A">
        <w:rPr>
          <w:rFonts w:hint="cs"/>
          <w:rtl/>
        </w:rPr>
        <w:t>ی</w:t>
      </w:r>
      <w:r w:rsidRPr="00372C8A">
        <w:rPr>
          <w:rFonts w:hint="cs"/>
          <w:rtl/>
        </w:rPr>
        <w:t xml:space="preserve"> </w:t>
      </w:r>
      <w:r w:rsidR="003231C0" w:rsidRPr="00372C8A">
        <w:rPr>
          <w:rFonts w:hint="cs"/>
          <w:rtl/>
        </w:rPr>
        <w:t>ک</w:t>
      </w:r>
      <w:r w:rsidRPr="00372C8A">
        <w:rPr>
          <w:rFonts w:hint="cs"/>
          <w:rtl/>
        </w:rPr>
        <w:t>نند و امر او را عمل</w:t>
      </w:r>
      <w:r w:rsidR="003231C0" w:rsidRPr="00372C8A">
        <w:rPr>
          <w:rFonts w:hint="cs"/>
          <w:rtl/>
        </w:rPr>
        <w:t>ی</w:t>
      </w:r>
      <w:r w:rsidRPr="00372C8A">
        <w:rPr>
          <w:rFonts w:hint="cs"/>
          <w:rtl/>
        </w:rPr>
        <w:t xml:space="preserve"> نما</w:t>
      </w:r>
      <w:r w:rsidR="003231C0" w:rsidRPr="00372C8A">
        <w:rPr>
          <w:rFonts w:hint="cs"/>
          <w:rtl/>
        </w:rPr>
        <w:t>ی</w:t>
      </w:r>
      <w:r w:rsidRPr="00372C8A">
        <w:rPr>
          <w:rFonts w:hint="cs"/>
          <w:rtl/>
        </w:rPr>
        <w:t>ند. تا زمان</w:t>
      </w:r>
      <w:r w:rsidR="003231C0" w:rsidRPr="00372C8A">
        <w:rPr>
          <w:rFonts w:hint="cs"/>
          <w:rtl/>
        </w:rPr>
        <w:t>ی</w:t>
      </w:r>
      <w:r w:rsidRPr="00372C8A">
        <w:rPr>
          <w:rFonts w:hint="cs"/>
          <w:rtl/>
        </w:rPr>
        <w:t xml:space="preserve"> </w:t>
      </w:r>
      <w:r w:rsidR="003231C0" w:rsidRPr="00372C8A">
        <w:rPr>
          <w:rFonts w:hint="cs"/>
          <w:rtl/>
        </w:rPr>
        <w:t>ک</w:t>
      </w:r>
      <w:r w:rsidRPr="00372C8A">
        <w:rPr>
          <w:rFonts w:hint="cs"/>
          <w:rtl/>
        </w:rPr>
        <w:t>ه خدا م</w:t>
      </w:r>
      <w:r w:rsidR="003231C0" w:rsidRPr="00372C8A">
        <w:rPr>
          <w:rFonts w:hint="cs"/>
          <w:rtl/>
        </w:rPr>
        <w:t>ی</w:t>
      </w:r>
      <w:r w:rsidRPr="00372C8A">
        <w:rPr>
          <w:rFonts w:hint="cs"/>
          <w:rtl/>
        </w:rPr>
        <w:t>‌خواست در م</w:t>
      </w:r>
      <w:r w:rsidR="003231C0" w:rsidRPr="00372C8A">
        <w:rPr>
          <w:rFonts w:hint="cs"/>
          <w:rtl/>
        </w:rPr>
        <w:t>ی</w:t>
      </w:r>
      <w:r w:rsidRPr="00372C8A">
        <w:rPr>
          <w:rFonts w:hint="cs"/>
          <w:rtl/>
        </w:rPr>
        <w:t>ان</w:t>
      </w:r>
      <w:r w:rsidR="003231C0" w:rsidRPr="00372C8A">
        <w:rPr>
          <w:rFonts w:hint="cs"/>
          <w:rtl/>
        </w:rPr>
        <w:t xml:space="preserve"> آن‌ها </w:t>
      </w:r>
      <w:r w:rsidRPr="00372C8A">
        <w:rPr>
          <w:rFonts w:hint="cs"/>
          <w:rtl/>
        </w:rPr>
        <w:t>ماند و به تعل</w:t>
      </w:r>
      <w:r w:rsidR="003231C0" w:rsidRPr="00372C8A">
        <w:rPr>
          <w:rFonts w:hint="cs"/>
          <w:rtl/>
        </w:rPr>
        <w:t>ی</w:t>
      </w:r>
      <w:r w:rsidRPr="00372C8A">
        <w:rPr>
          <w:rFonts w:hint="cs"/>
          <w:rtl/>
        </w:rPr>
        <w:t>م وترب</w:t>
      </w:r>
      <w:r w:rsidR="003231C0" w:rsidRPr="00372C8A">
        <w:rPr>
          <w:rFonts w:hint="cs"/>
          <w:rtl/>
        </w:rPr>
        <w:t>ی</w:t>
      </w:r>
      <w:r w:rsidRPr="00372C8A">
        <w:rPr>
          <w:rFonts w:hint="cs"/>
          <w:rtl/>
        </w:rPr>
        <w:t>ت</w:t>
      </w:r>
      <w:r w:rsidR="003231C0" w:rsidRPr="00372C8A">
        <w:rPr>
          <w:rFonts w:hint="cs"/>
          <w:rtl/>
        </w:rPr>
        <w:t xml:space="preserve"> آن‌ها </w:t>
      </w:r>
      <w:r w:rsidRPr="00372C8A">
        <w:rPr>
          <w:rFonts w:hint="cs"/>
          <w:rtl/>
        </w:rPr>
        <w:t>پرداخت</w:t>
      </w:r>
      <w:r w:rsidR="003231C0" w:rsidRPr="00372C8A">
        <w:rPr>
          <w:rFonts w:hint="cs"/>
          <w:rtl/>
        </w:rPr>
        <w:t xml:space="preserve"> آن‌ها </w:t>
      </w:r>
      <w:r w:rsidRPr="00372C8A">
        <w:rPr>
          <w:rFonts w:hint="cs"/>
          <w:rtl/>
        </w:rPr>
        <w:t>را به راه راست و هدا</w:t>
      </w:r>
      <w:r w:rsidR="003231C0" w:rsidRPr="00372C8A">
        <w:rPr>
          <w:rFonts w:hint="cs"/>
          <w:rtl/>
        </w:rPr>
        <w:t>ی</w:t>
      </w:r>
      <w:r w:rsidRPr="00372C8A">
        <w:rPr>
          <w:rFonts w:hint="cs"/>
          <w:rtl/>
        </w:rPr>
        <w:t>ت خداوند ارشاد م</w:t>
      </w:r>
      <w:r w:rsidR="003231C0" w:rsidRPr="00372C8A">
        <w:rPr>
          <w:rFonts w:hint="cs"/>
          <w:rtl/>
        </w:rPr>
        <w:t>ی</w:t>
      </w:r>
      <w:r w:rsidRPr="00372C8A">
        <w:rPr>
          <w:rFonts w:hint="cs"/>
          <w:rtl/>
        </w:rPr>
        <w:t>‌فرمود:</w:t>
      </w:r>
    </w:p>
    <w:p w:rsidR="003F008F" w:rsidRPr="00372C8A" w:rsidRDefault="003F008F" w:rsidP="00372C8A">
      <w:pPr>
        <w:pStyle w:val="a4"/>
        <w:rPr>
          <w:rtl/>
        </w:rPr>
      </w:pPr>
      <w:r w:rsidRPr="00372C8A">
        <w:rPr>
          <w:rFonts w:hint="cs"/>
          <w:rtl/>
        </w:rPr>
        <w:t xml:space="preserve">خداوند در زمان اقامت </w:t>
      </w:r>
      <w:r w:rsidR="003231C0" w:rsidRPr="00372C8A">
        <w:rPr>
          <w:rFonts w:hint="cs"/>
          <w:rtl/>
        </w:rPr>
        <w:t>ی</w:t>
      </w:r>
      <w:r w:rsidRPr="00372C8A">
        <w:rPr>
          <w:rFonts w:hint="cs"/>
          <w:rtl/>
        </w:rPr>
        <w:t>ونس و بعد</w:t>
      </w:r>
      <w:r w:rsidR="00A223D8" w:rsidRPr="00372C8A">
        <w:rPr>
          <w:rFonts w:hint="cs"/>
          <w:rtl/>
        </w:rPr>
        <w:t xml:space="preserve"> </w:t>
      </w:r>
      <w:r w:rsidRPr="00372C8A">
        <w:rPr>
          <w:rFonts w:hint="cs"/>
          <w:rtl/>
        </w:rPr>
        <w:t>از و</w:t>
      </w:r>
      <w:r w:rsidR="003231C0" w:rsidRPr="00372C8A">
        <w:rPr>
          <w:rFonts w:hint="cs"/>
          <w:rtl/>
        </w:rPr>
        <w:t>ی</w:t>
      </w:r>
      <w:r w:rsidRPr="00372C8A">
        <w:rPr>
          <w:rFonts w:hint="cs"/>
          <w:rtl/>
        </w:rPr>
        <w:t xml:space="preserve"> ن</w:t>
      </w:r>
      <w:r w:rsidR="003231C0" w:rsidRPr="00372C8A">
        <w:rPr>
          <w:rFonts w:hint="cs"/>
          <w:rtl/>
        </w:rPr>
        <w:t>ی</w:t>
      </w:r>
      <w:r w:rsidRPr="00372C8A">
        <w:rPr>
          <w:rFonts w:hint="cs"/>
          <w:rtl/>
        </w:rPr>
        <w:t xml:space="preserve">ز </w:t>
      </w:r>
      <w:r w:rsidR="00A223D8" w:rsidRPr="00372C8A">
        <w:rPr>
          <w:rFonts w:hint="cs"/>
          <w:rtl/>
        </w:rPr>
        <w:t>(</w:t>
      </w:r>
      <w:r w:rsidRPr="00372C8A">
        <w:rPr>
          <w:rFonts w:hint="cs"/>
          <w:rtl/>
        </w:rPr>
        <w:t>برا</w:t>
      </w:r>
      <w:r w:rsidR="003231C0" w:rsidRPr="00372C8A">
        <w:rPr>
          <w:rFonts w:hint="cs"/>
          <w:rtl/>
        </w:rPr>
        <w:t>ی</w:t>
      </w:r>
      <w:r w:rsidRPr="00372C8A">
        <w:rPr>
          <w:rFonts w:hint="cs"/>
          <w:rtl/>
        </w:rPr>
        <w:t xml:space="preserve"> زمان</w:t>
      </w:r>
      <w:r w:rsidR="003231C0" w:rsidRPr="00372C8A">
        <w:rPr>
          <w:rFonts w:hint="cs"/>
          <w:rtl/>
        </w:rPr>
        <w:t>ی</w:t>
      </w:r>
      <w:r w:rsidR="00A223D8" w:rsidRPr="00372C8A">
        <w:rPr>
          <w:rFonts w:hint="cs"/>
          <w:rtl/>
        </w:rPr>
        <w:t>)</w:t>
      </w:r>
      <w:r w:rsidRPr="00372C8A">
        <w:rPr>
          <w:rFonts w:hint="cs"/>
          <w:rtl/>
        </w:rPr>
        <w:t xml:space="preserve"> امن</w:t>
      </w:r>
      <w:r w:rsidR="003231C0" w:rsidRPr="00372C8A">
        <w:rPr>
          <w:rFonts w:hint="cs"/>
          <w:rtl/>
        </w:rPr>
        <w:t>ی</w:t>
      </w:r>
      <w:r w:rsidRPr="00372C8A">
        <w:rPr>
          <w:rFonts w:hint="cs"/>
          <w:rtl/>
        </w:rPr>
        <w:t>ت و اطم</w:t>
      </w:r>
      <w:r w:rsidR="003231C0" w:rsidRPr="00372C8A">
        <w:rPr>
          <w:rFonts w:hint="cs"/>
          <w:rtl/>
        </w:rPr>
        <w:t>ی</w:t>
      </w:r>
      <w:r w:rsidRPr="00372C8A">
        <w:rPr>
          <w:rFonts w:hint="cs"/>
          <w:rtl/>
        </w:rPr>
        <w:t>نان به قوم ن</w:t>
      </w:r>
      <w:r w:rsidR="003231C0" w:rsidRPr="00372C8A">
        <w:rPr>
          <w:rFonts w:hint="cs"/>
          <w:rtl/>
        </w:rPr>
        <w:t>ی</w:t>
      </w:r>
      <w:r w:rsidRPr="00372C8A">
        <w:rPr>
          <w:rFonts w:hint="cs"/>
          <w:rtl/>
        </w:rPr>
        <w:t>نوا (موصل) بخش</w:t>
      </w:r>
      <w:r w:rsidR="003231C0" w:rsidRPr="00372C8A">
        <w:rPr>
          <w:rFonts w:hint="cs"/>
          <w:rtl/>
        </w:rPr>
        <w:t>ی</w:t>
      </w:r>
      <w:r w:rsidRPr="00372C8A">
        <w:rPr>
          <w:rFonts w:hint="cs"/>
          <w:rtl/>
        </w:rPr>
        <w:t>د. بعد چون به فساد و گمراه</w:t>
      </w:r>
      <w:r w:rsidR="003231C0" w:rsidRPr="00372C8A">
        <w:rPr>
          <w:rFonts w:hint="cs"/>
          <w:rtl/>
        </w:rPr>
        <w:t>ی</w:t>
      </w:r>
      <w:r w:rsidRPr="00372C8A">
        <w:rPr>
          <w:rFonts w:hint="cs"/>
          <w:rtl/>
        </w:rPr>
        <w:t xml:space="preserve"> رو</w:t>
      </w:r>
      <w:r w:rsidR="003231C0" w:rsidRPr="00372C8A">
        <w:rPr>
          <w:rFonts w:hint="cs"/>
          <w:rtl/>
        </w:rPr>
        <w:t>ی</w:t>
      </w:r>
      <w:r w:rsidRPr="00372C8A">
        <w:rPr>
          <w:rFonts w:hint="cs"/>
          <w:rtl/>
        </w:rPr>
        <w:t xml:space="preserve"> آوردند خداوند </w:t>
      </w:r>
      <w:r w:rsidR="003231C0" w:rsidRPr="00372C8A">
        <w:rPr>
          <w:rFonts w:hint="cs"/>
          <w:rtl/>
        </w:rPr>
        <w:t>ک</w:t>
      </w:r>
      <w:r w:rsidRPr="00372C8A">
        <w:rPr>
          <w:rFonts w:hint="cs"/>
          <w:rtl/>
        </w:rPr>
        <w:t>سان</w:t>
      </w:r>
      <w:r w:rsidR="003231C0" w:rsidRPr="00372C8A">
        <w:rPr>
          <w:rFonts w:hint="cs"/>
          <w:rtl/>
        </w:rPr>
        <w:t>ی</w:t>
      </w:r>
      <w:r w:rsidRPr="00372C8A">
        <w:rPr>
          <w:rFonts w:hint="cs"/>
          <w:rtl/>
        </w:rPr>
        <w:t xml:space="preserve"> بر</w:t>
      </w:r>
      <w:r w:rsidR="003231C0" w:rsidRPr="00372C8A">
        <w:rPr>
          <w:rFonts w:hint="cs"/>
          <w:rtl/>
        </w:rPr>
        <w:t xml:space="preserve"> آن‌ها </w:t>
      </w:r>
      <w:r w:rsidRPr="00372C8A">
        <w:rPr>
          <w:rFonts w:hint="cs"/>
          <w:rtl/>
        </w:rPr>
        <w:t xml:space="preserve">مسلط </w:t>
      </w:r>
      <w:r w:rsidR="003231C0" w:rsidRPr="00372C8A">
        <w:rPr>
          <w:rFonts w:hint="cs"/>
          <w:rtl/>
        </w:rPr>
        <w:t>ک</w:t>
      </w:r>
      <w:r w:rsidRPr="00372C8A">
        <w:rPr>
          <w:rFonts w:hint="cs"/>
          <w:rtl/>
        </w:rPr>
        <w:t xml:space="preserve">رد </w:t>
      </w:r>
      <w:r w:rsidR="003231C0" w:rsidRPr="00372C8A">
        <w:rPr>
          <w:rFonts w:hint="cs"/>
          <w:rtl/>
        </w:rPr>
        <w:t>ک</w:t>
      </w:r>
      <w:r w:rsidRPr="00372C8A">
        <w:rPr>
          <w:rFonts w:hint="cs"/>
          <w:rtl/>
        </w:rPr>
        <w:t>ه تمدن</w:t>
      </w:r>
      <w:r w:rsidR="003231C0" w:rsidRPr="00372C8A">
        <w:rPr>
          <w:rFonts w:hint="cs"/>
          <w:rtl/>
        </w:rPr>
        <w:t xml:space="preserve"> آن‌ها </w:t>
      </w:r>
      <w:r w:rsidRPr="00372C8A">
        <w:rPr>
          <w:rFonts w:hint="cs"/>
          <w:rtl/>
        </w:rPr>
        <w:t>را به نابود</w:t>
      </w:r>
      <w:r w:rsidR="003231C0" w:rsidRPr="00372C8A">
        <w:rPr>
          <w:rFonts w:hint="cs"/>
          <w:rtl/>
        </w:rPr>
        <w:t>ی</w:t>
      </w:r>
      <w:r w:rsidRPr="00372C8A">
        <w:rPr>
          <w:rFonts w:hint="cs"/>
          <w:rtl/>
        </w:rPr>
        <w:t xml:space="preserve"> </w:t>
      </w:r>
      <w:r w:rsidR="003231C0" w:rsidRPr="00372C8A">
        <w:rPr>
          <w:rFonts w:hint="cs"/>
          <w:rtl/>
        </w:rPr>
        <w:t>ک</w:t>
      </w:r>
      <w:r w:rsidRPr="00372C8A">
        <w:rPr>
          <w:rFonts w:hint="cs"/>
          <w:rtl/>
        </w:rPr>
        <w:t>شان</w:t>
      </w:r>
      <w:r w:rsidR="003231C0" w:rsidRPr="00372C8A">
        <w:rPr>
          <w:rFonts w:hint="cs"/>
          <w:rtl/>
        </w:rPr>
        <w:t>ی</w:t>
      </w:r>
      <w:r w:rsidRPr="00372C8A">
        <w:rPr>
          <w:rFonts w:hint="cs"/>
          <w:rtl/>
        </w:rPr>
        <w:t>د،‌ چنان</w:t>
      </w:r>
      <w:r w:rsidR="003231C0" w:rsidRPr="00372C8A">
        <w:rPr>
          <w:rFonts w:hint="cs"/>
          <w:rtl/>
        </w:rPr>
        <w:t>ک</w:t>
      </w:r>
      <w:r w:rsidRPr="00372C8A">
        <w:rPr>
          <w:rFonts w:hint="cs"/>
          <w:rtl/>
        </w:rPr>
        <w:t>ه احاد</w:t>
      </w:r>
      <w:r w:rsidR="003231C0" w:rsidRPr="00372C8A">
        <w:rPr>
          <w:rFonts w:hint="cs"/>
          <w:rtl/>
        </w:rPr>
        <w:t>ی</w:t>
      </w:r>
      <w:r w:rsidRPr="00372C8A">
        <w:rPr>
          <w:rFonts w:hint="cs"/>
          <w:rtl/>
        </w:rPr>
        <w:t>ث و روا</w:t>
      </w:r>
      <w:r w:rsidR="003231C0" w:rsidRPr="00372C8A">
        <w:rPr>
          <w:rFonts w:hint="cs"/>
          <w:rtl/>
        </w:rPr>
        <w:t>ی</w:t>
      </w:r>
      <w:r w:rsidRPr="00372C8A">
        <w:rPr>
          <w:rFonts w:hint="cs"/>
          <w:rtl/>
        </w:rPr>
        <w:t>ات تار</w:t>
      </w:r>
      <w:r w:rsidR="003231C0" w:rsidRPr="00372C8A">
        <w:rPr>
          <w:rFonts w:hint="cs"/>
          <w:rtl/>
        </w:rPr>
        <w:t>ی</w:t>
      </w:r>
      <w:r w:rsidRPr="00372C8A">
        <w:rPr>
          <w:rFonts w:hint="cs"/>
          <w:rtl/>
        </w:rPr>
        <w:t>خ</w:t>
      </w:r>
      <w:r w:rsidR="003231C0" w:rsidRPr="00372C8A">
        <w:rPr>
          <w:rFonts w:hint="cs"/>
          <w:rtl/>
        </w:rPr>
        <w:t>ی</w:t>
      </w:r>
      <w:r w:rsidRPr="00372C8A">
        <w:rPr>
          <w:rFonts w:hint="cs"/>
          <w:rtl/>
        </w:rPr>
        <w:t xml:space="preserve"> آن را نقل م</w:t>
      </w:r>
      <w:r w:rsidR="003231C0" w:rsidRPr="00372C8A">
        <w:rPr>
          <w:rFonts w:hint="cs"/>
          <w:rtl/>
        </w:rPr>
        <w:t>ی</w:t>
      </w:r>
      <w:r w:rsidRPr="00372C8A">
        <w:rPr>
          <w:rFonts w:hint="cs"/>
          <w:rtl/>
        </w:rPr>
        <w:t>‌</w:t>
      </w:r>
      <w:r w:rsidR="003231C0" w:rsidRPr="00372C8A">
        <w:rPr>
          <w:rFonts w:hint="cs"/>
          <w:rtl/>
        </w:rPr>
        <w:t>ک</w:t>
      </w:r>
      <w:r w:rsidRPr="00372C8A">
        <w:rPr>
          <w:rFonts w:hint="cs"/>
          <w:rtl/>
        </w:rPr>
        <w:t>نند تا عبرت گ</w:t>
      </w:r>
      <w:r w:rsidR="003231C0" w:rsidRPr="00372C8A">
        <w:rPr>
          <w:rFonts w:hint="cs"/>
          <w:rtl/>
        </w:rPr>
        <w:t>ی</w:t>
      </w:r>
      <w:r w:rsidRPr="00372C8A">
        <w:rPr>
          <w:rFonts w:hint="cs"/>
          <w:rtl/>
        </w:rPr>
        <w:t>رندگان از آن درس عبرت بگ</w:t>
      </w:r>
      <w:r w:rsidR="003231C0" w:rsidRPr="00372C8A">
        <w:rPr>
          <w:rFonts w:hint="cs"/>
          <w:rtl/>
        </w:rPr>
        <w:t>ی</w:t>
      </w:r>
      <w:r w:rsidRPr="00372C8A">
        <w:rPr>
          <w:rFonts w:hint="cs"/>
          <w:rtl/>
        </w:rPr>
        <w:t>رند.</w:t>
      </w:r>
    </w:p>
    <w:p w:rsidR="003F008F" w:rsidRPr="00BE0437" w:rsidRDefault="003F008F" w:rsidP="00C92BD1">
      <w:pPr>
        <w:pStyle w:val="a4"/>
        <w:rPr>
          <w:rStyle w:val="Char4"/>
          <w:rtl/>
        </w:rPr>
      </w:pPr>
      <w:r w:rsidRPr="00372C8A">
        <w:rPr>
          <w:rFonts w:hint="cs"/>
          <w:rtl/>
        </w:rPr>
        <w:t>بنا به روا</w:t>
      </w:r>
      <w:r w:rsidR="003231C0" w:rsidRPr="00372C8A">
        <w:rPr>
          <w:rFonts w:hint="cs"/>
          <w:rtl/>
        </w:rPr>
        <w:t>ی</w:t>
      </w:r>
      <w:r w:rsidRPr="00372C8A">
        <w:rPr>
          <w:rFonts w:hint="cs"/>
          <w:rtl/>
        </w:rPr>
        <w:t>ت منقول از ابن عباس</w:t>
      </w:r>
      <w:r w:rsidR="00372C8A">
        <w:rPr>
          <w:rFonts w:cs="CTraditional Arabic" w:hint="cs"/>
          <w:rtl/>
        </w:rPr>
        <w:t>ب</w:t>
      </w:r>
      <w:r w:rsidR="00A223D8" w:rsidRPr="00372C8A">
        <w:rPr>
          <w:rFonts w:hint="cs"/>
          <w:rtl/>
        </w:rPr>
        <w:t xml:space="preserve"> </w:t>
      </w:r>
      <w:r w:rsidRPr="00372C8A">
        <w:rPr>
          <w:rFonts w:hint="cs"/>
          <w:rtl/>
        </w:rPr>
        <w:t>تعداد ن</w:t>
      </w:r>
      <w:r w:rsidR="00A223D8" w:rsidRPr="00372C8A">
        <w:rPr>
          <w:rFonts w:hint="cs"/>
          <w:rtl/>
        </w:rPr>
        <w:t xml:space="preserve">فرات قوم </w:t>
      </w:r>
      <w:r w:rsidR="003231C0" w:rsidRPr="00372C8A">
        <w:rPr>
          <w:rFonts w:hint="cs"/>
          <w:rtl/>
        </w:rPr>
        <w:t>ی</w:t>
      </w:r>
      <w:r w:rsidR="00A223D8" w:rsidRPr="00372C8A">
        <w:rPr>
          <w:rFonts w:hint="cs"/>
          <w:rtl/>
        </w:rPr>
        <w:t>ونس 120 هزار بوده است</w:t>
      </w:r>
      <w:r w:rsidRPr="00372C8A">
        <w:rPr>
          <w:rFonts w:hint="cs"/>
          <w:rtl/>
        </w:rPr>
        <w:t>. ابن عباس در ا</w:t>
      </w:r>
      <w:r w:rsidR="003231C0" w:rsidRPr="00372C8A">
        <w:rPr>
          <w:rFonts w:hint="cs"/>
          <w:rtl/>
        </w:rPr>
        <w:t>ی</w:t>
      </w:r>
      <w:r w:rsidRPr="00372C8A">
        <w:rPr>
          <w:rFonts w:hint="cs"/>
          <w:rtl/>
        </w:rPr>
        <w:t>ن روا</w:t>
      </w:r>
      <w:r w:rsidR="003231C0" w:rsidRPr="00372C8A">
        <w:rPr>
          <w:rFonts w:hint="cs"/>
          <w:rtl/>
        </w:rPr>
        <w:t>ی</w:t>
      </w:r>
      <w:r w:rsidRPr="00372C8A">
        <w:rPr>
          <w:rFonts w:hint="cs"/>
          <w:rtl/>
        </w:rPr>
        <w:t>ت از ا</w:t>
      </w:r>
      <w:r w:rsidR="003231C0" w:rsidRPr="00372C8A">
        <w:rPr>
          <w:rFonts w:hint="cs"/>
          <w:rtl/>
        </w:rPr>
        <w:t>ی</w:t>
      </w:r>
      <w:r w:rsidRPr="00372C8A">
        <w:rPr>
          <w:rFonts w:hint="cs"/>
          <w:rtl/>
        </w:rPr>
        <w:t>ن آ</w:t>
      </w:r>
      <w:r w:rsidR="003231C0" w:rsidRPr="00372C8A">
        <w:rPr>
          <w:rFonts w:hint="cs"/>
          <w:rtl/>
        </w:rPr>
        <w:t>ی</w:t>
      </w:r>
      <w:r w:rsidRPr="00372C8A">
        <w:rPr>
          <w:rFonts w:hint="cs"/>
          <w:rtl/>
        </w:rPr>
        <w:t xml:space="preserve">ه استفاده </w:t>
      </w:r>
      <w:r w:rsidR="003231C0" w:rsidRPr="00372C8A">
        <w:rPr>
          <w:rFonts w:hint="cs"/>
          <w:rtl/>
        </w:rPr>
        <w:t>ک</w:t>
      </w:r>
      <w:r w:rsidRPr="00372C8A">
        <w:rPr>
          <w:rFonts w:hint="cs"/>
          <w:rtl/>
        </w:rPr>
        <w:t xml:space="preserve">رده </w:t>
      </w:r>
      <w:r w:rsidR="003231C0" w:rsidRPr="00372C8A">
        <w:rPr>
          <w:rFonts w:hint="cs"/>
          <w:rtl/>
        </w:rPr>
        <w:t>ک</w:t>
      </w:r>
      <w:r w:rsidRPr="00372C8A">
        <w:rPr>
          <w:rFonts w:hint="cs"/>
          <w:rtl/>
        </w:rPr>
        <w:t>ه</w:t>
      </w:r>
      <w:r w:rsidR="002F0FD6" w:rsidRPr="00372C8A">
        <w:rPr>
          <w:rFonts w:hint="cs"/>
          <w:rtl/>
        </w:rPr>
        <w:t>:</w:t>
      </w:r>
      <w:r w:rsidR="00372C8A">
        <w:rPr>
          <w:rFonts w:hint="cs"/>
          <w:rtl/>
        </w:rPr>
        <w:t xml:space="preserve"> </w:t>
      </w:r>
      <w:r w:rsidR="00372C8A">
        <w:rPr>
          <w:rFonts w:ascii="Traditional Arabic" w:hAnsi="Traditional Arabic" w:cs="Traditional Arabic"/>
          <w:rtl/>
        </w:rPr>
        <w:t>﴿</w:t>
      </w:r>
      <w:r w:rsidR="00C92BD1" w:rsidRPr="006865DA">
        <w:rPr>
          <w:rStyle w:val="Char9"/>
          <w:rFonts w:hint="eastAsia"/>
          <w:rtl/>
        </w:rPr>
        <w:t>وَأَرۡسَلۡنَٰهُ</w:t>
      </w:r>
      <w:r w:rsidR="00C92BD1" w:rsidRPr="006865DA">
        <w:rPr>
          <w:rStyle w:val="Char9"/>
          <w:rtl/>
        </w:rPr>
        <w:t xml:space="preserve"> إِلَىٰ مِاْئَةِ أَلۡفٍ أَوۡ يَزِيدُونَ ١٤٧</w:t>
      </w:r>
      <w:r w:rsidR="00372C8A">
        <w:rPr>
          <w:rFonts w:ascii="Traditional Arabic" w:hAnsi="Traditional Arabic" w:cs="Traditional Arabic"/>
          <w:rtl/>
        </w:rPr>
        <w:t>﴾</w:t>
      </w:r>
      <w:r w:rsidR="00372C8A">
        <w:rPr>
          <w:rFonts w:hint="cs"/>
          <w:rtl/>
        </w:rPr>
        <w:t xml:space="preserve"> </w:t>
      </w:r>
      <w:r w:rsidR="00372C8A" w:rsidRPr="00C74706">
        <w:rPr>
          <w:rStyle w:val="Char6"/>
          <w:rFonts w:hint="cs"/>
          <w:rtl/>
        </w:rPr>
        <w:t>[</w:t>
      </w:r>
      <w:r w:rsidR="00372C8A">
        <w:rPr>
          <w:rStyle w:val="Char6"/>
          <w:rFonts w:hint="cs"/>
          <w:rtl/>
        </w:rPr>
        <w:t>الصافات: 147</w:t>
      </w:r>
      <w:r w:rsidR="00372C8A" w:rsidRPr="00C74706">
        <w:rPr>
          <w:rStyle w:val="Char6"/>
          <w:rFonts w:hint="cs"/>
          <w:rtl/>
        </w:rPr>
        <w:t>]</w:t>
      </w:r>
      <w:r w:rsidR="00372C8A">
        <w:rPr>
          <w:rFonts w:hint="cs"/>
          <w:rtl/>
        </w:rPr>
        <w:t>.</w:t>
      </w:r>
      <w:r w:rsidRPr="00B04FE2">
        <w:rPr>
          <w:rStyle w:val="FootnoteReference"/>
          <w:rFonts w:ascii="Tahoma" w:hAnsi="Tahoma"/>
          <w:b w:val="0"/>
          <w:rtl/>
          <w:lang w:bidi="fa-IR"/>
        </w:rPr>
        <w:footnoteReference w:id="731"/>
      </w:r>
    </w:p>
    <w:p w:rsidR="003F008F" w:rsidRPr="00372C8A" w:rsidRDefault="003F008F" w:rsidP="00372C8A">
      <w:pPr>
        <w:pStyle w:val="a4"/>
        <w:rPr>
          <w:rtl/>
        </w:rPr>
      </w:pPr>
      <w:r w:rsidRPr="00372C8A">
        <w:rPr>
          <w:rFonts w:hint="cs"/>
          <w:rtl/>
        </w:rPr>
        <w:t>او را به سو</w:t>
      </w:r>
      <w:r w:rsidR="003231C0" w:rsidRPr="00372C8A">
        <w:rPr>
          <w:rFonts w:hint="cs"/>
          <w:rtl/>
        </w:rPr>
        <w:t>ی</w:t>
      </w:r>
      <w:r w:rsidRPr="00372C8A">
        <w:rPr>
          <w:rFonts w:hint="cs"/>
          <w:rtl/>
        </w:rPr>
        <w:t xml:space="preserve"> صدهزار نفر </w:t>
      </w:r>
      <w:r w:rsidR="003231C0" w:rsidRPr="00372C8A">
        <w:rPr>
          <w:rFonts w:hint="cs"/>
          <w:rtl/>
        </w:rPr>
        <w:t>ی</w:t>
      </w:r>
      <w:r w:rsidRPr="00372C8A">
        <w:rPr>
          <w:rFonts w:hint="cs"/>
          <w:rtl/>
        </w:rPr>
        <w:t>ا ب</w:t>
      </w:r>
      <w:r w:rsidR="003231C0" w:rsidRPr="00372C8A">
        <w:rPr>
          <w:rFonts w:hint="cs"/>
          <w:rtl/>
        </w:rPr>
        <w:t>ی</w:t>
      </w:r>
      <w:r w:rsidRPr="00372C8A">
        <w:rPr>
          <w:rFonts w:hint="cs"/>
          <w:rtl/>
        </w:rPr>
        <w:t xml:space="preserve">شتر روانه </w:t>
      </w:r>
      <w:r w:rsidR="003231C0" w:rsidRPr="00372C8A">
        <w:rPr>
          <w:rFonts w:hint="cs"/>
          <w:rtl/>
        </w:rPr>
        <w:t>ک</w:t>
      </w:r>
      <w:r w:rsidRPr="00372C8A">
        <w:rPr>
          <w:rFonts w:hint="cs"/>
          <w:rtl/>
        </w:rPr>
        <w:t>رد</w:t>
      </w:r>
      <w:r w:rsidR="003231C0" w:rsidRPr="00372C8A">
        <w:rPr>
          <w:rFonts w:hint="cs"/>
          <w:rtl/>
        </w:rPr>
        <w:t>ی</w:t>
      </w:r>
      <w:r w:rsidRPr="00372C8A">
        <w:rPr>
          <w:rFonts w:hint="cs"/>
          <w:rtl/>
        </w:rPr>
        <w:t>م.</w:t>
      </w:r>
    </w:p>
    <w:p w:rsidR="00A223D8" w:rsidRPr="00372C8A" w:rsidRDefault="003F008F" w:rsidP="00372C8A">
      <w:pPr>
        <w:pStyle w:val="a4"/>
        <w:rPr>
          <w:rtl/>
        </w:rPr>
      </w:pPr>
      <w:r w:rsidRPr="00372C8A">
        <w:rPr>
          <w:rFonts w:hint="cs"/>
          <w:rtl/>
        </w:rPr>
        <w:t>در ا</w:t>
      </w:r>
      <w:r w:rsidR="003231C0" w:rsidRPr="00372C8A">
        <w:rPr>
          <w:rFonts w:hint="cs"/>
          <w:rtl/>
        </w:rPr>
        <w:t>ی</w:t>
      </w:r>
      <w:r w:rsidRPr="00372C8A">
        <w:rPr>
          <w:rFonts w:hint="cs"/>
          <w:rtl/>
        </w:rPr>
        <w:t>ن زم</w:t>
      </w:r>
      <w:r w:rsidR="003231C0" w:rsidRPr="00372C8A">
        <w:rPr>
          <w:rFonts w:hint="cs"/>
          <w:rtl/>
        </w:rPr>
        <w:t>ی</w:t>
      </w:r>
      <w:r w:rsidRPr="00372C8A">
        <w:rPr>
          <w:rFonts w:hint="cs"/>
          <w:rtl/>
        </w:rPr>
        <w:t>نه آثار و روا</w:t>
      </w:r>
      <w:r w:rsidR="003231C0" w:rsidRPr="00372C8A">
        <w:rPr>
          <w:rFonts w:hint="cs"/>
          <w:rtl/>
        </w:rPr>
        <w:t>ی</w:t>
      </w:r>
      <w:r w:rsidRPr="00372C8A">
        <w:rPr>
          <w:rFonts w:hint="cs"/>
          <w:rtl/>
        </w:rPr>
        <w:t>ت</w:t>
      </w:r>
      <w:r w:rsidR="00372C8A">
        <w:rPr>
          <w:rFonts w:hint="eastAsia"/>
          <w:rtl/>
        </w:rPr>
        <w:t>‌</w:t>
      </w:r>
      <w:r w:rsidRPr="00372C8A">
        <w:rPr>
          <w:rFonts w:hint="cs"/>
          <w:rtl/>
        </w:rPr>
        <w:t>ها</w:t>
      </w:r>
      <w:r w:rsidR="003231C0" w:rsidRPr="00372C8A">
        <w:rPr>
          <w:rFonts w:hint="cs"/>
          <w:rtl/>
        </w:rPr>
        <w:t>یی</w:t>
      </w:r>
      <w:r w:rsidRPr="00372C8A">
        <w:rPr>
          <w:rFonts w:hint="cs"/>
          <w:rtl/>
        </w:rPr>
        <w:t xml:space="preserve"> آمده اما خداوند داناتر است.</w:t>
      </w:r>
    </w:p>
    <w:p w:rsidR="003F008F" w:rsidRPr="00A223D8" w:rsidRDefault="00A223D8" w:rsidP="00372C8A">
      <w:pPr>
        <w:pStyle w:val="a"/>
        <w:rPr>
          <w:rtl/>
        </w:rPr>
      </w:pPr>
      <w:bookmarkStart w:id="848" w:name="_Toc285148558"/>
      <w:bookmarkStart w:id="849" w:name="_Toc432074171"/>
      <w:bookmarkStart w:id="850" w:name="_Toc432075807"/>
      <w:r w:rsidRPr="00A223D8">
        <w:rPr>
          <w:rFonts w:hint="cs"/>
          <w:rtl/>
          <w:lang w:bidi="fa-IR"/>
        </w:rPr>
        <w:t>18</w:t>
      </w:r>
      <w:r w:rsidR="003F008F" w:rsidRPr="00A223D8">
        <w:rPr>
          <w:rFonts w:hint="cs"/>
          <w:rtl/>
          <w:lang w:bidi="fa-IR"/>
        </w:rPr>
        <w:t>- ز</w:t>
      </w:r>
      <w:r w:rsidR="003231C0">
        <w:rPr>
          <w:rFonts w:hint="cs"/>
          <w:rtl/>
          <w:lang w:bidi="fa-IR"/>
        </w:rPr>
        <w:t>ک</w:t>
      </w:r>
      <w:r w:rsidR="003F008F" w:rsidRPr="00A223D8">
        <w:rPr>
          <w:rFonts w:hint="cs"/>
          <w:rtl/>
          <w:lang w:bidi="fa-IR"/>
        </w:rPr>
        <w:t>ر</w:t>
      </w:r>
      <w:r w:rsidR="003231C0">
        <w:rPr>
          <w:rFonts w:hint="cs"/>
          <w:rtl/>
          <w:lang w:bidi="fa-IR"/>
        </w:rPr>
        <w:t>ی</w:t>
      </w:r>
      <w:r w:rsidR="003F008F" w:rsidRPr="00A223D8">
        <w:rPr>
          <w:rFonts w:hint="cs"/>
          <w:rtl/>
          <w:lang w:bidi="fa-IR"/>
        </w:rPr>
        <w:t>ا</w:t>
      </w:r>
      <w:r w:rsidRPr="008819F8">
        <w:rPr>
          <w:rFonts w:cs="CTraditional Arabic" w:hint="cs"/>
          <w:bCs w:val="0"/>
          <w:rtl/>
          <w:lang w:bidi="fa-IR"/>
        </w:rPr>
        <w:t>÷</w:t>
      </w:r>
      <w:bookmarkEnd w:id="848"/>
      <w:bookmarkEnd w:id="849"/>
      <w:bookmarkEnd w:id="850"/>
    </w:p>
    <w:p w:rsidR="003F008F" w:rsidRPr="00BE0437" w:rsidRDefault="00372C8A" w:rsidP="00C92BD1">
      <w:pPr>
        <w:pStyle w:val="a4"/>
        <w:rPr>
          <w:rStyle w:val="Char4"/>
          <w:rtl/>
        </w:rPr>
      </w:pPr>
      <w:r>
        <w:rPr>
          <w:rFonts w:ascii="Traditional Arabic" w:hAnsi="Traditional Arabic" w:cs="Traditional Arabic"/>
          <w:rtl/>
        </w:rPr>
        <w:t>﴿</w:t>
      </w:r>
      <w:r w:rsidR="00C92BD1" w:rsidRPr="006865DA">
        <w:rPr>
          <w:rStyle w:val="Char9"/>
          <w:rFonts w:hint="eastAsia"/>
          <w:rtl/>
        </w:rPr>
        <w:t>وَزَكَرِيَّآ</w:t>
      </w:r>
      <w:r w:rsidR="00C92BD1" w:rsidRPr="006865DA">
        <w:rPr>
          <w:rStyle w:val="Char9"/>
          <w:rtl/>
        </w:rPr>
        <w:t xml:space="preserve"> إِذۡ نَادَىٰ رَبَّهُ</w:t>
      </w:r>
      <w:r w:rsidR="00C92BD1" w:rsidRPr="006865DA">
        <w:rPr>
          <w:rStyle w:val="Char9"/>
          <w:rFonts w:hint="cs"/>
          <w:rtl/>
        </w:rPr>
        <w:t>ۥ</w:t>
      </w:r>
      <w:r w:rsidR="00C92BD1" w:rsidRPr="006865DA">
        <w:rPr>
          <w:rStyle w:val="Char9"/>
          <w:rtl/>
        </w:rPr>
        <w:t xml:space="preserve"> رَبِّ لَا تَذَرۡنِي فَرۡدٗا وَأَنتَ خَيۡرُ </w:t>
      </w:r>
      <w:r w:rsidR="00C92BD1" w:rsidRPr="006865DA">
        <w:rPr>
          <w:rStyle w:val="Char9"/>
          <w:rFonts w:hint="cs"/>
          <w:rtl/>
        </w:rPr>
        <w:t>ٱ</w:t>
      </w:r>
      <w:r w:rsidR="00C92BD1" w:rsidRPr="006865DA">
        <w:rPr>
          <w:rStyle w:val="Char9"/>
          <w:rFonts w:hint="eastAsia"/>
          <w:rtl/>
        </w:rPr>
        <w:t>لۡوَٰرِثِينَ</w:t>
      </w:r>
      <w:r w:rsidR="00C92BD1" w:rsidRPr="006865DA">
        <w:rPr>
          <w:rStyle w:val="Char9"/>
          <w:rtl/>
        </w:rPr>
        <w:t xml:space="preserve"> ٨٩</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الأنبیاء: 89</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32"/>
      </w:r>
    </w:p>
    <w:p w:rsidR="003F008F" w:rsidRPr="00A223D8" w:rsidRDefault="003F008F" w:rsidP="008819F8">
      <w:pPr>
        <w:pStyle w:val="a2"/>
        <w:rPr>
          <w:rtl/>
        </w:rPr>
      </w:pPr>
      <w:bookmarkStart w:id="851" w:name="_Toc285148559"/>
      <w:bookmarkStart w:id="852" w:name="_Toc432074172"/>
      <w:bookmarkStart w:id="853" w:name="_Toc432075808"/>
      <w:r w:rsidRPr="00A223D8">
        <w:rPr>
          <w:rFonts w:hint="cs"/>
          <w:rtl/>
        </w:rPr>
        <w:t>ذ</w:t>
      </w:r>
      <w:r w:rsidR="003231C0">
        <w:rPr>
          <w:rFonts w:hint="cs"/>
          <w:rtl/>
        </w:rPr>
        <w:t>ک</w:t>
      </w:r>
      <w:r w:rsidRPr="00A223D8">
        <w:rPr>
          <w:rFonts w:hint="cs"/>
          <w:rtl/>
        </w:rPr>
        <w:t>ر و</w:t>
      </w:r>
      <w:r w:rsidR="003231C0">
        <w:rPr>
          <w:rFonts w:hint="cs"/>
          <w:rtl/>
        </w:rPr>
        <w:t>ی</w:t>
      </w:r>
      <w:r w:rsidRPr="00A223D8">
        <w:rPr>
          <w:rFonts w:hint="cs"/>
          <w:rtl/>
        </w:rPr>
        <w:t xml:space="preserve"> در قرآن</w:t>
      </w:r>
      <w:bookmarkEnd w:id="851"/>
      <w:bookmarkEnd w:id="852"/>
      <w:bookmarkEnd w:id="853"/>
    </w:p>
    <w:p w:rsidR="003F008F" w:rsidRPr="00BE0437" w:rsidRDefault="003F008F" w:rsidP="00C92BD1">
      <w:pPr>
        <w:pStyle w:val="a4"/>
        <w:rPr>
          <w:rStyle w:val="Char4"/>
          <w:rtl/>
        </w:rPr>
      </w:pPr>
      <w:r w:rsidRPr="00372C8A">
        <w:rPr>
          <w:rFonts w:hint="cs"/>
          <w:rtl/>
        </w:rPr>
        <w:t>نام ز</w:t>
      </w:r>
      <w:r w:rsidR="003231C0" w:rsidRPr="00372C8A">
        <w:rPr>
          <w:rFonts w:hint="cs"/>
          <w:rtl/>
        </w:rPr>
        <w:t>ک</w:t>
      </w:r>
      <w:r w:rsidRPr="00372C8A">
        <w:rPr>
          <w:rFonts w:hint="cs"/>
          <w:rtl/>
        </w:rPr>
        <w:t>ر</w:t>
      </w:r>
      <w:r w:rsidR="003231C0" w:rsidRPr="00372C8A">
        <w:rPr>
          <w:rFonts w:hint="cs"/>
          <w:rtl/>
        </w:rPr>
        <w:t>ی</w:t>
      </w:r>
      <w:r w:rsidRPr="00372C8A">
        <w:rPr>
          <w:rFonts w:hint="cs"/>
          <w:rtl/>
        </w:rPr>
        <w:t>ا در قرآن 8 بار آمده است، در سوره‌ها</w:t>
      </w:r>
      <w:r w:rsidR="003231C0" w:rsidRPr="00372C8A">
        <w:rPr>
          <w:rFonts w:hint="cs"/>
          <w:rtl/>
        </w:rPr>
        <w:t>ی</w:t>
      </w:r>
      <w:r w:rsidRPr="00372C8A">
        <w:rPr>
          <w:rFonts w:hint="cs"/>
          <w:rtl/>
        </w:rPr>
        <w:t xml:space="preserve"> آل عمران، مر</w:t>
      </w:r>
      <w:r w:rsidR="003231C0" w:rsidRPr="00372C8A">
        <w:rPr>
          <w:rFonts w:hint="cs"/>
          <w:rtl/>
        </w:rPr>
        <w:t>ی</w:t>
      </w:r>
      <w:r w:rsidRPr="00372C8A">
        <w:rPr>
          <w:rFonts w:hint="cs"/>
          <w:rtl/>
        </w:rPr>
        <w:t>م،‌ انعام و انب</w:t>
      </w:r>
      <w:r w:rsidR="003231C0" w:rsidRPr="00372C8A">
        <w:rPr>
          <w:rFonts w:hint="cs"/>
          <w:rtl/>
        </w:rPr>
        <w:t>ی</w:t>
      </w:r>
      <w:r w:rsidRPr="00372C8A">
        <w:rPr>
          <w:rFonts w:hint="cs"/>
          <w:rtl/>
        </w:rPr>
        <w:t xml:space="preserve">اء. اما </w:t>
      </w:r>
      <w:r w:rsidR="00A354C5">
        <w:rPr>
          <w:rFonts w:hint="cs"/>
          <w:rtl/>
        </w:rPr>
        <w:t>داستان</w:t>
      </w:r>
      <w:r w:rsidRPr="00372C8A">
        <w:rPr>
          <w:rFonts w:hint="cs"/>
          <w:rtl/>
        </w:rPr>
        <w:t xml:space="preserve"> او به صورت مفصل در سوره ها</w:t>
      </w:r>
      <w:r w:rsidR="003231C0" w:rsidRPr="00372C8A">
        <w:rPr>
          <w:rFonts w:hint="cs"/>
          <w:rtl/>
        </w:rPr>
        <w:t>ی</w:t>
      </w:r>
      <w:r w:rsidRPr="00372C8A">
        <w:rPr>
          <w:rFonts w:hint="cs"/>
          <w:rtl/>
        </w:rPr>
        <w:t xml:space="preserve"> آل عمران و مر</w:t>
      </w:r>
      <w:r w:rsidR="003231C0" w:rsidRPr="00372C8A">
        <w:rPr>
          <w:rFonts w:hint="cs"/>
          <w:rtl/>
        </w:rPr>
        <w:t>ی</w:t>
      </w:r>
      <w:r w:rsidRPr="00372C8A">
        <w:rPr>
          <w:rFonts w:hint="cs"/>
          <w:rtl/>
        </w:rPr>
        <w:t>م آمده است. سوره‌</w:t>
      </w:r>
      <w:r w:rsidR="003231C0" w:rsidRPr="00372C8A">
        <w:rPr>
          <w:rFonts w:hint="cs"/>
          <w:rtl/>
        </w:rPr>
        <w:t>ی</w:t>
      </w:r>
      <w:r w:rsidRPr="00372C8A">
        <w:rPr>
          <w:rFonts w:hint="cs"/>
          <w:rtl/>
        </w:rPr>
        <w:t xml:space="preserve"> مر</w:t>
      </w:r>
      <w:r w:rsidR="003231C0" w:rsidRPr="00372C8A">
        <w:rPr>
          <w:rFonts w:hint="cs"/>
          <w:rtl/>
        </w:rPr>
        <w:t>ی</w:t>
      </w:r>
      <w:r w:rsidRPr="00372C8A">
        <w:rPr>
          <w:rFonts w:hint="cs"/>
          <w:rtl/>
        </w:rPr>
        <w:t>م از ابتدا</w:t>
      </w:r>
      <w:r w:rsidR="003231C0" w:rsidRPr="00372C8A">
        <w:rPr>
          <w:rFonts w:hint="cs"/>
          <w:rtl/>
        </w:rPr>
        <w:t>ی</w:t>
      </w:r>
      <w:r w:rsidRPr="00372C8A">
        <w:rPr>
          <w:rFonts w:hint="cs"/>
          <w:rtl/>
        </w:rPr>
        <w:t xml:space="preserve"> سوره تا آ</w:t>
      </w:r>
      <w:r w:rsidR="003231C0" w:rsidRPr="00372C8A">
        <w:rPr>
          <w:rFonts w:hint="cs"/>
          <w:rtl/>
        </w:rPr>
        <w:t>ی</w:t>
      </w:r>
      <w:r w:rsidRPr="00372C8A">
        <w:rPr>
          <w:rFonts w:hint="cs"/>
          <w:rtl/>
        </w:rPr>
        <w:t>ه‌</w:t>
      </w:r>
      <w:r w:rsidR="003231C0" w:rsidRPr="00372C8A">
        <w:rPr>
          <w:rFonts w:hint="cs"/>
          <w:rtl/>
        </w:rPr>
        <w:t>ی</w:t>
      </w:r>
      <w:r w:rsidRPr="00372C8A">
        <w:rPr>
          <w:rFonts w:hint="cs"/>
          <w:rtl/>
        </w:rPr>
        <w:t xml:space="preserve"> 15 اختصاص به </w:t>
      </w:r>
      <w:r w:rsidR="00A354C5">
        <w:rPr>
          <w:rFonts w:hint="cs"/>
          <w:rtl/>
        </w:rPr>
        <w:t>داستان</w:t>
      </w:r>
      <w:r w:rsidRPr="00372C8A">
        <w:rPr>
          <w:rFonts w:hint="cs"/>
          <w:rtl/>
        </w:rPr>
        <w:t xml:space="preserve"> او دارد.</w:t>
      </w:r>
      <w:r w:rsidR="00372C8A">
        <w:rPr>
          <w:rFonts w:hint="cs"/>
          <w:rtl/>
        </w:rPr>
        <w:t xml:space="preserve"> </w:t>
      </w:r>
      <w:r w:rsidR="00372C8A">
        <w:rPr>
          <w:rFonts w:ascii="Traditional Arabic" w:hAnsi="Traditional Arabic" w:cs="Traditional Arabic"/>
          <w:rtl/>
        </w:rPr>
        <w:t>﴿</w:t>
      </w:r>
      <w:r w:rsidR="00C92BD1" w:rsidRPr="006865DA">
        <w:rPr>
          <w:rStyle w:val="Char9"/>
          <w:rFonts w:hint="eastAsia"/>
          <w:rtl/>
        </w:rPr>
        <w:t>كٓهيعٓصٓ</w:t>
      </w:r>
      <w:r w:rsidR="00C92BD1" w:rsidRPr="006865DA">
        <w:rPr>
          <w:rStyle w:val="Char9"/>
          <w:rtl/>
        </w:rPr>
        <w:t xml:space="preserve"> ١ ذِكۡرُ رَحۡمَتِ رَبِّكَ عَبۡدَهُ</w:t>
      </w:r>
      <w:r w:rsidR="00C92BD1" w:rsidRPr="006865DA">
        <w:rPr>
          <w:rStyle w:val="Char9"/>
          <w:rFonts w:hint="cs"/>
          <w:rtl/>
        </w:rPr>
        <w:t>ۥ</w:t>
      </w:r>
      <w:r w:rsidR="00C92BD1" w:rsidRPr="006865DA">
        <w:rPr>
          <w:rStyle w:val="Char9"/>
          <w:rtl/>
        </w:rPr>
        <w:t xml:space="preserve"> زَكَرِيَّآ ٢ إِذۡ نَادَىٰ رَبَّهُ</w:t>
      </w:r>
      <w:r w:rsidR="00C92BD1" w:rsidRPr="006865DA">
        <w:rPr>
          <w:rStyle w:val="Char9"/>
          <w:rFonts w:hint="cs"/>
          <w:rtl/>
        </w:rPr>
        <w:t>ۥ</w:t>
      </w:r>
      <w:r w:rsidR="00C92BD1" w:rsidRPr="006865DA">
        <w:rPr>
          <w:rStyle w:val="Char9"/>
          <w:rtl/>
        </w:rPr>
        <w:t xml:space="preserve"> نِدَآءً خَفِيّٗا ٣</w:t>
      </w:r>
      <w:r w:rsidR="00372C8A">
        <w:rPr>
          <w:rFonts w:ascii="Traditional Arabic" w:hAnsi="Traditional Arabic" w:cs="Traditional Arabic"/>
          <w:rtl/>
        </w:rPr>
        <w:t>﴾</w:t>
      </w:r>
      <w:r w:rsidR="00372C8A">
        <w:rPr>
          <w:rFonts w:hint="cs"/>
          <w:rtl/>
        </w:rPr>
        <w:t xml:space="preserve"> </w:t>
      </w:r>
      <w:r w:rsidR="00372C8A" w:rsidRPr="00C74706">
        <w:rPr>
          <w:rStyle w:val="Char6"/>
          <w:rFonts w:hint="cs"/>
          <w:rtl/>
        </w:rPr>
        <w:t>[</w:t>
      </w:r>
      <w:r w:rsidR="00372C8A">
        <w:rPr>
          <w:rStyle w:val="Char6"/>
          <w:rFonts w:hint="cs"/>
          <w:rtl/>
        </w:rPr>
        <w:t>مریم: 1- 3</w:t>
      </w:r>
      <w:r w:rsidR="00372C8A" w:rsidRPr="00C74706">
        <w:rPr>
          <w:rStyle w:val="Char6"/>
          <w:rFonts w:hint="cs"/>
          <w:rtl/>
        </w:rPr>
        <w:t>]</w:t>
      </w:r>
      <w:r w:rsidR="00372C8A">
        <w:rPr>
          <w:rFonts w:hint="cs"/>
          <w:rtl/>
        </w:rPr>
        <w:t>.</w:t>
      </w:r>
      <w:r w:rsidRPr="00B04FE2">
        <w:rPr>
          <w:rStyle w:val="FootnoteReference"/>
          <w:rFonts w:ascii="Tahoma" w:hAnsi="Tahoma"/>
          <w:b w:val="0"/>
          <w:rtl/>
          <w:lang w:bidi="fa-IR"/>
        </w:rPr>
        <w:footnoteReference w:id="733"/>
      </w:r>
    </w:p>
    <w:p w:rsidR="003F008F" w:rsidRPr="00372C8A" w:rsidRDefault="003F008F" w:rsidP="00C92BD1">
      <w:pPr>
        <w:pStyle w:val="a4"/>
        <w:rPr>
          <w:rtl/>
        </w:rPr>
      </w:pPr>
      <w:r w:rsidRPr="00372C8A">
        <w:rPr>
          <w:rFonts w:hint="cs"/>
          <w:rtl/>
        </w:rPr>
        <w:t>او به طور قطع از پ</w:t>
      </w:r>
      <w:r w:rsidR="003231C0" w:rsidRPr="00372C8A">
        <w:rPr>
          <w:rFonts w:hint="cs"/>
          <w:rtl/>
        </w:rPr>
        <w:t>ی</w:t>
      </w:r>
      <w:r w:rsidRPr="00372C8A">
        <w:rPr>
          <w:rFonts w:hint="cs"/>
          <w:rtl/>
        </w:rPr>
        <w:t>غمبران بن</w:t>
      </w:r>
      <w:r w:rsidR="003231C0" w:rsidRPr="00372C8A">
        <w:rPr>
          <w:rFonts w:hint="cs"/>
          <w:rtl/>
        </w:rPr>
        <w:t>ی</w:t>
      </w:r>
      <w:r w:rsidRPr="00372C8A">
        <w:rPr>
          <w:rFonts w:hint="cs"/>
          <w:rtl/>
        </w:rPr>
        <w:t xml:space="preserve"> اسرائ</w:t>
      </w:r>
      <w:r w:rsidR="003231C0" w:rsidRPr="00372C8A">
        <w:rPr>
          <w:rFonts w:hint="cs"/>
          <w:rtl/>
        </w:rPr>
        <w:t>ی</w:t>
      </w:r>
      <w:r w:rsidRPr="00372C8A">
        <w:rPr>
          <w:rFonts w:hint="cs"/>
          <w:rtl/>
        </w:rPr>
        <w:t>ل و از نسل سل</w:t>
      </w:r>
      <w:r w:rsidR="003231C0" w:rsidRPr="00372C8A">
        <w:rPr>
          <w:rFonts w:hint="cs"/>
          <w:rtl/>
        </w:rPr>
        <w:t>ی</w:t>
      </w:r>
      <w:r w:rsidRPr="00372C8A">
        <w:rPr>
          <w:rFonts w:hint="cs"/>
          <w:rtl/>
        </w:rPr>
        <w:t xml:space="preserve">مان پسر داود بوده و </w:t>
      </w:r>
      <w:r w:rsidR="00F65B1C" w:rsidRPr="00372C8A">
        <w:rPr>
          <w:rFonts w:hint="cs"/>
          <w:rtl/>
        </w:rPr>
        <w:t>نسب‌ها</w:t>
      </w:r>
      <w:r w:rsidRPr="00372C8A">
        <w:rPr>
          <w:rFonts w:hint="cs"/>
          <w:rtl/>
        </w:rPr>
        <w:t xml:space="preserve">ش به </w:t>
      </w:r>
      <w:r w:rsidR="003231C0" w:rsidRPr="00372C8A">
        <w:rPr>
          <w:rFonts w:hint="cs"/>
          <w:rtl/>
        </w:rPr>
        <w:t>ی</w:t>
      </w:r>
      <w:r w:rsidRPr="00372C8A">
        <w:rPr>
          <w:rFonts w:hint="cs"/>
          <w:rtl/>
        </w:rPr>
        <w:t>عقوب موسوم به اسرائ</w:t>
      </w:r>
      <w:r w:rsidR="003231C0" w:rsidRPr="00372C8A">
        <w:rPr>
          <w:rFonts w:hint="cs"/>
          <w:rtl/>
        </w:rPr>
        <w:t>ی</w:t>
      </w:r>
      <w:r w:rsidRPr="00372C8A">
        <w:rPr>
          <w:rFonts w:hint="cs"/>
          <w:rtl/>
        </w:rPr>
        <w:t>ل م</w:t>
      </w:r>
      <w:r w:rsidR="003231C0" w:rsidRPr="00372C8A">
        <w:rPr>
          <w:rFonts w:hint="cs"/>
          <w:rtl/>
        </w:rPr>
        <w:t>ی</w:t>
      </w:r>
      <w:r w:rsidRPr="00372C8A">
        <w:rPr>
          <w:rFonts w:hint="cs"/>
          <w:rtl/>
        </w:rPr>
        <w:t>‌رسد. ز</w:t>
      </w:r>
      <w:r w:rsidR="003231C0" w:rsidRPr="00372C8A">
        <w:rPr>
          <w:rFonts w:hint="cs"/>
          <w:rtl/>
        </w:rPr>
        <w:t>ک</w:t>
      </w:r>
      <w:r w:rsidRPr="00372C8A">
        <w:rPr>
          <w:rFonts w:hint="cs"/>
          <w:rtl/>
        </w:rPr>
        <w:t>ر</w:t>
      </w:r>
      <w:r w:rsidR="003231C0" w:rsidRPr="00372C8A">
        <w:rPr>
          <w:rFonts w:hint="cs"/>
          <w:rtl/>
        </w:rPr>
        <w:t>ی</w:t>
      </w:r>
      <w:r w:rsidRPr="00372C8A">
        <w:rPr>
          <w:rFonts w:hint="cs"/>
          <w:rtl/>
        </w:rPr>
        <w:t>ا جزو پ</w:t>
      </w:r>
      <w:r w:rsidR="003231C0" w:rsidRPr="00372C8A">
        <w:rPr>
          <w:rFonts w:hint="cs"/>
          <w:rtl/>
        </w:rPr>
        <w:t>ی</w:t>
      </w:r>
      <w:r w:rsidRPr="00372C8A">
        <w:rPr>
          <w:rFonts w:hint="cs"/>
          <w:rtl/>
        </w:rPr>
        <w:t>غمبران</w:t>
      </w:r>
      <w:r w:rsidR="003231C0" w:rsidRPr="00372C8A">
        <w:rPr>
          <w:rFonts w:hint="cs"/>
          <w:rtl/>
        </w:rPr>
        <w:t>ی</w:t>
      </w:r>
      <w:r w:rsidRPr="00372C8A">
        <w:rPr>
          <w:rFonts w:hint="cs"/>
          <w:rtl/>
        </w:rPr>
        <w:t xml:space="preserve"> است </w:t>
      </w:r>
      <w:r w:rsidR="003231C0" w:rsidRPr="00372C8A">
        <w:rPr>
          <w:rFonts w:hint="cs"/>
          <w:rtl/>
        </w:rPr>
        <w:t>ک</w:t>
      </w:r>
      <w:r w:rsidRPr="00372C8A">
        <w:rPr>
          <w:rFonts w:hint="cs"/>
          <w:rtl/>
        </w:rPr>
        <w:t>ه ا</w:t>
      </w:r>
      <w:r w:rsidR="003231C0" w:rsidRPr="00372C8A">
        <w:rPr>
          <w:rFonts w:hint="cs"/>
          <w:rtl/>
        </w:rPr>
        <w:t>ی</w:t>
      </w:r>
      <w:r w:rsidRPr="00372C8A">
        <w:rPr>
          <w:rFonts w:hint="cs"/>
          <w:rtl/>
        </w:rPr>
        <w:t>مان به</w:t>
      </w:r>
      <w:r w:rsidR="003231C0" w:rsidRPr="00372C8A">
        <w:rPr>
          <w:rFonts w:hint="cs"/>
          <w:rtl/>
        </w:rPr>
        <w:t xml:space="preserve"> آن‌ها </w:t>
      </w:r>
      <w:r w:rsidRPr="00372C8A">
        <w:rPr>
          <w:rFonts w:hint="cs"/>
          <w:rtl/>
        </w:rPr>
        <w:t>به تفص</w:t>
      </w:r>
      <w:r w:rsidR="003231C0" w:rsidRPr="00372C8A">
        <w:rPr>
          <w:rFonts w:hint="cs"/>
          <w:rtl/>
        </w:rPr>
        <w:t>ی</w:t>
      </w:r>
      <w:r w:rsidRPr="00372C8A">
        <w:rPr>
          <w:rFonts w:hint="cs"/>
          <w:rtl/>
        </w:rPr>
        <w:t>ل واجب است.</w:t>
      </w:r>
    </w:p>
    <w:p w:rsidR="003F008F" w:rsidRPr="00A223D8" w:rsidRDefault="003F008F" w:rsidP="00372C8A">
      <w:pPr>
        <w:pStyle w:val="a2"/>
        <w:rPr>
          <w:rtl/>
        </w:rPr>
      </w:pPr>
      <w:bookmarkStart w:id="854" w:name="_Toc285148560"/>
      <w:bookmarkStart w:id="855" w:name="_Toc432074173"/>
      <w:bookmarkStart w:id="856" w:name="_Toc432075809"/>
      <w:r w:rsidRPr="00A223D8">
        <w:rPr>
          <w:rFonts w:hint="cs"/>
          <w:rtl/>
        </w:rPr>
        <w:t>نسب ز</w:t>
      </w:r>
      <w:r w:rsidR="003231C0">
        <w:rPr>
          <w:rFonts w:hint="cs"/>
          <w:rtl/>
        </w:rPr>
        <w:t>ک</w:t>
      </w:r>
      <w:r w:rsidRPr="00A223D8">
        <w:rPr>
          <w:rFonts w:hint="cs"/>
          <w:rtl/>
        </w:rPr>
        <w:t>ر</w:t>
      </w:r>
      <w:r w:rsidR="003231C0">
        <w:rPr>
          <w:rFonts w:hint="cs"/>
          <w:rtl/>
        </w:rPr>
        <w:t>ی</w:t>
      </w:r>
      <w:r w:rsidRPr="00A223D8">
        <w:rPr>
          <w:rFonts w:hint="cs"/>
          <w:rtl/>
        </w:rPr>
        <w:t>ا</w:t>
      </w:r>
      <w:r w:rsidR="00705057">
        <w:rPr>
          <w:rFonts w:hint="cs"/>
        </w:rPr>
        <w:sym w:font="AGA Arabesque" w:char="F075"/>
      </w:r>
      <w:bookmarkEnd w:id="854"/>
      <w:bookmarkEnd w:id="855"/>
      <w:bookmarkEnd w:id="856"/>
    </w:p>
    <w:p w:rsidR="003F008F" w:rsidRPr="00372C8A" w:rsidRDefault="003F008F" w:rsidP="00C92BD1">
      <w:pPr>
        <w:pStyle w:val="a4"/>
        <w:rPr>
          <w:rtl/>
        </w:rPr>
      </w:pPr>
      <w:r w:rsidRPr="00372C8A">
        <w:rPr>
          <w:rFonts w:hint="cs"/>
          <w:rtl/>
        </w:rPr>
        <w:t>تار</w:t>
      </w:r>
      <w:r w:rsidR="003231C0" w:rsidRPr="00372C8A">
        <w:rPr>
          <w:rFonts w:hint="cs"/>
          <w:rtl/>
        </w:rPr>
        <w:t>ی</w:t>
      </w:r>
      <w:r w:rsidRPr="00372C8A">
        <w:rPr>
          <w:rFonts w:hint="cs"/>
          <w:rtl/>
        </w:rPr>
        <w:t>خ نو</w:t>
      </w:r>
      <w:r w:rsidR="003231C0" w:rsidRPr="00372C8A">
        <w:rPr>
          <w:rFonts w:hint="cs"/>
          <w:rtl/>
        </w:rPr>
        <w:t>ی</w:t>
      </w:r>
      <w:r w:rsidRPr="00372C8A">
        <w:rPr>
          <w:rFonts w:hint="cs"/>
          <w:rtl/>
        </w:rPr>
        <w:t>سان نسب متصل و موثق</w:t>
      </w:r>
      <w:r w:rsidR="003231C0" w:rsidRPr="00372C8A">
        <w:rPr>
          <w:rFonts w:hint="cs"/>
          <w:rtl/>
        </w:rPr>
        <w:t>ی</w:t>
      </w:r>
      <w:r w:rsidRPr="00372C8A">
        <w:rPr>
          <w:rFonts w:hint="cs"/>
          <w:rtl/>
        </w:rPr>
        <w:t xml:space="preserve"> برا</w:t>
      </w:r>
      <w:r w:rsidR="003231C0" w:rsidRPr="00372C8A">
        <w:rPr>
          <w:rFonts w:hint="cs"/>
          <w:rtl/>
        </w:rPr>
        <w:t>ی</w:t>
      </w:r>
      <w:r w:rsidRPr="00372C8A">
        <w:rPr>
          <w:rFonts w:hint="cs"/>
          <w:rtl/>
        </w:rPr>
        <w:t xml:space="preserve"> او ذ</w:t>
      </w:r>
      <w:r w:rsidR="003231C0" w:rsidRPr="00372C8A">
        <w:rPr>
          <w:rFonts w:hint="cs"/>
          <w:rtl/>
        </w:rPr>
        <w:t>ک</w:t>
      </w:r>
      <w:r w:rsidRPr="00372C8A">
        <w:rPr>
          <w:rFonts w:hint="cs"/>
          <w:rtl/>
        </w:rPr>
        <w:t>ر ن</w:t>
      </w:r>
      <w:r w:rsidR="003231C0" w:rsidRPr="00372C8A">
        <w:rPr>
          <w:rFonts w:hint="cs"/>
          <w:rtl/>
        </w:rPr>
        <w:t>ک</w:t>
      </w:r>
      <w:r w:rsidRPr="00372C8A">
        <w:rPr>
          <w:rFonts w:hint="cs"/>
          <w:rtl/>
        </w:rPr>
        <w:t>رده‌اند، اما حافظ ابن عسا</w:t>
      </w:r>
      <w:r w:rsidR="003231C0" w:rsidRPr="00372C8A">
        <w:rPr>
          <w:rFonts w:hint="cs"/>
          <w:rtl/>
        </w:rPr>
        <w:t>ک</w:t>
      </w:r>
      <w:r w:rsidRPr="00372C8A">
        <w:rPr>
          <w:rFonts w:hint="cs"/>
          <w:rtl/>
        </w:rPr>
        <w:t xml:space="preserve">ر در </w:t>
      </w:r>
      <w:r w:rsidR="003231C0" w:rsidRPr="00372C8A">
        <w:rPr>
          <w:rFonts w:hint="cs"/>
          <w:rtl/>
        </w:rPr>
        <w:t>ک</w:t>
      </w:r>
      <w:r w:rsidRPr="00372C8A">
        <w:rPr>
          <w:rFonts w:hint="cs"/>
          <w:rtl/>
        </w:rPr>
        <w:t>تاب تار</w:t>
      </w:r>
      <w:r w:rsidR="003231C0" w:rsidRPr="00372C8A">
        <w:rPr>
          <w:rFonts w:hint="cs"/>
          <w:rtl/>
        </w:rPr>
        <w:t>ی</w:t>
      </w:r>
      <w:r w:rsidRPr="00372C8A">
        <w:rPr>
          <w:rFonts w:hint="cs"/>
          <w:rtl/>
        </w:rPr>
        <w:t>خش نسب</w:t>
      </w:r>
      <w:r w:rsidR="003231C0" w:rsidRPr="00372C8A">
        <w:rPr>
          <w:rFonts w:hint="cs"/>
          <w:rtl/>
        </w:rPr>
        <w:t>ی</w:t>
      </w:r>
      <w:r w:rsidRPr="00372C8A">
        <w:rPr>
          <w:rFonts w:hint="cs"/>
          <w:rtl/>
        </w:rPr>
        <w:t xml:space="preserve"> طو</w:t>
      </w:r>
      <w:r w:rsidR="003231C0" w:rsidRPr="00372C8A">
        <w:rPr>
          <w:rFonts w:hint="cs"/>
          <w:rtl/>
        </w:rPr>
        <w:t>ی</w:t>
      </w:r>
      <w:r w:rsidRPr="00372C8A">
        <w:rPr>
          <w:rFonts w:hint="cs"/>
          <w:rtl/>
        </w:rPr>
        <w:t>ل</w:t>
      </w:r>
      <w:r w:rsidR="003231C0" w:rsidRPr="00372C8A">
        <w:rPr>
          <w:rFonts w:hint="cs"/>
          <w:rtl/>
        </w:rPr>
        <w:t>ی</w:t>
      </w:r>
      <w:r w:rsidRPr="00372C8A">
        <w:rPr>
          <w:rFonts w:hint="cs"/>
          <w:rtl/>
        </w:rPr>
        <w:t xml:space="preserve"> برا</w:t>
      </w:r>
      <w:r w:rsidR="003231C0" w:rsidRPr="00372C8A">
        <w:rPr>
          <w:rFonts w:hint="cs"/>
          <w:rtl/>
        </w:rPr>
        <w:t>ی</w:t>
      </w:r>
      <w:r w:rsidRPr="00372C8A">
        <w:rPr>
          <w:rFonts w:hint="cs"/>
          <w:rtl/>
        </w:rPr>
        <w:t xml:space="preserve"> او ذ</w:t>
      </w:r>
      <w:r w:rsidR="003231C0" w:rsidRPr="00372C8A">
        <w:rPr>
          <w:rFonts w:hint="cs"/>
          <w:rtl/>
        </w:rPr>
        <w:t>ک</w:t>
      </w:r>
      <w:r w:rsidRPr="00372C8A">
        <w:rPr>
          <w:rFonts w:hint="cs"/>
          <w:rtl/>
        </w:rPr>
        <w:t xml:space="preserve">ر </w:t>
      </w:r>
      <w:r w:rsidR="003231C0" w:rsidRPr="00372C8A">
        <w:rPr>
          <w:rFonts w:hint="cs"/>
          <w:rtl/>
        </w:rPr>
        <w:t>ک</w:t>
      </w:r>
      <w:r w:rsidRPr="00372C8A">
        <w:rPr>
          <w:rFonts w:hint="cs"/>
          <w:rtl/>
        </w:rPr>
        <w:t xml:space="preserve">رده </w:t>
      </w:r>
      <w:r w:rsidR="003231C0" w:rsidRPr="00372C8A">
        <w:rPr>
          <w:rFonts w:hint="cs"/>
          <w:rtl/>
        </w:rPr>
        <w:t>ک</w:t>
      </w:r>
      <w:r w:rsidRPr="00372C8A">
        <w:rPr>
          <w:rFonts w:hint="cs"/>
          <w:rtl/>
        </w:rPr>
        <w:t>ه م</w:t>
      </w:r>
      <w:r w:rsidR="003231C0" w:rsidRPr="00372C8A">
        <w:rPr>
          <w:rFonts w:hint="cs"/>
          <w:rtl/>
        </w:rPr>
        <w:t>ک</w:t>
      </w:r>
      <w:r w:rsidRPr="00372C8A">
        <w:rPr>
          <w:rFonts w:hint="cs"/>
          <w:rtl/>
        </w:rPr>
        <w:t>وّن از 14 پدر است و به سل</w:t>
      </w:r>
      <w:r w:rsidR="003231C0" w:rsidRPr="00372C8A">
        <w:rPr>
          <w:rFonts w:hint="cs"/>
          <w:rtl/>
        </w:rPr>
        <w:t>ی</w:t>
      </w:r>
      <w:r w:rsidRPr="00372C8A">
        <w:rPr>
          <w:rFonts w:hint="cs"/>
          <w:rtl/>
        </w:rPr>
        <w:t>مان م</w:t>
      </w:r>
      <w:r w:rsidR="003231C0" w:rsidRPr="00372C8A">
        <w:rPr>
          <w:rFonts w:hint="cs"/>
          <w:rtl/>
        </w:rPr>
        <w:t>ی</w:t>
      </w:r>
      <w:r w:rsidRPr="00372C8A">
        <w:rPr>
          <w:rFonts w:hint="cs"/>
          <w:rtl/>
        </w:rPr>
        <w:t xml:space="preserve">‌رسد </w:t>
      </w:r>
      <w:r w:rsidR="003231C0" w:rsidRPr="00372C8A">
        <w:rPr>
          <w:rFonts w:hint="cs"/>
          <w:rtl/>
        </w:rPr>
        <w:t>ک</w:t>
      </w:r>
      <w:r w:rsidRPr="00372C8A">
        <w:rPr>
          <w:rFonts w:hint="cs"/>
          <w:rtl/>
        </w:rPr>
        <w:t>ه آن را بصورت موجز در ا</w:t>
      </w:r>
      <w:r w:rsidR="003231C0" w:rsidRPr="00372C8A">
        <w:rPr>
          <w:rFonts w:hint="cs"/>
          <w:rtl/>
        </w:rPr>
        <w:t>ی</w:t>
      </w:r>
      <w:r w:rsidRPr="00372C8A">
        <w:rPr>
          <w:rFonts w:hint="cs"/>
          <w:rtl/>
        </w:rPr>
        <w:t>نجا م</w:t>
      </w:r>
      <w:r w:rsidR="003231C0" w:rsidRPr="00372C8A">
        <w:rPr>
          <w:rFonts w:hint="cs"/>
          <w:rtl/>
        </w:rPr>
        <w:t>ی</w:t>
      </w:r>
      <w:r w:rsidRPr="00372C8A">
        <w:rPr>
          <w:rFonts w:hint="cs"/>
          <w:rtl/>
        </w:rPr>
        <w:t>‌آور</w:t>
      </w:r>
      <w:r w:rsidR="003231C0" w:rsidRPr="00372C8A">
        <w:rPr>
          <w:rFonts w:hint="cs"/>
          <w:rtl/>
        </w:rPr>
        <w:t>ی</w:t>
      </w:r>
      <w:r w:rsidRPr="00372C8A">
        <w:rPr>
          <w:rFonts w:hint="cs"/>
          <w:rtl/>
        </w:rPr>
        <w:t>م</w:t>
      </w:r>
      <w:r w:rsidR="00A223D8" w:rsidRPr="00372C8A">
        <w:rPr>
          <w:rFonts w:hint="cs"/>
          <w:rtl/>
        </w:rPr>
        <w:t>: «</w:t>
      </w:r>
      <w:r w:rsidRPr="00372C8A">
        <w:rPr>
          <w:rFonts w:hint="cs"/>
          <w:rtl/>
        </w:rPr>
        <w:t>ز</w:t>
      </w:r>
      <w:r w:rsidR="003231C0" w:rsidRPr="00372C8A">
        <w:rPr>
          <w:rFonts w:hint="cs"/>
          <w:rtl/>
        </w:rPr>
        <w:t>ک</w:t>
      </w:r>
      <w:r w:rsidRPr="00372C8A">
        <w:rPr>
          <w:rFonts w:hint="cs"/>
          <w:rtl/>
        </w:rPr>
        <w:t>ر</w:t>
      </w:r>
      <w:r w:rsidR="003231C0" w:rsidRPr="00372C8A">
        <w:rPr>
          <w:rFonts w:hint="cs"/>
          <w:rtl/>
        </w:rPr>
        <w:t>ی</w:t>
      </w:r>
      <w:r w:rsidRPr="00372C8A">
        <w:rPr>
          <w:rFonts w:hint="cs"/>
          <w:rtl/>
        </w:rPr>
        <w:t>ا پسر دان بن مسلم پسر صدوق پسر حشبان... ت</w:t>
      </w:r>
      <w:r w:rsidR="00A223D8" w:rsidRPr="00372C8A">
        <w:rPr>
          <w:rFonts w:hint="cs"/>
          <w:rtl/>
        </w:rPr>
        <w:t>ا به رحبعام پسر سل</w:t>
      </w:r>
      <w:r w:rsidR="003231C0" w:rsidRPr="00372C8A">
        <w:rPr>
          <w:rFonts w:hint="cs"/>
          <w:rtl/>
        </w:rPr>
        <w:t>ی</w:t>
      </w:r>
      <w:r w:rsidR="00A223D8" w:rsidRPr="00372C8A">
        <w:rPr>
          <w:rFonts w:hint="cs"/>
          <w:rtl/>
        </w:rPr>
        <w:t>مان پسر داود»</w:t>
      </w:r>
      <w:r w:rsidRPr="00372C8A">
        <w:rPr>
          <w:rFonts w:hint="cs"/>
          <w:rtl/>
        </w:rPr>
        <w:t xml:space="preserve"> م</w:t>
      </w:r>
      <w:r w:rsidR="003231C0" w:rsidRPr="00372C8A">
        <w:rPr>
          <w:rFonts w:hint="cs"/>
          <w:rtl/>
        </w:rPr>
        <w:t>ی</w:t>
      </w:r>
      <w:r w:rsidRPr="00372C8A">
        <w:rPr>
          <w:rFonts w:hint="cs"/>
          <w:rtl/>
        </w:rPr>
        <w:t xml:space="preserve">‌رسد. </w:t>
      </w:r>
    </w:p>
    <w:p w:rsidR="003F008F" w:rsidRPr="00372C8A" w:rsidRDefault="003F008F" w:rsidP="00C92BD1">
      <w:pPr>
        <w:pStyle w:val="a4"/>
        <w:rPr>
          <w:rtl/>
        </w:rPr>
      </w:pPr>
      <w:r w:rsidRPr="00372C8A">
        <w:rPr>
          <w:rFonts w:hint="cs"/>
          <w:rtl/>
        </w:rPr>
        <w:t>ش</w:t>
      </w:r>
      <w:r w:rsidR="003231C0" w:rsidRPr="00372C8A">
        <w:rPr>
          <w:rFonts w:hint="cs"/>
          <w:rtl/>
        </w:rPr>
        <w:t>ی</w:t>
      </w:r>
      <w:r w:rsidR="00A223D8" w:rsidRPr="00372C8A">
        <w:rPr>
          <w:rFonts w:hint="cs"/>
          <w:rtl/>
        </w:rPr>
        <w:t xml:space="preserve">خ عبدالوهاب نجار در </w:t>
      </w:r>
      <w:r w:rsidR="003231C0" w:rsidRPr="00372C8A">
        <w:rPr>
          <w:rFonts w:hint="cs"/>
          <w:rtl/>
        </w:rPr>
        <w:t>ک</w:t>
      </w:r>
      <w:r w:rsidR="00A223D8" w:rsidRPr="00372C8A">
        <w:rPr>
          <w:rFonts w:hint="cs"/>
          <w:rtl/>
        </w:rPr>
        <w:t xml:space="preserve">تاب </w:t>
      </w:r>
      <w:r w:rsidR="00A223D8" w:rsidRPr="004E6C38">
        <w:rPr>
          <w:rStyle w:val="Char0"/>
          <w:rFonts w:hint="cs"/>
          <w:rtl/>
        </w:rPr>
        <w:t>قصص الأ</w:t>
      </w:r>
      <w:r w:rsidRPr="004E6C38">
        <w:rPr>
          <w:rStyle w:val="Char0"/>
          <w:rFonts w:hint="cs"/>
          <w:rtl/>
        </w:rPr>
        <w:t>نبياء</w:t>
      </w:r>
      <w:r w:rsidRPr="00372C8A">
        <w:rPr>
          <w:rFonts w:hint="cs"/>
          <w:rtl/>
        </w:rPr>
        <w:t xml:space="preserve"> م</w:t>
      </w:r>
      <w:r w:rsidR="003231C0" w:rsidRPr="00372C8A">
        <w:rPr>
          <w:rFonts w:hint="cs"/>
          <w:rtl/>
        </w:rPr>
        <w:t>ی</w:t>
      </w:r>
      <w:r w:rsidRPr="00372C8A">
        <w:rPr>
          <w:rFonts w:hint="cs"/>
          <w:rtl/>
        </w:rPr>
        <w:t>‌گو</w:t>
      </w:r>
      <w:r w:rsidR="003231C0" w:rsidRPr="00372C8A">
        <w:rPr>
          <w:rFonts w:hint="cs"/>
          <w:rtl/>
        </w:rPr>
        <w:t>ی</w:t>
      </w:r>
      <w:r w:rsidRPr="00372C8A">
        <w:rPr>
          <w:rFonts w:hint="cs"/>
          <w:rtl/>
        </w:rPr>
        <w:t>د: ز</w:t>
      </w:r>
      <w:r w:rsidR="003231C0" w:rsidRPr="00372C8A">
        <w:rPr>
          <w:rFonts w:hint="cs"/>
          <w:rtl/>
        </w:rPr>
        <w:t>ک</w:t>
      </w:r>
      <w:r w:rsidRPr="00372C8A">
        <w:rPr>
          <w:rFonts w:hint="cs"/>
          <w:rtl/>
        </w:rPr>
        <w:t>ر</w:t>
      </w:r>
      <w:r w:rsidR="003231C0" w:rsidRPr="00372C8A">
        <w:rPr>
          <w:rFonts w:hint="cs"/>
          <w:rtl/>
        </w:rPr>
        <w:t>ی</w:t>
      </w:r>
      <w:r w:rsidRPr="00372C8A">
        <w:rPr>
          <w:rFonts w:hint="cs"/>
          <w:rtl/>
        </w:rPr>
        <w:t>ا</w:t>
      </w:r>
      <w:r w:rsidR="003231C0" w:rsidRPr="00372C8A">
        <w:rPr>
          <w:rFonts w:hint="cs"/>
          <w:rtl/>
        </w:rPr>
        <w:t>ی</w:t>
      </w:r>
      <w:r w:rsidRPr="00372C8A">
        <w:rPr>
          <w:rFonts w:hint="cs"/>
          <w:rtl/>
        </w:rPr>
        <w:t xml:space="preserve"> د</w:t>
      </w:r>
      <w:r w:rsidR="003231C0" w:rsidRPr="00372C8A">
        <w:rPr>
          <w:rFonts w:hint="cs"/>
          <w:rtl/>
        </w:rPr>
        <w:t>ی</w:t>
      </w:r>
      <w:r w:rsidRPr="00372C8A">
        <w:rPr>
          <w:rFonts w:hint="cs"/>
          <w:rtl/>
        </w:rPr>
        <w:t>گر</w:t>
      </w:r>
      <w:r w:rsidR="003231C0" w:rsidRPr="00372C8A">
        <w:rPr>
          <w:rFonts w:hint="cs"/>
          <w:rtl/>
        </w:rPr>
        <w:t>ی</w:t>
      </w:r>
      <w:r w:rsidRPr="00372C8A">
        <w:rPr>
          <w:rFonts w:hint="cs"/>
          <w:rtl/>
        </w:rPr>
        <w:t xml:space="preserve"> غ</w:t>
      </w:r>
      <w:r w:rsidR="003231C0" w:rsidRPr="00372C8A">
        <w:rPr>
          <w:rFonts w:hint="cs"/>
          <w:rtl/>
        </w:rPr>
        <w:t>ی</w:t>
      </w:r>
      <w:r w:rsidRPr="00372C8A">
        <w:rPr>
          <w:rFonts w:hint="cs"/>
          <w:rtl/>
        </w:rPr>
        <w:t xml:space="preserve">ر از پدر </w:t>
      </w:r>
      <w:r w:rsidR="003231C0" w:rsidRPr="00372C8A">
        <w:rPr>
          <w:rFonts w:hint="cs"/>
          <w:rtl/>
        </w:rPr>
        <w:t>ی</w:t>
      </w:r>
      <w:r w:rsidRPr="00372C8A">
        <w:rPr>
          <w:rFonts w:hint="cs"/>
          <w:rtl/>
        </w:rPr>
        <w:t>ح</w:t>
      </w:r>
      <w:r w:rsidR="003231C0" w:rsidRPr="00372C8A">
        <w:rPr>
          <w:rFonts w:hint="cs"/>
          <w:rtl/>
        </w:rPr>
        <w:t>یی</w:t>
      </w:r>
      <w:r w:rsidRPr="00372C8A">
        <w:rPr>
          <w:rFonts w:hint="cs"/>
          <w:rtl/>
        </w:rPr>
        <w:t xml:space="preserve"> وجود داشته </w:t>
      </w:r>
      <w:r w:rsidR="003231C0" w:rsidRPr="00372C8A">
        <w:rPr>
          <w:rFonts w:hint="cs"/>
          <w:rtl/>
        </w:rPr>
        <w:t>ک</w:t>
      </w:r>
      <w:r w:rsidRPr="00372C8A">
        <w:rPr>
          <w:rFonts w:hint="cs"/>
          <w:rtl/>
        </w:rPr>
        <w:t xml:space="preserve">ه </w:t>
      </w:r>
      <w:r w:rsidR="00A354C5">
        <w:rPr>
          <w:rFonts w:hint="cs"/>
          <w:rtl/>
        </w:rPr>
        <w:t>داستان</w:t>
      </w:r>
      <w:r w:rsidRPr="00372C8A">
        <w:rPr>
          <w:rFonts w:hint="cs"/>
          <w:rtl/>
        </w:rPr>
        <w:t xml:space="preserve"> او در قرآن ن</w:t>
      </w:r>
      <w:r w:rsidR="003231C0" w:rsidRPr="00372C8A">
        <w:rPr>
          <w:rFonts w:hint="cs"/>
          <w:rtl/>
        </w:rPr>
        <w:t>ی</w:t>
      </w:r>
      <w:r w:rsidRPr="00372C8A">
        <w:rPr>
          <w:rFonts w:hint="cs"/>
          <w:rtl/>
        </w:rPr>
        <w:t>امده او ز</w:t>
      </w:r>
      <w:r w:rsidR="003231C0" w:rsidRPr="00372C8A">
        <w:rPr>
          <w:rFonts w:hint="cs"/>
          <w:rtl/>
        </w:rPr>
        <w:t>ک</w:t>
      </w:r>
      <w:r w:rsidRPr="00372C8A">
        <w:rPr>
          <w:rFonts w:hint="cs"/>
          <w:rtl/>
        </w:rPr>
        <w:t>ر</w:t>
      </w:r>
      <w:r w:rsidR="003231C0" w:rsidRPr="00372C8A">
        <w:rPr>
          <w:rFonts w:hint="cs"/>
          <w:rtl/>
        </w:rPr>
        <w:t>ی</w:t>
      </w:r>
      <w:r w:rsidRPr="00372C8A">
        <w:rPr>
          <w:rFonts w:hint="cs"/>
          <w:rtl/>
        </w:rPr>
        <w:t>ا</w:t>
      </w:r>
      <w:r w:rsidR="003231C0" w:rsidRPr="00372C8A">
        <w:rPr>
          <w:rFonts w:hint="cs"/>
          <w:rtl/>
        </w:rPr>
        <w:t>ی</w:t>
      </w:r>
      <w:r w:rsidRPr="00372C8A">
        <w:rPr>
          <w:rFonts w:hint="cs"/>
          <w:rtl/>
        </w:rPr>
        <w:t xml:space="preserve"> پسر برخ</w:t>
      </w:r>
      <w:r w:rsidR="003231C0" w:rsidRPr="00372C8A">
        <w:rPr>
          <w:rFonts w:hint="cs"/>
          <w:rtl/>
        </w:rPr>
        <w:t>ی</w:t>
      </w:r>
      <w:r w:rsidRPr="00372C8A">
        <w:rPr>
          <w:rFonts w:hint="cs"/>
          <w:rtl/>
        </w:rPr>
        <w:t>ا بوده است و ا</w:t>
      </w:r>
      <w:r w:rsidR="003231C0" w:rsidRPr="00372C8A">
        <w:rPr>
          <w:rFonts w:hint="cs"/>
          <w:rtl/>
        </w:rPr>
        <w:t>ی</w:t>
      </w:r>
      <w:r w:rsidRPr="00372C8A">
        <w:rPr>
          <w:rFonts w:hint="cs"/>
          <w:rtl/>
        </w:rPr>
        <w:t>ن ز</w:t>
      </w:r>
      <w:r w:rsidR="003231C0" w:rsidRPr="00372C8A">
        <w:rPr>
          <w:rFonts w:hint="cs"/>
          <w:rtl/>
        </w:rPr>
        <w:t>ک</w:t>
      </w:r>
      <w:r w:rsidRPr="00372C8A">
        <w:rPr>
          <w:rFonts w:hint="cs"/>
          <w:rtl/>
        </w:rPr>
        <w:t>ر</w:t>
      </w:r>
      <w:r w:rsidR="003231C0" w:rsidRPr="00372C8A">
        <w:rPr>
          <w:rFonts w:hint="cs"/>
          <w:rtl/>
        </w:rPr>
        <w:t>ی</w:t>
      </w:r>
      <w:r w:rsidRPr="00372C8A">
        <w:rPr>
          <w:rFonts w:hint="cs"/>
          <w:rtl/>
        </w:rPr>
        <w:t xml:space="preserve">ا صاحب </w:t>
      </w:r>
      <w:r w:rsidR="003231C0" w:rsidRPr="00372C8A">
        <w:rPr>
          <w:rFonts w:hint="cs"/>
          <w:rtl/>
        </w:rPr>
        <w:t>یکی</w:t>
      </w:r>
      <w:r w:rsidRPr="00372C8A">
        <w:rPr>
          <w:rFonts w:hint="cs"/>
          <w:rtl/>
        </w:rPr>
        <w:t xml:space="preserve"> از </w:t>
      </w:r>
      <w:r w:rsidR="003231C0" w:rsidRPr="00372C8A">
        <w:rPr>
          <w:rFonts w:hint="cs"/>
          <w:rtl/>
        </w:rPr>
        <w:t>ک</w:t>
      </w:r>
      <w:r w:rsidRPr="00372C8A">
        <w:rPr>
          <w:rFonts w:hint="cs"/>
          <w:rtl/>
        </w:rPr>
        <w:t>تاب</w:t>
      </w:r>
      <w:r w:rsidR="00372C8A">
        <w:rPr>
          <w:rFonts w:hint="eastAsia"/>
          <w:rtl/>
        </w:rPr>
        <w:t>‌</w:t>
      </w:r>
      <w:r w:rsidRPr="00372C8A">
        <w:rPr>
          <w:rFonts w:hint="cs"/>
          <w:rtl/>
        </w:rPr>
        <w:t>ها</w:t>
      </w:r>
      <w:r w:rsidR="003231C0" w:rsidRPr="00372C8A">
        <w:rPr>
          <w:rFonts w:hint="cs"/>
          <w:rtl/>
        </w:rPr>
        <w:t>ی</w:t>
      </w:r>
      <w:r w:rsidRPr="00372C8A">
        <w:rPr>
          <w:rFonts w:hint="cs"/>
          <w:rtl/>
        </w:rPr>
        <w:t xml:space="preserve"> قانون</w:t>
      </w:r>
      <w:r w:rsidR="003231C0" w:rsidRPr="00372C8A">
        <w:rPr>
          <w:rFonts w:hint="cs"/>
          <w:rtl/>
        </w:rPr>
        <w:t>ی</w:t>
      </w:r>
      <w:r w:rsidRPr="00372C8A">
        <w:rPr>
          <w:rFonts w:hint="cs"/>
          <w:rtl/>
        </w:rPr>
        <w:t xml:space="preserve"> مورد اعتماد نصار</w:t>
      </w:r>
      <w:r w:rsidR="003231C0" w:rsidRPr="00372C8A">
        <w:rPr>
          <w:rFonts w:hint="cs"/>
          <w:rtl/>
        </w:rPr>
        <w:t>ی</w:t>
      </w:r>
      <w:r w:rsidRPr="00372C8A">
        <w:rPr>
          <w:rFonts w:hint="cs"/>
          <w:rtl/>
        </w:rPr>
        <w:t xml:space="preserve"> م</w:t>
      </w:r>
      <w:r w:rsidR="003231C0" w:rsidRPr="00372C8A">
        <w:rPr>
          <w:rFonts w:hint="cs"/>
          <w:rtl/>
        </w:rPr>
        <w:t>ی</w:t>
      </w:r>
      <w:r w:rsidRPr="00372C8A">
        <w:rPr>
          <w:rFonts w:hint="cs"/>
          <w:rtl/>
        </w:rPr>
        <w:t>‌باشد. در زمان دار</w:t>
      </w:r>
      <w:r w:rsidR="003231C0" w:rsidRPr="00372C8A">
        <w:rPr>
          <w:rFonts w:hint="cs"/>
          <w:rtl/>
        </w:rPr>
        <w:t>ی</w:t>
      </w:r>
      <w:r w:rsidRPr="00372C8A">
        <w:rPr>
          <w:rFonts w:hint="cs"/>
          <w:rtl/>
        </w:rPr>
        <w:t>وس، سه قرن قبل از تولد مس</w:t>
      </w:r>
      <w:r w:rsidR="003231C0" w:rsidRPr="00372C8A">
        <w:rPr>
          <w:rFonts w:hint="cs"/>
          <w:rtl/>
        </w:rPr>
        <w:t>ی</w:t>
      </w:r>
      <w:r w:rsidRPr="00372C8A">
        <w:rPr>
          <w:rFonts w:hint="cs"/>
          <w:rtl/>
        </w:rPr>
        <w:t>ح م</w:t>
      </w:r>
      <w:r w:rsidR="003231C0" w:rsidRPr="00372C8A">
        <w:rPr>
          <w:rFonts w:hint="cs"/>
          <w:rtl/>
        </w:rPr>
        <w:t>ی</w:t>
      </w:r>
      <w:r w:rsidRPr="00372C8A">
        <w:rPr>
          <w:rFonts w:hint="cs"/>
          <w:rtl/>
        </w:rPr>
        <w:t>‌ز</w:t>
      </w:r>
      <w:r w:rsidR="003231C0" w:rsidRPr="00372C8A">
        <w:rPr>
          <w:rFonts w:hint="cs"/>
          <w:rtl/>
        </w:rPr>
        <w:t>ی</w:t>
      </w:r>
      <w:r w:rsidRPr="00372C8A">
        <w:rPr>
          <w:rFonts w:hint="cs"/>
          <w:rtl/>
        </w:rPr>
        <w:t xml:space="preserve">سته است. او در فصل سوم </w:t>
      </w:r>
      <w:r w:rsidR="003231C0" w:rsidRPr="00372C8A">
        <w:rPr>
          <w:rFonts w:hint="cs"/>
          <w:rtl/>
        </w:rPr>
        <w:t>ک</w:t>
      </w:r>
      <w:r w:rsidRPr="00372C8A">
        <w:rPr>
          <w:rFonts w:hint="cs"/>
          <w:rtl/>
        </w:rPr>
        <w:t>تابش از ولا</w:t>
      </w:r>
      <w:r w:rsidR="003231C0" w:rsidRPr="00372C8A">
        <w:rPr>
          <w:rFonts w:hint="cs"/>
          <w:rtl/>
        </w:rPr>
        <w:t>ی</w:t>
      </w:r>
      <w:r w:rsidRPr="00372C8A">
        <w:rPr>
          <w:rFonts w:hint="cs"/>
          <w:rtl/>
        </w:rPr>
        <w:t>ت عمر پسر خطاب و غلبه‌</w:t>
      </w:r>
      <w:r w:rsidR="003231C0" w:rsidRPr="00372C8A">
        <w:rPr>
          <w:rFonts w:hint="cs"/>
          <w:rtl/>
        </w:rPr>
        <w:t>ی</w:t>
      </w:r>
      <w:r w:rsidRPr="00372C8A">
        <w:rPr>
          <w:rFonts w:hint="cs"/>
          <w:rtl/>
        </w:rPr>
        <w:t xml:space="preserve"> او بر ب</w:t>
      </w:r>
      <w:r w:rsidR="003231C0" w:rsidRPr="00372C8A">
        <w:rPr>
          <w:rFonts w:hint="cs"/>
          <w:rtl/>
        </w:rPr>
        <w:t>ی</w:t>
      </w:r>
      <w:r w:rsidRPr="00372C8A">
        <w:rPr>
          <w:rFonts w:hint="cs"/>
          <w:rtl/>
        </w:rPr>
        <w:t xml:space="preserve">ت‌المقدس </w:t>
      </w:r>
      <w:r w:rsidR="003231C0" w:rsidRPr="00372C8A">
        <w:rPr>
          <w:rFonts w:hint="cs"/>
          <w:rtl/>
        </w:rPr>
        <w:t>ک</w:t>
      </w:r>
      <w:r w:rsidRPr="00372C8A">
        <w:rPr>
          <w:rFonts w:hint="cs"/>
          <w:rtl/>
        </w:rPr>
        <w:t>ه سوار بر الاغ وارد آن م</w:t>
      </w:r>
      <w:r w:rsidR="003231C0" w:rsidRPr="00372C8A">
        <w:rPr>
          <w:rFonts w:hint="cs"/>
          <w:rtl/>
        </w:rPr>
        <w:t>ی</w:t>
      </w:r>
      <w:r w:rsidRPr="00372C8A">
        <w:rPr>
          <w:rFonts w:hint="cs"/>
          <w:rtl/>
        </w:rPr>
        <w:t>‌شود سخن به م</w:t>
      </w:r>
      <w:r w:rsidR="003231C0" w:rsidRPr="00372C8A">
        <w:rPr>
          <w:rFonts w:hint="cs"/>
          <w:rtl/>
        </w:rPr>
        <w:t>ی</w:t>
      </w:r>
      <w:r w:rsidRPr="00372C8A">
        <w:rPr>
          <w:rFonts w:hint="cs"/>
          <w:rtl/>
        </w:rPr>
        <w:t>ان آورده است. مس</w:t>
      </w:r>
      <w:r w:rsidR="003231C0" w:rsidRPr="00372C8A">
        <w:rPr>
          <w:rFonts w:hint="cs"/>
          <w:rtl/>
        </w:rPr>
        <w:t>ی</w:t>
      </w:r>
      <w:r w:rsidRPr="00372C8A">
        <w:rPr>
          <w:rFonts w:hint="cs"/>
          <w:rtl/>
        </w:rPr>
        <w:t>ح</w:t>
      </w:r>
      <w:r w:rsidR="003231C0" w:rsidRPr="00372C8A">
        <w:rPr>
          <w:rFonts w:hint="cs"/>
          <w:rtl/>
        </w:rPr>
        <w:t>ی</w:t>
      </w:r>
      <w:r w:rsidRPr="00372C8A">
        <w:rPr>
          <w:rFonts w:hint="cs"/>
          <w:rtl/>
        </w:rPr>
        <w:t>ان ا</w:t>
      </w:r>
      <w:r w:rsidR="003231C0" w:rsidRPr="00372C8A">
        <w:rPr>
          <w:rFonts w:hint="cs"/>
          <w:rtl/>
        </w:rPr>
        <w:t>ی</w:t>
      </w:r>
      <w:r w:rsidRPr="00372C8A">
        <w:rPr>
          <w:rFonts w:hint="cs"/>
          <w:rtl/>
        </w:rPr>
        <w:t>ن روا</w:t>
      </w:r>
      <w:r w:rsidR="003231C0" w:rsidRPr="00372C8A">
        <w:rPr>
          <w:rFonts w:hint="cs"/>
          <w:rtl/>
        </w:rPr>
        <w:t>ی</w:t>
      </w:r>
      <w:r w:rsidRPr="00372C8A">
        <w:rPr>
          <w:rFonts w:hint="cs"/>
          <w:rtl/>
        </w:rPr>
        <w:t>ت به ظهور مس</w:t>
      </w:r>
      <w:r w:rsidR="003231C0" w:rsidRPr="00372C8A">
        <w:rPr>
          <w:rFonts w:hint="cs"/>
          <w:rtl/>
        </w:rPr>
        <w:t>ی</w:t>
      </w:r>
      <w:r w:rsidRPr="00372C8A">
        <w:rPr>
          <w:rFonts w:hint="cs"/>
          <w:rtl/>
        </w:rPr>
        <w:t>ح تأو</w:t>
      </w:r>
      <w:r w:rsidR="003231C0" w:rsidRPr="00372C8A">
        <w:rPr>
          <w:rFonts w:hint="cs"/>
          <w:rtl/>
        </w:rPr>
        <w:t>ی</w:t>
      </w:r>
      <w:r w:rsidRPr="00372C8A">
        <w:rPr>
          <w:rFonts w:hint="cs"/>
          <w:rtl/>
        </w:rPr>
        <w:t>ل م</w:t>
      </w:r>
      <w:r w:rsidR="003231C0" w:rsidRPr="00372C8A">
        <w:rPr>
          <w:rFonts w:hint="cs"/>
          <w:rtl/>
        </w:rPr>
        <w:t>ی</w:t>
      </w:r>
      <w:r w:rsidRPr="00372C8A">
        <w:rPr>
          <w:rFonts w:hint="cs"/>
          <w:rtl/>
        </w:rPr>
        <w:t>‌</w:t>
      </w:r>
      <w:r w:rsidR="003231C0" w:rsidRPr="00372C8A">
        <w:rPr>
          <w:rFonts w:hint="cs"/>
          <w:rtl/>
        </w:rPr>
        <w:t>ک</w:t>
      </w:r>
      <w:r w:rsidRPr="00372C8A">
        <w:rPr>
          <w:rFonts w:hint="cs"/>
          <w:rtl/>
        </w:rPr>
        <w:t>نند ول</w:t>
      </w:r>
      <w:r w:rsidR="003231C0" w:rsidRPr="00372C8A">
        <w:rPr>
          <w:rFonts w:hint="cs"/>
          <w:rtl/>
        </w:rPr>
        <w:t>ی</w:t>
      </w:r>
      <w:r w:rsidRPr="00372C8A">
        <w:rPr>
          <w:rFonts w:hint="cs"/>
          <w:rtl/>
        </w:rPr>
        <w:t xml:space="preserve"> </w:t>
      </w:r>
      <w:r w:rsidR="003231C0" w:rsidRPr="00372C8A">
        <w:rPr>
          <w:rFonts w:hint="cs"/>
          <w:rtl/>
        </w:rPr>
        <w:t>ی</w:t>
      </w:r>
      <w:r w:rsidRPr="00372C8A">
        <w:rPr>
          <w:rFonts w:hint="cs"/>
          <w:rtl/>
        </w:rPr>
        <w:t>هود او را به مس</w:t>
      </w:r>
      <w:r w:rsidR="003231C0" w:rsidRPr="00372C8A">
        <w:rPr>
          <w:rFonts w:hint="cs"/>
          <w:rtl/>
        </w:rPr>
        <w:t>ی</w:t>
      </w:r>
      <w:r w:rsidRPr="00372C8A">
        <w:rPr>
          <w:rFonts w:hint="cs"/>
          <w:rtl/>
        </w:rPr>
        <w:t xml:space="preserve">ح منتظر </w:t>
      </w:r>
      <w:r w:rsidR="003231C0" w:rsidRPr="00372C8A">
        <w:rPr>
          <w:rFonts w:hint="cs"/>
          <w:rtl/>
        </w:rPr>
        <w:t>ی</w:t>
      </w:r>
      <w:r w:rsidRPr="00372C8A">
        <w:rPr>
          <w:rFonts w:hint="cs"/>
          <w:rtl/>
        </w:rPr>
        <w:t>ع</w:t>
      </w:r>
      <w:r w:rsidR="00A223D8" w:rsidRPr="00372C8A">
        <w:rPr>
          <w:rFonts w:hint="cs"/>
          <w:rtl/>
        </w:rPr>
        <w:t>ن</w:t>
      </w:r>
      <w:r w:rsidR="003231C0" w:rsidRPr="00372C8A">
        <w:rPr>
          <w:rFonts w:hint="cs"/>
          <w:rtl/>
        </w:rPr>
        <w:t>ی</w:t>
      </w:r>
      <w:r w:rsidR="00A223D8" w:rsidRPr="00372C8A">
        <w:rPr>
          <w:rFonts w:hint="cs"/>
          <w:rtl/>
        </w:rPr>
        <w:t xml:space="preserve"> مس</w:t>
      </w:r>
      <w:r w:rsidR="003231C0" w:rsidRPr="00372C8A">
        <w:rPr>
          <w:rFonts w:hint="cs"/>
          <w:rtl/>
        </w:rPr>
        <w:t>ی</w:t>
      </w:r>
      <w:r w:rsidR="00A223D8" w:rsidRPr="00372C8A">
        <w:rPr>
          <w:rFonts w:hint="cs"/>
          <w:rtl/>
        </w:rPr>
        <w:t>ح دجال تفس</w:t>
      </w:r>
      <w:r w:rsidR="003231C0" w:rsidRPr="00372C8A">
        <w:rPr>
          <w:rFonts w:hint="cs"/>
          <w:rtl/>
        </w:rPr>
        <w:t>ی</w:t>
      </w:r>
      <w:r w:rsidR="00A223D8" w:rsidRPr="00372C8A">
        <w:rPr>
          <w:rFonts w:hint="cs"/>
          <w:rtl/>
        </w:rPr>
        <w:t>ر م</w:t>
      </w:r>
      <w:r w:rsidR="003231C0" w:rsidRPr="00372C8A">
        <w:rPr>
          <w:rFonts w:hint="cs"/>
          <w:rtl/>
        </w:rPr>
        <w:t>ی</w:t>
      </w:r>
      <w:r w:rsidR="00A223D8" w:rsidRPr="00372C8A">
        <w:rPr>
          <w:rFonts w:hint="cs"/>
          <w:rtl/>
        </w:rPr>
        <w:t>‌</w:t>
      </w:r>
      <w:r w:rsidR="003231C0" w:rsidRPr="00372C8A">
        <w:rPr>
          <w:rFonts w:hint="cs"/>
          <w:rtl/>
        </w:rPr>
        <w:t>ک</w:t>
      </w:r>
      <w:r w:rsidR="00A223D8" w:rsidRPr="00372C8A">
        <w:rPr>
          <w:rFonts w:hint="cs"/>
          <w:rtl/>
        </w:rPr>
        <w:t>نند...</w:t>
      </w:r>
      <w:r w:rsidRPr="00B813E3">
        <w:rPr>
          <w:rStyle w:val="FootnoteReference"/>
          <w:rFonts w:ascii="Tahoma" w:hAnsi="Tahoma"/>
          <w:rtl/>
        </w:rPr>
        <w:footnoteReference w:id="734"/>
      </w:r>
      <w:r w:rsidR="00A223D8" w:rsidRPr="00372C8A">
        <w:rPr>
          <w:rFonts w:hint="cs"/>
          <w:rtl/>
        </w:rPr>
        <w:t>.</w:t>
      </w:r>
    </w:p>
    <w:p w:rsidR="003F008F" w:rsidRPr="00A223D8" w:rsidRDefault="003F008F" w:rsidP="008819F8">
      <w:pPr>
        <w:pStyle w:val="a2"/>
        <w:rPr>
          <w:rtl/>
        </w:rPr>
      </w:pPr>
      <w:bookmarkStart w:id="857" w:name="_Toc285148561"/>
      <w:bookmarkStart w:id="858" w:name="_Toc432074174"/>
      <w:bookmarkStart w:id="859" w:name="_Toc432075810"/>
      <w:r w:rsidRPr="00A223D8">
        <w:rPr>
          <w:rFonts w:hint="cs"/>
          <w:rtl/>
        </w:rPr>
        <w:t>رسالت و</w:t>
      </w:r>
      <w:r w:rsidR="003231C0">
        <w:rPr>
          <w:rFonts w:hint="cs"/>
          <w:rtl/>
        </w:rPr>
        <w:t>ی</w:t>
      </w:r>
      <w:r w:rsidRPr="00A223D8">
        <w:rPr>
          <w:rFonts w:hint="cs"/>
          <w:rtl/>
        </w:rPr>
        <w:t xml:space="preserve"> در چه زمان</w:t>
      </w:r>
      <w:r w:rsidR="003231C0">
        <w:rPr>
          <w:rFonts w:hint="cs"/>
          <w:rtl/>
        </w:rPr>
        <w:t>ی</w:t>
      </w:r>
      <w:r w:rsidRPr="00A223D8">
        <w:rPr>
          <w:rFonts w:hint="cs"/>
          <w:rtl/>
        </w:rPr>
        <w:t xml:space="preserve"> بوده است؟</w:t>
      </w:r>
      <w:bookmarkEnd w:id="857"/>
      <w:bookmarkEnd w:id="858"/>
      <w:bookmarkEnd w:id="859"/>
    </w:p>
    <w:p w:rsidR="003F008F" w:rsidRPr="00372C8A" w:rsidRDefault="003231C0" w:rsidP="00372C8A">
      <w:pPr>
        <w:pStyle w:val="a4"/>
        <w:rPr>
          <w:rtl/>
        </w:rPr>
      </w:pPr>
      <w:r w:rsidRPr="00372C8A">
        <w:rPr>
          <w:rFonts w:hint="cs"/>
          <w:rtl/>
        </w:rPr>
        <w:t>ک</w:t>
      </w:r>
      <w:r w:rsidR="003F008F" w:rsidRPr="00372C8A">
        <w:rPr>
          <w:rFonts w:hint="cs"/>
          <w:rtl/>
        </w:rPr>
        <w:t>م</w:t>
      </w:r>
      <w:r w:rsidRPr="00372C8A">
        <w:rPr>
          <w:rFonts w:hint="cs"/>
          <w:rtl/>
        </w:rPr>
        <w:t>ی</w:t>
      </w:r>
      <w:r w:rsidR="003F008F" w:rsidRPr="00372C8A">
        <w:rPr>
          <w:rFonts w:hint="cs"/>
          <w:rtl/>
        </w:rPr>
        <w:t xml:space="preserve"> قبل از م</w:t>
      </w:r>
      <w:r w:rsidRPr="00372C8A">
        <w:rPr>
          <w:rFonts w:hint="cs"/>
          <w:rtl/>
        </w:rPr>
        <w:t>ی</w:t>
      </w:r>
      <w:r w:rsidR="003F008F" w:rsidRPr="00372C8A">
        <w:rPr>
          <w:rFonts w:hint="cs"/>
          <w:rtl/>
        </w:rPr>
        <w:t>لاد حضرت مس</w:t>
      </w:r>
      <w:r w:rsidRPr="00372C8A">
        <w:rPr>
          <w:rFonts w:hint="cs"/>
          <w:rtl/>
        </w:rPr>
        <w:t>ی</w:t>
      </w:r>
      <w:r w:rsidR="003F008F" w:rsidRPr="00372C8A">
        <w:rPr>
          <w:rFonts w:hint="cs"/>
          <w:rtl/>
        </w:rPr>
        <w:t>ح</w:t>
      </w:r>
      <w:r w:rsidR="00A223D8" w:rsidRPr="00372C8A">
        <w:rPr>
          <w:rFonts w:ascii="Tahoma" w:hAnsi="Tahoma" w:cs="CTraditional Arabic" w:hint="cs"/>
          <w:b w:val="0"/>
          <w:rtl/>
          <w:lang w:bidi="fa-IR"/>
        </w:rPr>
        <w:t>÷</w:t>
      </w:r>
      <w:r w:rsidR="003F008F" w:rsidRPr="00372C8A">
        <w:rPr>
          <w:rFonts w:hint="cs"/>
          <w:rtl/>
        </w:rPr>
        <w:t xml:space="preserve"> خداوند متعال حضرت ز</w:t>
      </w:r>
      <w:r w:rsidRPr="00372C8A">
        <w:rPr>
          <w:rFonts w:hint="cs"/>
          <w:rtl/>
        </w:rPr>
        <w:t>ک</w:t>
      </w:r>
      <w:r w:rsidR="003F008F" w:rsidRPr="00372C8A">
        <w:rPr>
          <w:rFonts w:hint="cs"/>
          <w:rtl/>
        </w:rPr>
        <w:t>ر</w:t>
      </w:r>
      <w:r w:rsidRPr="00372C8A">
        <w:rPr>
          <w:rFonts w:hint="cs"/>
          <w:rtl/>
        </w:rPr>
        <w:t>ی</w:t>
      </w:r>
      <w:r w:rsidR="003F008F" w:rsidRPr="00372C8A">
        <w:rPr>
          <w:rFonts w:hint="cs"/>
          <w:rtl/>
        </w:rPr>
        <w:t>ا را به عنوان پ</w:t>
      </w:r>
      <w:r w:rsidRPr="00372C8A">
        <w:rPr>
          <w:rFonts w:hint="cs"/>
          <w:rtl/>
        </w:rPr>
        <w:t>ی</w:t>
      </w:r>
      <w:r w:rsidR="003F008F" w:rsidRPr="00372C8A">
        <w:rPr>
          <w:rFonts w:hint="cs"/>
          <w:rtl/>
        </w:rPr>
        <w:t>غمبر در م</w:t>
      </w:r>
      <w:r w:rsidRPr="00372C8A">
        <w:rPr>
          <w:rFonts w:hint="cs"/>
          <w:rtl/>
        </w:rPr>
        <w:t>ی</w:t>
      </w:r>
      <w:r w:rsidR="003F008F" w:rsidRPr="00372C8A">
        <w:rPr>
          <w:rFonts w:hint="cs"/>
          <w:rtl/>
        </w:rPr>
        <w:t>ان بن</w:t>
      </w:r>
      <w:r w:rsidRPr="00372C8A">
        <w:rPr>
          <w:rFonts w:hint="cs"/>
          <w:rtl/>
        </w:rPr>
        <w:t>ی</w:t>
      </w:r>
      <w:r w:rsidR="003F008F" w:rsidRPr="00372C8A">
        <w:rPr>
          <w:rFonts w:hint="cs"/>
          <w:rtl/>
        </w:rPr>
        <w:t xml:space="preserve"> اسرائ</w:t>
      </w:r>
      <w:r w:rsidRPr="00372C8A">
        <w:rPr>
          <w:rFonts w:hint="cs"/>
          <w:rtl/>
        </w:rPr>
        <w:t>ی</w:t>
      </w:r>
      <w:r w:rsidR="003F008F" w:rsidRPr="00372C8A">
        <w:rPr>
          <w:rFonts w:hint="cs"/>
          <w:rtl/>
        </w:rPr>
        <w:t>ل برانگ</w:t>
      </w:r>
      <w:r w:rsidRPr="00372C8A">
        <w:rPr>
          <w:rFonts w:hint="cs"/>
          <w:rtl/>
        </w:rPr>
        <w:t>ی</w:t>
      </w:r>
      <w:r w:rsidR="003F008F" w:rsidRPr="00372C8A">
        <w:rPr>
          <w:rFonts w:hint="cs"/>
          <w:rtl/>
        </w:rPr>
        <w:t>خت او بن</w:t>
      </w:r>
      <w:r w:rsidRPr="00372C8A">
        <w:rPr>
          <w:rFonts w:hint="cs"/>
          <w:rtl/>
        </w:rPr>
        <w:t>ی</w:t>
      </w:r>
      <w:r w:rsidR="003F008F" w:rsidRPr="00372C8A">
        <w:rPr>
          <w:rFonts w:hint="cs"/>
          <w:rtl/>
        </w:rPr>
        <w:t xml:space="preserve"> اسرائ</w:t>
      </w:r>
      <w:r w:rsidRPr="00372C8A">
        <w:rPr>
          <w:rFonts w:hint="cs"/>
          <w:rtl/>
        </w:rPr>
        <w:t>ی</w:t>
      </w:r>
      <w:r w:rsidR="003F008F" w:rsidRPr="00372C8A">
        <w:rPr>
          <w:rFonts w:hint="cs"/>
          <w:rtl/>
        </w:rPr>
        <w:t>ل</w:t>
      </w:r>
      <w:r w:rsidRPr="00372C8A">
        <w:rPr>
          <w:rFonts w:hint="cs"/>
          <w:rtl/>
        </w:rPr>
        <w:t>ی</w:t>
      </w:r>
      <w:r w:rsidR="00372C8A">
        <w:rPr>
          <w:rFonts w:hint="eastAsia"/>
          <w:rtl/>
        </w:rPr>
        <w:t>‌</w:t>
      </w:r>
      <w:r w:rsidR="003F008F" w:rsidRPr="00372C8A">
        <w:rPr>
          <w:rFonts w:hint="cs"/>
          <w:rtl/>
        </w:rPr>
        <w:t>ها را به سو</w:t>
      </w:r>
      <w:r w:rsidRPr="00372C8A">
        <w:rPr>
          <w:rFonts w:hint="cs"/>
          <w:rtl/>
        </w:rPr>
        <w:t>ی</w:t>
      </w:r>
      <w:r w:rsidR="003F008F" w:rsidRPr="00372C8A">
        <w:rPr>
          <w:rFonts w:hint="cs"/>
          <w:rtl/>
        </w:rPr>
        <w:t xml:space="preserve"> خداوند دعوت </w:t>
      </w:r>
      <w:r w:rsidRPr="00372C8A">
        <w:rPr>
          <w:rFonts w:hint="cs"/>
          <w:rtl/>
        </w:rPr>
        <w:t>ک</w:t>
      </w:r>
      <w:r w:rsidR="003F008F" w:rsidRPr="00372C8A">
        <w:rPr>
          <w:rFonts w:hint="cs"/>
          <w:rtl/>
        </w:rPr>
        <w:t>رد و از خشم و عذاب خدا ب</w:t>
      </w:r>
      <w:r w:rsidRPr="00372C8A">
        <w:rPr>
          <w:rFonts w:hint="cs"/>
          <w:rtl/>
        </w:rPr>
        <w:t>ی</w:t>
      </w:r>
      <w:r w:rsidR="003F008F" w:rsidRPr="00372C8A">
        <w:rPr>
          <w:rFonts w:hint="cs"/>
          <w:rtl/>
        </w:rPr>
        <w:t>م داد. او در زمان</w:t>
      </w:r>
      <w:r w:rsidRPr="00372C8A">
        <w:rPr>
          <w:rFonts w:hint="cs"/>
          <w:rtl/>
        </w:rPr>
        <w:t>ی</w:t>
      </w:r>
      <w:r w:rsidR="003F008F" w:rsidRPr="00372C8A">
        <w:rPr>
          <w:rFonts w:hint="cs"/>
          <w:rtl/>
        </w:rPr>
        <w:t xml:space="preserve"> مبعوث گرد</w:t>
      </w:r>
      <w:r w:rsidRPr="00372C8A">
        <w:rPr>
          <w:rFonts w:hint="cs"/>
          <w:rtl/>
        </w:rPr>
        <w:t>ی</w:t>
      </w:r>
      <w:r w:rsidR="003F008F" w:rsidRPr="00372C8A">
        <w:rPr>
          <w:rFonts w:hint="cs"/>
          <w:rtl/>
        </w:rPr>
        <w:t xml:space="preserve">د </w:t>
      </w:r>
      <w:r w:rsidRPr="00372C8A">
        <w:rPr>
          <w:rFonts w:hint="cs"/>
          <w:rtl/>
        </w:rPr>
        <w:t>ک</w:t>
      </w:r>
      <w:r w:rsidR="003F008F" w:rsidRPr="00372C8A">
        <w:rPr>
          <w:rFonts w:hint="cs"/>
          <w:rtl/>
        </w:rPr>
        <w:t>ه فسق و فجور به شدت رواج پ</w:t>
      </w:r>
      <w:r w:rsidRPr="00372C8A">
        <w:rPr>
          <w:rFonts w:hint="cs"/>
          <w:rtl/>
        </w:rPr>
        <w:t>ی</w:t>
      </w:r>
      <w:r w:rsidR="003F008F" w:rsidRPr="00372C8A">
        <w:rPr>
          <w:rFonts w:hint="cs"/>
          <w:rtl/>
        </w:rPr>
        <w:t xml:space="preserve">دا </w:t>
      </w:r>
      <w:r w:rsidRPr="00372C8A">
        <w:rPr>
          <w:rFonts w:hint="cs"/>
          <w:rtl/>
        </w:rPr>
        <w:t>ک</w:t>
      </w:r>
      <w:r w:rsidR="003F008F" w:rsidRPr="00372C8A">
        <w:rPr>
          <w:rFonts w:hint="cs"/>
          <w:rtl/>
        </w:rPr>
        <w:t>رده من</w:t>
      </w:r>
      <w:r w:rsidRPr="00372C8A">
        <w:rPr>
          <w:rFonts w:hint="cs"/>
          <w:rtl/>
        </w:rPr>
        <w:t>ک</w:t>
      </w:r>
      <w:r w:rsidR="003F008F" w:rsidRPr="00372C8A">
        <w:rPr>
          <w:rFonts w:hint="cs"/>
          <w:rtl/>
        </w:rPr>
        <w:t>رات و معاص</w:t>
      </w:r>
      <w:r w:rsidRPr="00372C8A">
        <w:rPr>
          <w:rFonts w:hint="cs"/>
          <w:rtl/>
        </w:rPr>
        <w:t>ی</w:t>
      </w:r>
      <w:r w:rsidR="003F008F" w:rsidRPr="00372C8A">
        <w:rPr>
          <w:rFonts w:hint="cs"/>
          <w:rtl/>
        </w:rPr>
        <w:t xml:space="preserve"> به صورت فراوان رواج </w:t>
      </w:r>
      <w:r w:rsidRPr="00372C8A">
        <w:rPr>
          <w:rFonts w:hint="cs"/>
          <w:rtl/>
        </w:rPr>
        <w:t>ی</w:t>
      </w:r>
      <w:r w:rsidR="003F008F" w:rsidRPr="00372C8A">
        <w:rPr>
          <w:rFonts w:hint="cs"/>
          <w:rtl/>
        </w:rPr>
        <w:t>افته بود و موج شد</w:t>
      </w:r>
      <w:r w:rsidRPr="00372C8A">
        <w:rPr>
          <w:rFonts w:hint="cs"/>
          <w:rtl/>
        </w:rPr>
        <w:t>ی</w:t>
      </w:r>
      <w:r w:rsidR="003F008F" w:rsidRPr="00372C8A">
        <w:rPr>
          <w:rFonts w:hint="cs"/>
          <w:rtl/>
        </w:rPr>
        <w:t>د</w:t>
      </w:r>
      <w:r w:rsidRPr="00372C8A">
        <w:rPr>
          <w:rFonts w:hint="cs"/>
          <w:rtl/>
        </w:rPr>
        <w:t>ی</w:t>
      </w:r>
      <w:r w:rsidR="003F008F" w:rsidRPr="00372C8A">
        <w:rPr>
          <w:rFonts w:hint="cs"/>
          <w:rtl/>
        </w:rPr>
        <w:t xml:space="preserve"> از ب</w:t>
      </w:r>
      <w:r w:rsidRPr="00372C8A">
        <w:rPr>
          <w:rFonts w:hint="cs"/>
          <w:rtl/>
        </w:rPr>
        <w:t>ی</w:t>
      </w:r>
      <w:r w:rsidR="003F008F" w:rsidRPr="00372C8A">
        <w:rPr>
          <w:rFonts w:hint="cs"/>
          <w:rtl/>
        </w:rPr>
        <w:t>‌اخلاق</w:t>
      </w:r>
      <w:r w:rsidRPr="00372C8A">
        <w:rPr>
          <w:rFonts w:hint="cs"/>
          <w:rtl/>
        </w:rPr>
        <w:t>ی</w:t>
      </w:r>
      <w:r w:rsidR="003F008F" w:rsidRPr="00372C8A">
        <w:rPr>
          <w:rFonts w:hint="cs"/>
          <w:rtl/>
        </w:rPr>
        <w:t xml:space="preserve"> و لاابال</w:t>
      </w:r>
      <w:r w:rsidRPr="00372C8A">
        <w:rPr>
          <w:rFonts w:hint="cs"/>
          <w:rtl/>
        </w:rPr>
        <w:t>ی</w:t>
      </w:r>
      <w:r w:rsidR="003F008F" w:rsidRPr="00372C8A">
        <w:rPr>
          <w:rFonts w:hint="cs"/>
          <w:rtl/>
        </w:rPr>
        <w:t>‌گر</w:t>
      </w:r>
      <w:r w:rsidRPr="00372C8A">
        <w:rPr>
          <w:rFonts w:hint="cs"/>
          <w:rtl/>
        </w:rPr>
        <w:t>ی</w:t>
      </w:r>
      <w:r w:rsidR="003F008F" w:rsidRPr="00372C8A">
        <w:rPr>
          <w:rFonts w:hint="cs"/>
          <w:rtl/>
        </w:rPr>
        <w:t xml:space="preserve"> و طغ</w:t>
      </w:r>
      <w:r w:rsidRPr="00372C8A">
        <w:rPr>
          <w:rFonts w:hint="cs"/>
          <w:rtl/>
        </w:rPr>
        <w:t>ی</w:t>
      </w:r>
      <w:r w:rsidR="003F008F" w:rsidRPr="00372C8A">
        <w:rPr>
          <w:rFonts w:hint="cs"/>
          <w:rtl/>
        </w:rPr>
        <w:t>ان ماد</w:t>
      </w:r>
      <w:r w:rsidRPr="00372C8A">
        <w:rPr>
          <w:rFonts w:hint="cs"/>
          <w:rtl/>
        </w:rPr>
        <w:t>ی</w:t>
      </w:r>
      <w:r w:rsidR="003F008F" w:rsidRPr="00372C8A">
        <w:rPr>
          <w:rFonts w:hint="cs"/>
          <w:rtl/>
        </w:rPr>
        <w:t xml:space="preserve"> بر بن</w:t>
      </w:r>
      <w:r w:rsidRPr="00372C8A">
        <w:rPr>
          <w:rFonts w:hint="cs"/>
          <w:rtl/>
        </w:rPr>
        <w:t>ی</w:t>
      </w:r>
      <w:r w:rsidR="003F008F" w:rsidRPr="00372C8A">
        <w:rPr>
          <w:rFonts w:hint="cs"/>
          <w:rtl/>
        </w:rPr>
        <w:t xml:space="preserve"> اسرائ</w:t>
      </w:r>
      <w:r w:rsidRPr="00372C8A">
        <w:rPr>
          <w:rFonts w:hint="cs"/>
          <w:rtl/>
        </w:rPr>
        <w:t>ی</w:t>
      </w:r>
      <w:r w:rsidR="003F008F" w:rsidRPr="00372C8A">
        <w:rPr>
          <w:rFonts w:hint="cs"/>
          <w:rtl/>
        </w:rPr>
        <w:t>ل</w:t>
      </w:r>
      <w:r w:rsidRPr="00372C8A">
        <w:rPr>
          <w:rFonts w:hint="cs"/>
          <w:rtl/>
        </w:rPr>
        <w:t>ی</w:t>
      </w:r>
      <w:r w:rsidR="00372C8A">
        <w:rPr>
          <w:rFonts w:hint="eastAsia"/>
          <w:rtl/>
        </w:rPr>
        <w:t>‌</w:t>
      </w:r>
      <w:r w:rsidR="003F008F" w:rsidRPr="00372C8A">
        <w:rPr>
          <w:rFonts w:hint="cs"/>
          <w:rtl/>
        </w:rPr>
        <w:t>ها حا</w:t>
      </w:r>
      <w:r w:rsidRPr="00372C8A">
        <w:rPr>
          <w:rFonts w:hint="cs"/>
          <w:rtl/>
        </w:rPr>
        <w:t>ک</w:t>
      </w:r>
      <w:r w:rsidR="003F008F" w:rsidRPr="00372C8A">
        <w:rPr>
          <w:rFonts w:hint="cs"/>
          <w:rtl/>
        </w:rPr>
        <w:t xml:space="preserve">م گشته بود. تا آنجا </w:t>
      </w:r>
      <w:r w:rsidRPr="00372C8A">
        <w:rPr>
          <w:rFonts w:hint="cs"/>
          <w:rtl/>
        </w:rPr>
        <w:t>ک</w:t>
      </w:r>
      <w:r w:rsidR="003F008F" w:rsidRPr="00372C8A">
        <w:rPr>
          <w:rFonts w:hint="cs"/>
          <w:rtl/>
        </w:rPr>
        <w:t xml:space="preserve">ه خدا و روز آخرت را به </w:t>
      </w:r>
      <w:r w:rsidRPr="00372C8A">
        <w:rPr>
          <w:rFonts w:hint="cs"/>
          <w:rtl/>
        </w:rPr>
        <w:t>ک</w:t>
      </w:r>
      <w:r w:rsidR="003F008F" w:rsidRPr="00372C8A">
        <w:rPr>
          <w:rFonts w:hint="cs"/>
          <w:rtl/>
        </w:rPr>
        <w:t>ل</w:t>
      </w:r>
      <w:r w:rsidRPr="00372C8A">
        <w:rPr>
          <w:rFonts w:hint="cs"/>
          <w:rtl/>
        </w:rPr>
        <w:t>ی</w:t>
      </w:r>
      <w:r w:rsidR="003F008F" w:rsidRPr="00372C8A">
        <w:rPr>
          <w:rFonts w:hint="cs"/>
          <w:rtl/>
        </w:rPr>
        <w:t xml:space="preserve"> فراموش و پادشاهان ستمگر و خون‌آشام در زم</w:t>
      </w:r>
      <w:r w:rsidRPr="00372C8A">
        <w:rPr>
          <w:rFonts w:hint="cs"/>
          <w:rtl/>
        </w:rPr>
        <w:t>ی</w:t>
      </w:r>
      <w:r w:rsidR="003F008F" w:rsidRPr="00372C8A">
        <w:rPr>
          <w:rFonts w:hint="cs"/>
          <w:rtl/>
        </w:rPr>
        <w:t>ن فساد به راه م</w:t>
      </w:r>
      <w:r w:rsidRPr="00372C8A">
        <w:rPr>
          <w:rFonts w:hint="cs"/>
          <w:rtl/>
        </w:rPr>
        <w:t>ی</w:t>
      </w:r>
      <w:r w:rsidR="003F008F" w:rsidRPr="00372C8A">
        <w:rPr>
          <w:rFonts w:hint="cs"/>
          <w:rtl/>
        </w:rPr>
        <w:t>‌انداختند و مرت</w:t>
      </w:r>
      <w:r w:rsidRPr="00372C8A">
        <w:rPr>
          <w:rFonts w:hint="cs"/>
          <w:rtl/>
        </w:rPr>
        <w:t>ک</w:t>
      </w:r>
      <w:r w:rsidR="003F008F" w:rsidRPr="00372C8A">
        <w:rPr>
          <w:rFonts w:hint="cs"/>
          <w:rtl/>
        </w:rPr>
        <w:t>ب جرم و جنا</w:t>
      </w:r>
      <w:r w:rsidRPr="00372C8A">
        <w:rPr>
          <w:rFonts w:hint="cs"/>
          <w:rtl/>
        </w:rPr>
        <w:t>ی</w:t>
      </w:r>
      <w:r w:rsidR="003F008F" w:rsidRPr="00372C8A">
        <w:rPr>
          <w:rFonts w:hint="cs"/>
          <w:rtl/>
        </w:rPr>
        <w:t>ات</w:t>
      </w:r>
      <w:r w:rsidRPr="00372C8A">
        <w:rPr>
          <w:rFonts w:hint="cs"/>
          <w:rtl/>
        </w:rPr>
        <w:t>ی</w:t>
      </w:r>
      <w:r w:rsidR="003F008F" w:rsidRPr="00372C8A">
        <w:rPr>
          <w:rFonts w:hint="cs"/>
          <w:rtl/>
        </w:rPr>
        <w:t xml:space="preserve"> م</w:t>
      </w:r>
      <w:r w:rsidRPr="00372C8A">
        <w:rPr>
          <w:rFonts w:hint="cs"/>
          <w:rtl/>
        </w:rPr>
        <w:t>ی</w:t>
      </w:r>
      <w:r w:rsidR="003F008F" w:rsidRPr="00372C8A">
        <w:rPr>
          <w:rFonts w:hint="cs"/>
          <w:rtl/>
        </w:rPr>
        <w:t xml:space="preserve">‌شدند </w:t>
      </w:r>
      <w:r w:rsidRPr="00372C8A">
        <w:rPr>
          <w:rFonts w:hint="cs"/>
          <w:rtl/>
        </w:rPr>
        <w:t>ک</w:t>
      </w:r>
      <w:r w:rsidR="003F008F" w:rsidRPr="00372C8A">
        <w:rPr>
          <w:rFonts w:hint="cs"/>
          <w:rtl/>
        </w:rPr>
        <w:t>ه بدن از شدت آن به لرزه در</w:t>
      </w:r>
      <w:r w:rsidR="00774C16" w:rsidRPr="00372C8A">
        <w:rPr>
          <w:rFonts w:hint="cs"/>
          <w:rtl/>
        </w:rPr>
        <w:t xml:space="preserve"> می‌</w:t>
      </w:r>
      <w:r w:rsidR="003F008F" w:rsidRPr="00372C8A">
        <w:rPr>
          <w:rFonts w:hint="cs"/>
          <w:rtl/>
        </w:rPr>
        <w:t>آمد. احترام انب</w:t>
      </w:r>
      <w:r w:rsidRPr="00372C8A">
        <w:rPr>
          <w:rFonts w:hint="cs"/>
          <w:rtl/>
        </w:rPr>
        <w:t>ی</w:t>
      </w:r>
      <w:r w:rsidR="003F008F" w:rsidRPr="00372C8A">
        <w:rPr>
          <w:rFonts w:hint="cs"/>
          <w:rtl/>
        </w:rPr>
        <w:t>ا</w:t>
      </w:r>
      <w:r w:rsidR="00A223D8" w:rsidRPr="00372C8A">
        <w:rPr>
          <w:rFonts w:hint="cs"/>
          <w:rtl/>
        </w:rPr>
        <w:t>ء را م</w:t>
      </w:r>
      <w:r w:rsidRPr="00372C8A">
        <w:rPr>
          <w:rFonts w:hint="cs"/>
          <w:rtl/>
        </w:rPr>
        <w:t>ی</w:t>
      </w:r>
      <w:r w:rsidR="00A223D8" w:rsidRPr="00372C8A">
        <w:rPr>
          <w:rFonts w:hint="cs"/>
          <w:rtl/>
        </w:rPr>
        <w:t>‌ش</w:t>
      </w:r>
      <w:r w:rsidRPr="00372C8A">
        <w:rPr>
          <w:rFonts w:hint="cs"/>
          <w:rtl/>
        </w:rPr>
        <w:t>ک</w:t>
      </w:r>
      <w:r w:rsidR="00A223D8" w:rsidRPr="00372C8A">
        <w:rPr>
          <w:rFonts w:hint="cs"/>
          <w:rtl/>
        </w:rPr>
        <w:t>ستند و قداست د</w:t>
      </w:r>
      <w:r w:rsidRPr="00372C8A">
        <w:rPr>
          <w:rFonts w:hint="cs"/>
          <w:rtl/>
        </w:rPr>
        <w:t>ی</w:t>
      </w:r>
      <w:r w:rsidR="00A223D8" w:rsidRPr="00372C8A">
        <w:rPr>
          <w:rFonts w:hint="cs"/>
          <w:rtl/>
        </w:rPr>
        <w:t>ن را بد</w:t>
      </w:r>
      <w:r w:rsidR="003F008F" w:rsidRPr="00372C8A">
        <w:rPr>
          <w:rFonts w:hint="cs"/>
          <w:rtl/>
        </w:rPr>
        <w:t xml:space="preserve"> م</w:t>
      </w:r>
      <w:r w:rsidRPr="00372C8A">
        <w:rPr>
          <w:rFonts w:hint="cs"/>
          <w:rtl/>
        </w:rPr>
        <w:t>ی</w:t>
      </w:r>
      <w:r w:rsidR="003F008F" w:rsidRPr="00372C8A">
        <w:rPr>
          <w:rFonts w:hint="cs"/>
          <w:rtl/>
        </w:rPr>
        <w:t>‌</w:t>
      </w:r>
      <w:r w:rsidRPr="00372C8A">
        <w:rPr>
          <w:rFonts w:hint="cs"/>
          <w:rtl/>
        </w:rPr>
        <w:t>ک</w:t>
      </w:r>
      <w:r w:rsidR="003F008F" w:rsidRPr="00372C8A">
        <w:rPr>
          <w:rFonts w:hint="cs"/>
          <w:rtl/>
        </w:rPr>
        <w:t>ردند،‌ د</w:t>
      </w:r>
      <w:r w:rsidRPr="00372C8A">
        <w:rPr>
          <w:rFonts w:hint="cs"/>
          <w:rtl/>
        </w:rPr>
        <w:t>ی</w:t>
      </w:r>
      <w:r w:rsidR="003F008F" w:rsidRPr="00372C8A">
        <w:rPr>
          <w:rFonts w:hint="cs"/>
          <w:rtl/>
        </w:rPr>
        <w:t>ن</w:t>
      </w:r>
      <w:r w:rsidRPr="00372C8A">
        <w:rPr>
          <w:rFonts w:hint="cs"/>
          <w:rtl/>
        </w:rPr>
        <w:t xml:space="preserve"> آن‌ها </w:t>
      </w:r>
      <w:r w:rsidR="003F008F" w:rsidRPr="00372C8A">
        <w:rPr>
          <w:rFonts w:hint="cs"/>
          <w:rtl/>
        </w:rPr>
        <w:t>چ</w:t>
      </w:r>
      <w:r w:rsidRPr="00372C8A">
        <w:rPr>
          <w:rFonts w:hint="cs"/>
          <w:rtl/>
        </w:rPr>
        <w:t>ی</w:t>
      </w:r>
      <w:r w:rsidR="003F008F" w:rsidRPr="00372C8A">
        <w:rPr>
          <w:rFonts w:hint="cs"/>
          <w:rtl/>
        </w:rPr>
        <w:t>ز</w:t>
      </w:r>
      <w:r w:rsidRPr="00372C8A">
        <w:rPr>
          <w:rFonts w:hint="cs"/>
          <w:rtl/>
        </w:rPr>
        <w:t>ی</w:t>
      </w:r>
      <w:r w:rsidR="003F008F" w:rsidRPr="00372C8A">
        <w:rPr>
          <w:rFonts w:hint="cs"/>
          <w:rtl/>
        </w:rPr>
        <w:t xml:space="preserve"> بود </w:t>
      </w:r>
      <w:r w:rsidRPr="00372C8A">
        <w:rPr>
          <w:rFonts w:hint="cs"/>
          <w:rtl/>
        </w:rPr>
        <w:t>ک</w:t>
      </w:r>
      <w:r w:rsidR="003F008F" w:rsidRPr="00372C8A">
        <w:rPr>
          <w:rFonts w:hint="cs"/>
          <w:rtl/>
        </w:rPr>
        <w:t>ه ش</w:t>
      </w:r>
      <w:r w:rsidRPr="00372C8A">
        <w:rPr>
          <w:rFonts w:hint="cs"/>
          <w:rtl/>
        </w:rPr>
        <w:t>ی</w:t>
      </w:r>
      <w:r w:rsidR="003F008F" w:rsidRPr="00372C8A">
        <w:rPr>
          <w:rFonts w:hint="cs"/>
          <w:rtl/>
        </w:rPr>
        <w:t>طان از راه وسوسه بر قلب</w:t>
      </w:r>
      <w:r w:rsidRPr="00372C8A">
        <w:rPr>
          <w:rFonts w:hint="cs"/>
          <w:rtl/>
        </w:rPr>
        <w:t xml:space="preserve"> آن‌ها </w:t>
      </w:r>
      <w:r w:rsidR="003F008F" w:rsidRPr="00372C8A">
        <w:rPr>
          <w:rFonts w:hint="cs"/>
          <w:rtl/>
        </w:rPr>
        <w:t>القا م</w:t>
      </w:r>
      <w:r w:rsidRPr="00372C8A">
        <w:rPr>
          <w:rFonts w:hint="cs"/>
          <w:rtl/>
        </w:rPr>
        <w:t>ی</w:t>
      </w:r>
      <w:r w:rsidR="003F008F" w:rsidRPr="00372C8A">
        <w:rPr>
          <w:rFonts w:hint="cs"/>
          <w:rtl/>
        </w:rPr>
        <w:t>‌</w:t>
      </w:r>
      <w:r w:rsidRPr="00372C8A">
        <w:rPr>
          <w:rFonts w:hint="cs"/>
          <w:rtl/>
        </w:rPr>
        <w:t>ک</w:t>
      </w:r>
      <w:r w:rsidR="003F008F" w:rsidRPr="00372C8A">
        <w:rPr>
          <w:rFonts w:hint="cs"/>
          <w:rtl/>
        </w:rPr>
        <w:t>رد. عبادتشان برآوردن خواسته‌ها</w:t>
      </w:r>
      <w:r w:rsidRPr="00372C8A">
        <w:rPr>
          <w:rFonts w:hint="cs"/>
          <w:rtl/>
        </w:rPr>
        <w:t>ی</w:t>
      </w:r>
      <w:r w:rsidR="003F008F" w:rsidRPr="00372C8A">
        <w:rPr>
          <w:rFonts w:hint="cs"/>
          <w:rtl/>
        </w:rPr>
        <w:t xml:space="preserve"> ش</w:t>
      </w:r>
      <w:r w:rsidRPr="00372C8A">
        <w:rPr>
          <w:rFonts w:hint="cs"/>
          <w:rtl/>
        </w:rPr>
        <w:t>ی</w:t>
      </w:r>
      <w:r w:rsidR="003F008F" w:rsidRPr="00372C8A">
        <w:rPr>
          <w:rFonts w:hint="cs"/>
          <w:rtl/>
        </w:rPr>
        <w:t>طان</w:t>
      </w:r>
      <w:r w:rsidRPr="00372C8A">
        <w:rPr>
          <w:rFonts w:hint="cs"/>
          <w:rtl/>
        </w:rPr>
        <w:t>ی</w:t>
      </w:r>
      <w:r w:rsidR="003F008F" w:rsidRPr="00372C8A">
        <w:rPr>
          <w:rFonts w:hint="cs"/>
          <w:rtl/>
        </w:rPr>
        <w:t xml:space="preserve"> نفس و تبع</w:t>
      </w:r>
      <w:r w:rsidRPr="00372C8A">
        <w:rPr>
          <w:rFonts w:hint="cs"/>
          <w:rtl/>
        </w:rPr>
        <w:t>ی</w:t>
      </w:r>
      <w:r w:rsidR="003F008F" w:rsidRPr="00372C8A">
        <w:rPr>
          <w:rFonts w:hint="cs"/>
          <w:rtl/>
        </w:rPr>
        <w:t>ت از هوا و هوس بود. بر انب</w:t>
      </w:r>
      <w:r w:rsidRPr="00372C8A">
        <w:rPr>
          <w:rFonts w:hint="cs"/>
          <w:rtl/>
        </w:rPr>
        <w:t>ی</w:t>
      </w:r>
      <w:r w:rsidR="003F008F" w:rsidRPr="00372C8A">
        <w:rPr>
          <w:rFonts w:hint="cs"/>
          <w:rtl/>
        </w:rPr>
        <w:t>ا</w:t>
      </w:r>
      <w:r w:rsidR="00A223D8" w:rsidRPr="00372C8A">
        <w:rPr>
          <w:rFonts w:hint="cs"/>
          <w:rtl/>
        </w:rPr>
        <w:t>ء</w:t>
      </w:r>
      <w:r w:rsidR="003F008F" w:rsidRPr="00372C8A">
        <w:rPr>
          <w:rFonts w:hint="cs"/>
          <w:rtl/>
        </w:rPr>
        <w:t xml:space="preserve"> و صالحان مسلط گشته و خون</w:t>
      </w:r>
      <w:r w:rsidRPr="00372C8A">
        <w:rPr>
          <w:rFonts w:hint="cs"/>
          <w:rtl/>
        </w:rPr>
        <w:t xml:space="preserve"> آن‌ها </w:t>
      </w:r>
      <w:r w:rsidR="003F008F" w:rsidRPr="00372C8A">
        <w:rPr>
          <w:rFonts w:hint="cs"/>
          <w:rtl/>
        </w:rPr>
        <w:t>را م</w:t>
      </w:r>
      <w:r w:rsidRPr="00372C8A">
        <w:rPr>
          <w:rFonts w:hint="cs"/>
          <w:rtl/>
        </w:rPr>
        <w:t>ی</w:t>
      </w:r>
      <w:r w:rsidR="003F008F" w:rsidRPr="00372C8A">
        <w:rPr>
          <w:rFonts w:hint="cs"/>
          <w:rtl/>
        </w:rPr>
        <w:t>‌ر</w:t>
      </w:r>
      <w:r w:rsidRPr="00372C8A">
        <w:rPr>
          <w:rFonts w:hint="cs"/>
          <w:rtl/>
        </w:rPr>
        <w:t>ی</w:t>
      </w:r>
      <w:r w:rsidR="003F008F" w:rsidRPr="00372C8A">
        <w:rPr>
          <w:rFonts w:hint="cs"/>
          <w:rtl/>
        </w:rPr>
        <w:t>ختند. مجرم‌تر</w:t>
      </w:r>
      <w:r w:rsidRPr="00372C8A">
        <w:rPr>
          <w:rFonts w:hint="cs"/>
          <w:rtl/>
        </w:rPr>
        <w:t>ی</w:t>
      </w:r>
      <w:r w:rsidR="003F008F" w:rsidRPr="00372C8A">
        <w:rPr>
          <w:rFonts w:hint="cs"/>
          <w:rtl/>
        </w:rPr>
        <w:t>ن ا</w:t>
      </w:r>
      <w:r w:rsidRPr="00372C8A">
        <w:rPr>
          <w:rFonts w:hint="cs"/>
          <w:rtl/>
        </w:rPr>
        <w:t>ی</w:t>
      </w:r>
      <w:r w:rsidR="003F008F" w:rsidRPr="00372C8A">
        <w:rPr>
          <w:rFonts w:hint="cs"/>
          <w:rtl/>
        </w:rPr>
        <w:t>ن ح</w:t>
      </w:r>
      <w:r w:rsidRPr="00372C8A">
        <w:rPr>
          <w:rFonts w:hint="cs"/>
          <w:rtl/>
        </w:rPr>
        <w:t>ک</w:t>
      </w:r>
      <w:r w:rsidR="003F008F" w:rsidRPr="00372C8A">
        <w:rPr>
          <w:rFonts w:hint="cs"/>
          <w:rtl/>
        </w:rPr>
        <w:t>ام (ه</w:t>
      </w:r>
      <w:r w:rsidRPr="00372C8A">
        <w:rPr>
          <w:rFonts w:hint="cs"/>
          <w:rtl/>
        </w:rPr>
        <w:t>ی</w:t>
      </w:r>
      <w:r w:rsidR="003F008F" w:rsidRPr="00372C8A">
        <w:rPr>
          <w:rFonts w:hint="cs"/>
          <w:rtl/>
        </w:rPr>
        <w:t>رودس) حا</w:t>
      </w:r>
      <w:r w:rsidRPr="00372C8A">
        <w:rPr>
          <w:rFonts w:hint="cs"/>
          <w:rtl/>
        </w:rPr>
        <w:t>ک</w:t>
      </w:r>
      <w:r w:rsidR="003F008F" w:rsidRPr="00372C8A">
        <w:rPr>
          <w:rFonts w:hint="cs"/>
          <w:rtl/>
        </w:rPr>
        <w:t>م فلسط</w:t>
      </w:r>
      <w:r w:rsidRPr="00372C8A">
        <w:rPr>
          <w:rFonts w:hint="cs"/>
          <w:rtl/>
        </w:rPr>
        <w:t>ی</w:t>
      </w:r>
      <w:r w:rsidR="003F008F" w:rsidRPr="00372C8A">
        <w:rPr>
          <w:rFonts w:hint="cs"/>
          <w:rtl/>
        </w:rPr>
        <w:t xml:space="preserve">ن بود </w:t>
      </w:r>
      <w:r w:rsidRPr="00372C8A">
        <w:rPr>
          <w:rFonts w:hint="cs"/>
          <w:rtl/>
        </w:rPr>
        <w:t>ک</w:t>
      </w:r>
      <w:r w:rsidR="003F008F" w:rsidRPr="00372C8A">
        <w:rPr>
          <w:rFonts w:hint="cs"/>
          <w:rtl/>
        </w:rPr>
        <w:t xml:space="preserve">ه دستور قتل </w:t>
      </w:r>
      <w:r w:rsidRPr="00372C8A">
        <w:rPr>
          <w:rFonts w:hint="cs"/>
          <w:rtl/>
        </w:rPr>
        <w:t>ی</w:t>
      </w:r>
      <w:r w:rsidR="003F008F" w:rsidRPr="00372C8A">
        <w:rPr>
          <w:rFonts w:hint="cs"/>
          <w:rtl/>
        </w:rPr>
        <w:t>ح</w:t>
      </w:r>
      <w:r w:rsidRPr="00372C8A">
        <w:rPr>
          <w:rFonts w:hint="cs"/>
          <w:rtl/>
        </w:rPr>
        <w:t>یی</w:t>
      </w:r>
      <w:r w:rsidR="003F008F" w:rsidRPr="00372C8A">
        <w:rPr>
          <w:rFonts w:hint="cs"/>
          <w:rtl/>
        </w:rPr>
        <w:t xml:space="preserve"> را صادر </w:t>
      </w:r>
      <w:r w:rsidRPr="00372C8A">
        <w:rPr>
          <w:rFonts w:hint="cs"/>
          <w:rtl/>
        </w:rPr>
        <w:t>ک</w:t>
      </w:r>
      <w:r w:rsidR="003F008F" w:rsidRPr="00372C8A">
        <w:rPr>
          <w:rFonts w:hint="cs"/>
          <w:rtl/>
        </w:rPr>
        <w:t>رد و سرِ او را در حال</w:t>
      </w:r>
      <w:r w:rsidRPr="00372C8A">
        <w:rPr>
          <w:rFonts w:hint="cs"/>
          <w:rtl/>
        </w:rPr>
        <w:t>ی</w:t>
      </w:r>
      <w:r w:rsidR="003F008F" w:rsidRPr="00372C8A">
        <w:rPr>
          <w:rFonts w:hint="cs"/>
          <w:rtl/>
        </w:rPr>
        <w:t xml:space="preserve"> </w:t>
      </w:r>
      <w:r w:rsidRPr="00372C8A">
        <w:rPr>
          <w:rFonts w:hint="cs"/>
          <w:rtl/>
        </w:rPr>
        <w:t>ک</w:t>
      </w:r>
      <w:r w:rsidR="003F008F" w:rsidRPr="00372C8A">
        <w:rPr>
          <w:rFonts w:hint="cs"/>
          <w:rtl/>
        </w:rPr>
        <w:t>ه خون از آن م</w:t>
      </w:r>
      <w:r w:rsidRPr="00372C8A">
        <w:rPr>
          <w:rFonts w:hint="cs"/>
          <w:rtl/>
        </w:rPr>
        <w:t>ی</w:t>
      </w:r>
      <w:r w:rsidR="003F008F" w:rsidRPr="00372C8A">
        <w:rPr>
          <w:rFonts w:hint="cs"/>
          <w:rtl/>
        </w:rPr>
        <w:t>‌چ</w:t>
      </w:r>
      <w:r w:rsidRPr="00372C8A">
        <w:rPr>
          <w:rFonts w:hint="cs"/>
          <w:rtl/>
        </w:rPr>
        <w:t>کی</w:t>
      </w:r>
      <w:r w:rsidR="003F008F" w:rsidRPr="00372C8A">
        <w:rPr>
          <w:rFonts w:hint="cs"/>
          <w:rtl/>
        </w:rPr>
        <w:t>د رو</w:t>
      </w:r>
      <w:r w:rsidRPr="00372C8A">
        <w:rPr>
          <w:rFonts w:hint="cs"/>
          <w:rtl/>
        </w:rPr>
        <w:t>ی</w:t>
      </w:r>
      <w:r w:rsidR="003F008F" w:rsidRPr="00372C8A">
        <w:rPr>
          <w:rFonts w:hint="cs"/>
          <w:rtl/>
        </w:rPr>
        <w:t xml:space="preserve"> طبق</w:t>
      </w:r>
      <w:r w:rsidRPr="00372C8A">
        <w:rPr>
          <w:rFonts w:hint="cs"/>
          <w:rtl/>
        </w:rPr>
        <w:t>ی</w:t>
      </w:r>
      <w:r w:rsidR="003F008F" w:rsidRPr="00372C8A">
        <w:rPr>
          <w:rFonts w:hint="cs"/>
          <w:rtl/>
        </w:rPr>
        <w:t xml:space="preserve"> به نزدش آوردند و ا</w:t>
      </w:r>
      <w:r w:rsidRPr="00372C8A">
        <w:rPr>
          <w:rFonts w:hint="cs"/>
          <w:rtl/>
        </w:rPr>
        <w:t>ی</w:t>
      </w:r>
      <w:r w:rsidR="003F008F" w:rsidRPr="00372C8A">
        <w:rPr>
          <w:rFonts w:hint="cs"/>
          <w:rtl/>
        </w:rPr>
        <w:t>ن عمل را در راستا</w:t>
      </w:r>
      <w:r w:rsidRPr="00372C8A">
        <w:rPr>
          <w:rFonts w:hint="cs"/>
          <w:rtl/>
        </w:rPr>
        <w:t>ی</w:t>
      </w:r>
      <w:r w:rsidR="003F008F" w:rsidRPr="00372C8A">
        <w:rPr>
          <w:rFonts w:hint="cs"/>
          <w:rtl/>
        </w:rPr>
        <w:t xml:space="preserve"> جلب رضا</w:t>
      </w:r>
      <w:r w:rsidRPr="00372C8A">
        <w:rPr>
          <w:rFonts w:hint="cs"/>
          <w:rtl/>
        </w:rPr>
        <w:t>ی</w:t>
      </w:r>
      <w:r w:rsidR="003F008F" w:rsidRPr="00372C8A">
        <w:rPr>
          <w:rFonts w:hint="cs"/>
          <w:rtl/>
        </w:rPr>
        <w:t>ت و برآوردن معشوقه‌اش انجام داد چنان</w:t>
      </w:r>
      <w:r w:rsidRPr="00372C8A">
        <w:rPr>
          <w:rFonts w:hint="cs"/>
          <w:rtl/>
        </w:rPr>
        <w:t>ک</w:t>
      </w:r>
      <w:r w:rsidR="003F008F" w:rsidRPr="00372C8A">
        <w:rPr>
          <w:rFonts w:hint="cs"/>
          <w:rtl/>
        </w:rPr>
        <w:t>ه توض</w:t>
      </w:r>
      <w:r w:rsidRPr="00372C8A">
        <w:rPr>
          <w:rFonts w:hint="cs"/>
          <w:rtl/>
        </w:rPr>
        <w:t>ی</w:t>
      </w:r>
      <w:r w:rsidR="003F008F" w:rsidRPr="00372C8A">
        <w:rPr>
          <w:rFonts w:hint="cs"/>
          <w:rtl/>
        </w:rPr>
        <w:t>ح خواه</w:t>
      </w:r>
      <w:r w:rsidRPr="00372C8A">
        <w:rPr>
          <w:rFonts w:hint="cs"/>
          <w:rtl/>
        </w:rPr>
        <w:t>ی</w:t>
      </w:r>
      <w:r w:rsidR="003F008F" w:rsidRPr="00372C8A">
        <w:rPr>
          <w:rFonts w:hint="cs"/>
          <w:rtl/>
        </w:rPr>
        <w:t>م داد.</w:t>
      </w:r>
    </w:p>
    <w:p w:rsidR="003F008F" w:rsidRDefault="003F008F" w:rsidP="00372C8A">
      <w:pPr>
        <w:pStyle w:val="a4"/>
        <w:rPr>
          <w:rtl/>
        </w:rPr>
      </w:pPr>
      <w:r w:rsidRPr="00372C8A">
        <w:rPr>
          <w:rFonts w:hint="cs"/>
          <w:rtl/>
        </w:rPr>
        <w:t>حضرت ز</w:t>
      </w:r>
      <w:r w:rsidR="003231C0" w:rsidRPr="00372C8A">
        <w:rPr>
          <w:rFonts w:hint="cs"/>
          <w:rtl/>
        </w:rPr>
        <w:t>ک</w:t>
      </w:r>
      <w:r w:rsidRPr="00372C8A">
        <w:rPr>
          <w:rFonts w:hint="cs"/>
          <w:rtl/>
        </w:rPr>
        <w:t>ر</w:t>
      </w:r>
      <w:r w:rsidR="003231C0" w:rsidRPr="00372C8A">
        <w:rPr>
          <w:rFonts w:hint="cs"/>
          <w:rtl/>
        </w:rPr>
        <w:t>ی</w:t>
      </w:r>
      <w:r w:rsidRPr="00372C8A">
        <w:rPr>
          <w:rFonts w:hint="cs"/>
          <w:rtl/>
        </w:rPr>
        <w:t>ا از ح</w:t>
      </w:r>
      <w:r w:rsidR="003231C0" w:rsidRPr="00372C8A">
        <w:rPr>
          <w:rFonts w:hint="cs"/>
          <w:rtl/>
        </w:rPr>
        <w:t>ک</w:t>
      </w:r>
      <w:r w:rsidRPr="00372C8A">
        <w:rPr>
          <w:rFonts w:hint="cs"/>
          <w:rtl/>
        </w:rPr>
        <w:t>ام جبار و طاغوت صفت و قوم بن</w:t>
      </w:r>
      <w:r w:rsidR="003231C0" w:rsidRPr="00372C8A">
        <w:rPr>
          <w:rFonts w:hint="cs"/>
          <w:rtl/>
        </w:rPr>
        <w:t>ی</w:t>
      </w:r>
      <w:r w:rsidRPr="00372C8A">
        <w:rPr>
          <w:rFonts w:hint="cs"/>
          <w:rtl/>
        </w:rPr>
        <w:t xml:space="preserve"> اسرائ</w:t>
      </w:r>
      <w:r w:rsidR="003231C0" w:rsidRPr="00372C8A">
        <w:rPr>
          <w:rFonts w:hint="cs"/>
          <w:rtl/>
        </w:rPr>
        <w:t>ی</w:t>
      </w:r>
      <w:r w:rsidRPr="00372C8A">
        <w:rPr>
          <w:rFonts w:hint="cs"/>
          <w:rtl/>
        </w:rPr>
        <w:t>ل رنج</w:t>
      </w:r>
      <w:r w:rsidR="00372C8A">
        <w:rPr>
          <w:rFonts w:hint="eastAsia"/>
          <w:rtl/>
        </w:rPr>
        <w:t>‌</w:t>
      </w:r>
      <w:r w:rsidRPr="00372C8A">
        <w:rPr>
          <w:rFonts w:hint="cs"/>
          <w:rtl/>
        </w:rPr>
        <w:t>ها</w:t>
      </w:r>
      <w:r w:rsidR="003231C0" w:rsidRPr="00372C8A">
        <w:rPr>
          <w:rFonts w:hint="cs"/>
          <w:rtl/>
        </w:rPr>
        <w:t>ی</w:t>
      </w:r>
      <w:r w:rsidRPr="00372C8A">
        <w:rPr>
          <w:rFonts w:hint="cs"/>
          <w:rtl/>
        </w:rPr>
        <w:t xml:space="preserve"> فراوان د</w:t>
      </w:r>
      <w:r w:rsidR="003231C0" w:rsidRPr="00372C8A">
        <w:rPr>
          <w:rFonts w:hint="cs"/>
          <w:rtl/>
        </w:rPr>
        <w:t>ی</w:t>
      </w:r>
      <w:r w:rsidRPr="00372C8A">
        <w:rPr>
          <w:rFonts w:hint="cs"/>
          <w:rtl/>
        </w:rPr>
        <w:t>د و شدا</w:t>
      </w:r>
      <w:r w:rsidR="003231C0" w:rsidRPr="00372C8A">
        <w:rPr>
          <w:rFonts w:hint="cs"/>
          <w:rtl/>
        </w:rPr>
        <w:t>ی</w:t>
      </w:r>
      <w:r w:rsidRPr="00372C8A">
        <w:rPr>
          <w:rFonts w:hint="cs"/>
          <w:rtl/>
        </w:rPr>
        <w:t>د و سخت</w:t>
      </w:r>
      <w:r w:rsidR="003231C0" w:rsidRPr="00372C8A">
        <w:rPr>
          <w:rFonts w:hint="cs"/>
          <w:rtl/>
        </w:rPr>
        <w:t>ی</w:t>
      </w:r>
      <w:r w:rsidRPr="00372C8A">
        <w:rPr>
          <w:rFonts w:hint="cs"/>
          <w:rtl/>
        </w:rPr>
        <w:t>‌ها</w:t>
      </w:r>
      <w:r w:rsidR="003231C0" w:rsidRPr="00372C8A">
        <w:rPr>
          <w:rFonts w:hint="cs"/>
          <w:rtl/>
        </w:rPr>
        <w:t>ی</w:t>
      </w:r>
      <w:r w:rsidRPr="00372C8A">
        <w:rPr>
          <w:rFonts w:hint="cs"/>
          <w:rtl/>
        </w:rPr>
        <w:t xml:space="preserve"> فراوان از ناح</w:t>
      </w:r>
      <w:r w:rsidR="003231C0" w:rsidRPr="00372C8A">
        <w:rPr>
          <w:rFonts w:hint="cs"/>
          <w:rtl/>
        </w:rPr>
        <w:t>ی</w:t>
      </w:r>
      <w:r w:rsidRPr="00372C8A">
        <w:rPr>
          <w:rFonts w:hint="cs"/>
          <w:rtl/>
        </w:rPr>
        <w:t>ه‌</w:t>
      </w:r>
      <w:r w:rsidR="003231C0" w:rsidRPr="00372C8A">
        <w:rPr>
          <w:rFonts w:hint="cs"/>
          <w:rtl/>
        </w:rPr>
        <w:t>ی</w:t>
      </w:r>
      <w:r w:rsidRPr="00372C8A">
        <w:rPr>
          <w:rFonts w:hint="cs"/>
          <w:rtl/>
        </w:rPr>
        <w:t xml:space="preserve"> آنان بر او فرود آمد </w:t>
      </w:r>
      <w:r w:rsidR="003231C0" w:rsidRPr="00372C8A">
        <w:rPr>
          <w:rFonts w:hint="cs"/>
          <w:rtl/>
        </w:rPr>
        <w:t>ک</w:t>
      </w:r>
      <w:r w:rsidRPr="00372C8A">
        <w:rPr>
          <w:rFonts w:hint="cs"/>
          <w:rtl/>
        </w:rPr>
        <w:t>ه طاقت فرسا بود و بر اثر آن موها</w:t>
      </w:r>
      <w:r w:rsidR="003231C0" w:rsidRPr="00372C8A">
        <w:rPr>
          <w:rFonts w:hint="cs"/>
          <w:rtl/>
        </w:rPr>
        <w:t>ی</w:t>
      </w:r>
      <w:r w:rsidRPr="00372C8A">
        <w:rPr>
          <w:rFonts w:hint="cs"/>
          <w:rtl/>
        </w:rPr>
        <w:t xml:space="preserve"> سرش سف</w:t>
      </w:r>
      <w:r w:rsidR="003231C0" w:rsidRPr="00372C8A">
        <w:rPr>
          <w:rFonts w:hint="cs"/>
          <w:rtl/>
        </w:rPr>
        <w:t>ی</w:t>
      </w:r>
      <w:r w:rsidRPr="00372C8A">
        <w:rPr>
          <w:rFonts w:hint="cs"/>
          <w:rtl/>
        </w:rPr>
        <w:t>د گشت، ترس</w:t>
      </w:r>
      <w:r w:rsidR="003231C0" w:rsidRPr="00372C8A">
        <w:rPr>
          <w:rFonts w:hint="cs"/>
          <w:rtl/>
        </w:rPr>
        <w:t>ی</w:t>
      </w:r>
      <w:r w:rsidRPr="00372C8A">
        <w:rPr>
          <w:rFonts w:hint="cs"/>
          <w:rtl/>
        </w:rPr>
        <w:t>د بعد</w:t>
      </w:r>
      <w:r w:rsidR="00A223D8" w:rsidRPr="00372C8A">
        <w:rPr>
          <w:rFonts w:hint="cs"/>
          <w:rtl/>
        </w:rPr>
        <w:t xml:space="preserve"> </w:t>
      </w:r>
      <w:r w:rsidRPr="00372C8A">
        <w:rPr>
          <w:rFonts w:hint="cs"/>
          <w:rtl/>
        </w:rPr>
        <w:t>از مرگ او بن</w:t>
      </w:r>
      <w:r w:rsidR="003231C0" w:rsidRPr="00372C8A">
        <w:rPr>
          <w:rFonts w:hint="cs"/>
          <w:rtl/>
        </w:rPr>
        <w:t>ی</w:t>
      </w:r>
      <w:r w:rsidRPr="00372C8A">
        <w:rPr>
          <w:rFonts w:hint="cs"/>
          <w:rtl/>
        </w:rPr>
        <w:t xml:space="preserve"> اسرائ</w:t>
      </w:r>
      <w:r w:rsidR="003231C0" w:rsidRPr="00372C8A">
        <w:rPr>
          <w:rFonts w:hint="cs"/>
          <w:rtl/>
        </w:rPr>
        <w:t>ی</w:t>
      </w:r>
      <w:r w:rsidRPr="00372C8A">
        <w:rPr>
          <w:rFonts w:hint="cs"/>
          <w:rtl/>
        </w:rPr>
        <w:t>ل</w:t>
      </w:r>
      <w:r w:rsidR="003231C0" w:rsidRPr="00372C8A">
        <w:rPr>
          <w:rFonts w:hint="cs"/>
          <w:rtl/>
        </w:rPr>
        <w:t>ی</w:t>
      </w:r>
      <w:r w:rsidRPr="00372C8A">
        <w:rPr>
          <w:rFonts w:hint="cs"/>
          <w:rtl/>
        </w:rPr>
        <w:t xml:space="preserve">ان در گرداب </w:t>
      </w:r>
      <w:r w:rsidR="003231C0" w:rsidRPr="00372C8A">
        <w:rPr>
          <w:rFonts w:hint="cs"/>
          <w:rtl/>
        </w:rPr>
        <w:t>ک</w:t>
      </w:r>
      <w:r w:rsidRPr="00372C8A">
        <w:rPr>
          <w:rFonts w:hint="cs"/>
          <w:rtl/>
        </w:rPr>
        <w:t>فر و گمراه</w:t>
      </w:r>
      <w:r w:rsidR="003231C0" w:rsidRPr="00372C8A">
        <w:rPr>
          <w:rFonts w:hint="cs"/>
          <w:rtl/>
        </w:rPr>
        <w:t>ی</w:t>
      </w:r>
      <w:r w:rsidRPr="00372C8A">
        <w:rPr>
          <w:rFonts w:hint="cs"/>
          <w:rtl/>
        </w:rPr>
        <w:t xml:space="preserve"> هلا</w:t>
      </w:r>
      <w:r w:rsidR="003231C0" w:rsidRPr="00372C8A">
        <w:rPr>
          <w:rFonts w:hint="cs"/>
          <w:rtl/>
        </w:rPr>
        <w:t>ک</w:t>
      </w:r>
      <w:r w:rsidRPr="00372C8A">
        <w:rPr>
          <w:rFonts w:hint="cs"/>
          <w:rtl/>
        </w:rPr>
        <w:t xml:space="preserve"> شوند</w:t>
      </w:r>
      <w:r w:rsidR="00A223D8" w:rsidRPr="00372C8A">
        <w:rPr>
          <w:rFonts w:hint="cs"/>
          <w:rtl/>
        </w:rPr>
        <w:t>،</w:t>
      </w:r>
      <w:r w:rsidRPr="00372C8A">
        <w:rPr>
          <w:rFonts w:hint="cs"/>
          <w:rtl/>
        </w:rPr>
        <w:t xml:space="preserve"> ا</w:t>
      </w:r>
      <w:r w:rsidR="003231C0" w:rsidRPr="00372C8A">
        <w:rPr>
          <w:rFonts w:hint="cs"/>
          <w:rtl/>
        </w:rPr>
        <w:t>ی</w:t>
      </w:r>
      <w:r w:rsidRPr="00372C8A">
        <w:rPr>
          <w:rFonts w:hint="cs"/>
          <w:rtl/>
        </w:rPr>
        <w:t xml:space="preserve">ن بود </w:t>
      </w:r>
      <w:r w:rsidR="003231C0" w:rsidRPr="00372C8A">
        <w:rPr>
          <w:rFonts w:hint="cs"/>
          <w:rtl/>
        </w:rPr>
        <w:t>ک</w:t>
      </w:r>
      <w:r w:rsidRPr="00372C8A">
        <w:rPr>
          <w:rFonts w:hint="cs"/>
          <w:rtl/>
        </w:rPr>
        <w:t>ه در زمان پ</w:t>
      </w:r>
      <w:r w:rsidR="003231C0" w:rsidRPr="00372C8A">
        <w:rPr>
          <w:rFonts w:hint="cs"/>
          <w:rtl/>
        </w:rPr>
        <w:t>ی</w:t>
      </w:r>
      <w:r w:rsidRPr="00372C8A">
        <w:rPr>
          <w:rFonts w:hint="cs"/>
          <w:rtl/>
        </w:rPr>
        <w:t>ر</w:t>
      </w:r>
      <w:r w:rsidR="003231C0" w:rsidRPr="00372C8A">
        <w:rPr>
          <w:rFonts w:hint="cs"/>
          <w:rtl/>
        </w:rPr>
        <w:t>ی</w:t>
      </w:r>
      <w:r w:rsidRPr="00372C8A">
        <w:rPr>
          <w:rFonts w:hint="cs"/>
          <w:rtl/>
        </w:rPr>
        <w:t xml:space="preserve"> از خداوند درخواست </w:t>
      </w:r>
      <w:r w:rsidR="003231C0" w:rsidRPr="00372C8A">
        <w:rPr>
          <w:rFonts w:hint="cs"/>
          <w:rtl/>
        </w:rPr>
        <w:t>ک</w:t>
      </w:r>
      <w:r w:rsidRPr="00372C8A">
        <w:rPr>
          <w:rFonts w:hint="cs"/>
          <w:rtl/>
        </w:rPr>
        <w:t>رد پسر</w:t>
      </w:r>
      <w:r w:rsidR="003231C0" w:rsidRPr="00372C8A">
        <w:rPr>
          <w:rFonts w:hint="cs"/>
          <w:rtl/>
        </w:rPr>
        <w:t>ی</w:t>
      </w:r>
      <w:r w:rsidRPr="00372C8A">
        <w:rPr>
          <w:rFonts w:hint="cs"/>
          <w:rtl/>
        </w:rPr>
        <w:t xml:space="preserve"> به او عطا </w:t>
      </w:r>
      <w:r w:rsidR="003231C0" w:rsidRPr="00372C8A">
        <w:rPr>
          <w:rFonts w:hint="cs"/>
          <w:rtl/>
        </w:rPr>
        <w:t>ک</w:t>
      </w:r>
      <w:r w:rsidRPr="00372C8A">
        <w:rPr>
          <w:rFonts w:hint="cs"/>
          <w:rtl/>
        </w:rPr>
        <w:t>ند تا در امر تبل</w:t>
      </w:r>
      <w:r w:rsidR="003231C0" w:rsidRPr="00372C8A">
        <w:rPr>
          <w:rFonts w:hint="cs"/>
          <w:rtl/>
        </w:rPr>
        <w:t>ی</w:t>
      </w:r>
      <w:r w:rsidRPr="00372C8A">
        <w:rPr>
          <w:rFonts w:hint="cs"/>
          <w:rtl/>
        </w:rPr>
        <w:t>غ امانت و رسالت خل</w:t>
      </w:r>
      <w:r w:rsidR="003231C0" w:rsidRPr="00372C8A">
        <w:rPr>
          <w:rFonts w:hint="cs"/>
          <w:rtl/>
        </w:rPr>
        <w:t>ی</w:t>
      </w:r>
      <w:r w:rsidRPr="00372C8A">
        <w:rPr>
          <w:rFonts w:hint="cs"/>
          <w:rtl/>
        </w:rPr>
        <w:t>فه‌</w:t>
      </w:r>
      <w:r w:rsidR="003231C0" w:rsidRPr="00372C8A">
        <w:rPr>
          <w:rFonts w:hint="cs"/>
          <w:rtl/>
        </w:rPr>
        <w:t>ی</w:t>
      </w:r>
      <w:r w:rsidRPr="00372C8A">
        <w:rPr>
          <w:rFonts w:hint="cs"/>
          <w:rtl/>
        </w:rPr>
        <w:t xml:space="preserve"> او باشد و در تحمل ا</w:t>
      </w:r>
      <w:r w:rsidR="003231C0" w:rsidRPr="00372C8A">
        <w:rPr>
          <w:rFonts w:hint="cs"/>
          <w:rtl/>
        </w:rPr>
        <w:t>ی</w:t>
      </w:r>
      <w:r w:rsidRPr="00372C8A">
        <w:rPr>
          <w:rFonts w:hint="cs"/>
          <w:rtl/>
        </w:rPr>
        <w:t>ن آلام و شدا</w:t>
      </w:r>
      <w:r w:rsidR="003231C0" w:rsidRPr="00372C8A">
        <w:rPr>
          <w:rFonts w:hint="cs"/>
          <w:rtl/>
        </w:rPr>
        <w:t>ی</w:t>
      </w:r>
      <w:r w:rsidRPr="00372C8A">
        <w:rPr>
          <w:rFonts w:hint="cs"/>
          <w:rtl/>
        </w:rPr>
        <w:t>د تنها نماند. خداوند م</w:t>
      </w:r>
      <w:r w:rsidR="003231C0" w:rsidRPr="00372C8A">
        <w:rPr>
          <w:rFonts w:hint="cs"/>
          <w:rtl/>
        </w:rPr>
        <w:t>ی</w:t>
      </w:r>
      <w:r w:rsidRPr="00372C8A">
        <w:rPr>
          <w:rFonts w:hint="cs"/>
          <w:rtl/>
        </w:rPr>
        <w:t>‌فرما</w:t>
      </w:r>
      <w:r w:rsidR="003231C0" w:rsidRPr="00372C8A">
        <w:rPr>
          <w:rFonts w:hint="cs"/>
          <w:rtl/>
        </w:rPr>
        <w:t>ی</w:t>
      </w:r>
      <w:r w:rsidRPr="00372C8A">
        <w:rPr>
          <w:rFonts w:hint="cs"/>
          <w:rtl/>
        </w:rPr>
        <w:t>د:</w:t>
      </w:r>
    </w:p>
    <w:p w:rsidR="00705057" w:rsidRPr="00BE0437" w:rsidRDefault="00372C8A" w:rsidP="00C92BD1">
      <w:pPr>
        <w:pStyle w:val="a4"/>
        <w:rPr>
          <w:rStyle w:val="Char4"/>
          <w:rtl/>
        </w:rPr>
      </w:pPr>
      <w:r>
        <w:rPr>
          <w:rFonts w:ascii="Traditional Arabic" w:hAnsi="Traditional Arabic" w:cs="Traditional Arabic"/>
          <w:rtl/>
        </w:rPr>
        <w:t>﴿</w:t>
      </w:r>
      <w:r w:rsidR="00C92BD1" w:rsidRPr="006865DA">
        <w:rPr>
          <w:rStyle w:val="Char9"/>
          <w:rFonts w:hint="eastAsia"/>
          <w:rtl/>
        </w:rPr>
        <w:t>وَزَكَرِيَّآ</w:t>
      </w:r>
      <w:r w:rsidR="00C92BD1" w:rsidRPr="006865DA">
        <w:rPr>
          <w:rStyle w:val="Char9"/>
          <w:rtl/>
        </w:rPr>
        <w:t xml:space="preserve"> إِذۡ نَادَىٰ رَبَّهُ</w:t>
      </w:r>
      <w:r w:rsidR="00C92BD1" w:rsidRPr="006865DA">
        <w:rPr>
          <w:rStyle w:val="Char9"/>
          <w:rFonts w:hint="cs"/>
          <w:rtl/>
        </w:rPr>
        <w:t>ۥ</w:t>
      </w:r>
      <w:r w:rsidR="00C92BD1" w:rsidRPr="006865DA">
        <w:rPr>
          <w:rStyle w:val="Char9"/>
          <w:rtl/>
        </w:rPr>
        <w:t xml:space="preserve"> رَبِّ لَا تَذَرۡنِي فَرۡدٗا وَأَنتَ خَيۡرُ </w:t>
      </w:r>
      <w:r w:rsidR="00C92BD1" w:rsidRPr="006865DA">
        <w:rPr>
          <w:rStyle w:val="Char9"/>
          <w:rFonts w:hint="cs"/>
          <w:rtl/>
        </w:rPr>
        <w:t>ٱ</w:t>
      </w:r>
      <w:r w:rsidR="00C92BD1" w:rsidRPr="006865DA">
        <w:rPr>
          <w:rStyle w:val="Char9"/>
          <w:rFonts w:hint="eastAsia"/>
          <w:rtl/>
        </w:rPr>
        <w:t>لۡوَٰرِثِينَ</w:t>
      </w:r>
      <w:r w:rsidR="00C92BD1" w:rsidRPr="006865DA">
        <w:rPr>
          <w:rStyle w:val="Char9"/>
          <w:rtl/>
        </w:rPr>
        <w:t xml:space="preserve"> ٨٩ </w:t>
      </w:r>
      <w:r w:rsidR="00C92BD1" w:rsidRPr="006865DA">
        <w:rPr>
          <w:rStyle w:val="Char9"/>
          <w:rFonts w:hint="eastAsia"/>
          <w:rtl/>
        </w:rPr>
        <w:t>فَ</w:t>
      </w:r>
      <w:r w:rsidR="00C92BD1" w:rsidRPr="006865DA">
        <w:rPr>
          <w:rStyle w:val="Char9"/>
          <w:rFonts w:hint="cs"/>
          <w:rtl/>
        </w:rPr>
        <w:t>ٱ</w:t>
      </w:r>
      <w:r w:rsidR="00C92BD1" w:rsidRPr="006865DA">
        <w:rPr>
          <w:rStyle w:val="Char9"/>
          <w:rFonts w:hint="eastAsia"/>
          <w:rtl/>
        </w:rPr>
        <w:t>سۡتَجَبۡنَا</w:t>
      </w:r>
      <w:r w:rsidR="00C92BD1" w:rsidRPr="006865DA">
        <w:rPr>
          <w:rStyle w:val="Char9"/>
          <w:rtl/>
        </w:rPr>
        <w:t xml:space="preserve"> لَهُ</w:t>
      </w:r>
      <w:r w:rsidR="00C92BD1" w:rsidRPr="006865DA">
        <w:rPr>
          <w:rStyle w:val="Char9"/>
          <w:rFonts w:hint="cs"/>
          <w:rtl/>
        </w:rPr>
        <w:t>ۥ</w:t>
      </w:r>
      <w:r w:rsidR="00C92BD1" w:rsidRPr="006865DA">
        <w:rPr>
          <w:rStyle w:val="Char9"/>
          <w:rtl/>
        </w:rPr>
        <w:t xml:space="preserve"> وَوَهَبۡنَا لَهُ</w:t>
      </w:r>
      <w:r w:rsidR="00C92BD1" w:rsidRPr="006865DA">
        <w:rPr>
          <w:rStyle w:val="Char9"/>
          <w:rFonts w:hint="cs"/>
          <w:rtl/>
        </w:rPr>
        <w:t>ۥ</w:t>
      </w:r>
      <w:r w:rsidR="00C92BD1" w:rsidRPr="006865DA">
        <w:rPr>
          <w:rStyle w:val="Char9"/>
          <w:rtl/>
        </w:rPr>
        <w:t xml:space="preserve"> يَحۡيَىٰ وَأَصۡلَحۡنَا لَهُ</w:t>
      </w:r>
      <w:r w:rsidR="00C92BD1" w:rsidRPr="006865DA">
        <w:rPr>
          <w:rStyle w:val="Char9"/>
          <w:rFonts w:hint="cs"/>
          <w:rtl/>
        </w:rPr>
        <w:t>ۥ</w:t>
      </w:r>
      <w:r w:rsidR="00C92BD1" w:rsidRPr="006865DA">
        <w:rPr>
          <w:rStyle w:val="Char9"/>
          <w:rtl/>
        </w:rPr>
        <w:t xml:space="preserve"> زَوۡجَهُ</w:t>
      </w:r>
      <w:r w:rsidR="00C92BD1" w:rsidRPr="006865DA">
        <w:rPr>
          <w:rStyle w:val="Char9"/>
          <w:rFonts w:hint="cs"/>
          <w:rtl/>
        </w:rPr>
        <w:t>ۥٓۚ</w:t>
      </w:r>
      <w:r w:rsidR="00C92BD1" w:rsidRPr="006865DA">
        <w:rPr>
          <w:rStyle w:val="Char9"/>
          <w:rtl/>
        </w:rPr>
        <w:t xml:space="preserve"> إِنَّهُمۡ كَانُواْ يُسَٰرِعُونَ فِي </w:t>
      </w:r>
      <w:r w:rsidR="00C92BD1" w:rsidRPr="006865DA">
        <w:rPr>
          <w:rStyle w:val="Char9"/>
          <w:rFonts w:hint="cs"/>
          <w:rtl/>
        </w:rPr>
        <w:t>ٱ</w:t>
      </w:r>
      <w:r w:rsidR="00C92BD1" w:rsidRPr="006865DA">
        <w:rPr>
          <w:rStyle w:val="Char9"/>
          <w:rFonts w:hint="eastAsia"/>
          <w:rtl/>
        </w:rPr>
        <w:t>لۡخَيۡرَٰتِ</w:t>
      </w:r>
      <w:r w:rsidR="00C92BD1" w:rsidRPr="006865DA">
        <w:rPr>
          <w:rStyle w:val="Char9"/>
          <w:rtl/>
        </w:rPr>
        <w:t xml:space="preserve"> وَيَدۡعُونَنَا رَغَبٗا وَرَهَبٗاۖ وَكَانُواْ لَنَا خَٰشِعِينَ ٩٠</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الأنبیاء: 89- 90</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35"/>
      </w:r>
    </w:p>
    <w:p w:rsidR="003F008F" w:rsidRPr="00A223D8" w:rsidRDefault="003F008F" w:rsidP="008819F8">
      <w:pPr>
        <w:pStyle w:val="a2"/>
        <w:rPr>
          <w:rtl/>
        </w:rPr>
      </w:pPr>
      <w:bookmarkStart w:id="860" w:name="_Toc285148562"/>
      <w:bookmarkStart w:id="861" w:name="_Toc432074175"/>
      <w:bookmarkStart w:id="862" w:name="_Toc432075811"/>
      <w:r w:rsidRPr="00A223D8">
        <w:rPr>
          <w:rFonts w:hint="cs"/>
          <w:rtl/>
        </w:rPr>
        <w:t xml:space="preserve">ولادت </w:t>
      </w:r>
      <w:r w:rsidR="003231C0">
        <w:rPr>
          <w:rFonts w:hint="cs"/>
          <w:rtl/>
        </w:rPr>
        <w:t>ی</w:t>
      </w:r>
      <w:r w:rsidRPr="00A223D8">
        <w:rPr>
          <w:rFonts w:hint="cs"/>
          <w:rtl/>
        </w:rPr>
        <w:t>ح</w:t>
      </w:r>
      <w:r w:rsidR="003231C0">
        <w:rPr>
          <w:rFonts w:hint="cs"/>
          <w:rtl/>
        </w:rPr>
        <w:t>یی</w:t>
      </w:r>
      <w:r w:rsidRPr="00A223D8">
        <w:rPr>
          <w:rFonts w:hint="cs"/>
          <w:rtl/>
        </w:rPr>
        <w:t xml:space="preserve"> پسر ز</w:t>
      </w:r>
      <w:r w:rsidR="003231C0">
        <w:rPr>
          <w:rFonts w:hint="cs"/>
          <w:rtl/>
        </w:rPr>
        <w:t>ک</w:t>
      </w:r>
      <w:r w:rsidRPr="00A223D8">
        <w:rPr>
          <w:rFonts w:hint="cs"/>
          <w:rtl/>
        </w:rPr>
        <w:t>ر</w:t>
      </w:r>
      <w:r w:rsidR="003231C0">
        <w:rPr>
          <w:rFonts w:hint="cs"/>
          <w:rtl/>
        </w:rPr>
        <w:t>ی</w:t>
      </w:r>
      <w:r w:rsidRPr="00A223D8">
        <w:rPr>
          <w:rFonts w:hint="cs"/>
          <w:rtl/>
        </w:rPr>
        <w:t>ا</w:t>
      </w:r>
      <w:bookmarkEnd w:id="860"/>
      <w:bookmarkEnd w:id="861"/>
      <w:bookmarkEnd w:id="862"/>
    </w:p>
    <w:p w:rsidR="003F008F" w:rsidRPr="00372C8A" w:rsidRDefault="003F008F" w:rsidP="00372C8A">
      <w:pPr>
        <w:pStyle w:val="a4"/>
        <w:rPr>
          <w:rtl/>
        </w:rPr>
      </w:pPr>
      <w:r w:rsidRPr="00372C8A">
        <w:rPr>
          <w:rFonts w:hint="cs"/>
          <w:rtl/>
        </w:rPr>
        <w:t>رسالت ز</w:t>
      </w:r>
      <w:r w:rsidR="003231C0" w:rsidRPr="00372C8A">
        <w:rPr>
          <w:rFonts w:hint="cs"/>
          <w:rtl/>
        </w:rPr>
        <w:t>ک</w:t>
      </w:r>
      <w:r w:rsidRPr="00372C8A">
        <w:rPr>
          <w:rFonts w:hint="cs"/>
          <w:rtl/>
        </w:rPr>
        <w:t>ر</w:t>
      </w:r>
      <w:r w:rsidR="003231C0" w:rsidRPr="00372C8A">
        <w:rPr>
          <w:rFonts w:hint="cs"/>
          <w:rtl/>
        </w:rPr>
        <w:t>ی</w:t>
      </w:r>
      <w:r w:rsidRPr="00372C8A">
        <w:rPr>
          <w:rFonts w:hint="cs"/>
          <w:rtl/>
        </w:rPr>
        <w:t>ا</w:t>
      </w:r>
      <w:r w:rsidR="00A223D8">
        <w:rPr>
          <w:rFonts w:cs="CTraditional Arabic" w:hint="cs"/>
          <w:rtl/>
        </w:rPr>
        <w:t>÷</w:t>
      </w:r>
      <w:r w:rsidRPr="00372C8A">
        <w:rPr>
          <w:rFonts w:hint="cs"/>
          <w:rtl/>
        </w:rPr>
        <w:t xml:space="preserve"> به سو</w:t>
      </w:r>
      <w:r w:rsidR="003231C0" w:rsidRPr="00372C8A">
        <w:rPr>
          <w:rFonts w:hint="cs"/>
          <w:rtl/>
        </w:rPr>
        <w:t>ی</w:t>
      </w:r>
      <w:r w:rsidRPr="00372C8A">
        <w:rPr>
          <w:rFonts w:hint="cs"/>
          <w:rtl/>
        </w:rPr>
        <w:t xml:space="preserve"> بن</w:t>
      </w:r>
      <w:r w:rsidR="003231C0" w:rsidRPr="00372C8A">
        <w:rPr>
          <w:rFonts w:hint="cs"/>
          <w:rtl/>
        </w:rPr>
        <w:t>ی</w:t>
      </w:r>
      <w:r w:rsidRPr="00372C8A">
        <w:rPr>
          <w:rFonts w:hint="cs"/>
          <w:rtl/>
        </w:rPr>
        <w:t xml:space="preserve"> اسرائ</w:t>
      </w:r>
      <w:r w:rsidR="003231C0" w:rsidRPr="00372C8A">
        <w:rPr>
          <w:rFonts w:hint="cs"/>
          <w:rtl/>
        </w:rPr>
        <w:t>ی</w:t>
      </w:r>
      <w:r w:rsidRPr="00372C8A">
        <w:rPr>
          <w:rFonts w:hint="cs"/>
          <w:rtl/>
        </w:rPr>
        <w:t>ل مقدمه و زم</w:t>
      </w:r>
      <w:r w:rsidR="003231C0" w:rsidRPr="00372C8A">
        <w:rPr>
          <w:rFonts w:hint="cs"/>
          <w:rtl/>
        </w:rPr>
        <w:t>ی</w:t>
      </w:r>
      <w:r w:rsidRPr="00372C8A">
        <w:rPr>
          <w:rFonts w:hint="cs"/>
          <w:rtl/>
        </w:rPr>
        <w:t>نه‌ساز، قرب م</w:t>
      </w:r>
      <w:r w:rsidR="003231C0" w:rsidRPr="00372C8A">
        <w:rPr>
          <w:rFonts w:hint="cs"/>
          <w:rtl/>
        </w:rPr>
        <w:t>ی</w:t>
      </w:r>
      <w:r w:rsidRPr="00372C8A">
        <w:rPr>
          <w:rFonts w:hint="cs"/>
          <w:rtl/>
        </w:rPr>
        <w:t>لاد س</w:t>
      </w:r>
      <w:r w:rsidR="003231C0" w:rsidRPr="00372C8A">
        <w:rPr>
          <w:rFonts w:hint="cs"/>
          <w:rtl/>
        </w:rPr>
        <w:t>ی</w:t>
      </w:r>
      <w:r w:rsidRPr="00372C8A">
        <w:rPr>
          <w:rFonts w:hint="cs"/>
          <w:rtl/>
        </w:rPr>
        <w:t>د ا</w:t>
      </w:r>
      <w:r w:rsidR="003231C0" w:rsidRPr="00372C8A">
        <w:rPr>
          <w:rFonts w:hint="cs"/>
          <w:rtl/>
        </w:rPr>
        <w:t>ک</w:t>
      </w:r>
      <w:r w:rsidRPr="00372C8A">
        <w:rPr>
          <w:rFonts w:hint="cs"/>
          <w:rtl/>
        </w:rPr>
        <w:t>رم و نب</w:t>
      </w:r>
      <w:r w:rsidR="003231C0" w:rsidRPr="00372C8A">
        <w:rPr>
          <w:rFonts w:hint="cs"/>
          <w:rtl/>
        </w:rPr>
        <w:t>ی</w:t>
      </w:r>
      <w:r w:rsidRPr="00372C8A">
        <w:rPr>
          <w:rFonts w:hint="cs"/>
          <w:rtl/>
        </w:rPr>
        <w:t xml:space="preserve"> اعظم ع</w:t>
      </w:r>
      <w:r w:rsidR="003231C0" w:rsidRPr="00372C8A">
        <w:rPr>
          <w:rFonts w:hint="cs"/>
          <w:rtl/>
        </w:rPr>
        <w:t>ی</w:t>
      </w:r>
      <w:r w:rsidRPr="00372C8A">
        <w:rPr>
          <w:rFonts w:hint="cs"/>
          <w:rtl/>
        </w:rPr>
        <w:t>س</w:t>
      </w:r>
      <w:r w:rsidR="003231C0" w:rsidRPr="00372C8A">
        <w:rPr>
          <w:rFonts w:hint="cs"/>
          <w:rtl/>
        </w:rPr>
        <w:t>ی</w:t>
      </w:r>
      <w:r w:rsidRPr="00372C8A">
        <w:rPr>
          <w:rFonts w:hint="cs"/>
          <w:rtl/>
        </w:rPr>
        <w:t xml:space="preserve"> </w:t>
      </w:r>
      <w:r w:rsidR="00A223D8" w:rsidRPr="00372C8A">
        <w:rPr>
          <w:rFonts w:hint="cs"/>
          <w:rtl/>
        </w:rPr>
        <w:t>پسر مر</w:t>
      </w:r>
      <w:r w:rsidR="003231C0" w:rsidRPr="00372C8A">
        <w:rPr>
          <w:rFonts w:hint="cs"/>
          <w:rtl/>
        </w:rPr>
        <w:t>ی</w:t>
      </w:r>
      <w:r w:rsidR="00A223D8" w:rsidRPr="00372C8A">
        <w:rPr>
          <w:rFonts w:hint="cs"/>
          <w:rtl/>
        </w:rPr>
        <w:t xml:space="preserve">م </w:t>
      </w:r>
      <w:r w:rsidR="00A223D8" w:rsidRPr="00372C8A">
        <w:rPr>
          <w:rStyle w:val="Char0"/>
          <w:rFonts w:hint="cs"/>
          <w:rtl/>
        </w:rPr>
        <w:t>عل</w:t>
      </w:r>
      <w:r w:rsidR="003231C0" w:rsidRPr="00372C8A">
        <w:rPr>
          <w:rStyle w:val="Char0"/>
          <w:rFonts w:hint="cs"/>
          <w:rtl/>
        </w:rPr>
        <w:t>ی</w:t>
      </w:r>
      <w:r w:rsidR="00A223D8" w:rsidRPr="00372C8A">
        <w:rPr>
          <w:rStyle w:val="Char0"/>
          <w:rFonts w:hint="cs"/>
          <w:rtl/>
        </w:rPr>
        <w:t>ه وعل</w:t>
      </w:r>
      <w:r w:rsidR="003231C0" w:rsidRPr="00372C8A">
        <w:rPr>
          <w:rStyle w:val="Char0"/>
          <w:rFonts w:hint="cs"/>
          <w:rtl/>
        </w:rPr>
        <w:t>ی</w:t>
      </w:r>
      <w:r w:rsidR="00A223D8" w:rsidRPr="00372C8A">
        <w:rPr>
          <w:rStyle w:val="Char0"/>
          <w:rFonts w:hint="cs"/>
          <w:rtl/>
        </w:rPr>
        <w:t xml:space="preserve"> نب</w:t>
      </w:r>
      <w:r w:rsidR="003231C0" w:rsidRPr="00372C8A">
        <w:rPr>
          <w:rStyle w:val="Char0"/>
          <w:rFonts w:hint="cs"/>
          <w:rtl/>
        </w:rPr>
        <w:t>ی</w:t>
      </w:r>
      <w:r w:rsidR="00A223D8" w:rsidRPr="00372C8A">
        <w:rPr>
          <w:rStyle w:val="Char0"/>
          <w:rFonts w:hint="cs"/>
          <w:rtl/>
        </w:rPr>
        <w:t>نا الصلاة و</w:t>
      </w:r>
      <w:r w:rsidRPr="00372C8A">
        <w:rPr>
          <w:rStyle w:val="Char0"/>
          <w:rFonts w:hint="cs"/>
          <w:rtl/>
        </w:rPr>
        <w:t>السلام</w:t>
      </w:r>
      <w:r w:rsidRPr="00372C8A">
        <w:rPr>
          <w:rFonts w:hint="cs"/>
          <w:rtl/>
        </w:rPr>
        <w:t xml:space="preserve"> بود. معلوم است </w:t>
      </w:r>
      <w:r w:rsidR="003231C0" w:rsidRPr="00372C8A">
        <w:rPr>
          <w:rFonts w:hint="cs"/>
          <w:rtl/>
        </w:rPr>
        <w:t>ک</w:t>
      </w:r>
      <w:r w:rsidRPr="00372C8A">
        <w:rPr>
          <w:rFonts w:hint="cs"/>
          <w:rtl/>
        </w:rPr>
        <w:t>ه حضرت ع</w:t>
      </w:r>
      <w:r w:rsidR="003231C0" w:rsidRPr="00372C8A">
        <w:rPr>
          <w:rFonts w:hint="cs"/>
          <w:rtl/>
        </w:rPr>
        <w:t>ی</w:t>
      </w:r>
      <w:r w:rsidRPr="00372C8A">
        <w:rPr>
          <w:rFonts w:hint="cs"/>
          <w:rtl/>
        </w:rPr>
        <w:t>س</w:t>
      </w:r>
      <w:r w:rsidR="003231C0" w:rsidRPr="00372C8A">
        <w:rPr>
          <w:rFonts w:hint="cs"/>
          <w:rtl/>
        </w:rPr>
        <w:t>ی</w:t>
      </w:r>
      <w:r w:rsidRPr="00372C8A">
        <w:rPr>
          <w:rFonts w:hint="cs"/>
          <w:rtl/>
        </w:rPr>
        <w:t xml:space="preserve"> آخر</w:t>
      </w:r>
      <w:r w:rsidR="003231C0" w:rsidRPr="00372C8A">
        <w:rPr>
          <w:rFonts w:hint="cs"/>
          <w:rtl/>
        </w:rPr>
        <w:t>ی</w:t>
      </w:r>
      <w:r w:rsidRPr="00372C8A">
        <w:rPr>
          <w:rFonts w:hint="cs"/>
          <w:rtl/>
        </w:rPr>
        <w:t>ن پ</w:t>
      </w:r>
      <w:r w:rsidR="003231C0" w:rsidRPr="00372C8A">
        <w:rPr>
          <w:rFonts w:hint="cs"/>
          <w:rtl/>
        </w:rPr>
        <w:t>ی</w:t>
      </w:r>
      <w:r w:rsidRPr="00372C8A">
        <w:rPr>
          <w:rFonts w:hint="cs"/>
          <w:rtl/>
        </w:rPr>
        <w:t>غمبر بن</w:t>
      </w:r>
      <w:r w:rsidR="003231C0" w:rsidRPr="00372C8A">
        <w:rPr>
          <w:rFonts w:hint="cs"/>
          <w:rtl/>
        </w:rPr>
        <w:t>ی</w:t>
      </w:r>
      <w:r w:rsidRPr="00372C8A">
        <w:rPr>
          <w:rFonts w:hint="cs"/>
          <w:rtl/>
        </w:rPr>
        <w:t xml:space="preserve"> اسرائ</w:t>
      </w:r>
      <w:r w:rsidR="003231C0" w:rsidRPr="00372C8A">
        <w:rPr>
          <w:rFonts w:hint="cs"/>
          <w:rtl/>
        </w:rPr>
        <w:t>ی</w:t>
      </w:r>
      <w:r w:rsidRPr="00372C8A">
        <w:rPr>
          <w:rFonts w:hint="cs"/>
          <w:rtl/>
        </w:rPr>
        <w:t>ل</w:t>
      </w:r>
      <w:r w:rsidR="003231C0" w:rsidRPr="00372C8A">
        <w:rPr>
          <w:rFonts w:hint="cs"/>
          <w:rtl/>
        </w:rPr>
        <w:t>ی</w:t>
      </w:r>
      <w:r w:rsidRPr="00372C8A">
        <w:rPr>
          <w:rFonts w:hint="cs"/>
          <w:rtl/>
        </w:rPr>
        <w:t xml:space="preserve"> است</w:t>
      </w:r>
      <w:r w:rsidR="00A223D8" w:rsidRPr="00372C8A">
        <w:rPr>
          <w:rFonts w:hint="cs"/>
          <w:rtl/>
        </w:rPr>
        <w:t>،</w:t>
      </w:r>
      <w:r w:rsidRPr="00372C8A">
        <w:rPr>
          <w:rFonts w:hint="cs"/>
          <w:rtl/>
        </w:rPr>
        <w:t xml:space="preserve"> لذا خداوند او را ز</w:t>
      </w:r>
      <w:r w:rsidR="003231C0" w:rsidRPr="00372C8A">
        <w:rPr>
          <w:rFonts w:hint="cs"/>
          <w:rtl/>
        </w:rPr>
        <w:t>ی</w:t>
      </w:r>
      <w:r w:rsidRPr="00372C8A">
        <w:rPr>
          <w:rFonts w:hint="cs"/>
          <w:rtl/>
        </w:rPr>
        <w:t>ر نظر دو پ</w:t>
      </w:r>
      <w:r w:rsidR="003231C0" w:rsidRPr="00372C8A">
        <w:rPr>
          <w:rFonts w:hint="cs"/>
          <w:rtl/>
        </w:rPr>
        <w:t>ی</w:t>
      </w:r>
      <w:r w:rsidRPr="00372C8A">
        <w:rPr>
          <w:rFonts w:hint="cs"/>
          <w:rtl/>
        </w:rPr>
        <w:t>غمبر بزرگوار ز</w:t>
      </w:r>
      <w:r w:rsidR="003231C0" w:rsidRPr="00372C8A">
        <w:rPr>
          <w:rFonts w:hint="cs"/>
          <w:rtl/>
        </w:rPr>
        <w:t>ک</w:t>
      </w:r>
      <w:r w:rsidRPr="00372C8A">
        <w:rPr>
          <w:rFonts w:hint="cs"/>
          <w:rtl/>
        </w:rPr>
        <w:t>ر</w:t>
      </w:r>
      <w:r w:rsidR="003231C0" w:rsidRPr="00372C8A">
        <w:rPr>
          <w:rFonts w:hint="cs"/>
          <w:rtl/>
        </w:rPr>
        <w:t>ی</w:t>
      </w:r>
      <w:r w:rsidRPr="00372C8A">
        <w:rPr>
          <w:rFonts w:hint="cs"/>
          <w:rtl/>
        </w:rPr>
        <w:t xml:space="preserve">ا و </w:t>
      </w:r>
      <w:r w:rsidR="003231C0" w:rsidRPr="00372C8A">
        <w:rPr>
          <w:rFonts w:hint="cs"/>
          <w:rtl/>
        </w:rPr>
        <w:t>ی</w:t>
      </w:r>
      <w:r w:rsidRPr="00372C8A">
        <w:rPr>
          <w:rFonts w:hint="cs"/>
          <w:rtl/>
        </w:rPr>
        <w:t>ح</w:t>
      </w:r>
      <w:r w:rsidR="003231C0" w:rsidRPr="00372C8A">
        <w:rPr>
          <w:rFonts w:hint="cs"/>
          <w:rtl/>
        </w:rPr>
        <w:t>یی</w:t>
      </w:r>
      <w:r w:rsidRPr="00372C8A">
        <w:rPr>
          <w:rFonts w:hint="cs"/>
          <w:rtl/>
        </w:rPr>
        <w:t xml:space="preserve"> مبعوث فرمود. ا</w:t>
      </w:r>
      <w:r w:rsidR="003231C0" w:rsidRPr="00372C8A">
        <w:rPr>
          <w:rFonts w:hint="cs"/>
          <w:rtl/>
        </w:rPr>
        <w:t>ی</w:t>
      </w:r>
      <w:r w:rsidRPr="00372C8A">
        <w:rPr>
          <w:rFonts w:hint="cs"/>
          <w:rtl/>
        </w:rPr>
        <w:t>شان او را از زمان ولادت تا جوان</w:t>
      </w:r>
      <w:r w:rsidR="003231C0" w:rsidRPr="00372C8A">
        <w:rPr>
          <w:rFonts w:hint="cs"/>
          <w:rtl/>
        </w:rPr>
        <w:t>ی</w:t>
      </w:r>
      <w:r w:rsidRPr="00372C8A">
        <w:rPr>
          <w:rFonts w:hint="cs"/>
          <w:rtl/>
        </w:rPr>
        <w:t xml:space="preserve"> ز</w:t>
      </w:r>
      <w:r w:rsidR="003231C0" w:rsidRPr="00372C8A">
        <w:rPr>
          <w:rFonts w:hint="cs"/>
          <w:rtl/>
        </w:rPr>
        <w:t>ی</w:t>
      </w:r>
      <w:r w:rsidRPr="00372C8A">
        <w:rPr>
          <w:rFonts w:hint="cs"/>
          <w:rtl/>
        </w:rPr>
        <w:t>ر نظر داشتند و از و</w:t>
      </w:r>
      <w:r w:rsidR="003231C0" w:rsidRPr="00372C8A">
        <w:rPr>
          <w:rFonts w:hint="cs"/>
          <w:rtl/>
        </w:rPr>
        <w:t>ی</w:t>
      </w:r>
      <w:r w:rsidRPr="00372C8A">
        <w:rPr>
          <w:rFonts w:hint="cs"/>
          <w:rtl/>
        </w:rPr>
        <w:t xml:space="preserve"> نگهدار</w:t>
      </w:r>
      <w:r w:rsidR="003231C0" w:rsidRPr="00372C8A">
        <w:rPr>
          <w:rFonts w:hint="cs"/>
          <w:rtl/>
        </w:rPr>
        <w:t>ی</w:t>
      </w:r>
      <w:r w:rsidRPr="00372C8A">
        <w:rPr>
          <w:rFonts w:hint="cs"/>
          <w:rtl/>
        </w:rPr>
        <w:t xml:space="preserve"> م</w:t>
      </w:r>
      <w:r w:rsidR="003231C0" w:rsidRPr="00372C8A">
        <w:rPr>
          <w:rFonts w:hint="cs"/>
          <w:rtl/>
        </w:rPr>
        <w:t>ی</w:t>
      </w:r>
      <w:r w:rsidRPr="00372C8A">
        <w:rPr>
          <w:rFonts w:hint="cs"/>
          <w:rtl/>
        </w:rPr>
        <w:t>‌</w:t>
      </w:r>
      <w:r w:rsidR="003231C0" w:rsidRPr="00372C8A">
        <w:rPr>
          <w:rFonts w:hint="cs"/>
          <w:rtl/>
        </w:rPr>
        <w:t>ک</w:t>
      </w:r>
      <w:r w:rsidRPr="00372C8A">
        <w:rPr>
          <w:rFonts w:hint="cs"/>
          <w:rtl/>
        </w:rPr>
        <w:t>ردند و رسالت آنان مقدمه و اعلام قرب و نزد</w:t>
      </w:r>
      <w:r w:rsidR="003231C0" w:rsidRPr="00372C8A">
        <w:rPr>
          <w:rFonts w:hint="cs"/>
          <w:rtl/>
        </w:rPr>
        <w:t>یکی</w:t>
      </w:r>
      <w:r w:rsidRPr="00372C8A">
        <w:rPr>
          <w:rFonts w:hint="cs"/>
          <w:rtl/>
        </w:rPr>
        <w:t xml:space="preserve"> ظهور مل</w:t>
      </w:r>
      <w:r w:rsidR="003231C0" w:rsidRPr="00372C8A">
        <w:rPr>
          <w:rFonts w:hint="cs"/>
          <w:rtl/>
        </w:rPr>
        <w:t>ک</w:t>
      </w:r>
      <w:r w:rsidRPr="00372C8A">
        <w:rPr>
          <w:rFonts w:hint="cs"/>
          <w:rtl/>
        </w:rPr>
        <w:t xml:space="preserve">وت </w:t>
      </w:r>
      <w:r w:rsidR="00F65B1C" w:rsidRPr="00372C8A">
        <w:rPr>
          <w:rFonts w:hint="cs"/>
          <w:rtl/>
        </w:rPr>
        <w:t>آسمان‌ها</w:t>
      </w:r>
      <w:r w:rsidRPr="00372C8A">
        <w:rPr>
          <w:rFonts w:hint="cs"/>
          <w:rtl/>
        </w:rPr>
        <w:t xml:space="preserve"> بود.</w:t>
      </w:r>
    </w:p>
    <w:p w:rsidR="00A223D8" w:rsidRPr="00372C8A" w:rsidRDefault="003F008F" w:rsidP="00C92BD1">
      <w:pPr>
        <w:pStyle w:val="a4"/>
        <w:rPr>
          <w:rtl/>
        </w:rPr>
      </w:pPr>
      <w:r w:rsidRPr="00372C8A">
        <w:rPr>
          <w:rFonts w:hint="cs"/>
          <w:rtl/>
        </w:rPr>
        <w:t>ز</w:t>
      </w:r>
      <w:r w:rsidR="003231C0" w:rsidRPr="00372C8A">
        <w:rPr>
          <w:rFonts w:hint="cs"/>
          <w:rtl/>
        </w:rPr>
        <w:t>ک</w:t>
      </w:r>
      <w:r w:rsidRPr="00372C8A">
        <w:rPr>
          <w:rFonts w:hint="cs"/>
          <w:rtl/>
        </w:rPr>
        <w:t>ر</w:t>
      </w:r>
      <w:r w:rsidR="003231C0" w:rsidRPr="00372C8A">
        <w:rPr>
          <w:rFonts w:hint="cs"/>
          <w:rtl/>
        </w:rPr>
        <w:t>ی</w:t>
      </w:r>
      <w:r w:rsidRPr="00372C8A">
        <w:rPr>
          <w:rFonts w:hint="cs"/>
          <w:rtl/>
        </w:rPr>
        <w:t>ا قبل از مبعوث شدن به پ</w:t>
      </w:r>
      <w:r w:rsidR="003231C0" w:rsidRPr="00372C8A">
        <w:rPr>
          <w:rFonts w:hint="cs"/>
          <w:rtl/>
        </w:rPr>
        <w:t>ی</w:t>
      </w:r>
      <w:r w:rsidRPr="00372C8A">
        <w:rPr>
          <w:rFonts w:hint="cs"/>
          <w:rtl/>
        </w:rPr>
        <w:t>غمبر</w:t>
      </w:r>
      <w:r w:rsidR="003231C0" w:rsidRPr="00372C8A">
        <w:rPr>
          <w:rFonts w:hint="cs"/>
          <w:rtl/>
        </w:rPr>
        <w:t>ی</w:t>
      </w:r>
      <w:r w:rsidRPr="00372C8A">
        <w:rPr>
          <w:rFonts w:hint="cs"/>
          <w:rtl/>
        </w:rPr>
        <w:t xml:space="preserve"> جهت نجات بن</w:t>
      </w:r>
      <w:r w:rsidR="003231C0" w:rsidRPr="00372C8A">
        <w:rPr>
          <w:rFonts w:hint="cs"/>
          <w:rtl/>
        </w:rPr>
        <w:t>ی</w:t>
      </w:r>
      <w:r w:rsidRPr="00372C8A">
        <w:rPr>
          <w:rFonts w:hint="cs"/>
          <w:rtl/>
        </w:rPr>
        <w:t xml:space="preserve"> اسرائ</w:t>
      </w:r>
      <w:r w:rsidR="003231C0" w:rsidRPr="00372C8A">
        <w:rPr>
          <w:rFonts w:hint="cs"/>
          <w:rtl/>
        </w:rPr>
        <w:t>ی</w:t>
      </w:r>
      <w:r w:rsidRPr="00372C8A">
        <w:rPr>
          <w:rFonts w:hint="cs"/>
          <w:rtl/>
        </w:rPr>
        <w:t>ل از گمراه</w:t>
      </w:r>
      <w:r w:rsidR="003231C0" w:rsidRPr="00372C8A">
        <w:rPr>
          <w:rFonts w:hint="cs"/>
          <w:rtl/>
        </w:rPr>
        <w:t>ی</w:t>
      </w:r>
      <w:r w:rsidRPr="00372C8A">
        <w:rPr>
          <w:rFonts w:hint="cs"/>
          <w:rtl/>
        </w:rPr>
        <w:t xml:space="preserve"> و بدبخت</w:t>
      </w:r>
      <w:r w:rsidR="003231C0" w:rsidRPr="00372C8A">
        <w:rPr>
          <w:rFonts w:hint="cs"/>
          <w:rtl/>
        </w:rPr>
        <w:t>ی</w:t>
      </w:r>
      <w:r w:rsidRPr="00372C8A">
        <w:rPr>
          <w:rFonts w:hint="cs"/>
          <w:rtl/>
        </w:rPr>
        <w:t xml:space="preserve"> </w:t>
      </w:r>
      <w:r w:rsidR="003231C0" w:rsidRPr="00372C8A">
        <w:rPr>
          <w:rFonts w:hint="cs"/>
          <w:rtl/>
        </w:rPr>
        <w:t>یکی</w:t>
      </w:r>
      <w:r w:rsidRPr="00372C8A">
        <w:rPr>
          <w:rFonts w:hint="cs"/>
          <w:rtl/>
        </w:rPr>
        <w:t xml:space="preserve"> از ربان</w:t>
      </w:r>
      <w:r w:rsidR="003231C0" w:rsidRPr="00372C8A">
        <w:rPr>
          <w:rFonts w:hint="cs"/>
          <w:rtl/>
        </w:rPr>
        <w:t>ی</w:t>
      </w:r>
      <w:r w:rsidRPr="00372C8A">
        <w:rPr>
          <w:rFonts w:hint="cs"/>
          <w:rtl/>
        </w:rPr>
        <w:t>ن بزرگوار بود و در خدمتگذار</w:t>
      </w:r>
      <w:r w:rsidR="003231C0" w:rsidRPr="00372C8A">
        <w:rPr>
          <w:rFonts w:hint="cs"/>
          <w:rtl/>
        </w:rPr>
        <w:t>ی</w:t>
      </w:r>
      <w:r w:rsidRPr="00372C8A">
        <w:rPr>
          <w:rFonts w:hint="cs"/>
          <w:rtl/>
        </w:rPr>
        <w:t xml:space="preserve"> به خدمت ه</w:t>
      </w:r>
      <w:r w:rsidR="003231C0" w:rsidRPr="00372C8A">
        <w:rPr>
          <w:rFonts w:hint="cs"/>
          <w:rtl/>
        </w:rPr>
        <w:t>یک</w:t>
      </w:r>
      <w:r w:rsidRPr="00372C8A">
        <w:rPr>
          <w:rFonts w:hint="cs"/>
          <w:rtl/>
        </w:rPr>
        <w:t>ل شر</w:t>
      </w:r>
      <w:r w:rsidR="003231C0" w:rsidRPr="00372C8A">
        <w:rPr>
          <w:rFonts w:hint="cs"/>
          <w:rtl/>
        </w:rPr>
        <w:t>ک</w:t>
      </w:r>
      <w:r w:rsidRPr="00372C8A">
        <w:rPr>
          <w:rFonts w:hint="cs"/>
          <w:rtl/>
        </w:rPr>
        <w:t>ت داشت. بعد خداوند او را به پ</w:t>
      </w:r>
      <w:r w:rsidR="003231C0" w:rsidRPr="00372C8A">
        <w:rPr>
          <w:rFonts w:hint="cs"/>
          <w:rtl/>
        </w:rPr>
        <w:t>ی</w:t>
      </w:r>
      <w:r w:rsidRPr="00372C8A">
        <w:rPr>
          <w:rFonts w:hint="cs"/>
          <w:rtl/>
        </w:rPr>
        <w:t>غمبر</w:t>
      </w:r>
      <w:r w:rsidR="003231C0" w:rsidRPr="00372C8A">
        <w:rPr>
          <w:rFonts w:hint="cs"/>
          <w:rtl/>
        </w:rPr>
        <w:t>ی</w:t>
      </w:r>
      <w:r w:rsidRPr="00372C8A">
        <w:rPr>
          <w:rFonts w:hint="cs"/>
          <w:rtl/>
        </w:rPr>
        <w:t xml:space="preserve"> برگز</w:t>
      </w:r>
      <w:r w:rsidR="003231C0" w:rsidRPr="00372C8A">
        <w:rPr>
          <w:rFonts w:hint="cs"/>
          <w:rtl/>
        </w:rPr>
        <w:t>ی</w:t>
      </w:r>
      <w:r w:rsidRPr="00372C8A">
        <w:rPr>
          <w:rFonts w:hint="cs"/>
          <w:rtl/>
        </w:rPr>
        <w:t>د و در م</w:t>
      </w:r>
      <w:r w:rsidR="003231C0" w:rsidRPr="00372C8A">
        <w:rPr>
          <w:rFonts w:hint="cs"/>
          <w:rtl/>
        </w:rPr>
        <w:t>ی</w:t>
      </w:r>
      <w:r w:rsidRPr="00372C8A">
        <w:rPr>
          <w:rFonts w:hint="cs"/>
          <w:rtl/>
        </w:rPr>
        <w:t>ان بن</w:t>
      </w:r>
      <w:r w:rsidR="003231C0" w:rsidRPr="00372C8A">
        <w:rPr>
          <w:rFonts w:hint="cs"/>
          <w:rtl/>
        </w:rPr>
        <w:t>ی</w:t>
      </w:r>
      <w:r w:rsidRPr="00372C8A">
        <w:rPr>
          <w:rFonts w:hint="cs"/>
          <w:rtl/>
        </w:rPr>
        <w:t xml:space="preserve"> اسرائ</w:t>
      </w:r>
      <w:r w:rsidR="003231C0" w:rsidRPr="00372C8A">
        <w:rPr>
          <w:rFonts w:hint="cs"/>
          <w:rtl/>
        </w:rPr>
        <w:t>ی</w:t>
      </w:r>
      <w:r w:rsidRPr="00372C8A">
        <w:rPr>
          <w:rFonts w:hint="cs"/>
          <w:rtl/>
        </w:rPr>
        <w:t xml:space="preserve">ل مبعوث </w:t>
      </w:r>
      <w:r w:rsidR="003231C0" w:rsidRPr="00372C8A">
        <w:rPr>
          <w:rFonts w:hint="cs"/>
          <w:rtl/>
        </w:rPr>
        <w:t>ک</w:t>
      </w:r>
      <w:r w:rsidRPr="00372C8A">
        <w:rPr>
          <w:rFonts w:hint="cs"/>
          <w:rtl/>
        </w:rPr>
        <w:t>رد. عمران پدر مر</w:t>
      </w:r>
      <w:r w:rsidR="003231C0" w:rsidRPr="00372C8A">
        <w:rPr>
          <w:rFonts w:hint="cs"/>
          <w:rtl/>
        </w:rPr>
        <w:t>ی</w:t>
      </w:r>
      <w:r w:rsidRPr="00372C8A">
        <w:rPr>
          <w:rFonts w:hint="cs"/>
          <w:rtl/>
        </w:rPr>
        <w:t xml:space="preserve">م امام و بزرگ و </w:t>
      </w:r>
      <w:r w:rsidR="003231C0" w:rsidRPr="00372C8A">
        <w:rPr>
          <w:rFonts w:hint="cs"/>
          <w:rtl/>
        </w:rPr>
        <w:t>ک</w:t>
      </w:r>
      <w:r w:rsidRPr="00372C8A">
        <w:rPr>
          <w:rFonts w:hint="cs"/>
          <w:rtl/>
        </w:rPr>
        <w:t>اهن اعظم ا</w:t>
      </w:r>
      <w:r w:rsidR="003231C0" w:rsidRPr="00372C8A">
        <w:rPr>
          <w:rFonts w:hint="cs"/>
          <w:rtl/>
        </w:rPr>
        <w:t>ی</w:t>
      </w:r>
      <w:r w:rsidRPr="00372C8A">
        <w:rPr>
          <w:rFonts w:hint="cs"/>
          <w:rtl/>
        </w:rPr>
        <w:t xml:space="preserve">شان بود. چون عمران فوت </w:t>
      </w:r>
      <w:r w:rsidR="003231C0" w:rsidRPr="00372C8A">
        <w:rPr>
          <w:rFonts w:hint="cs"/>
          <w:rtl/>
        </w:rPr>
        <w:t>ک</w:t>
      </w:r>
      <w:r w:rsidRPr="00372C8A">
        <w:rPr>
          <w:rFonts w:hint="cs"/>
          <w:rtl/>
        </w:rPr>
        <w:t>رد ز</w:t>
      </w:r>
      <w:r w:rsidR="003231C0" w:rsidRPr="00372C8A">
        <w:rPr>
          <w:rFonts w:hint="cs"/>
          <w:rtl/>
        </w:rPr>
        <w:t>ک</w:t>
      </w:r>
      <w:r w:rsidRPr="00372C8A">
        <w:rPr>
          <w:rFonts w:hint="cs"/>
          <w:rtl/>
        </w:rPr>
        <w:t>ر</w:t>
      </w:r>
      <w:r w:rsidR="003231C0" w:rsidRPr="00372C8A">
        <w:rPr>
          <w:rFonts w:hint="cs"/>
          <w:rtl/>
        </w:rPr>
        <w:t>ی</w:t>
      </w:r>
      <w:r w:rsidRPr="00372C8A">
        <w:rPr>
          <w:rFonts w:hint="cs"/>
          <w:rtl/>
        </w:rPr>
        <w:t>ا مسئول</w:t>
      </w:r>
      <w:r w:rsidR="003231C0" w:rsidRPr="00372C8A">
        <w:rPr>
          <w:rFonts w:hint="cs"/>
          <w:rtl/>
        </w:rPr>
        <w:t>ی</w:t>
      </w:r>
      <w:r w:rsidRPr="00372C8A">
        <w:rPr>
          <w:rFonts w:hint="cs"/>
          <w:rtl/>
        </w:rPr>
        <w:t xml:space="preserve">ت </w:t>
      </w:r>
      <w:r w:rsidR="003231C0" w:rsidRPr="00372C8A">
        <w:rPr>
          <w:rFonts w:hint="cs"/>
          <w:rtl/>
        </w:rPr>
        <w:t>ک</w:t>
      </w:r>
      <w:r w:rsidRPr="00372C8A">
        <w:rPr>
          <w:rFonts w:hint="cs"/>
          <w:rtl/>
        </w:rPr>
        <w:t>فالت مر</w:t>
      </w:r>
      <w:r w:rsidR="003231C0" w:rsidRPr="00372C8A">
        <w:rPr>
          <w:rFonts w:hint="cs"/>
          <w:rtl/>
        </w:rPr>
        <w:t>ی</w:t>
      </w:r>
      <w:r w:rsidRPr="00372C8A">
        <w:rPr>
          <w:rFonts w:hint="cs"/>
          <w:rtl/>
        </w:rPr>
        <w:t>م را بعهده گرفت. ز</w:t>
      </w:r>
      <w:r w:rsidR="003231C0" w:rsidRPr="00372C8A">
        <w:rPr>
          <w:rFonts w:hint="cs"/>
          <w:rtl/>
        </w:rPr>
        <w:t>ک</w:t>
      </w:r>
      <w:r w:rsidRPr="00372C8A">
        <w:rPr>
          <w:rFonts w:hint="cs"/>
          <w:rtl/>
        </w:rPr>
        <w:t>ر</w:t>
      </w:r>
      <w:r w:rsidR="003231C0" w:rsidRPr="00372C8A">
        <w:rPr>
          <w:rFonts w:hint="cs"/>
          <w:rtl/>
        </w:rPr>
        <w:t>ی</w:t>
      </w:r>
      <w:r w:rsidRPr="00372C8A">
        <w:rPr>
          <w:rFonts w:hint="cs"/>
          <w:rtl/>
        </w:rPr>
        <w:t>ا شوهر خاله‌</w:t>
      </w:r>
      <w:r w:rsidR="003231C0" w:rsidRPr="00372C8A">
        <w:rPr>
          <w:rFonts w:hint="cs"/>
          <w:rtl/>
        </w:rPr>
        <w:t>ی</w:t>
      </w:r>
      <w:r w:rsidRPr="00372C8A">
        <w:rPr>
          <w:rFonts w:hint="cs"/>
          <w:rtl/>
        </w:rPr>
        <w:t xml:space="preserve"> مر</w:t>
      </w:r>
      <w:r w:rsidR="003231C0" w:rsidRPr="00372C8A">
        <w:rPr>
          <w:rFonts w:hint="cs"/>
          <w:rtl/>
        </w:rPr>
        <w:t>ی</w:t>
      </w:r>
      <w:r w:rsidRPr="00372C8A">
        <w:rPr>
          <w:rFonts w:hint="cs"/>
          <w:rtl/>
        </w:rPr>
        <w:t>م بود. در هنگام نگهدار</w:t>
      </w:r>
      <w:r w:rsidR="003231C0" w:rsidRPr="00372C8A">
        <w:rPr>
          <w:rFonts w:hint="cs"/>
          <w:rtl/>
        </w:rPr>
        <w:t>ی</w:t>
      </w:r>
      <w:r w:rsidRPr="00372C8A">
        <w:rPr>
          <w:rFonts w:hint="cs"/>
          <w:rtl/>
        </w:rPr>
        <w:t xml:space="preserve"> و محافظت از مر</w:t>
      </w:r>
      <w:r w:rsidR="003231C0" w:rsidRPr="00372C8A">
        <w:rPr>
          <w:rFonts w:hint="cs"/>
          <w:rtl/>
        </w:rPr>
        <w:t>ی</w:t>
      </w:r>
      <w:r w:rsidRPr="00372C8A">
        <w:rPr>
          <w:rFonts w:hint="cs"/>
          <w:rtl/>
        </w:rPr>
        <w:t>م امور بس</w:t>
      </w:r>
      <w:r w:rsidR="003231C0" w:rsidRPr="00372C8A">
        <w:rPr>
          <w:rFonts w:hint="cs"/>
          <w:rtl/>
        </w:rPr>
        <w:t>ی</w:t>
      </w:r>
      <w:r w:rsidRPr="00372C8A">
        <w:rPr>
          <w:rFonts w:hint="cs"/>
          <w:rtl/>
        </w:rPr>
        <w:t>ار عج</w:t>
      </w:r>
      <w:r w:rsidR="003231C0" w:rsidRPr="00372C8A">
        <w:rPr>
          <w:rFonts w:hint="cs"/>
          <w:rtl/>
        </w:rPr>
        <w:t>ی</w:t>
      </w:r>
      <w:r w:rsidRPr="00372C8A">
        <w:rPr>
          <w:rFonts w:hint="cs"/>
          <w:rtl/>
        </w:rPr>
        <w:t>ب و غر</w:t>
      </w:r>
      <w:r w:rsidR="003231C0" w:rsidRPr="00372C8A">
        <w:rPr>
          <w:rFonts w:hint="cs"/>
          <w:rtl/>
        </w:rPr>
        <w:t>ی</w:t>
      </w:r>
      <w:r w:rsidRPr="00372C8A">
        <w:rPr>
          <w:rFonts w:hint="cs"/>
          <w:rtl/>
        </w:rPr>
        <w:t>ب از او م</w:t>
      </w:r>
      <w:r w:rsidR="003231C0" w:rsidRPr="00372C8A">
        <w:rPr>
          <w:rFonts w:hint="cs"/>
          <w:rtl/>
        </w:rPr>
        <w:t>ی</w:t>
      </w:r>
      <w:r w:rsidRPr="00372C8A">
        <w:rPr>
          <w:rFonts w:hint="cs"/>
          <w:rtl/>
        </w:rPr>
        <w:t>‌د</w:t>
      </w:r>
      <w:r w:rsidR="003231C0" w:rsidRPr="00372C8A">
        <w:rPr>
          <w:rFonts w:hint="cs"/>
          <w:rtl/>
        </w:rPr>
        <w:t>ی</w:t>
      </w:r>
      <w:r w:rsidRPr="00372C8A">
        <w:rPr>
          <w:rFonts w:hint="cs"/>
          <w:rtl/>
        </w:rPr>
        <w:t xml:space="preserve">د. قرآن </w:t>
      </w:r>
      <w:r w:rsidR="003231C0" w:rsidRPr="00372C8A">
        <w:rPr>
          <w:rFonts w:hint="cs"/>
          <w:rtl/>
        </w:rPr>
        <w:t>ک</w:t>
      </w:r>
      <w:r w:rsidRPr="00372C8A">
        <w:rPr>
          <w:rFonts w:hint="cs"/>
          <w:rtl/>
        </w:rPr>
        <w:t>ر</w:t>
      </w:r>
      <w:r w:rsidR="003231C0" w:rsidRPr="00372C8A">
        <w:rPr>
          <w:rFonts w:hint="cs"/>
          <w:rtl/>
        </w:rPr>
        <w:t>ی</w:t>
      </w:r>
      <w:r w:rsidRPr="00372C8A">
        <w:rPr>
          <w:rFonts w:hint="cs"/>
          <w:rtl/>
        </w:rPr>
        <w:t>م گ</w:t>
      </w:r>
      <w:r w:rsidR="00A223D8" w:rsidRPr="00372C8A">
        <w:rPr>
          <w:rFonts w:hint="cs"/>
          <w:rtl/>
        </w:rPr>
        <w:t>وشه‌ا</w:t>
      </w:r>
      <w:r w:rsidR="003231C0" w:rsidRPr="00372C8A">
        <w:rPr>
          <w:rFonts w:hint="cs"/>
          <w:rtl/>
        </w:rPr>
        <w:t>ی</w:t>
      </w:r>
      <w:r w:rsidR="00A223D8" w:rsidRPr="00372C8A">
        <w:rPr>
          <w:rFonts w:hint="cs"/>
          <w:rtl/>
        </w:rPr>
        <w:t xml:space="preserve"> از آن برا</w:t>
      </w:r>
      <w:r w:rsidR="003231C0" w:rsidRPr="00372C8A">
        <w:rPr>
          <w:rFonts w:hint="cs"/>
          <w:rtl/>
        </w:rPr>
        <w:t>ی</w:t>
      </w:r>
      <w:r w:rsidR="00A223D8" w:rsidRPr="00372C8A">
        <w:rPr>
          <w:rFonts w:hint="cs"/>
          <w:rtl/>
        </w:rPr>
        <w:t xml:space="preserve"> ما نقل م</w:t>
      </w:r>
      <w:r w:rsidR="003231C0" w:rsidRPr="00372C8A">
        <w:rPr>
          <w:rFonts w:hint="cs"/>
          <w:rtl/>
        </w:rPr>
        <w:t>ی</w:t>
      </w:r>
      <w:r w:rsidR="00A223D8" w:rsidRPr="00372C8A">
        <w:rPr>
          <w:rFonts w:hint="cs"/>
          <w:rtl/>
        </w:rPr>
        <w:t>‌</w:t>
      </w:r>
      <w:r w:rsidR="003231C0" w:rsidRPr="00372C8A">
        <w:rPr>
          <w:rFonts w:hint="cs"/>
          <w:rtl/>
        </w:rPr>
        <w:t>ک</w:t>
      </w:r>
      <w:r w:rsidR="00A223D8" w:rsidRPr="00372C8A">
        <w:rPr>
          <w:rFonts w:hint="cs"/>
          <w:rtl/>
        </w:rPr>
        <w:t>ند:</w:t>
      </w:r>
      <w:r w:rsidR="00372C8A">
        <w:rPr>
          <w:rFonts w:hint="cs"/>
          <w:rtl/>
        </w:rPr>
        <w:t xml:space="preserve"> </w:t>
      </w:r>
      <w:r w:rsidR="00372C8A">
        <w:rPr>
          <w:rFonts w:ascii="Traditional Arabic" w:hAnsi="Traditional Arabic" w:cs="Traditional Arabic"/>
          <w:rtl/>
        </w:rPr>
        <w:t>﴿</w:t>
      </w:r>
      <w:r w:rsidR="00C92BD1" w:rsidRPr="006865DA">
        <w:rPr>
          <w:rStyle w:val="Char9"/>
          <w:rFonts w:hint="eastAsia"/>
          <w:rtl/>
        </w:rPr>
        <w:t>فَتَقَبَّلَهَا</w:t>
      </w:r>
      <w:r w:rsidR="00C92BD1" w:rsidRPr="006865DA">
        <w:rPr>
          <w:rStyle w:val="Char9"/>
          <w:rtl/>
        </w:rPr>
        <w:t xml:space="preserve"> رَبُّهَا بِقَبُولٍ حَسَنٖ وَأَنۢبَتَهَا نَبَاتًا حَسَنٗا وَكَفَّلَهَا زَكَرِيَّاۖ كُلَّمَا دَخَلَ عَلَيۡهَا زَكَرِيَّا </w:t>
      </w:r>
      <w:r w:rsidR="00C92BD1" w:rsidRPr="006865DA">
        <w:rPr>
          <w:rStyle w:val="Char9"/>
          <w:rFonts w:hint="cs"/>
          <w:rtl/>
        </w:rPr>
        <w:t>ٱ</w:t>
      </w:r>
      <w:r w:rsidR="00C92BD1" w:rsidRPr="006865DA">
        <w:rPr>
          <w:rStyle w:val="Char9"/>
          <w:rFonts w:hint="eastAsia"/>
          <w:rtl/>
        </w:rPr>
        <w:t>لۡمِحۡرَابَ</w:t>
      </w:r>
      <w:r w:rsidR="00C92BD1" w:rsidRPr="006865DA">
        <w:rPr>
          <w:rStyle w:val="Char9"/>
          <w:rtl/>
        </w:rPr>
        <w:t xml:space="preserve"> وَجَدَ عِندَهَا رِزۡقٗاۖ قَالَ يَٰمَرۡيَمُ أَنَّىٰ لَكِ هَٰذَاۖ قَالَتۡ هُوَ مِنۡ عِندِ </w:t>
      </w:r>
      <w:r w:rsidR="00C92BD1" w:rsidRPr="006865DA">
        <w:rPr>
          <w:rStyle w:val="Char9"/>
          <w:rFonts w:hint="cs"/>
          <w:rtl/>
        </w:rPr>
        <w:t>ٱ</w:t>
      </w:r>
      <w:r w:rsidR="00C92BD1" w:rsidRPr="006865DA">
        <w:rPr>
          <w:rStyle w:val="Char9"/>
          <w:rFonts w:hint="eastAsia"/>
          <w:rtl/>
        </w:rPr>
        <w:t>للَّهِۖ</w:t>
      </w:r>
      <w:r w:rsidR="00C92BD1" w:rsidRPr="006865DA">
        <w:rPr>
          <w:rStyle w:val="Char9"/>
          <w:rtl/>
        </w:rPr>
        <w:t xml:space="preserve"> إِنَّ </w:t>
      </w:r>
      <w:r w:rsidR="00C92BD1" w:rsidRPr="006865DA">
        <w:rPr>
          <w:rStyle w:val="Char9"/>
          <w:rFonts w:hint="cs"/>
          <w:rtl/>
        </w:rPr>
        <w:t>ٱ</w:t>
      </w:r>
      <w:r w:rsidR="00C92BD1" w:rsidRPr="006865DA">
        <w:rPr>
          <w:rStyle w:val="Char9"/>
          <w:rFonts w:hint="eastAsia"/>
          <w:rtl/>
        </w:rPr>
        <w:t>للَّهَ</w:t>
      </w:r>
      <w:r w:rsidR="00C92BD1" w:rsidRPr="006865DA">
        <w:rPr>
          <w:rStyle w:val="Char9"/>
          <w:rtl/>
        </w:rPr>
        <w:t xml:space="preserve"> يَرۡزُقُ مَن يَشَآءُ بِغَيۡرِ حِسَابٍ ٣٧</w:t>
      </w:r>
      <w:r w:rsidR="00372C8A">
        <w:rPr>
          <w:rFonts w:ascii="Traditional Arabic" w:hAnsi="Traditional Arabic" w:cs="Traditional Arabic"/>
          <w:rtl/>
        </w:rPr>
        <w:t>﴾</w:t>
      </w:r>
      <w:r w:rsidR="00372C8A">
        <w:rPr>
          <w:rFonts w:hint="cs"/>
          <w:rtl/>
        </w:rPr>
        <w:t xml:space="preserve"> </w:t>
      </w:r>
      <w:r w:rsidR="00372C8A" w:rsidRPr="00C74706">
        <w:rPr>
          <w:rStyle w:val="Char6"/>
          <w:rFonts w:hint="cs"/>
          <w:rtl/>
        </w:rPr>
        <w:t>[</w:t>
      </w:r>
      <w:r w:rsidR="00372C8A">
        <w:rPr>
          <w:rStyle w:val="Char6"/>
          <w:rFonts w:hint="cs"/>
          <w:rtl/>
        </w:rPr>
        <w:t>آل عمران: 37</w:t>
      </w:r>
      <w:r w:rsidR="00372C8A" w:rsidRPr="00C74706">
        <w:rPr>
          <w:rStyle w:val="Char6"/>
          <w:rFonts w:hint="cs"/>
          <w:rtl/>
        </w:rPr>
        <w:t>]</w:t>
      </w:r>
      <w:r w:rsidR="00372C8A">
        <w:rPr>
          <w:rFonts w:hint="cs"/>
          <w:rtl/>
        </w:rPr>
        <w:t>.</w:t>
      </w:r>
      <w:r w:rsidRPr="00B813E3">
        <w:rPr>
          <w:rStyle w:val="FootnoteReference"/>
          <w:rFonts w:ascii="Tahoma" w:hAnsi="Tahoma"/>
          <w:rtl/>
        </w:rPr>
        <w:footnoteReference w:id="736"/>
      </w:r>
    </w:p>
    <w:p w:rsidR="003F008F" w:rsidRPr="00372C8A" w:rsidRDefault="003F008F" w:rsidP="00C92BD1">
      <w:pPr>
        <w:pStyle w:val="a4"/>
        <w:rPr>
          <w:rtl/>
        </w:rPr>
      </w:pPr>
      <w:r w:rsidRPr="00372C8A">
        <w:rPr>
          <w:rFonts w:hint="cs"/>
          <w:rtl/>
        </w:rPr>
        <w:t>چون ز</w:t>
      </w:r>
      <w:r w:rsidR="003231C0" w:rsidRPr="00372C8A">
        <w:rPr>
          <w:rFonts w:hint="cs"/>
          <w:rtl/>
        </w:rPr>
        <w:t>ک</w:t>
      </w:r>
      <w:r w:rsidRPr="00372C8A">
        <w:rPr>
          <w:rFonts w:hint="cs"/>
          <w:rtl/>
        </w:rPr>
        <w:t>ر</w:t>
      </w:r>
      <w:r w:rsidR="003231C0" w:rsidRPr="00372C8A">
        <w:rPr>
          <w:rFonts w:hint="cs"/>
          <w:rtl/>
        </w:rPr>
        <w:t>ی</w:t>
      </w:r>
      <w:r w:rsidRPr="00372C8A">
        <w:rPr>
          <w:rFonts w:hint="cs"/>
          <w:rtl/>
        </w:rPr>
        <w:t>ا در معبد بر او وارد م</w:t>
      </w:r>
      <w:r w:rsidR="003231C0" w:rsidRPr="00372C8A">
        <w:rPr>
          <w:rFonts w:hint="cs"/>
          <w:rtl/>
        </w:rPr>
        <w:t>ی</w:t>
      </w:r>
      <w:r w:rsidRPr="00372C8A">
        <w:rPr>
          <w:rFonts w:hint="cs"/>
          <w:rtl/>
        </w:rPr>
        <w:t>‌شد طعام و روز</w:t>
      </w:r>
      <w:r w:rsidR="003231C0" w:rsidRPr="00372C8A">
        <w:rPr>
          <w:rFonts w:hint="cs"/>
          <w:rtl/>
        </w:rPr>
        <w:t>ی</w:t>
      </w:r>
      <w:r w:rsidR="00372C8A">
        <w:rPr>
          <w:rFonts w:hint="eastAsia"/>
          <w:rtl/>
        </w:rPr>
        <w:t>‌</w:t>
      </w:r>
      <w:r w:rsidRPr="00372C8A">
        <w:rPr>
          <w:rFonts w:hint="cs"/>
          <w:rtl/>
        </w:rPr>
        <w:t>ها</w:t>
      </w:r>
      <w:r w:rsidR="003231C0" w:rsidRPr="00372C8A">
        <w:rPr>
          <w:rFonts w:hint="cs"/>
          <w:rtl/>
        </w:rPr>
        <w:t>یی</w:t>
      </w:r>
      <w:r w:rsidRPr="00372C8A">
        <w:rPr>
          <w:rFonts w:hint="cs"/>
          <w:rtl/>
        </w:rPr>
        <w:t xml:space="preserve"> نزد او م</w:t>
      </w:r>
      <w:r w:rsidR="003231C0" w:rsidRPr="00372C8A">
        <w:rPr>
          <w:rFonts w:hint="cs"/>
          <w:rtl/>
        </w:rPr>
        <w:t>ی</w:t>
      </w:r>
      <w:r w:rsidRPr="00372C8A">
        <w:rPr>
          <w:rFonts w:hint="cs"/>
          <w:rtl/>
        </w:rPr>
        <w:t>‌</w:t>
      </w:r>
      <w:r w:rsidR="003231C0" w:rsidRPr="00372C8A">
        <w:rPr>
          <w:rFonts w:hint="cs"/>
          <w:rtl/>
        </w:rPr>
        <w:t>ی</w:t>
      </w:r>
      <w:r w:rsidRPr="00372C8A">
        <w:rPr>
          <w:rFonts w:hint="cs"/>
          <w:rtl/>
        </w:rPr>
        <w:t xml:space="preserve">افت </w:t>
      </w:r>
      <w:r w:rsidR="003231C0" w:rsidRPr="00372C8A">
        <w:rPr>
          <w:rFonts w:hint="cs"/>
          <w:rtl/>
        </w:rPr>
        <w:t>ک</w:t>
      </w:r>
      <w:r w:rsidRPr="00372C8A">
        <w:rPr>
          <w:rFonts w:hint="cs"/>
          <w:rtl/>
        </w:rPr>
        <w:t>ه در شهر معمول نبود و نزد سا</w:t>
      </w:r>
      <w:r w:rsidR="003231C0" w:rsidRPr="00372C8A">
        <w:rPr>
          <w:rFonts w:hint="cs"/>
          <w:rtl/>
        </w:rPr>
        <w:t>ی</w:t>
      </w:r>
      <w:r w:rsidRPr="00372C8A">
        <w:rPr>
          <w:rFonts w:hint="cs"/>
          <w:rtl/>
        </w:rPr>
        <w:t>ر مردم وجود نداشت. خداوند او را بوس</w:t>
      </w:r>
      <w:r w:rsidR="003231C0" w:rsidRPr="00372C8A">
        <w:rPr>
          <w:rFonts w:hint="cs"/>
          <w:rtl/>
        </w:rPr>
        <w:t>ی</w:t>
      </w:r>
      <w:r w:rsidRPr="00372C8A">
        <w:rPr>
          <w:rFonts w:hint="cs"/>
          <w:rtl/>
        </w:rPr>
        <w:t xml:space="preserve">له </w:t>
      </w:r>
      <w:r w:rsidR="003231C0" w:rsidRPr="00372C8A">
        <w:rPr>
          <w:rFonts w:hint="cs"/>
          <w:rtl/>
        </w:rPr>
        <w:t>ک</w:t>
      </w:r>
      <w:r w:rsidRPr="00372C8A">
        <w:rPr>
          <w:rFonts w:hint="cs"/>
          <w:rtl/>
        </w:rPr>
        <w:t>ر</w:t>
      </w:r>
      <w:r w:rsidR="00A40E51" w:rsidRPr="00372C8A">
        <w:rPr>
          <w:rFonts w:hint="cs"/>
          <w:rtl/>
        </w:rPr>
        <w:t>امت‌ها</w:t>
      </w:r>
      <w:r w:rsidR="003231C0" w:rsidRPr="00372C8A">
        <w:rPr>
          <w:rFonts w:hint="cs"/>
          <w:rtl/>
        </w:rPr>
        <w:t>ی</w:t>
      </w:r>
      <w:r w:rsidRPr="00372C8A">
        <w:rPr>
          <w:rFonts w:hint="cs"/>
          <w:rtl/>
        </w:rPr>
        <w:t xml:space="preserve"> متعدده ا</w:t>
      </w:r>
      <w:r w:rsidR="003231C0" w:rsidRPr="00372C8A">
        <w:rPr>
          <w:rFonts w:hint="cs"/>
          <w:rtl/>
        </w:rPr>
        <w:t>ک</w:t>
      </w:r>
      <w:r w:rsidRPr="00372C8A">
        <w:rPr>
          <w:rFonts w:hint="cs"/>
          <w:rtl/>
        </w:rPr>
        <w:t>رام م</w:t>
      </w:r>
      <w:r w:rsidR="003231C0" w:rsidRPr="00372C8A">
        <w:rPr>
          <w:rFonts w:hint="cs"/>
          <w:rtl/>
        </w:rPr>
        <w:t>ی</w:t>
      </w:r>
      <w:r w:rsidRPr="00372C8A">
        <w:rPr>
          <w:rFonts w:hint="cs"/>
          <w:rtl/>
        </w:rPr>
        <w:t xml:space="preserve">‌نهاد </w:t>
      </w:r>
      <w:r w:rsidR="003231C0" w:rsidRPr="00372C8A">
        <w:rPr>
          <w:rFonts w:hint="cs"/>
          <w:rtl/>
        </w:rPr>
        <w:t>ک</w:t>
      </w:r>
      <w:r w:rsidRPr="00372C8A">
        <w:rPr>
          <w:rFonts w:hint="cs"/>
          <w:rtl/>
        </w:rPr>
        <w:t>ه برا</w:t>
      </w:r>
      <w:r w:rsidR="003231C0" w:rsidRPr="00372C8A">
        <w:rPr>
          <w:rFonts w:hint="cs"/>
          <w:rtl/>
        </w:rPr>
        <w:t>ی</w:t>
      </w:r>
      <w:r w:rsidRPr="00372C8A">
        <w:rPr>
          <w:rFonts w:hint="cs"/>
          <w:rtl/>
        </w:rPr>
        <w:t xml:space="preserve"> ز</w:t>
      </w:r>
      <w:r w:rsidR="003231C0" w:rsidRPr="00372C8A">
        <w:rPr>
          <w:rFonts w:hint="cs"/>
          <w:rtl/>
        </w:rPr>
        <w:t>ک</w:t>
      </w:r>
      <w:r w:rsidRPr="00372C8A">
        <w:rPr>
          <w:rFonts w:hint="cs"/>
          <w:rtl/>
        </w:rPr>
        <w:t>ر</w:t>
      </w:r>
      <w:r w:rsidR="003231C0" w:rsidRPr="00372C8A">
        <w:rPr>
          <w:rFonts w:hint="cs"/>
          <w:rtl/>
        </w:rPr>
        <w:t>ی</w:t>
      </w:r>
      <w:r w:rsidRPr="00372C8A">
        <w:rPr>
          <w:rFonts w:hint="cs"/>
          <w:rtl/>
        </w:rPr>
        <w:t>ا جا</w:t>
      </w:r>
      <w:r w:rsidR="003231C0" w:rsidRPr="00372C8A">
        <w:rPr>
          <w:rFonts w:hint="cs"/>
          <w:rtl/>
        </w:rPr>
        <w:t>ی</w:t>
      </w:r>
      <w:r w:rsidRPr="00372C8A">
        <w:rPr>
          <w:rFonts w:hint="cs"/>
          <w:rtl/>
        </w:rPr>
        <w:t xml:space="preserve"> تعجب بود و با </w:t>
      </w:r>
      <w:r w:rsidR="003231C0" w:rsidRPr="00372C8A">
        <w:rPr>
          <w:rFonts w:hint="cs"/>
          <w:rtl/>
        </w:rPr>
        <w:t>ک</w:t>
      </w:r>
      <w:r w:rsidRPr="00372C8A">
        <w:rPr>
          <w:rFonts w:hint="cs"/>
          <w:rtl/>
        </w:rPr>
        <w:t>مال تعجب م</w:t>
      </w:r>
      <w:r w:rsidR="003231C0" w:rsidRPr="00372C8A">
        <w:rPr>
          <w:rFonts w:hint="cs"/>
          <w:rtl/>
        </w:rPr>
        <w:t>ی</w:t>
      </w:r>
      <w:r w:rsidRPr="00372C8A">
        <w:rPr>
          <w:rFonts w:hint="cs"/>
          <w:rtl/>
        </w:rPr>
        <w:t>‌پرس</w:t>
      </w:r>
      <w:r w:rsidR="003231C0" w:rsidRPr="00372C8A">
        <w:rPr>
          <w:rFonts w:hint="cs"/>
          <w:rtl/>
        </w:rPr>
        <w:t>ی</w:t>
      </w:r>
      <w:r w:rsidRPr="00372C8A">
        <w:rPr>
          <w:rFonts w:hint="cs"/>
          <w:rtl/>
        </w:rPr>
        <w:t>د</w:t>
      </w:r>
      <w:r w:rsidR="00372C8A">
        <w:rPr>
          <w:rFonts w:hint="cs"/>
          <w:rtl/>
        </w:rPr>
        <w:t xml:space="preserve">: </w:t>
      </w:r>
      <w:r w:rsidR="00372C8A">
        <w:rPr>
          <w:rFonts w:ascii="Traditional Arabic" w:hAnsi="Traditional Arabic" w:cs="Traditional Arabic"/>
          <w:rtl/>
        </w:rPr>
        <w:t>﴿</w:t>
      </w:r>
      <w:r w:rsidR="00C92BD1" w:rsidRPr="006865DA">
        <w:rPr>
          <w:rStyle w:val="Char9"/>
          <w:rtl/>
        </w:rPr>
        <w:t>أَنَّىٰ لَكِ هَٰذَا</w:t>
      </w:r>
      <w:r w:rsidR="00372C8A">
        <w:rPr>
          <w:rFonts w:ascii="Traditional Arabic" w:hAnsi="Traditional Arabic" w:cs="Traditional Arabic"/>
          <w:rtl/>
        </w:rPr>
        <w:t>﴾</w:t>
      </w:r>
      <w:r w:rsidR="00372C8A" w:rsidRPr="00372C8A">
        <w:rPr>
          <w:rFonts w:hint="cs"/>
          <w:rtl/>
        </w:rPr>
        <w:t xml:space="preserve"> </w:t>
      </w:r>
      <w:r w:rsidRPr="00372C8A">
        <w:rPr>
          <w:rFonts w:hint="cs"/>
          <w:rtl/>
        </w:rPr>
        <w:t>مر</w:t>
      </w:r>
      <w:r w:rsidR="003231C0" w:rsidRPr="00372C8A">
        <w:rPr>
          <w:rFonts w:hint="cs"/>
          <w:rtl/>
        </w:rPr>
        <w:t>ی</w:t>
      </w:r>
      <w:r w:rsidRPr="00372C8A">
        <w:rPr>
          <w:rFonts w:hint="cs"/>
          <w:rtl/>
        </w:rPr>
        <w:t>م جواب م</w:t>
      </w:r>
      <w:r w:rsidR="003231C0" w:rsidRPr="00372C8A">
        <w:rPr>
          <w:rFonts w:hint="cs"/>
          <w:rtl/>
        </w:rPr>
        <w:t>ی</w:t>
      </w:r>
      <w:r w:rsidRPr="00372C8A">
        <w:rPr>
          <w:rFonts w:hint="cs"/>
          <w:rtl/>
        </w:rPr>
        <w:t>‌داد از سو</w:t>
      </w:r>
      <w:r w:rsidR="003231C0" w:rsidRPr="00372C8A">
        <w:rPr>
          <w:rFonts w:hint="cs"/>
          <w:rtl/>
        </w:rPr>
        <w:t>ی</w:t>
      </w:r>
      <w:r w:rsidRPr="00372C8A">
        <w:rPr>
          <w:rFonts w:hint="cs"/>
          <w:rtl/>
        </w:rPr>
        <w:t xml:space="preserve"> خدا.</w:t>
      </w:r>
    </w:p>
    <w:p w:rsidR="003F008F" w:rsidRPr="00372C8A" w:rsidRDefault="003F008F" w:rsidP="00C92BD1">
      <w:pPr>
        <w:pStyle w:val="a4"/>
        <w:rPr>
          <w:rtl/>
        </w:rPr>
      </w:pPr>
      <w:r w:rsidRPr="00372C8A">
        <w:rPr>
          <w:rFonts w:hint="cs"/>
          <w:rtl/>
        </w:rPr>
        <w:t>چون سن ز</w:t>
      </w:r>
      <w:r w:rsidR="003231C0" w:rsidRPr="00372C8A">
        <w:rPr>
          <w:rFonts w:hint="cs"/>
          <w:rtl/>
        </w:rPr>
        <w:t>ک</w:t>
      </w:r>
      <w:r w:rsidRPr="00372C8A">
        <w:rPr>
          <w:rFonts w:hint="cs"/>
          <w:rtl/>
        </w:rPr>
        <w:t>ر</w:t>
      </w:r>
      <w:r w:rsidR="003231C0" w:rsidRPr="00372C8A">
        <w:rPr>
          <w:rFonts w:hint="cs"/>
          <w:rtl/>
        </w:rPr>
        <w:t>ی</w:t>
      </w:r>
      <w:r w:rsidRPr="00372C8A">
        <w:rPr>
          <w:rFonts w:hint="cs"/>
          <w:rtl/>
        </w:rPr>
        <w:t>ا بالا رفت و موها</w:t>
      </w:r>
      <w:r w:rsidR="003231C0" w:rsidRPr="00372C8A">
        <w:rPr>
          <w:rFonts w:hint="cs"/>
          <w:rtl/>
        </w:rPr>
        <w:t>ی</w:t>
      </w:r>
      <w:r w:rsidRPr="00372C8A">
        <w:rPr>
          <w:rFonts w:hint="cs"/>
          <w:rtl/>
        </w:rPr>
        <w:t>ش سف</w:t>
      </w:r>
      <w:r w:rsidR="003231C0" w:rsidRPr="00372C8A">
        <w:rPr>
          <w:rFonts w:hint="cs"/>
          <w:rtl/>
        </w:rPr>
        <w:t>ی</w:t>
      </w:r>
      <w:r w:rsidRPr="00372C8A">
        <w:rPr>
          <w:rFonts w:hint="cs"/>
          <w:rtl/>
        </w:rPr>
        <w:t>د شد و از فرط پ</w:t>
      </w:r>
      <w:r w:rsidR="003231C0" w:rsidRPr="00372C8A">
        <w:rPr>
          <w:rFonts w:hint="cs"/>
          <w:rtl/>
        </w:rPr>
        <w:t>ی</w:t>
      </w:r>
      <w:r w:rsidRPr="00372C8A">
        <w:rPr>
          <w:rFonts w:hint="cs"/>
          <w:rtl/>
        </w:rPr>
        <w:t>ر</w:t>
      </w:r>
      <w:r w:rsidR="003231C0" w:rsidRPr="00372C8A">
        <w:rPr>
          <w:rFonts w:hint="cs"/>
          <w:rtl/>
        </w:rPr>
        <w:t>ی</w:t>
      </w:r>
      <w:r w:rsidRPr="00372C8A">
        <w:rPr>
          <w:rFonts w:hint="cs"/>
          <w:rtl/>
        </w:rPr>
        <w:t xml:space="preserve"> سست و ناتوان شده بود همسرش عق</w:t>
      </w:r>
      <w:r w:rsidR="003231C0" w:rsidRPr="00372C8A">
        <w:rPr>
          <w:rFonts w:hint="cs"/>
          <w:rtl/>
        </w:rPr>
        <w:t>ی</w:t>
      </w:r>
      <w:r w:rsidRPr="00372C8A">
        <w:rPr>
          <w:rFonts w:hint="cs"/>
          <w:rtl/>
        </w:rPr>
        <w:t>م و نازا بود ل</w:t>
      </w:r>
      <w:r w:rsidR="003231C0" w:rsidRPr="00372C8A">
        <w:rPr>
          <w:rFonts w:hint="cs"/>
          <w:rtl/>
        </w:rPr>
        <w:t>یک</w:t>
      </w:r>
      <w:r w:rsidRPr="00372C8A">
        <w:rPr>
          <w:rFonts w:hint="cs"/>
          <w:rtl/>
        </w:rPr>
        <w:t xml:space="preserve">ن چون </w:t>
      </w:r>
      <w:r w:rsidR="003231C0" w:rsidRPr="00372C8A">
        <w:rPr>
          <w:rFonts w:hint="cs"/>
          <w:rtl/>
        </w:rPr>
        <w:t>ک</w:t>
      </w:r>
      <w:r w:rsidRPr="00372C8A">
        <w:rPr>
          <w:rFonts w:hint="cs"/>
          <w:rtl/>
        </w:rPr>
        <w:t>رامات خدا برا</w:t>
      </w:r>
      <w:r w:rsidR="003231C0" w:rsidRPr="00372C8A">
        <w:rPr>
          <w:rFonts w:hint="cs"/>
          <w:rtl/>
        </w:rPr>
        <w:t>ی</w:t>
      </w:r>
      <w:r w:rsidRPr="00372C8A">
        <w:rPr>
          <w:rFonts w:hint="cs"/>
          <w:rtl/>
        </w:rPr>
        <w:t xml:space="preserve"> مر</w:t>
      </w:r>
      <w:r w:rsidR="003231C0" w:rsidRPr="00372C8A">
        <w:rPr>
          <w:rFonts w:hint="cs"/>
          <w:rtl/>
        </w:rPr>
        <w:t>ی</w:t>
      </w:r>
      <w:r w:rsidRPr="00372C8A">
        <w:rPr>
          <w:rFonts w:hint="cs"/>
          <w:rtl/>
        </w:rPr>
        <w:t>م را د</w:t>
      </w:r>
      <w:r w:rsidR="003231C0" w:rsidRPr="00372C8A">
        <w:rPr>
          <w:rFonts w:hint="cs"/>
          <w:rtl/>
        </w:rPr>
        <w:t>ی</w:t>
      </w:r>
      <w:r w:rsidRPr="00372C8A">
        <w:rPr>
          <w:rFonts w:hint="cs"/>
          <w:rtl/>
        </w:rPr>
        <w:t>د در مورد فضل و رحمت خداوند به طمع افتاد و از او طلب</w:t>
      </w:r>
      <w:r w:rsidR="003231C0" w:rsidRPr="00372C8A">
        <w:rPr>
          <w:rFonts w:hint="cs"/>
          <w:rtl/>
        </w:rPr>
        <w:t>ی</w:t>
      </w:r>
      <w:r w:rsidRPr="00372C8A">
        <w:rPr>
          <w:rFonts w:hint="cs"/>
          <w:rtl/>
        </w:rPr>
        <w:t>د فرزند</w:t>
      </w:r>
      <w:r w:rsidR="003231C0" w:rsidRPr="00372C8A">
        <w:rPr>
          <w:rFonts w:hint="cs"/>
          <w:rtl/>
        </w:rPr>
        <w:t>ی</w:t>
      </w:r>
      <w:r w:rsidRPr="00372C8A">
        <w:rPr>
          <w:rFonts w:hint="cs"/>
          <w:rtl/>
        </w:rPr>
        <w:t xml:space="preserve"> متق</w:t>
      </w:r>
      <w:r w:rsidR="003231C0" w:rsidRPr="00372C8A">
        <w:rPr>
          <w:rFonts w:hint="cs"/>
          <w:rtl/>
        </w:rPr>
        <w:t>ی</w:t>
      </w:r>
      <w:r w:rsidRPr="00372C8A">
        <w:rPr>
          <w:rFonts w:hint="cs"/>
          <w:rtl/>
        </w:rPr>
        <w:t xml:space="preserve"> به و</w:t>
      </w:r>
      <w:r w:rsidR="003231C0" w:rsidRPr="00372C8A">
        <w:rPr>
          <w:rFonts w:hint="cs"/>
          <w:rtl/>
        </w:rPr>
        <w:t>ی</w:t>
      </w:r>
      <w:r w:rsidRPr="00372C8A">
        <w:rPr>
          <w:rFonts w:hint="cs"/>
          <w:rtl/>
        </w:rPr>
        <w:t xml:space="preserve"> عطا </w:t>
      </w:r>
      <w:r w:rsidR="003231C0" w:rsidRPr="00372C8A">
        <w:rPr>
          <w:rFonts w:hint="cs"/>
          <w:rtl/>
        </w:rPr>
        <w:t>ک</w:t>
      </w:r>
      <w:r w:rsidRPr="00372C8A">
        <w:rPr>
          <w:rFonts w:hint="cs"/>
          <w:rtl/>
        </w:rPr>
        <w:t xml:space="preserve">ند </w:t>
      </w:r>
      <w:r w:rsidR="003231C0" w:rsidRPr="00372C8A">
        <w:rPr>
          <w:rFonts w:hint="cs"/>
          <w:rtl/>
        </w:rPr>
        <w:t>ک</w:t>
      </w:r>
      <w:r w:rsidRPr="00372C8A">
        <w:rPr>
          <w:rFonts w:hint="cs"/>
          <w:rtl/>
        </w:rPr>
        <w:t>ه وارث نبوت و هدا</w:t>
      </w:r>
      <w:r w:rsidR="003231C0" w:rsidRPr="00372C8A">
        <w:rPr>
          <w:rFonts w:hint="cs"/>
          <w:rtl/>
        </w:rPr>
        <w:t>ی</w:t>
      </w:r>
      <w:r w:rsidRPr="00372C8A">
        <w:rPr>
          <w:rFonts w:hint="cs"/>
          <w:rtl/>
        </w:rPr>
        <w:t>ت او برا</w:t>
      </w:r>
      <w:r w:rsidR="003231C0" w:rsidRPr="00372C8A">
        <w:rPr>
          <w:rFonts w:hint="cs"/>
          <w:rtl/>
        </w:rPr>
        <w:t>ی</w:t>
      </w:r>
      <w:r w:rsidRPr="00372C8A">
        <w:rPr>
          <w:rFonts w:hint="cs"/>
          <w:rtl/>
        </w:rPr>
        <w:t xml:space="preserve"> بن</w:t>
      </w:r>
      <w:r w:rsidR="003231C0" w:rsidRPr="00372C8A">
        <w:rPr>
          <w:rFonts w:hint="cs"/>
          <w:rtl/>
        </w:rPr>
        <w:t>ی</w:t>
      </w:r>
      <w:r w:rsidRPr="00372C8A">
        <w:rPr>
          <w:rFonts w:hint="cs"/>
          <w:rtl/>
        </w:rPr>
        <w:t xml:space="preserve"> اسرائ</w:t>
      </w:r>
      <w:r w:rsidR="003231C0" w:rsidRPr="00372C8A">
        <w:rPr>
          <w:rFonts w:hint="cs"/>
          <w:rtl/>
        </w:rPr>
        <w:t>ی</w:t>
      </w:r>
      <w:r w:rsidRPr="00372C8A">
        <w:rPr>
          <w:rFonts w:hint="cs"/>
          <w:rtl/>
        </w:rPr>
        <w:t>ل و از جمله‌</w:t>
      </w:r>
      <w:r w:rsidR="003231C0" w:rsidRPr="00372C8A">
        <w:rPr>
          <w:rFonts w:hint="cs"/>
          <w:rtl/>
        </w:rPr>
        <w:t>ی</w:t>
      </w:r>
      <w:r w:rsidRPr="00372C8A">
        <w:rPr>
          <w:rFonts w:hint="cs"/>
          <w:rtl/>
        </w:rPr>
        <w:t xml:space="preserve"> بندگان صالح باشد</w:t>
      </w:r>
      <w:r w:rsidR="00372C8A">
        <w:rPr>
          <w:rFonts w:hint="cs"/>
          <w:rtl/>
        </w:rPr>
        <w:t xml:space="preserve">: </w:t>
      </w:r>
      <w:r w:rsidR="00372C8A">
        <w:rPr>
          <w:rFonts w:ascii="Traditional Arabic" w:hAnsi="Traditional Arabic" w:cs="Traditional Arabic"/>
          <w:rtl/>
        </w:rPr>
        <w:t>﴿</w:t>
      </w:r>
      <w:r w:rsidR="00C92BD1" w:rsidRPr="006865DA">
        <w:rPr>
          <w:rStyle w:val="Char9"/>
          <w:rFonts w:hint="eastAsia"/>
          <w:rtl/>
        </w:rPr>
        <w:t>هُنَالِكَ</w:t>
      </w:r>
      <w:r w:rsidR="00C92BD1" w:rsidRPr="006865DA">
        <w:rPr>
          <w:rStyle w:val="Char9"/>
          <w:rtl/>
        </w:rPr>
        <w:t xml:space="preserve"> دَعَا زَكَرِيَّا رَبَّهُ</w:t>
      </w:r>
      <w:r w:rsidR="00C92BD1" w:rsidRPr="006865DA">
        <w:rPr>
          <w:rStyle w:val="Char9"/>
          <w:rFonts w:hint="cs"/>
          <w:rtl/>
        </w:rPr>
        <w:t>ۥۖ</w:t>
      </w:r>
      <w:r w:rsidR="00C92BD1" w:rsidRPr="006865DA">
        <w:rPr>
          <w:rStyle w:val="Char9"/>
          <w:rtl/>
        </w:rPr>
        <w:t xml:space="preserve"> قَالَ رَبِّ هَبۡ لِي مِن لَّدُنكَ ذُرِّيَّةٗ طَيِّبَةًۖ إِنَّكَ سَمِيعُ </w:t>
      </w:r>
      <w:r w:rsidR="00C92BD1" w:rsidRPr="006865DA">
        <w:rPr>
          <w:rStyle w:val="Char9"/>
          <w:rFonts w:hint="cs"/>
          <w:rtl/>
        </w:rPr>
        <w:t>ٱ</w:t>
      </w:r>
      <w:r w:rsidR="00C92BD1" w:rsidRPr="006865DA">
        <w:rPr>
          <w:rStyle w:val="Char9"/>
          <w:rFonts w:hint="eastAsia"/>
          <w:rtl/>
        </w:rPr>
        <w:t>لدُّعَآءِ</w:t>
      </w:r>
      <w:r w:rsidR="00C92BD1" w:rsidRPr="006865DA">
        <w:rPr>
          <w:rStyle w:val="Char9"/>
          <w:rtl/>
        </w:rPr>
        <w:t xml:space="preserve"> ٣٨</w:t>
      </w:r>
      <w:r w:rsidR="00372C8A">
        <w:rPr>
          <w:rFonts w:ascii="Traditional Arabic" w:hAnsi="Traditional Arabic" w:cs="Traditional Arabic"/>
          <w:rtl/>
        </w:rPr>
        <w:t>﴾</w:t>
      </w:r>
      <w:r w:rsidR="00372C8A">
        <w:rPr>
          <w:rFonts w:hint="cs"/>
          <w:rtl/>
        </w:rPr>
        <w:t xml:space="preserve"> </w:t>
      </w:r>
      <w:r w:rsidR="00372C8A" w:rsidRPr="00C74706">
        <w:rPr>
          <w:rStyle w:val="Char6"/>
          <w:rFonts w:hint="cs"/>
          <w:rtl/>
        </w:rPr>
        <w:t>[</w:t>
      </w:r>
      <w:r w:rsidR="00372C8A">
        <w:rPr>
          <w:rStyle w:val="Char6"/>
          <w:rFonts w:hint="cs"/>
          <w:rtl/>
        </w:rPr>
        <w:t>آل عمران:38</w:t>
      </w:r>
      <w:r w:rsidR="00372C8A" w:rsidRPr="00C74706">
        <w:rPr>
          <w:rStyle w:val="Char6"/>
          <w:rFonts w:hint="cs"/>
          <w:rtl/>
        </w:rPr>
        <w:t>]</w:t>
      </w:r>
      <w:r w:rsidR="00372C8A">
        <w:rPr>
          <w:rFonts w:hint="cs"/>
          <w:rtl/>
        </w:rPr>
        <w:t>.</w:t>
      </w:r>
      <w:r w:rsidRPr="00B813E3">
        <w:rPr>
          <w:rStyle w:val="FootnoteReference"/>
          <w:rFonts w:ascii="Tahoma" w:hAnsi="Tahoma"/>
          <w:rtl/>
        </w:rPr>
        <w:footnoteReference w:id="737"/>
      </w:r>
    </w:p>
    <w:p w:rsidR="003F008F" w:rsidRDefault="003F008F" w:rsidP="00C92BD1">
      <w:pPr>
        <w:pStyle w:val="a4"/>
        <w:rPr>
          <w:rtl/>
        </w:rPr>
      </w:pPr>
      <w:r w:rsidRPr="00372C8A">
        <w:rPr>
          <w:rFonts w:hint="cs"/>
          <w:rtl/>
        </w:rPr>
        <w:t>عمر ز</w:t>
      </w:r>
      <w:r w:rsidR="003231C0" w:rsidRPr="00372C8A">
        <w:rPr>
          <w:rFonts w:hint="cs"/>
          <w:rtl/>
        </w:rPr>
        <w:t>ک</w:t>
      </w:r>
      <w:r w:rsidRPr="00372C8A">
        <w:rPr>
          <w:rFonts w:hint="cs"/>
          <w:rtl/>
        </w:rPr>
        <w:t>ر</w:t>
      </w:r>
      <w:r w:rsidR="003231C0" w:rsidRPr="00372C8A">
        <w:rPr>
          <w:rFonts w:hint="cs"/>
          <w:rtl/>
        </w:rPr>
        <w:t>ی</w:t>
      </w:r>
      <w:r w:rsidRPr="00372C8A">
        <w:rPr>
          <w:rFonts w:hint="cs"/>
          <w:rtl/>
        </w:rPr>
        <w:t>ا در زمان دعا</w:t>
      </w:r>
      <w:r w:rsidR="003231C0" w:rsidRPr="00372C8A">
        <w:rPr>
          <w:rFonts w:hint="cs"/>
          <w:rtl/>
        </w:rPr>
        <w:t>ی</w:t>
      </w:r>
      <w:r w:rsidRPr="00372C8A">
        <w:rPr>
          <w:rFonts w:hint="cs"/>
          <w:rtl/>
        </w:rPr>
        <w:t xml:space="preserve"> طلب فرزند، 99 سال و سن همسرش 98 سال بود. طلب و دعا</w:t>
      </w:r>
      <w:r w:rsidR="003231C0" w:rsidRPr="00372C8A">
        <w:rPr>
          <w:rFonts w:hint="cs"/>
          <w:rtl/>
        </w:rPr>
        <w:t>ی</w:t>
      </w:r>
      <w:r w:rsidRPr="00372C8A">
        <w:rPr>
          <w:rFonts w:hint="cs"/>
          <w:rtl/>
        </w:rPr>
        <w:t xml:space="preserve"> ز</w:t>
      </w:r>
      <w:r w:rsidR="003231C0" w:rsidRPr="00372C8A">
        <w:rPr>
          <w:rFonts w:hint="cs"/>
          <w:rtl/>
        </w:rPr>
        <w:t>ک</w:t>
      </w:r>
      <w:r w:rsidRPr="00372C8A">
        <w:rPr>
          <w:rFonts w:hint="cs"/>
          <w:rtl/>
        </w:rPr>
        <w:t>ر</w:t>
      </w:r>
      <w:r w:rsidR="003231C0" w:rsidRPr="00372C8A">
        <w:rPr>
          <w:rFonts w:hint="cs"/>
          <w:rtl/>
        </w:rPr>
        <w:t>ی</w:t>
      </w:r>
      <w:r w:rsidRPr="00372C8A">
        <w:rPr>
          <w:rFonts w:hint="cs"/>
          <w:rtl/>
        </w:rPr>
        <w:t>ا تنها ناش</w:t>
      </w:r>
      <w:r w:rsidR="003231C0" w:rsidRPr="00372C8A">
        <w:rPr>
          <w:rFonts w:hint="cs"/>
          <w:rtl/>
        </w:rPr>
        <w:t>ی</w:t>
      </w:r>
      <w:r w:rsidRPr="00372C8A">
        <w:rPr>
          <w:rFonts w:hint="cs"/>
          <w:rtl/>
        </w:rPr>
        <w:t xml:space="preserve"> از محبت فرزند نبود بل</w:t>
      </w:r>
      <w:r w:rsidR="003231C0" w:rsidRPr="00372C8A">
        <w:rPr>
          <w:rFonts w:hint="cs"/>
          <w:rtl/>
        </w:rPr>
        <w:t>ک</w:t>
      </w:r>
      <w:r w:rsidRPr="00372C8A">
        <w:rPr>
          <w:rFonts w:hint="cs"/>
          <w:rtl/>
        </w:rPr>
        <w:t>ه علاوه بر آن آرزو داشت خداوند فرزند</w:t>
      </w:r>
      <w:r w:rsidR="003231C0" w:rsidRPr="00372C8A">
        <w:rPr>
          <w:rFonts w:hint="cs"/>
          <w:rtl/>
        </w:rPr>
        <w:t>ی</w:t>
      </w:r>
      <w:r w:rsidRPr="00372C8A">
        <w:rPr>
          <w:rFonts w:hint="cs"/>
          <w:rtl/>
        </w:rPr>
        <w:t xml:space="preserve"> به او عطا </w:t>
      </w:r>
      <w:r w:rsidR="003231C0" w:rsidRPr="00372C8A">
        <w:rPr>
          <w:rFonts w:hint="cs"/>
          <w:rtl/>
        </w:rPr>
        <w:t>ک</w:t>
      </w:r>
      <w:r w:rsidRPr="00372C8A">
        <w:rPr>
          <w:rFonts w:hint="cs"/>
          <w:rtl/>
        </w:rPr>
        <w:t xml:space="preserve">ند </w:t>
      </w:r>
      <w:r w:rsidR="003231C0" w:rsidRPr="00372C8A">
        <w:rPr>
          <w:rFonts w:hint="cs"/>
          <w:rtl/>
        </w:rPr>
        <w:t>ک</w:t>
      </w:r>
      <w:r w:rsidRPr="00372C8A">
        <w:rPr>
          <w:rFonts w:hint="cs"/>
          <w:rtl/>
        </w:rPr>
        <w:t>ه جانش</w:t>
      </w:r>
      <w:r w:rsidR="003231C0" w:rsidRPr="00372C8A">
        <w:rPr>
          <w:rFonts w:hint="cs"/>
          <w:rtl/>
        </w:rPr>
        <w:t>ی</w:t>
      </w:r>
      <w:r w:rsidRPr="00372C8A">
        <w:rPr>
          <w:rFonts w:hint="cs"/>
          <w:rtl/>
        </w:rPr>
        <w:t>ن او در م</w:t>
      </w:r>
      <w:r w:rsidR="003231C0" w:rsidRPr="00372C8A">
        <w:rPr>
          <w:rFonts w:hint="cs"/>
          <w:rtl/>
        </w:rPr>
        <w:t>ی</w:t>
      </w:r>
      <w:r w:rsidRPr="00372C8A">
        <w:rPr>
          <w:rFonts w:hint="cs"/>
          <w:rtl/>
        </w:rPr>
        <w:t>ان قوم بن</w:t>
      </w:r>
      <w:r w:rsidR="003231C0" w:rsidRPr="00372C8A">
        <w:rPr>
          <w:rFonts w:hint="cs"/>
          <w:rtl/>
        </w:rPr>
        <w:t>ی</w:t>
      </w:r>
      <w:r w:rsidRPr="00372C8A">
        <w:rPr>
          <w:rFonts w:hint="cs"/>
          <w:rtl/>
        </w:rPr>
        <w:t xml:space="preserve"> اسرائ</w:t>
      </w:r>
      <w:r w:rsidR="003231C0" w:rsidRPr="00372C8A">
        <w:rPr>
          <w:rFonts w:hint="cs"/>
          <w:rtl/>
        </w:rPr>
        <w:t>ی</w:t>
      </w:r>
      <w:r w:rsidRPr="00372C8A">
        <w:rPr>
          <w:rFonts w:hint="cs"/>
          <w:rtl/>
        </w:rPr>
        <w:t>ل باشد و مش</w:t>
      </w:r>
      <w:r w:rsidR="003231C0" w:rsidRPr="00372C8A">
        <w:rPr>
          <w:rFonts w:hint="cs"/>
          <w:rtl/>
        </w:rPr>
        <w:t>ک</w:t>
      </w:r>
      <w:r w:rsidRPr="00372C8A">
        <w:rPr>
          <w:rFonts w:hint="cs"/>
          <w:rtl/>
        </w:rPr>
        <w:t>لات دعوت را بجا</w:t>
      </w:r>
      <w:r w:rsidR="003231C0" w:rsidRPr="00372C8A">
        <w:rPr>
          <w:rFonts w:hint="cs"/>
          <w:rtl/>
        </w:rPr>
        <w:t>ی</w:t>
      </w:r>
      <w:r w:rsidRPr="00372C8A">
        <w:rPr>
          <w:rFonts w:hint="cs"/>
          <w:rtl/>
        </w:rPr>
        <w:t xml:space="preserve"> پدرش تحمل نما</w:t>
      </w:r>
      <w:r w:rsidR="003231C0" w:rsidRPr="00372C8A">
        <w:rPr>
          <w:rFonts w:hint="cs"/>
          <w:rtl/>
        </w:rPr>
        <w:t>ی</w:t>
      </w:r>
      <w:r w:rsidRPr="00372C8A">
        <w:rPr>
          <w:rFonts w:hint="cs"/>
          <w:rtl/>
        </w:rPr>
        <w:t>د. چون م</w:t>
      </w:r>
      <w:r w:rsidR="003231C0" w:rsidRPr="00372C8A">
        <w:rPr>
          <w:rFonts w:hint="cs"/>
          <w:rtl/>
        </w:rPr>
        <w:t>ی</w:t>
      </w:r>
      <w:r w:rsidRPr="00372C8A">
        <w:rPr>
          <w:rFonts w:hint="cs"/>
          <w:rtl/>
        </w:rPr>
        <w:t>‌ترس</w:t>
      </w:r>
      <w:r w:rsidR="003231C0" w:rsidRPr="00372C8A">
        <w:rPr>
          <w:rFonts w:hint="cs"/>
          <w:rtl/>
        </w:rPr>
        <w:t>ی</w:t>
      </w:r>
      <w:r w:rsidRPr="00372C8A">
        <w:rPr>
          <w:rFonts w:hint="cs"/>
          <w:rtl/>
        </w:rPr>
        <w:t>د بعد</w:t>
      </w:r>
      <w:r w:rsidR="00A223D8" w:rsidRPr="00372C8A">
        <w:rPr>
          <w:rFonts w:hint="cs"/>
          <w:rtl/>
        </w:rPr>
        <w:t xml:space="preserve"> </w:t>
      </w:r>
      <w:r w:rsidRPr="00372C8A">
        <w:rPr>
          <w:rFonts w:hint="cs"/>
          <w:rtl/>
        </w:rPr>
        <w:t>از وفات او قوم بن</w:t>
      </w:r>
      <w:r w:rsidR="003231C0" w:rsidRPr="00372C8A">
        <w:rPr>
          <w:rFonts w:hint="cs"/>
          <w:rtl/>
        </w:rPr>
        <w:t>ی</w:t>
      </w:r>
      <w:r w:rsidRPr="00372C8A">
        <w:rPr>
          <w:rFonts w:hint="cs"/>
          <w:rtl/>
        </w:rPr>
        <w:t xml:space="preserve"> اسرائ</w:t>
      </w:r>
      <w:r w:rsidR="003231C0" w:rsidRPr="00372C8A">
        <w:rPr>
          <w:rFonts w:hint="cs"/>
          <w:rtl/>
        </w:rPr>
        <w:t>ی</w:t>
      </w:r>
      <w:r w:rsidRPr="00372C8A">
        <w:rPr>
          <w:rFonts w:hint="cs"/>
          <w:rtl/>
        </w:rPr>
        <w:t>ل در دست افراد جاهل و فاسد گرفتار شوند و آنان رهبر</w:t>
      </w:r>
      <w:r w:rsidR="003231C0" w:rsidRPr="00372C8A">
        <w:rPr>
          <w:rFonts w:hint="cs"/>
          <w:rtl/>
        </w:rPr>
        <w:t>ی</w:t>
      </w:r>
      <w:r w:rsidRPr="00372C8A">
        <w:rPr>
          <w:rFonts w:hint="cs"/>
          <w:rtl/>
        </w:rPr>
        <w:t xml:space="preserve"> ا</w:t>
      </w:r>
      <w:r w:rsidR="003231C0" w:rsidRPr="00372C8A">
        <w:rPr>
          <w:rFonts w:hint="cs"/>
          <w:rtl/>
        </w:rPr>
        <w:t>ی</w:t>
      </w:r>
      <w:r w:rsidRPr="00372C8A">
        <w:rPr>
          <w:rFonts w:hint="cs"/>
          <w:rtl/>
        </w:rPr>
        <w:t>شان را بعهده بگ</w:t>
      </w:r>
      <w:r w:rsidR="003231C0" w:rsidRPr="00372C8A">
        <w:rPr>
          <w:rFonts w:hint="cs"/>
          <w:rtl/>
        </w:rPr>
        <w:t>ی</w:t>
      </w:r>
      <w:r w:rsidRPr="00372C8A">
        <w:rPr>
          <w:rFonts w:hint="cs"/>
          <w:rtl/>
        </w:rPr>
        <w:t xml:space="preserve">رند. </w:t>
      </w:r>
      <w:r w:rsidR="003231C0" w:rsidRPr="00372C8A">
        <w:rPr>
          <w:rFonts w:hint="cs"/>
          <w:rtl/>
        </w:rPr>
        <w:t>ی</w:t>
      </w:r>
      <w:r w:rsidRPr="00372C8A">
        <w:rPr>
          <w:rFonts w:hint="cs"/>
          <w:rtl/>
        </w:rPr>
        <w:t xml:space="preserve">ا </w:t>
      </w:r>
      <w:r w:rsidR="003231C0" w:rsidRPr="00372C8A">
        <w:rPr>
          <w:rFonts w:hint="cs"/>
          <w:rtl/>
        </w:rPr>
        <w:t>ک</w:t>
      </w:r>
      <w:r w:rsidRPr="00372C8A">
        <w:rPr>
          <w:rFonts w:hint="cs"/>
          <w:rtl/>
        </w:rPr>
        <w:t>سان</w:t>
      </w:r>
      <w:r w:rsidR="003231C0" w:rsidRPr="00372C8A">
        <w:rPr>
          <w:rFonts w:hint="cs"/>
          <w:rtl/>
        </w:rPr>
        <w:t>ی</w:t>
      </w:r>
      <w:r w:rsidRPr="00372C8A">
        <w:rPr>
          <w:rFonts w:hint="cs"/>
          <w:rtl/>
        </w:rPr>
        <w:t xml:space="preserve"> بر</w:t>
      </w:r>
      <w:r w:rsidR="003231C0" w:rsidRPr="00372C8A">
        <w:rPr>
          <w:rFonts w:hint="cs"/>
          <w:rtl/>
        </w:rPr>
        <w:t xml:space="preserve"> آن‌ها </w:t>
      </w:r>
      <w:r w:rsidRPr="00372C8A">
        <w:rPr>
          <w:rFonts w:hint="cs"/>
          <w:rtl/>
        </w:rPr>
        <w:t xml:space="preserve">مسلط شوند </w:t>
      </w:r>
      <w:r w:rsidR="003231C0" w:rsidRPr="00372C8A">
        <w:rPr>
          <w:rFonts w:hint="cs"/>
          <w:rtl/>
        </w:rPr>
        <w:t>ک</w:t>
      </w:r>
      <w:r w:rsidRPr="00372C8A">
        <w:rPr>
          <w:rFonts w:hint="cs"/>
          <w:rtl/>
        </w:rPr>
        <w:t>ه برا</w:t>
      </w:r>
      <w:r w:rsidR="003231C0" w:rsidRPr="00372C8A">
        <w:rPr>
          <w:rFonts w:hint="cs"/>
          <w:rtl/>
        </w:rPr>
        <w:t>ی</w:t>
      </w:r>
      <w:r w:rsidRPr="00372C8A">
        <w:rPr>
          <w:rFonts w:hint="cs"/>
          <w:rtl/>
        </w:rPr>
        <w:t xml:space="preserve"> شعا</w:t>
      </w:r>
      <w:r w:rsidR="003231C0" w:rsidRPr="00372C8A">
        <w:rPr>
          <w:rFonts w:hint="cs"/>
          <w:rtl/>
        </w:rPr>
        <w:t>ی</w:t>
      </w:r>
      <w:r w:rsidRPr="00372C8A">
        <w:rPr>
          <w:rFonts w:hint="cs"/>
          <w:rtl/>
        </w:rPr>
        <w:t>ر د</w:t>
      </w:r>
      <w:r w:rsidR="003231C0" w:rsidRPr="00372C8A">
        <w:rPr>
          <w:rFonts w:hint="cs"/>
          <w:rtl/>
        </w:rPr>
        <w:t>ی</w:t>
      </w:r>
      <w:r w:rsidRPr="00372C8A">
        <w:rPr>
          <w:rFonts w:hint="cs"/>
          <w:rtl/>
        </w:rPr>
        <w:t>ن</w:t>
      </w:r>
      <w:r w:rsidR="003231C0" w:rsidRPr="00372C8A">
        <w:rPr>
          <w:rFonts w:hint="cs"/>
          <w:rtl/>
        </w:rPr>
        <w:t>ی</w:t>
      </w:r>
      <w:r w:rsidRPr="00372C8A">
        <w:rPr>
          <w:rFonts w:hint="cs"/>
          <w:rtl/>
        </w:rPr>
        <w:t xml:space="preserve"> احترام و تعظ</w:t>
      </w:r>
      <w:r w:rsidR="003231C0" w:rsidRPr="00372C8A">
        <w:rPr>
          <w:rFonts w:hint="cs"/>
          <w:rtl/>
        </w:rPr>
        <w:t>ی</w:t>
      </w:r>
      <w:r w:rsidRPr="00372C8A">
        <w:rPr>
          <w:rFonts w:hint="cs"/>
          <w:rtl/>
        </w:rPr>
        <w:t>م قائل نباشند</w:t>
      </w:r>
      <w:r w:rsidR="00A223D8" w:rsidRPr="00372C8A">
        <w:rPr>
          <w:rFonts w:hint="cs"/>
          <w:rtl/>
        </w:rPr>
        <w:t>،</w:t>
      </w:r>
      <w:r w:rsidRPr="00372C8A">
        <w:rPr>
          <w:rFonts w:hint="cs"/>
          <w:rtl/>
        </w:rPr>
        <w:t xml:space="preserve"> در نت</w:t>
      </w:r>
      <w:r w:rsidR="003231C0" w:rsidRPr="00372C8A">
        <w:rPr>
          <w:rFonts w:hint="cs"/>
          <w:rtl/>
        </w:rPr>
        <w:t>ی</w:t>
      </w:r>
      <w:r w:rsidRPr="00372C8A">
        <w:rPr>
          <w:rFonts w:hint="cs"/>
          <w:rtl/>
        </w:rPr>
        <w:t>جه طور</w:t>
      </w:r>
      <w:r w:rsidR="003231C0" w:rsidRPr="00372C8A">
        <w:rPr>
          <w:rFonts w:hint="cs"/>
          <w:rtl/>
        </w:rPr>
        <w:t>ی</w:t>
      </w:r>
      <w:r w:rsidRPr="00372C8A">
        <w:rPr>
          <w:rFonts w:hint="cs"/>
          <w:rtl/>
        </w:rPr>
        <w:t xml:space="preserve"> عمل نما</w:t>
      </w:r>
      <w:r w:rsidR="003231C0" w:rsidRPr="00372C8A">
        <w:rPr>
          <w:rFonts w:hint="cs"/>
          <w:rtl/>
        </w:rPr>
        <w:t>ی</w:t>
      </w:r>
      <w:r w:rsidRPr="00372C8A">
        <w:rPr>
          <w:rFonts w:hint="cs"/>
          <w:rtl/>
        </w:rPr>
        <w:t xml:space="preserve">ند </w:t>
      </w:r>
      <w:r w:rsidR="003231C0" w:rsidRPr="00372C8A">
        <w:rPr>
          <w:rFonts w:hint="cs"/>
          <w:rtl/>
        </w:rPr>
        <w:t>ک</w:t>
      </w:r>
      <w:r w:rsidRPr="00372C8A">
        <w:rPr>
          <w:rFonts w:hint="cs"/>
          <w:rtl/>
        </w:rPr>
        <w:t>ه موافق شرع خدا نباشد ا</w:t>
      </w:r>
      <w:r w:rsidR="003231C0" w:rsidRPr="00372C8A">
        <w:rPr>
          <w:rFonts w:hint="cs"/>
          <w:rtl/>
        </w:rPr>
        <w:t>ی</w:t>
      </w:r>
      <w:r w:rsidRPr="00372C8A">
        <w:rPr>
          <w:rFonts w:hint="cs"/>
          <w:rtl/>
        </w:rPr>
        <w:t xml:space="preserve">ن بود </w:t>
      </w:r>
      <w:r w:rsidR="003231C0" w:rsidRPr="00372C8A">
        <w:rPr>
          <w:rFonts w:hint="cs"/>
          <w:rtl/>
        </w:rPr>
        <w:t>ک</w:t>
      </w:r>
      <w:r w:rsidRPr="00372C8A">
        <w:rPr>
          <w:rFonts w:hint="cs"/>
          <w:rtl/>
        </w:rPr>
        <w:t>ه با صدا</w:t>
      </w:r>
      <w:r w:rsidR="003231C0" w:rsidRPr="00372C8A">
        <w:rPr>
          <w:rFonts w:hint="cs"/>
          <w:rtl/>
        </w:rPr>
        <w:t>ی</w:t>
      </w:r>
      <w:r w:rsidRPr="00372C8A">
        <w:rPr>
          <w:rFonts w:hint="cs"/>
          <w:rtl/>
        </w:rPr>
        <w:t xml:space="preserve"> نرم و خف</w:t>
      </w:r>
      <w:r w:rsidR="003231C0" w:rsidRPr="00372C8A">
        <w:rPr>
          <w:rFonts w:hint="cs"/>
          <w:rtl/>
        </w:rPr>
        <w:t>ی</w:t>
      </w:r>
      <w:r w:rsidRPr="00372C8A">
        <w:rPr>
          <w:rFonts w:hint="cs"/>
          <w:rtl/>
        </w:rPr>
        <w:t xml:space="preserve"> از خداوند درخواست </w:t>
      </w:r>
      <w:r w:rsidR="003231C0" w:rsidRPr="00372C8A">
        <w:rPr>
          <w:rFonts w:hint="cs"/>
          <w:rtl/>
        </w:rPr>
        <w:t>ک</w:t>
      </w:r>
      <w:r w:rsidRPr="00372C8A">
        <w:rPr>
          <w:rFonts w:hint="cs"/>
          <w:rtl/>
        </w:rPr>
        <w:t>رد فرزند</w:t>
      </w:r>
      <w:r w:rsidR="003231C0" w:rsidRPr="00372C8A">
        <w:rPr>
          <w:rFonts w:hint="cs"/>
          <w:rtl/>
        </w:rPr>
        <w:t>ی</w:t>
      </w:r>
      <w:r w:rsidRPr="00372C8A">
        <w:rPr>
          <w:rFonts w:hint="cs"/>
          <w:rtl/>
        </w:rPr>
        <w:t xml:space="preserve"> به او عطا </w:t>
      </w:r>
      <w:r w:rsidR="003231C0" w:rsidRPr="00372C8A">
        <w:rPr>
          <w:rFonts w:hint="cs"/>
          <w:rtl/>
        </w:rPr>
        <w:t>ک</w:t>
      </w:r>
      <w:r w:rsidRPr="00372C8A">
        <w:rPr>
          <w:rFonts w:hint="cs"/>
          <w:rtl/>
        </w:rPr>
        <w:t xml:space="preserve">ند </w:t>
      </w:r>
      <w:r w:rsidR="003231C0" w:rsidRPr="00372C8A">
        <w:rPr>
          <w:rFonts w:hint="cs"/>
          <w:rtl/>
        </w:rPr>
        <w:t>ک</w:t>
      </w:r>
      <w:r w:rsidRPr="00372C8A">
        <w:rPr>
          <w:rFonts w:hint="cs"/>
          <w:rtl/>
        </w:rPr>
        <w:t>ه متق</w:t>
      </w:r>
      <w:r w:rsidR="003231C0" w:rsidRPr="00372C8A">
        <w:rPr>
          <w:rFonts w:hint="cs"/>
          <w:rtl/>
        </w:rPr>
        <w:t>ی</w:t>
      </w:r>
      <w:r w:rsidRPr="00372C8A">
        <w:rPr>
          <w:rFonts w:hint="cs"/>
          <w:rtl/>
        </w:rPr>
        <w:t xml:space="preserve"> و پره</w:t>
      </w:r>
      <w:r w:rsidR="003231C0" w:rsidRPr="00372C8A">
        <w:rPr>
          <w:rFonts w:hint="cs"/>
          <w:rtl/>
        </w:rPr>
        <w:t>ی</w:t>
      </w:r>
      <w:r w:rsidRPr="00372C8A">
        <w:rPr>
          <w:rFonts w:hint="cs"/>
          <w:rtl/>
        </w:rPr>
        <w:t>ز</w:t>
      </w:r>
      <w:r w:rsidR="003231C0" w:rsidRPr="00372C8A">
        <w:rPr>
          <w:rFonts w:hint="cs"/>
          <w:rtl/>
        </w:rPr>
        <w:t>ک</w:t>
      </w:r>
      <w:r w:rsidRPr="00372C8A">
        <w:rPr>
          <w:rFonts w:hint="cs"/>
          <w:rtl/>
        </w:rPr>
        <w:t>ار باشد. خداوند دعا</w:t>
      </w:r>
      <w:r w:rsidR="003231C0" w:rsidRPr="00372C8A">
        <w:rPr>
          <w:rFonts w:hint="cs"/>
          <w:rtl/>
        </w:rPr>
        <w:t>ی</w:t>
      </w:r>
      <w:r w:rsidRPr="00372C8A">
        <w:rPr>
          <w:rFonts w:hint="cs"/>
          <w:rtl/>
        </w:rPr>
        <w:t xml:space="preserve"> او را مستجاب فرمود و فرزند</w:t>
      </w:r>
      <w:r w:rsidR="003231C0" w:rsidRPr="00372C8A">
        <w:rPr>
          <w:rFonts w:hint="cs"/>
          <w:rtl/>
        </w:rPr>
        <w:t>ی</w:t>
      </w:r>
      <w:r w:rsidRPr="00372C8A">
        <w:rPr>
          <w:rFonts w:hint="cs"/>
          <w:rtl/>
        </w:rPr>
        <w:t xml:space="preserve"> پره</w:t>
      </w:r>
      <w:r w:rsidR="003231C0" w:rsidRPr="00372C8A">
        <w:rPr>
          <w:rFonts w:hint="cs"/>
          <w:rtl/>
        </w:rPr>
        <w:t>ی</w:t>
      </w:r>
      <w:r w:rsidRPr="00372C8A">
        <w:rPr>
          <w:rFonts w:hint="cs"/>
          <w:rtl/>
        </w:rPr>
        <w:t>ز</w:t>
      </w:r>
      <w:r w:rsidR="003231C0" w:rsidRPr="00372C8A">
        <w:rPr>
          <w:rFonts w:hint="cs"/>
          <w:rtl/>
        </w:rPr>
        <w:t>ک</w:t>
      </w:r>
      <w:r w:rsidRPr="00372C8A">
        <w:rPr>
          <w:rFonts w:hint="cs"/>
          <w:rtl/>
        </w:rPr>
        <w:t xml:space="preserve">ار به نام </w:t>
      </w:r>
      <w:r w:rsidR="003231C0" w:rsidRPr="00372C8A">
        <w:rPr>
          <w:rFonts w:hint="cs"/>
          <w:rtl/>
        </w:rPr>
        <w:t>ی</w:t>
      </w:r>
      <w:r w:rsidRPr="00372C8A">
        <w:rPr>
          <w:rFonts w:hint="cs"/>
          <w:rtl/>
        </w:rPr>
        <w:t>ح</w:t>
      </w:r>
      <w:r w:rsidR="003231C0" w:rsidRPr="00372C8A">
        <w:rPr>
          <w:rFonts w:hint="cs"/>
          <w:rtl/>
        </w:rPr>
        <w:t>یی</w:t>
      </w:r>
      <w:r w:rsidRPr="00372C8A">
        <w:rPr>
          <w:rFonts w:hint="cs"/>
          <w:rtl/>
        </w:rPr>
        <w:t xml:space="preserve"> از همسر</w:t>
      </w:r>
      <w:r w:rsidR="003231C0" w:rsidRPr="00372C8A">
        <w:rPr>
          <w:rFonts w:hint="cs"/>
          <w:rtl/>
        </w:rPr>
        <w:t>ی</w:t>
      </w:r>
      <w:r w:rsidRPr="00372C8A">
        <w:rPr>
          <w:rFonts w:hint="cs"/>
          <w:rtl/>
        </w:rPr>
        <w:t xml:space="preserve"> عق</w:t>
      </w:r>
      <w:r w:rsidR="003231C0" w:rsidRPr="00372C8A">
        <w:rPr>
          <w:rFonts w:hint="cs"/>
          <w:rtl/>
        </w:rPr>
        <w:t>ی</w:t>
      </w:r>
      <w:r w:rsidRPr="00372C8A">
        <w:rPr>
          <w:rFonts w:hint="cs"/>
          <w:rtl/>
        </w:rPr>
        <w:t>م، به و</w:t>
      </w:r>
      <w:r w:rsidR="003231C0" w:rsidRPr="00372C8A">
        <w:rPr>
          <w:rFonts w:hint="cs"/>
          <w:rtl/>
        </w:rPr>
        <w:t>ی</w:t>
      </w:r>
      <w:r w:rsidRPr="00372C8A">
        <w:rPr>
          <w:rFonts w:hint="cs"/>
          <w:rtl/>
        </w:rPr>
        <w:t xml:space="preserve"> بخش</w:t>
      </w:r>
      <w:r w:rsidR="003231C0" w:rsidRPr="00372C8A">
        <w:rPr>
          <w:rFonts w:hint="cs"/>
          <w:rtl/>
        </w:rPr>
        <w:t>ی</w:t>
      </w:r>
      <w:r w:rsidRPr="00372C8A">
        <w:rPr>
          <w:rFonts w:hint="cs"/>
          <w:rtl/>
        </w:rPr>
        <w:t>د</w:t>
      </w:r>
      <w:r w:rsidR="00A223D8" w:rsidRPr="00372C8A">
        <w:rPr>
          <w:rFonts w:hint="cs"/>
          <w:rtl/>
        </w:rPr>
        <w:t>،</w:t>
      </w:r>
      <w:r w:rsidRPr="00372C8A">
        <w:rPr>
          <w:rFonts w:hint="cs"/>
          <w:rtl/>
        </w:rPr>
        <w:t xml:space="preserve"> همسر</w:t>
      </w:r>
      <w:r w:rsidR="003231C0" w:rsidRPr="00372C8A">
        <w:rPr>
          <w:rFonts w:hint="cs"/>
          <w:rtl/>
        </w:rPr>
        <w:t>ی</w:t>
      </w:r>
      <w:r w:rsidRPr="00372C8A">
        <w:rPr>
          <w:rFonts w:hint="cs"/>
          <w:rtl/>
        </w:rPr>
        <w:t xml:space="preserve"> </w:t>
      </w:r>
      <w:r w:rsidR="003231C0" w:rsidRPr="00372C8A">
        <w:rPr>
          <w:rFonts w:hint="cs"/>
          <w:rtl/>
        </w:rPr>
        <w:t>ک</w:t>
      </w:r>
      <w:r w:rsidRPr="00372C8A">
        <w:rPr>
          <w:rFonts w:hint="cs"/>
          <w:rtl/>
        </w:rPr>
        <w:t>ه در زمان جوان</w:t>
      </w:r>
      <w:r w:rsidR="003231C0" w:rsidRPr="00372C8A">
        <w:rPr>
          <w:rFonts w:hint="cs"/>
          <w:rtl/>
        </w:rPr>
        <w:t>ی</w:t>
      </w:r>
      <w:r w:rsidRPr="00372C8A">
        <w:rPr>
          <w:rFonts w:hint="cs"/>
          <w:rtl/>
        </w:rPr>
        <w:t xml:space="preserve"> فرزند</w:t>
      </w:r>
      <w:r w:rsidR="003231C0" w:rsidRPr="00372C8A">
        <w:rPr>
          <w:rFonts w:hint="cs"/>
          <w:rtl/>
        </w:rPr>
        <w:t>ی</w:t>
      </w:r>
      <w:r w:rsidRPr="00372C8A">
        <w:rPr>
          <w:rFonts w:hint="cs"/>
          <w:rtl/>
        </w:rPr>
        <w:t xml:space="preserve"> به دن</w:t>
      </w:r>
      <w:r w:rsidR="003231C0" w:rsidRPr="00372C8A">
        <w:rPr>
          <w:rFonts w:hint="cs"/>
          <w:rtl/>
        </w:rPr>
        <w:t>ی</w:t>
      </w:r>
      <w:r w:rsidRPr="00372C8A">
        <w:rPr>
          <w:rFonts w:hint="cs"/>
          <w:rtl/>
        </w:rPr>
        <w:t>ا ن</w:t>
      </w:r>
      <w:r w:rsidR="003231C0" w:rsidRPr="00372C8A">
        <w:rPr>
          <w:rFonts w:hint="cs"/>
          <w:rtl/>
        </w:rPr>
        <w:t>ی</w:t>
      </w:r>
      <w:r w:rsidRPr="00372C8A">
        <w:rPr>
          <w:rFonts w:hint="cs"/>
          <w:rtl/>
        </w:rPr>
        <w:t>اورده بود اما دست تقد</w:t>
      </w:r>
      <w:r w:rsidR="003231C0" w:rsidRPr="00372C8A">
        <w:rPr>
          <w:rFonts w:hint="cs"/>
          <w:rtl/>
        </w:rPr>
        <w:t>ی</w:t>
      </w:r>
      <w:r w:rsidRPr="00372C8A">
        <w:rPr>
          <w:rFonts w:hint="cs"/>
          <w:rtl/>
        </w:rPr>
        <w:t>ر خداوند امور عج</w:t>
      </w:r>
      <w:r w:rsidR="003231C0" w:rsidRPr="00372C8A">
        <w:rPr>
          <w:rFonts w:hint="cs"/>
          <w:rtl/>
        </w:rPr>
        <w:t>ی</w:t>
      </w:r>
      <w:r w:rsidRPr="00372C8A">
        <w:rPr>
          <w:rFonts w:hint="cs"/>
          <w:rtl/>
        </w:rPr>
        <w:t>ب و غر</w:t>
      </w:r>
      <w:r w:rsidR="003231C0" w:rsidRPr="00372C8A">
        <w:rPr>
          <w:rFonts w:hint="cs"/>
          <w:rtl/>
        </w:rPr>
        <w:t>ی</w:t>
      </w:r>
      <w:r w:rsidRPr="00372C8A">
        <w:rPr>
          <w:rFonts w:hint="cs"/>
          <w:rtl/>
        </w:rPr>
        <w:t>ب ببار م</w:t>
      </w:r>
      <w:r w:rsidR="003231C0" w:rsidRPr="00372C8A">
        <w:rPr>
          <w:rFonts w:hint="cs"/>
          <w:rtl/>
        </w:rPr>
        <w:t>ی</w:t>
      </w:r>
      <w:r w:rsidRPr="00372C8A">
        <w:rPr>
          <w:rFonts w:hint="cs"/>
          <w:rtl/>
        </w:rPr>
        <w:t>‌آورد و خوارق م</w:t>
      </w:r>
      <w:r w:rsidR="003231C0" w:rsidRPr="00372C8A">
        <w:rPr>
          <w:rFonts w:hint="cs"/>
          <w:rtl/>
        </w:rPr>
        <w:t>ی</w:t>
      </w:r>
      <w:r w:rsidRPr="00372C8A">
        <w:rPr>
          <w:rFonts w:hint="cs"/>
          <w:rtl/>
        </w:rPr>
        <w:t>‌آفر</w:t>
      </w:r>
      <w:r w:rsidR="003231C0" w:rsidRPr="00372C8A">
        <w:rPr>
          <w:rFonts w:hint="cs"/>
          <w:rtl/>
        </w:rPr>
        <w:t>ی</w:t>
      </w:r>
      <w:r w:rsidRPr="00372C8A">
        <w:rPr>
          <w:rFonts w:hint="cs"/>
          <w:rtl/>
        </w:rPr>
        <w:t>ند و به ندا</w:t>
      </w:r>
      <w:r w:rsidR="003231C0" w:rsidRPr="00372C8A">
        <w:rPr>
          <w:rFonts w:hint="cs"/>
          <w:rtl/>
        </w:rPr>
        <w:t>ی</w:t>
      </w:r>
      <w:r w:rsidRPr="00372C8A">
        <w:rPr>
          <w:rFonts w:hint="cs"/>
          <w:rtl/>
        </w:rPr>
        <w:t xml:space="preserve"> مضطر پاسخ مثبت </w:t>
      </w:r>
      <w:r w:rsidR="00B4668C" w:rsidRPr="00372C8A">
        <w:rPr>
          <w:rFonts w:hint="cs"/>
          <w:rtl/>
        </w:rPr>
        <w:t>می‌دهد</w:t>
      </w:r>
      <w:r w:rsidRPr="00372C8A">
        <w:rPr>
          <w:rFonts w:hint="cs"/>
          <w:rtl/>
        </w:rPr>
        <w:t>. ا</w:t>
      </w:r>
      <w:r w:rsidR="003231C0" w:rsidRPr="00372C8A">
        <w:rPr>
          <w:rFonts w:hint="cs"/>
          <w:rtl/>
        </w:rPr>
        <w:t>ی</w:t>
      </w:r>
      <w:r w:rsidRPr="00372C8A">
        <w:rPr>
          <w:rFonts w:hint="cs"/>
          <w:rtl/>
        </w:rPr>
        <w:t>ن آ</w:t>
      </w:r>
      <w:r w:rsidR="003231C0" w:rsidRPr="00372C8A">
        <w:rPr>
          <w:rFonts w:hint="cs"/>
          <w:rtl/>
        </w:rPr>
        <w:t>ی</w:t>
      </w:r>
      <w:r w:rsidRPr="00372C8A">
        <w:rPr>
          <w:rFonts w:hint="cs"/>
          <w:rtl/>
        </w:rPr>
        <w:t>ات سوره‌</w:t>
      </w:r>
      <w:r w:rsidR="003231C0" w:rsidRPr="00372C8A">
        <w:rPr>
          <w:rFonts w:hint="cs"/>
          <w:rtl/>
        </w:rPr>
        <w:t>ی</w:t>
      </w:r>
      <w:r w:rsidRPr="00372C8A">
        <w:rPr>
          <w:rFonts w:hint="cs"/>
          <w:rtl/>
        </w:rPr>
        <w:t xml:space="preserve"> مر</w:t>
      </w:r>
      <w:r w:rsidR="003231C0" w:rsidRPr="00372C8A">
        <w:rPr>
          <w:rFonts w:hint="cs"/>
          <w:rtl/>
        </w:rPr>
        <w:t>ی</w:t>
      </w:r>
      <w:r w:rsidRPr="00372C8A">
        <w:rPr>
          <w:rFonts w:hint="cs"/>
          <w:rtl/>
        </w:rPr>
        <w:t xml:space="preserve">م را تلاوت </w:t>
      </w:r>
      <w:r w:rsidR="003231C0" w:rsidRPr="00372C8A">
        <w:rPr>
          <w:rFonts w:hint="cs"/>
          <w:rtl/>
        </w:rPr>
        <w:t>ک</w:t>
      </w:r>
      <w:r w:rsidRPr="00372C8A">
        <w:rPr>
          <w:rFonts w:hint="cs"/>
          <w:rtl/>
        </w:rPr>
        <w:t>ن.</w:t>
      </w:r>
    </w:p>
    <w:p w:rsidR="00A223D8" w:rsidRPr="00951BD4" w:rsidRDefault="00372C8A" w:rsidP="008D25EC">
      <w:pPr>
        <w:pStyle w:val="a4"/>
        <w:rPr>
          <w:rStyle w:val="Char4"/>
          <w:rtl/>
        </w:rPr>
      </w:pPr>
      <w:r>
        <w:rPr>
          <w:rFonts w:ascii="Traditional Arabic" w:hAnsi="Traditional Arabic" w:cs="Traditional Arabic"/>
          <w:rtl/>
        </w:rPr>
        <w:t>﴿</w:t>
      </w:r>
      <w:r w:rsidR="008D25EC" w:rsidRPr="006865DA">
        <w:rPr>
          <w:rStyle w:val="Char9"/>
          <w:rFonts w:hint="eastAsia"/>
          <w:rtl/>
        </w:rPr>
        <w:t>كٓهيعٓصٓ</w:t>
      </w:r>
      <w:r w:rsidR="008D25EC" w:rsidRPr="006865DA">
        <w:rPr>
          <w:rStyle w:val="Char9"/>
          <w:rtl/>
        </w:rPr>
        <w:t xml:space="preserve"> ١ ذِكۡرُ رَحۡمَتِ رَبِّكَ عَبۡدَهُ</w:t>
      </w:r>
      <w:r w:rsidR="008D25EC" w:rsidRPr="006865DA">
        <w:rPr>
          <w:rStyle w:val="Char9"/>
          <w:rFonts w:hint="cs"/>
          <w:rtl/>
        </w:rPr>
        <w:t>ۥ</w:t>
      </w:r>
      <w:r w:rsidR="008D25EC" w:rsidRPr="006865DA">
        <w:rPr>
          <w:rStyle w:val="Char9"/>
          <w:rtl/>
        </w:rPr>
        <w:t xml:space="preserve"> زَكَرِيَّآ ٢ إِذۡ نَادَىٰ رَبَّهُ</w:t>
      </w:r>
      <w:r w:rsidR="008D25EC" w:rsidRPr="006865DA">
        <w:rPr>
          <w:rStyle w:val="Char9"/>
          <w:rFonts w:hint="cs"/>
          <w:rtl/>
        </w:rPr>
        <w:t>ۥ</w:t>
      </w:r>
      <w:r w:rsidR="008D25EC" w:rsidRPr="006865DA">
        <w:rPr>
          <w:rStyle w:val="Char9"/>
          <w:rtl/>
        </w:rPr>
        <w:t xml:space="preserve"> نِدَآءً خَفِيّٗا ٣ </w:t>
      </w:r>
      <w:r w:rsidR="008D25EC" w:rsidRPr="006865DA">
        <w:rPr>
          <w:rStyle w:val="Char9"/>
          <w:rFonts w:hint="eastAsia"/>
          <w:rtl/>
        </w:rPr>
        <w:t>قَالَ</w:t>
      </w:r>
      <w:r w:rsidR="008D25EC" w:rsidRPr="006865DA">
        <w:rPr>
          <w:rStyle w:val="Char9"/>
          <w:rtl/>
        </w:rPr>
        <w:t xml:space="preserve"> رَبِّ إِنِّي وَهَنَ </w:t>
      </w:r>
      <w:r w:rsidR="008D25EC" w:rsidRPr="006865DA">
        <w:rPr>
          <w:rStyle w:val="Char9"/>
          <w:rFonts w:hint="cs"/>
          <w:rtl/>
        </w:rPr>
        <w:t>ٱ</w:t>
      </w:r>
      <w:r w:rsidR="008D25EC" w:rsidRPr="006865DA">
        <w:rPr>
          <w:rStyle w:val="Char9"/>
          <w:rFonts w:hint="eastAsia"/>
          <w:rtl/>
        </w:rPr>
        <w:t>لۡعَظۡمُ</w:t>
      </w:r>
      <w:r w:rsidR="008D25EC" w:rsidRPr="006865DA">
        <w:rPr>
          <w:rStyle w:val="Char9"/>
          <w:rtl/>
        </w:rPr>
        <w:t xml:space="preserve"> مِنِّي وَ</w:t>
      </w:r>
      <w:r w:rsidR="008D25EC" w:rsidRPr="006865DA">
        <w:rPr>
          <w:rStyle w:val="Char9"/>
          <w:rFonts w:hint="cs"/>
          <w:rtl/>
        </w:rPr>
        <w:t>ٱ</w:t>
      </w:r>
      <w:r w:rsidR="008D25EC" w:rsidRPr="006865DA">
        <w:rPr>
          <w:rStyle w:val="Char9"/>
          <w:rFonts w:hint="eastAsia"/>
          <w:rtl/>
        </w:rPr>
        <w:t>شۡتَعَلَ</w:t>
      </w:r>
      <w:r w:rsidR="008D25EC" w:rsidRPr="006865DA">
        <w:rPr>
          <w:rStyle w:val="Char9"/>
          <w:rtl/>
        </w:rPr>
        <w:t xml:space="preserve"> </w:t>
      </w:r>
      <w:r w:rsidR="008D25EC" w:rsidRPr="006865DA">
        <w:rPr>
          <w:rStyle w:val="Char9"/>
          <w:rFonts w:hint="cs"/>
          <w:rtl/>
        </w:rPr>
        <w:t>ٱ</w:t>
      </w:r>
      <w:r w:rsidR="008D25EC" w:rsidRPr="006865DA">
        <w:rPr>
          <w:rStyle w:val="Char9"/>
          <w:rFonts w:hint="eastAsia"/>
          <w:rtl/>
        </w:rPr>
        <w:t>لرَّأۡسُ</w:t>
      </w:r>
      <w:r w:rsidR="008D25EC" w:rsidRPr="006865DA">
        <w:rPr>
          <w:rStyle w:val="Char9"/>
          <w:rtl/>
        </w:rPr>
        <w:t xml:space="preserve"> شَيۡبٗا وَلَمۡ أَكُنۢ بِدُعَآئِكَ رَبِّ شَقِيّٗا ٤ </w:t>
      </w:r>
      <w:r w:rsidR="008D25EC" w:rsidRPr="006865DA">
        <w:rPr>
          <w:rStyle w:val="Char9"/>
          <w:rFonts w:hint="eastAsia"/>
          <w:rtl/>
        </w:rPr>
        <w:t>وَإِنِّي</w:t>
      </w:r>
      <w:r w:rsidR="008D25EC" w:rsidRPr="006865DA">
        <w:rPr>
          <w:rStyle w:val="Char9"/>
          <w:rtl/>
        </w:rPr>
        <w:t xml:space="preserve"> خِفۡتُ </w:t>
      </w:r>
      <w:r w:rsidR="008D25EC" w:rsidRPr="006865DA">
        <w:rPr>
          <w:rStyle w:val="Char9"/>
          <w:rFonts w:hint="cs"/>
          <w:rtl/>
        </w:rPr>
        <w:t>ٱ</w:t>
      </w:r>
      <w:r w:rsidR="008D25EC" w:rsidRPr="006865DA">
        <w:rPr>
          <w:rStyle w:val="Char9"/>
          <w:rFonts w:hint="eastAsia"/>
          <w:rtl/>
        </w:rPr>
        <w:t>لۡمَوَٰلِيَ</w:t>
      </w:r>
      <w:r w:rsidR="008D25EC" w:rsidRPr="006865DA">
        <w:rPr>
          <w:rStyle w:val="Char9"/>
          <w:rtl/>
        </w:rPr>
        <w:t xml:space="preserve"> مِن وَرَآءِي وَكَانَتِ </w:t>
      </w:r>
      <w:r w:rsidR="008D25EC" w:rsidRPr="006865DA">
        <w:rPr>
          <w:rStyle w:val="Char9"/>
          <w:rFonts w:hint="cs"/>
          <w:rtl/>
        </w:rPr>
        <w:t>ٱ</w:t>
      </w:r>
      <w:r w:rsidR="008D25EC" w:rsidRPr="006865DA">
        <w:rPr>
          <w:rStyle w:val="Char9"/>
          <w:rFonts w:hint="eastAsia"/>
          <w:rtl/>
        </w:rPr>
        <w:t>مۡرَأَتِي</w:t>
      </w:r>
      <w:r w:rsidR="008D25EC" w:rsidRPr="006865DA">
        <w:rPr>
          <w:rStyle w:val="Char9"/>
          <w:rtl/>
        </w:rPr>
        <w:t xml:space="preserve"> عَاقِرٗا فَهَبۡ لِي مِن لَّدُنكَ وَلِيّٗا ٥ </w:t>
      </w:r>
      <w:r w:rsidR="008D25EC" w:rsidRPr="006865DA">
        <w:rPr>
          <w:rStyle w:val="Char9"/>
          <w:rFonts w:hint="eastAsia"/>
          <w:rtl/>
        </w:rPr>
        <w:t>يَرِثُنِي</w:t>
      </w:r>
      <w:r w:rsidR="008D25EC" w:rsidRPr="006865DA">
        <w:rPr>
          <w:rStyle w:val="Char9"/>
          <w:rtl/>
        </w:rPr>
        <w:t xml:space="preserve"> وَيَرِثُ مِنۡ ءَالِ يَعۡقُوبَۖ وَ</w:t>
      </w:r>
      <w:r w:rsidR="008D25EC" w:rsidRPr="006865DA">
        <w:rPr>
          <w:rStyle w:val="Char9"/>
          <w:rFonts w:hint="cs"/>
          <w:rtl/>
        </w:rPr>
        <w:t>ٱ</w:t>
      </w:r>
      <w:r w:rsidR="008D25EC" w:rsidRPr="006865DA">
        <w:rPr>
          <w:rStyle w:val="Char9"/>
          <w:rFonts w:hint="eastAsia"/>
          <w:rtl/>
        </w:rPr>
        <w:t>جۡعَلۡهُ</w:t>
      </w:r>
      <w:r w:rsidR="008D25EC" w:rsidRPr="006865DA">
        <w:rPr>
          <w:rStyle w:val="Char9"/>
          <w:rtl/>
        </w:rPr>
        <w:t xml:space="preserve"> رَبِّ رَضِيّٗا ٦ </w:t>
      </w:r>
      <w:r w:rsidR="008D25EC" w:rsidRPr="006865DA">
        <w:rPr>
          <w:rStyle w:val="Char9"/>
          <w:rFonts w:hint="eastAsia"/>
          <w:rtl/>
        </w:rPr>
        <w:t>يَٰزَكَرِيَّآ</w:t>
      </w:r>
      <w:r w:rsidR="008D25EC" w:rsidRPr="006865DA">
        <w:rPr>
          <w:rStyle w:val="Char9"/>
          <w:rtl/>
        </w:rPr>
        <w:t xml:space="preserve"> إِنَّا نُبَشِّرُكَ بِغُلَٰمٍ </w:t>
      </w:r>
      <w:r w:rsidR="008D25EC" w:rsidRPr="006865DA">
        <w:rPr>
          <w:rStyle w:val="Char9"/>
          <w:rFonts w:hint="cs"/>
          <w:rtl/>
        </w:rPr>
        <w:t>ٱ</w:t>
      </w:r>
      <w:r w:rsidR="008D25EC" w:rsidRPr="006865DA">
        <w:rPr>
          <w:rStyle w:val="Char9"/>
          <w:rFonts w:hint="eastAsia"/>
          <w:rtl/>
        </w:rPr>
        <w:t>سۡمُهُ</w:t>
      </w:r>
      <w:r w:rsidR="008D25EC" w:rsidRPr="006865DA">
        <w:rPr>
          <w:rStyle w:val="Char9"/>
          <w:rFonts w:hint="cs"/>
          <w:rtl/>
        </w:rPr>
        <w:t>ۥ</w:t>
      </w:r>
      <w:r w:rsidR="008D25EC" w:rsidRPr="006865DA">
        <w:rPr>
          <w:rStyle w:val="Char9"/>
          <w:rtl/>
        </w:rPr>
        <w:t xml:space="preserve"> يَحۡيَىٰ لَمۡ نَجۡعَل لَّهُ</w:t>
      </w:r>
      <w:r w:rsidR="008D25EC" w:rsidRPr="006865DA">
        <w:rPr>
          <w:rStyle w:val="Char9"/>
          <w:rFonts w:hint="cs"/>
          <w:rtl/>
        </w:rPr>
        <w:t>ۥ</w:t>
      </w:r>
      <w:r w:rsidR="008D25EC" w:rsidRPr="006865DA">
        <w:rPr>
          <w:rStyle w:val="Char9"/>
          <w:rtl/>
        </w:rPr>
        <w:t xml:space="preserve"> مِن قَبۡلُ سَمِيّٗا ٧ </w:t>
      </w:r>
      <w:r w:rsidR="008D25EC" w:rsidRPr="006865DA">
        <w:rPr>
          <w:rStyle w:val="Char9"/>
          <w:rFonts w:hint="eastAsia"/>
          <w:rtl/>
        </w:rPr>
        <w:t>قَالَ</w:t>
      </w:r>
      <w:r w:rsidR="008D25EC" w:rsidRPr="006865DA">
        <w:rPr>
          <w:rStyle w:val="Char9"/>
          <w:rtl/>
        </w:rPr>
        <w:t xml:space="preserve"> رَبِّ أَنَّىٰ يَكُونُ لِي غُلَٰمٞ وَكَانَتِ </w:t>
      </w:r>
      <w:r w:rsidR="008D25EC" w:rsidRPr="006865DA">
        <w:rPr>
          <w:rStyle w:val="Char9"/>
          <w:rFonts w:hint="cs"/>
          <w:rtl/>
        </w:rPr>
        <w:t>ٱ</w:t>
      </w:r>
      <w:r w:rsidR="008D25EC" w:rsidRPr="006865DA">
        <w:rPr>
          <w:rStyle w:val="Char9"/>
          <w:rFonts w:hint="eastAsia"/>
          <w:rtl/>
        </w:rPr>
        <w:t>مۡرَأَتِي</w:t>
      </w:r>
      <w:r w:rsidR="008D25EC" w:rsidRPr="006865DA">
        <w:rPr>
          <w:rStyle w:val="Char9"/>
          <w:rtl/>
        </w:rPr>
        <w:t xml:space="preserve"> عَاقِرٗا وَقَدۡ بَلَغۡتُ مِنَ </w:t>
      </w:r>
      <w:r w:rsidR="008D25EC" w:rsidRPr="006865DA">
        <w:rPr>
          <w:rStyle w:val="Char9"/>
          <w:rFonts w:hint="cs"/>
          <w:rtl/>
        </w:rPr>
        <w:t>ٱ</w:t>
      </w:r>
      <w:r w:rsidR="008D25EC" w:rsidRPr="006865DA">
        <w:rPr>
          <w:rStyle w:val="Char9"/>
          <w:rFonts w:hint="eastAsia"/>
          <w:rtl/>
        </w:rPr>
        <w:t>لۡكِبَرِ</w:t>
      </w:r>
      <w:r w:rsidR="008D25EC" w:rsidRPr="006865DA">
        <w:rPr>
          <w:rStyle w:val="Char9"/>
          <w:rtl/>
        </w:rPr>
        <w:t xml:space="preserve"> عِتِيّٗا ٨ </w:t>
      </w:r>
      <w:r w:rsidR="008D25EC" w:rsidRPr="006865DA">
        <w:rPr>
          <w:rStyle w:val="Char9"/>
          <w:rFonts w:hint="eastAsia"/>
          <w:rtl/>
        </w:rPr>
        <w:t>قَالَ</w:t>
      </w:r>
      <w:r w:rsidR="008D25EC" w:rsidRPr="006865DA">
        <w:rPr>
          <w:rStyle w:val="Char9"/>
          <w:rtl/>
        </w:rPr>
        <w:t xml:space="preserve"> كَذَٰلِكَ قَالَ رَبُّكَ هُوَ عَلَيَّ هَيِّنٞ وَقَدۡ خَلَقۡتُكَ مِن قَبۡلُ وَلَمۡ تَكُ شَيۡ‍ٔٗا ٩</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مریم: 1- 9</w:t>
      </w:r>
      <w:r w:rsidRPr="00C74706">
        <w:rPr>
          <w:rStyle w:val="Char6"/>
          <w:rFonts w:hint="cs"/>
          <w:rtl/>
        </w:rPr>
        <w:t>]</w:t>
      </w:r>
      <w:r>
        <w:rPr>
          <w:rFonts w:hint="cs"/>
          <w:rtl/>
        </w:rPr>
        <w:t>.</w:t>
      </w:r>
      <w:r w:rsidR="003F008F" w:rsidRPr="00B813E3">
        <w:rPr>
          <w:rStyle w:val="FootnoteReference"/>
          <w:rFonts w:ascii="Tahoma" w:hAnsi="Tahoma"/>
          <w:rtl/>
        </w:rPr>
        <w:footnoteReference w:id="738"/>
      </w:r>
    </w:p>
    <w:p w:rsidR="00705057" w:rsidRDefault="003F008F" w:rsidP="008D25EC">
      <w:pPr>
        <w:pStyle w:val="a4"/>
        <w:rPr>
          <w:rFonts w:cs="Traditional Arabic"/>
          <w:rtl/>
        </w:rPr>
      </w:pPr>
      <w:r w:rsidRPr="00FB2EC1">
        <w:rPr>
          <w:rFonts w:hint="cs"/>
          <w:rtl/>
        </w:rPr>
        <w:t>حضرت ز</w:t>
      </w:r>
      <w:r w:rsidR="003231C0" w:rsidRPr="00FB2EC1">
        <w:rPr>
          <w:rFonts w:hint="cs"/>
          <w:rtl/>
        </w:rPr>
        <w:t>ک</w:t>
      </w:r>
      <w:r w:rsidRPr="00FB2EC1">
        <w:rPr>
          <w:rFonts w:hint="cs"/>
          <w:rtl/>
        </w:rPr>
        <w:t>ر</w:t>
      </w:r>
      <w:r w:rsidR="003231C0" w:rsidRPr="00FB2EC1">
        <w:rPr>
          <w:rFonts w:hint="cs"/>
          <w:rtl/>
        </w:rPr>
        <w:t>ی</w:t>
      </w:r>
      <w:r w:rsidRPr="00FB2EC1">
        <w:rPr>
          <w:rFonts w:hint="cs"/>
          <w:rtl/>
        </w:rPr>
        <w:t>ا صاحب ا</w:t>
      </w:r>
      <w:r w:rsidR="003231C0" w:rsidRPr="00FB2EC1">
        <w:rPr>
          <w:rFonts w:hint="cs"/>
          <w:rtl/>
        </w:rPr>
        <w:t>ی</w:t>
      </w:r>
      <w:r w:rsidRPr="00FB2EC1">
        <w:rPr>
          <w:rFonts w:hint="cs"/>
          <w:rtl/>
        </w:rPr>
        <w:t>ن فرزند ن</w:t>
      </w:r>
      <w:r w:rsidR="003231C0" w:rsidRPr="00FB2EC1">
        <w:rPr>
          <w:rFonts w:hint="cs"/>
          <w:rtl/>
        </w:rPr>
        <w:t>یک</w:t>
      </w:r>
      <w:r w:rsidRPr="00FB2EC1">
        <w:rPr>
          <w:rFonts w:hint="cs"/>
          <w:rtl/>
        </w:rPr>
        <w:t>و</w:t>
      </w:r>
      <w:r w:rsidR="003231C0" w:rsidRPr="00FB2EC1">
        <w:rPr>
          <w:rFonts w:hint="cs"/>
          <w:rtl/>
        </w:rPr>
        <w:t>ک</w:t>
      </w:r>
      <w:r w:rsidRPr="00FB2EC1">
        <w:rPr>
          <w:rFonts w:hint="cs"/>
          <w:rtl/>
        </w:rPr>
        <w:t>ار گرد</w:t>
      </w:r>
      <w:r w:rsidR="003231C0" w:rsidRPr="00FB2EC1">
        <w:rPr>
          <w:rFonts w:hint="cs"/>
          <w:rtl/>
        </w:rPr>
        <w:t>ی</w:t>
      </w:r>
      <w:r w:rsidRPr="00FB2EC1">
        <w:rPr>
          <w:rFonts w:hint="cs"/>
          <w:rtl/>
        </w:rPr>
        <w:t xml:space="preserve">د </w:t>
      </w:r>
      <w:r w:rsidR="003231C0" w:rsidRPr="00FB2EC1">
        <w:rPr>
          <w:rFonts w:hint="cs"/>
          <w:rtl/>
        </w:rPr>
        <w:t>ک</w:t>
      </w:r>
      <w:r w:rsidRPr="00FB2EC1">
        <w:rPr>
          <w:rFonts w:hint="cs"/>
          <w:rtl/>
        </w:rPr>
        <w:t>ه خداوند در زمان پ</w:t>
      </w:r>
      <w:r w:rsidR="003231C0" w:rsidRPr="00FB2EC1">
        <w:rPr>
          <w:rFonts w:hint="cs"/>
          <w:rtl/>
        </w:rPr>
        <w:t>ی</w:t>
      </w:r>
      <w:r w:rsidRPr="00FB2EC1">
        <w:rPr>
          <w:rFonts w:hint="cs"/>
          <w:rtl/>
        </w:rPr>
        <w:t>ر</w:t>
      </w:r>
      <w:r w:rsidR="003231C0" w:rsidRPr="00FB2EC1">
        <w:rPr>
          <w:rFonts w:hint="cs"/>
          <w:rtl/>
        </w:rPr>
        <w:t>ی</w:t>
      </w:r>
      <w:r w:rsidRPr="00FB2EC1">
        <w:rPr>
          <w:rFonts w:hint="cs"/>
          <w:rtl/>
        </w:rPr>
        <w:t xml:space="preserve"> به و</w:t>
      </w:r>
      <w:r w:rsidR="003231C0" w:rsidRPr="00FB2EC1">
        <w:rPr>
          <w:rFonts w:hint="cs"/>
          <w:rtl/>
        </w:rPr>
        <w:t>ی</w:t>
      </w:r>
      <w:r w:rsidRPr="00FB2EC1">
        <w:rPr>
          <w:rFonts w:hint="cs"/>
          <w:rtl/>
        </w:rPr>
        <w:t xml:space="preserve"> </w:t>
      </w:r>
      <w:r w:rsidR="00A223D8" w:rsidRPr="00FB2EC1">
        <w:rPr>
          <w:rFonts w:hint="cs"/>
          <w:rtl/>
        </w:rPr>
        <w:t>بخش</w:t>
      </w:r>
      <w:r w:rsidR="003231C0" w:rsidRPr="00FB2EC1">
        <w:rPr>
          <w:rFonts w:hint="cs"/>
          <w:rtl/>
        </w:rPr>
        <w:t>ی</w:t>
      </w:r>
      <w:r w:rsidR="00A223D8" w:rsidRPr="00FB2EC1">
        <w:rPr>
          <w:rFonts w:hint="cs"/>
          <w:rtl/>
        </w:rPr>
        <w:t>ده بود. آن هم از همسر پ</w:t>
      </w:r>
      <w:r w:rsidR="003231C0" w:rsidRPr="00FB2EC1">
        <w:rPr>
          <w:rFonts w:hint="cs"/>
          <w:rtl/>
        </w:rPr>
        <w:t>ی</w:t>
      </w:r>
      <w:r w:rsidR="00A223D8" w:rsidRPr="00FB2EC1">
        <w:rPr>
          <w:rFonts w:hint="cs"/>
          <w:rtl/>
        </w:rPr>
        <w:t>رش «اش</w:t>
      </w:r>
      <w:r w:rsidR="003231C0" w:rsidRPr="00FB2EC1">
        <w:rPr>
          <w:rFonts w:hint="cs"/>
          <w:rtl/>
        </w:rPr>
        <w:t>ی</w:t>
      </w:r>
      <w:r w:rsidR="00A223D8" w:rsidRPr="00FB2EC1">
        <w:rPr>
          <w:rFonts w:hint="cs"/>
          <w:rtl/>
        </w:rPr>
        <w:t>اع دختر عمران»</w:t>
      </w:r>
      <w:r w:rsidRPr="00FB2EC1">
        <w:rPr>
          <w:rFonts w:hint="cs"/>
          <w:rtl/>
        </w:rPr>
        <w:t xml:space="preserve"> خواهر مر</w:t>
      </w:r>
      <w:r w:rsidR="003231C0" w:rsidRPr="00FB2EC1">
        <w:rPr>
          <w:rFonts w:hint="cs"/>
          <w:rtl/>
        </w:rPr>
        <w:t>ی</w:t>
      </w:r>
      <w:r w:rsidRPr="00FB2EC1">
        <w:rPr>
          <w:rFonts w:hint="cs"/>
          <w:rtl/>
        </w:rPr>
        <w:t>م بنت عمران،‌</w:t>
      </w:r>
      <w:r w:rsidR="00A223D8" w:rsidRPr="00FB2EC1">
        <w:rPr>
          <w:rFonts w:hint="cs"/>
          <w:rtl/>
        </w:rPr>
        <w:t xml:space="preserve"> </w:t>
      </w:r>
      <w:r w:rsidRPr="00FB2EC1">
        <w:rPr>
          <w:rFonts w:hint="cs"/>
          <w:rtl/>
        </w:rPr>
        <w:t>مولود تازه به دن</w:t>
      </w:r>
      <w:r w:rsidR="003231C0" w:rsidRPr="00FB2EC1">
        <w:rPr>
          <w:rFonts w:hint="cs"/>
          <w:rtl/>
        </w:rPr>
        <w:t>ی</w:t>
      </w:r>
      <w:r w:rsidRPr="00FB2EC1">
        <w:rPr>
          <w:rFonts w:hint="cs"/>
          <w:rtl/>
        </w:rPr>
        <w:t xml:space="preserve">ا آمده در </w:t>
      </w:r>
      <w:r w:rsidR="003231C0" w:rsidRPr="00FB2EC1">
        <w:rPr>
          <w:rFonts w:hint="cs"/>
          <w:rtl/>
        </w:rPr>
        <w:t>ک</w:t>
      </w:r>
      <w:r w:rsidRPr="00FB2EC1">
        <w:rPr>
          <w:rFonts w:hint="cs"/>
          <w:rtl/>
        </w:rPr>
        <w:t>نار حما</w:t>
      </w:r>
      <w:r w:rsidR="003231C0" w:rsidRPr="00FB2EC1">
        <w:rPr>
          <w:rFonts w:hint="cs"/>
          <w:rtl/>
        </w:rPr>
        <w:t>ی</w:t>
      </w:r>
      <w:r w:rsidRPr="00FB2EC1">
        <w:rPr>
          <w:rFonts w:hint="cs"/>
          <w:rtl/>
        </w:rPr>
        <w:t>ت پدرش از زندگ</w:t>
      </w:r>
      <w:r w:rsidR="003231C0" w:rsidRPr="00FB2EC1">
        <w:rPr>
          <w:rFonts w:hint="cs"/>
          <w:rtl/>
        </w:rPr>
        <w:t>ی</w:t>
      </w:r>
      <w:r w:rsidRPr="00FB2EC1">
        <w:rPr>
          <w:rFonts w:hint="cs"/>
          <w:rtl/>
        </w:rPr>
        <w:t xml:space="preserve"> بس</w:t>
      </w:r>
      <w:r w:rsidR="003231C0" w:rsidRPr="00FB2EC1">
        <w:rPr>
          <w:rFonts w:hint="cs"/>
          <w:rtl/>
        </w:rPr>
        <w:t>ی</w:t>
      </w:r>
      <w:r w:rsidRPr="00FB2EC1">
        <w:rPr>
          <w:rFonts w:hint="cs"/>
          <w:rtl/>
        </w:rPr>
        <w:t>ار لذت بخش برخوردار بود تا ا</w:t>
      </w:r>
      <w:r w:rsidR="003231C0" w:rsidRPr="00FB2EC1">
        <w:rPr>
          <w:rFonts w:hint="cs"/>
          <w:rtl/>
        </w:rPr>
        <w:t>ی</w:t>
      </w:r>
      <w:r w:rsidRPr="00FB2EC1">
        <w:rPr>
          <w:rFonts w:hint="cs"/>
          <w:rtl/>
        </w:rPr>
        <w:t>ن</w:t>
      </w:r>
      <w:r w:rsidR="003231C0" w:rsidRPr="00FB2EC1">
        <w:rPr>
          <w:rFonts w:hint="cs"/>
          <w:rtl/>
        </w:rPr>
        <w:t>ک</w:t>
      </w:r>
      <w:r w:rsidRPr="00FB2EC1">
        <w:rPr>
          <w:rFonts w:hint="cs"/>
          <w:rtl/>
        </w:rPr>
        <w:t>ه فتنه‌</w:t>
      </w:r>
      <w:r w:rsidR="003231C0" w:rsidRPr="00FB2EC1">
        <w:rPr>
          <w:rFonts w:hint="cs"/>
          <w:rtl/>
        </w:rPr>
        <w:t>ی</w:t>
      </w:r>
      <w:r w:rsidRPr="00FB2EC1">
        <w:rPr>
          <w:rFonts w:hint="cs"/>
          <w:rtl/>
        </w:rPr>
        <w:t xml:space="preserve"> بزرگ برا</w:t>
      </w:r>
      <w:r w:rsidR="003231C0" w:rsidRPr="00FB2EC1">
        <w:rPr>
          <w:rFonts w:hint="cs"/>
          <w:rtl/>
        </w:rPr>
        <w:t>ی</w:t>
      </w:r>
      <w:r w:rsidRPr="00FB2EC1">
        <w:rPr>
          <w:rFonts w:hint="cs"/>
          <w:rtl/>
        </w:rPr>
        <w:t>ش پ</w:t>
      </w:r>
      <w:r w:rsidR="003231C0" w:rsidRPr="00FB2EC1">
        <w:rPr>
          <w:rFonts w:hint="cs"/>
          <w:rtl/>
        </w:rPr>
        <w:t>ی</w:t>
      </w:r>
      <w:r w:rsidRPr="00FB2EC1">
        <w:rPr>
          <w:rFonts w:hint="cs"/>
          <w:rtl/>
        </w:rPr>
        <w:t>ش آمد و در زمان ح</w:t>
      </w:r>
      <w:r w:rsidR="003231C0" w:rsidRPr="00FB2EC1">
        <w:rPr>
          <w:rFonts w:hint="cs"/>
          <w:rtl/>
        </w:rPr>
        <w:t>ی</w:t>
      </w:r>
      <w:r w:rsidRPr="00FB2EC1">
        <w:rPr>
          <w:rFonts w:hint="cs"/>
          <w:rtl/>
        </w:rPr>
        <w:t>ات پدر متق</w:t>
      </w:r>
      <w:r w:rsidR="003231C0" w:rsidRPr="00FB2EC1">
        <w:rPr>
          <w:rFonts w:hint="cs"/>
          <w:rtl/>
        </w:rPr>
        <w:t>ی</w:t>
      </w:r>
      <w:r w:rsidRPr="00FB2EC1">
        <w:rPr>
          <w:rFonts w:hint="cs"/>
          <w:rtl/>
        </w:rPr>
        <w:t xml:space="preserve"> و باوقارش (ز</w:t>
      </w:r>
      <w:r w:rsidR="003231C0" w:rsidRPr="00FB2EC1">
        <w:rPr>
          <w:rFonts w:hint="cs"/>
          <w:rtl/>
        </w:rPr>
        <w:t>ک</w:t>
      </w:r>
      <w:r w:rsidRPr="00FB2EC1">
        <w:rPr>
          <w:rFonts w:hint="cs"/>
          <w:rtl/>
        </w:rPr>
        <w:t>ر</w:t>
      </w:r>
      <w:r w:rsidR="003231C0" w:rsidRPr="00FB2EC1">
        <w:rPr>
          <w:rFonts w:hint="cs"/>
          <w:rtl/>
        </w:rPr>
        <w:t>ی</w:t>
      </w:r>
      <w:r w:rsidRPr="00FB2EC1">
        <w:rPr>
          <w:rFonts w:hint="cs"/>
          <w:rtl/>
        </w:rPr>
        <w:t xml:space="preserve">ا)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قربان</w:t>
      </w:r>
      <w:r w:rsidR="003231C0" w:rsidRPr="00FB2EC1">
        <w:rPr>
          <w:rFonts w:hint="cs"/>
          <w:rtl/>
        </w:rPr>
        <w:t>ی</w:t>
      </w:r>
      <w:r w:rsidRPr="00FB2EC1">
        <w:rPr>
          <w:rFonts w:hint="cs"/>
          <w:rtl/>
        </w:rPr>
        <w:t xml:space="preserve"> اهواء اهل ضلالت شد و ح</w:t>
      </w:r>
      <w:r w:rsidR="003231C0" w:rsidRPr="00FB2EC1">
        <w:rPr>
          <w:rFonts w:hint="cs"/>
          <w:rtl/>
        </w:rPr>
        <w:t>ک</w:t>
      </w:r>
      <w:r w:rsidRPr="00FB2EC1">
        <w:rPr>
          <w:rFonts w:hint="cs"/>
          <w:rtl/>
        </w:rPr>
        <w:t>ام ستم</w:t>
      </w:r>
      <w:r w:rsidR="003231C0" w:rsidRPr="00FB2EC1">
        <w:rPr>
          <w:rFonts w:hint="cs"/>
          <w:rtl/>
        </w:rPr>
        <w:t>ک</w:t>
      </w:r>
      <w:r w:rsidRPr="00FB2EC1">
        <w:rPr>
          <w:rFonts w:hint="cs"/>
          <w:rtl/>
        </w:rPr>
        <w:t>ار او را به قتل رساندند و چنان</w:t>
      </w:r>
      <w:r w:rsidR="003231C0" w:rsidRPr="00FB2EC1">
        <w:rPr>
          <w:rFonts w:hint="cs"/>
          <w:rtl/>
        </w:rPr>
        <w:t>ک</w:t>
      </w:r>
      <w:r w:rsidRPr="00FB2EC1">
        <w:rPr>
          <w:rFonts w:hint="cs"/>
          <w:rtl/>
        </w:rPr>
        <w:t>ه برخ</w:t>
      </w:r>
      <w:r w:rsidR="003231C0" w:rsidRPr="00FB2EC1">
        <w:rPr>
          <w:rFonts w:hint="cs"/>
          <w:rtl/>
        </w:rPr>
        <w:t>ی</w:t>
      </w:r>
      <w:r w:rsidRPr="00FB2EC1">
        <w:rPr>
          <w:rFonts w:hint="cs"/>
          <w:rtl/>
        </w:rPr>
        <w:t xml:space="preserve"> از تار</w:t>
      </w:r>
      <w:r w:rsidR="003231C0" w:rsidRPr="00FB2EC1">
        <w:rPr>
          <w:rFonts w:hint="cs"/>
          <w:rtl/>
        </w:rPr>
        <w:t>ی</w:t>
      </w:r>
      <w:r w:rsidRPr="00FB2EC1">
        <w:rPr>
          <w:rFonts w:hint="cs"/>
          <w:rtl/>
        </w:rPr>
        <w:t>خ نو</w:t>
      </w:r>
      <w:r w:rsidR="003231C0" w:rsidRPr="00FB2EC1">
        <w:rPr>
          <w:rFonts w:hint="cs"/>
          <w:rtl/>
        </w:rPr>
        <w:t>ی</w:t>
      </w:r>
      <w:r w:rsidRPr="00FB2EC1">
        <w:rPr>
          <w:rFonts w:hint="cs"/>
          <w:rtl/>
        </w:rPr>
        <w:t>سان گفته‌اند</w:t>
      </w:r>
      <w:r w:rsidR="00A223D8" w:rsidRPr="00FB2EC1">
        <w:rPr>
          <w:rFonts w:hint="cs"/>
          <w:rtl/>
        </w:rPr>
        <w:t>:</w:t>
      </w:r>
      <w:r w:rsidRPr="00FB2EC1">
        <w:rPr>
          <w:rFonts w:hint="cs"/>
          <w:rtl/>
        </w:rPr>
        <w:t xml:space="preserve"> پدرش ن</w:t>
      </w:r>
      <w:r w:rsidR="003231C0" w:rsidRPr="00FB2EC1">
        <w:rPr>
          <w:rFonts w:hint="cs"/>
          <w:rtl/>
        </w:rPr>
        <w:t>ی</w:t>
      </w:r>
      <w:r w:rsidRPr="00FB2EC1">
        <w:rPr>
          <w:rFonts w:hint="cs"/>
          <w:rtl/>
        </w:rPr>
        <w:t xml:space="preserve">ز </w:t>
      </w:r>
      <w:r w:rsidR="003231C0" w:rsidRPr="00FB2EC1">
        <w:rPr>
          <w:rFonts w:hint="cs"/>
          <w:rtl/>
        </w:rPr>
        <w:t>ک</w:t>
      </w:r>
      <w:r w:rsidRPr="00FB2EC1">
        <w:rPr>
          <w:rFonts w:hint="cs"/>
          <w:rtl/>
        </w:rPr>
        <w:t>شته شد و بوس</w:t>
      </w:r>
      <w:r w:rsidR="003231C0" w:rsidRPr="00FB2EC1">
        <w:rPr>
          <w:rFonts w:hint="cs"/>
          <w:rtl/>
        </w:rPr>
        <w:t>ی</w:t>
      </w:r>
      <w:r w:rsidRPr="00FB2EC1">
        <w:rPr>
          <w:rFonts w:hint="cs"/>
          <w:rtl/>
        </w:rPr>
        <w:t>له‌</w:t>
      </w:r>
      <w:r w:rsidR="003231C0" w:rsidRPr="00FB2EC1">
        <w:rPr>
          <w:rFonts w:hint="cs"/>
          <w:rtl/>
        </w:rPr>
        <w:t>ی</w:t>
      </w:r>
      <w:r w:rsidRPr="00FB2EC1">
        <w:rPr>
          <w:rFonts w:hint="cs"/>
          <w:rtl/>
        </w:rPr>
        <w:t xml:space="preserve"> اره از طوق سر تا نو</w:t>
      </w:r>
      <w:r w:rsidR="003231C0" w:rsidRPr="00FB2EC1">
        <w:rPr>
          <w:rFonts w:hint="cs"/>
          <w:rtl/>
        </w:rPr>
        <w:t>ک</w:t>
      </w:r>
      <w:r w:rsidRPr="00FB2EC1">
        <w:rPr>
          <w:rFonts w:hint="cs"/>
          <w:rtl/>
        </w:rPr>
        <w:t xml:space="preserve"> پا ش</w:t>
      </w:r>
      <w:r w:rsidR="003231C0" w:rsidRPr="00FB2EC1">
        <w:rPr>
          <w:rFonts w:hint="cs"/>
          <w:rtl/>
        </w:rPr>
        <w:t>ک</w:t>
      </w:r>
      <w:r w:rsidRPr="00FB2EC1">
        <w:rPr>
          <w:rFonts w:hint="cs"/>
          <w:rtl/>
        </w:rPr>
        <w:t>افته شد و در راه جلب رضا</w:t>
      </w:r>
      <w:r w:rsidR="003231C0" w:rsidRPr="00FB2EC1">
        <w:rPr>
          <w:rFonts w:hint="cs"/>
          <w:rtl/>
        </w:rPr>
        <w:t>ی</w:t>
      </w:r>
      <w:r w:rsidRPr="00FB2EC1">
        <w:rPr>
          <w:rFonts w:hint="cs"/>
          <w:rtl/>
        </w:rPr>
        <w:t>ت خدا</w:t>
      </w:r>
      <w:r w:rsidR="003231C0" w:rsidRPr="00FB2EC1">
        <w:rPr>
          <w:rFonts w:hint="cs"/>
          <w:rtl/>
        </w:rPr>
        <w:t>ی</w:t>
      </w:r>
      <w:r w:rsidRPr="00FB2EC1">
        <w:rPr>
          <w:rFonts w:hint="cs"/>
          <w:rtl/>
        </w:rPr>
        <w:t>ش به درجه‌</w:t>
      </w:r>
      <w:r w:rsidR="003231C0" w:rsidRPr="00FB2EC1">
        <w:rPr>
          <w:rFonts w:hint="cs"/>
          <w:rtl/>
        </w:rPr>
        <w:t>ی</w:t>
      </w:r>
      <w:r w:rsidRPr="00FB2EC1">
        <w:rPr>
          <w:rFonts w:hint="cs"/>
          <w:rtl/>
        </w:rPr>
        <w:t xml:space="preserve"> رف</w:t>
      </w:r>
      <w:r w:rsidR="003231C0" w:rsidRPr="00FB2EC1">
        <w:rPr>
          <w:rFonts w:hint="cs"/>
          <w:rtl/>
        </w:rPr>
        <w:t>ی</w:t>
      </w:r>
      <w:r w:rsidRPr="00FB2EC1">
        <w:rPr>
          <w:rFonts w:hint="cs"/>
          <w:rtl/>
        </w:rPr>
        <w:t>ع شهادت رس</w:t>
      </w:r>
      <w:r w:rsidR="003231C0" w:rsidRPr="00FB2EC1">
        <w:rPr>
          <w:rFonts w:hint="cs"/>
          <w:rtl/>
        </w:rPr>
        <w:t>ی</w:t>
      </w:r>
      <w:r w:rsidRPr="00FB2EC1">
        <w:rPr>
          <w:rFonts w:hint="cs"/>
          <w:rtl/>
        </w:rPr>
        <w:t>د</w:t>
      </w:r>
      <w:r w:rsidR="00FB2EC1">
        <w:rPr>
          <w:rFonts w:hint="cs"/>
          <w:rtl/>
        </w:rPr>
        <w:t>.</w:t>
      </w:r>
      <w:r w:rsidRPr="00FB2EC1">
        <w:rPr>
          <w:rStyle w:val="Char0"/>
          <w:rFonts w:hint="cs"/>
          <w:rtl/>
        </w:rPr>
        <w:t xml:space="preserve"> </w:t>
      </w:r>
      <w:r w:rsidR="00A223D8" w:rsidRPr="00FB2EC1">
        <w:rPr>
          <w:rStyle w:val="Char0"/>
          <w:rFonts w:hint="cs"/>
          <w:rtl/>
        </w:rPr>
        <w:t>صلوات الله عليه و</w:t>
      </w:r>
      <w:r w:rsidRPr="00FB2EC1">
        <w:rPr>
          <w:rStyle w:val="Char0"/>
          <w:rFonts w:hint="cs"/>
          <w:rtl/>
        </w:rPr>
        <w:t>سلامه</w:t>
      </w:r>
    </w:p>
    <w:p w:rsidR="003F008F" w:rsidRPr="00A223D8" w:rsidRDefault="00A223D8" w:rsidP="00FB2EC1">
      <w:pPr>
        <w:pStyle w:val="a"/>
        <w:rPr>
          <w:rtl/>
        </w:rPr>
      </w:pPr>
      <w:bookmarkStart w:id="863" w:name="_Toc285148563"/>
      <w:bookmarkStart w:id="864" w:name="_Toc432074176"/>
      <w:bookmarkStart w:id="865" w:name="_Toc432075812"/>
      <w:r w:rsidRPr="00A223D8">
        <w:rPr>
          <w:rFonts w:hint="cs"/>
          <w:rtl/>
          <w:lang w:bidi="fa-IR"/>
        </w:rPr>
        <w:t>19</w:t>
      </w:r>
      <w:r w:rsidR="003F008F" w:rsidRPr="00A223D8">
        <w:rPr>
          <w:rFonts w:hint="cs"/>
          <w:rtl/>
          <w:lang w:bidi="fa-IR"/>
        </w:rPr>
        <w:t xml:space="preserve">- </w:t>
      </w:r>
      <w:r w:rsidR="003231C0">
        <w:rPr>
          <w:rFonts w:hint="cs"/>
          <w:rtl/>
          <w:lang w:bidi="fa-IR"/>
        </w:rPr>
        <w:t>ی</w:t>
      </w:r>
      <w:r w:rsidR="003F008F" w:rsidRPr="00A223D8">
        <w:rPr>
          <w:rFonts w:hint="cs"/>
          <w:rtl/>
          <w:lang w:bidi="fa-IR"/>
        </w:rPr>
        <w:t>ح</w:t>
      </w:r>
      <w:r w:rsidR="003231C0">
        <w:rPr>
          <w:rFonts w:hint="cs"/>
          <w:rtl/>
          <w:lang w:bidi="fa-IR"/>
        </w:rPr>
        <w:t>یی</w:t>
      </w:r>
      <w:r w:rsidRPr="008819F8">
        <w:rPr>
          <w:rFonts w:cs="CTraditional Arabic" w:hint="cs"/>
          <w:bCs w:val="0"/>
          <w:rtl/>
          <w:lang w:bidi="fa-IR"/>
        </w:rPr>
        <w:t>÷</w:t>
      </w:r>
      <w:bookmarkEnd w:id="863"/>
      <w:bookmarkEnd w:id="864"/>
      <w:bookmarkEnd w:id="865"/>
    </w:p>
    <w:p w:rsidR="00A70A69" w:rsidRPr="00BE0437" w:rsidRDefault="00FB2EC1" w:rsidP="008D25EC">
      <w:pPr>
        <w:pStyle w:val="a4"/>
        <w:rPr>
          <w:rStyle w:val="Char4"/>
          <w:rtl/>
        </w:rPr>
      </w:pPr>
      <w:r>
        <w:rPr>
          <w:rFonts w:ascii="Traditional Arabic" w:hAnsi="Traditional Arabic" w:cs="Traditional Arabic"/>
          <w:rtl/>
        </w:rPr>
        <w:t>﴿</w:t>
      </w:r>
      <w:r w:rsidR="008D25EC" w:rsidRPr="006865DA">
        <w:rPr>
          <w:rStyle w:val="Char9"/>
          <w:rFonts w:hint="eastAsia"/>
          <w:rtl/>
        </w:rPr>
        <w:t>يَٰيَحۡيَىٰ</w:t>
      </w:r>
      <w:r w:rsidR="008D25EC" w:rsidRPr="006865DA">
        <w:rPr>
          <w:rStyle w:val="Char9"/>
          <w:rtl/>
        </w:rPr>
        <w:t xml:space="preserve"> خُذِ </w:t>
      </w:r>
      <w:r w:rsidR="008D25EC" w:rsidRPr="006865DA">
        <w:rPr>
          <w:rStyle w:val="Char9"/>
          <w:rFonts w:hint="cs"/>
          <w:rtl/>
        </w:rPr>
        <w:t>ٱ</w:t>
      </w:r>
      <w:r w:rsidR="008D25EC" w:rsidRPr="006865DA">
        <w:rPr>
          <w:rStyle w:val="Char9"/>
          <w:rFonts w:hint="eastAsia"/>
          <w:rtl/>
        </w:rPr>
        <w:t>لۡكِتَٰبَ</w:t>
      </w:r>
      <w:r w:rsidR="008D25EC" w:rsidRPr="006865DA">
        <w:rPr>
          <w:rStyle w:val="Char9"/>
          <w:rtl/>
        </w:rPr>
        <w:t xml:space="preserve"> بِقُوَّةٖۖ وَءَاتَيۡنَٰهُ </w:t>
      </w:r>
      <w:r w:rsidR="008D25EC" w:rsidRPr="006865DA">
        <w:rPr>
          <w:rStyle w:val="Char9"/>
          <w:rFonts w:hint="cs"/>
          <w:rtl/>
        </w:rPr>
        <w:t>ٱ</w:t>
      </w:r>
      <w:r w:rsidR="008D25EC" w:rsidRPr="006865DA">
        <w:rPr>
          <w:rStyle w:val="Char9"/>
          <w:rFonts w:hint="eastAsia"/>
          <w:rtl/>
        </w:rPr>
        <w:t>لۡحُكۡمَ</w:t>
      </w:r>
      <w:r w:rsidR="008D25EC" w:rsidRPr="006865DA">
        <w:rPr>
          <w:rStyle w:val="Char9"/>
          <w:rtl/>
        </w:rPr>
        <w:t xml:space="preserve"> صَبِيّٗا ١٢ </w:t>
      </w:r>
      <w:r w:rsidR="008D25EC" w:rsidRPr="006865DA">
        <w:rPr>
          <w:rStyle w:val="Char9"/>
          <w:rFonts w:hint="eastAsia"/>
          <w:rtl/>
        </w:rPr>
        <w:t>وَحَنَانٗا</w:t>
      </w:r>
      <w:r w:rsidR="008D25EC" w:rsidRPr="006865DA">
        <w:rPr>
          <w:rStyle w:val="Char9"/>
          <w:rtl/>
        </w:rPr>
        <w:t xml:space="preserve"> مِّن لَّدُنَّا وَزَكَوٰةٗۖ وَكَانَ تَقِيّٗا ١٣</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مریم: 12- 13</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39"/>
      </w:r>
    </w:p>
    <w:p w:rsidR="003F008F" w:rsidRPr="00A70A69" w:rsidRDefault="003F008F" w:rsidP="00FB2EC1">
      <w:pPr>
        <w:pStyle w:val="a2"/>
        <w:rPr>
          <w:rtl/>
        </w:rPr>
      </w:pPr>
      <w:bookmarkStart w:id="866" w:name="_Toc285148564"/>
      <w:bookmarkStart w:id="867" w:name="_Toc432074177"/>
      <w:bookmarkStart w:id="868" w:name="_Toc432075813"/>
      <w:r w:rsidRPr="00A70A69">
        <w:rPr>
          <w:rFonts w:hint="cs"/>
          <w:rtl/>
        </w:rPr>
        <w:t>ذ</w:t>
      </w:r>
      <w:r w:rsidR="003231C0">
        <w:rPr>
          <w:rFonts w:hint="cs"/>
          <w:rtl/>
        </w:rPr>
        <w:t>ک</w:t>
      </w:r>
      <w:r w:rsidRPr="00A70A69">
        <w:rPr>
          <w:rFonts w:hint="cs"/>
          <w:rtl/>
        </w:rPr>
        <w:t xml:space="preserve">ر </w:t>
      </w:r>
      <w:r w:rsidR="003231C0">
        <w:rPr>
          <w:rFonts w:hint="cs"/>
          <w:rtl/>
        </w:rPr>
        <w:t>ی</w:t>
      </w:r>
      <w:r w:rsidRPr="00A70A69">
        <w:rPr>
          <w:rFonts w:hint="cs"/>
          <w:rtl/>
        </w:rPr>
        <w:t>ح</w:t>
      </w:r>
      <w:r w:rsidR="003231C0">
        <w:rPr>
          <w:rFonts w:hint="cs"/>
          <w:rtl/>
        </w:rPr>
        <w:t>یی</w:t>
      </w:r>
      <w:r w:rsidR="00705057">
        <w:rPr>
          <w:rFonts w:hint="cs"/>
        </w:rPr>
        <w:sym w:font="AGA Arabesque" w:char="F075"/>
      </w:r>
      <w:r w:rsidRPr="00A70A69">
        <w:rPr>
          <w:rFonts w:hint="cs"/>
          <w:rtl/>
        </w:rPr>
        <w:t xml:space="preserve"> در قرآن</w:t>
      </w:r>
      <w:bookmarkEnd w:id="866"/>
      <w:bookmarkEnd w:id="867"/>
      <w:bookmarkEnd w:id="868"/>
    </w:p>
    <w:p w:rsidR="003F008F" w:rsidRPr="00FB2EC1" w:rsidRDefault="003F008F" w:rsidP="008D25EC">
      <w:pPr>
        <w:pStyle w:val="a4"/>
        <w:rPr>
          <w:rtl/>
        </w:rPr>
      </w:pPr>
      <w:r w:rsidRPr="00FB2EC1">
        <w:rPr>
          <w:rFonts w:hint="cs"/>
          <w:rtl/>
        </w:rPr>
        <w:t xml:space="preserve">نام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در چهار آ</w:t>
      </w:r>
      <w:r w:rsidR="003231C0" w:rsidRPr="00FB2EC1">
        <w:rPr>
          <w:rFonts w:hint="cs"/>
          <w:rtl/>
        </w:rPr>
        <w:t>ی</w:t>
      </w:r>
      <w:r w:rsidRPr="00FB2EC1">
        <w:rPr>
          <w:rFonts w:hint="cs"/>
          <w:rtl/>
        </w:rPr>
        <w:t>ه از سوره‌ها</w:t>
      </w:r>
      <w:r w:rsidR="003231C0" w:rsidRPr="00FB2EC1">
        <w:rPr>
          <w:rFonts w:hint="cs"/>
          <w:rtl/>
        </w:rPr>
        <w:t>ی</w:t>
      </w:r>
      <w:r w:rsidRPr="00FB2EC1">
        <w:rPr>
          <w:rFonts w:hint="cs"/>
          <w:rtl/>
        </w:rPr>
        <w:t xml:space="preserve"> آل عمران،‌ انعام،‌ مر</w:t>
      </w:r>
      <w:r w:rsidR="003231C0" w:rsidRPr="00FB2EC1">
        <w:rPr>
          <w:rFonts w:hint="cs"/>
          <w:rtl/>
        </w:rPr>
        <w:t>ی</w:t>
      </w:r>
      <w:r w:rsidRPr="00FB2EC1">
        <w:rPr>
          <w:rFonts w:hint="cs"/>
          <w:rtl/>
        </w:rPr>
        <w:t>م و انب</w:t>
      </w:r>
      <w:r w:rsidR="003231C0" w:rsidRPr="00FB2EC1">
        <w:rPr>
          <w:rFonts w:hint="cs"/>
          <w:rtl/>
        </w:rPr>
        <w:t>ی</w:t>
      </w:r>
      <w:r w:rsidRPr="00FB2EC1">
        <w:rPr>
          <w:rFonts w:hint="cs"/>
          <w:rtl/>
        </w:rPr>
        <w:t>اء آمده است. خداوند او را بس</w:t>
      </w:r>
      <w:r w:rsidR="003231C0" w:rsidRPr="00FB2EC1">
        <w:rPr>
          <w:rFonts w:hint="cs"/>
          <w:rtl/>
        </w:rPr>
        <w:t>ی</w:t>
      </w:r>
      <w:r w:rsidRPr="00FB2EC1">
        <w:rPr>
          <w:rFonts w:hint="cs"/>
          <w:rtl/>
        </w:rPr>
        <w:t>ار تمج</w:t>
      </w:r>
      <w:r w:rsidR="003231C0" w:rsidRPr="00FB2EC1">
        <w:rPr>
          <w:rFonts w:hint="cs"/>
          <w:rtl/>
        </w:rPr>
        <w:t>ی</w:t>
      </w:r>
      <w:r w:rsidRPr="00FB2EC1">
        <w:rPr>
          <w:rFonts w:hint="cs"/>
          <w:rtl/>
        </w:rPr>
        <w:t>د و تعر</w:t>
      </w:r>
      <w:r w:rsidR="003231C0" w:rsidRPr="00FB2EC1">
        <w:rPr>
          <w:rFonts w:hint="cs"/>
          <w:rtl/>
        </w:rPr>
        <w:t>ی</w:t>
      </w:r>
      <w:r w:rsidRPr="00FB2EC1">
        <w:rPr>
          <w:rFonts w:hint="cs"/>
          <w:rtl/>
        </w:rPr>
        <w:t xml:space="preserve">ف </w:t>
      </w:r>
      <w:r w:rsidR="003231C0" w:rsidRPr="00FB2EC1">
        <w:rPr>
          <w:rFonts w:hint="cs"/>
          <w:rtl/>
        </w:rPr>
        <w:t>ک</w:t>
      </w:r>
      <w:r w:rsidRPr="00FB2EC1">
        <w:rPr>
          <w:rFonts w:hint="cs"/>
          <w:rtl/>
        </w:rPr>
        <w:t>رده و او را بر تقو</w:t>
      </w:r>
      <w:r w:rsidR="003231C0" w:rsidRPr="00FB2EC1">
        <w:rPr>
          <w:rFonts w:hint="cs"/>
          <w:rtl/>
        </w:rPr>
        <w:t>ی</w:t>
      </w:r>
      <w:r w:rsidRPr="00FB2EC1">
        <w:rPr>
          <w:rFonts w:hint="cs"/>
          <w:rtl/>
        </w:rPr>
        <w:t>، صلاح و استقامت توص</w:t>
      </w:r>
      <w:r w:rsidR="003231C0" w:rsidRPr="00FB2EC1">
        <w:rPr>
          <w:rFonts w:hint="cs"/>
          <w:rtl/>
        </w:rPr>
        <w:t>ی</w:t>
      </w:r>
      <w:r w:rsidRPr="00FB2EC1">
        <w:rPr>
          <w:rFonts w:hint="cs"/>
          <w:rtl/>
        </w:rPr>
        <w:t>ف نموده است</w:t>
      </w:r>
      <w:r w:rsidR="00FB2EC1">
        <w:rPr>
          <w:rFonts w:hint="cs"/>
          <w:rtl/>
        </w:rPr>
        <w:t xml:space="preserve">: </w:t>
      </w:r>
      <w:r w:rsidR="00FB2EC1">
        <w:rPr>
          <w:rFonts w:ascii="Traditional Arabic" w:hAnsi="Traditional Arabic" w:cs="Traditional Arabic"/>
          <w:rtl/>
        </w:rPr>
        <w:t>﴿</w:t>
      </w:r>
      <w:r w:rsidR="008D25EC" w:rsidRPr="006865DA">
        <w:rPr>
          <w:rStyle w:val="Char9"/>
          <w:rFonts w:hint="eastAsia"/>
          <w:rtl/>
        </w:rPr>
        <w:t>وَحَنَانٗا</w:t>
      </w:r>
      <w:r w:rsidR="008D25EC" w:rsidRPr="006865DA">
        <w:rPr>
          <w:rStyle w:val="Char9"/>
          <w:rtl/>
        </w:rPr>
        <w:t xml:space="preserve"> مِّن لَّدُنَّا وَزَكَوٰةٗۖ وَكَانَ تَقِيّٗا ١٣ </w:t>
      </w:r>
      <w:r w:rsidR="008D25EC" w:rsidRPr="006865DA">
        <w:rPr>
          <w:rStyle w:val="Char9"/>
          <w:rFonts w:hint="eastAsia"/>
          <w:rtl/>
        </w:rPr>
        <w:t>وَبَرَّۢا</w:t>
      </w:r>
      <w:r w:rsidR="008D25EC" w:rsidRPr="006865DA">
        <w:rPr>
          <w:rStyle w:val="Char9"/>
          <w:rtl/>
        </w:rPr>
        <w:t xml:space="preserve"> بِوَٰلِدَيۡهِ وَلَمۡ يَكُن جَبَّارًا عَصِيّٗا ١٤</w:t>
      </w:r>
      <w:r w:rsidR="00FB2EC1">
        <w:rPr>
          <w:rFonts w:ascii="Traditional Arabic" w:hAnsi="Traditional Arabic" w:cs="Traditional Arabic"/>
          <w:rtl/>
        </w:rPr>
        <w:t>﴾</w:t>
      </w:r>
      <w:r w:rsidR="00FB2EC1">
        <w:rPr>
          <w:rFonts w:hint="cs"/>
          <w:rtl/>
        </w:rPr>
        <w:t xml:space="preserve"> </w:t>
      </w:r>
      <w:r w:rsidR="00FB2EC1" w:rsidRPr="00C74706">
        <w:rPr>
          <w:rStyle w:val="Char6"/>
          <w:rFonts w:hint="cs"/>
          <w:rtl/>
        </w:rPr>
        <w:t>[</w:t>
      </w:r>
      <w:r w:rsidR="00FB2EC1">
        <w:rPr>
          <w:rStyle w:val="Char6"/>
          <w:rFonts w:hint="cs"/>
          <w:rtl/>
        </w:rPr>
        <w:t>مریم: 13- 14</w:t>
      </w:r>
      <w:r w:rsidR="00FB2EC1" w:rsidRPr="00C74706">
        <w:rPr>
          <w:rStyle w:val="Char6"/>
          <w:rFonts w:hint="cs"/>
          <w:rtl/>
        </w:rPr>
        <w:t>]</w:t>
      </w:r>
      <w:r w:rsidR="00FB2EC1">
        <w:rPr>
          <w:rFonts w:hint="cs"/>
          <w:rtl/>
        </w:rPr>
        <w:t>.</w:t>
      </w:r>
      <w:r w:rsidRPr="00B813E3">
        <w:rPr>
          <w:rStyle w:val="FootnoteReference"/>
          <w:rFonts w:ascii="Tahoma" w:hAnsi="Tahoma"/>
          <w:rtl/>
        </w:rPr>
        <w:footnoteReference w:id="740"/>
      </w:r>
    </w:p>
    <w:p w:rsidR="003F008F" w:rsidRPr="00FB2EC1" w:rsidRDefault="003F008F" w:rsidP="008D25EC">
      <w:pPr>
        <w:pStyle w:val="a4"/>
        <w:rPr>
          <w:rtl/>
        </w:rPr>
      </w:pPr>
      <w:r w:rsidRPr="00FB2EC1">
        <w:rPr>
          <w:rFonts w:hint="cs"/>
          <w:rtl/>
        </w:rPr>
        <w:t>خداوند در عمر س</w:t>
      </w:r>
      <w:r w:rsidR="003231C0" w:rsidRPr="00FB2EC1">
        <w:rPr>
          <w:rFonts w:hint="cs"/>
          <w:rtl/>
        </w:rPr>
        <w:t>ی</w:t>
      </w:r>
      <w:r w:rsidRPr="00FB2EC1">
        <w:rPr>
          <w:rFonts w:hint="cs"/>
          <w:rtl/>
        </w:rPr>
        <w:t xml:space="preserve"> سالگ</w:t>
      </w:r>
      <w:r w:rsidR="003231C0" w:rsidRPr="00FB2EC1">
        <w:rPr>
          <w:rFonts w:hint="cs"/>
          <w:rtl/>
        </w:rPr>
        <w:t>ی</w:t>
      </w:r>
      <w:r w:rsidRPr="00FB2EC1">
        <w:rPr>
          <w:rFonts w:hint="cs"/>
          <w:rtl/>
        </w:rPr>
        <w:t xml:space="preserve"> نبوت را به او ارزان</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رد</w:t>
      </w:r>
      <w:r w:rsidR="00FB2EC1">
        <w:rPr>
          <w:rFonts w:hint="cs"/>
          <w:rtl/>
        </w:rPr>
        <w:t xml:space="preserve">: </w:t>
      </w:r>
      <w:r w:rsidR="00FB2EC1">
        <w:rPr>
          <w:rFonts w:ascii="Traditional Arabic" w:hAnsi="Traditional Arabic" w:cs="Traditional Arabic"/>
          <w:rtl/>
        </w:rPr>
        <w:t>﴿</w:t>
      </w:r>
      <w:r w:rsidR="008D25EC" w:rsidRPr="006865DA">
        <w:rPr>
          <w:rStyle w:val="Char9"/>
          <w:rtl/>
        </w:rPr>
        <w:t xml:space="preserve">وَءَاتَيۡنَٰهُ </w:t>
      </w:r>
      <w:r w:rsidR="008D25EC" w:rsidRPr="006865DA">
        <w:rPr>
          <w:rStyle w:val="Char9"/>
          <w:rFonts w:hint="cs"/>
          <w:rtl/>
        </w:rPr>
        <w:t>ٱ</w:t>
      </w:r>
      <w:r w:rsidR="008D25EC" w:rsidRPr="006865DA">
        <w:rPr>
          <w:rStyle w:val="Char9"/>
          <w:rFonts w:hint="eastAsia"/>
          <w:rtl/>
        </w:rPr>
        <w:t>لۡحُكۡمَ</w:t>
      </w:r>
      <w:r w:rsidR="008D25EC" w:rsidRPr="006865DA">
        <w:rPr>
          <w:rStyle w:val="Char9"/>
          <w:rtl/>
        </w:rPr>
        <w:t xml:space="preserve"> صَبِيّٗا ١٢</w:t>
      </w:r>
      <w:r w:rsidR="00FB2EC1">
        <w:rPr>
          <w:rFonts w:ascii="Traditional Arabic" w:hAnsi="Traditional Arabic" w:cs="Traditional Arabic"/>
          <w:rtl/>
        </w:rPr>
        <w:t>﴾</w:t>
      </w:r>
      <w:r w:rsidR="00FB2EC1">
        <w:rPr>
          <w:rFonts w:hint="cs"/>
          <w:rtl/>
        </w:rPr>
        <w:t xml:space="preserve"> </w:t>
      </w:r>
      <w:r w:rsidR="00FB2EC1" w:rsidRPr="00C74706">
        <w:rPr>
          <w:rStyle w:val="Char6"/>
          <w:rFonts w:hint="cs"/>
          <w:rtl/>
        </w:rPr>
        <w:t>[</w:t>
      </w:r>
      <w:r w:rsidR="00FB2EC1">
        <w:rPr>
          <w:rStyle w:val="Char6"/>
          <w:rFonts w:hint="cs"/>
          <w:rtl/>
        </w:rPr>
        <w:t>مریم: 12</w:t>
      </w:r>
      <w:r w:rsidR="00FB2EC1" w:rsidRPr="00C74706">
        <w:rPr>
          <w:rStyle w:val="Char6"/>
          <w:rFonts w:hint="cs"/>
          <w:rtl/>
        </w:rPr>
        <w:t>]</w:t>
      </w:r>
      <w:r w:rsidR="00FB2EC1">
        <w:rPr>
          <w:rFonts w:hint="cs"/>
          <w:rtl/>
        </w:rPr>
        <w:t>.</w:t>
      </w:r>
      <w:r w:rsidRPr="00B813E3">
        <w:rPr>
          <w:rStyle w:val="FootnoteReference"/>
          <w:rFonts w:ascii="Tahoma" w:hAnsi="Tahoma"/>
          <w:rtl/>
        </w:rPr>
        <w:footnoteReference w:id="741"/>
      </w:r>
      <w:r w:rsidRPr="00FB2EC1">
        <w:rPr>
          <w:rFonts w:hint="cs"/>
          <w:rtl/>
        </w:rPr>
        <w:t xml:space="preserve"> و او را س</w:t>
      </w:r>
      <w:r w:rsidR="003231C0" w:rsidRPr="00FB2EC1">
        <w:rPr>
          <w:rFonts w:hint="cs"/>
          <w:rtl/>
        </w:rPr>
        <w:t>ی</w:t>
      </w:r>
      <w:r w:rsidRPr="00FB2EC1">
        <w:rPr>
          <w:rFonts w:hint="cs"/>
          <w:rtl/>
        </w:rPr>
        <w:t>د و پره</w:t>
      </w:r>
      <w:r w:rsidR="003231C0" w:rsidRPr="00FB2EC1">
        <w:rPr>
          <w:rFonts w:hint="cs"/>
          <w:rtl/>
        </w:rPr>
        <w:t>ی</w:t>
      </w:r>
      <w:r w:rsidRPr="00FB2EC1">
        <w:rPr>
          <w:rFonts w:hint="cs"/>
          <w:rtl/>
        </w:rPr>
        <w:t>ز</w:t>
      </w:r>
      <w:r w:rsidR="003231C0" w:rsidRPr="00FB2EC1">
        <w:rPr>
          <w:rFonts w:hint="cs"/>
          <w:rtl/>
        </w:rPr>
        <w:t>ک</w:t>
      </w:r>
      <w:r w:rsidRPr="00FB2EC1">
        <w:rPr>
          <w:rFonts w:hint="cs"/>
          <w:rtl/>
        </w:rPr>
        <w:t>ار و به دور از ارت</w:t>
      </w:r>
      <w:r w:rsidR="003231C0" w:rsidRPr="00FB2EC1">
        <w:rPr>
          <w:rFonts w:hint="cs"/>
          <w:rtl/>
        </w:rPr>
        <w:t>ک</w:t>
      </w:r>
      <w:r w:rsidRPr="00FB2EC1">
        <w:rPr>
          <w:rFonts w:hint="cs"/>
          <w:rtl/>
        </w:rPr>
        <w:t>اب من</w:t>
      </w:r>
      <w:r w:rsidR="003231C0" w:rsidRPr="00FB2EC1">
        <w:rPr>
          <w:rFonts w:hint="cs"/>
          <w:rtl/>
        </w:rPr>
        <w:t>ک</w:t>
      </w:r>
      <w:r w:rsidRPr="00FB2EC1">
        <w:rPr>
          <w:rFonts w:hint="cs"/>
          <w:rtl/>
        </w:rPr>
        <w:t>رات و شهوات نامشروع قرارداد.</w:t>
      </w:r>
      <w:r w:rsidR="00FB2EC1">
        <w:rPr>
          <w:rFonts w:hint="cs"/>
          <w:rtl/>
        </w:rPr>
        <w:t xml:space="preserve"> </w:t>
      </w:r>
      <w:r w:rsidR="00FB2EC1">
        <w:rPr>
          <w:rFonts w:ascii="Traditional Arabic" w:hAnsi="Traditional Arabic" w:cs="Traditional Arabic"/>
          <w:rtl/>
        </w:rPr>
        <w:t>﴿</w:t>
      </w:r>
      <w:r w:rsidR="008D25EC" w:rsidRPr="006865DA">
        <w:rPr>
          <w:rStyle w:val="Char9"/>
          <w:rtl/>
        </w:rPr>
        <w:t xml:space="preserve">وَسَيِّدٗا وَحَصُورٗا وَنَبِيّٗا مِّنَ </w:t>
      </w:r>
      <w:r w:rsidR="008D25EC" w:rsidRPr="006865DA">
        <w:rPr>
          <w:rStyle w:val="Char9"/>
          <w:rFonts w:hint="cs"/>
          <w:rtl/>
        </w:rPr>
        <w:t>ٱ</w:t>
      </w:r>
      <w:r w:rsidR="008D25EC" w:rsidRPr="006865DA">
        <w:rPr>
          <w:rStyle w:val="Char9"/>
          <w:rFonts w:hint="eastAsia"/>
          <w:rtl/>
        </w:rPr>
        <w:t>لصَّٰلِحِينَ</w:t>
      </w:r>
      <w:r w:rsidR="008D25EC" w:rsidRPr="006865DA">
        <w:rPr>
          <w:rStyle w:val="Char9"/>
          <w:rtl/>
        </w:rPr>
        <w:t xml:space="preserve"> ٣٩</w:t>
      </w:r>
      <w:r w:rsidR="00FB2EC1">
        <w:rPr>
          <w:rFonts w:ascii="Traditional Arabic" w:hAnsi="Traditional Arabic" w:cs="Traditional Arabic"/>
          <w:rtl/>
        </w:rPr>
        <w:t>﴾</w:t>
      </w:r>
      <w:r w:rsidR="00FB2EC1">
        <w:rPr>
          <w:rFonts w:hint="cs"/>
          <w:rtl/>
        </w:rPr>
        <w:t xml:space="preserve"> </w:t>
      </w:r>
      <w:r w:rsidR="00FB2EC1" w:rsidRPr="00C74706">
        <w:rPr>
          <w:rStyle w:val="Char6"/>
          <w:rFonts w:hint="cs"/>
          <w:rtl/>
        </w:rPr>
        <w:t>[</w:t>
      </w:r>
      <w:r w:rsidR="00FB2EC1">
        <w:rPr>
          <w:rStyle w:val="Char6"/>
          <w:rFonts w:hint="cs"/>
          <w:rtl/>
        </w:rPr>
        <w:t>آل عمران: 39</w:t>
      </w:r>
      <w:r w:rsidR="00FB2EC1" w:rsidRPr="00C74706">
        <w:rPr>
          <w:rStyle w:val="Char6"/>
          <w:rFonts w:hint="cs"/>
          <w:rtl/>
        </w:rPr>
        <w:t>]</w:t>
      </w:r>
      <w:r w:rsidR="00FB2EC1">
        <w:rPr>
          <w:rFonts w:hint="cs"/>
          <w:rtl/>
        </w:rPr>
        <w:t>.</w:t>
      </w:r>
      <w:r w:rsidRPr="00B813E3">
        <w:rPr>
          <w:rStyle w:val="FootnoteReference"/>
          <w:rFonts w:ascii="Tahoma" w:hAnsi="Tahoma"/>
          <w:rtl/>
        </w:rPr>
        <w:footnoteReference w:id="742"/>
      </w:r>
    </w:p>
    <w:p w:rsidR="003F008F" w:rsidRPr="00A70A69" w:rsidRDefault="003F008F" w:rsidP="00FB2EC1">
      <w:pPr>
        <w:pStyle w:val="a2"/>
        <w:rPr>
          <w:rtl/>
        </w:rPr>
      </w:pPr>
      <w:bookmarkStart w:id="869" w:name="_Toc285148565"/>
      <w:bookmarkStart w:id="870" w:name="_Toc432074178"/>
      <w:bookmarkStart w:id="871" w:name="_Toc432075814"/>
      <w:r w:rsidRPr="00A70A69">
        <w:rPr>
          <w:rFonts w:hint="cs"/>
          <w:rtl/>
        </w:rPr>
        <w:t xml:space="preserve">نسب </w:t>
      </w:r>
      <w:r w:rsidR="003231C0">
        <w:rPr>
          <w:rFonts w:hint="cs"/>
          <w:rtl/>
        </w:rPr>
        <w:t>ی</w:t>
      </w:r>
      <w:r w:rsidRPr="00A70A69">
        <w:rPr>
          <w:rFonts w:hint="cs"/>
          <w:rtl/>
        </w:rPr>
        <w:t>ح</w:t>
      </w:r>
      <w:r w:rsidR="003231C0">
        <w:rPr>
          <w:rFonts w:hint="cs"/>
          <w:rtl/>
        </w:rPr>
        <w:t>یی</w:t>
      </w:r>
      <w:r w:rsidR="00A70A69" w:rsidRPr="008819F8">
        <w:rPr>
          <w:rFonts w:cs="CTraditional Arabic" w:hint="cs"/>
          <w:b/>
          <w:bCs w:val="0"/>
          <w:rtl/>
        </w:rPr>
        <w:t>÷</w:t>
      </w:r>
      <w:bookmarkEnd w:id="869"/>
      <w:bookmarkEnd w:id="870"/>
      <w:bookmarkEnd w:id="871"/>
    </w:p>
    <w:p w:rsidR="003F008F" w:rsidRPr="00FB2EC1" w:rsidRDefault="003231C0" w:rsidP="00FB2EC1">
      <w:pPr>
        <w:pStyle w:val="a4"/>
        <w:rPr>
          <w:rtl/>
        </w:rPr>
      </w:pPr>
      <w:r w:rsidRPr="00FB2EC1">
        <w:rPr>
          <w:rFonts w:hint="cs"/>
          <w:rtl/>
        </w:rPr>
        <w:t>ی</w:t>
      </w:r>
      <w:r w:rsidR="003F008F" w:rsidRPr="00FB2EC1">
        <w:rPr>
          <w:rFonts w:hint="cs"/>
          <w:rtl/>
        </w:rPr>
        <w:t>ح</w:t>
      </w:r>
      <w:r w:rsidRPr="00FB2EC1">
        <w:rPr>
          <w:rFonts w:hint="cs"/>
          <w:rtl/>
        </w:rPr>
        <w:t>یی</w:t>
      </w:r>
      <w:r w:rsidR="003F008F" w:rsidRPr="00FB2EC1">
        <w:rPr>
          <w:rFonts w:hint="cs"/>
          <w:rtl/>
        </w:rPr>
        <w:t xml:space="preserve"> پسر ز</w:t>
      </w:r>
      <w:r w:rsidRPr="00FB2EC1">
        <w:rPr>
          <w:rFonts w:hint="cs"/>
          <w:rtl/>
        </w:rPr>
        <w:t>ک</w:t>
      </w:r>
      <w:r w:rsidR="003F008F" w:rsidRPr="00FB2EC1">
        <w:rPr>
          <w:rFonts w:hint="cs"/>
          <w:rtl/>
        </w:rPr>
        <w:t>ر</w:t>
      </w:r>
      <w:r w:rsidRPr="00FB2EC1">
        <w:rPr>
          <w:rFonts w:hint="cs"/>
          <w:rtl/>
        </w:rPr>
        <w:t>ی</w:t>
      </w:r>
      <w:r w:rsidR="003F008F" w:rsidRPr="00FB2EC1">
        <w:rPr>
          <w:rFonts w:hint="cs"/>
          <w:rtl/>
        </w:rPr>
        <w:t xml:space="preserve">ا </w:t>
      </w:r>
      <w:r w:rsidRPr="00FB2EC1">
        <w:rPr>
          <w:rFonts w:hint="cs"/>
          <w:rtl/>
        </w:rPr>
        <w:t>ی</w:t>
      </w:r>
      <w:r w:rsidR="003F008F" w:rsidRPr="00FB2EC1">
        <w:rPr>
          <w:rFonts w:hint="cs"/>
          <w:rtl/>
        </w:rPr>
        <w:t>ا پسر دان پسر مسلم پسر صدوق پسر حشبان... تا ا</w:t>
      </w:r>
      <w:r w:rsidRPr="00FB2EC1">
        <w:rPr>
          <w:rFonts w:hint="cs"/>
          <w:rtl/>
        </w:rPr>
        <w:t>ی</w:t>
      </w:r>
      <w:r w:rsidR="003F008F" w:rsidRPr="00FB2EC1">
        <w:rPr>
          <w:rFonts w:hint="cs"/>
          <w:rtl/>
        </w:rPr>
        <w:t>ن</w:t>
      </w:r>
      <w:r w:rsidRPr="00FB2EC1">
        <w:rPr>
          <w:rFonts w:hint="cs"/>
          <w:rtl/>
        </w:rPr>
        <w:t>ک</w:t>
      </w:r>
      <w:r w:rsidR="003F008F" w:rsidRPr="00FB2EC1">
        <w:rPr>
          <w:rFonts w:hint="cs"/>
          <w:rtl/>
        </w:rPr>
        <w:t>ه نسبش به سل</w:t>
      </w:r>
      <w:r w:rsidRPr="00FB2EC1">
        <w:rPr>
          <w:rFonts w:hint="cs"/>
          <w:rtl/>
        </w:rPr>
        <w:t>ی</w:t>
      </w:r>
      <w:r w:rsidR="003F008F" w:rsidRPr="00FB2EC1">
        <w:rPr>
          <w:rFonts w:hint="cs"/>
          <w:rtl/>
        </w:rPr>
        <w:t>مان پسر داود</w:t>
      </w:r>
      <w:r w:rsidR="00FB2EC1">
        <w:rPr>
          <w:rFonts w:cs="CTraditional Arabic" w:hint="cs"/>
          <w:rtl/>
        </w:rPr>
        <w:t>÷</w:t>
      </w:r>
      <w:r w:rsidR="003F008F" w:rsidRPr="00FB2EC1">
        <w:rPr>
          <w:rFonts w:hint="cs"/>
          <w:rtl/>
        </w:rPr>
        <w:t xml:space="preserve"> م</w:t>
      </w:r>
      <w:r w:rsidRPr="00FB2EC1">
        <w:rPr>
          <w:rFonts w:hint="cs"/>
          <w:rtl/>
        </w:rPr>
        <w:t>ی</w:t>
      </w:r>
      <w:r w:rsidR="003F008F" w:rsidRPr="00FB2EC1">
        <w:rPr>
          <w:rFonts w:hint="cs"/>
          <w:rtl/>
        </w:rPr>
        <w:t xml:space="preserve">‌رسد او از سبط </w:t>
      </w:r>
      <w:r w:rsidRPr="00FB2EC1">
        <w:rPr>
          <w:rFonts w:hint="cs"/>
          <w:rtl/>
        </w:rPr>
        <w:t>ی</w:t>
      </w:r>
      <w:r w:rsidR="003F008F" w:rsidRPr="00FB2EC1">
        <w:rPr>
          <w:rFonts w:hint="cs"/>
          <w:rtl/>
        </w:rPr>
        <w:t>هودا</w:t>
      </w:r>
      <w:r w:rsidRPr="00FB2EC1">
        <w:rPr>
          <w:rFonts w:hint="cs"/>
          <w:rtl/>
        </w:rPr>
        <w:t>ی</w:t>
      </w:r>
      <w:r w:rsidR="003F008F" w:rsidRPr="00FB2EC1">
        <w:rPr>
          <w:rFonts w:hint="cs"/>
          <w:rtl/>
        </w:rPr>
        <w:t xml:space="preserve"> پسر </w:t>
      </w:r>
      <w:r w:rsidRPr="00FB2EC1">
        <w:rPr>
          <w:rFonts w:hint="cs"/>
          <w:rtl/>
        </w:rPr>
        <w:t>ی</w:t>
      </w:r>
      <w:r w:rsidR="003F008F" w:rsidRPr="00FB2EC1">
        <w:rPr>
          <w:rFonts w:hint="cs"/>
          <w:rtl/>
        </w:rPr>
        <w:t>عقوب م</w:t>
      </w:r>
      <w:r w:rsidRPr="00FB2EC1">
        <w:rPr>
          <w:rFonts w:hint="cs"/>
          <w:rtl/>
        </w:rPr>
        <w:t>ی</w:t>
      </w:r>
      <w:r w:rsidR="003F008F" w:rsidRPr="00FB2EC1">
        <w:rPr>
          <w:rFonts w:hint="cs"/>
          <w:rtl/>
        </w:rPr>
        <w:t>‌باشد چون بنابر تحق</w:t>
      </w:r>
      <w:r w:rsidRPr="00FB2EC1">
        <w:rPr>
          <w:rFonts w:hint="cs"/>
          <w:rtl/>
        </w:rPr>
        <w:t>ی</w:t>
      </w:r>
      <w:r w:rsidR="003F008F" w:rsidRPr="00FB2EC1">
        <w:rPr>
          <w:rFonts w:hint="cs"/>
          <w:rtl/>
        </w:rPr>
        <w:t xml:space="preserve">ق انجام شده داود از سبط </w:t>
      </w:r>
      <w:r w:rsidRPr="00FB2EC1">
        <w:rPr>
          <w:rFonts w:hint="cs"/>
          <w:rtl/>
        </w:rPr>
        <w:t>ی</w:t>
      </w:r>
      <w:r w:rsidR="003F008F" w:rsidRPr="00FB2EC1">
        <w:rPr>
          <w:rFonts w:hint="cs"/>
          <w:rtl/>
        </w:rPr>
        <w:t>هوذا بوده است.</w:t>
      </w:r>
    </w:p>
    <w:p w:rsidR="003F008F" w:rsidRPr="00A70A69" w:rsidRDefault="003F008F" w:rsidP="00FB2EC1">
      <w:pPr>
        <w:pStyle w:val="a2"/>
        <w:rPr>
          <w:rtl/>
        </w:rPr>
      </w:pPr>
      <w:bookmarkStart w:id="872" w:name="_Toc285148566"/>
      <w:bookmarkStart w:id="873" w:name="_Toc432074179"/>
      <w:bookmarkStart w:id="874" w:name="_Toc432075815"/>
      <w:r w:rsidRPr="00A70A69">
        <w:rPr>
          <w:rFonts w:hint="cs"/>
          <w:rtl/>
        </w:rPr>
        <w:t xml:space="preserve">ولادت </w:t>
      </w:r>
      <w:r w:rsidR="003231C0">
        <w:rPr>
          <w:rFonts w:hint="cs"/>
          <w:rtl/>
        </w:rPr>
        <w:t>ی</w:t>
      </w:r>
      <w:r w:rsidRPr="00A70A69">
        <w:rPr>
          <w:rFonts w:hint="cs"/>
          <w:rtl/>
        </w:rPr>
        <w:t>ح</w:t>
      </w:r>
      <w:r w:rsidR="003231C0">
        <w:rPr>
          <w:rFonts w:hint="cs"/>
          <w:rtl/>
        </w:rPr>
        <w:t>یی</w:t>
      </w:r>
      <w:r w:rsidR="00A70A69" w:rsidRPr="008819F8">
        <w:rPr>
          <w:rFonts w:cs="CTraditional Arabic" w:hint="cs"/>
          <w:b/>
          <w:bCs w:val="0"/>
          <w:rtl/>
        </w:rPr>
        <w:t>÷</w:t>
      </w:r>
      <w:bookmarkEnd w:id="872"/>
      <w:bookmarkEnd w:id="873"/>
      <w:bookmarkEnd w:id="874"/>
    </w:p>
    <w:p w:rsidR="003F008F" w:rsidRPr="00FB2EC1" w:rsidRDefault="003231C0" w:rsidP="00FB2EC1">
      <w:pPr>
        <w:pStyle w:val="a4"/>
        <w:rPr>
          <w:rtl/>
        </w:rPr>
      </w:pPr>
      <w:r w:rsidRPr="00FB2EC1">
        <w:rPr>
          <w:rFonts w:hint="cs"/>
          <w:rtl/>
        </w:rPr>
        <w:t>ی</w:t>
      </w:r>
      <w:r w:rsidR="003F008F" w:rsidRPr="00FB2EC1">
        <w:rPr>
          <w:rFonts w:hint="cs"/>
          <w:rtl/>
        </w:rPr>
        <w:t>ح</w:t>
      </w:r>
      <w:r w:rsidRPr="00FB2EC1">
        <w:rPr>
          <w:rFonts w:hint="cs"/>
          <w:rtl/>
        </w:rPr>
        <w:t>یی</w:t>
      </w:r>
      <w:r w:rsidR="003F008F" w:rsidRPr="00FB2EC1">
        <w:rPr>
          <w:rFonts w:hint="cs"/>
          <w:rtl/>
        </w:rPr>
        <w:t xml:space="preserve"> سه ماه قبل از مولد مس</w:t>
      </w:r>
      <w:r w:rsidRPr="00FB2EC1">
        <w:rPr>
          <w:rFonts w:hint="cs"/>
          <w:rtl/>
        </w:rPr>
        <w:t>ی</w:t>
      </w:r>
      <w:r w:rsidR="003F008F" w:rsidRPr="00FB2EC1">
        <w:rPr>
          <w:rFonts w:hint="cs"/>
          <w:rtl/>
        </w:rPr>
        <w:t>ح ع</w:t>
      </w:r>
      <w:r w:rsidRPr="00FB2EC1">
        <w:rPr>
          <w:rFonts w:hint="cs"/>
          <w:rtl/>
        </w:rPr>
        <w:t>ی</w:t>
      </w:r>
      <w:r w:rsidR="003F008F" w:rsidRPr="00FB2EC1">
        <w:rPr>
          <w:rFonts w:hint="cs"/>
          <w:rtl/>
        </w:rPr>
        <w:t>س</w:t>
      </w:r>
      <w:r w:rsidRPr="00FB2EC1">
        <w:rPr>
          <w:rFonts w:hint="cs"/>
          <w:rtl/>
        </w:rPr>
        <w:t>ی</w:t>
      </w:r>
      <w:r w:rsidR="003F008F" w:rsidRPr="00FB2EC1">
        <w:rPr>
          <w:rFonts w:hint="cs"/>
          <w:rtl/>
        </w:rPr>
        <w:t xml:space="preserve"> بن مر</w:t>
      </w:r>
      <w:r w:rsidRPr="00FB2EC1">
        <w:rPr>
          <w:rFonts w:hint="cs"/>
          <w:rtl/>
        </w:rPr>
        <w:t>ی</w:t>
      </w:r>
      <w:r w:rsidR="003F008F" w:rsidRPr="00FB2EC1">
        <w:rPr>
          <w:rFonts w:hint="cs"/>
          <w:rtl/>
        </w:rPr>
        <w:t>م به دن</w:t>
      </w:r>
      <w:r w:rsidRPr="00FB2EC1">
        <w:rPr>
          <w:rFonts w:hint="cs"/>
          <w:rtl/>
        </w:rPr>
        <w:t>ی</w:t>
      </w:r>
      <w:r w:rsidR="003F008F" w:rsidRPr="00FB2EC1">
        <w:rPr>
          <w:rFonts w:hint="cs"/>
          <w:rtl/>
        </w:rPr>
        <w:t>ا آمد</w:t>
      </w:r>
      <w:r w:rsidR="00A70A69" w:rsidRPr="00FB2EC1">
        <w:rPr>
          <w:rFonts w:hint="cs"/>
          <w:rtl/>
        </w:rPr>
        <w:t>،</w:t>
      </w:r>
      <w:r w:rsidR="003F008F" w:rsidRPr="00FB2EC1">
        <w:rPr>
          <w:rFonts w:hint="cs"/>
          <w:rtl/>
        </w:rPr>
        <w:t xml:space="preserve"> </w:t>
      </w:r>
      <w:r w:rsidRPr="00FB2EC1">
        <w:rPr>
          <w:rFonts w:hint="cs"/>
          <w:rtl/>
        </w:rPr>
        <w:t>ی</w:t>
      </w:r>
      <w:r w:rsidR="003F008F" w:rsidRPr="00FB2EC1">
        <w:rPr>
          <w:rFonts w:hint="cs"/>
          <w:rtl/>
        </w:rPr>
        <w:t>ح</w:t>
      </w:r>
      <w:r w:rsidRPr="00FB2EC1">
        <w:rPr>
          <w:rFonts w:hint="cs"/>
          <w:rtl/>
        </w:rPr>
        <w:t>یی</w:t>
      </w:r>
      <w:r w:rsidR="003F008F" w:rsidRPr="00FB2EC1">
        <w:rPr>
          <w:rFonts w:hint="cs"/>
          <w:rtl/>
        </w:rPr>
        <w:t xml:space="preserve"> هم عصر مس</w:t>
      </w:r>
      <w:r w:rsidRPr="00FB2EC1">
        <w:rPr>
          <w:rFonts w:hint="cs"/>
          <w:rtl/>
        </w:rPr>
        <w:t>ی</w:t>
      </w:r>
      <w:r w:rsidR="003F008F" w:rsidRPr="00FB2EC1">
        <w:rPr>
          <w:rFonts w:hint="cs"/>
          <w:rtl/>
        </w:rPr>
        <w:t>ح بود و مدت زمان طولان</w:t>
      </w:r>
      <w:r w:rsidRPr="00FB2EC1">
        <w:rPr>
          <w:rFonts w:hint="cs"/>
          <w:rtl/>
        </w:rPr>
        <w:t>ی</w:t>
      </w:r>
      <w:r w:rsidR="003F008F" w:rsidRPr="00FB2EC1">
        <w:rPr>
          <w:rFonts w:hint="cs"/>
          <w:rtl/>
        </w:rPr>
        <w:t xml:space="preserve"> با و</w:t>
      </w:r>
      <w:r w:rsidRPr="00FB2EC1">
        <w:rPr>
          <w:rFonts w:hint="cs"/>
          <w:rtl/>
        </w:rPr>
        <w:t>ی</w:t>
      </w:r>
      <w:r w:rsidR="003F008F" w:rsidRPr="00FB2EC1">
        <w:rPr>
          <w:rFonts w:hint="cs"/>
          <w:rtl/>
        </w:rPr>
        <w:t xml:space="preserve"> ز</w:t>
      </w:r>
      <w:r w:rsidRPr="00FB2EC1">
        <w:rPr>
          <w:rFonts w:hint="cs"/>
          <w:rtl/>
        </w:rPr>
        <w:t>ی</w:t>
      </w:r>
      <w:r w:rsidR="003F008F" w:rsidRPr="00FB2EC1">
        <w:rPr>
          <w:rFonts w:hint="cs"/>
          <w:rtl/>
        </w:rPr>
        <w:t>ست و در مراحل مختلف دعوت رف</w:t>
      </w:r>
      <w:r w:rsidRPr="00FB2EC1">
        <w:rPr>
          <w:rFonts w:hint="cs"/>
          <w:rtl/>
        </w:rPr>
        <w:t>ی</w:t>
      </w:r>
      <w:r w:rsidR="003F008F" w:rsidRPr="00FB2EC1">
        <w:rPr>
          <w:rFonts w:hint="cs"/>
          <w:rtl/>
        </w:rPr>
        <w:t xml:space="preserve">ق او بود. </w:t>
      </w:r>
      <w:r w:rsidRPr="00FB2EC1">
        <w:rPr>
          <w:rFonts w:hint="cs"/>
          <w:rtl/>
        </w:rPr>
        <w:t>ی</w:t>
      </w:r>
      <w:r w:rsidR="003F008F" w:rsidRPr="00FB2EC1">
        <w:rPr>
          <w:rFonts w:hint="cs"/>
          <w:rtl/>
        </w:rPr>
        <w:t>ح</w:t>
      </w:r>
      <w:r w:rsidRPr="00FB2EC1">
        <w:rPr>
          <w:rFonts w:hint="cs"/>
          <w:rtl/>
        </w:rPr>
        <w:t>یی</w:t>
      </w:r>
      <w:r w:rsidR="003F008F" w:rsidRPr="00FB2EC1">
        <w:rPr>
          <w:rFonts w:hint="cs"/>
          <w:rtl/>
        </w:rPr>
        <w:t xml:space="preserve"> بر تقوا و صلاح و طهارت و پا</w:t>
      </w:r>
      <w:r w:rsidRPr="00FB2EC1">
        <w:rPr>
          <w:rFonts w:hint="cs"/>
          <w:rtl/>
        </w:rPr>
        <w:t>کی</w:t>
      </w:r>
      <w:r w:rsidR="003F008F" w:rsidRPr="00FB2EC1">
        <w:rPr>
          <w:rFonts w:hint="cs"/>
          <w:rtl/>
        </w:rPr>
        <w:t xml:space="preserve"> و دور از نعمت و اشراف نشأت پ</w:t>
      </w:r>
      <w:r w:rsidRPr="00FB2EC1">
        <w:rPr>
          <w:rFonts w:hint="cs"/>
          <w:rtl/>
        </w:rPr>
        <w:t>ی</w:t>
      </w:r>
      <w:r w:rsidR="003F008F" w:rsidRPr="00FB2EC1">
        <w:rPr>
          <w:rFonts w:hint="cs"/>
          <w:rtl/>
        </w:rPr>
        <w:t xml:space="preserve">دا </w:t>
      </w:r>
      <w:r w:rsidRPr="00FB2EC1">
        <w:rPr>
          <w:rFonts w:hint="cs"/>
          <w:rtl/>
        </w:rPr>
        <w:t>ک</w:t>
      </w:r>
      <w:r w:rsidR="003F008F" w:rsidRPr="00FB2EC1">
        <w:rPr>
          <w:rFonts w:hint="cs"/>
          <w:rtl/>
        </w:rPr>
        <w:t>رد. او در زمان جوان</w:t>
      </w:r>
      <w:r w:rsidRPr="00FB2EC1">
        <w:rPr>
          <w:rFonts w:hint="cs"/>
          <w:rtl/>
        </w:rPr>
        <w:t>ی</w:t>
      </w:r>
      <w:r w:rsidR="003F008F" w:rsidRPr="00FB2EC1">
        <w:rPr>
          <w:rFonts w:hint="cs"/>
          <w:rtl/>
        </w:rPr>
        <w:t xml:space="preserve"> به صحرا و ب</w:t>
      </w:r>
      <w:r w:rsidRPr="00FB2EC1">
        <w:rPr>
          <w:rFonts w:hint="cs"/>
          <w:rtl/>
        </w:rPr>
        <w:t>ی</w:t>
      </w:r>
      <w:r w:rsidR="003F008F" w:rsidRPr="00FB2EC1">
        <w:rPr>
          <w:rFonts w:hint="cs"/>
          <w:rtl/>
        </w:rPr>
        <w:t>اب</w:t>
      </w:r>
      <w:r w:rsidR="00951BD4" w:rsidRPr="00FB2EC1">
        <w:rPr>
          <w:rFonts w:hint="cs"/>
          <w:rtl/>
        </w:rPr>
        <w:t>آن‌های</w:t>
      </w:r>
      <w:r w:rsidR="003F008F" w:rsidRPr="00FB2EC1">
        <w:rPr>
          <w:rFonts w:hint="cs"/>
          <w:rtl/>
        </w:rPr>
        <w:t xml:space="preserve"> خش</w:t>
      </w:r>
      <w:r w:rsidRPr="00FB2EC1">
        <w:rPr>
          <w:rFonts w:hint="cs"/>
          <w:rtl/>
        </w:rPr>
        <w:t>ک</w:t>
      </w:r>
      <w:r w:rsidR="003F008F" w:rsidRPr="00FB2EC1">
        <w:rPr>
          <w:rFonts w:hint="cs"/>
          <w:rtl/>
        </w:rPr>
        <w:t xml:space="preserve"> و ب</w:t>
      </w:r>
      <w:r w:rsidRPr="00FB2EC1">
        <w:rPr>
          <w:rFonts w:hint="cs"/>
          <w:rtl/>
        </w:rPr>
        <w:t>ی</w:t>
      </w:r>
      <w:r w:rsidR="003F008F" w:rsidRPr="00FB2EC1">
        <w:rPr>
          <w:rFonts w:hint="cs"/>
          <w:rtl/>
        </w:rPr>
        <w:t>‌‌آب م</w:t>
      </w:r>
      <w:r w:rsidRPr="00FB2EC1">
        <w:rPr>
          <w:rFonts w:hint="cs"/>
          <w:rtl/>
        </w:rPr>
        <w:t>ی</w:t>
      </w:r>
      <w:r w:rsidR="003F008F" w:rsidRPr="00FB2EC1">
        <w:rPr>
          <w:rFonts w:hint="cs"/>
          <w:rtl/>
        </w:rPr>
        <w:t>‌رفت و از ملخ قوت و غذا م</w:t>
      </w:r>
      <w:r w:rsidRPr="00FB2EC1">
        <w:rPr>
          <w:rFonts w:hint="cs"/>
          <w:rtl/>
        </w:rPr>
        <w:t>ی</w:t>
      </w:r>
      <w:r w:rsidR="003F008F" w:rsidRPr="00FB2EC1">
        <w:rPr>
          <w:rFonts w:hint="cs"/>
          <w:rtl/>
        </w:rPr>
        <w:t>‌گرفت و به روز</w:t>
      </w:r>
      <w:r w:rsidRPr="00FB2EC1">
        <w:rPr>
          <w:rFonts w:hint="cs"/>
          <w:rtl/>
        </w:rPr>
        <w:t>ی</w:t>
      </w:r>
      <w:r w:rsidR="003F008F" w:rsidRPr="00FB2EC1">
        <w:rPr>
          <w:rFonts w:hint="cs"/>
          <w:rtl/>
        </w:rPr>
        <w:t xml:space="preserve"> ساده</w:t>
      </w:r>
      <w:r w:rsidR="00A70A69" w:rsidRPr="00FB2EC1">
        <w:rPr>
          <w:rFonts w:hint="eastAsia"/>
          <w:rtl/>
        </w:rPr>
        <w:t>‌</w:t>
      </w:r>
      <w:r w:rsidRPr="00FB2EC1">
        <w:rPr>
          <w:rFonts w:hint="cs"/>
          <w:rtl/>
        </w:rPr>
        <w:t>ی</w:t>
      </w:r>
      <w:r w:rsidR="003F008F" w:rsidRPr="00FB2EC1">
        <w:rPr>
          <w:rFonts w:hint="cs"/>
          <w:rtl/>
        </w:rPr>
        <w:t xml:space="preserve"> </w:t>
      </w:r>
      <w:r w:rsidRPr="00FB2EC1">
        <w:rPr>
          <w:rFonts w:hint="cs"/>
          <w:rtl/>
        </w:rPr>
        <w:t>ک</w:t>
      </w:r>
      <w:r w:rsidR="003F008F" w:rsidRPr="00FB2EC1">
        <w:rPr>
          <w:rFonts w:hint="cs"/>
          <w:rtl/>
        </w:rPr>
        <w:t>ه خداوند به او م</w:t>
      </w:r>
      <w:r w:rsidRPr="00FB2EC1">
        <w:rPr>
          <w:rFonts w:hint="cs"/>
          <w:rtl/>
        </w:rPr>
        <w:t>ی</w:t>
      </w:r>
      <w:r w:rsidR="003F008F" w:rsidRPr="00FB2EC1">
        <w:rPr>
          <w:rFonts w:hint="cs"/>
          <w:rtl/>
        </w:rPr>
        <w:t>‌داد قناعت م</w:t>
      </w:r>
      <w:r w:rsidRPr="00FB2EC1">
        <w:rPr>
          <w:rFonts w:hint="cs"/>
          <w:rtl/>
        </w:rPr>
        <w:t>ی</w:t>
      </w:r>
      <w:r w:rsidR="003F008F" w:rsidRPr="00FB2EC1">
        <w:rPr>
          <w:rFonts w:hint="cs"/>
          <w:rtl/>
        </w:rPr>
        <w:t>‌ورز</w:t>
      </w:r>
      <w:r w:rsidRPr="00FB2EC1">
        <w:rPr>
          <w:rFonts w:hint="cs"/>
          <w:rtl/>
        </w:rPr>
        <w:t>ی</w:t>
      </w:r>
      <w:r w:rsidR="003F008F" w:rsidRPr="00FB2EC1">
        <w:rPr>
          <w:rFonts w:hint="cs"/>
          <w:rtl/>
        </w:rPr>
        <w:t xml:space="preserve">د. </w:t>
      </w:r>
      <w:r w:rsidRPr="00FB2EC1">
        <w:rPr>
          <w:rFonts w:hint="cs"/>
          <w:rtl/>
        </w:rPr>
        <w:t>ی</w:t>
      </w:r>
      <w:r w:rsidR="003F008F" w:rsidRPr="00FB2EC1">
        <w:rPr>
          <w:rFonts w:hint="cs"/>
          <w:rtl/>
        </w:rPr>
        <w:t>ح</w:t>
      </w:r>
      <w:r w:rsidRPr="00FB2EC1">
        <w:rPr>
          <w:rFonts w:hint="cs"/>
          <w:rtl/>
        </w:rPr>
        <w:t>یی</w:t>
      </w:r>
      <w:r w:rsidR="003F008F" w:rsidRPr="00FB2EC1">
        <w:rPr>
          <w:rFonts w:hint="cs"/>
          <w:rtl/>
        </w:rPr>
        <w:t xml:space="preserve"> بس</w:t>
      </w:r>
      <w:r w:rsidRPr="00FB2EC1">
        <w:rPr>
          <w:rFonts w:hint="cs"/>
          <w:rtl/>
        </w:rPr>
        <w:t>ی</w:t>
      </w:r>
      <w:r w:rsidR="003F008F" w:rsidRPr="00FB2EC1">
        <w:rPr>
          <w:rFonts w:hint="cs"/>
          <w:rtl/>
        </w:rPr>
        <w:t>ار به عبادت و خشوع و گر</w:t>
      </w:r>
      <w:r w:rsidRPr="00FB2EC1">
        <w:rPr>
          <w:rFonts w:hint="cs"/>
          <w:rtl/>
        </w:rPr>
        <w:t>ی</w:t>
      </w:r>
      <w:r w:rsidR="003F008F" w:rsidRPr="00FB2EC1">
        <w:rPr>
          <w:rFonts w:hint="cs"/>
          <w:rtl/>
        </w:rPr>
        <w:t>ه م</w:t>
      </w:r>
      <w:r w:rsidRPr="00FB2EC1">
        <w:rPr>
          <w:rFonts w:hint="cs"/>
          <w:rtl/>
        </w:rPr>
        <w:t>ی</w:t>
      </w:r>
      <w:r w:rsidR="003F008F" w:rsidRPr="00FB2EC1">
        <w:rPr>
          <w:rFonts w:hint="cs"/>
          <w:rtl/>
        </w:rPr>
        <w:t>‌افتاد</w:t>
      </w:r>
      <w:r w:rsidR="00A70A69" w:rsidRPr="00FB2EC1">
        <w:rPr>
          <w:rFonts w:hint="cs"/>
          <w:rtl/>
        </w:rPr>
        <w:t>.</w:t>
      </w:r>
      <w:r w:rsidR="003F008F" w:rsidRPr="00FB2EC1">
        <w:rPr>
          <w:rFonts w:hint="cs"/>
          <w:rtl/>
        </w:rPr>
        <w:t xml:space="preserve"> مجاهد روا</w:t>
      </w:r>
      <w:r w:rsidRPr="00FB2EC1">
        <w:rPr>
          <w:rFonts w:hint="cs"/>
          <w:rtl/>
        </w:rPr>
        <w:t>ی</w:t>
      </w:r>
      <w:r w:rsidR="003F008F" w:rsidRPr="00FB2EC1">
        <w:rPr>
          <w:rFonts w:hint="cs"/>
          <w:rtl/>
        </w:rPr>
        <w:t>ت م</w:t>
      </w:r>
      <w:r w:rsidRPr="00FB2EC1">
        <w:rPr>
          <w:rFonts w:hint="cs"/>
          <w:rtl/>
        </w:rPr>
        <w:t>ی</w:t>
      </w:r>
      <w:r w:rsidR="003F008F" w:rsidRPr="00FB2EC1">
        <w:rPr>
          <w:rFonts w:hint="cs"/>
          <w:rtl/>
        </w:rPr>
        <w:t>‌</w:t>
      </w:r>
      <w:r w:rsidRPr="00FB2EC1">
        <w:rPr>
          <w:rFonts w:hint="cs"/>
          <w:rtl/>
        </w:rPr>
        <w:t>ک</w:t>
      </w:r>
      <w:r w:rsidR="003F008F" w:rsidRPr="00FB2EC1">
        <w:rPr>
          <w:rFonts w:hint="cs"/>
          <w:rtl/>
        </w:rPr>
        <w:t xml:space="preserve">ند </w:t>
      </w:r>
      <w:r w:rsidRPr="00FB2EC1">
        <w:rPr>
          <w:rFonts w:hint="cs"/>
          <w:rtl/>
        </w:rPr>
        <w:t>ک</w:t>
      </w:r>
      <w:r w:rsidR="003F008F" w:rsidRPr="00FB2EC1">
        <w:rPr>
          <w:rFonts w:hint="cs"/>
          <w:rtl/>
        </w:rPr>
        <w:t>ه طعام و روز</w:t>
      </w:r>
      <w:r w:rsidRPr="00FB2EC1">
        <w:rPr>
          <w:rFonts w:hint="cs"/>
          <w:rtl/>
        </w:rPr>
        <w:t>ی</w:t>
      </w:r>
      <w:r w:rsidR="003F008F" w:rsidRPr="00FB2EC1">
        <w:rPr>
          <w:rFonts w:hint="cs"/>
          <w:rtl/>
        </w:rPr>
        <w:t xml:space="preserve"> </w:t>
      </w:r>
      <w:r w:rsidRPr="00FB2EC1">
        <w:rPr>
          <w:rFonts w:hint="cs"/>
          <w:rtl/>
        </w:rPr>
        <w:t>ی</w:t>
      </w:r>
      <w:r w:rsidR="003F008F" w:rsidRPr="00FB2EC1">
        <w:rPr>
          <w:rFonts w:hint="cs"/>
          <w:rtl/>
        </w:rPr>
        <w:t>ح</w:t>
      </w:r>
      <w:r w:rsidRPr="00FB2EC1">
        <w:rPr>
          <w:rFonts w:hint="cs"/>
          <w:rtl/>
        </w:rPr>
        <w:t>یی</w:t>
      </w:r>
      <w:r w:rsidR="003F008F" w:rsidRPr="00FB2EC1">
        <w:rPr>
          <w:rFonts w:hint="cs"/>
          <w:rtl/>
        </w:rPr>
        <w:t xml:space="preserve"> گ</w:t>
      </w:r>
      <w:r w:rsidRPr="00FB2EC1">
        <w:rPr>
          <w:rFonts w:hint="cs"/>
          <w:rtl/>
        </w:rPr>
        <w:t>ی</w:t>
      </w:r>
      <w:r w:rsidR="003F008F" w:rsidRPr="00FB2EC1">
        <w:rPr>
          <w:rFonts w:hint="cs"/>
          <w:rtl/>
        </w:rPr>
        <w:t>اه بود و از ترس خدا چنان به گر</w:t>
      </w:r>
      <w:r w:rsidRPr="00FB2EC1">
        <w:rPr>
          <w:rFonts w:hint="cs"/>
          <w:rtl/>
        </w:rPr>
        <w:t>ی</w:t>
      </w:r>
      <w:r w:rsidR="003F008F" w:rsidRPr="00FB2EC1">
        <w:rPr>
          <w:rFonts w:hint="cs"/>
          <w:rtl/>
        </w:rPr>
        <w:t>ه م</w:t>
      </w:r>
      <w:r w:rsidRPr="00FB2EC1">
        <w:rPr>
          <w:rFonts w:hint="cs"/>
          <w:rtl/>
        </w:rPr>
        <w:t>ی</w:t>
      </w:r>
      <w:r w:rsidR="003F008F" w:rsidRPr="00FB2EC1">
        <w:rPr>
          <w:rFonts w:hint="cs"/>
          <w:rtl/>
        </w:rPr>
        <w:t>‌افتاد اگر پارچه (دستمال</w:t>
      </w:r>
      <w:r w:rsidRPr="00FB2EC1">
        <w:rPr>
          <w:rFonts w:hint="cs"/>
          <w:rtl/>
        </w:rPr>
        <w:t>ی</w:t>
      </w:r>
      <w:r w:rsidR="003F008F" w:rsidRPr="00FB2EC1">
        <w:rPr>
          <w:rFonts w:hint="cs"/>
          <w:rtl/>
        </w:rPr>
        <w:t>) رو</w:t>
      </w:r>
      <w:r w:rsidRPr="00FB2EC1">
        <w:rPr>
          <w:rFonts w:hint="cs"/>
          <w:rtl/>
        </w:rPr>
        <w:t>ی</w:t>
      </w:r>
      <w:r w:rsidR="003F008F" w:rsidRPr="00FB2EC1">
        <w:rPr>
          <w:rFonts w:hint="cs"/>
          <w:rtl/>
        </w:rPr>
        <w:t xml:space="preserve"> چشمانش م</w:t>
      </w:r>
      <w:r w:rsidRPr="00FB2EC1">
        <w:rPr>
          <w:rFonts w:hint="cs"/>
          <w:rtl/>
        </w:rPr>
        <w:t>ی</w:t>
      </w:r>
      <w:r w:rsidR="003F008F" w:rsidRPr="00FB2EC1">
        <w:rPr>
          <w:rFonts w:hint="cs"/>
          <w:rtl/>
        </w:rPr>
        <w:t>‌بود آن را پاره م</w:t>
      </w:r>
      <w:r w:rsidRPr="00FB2EC1">
        <w:rPr>
          <w:rFonts w:hint="cs"/>
          <w:rtl/>
        </w:rPr>
        <w:t>ی</w:t>
      </w:r>
      <w:r w:rsidR="003F008F" w:rsidRPr="00FB2EC1">
        <w:rPr>
          <w:rFonts w:hint="cs"/>
          <w:rtl/>
        </w:rPr>
        <w:t>‌</w:t>
      </w:r>
      <w:r w:rsidRPr="00FB2EC1">
        <w:rPr>
          <w:rFonts w:hint="cs"/>
          <w:rtl/>
        </w:rPr>
        <w:t>ک</w:t>
      </w:r>
      <w:r w:rsidR="003F008F" w:rsidRPr="00FB2EC1">
        <w:rPr>
          <w:rFonts w:hint="cs"/>
          <w:rtl/>
        </w:rPr>
        <w:t>رد.</w:t>
      </w:r>
    </w:p>
    <w:p w:rsidR="003F008F" w:rsidRPr="00FB2EC1" w:rsidRDefault="003F008F" w:rsidP="00FB2EC1">
      <w:pPr>
        <w:pStyle w:val="a4"/>
        <w:rPr>
          <w:rtl/>
        </w:rPr>
      </w:pPr>
      <w:r w:rsidRPr="00FB2EC1">
        <w:rPr>
          <w:rFonts w:hint="cs"/>
          <w:rtl/>
        </w:rPr>
        <w:t>ابن عسا</w:t>
      </w:r>
      <w:r w:rsidR="003231C0" w:rsidRPr="00FB2EC1">
        <w:rPr>
          <w:rFonts w:hint="cs"/>
          <w:rtl/>
        </w:rPr>
        <w:t>ک</w:t>
      </w:r>
      <w:r w:rsidRPr="00FB2EC1">
        <w:rPr>
          <w:rFonts w:hint="cs"/>
          <w:rtl/>
        </w:rPr>
        <w:t>ر روا</w:t>
      </w:r>
      <w:r w:rsidR="003231C0" w:rsidRPr="00FB2EC1">
        <w:rPr>
          <w:rFonts w:hint="cs"/>
          <w:rtl/>
        </w:rPr>
        <w:t>ی</w:t>
      </w:r>
      <w:r w:rsidRPr="00FB2EC1">
        <w:rPr>
          <w:rFonts w:hint="cs"/>
          <w:rtl/>
        </w:rPr>
        <w:t>ت م</w:t>
      </w:r>
      <w:r w:rsidR="003231C0" w:rsidRPr="00FB2EC1">
        <w:rPr>
          <w:rFonts w:hint="cs"/>
          <w:rtl/>
        </w:rPr>
        <w:t>ی</w:t>
      </w:r>
      <w:r w:rsidRPr="00FB2EC1">
        <w:rPr>
          <w:rFonts w:hint="cs"/>
          <w:rtl/>
        </w:rPr>
        <w:t>‌</w:t>
      </w:r>
      <w:r w:rsidR="003231C0" w:rsidRPr="00FB2EC1">
        <w:rPr>
          <w:rFonts w:hint="cs"/>
          <w:rtl/>
        </w:rPr>
        <w:t>ک</w:t>
      </w:r>
      <w:r w:rsidRPr="00FB2EC1">
        <w:rPr>
          <w:rFonts w:hint="cs"/>
          <w:rtl/>
        </w:rPr>
        <w:t>ند: روز</w:t>
      </w:r>
      <w:r w:rsidR="003231C0" w:rsidRPr="00FB2EC1">
        <w:rPr>
          <w:rFonts w:hint="cs"/>
          <w:rtl/>
        </w:rPr>
        <w:t>ی</w:t>
      </w:r>
      <w:r w:rsidRPr="00FB2EC1">
        <w:rPr>
          <w:rFonts w:hint="cs"/>
          <w:rtl/>
        </w:rPr>
        <w:t xml:space="preserve"> پدر و مادرش در طلب و تعق</w:t>
      </w:r>
      <w:r w:rsidR="003231C0" w:rsidRPr="00FB2EC1">
        <w:rPr>
          <w:rFonts w:hint="cs"/>
          <w:rtl/>
        </w:rPr>
        <w:t>ی</w:t>
      </w:r>
      <w:r w:rsidRPr="00FB2EC1">
        <w:rPr>
          <w:rFonts w:hint="cs"/>
          <w:rtl/>
        </w:rPr>
        <w:t>ب او از شهر خارج شدند او را نزد در</w:t>
      </w:r>
      <w:r w:rsidR="003231C0" w:rsidRPr="00FB2EC1">
        <w:rPr>
          <w:rFonts w:hint="cs"/>
          <w:rtl/>
        </w:rPr>
        <w:t>ی</w:t>
      </w:r>
      <w:r w:rsidRPr="00FB2EC1">
        <w:rPr>
          <w:rFonts w:hint="cs"/>
          <w:rtl/>
        </w:rPr>
        <w:t>اچه‌ا</w:t>
      </w:r>
      <w:r w:rsidR="003231C0" w:rsidRPr="00FB2EC1">
        <w:rPr>
          <w:rFonts w:hint="cs"/>
          <w:rtl/>
        </w:rPr>
        <w:t>ی</w:t>
      </w:r>
      <w:r w:rsidRPr="00FB2EC1">
        <w:rPr>
          <w:rFonts w:hint="cs"/>
          <w:rtl/>
        </w:rPr>
        <w:t xml:space="preserve"> اردن </w:t>
      </w:r>
      <w:r w:rsidR="003231C0" w:rsidRPr="00FB2EC1">
        <w:rPr>
          <w:rFonts w:hint="cs"/>
          <w:rtl/>
        </w:rPr>
        <w:t>ی</w:t>
      </w:r>
      <w:r w:rsidRPr="00FB2EC1">
        <w:rPr>
          <w:rFonts w:hint="cs"/>
          <w:rtl/>
        </w:rPr>
        <w:t>افتند به وقت عبادت و ترس از خدا آن چنان شد</w:t>
      </w:r>
      <w:r w:rsidR="003231C0" w:rsidRPr="00FB2EC1">
        <w:rPr>
          <w:rFonts w:hint="cs"/>
          <w:rtl/>
        </w:rPr>
        <w:t>ی</w:t>
      </w:r>
      <w:r w:rsidRPr="00FB2EC1">
        <w:rPr>
          <w:rFonts w:hint="cs"/>
          <w:rtl/>
        </w:rPr>
        <w:t>د گر</w:t>
      </w:r>
      <w:r w:rsidR="003231C0" w:rsidRPr="00FB2EC1">
        <w:rPr>
          <w:rFonts w:hint="cs"/>
          <w:rtl/>
        </w:rPr>
        <w:t>ی</w:t>
      </w:r>
      <w:r w:rsidRPr="00FB2EC1">
        <w:rPr>
          <w:rFonts w:hint="cs"/>
          <w:rtl/>
        </w:rPr>
        <w:t>ه م</w:t>
      </w:r>
      <w:r w:rsidR="003231C0" w:rsidRPr="00FB2EC1">
        <w:rPr>
          <w:rFonts w:hint="cs"/>
          <w:rtl/>
        </w:rPr>
        <w:t>ی</w:t>
      </w:r>
      <w:r w:rsidRPr="00FB2EC1">
        <w:rPr>
          <w:rFonts w:hint="cs"/>
          <w:rtl/>
        </w:rPr>
        <w:t>‌</w:t>
      </w:r>
      <w:r w:rsidR="003231C0" w:rsidRPr="00FB2EC1">
        <w:rPr>
          <w:rFonts w:hint="cs"/>
          <w:rtl/>
        </w:rPr>
        <w:t>ک</w:t>
      </w:r>
      <w:r w:rsidRPr="00FB2EC1">
        <w:rPr>
          <w:rFonts w:hint="cs"/>
          <w:rtl/>
        </w:rPr>
        <w:t xml:space="preserve">رد </w:t>
      </w:r>
      <w:r w:rsidR="003231C0" w:rsidRPr="00FB2EC1">
        <w:rPr>
          <w:rFonts w:hint="cs"/>
          <w:rtl/>
        </w:rPr>
        <w:t>ک</w:t>
      </w:r>
      <w:r w:rsidRPr="00FB2EC1">
        <w:rPr>
          <w:rFonts w:hint="cs"/>
          <w:rtl/>
        </w:rPr>
        <w:t>ه پدر و مادر را به گر</w:t>
      </w:r>
      <w:r w:rsidR="003231C0" w:rsidRPr="00FB2EC1">
        <w:rPr>
          <w:rFonts w:hint="cs"/>
          <w:rtl/>
        </w:rPr>
        <w:t>ی</w:t>
      </w:r>
      <w:r w:rsidRPr="00FB2EC1">
        <w:rPr>
          <w:rFonts w:hint="cs"/>
          <w:rtl/>
        </w:rPr>
        <w:t>ه انداخت.</w:t>
      </w:r>
    </w:p>
    <w:p w:rsidR="003F008F" w:rsidRPr="00FB2EC1" w:rsidRDefault="003F008F" w:rsidP="008D25EC">
      <w:pPr>
        <w:pStyle w:val="a4"/>
        <w:rPr>
          <w:rtl/>
        </w:rPr>
      </w:pPr>
      <w:r w:rsidRPr="00FB2EC1">
        <w:rPr>
          <w:rFonts w:hint="cs"/>
          <w:rtl/>
        </w:rPr>
        <w:t>خداوند در همان اوان بچه‌گ</w:t>
      </w:r>
      <w:r w:rsidR="003231C0" w:rsidRPr="00FB2EC1">
        <w:rPr>
          <w:rFonts w:hint="cs"/>
          <w:rtl/>
        </w:rPr>
        <w:t>ی</w:t>
      </w:r>
      <w:r w:rsidRPr="00FB2EC1">
        <w:rPr>
          <w:rFonts w:hint="cs"/>
          <w:rtl/>
        </w:rPr>
        <w:t xml:space="preserve"> به او ح</w:t>
      </w:r>
      <w:r w:rsidR="003231C0" w:rsidRPr="00FB2EC1">
        <w:rPr>
          <w:rFonts w:hint="cs"/>
          <w:rtl/>
        </w:rPr>
        <w:t>ک</w:t>
      </w:r>
      <w:r w:rsidRPr="00FB2EC1">
        <w:rPr>
          <w:rFonts w:hint="cs"/>
          <w:rtl/>
        </w:rPr>
        <w:t>مت ارزان</w:t>
      </w:r>
      <w:r w:rsidR="003231C0" w:rsidRPr="00FB2EC1">
        <w:rPr>
          <w:rFonts w:hint="cs"/>
          <w:rtl/>
        </w:rPr>
        <w:t>ی</w:t>
      </w:r>
      <w:r w:rsidRPr="00FB2EC1">
        <w:rPr>
          <w:rFonts w:hint="cs"/>
          <w:rtl/>
        </w:rPr>
        <w:t xml:space="preserve"> داشته بود به سو</w:t>
      </w:r>
      <w:r w:rsidR="003231C0" w:rsidRPr="00FB2EC1">
        <w:rPr>
          <w:rFonts w:hint="cs"/>
          <w:rtl/>
        </w:rPr>
        <w:t>ی</w:t>
      </w:r>
      <w:r w:rsidRPr="00FB2EC1">
        <w:rPr>
          <w:rFonts w:hint="cs"/>
          <w:rtl/>
        </w:rPr>
        <w:t xml:space="preserve"> اصول و اح</w:t>
      </w:r>
      <w:r w:rsidR="003231C0" w:rsidRPr="00FB2EC1">
        <w:rPr>
          <w:rFonts w:hint="cs"/>
          <w:rtl/>
        </w:rPr>
        <w:t>ک</w:t>
      </w:r>
      <w:r w:rsidRPr="00FB2EC1">
        <w:rPr>
          <w:rFonts w:hint="cs"/>
          <w:rtl/>
        </w:rPr>
        <w:t>ام شر</w:t>
      </w:r>
      <w:r w:rsidR="003231C0" w:rsidRPr="00FB2EC1">
        <w:rPr>
          <w:rFonts w:hint="cs"/>
          <w:rtl/>
        </w:rPr>
        <w:t>ی</w:t>
      </w:r>
      <w:r w:rsidRPr="00FB2EC1">
        <w:rPr>
          <w:rFonts w:hint="cs"/>
          <w:rtl/>
        </w:rPr>
        <w:t>عت رو</w:t>
      </w:r>
      <w:r w:rsidR="003231C0" w:rsidRPr="00FB2EC1">
        <w:rPr>
          <w:rFonts w:hint="cs"/>
          <w:rtl/>
        </w:rPr>
        <w:t>ی</w:t>
      </w:r>
      <w:r w:rsidRPr="00FB2EC1">
        <w:rPr>
          <w:rFonts w:hint="cs"/>
          <w:rtl/>
        </w:rPr>
        <w:t xml:space="preserve"> آورد تا ا</w:t>
      </w:r>
      <w:r w:rsidR="003231C0" w:rsidRPr="00FB2EC1">
        <w:rPr>
          <w:rFonts w:hint="cs"/>
          <w:rtl/>
        </w:rPr>
        <w:t>ی</w:t>
      </w:r>
      <w:r w:rsidRPr="00FB2EC1">
        <w:rPr>
          <w:rFonts w:hint="cs"/>
          <w:rtl/>
        </w:rPr>
        <w:t>ن</w:t>
      </w:r>
      <w:r w:rsidR="003231C0" w:rsidRPr="00FB2EC1">
        <w:rPr>
          <w:rFonts w:hint="cs"/>
          <w:rtl/>
        </w:rPr>
        <w:t>ک</w:t>
      </w:r>
      <w:r w:rsidRPr="00FB2EC1">
        <w:rPr>
          <w:rFonts w:hint="cs"/>
          <w:rtl/>
        </w:rPr>
        <w:t>ه عالم</w:t>
      </w:r>
      <w:r w:rsidR="003231C0" w:rsidRPr="00FB2EC1">
        <w:rPr>
          <w:rFonts w:hint="cs"/>
          <w:rtl/>
        </w:rPr>
        <w:t>ی</w:t>
      </w:r>
      <w:r w:rsidRPr="00FB2EC1">
        <w:rPr>
          <w:rFonts w:hint="cs"/>
          <w:rtl/>
        </w:rPr>
        <w:t xml:space="preserve"> متبحر شد و در امور د</w:t>
      </w:r>
      <w:r w:rsidR="003231C0" w:rsidRPr="00FB2EC1">
        <w:rPr>
          <w:rFonts w:hint="cs"/>
          <w:rtl/>
        </w:rPr>
        <w:t>ی</w:t>
      </w:r>
      <w:r w:rsidRPr="00FB2EC1">
        <w:rPr>
          <w:rFonts w:hint="cs"/>
          <w:rtl/>
        </w:rPr>
        <w:t>ن</w:t>
      </w:r>
      <w:r w:rsidR="003231C0" w:rsidRPr="00FB2EC1">
        <w:rPr>
          <w:rFonts w:hint="cs"/>
          <w:rtl/>
        </w:rPr>
        <w:t>ی</w:t>
      </w:r>
      <w:r w:rsidRPr="00FB2EC1">
        <w:rPr>
          <w:rFonts w:hint="cs"/>
          <w:rtl/>
        </w:rPr>
        <w:t xml:space="preserve"> مرجع فتوا واقع شده بود. بعد قبل از ا</w:t>
      </w:r>
      <w:r w:rsidR="003231C0" w:rsidRPr="00FB2EC1">
        <w:rPr>
          <w:rFonts w:hint="cs"/>
          <w:rtl/>
        </w:rPr>
        <w:t>ی</w:t>
      </w:r>
      <w:r w:rsidRPr="00FB2EC1">
        <w:rPr>
          <w:rFonts w:hint="cs"/>
          <w:rtl/>
        </w:rPr>
        <w:t>ن</w:t>
      </w:r>
      <w:r w:rsidR="003231C0" w:rsidRPr="00FB2EC1">
        <w:rPr>
          <w:rFonts w:hint="cs"/>
          <w:rtl/>
        </w:rPr>
        <w:t>ک</w:t>
      </w:r>
      <w:r w:rsidRPr="00FB2EC1">
        <w:rPr>
          <w:rFonts w:hint="cs"/>
          <w:rtl/>
        </w:rPr>
        <w:t>ه به سن س</w:t>
      </w:r>
      <w:r w:rsidR="003231C0" w:rsidRPr="00FB2EC1">
        <w:rPr>
          <w:rFonts w:hint="cs"/>
          <w:rtl/>
        </w:rPr>
        <w:t>ی</w:t>
      </w:r>
      <w:r w:rsidRPr="00FB2EC1">
        <w:rPr>
          <w:rFonts w:hint="cs"/>
          <w:rtl/>
        </w:rPr>
        <w:t xml:space="preserve"> سالگ</w:t>
      </w:r>
      <w:r w:rsidR="003231C0" w:rsidRPr="00FB2EC1">
        <w:rPr>
          <w:rFonts w:hint="cs"/>
          <w:rtl/>
        </w:rPr>
        <w:t>ی</w:t>
      </w:r>
      <w:r w:rsidRPr="00FB2EC1">
        <w:rPr>
          <w:rFonts w:hint="cs"/>
          <w:rtl/>
        </w:rPr>
        <w:t xml:space="preserve"> برسد به نبوت و پ</w:t>
      </w:r>
      <w:r w:rsidR="003231C0" w:rsidRPr="00FB2EC1">
        <w:rPr>
          <w:rFonts w:hint="cs"/>
          <w:rtl/>
        </w:rPr>
        <w:t>ی</w:t>
      </w:r>
      <w:r w:rsidRPr="00FB2EC1">
        <w:rPr>
          <w:rFonts w:hint="cs"/>
          <w:rtl/>
        </w:rPr>
        <w:t>غمبر</w:t>
      </w:r>
      <w:r w:rsidR="003231C0" w:rsidRPr="00FB2EC1">
        <w:rPr>
          <w:rFonts w:hint="cs"/>
          <w:rtl/>
        </w:rPr>
        <w:t>ی</w:t>
      </w:r>
      <w:r w:rsidRPr="00FB2EC1">
        <w:rPr>
          <w:rFonts w:hint="cs"/>
          <w:rtl/>
        </w:rPr>
        <w:t xml:space="preserve"> برگز</w:t>
      </w:r>
      <w:r w:rsidR="003231C0" w:rsidRPr="00FB2EC1">
        <w:rPr>
          <w:rFonts w:hint="cs"/>
          <w:rtl/>
        </w:rPr>
        <w:t>ی</w:t>
      </w:r>
      <w:r w:rsidRPr="00FB2EC1">
        <w:rPr>
          <w:rFonts w:hint="cs"/>
          <w:rtl/>
        </w:rPr>
        <w:t>ده شده و خداوند آ</w:t>
      </w:r>
      <w:r w:rsidR="003231C0" w:rsidRPr="00FB2EC1">
        <w:rPr>
          <w:rFonts w:hint="cs"/>
          <w:rtl/>
        </w:rPr>
        <w:t>ی</w:t>
      </w:r>
      <w:r w:rsidRPr="00FB2EC1">
        <w:rPr>
          <w:rFonts w:hint="cs"/>
          <w:rtl/>
        </w:rPr>
        <w:t>ه‌</w:t>
      </w:r>
      <w:r w:rsidR="003231C0" w:rsidRPr="00FB2EC1">
        <w:rPr>
          <w:rFonts w:hint="cs"/>
          <w:rtl/>
        </w:rPr>
        <w:t>ی</w:t>
      </w:r>
      <w:r w:rsidR="00FB2EC1">
        <w:rPr>
          <w:rFonts w:hint="cs"/>
          <w:rtl/>
        </w:rPr>
        <w:t xml:space="preserve"> </w:t>
      </w:r>
      <w:r w:rsidR="00FB2EC1">
        <w:rPr>
          <w:rFonts w:ascii="Traditional Arabic" w:hAnsi="Traditional Arabic" w:cs="Traditional Arabic"/>
          <w:rtl/>
        </w:rPr>
        <w:t>﴿</w:t>
      </w:r>
      <w:r w:rsidR="008D25EC" w:rsidRPr="006865DA">
        <w:rPr>
          <w:rStyle w:val="Char9"/>
          <w:rFonts w:hint="eastAsia"/>
          <w:rtl/>
        </w:rPr>
        <w:t>يَٰيَحۡيَىٰ</w:t>
      </w:r>
      <w:r w:rsidR="008D25EC" w:rsidRPr="006865DA">
        <w:rPr>
          <w:rStyle w:val="Char9"/>
          <w:rtl/>
        </w:rPr>
        <w:t xml:space="preserve"> خُذِ </w:t>
      </w:r>
      <w:r w:rsidR="008D25EC" w:rsidRPr="006865DA">
        <w:rPr>
          <w:rStyle w:val="Char9"/>
          <w:rFonts w:hint="cs"/>
          <w:rtl/>
        </w:rPr>
        <w:t>ٱ</w:t>
      </w:r>
      <w:r w:rsidR="008D25EC" w:rsidRPr="006865DA">
        <w:rPr>
          <w:rStyle w:val="Char9"/>
          <w:rFonts w:hint="eastAsia"/>
          <w:rtl/>
        </w:rPr>
        <w:t>لۡكِتَٰبَ</w:t>
      </w:r>
      <w:r w:rsidR="008D25EC" w:rsidRPr="006865DA">
        <w:rPr>
          <w:rStyle w:val="Char9"/>
          <w:rtl/>
        </w:rPr>
        <w:t xml:space="preserve"> بِقُوَّةٖۖ</w:t>
      </w:r>
      <w:r w:rsidR="00FB2EC1">
        <w:rPr>
          <w:rFonts w:ascii="Traditional Arabic" w:hAnsi="Traditional Arabic" w:cs="Traditional Arabic"/>
          <w:rtl/>
        </w:rPr>
        <w:t>﴾</w:t>
      </w:r>
      <w:r w:rsidRPr="00B813E3">
        <w:rPr>
          <w:rStyle w:val="FootnoteReference"/>
          <w:rFonts w:ascii="Tahoma" w:hAnsi="Tahoma"/>
          <w:rtl/>
        </w:rPr>
        <w:footnoteReference w:id="743"/>
      </w:r>
      <w:r w:rsidRPr="00FB2EC1">
        <w:rPr>
          <w:rFonts w:hint="cs"/>
          <w:rtl/>
        </w:rPr>
        <w:t xml:space="preserve"> را بر او فرستاد.</w:t>
      </w:r>
    </w:p>
    <w:p w:rsidR="003F008F" w:rsidRPr="00FB2EC1" w:rsidRDefault="003F008F" w:rsidP="00FB2EC1">
      <w:pPr>
        <w:pStyle w:val="a4"/>
        <w:rPr>
          <w:rtl/>
        </w:rPr>
      </w:pPr>
      <w:r w:rsidRPr="00FB2EC1">
        <w:rPr>
          <w:rFonts w:hint="cs"/>
          <w:rtl/>
        </w:rPr>
        <w:t>از ح</w:t>
      </w:r>
      <w:r w:rsidR="003231C0" w:rsidRPr="00FB2EC1">
        <w:rPr>
          <w:rFonts w:hint="cs"/>
          <w:rtl/>
        </w:rPr>
        <w:t>ی</w:t>
      </w:r>
      <w:r w:rsidRPr="00FB2EC1">
        <w:rPr>
          <w:rFonts w:hint="cs"/>
          <w:rtl/>
        </w:rPr>
        <w:t>ثمه روا</w:t>
      </w:r>
      <w:r w:rsidR="003231C0" w:rsidRPr="00FB2EC1">
        <w:rPr>
          <w:rFonts w:hint="cs"/>
          <w:rtl/>
        </w:rPr>
        <w:t>ی</w:t>
      </w:r>
      <w:r w:rsidRPr="00FB2EC1">
        <w:rPr>
          <w:rFonts w:hint="cs"/>
          <w:rtl/>
        </w:rPr>
        <w:t xml:space="preserve">ت شده </w:t>
      </w:r>
      <w:r w:rsidR="003231C0" w:rsidRPr="00FB2EC1">
        <w:rPr>
          <w:rFonts w:hint="cs"/>
          <w:rtl/>
        </w:rPr>
        <w:t>ک</w:t>
      </w:r>
      <w:r w:rsidRPr="00FB2EC1">
        <w:rPr>
          <w:rFonts w:hint="cs"/>
          <w:rtl/>
        </w:rPr>
        <w:t>ه، ع</w:t>
      </w:r>
      <w:r w:rsidR="003231C0" w:rsidRPr="00FB2EC1">
        <w:rPr>
          <w:rFonts w:hint="cs"/>
          <w:rtl/>
        </w:rPr>
        <w:t>ی</w:t>
      </w:r>
      <w:r w:rsidRPr="00FB2EC1">
        <w:rPr>
          <w:rFonts w:hint="cs"/>
          <w:rtl/>
        </w:rPr>
        <w:t>س</w:t>
      </w:r>
      <w:r w:rsidR="003231C0" w:rsidRPr="00FB2EC1">
        <w:rPr>
          <w:rFonts w:hint="cs"/>
          <w:rtl/>
        </w:rPr>
        <w:t>ی</w:t>
      </w:r>
      <w:r w:rsidRPr="00FB2EC1">
        <w:rPr>
          <w:rFonts w:hint="cs"/>
          <w:rtl/>
        </w:rPr>
        <w:t xml:space="preserve"> پسر مر</w:t>
      </w:r>
      <w:r w:rsidR="003231C0" w:rsidRPr="00FB2EC1">
        <w:rPr>
          <w:rFonts w:hint="cs"/>
          <w:rtl/>
        </w:rPr>
        <w:t>ی</w:t>
      </w:r>
      <w:r w:rsidRPr="00FB2EC1">
        <w:rPr>
          <w:rFonts w:hint="cs"/>
          <w:rtl/>
        </w:rPr>
        <w:t xml:space="preserve">م و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پسر ز</w:t>
      </w:r>
      <w:r w:rsidR="003231C0" w:rsidRPr="00FB2EC1">
        <w:rPr>
          <w:rFonts w:hint="cs"/>
          <w:rtl/>
        </w:rPr>
        <w:t>ک</w:t>
      </w:r>
      <w:r w:rsidRPr="00FB2EC1">
        <w:rPr>
          <w:rFonts w:hint="cs"/>
          <w:rtl/>
        </w:rPr>
        <w:t>ر</w:t>
      </w:r>
      <w:r w:rsidR="003231C0" w:rsidRPr="00FB2EC1">
        <w:rPr>
          <w:rFonts w:hint="cs"/>
          <w:rtl/>
        </w:rPr>
        <w:t>ی</w:t>
      </w:r>
      <w:r w:rsidRPr="00FB2EC1">
        <w:rPr>
          <w:rFonts w:hint="cs"/>
          <w:rtl/>
        </w:rPr>
        <w:t>ا پسر خاله‌</w:t>
      </w:r>
      <w:r w:rsidR="003231C0" w:rsidRPr="00FB2EC1">
        <w:rPr>
          <w:rFonts w:hint="cs"/>
          <w:rtl/>
        </w:rPr>
        <w:t>ی</w:t>
      </w:r>
      <w:r w:rsidRPr="00FB2EC1">
        <w:rPr>
          <w:rFonts w:hint="cs"/>
          <w:rtl/>
        </w:rPr>
        <w:t xml:space="preserve"> </w:t>
      </w:r>
      <w:r w:rsidR="003231C0" w:rsidRPr="00FB2EC1">
        <w:rPr>
          <w:rFonts w:hint="cs"/>
          <w:rtl/>
        </w:rPr>
        <w:t>یک</w:t>
      </w:r>
      <w:r w:rsidRPr="00FB2EC1">
        <w:rPr>
          <w:rFonts w:hint="cs"/>
          <w:rtl/>
        </w:rPr>
        <w:t>د</w:t>
      </w:r>
      <w:r w:rsidR="003231C0" w:rsidRPr="00FB2EC1">
        <w:rPr>
          <w:rFonts w:hint="cs"/>
          <w:rtl/>
        </w:rPr>
        <w:t>ی</w:t>
      </w:r>
      <w:r w:rsidRPr="00FB2EC1">
        <w:rPr>
          <w:rFonts w:hint="cs"/>
          <w:rtl/>
        </w:rPr>
        <w:t>گر بوده‌اند. ع</w:t>
      </w:r>
      <w:r w:rsidR="003231C0" w:rsidRPr="00FB2EC1">
        <w:rPr>
          <w:rFonts w:hint="cs"/>
          <w:rtl/>
        </w:rPr>
        <w:t>ی</w:t>
      </w:r>
      <w:r w:rsidRPr="00FB2EC1">
        <w:rPr>
          <w:rFonts w:hint="cs"/>
          <w:rtl/>
        </w:rPr>
        <w:t>س</w:t>
      </w:r>
      <w:r w:rsidR="003231C0" w:rsidRPr="00FB2EC1">
        <w:rPr>
          <w:rFonts w:hint="cs"/>
          <w:rtl/>
        </w:rPr>
        <w:t>ی</w:t>
      </w:r>
      <w:r w:rsidRPr="00FB2EC1">
        <w:rPr>
          <w:rFonts w:hint="cs"/>
          <w:rtl/>
        </w:rPr>
        <w:t xml:space="preserve"> لباس</w:t>
      </w:r>
      <w:r w:rsidR="003231C0" w:rsidRPr="00FB2EC1">
        <w:rPr>
          <w:rFonts w:hint="cs"/>
          <w:rtl/>
        </w:rPr>
        <w:t>ی</w:t>
      </w:r>
      <w:r w:rsidRPr="00FB2EC1">
        <w:rPr>
          <w:rFonts w:hint="cs"/>
          <w:rtl/>
        </w:rPr>
        <w:t xml:space="preserve"> پشم</w:t>
      </w:r>
      <w:r w:rsidR="003231C0" w:rsidRPr="00FB2EC1">
        <w:rPr>
          <w:rFonts w:hint="cs"/>
          <w:rtl/>
        </w:rPr>
        <w:t>ی</w:t>
      </w:r>
      <w:r w:rsidRPr="00FB2EC1">
        <w:rPr>
          <w:rFonts w:hint="cs"/>
          <w:rtl/>
        </w:rPr>
        <w:t xml:space="preserve"> م</w:t>
      </w:r>
      <w:r w:rsidR="003231C0" w:rsidRPr="00FB2EC1">
        <w:rPr>
          <w:rFonts w:hint="cs"/>
          <w:rtl/>
        </w:rPr>
        <w:t>ی</w:t>
      </w:r>
      <w:r w:rsidRPr="00FB2EC1">
        <w:rPr>
          <w:rFonts w:hint="cs"/>
          <w:rtl/>
        </w:rPr>
        <w:t>‌پوش</w:t>
      </w:r>
      <w:r w:rsidR="003231C0" w:rsidRPr="00FB2EC1">
        <w:rPr>
          <w:rFonts w:hint="cs"/>
          <w:rtl/>
        </w:rPr>
        <w:t>ی</w:t>
      </w:r>
      <w:r w:rsidRPr="00FB2EC1">
        <w:rPr>
          <w:rFonts w:hint="cs"/>
          <w:rtl/>
        </w:rPr>
        <w:t xml:space="preserve">د. اما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لباس وبر</w:t>
      </w:r>
      <w:r w:rsidR="003231C0" w:rsidRPr="00FB2EC1">
        <w:rPr>
          <w:rFonts w:hint="cs"/>
          <w:rtl/>
        </w:rPr>
        <w:t>ی</w:t>
      </w:r>
      <w:r w:rsidRPr="00FB2EC1">
        <w:rPr>
          <w:rFonts w:hint="cs"/>
          <w:rtl/>
        </w:rPr>
        <w:t xml:space="preserve"> (پارچه‌ا</w:t>
      </w:r>
      <w:r w:rsidR="003231C0" w:rsidRPr="00FB2EC1">
        <w:rPr>
          <w:rFonts w:hint="cs"/>
          <w:rtl/>
        </w:rPr>
        <w:t>ی</w:t>
      </w:r>
      <w:r w:rsidRPr="00FB2EC1">
        <w:rPr>
          <w:rFonts w:hint="cs"/>
          <w:rtl/>
        </w:rPr>
        <w:t xml:space="preserve"> دوخته شده از پشم شتر) م</w:t>
      </w:r>
      <w:r w:rsidR="003231C0" w:rsidRPr="00FB2EC1">
        <w:rPr>
          <w:rFonts w:hint="cs"/>
          <w:rtl/>
        </w:rPr>
        <w:t>ی</w:t>
      </w:r>
      <w:r w:rsidRPr="00FB2EC1">
        <w:rPr>
          <w:rFonts w:hint="cs"/>
          <w:rtl/>
        </w:rPr>
        <w:t>‌پ</w:t>
      </w:r>
      <w:r w:rsidR="00A70A69" w:rsidRPr="00FB2EC1">
        <w:rPr>
          <w:rFonts w:hint="cs"/>
          <w:rtl/>
        </w:rPr>
        <w:t>وش</w:t>
      </w:r>
      <w:r w:rsidR="003231C0" w:rsidRPr="00FB2EC1">
        <w:rPr>
          <w:rFonts w:hint="cs"/>
          <w:rtl/>
        </w:rPr>
        <w:t>ی</w:t>
      </w:r>
      <w:r w:rsidR="00A70A69" w:rsidRPr="00FB2EC1">
        <w:rPr>
          <w:rFonts w:hint="cs"/>
          <w:rtl/>
        </w:rPr>
        <w:t>د. ه</w:t>
      </w:r>
      <w:r w:rsidR="003231C0" w:rsidRPr="00FB2EC1">
        <w:rPr>
          <w:rFonts w:hint="cs"/>
          <w:rtl/>
        </w:rPr>
        <w:t>ی</w:t>
      </w:r>
      <w:r w:rsidR="00A70A69" w:rsidRPr="00FB2EC1">
        <w:rPr>
          <w:rFonts w:hint="cs"/>
          <w:rtl/>
        </w:rPr>
        <w:t>چ</w:t>
      </w:r>
      <w:r w:rsidR="003231C0" w:rsidRPr="00FB2EC1">
        <w:rPr>
          <w:rFonts w:hint="cs"/>
          <w:rtl/>
        </w:rPr>
        <w:t>ک</w:t>
      </w:r>
      <w:r w:rsidR="00A70A69" w:rsidRPr="00FB2EC1">
        <w:rPr>
          <w:rFonts w:hint="cs"/>
          <w:rtl/>
        </w:rPr>
        <w:t>دام صاحب درهم و د</w:t>
      </w:r>
      <w:r w:rsidR="003231C0" w:rsidRPr="00FB2EC1">
        <w:rPr>
          <w:rFonts w:hint="cs"/>
          <w:rtl/>
        </w:rPr>
        <w:t>ی</w:t>
      </w:r>
      <w:r w:rsidR="00A70A69" w:rsidRPr="00FB2EC1">
        <w:rPr>
          <w:rFonts w:hint="cs"/>
          <w:rtl/>
        </w:rPr>
        <w:t>نار</w:t>
      </w:r>
      <w:r w:rsidRPr="00FB2EC1">
        <w:rPr>
          <w:rFonts w:hint="cs"/>
          <w:rtl/>
        </w:rPr>
        <w:t>،‌ و عبد و جار</w:t>
      </w:r>
      <w:r w:rsidR="003231C0" w:rsidRPr="00FB2EC1">
        <w:rPr>
          <w:rFonts w:hint="cs"/>
          <w:rtl/>
        </w:rPr>
        <w:t>ی</w:t>
      </w:r>
      <w:r w:rsidRPr="00FB2EC1">
        <w:rPr>
          <w:rFonts w:hint="cs"/>
          <w:rtl/>
        </w:rPr>
        <w:t>ه نبودند و محل</w:t>
      </w:r>
      <w:r w:rsidR="003231C0" w:rsidRPr="00FB2EC1">
        <w:rPr>
          <w:rFonts w:hint="cs"/>
          <w:rtl/>
        </w:rPr>
        <w:t>ی</w:t>
      </w:r>
      <w:r w:rsidRPr="00FB2EC1">
        <w:rPr>
          <w:rFonts w:hint="cs"/>
          <w:rtl/>
        </w:rPr>
        <w:t xml:space="preserve"> برا</w:t>
      </w:r>
      <w:r w:rsidR="003231C0" w:rsidRPr="00FB2EC1">
        <w:rPr>
          <w:rFonts w:hint="cs"/>
          <w:rtl/>
        </w:rPr>
        <w:t>ی</w:t>
      </w:r>
      <w:r w:rsidRPr="00FB2EC1">
        <w:rPr>
          <w:rFonts w:hint="cs"/>
          <w:rtl/>
        </w:rPr>
        <w:t xml:space="preserve"> اقامت گز</w:t>
      </w:r>
      <w:r w:rsidR="003231C0" w:rsidRPr="00FB2EC1">
        <w:rPr>
          <w:rFonts w:hint="cs"/>
          <w:rtl/>
        </w:rPr>
        <w:t>ی</w:t>
      </w:r>
      <w:r w:rsidRPr="00FB2EC1">
        <w:rPr>
          <w:rFonts w:hint="cs"/>
          <w:rtl/>
        </w:rPr>
        <w:t>دن در آن نداشتند، شب در هر جا بر</w:t>
      </w:r>
      <w:r w:rsidR="003231C0" w:rsidRPr="00FB2EC1">
        <w:rPr>
          <w:rFonts w:hint="cs"/>
          <w:rtl/>
        </w:rPr>
        <w:t xml:space="preserve"> آن‌ها </w:t>
      </w:r>
      <w:r w:rsidRPr="00FB2EC1">
        <w:rPr>
          <w:rFonts w:hint="cs"/>
          <w:rtl/>
        </w:rPr>
        <w:t>فرود م</w:t>
      </w:r>
      <w:r w:rsidR="003231C0" w:rsidRPr="00FB2EC1">
        <w:rPr>
          <w:rFonts w:hint="cs"/>
          <w:rtl/>
        </w:rPr>
        <w:t>ی</w:t>
      </w:r>
      <w:r w:rsidRPr="00FB2EC1">
        <w:rPr>
          <w:rFonts w:hint="cs"/>
          <w:rtl/>
        </w:rPr>
        <w:t>‌آمد در آنجا م</w:t>
      </w:r>
      <w:r w:rsidR="003231C0" w:rsidRPr="00FB2EC1">
        <w:rPr>
          <w:rFonts w:hint="cs"/>
          <w:rtl/>
        </w:rPr>
        <w:t>ی</w:t>
      </w:r>
      <w:r w:rsidRPr="00FB2EC1">
        <w:rPr>
          <w:rFonts w:hint="cs"/>
          <w:rtl/>
        </w:rPr>
        <w:t xml:space="preserve">‌ماندند. چون خواستند از </w:t>
      </w:r>
      <w:r w:rsidR="003231C0" w:rsidRPr="00FB2EC1">
        <w:rPr>
          <w:rFonts w:hint="cs"/>
          <w:rtl/>
        </w:rPr>
        <w:t>یک</w:t>
      </w:r>
      <w:r w:rsidRPr="00FB2EC1">
        <w:rPr>
          <w:rFonts w:hint="cs"/>
          <w:rtl/>
        </w:rPr>
        <w:t>د</w:t>
      </w:r>
      <w:r w:rsidR="003231C0" w:rsidRPr="00FB2EC1">
        <w:rPr>
          <w:rFonts w:hint="cs"/>
          <w:rtl/>
        </w:rPr>
        <w:t>ی</w:t>
      </w:r>
      <w:r w:rsidRPr="00FB2EC1">
        <w:rPr>
          <w:rFonts w:hint="cs"/>
          <w:rtl/>
        </w:rPr>
        <w:t xml:space="preserve">گر جدا شوند،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خطاب به ع</w:t>
      </w:r>
      <w:r w:rsidR="003231C0" w:rsidRPr="00FB2EC1">
        <w:rPr>
          <w:rFonts w:hint="cs"/>
          <w:rtl/>
        </w:rPr>
        <w:t>ی</w:t>
      </w:r>
      <w:r w:rsidRPr="00FB2EC1">
        <w:rPr>
          <w:rFonts w:hint="cs"/>
          <w:rtl/>
        </w:rPr>
        <w:t>س</w:t>
      </w:r>
      <w:r w:rsidR="003231C0" w:rsidRPr="00FB2EC1">
        <w:rPr>
          <w:rFonts w:hint="cs"/>
          <w:rtl/>
        </w:rPr>
        <w:t>ی</w:t>
      </w:r>
      <w:r w:rsidRPr="00FB2EC1">
        <w:rPr>
          <w:rFonts w:hint="cs"/>
          <w:rtl/>
        </w:rPr>
        <w:t xml:space="preserve"> فرمود</w:t>
      </w:r>
      <w:r w:rsidR="00A70A69" w:rsidRPr="00FB2EC1">
        <w:rPr>
          <w:rFonts w:hint="cs"/>
          <w:rtl/>
        </w:rPr>
        <w:t>:</w:t>
      </w:r>
      <w:r w:rsidRPr="00FB2EC1">
        <w:rPr>
          <w:rFonts w:hint="cs"/>
          <w:rtl/>
        </w:rPr>
        <w:t xml:space="preserve"> مرا نص</w:t>
      </w:r>
      <w:r w:rsidR="003231C0" w:rsidRPr="00FB2EC1">
        <w:rPr>
          <w:rFonts w:hint="cs"/>
          <w:rtl/>
        </w:rPr>
        <w:t>ی</w:t>
      </w:r>
      <w:r w:rsidRPr="00FB2EC1">
        <w:rPr>
          <w:rFonts w:hint="cs"/>
          <w:rtl/>
        </w:rPr>
        <w:t>حت‌</w:t>
      </w:r>
      <w:r w:rsidR="003231C0" w:rsidRPr="00FB2EC1">
        <w:rPr>
          <w:rFonts w:hint="cs"/>
          <w:rtl/>
        </w:rPr>
        <w:t>ک</w:t>
      </w:r>
      <w:r w:rsidRPr="00FB2EC1">
        <w:rPr>
          <w:rFonts w:hint="cs"/>
          <w:rtl/>
        </w:rPr>
        <w:t>ن، گفت: هرگز خشمگ</w:t>
      </w:r>
      <w:r w:rsidR="003231C0" w:rsidRPr="00FB2EC1">
        <w:rPr>
          <w:rFonts w:hint="cs"/>
          <w:rtl/>
        </w:rPr>
        <w:t>ی</w:t>
      </w:r>
      <w:r w:rsidRPr="00FB2EC1">
        <w:rPr>
          <w:rFonts w:hint="cs"/>
          <w:rtl/>
        </w:rPr>
        <w:t>ن مشو، گفت</w:t>
      </w:r>
      <w:r w:rsidR="00A70A69" w:rsidRPr="00FB2EC1">
        <w:rPr>
          <w:rFonts w:hint="cs"/>
          <w:rtl/>
        </w:rPr>
        <w:t>:</w:t>
      </w:r>
      <w:r w:rsidRPr="00FB2EC1">
        <w:rPr>
          <w:rFonts w:hint="cs"/>
          <w:rtl/>
        </w:rPr>
        <w:t xml:space="preserve"> نم</w:t>
      </w:r>
      <w:r w:rsidR="003231C0" w:rsidRPr="00FB2EC1">
        <w:rPr>
          <w:rFonts w:hint="cs"/>
          <w:rtl/>
        </w:rPr>
        <w:t>ی</w:t>
      </w:r>
      <w:r w:rsidRPr="00FB2EC1">
        <w:rPr>
          <w:rFonts w:hint="cs"/>
          <w:rtl/>
        </w:rPr>
        <w:t xml:space="preserve">‌توانم </w:t>
      </w:r>
      <w:r w:rsidR="003231C0" w:rsidRPr="00FB2EC1">
        <w:rPr>
          <w:rFonts w:hint="cs"/>
          <w:rtl/>
        </w:rPr>
        <w:t>ک</w:t>
      </w:r>
      <w:r w:rsidRPr="00FB2EC1">
        <w:rPr>
          <w:rFonts w:hint="cs"/>
          <w:rtl/>
        </w:rPr>
        <w:t>ه خشمگ</w:t>
      </w:r>
      <w:r w:rsidR="003231C0" w:rsidRPr="00FB2EC1">
        <w:rPr>
          <w:rFonts w:hint="cs"/>
          <w:rtl/>
        </w:rPr>
        <w:t>ی</w:t>
      </w:r>
      <w:r w:rsidRPr="00FB2EC1">
        <w:rPr>
          <w:rFonts w:hint="cs"/>
          <w:rtl/>
        </w:rPr>
        <w:t>ن نشوم. گفت: پس مال</w:t>
      </w:r>
      <w:r w:rsidR="003231C0" w:rsidRPr="00FB2EC1">
        <w:rPr>
          <w:rFonts w:hint="cs"/>
          <w:rtl/>
        </w:rPr>
        <w:t>ی</w:t>
      </w:r>
      <w:r w:rsidRPr="00FB2EC1">
        <w:rPr>
          <w:rFonts w:hint="cs"/>
          <w:rtl/>
        </w:rPr>
        <w:t xml:space="preserve"> ذخ</w:t>
      </w:r>
      <w:r w:rsidR="003231C0" w:rsidRPr="00FB2EC1">
        <w:rPr>
          <w:rFonts w:hint="cs"/>
          <w:rtl/>
        </w:rPr>
        <w:t>ی</w:t>
      </w:r>
      <w:r w:rsidRPr="00FB2EC1">
        <w:rPr>
          <w:rFonts w:hint="cs"/>
          <w:rtl/>
        </w:rPr>
        <w:t>ره م</w:t>
      </w:r>
      <w:r w:rsidR="003231C0" w:rsidRPr="00FB2EC1">
        <w:rPr>
          <w:rFonts w:hint="cs"/>
          <w:rtl/>
        </w:rPr>
        <w:t>ک</w:t>
      </w:r>
      <w:r w:rsidRPr="00FB2EC1">
        <w:rPr>
          <w:rFonts w:hint="cs"/>
          <w:rtl/>
        </w:rPr>
        <w:t>ن، گ</w:t>
      </w:r>
      <w:r w:rsidR="00A70A69" w:rsidRPr="00FB2EC1">
        <w:rPr>
          <w:rFonts w:hint="cs"/>
          <w:rtl/>
        </w:rPr>
        <w:t>فت: شا</w:t>
      </w:r>
      <w:r w:rsidR="003231C0" w:rsidRPr="00FB2EC1">
        <w:rPr>
          <w:rFonts w:hint="cs"/>
          <w:rtl/>
        </w:rPr>
        <w:t>ی</w:t>
      </w:r>
      <w:r w:rsidR="00A70A69" w:rsidRPr="00FB2EC1">
        <w:rPr>
          <w:rFonts w:hint="cs"/>
          <w:rtl/>
        </w:rPr>
        <w:t>د بتوانم ا</w:t>
      </w:r>
      <w:r w:rsidR="003231C0" w:rsidRPr="00FB2EC1">
        <w:rPr>
          <w:rFonts w:hint="cs"/>
          <w:rtl/>
        </w:rPr>
        <w:t>ی</w:t>
      </w:r>
      <w:r w:rsidR="00A70A69" w:rsidRPr="00FB2EC1">
        <w:rPr>
          <w:rFonts w:hint="cs"/>
          <w:rtl/>
        </w:rPr>
        <w:t>ن را عمل</w:t>
      </w:r>
      <w:r w:rsidR="003231C0" w:rsidRPr="00FB2EC1">
        <w:rPr>
          <w:rFonts w:hint="cs"/>
          <w:rtl/>
        </w:rPr>
        <w:t>ی</w:t>
      </w:r>
      <w:r w:rsidR="00A70A69" w:rsidRPr="00FB2EC1">
        <w:rPr>
          <w:rFonts w:hint="cs"/>
          <w:rtl/>
        </w:rPr>
        <w:t xml:space="preserve"> </w:t>
      </w:r>
      <w:r w:rsidR="003231C0" w:rsidRPr="00FB2EC1">
        <w:rPr>
          <w:rFonts w:hint="cs"/>
          <w:rtl/>
        </w:rPr>
        <w:t>ک</w:t>
      </w:r>
      <w:r w:rsidR="00A70A69" w:rsidRPr="00FB2EC1">
        <w:rPr>
          <w:rFonts w:hint="cs"/>
          <w:rtl/>
        </w:rPr>
        <w:t>نم</w:t>
      </w:r>
      <w:r w:rsidRPr="00B813E3">
        <w:rPr>
          <w:rStyle w:val="FootnoteReference"/>
          <w:rFonts w:ascii="Tahoma" w:hAnsi="Tahoma"/>
          <w:b w:val="0"/>
          <w:rtl/>
        </w:rPr>
        <w:footnoteReference w:id="744"/>
      </w:r>
      <w:r w:rsidR="00A70A69" w:rsidRPr="00FB2EC1">
        <w:rPr>
          <w:rFonts w:hint="cs"/>
          <w:rtl/>
        </w:rPr>
        <w:t>.</w:t>
      </w:r>
    </w:p>
    <w:p w:rsidR="003F008F" w:rsidRPr="00FB2EC1" w:rsidRDefault="003231C0" w:rsidP="00FB2EC1">
      <w:pPr>
        <w:pStyle w:val="a4"/>
        <w:rPr>
          <w:rtl/>
        </w:rPr>
      </w:pPr>
      <w:r w:rsidRPr="00FB2EC1">
        <w:rPr>
          <w:rFonts w:hint="cs"/>
          <w:rtl/>
        </w:rPr>
        <w:t>ی</w:t>
      </w:r>
      <w:r w:rsidR="003F008F" w:rsidRPr="00FB2EC1">
        <w:rPr>
          <w:rFonts w:hint="cs"/>
          <w:rtl/>
        </w:rPr>
        <w:t>ح</w:t>
      </w:r>
      <w:r w:rsidRPr="00FB2EC1">
        <w:rPr>
          <w:rFonts w:hint="cs"/>
          <w:rtl/>
        </w:rPr>
        <w:t>یی</w:t>
      </w:r>
      <w:r w:rsidR="003F008F" w:rsidRPr="00FB2EC1">
        <w:rPr>
          <w:rFonts w:hint="cs"/>
          <w:rtl/>
        </w:rPr>
        <w:t xml:space="preserve"> زاهدانه م</w:t>
      </w:r>
      <w:r w:rsidRPr="00FB2EC1">
        <w:rPr>
          <w:rFonts w:hint="cs"/>
          <w:rtl/>
        </w:rPr>
        <w:t>ی</w:t>
      </w:r>
      <w:r w:rsidR="003F008F" w:rsidRPr="00FB2EC1">
        <w:rPr>
          <w:rFonts w:hint="cs"/>
          <w:rtl/>
        </w:rPr>
        <w:t>‌ز</w:t>
      </w:r>
      <w:r w:rsidRPr="00FB2EC1">
        <w:rPr>
          <w:rFonts w:hint="cs"/>
          <w:rtl/>
        </w:rPr>
        <w:t>ی</w:t>
      </w:r>
      <w:r w:rsidR="003F008F" w:rsidRPr="00FB2EC1">
        <w:rPr>
          <w:rFonts w:hint="cs"/>
          <w:rtl/>
        </w:rPr>
        <w:t>ست و ب</w:t>
      </w:r>
      <w:r w:rsidRPr="00FB2EC1">
        <w:rPr>
          <w:rFonts w:hint="cs"/>
          <w:rtl/>
        </w:rPr>
        <w:t>ی</w:t>
      </w:r>
      <w:r w:rsidR="003F008F" w:rsidRPr="00FB2EC1">
        <w:rPr>
          <w:rFonts w:hint="cs"/>
          <w:rtl/>
        </w:rPr>
        <w:t>شتر اوقات از مردم عزلت م</w:t>
      </w:r>
      <w:r w:rsidRPr="00FB2EC1">
        <w:rPr>
          <w:rFonts w:hint="cs"/>
          <w:rtl/>
        </w:rPr>
        <w:t>ی</w:t>
      </w:r>
      <w:r w:rsidR="003F008F" w:rsidRPr="00FB2EC1">
        <w:rPr>
          <w:rFonts w:hint="cs"/>
          <w:rtl/>
        </w:rPr>
        <w:t>‌</w:t>
      </w:r>
      <w:r w:rsidRPr="00FB2EC1">
        <w:rPr>
          <w:rFonts w:hint="cs"/>
          <w:rtl/>
        </w:rPr>
        <w:t>ک</w:t>
      </w:r>
      <w:r w:rsidR="003F008F" w:rsidRPr="00FB2EC1">
        <w:rPr>
          <w:rFonts w:hint="cs"/>
          <w:rtl/>
        </w:rPr>
        <w:t>رد. با ح</w:t>
      </w:r>
      <w:r w:rsidRPr="00FB2EC1">
        <w:rPr>
          <w:rFonts w:hint="cs"/>
          <w:rtl/>
        </w:rPr>
        <w:t>ی</w:t>
      </w:r>
      <w:r w:rsidR="003F008F" w:rsidRPr="00FB2EC1">
        <w:rPr>
          <w:rFonts w:hint="cs"/>
          <w:rtl/>
        </w:rPr>
        <w:t>وانات صحرا</w:t>
      </w:r>
      <w:r w:rsidRPr="00FB2EC1">
        <w:rPr>
          <w:rFonts w:hint="cs"/>
          <w:rtl/>
        </w:rPr>
        <w:t>یی</w:t>
      </w:r>
      <w:r w:rsidR="003F008F" w:rsidRPr="00FB2EC1">
        <w:rPr>
          <w:rFonts w:hint="cs"/>
          <w:rtl/>
        </w:rPr>
        <w:t xml:space="preserve"> انس و الفت م</w:t>
      </w:r>
      <w:r w:rsidRPr="00FB2EC1">
        <w:rPr>
          <w:rFonts w:hint="cs"/>
          <w:rtl/>
        </w:rPr>
        <w:t>ی</w:t>
      </w:r>
      <w:r w:rsidR="003F008F" w:rsidRPr="00FB2EC1">
        <w:rPr>
          <w:rFonts w:hint="cs"/>
          <w:rtl/>
        </w:rPr>
        <w:t>‌گرفت و از برگ درختان تغذ</w:t>
      </w:r>
      <w:r w:rsidRPr="00FB2EC1">
        <w:rPr>
          <w:rFonts w:hint="cs"/>
          <w:rtl/>
        </w:rPr>
        <w:t>ی</w:t>
      </w:r>
      <w:r w:rsidR="003F008F" w:rsidRPr="00FB2EC1">
        <w:rPr>
          <w:rFonts w:hint="cs"/>
          <w:rtl/>
        </w:rPr>
        <w:t>ه م</w:t>
      </w:r>
      <w:r w:rsidRPr="00FB2EC1">
        <w:rPr>
          <w:rFonts w:hint="cs"/>
          <w:rtl/>
        </w:rPr>
        <w:t>ی</w:t>
      </w:r>
      <w:r w:rsidR="003F008F" w:rsidRPr="00FB2EC1">
        <w:rPr>
          <w:rFonts w:hint="cs"/>
          <w:rtl/>
        </w:rPr>
        <w:t>‌</w:t>
      </w:r>
      <w:r w:rsidRPr="00FB2EC1">
        <w:rPr>
          <w:rFonts w:hint="cs"/>
          <w:rtl/>
        </w:rPr>
        <w:t>ک</w:t>
      </w:r>
      <w:r w:rsidR="003F008F" w:rsidRPr="00FB2EC1">
        <w:rPr>
          <w:rFonts w:hint="cs"/>
          <w:rtl/>
        </w:rPr>
        <w:t>رد. بر آب رودخانه‌ها و جو</w:t>
      </w:r>
      <w:r w:rsidRPr="00FB2EC1">
        <w:rPr>
          <w:rFonts w:hint="cs"/>
          <w:rtl/>
        </w:rPr>
        <w:t>ی</w:t>
      </w:r>
      <w:r w:rsidR="003F008F" w:rsidRPr="00FB2EC1">
        <w:rPr>
          <w:rFonts w:hint="cs"/>
          <w:rtl/>
        </w:rPr>
        <w:t>بارها م</w:t>
      </w:r>
      <w:r w:rsidRPr="00FB2EC1">
        <w:rPr>
          <w:rFonts w:hint="cs"/>
          <w:rtl/>
        </w:rPr>
        <w:t>ی</w:t>
      </w:r>
      <w:r w:rsidR="003F008F" w:rsidRPr="00FB2EC1">
        <w:rPr>
          <w:rFonts w:hint="cs"/>
          <w:rtl/>
        </w:rPr>
        <w:t>‌آمد. گاه</w:t>
      </w:r>
      <w:r w:rsidRPr="00FB2EC1">
        <w:rPr>
          <w:rFonts w:hint="cs"/>
          <w:rtl/>
        </w:rPr>
        <w:t>ی</w:t>
      </w:r>
      <w:r w:rsidR="003F008F" w:rsidRPr="00FB2EC1">
        <w:rPr>
          <w:rFonts w:hint="cs"/>
          <w:rtl/>
        </w:rPr>
        <w:t xml:space="preserve"> اوقات از گوشت ملخ استفاده م</w:t>
      </w:r>
      <w:r w:rsidRPr="00FB2EC1">
        <w:rPr>
          <w:rFonts w:hint="cs"/>
          <w:rtl/>
        </w:rPr>
        <w:t>ی</w:t>
      </w:r>
      <w:r w:rsidR="003F008F" w:rsidRPr="00FB2EC1">
        <w:rPr>
          <w:rFonts w:hint="cs"/>
          <w:rtl/>
        </w:rPr>
        <w:t>‌</w:t>
      </w:r>
      <w:r w:rsidRPr="00FB2EC1">
        <w:rPr>
          <w:rFonts w:hint="cs"/>
          <w:rtl/>
        </w:rPr>
        <w:t>ک</w:t>
      </w:r>
      <w:r w:rsidR="003F008F" w:rsidRPr="00FB2EC1">
        <w:rPr>
          <w:rFonts w:hint="cs"/>
          <w:rtl/>
        </w:rPr>
        <w:t>رد و م</w:t>
      </w:r>
      <w:r w:rsidRPr="00FB2EC1">
        <w:rPr>
          <w:rFonts w:hint="cs"/>
          <w:rtl/>
        </w:rPr>
        <w:t>ی</w:t>
      </w:r>
      <w:r w:rsidR="003F008F" w:rsidRPr="00FB2EC1">
        <w:rPr>
          <w:rFonts w:hint="cs"/>
          <w:rtl/>
        </w:rPr>
        <w:t xml:space="preserve">‌فرمود: چه </w:t>
      </w:r>
      <w:r w:rsidRPr="00FB2EC1">
        <w:rPr>
          <w:rFonts w:hint="cs"/>
          <w:rtl/>
        </w:rPr>
        <w:t>ک</w:t>
      </w:r>
      <w:r w:rsidR="003F008F" w:rsidRPr="00FB2EC1">
        <w:rPr>
          <w:rFonts w:hint="cs"/>
          <w:rtl/>
        </w:rPr>
        <w:t>س</w:t>
      </w:r>
      <w:r w:rsidRPr="00FB2EC1">
        <w:rPr>
          <w:rFonts w:hint="cs"/>
          <w:rtl/>
        </w:rPr>
        <w:t>ی</w:t>
      </w:r>
      <w:r w:rsidR="003F008F" w:rsidRPr="00FB2EC1">
        <w:rPr>
          <w:rFonts w:hint="cs"/>
          <w:rtl/>
        </w:rPr>
        <w:t xml:space="preserve"> از تو متنعم‌تر است ا</w:t>
      </w:r>
      <w:r w:rsidRPr="00FB2EC1">
        <w:rPr>
          <w:rFonts w:hint="cs"/>
          <w:rtl/>
        </w:rPr>
        <w:t>ی</w:t>
      </w:r>
      <w:r w:rsidR="003F008F" w:rsidRPr="00FB2EC1">
        <w:rPr>
          <w:rFonts w:hint="cs"/>
          <w:rtl/>
        </w:rPr>
        <w:t xml:space="preserve"> </w:t>
      </w:r>
      <w:r w:rsidRPr="00FB2EC1">
        <w:rPr>
          <w:rFonts w:hint="cs"/>
          <w:rtl/>
        </w:rPr>
        <w:t>ی</w:t>
      </w:r>
      <w:r w:rsidR="003F008F" w:rsidRPr="00FB2EC1">
        <w:rPr>
          <w:rFonts w:hint="cs"/>
          <w:rtl/>
        </w:rPr>
        <w:t>ح</w:t>
      </w:r>
      <w:r w:rsidRPr="00FB2EC1">
        <w:rPr>
          <w:rFonts w:hint="cs"/>
          <w:rtl/>
        </w:rPr>
        <w:t>یی</w:t>
      </w:r>
      <w:r w:rsidR="003F008F" w:rsidRPr="00FB2EC1">
        <w:rPr>
          <w:rFonts w:hint="cs"/>
          <w:rtl/>
        </w:rPr>
        <w:t>؟!</w:t>
      </w:r>
    </w:p>
    <w:p w:rsidR="003F008F" w:rsidRPr="00A70A69" w:rsidRDefault="003F008F" w:rsidP="00FB2EC1">
      <w:pPr>
        <w:pStyle w:val="a2"/>
        <w:rPr>
          <w:rtl/>
        </w:rPr>
      </w:pPr>
      <w:bookmarkStart w:id="875" w:name="_Toc285148567"/>
      <w:bookmarkStart w:id="876" w:name="_Toc432074180"/>
      <w:bookmarkStart w:id="877" w:name="_Toc432075816"/>
      <w:r w:rsidRPr="00A70A69">
        <w:rPr>
          <w:rFonts w:hint="cs"/>
          <w:rtl/>
        </w:rPr>
        <w:t xml:space="preserve">دعوت </w:t>
      </w:r>
      <w:r w:rsidR="003231C0">
        <w:rPr>
          <w:rFonts w:hint="cs"/>
          <w:rtl/>
        </w:rPr>
        <w:t>ی</w:t>
      </w:r>
      <w:r w:rsidRPr="00A70A69">
        <w:rPr>
          <w:rFonts w:hint="cs"/>
          <w:rtl/>
        </w:rPr>
        <w:t>ح</w:t>
      </w:r>
      <w:r w:rsidR="003231C0">
        <w:rPr>
          <w:rFonts w:hint="cs"/>
          <w:rtl/>
        </w:rPr>
        <w:t>یی</w:t>
      </w:r>
      <w:r w:rsidR="00A70A69" w:rsidRPr="008819F8">
        <w:rPr>
          <w:rFonts w:cs="CTraditional Arabic" w:hint="cs"/>
          <w:b/>
          <w:bCs w:val="0"/>
          <w:rtl/>
        </w:rPr>
        <w:t>÷</w:t>
      </w:r>
      <w:bookmarkEnd w:id="875"/>
      <w:bookmarkEnd w:id="876"/>
      <w:bookmarkEnd w:id="877"/>
    </w:p>
    <w:p w:rsidR="003F008F" w:rsidRPr="00FB2EC1" w:rsidRDefault="003F008F" w:rsidP="00FB2EC1">
      <w:pPr>
        <w:pStyle w:val="a4"/>
        <w:rPr>
          <w:rtl/>
        </w:rPr>
      </w:pPr>
      <w:r w:rsidRPr="00FB2EC1">
        <w:rPr>
          <w:rFonts w:hint="cs"/>
          <w:rtl/>
        </w:rPr>
        <w:t xml:space="preserve">حضرت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قوم بن</w:t>
      </w:r>
      <w:r w:rsidR="003231C0" w:rsidRPr="00FB2EC1">
        <w:rPr>
          <w:rFonts w:hint="cs"/>
          <w:rtl/>
        </w:rPr>
        <w:t>ی</w:t>
      </w:r>
      <w:r w:rsidRPr="00FB2EC1">
        <w:rPr>
          <w:rFonts w:hint="cs"/>
          <w:rtl/>
        </w:rPr>
        <w:t xml:space="preserve"> اسرائ</w:t>
      </w:r>
      <w:r w:rsidR="003231C0" w:rsidRPr="00FB2EC1">
        <w:rPr>
          <w:rFonts w:hint="cs"/>
          <w:rtl/>
        </w:rPr>
        <w:t>ی</w:t>
      </w:r>
      <w:r w:rsidRPr="00FB2EC1">
        <w:rPr>
          <w:rFonts w:hint="cs"/>
          <w:rtl/>
        </w:rPr>
        <w:t>ل را به سو</w:t>
      </w:r>
      <w:r w:rsidR="003231C0" w:rsidRPr="00FB2EC1">
        <w:rPr>
          <w:rFonts w:hint="cs"/>
          <w:rtl/>
        </w:rPr>
        <w:t>ی</w:t>
      </w:r>
      <w:r w:rsidRPr="00FB2EC1">
        <w:rPr>
          <w:rFonts w:hint="cs"/>
          <w:rtl/>
        </w:rPr>
        <w:t xml:space="preserve"> خدا دعوت م</w:t>
      </w:r>
      <w:r w:rsidR="003231C0" w:rsidRPr="00FB2EC1">
        <w:rPr>
          <w:rFonts w:hint="cs"/>
          <w:rtl/>
        </w:rPr>
        <w:t>ی</w:t>
      </w:r>
      <w:r w:rsidRPr="00FB2EC1">
        <w:rPr>
          <w:rFonts w:hint="cs"/>
          <w:rtl/>
        </w:rPr>
        <w:t>‌</w:t>
      </w:r>
      <w:r w:rsidR="003231C0" w:rsidRPr="00FB2EC1">
        <w:rPr>
          <w:rFonts w:hint="cs"/>
          <w:rtl/>
        </w:rPr>
        <w:t>ک</w:t>
      </w:r>
      <w:r w:rsidRPr="00FB2EC1">
        <w:rPr>
          <w:rFonts w:hint="cs"/>
          <w:rtl/>
        </w:rPr>
        <w:t>رد و</w:t>
      </w:r>
      <w:r w:rsidR="003231C0" w:rsidRPr="00FB2EC1">
        <w:rPr>
          <w:rFonts w:hint="cs"/>
          <w:rtl/>
        </w:rPr>
        <w:t xml:space="preserve"> آن‌ها </w:t>
      </w:r>
      <w:r w:rsidRPr="00FB2EC1">
        <w:rPr>
          <w:rFonts w:hint="cs"/>
          <w:rtl/>
        </w:rPr>
        <w:t>را به نزد</w:t>
      </w:r>
      <w:r w:rsidR="003231C0" w:rsidRPr="00FB2EC1">
        <w:rPr>
          <w:rFonts w:hint="cs"/>
          <w:rtl/>
        </w:rPr>
        <w:t>یکی</w:t>
      </w:r>
      <w:r w:rsidRPr="00FB2EC1">
        <w:rPr>
          <w:rFonts w:hint="cs"/>
          <w:rtl/>
        </w:rPr>
        <w:t xml:space="preserve"> مل</w:t>
      </w:r>
      <w:r w:rsidR="003231C0" w:rsidRPr="00FB2EC1">
        <w:rPr>
          <w:rFonts w:hint="cs"/>
          <w:rtl/>
        </w:rPr>
        <w:t>ک</w:t>
      </w:r>
      <w:r w:rsidRPr="00FB2EC1">
        <w:rPr>
          <w:rFonts w:hint="cs"/>
          <w:rtl/>
        </w:rPr>
        <w:t xml:space="preserve">وت </w:t>
      </w:r>
      <w:r w:rsidR="00F65B1C" w:rsidRPr="00FB2EC1">
        <w:rPr>
          <w:rFonts w:hint="cs"/>
          <w:rtl/>
        </w:rPr>
        <w:t>آسمان‌ها</w:t>
      </w:r>
      <w:r w:rsidRPr="00FB2EC1">
        <w:rPr>
          <w:rFonts w:hint="cs"/>
          <w:rtl/>
        </w:rPr>
        <w:t xml:space="preserve"> مژده م</w:t>
      </w:r>
      <w:r w:rsidR="003231C0" w:rsidRPr="00FB2EC1">
        <w:rPr>
          <w:rFonts w:hint="cs"/>
          <w:rtl/>
        </w:rPr>
        <w:t>ی</w:t>
      </w:r>
      <w:r w:rsidRPr="00FB2EC1">
        <w:rPr>
          <w:rFonts w:hint="cs"/>
          <w:rtl/>
        </w:rPr>
        <w:t>‌داد، دعوتش با ح</w:t>
      </w:r>
      <w:r w:rsidR="003231C0" w:rsidRPr="00FB2EC1">
        <w:rPr>
          <w:rFonts w:hint="cs"/>
          <w:rtl/>
        </w:rPr>
        <w:t>ک</w:t>
      </w:r>
      <w:r w:rsidRPr="00FB2EC1">
        <w:rPr>
          <w:rFonts w:hint="cs"/>
          <w:rtl/>
        </w:rPr>
        <w:t>مت و موعظه حسنه همراه بود. امام احمد از رسول خدا نق</w:t>
      </w:r>
      <w:r w:rsidR="00A70A69" w:rsidRPr="00FB2EC1">
        <w:rPr>
          <w:rFonts w:hint="cs"/>
          <w:rtl/>
        </w:rPr>
        <w:t>ل م</w:t>
      </w:r>
      <w:r w:rsidR="003231C0" w:rsidRPr="00FB2EC1">
        <w:rPr>
          <w:rFonts w:hint="cs"/>
          <w:rtl/>
        </w:rPr>
        <w:t>ی</w:t>
      </w:r>
      <w:r w:rsidR="00A70A69" w:rsidRPr="00FB2EC1">
        <w:rPr>
          <w:rFonts w:hint="cs"/>
          <w:rtl/>
        </w:rPr>
        <w:t>‌</w:t>
      </w:r>
      <w:r w:rsidR="003231C0" w:rsidRPr="00FB2EC1">
        <w:rPr>
          <w:rFonts w:hint="cs"/>
          <w:rtl/>
        </w:rPr>
        <w:t>ک</w:t>
      </w:r>
      <w:r w:rsidR="00A70A69" w:rsidRPr="00FB2EC1">
        <w:rPr>
          <w:rFonts w:hint="cs"/>
          <w:rtl/>
        </w:rPr>
        <w:t xml:space="preserve">ند </w:t>
      </w:r>
      <w:r w:rsidR="003231C0" w:rsidRPr="00FB2EC1">
        <w:rPr>
          <w:rFonts w:hint="cs"/>
          <w:rtl/>
        </w:rPr>
        <w:t>ک</w:t>
      </w:r>
      <w:r w:rsidR="00A70A69" w:rsidRPr="00FB2EC1">
        <w:rPr>
          <w:rFonts w:hint="cs"/>
          <w:rtl/>
        </w:rPr>
        <w:t>ه فرمود: «</w:t>
      </w:r>
      <w:r w:rsidRPr="00FB2EC1">
        <w:rPr>
          <w:rFonts w:hint="cs"/>
          <w:rtl/>
        </w:rPr>
        <w:t xml:space="preserve">خداوند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پسر ز</w:t>
      </w:r>
      <w:r w:rsidR="003231C0" w:rsidRPr="00FB2EC1">
        <w:rPr>
          <w:rFonts w:hint="cs"/>
          <w:rtl/>
        </w:rPr>
        <w:t>ک</w:t>
      </w:r>
      <w:r w:rsidRPr="00FB2EC1">
        <w:rPr>
          <w:rFonts w:hint="cs"/>
          <w:rtl/>
        </w:rPr>
        <w:t>ر</w:t>
      </w:r>
      <w:r w:rsidR="003231C0" w:rsidRPr="00FB2EC1">
        <w:rPr>
          <w:rFonts w:hint="cs"/>
          <w:rtl/>
        </w:rPr>
        <w:t>ی</w:t>
      </w:r>
      <w:r w:rsidRPr="00FB2EC1">
        <w:rPr>
          <w:rFonts w:hint="cs"/>
          <w:rtl/>
        </w:rPr>
        <w:t>ا را به پنج چ</w:t>
      </w:r>
      <w:r w:rsidR="003231C0" w:rsidRPr="00FB2EC1">
        <w:rPr>
          <w:rFonts w:hint="cs"/>
          <w:rtl/>
        </w:rPr>
        <w:t>ی</w:t>
      </w:r>
      <w:r w:rsidRPr="00FB2EC1">
        <w:rPr>
          <w:rFonts w:hint="cs"/>
          <w:rtl/>
        </w:rPr>
        <w:t>ز</w:t>
      </w:r>
      <w:r w:rsidR="00A70A69" w:rsidRPr="00FB2EC1">
        <w:rPr>
          <w:rFonts w:hint="cs"/>
          <w:rtl/>
        </w:rPr>
        <w:t xml:space="preserve"> </w:t>
      </w:r>
      <w:r w:rsidRPr="00FB2EC1">
        <w:rPr>
          <w:rFonts w:hint="cs"/>
          <w:rtl/>
        </w:rPr>
        <w:t>امر فرمود تا خود به</w:t>
      </w:r>
      <w:r w:rsidR="003231C0" w:rsidRPr="00FB2EC1">
        <w:rPr>
          <w:rFonts w:hint="cs"/>
          <w:rtl/>
        </w:rPr>
        <w:t xml:space="preserve"> آن‌ها </w:t>
      </w:r>
      <w:r w:rsidRPr="00FB2EC1">
        <w:rPr>
          <w:rFonts w:hint="cs"/>
          <w:rtl/>
        </w:rPr>
        <w:t xml:space="preserve">عمل </w:t>
      </w:r>
      <w:r w:rsidR="003231C0" w:rsidRPr="00FB2EC1">
        <w:rPr>
          <w:rFonts w:hint="cs"/>
          <w:rtl/>
        </w:rPr>
        <w:t>ک</w:t>
      </w:r>
      <w:r w:rsidRPr="00FB2EC1">
        <w:rPr>
          <w:rFonts w:hint="cs"/>
          <w:rtl/>
        </w:rPr>
        <w:t>ند و به بن</w:t>
      </w:r>
      <w:r w:rsidR="003231C0" w:rsidRPr="00FB2EC1">
        <w:rPr>
          <w:rFonts w:hint="cs"/>
          <w:rtl/>
        </w:rPr>
        <w:t>ی</w:t>
      </w:r>
      <w:r w:rsidRPr="00FB2EC1">
        <w:rPr>
          <w:rFonts w:hint="cs"/>
          <w:rtl/>
        </w:rPr>
        <w:t xml:space="preserve"> اسرائ</w:t>
      </w:r>
      <w:r w:rsidR="003231C0" w:rsidRPr="00FB2EC1">
        <w:rPr>
          <w:rFonts w:hint="cs"/>
          <w:rtl/>
        </w:rPr>
        <w:t>ی</w:t>
      </w:r>
      <w:r w:rsidRPr="00FB2EC1">
        <w:rPr>
          <w:rFonts w:hint="cs"/>
          <w:rtl/>
        </w:rPr>
        <w:t>ل اعلام نما</w:t>
      </w:r>
      <w:r w:rsidR="003231C0" w:rsidRPr="00FB2EC1">
        <w:rPr>
          <w:rFonts w:hint="cs"/>
          <w:rtl/>
        </w:rPr>
        <w:t>ی</w:t>
      </w:r>
      <w:r w:rsidRPr="00FB2EC1">
        <w:rPr>
          <w:rFonts w:hint="cs"/>
          <w:rtl/>
        </w:rPr>
        <w:t>د به</w:t>
      </w:r>
      <w:r w:rsidR="003231C0" w:rsidRPr="00FB2EC1">
        <w:rPr>
          <w:rFonts w:hint="cs"/>
          <w:rtl/>
        </w:rPr>
        <w:t xml:space="preserve"> آن‌ها </w:t>
      </w:r>
      <w:r w:rsidRPr="00FB2EC1">
        <w:rPr>
          <w:rFonts w:hint="cs"/>
          <w:rtl/>
        </w:rPr>
        <w:t xml:space="preserve">عمل </w:t>
      </w:r>
      <w:r w:rsidR="003231C0" w:rsidRPr="00FB2EC1">
        <w:rPr>
          <w:rFonts w:hint="cs"/>
          <w:rtl/>
        </w:rPr>
        <w:t>ک</w:t>
      </w:r>
      <w:r w:rsidRPr="00FB2EC1">
        <w:rPr>
          <w:rFonts w:hint="cs"/>
          <w:rtl/>
        </w:rPr>
        <w:t>نند، نزد</w:t>
      </w:r>
      <w:r w:rsidR="003231C0" w:rsidRPr="00FB2EC1">
        <w:rPr>
          <w:rFonts w:hint="cs"/>
          <w:rtl/>
        </w:rPr>
        <w:t>یک</w:t>
      </w:r>
      <w:r w:rsidRPr="00FB2EC1">
        <w:rPr>
          <w:rFonts w:hint="cs"/>
          <w:rtl/>
        </w:rPr>
        <w:t xml:space="preserve"> بود در مورد عمل به</w:t>
      </w:r>
      <w:r w:rsidR="003231C0" w:rsidRPr="00FB2EC1">
        <w:rPr>
          <w:rFonts w:hint="cs"/>
          <w:rtl/>
        </w:rPr>
        <w:t xml:space="preserve"> آن‌ها </w:t>
      </w:r>
      <w:r w:rsidRPr="00FB2EC1">
        <w:rPr>
          <w:rFonts w:hint="cs"/>
          <w:rtl/>
        </w:rPr>
        <w:t>از خود سست</w:t>
      </w:r>
      <w:r w:rsidR="003231C0" w:rsidRPr="00FB2EC1">
        <w:rPr>
          <w:rFonts w:hint="cs"/>
          <w:rtl/>
        </w:rPr>
        <w:t>ی</w:t>
      </w:r>
      <w:r w:rsidRPr="00FB2EC1">
        <w:rPr>
          <w:rFonts w:hint="cs"/>
          <w:rtl/>
        </w:rPr>
        <w:t xml:space="preserve"> نشان دهد. ع</w:t>
      </w:r>
      <w:r w:rsidR="003231C0" w:rsidRPr="00FB2EC1">
        <w:rPr>
          <w:rFonts w:hint="cs"/>
          <w:rtl/>
        </w:rPr>
        <w:t>ی</w:t>
      </w:r>
      <w:r w:rsidRPr="00FB2EC1">
        <w:rPr>
          <w:rFonts w:hint="cs"/>
          <w:rtl/>
        </w:rPr>
        <w:t>س</w:t>
      </w:r>
      <w:r w:rsidR="003231C0" w:rsidRPr="00FB2EC1">
        <w:rPr>
          <w:rFonts w:hint="cs"/>
          <w:rtl/>
        </w:rPr>
        <w:t>ی</w:t>
      </w:r>
      <w:r w:rsidRPr="00FB2EC1">
        <w:rPr>
          <w:rFonts w:hint="cs"/>
          <w:rtl/>
        </w:rPr>
        <w:t xml:space="preserve"> خطاب به او فرمود: شما مأمور به پنج چ</w:t>
      </w:r>
      <w:r w:rsidR="003231C0" w:rsidRPr="00FB2EC1">
        <w:rPr>
          <w:rFonts w:hint="cs"/>
          <w:rtl/>
        </w:rPr>
        <w:t>ی</w:t>
      </w:r>
      <w:r w:rsidRPr="00FB2EC1">
        <w:rPr>
          <w:rFonts w:hint="cs"/>
          <w:rtl/>
        </w:rPr>
        <w:t>ز شده‌ا</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 xml:space="preserve">ه هم خود بدان عمل </w:t>
      </w:r>
      <w:r w:rsidR="003231C0" w:rsidRPr="00FB2EC1">
        <w:rPr>
          <w:rFonts w:hint="cs"/>
          <w:rtl/>
        </w:rPr>
        <w:t>ک</w:t>
      </w:r>
      <w:r w:rsidRPr="00FB2EC1">
        <w:rPr>
          <w:rFonts w:hint="cs"/>
          <w:rtl/>
        </w:rPr>
        <w:t>ن</w:t>
      </w:r>
      <w:r w:rsidR="003231C0" w:rsidRPr="00FB2EC1">
        <w:rPr>
          <w:rFonts w:hint="cs"/>
          <w:rtl/>
        </w:rPr>
        <w:t>ی</w:t>
      </w:r>
      <w:r w:rsidRPr="00FB2EC1">
        <w:rPr>
          <w:rFonts w:hint="cs"/>
          <w:rtl/>
        </w:rPr>
        <w:t xml:space="preserve"> و هم بن</w:t>
      </w:r>
      <w:r w:rsidR="003231C0" w:rsidRPr="00FB2EC1">
        <w:rPr>
          <w:rFonts w:hint="cs"/>
          <w:rtl/>
        </w:rPr>
        <w:t>ی</w:t>
      </w:r>
      <w:r w:rsidRPr="00FB2EC1">
        <w:rPr>
          <w:rFonts w:hint="cs"/>
          <w:rtl/>
        </w:rPr>
        <w:t xml:space="preserve"> اسرائ</w:t>
      </w:r>
      <w:r w:rsidR="003231C0" w:rsidRPr="00FB2EC1">
        <w:rPr>
          <w:rFonts w:hint="cs"/>
          <w:rtl/>
        </w:rPr>
        <w:t>ی</w:t>
      </w:r>
      <w:r w:rsidRPr="00FB2EC1">
        <w:rPr>
          <w:rFonts w:hint="cs"/>
          <w:rtl/>
        </w:rPr>
        <w:t>ل را به سو</w:t>
      </w:r>
      <w:r w:rsidR="003231C0" w:rsidRPr="00FB2EC1">
        <w:rPr>
          <w:rFonts w:hint="cs"/>
          <w:rtl/>
        </w:rPr>
        <w:t>ی</w:t>
      </w:r>
      <w:r w:rsidRPr="00FB2EC1">
        <w:rPr>
          <w:rFonts w:hint="cs"/>
          <w:rtl/>
        </w:rPr>
        <w:t xml:space="preserve"> آن فرا بخوان</w:t>
      </w:r>
      <w:r w:rsidR="003231C0" w:rsidRPr="00FB2EC1">
        <w:rPr>
          <w:rFonts w:hint="cs"/>
          <w:rtl/>
        </w:rPr>
        <w:t>ی</w:t>
      </w:r>
      <w:r w:rsidRPr="00FB2EC1">
        <w:rPr>
          <w:rFonts w:hint="cs"/>
          <w:rtl/>
        </w:rPr>
        <w:t xml:space="preserve"> </w:t>
      </w:r>
      <w:r w:rsidR="003231C0" w:rsidRPr="00FB2EC1">
        <w:rPr>
          <w:rFonts w:hint="cs"/>
          <w:rtl/>
        </w:rPr>
        <w:t>ی</w:t>
      </w:r>
      <w:r w:rsidRPr="00FB2EC1">
        <w:rPr>
          <w:rFonts w:hint="cs"/>
          <w:rtl/>
        </w:rPr>
        <w:t>ا به انجام</w:t>
      </w:r>
      <w:r w:rsidR="003231C0" w:rsidRPr="00FB2EC1">
        <w:rPr>
          <w:rFonts w:hint="cs"/>
          <w:rtl/>
        </w:rPr>
        <w:t xml:space="preserve"> آن‌ها </w:t>
      </w:r>
      <w:r w:rsidRPr="00FB2EC1">
        <w:rPr>
          <w:rFonts w:hint="cs"/>
          <w:rtl/>
        </w:rPr>
        <w:t>برخ</w:t>
      </w:r>
      <w:r w:rsidR="003231C0" w:rsidRPr="00FB2EC1">
        <w:rPr>
          <w:rFonts w:hint="cs"/>
          <w:rtl/>
        </w:rPr>
        <w:t>ی</w:t>
      </w:r>
      <w:r w:rsidRPr="00FB2EC1">
        <w:rPr>
          <w:rFonts w:hint="cs"/>
          <w:rtl/>
        </w:rPr>
        <w:t xml:space="preserve">ز </w:t>
      </w:r>
      <w:r w:rsidR="003231C0" w:rsidRPr="00FB2EC1">
        <w:rPr>
          <w:rFonts w:hint="cs"/>
          <w:rtl/>
        </w:rPr>
        <w:t>ی</w:t>
      </w:r>
      <w:r w:rsidRPr="00FB2EC1">
        <w:rPr>
          <w:rFonts w:hint="cs"/>
          <w:rtl/>
        </w:rPr>
        <w:t>ا من اقدام به انجام</w:t>
      </w:r>
      <w:r w:rsidR="003231C0" w:rsidRPr="00FB2EC1">
        <w:rPr>
          <w:rFonts w:hint="cs"/>
          <w:rtl/>
        </w:rPr>
        <w:t xml:space="preserve"> آن‌ها </w:t>
      </w:r>
      <w:r w:rsidRPr="00FB2EC1">
        <w:rPr>
          <w:rFonts w:hint="cs"/>
          <w:rtl/>
        </w:rPr>
        <w:t>م</w:t>
      </w:r>
      <w:r w:rsidR="003231C0" w:rsidRPr="00FB2EC1">
        <w:rPr>
          <w:rFonts w:hint="cs"/>
          <w:rtl/>
        </w:rPr>
        <w:t>ی</w:t>
      </w:r>
      <w:r w:rsidRPr="00FB2EC1">
        <w:rPr>
          <w:rFonts w:hint="cs"/>
          <w:rtl/>
        </w:rPr>
        <w:t>‌نما</w:t>
      </w:r>
      <w:r w:rsidR="003231C0" w:rsidRPr="00FB2EC1">
        <w:rPr>
          <w:rFonts w:hint="cs"/>
          <w:rtl/>
        </w:rPr>
        <w:t>ی</w:t>
      </w:r>
      <w:r w:rsidRPr="00FB2EC1">
        <w:rPr>
          <w:rFonts w:hint="cs"/>
          <w:rtl/>
        </w:rPr>
        <w:t>م. گفت</w:t>
      </w:r>
      <w:r w:rsidR="00A70A69" w:rsidRPr="00FB2EC1">
        <w:rPr>
          <w:rFonts w:hint="cs"/>
          <w:rtl/>
        </w:rPr>
        <w:t>:</w:t>
      </w:r>
      <w:r w:rsidRPr="00FB2EC1">
        <w:rPr>
          <w:rFonts w:hint="cs"/>
          <w:rtl/>
        </w:rPr>
        <w:t xml:space="preserve"> ا</w:t>
      </w:r>
      <w:r w:rsidR="003231C0" w:rsidRPr="00FB2EC1">
        <w:rPr>
          <w:rFonts w:hint="cs"/>
          <w:rtl/>
        </w:rPr>
        <w:t>ی</w:t>
      </w:r>
      <w:r w:rsidRPr="00FB2EC1">
        <w:rPr>
          <w:rFonts w:hint="cs"/>
          <w:rtl/>
        </w:rPr>
        <w:t xml:space="preserve"> برادر</w:t>
      </w:r>
      <w:r w:rsidR="00774C16" w:rsidRPr="00FB2EC1">
        <w:rPr>
          <w:rFonts w:hint="cs"/>
          <w:rtl/>
        </w:rPr>
        <w:t xml:space="preserve"> می‌</w:t>
      </w:r>
      <w:r w:rsidRPr="00FB2EC1">
        <w:rPr>
          <w:rFonts w:hint="cs"/>
          <w:rtl/>
        </w:rPr>
        <w:t>ترسم اگر در انجام آن بر من پ</w:t>
      </w:r>
      <w:r w:rsidR="003231C0" w:rsidRPr="00FB2EC1">
        <w:rPr>
          <w:rFonts w:hint="cs"/>
          <w:rtl/>
        </w:rPr>
        <w:t>ی</w:t>
      </w:r>
      <w:r w:rsidRPr="00FB2EC1">
        <w:rPr>
          <w:rFonts w:hint="cs"/>
          <w:rtl/>
        </w:rPr>
        <w:t>ش بگ</w:t>
      </w:r>
      <w:r w:rsidR="003231C0" w:rsidRPr="00FB2EC1">
        <w:rPr>
          <w:rFonts w:hint="cs"/>
          <w:rtl/>
        </w:rPr>
        <w:t>ی</w:t>
      </w:r>
      <w:r w:rsidRPr="00FB2EC1">
        <w:rPr>
          <w:rFonts w:hint="cs"/>
          <w:rtl/>
        </w:rPr>
        <w:t>ر</w:t>
      </w:r>
      <w:r w:rsidR="003231C0" w:rsidRPr="00FB2EC1">
        <w:rPr>
          <w:rFonts w:hint="cs"/>
          <w:rtl/>
        </w:rPr>
        <w:t>ی</w:t>
      </w:r>
      <w:r w:rsidRPr="00FB2EC1">
        <w:rPr>
          <w:rFonts w:hint="cs"/>
          <w:rtl/>
        </w:rPr>
        <w:t xml:space="preserve"> مورد عذاب واقع شوم </w:t>
      </w:r>
      <w:r w:rsidR="003231C0" w:rsidRPr="00FB2EC1">
        <w:rPr>
          <w:rFonts w:hint="cs"/>
          <w:rtl/>
        </w:rPr>
        <w:t>ی</w:t>
      </w:r>
      <w:r w:rsidRPr="00FB2EC1">
        <w:rPr>
          <w:rFonts w:hint="cs"/>
          <w:rtl/>
        </w:rPr>
        <w:t>ا در زم</w:t>
      </w:r>
      <w:r w:rsidR="003231C0" w:rsidRPr="00FB2EC1">
        <w:rPr>
          <w:rFonts w:hint="cs"/>
          <w:rtl/>
        </w:rPr>
        <w:t>ی</w:t>
      </w:r>
      <w:r w:rsidRPr="00FB2EC1">
        <w:rPr>
          <w:rFonts w:hint="cs"/>
          <w:rtl/>
        </w:rPr>
        <w:t>ن فرو روم. بعد بن</w:t>
      </w:r>
      <w:r w:rsidR="003231C0" w:rsidRPr="00FB2EC1">
        <w:rPr>
          <w:rFonts w:hint="cs"/>
          <w:rtl/>
        </w:rPr>
        <w:t>ی</w:t>
      </w:r>
      <w:r w:rsidRPr="00FB2EC1">
        <w:rPr>
          <w:rFonts w:hint="cs"/>
          <w:rtl/>
        </w:rPr>
        <w:t xml:space="preserve"> اسرائ</w:t>
      </w:r>
      <w:r w:rsidR="003231C0" w:rsidRPr="00FB2EC1">
        <w:rPr>
          <w:rFonts w:hint="cs"/>
          <w:rtl/>
        </w:rPr>
        <w:t>ی</w:t>
      </w:r>
      <w:r w:rsidRPr="00FB2EC1">
        <w:rPr>
          <w:rFonts w:hint="cs"/>
          <w:rtl/>
        </w:rPr>
        <w:t>ل</w:t>
      </w:r>
      <w:r w:rsidR="003231C0" w:rsidRPr="00FB2EC1">
        <w:rPr>
          <w:rFonts w:hint="cs"/>
          <w:rtl/>
        </w:rPr>
        <w:t>ی</w:t>
      </w:r>
      <w:r w:rsidRPr="00FB2EC1">
        <w:rPr>
          <w:rFonts w:hint="cs"/>
          <w:rtl/>
        </w:rPr>
        <w:t>ان را در مسجد ب</w:t>
      </w:r>
      <w:r w:rsidR="003231C0" w:rsidRPr="00FB2EC1">
        <w:rPr>
          <w:rFonts w:hint="cs"/>
          <w:rtl/>
        </w:rPr>
        <w:t>ی</w:t>
      </w:r>
      <w:r w:rsidRPr="00FB2EC1">
        <w:rPr>
          <w:rFonts w:hint="cs"/>
          <w:rtl/>
        </w:rPr>
        <w:t xml:space="preserve">ت‌المقدس جمع </w:t>
      </w:r>
      <w:r w:rsidR="003231C0" w:rsidRPr="00FB2EC1">
        <w:rPr>
          <w:rFonts w:hint="cs"/>
          <w:rtl/>
        </w:rPr>
        <w:t>ک</w:t>
      </w:r>
      <w:r w:rsidRPr="00FB2EC1">
        <w:rPr>
          <w:rFonts w:hint="cs"/>
          <w:rtl/>
        </w:rPr>
        <w:t>رد تا مسجد مملو از</w:t>
      </w:r>
      <w:r w:rsidR="00A70A69" w:rsidRPr="00FB2EC1">
        <w:rPr>
          <w:rFonts w:hint="cs"/>
          <w:rtl/>
        </w:rPr>
        <w:t xml:space="preserve"> </w:t>
      </w:r>
      <w:r w:rsidRPr="00FB2EC1">
        <w:rPr>
          <w:rFonts w:hint="cs"/>
          <w:rtl/>
        </w:rPr>
        <w:t>جماعت گرد</w:t>
      </w:r>
      <w:r w:rsidR="003231C0" w:rsidRPr="00FB2EC1">
        <w:rPr>
          <w:rFonts w:hint="cs"/>
          <w:rtl/>
        </w:rPr>
        <w:t>ی</w:t>
      </w:r>
      <w:r w:rsidRPr="00FB2EC1">
        <w:rPr>
          <w:rFonts w:hint="cs"/>
          <w:rtl/>
        </w:rPr>
        <w:t>د. آنگاه درجا</w:t>
      </w:r>
      <w:r w:rsidR="003231C0" w:rsidRPr="00FB2EC1">
        <w:rPr>
          <w:rFonts w:hint="cs"/>
          <w:rtl/>
        </w:rPr>
        <w:t>ی</w:t>
      </w:r>
      <w:r w:rsidRPr="00FB2EC1">
        <w:rPr>
          <w:rFonts w:hint="cs"/>
          <w:rtl/>
        </w:rPr>
        <w:t xml:space="preserve"> بلند</w:t>
      </w:r>
      <w:r w:rsidR="003231C0" w:rsidRPr="00FB2EC1">
        <w:rPr>
          <w:rFonts w:hint="cs"/>
          <w:rtl/>
        </w:rPr>
        <w:t>ی</w:t>
      </w:r>
      <w:r w:rsidRPr="00FB2EC1">
        <w:rPr>
          <w:rFonts w:hint="cs"/>
          <w:rtl/>
        </w:rPr>
        <w:t xml:space="preserve"> قرار گرفت و حمد و ثنا</w:t>
      </w:r>
      <w:r w:rsidR="003231C0" w:rsidRPr="00FB2EC1">
        <w:rPr>
          <w:rFonts w:hint="cs"/>
          <w:rtl/>
        </w:rPr>
        <w:t>ی</w:t>
      </w:r>
      <w:r w:rsidRPr="00FB2EC1">
        <w:rPr>
          <w:rFonts w:hint="cs"/>
          <w:rtl/>
        </w:rPr>
        <w:t xml:space="preserve"> خدا را بر زبان آورد و گفت: خداوند مرا به پنج چ</w:t>
      </w:r>
      <w:r w:rsidR="003231C0" w:rsidRPr="00FB2EC1">
        <w:rPr>
          <w:rFonts w:hint="cs"/>
          <w:rtl/>
        </w:rPr>
        <w:t>ی</w:t>
      </w:r>
      <w:r w:rsidRPr="00FB2EC1">
        <w:rPr>
          <w:rFonts w:hint="cs"/>
          <w:rtl/>
        </w:rPr>
        <w:t xml:space="preserve">ز امر </w:t>
      </w:r>
      <w:r w:rsidR="003231C0" w:rsidRPr="00FB2EC1">
        <w:rPr>
          <w:rFonts w:hint="cs"/>
          <w:rtl/>
        </w:rPr>
        <w:t>ک</w:t>
      </w:r>
      <w:r w:rsidRPr="00FB2EC1">
        <w:rPr>
          <w:rFonts w:hint="cs"/>
          <w:rtl/>
        </w:rPr>
        <w:t xml:space="preserve">رده </w:t>
      </w:r>
      <w:r w:rsidR="003231C0" w:rsidRPr="00FB2EC1">
        <w:rPr>
          <w:rFonts w:hint="cs"/>
          <w:rtl/>
        </w:rPr>
        <w:t>ک</w:t>
      </w:r>
      <w:r w:rsidRPr="00FB2EC1">
        <w:rPr>
          <w:rFonts w:hint="cs"/>
          <w:rtl/>
        </w:rPr>
        <w:t>ه هم خود بدان عمل نما</w:t>
      </w:r>
      <w:r w:rsidR="003231C0" w:rsidRPr="00FB2EC1">
        <w:rPr>
          <w:rFonts w:hint="cs"/>
          <w:rtl/>
        </w:rPr>
        <w:t>ی</w:t>
      </w:r>
      <w:r w:rsidRPr="00FB2EC1">
        <w:rPr>
          <w:rFonts w:hint="cs"/>
          <w:rtl/>
        </w:rPr>
        <w:t xml:space="preserve">م و هم شما را فرا خوانم </w:t>
      </w:r>
      <w:r w:rsidR="003231C0" w:rsidRPr="00FB2EC1">
        <w:rPr>
          <w:rFonts w:hint="cs"/>
          <w:rtl/>
        </w:rPr>
        <w:t>ک</w:t>
      </w:r>
      <w:r w:rsidRPr="00FB2EC1">
        <w:rPr>
          <w:rFonts w:hint="cs"/>
          <w:rtl/>
        </w:rPr>
        <w:t>ه به</w:t>
      </w:r>
      <w:r w:rsidR="003231C0" w:rsidRPr="00FB2EC1">
        <w:rPr>
          <w:rFonts w:hint="cs"/>
          <w:rtl/>
        </w:rPr>
        <w:t xml:space="preserve"> آن‌ها </w:t>
      </w:r>
      <w:r w:rsidRPr="00FB2EC1">
        <w:rPr>
          <w:rFonts w:hint="cs"/>
          <w:rtl/>
        </w:rPr>
        <w:t>عمل نما</w:t>
      </w:r>
      <w:r w:rsidR="003231C0" w:rsidRPr="00FB2EC1">
        <w:rPr>
          <w:rFonts w:hint="cs"/>
          <w:rtl/>
        </w:rPr>
        <w:t>یی</w:t>
      </w:r>
      <w:r w:rsidRPr="00FB2EC1">
        <w:rPr>
          <w:rFonts w:hint="cs"/>
          <w:rtl/>
        </w:rPr>
        <w:t>د.</w:t>
      </w:r>
    </w:p>
    <w:p w:rsidR="003F008F" w:rsidRPr="00FB2EC1" w:rsidRDefault="003F008F" w:rsidP="00A064A3">
      <w:pPr>
        <w:pStyle w:val="a4"/>
        <w:numPr>
          <w:ilvl w:val="1"/>
          <w:numId w:val="3"/>
        </w:numPr>
        <w:ind w:left="641" w:hanging="357"/>
        <w:rPr>
          <w:rtl/>
        </w:rPr>
      </w:pPr>
      <w:r w:rsidRPr="00FB2EC1">
        <w:rPr>
          <w:rFonts w:hint="cs"/>
          <w:rtl/>
        </w:rPr>
        <w:t xml:space="preserve">خداوند را عبادت </w:t>
      </w:r>
      <w:r w:rsidR="003231C0" w:rsidRPr="00FB2EC1">
        <w:rPr>
          <w:rFonts w:hint="cs"/>
          <w:rtl/>
        </w:rPr>
        <w:t>ک</w:t>
      </w:r>
      <w:r w:rsidRPr="00FB2EC1">
        <w:rPr>
          <w:rFonts w:hint="cs"/>
          <w:rtl/>
        </w:rPr>
        <w:t>ن</w:t>
      </w:r>
      <w:r w:rsidR="003231C0" w:rsidRPr="00FB2EC1">
        <w:rPr>
          <w:rFonts w:hint="cs"/>
          <w:rtl/>
        </w:rPr>
        <w:t>ی</w:t>
      </w:r>
      <w:r w:rsidRPr="00FB2EC1">
        <w:rPr>
          <w:rFonts w:hint="cs"/>
          <w:rtl/>
        </w:rPr>
        <w:t>د و برا</w:t>
      </w:r>
      <w:r w:rsidR="003231C0" w:rsidRPr="00FB2EC1">
        <w:rPr>
          <w:rFonts w:hint="cs"/>
          <w:rtl/>
        </w:rPr>
        <w:t>ی</w:t>
      </w:r>
      <w:r w:rsidRPr="00FB2EC1">
        <w:rPr>
          <w:rFonts w:hint="cs"/>
          <w:rtl/>
        </w:rPr>
        <w:t xml:space="preserve"> او شر</w:t>
      </w:r>
      <w:r w:rsidR="003231C0" w:rsidRPr="00FB2EC1">
        <w:rPr>
          <w:rFonts w:hint="cs"/>
          <w:rtl/>
        </w:rPr>
        <w:t>یک</w:t>
      </w:r>
      <w:r w:rsidRPr="00FB2EC1">
        <w:rPr>
          <w:rFonts w:hint="cs"/>
          <w:rtl/>
        </w:rPr>
        <w:t xml:space="preserve"> و انباز قرار نده</w:t>
      </w:r>
      <w:r w:rsidR="003231C0" w:rsidRPr="00FB2EC1">
        <w:rPr>
          <w:rFonts w:hint="cs"/>
          <w:rtl/>
        </w:rPr>
        <w:t>ی</w:t>
      </w:r>
      <w:r w:rsidRPr="00FB2EC1">
        <w:rPr>
          <w:rFonts w:hint="cs"/>
          <w:rtl/>
        </w:rPr>
        <w:t xml:space="preserve">د. مثلاً اگر </w:t>
      </w:r>
      <w:r w:rsidR="003231C0" w:rsidRPr="00FB2EC1">
        <w:rPr>
          <w:rFonts w:hint="cs"/>
          <w:rtl/>
        </w:rPr>
        <w:t>یکی</w:t>
      </w:r>
      <w:r w:rsidRPr="00FB2EC1">
        <w:rPr>
          <w:rFonts w:hint="cs"/>
          <w:rtl/>
        </w:rPr>
        <w:t xml:space="preserve"> از شما بنده‌ا</w:t>
      </w:r>
      <w:r w:rsidR="003231C0" w:rsidRPr="00FB2EC1">
        <w:rPr>
          <w:rFonts w:hint="cs"/>
          <w:rtl/>
        </w:rPr>
        <w:t>ی</w:t>
      </w:r>
      <w:r w:rsidRPr="00FB2EC1">
        <w:rPr>
          <w:rFonts w:hint="cs"/>
          <w:rtl/>
        </w:rPr>
        <w:t xml:space="preserve"> از مال خالص خو</w:t>
      </w:r>
      <w:r w:rsidR="003231C0" w:rsidRPr="00FB2EC1">
        <w:rPr>
          <w:rFonts w:hint="cs"/>
          <w:rtl/>
        </w:rPr>
        <w:t>ی</w:t>
      </w:r>
      <w:r w:rsidRPr="00FB2EC1">
        <w:rPr>
          <w:rFonts w:hint="cs"/>
          <w:rtl/>
        </w:rPr>
        <w:t>ش خر</w:t>
      </w:r>
      <w:r w:rsidR="003231C0" w:rsidRPr="00FB2EC1">
        <w:rPr>
          <w:rFonts w:hint="cs"/>
          <w:rtl/>
        </w:rPr>
        <w:t>ی</w:t>
      </w:r>
      <w:r w:rsidRPr="00FB2EC1">
        <w:rPr>
          <w:rFonts w:hint="cs"/>
          <w:rtl/>
        </w:rPr>
        <w:t>دار</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ند، بعد آن عبد غله‌</w:t>
      </w:r>
      <w:r w:rsidR="003231C0" w:rsidRPr="00FB2EC1">
        <w:rPr>
          <w:rFonts w:hint="cs"/>
          <w:rtl/>
        </w:rPr>
        <w:t>ی</w:t>
      </w:r>
      <w:r w:rsidRPr="00FB2EC1">
        <w:rPr>
          <w:rFonts w:hint="cs"/>
          <w:rtl/>
        </w:rPr>
        <w:t xml:space="preserve"> خود را به </w:t>
      </w:r>
      <w:r w:rsidR="003231C0" w:rsidRPr="00FB2EC1">
        <w:rPr>
          <w:rFonts w:hint="cs"/>
          <w:rtl/>
        </w:rPr>
        <w:t>ک</w:t>
      </w:r>
      <w:r w:rsidRPr="00FB2EC1">
        <w:rPr>
          <w:rFonts w:hint="cs"/>
          <w:rtl/>
        </w:rPr>
        <w:t>س د</w:t>
      </w:r>
      <w:r w:rsidR="003231C0" w:rsidRPr="00FB2EC1">
        <w:rPr>
          <w:rFonts w:hint="cs"/>
          <w:rtl/>
        </w:rPr>
        <w:t>ی</w:t>
      </w:r>
      <w:r w:rsidRPr="00FB2EC1">
        <w:rPr>
          <w:rFonts w:hint="cs"/>
          <w:rtl/>
        </w:rPr>
        <w:t>گر</w:t>
      </w:r>
      <w:r w:rsidR="003231C0" w:rsidRPr="00FB2EC1">
        <w:rPr>
          <w:rFonts w:hint="cs"/>
          <w:rtl/>
        </w:rPr>
        <w:t>ی</w:t>
      </w:r>
      <w:r w:rsidRPr="00FB2EC1">
        <w:rPr>
          <w:rFonts w:hint="cs"/>
          <w:rtl/>
        </w:rPr>
        <w:t xml:space="preserve"> بدهد، آ</w:t>
      </w:r>
      <w:r w:rsidR="003231C0" w:rsidRPr="00FB2EC1">
        <w:rPr>
          <w:rFonts w:hint="cs"/>
          <w:rtl/>
        </w:rPr>
        <w:t>ی</w:t>
      </w:r>
      <w:r w:rsidRPr="00FB2EC1">
        <w:rPr>
          <w:rFonts w:hint="cs"/>
          <w:rtl/>
        </w:rPr>
        <w:t>ا ه</w:t>
      </w:r>
      <w:r w:rsidR="003231C0" w:rsidRPr="00FB2EC1">
        <w:rPr>
          <w:rFonts w:hint="cs"/>
          <w:rtl/>
        </w:rPr>
        <w:t>ی</w:t>
      </w:r>
      <w:r w:rsidRPr="00FB2EC1">
        <w:rPr>
          <w:rFonts w:hint="cs"/>
          <w:rtl/>
        </w:rPr>
        <w:t xml:space="preserve">چ </w:t>
      </w:r>
      <w:r w:rsidR="003231C0" w:rsidRPr="00FB2EC1">
        <w:rPr>
          <w:rFonts w:hint="cs"/>
          <w:rtl/>
        </w:rPr>
        <w:t>ک</w:t>
      </w:r>
      <w:r w:rsidRPr="00FB2EC1">
        <w:rPr>
          <w:rFonts w:hint="cs"/>
          <w:rtl/>
        </w:rPr>
        <w:t>س</w:t>
      </w:r>
      <w:r w:rsidR="003231C0" w:rsidRPr="00FB2EC1">
        <w:rPr>
          <w:rFonts w:hint="cs"/>
          <w:rtl/>
        </w:rPr>
        <w:t>ی</w:t>
      </w:r>
      <w:r w:rsidRPr="00FB2EC1">
        <w:rPr>
          <w:rFonts w:hint="cs"/>
          <w:rtl/>
        </w:rPr>
        <w:t xml:space="preserve"> از شما دوست دارد </w:t>
      </w:r>
      <w:r w:rsidR="003231C0" w:rsidRPr="00FB2EC1">
        <w:rPr>
          <w:rFonts w:hint="cs"/>
          <w:rtl/>
        </w:rPr>
        <w:t>ک</w:t>
      </w:r>
      <w:r w:rsidRPr="00FB2EC1">
        <w:rPr>
          <w:rFonts w:hint="cs"/>
          <w:rtl/>
        </w:rPr>
        <w:t>ه بنده‌اش چن</w:t>
      </w:r>
      <w:r w:rsidR="003231C0" w:rsidRPr="00FB2EC1">
        <w:rPr>
          <w:rFonts w:hint="cs"/>
          <w:rtl/>
        </w:rPr>
        <w:t>ی</w:t>
      </w:r>
      <w:r w:rsidRPr="00FB2EC1">
        <w:rPr>
          <w:rFonts w:hint="cs"/>
          <w:rtl/>
        </w:rPr>
        <w:t>ن باشد؟! خداوند شما را آفر</w:t>
      </w:r>
      <w:r w:rsidR="003231C0" w:rsidRPr="00FB2EC1">
        <w:rPr>
          <w:rFonts w:hint="cs"/>
          <w:rtl/>
        </w:rPr>
        <w:t>ی</w:t>
      </w:r>
      <w:r w:rsidRPr="00FB2EC1">
        <w:rPr>
          <w:rFonts w:hint="cs"/>
          <w:rtl/>
        </w:rPr>
        <w:t>ده و روز</w:t>
      </w:r>
      <w:r w:rsidR="003231C0" w:rsidRPr="00FB2EC1">
        <w:rPr>
          <w:rFonts w:hint="cs"/>
          <w:rtl/>
        </w:rPr>
        <w:t>ی</w:t>
      </w:r>
      <w:r w:rsidRPr="00FB2EC1">
        <w:rPr>
          <w:rFonts w:hint="cs"/>
          <w:rtl/>
        </w:rPr>
        <w:t xml:space="preserve"> داده است. او را عبادت </w:t>
      </w:r>
      <w:r w:rsidR="003231C0" w:rsidRPr="00FB2EC1">
        <w:rPr>
          <w:rFonts w:hint="cs"/>
          <w:rtl/>
        </w:rPr>
        <w:t>ک</w:t>
      </w:r>
      <w:r w:rsidRPr="00FB2EC1">
        <w:rPr>
          <w:rFonts w:hint="cs"/>
          <w:rtl/>
        </w:rPr>
        <w:t>ن</w:t>
      </w:r>
      <w:r w:rsidR="003231C0" w:rsidRPr="00FB2EC1">
        <w:rPr>
          <w:rFonts w:hint="cs"/>
          <w:rtl/>
        </w:rPr>
        <w:t>ی</w:t>
      </w:r>
      <w:r w:rsidRPr="00FB2EC1">
        <w:rPr>
          <w:rFonts w:hint="cs"/>
          <w:rtl/>
        </w:rPr>
        <w:t>د و برا</w:t>
      </w:r>
      <w:r w:rsidR="003231C0" w:rsidRPr="00FB2EC1">
        <w:rPr>
          <w:rFonts w:hint="cs"/>
          <w:rtl/>
        </w:rPr>
        <w:t>ی</w:t>
      </w:r>
      <w:r w:rsidRPr="00FB2EC1">
        <w:rPr>
          <w:rFonts w:hint="cs"/>
          <w:rtl/>
        </w:rPr>
        <w:t>ش شر</w:t>
      </w:r>
      <w:r w:rsidR="003231C0" w:rsidRPr="00FB2EC1">
        <w:rPr>
          <w:rFonts w:hint="cs"/>
          <w:rtl/>
        </w:rPr>
        <w:t>یک</w:t>
      </w:r>
      <w:r w:rsidRPr="00FB2EC1">
        <w:rPr>
          <w:rFonts w:hint="cs"/>
          <w:rtl/>
        </w:rPr>
        <w:t xml:space="preserve"> قرار نده</w:t>
      </w:r>
      <w:r w:rsidR="003231C0" w:rsidRPr="00FB2EC1">
        <w:rPr>
          <w:rFonts w:hint="cs"/>
          <w:rtl/>
        </w:rPr>
        <w:t>ی</w:t>
      </w:r>
      <w:r w:rsidRPr="00FB2EC1">
        <w:rPr>
          <w:rFonts w:hint="cs"/>
          <w:rtl/>
        </w:rPr>
        <w:t>د.</w:t>
      </w:r>
    </w:p>
    <w:p w:rsidR="003F008F" w:rsidRPr="00FB2EC1" w:rsidRDefault="003F008F" w:rsidP="00A064A3">
      <w:pPr>
        <w:pStyle w:val="a4"/>
        <w:numPr>
          <w:ilvl w:val="1"/>
          <w:numId w:val="3"/>
        </w:numPr>
        <w:ind w:left="641" w:hanging="357"/>
      </w:pPr>
      <w:r w:rsidRPr="00FB2EC1">
        <w:rPr>
          <w:rFonts w:hint="cs"/>
          <w:rtl/>
        </w:rPr>
        <w:t>شما را به ادا</w:t>
      </w:r>
      <w:r w:rsidR="003231C0" w:rsidRPr="00FB2EC1">
        <w:rPr>
          <w:rFonts w:hint="cs"/>
          <w:rtl/>
        </w:rPr>
        <w:t>ی</w:t>
      </w:r>
      <w:r w:rsidRPr="00FB2EC1">
        <w:rPr>
          <w:rFonts w:hint="cs"/>
          <w:rtl/>
        </w:rPr>
        <w:t xml:space="preserve"> نماز فرا م</w:t>
      </w:r>
      <w:r w:rsidR="003231C0" w:rsidRPr="00FB2EC1">
        <w:rPr>
          <w:rFonts w:hint="cs"/>
          <w:rtl/>
        </w:rPr>
        <w:t>ی</w:t>
      </w:r>
      <w:r w:rsidRPr="00FB2EC1">
        <w:rPr>
          <w:rFonts w:hint="cs"/>
          <w:rtl/>
        </w:rPr>
        <w:t>‌خوانم. خداوند رو</w:t>
      </w:r>
      <w:r w:rsidR="003231C0" w:rsidRPr="00FB2EC1">
        <w:rPr>
          <w:rFonts w:hint="cs"/>
          <w:rtl/>
        </w:rPr>
        <w:t>ی</w:t>
      </w:r>
      <w:r w:rsidRPr="00FB2EC1">
        <w:rPr>
          <w:rFonts w:hint="cs"/>
          <w:rtl/>
        </w:rPr>
        <w:t>ش به سو</w:t>
      </w:r>
      <w:r w:rsidR="003231C0" w:rsidRPr="00FB2EC1">
        <w:rPr>
          <w:rFonts w:hint="cs"/>
          <w:rtl/>
        </w:rPr>
        <w:t>ی</w:t>
      </w:r>
      <w:r w:rsidRPr="00FB2EC1">
        <w:rPr>
          <w:rFonts w:hint="cs"/>
          <w:rtl/>
        </w:rPr>
        <w:t xml:space="preserve"> بنده است. مادام </w:t>
      </w:r>
      <w:r w:rsidR="003231C0" w:rsidRPr="00FB2EC1">
        <w:rPr>
          <w:rFonts w:hint="cs"/>
          <w:rtl/>
        </w:rPr>
        <w:t>ک</w:t>
      </w:r>
      <w:r w:rsidRPr="00FB2EC1">
        <w:rPr>
          <w:rFonts w:hint="cs"/>
          <w:rtl/>
        </w:rPr>
        <w:t>ه به وقت نماز به ا</w:t>
      </w:r>
      <w:r w:rsidR="003231C0" w:rsidRPr="00FB2EC1">
        <w:rPr>
          <w:rFonts w:hint="cs"/>
          <w:rtl/>
        </w:rPr>
        <w:t>ی</w:t>
      </w:r>
      <w:r w:rsidRPr="00FB2EC1">
        <w:rPr>
          <w:rFonts w:hint="cs"/>
          <w:rtl/>
        </w:rPr>
        <w:t>ن سو آن سو التفات ن</w:t>
      </w:r>
      <w:r w:rsidR="003231C0" w:rsidRPr="00FB2EC1">
        <w:rPr>
          <w:rFonts w:hint="cs"/>
          <w:rtl/>
        </w:rPr>
        <w:t>ک</w:t>
      </w:r>
      <w:r w:rsidRPr="00FB2EC1">
        <w:rPr>
          <w:rFonts w:hint="cs"/>
          <w:rtl/>
        </w:rPr>
        <w:t>ند پس وقت</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ه نماز خواند</w:t>
      </w:r>
      <w:r w:rsidR="003231C0" w:rsidRPr="00FB2EC1">
        <w:rPr>
          <w:rFonts w:hint="cs"/>
          <w:rtl/>
        </w:rPr>
        <w:t>ی</w:t>
      </w:r>
      <w:r w:rsidRPr="00FB2EC1">
        <w:rPr>
          <w:rFonts w:hint="cs"/>
          <w:rtl/>
        </w:rPr>
        <w:t>د به اطراف نظر ن</w:t>
      </w:r>
      <w:r w:rsidR="003231C0" w:rsidRPr="00FB2EC1">
        <w:rPr>
          <w:rFonts w:hint="cs"/>
          <w:rtl/>
        </w:rPr>
        <w:t>ک</w:t>
      </w:r>
      <w:r w:rsidRPr="00FB2EC1">
        <w:rPr>
          <w:rFonts w:hint="cs"/>
          <w:rtl/>
        </w:rPr>
        <w:t>ن</w:t>
      </w:r>
      <w:r w:rsidR="003231C0" w:rsidRPr="00FB2EC1">
        <w:rPr>
          <w:rFonts w:hint="cs"/>
          <w:rtl/>
        </w:rPr>
        <w:t>ی</w:t>
      </w:r>
      <w:r w:rsidRPr="00FB2EC1">
        <w:rPr>
          <w:rFonts w:hint="cs"/>
          <w:rtl/>
        </w:rPr>
        <w:t>د.</w:t>
      </w:r>
    </w:p>
    <w:p w:rsidR="003F008F" w:rsidRPr="00FB2EC1" w:rsidRDefault="003F008F" w:rsidP="00A064A3">
      <w:pPr>
        <w:pStyle w:val="a4"/>
        <w:numPr>
          <w:ilvl w:val="1"/>
          <w:numId w:val="3"/>
        </w:numPr>
        <w:ind w:left="641" w:hanging="357"/>
      </w:pPr>
      <w:r w:rsidRPr="00FB2EC1">
        <w:rPr>
          <w:rFonts w:hint="cs"/>
          <w:rtl/>
        </w:rPr>
        <w:t>شما را به روزه گرفتن امر م</w:t>
      </w:r>
      <w:r w:rsidR="003231C0" w:rsidRPr="00FB2EC1">
        <w:rPr>
          <w:rFonts w:hint="cs"/>
          <w:rtl/>
        </w:rPr>
        <w:t>ی</w:t>
      </w:r>
      <w:r w:rsidRPr="00FB2EC1">
        <w:rPr>
          <w:rFonts w:hint="cs"/>
          <w:rtl/>
        </w:rPr>
        <w:t>‌</w:t>
      </w:r>
      <w:r w:rsidR="003231C0" w:rsidRPr="00FB2EC1">
        <w:rPr>
          <w:rFonts w:hint="cs"/>
          <w:rtl/>
        </w:rPr>
        <w:t>ک</w:t>
      </w:r>
      <w:r w:rsidRPr="00FB2EC1">
        <w:rPr>
          <w:rFonts w:hint="cs"/>
          <w:rtl/>
        </w:rPr>
        <w:t>نم ز</w:t>
      </w:r>
      <w:r w:rsidR="003231C0" w:rsidRPr="00FB2EC1">
        <w:rPr>
          <w:rFonts w:hint="cs"/>
          <w:rtl/>
        </w:rPr>
        <w:t>ی</w:t>
      </w:r>
      <w:r w:rsidRPr="00FB2EC1">
        <w:rPr>
          <w:rFonts w:hint="cs"/>
          <w:rtl/>
        </w:rPr>
        <w:t>را نمونه‌</w:t>
      </w:r>
      <w:r w:rsidR="003231C0" w:rsidRPr="00FB2EC1">
        <w:rPr>
          <w:rFonts w:hint="cs"/>
          <w:rtl/>
        </w:rPr>
        <w:t>ی</w:t>
      </w:r>
      <w:r w:rsidRPr="00FB2EC1">
        <w:rPr>
          <w:rFonts w:hint="cs"/>
          <w:rtl/>
        </w:rPr>
        <w:t xml:space="preserve"> روزه‌دار همچو </w:t>
      </w:r>
      <w:r w:rsidR="003231C0" w:rsidRPr="00FB2EC1">
        <w:rPr>
          <w:rFonts w:hint="cs"/>
          <w:rtl/>
        </w:rPr>
        <w:t>ک</w:t>
      </w:r>
      <w:r w:rsidRPr="00FB2EC1">
        <w:rPr>
          <w:rFonts w:hint="cs"/>
          <w:rtl/>
        </w:rPr>
        <w:t>س</w:t>
      </w:r>
      <w:r w:rsidR="003231C0" w:rsidRPr="00FB2EC1">
        <w:rPr>
          <w:rFonts w:hint="cs"/>
          <w:rtl/>
        </w:rPr>
        <w:t>ی</w:t>
      </w:r>
      <w:r w:rsidRPr="00FB2EC1">
        <w:rPr>
          <w:rFonts w:hint="cs"/>
          <w:rtl/>
        </w:rPr>
        <w:t xml:space="preserve"> است </w:t>
      </w:r>
      <w:r w:rsidR="003231C0" w:rsidRPr="00FB2EC1">
        <w:rPr>
          <w:rFonts w:hint="cs"/>
          <w:rtl/>
        </w:rPr>
        <w:t>ک</w:t>
      </w:r>
      <w:r w:rsidRPr="00FB2EC1">
        <w:rPr>
          <w:rFonts w:hint="cs"/>
          <w:rtl/>
        </w:rPr>
        <w:t>ه مُش</w:t>
      </w:r>
      <w:r w:rsidR="003231C0" w:rsidRPr="00FB2EC1">
        <w:rPr>
          <w:rFonts w:hint="cs"/>
          <w:rtl/>
        </w:rPr>
        <w:t>کی</w:t>
      </w:r>
      <w:r w:rsidRPr="00FB2EC1">
        <w:rPr>
          <w:rFonts w:hint="cs"/>
          <w:rtl/>
        </w:rPr>
        <w:t xml:space="preserve"> در پارچه‌ا</w:t>
      </w:r>
      <w:r w:rsidR="003231C0" w:rsidRPr="00FB2EC1">
        <w:rPr>
          <w:rFonts w:hint="cs"/>
          <w:rtl/>
        </w:rPr>
        <w:t>ی</w:t>
      </w:r>
      <w:r w:rsidRPr="00FB2EC1">
        <w:rPr>
          <w:rFonts w:hint="cs"/>
          <w:rtl/>
        </w:rPr>
        <w:t xml:space="preserve"> همراه دارد و همگان بو</w:t>
      </w:r>
      <w:r w:rsidR="003231C0" w:rsidRPr="00FB2EC1">
        <w:rPr>
          <w:rFonts w:hint="cs"/>
          <w:rtl/>
        </w:rPr>
        <w:t>ی</w:t>
      </w:r>
      <w:r w:rsidRPr="00FB2EC1">
        <w:rPr>
          <w:rFonts w:hint="cs"/>
          <w:rtl/>
        </w:rPr>
        <w:t xml:space="preserve"> آن را م</w:t>
      </w:r>
      <w:r w:rsidR="003231C0" w:rsidRPr="00FB2EC1">
        <w:rPr>
          <w:rFonts w:hint="cs"/>
          <w:rtl/>
        </w:rPr>
        <w:t>ی</w:t>
      </w:r>
      <w:r w:rsidRPr="00FB2EC1">
        <w:rPr>
          <w:rFonts w:hint="cs"/>
          <w:rtl/>
        </w:rPr>
        <w:t>‌</w:t>
      </w:r>
      <w:r w:rsidR="003231C0" w:rsidRPr="00FB2EC1">
        <w:rPr>
          <w:rFonts w:hint="cs"/>
          <w:rtl/>
        </w:rPr>
        <w:t>ی</w:t>
      </w:r>
      <w:r w:rsidRPr="00FB2EC1">
        <w:rPr>
          <w:rFonts w:hint="cs"/>
          <w:rtl/>
        </w:rPr>
        <w:t>ابند. بو</w:t>
      </w:r>
      <w:r w:rsidR="003231C0" w:rsidRPr="00FB2EC1">
        <w:rPr>
          <w:rFonts w:hint="cs"/>
          <w:rtl/>
        </w:rPr>
        <w:t>ی</w:t>
      </w:r>
      <w:r w:rsidRPr="00FB2EC1">
        <w:rPr>
          <w:rFonts w:hint="cs"/>
          <w:rtl/>
        </w:rPr>
        <w:t xml:space="preserve"> دهان روزه دار نزد خداوند از مُش</w:t>
      </w:r>
      <w:r w:rsidR="003231C0" w:rsidRPr="00FB2EC1">
        <w:rPr>
          <w:rFonts w:hint="cs"/>
          <w:rtl/>
        </w:rPr>
        <w:t>ک</w:t>
      </w:r>
      <w:r w:rsidRPr="00FB2EC1">
        <w:rPr>
          <w:rFonts w:hint="cs"/>
          <w:rtl/>
        </w:rPr>
        <w:t xml:space="preserve"> بهتر است.</w:t>
      </w:r>
    </w:p>
    <w:p w:rsidR="003F008F" w:rsidRPr="00FB2EC1" w:rsidRDefault="003F008F" w:rsidP="00A064A3">
      <w:pPr>
        <w:pStyle w:val="a4"/>
        <w:numPr>
          <w:ilvl w:val="1"/>
          <w:numId w:val="3"/>
        </w:numPr>
        <w:ind w:left="641" w:hanging="357"/>
      </w:pPr>
      <w:r w:rsidRPr="00FB2EC1">
        <w:rPr>
          <w:rFonts w:hint="cs"/>
          <w:rtl/>
        </w:rPr>
        <w:t>شما را به دادن صدقه فرا م</w:t>
      </w:r>
      <w:r w:rsidR="003231C0" w:rsidRPr="00FB2EC1">
        <w:rPr>
          <w:rFonts w:hint="cs"/>
          <w:rtl/>
        </w:rPr>
        <w:t>ی</w:t>
      </w:r>
      <w:r w:rsidRPr="00FB2EC1">
        <w:rPr>
          <w:rFonts w:hint="cs"/>
          <w:rtl/>
        </w:rPr>
        <w:t>‌خوانم نمونه‌</w:t>
      </w:r>
      <w:r w:rsidR="003231C0" w:rsidRPr="00FB2EC1">
        <w:rPr>
          <w:rFonts w:hint="cs"/>
          <w:rtl/>
        </w:rPr>
        <w:t>ی</w:t>
      </w:r>
      <w:r w:rsidRPr="00FB2EC1">
        <w:rPr>
          <w:rFonts w:hint="cs"/>
          <w:rtl/>
        </w:rPr>
        <w:t xml:space="preserve"> مزد صدقه دهنده چون </w:t>
      </w:r>
      <w:r w:rsidR="003231C0" w:rsidRPr="00FB2EC1">
        <w:rPr>
          <w:rFonts w:hint="cs"/>
          <w:rtl/>
        </w:rPr>
        <w:t>ک</w:t>
      </w:r>
      <w:r w:rsidRPr="00FB2EC1">
        <w:rPr>
          <w:rFonts w:hint="cs"/>
          <w:rtl/>
        </w:rPr>
        <w:t>س</w:t>
      </w:r>
      <w:r w:rsidR="003231C0" w:rsidRPr="00FB2EC1">
        <w:rPr>
          <w:rFonts w:hint="cs"/>
          <w:rtl/>
        </w:rPr>
        <w:t>ی</w:t>
      </w:r>
      <w:r w:rsidRPr="00FB2EC1">
        <w:rPr>
          <w:rFonts w:hint="cs"/>
          <w:rtl/>
        </w:rPr>
        <w:t xml:space="preserve"> است </w:t>
      </w:r>
      <w:r w:rsidR="003231C0" w:rsidRPr="00FB2EC1">
        <w:rPr>
          <w:rFonts w:hint="cs"/>
          <w:rtl/>
        </w:rPr>
        <w:t>ک</w:t>
      </w:r>
      <w:r w:rsidRPr="00FB2EC1">
        <w:rPr>
          <w:rFonts w:hint="cs"/>
          <w:rtl/>
        </w:rPr>
        <w:t>ه دشمن او را اس</w:t>
      </w:r>
      <w:r w:rsidR="003231C0" w:rsidRPr="00FB2EC1">
        <w:rPr>
          <w:rFonts w:hint="cs"/>
          <w:rtl/>
        </w:rPr>
        <w:t>ی</w:t>
      </w:r>
      <w:r w:rsidRPr="00FB2EC1">
        <w:rPr>
          <w:rFonts w:hint="cs"/>
          <w:rtl/>
        </w:rPr>
        <w:t xml:space="preserve">ر </w:t>
      </w:r>
      <w:r w:rsidR="003231C0" w:rsidRPr="00FB2EC1">
        <w:rPr>
          <w:rFonts w:hint="cs"/>
          <w:rtl/>
        </w:rPr>
        <w:t>ک</w:t>
      </w:r>
      <w:r w:rsidRPr="00FB2EC1">
        <w:rPr>
          <w:rFonts w:hint="cs"/>
          <w:rtl/>
        </w:rPr>
        <w:t xml:space="preserve">رده و دست خود را به دور گردن او حلقه زده و او را آورده‌اند </w:t>
      </w:r>
      <w:r w:rsidR="003231C0" w:rsidRPr="00FB2EC1">
        <w:rPr>
          <w:rFonts w:hint="cs"/>
          <w:rtl/>
        </w:rPr>
        <w:t>ک</w:t>
      </w:r>
      <w:r w:rsidRPr="00FB2EC1">
        <w:rPr>
          <w:rFonts w:hint="cs"/>
          <w:rtl/>
        </w:rPr>
        <w:t>ه گردش بزنند بعد م</w:t>
      </w:r>
      <w:r w:rsidR="003231C0" w:rsidRPr="00FB2EC1">
        <w:rPr>
          <w:rFonts w:hint="cs"/>
          <w:rtl/>
        </w:rPr>
        <w:t>ی</w:t>
      </w:r>
      <w:r w:rsidRPr="00FB2EC1">
        <w:rPr>
          <w:rFonts w:hint="cs"/>
          <w:rtl/>
        </w:rPr>
        <w:t>‌گو</w:t>
      </w:r>
      <w:r w:rsidR="003231C0" w:rsidRPr="00FB2EC1">
        <w:rPr>
          <w:rFonts w:hint="cs"/>
          <w:rtl/>
        </w:rPr>
        <w:t>ی</w:t>
      </w:r>
      <w:r w:rsidRPr="00FB2EC1">
        <w:rPr>
          <w:rFonts w:hint="cs"/>
          <w:rtl/>
        </w:rPr>
        <w:t>د</w:t>
      </w:r>
      <w:r w:rsidR="00A70A69" w:rsidRPr="00FB2EC1">
        <w:rPr>
          <w:rFonts w:hint="cs"/>
          <w:rtl/>
        </w:rPr>
        <w:t>:</w:t>
      </w:r>
      <w:r w:rsidRPr="00FB2EC1">
        <w:rPr>
          <w:rFonts w:hint="cs"/>
          <w:rtl/>
        </w:rPr>
        <w:t xml:space="preserve"> آ</w:t>
      </w:r>
      <w:r w:rsidR="003231C0" w:rsidRPr="00FB2EC1">
        <w:rPr>
          <w:rFonts w:hint="cs"/>
          <w:rtl/>
        </w:rPr>
        <w:t>ی</w:t>
      </w:r>
      <w:r w:rsidRPr="00FB2EC1">
        <w:rPr>
          <w:rFonts w:hint="cs"/>
          <w:rtl/>
        </w:rPr>
        <w:t>ا رضا</w:t>
      </w:r>
      <w:r w:rsidR="003231C0" w:rsidRPr="00FB2EC1">
        <w:rPr>
          <w:rFonts w:hint="cs"/>
          <w:rtl/>
        </w:rPr>
        <w:t>ی</w:t>
      </w:r>
      <w:r w:rsidRPr="00FB2EC1">
        <w:rPr>
          <w:rFonts w:hint="cs"/>
          <w:rtl/>
        </w:rPr>
        <w:t>ت م</w:t>
      </w:r>
      <w:r w:rsidR="003231C0" w:rsidRPr="00FB2EC1">
        <w:rPr>
          <w:rFonts w:hint="cs"/>
          <w:rtl/>
        </w:rPr>
        <w:t>ی</w:t>
      </w:r>
      <w:r w:rsidRPr="00FB2EC1">
        <w:rPr>
          <w:rFonts w:hint="cs"/>
          <w:rtl/>
        </w:rPr>
        <w:t>‌ده</w:t>
      </w:r>
      <w:r w:rsidR="003231C0" w:rsidRPr="00FB2EC1">
        <w:rPr>
          <w:rFonts w:hint="cs"/>
          <w:rtl/>
        </w:rPr>
        <w:t>ی</w:t>
      </w:r>
      <w:r w:rsidRPr="00FB2EC1">
        <w:rPr>
          <w:rFonts w:hint="cs"/>
          <w:rtl/>
        </w:rPr>
        <w:t>د بجا</w:t>
      </w:r>
      <w:r w:rsidR="003231C0" w:rsidRPr="00FB2EC1">
        <w:rPr>
          <w:rFonts w:hint="cs"/>
          <w:rtl/>
        </w:rPr>
        <w:t>ی</w:t>
      </w:r>
      <w:r w:rsidRPr="00FB2EC1">
        <w:rPr>
          <w:rFonts w:hint="cs"/>
          <w:rtl/>
        </w:rPr>
        <w:t xml:space="preserve"> نفس خو</w:t>
      </w:r>
      <w:r w:rsidR="003231C0" w:rsidRPr="00FB2EC1">
        <w:rPr>
          <w:rFonts w:hint="cs"/>
          <w:rtl/>
        </w:rPr>
        <w:t>ی</w:t>
      </w:r>
      <w:r w:rsidRPr="00FB2EC1">
        <w:rPr>
          <w:rFonts w:hint="cs"/>
          <w:rtl/>
        </w:rPr>
        <w:t>ش به شما فد</w:t>
      </w:r>
      <w:r w:rsidR="003231C0" w:rsidRPr="00FB2EC1">
        <w:rPr>
          <w:rFonts w:hint="cs"/>
          <w:rtl/>
        </w:rPr>
        <w:t>ی</w:t>
      </w:r>
      <w:r w:rsidRPr="00FB2EC1">
        <w:rPr>
          <w:rFonts w:hint="cs"/>
          <w:rtl/>
        </w:rPr>
        <w:t xml:space="preserve">ه بدهم خلاصه به </w:t>
      </w:r>
      <w:r w:rsidR="003231C0" w:rsidRPr="00FB2EC1">
        <w:rPr>
          <w:rFonts w:hint="cs"/>
          <w:rtl/>
        </w:rPr>
        <w:t>یکی</w:t>
      </w:r>
      <w:r w:rsidRPr="00FB2EC1">
        <w:rPr>
          <w:rFonts w:hint="cs"/>
          <w:rtl/>
        </w:rPr>
        <w:t xml:space="preserve"> </w:t>
      </w:r>
      <w:r w:rsidR="003231C0" w:rsidRPr="00FB2EC1">
        <w:rPr>
          <w:rFonts w:hint="cs"/>
          <w:rtl/>
        </w:rPr>
        <w:t xml:space="preserve">یک آن‌ها </w:t>
      </w:r>
      <w:r w:rsidRPr="00FB2EC1">
        <w:rPr>
          <w:rFonts w:hint="cs"/>
          <w:rtl/>
        </w:rPr>
        <w:t>فد</w:t>
      </w:r>
      <w:r w:rsidR="003231C0" w:rsidRPr="00FB2EC1">
        <w:rPr>
          <w:rFonts w:hint="cs"/>
          <w:rtl/>
        </w:rPr>
        <w:t>ی</w:t>
      </w:r>
      <w:r w:rsidRPr="00FB2EC1">
        <w:rPr>
          <w:rFonts w:hint="cs"/>
          <w:rtl/>
        </w:rPr>
        <w:t xml:space="preserve">ه </w:t>
      </w:r>
      <w:r w:rsidR="00B4668C" w:rsidRPr="00FB2EC1">
        <w:rPr>
          <w:rFonts w:hint="cs"/>
          <w:rtl/>
        </w:rPr>
        <w:t>می‌دهد</w:t>
      </w:r>
      <w:r w:rsidRPr="00FB2EC1">
        <w:rPr>
          <w:rFonts w:hint="cs"/>
          <w:rtl/>
        </w:rPr>
        <w:t xml:space="preserve"> تا از خونش درگذرند و خود را رها م</w:t>
      </w:r>
      <w:r w:rsidR="003231C0" w:rsidRPr="00FB2EC1">
        <w:rPr>
          <w:rFonts w:hint="cs"/>
          <w:rtl/>
        </w:rPr>
        <w:t>ی</w:t>
      </w:r>
      <w:r w:rsidRPr="00FB2EC1">
        <w:rPr>
          <w:rFonts w:hint="cs"/>
          <w:rtl/>
        </w:rPr>
        <w:t>‌</w:t>
      </w:r>
      <w:r w:rsidR="003231C0" w:rsidRPr="00FB2EC1">
        <w:rPr>
          <w:rFonts w:hint="cs"/>
          <w:rtl/>
        </w:rPr>
        <w:t>ک</w:t>
      </w:r>
      <w:r w:rsidRPr="00FB2EC1">
        <w:rPr>
          <w:rFonts w:hint="cs"/>
          <w:rtl/>
        </w:rPr>
        <w:t>ند.</w:t>
      </w:r>
    </w:p>
    <w:p w:rsidR="003F008F" w:rsidRPr="00FB2EC1" w:rsidRDefault="003F008F" w:rsidP="00A064A3">
      <w:pPr>
        <w:pStyle w:val="a4"/>
        <w:numPr>
          <w:ilvl w:val="1"/>
          <w:numId w:val="3"/>
        </w:numPr>
        <w:ind w:left="641" w:hanging="357"/>
        <w:rPr>
          <w:rtl/>
        </w:rPr>
      </w:pPr>
      <w:r w:rsidRPr="00FB2EC1">
        <w:rPr>
          <w:rFonts w:hint="cs"/>
          <w:rtl/>
        </w:rPr>
        <w:t>خداوند عز</w:t>
      </w:r>
      <w:r w:rsidR="004E6C38" w:rsidRPr="00FB2EC1">
        <w:rPr>
          <w:rFonts w:hint="cs"/>
          <w:rtl/>
        </w:rPr>
        <w:t xml:space="preserve"> </w:t>
      </w:r>
      <w:r w:rsidRPr="00FB2EC1">
        <w:rPr>
          <w:rFonts w:hint="cs"/>
          <w:rtl/>
        </w:rPr>
        <w:t xml:space="preserve">وجل را به </w:t>
      </w:r>
      <w:r w:rsidR="003231C0" w:rsidRPr="00FB2EC1">
        <w:rPr>
          <w:rFonts w:hint="cs"/>
          <w:rtl/>
        </w:rPr>
        <w:t>ی</w:t>
      </w:r>
      <w:r w:rsidRPr="00FB2EC1">
        <w:rPr>
          <w:rFonts w:hint="cs"/>
          <w:rtl/>
        </w:rPr>
        <w:t>اد داشته باش</w:t>
      </w:r>
      <w:r w:rsidR="003231C0" w:rsidRPr="00FB2EC1">
        <w:rPr>
          <w:rFonts w:hint="cs"/>
          <w:rtl/>
        </w:rPr>
        <w:t>ی</w:t>
      </w:r>
      <w:r w:rsidRPr="00FB2EC1">
        <w:rPr>
          <w:rFonts w:hint="cs"/>
          <w:rtl/>
        </w:rPr>
        <w:t>د. نمونه‌</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س</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 xml:space="preserve">ه به </w:t>
      </w:r>
      <w:r w:rsidR="003231C0" w:rsidRPr="00FB2EC1">
        <w:rPr>
          <w:rFonts w:hint="cs"/>
          <w:rtl/>
        </w:rPr>
        <w:t>ی</w:t>
      </w:r>
      <w:r w:rsidRPr="00FB2EC1">
        <w:rPr>
          <w:rFonts w:hint="cs"/>
          <w:rtl/>
        </w:rPr>
        <w:t xml:space="preserve">اد خدا باشد چون </w:t>
      </w:r>
      <w:r w:rsidR="003231C0" w:rsidRPr="00FB2EC1">
        <w:rPr>
          <w:rFonts w:hint="cs"/>
          <w:rtl/>
        </w:rPr>
        <w:t>ک</w:t>
      </w:r>
      <w:r w:rsidRPr="00FB2EC1">
        <w:rPr>
          <w:rFonts w:hint="cs"/>
          <w:rtl/>
        </w:rPr>
        <w:t>س</w:t>
      </w:r>
      <w:r w:rsidR="003231C0" w:rsidRPr="00FB2EC1">
        <w:rPr>
          <w:rFonts w:hint="cs"/>
          <w:rtl/>
        </w:rPr>
        <w:t>ی</w:t>
      </w:r>
      <w:r w:rsidRPr="00FB2EC1">
        <w:rPr>
          <w:rFonts w:hint="cs"/>
          <w:rtl/>
        </w:rPr>
        <w:t xml:space="preserve"> است </w:t>
      </w:r>
      <w:r w:rsidR="003231C0" w:rsidRPr="00FB2EC1">
        <w:rPr>
          <w:rFonts w:hint="cs"/>
          <w:rtl/>
        </w:rPr>
        <w:t>ک</w:t>
      </w:r>
      <w:r w:rsidRPr="00FB2EC1">
        <w:rPr>
          <w:rFonts w:hint="cs"/>
          <w:rtl/>
        </w:rPr>
        <w:t>ه دشمن در طلب و تعق</w:t>
      </w:r>
      <w:r w:rsidR="003231C0" w:rsidRPr="00FB2EC1">
        <w:rPr>
          <w:rFonts w:hint="cs"/>
          <w:rtl/>
        </w:rPr>
        <w:t>ی</w:t>
      </w:r>
      <w:r w:rsidRPr="00FB2EC1">
        <w:rPr>
          <w:rFonts w:hint="cs"/>
          <w:rtl/>
        </w:rPr>
        <w:t>ب او است او قلعه‌ا</w:t>
      </w:r>
      <w:r w:rsidR="003231C0" w:rsidRPr="00FB2EC1">
        <w:rPr>
          <w:rFonts w:hint="cs"/>
          <w:rtl/>
        </w:rPr>
        <w:t>ی</w:t>
      </w:r>
      <w:r w:rsidRPr="00FB2EC1">
        <w:rPr>
          <w:rFonts w:hint="cs"/>
          <w:rtl/>
        </w:rPr>
        <w:t xml:space="preserve"> م</w:t>
      </w:r>
      <w:r w:rsidR="003231C0" w:rsidRPr="00FB2EC1">
        <w:rPr>
          <w:rFonts w:hint="cs"/>
          <w:rtl/>
        </w:rPr>
        <w:t>ی</w:t>
      </w:r>
      <w:r w:rsidRPr="00FB2EC1">
        <w:rPr>
          <w:rFonts w:hint="cs"/>
          <w:rtl/>
        </w:rPr>
        <w:t>‌</w:t>
      </w:r>
      <w:r w:rsidR="003231C0" w:rsidRPr="00FB2EC1">
        <w:rPr>
          <w:rFonts w:hint="cs"/>
          <w:rtl/>
        </w:rPr>
        <w:t>ی</w:t>
      </w:r>
      <w:r w:rsidRPr="00FB2EC1">
        <w:rPr>
          <w:rFonts w:hint="cs"/>
          <w:rtl/>
        </w:rPr>
        <w:t>ابد و بدان پناه م</w:t>
      </w:r>
      <w:r w:rsidR="003231C0" w:rsidRPr="00FB2EC1">
        <w:rPr>
          <w:rFonts w:hint="cs"/>
          <w:rtl/>
        </w:rPr>
        <w:t>ی</w:t>
      </w:r>
      <w:r w:rsidRPr="00FB2EC1">
        <w:rPr>
          <w:rFonts w:hint="cs"/>
          <w:rtl/>
        </w:rPr>
        <w:t>‌برد و بهتر</w:t>
      </w:r>
      <w:r w:rsidR="003231C0" w:rsidRPr="00FB2EC1">
        <w:rPr>
          <w:rFonts w:hint="cs"/>
          <w:rtl/>
        </w:rPr>
        <w:t>ی</w:t>
      </w:r>
      <w:r w:rsidRPr="00FB2EC1">
        <w:rPr>
          <w:rFonts w:hint="cs"/>
          <w:rtl/>
        </w:rPr>
        <w:t>ن پناهگاه از دست وسوسه‌</w:t>
      </w:r>
      <w:r w:rsidR="003231C0" w:rsidRPr="00FB2EC1">
        <w:rPr>
          <w:rFonts w:hint="cs"/>
          <w:rtl/>
        </w:rPr>
        <w:t>ی</w:t>
      </w:r>
      <w:r w:rsidRPr="00FB2EC1">
        <w:rPr>
          <w:rFonts w:hint="cs"/>
          <w:rtl/>
        </w:rPr>
        <w:t xml:space="preserve"> </w:t>
      </w:r>
      <w:r w:rsidR="00A70A69" w:rsidRPr="00FB2EC1">
        <w:rPr>
          <w:rFonts w:hint="cs"/>
          <w:rtl/>
        </w:rPr>
        <w:t>ش</w:t>
      </w:r>
      <w:r w:rsidR="003231C0" w:rsidRPr="00FB2EC1">
        <w:rPr>
          <w:rFonts w:hint="cs"/>
          <w:rtl/>
        </w:rPr>
        <w:t>ی</w:t>
      </w:r>
      <w:r w:rsidR="00A70A69" w:rsidRPr="00FB2EC1">
        <w:rPr>
          <w:rFonts w:hint="cs"/>
          <w:rtl/>
        </w:rPr>
        <w:t>طان ذ</w:t>
      </w:r>
      <w:r w:rsidR="003231C0" w:rsidRPr="00FB2EC1">
        <w:rPr>
          <w:rFonts w:hint="cs"/>
          <w:rtl/>
        </w:rPr>
        <w:t>ک</w:t>
      </w:r>
      <w:r w:rsidR="00A70A69" w:rsidRPr="00FB2EC1">
        <w:rPr>
          <w:rFonts w:hint="cs"/>
          <w:rtl/>
        </w:rPr>
        <w:t>ر خدا است</w:t>
      </w:r>
      <w:r w:rsidRPr="00B813E3">
        <w:rPr>
          <w:rStyle w:val="FootnoteReference"/>
          <w:rFonts w:ascii="Tahoma" w:hAnsi="Tahoma"/>
          <w:rtl/>
        </w:rPr>
        <w:footnoteReference w:id="745"/>
      </w:r>
      <w:r w:rsidR="00A70A69" w:rsidRPr="00FB2EC1">
        <w:rPr>
          <w:rFonts w:hint="cs"/>
          <w:rtl/>
        </w:rPr>
        <w:t>.</w:t>
      </w:r>
    </w:p>
    <w:p w:rsidR="003F008F" w:rsidRPr="00A70A69" w:rsidRDefault="003F008F" w:rsidP="008819F8">
      <w:pPr>
        <w:pStyle w:val="a2"/>
        <w:rPr>
          <w:rtl/>
        </w:rPr>
      </w:pPr>
      <w:bookmarkStart w:id="878" w:name="_Toc285148568"/>
      <w:bookmarkStart w:id="879" w:name="_Toc432074181"/>
      <w:bookmarkStart w:id="880" w:name="_Toc432075817"/>
      <w:r w:rsidRPr="00A70A69">
        <w:rPr>
          <w:rFonts w:hint="cs"/>
          <w:rtl/>
        </w:rPr>
        <w:t>معنا</w:t>
      </w:r>
      <w:r w:rsidR="003231C0">
        <w:rPr>
          <w:rFonts w:hint="cs"/>
          <w:rtl/>
        </w:rPr>
        <w:t>ی</w:t>
      </w:r>
      <w:r w:rsidRPr="00A70A69">
        <w:rPr>
          <w:rFonts w:hint="cs"/>
          <w:rtl/>
        </w:rPr>
        <w:t xml:space="preserve"> تعم</w:t>
      </w:r>
      <w:r w:rsidR="003231C0">
        <w:rPr>
          <w:rFonts w:hint="cs"/>
          <w:rtl/>
        </w:rPr>
        <w:t>ی</w:t>
      </w:r>
      <w:r w:rsidRPr="00A70A69">
        <w:rPr>
          <w:rFonts w:hint="cs"/>
          <w:rtl/>
        </w:rPr>
        <w:t xml:space="preserve">د نزد اهل </w:t>
      </w:r>
      <w:r w:rsidR="003231C0">
        <w:rPr>
          <w:rFonts w:hint="cs"/>
          <w:rtl/>
        </w:rPr>
        <w:t>ک</w:t>
      </w:r>
      <w:r w:rsidRPr="00A70A69">
        <w:rPr>
          <w:rFonts w:hint="cs"/>
          <w:rtl/>
        </w:rPr>
        <w:t>تاب</w:t>
      </w:r>
      <w:bookmarkEnd w:id="878"/>
      <w:bookmarkEnd w:id="879"/>
      <w:bookmarkEnd w:id="880"/>
    </w:p>
    <w:p w:rsidR="003F008F" w:rsidRPr="00FB2EC1" w:rsidRDefault="003231C0" w:rsidP="00FB2EC1">
      <w:pPr>
        <w:pStyle w:val="a4"/>
        <w:rPr>
          <w:rtl/>
        </w:rPr>
      </w:pPr>
      <w:r w:rsidRPr="00FB2EC1">
        <w:rPr>
          <w:rFonts w:hint="cs"/>
          <w:rtl/>
        </w:rPr>
        <w:t>ی</w:t>
      </w:r>
      <w:r w:rsidR="003F008F" w:rsidRPr="00FB2EC1">
        <w:rPr>
          <w:rFonts w:hint="cs"/>
          <w:rtl/>
        </w:rPr>
        <w:t>ح</w:t>
      </w:r>
      <w:r w:rsidRPr="00FB2EC1">
        <w:rPr>
          <w:rFonts w:hint="cs"/>
          <w:rtl/>
        </w:rPr>
        <w:t>یی</w:t>
      </w:r>
      <w:r w:rsidR="003F008F" w:rsidRPr="00FB2EC1">
        <w:rPr>
          <w:rFonts w:hint="cs"/>
          <w:rtl/>
        </w:rPr>
        <w:t xml:space="preserve"> نزد علما</w:t>
      </w:r>
      <w:r w:rsidRPr="00FB2EC1">
        <w:rPr>
          <w:rFonts w:hint="cs"/>
          <w:rtl/>
        </w:rPr>
        <w:t>ی</w:t>
      </w:r>
      <w:r w:rsidR="003F008F" w:rsidRPr="00FB2EC1">
        <w:rPr>
          <w:rFonts w:hint="cs"/>
          <w:rtl/>
        </w:rPr>
        <w:t xml:space="preserve"> نصار</w:t>
      </w:r>
      <w:r w:rsidRPr="00FB2EC1">
        <w:rPr>
          <w:rFonts w:hint="cs"/>
          <w:rtl/>
        </w:rPr>
        <w:t>ی</w:t>
      </w:r>
      <w:r w:rsidR="003F008F" w:rsidRPr="00FB2EC1">
        <w:rPr>
          <w:rFonts w:hint="cs"/>
          <w:rtl/>
        </w:rPr>
        <w:t xml:space="preserve"> (</w:t>
      </w:r>
      <w:r w:rsidRPr="00FB2EC1">
        <w:rPr>
          <w:rFonts w:hint="cs"/>
          <w:rtl/>
        </w:rPr>
        <w:t>ی</w:t>
      </w:r>
      <w:r w:rsidR="003F008F" w:rsidRPr="00FB2EC1">
        <w:rPr>
          <w:rFonts w:hint="cs"/>
          <w:rtl/>
        </w:rPr>
        <w:t>وحنا) نام دارد و ملقب به معمدان است. ز</w:t>
      </w:r>
      <w:r w:rsidRPr="00FB2EC1">
        <w:rPr>
          <w:rFonts w:hint="cs"/>
          <w:rtl/>
        </w:rPr>
        <w:t>ی</w:t>
      </w:r>
      <w:r w:rsidR="003F008F" w:rsidRPr="00FB2EC1">
        <w:rPr>
          <w:rFonts w:hint="cs"/>
          <w:rtl/>
        </w:rPr>
        <w:t>را مسئول</w:t>
      </w:r>
      <w:r w:rsidRPr="00FB2EC1">
        <w:rPr>
          <w:rFonts w:hint="cs"/>
          <w:rtl/>
        </w:rPr>
        <w:t>ی</w:t>
      </w:r>
      <w:r w:rsidR="003F008F" w:rsidRPr="00FB2EC1">
        <w:rPr>
          <w:rFonts w:hint="cs"/>
          <w:rtl/>
        </w:rPr>
        <w:t>ت غسل تعم</w:t>
      </w:r>
      <w:r w:rsidRPr="00FB2EC1">
        <w:rPr>
          <w:rFonts w:hint="cs"/>
          <w:rtl/>
        </w:rPr>
        <w:t>ی</w:t>
      </w:r>
      <w:r w:rsidR="003F008F" w:rsidRPr="00FB2EC1">
        <w:rPr>
          <w:rFonts w:hint="cs"/>
          <w:rtl/>
        </w:rPr>
        <w:t>د معروف م</w:t>
      </w:r>
      <w:r w:rsidRPr="00FB2EC1">
        <w:rPr>
          <w:rFonts w:hint="cs"/>
          <w:rtl/>
        </w:rPr>
        <w:t>ی</w:t>
      </w:r>
      <w:r w:rsidR="003F008F" w:rsidRPr="00FB2EC1">
        <w:rPr>
          <w:rFonts w:hint="cs"/>
          <w:rtl/>
        </w:rPr>
        <w:t>ان نصار</w:t>
      </w:r>
      <w:r w:rsidRPr="00FB2EC1">
        <w:rPr>
          <w:rFonts w:hint="cs"/>
          <w:rtl/>
        </w:rPr>
        <w:t>ی</w:t>
      </w:r>
      <w:r w:rsidR="003F008F" w:rsidRPr="00FB2EC1">
        <w:rPr>
          <w:rFonts w:hint="cs"/>
          <w:rtl/>
        </w:rPr>
        <w:t xml:space="preserve"> را به عهده داشت. تعم</w:t>
      </w:r>
      <w:r w:rsidRPr="00FB2EC1">
        <w:rPr>
          <w:rFonts w:hint="cs"/>
          <w:rtl/>
        </w:rPr>
        <w:t>ی</w:t>
      </w:r>
      <w:r w:rsidR="003F008F" w:rsidRPr="00FB2EC1">
        <w:rPr>
          <w:rFonts w:hint="cs"/>
          <w:rtl/>
        </w:rPr>
        <w:t>د عبارت از غسل دادن به آب به قصد توبه از خطا</w:t>
      </w:r>
      <w:r w:rsidRPr="00FB2EC1">
        <w:rPr>
          <w:rFonts w:hint="cs"/>
          <w:rtl/>
        </w:rPr>
        <w:t>ی</w:t>
      </w:r>
      <w:r w:rsidR="003F008F" w:rsidRPr="00FB2EC1">
        <w:rPr>
          <w:rFonts w:hint="cs"/>
          <w:rtl/>
        </w:rPr>
        <w:t xml:space="preserve">ا است،‌ </w:t>
      </w:r>
      <w:r w:rsidRPr="00FB2EC1">
        <w:rPr>
          <w:rFonts w:hint="cs"/>
          <w:rtl/>
        </w:rPr>
        <w:t>ی</w:t>
      </w:r>
      <w:r w:rsidR="003F008F" w:rsidRPr="00FB2EC1">
        <w:rPr>
          <w:rFonts w:hint="cs"/>
          <w:rtl/>
        </w:rPr>
        <w:t>ح</w:t>
      </w:r>
      <w:r w:rsidRPr="00FB2EC1">
        <w:rPr>
          <w:rFonts w:hint="cs"/>
          <w:rtl/>
        </w:rPr>
        <w:t>یی</w:t>
      </w:r>
      <w:r w:rsidR="003F008F" w:rsidRPr="00FB2EC1">
        <w:rPr>
          <w:rFonts w:hint="cs"/>
          <w:rtl/>
        </w:rPr>
        <w:t xml:space="preserve"> در منطقه اردن ظهور </w:t>
      </w:r>
      <w:r w:rsidRPr="00FB2EC1">
        <w:rPr>
          <w:rFonts w:hint="cs"/>
          <w:rtl/>
        </w:rPr>
        <w:t>ک</w:t>
      </w:r>
      <w:r w:rsidR="003F008F" w:rsidRPr="00FB2EC1">
        <w:rPr>
          <w:rFonts w:hint="cs"/>
          <w:rtl/>
        </w:rPr>
        <w:t>رد و مردم را به توبه فرا م</w:t>
      </w:r>
      <w:r w:rsidRPr="00FB2EC1">
        <w:rPr>
          <w:rFonts w:hint="cs"/>
          <w:rtl/>
        </w:rPr>
        <w:t>ی</w:t>
      </w:r>
      <w:r w:rsidR="003F008F" w:rsidRPr="00FB2EC1">
        <w:rPr>
          <w:rFonts w:hint="cs"/>
          <w:rtl/>
        </w:rPr>
        <w:t>‌خواند. مردم ب</w:t>
      </w:r>
      <w:r w:rsidRPr="00FB2EC1">
        <w:rPr>
          <w:rFonts w:hint="cs"/>
          <w:rtl/>
        </w:rPr>
        <w:t>ی</w:t>
      </w:r>
      <w:r w:rsidR="003F008F" w:rsidRPr="00FB2EC1">
        <w:rPr>
          <w:rFonts w:hint="cs"/>
          <w:rtl/>
        </w:rPr>
        <w:t>ت المقدس و دهات نزد</w:t>
      </w:r>
      <w:r w:rsidRPr="00FB2EC1">
        <w:rPr>
          <w:rFonts w:hint="cs"/>
          <w:rtl/>
        </w:rPr>
        <w:t>یک</w:t>
      </w:r>
      <w:r w:rsidR="003F008F" w:rsidRPr="00FB2EC1">
        <w:rPr>
          <w:rFonts w:hint="cs"/>
          <w:rtl/>
        </w:rPr>
        <w:t xml:space="preserve"> اردن به سو</w:t>
      </w:r>
      <w:r w:rsidRPr="00FB2EC1">
        <w:rPr>
          <w:rFonts w:hint="cs"/>
          <w:rtl/>
        </w:rPr>
        <w:t>ی</w:t>
      </w:r>
      <w:r w:rsidR="003F008F" w:rsidRPr="00FB2EC1">
        <w:rPr>
          <w:rFonts w:hint="cs"/>
          <w:rtl/>
        </w:rPr>
        <w:t xml:space="preserve"> او آمدند</w:t>
      </w:r>
      <w:r w:rsidRPr="00FB2EC1">
        <w:rPr>
          <w:rFonts w:hint="cs"/>
          <w:rtl/>
        </w:rPr>
        <w:t xml:space="preserve"> آن‌ها </w:t>
      </w:r>
      <w:r w:rsidR="003F008F" w:rsidRPr="00FB2EC1">
        <w:rPr>
          <w:rFonts w:hint="cs"/>
          <w:rtl/>
        </w:rPr>
        <w:t>را در رودخانه‌ غسل م</w:t>
      </w:r>
      <w:r w:rsidRPr="00FB2EC1">
        <w:rPr>
          <w:rFonts w:hint="cs"/>
          <w:rtl/>
        </w:rPr>
        <w:t>ی</w:t>
      </w:r>
      <w:r w:rsidR="003F008F" w:rsidRPr="00FB2EC1">
        <w:rPr>
          <w:rFonts w:hint="cs"/>
          <w:rtl/>
        </w:rPr>
        <w:t>‌داد و از نزد</w:t>
      </w:r>
      <w:r w:rsidRPr="00FB2EC1">
        <w:rPr>
          <w:rFonts w:hint="cs"/>
          <w:rtl/>
        </w:rPr>
        <w:t>یک</w:t>
      </w:r>
      <w:r w:rsidR="003F008F" w:rsidRPr="00FB2EC1">
        <w:rPr>
          <w:rFonts w:hint="cs"/>
          <w:rtl/>
        </w:rPr>
        <w:t xml:space="preserve"> شدن ظهور مل</w:t>
      </w:r>
      <w:r w:rsidRPr="00FB2EC1">
        <w:rPr>
          <w:rFonts w:hint="cs"/>
          <w:rtl/>
        </w:rPr>
        <w:t>ک</w:t>
      </w:r>
      <w:r w:rsidR="003F008F" w:rsidRPr="00FB2EC1">
        <w:rPr>
          <w:rFonts w:hint="cs"/>
          <w:rtl/>
        </w:rPr>
        <w:t xml:space="preserve">وت </w:t>
      </w:r>
      <w:r w:rsidR="00F65B1C" w:rsidRPr="00FB2EC1">
        <w:rPr>
          <w:rFonts w:hint="cs"/>
          <w:rtl/>
        </w:rPr>
        <w:t>آسمان‌ها</w:t>
      </w:r>
      <w:r w:rsidR="003F008F" w:rsidRPr="00FB2EC1">
        <w:rPr>
          <w:rFonts w:hint="cs"/>
          <w:rtl/>
        </w:rPr>
        <w:t xml:space="preserve"> ب</w:t>
      </w:r>
      <w:r w:rsidRPr="00FB2EC1">
        <w:rPr>
          <w:rFonts w:hint="cs"/>
          <w:rtl/>
        </w:rPr>
        <w:t>ی</w:t>
      </w:r>
      <w:r w:rsidR="003F008F" w:rsidRPr="00FB2EC1">
        <w:rPr>
          <w:rFonts w:hint="cs"/>
          <w:rtl/>
        </w:rPr>
        <w:t>م م</w:t>
      </w:r>
      <w:r w:rsidRPr="00FB2EC1">
        <w:rPr>
          <w:rFonts w:hint="cs"/>
          <w:rtl/>
        </w:rPr>
        <w:t>ی</w:t>
      </w:r>
      <w:r w:rsidR="003F008F" w:rsidRPr="00FB2EC1">
        <w:rPr>
          <w:rFonts w:hint="cs"/>
          <w:rtl/>
        </w:rPr>
        <w:t xml:space="preserve">‌داد. حضرت </w:t>
      </w:r>
      <w:r w:rsidRPr="00FB2EC1">
        <w:rPr>
          <w:rFonts w:hint="cs"/>
          <w:rtl/>
        </w:rPr>
        <w:t>ی</w:t>
      </w:r>
      <w:r w:rsidR="003F008F" w:rsidRPr="00FB2EC1">
        <w:rPr>
          <w:rFonts w:hint="cs"/>
          <w:rtl/>
        </w:rPr>
        <w:t>ح</w:t>
      </w:r>
      <w:r w:rsidRPr="00FB2EC1">
        <w:rPr>
          <w:rFonts w:hint="cs"/>
          <w:rtl/>
        </w:rPr>
        <w:t>یی</w:t>
      </w:r>
      <w:r w:rsidR="003F008F" w:rsidRPr="00FB2EC1">
        <w:rPr>
          <w:rFonts w:hint="cs"/>
          <w:rtl/>
        </w:rPr>
        <w:t>، ع</w:t>
      </w:r>
      <w:r w:rsidRPr="00FB2EC1">
        <w:rPr>
          <w:rFonts w:hint="cs"/>
          <w:rtl/>
        </w:rPr>
        <w:t>ی</w:t>
      </w:r>
      <w:r w:rsidR="003F008F" w:rsidRPr="00FB2EC1">
        <w:rPr>
          <w:rFonts w:hint="cs"/>
          <w:rtl/>
        </w:rPr>
        <w:t>سا</w:t>
      </w:r>
      <w:r w:rsidRPr="00FB2EC1">
        <w:rPr>
          <w:rFonts w:hint="cs"/>
          <w:rtl/>
        </w:rPr>
        <w:t>ی</w:t>
      </w:r>
      <w:r w:rsidR="003F008F" w:rsidRPr="00FB2EC1">
        <w:rPr>
          <w:rFonts w:hint="cs"/>
          <w:rtl/>
        </w:rPr>
        <w:t xml:space="preserve"> مس</w:t>
      </w:r>
      <w:r w:rsidRPr="00FB2EC1">
        <w:rPr>
          <w:rFonts w:hint="cs"/>
          <w:rtl/>
        </w:rPr>
        <w:t>ی</w:t>
      </w:r>
      <w:r w:rsidR="003F008F" w:rsidRPr="00FB2EC1">
        <w:rPr>
          <w:rFonts w:hint="cs"/>
          <w:rtl/>
        </w:rPr>
        <w:t>ح را در رودخانه‌</w:t>
      </w:r>
      <w:r w:rsidRPr="00FB2EC1">
        <w:rPr>
          <w:rFonts w:hint="cs"/>
          <w:rtl/>
        </w:rPr>
        <w:t>ی</w:t>
      </w:r>
      <w:r w:rsidR="003F008F" w:rsidRPr="00FB2EC1">
        <w:rPr>
          <w:rFonts w:hint="cs"/>
          <w:rtl/>
        </w:rPr>
        <w:t xml:space="preserve"> اردن غسل تعم</w:t>
      </w:r>
      <w:r w:rsidRPr="00FB2EC1">
        <w:rPr>
          <w:rFonts w:hint="cs"/>
          <w:rtl/>
        </w:rPr>
        <w:t>ی</w:t>
      </w:r>
      <w:r w:rsidR="003F008F" w:rsidRPr="00FB2EC1">
        <w:rPr>
          <w:rFonts w:hint="cs"/>
          <w:rtl/>
        </w:rPr>
        <w:t>د داد و برا</w:t>
      </w:r>
      <w:r w:rsidRPr="00FB2EC1">
        <w:rPr>
          <w:rFonts w:hint="cs"/>
          <w:rtl/>
        </w:rPr>
        <w:t>ی</w:t>
      </w:r>
      <w:r w:rsidR="003F008F" w:rsidRPr="00FB2EC1">
        <w:rPr>
          <w:rFonts w:hint="cs"/>
          <w:rtl/>
        </w:rPr>
        <w:t xml:space="preserve"> او دعا</w:t>
      </w:r>
      <w:r w:rsidRPr="00FB2EC1">
        <w:rPr>
          <w:rFonts w:hint="cs"/>
          <w:rtl/>
        </w:rPr>
        <w:t>ی</w:t>
      </w:r>
      <w:r w:rsidR="003F008F" w:rsidRPr="00FB2EC1">
        <w:rPr>
          <w:rFonts w:hint="cs"/>
          <w:rtl/>
        </w:rPr>
        <w:t xml:space="preserve"> بر</w:t>
      </w:r>
      <w:r w:rsidRPr="00FB2EC1">
        <w:rPr>
          <w:rFonts w:hint="cs"/>
          <w:rtl/>
        </w:rPr>
        <w:t>ک</w:t>
      </w:r>
      <w:r w:rsidR="003F008F" w:rsidRPr="00FB2EC1">
        <w:rPr>
          <w:rFonts w:hint="cs"/>
          <w:rtl/>
        </w:rPr>
        <w:t>ت نمود. و ا</w:t>
      </w:r>
      <w:r w:rsidRPr="00FB2EC1">
        <w:rPr>
          <w:rFonts w:hint="cs"/>
          <w:rtl/>
        </w:rPr>
        <w:t>ی</w:t>
      </w:r>
      <w:r w:rsidR="003F008F" w:rsidRPr="00FB2EC1">
        <w:rPr>
          <w:rFonts w:hint="cs"/>
          <w:rtl/>
        </w:rPr>
        <w:t>ن امر در حال</w:t>
      </w:r>
      <w:r w:rsidRPr="00FB2EC1">
        <w:rPr>
          <w:rFonts w:hint="cs"/>
          <w:rtl/>
        </w:rPr>
        <w:t>ی</w:t>
      </w:r>
      <w:r w:rsidR="003F008F" w:rsidRPr="00FB2EC1">
        <w:rPr>
          <w:rFonts w:hint="cs"/>
          <w:rtl/>
        </w:rPr>
        <w:t xml:space="preserve"> رخ داد </w:t>
      </w:r>
      <w:r w:rsidRPr="00FB2EC1">
        <w:rPr>
          <w:rFonts w:hint="cs"/>
          <w:rtl/>
        </w:rPr>
        <w:t>ک</w:t>
      </w:r>
      <w:r w:rsidR="003F008F" w:rsidRPr="00FB2EC1">
        <w:rPr>
          <w:rFonts w:hint="cs"/>
          <w:rtl/>
        </w:rPr>
        <w:t>ه ع</w:t>
      </w:r>
      <w:r w:rsidRPr="00FB2EC1">
        <w:rPr>
          <w:rFonts w:hint="cs"/>
          <w:rtl/>
        </w:rPr>
        <w:t>ی</w:t>
      </w:r>
      <w:r w:rsidR="003F008F" w:rsidRPr="00FB2EC1">
        <w:rPr>
          <w:rFonts w:hint="cs"/>
          <w:rtl/>
        </w:rPr>
        <w:t>س</w:t>
      </w:r>
      <w:r w:rsidRPr="00FB2EC1">
        <w:rPr>
          <w:rFonts w:hint="cs"/>
          <w:rtl/>
        </w:rPr>
        <w:t>ی</w:t>
      </w:r>
      <w:r w:rsidR="003F008F" w:rsidRPr="00FB2EC1">
        <w:rPr>
          <w:rFonts w:hint="cs"/>
          <w:rtl/>
        </w:rPr>
        <w:t xml:space="preserve"> س</w:t>
      </w:r>
      <w:r w:rsidRPr="00FB2EC1">
        <w:rPr>
          <w:rFonts w:hint="cs"/>
          <w:rtl/>
        </w:rPr>
        <w:t>ی</w:t>
      </w:r>
      <w:r w:rsidR="003F008F" w:rsidRPr="00FB2EC1">
        <w:rPr>
          <w:rFonts w:hint="cs"/>
          <w:rtl/>
        </w:rPr>
        <w:t xml:space="preserve"> سال عمر داشت </w:t>
      </w:r>
      <w:r w:rsidRPr="00FB2EC1">
        <w:rPr>
          <w:rFonts w:hint="cs"/>
          <w:rtl/>
        </w:rPr>
        <w:t>ی</w:t>
      </w:r>
      <w:r w:rsidR="003F008F" w:rsidRPr="00FB2EC1">
        <w:rPr>
          <w:rFonts w:hint="cs"/>
          <w:rtl/>
        </w:rPr>
        <w:t>هود</w:t>
      </w:r>
      <w:r w:rsidRPr="00FB2EC1">
        <w:rPr>
          <w:rFonts w:hint="cs"/>
          <w:rtl/>
        </w:rPr>
        <w:t>ی</w:t>
      </w:r>
      <w:r w:rsidR="003F008F" w:rsidRPr="00FB2EC1">
        <w:rPr>
          <w:rFonts w:hint="cs"/>
          <w:rtl/>
        </w:rPr>
        <w:t>ان از او پرس</w:t>
      </w:r>
      <w:r w:rsidRPr="00FB2EC1">
        <w:rPr>
          <w:rFonts w:hint="cs"/>
          <w:rtl/>
        </w:rPr>
        <w:t>ی</w:t>
      </w:r>
      <w:r w:rsidR="003F008F" w:rsidRPr="00FB2EC1">
        <w:rPr>
          <w:rFonts w:hint="cs"/>
          <w:rtl/>
        </w:rPr>
        <w:t>دند</w:t>
      </w:r>
      <w:r w:rsidR="00A55AC1" w:rsidRPr="00FB2EC1">
        <w:rPr>
          <w:rFonts w:hint="cs"/>
          <w:rtl/>
        </w:rPr>
        <w:t>:</w:t>
      </w:r>
      <w:r w:rsidR="003F008F" w:rsidRPr="00FB2EC1">
        <w:rPr>
          <w:rFonts w:hint="cs"/>
          <w:rtl/>
        </w:rPr>
        <w:t xml:space="preserve"> آ</w:t>
      </w:r>
      <w:r w:rsidRPr="00FB2EC1">
        <w:rPr>
          <w:rFonts w:hint="cs"/>
          <w:rtl/>
        </w:rPr>
        <w:t>ی</w:t>
      </w:r>
      <w:r w:rsidR="003F008F" w:rsidRPr="00FB2EC1">
        <w:rPr>
          <w:rFonts w:hint="cs"/>
          <w:rtl/>
        </w:rPr>
        <w:t>ا او ع</w:t>
      </w:r>
      <w:r w:rsidRPr="00FB2EC1">
        <w:rPr>
          <w:rFonts w:hint="cs"/>
          <w:rtl/>
        </w:rPr>
        <w:t>ی</w:t>
      </w:r>
      <w:r w:rsidR="003F008F" w:rsidRPr="00FB2EC1">
        <w:rPr>
          <w:rFonts w:hint="cs"/>
          <w:rtl/>
        </w:rPr>
        <w:t>س</w:t>
      </w:r>
      <w:r w:rsidRPr="00FB2EC1">
        <w:rPr>
          <w:rFonts w:hint="cs"/>
          <w:rtl/>
        </w:rPr>
        <w:t>ی</w:t>
      </w:r>
      <w:r w:rsidR="003F008F" w:rsidRPr="00FB2EC1">
        <w:rPr>
          <w:rFonts w:hint="cs"/>
          <w:rtl/>
        </w:rPr>
        <w:t xml:space="preserve"> مس</w:t>
      </w:r>
      <w:r w:rsidRPr="00FB2EC1">
        <w:rPr>
          <w:rFonts w:hint="cs"/>
          <w:rtl/>
        </w:rPr>
        <w:t>ی</w:t>
      </w:r>
      <w:r w:rsidR="003F008F" w:rsidRPr="00FB2EC1">
        <w:rPr>
          <w:rFonts w:hint="cs"/>
          <w:rtl/>
        </w:rPr>
        <w:t>ح است؟ گفت: نه. گفتند</w:t>
      </w:r>
      <w:r w:rsidR="00A55AC1" w:rsidRPr="00FB2EC1">
        <w:rPr>
          <w:rFonts w:hint="cs"/>
          <w:rtl/>
        </w:rPr>
        <w:t>:</w:t>
      </w:r>
      <w:r w:rsidR="003F008F" w:rsidRPr="00FB2EC1">
        <w:rPr>
          <w:rFonts w:hint="cs"/>
          <w:rtl/>
        </w:rPr>
        <w:t xml:space="preserve"> آ</w:t>
      </w:r>
      <w:r w:rsidRPr="00FB2EC1">
        <w:rPr>
          <w:rFonts w:hint="cs"/>
          <w:rtl/>
        </w:rPr>
        <w:t>ی</w:t>
      </w:r>
      <w:r w:rsidR="003F008F" w:rsidRPr="00FB2EC1">
        <w:rPr>
          <w:rFonts w:hint="cs"/>
          <w:rtl/>
        </w:rPr>
        <w:t>ا او پ</w:t>
      </w:r>
      <w:r w:rsidRPr="00FB2EC1">
        <w:rPr>
          <w:rFonts w:hint="cs"/>
          <w:rtl/>
        </w:rPr>
        <w:t>ی</w:t>
      </w:r>
      <w:r w:rsidR="003F008F" w:rsidRPr="00FB2EC1">
        <w:rPr>
          <w:rFonts w:hint="cs"/>
          <w:rtl/>
        </w:rPr>
        <w:t>غمبر است؟ گفت: نه. گفتند</w:t>
      </w:r>
      <w:r w:rsidR="00A55AC1" w:rsidRPr="00FB2EC1">
        <w:rPr>
          <w:rFonts w:hint="cs"/>
          <w:rtl/>
        </w:rPr>
        <w:t>:</w:t>
      </w:r>
      <w:r w:rsidR="003F008F" w:rsidRPr="00FB2EC1">
        <w:rPr>
          <w:rFonts w:hint="cs"/>
          <w:rtl/>
        </w:rPr>
        <w:t xml:space="preserve"> اگر او مس</w:t>
      </w:r>
      <w:r w:rsidRPr="00FB2EC1">
        <w:rPr>
          <w:rFonts w:hint="cs"/>
          <w:rtl/>
        </w:rPr>
        <w:t>ی</w:t>
      </w:r>
      <w:r w:rsidR="003F008F" w:rsidRPr="00FB2EC1">
        <w:rPr>
          <w:rFonts w:hint="cs"/>
          <w:rtl/>
        </w:rPr>
        <w:t>ح و پ</w:t>
      </w:r>
      <w:r w:rsidRPr="00FB2EC1">
        <w:rPr>
          <w:rFonts w:hint="cs"/>
          <w:rtl/>
        </w:rPr>
        <w:t>ی</w:t>
      </w:r>
      <w:r w:rsidR="003F008F" w:rsidRPr="00FB2EC1">
        <w:rPr>
          <w:rFonts w:hint="cs"/>
          <w:rtl/>
        </w:rPr>
        <w:t>غمبر ن</w:t>
      </w:r>
      <w:r w:rsidRPr="00FB2EC1">
        <w:rPr>
          <w:rFonts w:hint="cs"/>
          <w:rtl/>
        </w:rPr>
        <w:t>ی</w:t>
      </w:r>
      <w:r w:rsidR="003F008F" w:rsidRPr="00FB2EC1">
        <w:rPr>
          <w:rFonts w:hint="cs"/>
          <w:rtl/>
        </w:rPr>
        <w:t>ست چرا او را تعم</w:t>
      </w:r>
      <w:r w:rsidRPr="00FB2EC1">
        <w:rPr>
          <w:rFonts w:hint="cs"/>
          <w:rtl/>
        </w:rPr>
        <w:t>ی</w:t>
      </w:r>
      <w:r w:rsidR="003F008F" w:rsidRPr="00FB2EC1">
        <w:rPr>
          <w:rFonts w:hint="cs"/>
          <w:rtl/>
        </w:rPr>
        <w:t>د داد</w:t>
      </w:r>
      <w:r w:rsidRPr="00FB2EC1">
        <w:rPr>
          <w:rFonts w:hint="cs"/>
          <w:rtl/>
        </w:rPr>
        <w:t>ی</w:t>
      </w:r>
      <w:r w:rsidR="003F008F" w:rsidRPr="00FB2EC1">
        <w:rPr>
          <w:rFonts w:hint="cs"/>
          <w:rtl/>
        </w:rPr>
        <w:t>؟ گفت: من صدا</w:t>
      </w:r>
      <w:r w:rsidRPr="00FB2EC1">
        <w:rPr>
          <w:rFonts w:hint="cs"/>
          <w:rtl/>
        </w:rPr>
        <w:t>ی</w:t>
      </w:r>
      <w:r w:rsidR="003F008F" w:rsidRPr="00FB2EC1">
        <w:rPr>
          <w:rFonts w:hint="cs"/>
          <w:rtl/>
        </w:rPr>
        <w:t xml:space="preserve"> بلند</w:t>
      </w:r>
      <w:r w:rsidRPr="00FB2EC1">
        <w:rPr>
          <w:rFonts w:hint="cs"/>
          <w:rtl/>
        </w:rPr>
        <w:t>ی</w:t>
      </w:r>
      <w:r w:rsidR="003F008F" w:rsidRPr="00FB2EC1">
        <w:rPr>
          <w:rFonts w:hint="cs"/>
          <w:rtl/>
        </w:rPr>
        <w:t xml:space="preserve"> هستم </w:t>
      </w:r>
      <w:r w:rsidRPr="00FB2EC1">
        <w:rPr>
          <w:rFonts w:hint="cs"/>
          <w:rtl/>
        </w:rPr>
        <w:t>ک</w:t>
      </w:r>
      <w:r w:rsidR="003F008F" w:rsidRPr="00FB2EC1">
        <w:rPr>
          <w:rFonts w:hint="cs"/>
          <w:rtl/>
        </w:rPr>
        <w:t>ه از صحرا برآمده‌ام راه (حر</w:t>
      </w:r>
      <w:r w:rsidRPr="00FB2EC1">
        <w:rPr>
          <w:rFonts w:hint="cs"/>
          <w:rtl/>
        </w:rPr>
        <w:t>ک</w:t>
      </w:r>
      <w:r w:rsidR="003F008F" w:rsidRPr="00FB2EC1">
        <w:rPr>
          <w:rFonts w:hint="cs"/>
          <w:rtl/>
        </w:rPr>
        <w:t>ت به سو</w:t>
      </w:r>
      <w:r w:rsidRPr="00FB2EC1">
        <w:rPr>
          <w:rFonts w:hint="cs"/>
          <w:rtl/>
        </w:rPr>
        <w:t>ی</w:t>
      </w:r>
      <w:r w:rsidR="003F008F" w:rsidRPr="00FB2EC1">
        <w:rPr>
          <w:rFonts w:hint="cs"/>
          <w:rtl/>
        </w:rPr>
        <w:t xml:space="preserve">) پروردگار را آماده و هموار </w:t>
      </w:r>
      <w:r w:rsidRPr="00FB2EC1">
        <w:rPr>
          <w:rFonts w:hint="cs"/>
          <w:rtl/>
        </w:rPr>
        <w:t>ک</w:t>
      </w:r>
      <w:r w:rsidR="003F008F" w:rsidRPr="00FB2EC1">
        <w:rPr>
          <w:rFonts w:hint="cs"/>
          <w:rtl/>
        </w:rPr>
        <w:t>ن</w:t>
      </w:r>
      <w:r w:rsidRPr="00FB2EC1">
        <w:rPr>
          <w:rFonts w:hint="cs"/>
          <w:rtl/>
        </w:rPr>
        <w:t>ی</w:t>
      </w:r>
      <w:r w:rsidR="003F008F" w:rsidRPr="00FB2EC1">
        <w:rPr>
          <w:rFonts w:hint="cs"/>
          <w:rtl/>
        </w:rPr>
        <w:t>د و آن را بصورت مستق</w:t>
      </w:r>
      <w:r w:rsidRPr="00FB2EC1">
        <w:rPr>
          <w:rFonts w:hint="cs"/>
          <w:rtl/>
        </w:rPr>
        <w:t>ی</w:t>
      </w:r>
      <w:r w:rsidR="003F008F" w:rsidRPr="00FB2EC1">
        <w:rPr>
          <w:rFonts w:hint="cs"/>
          <w:rtl/>
        </w:rPr>
        <w:t>م در پ</w:t>
      </w:r>
      <w:r w:rsidRPr="00FB2EC1">
        <w:rPr>
          <w:rFonts w:hint="cs"/>
          <w:rtl/>
        </w:rPr>
        <w:t>ی</w:t>
      </w:r>
      <w:r w:rsidR="003F008F" w:rsidRPr="00FB2EC1">
        <w:rPr>
          <w:rFonts w:hint="cs"/>
          <w:rtl/>
        </w:rPr>
        <w:t>ش بگ</w:t>
      </w:r>
      <w:r w:rsidRPr="00FB2EC1">
        <w:rPr>
          <w:rFonts w:hint="cs"/>
          <w:rtl/>
        </w:rPr>
        <w:t>ی</w:t>
      </w:r>
      <w:r w:rsidR="003F008F" w:rsidRPr="00FB2EC1">
        <w:rPr>
          <w:rFonts w:hint="cs"/>
          <w:rtl/>
        </w:rPr>
        <w:t>ر</w:t>
      </w:r>
      <w:r w:rsidRPr="00FB2EC1">
        <w:rPr>
          <w:rFonts w:hint="cs"/>
          <w:rtl/>
        </w:rPr>
        <w:t>ی</w:t>
      </w:r>
      <w:r w:rsidR="003F008F" w:rsidRPr="00FB2EC1">
        <w:rPr>
          <w:rFonts w:hint="cs"/>
          <w:rtl/>
        </w:rPr>
        <w:t>د</w:t>
      </w:r>
      <w:r w:rsidR="003F008F" w:rsidRPr="00FB2EC1">
        <w:rPr>
          <w:rStyle w:val="FootnoteReference"/>
          <w:rFonts w:ascii="Tahoma" w:hAnsi="Tahoma"/>
          <w:rtl/>
          <w:lang w:bidi="fa-IR"/>
        </w:rPr>
        <w:footnoteReference w:id="746"/>
      </w:r>
      <w:r w:rsidR="00A55AC1" w:rsidRPr="00FB2EC1">
        <w:rPr>
          <w:rFonts w:hint="cs"/>
          <w:rtl/>
        </w:rPr>
        <w:t>.</w:t>
      </w:r>
    </w:p>
    <w:p w:rsidR="003F008F" w:rsidRPr="00A55AC1" w:rsidRDefault="003F008F" w:rsidP="008819F8">
      <w:pPr>
        <w:pStyle w:val="a2"/>
        <w:rPr>
          <w:rtl/>
        </w:rPr>
      </w:pPr>
      <w:bookmarkStart w:id="881" w:name="_Toc285148569"/>
      <w:bookmarkStart w:id="882" w:name="_Toc432074182"/>
      <w:bookmarkStart w:id="883" w:name="_Toc432075818"/>
      <w:r w:rsidRPr="00A55AC1">
        <w:rPr>
          <w:rFonts w:hint="cs"/>
          <w:rtl/>
        </w:rPr>
        <w:t xml:space="preserve">چرا </w:t>
      </w:r>
      <w:r w:rsidR="003231C0">
        <w:rPr>
          <w:rFonts w:hint="cs"/>
          <w:rtl/>
        </w:rPr>
        <w:t>ی</w:t>
      </w:r>
      <w:r w:rsidRPr="00A55AC1">
        <w:rPr>
          <w:rFonts w:hint="cs"/>
          <w:rtl/>
        </w:rPr>
        <w:t>ح</w:t>
      </w:r>
      <w:r w:rsidR="003231C0">
        <w:rPr>
          <w:rFonts w:hint="cs"/>
          <w:rtl/>
        </w:rPr>
        <w:t>یی</w:t>
      </w:r>
      <w:r w:rsidR="00705057">
        <w:rPr>
          <w:rFonts w:hint="cs"/>
        </w:rPr>
        <w:sym w:font="AGA Arabesque" w:char="F075"/>
      </w:r>
      <w:r w:rsidRPr="00A55AC1">
        <w:rPr>
          <w:rFonts w:hint="cs"/>
          <w:rtl/>
        </w:rPr>
        <w:t xml:space="preserve"> </w:t>
      </w:r>
      <w:r w:rsidR="003231C0">
        <w:rPr>
          <w:rFonts w:hint="cs"/>
          <w:rtl/>
        </w:rPr>
        <w:t>ک</w:t>
      </w:r>
      <w:r w:rsidRPr="00A55AC1">
        <w:rPr>
          <w:rFonts w:hint="cs"/>
          <w:rtl/>
        </w:rPr>
        <w:t>شته شد؟</w:t>
      </w:r>
      <w:bookmarkEnd w:id="881"/>
      <w:bookmarkEnd w:id="882"/>
      <w:bookmarkEnd w:id="883"/>
    </w:p>
    <w:p w:rsidR="003F008F" w:rsidRPr="00FB2EC1" w:rsidRDefault="003F008F" w:rsidP="00FB2EC1">
      <w:pPr>
        <w:pStyle w:val="a4"/>
        <w:rPr>
          <w:rtl/>
        </w:rPr>
      </w:pPr>
      <w:r w:rsidRPr="00FB2EC1">
        <w:rPr>
          <w:rFonts w:hint="cs"/>
          <w:rtl/>
        </w:rPr>
        <w:t>تار</w:t>
      </w:r>
      <w:r w:rsidR="003231C0" w:rsidRPr="00FB2EC1">
        <w:rPr>
          <w:rFonts w:hint="cs"/>
          <w:rtl/>
        </w:rPr>
        <w:t>ی</w:t>
      </w:r>
      <w:r w:rsidRPr="00FB2EC1">
        <w:rPr>
          <w:rFonts w:hint="cs"/>
          <w:rtl/>
        </w:rPr>
        <w:t>خ نو</w:t>
      </w:r>
      <w:r w:rsidR="003231C0" w:rsidRPr="00FB2EC1">
        <w:rPr>
          <w:rFonts w:hint="cs"/>
          <w:rtl/>
        </w:rPr>
        <w:t>ی</w:t>
      </w:r>
      <w:r w:rsidRPr="00FB2EC1">
        <w:rPr>
          <w:rFonts w:hint="cs"/>
          <w:rtl/>
        </w:rPr>
        <w:t>سان در ب</w:t>
      </w:r>
      <w:r w:rsidR="003231C0" w:rsidRPr="00FB2EC1">
        <w:rPr>
          <w:rFonts w:hint="cs"/>
          <w:rtl/>
        </w:rPr>
        <w:t>ی</w:t>
      </w:r>
      <w:r w:rsidRPr="00FB2EC1">
        <w:rPr>
          <w:rFonts w:hint="cs"/>
          <w:rtl/>
        </w:rPr>
        <w:t xml:space="preserve">ان سبب </w:t>
      </w:r>
      <w:r w:rsidR="003231C0" w:rsidRPr="00FB2EC1">
        <w:rPr>
          <w:rFonts w:hint="cs"/>
          <w:rtl/>
        </w:rPr>
        <w:t>ک</w:t>
      </w:r>
      <w:r w:rsidRPr="00FB2EC1">
        <w:rPr>
          <w:rFonts w:hint="cs"/>
          <w:rtl/>
        </w:rPr>
        <w:t xml:space="preserve">شته شدن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پسر ز</w:t>
      </w:r>
      <w:r w:rsidR="003231C0" w:rsidRPr="00FB2EC1">
        <w:rPr>
          <w:rFonts w:hint="cs"/>
          <w:rtl/>
        </w:rPr>
        <w:t>ک</w:t>
      </w:r>
      <w:r w:rsidRPr="00FB2EC1">
        <w:rPr>
          <w:rFonts w:hint="cs"/>
          <w:rtl/>
        </w:rPr>
        <w:t>ر</w:t>
      </w:r>
      <w:r w:rsidR="003231C0" w:rsidRPr="00FB2EC1">
        <w:rPr>
          <w:rFonts w:hint="cs"/>
          <w:rtl/>
        </w:rPr>
        <w:t>ی</w:t>
      </w:r>
      <w:r w:rsidRPr="00FB2EC1">
        <w:rPr>
          <w:rFonts w:hint="cs"/>
          <w:rtl/>
        </w:rPr>
        <w:t>ا</w:t>
      </w:r>
      <w:r w:rsidR="00A55AC1" w:rsidRPr="00FB2EC1">
        <w:rPr>
          <w:rFonts w:hint="cs"/>
          <w:rtl/>
        </w:rPr>
        <w:t>،</w:t>
      </w:r>
      <w:r w:rsidRPr="00FB2EC1">
        <w:rPr>
          <w:rFonts w:hint="cs"/>
          <w:rtl/>
        </w:rPr>
        <w:t xml:space="preserve"> اسباب فراوان ذ</w:t>
      </w:r>
      <w:r w:rsidR="003231C0" w:rsidRPr="00FB2EC1">
        <w:rPr>
          <w:rFonts w:hint="cs"/>
          <w:rtl/>
        </w:rPr>
        <w:t>ک</w:t>
      </w:r>
      <w:r w:rsidRPr="00FB2EC1">
        <w:rPr>
          <w:rFonts w:hint="cs"/>
          <w:rtl/>
        </w:rPr>
        <w:t xml:space="preserve">ر </w:t>
      </w:r>
      <w:r w:rsidR="003231C0" w:rsidRPr="00FB2EC1">
        <w:rPr>
          <w:rFonts w:hint="cs"/>
          <w:rtl/>
        </w:rPr>
        <w:t>ک</w:t>
      </w:r>
      <w:r w:rsidRPr="00FB2EC1">
        <w:rPr>
          <w:rFonts w:hint="cs"/>
          <w:rtl/>
        </w:rPr>
        <w:t>رده‌اند. مشهورتر</w:t>
      </w:r>
      <w:r w:rsidR="003231C0" w:rsidRPr="00FB2EC1">
        <w:rPr>
          <w:rFonts w:hint="cs"/>
          <w:rtl/>
        </w:rPr>
        <w:t>ی</w:t>
      </w:r>
      <w:r w:rsidRPr="00FB2EC1">
        <w:rPr>
          <w:rFonts w:hint="cs"/>
          <w:rtl/>
        </w:rPr>
        <w:t>ن ا</w:t>
      </w:r>
      <w:r w:rsidR="003231C0" w:rsidRPr="00FB2EC1">
        <w:rPr>
          <w:rFonts w:hint="cs"/>
          <w:rtl/>
        </w:rPr>
        <w:t>ی</w:t>
      </w:r>
      <w:r w:rsidRPr="00FB2EC1">
        <w:rPr>
          <w:rFonts w:hint="cs"/>
          <w:rtl/>
        </w:rPr>
        <w:t>ن اسباب سبب</w:t>
      </w:r>
      <w:r w:rsidR="003231C0" w:rsidRPr="00FB2EC1">
        <w:rPr>
          <w:rFonts w:hint="cs"/>
          <w:rtl/>
        </w:rPr>
        <w:t>ی</w:t>
      </w:r>
      <w:r w:rsidRPr="00FB2EC1">
        <w:rPr>
          <w:rFonts w:hint="cs"/>
          <w:rtl/>
        </w:rPr>
        <w:t xml:space="preserve"> است </w:t>
      </w:r>
      <w:r w:rsidR="003231C0" w:rsidRPr="00FB2EC1">
        <w:rPr>
          <w:rFonts w:hint="cs"/>
          <w:rtl/>
        </w:rPr>
        <w:t>ک</w:t>
      </w:r>
      <w:r w:rsidRPr="00FB2EC1">
        <w:rPr>
          <w:rFonts w:hint="cs"/>
          <w:rtl/>
        </w:rPr>
        <w:t xml:space="preserve">ه ابن </w:t>
      </w:r>
      <w:r w:rsidR="003231C0" w:rsidRPr="00FB2EC1">
        <w:rPr>
          <w:rFonts w:hint="cs"/>
          <w:rtl/>
        </w:rPr>
        <w:t>ک</w:t>
      </w:r>
      <w:r w:rsidRPr="00FB2EC1">
        <w:rPr>
          <w:rFonts w:hint="cs"/>
          <w:rtl/>
        </w:rPr>
        <w:t>ث</w:t>
      </w:r>
      <w:r w:rsidR="003231C0" w:rsidRPr="00FB2EC1">
        <w:rPr>
          <w:rFonts w:hint="cs"/>
          <w:rtl/>
        </w:rPr>
        <w:t>ی</w:t>
      </w:r>
      <w:r w:rsidRPr="00FB2EC1">
        <w:rPr>
          <w:rFonts w:hint="cs"/>
          <w:rtl/>
        </w:rPr>
        <w:t>ر روا</w:t>
      </w:r>
      <w:r w:rsidR="003231C0" w:rsidRPr="00FB2EC1">
        <w:rPr>
          <w:rFonts w:hint="cs"/>
          <w:rtl/>
        </w:rPr>
        <w:t>ی</w:t>
      </w:r>
      <w:r w:rsidRPr="00FB2EC1">
        <w:rPr>
          <w:rFonts w:hint="cs"/>
          <w:rtl/>
        </w:rPr>
        <w:t xml:space="preserve">ت </w:t>
      </w:r>
      <w:r w:rsidR="003231C0" w:rsidRPr="00FB2EC1">
        <w:rPr>
          <w:rFonts w:hint="cs"/>
          <w:rtl/>
        </w:rPr>
        <w:t>ک</w:t>
      </w:r>
      <w:r w:rsidR="00A55AC1" w:rsidRPr="00FB2EC1">
        <w:rPr>
          <w:rFonts w:hint="cs"/>
          <w:rtl/>
        </w:rPr>
        <w:t>رده و ش</w:t>
      </w:r>
      <w:r w:rsidR="003231C0" w:rsidRPr="00FB2EC1">
        <w:rPr>
          <w:rFonts w:hint="cs"/>
          <w:rtl/>
        </w:rPr>
        <w:t>ی</w:t>
      </w:r>
      <w:r w:rsidR="00A55AC1" w:rsidRPr="00FB2EC1">
        <w:rPr>
          <w:rFonts w:hint="cs"/>
          <w:rtl/>
        </w:rPr>
        <w:t xml:space="preserve">خ نجار در </w:t>
      </w:r>
      <w:r w:rsidR="003231C0" w:rsidRPr="00FB2EC1">
        <w:rPr>
          <w:rFonts w:hint="cs"/>
          <w:rtl/>
        </w:rPr>
        <w:t>ک</w:t>
      </w:r>
      <w:r w:rsidR="00A55AC1" w:rsidRPr="00FB2EC1">
        <w:rPr>
          <w:rFonts w:hint="cs"/>
          <w:rtl/>
        </w:rPr>
        <w:t xml:space="preserve">تابش </w:t>
      </w:r>
      <w:r w:rsidR="00A55AC1" w:rsidRPr="006A0CFC">
        <w:rPr>
          <w:rStyle w:val="Char0"/>
          <w:rFonts w:hint="cs"/>
          <w:rtl/>
        </w:rPr>
        <w:t>قصص الأ</w:t>
      </w:r>
      <w:r w:rsidRPr="006A0CFC">
        <w:rPr>
          <w:rStyle w:val="Char0"/>
          <w:rFonts w:hint="cs"/>
          <w:rtl/>
        </w:rPr>
        <w:t>نبيا</w:t>
      </w:r>
      <w:r w:rsidR="00A55AC1" w:rsidRPr="006A0CFC">
        <w:rPr>
          <w:rStyle w:val="Char0"/>
          <w:rFonts w:hint="cs"/>
          <w:rtl/>
        </w:rPr>
        <w:t>ء</w:t>
      </w:r>
      <w:r w:rsidR="00A55AC1" w:rsidRPr="00FB2EC1">
        <w:rPr>
          <w:rFonts w:hint="cs"/>
          <w:rtl/>
        </w:rPr>
        <w:t xml:space="preserve"> آن را چن</w:t>
      </w:r>
      <w:r w:rsidR="003231C0" w:rsidRPr="00FB2EC1">
        <w:rPr>
          <w:rFonts w:hint="cs"/>
          <w:rtl/>
        </w:rPr>
        <w:t>ی</w:t>
      </w:r>
      <w:r w:rsidR="00A55AC1" w:rsidRPr="00FB2EC1">
        <w:rPr>
          <w:rFonts w:hint="cs"/>
          <w:rtl/>
        </w:rPr>
        <w:t>ن آورده است:</w:t>
      </w:r>
    </w:p>
    <w:p w:rsidR="003F008F" w:rsidRPr="00FB2EC1" w:rsidRDefault="00A55AC1" w:rsidP="00FB2EC1">
      <w:pPr>
        <w:pStyle w:val="a4"/>
        <w:rPr>
          <w:rtl/>
        </w:rPr>
      </w:pPr>
      <w:r w:rsidRPr="00FB2EC1">
        <w:rPr>
          <w:rFonts w:hint="cs"/>
          <w:rtl/>
        </w:rPr>
        <w:t>«</w:t>
      </w:r>
      <w:r w:rsidR="003F008F" w:rsidRPr="00FB2EC1">
        <w:rPr>
          <w:rFonts w:hint="cs"/>
          <w:rtl/>
        </w:rPr>
        <w:t>حا</w:t>
      </w:r>
      <w:r w:rsidR="003231C0" w:rsidRPr="00FB2EC1">
        <w:rPr>
          <w:rFonts w:hint="cs"/>
          <w:rtl/>
        </w:rPr>
        <w:t>ک</w:t>
      </w:r>
      <w:r w:rsidR="003F008F" w:rsidRPr="00FB2EC1">
        <w:rPr>
          <w:rFonts w:hint="cs"/>
          <w:rtl/>
        </w:rPr>
        <w:t>م فلسط</w:t>
      </w:r>
      <w:r w:rsidR="003231C0" w:rsidRPr="00FB2EC1">
        <w:rPr>
          <w:rFonts w:hint="cs"/>
          <w:rtl/>
        </w:rPr>
        <w:t>ی</w:t>
      </w:r>
      <w:r w:rsidR="003F008F" w:rsidRPr="00FB2EC1">
        <w:rPr>
          <w:rFonts w:hint="cs"/>
          <w:rtl/>
        </w:rPr>
        <w:t>ن (ه</w:t>
      </w:r>
      <w:r w:rsidR="003231C0" w:rsidRPr="00FB2EC1">
        <w:rPr>
          <w:rFonts w:hint="cs"/>
          <w:rtl/>
        </w:rPr>
        <w:t>ی</w:t>
      </w:r>
      <w:r w:rsidR="003F008F" w:rsidRPr="00FB2EC1">
        <w:rPr>
          <w:rFonts w:hint="cs"/>
          <w:rtl/>
        </w:rPr>
        <w:t>ردوس) مرد</w:t>
      </w:r>
      <w:r w:rsidR="003231C0" w:rsidRPr="00FB2EC1">
        <w:rPr>
          <w:rFonts w:hint="cs"/>
          <w:rtl/>
        </w:rPr>
        <w:t>ی</w:t>
      </w:r>
      <w:r w:rsidR="003F008F" w:rsidRPr="00FB2EC1">
        <w:rPr>
          <w:rFonts w:hint="cs"/>
          <w:rtl/>
        </w:rPr>
        <w:t xml:space="preserve"> شر</w:t>
      </w:r>
      <w:r w:rsidR="003231C0" w:rsidRPr="00FB2EC1">
        <w:rPr>
          <w:rFonts w:hint="cs"/>
          <w:rtl/>
        </w:rPr>
        <w:t>ی</w:t>
      </w:r>
      <w:r w:rsidR="003F008F" w:rsidRPr="00FB2EC1">
        <w:rPr>
          <w:rFonts w:hint="cs"/>
          <w:rtl/>
        </w:rPr>
        <w:t xml:space="preserve">ر </w:t>
      </w:r>
      <w:r w:rsidRPr="00FB2EC1">
        <w:rPr>
          <w:rFonts w:hint="cs"/>
          <w:rtl/>
        </w:rPr>
        <w:t>و فاسق بود برادرزاده‌ا</w:t>
      </w:r>
      <w:r w:rsidR="003231C0" w:rsidRPr="00FB2EC1">
        <w:rPr>
          <w:rFonts w:hint="cs"/>
          <w:rtl/>
        </w:rPr>
        <w:t>ی</w:t>
      </w:r>
      <w:r w:rsidRPr="00FB2EC1">
        <w:rPr>
          <w:rFonts w:hint="cs"/>
          <w:rtl/>
        </w:rPr>
        <w:t xml:space="preserve"> به نام «ه</w:t>
      </w:r>
      <w:r w:rsidR="003231C0" w:rsidRPr="00FB2EC1">
        <w:rPr>
          <w:rFonts w:hint="cs"/>
          <w:rtl/>
        </w:rPr>
        <w:t>ی</w:t>
      </w:r>
      <w:r w:rsidRPr="00FB2EC1">
        <w:rPr>
          <w:rFonts w:hint="cs"/>
          <w:rtl/>
        </w:rPr>
        <w:t>رود</w:t>
      </w:r>
      <w:r w:rsidR="003231C0" w:rsidRPr="00FB2EC1">
        <w:rPr>
          <w:rFonts w:hint="cs"/>
          <w:rtl/>
        </w:rPr>
        <w:t>ی</w:t>
      </w:r>
      <w:r w:rsidRPr="00FB2EC1">
        <w:rPr>
          <w:rFonts w:hint="cs"/>
          <w:rtl/>
        </w:rPr>
        <w:t>ا»</w:t>
      </w:r>
      <w:r w:rsidR="003F008F" w:rsidRPr="00FB2EC1">
        <w:rPr>
          <w:rFonts w:hint="cs"/>
          <w:rtl/>
        </w:rPr>
        <w:t xml:space="preserve"> داشت </w:t>
      </w:r>
      <w:r w:rsidR="003231C0" w:rsidRPr="00FB2EC1">
        <w:rPr>
          <w:rFonts w:hint="cs"/>
          <w:rtl/>
        </w:rPr>
        <w:t>ک</w:t>
      </w:r>
      <w:r w:rsidR="003F008F" w:rsidRPr="00FB2EC1">
        <w:rPr>
          <w:rFonts w:hint="cs"/>
          <w:rtl/>
        </w:rPr>
        <w:t>ه سرآمد جمال و ز</w:t>
      </w:r>
      <w:r w:rsidR="003231C0" w:rsidRPr="00FB2EC1">
        <w:rPr>
          <w:rFonts w:hint="cs"/>
          <w:rtl/>
        </w:rPr>
        <w:t>ی</w:t>
      </w:r>
      <w:r w:rsidR="003F008F" w:rsidRPr="00FB2EC1">
        <w:rPr>
          <w:rFonts w:hint="cs"/>
          <w:rtl/>
        </w:rPr>
        <w:t>بارو</w:t>
      </w:r>
      <w:r w:rsidR="003231C0" w:rsidRPr="00FB2EC1">
        <w:rPr>
          <w:rFonts w:hint="cs"/>
          <w:rtl/>
        </w:rPr>
        <w:t>یی</w:t>
      </w:r>
      <w:r w:rsidR="003F008F" w:rsidRPr="00FB2EC1">
        <w:rPr>
          <w:rFonts w:hint="cs"/>
          <w:rtl/>
        </w:rPr>
        <w:t xml:space="preserve"> بود. ه</w:t>
      </w:r>
      <w:r w:rsidR="003231C0" w:rsidRPr="00FB2EC1">
        <w:rPr>
          <w:rFonts w:hint="cs"/>
          <w:rtl/>
        </w:rPr>
        <w:t>ی</w:t>
      </w:r>
      <w:r w:rsidR="003F008F" w:rsidRPr="00FB2EC1">
        <w:rPr>
          <w:rFonts w:hint="cs"/>
          <w:rtl/>
        </w:rPr>
        <w:t xml:space="preserve">رودس قصد نمود با او ازدواج </w:t>
      </w:r>
      <w:r w:rsidR="003231C0" w:rsidRPr="00FB2EC1">
        <w:rPr>
          <w:rFonts w:hint="cs"/>
          <w:rtl/>
        </w:rPr>
        <w:t>ک</w:t>
      </w:r>
      <w:r w:rsidR="003F008F" w:rsidRPr="00FB2EC1">
        <w:rPr>
          <w:rFonts w:hint="cs"/>
          <w:rtl/>
        </w:rPr>
        <w:t>ند دختر و مادرش ن</w:t>
      </w:r>
      <w:r w:rsidR="003231C0" w:rsidRPr="00FB2EC1">
        <w:rPr>
          <w:rFonts w:hint="cs"/>
          <w:rtl/>
        </w:rPr>
        <w:t>ی</w:t>
      </w:r>
      <w:r w:rsidR="003F008F" w:rsidRPr="00FB2EC1">
        <w:rPr>
          <w:rFonts w:hint="cs"/>
          <w:rtl/>
        </w:rPr>
        <w:t>ز با ا</w:t>
      </w:r>
      <w:r w:rsidR="003231C0" w:rsidRPr="00FB2EC1">
        <w:rPr>
          <w:rFonts w:hint="cs"/>
          <w:rtl/>
        </w:rPr>
        <w:t>ی</w:t>
      </w:r>
      <w:r w:rsidR="003F008F" w:rsidRPr="00FB2EC1">
        <w:rPr>
          <w:rFonts w:hint="cs"/>
          <w:rtl/>
        </w:rPr>
        <w:t>ن ازدواج موافق و متما</w:t>
      </w:r>
      <w:r w:rsidR="003231C0" w:rsidRPr="00FB2EC1">
        <w:rPr>
          <w:rFonts w:hint="cs"/>
          <w:rtl/>
        </w:rPr>
        <w:t>ی</w:t>
      </w:r>
      <w:r w:rsidR="003F008F" w:rsidRPr="00FB2EC1">
        <w:rPr>
          <w:rFonts w:hint="cs"/>
          <w:rtl/>
        </w:rPr>
        <w:t xml:space="preserve">ل بودند چون </w:t>
      </w:r>
      <w:r w:rsidR="003231C0" w:rsidRPr="00FB2EC1">
        <w:rPr>
          <w:rFonts w:hint="cs"/>
          <w:rtl/>
        </w:rPr>
        <w:t>ی</w:t>
      </w:r>
      <w:r w:rsidR="003F008F" w:rsidRPr="00FB2EC1">
        <w:rPr>
          <w:rFonts w:hint="cs"/>
          <w:rtl/>
        </w:rPr>
        <w:t>ح</w:t>
      </w:r>
      <w:r w:rsidR="003231C0" w:rsidRPr="00FB2EC1">
        <w:rPr>
          <w:rFonts w:hint="cs"/>
          <w:rtl/>
        </w:rPr>
        <w:t>یی</w:t>
      </w:r>
      <w:r w:rsidR="003F008F" w:rsidRPr="00FB2EC1">
        <w:rPr>
          <w:rFonts w:hint="cs"/>
          <w:rtl/>
        </w:rPr>
        <w:t xml:space="preserve"> اطلاع پ</w:t>
      </w:r>
      <w:r w:rsidR="003231C0" w:rsidRPr="00FB2EC1">
        <w:rPr>
          <w:rFonts w:hint="cs"/>
          <w:rtl/>
        </w:rPr>
        <w:t>ی</w:t>
      </w:r>
      <w:r w:rsidR="003F008F" w:rsidRPr="00FB2EC1">
        <w:rPr>
          <w:rFonts w:hint="cs"/>
          <w:rtl/>
        </w:rPr>
        <w:t xml:space="preserve">دا </w:t>
      </w:r>
      <w:r w:rsidR="003231C0" w:rsidRPr="00FB2EC1">
        <w:rPr>
          <w:rFonts w:hint="cs"/>
          <w:rtl/>
        </w:rPr>
        <w:t>ک</w:t>
      </w:r>
      <w:r w:rsidR="003F008F" w:rsidRPr="00FB2EC1">
        <w:rPr>
          <w:rFonts w:hint="cs"/>
          <w:rtl/>
        </w:rPr>
        <w:t>رد با قصد آنان به مخالفت برخاست</w:t>
      </w:r>
      <w:r w:rsidRPr="00FB2EC1">
        <w:rPr>
          <w:rFonts w:hint="cs"/>
          <w:rtl/>
        </w:rPr>
        <w:t>،</w:t>
      </w:r>
      <w:r w:rsidR="003F008F" w:rsidRPr="00FB2EC1">
        <w:rPr>
          <w:rFonts w:hint="cs"/>
          <w:rtl/>
        </w:rPr>
        <w:t xml:space="preserve"> چون ا</w:t>
      </w:r>
      <w:r w:rsidR="003231C0" w:rsidRPr="00FB2EC1">
        <w:rPr>
          <w:rFonts w:hint="cs"/>
          <w:rtl/>
        </w:rPr>
        <w:t>ی</w:t>
      </w:r>
      <w:r w:rsidR="003F008F" w:rsidRPr="00FB2EC1">
        <w:rPr>
          <w:rFonts w:hint="cs"/>
          <w:rtl/>
        </w:rPr>
        <w:t>ن نوع ازدواج در شر</w:t>
      </w:r>
      <w:r w:rsidR="003231C0" w:rsidRPr="00FB2EC1">
        <w:rPr>
          <w:rFonts w:hint="cs"/>
          <w:rtl/>
        </w:rPr>
        <w:t>ی</w:t>
      </w:r>
      <w:r w:rsidR="003F008F" w:rsidRPr="00FB2EC1">
        <w:rPr>
          <w:rFonts w:hint="cs"/>
          <w:rtl/>
        </w:rPr>
        <w:t xml:space="preserve">عت اهل </w:t>
      </w:r>
      <w:r w:rsidR="003231C0" w:rsidRPr="00FB2EC1">
        <w:rPr>
          <w:rFonts w:hint="cs"/>
          <w:rtl/>
        </w:rPr>
        <w:t>ک</w:t>
      </w:r>
      <w:r w:rsidR="003F008F" w:rsidRPr="00FB2EC1">
        <w:rPr>
          <w:rFonts w:hint="cs"/>
          <w:rtl/>
        </w:rPr>
        <w:t>تاب حرام بود چنان</w:t>
      </w:r>
      <w:r w:rsidR="003231C0" w:rsidRPr="00FB2EC1">
        <w:rPr>
          <w:rFonts w:hint="cs"/>
          <w:rtl/>
        </w:rPr>
        <w:t>ک</w:t>
      </w:r>
      <w:r w:rsidR="003F008F" w:rsidRPr="00FB2EC1">
        <w:rPr>
          <w:rFonts w:hint="cs"/>
          <w:rtl/>
        </w:rPr>
        <w:t>ه در شر</w:t>
      </w:r>
      <w:r w:rsidR="003231C0" w:rsidRPr="00FB2EC1">
        <w:rPr>
          <w:rFonts w:hint="cs"/>
          <w:rtl/>
        </w:rPr>
        <w:t>ی</w:t>
      </w:r>
      <w:r w:rsidR="003F008F" w:rsidRPr="00FB2EC1">
        <w:rPr>
          <w:rFonts w:hint="cs"/>
          <w:rtl/>
        </w:rPr>
        <w:t>عت اسلام ن</w:t>
      </w:r>
      <w:r w:rsidR="003231C0" w:rsidRPr="00FB2EC1">
        <w:rPr>
          <w:rFonts w:hint="cs"/>
          <w:rtl/>
        </w:rPr>
        <w:t>ی</w:t>
      </w:r>
      <w:r w:rsidR="003F008F" w:rsidRPr="00FB2EC1">
        <w:rPr>
          <w:rFonts w:hint="cs"/>
          <w:rtl/>
        </w:rPr>
        <w:t>ز حرام است.</w:t>
      </w:r>
    </w:p>
    <w:p w:rsidR="003F008F" w:rsidRPr="00FB2EC1" w:rsidRDefault="003F008F" w:rsidP="00FB2EC1">
      <w:pPr>
        <w:pStyle w:val="a4"/>
        <w:rPr>
          <w:rtl/>
        </w:rPr>
      </w:pPr>
      <w:r w:rsidRPr="00FB2EC1">
        <w:rPr>
          <w:rFonts w:hint="cs"/>
          <w:rtl/>
        </w:rPr>
        <w:t>مادر دختر عل</w:t>
      </w:r>
      <w:r w:rsidR="003231C0" w:rsidRPr="00FB2EC1">
        <w:rPr>
          <w:rFonts w:hint="cs"/>
          <w:rtl/>
        </w:rPr>
        <w:t>ی</w:t>
      </w:r>
      <w:r w:rsidRPr="00FB2EC1">
        <w:rPr>
          <w:rFonts w:hint="cs"/>
          <w:rtl/>
        </w:rPr>
        <w:t xml:space="preserve">ه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w:t>
      </w:r>
      <w:r w:rsidR="003231C0" w:rsidRPr="00FB2EC1">
        <w:rPr>
          <w:rFonts w:hint="cs"/>
          <w:rtl/>
        </w:rPr>
        <w:t>کی</w:t>
      </w:r>
      <w:r w:rsidRPr="00FB2EC1">
        <w:rPr>
          <w:rFonts w:hint="cs"/>
          <w:rtl/>
        </w:rPr>
        <w:t>نه به دل گرفت و ح</w:t>
      </w:r>
      <w:r w:rsidR="003231C0" w:rsidRPr="00FB2EC1">
        <w:rPr>
          <w:rFonts w:hint="cs"/>
          <w:rtl/>
        </w:rPr>
        <w:t>ی</w:t>
      </w:r>
      <w:r w:rsidRPr="00FB2EC1">
        <w:rPr>
          <w:rFonts w:hint="cs"/>
          <w:rtl/>
        </w:rPr>
        <w:t>له‌ا</w:t>
      </w:r>
      <w:r w:rsidR="003231C0" w:rsidRPr="00FB2EC1">
        <w:rPr>
          <w:rFonts w:hint="cs"/>
          <w:rtl/>
        </w:rPr>
        <w:t>ی</w:t>
      </w:r>
      <w:r w:rsidRPr="00FB2EC1">
        <w:rPr>
          <w:rFonts w:hint="cs"/>
          <w:rtl/>
        </w:rPr>
        <w:t xml:space="preserve"> براه انداخت </w:t>
      </w:r>
      <w:r w:rsidR="003231C0" w:rsidRPr="00FB2EC1">
        <w:rPr>
          <w:rFonts w:hint="cs"/>
          <w:rtl/>
        </w:rPr>
        <w:t>ک</w:t>
      </w:r>
      <w:r w:rsidRPr="00FB2EC1">
        <w:rPr>
          <w:rFonts w:hint="cs"/>
          <w:rtl/>
        </w:rPr>
        <w:t xml:space="preserve">ه او را به </w:t>
      </w:r>
      <w:r w:rsidR="003231C0" w:rsidRPr="00FB2EC1">
        <w:rPr>
          <w:rFonts w:hint="cs"/>
          <w:rtl/>
        </w:rPr>
        <w:t>ک</w:t>
      </w:r>
      <w:r w:rsidRPr="00FB2EC1">
        <w:rPr>
          <w:rFonts w:hint="cs"/>
          <w:rtl/>
        </w:rPr>
        <w:t>شتن دهد. ه</w:t>
      </w:r>
      <w:r w:rsidR="003231C0" w:rsidRPr="00FB2EC1">
        <w:rPr>
          <w:rFonts w:hint="cs"/>
          <w:rtl/>
        </w:rPr>
        <w:t>ی</w:t>
      </w:r>
      <w:r w:rsidRPr="00FB2EC1">
        <w:rPr>
          <w:rFonts w:hint="cs"/>
          <w:rtl/>
        </w:rPr>
        <w:t>رود</w:t>
      </w:r>
      <w:r w:rsidR="003231C0" w:rsidRPr="00FB2EC1">
        <w:rPr>
          <w:rFonts w:hint="cs"/>
          <w:rtl/>
        </w:rPr>
        <w:t>ی</w:t>
      </w:r>
      <w:r w:rsidRPr="00FB2EC1">
        <w:rPr>
          <w:rFonts w:hint="cs"/>
          <w:rtl/>
        </w:rPr>
        <w:t>ا</w:t>
      </w:r>
      <w:r w:rsidR="003231C0" w:rsidRPr="00FB2EC1">
        <w:rPr>
          <w:rFonts w:hint="cs"/>
          <w:rtl/>
        </w:rPr>
        <w:t>ی</w:t>
      </w:r>
      <w:r w:rsidRPr="00FB2EC1">
        <w:rPr>
          <w:rFonts w:hint="cs"/>
          <w:rtl/>
        </w:rPr>
        <w:t xml:space="preserve"> دخترش را به شدت آرا</w:t>
      </w:r>
      <w:r w:rsidR="003231C0" w:rsidRPr="00FB2EC1">
        <w:rPr>
          <w:rFonts w:hint="cs"/>
          <w:rtl/>
        </w:rPr>
        <w:t>ی</w:t>
      </w:r>
      <w:r w:rsidRPr="00FB2EC1">
        <w:rPr>
          <w:rFonts w:hint="cs"/>
          <w:rtl/>
        </w:rPr>
        <w:t>ش و ز</w:t>
      </w:r>
      <w:r w:rsidR="003231C0" w:rsidRPr="00FB2EC1">
        <w:rPr>
          <w:rFonts w:hint="cs"/>
          <w:rtl/>
        </w:rPr>
        <w:t>ی</w:t>
      </w:r>
      <w:r w:rsidRPr="00FB2EC1">
        <w:rPr>
          <w:rFonts w:hint="cs"/>
          <w:rtl/>
        </w:rPr>
        <w:t>نت داد و لباس</w:t>
      </w:r>
      <w:r w:rsidR="00FB2EC1">
        <w:rPr>
          <w:rFonts w:hint="eastAsia"/>
          <w:rtl/>
        </w:rPr>
        <w:t>‌</w:t>
      </w:r>
      <w:r w:rsidRPr="00FB2EC1">
        <w:rPr>
          <w:rFonts w:hint="cs"/>
          <w:rtl/>
        </w:rPr>
        <w:t>ها</w:t>
      </w:r>
      <w:r w:rsidR="003231C0" w:rsidRPr="00FB2EC1">
        <w:rPr>
          <w:rFonts w:hint="cs"/>
          <w:rtl/>
        </w:rPr>
        <w:t>ی</w:t>
      </w:r>
      <w:r w:rsidRPr="00FB2EC1">
        <w:rPr>
          <w:rFonts w:hint="cs"/>
          <w:rtl/>
        </w:rPr>
        <w:t xml:space="preserve"> فاخرانه به تن او </w:t>
      </w:r>
      <w:r w:rsidR="003231C0" w:rsidRPr="00FB2EC1">
        <w:rPr>
          <w:rFonts w:hint="cs"/>
          <w:rtl/>
        </w:rPr>
        <w:t>ک</w:t>
      </w:r>
      <w:r w:rsidRPr="00FB2EC1">
        <w:rPr>
          <w:rFonts w:hint="cs"/>
          <w:rtl/>
        </w:rPr>
        <w:t>رد بعد او را به قصر ه</w:t>
      </w:r>
      <w:r w:rsidR="003231C0" w:rsidRPr="00FB2EC1">
        <w:rPr>
          <w:rFonts w:hint="cs"/>
          <w:rtl/>
        </w:rPr>
        <w:t>ی</w:t>
      </w:r>
      <w:r w:rsidRPr="00FB2EC1">
        <w:rPr>
          <w:rFonts w:hint="cs"/>
          <w:rtl/>
        </w:rPr>
        <w:t xml:space="preserve">رودس آورد. دختر شروع به رقص </w:t>
      </w:r>
      <w:r w:rsidR="003231C0" w:rsidRPr="00FB2EC1">
        <w:rPr>
          <w:rFonts w:hint="cs"/>
          <w:rtl/>
        </w:rPr>
        <w:t>ک</w:t>
      </w:r>
      <w:r w:rsidRPr="00FB2EC1">
        <w:rPr>
          <w:rFonts w:hint="cs"/>
          <w:rtl/>
        </w:rPr>
        <w:t>رد و احساس و مشاعر او را از او ربود. گفت: هر چه م</w:t>
      </w:r>
      <w:r w:rsidR="003231C0" w:rsidRPr="00FB2EC1">
        <w:rPr>
          <w:rFonts w:hint="cs"/>
          <w:rtl/>
        </w:rPr>
        <w:t>ی</w:t>
      </w:r>
      <w:r w:rsidRPr="00FB2EC1">
        <w:rPr>
          <w:rFonts w:hint="cs"/>
          <w:rtl/>
        </w:rPr>
        <w:t>‌خواه</w:t>
      </w:r>
      <w:r w:rsidR="003231C0" w:rsidRPr="00FB2EC1">
        <w:rPr>
          <w:rFonts w:hint="cs"/>
          <w:rtl/>
        </w:rPr>
        <w:t>ی</w:t>
      </w:r>
      <w:r w:rsidRPr="00FB2EC1">
        <w:rPr>
          <w:rFonts w:hint="cs"/>
          <w:rtl/>
        </w:rPr>
        <w:t xml:space="preserve"> از من طلب </w:t>
      </w:r>
      <w:r w:rsidR="003231C0" w:rsidRPr="00FB2EC1">
        <w:rPr>
          <w:rFonts w:hint="cs"/>
          <w:rtl/>
        </w:rPr>
        <w:t>ک</w:t>
      </w:r>
      <w:r w:rsidRPr="00FB2EC1">
        <w:rPr>
          <w:rFonts w:hint="cs"/>
          <w:rtl/>
        </w:rPr>
        <w:t xml:space="preserve">ن! دختر </w:t>
      </w:r>
      <w:r w:rsidR="00A55AC1" w:rsidRPr="00FB2EC1">
        <w:rPr>
          <w:rFonts w:hint="cs"/>
          <w:rtl/>
        </w:rPr>
        <w:t>(</w:t>
      </w:r>
      <w:r w:rsidRPr="00FB2EC1">
        <w:rPr>
          <w:rFonts w:hint="cs"/>
          <w:rtl/>
        </w:rPr>
        <w:t>چنان</w:t>
      </w:r>
      <w:r w:rsidR="003231C0" w:rsidRPr="00FB2EC1">
        <w:rPr>
          <w:rFonts w:hint="cs"/>
          <w:rtl/>
        </w:rPr>
        <w:t>ک</w:t>
      </w:r>
      <w:r w:rsidRPr="00FB2EC1">
        <w:rPr>
          <w:rFonts w:hint="cs"/>
          <w:rtl/>
        </w:rPr>
        <w:t xml:space="preserve">ه مادرش به او </w:t>
      </w:r>
      <w:r w:rsidR="003231C0" w:rsidRPr="00FB2EC1">
        <w:rPr>
          <w:rFonts w:hint="cs"/>
          <w:rtl/>
        </w:rPr>
        <w:t>ی</w:t>
      </w:r>
      <w:r w:rsidRPr="00FB2EC1">
        <w:rPr>
          <w:rFonts w:hint="cs"/>
          <w:rtl/>
        </w:rPr>
        <w:t>اد داده بود</w:t>
      </w:r>
      <w:r w:rsidR="00A55AC1" w:rsidRPr="00FB2EC1">
        <w:rPr>
          <w:rFonts w:hint="cs"/>
          <w:rtl/>
        </w:rPr>
        <w:t>)</w:t>
      </w:r>
      <w:r w:rsidRPr="00FB2EC1">
        <w:rPr>
          <w:rFonts w:hint="cs"/>
          <w:rtl/>
        </w:rPr>
        <w:t xml:space="preserve"> گفت: سرِ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پسر ز</w:t>
      </w:r>
      <w:r w:rsidR="003231C0" w:rsidRPr="00FB2EC1">
        <w:rPr>
          <w:rFonts w:hint="cs"/>
          <w:rtl/>
        </w:rPr>
        <w:t>ک</w:t>
      </w:r>
      <w:r w:rsidRPr="00FB2EC1">
        <w:rPr>
          <w:rFonts w:hint="cs"/>
          <w:rtl/>
        </w:rPr>
        <w:t>ر</w:t>
      </w:r>
      <w:r w:rsidR="003231C0" w:rsidRPr="00FB2EC1">
        <w:rPr>
          <w:rFonts w:hint="cs"/>
          <w:rtl/>
        </w:rPr>
        <w:t>ی</w:t>
      </w:r>
      <w:r w:rsidRPr="00FB2EC1">
        <w:rPr>
          <w:rFonts w:hint="cs"/>
          <w:rtl/>
        </w:rPr>
        <w:t>ا را رو</w:t>
      </w:r>
      <w:r w:rsidR="003231C0" w:rsidRPr="00FB2EC1">
        <w:rPr>
          <w:rFonts w:hint="cs"/>
          <w:rtl/>
        </w:rPr>
        <w:t>ی</w:t>
      </w:r>
      <w:r w:rsidRPr="00FB2EC1">
        <w:rPr>
          <w:rFonts w:hint="cs"/>
          <w:rtl/>
        </w:rPr>
        <w:t xml:space="preserve"> ا</w:t>
      </w:r>
      <w:r w:rsidR="003231C0" w:rsidRPr="00FB2EC1">
        <w:rPr>
          <w:rFonts w:hint="cs"/>
          <w:rtl/>
        </w:rPr>
        <w:t>ی</w:t>
      </w:r>
      <w:r w:rsidRPr="00FB2EC1">
        <w:rPr>
          <w:rFonts w:hint="cs"/>
          <w:rtl/>
        </w:rPr>
        <w:t>ن طبق م</w:t>
      </w:r>
      <w:r w:rsidR="003231C0" w:rsidRPr="00FB2EC1">
        <w:rPr>
          <w:rFonts w:hint="cs"/>
          <w:rtl/>
        </w:rPr>
        <w:t>ی</w:t>
      </w:r>
      <w:r w:rsidRPr="00FB2EC1">
        <w:rPr>
          <w:rFonts w:hint="cs"/>
          <w:rtl/>
        </w:rPr>
        <w:t>‌خواهم خواسته‌</w:t>
      </w:r>
      <w:r w:rsidR="003231C0" w:rsidRPr="00FB2EC1">
        <w:rPr>
          <w:rFonts w:hint="cs"/>
          <w:rtl/>
        </w:rPr>
        <w:t>ی</w:t>
      </w:r>
      <w:r w:rsidRPr="00FB2EC1">
        <w:rPr>
          <w:rFonts w:hint="cs"/>
          <w:rtl/>
        </w:rPr>
        <w:t xml:space="preserve"> او را لب</w:t>
      </w:r>
      <w:r w:rsidR="003231C0" w:rsidRPr="00FB2EC1">
        <w:rPr>
          <w:rFonts w:hint="cs"/>
          <w:rtl/>
        </w:rPr>
        <w:t>یک</w:t>
      </w:r>
      <w:r w:rsidRPr="00FB2EC1">
        <w:rPr>
          <w:rFonts w:hint="cs"/>
          <w:rtl/>
        </w:rPr>
        <w:t xml:space="preserve"> گفت و دستور داد سر او را ب</w:t>
      </w:r>
      <w:r w:rsidR="003231C0" w:rsidRPr="00FB2EC1">
        <w:rPr>
          <w:rFonts w:hint="cs"/>
          <w:rtl/>
        </w:rPr>
        <w:t>ی</w:t>
      </w:r>
      <w:r w:rsidRPr="00FB2EC1">
        <w:rPr>
          <w:rFonts w:hint="cs"/>
          <w:rtl/>
        </w:rPr>
        <w:t xml:space="preserve">اورند.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را در حال</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 xml:space="preserve">ه مشغول خواندن نماز بود،‌ </w:t>
      </w:r>
      <w:r w:rsidR="003231C0" w:rsidRPr="00FB2EC1">
        <w:rPr>
          <w:rFonts w:hint="cs"/>
          <w:rtl/>
        </w:rPr>
        <w:t>ک</w:t>
      </w:r>
      <w:r w:rsidRPr="00FB2EC1">
        <w:rPr>
          <w:rFonts w:hint="cs"/>
          <w:rtl/>
        </w:rPr>
        <w:t xml:space="preserve">شتند و سر او را چون سر گوسفند از تن جدا </w:t>
      </w:r>
      <w:r w:rsidR="003231C0" w:rsidRPr="00FB2EC1">
        <w:rPr>
          <w:rFonts w:hint="cs"/>
          <w:rtl/>
        </w:rPr>
        <w:t>ک</w:t>
      </w:r>
      <w:r w:rsidRPr="00FB2EC1">
        <w:rPr>
          <w:rFonts w:hint="cs"/>
          <w:rtl/>
        </w:rPr>
        <w:t>ردند سپس سر خون‌آلود او را رو</w:t>
      </w:r>
      <w:r w:rsidR="003231C0" w:rsidRPr="00FB2EC1">
        <w:rPr>
          <w:rFonts w:hint="cs"/>
          <w:rtl/>
        </w:rPr>
        <w:t>ی</w:t>
      </w:r>
      <w:r w:rsidRPr="00FB2EC1">
        <w:rPr>
          <w:rFonts w:hint="cs"/>
          <w:rtl/>
        </w:rPr>
        <w:t xml:space="preserve"> ط</w:t>
      </w:r>
      <w:r w:rsidR="00A55AC1" w:rsidRPr="00FB2EC1">
        <w:rPr>
          <w:rFonts w:hint="cs"/>
          <w:rtl/>
        </w:rPr>
        <w:t>بق نهاده و نزد او آوردند</w:t>
      </w:r>
      <w:r w:rsidRPr="00B813E3">
        <w:rPr>
          <w:rStyle w:val="FootnoteReference"/>
          <w:rFonts w:ascii="Tahoma" w:hAnsi="Tahoma"/>
          <w:rtl/>
        </w:rPr>
        <w:footnoteReference w:id="747"/>
      </w:r>
      <w:r w:rsidR="00A55AC1" w:rsidRPr="00FB2EC1">
        <w:rPr>
          <w:rFonts w:hint="cs"/>
          <w:rtl/>
        </w:rPr>
        <w:t>.</w:t>
      </w:r>
    </w:p>
    <w:p w:rsidR="003F008F" w:rsidRDefault="003F008F" w:rsidP="00FB2EC1">
      <w:pPr>
        <w:pStyle w:val="a4"/>
        <w:rPr>
          <w:rtl/>
        </w:rPr>
      </w:pPr>
      <w:r w:rsidRPr="00FB2EC1">
        <w:rPr>
          <w:rFonts w:hint="cs"/>
          <w:rtl/>
        </w:rPr>
        <w:t>ا</w:t>
      </w:r>
      <w:r w:rsidR="003231C0" w:rsidRPr="00FB2EC1">
        <w:rPr>
          <w:rFonts w:hint="cs"/>
          <w:rtl/>
        </w:rPr>
        <w:t>ی</w:t>
      </w:r>
      <w:r w:rsidRPr="00FB2EC1">
        <w:rPr>
          <w:rFonts w:hint="cs"/>
          <w:rtl/>
        </w:rPr>
        <w:t xml:space="preserve">ن </w:t>
      </w:r>
      <w:r w:rsidR="00A354C5">
        <w:rPr>
          <w:rFonts w:hint="cs"/>
          <w:rtl/>
        </w:rPr>
        <w:t>داستان</w:t>
      </w:r>
      <w:r w:rsidRPr="00FB2EC1">
        <w:rPr>
          <w:rFonts w:hint="cs"/>
          <w:rtl/>
        </w:rPr>
        <w:t xml:space="preserve"> نشان </w:t>
      </w:r>
      <w:r w:rsidR="00B4668C" w:rsidRPr="00FB2EC1">
        <w:rPr>
          <w:rFonts w:hint="cs"/>
          <w:rtl/>
        </w:rPr>
        <w:t>می‌دهد</w:t>
      </w:r>
      <w:r w:rsidRPr="00FB2EC1">
        <w:rPr>
          <w:rFonts w:hint="cs"/>
          <w:rtl/>
        </w:rPr>
        <w:t xml:space="preserve"> </w:t>
      </w:r>
      <w:r w:rsidR="003231C0" w:rsidRPr="00FB2EC1">
        <w:rPr>
          <w:rFonts w:hint="cs"/>
          <w:rtl/>
        </w:rPr>
        <w:t>ک</w:t>
      </w:r>
      <w:r w:rsidRPr="00FB2EC1">
        <w:rPr>
          <w:rFonts w:hint="cs"/>
          <w:rtl/>
        </w:rPr>
        <w:t>ه ح</w:t>
      </w:r>
      <w:r w:rsidR="003231C0" w:rsidRPr="00FB2EC1">
        <w:rPr>
          <w:rFonts w:hint="cs"/>
          <w:rtl/>
        </w:rPr>
        <w:t>ک</w:t>
      </w:r>
      <w:r w:rsidRPr="00FB2EC1">
        <w:rPr>
          <w:rFonts w:hint="cs"/>
          <w:rtl/>
        </w:rPr>
        <w:t>ام و سران بن</w:t>
      </w:r>
      <w:r w:rsidR="003231C0" w:rsidRPr="00FB2EC1">
        <w:rPr>
          <w:rFonts w:hint="cs"/>
          <w:rtl/>
        </w:rPr>
        <w:t>ی</w:t>
      </w:r>
      <w:r w:rsidRPr="00FB2EC1">
        <w:rPr>
          <w:rFonts w:hint="cs"/>
          <w:rtl/>
        </w:rPr>
        <w:t xml:space="preserve"> اسرائ</w:t>
      </w:r>
      <w:r w:rsidR="003231C0" w:rsidRPr="00FB2EC1">
        <w:rPr>
          <w:rFonts w:hint="cs"/>
          <w:rtl/>
        </w:rPr>
        <w:t>ی</w:t>
      </w:r>
      <w:r w:rsidRPr="00FB2EC1">
        <w:rPr>
          <w:rFonts w:hint="cs"/>
          <w:rtl/>
        </w:rPr>
        <w:t xml:space="preserve">ل تا چه حد ستمگر و خون‌آشام بوده‌اند. تا آنجا </w:t>
      </w:r>
      <w:r w:rsidR="003231C0" w:rsidRPr="00FB2EC1">
        <w:rPr>
          <w:rFonts w:hint="cs"/>
          <w:rtl/>
        </w:rPr>
        <w:t>ک</w:t>
      </w:r>
      <w:r w:rsidRPr="00FB2EC1">
        <w:rPr>
          <w:rFonts w:hint="cs"/>
          <w:rtl/>
        </w:rPr>
        <w:t>ه به خود جرأت م</w:t>
      </w:r>
      <w:r w:rsidR="003231C0" w:rsidRPr="00FB2EC1">
        <w:rPr>
          <w:rFonts w:hint="cs"/>
          <w:rtl/>
        </w:rPr>
        <w:t>ی</w:t>
      </w:r>
      <w:r w:rsidRPr="00FB2EC1">
        <w:rPr>
          <w:rFonts w:hint="cs"/>
          <w:rtl/>
        </w:rPr>
        <w:t>‌دادند پ</w:t>
      </w:r>
      <w:r w:rsidR="003231C0" w:rsidRPr="00FB2EC1">
        <w:rPr>
          <w:rFonts w:hint="cs"/>
          <w:rtl/>
        </w:rPr>
        <w:t>ی</w:t>
      </w:r>
      <w:r w:rsidRPr="00FB2EC1">
        <w:rPr>
          <w:rFonts w:hint="cs"/>
          <w:rtl/>
        </w:rPr>
        <w:t>غمبران خدا را به قتل برسانند و در راستا</w:t>
      </w:r>
      <w:r w:rsidR="003231C0" w:rsidRPr="00FB2EC1">
        <w:rPr>
          <w:rFonts w:hint="cs"/>
          <w:rtl/>
        </w:rPr>
        <w:t>ی</w:t>
      </w:r>
      <w:r w:rsidRPr="00FB2EC1">
        <w:rPr>
          <w:rFonts w:hint="cs"/>
          <w:rtl/>
        </w:rPr>
        <w:t xml:space="preserve"> ن</w:t>
      </w:r>
      <w:r w:rsidR="003231C0" w:rsidRPr="00FB2EC1">
        <w:rPr>
          <w:rFonts w:hint="cs"/>
          <w:rtl/>
        </w:rPr>
        <w:t>ی</w:t>
      </w:r>
      <w:r w:rsidRPr="00FB2EC1">
        <w:rPr>
          <w:rFonts w:hint="cs"/>
          <w:rtl/>
        </w:rPr>
        <w:t>ل به شهوات افسارگس</w:t>
      </w:r>
      <w:r w:rsidR="003231C0" w:rsidRPr="00FB2EC1">
        <w:rPr>
          <w:rFonts w:hint="cs"/>
          <w:rtl/>
        </w:rPr>
        <w:t>ی</w:t>
      </w:r>
      <w:r w:rsidRPr="00FB2EC1">
        <w:rPr>
          <w:rFonts w:hint="cs"/>
          <w:rtl/>
        </w:rPr>
        <w:t>خته‌</w:t>
      </w:r>
      <w:r w:rsidR="003231C0" w:rsidRPr="00FB2EC1">
        <w:rPr>
          <w:rFonts w:hint="cs"/>
          <w:rtl/>
        </w:rPr>
        <w:t>ی</w:t>
      </w:r>
      <w:r w:rsidRPr="00FB2EC1">
        <w:rPr>
          <w:rFonts w:hint="cs"/>
          <w:rtl/>
        </w:rPr>
        <w:t xml:space="preserve"> خو</w:t>
      </w:r>
      <w:r w:rsidR="003231C0" w:rsidRPr="00FB2EC1">
        <w:rPr>
          <w:rFonts w:hint="cs"/>
          <w:rtl/>
        </w:rPr>
        <w:t>ی</w:t>
      </w:r>
      <w:r w:rsidRPr="00FB2EC1">
        <w:rPr>
          <w:rFonts w:hint="cs"/>
          <w:rtl/>
        </w:rPr>
        <w:t>ش خون ب</w:t>
      </w:r>
      <w:r w:rsidR="003231C0" w:rsidRPr="00FB2EC1">
        <w:rPr>
          <w:rFonts w:hint="cs"/>
          <w:rtl/>
        </w:rPr>
        <w:t>ی</w:t>
      </w:r>
      <w:r w:rsidRPr="00FB2EC1">
        <w:rPr>
          <w:rFonts w:hint="cs"/>
          <w:rtl/>
        </w:rPr>
        <w:t>‌گناهان را بر زم</w:t>
      </w:r>
      <w:r w:rsidR="003231C0" w:rsidRPr="00FB2EC1">
        <w:rPr>
          <w:rFonts w:hint="cs"/>
          <w:rtl/>
        </w:rPr>
        <w:t>ی</w:t>
      </w:r>
      <w:r w:rsidRPr="00FB2EC1">
        <w:rPr>
          <w:rFonts w:hint="cs"/>
          <w:rtl/>
        </w:rPr>
        <w:t>ن بر</w:t>
      </w:r>
      <w:r w:rsidR="003231C0" w:rsidRPr="00FB2EC1">
        <w:rPr>
          <w:rFonts w:hint="cs"/>
          <w:rtl/>
        </w:rPr>
        <w:t>ی</w:t>
      </w:r>
      <w:r w:rsidRPr="00FB2EC1">
        <w:rPr>
          <w:rFonts w:hint="cs"/>
          <w:rtl/>
        </w:rPr>
        <w:t>زند و خون و حرمت مردم را به باز</w:t>
      </w:r>
      <w:r w:rsidR="003231C0" w:rsidRPr="00FB2EC1">
        <w:rPr>
          <w:rFonts w:hint="cs"/>
          <w:rtl/>
        </w:rPr>
        <w:t>ی</w:t>
      </w:r>
      <w:r w:rsidRPr="00FB2EC1">
        <w:rPr>
          <w:rFonts w:hint="cs"/>
          <w:rtl/>
        </w:rPr>
        <w:t xml:space="preserve"> بگ</w:t>
      </w:r>
      <w:r w:rsidR="003231C0" w:rsidRPr="00FB2EC1">
        <w:rPr>
          <w:rFonts w:hint="cs"/>
          <w:rtl/>
        </w:rPr>
        <w:t>ی</w:t>
      </w:r>
      <w:r w:rsidRPr="00FB2EC1">
        <w:rPr>
          <w:rFonts w:hint="cs"/>
          <w:rtl/>
        </w:rPr>
        <w:t>رند و شر</w:t>
      </w:r>
      <w:r w:rsidR="003231C0" w:rsidRPr="00FB2EC1">
        <w:rPr>
          <w:rFonts w:hint="cs"/>
          <w:rtl/>
        </w:rPr>
        <w:t>ی</w:t>
      </w:r>
      <w:r w:rsidRPr="00FB2EC1">
        <w:rPr>
          <w:rFonts w:hint="cs"/>
          <w:rtl/>
        </w:rPr>
        <w:t>عت آسمان</w:t>
      </w:r>
      <w:r w:rsidR="003231C0" w:rsidRPr="00FB2EC1">
        <w:rPr>
          <w:rFonts w:hint="cs"/>
          <w:rtl/>
        </w:rPr>
        <w:t>ی</w:t>
      </w:r>
      <w:r w:rsidRPr="00FB2EC1">
        <w:rPr>
          <w:rFonts w:hint="cs"/>
          <w:rtl/>
        </w:rPr>
        <w:t xml:space="preserve"> را از قداست ب</w:t>
      </w:r>
      <w:r w:rsidR="003231C0" w:rsidRPr="00FB2EC1">
        <w:rPr>
          <w:rFonts w:hint="cs"/>
          <w:rtl/>
        </w:rPr>
        <w:t>ی</w:t>
      </w:r>
      <w:r w:rsidRPr="00FB2EC1">
        <w:rPr>
          <w:rFonts w:hint="cs"/>
          <w:rtl/>
        </w:rPr>
        <w:t>ندازند. ا</w:t>
      </w:r>
      <w:r w:rsidR="003231C0" w:rsidRPr="00FB2EC1">
        <w:rPr>
          <w:rFonts w:hint="cs"/>
          <w:rtl/>
        </w:rPr>
        <w:t>ی</w:t>
      </w:r>
      <w:r w:rsidRPr="00FB2EC1">
        <w:rPr>
          <w:rFonts w:hint="cs"/>
          <w:rtl/>
        </w:rPr>
        <w:t>ن امر اصلاً‌ جا</w:t>
      </w:r>
      <w:r w:rsidR="003231C0" w:rsidRPr="00FB2EC1">
        <w:rPr>
          <w:rFonts w:hint="cs"/>
          <w:rtl/>
        </w:rPr>
        <w:t>ی</w:t>
      </w:r>
      <w:r w:rsidRPr="00FB2EC1">
        <w:rPr>
          <w:rFonts w:hint="cs"/>
          <w:rtl/>
        </w:rPr>
        <w:t xml:space="preserve"> تعجب ن</w:t>
      </w:r>
      <w:r w:rsidR="003231C0" w:rsidRPr="00FB2EC1">
        <w:rPr>
          <w:rFonts w:hint="cs"/>
          <w:rtl/>
        </w:rPr>
        <w:t>ی</w:t>
      </w:r>
      <w:r w:rsidRPr="00FB2EC1">
        <w:rPr>
          <w:rFonts w:hint="cs"/>
          <w:rtl/>
        </w:rPr>
        <w:t>ست</w:t>
      </w:r>
      <w:r w:rsidR="00A55AC1" w:rsidRPr="00FB2EC1">
        <w:rPr>
          <w:rFonts w:hint="cs"/>
          <w:rtl/>
        </w:rPr>
        <w:t>،</w:t>
      </w:r>
      <w:r w:rsidRPr="00FB2EC1">
        <w:rPr>
          <w:rFonts w:hint="cs"/>
          <w:rtl/>
        </w:rPr>
        <w:t xml:space="preserve"> چون بن</w:t>
      </w:r>
      <w:r w:rsidR="003231C0" w:rsidRPr="00FB2EC1">
        <w:rPr>
          <w:rFonts w:hint="cs"/>
          <w:rtl/>
        </w:rPr>
        <w:t>ی</w:t>
      </w:r>
      <w:r w:rsidRPr="00FB2EC1">
        <w:rPr>
          <w:rFonts w:hint="cs"/>
          <w:rtl/>
        </w:rPr>
        <w:t xml:space="preserve"> اسرائ</w:t>
      </w:r>
      <w:r w:rsidR="003231C0" w:rsidRPr="00FB2EC1">
        <w:rPr>
          <w:rFonts w:hint="cs"/>
          <w:rtl/>
        </w:rPr>
        <w:t>ی</w:t>
      </w:r>
      <w:r w:rsidRPr="00FB2EC1">
        <w:rPr>
          <w:rFonts w:hint="cs"/>
          <w:rtl/>
        </w:rPr>
        <w:t xml:space="preserve">ل بود </w:t>
      </w:r>
      <w:r w:rsidR="003231C0" w:rsidRPr="00FB2EC1">
        <w:rPr>
          <w:rFonts w:hint="cs"/>
          <w:rtl/>
        </w:rPr>
        <w:t>ک</w:t>
      </w:r>
      <w:r w:rsidRPr="00FB2EC1">
        <w:rPr>
          <w:rFonts w:hint="cs"/>
          <w:rtl/>
        </w:rPr>
        <w:t xml:space="preserve">ه سنت </w:t>
      </w:r>
      <w:r w:rsidR="003231C0" w:rsidRPr="00FB2EC1">
        <w:rPr>
          <w:rFonts w:hint="cs"/>
          <w:rtl/>
        </w:rPr>
        <w:t>ک</w:t>
      </w:r>
      <w:r w:rsidRPr="00FB2EC1">
        <w:rPr>
          <w:rFonts w:hint="cs"/>
          <w:rtl/>
        </w:rPr>
        <w:t>شتن انب</w:t>
      </w:r>
      <w:r w:rsidR="003231C0" w:rsidRPr="00FB2EC1">
        <w:rPr>
          <w:rFonts w:hint="cs"/>
          <w:rtl/>
        </w:rPr>
        <w:t>ی</w:t>
      </w:r>
      <w:r w:rsidRPr="00FB2EC1">
        <w:rPr>
          <w:rFonts w:hint="cs"/>
          <w:rtl/>
        </w:rPr>
        <w:t>ا</w:t>
      </w:r>
      <w:r w:rsidR="00A55AC1" w:rsidRPr="00FB2EC1">
        <w:rPr>
          <w:rFonts w:hint="cs"/>
          <w:rtl/>
        </w:rPr>
        <w:t>ء</w:t>
      </w:r>
      <w:r w:rsidRPr="00FB2EC1">
        <w:rPr>
          <w:rFonts w:hint="cs"/>
          <w:rtl/>
        </w:rPr>
        <w:t xml:space="preserve"> را به م</w:t>
      </w:r>
      <w:r w:rsidR="003231C0" w:rsidRPr="00FB2EC1">
        <w:rPr>
          <w:rFonts w:hint="cs"/>
          <w:rtl/>
        </w:rPr>
        <w:t>ی</w:t>
      </w:r>
      <w:r w:rsidRPr="00FB2EC1">
        <w:rPr>
          <w:rFonts w:hint="cs"/>
          <w:rtl/>
        </w:rPr>
        <w:t>ان</w:t>
      </w:r>
      <w:r w:rsidR="005453E9" w:rsidRPr="00FB2EC1">
        <w:rPr>
          <w:rFonts w:hint="cs"/>
          <w:rtl/>
        </w:rPr>
        <w:t xml:space="preserve"> </w:t>
      </w:r>
      <w:r w:rsidR="00F65B1C" w:rsidRPr="00FB2EC1">
        <w:rPr>
          <w:rFonts w:hint="cs"/>
          <w:rtl/>
        </w:rPr>
        <w:t>انسان‌ها</w:t>
      </w:r>
      <w:r w:rsidRPr="00FB2EC1">
        <w:rPr>
          <w:rFonts w:hint="cs"/>
          <w:rtl/>
        </w:rPr>
        <w:t xml:space="preserve"> آوردند و ا</w:t>
      </w:r>
      <w:r w:rsidR="003231C0" w:rsidRPr="00FB2EC1">
        <w:rPr>
          <w:rFonts w:hint="cs"/>
          <w:rtl/>
        </w:rPr>
        <w:t>ی</w:t>
      </w:r>
      <w:r w:rsidRPr="00FB2EC1">
        <w:rPr>
          <w:rFonts w:hint="cs"/>
          <w:rtl/>
        </w:rPr>
        <w:t>ن عمل جنا</w:t>
      </w:r>
      <w:r w:rsidR="003231C0" w:rsidRPr="00FB2EC1">
        <w:rPr>
          <w:rFonts w:hint="cs"/>
          <w:rtl/>
        </w:rPr>
        <w:t>ی</w:t>
      </w:r>
      <w:r w:rsidRPr="00FB2EC1">
        <w:rPr>
          <w:rFonts w:hint="cs"/>
          <w:rtl/>
        </w:rPr>
        <w:t>ت</w:t>
      </w:r>
      <w:r w:rsidR="003231C0" w:rsidRPr="00FB2EC1">
        <w:rPr>
          <w:rFonts w:hint="cs"/>
          <w:rtl/>
        </w:rPr>
        <w:t>ک</w:t>
      </w:r>
      <w:r w:rsidRPr="00FB2EC1">
        <w:rPr>
          <w:rFonts w:hint="cs"/>
          <w:rtl/>
        </w:rPr>
        <w:t>ارانه به شعار و رمز طغ</w:t>
      </w:r>
      <w:r w:rsidR="003231C0" w:rsidRPr="00FB2EC1">
        <w:rPr>
          <w:rFonts w:hint="cs"/>
          <w:rtl/>
        </w:rPr>
        <w:t>ی</w:t>
      </w:r>
      <w:r w:rsidRPr="00FB2EC1">
        <w:rPr>
          <w:rFonts w:hint="cs"/>
          <w:rtl/>
        </w:rPr>
        <w:t>ان</w:t>
      </w:r>
      <w:r w:rsidR="003231C0" w:rsidRPr="00FB2EC1">
        <w:rPr>
          <w:rFonts w:hint="cs"/>
          <w:rtl/>
        </w:rPr>
        <w:t xml:space="preserve"> آن‌ها </w:t>
      </w:r>
      <w:r w:rsidRPr="00FB2EC1">
        <w:rPr>
          <w:rFonts w:hint="cs"/>
          <w:rtl/>
        </w:rPr>
        <w:t>مبدل گشت،‌</w:t>
      </w:r>
      <w:r w:rsidR="003231C0" w:rsidRPr="00FB2EC1">
        <w:rPr>
          <w:rFonts w:hint="cs"/>
          <w:rtl/>
        </w:rPr>
        <w:t xml:space="preserve"> آن‌ها </w:t>
      </w:r>
      <w:r w:rsidRPr="00FB2EC1">
        <w:rPr>
          <w:rFonts w:hint="cs"/>
          <w:rtl/>
        </w:rPr>
        <w:t>ز</w:t>
      </w:r>
      <w:r w:rsidR="003231C0" w:rsidRPr="00FB2EC1">
        <w:rPr>
          <w:rFonts w:hint="cs"/>
          <w:rtl/>
        </w:rPr>
        <w:t>ک</w:t>
      </w:r>
      <w:r w:rsidRPr="00FB2EC1">
        <w:rPr>
          <w:rFonts w:hint="cs"/>
          <w:rtl/>
        </w:rPr>
        <w:t>ر</w:t>
      </w:r>
      <w:r w:rsidR="003231C0" w:rsidRPr="00FB2EC1">
        <w:rPr>
          <w:rFonts w:hint="cs"/>
          <w:rtl/>
        </w:rPr>
        <w:t>ی</w:t>
      </w:r>
      <w:r w:rsidRPr="00FB2EC1">
        <w:rPr>
          <w:rFonts w:hint="cs"/>
          <w:rtl/>
        </w:rPr>
        <w:t xml:space="preserve">ا و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را به قتل </w:t>
      </w:r>
      <w:r w:rsidR="00705057" w:rsidRPr="00FB2EC1">
        <w:rPr>
          <w:rFonts w:hint="cs"/>
          <w:rtl/>
        </w:rPr>
        <w:t>رساندند و عل</w:t>
      </w:r>
      <w:r w:rsidR="003231C0" w:rsidRPr="00FB2EC1">
        <w:rPr>
          <w:rFonts w:hint="cs"/>
          <w:rtl/>
        </w:rPr>
        <w:t>ی</w:t>
      </w:r>
      <w:r w:rsidR="00705057" w:rsidRPr="00FB2EC1">
        <w:rPr>
          <w:rFonts w:hint="cs"/>
          <w:rtl/>
        </w:rPr>
        <w:t>ه ع</w:t>
      </w:r>
      <w:r w:rsidR="003231C0" w:rsidRPr="00FB2EC1">
        <w:rPr>
          <w:rFonts w:hint="cs"/>
          <w:rtl/>
        </w:rPr>
        <w:t>ی</w:t>
      </w:r>
      <w:r w:rsidR="00705057" w:rsidRPr="00FB2EC1">
        <w:rPr>
          <w:rFonts w:hint="cs"/>
          <w:rtl/>
        </w:rPr>
        <w:t>س</w:t>
      </w:r>
      <w:r w:rsidR="003231C0" w:rsidRPr="00FB2EC1">
        <w:rPr>
          <w:rFonts w:hint="cs"/>
          <w:rtl/>
        </w:rPr>
        <w:t>ی</w:t>
      </w:r>
      <w:r w:rsidR="00705057" w:rsidRPr="00FB2EC1">
        <w:rPr>
          <w:rFonts w:hint="cs"/>
          <w:rtl/>
        </w:rPr>
        <w:t xml:space="preserve"> توطئه</w:t>
      </w:r>
      <w:r w:rsidR="00705057" w:rsidRPr="00FB2EC1">
        <w:rPr>
          <w:rFonts w:hint="eastAsia"/>
          <w:rtl/>
        </w:rPr>
        <w:t>‌</w:t>
      </w:r>
      <w:r w:rsidRPr="00FB2EC1">
        <w:rPr>
          <w:rFonts w:hint="cs"/>
          <w:rtl/>
        </w:rPr>
        <w:t>چ</w:t>
      </w:r>
      <w:r w:rsidR="003231C0" w:rsidRPr="00FB2EC1">
        <w:rPr>
          <w:rFonts w:hint="cs"/>
          <w:rtl/>
        </w:rPr>
        <w:t>ی</w:t>
      </w:r>
      <w:r w:rsidRPr="00FB2EC1">
        <w:rPr>
          <w:rFonts w:hint="cs"/>
          <w:rtl/>
        </w:rPr>
        <w:t>ن</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 xml:space="preserve">ردند و </w:t>
      </w:r>
      <w:r w:rsidR="003231C0" w:rsidRPr="00FB2EC1">
        <w:rPr>
          <w:rFonts w:hint="cs"/>
          <w:rtl/>
        </w:rPr>
        <w:t>ک</w:t>
      </w:r>
      <w:r w:rsidRPr="00FB2EC1">
        <w:rPr>
          <w:rFonts w:hint="cs"/>
          <w:rtl/>
        </w:rPr>
        <w:t>سان بس</w:t>
      </w:r>
      <w:r w:rsidR="003231C0" w:rsidRPr="00FB2EC1">
        <w:rPr>
          <w:rFonts w:hint="cs"/>
          <w:rtl/>
        </w:rPr>
        <w:t>ی</w:t>
      </w:r>
      <w:r w:rsidRPr="00FB2EC1">
        <w:rPr>
          <w:rFonts w:hint="cs"/>
          <w:rtl/>
        </w:rPr>
        <w:t>ار د</w:t>
      </w:r>
      <w:r w:rsidR="003231C0" w:rsidRPr="00FB2EC1">
        <w:rPr>
          <w:rFonts w:hint="cs"/>
          <w:rtl/>
        </w:rPr>
        <w:t>ی</w:t>
      </w:r>
      <w:r w:rsidRPr="00FB2EC1">
        <w:rPr>
          <w:rFonts w:hint="cs"/>
          <w:rtl/>
        </w:rPr>
        <w:t>گر از انب</w:t>
      </w:r>
      <w:r w:rsidR="003231C0" w:rsidRPr="00FB2EC1">
        <w:rPr>
          <w:rFonts w:hint="cs"/>
          <w:rtl/>
        </w:rPr>
        <w:t>ی</w:t>
      </w:r>
      <w:r w:rsidRPr="00FB2EC1">
        <w:rPr>
          <w:rFonts w:hint="cs"/>
          <w:rtl/>
        </w:rPr>
        <w:t>ا</w:t>
      </w:r>
      <w:r w:rsidR="00A55AC1" w:rsidRPr="00FB2EC1">
        <w:rPr>
          <w:rFonts w:hint="cs"/>
          <w:rtl/>
        </w:rPr>
        <w:t>ء</w:t>
      </w:r>
      <w:r w:rsidRPr="00FB2EC1">
        <w:rPr>
          <w:rFonts w:hint="cs"/>
          <w:rtl/>
        </w:rPr>
        <w:t xml:space="preserve"> </w:t>
      </w:r>
      <w:r w:rsidR="003231C0" w:rsidRPr="00FB2EC1">
        <w:rPr>
          <w:rFonts w:hint="cs"/>
          <w:rtl/>
        </w:rPr>
        <w:t>ک</w:t>
      </w:r>
      <w:r w:rsidRPr="00FB2EC1">
        <w:rPr>
          <w:rFonts w:hint="cs"/>
          <w:rtl/>
        </w:rPr>
        <w:t>ه به ناحق خونشان بر زم</w:t>
      </w:r>
      <w:r w:rsidR="003231C0" w:rsidRPr="00FB2EC1">
        <w:rPr>
          <w:rFonts w:hint="cs"/>
          <w:rtl/>
        </w:rPr>
        <w:t>ی</w:t>
      </w:r>
      <w:r w:rsidRPr="00FB2EC1">
        <w:rPr>
          <w:rFonts w:hint="cs"/>
          <w:rtl/>
        </w:rPr>
        <w:t>ن ر</w:t>
      </w:r>
      <w:r w:rsidR="003231C0" w:rsidRPr="00FB2EC1">
        <w:rPr>
          <w:rFonts w:hint="cs"/>
          <w:rtl/>
        </w:rPr>
        <w:t>ی</w:t>
      </w:r>
      <w:r w:rsidRPr="00FB2EC1">
        <w:rPr>
          <w:rFonts w:hint="cs"/>
          <w:rtl/>
        </w:rPr>
        <w:t>خته شد و قربان</w:t>
      </w:r>
      <w:r w:rsidR="003231C0" w:rsidRPr="00FB2EC1">
        <w:rPr>
          <w:rFonts w:hint="cs"/>
          <w:rtl/>
        </w:rPr>
        <w:t>ی</w:t>
      </w:r>
      <w:r w:rsidRPr="00FB2EC1">
        <w:rPr>
          <w:rFonts w:hint="cs"/>
          <w:rtl/>
        </w:rPr>
        <w:t xml:space="preserve"> توطئه‌ها </w:t>
      </w:r>
      <w:r w:rsidR="003231C0" w:rsidRPr="00FB2EC1">
        <w:rPr>
          <w:rFonts w:hint="cs"/>
          <w:rtl/>
        </w:rPr>
        <w:t>ی</w:t>
      </w:r>
      <w:r w:rsidRPr="00FB2EC1">
        <w:rPr>
          <w:rFonts w:hint="cs"/>
          <w:rtl/>
        </w:rPr>
        <w:t>هود</w:t>
      </w:r>
      <w:r w:rsidR="003231C0" w:rsidRPr="00FB2EC1">
        <w:rPr>
          <w:rFonts w:hint="cs"/>
          <w:rtl/>
        </w:rPr>
        <w:t>ی</w:t>
      </w:r>
      <w:r w:rsidRPr="00FB2EC1">
        <w:rPr>
          <w:rFonts w:hint="cs"/>
          <w:rtl/>
        </w:rPr>
        <w:t xml:space="preserve">ان شدند. قرآن </w:t>
      </w:r>
      <w:r w:rsidR="003231C0" w:rsidRPr="00FB2EC1">
        <w:rPr>
          <w:rFonts w:hint="cs"/>
          <w:rtl/>
        </w:rPr>
        <w:t>ک</w:t>
      </w:r>
      <w:r w:rsidRPr="00FB2EC1">
        <w:rPr>
          <w:rFonts w:hint="cs"/>
          <w:rtl/>
        </w:rPr>
        <w:t>ر</w:t>
      </w:r>
      <w:r w:rsidR="003231C0" w:rsidRPr="00FB2EC1">
        <w:rPr>
          <w:rFonts w:hint="cs"/>
          <w:rtl/>
        </w:rPr>
        <w:t>ی</w:t>
      </w:r>
      <w:r w:rsidRPr="00FB2EC1">
        <w:rPr>
          <w:rFonts w:hint="cs"/>
          <w:rtl/>
        </w:rPr>
        <w:t>م از جرم و جنا</w:t>
      </w:r>
      <w:r w:rsidR="003231C0" w:rsidRPr="00FB2EC1">
        <w:rPr>
          <w:rFonts w:hint="cs"/>
          <w:rtl/>
        </w:rPr>
        <w:t>ی</w:t>
      </w:r>
      <w:r w:rsidRPr="00FB2EC1">
        <w:rPr>
          <w:rFonts w:hint="cs"/>
          <w:rtl/>
        </w:rPr>
        <w:t xml:space="preserve">ت </w:t>
      </w:r>
      <w:r w:rsidR="003231C0" w:rsidRPr="00FB2EC1">
        <w:rPr>
          <w:rFonts w:hint="cs"/>
          <w:rtl/>
        </w:rPr>
        <w:t>ی</w:t>
      </w:r>
      <w:r w:rsidRPr="00FB2EC1">
        <w:rPr>
          <w:rFonts w:hint="cs"/>
          <w:rtl/>
        </w:rPr>
        <w:t>هود</w:t>
      </w:r>
      <w:r w:rsidR="003231C0" w:rsidRPr="00FB2EC1">
        <w:rPr>
          <w:rFonts w:hint="cs"/>
          <w:rtl/>
        </w:rPr>
        <w:t>ی</w:t>
      </w:r>
      <w:r w:rsidRPr="00FB2EC1">
        <w:rPr>
          <w:rFonts w:hint="cs"/>
          <w:rtl/>
        </w:rPr>
        <w:t>ان ا</w:t>
      </w:r>
      <w:r w:rsidR="003231C0" w:rsidRPr="00FB2EC1">
        <w:rPr>
          <w:rFonts w:hint="cs"/>
          <w:rtl/>
        </w:rPr>
        <w:t>ی</w:t>
      </w:r>
      <w:r w:rsidRPr="00FB2EC1">
        <w:rPr>
          <w:rFonts w:hint="cs"/>
          <w:rtl/>
        </w:rPr>
        <w:t>ن چن</w:t>
      </w:r>
      <w:r w:rsidR="003231C0" w:rsidRPr="00FB2EC1">
        <w:rPr>
          <w:rFonts w:hint="cs"/>
          <w:rtl/>
        </w:rPr>
        <w:t>ی</w:t>
      </w:r>
      <w:r w:rsidRPr="00FB2EC1">
        <w:rPr>
          <w:rFonts w:hint="cs"/>
          <w:rtl/>
        </w:rPr>
        <w:t xml:space="preserve">ن خبر </w:t>
      </w:r>
      <w:r w:rsidR="00B4668C" w:rsidRPr="00FB2EC1">
        <w:rPr>
          <w:rFonts w:hint="cs"/>
          <w:rtl/>
        </w:rPr>
        <w:t>می‌دهد</w:t>
      </w:r>
      <w:r w:rsidRPr="00FB2EC1">
        <w:rPr>
          <w:rFonts w:hint="cs"/>
          <w:rtl/>
        </w:rPr>
        <w:t>.</w:t>
      </w:r>
    </w:p>
    <w:p w:rsidR="003F008F" w:rsidRPr="00BE0437" w:rsidRDefault="00FB2EC1" w:rsidP="00C95896">
      <w:pPr>
        <w:pStyle w:val="a4"/>
        <w:rPr>
          <w:rStyle w:val="Char4"/>
          <w:rtl/>
        </w:rPr>
      </w:pPr>
      <w:r>
        <w:rPr>
          <w:rFonts w:ascii="Traditional Arabic" w:hAnsi="Traditional Arabic" w:cs="Traditional Arabic"/>
          <w:rtl/>
        </w:rPr>
        <w:t>﴿</w:t>
      </w:r>
      <w:r w:rsidR="00C95896" w:rsidRPr="006865DA">
        <w:rPr>
          <w:rStyle w:val="Char9"/>
          <w:rtl/>
        </w:rPr>
        <w:t xml:space="preserve">وَيَسۡعَوۡنَ فِي </w:t>
      </w:r>
      <w:r w:rsidR="00C95896" w:rsidRPr="006865DA">
        <w:rPr>
          <w:rStyle w:val="Char9"/>
          <w:rFonts w:hint="cs"/>
          <w:rtl/>
        </w:rPr>
        <w:t>ٱ</w:t>
      </w:r>
      <w:r w:rsidR="00C95896" w:rsidRPr="006865DA">
        <w:rPr>
          <w:rStyle w:val="Char9"/>
          <w:rFonts w:hint="eastAsia"/>
          <w:rtl/>
        </w:rPr>
        <w:t>لۡأَرۡضِ</w:t>
      </w:r>
      <w:r w:rsidR="00C95896" w:rsidRPr="006865DA">
        <w:rPr>
          <w:rStyle w:val="Char9"/>
          <w:rtl/>
        </w:rPr>
        <w:t xml:space="preserve"> فَسَادٗاۚ وَ</w:t>
      </w:r>
      <w:r w:rsidR="00C95896" w:rsidRPr="006865DA">
        <w:rPr>
          <w:rStyle w:val="Char9"/>
          <w:rFonts w:hint="cs"/>
          <w:rtl/>
        </w:rPr>
        <w:t>ٱ</w:t>
      </w:r>
      <w:r w:rsidR="00C95896" w:rsidRPr="006865DA">
        <w:rPr>
          <w:rStyle w:val="Char9"/>
          <w:rFonts w:hint="eastAsia"/>
          <w:rtl/>
        </w:rPr>
        <w:t>للَّهُ</w:t>
      </w:r>
      <w:r w:rsidR="00C95896" w:rsidRPr="006865DA">
        <w:rPr>
          <w:rStyle w:val="Char9"/>
          <w:rtl/>
        </w:rPr>
        <w:t xml:space="preserve"> لَا يُحِبُّ </w:t>
      </w:r>
      <w:r w:rsidR="00C95896" w:rsidRPr="006865DA">
        <w:rPr>
          <w:rStyle w:val="Char9"/>
          <w:rFonts w:hint="cs"/>
          <w:rtl/>
        </w:rPr>
        <w:t>ٱ</w:t>
      </w:r>
      <w:r w:rsidR="00C95896" w:rsidRPr="006865DA">
        <w:rPr>
          <w:rStyle w:val="Char9"/>
          <w:rFonts w:hint="eastAsia"/>
          <w:rtl/>
        </w:rPr>
        <w:t>لۡمُفۡسِدِينَ</w:t>
      </w:r>
      <w:r w:rsidR="00C95896" w:rsidRPr="006865DA">
        <w:rPr>
          <w:rStyle w:val="Char9"/>
          <w:rtl/>
        </w:rPr>
        <w:t xml:space="preserve"> ٦٤</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المائدة: 64</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48"/>
      </w:r>
    </w:p>
    <w:p w:rsidR="003F008F" w:rsidRDefault="00FB2EC1" w:rsidP="00C95896">
      <w:pPr>
        <w:pStyle w:val="a4"/>
        <w:rPr>
          <w:rStyle w:val="Char4"/>
          <w:rtl/>
        </w:rPr>
      </w:pPr>
      <w:r>
        <w:rPr>
          <w:rFonts w:ascii="Traditional Arabic" w:hAnsi="Traditional Arabic" w:cs="Traditional Arabic"/>
          <w:rtl/>
        </w:rPr>
        <w:t>﴿</w:t>
      </w:r>
      <w:r w:rsidR="00C95896" w:rsidRPr="006865DA">
        <w:rPr>
          <w:rStyle w:val="Char9"/>
          <w:rtl/>
        </w:rPr>
        <w:t xml:space="preserve">أَفَكُلَّمَا جَآءَكُمۡ رَسُولُۢ بِمَا لَا تَهۡوَىٰٓ أَنفُسُكُمُ </w:t>
      </w:r>
      <w:r w:rsidR="00C95896" w:rsidRPr="006865DA">
        <w:rPr>
          <w:rStyle w:val="Char9"/>
          <w:rFonts w:hint="cs"/>
          <w:rtl/>
        </w:rPr>
        <w:t>ٱ</w:t>
      </w:r>
      <w:r w:rsidR="00C95896" w:rsidRPr="006865DA">
        <w:rPr>
          <w:rStyle w:val="Char9"/>
          <w:rFonts w:hint="eastAsia"/>
          <w:rtl/>
        </w:rPr>
        <w:t>سۡتَكۡبَرۡتُمۡ</w:t>
      </w:r>
      <w:r w:rsidR="00C95896" w:rsidRPr="006865DA">
        <w:rPr>
          <w:rStyle w:val="Char9"/>
          <w:rtl/>
        </w:rPr>
        <w:t xml:space="preserve"> فَفَرِيقٗا ك</w:t>
      </w:r>
      <w:r w:rsidR="00C95896" w:rsidRPr="006865DA">
        <w:rPr>
          <w:rStyle w:val="Char9"/>
          <w:rFonts w:hint="eastAsia"/>
          <w:rtl/>
        </w:rPr>
        <w:t>َذَّبۡتُمۡ</w:t>
      </w:r>
      <w:r w:rsidR="00C95896" w:rsidRPr="006865DA">
        <w:rPr>
          <w:rStyle w:val="Char9"/>
          <w:rtl/>
        </w:rPr>
        <w:t xml:space="preserve"> وَفَرِيقٗا تَقۡتُلُونَ ٨٧</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البقرة: 87</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49"/>
      </w:r>
    </w:p>
    <w:p w:rsidR="003F008F" w:rsidRPr="00BE0437" w:rsidRDefault="00FB2EC1" w:rsidP="00C95896">
      <w:pPr>
        <w:pStyle w:val="a4"/>
        <w:rPr>
          <w:rStyle w:val="Char4"/>
          <w:rtl/>
        </w:rPr>
      </w:pPr>
      <w:r>
        <w:rPr>
          <w:rFonts w:ascii="Traditional Arabic" w:hAnsi="Traditional Arabic" w:cs="Traditional Arabic"/>
          <w:rtl/>
        </w:rPr>
        <w:t>﴿</w:t>
      </w:r>
      <w:r w:rsidR="00C95896" w:rsidRPr="006865DA">
        <w:rPr>
          <w:rStyle w:val="Char9"/>
          <w:rtl/>
        </w:rPr>
        <w:t xml:space="preserve">قُلۡ فَلِمَ تَقۡتُلُونَ أَنۢبِيَآءَ </w:t>
      </w:r>
      <w:r w:rsidR="00C95896" w:rsidRPr="006865DA">
        <w:rPr>
          <w:rStyle w:val="Char9"/>
          <w:rFonts w:hint="cs"/>
          <w:rtl/>
        </w:rPr>
        <w:t>ٱ</w:t>
      </w:r>
      <w:r w:rsidR="00C95896" w:rsidRPr="006865DA">
        <w:rPr>
          <w:rStyle w:val="Char9"/>
          <w:rFonts w:hint="eastAsia"/>
          <w:rtl/>
        </w:rPr>
        <w:t>للَّهِ</w:t>
      </w:r>
      <w:r w:rsidR="00C95896" w:rsidRPr="006865DA">
        <w:rPr>
          <w:rStyle w:val="Char9"/>
          <w:rtl/>
        </w:rPr>
        <w:t xml:space="preserve"> مِن قَبۡلُ إِن كُنتُم مُّؤۡمِنِينَ ٩١</w:t>
      </w:r>
      <w:r>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آل عمران:12</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50"/>
      </w:r>
    </w:p>
    <w:p w:rsidR="003F008F" w:rsidRPr="00BE0437" w:rsidRDefault="00FB2EC1" w:rsidP="00C95896">
      <w:pPr>
        <w:pStyle w:val="a4"/>
        <w:rPr>
          <w:rStyle w:val="Char4"/>
          <w:rtl/>
        </w:rPr>
      </w:pPr>
      <w:r>
        <w:rPr>
          <w:rFonts w:ascii="Traditional Arabic" w:hAnsi="Traditional Arabic" w:cs="Traditional Arabic"/>
          <w:rtl/>
        </w:rPr>
        <w:t>﴿</w:t>
      </w:r>
      <w:r w:rsidR="00C95896" w:rsidRPr="006865DA">
        <w:rPr>
          <w:rStyle w:val="Char9"/>
          <w:rtl/>
        </w:rPr>
        <w:t xml:space="preserve">وَيَقۡتُلُونَ </w:t>
      </w:r>
      <w:r w:rsidR="00C95896" w:rsidRPr="006865DA">
        <w:rPr>
          <w:rStyle w:val="Char9"/>
          <w:rFonts w:hint="cs"/>
          <w:rtl/>
        </w:rPr>
        <w:t>ٱ</w:t>
      </w:r>
      <w:r w:rsidR="00C95896" w:rsidRPr="006865DA">
        <w:rPr>
          <w:rStyle w:val="Char9"/>
          <w:rFonts w:hint="eastAsia"/>
          <w:rtl/>
        </w:rPr>
        <w:t>لۡأَنۢبِيَآءَ</w:t>
      </w:r>
      <w:r w:rsidR="00C95896" w:rsidRPr="006865DA">
        <w:rPr>
          <w:rStyle w:val="Char9"/>
          <w:rtl/>
        </w:rPr>
        <w:t xml:space="preserve"> بِغَيۡرِ حَقّٖۚ</w:t>
      </w:r>
      <w:r w:rsidR="00C95896">
        <w:rPr>
          <w:rFonts w:ascii="Traditional Arabic" w:hAnsi="Traditional Arabic" w:cs="Traditional Arabic"/>
          <w:rtl/>
        </w:rPr>
        <w:t>﴾</w:t>
      </w:r>
      <w:r>
        <w:rPr>
          <w:rFonts w:hint="cs"/>
          <w:rtl/>
        </w:rPr>
        <w:t xml:space="preserve"> </w:t>
      </w:r>
      <w:r w:rsidRPr="00C74706">
        <w:rPr>
          <w:rStyle w:val="Char6"/>
          <w:rFonts w:hint="cs"/>
          <w:rtl/>
        </w:rPr>
        <w:t>[</w:t>
      </w:r>
      <w:r>
        <w:rPr>
          <w:rStyle w:val="Char6"/>
          <w:rFonts w:hint="cs"/>
          <w:rtl/>
        </w:rPr>
        <w:t>آل عمران: 12</w:t>
      </w:r>
      <w:r w:rsidRPr="00C74706">
        <w:rPr>
          <w:rStyle w:val="Char6"/>
          <w:rFonts w:hint="cs"/>
          <w:rtl/>
        </w:rPr>
        <w:t>]</w:t>
      </w:r>
      <w:r>
        <w:rPr>
          <w:rFonts w:hint="cs"/>
          <w:rtl/>
        </w:rPr>
        <w:t>.</w:t>
      </w:r>
      <w:r w:rsidR="003F008F" w:rsidRPr="00B04FE2">
        <w:rPr>
          <w:rStyle w:val="FootnoteReference"/>
          <w:rFonts w:ascii="Tahoma" w:hAnsi="Tahoma"/>
          <w:b w:val="0"/>
          <w:rtl/>
          <w:lang w:bidi="fa-IR"/>
        </w:rPr>
        <w:footnoteReference w:id="751"/>
      </w:r>
    </w:p>
    <w:p w:rsidR="003F008F" w:rsidRPr="00FB2EC1" w:rsidRDefault="003F008F" w:rsidP="00FB2EC1">
      <w:pPr>
        <w:pStyle w:val="a4"/>
        <w:rPr>
          <w:rtl/>
        </w:rPr>
      </w:pPr>
      <w:r w:rsidRPr="00FB2EC1">
        <w:rPr>
          <w:rFonts w:hint="cs"/>
          <w:rtl/>
        </w:rPr>
        <w:t>در حادثه‌</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 xml:space="preserve">شتن نا به حق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تعداد </w:t>
      </w:r>
      <w:r w:rsidR="003231C0" w:rsidRPr="00FB2EC1">
        <w:rPr>
          <w:rFonts w:hint="cs"/>
          <w:rtl/>
        </w:rPr>
        <w:t>ک</w:t>
      </w:r>
      <w:r w:rsidRPr="00FB2EC1">
        <w:rPr>
          <w:rFonts w:hint="cs"/>
          <w:rtl/>
        </w:rPr>
        <w:t>ث</w:t>
      </w:r>
      <w:r w:rsidR="003231C0" w:rsidRPr="00FB2EC1">
        <w:rPr>
          <w:rFonts w:hint="cs"/>
          <w:rtl/>
        </w:rPr>
        <w:t>ی</w:t>
      </w:r>
      <w:r w:rsidRPr="00FB2EC1">
        <w:rPr>
          <w:rFonts w:hint="cs"/>
          <w:rtl/>
        </w:rPr>
        <w:t>ر</w:t>
      </w:r>
      <w:r w:rsidR="003231C0" w:rsidRPr="00FB2EC1">
        <w:rPr>
          <w:rFonts w:hint="cs"/>
          <w:rtl/>
        </w:rPr>
        <w:t>ی</w:t>
      </w:r>
      <w:r w:rsidRPr="00FB2EC1">
        <w:rPr>
          <w:rFonts w:hint="cs"/>
          <w:rtl/>
        </w:rPr>
        <w:t xml:space="preserve"> از علما</w:t>
      </w:r>
      <w:r w:rsidR="00A856D5" w:rsidRPr="00FB2EC1">
        <w:rPr>
          <w:rFonts w:hint="cs"/>
          <w:rtl/>
        </w:rPr>
        <w:t>ء</w:t>
      </w:r>
      <w:r w:rsidRPr="00FB2EC1">
        <w:rPr>
          <w:rFonts w:hint="cs"/>
          <w:rtl/>
        </w:rPr>
        <w:t xml:space="preserve"> ا</w:t>
      </w:r>
      <w:r w:rsidR="003231C0" w:rsidRPr="00FB2EC1">
        <w:rPr>
          <w:rFonts w:hint="cs"/>
          <w:rtl/>
        </w:rPr>
        <w:t>ی</w:t>
      </w:r>
      <w:r w:rsidRPr="00FB2EC1">
        <w:rPr>
          <w:rFonts w:hint="cs"/>
          <w:rtl/>
        </w:rPr>
        <w:t>ن عمل شن</w:t>
      </w:r>
      <w:r w:rsidR="003231C0" w:rsidRPr="00FB2EC1">
        <w:rPr>
          <w:rFonts w:hint="cs"/>
          <w:rtl/>
        </w:rPr>
        <w:t>ی</w:t>
      </w:r>
      <w:r w:rsidRPr="00FB2EC1">
        <w:rPr>
          <w:rFonts w:hint="cs"/>
          <w:rtl/>
        </w:rPr>
        <w:t>ع حا</w:t>
      </w:r>
      <w:r w:rsidR="003231C0" w:rsidRPr="00FB2EC1">
        <w:rPr>
          <w:rFonts w:hint="cs"/>
          <w:rtl/>
        </w:rPr>
        <w:t>ک</w:t>
      </w:r>
      <w:r w:rsidRPr="00FB2EC1">
        <w:rPr>
          <w:rFonts w:hint="cs"/>
          <w:rtl/>
        </w:rPr>
        <w:t>م را بر او خرده گرفتند از</w:t>
      </w:r>
      <w:r w:rsidR="00A856D5" w:rsidRPr="00FB2EC1">
        <w:rPr>
          <w:rFonts w:hint="cs"/>
          <w:rtl/>
        </w:rPr>
        <w:t xml:space="preserve"> جمله ز</w:t>
      </w:r>
      <w:r w:rsidR="003231C0" w:rsidRPr="00FB2EC1">
        <w:rPr>
          <w:rFonts w:hint="cs"/>
          <w:rtl/>
        </w:rPr>
        <w:t>ک</w:t>
      </w:r>
      <w:r w:rsidR="00A856D5" w:rsidRPr="00FB2EC1">
        <w:rPr>
          <w:rFonts w:hint="cs"/>
          <w:rtl/>
        </w:rPr>
        <w:t>ر</w:t>
      </w:r>
      <w:r w:rsidR="003231C0" w:rsidRPr="00FB2EC1">
        <w:rPr>
          <w:rFonts w:hint="cs"/>
          <w:rtl/>
        </w:rPr>
        <w:t>ی</w:t>
      </w:r>
      <w:r w:rsidR="00A856D5" w:rsidRPr="00FB2EC1">
        <w:rPr>
          <w:rFonts w:hint="cs"/>
          <w:rtl/>
        </w:rPr>
        <w:t xml:space="preserve">ا پدر </w:t>
      </w:r>
      <w:r w:rsidR="003231C0" w:rsidRPr="00FB2EC1">
        <w:rPr>
          <w:rFonts w:hint="cs"/>
          <w:rtl/>
        </w:rPr>
        <w:t>ی</w:t>
      </w:r>
      <w:r w:rsidR="00A856D5" w:rsidRPr="00FB2EC1">
        <w:rPr>
          <w:rFonts w:hint="cs"/>
          <w:rtl/>
        </w:rPr>
        <w:t>ح</w:t>
      </w:r>
      <w:r w:rsidR="003231C0" w:rsidRPr="00FB2EC1">
        <w:rPr>
          <w:rFonts w:hint="cs"/>
          <w:rtl/>
        </w:rPr>
        <w:t>یی</w:t>
      </w:r>
      <w:r w:rsidR="00A856D5" w:rsidRPr="00FB2EC1">
        <w:rPr>
          <w:rFonts w:hint="cs"/>
          <w:rtl/>
        </w:rPr>
        <w:t>. بعض</w:t>
      </w:r>
      <w:r w:rsidR="003231C0" w:rsidRPr="00FB2EC1">
        <w:rPr>
          <w:rFonts w:hint="cs"/>
          <w:rtl/>
        </w:rPr>
        <w:t>ی</w:t>
      </w:r>
      <w:r w:rsidR="00A856D5" w:rsidRPr="00FB2EC1">
        <w:rPr>
          <w:rFonts w:hint="cs"/>
          <w:rtl/>
        </w:rPr>
        <w:t xml:space="preserve"> از مؤ</w:t>
      </w:r>
      <w:r w:rsidRPr="00FB2EC1">
        <w:rPr>
          <w:rFonts w:hint="cs"/>
          <w:rtl/>
        </w:rPr>
        <w:t>رخ</w:t>
      </w:r>
      <w:r w:rsidR="003231C0" w:rsidRPr="00FB2EC1">
        <w:rPr>
          <w:rFonts w:hint="cs"/>
          <w:rtl/>
        </w:rPr>
        <w:t>ی</w:t>
      </w:r>
      <w:r w:rsidRPr="00FB2EC1">
        <w:rPr>
          <w:rFonts w:hint="cs"/>
          <w:rtl/>
        </w:rPr>
        <w:t>ن م</w:t>
      </w:r>
      <w:r w:rsidR="003231C0" w:rsidRPr="00FB2EC1">
        <w:rPr>
          <w:rFonts w:hint="cs"/>
          <w:rtl/>
        </w:rPr>
        <w:t>ی</w:t>
      </w:r>
      <w:r w:rsidRPr="00FB2EC1">
        <w:rPr>
          <w:rFonts w:hint="cs"/>
          <w:rtl/>
        </w:rPr>
        <w:t>‌گو</w:t>
      </w:r>
      <w:r w:rsidR="003231C0" w:rsidRPr="00FB2EC1">
        <w:rPr>
          <w:rFonts w:hint="cs"/>
          <w:rtl/>
        </w:rPr>
        <w:t>ی</w:t>
      </w:r>
      <w:r w:rsidRPr="00FB2EC1">
        <w:rPr>
          <w:rFonts w:hint="cs"/>
          <w:rtl/>
        </w:rPr>
        <w:t>ند</w:t>
      </w:r>
      <w:r w:rsidR="00A856D5" w:rsidRPr="00FB2EC1">
        <w:rPr>
          <w:rFonts w:hint="cs"/>
          <w:rtl/>
        </w:rPr>
        <w:t>:</w:t>
      </w:r>
      <w:r w:rsidRPr="00FB2EC1">
        <w:rPr>
          <w:rFonts w:hint="cs"/>
          <w:rtl/>
        </w:rPr>
        <w:t xml:space="preserve"> ز</w:t>
      </w:r>
      <w:r w:rsidR="003231C0" w:rsidRPr="00FB2EC1">
        <w:rPr>
          <w:rFonts w:hint="cs"/>
          <w:rtl/>
        </w:rPr>
        <w:t>ک</w:t>
      </w:r>
      <w:r w:rsidRPr="00FB2EC1">
        <w:rPr>
          <w:rFonts w:hint="cs"/>
          <w:rtl/>
        </w:rPr>
        <w:t>ر</w:t>
      </w:r>
      <w:r w:rsidR="003231C0" w:rsidRPr="00FB2EC1">
        <w:rPr>
          <w:rFonts w:hint="cs"/>
          <w:rtl/>
        </w:rPr>
        <w:t>ی</w:t>
      </w:r>
      <w:r w:rsidRPr="00FB2EC1">
        <w:rPr>
          <w:rFonts w:hint="cs"/>
          <w:rtl/>
        </w:rPr>
        <w:t>ا ن</w:t>
      </w:r>
      <w:r w:rsidR="003231C0" w:rsidRPr="00FB2EC1">
        <w:rPr>
          <w:rFonts w:hint="cs"/>
          <w:rtl/>
        </w:rPr>
        <w:t>ی</w:t>
      </w:r>
      <w:r w:rsidRPr="00FB2EC1">
        <w:rPr>
          <w:rFonts w:hint="cs"/>
          <w:rtl/>
        </w:rPr>
        <w:t>ز بعد</w:t>
      </w:r>
      <w:r w:rsidR="00A856D5" w:rsidRPr="00FB2EC1">
        <w:rPr>
          <w:rFonts w:hint="cs"/>
          <w:rtl/>
        </w:rPr>
        <w:t xml:space="preserve"> </w:t>
      </w:r>
      <w:r w:rsidRPr="00FB2EC1">
        <w:rPr>
          <w:rFonts w:hint="cs"/>
          <w:rtl/>
        </w:rPr>
        <w:t xml:space="preserve">از </w:t>
      </w:r>
      <w:r w:rsidR="003231C0" w:rsidRPr="00FB2EC1">
        <w:rPr>
          <w:rFonts w:hint="cs"/>
          <w:rtl/>
        </w:rPr>
        <w:t>ک</w:t>
      </w:r>
      <w:r w:rsidRPr="00FB2EC1">
        <w:rPr>
          <w:rFonts w:hint="cs"/>
          <w:rtl/>
        </w:rPr>
        <w:t xml:space="preserve">شته شدن پسرش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بوس</w:t>
      </w:r>
      <w:r w:rsidR="003231C0" w:rsidRPr="00FB2EC1">
        <w:rPr>
          <w:rFonts w:hint="cs"/>
          <w:rtl/>
        </w:rPr>
        <w:t>ی</w:t>
      </w:r>
      <w:r w:rsidRPr="00FB2EC1">
        <w:rPr>
          <w:rFonts w:hint="cs"/>
          <w:rtl/>
        </w:rPr>
        <w:t>له‌</w:t>
      </w:r>
      <w:r w:rsidR="003231C0" w:rsidRPr="00FB2EC1">
        <w:rPr>
          <w:rFonts w:hint="cs"/>
          <w:rtl/>
        </w:rPr>
        <w:t>ی</w:t>
      </w:r>
      <w:r w:rsidRPr="00FB2EC1">
        <w:rPr>
          <w:rFonts w:hint="cs"/>
          <w:rtl/>
        </w:rPr>
        <w:t xml:space="preserve"> ارّه دو ن</w:t>
      </w:r>
      <w:r w:rsidR="003231C0" w:rsidRPr="00FB2EC1">
        <w:rPr>
          <w:rFonts w:hint="cs"/>
          <w:rtl/>
        </w:rPr>
        <w:t>ی</w:t>
      </w:r>
      <w:r w:rsidRPr="00FB2EC1">
        <w:rPr>
          <w:rFonts w:hint="cs"/>
          <w:rtl/>
        </w:rPr>
        <w:t>مه گرد</w:t>
      </w:r>
      <w:r w:rsidR="003231C0" w:rsidRPr="00FB2EC1">
        <w:rPr>
          <w:rFonts w:hint="cs"/>
          <w:rtl/>
        </w:rPr>
        <w:t>ی</w:t>
      </w:r>
      <w:r w:rsidRPr="00FB2EC1">
        <w:rPr>
          <w:rFonts w:hint="cs"/>
          <w:rtl/>
        </w:rPr>
        <w:t xml:space="preserve">د و </w:t>
      </w:r>
      <w:r w:rsidR="003231C0" w:rsidRPr="00FB2EC1">
        <w:rPr>
          <w:rFonts w:hint="cs"/>
          <w:rtl/>
        </w:rPr>
        <w:t>ک</w:t>
      </w:r>
      <w:r w:rsidRPr="00FB2EC1">
        <w:rPr>
          <w:rFonts w:hint="cs"/>
          <w:rtl/>
        </w:rPr>
        <w:t xml:space="preserve">شته شد. </w:t>
      </w:r>
    </w:p>
    <w:p w:rsidR="003F008F" w:rsidRPr="00FB2EC1" w:rsidRDefault="003F008F" w:rsidP="00FB2EC1">
      <w:pPr>
        <w:pStyle w:val="a4"/>
        <w:rPr>
          <w:rtl/>
        </w:rPr>
      </w:pPr>
      <w:r w:rsidRPr="00FB2EC1">
        <w:rPr>
          <w:rFonts w:hint="cs"/>
          <w:rtl/>
        </w:rPr>
        <w:t>سع</w:t>
      </w:r>
      <w:r w:rsidR="003231C0" w:rsidRPr="00FB2EC1">
        <w:rPr>
          <w:rFonts w:hint="cs"/>
          <w:rtl/>
        </w:rPr>
        <w:t>ی</w:t>
      </w:r>
      <w:r w:rsidRPr="00FB2EC1">
        <w:rPr>
          <w:rFonts w:hint="cs"/>
          <w:rtl/>
        </w:rPr>
        <w:t>د پسر مس</w:t>
      </w:r>
      <w:r w:rsidR="003231C0" w:rsidRPr="00FB2EC1">
        <w:rPr>
          <w:rFonts w:hint="cs"/>
          <w:rtl/>
        </w:rPr>
        <w:t>ی</w:t>
      </w:r>
      <w:r w:rsidRPr="00FB2EC1">
        <w:rPr>
          <w:rFonts w:hint="cs"/>
          <w:rtl/>
        </w:rPr>
        <w:t>ب روا</w:t>
      </w:r>
      <w:r w:rsidR="003231C0" w:rsidRPr="00FB2EC1">
        <w:rPr>
          <w:rFonts w:hint="cs"/>
          <w:rtl/>
        </w:rPr>
        <w:t>ی</w:t>
      </w:r>
      <w:r w:rsidRPr="00FB2EC1">
        <w:rPr>
          <w:rFonts w:hint="cs"/>
          <w:rtl/>
        </w:rPr>
        <w:t>ت م</w:t>
      </w:r>
      <w:r w:rsidR="003231C0" w:rsidRPr="00FB2EC1">
        <w:rPr>
          <w:rFonts w:hint="cs"/>
          <w:rtl/>
        </w:rPr>
        <w:t>ی</w:t>
      </w:r>
      <w:r w:rsidRPr="00FB2EC1">
        <w:rPr>
          <w:rFonts w:hint="cs"/>
          <w:rtl/>
        </w:rPr>
        <w:t>‌</w:t>
      </w:r>
      <w:r w:rsidR="003231C0" w:rsidRPr="00FB2EC1">
        <w:rPr>
          <w:rFonts w:hint="cs"/>
          <w:rtl/>
        </w:rPr>
        <w:t>ک</w:t>
      </w:r>
      <w:r w:rsidRPr="00FB2EC1">
        <w:rPr>
          <w:rFonts w:hint="cs"/>
          <w:rtl/>
        </w:rPr>
        <w:t xml:space="preserve">ند چون بختنصر وارد شام شد خون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در غل</w:t>
      </w:r>
      <w:r w:rsidR="003231C0" w:rsidRPr="00FB2EC1">
        <w:rPr>
          <w:rFonts w:hint="cs"/>
          <w:rtl/>
        </w:rPr>
        <w:t>ی</w:t>
      </w:r>
      <w:r w:rsidRPr="00FB2EC1">
        <w:rPr>
          <w:rFonts w:hint="cs"/>
          <w:rtl/>
        </w:rPr>
        <w:t>ان و خروش بود. پرس</w:t>
      </w:r>
      <w:r w:rsidR="003231C0" w:rsidRPr="00FB2EC1">
        <w:rPr>
          <w:rFonts w:hint="cs"/>
          <w:rtl/>
        </w:rPr>
        <w:t>ی</w:t>
      </w:r>
      <w:r w:rsidRPr="00FB2EC1">
        <w:rPr>
          <w:rFonts w:hint="cs"/>
          <w:rtl/>
        </w:rPr>
        <w:t>د</w:t>
      </w:r>
      <w:r w:rsidR="00A856D5" w:rsidRPr="00FB2EC1">
        <w:rPr>
          <w:rFonts w:hint="cs"/>
          <w:rtl/>
        </w:rPr>
        <w:t>:</w:t>
      </w:r>
      <w:r w:rsidRPr="00FB2EC1">
        <w:rPr>
          <w:rFonts w:hint="cs"/>
          <w:rtl/>
        </w:rPr>
        <w:t xml:space="preserve"> چرا چن</w:t>
      </w:r>
      <w:r w:rsidR="003231C0" w:rsidRPr="00FB2EC1">
        <w:rPr>
          <w:rFonts w:hint="cs"/>
          <w:rtl/>
        </w:rPr>
        <w:t>ی</w:t>
      </w:r>
      <w:r w:rsidRPr="00FB2EC1">
        <w:rPr>
          <w:rFonts w:hint="cs"/>
          <w:rtl/>
        </w:rPr>
        <w:t>ن است خبر چگونگ</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شته شدن و</w:t>
      </w:r>
      <w:r w:rsidR="003231C0" w:rsidRPr="00FB2EC1">
        <w:rPr>
          <w:rFonts w:hint="cs"/>
          <w:rtl/>
        </w:rPr>
        <w:t>ی</w:t>
      </w:r>
      <w:r w:rsidRPr="00FB2EC1">
        <w:rPr>
          <w:rFonts w:hint="cs"/>
          <w:rtl/>
        </w:rPr>
        <w:t xml:space="preserve"> را به او دادند، دستور داد هفتاد هزار نفر در مقابل خون و</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شتند تا ا</w:t>
      </w:r>
      <w:r w:rsidR="003231C0" w:rsidRPr="00FB2EC1">
        <w:rPr>
          <w:rFonts w:hint="cs"/>
          <w:rtl/>
        </w:rPr>
        <w:t>ی</w:t>
      </w:r>
      <w:r w:rsidRPr="00FB2EC1">
        <w:rPr>
          <w:rFonts w:hint="cs"/>
          <w:rtl/>
        </w:rPr>
        <w:t>ن</w:t>
      </w:r>
      <w:r w:rsidR="003231C0" w:rsidRPr="00FB2EC1">
        <w:rPr>
          <w:rFonts w:hint="cs"/>
          <w:rtl/>
        </w:rPr>
        <w:t>ک</w:t>
      </w:r>
      <w:r w:rsidRPr="00FB2EC1">
        <w:rPr>
          <w:rFonts w:hint="cs"/>
          <w:rtl/>
        </w:rPr>
        <w:t>ه سرانجام از غل</w:t>
      </w:r>
      <w:r w:rsidR="003231C0" w:rsidRPr="00FB2EC1">
        <w:rPr>
          <w:rFonts w:hint="cs"/>
          <w:rtl/>
        </w:rPr>
        <w:t>ی</w:t>
      </w:r>
      <w:r w:rsidRPr="00FB2EC1">
        <w:rPr>
          <w:rFonts w:hint="cs"/>
          <w:rtl/>
        </w:rPr>
        <w:t>ان باز ا</w:t>
      </w:r>
      <w:r w:rsidR="003231C0" w:rsidRPr="00FB2EC1">
        <w:rPr>
          <w:rFonts w:hint="cs"/>
          <w:rtl/>
        </w:rPr>
        <w:t>ی</w:t>
      </w:r>
      <w:r w:rsidRPr="00FB2EC1">
        <w:rPr>
          <w:rFonts w:hint="cs"/>
          <w:rtl/>
        </w:rPr>
        <w:t>ستاد</w:t>
      </w:r>
      <w:r w:rsidR="00A856D5" w:rsidRPr="00FB2EC1">
        <w:rPr>
          <w:rFonts w:hint="cs"/>
          <w:rtl/>
        </w:rPr>
        <w:t>.</w:t>
      </w:r>
      <w:r w:rsidRPr="00FB2EC1">
        <w:rPr>
          <w:rFonts w:hint="cs"/>
          <w:rtl/>
        </w:rPr>
        <w:t xml:space="preserve"> و سرنوشت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با ا</w:t>
      </w:r>
      <w:r w:rsidR="003231C0" w:rsidRPr="00FB2EC1">
        <w:rPr>
          <w:rFonts w:hint="cs"/>
          <w:rtl/>
        </w:rPr>
        <w:t>ی</w:t>
      </w:r>
      <w:r w:rsidRPr="00FB2EC1">
        <w:rPr>
          <w:rFonts w:hint="cs"/>
          <w:rtl/>
        </w:rPr>
        <w:t>ن وضع</w:t>
      </w:r>
      <w:r w:rsidR="003231C0" w:rsidRPr="00FB2EC1">
        <w:rPr>
          <w:rFonts w:hint="cs"/>
          <w:rtl/>
        </w:rPr>
        <w:t>ی</w:t>
      </w:r>
      <w:r w:rsidRPr="00FB2EC1">
        <w:rPr>
          <w:rFonts w:hint="cs"/>
          <w:rtl/>
        </w:rPr>
        <w:t>ت رقت بار در ا</w:t>
      </w:r>
      <w:r w:rsidR="003231C0" w:rsidRPr="00FB2EC1">
        <w:rPr>
          <w:rFonts w:hint="cs"/>
          <w:rtl/>
        </w:rPr>
        <w:t>ی</w:t>
      </w:r>
      <w:r w:rsidRPr="00FB2EC1">
        <w:rPr>
          <w:rFonts w:hint="cs"/>
          <w:rtl/>
        </w:rPr>
        <w:t>نجا  به پا</w:t>
      </w:r>
      <w:r w:rsidR="003231C0" w:rsidRPr="00FB2EC1">
        <w:rPr>
          <w:rFonts w:hint="cs"/>
          <w:rtl/>
        </w:rPr>
        <w:t>ی</w:t>
      </w:r>
      <w:r w:rsidRPr="00FB2EC1">
        <w:rPr>
          <w:rFonts w:hint="cs"/>
          <w:rtl/>
        </w:rPr>
        <w:t>ان رس</w:t>
      </w:r>
      <w:r w:rsidR="003231C0" w:rsidRPr="00FB2EC1">
        <w:rPr>
          <w:rFonts w:hint="cs"/>
          <w:rtl/>
        </w:rPr>
        <w:t>ی</w:t>
      </w:r>
      <w:r w:rsidRPr="00FB2EC1">
        <w:rPr>
          <w:rFonts w:hint="cs"/>
          <w:rtl/>
        </w:rPr>
        <w:t>د.</w:t>
      </w:r>
    </w:p>
    <w:p w:rsidR="003F008F" w:rsidRPr="00FB2EC1" w:rsidRDefault="003F008F" w:rsidP="00FB2EC1">
      <w:pPr>
        <w:pStyle w:val="a4"/>
        <w:rPr>
          <w:rtl/>
        </w:rPr>
      </w:pPr>
      <w:r w:rsidRPr="00FB2EC1">
        <w:rPr>
          <w:rFonts w:hint="cs"/>
          <w:rtl/>
        </w:rPr>
        <w:t>حافظ ابن عسا</w:t>
      </w:r>
      <w:r w:rsidR="003231C0" w:rsidRPr="00FB2EC1">
        <w:rPr>
          <w:rFonts w:hint="cs"/>
          <w:rtl/>
        </w:rPr>
        <w:t>ک</w:t>
      </w:r>
      <w:r w:rsidRPr="00FB2EC1">
        <w:rPr>
          <w:rFonts w:hint="cs"/>
          <w:rtl/>
        </w:rPr>
        <w:t>ر از ز</w:t>
      </w:r>
      <w:r w:rsidR="003231C0" w:rsidRPr="00FB2EC1">
        <w:rPr>
          <w:rFonts w:hint="cs"/>
          <w:rtl/>
        </w:rPr>
        <w:t>ی</w:t>
      </w:r>
      <w:r w:rsidRPr="00FB2EC1">
        <w:rPr>
          <w:rFonts w:hint="cs"/>
          <w:rtl/>
        </w:rPr>
        <w:t>د پ</w:t>
      </w:r>
      <w:r w:rsidR="00A856D5" w:rsidRPr="00FB2EC1">
        <w:rPr>
          <w:rFonts w:hint="cs"/>
          <w:rtl/>
        </w:rPr>
        <w:t>سر واقد روا</w:t>
      </w:r>
      <w:r w:rsidR="003231C0" w:rsidRPr="00FB2EC1">
        <w:rPr>
          <w:rFonts w:hint="cs"/>
          <w:rtl/>
        </w:rPr>
        <w:t>ی</w:t>
      </w:r>
      <w:r w:rsidR="00A856D5" w:rsidRPr="00FB2EC1">
        <w:rPr>
          <w:rFonts w:hint="cs"/>
          <w:rtl/>
        </w:rPr>
        <w:t>ت م</w:t>
      </w:r>
      <w:r w:rsidR="003231C0" w:rsidRPr="00FB2EC1">
        <w:rPr>
          <w:rFonts w:hint="cs"/>
          <w:rtl/>
        </w:rPr>
        <w:t>ی</w:t>
      </w:r>
      <w:r w:rsidR="00A856D5" w:rsidRPr="00FB2EC1">
        <w:rPr>
          <w:rFonts w:hint="cs"/>
          <w:rtl/>
        </w:rPr>
        <w:t>‌</w:t>
      </w:r>
      <w:r w:rsidR="003231C0" w:rsidRPr="00FB2EC1">
        <w:rPr>
          <w:rFonts w:hint="cs"/>
          <w:rtl/>
        </w:rPr>
        <w:t>ک</w:t>
      </w:r>
      <w:r w:rsidR="00A856D5" w:rsidRPr="00FB2EC1">
        <w:rPr>
          <w:rFonts w:hint="cs"/>
          <w:rtl/>
        </w:rPr>
        <w:t>ند: «</w:t>
      </w:r>
      <w:r w:rsidRPr="00FB2EC1">
        <w:rPr>
          <w:rFonts w:hint="cs"/>
          <w:rtl/>
        </w:rPr>
        <w:t>هنگام</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ه م</w:t>
      </w:r>
      <w:r w:rsidR="003231C0" w:rsidRPr="00FB2EC1">
        <w:rPr>
          <w:rFonts w:hint="cs"/>
          <w:rtl/>
        </w:rPr>
        <w:t>ی</w:t>
      </w:r>
      <w:r w:rsidRPr="00FB2EC1">
        <w:rPr>
          <w:rFonts w:hint="cs"/>
          <w:rtl/>
        </w:rPr>
        <w:t xml:space="preserve">‌خواستند مسجد دمشق را بسازند، سر حضرت </w:t>
      </w:r>
      <w:r w:rsidR="003231C0" w:rsidRPr="00FB2EC1">
        <w:rPr>
          <w:rFonts w:hint="cs"/>
          <w:rtl/>
        </w:rPr>
        <w:t>ی</w:t>
      </w:r>
      <w:r w:rsidRPr="00FB2EC1">
        <w:rPr>
          <w:rFonts w:hint="cs"/>
          <w:rtl/>
        </w:rPr>
        <w:t>ح</w:t>
      </w:r>
      <w:r w:rsidR="003231C0" w:rsidRPr="00FB2EC1">
        <w:rPr>
          <w:rFonts w:hint="cs"/>
          <w:rtl/>
        </w:rPr>
        <w:t>یی</w:t>
      </w:r>
      <w:r w:rsidRPr="00FB2EC1">
        <w:rPr>
          <w:rFonts w:hint="cs"/>
          <w:rtl/>
        </w:rPr>
        <w:t xml:space="preserve"> را مشاهده </w:t>
      </w:r>
      <w:r w:rsidR="003231C0" w:rsidRPr="00FB2EC1">
        <w:rPr>
          <w:rFonts w:hint="cs"/>
          <w:rtl/>
        </w:rPr>
        <w:t>ک</w:t>
      </w:r>
      <w:r w:rsidRPr="00FB2EC1">
        <w:rPr>
          <w:rFonts w:hint="cs"/>
          <w:rtl/>
        </w:rPr>
        <w:t xml:space="preserve">ردم </w:t>
      </w:r>
      <w:r w:rsidR="003231C0" w:rsidRPr="00FB2EC1">
        <w:rPr>
          <w:rFonts w:hint="cs"/>
          <w:rtl/>
        </w:rPr>
        <w:t>ک</w:t>
      </w:r>
      <w:r w:rsidRPr="00FB2EC1">
        <w:rPr>
          <w:rFonts w:hint="cs"/>
          <w:rtl/>
        </w:rPr>
        <w:t>ه از م</w:t>
      </w:r>
      <w:r w:rsidR="003231C0" w:rsidRPr="00FB2EC1">
        <w:rPr>
          <w:rFonts w:hint="cs"/>
          <w:rtl/>
        </w:rPr>
        <w:t>ی</w:t>
      </w:r>
      <w:r w:rsidRPr="00FB2EC1">
        <w:rPr>
          <w:rFonts w:hint="cs"/>
          <w:rtl/>
        </w:rPr>
        <w:t xml:space="preserve">ان </w:t>
      </w:r>
      <w:r w:rsidR="003231C0" w:rsidRPr="00FB2EC1">
        <w:rPr>
          <w:rFonts w:hint="cs"/>
          <w:rtl/>
        </w:rPr>
        <w:t>یکی</w:t>
      </w:r>
      <w:r w:rsidRPr="00FB2EC1">
        <w:rPr>
          <w:rFonts w:hint="cs"/>
          <w:rtl/>
        </w:rPr>
        <w:t xml:space="preserve"> از ار</w:t>
      </w:r>
      <w:r w:rsidR="003231C0" w:rsidRPr="00FB2EC1">
        <w:rPr>
          <w:rFonts w:hint="cs"/>
          <w:rtl/>
        </w:rPr>
        <w:t>ک</w:t>
      </w:r>
      <w:r w:rsidRPr="00FB2EC1">
        <w:rPr>
          <w:rFonts w:hint="cs"/>
          <w:rtl/>
        </w:rPr>
        <w:t>ان قبله‌ا</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ه در طرف محراب است، ب</w:t>
      </w:r>
      <w:r w:rsidR="003231C0" w:rsidRPr="00FB2EC1">
        <w:rPr>
          <w:rFonts w:hint="cs"/>
          <w:rtl/>
        </w:rPr>
        <w:t>ی</w:t>
      </w:r>
      <w:r w:rsidRPr="00FB2EC1">
        <w:rPr>
          <w:rFonts w:hint="cs"/>
          <w:rtl/>
        </w:rPr>
        <w:t>رون آمد موها و پوستش به حال خود بدون تغ</w:t>
      </w:r>
      <w:r w:rsidR="003231C0" w:rsidRPr="00FB2EC1">
        <w:rPr>
          <w:rFonts w:hint="cs"/>
          <w:rtl/>
        </w:rPr>
        <w:t>یی</w:t>
      </w:r>
      <w:r w:rsidRPr="00FB2EC1">
        <w:rPr>
          <w:rFonts w:hint="cs"/>
          <w:rtl/>
        </w:rPr>
        <w:t>ر</w:t>
      </w:r>
      <w:r w:rsidR="003231C0" w:rsidRPr="00FB2EC1">
        <w:rPr>
          <w:rFonts w:hint="cs"/>
          <w:rtl/>
        </w:rPr>
        <w:t>ی</w:t>
      </w:r>
      <w:r w:rsidRPr="00FB2EC1">
        <w:rPr>
          <w:rFonts w:hint="cs"/>
          <w:rtl/>
        </w:rPr>
        <w:t xml:space="preserve"> باق</w:t>
      </w:r>
      <w:r w:rsidR="003231C0" w:rsidRPr="00FB2EC1">
        <w:rPr>
          <w:rFonts w:hint="cs"/>
          <w:rtl/>
        </w:rPr>
        <w:t>ی</w:t>
      </w:r>
      <w:r w:rsidRPr="00FB2EC1">
        <w:rPr>
          <w:rFonts w:hint="cs"/>
          <w:rtl/>
        </w:rPr>
        <w:t xml:space="preserve"> مانده بود، و در روا</w:t>
      </w:r>
      <w:r w:rsidR="003231C0" w:rsidRPr="00FB2EC1">
        <w:rPr>
          <w:rFonts w:hint="cs"/>
          <w:rtl/>
        </w:rPr>
        <w:t>ی</w:t>
      </w:r>
      <w:r w:rsidRPr="00FB2EC1">
        <w:rPr>
          <w:rFonts w:hint="cs"/>
          <w:rtl/>
        </w:rPr>
        <w:t>ت</w:t>
      </w:r>
      <w:r w:rsidR="003231C0" w:rsidRPr="00FB2EC1">
        <w:rPr>
          <w:rFonts w:hint="cs"/>
          <w:rtl/>
        </w:rPr>
        <w:t>ی</w:t>
      </w:r>
      <w:r w:rsidRPr="00FB2EC1">
        <w:rPr>
          <w:rFonts w:hint="cs"/>
          <w:rtl/>
        </w:rPr>
        <w:t xml:space="preserve"> آمده است: گو</w:t>
      </w:r>
      <w:r w:rsidR="003231C0" w:rsidRPr="00FB2EC1">
        <w:rPr>
          <w:rFonts w:hint="cs"/>
          <w:rtl/>
        </w:rPr>
        <w:t>ی</w:t>
      </w:r>
      <w:r w:rsidRPr="00FB2EC1">
        <w:rPr>
          <w:rFonts w:hint="cs"/>
          <w:rtl/>
        </w:rPr>
        <w:t>ا هم</w:t>
      </w:r>
      <w:r w:rsidR="003231C0" w:rsidRPr="00FB2EC1">
        <w:rPr>
          <w:rFonts w:hint="cs"/>
          <w:rtl/>
        </w:rPr>
        <w:t>ی</w:t>
      </w:r>
      <w:r w:rsidRPr="00FB2EC1">
        <w:rPr>
          <w:rFonts w:hint="cs"/>
          <w:rtl/>
        </w:rPr>
        <w:t xml:space="preserve">ن ساعت فوت </w:t>
      </w:r>
      <w:r w:rsidR="003231C0" w:rsidRPr="00FB2EC1">
        <w:rPr>
          <w:rFonts w:hint="cs"/>
          <w:rtl/>
        </w:rPr>
        <w:t>ک</w:t>
      </w:r>
      <w:r w:rsidRPr="00FB2EC1">
        <w:rPr>
          <w:rFonts w:hint="cs"/>
          <w:rtl/>
        </w:rPr>
        <w:t>رده است</w:t>
      </w:r>
      <w:r w:rsidR="00A856D5" w:rsidRPr="00FB2EC1">
        <w:rPr>
          <w:rFonts w:hint="cs"/>
          <w:rtl/>
        </w:rPr>
        <w:t>».</w:t>
      </w:r>
      <w:r w:rsidRPr="00FB2EC1">
        <w:rPr>
          <w:rFonts w:hint="cs"/>
          <w:rtl/>
        </w:rPr>
        <w:t xml:space="preserve"> </w:t>
      </w:r>
    </w:p>
    <w:p w:rsidR="00FB2EC1" w:rsidRPr="008D25EC" w:rsidRDefault="003F008F" w:rsidP="008D25EC">
      <w:pPr>
        <w:pStyle w:val="a4"/>
        <w:rPr>
          <w:rtl/>
        </w:rPr>
      </w:pPr>
      <w:r w:rsidRPr="008D25EC">
        <w:rPr>
          <w:rFonts w:hint="cs"/>
          <w:rtl/>
        </w:rPr>
        <w:t>گو</w:t>
      </w:r>
      <w:r w:rsidR="003231C0" w:rsidRPr="008D25EC">
        <w:rPr>
          <w:rFonts w:hint="cs"/>
          <w:rtl/>
        </w:rPr>
        <w:t>ی</w:t>
      </w:r>
      <w:r w:rsidRPr="008D25EC">
        <w:rPr>
          <w:rFonts w:hint="cs"/>
          <w:rtl/>
        </w:rPr>
        <w:t>م</w:t>
      </w:r>
      <w:r w:rsidR="00A856D5" w:rsidRPr="008D25EC">
        <w:rPr>
          <w:rFonts w:hint="cs"/>
          <w:rtl/>
        </w:rPr>
        <w:t>:</w:t>
      </w:r>
      <w:r w:rsidRPr="008D25EC">
        <w:rPr>
          <w:rFonts w:hint="cs"/>
          <w:rtl/>
        </w:rPr>
        <w:t xml:space="preserve"> ا</w:t>
      </w:r>
      <w:r w:rsidR="003231C0" w:rsidRPr="008D25EC">
        <w:rPr>
          <w:rFonts w:hint="cs"/>
          <w:rtl/>
        </w:rPr>
        <w:t>ی</w:t>
      </w:r>
      <w:r w:rsidRPr="008D25EC">
        <w:rPr>
          <w:rFonts w:hint="cs"/>
          <w:rtl/>
        </w:rPr>
        <w:t>ن سخن غر</w:t>
      </w:r>
      <w:r w:rsidR="003231C0" w:rsidRPr="008D25EC">
        <w:rPr>
          <w:rFonts w:hint="cs"/>
          <w:rtl/>
        </w:rPr>
        <w:t>ی</w:t>
      </w:r>
      <w:r w:rsidRPr="008D25EC">
        <w:rPr>
          <w:rFonts w:hint="cs"/>
          <w:rtl/>
        </w:rPr>
        <w:t>ب و عج</w:t>
      </w:r>
      <w:r w:rsidR="003231C0" w:rsidRPr="008D25EC">
        <w:rPr>
          <w:rFonts w:hint="cs"/>
          <w:rtl/>
        </w:rPr>
        <w:t>ی</w:t>
      </w:r>
      <w:r w:rsidRPr="008D25EC">
        <w:rPr>
          <w:rFonts w:hint="cs"/>
          <w:rtl/>
        </w:rPr>
        <w:t>ب ن</w:t>
      </w:r>
      <w:r w:rsidR="003231C0" w:rsidRPr="008D25EC">
        <w:rPr>
          <w:rFonts w:hint="cs"/>
          <w:rtl/>
        </w:rPr>
        <w:t>ی</w:t>
      </w:r>
      <w:r w:rsidRPr="008D25EC">
        <w:rPr>
          <w:rFonts w:hint="cs"/>
          <w:rtl/>
        </w:rPr>
        <w:t>ست چون در حد</w:t>
      </w:r>
      <w:r w:rsidR="003231C0" w:rsidRPr="008D25EC">
        <w:rPr>
          <w:rFonts w:hint="cs"/>
          <w:rtl/>
        </w:rPr>
        <w:t>ی</w:t>
      </w:r>
      <w:r w:rsidRPr="008D25EC">
        <w:rPr>
          <w:rFonts w:hint="cs"/>
          <w:rtl/>
        </w:rPr>
        <w:t>ث شر</w:t>
      </w:r>
      <w:r w:rsidR="003231C0" w:rsidRPr="008D25EC">
        <w:rPr>
          <w:rFonts w:hint="cs"/>
          <w:rtl/>
        </w:rPr>
        <w:t>ی</w:t>
      </w:r>
      <w:r w:rsidRPr="008D25EC">
        <w:rPr>
          <w:rFonts w:hint="cs"/>
          <w:rtl/>
        </w:rPr>
        <w:t xml:space="preserve">ف آمده است </w:t>
      </w:r>
      <w:r w:rsidR="003231C0" w:rsidRPr="008D25EC">
        <w:rPr>
          <w:rFonts w:hint="cs"/>
          <w:rtl/>
        </w:rPr>
        <w:t>ک</w:t>
      </w:r>
      <w:r w:rsidRPr="008D25EC">
        <w:rPr>
          <w:rFonts w:hint="cs"/>
          <w:rtl/>
        </w:rPr>
        <w:t>ه رسول خدا</w:t>
      </w:r>
      <w:r w:rsidR="00FB2EC1" w:rsidRPr="008D25EC">
        <w:rPr>
          <w:rFonts w:cs="CTraditional Arabic" w:hint="cs"/>
          <w:rtl/>
        </w:rPr>
        <w:t>ص</w:t>
      </w:r>
      <w:r w:rsidRPr="008D25EC">
        <w:rPr>
          <w:rFonts w:hint="cs"/>
          <w:rtl/>
        </w:rPr>
        <w:t xml:space="preserve"> فرموده</w:t>
      </w:r>
      <w:r w:rsidR="00A856D5" w:rsidRPr="008D25EC">
        <w:rPr>
          <w:rFonts w:hint="cs"/>
          <w:rtl/>
        </w:rPr>
        <w:t>:</w:t>
      </w:r>
      <w:r w:rsidRPr="008D25EC">
        <w:rPr>
          <w:rFonts w:hint="cs"/>
          <w:rtl/>
        </w:rPr>
        <w:t xml:space="preserve"> </w:t>
      </w:r>
      <w:r w:rsidR="00A856D5" w:rsidRPr="00FB2EC1">
        <w:rPr>
          <w:rStyle w:val="Char8"/>
          <w:rFonts w:hint="cs"/>
          <w:rtl/>
        </w:rPr>
        <w:t>«</w:t>
      </w:r>
      <w:r w:rsidR="00A856D5" w:rsidRPr="00FB2EC1">
        <w:rPr>
          <w:rStyle w:val="Char8"/>
          <w:rFonts w:hint="eastAsia"/>
          <w:rtl/>
        </w:rPr>
        <w:t>إِنَّ</w:t>
      </w:r>
      <w:r w:rsidR="00A856D5" w:rsidRPr="00FB2EC1">
        <w:rPr>
          <w:rStyle w:val="Char8"/>
          <w:rtl/>
        </w:rPr>
        <w:t xml:space="preserve"> </w:t>
      </w:r>
      <w:r w:rsidR="00A856D5" w:rsidRPr="00FB2EC1">
        <w:rPr>
          <w:rStyle w:val="Char8"/>
          <w:rFonts w:hint="eastAsia"/>
          <w:rtl/>
        </w:rPr>
        <w:t>اللَّهَ</w:t>
      </w:r>
      <w:r w:rsidR="00A856D5" w:rsidRPr="00FB2EC1">
        <w:rPr>
          <w:rStyle w:val="Char8"/>
          <w:rtl/>
        </w:rPr>
        <w:t xml:space="preserve"> </w:t>
      </w:r>
      <w:r w:rsidR="00A856D5" w:rsidRPr="00FB2EC1">
        <w:rPr>
          <w:rStyle w:val="Char8"/>
          <w:rFonts w:hint="eastAsia"/>
          <w:rtl/>
        </w:rPr>
        <w:t>حَرَّمَ</w:t>
      </w:r>
      <w:r w:rsidR="00A856D5" w:rsidRPr="00FB2EC1">
        <w:rPr>
          <w:rStyle w:val="Char8"/>
          <w:rtl/>
        </w:rPr>
        <w:t xml:space="preserve"> </w:t>
      </w:r>
      <w:r w:rsidR="00A856D5" w:rsidRPr="00FB2EC1">
        <w:rPr>
          <w:rStyle w:val="Char8"/>
          <w:rFonts w:hint="eastAsia"/>
          <w:rtl/>
        </w:rPr>
        <w:t>عَلَى</w:t>
      </w:r>
      <w:r w:rsidR="00A856D5" w:rsidRPr="00FB2EC1">
        <w:rPr>
          <w:rStyle w:val="Char8"/>
          <w:rtl/>
        </w:rPr>
        <w:t xml:space="preserve"> </w:t>
      </w:r>
      <w:r w:rsidR="00A856D5" w:rsidRPr="00FB2EC1">
        <w:rPr>
          <w:rStyle w:val="Char8"/>
          <w:rFonts w:hint="eastAsia"/>
          <w:rtl/>
        </w:rPr>
        <w:t>الأَرْضِ</w:t>
      </w:r>
      <w:r w:rsidR="00A856D5" w:rsidRPr="00FB2EC1">
        <w:rPr>
          <w:rStyle w:val="Char8"/>
          <w:rtl/>
        </w:rPr>
        <w:t xml:space="preserve"> </w:t>
      </w:r>
      <w:r w:rsidR="00A856D5" w:rsidRPr="00FB2EC1">
        <w:rPr>
          <w:rStyle w:val="Char8"/>
          <w:rFonts w:hint="eastAsia"/>
          <w:rtl/>
        </w:rPr>
        <w:t>أَنْ</w:t>
      </w:r>
      <w:r w:rsidR="00A856D5" w:rsidRPr="00FB2EC1">
        <w:rPr>
          <w:rStyle w:val="Char8"/>
          <w:rtl/>
        </w:rPr>
        <w:t xml:space="preserve"> </w:t>
      </w:r>
      <w:r w:rsidR="00A856D5" w:rsidRPr="00FB2EC1">
        <w:rPr>
          <w:rStyle w:val="Char8"/>
          <w:rFonts w:hint="eastAsia"/>
          <w:rtl/>
        </w:rPr>
        <w:t>تَأْكُلَ</w:t>
      </w:r>
      <w:r w:rsidR="00A856D5" w:rsidRPr="00FB2EC1">
        <w:rPr>
          <w:rStyle w:val="Char8"/>
          <w:rtl/>
        </w:rPr>
        <w:t xml:space="preserve"> </w:t>
      </w:r>
      <w:r w:rsidR="00A856D5" w:rsidRPr="00FB2EC1">
        <w:rPr>
          <w:rStyle w:val="Char8"/>
          <w:rFonts w:hint="eastAsia"/>
          <w:rtl/>
        </w:rPr>
        <w:t>أَجْسَادَ</w:t>
      </w:r>
      <w:r w:rsidR="00A856D5" w:rsidRPr="00FB2EC1">
        <w:rPr>
          <w:rStyle w:val="Char8"/>
          <w:rtl/>
        </w:rPr>
        <w:t xml:space="preserve"> </w:t>
      </w:r>
      <w:r w:rsidR="00A856D5" w:rsidRPr="00FB2EC1">
        <w:rPr>
          <w:rStyle w:val="Char8"/>
          <w:rFonts w:hint="eastAsia"/>
          <w:rtl/>
        </w:rPr>
        <w:t>الأَنْبِيَاءِ</w:t>
      </w:r>
      <w:r w:rsidRPr="00FB2EC1">
        <w:rPr>
          <w:rStyle w:val="Char8"/>
          <w:rFonts w:hint="cs"/>
          <w:rtl/>
        </w:rPr>
        <w:t>»</w:t>
      </w:r>
      <w:r w:rsidR="00A856D5" w:rsidRPr="008D25EC">
        <w:rPr>
          <w:rFonts w:hint="cs"/>
          <w:rtl/>
        </w:rPr>
        <w:t xml:space="preserve"> (روا</w:t>
      </w:r>
      <w:r w:rsidR="003231C0" w:rsidRPr="008D25EC">
        <w:rPr>
          <w:rFonts w:hint="cs"/>
          <w:rtl/>
        </w:rPr>
        <w:t>ی</w:t>
      </w:r>
      <w:r w:rsidR="00A856D5" w:rsidRPr="008D25EC">
        <w:rPr>
          <w:rFonts w:hint="cs"/>
          <w:rtl/>
        </w:rPr>
        <w:t>ت از ابوداود)</w:t>
      </w:r>
      <w:r w:rsidRPr="008D25EC">
        <w:rPr>
          <w:rFonts w:hint="cs"/>
          <w:rtl/>
        </w:rPr>
        <w:t>.</w:t>
      </w:r>
    </w:p>
    <w:p w:rsidR="00B61073" w:rsidRPr="00FB2EC1" w:rsidRDefault="00A856D5" w:rsidP="00FB2EC1">
      <w:pPr>
        <w:pStyle w:val="a4"/>
        <w:rPr>
          <w:rtl/>
        </w:rPr>
      </w:pPr>
      <w:r w:rsidRPr="00FB2EC1">
        <w:rPr>
          <w:rFonts w:hint="cs"/>
          <w:rtl/>
        </w:rPr>
        <w:t>«</w:t>
      </w:r>
      <w:r w:rsidR="003F008F" w:rsidRPr="00FB2EC1">
        <w:rPr>
          <w:rFonts w:hint="cs"/>
          <w:rtl/>
        </w:rPr>
        <w:t>خداوند خوردن و متلاش</w:t>
      </w:r>
      <w:r w:rsidR="003231C0" w:rsidRPr="00FB2EC1">
        <w:rPr>
          <w:rFonts w:hint="cs"/>
          <w:rtl/>
        </w:rPr>
        <w:t>ی</w:t>
      </w:r>
      <w:r w:rsidR="003F008F" w:rsidRPr="00FB2EC1">
        <w:rPr>
          <w:rFonts w:hint="cs"/>
          <w:rtl/>
        </w:rPr>
        <w:t xml:space="preserve"> </w:t>
      </w:r>
      <w:r w:rsidR="003231C0" w:rsidRPr="00FB2EC1">
        <w:rPr>
          <w:rFonts w:hint="cs"/>
          <w:rtl/>
        </w:rPr>
        <w:t>ک</w:t>
      </w:r>
      <w:r w:rsidR="003F008F" w:rsidRPr="00FB2EC1">
        <w:rPr>
          <w:rFonts w:hint="cs"/>
          <w:rtl/>
        </w:rPr>
        <w:t>ردن جسد پ</w:t>
      </w:r>
      <w:r w:rsidR="003231C0" w:rsidRPr="00FB2EC1">
        <w:rPr>
          <w:rFonts w:hint="cs"/>
          <w:rtl/>
        </w:rPr>
        <w:t>ی</w:t>
      </w:r>
      <w:r w:rsidR="003F008F" w:rsidRPr="00FB2EC1">
        <w:rPr>
          <w:rFonts w:hint="cs"/>
          <w:rtl/>
        </w:rPr>
        <w:t>غمبران را بر ا</w:t>
      </w:r>
      <w:r w:rsidR="003231C0" w:rsidRPr="00FB2EC1">
        <w:rPr>
          <w:rFonts w:hint="cs"/>
          <w:rtl/>
        </w:rPr>
        <w:t>ی</w:t>
      </w:r>
      <w:r w:rsidR="003F008F" w:rsidRPr="00FB2EC1">
        <w:rPr>
          <w:rFonts w:hint="cs"/>
          <w:rtl/>
        </w:rPr>
        <w:t>ن زم</w:t>
      </w:r>
      <w:r w:rsidR="003231C0" w:rsidRPr="00FB2EC1">
        <w:rPr>
          <w:rFonts w:hint="cs"/>
          <w:rtl/>
        </w:rPr>
        <w:t>ی</w:t>
      </w:r>
      <w:r w:rsidR="003F008F" w:rsidRPr="00FB2EC1">
        <w:rPr>
          <w:rFonts w:hint="cs"/>
          <w:rtl/>
        </w:rPr>
        <w:t xml:space="preserve">ن حرام </w:t>
      </w:r>
      <w:r w:rsidR="003231C0" w:rsidRPr="00FB2EC1">
        <w:rPr>
          <w:rFonts w:hint="cs"/>
          <w:rtl/>
        </w:rPr>
        <w:t>ک</w:t>
      </w:r>
      <w:r w:rsidR="003F008F" w:rsidRPr="00FB2EC1">
        <w:rPr>
          <w:rFonts w:hint="cs"/>
          <w:rtl/>
        </w:rPr>
        <w:t>رده است</w:t>
      </w:r>
      <w:r w:rsidRPr="00FB2EC1">
        <w:rPr>
          <w:rFonts w:hint="cs"/>
          <w:rtl/>
        </w:rPr>
        <w:t>».</w:t>
      </w:r>
      <w:r w:rsidR="003F008F" w:rsidRPr="00FB2EC1">
        <w:rPr>
          <w:rFonts w:hint="cs"/>
          <w:rtl/>
        </w:rPr>
        <w:t xml:space="preserve"> شاگردان </w:t>
      </w:r>
      <w:r w:rsidR="003231C0" w:rsidRPr="00FB2EC1">
        <w:rPr>
          <w:rFonts w:hint="cs"/>
          <w:rtl/>
        </w:rPr>
        <w:t>ی</w:t>
      </w:r>
      <w:r w:rsidR="003F008F" w:rsidRPr="00FB2EC1">
        <w:rPr>
          <w:rFonts w:hint="cs"/>
          <w:rtl/>
        </w:rPr>
        <w:t>ح</w:t>
      </w:r>
      <w:r w:rsidR="003231C0" w:rsidRPr="00FB2EC1">
        <w:rPr>
          <w:rFonts w:hint="cs"/>
          <w:rtl/>
        </w:rPr>
        <w:t>یی</w:t>
      </w:r>
      <w:r w:rsidR="003F008F" w:rsidRPr="00FB2EC1">
        <w:rPr>
          <w:rFonts w:hint="cs"/>
          <w:rtl/>
        </w:rPr>
        <w:t xml:space="preserve"> پس از </w:t>
      </w:r>
      <w:r w:rsidR="003231C0" w:rsidRPr="00FB2EC1">
        <w:rPr>
          <w:rFonts w:hint="cs"/>
          <w:rtl/>
        </w:rPr>
        <w:t>ک</w:t>
      </w:r>
      <w:r w:rsidR="003F008F" w:rsidRPr="00FB2EC1">
        <w:rPr>
          <w:rFonts w:hint="cs"/>
          <w:rtl/>
        </w:rPr>
        <w:t>شته شدن و</w:t>
      </w:r>
      <w:r w:rsidR="003231C0" w:rsidRPr="00FB2EC1">
        <w:rPr>
          <w:rFonts w:hint="cs"/>
          <w:rtl/>
        </w:rPr>
        <w:t>ی</w:t>
      </w:r>
      <w:r w:rsidR="003F008F" w:rsidRPr="00FB2EC1">
        <w:rPr>
          <w:rFonts w:hint="cs"/>
          <w:rtl/>
        </w:rPr>
        <w:t xml:space="preserve">، جسدش را برداشتند و دفن </w:t>
      </w:r>
      <w:r w:rsidR="003231C0" w:rsidRPr="00FB2EC1">
        <w:rPr>
          <w:rFonts w:hint="cs"/>
          <w:rtl/>
        </w:rPr>
        <w:t>ک</w:t>
      </w:r>
      <w:r w:rsidR="003F008F" w:rsidRPr="00FB2EC1">
        <w:rPr>
          <w:rFonts w:hint="cs"/>
          <w:rtl/>
        </w:rPr>
        <w:t>ردند. بعد به نزد ع</w:t>
      </w:r>
      <w:r w:rsidR="003231C0" w:rsidRPr="00FB2EC1">
        <w:rPr>
          <w:rFonts w:hint="cs"/>
          <w:rtl/>
        </w:rPr>
        <w:t>ی</w:t>
      </w:r>
      <w:r w:rsidR="003F008F" w:rsidRPr="00FB2EC1">
        <w:rPr>
          <w:rFonts w:hint="cs"/>
          <w:rtl/>
        </w:rPr>
        <w:t>س</w:t>
      </w:r>
      <w:r w:rsidR="003231C0" w:rsidRPr="00FB2EC1">
        <w:rPr>
          <w:rFonts w:hint="cs"/>
          <w:rtl/>
        </w:rPr>
        <w:t>ی</w:t>
      </w:r>
      <w:r w:rsidR="003F008F" w:rsidRPr="00FB2EC1">
        <w:rPr>
          <w:rFonts w:hint="cs"/>
          <w:rtl/>
        </w:rPr>
        <w:t xml:space="preserve"> آمدند و خبر </w:t>
      </w:r>
      <w:r w:rsidR="003231C0" w:rsidRPr="00FB2EC1">
        <w:rPr>
          <w:rFonts w:hint="cs"/>
          <w:rtl/>
        </w:rPr>
        <w:t>ک</w:t>
      </w:r>
      <w:r w:rsidR="003F008F" w:rsidRPr="00FB2EC1">
        <w:rPr>
          <w:rFonts w:hint="cs"/>
          <w:rtl/>
        </w:rPr>
        <w:t xml:space="preserve">شته شدن </w:t>
      </w:r>
      <w:r w:rsidR="003231C0" w:rsidRPr="00FB2EC1">
        <w:rPr>
          <w:rFonts w:hint="cs"/>
          <w:rtl/>
        </w:rPr>
        <w:t>ی</w:t>
      </w:r>
      <w:r w:rsidR="003F008F" w:rsidRPr="00FB2EC1">
        <w:rPr>
          <w:rFonts w:hint="cs"/>
          <w:rtl/>
        </w:rPr>
        <w:t>ح</w:t>
      </w:r>
      <w:r w:rsidR="003231C0" w:rsidRPr="00FB2EC1">
        <w:rPr>
          <w:rFonts w:hint="cs"/>
          <w:rtl/>
        </w:rPr>
        <w:t>یی</w:t>
      </w:r>
      <w:r w:rsidR="003F008F" w:rsidRPr="00FB2EC1">
        <w:rPr>
          <w:rFonts w:hint="cs"/>
          <w:rtl/>
        </w:rPr>
        <w:t xml:space="preserve"> را به او دادند آنگاه او بس</w:t>
      </w:r>
      <w:r w:rsidR="003231C0" w:rsidRPr="00FB2EC1">
        <w:rPr>
          <w:rFonts w:hint="cs"/>
          <w:rtl/>
        </w:rPr>
        <w:t>ی</w:t>
      </w:r>
      <w:r w:rsidR="003F008F" w:rsidRPr="00FB2EC1">
        <w:rPr>
          <w:rFonts w:hint="cs"/>
          <w:rtl/>
        </w:rPr>
        <w:t>ار محزون و اندوهنا</w:t>
      </w:r>
      <w:r w:rsidR="003231C0" w:rsidRPr="00FB2EC1">
        <w:rPr>
          <w:rFonts w:hint="cs"/>
          <w:rtl/>
        </w:rPr>
        <w:t>ک</w:t>
      </w:r>
      <w:r w:rsidR="003F008F" w:rsidRPr="00FB2EC1">
        <w:rPr>
          <w:rFonts w:hint="cs"/>
          <w:rtl/>
        </w:rPr>
        <w:t xml:space="preserve"> گرد</w:t>
      </w:r>
      <w:r w:rsidR="003231C0" w:rsidRPr="00FB2EC1">
        <w:rPr>
          <w:rFonts w:hint="cs"/>
          <w:rtl/>
        </w:rPr>
        <w:t>ی</w:t>
      </w:r>
      <w:r w:rsidR="003F008F" w:rsidRPr="00FB2EC1">
        <w:rPr>
          <w:rFonts w:hint="cs"/>
          <w:rtl/>
        </w:rPr>
        <w:t>د. بعد دعوت خود را آش</w:t>
      </w:r>
      <w:r w:rsidR="003231C0" w:rsidRPr="00FB2EC1">
        <w:rPr>
          <w:rFonts w:hint="cs"/>
          <w:rtl/>
        </w:rPr>
        <w:t>ک</w:t>
      </w:r>
      <w:r w:rsidR="003F008F" w:rsidRPr="00FB2EC1">
        <w:rPr>
          <w:rFonts w:hint="cs"/>
          <w:rtl/>
        </w:rPr>
        <w:t>ار نمود و موعظه‌</w:t>
      </w:r>
      <w:r w:rsidR="003231C0" w:rsidRPr="00FB2EC1">
        <w:rPr>
          <w:rFonts w:hint="cs"/>
          <w:rtl/>
        </w:rPr>
        <w:t>ک</w:t>
      </w:r>
      <w:r w:rsidR="003F008F" w:rsidRPr="00FB2EC1">
        <w:rPr>
          <w:rFonts w:hint="cs"/>
          <w:rtl/>
        </w:rPr>
        <w:t>نان به م</w:t>
      </w:r>
      <w:r w:rsidR="003231C0" w:rsidRPr="00FB2EC1">
        <w:rPr>
          <w:rFonts w:hint="cs"/>
          <w:rtl/>
        </w:rPr>
        <w:t>ی</w:t>
      </w:r>
      <w:r w:rsidR="003F008F" w:rsidRPr="00FB2EC1">
        <w:rPr>
          <w:rFonts w:hint="cs"/>
          <w:rtl/>
        </w:rPr>
        <w:t xml:space="preserve">ان مردم رفت. </w:t>
      </w:r>
      <w:r w:rsidR="003231C0" w:rsidRPr="00FB2EC1">
        <w:rPr>
          <w:rFonts w:hint="cs"/>
          <w:rtl/>
        </w:rPr>
        <w:t>ک</w:t>
      </w:r>
      <w:r w:rsidR="003F008F" w:rsidRPr="00FB2EC1">
        <w:rPr>
          <w:rFonts w:hint="cs"/>
          <w:rtl/>
        </w:rPr>
        <w:t>سان بس</w:t>
      </w:r>
      <w:r w:rsidR="003231C0" w:rsidRPr="00FB2EC1">
        <w:rPr>
          <w:rFonts w:hint="cs"/>
          <w:rtl/>
        </w:rPr>
        <w:t>ی</w:t>
      </w:r>
      <w:r w:rsidR="003F008F" w:rsidRPr="00FB2EC1">
        <w:rPr>
          <w:rFonts w:hint="cs"/>
          <w:rtl/>
        </w:rPr>
        <w:t>ار</w:t>
      </w:r>
      <w:r w:rsidR="003231C0" w:rsidRPr="00FB2EC1">
        <w:rPr>
          <w:rFonts w:hint="cs"/>
          <w:rtl/>
        </w:rPr>
        <w:t>ی</w:t>
      </w:r>
      <w:r w:rsidR="003F008F" w:rsidRPr="00FB2EC1">
        <w:rPr>
          <w:rFonts w:hint="cs"/>
          <w:rtl/>
        </w:rPr>
        <w:t xml:space="preserve"> از و</w:t>
      </w:r>
      <w:r w:rsidR="003231C0" w:rsidRPr="00FB2EC1">
        <w:rPr>
          <w:rFonts w:hint="cs"/>
          <w:rtl/>
        </w:rPr>
        <w:t>ی</w:t>
      </w:r>
      <w:r w:rsidR="003F008F" w:rsidRPr="00FB2EC1">
        <w:rPr>
          <w:rFonts w:hint="cs"/>
          <w:rtl/>
        </w:rPr>
        <w:t xml:space="preserve"> تبع</w:t>
      </w:r>
      <w:r w:rsidR="003231C0" w:rsidRPr="00FB2EC1">
        <w:rPr>
          <w:rFonts w:hint="cs"/>
          <w:rtl/>
        </w:rPr>
        <w:t>ی</w:t>
      </w:r>
      <w:r w:rsidR="003F008F" w:rsidRPr="00FB2EC1">
        <w:rPr>
          <w:rFonts w:hint="cs"/>
          <w:rtl/>
        </w:rPr>
        <w:t>ت نمودند تا ا</w:t>
      </w:r>
      <w:r w:rsidR="003231C0" w:rsidRPr="00FB2EC1">
        <w:rPr>
          <w:rFonts w:hint="cs"/>
          <w:rtl/>
        </w:rPr>
        <w:t>ی</w:t>
      </w:r>
      <w:r w:rsidR="003F008F" w:rsidRPr="00FB2EC1">
        <w:rPr>
          <w:rFonts w:hint="cs"/>
          <w:rtl/>
        </w:rPr>
        <w:t>ن</w:t>
      </w:r>
      <w:r w:rsidR="003231C0" w:rsidRPr="00FB2EC1">
        <w:rPr>
          <w:rFonts w:hint="cs"/>
          <w:rtl/>
        </w:rPr>
        <w:t>ک</w:t>
      </w:r>
      <w:r w:rsidR="003F008F" w:rsidRPr="00FB2EC1">
        <w:rPr>
          <w:rFonts w:hint="cs"/>
          <w:rtl/>
        </w:rPr>
        <w:t xml:space="preserve">ه </w:t>
      </w:r>
      <w:r w:rsidR="003231C0" w:rsidRPr="00FB2EC1">
        <w:rPr>
          <w:rFonts w:hint="cs"/>
          <w:rtl/>
        </w:rPr>
        <w:t>ی</w:t>
      </w:r>
      <w:r w:rsidR="003F008F" w:rsidRPr="00FB2EC1">
        <w:rPr>
          <w:rFonts w:hint="cs"/>
          <w:rtl/>
        </w:rPr>
        <w:t>هود</w:t>
      </w:r>
      <w:r w:rsidR="003231C0" w:rsidRPr="00FB2EC1">
        <w:rPr>
          <w:rFonts w:hint="cs"/>
          <w:rtl/>
        </w:rPr>
        <w:t>ی</w:t>
      </w:r>
      <w:r w:rsidR="003F008F" w:rsidRPr="00FB2EC1">
        <w:rPr>
          <w:rFonts w:hint="cs"/>
          <w:rtl/>
        </w:rPr>
        <w:t xml:space="preserve">ان جهت </w:t>
      </w:r>
      <w:r w:rsidR="003231C0" w:rsidRPr="00FB2EC1">
        <w:rPr>
          <w:rFonts w:hint="cs"/>
          <w:rtl/>
        </w:rPr>
        <w:t>ک</w:t>
      </w:r>
      <w:r w:rsidR="003F008F" w:rsidRPr="00FB2EC1">
        <w:rPr>
          <w:rFonts w:hint="cs"/>
          <w:rtl/>
        </w:rPr>
        <w:t>شتن و</w:t>
      </w:r>
      <w:r w:rsidR="003231C0" w:rsidRPr="00FB2EC1">
        <w:rPr>
          <w:rFonts w:hint="cs"/>
          <w:rtl/>
        </w:rPr>
        <w:t>ی</w:t>
      </w:r>
      <w:r w:rsidR="003F008F" w:rsidRPr="00FB2EC1">
        <w:rPr>
          <w:rFonts w:hint="cs"/>
          <w:rtl/>
        </w:rPr>
        <w:t>، در پ</w:t>
      </w:r>
      <w:r w:rsidR="003231C0" w:rsidRPr="00FB2EC1">
        <w:rPr>
          <w:rFonts w:hint="cs"/>
          <w:rtl/>
        </w:rPr>
        <w:t>ی</w:t>
      </w:r>
      <w:r w:rsidR="003F008F" w:rsidRPr="00FB2EC1">
        <w:rPr>
          <w:rFonts w:hint="cs"/>
          <w:rtl/>
        </w:rPr>
        <w:t xml:space="preserve"> توطئه‌چ</w:t>
      </w:r>
      <w:r w:rsidR="003231C0" w:rsidRPr="00FB2EC1">
        <w:rPr>
          <w:rFonts w:hint="cs"/>
          <w:rtl/>
        </w:rPr>
        <w:t>ی</w:t>
      </w:r>
      <w:r w:rsidR="003F008F" w:rsidRPr="00FB2EC1">
        <w:rPr>
          <w:rFonts w:hint="cs"/>
          <w:rtl/>
        </w:rPr>
        <w:t>ن</w:t>
      </w:r>
      <w:r w:rsidR="003231C0" w:rsidRPr="00FB2EC1">
        <w:rPr>
          <w:rFonts w:hint="cs"/>
          <w:rtl/>
        </w:rPr>
        <w:t>ی</w:t>
      </w:r>
      <w:r w:rsidR="003F008F" w:rsidRPr="00FB2EC1">
        <w:rPr>
          <w:rFonts w:hint="cs"/>
          <w:rtl/>
        </w:rPr>
        <w:t xml:space="preserve"> و نقشه‌</w:t>
      </w:r>
      <w:r w:rsidR="003231C0" w:rsidRPr="00FB2EC1">
        <w:rPr>
          <w:rFonts w:hint="cs"/>
          <w:rtl/>
        </w:rPr>
        <w:t>ک</w:t>
      </w:r>
      <w:r w:rsidR="003F008F" w:rsidRPr="00FB2EC1">
        <w:rPr>
          <w:rFonts w:hint="cs"/>
          <w:rtl/>
        </w:rPr>
        <w:t>ش</w:t>
      </w:r>
      <w:r w:rsidR="003231C0" w:rsidRPr="00FB2EC1">
        <w:rPr>
          <w:rFonts w:hint="cs"/>
          <w:rtl/>
        </w:rPr>
        <w:t>ی</w:t>
      </w:r>
      <w:r w:rsidR="003F008F" w:rsidRPr="00FB2EC1">
        <w:rPr>
          <w:rFonts w:hint="cs"/>
          <w:rtl/>
        </w:rPr>
        <w:t xml:space="preserve"> برآمدند. ول</w:t>
      </w:r>
      <w:r w:rsidR="003231C0" w:rsidRPr="00FB2EC1">
        <w:rPr>
          <w:rFonts w:hint="cs"/>
          <w:rtl/>
        </w:rPr>
        <w:t>ی</w:t>
      </w:r>
      <w:r w:rsidR="003F008F" w:rsidRPr="00FB2EC1">
        <w:rPr>
          <w:rFonts w:hint="cs"/>
          <w:rtl/>
        </w:rPr>
        <w:t xml:space="preserve"> خداوند او را به سو</w:t>
      </w:r>
      <w:r w:rsidR="003231C0" w:rsidRPr="00FB2EC1">
        <w:rPr>
          <w:rFonts w:hint="cs"/>
          <w:rtl/>
        </w:rPr>
        <w:t>ی</w:t>
      </w:r>
      <w:r w:rsidR="003F008F" w:rsidRPr="00FB2EC1">
        <w:rPr>
          <w:rFonts w:hint="cs"/>
          <w:rtl/>
        </w:rPr>
        <w:t xml:space="preserve"> آسمان بالا برد و او را از شر و </w:t>
      </w:r>
      <w:r w:rsidR="003231C0" w:rsidRPr="00FB2EC1">
        <w:rPr>
          <w:rFonts w:hint="cs"/>
          <w:rtl/>
        </w:rPr>
        <w:t>کی</w:t>
      </w:r>
      <w:r w:rsidR="003F008F" w:rsidRPr="00FB2EC1">
        <w:rPr>
          <w:rFonts w:hint="cs"/>
          <w:rtl/>
        </w:rPr>
        <w:t>د</w:t>
      </w:r>
      <w:r w:rsidR="003231C0" w:rsidRPr="00FB2EC1">
        <w:rPr>
          <w:rFonts w:hint="cs"/>
          <w:rtl/>
        </w:rPr>
        <w:t xml:space="preserve"> آن‌ها </w:t>
      </w:r>
      <w:r w:rsidR="003F008F" w:rsidRPr="00FB2EC1">
        <w:rPr>
          <w:rFonts w:hint="cs"/>
          <w:rtl/>
        </w:rPr>
        <w:t>نجات داد. چنان</w:t>
      </w:r>
      <w:r w:rsidR="003231C0" w:rsidRPr="00FB2EC1">
        <w:rPr>
          <w:rFonts w:hint="cs"/>
          <w:rtl/>
        </w:rPr>
        <w:t>ک</w:t>
      </w:r>
      <w:r w:rsidR="003F008F" w:rsidRPr="00FB2EC1">
        <w:rPr>
          <w:rFonts w:hint="cs"/>
          <w:rtl/>
        </w:rPr>
        <w:t>ه قبلاً توض</w:t>
      </w:r>
      <w:r w:rsidR="003231C0" w:rsidRPr="00FB2EC1">
        <w:rPr>
          <w:rFonts w:hint="cs"/>
          <w:rtl/>
        </w:rPr>
        <w:t>ی</w:t>
      </w:r>
      <w:r w:rsidR="003F008F" w:rsidRPr="00FB2EC1">
        <w:rPr>
          <w:rFonts w:hint="cs"/>
          <w:rtl/>
        </w:rPr>
        <w:t>ح داده شد.</w:t>
      </w:r>
    </w:p>
    <w:p w:rsidR="00FB2EC1" w:rsidRDefault="00FB2EC1" w:rsidP="00FB2EC1">
      <w:pPr>
        <w:pStyle w:val="a4"/>
        <w:rPr>
          <w:rtl/>
        </w:rPr>
        <w:sectPr w:rsidR="00FB2EC1" w:rsidSect="008D28F9">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B61073" w:rsidRPr="00A856D5" w:rsidRDefault="00B61073" w:rsidP="00FB2EC1">
      <w:pPr>
        <w:pStyle w:val="a"/>
        <w:rPr>
          <w:rtl/>
        </w:rPr>
      </w:pPr>
      <w:bookmarkStart w:id="884" w:name="_Toc285148570"/>
      <w:bookmarkStart w:id="885" w:name="_Toc432074183"/>
      <w:bookmarkStart w:id="886" w:name="_Toc432075819"/>
      <w:r w:rsidRPr="00A856D5">
        <w:rPr>
          <w:rFonts w:hint="cs"/>
          <w:rtl/>
        </w:rPr>
        <w:t>خاتمه</w:t>
      </w:r>
      <w:bookmarkEnd w:id="884"/>
      <w:bookmarkEnd w:id="885"/>
      <w:bookmarkEnd w:id="886"/>
    </w:p>
    <w:p w:rsidR="00B61073" w:rsidRPr="00FB2EC1" w:rsidRDefault="003231C0" w:rsidP="00FB2EC1">
      <w:pPr>
        <w:pStyle w:val="a4"/>
        <w:rPr>
          <w:rtl/>
        </w:rPr>
      </w:pPr>
      <w:r w:rsidRPr="00FB2EC1">
        <w:rPr>
          <w:rFonts w:hint="cs"/>
          <w:rtl/>
        </w:rPr>
        <w:t>ک</w:t>
      </w:r>
      <w:r w:rsidR="00B61073" w:rsidRPr="00FB2EC1">
        <w:rPr>
          <w:rFonts w:hint="cs"/>
          <w:rtl/>
        </w:rPr>
        <w:t>س</w:t>
      </w:r>
      <w:r w:rsidRPr="00FB2EC1">
        <w:rPr>
          <w:rFonts w:hint="cs"/>
          <w:rtl/>
        </w:rPr>
        <w:t>ی</w:t>
      </w:r>
      <w:r w:rsidR="00B61073" w:rsidRPr="00FB2EC1">
        <w:rPr>
          <w:rFonts w:hint="cs"/>
          <w:rtl/>
        </w:rPr>
        <w:t xml:space="preserve"> </w:t>
      </w:r>
      <w:r w:rsidRPr="00FB2EC1">
        <w:rPr>
          <w:rFonts w:hint="cs"/>
          <w:rtl/>
        </w:rPr>
        <w:t>ک</w:t>
      </w:r>
      <w:r w:rsidR="00B61073" w:rsidRPr="00FB2EC1">
        <w:rPr>
          <w:rFonts w:hint="cs"/>
          <w:rtl/>
        </w:rPr>
        <w:t>ه در تار</w:t>
      </w:r>
      <w:r w:rsidRPr="00FB2EC1">
        <w:rPr>
          <w:rFonts w:hint="cs"/>
          <w:rtl/>
        </w:rPr>
        <w:t>ی</w:t>
      </w:r>
      <w:r w:rsidR="00B61073" w:rsidRPr="00FB2EC1">
        <w:rPr>
          <w:rFonts w:hint="cs"/>
          <w:rtl/>
        </w:rPr>
        <w:t>خ و زندگ</w:t>
      </w:r>
      <w:r w:rsidRPr="00FB2EC1">
        <w:rPr>
          <w:rFonts w:hint="cs"/>
          <w:rtl/>
        </w:rPr>
        <w:t>ی</w:t>
      </w:r>
      <w:r w:rsidR="00B61073" w:rsidRPr="00FB2EC1">
        <w:rPr>
          <w:rFonts w:hint="cs"/>
          <w:rtl/>
        </w:rPr>
        <w:t xml:space="preserve"> نامه‌</w:t>
      </w:r>
      <w:r w:rsidRPr="00FB2EC1">
        <w:rPr>
          <w:rFonts w:hint="cs"/>
          <w:rtl/>
        </w:rPr>
        <w:t>ی</w:t>
      </w:r>
      <w:r w:rsidR="00B61073" w:rsidRPr="00FB2EC1">
        <w:rPr>
          <w:rFonts w:hint="cs"/>
          <w:rtl/>
        </w:rPr>
        <w:t xml:space="preserve"> پ</w:t>
      </w:r>
      <w:r w:rsidRPr="00FB2EC1">
        <w:rPr>
          <w:rFonts w:hint="cs"/>
          <w:rtl/>
        </w:rPr>
        <w:t>ی</w:t>
      </w:r>
      <w:r w:rsidR="00B61073" w:rsidRPr="00FB2EC1">
        <w:rPr>
          <w:rFonts w:hint="cs"/>
          <w:rtl/>
        </w:rPr>
        <w:t>غمبران تحق</w:t>
      </w:r>
      <w:r w:rsidRPr="00FB2EC1">
        <w:rPr>
          <w:rFonts w:hint="cs"/>
          <w:rtl/>
        </w:rPr>
        <w:t>ی</w:t>
      </w:r>
      <w:r w:rsidR="00B61073" w:rsidRPr="00FB2EC1">
        <w:rPr>
          <w:rFonts w:hint="cs"/>
          <w:rtl/>
        </w:rPr>
        <w:t>ق و تتبع بورزد و در نسبه‌</w:t>
      </w:r>
      <w:r w:rsidRPr="00FB2EC1">
        <w:rPr>
          <w:rFonts w:hint="cs"/>
          <w:rtl/>
        </w:rPr>
        <w:t>ی</w:t>
      </w:r>
      <w:r w:rsidR="00B61073" w:rsidRPr="00FB2EC1">
        <w:rPr>
          <w:rFonts w:hint="cs"/>
          <w:rtl/>
        </w:rPr>
        <w:t xml:space="preserve"> شر</w:t>
      </w:r>
      <w:r w:rsidRPr="00FB2EC1">
        <w:rPr>
          <w:rFonts w:hint="cs"/>
          <w:rtl/>
        </w:rPr>
        <w:t>ی</w:t>
      </w:r>
      <w:r w:rsidR="00B61073" w:rsidRPr="00FB2EC1">
        <w:rPr>
          <w:rFonts w:hint="cs"/>
          <w:rtl/>
        </w:rPr>
        <w:t>ف و دعوت</w:t>
      </w:r>
      <w:r w:rsidRPr="00FB2EC1">
        <w:rPr>
          <w:rFonts w:hint="cs"/>
          <w:rtl/>
        </w:rPr>
        <w:t xml:space="preserve"> آن‌ها </w:t>
      </w:r>
      <w:r w:rsidR="00B61073" w:rsidRPr="00FB2EC1">
        <w:rPr>
          <w:rFonts w:hint="cs"/>
          <w:rtl/>
        </w:rPr>
        <w:t>دقت نما</w:t>
      </w:r>
      <w:r w:rsidRPr="00FB2EC1">
        <w:rPr>
          <w:rFonts w:hint="cs"/>
          <w:rtl/>
        </w:rPr>
        <w:t>ی</w:t>
      </w:r>
      <w:r w:rsidR="00B61073" w:rsidRPr="00FB2EC1">
        <w:rPr>
          <w:rFonts w:hint="cs"/>
          <w:rtl/>
        </w:rPr>
        <w:t>د م</w:t>
      </w:r>
      <w:r w:rsidRPr="00FB2EC1">
        <w:rPr>
          <w:rFonts w:hint="cs"/>
          <w:rtl/>
        </w:rPr>
        <w:t>ی</w:t>
      </w:r>
      <w:r w:rsidR="00B61073" w:rsidRPr="00FB2EC1">
        <w:rPr>
          <w:rFonts w:hint="cs"/>
          <w:rtl/>
        </w:rPr>
        <w:t>‌تواند نقاط ز</w:t>
      </w:r>
      <w:r w:rsidRPr="00FB2EC1">
        <w:rPr>
          <w:rFonts w:hint="cs"/>
          <w:rtl/>
        </w:rPr>
        <w:t>ی</w:t>
      </w:r>
      <w:r w:rsidR="00B61073" w:rsidRPr="00FB2EC1">
        <w:rPr>
          <w:rFonts w:hint="cs"/>
          <w:rtl/>
        </w:rPr>
        <w:t>ر را از زندگ</w:t>
      </w:r>
      <w:r w:rsidRPr="00FB2EC1">
        <w:rPr>
          <w:rFonts w:hint="cs"/>
          <w:rtl/>
        </w:rPr>
        <w:t xml:space="preserve">ی آن‌ها </w:t>
      </w:r>
      <w:r w:rsidR="00B61073" w:rsidRPr="00FB2EC1">
        <w:rPr>
          <w:rFonts w:hint="cs"/>
          <w:rtl/>
        </w:rPr>
        <w:t>در</w:t>
      </w:r>
      <w:r w:rsidRPr="00FB2EC1">
        <w:rPr>
          <w:rFonts w:hint="cs"/>
          <w:rtl/>
        </w:rPr>
        <w:t>ی</w:t>
      </w:r>
      <w:r w:rsidR="00B61073" w:rsidRPr="00FB2EC1">
        <w:rPr>
          <w:rFonts w:hint="cs"/>
          <w:rtl/>
        </w:rPr>
        <w:t>افت نما</w:t>
      </w:r>
      <w:r w:rsidRPr="00FB2EC1">
        <w:rPr>
          <w:rFonts w:hint="cs"/>
          <w:rtl/>
        </w:rPr>
        <w:t>ی</w:t>
      </w:r>
      <w:r w:rsidR="00B61073" w:rsidRPr="00FB2EC1">
        <w:rPr>
          <w:rFonts w:hint="cs"/>
          <w:rtl/>
        </w:rPr>
        <w:t>د.</w:t>
      </w:r>
    </w:p>
    <w:p w:rsidR="00B61073" w:rsidRPr="00FB2EC1" w:rsidRDefault="00B61073" w:rsidP="00C95896">
      <w:pPr>
        <w:pStyle w:val="a4"/>
        <w:rPr>
          <w:rtl/>
        </w:rPr>
      </w:pPr>
      <w:r w:rsidRPr="00FB2EC1">
        <w:rPr>
          <w:rFonts w:hint="cs"/>
          <w:rtl/>
        </w:rPr>
        <w:t xml:space="preserve">خداوند قصه و </w:t>
      </w:r>
      <w:r w:rsidR="00A354C5">
        <w:rPr>
          <w:rFonts w:hint="cs"/>
          <w:rtl/>
        </w:rPr>
        <w:t>داستان</w:t>
      </w:r>
      <w:r w:rsidRPr="00FB2EC1">
        <w:rPr>
          <w:rFonts w:hint="cs"/>
          <w:rtl/>
        </w:rPr>
        <w:t xml:space="preserve"> همه‌</w:t>
      </w:r>
      <w:r w:rsidR="003231C0" w:rsidRPr="00FB2EC1">
        <w:rPr>
          <w:rFonts w:hint="cs"/>
          <w:rtl/>
        </w:rPr>
        <w:t>ی</w:t>
      </w:r>
      <w:r w:rsidRPr="00FB2EC1">
        <w:rPr>
          <w:rFonts w:hint="cs"/>
          <w:rtl/>
        </w:rPr>
        <w:t xml:space="preserve"> پ</w:t>
      </w:r>
      <w:r w:rsidR="003231C0" w:rsidRPr="00FB2EC1">
        <w:rPr>
          <w:rFonts w:hint="cs"/>
          <w:rtl/>
        </w:rPr>
        <w:t>ی</w:t>
      </w:r>
      <w:r w:rsidRPr="00FB2EC1">
        <w:rPr>
          <w:rFonts w:hint="cs"/>
          <w:rtl/>
        </w:rPr>
        <w:t>غمبران را برا</w:t>
      </w:r>
      <w:r w:rsidR="003231C0" w:rsidRPr="00FB2EC1">
        <w:rPr>
          <w:rFonts w:hint="cs"/>
          <w:rtl/>
        </w:rPr>
        <w:t>ی</w:t>
      </w:r>
      <w:r w:rsidRPr="00FB2EC1">
        <w:rPr>
          <w:rFonts w:hint="cs"/>
          <w:rtl/>
        </w:rPr>
        <w:t xml:space="preserve"> ما بازگو نفرموده است بل</w:t>
      </w:r>
      <w:r w:rsidR="003231C0" w:rsidRPr="00FB2EC1">
        <w:rPr>
          <w:rFonts w:hint="cs"/>
          <w:rtl/>
        </w:rPr>
        <w:t>ک</w:t>
      </w:r>
      <w:r w:rsidRPr="00FB2EC1">
        <w:rPr>
          <w:rFonts w:hint="cs"/>
          <w:rtl/>
        </w:rPr>
        <w:t>ه متعرض ب</w:t>
      </w:r>
      <w:r w:rsidR="00E1358C" w:rsidRPr="00FB2EC1">
        <w:rPr>
          <w:rFonts w:hint="cs"/>
          <w:rtl/>
        </w:rPr>
        <w:t>حث و ذ</w:t>
      </w:r>
      <w:r w:rsidR="003231C0" w:rsidRPr="00FB2EC1">
        <w:rPr>
          <w:rFonts w:hint="cs"/>
          <w:rtl/>
        </w:rPr>
        <w:t>ک</w:t>
      </w:r>
      <w:r w:rsidR="00E1358C" w:rsidRPr="00FB2EC1">
        <w:rPr>
          <w:rFonts w:hint="cs"/>
          <w:rtl/>
        </w:rPr>
        <w:t>ر مهمتر</w:t>
      </w:r>
      <w:r w:rsidR="003231C0" w:rsidRPr="00FB2EC1">
        <w:rPr>
          <w:rFonts w:hint="cs"/>
          <w:rtl/>
        </w:rPr>
        <w:t>ی</w:t>
      </w:r>
      <w:r w:rsidR="00E1358C" w:rsidRPr="00FB2EC1">
        <w:rPr>
          <w:rFonts w:hint="cs"/>
          <w:rtl/>
        </w:rPr>
        <w:t>ن</w:t>
      </w:r>
      <w:r w:rsidR="003231C0" w:rsidRPr="00FB2EC1">
        <w:rPr>
          <w:rFonts w:hint="cs"/>
          <w:rtl/>
        </w:rPr>
        <w:t xml:space="preserve"> آن‌ها </w:t>
      </w:r>
      <w:r w:rsidR="00E1358C" w:rsidRPr="00FB2EC1">
        <w:rPr>
          <w:rFonts w:hint="cs"/>
          <w:rtl/>
        </w:rPr>
        <w:t>به لحاظ تأ</w:t>
      </w:r>
      <w:r w:rsidRPr="00FB2EC1">
        <w:rPr>
          <w:rFonts w:hint="cs"/>
          <w:rtl/>
        </w:rPr>
        <w:t>ث</w:t>
      </w:r>
      <w:r w:rsidR="003231C0" w:rsidRPr="00FB2EC1">
        <w:rPr>
          <w:rFonts w:hint="cs"/>
          <w:rtl/>
        </w:rPr>
        <w:t>ی</w:t>
      </w:r>
      <w:r w:rsidRPr="00FB2EC1">
        <w:rPr>
          <w:rFonts w:hint="cs"/>
          <w:rtl/>
        </w:rPr>
        <w:t>رگذار</w:t>
      </w:r>
      <w:r w:rsidR="003231C0" w:rsidRPr="00FB2EC1">
        <w:rPr>
          <w:rFonts w:hint="cs"/>
          <w:rtl/>
        </w:rPr>
        <w:t>ی</w:t>
      </w:r>
      <w:r w:rsidR="00E1358C" w:rsidRPr="00FB2EC1">
        <w:rPr>
          <w:rFonts w:hint="cs"/>
          <w:rtl/>
        </w:rPr>
        <w:t xml:space="preserve"> در تار</w:t>
      </w:r>
      <w:r w:rsidR="003231C0" w:rsidRPr="00FB2EC1">
        <w:rPr>
          <w:rFonts w:hint="cs"/>
          <w:rtl/>
        </w:rPr>
        <w:t>ی</w:t>
      </w:r>
      <w:r w:rsidR="00E1358C" w:rsidRPr="00FB2EC1">
        <w:rPr>
          <w:rFonts w:hint="cs"/>
          <w:rtl/>
        </w:rPr>
        <w:t>خ بشر</w:t>
      </w:r>
      <w:r w:rsidR="003231C0" w:rsidRPr="00FB2EC1">
        <w:rPr>
          <w:rFonts w:hint="cs"/>
          <w:rtl/>
        </w:rPr>
        <w:t>ی</w:t>
      </w:r>
      <w:r w:rsidR="00E1358C" w:rsidRPr="00FB2EC1">
        <w:rPr>
          <w:rFonts w:hint="cs"/>
          <w:rtl/>
        </w:rPr>
        <w:t xml:space="preserve">ت، </w:t>
      </w:r>
      <w:r w:rsidR="003231C0" w:rsidRPr="00FB2EC1">
        <w:rPr>
          <w:rFonts w:hint="cs"/>
          <w:rtl/>
        </w:rPr>
        <w:t>ی</w:t>
      </w:r>
      <w:r w:rsidR="00E1358C" w:rsidRPr="00FB2EC1">
        <w:rPr>
          <w:rFonts w:hint="cs"/>
          <w:rtl/>
        </w:rPr>
        <w:t>عن</w:t>
      </w:r>
      <w:r w:rsidR="003231C0" w:rsidRPr="00FB2EC1">
        <w:rPr>
          <w:rFonts w:hint="cs"/>
          <w:rtl/>
        </w:rPr>
        <w:t>ی</w:t>
      </w:r>
      <w:r w:rsidR="00E1358C" w:rsidRPr="00FB2EC1">
        <w:rPr>
          <w:rFonts w:hint="cs"/>
          <w:rtl/>
        </w:rPr>
        <w:t xml:space="preserve"> پ</w:t>
      </w:r>
      <w:r w:rsidR="003231C0" w:rsidRPr="00FB2EC1">
        <w:rPr>
          <w:rFonts w:hint="cs"/>
          <w:rtl/>
        </w:rPr>
        <w:t>ی</w:t>
      </w:r>
      <w:r w:rsidR="00E1358C" w:rsidRPr="00FB2EC1">
        <w:rPr>
          <w:rFonts w:hint="cs"/>
          <w:rtl/>
        </w:rPr>
        <w:t>امبران «</w:t>
      </w:r>
      <w:r w:rsidRPr="00FB2EC1">
        <w:rPr>
          <w:rFonts w:hint="cs"/>
          <w:rtl/>
        </w:rPr>
        <w:t>اولوا العزم و بق</w:t>
      </w:r>
      <w:r w:rsidR="003231C0" w:rsidRPr="00FB2EC1">
        <w:rPr>
          <w:rFonts w:hint="cs"/>
          <w:rtl/>
        </w:rPr>
        <w:t>ی</w:t>
      </w:r>
      <w:r w:rsidRPr="00FB2EC1">
        <w:rPr>
          <w:rFonts w:hint="cs"/>
          <w:rtl/>
        </w:rPr>
        <w:t>ه‌</w:t>
      </w:r>
      <w:r w:rsidR="003231C0" w:rsidRPr="00FB2EC1">
        <w:rPr>
          <w:rFonts w:hint="cs"/>
          <w:rtl/>
        </w:rPr>
        <w:t>ی</w:t>
      </w:r>
      <w:r w:rsidRPr="00FB2EC1">
        <w:rPr>
          <w:rFonts w:hint="cs"/>
          <w:rtl/>
        </w:rPr>
        <w:t xml:space="preserve"> پ</w:t>
      </w:r>
      <w:r w:rsidR="003231C0" w:rsidRPr="00FB2EC1">
        <w:rPr>
          <w:rFonts w:hint="cs"/>
          <w:rtl/>
        </w:rPr>
        <w:t>ی</w:t>
      </w:r>
      <w:r w:rsidRPr="00FB2EC1">
        <w:rPr>
          <w:rFonts w:hint="cs"/>
          <w:rtl/>
        </w:rPr>
        <w:t>غمبر</w:t>
      </w:r>
      <w:r w:rsidR="00E1358C" w:rsidRPr="00FB2EC1">
        <w:rPr>
          <w:rFonts w:hint="cs"/>
          <w:rtl/>
        </w:rPr>
        <w:t>ان</w:t>
      </w:r>
      <w:r w:rsidR="003231C0" w:rsidRPr="00FB2EC1">
        <w:rPr>
          <w:rFonts w:hint="cs"/>
          <w:rtl/>
        </w:rPr>
        <w:t>ی</w:t>
      </w:r>
      <w:r w:rsidR="00E1358C" w:rsidRPr="00FB2EC1">
        <w:rPr>
          <w:rFonts w:hint="cs"/>
          <w:rtl/>
        </w:rPr>
        <w:t xml:space="preserve"> </w:t>
      </w:r>
      <w:r w:rsidR="003231C0" w:rsidRPr="00FB2EC1">
        <w:rPr>
          <w:rFonts w:hint="cs"/>
          <w:rtl/>
        </w:rPr>
        <w:t>ک</w:t>
      </w:r>
      <w:r w:rsidR="00E1358C" w:rsidRPr="00FB2EC1">
        <w:rPr>
          <w:rFonts w:hint="cs"/>
          <w:rtl/>
        </w:rPr>
        <w:t xml:space="preserve">ه </w:t>
      </w:r>
      <w:r w:rsidR="00A354C5">
        <w:rPr>
          <w:rFonts w:hint="cs"/>
          <w:rtl/>
        </w:rPr>
        <w:t>داستان</w:t>
      </w:r>
      <w:r w:rsidR="003231C0" w:rsidRPr="00FB2EC1">
        <w:rPr>
          <w:rFonts w:hint="cs"/>
          <w:rtl/>
        </w:rPr>
        <w:t xml:space="preserve"> آن‌ها </w:t>
      </w:r>
      <w:r w:rsidR="00E1358C" w:rsidRPr="00FB2EC1">
        <w:rPr>
          <w:rFonts w:hint="cs"/>
          <w:rtl/>
        </w:rPr>
        <w:t>را ذ</w:t>
      </w:r>
      <w:r w:rsidR="003231C0" w:rsidRPr="00FB2EC1">
        <w:rPr>
          <w:rFonts w:hint="cs"/>
          <w:rtl/>
        </w:rPr>
        <w:t>ک</w:t>
      </w:r>
      <w:r w:rsidR="00E1358C" w:rsidRPr="00FB2EC1">
        <w:rPr>
          <w:rFonts w:hint="cs"/>
          <w:rtl/>
        </w:rPr>
        <w:t xml:space="preserve">ر </w:t>
      </w:r>
      <w:r w:rsidR="003231C0" w:rsidRPr="00FB2EC1">
        <w:rPr>
          <w:rFonts w:hint="cs"/>
          <w:rtl/>
        </w:rPr>
        <w:t>ک</w:t>
      </w:r>
      <w:r w:rsidR="00E1358C" w:rsidRPr="00FB2EC1">
        <w:rPr>
          <w:rFonts w:hint="cs"/>
          <w:rtl/>
        </w:rPr>
        <w:t>رد</w:t>
      </w:r>
      <w:r w:rsidR="003231C0" w:rsidRPr="00FB2EC1">
        <w:rPr>
          <w:rFonts w:hint="cs"/>
          <w:rtl/>
        </w:rPr>
        <w:t>ی</w:t>
      </w:r>
      <w:r w:rsidR="00E1358C" w:rsidRPr="00FB2EC1">
        <w:rPr>
          <w:rFonts w:hint="cs"/>
          <w:rtl/>
        </w:rPr>
        <w:t>م»</w:t>
      </w:r>
      <w:r w:rsidRPr="00FB2EC1">
        <w:rPr>
          <w:rFonts w:hint="cs"/>
          <w:rtl/>
        </w:rPr>
        <w:t xml:space="preserve"> شده است.</w:t>
      </w:r>
      <w:r w:rsidR="00FB2EC1">
        <w:rPr>
          <w:rFonts w:hint="cs"/>
          <w:rtl/>
        </w:rPr>
        <w:t xml:space="preserve"> </w:t>
      </w:r>
      <w:r w:rsidR="00FB2EC1">
        <w:rPr>
          <w:rFonts w:ascii="Traditional Arabic" w:hAnsi="Traditional Arabic" w:cs="Traditional Arabic"/>
          <w:rtl/>
        </w:rPr>
        <w:t>﴿</w:t>
      </w:r>
      <w:r w:rsidR="00C95896" w:rsidRPr="006865DA">
        <w:rPr>
          <w:rStyle w:val="Char9"/>
          <w:rFonts w:hint="eastAsia"/>
          <w:rtl/>
        </w:rPr>
        <w:t>وَلَقَدۡ</w:t>
      </w:r>
      <w:r w:rsidR="00C95896" w:rsidRPr="006865DA">
        <w:rPr>
          <w:rStyle w:val="Char9"/>
          <w:rtl/>
        </w:rPr>
        <w:t xml:space="preserve"> أَرۡسَلۡنَا رُسُلٗا مِّن قَبۡلِكَ مِنۡهُم مَّن قَصَصۡنَا عَلَيۡكَ</w:t>
      </w:r>
      <w:r w:rsidR="00FB2EC1">
        <w:rPr>
          <w:rFonts w:ascii="Traditional Arabic" w:hAnsi="Traditional Arabic" w:cs="Traditional Arabic"/>
          <w:rtl/>
        </w:rPr>
        <w:t>﴾</w:t>
      </w:r>
      <w:r w:rsidR="00FB2EC1">
        <w:rPr>
          <w:rFonts w:hint="cs"/>
          <w:rtl/>
        </w:rPr>
        <w:t xml:space="preserve"> </w:t>
      </w:r>
      <w:r w:rsidR="00FB2EC1" w:rsidRPr="00C74706">
        <w:rPr>
          <w:rStyle w:val="Char6"/>
          <w:rFonts w:hint="cs"/>
          <w:rtl/>
        </w:rPr>
        <w:t>[</w:t>
      </w:r>
      <w:r w:rsidR="00FB2EC1">
        <w:rPr>
          <w:rStyle w:val="Char6"/>
          <w:rFonts w:hint="cs"/>
          <w:rtl/>
        </w:rPr>
        <w:t>غافر: 78</w:t>
      </w:r>
      <w:r w:rsidR="00FB2EC1" w:rsidRPr="00C74706">
        <w:rPr>
          <w:rStyle w:val="Char6"/>
          <w:rFonts w:hint="cs"/>
          <w:rtl/>
        </w:rPr>
        <w:t>]</w:t>
      </w:r>
      <w:r w:rsidR="00FB2EC1">
        <w:rPr>
          <w:rFonts w:hint="cs"/>
          <w:rtl/>
        </w:rPr>
        <w:t>.</w:t>
      </w:r>
      <w:r w:rsidRPr="00B813E3">
        <w:rPr>
          <w:rStyle w:val="FootnoteReference"/>
          <w:rFonts w:ascii="Tahoma" w:hAnsi="Tahoma"/>
          <w:rtl/>
        </w:rPr>
        <w:footnoteReference w:id="752"/>
      </w:r>
    </w:p>
    <w:p w:rsidR="00B61073" w:rsidRPr="00FB2EC1" w:rsidRDefault="00B61073" w:rsidP="00C95896">
      <w:pPr>
        <w:pStyle w:val="a4"/>
      </w:pPr>
      <w:r w:rsidRPr="00FB2EC1">
        <w:rPr>
          <w:rFonts w:hint="cs"/>
          <w:rtl/>
        </w:rPr>
        <w:t>ه</w:t>
      </w:r>
      <w:r w:rsidR="003231C0" w:rsidRPr="00FB2EC1">
        <w:rPr>
          <w:rFonts w:hint="cs"/>
          <w:rtl/>
        </w:rPr>
        <w:t>ی</w:t>
      </w:r>
      <w:r w:rsidRPr="00FB2EC1">
        <w:rPr>
          <w:rFonts w:hint="cs"/>
          <w:rtl/>
        </w:rPr>
        <w:t>چ امت</w:t>
      </w:r>
      <w:r w:rsidR="003231C0" w:rsidRPr="00FB2EC1">
        <w:rPr>
          <w:rFonts w:hint="cs"/>
          <w:rtl/>
        </w:rPr>
        <w:t>ی</w:t>
      </w:r>
      <w:r w:rsidRPr="00FB2EC1">
        <w:rPr>
          <w:rFonts w:hint="cs"/>
          <w:rtl/>
        </w:rPr>
        <w:t xml:space="preserve"> از </w:t>
      </w:r>
      <w:r w:rsidR="00A40E51" w:rsidRPr="00FB2EC1">
        <w:rPr>
          <w:rFonts w:hint="cs"/>
          <w:rtl/>
        </w:rPr>
        <w:t>امت‌ها</w:t>
      </w:r>
      <w:r w:rsidR="003231C0" w:rsidRPr="00FB2EC1">
        <w:rPr>
          <w:rFonts w:hint="cs"/>
          <w:rtl/>
        </w:rPr>
        <w:t>ی</w:t>
      </w:r>
      <w:r w:rsidRPr="00FB2EC1">
        <w:rPr>
          <w:rFonts w:hint="cs"/>
          <w:rtl/>
        </w:rPr>
        <w:t xml:space="preserve"> گذشته فاقد پ</w:t>
      </w:r>
      <w:r w:rsidR="003231C0" w:rsidRPr="00FB2EC1">
        <w:rPr>
          <w:rFonts w:hint="cs"/>
          <w:rtl/>
        </w:rPr>
        <w:t>ی</w:t>
      </w:r>
      <w:r w:rsidRPr="00FB2EC1">
        <w:rPr>
          <w:rFonts w:hint="cs"/>
          <w:rtl/>
        </w:rPr>
        <w:t>غمبر نبوده است</w:t>
      </w:r>
      <w:r w:rsidR="00E1358C" w:rsidRPr="00FB2EC1">
        <w:rPr>
          <w:rFonts w:hint="cs"/>
          <w:rtl/>
        </w:rPr>
        <w:t>،</w:t>
      </w:r>
      <w:r w:rsidRPr="00FB2EC1">
        <w:rPr>
          <w:rFonts w:hint="cs"/>
          <w:rtl/>
        </w:rPr>
        <w:t xml:space="preserve"> ز</w:t>
      </w:r>
      <w:r w:rsidR="003231C0" w:rsidRPr="00FB2EC1">
        <w:rPr>
          <w:rFonts w:hint="cs"/>
          <w:rtl/>
        </w:rPr>
        <w:t>ی</w:t>
      </w:r>
      <w:r w:rsidRPr="00FB2EC1">
        <w:rPr>
          <w:rFonts w:hint="cs"/>
          <w:rtl/>
        </w:rPr>
        <w:t>را خداوند برا</w:t>
      </w:r>
      <w:r w:rsidR="003231C0" w:rsidRPr="00FB2EC1">
        <w:rPr>
          <w:rFonts w:hint="cs"/>
          <w:rtl/>
        </w:rPr>
        <w:t>ی</w:t>
      </w:r>
      <w:r w:rsidRPr="00FB2EC1">
        <w:rPr>
          <w:rFonts w:hint="cs"/>
          <w:rtl/>
        </w:rPr>
        <w:t xml:space="preserve"> هر امت</w:t>
      </w:r>
      <w:r w:rsidR="003231C0" w:rsidRPr="00FB2EC1">
        <w:rPr>
          <w:rFonts w:hint="cs"/>
          <w:rtl/>
        </w:rPr>
        <w:t>ی</w:t>
      </w:r>
      <w:r w:rsidRPr="00FB2EC1">
        <w:rPr>
          <w:rFonts w:hint="cs"/>
          <w:rtl/>
        </w:rPr>
        <w:t xml:space="preserve"> پ</w:t>
      </w:r>
      <w:r w:rsidR="003231C0" w:rsidRPr="00FB2EC1">
        <w:rPr>
          <w:rFonts w:hint="cs"/>
          <w:rtl/>
        </w:rPr>
        <w:t>ی</w:t>
      </w:r>
      <w:r w:rsidRPr="00FB2EC1">
        <w:rPr>
          <w:rFonts w:hint="cs"/>
          <w:rtl/>
        </w:rPr>
        <w:t>غمبر</w:t>
      </w:r>
      <w:r w:rsidR="003231C0" w:rsidRPr="00FB2EC1">
        <w:rPr>
          <w:rFonts w:hint="cs"/>
          <w:rtl/>
        </w:rPr>
        <w:t>ی</w:t>
      </w:r>
      <w:r w:rsidRPr="00FB2EC1">
        <w:rPr>
          <w:rFonts w:hint="cs"/>
          <w:rtl/>
        </w:rPr>
        <w:t xml:space="preserve"> مبعوث </w:t>
      </w:r>
      <w:r w:rsidR="003231C0" w:rsidRPr="00FB2EC1">
        <w:rPr>
          <w:rFonts w:hint="cs"/>
          <w:rtl/>
        </w:rPr>
        <w:t>ک</w:t>
      </w:r>
      <w:r w:rsidRPr="00FB2EC1">
        <w:rPr>
          <w:rFonts w:hint="cs"/>
          <w:rtl/>
        </w:rPr>
        <w:t>رده است.</w:t>
      </w:r>
      <w:r w:rsidR="00FB2EC1">
        <w:rPr>
          <w:rFonts w:hint="cs"/>
          <w:rtl/>
        </w:rPr>
        <w:t xml:space="preserve"> </w:t>
      </w:r>
      <w:r w:rsidR="00FB2EC1">
        <w:rPr>
          <w:rFonts w:ascii="Traditional Arabic" w:hAnsi="Traditional Arabic" w:cs="Traditional Arabic"/>
          <w:rtl/>
        </w:rPr>
        <w:t>﴿</w:t>
      </w:r>
      <w:r w:rsidR="00C95896" w:rsidRPr="006865DA">
        <w:rPr>
          <w:rStyle w:val="Char9"/>
          <w:rtl/>
        </w:rPr>
        <w:t>وَإِن مِّنۡ أُمَّةٍ إِلَّا خَلَا فِيهَا نَذِيرٞ ٢٤</w:t>
      </w:r>
      <w:r w:rsidR="00FB2EC1">
        <w:rPr>
          <w:rFonts w:ascii="Traditional Arabic" w:hAnsi="Traditional Arabic" w:cs="Traditional Arabic"/>
          <w:rtl/>
        </w:rPr>
        <w:t>﴾</w:t>
      </w:r>
      <w:r w:rsidR="00FB2EC1">
        <w:rPr>
          <w:rFonts w:hint="cs"/>
          <w:rtl/>
        </w:rPr>
        <w:t xml:space="preserve"> </w:t>
      </w:r>
      <w:r w:rsidR="00FB2EC1" w:rsidRPr="00C74706">
        <w:rPr>
          <w:rStyle w:val="Char6"/>
          <w:rFonts w:hint="cs"/>
          <w:rtl/>
        </w:rPr>
        <w:t>[</w:t>
      </w:r>
      <w:r w:rsidR="00C95896">
        <w:rPr>
          <w:rStyle w:val="Char6"/>
          <w:rFonts w:hint="cs"/>
          <w:rtl/>
        </w:rPr>
        <w:t>فاطر: 24</w:t>
      </w:r>
      <w:r w:rsidR="00FB2EC1" w:rsidRPr="00C74706">
        <w:rPr>
          <w:rStyle w:val="Char6"/>
          <w:rFonts w:hint="cs"/>
          <w:rtl/>
        </w:rPr>
        <w:t>]</w:t>
      </w:r>
      <w:r w:rsidR="00FB2EC1">
        <w:rPr>
          <w:rFonts w:hint="cs"/>
          <w:rtl/>
        </w:rPr>
        <w:t>.</w:t>
      </w:r>
      <w:r w:rsidRPr="00B813E3">
        <w:rPr>
          <w:rStyle w:val="FootnoteReference"/>
          <w:rFonts w:ascii="Tahoma" w:hAnsi="Tahoma"/>
          <w:rtl/>
        </w:rPr>
        <w:footnoteReference w:id="753"/>
      </w:r>
      <w:r w:rsidR="00C95896">
        <w:rPr>
          <w:rFonts w:hint="cs"/>
          <w:rtl/>
        </w:rPr>
        <w:t xml:space="preserve"> </w:t>
      </w:r>
      <w:r w:rsidR="00C95896">
        <w:rPr>
          <w:rFonts w:ascii="Traditional Arabic" w:hAnsi="Traditional Arabic" w:cs="Traditional Arabic"/>
          <w:rtl/>
        </w:rPr>
        <w:t>﴿</w:t>
      </w:r>
      <w:r w:rsidR="00C95896" w:rsidRPr="006865DA">
        <w:rPr>
          <w:rStyle w:val="Char9"/>
          <w:rFonts w:hint="eastAsia"/>
          <w:rtl/>
        </w:rPr>
        <w:t>وَلَقَدۡ</w:t>
      </w:r>
      <w:r w:rsidR="00C95896" w:rsidRPr="006865DA">
        <w:rPr>
          <w:rStyle w:val="Char9"/>
          <w:rtl/>
        </w:rPr>
        <w:t xml:space="preserve"> بَعَثۡنَا فِي كُلِّ أُمَّةٖ رَّسُولًا</w:t>
      </w:r>
      <w:r w:rsidR="00C95896">
        <w:rPr>
          <w:rFonts w:ascii="Traditional Arabic" w:hAnsi="Traditional Arabic" w:cs="Traditional Arabic"/>
          <w:rtl/>
        </w:rPr>
        <w:t>﴾</w:t>
      </w:r>
      <w:r w:rsidR="00C95896">
        <w:rPr>
          <w:rFonts w:hint="cs"/>
          <w:rtl/>
        </w:rPr>
        <w:t xml:space="preserve"> </w:t>
      </w:r>
      <w:r w:rsidR="00C95896" w:rsidRPr="00C95896">
        <w:rPr>
          <w:rStyle w:val="Char6"/>
          <w:rFonts w:hint="cs"/>
          <w:rtl/>
        </w:rPr>
        <w:t>[</w:t>
      </w:r>
      <w:r w:rsidR="00C95896">
        <w:rPr>
          <w:rStyle w:val="Char6"/>
          <w:rFonts w:hint="cs"/>
          <w:rtl/>
        </w:rPr>
        <w:t>النحل: 36</w:t>
      </w:r>
      <w:r w:rsidR="00C95896" w:rsidRPr="00C95896">
        <w:rPr>
          <w:rStyle w:val="Char6"/>
          <w:rFonts w:hint="cs"/>
          <w:rtl/>
        </w:rPr>
        <w:t>]</w:t>
      </w:r>
      <w:r w:rsidR="00C95896">
        <w:rPr>
          <w:rFonts w:hint="cs"/>
          <w:rtl/>
          <w:lang w:bidi="fa-IR"/>
        </w:rPr>
        <w:t>.</w:t>
      </w:r>
      <w:r w:rsidRPr="00B813E3">
        <w:rPr>
          <w:rStyle w:val="FootnoteReference"/>
          <w:rFonts w:ascii="Tahoma" w:hAnsi="Tahoma"/>
          <w:rtl/>
        </w:rPr>
        <w:footnoteReference w:id="754"/>
      </w:r>
    </w:p>
    <w:p w:rsidR="00B61073" w:rsidRPr="00FB2EC1" w:rsidRDefault="00B61073" w:rsidP="00FB2EC1">
      <w:pPr>
        <w:pStyle w:val="a4"/>
      </w:pPr>
      <w:r w:rsidRPr="00FB2EC1">
        <w:rPr>
          <w:rFonts w:hint="cs"/>
          <w:rtl/>
        </w:rPr>
        <w:t>در مدت زمان م</w:t>
      </w:r>
      <w:r w:rsidR="003231C0" w:rsidRPr="00FB2EC1">
        <w:rPr>
          <w:rFonts w:hint="cs"/>
          <w:rtl/>
        </w:rPr>
        <w:t>ی</w:t>
      </w:r>
      <w:r w:rsidRPr="00FB2EC1">
        <w:rPr>
          <w:rFonts w:hint="cs"/>
          <w:rtl/>
        </w:rPr>
        <w:t>ان آدم و نوح</w:t>
      </w:r>
      <w:r w:rsidR="00FB2EC1">
        <w:rPr>
          <w:rFonts w:cs="CTraditional Arabic" w:hint="cs"/>
          <w:rtl/>
        </w:rPr>
        <w:t>÷</w:t>
      </w:r>
      <w:r w:rsidRPr="00FB2EC1">
        <w:rPr>
          <w:rFonts w:hint="cs"/>
          <w:rtl/>
        </w:rPr>
        <w:t xml:space="preserve"> </w:t>
      </w:r>
      <w:r w:rsidR="003231C0" w:rsidRPr="00FB2EC1">
        <w:rPr>
          <w:rFonts w:hint="cs"/>
          <w:rtl/>
        </w:rPr>
        <w:t>ک</w:t>
      </w:r>
      <w:r w:rsidRPr="00FB2EC1">
        <w:rPr>
          <w:rFonts w:hint="cs"/>
          <w:rtl/>
        </w:rPr>
        <w:t>ه هزار سال برآورد م</w:t>
      </w:r>
      <w:r w:rsidR="003231C0" w:rsidRPr="00FB2EC1">
        <w:rPr>
          <w:rFonts w:hint="cs"/>
          <w:rtl/>
        </w:rPr>
        <w:t>ی</w:t>
      </w:r>
      <w:r w:rsidRPr="00FB2EC1">
        <w:rPr>
          <w:rFonts w:hint="cs"/>
          <w:rtl/>
        </w:rPr>
        <w:t xml:space="preserve">‌شود، قرآن </w:t>
      </w:r>
      <w:r w:rsidR="003231C0" w:rsidRPr="00FB2EC1">
        <w:rPr>
          <w:rFonts w:hint="cs"/>
          <w:rtl/>
        </w:rPr>
        <w:t>ک</w:t>
      </w:r>
      <w:r w:rsidRPr="00FB2EC1">
        <w:rPr>
          <w:rFonts w:hint="cs"/>
          <w:rtl/>
        </w:rPr>
        <w:t>ر</w:t>
      </w:r>
      <w:r w:rsidR="003231C0" w:rsidRPr="00FB2EC1">
        <w:rPr>
          <w:rFonts w:hint="cs"/>
          <w:rtl/>
        </w:rPr>
        <w:t>ی</w:t>
      </w:r>
      <w:r w:rsidRPr="00FB2EC1">
        <w:rPr>
          <w:rFonts w:hint="cs"/>
          <w:rtl/>
        </w:rPr>
        <w:t>م از ه</w:t>
      </w:r>
      <w:r w:rsidR="003231C0" w:rsidRPr="00FB2EC1">
        <w:rPr>
          <w:rFonts w:hint="cs"/>
          <w:rtl/>
        </w:rPr>
        <w:t>ی</w:t>
      </w:r>
      <w:r w:rsidRPr="00FB2EC1">
        <w:rPr>
          <w:rFonts w:hint="cs"/>
          <w:rtl/>
        </w:rPr>
        <w:t>چ پ</w:t>
      </w:r>
      <w:r w:rsidR="003231C0" w:rsidRPr="00FB2EC1">
        <w:rPr>
          <w:rFonts w:hint="cs"/>
          <w:rtl/>
        </w:rPr>
        <w:t>ی</w:t>
      </w:r>
      <w:r w:rsidRPr="00FB2EC1">
        <w:rPr>
          <w:rFonts w:hint="cs"/>
          <w:rtl/>
        </w:rPr>
        <w:t>غمبر</w:t>
      </w:r>
      <w:r w:rsidR="003231C0" w:rsidRPr="00FB2EC1">
        <w:rPr>
          <w:rFonts w:hint="cs"/>
          <w:rtl/>
        </w:rPr>
        <w:t>ی</w:t>
      </w:r>
      <w:r w:rsidRPr="00FB2EC1">
        <w:rPr>
          <w:rFonts w:hint="cs"/>
          <w:rtl/>
        </w:rPr>
        <w:t xml:space="preserve"> جز ادر</w:t>
      </w:r>
      <w:r w:rsidR="003231C0" w:rsidRPr="00FB2EC1">
        <w:rPr>
          <w:rFonts w:hint="cs"/>
          <w:rtl/>
        </w:rPr>
        <w:t>ی</w:t>
      </w:r>
      <w:r w:rsidRPr="00FB2EC1">
        <w:rPr>
          <w:rFonts w:hint="cs"/>
          <w:rtl/>
        </w:rPr>
        <w:t>س سخن به م</w:t>
      </w:r>
      <w:r w:rsidR="003231C0" w:rsidRPr="00FB2EC1">
        <w:rPr>
          <w:rFonts w:hint="cs"/>
          <w:rtl/>
        </w:rPr>
        <w:t>ی</w:t>
      </w:r>
      <w:r w:rsidRPr="00FB2EC1">
        <w:rPr>
          <w:rFonts w:hint="cs"/>
          <w:rtl/>
        </w:rPr>
        <w:t>ان ن</w:t>
      </w:r>
      <w:r w:rsidR="003231C0" w:rsidRPr="00FB2EC1">
        <w:rPr>
          <w:rFonts w:hint="cs"/>
          <w:rtl/>
        </w:rPr>
        <w:t>ی</w:t>
      </w:r>
      <w:r w:rsidRPr="00FB2EC1">
        <w:rPr>
          <w:rFonts w:hint="cs"/>
          <w:rtl/>
        </w:rPr>
        <w:t>اورده است و از بق</w:t>
      </w:r>
      <w:r w:rsidR="003231C0" w:rsidRPr="00FB2EC1">
        <w:rPr>
          <w:rFonts w:hint="cs"/>
          <w:rtl/>
        </w:rPr>
        <w:t>ی</w:t>
      </w:r>
      <w:r w:rsidRPr="00FB2EC1">
        <w:rPr>
          <w:rFonts w:hint="cs"/>
          <w:rtl/>
        </w:rPr>
        <w:t>ه‌</w:t>
      </w:r>
      <w:r w:rsidR="003231C0" w:rsidRPr="00FB2EC1">
        <w:rPr>
          <w:rFonts w:hint="cs"/>
          <w:rtl/>
        </w:rPr>
        <w:t>ی</w:t>
      </w:r>
      <w:r w:rsidRPr="00FB2EC1">
        <w:rPr>
          <w:rFonts w:hint="cs"/>
          <w:rtl/>
        </w:rPr>
        <w:t xml:space="preserve"> پ</w:t>
      </w:r>
      <w:r w:rsidR="003231C0" w:rsidRPr="00FB2EC1">
        <w:rPr>
          <w:rFonts w:hint="cs"/>
          <w:rtl/>
        </w:rPr>
        <w:t>ی</w:t>
      </w:r>
      <w:r w:rsidRPr="00FB2EC1">
        <w:rPr>
          <w:rFonts w:hint="cs"/>
          <w:rtl/>
        </w:rPr>
        <w:t xml:space="preserve">غمبران </w:t>
      </w:r>
      <w:r w:rsidR="003231C0" w:rsidRPr="00FB2EC1">
        <w:rPr>
          <w:rFonts w:hint="cs"/>
          <w:rtl/>
        </w:rPr>
        <w:t>ک</w:t>
      </w:r>
      <w:r w:rsidRPr="00FB2EC1">
        <w:rPr>
          <w:rFonts w:hint="cs"/>
          <w:rtl/>
        </w:rPr>
        <w:t>ه در ا</w:t>
      </w:r>
      <w:r w:rsidR="003231C0" w:rsidRPr="00FB2EC1">
        <w:rPr>
          <w:rFonts w:hint="cs"/>
          <w:rtl/>
        </w:rPr>
        <w:t>ی</w:t>
      </w:r>
      <w:r w:rsidRPr="00FB2EC1">
        <w:rPr>
          <w:rFonts w:hint="cs"/>
          <w:rtl/>
        </w:rPr>
        <w:t>ن مرحله مبعوث شده‌اند، سخن</w:t>
      </w:r>
      <w:r w:rsidR="003231C0" w:rsidRPr="00FB2EC1">
        <w:rPr>
          <w:rFonts w:hint="cs"/>
          <w:rtl/>
        </w:rPr>
        <w:t>ی</w:t>
      </w:r>
      <w:r w:rsidRPr="00FB2EC1">
        <w:rPr>
          <w:rFonts w:hint="cs"/>
          <w:rtl/>
        </w:rPr>
        <w:t xml:space="preserve"> به م</w:t>
      </w:r>
      <w:r w:rsidR="003231C0" w:rsidRPr="00FB2EC1">
        <w:rPr>
          <w:rFonts w:hint="cs"/>
          <w:rtl/>
        </w:rPr>
        <w:t>ی</w:t>
      </w:r>
      <w:r w:rsidRPr="00FB2EC1">
        <w:rPr>
          <w:rFonts w:hint="cs"/>
          <w:rtl/>
        </w:rPr>
        <w:t>ان ن</w:t>
      </w:r>
      <w:r w:rsidR="003231C0" w:rsidRPr="00FB2EC1">
        <w:rPr>
          <w:rFonts w:hint="cs"/>
          <w:rtl/>
        </w:rPr>
        <w:t>ی</w:t>
      </w:r>
      <w:r w:rsidRPr="00FB2EC1">
        <w:rPr>
          <w:rFonts w:hint="cs"/>
          <w:rtl/>
        </w:rPr>
        <w:t>اورده است.</w:t>
      </w:r>
    </w:p>
    <w:p w:rsidR="00B61073" w:rsidRPr="00FB2EC1" w:rsidRDefault="00B61073" w:rsidP="00A064A3">
      <w:pPr>
        <w:pStyle w:val="a4"/>
        <w:numPr>
          <w:ilvl w:val="0"/>
          <w:numId w:val="38"/>
        </w:numPr>
      </w:pPr>
      <w:r w:rsidRPr="00FB2EC1">
        <w:rPr>
          <w:rFonts w:hint="cs"/>
          <w:rtl/>
        </w:rPr>
        <w:t>خداوند از م</w:t>
      </w:r>
      <w:r w:rsidR="003231C0" w:rsidRPr="00FB2EC1">
        <w:rPr>
          <w:rFonts w:hint="cs"/>
          <w:rtl/>
        </w:rPr>
        <w:t>ی</w:t>
      </w:r>
      <w:r w:rsidRPr="00FB2EC1">
        <w:rPr>
          <w:rFonts w:hint="cs"/>
          <w:rtl/>
        </w:rPr>
        <w:t>ان پ</w:t>
      </w:r>
      <w:r w:rsidR="003231C0" w:rsidRPr="00FB2EC1">
        <w:rPr>
          <w:rFonts w:hint="cs"/>
          <w:rtl/>
        </w:rPr>
        <w:t>ی</w:t>
      </w:r>
      <w:r w:rsidRPr="00FB2EC1">
        <w:rPr>
          <w:rFonts w:hint="cs"/>
          <w:rtl/>
        </w:rPr>
        <w:t>غمبران</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ه بعد</w:t>
      </w:r>
      <w:r w:rsidR="00E1358C" w:rsidRPr="00FB2EC1">
        <w:rPr>
          <w:rFonts w:hint="cs"/>
          <w:rtl/>
        </w:rPr>
        <w:t xml:space="preserve"> </w:t>
      </w:r>
      <w:r w:rsidRPr="00FB2EC1">
        <w:rPr>
          <w:rFonts w:hint="cs"/>
          <w:rtl/>
        </w:rPr>
        <w:t>از نوح مبعوث شده‌اند، تنها از پ</w:t>
      </w:r>
      <w:r w:rsidR="003231C0" w:rsidRPr="00FB2EC1">
        <w:rPr>
          <w:rFonts w:hint="cs"/>
          <w:rtl/>
        </w:rPr>
        <w:t>ی</w:t>
      </w:r>
      <w:r w:rsidRPr="00FB2EC1">
        <w:rPr>
          <w:rFonts w:hint="cs"/>
          <w:rtl/>
        </w:rPr>
        <w:t>غمبران</w:t>
      </w:r>
      <w:r w:rsidR="003231C0" w:rsidRPr="00FB2EC1">
        <w:rPr>
          <w:rFonts w:hint="cs"/>
          <w:rtl/>
        </w:rPr>
        <w:t>ی</w:t>
      </w:r>
      <w:r w:rsidRPr="00FB2EC1">
        <w:rPr>
          <w:rFonts w:hint="cs"/>
          <w:rtl/>
        </w:rPr>
        <w:t xml:space="preserve"> </w:t>
      </w:r>
      <w:r w:rsidR="003231C0" w:rsidRPr="00FB2EC1">
        <w:rPr>
          <w:rFonts w:hint="cs"/>
          <w:rtl/>
        </w:rPr>
        <w:t>ک</w:t>
      </w:r>
      <w:r w:rsidRPr="00FB2EC1">
        <w:rPr>
          <w:rFonts w:hint="cs"/>
          <w:rtl/>
        </w:rPr>
        <w:t xml:space="preserve">ه از دودمان سام پسر نوح تراوش </w:t>
      </w:r>
      <w:r w:rsidR="003231C0" w:rsidRPr="00FB2EC1">
        <w:rPr>
          <w:rFonts w:hint="cs"/>
          <w:rtl/>
        </w:rPr>
        <w:t>ی</w:t>
      </w:r>
      <w:r w:rsidRPr="00FB2EC1">
        <w:rPr>
          <w:rFonts w:hint="cs"/>
          <w:rtl/>
        </w:rPr>
        <w:t>افته‌اند سخن به م</w:t>
      </w:r>
      <w:r w:rsidR="003231C0" w:rsidRPr="00FB2EC1">
        <w:rPr>
          <w:rFonts w:hint="cs"/>
          <w:rtl/>
        </w:rPr>
        <w:t>ی</w:t>
      </w:r>
      <w:r w:rsidRPr="00FB2EC1">
        <w:rPr>
          <w:rFonts w:hint="cs"/>
          <w:rtl/>
        </w:rPr>
        <w:t>ان آورده و از بق</w:t>
      </w:r>
      <w:r w:rsidR="003231C0" w:rsidRPr="00FB2EC1">
        <w:rPr>
          <w:rFonts w:hint="cs"/>
          <w:rtl/>
        </w:rPr>
        <w:t>ی</w:t>
      </w:r>
      <w:r w:rsidRPr="00FB2EC1">
        <w:rPr>
          <w:rFonts w:hint="cs"/>
          <w:rtl/>
        </w:rPr>
        <w:t>ه‌</w:t>
      </w:r>
      <w:r w:rsidR="003231C0" w:rsidRPr="00FB2EC1">
        <w:rPr>
          <w:rFonts w:hint="cs"/>
          <w:rtl/>
        </w:rPr>
        <w:t>ی</w:t>
      </w:r>
      <w:r w:rsidRPr="00FB2EC1">
        <w:rPr>
          <w:rFonts w:hint="cs"/>
          <w:rtl/>
        </w:rPr>
        <w:t xml:space="preserve"> پ</w:t>
      </w:r>
      <w:r w:rsidR="003231C0" w:rsidRPr="00FB2EC1">
        <w:rPr>
          <w:rFonts w:hint="cs"/>
          <w:rtl/>
        </w:rPr>
        <w:t>ی</w:t>
      </w:r>
      <w:r w:rsidRPr="00FB2EC1">
        <w:rPr>
          <w:rFonts w:hint="cs"/>
          <w:rtl/>
        </w:rPr>
        <w:t>غمبران ذ</w:t>
      </w:r>
      <w:r w:rsidR="003231C0" w:rsidRPr="00FB2EC1">
        <w:rPr>
          <w:rFonts w:hint="cs"/>
          <w:rtl/>
        </w:rPr>
        <w:t>ک</w:t>
      </w:r>
      <w:r w:rsidRPr="00FB2EC1">
        <w:rPr>
          <w:rFonts w:hint="cs"/>
          <w:rtl/>
        </w:rPr>
        <w:t>ر</w:t>
      </w:r>
      <w:r w:rsidR="003231C0" w:rsidRPr="00FB2EC1">
        <w:rPr>
          <w:rFonts w:hint="cs"/>
          <w:rtl/>
        </w:rPr>
        <w:t>ی</w:t>
      </w:r>
      <w:r w:rsidRPr="00FB2EC1">
        <w:rPr>
          <w:rFonts w:hint="cs"/>
          <w:rtl/>
        </w:rPr>
        <w:t xml:space="preserve"> ن</w:t>
      </w:r>
      <w:r w:rsidR="003231C0" w:rsidRPr="00FB2EC1">
        <w:rPr>
          <w:rFonts w:hint="cs"/>
          <w:rtl/>
        </w:rPr>
        <w:t>ک</w:t>
      </w:r>
      <w:r w:rsidRPr="00FB2EC1">
        <w:rPr>
          <w:rFonts w:hint="cs"/>
          <w:rtl/>
        </w:rPr>
        <w:t>رده است.</w:t>
      </w:r>
    </w:p>
    <w:p w:rsidR="00B61073" w:rsidRPr="00FB2EC1" w:rsidRDefault="00B61073" w:rsidP="00C95896">
      <w:pPr>
        <w:pStyle w:val="a4"/>
      </w:pPr>
      <w:r w:rsidRPr="00FB2EC1">
        <w:rPr>
          <w:rFonts w:hint="cs"/>
          <w:rtl/>
        </w:rPr>
        <w:t>ابراه</w:t>
      </w:r>
      <w:r w:rsidR="003231C0" w:rsidRPr="00FB2EC1">
        <w:rPr>
          <w:rFonts w:hint="cs"/>
          <w:rtl/>
        </w:rPr>
        <w:t>ی</w:t>
      </w:r>
      <w:r w:rsidRPr="00FB2EC1">
        <w:rPr>
          <w:rFonts w:hint="cs"/>
          <w:rtl/>
        </w:rPr>
        <w:t>م</w:t>
      </w:r>
      <w:r w:rsidR="00E1358C">
        <w:rPr>
          <w:rFonts w:cs="CTraditional Arabic" w:hint="cs"/>
          <w:rtl/>
        </w:rPr>
        <w:t>÷</w:t>
      </w:r>
      <w:r w:rsidRPr="00FB2EC1">
        <w:rPr>
          <w:rFonts w:hint="cs"/>
          <w:rtl/>
        </w:rPr>
        <w:t xml:space="preserve"> بعد</w:t>
      </w:r>
      <w:r w:rsidR="00E1358C" w:rsidRPr="00FB2EC1">
        <w:rPr>
          <w:rFonts w:hint="cs"/>
          <w:rtl/>
        </w:rPr>
        <w:t xml:space="preserve"> </w:t>
      </w:r>
      <w:r w:rsidRPr="00FB2EC1">
        <w:rPr>
          <w:rFonts w:hint="cs"/>
          <w:rtl/>
        </w:rPr>
        <w:t>از نوح و از ذر</w:t>
      </w:r>
      <w:r w:rsidR="003231C0" w:rsidRPr="00FB2EC1">
        <w:rPr>
          <w:rFonts w:hint="cs"/>
          <w:rtl/>
        </w:rPr>
        <w:t>ی</w:t>
      </w:r>
      <w:r w:rsidRPr="00FB2EC1">
        <w:rPr>
          <w:rFonts w:hint="cs"/>
          <w:rtl/>
        </w:rPr>
        <w:t>ه‌</w:t>
      </w:r>
      <w:r w:rsidR="003231C0" w:rsidRPr="00FB2EC1">
        <w:rPr>
          <w:rFonts w:hint="cs"/>
          <w:rtl/>
        </w:rPr>
        <w:t>ی</w:t>
      </w:r>
      <w:r w:rsidRPr="00FB2EC1">
        <w:rPr>
          <w:rFonts w:hint="cs"/>
          <w:rtl/>
        </w:rPr>
        <w:t xml:space="preserve"> او بوده است خداوند متعال در سوره‌</w:t>
      </w:r>
      <w:r w:rsidR="003231C0" w:rsidRPr="00FB2EC1">
        <w:rPr>
          <w:rFonts w:hint="cs"/>
          <w:rtl/>
        </w:rPr>
        <w:t>ی</w:t>
      </w:r>
      <w:r w:rsidRPr="00FB2EC1">
        <w:rPr>
          <w:rFonts w:hint="cs"/>
          <w:rtl/>
        </w:rPr>
        <w:t xml:space="preserve"> الصافات بعد</w:t>
      </w:r>
      <w:r w:rsidR="00E1358C" w:rsidRPr="00FB2EC1">
        <w:rPr>
          <w:rFonts w:hint="cs"/>
          <w:rtl/>
        </w:rPr>
        <w:t xml:space="preserve"> </w:t>
      </w:r>
      <w:r w:rsidRPr="00FB2EC1">
        <w:rPr>
          <w:rFonts w:hint="cs"/>
          <w:rtl/>
        </w:rPr>
        <w:t>از ب</w:t>
      </w:r>
      <w:r w:rsidR="003231C0" w:rsidRPr="00FB2EC1">
        <w:rPr>
          <w:rFonts w:hint="cs"/>
          <w:rtl/>
        </w:rPr>
        <w:t>ی</w:t>
      </w:r>
      <w:r w:rsidRPr="00FB2EC1">
        <w:rPr>
          <w:rFonts w:hint="cs"/>
          <w:rtl/>
        </w:rPr>
        <w:t xml:space="preserve">ان </w:t>
      </w:r>
      <w:r w:rsidR="00A354C5">
        <w:rPr>
          <w:rFonts w:hint="cs"/>
          <w:rtl/>
        </w:rPr>
        <w:t>داستان</w:t>
      </w:r>
      <w:r w:rsidRPr="00FB2EC1">
        <w:rPr>
          <w:rFonts w:hint="cs"/>
          <w:rtl/>
        </w:rPr>
        <w:t xml:space="preserve"> نوح م</w:t>
      </w:r>
      <w:r w:rsidR="003231C0" w:rsidRPr="00FB2EC1">
        <w:rPr>
          <w:rFonts w:hint="cs"/>
          <w:rtl/>
        </w:rPr>
        <w:t>ی</w:t>
      </w:r>
      <w:r w:rsidRPr="00FB2EC1">
        <w:rPr>
          <w:rFonts w:hint="cs"/>
          <w:rtl/>
        </w:rPr>
        <w:t>‌فرما</w:t>
      </w:r>
      <w:r w:rsidR="003231C0" w:rsidRPr="00FB2EC1">
        <w:rPr>
          <w:rFonts w:hint="cs"/>
          <w:rtl/>
        </w:rPr>
        <w:t>ی</w:t>
      </w:r>
      <w:r w:rsidRPr="00FB2EC1">
        <w:rPr>
          <w:rFonts w:hint="cs"/>
          <w:rtl/>
        </w:rPr>
        <w:t>د:</w:t>
      </w:r>
      <w:r w:rsidR="00FB2EC1">
        <w:rPr>
          <w:rFonts w:hint="cs"/>
          <w:rtl/>
        </w:rPr>
        <w:t xml:space="preserve"> </w:t>
      </w:r>
      <w:r w:rsidR="00FB2EC1">
        <w:rPr>
          <w:rFonts w:ascii="Traditional Arabic" w:hAnsi="Traditional Arabic" w:cs="Traditional Arabic"/>
          <w:rtl/>
        </w:rPr>
        <w:t>﴿</w:t>
      </w:r>
      <w:r w:rsidR="00C95896" w:rsidRPr="006865DA">
        <w:rPr>
          <w:rStyle w:val="Char9"/>
          <w:rtl/>
        </w:rPr>
        <w:t>وَإِنَّ مِن شِيعَتِهِ</w:t>
      </w:r>
      <w:r w:rsidR="00C95896" w:rsidRPr="006865DA">
        <w:rPr>
          <w:rStyle w:val="Char9"/>
          <w:rFonts w:hint="cs"/>
          <w:rtl/>
        </w:rPr>
        <w:t>ۦ</w:t>
      </w:r>
      <w:r w:rsidR="00C95896" w:rsidRPr="006865DA">
        <w:rPr>
          <w:rStyle w:val="Char9"/>
          <w:rtl/>
        </w:rPr>
        <w:t xml:space="preserve"> لَإِبۡرَٰهِيمَ ٨٣ إِذۡ جَآءَ رَبَّهُ</w:t>
      </w:r>
      <w:r w:rsidR="00C95896" w:rsidRPr="006865DA">
        <w:rPr>
          <w:rStyle w:val="Char9"/>
          <w:rFonts w:hint="cs"/>
          <w:rtl/>
        </w:rPr>
        <w:t>ۥ</w:t>
      </w:r>
      <w:r w:rsidR="00C95896" w:rsidRPr="006865DA">
        <w:rPr>
          <w:rStyle w:val="Char9"/>
          <w:rtl/>
        </w:rPr>
        <w:t xml:space="preserve"> بِقَلۡبٖ سَلِيمٍ ٨٤</w:t>
      </w:r>
      <w:r w:rsidR="00FB2EC1">
        <w:rPr>
          <w:rFonts w:ascii="Traditional Arabic" w:hAnsi="Traditional Arabic" w:cs="Traditional Arabic"/>
          <w:rtl/>
        </w:rPr>
        <w:t>﴾</w:t>
      </w:r>
      <w:r w:rsidR="00FB2EC1">
        <w:rPr>
          <w:rFonts w:hint="cs"/>
          <w:rtl/>
        </w:rPr>
        <w:t xml:space="preserve"> </w:t>
      </w:r>
      <w:r w:rsidR="00FB2EC1" w:rsidRPr="00C74706">
        <w:rPr>
          <w:rStyle w:val="Char6"/>
          <w:rFonts w:hint="cs"/>
          <w:rtl/>
        </w:rPr>
        <w:t>[</w:t>
      </w:r>
      <w:r w:rsidR="00FB2EC1">
        <w:rPr>
          <w:rStyle w:val="Char6"/>
          <w:rFonts w:hint="cs"/>
          <w:rtl/>
        </w:rPr>
        <w:t>الصافات: 83- 84</w:t>
      </w:r>
      <w:r w:rsidR="00FB2EC1" w:rsidRPr="00C74706">
        <w:rPr>
          <w:rStyle w:val="Char6"/>
          <w:rFonts w:hint="cs"/>
          <w:rtl/>
        </w:rPr>
        <w:t>]</w:t>
      </w:r>
      <w:r w:rsidR="00FB2EC1">
        <w:rPr>
          <w:rFonts w:hint="cs"/>
          <w:rtl/>
        </w:rPr>
        <w:t>.</w:t>
      </w:r>
      <w:r w:rsidRPr="00B813E3">
        <w:rPr>
          <w:rStyle w:val="FootnoteReference"/>
          <w:rFonts w:ascii="Tahoma" w:hAnsi="Tahoma"/>
          <w:rtl/>
        </w:rPr>
        <w:footnoteReference w:id="755"/>
      </w:r>
    </w:p>
    <w:p w:rsidR="00B61073" w:rsidRPr="00FB2EC1" w:rsidRDefault="00B61073" w:rsidP="00C95896">
      <w:pPr>
        <w:pStyle w:val="a4"/>
      </w:pPr>
      <w:r w:rsidRPr="00FB2EC1">
        <w:rPr>
          <w:rFonts w:hint="cs"/>
          <w:rtl/>
        </w:rPr>
        <w:t>خداوند نبوت را در نسل نوح و ابراه</w:t>
      </w:r>
      <w:r w:rsidR="003231C0" w:rsidRPr="00FB2EC1">
        <w:rPr>
          <w:rFonts w:hint="cs"/>
          <w:rtl/>
        </w:rPr>
        <w:t>ی</w:t>
      </w:r>
      <w:r w:rsidRPr="00FB2EC1">
        <w:rPr>
          <w:rFonts w:hint="cs"/>
          <w:rtl/>
        </w:rPr>
        <w:t>م قرار داده است</w:t>
      </w:r>
      <w:r w:rsidR="00E1358C" w:rsidRPr="00FB2EC1">
        <w:rPr>
          <w:rFonts w:hint="cs"/>
          <w:rtl/>
        </w:rPr>
        <w:t>،</w:t>
      </w:r>
      <w:r w:rsidRPr="00FB2EC1">
        <w:rPr>
          <w:rFonts w:hint="cs"/>
          <w:rtl/>
        </w:rPr>
        <w:t xml:space="preserve"> ز</w:t>
      </w:r>
      <w:r w:rsidR="003231C0" w:rsidRPr="00FB2EC1">
        <w:rPr>
          <w:rFonts w:hint="cs"/>
          <w:rtl/>
        </w:rPr>
        <w:t>ی</w:t>
      </w:r>
      <w:r w:rsidRPr="00FB2EC1">
        <w:rPr>
          <w:rFonts w:hint="cs"/>
          <w:rtl/>
        </w:rPr>
        <w:t>را در سوره‌</w:t>
      </w:r>
      <w:r w:rsidR="003231C0" w:rsidRPr="00FB2EC1">
        <w:rPr>
          <w:rFonts w:hint="cs"/>
          <w:rtl/>
        </w:rPr>
        <w:t>ی</w:t>
      </w:r>
      <w:r w:rsidRPr="00FB2EC1">
        <w:rPr>
          <w:rFonts w:hint="cs"/>
          <w:rtl/>
        </w:rPr>
        <w:t xml:space="preserve"> حد</w:t>
      </w:r>
      <w:r w:rsidR="003231C0" w:rsidRPr="00FB2EC1">
        <w:rPr>
          <w:rFonts w:hint="cs"/>
          <w:rtl/>
        </w:rPr>
        <w:t>ی</w:t>
      </w:r>
      <w:r w:rsidRPr="00FB2EC1">
        <w:rPr>
          <w:rFonts w:hint="cs"/>
          <w:rtl/>
        </w:rPr>
        <w:t>د م</w:t>
      </w:r>
      <w:r w:rsidR="003231C0" w:rsidRPr="00FB2EC1">
        <w:rPr>
          <w:rFonts w:hint="cs"/>
          <w:rtl/>
        </w:rPr>
        <w:t>ی</w:t>
      </w:r>
      <w:r w:rsidRPr="00FB2EC1">
        <w:rPr>
          <w:rFonts w:hint="cs"/>
          <w:rtl/>
        </w:rPr>
        <w:t>‌فرما</w:t>
      </w:r>
      <w:r w:rsidR="003231C0" w:rsidRPr="00FB2EC1">
        <w:rPr>
          <w:rFonts w:hint="cs"/>
          <w:rtl/>
        </w:rPr>
        <w:t>ی</w:t>
      </w:r>
      <w:r w:rsidRPr="00FB2EC1">
        <w:rPr>
          <w:rFonts w:hint="cs"/>
          <w:rtl/>
        </w:rPr>
        <w:t>د:</w:t>
      </w:r>
      <w:r w:rsidR="00FB2EC1">
        <w:rPr>
          <w:rFonts w:hint="cs"/>
          <w:rtl/>
        </w:rPr>
        <w:t xml:space="preserve"> </w:t>
      </w:r>
      <w:r w:rsidR="00FB2EC1">
        <w:rPr>
          <w:rFonts w:ascii="Traditional Arabic" w:hAnsi="Traditional Arabic" w:cs="Traditional Arabic"/>
          <w:rtl/>
        </w:rPr>
        <w:t>﴿</w:t>
      </w:r>
      <w:r w:rsidR="00C95896" w:rsidRPr="006865DA">
        <w:rPr>
          <w:rStyle w:val="Char9"/>
          <w:rtl/>
        </w:rPr>
        <w:t xml:space="preserve">وَلَقَدۡ أَرۡسَلۡنَا نُوحٗا وَإِبۡرَٰهِيمَ وَجَعَلۡنَا فِي ذُرِّيَّتِهِمَا </w:t>
      </w:r>
      <w:r w:rsidR="00C95896" w:rsidRPr="006865DA">
        <w:rPr>
          <w:rStyle w:val="Char9"/>
          <w:rFonts w:hint="cs"/>
          <w:rtl/>
        </w:rPr>
        <w:t>ٱ</w:t>
      </w:r>
      <w:r w:rsidR="00C95896" w:rsidRPr="006865DA">
        <w:rPr>
          <w:rStyle w:val="Char9"/>
          <w:rFonts w:hint="eastAsia"/>
          <w:rtl/>
        </w:rPr>
        <w:t>لنُّبُوَّةَ</w:t>
      </w:r>
      <w:r w:rsidR="00C95896" w:rsidRPr="006865DA">
        <w:rPr>
          <w:rStyle w:val="Char9"/>
          <w:rtl/>
        </w:rPr>
        <w:t xml:space="preserve"> وَ</w:t>
      </w:r>
      <w:r w:rsidR="00C95896" w:rsidRPr="006865DA">
        <w:rPr>
          <w:rStyle w:val="Char9"/>
          <w:rFonts w:hint="cs"/>
          <w:rtl/>
        </w:rPr>
        <w:t>ٱ</w:t>
      </w:r>
      <w:r w:rsidR="00C95896" w:rsidRPr="006865DA">
        <w:rPr>
          <w:rStyle w:val="Char9"/>
          <w:rFonts w:hint="eastAsia"/>
          <w:rtl/>
        </w:rPr>
        <w:t>لۡكِتَٰبَۖ</w:t>
      </w:r>
      <w:r w:rsidR="00FB2EC1">
        <w:rPr>
          <w:rFonts w:ascii="Traditional Arabic" w:hAnsi="Traditional Arabic" w:cs="Traditional Arabic"/>
          <w:rtl/>
        </w:rPr>
        <w:t>﴾</w:t>
      </w:r>
      <w:r w:rsidR="00FB2EC1">
        <w:rPr>
          <w:rFonts w:hint="cs"/>
          <w:rtl/>
        </w:rPr>
        <w:t xml:space="preserve"> </w:t>
      </w:r>
      <w:r w:rsidR="00FB2EC1" w:rsidRPr="00C74706">
        <w:rPr>
          <w:rStyle w:val="Char6"/>
          <w:rFonts w:hint="cs"/>
          <w:rtl/>
        </w:rPr>
        <w:t>[</w:t>
      </w:r>
      <w:r w:rsidR="00FB2EC1">
        <w:rPr>
          <w:rStyle w:val="Char6"/>
          <w:rFonts w:hint="cs"/>
          <w:rtl/>
        </w:rPr>
        <w:t>الحدید:26</w:t>
      </w:r>
      <w:r w:rsidR="00FB2EC1" w:rsidRPr="00C74706">
        <w:rPr>
          <w:rStyle w:val="Char6"/>
          <w:rFonts w:hint="cs"/>
          <w:rtl/>
        </w:rPr>
        <w:t>]</w:t>
      </w:r>
      <w:r w:rsidR="00FB2EC1">
        <w:rPr>
          <w:rFonts w:hint="cs"/>
          <w:rtl/>
        </w:rPr>
        <w:t>.</w:t>
      </w:r>
      <w:r w:rsidRPr="00B813E3">
        <w:rPr>
          <w:rStyle w:val="FootnoteReference"/>
          <w:rFonts w:ascii="Tahoma" w:hAnsi="Tahoma"/>
          <w:rtl/>
        </w:rPr>
        <w:footnoteReference w:id="756"/>
      </w:r>
    </w:p>
    <w:p w:rsidR="00B61073" w:rsidRPr="00FB2EC1" w:rsidRDefault="00B61073" w:rsidP="00C95896">
      <w:pPr>
        <w:pStyle w:val="a4"/>
      </w:pPr>
      <w:r w:rsidRPr="00FB2EC1">
        <w:rPr>
          <w:rFonts w:hint="cs"/>
          <w:rtl/>
        </w:rPr>
        <w:t>ب</w:t>
      </w:r>
      <w:r w:rsidR="003231C0" w:rsidRPr="00FB2EC1">
        <w:rPr>
          <w:rFonts w:hint="cs"/>
          <w:rtl/>
        </w:rPr>
        <w:t>ی</w:t>
      </w:r>
      <w:r w:rsidRPr="00FB2EC1">
        <w:rPr>
          <w:rFonts w:hint="cs"/>
          <w:rtl/>
        </w:rPr>
        <w:t>شتر انب</w:t>
      </w:r>
      <w:r w:rsidR="003231C0" w:rsidRPr="00FB2EC1">
        <w:rPr>
          <w:rFonts w:hint="cs"/>
          <w:rtl/>
        </w:rPr>
        <w:t>ی</w:t>
      </w:r>
      <w:r w:rsidRPr="00FB2EC1">
        <w:rPr>
          <w:rFonts w:hint="cs"/>
          <w:rtl/>
        </w:rPr>
        <w:t>ا</w:t>
      </w:r>
      <w:r w:rsidR="003231C0" w:rsidRPr="00FB2EC1">
        <w:rPr>
          <w:rFonts w:hint="cs"/>
          <w:rtl/>
        </w:rPr>
        <w:t>یی</w:t>
      </w:r>
      <w:r w:rsidRPr="00FB2EC1">
        <w:rPr>
          <w:rFonts w:hint="cs"/>
          <w:rtl/>
        </w:rPr>
        <w:t xml:space="preserve"> </w:t>
      </w:r>
      <w:r w:rsidR="003231C0" w:rsidRPr="00FB2EC1">
        <w:rPr>
          <w:rFonts w:hint="cs"/>
          <w:rtl/>
        </w:rPr>
        <w:t>ک</w:t>
      </w:r>
      <w:r w:rsidRPr="00FB2EC1">
        <w:rPr>
          <w:rFonts w:hint="cs"/>
          <w:rtl/>
        </w:rPr>
        <w:t>ه نامشان در قرآن آمده و تعدادشان 18 نفر است،</w:t>
      </w:r>
      <w:r w:rsidR="002A2D07" w:rsidRPr="00FB2EC1">
        <w:rPr>
          <w:rFonts w:hint="cs"/>
          <w:rtl/>
        </w:rPr>
        <w:t xml:space="preserve"> </w:t>
      </w:r>
      <w:r w:rsidRPr="00FB2EC1">
        <w:rPr>
          <w:rFonts w:hint="cs"/>
          <w:rtl/>
        </w:rPr>
        <w:t>از ذر</w:t>
      </w:r>
      <w:r w:rsidR="003231C0" w:rsidRPr="00FB2EC1">
        <w:rPr>
          <w:rFonts w:hint="cs"/>
          <w:rtl/>
        </w:rPr>
        <w:t>ی</w:t>
      </w:r>
      <w:r w:rsidRPr="00FB2EC1">
        <w:rPr>
          <w:rFonts w:hint="cs"/>
          <w:rtl/>
        </w:rPr>
        <w:t>ه‌</w:t>
      </w:r>
      <w:r w:rsidR="003231C0" w:rsidRPr="00FB2EC1">
        <w:rPr>
          <w:rFonts w:hint="cs"/>
          <w:rtl/>
        </w:rPr>
        <w:t>ی</w:t>
      </w:r>
      <w:r w:rsidRPr="00FB2EC1">
        <w:rPr>
          <w:rFonts w:hint="cs"/>
          <w:rtl/>
        </w:rPr>
        <w:t xml:space="preserve"> ابراه</w:t>
      </w:r>
      <w:r w:rsidR="003231C0" w:rsidRPr="00FB2EC1">
        <w:rPr>
          <w:rFonts w:hint="cs"/>
          <w:rtl/>
        </w:rPr>
        <w:t>ی</w:t>
      </w:r>
      <w:r w:rsidRPr="00FB2EC1">
        <w:rPr>
          <w:rFonts w:hint="cs"/>
          <w:rtl/>
        </w:rPr>
        <w:t xml:space="preserve">م </w:t>
      </w:r>
      <w:r w:rsidR="003231C0" w:rsidRPr="00FB2EC1">
        <w:rPr>
          <w:rFonts w:hint="cs"/>
          <w:rtl/>
        </w:rPr>
        <w:t>ی</w:t>
      </w:r>
      <w:r w:rsidRPr="00FB2EC1">
        <w:rPr>
          <w:rFonts w:hint="cs"/>
          <w:rtl/>
        </w:rPr>
        <w:t>عن</w:t>
      </w:r>
      <w:r w:rsidR="003231C0" w:rsidRPr="00FB2EC1">
        <w:rPr>
          <w:rFonts w:hint="cs"/>
          <w:rtl/>
        </w:rPr>
        <w:t>ی</w:t>
      </w:r>
      <w:r w:rsidRPr="00FB2EC1">
        <w:rPr>
          <w:rFonts w:hint="cs"/>
          <w:rtl/>
        </w:rPr>
        <w:t xml:space="preserve"> دو فرزندش (اسماع</w:t>
      </w:r>
      <w:r w:rsidR="003231C0" w:rsidRPr="00FB2EC1">
        <w:rPr>
          <w:rFonts w:hint="cs"/>
          <w:rtl/>
        </w:rPr>
        <w:t>ی</w:t>
      </w:r>
      <w:r w:rsidRPr="00FB2EC1">
        <w:rPr>
          <w:rFonts w:hint="cs"/>
          <w:rtl/>
        </w:rPr>
        <w:t xml:space="preserve">ل و اسحاق) برآمده‌اند، جز لوط </w:t>
      </w:r>
      <w:r w:rsidR="003231C0" w:rsidRPr="00FB2EC1">
        <w:rPr>
          <w:rFonts w:hint="cs"/>
          <w:rtl/>
        </w:rPr>
        <w:t>ک</w:t>
      </w:r>
      <w:r w:rsidRPr="00FB2EC1">
        <w:rPr>
          <w:rFonts w:hint="cs"/>
          <w:rtl/>
        </w:rPr>
        <w:t>ه برادرزاده‌</w:t>
      </w:r>
      <w:r w:rsidR="003231C0" w:rsidRPr="00FB2EC1">
        <w:rPr>
          <w:rFonts w:hint="cs"/>
          <w:rtl/>
        </w:rPr>
        <w:t>ی</w:t>
      </w:r>
      <w:r w:rsidRPr="00FB2EC1">
        <w:rPr>
          <w:rFonts w:hint="cs"/>
          <w:rtl/>
        </w:rPr>
        <w:t xml:space="preserve"> ابراه</w:t>
      </w:r>
      <w:r w:rsidR="003231C0" w:rsidRPr="00FB2EC1">
        <w:rPr>
          <w:rFonts w:hint="cs"/>
          <w:rtl/>
        </w:rPr>
        <w:t>ی</w:t>
      </w:r>
      <w:r w:rsidRPr="00FB2EC1">
        <w:rPr>
          <w:rFonts w:hint="cs"/>
          <w:rtl/>
        </w:rPr>
        <w:t>م بوده است.</w:t>
      </w:r>
      <w:r w:rsidR="00FB2EC1">
        <w:rPr>
          <w:rFonts w:hint="cs"/>
          <w:rtl/>
        </w:rPr>
        <w:t xml:space="preserve"> </w:t>
      </w:r>
      <w:r w:rsidR="00FB2EC1">
        <w:rPr>
          <w:rFonts w:ascii="Traditional Arabic" w:hAnsi="Traditional Arabic" w:cs="Traditional Arabic"/>
          <w:rtl/>
        </w:rPr>
        <w:t>﴿</w:t>
      </w:r>
      <w:r w:rsidR="00C95896" w:rsidRPr="006865DA">
        <w:rPr>
          <w:rStyle w:val="Char9"/>
          <w:rtl/>
        </w:rPr>
        <w:t>وَوَهَبۡنَا لَهُ</w:t>
      </w:r>
      <w:r w:rsidR="00C95896" w:rsidRPr="006865DA">
        <w:rPr>
          <w:rStyle w:val="Char9"/>
          <w:rFonts w:hint="cs"/>
          <w:rtl/>
        </w:rPr>
        <w:t>ۥٓ</w:t>
      </w:r>
      <w:r w:rsidR="00C95896" w:rsidRPr="006865DA">
        <w:rPr>
          <w:rStyle w:val="Char9"/>
          <w:rtl/>
        </w:rPr>
        <w:t xml:space="preserve"> إِسۡحَٰقَ وَيَعۡقُوبَ وَجَعَلۡنَا فِي ذُرِّيَّتِهِ </w:t>
      </w:r>
      <w:r w:rsidR="00C95896" w:rsidRPr="006865DA">
        <w:rPr>
          <w:rStyle w:val="Char9"/>
          <w:rFonts w:hint="cs"/>
          <w:rtl/>
        </w:rPr>
        <w:t>ٱ</w:t>
      </w:r>
      <w:r w:rsidR="00C95896" w:rsidRPr="006865DA">
        <w:rPr>
          <w:rStyle w:val="Char9"/>
          <w:rFonts w:hint="eastAsia"/>
          <w:rtl/>
        </w:rPr>
        <w:t>لنُّبُوَّةَ</w:t>
      </w:r>
      <w:r w:rsidR="00C95896" w:rsidRPr="006865DA">
        <w:rPr>
          <w:rStyle w:val="Char9"/>
          <w:rtl/>
        </w:rPr>
        <w:t xml:space="preserve"> وَ</w:t>
      </w:r>
      <w:r w:rsidR="00C95896" w:rsidRPr="006865DA">
        <w:rPr>
          <w:rStyle w:val="Char9"/>
          <w:rFonts w:hint="cs"/>
          <w:rtl/>
        </w:rPr>
        <w:t>ٱ</w:t>
      </w:r>
      <w:r w:rsidR="00C95896" w:rsidRPr="006865DA">
        <w:rPr>
          <w:rStyle w:val="Char9"/>
          <w:rFonts w:hint="eastAsia"/>
          <w:rtl/>
        </w:rPr>
        <w:t>لۡكِتَٰبَ</w:t>
      </w:r>
      <w:r w:rsidR="00FB2EC1">
        <w:rPr>
          <w:rFonts w:ascii="Traditional Arabic" w:hAnsi="Traditional Arabic" w:cs="Traditional Arabic"/>
          <w:rtl/>
        </w:rPr>
        <w:t>﴾</w:t>
      </w:r>
      <w:r w:rsidR="00FB2EC1">
        <w:rPr>
          <w:rFonts w:hint="cs"/>
          <w:rtl/>
        </w:rPr>
        <w:t xml:space="preserve"> </w:t>
      </w:r>
      <w:r w:rsidR="00FB2EC1" w:rsidRPr="00C74706">
        <w:rPr>
          <w:rStyle w:val="Char6"/>
          <w:rFonts w:hint="cs"/>
          <w:rtl/>
        </w:rPr>
        <w:t>[</w:t>
      </w:r>
      <w:r w:rsidR="00FB2EC1">
        <w:rPr>
          <w:rStyle w:val="Char6"/>
          <w:rFonts w:hint="cs"/>
          <w:rtl/>
        </w:rPr>
        <w:t>العنکبوت:27</w:t>
      </w:r>
      <w:r w:rsidR="00FB2EC1" w:rsidRPr="00C74706">
        <w:rPr>
          <w:rStyle w:val="Char6"/>
          <w:rFonts w:hint="cs"/>
          <w:rtl/>
        </w:rPr>
        <w:t>]</w:t>
      </w:r>
      <w:r w:rsidR="00FB2EC1">
        <w:rPr>
          <w:rFonts w:hint="cs"/>
          <w:rtl/>
        </w:rPr>
        <w:t>.</w:t>
      </w:r>
      <w:r w:rsidRPr="00B813E3">
        <w:rPr>
          <w:rStyle w:val="FootnoteReference"/>
          <w:rFonts w:ascii="Tahoma" w:hAnsi="Tahoma"/>
          <w:rtl/>
        </w:rPr>
        <w:footnoteReference w:id="757"/>
      </w:r>
    </w:p>
    <w:p w:rsidR="00B61073" w:rsidRPr="00FB2EC1" w:rsidRDefault="00B61073" w:rsidP="00FB2EC1">
      <w:pPr>
        <w:pStyle w:val="a4"/>
      </w:pPr>
      <w:r w:rsidRPr="00FB2EC1">
        <w:rPr>
          <w:rFonts w:hint="cs"/>
          <w:rtl/>
        </w:rPr>
        <w:t>اسماع</w:t>
      </w:r>
      <w:r w:rsidR="003231C0" w:rsidRPr="00FB2EC1">
        <w:rPr>
          <w:rFonts w:hint="cs"/>
          <w:rtl/>
        </w:rPr>
        <w:t>ی</w:t>
      </w:r>
      <w:r w:rsidRPr="00FB2EC1">
        <w:rPr>
          <w:rFonts w:hint="cs"/>
          <w:rtl/>
        </w:rPr>
        <w:t>ل در م</w:t>
      </w:r>
      <w:r w:rsidR="003231C0" w:rsidRPr="00FB2EC1">
        <w:rPr>
          <w:rFonts w:hint="cs"/>
          <w:rtl/>
        </w:rPr>
        <w:t>ک</w:t>
      </w:r>
      <w:r w:rsidRPr="00FB2EC1">
        <w:rPr>
          <w:rFonts w:hint="cs"/>
          <w:rtl/>
        </w:rPr>
        <w:t>ه بزرگ شد و از م</w:t>
      </w:r>
      <w:r w:rsidR="003231C0" w:rsidRPr="00FB2EC1">
        <w:rPr>
          <w:rFonts w:hint="cs"/>
          <w:rtl/>
        </w:rPr>
        <w:t>ی</w:t>
      </w:r>
      <w:r w:rsidRPr="00FB2EC1">
        <w:rPr>
          <w:rFonts w:hint="cs"/>
          <w:rtl/>
        </w:rPr>
        <w:t xml:space="preserve">ان </w:t>
      </w:r>
      <w:r w:rsidR="003231C0" w:rsidRPr="00FB2EC1">
        <w:rPr>
          <w:rFonts w:hint="cs"/>
          <w:rtl/>
        </w:rPr>
        <w:t>یکی</w:t>
      </w:r>
      <w:r w:rsidRPr="00FB2EC1">
        <w:rPr>
          <w:rFonts w:hint="cs"/>
          <w:rtl/>
        </w:rPr>
        <w:t xml:space="preserve"> از قبا</w:t>
      </w:r>
      <w:r w:rsidR="003231C0" w:rsidRPr="00FB2EC1">
        <w:rPr>
          <w:rFonts w:hint="cs"/>
          <w:rtl/>
        </w:rPr>
        <w:t>ی</w:t>
      </w:r>
      <w:r w:rsidRPr="00FB2EC1">
        <w:rPr>
          <w:rFonts w:hint="cs"/>
          <w:rtl/>
        </w:rPr>
        <w:t>ل عرب به نام جرهم زن گرفت و از نسل او حضرت محمد</w:t>
      </w:r>
      <w:r w:rsidR="002A2D07">
        <w:rPr>
          <w:rFonts w:cs="CTraditional Arabic" w:hint="cs"/>
          <w:rtl/>
        </w:rPr>
        <w:t>ص</w:t>
      </w:r>
      <w:r w:rsidRPr="00FB2EC1">
        <w:rPr>
          <w:rFonts w:hint="cs"/>
          <w:rtl/>
        </w:rPr>
        <w:t xml:space="preserve"> س</w:t>
      </w:r>
      <w:r w:rsidR="003231C0" w:rsidRPr="00FB2EC1">
        <w:rPr>
          <w:rFonts w:hint="cs"/>
          <w:rtl/>
        </w:rPr>
        <w:t>ی</w:t>
      </w:r>
      <w:r w:rsidRPr="00FB2EC1">
        <w:rPr>
          <w:rFonts w:hint="cs"/>
          <w:rtl/>
        </w:rPr>
        <w:t>د اول</w:t>
      </w:r>
      <w:r w:rsidR="003231C0" w:rsidRPr="00FB2EC1">
        <w:rPr>
          <w:rFonts w:hint="cs"/>
          <w:rtl/>
        </w:rPr>
        <w:t>ی</w:t>
      </w:r>
      <w:r w:rsidRPr="00FB2EC1">
        <w:rPr>
          <w:rFonts w:hint="cs"/>
          <w:rtl/>
        </w:rPr>
        <w:t>ن و آخر</w:t>
      </w:r>
      <w:r w:rsidR="003231C0" w:rsidRPr="00FB2EC1">
        <w:rPr>
          <w:rFonts w:hint="cs"/>
          <w:rtl/>
        </w:rPr>
        <w:t>ی</w:t>
      </w:r>
      <w:r w:rsidRPr="00FB2EC1">
        <w:rPr>
          <w:rFonts w:hint="cs"/>
          <w:rtl/>
        </w:rPr>
        <w:t>ن متولد گرد</w:t>
      </w:r>
      <w:r w:rsidR="003231C0" w:rsidRPr="00FB2EC1">
        <w:rPr>
          <w:rFonts w:hint="cs"/>
          <w:rtl/>
        </w:rPr>
        <w:t>ی</w:t>
      </w:r>
      <w:r w:rsidRPr="00FB2EC1">
        <w:rPr>
          <w:rFonts w:hint="cs"/>
          <w:rtl/>
        </w:rPr>
        <w:t>د و نبوت بوس</w:t>
      </w:r>
      <w:r w:rsidR="003231C0" w:rsidRPr="00FB2EC1">
        <w:rPr>
          <w:rFonts w:hint="cs"/>
          <w:rtl/>
        </w:rPr>
        <w:t>ی</w:t>
      </w:r>
      <w:r w:rsidRPr="00FB2EC1">
        <w:rPr>
          <w:rFonts w:hint="cs"/>
          <w:rtl/>
        </w:rPr>
        <w:t>له‌</w:t>
      </w:r>
      <w:r w:rsidR="003231C0" w:rsidRPr="00FB2EC1">
        <w:rPr>
          <w:rFonts w:hint="cs"/>
          <w:rtl/>
        </w:rPr>
        <w:t>ی</w:t>
      </w:r>
      <w:r w:rsidRPr="00FB2EC1">
        <w:rPr>
          <w:rFonts w:hint="cs"/>
          <w:rtl/>
        </w:rPr>
        <w:t xml:space="preserve"> او خاتمه پ</w:t>
      </w:r>
      <w:r w:rsidR="003231C0" w:rsidRPr="00FB2EC1">
        <w:rPr>
          <w:rFonts w:hint="cs"/>
          <w:rtl/>
        </w:rPr>
        <w:t>ی</w:t>
      </w:r>
      <w:r w:rsidRPr="00FB2EC1">
        <w:rPr>
          <w:rFonts w:hint="cs"/>
          <w:rtl/>
        </w:rPr>
        <w:t xml:space="preserve">دا </w:t>
      </w:r>
      <w:r w:rsidR="003231C0" w:rsidRPr="00FB2EC1">
        <w:rPr>
          <w:rFonts w:hint="cs"/>
          <w:rtl/>
        </w:rPr>
        <w:t>ک</w:t>
      </w:r>
      <w:r w:rsidRPr="00FB2EC1">
        <w:rPr>
          <w:rFonts w:hint="cs"/>
          <w:rtl/>
        </w:rPr>
        <w:t>رد.</w:t>
      </w:r>
    </w:p>
    <w:p w:rsidR="00B61073" w:rsidRPr="00FB2EC1" w:rsidRDefault="00B61073" w:rsidP="00FB2EC1">
      <w:pPr>
        <w:pStyle w:val="a4"/>
      </w:pPr>
      <w:r w:rsidRPr="00FB2EC1">
        <w:rPr>
          <w:rFonts w:hint="cs"/>
          <w:rtl/>
        </w:rPr>
        <w:t xml:space="preserve">اسحاق در شام بزرگ شد و </w:t>
      </w:r>
      <w:r w:rsidR="002A2D07" w:rsidRPr="00FB2EC1">
        <w:rPr>
          <w:rFonts w:hint="cs"/>
          <w:rtl/>
        </w:rPr>
        <w:t>دارا</w:t>
      </w:r>
      <w:r w:rsidR="003231C0" w:rsidRPr="00FB2EC1">
        <w:rPr>
          <w:rFonts w:hint="cs"/>
          <w:rtl/>
        </w:rPr>
        <w:t>ی</w:t>
      </w:r>
      <w:r w:rsidR="002A2D07" w:rsidRPr="00FB2EC1">
        <w:rPr>
          <w:rFonts w:hint="cs"/>
          <w:rtl/>
        </w:rPr>
        <w:t xml:space="preserve"> دو فرزند شد: اول</w:t>
      </w:r>
      <w:r w:rsidR="003231C0" w:rsidRPr="00FB2EC1">
        <w:rPr>
          <w:rFonts w:hint="cs"/>
          <w:rtl/>
        </w:rPr>
        <w:t>ی</w:t>
      </w:r>
      <w:r w:rsidR="002A2D07" w:rsidRPr="00FB2EC1">
        <w:rPr>
          <w:rFonts w:hint="cs"/>
          <w:rtl/>
        </w:rPr>
        <w:t xml:space="preserve"> به نام «الع</w:t>
      </w:r>
      <w:r w:rsidR="003231C0" w:rsidRPr="00FB2EC1">
        <w:rPr>
          <w:rFonts w:hint="cs"/>
          <w:rtl/>
        </w:rPr>
        <w:t>ی</w:t>
      </w:r>
      <w:r w:rsidR="002A2D07" w:rsidRPr="00FB2EC1">
        <w:rPr>
          <w:rFonts w:hint="cs"/>
          <w:rtl/>
        </w:rPr>
        <w:t>ص» و دوم</w:t>
      </w:r>
      <w:r w:rsidR="003231C0" w:rsidRPr="00FB2EC1">
        <w:rPr>
          <w:rFonts w:hint="cs"/>
          <w:rtl/>
        </w:rPr>
        <w:t>ی</w:t>
      </w:r>
      <w:r w:rsidR="002A2D07" w:rsidRPr="00FB2EC1">
        <w:rPr>
          <w:rFonts w:hint="cs"/>
          <w:rtl/>
        </w:rPr>
        <w:t xml:space="preserve"> به نام «</w:t>
      </w:r>
      <w:r w:rsidR="003231C0" w:rsidRPr="00FB2EC1">
        <w:rPr>
          <w:rFonts w:hint="cs"/>
          <w:rtl/>
        </w:rPr>
        <w:t>ی</w:t>
      </w:r>
      <w:r w:rsidR="002A2D07" w:rsidRPr="00FB2EC1">
        <w:rPr>
          <w:rFonts w:hint="cs"/>
          <w:rtl/>
        </w:rPr>
        <w:t>عقوب»</w:t>
      </w:r>
      <w:r w:rsidRPr="00FB2EC1">
        <w:rPr>
          <w:rFonts w:hint="cs"/>
          <w:rtl/>
        </w:rPr>
        <w:t>، نامگذار</w:t>
      </w:r>
      <w:r w:rsidR="003231C0" w:rsidRPr="00FB2EC1">
        <w:rPr>
          <w:rFonts w:hint="cs"/>
          <w:rtl/>
        </w:rPr>
        <w:t>ی</w:t>
      </w:r>
      <w:r w:rsidRPr="00FB2EC1">
        <w:rPr>
          <w:rFonts w:hint="cs"/>
          <w:rtl/>
        </w:rPr>
        <w:t xml:space="preserve"> شدند. نبوت در دودمان ع</w:t>
      </w:r>
      <w:r w:rsidR="003231C0" w:rsidRPr="00FB2EC1">
        <w:rPr>
          <w:rFonts w:hint="cs"/>
          <w:rtl/>
        </w:rPr>
        <w:t>ی</w:t>
      </w:r>
      <w:r w:rsidRPr="00FB2EC1">
        <w:rPr>
          <w:rFonts w:hint="cs"/>
          <w:rtl/>
        </w:rPr>
        <w:t>ص در ا</w:t>
      </w:r>
      <w:r w:rsidR="003231C0" w:rsidRPr="00FB2EC1">
        <w:rPr>
          <w:rFonts w:hint="cs"/>
          <w:rtl/>
        </w:rPr>
        <w:t>ی</w:t>
      </w:r>
      <w:r w:rsidRPr="00FB2EC1">
        <w:rPr>
          <w:rFonts w:hint="cs"/>
          <w:rtl/>
        </w:rPr>
        <w:t>وب و فرزندش ذوال</w:t>
      </w:r>
      <w:r w:rsidR="003231C0" w:rsidRPr="00FB2EC1">
        <w:rPr>
          <w:rFonts w:hint="cs"/>
          <w:rtl/>
        </w:rPr>
        <w:t>ک</w:t>
      </w:r>
      <w:r w:rsidRPr="00FB2EC1">
        <w:rPr>
          <w:rFonts w:hint="cs"/>
          <w:rtl/>
        </w:rPr>
        <w:t>فل ظهور پ</w:t>
      </w:r>
      <w:r w:rsidR="003231C0" w:rsidRPr="00FB2EC1">
        <w:rPr>
          <w:rFonts w:hint="cs"/>
          <w:rtl/>
        </w:rPr>
        <w:t>ی</w:t>
      </w:r>
      <w:r w:rsidRPr="00FB2EC1">
        <w:rPr>
          <w:rFonts w:hint="cs"/>
          <w:rtl/>
        </w:rPr>
        <w:t xml:space="preserve">دا </w:t>
      </w:r>
      <w:r w:rsidR="003231C0" w:rsidRPr="00FB2EC1">
        <w:rPr>
          <w:rFonts w:hint="cs"/>
          <w:rtl/>
        </w:rPr>
        <w:t>ک</w:t>
      </w:r>
      <w:r w:rsidRPr="00FB2EC1">
        <w:rPr>
          <w:rFonts w:hint="cs"/>
          <w:rtl/>
        </w:rPr>
        <w:t xml:space="preserve">رد. اما </w:t>
      </w:r>
      <w:r w:rsidR="003231C0" w:rsidRPr="00FB2EC1">
        <w:rPr>
          <w:rFonts w:hint="cs"/>
          <w:rtl/>
        </w:rPr>
        <w:t>ی</w:t>
      </w:r>
      <w:r w:rsidRPr="00FB2EC1">
        <w:rPr>
          <w:rFonts w:hint="cs"/>
          <w:rtl/>
        </w:rPr>
        <w:t>عقوب مسم</w:t>
      </w:r>
      <w:r w:rsidR="003231C0" w:rsidRPr="00FB2EC1">
        <w:rPr>
          <w:rFonts w:hint="cs"/>
          <w:rtl/>
        </w:rPr>
        <w:t>ی</w:t>
      </w:r>
      <w:r w:rsidRPr="00FB2EC1">
        <w:rPr>
          <w:rFonts w:hint="cs"/>
          <w:rtl/>
        </w:rPr>
        <w:t xml:space="preserve"> به اسرائ</w:t>
      </w:r>
      <w:r w:rsidR="003231C0" w:rsidRPr="00FB2EC1">
        <w:rPr>
          <w:rFonts w:hint="cs"/>
          <w:rtl/>
        </w:rPr>
        <w:t>ی</w:t>
      </w:r>
      <w:r w:rsidRPr="00FB2EC1">
        <w:rPr>
          <w:rFonts w:hint="cs"/>
          <w:rtl/>
        </w:rPr>
        <w:t>ل، دارا</w:t>
      </w:r>
      <w:r w:rsidR="003231C0" w:rsidRPr="00FB2EC1">
        <w:rPr>
          <w:rFonts w:hint="cs"/>
          <w:rtl/>
        </w:rPr>
        <w:t>ی</w:t>
      </w:r>
      <w:r w:rsidRPr="00FB2EC1">
        <w:rPr>
          <w:rFonts w:hint="cs"/>
          <w:rtl/>
        </w:rPr>
        <w:t xml:space="preserve"> 12 فرزند شد.</w:t>
      </w:r>
      <w:r w:rsidR="003231C0" w:rsidRPr="00FB2EC1">
        <w:rPr>
          <w:rFonts w:hint="cs"/>
          <w:rtl/>
        </w:rPr>
        <w:t xml:space="preserve"> آن‌ها </w:t>
      </w:r>
      <w:r w:rsidRPr="00FB2EC1">
        <w:rPr>
          <w:rFonts w:hint="cs"/>
          <w:rtl/>
        </w:rPr>
        <w:t>همان اسباط بن</w:t>
      </w:r>
      <w:r w:rsidR="003231C0" w:rsidRPr="00FB2EC1">
        <w:rPr>
          <w:rFonts w:hint="cs"/>
          <w:rtl/>
        </w:rPr>
        <w:t>ی</w:t>
      </w:r>
      <w:r w:rsidRPr="00FB2EC1">
        <w:rPr>
          <w:rFonts w:hint="cs"/>
          <w:rtl/>
        </w:rPr>
        <w:t xml:space="preserve"> اسرائ</w:t>
      </w:r>
      <w:r w:rsidR="003231C0" w:rsidRPr="00FB2EC1">
        <w:rPr>
          <w:rFonts w:hint="cs"/>
          <w:rtl/>
        </w:rPr>
        <w:t>ی</w:t>
      </w:r>
      <w:r w:rsidRPr="00FB2EC1">
        <w:rPr>
          <w:rFonts w:hint="cs"/>
          <w:rtl/>
        </w:rPr>
        <w:t xml:space="preserve">ل هستند و </w:t>
      </w:r>
      <w:r w:rsidR="003231C0" w:rsidRPr="00FB2EC1">
        <w:rPr>
          <w:rFonts w:hint="cs"/>
          <w:rtl/>
        </w:rPr>
        <w:t>ی</w:t>
      </w:r>
      <w:r w:rsidRPr="00FB2EC1">
        <w:rPr>
          <w:rFonts w:hint="cs"/>
          <w:rtl/>
        </w:rPr>
        <w:t>وسف</w:t>
      </w:r>
      <w:r w:rsidR="002A2D07">
        <w:rPr>
          <w:rFonts w:cs="CTraditional Arabic" w:hint="cs"/>
          <w:rtl/>
        </w:rPr>
        <w:t>÷</w:t>
      </w:r>
      <w:r w:rsidRPr="00FB2EC1">
        <w:rPr>
          <w:rFonts w:hint="cs"/>
          <w:rtl/>
        </w:rPr>
        <w:t xml:space="preserve"> </w:t>
      </w:r>
      <w:r w:rsidR="003231C0" w:rsidRPr="00FB2EC1">
        <w:rPr>
          <w:rFonts w:hint="cs"/>
          <w:rtl/>
        </w:rPr>
        <w:t>یکی</w:t>
      </w:r>
      <w:r w:rsidRPr="00FB2EC1">
        <w:rPr>
          <w:rFonts w:hint="cs"/>
          <w:rtl/>
        </w:rPr>
        <w:t xml:space="preserve"> از</w:t>
      </w:r>
      <w:r w:rsidR="00774C16" w:rsidRPr="00FB2EC1">
        <w:rPr>
          <w:rFonts w:hint="cs"/>
          <w:rtl/>
        </w:rPr>
        <w:t xml:space="preserve"> آن‌هاست</w:t>
      </w:r>
      <w:r w:rsidRPr="00FB2EC1">
        <w:rPr>
          <w:rFonts w:hint="cs"/>
          <w:rtl/>
        </w:rPr>
        <w:t>. همه‌</w:t>
      </w:r>
      <w:r w:rsidR="003231C0" w:rsidRPr="00FB2EC1">
        <w:rPr>
          <w:rFonts w:hint="cs"/>
          <w:rtl/>
        </w:rPr>
        <w:t>ی</w:t>
      </w:r>
      <w:r w:rsidRPr="00FB2EC1">
        <w:rPr>
          <w:rFonts w:hint="cs"/>
          <w:rtl/>
        </w:rPr>
        <w:t xml:space="preserve"> انب</w:t>
      </w:r>
      <w:r w:rsidR="003231C0" w:rsidRPr="00FB2EC1">
        <w:rPr>
          <w:rFonts w:hint="cs"/>
          <w:rtl/>
        </w:rPr>
        <w:t>ی</w:t>
      </w:r>
      <w:r w:rsidRPr="00FB2EC1">
        <w:rPr>
          <w:rFonts w:hint="cs"/>
          <w:rtl/>
        </w:rPr>
        <w:t>ا</w:t>
      </w:r>
      <w:r w:rsidR="003231C0" w:rsidRPr="00FB2EC1">
        <w:rPr>
          <w:rFonts w:hint="cs"/>
          <w:rtl/>
        </w:rPr>
        <w:t>ی</w:t>
      </w:r>
      <w:r w:rsidRPr="00FB2EC1">
        <w:rPr>
          <w:rFonts w:hint="cs"/>
          <w:rtl/>
        </w:rPr>
        <w:t xml:space="preserve"> بن</w:t>
      </w:r>
      <w:r w:rsidR="003231C0" w:rsidRPr="00FB2EC1">
        <w:rPr>
          <w:rFonts w:hint="cs"/>
          <w:rtl/>
        </w:rPr>
        <w:t>ی</w:t>
      </w:r>
      <w:r w:rsidRPr="00FB2EC1">
        <w:rPr>
          <w:rFonts w:hint="cs"/>
          <w:rtl/>
        </w:rPr>
        <w:t xml:space="preserve"> اسرائ</w:t>
      </w:r>
      <w:r w:rsidR="003231C0" w:rsidRPr="00FB2EC1">
        <w:rPr>
          <w:rFonts w:hint="cs"/>
          <w:rtl/>
        </w:rPr>
        <w:t>ی</w:t>
      </w:r>
      <w:r w:rsidRPr="00FB2EC1">
        <w:rPr>
          <w:rFonts w:hint="cs"/>
          <w:rtl/>
        </w:rPr>
        <w:t xml:space="preserve">ل از نسل </w:t>
      </w:r>
      <w:r w:rsidR="003231C0" w:rsidRPr="00FB2EC1">
        <w:rPr>
          <w:rFonts w:hint="cs"/>
          <w:rtl/>
        </w:rPr>
        <w:t>ی</w:t>
      </w:r>
      <w:r w:rsidRPr="00FB2EC1">
        <w:rPr>
          <w:rFonts w:hint="cs"/>
          <w:rtl/>
        </w:rPr>
        <w:t>عقوب هستند، چنان</w:t>
      </w:r>
      <w:r w:rsidR="003231C0" w:rsidRPr="00FB2EC1">
        <w:rPr>
          <w:rFonts w:hint="cs"/>
          <w:rtl/>
        </w:rPr>
        <w:t>ک</w:t>
      </w:r>
      <w:r w:rsidRPr="00FB2EC1">
        <w:rPr>
          <w:rFonts w:hint="cs"/>
          <w:rtl/>
        </w:rPr>
        <w:t>ه گذشت.</w:t>
      </w:r>
    </w:p>
    <w:p w:rsidR="00B61073" w:rsidRPr="00FB2EC1" w:rsidRDefault="00B61073" w:rsidP="00A064A3">
      <w:pPr>
        <w:pStyle w:val="a4"/>
        <w:numPr>
          <w:ilvl w:val="0"/>
          <w:numId w:val="38"/>
        </w:numPr>
        <w:rPr>
          <w:rtl/>
        </w:rPr>
      </w:pPr>
      <w:r w:rsidRPr="00FB2EC1">
        <w:rPr>
          <w:rFonts w:hint="cs"/>
          <w:rtl/>
        </w:rPr>
        <w:t>اسباط مذ</w:t>
      </w:r>
      <w:r w:rsidR="003231C0" w:rsidRPr="00FB2EC1">
        <w:rPr>
          <w:rFonts w:hint="cs"/>
          <w:rtl/>
        </w:rPr>
        <w:t>ک</w:t>
      </w:r>
      <w:r w:rsidRPr="00FB2EC1">
        <w:rPr>
          <w:rFonts w:hint="cs"/>
          <w:rtl/>
        </w:rPr>
        <w:t>ور در قرآن اولا</w:t>
      </w:r>
      <w:r w:rsidR="002A2D07" w:rsidRPr="00FB2EC1">
        <w:rPr>
          <w:rFonts w:hint="cs"/>
          <w:rtl/>
        </w:rPr>
        <w:t>د</w:t>
      </w:r>
      <w:r w:rsidRPr="00FB2EC1">
        <w:rPr>
          <w:rFonts w:hint="cs"/>
          <w:rtl/>
        </w:rPr>
        <w:t xml:space="preserve"> </w:t>
      </w:r>
      <w:r w:rsidR="003231C0" w:rsidRPr="00FB2EC1">
        <w:rPr>
          <w:rFonts w:hint="cs"/>
          <w:rtl/>
        </w:rPr>
        <w:t>ی</w:t>
      </w:r>
      <w:r w:rsidRPr="00FB2EC1">
        <w:rPr>
          <w:rFonts w:hint="cs"/>
          <w:rtl/>
        </w:rPr>
        <w:t>عقوب بوده‌اند و</w:t>
      </w:r>
      <w:r w:rsidR="002A2D07" w:rsidRPr="00FB2EC1">
        <w:rPr>
          <w:rFonts w:hint="cs"/>
          <w:rtl/>
        </w:rPr>
        <w:t xml:space="preserve"> </w:t>
      </w:r>
      <w:r w:rsidRPr="00FB2EC1">
        <w:rPr>
          <w:rFonts w:hint="cs"/>
          <w:rtl/>
        </w:rPr>
        <w:t>نبوت در م</w:t>
      </w:r>
      <w:r w:rsidR="003231C0" w:rsidRPr="00FB2EC1">
        <w:rPr>
          <w:rFonts w:hint="cs"/>
          <w:rtl/>
        </w:rPr>
        <w:t>ی</w:t>
      </w:r>
      <w:r w:rsidRPr="00FB2EC1">
        <w:rPr>
          <w:rFonts w:hint="cs"/>
          <w:rtl/>
        </w:rPr>
        <w:t>ا</w:t>
      </w:r>
      <w:r w:rsidR="000A03CF" w:rsidRPr="00FB2EC1">
        <w:rPr>
          <w:rFonts w:hint="cs"/>
          <w:rtl/>
        </w:rPr>
        <w:t>ن</w:t>
      </w:r>
      <w:r w:rsidR="003231C0" w:rsidRPr="00FB2EC1">
        <w:rPr>
          <w:rFonts w:hint="cs"/>
          <w:rtl/>
        </w:rPr>
        <w:t xml:space="preserve"> آن‌ها </w:t>
      </w:r>
      <w:r w:rsidR="000A03CF" w:rsidRPr="00FB2EC1">
        <w:rPr>
          <w:rFonts w:hint="cs"/>
          <w:rtl/>
        </w:rPr>
        <w:t>به ش</w:t>
      </w:r>
      <w:r w:rsidR="003231C0" w:rsidRPr="00FB2EC1">
        <w:rPr>
          <w:rFonts w:hint="cs"/>
          <w:rtl/>
        </w:rPr>
        <w:t>ک</w:t>
      </w:r>
      <w:r w:rsidR="000A03CF" w:rsidRPr="00FB2EC1">
        <w:rPr>
          <w:rFonts w:hint="cs"/>
          <w:rtl/>
        </w:rPr>
        <w:t>ل ز</w:t>
      </w:r>
      <w:r w:rsidR="003231C0" w:rsidRPr="00FB2EC1">
        <w:rPr>
          <w:rFonts w:hint="cs"/>
          <w:rtl/>
        </w:rPr>
        <w:t>ی</w:t>
      </w:r>
      <w:r w:rsidR="000A03CF" w:rsidRPr="00FB2EC1">
        <w:rPr>
          <w:rFonts w:hint="cs"/>
          <w:rtl/>
        </w:rPr>
        <w:t>ر ظهور پ</w:t>
      </w:r>
      <w:r w:rsidR="003231C0" w:rsidRPr="00FB2EC1">
        <w:rPr>
          <w:rFonts w:hint="cs"/>
          <w:rtl/>
        </w:rPr>
        <w:t>ی</w:t>
      </w:r>
      <w:r w:rsidR="000A03CF" w:rsidRPr="00FB2EC1">
        <w:rPr>
          <w:rFonts w:hint="cs"/>
          <w:rtl/>
        </w:rPr>
        <w:t xml:space="preserve">دا </w:t>
      </w:r>
      <w:r w:rsidR="003231C0" w:rsidRPr="00FB2EC1">
        <w:rPr>
          <w:rFonts w:hint="cs"/>
          <w:rtl/>
        </w:rPr>
        <w:t>ک</w:t>
      </w:r>
      <w:r w:rsidR="000A03CF" w:rsidRPr="00FB2EC1">
        <w:rPr>
          <w:rFonts w:hint="cs"/>
          <w:rtl/>
        </w:rPr>
        <w:t>رد:</w:t>
      </w:r>
    </w:p>
    <w:p w:rsidR="00B61073" w:rsidRPr="00C95896" w:rsidRDefault="00B61073" w:rsidP="00C95896">
      <w:pPr>
        <w:pStyle w:val="a4"/>
        <w:numPr>
          <w:ilvl w:val="0"/>
          <w:numId w:val="43"/>
        </w:numPr>
        <w:ind w:left="641" w:hanging="357"/>
        <w:rPr>
          <w:rtl/>
        </w:rPr>
      </w:pPr>
      <w:r w:rsidRPr="00C95896">
        <w:rPr>
          <w:rStyle w:val="Char5"/>
          <w:rFonts w:hint="cs"/>
          <w:rtl/>
        </w:rPr>
        <w:t>سبط لاو</w:t>
      </w:r>
      <w:r w:rsidR="006E2DB2" w:rsidRPr="00C95896">
        <w:rPr>
          <w:rStyle w:val="Char5"/>
          <w:rFonts w:hint="cs"/>
          <w:rtl/>
        </w:rPr>
        <w:t>ی</w:t>
      </w:r>
      <w:r w:rsidR="002A2D07" w:rsidRPr="00C95896">
        <w:rPr>
          <w:rStyle w:val="Char5"/>
          <w:rFonts w:hint="cs"/>
          <w:rtl/>
        </w:rPr>
        <w:t>:</w:t>
      </w:r>
      <w:r w:rsidRPr="00C95896">
        <w:rPr>
          <w:rFonts w:hint="cs"/>
          <w:rtl/>
        </w:rPr>
        <w:t xml:space="preserve"> نبوت در م</w:t>
      </w:r>
      <w:r w:rsidR="003231C0" w:rsidRPr="00C95896">
        <w:rPr>
          <w:rFonts w:hint="cs"/>
          <w:rtl/>
        </w:rPr>
        <w:t>ی</w:t>
      </w:r>
      <w:r w:rsidRPr="00C95896">
        <w:rPr>
          <w:rFonts w:hint="cs"/>
          <w:rtl/>
        </w:rPr>
        <w:t>ان</w:t>
      </w:r>
      <w:r w:rsidR="003231C0" w:rsidRPr="00C95896">
        <w:rPr>
          <w:rFonts w:hint="cs"/>
          <w:rtl/>
        </w:rPr>
        <w:t xml:space="preserve"> آن‌ها </w:t>
      </w:r>
      <w:r w:rsidRPr="00C95896">
        <w:rPr>
          <w:rFonts w:hint="cs"/>
          <w:rtl/>
        </w:rPr>
        <w:t>در موس</w:t>
      </w:r>
      <w:r w:rsidR="003231C0" w:rsidRPr="00C95896">
        <w:rPr>
          <w:rFonts w:hint="cs"/>
          <w:rtl/>
        </w:rPr>
        <w:t>ی</w:t>
      </w:r>
      <w:r w:rsidRPr="00C95896">
        <w:rPr>
          <w:rFonts w:hint="cs"/>
          <w:rtl/>
        </w:rPr>
        <w:t>، هارون، ال</w:t>
      </w:r>
      <w:r w:rsidR="003231C0" w:rsidRPr="00C95896">
        <w:rPr>
          <w:rFonts w:hint="cs"/>
          <w:rtl/>
        </w:rPr>
        <w:t>ی</w:t>
      </w:r>
      <w:r w:rsidRPr="00C95896">
        <w:rPr>
          <w:rFonts w:hint="cs"/>
          <w:rtl/>
        </w:rPr>
        <w:t>اس و ال</w:t>
      </w:r>
      <w:r w:rsidR="003231C0" w:rsidRPr="00C95896">
        <w:rPr>
          <w:rFonts w:hint="cs"/>
          <w:rtl/>
        </w:rPr>
        <w:t>ی</w:t>
      </w:r>
      <w:r w:rsidRPr="00C95896">
        <w:rPr>
          <w:rFonts w:hint="cs"/>
          <w:rtl/>
        </w:rPr>
        <w:t xml:space="preserve">سع ظهور </w:t>
      </w:r>
      <w:r w:rsidR="003231C0" w:rsidRPr="00C95896">
        <w:rPr>
          <w:rFonts w:hint="cs"/>
          <w:rtl/>
        </w:rPr>
        <w:t>ک</w:t>
      </w:r>
      <w:r w:rsidRPr="00C95896">
        <w:rPr>
          <w:rFonts w:hint="cs"/>
          <w:rtl/>
        </w:rPr>
        <w:t>رد.</w:t>
      </w:r>
    </w:p>
    <w:p w:rsidR="00B61073" w:rsidRPr="00C95896" w:rsidRDefault="00B61073" w:rsidP="00C95896">
      <w:pPr>
        <w:pStyle w:val="a4"/>
        <w:numPr>
          <w:ilvl w:val="0"/>
          <w:numId w:val="43"/>
        </w:numPr>
        <w:ind w:left="641" w:hanging="357"/>
      </w:pPr>
      <w:r w:rsidRPr="00C95896">
        <w:rPr>
          <w:rStyle w:val="Char5"/>
          <w:rFonts w:hint="cs"/>
          <w:rtl/>
        </w:rPr>
        <w:t xml:space="preserve">سبط </w:t>
      </w:r>
      <w:r w:rsidR="00F13F69">
        <w:rPr>
          <w:rStyle w:val="Char5"/>
          <w:rFonts w:hint="cs"/>
          <w:rtl/>
        </w:rPr>
        <w:t>ی</w:t>
      </w:r>
      <w:r w:rsidRPr="00C95896">
        <w:rPr>
          <w:rStyle w:val="Char5"/>
          <w:rFonts w:hint="cs"/>
          <w:rtl/>
        </w:rPr>
        <w:t>هوذا</w:t>
      </w:r>
      <w:r w:rsidR="002A2D07" w:rsidRPr="00C95896">
        <w:rPr>
          <w:rStyle w:val="Char5"/>
          <w:rFonts w:hint="cs"/>
          <w:rtl/>
        </w:rPr>
        <w:t>:</w:t>
      </w:r>
      <w:r w:rsidRPr="00C95896">
        <w:rPr>
          <w:rFonts w:hint="cs"/>
          <w:rtl/>
        </w:rPr>
        <w:t xml:space="preserve"> نبوت در ب</w:t>
      </w:r>
      <w:r w:rsidR="003231C0" w:rsidRPr="00C95896">
        <w:rPr>
          <w:rFonts w:hint="cs"/>
          <w:rtl/>
        </w:rPr>
        <w:t>ی</w:t>
      </w:r>
      <w:r w:rsidRPr="00C95896">
        <w:rPr>
          <w:rFonts w:hint="cs"/>
          <w:rtl/>
        </w:rPr>
        <w:t>ن</w:t>
      </w:r>
      <w:r w:rsidR="003231C0" w:rsidRPr="00C95896">
        <w:rPr>
          <w:rFonts w:hint="cs"/>
          <w:rtl/>
        </w:rPr>
        <w:t xml:space="preserve"> آن‌ها </w:t>
      </w:r>
      <w:r w:rsidR="002A2D07" w:rsidRPr="00C95896">
        <w:rPr>
          <w:rFonts w:hint="cs"/>
          <w:rtl/>
        </w:rPr>
        <w:t>در داود، سل</w:t>
      </w:r>
      <w:r w:rsidR="003231C0" w:rsidRPr="00C95896">
        <w:rPr>
          <w:rFonts w:hint="cs"/>
          <w:rtl/>
        </w:rPr>
        <w:t>ی</w:t>
      </w:r>
      <w:r w:rsidR="002A2D07" w:rsidRPr="00C95896">
        <w:rPr>
          <w:rFonts w:hint="cs"/>
          <w:rtl/>
        </w:rPr>
        <w:t>مان</w:t>
      </w:r>
      <w:r w:rsidRPr="00C95896">
        <w:rPr>
          <w:rFonts w:hint="cs"/>
          <w:rtl/>
        </w:rPr>
        <w:t>، ز</w:t>
      </w:r>
      <w:r w:rsidR="003231C0" w:rsidRPr="00C95896">
        <w:rPr>
          <w:rFonts w:hint="cs"/>
          <w:rtl/>
        </w:rPr>
        <w:t>ک</w:t>
      </w:r>
      <w:r w:rsidRPr="00C95896">
        <w:rPr>
          <w:rFonts w:hint="cs"/>
          <w:rtl/>
        </w:rPr>
        <w:t>ر</w:t>
      </w:r>
      <w:r w:rsidR="003231C0" w:rsidRPr="00C95896">
        <w:rPr>
          <w:rFonts w:hint="cs"/>
          <w:rtl/>
        </w:rPr>
        <w:t>ی</w:t>
      </w:r>
      <w:r w:rsidRPr="00C95896">
        <w:rPr>
          <w:rFonts w:hint="cs"/>
          <w:rtl/>
        </w:rPr>
        <w:t xml:space="preserve">ا، </w:t>
      </w:r>
      <w:r w:rsidR="003231C0" w:rsidRPr="00C95896">
        <w:rPr>
          <w:rFonts w:hint="cs"/>
          <w:rtl/>
        </w:rPr>
        <w:t>ی</w:t>
      </w:r>
      <w:r w:rsidRPr="00C95896">
        <w:rPr>
          <w:rFonts w:hint="cs"/>
          <w:rtl/>
        </w:rPr>
        <w:t>ح</w:t>
      </w:r>
      <w:r w:rsidR="003231C0" w:rsidRPr="00C95896">
        <w:rPr>
          <w:rFonts w:hint="cs"/>
          <w:rtl/>
        </w:rPr>
        <w:t>یی</w:t>
      </w:r>
      <w:r w:rsidRPr="00C95896">
        <w:rPr>
          <w:rFonts w:hint="cs"/>
          <w:rtl/>
        </w:rPr>
        <w:t xml:space="preserve"> و ع</w:t>
      </w:r>
      <w:r w:rsidR="003231C0" w:rsidRPr="00C95896">
        <w:rPr>
          <w:rFonts w:hint="cs"/>
          <w:rtl/>
        </w:rPr>
        <w:t>ی</w:t>
      </w:r>
      <w:r w:rsidRPr="00C95896">
        <w:rPr>
          <w:rFonts w:hint="cs"/>
          <w:rtl/>
        </w:rPr>
        <w:t>س</w:t>
      </w:r>
      <w:r w:rsidR="003231C0" w:rsidRPr="00C95896">
        <w:rPr>
          <w:rFonts w:hint="cs"/>
          <w:rtl/>
        </w:rPr>
        <w:t>ی</w:t>
      </w:r>
      <w:r w:rsidRPr="00C95896">
        <w:rPr>
          <w:rFonts w:hint="cs"/>
          <w:rtl/>
        </w:rPr>
        <w:t xml:space="preserve"> ظهور </w:t>
      </w:r>
      <w:r w:rsidR="003231C0" w:rsidRPr="00C95896">
        <w:rPr>
          <w:rFonts w:hint="cs"/>
          <w:rtl/>
        </w:rPr>
        <w:t>ک</w:t>
      </w:r>
      <w:r w:rsidRPr="00C95896">
        <w:rPr>
          <w:rFonts w:hint="cs"/>
          <w:rtl/>
        </w:rPr>
        <w:t>رد.</w:t>
      </w:r>
    </w:p>
    <w:p w:rsidR="00B61073" w:rsidRPr="00FB2EC1" w:rsidRDefault="00B61073" w:rsidP="00C95896">
      <w:pPr>
        <w:pStyle w:val="a4"/>
        <w:numPr>
          <w:ilvl w:val="0"/>
          <w:numId w:val="43"/>
        </w:numPr>
        <w:ind w:left="641" w:hanging="357"/>
      </w:pPr>
      <w:r w:rsidRPr="00C95896">
        <w:rPr>
          <w:rStyle w:val="Char5"/>
          <w:rFonts w:hint="cs"/>
          <w:rtl/>
        </w:rPr>
        <w:t>سبط بن</w:t>
      </w:r>
      <w:r w:rsidR="006E2DB2" w:rsidRPr="00C95896">
        <w:rPr>
          <w:rStyle w:val="Char5"/>
          <w:rFonts w:hint="cs"/>
          <w:rtl/>
        </w:rPr>
        <w:t>ی</w:t>
      </w:r>
      <w:r w:rsidRPr="00C95896">
        <w:rPr>
          <w:rStyle w:val="Char5"/>
          <w:rFonts w:hint="cs"/>
          <w:rtl/>
        </w:rPr>
        <w:t>ام</w:t>
      </w:r>
      <w:r w:rsidR="006E2DB2" w:rsidRPr="00C95896">
        <w:rPr>
          <w:rStyle w:val="Char5"/>
          <w:rFonts w:hint="cs"/>
          <w:rtl/>
        </w:rPr>
        <w:t>ی</w:t>
      </w:r>
      <w:r w:rsidRPr="00C95896">
        <w:rPr>
          <w:rStyle w:val="Char5"/>
          <w:rFonts w:hint="cs"/>
          <w:rtl/>
        </w:rPr>
        <w:t>ن</w:t>
      </w:r>
      <w:r w:rsidR="002A2D07" w:rsidRPr="00C95896">
        <w:rPr>
          <w:rStyle w:val="Char5"/>
          <w:rFonts w:hint="cs"/>
          <w:rtl/>
        </w:rPr>
        <w:t>:</w:t>
      </w:r>
      <w:r w:rsidRPr="00C95896">
        <w:rPr>
          <w:rFonts w:hint="cs"/>
          <w:rtl/>
        </w:rPr>
        <w:t xml:space="preserve"> نبوت در</w:t>
      </w:r>
      <w:r w:rsidR="003231C0" w:rsidRPr="00C95896">
        <w:rPr>
          <w:rFonts w:hint="cs"/>
          <w:rtl/>
        </w:rPr>
        <w:t xml:space="preserve"> آن‌ها </w:t>
      </w:r>
      <w:r w:rsidR="002A2D07" w:rsidRPr="00C95896">
        <w:rPr>
          <w:rFonts w:hint="cs"/>
          <w:rtl/>
        </w:rPr>
        <w:t xml:space="preserve">در </w:t>
      </w:r>
      <w:r w:rsidR="003231C0" w:rsidRPr="00C95896">
        <w:rPr>
          <w:rFonts w:hint="cs"/>
          <w:rtl/>
        </w:rPr>
        <w:t>ی</w:t>
      </w:r>
      <w:r w:rsidR="002A2D07" w:rsidRPr="00C95896">
        <w:rPr>
          <w:rFonts w:hint="cs"/>
          <w:rtl/>
        </w:rPr>
        <w:t>ونس تجل</w:t>
      </w:r>
      <w:r w:rsidR="003231C0" w:rsidRPr="00C95896">
        <w:rPr>
          <w:rFonts w:hint="cs"/>
          <w:rtl/>
        </w:rPr>
        <w:t>ی</w:t>
      </w:r>
      <w:r w:rsidR="002A2D07" w:rsidRPr="00C95896">
        <w:rPr>
          <w:rFonts w:hint="cs"/>
          <w:rtl/>
        </w:rPr>
        <w:t xml:space="preserve"> پ</w:t>
      </w:r>
      <w:r w:rsidR="003231C0" w:rsidRPr="00C95896">
        <w:rPr>
          <w:rFonts w:hint="cs"/>
          <w:rtl/>
        </w:rPr>
        <w:t>ی</w:t>
      </w:r>
      <w:r w:rsidR="002A2D07" w:rsidRPr="00C95896">
        <w:rPr>
          <w:rFonts w:hint="cs"/>
          <w:rtl/>
        </w:rPr>
        <w:t xml:space="preserve">دا </w:t>
      </w:r>
      <w:r w:rsidR="003231C0" w:rsidRPr="00C95896">
        <w:rPr>
          <w:rFonts w:hint="cs"/>
          <w:rtl/>
        </w:rPr>
        <w:t>ک</w:t>
      </w:r>
      <w:r w:rsidR="002A2D07" w:rsidRPr="00C95896">
        <w:rPr>
          <w:rFonts w:hint="cs"/>
          <w:rtl/>
        </w:rPr>
        <w:t>رد</w:t>
      </w:r>
      <w:r w:rsidR="006E2DB2" w:rsidRPr="00C95896">
        <w:rPr>
          <w:rFonts w:hint="cs"/>
          <w:rtl/>
        </w:rPr>
        <w:t>.</w:t>
      </w:r>
      <w:r w:rsidR="002A2D07" w:rsidRPr="00C95896">
        <w:rPr>
          <w:rFonts w:hint="cs"/>
          <w:rtl/>
        </w:rPr>
        <w:t xml:space="preserve"> </w:t>
      </w:r>
      <w:r w:rsidR="002A2D07" w:rsidRPr="00C95896">
        <w:rPr>
          <w:rStyle w:val="Char0"/>
          <w:rFonts w:ascii="IRNazli" w:hAnsi="IRNazli" w:cs="IRNazli" w:hint="cs"/>
          <w:sz w:val="28"/>
          <w:szCs w:val="28"/>
          <w:rtl/>
          <w:lang w:bidi="ar-SA"/>
        </w:rPr>
        <w:t>و الله أ</w:t>
      </w:r>
      <w:r w:rsidRPr="00C95896">
        <w:rPr>
          <w:rStyle w:val="Char0"/>
          <w:rFonts w:ascii="IRNazli" w:hAnsi="IRNazli" w:cs="IRNazli" w:hint="cs"/>
          <w:sz w:val="28"/>
          <w:szCs w:val="28"/>
          <w:rtl/>
          <w:lang w:bidi="ar-SA"/>
        </w:rPr>
        <w:t>علم</w:t>
      </w:r>
    </w:p>
    <w:p w:rsidR="00B61073" w:rsidRPr="00FB2EC1" w:rsidRDefault="00B61073" w:rsidP="006E2DB2">
      <w:pPr>
        <w:pStyle w:val="a4"/>
        <w:rPr>
          <w:rtl/>
        </w:rPr>
      </w:pPr>
      <w:r w:rsidRPr="00FB2EC1">
        <w:rPr>
          <w:rFonts w:hint="cs"/>
          <w:rtl/>
        </w:rPr>
        <w:t xml:space="preserve">نگارش </w:t>
      </w:r>
      <w:r w:rsidR="003231C0" w:rsidRPr="00FB2EC1">
        <w:rPr>
          <w:rFonts w:hint="cs"/>
          <w:rtl/>
        </w:rPr>
        <w:t>ک</w:t>
      </w:r>
      <w:r w:rsidRPr="00FB2EC1">
        <w:rPr>
          <w:rFonts w:hint="cs"/>
          <w:rtl/>
        </w:rPr>
        <w:t>تاب به عون خدا</w:t>
      </w:r>
      <w:r w:rsidR="003231C0" w:rsidRPr="00FB2EC1">
        <w:rPr>
          <w:rFonts w:hint="cs"/>
          <w:rtl/>
        </w:rPr>
        <w:t>ی</w:t>
      </w:r>
      <w:r w:rsidRPr="00FB2EC1">
        <w:rPr>
          <w:rFonts w:hint="cs"/>
          <w:rtl/>
        </w:rPr>
        <w:t xml:space="preserve"> تعال</w:t>
      </w:r>
      <w:r w:rsidR="003231C0" w:rsidRPr="00FB2EC1">
        <w:rPr>
          <w:rFonts w:hint="cs"/>
          <w:rtl/>
        </w:rPr>
        <w:t>ی</w:t>
      </w:r>
      <w:r w:rsidRPr="00FB2EC1">
        <w:rPr>
          <w:rFonts w:hint="cs"/>
          <w:rtl/>
        </w:rPr>
        <w:t xml:space="preserve"> اتمام </w:t>
      </w:r>
      <w:r w:rsidR="003231C0" w:rsidRPr="00FB2EC1">
        <w:rPr>
          <w:rFonts w:hint="cs"/>
          <w:rtl/>
        </w:rPr>
        <w:t>ی</w:t>
      </w:r>
      <w:r w:rsidRPr="00FB2EC1">
        <w:rPr>
          <w:rFonts w:hint="cs"/>
          <w:rtl/>
        </w:rPr>
        <w:t>افت</w:t>
      </w:r>
      <w:r w:rsidR="000A03CF" w:rsidRPr="00FB2EC1">
        <w:rPr>
          <w:rFonts w:hint="cs"/>
          <w:rtl/>
        </w:rPr>
        <w:t>.</w:t>
      </w:r>
    </w:p>
    <w:p w:rsidR="00B61073" w:rsidRPr="00D140CE" w:rsidRDefault="002A2D07" w:rsidP="006E2DB2">
      <w:pPr>
        <w:pStyle w:val="a0"/>
        <w:ind w:firstLine="0"/>
        <w:jc w:val="right"/>
        <w:rPr>
          <w:rtl/>
        </w:rPr>
      </w:pPr>
      <w:r w:rsidRPr="006E2DB2">
        <w:rPr>
          <w:rFonts w:hint="cs"/>
          <w:rtl/>
        </w:rPr>
        <w:t>و</w:t>
      </w:r>
      <w:r w:rsidR="00B61073" w:rsidRPr="006E2DB2">
        <w:rPr>
          <w:rFonts w:hint="cs"/>
          <w:rtl/>
        </w:rPr>
        <w:t>آ</w:t>
      </w:r>
      <w:r w:rsidRPr="006E2DB2">
        <w:rPr>
          <w:rFonts w:hint="cs"/>
          <w:rtl/>
        </w:rPr>
        <w:t>خر دعوانا أ</w:t>
      </w:r>
      <w:r w:rsidR="00B61073" w:rsidRPr="006E2DB2">
        <w:rPr>
          <w:rFonts w:hint="cs"/>
          <w:rtl/>
        </w:rPr>
        <w:t>ن الحمد لله رب العالمي</w:t>
      </w:r>
      <w:r w:rsidR="00B61073" w:rsidRPr="00D140CE">
        <w:rPr>
          <w:rFonts w:hint="cs"/>
          <w:rtl/>
        </w:rPr>
        <w:t>ن</w:t>
      </w:r>
    </w:p>
    <w:p w:rsidR="00B61073" w:rsidRDefault="002A2D07" w:rsidP="006E2DB2">
      <w:pPr>
        <w:pStyle w:val="a0"/>
        <w:ind w:firstLine="0"/>
        <w:jc w:val="right"/>
        <w:rPr>
          <w:rtl/>
        </w:rPr>
      </w:pPr>
      <w:r>
        <w:rPr>
          <w:rFonts w:hint="cs"/>
          <w:rtl/>
        </w:rPr>
        <w:t>وصلى الله على سيدنا محمد وعلى آله وأ</w:t>
      </w:r>
      <w:r w:rsidR="00B61073" w:rsidRPr="00D140CE">
        <w:rPr>
          <w:rFonts w:hint="cs"/>
          <w:rtl/>
        </w:rPr>
        <w:t>صحاب</w:t>
      </w:r>
      <w:r w:rsidR="00B61073">
        <w:rPr>
          <w:rFonts w:hint="cs"/>
          <w:rtl/>
        </w:rPr>
        <w:t>ه</w:t>
      </w:r>
      <w:r>
        <w:rPr>
          <w:rFonts w:hint="cs"/>
          <w:rtl/>
        </w:rPr>
        <w:t xml:space="preserve"> وأ</w:t>
      </w:r>
      <w:r w:rsidR="00B61073">
        <w:rPr>
          <w:rFonts w:hint="cs"/>
          <w:rtl/>
        </w:rPr>
        <w:t>تب</w:t>
      </w:r>
      <w:r>
        <w:rPr>
          <w:rFonts w:hint="cs"/>
          <w:rtl/>
        </w:rPr>
        <w:t>اعه أ</w:t>
      </w:r>
      <w:r w:rsidR="00B61073" w:rsidRPr="00D140CE">
        <w:rPr>
          <w:rFonts w:hint="cs"/>
          <w:rtl/>
        </w:rPr>
        <w:t>جمعين</w:t>
      </w:r>
    </w:p>
    <w:p w:rsidR="00B61073" w:rsidRDefault="00B61073" w:rsidP="00C95896">
      <w:pPr>
        <w:pStyle w:val="a5"/>
        <w:ind w:firstLine="0"/>
        <w:jc w:val="right"/>
        <w:rPr>
          <w:rtl/>
        </w:rPr>
      </w:pPr>
      <w:r>
        <w:rPr>
          <w:rFonts w:hint="cs"/>
          <w:rtl/>
        </w:rPr>
        <w:t xml:space="preserve">ماه رجب 1390 </w:t>
      </w:r>
      <w:r w:rsidRPr="008816BA">
        <w:rPr>
          <w:rFonts w:hint="cs"/>
          <w:rtl/>
        </w:rPr>
        <w:t>هجر</w:t>
      </w:r>
      <w:r w:rsidR="006E2DB2">
        <w:rPr>
          <w:rFonts w:hint="cs"/>
          <w:rtl/>
        </w:rPr>
        <w:t>ی</w:t>
      </w:r>
      <w:r w:rsidRPr="008816BA">
        <w:rPr>
          <w:rFonts w:hint="cs"/>
          <w:rtl/>
        </w:rPr>
        <w:t xml:space="preserve"> </w:t>
      </w:r>
      <w:r w:rsidR="008816BA" w:rsidRPr="008816BA">
        <w:rPr>
          <w:rFonts w:hint="cs"/>
          <w:rtl/>
        </w:rPr>
        <w:t>قمر</w:t>
      </w:r>
      <w:r w:rsidR="006E2DB2">
        <w:rPr>
          <w:rFonts w:hint="cs"/>
          <w:rtl/>
        </w:rPr>
        <w:t>ی</w:t>
      </w:r>
    </w:p>
    <w:sectPr w:rsidR="00B61073" w:rsidSect="00FB2EC1">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F5C" w:rsidRDefault="000B2F5C">
      <w:r>
        <w:separator/>
      </w:r>
    </w:p>
  </w:endnote>
  <w:endnote w:type="continuationSeparator" w:id="0">
    <w:p w:rsidR="000B2F5C" w:rsidRDefault="000B2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Nazanin">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itr">
    <w:panose1 w:val="00000700000000000000"/>
    <w:charset w:val="B2"/>
    <w:family w:val="auto"/>
    <w:pitch w:val="variable"/>
    <w:sig w:usb0="00002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Vladimir Script">
    <w:panose1 w:val="03050402040407070305"/>
    <w:charset w:val="00"/>
    <w:family w:val="script"/>
    <w:pitch w:val="variable"/>
    <w:sig w:usb0="00000003" w:usb1="00000000" w:usb2="00000000" w:usb3="00000000" w:csb0="00000001" w:csb1="00000000"/>
  </w:font>
  <w:font w:name="B Badr">
    <w:panose1 w:val="00000400000000000000"/>
    <w:charset w:val="B2"/>
    <w:family w:val="auto"/>
    <w:pitch w:val="variable"/>
    <w:sig w:usb0="00002001" w:usb1="80000000" w:usb2="00000008" w:usb3="00000000" w:csb0="00000040" w:csb1="00000000"/>
  </w:font>
  <w:font w:name="Lut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F5C" w:rsidRDefault="000B2F5C">
      <w:r>
        <w:separator/>
      </w:r>
    </w:p>
  </w:footnote>
  <w:footnote w:type="continuationSeparator" w:id="0">
    <w:p w:rsidR="000B2F5C" w:rsidRDefault="000B2F5C">
      <w:r>
        <w:continuationSeparator/>
      </w:r>
    </w:p>
  </w:footnote>
  <w:footnote w:id="1">
    <w:p w:rsidR="00C270B7" w:rsidRPr="00287B32" w:rsidRDefault="00C270B7" w:rsidP="00D607CD">
      <w:pPr>
        <w:pStyle w:val="a7"/>
        <w:ind w:left="271" w:hangingChars="113" w:hanging="271"/>
        <w:rPr>
          <w:rStyle w:val="Char7"/>
        </w:rPr>
      </w:pPr>
      <w:r w:rsidRPr="00287B32">
        <w:rPr>
          <w:rStyle w:val="Char7"/>
        </w:rPr>
        <w:footnoteRef/>
      </w:r>
      <w:r w:rsidRPr="00287B32">
        <w:rPr>
          <w:rStyle w:val="Char7"/>
          <w:rFonts w:hint="cs"/>
          <w:rtl/>
        </w:rPr>
        <w:t>) مردم یک امت بودند پس خدا پیامبران را مژده دهنده و بیم دهنده فرستاد و با ایشان کتابی بحق نازل فرمود تا اینکه آن کتاب بین مردم در آنچه اختلاف دارند حکم کند و اختلاف در آن کتاب نکردند مگر آنان که کتاب (خدا) به آنان داده شده بود بعد از آنکه دلیل‌های روشن بر ایشان آمد و اختلاف آن‌ها در کتاب نتیجه سرکشی و تجاوز و ستم بین خودشان بود پس خداوند مؤمنین را بسوی حقی که در آن اختلاف داشتند هدایت و رهنمون کرد به اذن و اراده‌ی خود و خدا هرکس را که (خود) بخواهد به راه راست و درست هدایت می‌کند.</w:t>
      </w:r>
    </w:p>
  </w:footnote>
  <w:footnote w:id="2">
    <w:p w:rsidR="00C270B7" w:rsidRPr="00287B32" w:rsidRDefault="00C270B7" w:rsidP="00D607CD">
      <w:pPr>
        <w:pStyle w:val="a7"/>
        <w:ind w:left="271" w:hangingChars="113" w:hanging="271"/>
        <w:rPr>
          <w:rStyle w:val="Char7"/>
          <w:rtl/>
        </w:rPr>
      </w:pPr>
      <w:r w:rsidRPr="00287B32">
        <w:rPr>
          <w:rStyle w:val="Char7"/>
        </w:rPr>
        <w:footnoteRef/>
      </w:r>
      <w:r w:rsidRPr="00287B32">
        <w:rPr>
          <w:rStyle w:val="Char7"/>
          <w:rFonts w:hint="cs"/>
          <w:rtl/>
        </w:rPr>
        <w:t>) پیغمبران نوید دهندگان و ترسانندگانند تا نباشد برای مردم بر خدا حجت و به آن‌های بعد از (ارسال) پیغمبران و خدا است عزتمند حکیم.</w:t>
      </w:r>
    </w:p>
  </w:footnote>
  <w:footnote w:id="3">
    <w:p w:rsidR="00C270B7" w:rsidRPr="00287B32" w:rsidRDefault="00C270B7" w:rsidP="00D607CD">
      <w:pPr>
        <w:pStyle w:val="a7"/>
        <w:ind w:left="271" w:hangingChars="113" w:hanging="271"/>
        <w:rPr>
          <w:rStyle w:val="Char7"/>
          <w:rtl/>
        </w:rPr>
      </w:pPr>
      <w:r w:rsidRPr="00287B32">
        <w:rPr>
          <w:rStyle w:val="Char7"/>
        </w:rPr>
        <w:footnoteRef/>
      </w:r>
      <w:r w:rsidRPr="00287B32">
        <w:rPr>
          <w:rStyle w:val="Char7"/>
          <w:rFonts w:hint="cs"/>
          <w:rtl/>
        </w:rPr>
        <w:t>) و همانا فرستادیم و مبعوث کردیم موسی را با آیه‌های خود، که بیرون آور قومت را از تاریکستان (شرک و گمراهی) بسوی نور (هدایت و توحید) و یادآوریشان کن به روزهای خدا (نعمت‌های خدا یا وقایع و رخدادهای زمانه) همانا که در این است نشانه‌هایی برای هر شکیبای سپاسگزار. به نقل از (البدایة والنهایة جلد 2 صفحه 92) به نقل از صحیح البخاری.</w:t>
      </w:r>
    </w:p>
  </w:footnote>
  <w:footnote w:id="4">
    <w:p w:rsidR="00C270B7" w:rsidRPr="00287B32" w:rsidRDefault="00C270B7" w:rsidP="00D607CD">
      <w:pPr>
        <w:pStyle w:val="a7"/>
        <w:ind w:left="271" w:hangingChars="113" w:hanging="271"/>
        <w:rPr>
          <w:rStyle w:val="Char7"/>
          <w:rtl/>
        </w:rPr>
      </w:pPr>
      <w:r w:rsidRPr="00287B32">
        <w:rPr>
          <w:rStyle w:val="Char7"/>
        </w:rPr>
        <w:footnoteRef/>
      </w:r>
      <w:r w:rsidRPr="00287B32">
        <w:rPr>
          <w:rStyle w:val="Char7"/>
          <w:rFonts w:hint="cs"/>
          <w:rtl/>
        </w:rPr>
        <w:t xml:space="preserve">) </w:t>
      </w:r>
      <w:r w:rsidRPr="00287B32">
        <w:rPr>
          <w:rStyle w:val="Char7"/>
          <w:rFonts w:ascii="Traditional Arabic" w:hAnsi="Traditional Arabic" w:cs="Traditional Arabic"/>
          <w:sz w:val="22"/>
          <w:szCs w:val="22"/>
          <w:rtl/>
        </w:rPr>
        <w:t>﴿</w:t>
      </w:r>
      <w:r w:rsidRPr="00287B32">
        <w:rPr>
          <w:rFonts w:ascii="KFGQPC Uthmanic Script HAFS" w:hAnsi="KFGQPC Uthmanic Script HAFS" w:cs="KFGQPC Uthmanic Script HAFS" w:hint="eastAsia"/>
          <w:sz w:val="22"/>
          <w:szCs w:val="22"/>
          <w:rtl/>
        </w:rPr>
        <w:t>مَّا</w:t>
      </w:r>
      <w:r w:rsidRPr="00287B32">
        <w:rPr>
          <w:rFonts w:ascii="KFGQPC Uthmanic Script HAFS" w:hAnsi="KFGQPC Uthmanic Script HAFS" w:cs="KFGQPC Uthmanic Script HAFS"/>
          <w:sz w:val="22"/>
          <w:szCs w:val="22"/>
          <w:rtl/>
        </w:rPr>
        <w:t xml:space="preserve"> يَوَدُّ </w:t>
      </w:r>
      <w:r w:rsidRPr="00287B32">
        <w:rPr>
          <w:rFonts w:ascii="KFGQPC Uthmanic Script HAFS" w:hAnsi="KFGQPC Uthmanic Script HAFS" w:cs="KFGQPC Uthmanic Script HAFS" w:hint="cs"/>
          <w:sz w:val="22"/>
          <w:szCs w:val="22"/>
          <w:rtl/>
        </w:rPr>
        <w:t>ٱ</w:t>
      </w:r>
      <w:r w:rsidRPr="00287B32">
        <w:rPr>
          <w:rFonts w:ascii="KFGQPC Uthmanic Script HAFS" w:hAnsi="KFGQPC Uthmanic Script HAFS" w:cs="KFGQPC Uthmanic Script HAFS" w:hint="eastAsia"/>
          <w:sz w:val="22"/>
          <w:szCs w:val="22"/>
          <w:rtl/>
        </w:rPr>
        <w:t>لَّذِينَ</w:t>
      </w:r>
      <w:r w:rsidRPr="00287B32">
        <w:rPr>
          <w:rFonts w:ascii="KFGQPC Uthmanic Script HAFS" w:hAnsi="KFGQPC Uthmanic Script HAFS" w:cs="KFGQPC Uthmanic Script HAFS"/>
          <w:sz w:val="22"/>
          <w:szCs w:val="22"/>
          <w:rtl/>
        </w:rPr>
        <w:t xml:space="preserve"> كَفَرُواْ مِنۡ أَهۡلِ </w:t>
      </w:r>
      <w:r w:rsidRPr="00287B32">
        <w:rPr>
          <w:rFonts w:ascii="KFGQPC Uthmanic Script HAFS" w:hAnsi="KFGQPC Uthmanic Script HAFS" w:cs="KFGQPC Uthmanic Script HAFS" w:hint="cs"/>
          <w:sz w:val="22"/>
          <w:szCs w:val="22"/>
          <w:rtl/>
        </w:rPr>
        <w:t>ٱ</w:t>
      </w:r>
      <w:r w:rsidRPr="00287B32">
        <w:rPr>
          <w:rFonts w:ascii="KFGQPC Uthmanic Script HAFS" w:hAnsi="KFGQPC Uthmanic Script HAFS" w:cs="KFGQPC Uthmanic Script HAFS" w:hint="eastAsia"/>
          <w:sz w:val="22"/>
          <w:szCs w:val="22"/>
          <w:rtl/>
        </w:rPr>
        <w:t>لۡكِتَٰبِ</w:t>
      </w:r>
      <w:r w:rsidRPr="00287B32">
        <w:rPr>
          <w:rFonts w:ascii="KFGQPC Uthmanic Script HAFS" w:hAnsi="KFGQPC Uthmanic Script HAFS" w:cs="KFGQPC Uthmanic Script HAFS"/>
          <w:sz w:val="22"/>
          <w:szCs w:val="22"/>
          <w:rtl/>
        </w:rPr>
        <w:t xml:space="preserve"> وَلَا </w:t>
      </w:r>
      <w:r w:rsidRPr="00287B32">
        <w:rPr>
          <w:rFonts w:ascii="KFGQPC Uthmanic Script HAFS" w:hAnsi="KFGQPC Uthmanic Script HAFS" w:cs="KFGQPC Uthmanic Script HAFS" w:hint="cs"/>
          <w:sz w:val="22"/>
          <w:szCs w:val="22"/>
          <w:rtl/>
        </w:rPr>
        <w:t>ٱ</w:t>
      </w:r>
      <w:r w:rsidRPr="00287B32">
        <w:rPr>
          <w:rFonts w:ascii="KFGQPC Uthmanic Script HAFS" w:hAnsi="KFGQPC Uthmanic Script HAFS" w:cs="KFGQPC Uthmanic Script HAFS" w:hint="eastAsia"/>
          <w:sz w:val="22"/>
          <w:szCs w:val="22"/>
          <w:rtl/>
        </w:rPr>
        <w:t>لۡمُشۡرِكِينَ</w:t>
      </w:r>
      <w:r w:rsidRPr="00287B32">
        <w:rPr>
          <w:rFonts w:ascii="KFGQPC Uthmanic Script HAFS" w:hAnsi="KFGQPC Uthmanic Script HAFS" w:cs="KFGQPC Uthmanic Script HAFS"/>
          <w:sz w:val="22"/>
          <w:szCs w:val="22"/>
          <w:rtl/>
        </w:rPr>
        <w:t xml:space="preserve"> أَن يُنَزَّلَ عَلَيۡكُم مِّنۡ خَيۡرٖ مِّن رَّبِّكُمۡۚ وَ</w:t>
      </w:r>
      <w:r w:rsidRPr="00287B32">
        <w:rPr>
          <w:rFonts w:ascii="KFGQPC Uthmanic Script HAFS" w:hAnsi="KFGQPC Uthmanic Script HAFS" w:cs="KFGQPC Uthmanic Script HAFS" w:hint="cs"/>
          <w:sz w:val="22"/>
          <w:szCs w:val="22"/>
          <w:rtl/>
        </w:rPr>
        <w:t>ٱ</w:t>
      </w:r>
      <w:r w:rsidRPr="00287B32">
        <w:rPr>
          <w:rFonts w:ascii="KFGQPC Uthmanic Script HAFS" w:hAnsi="KFGQPC Uthmanic Script HAFS" w:cs="KFGQPC Uthmanic Script HAFS" w:hint="eastAsia"/>
          <w:sz w:val="22"/>
          <w:szCs w:val="22"/>
          <w:rtl/>
        </w:rPr>
        <w:t>للَّهُ</w:t>
      </w:r>
      <w:r w:rsidRPr="00287B32">
        <w:rPr>
          <w:rFonts w:ascii="KFGQPC Uthmanic Script HAFS" w:hAnsi="KFGQPC Uthmanic Script HAFS" w:cs="KFGQPC Uthmanic Script HAFS"/>
          <w:sz w:val="22"/>
          <w:szCs w:val="22"/>
          <w:rtl/>
        </w:rPr>
        <w:t xml:space="preserve"> يَخۡتَصُّ بِرَحۡمَتِهِ</w:t>
      </w:r>
      <w:r w:rsidRPr="00287B32">
        <w:rPr>
          <w:rFonts w:ascii="KFGQPC Uthmanic Script HAFS" w:hAnsi="KFGQPC Uthmanic Script HAFS" w:cs="KFGQPC Uthmanic Script HAFS" w:hint="cs"/>
          <w:sz w:val="22"/>
          <w:szCs w:val="22"/>
          <w:rtl/>
        </w:rPr>
        <w:t>ۦ</w:t>
      </w:r>
      <w:r w:rsidRPr="00287B32">
        <w:rPr>
          <w:rFonts w:ascii="KFGQPC Uthmanic Script HAFS" w:hAnsi="KFGQPC Uthmanic Script HAFS" w:cs="KFGQPC Uthmanic Script HAFS"/>
          <w:sz w:val="22"/>
          <w:szCs w:val="22"/>
          <w:rtl/>
        </w:rPr>
        <w:t xml:space="preserve"> مَن يَشَآءُۚ وَ</w:t>
      </w:r>
      <w:r w:rsidRPr="00287B32">
        <w:rPr>
          <w:rFonts w:ascii="KFGQPC Uthmanic Script HAFS" w:hAnsi="KFGQPC Uthmanic Script HAFS" w:cs="KFGQPC Uthmanic Script HAFS" w:hint="cs"/>
          <w:sz w:val="22"/>
          <w:szCs w:val="22"/>
          <w:rtl/>
        </w:rPr>
        <w:t>ٱ</w:t>
      </w:r>
      <w:r w:rsidRPr="00287B32">
        <w:rPr>
          <w:rFonts w:ascii="KFGQPC Uthmanic Script HAFS" w:hAnsi="KFGQPC Uthmanic Script HAFS" w:cs="KFGQPC Uthmanic Script HAFS" w:hint="eastAsia"/>
          <w:sz w:val="22"/>
          <w:szCs w:val="22"/>
          <w:rtl/>
        </w:rPr>
        <w:t>للَّهُ</w:t>
      </w:r>
      <w:r w:rsidRPr="00287B32">
        <w:rPr>
          <w:rFonts w:ascii="KFGQPC Uthmanic Script HAFS" w:hAnsi="KFGQPC Uthmanic Script HAFS" w:cs="KFGQPC Uthmanic Script HAFS"/>
          <w:sz w:val="22"/>
          <w:szCs w:val="22"/>
          <w:rtl/>
        </w:rPr>
        <w:t xml:space="preserve"> ذُو </w:t>
      </w:r>
      <w:r w:rsidRPr="00287B32">
        <w:rPr>
          <w:rFonts w:ascii="KFGQPC Uthmanic Script HAFS" w:hAnsi="KFGQPC Uthmanic Script HAFS" w:cs="KFGQPC Uthmanic Script HAFS" w:hint="cs"/>
          <w:sz w:val="22"/>
          <w:szCs w:val="22"/>
          <w:rtl/>
        </w:rPr>
        <w:t>ٱ</w:t>
      </w:r>
      <w:r w:rsidRPr="00287B32">
        <w:rPr>
          <w:rFonts w:ascii="KFGQPC Uthmanic Script HAFS" w:hAnsi="KFGQPC Uthmanic Script HAFS" w:cs="KFGQPC Uthmanic Script HAFS" w:hint="eastAsia"/>
          <w:sz w:val="22"/>
          <w:szCs w:val="22"/>
          <w:rtl/>
        </w:rPr>
        <w:t>لۡفَضۡلِ</w:t>
      </w:r>
      <w:r w:rsidRPr="00287B32">
        <w:rPr>
          <w:rFonts w:ascii="KFGQPC Uthmanic Script HAFS" w:hAnsi="KFGQPC Uthmanic Script HAFS" w:cs="KFGQPC Uthmanic Script HAFS"/>
          <w:sz w:val="22"/>
          <w:szCs w:val="22"/>
          <w:rtl/>
        </w:rPr>
        <w:t xml:space="preserve"> </w:t>
      </w:r>
      <w:r w:rsidRPr="00287B32">
        <w:rPr>
          <w:rFonts w:ascii="KFGQPC Uthmanic Script HAFS" w:hAnsi="KFGQPC Uthmanic Script HAFS" w:cs="KFGQPC Uthmanic Script HAFS" w:hint="cs"/>
          <w:sz w:val="22"/>
          <w:szCs w:val="22"/>
          <w:rtl/>
        </w:rPr>
        <w:t>ٱ</w:t>
      </w:r>
      <w:r w:rsidRPr="00287B32">
        <w:rPr>
          <w:rFonts w:ascii="KFGQPC Uthmanic Script HAFS" w:hAnsi="KFGQPC Uthmanic Script HAFS" w:cs="KFGQPC Uthmanic Script HAFS" w:hint="eastAsia"/>
          <w:sz w:val="22"/>
          <w:szCs w:val="22"/>
          <w:rtl/>
        </w:rPr>
        <w:t>لۡعَظِيمِ</w:t>
      </w:r>
      <w:r w:rsidRPr="00287B32">
        <w:rPr>
          <w:rFonts w:ascii="KFGQPC Uthmanic Script HAFS" w:hAnsi="KFGQPC Uthmanic Script HAFS" w:cs="KFGQPC Uthmanic Script HAFS"/>
          <w:sz w:val="22"/>
          <w:szCs w:val="22"/>
          <w:rtl/>
        </w:rPr>
        <w:t xml:space="preserve"> ١٠٥</w:t>
      </w:r>
      <w:r w:rsidRPr="00287B32">
        <w:rPr>
          <w:rStyle w:val="Char7"/>
          <w:rFonts w:ascii="Traditional Arabic" w:hAnsi="Traditional Arabic" w:cs="Traditional Arabic"/>
          <w:sz w:val="22"/>
          <w:szCs w:val="22"/>
          <w:rtl/>
        </w:rPr>
        <w:t>﴾</w:t>
      </w:r>
      <w:r w:rsidRPr="00287B32">
        <w:rPr>
          <w:rStyle w:val="Char7"/>
          <w:rFonts w:hint="cs"/>
          <w:rtl/>
        </w:rPr>
        <w:t xml:space="preserve"> کافران و مشرکان دوست ندارند که خیر و برکتی از جانب خدایتان بر شما نازل گردد و به شما دست دهد، در حالی که خداوند به هرکسی‌که بخواهد رحمت خویش را اختصاص می‌دهد، و خدا دارای فضل و بخشش بزرگ است.</w:t>
      </w:r>
    </w:p>
  </w:footnote>
  <w:footnote w:id="5">
    <w:p w:rsidR="00C270B7" w:rsidRPr="00287B32" w:rsidRDefault="00C270B7" w:rsidP="00D607CD">
      <w:pPr>
        <w:pStyle w:val="a7"/>
        <w:ind w:left="271" w:hangingChars="113" w:hanging="271"/>
        <w:rPr>
          <w:rStyle w:val="Char7"/>
        </w:rPr>
      </w:pPr>
      <w:r w:rsidRPr="00287B32">
        <w:rPr>
          <w:rStyle w:val="Char7"/>
        </w:rPr>
        <w:footnoteRef/>
      </w:r>
      <w:r w:rsidRPr="00287B32">
        <w:rPr>
          <w:rStyle w:val="Char7"/>
          <w:rFonts w:hint="cs"/>
          <w:rtl/>
        </w:rPr>
        <w:t>) ما سخن سنگینی را بر تو نازل خواهیم کرد.</w:t>
      </w:r>
    </w:p>
  </w:footnote>
  <w:footnote w:id="6">
    <w:p w:rsidR="00C270B7" w:rsidRPr="00287B32" w:rsidRDefault="00C270B7" w:rsidP="00D607CD">
      <w:pPr>
        <w:pStyle w:val="a7"/>
        <w:rPr>
          <w:rStyle w:val="Char7"/>
        </w:rPr>
      </w:pPr>
      <w:r w:rsidRPr="00287B32">
        <w:rPr>
          <w:rStyle w:val="Char7"/>
        </w:rPr>
        <w:footnoteRef/>
      </w:r>
      <w:r w:rsidRPr="00287B32">
        <w:rPr>
          <w:rStyle w:val="Char7"/>
          <w:rFonts w:hint="cs"/>
          <w:rtl/>
        </w:rPr>
        <w:t>) خداوند از میان فرشتگان پیام</w:t>
      </w:r>
      <w:r w:rsidRPr="00287B32">
        <w:rPr>
          <w:rStyle w:val="Char7"/>
          <w:rFonts w:hint="eastAsia"/>
          <w:rtl/>
        </w:rPr>
        <w:t>‌</w:t>
      </w:r>
      <w:r w:rsidRPr="00287B32">
        <w:rPr>
          <w:rStyle w:val="Char7"/>
          <w:rFonts w:hint="cs"/>
          <w:rtl/>
        </w:rPr>
        <w:t>آورانی را برمی‌گزیند و هم از میان انسان‌ها پیغمبرانی همچون (موسی،‌ عیسی و محمد را برمی‌گزیند) چرا که خداوند شنوا و بینا است.</w:t>
      </w:r>
    </w:p>
  </w:footnote>
  <w:footnote w:id="7">
    <w:p w:rsidR="00C270B7" w:rsidRPr="00287B32" w:rsidRDefault="00C270B7" w:rsidP="00D607CD">
      <w:pPr>
        <w:pStyle w:val="a7"/>
        <w:rPr>
          <w:rStyle w:val="Char7"/>
          <w:rtl/>
        </w:rPr>
      </w:pPr>
      <w:r w:rsidRPr="00287B32">
        <w:rPr>
          <w:rStyle w:val="Char7"/>
        </w:rPr>
        <w:footnoteRef/>
      </w:r>
      <w:r w:rsidRPr="00287B32">
        <w:rPr>
          <w:rStyle w:val="Char7"/>
          <w:rFonts w:hint="cs"/>
          <w:rtl/>
        </w:rPr>
        <w:t>) خداوند آدم و نوح و خاندان ابراهیم و خاندان عمران را از میان جهانیان برگزید.</w:t>
      </w:r>
    </w:p>
  </w:footnote>
  <w:footnote w:id="8">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ایشان در پیشگاه ما از زمره‌ی برگزیدگان بس نیک و نیکوکارند.</w:t>
      </w:r>
    </w:p>
  </w:footnote>
  <w:footnote w:id="9">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xml:space="preserve">) گفتند: چرا این قرآن بر مرد بزرگواری از یکی از دو شهر (مکه و طائف) فرو فرستاده نشده است. آیا آنان رحمت پروردگار تو را تقسیم می‌کنند؟ این مائیم که معیشت آنان را در زندگی دنیا میانشان تقسیم کرده‌ایم و برخی را بر برخی دیگر برتری‌هایی داده‌ایم، تا بعضی از آنان بعضی دیگر را بکار بگیرند و رحمت پروردگار از تمام آنچه که جمع‌آوری می‌کنند بهتر است. </w:t>
      </w:r>
    </w:p>
  </w:footnote>
  <w:footnote w:id="10">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خداوند بهتر می‌داند که رسالت خویش را به چه کسی حواله می‌دارد.</w:t>
      </w:r>
    </w:p>
  </w:footnote>
  <w:footnote w:id="1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این مائیم که معیشت آنان را در زندگی دنیا میانشان تقسیم کرده‌ایم.</w:t>
      </w:r>
    </w:p>
  </w:footnote>
  <w:footnote w:id="12">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ما پیغمبران را آگاهانه برگزیدیم و بر جهانیان برتری دادیم.</w:t>
      </w:r>
    </w:p>
  </w:footnote>
  <w:footnote w:id="1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خداوند آدم و نوح و خاندان ابراهیم و خاندان عمران را از میان جهانیان برگزید.</w:t>
      </w:r>
    </w:p>
  </w:footnote>
  <w:footnote w:id="14">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فرعون در میان قوم خود ندا درداد و گفت: ای قوم من! آیا حکومت و مملکت مصر و این رودبار‌هایی که در زیر من روانند، از آن من نیست، مگر نمی‌بینید.</w:t>
      </w:r>
    </w:p>
  </w:footnote>
  <w:footnote w:id="15">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آیا با خبری از کسی که با ابراهیم درباره‌ی پروردگارش راه مجادله و ستیز در پیش گرفت، بدان علت که خداوند بدو حکومت و شاهی داده بود هنگامی که ابراهیم گفت: پروردگا</w:t>
      </w:r>
      <w:r w:rsidRPr="00287B32">
        <w:rPr>
          <w:rStyle w:val="Char7"/>
          <w:rFonts w:hint="eastAsia"/>
          <w:rtl/>
        </w:rPr>
        <w:t>ر</w:t>
      </w:r>
      <w:r w:rsidRPr="00287B32">
        <w:rPr>
          <w:rStyle w:val="Char7"/>
          <w:rFonts w:hint="cs"/>
          <w:rtl/>
        </w:rPr>
        <w:t xml:space="preserve"> من کسی است که زنده می‌گرداند و می‌میراند. او گفت: من زنده می‌گردانم و می‌میرانم. ابراهیم گفت: خداوند خورشید را از مشرق بر می‌آورد. تو آن را از مغرب برآور. پس آن مرد کافر واماند و مبهوت شد و خداوند مردم ستمکار را هدایت نمی‌کند.</w:t>
      </w:r>
    </w:p>
  </w:footnote>
  <w:footnote w:id="1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اینکه بعضی می‌گویند: به دلیل آیه‌ی </w:t>
      </w:r>
      <w:r w:rsidRPr="00287B32">
        <w:rPr>
          <w:rStyle w:val="Char7"/>
          <w:rFonts w:ascii="Traditional Arabic" w:hAnsi="Traditional Arabic" w:cs="Traditional Arabic"/>
          <w:sz w:val="22"/>
          <w:szCs w:val="22"/>
          <w:rtl/>
        </w:rPr>
        <w:t>﴿</w:t>
      </w:r>
      <w:r w:rsidRPr="00287B32">
        <w:rPr>
          <w:rFonts w:ascii="KFGQPC Uthmanic Script HAFS" w:hAnsi="KFGQPC Uthmanic Script HAFS" w:cs="KFGQPC Uthmanic Script HAFS" w:hint="eastAsia"/>
          <w:sz w:val="24"/>
          <w:szCs w:val="22"/>
          <w:rtl/>
        </w:rPr>
        <w:t>وَأَوۡحَيۡنَآ</w:t>
      </w:r>
      <w:r w:rsidRPr="00287B32">
        <w:rPr>
          <w:rFonts w:ascii="KFGQPC Uthmanic Script HAFS" w:hAnsi="KFGQPC Uthmanic Script HAFS" w:cs="KFGQPC Uthmanic Script HAFS"/>
          <w:sz w:val="24"/>
          <w:szCs w:val="22"/>
          <w:rtl/>
        </w:rPr>
        <w:t xml:space="preserve"> إِلَىٰٓ أُمِّ مُوسَىٰٓ أَنۡ أَرۡضِعِيهِۖ</w:t>
      </w:r>
      <w:r w:rsidRPr="00287B32">
        <w:rPr>
          <w:rStyle w:val="Char7"/>
          <w:rFonts w:ascii="Traditional Arabic" w:hAnsi="Traditional Arabic" w:cs="Traditional Arabic"/>
          <w:sz w:val="22"/>
          <w:szCs w:val="22"/>
          <w:rtl/>
        </w:rPr>
        <w:t>﴾</w:t>
      </w:r>
      <w:r w:rsidRPr="00287B32">
        <w:rPr>
          <w:rStyle w:val="Char7"/>
          <w:rFonts w:hint="cs"/>
          <w:rtl/>
        </w:rPr>
        <w:t xml:space="preserve"> مقام نبوت به زنان هم داده می‌شود، کاملاً به اشتباه رفته‌اند. زیرا وحی مذکور از طریق فرود آوردن فرشته نبود، بلکه به طریق الهام بوده است. در حقیقت خداوند، خبر داده که او به زنبور وحی کرده است (یعنی الهام نموده است) </w:t>
      </w:r>
      <w:r w:rsidRPr="00287B32">
        <w:rPr>
          <w:rStyle w:val="Char7"/>
          <w:rFonts w:ascii="Traditional Arabic" w:hAnsi="Traditional Arabic" w:cs="Traditional Arabic"/>
          <w:sz w:val="22"/>
          <w:szCs w:val="22"/>
          <w:rtl/>
        </w:rPr>
        <w:t>﴿</w:t>
      </w:r>
      <w:r w:rsidRPr="00287B32">
        <w:rPr>
          <w:rFonts w:ascii="KFGQPC Uthmanic Script HAFS" w:hAnsi="KFGQPC Uthmanic Script HAFS" w:cs="KFGQPC Uthmanic Script HAFS" w:hint="eastAsia"/>
          <w:sz w:val="24"/>
          <w:szCs w:val="22"/>
          <w:rtl/>
        </w:rPr>
        <w:t>وَأَوۡحَىٰ</w:t>
      </w:r>
      <w:r w:rsidRPr="00287B32">
        <w:rPr>
          <w:rFonts w:ascii="KFGQPC Uthmanic Script HAFS" w:hAnsi="KFGQPC Uthmanic Script HAFS" w:cs="KFGQPC Uthmanic Script HAFS"/>
          <w:sz w:val="24"/>
          <w:szCs w:val="22"/>
          <w:rtl/>
        </w:rPr>
        <w:t xml:space="preserve"> رَبُّكَ إِلَى </w:t>
      </w:r>
      <w:r w:rsidRPr="00287B32">
        <w:rPr>
          <w:rFonts w:ascii="KFGQPC Uthmanic Script HAFS" w:hAnsi="KFGQPC Uthmanic Script HAFS" w:cs="KFGQPC Uthmanic Script HAFS" w:hint="cs"/>
          <w:sz w:val="24"/>
          <w:szCs w:val="22"/>
          <w:rtl/>
        </w:rPr>
        <w:t>ٱ</w:t>
      </w:r>
      <w:r w:rsidRPr="00287B32">
        <w:rPr>
          <w:rFonts w:ascii="KFGQPC Uthmanic Script HAFS" w:hAnsi="KFGQPC Uthmanic Script HAFS" w:cs="KFGQPC Uthmanic Script HAFS" w:hint="eastAsia"/>
          <w:sz w:val="24"/>
          <w:szCs w:val="22"/>
          <w:rtl/>
        </w:rPr>
        <w:t>لنَّحۡلِ</w:t>
      </w:r>
      <w:r w:rsidRPr="00287B32">
        <w:rPr>
          <w:rFonts w:ascii="KFGQPC Uthmanic Script HAFS" w:hAnsi="KFGQPC Uthmanic Script HAFS" w:cs="KFGQPC Uthmanic Script HAFS"/>
          <w:sz w:val="24"/>
          <w:szCs w:val="22"/>
          <w:rtl/>
        </w:rPr>
        <w:t xml:space="preserve"> أَنِ </w:t>
      </w:r>
      <w:r w:rsidRPr="00287B32">
        <w:rPr>
          <w:rFonts w:ascii="KFGQPC Uthmanic Script HAFS" w:hAnsi="KFGQPC Uthmanic Script HAFS" w:cs="KFGQPC Uthmanic Script HAFS" w:hint="cs"/>
          <w:sz w:val="24"/>
          <w:szCs w:val="22"/>
          <w:rtl/>
        </w:rPr>
        <w:t>ٱ</w:t>
      </w:r>
      <w:r w:rsidRPr="00287B32">
        <w:rPr>
          <w:rFonts w:ascii="KFGQPC Uthmanic Script HAFS" w:hAnsi="KFGQPC Uthmanic Script HAFS" w:cs="KFGQPC Uthmanic Script HAFS" w:hint="eastAsia"/>
          <w:sz w:val="24"/>
          <w:szCs w:val="22"/>
          <w:rtl/>
        </w:rPr>
        <w:t>تَّخِذِي</w:t>
      </w:r>
      <w:r w:rsidRPr="00287B32">
        <w:rPr>
          <w:rFonts w:ascii="KFGQPC Uthmanic Script HAFS" w:hAnsi="KFGQPC Uthmanic Script HAFS" w:cs="KFGQPC Uthmanic Script HAFS"/>
          <w:sz w:val="24"/>
          <w:szCs w:val="22"/>
          <w:rtl/>
        </w:rPr>
        <w:t xml:space="preserve"> مِنَ </w:t>
      </w:r>
      <w:r w:rsidRPr="00287B32">
        <w:rPr>
          <w:rFonts w:ascii="KFGQPC Uthmanic Script HAFS" w:hAnsi="KFGQPC Uthmanic Script HAFS" w:cs="KFGQPC Uthmanic Script HAFS" w:hint="cs"/>
          <w:sz w:val="24"/>
          <w:szCs w:val="22"/>
          <w:rtl/>
        </w:rPr>
        <w:t>ٱ</w:t>
      </w:r>
      <w:r w:rsidRPr="00287B32">
        <w:rPr>
          <w:rFonts w:ascii="KFGQPC Uthmanic Script HAFS" w:hAnsi="KFGQPC Uthmanic Script HAFS" w:cs="KFGQPC Uthmanic Script HAFS" w:hint="eastAsia"/>
          <w:sz w:val="24"/>
          <w:szCs w:val="22"/>
          <w:rtl/>
        </w:rPr>
        <w:t>لۡجِبَالِ</w:t>
      </w:r>
      <w:r w:rsidRPr="00287B32">
        <w:rPr>
          <w:rFonts w:ascii="KFGQPC Uthmanic Script HAFS" w:hAnsi="KFGQPC Uthmanic Script HAFS" w:cs="KFGQPC Uthmanic Script HAFS"/>
          <w:sz w:val="24"/>
          <w:szCs w:val="22"/>
          <w:rtl/>
        </w:rPr>
        <w:t xml:space="preserve"> بُيُوتٗا</w:t>
      </w:r>
      <w:r w:rsidRPr="00287B32">
        <w:rPr>
          <w:rStyle w:val="Char7"/>
          <w:rFonts w:ascii="Traditional Arabic" w:hAnsi="Traditional Arabic" w:cs="Traditional Arabic"/>
          <w:sz w:val="22"/>
          <w:szCs w:val="22"/>
          <w:rtl/>
        </w:rPr>
        <w:t>﴾</w:t>
      </w:r>
      <w:r w:rsidRPr="00287B32">
        <w:rPr>
          <w:rStyle w:val="Char7"/>
          <w:rFonts w:hint="cs"/>
          <w:rtl/>
        </w:rPr>
        <w:t xml:space="preserve"> پس آیا صحیح است که بگوییم: خداوند، زنبور را پیامبر کرده است؟!</w:t>
      </w:r>
    </w:p>
  </w:footnote>
  <w:footnote w:id="1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پس شکیبایی کن، آن گونه که پیغمبران أولوالعزم شکیبایی کرده‌اند.</w:t>
      </w:r>
    </w:p>
  </w:footnote>
  <w:footnote w:id="1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پیش از تو جز مردانی را که بدیشان وحی فرستاده‌ایم روانه نکرده‌ایم، پس از آگاهان بپرسید، اگر نمی‌دانید.</w:t>
      </w:r>
    </w:p>
  </w:footnote>
  <w:footnote w:id="19">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و زندگی دنیا چیزی جز کالای فریب نیست.</w:t>
      </w:r>
    </w:p>
  </w:footnote>
  <w:footnote w:id="20">
    <w:p w:rsidR="00C270B7" w:rsidRPr="00287B32" w:rsidRDefault="00C270B7" w:rsidP="00910C48">
      <w:pPr>
        <w:pStyle w:val="a7"/>
        <w:ind w:left="271" w:hangingChars="113" w:hanging="271"/>
        <w:rPr>
          <w:rStyle w:val="Char7"/>
          <w:rtl/>
        </w:rPr>
      </w:pPr>
      <w:r w:rsidRPr="00287B32">
        <w:rPr>
          <w:rStyle w:val="Char7"/>
        </w:rPr>
        <w:footnoteRef/>
      </w:r>
      <w:r w:rsidRPr="00287B32">
        <w:rPr>
          <w:rStyle w:val="Char7"/>
          <w:rFonts w:hint="cs"/>
          <w:rtl/>
        </w:rPr>
        <w:t xml:space="preserve">) سلیمان گفت: پروردگارا! مرا ببخشای و حکومتی به من عطا فرمای که بعد از من کسی را نسزد بیگمان تو بسیار بخشایشگری، پس ما باد را به زیر فرمان او درآوردیم. باد برابر فرمانش به هر کجا که می‌خواست، آرام حرکت می‌کرد، و به زیر فرمان او درآوردیم همه بناها و غوّاصان دیو را، و گروه دیگری از دیوها را در غل و زنجیر به زیر فرمان او کشیدیم، این عطا ما است پس ببخش یا بازدار، بدون هیچگونه حساب و کتابی. </w:t>
      </w:r>
    </w:p>
  </w:footnote>
  <w:footnote w:id="21">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و ما پیغمبران زیادی را روانه کرده‌ایم که سرگذشت آنان را قبلاً برای تو بیان کرده</w:t>
      </w:r>
      <w:r w:rsidRPr="00287B32">
        <w:rPr>
          <w:rStyle w:val="Char7"/>
          <w:rFonts w:hint="eastAsia"/>
          <w:rtl/>
        </w:rPr>
        <w:t>‌</w:t>
      </w:r>
      <w:r w:rsidRPr="00287B32">
        <w:rPr>
          <w:rStyle w:val="Char7"/>
          <w:rFonts w:hint="cs"/>
          <w:rtl/>
        </w:rPr>
        <w:t>ایم، و پیغمبران زیادی را که سرگذشت آنان را برای تو بیان نکرده‌ایم و حقیقتاً خداوند با موسی سخن گفت.</w:t>
      </w:r>
    </w:p>
  </w:footnote>
  <w:footnote w:id="22">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این‌ها دلایل ما بود که آن‌ها را به ابراهیم عطا کردیم در برابر قوم خود درجات هرکس را که بخواهیم بالا می‌بریم. پروردگار تو حکیم آگاه است. ما به ابراهیم، اسحاق و یعقوب را عطا نمودیم آن دو را رهنمود کردیم. پیشتر نیز نوح را ارشاد نمودیم. و از نژاد نوح، داود سلیمان، ایوب، یوسف، و هارون را و همانگونه محسنان را پاداش می‌دهیم. و زکریا، یحیی، عیسی، و الیاس،  همه‌ی آنان از زمره‌ی صالحان بودند و اسماعیل، الیسع،‌ یونس و لوط را و هر کدام را بر جهانیان برتری دادیم و از میان پدران و فرزندان و برادرانشان آنان را برگزیدیم و به راه راست ارشاد کردیم.</w:t>
      </w:r>
    </w:p>
  </w:footnote>
  <w:footnote w:id="2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حجت و دلیل ما در این آیه نهفته است از میان آن‌ها 18 نفر در آن آیه آمده‌ است و هفت نفر باقی می‌مانند که به ترتیب ادریس، هود،‌ شعیب، صالح ذوالکفل آدم برگزیده هستند.</w:t>
      </w:r>
    </w:p>
  </w:footnote>
  <w:footnote w:id="2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w:t>
      </w:r>
      <w:r w:rsidRPr="00287B32">
        <w:rPr>
          <w:rStyle w:val="Char7"/>
          <w:rtl/>
        </w:rPr>
        <w:t>[همان‏] کسانى که پیام</w:t>
      </w:r>
      <w:r w:rsidRPr="00287B32">
        <w:rPr>
          <w:rStyle w:val="Char7"/>
          <w:rFonts w:hint="cs"/>
          <w:rtl/>
        </w:rPr>
        <w:t>‌</w:t>
      </w:r>
      <w:r w:rsidRPr="00287B32">
        <w:rPr>
          <w:rStyle w:val="Char7"/>
          <w:rtl/>
        </w:rPr>
        <w:t>هاى خداوند را مى‏رسانند و از او مى‏ترسند و جز خدا از کسى نمى‏ترسند. و خداوند [به عنوان‏] حسابرس بس است</w:t>
      </w:r>
      <w:r w:rsidRPr="00287B32">
        <w:rPr>
          <w:rStyle w:val="Char7"/>
          <w:rFonts w:hint="cs"/>
          <w:rtl/>
        </w:rPr>
        <w:t xml:space="preserve">. </w:t>
      </w:r>
      <w:r w:rsidRPr="00287B32">
        <w:rPr>
          <w:rStyle w:val="Char7"/>
          <w:rtl/>
        </w:rPr>
        <w:t xml:space="preserve"> </w:t>
      </w:r>
    </w:p>
  </w:footnote>
  <w:footnote w:id="25">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ای فرستاده هرآنچه از سوی پروردگارت برتر نازل شده است برسان و اگر چنین نکنی رسالت خدا را نرسانده‌ای و خداوند تو را از مردمان محفوظ می‌دارد. خداوند گروه کافران را هدایت نمی‌نماید.</w:t>
      </w:r>
    </w:p>
  </w:footnote>
  <w:footnote w:id="26">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ما آنان را پیشوایانی نمودیم که برابر دستور ما رهبری می‌کردند و انجام خوبی</w:t>
      </w:r>
      <w:r w:rsidRPr="00287B32">
        <w:rPr>
          <w:rStyle w:val="Char7"/>
          <w:rFonts w:hint="eastAsia"/>
          <w:rtl/>
        </w:rPr>
        <w:t>‌</w:t>
      </w:r>
      <w:r w:rsidRPr="00287B32">
        <w:rPr>
          <w:rStyle w:val="Char7"/>
          <w:rFonts w:hint="cs"/>
          <w:rtl/>
        </w:rPr>
        <w:t>ها و اقامه‌ی نماز و دادن زکات را بدیشان وحی کردیم و آنان تنها ما را می‌پرستیدند.</w:t>
      </w:r>
    </w:p>
  </w:footnote>
  <w:footnote w:id="27">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خداوند بهتر می‌داند که رسالت خویش را به چه کسی حواله می‌دارد.</w:t>
      </w:r>
    </w:p>
  </w:footnote>
  <w:footnote w:id="28">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این پیغمبران بعضی از ایشان را بر بعضی دیگر برتری دادیم.</w:t>
      </w:r>
    </w:p>
  </w:footnote>
  <w:footnote w:id="2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برخی از پیغمبران را بر برخی دیگر برتری داده‌ایم، و به داود زبور عطا نموده‌ایم.</w:t>
      </w:r>
    </w:p>
  </w:footnote>
  <w:footnote w:id="3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پس شکیبایی کن، آنگونه که پیغمبران اولوالعزم شکیبایی کرده‌اند.</w:t>
      </w:r>
    </w:p>
  </w:footnote>
  <w:footnote w:id="3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نوح را به سوی قومش فرستادیم 950 سال در میان آن‌ها بماند، سرانجام طوفان آن‌ها را فراگرفت، چرا که ستمگر بودند.</w:t>
      </w:r>
    </w:p>
  </w:footnote>
  <w:footnote w:id="3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جز اندک افرادی از قومش به او ایمان نیاوردند.</w:t>
      </w:r>
    </w:p>
  </w:footnote>
  <w:footnote w:id="3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گفتیم: ای آتش بر ابراهیم سرد و سلامت شو، خواستند که علیه او از درِ کید وارد شوند آن‌ها را از جمله‌ی زیان‌کاران قرار دادیم.</w:t>
      </w:r>
    </w:p>
  </w:footnote>
  <w:footnote w:id="3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به خاطر آنچه که در راه خدا بدیشان رسید گرفتار ضعف و سستی و ذلت نگشتند، بی‌گمان خداوند صبر پیشه‌گان را دوست دارد.</w:t>
      </w:r>
    </w:p>
  </w:footnote>
  <w:footnote w:id="3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محمد پدر احدی از مردان شما نیست بلکه فرستاده‌ی خدا و خاتم پیغمبران است و خداوند به هر شیئی و چیزی دانا است.</w:t>
      </w:r>
    </w:p>
  </w:footnote>
  <w:footnote w:id="36">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هنگامی را که خداوند پیمان مؤکد از پیغمبران گرفت که چون کتاب و فرزانگی به شما دهم و پس از آن پیغمبری آید و آنچه را که با خود دارید تصدیق نماید، باید بدو ایمان بیاورید و وی را یاد می‌دهید، گفت: آیا اقرار دارید و پیمان مرا بر این کارتان پذیرفتید؟ گفتند: اقرار داریم گفت: گواه باشید و من هم با شما از زمره‌ی گواهانم.</w:t>
      </w:r>
    </w:p>
  </w:footnote>
  <w:footnote w:id="3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بر ابراهیم بانگ برآوردیم که ای ابراهیم همانا خوابی را که دیده بودی به راست گرداندی و ما این چنین جزای نیکوکاران را خواهیم داد.</w:t>
      </w:r>
    </w:p>
  </w:footnote>
  <w:footnote w:id="3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نوح سلام و برکات ما را بر خودت و بر امت‌های از کسانی که با تو هستند فرود آورد.</w:t>
      </w:r>
    </w:p>
  </w:footnote>
  <w:footnote w:id="3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w:t>
      </w:r>
      <w:r w:rsidRPr="00287B32">
        <w:rPr>
          <w:rStyle w:val="Char7"/>
          <w:rtl/>
        </w:rPr>
        <w:t>گفت: اى موسى، بى‏گمان من با پیام‌هایم و با کلام خود تو را بر [دیگر] مردمان برگزیدم. پس آنچه را که به تو عطا کردم، بگیر و از سپاسگزاران باش</w:t>
      </w:r>
      <w:r w:rsidRPr="00287B32">
        <w:rPr>
          <w:rStyle w:val="Char7"/>
          <w:rFonts w:hint="cs"/>
          <w:rtl/>
        </w:rPr>
        <w:t>.</w:t>
      </w:r>
    </w:p>
  </w:footnote>
  <w:footnote w:id="4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آنگاه که خداوند گفت: ای عیسی فرزند مریم، آیا تو به مردم گفتی من و مادرم را (به غیر از خدا) به خدایی بگیرید؟ گفت: پاکی و منزهی برای خداوند مرا نسزد که چیزی بگویم که برایم شایسته و حق نیست.</w:t>
      </w:r>
    </w:p>
  </w:footnote>
  <w:footnote w:id="4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پیغمبر ما شما را بعنوان گواه و مژده‌دهنده و ترساننده روانه کردیم.</w:t>
      </w:r>
    </w:p>
  </w:footnote>
  <w:footnote w:id="4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پیغمبر خدا و پیروانت از ایمان‌آورندگان برای شما کافی و بس هستند.</w:t>
      </w:r>
    </w:p>
  </w:footnote>
  <w:footnote w:id="4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فرستاده و برگزیده، ابلاغ کن آنچه که از سوی پروردگارت بر شما فرود آمده است و اگر ابلاغ نکنی رسالت او را نرسانده‌ای و (بدان) که خداوند تو را از مردم محفوظ خواهد کرد.</w:t>
      </w:r>
    </w:p>
  </w:footnote>
  <w:footnote w:id="4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فرستاده تو را نگران نکند آن‌هایی که در گرایش به کفر از خود سرعت و عجله نشان می‌دهند از کسانی که به زبان اقرار کردند که ایمان آوردیم اما دل‌هایشان ایمان نپذیرفت.</w:t>
      </w:r>
    </w:p>
  </w:footnote>
  <w:footnote w:id="4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ر.ک </w:t>
      </w:r>
      <w:r w:rsidRPr="00287B32">
        <w:rPr>
          <w:rStyle w:val="Char4"/>
          <w:rFonts w:hint="cs"/>
          <w:rtl/>
        </w:rPr>
        <w:t>«</w:t>
      </w:r>
      <w:r w:rsidRPr="00287B32">
        <w:rPr>
          <w:rStyle w:val="Char7"/>
          <w:rFonts w:hint="cs"/>
          <w:rtl/>
        </w:rPr>
        <w:t>الشفاء» قاضی عیاض.</w:t>
      </w:r>
    </w:p>
  </w:footnote>
  <w:footnote w:id="46">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میان هیچیک از پیغمبران او فرق نمی‌گذاریم.</w:t>
      </w:r>
    </w:p>
  </w:footnote>
  <w:footnote w:id="47">
    <w:p w:rsidR="00C270B7" w:rsidRPr="00287B32" w:rsidRDefault="00C270B7" w:rsidP="00654CB0">
      <w:pPr>
        <w:pStyle w:val="FootnoteText"/>
        <w:ind w:left="271" w:hangingChars="113" w:hanging="271"/>
        <w:jc w:val="both"/>
        <w:rPr>
          <w:rStyle w:val="Char7"/>
          <w:rtl/>
        </w:rPr>
      </w:pPr>
      <w:r w:rsidRPr="00287B32">
        <w:rPr>
          <w:rStyle w:val="Char7"/>
        </w:rPr>
        <w:footnoteRef/>
      </w:r>
      <w:r w:rsidRPr="00287B32">
        <w:rPr>
          <w:rStyle w:val="Char7"/>
          <w:rFonts w:hint="cs"/>
          <w:rtl/>
        </w:rPr>
        <w:t>) کسانی که به خدا و پیغمبرانش ایمان ندارند و می</w:t>
      </w:r>
      <w:r w:rsidRPr="00287B32">
        <w:rPr>
          <w:rStyle w:val="Char7"/>
          <w:rFonts w:hint="eastAsia"/>
          <w:rtl/>
        </w:rPr>
        <w:t>‌</w:t>
      </w:r>
      <w:r w:rsidRPr="00287B32">
        <w:rPr>
          <w:rStyle w:val="Char7"/>
          <w:rFonts w:hint="cs"/>
          <w:rtl/>
        </w:rPr>
        <w:t>خواهند میان خدا و پیغمبرانش جدایی بیاندازن</w:t>
      </w:r>
      <w:r w:rsidRPr="00287B32">
        <w:rPr>
          <w:rStyle w:val="Char7"/>
          <w:rFonts w:hint="eastAsia"/>
          <w:rtl/>
        </w:rPr>
        <w:t>د</w:t>
      </w:r>
      <w:r w:rsidRPr="00287B32">
        <w:rPr>
          <w:rStyle w:val="Char7"/>
          <w:rFonts w:hint="cs"/>
          <w:rtl/>
        </w:rPr>
        <w:t xml:space="preserve"> و می‌گویند که: به بعضی از پیغمبران ایمان داریم و به برخی دیگر ایمان نداریم، و می‌خواهند میان آن راهی برگزینند</w:t>
      </w:r>
      <w:r w:rsidRPr="00287B32">
        <w:rPr>
          <w:rStyle w:val="Char7"/>
          <w:rFonts w:hint="cs"/>
          <w:rtl/>
        </w:rPr>
        <w:sym w:font="Wingdings 2" w:char="F0F4"/>
      </w:r>
      <w:r w:rsidRPr="00287B32">
        <w:rPr>
          <w:rStyle w:val="Char7"/>
          <w:rFonts w:hint="cs"/>
          <w:rtl/>
        </w:rPr>
        <w:t xml:space="preserve"> آنان جملگی بیگمان کافرند و ما برای کافران عذاب خوار کننده‌ای فراهم آورده‌ایم.</w:t>
      </w:r>
    </w:p>
  </w:footnote>
  <w:footnote w:id="48">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این پیغمبران بعضی از ایشان را بر بعضی دیگر برتری دادیم. خداوند با برخی از آنان سخن گفت و بعضی را درجاتی برتر داد و به عیسی پسر مریم معجزاتی دادیم و او را با روح القدس تقویت و تایید نمودیم.</w:t>
      </w:r>
    </w:p>
  </w:footnote>
  <w:footnote w:id="4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برخی از پیغمبران را بر برخی دیگر برتری داده‌ایم و به داود زبور عطاء نموده‌ایم.</w:t>
      </w:r>
    </w:p>
  </w:footnote>
  <w:footnote w:id="50">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و مجازات نخواهیم کرد مگر اینکه پیغمبری روان سازیم.</w:t>
      </w:r>
    </w:p>
  </w:footnote>
  <w:footnote w:id="5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مژده دهنده و بیم دهنده‌ای به سوی ما نیامده است.</w:t>
      </w:r>
    </w:p>
  </w:footnote>
  <w:footnote w:id="52">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اگر ما پیش از نزول قرآن و آمدن پیغمبر اسلام،‌ ایشان را با عذابی نابود می‌کردیم، می‌گفتند: پروردگارا! چرا پیغمبری برای ما نفرستادی، تا از آیات تو پیروی کنیم، ‌پیش از آنکه خوار و رسوا شویم.</w:t>
      </w:r>
    </w:p>
  </w:footnote>
  <w:footnote w:id="5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نافرمانی نمی‌کند و همان چیزی از انجام می‌دهند که بدان مأمور شده‌اند.</w:t>
      </w:r>
    </w:p>
  </w:footnote>
  <w:footnote w:id="54">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و شب و روز سرگرم تسبیح و تقدیسند و خسته و سست نمی‌شوند.</w:t>
      </w:r>
    </w:p>
  </w:footnote>
  <w:footnote w:id="55">
    <w:p w:rsidR="00C270B7" w:rsidRPr="00287B32" w:rsidRDefault="00C270B7" w:rsidP="00654CB0">
      <w:pPr>
        <w:pStyle w:val="FootnoteText"/>
        <w:ind w:left="271" w:hangingChars="113" w:hanging="271"/>
        <w:jc w:val="both"/>
        <w:rPr>
          <w:rStyle w:val="Char7"/>
        </w:rPr>
      </w:pPr>
      <w:r w:rsidRPr="00287B32">
        <w:rPr>
          <w:rStyle w:val="Char7"/>
        </w:rPr>
        <w:footnoteRef/>
      </w:r>
      <w:r w:rsidRPr="00287B32">
        <w:rPr>
          <w:rStyle w:val="Char7"/>
          <w:rFonts w:hint="cs"/>
          <w:rtl/>
        </w:rPr>
        <w:t xml:space="preserve">) </w:t>
      </w:r>
      <w:r w:rsidRPr="00287B32">
        <w:rPr>
          <w:rStyle w:val="Char7"/>
          <w:rtl/>
        </w:rPr>
        <w:t>و گفتند: چرا فرشته‏اى بر او فرو فرستاده نشد؟ و اگر فرشته‏اى مى‏فرستادیم، کار یکسره مى‏شد. آن گاه مهلت نمى‏یابند</w:t>
      </w:r>
      <w:r w:rsidRPr="00287B32">
        <w:rPr>
          <w:rStyle w:val="Char7"/>
          <w:rFonts w:hint="cs"/>
          <w:rtl/>
        </w:rPr>
        <w:t xml:space="preserve">. </w:t>
      </w:r>
      <w:r w:rsidRPr="00287B32">
        <w:rPr>
          <w:rStyle w:val="Char7"/>
          <w:rtl/>
        </w:rPr>
        <w:t>و اگر آن [فرستاده‏] را فرشته‏اى قرار مى‏دادیم بى</w:t>
      </w:r>
      <w:r w:rsidRPr="00287B32">
        <w:rPr>
          <w:rStyle w:val="Char7"/>
          <w:rFonts w:hint="cs"/>
          <w:rtl/>
        </w:rPr>
        <w:t>‌</w:t>
      </w:r>
      <w:r w:rsidRPr="00287B32">
        <w:rPr>
          <w:rStyle w:val="Char7"/>
          <w:rtl/>
        </w:rPr>
        <w:t>شک آن را [به شکل‏] انسانى در مى‏آوردیم. و قطعا آنچه را [هم اکنون‏] اشتباه مى‏کنند بر آنان مشتبه مى‏کردیم</w:t>
      </w:r>
      <w:r w:rsidRPr="00287B32">
        <w:rPr>
          <w:rStyle w:val="Char7"/>
          <w:rFonts w:hint="cs"/>
          <w:rtl/>
        </w:rPr>
        <w:t>.</w:t>
      </w:r>
    </w:p>
  </w:footnote>
  <w:footnote w:id="5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تفسیر قرطبی ج 2 صفحه 394.</w:t>
      </w:r>
    </w:p>
  </w:footnote>
  <w:footnote w:id="57">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xml:space="preserve">) تنها چیزی که مانع ایمان آوردن مردمان بعد از نزول هدایت برای ایشان شد، این است که می‌گویند: آیا خداوند انسان را بعنوان پیغمبر فرستاده است؟! </w:t>
      </w:r>
      <w:r w:rsidRPr="00287B32">
        <w:rPr>
          <w:rFonts w:cs="CTraditional Arabic" w:hint="cs"/>
          <w:lang w:bidi="fa-IR"/>
        </w:rPr>
        <w:sym w:font="Wingdings 2" w:char="F0F4"/>
      </w:r>
      <w:r w:rsidRPr="00287B32">
        <w:rPr>
          <w:rStyle w:val="Char7"/>
          <w:rFonts w:hint="cs"/>
          <w:rtl/>
        </w:rPr>
        <w:t xml:space="preserve"> بگو: اگر در زمین فرشتگانی مستعد و در آن راه می‌رفتند ما از آسمان فرشته‌ای را بعنوان پیغمبر به سویشان می‌فرستادیم.</w:t>
      </w:r>
    </w:p>
  </w:footnote>
  <w:footnote w:id="5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xml:space="preserve">) و گفتند: این چه پیغمبری است؟! که غذا می‌خورد، و در بازارها راه می‌رود چرا لااقل فرشته‌ای به سوی او فرستاده نشده است تا همراه او مردم را بیم بدهد </w:t>
      </w:r>
      <w:r w:rsidRPr="00287B32">
        <w:rPr>
          <w:rStyle w:val="Char7"/>
          <w:rFonts w:hint="cs"/>
          <w:rtl/>
        </w:rPr>
        <w:sym w:font="Wingdings 2" w:char="F0F4"/>
      </w:r>
      <w:r w:rsidRPr="00287B32">
        <w:rPr>
          <w:rStyle w:val="Char7"/>
          <w:rFonts w:hint="cs"/>
          <w:rtl/>
        </w:rPr>
        <w:t xml:space="preserve"> یا اینکه گنجی به سوی او انداخته شود و یا اینکه باغی داشته باشد که از آن بخورد ستمگران می‌گویند! شما جز از یک انسان دیوانه پیروی نمی‌کند </w:t>
      </w:r>
      <w:r w:rsidRPr="00287B32">
        <w:rPr>
          <w:rStyle w:val="Char7"/>
          <w:rFonts w:hint="cs"/>
          <w:rtl/>
        </w:rPr>
        <w:sym w:font="Wingdings 2" w:char="F0F4"/>
      </w:r>
      <w:r w:rsidRPr="00287B32">
        <w:rPr>
          <w:rStyle w:val="Char7"/>
          <w:rFonts w:hint="cs"/>
          <w:rtl/>
        </w:rPr>
        <w:t xml:space="preserve"> ببین چگونه برای تو مثل</w:t>
      </w:r>
      <w:r w:rsidRPr="00287B32">
        <w:rPr>
          <w:rStyle w:val="Char7"/>
          <w:rFonts w:hint="eastAsia"/>
          <w:rtl/>
        </w:rPr>
        <w:t>‌</w:t>
      </w:r>
      <w:r w:rsidRPr="00287B32">
        <w:rPr>
          <w:rStyle w:val="Char7"/>
          <w:rFonts w:hint="cs"/>
          <w:rtl/>
        </w:rPr>
        <w:t>ها میزنند و گمراه می</w:t>
      </w:r>
      <w:r w:rsidRPr="00287B32">
        <w:rPr>
          <w:rStyle w:val="Char7"/>
          <w:rFonts w:hint="eastAsia"/>
          <w:rtl/>
        </w:rPr>
        <w:t>‌</w:t>
      </w:r>
      <w:r w:rsidRPr="00287B32">
        <w:rPr>
          <w:rStyle w:val="Char7"/>
          <w:rFonts w:hint="cs"/>
          <w:rtl/>
        </w:rPr>
        <w:t xml:space="preserve">شوند و نمی‌توانند راهی پیدا کنند </w:t>
      </w:r>
      <w:r w:rsidRPr="00287B32">
        <w:rPr>
          <w:rStyle w:val="Char7"/>
          <w:rFonts w:hint="cs"/>
          <w:rtl/>
        </w:rPr>
        <w:sym w:font="Wingdings 2" w:char="F0F4"/>
      </w:r>
      <w:r w:rsidRPr="00287B32">
        <w:rPr>
          <w:rStyle w:val="Char7"/>
          <w:rFonts w:hint="cs"/>
          <w:rtl/>
        </w:rPr>
        <w:t xml:space="preserve"> بزرگوار خداوندی است که اگر بخواهد برای تو بهتر از آن می</w:t>
      </w:r>
      <w:r w:rsidRPr="00287B32">
        <w:rPr>
          <w:rStyle w:val="Char7"/>
          <w:rFonts w:hint="eastAsia"/>
          <w:rtl/>
        </w:rPr>
        <w:t>‌</w:t>
      </w:r>
      <w:r w:rsidRPr="00287B32">
        <w:rPr>
          <w:rStyle w:val="Char7"/>
          <w:rFonts w:hint="cs"/>
          <w:rtl/>
        </w:rPr>
        <w:t>سازد باغ</w:t>
      </w:r>
      <w:r w:rsidRPr="00287B32">
        <w:rPr>
          <w:rStyle w:val="Char7"/>
          <w:rFonts w:hint="eastAsia"/>
          <w:rtl/>
        </w:rPr>
        <w:t>‌</w:t>
      </w:r>
      <w:r w:rsidRPr="00287B32">
        <w:rPr>
          <w:rStyle w:val="Char7"/>
          <w:rFonts w:hint="cs"/>
          <w:rtl/>
        </w:rPr>
        <w:t>هایی را که در زیر آن‌ها رودبارها و جویبارها روان باشد و برای تو کاخ</w:t>
      </w:r>
      <w:r w:rsidRPr="00287B32">
        <w:rPr>
          <w:rStyle w:val="Char7"/>
          <w:rFonts w:hint="eastAsia"/>
          <w:rtl/>
        </w:rPr>
        <w:t>‌</w:t>
      </w:r>
      <w:r w:rsidRPr="00287B32">
        <w:rPr>
          <w:rStyle w:val="Char7"/>
          <w:rFonts w:hint="cs"/>
          <w:rtl/>
        </w:rPr>
        <w:t xml:space="preserve">های مجللی می‌سازد </w:t>
      </w:r>
      <w:r w:rsidRPr="00287B32">
        <w:rPr>
          <w:rStyle w:val="Char7"/>
          <w:rFonts w:hint="cs"/>
          <w:rtl/>
        </w:rPr>
        <w:sym w:font="Wingdings 2" w:char="F0F4"/>
      </w:r>
      <w:r w:rsidRPr="00287B32">
        <w:rPr>
          <w:rStyle w:val="Char7"/>
          <w:rFonts w:hint="cs"/>
          <w:rtl/>
        </w:rPr>
        <w:t xml:space="preserve"> واقع قضیه این است که آنان قیامت را دروغ می‌دانند، و ما برای کسی که قیامت را دروغ بداند آتش شعله</w:t>
      </w:r>
      <w:r w:rsidRPr="00287B32">
        <w:rPr>
          <w:rStyle w:val="Char7"/>
          <w:rFonts w:hint="eastAsia"/>
          <w:rtl/>
        </w:rPr>
        <w:t>‌</w:t>
      </w:r>
      <w:r w:rsidRPr="00287B32">
        <w:rPr>
          <w:rStyle w:val="Char7"/>
          <w:rFonts w:hint="cs"/>
          <w:rtl/>
        </w:rPr>
        <w:t>ور و سوزانی را آماده کرده‌ایم.</w:t>
      </w:r>
    </w:p>
  </w:footnote>
  <w:footnote w:id="5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نوح را به سوی قوم خودش فرستادیم،‌ او بدیشان گفت: ای قوم من! خداوند را بپرستید، چرا که معبودی جز او ندارید. آیا نمی‌پرهیزید</w:t>
      </w:r>
      <w:r w:rsidRPr="00287B32">
        <w:rPr>
          <w:rStyle w:val="Char7"/>
          <w:rFonts w:hint="cs"/>
          <w:rtl/>
        </w:rPr>
        <w:sym w:font="Wingdings 2" w:char="F0F4"/>
      </w:r>
      <w:r w:rsidRPr="00287B32">
        <w:rPr>
          <w:rStyle w:val="Char7"/>
          <w:rFonts w:hint="cs"/>
          <w:rtl/>
        </w:rPr>
        <w:t xml:space="preserve"> اشراف و سران کافر قوم او گفتند: این مرد جز انسان همچون شما نبوده می‌خواهد بر شما برتری گیرد و اگر خدا می‌خواست حتماً فرشتگان می‌فرستاد. ما چنین چیزی را در پدران پیشین خود نشنیده‌ایم </w:t>
      </w:r>
      <w:r w:rsidRPr="00287B32">
        <w:rPr>
          <w:rStyle w:val="Char7"/>
          <w:rFonts w:hint="cs"/>
          <w:rtl/>
        </w:rPr>
        <w:sym w:font="Wingdings 2" w:char="F0F4"/>
      </w:r>
      <w:r w:rsidRPr="00287B32">
        <w:rPr>
          <w:rStyle w:val="Char7"/>
          <w:rFonts w:hint="cs"/>
          <w:rtl/>
        </w:rPr>
        <w:t>او فقط مردی است که مبتلا به نوعی از جنون است، پس باید مدتی درباره صبر کنید.</w:t>
      </w:r>
    </w:p>
  </w:footnote>
  <w:footnote w:id="60">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اشراف بی‌باور که فرا رسیدن قیامت را قبول نداشتند و در زندگی دنیا، ناز و نعمت بدیشان داده بودیم، گفتند: این انسان همچون شما بوده از همان چیزهایی می</w:t>
      </w:r>
      <w:r w:rsidRPr="00287B32">
        <w:rPr>
          <w:rStyle w:val="Char7"/>
          <w:rFonts w:hint="eastAsia"/>
          <w:rtl/>
        </w:rPr>
        <w:t>‌</w:t>
      </w:r>
      <w:r w:rsidRPr="00287B32">
        <w:rPr>
          <w:rStyle w:val="Char7"/>
          <w:rFonts w:hint="cs"/>
          <w:rtl/>
        </w:rPr>
        <w:t>خورد که شما می</w:t>
      </w:r>
      <w:r w:rsidRPr="00287B32">
        <w:rPr>
          <w:rStyle w:val="Char7"/>
          <w:rFonts w:hint="eastAsia"/>
          <w:rtl/>
        </w:rPr>
        <w:t>‌</w:t>
      </w:r>
      <w:r w:rsidRPr="00287B32">
        <w:rPr>
          <w:rStyle w:val="Char7"/>
          <w:rFonts w:hint="cs"/>
          <w:rtl/>
        </w:rPr>
        <w:t>خورید و از همان چیزهایی می</w:t>
      </w:r>
      <w:r w:rsidRPr="00287B32">
        <w:rPr>
          <w:rStyle w:val="Char7"/>
          <w:rFonts w:hint="eastAsia"/>
          <w:rtl/>
        </w:rPr>
        <w:t>‌</w:t>
      </w:r>
      <w:r w:rsidRPr="00287B32">
        <w:rPr>
          <w:rStyle w:val="Char7"/>
          <w:rFonts w:hint="cs"/>
          <w:rtl/>
        </w:rPr>
        <w:t xml:space="preserve">نوشد که شما می‌نوشید </w:t>
      </w:r>
      <w:r w:rsidRPr="00287B32">
        <w:rPr>
          <w:rStyle w:val="Char7"/>
          <w:rFonts w:hint="cs"/>
          <w:rtl/>
        </w:rPr>
        <w:sym w:font="Wingdings 2" w:char="F0F4"/>
      </w:r>
      <w:r w:rsidRPr="00287B32">
        <w:rPr>
          <w:rStyle w:val="Char7"/>
          <w:rFonts w:hint="cs"/>
          <w:rtl/>
        </w:rPr>
        <w:t xml:space="preserve"> اگر از انسان همسان خود پیروی کنید و بدو بگروید. در این صورت سخت زیانکار خواهید بود </w:t>
      </w:r>
      <w:r w:rsidRPr="00287B32">
        <w:rPr>
          <w:rStyle w:val="Char7"/>
          <w:rFonts w:hint="cs"/>
          <w:rtl/>
        </w:rPr>
        <w:sym w:font="Wingdings 2" w:char="F0F4"/>
      </w:r>
      <w:r w:rsidRPr="00287B32">
        <w:rPr>
          <w:rStyle w:val="Char7"/>
          <w:rFonts w:hint="cs"/>
          <w:rtl/>
        </w:rPr>
        <w:t xml:space="preserve"> آیا او به شما وعده می</w:t>
      </w:r>
      <w:r w:rsidRPr="00287B32">
        <w:rPr>
          <w:rStyle w:val="Char7"/>
          <w:rFonts w:hint="eastAsia"/>
          <w:rtl/>
        </w:rPr>
        <w:t>‌</w:t>
      </w:r>
      <w:r w:rsidRPr="00287B32">
        <w:rPr>
          <w:rStyle w:val="Char7"/>
          <w:rFonts w:hint="cs"/>
          <w:rtl/>
        </w:rPr>
        <w:t>دهد که هنگامی که مردید و خاک و استخوان شدید شما بدر آورد. می</w:t>
      </w:r>
      <w:r w:rsidRPr="00287B32">
        <w:rPr>
          <w:rStyle w:val="Char7"/>
          <w:rFonts w:hint="eastAsia"/>
          <w:rtl/>
        </w:rPr>
        <w:t>‌</w:t>
      </w:r>
      <w:r w:rsidRPr="00287B32">
        <w:rPr>
          <w:rStyle w:val="Char7"/>
          <w:rFonts w:hint="cs"/>
          <w:rtl/>
        </w:rPr>
        <w:t>شوید دورِ دور است.</w:t>
      </w:r>
    </w:p>
  </w:footnote>
  <w:footnote w:id="61">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سپس موسی و برادرش هارون را همراه با معجزات و براهین و حجت واضحی که بیانگر باشد روانه کردیم</w:t>
      </w:r>
      <w:r w:rsidRPr="00287B32">
        <w:rPr>
          <w:rStyle w:val="Char7"/>
          <w:rFonts w:hint="cs"/>
          <w:rtl/>
        </w:rPr>
        <w:sym w:font="Wingdings 2" w:char="F0F4"/>
      </w:r>
      <w:r w:rsidRPr="00287B32">
        <w:rPr>
          <w:rStyle w:val="Char7"/>
          <w:rFonts w:hint="cs"/>
          <w:rtl/>
        </w:rPr>
        <w:t xml:space="preserve"> به سوی فرعون و فرعونیان، ولی آنان تکبر ورزیدند و ایشان اصولاً مردمان سلطه طلب و خود بزرگ بین بودند. گفتند: آنان آیا به دو انسان همچون خودمان ایمان بیاوریم و حال این که قوم آن دو، پرستندگان و خدمتگزاران ما بوده و هستند </w:t>
      </w:r>
      <w:r w:rsidRPr="00287B32">
        <w:rPr>
          <w:rStyle w:val="Char7"/>
          <w:rFonts w:hint="cs"/>
          <w:rtl/>
        </w:rPr>
        <w:sym w:font="Wingdings 2" w:char="F0F4"/>
      </w:r>
      <w:r w:rsidRPr="00287B32">
        <w:rPr>
          <w:rStyle w:val="Char7"/>
          <w:rFonts w:hint="cs"/>
          <w:rtl/>
        </w:rPr>
        <w:t>این بود که آن دو را تکذیب کردند و در نتیجه هلاک گردیدند.</w:t>
      </w:r>
    </w:p>
  </w:footnote>
  <w:footnote w:id="6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هنگامی که تو را می‌بینند تنها به استهزاء و تمسخرت می‌گویند این است آن کسی که خدا او را به عنوان پیغمبر فرستاده است؟! </w:t>
      </w:r>
      <w:r w:rsidRPr="00287B32">
        <w:rPr>
          <w:rStyle w:val="Char7"/>
          <w:rFonts w:hint="cs"/>
          <w:rtl/>
        </w:rPr>
        <w:sym w:font="Wingdings 2" w:char="F0F4"/>
      </w:r>
      <w:r w:rsidRPr="00287B32">
        <w:rPr>
          <w:rStyle w:val="Char7"/>
          <w:rFonts w:hint="cs"/>
          <w:rtl/>
        </w:rPr>
        <w:t xml:space="preserve"> اگر ما استقامت و پایداری بر خدایان خود نکنیم، بیم آن رود که ما را از معبودهایمان منصرف کند هنگامی که عذاب را دیدند، خواهند دانست که چه کسی گمراه و منحرف است.</w:t>
      </w:r>
    </w:p>
  </w:footnote>
  <w:footnote w:id="6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پیش از تو نیز جز مردانی را که بدیشان وحی فرستاده‌ایم، روانه نکرده‌ایم. پس از آگاهان بپرسید اگر نمی‌دانید.</w:t>
      </w:r>
    </w:p>
  </w:footnote>
  <w:footnote w:id="64">
    <w:p w:rsidR="00C270B7" w:rsidRPr="00287B32" w:rsidRDefault="00C270B7" w:rsidP="00072266">
      <w:pPr>
        <w:pStyle w:val="a7"/>
        <w:ind w:left="271" w:hangingChars="113" w:hanging="271"/>
        <w:rPr>
          <w:rStyle w:val="Char7"/>
          <w:rtl/>
        </w:rPr>
      </w:pPr>
      <w:r w:rsidRPr="00287B32">
        <w:rPr>
          <w:rStyle w:val="Char7"/>
        </w:rPr>
        <w:footnoteRef/>
      </w:r>
      <w:r w:rsidRPr="00287B32">
        <w:rPr>
          <w:rStyle w:val="Char7"/>
          <w:rFonts w:hint="cs"/>
          <w:rtl/>
        </w:rPr>
        <w:t>) ما پیش از تو هیچ پیغمبری را نفرستاده‌ایم، مگر اینکه به او وحی کرده‌ایم که: معبودی جز من نیست، پس فقط مرا پرستش کنید.</w:t>
      </w:r>
    </w:p>
  </w:footnote>
  <w:footnote w:id="6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به میان هر ملتی پیغمبری را فرستاده‌ایم که خدا را بپرستید و از طاغوت دوری کنید خداوند گروهی از مردم را هدایت داد و گروهی از ایشان گمراهی بر آنان واجب گردید پس در زمین گردش کنید بنگرید و ببینید که سرانجام کار کسانی تکذیب کرده‌اند به کجا کشیده است.</w:t>
      </w:r>
    </w:p>
  </w:footnote>
  <w:footnote w:id="66">
    <w:p w:rsidR="00C270B7" w:rsidRPr="00287B32" w:rsidRDefault="00C270B7" w:rsidP="00072266">
      <w:pPr>
        <w:pStyle w:val="a7"/>
        <w:ind w:left="271" w:hangingChars="113" w:hanging="271"/>
        <w:rPr>
          <w:rStyle w:val="Char7"/>
        </w:rPr>
      </w:pPr>
      <w:r w:rsidRPr="00287B32">
        <w:rPr>
          <w:rStyle w:val="Char7"/>
        </w:rPr>
        <w:footnoteRef/>
      </w:r>
      <w:r w:rsidRPr="00287B32">
        <w:rPr>
          <w:rStyle w:val="Char7"/>
          <w:rFonts w:hint="cs"/>
          <w:rtl/>
        </w:rPr>
        <w:t>) کسانی که رسالت</w:t>
      </w:r>
      <w:r w:rsidRPr="00287B32">
        <w:rPr>
          <w:rStyle w:val="Char7"/>
          <w:rFonts w:hint="eastAsia"/>
          <w:rtl/>
        </w:rPr>
        <w:t>‌</w:t>
      </w:r>
      <w:r w:rsidRPr="00287B32">
        <w:rPr>
          <w:rStyle w:val="Char7"/>
          <w:rFonts w:hint="cs"/>
          <w:rtl/>
        </w:rPr>
        <w:t>های خدا را می‌رساندند و از او می‌ترسیدند و از کسی جز خدا نمی‌ترسیدند به همین بس که خدا حسابگر باشد.</w:t>
      </w:r>
    </w:p>
  </w:footnote>
  <w:footnote w:id="6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ای فرستاده‌ی هر آنچه از سوی پروردگارت بر تو نازل شده است برسان و اگر چنین نکنی رسالت خدا را نرسانده‌ای خداوند تو را از مردمان محفوظ می‌دارد خداوند گروه کافران را هدایت نمی‌نماید.</w:t>
      </w:r>
    </w:p>
  </w:footnote>
  <w:footnote w:id="68">
    <w:p w:rsidR="00C270B7" w:rsidRPr="00287B32" w:rsidRDefault="00C270B7" w:rsidP="00072266">
      <w:pPr>
        <w:pStyle w:val="a7"/>
        <w:ind w:left="271" w:hangingChars="113" w:hanging="271"/>
        <w:rPr>
          <w:rStyle w:val="Char7"/>
        </w:rPr>
      </w:pPr>
      <w:r w:rsidRPr="00287B32">
        <w:rPr>
          <w:rStyle w:val="Char7"/>
        </w:rPr>
        <w:footnoteRef/>
      </w:r>
      <w:r w:rsidRPr="00287B32">
        <w:rPr>
          <w:rStyle w:val="Char7"/>
          <w:rFonts w:hint="cs"/>
          <w:rtl/>
        </w:rPr>
        <w:t>) موسی را همراه با آیات خود فرستادیم که قوم خویش را از تاریکی‌ها بیرون بیاور به سوی خود و روزهای خوشی و ناخوشی و نعمت و نقمتی را به یاد ایشان بیاور که خدا بر سر گذشتگان آورده است بی گمان در این کار برای هر شکیبای سپاسگزار دلایل بزرگی است.</w:t>
      </w:r>
    </w:p>
  </w:footnote>
  <w:footnote w:id="69">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ای پیغمبر! ما تو را به عنوان گواه و مژده رسان و بیم</w:t>
      </w:r>
      <w:r w:rsidRPr="00287B32">
        <w:rPr>
          <w:rStyle w:val="Char7"/>
          <w:rFonts w:hint="eastAsia"/>
          <w:rtl/>
        </w:rPr>
        <w:t>‌</w:t>
      </w:r>
      <w:r w:rsidRPr="00287B32">
        <w:rPr>
          <w:rStyle w:val="Char7"/>
          <w:rFonts w:hint="cs"/>
          <w:rtl/>
        </w:rPr>
        <w:t xml:space="preserve">دهنده فرستادیم </w:t>
      </w:r>
      <w:r w:rsidRPr="00287B32">
        <w:rPr>
          <w:rStyle w:val="Char7"/>
          <w:rFonts w:hint="cs"/>
          <w:rtl/>
        </w:rPr>
        <w:sym w:font="Wingdings 2" w:char="F0F4"/>
      </w:r>
      <w:r w:rsidRPr="00287B32">
        <w:rPr>
          <w:rStyle w:val="Char7"/>
          <w:rFonts w:hint="cs"/>
          <w:rtl/>
        </w:rPr>
        <w:t xml:space="preserve"> و به عنوان دعوت کننده به سوی خدا طبق فرمان الله، و به عنوان چراغ تابان.</w:t>
      </w:r>
    </w:p>
  </w:footnote>
  <w:footnote w:id="70">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سرمشق و الگوی زیبایی در پیغمبر خدا برای شما است. برای کسانی که امید به خدا داشته و جویای قیامت باشند و خدای را بسیار یاد کنند.</w:t>
      </w:r>
    </w:p>
  </w:footnote>
  <w:footnote w:id="7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آنان کسانیند که خداوند ایشان را هدایت داده است پس از هدایت ایشان پیروی کن بگو: من در برابر پاداش و مزدی از شما نمی‌طلبم. این قرآن چیزی جز یادآوری و اندرز برای جهانیان نیست.</w:t>
      </w:r>
    </w:p>
  </w:footnote>
  <w:footnote w:id="72">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ای جنیان و انسان‌ها! آیا پیغمبرانی از خودتان به سوی شما نیامدند و آیات مرا برایتان بازگو نکردند و شما را از رسیدن بدین روز بیم ندادند؟ می‌گویند: ما علیه خود گواهی می‌دهیم زندگی جهان، آنان را گول زد و علیه خود گواهی می‌دهند که ایشان کافر بوده‌اند</w:t>
      </w:r>
      <w:r w:rsidRPr="00287B32">
        <w:rPr>
          <w:rStyle w:val="Char7"/>
          <w:rFonts w:hint="cs"/>
          <w:rtl/>
        </w:rPr>
        <w:sym w:font="Wingdings 2" w:char="F0F4"/>
      </w:r>
      <w:r w:rsidRPr="00287B32">
        <w:rPr>
          <w:rStyle w:val="Char7"/>
          <w:rFonts w:hint="cs"/>
          <w:rtl/>
        </w:rPr>
        <w:t xml:space="preserve"> به خاطر آن است که پروردگارت هیچگاه مردان شهرها و آبادی</w:t>
      </w:r>
      <w:r w:rsidRPr="00287B32">
        <w:rPr>
          <w:rStyle w:val="Char7"/>
          <w:rFonts w:hint="eastAsia"/>
          <w:rtl/>
        </w:rPr>
        <w:t>‌</w:t>
      </w:r>
      <w:r w:rsidRPr="00287B32">
        <w:rPr>
          <w:rStyle w:val="Char7"/>
          <w:rFonts w:hint="cs"/>
          <w:rtl/>
        </w:rPr>
        <w:t>ها را به سبب ستم</w:t>
      </w:r>
      <w:r w:rsidRPr="00287B32">
        <w:rPr>
          <w:rStyle w:val="Char7"/>
          <w:rFonts w:hint="eastAsia"/>
          <w:rtl/>
        </w:rPr>
        <w:t>‌</w:t>
      </w:r>
      <w:r w:rsidRPr="00287B32">
        <w:rPr>
          <w:rStyle w:val="Char7"/>
          <w:rFonts w:hint="cs"/>
          <w:rtl/>
        </w:rPr>
        <w:t>هایشان هلاک نمی‌کند، در حالی که اهل آنجا غافل و بی‌خبر باشند.</w:t>
      </w:r>
    </w:p>
  </w:footnote>
  <w:footnote w:id="7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زندگی این دنیا جز لهو و لعبی نیست و زندگی سرای آخرت زندگی است اگر فهم و شعور داشته باشند.</w:t>
      </w:r>
    </w:p>
  </w:footnote>
  <w:footnote w:id="74">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پیغمبران را فرستادیم تا مژده رسان و بیم دهنده باشند و بعد از آمدن پیغمبران حجت و دلیلی بر خدا برای مردمان باقی نماند.</w:t>
      </w:r>
    </w:p>
  </w:footnote>
  <w:footnote w:id="75">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پیروی تبعیت نمی</w:t>
      </w:r>
      <w:r w:rsidRPr="00287B32">
        <w:rPr>
          <w:rStyle w:val="Char7"/>
          <w:rFonts w:hint="eastAsia"/>
          <w:rtl/>
        </w:rPr>
        <w:t>‌</w:t>
      </w:r>
      <w:r w:rsidRPr="00287B32">
        <w:rPr>
          <w:rStyle w:val="Char7"/>
          <w:rFonts w:hint="cs"/>
          <w:rtl/>
        </w:rPr>
        <w:t>کنم جز از آنچه به سوی من وحی شده است.</w:t>
      </w:r>
    </w:p>
  </w:footnote>
  <w:footnote w:id="7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بگو: اگر خدای می</w:t>
      </w:r>
      <w:r w:rsidRPr="00287B32">
        <w:rPr>
          <w:rStyle w:val="Char7"/>
          <w:rFonts w:hint="eastAsia"/>
          <w:rtl/>
        </w:rPr>
        <w:t>‌</w:t>
      </w:r>
      <w:r w:rsidRPr="00287B32">
        <w:rPr>
          <w:rStyle w:val="Char7"/>
          <w:rFonts w:hint="cs"/>
          <w:rtl/>
        </w:rPr>
        <w:t>خواست آن را بر شما نمی‌خواندم شما را از آن آگاه نمی‌کرد. عمری پیش از این با شما بوده‌ام آیا تعقل نمی‌ورزید؟</w:t>
      </w:r>
    </w:p>
  </w:footnote>
  <w:footnote w:id="77">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همانگونه که به پیغمبران پیشین وحی کرده‌ایم، به تو نیز به فرمان خود جان را وحی کرده‌ایم تو که نمی‌دانستی کتاب چیست و ایمان کدام و لیکن ما قرآن را در نور عظیمی نموده‌ایم که در پرتو آن هرکس از بندگان خویش را بخواهیم هدایت می‌بخشیم. تو قطعاً به راه راست رهنمود می</w:t>
      </w:r>
      <w:r w:rsidRPr="00287B32">
        <w:rPr>
          <w:rStyle w:val="Char7"/>
          <w:rFonts w:hint="eastAsia"/>
          <w:rtl/>
        </w:rPr>
        <w:t>‌</w:t>
      </w:r>
      <w:r w:rsidRPr="00287B32">
        <w:rPr>
          <w:rStyle w:val="Char7"/>
          <w:rFonts w:hint="cs"/>
          <w:rtl/>
        </w:rPr>
        <w:t>سازی.</w:t>
      </w:r>
    </w:p>
  </w:footnote>
  <w:footnote w:id="78">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خداوند به دستور خود فرشتگان را همراه با وحی بر هرکس از بندگانش که خود می‌خواهد نازل می‌کند که جز من خدایی نیست؛ پس از من بپرهیزید.</w:t>
      </w:r>
    </w:p>
  </w:footnote>
  <w:footnote w:id="7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xml:space="preserve">) و از روی هوا و هوس سخن نمی‌گوید </w:t>
      </w:r>
      <w:r w:rsidRPr="00287B32">
        <w:rPr>
          <w:rStyle w:val="Char7"/>
          <w:rFonts w:hint="cs"/>
          <w:rtl/>
        </w:rPr>
        <w:sym w:font="Symbol" w:char="F02A"/>
      </w:r>
      <w:r w:rsidRPr="00287B32">
        <w:rPr>
          <w:rStyle w:val="Char7"/>
          <w:rFonts w:hint="cs"/>
          <w:rtl/>
        </w:rPr>
        <w:t xml:space="preserve"> آن جز وحی و پیامی است که وحی و القا می‌گردد.</w:t>
      </w:r>
    </w:p>
  </w:footnote>
  <w:footnote w:id="8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بگو: مرا نرسد که خود سرانه و به میل خود آن را تغییر دهم. من جز به دنبال چیزی نمی‌روم و جز چیزی را نمی‌گویم که بر من وحی گردد. اگر از فرمان پروردگارم تخطی کنم، از عذاب روز بزرگ می‌ترسم.</w:t>
      </w:r>
    </w:p>
  </w:footnote>
  <w:footnote w:id="81">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قسم به خدا اگر خورشید را در دست راست و ماه را در دست چپم قرار دهند در مقابل اینکه از این دعوت صرف نظر کنم آنرا تا زمانی که خداوند آن را ظاهر می‌نماید و عزت می‌بخشد یا در راه آن شهید می‌شوم آن را رها نخواهم کرد.</w:t>
      </w:r>
    </w:p>
  </w:footnote>
  <w:footnote w:id="8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قوم من! در برابر آن (دعوت به توحید)، از شما پاداشی درخواست نمی‌کنم من پاداش را تنها از  کسی می‌طلبم که مرا آفریده است. آیا نمی‌فهمید؟</w:t>
      </w:r>
    </w:p>
  </w:footnote>
  <w:footnote w:id="83">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بگو: من در برابر ابلاغ این آیین هیچگونه پاداشی از شما مطالبه نمی‌کنم. تنها پاداش من این است که کسی (اگر خواست) راه به سوی پروردگارش در پیش گیرد.</w:t>
      </w:r>
    </w:p>
  </w:footnote>
  <w:footnote w:id="8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بگو: من از شما در مقابل تبلیغ قرآن و رساندن دین خدا هیچ پاداشی نمی‌طلبم و از زمرۀ مدعیان و مشقت آفرینان نیستم.</w:t>
      </w:r>
    </w:p>
  </w:footnote>
  <w:footnote w:id="85">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پس کسی که خواهان ملاقات و دیدار پروردگار خود باشد باید عمل صالح انجام دهد و هیچ چیز در عبادت و هیچ احدی را شریک و انباز خدا قرار ندهد.</w:t>
      </w:r>
    </w:p>
  </w:footnote>
  <w:footnote w:id="86">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در حالی که جز این بدیشان دستور داده نشده است که مخلصانه و حقگرایانه خدای را بپرستند و تنها شریعت او را آئین بدانند و نماز را چنانکه باید بخوانند، و زکات را بپردازند. آئین راستین و ارزشمند این است و بس.</w:t>
      </w:r>
    </w:p>
  </w:footnote>
  <w:footnote w:id="87">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ما پیش از تو هیچ پیغمبری را نفرستاده‌ایم، مگر اینکه به او وحی کرده‌ایم که: معبودی جز من نیست، پس فقط مرا پرستش کنید.</w:t>
      </w:r>
    </w:p>
  </w:footnote>
  <w:footnote w:id="8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به کتاب </w:t>
      </w:r>
      <w:r w:rsidRPr="00287B32">
        <w:rPr>
          <w:rStyle w:val="Char4"/>
          <w:rFonts w:ascii="mylotus" w:hAnsi="mylotus" w:cs="mylotus"/>
          <w:sz w:val="22"/>
          <w:szCs w:val="22"/>
          <w:rtl/>
        </w:rPr>
        <w:t>«</w:t>
      </w:r>
      <w:r w:rsidRPr="00287B32">
        <w:rPr>
          <w:rStyle w:val="Char7"/>
          <w:rFonts w:ascii="mylotus" w:hAnsi="mylotus" w:cs="mylotus"/>
          <w:sz w:val="22"/>
          <w:szCs w:val="22"/>
          <w:rtl/>
        </w:rPr>
        <w:t>حجة الله البالغة للدهلو</w:t>
      </w:r>
      <w:r w:rsidRPr="00287B32">
        <w:rPr>
          <w:rStyle w:val="Char7"/>
          <w:rFonts w:ascii="mylotus" w:hAnsi="mylotus" w:cs="mylotus" w:hint="cs"/>
          <w:sz w:val="22"/>
          <w:szCs w:val="22"/>
          <w:rtl/>
        </w:rPr>
        <w:t>ي</w:t>
      </w:r>
      <w:r w:rsidRPr="00287B32">
        <w:rPr>
          <w:rStyle w:val="Char7"/>
          <w:rFonts w:ascii="mylotus" w:hAnsi="mylotus" w:cs="mylotus"/>
          <w:sz w:val="22"/>
          <w:szCs w:val="22"/>
          <w:rtl/>
        </w:rPr>
        <w:t>»</w:t>
      </w:r>
      <w:r w:rsidRPr="00287B32">
        <w:rPr>
          <w:rStyle w:val="Char7"/>
          <w:rFonts w:hint="cs"/>
          <w:rtl/>
        </w:rPr>
        <w:t xml:space="preserve"> مراجع شود.</w:t>
      </w:r>
    </w:p>
  </w:footnote>
  <w:footnote w:id="89">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و از زمره‌ی مدعیان مشقت آفرین نیستم.</w:t>
      </w:r>
    </w:p>
  </w:footnote>
  <w:footnote w:id="90">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مردمان را با سخنان استوار و بجا و اندرزهای نیکو و زیبا به راه پروردگارت فراخوان، و با ایشان به شیوۀ هر چه نیکوتر و بهتر گفتگو کن؛ چرا که بیگمان پروردگارت آگاه تر به حال کسانی است که از راه او منحرف و گمراه می‌شوند و یا اینکه رهنمود و راهیاب می‌گردند.</w:t>
      </w:r>
    </w:p>
  </w:footnote>
  <w:footnote w:id="9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ابراهیم گفت: پروردگار من کسی است که زنده می‌گرداند و می‌میراند. او گفت: من زنده می‌گردانم و می‌میرانم، ابراهیم گفت: خداوند خورشید را از مشرق برمی‌آورد، تو آن را از مغرب برآور. پس آن مرد کافر واماند و مبهوت شد و خداوند مردم ستمکار را هدایت نمی‌کند.</w:t>
      </w:r>
    </w:p>
  </w:footnote>
  <w:footnote w:id="92">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النبوة والأنبیاء للندوی.</w:t>
      </w:r>
    </w:p>
  </w:footnote>
  <w:footnote w:id="93">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به کتاب النبوات شیخ الإسلام  ابن تیمیه مراجعه شود.</w:t>
      </w:r>
    </w:p>
  </w:footnote>
  <w:footnote w:id="9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بگو: این است راه من مردم را بر بصیرت و روشنایی به سوی خدا فرا می‌خوانم، من و پیروانم و پاکی برای خدا است و من از انباز قراردهندگان نیستم.</w:t>
      </w:r>
    </w:p>
  </w:footnote>
  <w:footnote w:id="9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همانا شما را بر راه و روش و متد و طریقه</w:t>
      </w:r>
      <w:r w:rsidRPr="00287B32">
        <w:rPr>
          <w:rStyle w:val="Char7"/>
          <w:rFonts w:hint="eastAsia"/>
          <w:rtl/>
        </w:rPr>
        <w:t>‌</w:t>
      </w:r>
      <w:r w:rsidRPr="00287B32">
        <w:rPr>
          <w:rStyle w:val="Char7"/>
          <w:rFonts w:hint="cs"/>
          <w:rtl/>
        </w:rPr>
        <w:t>ی روشن و مفید (که شبش همانند روز روشن است) قرار دادم و رها کردم، هرکس بعد از من از آن منحرف شود به هلاکت درافتد.</w:t>
      </w:r>
    </w:p>
  </w:footnote>
  <w:footnote w:id="9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آنچه در نزد خدا (است) بهتر و جاودانه تر است.</w:t>
      </w:r>
    </w:p>
  </w:footnote>
  <w:footnote w:id="9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آنچه در پیشگاه یزدان است برای نیکان بهتر است.</w:t>
      </w:r>
    </w:p>
  </w:footnote>
  <w:footnote w:id="98">
    <w:p w:rsidR="00C270B7" w:rsidRPr="00287B32" w:rsidRDefault="00C270B7" w:rsidP="00D162A1">
      <w:pPr>
        <w:pStyle w:val="FootnoteText"/>
        <w:ind w:left="271" w:hangingChars="113" w:hanging="271"/>
        <w:jc w:val="both"/>
        <w:rPr>
          <w:rStyle w:val="Char7"/>
          <w:rtl/>
        </w:rPr>
      </w:pPr>
      <w:r w:rsidRPr="00287B32">
        <w:rPr>
          <w:rStyle w:val="Char7"/>
        </w:rPr>
        <w:footnoteRef/>
      </w:r>
      <w:r w:rsidRPr="00287B32">
        <w:rPr>
          <w:rStyle w:val="Char7"/>
          <w:rFonts w:hint="cs"/>
          <w:rtl/>
        </w:rPr>
        <w:t>) چشم خود را مدوز به نعمت‌های مادیی که به گروه‌هایی از کافران داده‌ایم. این نعمت‌های مادی که زینت زندگی دنیاست، بدیشان داده‌ایم تا آنان را بدان بیازماییم. داده</w:t>
      </w:r>
      <w:r w:rsidRPr="00287B32">
        <w:rPr>
          <w:rStyle w:val="Char7"/>
          <w:rFonts w:hint="eastAsia"/>
          <w:rtl/>
        </w:rPr>
        <w:t>‌</w:t>
      </w:r>
      <w:r w:rsidRPr="00287B32">
        <w:rPr>
          <w:rStyle w:val="Char7"/>
          <w:rFonts w:hint="cs"/>
          <w:rtl/>
        </w:rPr>
        <w:t>ای پروردگار</w:t>
      </w:r>
      <w:r w:rsidRPr="00287B32">
        <w:rPr>
          <w:rStyle w:val="Char7"/>
          <w:rFonts w:hint="eastAsia"/>
          <w:rtl/>
        </w:rPr>
        <w:t>ت</w:t>
      </w:r>
      <w:r w:rsidRPr="00287B32">
        <w:rPr>
          <w:rStyle w:val="Char7"/>
          <w:rFonts w:hint="cs"/>
          <w:rtl/>
        </w:rPr>
        <w:t xml:space="preserve"> بهتر و پایدارتر است.</w:t>
      </w:r>
    </w:p>
  </w:footnote>
  <w:footnote w:id="99">
    <w:p w:rsidR="00C270B7" w:rsidRPr="00287B32" w:rsidRDefault="00C270B7" w:rsidP="00104715">
      <w:pPr>
        <w:pStyle w:val="FootnoteText"/>
        <w:ind w:left="271" w:hangingChars="113" w:hanging="271"/>
        <w:jc w:val="both"/>
        <w:rPr>
          <w:rStyle w:val="Char7"/>
        </w:rPr>
      </w:pPr>
      <w:r w:rsidRPr="00287B32">
        <w:rPr>
          <w:rStyle w:val="Char7"/>
        </w:rPr>
        <w:footnoteRef/>
      </w:r>
      <w:r w:rsidRPr="00287B32">
        <w:rPr>
          <w:rStyle w:val="Char7"/>
          <w:rFonts w:hint="cs"/>
          <w:rtl/>
        </w:rPr>
        <w:t>) ای پیغمبر! به همسران خود بگو: اگر شما زندگی دنیا و زرق و برق آن را می‌خواهید بیایید تا به شما هدیه</w:t>
      </w:r>
      <w:r w:rsidRPr="00287B32">
        <w:rPr>
          <w:rStyle w:val="Char7"/>
          <w:rFonts w:hint="eastAsia"/>
          <w:rtl/>
        </w:rPr>
        <w:t>‌</w:t>
      </w:r>
      <w:r w:rsidRPr="00287B32">
        <w:rPr>
          <w:rStyle w:val="Char7"/>
          <w:rFonts w:hint="cs"/>
          <w:rtl/>
        </w:rPr>
        <w:t>ای مناسب بدهم و شما را به طرز نیکویی رها سازم و اما اگر شما خدا و پیغمبرش و سرای آخرت را می‌خواهید خداوند برای نیکوکاران شما پاداش بزرگی را آماده ساخته است.</w:t>
      </w:r>
    </w:p>
  </w:footnote>
  <w:footnote w:id="10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پروردگارا زندگی و عیشی جز زندگی و عیش آخرت وجود ندارد.</w:t>
      </w:r>
    </w:p>
  </w:footnote>
  <w:footnote w:id="101">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ما نوح را به سوی قوم خود فرستادیم او بدیشان گفت: ای قوم من! برای شما جز خدا معبودی نیست.</w:t>
      </w:r>
    </w:p>
  </w:footnote>
  <w:footnote w:id="10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هود را هم به سوی قوم عاد که خودش از آنان بود روانه کردیم. هود به قوم عاد گفت: ای قوم من! خدایی را بپرستید و جز او معبودی ندارید.</w:t>
      </w:r>
    </w:p>
  </w:footnote>
  <w:footnote w:id="10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صالح را به سوی قوم ثمود که خودش از آنان بود فرستادیم. صالح بدیشان گفت: ای قوم من! خدای را بپرستید جز او معبودی ندارید.</w:t>
      </w:r>
    </w:p>
  </w:footnote>
  <w:footnote w:id="10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به آتش دستور دادیم که: ای آتش سرد و سالم شو بر ابراهیم</w:t>
      </w:r>
      <w:r w:rsidRPr="00287B32">
        <w:rPr>
          <w:rStyle w:val="Char7"/>
          <w:rFonts w:hint="cs"/>
          <w:rtl/>
        </w:rPr>
        <w:sym w:font="Symbol" w:char="F02A"/>
      </w:r>
      <w:r w:rsidRPr="00287B32">
        <w:rPr>
          <w:rStyle w:val="Char7"/>
          <w:rFonts w:hint="cs"/>
          <w:rtl/>
        </w:rPr>
        <w:t xml:space="preserve"> آنان خواستند که ابراهیم را با نیرنگ خطرناکی نابود کنند ولی ما ایشان را زیانبارترین مردم نمودیم.</w:t>
      </w:r>
    </w:p>
  </w:footnote>
  <w:footnote w:id="10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وعده‌ی ما راجع به بندگان فرستاده‌ی ما قبلاً ثبت و ضبط گشته است</w:t>
      </w:r>
      <w:r w:rsidRPr="00287B32">
        <w:rPr>
          <w:rStyle w:val="Char7"/>
          <w:rFonts w:hint="cs"/>
          <w:rtl/>
        </w:rPr>
        <w:sym w:font="Symbol" w:char="F02A"/>
      </w:r>
      <w:r w:rsidRPr="00287B32">
        <w:rPr>
          <w:rStyle w:val="Char7"/>
          <w:rFonts w:hint="cs"/>
          <w:rtl/>
        </w:rPr>
        <w:t xml:space="preserve"> و آن اینکه ایشان قطعاً یاری می‌گردند</w:t>
      </w:r>
      <w:r w:rsidRPr="00287B32">
        <w:rPr>
          <w:rStyle w:val="Char7"/>
          <w:rFonts w:hint="cs"/>
          <w:rtl/>
        </w:rPr>
        <w:sym w:font="Symbol" w:char="F02A"/>
      </w:r>
      <w:r w:rsidRPr="00287B32">
        <w:rPr>
          <w:rStyle w:val="Char7"/>
          <w:rFonts w:hint="cs"/>
          <w:rtl/>
        </w:rPr>
        <w:t xml:space="preserve"> و لشکر ما حتماً پیروز می</w:t>
      </w:r>
      <w:r w:rsidRPr="00287B32">
        <w:rPr>
          <w:rStyle w:val="Char7"/>
          <w:rFonts w:hint="eastAsia"/>
          <w:rtl/>
        </w:rPr>
        <w:t>‌</w:t>
      </w:r>
      <w:r w:rsidRPr="00287B32">
        <w:rPr>
          <w:rStyle w:val="Char7"/>
          <w:rFonts w:hint="cs"/>
          <w:rtl/>
        </w:rPr>
        <w:t>شوند.</w:t>
      </w:r>
    </w:p>
  </w:footnote>
  <w:footnote w:id="10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قطعاً پیغمبران خود را و مؤمنان را در زندگی دنیا و در آن روزی که گواهان بپا می‌خیزند یاری می‌دهیم و دستگیر می‌کنیم</w:t>
      </w:r>
      <w:r w:rsidRPr="00287B32">
        <w:rPr>
          <w:rStyle w:val="Char7"/>
          <w:rFonts w:hint="cs"/>
          <w:rtl/>
        </w:rPr>
        <w:sym w:font="Symbol" w:char="F02A"/>
      </w:r>
      <w:r w:rsidRPr="00287B32">
        <w:rPr>
          <w:rStyle w:val="Char7"/>
          <w:rFonts w:hint="cs"/>
          <w:rtl/>
        </w:rPr>
        <w:t xml:space="preserve"> آن روزی که عذرخواهی ستمگران بدیشان سودی نمی‌رساند و نفرین بهره‌ی آنان خواهد بود و سرای بد از آن ایشان خواهد شد.</w:t>
      </w:r>
    </w:p>
  </w:footnote>
  <w:footnote w:id="107">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برابر فرمان پروردگارت، ‌صبر و شکیبایی پیشه گیر که تو زیر نظر ما و تحت حفاظت و رعایت ما هستی، ‌وقتی که بلند می‌شوی به تسبیح و تقدیس و تشکر و سپاس پروردگارت بپرداز.</w:t>
      </w:r>
    </w:p>
  </w:footnote>
  <w:footnote w:id="10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هدف هم این بود که تحت نظارت و رعایت من چنانکه باید پرورش یابی.</w:t>
      </w:r>
    </w:p>
  </w:footnote>
  <w:footnote w:id="109">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ما آنان را پیشوایانی نمودیم که برابر دستور ما رهبری می‌کردند و انجام خوبی</w:t>
      </w:r>
      <w:r w:rsidRPr="00287B32">
        <w:rPr>
          <w:rStyle w:val="Char7"/>
          <w:rFonts w:hint="eastAsia"/>
          <w:rtl/>
        </w:rPr>
        <w:t>‌</w:t>
      </w:r>
      <w:r w:rsidRPr="00287B32">
        <w:rPr>
          <w:rStyle w:val="Char7"/>
          <w:rFonts w:hint="cs"/>
          <w:rtl/>
        </w:rPr>
        <w:t>ها و اقامه‌ی نماز و دادن زکات را بدیشان وحی کردیم و آنان تنها ما را می‌پرستیدند.</w:t>
      </w:r>
    </w:p>
  </w:footnote>
  <w:footnote w:id="11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در کتاب، ابراهیم را بیان کن او بسیار راست کردار و راست گفتار و پیغمبر بود.</w:t>
      </w:r>
    </w:p>
  </w:footnote>
  <w:footnote w:id="11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ابراهیم پیشوایی بود مطیع و حقگرای و از زمره‌ی مشرکان نبوده است</w:t>
      </w:r>
      <w:r w:rsidRPr="00287B32">
        <w:rPr>
          <w:rStyle w:val="Char7"/>
          <w:rFonts w:hint="cs"/>
          <w:rtl/>
        </w:rPr>
        <w:sym w:font="Symbol" w:char="F02A"/>
      </w:r>
      <w:r w:rsidRPr="00287B32">
        <w:rPr>
          <w:rStyle w:val="Char7"/>
          <w:rFonts w:hint="cs"/>
          <w:rtl/>
        </w:rPr>
        <w:t xml:space="preserve"> او سپاسگزار نعمت‌های خدا بود و او را برگزید و رهنمودش گردانید.</w:t>
      </w:r>
    </w:p>
  </w:footnote>
  <w:footnote w:id="11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خدا گفت: ای موسی! من تو را با رسالت</w:t>
      </w:r>
      <w:r w:rsidRPr="00287B32">
        <w:rPr>
          <w:rStyle w:val="Char7"/>
          <w:rFonts w:hint="eastAsia"/>
          <w:rtl/>
        </w:rPr>
        <w:t>‌</w:t>
      </w:r>
      <w:r w:rsidRPr="00287B32">
        <w:rPr>
          <w:rStyle w:val="Char7"/>
          <w:rFonts w:hint="cs"/>
          <w:rtl/>
        </w:rPr>
        <w:t>های خویش و با سخن گفتنم بر مردمان برگزیدم، پس آنچه به تو داده‌ام برگیر و از زمره‌ی شکرگزاران باش.</w:t>
      </w:r>
    </w:p>
  </w:footnote>
  <w:footnote w:id="113">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در کتاب، سخن از موسی بگو، کسی که پاک و برگزیده‌ی خدا و پیغمبری بس والا بود</w:t>
      </w:r>
      <w:r w:rsidRPr="00287B32">
        <w:rPr>
          <w:rStyle w:val="Char7"/>
          <w:rtl/>
        </w:rPr>
        <w:sym w:font="Symbol" w:char="002A"/>
      </w:r>
      <w:r w:rsidRPr="00287B32">
        <w:rPr>
          <w:rStyle w:val="Char7"/>
          <w:rFonts w:hint="cs"/>
          <w:rtl/>
        </w:rPr>
        <w:t xml:space="preserve"> ما او را از طرف راست کوه طور ندا در دادیم و او را نزدیک کردیم و با او سخن گفتیم.</w:t>
      </w:r>
    </w:p>
  </w:footnote>
  <w:footnote w:id="114">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در کتاب، سخن از اسماعیل بگو، آن کسی که در وعده‌هایش راست بود، و پیغمبر والا مقامی بود</w:t>
      </w:r>
      <w:r w:rsidRPr="00287B32">
        <w:rPr>
          <w:rStyle w:val="Char7"/>
          <w:rtl/>
        </w:rPr>
        <w:sym w:font="Symbol" w:char="002A"/>
      </w:r>
      <w:r w:rsidRPr="00287B32">
        <w:rPr>
          <w:rStyle w:val="Char7"/>
          <w:rFonts w:hint="cs"/>
          <w:rtl/>
        </w:rPr>
        <w:t xml:space="preserve"> او همواره خانواده‌ی خود را به اقامه‌ی نماز و دادن زکات دستور می‌داد، و در پیشگاه پروردگارش مورد رضایت بود.</w:t>
      </w:r>
    </w:p>
  </w:footnote>
  <w:footnote w:id="115">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از بندگان ما ابراهیم و اسحاق و یعقوب سخن بگو،‌ آنان که دارای قدرت و بینش بودند</w:t>
      </w:r>
      <w:r w:rsidRPr="00287B32">
        <w:rPr>
          <w:rStyle w:val="Char7"/>
          <w:rtl/>
        </w:rPr>
        <w:sym w:font="Symbol" w:char="002A"/>
      </w:r>
      <w:r w:rsidRPr="00287B32">
        <w:rPr>
          <w:rStyle w:val="Char7"/>
          <w:rFonts w:hint="cs"/>
          <w:rtl/>
        </w:rPr>
        <w:t xml:space="preserve"> ما آنان را با صفت خاصی ویژگی بخشیدیم که یاد سرای آخرت بود</w:t>
      </w:r>
      <w:r w:rsidRPr="00287B32">
        <w:rPr>
          <w:rStyle w:val="Char7"/>
          <w:rtl/>
        </w:rPr>
        <w:sym w:font="Symbol" w:char="002A"/>
      </w:r>
      <w:r w:rsidRPr="00287B32">
        <w:rPr>
          <w:rStyle w:val="Char7"/>
          <w:rFonts w:hint="cs"/>
          <w:rtl/>
        </w:rPr>
        <w:t xml:space="preserve"> ایشان در پیشگاه ما از زمره‌ی برگزیدگان بس نیک و نیکوکارند</w:t>
      </w:r>
      <w:r w:rsidRPr="00287B32">
        <w:rPr>
          <w:rStyle w:val="Char7"/>
          <w:rtl/>
        </w:rPr>
        <w:sym w:font="Symbol" w:char="002A"/>
      </w:r>
      <w:r w:rsidRPr="00287B32">
        <w:rPr>
          <w:rStyle w:val="Char7"/>
          <w:rFonts w:hint="cs"/>
          <w:rtl/>
        </w:rPr>
        <w:t xml:space="preserve"> از اسماعیل و الیسع و ذالکفل یاد کن، آنان جملگی از خوبان و نیکانند.</w:t>
      </w:r>
    </w:p>
  </w:footnote>
  <w:footnote w:id="11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النبوة والأنبیاء للندوی.</w:t>
      </w:r>
    </w:p>
  </w:footnote>
  <w:footnote w:id="11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اگر پیغمبر پاره‌ای سخنان را به دروغ بر ما می‌بست</w:t>
      </w:r>
      <w:r w:rsidRPr="00287B32">
        <w:rPr>
          <w:rStyle w:val="Char7"/>
          <w:rtl/>
        </w:rPr>
        <w:sym w:font="Symbol" w:char="002A"/>
      </w:r>
      <w:r w:rsidRPr="00287B32">
        <w:rPr>
          <w:rStyle w:val="Char7"/>
          <w:rFonts w:hint="cs"/>
          <w:rtl/>
        </w:rPr>
        <w:t xml:space="preserve"> ما دست راست او را می‌گرفتیم</w:t>
      </w:r>
      <w:r w:rsidRPr="00287B32">
        <w:rPr>
          <w:rStyle w:val="Char7"/>
          <w:rtl/>
        </w:rPr>
        <w:sym w:font="Symbol" w:char="002A"/>
      </w:r>
      <w:r w:rsidRPr="00287B32">
        <w:rPr>
          <w:rStyle w:val="Char7"/>
          <w:rFonts w:hint="cs"/>
          <w:rtl/>
        </w:rPr>
        <w:t xml:space="preserve"> سپس رگ دلش را پاره می‌کردیم</w:t>
      </w:r>
      <w:r w:rsidRPr="00287B32">
        <w:rPr>
          <w:rStyle w:val="Char7"/>
          <w:rtl/>
        </w:rPr>
        <w:sym w:font="Symbol" w:char="002A"/>
      </w:r>
      <w:r w:rsidRPr="00287B32">
        <w:rPr>
          <w:rStyle w:val="Char7"/>
          <w:rFonts w:hint="cs"/>
          <w:rtl/>
        </w:rPr>
        <w:t xml:space="preserve"> و کسی از شما نمی‌توانست مانع او شود</w:t>
      </w:r>
      <w:r w:rsidRPr="00287B32">
        <w:rPr>
          <w:rStyle w:val="Char7"/>
          <w:rtl/>
        </w:rPr>
        <w:sym w:font="Symbol" w:char="002A"/>
      </w:r>
      <w:r w:rsidRPr="00287B32">
        <w:rPr>
          <w:rStyle w:val="Char7"/>
          <w:rFonts w:hint="cs"/>
          <w:rtl/>
        </w:rPr>
        <w:t xml:space="preserve"> مسلماً قرآن پند و اندرز پرهیزگاران است.</w:t>
      </w:r>
    </w:p>
  </w:footnote>
  <w:footnote w:id="118">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ما می‌دانیم که آنچه می‌گویند تو را غمگین می‌سازد چرا که آنان تو را تکذیب نمی</w:t>
      </w:r>
      <w:r w:rsidRPr="00287B32">
        <w:rPr>
          <w:rStyle w:val="Char7"/>
          <w:rFonts w:hint="eastAsia"/>
          <w:rtl/>
        </w:rPr>
        <w:t>‌</w:t>
      </w:r>
      <w:r w:rsidRPr="00287B32">
        <w:rPr>
          <w:rStyle w:val="Char7"/>
          <w:rFonts w:hint="cs"/>
          <w:rtl/>
        </w:rPr>
        <w:t>کنند، بلکه ستمکاران آیات خدا را انکار می‌نمایند.</w:t>
      </w:r>
    </w:p>
  </w:footnote>
  <w:footnote w:id="119">
    <w:p w:rsidR="00C270B7" w:rsidRPr="00287B32" w:rsidRDefault="00C270B7" w:rsidP="00104715">
      <w:pPr>
        <w:pStyle w:val="FootnoteText"/>
        <w:ind w:left="271" w:hangingChars="113" w:hanging="271"/>
        <w:jc w:val="both"/>
        <w:rPr>
          <w:rStyle w:val="Char7"/>
        </w:rPr>
      </w:pPr>
      <w:r w:rsidRPr="00287B32">
        <w:rPr>
          <w:rStyle w:val="Char7"/>
        </w:rPr>
        <w:footnoteRef/>
      </w:r>
      <w:r w:rsidRPr="00287B32">
        <w:rPr>
          <w:rStyle w:val="Char7"/>
          <w:rFonts w:hint="cs"/>
          <w:rtl/>
        </w:rPr>
        <w:t>) کسانی که رسالت</w:t>
      </w:r>
      <w:r w:rsidRPr="00287B32">
        <w:rPr>
          <w:rStyle w:val="Char7"/>
          <w:rFonts w:hint="eastAsia"/>
          <w:rtl/>
        </w:rPr>
        <w:t>‌</w:t>
      </w:r>
      <w:r w:rsidRPr="00287B32">
        <w:rPr>
          <w:rStyle w:val="Char7"/>
          <w:rFonts w:hint="cs"/>
          <w:rtl/>
        </w:rPr>
        <w:t>های خدا را می‌رساندند و از او می‌ترسیدند و از کسی جز خدا نمی‌ترسیدند و همین بس که خدا حسابگر باشد.</w:t>
      </w:r>
    </w:p>
  </w:footnote>
  <w:footnote w:id="12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من برای شما نصیحت‌کننده‌ی امینی هستم</w:t>
      </w:r>
    </w:p>
  </w:footnote>
  <w:footnote w:id="12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نسبت به شما درباره‌ی غیب بخل نشان نمی‌دهد.</w:t>
      </w:r>
    </w:p>
  </w:footnote>
  <w:footnote w:id="12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تو چیزی را در دل پنهان می‌داشتی که خداوند آن را آشکار می‌سازد و از مردم می‌ترسیدی، در حالی که خداوند سزاوارتر است که از او بترسی.</w:t>
      </w:r>
    </w:p>
  </w:footnote>
  <w:footnote w:id="12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چهره در هم کشید و روی بر تافت! از اینکه نابینایی به پیش او آمد.</w:t>
      </w:r>
    </w:p>
  </w:footnote>
  <w:footnote w:id="12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هیچ پیغمبری حق ندارد که اسیران جنگی داشته باشد، مگر آنگاه که کاملاً بر دشمن پیروز گردد و بر منطقه سیطره و قدرت یابد شما متاع ناپایدار دنیا را می‌خواهید در صورتی که خداوند سرای آخرت را می‌خواهد و خداوند عزیز و حکیم است.</w:t>
      </w:r>
    </w:p>
  </w:footnote>
  <w:footnote w:id="12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از روی هوا و هوس سخن نمی‌گوید</w:t>
      </w:r>
      <w:r w:rsidRPr="00287B32">
        <w:rPr>
          <w:rStyle w:val="Char7"/>
          <w:rtl/>
        </w:rPr>
        <w:sym w:font="Symbol" w:char="002A"/>
      </w:r>
      <w:r w:rsidRPr="00287B32">
        <w:rPr>
          <w:rStyle w:val="Char7"/>
          <w:rFonts w:hint="cs"/>
          <w:rtl/>
        </w:rPr>
        <w:t xml:space="preserve"> جز وحی و پیامی نیست که از سوی خدا بوی وحی می‌شود.</w:t>
      </w:r>
    </w:p>
  </w:footnote>
  <w:footnote w:id="126">
    <w:p w:rsidR="00C270B7" w:rsidRPr="00287B32" w:rsidRDefault="00C270B7" w:rsidP="00104715">
      <w:pPr>
        <w:pStyle w:val="a7"/>
        <w:rPr>
          <w:rStyle w:val="Char7"/>
        </w:rPr>
      </w:pPr>
      <w:r w:rsidRPr="00287B32">
        <w:rPr>
          <w:rStyle w:val="Char7"/>
        </w:rPr>
        <w:footnoteRef/>
      </w:r>
      <w:r w:rsidRPr="00287B32">
        <w:rPr>
          <w:rStyle w:val="Char7"/>
          <w:rFonts w:hint="cs"/>
          <w:rtl/>
        </w:rPr>
        <w:t>) گفت: ای قوم من! هیچگونه گمراهی در من نیست و دچار سرگشتگی هم نیستم ولی من فرستاده‌ای از سوی پروردگار جهانیانم</w:t>
      </w:r>
      <w:r w:rsidRPr="00287B32">
        <w:rPr>
          <w:rStyle w:val="Char7"/>
          <w:rtl/>
        </w:rPr>
        <w:sym w:font="Symbol" w:char="002A"/>
      </w:r>
      <w:r w:rsidRPr="00287B32">
        <w:rPr>
          <w:rStyle w:val="Char7"/>
          <w:rFonts w:hint="cs"/>
          <w:rtl/>
        </w:rPr>
        <w:t xml:space="preserve"> من مأموریت</w:t>
      </w:r>
      <w:r w:rsidRPr="00287B32">
        <w:rPr>
          <w:rStyle w:val="Char7"/>
          <w:rFonts w:hint="eastAsia"/>
          <w:rtl/>
        </w:rPr>
        <w:t>‌</w:t>
      </w:r>
      <w:r w:rsidRPr="00287B32">
        <w:rPr>
          <w:rStyle w:val="Char7"/>
          <w:rFonts w:hint="cs"/>
          <w:rtl/>
        </w:rPr>
        <w:t>های پروردگارم را به شما ابلاغ می‌کنم و شما را پند و اندرز می‌دهم و از جانب خدا چیزهایی می‌دانم که شما نمی‌دانید.</w:t>
      </w:r>
    </w:p>
  </w:footnote>
  <w:footnote w:id="127">
    <w:p w:rsidR="00C270B7" w:rsidRPr="00287B32" w:rsidRDefault="00C270B7" w:rsidP="00104715">
      <w:pPr>
        <w:pStyle w:val="a7"/>
        <w:rPr>
          <w:rStyle w:val="Char7"/>
        </w:rPr>
      </w:pPr>
      <w:r w:rsidRPr="00287B32">
        <w:rPr>
          <w:rStyle w:val="Char7"/>
        </w:rPr>
        <w:footnoteRef/>
      </w:r>
      <w:r w:rsidRPr="00287B32">
        <w:rPr>
          <w:rStyle w:val="Char7"/>
          <w:rFonts w:hint="cs"/>
          <w:rtl/>
        </w:rPr>
        <w:t>) پس از آنان روی برتافت و گفت: ای قوم من! من پیام پروردگارم را به شما رساندم و شما را پند دادم، ولی شما اندرزگویان را دوست نمی‌دارید.</w:t>
      </w:r>
    </w:p>
  </w:footnote>
  <w:footnote w:id="128">
    <w:p w:rsidR="00C270B7" w:rsidRPr="00287B32" w:rsidRDefault="00C270B7" w:rsidP="00104715">
      <w:pPr>
        <w:pStyle w:val="a7"/>
        <w:rPr>
          <w:rStyle w:val="Char7"/>
          <w:rtl/>
        </w:rPr>
      </w:pPr>
      <w:r w:rsidRPr="00287B32">
        <w:rPr>
          <w:rStyle w:val="Char7"/>
        </w:rPr>
        <w:footnoteRef/>
      </w:r>
      <w:r w:rsidRPr="00287B32">
        <w:rPr>
          <w:rStyle w:val="Char7"/>
          <w:rFonts w:hint="cs"/>
          <w:rtl/>
        </w:rPr>
        <w:t>) سپس شعیب از آنان روی برتافت و گفت: ای قوم من! من پیام</w:t>
      </w:r>
      <w:r w:rsidRPr="00287B32">
        <w:rPr>
          <w:rStyle w:val="Char7"/>
          <w:rFonts w:hint="eastAsia"/>
          <w:rtl/>
        </w:rPr>
        <w:t>‌</w:t>
      </w:r>
      <w:r w:rsidRPr="00287B32">
        <w:rPr>
          <w:rStyle w:val="Char7"/>
          <w:rFonts w:hint="cs"/>
          <w:rtl/>
        </w:rPr>
        <w:t>های پروردگارم را به شما رساندم و اندرزتان دادم پس با این حال چگونه بر حال قوم بی‌ایمان اندوه بخورم.</w:t>
      </w:r>
    </w:p>
  </w:footnote>
  <w:footnote w:id="129">
    <w:p w:rsidR="00C270B7" w:rsidRPr="00287B32" w:rsidRDefault="00C270B7" w:rsidP="00104715">
      <w:pPr>
        <w:pStyle w:val="a7"/>
        <w:rPr>
          <w:rStyle w:val="Char7"/>
          <w:rtl/>
        </w:rPr>
      </w:pPr>
      <w:r w:rsidRPr="00287B32">
        <w:rPr>
          <w:rStyle w:val="Char7"/>
        </w:rPr>
        <w:footnoteRef/>
      </w:r>
      <w:r w:rsidRPr="00287B32">
        <w:rPr>
          <w:rStyle w:val="Char7"/>
          <w:rFonts w:hint="cs"/>
          <w:rtl/>
        </w:rPr>
        <w:t>) ای فرستاده‌ی خدا هر آنچه از سوی پروردگارت بر تو نازل شده است (به مردم) ابلاغ کن و اگر چنین نکنی، رسالت خدا را نرسانده‌ای خداوند تو را از مردمان محفوظ می‌دارد خداوند گروه کافران را هدایت نمی‌نماید.</w:t>
      </w:r>
    </w:p>
  </w:footnote>
  <w:footnote w:id="130">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بگو: این است راه من فرا می‌خوانم به سوی خدا بر آگاهی من و پیروانم ...</w:t>
      </w:r>
    </w:p>
  </w:footnote>
  <w:footnote w:id="131">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بگو: ای کافران</w:t>
      </w:r>
      <w:r w:rsidRPr="00287B32">
        <w:rPr>
          <w:rStyle w:val="Char7"/>
          <w:rtl/>
        </w:rPr>
        <w:sym w:font="Symbol" w:char="002A"/>
      </w:r>
      <w:r w:rsidRPr="00287B32">
        <w:rPr>
          <w:rStyle w:val="Char7"/>
          <w:rFonts w:hint="cs"/>
          <w:rtl/>
        </w:rPr>
        <w:t xml:space="preserve"> آنچه را که شما می‌پرستید و ما نمی‌پرستیم.</w:t>
      </w:r>
    </w:p>
  </w:footnote>
  <w:footnote w:id="13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بگو:  پنا</w:t>
      </w:r>
      <w:r w:rsidRPr="00287B32">
        <w:rPr>
          <w:rStyle w:val="Char7"/>
          <w:rFonts w:hint="eastAsia"/>
          <w:rtl/>
        </w:rPr>
        <w:t>ه</w:t>
      </w:r>
      <w:r w:rsidRPr="00287B32">
        <w:rPr>
          <w:rStyle w:val="Char7"/>
          <w:rFonts w:hint="cs"/>
          <w:rtl/>
        </w:rPr>
        <w:t xml:space="preserve"> می‌برم به خداوندگار سپیده‌دم.</w:t>
      </w:r>
    </w:p>
  </w:footnote>
  <w:footnote w:id="133">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بگو: پناه می‌برم به پروردگار مردم.</w:t>
      </w:r>
    </w:p>
  </w:footnote>
  <w:footnote w:id="134">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و ما مجازات نخواهیم کرد مگر اینکه پیغمبری روان سازیم.</w:t>
      </w:r>
    </w:p>
  </w:footnote>
  <w:footnote w:id="135">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پروردگار تو هرگز شهر و دیاری را ویران نمی‌سازد مگر اینکه در کانون و مرکز آن پیغمبری را برانگیزد تا آیات ما را بر اهالی آن فرو خواند و ما شهر و دیاری را نابود نکرده و نابود نمی‌گردانیم مگر اینکه ساکنان آنجا ستمکار باشند.</w:t>
      </w:r>
    </w:p>
  </w:footnote>
  <w:footnote w:id="13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اهل کتاب! پیغمبر ما به سوی شما آمده است و به دنبال انقطاع مدت زمانی که میان پیغمبران بوده است، بیان می‌کند، تا اینکه نگویید: مژده دهنده و بیم دهنده‌ای به سوی ما نیامده است مژده دهنده و بیم‌دهنده‌ای به سوی شما آمده است و خداوند بر همه‌ چیز توانا است.</w:t>
      </w:r>
    </w:p>
  </w:footnote>
  <w:footnote w:id="13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آنچه را که بدان مأمور شده‌ای آشکار کن و از انباز قراردهندگان رو گردان.</w:t>
      </w:r>
    </w:p>
  </w:footnote>
  <w:footnote w:id="138">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نابود باد ابولهب! و حتماً هم نابود می‌گردد.</w:t>
      </w:r>
    </w:p>
  </w:footnote>
  <w:footnote w:id="139">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ما هدایت و راهیابی را پیشتر در اختیار ابراهیم گذاشته بودیم و از او آگاهی داشتیم.</w:t>
      </w:r>
    </w:p>
  </w:footnote>
  <w:footnote w:id="14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همه‌ی آن‌ها را قطعه قطعه کرد، مگر بت بزرگشان را، تا به پیش آن بیایند</w:t>
      </w:r>
      <w:r w:rsidRPr="00287B32">
        <w:rPr>
          <w:rStyle w:val="Char7"/>
          <w:rtl/>
        </w:rPr>
        <w:sym w:font="Symbol" w:char="002A"/>
      </w:r>
      <w:r w:rsidRPr="00287B32">
        <w:rPr>
          <w:rStyle w:val="Char7"/>
          <w:rFonts w:hint="cs"/>
          <w:rtl/>
        </w:rPr>
        <w:t xml:space="preserve"> گفتند: چه کسی چنین کاری را بر سر خدایان ما آورده است؟ و از جمله‌ی ستمگران است</w:t>
      </w:r>
      <w:r w:rsidRPr="00287B32">
        <w:rPr>
          <w:rStyle w:val="Char7"/>
          <w:rtl/>
        </w:rPr>
        <w:sym w:font="Symbol" w:char="002A"/>
      </w:r>
      <w:r w:rsidRPr="00287B32">
        <w:rPr>
          <w:rStyle w:val="Char7"/>
          <w:rFonts w:hint="cs"/>
          <w:rtl/>
        </w:rPr>
        <w:t xml:space="preserve"> گفتند: جوانی از بت‌ها سخن می‌گفت که بدو ابراهیم می‌گویند</w:t>
      </w:r>
      <w:r w:rsidRPr="00287B32">
        <w:rPr>
          <w:rStyle w:val="Char7"/>
          <w:rtl/>
        </w:rPr>
        <w:sym w:font="Symbol" w:char="002A"/>
      </w:r>
      <w:r w:rsidRPr="00287B32">
        <w:rPr>
          <w:rStyle w:val="Char7"/>
          <w:rFonts w:hint="cs"/>
          <w:rtl/>
        </w:rPr>
        <w:t xml:space="preserve"> گفتند: او را در برابر مردم حاضر کنید تا گواهی دهند</w:t>
      </w:r>
      <w:r w:rsidRPr="00287B32">
        <w:rPr>
          <w:rStyle w:val="Char7"/>
          <w:rtl/>
        </w:rPr>
        <w:sym w:font="Symbol" w:char="002A"/>
      </w:r>
      <w:r w:rsidRPr="00287B32">
        <w:rPr>
          <w:rStyle w:val="Char7"/>
          <w:rFonts w:hint="cs"/>
          <w:rtl/>
        </w:rPr>
        <w:t xml:space="preserve"> گفتند: آیا تو ای ابراهیم! این کار را بر سر خدایان ما آورده‌ای؟ گفت: شاید این بت بزرگ چنین کاری را کرده باشد! پس از آن‌ها مسئله را بپرسید اگر می‌توانند صحبت کنند</w:t>
      </w:r>
      <w:r w:rsidRPr="00287B32">
        <w:rPr>
          <w:rStyle w:val="Char7"/>
          <w:rtl/>
        </w:rPr>
        <w:sym w:font="Symbol" w:char="002A"/>
      </w:r>
      <w:r w:rsidRPr="00287B32">
        <w:rPr>
          <w:rStyle w:val="Char7"/>
          <w:rFonts w:hint="cs"/>
          <w:rtl/>
        </w:rPr>
        <w:t xml:space="preserve"> آنان به خود آمدند و به خویشتن گفتند: حقیقتاً شما ستمگرید</w:t>
      </w:r>
      <w:r w:rsidRPr="00287B32">
        <w:rPr>
          <w:rStyle w:val="Char7"/>
          <w:rtl/>
        </w:rPr>
        <w:sym w:font="Symbol" w:char="002A"/>
      </w:r>
      <w:r w:rsidRPr="00287B32">
        <w:rPr>
          <w:rStyle w:val="Char7"/>
          <w:rFonts w:hint="cs"/>
          <w:rtl/>
        </w:rPr>
        <w:t xml:space="preserve"> سپس آنان چرخشی زدند و عقب گرد کردند تو که می‌دانستی این‌ها سخن نمی‌گویند</w:t>
      </w:r>
      <w:r w:rsidRPr="00287B32">
        <w:rPr>
          <w:rStyle w:val="Char7"/>
          <w:rtl/>
        </w:rPr>
        <w:sym w:font="Symbol" w:char="002A"/>
      </w:r>
      <w:r w:rsidRPr="00287B32">
        <w:rPr>
          <w:rStyle w:val="Char7"/>
          <w:rFonts w:hint="cs"/>
          <w:rtl/>
        </w:rPr>
        <w:t xml:space="preserve"> گفت: آیا بجای خداوند چیزهایی را می‌پرستید که کمترین سود و زیانی به شما نمی‌رسانند؟</w:t>
      </w:r>
      <w:r w:rsidRPr="00287B32">
        <w:rPr>
          <w:rStyle w:val="Char7"/>
          <w:rtl/>
        </w:rPr>
        <w:sym w:font="Symbol" w:char="002A"/>
      </w:r>
      <w:r w:rsidRPr="00287B32">
        <w:rPr>
          <w:rStyle w:val="Char7"/>
          <w:rFonts w:hint="cs"/>
          <w:rtl/>
        </w:rPr>
        <w:t xml:space="preserve"> وای بر شما! و وای بر چیزهایی که بجای خدا می‌پرستید! آیا نمی‌فهمید؟. </w:t>
      </w:r>
    </w:p>
  </w:footnote>
  <w:footnote w:id="14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آیا خبری از کسی که با ابراهیم درباره‌ی پروردگارش راه مجادله و ستیز در پیش گرفت: بدان علت که خداوند بدو حکومت و شاهی داده بود هنگامی که ابراهیم گفت: پروردگار من کسی است که زنده می‌گرداند و می‌میراند. او گفت: من زنده می‌گردانم و می‌میرانم، ابراهیم گفت: خداوند خورشید را از مشرق برمی‌آورد، تو آن را از مغرب برآور. پس آن مرد کافر واماند و مبهوت شده و خداوند مردم ستمکار را هدایت نمی‌کند.</w:t>
      </w:r>
    </w:p>
  </w:footnote>
  <w:footnote w:id="142">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xml:space="preserve">) </w:t>
      </w:r>
      <w:r w:rsidRPr="00287B32">
        <w:rPr>
          <w:rStyle w:val="Char7"/>
          <w:rtl/>
        </w:rPr>
        <w:t>خداوند بهتر مى‏داند که رسالتش را در کجا قرار دهد. به این مجرمان از آن روى که بد اندیشى مى‏کردند، از جانب خداوند خوارى و عذابى سخت خواهد رسید</w:t>
      </w:r>
      <w:r w:rsidRPr="00287B32">
        <w:rPr>
          <w:rStyle w:val="Char7"/>
          <w:rFonts w:hint="cs"/>
          <w:rtl/>
        </w:rPr>
        <w:t>.</w:t>
      </w:r>
    </w:p>
  </w:footnote>
  <w:footnote w:id="143">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ایوب را آنگاه که پروردگار خود را به فریاد خواند بیماری به من روی آورده است و تو مهربانترین مهربانانی. دعای او را پذیرفتیم و بیماری وی را بر طرف ساختیم، و اولاد دو چندان بدو دادیم، محض مرحمت</w:t>
      </w:r>
      <w:r w:rsidRPr="00287B32">
        <w:rPr>
          <w:rStyle w:val="Char7"/>
          <w:rFonts w:hint="eastAsia"/>
          <w:rtl/>
        </w:rPr>
        <w:t>‌</w:t>
      </w:r>
      <w:r w:rsidRPr="00287B32">
        <w:rPr>
          <w:rStyle w:val="Char7"/>
          <w:rFonts w:hint="cs"/>
          <w:rtl/>
        </w:rPr>
        <w:t>مان و تذکری برای پرستندگان.</w:t>
      </w:r>
    </w:p>
  </w:footnote>
  <w:footnote w:id="144">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آنان کسانی‌اند که خداوند ایشان را هدایت داده است پس از هدایت ایشان پیروی کن بگو: من در برابر تبلیغ دین، پاداش و مزدی از شما نمی‌طلبم. این قرآن چیزی جز یادآوری و اندرز برای جهانیان نیست.</w:t>
      </w:r>
    </w:p>
  </w:footnote>
  <w:footnote w:id="145">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سرمشق و الگوی زیبایی در پیغمبر خدا برای شما است. برای کسانی که امید به خدا داشته و جویای قیامت باشند و خدای را بسیار یاد کنند.</w:t>
      </w:r>
    </w:p>
  </w:footnote>
  <w:footnote w:id="14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گفت: به کوه بزرگی می‌روم و مأوی می‌گزینم که مرا از سیلاب محفوظ می‌دارد.</w:t>
      </w:r>
    </w:p>
  </w:footnote>
  <w:footnote w:id="147">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من او را به خویشتن خواندم ولی او خویشتنداری و پاکدامنی کرد.</w:t>
      </w:r>
    </w:p>
  </w:footnote>
  <w:footnote w:id="14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کتابی است نفیس در زمینه‌ی عقیده اسلامی نوشته‌ی برادر بزرگوار استاد عبدالرحمن حسن جنکه المیدانی مدرس دانشکده شریعت و معارف اسلامی در مکه‌ی مکرمه.</w:t>
      </w:r>
    </w:p>
  </w:footnote>
  <w:footnote w:id="149">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امروز دین شما را برایتان کامل کردم.</w:t>
      </w:r>
    </w:p>
  </w:footnote>
  <w:footnote w:id="15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سیره‌ی ابن هشام جلد اول ص 194.</w:t>
      </w:r>
    </w:p>
  </w:footnote>
  <w:footnote w:id="151">
    <w:p w:rsidR="00C270B7" w:rsidRPr="00287B32" w:rsidRDefault="00C270B7" w:rsidP="00344BA7">
      <w:pPr>
        <w:pStyle w:val="FootnoteText"/>
        <w:ind w:left="271" w:hangingChars="113" w:hanging="271"/>
        <w:jc w:val="both"/>
        <w:rPr>
          <w:rStyle w:val="Char7"/>
          <w:rtl/>
        </w:rPr>
      </w:pPr>
      <w:r w:rsidRPr="00287B32">
        <w:rPr>
          <w:rStyle w:val="Char7"/>
        </w:rPr>
        <w:footnoteRef/>
      </w:r>
      <w:r w:rsidRPr="00287B32">
        <w:rPr>
          <w:rStyle w:val="Char7"/>
          <w:rFonts w:hint="cs"/>
          <w:rtl/>
        </w:rPr>
        <w:t>) هدف این بود که تحت نظارت و رعایت من چنانکه باید پرورش یابی.</w:t>
      </w:r>
    </w:p>
  </w:footnote>
  <w:footnote w:id="15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ایشان در پیشگاه ما از زمره‌ی برگزیدگان بس نیک و نیکوکارند.</w:t>
      </w:r>
    </w:p>
  </w:footnote>
  <w:footnote w:id="15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العقیدة الإسلامیة ص 116.</w:t>
      </w:r>
    </w:p>
  </w:footnote>
  <w:footnote w:id="15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تفسیر قرطبی جلد اول (جزء اول) ص 308.</w:t>
      </w:r>
    </w:p>
  </w:footnote>
  <w:footnote w:id="155">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ای کسانی که ایمان آورده‌اید: از خدا بترسید و به پیغمبر او ایمان بیاورید، تا خداوند دو پاداش از رحمت خود را به شما دهد و نیز برای شما نوری را پدیدار گرداند که در پرتو آن حرکت کنید و شما را ببخشاید، چرا که خدا بسیار بخشاینده و مهربان است.</w:t>
      </w:r>
    </w:p>
  </w:footnote>
  <w:footnote w:id="15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یعنی قسم به کسی که جانم در قبضه‌ی قدرت او است شیطان تو را (ای عمر) بر راه و طریقه‌ی مشاهده نمی‌کند مگر اینکه او راه و طریق دیگری در پیش می‌گیرد.</w:t>
      </w:r>
    </w:p>
  </w:footnote>
  <w:footnote w:id="15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آنان را پیشوایانی نمودیم که برابر دستور ما رهبری می‌کردند و انجام خوبی</w:t>
      </w:r>
      <w:r w:rsidRPr="00287B32">
        <w:rPr>
          <w:rStyle w:val="Char7"/>
          <w:rFonts w:hint="eastAsia"/>
          <w:rtl/>
        </w:rPr>
        <w:t>‌</w:t>
      </w:r>
      <w:r w:rsidRPr="00287B32">
        <w:rPr>
          <w:rStyle w:val="Char7"/>
          <w:rFonts w:hint="cs"/>
          <w:rtl/>
        </w:rPr>
        <w:t>ها و اقامه‌ی نماز و دادن زکات را بدیشان وحی کردیم و آنان تنها ما را می‌پرستیدند.</w:t>
      </w:r>
    </w:p>
  </w:footnote>
  <w:footnote w:id="15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وحی محمد ص صفحه 28.</w:t>
      </w:r>
    </w:p>
  </w:footnote>
  <w:footnote w:id="159">
    <w:p w:rsidR="00C270B7" w:rsidRPr="00287B32" w:rsidRDefault="00C270B7" w:rsidP="00A97A6C">
      <w:pPr>
        <w:pStyle w:val="FootnoteText"/>
        <w:ind w:left="271" w:hangingChars="113" w:hanging="271"/>
        <w:jc w:val="both"/>
        <w:rPr>
          <w:rStyle w:val="Char7"/>
        </w:rPr>
      </w:pPr>
      <w:r w:rsidRPr="00287B32">
        <w:rPr>
          <w:rStyle w:val="Char7"/>
        </w:rPr>
        <w:footnoteRef/>
      </w:r>
      <w:r w:rsidRPr="00287B32">
        <w:rPr>
          <w:rStyle w:val="Char7"/>
          <w:rFonts w:hint="cs"/>
          <w:rtl/>
        </w:rPr>
        <w:t>) ما آنان را پیشوایانی نمودیم که برابر دستور ما رهبری می‌کردند و انجام خوبی</w:t>
      </w:r>
      <w:r w:rsidRPr="00287B32">
        <w:rPr>
          <w:rStyle w:val="Char7"/>
          <w:rFonts w:hint="eastAsia"/>
          <w:rtl/>
        </w:rPr>
        <w:t>‌</w:t>
      </w:r>
      <w:r w:rsidRPr="00287B32">
        <w:rPr>
          <w:rStyle w:val="Char7"/>
          <w:rFonts w:hint="cs"/>
          <w:rtl/>
        </w:rPr>
        <w:t>ها و اقامه‌ی نماز و دادن زکات را بدیشان وحی کردیم و آنان تنها ما را می‌پرستیدند.</w:t>
      </w:r>
    </w:p>
  </w:footnote>
  <w:footnote w:id="160">
    <w:p w:rsidR="00C270B7" w:rsidRPr="00287B32" w:rsidRDefault="00C270B7" w:rsidP="00A97A6C">
      <w:pPr>
        <w:pStyle w:val="FootnoteText"/>
        <w:ind w:left="271" w:hangingChars="113" w:hanging="271"/>
        <w:jc w:val="both"/>
        <w:rPr>
          <w:rStyle w:val="Char7"/>
        </w:rPr>
      </w:pPr>
      <w:r w:rsidRPr="00287B32">
        <w:rPr>
          <w:rStyle w:val="Char7"/>
        </w:rPr>
        <w:footnoteRef/>
      </w:r>
      <w:r w:rsidRPr="00287B32">
        <w:rPr>
          <w:rStyle w:val="Char7"/>
          <w:rFonts w:hint="cs"/>
          <w:rtl/>
        </w:rPr>
        <w:t>)  بدین نحو آدم از فرمان پروردگارش سر پیچی کرد و گمراه شد.</w:t>
      </w:r>
    </w:p>
  </w:footnote>
  <w:footnote w:id="161">
    <w:p w:rsidR="00C270B7" w:rsidRPr="00287B32" w:rsidRDefault="00C270B7" w:rsidP="00A97A6C">
      <w:pPr>
        <w:pStyle w:val="FootnoteText"/>
        <w:ind w:left="271" w:hangingChars="113" w:hanging="271"/>
        <w:jc w:val="both"/>
        <w:rPr>
          <w:rStyle w:val="Char7"/>
        </w:rPr>
      </w:pPr>
      <w:r w:rsidRPr="00287B32">
        <w:rPr>
          <w:rStyle w:val="Char7"/>
        </w:rPr>
        <w:footnoteRef/>
      </w:r>
      <w:r w:rsidRPr="00287B32">
        <w:rPr>
          <w:rStyle w:val="Char7"/>
          <w:rFonts w:hint="cs"/>
          <w:rtl/>
        </w:rPr>
        <w:t xml:space="preserve">)  و من تو را نصیحت می‌کنم که از نادانان نباشی. </w:t>
      </w:r>
    </w:p>
  </w:footnote>
  <w:footnote w:id="16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هدف این بود که خداوند گناهان گذشته و آینده تو را ببخشاید...</w:t>
      </w:r>
    </w:p>
  </w:footnote>
  <w:footnote w:id="163">
    <w:p w:rsidR="00C270B7" w:rsidRPr="00287B32" w:rsidRDefault="00C270B7" w:rsidP="00A97A6C">
      <w:pPr>
        <w:pStyle w:val="a7"/>
        <w:rPr>
          <w:rStyle w:val="Char7"/>
        </w:rPr>
      </w:pPr>
      <w:r w:rsidRPr="00287B32">
        <w:rPr>
          <w:rStyle w:val="Char7"/>
        </w:rPr>
        <w:footnoteRef/>
      </w:r>
      <w:r w:rsidRPr="00287B32">
        <w:rPr>
          <w:rStyle w:val="Char7"/>
          <w:rFonts w:hint="cs"/>
          <w:rtl/>
        </w:rPr>
        <w:t>) سر انجام هردو نفر از آن خوردند عورت خود را دیدند و شروع کردند به اینکه برگ</w:t>
      </w:r>
      <w:r w:rsidRPr="00287B32">
        <w:rPr>
          <w:rStyle w:val="Char7"/>
          <w:rFonts w:hint="eastAsia"/>
          <w:rtl/>
        </w:rPr>
        <w:t>‌</w:t>
      </w:r>
      <w:r w:rsidRPr="00287B32">
        <w:rPr>
          <w:rStyle w:val="Char7"/>
          <w:rFonts w:hint="cs"/>
          <w:rtl/>
        </w:rPr>
        <w:t>های درختان بهشت را بر خود بپیچند و بچسبانند، بدین نحو آدم از فرمان پروردگارش سرپیچی کرد و گمراه شد.</w:t>
      </w:r>
    </w:p>
  </w:footnote>
  <w:footnote w:id="164">
    <w:p w:rsidR="00C270B7" w:rsidRPr="00287B32" w:rsidRDefault="00C270B7" w:rsidP="00A97A6C">
      <w:pPr>
        <w:pStyle w:val="a7"/>
        <w:rPr>
          <w:rStyle w:val="Char7"/>
        </w:rPr>
      </w:pPr>
      <w:r w:rsidRPr="00287B32">
        <w:rPr>
          <w:rStyle w:val="Char7"/>
        </w:rPr>
        <w:footnoteRef/>
      </w:r>
      <w:r w:rsidRPr="00287B32">
        <w:rPr>
          <w:rStyle w:val="Char7"/>
          <w:rFonts w:hint="cs"/>
          <w:rtl/>
        </w:rPr>
        <w:t>)</w:t>
      </w:r>
      <w:r w:rsidRPr="00287B32">
        <w:rPr>
          <w:rStyle w:val="Char7"/>
          <w:rtl/>
        </w:rPr>
        <w:t xml:space="preserve"> </w:t>
      </w:r>
      <w:r w:rsidRPr="00287B32">
        <w:rPr>
          <w:rStyle w:val="Char7"/>
          <w:rFonts w:hint="cs"/>
          <w:rtl/>
        </w:rPr>
        <w:t>در آغاز کار، ما به آدم فرمان دادیم اما او ترک فرمان کرد و از او تصمیم درستی و اراده استواری مشاهده نکردیم.</w:t>
      </w:r>
    </w:p>
  </w:footnote>
  <w:footnote w:id="165">
    <w:p w:rsidR="00C270B7" w:rsidRPr="00287B32" w:rsidRDefault="00C270B7" w:rsidP="00A97A6C">
      <w:pPr>
        <w:pStyle w:val="FootnoteText"/>
        <w:ind w:left="271" w:hangingChars="113" w:hanging="271"/>
        <w:jc w:val="both"/>
        <w:rPr>
          <w:rStyle w:val="Char7"/>
        </w:rPr>
      </w:pPr>
      <w:r w:rsidRPr="00287B32">
        <w:rPr>
          <w:rStyle w:val="Char7"/>
        </w:rPr>
        <w:footnoteRef/>
      </w:r>
      <w:r w:rsidRPr="00287B32">
        <w:rPr>
          <w:rStyle w:val="Char7"/>
          <w:rFonts w:hint="cs"/>
          <w:rtl/>
        </w:rPr>
        <w:t xml:space="preserve">) </w:t>
      </w:r>
      <w:r w:rsidRPr="00287B32">
        <w:rPr>
          <w:rStyle w:val="Char7"/>
          <w:rtl/>
        </w:rPr>
        <w:t>پروردگارا، ما را [به عقوبت آنچه‏] اگر فراموش یا خطا کنیم، مگیر</w:t>
      </w:r>
      <w:r w:rsidRPr="00287B32">
        <w:rPr>
          <w:rStyle w:val="Char7"/>
          <w:rFonts w:hint="cs"/>
          <w:rtl/>
        </w:rPr>
        <w:t>.</w:t>
      </w:r>
    </w:p>
  </w:footnote>
  <w:footnote w:id="16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اما او ترک فرمان کرد و از او تصمیم درستی و اراده استواری مشاهده نکردیم.</w:t>
      </w:r>
    </w:p>
  </w:footnote>
  <w:footnote w:id="16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اما او ترک فرمان کرد و از او تصمیم درستی و اراده استواری مشاهده نکردیم.</w:t>
      </w:r>
    </w:p>
  </w:footnote>
  <w:footnote w:id="168">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بدین نحو آدم از فرمان پروردگارش سرپیچی کرد و گمراه شد.</w:t>
      </w:r>
    </w:p>
  </w:footnote>
  <w:footnote w:id="16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w:t>
      </w:r>
      <w:r w:rsidRPr="00287B32">
        <w:rPr>
          <w:rStyle w:val="Char7"/>
          <w:rtl/>
        </w:rPr>
        <w:t xml:space="preserve"> </w:t>
      </w:r>
      <w:r w:rsidRPr="00287B32">
        <w:rPr>
          <w:rStyle w:val="Char7"/>
          <w:rFonts w:hint="cs"/>
          <w:rtl/>
        </w:rPr>
        <w:t>در آغاز کار، ما به آدم فرمان دادیم اما او ترک فرمان کرد و از او تصمیم درستی و اراده استواری مشاهده نکردیم.</w:t>
      </w:r>
    </w:p>
  </w:footnote>
  <w:footnote w:id="17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چه از ستمکاران خواهید شد.</w:t>
      </w:r>
    </w:p>
  </w:footnote>
  <w:footnote w:id="17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w:t>
      </w:r>
      <w:r w:rsidRPr="00287B32">
        <w:rPr>
          <w:rStyle w:val="Char7"/>
          <w:rtl/>
        </w:rPr>
        <w:t xml:space="preserve"> </w:t>
      </w:r>
      <w:r w:rsidRPr="00287B32">
        <w:rPr>
          <w:rStyle w:val="Char7"/>
          <w:rFonts w:hint="cs"/>
          <w:rtl/>
        </w:rPr>
        <w:t>در آغاز کار، ما به آدم فرمان دادیم اما او ترک فرمان کرد و از او تصمیم درستی و اراده استواری مشاهده نکردیم.</w:t>
      </w:r>
    </w:p>
  </w:footnote>
  <w:footnote w:id="17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سپس پروردگارش او را برگزیده و توبه‌اش را پذیرفت و رهنمودش کرد.</w:t>
      </w:r>
    </w:p>
  </w:footnote>
  <w:footnote w:id="173">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هنگامی که شب او را در بر گرفت ستاره‌ای را دید گفت: این پروردگار من است! اما هنگامی که غروب کرد گفت: من غروب کنندگان را دوست نمی‌دارم</w:t>
      </w:r>
      <w:r w:rsidRPr="00287B32">
        <w:rPr>
          <w:rStyle w:val="Char7"/>
          <w:rFonts w:hint="cs"/>
          <w:rtl/>
        </w:rPr>
        <w:sym w:font="Symbol" w:char="F02A"/>
      </w:r>
      <w:r w:rsidRPr="00287B32">
        <w:rPr>
          <w:rStyle w:val="Char7"/>
          <w:rFonts w:hint="cs"/>
          <w:rtl/>
        </w:rPr>
        <w:t xml:space="preserve"> و هنگامی که ماه را در حال طلوع دید گفت: این پروردگار من است! ولی هنگامی که غروب کرد، گفت: اگر پروردگار مرا راهنمایی نکند، بدون شک از زمره‌ی قوم گمراه خواهم بود.</w:t>
      </w:r>
      <w:r w:rsidRPr="00287B32">
        <w:rPr>
          <w:rStyle w:val="Char7"/>
          <w:rFonts w:hint="cs"/>
          <w:rtl/>
        </w:rPr>
        <w:sym w:font="Symbol" w:char="F02A"/>
      </w:r>
      <w:r w:rsidRPr="00287B32">
        <w:rPr>
          <w:rStyle w:val="Char7"/>
          <w:rFonts w:hint="cs"/>
          <w:rtl/>
        </w:rPr>
        <w:t xml:space="preserve"> و هنگامی که خورشید را در حال طلوع دید گفت: این پروردگار من است این بزرگتر اما هنگامی که غروب کرد، گفت: ای قوم من! بیگمان من از آنچه نیاز خدا می‌کنید بیزارم</w:t>
      </w:r>
      <w:r w:rsidRPr="00287B32">
        <w:rPr>
          <w:rStyle w:val="Char7"/>
          <w:rFonts w:hint="cs"/>
          <w:rtl/>
        </w:rPr>
        <w:sym w:font="Symbol" w:char="F02A"/>
      </w:r>
      <w:r w:rsidRPr="00287B32">
        <w:rPr>
          <w:rStyle w:val="Char7"/>
          <w:rFonts w:hint="cs"/>
          <w:rtl/>
        </w:rPr>
        <w:t xml:space="preserve"> بیگمان من رو به سوی کسی می‌کنم که آسمان‌ها و زمین را آفریده است و من بکنارم و از زمره‌ی مشرکان نیستم.</w:t>
      </w:r>
    </w:p>
  </w:footnote>
  <w:footnote w:id="17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بدانگاه ه ابراهیم به پدر خود آذر گفت: آیا بت‌هایی را به خدایی می‌گیری!! به حقیقت من تو را و قوم تو را در گمراهی آشکار می‌بینم</w:t>
      </w:r>
      <w:r w:rsidRPr="00287B32">
        <w:rPr>
          <w:rStyle w:val="Char7"/>
          <w:rFonts w:hint="cs"/>
          <w:rtl/>
        </w:rPr>
        <w:sym w:font="Symbol" w:char="F02A"/>
      </w:r>
      <w:r w:rsidRPr="00287B32">
        <w:rPr>
          <w:rStyle w:val="Char7"/>
          <w:rFonts w:hint="cs"/>
          <w:rtl/>
        </w:rPr>
        <w:t xml:space="preserve"> و همانگونه ملک عظیم آسمان‌ها  و زمین را به ابراهیم نشان دادیم، تا از زمره‌ی یاورمندان راستین شود</w:t>
      </w:r>
      <w:r w:rsidRPr="00287B32">
        <w:rPr>
          <w:rStyle w:val="Char7"/>
          <w:rFonts w:hint="cs"/>
          <w:rtl/>
        </w:rPr>
        <w:sym w:font="Symbol" w:char="F02A"/>
      </w:r>
      <w:r w:rsidRPr="00287B32">
        <w:rPr>
          <w:rStyle w:val="Char7"/>
          <w:rFonts w:hint="cs"/>
          <w:rtl/>
        </w:rPr>
        <w:t xml:space="preserve"> هنگامی که شب او را در بر گرفت ستاره‌ای را دید گفت: این پروردگار من است! اما هنگامی که غروب کرد گفت: من غروب کنندگان را دوست نمی‌دارم.</w:t>
      </w:r>
    </w:p>
  </w:footnote>
  <w:footnote w:id="175">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آیا به تنهایی را به خدایی می‌گیری.</w:t>
      </w:r>
    </w:p>
  </w:footnote>
  <w:footnote w:id="176">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به حقیقت من تو را و قوم تو را در گمراهی آشکار می‌بینم.</w:t>
      </w:r>
    </w:p>
  </w:footnote>
  <w:footnote w:id="17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همانگونه ملک عظیم آسمان‌ها و زمین را به ابراهیم نشان دادیم، تا از زمره‌ی یاورمندان راستین شود.</w:t>
      </w:r>
    </w:p>
  </w:footnote>
  <w:footnote w:id="178">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این‌ها دلایل ما بود که آن‌ها را به ابراهیم عطاء کردیم در برابر قوم خود درجات هرکس را بخواهیم بالا می‌بریم پروردگار تو حکیم آگاه است.</w:t>
      </w:r>
    </w:p>
  </w:footnote>
  <w:footnote w:id="17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احکام القرآن جلد 2 ص 732.</w:t>
      </w:r>
    </w:p>
  </w:footnote>
  <w:footnote w:id="180">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ما هدایت راهیابی را پیشتر در اختیار ابراهیم گذارده بودیم و بر آگاهی داشتیم.</w:t>
      </w:r>
    </w:p>
  </w:footnote>
  <w:footnote w:id="181">
    <w:p w:rsidR="00C270B7" w:rsidRPr="00287B32" w:rsidRDefault="00C270B7" w:rsidP="00165728">
      <w:pPr>
        <w:pStyle w:val="a7"/>
        <w:ind w:left="271" w:hangingChars="113" w:hanging="271"/>
        <w:rPr>
          <w:rStyle w:val="Char7"/>
        </w:rPr>
      </w:pPr>
      <w:r w:rsidRPr="00287B32">
        <w:rPr>
          <w:rStyle w:val="Char7"/>
        </w:rPr>
        <w:footnoteRef/>
      </w:r>
      <w:r w:rsidRPr="00287B32">
        <w:rPr>
          <w:rStyle w:val="Char7"/>
          <w:rFonts w:hint="cs"/>
          <w:rtl/>
        </w:rPr>
        <w:t>) هنگامی را که ابراهیم گفت: پروردگارا! به من نشان بده چگونه مردگان را زنده می‌کنی. گفت: مگر ایمان نیاورده‌ای؟! گفت: چرا! ولی تا اطمینان قلب پیدا کنم، چهار تا از پرندگان را بگیر و آن‌ها را به خود نزدیک گردان سپس بر سر هر کوهی قسمتی از آن‌ها را بگذار، بعد آن‌ها را بخوان، به سرعت به سوی تو خواهند آمد و بدان که خداوند چیره  و با حکمت است.</w:t>
      </w:r>
    </w:p>
  </w:footnote>
  <w:footnote w:id="182">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تفسیر کشاف جلد اول ص 308.</w:t>
      </w:r>
    </w:p>
  </w:footnote>
  <w:footnote w:id="183">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فی ظلال القرآن جلد 3 ص 45.</w:t>
      </w:r>
    </w:p>
  </w:footnote>
  <w:footnote w:id="184">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گروهی از زنان در شهر گفتند: همسر عزیز خواسته است که خادم خویش را بفریبد و به خود خواند. عشق جوان، به اندرون دلش خزیده است، ما او را در گمراهی آشکار می‌بینیم</w:t>
      </w:r>
      <w:r w:rsidRPr="00287B32">
        <w:rPr>
          <w:rStyle w:val="Char7"/>
          <w:rFonts w:hint="cs"/>
          <w:rtl/>
        </w:rPr>
        <w:sym w:font="Symbol" w:char="F02A"/>
      </w:r>
      <w:r w:rsidRPr="00287B32">
        <w:rPr>
          <w:rStyle w:val="Char7"/>
          <w:rFonts w:hint="cs"/>
          <w:rtl/>
        </w:rPr>
        <w:t xml:space="preserve"> فرستاد و با لش</w:t>
      </w:r>
      <w:r w:rsidRPr="00287B32">
        <w:rPr>
          <w:rStyle w:val="Char7"/>
          <w:rFonts w:hint="eastAsia"/>
          <w:rtl/>
        </w:rPr>
        <w:t>‌</w:t>
      </w:r>
      <w:r w:rsidRPr="00287B32">
        <w:rPr>
          <w:rStyle w:val="Char7"/>
          <w:rFonts w:hint="cs"/>
          <w:rtl/>
        </w:rPr>
        <w:t>هایی برایشان فراهم ساخت و به دست هر کدام کاردی داد، سپس بزرگوارش دیدند و دست</w:t>
      </w:r>
      <w:r w:rsidRPr="00287B32">
        <w:rPr>
          <w:rStyle w:val="Char7"/>
          <w:rFonts w:hint="eastAsia"/>
          <w:rtl/>
        </w:rPr>
        <w:t>‌</w:t>
      </w:r>
      <w:r w:rsidRPr="00287B32">
        <w:rPr>
          <w:rStyle w:val="Char7"/>
          <w:rFonts w:hint="cs"/>
          <w:rtl/>
        </w:rPr>
        <w:t>هایشان را بریدند و گفتند: ماشاءالله! این آدمیزاد نیست، بکله این فرشته‌ی بزرگواری است.</w:t>
      </w:r>
    </w:p>
  </w:footnote>
  <w:footnote w:id="185">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کسی که او را در مصر خریداری کرد، به همسر خود گفت: او را گرامی دار شاید برای ما سودمند افتد، یا اصلاً او را به فرزندی بپذیرم . بدین منوال ما یوسف را در سرزمین مکانت و منزلت دادیم، تا تعبیر برخی از خواب</w:t>
      </w:r>
      <w:r w:rsidRPr="00287B32">
        <w:rPr>
          <w:rStyle w:val="Char7"/>
          <w:rFonts w:hint="eastAsia"/>
          <w:rtl/>
        </w:rPr>
        <w:t>‌</w:t>
      </w:r>
      <w:r w:rsidRPr="00287B32">
        <w:rPr>
          <w:rStyle w:val="Char7"/>
          <w:rFonts w:hint="cs"/>
          <w:rtl/>
        </w:rPr>
        <w:t>ها را بدو بیاموزیم. خدا بر کار خود چیره و مسلط است، ولی بیشتر مردم نمی‌دانند.</w:t>
      </w:r>
    </w:p>
  </w:footnote>
  <w:footnote w:id="18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زن قصد یوسف کرد و یوسف قصد او کرد، اما برهان خدای خود را دید ما این چنین کردیم تا بلاء و زنا را از او دور سازیم. چرا که او از بندگان پاکیزه و گزیده‌ی ما بود.</w:t>
      </w:r>
    </w:p>
  </w:footnote>
  <w:footnote w:id="187">
    <w:p w:rsidR="00C270B7" w:rsidRPr="00287B32" w:rsidRDefault="00C270B7" w:rsidP="00641731">
      <w:pPr>
        <w:pStyle w:val="FootnoteText"/>
        <w:ind w:left="271" w:hangingChars="113" w:hanging="271"/>
        <w:jc w:val="both"/>
        <w:rPr>
          <w:rStyle w:val="Char7"/>
        </w:rPr>
      </w:pPr>
      <w:r w:rsidRPr="00287B32">
        <w:rPr>
          <w:rStyle w:val="Char7"/>
        </w:rPr>
        <w:footnoteRef/>
      </w:r>
      <w:r w:rsidRPr="00287B32">
        <w:rPr>
          <w:rStyle w:val="Char7"/>
          <w:rFonts w:hint="cs"/>
          <w:rtl/>
        </w:rPr>
        <w:t>) او مرا با نیرنگ و زاری به خود می‌خواند.</w:t>
      </w:r>
    </w:p>
  </w:footnote>
  <w:footnote w:id="188">
    <w:p w:rsidR="00C270B7" w:rsidRPr="00287B32" w:rsidRDefault="00C270B7" w:rsidP="00641731">
      <w:pPr>
        <w:pStyle w:val="FootnoteText"/>
        <w:ind w:left="271" w:hangingChars="113" w:hanging="271"/>
        <w:jc w:val="both"/>
        <w:rPr>
          <w:rStyle w:val="Char7"/>
        </w:rPr>
      </w:pPr>
      <w:r w:rsidRPr="00287B32">
        <w:rPr>
          <w:rStyle w:val="Char7"/>
        </w:rPr>
        <w:footnoteRef/>
      </w:r>
      <w:r w:rsidRPr="00287B32">
        <w:rPr>
          <w:rStyle w:val="Char7"/>
          <w:rFonts w:hint="cs"/>
          <w:rtl/>
        </w:rPr>
        <w:t>) بدان خاطر است که بداند من در غیاب بدو خیانت نمی‌کنم.</w:t>
      </w:r>
    </w:p>
  </w:footnote>
  <w:footnote w:id="18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این چنین کردیم تا بلاء و زنا را از او دور سازیم.</w:t>
      </w:r>
    </w:p>
  </w:footnote>
  <w:footnote w:id="190">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زنی که یوسف در خانه‌اش بود، آرام آرام نیرنگ آغازید و به گول زدن او پرداخت، و درها را بست و گفت: بیا جلو و دست به کار شو، با تو هستم! یوسف گفت: پناه بر خدا! او که خدای من است، مرا گرامی داشته است بیگمان ستمکاران رستگار نمی‌گردند.</w:t>
      </w:r>
    </w:p>
  </w:footnote>
  <w:footnote w:id="19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xml:space="preserve">) </w:t>
      </w:r>
      <w:r w:rsidRPr="00287B32">
        <w:rPr>
          <w:rStyle w:val="Char7"/>
          <w:rtl/>
        </w:rPr>
        <w:t>و [با همدیگر] به سوى در شتافتند و [آن زن‏] پیراهنش را از پشت پاره کرد و شوهر او را نزدیک دریافتند</w:t>
      </w:r>
      <w:r w:rsidRPr="00287B32">
        <w:rPr>
          <w:rStyle w:val="Char7"/>
          <w:rFonts w:hint="cs"/>
          <w:rtl/>
        </w:rPr>
        <w:t>.</w:t>
      </w:r>
    </w:p>
  </w:footnote>
  <w:footnote w:id="192">
    <w:p w:rsidR="00C270B7" w:rsidRPr="00287B32" w:rsidRDefault="00C270B7" w:rsidP="00A701F7">
      <w:pPr>
        <w:pStyle w:val="a7"/>
        <w:ind w:left="271" w:hangingChars="113" w:hanging="271"/>
        <w:rPr>
          <w:rStyle w:val="Char7"/>
        </w:rPr>
      </w:pPr>
      <w:r w:rsidRPr="00287B32">
        <w:rPr>
          <w:rStyle w:val="Char7"/>
        </w:rPr>
        <w:footnoteRef/>
      </w:r>
      <w:r w:rsidRPr="00287B32">
        <w:rPr>
          <w:rStyle w:val="Char7"/>
          <w:rFonts w:hint="cs"/>
          <w:rtl/>
        </w:rPr>
        <w:t>) حاضری از اهل زن گفت: اگر پیراهن یوسف از جلو پاره شده باشد، زن راست می‌گوید و یوسف از زمره‌ی دروغگویان خواهد بود</w:t>
      </w:r>
      <w:r w:rsidRPr="00287B32">
        <w:rPr>
          <w:rStyle w:val="Char7"/>
          <w:rFonts w:hint="cs"/>
          <w:rtl/>
        </w:rPr>
        <w:sym w:font="Symbol" w:char="F02A"/>
      </w:r>
      <w:r w:rsidRPr="00287B32">
        <w:rPr>
          <w:rStyle w:val="Char7"/>
          <w:rFonts w:hint="cs"/>
          <w:rtl/>
        </w:rPr>
        <w:t xml:space="preserve"> و اگر پیراهن یوسف از پشت پاره شده باشد، زن دروغ می‌گوید و یوسف از زمره‌ی راستگویان خواهد بود</w:t>
      </w:r>
      <w:r w:rsidRPr="00287B32">
        <w:rPr>
          <w:rStyle w:val="Char7"/>
          <w:rFonts w:hint="cs"/>
          <w:rtl/>
        </w:rPr>
        <w:sym w:font="Symbol" w:char="F02A"/>
      </w:r>
      <w:r w:rsidRPr="00287B32">
        <w:rPr>
          <w:rStyle w:val="Char7"/>
          <w:rFonts w:hint="cs"/>
          <w:rtl/>
        </w:rPr>
        <w:t xml:space="preserve"> هنگامی که دید پیراهن یوسف از پشت پاره شده است، گفت: این کار از نیرنگ شما زنان سرچشمه می‌گیرد، واقعاً نیرنگ شما بزرگ است.</w:t>
      </w:r>
    </w:p>
  </w:footnote>
  <w:footnote w:id="193">
    <w:p w:rsidR="00C270B7" w:rsidRPr="00287B32" w:rsidRDefault="00C270B7" w:rsidP="00A701F7">
      <w:pPr>
        <w:pStyle w:val="a7"/>
        <w:ind w:left="271" w:hangingChars="113" w:hanging="271"/>
        <w:rPr>
          <w:rStyle w:val="Char7"/>
          <w:rtl/>
        </w:rPr>
      </w:pPr>
      <w:r w:rsidRPr="00287B32">
        <w:rPr>
          <w:rStyle w:val="Char7"/>
        </w:rPr>
        <w:footnoteRef/>
      </w:r>
      <w:r w:rsidRPr="00287B32">
        <w:rPr>
          <w:rStyle w:val="Char7"/>
          <w:rFonts w:hint="cs"/>
          <w:rtl/>
        </w:rPr>
        <w:t>) گفت: پروردگارا ! زندان برای من خوشایندتر از آن چیزی است که مرا بدان فرا می‌خوانید و اگر نیرنگ ایشان را از من باز نداری، بدان می‌گرایم و از زمره‌ی نادانان می‌گردم.</w:t>
      </w:r>
    </w:p>
  </w:footnote>
  <w:footnote w:id="194">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ما این چنین کردیم تا بلاء و زنا را از او دور سازیم. چرا که او از بندگان پاکیزه و گزیده‌ی ما بود.</w:t>
      </w:r>
    </w:p>
  </w:footnote>
  <w:footnote w:id="19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هنگامی که یوسف به رشد و کمال خود رسید داوری و دانایی بدو دادیم و ما این چنین نیکوکاران را می‌دهیم</w:t>
      </w:r>
      <w:r w:rsidRPr="00287B32">
        <w:rPr>
          <w:rStyle w:val="Char7"/>
          <w:rFonts w:hint="cs"/>
          <w:rtl/>
        </w:rPr>
        <w:sym w:font="Symbol" w:char="F02A"/>
      </w:r>
      <w:r w:rsidRPr="00287B32">
        <w:rPr>
          <w:rStyle w:val="Char7"/>
          <w:rFonts w:hint="cs"/>
          <w:rtl/>
        </w:rPr>
        <w:t xml:space="preserve"> زنی که یوسف در خانه‌اش بود آرام آرام نیرنگ آغازید و به گول زدن او پرداخت و درها را بست و گفت: جلو بیا و دست به کار شو با تو هستم! یوسف گفت: پناه بر خدا! او که خدای من است مرا گرامی داشته است بیگمان ستمکاران رستگار نمی</w:t>
      </w:r>
      <w:r w:rsidRPr="00287B32">
        <w:rPr>
          <w:rStyle w:val="Char7"/>
          <w:rFonts w:hint="eastAsia"/>
          <w:rtl/>
        </w:rPr>
        <w:t>‌</w:t>
      </w:r>
      <w:r w:rsidRPr="00287B32">
        <w:rPr>
          <w:rStyle w:val="Char7"/>
          <w:rFonts w:hint="cs"/>
          <w:rtl/>
        </w:rPr>
        <w:t>گردند.</w:t>
      </w:r>
    </w:p>
  </w:footnote>
  <w:footnote w:id="196">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هنگامی که چشمانشان بدو افتاد، بزرگوارش دیدند و دست</w:t>
      </w:r>
      <w:r w:rsidRPr="00287B32">
        <w:rPr>
          <w:rStyle w:val="Char7"/>
          <w:rFonts w:hint="eastAsia"/>
          <w:rtl/>
        </w:rPr>
        <w:t>‌</w:t>
      </w:r>
      <w:r w:rsidRPr="00287B32">
        <w:rPr>
          <w:rStyle w:val="Char7"/>
          <w:rFonts w:hint="cs"/>
          <w:rtl/>
        </w:rPr>
        <w:t>هایشان را بریدند و گفتند: ماشاءالله! این آدمیزاد نیست، بلکه این فرشته‌ی بزرگواری است</w:t>
      </w:r>
      <w:r w:rsidRPr="00287B32">
        <w:rPr>
          <w:rStyle w:val="Char7"/>
          <w:rFonts w:hint="cs"/>
          <w:rtl/>
        </w:rPr>
        <w:sym w:font="Symbol" w:char="F02A"/>
      </w:r>
      <w:r w:rsidRPr="00287B32">
        <w:rPr>
          <w:rStyle w:val="Char7"/>
          <w:rFonts w:hint="cs"/>
          <w:rtl/>
        </w:rPr>
        <w:t xml:space="preserve"> گفت: این همان کسی است که مرا بخاطر او سرزنش کرده‌اید من او را به خویشتن خوانده‌ام ولی او خویشتنداری و پاکدامنی کرده است. اگر آنچه بدو دستور می‌دهیم انجام ندهد، بیگمان زندانی و تحقیر می‌گردد.</w:t>
      </w:r>
    </w:p>
  </w:footnote>
  <w:footnote w:id="197">
    <w:p w:rsidR="00C270B7" w:rsidRPr="00287B32" w:rsidRDefault="00C270B7" w:rsidP="00A701F7">
      <w:pPr>
        <w:pStyle w:val="a7"/>
        <w:ind w:left="271" w:hangingChars="113" w:hanging="271"/>
        <w:rPr>
          <w:rStyle w:val="Char7"/>
          <w:rtl/>
        </w:rPr>
      </w:pPr>
      <w:r w:rsidRPr="00287B32">
        <w:rPr>
          <w:rStyle w:val="Char7"/>
        </w:rPr>
        <w:footnoteRef/>
      </w:r>
      <w:r w:rsidRPr="00287B32">
        <w:rPr>
          <w:rStyle w:val="Char7"/>
          <w:rFonts w:hint="cs"/>
          <w:rtl/>
        </w:rPr>
        <w:t>) بعد از آنکه نشانه‌ها را دیدند، تصمیم گرفتند او را تا مدتی زندانی کنند.</w:t>
      </w:r>
    </w:p>
  </w:footnote>
  <w:footnote w:id="19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پروردگارش دعای او را اجابت کرد و کید و مکرشان را از او باز داشت.</w:t>
      </w:r>
    </w:p>
  </w:footnote>
  <w:footnote w:id="19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شاه گفت: یوسف را به پیش من آورید. هنگامی که فرستاده‌ای نزد او رفت، گفت: به سوی سرور خود بازگرد و از او بپرس: ماجرای زنانی که دست</w:t>
      </w:r>
      <w:r w:rsidRPr="00287B32">
        <w:rPr>
          <w:rStyle w:val="Char7"/>
          <w:rFonts w:hint="eastAsia"/>
          <w:rtl/>
        </w:rPr>
        <w:t>‌</w:t>
      </w:r>
      <w:r w:rsidRPr="00287B32">
        <w:rPr>
          <w:rStyle w:val="Char7"/>
          <w:rFonts w:hint="cs"/>
          <w:rtl/>
        </w:rPr>
        <w:t>های خود را بریده‌اند چه بوده است؟ بیگمان پروردگار من بس آگاه از نیرنگ ایشان است.</w:t>
      </w:r>
    </w:p>
  </w:footnote>
  <w:footnote w:id="20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گفت: جریان کار شما (بدانگاه که یوسف را به خود خواندید) چگونه می‌باشد؟ گفتند: خدا منزه است ما گناهی از او سراغ نداریم. زن عزیز گفت: هم اینک حق آشکار می‌شود. این من بودم که او را به خود خواندم و او از راستان است</w:t>
      </w:r>
      <w:r w:rsidRPr="00287B32">
        <w:rPr>
          <w:rStyle w:val="Char7"/>
          <w:rFonts w:hint="cs"/>
          <w:rtl/>
        </w:rPr>
        <w:sym w:font="Symbol" w:char="F02A"/>
      </w:r>
      <w:r w:rsidRPr="00287B32">
        <w:rPr>
          <w:rStyle w:val="Char7"/>
          <w:rFonts w:hint="cs"/>
          <w:rtl/>
        </w:rPr>
        <w:t xml:space="preserve"> بدان خاطر است که بداند من در غیاب بدو خیانت نمی‌کنم و خداوند بیگمان نیرنگ نیرنگبازان را رهنمود نمی‌کند.</w:t>
      </w:r>
    </w:p>
  </w:footnote>
  <w:footnote w:id="201">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خداوند حق می‌گوید و به راه راست راهنمایی می‌کند.</w:t>
      </w:r>
    </w:p>
  </w:footnote>
  <w:footnote w:id="202">
    <w:p w:rsidR="00C270B7" w:rsidRPr="00287B32" w:rsidRDefault="00C270B7" w:rsidP="00A701F7">
      <w:pPr>
        <w:pStyle w:val="FootnoteText"/>
        <w:ind w:left="271" w:hangingChars="113" w:hanging="271"/>
        <w:jc w:val="both"/>
        <w:rPr>
          <w:rStyle w:val="Char7"/>
        </w:rPr>
      </w:pPr>
      <w:r w:rsidRPr="00287B32">
        <w:rPr>
          <w:rStyle w:val="Char7"/>
        </w:rPr>
        <w:footnoteRef/>
      </w:r>
      <w:r w:rsidRPr="00287B32">
        <w:rPr>
          <w:rStyle w:val="Char7"/>
          <w:rFonts w:hint="cs"/>
          <w:rtl/>
        </w:rPr>
        <w:t>) نوح پروردگار خود را به فریاد خواند و گفت: پروردگارا! پسرم از خاندان من است و وعده‌ی تو راست است و تو داورترین داوران و دادگوترین دادگرانی</w:t>
      </w:r>
      <w:r w:rsidRPr="00287B32">
        <w:rPr>
          <w:rStyle w:val="Char7"/>
          <w:rFonts w:hint="cs"/>
          <w:rtl/>
        </w:rPr>
        <w:sym w:font="Symbol" w:char="F02A"/>
      </w:r>
      <w:r w:rsidRPr="00287B32">
        <w:rPr>
          <w:rStyle w:val="Char7"/>
          <w:rFonts w:hint="cs"/>
          <w:rtl/>
        </w:rPr>
        <w:t xml:space="preserve"> فرمود: ای نوح! پسرت از خاندان تو نیست، چرا که او عمل ناشایست است. بنابراین آنچه را از آن آگاه نیستی از من مخواه. من تو را نصیحت می‌کنم که از نادانان نباشی.</w:t>
      </w:r>
    </w:p>
  </w:footnote>
  <w:footnote w:id="20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با من درباره‌ی ستمگران گفتگو منما مسلماً ایشان غرق خواهند شد.</w:t>
      </w:r>
    </w:p>
  </w:footnote>
  <w:footnote w:id="204">
    <w:p w:rsidR="00C270B7" w:rsidRPr="00287B32" w:rsidRDefault="00C270B7" w:rsidP="00A701F7">
      <w:pPr>
        <w:pStyle w:val="a7"/>
        <w:ind w:left="271" w:hangingChars="113" w:hanging="271"/>
        <w:rPr>
          <w:rStyle w:val="Char7"/>
        </w:rPr>
      </w:pPr>
      <w:r w:rsidRPr="00287B32">
        <w:rPr>
          <w:rStyle w:val="Char7"/>
        </w:rPr>
        <w:footnoteRef/>
      </w:r>
      <w:r w:rsidRPr="00287B32">
        <w:rPr>
          <w:rStyle w:val="Char7"/>
          <w:rFonts w:hint="cs"/>
          <w:rtl/>
        </w:rPr>
        <w:t>) ذوالنون را به آن هنگام که خشمناک بیرون رفت و گمان برد که بر او سخت و تنگ نمی‌گیریم. در میان تاریکی</w:t>
      </w:r>
      <w:r w:rsidRPr="00287B32">
        <w:rPr>
          <w:rStyle w:val="Char7"/>
          <w:rFonts w:hint="eastAsia"/>
          <w:rtl/>
        </w:rPr>
        <w:t>‌</w:t>
      </w:r>
      <w:r w:rsidRPr="00287B32">
        <w:rPr>
          <w:rStyle w:val="Char7"/>
          <w:rFonts w:hint="cs"/>
          <w:rtl/>
        </w:rPr>
        <w:t>ها فریاد برآورد که پروردگاری جز تو نیست و تو پاک و منزهی من از جمله‌ی ستمکاران شده‌ام</w:t>
      </w:r>
      <w:r w:rsidRPr="00287B32">
        <w:rPr>
          <w:rStyle w:val="Char7"/>
          <w:rFonts w:hint="cs"/>
          <w:rtl/>
        </w:rPr>
        <w:sym w:font="Symbol" w:char="F02A"/>
      </w:r>
      <w:r w:rsidRPr="00287B32">
        <w:rPr>
          <w:rStyle w:val="Char7"/>
          <w:rFonts w:hint="cs"/>
          <w:rtl/>
        </w:rPr>
        <w:t xml:space="preserve"> دعای او را پذیرفتم و وی را از غم رها کردیم و ما همین گونه مؤمنان را نجات می‌دهیم.</w:t>
      </w:r>
    </w:p>
  </w:footnote>
  <w:footnote w:id="205">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تفسیر نسفی جلد سوم ص 87.</w:t>
      </w:r>
    </w:p>
  </w:footnote>
  <w:footnote w:id="20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در برابر فرمان پروردگارت شکیبا باش و همسان یونس مباش که با دلی پرکینه و اندوه، خدا را به فریاد خواند</w:t>
      </w:r>
      <w:r w:rsidRPr="00287B32">
        <w:rPr>
          <w:rStyle w:val="Char7"/>
          <w:rFonts w:hint="cs"/>
          <w:rtl/>
        </w:rPr>
        <w:sym w:font="Symbol" w:char="F02A"/>
      </w:r>
      <w:r w:rsidRPr="00287B32">
        <w:rPr>
          <w:rStyle w:val="Char7"/>
          <w:rFonts w:hint="cs"/>
          <w:rtl/>
        </w:rPr>
        <w:t xml:space="preserve"> اگر نعمت و رحمت پروردگارش به یاریش نشتافته و به دادش نرسیده بود حتماً به بیرون افکنده می</w:t>
      </w:r>
      <w:r w:rsidRPr="00287B32">
        <w:rPr>
          <w:rStyle w:val="Char7"/>
          <w:rFonts w:hint="eastAsia"/>
          <w:rtl/>
        </w:rPr>
        <w:t>‌</w:t>
      </w:r>
      <w:r w:rsidRPr="00287B32">
        <w:rPr>
          <w:rStyle w:val="Char7"/>
          <w:rFonts w:hint="cs"/>
          <w:rtl/>
        </w:rPr>
        <w:t>شد و نکوهیده در بیابان برهوت رها می‌گردید.</w:t>
      </w:r>
    </w:p>
  </w:footnote>
  <w:footnote w:id="20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حتماً به بیرون افکنده میشد و نکوهیده در بیابان برهوت رها می‌گردید.</w:t>
      </w:r>
    </w:p>
  </w:footnote>
  <w:footnote w:id="20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گمان برد که بر او سخت نمی‌گیریم.</w:t>
      </w:r>
    </w:p>
  </w:footnote>
  <w:footnote w:id="20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ما زمانی که پروردگارش او را بیازماید و برای این کار روزی او را تن و کم نماید خواهد گفت: پروردگارم مرا خوار و زبون داشته است.</w:t>
      </w:r>
    </w:p>
  </w:footnote>
  <w:footnote w:id="21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هیچ پیغمبری حق ندارد که اسیران جنگی داشته باشد. مگر آنگاه که کاملاً بر دشمن پیروز گردد و بر منطقه سیطره و قدرت یابد شما متاع ناپایدار دنیا را می‌خواهید، در صورتی که خداوند سرای آخرت می‌خواهد و خداوند عزیز و حکیم است</w:t>
      </w:r>
      <w:r w:rsidRPr="00287B32">
        <w:rPr>
          <w:rStyle w:val="Char7"/>
          <w:rFonts w:hint="cs"/>
          <w:rtl/>
        </w:rPr>
        <w:sym w:font="Symbol" w:char="F02A"/>
      </w:r>
      <w:r w:rsidRPr="00287B32">
        <w:rPr>
          <w:rStyle w:val="Char7"/>
          <w:rFonts w:hint="cs"/>
          <w:rtl/>
        </w:rPr>
        <w:t xml:space="preserve"> اگر حکم سابق خدا نبود عذاب بزرگی در مقابل چیزی که به شما می‌رسید.</w:t>
      </w:r>
    </w:p>
  </w:footnote>
  <w:footnote w:id="211">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خدا تو را بیامرزد! چرا به آنان اجازه دادی پیش از آنکه برای تو روشن گردد که ایشان راستگویند و یا بدانی که چه کسانی دروغگویند.</w:t>
      </w:r>
    </w:p>
  </w:footnote>
  <w:footnote w:id="21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چهره در هم کشید و روی برتافت</w:t>
      </w:r>
      <w:r w:rsidRPr="00287B32">
        <w:rPr>
          <w:rStyle w:val="Char7"/>
          <w:rFonts w:hint="cs"/>
          <w:rtl/>
        </w:rPr>
        <w:sym w:font="Symbol" w:char="F02A"/>
      </w:r>
      <w:r w:rsidRPr="00287B32">
        <w:rPr>
          <w:rStyle w:val="Char7"/>
          <w:rFonts w:hint="cs"/>
          <w:rtl/>
        </w:rPr>
        <w:t xml:space="preserve"> از اینکه نابینایی به پیش او آمد</w:t>
      </w:r>
      <w:r w:rsidRPr="00287B32">
        <w:rPr>
          <w:rStyle w:val="Char7"/>
          <w:rFonts w:hint="cs"/>
          <w:rtl/>
        </w:rPr>
        <w:sym w:font="Symbol" w:char="F02A"/>
      </w:r>
      <w:r w:rsidRPr="00287B32">
        <w:rPr>
          <w:rStyle w:val="Char7"/>
          <w:rFonts w:hint="cs"/>
          <w:rtl/>
        </w:rPr>
        <w:t xml:space="preserve"> تو چه می‌دانی، شاید او خود را پاک و آراسته سازد</w:t>
      </w:r>
      <w:r w:rsidRPr="00287B32">
        <w:rPr>
          <w:rStyle w:val="Char7"/>
          <w:rFonts w:hint="cs"/>
          <w:rtl/>
        </w:rPr>
        <w:sym w:font="Symbol" w:char="F02A"/>
      </w:r>
      <w:r w:rsidRPr="00287B32">
        <w:rPr>
          <w:rStyle w:val="Char7"/>
          <w:rFonts w:hint="cs"/>
          <w:rtl/>
        </w:rPr>
        <w:t xml:space="preserve"> یا اینکه پند گیرد و اندرز بدو سود برساند. </w:t>
      </w:r>
    </w:p>
  </w:footnote>
  <w:footnote w:id="21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نزدیک بود کافران تو را از آنچه به تو وحی کرده‌ایم منصرف گردانند جز قرآن را به ما نسبت دهی و آنگاه تو را به دوستی گیرند</w:t>
      </w:r>
      <w:r w:rsidRPr="00287B32">
        <w:rPr>
          <w:rStyle w:val="Char7"/>
          <w:rFonts w:hint="cs"/>
          <w:rtl/>
        </w:rPr>
        <w:sym w:font="Symbol" w:char="F02A"/>
      </w:r>
      <w:r w:rsidRPr="00287B32">
        <w:rPr>
          <w:rStyle w:val="Char7"/>
          <w:rFonts w:hint="cs"/>
          <w:rtl/>
        </w:rPr>
        <w:t xml:space="preserve"> در این صورت عذاب دنیا و عذاب آخرت را چندین برابر به تو می‌چشاندیم سپس در برابر ما یار و یاوری نمی‌یافتی.</w:t>
      </w:r>
    </w:p>
  </w:footnote>
  <w:footnote w:id="21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پیغمبر! بترس از خدا و از کافران و منافقان اطاعت مکن. بیگمان خداوند آگاه دارای حکمت است</w:t>
      </w:r>
      <w:r w:rsidRPr="00287B32">
        <w:rPr>
          <w:rStyle w:val="Char7"/>
          <w:rFonts w:hint="cs"/>
          <w:rtl/>
        </w:rPr>
        <w:sym w:font="Symbol" w:char="F02A"/>
      </w:r>
      <w:r w:rsidRPr="00287B32">
        <w:rPr>
          <w:rStyle w:val="Char7"/>
          <w:rFonts w:hint="cs"/>
          <w:rtl/>
        </w:rPr>
        <w:t xml:space="preserve"> از چیزی پیروی کن که از سوی پروردگارت به تو وحی می‌شود، بیگمان خداوند از کارهایی که انجام می‌دهید بس آگاه است.</w:t>
      </w:r>
    </w:p>
  </w:footnote>
  <w:footnote w:id="21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اگر درباره‌ی چیزی که بر تو نازل شده است، در شک و تردید هستی، از کسانی سؤال کن که قبل از تو کتاب</w:t>
      </w:r>
      <w:r w:rsidRPr="00287B32">
        <w:rPr>
          <w:rStyle w:val="Char7"/>
          <w:rFonts w:hint="eastAsia"/>
          <w:rtl/>
        </w:rPr>
        <w:t>‌</w:t>
      </w:r>
      <w:r w:rsidRPr="00287B32">
        <w:rPr>
          <w:rStyle w:val="Char7"/>
          <w:rFonts w:hint="cs"/>
          <w:rtl/>
        </w:rPr>
        <w:t>های آسمانی را می‌خوانده‌اند. بیگمان حق از سوی پروردگارت برای تو آمده است و از زمره‌ی مترددان مباش.</w:t>
      </w:r>
    </w:p>
  </w:footnote>
  <w:footnote w:id="21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اگر رو گردانی ایشان از تو برای تو سخت و سنگین است، چنانکه می‌توانی نقبی در زمین بزنی و یا نردبانی به سوی آسمان بگذاری و دلیلی برای ایشان بیاوری ولی اگر خدا بخواهد آنان را بر هدایت جمع خواهد کرد سپس از زمره‌ی کسانی مباش که نمی‌دانند.</w:t>
      </w:r>
    </w:p>
  </w:footnote>
  <w:footnote w:id="217">
    <w:p w:rsidR="00C270B7" w:rsidRPr="00287B32" w:rsidRDefault="00C270B7" w:rsidP="00663787">
      <w:pPr>
        <w:pStyle w:val="a7"/>
        <w:rPr>
          <w:rStyle w:val="Char7"/>
        </w:rPr>
      </w:pPr>
      <w:r w:rsidRPr="00287B32">
        <w:rPr>
          <w:rStyle w:val="Char7"/>
        </w:rPr>
        <w:footnoteRef/>
      </w:r>
      <w:r w:rsidRPr="00287B32">
        <w:rPr>
          <w:rStyle w:val="Char7"/>
          <w:rFonts w:hint="cs"/>
          <w:rtl/>
        </w:rPr>
        <w:t>) کسانی را مران که سحرگاهان و شامگاهان خدای را فریاد می‌خوانند و منظورشان او است. نه حساب ایشان بر تو است و نه حساب تو بر آنان است اگر آنان را برانی، از زمره‌ی ستمگران خواهی بود.</w:t>
      </w:r>
    </w:p>
  </w:footnote>
  <w:footnote w:id="218">
    <w:p w:rsidR="00C270B7" w:rsidRPr="00287B32" w:rsidRDefault="00C270B7" w:rsidP="00663787">
      <w:pPr>
        <w:pStyle w:val="a7"/>
        <w:rPr>
          <w:rStyle w:val="Char7"/>
        </w:rPr>
      </w:pPr>
      <w:r w:rsidRPr="00287B32">
        <w:rPr>
          <w:rStyle w:val="Char7"/>
        </w:rPr>
        <w:footnoteRef/>
      </w:r>
      <w:r w:rsidRPr="00287B32">
        <w:rPr>
          <w:rStyle w:val="Char7"/>
          <w:rFonts w:hint="cs"/>
          <w:rtl/>
        </w:rPr>
        <w:t>) ما برای تو فتح آشکاری را فراهم ساخته‌ایم</w:t>
      </w:r>
      <w:r w:rsidRPr="00287B32">
        <w:rPr>
          <w:rStyle w:val="Char7"/>
          <w:rFonts w:hint="cs"/>
          <w:rtl/>
        </w:rPr>
        <w:sym w:font="Symbol" w:char="F02A"/>
      </w:r>
      <w:r w:rsidRPr="00287B32">
        <w:rPr>
          <w:rStyle w:val="Char7"/>
          <w:rFonts w:hint="cs"/>
          <w:rtl/>
        </w:rPr>
        <w:t xml:space="preserve"> هدف این بود خداوند گناهان گذشته و آینده‌ی تو را ببخشاید و نعمت خود را بر تو تمام نماید و به راه راست هدایتت فرماید.</w:t>
      </w:r>
    </w:p>
  </w:footnote>
  <w:footnote w:id="219">
    <w:p w:rsidR="00C270B7" w:rsidRPr="00287B32" w:rsidRDefault="00C270B7" w:rsidP="00663787">
      <w:pPr>
        <w:pStyle w:val="a7"/>
        <w:rPr>
          <w:rStyle w:val="Char7"/>
        </w:rPr>
      </w:pPr>
      <w:r w:rsidRPr="00287B32">
        <w:rPr>
          <w:rStyle w:val="Char7"/>
        </w:rPr>
        <w:footnoteRef/>
      </w:r>
      <w:r w:rsidRPr="00287B32">
        <w:rPr>
          <w:rStyle w:val="Char7"/>
          <w:rFonts w:hint="cs"/>
          <w:rtl/>
        </w:rPr>
        <w:t>) زمانی را که به کسی که خداوند بدو نعمت داده بود، می‌گفتی: همسرت را نگاهدار و از خدا بترس، تو چیزی را در دل پنهان می‌داشتی که خداوند آن را آشکار می‌سازد و از مردم می‌ترسیدی، در حالی که خداوند سزاوارتر است که از او بترسی. هنگامی که زید نیاز خود را بدو به پایان برد ما او را به همسری تو درآوردیم. تا مشکلی برای مؤمنان در ازدواج با همسران پسر خواندگان خود نباشد، بدانگاه که نیاز خود را بدانان به پایان ببرند فرمان خدا باید انجام بشود.</w:t>
      </w:r>
    </w:p>
  </w:footnote>
  <w:footnote w:id="220">
    <w:p w:rsidR="00C270B7" w:rsidRPr="00287B32" w:rsidRDefault="00C270B7" w:rsidP="00663787">
      <w:pPr>
        <w:pStyle w:val="FootnoteText"/>
        <w:ind w:left="271" w:hangingChars="113" w:hanging="271"/>
        <w:jc w:val="both"/>
        <w:rPr>
          <w:rStyle w:val="Char7"/>
        </w:rPr>
      </w:pPr>
      <w:r w:rsidRPr="00287B32">
        <w:rPr>
          <w:rStyle w:val="Char7"/>
        </w:rPr>
        <w:footnoteRef/>
      </w:r>
      <w:r w:rsidRPr="00287B32">
        <w:rPr>
          <w:rStyle w:val="Char7"/>
          <w:rFonts w:hint="cs"/>
          <w:rtl/>
        </w:rPr>
        <w:t>) هرکس از من پیروی کند از من است و هرکس از من نافرمانی کند تو که بخشاینده و مهربانی.</w:t>
      </w:r>
    </w:p>
  </w:footnote>
  <w:footnote w:id="22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اگر آنان را مجازات کنی، بندگان تو هستند و اگر از ایشان گذشت کنی چرا که تو چیره و توانا و حکیمی.</w:t>
      </w:r>
    </w:p>
  </w:footnote>
  <w:footnote w:id="222">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پروردگارا! هیچ احدی از کافران را بر روی زمین باقی مگذار.</w:t>
      </w:r>
    </w:p>
  </w:footnote>
  <w:footnote w:id="223">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پروردگارا! اموالشان را نابود گردان و بر دل</w:t>
      </w:r>
      <w:r w:rsidRPr="00287B32">
        <w:rPr>
          <w:rStyle w:val="Char7"/>
          <w:rFonts w:hint="eastAsia"/>
          <w:rtl/>
        </w:rPr>
        <w:t>‌</w:t>
      </w:r>
      <w:r w:rsidRPr="00287B32">
        <w:rPr>
          <w:rStyle w:val="Char7"/>
          <w:rFonts w:hint="cs"/>
          <w:rtl/>
        </w:rPr>
        <w:t>هایشان محکم کن، تا ایمان نیاورند مگر آنگاه که به عذاب دردناک گرفتار آیند.</w:t>
      </w:r>
    </w:p>
  </w:footnote>
  <w:footnote w:id="224">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هیچ پیغمبری حق ندارد که اسیران جنگی داشته باشد. مگر آنگاه که کاملاً بر دشمن پیروز گردد و بر منطقه سیطره و قدرت یابد شما متاع ناپایدار دنیا را می‌خواهید. در صورتی که خداوند سرای آخرت می‌خواهد، و خداوند عزیز و حکیم است.</w:t>
      </w:r>
    </w:p>
  </w:footnote>
  <w:footnote w:id="225">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هیچ پیغمبری حق ندارد که اسیران جنگی داشته باشد. مگر آنگاه که کاملاً بر دشمن پیروز گردد و بر منطقه سیطره و قدرت یابد شما متاع ناپایدار دنیا را می‌خواهید. در صورتی که خداوند سرای آخرت می‌خواهد، و خداوند عزیز و حکیم است.</w:t>
      </w:r>
    </w:p>
  </w:footnote>
  <w:footnote w:id="226">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هیچ پیغمبری حق ندارد که اسیران جنگی داشته باشد. مگر آنگاه که کاملاً بر دشمن پیروز گردد و بر منطقه سیطره و قدرت یابد شما متاع ناپایدار دنیا را می‌خواهید. در صورتی که خداوند سرای آخرت می‌خواهد، و خداوند عزیز و حکیم است.</w:t>
      </w:r>
    </w:p>
  </w:footnote>
  <w:footnote w:id="22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xml:space="preserve">) </w:t>
      </w:r>
      <w:r w:rsidRPr="00287B32">
        <w:rPr>
          <w:rStyle w:val="Char7"/>
          <w:rtl/>
        </w:rPr>
        <w:t>آن گاه پس از آن آنان را به احسان یا به فدیه‏اى رها کنید</w:t>
      </w:r>
      <w:r w:rsidRPr="00287B32">
        <w:rPr>
          <w:rStyle w:val="Char7"/>
          <w:rFonts w:hint="cs"/>
          <w:rtl/>
        </w:rPr>
        <w:t>.</w:t>
      </w:r>
    </w:p>
  </w:footnote>
  <w:footnote w:id="22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اگر حکم سابق خدا نبود عذاب بزرگی در مقابل چیزی که به شما می‌رسید.</w:t>
      </w:r>
    </w:p>
  </w:footnote>
  <w:footnote w:id="22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خدا تو را بیامرزد، چرا به آنان اجازه دادی؟ پیش از آنکه برای تو روشن گردد که ایشان راست‌گویند و به این که چه کسانی دروغگویند.</w:t>
      </w:r>
    </w:p>
  </w:footnote>
  <w:footnote w:id="230">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خدا تو را بیامرزد.</w:t>
      </w:r>
    </w:p>
  </w:footnote>
  <w:footnote w:id="23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w:t>
      </w:r>
      <w:r w:rsidRPr="00287B32">
        <w:rPr>
          <w:rStyle w:val="Char7"/>
          <w:rtl/>
        </w:rPr>
        <w:t xml:space="preserve"> </w:t>
      </w:r>
      <w:r w:rsidRPr="00287B32">
        <w:rPr>
          <w:rStyle w:val="Char7"/>
          <w:rFonts w:hint="cs"/>
          <w:rtl/>
        </w:rPr>
        <w:t xml:space="preserve">تفسیر منار جزء 10 صفحه  541 </w:t>
      </w:r>
      <w:r w:rsidRPr="00287B32">
        <w:rPr>
          <w:rStyle w:val="Char4"/>
          <w:rtl/>
        </w:rPr>
        <w:t>–</w:t>
      </w:r>
      <w:r w:rsidRPr="00287B32">
        <w:rPr>
          <w:rStyle w:val="Char7"/>
          <w:rFonts w:hint="cs"/>
          <w:rtl/>
        </w:rPr>
        <w:t xml:space="preserve"> 542.</w:t>
      </w:r>
    </w:p>
  </w:footnote>
  <w:footnote w:id="23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چهره در هم کشید و روی برتافت</w:t>
      </w:r>
      <w:r w:rsidRPr="00287B32">
        <w:rPr>
          <w:rStyle w:val="Char7"/>
          <w:rFonts w:hint="cs"/>
          <w:rtl/>
        </w:rPr>
        <w:sym w:font="Symbol" w:char="F02A"/>
      </w:r>
      <w:r w:rsidRPr="00287B32">
        <w:rPr>
          <w:rStyle w:val="Char7"/>
          <w:rFonts w:hint="cs"/>
          <w:rtl/>
        </w:rPr>
        <w:t xml:space="preserve"> از اینکه نابینایی به پیش او آمد.</w:t>
      </w:r>
    </w:p>
  </w:footnote>
  <w:footnote w:id="23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چهره در هم کشید و روی برتافت</w:t>
      </w:r>
      <w:r w:rsidRPr="00287B32">
        <w:rPr>
          <w:rStyle w:val="Char7"/>
          <w:rFonts w:hint="cs"/>
          <w:rtl/>
        </w:rPr>
        <w:sym w:font="Symbol" w:char="F02A"/>
      </w:r>
      <w:r w:rsidRPr="00287B32">
        <w:rPr>
          <w:rStyle w:val="Char7"/>
          <w:rFonts w:hint="cs"/>
          <w:rtl/>
        </w:rPr>
        <w:t xml:space="preserve"> از اینکه نابینایی به پیش او آمد.</w:t>
      </w:r>
    </w:p>
  </w:footnote>
  <w:footnote w:id="23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به تفسیر طبری سوره‌ی عبس مراجعه شود. </w:t>
      </w:r>
    </w:p>
  </w:footnote>
  <w:footnote w:id="23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به تفسیر کبیر رازی مراجعه شود.</w:t>
      </w:r>
    </w:p>
  </w:footnote>
  <w:footnote w:id="236">
    <w:p w:rsidR="00C270B7" w:rsidRPr="00287B32" w:rsidRDefault="00C270B7" w:rsidP="00A64B8D">
      <w:pPr>
        <w:pStyle w:val="FootnoteText"/>
        <w:ind w:left="271" w:hangingChars="113" w:hanging="271"/>
        <w:jc w:val="both"/>
        <w:rPr>
          <w:rStyle w:val="Char7"/>
        </w:rPr>
      </w:pPr>
      <w:r w:rsidRPr="00287B32">
        <w:rPr>
          <w:rStyle w:val="Char7"/>
        </w:rPr>
        <w:footnoteRef/>
      </w:r>
      <w:r w:rsidRPr="00287B32">
        <w:rPr>
          <w:rStyle w:val="Char7"/>
          <w:rFonts w:hint="cs"/>
          <w:rtl/>
        </w:rPr>
        <w:t>) چهره در هم کشید و روی برتافت</w:t>
      </w:r>
      <w:r w:rsidRPr="00287B32">
        <w:rPr>
          <w:rStyle w:val="Char7"/>
          <w:rFonts w:hint="cs"/>
          <w:rtl/>
        </w:rPr>
        <w:sym w:font="Symbol" w:char="F02A"/>
      </w:r>
      <w:r w:rsidRPr="00287B32">
        <w:rPr>
          <w:rStyle w:val="Char7"/>
          <w:rFonts w:hint="cs"/>
          <w:rtl/>
        </w:rPr>
        <w:t xml:space="preserve"> از اینکه نابینایی به پیش او آمد.</w:t>
      </w:r>
    </w:p>
  </w:footnote>
  <w:footnote w:id="23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نزدیک بود کافران (با نیرنگ‌های فراوان و نیروهای زور و زر) تو را از آن چه به تو وحی کرده‌ایم منصرف سازند، تا (در عمل، حکم) خبر قرآن را به ما نسبت ندهی و آنگاه تو را به دوستی گیرند و اگر ما تو را استوار و پا بر جای (برحق) نمی‌داشتیم،‌ دور نبود که اندکی به آنان بگرایی.</w:t>
      </w:r>
    </w:p>
  </w:footnote>
  <w:footnote w:id="238">
    <w:p w:rsidR="00C270B7" w:rsidRPr="00287B32" w:rsidRDefault="00C270B7" w:rsidP="00770B06">
      <w:pPr>
        <w:pStyle w:val="a7"/>
        <w:rPr>
          <w:rStyle w:val="Char7"/>
        </w:rPr>
      </w:pPr>
      <w:r w:rsidRPr="00287B32">
        <w:rPr>
          <w:rStyle w:val="Char7"/>
        </w:rPr>
        <w:footnoteRef/>
      </w:r>
      <w:r w:rsidRPr="00287B32">
        <w:rPr>
          <w:rStyle w:val="Char7"/>
          <w:rFonts w:hint="cs"/>
          <w:rtl/>
        </w:rPr>
        <w:t>) نزدیک بود کافران تو را از آنچه به تو وحی کرده‌ایم منصرف گردانند.</w:t>
      </w:r>
    </w:p>
  </w:footnote>
  <w:footnote w:id="239">
    <w:p w:rsidR="00C270B7" w:rsidRPr="00287B32" w:rsidRDefault="00C270B7" w:rsidP="00770B06">
      <w:pPr>
        <w:pStyle w:val="a7"/>
        <w:rPr>
          <w:rStyle w:val="Char7"/>
        </w:rPr>
      </w:pPr>
      <w:r w:rsidRPr="00287B32">
        <w:rPr>
          <w:rStyle w:val="Char7"/>
        </w:rPr>
        <w:footnoteRef/>
      </w:r>
      <w:r w:rsidRPr="00287B32">
        <w:rPr>
          <w:rStyle w:val="Char7"/>
          <w:rFonts w:hint="cs"/>
          <w:rtl/>
        </w:rPr>
        <w:t>) ای پیغمبر! بترس از خدا، و از کافران و منافقان اطاعت مکن بی‌گمان خداوند آگاه دارای حکمت است.</w:t>
      </w:r>
    </w:p>
  </w:footnote>
  <w:footnote w:id="24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ای پیغمبر! وقتی که خواستید زنان را طلاق دهید آنان را در وقت فرارسیدن عده طلاق دهید.</w:t>
      </w:r>
    </w:p>
  </w:footnote>
  <w:footnote w:id="24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جویبر اخراجش کرده و در اللباب آنرا آورده.</w:t>
      </w:r>
    </w:p>
  </w:footnote>
  <w:footnote w:id="24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ای پیغمبر! بترس از خدا، و از کافران و منافقان اطاعت مکن بی‌گمان خداوند آگاه دارای حکمت است.</w:t>
      </w:r>
    </w:p>
  </w:footnote>
  <w:footnote w:id="24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اگر درباره‌ی چیزی که بر تو نازل کرده‌ایم، در شک و تردید هستی، از کسانی سؤال کن که قبل از تو کتاب</w:t>
      </w:r>
      <w:r w:rsidRPr="00287B32">
        <w:rPr>
          <w:rStyle w:val="Char7"/>
          <w:rFonts w:hint="eastAsia"/>
          <w:rtl/>
        </w:rPr>
        <w:t>‌</w:t>
      </w:r>
      <w:r w:rsidRPr="00287B32">
        <w:rPr>
          <w:rStyle w:val="Char7"/>
          <w:rFonts w:hint="cs"/>
          <w:rtl/>
        </w:rPr>
        <w:t>های آسمانی را می‌خوانده‌اند. بیگمان حق از سوی پروردگارت برای تو آمده است و از زمره‌ی مترددان مباش.</w:t>
      </w:r>
    </w:p>
  </w:footnote>
  <w:footnote w:id="244">
    <w:p w:rsidR="00C270B7" w:rsidRPr="00287B32" w:rsidRDefault="00C270B7" w:rsidP="00A9178E">
      <w:pPr>
        <w:pStyle w:val="a7"/>
        <w:rPr>
          <w:rStyle w:val="Char7"/>
        </w:rPr>
      </w:pPr>
      <w:r w:rsidRPr="00287B32">
        <w:rPr>
          <w:rStyle w:val="Char7"/>
        </w:rPr>
        <w:footnoteRef/>
      </w:r>
      <w:r w:rsidRPr="00287B32">
        <w:rPr>
          <w:rStyle w:val="Char7"/>
          <w:rFonts w:hint="cs"/>
          <w:rtl/>
        </w:rPr>
        <w:t>) به تفسیر طبری جزء 11 ص 168 مراجعه شود.</w:t>
      </w:r>
    </w:p>
  </w:footnote>
  <w:footnote w:id="245">
    <w:p w:rsidR="00C270B7" w:rsidRPr="00287B32" w:rsidRDefault="00C270B7" w:rsidP="00A9178E">
      <w:pPr>
        <w:pStyle w:val="a7"/>
        <w:rPr>
          <w:rStyle w:val="Char7"/>
        </w:rPr>
      </w:pPr>
      <w:r w:rsidRPr="00287B32">
        <w:rPr>
          <w:rStyle w:val="Char7"/>
        </w:rPr>
        <w:footnoteRef/>
      </w:r>
      <w:r w:rsidRPr="00287B32">
        <w:rPr>
          <w:rStyle w:val="Char7"/>
          <w:rFonts w:hint="cs"/>
          <w:rtl/>
        </w:rPr>
        <w:t>) بگو: ای مردمان! اگر درباره‌ی آئین من در شک و تردید هستید من کسانی را که به جز خدا می‌پرستید نمی‌پرستم و لیکن خداوندی را می‌پرستم که شما را می‌میراند و به من دستور داده شده است که از زمره‌ی مؤمنان باشم.</w:t>
      </w:r>
    </w:p>
  </w:footnote>
  <w:footnote w:id="24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اگر روگردانی ایشان از تو برای تو سخت و سنگین است، چنانکه می‌توانی نقبی در زمین بزنی و یا نردبانی به سوی آسمان بگذاری و دلیلی برای ایشان بیاوری ولی اگر خدا بخواهد آنان را بر هدایت جمع خواهد کرد سپس از زمره‌ی کسانی مباش که نمی‌دانند.</w:t>
      </w:r>
    </w:p>
  </w:footnote>
  <w:footnote w:id="24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رجوع کنید به تفسیر ابن کثیر جلد 2 ص 141.</w:t>
      </w:r>
    </w:p>
  </w:footnote>
  <w:footnote w:id="24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تنها کسانی وحی پذیرند که گوش شنوا دارند و خداوند مردگان برمی‌انگیزد و سپس از زنده شدن به سوی او برگردانده می‌شوند.</w:t>
      </w:r>
    </w:p>
  </w:footnote>
  <w:footnote w:id="24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w:t>
      </w:r>
      <w:r w:rsidRPr="00287B32">
        <w:rPr>
          <w:rStyle w:val="Char7"/>
          <w:rtl/>
        </w:rPr>
        <w:t>بى‏گمان رسولى از خودتان به سوى شما آمد، رنجتان بر او دشوار، بر شما حریص [و] به مؤمنان رئوف مهربان است</w:t>
      </w:r>
      <w:r w:rsidRPr="00287B32">
        <w:rPr>
          <w:rStyle w:val="Char7"/>
          <w:rFonts w:hint="cs"/>
          <w:rtl/>
        </w:rPr>
        <w:t>.</w:t>
      </w:r>
    </w:p>
  </w:footnote>
  <w:footnote w:id="25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کسانی را مران که سحرگاهان خدای را به فریاد می‌خوانند منظورشان او است. نه حساب ایشان بر تو است و نه حساب تو بر آنان است اگر آنان را برانی، از زمره‌ی ستمگران خواهی بود.</w:t>
      </w:r>
    </w:p>
  </w:footnote>
  <w:footnote w:id="25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کسانی را مران که سحرگاهان خدای را به فریاد می‌خوانند منظورشان او است. نه حساب ایشان بر تو است و نه حساب تو بر آنان است اگر آنان را برانی، از زمره‌ی ستمگران خواهی بود.</w:t>
      </w:r>
    </w:p>
  </w:footnote>
  <w:footnote w:id="25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با کسانی مباش که صبحگاهان و شامگاهان ندای خود را می‌پرستند و به فریاد می‌خوانند،‌ او را می‌طلبند و چشمانت از ایشان برای جستن حیات دنیوی برنگردد، و از کسی فرمان مبر که دل او را از یاد خود غافل ساخته‌ایم، و او به دنبال آرزوی خود روان گشته است و کار و بارش افراط و تفریط بوده است.</w:t>
      </w:r>
    </w:p>
  </w:footnote>
  <w:footnote w:id="25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برای تو فتح آشکاری فرا ساخته‌ایم.</w:t>
      </w:r>
    </w:p>
  </w:footnote>
  <w:footnote w:id="25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زادالمعاد ابن القیم جوزی مبحث غزوه حدیبیه.</w:t>
      </w:r>
    </w:p>
  </w:footnote>
  <w:footnote w:id="25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رجوع کنید به تفسیر الواضح حجازی ص 39 جلد 26.</w:t>
      </w:r>
    </w:p>
  </w:footnote>
  <w:footnote w:id="256">
    <w:p w:rsidR="00C270B7" w:rsidRPr="00287B32" w:rsidRDefault="00C270B7" w:rsidP="00A9178E">
      <w:pPr>
        <w:pStyle w:val="a7"/>
        <w:rPr>
          <w:rStyle w:val="Char7"/>
        </w:rPr>
      </w:pPr>
      <w:r w:rsidRPr="00287B32">
        <w:rPr>
          <w:rStyle w:val="Char7"/>
        </w:rPr>
        <w:footnoteRef/>
      </w:r>
      <w:r w:rsidRPr="00287B32">
        <w:rPr>
          <w:rStyle w:val="Char7"/>
          <w:rFonts w:hint="cs"/>
          <w:rtl/>
        </w:rPr>
        <w:t>) زمانی را که به کسی که خداوند بدو نعمت داده بود و تو نیز بدو لطف کرده بودی می‌گفتی: همسرت را نگاهدار و از خدا بترس. تو چیزی را در دل پنهان میداشتی که خداوند آن را آشکار می‌سازد و از مردم می‌ترسی در حالی که خداوند سزاوارتر است که از او بترسی. هنگامی که زید نیاز خود را بدو به پایان برد ما او را به همسری تو در آوردیم. تا مشکلی برای مؤمنان در ازدواج با همسران پسرخواندگان خود نباشد، بدانگاه که نیاز خود را بدانان به پایان ببرند فرمان خدا باید انجام بشود.</w:t>
      </w:r>
    </w:p>
  </w:footnote>
  <w:footnote w:id="25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هیچ مرد و زن مؤمنی در کاری که خدا و پیغمبرش داوری کرده باشند اختیاری از خود در آن ندارند.</w:t>
      </w:r>
    </w:p>
  </w:footnote>
  <w:footnote w:id="25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تا مشکلی برای مؤمنان در ازدواج با همسران پسرخواندگان خود نباشد، بدانگاه که نیاز خود را بدانان به پایان ببرند فرمان خدا باید انجام بشود.</w:t>
      </w:r>
    </w:p>
  </w:footnote>
  <w:footnote w:id="25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تفسیر واضح جلد22 ص 12</w:t>
      </w:r>
    </w:p>
  </w:footnote>
  <w:footnote w:id="260">
    <w:p w:rsidR="00C270B7" w:rsidRPr="00287B32" w:rsidRDefault="00C270B7" w:rsidP="00782E46">
      <w:pPr>
        <w:pStyle w:val="a7"/>
        <w:ind w:left="271" w:hangingChars="113" w:hanging="271"/>
        <w:rPr>
          <w:rStyle w:val="Char7"/>
        </w:rPr>
      </w:pPr>
      <w:r w:rsidRPr="00287B32">
        <w:rPr>
          <w:rStyle w:val="Char7"/>
        </w:rPr>
        <w:footnoteRef/>
      </w:r>
      <w:r w:rsidRPr="00287B32">
        <w:rPr>
          <w:rStyle w:val="Char7"/>
          <w:rFonts w:hint="cs"/>
          <w:rtl/>
        </w:rPr>
        <w:t>) ما پیغمبران را فرستادیم تا مژده رسان و بیم</w:t>
      </w:r>
      <w:r w:rsidRPr="00287B32">
        <w:rPr>
          <w:rStyle w:val="Char7"/>
          <w:rFonts w:hint="eastAsia"/>
          <w:rtl/>
        </w:rPr>
        <w:t>‌</w:t>
      </w:r>
      <w:r w:rsidRPr="00287B32">
        <w:rPr>
          <w:rStyle w:val="Char7"/>
          <w:rFonts w:hint="cs"/>
          <w:rtl/>
        </w:rPr>
        <w:t>دهنده باشند و بعد از آمدن پیغمبران حجت و دلیلی بر خدا برای مردمان باقی نماند.</w:t>
      </w:r>
    </w:p>
  </w:footnote>
  <w:footnote w:id="26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به حقیقت در سرگذشت آنان، عبرت برای همه‌ی اندیشمندان است.</w:t>
      </w:r>
    </w:p>
  </w:footnote>
  <w:footnote w:id="262">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پس داستان را بازگو کن بلکه بیندیشند.</w:t>
      </w:r>
    </w:p>
  </w:footnote>
  <w:footnote w:id="263">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این همه از اخبار پیغمبران بر تو فرو می‌خوانیم، کلاً برای اینست که بدان دلت را بر جای و استوار بداریم برای تو در ضمن این حق آمده است و برای مؤمنان پند و یادآوری مهمی ذکر شده است.</w:t>
      </w:r>
    </w:p>
  </w:footnote>
  <w:footnote w:id="26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رجوع کنید به التصویر الغنی فی القرآن- سید قطب.</w:t>
      </w:r>
    </w:p>
  </w:footnote>
  <w:footnote w:id="26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تو پیش از قرآن، کتاب نمی‌خواندی و با دست راست خود چیزی نمی‌نوشتی که اگر چنین می‌شد باطل‌گویان به شک و تردید می‌افتادند.</w:t>
      </w:r>
    </w:p>
  </w:footnote>
  <w:footnote w:id="26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از طریق وحی این قرآن،‌ نیکوترین سرگذشت</w:t>
      </w:r>
      <w:r w:rsidRPr="00287B32">
        <w:rPr>
          <w:rStyle w:val="Char7"/>
          <w:rFonts w:hint="eastAsia"/>
          <w:rtl/>
        </w:rPr>
        <w:t>‌</w:t>
      </w:r>
      <w:r w:rsidRPr="00287B32">
        <w:rPr>
          <w:rStyle w:val="Char7"/>
          <w:rFonts w:hint="cs"/>
          <w:rtl/>
        </w:rPr>
        <w:t>ها را برای تو بازگو می‌کنیم و هرچند که پیشتر از زمره‌ی بی‌خبران بوده‌ای.</w:t>
      </w:r>
    </w:p>
  </w:footnote>
  <w:footnote w:id="26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این خبر و اخبار غیب است که آن را به تو وحی می‌کنیم. نه تو و نه قوم تو پیش از این، آن را نمی‌دانستید. پس شکیبایی کن که سرانجام از آن پرهیزکاران است.</w:t>
      </w:r>
    </w:p>
  </w:footnote>
  <w:footnote w:id="268">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ما به موسی و هارون فرمان دادیم جداسازنده و نوری و پند و اندرز پرهیزکاران</w:t>
      </w:r>
      <w:r w:rsidRPr="00287B32">
        <w:rPr>
          <w:rStyle w:val="Char7"/>
          <w:rFonts w:hint="cs"/>
          <w:rtl/>
        </w:rPr>
        <w:sym w:font="Symbol" w:char="F02A"/>
      </w:r>
      <w:r w:rsidRPr="00287B32">
        <w:rPr>
          <w:rStyle w:val="Char7"/>
          <w:rFonts w:hint="cs"/>
          <w:rtl/>
        </w:rPr>
        <w:t xml:space="preserve"> همان کسانی که از پروردگار در غیب و نهان می</w:t>
      </w:r>
      <w:r w:rsidRPr="00287B32">
        <w:rPr>
          <w:rStyle w:val="Char7"/>
          <w:rFonts w:hint="eastAsia"/>
          <w:rtl/>
        </w:rPr>
        <w:t>‌</w:t>
      </w:r>
      <w:r w:rsidRPr="00287B32">
        <w:rPr>
          <w:rStyle w:val="Char7"/>
          <w:rFonts w:hint="cs"/>
          <w:rtl/>
        </w:rPr>
        <w:t>ترسند و از قیامت در هول و هراس بسر می‌برند.</w:t>
      </w:r>
    </w:p>
  </w:footnote>
  <w:footnote w:id="269">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ما هدایت و راهیابی را پیشتر در اختیار ابراهیم گذارده بودیم و از او برای (حمل رسالت) آگاهی داشتیم.</w:t>
      </w:r>
    </w:p>
  </w:footnote>
  <w:footnote w:id="27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به لوط شناخت و دانش عطا کردیم و او را از شهر و دیاری که کارهای زشت و پلید انجام می‌دادند رهایی بخشیدیم. آنان مردمان بدی بودند و سرکشی می‌کردند.</w:t>
      </w:r>
    </w:p>
  </w:footnote>
  <w:footnote w:id="271">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این ملت یگآن‌های بوده و من پروردگار همه‌ی شما هستم، پس تنها مرا پرستش کنید.</w:t>
      </w:r>
    </w:p>
  </w:footnote>
  <w:footnote w:id="272">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ما نوح را به سوی قوم خود فرستادیم. او بدیشان گفت: ای قوم من! برای شما جز خدا معبودی نیست.</w:t>
      </w:r>
    </w:p>
  </w:footnote>
  <w:footnote w:id="273">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هود را هم به سوی قوم عاد که خودش از آنان بود روانه کردیم. هود به قوم عاد گفت: ای قوم من! خدای را بپرستید و جز او معبودی ندارید. آیا پرهیزگاری نمی‌ورزید؟</w:t>
      </w:r>
    </w:p>
  </w:footnote>
  <w:footnote w:id="27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صالح را به سوی قوم ثمود که خودش از آنان بود فرستادیم. صالح بدیشان گفت: ای قوم من! خدای را بپرستید جز او معبودی ندارید. هم اینک معجزه‌ی بزرگی از سوی پروردگارتان برایتان آمده است و این شتر خدا است که بعنوان معجزه‌ای برای شما آمده است پس آن را بحال خود واگذارید تا در زمین هر کجا خواست بچرخد، و بدان آزاری مرسانید که به عذاب دردناکی دچارتان می‌گرداند.</w:t>
      </w:r>
    </w:p>
  </w:footnote>
  <w:footnote w:id="27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شعیب را به سوی اهل مدین که خود از آنان بود فرستادیم بدیشان گفت: ای قوم من! خدا را بپرستید که خدا و معبودی ندارید معجزه‌ای از سوی پروردگارتان برایتان آمده است. ترازو و پیمانه را به تمام و کمال بکشید و بپردازید و از حقوق مردم چیزی نکاهید و در زمین بعدا از اصلاح آن فساد و تباهی مکنید. این کار به سود شما است اگر ایمان دارید.</w:t>
      </w:r>
    </w:p>
  </w:footnote>
  <w:footnote w:id="27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اینگونه برای هر پیغمبری گروهی از بزهکاران را دشمن ساخته‌ایم و همین بس که خدای تو راهنما و یاور باشد.</w:t>
      </w:r>
    </w:p>
  </w:footnote>
  <w:footnote w:id="277">
    <w:p w:rsidR="00C270B7" w:rsidRPr="00287B32" w:rsidRDefault="00C270B7" w:rsidP="00782E46">
      <w:pPr>
        <w:pStyle w:val="a7"/>
        <w:rPr>
          <w:rStyle w:val="Char7"/>
          <w:rtl/>
        </w:rPr>
      </w:pPr>
      <w:r w:rsidRPr="00287B32">
        <w:rPr>
          <w:rStyle w:val="Char7"/>
        </w:rPr>
        <w:footnoteRef/>
      </w:r>
      <w:r w:rsidRPr="00287B32">
        <w:rPr>
          <w:rStyle w:val="Char7"/>
          <w:rFonts w:hint="cs"/>
          <w:rtl/>
        </w:rPr>
        <w:t>) گفتند: ای نوح! با ما جر و بحث کردی و جر و بحث را به دراز کشاندی اگر راست می‌گویی آنچه را که ما را از آن می‌ترسانی، به ما برسان.</w:t>
      </w:r>
    </w:p>
  </w:footnote>
  <w:footnote w:id="278">
    <w:p w:rsidR="00C270B7" w:rsidRPr="00287B32" w:rsidRDefault="00C270B7" w:rsidP="00782E46">
      <w:pPr>
        <w:pStyle w:val="a7"/>
        <w:rPr>
          <w:rStyle w:val="Char7"/>
          <w:rtl/>
        </w:rPr>
      </w:pPr>
      <w:r w:rsidRPr="00287B32">
        <w:rPr>
          <w:rStyle w:val="Char7"/>
        </w:rPr>
        <w:footnoteRef/>
      </w:r>
      <w:r w:rsidRPr="00287B32">
        <w:rPr>
          <w:rStyle w:val="Char7"/>
          <w:rFonts w:hint="cs"/>
          <w:rtl/>
        </w:rPr>
        <w:t>) گفتند: ای هود! تو دلیلی برای ما نیاورده‌ای و به خاطر سخن تو خدایان خود را رها نمی‌کنیم و به تو ایمان نمی‌آوریم. چیزی جز این نمی‌گوییم که خدایان ما بلائی به تو رسانده ‌است.</w:t>
      </w:r>
    </w:p>
  </w:footnote>
  <w:footnote w:id="279">
    <w:p w:rsidR="00C270B7" w:rsidRPr="00287B32" w:rsidRDefault="00C270B7" w:rsidP="00782E46">
      <w:pPr>
        <w:pStyle w:val="a7"/>
        <w:rPr>
          <w:rStyle w:val="Char7"/>
          <w:rtl/>
        </w:rPr>
      </w:pPr>
      <w:r w:rsidRPr="00287B32">
        <w:rPr>
          <w:rStyle w:val="Char7"/>
        </w:rPr>
        <w:footnoteRef/>
      </w:r>
      <w:r w:rsidRPr="00287B32">
        <w:rPr>
          <w:rStyle w:val="Char7"/>
          <w:rFonts w:hint="cs"/>
          <w:rtl/>
        </w:rPr>
        <w:t>) گفتند: ای صالح! پیش از این مایۀ امید ما بودی. آیا ما را از پرستش چیزهایی که پدرانمان می‌پرستیدند نهی می‌کنی؟ ما راجع بدانچه ما را بدان دعوت می‌کنی به شک و تردید عجیبی گرفتار آمده‌ایم!.</w:t>
      </w:r>
    </w:p>
  </w:footnote>
  <w:footnote w:id="280">
    <w:p w:rsidR="00C270B7" w:rsidRPr="00287B32" w:rsidRDefault="00C270B7" w:rsidP="00782E46">
      <w:pPr>
        <w:pStyle w:val="a7"/>
        <w:rPr>
          <w:rStyle w:val="Char7"/>
          <w:rtl/>
        </w:rPr>
      </w:pPr>
      <w:r w:rsidRPr="00287B32">
        <w:rPr>
          <w:rStyle w:val="Char7"/>
        </w:rPr>
        <w:footnoteRef/>
      </w:r>
      <w:r w:rsidRPr="00287B32">
        <w:rPr>
          <w:rStyle w:val="Char7"/>
          <w:rFonts w:hint="cs"/>
          <w:rtl/>
        </w:rPr>
        <w:t>) همین گونه هیچ پیغمبری به سوی مردمان پیش از ایشان نرفته است، مگر اینکه گفته‌اند: او جادوگر یا دیوانه است.</w:t>
      </w:r>
    </w:p>
  </w:footnote>
  <w:footnote w:id="281">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xml:space="preserve">) خداوند آئینی را برای شما بیان داشتند و روشن نموده است که آن بوسیله نوح توصیه کرده است و ما آن را به تو وحی و به ابراهیم و موسی و عیسی سفارش نموده‌ایم دین را پا برجا دارید و در آن تفرقه نکنید و اختلاف نورزید. این چیزی که شما مشرکان را بدان می‌خوانید بر مشرکان سخت گران می‌آید،‌ خداوند هر که را بخواهد برای این دین بر می‌گزیند و هر که بسوی آن برگردد، بدان رهنمودش می‌گرداند. </w:t>
      </w:r>
    </w:p>
  </w:footnote>
  <w:footnote w:id="282">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این در کتاب‌های پیشین بوده است. کتاب‌های ابراهیم و موسی.</w:t>
      </w:r>
    </w:p>
  </w:footnote>
  <w:footnote w:id="283">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و در دین کارهای دشوار و سنگین را بر دوش شما نگذاشته است آئین پدرتان ابراهیم است. خدا شما را قبلاً و در این مسلمین نامیده است تا پیغمبر گواه بر شما باشد و شما هم گواه بر مردمان باشد پس نماز را بخوانید و زکات مال را بدر کنید و به خدا چنگ زنید که سرپرست و یاور شما اوست، و چه سرور و یاور نیک و چه مددکار و کمک کننده خوبی است.</w:t>
      </w:r>
    </w:p>
  </w:footnote>
  <w:footnote w:id="284">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سزاوارترین مردم به ابراهیم کسانی هستند که از او پیروی نمودند و نیز این پیغمبر و کسانی‌اند که ایمان آورده‌اند و خدا سرپرست و یاور مؤمنان است.</w:t>
      </w:r>
    </w:p>
  </w:footnote>
  <w:footnote w:id="285">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هنگامی که خداوند پیمان مؤکد از پیغمبران گرفت که چون کتاب و فرزانگی به شما دهم و پس از آن پیغمبری آید و آنچه را که با خود دارید تصدیق نماید،‌ باید بدو ایمان بیاورید و وی را یاری دهید. گفت: آیا اقرار دارید و پیمان مرا بر این کارتان پذیرفتید؟ گفتند: اقرار داریم. گفت: پس گواه باشید من هم با شما از زمرۀ گواهانم.</w:t>
      </w:r>
    </w:p>
  </w:footnote>
  <w:footnote w:id="286">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مسئله عیسی برای خدا، همچون مسئله آدم است که او را از خاک بیافرید.</w:t>
      </w:r>
    </w:p>
  </w:footnote>
  <w:footnote w:id="287">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داستان دو پسر آدم را چنانکه هست برای یهودیان و دیگر مردمان بخوان زمانی که هر کدام عملی را برای تقرب انجام دادند. اما از یکی پذیرفته نشد. بیگمان تو را خواهم کشت! گفت: خدا تنها از پرهیزکاران می‌پذیرد!</w:t>
      </w:r>
    </w:p>
  </w:footnote>
  <w:footnote w:id="288">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ما قطعاً پیغمبران خود را و مؤمنان را در زندگی دنیا و در آن روزی که گواهان بپا می‌خیزند یاری می‌دهیم و دستگیری می‌کنیم.</w:t>
      </w:r>
    </w:p>
  </w:footnote>
  <w:footnote w:id="289">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قارون و فرعون و هامان را موسی با دلایل و براهین روشن به سراغ آنان رفت، اما ایشان در زمین استکبار و برتری جویی کردند، ولی نتوانستند پیش گیرنده ما هر یک از این‌ها را به گناهانشان گرفتیم: برای بعضی از ایشان طوفان همراه با سنگریزه حواله کردیم و بعضی از ایشان را صدایی فرا گرفت، و برخی از ایشان را هم به زمین فرو بردیم و برخی دیگر را غرق کردیم، خداوند هرگز بدیشان ستم نکرده است و آنان خودشان به خویشتن ستم کردند.</w:t>
      </w:r>
    </w:p>
  </w:footnote>
  <w:footnote w:id="290">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به حقیقت در سرگذشت آنان عبرت برای همه‌ی اندیشمندان است یک افسانه‌ی ساختگی نبوده بلکه کتاب</w:t>
      </w:r>
      <w:r w:rsidRPr="00287B32">
        <w:rPr>
          <w:rStyle w:val="Char7"/>
          <w:rFonts w:hint="eastAsia"/>
          <w:rtl/>
        </w:rPr>
        <w:t>‌</w:t>
      </w:r>
      <w:r w:rsidRPr="00287B32">
        <w:rPr>
          <w:rStyle w:val="Char7"/>
          <w:rFonts w:hint="cs"/>
          <w:rtl/>
        </w:rPr>
        <w:t>های پیشین را تصدیق و پیغمبران را تأیید می‌کند.</w:t>
      </w:r>
    </w:p>
  </w:footnote>
  <w:footnote w:id="29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بیانگر همه‌ی چیز.</w:t>
      </w:r>
    </w:p>
  </w:footnote>
  <w:footnote w:id="292">
    <w:p w:rsidR="00C270B7" w:rsidRPr="00287B32" w:rsidRDefault="00C270B7" w:rsidP="00A354C5">
      <w:pPr>
        <w:pStyle w:val="a7"/>
        <w:ind w:left="271" w:hangingChars="113" w:hanging="271"/>
        <w:rPr>
          <w:rStyle w:val="Char7"/>
        </w:rPr>
      </w:pPr>
      <w:r w:rsidRPr="00287B32">
        <w:rPr>
          <w:rStyle w:val="Char7"/>
        </w:rPr>
        <w:footnoteRef/>
      </w:r>
      <w:r w:rsidRPr="00287B32">
        <w:rPr>
          <w:rStyle w:val="Char7"/>
          <w:rFonts w:hint="cs"/>
          <w:rtl/>
        </w:rPr>
        <w:t>) ای آدم! تو و همسرت در بهشت ساکن شوید و در هر کجا که خواستید بخورید ولی به این درخت، نزدیک نشوید از زمره‌ی ستمکاران خواهید شد</w:t>
      </w:r>
      <w:r w:rsidRPr="00287B32">
        <w:rPr>
          <w:rStyle w:val="Char7"/>
          <w:rFonts w:hint="cs"/>
          <w:rtl/>
        </w:rPr>
        <w:sym w:font="Symbol" w:char="F02A"/>
      </w:r>
      <w:r w:rsidRPr="00287B32">
        <w:rPr>
          <w:rStyle w:val="Char7"/>
          <w:rFonts w:hint="cs"/>
          <w:rtl/>
        </w:rPr>
        <w:t xml:space="preserve"> سپس اهریمن آنان را وسوسه کرد تا عورات نهان از دیده‌ی آنان را بدیشان نماید و گفت: پروردگارتان شما را از این درخت باز نداشته است، مگر بدان خاطر که دو فرشته می‌شوید و یا اینکه از زمره‌ی جاویدان خواهید شد</w:t>
      </w:r>
      <w:r w:rsidRPr="00287B32">
        <w:rPr>
          <w:rStyle w:val="Char7"/>
          <w:rFonts w:hint="cs"/>
          <w:rtl/>
        </w:rPr>
        <w:sym w:font="Symbol" w:char="F02A"/>
      </w:r>
      <w:r w:rsidRPr="00287B32">
        <w:rPr>
          <w:rStyle w:val="Char7"/>
          <w:rFonts w:hint="cs"/>
          <w:rtl/>
        </w:rPr>
        <w:t xml:space="preserve"> و برای آنان بارها سوگند خورد که من خیرخواه شما هستم</w:t>
      </w:r>
      <w:r w:rsidRPr="00287B32">
        <w:rPr>
          <w:rStyle w:val="Char7"/>
          <w:rFonts w:hint="cs"/>
          <w:rtl/>
        </w:rPr>
        <w:sym w:font="Symbol" w:char="F02A"/>
      </w:r>
      <w:r w:rsidRPr="00287B32">
        <w:rPr>
          <w:rStyle w:val="Char7"/>
          <w:rFonts w:hint="cs"/>
          <w:rtl/>
        </w:rPr>
        <w:t xml:space="preserve"> پس آرام آرام آنان را با مکر و فریب کشید هنگامی که از آن درخت چشیدند، عورات خویش بدیدند و شروع به جمع آوری برگ</w:t>
      </w:r>
      <w:r w:rsidRPr="00287B32">
        <w:rPr>
          <w:rStyle w:val="Char7"/>
          <w:rFonts w:hint="eastAsia"/>
          <w:rtl/>
        </w:rPr>
        <w:t>‌</w:t>
      </w:r>
      <w:r w:rsidRPr="00287B32">
        <w:rPr>
          <w:rStyle w:val="Char7"/>
          <w:rFonts w:hint="cs"/>
          <w:rtl/>
        </w:rPr>
        <w:t>های بهشت کردند و آن‌ها را بر خود افکندند. پروردگارشان فریادشان زد که آیا شما را از آن درخت نهی نکردم و به شما نگفتم که اهریمن دشمن آشکارتان است</w:t>
      </w:r>
      <w:r w:rsidRPr="00287B32">
        <w:rPr>
          <w:rStyle w:val="Char7"/>
          <w:rFonts w:hint="cs"/>
          <w:rtl/>
        </w:rPr>
        <w:sym w:font="Symbol" w:char="F02A"/>
      </w:r>
      <w:r w:rsidRPr="00287B32">
        <w:rPr>
          <w:rStyle w:val="Char7"/>
          <w:rFonts w:hint="cs"/>
          <w:rtl/>
        </w:rPr>
        <w:t xml:space="preserve"> و گفتند: پروردگارا! ما بر خویشتن ستم کرده‌ایم و اگر ما را نبخشی و بر ما رحم نکنی از زیانکاران خواهیم بود.</w:t>
      </w:r>
    </w:p>
  </w:footnote>
  <w:footnote w:id="293">
    <w:p w:rsidR="00C270B7" w:rsidRPr="00287B32" w:rsidRDefault="00C270B7" w:rsidP="00A354C5">
      <w:pPr>
        <w:pStyle w:val="a7"/>
        <w:rPr>
          <w:rStyle w:val="Char7"/>
        </w:rPr>
      </w:pPr>
      <w:r w:rsidRPr="00287B32">
        <w:rPr>
          <w:rStyle w:val="Char7"/>
        </w:rPr>
        <w:footnoteRef/>
      </w:r>
      <w:r w:rsidRPr="00287B32">
        <w:rPr>
          <w:rStyle w:val="Char7"/>
          <w:rFonts w:hint="cs"/>
          <w:rtl/>
        </w:rPr>
        <w:t>) آنگاه را که به فرشتگان دستور دادیم: برای آدم سجده‌ی ببرید، پس سجده بردند مگر ابلیس که سرباز زد</w:t>
      </w:r>
      <w:r w:rsidRPr="00287B32">
        <w:rPr>
          <w:rStyle w:val="Char7"/>
          <w:rFonts w:hint="cs"/>
          <w:rtl/>
        </w:rPr>
        <w:sym w:font="Symbol" w:char="F02A"/>
      </w:r>
      <w:r w:rsidRPr="00287B32">
        <w:rPr>
          <w:rStyle w:val="Char7"/>
          <w:rFonts w:hint="cs"/>
          <w:rtl/>
        </w:rPr>
        <w:t xml:space="preserve"> آن وقت گفتیم: ای آدم! این دشمن تو و همسر تو است، پس از بهشت بیرونتان نکند که به رنج و زحمت خواهی افتاد</w:t>
      </w:r>
      <w:r w:rsidRPr="00287B32">
        <w:rPr>
          <w:rStyle w:val="Char7"/>
          <w:rFonts w:hint="cs"/>
          <w:rtl/>
        </w:rPr>
        <w:sym w:font="Symbol" w:char="F02A"/>
      </w:r>
      <w:r w:rsidRPr="00287B32">
        <w:rPr>
          <w:rStyle w:val="Char7"/>
          <w:rFonts w:hint="cs"/>
          <w:rtl/>
        </w:rPr>
        <w:t xml:space="preserve"> تو در آن نه گرسنه می‌شوی و نه برهنه می‌گردی</w:t>
      </w:r>
      <w:r w:rsidRPr="00287B32">
        <w:rPr>
          <w:rStyle w:val="Char7"/>
          <w:rFonts w:hint="cs"/>
          <w:rtl/>
        </w:rPr>
        <w:sym w:font="Symbol" w:char="F02A"/>
      </w:r>
      <w:r w:rsidRPr="00287B32">
        <w:rPr>
          <w:rStyle w:val="Char7"/>
          <w:rFonts w:hint="cs"/>
          <w:rtl/>
        </w:rPr>
        <w:t xml:space="preserve"> و در آن تو نه تشنه می‌مانی و نه آفتاب زده می‌شوی</w:t>
      </w:r>
      <w:r w:rsidRPr="00287B32">
        <w:rPr>
          <w:rStyle w:val="Char7"/>
          <w:rFonts w:hint="cs"/>
          <w:rtl/>
        </w:rPr>
        <w:sym w:font="Symbol" w:char="F02A"/>
      </w:r>
      <w:r w:rsidRPr="00287B32">
        <w:rPr>
          <w:rStyle w:val="Char7"/>
          <w:rFonts w:hint="cs"/>
          <w:rtl/>
        </w:rPr>
        <w:t xml:space="preserve"> سپس شیطان آدم را وسوسه کرد گفت: آیا تو را به درخت جاودانگی و ملک فناناپذیر رهنمود کنم. سرانجام هر دو نفر از آن خوردند آنگاه عورت خود را دیدند و شروع کردند به اینکه برگ</w:t>
      </w:r>
      <w:r w:rsidRPr="00287B32">
        <w:rPr>
          <w:rStyle w:val="Char7"/>
          <w:rFonts w:hint="eastAsia"/>
          <w:rtl/>
        </w:rPr>
        <w:t>‌</w:t>
      </w:r>
      <w:r w:rsidRPr="00287B32">
        <w:rPr>
          <w:rStyle w:val="Char7"/>
          <w:rFonts w:hint="cs"/>
          <w:rtl/>
        </w:rPr>
        <w:t>های درختان بهشت را بر خود بپیچند و بچسبانند بدین نحو آدم از فرمان پروردگارش سرپیچی کرد و گمراه شد</w:t>
      </w:r>
      <w:r w:rsidRPr="00287B32">
        <w:rPr>
          <w:rStyle w:val="Char7"/>
          <w:rFonts w:hint="cs"/>
          <w:rtl/>
        </w:rPr>
        <w:sym w:font="Symbol" w:char="F02A"/>
      </w:r>
      <w:r w:rsidRPr="00287B32">
        <w:rPr>
          <w:rStyle w:val="Char7"/>
          <w:rFonts w:hint="cs"/>
          <w:rtl/>
        </w:rPr>
        <w:t xml:space="preserve"> سپس پروردگارش او را برگزید، توبه‌اش را پذیرفت و رهنمودش کرد.                                                                                </w:t>
      </w:r>
    </w:p>
  </w:footnote>
  <w:footnote w:id="294">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یکی از نشانه‌های خدا این است که شما را از خاک آفرید و سپس شما انسان‌ها پراکنده گشتید.</w:t>
      </w:r>
    </w:p>
  </w:footnote>
  <w:footnote w:id="295">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کشته باد انسان چه خدانشناس و ناسپاس است. خدا او را از چه چیز می‌آفریند. او را از نطفه ناچیزی می‌آفریند و قوت و قدرت بدو می‌بخشد. سپس راه را برای او آسان می‌کند. بعد او را می‌میراند و وارد گورش می‌کند. سپس هر وقت خواست او را زنده می‌گرداند هرگز هرگز انسان دستوری که از خدا بدو داده است هنوز که هنوز است انجام نداده است.</w:t>
      </w:r>
    </w:p>
  </w:footnote>
  <w:footnote w:id="29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این چشم</w:t>
      </w:r>
      <w:r w:rsidRPr="00287B32">
        <w:rPr>
          <w:rStyle w:val="Char7"/>
          <w:rFonts w:hint="eastAsia"/>
          <w:rtl/>
        </w:rPr>
        <w:t>‌</w:t>
      </w:r>
      <w:r w:rsidRPr="00287B32">
        <w:rPr>
          <w:rStyle w:val="Char7"/>
          <w:rFonts w:hint="cs"/>
          <w:rtl/>
        </w:rPr>
        <w:t>ها نیستند که کور می‌شوند و بلکه این دل</w:t>
      </w:r>
      <w:r w:rsidRPr="00287B32">
        <w:rPr>
          <w:rStyle w:val="Char7"/>
          <w:rFonts w:hint="eastAsia"/>
          <w:rtl/>
        </w:rPr>
        <w:t>‌</w:t>
      </w:r>
      <w:r w:rsidRPr="00287B32">
        <w:rPr>
          <w:rStyle w:val="Char7"/>
          <w:rFonts w:hint="cs"/>
          <w:rtl/>
        </w:rPr>
        <w:t>های سینه‌ها هستند که نابینا می‌شوند.</w:t>
      </w:r>
    </w:p>
  </w:footnote>
  <w:footnote w:id="297">
    <w:p w:rsidR="00C270B7" w:rsidRPr="00287B32" w:rsidRDefault="00C270B7" w:rsidP="00D22E18">
      <w:pPr>
        <w:pStyle w:val="a7"/>
        <w:rPr>
          <w:rStyle w:val="Char7"/>
        </w:rPr>
      </w:pPr>
      <w:r w:rsidRPr="00287B32">
        <w:rPr>
          <w:rStyle w:val="Char7"/>
        </w:rPr>
        <w:footnoteRef/>
      </w:r>
      <w:r w:rsidRPr="00287B32">
        <w:rPr>
          <w:rStyle w:val="Char7"/>
          <w:rFonts w:hint="cs"/>
          <w:rtl/>
        </w:rPr>
        <w:t>) انسان باید بنگرد از چه چیزی آفریده شده است. او از آب جهنده‌ی ناچیزی آفریده شده است. آبی که از میان استخوان پشت و استخوان سینه بیرون می‌آید. بیگمان خداوند قادر است که بار دیگر انسان را برگرداند.</w:t>
      </w:r>
    </w:p>
  </w:footnote>
  <w:footnote w:id="29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زمانی که پروردگارت به فرشتگان گفت: من در زمین جانشینی بیافرینم گفتند: آیا در زمین کسی را بوجود می‌آوری که در زمین، فساد و تباهی راه می‌اندازد. خون می‌ریزد، (خدا) گفت: من حقایقی را می‌دانم که شما نمی‌دانید.</w:t>
      </w:r>
    </w:p>
  </w:footnote>
  <w:footnote w:id="299">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آنان (آنقدر مؤدب و فرمانبردارانه که هرگز) در سخن بر او پیشی نمی‌گیرند.</w:t>
      </w:r>
    </w:p>
  </w:footnote>
  <w:footnote w:id="30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آیا در زمین کسی را بوجود می‌آوری که در زمین به فساد می‌پردازد.</w:t>
      </w:r>
    </w:p>
  </w:footnote>
  <w:footnote w:id="301">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ای آدمیزادگان شیطان شما را نفریبد به همانگونه که پدر و مادرتان را (فریفت) و از بهشت بیرونشان کرد و لباسشان را از (تن) ایشان بیرون ساخت تا عورتشان ورا بدیشان نماید شیطان و همدستانش شما را می‌بینند در صورتی که شما آن‌ها را نمی‌بینید ما شیاطین را دوستان و یاران کسانی ساخته‌ایم که ایمان نمی‌آورند.</w:t>
      </w:r>
    </w:p>
  </w:footnote>
  <w:footnote w:id="30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آدمیزادگان ما لباسی برای شما درست کرده‌ایم که عورات شما را می‌پوشاند و لباس زینتی را اما بدانید که لباس تقوا و ترس از خدا بهترین لباس است این از نشانه‌های خدا است تا بندگان متذکر شوند.</w:t>
      </w:r>
    </w:p>
  </w:footnote>
  <w:footnote w:id="30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آدمیزادگان در هر نمازگاه و عبادتگاهی خود را بیارائید و بخورید و بنوشید ولی اسراف و زیاده‌روی مکنید که خداوند مسرفان و زیاده‌روی کنندگان را دوست ندارد.</w:t>
      </w:r>
    </w:p>
  </w:footnote>
  <w:footnote w:id="30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مردمان از پروردگارتان بپرهیزید پروردگاری که شما را از یک انسان بیافرید و همسر را از نوع او آفرید و از آن دو نفر مردان و زنان فراوانی منتشر ساخت و از خدایی بپرهیزید که همدیگر را بدو سوگند می‌دهید و بپرهیزید از اینکه پیوند خویشاوندی را گسیخته دارید زیرا که بیگمان خداوند مراقب شما است.</w:t>
      </w:r>
    </w:p>
  </w:footnote>
  <w:footnote w:id="305">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آن زمان را که پروردگارت به فرشتگان گفت: من از گل خشکیده فراهم آمده از گل سیاه شده پدیده‌ای انسان را می‌آفرینم پس آنگاه که او را آراسته و پیراسته کردم و از روح خود در او دمیدم در برابرش به سجده افتید.</w:t>
      </w:r>
    </w:p>
  </w:footnote>
  <w:footnote w:id="306">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فرمود: ای ابلیس چه چیز تو را باز داشت از اینکه سجده ببری برای چیزی که من آن را مستقیماً با قدرت خود آفریده‌ام آیا تکبر ورزیده‌ای یا اصلاً از متکبران بوده‌ای.</w:t>
      </w:r>
    </w:p>
  </w:footnote>
  <w:footnote w:id="307">
    <w:p w:rsidR="00C270B7" w:rsidRPr="00287B32" w:rsidRDefault="00C270B7" w:rsidP="00D22E18">
      <w:pPr>
        <w:pStyle w:val="a7"/>
        <w:rPr>
          <w:rStyle w:val="Char7"/>
        </w:rPr>
      </w:pPr>
      <w:r w:rsidRPr="00287B32">
        <w:rPr>
          <w:rStyle w:val="Char7"/>
        </w:rPr>
        <w:footnoteRef/>
      </w:r>
      <w:r w:rsidRPr="00287B32">
        <w:rPr>
          <w:rStyle w:val="Char7"/>
          <w:rFonts w:hint="cs"/>
          <w:rtl/>
        </w:rPr>
        <w:t>) آن کسی است که هرچه را آفرید نیکو آفرید و آفرینش انسان را از گل آفرید</w:t>
      </w:r>
      <w:r w:rsidRPr="00287B32">
        <w:rPr>
          <w:rStyle w:val="Char7"/>
          <w:rFonts w:hint="cs"/>
          <w:rtl/>
        </w:rPr>
        <w:sym w:font="Symbol" w:char="F02A"/>
      </w:r>
      <w:r w:rsidRPr="00287B32">
        <w:rPr>
          <w:rStyle w:val="Char7"/>
          <w:rFonts w:hint="cs"/>
          <w:rtl/>
        </w:rPr>
        <w:t xml:space="preserve"> سپس خداوند ذریه‌ی او را از عصاره آب ضعیف ناچیزی آفرید.</w:t>
      </w:r>
    </w:p>
  </w:footnote>
  <w:footnote w:id="30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آدمیزادگان را گرامی داشته‌ایم و آنان را در خشکی و دریا حمل کرده‌ایم و از چیزهای پاکیزه و خوشمزه دورشان نموده‌ایم و بر بسیاری از آفریدگان خود کاملاَ برتریشان داده‌ایم.</w:t>
      </w:r>
    </w:p>
  </w:footnote>
  <w:footnote w:id="30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انسان را در بهترین شکل و زیباترین سیما آفریده‌ایم.</w:t>
      </w:r>
    </w:p>
  </w:footnote>
  <w:footnote w:id="31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آنان به خاطر ایجاد فساد در زمین می‌کوشند و خداوند مفسدان و تبهکاران را دوست ندارد.</w:t>
      </w:r>
    </w:p>
  </w:footnote>
  <w:footnote w:id="311">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قصص النبیین عبدالوهاب نجار.</w:t>
      </w:r>
    </w:p>
  </w:footnote>
  <w:footnote w:id="31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یکی از نشانه‌های خدا این است که شما را از خاک آفرید و سپس شما انسان‌ها پراکنده گشتید.</w:t>
      </w:r>
    </w:p>
  </w:footnote>
  <w:footnote w:id="313">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ما ایشان را از گل چسبنده ناچیزی آفریده‌ایم.</w:t>
      </w:r>
    </w:p>
  </w:footnote>
  <w:footnote w:id="31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خدا انسان را از گل خشکیده‌ای همچون سفال آفریده است و جن را از زبانه شعله‌ور آتش خلق کرده است.</w:t>
      </w:r>
    </w:p>
  </w:footnote>
  <w:footnote w:id="31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آیا مدت زمانی بر اساس گذشته است و او چیز قابل ذکر  شایسته توجه نبوده است.</w:t>
      </w:r>
    </w:p>
  </w:footnote>
  <w:footnote w:id="31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مردم اگر درباره‌ی رستاخیز تردید دارید ما شما را از خاک می‌آفرینیم سپس به نطفه و بعد به خون بسته.</w:t>
      </w:r>
    </w:p>
  </w:footnote>
  <w:footnote w:id="31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سپس به آدم نام</w:t>
      </w:r>
      <w:r w:rsidRPr="00287B32">
        <w:rPr>
          <w:rStyle w:val="Char7"/>
          <w:rFonts w:hint="eastAsia"/>
          <w:rtl/>
        </w:rPr>
        <w:t>‌</w:t>
      </w:r>
      <w:r w:rsidRPr="00287B32">
        <w:rPr>
          <w:rStyle w:val="Char7"/>
          <w:rFonts w:hint="cs"/>
          <w:rtl/>
        </w:rPr>
        <w:t>های همه را آموخت سپس آن‌ها را به فرشتگان عرضه داشت و فرمود اگر راست می‌گویید اسامی این‌ها را بر شمارید.</w:t>
      </w:r>
    </w:p>
  </w:footnote>
  <w:footnote w:id="318">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ای آدم تو همان ابوالبشر هستی که خداوند تو را به دستان خویش آفرید، بعد از روح خود در تو دمید، و به ملائکه دستور داد برای تو به سجده بروند و نام همه چیز را به تو یاد داد، چه چیز تو را به این وا داشت که باعث خروج ما و خودت از بهشت شود...</w:t>
      </w:r>
    </w:p>
  </w:footnote>
  <w:footnote w:id="31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گفت: من بهتر از او هستم تو مرا از آتش آفریده‌ای و وی را از گل.</w:t>
      </w:r>
    </w:p>
  </w:footnote>
  <w:footnote w:id="32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سپس همه فرشتگان جملگی سجده بردند</w:t>
      </w:r>
      <w:r w:rsidRPr="00287B32">
        <w:rPr>
          <w:rStyle w:val="Char7"/>
          <w:rFonts w:hint="cs"/>
          <w:rtl/>
        </w:rPr>
        <w:sym w:font="Symbol" w:char="F02A"/>
      </w:r>
      <w:r w:rsidRPr="00287B32">
        <w:rPr>
          <w:rStyle w:val="Char7"/>
          <w:rFonts w:hint="cs"/>
          <w:rtl/>
        </w:rPr>
        <w:t xml:space="preserve"> جز ابلیس که تکبر ورزید و از کافران گردید.</w:t>
      </w:r>
    </w:p>
  </w:footnote>
  <w:footnote w:id="321">
    <w:p w:rsidR="00C270B7" w:rsidRPr="00287B32" w:rsidRDefault="00C270B7" w:rsidP="00D22E18">
      <w:pPr>
        <w:pStyle w:val="FootnoteText"/>
        <w:ind w:left="271" w:hangingChars="113" w:hanging="271"/>
        <w:jc w:val="both"/>
        <w:rPr>
          <w:rStyle w:val="Char7"/>
        </w:rPr>
      </w:pPr>
      <w:r w:rsidRPr="00287B32">
        <w:rPr>
          <w:rStyle w:val="Char7"/>
        </w:rPr>
        <w:footnoteRef/>
      </w:r>
      <w:r w:rsidRPr="00287B32">
        <w:rPr>
          <w:rStyle w:val="Char7"/>
          <w:rFonts w:hint="cs"/>
          <w:rtl/>
        </w:rPr>
        <w:t>) همگی سجده بردند جز ابلیس.</w:t>
      </w:r>
    </w:p>
  </w:footnote>
  <w:footnote w:id="322">
    <w:p w:rsidR="00C270B7" w:rsidRPr="00287B32" w:rsidRDefault="00C270B7" w:rsidP="00D22E18">
      <w:pPr>
        <w:pStyle w:val="FootnoteText"/>
        <w:ind w:left="271" w:hangingChars="113" w:hanging="271"/>
        <w:jc w:val="both"/>
        <w:rPr>
          <w:rStyle w:val="Char7"/>
        </w:rPr>
      </w:pPr>
      <w:r w:rsidRPr="00287B32">
        <w:rPr>
          <w:rStyle w:val="Char7"/>
        </w:rPr>
        <w:footnoteRef/>
      </w:r>
      <w:r w:rsidRPr="00287B32">
        <w:rPr>
          <w:rStyle w:val="Char7"/>
          <w:rFonts w:hint="cs"/>
          <w:rtl/>
        </w:rPr>
        <w:t>) از خدا در آنچه بدان دستو داده است نافرمانی نمی‌کند و همان چیزی را انجام می‌دهند که بدان ماهر شده‌اند.</w:t>
      </w:r>
    </w:p>
  </w:footnote>
  <w:footnote w:id="323">
    <w:p w:rsidR="00C270B7" w:rsidRPr="00287B32" w:rsidRDefault="00C270B7" w:rsidP="00D22E18">
      <w:pPr>
        <w:pStyle w:val="FootnoteText"/>
        <w:ind w:left="271" w:hangingChars="113" w:hanging="271"/>
        <w:jc w:val="both"/>
        <w:rPr>
          <w:rStyle w:val="Char7"/>
        </w:rPr>
      </w:pPr>
      <w:r w:rsidRPr="00287B32">
        <w:rPr>
          <w:rStyle w:val="Char7"/>
        </w:rPr>
        <w:footnoteRef/>
      </w:r>
      <w:r w:rsidRPr="00287B32">
        <w:rPr>
          <w:rStyle w:val="Char7"/>
          <w:rFonts w:hint="cs"/>
          <w:rtl/>
        </w:rPr>
        <w:t>) تو مرا از آتش آفریده‌ای و وی را از گل.</w:t>
      </w:r>
    </w:p>
  </w:footnote>
  <w:footnote w:id="324">
    <w:p w:rsidR="00C270B7" w:rsidRPr="00287B32" w:rsidRDefault="00C270B7" w:rsidP="00175FAF">
      <w:pPr>
        <w:pStyle w:val="FootnoteText"/>
        <w:ind w:left="271" w:hangingChars="113" w:hanging="271"/>
        <w:jc w:val="both"/>
        <w:rPr>
          <w:rStyle w:val="Char7"/>
        </w:rPr>
      </w:pPr>
      <w:r w:rsidRPr="00287B32">
        <w:rPr>
          <w:rStyle w:val="Char7"/>
        </w:rPr>
        <w:footnoteRef/>
      </w:r>
      <w:r w:rsidRPr="00287B32">
        <w:rPr>
          <w:rStyle w:val="Char7"/>
          <w:rFonts w:hint="cs"/>
          <w:rtl/>
        </w:rPr>
        <w:t>) آنگاه را که ما به فرشتگان گفتیم برای آدم سجده کنید آنان جملگی سجده کردند مگر ابلیس که از جنیان بود. از فرمان پروردگارش تمرد کرد آیا او و فرزندانش را با وجود اینکه ایشان دشمنان شمایند بجای من سرپرست و مددکار خود می‌گیرید.</w:t>
      </w:r>
    </w:p>
  </w:footnote>
  <w:footnote w:id="325">
    <w:p w:rsidR="00C270B7" w:rsidRPr="00287B32" w:rsidRDefault="00C270B7" w:rsidP="00175FAF">
      <w:pPr>
        <w:pStyle w:val="FootnoteText"/>
        <w:ind w:left="271" w:hangingChars="113" w:hanging="271"/>
        <w:jc w:val="both"/>
        <w:rPr>
          <w:rStyle w:val="Char7"/>
        </w:rPr>
      </w:pPr>
      <w:r w:rsidRPr="00287B32">
        <w:rPr>
          <w:rStyle w:val="Char7"/>
        </w:rPr>
        <w:footnoteRef/>
      </w:r>
      <w:r w:rsidRPr="00287B32">
        <w:rPr>
          <w:rStyle w:val="Char7"/>
          <w:rFonts w:hint="cs"/>
          <w:rtl/>
        </w:rPr>
        <w:t>) آیا او و فرزندانش را با وجود اینکه ایشان دشمنان شمایند بجای من سرپرست و مددکار خود می‌گیرید.</w:t>
      </w:r>
    </w:p>
  </w:footnote>
  <w:footnote w:id="32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پروردگاری که شما را از یک انسان بیافرید و سپس همسرش را از نوع او آفرید.</w:t>
      </w:r>
    </w:p>
  </w:footnote>
  <w:footnote w:id="32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تو با همسرت در بهشت سکونت کن.</w:t>
      </w:r>
    </w:p>
  </w:footnote>
  <w:footnote w:id="32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گفتیم: همگی به زمین فرود آیید در حالی که بعضی دشمن بعضی خواهید بود.</w:t>
      </w:r>
    </w:p>
  </w:footnote>
  <w:footnote w:id="32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تو در آن نه گرسنه می‌شوید و نه برهنه می‌گردی و تو در آن نه تشنه می‌مانی و نه آفتاب زده می‌شوی.</w:t>
      </w:r>
    </w:p>
  </w:footnote>
  <w:footnote w:id="33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رجوع شود به کتاب البدایة مبحث آفرینش آدم .</w:t>
      </w:r>
    </w:p>
  </w:footnote>
  <w:footnote w:id="33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 پروردگارتان شما را از این درخت باز نداشته است مگر بدان خاطر که دو فرشته می‌شوید و یا اینکه از زمره‌ی جاویدانان خواهید شد</w:t>
      </w:r>
      <w:r w:rsidRPr="00287B32">
        <w:rPr>
          <w:rStyle w:val="Char7"/>
          <w:rFonts w:hint="cs"/>
          <w:rtl/>
        </w:rPr>
        <w:sym w:font="Symbol" w:char="F02A"/>
      </w:r>
      <w:r w:rsidRPr="00287B32">
        <w:rPr>
          <w:rStyle w:val="Char7"/>
          <w:rFonts w:hint="cs"/>
          <w:rtl/>
        </w:rPr>
        <w:t xml:space="preserve"> و برای آنان بارها سوگند خورد که من خیرخواه شما هستم.</w:t>
      </w:r>
    </w:p>
  </w:footnote>
  <w:footnote w:id="332">
    <w:p w:rsidR="00C270B7" w:rsidRPr="00287B32" w:rsidRDefault="00C270B7" w:rsidP="00175FAF">
      <w:pPr>
        <w:pStyle w:val="a7"/>
        <w:ind w:left="271" w:hangingChars="113" w:hanging="271"/>
        <w:rPr>
          <w:rStyle w:val="Char7"/>
          <w:rtl/>
        </w:rPr>
      </w:pPr>
      <w:r w:rsidRPr="00287B32">
        <w:rPr>
          <w:rStyle w:val="Char7"/>
        </w:rPr>
        <w:footnoteRef/>
      </w:r>
      <w:r w:rsidRPr="00287B32">
        <w:rPr>
          <w:rStyle w:val="Char7"/>
          <w:rFonts w:hint="cs"/>
          <w:rtl/>
        </w:rPr>
        <w:t>) در آغاز کار ما به آدم فرمان دادیم اما او ترک فرمان کرد و از او تصمیم درستی و اراده‌ی استواری مشاهده نکردیم.</w:t>
      </w:r>
    </w:p>
  </w:footnote>
  <w:footnote w:id="33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داستان دو پسر آدم را چنانکه هست برای یهودیان و دیگر مردمان بخوان زمانی که هر کدام عملی را برای تقرب انجام دادند. اما از یکی پذیرفته شد ولی از دیگری پذیرفته نشد گفت: بیگمان تو را خواهم کشت (هابیل) گفت: خدا تنها از پرهیزگاران می‌پذیرد</w:t>
      </w:r>
      <w:r w:rsidRPr="00287B32">
        <w:rPr>
          <w:rStyle w:val="Char7"/>
          <w:rFonts w:hint="cs"/>
          <w:rtl/>
        </w:rPr>
        <w:sym w:font="Symbol" w:char="F02A"/>
      </w:r>
      <w:r w:rsidRPr="00287B32">
        <w:rPr>
          <w:rStyle w:val="Char7"/>
          <w:rFonts w:hint="cs"/>
          <w:rtl/>
        </w:rPr>
        <w:t xml:space="preserve"> اگر تو برای کشتن من دست درازی کنی من دست به سوی تو دراز نمی‌کنم تا تو را بکشم، آخر من از خدا پروردگار جهانیان می‌ترسم.</w:t>
      </w:r>
    </w:p>
  </w:footnote>
  <w:footnote w:id="334">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هیچ احدی مظلوم کشته نمی‌شود مگر اینکه قابیل فرزند آدم در آن سهیم است، چون اولین کسی بود که سنت قتل را به میان انسان‌ها آورد.</w:t>
      </w:r>
    </w:p>
  </w:footnote>
  <w:footnote w:id="33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زمانی (را یادآوری کن) که پروردگارت به فرشتگان گفت: من در زمین جانشینی بیافرینم گفتند: آیا در زمین کسی را بوجود می‌آوری که فساد می‌کند و تباهی راه می‌اندازد و خون</w:t>
      </w:r>
      <w:r w:rsidRPr="00287B32">
        <w:rPr>
          <w:rStyle w:val="Char7"/>
          <w:rFonts w:hint="eastAsia"/>
          <w:rtl/>
        </w:rPr>
        <w:t>‌</w:t>
      </w:r>
      <w:r w:rsidRPr="00287B32">
        <w:rPr>
          <w:rStyle w:val="Char7"/>
          <w:rFonts w:hint="cs"/>
          <w:rtl/>
        </w:rPr>
        <w:t>ها خواهد ریخت و حال آنکه ما به حمد و ستایش و طاعت و عبادت تو مشغولیم؟ گفت: من حقایقی می‌دانم که شما نمی‌دانید.</w:t>
      </w:r>
    </w:p>
  </w:footnote>
  <w:footnote w:id="33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رجوع کنید به قصص الأنبیاء عبدالوهاب نجار.</w:t>
      </w:r>
    </w:p>
  </w:footnote>
  <w:footnote w:id="337">
    <w:p w:rsidR="00C270B7" w:rsidRPr="00287B32" w:rsidRDefault="00C270B7" w:rsidP="00175FAF">
      <w:pPr>
        <w:pStyle w:val="FootnoteText"/>
        <w:ind w:left="271" w:hangingChars="113" w:hanging="271"/>
        <w:jc w:val="both"/>
        <w:rPr>
          <w:rStyle w:val="Char7"/>
          <w:rtl/>
        </w:rPr>
      </w:pPr>
      <w:r w:rsidRPr="00287B32">
        <w:rPr>
          <w:rStyle w:val="Char7"/>
        </w:rPr>
        <w:footnoteRef/>
      </w:r>
      <w:r w:rsidRPr="00287B32">
        <w:rPr>
          <w:rStyle w:val="Char7"/>
          <w:rFonts w:hint="cs"/>
          <w:rtl/>
        </w:rPr>
        <w:t>) خداوند آدم و نوح و خاندان ابراهیم و خاندان عمران را از میان جهانیان برگزید.</w:t>
      </w:r>
    </w:p>
  </w:footnote>
  <w:footnote w:id="33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گفتیم: همگی از آنجا فرود آئید و چنانچه هدایتی از طرف من برای شما آمد کسانی که از آن پیروی کنند نه ترسی بر آنان خواهد بود و نه غمگین خواهند شد.</w:t>
      </w:r>
    </w:p>
  </w:footnote>
  <w:footnote w:id="339">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سپس پروردگارش او را برگزید و توبه‌اش را پذیرفت و رهنمودش کرد.</w:t>
      </w:r>
    </w:p>
  </w:footnote>
  <w:footnote w:id="340">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من در روز قیامت سید اولاد آدم هستم و در این هیچ فخری نیست، پرچم حمد و ثناء در دست من خواهد بود و جای فخر نیست و هیچ پیغمبری (آدم و غیر او) وجود ندارد مگر اینکه زیر پرچم من خواهد بود و من اولین کسی هستم که زمین بر او شکافته می‌شود و جای افتخار نیست.</w:t>
      </w:r>
    </w:p>
  </w:footnote>
  <w:footnote w:id="34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w:t>
      </w:r>
      <w:r w:rsidRPr="00287B32">
        <w:rPr>
          <w:rStyle w:val="Char7"/>
          <w:rFonts w:cs="KFGQPC Uthman Taha Naskh" w:hint="cs"/>
          <w:sz w:val="22"/>
          <w:szCs w:val="22"/>
          <w:rtl/>
        </w:rPr>
        <w:t>عن ابی ذر الغفاري</w:t>
      </w:r>
      <w:r w:rsidRPr="00287B32">
        <w:rPr>
          <w:rStyle w:val="Char7"/>
          <w:rFonts w:cs="CTraditional Arabic" w:hint="cs"/>
          <w:sz w:val="22"/>
          <w:szCs w:val="22"/>
          <w:rtl/>
        </w:rPr>
        <w:t>س</w:t>
      </w:r>
      <w:r w:rsidRPr="00287B32">
        <w:rPr>
          <w:rStyle w:val="Char7"/>
          <w:rFonts w:cs="KFGQPC Uthman Taha Naskh" w:hint="cs"/>
          <w:sz w:val="22"/>
          <w:szCs w:val="22"/>
          <w:rtl/>
        </w:rPr>
        <w:t xml:space="preserve"> أنَّهُ قَالَ: </w:t>
      </w:r>
      <w:r w:rsidRPr="00287B32">
        <w:rPr>
          <w:rStyle w:val="Char7"/>
          <w:rFonts w:cs="KFGQPC Uthman Taha Naskh" w:hint="eastAsia"/>
          <w:sz w:val="22"/>
          <w:szCs w:val="22"/>
          <w:rtl/>
        </w:rPr>
        <w:t>قُلْتُ</w:t>
      </w:r>
      <w:r w:rsidRPr="00287B32">
        <w:rPr>
          <w:rStyle w:val="Char7"/>
          <w:rFonts w:cs="KFGQPC Uthman Taha Naskh"/>
          <w:sz w:val="22"/>
          <w:szCs w:val="22"/>
          <w:rtl/>
        </w:rPr>
        <w:t xml:space="preserve"> </w:t>
      </w:r>
      <w:r w:rsidRPr="00287B32">
        <w:rPr>
          <w:rStyle w:val="Char7"/>
          <w:rFonts w:cs="KFGQPC Uthman Taha Naskh" w:hint="eastAsia"/>
          <w:sz w:val="22"/>
          <w:szCs w:val="22"/>
          <w:rtl/>
        </w:rPr>
        <w:t>یا</w:t>
      </w:r>
      <w:r w:rsidRPr="00287B32">
        <w:rPr>
          <w:rStyle w:val="Char7"/>
          <w:rFonts w:cs="KFGQPC Uthman Taha Naskh"/>
          <w:sz w:val="22"/>
          <w:szCs w:val="22"/>
          <w:rtl/>
        </w:rPr>
        <w:t xml:space="preserve"> </w:t>
      </w:r>
      <w:r w:rsidRPr="00287B32">
        <w:rPr>
          <w:rStyle w:val="Char7"/>
          <w:rFonts w:cs="KFGQPC Uthman Taha Naskh" w:hint="eastAsia"/>
          <w:sz w:val="22"/>
          <w:szCs w:val="22"/>
          <w:rtl/>
        </w:rPr>
        <w:t>رَسُولَ</w:t>
      </w:r>
      <w:r w:rsidRPr="00287B32">
        <w:rPr>
          <w:rStyle w:val="Char7"/>
          <w:rFonts w:cs="KFGQPC Uthman Taha Naskh"/>
          <w:sz w:val="22"/>
          <w:szCs w:val="22"/>
          <w:rtl/>
        </w:rPr>
        <w:t xml:space="preserve"> </w:t>
      </w:r>
      <w:r w:rsidRPr="00287B32">
        <w:rPr>
          <w:rStyle w:val="Char7"/>
          <w:rFonts w:cs="KFGQPC Uthman Taha Naskh" w:hint="eastAsia"/>
          <w:sz w:val="22"/>
          <w:szCs w:val="22"/>
          <w:rtl/>
        </w:rPr>
        <w:t>اللَّهِ</w:t>
      </w:r>
      <w:r w:rsidRPr="00287B32">
        <w:rPr>
          <w:rStyle w:val="Char7"/>
          <w:rFonts w:cs="KFGQPC Uthman Taha Naskh"/>
          <w:sz w:val="22"/>
          <w:szCs w:val="22"/>
          <w:rtl/>
        </w:rPr>
        <w:t xml:space="preserve"> </w:t>
      </w:r>
      <w:r w:rsidRPr="00287B32">
        <w:rPr>
          <w:rStyle w:val="Char7"/>
          <w:rFonts w:cs="KFGQPC Uthman Taha Naskh" w:hint="eastAsia"/>
          <w:sz w:val="22"/>
          <w:szCs w:val="22"/>
          <w:rtl/>
        </w:rPr>
        <w:t>أَىُّ</w:t>
      </w:r>
      <w:r w:rsidRPr="00287B32">
        <w:rPr>
          <w:rStyle w:val="Char7"/>
          <w:rFonts w:cs="KFGQPC Uthman Taha Naskh"/>
          <w:sz w:val="22"/>
          <w:szCs w:val="22"/>
          <w:rtl/>
        </w:rPr>
        <w:t xml:space="preserve"> </w:t>
      </w:r>
      <w:r w:rsidRPr="00287B32">
        <w:rPr>
          <w:rStyle w:val="Char7"/>
          <w:rFonts w:cs="KFGQPC Uthman Taha Naskh" w:hint="eastAsia"/>
          <w:sz w:val="22"/>
          <w:szCs w:val="22"/>
          <w:rtl/>
        </w:rPr>
        <w:t>الأَنْبِیاءِ</w:t>
      </w:r>
      <w:r w:rsidRPr="00287B32">
        <w:rPr>
          <w:rStyle w:val="Char7"/>
          <w:rFonts w:cs="KFGQPC Uthman Taha Naskh"/>
          <w:sz w:val="22"/>
          <w:szCs w:val="22"/>
          <w:rtl/>
        </w:rPr>
        <w:t xml:space="preserve"> </w:t>
      </w:r>
      <w:r w:rsidRPr="00287B32">
        <w:rPr>
          <w:rStyle w:val="Char7"/>
          <w:rFonts w:cs="KFGQPC Uthman Taha Naskh" w:hint="eastAsia"/>
          <w:sz w:val="22"/>
          <w:szCs w:val="22"/>
          <w:rtl/>
        </w:rPr>
        <w:t>کانَ</w:t>
      </w:r>
      <w:r w:rsidRPr="00287B32">
        <w:rPr>
          <w:rStyle w:val="Char7"/>
          <w:rFonts w:cs="KFGQPC Uthman Taha Naskh"/>
          <w:sz w:val="22"/>
          <w:szCs w:val="22"/>
          <w:rtl/>
        </w:rPr>
        <w:t xml:space="preserve"> </w:t>
      </w:r>
      <w:r w:rsidRPr="00287B32">
        <w:rPr>
          <w:rStyle w:val="Char7"/>
          <w:rFonts w:cs="KFGQPC Uthman Taha Naskh" w:hint="eastAsia"/>
          <w:sz w:val="22"/>
          <w:szCs w:val="22"/>
          <w:rtl/>
        </w:rPr>
        <w:t>أَوَّلَ</w:t>
      </w:r>
      <w:r w:rsidRPr="00287B32">
        <w:rPr>
          <w:rStyle w:val="Char7"/>
          <w:rFonts w:cs="KFGQPC Uthman Taha Naskh"/>
          <w:sz w:val="22"/>
          <w:szCs w:val="22"/>
          <w:rtl/>
        </w:rPr>
        <w:t xml:space="preserve"> </w:t>
      </w:r>
      <w:r w:rsidRPr="00287B32">
        <w:rPr>
          <w:rStyle w:val="Char7"/>
          <w:rFonts w:cs="KFGQPC Uthman Taha Naskh" w:hint="eastAsia"/>
          <w:sz w:val="22"/>
          <w:szCs w:val="22"/>
          <w:rtl/>
        </w:rPr>
        <w:t>قَالَ</w:t>
      </w:r>
      <w:r w:rsidRPr="00287B32">
        <w:rPr>
          <w:rStyle w:val="Char7"/>
          <w:rFonts w:cs="KFGQPC Uthman Taha Naskh" w:hint="cs"/>
          <w:sz w:val="22"/>
          <w:szCs w:val="22"/>
          <w:rtl/>
        </w:rPr>
        <w:t xml:space="preserve">: </w:t>
      </w:r>
      <w:r w:rsidRPr="00287B32">
        <w:rPr>
          <w:rStyle w:val="Char7"/>
          <w:rFonts w:cs="KFGQPC Uthman Taha Naskh"/>
          <w:sz w:val="22"/>
          <w:szCs w:val="22"/>
          <w:rtl/>
        </w:rPr>
        <w:t xml:space="preserve"> </w:t>
      </w:r>
      <w:r w:rsidRPr="00287B32">
        <w:rPr>
          <w:rStyle w:val="Char4"/>
          <w:rFonts w:cs="KFGQPC Uthman Taha Naskh" w:hint="eastAsia"/>
          <w:sz w:val="22"/>
          <w:szCs w:val="22"/>
          <w:rtl/>
        </w:rPr>
        <w:t>«</w:t>
      </w:r>
      <w:r w:rsidRPr="00287B32">
        <w:rPr>
          <w:rStyle w:val="Char7"/>
          <w:rFonts w:cs="KFGQPC Uthman Taha Naskh" w:hint="eastAsia"/>
          <w:sz w:val="22"/>
          <w:szCs w:val="22"/>
          <w:rtl/>
        </w:rPr>
        <w:t>آدَمُ»</w:t>
      </w:r>
      <w:r w:rsidRPr="00287B32">
        <w:rPr>
          <w:rStyle w:val="Char7"/>
          <w:rFonts w:cs="KFGQPC Uthman Taha Naskh"/>
          <w:sz w:val="22"/>
          <w:szCs w:val="22"/>
          <w:rtl/>
        </w:rPr>
        <w:t xml:space="preserve"> </w:t>
      </w:r>
      <w:r w:rsidRPr="00287B32">
        <w:rPr>
          <w:rStyle w:val="Char7"/>
          <w:rFonts w:cs="KFGQPC Uthman Taha Naskh" w:hint="eastAsia"/>
          <w:sz w:val="22"/>
          <w:szCs w:val="22"/>
          <w:rtl/>
        </w:rPr>
        <w:t>قُلْتُ</w:t>
      </w:r>
      <w:r w:rsidRPr="00287B32">
        <w:rPr>
          <w:rStyle w:val="Char7"/>
          <w:rFonts w:cs="KFGQPC Uthman Taha Naskh" w:hint="cs"/>
          <w:sz w:val="22"/>
          <w:szCs w:val="22"/>
          <w:rtl/>
        </w:rPr>
        <w:t>:</w:t>
      </w:r>
      <w:r w:rsidRPr="00287B32">
        <w:rPr>
          <w:rStyle w:val="Char7"/>
          <w:rFonts w:cs="KFGQPC Uthman Taha Naskh"/>
          <w:sz w:val="22"/>
          <w:szCs w:val="22"/>
          <w:rtl/>
        </w:rPr>
        <w:t xml:space="preserve"> </w:t>
      </w:r>
      <w:r w:rsidRPr="00287B32">
        <w:rPr>
          <w:rStyle w:val="Char7"/>
          <w:rFonts w:cs="KFGQPC Uthman Taha Naskh" w:hint="eastAsia"/>
          <w:sz w:val="22"/>
          <w:szCs w:val="22"/>
          <w:rtl/>
        </w:rPr>
        <w:t>یا</w:t>
      </w:r>
      <w:r w:rsidRPr="00287B32">
        <w:rPr>
          <w:rStyle w:val="Char7"/>
          <w:rFonts w:cs="KFGQPC Uthman Taha Naskh"/>
          <w:sz w:val="22"/>
          <w:szCs w:val="22"/>
          <w:rtl/>
        </w:rPr>
        <w:t xml:space="preserve"> </w:t>
      </w:r>
      <w:r w:rsidRPr="00287B32">
        <w:rPr>
          <w:rStyle w:val="Char7"/>
          <w:rFonts w:cs="KFGQPC Uthman Taha Naskh" w:hint="eastAsia"/>
          <w:sz w:val="22"/>
          <w:szCs w:val="22"/>
          <w:rtl/>
        </w:rPr>
        <w:t>رَسُولَ</w:t>
      </w:r>
      <w:r w:rsidRPr="00287B32">
        <w:rPr>
          <w:rStyle w:val="Char7"/>
          <w:rFonts w:cs="KFGQPC Uthman Taha Naskh"/>
          <w:sz w:val="22"/>
          <w:szCs w:val="22"/>
          <w:rtl/>
        </w:rPr>
        <w:t xml:space="preserve"> </w:t>
      </w:r>
      <w:r w:rsidRPr="00287B32">
        <w:rPr>
          <w:rStyle w:val="Char7"/>
          <w:rFonts w:cs="KFGQPC Uthman Taha Naskh" w:hint="eastAsia"/>
          <w:sz w:val="22"/>
          <w:szCs w:val="22"/>
          <w:rtl/>
        </w:rPr>
        <w:t>اللَّهِ</w:t>
      </w:r>
      <w:r w:rsidRPr="00287B32">
        <w:rPr>
          <w:rStyle w:val="Char7"/>
          <w:rFonts w:cs="KFGQPC Uthman Taha Naskh"/>
          <w:sz w:val="22"/>
          <w:szCs w:val="22"/>
          <w:rtl/>
        </w:rPr>
        <w:t xml:space="preserve"> </w:t>
      </w:r>
      <w:r w:rsidRPr="00287B32">
        <w:rPr>
          <w:rStyle w:val="Char7"/>
          <w:rFonts w:cs="KFGQPC Uthman Taha Naskh" w:hint="eastAsia"/>
          <w:sz w:val="22"/>
          <w:szCs w:val="22"/>
          <w:rtl/>
        </w:rPr>
        <w:t>وَنَبِىٌّ</w:t>
      </w:r>
      <w:r w:rsidRPr="00287B32">
        <w:rPr>
          <w:rStyle w:val="Char7"/>
          <w:rFonts w:cs="KFGQPC Uthman Taha Naskh"/>
          <w:sz w:val="22"/>
          <w:szCs w:val="22"/>
          <w:rtl/>
        </w:rPr>
        <w:t xml:space="preserve"> </w:t>
      </w:r>
      <w:r w:rsidRPr="00287B32">
        <w:rPr>
          <w:rStyle w:val="Char7"/>
          <w:rFonts w:cs="KFGQPC Uthman Taha Naskh" w:hint="eastAsia"/>
          <w:sz w:val="22"/>
          <w:szCs w:val="22"/>
          <w:rtl/>
        </w:rPr>
        <w:t>کانَ</w:t>
      </w:r>
      <w:r w:rsidRPr="00287B32">
        <w:rPr>
          <w:rStyle w:val="Char7"/>
          <w:rFonts w:cs="KFGQPC Uthman Taha Naskh"/>
          <w:sz w:val="22"/>
          <w:szCs w:val="22"/>
          <w:rtl/>
        </w:rPr>
        <w:t xml:space="preserve"> </w:t>
      </w:r>
      <w:r w:rsidRPr="00287B32">
        <w:rPr>
          <w:rStyle w:val="Char7"/>
          <w:rFonts w:cs="KFGQPC Uthman Taha Naskh" w:hint="eastAsia"/>
          <w:sz w:val="22"/>
          <w:szCs w:val="22"/>
          <w:rtl/>
        </w:rPr>
        <w:t>قَالَ</w:t>
      </w:r>
      <w:r w:rsidRPr="00287B32">
        <w:rPr>
          <w:rStyle w:val="Char7"/>
          <w:rFonts w:cs="KFGQPC Uthman Taha Naskh" w:hint="cs"/>
          <w:sz w:val="22"/>
          <w:szCs w:val="22"/>
          <w:rtl/>
        </w:rPr>
        <w:t>:</w:t>
      </w:r>
      <w:r w:rsidRPr="00287B32">
        <w:rPr>
          <w:rStyle w:val="Char7"/>
          <w:rFonts w:cs="KFGQPC Uthman Taha Naskh"/>
          <w:sz w:val="22"/>
          <w:szCs w:val="22"/>
          <w:rtl/>
        </w:rPr>
        <w:t xml:space="preserve"> </w:t>
      </w:r>
      <w:r w:rsidRPr="00287B32">
        <w:rPr>
          <w:rStyle w:val="Char4"/>
          <w:rFonts w:cs="KFGQPC Uthman Taha Naskh" w:hint="eastAsia"/>
          <w:sz w:val="22"/>
          <w:szCs w:val="22"/>
          <w:rtl/>
        </w:rPr>
        <w:t>«</w:t>
      </w:r>
      <w:r w:rsidRPr="00287B32">
        <w:rPr>
          <w:rStyle w:val="Char7"/>
          <w:rFonts w:cs="KFGQPC Uthman Taha Naskh" w:hint="eastAsia"/>
          <w:sz w:val="22"/>
          <w:szCs w:val="22"/>
          <w:rtl/>
        </w:rPr>
        <w:t>نَعَمْ</w:t>
      </w:r>
      <w:r w:rsidRPr="00287B32">
        <w:rPr>
          <w:rStyle w:val="Char7"/>
          <w:rFonts w:cs="KFGQPC Uthman Taha Naskh"/>
          <w:sz w:val="22"/>
          <w:szCs w:val="22"/>
          <w:rtl/>
        </w:rPr>
        <w:t xml:space="preserve"> </w:t>
      </w:r>
      <w:r w:rsidRPr="00287B32">
        <w:rPr>
          <w:rStyle w:val="Char7"/>
          <w:rFonts w:cs="KFGQPC Uthman Taha Naskh" w:hint="eastAsia"/>
          <w:sz w:val="22"/>
          <w:szCs w:val="22"/>
          <w:rtl/>
        </w:rPr>
        <w:t>نَبِىٌّ</w:t>
      </w:r>
      <w:r w:rsidRPr="00287B32">
        <w:rPr>
          <w:rStyle w:val="Char7"/>
          <w:rFonts w:cs="KFGQPC Uthman Taha Naskh"/>
          <w:sz w:val="22"/>
          <w:szCs w:val="22"/>
          <w:rtl/>
        </w:rPr>
        <w:t xml:space="preserve"> </w:t>
      </w:r>
      <w:r w:rsidRPr="00287B32">
        <w:rPr>
          <w:rStyle w:val="Char7"/>
          <w:rFonts w:cs="KFGQPC Uthman Taha Naskh" w:hint="eastAsia"/>
          <w:sz w:val="22"/>
          <w:szCs w:val="22"/>
          <w:rtl/>
        </w:rPr>
        <w:t>مُکلَّمٌ»</w:t>
      </w:r>
      <w:r w:rsidRPr="00287B32">
        <w:rPr>
          <w:rStyle w:val="Char7"/>
          <w:rFonts w:cs="KFGQPC Uthman Taha Naskh"/>
          <w:sz w:val="22"/>
          <w:szCs w:val="22"/>
          <w:rtl/>
        </w:rPr>
        <w:t xml:space="preserve"> </w:t>
      </w:r>
      <w:r w:rsidRPr="00287B32">
        <w:rPr>
          <w:rStyle w:val="Char7"/>
          <w:rFonts w:cs="KFGQPC Uthman Taha Naskh" w:hint="eastAsia"/>
          <w:sz w:val="22"/>
          <w:szCs w:val="22"/>
          <w:rtl/>
        </w:rPr>
        <w:t>قَالَ</w:t>
      </w:r>
      <w:r w:rsidRPr="00287B32">
        <w:rPr>
          <w:rStyle w:val="Char7"/>
          <w:rFonts w:cs="KFGQPC Uthman Taha Naskh" w:hint="cs"/>
          <w:sz w:val="22"/>
          <w:szCs w:val="22"/>
          <w:rtl/>
        </w:rPr>
        <w:t>:</w:t>
      </w:r>
      <w:r w:rsidRPr="00287B32">
        <w:rPr>
          <w:rStyle w:val="Char7"/>
          <w:rFonts w:cs="KFGQPC Uthman Taha Naskh"/>
          <w:sz w:val="22"/>
          <w:szCs w:val="22"/>
          <w:rtl/>
        </w:rPr>
        <w:t xml:space="preserve"> </w:t>
      </w:r>
      <w:r w:rsidRPr="00287B32">
        <w:rPr>
          <w:rStyle w:val="Char7"/>
          <w:rFonts w:cs="KFGQPC Uthman Taha Naskh" w:hint="eastAsia"/>
          <w:sz w:val="22"/>
          <w:szCs w:val="22"/>
          <w:rtl/>
        </w:rPr>
        <w:t>قُلْتُ</w:t>
      </w:r>
      <w:r w:rsidRPr="00287B32">
        <w:rPr>
          <w:rStyle w:val="Char7"/>
          <w:rFonts w:cs="KFGQPC Uthman Taha Naskh" w:hint="cs"/>
          <w:sz w:val="22"/>
          <w:szCs w:val="22"/>
          <w:rtl/>
        </w:rPr>
        <w:t>:</w:t>
      </w:r>
      <w:r w:rsidRPr="00287B32">
        <w:rPr>
          <w:rStyle w:val="Char7"/>
          <w:rFonts w:cs="KFGQPC Uthman Taha Naskh"/>
          <w:sz w:val="22"/>
          <w:szCs w:val="22"/>
          <w:rtl/>
        </w:rPr>
        <w:t xml:space="preserve"> </w:t>
      </w:r>
      <w:r w:rsidRPr="00287B32">
        <w:rPr>
          <w:rStyle w:val="Char7"/>
          <w:rFonts w:cs="KFGQPC Uthman Taha Naskh" w:hint="eastAsia"/>
          <w:sz w:val="22"/>
          <w:szCs w:val="22"/>
          <w:rtl/>
        </w:rPr>
        <w:t>یا</w:t>
      </w:r>
      <w:r w:rsidRPr="00287B32">
        <w:rPr>
          <w:rStyle w:val="Char7"/>
          <w:rFonts w:cs="KFGQPC Uthman Taha Naskh"/>
          <w:sz w:val="22"/>
          <w:szCs w:val="22"/>
          <w:rtl/>
        </w:rPr>
        <w:t xml:space="preserve"> </w:t>
      </w:r>
      <w:r w:rsidRPr="00287B32">
        <w:rPr>
          <w:rStyle w:val="Char7"/>
          <w:rFonts w:cs="KFGQPC Uthman Taha Naskh" w:hint="eastAsia"/>
          <w:sz w:val="22"/>
          <w:szCs w:val="22"/>
          <w:rtl/>
        </w:rPr>
        <w:t>رَسُولَ</w:t>
      </w:r>
      <w:r w:rsidRPr="00287B32">
        <w:rPr>
          <w:rStyle w:val="Char7"/>
          <w:rFonts w:cs="KFGQPC Uthman Taha Naskh"/>
          <w:sz w:val="22"/>
          <w:szCs w:val="22"/>
          <w:rtl/>
        </w:rPr>
        <w:t xml:space="preserve"> </w:t>
      </w:r>
      <w:r w:rsidRPr="00287B32">
        <w:rPr>
          <w:rStyle w:val="Char7"/>
          <w:rFonts w:cs="KFGQPC Uthman Taha Naskh" w:hint="eastAsia"/>
          <w:sz w:val="22"/>
          <w:szCs w:val="22"/>
          <w:rtl/>
        </w:rPr>
        <w:t>اللَّهِ</w:t>
      </w:r>
      <w:r w:rsidRPr="00287B32">
        <w:rPr>
          <w:rStyle w:val="Char7"/>
          <w:rFonts w:cs="KFGQPC Uthman Taha Naskh"/>
          <w:sz w:val="22"/>
          <w:szCs w:val="22"/>
          <w:rtl/>
        </w:rPr>
        <w:t xml:space="preserve"> </w:t>
      </w:r>
      <w:r w:rsidRPr="00287B32">
        <w:rPr>
          <w:rStyle w:val="Char7"/>
          <w:rFonts w:cs="KFGQPC Uthman Taha Naskh" w:hint="eastAsia"/>
          <w:sz w:val="22"/>
          <w:szCs w:val="22"/>
          <w:rtl/>
        </w:rPr>
        <w:t>کمِ</w:t>
      </w:r>
      <w:r w:rsidRPr="00287B32">
        <w:rPr>
          <w:rStyle w:val="Char7"/>
          <w:rFonts w:cs="KFGQPC Uthman Taha Naskh"/>
          <w:sz w:val="22"/>
          <w:szCs w:val="22"/>
          <w:rtl/>
        </w:rPr>
        <w:t xml:space="preserve"> </w:t>
      </w:r>
      <w:r w:rsidRPr="00287B32">
        <w:rPr>
          <w:rStyle w:val="Char7"/>
          <w:rFonts w:cs="KFGQPC Uthman Taha Naskh" w:hint="eastAsia"/>
          <w:sz w:val="22"/>
          <w:szCs w:val="22"/>
          <w:rtl/>
        </w:rPr>
        <w:t>الْمُرْسَلُونَ</w:t>
      </w:r>
      <w:r w:rsidRPr="00287B32">
        <w:rPr>
          <w:rStyle w:val="Char7"/>
          <w:rFonts w:cs="KFGQPC Uthman Taha Naskh" w:hint="cs"/>
          <w:sz w:val="22"/>
          <w:szCs w:val="22"/>
          <w:rtl/>
        </w:rPr>
        <w:t>؟</w:t>
      </w:r>
      <w:r w:rsidRPr="00287B32">
        <w:rPr>
          <w:rStyle w:val="Char7"/>
          <w:rFonts w:cs="KFGQPC Uthman Taha Naskh"/>
          <w:sz w:val="22"/>
          <w:szCs w:val="22"/>
          <w:rtl/>
        </w:rPr>
        <w:t xml:space="preserve"> </w:t>
      </w:r>
      <w:r w:rsidRPr="00287B32">
        <w:rPr>
          <w:rStyle w:val="Char7"/>
          <w:rFonts w:cs="KFGQPC Uthman Taha Naskh" w:hint="eastAsia"/>
          <w:sz w:val="22"/>
          <w:szCs w:val="22"/>
          <w:rtl/>
        </w:rPr>
        <w:t>قَالَ</w:t>
      </w:r>
      <w:r w:rsidRPr="00287B32">
        <w:rPr>
          <w:rStyle w:val="Char7"/>
          <w:rFonts w:cs="KFGQPC Uthman Taha Naskh" w:hint="cs"/>
          <w:sz w:val="22"/>
          <w:szCs w:val="22"/>
          <w:rtl/>
        </w:rPr>
        <w:t>:</w:t>
      </w:r>
      <w:r w:rsidRPr="00287B32">
        <w:rPr>
          <w:rStyle w:val="Char7"/>
          <w:rFonts w:cs="KFGQPC Uthman Taha Naskh"/>
          <w:sz w:val="22"/>
          <w:szCs w:val="22"/>
          <w:rtl/>
        </w:rPr>
        <w:t xml:space="preserve"> </w:t>
      </w:r>
      <w:r w:rsidRPr="00287B32">
        <w:rPr>
          <w:rStyle w:val="Char4"/>
          <w:rFonts w:cs="KFGQPC Uthman Taha Naskh" w:hint="eastAsia"/>
          <w:sz w:val="22"/>
          <w:szCs w:val="22"/>
          <w:rtl/>
        </w:rPr>
        <w:t>«</w:t>
      </w:r>
      <w:r w:rsidRPr="00287B32">
        <w:rPr>
          <w:rStyle w:val="Char7"/>
          <w:rFonts w:cs="KFGQPC Uthman Taha Naskh" w:hint="eastAsia"/>
          <w:sz w:val="22"/>
          <w:szCs w:val="22"/>
          <w:rtl/>
        </w:rPr>
        <w:t>ثَلاَثُمِائَةٍ</w:t>
      </w:r>
      <w:r w:rsidRPr="00287B32">
        <w:rPr>
          <w:rStyle w:val="Char7"/>
          <w:rFonts w:cs="KFGQPC Uthman Taha Naskh"/>
          <w:sz w:val="22"/>
          <w:szCs w:val="22"/>
          <w:rtl/>
        </w:rPr>
        <w:t xml:space="preserve"> </w:t>
      </w:r>
      <w:r w:rsidRPr="00287B32">
        <w:rPr>
          <w:rStyle w:val="Char7"/>
          <w:rFonts w:cs="KFGQPC Uthman Taha Naskh" w:hint="eastAsia"/>
          <w:sz w:val="22"/>
          <w:szCs w:val="22"/>
          <w:rtl/>
        </w:rPr>
        <w:t>وَبِضْعَةَ</w:t>
      </w:r>
      <w:r w:rsidRPr="00287B32">
        <w:rPr>
          <w:rStyle w:val="Char7"/>
          <w:rFonts w:cs="KFGQPC Uthman Taha Naskh"/>
          <w:sz w:val="22"/>
          <w:szCs w:val="22"/>
          <w:rtl/>
        </w:rPr>
        <w:t xml:space="preserve"> </w:t>
      </w:r>
      <w:r w:rsidRPr="00287B32">
        <w:rPr>
          <w:rStyle w:val="Char7"/>
          <w:rFonts w:cs="KFGQPC Uthman Taha Naskh" w:hint="eastAsia"/>
          <w:sz w:val="22"/>
          <w:szCs w:val="22"/>
          <w:rtl/>
        </w:rPr>
        <w:t>عَشَرَ</w:t>
      </w:r>
      <w:r w:rsidRPr="00287B32">
        <w:rPr>
          <w:rStyle w:val="Char7"/>
          <w:rFonts w:cs="KFGQPC Uthman Taha Naskh"/>
          <w:sz w:val="22"/>
          <w:szCs w:val="22"/>
          <w:rtl/>
        </w:rPr>
        <w:t xml:space="preserve"> </w:t>
      </w:r>
      <w:r w:rsidRPr="00287B32">
        <w:rPr>
          <w:rStyle w:val="Char7"/>
          <w:rFonts w:cs="KFGQPC Uthman Taha Naskh" w:hint="eastAsia"/>
          <w:sz w:val="22"/>
          <w:szCs w:val="22"/>
          <w:rtl/>
        </w:rPr>
        <w:t>جَمًّا</w:t>
      </w:r>
      <w:r w:rsidRPr="00287B32">
        <w:rPr>
          <w:rStyle w:val="Char7"/>
          <w:rFonts w:cs="KFGQPC Uthman Taha Naskh"/>
          <w:sz w:val="22"/>
          <w:szCs w:val="22"/>
          <w:rtl/>
        </w:rPr>
        <w:t xml:space="preserve"> </w:t>
      </w:r>
      <w:r w:rsidRPr="00287B32">
        <w:rPr>
          <w:rStyle w:val="Char7"/>
          <w:rFonts w:cs="KFGQPC Uthman Taha Naskh" w:hint="eastAsia"/>
          <w:sz w:val="22"/>
          <w:szCs w:val="22"/>
          <w:rtl/>
        </w:rPr>
        <w:t>غَفِیراً</w:t>
      </w:r>
      <w:r w:rsidRPr="00287B32">
        <w:rPr>
          <w:rStyle w:val="Char7"/>
          <w:rFonts w:cs="KFGQPC Uthman Taha Naskh" w:hint="cs"/>
          <w:sz w:val="22"/>
          <w:szCs w:val="22"/>
          <w:rtl/>
        </w:rPr>
        <w:t>»</w:t>
      </w:r>
      <w:r w:rsidRPr="00287B32">
        <w:rPr>
          <w:rStyle w:val="Char7"/>
          <w:rFonts w:hint="cs"/>
          <w:rtl/>
        </w:rPr>
        <w:t xml:space="preserve"> </w:t>
      </w:r>
      <w:r w:rsidRPr="00287B32">
        <w:rPr>
          <w:rStyle w:val="Char4"/>
          <w:rFonts w:hint="cs"/>
          <w:rtl/>
        </w:rPr>
        <w:t>«</w:t>
      </w:r>
      <w:r w:rsidRPr="00287B32">
        <w:rPr>
          <w:rStyle w:val="Char7"/>
          <w:rFonts w:hint="cs"/>
          <w:rtl/>
        </w:rPr>
        <w:t>رواه احمد»</w:t>
      </w:r>
    </w:p>
  </w:footnote>
  <w:footnote w:id="34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در آغاز کارها به آدم فرمان دادیم اما او ترک فرمان کرد و از او تصمیم درستی و اراده استواری مشاهده نکردیم.</w:t>
      </w:r>
    </w:p>
  </w:footnote>
  <w:footnote w:id="343">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و از این درخت نزدیک نشوید و از آن نخورید چه (اگر چنین کنید) از ستمگران خواهید شد.</w:t>
      </w:r>
    </w:p>
  </w:footnote>
  <w:footnote w:id="344">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سپس پروردگارش او را برگزید و توبه‌اش را پذیرفت و رهنمودش کرد.</w:t>
      </w:r>
    </w:p>
  </w:footnote>
  <w:footnote w:id="345">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از خدا در آنچه بدیشان دستور داده است نافرمانی نمی‌کند و همان چیزی را انجام می‌دهند که بدان مأمور شده‌اند.</w:t>
      </w:r>
    </w:p>
  </w:footnote>
  <w:footnote w:id="346">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و جن را پیش از آن از آتش سراپا شعله بیافریدیم.</w:t>
      </w:r>
    </w:p>
  </w:footnote>
  <w:footnote w:id="347">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آیا او و فرزندانش را با وجود اینکه ایشان دشمنان شمایند به جای من سرپرست و مددکار خود می‌گیرید ستمکاران چه عوض بدی دارند.</w:t>
      </w:r>
    </w:p>
  </w:footnote>
  <w:footnote w:id="348">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ما جبرئیل خویش را به سوی او فرستادیم و (جبرئیل) در شکل انسان کامل خوش قیافه‌ای بر مریم ظاهر شد.</w:t>
      </w:r>
    </w:p>
  </w:footnote>
  <w:footnote w:id="349">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آیا خبر مهمان‌های بزرگوار ابراهیم به تو رسید</w:t>
      </w:r>
      <w:r w:rsidRPr="00287B32">
        <w:rPr>
          <w:rStyle w:val="Char7"/>
          <w:rFonts w:hint="cs"/>
          <w:rtl/>
        </w:rPr>
        <w:sym w:font="Symbol" w:char="F02A"/>
      </w:r>
      <w:r w:rsidRPr="00287B32">
        <w:rPr>
          <w:rStyle w:val="Char7"/>
          <w:rFonts w:hint="cs"/>
          <w:rtl/>
        </w:rPr>
        <w:t xml:space="preserve"> در آن زمانی که بر او وارد شدند و گفتند: سلام (بر تو، او) گفت: سلام بر شما مردمان ناآشنا و ناشناسی هستید.</w:t>
      </w:r>
    </w:p>
  </w:footnote>
  <w:footnote w:id="35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قوم لوط شتابان به سوی او آمدند قومی که پیش از آن اعمال زشت و پلشتی (چون لواط) انجام می‌دادند لوط بدیشان گفت: ای قوم من این‌ها دختران منند و برای شما پاکیزه‌ترند پس از خدا بترسید و در مورد مهمانانم مرا خوار و رسوا مکنید آیا در میان شما مرد راهیاب و راهنمایی یافته نمی‌شود.</w:t>
      </w:r>
    </w:p>
  </w:footnote>
  <w:footnote w:id="35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زمانی را که گروهی از جنیان را به سوی تو روانه کردیم تا قرآن را بشنوند.</w:t>
      </w:r>
    </w:p>
  </w:footnote>
  <w:footnote w:id="352">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شب و روز سرگرم تسبیح و تقدیسند و سستی به خود راه نمی‌دهند.</w:t>
      </w:r>
    </w:p>
  </w:footnote>
  <w:footnote w:id="353">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از خدا در آنچه بدیشان دستور داده است نافرمانی نمی‌کند و همان چیزی را انجام می‌دهند که بدان مأمور شده‌اند.</w:t>
      </w:r>
    </w:p>
  </w:footnote>
  <w:footnote w:id="35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مگر ابلیس که از جنیان بود و از فرمان پروردگارش تمرد کرد.</w:t>
      </w:r>
    </w:p>
  </w:footnote>
  <w:footnote w:id="35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در میان ما فرمانبرداران و منحرفان و بیدادگرانند آنان که فرمانبردارند هدایت و خیر را برگزیده‌اند</w:t>
      </w:r>
      <w:r w:rsidRPr="00287B32">
        <w:rPr>
          <w:rStyle w:val="Char7"/>
          <w:rFonts w:hint="cs"/>
          <w:rtl/>
        </w:rPr>
        <w:sym w:font="Symbol" w:char="F02A"/>
      </w:r>
      <w:r w:rsidRPr="00287B32">
        <w:rPr>
          <w:rStyle w:val="Char7"/>
          <w:rFonts w:hint="cs"/>
          <w:rtl/>
        </w:rPr>
        <w:t xml:space="preserve"> اما آنان که ستمگر و بیدادگرند هیزم و هیمه دوزخ هستند.</w:t>
      </w:r>
    </w:p>
  </w:footnote>
  <w:footnote w:id="35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من پری و انسانی را جز برای پرستش خود نیافریده‌ام.</w:t>
      </w:r>
    </w:p>
  </w:footnote>
  <w:footnote w:id="35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جنیان و ای انسان‌ها! آیا پیغمبرانی از خودتان به سوی شما نیامدند و آیات مرا برایتان بازگو نکردند و شما را از رسیدن بدین روز بیم ندادند؟ (در پاسخ) می‌گویند: ما علیه خود گواهی می‌دهیم (آری) زندگی جهان آنان را گول زد و علیه خود گواهی می‌دهند که ایشان کافر بوده‌اند.</w:t>
      </w:r>
    </w:p>
  </w:footnote>
  <w:footnote w:id="35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والا مقام و جاوید کسی است که قرآن را بر بنده‌ی خود نازل کرده است تا اینکه جهانیان را بیم دهد.</w:t>
      </w:r>
    </w:p>
  </w:footnote>
  <w:footnote w:id="35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انسان را از گل خشکیده‌ فراهم آمده از گل تیره شده‌ی گندیده‌ای بیافریدیم</w:t>
      </w:r>
      <w:r w:rsidRPr="00287B32">
        <w:rPr>
          <w:rStyle w:val="Char7"/>
          <w:rFonts w:hint="cs"/>
          <w:rtl/>
        </w:rPr>
        <w:sym w:font="Symbol" w:char="F02A"/>
      </w:r>
      <w:r w:rsidRPr="00287B32">
        <w:rPr>
          <w:rStyle w:val="Char7"/>
          <w:rFonts w:hint="cs"/>
          <w:rtl/>
        </w:rPr>
        <w:t xml:space="preserve"> و جن را پیش از آن از آتش سراپا شعله بیافریدیم.</w:t>
      </w:r>
    </w:p>
  </w:footnote>
  <w:footnote w:id="36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شیطان و همدستانش شما را می‌بینند در صورتی که شما آن‌ها را نمی‌بینید ما شیاطین را دوستان و یاران کسانی ساخته‌ایم که ایمان نمی‌آورند.</w:t>
      </w:r>
    </w:p>
  </w:footnote>
  <w:footnote w:id="36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آن (شهر و دیار) را زیر و رو نمودیم.</w:t>
      </w:r>
    </w:p>
  </w:footnote>
  <w:footnote w:id="36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(نیز بخاطر بنی اسرائیل بیاور) هنگامی را که کوه (طور) را بر فراز سر آنان نگاه داشتیم آن چنان که انگار سایبانی است ایشان گمان بردند که بر سرشان فرو می‌افتد (در این وقت خوف و هراس بدیشان گفتیم) آنچه را به شما دادیم محکم برگیرید و در عمل بدان کوشا باشید و آنچه را در آن است بررسی کنید و در مد نظر گیرید تا پرهیزگار شوید.</w:t>
      </w:r>
    </w:p>
  </w:footnote>
  <w:footnote w:id="36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w:t>
      </w:r>
      <w:r w:rsidRPr="00287B32">
        <w:rPr>
          <w:rStyle w:val="Char7"/>
          <w:rtl/>
        </w:rPr>
        <w:t>ستایش خداى راست، پدید آورنده آسمان‌ها و زمین، [کسى که‏] فرشتگان را پیام آوران داراى بال</w:t>
      </w:r>
      <w:r w:rsidRPr="00287B32">
        <w:rPr>
          <w:rStyle w:val="Char7"/>
          <w:rFonts w:hint="cs"/>
          <w:rtl/>
        </w:rPr>
        <w:t>‌</w:t>
      </w:r>
      <w:r w:rsidRPr="00287B32">
        <w:rPr>
          <w:rStyle w:val="Char7"/>
          <w:rtl/>
        </w:rPr>
        <w:t>هاى دوگانه و سه‏گانه و چهارگانه گرداند هر چه بخواهد در آفرینش مى‏افزاید. خداوند بر هر کارى تواناست</w:t>
      </w:r>
      <w:r w:rsidRPr="00287B32">
        <w:rPr>
          <w:rStyle w:val="Char7"/>
          <w:rFonts w:hint="cs"/>
          <w:rtl/>
        </w:rPr>
        <w:t>.</w:t>
      </w:r>
      <w:r w:rsidRPr="00287B32">
        <w:rPr>
          <w:rStyle w:val="Char7"/>
          <w:rtl/>
        </w:rPr>
        <w:t xml:space="preserve"> </w:t>
      </w:r>
    </w:p>
  </w:footnote>
  <w:footnote w:id="364">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xml:space="preserve">) </w:t>
      </w:r>
      <w:r w:rsidRPr="00287B32">
        <w:rPr>
          <w:rStyle w:val="Char7"/>
          <w:rtl/>
        </w:rPr>
        <w:t>آن گاه آدم از پروردگارش کلماتى فرا گرفت، سپس خداوند از او در گذشت. بى‏گمان او توبه پذیر مهربان است</w:t>
      </w:r>
      <w:r w:rsidRPr="00287B32">
        <w:rPr>
          <w:rStyle w:val="Char7"/>
          <w:rFonts w:hint="cs"/>
          <w:rtl/>
        </w:rPr>
        <w:t>.</w:t>
      </w:r>
      <w:r w:rsidRPr="00287B32">
        <w:rPr>
          <w:rStyle w:val="Char7"/>
          <w:rtl/>
        </w:rPr>
        <w:t xml:space="preserve"> </w:t>
      </w:r>
    </w:p>
  </w:footnote>
  <w:footnote w:id="36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w:t>
      </w:r>
      <w:r w:rsidRPr="00287B32">
        <w:rPr>
          <w:rStyle w:val="Char7"/>
          <w:rtl/>
        </w:rPr>
        <w:t>و به راستى که نوح را به سوى قومش فرستادیم، و در میان آنان هزار سال منهاى پنجاه سال ماند. آن گاه طوفان آنان را در حالى که ستمکار بودند فرو گرفت</w:t>
      </w:r>
      <w:r w:rsidRPr="00287B32">
        <w:rPr>
          <w:rStyle w:val="Char7"/>
          <w:rFonts w:hint="cs"/>
          <w:rtl/>
        </w:rPr>
        <w:t xml:space="preserve">. </w:t>
      </w:r>
    </w:p>
  </w:footnote>
  <w:footnote w:id="36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نوح را به سوی قومش فرستادیم که قوم خود را بترسان پیش از آنکه عذاب دردناکی به سراغ ایشان بیاید.</w:t>
      </w:r>
    </w:p>
  </w:footnote>
  <w:footnote w:id="367">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و جز افراد اندکی بدو ایمان نیاورده بودند.</w:t>
      </w:r>
    </w:p>
  </w:footnote>
  <w:footnote w:id="36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بس شکیبایی کن آن گونه که پیغمبران اولوالعزم (در سختی‌ها) شکیبایی کرده‌اند.</w:t>
      </w:r>
    </w:p>
  </w:footnote>
  <w:footnote w:id="36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او نهصد و پنجاه سال در میان آنان ماندگار شد.</w:t>
      </w:r>
    </w:p>
  </w:footnote>
  <w:footnote w:id="37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w:t>
      </w:r>
      <w:r w:rsidRPr="00287B32">
        <w:rPr>
          <w:rStyle w:val="Char7"/>
          <w:rtl/>
        </w:rPr>
        <w:t xml:space="preserve"> گفت: پروردگارا، به راستى که من قوم خویش را شب و روز [به سوى فرمان تو] فرا خواندم</w:t>
      </w:r>
      <w:r w:rsidRPr="00287B32">
        <w:rPr>
          <w:rStyle w:val="Char7"/>
          <w:rFonts w:hint="cs"/>
          <w:rtl/>
        </w:rPr>
        <w:t xml:space="preserve">. </w:t>
      </w:r>
      <w:r w:rsidRPr="00287B32">
        <w:rPr>
          <w:rStyle w:val="Char7"/>
          <w:rtl/>
        </w:rPr>
        <w:t>ولى دعوت من در حقّ آنان جز گریز نیفزود</w:t>
      </w:r>
      <w:r w:rsidRPr="00287B32">
        <w:rPr>
          <w:rStyle w:val="Char7"/>
          <w:rFonts w:hint="cs"/>
          <w:rtl/>
        </w:rPr>
        <w:t xml:space="preserve">. </w:t>
      </w:r>
      <w:r w:rsidRPr="00287B32">
        <w:rPr>
          <w:rStyle w:val="Char7"/>
          <w:rtl/>
        </w:rPr>
        <w:t>و هرگاه که من آنان را فراخواندم تا آنان را بیامرزى، انگشتانشان را در گوش</w:t>
      </w:r>
      <w:r w:rsidRPr="00287B32">
        <w:rPr>
          <w:rStyle w:val="Char7"/>
          <w:rFonts w:hint="cs"/>
          <w:rtl/>
        </w:rPr>
        <w:t>‌</w:t>
      </w:r>
      <w:r w:rsidRPr="00287B32">
        <w:rPr>
          <w:rStyle w:val="Char7"/>
          <w:rtl/>
        </w:rPr>
        <w:t>هاشان نهادند و جامه‏هاشان را [به خود] پیچیدند و پاى فشردند و سخت کبر ورزیدند</w:t>
      </w:r>
      <w:r w:rsidRPr="00287B32">
        <w:rPr>
          <w:rStyle w:val="Char7"/>
          <w:rFonts w:hint="cs"/>
          <w:rtl/>
        </w:rPr>
        <w:t xml:space="preserve">. </w:t>
      </w:r>
      <w:r w:rsidRPr="00287B32">
        <w:rPr>
          <w:rStyle w:val="Char7"/>
          <w:rtl/>
        </w:rPr>
        <w:t>آن گاه من به آوازى بلند (آشکارا) آنان را دعوت کردم</w:t>
      </w:r>
      <w:r w:rsidRPr="00287B32">
        <w:rPr>
          <w:rStyle w:val="Char7"/>
          <w:rFonts w:hint="cs"/>
          <w:rtl/>
        </w:rPr>
        <w:t xml:space="preserve">. </w:t>
      </w:r>
      <w:r w:rsidRPr="00287B32">
        <w:rPr>
          <w:rStyle w:val="Char7"/>
          <w:rtl/>
        </w:rPr>
        <w:t>سپس [دعوتم را] براى آنان آشکار ساختم و [آن را] نهانى با آنان به راز نهادم</w:t>
      </w:r>
      <w:r w:rsidRPr="00287B32">
        <w:rPr>
          <w:rStyle w:val="Char7"/>
          <w:rFonts w:hint="cs"/>
          <w:rtl/>
        </w:rPr>
        <w:t xml:space="preserve">. </w:t>
      </w:r>
      <w:r w:rsidRPr="00287B32">
        <w:rPr>
          <w:rStyle w:val="Char7"/>
          <w:rtl/>
        </w:rPr>
        <w:t>سپس گفتم: از پروردگارتان آمرزش بخواهید. بى گمان او بس آمرزنده است</w:t>
      </w:r>
      <w:r w:rsidRPr="00287B32">
        <w:rPr>
          <w:rStyle w:val="Char7"/>
          <w:rFonts w:hint="cs"/>
          <w:rtl/>
        </w:rPr>
        <w:t>.</w:t>
      </w:r>
    </w:p>
  </w:footnote>
  <w:footnote w:id="371">
    <w:p w:rsidR="00C270B7" w:rsidRPr="00287B32" w:rsidRDefault="00C270B7" w:rsidP="00BC32EE">
      <w:pPr>
        <w:pStyle w:val="a7"/>
        <w:rPr>
          <w:rStyle w:val="Char7"/>
        </w:rPr>
      </w:pPr>
      <w:r w:rsidRPr="00287B32">
        <w:rPr>
          <w:rStyle w:val="Char7"/>
        </w:rPr>
        <w:footnoteRef/>
      </w:r>
      <w:r w:rsidRPr="00287B32">
        <w:rPr>
          <w:rStyle w:val="Char7"/>
          <w:rFonts w:hint="cs"/>
          <w:rtl/>
        </w:rPr>
        <w:t>)</w:t>
      </w:r>
      <w:r w:rsidRPr="00287B32">
        <w:rPr>
          <w:rStyle w:val="Char7"/>
          <w:rtl/>
        </w:rPr>
        <w:t xml:space="preserve"> مردم یک امّت (گروه) بودند، آن</w:t>
      </w:r>
      <w:r w:rsidRPr="00287B32">
        <w:rPr>
          <w:rStyle w:val="Char7"/>
          <w:rFonts w:hint="cs"/>
          <w:rtl/>
        </w:rPr>
        <w:t xml:space="preserve"> </w:t>
      </w:r>
      <w:r w:rsidRPr="00287B32">
        <w:rPr>
          <w:rStyle w:val="Char7"/>
          <w:rtl/>
        </w:rPr>
        <w:t>اه خدا پیامبران را مژده</w:t>
      </w:r>
      <w:r w:rsidRPr="00287B32">
        <w:rPr>
          <w:rStyle w:val="Char7"/>
          <w:rFonts w:hint="cs"/>
          <w:rtl/>
        </w:rPr>
        <w:t>‌</w:t>
      </w:r>
      <w:r w:rsidRPr="00287B32">
        <w:rPr>
          <w:rStyle w:val="Char7"/>
          <w:rtl/>
        </w:rPr>
        <w:t>آور و بیم‏دهنده بر انگیخت و با آنان کتاب [آسمانى‏] را به راستى فرو فرستاد تا در آنچه در آن اختلاف دارند میان مردم حکم کند و جز کسانى که آن [کتاب‏] به آنان داده شد، پس از آنکه نشانه‏هاى روشن به آنان رسید- [آن هم‏] از روى رشک در بین خود- در آن اختلاف نکردند. پس خداوند به حکم خود مؤمنان را به حقى که در آن اختلاف کردند، رهنمون شد و خداوند هر که را بخواهد به راه راست هدایت مى‏کند</w:t>
      </w:r>
      <w:r w:rsidRPr="00287B32">
        <w:rPr>
          <w:rStyle w:val="Char7"/>
          <w:rFonts w:hint="cs"/>
          <w:rtl/>
        </w:rPr>
        <w:t>.</w:t>
      </w:r>
    </w:p>
  </w:footnote>
  <w:footnote w:id="372">
    <w:p w:rsidR="00C270B7" w:rsidRPr="00287B32" w:rsidRDefault="00C270B7" w:rsidP="00BC32EE">
      <w:pPr>
        <w:pStyle w:val="a7"/>
        <w:rPr>
          <w:rStyle w:val="Char7"/>
          <w:rtl/>
        </w:rPr>
      </w:pPr>
      <w:r w:rsidRPr="00287B32">
        <w:rPr>
          <w:rStyle w:val="Char7"/>
        </w:rPr>
        <w:footnoteRef/>
      </w:r>
      <w:r w:rsidRPr="00287B32">
        <w:rPr>
          <w:rStyle w:val="Char7"/>
          <w:rFonts w:hint="cs"/>
          <w:rtl/>
        </w:rPr>
        <w:t>) مردمان یک دسته بودند بعداً اختلاف ورزیدند.</w:t>
      </w:r>
    </w:p>
  </w:footnote>
  <w:footnote w:id="373">
    <w:p w:rsidR="00C270B7" w:rsidRPr="00287B32" w:rsidRDefault="00C270B7" w:rsidP="00C520D5">
      <w:pPr>
        <w:pStyle w:val="a7"/>
        <w:ind w:left="271" w:hangingChars="113" w:hanging="271"/>
        <w:rPr>
          <w:rStyle w:val="Char7"/>
        </w:rPr>
      </w:pPr>
      <w:r w:rsidRPr="00287B32">
        <w:rPr>
          <w:rStyle w:val="Char7"/>
        </w:rPr>
        <w:footnoteRef/>
      </w:r>
      <w:r w:rsidRPr="00287B32">
        <w:rPr>
          <w:rStyle w:val="Char7"/>
          <w:rFonts w:hint="cs"/>
          <w:rtl/>
        </w:rPr>
        <w:t>) نوح گفت: پروردگارا آنان از من نافرمانی کرده‌اند و از کسانی پیروی نموده‌اند که اموال و اولادشان جز زیان و خسران بر آنان نیافریده‌اند</w:t>
      </w:r>
      <w:r w:rsidRPr="00287B32">
        <w:rPr>
          <w:rStyle w:val="Char7"/>
          <w:rFonts w:hint="cs"/>
          <w:rtl/>
        </w:rPr>
        <w:sym w:font="Symbol" w:char="F02A"/>
      </w:r>
      <w:r w:rsidRPr="00287B32">
        <w:rPr>
          <w:rStyle w:val="Char7"/>
          <w:rFonts w:hint="cs"/>
          <w:rtl/>
        </w:rPr>
        <w:t xml:space="preserve"> نیرنگی بزرگی بکار برده‌اند</w:t>
      </w:r>
      <w:r w:rsidRPr="00287B32">
        <w:rPr>
          <w:rStyle w:val="Char7"/>
          <w:rFonts w:hint="cs"/>
          <w:rtl/>
        </w:rPr>
        <w:sym w:font="Symbol" w:char="F02A"/>
      </w:r>
      <w:r w:rsidRPr="00287B32">
        <w:rPr>
          <w:rStyle w:val="Char7"/>
          <w:rFonts w:hint="cs"/>
          <w:rtl/>
        </w:rPr>
        <w:t xml:space="preserve"> به آنان گفته‌اند: معبودهای خود را وامگذارید و سواع و یغوث و یعوق و نسر را رها نسازید</w:t>
      </w:r>
      <w:r w:rsidRPr="00287B32">
        <w:rPr>
          <w:rStyle w:val="Char7"/>
          <w:rFonts w:hint="cs"/>
          <w:rtl/>
        </w:rPr>
        <w:sym w:font="Symbol" w:char="F02A"/>
      </w:r>
      <w:r w:rsidRPr="00287B32">
        <w:rPr>
          <w:rStyle w:val="Char7"/>
          <w:rFonts w:hint="cs"/>
          <w:rtl/>
        </w:rPr>
        <w:t xml:space="preserve"> و بدین وسیله بسیاری از مردم را گمراه ساخته‌اند و جز گمراهی بر ستمکاران میافزا.</w:t>
      </w:r>
    </w:p>
  </w:footnote>
  <w:footnote w:id="37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در روز قیامت شدیدترین نوع عذاب در انتظار کسانی است که به کار تراشیدن مجسمه و تصاویر اشتغال دارند و به آن‌ها گفته می‌شود: آنچه را که درست کرده‌اند زنده کنید و در آن روح بدمید!</w:t>
      </w:r>
    </w:p>
  </w:footnote>
  <w:footnote w:id="37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همانا ملائکه وارد خآن‌های که در آن سگ، تصویر و مجسمه و افراد مجنب باشد نمی‌شوند.</w:t>
      </w:r>
    </w:p>
  </w:footnote>
  <w:footnote w:id="376">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هرکسی تصویری نقاشی کند خداوند در روز قیامت او را به واسطه‌ی آن عذاب می‌دهد، به او دستور می‌دهد روح را در او بدمد، که نمی‌تواند.</w:t>
      </w:r>
    </w:p>
  </w:footnote>
  <w:footnote w:id="377">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xml:space="preserve">) اشراف و روسای قوم او گفتند: ما شما را در گمراهی و سرگشتگی آشکار می‌بینیم. گفت: ای قوم من هیچگونه گمراهی در من نیست و دچار سرگشتگی هم نیستم ولی من فرستاده‌ای از سوی پروردگار جهانم. </w:t>
      </w:r>
    </w:p>
  </w:footnote>
  <w:footnote w:id="378">
    <w:p w:rsidR="00C270B7" w:rsidRPr="00287B32" w:rsidRDefault="00C270B7" w:rsidP="00C520D5">
      <w:pPr>
        <w:pStyle w:val="FootnoteText"/>
        <w:ind w:left="271" w:hangingChars="113" w:hanging="271"/>
        <w:jc w:val="both"/>
        <w:rPr>
          <w:rStyle w:val="Char7"/>
        </w:rPr>
      </w:pPr>
      <w:r w:rsidRPr="00287B32">
        <w:rPr>
          <w:rStyle w:val="Char7"/>
        </w:rPr>
        <w:footnoteRef/>
      </w:r>
      <w:r w:rsidRPr="00287B32">
        <w:rPr>
          <w:rStyle w:val="Char7"/>
          <w:rFonts w:hint="cs"/>
          <w:rtl/>
        </w:rPr>
        <w:t>) پیش از ایشان قوم نوح بندۀ‌ ما را تکذیب کردند و گفتند: دیوان‌های است و رانده شده است.</w:t>
      </w:r>
    </w:p>
  </w:footnote>
  <w:footnote w:id="37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او فقط مردی است که مبتلا به نوعی از جنون است.</w:t>
      </w:r>
    </w:p>
  </w:footnote>
  <w:footnote w:id="380">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گفتند: ای نوح با ما جر و بحث کردی و جر و بحث را به درازا کشاندی اگر راست می‌گویی آنچه را که ما را از آن می‌ترسانی بما برسان.</w:t>
      </w:r>
    </w:p>
  </w:footnote>
  <w:footnote w:id="381">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گفتند: ای نوح اگر پایان ندهی قطعاً جزو سنگساران خواهی شد.</w:t>
      </w:r>
    </w:p>
  </w:footnote>
  <w:footnote w:id="382">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هر زمان که گروهی از اشراف قوم او از کنار وی می‌گذشتند او را مسخره می‌کردند، می‌گفتند: اگر شماها را مسخره می‌کنید ما هم همانگونه شما را مسخره می‌کنیم.</w:t>
      </w:r>
    </w:p>
  </w:footnote>
  <w:footnote w:id="383">
    <w:p w:rsidR="00C270B7" w:rsidRPr="00287B32" w:rsidRDefault="00C270B7" w:rsidP="00C520D5">
      <w:pPr>
        <w:pStyle w:val="FootnoteText"/>
        <w:ind w:left="271" w:hangingChars="113" w:hanging="271"/>
        <w:jc w:val="both"/>
        <w:rPr>
          <w:rStyle w:val="Char7"/>
        </w:rPr>
      </w:pPr>
      <w:r w:rsidRPr="00287B32">
        <w:rPr>
          <w:rStyle w:val="Char7"/>
        </w:rPr>
        <w:footnoteRef/>
      </w:r>
      <w:r w:rsidRPr="00287B32">
        <w:rPr>
          <w:rStyle w:val="Char7"/>
          <w:rFonts w:hint="cs"/>
          <w:rtl/>
        </w:rPr>
        <w:t>) (و می‌گویند): ای کسی که قرآن بر تو نازل گشته است تو حتماً دیوان‌های.</w:t>
      </w:r>
    </w:p>
  </w:footnote>
  <w:footnote w:id="384">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(نوح گفت): پروردگارا هیچ احدی از کافران را بر روی زمین زنده باقی مگذار</w:t>
      </w:r>
      <w:r w:rsidRPr="00287B32">
        <w:rPr>
          <w:rStyle w:val="Char7"/>
          <w:rFonts w:hint="cs"/>
          <w:rtl/>
        </w:rPr>
        <w:sym w:font="Symbol" w:char="F02A"/>
      </w:r>
      <w:r w:rsidRPr="00287B32">
        <w:rPr>
          <w:rStyle w:val="Char7"/>
          <w:rFonts w:hint="cs"/>
          <w:rtl/>
        </w:rPr>
        <w:t xml:space="preserve"> که اگر ایشان را رها کنی بندگانت را گمراه می‌سازند و جز فرزندان بزهکار و کافر سرسخت نمی‌زایند و بدنیا نمی‌آورند.</w:t>
      </w:r>
    </w:p>
  </w:footnote>
  <w:footnote w:id="385">
    <w:p w:rsidR="00C270B7" w:rsidRPr="00287B32" w:rsidRDefault="00C270B7" w:rsidP="00C520D5">
      <w:pPr>
        <w:pStyle w:val="FootnoteText"/>
        <w:ind w:left="271" w:hangingChars="113" w:hanging="271"/>
        <w:jc w:val="both"/>
        <w:rPr>
          <w:rStyle w:val="Char7"/>
        </w:rPr>
      </w:pPr>
      <w:r w:rsidRPr="00287B32">
        <w:rPr>
          <w:rStyle w:val="Char7"/>
        </w:rPr>
        <w:footnoteRef/>
      </w:r>
      <w:r w:rsidRPr="00287B32">
        <w:rPr>
          <w:rStyle w:val="Char7"/>
          <w:rFonts w:hint="cs"/>
          <w:rtl/>
        </w:rPr>
        <w:t>) به نوح وحی شد که جز آنان که ایمان آورده‌اند هیچکس دیگری از قوم تو ایمان نخواهد آورد.</w:t>
      </w:r>
    </w:p>
  </w:footnote>
  <w:footnote w:id="386">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اگر شماها ما را مسخره می‌کنید ما هم همانگونه شما را مسخره می‌کنیم</w:t>
      </w:r>
      <w:r w:rsidRPr="00287B32">
        <w:rPr>
          <w:rStyle w:val="Char7"/>
          <w:rFonts w:hint="cs"/>
          <w:rtl/>
        </w:rPr>
        <w:sym w:font="Symbol" w:char="F02A"/>
      </w:r>
      <w:r w:rsidRPr="00287B32">
        <w:rPr>
          <w:rStyle w:val="Char7"/>
          <w:rFonts w:hint="cs"/>
          <w:rtl/>
        </w:rPr>
        <w:t xml:space="preserve"> هر چیزی زودتر خواهید دانست که عذاب خوار کننده و رسوا کننده بهره چه کسی و شکنجه جاودان گریبان گیر کدام یک از مردمان می‌گردد.</w:t>
      </w:r>
    </w:p>
  </w:footnote>
  <w:footnote w:id="38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تا آنجا که پروردگار خود را به فریاد خواند: پروردگارا من شکست خورده</w:t>
      </w:r>
      <w:r w:rsidRPr="00287B32">
        <w:rPr>
          <w:rStyle w:val="Char7"/>
          <w:rFonts w:hint="eastAsia"/>
          <w:rtl/>
        </w:rPr>
        <w:t>‌</w:t>
      </w:r>
      <w:r w:rsidRPr="00287B32">
        <w:rPr>
          <w:rStyle w:val="Char7"/>
          <w:rFonts w:hint="cs"/>
          <w:rtl/>
        </w:rPr>
        <w:t>ام پس مرا یاری و کمک فرما</w:t>
      </w:r>
      <w:r w:rsidRPr="00287B32">
        <w:rPr>
          <w:rStyle w:val="Char7"/>
          <w:rFonts w:hint="cs"/>
          <w:rtl/>
        </w:rPr>
        <w:sym w:font="Symbol" w:char="F02A"/>
      </w:r>
      <w:r w:rsidRPr="00287B32">
        <w:rPr>
          <w:rStyle w:val="Char7"/>
          <w:rFonts w:hint="cs"/>
          <w:rtl/>
        </w:rPr>
        <w:t xml:space="preserve"> پس درهای آسمان را با آب تندریزان و فراوانی از هم گشودیم</w:t>
      </w:r>
      <w:r w:rsidRPr="00287B32">
        <w:rPr>
          <w:rStyle w:val="Char7"/>
          <w:rFonts w:hint="cs"/>
          <w:rtl/>
        </w:rPr>
        <w:sym w:font="Symbol" w:char="F02A"/>
      </w:r>
      <w:r w:rsidRPr="00287B32">
        <w:rPr>
          <w:rStyle w:val="Char7"/>
          <w:rFonts w:hint="cs"/>
          <w:rtl/>
        </w:rPr>
        <w:t xml:space="preserve"> و از زمین چشمه</w:t>
      </w:r>
      <w:r w:rsidRPr="00287B32">
        <w:rPr>
          <w:rStyle w:val="Char7"/>
          <w:rFonts w:hint="eastAsia"/>
          <w:rtl/>
        </w:rPr>
        <w:t>‌</w:t>
      </w:r>
      <w:r w:rsidRPr="00287B32">
        <w:rPr>
          <w:rStyle w:val="Char7"/>
          <w:rFonts w:hint="cs"/>
          <w:rtl/>
        </w:rPr>
        <w:t>ساران زیادی بر جوشاندیم و آب‌ها در هم آمیخته برای اجرای فرمانی که مقدر شده بود</w:t>
      </w:r>
      <w:r w:rsidRPr="00287B32">
        <w:rPr>
          <w:rStyle w:val="Char7"/>
          <w:rFonts w:hint="cs"/>
          <w:rtl/>
        </w:rPr>
        <w:sym w:font="Symbol" w:char="F02A"/>
      </w:r>
      <w:r w:rsidRPr="00287B32">
        <w:rPr>
          <w:rStyle w:val="Char7"/>
          <w:rFonts w:hint="cs"/>
          <w:rtl/>
        </w:rPr>
        <w:t xml:space="preserve"> و نوح را بر کشتی ساخته شده از تخته‌ها و میخ</w:t>
      </w:r>
      <w:r w:rsidRPr="00287B32">
        <w:rPr>
          <w:rStyle w:val="Char7"/>
          <w:rFonts w:hint="eastAsia"/>
          <w:rtl/>
        </w:rPr>
        <w:t>‌</w:t>
      </w:r>
      <w:r w:rsidRPr="00287B32">
        <w:rPr>
          <w:rStyle w:val="Char7"/>
          <w:rFonts w:hint="cs"/>
          <w:rtl/>
        </w:rPr>
        <w:t>ها سوار کردیم</w:t>
      </w:r>
      <w:r w:rsidRPr="00287B32">
        <w:rPr>
          <w:rStyle w:val="Char7"/>
          <w:rFonts w:hint="cs"/>
          <w:rtl/>
        </w:rPr>
        <w:sym w:font="Symbol" w:char="F02A"/>
      </w:r>
      <w:r w:rsidRPr="00287B32">
        <w:rPr>
          <w:rStyle w:val="Char7"/>
          <w:rFonts w:hint="cs"/>
          <w:rtl/>
        </w:rPr>
        <w:t xml:space="preserve"> این کشتی تحت مراقبت و مواظبت ما حرکت می‌کرد برای پاداش</w:t>
      </w:r>
      <w:r w:rsidRPr="00287B32">
        <w:rPr>
          <w:rStyle w:val="Char7"/>
          <w:rFonts w:hint="eastAsia"/>
          <w:rtl/>
        </w:rPr>
        <w:t>‌</w:t>
      </w:r>
      <w:r w:rsidRPr="00287B32">
        <w:rPr>
          <w:rStyle w:val="Char7"/>
          <w:rFonts w:hint="cs"/>
          <w:rtl/>
        </w:rPr>
        <w:t>دادن به کسانی که بدو ایمان آورده نشده بود و تصدیق نگشته بود.</w:t>
      </w:r>
    </w:p>
  </w:footnote>
  <w:footnote w:id="388">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نوح گفت: سوار کشتی شوید که حرکت و توقف آن با یاری خدا و حفظ و عنایت الله است بیگمان پروردگار من بسیا</w:t>
      </w:r>
      <w:r w:rsidRPr="00287B32">
        <w:rPr>
          <w:rStyle w:val="Char7"/>
          <w:rFonts w:hint="eastAsia"/>
          <w:rtl/>
        </w:rPr>
        <w:t>ر</w:t>
      </w:r>
      <w:r w:rsidRPr="00287B32">
        <w:rPr>
          <w:rStyle w:val="Char7"/>
          <w:rFonts w:hint="cs"/>
          <w:rtl/>
        </w:rPr>
        <w:t xml:space="preserve"> آمرزنده و مهربان است، ‌کشتی با سرنشینانش امواج کوه پیکر را می‌شکافت و به پیش می‌رفت و نوح پسرش را که در کناری قرار گرفته بود، فریاد زد که ای فرزند دلبندم با ما سوار شو و با کافران مباش (پسر مغرورش) گفت: به کوه بزرگی می‌روم و مأوی می‌گزینم که مرا از سیلاب محفوظ می‌دارد نوح گفت: امروز هیچ قدرتی در برابر فرمان خدا پناه نخواهد داد مگر کسی را که مشمول رحمت خدا گردد و بس (در همین هنگام موجی برخاست و او را در کام خود فرو بردن و موج میان پدر و پسر جدایی انداخت و پسر در میان غرق شدگان جای گرفت، (بعد از هلاک کافران) گفته شد که: ای زمین آب خود را فرو خور و ای آسمان از باریدن بایست و آب‌ها از میان برده شد و فرمان اجرا گردید و کار به انجام رسید و کشتی بر کوه جودی پهلو گرفت (در این وقت بود که) گفته شد: نابود باد گروه ستمکاران.</w:t>
      </w:r>
    </w:p>
  </w:footnote>
  <w:footnote w:id="38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نوح پروردگار خود را فریاد خواند و گفت: پروردگارا! پسرم از خاندان من است و وعده تو درست است و تو داورترین داوران و دادگرترین دادگرانی. </w:t>
      </w:r>
    </w:p>
  </w:footnote>
  <w:footnote w:id="390">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فرمود: ای نوح پسرت از خاندان تو نیست، چرا که او عمل ناشایستی دارد بنابراین آنچه را که از آن آگاه نیستی از من مخواه من تو را نصیحت می‌کنم که از نادانان نباشی.</w:t>
      </w:r>
    </w:p>
  </w:footnote>
  <w:footnote w:id="39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نژاد او را بازماندگان کردیم.</w:t>
      </w:r>
    </w:p>
  </w:footnote>
  <w:footnote w:id="392">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گفته شد: ای زمین آب خود را فرو خور و ای آسمان از باریدن بایست و آب‌ها از میان برده شد و فرمان اجرا گردید و کار به انجام رسید و کشتی بر کوه جودی پهلو گرفت (در این وقت بود) گفته شد: نابود باد گروه ستمکاران.</w:t>
      </w:r>
    </w:p>
  </w:footnote>
  <w:footnote w:id="393">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گفته شد: ای نوح از کشتی پیاده شو از امنیت ما برخوردارید و سالم و برکنارید و برکات خدا بر روی تو و گروه‌های تو و گروه‌های همراهت است ملت</w:t>
      </w:r>
      <w:r w:rsidRPr="00287B32">
        <w:rPr>
          <w:rStyle w:val="Char7"/>
          <w:rFonts w:hint="eastAsia"/>
          <w:rtl/>
        </w:rPr>
        <w:t>‌</w:t>
      </w:r>
      <w:r w:rsidRPr="00287B32">
        <w:rPr>
          <w:rStyle w:val="Char7"/>
          <w:rFonts w:hint="cs"/>
          <w:rtl/>
        </w:rPr>
        <w:t>ها و گروه‌ها دیگری را از نعمت‌ها و خوشی‌ها برخوردار می‌کنیم.</w:t>
      </w:r>
    </w:p>
  </w:footnote>
  <w:footnote w:id="394">
    <w:p w:rsidR="00C270B7" w:rsidRPr="00287B32" w:rsidRDefault="00C270B7" w:rsidP="00B03367">
      <w:pPr>
        <w:pStyle w:val="a7"/>
        <w:ind w:left="271" w:hangingChars="113" w:hanging="271"/>
        <w:rPr>
          <w:rStyle w:val="Char7"/>
          <w:rtl/>
        </w:rPr>
      </w:pPr>
      <w:r w:rsidRPr="00287B32">
        <w:rPr>
          <w:rStyle w:val="Char7"/>
        </w:rPr>
        <w:footnoteRef/>
      </w:r>
      <w:r w:rsidRPr="00287B32">
        <w:rPr>
          <w:rStyle w:val="Char7"/>
          <w:rFonts w:hint="cs"/>
          <w:rtl/>
        </w:rPr>
        <w:t>) در کتاب ابراهیم را یاد کن، او بسیار راست کردار و راست گفتار و پیغمبر بود.</w:t>
      </w:r>
    </w:p>
  </w:footnote>
  <w:footnote w:id="39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به ابراهیم، اسحاق و یعقوب را عطا کردیم و در دودمان او نبوت قرار دادیم و کتاب (آسمانی را برای آنان فرستادیم) و در دنیا پاداش او را دادیم و وی در آخرت از زمره‌ی صالحان است.</w:t>
      </w:r>
    </w:p>
  </w:footnote>
  <w:footnote w:id="396">
    <w:p w:rsidR="00C270B7" w:rsidRPr="00287B32" w:rsidRDefault="00C270B7" w:rsidP="00B03367">
      <w:pPr>
        <w:pStyle w:val="FootnoteText"/>
        <w:ind w:left="271" w:hangingChars="113" w:hanging="271"/>
        <w:jc w:val="both"/>
        <w:rPr>
          <w:rStyle w:val="Char7"/>
          <w:rtl/>
        </w:rPr>
      </w:pPr>
      <w:r w:rsidRPr="00287B32">
        <w:rPr>
          <w:rStyle w:val="Char7"/>
        </w:rPr>
        <w:footnoteRef/>
      </w:r>
      <w:r w:rsidRPr="00287B32">
        <w:rPr>
          <w:rStyle w:val="Char7"/>
          <w:rFonts w:hint="cs"/>
          <w:rtl/>
        </w:rPr>
        <w:t>) ابراهیم پیشوایی بود و مطیع و حقگرای و او از زمره</w:t>
      </w:r>
      <w:r w:rsidRPr="00287B32">
        <w:rPr>
          <w:rStyle w:val="Char7"/>
          <w:rFonts w:hint="eastAsia"/>
          <w:rtl/>
        </w:rPr>
        <w:t>‌</w:t>
      </w:r>
      <w:r w:rsidRPr="00287B32">
        <w:rPr>
          <w:rStyle w:val="Char7"/>
          <w:rFonts w:hint="cs"/>
          <w:rtl/>
        </w:rPr>
        <w:t>ی مشرکان نبوده است.</w:t>
      </w:r>
    </w:p>
  </w:footnote>
  <w:footnote w:id="397">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و خداوند ابراهیم را به دوستی گرفت.</w:t>
      </w:r>
    </w:p>
  </w:footnote>
  <w:footnote w:id="39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رجوع کنید به صحیح البخاری.</w:t>
      </w:r>
    </w:p>
  </w:footnote>
  <w:footnote w:id="39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بدانگاه که ابراهیم به پدر خود آزر گفت: آیا به تنهایی را به خدایی می‌گیری.</w:t>
      </w:r>
    </w:p>
  </w:footnote>
  <w:footnote w:id="40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البدایة والنهایة جلد 1 ص 142.</w:t>
      </w:r>
    </w:p>
  </w:footnote>
  <w:footnote w:id="401">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آیا خبر مهمان‌های بزرگوار ابراهیم به تو رسیده است، در آن زمانی که بر او وارد شدند و گفتند: سلام، گفت: سلام بر شما مردمان ناآشنا و ناشناسی هستید. به دنبال آن پنهانی به سوی خانواده خود رفت و گوساله فربه‌ای را آورد، و آن را نزدیک ایشان قرار داد گفت: آیا نمی‌خورید (هنگامی که دید دست بسوی غذا نمی‌برند) در دل از ایشان احساس ترس و وحشت کرد. گفتند: مترس سپس او را به تولد پسری دانا و آگاه بشارت دادند.</w:t>
      </w:r>
    </w:p>
  </w:footnote>
  <w:footnote w:id="40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در کتاب (گوشه‌ای از سرگذشت ابراهیم) ابراهیم را بیان کن، او بسیار راست کردار و راست گفتار و پیغمبر بود، هنگامی که به پدرش گفت: ای پدر چرا چیزی را پرستش می‌کنی که نمی‌شنوند و نمی‌بینند و اصلاً شر و بلایی از تو به دور نمی‌دارد، ای پدر دانشی نصیب من شده است که بهره تو نگشته است بنابراین از من پیروی کن تا تو را به راه راست رهنمون کنم، ای پدر من از این می‌ترسم که عذاب سختی از سوی خداوند مهربان گریبانگیر تو شود و آنگاه همدم شیطان شوی، (پدر ابراهیم برآشفت) گفت: آیا تو ای ابراهیم از خدایان من رویگردانی اگر دست نکشی حتماً تو را سنگسار می‌کنم برو، برای مدت مدیدی از من دور شو (ابراهیم) گفت: خداحافظ من از پروردگارم برای تو آمرزش خواهم خواست چرا که او نسبت به من بسیار عنایت و محبت دارد.</w:t>
      </w:r>
    </w:p>
  </w:footnote>
  <w:footnote w:id="40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پدرم را که از گمراهان است بیامرز.</w:t>
      </w:r>
    </w:p>
  </w:footnote>
  <w:footnote w:id="40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طلب آمرزش ابراهیم برای پدرش به خاطر وعده‌ای بود که بدو داده بود ولی هنگامی که برای او روشن شد که پدرش دشمن خداست از او بیزاری جست واقعاً ابراهیم بسیار مهربان و دست به دعا و فروتن و شکیبا بود.</w:t>
      </w:r>
    </w:p>
  </w:footnote>
  <w:footnote w:id="40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ابراهیم و کسانی که بدو گرویده بودند الگوی خوبی برای شما است بدانگاه که به قوم خود گفتند: ما از شما و از چیزهایی که به غیر خدا می‌پرستید بیزار و گریزانیم و شما را قبول نداریم و در حق شما بی‌اعتناییم و دشمنی و کینه‌توزی همیشگی میان ما و شما پدیدار آمده است تا زمانی که به خدای یگانه ایمان می‌آورید و او را به یگانگی می‌پرستید مگر سخنی که ابراهیم به پدر خود گفت: من قطعاً برای تو طلب آمرزش می‌کنم و در عین حال برای تو در پیشگاه خدا هیچ کار دیگری نمی‌توانم بکنم پروردگارا به تو توکل می‌کنیم و به تو روی می‌آوریم و بازگشت به سوی تو است.</w:t>
      </w:r>
    </w:p>
  </w:footnote>
  <w:footnote w:id="40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 مگر ایمان نیاورده‌ای گفت: چرا ولی تا اطمینان قلب پیدا کنم.</w:t>
      </w:r>
    </w:p>
  </w:footnote>
  <w:footnote w:id="40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هنگامی را که ابراهیم گفت پروردگار به من نشان بده چگوه مردگان را زنده می‌کنی گفت مگر ایمان نیاورده‌ای گفت چرا ولی تا اطمینان قلب پیدا کنم گفت پس چهار تا از پرندگان را بگیر و آن‌ها را به خود نزدیک گردان سپس بر سر هر کوهی قسمتی از آن‌ها را بگذار بعد آن‌ها را بخوان به سرعت به سوی تو خواهند آمد و بدان که خدا چیره دست و با حکمت است.</w:t>
      </w:r>
    </w:p>
  </w:footnote>
  <w:footnote w:id="40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گفتند: چه کسی چنین کاری را بر سر خدایان ما آورده است او از جمله ستمکاران است.</w:t>
      </w:r>
    </w:p>
  </w:footnote>
  <w:footnote w:id="40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گفتند: جوانی از بت‌ها سخن می‌گفت که بدو ابراهیم می‌گوییم.</w:t>
      </w:r>
    </w:p>
  </w:footnote>
  <w:footnote w:id="41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گفتند: آیا تو ای ابراهیم این کار را بر سر خدایان ما آورده‌ای؟</w:t>
      </w:r>
    </w:p>
  </w:footnote>
  <w:footnote w:id="41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w:t>
      </w:r>
      <w:r w:rsidRPr="00287B32">
        <w:rPr>
          <w:rStyle w:val="Char7"/>
          <w:rtl/>
        </w:rPr>
        <w:t>بلکه این [بت‏] بزرگشان آن [کار] را کرده است، که اگر سخن مى‏گویند از آنان بپرسید</w:t>
      </w:r>
      <w:r w:rsidRPr="00287B32">
        <w:rPr>
          <w:rStyle w:val="Char7"/>
          <w:rFonts w:hint="cs"/>
          <w:rtl/>
        </w:rPr>
        <w:t>.</w:t>
      </w:r>
    </w:p>
  </w:footnote>
  <w:footnote w:id="41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(آنان به خود آمدند) و به خویشتن گفتند: شما حقیقتاً ستمگرید.</w:t>
      </w:r>
    </w:p>
  </w:footnote>
  <w:footnote w:id="41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تو می‌دانستی این‌ها سخن نمی‌گویند.</w:t>
      </w:r>
    </w:p>
  </w:footnote>
  <w:footnote w:id="41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گفت: آیا به جای خدا چیزهایی را می‌پرستید که کمترین سود و زیانی به شما نمی‌رسانند وای بر شما و وای بر چیزهایی که به جای خداوند می‌پرستید آیا نمی‌فهمید؟</w:t>
      </w:r>
    </w:p>
  </w:footnote>
  <w:footnote w:id="41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گفتند: اگر می‌خواهید کاری کنید ابراهیم را سخت بسوزانید و خدایان خویش را مدد و یاری دهید.</w:t>
      </w:r>
    </w:p>
  </w:footnote>
  <w:footnote w:id="41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به آتش دستور دادیم که ای آتش سرد و سالم باش بر ابراهیم.</w:t>
      </w:r>
    </w:p>
  </w:footnote>
  <w:footnote w:id="417">
    <w:p w:rsidR="00C270B7" w:rsidRPr="00287B32" w:rsidRDefault="00C270B7" w:rsidP="00027350">
      <w:pPr>
        <w:pStyle w:val="a7"/>
        <w:ind w:left="271" w:hangingChars="113" w:hanging="271"/>
        <w:rPr>
          <w:rStyle w:val="Char7"/>
        </w:rPr>
      </w:pPr>
      <w:r w:rsidRPr="00287B32">
        <w:rPr>
          <w:rStyle w:val="Char7"/>
        </w:rPr>
        <w:footnoteRef/>
      </w:r>
      <w:r w:rsidRPr="00287B32">
        <w:rPr>
          <w:rStyle w:val="Char7"/>
          <w:rFonts w:hint="cs"/>
          <w:rtl/>
        </w:rPr>
        <w:t>) ما هدایت و راهیابی را پیشتر در اختیار ابراهیم گذارده بودیم و از او برای (حمل رسالت) آگاهی داشتیم</w:t>
      </w:r>
      <w:r w:rsidRPr="00287B32">
        <w:rPr>
          <w:rStyle w:val="Char7"/>
          <w:rFonts w:hint="cs"/>
          <w:rtl/>
        </w:rPr>
        <w:sym w:font="Symbol" w:char="F02A"/>
      </w:r>
      <w:r w:rsidRPr="00287B32">
        <w:rPr>
          <w:rStyle w:val="Char7"/>
          <w:rFonts w:hint="cs"/>
          <w:rtl/>
        </w:rPr>
        <w:t xml:space="preserve"> آنگاه که به پدرش و قوم خود گفت: این مجسمه‌هایی که شما دائماً به عبادتشان مشغولید چیستند</w:t>
      </w:r>
      <w:r w:rsidRPr="00287B32">
        <w:rPr>
          <w:rStyle w:val="Char7"/>
          <w:rFonts w:hint="cs"/>
          <w:rtl/>
        </w:rPr>
        <w:sym w:font="Symbol" w:char="F02A"/>
      </w:r>
      <w:r w:rsidRPr="00287B32">
        <w:rPr>
          <w:rStyle w:val="Char7"/>
          <w:rFonts w:hint="cs"/>
          <w:rtl/>
        </w:rPr>
        <w:t xml:space="preserve"> گفتند: ما پدران خویش را دیده</w:t>
      </w:r>
      <w:r w:rsidRPr="00287B32">
        <w:rPr>
          <w:rStyle w:val="Char7"/>
          <w:rFonts w:hint="eastAsia"/>
          <w:rtl/>
        </w:rPr>
        <w:t>‌</w:t>
      </w:r>
      <w:r w:rsidRPr="00287B32">
        <w:rPr>
          <w:rStyle w:val="Char7"/>
          <w:rFonts w:hint="cs"/>
          <w:rtl/>
        </w:rPr>
        <w:t>ایم که این‌ها را پرستش می‌کرده‌اند، ابراهیم گفت: قطعاً شما و پدرانتان در گمراهی آشکاری و بوده و هستید، گفتند: آیا واقعاً آنچه را به ما می‌گویی حقیقت دارد یا اینکه جزو افراد ملعبه باز و شوخی کننده هستی؟</w:t>
      </w:r>
      <w:r w:rsidRPr="00287B32">
        <w:rPr>
          <w:rStyle w:val="Char7"/>
          <w:rFonts w:hint="cs"/>
          <w:rtl/>
        </w:rPr>
        <w:sym w:font="Symbol" w:char="F02A"/>
      </w:r>
      <w:r w:rsidRPr="00287B32">
        <w:rPr>
          <w:rStyle w:val="Char7"/>
          <w:rFonts w:hint="cs"/>
          <w:rtl/>
        </w:rPr>
        <w:t xml:space="preserve"> گفت: (من اهل مزاح و شوخی نیستم) بلکه پروردگار شما پروردگار آسمانی و زمین است همان پروردگاری که آن‌ها را آفریده است و من بر این چیزی که گفتم از زمره‌ی گواهانی هستم که آگاهند و به دلیل و برهان گفته خود را ثابت می‌نمایم</w:t>
      </w:r>
      <w:r w:rsidRPr="00287B32">
        <w:rPr>
          <w:rStyle w:val="Char7"/>
          <w:rFonts w:hint="cs"/>
          <w:rtl/>
        </w:rPr>
        <w:sym w:font="Symbol" w:char="F02A"/>
      </w:r>
      <w:r w:rsidRPr="00287B32">
        <w:rPr>
          <w:rStyle w:val="Char7"/>
          <w:rFonts w:hint="cs"/>
          <w:rtl/>
        </w:rPr>
        <w:t xml:space="preserve"> (آنگاه ابراهیم آهسته) گفت: به خدا سوگند من نسبت به بتانتان قطعاً چاره‌اندیشی می‌کنم وقتی که پشت بکنید و بروید (وقتی که مردم به عید رفتند) (ابراهیم) آن‌ها را قطعه قطعه کرده مگر بت بزرگشان را تا به پیش آن بیایند (هنگامی که به بتخانه برگشتند) گفتند: چه کسی چنین کاری را بر سر خدایانمان آورده او از جمله ستمگران است</w:t>
      </w:r>
      <w:r w:rsidRPr="00287B32">
        <w:rPr>
          <w:rStyle w:val="Char7"/>
          <w:rFonts w:hint="cs"/>
          <w:rtl/>
        </w:rPr>
        <w:sym w:font="Symbol" w:char="F02A"/>
      </w:r>
      <w:r w:rsidRPr="00287B32">
        <w:rPr>
          <w:rStyle w:val="Char7"/>
          <w:rFonts w:hint="cs"/>
          <w:rtl/>
        </w:rPr>
        <w:t xml:space="preserve"> گفتند: جوانی از بت‌ها سخن می‌گفت که بدو ابراهیم می‌گویند</w:t>
      </w:r>
      <w:r w:rsidRPr="00287B32">
        <w:rPr>
          <w:rStyle w:val="Char7"/>
          <w:rFonts w:hint="cs"/>
          <w:rtl/>
        </w:rPr>
        <w:sym w:font="Symbol" w:char="F02A"/>
      </w:r>
      <w:r w:rsidRPr="00287B32">
        <w:rPr>
          <w:rStyle w:val="Char7"/>
          <w:rFonts w:hint="cs"/>
          <w:rtl/>
        </w:rPr>
        <w:t xml:space="preserve"> گفتند: او را در برابر مردم حاضر کنید تا گواهی دهند</w:t>
      </w:r>
      <w:r w:rsidRPr="00287B32">
        <w:rPr>
          <w:rStyle w:val="Char7"/>
          <w:rFonts w:hint="cs"/>
          <w:rtl/>
        </w:rPr>
        <w:sym w:font="Symbol" w:char="F02A"/>
      </w:r>
      <w:r w:rsidRPr="00287B32">
        <w:rPr>
          <w:rStyle w:val="Char7"/>
          <w:rFonts w:hint="cs"/>
          <w:rtl/>
        </w:rPr>
        <w:t xml:space="preserve"> گفتند: آیا تو ای ابراهیم این کار را بر سر خدایان ما آورده‌ای (ابراهیم گفت): شاید این بت بزرگ چنین کاری را کرده باشد پس از آن‌ها مسئله را بپرسید اگر می‌توانند صحبت کنند</w:t>
      </w:r>
      <w:r w:rsidRPr="00287B32">
        <w:rPr>
          <w:rStyle w:val="Char7"/>
          <w:rFonts w:hint="cs"/>
          <w:rtl/>
        </w:rPr>
        <w:sym w:font="Symbol" w:char="F02A"/>
      </w:r>
      <w:r w:rsidRPr="00287B32">
        <w:rPr>
          <w:rStyle w:val="Char7"/>
          <w:rFonts w:hint="cs"/>
          <w:rtl/>
        </w:rPr>
        <w:t xml:space="preserve"> آنان به خود آمدند و به خویشتن گفتند: حقیقتاً شما ستمگرید</w:t>
      </w:r>
      <w:r w:rsidRPr="00287B32">
        <w:rPr>
          <w:rStyle w:val="Char7"/>
          <w:rFonts w:hint="cs"/>
          <w:rtl/>
        </w:rPr>
        <w:sym w:font="Symbol" w:char="F02A"/>
      </w:r>
      <w:r w:rsidRPr="00287B32">
        <w:rPr>
          <w:rStyle w:val="Char7"/>
          <w:rFonts w:hint="cs"/>
          <w:rtl/>
        </w:rPr>
        <w:t xml:space="preserve"> تو که می‌دانستی این‌ها سخن نمی‌گویند (ابراهیم) گفت: آیا بجای خداوند چیزهایی را می‌پرستید که کمترین سود و زیانی به شما نمی‌رسانند وای بر شما و وای بر چیزهایی که بجای خدا می‌پرستید آیا نمی‌فهمید</w:t>
      </w:r>
      <w:r w:rsidRPr="00287B32">
        <w:rPr>
          <w:rStyle w:val="Char7"/>
          <w:rFonts w:hint="cs"/>
          <w:rtl/>
        </w:rPr>
        <w:sym w:font="Symbol" w:char="F02A"/>
      </w:r>
      <w:r w:rsidRPr="00287B32">
        <w:rPr>
          <w:rStyle w:val="Char7"/>
          <w:rFonts w:hint="cs"/>
          <w:rtl/>
        </w:rPr>
        <w:t xml:space="preserve"> (برخی به برخی دیگر رو کردند) گفتند: اگر می‌خواهید کاری کنید ابراهیم را سخت بسوزانید و خدایان خویش را مدد و یاری دهید</w:t>
      </w:r>
      <w:r w:rsidRPr="00287B32">
        <w:rPr>
          <w:rStyle w:val="Char7"/>
          <w:rFonts w:hint="cs"/>
          <w:rtl/>
        </w:rPr>
        <w:sym w:font="Symbol" w:char="F02A"/>
      </w:r>
      <w:r w:rsidRPr="00287B32">
        <w:rPr>
          <w:rStyle w:val="Char7"/>
          <w:rFonts w:hint="cs"/>
          <w:rtl/>
        </w:rPr>
        <w:t xml:space="preserve"> (آتش را برافراشتند) ما به آتش دستور دادیم که: ای آتش سرد و سالم شو بر ابراهیم، آنان خواستند که ابراهیم را با نیرنگ خطرناکی نابود کنند ولی ما ایشان را زیانبارترین مردم نمودیم.</w:t>
      </w:r>
    </w:p>
  </w:footnote>
  <w:footnote w:id="41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گفت: ای وای آیا من که پیرزنی هستم و این هم شوهرم که پیرمردی می‌باشد فرزندی می‌زایم این چیز شگفتی است!</w:t>
      </w:r>
      <w:r w:rsidRPr="00287B32">
        <w:rPr>
          <w:rStyle w:val="Char7"/>
          <w:rFonts w:hint="cs"/>
          <w:rtl/>
        </w:rPr>
        <w:sym w:font="Symbol" w:char="F02A"/>
      </w:r>
      <w:r w:rsidRPr="00287B32">
        <w:rPr>
          <w:rStyle w:val="Char7"/>
          <w:rFonts w:hint="cs"/>
          <w:rtl/>
        </w:rPr>
        <w:t xml:space="preserve"> گفتند: آیا از کار خدا شگفت می‌کنی ای اهل بیت رحمت و برکات خدا شامل شما است بیگمان پروردگار من دعا را می‌شنود.</w:t>
      </w:r>
    </w:p>
  </w:footnote>
  <w:footnote w:id="41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سپاس خدایی را که با وجود پیری و سن زیاد اسماعیل و اسحاق را به من بخشید بیگمان پروردگار من دعا را می‌شنود.</w:t>
      </w:r>
    </w:p>
  </w:footnote>
  <w:footnote w:id="42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هدایت و راهیابی را پیشتر در اختیار ابراهیم گذارده بودیم و از (احوال و فضائل) او برای (آگاهی رسالت) آگاهی داشتیم.</w:t>
      </w:r>
    </w:p>
  </w:footnote>
  <w:footnote w:id="42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پروردگار من کسی است که زنده می‌گرداند و می‌میراند.</w:t>
      </w:r>
    </w:p>
  </w:footnote>
  <w:footnote w:id="42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او گفت: من هم زنده می‌گردانم و می‌میرانم.</w:t>
      </w:r>
    </w:p>
  </w:footnote>
  <w:footnote w:id="42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خداوند خورشید را از مشرق برمی‌آورد تو آن را از مغرب در آور.</w:t>
      </w:r>
    </w:p>
  </w:footnote>
  <w:footnote w:id="424">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آیا آگاهی از کسی که با ابراهیم درباره‌ی پروردگارش راه مجادله و ستیز در پیش گرفت بدان علت که خداوند به او حکومت و شاهی داده بود هنگامی که ابراهیم گفت: پروردگار من کسی است که زنده می‌گرداند و می‌میراند، او گفت: من هم زنده می‌گردانم و می‌میرانم. ابراهیم گفت: پروردگار من خورشید را از مشرق برمی‌آورد تو آن را از مغرب برآور پس آن مرد کافر واماند و مبهوت شد و خداوند مردم ستمکار را هدایت نمی‌کند.</w:t>
      </w:r>
    </w:p>
  </w:footnote>
  <w:footnote w:id="42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فقط مؤمنان برادران همدیگرند.</w:t>
      </w:r>
    </w:p>
  </w:footnote>
  <w:footnote w:id="42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داستان را بخاری و مسلم روایت کرده‌اند.</w:t>
      </w:r>
    </w:p>
  </w:footnote>
  <w:footnote w:id="42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پروردگارا من بعضی از فرزندانم را در سرزمین بدون کشت و زرعی در کار خانه‌ی تو که آن را حرام ساخته‌ای سکونت داده‌ام خداوندا تا اینکه نماز را بر پای دارند سپس چنان کن که دل</w:t>
      </w:r>
      <w:r w:rsidRPr="00287B32">
        <w:rPr>
          <w:rStyle w:val="Char7"/>
          <w:rFonts w:hint="eastAsia"/>
          <w:rtl/>
        </w:rPr>
        <w:t>‌</w:t>
      </w:r>
      <w:r w:rsidRPr="00287B32">
        <w:rPr>
          <w:rStyle w:val="Char7"/>
          <w:rFonts w:hint="cs"/>
          <w:rtl/>
        </w:rPr>
        <w:t>های گروهی از مردمان متوجه آنان گردد و ایشان را از میوه‌ها بهره‌مند فرما شاید که سپاسگزاری کنند.</w:t>
      </w:r>
    </w:p>
  </w:footnote>
  <w:footnote w:id="42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پروردگار ما (این عمل را) از ما بپذیر بی‌گمان تو شنوا و دانا هستی.</w:t>
      </w:r>
    </w:p>
  </w:footnote>
  <w:footnote w:id="42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ر.ک. صحیح بخاری. </w:t>
      </w:r>
    </w:p>
  </w:footnote>
  <w:footnote w:id="43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در حدیثی از ابن عباس به نقل از رسول ص آمده است: (خواب پیامبران وحی است). </w:t>
      </w:r>
    </w:p>
  </w:footnote>
  <w:footnote w:id="43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فرزندم من در خواب دیدم که تو را قربانی کنم حالا خود بگو نظرت در رابطه با این کار چیست؟</w:t>
      </w:r>
    </w:p>
  </w:footnote>
  <w:footnote w:id="43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 ای پدر کاری که به تو دستور داده می‌شود بکن به خواست خدا مرا شکیبا خواهی یافت.</w:t>
      </w:r>
    </w:p>
  </w:footnote>
  <w:footnote w:id="43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ندایش زدیم که ای ابراهیم</w:t>
      </w:r>
      <w:r w:rsidRPr="00287B32">
        <w:rPr>
          <w:rStyle w:val="Char7"/>
          <w:rFonts w:hint="cs"/>
          <w:rtl/>
        </w:rPr>
        <w:sym w:font="Symbol" w:char="F02A"/>
      </w:r>
      <w:r w:rsidRPr="00287B32">
        <w:rPr>
          <w:rStyle w:val="Char7"/>
          <w:rFonts w:hint="cs"/>
          <w:rtl/>
        </w:rPr>
        <w:t xml:space="preserve"> تو خواب را راست دیدی ما اینگونه به نیکوکاران سزا و جزا می‌دهیم</w:t>
      </w:r>
      <w:r w:rsidRPr="00287B32">
        <w:rPr>
          <w:rStyle w:val="Char7"/>
          <w:rFonts w:hint="cs"/>
          <w:rtl/>
        </w:rPr>
        <w:sym w:font="Symbol" w:char="F02A"/>
      </w:r>
      <w:r w:rsidRPr="00287B32">
        <w:rPr>
          <w:rStyle w:val="Char7"/>
          <w:rFonts w:hint="cs"/>
          <w:rtl/>
        </w:rPr>
        <w:t xml:space="preserve"> این مسلماً آزمایشی است که بیانگر (ایمان و یقین صادق به خداوند) است</w:t>
      </w:r>
      <w:r w:rsidRPr="00287B32">
        <w:rPr>
          <w:rStyle w:val="Char7"/>
          <w:rFonts w:hint="cs"/>
          <w:rtl/>
        </w:rPr>
        <w:sym w:font="Symbol" w:char="F02A"/>
      </w:r>
      <w:r w:rsidRPr="00287B32">
        <w:rPr>
          <w:rStyle w:val="Char7"/>
          <w:rFonts w:hint="cs"/>
          <w:rtl/>
        </w:rPr>
        <w:t xml:space="preserve"> ما قربانی بزرگی و ارزشمندی را فدا و بلاگردان او کردیم.</w:t>
      </w:r>
    </w:p>
  </w:footnote>
  <w:footnote w:id="43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او را به (تولد) اسحاق که پیغمبر و از زمره صالحان بود مژده دادیم.</w:t>
      </w:r>
    </w:p>
  </w:footnote>
  <w:footnote w:id="43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کتب اصول فقه مراجعه شود. (مترجم)</w:t>
      </w:r>
    </w:p>
  </w:footnote>
  <w:footnote w:id="43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بدو مژده اسحاق و به دنبال وی یعقوب را دادیم.</w:t>
      </w:r>
    </w:p>
  </w:footnote>
  <w:footnote w:id="43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به البدایة والنهایة مراجعه شود.</w:t>
      </w:r>
    </w:p>
  </w:footnote>
  <w:footnote w:id="43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سخن از موسی بگو، کسی که پاک و برگزیده‌ی خدا و پیغمبری بس والا بود.</w:t>
      </w:r>
    </w:p>
  </w:footnote>
  <w:footnote w:id="43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قطعاً رسول و پیغمبران خود را و مؤمنان را در زندگی دنیا و در آن روزی که گواهان بپا می‌خیزند یاری می‌دهیم و دستگیری می‌کنیم.</w:t>
      </w:r>
    </w:p>
  </w:footnote>
  <w:footnote w:id="44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کافران به پیغمبران خود گفتند: یا به آئین ما بازگردید یا اینکه شما را از سرزمین خود بیرون می‌کنیم پس پروردگارشان به آنان پیام فرستاد که حتماً ستمکاران را نابود می‌کنیم</w:t>
      </w:r>
      <w:r w:rsidRPr="00287B32">
        <w:rPr>
          <w:rStyle w:val="Char7"/>
          <w:rFonts w:hint="cs"/>
          <w:rtl/>
        </w:rPr>
        <w:sym w:font="Symbol" w:char="F02A"/>
      </w:r>
      <w:r w:rsidRPr="00287B32">
        <w:rPr>
          <w:rStyle w:val="Char7"/>
          <w:rFonts w:hint="cs"/>
          <w:rtl/>
        </w:rPr>
        <w:t xml:space="preserve"> و من شما را پس از ایشان در سرزمین (آنان) سکونت می‌بخشم این (پیروزی) از آن کسانی است که از جاه و جلال من بترسند و از تهدید من بهراسند. (و پیغمبران) طلب پیروزی کردند و هر قلدر و گردنکش منحرف و باطل‌گرایی زیانمند و نامراد گردید.</w:t>
      </w:r>
    </w:p>
  </w:footnote>
  <w:footnote w:id="44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 پسران آنان را علی الدوام خواهیم کشت و دخترانشان را زنده نگاه می‌داریم و ما بر ایشان کاملاً مسلط هستیم.</w:t>
      </w:r>
    </w:p>
  </w:footnote>
  <w:footnote w:id="44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موسی به قوم خود گفت: از خدا یاری جویید و شکیبایی کنید بیگمان خدا زمین را به کسانی از بندگان خود واگذار می‌کند که خود بخواهد و سرانجام از آن پرهیزگاران است.</w:t>
      </w:r>
    </w:p>
  </w:footnote>
  <w:footnote w:id="44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می‌خواهیم که بر آن‌هایی که در روی زمین (سرزمین مصر) مورد ستم و استضعاف واقع شده‌اند منت بگذاریم و آن‌ها پیشوا و وارثین (آن) قرار دهیم و در سرزمین (مصر) ایشان را مستقر گردانیم و سلطه و حکومتشان دهیم و به فرعون و هامان و لشکریان آن‌ها نشان دهیم آنچه از آن می‌ترسند و از آن بیم و حذر دارند.</w:t>
      </w:r>
    </w:p>
  </w:footnote>
  <w:footnote w:id="444">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یاوری از خاندانم برای من قرار بده</w:t>
      </w:r>
      <w:r w:rsidRPr="00287B32">
        <w:rPr>
          <w:rStyle w:val="Char7"/>
          <w:rFonts w:hint="cs"/>
          <w:rtl/>
        </w:rPr>
        <w:sym w:font="Symbol" w:char="F02A"/>
      </w:r>
      <w:r w:rsidRPr="00287B32">
        <w:rPr>
          <w:rStyle w:val="Char7"/>
          <w:rFonts w:hint="cs"/>
          <w:rtl/>
        </w:rPr>
        <w:t xml:space="preserve"> برادرم هارون را.</w:t>
      </w:r>
    </w:p>
  </w:footnote>
  <w:footnote w:id="44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راست و درست بر تو گوشه‌ای از داستان واقعی موسی و فرعون را می‌خوانیم برای کسانی که مؤمنند</w:t>
      </w:r>
      <w:r w:rsidRPr="00287B32">
        <w:rPr>
          <w:rStyle w:val="Char7"/>
          <w:rFonts w:hint="cs"/>
          <w:rtl/>
        </w:rPr>
        <w:sym w:font="Symbol" w:char="F02A"/>
      </w:r>
      <w:r w:rsidRPr="00287B32">
        <w:rPr>
          <w:rStyle w:val="Char7"/>
          <w:rFonts w:hint="cs"/>
          <w:rtl/>
        </w:rPr>
        <w:t xml:space="preserve"> فرعون در سرزمین استکبار و سلطه‌گری کرد و مردمان آنجا را به گروه‌ها و دسته‌های مختلفی تبدیل نمود گروهی از ایشان را ضعیف و ناتوان پسرانشان را سر می‌برید و دخترانشان را زنده نگاه می‌داشت و مسلماً از زمره‌ی تباهکاران بود ما می‌خواستیم که به ضعیفان و ناتوانان تفضل نمائیم و ایشان را پیشوایان و وارثان سازیم و ایشان را در سرزمین (مصر) مستقر گردانیم و سلطه و حکومتشان دهیم و بر دست مستضعفان به فرعون و هاهان و لشکریانشان چیزی را بنمایانیم که از آن در هراس بودند.</w:t>
      </w:r>
    </w:p>
  </w:footnote>
  <w:footnote w:id="44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آنگاه را که شما را از دست فرعون و فرعونیان رها ساختیم آنان که بدترین شکنجه‌ها را به شما می‌رسانیدند پسرانتان را سر می‌بریدند و زنانتان را زنده می‌گذاشتند و در این آزمایش بزرگی از جانب خدا برایتان بود.</w:t>
      </w:r>
    </w:p>
  </w:footnote>
  <w:footnote w:id="44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پسرانشان را سر می‌بریدند و زنانشان را زنده می‌گذاشتند.</w:t>
      </w:r>
    </w:p>
  </w:footnote>
  <w:footnote w:id="44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به مادر موسی الهام کردیم که موسی را شیر بده و هنگامی که نسبت به او ترسیدی وی را به دریا بینداز و مترس و غمگین مباش که ما او را به تو بازمی‌گردانیم و از زمره‌ی پیغمبرانش می‌نماییم. خاندان فرعون موسی را بر گرفتند تا سرانجام دشمن آنان و مایه‌ی اندوهشان گردد مسلماً فرعون و هامان و لشکریانشان خطا کار بودند.</w:t>
      </w:r>
    </w:p>
  </w:footnote>
  <w:footnote w:id="44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زن فرعون گفت: او را نکشید نور چشم من و تو است شاید برای ما مفید باشد و یا اصلاً‌ او را پسر خود کنیم آنان نمی‌فهمیدند.</w:t>
      </w:r>
    </w:p>
  </w:footnote>
  <w:footnote w:id="45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من محبت خود را بر تو افکندم هدف هم این بود که تحت نظارت و رعایت من چنانکه باید پرورش یابی.</w:t>
      </w:r>
    </w:p>
  </w:footnote>
  <w:footnote w:id="451">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xml:space="preserve">) </w:t>
      </w:r>
      <w:r w:rsidRPr="00287B32">
        <w:rPr>
          <w:rStyle w:val="Char7"/>
          <w:rtl/>
        </w:rPr>
        <w:t>و دل مادر موسى [از امید و صبر] تهى شد. به یقین نزدیک بود که آن [حکایت‏] را- اگر دلش را استوار نمى‏ساختیم تا از باور دارندگان باشد- آشکار سازد</w:t>
      </w:r>
      <w:r w:rsidRPr="00287B32">
        <w:rPr>
          <w:rStyle w:val="Char7"/>
          <w:rFonts w:hint="cs"/>
          <w:rtl/>
        </w:rPr>
        <w:t xml:space="preserve">. </w:t>
      </w:r>
      <w:r w:rsidRPr="00287B32">
        <w:rPr>
          <w:rStyle w:val="Char7"/>
          <w:rtl/>
        </w:rPr>
        <w:t>و به خواهرش گفت: به دنبالش برو، آن گاه [خواهرش‏] او را از دور دید، در حالى که آنان نمى‏دانستند.</w:t>
      </w:r>
      <w:r w:rsidRPr="00287B32">
        <w:rPr>
          <w:rStyle w:val="Char7"/>
          <w:rFonts w:hint="cs"/>
          <w:rtl/>
        </w:rPr>
        <w:t xml:space="preserve"> </w:t>
      </w:r>
      <w:r w:rsidRPr="00287B32">
        <w:rPr>
          <w:rStyle w:val="Char7"/>
          <w:rtl/>
        </w:rPr>
        <w:t xml:space="preserve">و پیش از [آمدن‏] خواهر موسى شیر همه دایگان را بر او حرام ساختیم. آن گاه [خواهرش‏] گفت: آیا شما را به خانواده‏اى رهنمون شوم که برایتان عهده‏دار سرپرستى او گردند در حالى که خیر خواه او باشند؟ </w:t>
      </w:r>
    </w:p>
    <w:p w:rsidR="00C270B7" w:rsidRPr="00287B32" w:rsidRDefault="00C270B7" w:rsidP="00264EDD">
      <w:pPr>
        <w:pStyle w:val="FootnoteText"/>
        <w:ind w:left="271" w:hangingChars="113" w:hanging="271"/>
        <w:jc w:val="both"/>
        <w:rPr>
          <w:rStyle w:val="Char7"/>
        </w:rPr>
      </w:pPr>
      <w:r w:rsidRPr="00287B32">
        <w:rPr>
          <w:rStyle w:val="Char7"/>
          <w:rtl/>
        </w:rPr>
        <w:t>[در نهایت‏] او را به مادرش باز گرداندیم تا چشمش روشن گردد و اندوه نخورد و تا بداند که وعده خداوند حقّ است ولى بیشترشان نمى‏دانند</w:t>
      </w:r>
      <w:r w:rsidRPr="00287B32">
        <w:rPr>
          <w:rStyle w:val="Char7"/>
          <w:rFonts w:hint="cs"/>
          <w:rtl/>
        </w:rPr>
        <w:t>.</w:t>
      </w:r>
    </w:p>
  </w:footnote>
  <w:footnote w:id="45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(موسی به او گفت): تو گمراه آشکاری.</w:t>
      </w:r>
    </w:p>
  </w:footnote>
  <w:footnote w:id="45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آیا می‌خواهی مرا بکشی همان گونه که دیروز کسی را کشتی.</w:t>
      </w:r>
    </w:p>
  </w:footnote>
  <w:footnote w:id="454">
    <w:p w:rsidR="00C270B7" w:rsidRPr="00287B32" w:rsidRDefault="00C270B7" w:rsidP="00510A34">
      <w:pPr>
        <w:pStyle w:val="a7"/>
        <w:ind w:left="271" w:hangingChars="113" w:hanging="271"/>
        <w:rPr>
          <w:rStyle w:val="Char7"/>
        </w:rPr>
      </w:pPr>
      <w:r w:rsidRPr="00287B32">
        <w:rPr>
          <w:rStyle w:val="Char7"/>
        </w:rPr>
        <w:footnoteRef/>
      </w:r>
      <w:r w:rsidRPr="00287B32">
        <w:rPr>
          <w:rStyle w:val="Char7"/>
          <w:rFonts w:hint="cs"/>
          <w:rtl/>
        </w:rPr>
        <w:t>) موسی بدون آنکه اهالی شهر مطلع شوند وارد آنجا گردید در شهر دید که دو مرد می‌جنگند که یکی از قبیله‌ی او و دیگری از دشمنان او، فردی که از قبیله‌ی او بود علیه کسی که از دشمنانش بود از موسی کمک خواست و مشتی بدو زد و او را کشت موسی گفت: این از عمل شیطان بود واقعاً او دشمن گمراه‌کننده‌ی آشکاری است</w:t>
      </w:r>
      <w:r w:rsidRPr="00287B32">
        <w:rPr>
          <w:rStyle w:val="Char7"/>
          <w:rFonts w:hint="cs"/>
          <w:rtl/>
        </w:rPr>
        <w:sym w:font="Symbol" w:char="F02A"/>
      </w:r>
      <w:r w:rsidRPr="00287B32">
        <w:rPr>
          <w:rStyle w:val="Char7"/>
          <w:rFonts w:hint="cs"/>
          <w:rtl/>
        </w:rPr>
        <w:t xml:space="preserve"> گفت: پروردگارا من بر خویشتن ستم کردم پس مرا ببخش و او را بخشید چرا که خدا بس آمرزگار و مهربان است</w:t>
      </w:r>
      <w:r w:rsidRPr="00287B32">
        <w:rPr>
          <w:rStyle w:val="Char7"/>
          <w:rFonts w:hint="cs"/>
          <w:rtl/>
        </w:rPr>
        <w:sym w:font="Symbol" w:char="F02A"/>
      </w:r>
      <w:r w:rsidRPr="00287B32">
        <w:rPr>
          <w:rStyle w:val="Char7"/>
          <w:rFonts w:hint="cs"/>
          <w:rtl/>
        </w:rPr>
        <w:t xml:space="preserve"> گفت: پروردگارا به پاس نعمت‌هایی که به من عطا کرده‌ای هرگز پشتیبان بدکاران و بزهکاران نخواهم شد</w:t>
      </w:r>
      <w:r w:rsidRPr="00287B32">
        <w:rPr>
          <w:rStyle w:val="Char7"/>
          <w:rFonts w:hint="cs"/>
          <w:rtl/>
        </w:rPr>
        <w:sym w:font="Symbol" w:char="F02A"/>
      </w:r>
      <w:r w:rsidRPr="00287B32">
        <w:rPr>
          <w:rStyle w:val="Char7"/>
          <w:rFonts w:hint="cs"/>
          <w:rtl/>
        </w:rPr>
        <w:t xml:space="preserve"> در شهر ترسان و نگران شب به روز می‌آورد و ناگهان کسی که دیروز از موسی یاری خواسته بود او را فریاد خواند موسی بدو گفت: حقاً تو گمراه آشکاری و همین که موسی خواست به سوی کسی که دشمن آن دو بود دست بگشاید و حمله نماید (مرد قبطی فریاد زد و گفت): آیا می‌خواهی مرا بکشی همانگونه که دیروز کسی را کشتی در زمین جز این نمی‌خواهی که ستمگر و زور گو باشی و نمی‌خواهی که از اصلاح‌گران باشی</w:t>
      </w:r>
      <w:r w:rsidRPr="00287B32">
        <w:rPr>
          <w:rStyle w:val="Char7"/>
          <w:rFonts w:hint="cs"/>
          <w:rtl/>
        </w:rPr>
        <w:sym w:font="Symbol" w:char="F02A"/>
      </w:r>
      <w:r w:rsidRPr="00287B32">
        <w:rPr>
          <w:rStyle w:val="Char7"/>
          <w:rFonts w:hint="cs"/>
          <w:rtl/>
        </w:rPr>
        <w:t xml:space="preserve"> مردی از نقطه دور دست شهر شتابان آمد و گفت: ای موسی درباریان و بزرگان قوم برای کشتن تو به رایزنی نشسته‌اند پس بیرون برو مسلماً من از خیرخواهان و دلسوزان تو هستم</w:t>
      </w:r>
      <w:r w:rsidRPr="00287B32">
        <w:rPr>
          <w:rStyle w:val="Char7"/>
          <w:rFonts w:hint="cs"/>
          <w:rtl/>
        </w:rPr>
        <w:sym w:font="Symbol" w:char="F02A"/>
      </w:r>
      <w:r w:rsidRPr="00287B32">
        <w:rPr>
          <w:rStyle w:val="Char7"/>
          <w:rFonts w:hint="cs"/>
          <w:rtl/>
        </w:rPr>
        <w:t xml:space="preserve"> موسی از شهر خارج شد در حالی که ترسان و چشم به راه بود گفت: پروردگارا مرا از مردمان ستمگر رهایی بخش.</w:t>
      </w:r>
    </w:p>
  </w:footnote>
  <w:footnote w:id="45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هنگامی که به آب مدین رسید مردمان زیادی را دید که بر آن گرد آمده‌اند و چهارپایان خود را سیراب می‌کنند و آن طرف‌تر دو زن را دید که گوسفندان خویش را می‌پایند گفت: شما دو نفر چه کار می‌کنید؟ گفتند: پدر ما پیرمرد کهنسالی است و ما گوسفندان را آب می‌دهیم تا چوپانان برمی‌گردانند (گوسفندان خود را) (موسی) گوسفندان آنان را سیراب کرد سپس (از فرط تشنگی) به زیر سایه‌ رفت و عرضه داشت پروردگارا من نیازمند هر آن چیزی هستم که برایم حواله روان فرمایی.</w:t>
      </w:r>
    </w:p>
  </w:footnote>
  <w:footnote w:id="45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وقتی آتش را دید به خانواده‌ی خود گفت: اندکی توقف کنید که آتشی دیده‌ام امیدوارم از آن آتش شعله‌ای برایتان بیاورم یا اینکه در دور و بر آتش راهنمایی را بیابم.</w:t>
      </w:r>
    </w:p>
  </w:footnote>
  <w:footnote w:id="45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آیا خبر موسی به تو رسیده است</w:t>
      </w:r>
      <w:r w:rsidRPr="00287B32">
        <w:rPr>
          <w:rStyle w:val="Char7"/>
          <w:rFonts w:hint="cs"/>
          <w:rtl/>
        </w:rPr>
        <w:sym w:font="Symbol" w:char="F02A"/>
      </w:r>
      <w:r w:rsidRPr="00287B32">
        <w:rPr>
          <w:rStyle w:val="Char7"/>
          <w:rFonts w:hint="cs"/>
          <w:rtl/>
        </w:rPr>
        <w:t xml:space="preserve"> وقتی آتشی دید و به خانواده خود گفت: اندکی توقف کنید که آتشی دیده‌ام امیدوارم از آن آتش شعله برایتان بیاورم یا اینکه در دور و بر آتش راهنمایی را بیابم</w:t>
      </w:r>
      <w:r w:rsidRPr="00287B32">
        <w:rPr>
          <w:rStyle w:val="Char7"/>
          <w:rFonts w:hint="cs"/>
          <w:rtl/>
        </w:rPr>
        <w:sym w:font="Symbol" w:char="F02A"/>
      </w:r>
      <w:r w:rsidRPr="00287B32">
        <w:rPr>
          <w:rStyle w:val="Char7"/>
          <w:rFonts w:hint="cs"/>
          <w:rtl/>
        </w:rPr>
        <w:t xml:space="preserve"> هنگامی که به کنار آتش رسید ندا داده شد ای موسی</w:t>
      </w:r>
      <w:r w:rsidRPr="00287B32">
        <w:rPr>
          <w:rStyle w:val="Char7"/>
          <w:rFonts w:hint="cs"/>
          <w:rtl/>
        </w:rPr>
        <w:sym w:font="Symbol" w:char="F02A"/>
      </w:r>
      <w:r w:rsidRPr="00287B32">
        <w:rPr>
          <w:rStyle w:val="Char7"/>
          <w:rFonts w:hint="cs"/>
          <w:rtl/>
        </w:rPr>
        <w:t xml:space="preserve"> بدون شک من پروردگار شما هستم کفش</w:t>
      </w:r>
      <w:r w:rsidRPr="00287B32">
        <w:rPr>
          <w:rStyle w:val="Char7"/>
          <w:rFonts w:hint="eastAsia"/>
          <w:rtl/>
        </w:rPr>
        <w:t>‌</w:t>
      </w:r>
      <w:r w:rsidRPr="00287B32">
        <w:rPr>
          <w:rStyle w:val="Char7"/>
          <w:rFonts w:hint="cs"/>
          <w:rtl/>
        </w:rPr>
        <w:t>هایت را از پا بیرون بیاور چرا که در سرزمین پاک و مبارک (طوی) هستی</w:t>
      </w:r>
      <w:r w:rsidRPr="00287B32">
        <w:rPr>
          <w:rStyle w:val="Char7"/>
          <w:rFonts w:hint="cs"/>
          <w:rtl/>
        </w:rPr>
        <w:sym w:font="Symbol" w:char="F02A"/>
      </w:r>
      <w:r w:rsidRPr="00287B32">
        <w:rPr>
          <w:rStyle w:val="Char7"/>
          <w:rFonts w:hint="cs"/>
          <w:rtl/>
        </w:rPr>
        <w:t xml:space="preserve"> من تو را برگزیده‌ام پس گوش فرا ده بدانچه وحی می‌شوی</w:t>
      </w:r>
      <w:r w:rsidRPr="00287B32">
        <w:rPr>
          <w:rStyle w:val="Char7"/>
          <w:rFonts w:hint="cs"/>
          <w:rtl/>
        </w:rPr>
        <w:sym w:font="Symbol" w:char="F02A"/>
      </w:r>
      <w:r w:rsidRPr="00287B32">
        <w:rPr>
          <w:rStyle w:val="Char7"/>
          <w:rFonts w:hint="cs"/>
          <w:rtl/>
        </w:rPr>
        <w:t xml:space="preserve"> من الله هستم و معبودی جز من نیست پس تنها مرا عبادت کن و نماز را بخوان تا بیاد من باشی.</w:t>
      </w:r>
    </w:p>
  </w:footnote>
  <w:footnote w:id="458">
    <w:p w:rsidR="00C270B7" w:rsidRPr="00287B32" w:rsidRDefault="00C270B7" w:rsidP="00E82AF3">
      <w:pPr>
        <w:pStyle w:val="FootnoteText"/>
        <w:ind w:left="271" w:hangingChars="113" w:hanging="271"/>
        <w:jc w:val="both"/>
        <w:rPr>
          <w:rStyle w:val="Char7"/>
        </w:rPr>
      </w:pPr>
      <w:r w:rsidRPr="00287B32">
        <w:rPr>
          <w:rStyle w:val="Char7"/>
        </w:rPr>
        <w:footnoteRef/>
      </w:r>
      <w:r w:rsidRPr="00287B32">
        <w:rPr>
          <w:rStyle w:val="Char7"/>
          <w:rFonts w:hint="cs"/>
          <w:rtl/>
        </w:rPr>
        <w:t>) گفت: پروردگارا من از آنان کسی را کشته‌ام و می‌ترسم که مرا بکشند</w:t>
      </w:r>
      <w:r w:rsidRPr="00287B32">
        <w:rPr>
          <w:rStyle w:val="Char7"/>
          <w:rFonts w:hint="cs"/>
          <w:rtl/>
        </w:rPr>
        <w:sym w:font="Symbol" w:char="F02A"/>
      </w:r>
      <w:r w:rsidRPr="00287B32">
        <w:rPr>
          <w:rStyle w:val="Char7"/>
          <w:rFonts w:hint="cs"/>
          <w:rtl/>
        </w:rPr>
        <w:t xml:space="preserve"> برادرم هارون که از من بلیغ‌تر و فصیح‌تری دارد با من بفرست تا یاور من بوده و مرا تصدیق نماید، چرا که می‌ترسم تکذیبم کنند و دروغگویم نامند</w:t>
      </w:r>
      <w:r w:rsidRPr="00287B32">
        <w:rPr>
          <w:rStyle w:val="Char7"/>
          <w:rFonts w:hint="cs"/>
          <w:rtl/>
        </w:rPr>
        <w:sym w:font="Symbol" w:char="F02A"/>
      </w:r>
      <w:r w:rsidRPr="00287B32">
        <w:rPr>
          <w:rStyle w:val="Char7"/>
          <w:rFonts w:hint="cs"/>
          <w:rtl/>
        </w:rPr>
        <w:t xml:space="preserve"> (خدا) گفت: ما بازوان تو را به وسیله برادرت تقویت و نیرومند خواهیم کرد و به شما سلطه و برتری خواهیم داد و لذا به سبب معجزات ما آنان به شما دسترسی نمی‌یابند و بر شما پیروز نمی‌گردند بلکه شما و پیروانتان چیره و پیروزید.</w:t>
      </w:r>
    </w:p>
  </w:footnote>
  <w:footnote w:id="45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 آیا ما تو را در کودکی میان خود نپروراندیم</w:t>
      </w:r>
      <w:r w:rsidRPr="00287B32">
        <w:rPr>
          <w:rStyle w:val="Char7"/>
          <w:rFonts w:hint="cs"/>
          <w:rtl/>
        </w:rPr>
        <w:sym w:font="Symbol" w:char="F02A"/>
      </w:r>
      <w:r w:rsidRPr="00287B32">
        <w:rPr>
          <w:rStyle w:val="Char7"/>
          <w:rFonts w:hint="cs"/>
          <w:rtl/>
        </w:rPr>
        <w:t xml:space="preserve"> و آیا سال</w:t>
      </w:r>
      <w:r w:rsidRPr="00287B32">
        <w:rPr>
          <w:rStyle w:val="Char7"/>
          <w:rFonts w:hint="eastAsia"/>
          <w:rtl/>
        </w:rPr>
        <w:t>‌</w:t>
      </w:r>
      <w:r w:rsidRPr="00287B32">
        <w:rPr>
          <w:rStyle w:val="Char7"/>
          <w:rFonts w:hint="cs"/>
          <w:rtl/>
        </w:rPr>
        <w:t>های متمادی از عمرت در بین ما ماندگار نبوده‌ای</w:t>
      </w:r>
      <w:r w:rsidRPr="00287B32">
        <w:rPr>
          <w:rStyle w:val="Char7"/>
          <w:rFonts w:hint="cs"/>
          <w:rtl/>
        </w:rPr>
        <w:sym w:font="Symbol" w:char="F02A"/>
      </w:r>
      <w:r w:rsidRPr="00287B32">
        <w:rPr>
          <w:rStyle w:val="Char7"/>
          <w:rFonts w:hint="cs"/>
          <w:rtl/>
        </w:rPr>
        <w:t xml:space="preserve"> و آن کاری را کرده‌ای و کفران نعمت‌های ما می‌کنی</w:t>
      </w:r>
      <w:r w:rsidRPr="00287B32">
        <w:rPr>
          <w:rStyle w:val="Char7"/>
          <w:rFonts w:hint="cs"/>
          <w:rtl/>
        </w:rPr>
        <w:sym w:font="Symbol" w:char="F02A"/>
      </w:r>
      <w:r w:rsidRPr="00287B32">
        <w:rPr>
          <w:rStyle w:val="Char7"/>
          <w:rFonts w:hint="cs"/>
          <w:rtl/>
        </w:rPr>
        <w:t xml:space="preserve"> (موسی) گفت: من در حین انجام این کار از سرگشتگان بودم</w:t>
      </w:r>
      <w:r w:rsidRPr="00287B32">
        <w:rPr>
          <w:rStyle w:val="Char7"/>
          <w:rFonts w:hint="cs"/>
          <w:rtl/>
        </w:rPr>
        <w:sym w:font="Symbol" w:char="F02A"/>
      </w:r>
      <w:r w:rsidRPr="00287B32">
        <w:rPr>
          <w:rStyle w:val="Char7"/>
          <w:rFonts w:hint="cs"/>
          <w:rtl/>
        </w:rPr>
        <w:t xml:space="preserve"> پس من از دست شما گریختم وقتی که از شما ترسیدم و خداوند به من علم و دانش بخشید و مرا از زمره‌ی پیغمبران کرد</w:t>
      </w:r>
      <w:r w:rsidRPr="00287B32">
        <w:rPr>
          <w:rStyle w:val="Char7"/>
          <w:rFonts w:hint="cs"/>
          <w:rtl/>
        </w:rPr>
        <w:sym w:font="Symbol" w:char="F02A"/>
      </w:r>
      <w:r w:rsidRPr="00287B32">
        <w:rPr>
          <w:rStyle w:val="Char7"/>
          <w:rFonts w:hint="cs"/>
          <w:rtl/>
        </w:rPr>
        <w:t xml:space="preserve"> آیا این منتی است که تو بر من می‌گذاری اینکه بنی اسرائیل را بنده و برده خود ساخته‌ای</w:t>
      </w:r>
      <w:r w:rsidRPr="00287B32">
        <w:rPr>
          <w:rStyle w:val="Char7"/>
          <w:rFonts w:hint="cs"/>
          <w:rtl/>
        </w:rPr>
        <w:sym w:font="Symbol" w:char="F02A"/>
      </w:r>
      <w:r w:rsidRPr="00287B32">
        <w:rPr>
          <w:rStyle w:val="Char7"/>
          <w:rFonts w:hint="cs"/>
          <w:rtl/>
        </w:rPr>
        <w:t xml:space="preserve">  فرعون گفت: پروردگار جهانیان کیست</w:t>
      </w:r>
      <w:r w:rsidRPr="00287B32">
        <w:rPr>
          <w:rStyle w:val="Char7"/>
          <w:rFonts w:hint="cs"/>
          <w:rtl/>
        </w:rPr>
        <w:sym w:font="Symbol" w:char="F02A"/>
      </w:r>
      <w:r w:rsidRPr="00287B32">
        <w:rPr>
          <w:rStyle w:val="Char7"/>
          <w:rFonts w:hint="cs"/>
          <w:rtl/>
        </w:rPr>
        <w:t xml:space="preserve"> موسی گفت: پروردگار آسمان‌ها و زمین و آنچه میان آن دو است اگر شما راه یقین می‌پوئید. </w:t>
      </w:r>
    </w:p>
  </w:footnote>
  <w:footnote w:id="46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گفتند: ای موسی یا تو بیاندا</w:t>
      </w:r>
      <w:r w:rsidRPr="00287B32">
        <w:rPr>
          <w:rStyle w:val="Char7"/>
          <w:rFonts w:hint="eastAsia"/>
          <w:rtl/>
        </w:rPr>
        <w:t>ز</w:t>
      </w:r>
      <w:r w:rsidRPr="00287B32">
        <w:rPr>
          <w:rStyle w:val="Char7"/>
          <w:rFonts w:hint="cs"/>
          <w:rtl/>
        </w:rPr>
        <w:t xml:space="preserve"> یا ما (می‌اندازیم) موسی گفت: شما بیاندازی</w:t>
      </w:r>
      <w:r w:rsidRPr="00287B32">
        <w:rPr>
          <w:rStyle w:val="Char7"/>
          <w:rFonts w:hint="eastAsia"/>
          <w:rtl/>
        </w:rPr>
        <w:t>د</w:t>
      </w:r>
      <w:r w:rsidRPr="00287B32">
        <w:rPr>
          <w:rStyle w:val="Char7"/>
          <w:rFonts w:hint="cs"/>
          <w:rtl/>
        </w:rPr>
        <w:t>، هنگامی که بیانداختند مردم را چشم‌بندی کردند و آنان را به هراس افکندند و جادوی بزرگی از خود نشان دادند</w:t>
      </w:r>
      <w:r w:rsidRPr="00287B32">
        <w:rPr>
          <w:rStyle w:val="Char7"/>
          <w:rFonts w:hint="cs"/>
          <w:rtl/>
        </w:rPr>
        <w:sym w:font="Symbol" w:char="F02A"/>
      </w:r>
      <w:r w:rsidRPr="00287B32">
        <w:rPr>
          <w:rStyle w:val="Char7"/>
          <w:rFonts w:hint="cs"/>
          <w:rtl/>
        </w:rPr>
        <w:t xml:space="preserve"> به موسی وحی کردیم که عصای خود را بیاندا</w:t>
      </w:r>
      <w:r w:rsidRPr="00287B32">
        <w:rPr>
          <w:rStyle w:val="Char7"/>
          <w:rFonts w:hint="eastAsia"/>
          <w:rtl/>
        </w:rPr>
        <w:t>ز</w:t>
      </w:r>
      <w:r w:rsidRPr="00287B32">
        <w:rPr>
          <w:rStyle w:val="Char7"/>
          <w:rFonts w:hint="cs"/>
          <w:rtl/>
        </w:rPr>
        <w:t xml:space="preserve"> ناگهان (به صورت اژدها درآمد) به سرعت آنچه را به هم بیافتند بلعید</w:t>
      </w:r>
      <w:r w:rsidRPr="00287B32">
        <w:rPr>
          <w:rStyle w:val="Char7"/>
          <w:rFonts w:hint="cs"/>
          <w:rtl/>
        </w:rPr>
        <w:sym w:font="Symbol" w:char="F02A"/>
      </w:r>
      <w:r w:rsidRPr="00287B32">
        <w:rPr>
          <w:rStyle w:val="Char7"/>
          <w:rFonts w:hint="cs"/>
          <w:rtl/>
        </w:rPr>
        <w:t xml:space="preserve"> پس حق ثابت و ظاهر گردید و آنچه آنان می‌کردند باطل شد</w:t>
      </w:r>
      <w:r w:rsidRPr="00287B32">
        <w:rPr>
          <w:rStyle w:val="Char7"/>
          <w:rFonts w:hint="cs"/>
          <w:rtl/>
        </w:rPr>
        <w:sym w:font="Symbol" w:char="F02A"/>
      </w:r>
      <w:r w:rsidRPr="00287B32">
        <w:rPr>
          <w:rStyle w:val="Char7"/>
          <w:rFonts w:hint="cs"/>
          <w:rtl/>
        </w:rPr>
        <w:t xml:space="preserve"> در آنجا (فرعون و فرعونیان) شکست خوردند و خوار و رسوا گشتند.</w:t>
      </w:r>
    </w:p>
  </w:footnote>
  <w:footnote w:id="46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گفتند: به عزت فرعون سوگند که ما قطعاً چیره و پیروزیم.</w:t>
      </w:r>
    </w:p>
  </w:footnote>
  <w:footnote w:id="46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در این هنگام موسی در درون خود احساس اندکی هراس کرد</w:t>
      </w:r>
      <w:r w:rsidRPr="00287B32">
        <w:rPr>
          <w:rStyle w:val="Char7"/>
          <w:rFonts w:hint="cs"/>
          <w:rtl/>
        </w:rPr>
        <w:sym w:font="Symbol" w:char="F02A"/>
      </w:r>
      <w:r w:rsidRPr="00287B32">
        <w:rPr>
          <w:rStyle w:val="Char7"/>
          <w:rFonts w:hint="cs"/>
          <w:rtl/>
        </w:rPr>
        <w:t xml:space="preserve"> گفتیم: مترس حتماً تو برتری</w:t>
      </w:r>
      <w:r w:rsidRPr="00287B32">
        <w:rPr>
          <w:rStyle w:val="Char7"/>
          <w:rFonts w:hint="cs"/>
          <w:rtl/>
        </w:rPr>
        <w:sym w:font="Symbol" w:char="F02A"/>
      </w:r>
      <w:r w:rsidRPr="00287B32">
        <w:rPr>
          <w:rStyle w:val="Char7"/>
          <w:rFonts w:hint="cs"/>
          <w:rtl/>
        </w:rPr>
        <w:t xml:space="preserve"> و چیزی را که در دست راست داری بیافک</w:t>
      </w:r>
      <w:r w:rsidRPr="00287B32">
        <w:rPr>
          <w:rStyle w:val="Char7"/>
          <w:rFonts w:hint="eastAsia"/>
          <w:rtl/>
        </w:rPr>
        <w:t>ن</w:t>
      </w:r>
      <w:r w:rsidRPr="00287B32">
        <w:rPr>
          <w:rStyle w:val="Char7"/>
          <w:rFonts w:hint="cs"/>
          <w:rtl/>
        </w:rPr>
        <w:t xml:space="preserve"> تا همه ساخته‌های ایشان را به سرعت ببلعد چرا که کارهایی را کرده‌اند نیرنگ جادوگرانست و جادوگر هر کجا برود پیروز نمی‌شود.</w:t>
      </w:r>
    </w:p>
  </w:footnote>
  <w:footnote w:id="46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به پروردگار جهانیان ایمان آوردیم</w:t>
      </w:r>
      <w:r w:rsidRPr="00287B32">
        <w:rPr>
          <w:rStyle w:val="Char7"/>
          <w:rFonts w:hint="cs"/>
          <w:rtl/>
        </w:rPr>
        <w:sym w:font="Symbol" w:char="F02A"/>
      </w:r>
      <w:r w:rsidRPr="00287B32">
        <w:rPr>
          <w:rStyle w:val="Char7"/>
          <w:rFonts w:hint="cs"/>
          <w:rtl/>
        </w:rPr>
        <w:t xml:space="preserve"> پروردگار موسی و هارون.</w:t>
      </w:r>
    </w:p>
  </w:footnote>
  <w:footnote w:id="46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او بیگمان بزرگ و استاد شما است به شما جادوگری آموخته است پس خواهید دانست حتماً دست</w:t>
      </w:r>
      <w:r w:rsidRPr="00287B32">
        <w:rPr>
          <w:rStyle w:val="Char7"/>
          <w:rFonts w:hint="eastAsia"/>
          <w:rtl/>
        </w:rPr>
        <w:t>‌</w:t>
      </w:r>
      <w:r w:rsidRPr="00287B32">
        <w:rPr>
          <w:rStyle w:val="Char7"/>
          <w:rFonts w:hint="cs"/>
          <w:rtl/>
        </w:rPr>
        <w:t>ها و پاهایتان را عکس یکدیگر قطع می‌گردانم و همگی شما را به دار می‌آویزم.</w:t>
      </w:r>
    </w:p>
  </w:footnote>
  <w:footnote w:id="46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(جادوگران) گفتند: ما هرگز تو را بر دلایل و براهین روشنی که برایمان آمده است و به پروردگاری که ما را آفریده است برنمی‌گزینیم و مقدم نمی‌داریم پس هر فرمانی که می‌خواهی صادر کنی صادر کن تو تنها می‌توانی در زندگی این جهان فرمان بدهی</w:t>
      </w:r>
      <w:r w:rsidRPr="00287B32">
        <w:rPr>
          <w:rStyle w:val="Char7"/>
          <w:rFonts w:hint="cs"/>
          <w:rtl/>
        </w:rPr>
        <w:sym w:font="Symbol" w:char="F02A"/>
      </w:r>
      <w:r w:rsidRPr="00287B32">
        <w:rPr>
          <w:rStyle w:val="Char7"/>
          <w:rFonts w:hint="cs"/>
          <w:rtl/>
        </w:rPr>
        <w:t xml:space="preserve"> ما به پروردگارمان ایمان آورده‌ایم تا ببخشاید گناهان ما را و جادوگرهایی را که بدان وادارمان می‌کردی خدا بهتر و پایدارتر (از هر قدرتی) است.</w:t>
      </w:r>
    </w:p>
  </w:footnote>
  <w:footnote w:id="46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اشراف قوم فرعون (بدو موسی) گفتند: آیا موسی و پیروان او را آزاد و رها می‌سازی تا در سرزمین به فساد پردازند و تو و معبودان تو را ترک گویند؟ گفت: پسران آنان را علی الدوام خواهم کشت و دخترانشان را زنده نگاه می‌داریم. موسی به قوم خود گفت: از خدا یاری جوئید و شکیبایی کنید بیگمان خدا زمین را به کسانی از بندگان خود واگذار می‌کند که خود بخواهد و سرانجام از آن پرهیزگاران است. گفتند: پیش از آنکه به پیش ما بیایی و پس از آمدنت اذیت و آزار شده‌ایم گفت: امید است که پروردگارتان دشمنتان را هلاک سازد و شما را در زمین جایگزین (او) گرداند تا ببیند چگونه عمل می‌کنید؟.</w:t>
      </w:r>
    </w:p>
  </w:footnote>
  <w:footnote w:id="46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به موسی نه تا معجزه روشن دادیم.</w:t>
      </w:r>
    </w:p>
  </w:footnote>
  <w:footnote w:id="46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فرعون و فرعونیان را به خشکسالی و قحطی و تنگی معیشت و کمبود ثمرات و غلات گرفتار ساختیم تا بلکه متذکر شوند</w:t>
      </w:r>
      <w:r w:rsidRPr="00287B32">
        <w:rPr>
          <w:rStyle w:val="Char7"/>
          <w:rFonts w:hint="cs"/>
          <w:rtl/>
        </w:rPr>
        <w:sym w:font="Symbol" w:char="F02A"/>
      </w:r>
      <w:r w:rsidRPr="00287B32">
        <w:rPr>
          <w:rStyle w:val="Char7"/>
          <w:rFonts w:hint="cs"/>
          <w:rtl/>
        </w:rPr>
        <w:t xml:space="preserve"> ولی هنگامی که نیکی و خوشی بدیشان دست می‌داد می‌گفتند: این بخاطر ما است اما هنگامی که بدی و سختی بدیشان دست می‌داد می‌گفتند: نحوست  و شومی موسی و پیروان او است هان که بدبیاری آنان تنها از جانب خدا بوده است و لیکن اکثر آنان نمی دانستند</w:t>
      </w:r>
      <w:r w:rsidRPr="00287B32">
        <w:rPr>
          <w:rStyle w:val="Char7"/>
          <w:rFonts w:hint="cs"/>
          <w:rtl/>
        </w:rPr>
        <w:sym w:font="Symbol" w:char="F02A"/>
      </w:r>
      <w:r w:rsidRPr="00287B32">
        <w:rPr>
          <w:rStyle w:val="Char7"/>
          <w:rFonts w:hint="cs"/>
          <w:rtl/>
        </w:rPr>
        <w:t xml:space="preserve"> گفتند: هر اندازه برای ما معجزه بیاوری تا ما را بدان جادو کنی ما به تو ایمان نمی‌آوریم</w:t>
      </w:r>
      <w:r w:rsidRPr="00287B32">
        <w:rPr>
          <w:rStyle w:val="Char7"/>
          <w:rFonts w:hint="cs"/>
          <w:rtl/>
        </w:rPr>
        <w:sym w:font="Symbol" w:char="F02A"/>
      </w:r>
      <w:r w:rsidRPr="00287B32">
        <w:rPr>
          <w:rStyle w:val="Char7"/>
          <w:rFonts w:hint="cs"/>
          <w:rtl/>
        </w:rPr>
        <w:t xml:space="preserve"> پس سیل و ملخ و پشه،‌ قورباغه و خون بر آنان فرستادیم که هر یک معجزه‌ی جداگانه و روشنگری بود اما آنان تکبر ورزیدند.</w:t>
      </w:r>
    </w:p>
  </w:footnote>
  <w:footnote w:id="46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هنگامی که ما را بر سر خشم آوردند از آنان انتقام گرفتیم و به کیفرشان رساندیم و همه غرق کردیم</w:t>
      </w:r>
      <w:r w:rsidRPr="00287B32">
        <w:rPr>
          <w:rStyle w:val="Char7"/>
          <w:rFonts w:hint="cs"/>
          <w:rtl/>
        </w:rPr>
        <w:sym w:font="Symbol" w:char="F02A"/>
      </w:r>
      <w:r w:rsidRPr="00287B32">
        <w:rPr>
          <w:rStyle w:val="Char7"/>
          <w:rFonts w:hint="cs"/>
          <w:rtl/>
        </w:rPr>
        <w:t xml:space="preserve"> ما آنان را پیشگامان و پیشینیان و مثالی عبرت انگیز و سرگذشتی پند آموز برای دیگران ساخته‌ایم.</w:t>
      </w:r>
    </w:p>
  </w:footnote>
  <w:footnote w:id="47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روایت از ابن کثیر در البدایة والنهایة.</w:t>
      </w:r>
    </w:p>
  </w:footnote>
  <w:footnote w:id="47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دریا را گشوده واگذار.</w:t>
      </w:r>
    </w:p>
  </w:footnote>
  <w:footnote w:id="47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هنگامی که هر دو گروه یکدیگر را دیدند یاران موسی گفتند: ما گرفتار می‌گردیم</w:t>
      </w:r>
      <w:r w:rsidRPr="00287B32">
        <w:rPr>
          <w:rStyle w:val="Char7"/>
          <w:rFonts w:hint="cs"/>
          <w:rtl/>
        </w:rPr>
        <w:sym w:font="Symbol" w:char="F02A"/>
      </w:r>
      <w:r w:rsidRPr="00287B32">
        <w:rPr>
          <w:rStyle w:val="Char7"/>
          <w:rFonts w:hint="cs"/>
          <w:rtl/>
        </w:rPr>
        <w:t xml:space="preserve"> (موسی) گفت: چنین نیست پروردگار من با من است و رهنمودم خواهد کرد</w:t>
      </w:r>
      <w:r w:rsidRPr="00287B32">
        <w:rPr>
          <w:rStyle w:val="Char7"/>
          <w:rFonts w:hint="cs"/>
          <w:rtl/>
        </w:rPr>
        <w:sym w:font="Symbol" w:char="F02A"/>
      </w:r>
      <w:r w:rsidRPr="00287B32">
        <w:rPr>
          <w:rStyle w:val="Char7"/>
          <w:rFonts w:hint="cs"/>
          <w:rtl/>
        </w:rPr>
        <w:t xml:space="preserve"> بدنبال آن به موسی پیام دادیم که عصای خود را به دریا بزن دریا را از هم شکافت و هر بخشی همچون کوه بزرگی گردید</w:t>
      </w:r>
      <w:r w:rsidRPr="00287B32">
        <w:rPr>
          <w:rStyle w:val="Char7"/>
          <w:rFonts w:hint="cs"/>
          <w:rtl/>
        </w:rPr>
        <w:sym w:font="Symbol" w:char="F02A"/>
      </w:r>
      <w:r w:rsidRPr="00287B32">
        <w:rPr>
          <w:rStyle w:val="Char7"/>
          <w:rFonts w:hint="cs"/>
          <w:rtl/>
        </w:rPr>
        <w:t xml:space="preserve"> و در آنجا دیگران را نزدیک گرداندم</w:t>
      </w:r>
      <w:r w:rsidRPr="00287B32">
        <w:rPr>
          <w:rStyle w:val="Char7"/>
          <w:rFonts w:hint="cs"/>
          <w:rtl/>
        </w:rPr>
        <w:sym w:font="Symbol" w:char="F02A"/>
      </w:r>
      <w:r w:rsidRPr="00287B32">
        <w:rPr>
          <w:rStyle w:val="Char7"/>
          <w:rFonts w:hint="eastAsia"/>
          <w:rtl/>
        </w:rPr>
        <w:t>‌</w:t>
      </w:r>
      <w:r w:rsidRPr="00287B32">
        <w:rPr>
          <w:rStyle w:val="Char7"/>
          <w:rFonts w:hint="cs"/>
          <w:rtl/>
        </w:rPr>
        <w:t xml:space="preserve"> </w:t>
      </w:r>
      <w:r w:rsidRPr="00287B32">
        <w:rPr>
          <w:rStyle w:val="Char7"/>
          <w:rFonts w:hint="eastAsia"/>
          <w:rtl/>
        </w:rPr>
        <w:t>موسی و جملگی همراهان او را نجات دادیم</w:t>
      </w:r>
      <w:r w:rsidRPr="00287B32">
        <w:rPr>
          <w:rStyle w:val="Char7"/>
          <w:rFonts w:hint="cs"/>
          <w:rtl/>
        </w:rPr>
        <w:sym w:font="Symbol" w:char="F02A"/>
      </w:r>
      <w:r w:rsidRPr="00287B32">
        <w:rPr>
          <w:rStyle w:val="Char7"/>
          <w:rFonts w:hint="eastAsia"/>
          <w:rtl/>
        </w:rPr>
        <w:t>‌</w:t>
      </w:r>
      <w:r w:rsidRPr="00287B32">
        <w:rPr>
          <w:rStyle w:val="Char7"/>
          <w:rFonts w:hint="cs"/>
          <w:rtl/>
        </w:rPr>
        <w:t xml:space="preserve"> </w:t>
      </w:r>
      <w:r w:rsidRPr="00287B32">
        <w:rPr>
          <w:rStyle w:val="Char7"/>
          <w:rFonts w:hint="eastAsia"/>
          <w:rtl/>
        </w:rPr>
        <w:t>سپس دیگران را غ</w:t>
      </w:r>
      <w:r w:rsidRPr="00287B32">
        <w:rPr>
          <w:rStyle w:val="Char7"/>
          <w:rFonts w:hint="cs"/>
          <w:rtl/>
        </w:rPr>
        <w:t>ر</w:t>
      </w:r>
      <w:r w:rsidRPr="00287B32">
        <w:rPr>
          <w:rStyle w:val="Char7"/>
          <w:rFonts w:hint="eastAsia"/>
          <w:rtl/>
        </w:rPr>
        <w:t>ق کردیم.</w:t>
      </w:r>
    </w:p>
  </w:footnote>
  <w:footnote w:id="47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غرقاب فرعون را به خود پیچید گفت: ایمان دارم که خدایی وجود ندارد مگر آن خدایی که بنو اسرائیل بدو ایمان آورده‌اند و من از زمره‌ی فرمانبرداران هستم.</w:t>
      </w:r>
    </w:p>
  </w:footnote>
  <w:footnote w:id="47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تو پروردگارت بروید و بجنگید ما در اینجا نشسته‌ایم.</w:t>
      </w:r>
    </w:p>
  </w:footnote>
  <w:footnote w:id="47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(خدا به موسی گفت): این سرزمین تا چهل سال بر آنان ممنوع است و در سرزمین (خشک بیابان) سرگردان می‌گردند و بر قوم ستم پیشه و نافرمان محزون مباش.</w:t>
      </w:r>
    </w:p>
  </w:footnote>
  <w:footnote w:id="47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این هم به این خاطر بود که به آیات خدا بی‌باور شدند و پیغمبران را بدون سبب و تنها به انگیزه‌ی مخالفت با حق می‌کشتند این کارها بدیشان جرأت داده بود که سرکشی و تجاوز کنند.</w:t>
      </w:r>
    </w:p>
  </w:footnote>
  <w:footnote w:id="47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خداوند بر آنان ستم ننموده بود بلکه خودشان به خویشتن ستم کردند.</w:t>
      </w:r>
    </w:p>
  </w:footnote>
  <w:footnote w:id="47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یهودیان می‌گویند: دست خدا به غل و زنجیر بسته است دست</w:t>
      </w:r>
      <w:r w:rsidRPr="00287B32">
        <w:rPr>
          <w:rStyle w:val="Char7"/>
          <w:rFonts w:hint="eastAsia"/>
          <w:rtl/>
        </w:rPr>
        <w:t>‌</w:t>
      </w:r>
      <w:r w:rsidRPr="00287B32">
        <w:rPr>
          <w:rStyle w:val="Char7"/>
          <w:rFonts w:hint="cs"/>
          <w:rtl/>
        </w:rPr>
        <w:t>هایشان بسته باد و به سبب آنچه می‌گویند نفرینشان باد، بلکه دو دست خدا باز است و هر گونه که بخواهد می‌بخشد آنچه از سوی پروردگارت بر تو نازل می‌شود بر سرکشی و کفرورزی بسیاری از آنان میافزاید ما در میان آنان تا روز قیامت دشمنی و کینه‌توزی افکنده‌ایم آنان هر زمان که آتش جنگی افروخته باشند خداوند آن را خاموش ساخته آنان بخاطر ایجاد فساد در زمین می‌کوشند و خداوند دشمنان و تبهکاران را دوست نمی‌دارد.</w:t>
      </w:r>
    </w:p>
  </w:footnote>
  <w:footnote w:id="47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مسیح پسر مریم جز پیغمبری نبود پیش از او نیز پیغمبرانی رفته‌اند و مادرش نیز زن بسیار راست کردار و راستگویی بود هم عیسی و هم مادرش غذا می‌خوردند بنگر که چگونه آیات را برای آنان توضیح و تبیین می‌کنیم دوباره بنگر که چگونه ایشان باز داشته می‌شوند.</w:t>
      </w:r>
    </w:p>
  </w:footnote>
  <w:footnote w:id="48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او سخنان پروردگارش و کتاب</w:t>
      </w:r>
      <w:r w:rsidRPr="00287B32">
        <w:rPr>
          <w:rStyle w:val="Char7"/>
          <w:rFonts w:hint="eastAsia"/>
          <w:rtl/>
        </w:rPr>
        <w:t>‌</w:t>
      </w:r>
      <w:r w:rsidRPr="00287B32">
        <w:rPr>
          <w:rStyle w:val="Char7"/>
          <w:rFonts w:hint="cs"/>
          <w:rtl/>
        </w:rPr>
        <w:t>هایش را تصدیق کرد و از زمره‌ی مطیعان و فرمانبرداران خدا بود.</w:t>
      </w:r>
    </w:p>
  </w:footnote>
  <w:footnote w:id="48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انجیل متی ص 1-20</w:t>
      </w:r>
    </w:p>
  </w:footnote>
  <w:footnote w:id="48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همچنین خداوند مریم دختر عمران را مثل زن است که دامن به گناه نیالوده و خود را پاک نگاه داشت و ما از روح متعلق به خود  در آن دمیدیم و او سخنان پروردگارش و کتاب</w:t>
      </w:r>
      <w:r w:rsidRPr="00287B32">
        <w:rPr>
          <w:rStyle w:val="Char7"/>
          <w:rFonts w:hint="eastAsia"/>
          <w:rtl/>
        </w:rPr>
        <w:t>‌</w:t>
      </w:r>
      <w:r w:rsidRPr="00287B32">
        <w:rPr>
          <w:rStyle w:val="Char7"/>
          <w:rFonts w:hint="cs"/>
          <w:rtl/>
        </w:rPr>
        <w:t>هایش را تصدیق کرد و از زمره‌ی مطیعان و فرمانبرداران بود.</w:t>
      </w:r>
    </w:p>
  </w:footnote>
  <w:footnote w:id="48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 خداوندا من او را دختر زائیدم ولی خدا بدانچه او بدنیا آورده آگاه‌تر است (خدا بهتر می‌دانست که) پسر مانند دختر نیست (و گفت): من او را مریم نام گذارده و او و فرزندانش را از اهریمن مطرود در پناه تو می‌دارم.</w:t>
      </w:r>
    </w:p>
  </w:footnote>
  <w:footnote w:id="484">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زکریا او را سرپرست کرد هرگاه زکریا وارد عبادتگاه او می‌شد غذایی را در پیش او می‌یافت به مریم گفت: این از کجا برای تو می‌آید؟ گفت: این از سوی خدایست خداوند به هرکس که بخواهد بی‌حساب و بی‌شمار روزی می‌رساند.</w:t>
      </w:r>
    </w:p>
  </w:footnote>
  <w:footnote w:id="48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هنگامی که فرشتگان گفتند: ای مریم خدا تو را برگزیده و پاکیزه‌ات داشته است و تو را بر همه‌ی زنان جهان برتری داده است</w:t>
      </w:r>
      <w:r w:rsidRPr="00287B32">
        <w:rPr>
          <w:rStyle w:val="Char7"/>
          <w:rFonts w:hint="cs"/>
          <w:rtl/>
        </w:rPr>
        <w:sym w:font="Symbol" w:char="F02A"/>
      </w:r>
      <w:r w:rsidRPr="00287B32">
        <w:rPr>
          <w:rStyle w:val="Char7"/>
          <w:rFonts w:hint="cs"/>
          <w:rtl/>
        </w:rPr>
        <w:t xml:space="preserve"> ای مریم همیشه خاشعانه به اطاعت و عبادت پروردگارت مشغول شو و با نمازگزاران به سجده و رکوع بپرداز.</w:t>
      </w:r>
    </w:p>
  </w:footnote>
  <w:footnote w:id="48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 من از تو به خدای مهربان پناه می‌برم اگر پرهیزگار هستی.</w:t>
      </w:r>
    </w:p>
  </w:footnote>
  <w:footnote w:id="48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در کتاب از مریم سخن بگو آن هنگام که در ناحیه شرقی از خانواده‌اش کنار گرفت</w:t>
      </w:r>
      <w:r w:rsidRPr="00287B32">
        <w:rPr>
          <w:rStyle w:val="Char7"/>
          <w:rFonts w:hint="cs"/>
          <w:rtl/>
        </w:rPr>
        <w:sym w:font="Symbol" w:char="F02A"/>
      </w:r>
      <w:r w:rsidRPr="00287B32">
        <w:rPr>
          <w:rStyle w:val="Char7"/>
          <w:rFonts w:hint="cs"/>
          <w:rtl/>
        </w:rPr>
        <w:t xml:space="preserve"> و پرده‌ای میان خود و ایشان افکند ما جبرئیل خویش را به سوی او فرستادیم و جبرئیل در شکل انسان خوش قیافه‌ای بر مریم ظاهر شد</w:t>
      </w:r>
      <w:r w:rsidRPr="00287B32">
        <w:rPr>
          <w:rStyle w:val="Char7"/>
          <w:rFonts w:hint="cs"/>
          <w:rtl/>
        </w:rPr>
        <w:sym w:font="Symbol" w:char="F02A"/>
      </w:r>
      <w:r w:rsidRPr="00287B32">
        <w:rPr>
          <w:rStyle w:val="Char7"/>
          <w:rFonts w:hint="cs"/>
          <w:rtl/>
        </w:rPr>
        <w:t xml:space="preserve"> (مریم لرزان) گفت: من از تو به خدای مهربان پناه می‌برم اگر پرهیزگاری، (جبرئیل) گفت: پروردگارت من را به سوی تو فرستاده است تا به تو پسر پاکیزه‌ای ببخشم.</w:t>
      </w:r>
    </w:p>
  </w:footnote>
  <w:footnote w:id="48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جبرئیل آن را فرو آورده است</w:t>
      </w:r>
      <w:r w:rsidRPr="00287B32">
        <w:rPr>
          <w:rStyle w:val="Char7"/>
          <w:rFonts w:hint="cs"/>
          <w:rtl/>
        </w:rPr>
        <w:sym w:font="Symbol" w:char="F02A"/>
      </w:r>
      <w:r w:rsidRPr="00287B32">
        <w:rPr>
          <w:rStyle w:val="Char7"/>
          <w:rFonts w:hint="cs"/>
          <w:rtl/>
        </w:rPr>
        <w:t xml:space="preserve"> بر قلب تو تا از زمره‌ی بیم‌دهندگان باشی.</w:t>
      </w:r>
    </w:p>
  </w:footnote>
  <w:footnote w:id="48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بحر المحیط جلد 6 ص 180.</w:t>
      </w:r>
    </w:p>
  </w:footnote>
  <w:footnote w:id="49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گفت: چگونه پسری خواهم داشت در حالی که انسانی با من نزدیکی نکرده است و زناکار هم نبوده‌ام.</w:t>
      </w:r>
    </w:p>
  </w:footnote>
  <w:footnote w:id="49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(جبرئیل) گفت: همانگونه است پروردگار تو گفته است این کار برای من آسان است بخاطر آن است که (می‌خواهم) او را معجزه‌ای برای مردمان کنیم و رحمتی از سوی خود سازیم دیگر کار انجام یافته است.</w:t>
      </w:r>
    </w:p>
  </w:footnote>
  <w:footnote w:id="49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(مشیت خدا تحقق یافت و مریم) بدو باردار شد و با جنین در مکان دوردستی گوشه گرفت</w:t>
      </w:r>
      <w:r w:rsidRPr="00287B32">
        <w:rPr>
          <w:rStyle w:val="Char7"/>
          <w:rFonts w:hint="cs"/>
          <w:rtl/>
        </w:rPr>
        <w:sym w:font="Symbol" w:char="F02A"/>
      </w:r>
      <w:r w:rsidRPr="00287B32">
        <w:rPr>
          <w:rStyle w:val="Char7"/>
          <w:rFonts w:hint="cs"/>
          <w:rtl/>
        </w:rPr>
        <w:t xml:space="preserve"> درد زایمان او را به کنار تنه‌ی خرمایی کشاند گفت: کاش پیش از این مرده بودم و چیز ناقابل فراموش شده‌ای بودم.</w:t>
      </w:r>
    </w:p>
  </w:footnote>
  <w:footnote w:id="49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سپس نطفه را بصورت لخته خونی و این لخته خون را به شکل قطعه گوشت جویده و این تکه گوشت جویده را بسان استخوان ضعیفی در می‌آوریم و بعد بر استخوان گوشت می‌پوشانیم و از آن پس او را آفرینش تازه ای ‌بخشیده و پدیده‌ی دیگری خواهیم کرد والامقام و مبارک یزدان است که بهترین اندازه گیرندگان و  سازندگان است.</w:t>
      </w:r>
    </w:p>
  </w:footnote>
  <w:footnote w:id="49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البدایة والنهایة ج2. ص64.</w:t>
      </w:r>
    </w:p>
  </w:footnote>
  <w:footnote w:id="49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از روح متصل به خود در آن دمیدیم و او سخنان پروردگارش و کتاب</w:t>
      </w:r>
      <w:r w:rsidRPr="00287B32">
        <w:rPr>
          <w:rStyle w:val="Char7"/>
          <w:rFonts w:hint="eastAsia"/>
          <w:rtl/>
        </w:rPr>
        <w:t>‌</w:t>
      </w:r>
      <w:r w:rsidRPr="00287B32">
        <w:rPr>
          <w:rStyle w:val="Char7"/>
          <w:rFonts w:hint="cs"/>
          <w:rtl/>
        </w:rPr>
        <w:t>هایش را تصدیق کرد و از زمره‌ی مطیعان و فرمانبرداران بود.</w:t>
      </w:r>
    </w:p>
  </w:footnote>
  <w:footnote w:id="49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به کلمه خود که نامش مسح عیسی پسر مریم است (مژده دهید).</w:t>
      </w:r>
    </w:p>
  </w:footnote>
  <w:footnote w:id="49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البدایة والنهایة جلد 2 ص 65.</w:t>
      </w:r>
    </w:p>
  </w:footnote>
  <w:footnote w:id="49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البدایة والنهایة جلد 2 ص 65.</w:t>
      </w:r>
    </w:p>
  </w:footnote>
  <w:footnote w:id="49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xml:space="preserve">) انجیل برنا با فصل دوم به نقل از کتاب </w:t>
      </w:r>
      <w:r w:rsidRPr="00287B32">
        <w:rPr>
          <w:rStyle w:val="Char4"/>
          <w:rFonts w:hint="cs"/>
          <w:rtl/>
        </w:rPr>
        <w:t>«</w:t>
      </w:r>
      <w:r w:rsidRPr="00287B32">
        <w:rPr>
          <w:rStyle w:val="Char7"/>
          <w:rFonts w:hint="cs"/>
          <w:rtl/>
        </w:rPr>
        <w:t>العقیدة الإسلامیة» استاد حینکه میدانی</w:t>
      </w:r>
    </w:p>
  </w:footnote>
  <w:footnote w:id="50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(مریم) گفت: کاش پیش از این مرده بودم و چیز ناقابل فراموش شده بودم.</w:t>
      </w:r>
    </w:p>
  </w:footnote>
  <w:footnote w:id="50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بدو باردار شد و با جنین در مکان دوردستی گوشه گرفت درد زایمان او را به کنار تنه خرمایی کشاند گفت: کاش پیش از این مرده بودم و چیزی ناقابل و فراموش شده‌ای بودم</w:t>
      </w:r>
      <w:r w:rsidRPr="00287B32">
        <w:rPr>
          <w:rStyle w:val="Char7"/>
          <w:rFonts w:hint="cs"/>
          <w:rtl/>
        </w:rPr>
        <w:sym w:font="Symbol" w:char="F02A"/>
      </w:r>
      <w:r w:rsidRPr="00287B32">
        <w:rPr>
          <w:rStyle w:val="Char7"/>
          <w:rFonts w:hint="cs"/>
          <w:rtl/>
        </w:rPr>
        <w:t xml:space="preserve"> (جبرئیل) از پایین او وی را صدا زد</w:t>
      </w:r>
      <w:r w:rsidRPr="00287B32">
        <w:rPr>
          <w:rStyle w:val="Char7"/>
          <w:rFonts w:hint="cs"/>
          <w:rtl/>
        </w:rPr>
        <w:sym w:font="Symbol" w:char="F02A"/>
      </w:r>
      <w:r w:rsidRPr="00287B32">
        <w:rPr>
          <w:rStyle w:val="Char7"/>
          <w:rFonts w:hint="cs"/>
          <w:rtl/>
        </w:rPr>
        <w:t xml:space="preserve"> غمگین مباش پروردگارت پایین تو چشمه‌ای پدید آورده است</w:t>
      </w:r>
      <w:r w:rsidRPr="00287B32">
        <w:rPr>
          <w:rStyle w:val="Char7"/>
          <w:rFonts w:hint="cs"/>
          <w:rtl/>
        </w:rPr>
        <w:sym w:font="Symbol" w:char="F02A"/>
      </w:r>
      <w:r w:rsidRPr="00287B32">
        <w:rPr>
          <w:rStyle w:val="Char7"/>
          <w:rFonts w:hint="cs"/>
          <w:rtl/>
        </w:rPr>
        <w:t xml:space="preserve"> تنه خرما را بجنبان و بتکان تا خرمایی نورسیده دست چینی بر تو فرو بارد</w:t>
      </w:r>
      <w:r w:rsidRPr="00287B32">
        <w:rPr>
          <w:rStyle w:val="Char7"/>
          <w:rFonts w:hint="cs"/>
          <w:rtl/>
        </w:rPr>
        <w:sym w:font="Symbol" w:char="F02A"/>
      </w:r>
      <w:r w:rsidRPr="00287B32">
        <w:rPr>
          <w:rStyle w:val="Char7"/>
          <w:rFonts w:hint="cs"/>
          <w:rtl/>
        </w:rPr>
        <w:t xml:space="preserve"> پس بخور و بیاشام و چشم را روشن دار و هرگاه کسی را دیدی بگو که: من برای خدای مهربان روزه نذر کرده‌ام و به همین دلیل امروز با انسانی سخن نمی‌گویم. مریم او را در آغوش گرفت و پیش اقوام و خویشان خود برد آنان گفتند: ای مریم عجب کار زشتی کرده‌ای</w:t>
      </w:r>
      <w:r w:rsidRPr="00287B32">
        <w:rPr>
          <w:rStyle w:val="Char7"/>
          <w:rFonts w:hint="cs"/>
          <w:rtl/>
        </w:rPr>
        <w:sym w:font="Symbol" w:char="F02A"/>
      </w:r>
      <w:r w:rsidRPr="00287B32">
        <w:rPr>
          <w:rStyle w:val="Char7"/>
          <w:rFonts w:hint="cs"/>
          <w:rtl/>
        </w:rPr>
        <w:t xml:space="preserve"> ای خواهر هارون نه پدر تو مرد بدی بود و نه مادرت زنی بدکاری</w:t>
      </w:r>
      <w:r w:rsidRPr="00287B32">
        <w:rPr>
          <w:rStyle w:val="Char7"/>
          <w:rFonts w:hint="cs"/>
          <w:rtl/>
        </w:rPr>
        <w:sym w:font="Symbol" w:char="F02A"/>
      </w:r>
      <w:r w:rsidRPr="00287B32">
        <w:rPr>
          <w:rStyle w:val="Char7"/>
          <w:rFonts w:hint="cs"/>
          <w:rtl/>
        </w:rPr>
        <w:t xml:space="preserve"> مریم اشاره بدو کرد، گفتند: ما چگونه با کودکی که در گهواره است سخن بگوییم؟ گفت: من بنده‌ی خدایم بر من کتاب را خواهد فرستاد و مرا پیغمبر خواهد کرد</w:t>
      </w:r>
      <w:r w:rsidRPr="00287B32">
        <w:rPr>
          <w:rStyle w:val="Char7"/>
          <w:rFonts w:hint="cs"/>
          <w:rtl/>
        </w:rPr>
        <w:sym w:font="Symbol" w:char="F02A"/>
      </w:r>
      <w:r w:rsidRPr="00287B32">
        <w:rPr>
          <w:rStyle w:val="Char7"/>
          <w:rFonts w:hint="cs"/>
          <w:rtl/>
        </w:rPr>
        <w:t xml:space="preserve"> و مرا در هر کجا که باشم شخص پربرکت و سودمندی می‌نماید و مرا به نماز خواندن و زکات دادن تا وقتی که زنده باشم سفارش می‌فرماید</w:t>
      </w:r>
      <w:r w:rsidRPr="00287B32">
        <w:rPr>
          <w:rStyle w:val="Char7"/>
          <w:rFonts w:hint="cs"/>
          <w:rtl/>
        </w:rPr>
        <w:sym w:font="Symbol" w:char="F02A"/>
      </w:r>
      <w:r w:rsidRPr="00287B32">
        <w:rPr>
          <w:rStyle w:val="Char7"/>
          <w:rFonts w:hint="cs"/>
          <w:rtl/>
        </w:rPr>
        <w:t xml:space="preserve"> و (مرا) به نیکی و نیک رفتاری در حق مادرم و مرا زورگو و بدکار نمی‌سازد</w:t>
      </w:r>
      <w:r w:rsidRPr="00287B32">
        <w:rPr>
          <w:rStyle w:val="Char7"/>
          <w:rFonts w:hint="cs"/>
          <w:rtl/>
        </w:rPr>
        <w:sym w:font="Symbol" w:char="F02A"/>
      </w:r>
      <w:r w:rsidRPr="00287B32">
        <w:rPr>
          <w:rStyle w:val="Char7"/>
          <w:rFonts w:hint="cs"/>
          <w:rtl/>
        </w:rPr>
        <w:t xml:space="preserve"> و سلام (خدا) بر من است آن روز که متولد شده‌ام و آن روز که می‌میرم و آن روز که زنده و برانگیخته می‌شوم.</w:t>
      </w:r>
    </w:p>
  </w:footnote>
  <w:footnote w:id="50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پسر مریم و مادرش را نشان‌های (بر قدرت خود) کردیم و آن دو را به تپه‌ای پناهنده کردیم که آرامش و امنیت و آب جاری داشت.</w:t>
      </w:r>
    </w:p>
  </w:footnote>
  <w:footnote w:id="50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به قصص الأنبیاء مراجعه شود. </w:t>
      </w:r>
    </w:p>
  </w:footnote>
  <w:footnote w:id="50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به نقل از انجیل متی و برنابا.</w:t>
      </w:r>
    </w:p>
  </w:footnote>
  <w:footnote w:id="50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غسل تعمید در میان مسیحیان غسلی است به منظور توبه از گناه انجام می‌گیرد.</w:t>
      </w:r>
    </w:p>
  </w:footnote>
  <w:footnote w:id="50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خاطر نشان ساز زمانی را که عیسی پسر مریم گفت: ای بنی اسرائیل من فرستاده‌ی خدا به سوی شما بوده و توراتی را که پیش از من آمده است تصدیق می‌کنم و به پیغمبری که بعد از من می‌آید و نام او احمد است مژده می‌دهم اما هنگامی که آن حضرت همراه با معجزات روشن (و دلایل مقنن) به پیش ایشان آمد گفتند: این جادوی آشکاری است.</w:t>
      </w:r>
    </w:p>
  </w:footnote>
  <w:footnote w:id="50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(من پیغمبرم که) تصدیق کننده آن چیزی هستم که پیش از من از تورات بوده است و (آمده‌ام) تا پاره‌ای از چیزهایی را که بر شما حرام شده است برایتان حلال کنم و نشآن‌های را برایتان آورده‌ام بنابراین از خدا بترسید و از من اطاعت کنید.</w:t>
      </w:r>
    </w:p>
  </w:footnote>
  <w:footnote w:id="50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فریسیون: زاهدان بودند که خود را برای عبادت اختصاص داده بودند.</w:t>
      </w:r>
    </w:p>
  </w:footnote>
  <w:footnote w:id="50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کتبه: نویسندگان شریعت و تورات بودند.</w:t>
      </w:r>
    </w:p>
  </w:footnote>
  <w:footnote w:id="51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کهنه: خادمان هیکل و معبد بودند.</w:t>
      </w:r>
    </w:p>
  </w:footnote>
  <w:footnote w:id="511">
    <w:p w:rsidR="00C270B7" w:rsidRPr="00287B32" w:rsidRDefault="00C270B7" w:rsidP="00001136">
      <w:pPr>
        <w:pStyle w:val="a7"/>
        <w:ind w:left="271" w:hangingChars="113" w:hanging="271"/>
        <w:rPr>
          <w:rStyle w:val="Char7"/>
        </w:rPr>
      </w:pPr>
      <w:r w:rsidRPr="00287B32">
        <w:rPr>
          <w:rStyle w:val="Char7"/>
        </w:rPr>
        <w:footnoteRef/>
      </w:r>
      <w:r w:rsidRPr="00287B32">
        <w:rPr>
          <w:rStyle w:val="Char7"/>
          <w:rFonts w:hint="cs"/>
          <w:rtl/>
        </w:rPr>
        <w:t xml:space="preserve">) فاراقلیط: همان پیغمبری است که مسیح به آن بشارت داده است </w:t>
      </w:r>
      <w:r w:rsidRPr="00287B32">
        <w:rPr>
          <w:rStyle w:val="Char7"/>
          <w:rFonts w:ascii="Traditional Arabic" w:hAnsi="Traditional Arabic" w:cs="Traditional Arabic"/>
          <w:sz w:val="22"/>
          <w:szCs w:val="22"/>
          <w:rtl/>
        </w:rPr>
        <w:t>﴿</w:t>
      </w:r>
      <w:r w:rsidRPr="00287B32">
        <w:rPr>
          <w:rFonts w:ascii="KFGQPC Uthmanic Script HAFS" w:hAnsi="KFGQPC Uthmanic Script HAFS" w:cs="KFGQPC Uthmanic Script HAFS"/>
          <w:sz w:val="22"/>
          <w:szCs w:val="22"/>
          <w:rtl/>
        </w:rPr>
        <w:t xml:space="preserve">وَمُبَشِّرَۢا بِرَسُولٖ يَأۡتِي مِنۢ بَعۡدِي </w:t>
      </w:r>
      <w:r w:rsidRPr="00287B32">
        <w:rPr>
          <w:rFonts w:ascii="KFGQPC Uthmanic Script HAFS" w:hAnsi="KFGQPC Uthmanic Script HAFS" w:cs="KFGQPC Uthmanic Script HAFS" w:hint="cs"/>
          <w:sz w:val="22"/>
          <w:szCs w:val="22"/>
          <w:rtl/>
        </w:rPr>
        <w:t>ٱ</w:t>
      </w:r>
      <w:r w:rsidRPr="00287B32">
        <w:rPr>
          <w:rFonts w:ascii="KFGQPC Uthmanic Script HAFS" w:hAnsi="KFGQPC Uthmanic Script HAFS" w:cs="KFGQPC Uthmanic Script HAFS" w:hint="eastAsia"/>
          <w:sz w:val="22"/>
          <w:szCs w:val="22"/>
          <w:rtl/>
        </w:rPr>
        <w:t>سۡمُهُ</w:t>
      </w:r>
      <w:r w:rsidRPr="00287B32">
        <w:rPr>
          <w:rFonts w:ascii="KFGQPC Uthmanic Script HAFS" w:hAnsi="KFGQPC Uthmanic Script HAFS" w:cs="KFGQPC Uthmanic Script HAFS" w:hint="cs"/>
          <w:sz w:val="22"/>
          <w:szCs w:val="22"/>
          <w:rtl/>
        </w:rPr>
        <w:t>ۥٓ</w:t>
      </w:r>
      <w:r w:rsidRPr="00287B32">
        <w:rPr>
          <w:rFonts w:ascii="KFGQPC Uthmanic Script HAFS" w:hAnsi="KFGQPC Uthmanic Script HAFS" w:cs="KFGQPC Uthmanic Script HAFS"/>
          <w:sz w:val="22"/>
          <w:szCs w:val="22"/>
          <w:rtl/>
        </w:rPr>
        <w:t xml:space="preserve"> أَحۡمَدُۖ</w:t>
      </w:r>
      <w:r w:rsidRPr="00287B32">
        <w:rPr>
          <w:rStyle w:val="Char7"/>
          <w:rFonts w:ascii="Traditional Arabic" w:hAnsi="Traditional Arabic" w:cs="Traditional Arabic"/>
          <w:sz w:val="22"/>
          <w:szCs w:val="22"/>
          <w:rtl/>
        </w:rPr>
        <w:t>﴾</w:t>
      </w:r>
      <w:r w:rsidRPr="00287B32">
        <w:rPr>
          <w:rStyle w:val="Char7"/>
          <w:rFonts w:hint="cs"/>
          <w:rtl/>
        </w:rPr>
        <w:t>.</w:t>
      </w:r>
    </w:p>
  </w:footnote>
  <w:footnote w:id="51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نه او را کشتند نه بدار آویختند و لیکن بر آنان مشتبه شد و کسانی که درباره او اختلاف پیدا کردند راجع بدو در شک و گمانند و آگاهی بدان ندارند و آن‌ها به گمان سخن می‌گویند و یقیناً ‌او را نشکته‌اند.</w:t>
      </w:r>
    </w:p>
  </w:footnote>
  <w:footnote w:id="51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نقشه کشیدند و خداوند چاره‌جویی کرد و خداوند بهترین چاره‌جویان است.</w:t>
      </w:r>
    </w:p>
  </w:footnote>
  <w:footnote w:id="514">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(خداوند بر آنان خشم گرفت) به سبب کفر ورزیدنشان و افترای بزرگی که بر مریم بستند و می‌گفتند که: ما عیسی پسر مریم پیغمبر خدا را کشتیم در حالی که نه او را کشتند و نه به دار آویختند و لیکن بر آنان مشتبه شد و کسانی که درباره‌ی او اختلاف پیدا کردند راجع بدو در شک و گمانند و آگاهی بدان ندارند و تنها به گمان سخن می‌گویند و یقیناً‌ او را نکشته‌اند</w:t>
      </w:r>
      <w:r w:rsidRPr="00287B32">
        <w:rPr>
          <w:rStyle w:val="Char7"/>
          <w:rFonts w:hint="cs"/>
          <w:rtl/>
        </w:rPr>
        <w:sym w:font="Symbol" w:char="F02A"/>
      </w:r>
      <w:r w:rsidRPr="00287B32">
        <w:rPr>
          <w:rStyle w:val="Char7"/>
          <w:rFonts w:hint="cs"/>
          <w:rtl/>
        </w:rPr>
        <w:t xml:space="preserve"> بلکه خداوند او را در پیش خود به مرتبه‌ی والایی رساند و خداوند چیره و حکیم است.</w:t>
      </w:r>
    </w:p>
  </w:footnote>
  <w:footnote w:id="51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ای بندگان مسیح ما سؤالی داریم که جواب آن را از کسی می‌خواهیم که آن را بداند. (بگویید ببینیم) اگر خدا بوسیله‌ی کار یک عبد یهودی به دار آویخته شود، پس این چه خدایی است؟!!</w:t>
      </w:r>
    </w:p>
  </w:footnote>
  <w:footnote w:id="51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هیچ کسی گناه دیگری را بر دوش نمی‌کشد.</w:t>
      </w:r>
    </w:p>
  </w:footnote>
  <w:footnote w:id="51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هرکس درباره‌ی کارهایی که کرده است گروگان می‌شود.</w:t>
      </w:r>
    </w:p>
  </w:footnote>
  <w:footnote w:id="51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هرکسی که کار شایسته‌ای بکند به نفع خود می‌کند و هرکس که کار بد بکند به زیان خود می‌کند.</w:t>
      </w:r>
    </w:p>
  </w:footnote>
  <w:footnote w:id="51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تفسیر منار جلد 6 ص 20.</w:t>
      </w:r>
    </w:p>
  </w:footnote>
  <w:footnote w:id="52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w:t>
      </w:r>
      <w:r w:rsidRPr="00287B32">
        <w:rPr>
          <w:rStyle w:val="Char7"/>
          <w:rtl/>
        </w:rPr>
        <w:t>آن گاه که عیسى از آنان احساس کفر کرد، گفت: یاران من [در راه دعوت‏] به سوى خدا چه کسانى هستند؟ حواریان گفتند: ما یاوران [دین‏] خدا هستیم. به خدا ایمان آورده‏ایم و گواه باش به آنکه ما فرمانبرداریم</w:t>
      </w:r>
      <w:r w:rsidRPr="00287B32">
        <w:rPr>
          <w:rStyle w:val="Char7"/>
          <w:rFonts w:hint="cs"/>
          <w:rtl/>
        </w:rPr>
        <w:t xml:space="preserve">. </w:t>
      </w:r>
    </w:p>
  </w:footnote>
  <w:footnote w:id="52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(به ویژه رحمت خود را اختصاص می‌دهیم به) کسانی که پیروی می‌کنند از فرستاده‌ی (خدا محمد مصطفی) پیغمبر امتی که در تورات و انجیل نگاشته می‌یابند او آنان را به کار نیک دستور می‌دهد و از کار زشت باز می‌دارد و پاکیزه‌ها را برایشان حلال می‌نماید و ناپاکی را بر آنان حرام می‌سازد و فرو می‌اندازد و بند و زنجیر را از ایشان بدر می‌آورد پس کسانی که به او ایمان آورند. از او حمایت کنند و وی را یاری دهند و از نوری پیروی کنند که (قرآن نام است و همسان نور مایه‌ی هدایت مردمان است و) به همراه او نازل شده است بیگمان آنان رستگارند.</w:t>
      </w:r>
    </w:p>
  </w:footnote>
  <w:footnote w:id="52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القصص الأنبیاء ص 391.</w:t>
      </w:r>
    </w:p>
  </w:footnote>
  <w:footnote w:id="52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قصص الأنبیاء </w:t>
      </w:r>
      <w:r w:rsidRPr="00287B32">
        <w:rPr>
          <w:rStyle w:val="Char4"/>
          <w:rtl/>
        </w:rPr>
        <w:t>–</w:t>
      </w:r>
      <w:r w:rsidRPr="00287B32">
        <w:rPr>
          <w:rStyle w:val="Char7"/>
          <w:rFonts w:hint="cs"/>
          <w:rtl/>
        </w:rPr>
        <w:t xml:space="preserve"> ص400.</w:t>
      </w:r>
    </w:p>
  </w:footnote>
  <w:footnote w:id="524">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مسیح پسر مریم جز پیغمبری نبود پیش از او نیز پیغمبرانی رفته‌اند و مادرش نیز زن بسیار راستکار و راستگویی بود هم عیسی و هم مادرش غذا می‌خوردند، بنگر که چگونه آیات را برای آنان توضیح و تبیین می‌کنیم دوباره بنگر که چگونه ایشان (از حق با وجود این همه دشمنی) بازداشته می‌شوند.</w:t>
      </w:r>
    </w:p>
  </w:footnote>
  <w:footnote w:id="52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قصص ص 454.</w:t>
      </w:r>
    </w:p>
  </w:footnote>
  <w:footnote w:id="52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(خداوند) خیلی والاتر و بالاتر از آنچه آنان می‌گویند، می‌باشد.</w:t>
      </w:r>
    </w:p>
  </w:footnote>
  <w:footnote w:id="52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اهل کتاب در دین خود غلو مکنید و درباره‌ی خدا جز حق مگویید بیگمان عیسی مسیح پسر مریم فرستاده خدا است و او واژه (معنی پدیده فرمان بکن) است که خدا آن را به مریم رساند و او دارای روحی است از سوی خدا، پس به خدا و پیغمبرانش ایمان بیاورید و مگویید که (خدا) سه تا است، دست بردارید که به سود شما است خدا یکی بیش نیست که الله است و حاشا که فرزندی داشته باشد و حال آنکه از آن اوست آنچه در آسمان‌ها و آنچه در زمین است و کافی است خدا مدبر باشد.</w:t>
      </w:r>
    </w:p>
  </w:footnote>
  <w:footnote w:id="52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بیگمان کسانی کافرند که می‌گویند: خدا همان مسیح پسر مریم است (در صورتی که) عیسی گفته است: ای بنی اسرائیل خدای یگانه را بپرستید که پروردگار من و شما است بیگمان هرکس انبازی برای خدا قرار دهد خدا بهشت را بر او حرام کرده است و جایگاهش آتش است و ستمکاران یار و یاوری ندارند. بیگمان کسانی کافرند که می‌گویند: خداوند یکی از سه خدا است (در صورتی که) معبودی جز معبود یگانه وجود ندارد و اگر از آنچه می‌گویند دست نکشند به کافران آنان عذاب دردناکی خواهد رسید. آیا به سوی خدا برنمی‌گردند و از او آمرزش نمی‌خواهند خداوند دارای عفو و رحمت فراوان است. مسیح پسر مریم جز پیغمبری نبود پیش از او نیز پیغمبرانی رفته‌اند و مادرش نیز زن راستکار و راستگویی بود هم عیسی و هم مادرش غذا می‌خورند، بنگر که چگونه آیات را برای آنان توضیح و تبیین می‌کنیم دوباره بنگر که چگونه ایشان باز داشته می‌شوند.</w:t>
      </w:r>
    </w:p>
  </w:footnote>
  <w:footnote w:id="52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مسئله‌ی عیسی برای خدا همچون مسئله‌ی آدم است که او را از خاک بیافرید سپس بدو گفت: پدید آی و پدید آمد</w:t>
      </w:r>
      <w:r w:rsidRPr="00287B32">
        <w:rPr>
          <w:rStyle w:val="Char7"/>
          <w:rFonts w:hint="cs"/>
          <w:rtl/>
        </w:rPr>
        <w:sym w:font="Symbol" w:char="F02A"/>
      </w:r>
      <w:r w:rsidRPr="00287B32">
        <w:rPr>
          <w:rStyle w:val="Char7"/>
          <w:rFonts w:hint="cs"/>
          <w:rtl/>
        </w:rPr>
        <w:t xml:space="preserve"> (این بیان درباره‌ی آفرینش عیسی) حقیقتی است از جانب پروردگارت پس از تردیدکنندگان مباش.</w:t>
      </w:r>
    </w:p>
  </w:footnote>
  <w:footnote w:id="53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در آن هنگام خداوند گفت: ای عیسی پسر مریم بیاد آور نعمت مرا که بر تو و مادرت ارزانی داشتم بدان گا</w:t>
      </w:r>
      <w:r w:rsidRPr="00287B32">
        <w:rPr>
          <w:rStyle w:val="Char7"/>
          <w:rFonts w:hint="eastAsia"/>
          <w:rtl/>
        </w:rPr>
        <w:t>ه</w:t>
      </w:r>
      <w:r w:rsidRPr="00287B32">
        <w:rPr>
          <w:rStyle w:val="Char7"/>
          <w:rFonts w:hint="cs"/>
          <w:rtl/>
        </w:rPr>
        <w:t xml:space="preserve"> که توسط جبرئیل تو را نیرو بخشیدم و یاری دادم، میان گهواره با مردم سخن می‌گفتی و در (سن پختگی) و میانه سالی (بعنوان پیغمبر با ایشان صحبت می‌نمودی، و به یاد آور) آنگاه را که نوشتن و دانش سودمند و تورات و انجیل را به تو آموختم و (بیاد آور) آنگاه را که به دستور من چیزی از گل به شکل پرنده می‌ساختی و بدان می‌دمیدی و به فرمان من پرنده (زنده) می‌شد و کور مادرزاد و مبتلای به بیماری پیسی را به فرمان من بیرون می‌آوردی، و (بیادآور) آنگاه را که شر بنی اسرائیل را از سر تو کوتاه کردیم در آن موقع که دلایل و معجزات بدان مینمودی و کافران ایشان می‌گفتند: این‌ها جز جادوی آشکار چیز دیگری نمی تواند باشد.</w:t>
      </w:r>
    </w:p>
  </w:footnote>
  <w:footnote w:id="53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خواننده ملاحظه می‌کند،‌ ما در اینجا،‌ سیری اجمالی در ارتباط با رسالت خاتم پیامبران داشته‌ایم و از ارائه‌ی آن به صورت تفصیلی خودداری ورزیده‌ایم. چه،‌ این کار به یک کتاب خاص نیاز دارد.</w:t>
      </w:r>
    </w:p>
  </w:footnote>
  <w:footnote w:id="53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محمد پدر هیچ یک از مردان شما نبوده بلکه فرستاده‌ی خدا و آخرین پیغمبران است و خدا از همه چیز آگاه بوده و هست.</w:t>
      </w:r>
    </w:p>
  </w:footnote>
  <w:footnote w:id="53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البدایة والنهایة ص 260.</w:t>
      </w:r>
    </w:p>
  </w:footnote>
  <w:footnote w:id="53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البدایة والنهایة ص 260.</w:t>
      </w:r>
    </w:p>
  </w:footnote>
  <w:footnote w:id="53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البدایة والنهایة ص 253.</w:t>
      </w:r>
    </w:p>
  </w:footnote>
  <w:footnote w:id="53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خاطرنشان ساز زمانی را که عیسی پسر مریم گفت: ای بنی اسرائیل من فرستاده‌ی خدا به سوی شما بوده و توراتی را پیش از من آمده است تصدیق می‌کنم و به پیغمبری که بعد از من می‌آید مژده می‌دهم.</w:t>
      </w:r>
    </w:p>
  </w:footnote>
  <w:footnote w:id="53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الشفاء قاضی عیاض.</w:t>
      </w:r>
    </w:p>
  </w:footnote>
  <w:footnote w:id="53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پیغمبر ما تو را به عنوان گواه و مژده‌رسان و بیم‌دهنده فرستادیم.</w:t>
      </w:r>
    </w:p>
  </w:footnote>
  <w:footnote w:id="53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سیره‌ی نبوی، ابن اسحاق و البدایة والنهایة ابن کثیر.</w:t>
      </w:r>
    </w:p>
  </w:footnote>
  <w:footnote w:id="54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البدایة والنهایة / 275.</w:t>
      </w:r>
    </w:p>
  </w:footnote>
  <w:footnote w:id="54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این حدیث در صحیحین روایت شده است.</w:t>
      </w:r>
    </w:p>
  </w:footnote>
  <w:footnote w:id="54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البدایة والنهایة / 275.</w:t>
      </w:r>
    </w:p>
  </w:footnote>
  <w:footnote w:id="543">
    <w:p w:rsidR="00C270B7" w:rsidRPr="00287B32" w:rsidRDefault="00C270B7" w:rsidP="00D755F5">
      <w:pPr>
        <w:pStyle w:val="FootnoteText"/>
        <w:ind w:left="271" w:hangingChars="113" w:hanging="271"/>
        <w:jc w:val="both"/>
        <w:rPr>
          <w:rStyle w:val="Char7"/>
        </w:rPr>
      </w:pPr>
      <w:r w:rsidRPr="00287B32">
        <w:rPr>
          <w:rStyle w:val="Char7"/>
        </w:rPr>
        <w:footnoteRef/>
      </w:r>
      <w:r w:rsidRPr="00287B32">
        <w:rPr>
          <w:rStyle w:val="Char7"/>
          <w:rFonts w:hint="cs"/>
          <w:rtl/>
        </w:rPr>
        <w:t>) آیا خدا تو را یتیم نیافت و پناهت نداد.</w:t>
      </w:r>
    </w:p>
  </w:footnote>
  <w:footnote w:id="544">
    <w:p w:rsidR="00C270B7" w:rsidRPr="00287B32" w:rsidRDefault="00C270B7" w:rsidP="00D755F5">
      <w:pPr>
        <w:pStyle w:val="a7"/>
        <w:ind w:left="271" w:hangingChars="113" w:hanging="271"/>
        <w:rPr>
          <w:rStyle w:val="Char7"/>
          <w:rtl/>
        </w:rPr>
      </w:pPr>
      <w:r w:rsidRPr="00287B32">
        <w:rPr>
          <w:rStyle w:val="Char7"/>
        </w:rPr>
        <w:footnoteRef/>
      </w:r>
      <w:r w:rsidRPr="00287B32">
        <w:rPr>
          <w:rStyle w:val="Char7"/>
          <w:rFonts w:hint="cs"/>
          <w:rtl/>
        </w:rPr>
        <w:t xml:space="preserve">) در کتاب آسمانی (قرآن) از ادریس بگو، او بسیار راستکار و راستگو و پیغمبر بزرگی بود. </w:t>
      </w:r>
    </w:p>
  </w:footnote>
  <w:footnote w:id="54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البدایة والنهایة ج1 ص99.</w:t>
      </w:r>
    </w:p>
  </w:footnote>
  <w:footnote w:id="54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قصص الأنبیاء، نجار، ص26 .</w:t>
      </w:r>
    </w:p>
  </w:footnote>
  <w:footnote w:id="547">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xml:space="preserve">) ما هیچ رسولی را جز به زبان قومش نفرستادیم تا (وحی به زبان خودشان) برای آن‌ها بیان کند و توضیح دهد.  </w:t>
      </w:r>
    </w:p>
  </w:footnote>
  <w:footnote w:id="548">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هود را به سوی قوم عاد که خودش از آنان بود روانه کردیم، هود به قوم عاد گفت: ای قوم من خدایی را بپرستید و (بدانید) جز او معبودی ندارید. آیا پرهیزگاری نمی</w:t>
      </w:r>
      <w:r w:rsidRPr="00287B32">
        <w:rPr>
          <w:rStyle w:val="Char7"/>
          <w:rFonts w:hint="eastAsia"/>
          <w:rtl/>
        </w:rPr>
        <w:t>‌</w:t>
      </w:r>
      <w:r w:rsidRPr="00287B32">
        <w:rPr>
          <w:rStyle w:val="Char7"/>
          <w:rFonts w:hint="cs"/>
          <w:rtl/>
        </w:rPr>
        <w:t>ورزید.</w:t>
      </w:r>
    </w:p>
  </w:footnote>
  <w:footnote w:id="54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w:t>
      </w:r>
      <w:r w:rsidRPr="00287B32">
        <w:rPr>
          <w:rStyle w:val="Char7"/>
          <w:rtl/>
        </w:rPr>
        <w:t xml:space="preserve"> </w:t>
      </w:r>
      <w:r w:rsidRPr="00287B32">
        <w:rPr>
          <w:rStyle w:val="Char7"/>
          <w:rFonts w:hint="cs"/>
          <w:rtl/>
        </w:rPr>
        <w:t xml:space="preserve">قوم عاد پیغمبران را تکذیب کردند (و دروغگو نامیدند) آنگاه که برادرشان هود بدیشان گفت: هان تقوی پیشه کنید. </w:t>
      </w:r>
    </w:p>
  </w:footnote>
  <w:footnote w:id="550">
    <w:p w:rsidR="00C270B7" w:rsidRPr="00287B32" w:rsidRDefault="00C270B7" w:rsidP="00D755F5">
      <w:pPr>
        <w:pStyle w:val="FootnoteText"/>
        <w:ind w:left="271" w:hangingChars="113" w:hanging="271"/>
        <w:jc w:val="both"/>
        <w:rPr>
          <w:rStyle w:val="Char7"/>
          <w:rtl/>
        </w:rPr>
      </w:pPr>
      <w:r w:rsidRPr="00287B32">
        <w:rPr>
          <w:rStyle w:val="Char7"/>
        </w:rPr>
        <w:footnoteRef/>
      </w:r>
      <w:r w:rsidRPr="00287B32">
        <w:rPr>
          <w:rStyle w:val="Char7"/>
          <w:rFonts w:hint="cs"/>
          <w:rtl/>
        </w:rPr>
        <w:t xml:space="preserve">) </w:t>
      </w:r>
      <w:r w:rsidRPr="00287B32">
        <w:rPr>
          <w:rStyle w:val="Char7"/>
          <w:rtl/>
        </w:rPr>
        <w:t>و برادر [قوم‏] عاد [- هود] را یاد کن چون در سرزمین احقاف به قومش هشدار داد و به راستى پیش از او و پس از او هشدار دهندگانى گذشته بودند [با این پیام‏] که: جز خدا را نپرستید. من از عذاب روزى بزرگ بر شما بیمناکم</w:t>
      </w:r>
      <w:r w:rsidRPr="00287B32">
        <w:rPr>
          <w:rStyle w:val="Char7"/>
          <w:rFonts w:hint="cs"/>
          <w:rtl/>
        </w:rPr>
        <w:t xml:space="preserve">. </w:t>
      </w:r>
    </w:p>
  </w:footnote>
  <w:footnote w:id="551">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و اینکه او است که عاد نخستین را نابود کرده و قوم ثمود را  هلاک کرده (و از ایشان) هیچ باقی نگذاشت.</w:t>
      </w:r>
    </w:p>
  </w:footnote>
  <w:footnote w:id="552">
    <w:p w:rsidR="00C270B7" w:rsidRPr="00287B32" w:rsidRDefault="00C270B7" w:rsidP="00D755F5">
      <w:pPr>
        <w:pStyle w:val="FootnoteText"/>
        <w:ind w:left="271" w:hangingChars="113" w:hanging="271"/>
        <w:jc w:val="both"/>
        <w:rPr>
          <w:rStyle w:val="Char7"/>
          <w:rtl/>
        </w:rPr>
      </w:pPr>
      <w:r w:rsidRPr="00287B32">
        <w:rPr>
          <w:rStyle w:val="Char7"/>
        </w:rPr>
        <w:footnoteRef/>
      </w:r>
      <w:r w:rsidRPr="00287B32">
        <w:rPr>
          <w:rStyle w:val="Char7"/>
          <w:rFonts w:hint="cs"/>
          <w:rtl/>
        </w:rPr>
        <w:t>) آیا ندانسته</w:t>
      </w:r>
      <w:r w:rsidRPr="00287B32">
        <w:rPr>
          <w:rStyle w:val="Char7"/>
          <w:rFonts w:hint="eastAsia"/>
          <w:rtl/>
        </w:rPr>
        <w:t>‌</w:t>
      </w:r>
      <w:r w:rsidRPr="00287B32">
        <w:rPr>
          <w:rStyle w:val="Char7"/>
          <w:rFonts w:hint="cs"/>
          <w:rtl/>
        </w:rPr>
        <w:t xml:space="preserve">ای که پروردگارت چگونه با قوم عاد رفتار کرده است قوم ارم که صاحب قامت‌های بلند ستون مانند بودند. کسانی که همانند ایشان باشند در شهرها و کشورها آفریده و پیدا نشده است. </w:t>
      </w:r>
    </w:p>
  </w:footnote>
  <w:footnote w:id="55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آیا شما بالای هر بلندی و مکان مرتفعی کاخ سر به فلک کشیده</w:t>
      </w:r>
      <w:r w:rsidRPr="00287B32">
        <w:rPr>
          <w:rStyle w:val="Char7"/>
          <w:rFonts w:hint="eastAsia"/>
          <w:rtl/>
        </w:rPr>
        <w:t>‌</w:t>
      </w:r>
      <w:r w:rsidRPr="00287B32">
        <w:rPr>
          <w:rStyle w:val="Char7"/>
          <w:rFonts w:hint="cs"/>
          <w:rtl/>
        </w:rPr>
        <w:t>ای می</w:t>
      </w:r>
      <w:r w:rsidRPr="00287B32">
        <w:rPr>
          <w:rStyle w:val="Char7"/>
          <w:rFonts w:hint="eastAsia"/>
          <w:rtl/>
        </w:rPr>
        <w:t>‌</w:t>
      </w:r>
      <w:r w:rsidRPr="00287B32">
        <w:rPr>
          <w:rStyle w:val="Char7"/>
          <w:rFonts w:hint="cs"/>
          <w:rtl/>
        </w:rPr>
        <w:t>سازید و به خوشگذرانی و کارهای بیهوده می</w:t>
      </w:r>
      <w:r w:rsidRPr="00287B32">
        <w:rPr>
          <w:rStyle w:val="Char7"/>
          <w:rFonts w:hint="eastAsia"/>
          <w:rtl/>
        </w:rPr>
        <w:t>‌</w:t>
      </w:r>
      <w:r w:rsidRPr="00287B32">
        <w:rPr>
          <w:rStyle w:val="Char7"/>
          <w:rFonts w:hint="cs"/>
          <w:rtl/>
        </w:rPr>
        <w:t>پردازید. و دژها قلعه‌هایی می</w:t>
      </w:r>
      <w:r w:rsidRPr="00287B32">
        <w:rPr>
          <w:rStyle w:val="Char7"/>
          <w:rFonts w:hint="eastAsia"/>
          <w:rtl/>
        </w:rPr>
        <w:t>‌</w:t>
      </w:r>
      <w:r w:rsidRPr="00287B32">
        <w:rPr>
          <w:rStyle w:val="Char7"/>
          <w:rFonts w:hint="cs"/>
          <w:rtl/>
        </w:rPr>
        <w:t>سازید تا شاید جاودانه بمانید و هنگامی که مجازات می</w:t>
      </w:r>
      <w:r w:rsidRPr="00287B32">
        <w:rPr>
          <w:rStyle w:val="Char7"/>
          <w:rFonts w:hint="eastAsia"/>
          <w:rtl/>
        </w:rPr>
        <w:t>‌</w:t>
      </w:r>
      <w:r w:rsidRPr="00287B32">
        <w:rPr>
          <w:rStyle w:val="Char7"/>
          <w:rFonts w:hint="cs"/>
          <w:rtl/>
        </w:rPr>
        <w:t>کنید از (حد لازم) تجاوز می</w:t>
      </w:r>
      <w:r w:rsidRPr="00287B32">
        <w:rPr>
          <w:rStyle w:val="Char7"/>
          <w:rFonts w:hint="eastAsia"/>
          <w:rtl/>
        </w:rPr>
        <w:t>‌</w:t>
      </w:r>
      <w:r w:rsidRPr="00287B32">
        <w:rPr>
          <w:rStyle w:val="Char7"/>
          <w:rFonts w:hint="cs"/>
          <w:rtl/>
        </w:rPr>
        <w:t>کنید و همچون ستمگران و سرکشان کیفر می</w:t>
      </w:r>
      <w:r w:rsidRPr="00287B32">
        <w:rPr>
          <w:rStyle w:val="Char7"/>
          <w:rFonts w:hint="eastAsia"/>
          <w:rtl/>
        </w:rPr>
        <w:t>‌</w:t>
      </w:r>
      <w:r w:rsidRPr="00287B32">
        <w:rPr>
          <w:rStyle w:val="Char7"/>
          <w:rFonts w:hint="cs"/>
          <w:rtl/>
        </w:rPr>
        <w:t>دهید. از خدا بترسید و از من اطاعت کنید. از خدائی بپرهیزید که شما را با نعمت‌های که می‌دانید یاری داده است. شما را یاری داده است با (اعطاء) چهارپایان و پسران و با باغ</w:t>
      </w:r>
      <w:r w:rsidRPr="00287B32">
        <w:rPr>
          <w:rStyle w:val="Char7"/>
          <w:rFonts w:hint="eastAsia"/>
          <w:rtl/>
        </w:rPr>
        <w:t>‌</w:t>
      </w:r>
      <w:r w:rsidRPr="00287B32">
        <w:rPr>
          <w:rStyle w:val="Char7"/>
          <w:rFonts w:hint="cs"/>
          <w:rtl/>
        </w:rPr>
        <w:t>ها و چشمه</w:t>
      </w:r>
      <w:r w:rsidRPr="00287B32">
        <w:rPr>
          <w:rStyle w:val="Char7"/>
          <w:rFonts w:hint="eastAsia"/>
          <w:rtl/>
        </w:rPr>
        <w:t>‌</w:t>
      </w:r>
      <w:r w:rsidRPr="00287B32">
        <w:rPr>
          <w:rStyle w:val="Char7"/>
          <w:rFonts w:hint="cs"/>
          <w:rtl/>
        </w:rPr>
        <w:t xml:space="preserve">ها. </w:t>
      </w:r>
    </w:p>
  </w:footnote>
  <w:footnote w:id="554">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اما قوم عاد در زمین به ناحق تکبر ورزیدند و گفتند: چی کسی از ما قدرت بیشتری دارد مگر آنان نمی</w:t>
      </w:r>
      <w:r w:rsidRPr="00287B32">
        <w:rPr>
          <w:rStyle w:val="Char7"/>
          <w:rFonts w:hint="eastAsia"/>
          <w:rtl/>
        </w:rPr>
        <w:t>‌</w:t>
      </w:r>
      <w:r w:rsidRPr="00287B32">
        <w:rPr>
          <w:rStyle w:val="Char7"/>
          <w:rFonts w:hint="cs"/>
          <w:rtl/>
        </w:rPr>
        <w:t>دانستند که خداوندی که ایشان را آفریده است از آنان نیرومندتر است؟ آنان پیوسته نشانه‌ها و آیات ما را انکار می‌کردند و نمی</w:t>
      </w:r>
      <w:r w:rsidRPr="00287B32">
        <w:rPr>
          <w:rStyle w:val="Char7"/>
          <w:rFonts w:hint="eastAsia"/>
          <w:rtl/>
        </w:rPr>
        <w:t>‌</w:t>
      </w:r>
      <w:r w:rsidRPr="00287B32">
        <w:rPr>
          <w:rStyle w:val="Char7"/>
          <w:rFonts w:hint="cs"/>
          <w:rtl/>
        </w:rPr>
        <w:t>پذیرفتند سرانجام باد تند و پرصدا و سخت سردی را در روزهای شومی به سویشان وزان کردیم تا عذاب خوار و پست</w:t>
      </w:r>
      <w:r w:rsidRPr="00287B32">
        <w:rPr>
          <w:rStyle w:val="Char7"/>
          <w:rFonts w:hint="eastAsia"/>
          <w:rtl/>
        </w:rPr>
        <w:t>‌</w:t>
      </w:r>
      <w:r w:rsidRPr="00287B32">
        <w:rPr>
          <w:rStyle w:val="Char7"/>
          <w:rFonts w:hint="cs"/>
          <w:rtl/>
        </w:rPr>
        <w:t>کننده</w:t>
      </w:r>
      <w:r w:rsidRPr="00287B32">
        <w:rPr>
          <w:rStyle w:val="Char7"/>
          <w:rFonts w:hint="eastAsia"/>
          <w:rtl/>
        </w:rPr>
        <w:t>‌</w:t>
      </w:r>
      <w:r w:rsidRPr="00287B32">
        <w:rPr>
          <w:rStyle w:val="Char7"/>
          <w:rFonts w:hint="cs"/>
          <w:rtl/>
        </w:rPr>
        <w:t>ای در زندگی همین دنیا بدیشان بچشانیم و عذاب آخرت خوار و پست</w:t>
      </w:r>
      <w:r w:rsidRPr="00287B32">
        <w:rPr>
          <w:rStyle w:val="Char7"/>
          <w:rFonts w:hint="eastAsia"/>
          <w:rtl/>
        </w:rPr>
        <w:t>‌</w:t>
      </w:r>
      <w:r w:rsidRPr="00287B32">
        <w:rPr>
          <w:rStyle w:val="Char7"/>
          <w:rFonts w:hint="cs"/>
          <w:rtl/>
        </w:rPr>
        <w:t>کننده</w:t>
      </w:r>
      <w:r w:rsidRPr="00287B32">
        <w:rPr>
          <w:rStyle w:val="Char7"/>
          <w:rFonts w:hint="eastAsia"/>
          <w:rtl/>
        </w:rPr>
        <w:t>‌</w:t>
      </w:r>
      <w:r w:rsidRPr="00287B32">
        <w:rPr>
          <w:rStyle w:val="Char7"/>
          <w:rFonts w:hint="cs"/>
          <w:rtl/>
        </w:rPr>
        <w:t>تر است و آنان اصلا (از سوی کسی) یاری و کمک نمی</w:t>
      </w:r>
      <w:r w:rsidRPr="00287B32">
        <w:rPr>
          <w:rStyle w:val="Char7"/>
          <w:rFonts w:hint="eastAsia"/>
          <w:rtl/>
        </w:rPr>
        <w:t>‌</w:t>
      </w:r>
      <w:r w:rsidRPr="00287B32">
        <w:rPr>
          <w:rStyle w:val="Char7"/>
          <w:rFonts w:hint="cs"/>
          <w:rtl/>
        </w:rPr>
        <w:t>شنوند.</w:t>
      </w:r>
    </w:p>
  </w:footnote>
  <w:footnote w:id="55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البدایة والنهایة ج 1 ص 121.</w:t>
      </w:r>
    </w:p>
  </w:footnote>
  <w:footnote w:id="556">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w:t>
      </w:r>
      <w:r w:rsidRPr="00287B32">
        <w:rPr>
          <w:rStyle w:val="Char7"/>
          <w:rtl/>
        </w:rPr>
        <w:t xml:space="preserve"> </w:t>
      </w:r>
      <w:r w:rsidRPr="00287B32">
        <w:rPr>
          <w:rStyle w:val="Char7"/>
          <w:rFonts w:hint="cs"/>
          <w:rtl/>
        </w:rPr>
        <w:t>گفتند: ای هود تو دلیلی برای ما نیاورده</w:t>
      </w:r>
      <w:r w:rsidRPr="00287B32">
        <w:rPr>
          <w:rStyle w:val="Char7"/>
          <w:rFonts w:hint="eastAsia"/>
          <w:rtl/>
        </w:rPr>
        <w:t>‌</w:t>
      </w:r>
      <w:r w:rsidRPr="00287B32">
        <w:rPr>
          <w:rStyle w:val="Char7"/>
          <w:rFonts w:hint="cs"/>
          <w:rtl/>
        </w:rPr>
        <w:t>ای و ما بخاطر سخن تو خدایان خود را رها نمی</w:t>
      </w:r>
      <w:r w:rsidRPr="00287B32">
        <w:rPr>
          <w:rStyle w:val="Char7"/>
          <w:rFonts w:hint="eastAsia"/>
          <w:rtl/>
        </w:rPr>
        <w:t>‌</w:t>
      </w:r>
      <w:r w:rsidRPr="00287B32">
        <w:rPr>
          <w:rStyle w:val="Char7"/>
          <w:rFonts w:hint="cs"/>
          <w:rtl/>
        </w:rPr>
        <w:t>کنیم و به تو ایمان نمی</w:t>
      </w:r>
      <w:r w:rsidRPr="00287B32">
        <w:rPr>
          <w:rStyle w:val="Char7"/>
          <w:rFonts w:hint="eastAsia"/>
          <w:rtl/>
        </w:rPr>
        <w:t>‌</w:t>
      </w:r>
      <w:r w:rsidRPr="00287B32">
        <w:rPr>
          <w:rStyle w:val="Char7"/>
          <w:rFonts w:hint="cs"/>
          <w:rtl/>
        </w:rPr>
        <w:t>آوریم. چیزی جز این نمی</w:t>
      </w:r>
      <w:r w:rsidRPr="00287B32">
        <w:rPr>
          <w:rStyle w:val="Char7"/>
          <w:rFonts w:hint="eastAsia"/>
          <w:rtl/>
        </w:rPr>
        <w:t>‌</w:t>
      </w:r>
      <w:r w:rsidRPr="00287B32">
        <w:rPr>
          <w:rStyle w:val="Char7"/>
          <w:rFonts w:hint="cs"/>
          <w:rtl/>
        </w:rPr>
        <w:t>گوییم که یکی از خدایان ما بلایی به تو رساند. (و تو را دیوانه کرده است) گفت: من خدا را گواه می</w:t>
      </w:r>
      <w:r w:rsidRPr="00287B32">
        <w:rPr>
          <w:rStyle w:val="Char7"/>
          <w:rFonts w:hint="eastAsia"/>
          <w:rtl/>
        </w:rPr>
        <w:t>‌</w:t>
      </w:r>
      <w:r w:rsidRPr="00287B32">
        <w:rPr>
          <w:rStyle w:val="Char7"/>
          <w:rFonts w:hint="cs"/>
          <w:rtl/>
        </w:rPr>
        <w:t>گیرم و شما هم گواهی دهید که من از چیزهایی که می</w:t>
      </w:r>
      <w:r w:rsidRPr="00287B32">
        <w:rPr>
          <w:rStyle w:val="Char7"/>
          <w:rFonts w:hint="eastAsia"/>
          <w:rtl/>
        </w:rPr>
        <w:t>‌</w:t>
      </w:r>
      <w:r w:rsidRPr="00287B32">
        <w:rPr>
          <w:rStyle w:val="Char7"/>
          <w:rFonts w:hint="cs"/>
          <w:rtl/>
        </w:rPr>
        <w:t xml:space="preserve">پرستید بیزار و برکنارم به جز خدا و همگی به نیرنگ و چاره جوئیم بپردازید و مهلتم ندهید.   </w:t>
      </w:r>
    </w:p>
  </w:footnote>
  <w:footnote w:id="557">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هنگامی که ابری را دیدند که در افق آسمان گسترده می</w:t>
      </w:r>
      <w:r w:rsidRPr="00287B32">
        <w:rPr>
          <w:rStyle w:val="Char7"/>
          <w:rFonts w:hint="eastAsia"/>
          <w:rtl/>
        </w:rPr>
        <w:t>‌</w:t>
      </w:r>
      <w:r w:rsidRPr="00287B32">
        <w:rPr>
          <w:rStyle w:val="Char7"/>
          <w:rFonts w:hint="cs"/>
          <w:rtl/>
        </w:rPr>
        <w:t>شود و به سوی سرزمین‌های ایشان رو می‌آورد (خوشحال شدند و گفتند): این ابر بر ما باران را می‌باراند بلکه این همان چیزی است که آن را به شتاب می</w:t>
      </w:r>
      <w:r w:rsidRPr="00287B32">
        <w:rPr>
          <w:rStyle w:val="Char7"/>
          <w:rFonts w:hint="eastAsia"/>
          <w:rtl/>
        </w:rPr>
        <w:t>‌</w:t>
      </w:r>
      <w:r w:rsidRPr="00287B32">
        <w:rPr>
          <w:rStyle w:val="Char7"/>
          <w:rFonts w:hint="cs"/>
          <w:rtl/>
        </w:rPr>
        <w:t>خواستید تند بادی است که عذاب دردناکی به همراه آورده است. (تند بادی است) که همه چیز را به فرمان پروردگارش در هم می</w:t>
      </w:r>
      <w:r w:rsidRPr="00287B32">
        <w:rPr>
          <w:rStyle w:val="Char7"/>
          <w:rFonts w:hint="eastAsia"/>
          <w:rtl/>
        </w:rPr>
        <w:t>‌</w:t>
      </w:r>
      <w:r w:rsidRPr="00287B32">
        <w:rPr>
          <w:rStyle w:val="Char7"/>
          <w:rFonts w:hint="cs"/>
          <w:rtl/>
        </w:rPr>
        <w:t>کوبد و نابود می</w:t>
      </w:r>
      <w:r w:rsidRPr="00287B32">
        <w:rPr>
          <w:rStyle w:val="Char7"/>
          <w:rFonts w:hint="eastAsia"/>
          <w:rtl/>
        </w:rPr>
        <w:t>‌</w:t>
      </w:r>
      <w:r w:rsidRPr="00287B32">
        <w:rPr>
          <w:rStyle w:val="Char7"/>
          <w:rFonts w:hint="cs"/>
          <w:rtl/>
        </w:rPr>
        <w:t>سازد پس به گونه‌ای درآمدند که جز خانه‌هایشان چیزی به چشم نمی</w:t>
      </w:r>
      <w:r w:rsidRPr="00287B32">
        <w:rPr>
          <w:rStyle w:val="Char7"/>
          <w:rFonts w:hint="eastAsia"/>
          <w:rtl/>
        </w:rPr>
        <w:t>‌</w:t>
      </w:r>
      <w:r w:rsidRPr="00287B32">
        <w:rPr>
          <w:rStyle w:val="Char7"/>
          <w:rFonts w:hint="cs"/>
          <w:rtl/>
        </w:rPr>
        <w:t>خورد ما بدین‌سان مردمان بدهکار را سزا می‌دهیم.</w:t>
      </w:r>
    </w:p>
  </w:footnote>
  <w:footnote w:id="55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در سرگذشت قوم عاد نیز پند و عبرتی است بدانگاه که تندباد بی خیر و برکتی به سوی ایشان وزان کردیم</w:t>
      </w:r>
      <w:r w:rsidRPr="00287B32">
        <w:rPr>
          <w:rStyle w:val="Char7"/>
          <w:rFonts w:hint="cs"/>
          <w:rtl/>
        </w:rPr>
        <w:sym w:font="Symbol" w:char="F02A"/>
      </w:r>
      <w:r w:rsidRPr="00287B32">
        <w:rPr>
          <w:rStyle w:val="Char7"/>
          <w:rFonts w:hint="cs"/>
          <w:rtl/>
        </w:rPr>
        <w:t xml:space="preserve"> به هرچیزی که می‌خورد برجایش نمی‌گذاشت مگر همچون استخوآن‌های پوسیده و پودر شده.</w:t>
      </w:r>
    </w:p>
  </w:footnote>
  <w:footnote w:id="559">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w:t>
      </w:r>
      <w:r w:rsidRPr="00287B32">
        <w:rPr>
          <w:rStyle w:val="Char7"/>
          <w:rtl/>
        </w:rPr>
        <w:t xml:space="preserve"> </w:t>
      </w:r>
      <w:r w:rsidRPr="00287B32">
        <w:rPr>
          <w:rStyle w:val="Char7"/>
          <w:rFonts w:hint="cs"/>
          <w:rtl/>
        </w:rPr>
        <w:t>ما به سوی قوم ثود برادرشان صالح را روانه کردیم که خدا را بپرستید اما آنان به دو گروه تقسیم شدند و به کشمکش پرداختند (دسته ای مؤمن و دسته ای کافر گشتند)</w:t>
      </w:r>
    </w:p>
  </w:footnote>
  <w:footnote w:id="56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w:t>
      </w:r>
      <w:r w:rsidRPr="00287B32">
        <w:rPr>
          <w:rStyle w:val="Char7"/>
          <w:rtl/>
        </w:rPr>
        <w:t xml:space="preserve"> </w:t>
      </w:r>
      <w:r w:rsidRPr="00287B32">
        <w:rPr>
          <w:rStyle w:val="Char7"/>
          <w:rFonts w:hint="cs"/>
          <w:rtl/>
        </w:rPr>
        <w:t>البدایة والنهایة ج1 ص 120.</w:t>
      </w:r>
    </w:p>
  </w:footnote>
  <w:footnote w:id="561">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ساکنان سرزمین حجر فرستادگان را تکذیب کردند. ما آیات خود را بر ایشان فرستادیم ولی آنان بدان</w:t>
      </w:r>
      <w:r w:rsidRPr="00287B32">
        <w:rPr>
          <w:rStyle w:val="Char7"/>
          <w:rFonts w:hint="eastAsia"/>
          <w:rtl/>
        </w:rPr>
        <w:t>‌</w:t>
      </w:r>
      <w:r w:rsidRPr="00287B32">
        <w:rPr>
          <w:rStyle w:val="Char7"/>
          <w:rFonts w:hint="cs"/>
          <w:rtl/>
        </w:rPr>
        <w:t>ها پشت کردند و روی</w:t>
      </w:r>
      <w:r w:rsidRPr="00287B32">
        <w:rPr>
          <w:rStyle w:val="Char7"/>
          <w:rFonts w:hint="eastAsia"/>
          <w:rtl/>
        </w:rPr>
        <w:t>‌</w:t>
      </w:r>
      <w:r w:rsidRPr="00287B32">
        <w:rPr>
          <w:rStyle w:val="Char7"/>
          <w:rFonts w:hint="cs"/>
          <w:rtl/>
        </w:rPr>
        <w:t>گردان شدند.</w:t>
      </w:r>
    </w:p>
  </w:footnote>
  <w:footnote w:id="562">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xml:space="preserve">) </w:t>
      </w:r>
      <w:r w:rsidRPr="00287B32">
        <w:rPr>
          <w:rStyle w:val="Char7"/>
          <w:rtl/>
        </w:rPr>
        <w:t>و یاد کنید هنگامى که شما را پس از قوم عاد جانشینان [آنان‏] قرار داد و به شما در آن سرزمین استقرار داد که از هامونش قصرهایى مى‏سازید و از کوه‏ها خانه‏هایى مى‏تراشید</w:t>
      </w:r>
      <w:r w:rsidRPr="00287B32">
        <w:rPr>
          <w:rStyle w:val="Char7"/>
          <w:rFonts w:hint="cs"/>
          <w:rtl/>
        </w:rPr>
        <w:t>.</w:t>
      </w:r>
    </w:p>
  </w:footnote>
  <w:footnote w:id="563">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آن مرد با ایمان گفت: ای قوم من! می‌ترسیم همان بلایی به شما برسد که در روزگاران گذشته به گروه</w:t>
      </w:r>
      <w:r w:rsidRPr="00287B32">
        <w:rPr>
          <w:rStyle w:val="Char7"/>
          <w:rFonts w:hint="eastAsia"/>
          <w:rtl/>
        </w:rPr>
        <w:t>‌</w:t>
      </w:r>
      <w:r w:rsidRPr="00287B32">
        <w:rPr>
          <w:rStyle w:val="Char7"/>
          <w:rFonts w:hint="cs"/>
          <w:rtl/>
        </w:rPr>
        <w:t>ها و دسته‌ها رسیده است</w:t>
      </w:r>
      <w:r w:rsidRPr="00287B32">
        <w:rPr>
          <w:rStyle w:val="Char7"/>
          <w:rFonts w:hint="cs"/>
          <w:rtl/>
        </w:rPr>
        <w:sym w:font="Symbol" w:char="F02A"/>
      </w:r>
      <w:r w:rsidRPr="00287B32">
        <w:rPr>
          <w:rStyle w:val="Char7"/>
          <w:rFonts w:hint="cs"/>
          <w:rtl/>
        </w:rPr>
        <w:t xml:space="preserve"> از سزای عادتی همچون عادت قوم نوح و عاد و ثمود و کسانی که بعد از آنان بوده</w:t>
      </w:r>
      <w:r w:rsidRPr="00287B32">
        <w:rPr>
          <w:rStyle w:val="Char7"/>
          <w:rFonts w:hint="eastAsia"/>
          <w:rtl/>
        </w:rPr>
        <w:t>‌</w:t>
      </w:r>
      <w:r w:rsidRPr="00287B32">
        <w:rPr>
          <w:rStyle w:val="Char7"/>
          <w:rFonts w:hint="cs"/>
          <w:rtl/>
        </w:rPr>
        <w:t>اند خداوند نمی</w:t>
      </w:r>
      <w:r w:rsidRPr="00287B32">
        <w:rPr>
          <w:rStyle w:val="Char7"/>
          <w:rFonts w:hint="eastAsia"/>
          <w:rtl/>
        </w:rPr>
        <w:t>‌</w:t>
      </w:r>
      <w:r w:rsidRPr="00287B32">
        <w:rPr>
          <w:rStyle w:val="Char7"/>
          <w:rFonts w:hint="cs"/>
          <w:rtl/>
        </w:rPr>
        <w:t>خواهد به بندگان ستم کند.</w:t>
      </w:r>
    </w:p>
  </w:footnote>
  <w:footnote w:id="564">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به صفحه‌ی 59 مراجعه شود.</w:t>
      </w:r>
    </w:p>
  </w:footnote>
  <w:footnote w:id="565">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آیا شما در نهایت امن و امان در ناز و نعمت جهان رها می‌شوید</w:t>
      </w:r>
      <w:r w:rsidRPr="00287B32">
        <w:rPr>
          <w:rStyle w:val="Char7"/>
          <w:rFonts w:hint="cs"/>
          <w:rtl/>
        </w:rPr>
        <w:sym w:font="Symbol" w:char="F02A"/>
      </w:r>
      <w:r w:rsidRPr="00287B32">
        <w:rPr>
          <w:rStyle w:val="Char7"/>
          <w:rFonts w:hint="cs"/>
          <w:rtl/>
        </w:rPr>
        <w:t xml:space="preserve"> در میان باغ</w:t>
      </w:r>
      <w:r w:rsidRPr="00287B32">
        <w:rPr>
          <w:rStyle w:val="Char7"/>
          <w:rFonts w:hint="eastAsia"/>
          <w:rtl/>
        </w:rPr>
        <w:t>‌</w:t>
      </w:r>
      <w:r w:rsidRPr="00287B32">
        <w:rPr>
          <w:rStyle w:val="Char7"/>
          <w:rFonts w:hint="cs"/>
          <w:rtl/>
        </w:rPr>
        <w:t>ها و چشمه</w:t>
      </w:r>
      <w:r w:rsidRPr="00287B32">
        <w:rPr>
          <w:rStyle w:val="Char7"/>
          <w:rFonts w:hint="eastAsia"/>
          <w:rtl/>
        </w:rPr>
        <w:t>‌</w:t>
      </w:r>
      <w:r w:rsidRPr="00287B32">
        <w:rPr>
          <w:rStyle w:val="Char7"/>
          <w:rFonts w:hint="cs"/>
          <w:rtl/>
        </w:rPr>
        <w:t>سارها</w:t>
      </w:r>
      <w:r w:rsidRPr="00287B32">
        <w:rPr>
          <w:rStyle w:val="Char7"/>
          <w:rFonts w:hint="cs"/>
          <w:rtl/>
        </w:rPr>
        <w:sym w:font="Symbol" w:char="F02A"/>
      </w:r>
      <w:r w:rsidRPr="00287B32">
        <w:rPr>
          <w:rStyle w:val="Char7"/>
          <w:rFonts w:hint="cs"/>
          <w:rtl/>
        </w:rPr>
        <w:t xml:space="preserve"> و در میان کشتزارها، و نخلستان‌هایی که میوه‌های نرم و شاداب و رسیده دارند</w:t>
      </w:r>
      <w:r w:rsidRPr="00287B32">
        <w:rPr>
          <w:rStyle w:val="Char7"/>
          <w:rFonts w:hint="cs"/>
          <w:rtl/>
        </w:rPr>
        <w:sym w:font="Symbol" w:char="F02A"/>
      </w:r>
      <w:r w:rsidRPr="00287B32">
        <w:rPr>
          <w:rStyle w:val="Char7"/>
          <w:rFonts w:hint="cs"/>
          <w:rtl/>
        </w:rPr>
        <w:t xml:space="preserve"> و ماهرانه در دل کوه</w:t>
      </w:r>
      <w:r w:rsidRPr="00287B32">
        <w:rPr>
          <w:rStyle w:val="Char7"/>
          <w:rFonts w:hint="eastAsia"/>
          <w:rtl/>
        </w:rPr>
        <w:t>‌</w:t>
      </w:r>
      <w:r w:rsidRPr="00287B32">
        <w:rPr>
          <w:rStyle w:val="Char7"/>
          <w:rFonts w:hint="cs"/>
          <w:rtl/>
        </w:rPr>
        <w:t>ها خانه‌هایی را بتراشید.</w:t>
      </w:r>
    </w:p>
  </w:footnote>
  <w:footnote w:id="566">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یک روز سهم آب متعلق به آن و روز جداگانه دیگری سهم آب متعلق به شماست.</w:t>
      </w:r>
    </w:p>
  </w:footnote>
  <w:footnote w:id="567">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این شتر خداست که بعنوان معجزه</w:t>
      </w:r>
      <w:r w:rsidRPr="00287B32">
        <w:rPr>
          <w:rStyle w:val="Char7"/>
          <w:rFonts w:hint="eastAsia"/>
          <w:rtl/>
        </w:rPr>
        <w:t>‌</w:t>
      </w:r>
      <w:r w:rsidRPr="00287B32">
        <w:rPr>
          <w:rStyle w:val="Char7"/>
          <w:rFonts w:hint="cs"/>
          <w:rtl/>
        </w:rPr>
        <w:t>ای برای شما آمده است پس آن را بحال خود واگذارید تا در زمین هر کجا خواست بچرد و بدان آزاری مرسانید که به عذاب دردناکی دچارتان می</w:t>
      </w:r>
      <w:r w:rsidRPr="00287B32">
        <w:rPr>
          <w:rStyle w:val="Char7"/>
          <w:rFonts w:hint="eastAsia"/>
          <w:rtl/>
        </w:rPr>
        <w:t>‌</w:t>
      </w:r>
      <w:r w:rsidRPr="00287B32">
        <w:rPr>
          <w:rStyle w:val="Char7"/>
          <w:rFonts w:hint="cs"/>
          <w:rtl/>
        </w:rPr>
        <w:t>گرداند.</w:t>
      </w:r>
    </w:p>
  </w:footnote>
  <w:footnote w:id="568">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ما برای قوم ثمود شتر (از سنگ برآوردیم) و به ایشان گسیل داشتیم که (معجزه هویدا و شک زدا) و روشنگری بود اما آنان نسبت بدان کفر ورزیدند.</w:t>
      </w:r>
    </w:p>
  </w:footnote>
  <w:footnote w:id="569">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و بدان آزاری مرسانید که به عذاب دردناکی دچارتان می</w:t>
      </w:r>
      <w:r w:rsidRPr="00287B32">
        <w:rPr>
          <w:rStyle w:val="Char7"/>
          <w:rFonts w:hint="eastAsia"/>
          <w:rtl/>
        </w:rPr>
        <w:t>‌</w:t>
      </w:r>
      <w:r w:rsidRPr="00287B32">
        <w:rPr>
          <w:rStyle w:val="Char7"/>
          <w:rFonts w:hint="cs"/>
          <w:rtl/>
        </w:rPr>
        <w:t>گرداند.</w:t>
      </w:r>
    </w:p>
  </w:footnote>
  <w:footnote w:id="570">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پس شتر را پی کردند و از فرمان پروردگار خود سرکشی نمودند و گفتند: ای صالح اگر از زمره پیغمبرانی آنچه که به ما وعده می</w:t>
      </w:r>
      <w:r w:rsidRPr="00287B32">
        <w:rPr>
          <w:rStyle w:val="Char7"/>
          <w:rFonts w:hint="eastAsia"/>
          <w:rtl/>
        </w:rPr>
        <w:t>‌</w:t>
      </w:r>
      <w:r w:rsidRPr="00287B32">
        <w:rPr>
          <w:rStyle w:val="Char7"/>
          <w:rFonts w:hint="cs"/>
          <w:rtl/>
        </w:rPr>
        <w:t>دهی بر سر ما بیاور.</w:t>
      </w:r>
    </w:p>
  </w:footnote>
  <w:footnote w:id="571">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قوم ثمود با ضعیفان و سرکشی خود (پیغمبرشان صالح را) تکذیب کردند. آنگاه که بدبخت‌ترین ایشان برخاست و رفت (تا شتر را پی بکند) فرستاده خدا (صالح) بدیشان گفت: کاری به شتر خدا نداشته باشید و او را از نوبت آبش باز ندارید. او را دروغگو نامیدند و شتر را پی کردند و پس خدا به سبب گناهشان بر آنان خشم گرفت و ایشان را با خاک یکسان کرد و خدا از عاقبت ایشان نمی</w:t>
      </w:r>
      <w:r w:rsidRPr="00287B32">
        <w:rPr>
          <w:rStyle w:val="Char7"/>
          <w:rFonts w:hint="eastAsia"/>
          <w:rtl/>
        </w:rPr>
        <w:t>‌</w:t>
      </w:r>
      <w:r w:rsidRPr="00287B32">
        <w:rPr>
          <w:rStyle w:val="Char7"/>
          <w:rFonts w:hint="cs"/>
          <w:rtl/>
        </w:rPr>
        <w:t>ترسد.</w:t>
      </w:r>
    </w:p>
  </w:footnote>
  <w:footnote w:id="572">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در آن شهر (که حجر نام داشت) نُه گروهک بودند که در سرزمین تباهی می‌کردند و به اصلاح نمی</w:t>
      </w:r>
      <w:r w:rsidRPr="00287B32">
        <w:rPr>
          <w:rStyle w:val="Char7"/>
          <w:rFonts w:hint="eastAsia"/>
          <w:rtl/>
        </w:rPr>
        <w:t>‌</w:t>
      </w:r>
      <w:r w:rsidRPr="00287B32">
        <w:rPr>
          <w:rStyle w:val="Char7"/>
          <w:rFonts w:hint="cs"/>
          <w:rtl/>
        </w:rPr>
        <w:t>پرداختند.</w:t>
      </w:r>
    </w:p>
  </w:footnote>
  <w:footnote w:id="57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xml:space="preserve">) </w:t>
      </w:r>
      <w:r w:rsidRPr="00287B32">
        <w:rPr>
          <w:rStyle w:val="Char7"/>
          <w:rtl/>
        </w:rPr>
        <w:t>پس آن را پى کردند. آن گاه [صالح‏] گفت: سه روز در سرایتان بهره‏مند گردید. این وعده‏اى است که دروغى در آن نیست</w:t>
      </w:r>
      <w:r w:rsidRPr="00287B32">
        <w:rPr>
          <w:rStyle w:val="Char7"/>
          <w:rFonts w:hint="cs"/>
          <w:rtl/>
        </w:rPr>
        <w:t xml:space="preserve">. </w:t>
      </w:r>
    </w:p>
  </w:footnote>
  <w:footnote w:id="574">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پس خدا به سبب گناهشان بر آنان خشم گرفت و ایشان را هلاک کرد و خدا از عاقبت کارشان نمی</w:t>
      </w:r>
      <w:r w:rsidRPr="00287B32">
        <w:rPr>
          <w:rStyle w:val="Char7"/>
          <w:rFonts w:hint="eastAsia"/>
          <w:rtl/>
        </w:rPr>
        <w:t>‌</w:t>
      </w:r>
      <w:r w:rsidRPr="00287B32">
        <w:rPr>
          <w:rStyle w:val="Char7"/>
          <w:rFonts w:hint="cs"/>
          <w:rtl/>
        </w:rPr>
        <w:t>ترسد.</w:t>
      </w:r>
    </w:p>
  </w:footnote>
  <w:footnote w:id="57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اما قوم ثمود، ما ایشان را رهنمود کردیم و آنان کور دلی را بر هدایت ترجیح دادند و لذا به سبب کارهایی که می‌کردند، صاعقه عذاب خوار کننده</w:t>
      </w:r>
      <w:r w:rsidRPr="00287B32">
        <w:rPr>
          <w:rStyle w:val="Char7"/>
          <w:rFonts w:hint="eastAsia"/>
          <w:rtl/>
        </w:rPr>
        <w:t>‌</w:t>
      </w:r>
      <w:r w:rsidRPr="00287B32">
        <w:rPr>
          <w:rStyle w:val="Char7"/>
          <w:rFonts w:hint="cs"/>
          <w:rtl/>
        </w:rPr>
        <w:t>ای ایشان را فرو گرفت.</w:t>
      </w:r>
    </w:p>
  </w:footnote>
  <w:footnote w:id="57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w:t>
      </w:r>
      <w:r w:rsidRPr="00287B32">
        <w:rPr>
          <w:rStyle w:val="Char7"/>
          <w:rtl/>
        </w:rPr>
        <w:t>بى گمان ما بانگ مرگبارى بر آنان فرستادیم، در نتیجه مانند خاشاکى شدند که از سایه‏بان ساز بازماند</w:t>
      </w:r>
      <w:r w:rsidRPr="00287B32">
        <w:rPr>
          <w:rStyle w:val="Char7"/>
          <w:rFonts w:hint="cs"/>
          <w:rtl/>
        </w:rPr>
        <w:t xml:space="preserve">. </w:t>
      </w:r>
    </w:p>
  </w:footnote>
  <w:footnote w:id="577">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پس شتر را پی کردند و از فرمان پروردگار خود سرکشی نمودند و گفتند: ای صالح! اگر از زمره‌ی پیغمبرانی، آنچه را که به ما وعده می‌دهی بر سر ما بیاور! زلزله‌ای ایشان را در برگرفت و در شهر و دیار خود خشکیدند و مردند.</w:t>
      </w:r>
    </w:p>
  </w:footnote>
  <w:footnote w:id="578">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پس از آنان روی برتافت و گفت: ای قوم من! من پیام پروردگارم را به شما رساندم و شما را پند دادم، ولی شما اندرزگویان را دوست نمی</w:t>
      </w:r>
      <w:r w:rsidRPr="00287B32">
        <w:rPr>
          <w:rStyle w:val="Char7"/>
          <w:rFonts w:hint="eastAsia"/>
          <w:rtl/>
        </w:rPr>
        <w:t>‌</w:t>
      </w:r>
      <w:r w:rsidRPr="00287B32">
        <w:rPr>
          <w:rStyle w:val="Char7"/>
          <w:rFonts w:hint="cs"/>
          <w:rtl/>
        </w:rPr>
        <w:t>دارید.</w:t>
      </w:r>
    </w:p>
  </w:footnote>
  <w:footnote w:id="579">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w:t>
      </w:r>
      <w:r w:rsidRPr="00287B32">
        <w:rPr>
          <w:rStyle w:val="Char7"/>
          <w:rtl/>
        </w:rPr>
        <w:t xml:space="preserve"> </w:t>
      </w:r>
      <w:r w:rsidRPr="00287B32">
        <w:rPr>
          <w:rStyle w:val="Char7"/>
          <w:rFonts w:hint="cs"/>
          <w:rtl/>
        </w:rPr>
        <w:t>لوط وقتی به قوم خود گفت: آیا به سراغ کار بسیار زشت می‌روید، در حالی که می</w:t>
      </w:r>
      <w:r w:rsidRPr="00287B32">
        <w:rPr>
          <w:rStyle w:val="Char7"/>
          <w:rFonts w:hint="eastAsia"/>
          <w:rtl/>
        </w:rPr>
        <w:t>‌</w:t>
      </w:r>
      <w:r w:rsidRPr="00287B32">
        <w:rPr>
          <w:rStyle w:val="Char7"/>
          <w:rFonts w:hint="cs"/>
          <w:rtl/>
        </w:rPr>
        <w:t>دانید؟! آیا شما به جای زنان به سراغ مردان می</w:t>
      </w:r>
      <w:r w:rsidRPr="00287B32">
        <w:rPr>
          <w:rStyle w:val="Char7"/>
          <w:rFonts w:hint="eastAsia"/>
          <w:rtl/>
        </w:rPr>
        <w:t>‌</w:t>
      </w:r>
      <w:r w:rsidRPr="00287B32">
        <w:rPr>
          <w:rStyle w:val="Char7"/>
          <w:rFonts w:hint="cs"/>
          <w:rtl/>
        </w:rPr>
        <w:t>روید و دوست می</w:t>
      </w:r>
      <w:r w:rsidRPr="00287B32">
        <w:rPr>
          <w:rStyle w:val="Char7"/>
          <w:rFonts w:hint="eastAsia"/>
          <w:rtl/>
        </w:rPr>
        <w:t>‌</w:t>
      </w:r>
      <w:r w:rsidRPr="00287B32">
        <w:rPr>
          <w:rStyle w:val="Char7"/>
          <w:rFonts w:hint="cs"/>
          <w:rtl/>
        </w:rPr>
        <w:t>دارید؟! اصلاً شما قوم نادانی هستید.</w:t>
      </w:r>
    </w:p>
  </w:footnote>
  <w:footnote w:id="580">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w:t>
      </w:r>
      <w:r w:rsidRPr="00287B32">
        <w:rPr>
          <w:rStyle w:val="Char7"/>
          <w:rtl/>
        </w:rPr>
        <w:t xml:space="preserve"> </w:t>
      </w:r>
      <w:r w:rsidRPr="00287B32">
        <w:rPr>
          <w:rStyle w:val="Char7"/>
          <w:rFonts w:hint="cs"/>
          <w:rtl/>
        </w:rPr>
        <w:t>لوط به ابراهیم ایمان آورد (ابراهیم) گفت: من به سوی پروردگارم هجرت می</w:t>
      </w:r>
      <w:r w:rsidRPr="00287B32">
        <w:rPr>
          <w:rStyle w:val="Char7"/>
          <w:rFonts w:hint="eastAsia"/>
          <w:rtl/>
        </w:rPr>
        <w:t>‌</w:t>
      </w:r>
      <w:r w:rsidRPr="00287B32">
        <w:rPr>
          <w:rStyle w:val="Char7"/>
          <w:rFonts w:hint="cs"/>
          <w:rtl/>
        </w:rPr>
        <w:t>کنم چرا که او مقتدر و حکیم است.</w:t>
      </w:r>
    </w:p>
  </w:footnote>
  <w:footnote w:id="581">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لوط را فرستادیم و او به قو خود گفت: ...</w:t>
      </w:r>
    </w:p>
  </w:footnote>
  <w:footnote w:id="582">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آیا در میان شما جهانیان به سراغ جنس ذکور می</w:t>
      </w:r>
      <w:r w:rsidRPr="00287B32">
        <w:rPr>
          <w:rStyle w:val="Char7"/>
          <w:rFonts w:hint="eastAsia"/>
          <w:rtl/>
        </w:rPr>
        <w:t>‌</w:t>
      </w:r>
      <w:r w:rsidRPr="00287B32">
        <w:rPr>
          <w:rStyle w:val="Char7"/>
          <w:rFonts w:hint="cs"/>
          <w:rtl/>
        </w:rPr>
        <w:t>روید و همسرانی که پروردگارتان برایتان آفریده است رها می</w:t>
      </w:r>
      <w:r w:rsidRPr="00287B32">
        <w:rPr>
          <w:rStyle w:val="Char7"/>
          <w:rFonts w:hint="eastAsia"/>
          <w:rtl/>
        </w:rPr>
        <w:t>‌</w:t>
      </w:r>
      <w:r w:rsidRPr="00287B32">
        <w:rPr>
          <w:rStyle w:val="Char7"/>
          <w:rFonts w:hint="cs"/>
          <w:rtl/>
        </w:rPr>
        <w:t>سازید بلکه اصلاً شما قومی هستید که از حد می</w:t>
      </w:r>
      <w:r w:rsidRPr="00287B32">
        <w:rPr>
          <w:rStyle w:val="Char7"/>
          <w:rFonts w:hint="eastAsia"/>
          <w:rtl/>
        </w:rPr>
        <w:t>‌</w:t>
      </w:r>
      <w:r w:rsidRPr="00287B32">
        <w:rPr>
          <w:rStyle w:val="Char7"/>
          <w:rFonts w:hint="cs"/>
          <w:rtl/>
        </w:rPr>
        <w:t xml:space="preserve">گذرید. </w:t>
      </w:r>
    </w:p>
  </w:footnote>
  <w:footnote w:id="583">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xml:space="preserve">) گفتند: ای لوط اگر (از این سخنان) دست نکشی از زمره تبعید شدگان خواهی بود. </w:t>
      </w:r>
    </w:p>
  </w:footnote>
  <w:footnote w:id="584">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پاسخ قوم او جز این نبود که گفتند: اینان را از شهر و دیار خود بیرون کنید آخر اینان مردمان پاک و پرهیزگارند.</w:t>
      </w:r>
    </w:p>
  </w:footnote>
  <w:footnote w:id="585">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پاسخ قوم او جز این نبود که گفتند: اینان را از شهر و دیار خود بیرون کنید، آخر اینان مردمان پاک و پرهیزگاری هستند.</w:t>
      </w:r>
    </w:p>
  </w:footnote>
  <w:footnote w:id="58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آخر اینان مردمان پاک و پرهیزگاری هستند.</w:t>
      </w:r>
    </w:p>
  </w:footnote>
  <w:footnote w:id="587">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هنگامی که فرستادگان ما به پیش ابراهیم آمدند و نوید دادند و افزودند که ما اهل این شهر را هلاک خواهیم کرد، چرا که اهل آن ستمگرند. ابراهیم گفت: لوط در آن شهر است! گفتند: ما بهتر می</w:t>
      </w:r>
      <w:r w:rsidRPr="00287B32">
        <w:rPr>
          <w:rStyle w:val="Char7"/>
          <w:rFonts w:hint="eastAsia"/>
          <w:rtl/>
        </w:rPr>
        <w:t>‌</w:t>
      </w:r>
      <w:r w:rsidRPr="00287B32">
        <w:rPr>
          <w:rStyle w:val="Char7"/>
          <w:rFonts w:hint="cs"/>
          <w:rtl/>
        </w:rPr>
        <w:t xml:space="preserve">دانیم که چه کسانی در آن شهر هستند  او را و خانواده و پیروانش را نجات خواهیم داد مگر همسر او را که از جمله ماندگاران و نابودشوندگان خواهد بود. </w:t>
      </w:r>
    </w:p>
  </w:footnote>
  <w:footnote w:id="588">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هنگامی که فرستادگان ما (به صورت جوانی) به پیش لوط در آمدند لوط بسیار از آمدن آنان ناراحت گردید و دانست که قدرت دفاع از ایشان را ندارد و گفت: امروز روز بسیار سخت و دردناکی است. قوم لوط شتابان به سوی لوط آمدند قومی که پیش از آن اعمال زشت و پلیدی (چون لواط) انجام می</w:t>
      </w:r>
      <w:r w:rsidRPr="00287B32">
        <w:rPr>
          <w:rStyle w:val="Char7"/>
          <w:rFonts w:hint="eastAsia"/>
          <w:rtl/>
        </w:rPr>
        <w:t>‌</w:t>
      </w:r>
      <w:r w:rsidRPr="00287B32">
        <w:rPr>
          <w:rStyle w:val="Char7"/>
          <w:rFonts w:hint="cs"/>
          <w:rtl/>
        </w:rPr>
        <w:t>دادند، لوط بدیشان گفت: ای قوم من این‌ها دختران منند و برای شما پاکیزه ترند پس از خدا بترسید و در مورد مهمانانم مرا خوار و رسوا نکنید آیا در میان شما مرد راهیاب و راهنمایی پیدا نمی</w:t>
      </w:r>
      <w:r w:rsidRPr="00287B32">
        <w:rPr>
          <w:rStyle w:val="Char7"/>
          <w:rFonts w:hint="eastAsia"/>
          <w:rtl/>
        </w:rPr>
        <w:t>‌</w:t>
      </w:r>
      <w:r w:rsidRPr="00287B32">
        <w:rPr>
          <w:rStyle w:val="Char7"/>
          <w:rFonts w:hint="cs"/>
          <w:rtl/>
        </w:rPr>
        <w:t>شود؟! گفتند که: تو می‌دانی ما را به دختران تو نیاز‌ی نیست و می</w:t>
      </w:r>
      <w:r w:rsidRPr="00287B32">
        <w:rPr>
          <w:rStyle w:val="Char7"/>
          <w:rFonts w:hint="eastAsia"/>
          <w:rtl/>
        </w:rPr>
        <w:t>‌</w:t>
      </w:r>
      <w:r w:rsidRPr="00287B32">
        <w:rPr>
          <w:rStyle w:val="Char7"/>
          <w:rFonts w:hint="cs"/>
          <w:rtl/>
        </w:rPr>
        <w:t>دانی که چه چیزی می</w:t>
      </w:r>
      <w:r w:rsidRPr="00287B32">
        <w:rPr>
          <w:rStyle w:val="Char7"/>
          <w:rFonts w:hint="eastAsia"/>
          <w:rtl/>
        </w:rPr>
        <w:t>‌</w:t>
      </w:r>
      <w:r w:rsidRPr="00287B32">
        <w:rPr>
          <w:rStyle w:val="Char7"/>
          <w:rFonts w:hint="cs"/>
          <w:rtl/>
        </w:rPr>
        <w:t>خواهیم، لوط گفت: کاش بر شما توانائی داشتم یا اینکه تکیه گاه محکمی می</w:t>
      </w:r>
      <w:r w:rsidRPr="00287B32">
        <w:rPr>
          <w:rStyle w:val="Char7"/>
          <w:rFonts w:hint="eastAsia"/>
          <w:rtl/>
        </w:rPr>
        <w:t>‌</w:t>
      </w:r>
      <w:r w:rsidRPr="00287B32">
        <w:rPr>
          <w:rStyle w:val="Char7"/>
          <w:rFonts w:hint="cs"/>
          <w:rtl/>
        </w:rPr>
        <w:t>داشتم و بدان پناه می</w:t>
      </w:r>
      <w:r w:rsidRPr="00287B32">
        <w:rPr>
          <w:rStyle w:val="Char7"/>
          <w:rFonts w:hint="eastAsia"/>
          <w:rtl/>
        </w:rPr>
        <w:t>‌</w:t>
      </w:r>
      <w:r w:rsidRPr="00287B32">
        <w:rPr>
          <w:rStyle w:val="Char7"/>
          <w:rFonts w:hint="cs"/>
          <w:rtl/>
        </w:rPr>
        <w:t>بردم (فرشتگان بعد از اطلاع از پریشانی لوط و اسرار بزهکاران به لوط) گفتند: ای لوط ما فرستادگان پروردگارتان هستیم دستشان به تو نمی</w:t>
      </w:r>
      <w:r w:rsidRPr="00287B32">
        <w:rPr>
          <w:rStyle w:val="Char7"/>
          <w:rFonts w:hint="eastAsia"/>
          <w:rtl/>
        </w:rPr>
        <w:t>‌</w:t>
      </w:r>
      <w:r w:rsidRPr="00287B32">
        <w:rPr>
          <w:rStyle w:val="Char7"/>
          <w:rFonts w:hint="cs"/>
          <w:rtl/>
        </w:rPr>
        <w:t>رسد اهل و عیال خود را در پاسی از شب بکوچان و کسی از شما پشت سر خود را ننگرد مگر همسر تو که می</w:t>
      </w:r>
      <w:r w:rsidRPr="00287B32">
        <w:rPr>
          <w:rStyle w:val="Char7"/>
          <w:rFonts w:hint="eastAsia"/>
          <w:rtl/>
        </w:rPr>
        <w:t>‌</w:t>
      </w:r>
      <w:r w:rsidRPr="00287B32">
        <w:rPr>
          <w:rStyle w:val="Char7"/>
          <w:rFonts w:hint="cs"/>
          <w:rtl/>
        </w:rPr>
        <w:t>ماند و به همان بلایی که آنان بدان گرفتار می</w:t>
      </w:r>
      <w:r w:rsidRPr="00287B32">
        <w:rPr>
          <w:rStyle w:val="Char7"/>
          <w:rFonts w:hint="eastAsia"/>
          <w:rtl/>
        </w:rPr>
        <w:t>‌</w:t>
      </w:r>
      <w:r w:rsidRPr="00287B32">
        <w:rPr>
          <w:rStyle w:val="Char7"/>
          <w:rFonts w:hint="cs"/>
          <w:rtl/>
        </w:rPr>
        <w:t>گردند گرفتار می</w:t>
      </w:r>
      <w:r w:rsidRPr="00287B32">
        <w:rPr>
          <w:rStyle w:val="Char7"/>
          <w:rFonts w:hint="eastAsia"/>
          <w:rtl/>
        </w:rPr>
        <w:t>‌</w:t>
      </w:r>
      <w:r w:rsidRPr="00287B32">
        <w:rPr>
          <w:rStyle w:val="Char7"/>
          <w:rFonts w:hint="cs"/>
          <w:rtl/>
        </w:rPr>
        <w:t xml:space="preserve">شود. موعد (هلاک) ایشان صبح است آیا صبح نزدیک نیست. </w:t>
      </w:r>
    </w:p>
  </w:footnote>
  <w:footnote w:id="589">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موعد (هلاک) ایشان صبح است آیا صبح نزدیک نیست.</w:t>
      </w:r>
    </w:p>
  </w:footnote>
  <w:footnote w:id="59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با لوط درباره</w:t>
      </w:r>
      <w:r w:rsidRPr="00287B32">
        <w:rPr>
          <w:rStyle w:val="Char7"/>
          <w:rFonts w:hint="eastAsia"/>
          <w:rtl/>
        </w:rPr>
        <w:t>‌</w:t>
      </w:r>
      <w:r w:rsidRPr="00287B32">
        <w:rPr>
          <w:rStyle w:val="Char7"/>
          <w:rFonts w:hint="cs"/>
          <w:rtl/>
        </w:rPr>
        <w:t>ی مهمانانش سخن گفتند، ما چشمانشان را کور کردیم، بچشید عذاب و عقاب را، و بیم</w:t>
      </w:r>
      <w:r w:rsidRPr="00287B32">
        <w:rPr>
          <w:rStyle w:val="Char7"/>
          <w:rFonts w:hint="eastAsia"/>
          <w:rtl/>
        </w:rPr>
        <w:t>‌</w:t>
      </w:r>
      <w:r w:rsidRPr="00287B32">
        <w:rPr>
          <w:rStyle w:val="Char7"/>
          <w:rFonts w:hint="cs"/>
          <w:rtl/>
        </w:rPr>
        <w:t>دادن</w:t>
      </w:r>
      <w:r w:rsidRPr="00287B32">
        <w:rPr>
          <w:rStyle w:val="Char7"/>
          <w:rFonts w:hint="eastAsia"/>
          <w:rtl/>
        </w:rPr>
        <w:t>‌</w:t>
      </w:r>
      <w:r w:rsidRPr="00287B32">
        <w:rPr>
          <w:rStyle w:val="Char7"/>
          <w:rFonts w:hint="cs"/>
          <w:rtl/>
        </w:rPr>
        <w:t>ها و بر حذر داشتن</w:t>
      </w:r>
      <w:r w:rsidRPr="00287B32">
        <w:rPr>
          <w:rStyle w:val="Char7"/>
          <w:rFonts w:hint="eastAsia"/>
          <w:rtl/>
        </w:rPr>
        <w:t>‌</w:t>
      </w:r>
      <w:r w:rsidRPr="00287B32">
        <w:rPr>
          <w:rStyle w:val="Char7"/>
          <w:rFonts w:hint="cs"/>
          <w:rtl/>
        </w:rPr>
        <w:t>های مرا.</w:t>
      </w:r>
    </w:p>
  </w:footnote>
  <w:footnote w:id="591">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w:t>
      </w:r>
      <w:r w:rsidRPr="00287B32">
        <w:rPr>
          <w:rStyle w:val="Char7"/>
          <w:rtl/>
        </w:rPr>
        <w:t xml:space="preserve"> </w:t>
      </w:r>
      <w:r w:rsidRPr="00287B32">
        <w:rPr>
          <w:rStyle w:val="Char7"/>
          <w:rFonts w:hint="cs"/>
          <w:rtl/>
        </w:rPr>
        <w:t>هنگامی که فرمان ما فرا رسیده آن را زیر و رو نمودیم و آنجا با گل</w:t>
      </w:r>
      <w:r w:rsidRPr="00287B32">
        <w:rPr>
          <w:rStyle w:val="Char7"/>
          <w:rFonts w:hint="eastAsia"/>
          <w:rtl/>
        </w:rPr>
        <w:t>‌</w:t>
      </w:r>
      <w:r w:rsidRPr="00287B32">
        <w:rPr>
          <w:rStyle w:val="Char7"/>
          <w:rFonts w:hint="cs"/>
          <w:rtl/>
        </w:rPr>
        <w:t>های متحجر و پیاپی سنگباران کردیم.</w:t>
      </w:r>
    </w:p>
  </w:footnote>
  <w:footnote w:id="592">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w:t>
      </w:r>
      <w:r w:rsidRPr="00287B32">
        <w:rPr>
          <w:rStyle w:val="Char7"/>
          <w:rtl/>
        </w:rPr>
        <w:t xml:space="preserve"> </w:t>
      </w:r>
      <w:r w:rsidRPr="00287B32">
        <w:rPr>
          <w:rStyle w:val="Char7"/>
          <w:rFonts w:hint="cs"/>
          <w:rtl/>
        </w:rPr>
        <w:t>پس به هنگام طلوع آفتاب، صدای ایشان را فرو گرفت آنگاه بالای آن را پایین گردانیدیم و با سنگ‌هایی از گِل محجر شده ایشان را سنگباران نمودیم.</w:t>
      </w:r>
    </w:p>
  </w:footnote>
  <w:footnote w:id="593">
    <w:p w:rsidR="00C270B7" w:rsidRPr="00287B32" w:rsidRDefault="00C270B7" w:rsidP="009D4D08">
      <w:pPr>
        <w:pStyle w:val="FootnoteText"/>
        <w:ind w:left="271" w:hangingChars="113" w:hanging="271"/>
        <w:jc w:val="both"/>
        <w:rPr>
          <w:rStyle w:val="Char7"/>
        </w:rPr>
      </w:pPr>
      <w:r w:rsidRPr="00287B32">
        <w:rPr>
          <w:rStyle w:val="Char7"/>
        </w:rPr>
        <w:footnoteRef/>
      </w:r>
      <w:r w:rsidRPr="00287B32">
        <w:rPr>
          <w:rStyle w:val="Char7"/>
          <w:rFonts w:hint="cs"/>
          <w:rtl/>
        </w:rPr>
        <w:t>) پس لوط و مؤمنان بر او و خانواده</w:t>
      </w:r>
      <w:r w:rsidRPr="00287B32">
        <w:rPr>
          <w:rStyle w:val="Char7"/>
          <w:rFonts w:hint="eastAsia"/>
          <w:rtl/>
        </w:rPr>
        <w:t>‌</w:t>
      </w:r>
      <w:r w:rsidRPr="00287B32">
        <w:rPr>
          <w:rStyle w:val="Char7"/>
          <w:rFonts w:hint="cs"/>
          <w:rtl/>
        </w:rPr>
        <w:t>ی را نجات دادیم مگر همسرش را که او از جمله</w:t>
      </w:r>
      <w:r w:rsidRPr="00287B32">
        <w:rPr>
          <w:rStyle w:val="Char7"/>
          <w:rFonts w:hint="eastAsia"/>
          <w:rtl/>
        </w:rPr>
        <w:t>‌</w:t>
      </w:r>
      <w:r w:rsidRPr="00287B32">
        <w:rPr>
          <w:rStyle w:val="Char7"/>
          <w:rFonts w:hint="cs"/>
          <w:rtl/>
        </w:rPr>
        <w:t>ی نابود شوندگان گردید.</w:t>
      </w:r>
    </w:p>
  </w:footnote>
  <w:footnote w:id="594">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xml:space="preserve">) به تفسیر ابن کثیر مراجعه شود. </w:t>
      </w:r>
    </w:p>
  </w:footnote>
  <w:footnote w:id="595">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xml:space="preserve">) </w:t>
      </w:r>
      <w:r w:rsidRPr="00287B32">
        <w:rPr>
          <w:rStyle w:val="Char7"/>
          <w:rtl/>
        </w:rPr>
        <w:t>خداوند درباره کافران مثلى مى‏زند: زن نوح و زن لوط را. [آن دو] در نکاح دو بنده از بندگان درستکار ما بودند. آن گاه به آنان خیانت ورزیدند. پس [آن دو بنده‏] نتوانستند از [عذاب‏] خدا چیزى را از آن دو [زن‏] دفع کنند و گفته شد: با در آیندگان به آتش [دوزخ‏] درآیید</w:t>
      </w:r>
      <w:r w:rsidRPr="00287B32">
        <w:rPr>
          <w:rStyle w:val="Char7"/>
          <w:rFonts w:hint="cs"/>
          <w:rtl/>
        </w:rPr>
        <w:t>.</w:t>
      </w:r>
    </w:p>
  </w:footnote>
  <w:footnote w:id="596">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w:t>
      </w:r>
      <w:r w:rsidRPr="00287B32">
        <w:rPr>
          <w:rStyle w:val="Char7"/>
          <w:rtl/>
        </w:rPr>
        <w:t xml:space="preserve"> </w:t>
      </w:r>
      <w:r w:rsidRPr="00287B32">
        <w:rPr>
          <w:rStyle w:val="Char7"/>
          <w:rFonts w:hint="cs"/>
          <w:rtl/>
        </w:rPr>
        <w:t>البدایة والنهایة ج1 /ص182.</w:t>
      </w:r>
    </w:p>
  </w:footnote>
  <w:footnote w:id="597">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xml:space="preserve">) </w:t>
      </w:r>
      <w:r w:rsidRPr="00287B32">
        <w:rPr>
          <w:rStyle w:val="Char7"/>
          <w:rtl/>
        </w:rPr>
        <w:t>و در [این‏] کتاب اسماعیل را یاد کن، که او درست وعده و فرستاده‏اى پیامبر بود</w:t>
      </w:r>
      <w:r w:rsidRPr="00287B32">
        <w:rPr>
          <w:rStyle w:val="Char7"/>
          <w:rFonts w:hint="cs"/>
          <w:rtl/>
        </w:rPr>
        <w:t xml:space="preserve">. </w:t>
      </w:r>
      <w:r w:rsidRPr="00287B32">
        <w:rPr>
          <w:rStyle w:val="Char7"/>
          <w:rtl/>
        </w:rPr>
        <w:t>و خانواده‏اش را به [گزاردن‏] نماز و [پرداخت‏] زکات فرمان مى‏داد و در نزد پروردگارش پسندیده بود</w:t>
      </w:r>
      <w:r w:rsidRPr="00287B32">
        <w:rPr>
          <w:rStyle w:val="Char7"/>
          <w:rFonts w:hint="cs"/>
          <w:rtl/>
        </w:rPr>
        <w:t xml:space="preserve">. </w:t>
      </w:r>
    </w:p>
  </w:footnote>
  <w:footnote w:id="598">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عمالقه: جمع عمالق، غول آسا، غول پیکر، عظیم الجثه، نره غول. (مترجم).</w:t>
      </w:r>
    </w:p>
  </w:footnote>
  <w:footnote w:id="599">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سپاس خدایی را که با وجود پیری و من زیاد، اسماعیل و اسحاق را به من بخشید. بی</w:t>
      </w:r>
      <w:r w:rsidRPr="00287B32">
        <w:rPr>
          <w:rStyle w:val="Char7"/>
          <w:rFonts w:hint="eastAsia"/>
          <w:rtl/>
        </w:rPr>
        <w:t>‌</w:t>
      </w:r>
      <w:r w:rsidRPr="00287B32">
        <w:rPr>
          <w:rStyle w:val="Char7"/>
          <w:rFonts w:hint="cs"/>
          <w:rtl/>
        </w:rPr>
        <w:t>گمان پروردگار من دعا را می</w:t>
      </w:r>
      <w:r w:rsidRPr="00287B32">
        <w:rPr>
          <w:rStyle w:val="Char7"/>
          <w:rFonts w:hint="eastAsia"/>
          <w:rtl/>
        </w:rPr>
        <w:t>‌</w:t>
      </w:r>
      <w:r w:rsidRPr="00287B32">
        <w:rPr>
          <w:rStyle w:val="Char7"/>
          <w:rFonts w:hint="cs"/>
          <w:rtl/>
        </w:rPr>
        <w:t>شنود.</w:t>
      </w:r>
    </w:p>
  </w:footnote>
  <w:footnote w:id="600">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قصص الأنبیاء ص103.</w:t>
      </w:r>
    </w:p>
  </w:footnote>
  <w:footnote w:id="60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او را به اسحاق که پیغمبر و از زمره‌ی صالحان بود مژده دادیم</w:t>
      </w:r>
      <w:r w:rsidRPr="00287B32">
        <w:rPr>
          <w:rStyle w:val="Char7"/>
          <w:rFonts w:hint="cs"/>
          <w:rtl/>
        </w:rPr>
        <w:sym w:font="Symbol" w:char="F02A"/>
      </w:r>
      <w:r w:rsidRPr="00287B32">
        <w:rPr>
          <w:rStyle w:val="Char7"/>
          <w:rFonts w:hint="cs"/>
          <w:rtl/>
        </w:rPr>
        <w:t xml:space="preserve"> ما به ابراهیم و اسحاق خیر و برکت دادیم، از اولاد این دو افرادی نیکوکار به وجود آمدند و هم افرادی که آشکارا به خود ستم کردند.</w:t>
      </w:r>
    </w:p>
  </w:footnote>
  <w:footnote w:id="60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پیغمبری را در نسل و ذریه‌ی ابراهیم قرار دادیم.</w:t>
      </w:r>
    </w:p>
  </w:footnote>
  <w:footnote w:id="60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 ای وای! آیا من که پیرزنی هستم و این هم شوهرم که پیرمردی می‌باشد، فرزندی می‌زایم! این چیز شگفتی است.</w:t>
      </w:r>
    </w:p>
  </w:footnote>
  <w:footnote w:id="604">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بدو اسحاق و یعقوب بخشیدیم و هر یک از آنان را پیغمبر بزرگی کردیم</w:t>
      </w:r>
      <w:r w:rsidRPr="00287B32">
        <w:rPr>
          <w:rStyle w:val="Char7"/>
          <w:rFonts w:hint="cs"/>
          <w:rtl/>
        </w:rPr>
        <w:sym w:font="Symbol" w:char="F02A"/>
      </w:r>
      <w:r w:rsidRPr="00287B32">
        <w:rPr>
          <w:rStyle w:val="Char7"/>
          <w:rFonts w:hint="cs"/>
          <w:rtl/>
        </w:rPr>
        <w:t xml:space="preserve"> و رحمت خویش را شامل ایشان کردیم و آنان را نیکو نام و بلند آوازه کردیم.</w:t>
      </w:r>
    </w:p>
  </w:footnote>
  <w:footnote w:id="60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همه‌ی غذاها بر بنی اسرائیل حلال بود، جز آنچه اسرائیل پیش از نزول تورات بر خود حرام کرده بود.</w:t>
      </w:r>
    </w:p>
  </w:footnote>
  <w:footnote w:id="60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هنگامی که مژده رسان بیامد و پیراهن را بر چهره‌اش افکند بینا گردید.</w:t>
      </w:r>
    </w:p>
  </w:footnote>
  <w:footnote w:id="60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xml:space="preserve">) </w:t>
      </w:r>
      <w:r w:rsidRPr="00287B32">
        <w:rPr>
          <w:rStyle w:val="Char7"/>
          <w:rtl/>
        </w:rPr>
        <w:t>و چون به کمال رشد [خود] رسید، به او حکمت و علم دادیم. و بدینسان به نیکوکاران پاداش مى‏دهیم</w:t>
      </w:r>
      <w:r w:rsidRPr="00287B32">
        <w:rPr>
          <w:rStyle w:val="Char7"/>
          <w:rFonts w:hint="cs"/>
          <w:rtl/>
        </w:rPr>
        <w:t xml:space="preserve">.  </w:t>
      </w:r>
    </w:p>
  </w:footnote>
  <w:footnote w:id="60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تا بلا و زنا را از او دور سازیم چرا که او از بندگان پاکیزه و برگزیده‌ی او بود.</w:t>
      </w:r>
    </w:p>
  </w:footnote>
  <w:footnote w:id="609">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xml:space="preserve">) </w:t>
      </w:r>
      <w:r w:rsidRPr="00287B32">
        <w:rPr>
          <w:rStyle w:val="Char7"/>
          <w:rtl/>
        </w:rPr>
        <w:t>[گفت:] اى یوسف، اى صدّیق، در [باره‏] هفت گاو فربهى که هفت [گاو] لاغر آن‌ها را مى‏خورند</w:t>
      </w:r>
      <w:r w:rsidRPr="00287B32">
        <w:rPr>
          <w:rStyle w:val="Char7"/>
          <w:rFonts w:hint="cs"/>
          <w:rtl/>
        </w:rPr>
        <w:t>... (به ما پاسخ بده).</w:t>
      </w:r>
    </w:p>
  </w:footnote>
  <w:footnote w:id="61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xml:space="preserve">) </w:t>
      </w:r>
      <w:r w:rsidRPr="00287B32">
        <w:rPr>
          <w:rStyle w:val="Char7"/>
          <w:rtl/>
        </w:rPr>
        <w:t>و به راستى یوسف پیش از این با نشانه‏ها به نزد شما آمده بود. پس همواره از آنچه آن را برایتان آورده بود، در شک بودید. تا چون مرد، گفتید: خداوند پس از او [هیچ‏] رسولى را نمى‏فرستد</w:t>
      </w:r>
      <w:r w:rsidRPr="00287B32">
        <w:rPr>
          <w:rStyle w:val="Char7"/>
          <w:rFonts w:hint="cs"/>
          <w:rtl/>
        </w:rPr>
        <w:t>.</w:t>
      </w:r>
    </w:p>
  </w:footnote>
  <w:footnote w:id="611">
    <w:p w:rsidR="00C270B7" w:rsidRPr="00287B32" w:rsidRDefault="00C270B7" w:rsidP="00D00040">
      <w:pPr>
        <w:pStyle w:val="a7"/>
        <w:ind w:left="271" w:hangingChars="113" w:hanging="271"/>
        <w:rPr>
          <w:rStyle w:val="Char7"/>
        </w:rPr>
      </w:pPr>
      <w:r w:rsidRPr="00287B32">
        <w:rPr>
          <w:rStyle w:val="Char7"/>
        </w:rPr>
        <w:footnoteRef/>
      </w:r>
      <w:r w:rsidRPr="00287B32">
        <w:rPr>
          <w:rStyle w:val="Char7"/>
          <w:rFonts w:hint="cs"/>
          <w:rtl/>
        </w:rPr>
        <w:t xml:space="preserve">) </w:t>
      </w:r>
      <w:r w:rsidRPr="00287B32">
        <w:rPr>
          <w:rStyle w:val="Char7"/>
          <w:rtl/>
        </w:rPr>
        <w:t>بگویید: به خدا و آنچه که به ما فرو فرستاده شده و آنچه که به ابراهیم و اسماعیل و اسحاق و یعقوب و نوادگان یعقوب فرو فرستاده شده</w:t>
      </w:r>
      <w:r w:rsidRPr="00287B32">
        <w:rPr>
          <w:rStyle w:val="Char7"/>
          <w:rFonts w:hint="cs"/>
          <w:rtl/>
        </w:rPr>
        <w:t xml:space="preserve">... (ایمان آوردیم). </w:t>
      </w:r>
    </w:p>
  </w:footnote>
  <w:footnote w:id="61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در راستای برآوردن نیازها و حاجت</w:t>
      </w:r>
      <w:r w:rsidRPr="00287B32">
        <w:rPr>
          <w:rStyle w:val="Char7"/>
          <w:rFonts w:hint="eastAsia"/>
          <w:rtl/>
        </w:rPr>
        <w:t>‌</w:t>
      </w:r>
      <w:r w:rsidRPr="00287B32">
        <w:rPr>
          <w:rStyle w:val="Char7"/>
          <w:rFonts w:hint="cs"/>
          <w:rtl/>
        </w:rPr>
        <w:t>های خود از راز داری و کتمان سود بگیرید چون هر صاحب نعمتی مورد رشک و حسادت واقع می‌شود.</w:t>
      </w:r>
    </w:p>
  </w:footnote>
  <w:footnote w:id="61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آنگاه را که یوسف به پدرش گفت: ای پدر، من در خواب دیدم که یازده ستاره، خورشید و ماه در برابرم سجده می‌کنند</w:t>
      </w:r>
      <w:r w:rsidRPr="00287B32">
        <w:rPr>
          <w:rStyle w:val="Char7"/>
          <w:rFonts w:hint="cs"/>
          <w:rtl/>
        </w:rPr>
        <w:sym w:font="Symbol" w:char="F02A"/>
      </w:r>
      <w:r w:rsidRPr="00287B32">
        <w:rPr>
          <w:rStyle w:val="Char7"/>
          <w:rFonts w:hint="cs"/>
          <w:rtl/>
        </w:rPr>
        <w:t xml:space="preserve"> گفت: فرزند عزیزم،‌ خواب خود را برای برادرانت بازگو مکن، ‌که برای تو نیرنگ</w:t>
      </w:r>
      <w:r w:rsidRPr="00287B32">
        <w:rPr>
          <w:rStyle w:val="Char7"/>
          <w:rFonts w:hint="eastAsia"/>
          <w:rtl/>
        </w:rPr>
        <w:t>‌</w:t>
      </w:r>
      <w:r w:rsidRPr="00287B32">
        <w:rPr>
          <w:rStyle w:val="Char7"/>
          <w:rFonts w:hint="cs"/>
          <w:rtl/>
        </w:rPr>
        <w:t>بازی و دسیسه</w:t>
      </w:r>
      <w:r w:rsidRPr="00287B32">
        <w:rPr>
          <w:rStyle w:val="Char7"/>
          <w:rFonts w:hint="eastAsia"/>
          <w:rtl/>
        </w:rPr>
        <w:t>‌</w:t>
      </w:r>
      <w:r w:rsidRPr="00287B32">
        <w:rPr>
          <w:rStyle w:val="Char7"/>
          <w:rFonts w:hint="cs"/>
          <w:rtl/>
        </w:rPr>
        <w:t>سازی کنند بیگمان اهریمن دشمن آشکار انسان است.</w:t>
      </w:r>
    </w:p>
  </w:footnote>
  <w:footnote w:id="614">
    <w:p w:rsidR="00C270B7" w:rsidRPr="00287B32" w:rsidRDefault="00C270B7" w:rsidP="00B97EEC">
      <w:pPr>
        <w:pStyle w:val="a7"/>
        <w:ind w:left="271" w:hangingChars="113" w:hanging="271"/>
        <w:rPr>
          <w:rStyle w:val="Char7"/>
        </w:rPr>
      </w:pPr>
      <w:r w:rsidRPr="00287B32">
        <w:rPr>
          <w:rStyle w:val="Char7"/>
        </w:rPr>
        <w:footnoteRef/>
      </w:r>
      <w:r w:rsidRPr="00287B32">
        <w:rPr>
          <w:rStyle w:val="Char7"/>
          <w:rFonts w:hint="cs"/>
          <w:rtl/>
        </w:rPr>
        <w:t>) گفت: اگر او را از پیش من دور کنید و ببرید ناراحت و غمگین می‌گردم، می‌ترسم که شما از او غافل شوید و گرگ وی را بخورد.</w:t>
      </w:r>
    </w:p>
  </w:footnote>
  <w:footnote w:id="61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گفتند: اگر گرگ او را بخورد،‌ در حالی که ما گروه نیرومندی هستیم در این صورت ما زیانمندانی بیش نخواهیم بود.</w:t>
      </w:r>
    </w:p>
  </w:footnote>
  <w:footnote w:id="616">
    <w:p w:rsidR="00C270B7" w:rsidRPr="00287B32" w:rsidRDefault="00C270B7" w:rsidP="00B97EEC">
      <w:pPr>
        <w:pStyle w:val="a7"/>
        <w:ind w:left="271" w:hangingChars="113" w:hanging="271"/>
        <w:rPr>
          <w:rStyle w:val="Char7"/>
        </w:rPr>
      </w:pPr>
      <w:r w:rsidRPr="00287B32">
        <w:rPr>
          <w:rStyle w:val="Char7"/>
        </w:rPr>
        <w:footnoteRef/>
      </w:r>
      <w:r w:rsidRPr="00287B32">
        <w:rPr>
          <w:rStyle w:val="Char7"/>
          <w:rFonts w:hint="cs"/>
          <w:rtl/>
        </w:rPr>
        <w:t>) در همین حال بدو پیام دادیم که در آینده آنان را به این کاری که کردند آگاه خواهی ساخت در حالی که نخواهند فهمید.</w:t>
      </w:r>
    </w:p>
  </w:footnote>
  <w:footnote w:id="61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 مژده باد این پسری است، و او را بعنوان کالایی پنهان داشتند و خداوند آگاه از هر چیزی بود که می‌کردند.</w:t>
      </w:r>
    </w:p>
  </w:footnote>
  <w:footnote w:id="61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شبانگاه گریه‌کان پیش برگشتند</w:t>
      </w:r>
      <w:r w:rsidRPr="00287B32">
        <w:rPr>
          <w:rStyle w:val="Char7"/>
          <w:rFonts w:hint="cs"/>
          <w:rtl/>
        </w:rPr>
        <w:sym w:font="Symbol" w:char="F02A"/>
      </w:r>
      <w:r w:rsidRPr="00287B32">
        <w:rPr>
          <w:rStyle w:val="Char7"/>
          <w:rFonts w:hint="cs"/>
          <w:rtl/>
        </w:rPr>
        <w:t xml:space="preserve"> گفتند: ای پدر، ما رفتیم و سرگرم مسابقه گشتیم و یوسف را نزد اثاثیه‌ی خود گذاردیم و گرگ او را خورد تو هرگز ما را باور نمی</w:t>
      </w:r>
      <w:r w:rsidRPr="00287B32">
        <w:rPr>
          <w:rStyle w:val="Char7"/>
          <w:rFonts w:hint="eastAsia"/>
          <w:rtl/>
        </w:rPr>
        <w:t>‌</w:t>
      </w:r>
      <w:r w:rsidRPr="00287B32">
        <w:rPr>
          <w:rStyle w:val="Char7"/>
          <w:rFonts w:hint="cs"/>
          <w:rtl/>
        </w:rPr>
        <w:t>داری، هرچند هم راستگو باشیم.</w:t>
      </w:r>
    </w:p>
  </w:footnote>
  <w:footnote w:id="61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 بلکه نفس شما کار زشتی را در نظرتان آراسته است و صبر جمیل است و تنها خدا است که باید از او یاری خواست در برابر یاوه‌ی رسوا گران‌های که می‌گویید.</w:t>
      </w:r>
    </w:p>
  </w:footnote>
  <w:footnote w:id="62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زنی که یوسف در خانه‌اش بود آرام آرام نیرنگ آغازید و به گول زدن او پرداخت و درها را بست و گفت: بیا جلو دو دست بکار شو،‌ با تو هستم! یوسف گفت: پناه بر خدا!‌ او که خدای من است مرا گرامی داشته است بیگمان ستمکاران رستگار نمی‌گردند.</w:t>
      </w:r>
    </w:p>
  </w:footnote>
  <w:footnote w:id="62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به سوی در بر یکدیگر پیشی جستند،‌ پیراهن یوسف را از پشت بدرید دم در به آقای زن برخوردند گفت: سزای کسی که به همسرت قصد انجام کار زشتی کند جز این نیست که با زندانی گردد با شکنجه‌ی دردناکی ببیند</w:t>
      </w:r>
      <w:r w:rsidRPr="00287B32">
        <w:rPr>
          <w:rStyle w:val="Char7"/>
          <w:rFonts w:hint="cs"/>
          <w:rtl/>
        </w:rPr>
        <w:sym w:font="Symbol" w:char="F02A"/>
      </w:r>
      <w:r w:rsidRPr="00287B32">
        <w:rPr>
          <w:rStyle w:val="Char7"/>
          <w:rFonts w:hint="cs"/>
          <w:rtl/>
        </w:rPr>
        <w:t xml:space="preserve"> یوسف گفت: او مرا با نیرنگ و زاری به سوی خود می‌خواند حاضری از اهل زن گفت: اگر پیراهن یوسف از جلو پاره شده باشد زن راست می‌گوید و یوسف از زمره‌ی دروغگویان خواهد بود</w:t>
      </w:r>
      <w:r w:rsidRPr="00287B32">
        <w:rPr>
          <w:rStyle w:val="Char7"/>
          <w:rFonts w:hint="cs"/>
          <w:rtl/>
        </w:rPr>
        <w:sym w:font="Symbol" w:char="F02A"/>
      </w:r>
      <w:r w:rsidRPr="00287B32">
        <w:rPr>
          <w:rStyle w:val="Char7"/>
          <w:rFonts w:hint="cs"/>
          <w:rtl/>
        </w:rPr>
        <w:t xml:space="preserve"> و اگر پیراهن یوسف از پشت پاره شده باشد، زن دروغ می‌گوید و یوسف از زمره‌ی راستگویان خواهد بود.</w:t>
      </w:r>
    </w:p>
  </w:footnote>
  <w:footnote w:id="62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هنگامی که دید پیراهن یوسف از پشت پاره شده است گفت: این کار از نیرنگ شما زنان سرچشمه می‌گیرد واقعاً نیرنگ شما بزرگ است</w:t>
      </w:r>
      <w:r w:rsidRPr="00287B32">
        <w:rPr>
          <w:rStyle w:val="Char7"/>
          <w:rFonts w:hint="cs"/>
          <w:rtl/>
        </w:rPr>
        <w:sym w:font="Symbol" w:char="F02A"/>
      </w:r>
      <w:r w:rsidRPr="00287B32">
        <w:rPr>
          <w:rStyle w:val="Char7"/>
          <w:rFonts w:hint="cs"/>
          <w:rtl/>
        </w:rPr>
        <w:t xml:space="preserve"> ای یوسف! از این چشم پوشی کن و از گناهت استغفار کن بیگمان تو از بزهکاران بوده‌ای.</w:t>
      </w:r>
    </w:p>
  </w:footnote>
  <w:footnote w:id="62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گفتند: ماشاءالله این آدمی</w:t>
      </w:r>
      <w:r w:rsidRPr="00287B32">
        <w:rPr>
          <w:rStyle w:val="Char7"/>
          <w:rFonts w:hint="eastAsia"/>
          <w:rtl/>
        </w:rPr>
        <w:t>‌</w:t>
      </w:r>
      <w:r w:rsidRPr="00287B32">
        <w:rPr>
          <w:rStyle w:val="Char7"/>
          <w:rFonts w:hint="cs"/>
          <w:rtl/>
        </w:rPr>
        <w:t>زاد نیست،‌ بلکه این فرشته‌ی بزرگوار است.</w:t>
      </w:r>
    </w:p>
  </w:footnote>
  <w:footnote w:id="624">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 این همان کسی است که مرا بخاطر او سرزنش کرده‌اید. من او را به خویشتن خوانده‌ام ولی او خویشتنداری و پاکدامنی کرده است اگر آنچه بدو دستور می‌دهم انجام ندهد بیگمان زندانی و تحقیر می‌گردد.</w:t>
      </w:r>
    </w:p>
  </w:footnote>
  <w:footnote w:id="62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بعد از آنکه نشانه‌ها را دیدند تصمیم گرفتند او را تا مدتی زندانی کنند.</w:t>
      </w:r>
    </w:p>
  </w:footnote>
  <w:footnote w:id="62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شاه گفت: یوسف را به پیش من آورید هنگامی که فرستاده‌ی شاه نزد او رفت گفت: به سوی سرور خود بازگرد از او بپرس: ماجرای زنانی که دست</w:t>
      </w:r>
      <w:r w:rsidRPr="00287B32">
        <w:rPr>
          <w:rStyle w:val="Char7"/>
          <w:rFonts w:hint="eastAsia"/>
          <w:rtl/>
        </w:rPr>
        <w:t>‌</w:t>
      </w:r>
      <w:r w:rsidRPr="00287B32">
        <w:rPr>
          <w:rStyle w:val="Char7"/>
          <w:rFonts w:hint="cs"/>
          <w:rtl/>
        </w:rPr>
        <w:t>های خود را بریده‌اند چه بوده است؟ بیگمان پروردگار من بس آگاه از نیرنگ ایشان است</w:t>
      </w:r>
      <w:r w:rsidRPr="00287B32">
        <w:rPr>
          <w:rStyle w:val="Char7"/>
          <w:rFonts w:hint="cs"/>
          <w:rtl/>
        </w:rPr>
        <w:sym w:font="Symbol" w:char="F02A"/>
      </w:r>
      <w:r w:rsidRPr="00287B32">
        <w:rPr>
          <w:rStyle w:val="Char7"/>
          <w:rFonts w:hint="cs"/>
          <w:rtl/>
        </w:rPr>
        <w:t xml:space="preserve"> گفت: جریان کار شما (بدانگاه که یوسف را به خود خوانده‌اید) چگونه می‌باشد؟ گفتند: خدا منزه است ما گناهی از او سراغ نداریم زن عزیز گفت: هم اینک حق آشکار می‌شود این من بودم که او را به خود خواندم و او از راستان است.</w:t>
      </w:r>
    </w:p>
  </w:footnote>
  <w:footnote w:id="62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 به سرزمین مصر داخل شوید که به خواست خدا در امن و امان خواهید بود</w:t>
      </w:r>
      <w:r w:rsidRPr="00287B32">
        <w:rPr>
          <w:rStyle w:val="Char7"/>
          <w:rFonts w:hint="cs"/>
          <w:rtl/>
        </w:rPr>
        <w:sym w:font="Symbol" w:char="F02A"/>
      </w:r>
      <w:r w:rsidRPr="00287B32">
        <w:rPr>
          <w:rStyle w:val="Char7"/>
          <w:rFonts w:hint="cs"/>
          <w:rtl/>
        </w:rPr>
        <w:t xml:space="preserve"> و یوسف پدر و مادرش را بر تخت نشاند در برابرش کرنش بردند یوسف گفت: پدر! این تعبیر خواب پیشین من است! پروردگارم آن را به واقعیت مبدل کرد،‌ براستی خدا در حق من نیکی‌ها کرده است چرا که از زندان رهایم نموده است و بعد از آنکه اهریمن میان من و برادرانم تباهی و جدایی انداخت شما را از بادیه آورده است حقیقتاً پروردگارم هر چه بخواهد سنجیده و دقیق انجام می‌دهد بیگمان او بسیار آگاه و دارای حکمت است.</w:t>
      </w:r>
    </w:p>
  </w:footnote>
  <w:footnote w:id="628">
    <w:p w:rsidR="00C270B7" w:rsidRPr="00287B32" w:rsidRDefault="00C270B7" w:rsidP="00264EDD">
      <w:pPr>
        <w:pStyle w:val="a7"/>
        <w:ind w:left="271" w:hangingChars="113" w:hanging="271"/>
        <w:rPr>
          <w:rStyle w:val="Char7"/>
          <w:rtl/>
        </w:rPr>
      </w:pPr>
      <w:r w:rsidRPr="00287B32">
        <w:rPr>
          <w:rStyle w:val="Char7"/>
        </w:rPr>
        <w:footnoteRef/>
      </w:r>
      <w:r w:rsidRPr="00287B32">
        <w:rPr>
          <w:rStyle w:val="Char7"/>
          <w:rFonts w:hint="cs"/>
          <w:rtl/>
        </w:rPr>
        <w:t xml:space="preserve">) </w:t>
      </w:r>
      <w:r w:rsidRPr="00287B32">
        <w:rPr>
          <w:rStyle w:val="Char7"/>
          <w:rtl/>
        </w:rPr>
        <w:t>پروردگارش [دعاى او را] اجابت کرد و مکر آنان را از او باز داشت. بى گمان او شنواى داناست</w:t>
      </w:r>
      <w:r w:rsidRPr="00287B32">
        <w:rPr>
          <w:rStyle w:val="Char7"/>
          <w:rFonts w:hint="cs"/>
          <w:rtl/>
        </w:rPr>
        <w:t>.</w:t>
      </w:r>
    </w:p>
  </w:footnote>
  <w:footnote w:id="62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این چنین کردیم تا بلا و زنا را از او دور سازیم چرا که او از بندگان پاکیزه و گزیده‌ی ما بود.</w:t>
      </w:r>
    </w:p>
  </w:footnote>
  <w:footnote w:id="63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حاضری از اهل زن گفت: اگر پیراهن یوسف از جلو پاره شده باشد زن راست می‌گوید و یوسف از زمره‌ی دروغگویان خواهد بود.</w:t>
      </w:r>
    </w:p>
  </w:footnote>
  <w:footnote w:id="63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گفتند: خدا منزه است ما گناهی از او سراغ نداریم زن عزیز گفت: هم اینک حق آشکار می‌شود این من بودم که او را به خود خواندم و او از راستان است.</w:t>
      </w:r>
    </w:p>
  </w:footnote>
  <w:footnote w:id="63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هم اینک حق آشکار می‌شود این من بودم که او را به خود خواندم و او از راستان است.</w:t>
      </w:r>
    </w:p>
  </w:footnote>
  <w:footnote w:id="63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جملگی آنان را گمراه می‌نمایم</w:t>
      </w:r>
      <w:r w:rsidRPr="00287B32">
        <w:rPr>
          <w:rStyle w:val="Char7"/>
          <w:rFonts w:hint="cs"/>
          <w:rtl/>
        </w:rPr>
        <w:sym w:font="Symbol" w:char="F02A"/>
      </w:r>
      <w:r w:rsidRPr="00287B32">
        <w:rPr>
          <w:rStyle w:val="Char7"/>
          <w:rFonts w:hint="cs"/>
          <w:rtl/>
        </w:rPr>
        <w:t xml:space="preserve"> مگر بندگان گزیده و پاکیزه‌ی تو از ایشان.</w:t>
      </w:r>
    </w:p>
  </w:footnote>
  <w:footnote w:id="634">
    <w:p w:rsidR="00C270B7" w:rsidRPr="00287B32" w:rsidRDefault="00C270B7" w:rsidP="00B97EEC">
      <w:pPr>
        <w:pStyle w:val="a7"/>
        <w:ind w:left="271" w:hangingChars="113" w:hanging="271"/>
        <w:rPr>
          <w:rStyle w:val="Char7"/>
        </w:rPr>
      </w:pPr>
      <w:r w:rsidRPr="00287B32">
        <w:rPr>
          <w:rStyle w:val="Char7"/>
        </w:rPr>
        <w:footnoteRef/>
      </w:r>
      <w:r w:rsidRPr="00287B32">
        <w:rPr>
          <w:rStyle w:val="Char7"/>
          <w:rFonts w:hint="cs"/>
          <w:rtl/>
        </w:rPr>
        <w:t>) پروردگارا از حکومت به من داده‌ای و مرا از تعبیر خواب آگاه ساخته‌ای و ای آفریدگار آسمان‌ها و زمین تو سرپرست من در دنیا و آخرت هستی مرا مسلمان بمیران و به صالحان ملحق گردان.</w:t>
      </w:r>
    </w:p>
  </w:footnote>
  <w:footnote w:id="63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شعیب را هم به سوی اهل مدین که خود از آنان بود فرستادیم بدیشان گفت: ای قوم من خدا را بپرستید که جز او معبودی ندارید. معجزه‌ای از سوی پروردگارتان برایتان آمده است. ترازو و پیمانه را به تمام و کمال بکشید و بپردازید و از حقوق مردم چیزی نکاهید و در زمین بعد از اصلاح آن فساد و تباهی مکنید. این کار به سوی شما است اگر ایمان دارید.</w:t>
      </w:r>
    </w:p>
  </w:footnote>
  <w:footnote w:id="63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ساکنان أیکه پیغمبران را دروغگو نامیدند</w:t>
      </w:r>
      <w:r w:rsidRPr="00287B32">
        <w:rPr>
          <w:rStyle w:val="Char7"/>
          <w:rFonts w:hint="cs"/>
          <w:rtl/>
        </w:rPr>
        <w:sym w:font="Symbol" w:char="F02A"/>
      </w:r>
      <w:r w:rsidRPr="00287B32">
        <w:rPr>
          <w:rStyle w:val="Char7"/>
          <w:rFonts w:hint="cs"/>
          <w:rtl/>
        </w:rPr>
        <w:t xml:space="preserve"> هنگامی که شعیب بدیشان گفت: هان پرهیزگاری کنید.</w:t>
      </w:r>
    </w:p>
  </w:footnote>
  <w:footnote w:id="63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قوم لوط از شما چندان دور نیست.</w:t>
      </w:r>
    </w:p>
  </w:footnote>
  <w:footnote w:id="63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سپس به دنبال آنان موسی را همراه با دلایل روشن و معجزات متقن خود به سوی فرعون و اطرافیان او فرستادیم.</w:t>
      </w:r>
    </w:p>
  </w:footnote>
  <w:footnote w:id="63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شایان ذکر است که ابراهیم فقط دو پسر داشته (اسماعیل و اسحاق) احتمال دارد که مدین نوه‌ی ابراهیم باشد. (مترجم).</w:t>
      </w:r>
    </w:p>
  </w:footnote>
  <w:footnote w:id="64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شما بر سر راه‌ها منشینید تا مؤمنان به خدا را بترسانید و از راه الله باز دارید و آن را کج بنمایید.</w:t>
      </w:r>
    </w:p>
  </w:footnote>
  <w:footnote w:id="64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گفتند: ای شعیب بسیاری از چیزهایی را که می‌گویی نمی‌فهمیم و ما شما را در میان خود ضعیف می‌بینیم اگر قبیله‌ی اندک تو نبود ما تو را سنگباران می‌کردیم و تو در پیش ما قدر و ارزش نداری.</w:t>
      </w:r>
    </w:p>
  </w:footnote>
  <w:footnote w:id="64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اشراف و سران متکبر قوم شعیب گفتند: ای شعیب حتماً تو و کسانی را که با تو ایمان آورده‌اند از شهر و آبادی خود بیرون می‌کنیم مگر اینکه به آئین ما درآئید. شعیب گفت: آیا ما به آئین‌ شما در می‌آییم در حالی که دوست نمی‌داریم و نمی‌پسندیم.</w:t>
      </w:r>
    </w:p>
  </w:footnote>
  <w:footnote w:id="64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بسیاری از چیزهایی را که می‌گویی نمی‌فهمیم و ما شما را در میان خود ضعیف می‌بینیم.</w:t>
      </w:r>
    </w:p>
  </w:footnote>
  <w:footnote w:id="644">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گفتند: ای شعیب آیا نمازهایت به تو دستور می‌دهد که ما چیزهایی را ترک کنیم که پدرانمان آن‌ها را پرستیده‌اند و ما نمی‌توانیم به دلخواه خود در اصول خویش تصرف کنیم تو که مرد شکیبا و خردمندی هستی.</w:t>
      </w:r>
    </w:p>
  </w:footnote>
  <w:footnote w:id="64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اشراف و سران کافر قوم او گفتند: اگر از شعیب پیروی کنید در این صورت شما زیانکار می‌گردید.</w:t>
      </w:r>
    </w:p>
  </w:footnote>
  <w:footnote w:id="64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xml:space="preserve">) </w:t>
      </w:r>
      <w:r w:rsidRPr="00287B32">
        <w:rPr>
          <w:rStyle w:val="Char7"/>
          <w:rtl/>
        </w:rPr>
        <w:t>پس او را دروغزن انگاشتند و عذاب روز ابر سایه‏گستر آنان را فرو گرفت که آن عذاب روزى سهمگین بود</w:t>
      </w:r>
      <w:r w:rsidRPr="00287B32">
        <w:rPr>
          <w:rStyle w:val="Char7"/>
          <w:rFonts w:hint="cs"/>
          <w:rtl/>
        </w:rPr>
        <w:t>.</w:t>
      </w:r>
    </w:p>
  </w:footnote>
  <w:footnote w:id="64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ایوب را بدانگاه که پروردگار خود را به فریاد خواند: اینکه بیماری به من رو آورده است و تو مهربانترین مهربانانی</w:t>
      </w:r>
      <w:r w:rsidRPr="00287B32">
        <w:rPr>
          <w:rStyle w:val="Char7"/>
          <w:rFonts w:hint="cs"/>
          <w:rtl/>
        </w:rPr>
        <w:sym w:font="Symbol" w:char="F02A"/>
      </w:r>
      <w:r w:rsidRPr="00287B32">
        <w:rPr>
          <w:rStyle w:val="Char7"/>
          <w:rFonts w:hint="cs"/>
          <w:rtl/>
        </w:rPr>
        <w:t xml:space="preserve"> دعای او را پذیرفتیم و بیماری وی را بر طرف ساختیم.</w:t>
      </w:r>
    </w:p>
  </w:footnote>
  <w:footnote w:id="64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از نژاد نوح، داود سلیمان ایوب، یوسف و موسی و هارون را و همانگونه محسنان را پاداش می‌دهیم.</w:t>
      </w:r>
    </w:p>
  </w:footnote>
  <w:footnote w:id="64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ما ایوب را شکیبا یافتیم چه بنده‌ی خوبی بود او بسیار توبه و استغفار سر می‌داد.</w:t>
      </w:r>
    </w:p>
  </w:footnote>
  <w:footnote w:id="65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پروردگار خود را به فریاد خواند: اینکه بیماری به من روی آورده است وتو مهربانترین مهربانانی.</w:t>
      </w:r>
    </w:p>
  </w:footnote>
  <w:footnote w:id="65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ایوب را (بیاد آور) بدانگاه که پروردگار خود را به فریاد خواند بیماری به من روی آورده است و تو مهربانترین مهربانانی</w:t>
      </w:r>
      <w:r w:rsidRPr="00287B32">
        <w:rPr>
          <w:rStyle w:val="Char7"/>
          <w:rFonts w:hint="cs"/>
          <w:rtl/>
        </w:rPr>
        <w:sym w:font="Symbol" w:char="F02A"/>
      </w:r>
      <w:r w:rsidRPr="00287B32">
        <w:rPr>
          <w:rStyle w:val="Char7"/>
          <w:rFonts w:hint="cs"/>
          <w:rtl/>
        </w:rPr>
        <w:t xml:space="preserve"> دعای او را پذیرفتیم و بیماری وی را برطرف ساختیم و اولاد دو چندان بدو دادیم محض مرحمتمان و تذکری برای پرستندگان.</w:t>
      </w:r>
    </w:p>
  </w:footnote>
  <w:footnote w:id="65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خاطر نشان ساز بنده‌ی ما ایوب را بدانگاه که پروردگار خود را به فریاد خواند و گفت: اهریمن مرا دچار رنج و درد کرده است</w:t>
      </w:r>
      <w:r w:rsidRPr="00287B32">
        <w:rPr>
          <w:rStyle w:val="Char7"/>
          <w:rFonts w:hint="cs"/>
          <w:rtl/>
        </w:rPr>
        <w:sym w:font="Symbol" w:char="F02A"/>
      </w:r>
      <w:r w:rsidRPr="00287B32">
        <w:rPr>
          <w:rStyle w:val="Char7"/>
          <w:rFonts w:hint="cs"/>
          <w:rtl/>
        </w:rPr>
        <w:t xml:space="preserve"> پای خود را به زمین بکوب این، این است که هم برای شستشو است و هم برای نوشیدن است</w:t>
      </w:r>
      <w:r w:rsidRPr="00287B32">
        <w:rPr>
          <w:rStyle w:val="Char7"/>
          <w:rFonts w:hint="cs"/>
          <w:rtl/>
        </w:rPr>
        <w:sym w:font="Symbol" w:char="F02A"/>
      </w:r>
      <w:r w:rsidRPr="00287B32">
        <w:rPr>
          <w:rStyle w:val="Char7"/>
          <w:rFonts w:hint="cs"/>
          <w:rtl/>
        </w:rPr>
        <w:t xml:space="preserve"> اولاد و چندان بدو عطا کردیم محض مرحمتمان و تذکاری برای خردمندان</w:t>
      </w:r>
      <w:r w:rsidRPr="00287B32">
        <w:rPr>
          <w:rStyle w:val="Char7"/>
          <w:rFonts w:hint="cs"/>
          <w:rtl/>
        </w:rPr>
        <w:sym w:font="Symbol" w:char="F02A"/>
      </w:r>
      <w:r w:rsidRPr="00287B32">
        <w:rPr>
          <w:rStyle w:val="Char7"/>
          <w:rFonts w:hint="cs"/>
          <w:rtl/>
        </w:rPr>
        <w:t xml:space="preserve"> بسته ای را برگیر با آن بزن و سوگند خود را مشکن، ما ایوب را شکیبا یافتیم چه بنده‌ی خوبی بود از بسیار توبه و استغفار سر می‌داد.</w:t>
      </w:r>
    </w:p>
  </w:footnote>
  <w:footnote w:id="65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چه بنده‌ی خوبی بود او بسیار توبه و استغفار سر می‌داد.</w:t>
      </w:r>
    </w:p>
  </w:footnote>
  <w:footnote w:id="654">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البدایة والنهایة ج 1 ص 225.</w:t>
      </w:r>
    </w:p>
  </w:footnote>
  <w:footnote w:id="655">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از اسماعیل و الیسع و ذا الکفل یاد کن آنان جملگی از خوبان و نیکانند.</w:t>
      </w:r>
    </w:p>
  </w:footnote>
  <w:footnote w:id="656">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اسماعیل و اردیس و ذاالکفل را که جملگی از زمره‌ی شکیبایان بودند</w:t>
      </w:r>
      <w:r w:rsidRPr="00287B32">
        <w:rPr>
          <w:rStyle w:val="Char7"/>
          <w:rFonts w:hint="cs"/>
          <w:rtl/>
        </w:rPr>
        <w:sym w:font="Symbol" w:char="F02A"/>
      </w:r>
      <w:r w:rsidRPr="00287B32">
        <w:rPr>
          <w:rStyle w:val="Char7"/>
          <w:rFonts w:hint="cs"/>
          <w:rtl/>
        </w:rPr>
        <w:t xml:space="preserve"> ما آنان را غرق رحمت خود کردیم چرا که ایشان از زمره‌ی شایستگان و بایستگان بودند.</w:t>
      </w:r>
    </w:p>
  </w:footnote>
  <w:footnote w:id="65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از اسماعیل و الیسع و ذا الکفل یاد کن آنان جملگی از خوبان و نیکانند.</w:t>
      </w:r>
    </w:p>
  </w:footnote>
  <w:footnote w:id="65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البدایة والنهایة ج 1 ص 227.</w:t>
      </w:r>
    </w:p>
  </w:footnote>
  <w:footnote w:id="659">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سپس بعد از آنان موسی و هارون را برانگیختیم و همراه با آیات و معجزات خود به پیش فرعون و درباریانش فرستادیم ولی تکبر کردند و قوم گناهکاری بودند.</w:t>
      </w:r>
    </w:p>
  </w:footnote>
  <w:footnote w:id="660">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برادرم هارون که از من زبان بلیغ‌تر و فصیح‌تری دارد با من بفرست تا یاور من بوده و مرا تصدیق نماید چرا که می‌ترسم تکذیبم کنند و دروغگویم نامند.</w:t>
      </w:r>
    </w:p>
  </w:footnote>
  <w:footnote w:id="661">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ما از روی مرحمت خود، برادرش هارون را که پیغمبر بود، بدو دادیم.</w:t>
      </w:r>
    </w:p>
  </w:footnote>
  <w:footnote w:id="662">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برادرم هارون که از من زبان بلیغ‌تر و فصیح‌تری دارد با من بفرست تا یاور من بوده و مرا تصدیق نماید چرا که می‌ترسم تکذیبم کنند و دروغگویم نامند.</w:t>
      </w:r>
    </w:p>
  </w:footnote>
  <w:footnote w:id="663">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موسی به برادر خود هارون گفت: در میان قوم من جانشین من باش و اصلاحگر بوده و از راه و روش تباهکاران پیروی مکن.</w:t>
      </w:r>
    </w:p>
  </w:footnote>
  <w:footnote w:id="66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هنگامی که موسی به پیش قوم خود خشمگین و اندوهناک بازگشت، گفت: پس چه بد جانشینی مرا انجام دادید، آیا فرمان پروردگارتان شتاب ورزیدید؟ موسی الواح را بینداخت و سر برادرش را گرفت و آن را به سوی خود کشید، (برادرش) گفت: ای پسر مادرم! این مردمان مرا درمانده و ناتوان کردند و نزدیک بود مرا بکشند پس دشمنان را به من شاد مکن و مرا از زمره‌ی قوم ستم پیشه مدان.</w:t>
      </w:r>
    </w:p>
  </w:footnote>
  <w:footnote w:id="66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برای تفصیل داستان به تاریخ طبری و ابن کثیر مراجعه شود.</w:t>
      </w:r>
    </w:p>
  </w:footnote>
  <w:footnote w:id="66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ما برخی از پیغمبران را بر برخی دیگر برتری داده‌ایم و به داود زبور عطا نموده‌ایم.</w:t>
      </w:r>
    </w:p>
  </w:footnote>
  <w:footnote w:id="667">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و پیغمبرشان به آنان گفت: نشانه‌ی حکومت او اینست که صندوق به سوی شما خواهد آمد آرامش از سوی پروردگارتان و یادگارهای خاندان موسی و هارون در آن است.</w:t>
      </w:r>
    </w:p>
  </w:footnote>
  <w:footnote w:id="668">
    <w:p w:rsidR="00C270B7" w:rsidRPr="00287B32" w:rsidRDefault="00C270B7" w:rsidP="00264EDD">
      <w:pPr>
        <w:pStyle w:val="a7"/>
        <w:ind w:left="271" w:hangingChars="113" w:hanging="271"/>
        <w:rPr>
          <w:rStyle w:val="Char7"/>
        </w:rPr>
      </w:pPr>
      <w:r w:rsidRPr="00287B32">
        <w:rPr>
          <w:rStyle w:val="Char7"/>
        </w:rPr>
        <w:footnoteRef/>
      </w:r>
      <w:r w:rsidRPr="00287B32">
        <w:rPr>
          <w:rStyle w:val="Char7"/>
          <w:rFonts w:hint="cs"/>
          <w:rtl/>
        </w:rPr>
        <w:t xml:space="preserve">) </w:t>
      </w:r>
      <w:r w:rsidRPr="00287B32">
        <w:rPr>
          <w:rStyle w:val="Char7"/>
          <w:rtl/>
        </w:rPr>
        <w:t>آیا به [حال‏] بزرگان بنى اسرائیل پس از موسى نیندیشیده‏اى؟ چون به پیامبرشان گفتند: پادشاهى براى ما بگمار تا در راه خدا جنگ کنیم. [پیامبر] گفت: این انتظار از شما مى‏رود که- اگر جهاد بر شما مقرر گردد- پیکار نکنید. گفتند: دلیلى نداریم که در راه خدا جنگ نکنیم حال آنکه از دیار خود رانده و از [زن و] فرزندانمان به دور افتاده‏ایم. پس آن گاه که کارزار بر آنان مقرر گشت- جز اندکى از آنان- روى گرداندند و خداوند به ستمکاران آگاه است</w:t>
      </w:r>
      <w:r w:rsidRPr="00287B32">
        <w:rPr>
          <w:rStyle w:val="Char7"/>
          <w:rFonts w:hint="cs"/>
          <w:rtl/>
        </w:rPr>
        <w:t>.</w:t>
      </w:r>
    </w:p>
  </w:footnote>
  <w:footnote w:id="66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چگونه او را به حکومت داشته باشد با اینکه ما از او برای زمامداری سزاوارتریم و او که مال و دارایی زیادی ندارد و گفت: خدا او را بر شما برگزیده است و دانش و جسم او را وسعت بخشیده است. </w:t>
      </w:r>
    </w:p>
  </w:footnote>
  <w:footnote w:id="670">
    <w:p w:rsidR="00C270B7" w:rsidRPr="00287B32" w:rsidRDefault="00C270B7" w:rsidP="00264EDD">
      <w:pPr>
        <w:pStyle w:val="a7"/>
        <w:rPr>
          <w:rStyle w:val="Char7"/>
        </w:rPr>
      </w:pPr>
      <w:r w:rsidRPr="00287B32">
        <w:rPr>
          <w:rStyle w:val="Char7"/>
        </w:rPr>
        <w:footnoteRef/>
      </w:r>
      <w:r w:rsidRPr="00287B32">
        <w:rPr>
          <w:rStyle w:val="Char7"/>
          <w:rFonts w:hint="cs"/>
          <w:rtl/>
        </w:rPr>
        <w:t>) و هنگامی که طالوت و سپاهان را با خود بیرون برد بدیشان گفت: خداوند شما را به وسیله‌ی رودخان‌های آزمایش می‌کند. آنان که از آن بنوشند از من نیستند و آنان که جز مشتی از آن ننوشند از من هستند. همگی جز عده‌ی کمی از آن نوشیدند.</w:t>
      </w:r>
    </w:p>
  </w:footnote>
  <w:footnote w:id="671">
    <w:p w:rsidR="00C270B7" w:rsidRPr="00287B32" w:rsidRDefault="00C270B7" w:rsidP="00264EDD">
      <w:pPr>
        <w:pStyle w:val="a7"/>
        <w:rPr>
          <w:rStyle w:val="Char7"/>
        </w:rPr>
      </w:pPr>
      <w:r w:rsidRPr="00287B32">
        <w:rPr>
          <w:rStyle w:val="Char7"/>
        </w:rPr>
        <w:footnoteRef/>
      </w:r>
      <w:r w:rsidRPr="00287B32">
        <w:rPr>
          <w:rStyle w:val="Char7"/>
          <w:rFonts w:hint="cs"/>
          <w:rtl/>
        </w:rPr>
        <w:t>) گفتند: امروز ما توانایی مقابله با جالوت و سپاهان او را نداریم. اما آنان که یقین داشتند که با خدای خویش ملاقات خواهند کرد گفتند: چه بسیارند گروه‌های اندکی که به فرمان خدا بر گروه‌های فراوانی چیره شده‌اند و خداوند با برد باران است.</w:t>
      </w:r>
    </w:p>
  </w:footnote>
  <w:footnote w:id="672">
    <w:p w:rsidR="00C270B7" w:rsidRPr="00287B32" w:rsidRDefault="00C270B7" w:rsidP="00264EDD">
      <w:pPr>
        <w:pStyle w:val="a7"/>
        <w:rPr>
          <w:rStyle w:val="Char7"/>
        </w:rPr>
      </w:pPr>
      <w:r w:rsidRPr="00287B32">
        <w:rPr>
          <w:rStyle w:val="Char7"/>
        </w:rPr>
        <w:footnoteRef/>
      </w:r>
      <w:r w:rsidRPr="00287B32">
        <w:rPr>
          <w:rStyle w:val="Char7"/>
          <w:rFonts w:hint="cs"/>
          <w:rtl/>
        </w:rPr>
        <w:t>) سپس به فرمان خدا ایشان را شکست دادند‌ و داود جالوت را کشت و خداوند حکومت و حکمت بدو بخشید و از آنچه می</w:t>
      </w:r>
      <w:r w:rsidRPr="00287B32">
        <w:rPr>
          <w:rStyle w:val="Char7"/>
          <w:rFonts w:hint="eastAsia"/>
          <w:rtl/>
        </w:rPr>
        <w:t>‌</w:t>
      </w:r>
      <w:r w:rsidRPr="00287B32">
        <w:rPr>
          <w:rStyle w:val="Char7"/>
          <w:rFonts w:hint="cs"/>
          <w:rtl/>
        </w:rPr>
        <w:t>خواست بدو یاد داد.</w:t>
      </w:r>
    </w:p>
  </w:footnote>
  <w:footnote w:id="673">
    <w:p w:rsidR="00C270B7" w:rsidRPr="00287B32" w:rsidRDefault="00C270B7" w:rsidP="00D62ED9">
      <w:pPr>
        <w:pStyle w:val="a7"/>
        <w:rPr>
          <w:rStyle w:val="Char7"/>
        </w:rPr>
      </w:pPr>
      <w:r w:rsidRPr="00287B32">
        <w:rPr>
          <w:rStyle w:val="Char7"/>
        </w:rPr>
        <w:footnoteRef/>
      </w:r>
      <w:r w:rsidRPr="00287B32">
        <w:rPr>
          <w:rStyle w:val="Char7"/>
          <w:rFonts w:hint="cs"/>
          <w:rtl/>
        </w:rPr>
        <w:t>) ما کوه</w:t>
      </w:r>
      <w:r w:rsidRPr="00287B32">
        <w:rPr>
          <w:rStyle w:val="Char7"/>
          <w:rFonts w:hint="eastAsia"/>
          <w:rtl/>
        </w:rPr>
        <w:t>‌</w:t>
      </w:r>
      <w:r w:rsidRPr="00287B32">
        <w:rPr>
          <w:rStyle w:val="Char7"/>
          <w:rFonts w:hint="cs"/>
          <w:rtl/>
        </w:rPr>
        <w:t>ها را با او هم‌آوا کردیم شامگاهان و بامدادان به تسبیح و تقدیس می‌پرداختند.</w:t>
      </w:r>
    </w:p>
  </w:footnote>
  <w:footnote w:id="674">
    <w:p w:rsidR="00C270B7" w:rsidRPr="00287B32" w:rsidRDefault="00C270B7" w:rsidP="00264EDD">
      <w:pPr>
        <w:pStyle w:val="a7"/>
        <w:rPr>
          <w:rStyle w:val="Char7"/>
        </w:rPr>
      </w:pPr>
      <w:r w:rsidRPr="00287B32">
        <w:rPr>
          <w:rStyle w:val="Char7"/>
        </w:rPr>
        <w:footnoteRef/>
      </w:r>
      <w:r w:rsidRPr="00287B32">
        <w:rPr>
          <w:rStyle w:val="Char7"/>
          <w:rFonts w:hint="cs"/>
          <w:rtl/>
        </w:rPr>
        <w:t>) ما به داود از جانب خود فضیلت بزرگی بخشیدیم، ای کوه‌ها! و ای پرندگان! با او هم‌آواز شوید.</w:t>
      </w:r>
    </w:p>
  </w:footnote>
  <w:footnote w:id="675">
    <w:p w:rsidR="00C270B7" w:rsidRPr="00287B32" w:rsidRDefault="00C270B7" w:rsidP="00264EDD">
      <w:pPr>
        <w:pStyle w:val="a7"/>
        <w:rPr>
          <w:rStyle w:val="Char7"/>
        </w:rPr>
      </w:pPr>
      <w:r w:rsidRPr="00287B32">
        <w:rPr>
          <w:rStyle w:val="Char7"/>
        </w:rPr>
        <w:footnoteRef/>
      </w:r>
      <w:r w:rsidRPr="00287B32">
        <w:rPr>
          <w:rStyle w:val="Char7"/>
          <w:rFonts w:hint="cs"/>
          <w:rtl/>
        </w:rPr>
        <w:t>) رواه البخاری وأحمد.</w:t>
      </w:r>
    </w:p>
  </w:footnote>
  <w:footnote w:id="676">
    <w:p w:rsidR="00C270B7" w:rsidRPr="00287B32" w:rsidRDefault="00C270B7" w:rsidP="00264EDD">
      <w:pPr>
        <w:pStyle w:val="a7"/>
        <w:rPr>
          <w:rStyle w:val="Char7"/>
        </w:rPr>
      </w:pPr>
      <w:r w:rsidRPr="00287B32">
        <w:rPr>
          <w:rStyle w:val="Char7"/>
        </w:rPr>
        <w:footnoteRef/>
      </w:r>
      <w:r w:rsidRPr="00287B32">
        <w:rPr>
          <w:rStyle w:val="Char7"/>
          <w:rFonts w:hint="cs"/>
          <w:rtl/>
        </w:rPr>
        <w:t xml:space="preserve">) </w:t>
      </w:r>
      <w:r w:rsidRPr="00287B32">
        <w:rPr>
          <w:rStyle w:val="Char7"/>
          <w:rtl/>
        </w:rPr>
        <w:t>و بنده ما، داود توانمند را یاد کن. بى گمان او رو به [سوى خدا] داشت</w:t>
      </w:r>
      <w:r w:rsidRPr="00287B32">
        <w:rPr>
          <w:rStyle w:val="Char7"/>
          <w:rFonts w:hint="cs"/>
          <w:rtl/>
        </w:rPr>
        <w:t>.</w:t>
      </w:r>
    </w:p>
  </w:footnote>
  <w:footnote w:id="677">
    <w:p w:rsidR="00C270B7" w:rsidRPr="00287B32" w:rsidRDefault="00C270B7" w:rsidP="00D62ED9">
      <w:pPr>
        <w:pStyle w:val="a7"/>
        <w:rPr>
          <w:rStyle w:val="Char7"/>
        </w:rPr>
      </w:pPr>
      <w:r w:rsidRPr="00287B32">
        <w:rPr>
          <w:rStyle w:val="Char7"/>
        </w:rPr>
        <w:footnoteRef/>
      </w:r>
      <w:r w:rsidRPr="00287B32">
        <w:rPr>
          <w:rStyle w:val="Char7"/>
          <w:rFonts w:hint="cs"/>
          <w:rtl/>
        </w:rPr>
        <w:t>) ما کوه</w:t>
      </w:r>
      <w:r w:rsidRPr="00287B32">
        <w:rPr>
          <w:rStyle w:val="Char7"/>
          <w:rFonts w:hint="eastAsia"/>
          <w:rtl/>
        </w:rPr>
        <w:t>‌</w:t>
      </w:r>
      <w:r w:rsidRPr="00287B32">
        <w:rPr>
          <w:rStyle w:val="Char7"/>
          <w:rFonts w:hint="cs"/>
          <w:rtl/>
        </w:rPr>
        <w:t>ها را با او هم‌آوا کردیم شامگاهان و بامدادان به تسبیح و تقدیس می‌پرداختند.</w:t>
      </w:r>
    </w:p>
  </w:footnote>
  <w:footnote w:id="678">
    <w:p w:rsidR="00C270B7" w:rsidRPr="00287B32" w:rsidRDefault="00C270B7" w:rsidP="00264EDD">
      <w:pPr>
        <w:pStyle w:val="a7"/>
        <w:rPr>
          <w:rStyle w:val="Char7"/>
        </w:rPr>
      </w:pPr>
      <w:r w:rsidRPr="00287B32">
        <w:rPr>
          <w:rStyle w:val="Char7"/>
        </w:rPr>
        <w:footnoteRef/>
      </w:r>
      <w:r w:rsidRPr="00287B32">
        <w:rPr>
          <w:rStyle w:val="Char7"/>
          <w:rFonts w:hint="cs"/>
          <w:rtl/>
        </w:rPr>
        <w:t>) و بدو ساختن زره را آموختیم تا شما را در جنگ</w:t>
      </w:r>
      <w:r w:rsidRPr="00287B32">
        <w:rPr>
          <w:rStyle w:val="Char7"/>
          <w:rFonts w:hint="eastAsia"/>
          <w:rtl/>
        </w:rPr>
        <w:t>‌</w:t>
      </w:r>
      <w:r w:rsidRPr="00287B32">
        <w:rPr>
          <w:rStyle w:val="Char7"/>
          <w:rFonts w:hint="cs"/>
          <w:rtl/>
        </w:rPr>
        <w:t>ها حفظ کند.</w:t>
      </w:r>
    </w:p>
  </w:footnote>
  <w:footnote w:id="679">
    <w:p w:rsidR="00C270B7" w:rsidRPr="00287B32" w:rsidRDefault="00C270B7" w:rsidP="00264EDD">
      <w:pPr>
        <w:pStyle w:val="a7"/>
        <w:rPr>
          <w:rStyle w:val="Char7"/>
        </w:rPr>
      </w:pPr>
      <w:r w:rsidRPr="00287B32">
        <w:rPr>
          <w:rStyle w:val="Char7"/>
        </w:rPr>
        <w:footnoteRef/>
      </w:r>
      <w:r w:rsidRPr="00287B32">
        <w:rPr>
          <w:rStyle w:val="Char7"/>
          <w:rFonts w:hint="cs"/>
          <w:rtl/>
        </w:rPr>
        <w:t>) و قدرت داوری قاطعانه و عادلانه‌اش ارزانی داشتیم.</w:t>
      </w:r>
    </w:p>
  </w:footnote>
  <w:footnote w:id="680">
    <w:p w:rsidR="00C270B7" w:rsidRPr="00287B32" w:rsidRDefault="00C270B7" w:rsidP="00264EDD">
      <w:pPr>
        <w:pStyle w:val="a7"/>
        <w:rPr>
          <w:rStyle w:val="Char7"/>
        </w:rPr>
      </w:pPr>
      <w:r w:rsidRPr="00287B32">
        <w:rPr>
          <w:rStyle w:val="Char7"/>
        </w:rPr>
        <w:footnoteRef/>
      </w:r>
      <w:r w:rsidRPr="00287B32">
        <w:rPr>
          <w:rStyle w:val="Char7"/>
          <w:rFonts w:hint="cs"/>
          <w:rtl/>
        </w:rPr>
        <w:t>) به تفسیر بیضاوی مراجعه شود.</w:t>
      </w:r>
    </w:p>
  </w:footnote>
  <w:footnote w:id="681">
    <w:p w:rsidR="00C270B7" w:rsidRPr="00287B32" w:rsidRDefault="00C270B7" w:rsidP="00264EDD">
      <w:pPr>
        <w:pStyle w:val="a7"/>
        <w:rPr>
          <w:rStyle w:val="Char7"/>
          <w:rtl/>
        </w:rPr>
      </w:pPr>
      <w:r w:rsidRPr="00287B32">
        <w:rPr>
          <w:rStyle w:val="Char7"/>
        </w:rPr>
        <w:footnoteRef/>
      </w:r>
      <w:r w:rsidRPr="00287B32">
        <w:rPr>
          <w:rStyle w:val="Char7"/>
          <w:rFonts w:hint="cs"/>
          <w:rtl/>
        </w:rPr>
        <w:t xml:space="preserve">) </w:t>
      </w:r>
      <w:r w:rsidRPr="00287B32">
        <w:rPr>
          <w:rStyle w:val="Char7"/>
          <w:rtl/>
        </w:rPr>
        <w:t>آیا خبر دادخواهان به تو رسیده است که چون [از دیوار بالا آمده و] وارد مسجد شدند؟</w:t>
      </w:r>
      <w:r w:rsidRPr="00287B32">
        <w:rPr>
          <w:rStyle w:val="Char7"/>
          <w:rFonts w:hint="cs"/>
          <w:rtl/>
        </w:rPr>
        <w:t xml:space="preserve">. </w:t>
      </w:r>
      <w:r w:rsidRPr="00287B32">
        <w:rPr>
          <w:rStyle w:val="Char7"/>
          <w:rtl/>
        </w:rPr>
        <w:t>هنگامى که بر داود وارد شدند و [او] از آنان ترسید. [آنان‏] گفتند: مترس. دو مدّعى هستیم که یکى به دیگرى ستم کرده است. بین ما به راستى حکم کن و ستم مکن و ما را به راه راست رهنمون شو</w:t>
      </w:r>
      <w:r w:rsidRPr="00287B32">
        <w:rPr>
          <w:rStyle w:val="Char7"/>
          <w:rFonts w:hint="cs"/>
          <w:rtl/>
        </w:rPr>
        <w:t xml:space="preserve">. </w:t>
      </w:r>
      <w:r w:rsidRPr="00287B32">
        <w:rPr>
          <w:rStyle w:val="Char7"/>
          <w:rtl/>
        </w:rPr>
        <w:t>این [شخص‏] برادر من است او نود و نه میش دارد و من یک میش. که گفت آن [یک میش‏] را نیز به من بسپار و با من به درشتى سخن گفت.</w:t>
      </w:r>
    </w:p>
    <w:p w:rsidR="00C270B7" w:rsidRPr="00287B32" w:rsidRDefault="00C270B7" w:rsidP="00264EDD">
      <w:pPr>
        <w:pStyle w:val="a7"/>
        <w:ind w:hanging="1"/>
        <w:rPr>
          <w:rStyle w:val="Char7"/>
        </w:rPr>
      </w:pPr>
      <w:r w:rsidRPr="00287B32">
        <w:rPr>
          <w:rStyle w:val="Char7"/>
          <w:rtl/>
        </w:rPr>
        <w:t>[داود] گفت: با درخواست گوسفندت تا [آن را به‏] گوسفندانش [اضافه کند] به تو ستم کرده است و حقّا که بسیارى از شریکان به همدیگر ستم مى‏کنند مگر آنان که ایمان آورده‏اند و کارهاى شایسته انجام داده‏اند و اینان اندکشمارند. داود دانست که ما او را آزمودیم. در نتیجه از پروردگارش آمرزش خواست و فروتنانه [به سجده‏] افتاد و رو [به سوى خدا] آورد</w:t>
      </w:r>
      <w:r w:rsidRPr="00287B32">
        <w:rPr>
          <w:rStyle w:val="Char7"/>
          <w:rFonts w:hint="cs"/>
          <w:rtl/>
        </w:rPr>
        <w:t>.</w:t>
      </w:r>
    </w:p>
  </w:footnote>
  <w:footnote w:id="682">
    <w:p w:rsidR="00C270B7" w:rsidRPr="00287B32" w:rsidRDefault="00C270B7" w:rsidP="00264EDD">
      <w:pPr>
        <w:pStyle w:val="a7"/>
        <w:rPr>
          <w:rStyle w:val="Char7"/>
          <w:rtl/>
        </w:rPr>
      </w:pPr>
      <w:r w:rsidRPr="00287B32">
        <w:rPr>
          <w:rStyle w:val="Char7"/>
        </w:rPr>
        <w:footnoteRef/>
      </w:r>
      <w:r w:rsidRPr="00287B32">
        <w:rPr>
          <w:rStyle w:val="Char7"/>
          <w:rFonts w:hint="cs"/>
          <w:rtl/>
        </w:rPr>
        <w:t xml:space="preserve">) </w:t>
      </w:r>
      <w:r w:rsidRPr="00287B32">
        <w:rPr>
          <w:rStyle w:val="Char7"/>
          <w:rtl/>
        </w:rPr>
        <w:t xml:space="preserve">چه نیک بنده‏اى بود. او رو به سوى خدا داشت </w:t>
      </w:r>
    </w:p>
  </w:footnote>
  <w:footnote w:id="683">
    <w:p w:rsidR="00C270B7" w:rsidRPr="00287B32" w:rsidRDefault="00C270B7" w:rsidP="00264EDD">
      <w:pPr>
        <w:pStyle w:val="a7"/>
        <w:rPr>
          <w:rStyle w:val="Char7"/>
        </w:rPr>
      </w:pPr>
      <w:r w:rsidRPr="00287B32">
        <w:rPr>
          <w:rStyle w:val="Char7"/>
        </w:rPr>
        <w:footnoteRef/>
      </w:r>
      <w:r w:rsidRPr="00287B32">
        <w:rPr>
          <w:rStyle w:val="Char7"/>
          <w:rFonts w:hint="cs"/>
          <w:rtl/>
        </w:rPr>
        <w:t xml:space="preserve">) </w:t>
      </w:r>
      <w:r w:rsidRPr="00287B32">
        <w:rPr>
          <w:rStyle w:val="Char7"/>
          <w:rtl/>
        </w:rPr>
        <w:t>و به یقین او در نزد ما قربت و بازگشت نیک دارد</w:t>
      </w:r>
    </w:p>
  </w:footnote>
  <w:footnote w:id="684">
    <w:p w:rsidR="00C270B7" w:rsidRPr="00287B32" w:rsidRDefault="00C270B7" w:rsidP="00264EDD">
      <w:pPr>
        <w:pStyle w:val="a7"/>
        <w:rPr>
          <w:rStyle w:val="Char7"/>
        </w:rPr>
      </w:pPr>
      <w:r w:rsidRPr="00287B32">
        <w:rPr>
          <w:rStyle w:val="Char7"/>
        </w:rPr>
        <w:footnoteRef/>
      </w:r>
      <w:r w:rsidRPr="00287B32">
        <w:rPr>
          <w:rStyle w:val="Char7"/>
          <w:rFonts w:hint="cs"/>
          <w:rtl/>
        </w:rPr>
        <w:t>) و قدرت داوری قاطعانه و عادلانه‌اش ارزانی داشتیم.</w:t>
      </w:r>
    </w:p>
  </w:footnote>
  <w:footnote w:id="685">
    <w:p w:rsidR="00C270B7" w:rsidRPr="00287B32" w:rsidRDefault="00C270B7" w:rsidP="00264EDD">
      <w:pPr>
        <w:pStyle w:val="a7"/>
        <w:rPr>
          <w:rStyle w:val="Char7"/>
        </w:rPr>
      </w:pPr>
      <w:r w:rsidRPr="00287B32">
        <w:rPr>
          <w:rStyle w:val="Char7"/>
        </w:rPr>
        <w:footnoteRef/>
      </w:r>
      <w:r w:rsidRPr="00287B32">
        <w:rPr>
          <w:rStyle w:val="Char7"/>
          <w:rFonts w:hint="cs"/>
          <w:rtl/>
        </w:rPr>
        <w:t>) لشکریان سلیمان از جن و انس و پرنده برای او گردآوری گشتند و همه‌ی آنان به یکدیگر ملحق و در نزد هم نگاه داشته شدند.</w:t>
      </w:r>
    </w:p>
  </w:footnote>
  <w:footnote w:id="686">
    <w:p w:rsidR="00C270B7" w:rsidRPr="00287B32" w:rsidRDefault="00C270B7" w:rsidP="00264EDD">
      <w:pPr>
        <w:pStyle w:val="a7"/>
        <w:rPr>
          <w:rStyle w:val="Char7"/>
        </w:rPr>
      </w:pPr>
      <w:r w:rsidRPr="00287B32">
        <w:rPr>
          <w:rStyle w:val="Char7"/>
        </w:rPr>
        <w:footnoteRef/>
      </w:r>
      <w:r w:rsidRPr="00287B32">
        <w:rPr>
          <w:rStyle w:val="Char7"/>
          <w:rFonts w:hint="cs"/>
          <w:rtl/>
        </w:rPr>
        <w:t>) سلیمان گفت: پروردگارا! مرا ببخشای و حکومتی به من عطاء فرمای که بعد از من کسی را نسزد بیگمان تو بسیار بخشایشگری</w:t>
      </w:r>
      <w:r w:rsidRPr="00287B32">
        <w:rPr>
          <w:rStyle w:val="Char7"/>
          <w:rFonts w:hint="cs"/>
          <w:rtl/>
        </w:rPr>
        <w:sym w:font="Symbol" w:char="F02A"/>
      </w:r>
      <w:r w:rsidRPr="00287B32">
        <w:rPr>
          <w:rStyle w:val="Char7"/>
          <w:rFonts w:hint="cs"/>
          <w:rtl/>
        </w:rPr>
        <w:t xml:space="preserve"> پس ما باد را به زیر فرمان او درآوردیم</w:t>
      </w:r>
      <w:r w:rsidRPr="00287B32">
        <w:rPr>
          <w:rStyle w:val="Char7"/>
          <w:rFonts w:hint="cs"/>
          <w:rtl/>
        </w:rPr>
        <w:sym w:font="Symbol" w:char="F02A"/>
      </w:r>
      <w:r w:rsidRPr="00287B32">
        <w:rPr>
          <w:rStyle w:val="Char7"/>
          <w:rFonts w:hint="cs"/>
          <w:rtl/>
        </w:rPr>
        <w:t xml:space="preserve"> باد برابر فرمانش به هر جا که می‌خواست آرام حرکت می‌کرد</w:t>
      </w:r>
      <w:r w:rsidRPr="00287B32">
        <w:rPr>
          <w:rStyle w:val="Char7"/>
          <w:rFonts w:hint="cs"/>
          <w:rtl/>
        </w:rPr>
        <w:sym w:font="Symbol" w:char="F02A"/>
      </w:r>
      <w:r w:rsidRPr="00287B32">
        <w:rPr>
          <w:rStyle w:val="Char7"/>
          <w:rFonts w:hint="cs"/>
          <w:rtl/>
        </w:rPr>
        <w:t xml:space="preserve"> و به زیر فرمان او درآوردیم همه‌ی بنّاها و غوّاصان دیو را</w:t>
      </w:r>
      <w:r w:rsidRPr="00287B32">
        <w:rPr>
          <w:rStyle w:val="Char7"/>
          <w:rFonts w:hint="cs"/>
          <w:rtl/>
        </w:rPr>
        <w:sym w:font="Symbol" w:char="F02A"/>
      </w:r>
      <w:r w:rsidRPr="00287B32">
        <w:rPr>
          <w:rStyle w:val="Char7"/>
          <w:rFonts w:hint="cs"/>
          <w:rtl/>
        </w:rPr>
        <w:t xml:space="preserve"> و گروه دیگری از دیوها را در غل و زنجیر به زیر فرمان او کشیدیم</w:t>
      </w:r>
      <w:r w:rsidRPr="00287B32">
        <w:rPr>
          <w:rStyle w:val="Char7"/>
          <w:rFonts w:hint="cs"/>
          <w:rtl/>
        </w:rPr>
        <w:sym w:font="Symbol" w:char="F02A"/>
      </w:r>
      <w:r w:rsidRPr="00287B32">
        <w:rPr>
          <w:rStyle w:val="Char7"/>
          <w:rFonts w:hint="cs"/>
          <w:rtl/>
        </w:rPr>
        <w:t xml:space="preserve"> این عطاء ما است پس ببخش یا بازدار بدون هیچگونه حساب و کتابی.</w:t>
      </w:r>
    </w:p>
  </w:footnote>
  <w:footnote w:id="687">
    <w:p w:rsidR="00C270B7" w:rsidRPr="00287B32" w:rsidRDefault="00C270B7" w:rsidP="00264EDD">
      <w:pPr>
        <w:pStyle w:val="a7"/>
        <w:rPr>
          <w:rStyle w:val="Char7"/>
        </w:rPr>
      </w:pPr>
      <w:r w:rsidRPr="00287B32">
        <w:rPr>
          <w:rStyle w:val="Char7"/>
        </w:rPr>
        <w:footnoteRef/>
      </w:r>
      <w:r w:rsidRPr="00287B32">
        <w:rPr>
          <w:rStyle w:val="Char7"/>
          <w:rFonts w:hint="cs"/>
          <w:rtl/>
        </w:rPr>
        <w:t>) نگاه قصص الأنبیاء للنجار ص 318.</w:t>
      </w:r>
    </w:p>
  </w:footnote>
  <w:footnote w:id="688">
    <w:p w:rsidR="00C270B7" w:rsidRPr="00287B32" w:rsidRDefault="00C270B7" w:rsidP="00264EDD">
      <w:pPr>
        <w:pStyle w:val="a7"/>
        <w:rPr>
          <w:rStyle w:val="Char7"/>
        </w:rPr>
      </w:pPr>
      <w:r w:rsidRPr="00287B32">
        <w:rPr>
          <w:rStyle w:val="Char7"/>
        </w:rPr>
        <w:footnoteRef/>
      </w:r>
      <w:r w:rsidRPr="00287B32">
        <w:rPr>
          <w:rStyle w:val="Char7"/>
          <w:rFonts w:hint="cs"/>
          <w:rtl/>
        </w:rPr>
        <w:t>) داود و سلیمان را (به خاطر آرو) هنگامی که درباره‌ی کشتزاری که گوسفندان مردمانی، شبانگاهان در آن چریده و تباهش کرده بودند،‌ داوری می‌کردند و ما شاهد داوری آنان بودیم</w:t>
      </w:r>
      <w:r w:rsidRPr="00287B32">
        <w:rPr>
          <w:rStyle w:val="Char7"/>
          <w:rFonts w:hint="cs"/>
          <w:rtl/>
        </w:rPr>
        <w:sym w:font="Symbol" w:char="F02A"/>
      </w:r>
      <w:r w:rsidRPr="00287B32">
        <w:rPr>
          <w:rStyle w:val="Char7"/>
          <w:rFonts w:hint="cs"/>
          <w:rtl/>
        </w:rPr>
        <w:t xml:space="preserve"> قضاوت را به سلیمان فهماندیم و به هر یکی از آن دو داوری و دانش در آموختیم و کوه‌ها و پرندگان را ذکر و تسبیح با داود همراه ساختیم </w:t>
      </w:r>
      <w:r w:rsidRPr="00287B32">
        <w:rPr>
          <w:rStyle w:val="Char7"/>
          <w:rtl/>
        </w:rPr>
        <w:t>و تواناى [آن کار] بودیم</w:t>
      </w:r>
      <w:r w:rsidRPr="00287B32">
        <w:rPr>
          <w:rStyle w:val="Char7"/>
          <w:rFonts w:hint="cs"/>
          <w:rtl/>
        </w:rPr>
        <w:t>.</w:t>
      </w:r>
    </w:p>
  </w:footnote>
  <w:footnote w:id="689">
    <w:p w:rsidR="00C270B7" w:rsidRPr="00287B32" w:rsidRDefault="00C270B7" w:rsidP="00F728AC">
      <w:pPr>
        <w:pStyle w:val="a7"/>
        <w:rPr>
          <w:rStyle w:val="Char7"/>
        </w:rPr>
      </w:pPr>
      <w:r w:rsidRPr="00287B32">
        <w:rPr>
          <w:rStyle w:val="Char7"/>
        </w:rPr>
        <w:footnoteRef/>
      </w:r>
      <w:r w:rsidRPr="00287B32">
        <w:rPr>
          <w:rStyle w:val="Char7"/>
          <w:rFonts w:hint="cs"/>
          <w:rtl/>
        </w:rPr>
        <w:t>) بخاری و مسلم.</w:t>
      </w:r>
    </w:p>
  </w:footnote>
  <w:footnote w:id="690">
    <w:p w:rsidR="00C270B7" w:rsidRPr="00287B32" w:rsidRDefault="00C270B7" w:rsidP="00F728AC">
      <w:pPr>
        <w:pStyle w:val="a7"/>
        <w:rPr>
          <w:rStyle w:val="Char7"/>
        </w:rPr>
      </w:pPr>
      <w:r w:rsidRPr="00287B32">
        <w:rPr>
          <w:rStyle w:val="Char7"/>
        </w:rPr>
        <w:footnoteRef/>
      </w:r>
      <w:r w:rsidRPr="00287B32">
        <w:rPr>
          <w:rStyle w:val="Char7"/>
          <w:rFonts w:hint="cs"/>
          <w:rtl/>
        </w:rPr>
        <w:t>) احمد نسائی</w:t>
      </w:r>
    </w:p>
  </w:footnote>
  <w:footnote w:id="691">
    <w:p w:rsidR="00C270B7" w:rsidRPr="00287B32" w:rsidRDefault="00C270B7" w:rsidP="00F728AC">
      <w:pPr>
        <w:pStyle w:val="a7"/>
        <w:rPr>
          <w:rStyle w:val="Char7"/>
        </w:rPr>
      </w:pPr>
      <w:r w:rsidRPr="00287B32">
        <w:rPr>
          <w:rStyle w:val="Char7"/>
        </w:rPr>
        <w:footnoteRef/>
      </w:r>
      <w:r w:rsidRPr="00287B32">
        <w:rPr>
          <w:rStyle w:val="Char7"/>
          <w:rFonts w:hint="cs"/>
          <w:rtl/>
        </w:rPr>
        <w:t>) بخاری، احمد آن را به لفظ متفاوت نقل و روایت کرده‌اند.</w:t>
      </w:r>
    </w:p>
  </w:footnote>
  <w:footnote w:id="692">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البدایة والنهایة جلد 2 ص 18.</w:t>
      </w:r>
    </w:p>
  </w:footnote>
  <w:footnote w:id="693">
    <w:p w:rsidR="00C270B7" w:rsidRPr="00287B32" w:rsidRDefault="00C270B7" w:rsidP="00C74706">
      <w:pPr>
        <w:pStyle w:val="a7"/>
        <w:rPr>
          <w:rStyle w:val="Char7"/>
        </w:rPr>
      </w:pPr>
      <w:r w:rsidRPr="00287B32">
        <w:rPr>
          <w:rStyle w:val="Char7"/>
        </w:rPr>
        <w:footnoteRef/>
      </w:r>
      <w:r w:rsidRPr="00287B32">
        <w:rPr>
          <w:rStyle w:val="Char7"/>
          <w:rFonts w:hint="cs"/>
          <w:rtl/>
        </w:rPr>
        <w:t>) سلیمان وارث داود شد و گفت: ای مردم! به ما سخن پرندگان آموخته شده است و به ما از همه‌ی چیزها داده شده است این فضیلت و لطف آشکاری است.</w:t>
      </w:r>
    </w:p>
  </w:footnote>
  <w:footnote w:id="694">
    <w:p w:rsidR="00C270B7" w:rsidRPr="00287B32" w:rsidRDefault="00C270B7" w:rsidP="00C74706">
      <w:pPr>
        <w:pStyle w:val="a7"/>
        <w:rPr>
          <w:rStyle w:val="Char7"/>
        </w:rPr>
      </w:pPr>
      <w:r w:rsidRPr="00287B32">
        <w:rPr>
          <w:rStyle w:val="Char7"/>
        </w:rPr>
        <w:footnoteRef/>
      </w:r>
      <w:r w:rsidRPr="00287B32">
        <w:rPr>
          <w:rStyle w:val="Char7"/>
          <w:rFonts w:hint="cs"/>
          <w:rtl/>
        </w:rPr>
        <w:t>) تا رسیدند به دره‌ی مورچگان مورچه‌ای گفت: ای مورچه‌گان! به لانه‌های خود بروید تا سلیمان و لشکریانش (بدون اینکه متوجه باشند) شما را پایمال نکنند</w:t>
      </w:r>
      <w:r w:rsidRPr="00287B32">
        <w:rPr>
          <w:rStyle w:val="Char7"/>
          <w:rFonts w:hint="cs"/>
          <w:rtl/>
        </w:rPr>
        <w:sym w:font="Symbol" w:char="F02A"/>
      </w:r>
      <w:r w:rsidRPr="00287B32">
        <w:rPr>
          <w:rStyle w:val="Char7"/>
          <w:rFonts w:hint="cs"/>
          <w:rtl/>
        </w:rPr>
        <w:t xml:space="preserve"> سلیمان از سخن آن مورچه تبسم کرد و خندید و گفت: پروردگارا! چنان کن که پیوسته سپاسگزار نعمت‌هایی باشم که به من و پدر و مادرم ارزانی داشته‌ای و کارهای نیکی انجام دهم که تو از آن‌ها راضی باشی و مرا در پرتو مرحمت خود از زمره‌ی بندگان شایسته‌ات گردان.</w:t>
      </w:r>
    </w:p>
  </w:footnote>
  <w:footnote w:id="695">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قضاوت را به سلیمان فهماندیم.</w:t>
      </w:r>
    </w:p>
  </w:footnote>
  <w:footnote w:id="696">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w:t>
      </w:r>
      <w:r w:rsidRPr="00287B32">
        <w:rPr>
          <w:rStyle w:val="Char7"/>
          <w:rtl/>
        </w:rPr>
        <w:t>و باد را براى سلیمان [مسخر کردیم‏] که سیر بامدادى‏اش یک ماه و باز گشت شبانگاهى‏اش یک ماه بود</w:t>
      </w:r>
      <w:r w:rsidRPr="00287B32">
        <w:rPr>
          <w:rStyle w:val="Char7"/>
          <w:rFonts w:hint="cs"/>
          <w:rtl/>
        </w:rPr>
        <w:t>.</w:t>
      </w:r>
    </w:p>
  </w:footnote>
  <w:footnote w:id="697">
    <w:p w:rsidR="00C270B7" w:rsidRPr="00287B32" w:rsidRDefault="00C270B7" w:rsidP="00C74706">
      <w:pPr>
        <w:pStyle w:val="a7"/>
        <w:rPr>
          <w:rStyle w:val="Char7"/>
        </w:rPr>
      </w:pPr>
      <w:r w:rsidRPr="00287B32">
        <w:rPr>
          <w:rStyle w:val="Char7"/>
        </w:rPr>
        <w:footnoteRef/>
      </w:r>
      <w:r w:rsidRPr="00287B32">
        <w:rPr>
          <w:rStyle w:val="Char7"/>
          <w:rFonts w:hint="cs"/>
          <w:rtl/>
        </w:rPr>
        <w:t>) ما باد تند و سریع را فرمانبردار سلیمان کرده بودیم تا به فرمان او به سوی سرزمینی حرکت کند که پر خیر و برکتش شناخته بودیم و ما بر هر چیزی آگاه و دانا بوده و هستیم.</w:t>
      </w:r>
    </w:p>
  </w:footnote>
  <w:footnote w:id="698">
    <w:p w:rsidR="00C270B7" w:rsidRPr="00287B32" w:rsidRDefault="00C270B7" w:rsidP="00C74706">
      <w:pPr>
        <w:pStyle w:val="a7"/>
        <w:rPr>
          <w:rStyle w:val="Char7"/>
          <w:rtl/>
        </w:rPr>
      </w:pPr>
      <w:r w:rsidRPr="00287B32">
        <w:rPr>
          <w:rStyle w:val="Char7"/>
        </w:rPr>
        <w:footnoteRef/>
      </w:r>
      <w:r w:rsidRPr="00287B32">
        <w:rPr>
          <w:rStyle w:val="Char7"/>
          <w:rFonts w:hint="cs"/>
          <w:rtl/>
        </w:rPr>
        <w:t>) و پروردگارش گروهی از جنیان را رام او کرده و در پیش او کار می‌کردند و اگر یکی از آن‌ها از فرمان ما سرپیچی می‌کرد از آتش سوزان بدو می‌چشاندیم</w:t>
      </w:r>
      <w:r w:rsidRPr="00287B32">
        <w:rPr>
          <w:rStyle w:val="Char7"/>
          <w:rFonts w:hint="cs"/>
          <w:rtl/>
        </w:rPr>
        <w:sym w:font="Symbol" w:char="F02A"/>
      </w:r>
      <w:r w:rsidRPr="00287B32">
        <w:rPr>
          <w:rStyle w:val="Char7"/>
          <w:rFonts w:hint="cs"/>
          <w:rtl/>
        </w:rPr>
        <w:t xml:space="preserve"> آنان هرچه سلیمان می‌خواست برایش درست می‌کردند از قبیل پرستشگاه</w:t>
      </w:r>
      <w:r w:rsidRPr="00287B32">
        <w:rPr>
          <w:rStyle w:val="Char7"/>
          <w:rFonts w:hint="eastAsia"/>
          <w:rtl/>
        </w:rPr>
        <w:t>‌</w:t>
      </w:r>
      <w:r w:rsidRPr="00287B32">
        <w:rPr>
          <w:rStyle w:val="Char7"/>
          <w:rFonts w:hint="cs"/>
          <w:rtl/>
        </w:rPr>
        <w:t>های عظیم،‌ مجسمه‌ها، ظرف</w:t>
      </w:r>
      <w:r w:rsidRPr="00287B32">
        <w:rPr>
          <w:rStyle w:val="Char7"/>
          <w:rFonts w:hint="eastAsia"/>
          <w:rtl/>
        </w:rPr>
        <w:t>‌</w:t>
      </w:r>
      <w:r w:rsidRPr="00287B32">
        <w:rPr>
          <w:rStyle w:val="Char7"/>
          <w:rFonts w:hint="cs"/>
          <w:rtl/>
        </w:rPr>
        <w:t>های بزرگ غذاخوری همانند حوض</w:t>
      </w:r>
      <w:r w:rsidRPr="00287B32">
        <w:rPr>
          <w:rStyle w:val="Char7"/>
          <w:rFonts w:hint="eastAsia"/>
          <w:rtl/>
        </w:rPr>
        <w:t>‌</w:t>
      </w:r>
      <w:r w:rsidRPr="00287B32">
        <w:rPr>
          <w:rStyle w:val="Char7"/>
          <w:rFonts w:hint="cs"/>
          <w:rtl/>
        </w:rPr>
        <w:t>ها و دیگ</w:t>
      </w:r>
      <w:r w:rsidRPr="00287B32">
        <w:rPr>
          <w:rStyle w:val="Char7"/>
          <w:rFonts w:hint="eastAsia"/>
          <w:rtl/>
        </w:rPr>
        <w:t>‌</w:t>
      </w:r>
      <w:r w:rsidRPr="00287B32">
        <w:rPr>
          <w:rStyle w:val="Char7"/>
          <w:rFonts w:hint="cs"/>
          <w:rtl/>
        </w:rPr>
        <w:t>های ثابت (به دودمان داود گفتیم) ای دودمان داود سپاسگزاری کنید و اندکی از بندگانم سپاسگزارند.</w:t>
      </w:r>
    </w:p>
  </w:footnote>
  <w:footnote w:id="699">
    <w:p w:rsidR="00C270B7" w:rsidRPr="00287B32" w:rsidRDefault="00C270B7" w:rsidP="00C74706">
      <w:pPr>
        <w:pStyle w:val="a7"/>
        <w:rPr>
          <w:rStyle w:val="Char7"/>
        </w:rPr>
      </w:pPr>
      <w:r w:rsidRPr="00287B32">
        <w:rPr>
          <w:rStyle w:val="Char7"/>
        </w:rPr>
        <w:footnoteRef/>
      </w:r>
      <w:r w:rsidRPr="00287B32">
        <w:rPr>
          <w:rStyle w:val="Char7"/>
          <w:rFonts w:hint="cs"/>
          <w:rtl/>
        </w:rPr>
        <w:t>) و به زیر فرمان او در آوردیم همه بناها و غواصان دیو را</w:t>
      </w:r>
      <w:r w:rsidRPr="00287B32">
        <w:rPr>
          <w:rStyle w:val="Char7"/>
          <w:rFonts w:hint="cs"/>
          <w:rtl/>
        </w:rPr>
        <w:sym w:font="Symbol" w:char="F02A"/>
      </w:r>
      <w:r w:rsidRPr="00287B32">
        <w:rPr>
          <w:rStyle w:val="Char7"/>
          <w:rFonts w:hint="cs"/>
          <w:rtl/>
        </w:rPr>
        <w:t xml:space="preserve"> و گروه دیگری از دیوها را در غل و زنجیر به فرمان او کشیدیم.</w:t>
      </w:r>
    </w:p>
  </w:footnote>
  <w:footnote w:id="700">
    <w:p w:rsidR="00C270B7" w:rsidRPr="00287B32" w:rsidRDefault="00C270B7" w:rsidP="00C74706">
      <w:pPr>
        <w:pStyle w:val="a7"/>
        <w:rPr>
          <w:rStyle w:val="Char7"/>
        </w:rPr>
      </w:pPr>
      <w:r w:rsidRPr="00287B32">
        <w:rPr>
          <w:rStyle w:val="Char7"/>
        </w:rPr>
        <w:footnoteRef/>
      </w:r>
      <w:r w:rsidRPr="00287B32">
        <w:rPr>
          <w:rStyle w:val="Char7"/>
          <w:rFonts w:hint="cs"/>
          <w:rtl/>
        </w:rPr>
        <w:t>)</w:t>
      </w:r>
      <w:r w:rsidRPr="00287B32">
        <w:rPr>
          <w:rStyle w:val="Char7"/>
          <w:rtl/>
        </w:rPr>
        <w:t xml:space="preserve"> </w:t>
      </w:r>
      <w:r w:rsidRPr="00287B32">
        <w:rPr>
          <w:rStyle w:val="Char7"/>
          <w:rFonts w:hint="cs"/>
          <w:rtl/>
        </w:rPr>
        <w:t>سلیمان گفت: پروردگارا مرا ببخشای و حکومتی به من عطا فرمای که بعد از من کسی را نسزد بیگمان تو بسیار بخشایشگری.</w:t>
      </w:r>
    </w:p>
  </w:footnote>
  <w:footnote w:id="701">
    <w:p w:rsidR="00C270B7" w:rsidRPr="00287B32" w:rsidRDefault="00C270B7" w:rsidP="00C74706">
      <w:pPr>
        <w:pStyle w:val="a7"/>
        <w:rPr>
          <w:rStyle w:val="Char7"/>
        </w:rPr>
      </w:pPr>
      <w:r w:rsidRPr="00287B32">
        <w:rPr>
          <w:rStyle w:val="Char7"/>
        </w:rPr>
        <w:footnoteRef/>
      </w:r>
      <w:r w:rsidRPr="00287B32">
        <w:rPr>
          <w:rStyle w:val="Char7"/>
          <w:rFonts w:hint="cs"/>
          <w:rtl/>
        </w:rPr>
        <w:t>) چشمه‌ی مس مذاب را برای او روان ساختیم.</w:t>
      </w:r>
    </w:p>
  </w:footnote>
  <w:footnote w:id="702">
    <w:p w:rsidR="00C270B7" w:rsidRPr="00287B32" w:rsidRDefault="00C270B7" w:rsidP="008762C3">
      <w:pPr>
        <w:pStyle w:val="a7"/>
        <w:rPr>
          <w:rStyle w:val="Char7"/>
        </w:rPr>
      </w:pPr>
      <w:r w:rsidRPr="00287B32">
        <w:rPr>
          <w:rStyle w:val="Char7"/>
        </w:rPr>
        <w:footnoteRef/>
      </w:r>
      <w:r w:rsidRPr="00287B32">
        <w:rPr>
          <w:rStyle w:val="Char7"/>
          <w:rFonts w:hint="cs"/>
          <w:rtl/>
        </w:rPr>
        <w:t xml:space="preserve">) </w:t>
      </w:r>
      <w:r w:rsidRPr="00287B32">
        <w:rPr>
          <w:rStyle w:val="Char7"/>
          <w:rtl/>
        </w:rPr>
        <w:t>و براى سلیمان لشکریانش از جن و انس و مرغان گرد آورده شدند. آن گاه آنان باز داشته شدند [تا دیگران به آنان بپیوندند]</w:t>
      </w:r>
      <w:r w:rsidRPr="00287B32">
        <w:rPr>
          <w:rStyle w:val="Char7"/>
          <w:rFonts w:hint="cs"/>
          <w:rtl/>
        </w:rPr>
        <w:sym w:font="Symbol" w:char="F02A"/>
      </w:r>
      <w:r w:rsidRPr="00287B32">
        <w:rPr>
          <w:rStyle w:val="Char7"/>
          <w:rFonts w:hint="cs"/>
          <w:rtl/>
        </w:rPr>
        <w:t xml:space="preserve"> (آنگاه حرکت کردند) تا رسیدند به دره‌ی مورچگان مورچه‌ای گفت: ای مورچگان به لانه‌ی خود بروید تا سلیمان و لشکریانش بدون اینکه متوجه باشند شما را پایمال نکنند سلیمان از سخن آن مورچه تبسم کرده خندید و گفت: پروردگارا چنان کن که پیوسته سپاسگزار نعمت‌هایی باشم که به من و پدر و مادرم ارزانی داشته‌ای و کارهای نیکی را انجام دهم که تو از آن‌ها راضی باشی و مرا در پرتو رحمت خود از زمره‌ی بندگان شایسته‌ات گردان.</w:t>
      </w:r>
    </w:p>
  </w:footnote>
  <w:footnote w:id="70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نگا: البدایه و النهایه ج/2، ص/19.</w:t>
      </w:r>
    </w:p>
  </w:footnote>
  <w:footnote w:id="70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ای مورچگان؛ به لانه‌ی خود بروید تا سلیمان و لشکریانش بدون اینکه متوجه باشند شما را پایمال نکنند.</w:t>
      </w:r>
    </w:p>
  </w:footnote>
  <w:footnote w:id="705">
    <w:p w:rsidR="00C270B7" w:rsidRPr="00287B32" w:rsidRDefault="00C270B7" w:rsidP="00C74706">
      <w:pPr>
        <w:pStyle w:val="a7"/>
        <w:rPr>
          <w:rStyle w:val="Char7"/>
        </w:rPr>
      </w:pPr>
      <w:r w:rsidRPr="00287B32">
        <w:rPr>
          <w:rStyle w:val="Char7"/>
        </w:rPr>
        <w:footnoteRef/>
      </w:r>
      <w:r w:rsidRPr="00287B32">
        <w:rPr>
          <w:rStyle w:val="Char7"/>
          <w:rFonts w:hint="cs"/>
          <w:rtl/>
        </w:rPr>
        <w:t>) این نامه از سوی سلیمان آمده است و (سرآغاز) آن چنین است: بنام خداوند بخشنده‌ی مهربان. برای این (نامه را فرستادم) تا برتری جویی در برابر من نکنی و تسلیم شده بسوی من آیید.</w:t>
      </w:r>
    </w:p>
  </w:footnote>
  <w:footnote w:id="706">
    <w:p w:rsidR="00C270B7" w:rsidRPr="00287B32" w:rsidRDefault="00C270B7" w:rsidP="00C74706">
      <w:pPr>
        <w:pStyle w:val="a7"/>
        <w:rPr>
          <w:rStyle w:val="Char7"/>
        </w:rPr>
      </w:pPr>
      <w:r w:rsidRPr="00287B32">
        <w:rPr>
          <w:rStyle w:val="Char7"/>
        </w:rPr>
        <w:footnoteRef/>
      </w:r>
      <w:r w:rsidRPr="00287B32">
        <w:rPr>
          <w:rStyle w:val="Char7"/>
          <w:rFonts w:hint="cs"/>
          <w:rtl/>
        </w:rPr>
        <w:t>) گفتند: ما از هر لحاظ قدرت و قوت داریم و در جنگ تند و سرسخت می‌باشیم فرمان فرمان توست بنگر که چه فرمان می‌دهی.</w:t>
      </w:r>
    </w:p>
  </w:footnote>
  <w:footnote w:id="707">
    <w:p w:rsidR="00C270B7" w:rsidRPr="00287B32" w:rsidRDefault="00C270B7" w:rsidP="00C74706">
      <w:pPr>
        <w:pStyle w:val="a7"/>
        <w:rPr>
          <w:rStyle w:val="Char7"/>
        </w:rPr>
      </w:pPr>
      <w:r w:rsidRPr="00287B32">
        <w:rPr>
          <w:rStyle w:val="Char7"/>
        </w:rPr>
        <w:footnoteRef/>
      </w:r>
      <w:r w:rsidRPr="00287B32">
        <w:rPr>
          <w:rStyle w:val="Char7"/>
          <w:rFonts w:hint="cs"/>
          <w:rtl/>
        </w:rPr>
        <w:t>) پادشاهان هنگامی که وارد منطقه‌ی آبادی شوند آن را به تباهی و ویرانی می‌کشانند و عزیزان اهل آنجا را خوار و پست می‌گردانند اصلا پیوسته شاهان چنین می‌کنند.</w:t>
      </w:r>
    </w:p>
  </w:footnote>
  <w:footnote w:id="708">
    <w:p w:rsidR="00C270B7" w:rsidRPr="00287B32" w:rsidRDefault="00C270B7" w:rsidP="00C74706">
      <w:pPr>
        <w:pStyle w:val="a7"/>
        <w:rPr>
          <w:rStyle w:val="Char7"/>
          <w:rtl/>
        </w:rPr>
      </w:pPr>
      <w:r w:rsidRPr="00287B32">
        <w:rPr>
          <w:rStyle w:val="Char7"/>
        </w:rPr>
        <w:footnoteRef/>
      </w:r>
      <w:r w:rsidRPr="00287B32">
        <w:rPr>
          <w:rStyle w:val="Char7"/>
          <w:rFonts w:hint="cs"/>
          <w:rtl/>
        </w:rPr>
        <w:t>) قصص الأنبیاء للنجار ص 334.</w:t>
      </w:r>
    </w:p>
  </w:footnote>
  <w:footnote w:id="709">
    <w:p w:rsidR="00C270B7" w:rsidRPr="00287B32" w:rsidRDefault="00C270B7" w:rsidP="00C74706">
      <w:pPr>
        <w:pStyle w:val="a7"/>
        <w:rPr>
          <w:rStyle w:val="Char7"/>
          <w:rtl/>
        </w:rPr>
      </w:pPr>
      <w:r w:rsidRPr="00287B32">
        <w:rPr>
          <w:rStyle w:val="Char7"/>
        </w:rPr>
        <w:footnoteRef/>
      </w:r>
      <w:r w:rsidRPr="00287B32">
        <w:rPr>
          <w:rStyle w:val="Char7"/>
          <w:rFonts w:hint="cs"/>
          <w:rtl/>
        </w:rPr>
        <w:t>) سلیمان از لشکر پرندگان سان ددی و جویای حال آن‌ها شد و گفت: چرا شانه به سر را نمی‌بینم یا اینکه از جمله غائبان است</w:t>
      </w:r>
      <w:r w:rsidRPr="00287B32">
        <w:rPr>
          <w:rStyle w:val="Char7"/>
          <w:rFonts w:hint="cs"/>
          <w:rtl/>
        </w:rPr>
        <w:sym w:font="Symbol" w:char="F02A"/>
      </w:r>
      <w:r w:rsidRPr="00287B32">
        <w:rPr>
          <w:rStyle w:val="Char7"/>
          <w:rFonts w:hint="cs"/>
          <w:rtl/>
        </w:rPr>
        <w:t xml:space="preserve"> حتما او را عذاب و کیفر سختی خواهم داد و یا او را سر می‌برم و یا اینکه برای من دلیل روشنی اظهار کند</w:t>
      </w:r>
      <w:r w:rsidRPr="00287B32">
        <w:rPr>
          <w:rStyle w:val="Char7"/>
          <w:rFonts w:hint="cs"/>
          <w:rtl/>
        </w:rPr>
        <w:sym w:font="Symbol" w:char="F02A"/>
      </w:r>
      <w:r w:rsidRPr="00287B32">
        <w:rPr>
          <w:rStyle w:val="Char7"/>
          <w:rFonts w:hint="cs"/>
          <w:rtl/>
        </w:rPr>
        <w:t xml:space="preserve"> چندان طول نکشید که (هدهد برگشت و) گفت: من بر چیزی آگاهی یافته‌ام که تو بر آن آگاهی نداری من برای تو از سرزمین سبا یک خبر قطعی و مورد اعتماد آورده‌ام</w:t>
      </w:r>
      <w:r w:rsidRPr="00287B32">
        <w:rPr>
          <w:rStyle w:val="Char7"/>
          <w:rFonts w:hint="cs"/>
          <w:rtl/>
        </w:rPr>
        <w:sym w:font="Symbol" w:char="F02A"/>
      </w:r>
      <w:r w:rsidRPr="00287B32">
        <w:rPr>
          <w:rStyle w:val="Char7"/>
          <w:rFonts w:hint="cs"/>
          <w:rtl/>
        </w:rPr>
        <w:t xml:space="preserve"> من دیدم که زنی بر آنان حکومت می‌کند و همه چیز بدو داده شده است و تخت بزرگی دارد من او و قوم او را دیدم که بجای خدا برای خورشید سجده می‌برند و اهریمن اعمالشان را در نزد آنان آراسته است و ایشان را از راه (راست) بدر برده است و آنان راهیاب نمی‌گردند (آنان را از راه بدر برده) تا اینکه برای خداوند سجده نبرند که نهانی‌های آسمان‌ها و زمین را بیرون می‌دهد و می‌داند آنچه را پنهان می‌دارید و آنچه را آشکار می‌سازید. </w:t>
      </w:r>
      <w:r w:rsidRPr="00287B32">
        <w:rPr>
          <w:rStyle w:val="Char7"/>
          <w:rtl/>
        </w:rPr>
        <w:t>خداوند است که معبود [راستینى‏] جز او نیست، که پروردگار عرش بزرگ است</w:t>
      </w:r>
      <w:r w:rsidRPr="00287B32">
        <w:rPr>
          <w:rStyle w:val="Char7"/>
          <w:rFonts w:hint="cs"/>
          <w:rtl/>
        </w:rPr>
        <w:t xml:space="preserve">. </w:t>
      </w:r>
      <w:r w:rsidRPr="00287B32">
        <w:rPr>
          <w:rStyle w:val="Char7"/>
          <w:rtl/>
        </w:rPr>
        <w:t>[سلیمان‏] گفت: خواهیم دید که آیا راست گفته‏اى یا از دروغگویانى</w:t>
      </w:r>
      <w:r w:rsidRPr="00287B32">
        <w:rPr>
          <w:rStyle w:val="Char7"/>
          <w:rFonts w:hint="cs"/>
          <w:rtl/>
        </w:rPr>
        <w:t xml:space="preserve">. </w:t>
      </w:r>
      <w:r w:rsidRPr="00287B32">
        <w:rPr>
          <w:rStyle w:val="Char7"/>
          <w:rtl/>
        </w:rPr>
        <w:t>این نامه‏ام را ببر و آن را به سوى آنان بینداز، سپس از آنان روى بگردان آن گاه بنگر چه [پاسخى‏] باز مى‏دهند</w:t>
      </w:r>
      <w:r w:rsidRPr="00287B32">
        <w:rPr>
          <w:rStyle w:val="Char7"/>
          <w:rFonts w:hint="cs"/>
          <w:rtl/>
        </w:rPr>
        <w:t xml:space="preserve">. </w:t>
      </w:r>
      <w:r w:rsidRPr="00287B32">
        <w:rPr>
          <w:rStyle w:val="Char7"/>
          <w:rtl/>
        </w:rPr>
        <w:t>[بلقیس‏] گفت: اى بزرگان، به راستى به سوى من نامه‏اى گرانقدر انداخته شده است</w:t>
      </w:r>
      <w:r w:rsidRPr="00287B32">
        <w:rPr>
          <w:rStyle w:val="Char7"/>
          <w:rFonts w:hint="cs"/>
          <w:rtl/>
        </w:rPr>
        <w:t xml:space="preserve">. </w:t>
      </w:r>
      <w:r w:rsidRPr="00287B32">
        <w:rPr>
          <w:rStyle w:val="Char7"/>
          <w:rtl/>
        </w:rPr>
        <w:t>آن [نامه‏] از سلیمان است و آن به نام خداوند بخشاینده مهربان است</w:t>
      </w:r>
      <w:r w:rsidRPr="00287B32">
        <w:rPr>
          <w:rStyle w:val="Char7"/>
          <w:rFonts w:hint="cs"/>
          <w:rtl/>
        </w:rPr>
        <w:t>.</w:t>
      </w:r>
      <w:r w:rsidRPr="00287B32">
        <w:rPr>
          <w:rStyle w:val="Char7"/>
          <w:rtl/>
        </w:rPr>
        <w:t xml:space="preserve"> [با این متن‏] که: بر من سرکشى مکنید و فرمانبردار به نزد من آیید</w:t>
      </w:r>
      <w:r w:rsidRPr="00287B32">
        <w:rPr>
          <w:rStyle w:val="Char7"/>
          <w:rFonts w:hint="cs"/>
          <w:rtl/>
        </w:rPr>
        <w:t xml:space="preserve">. </w:t>
      </w:r>
      <w:r w:rsidRPr="00287B32">
        <w:rPr>
          <w:rStyle w:val="Char7"/>
          <w:rtl/>
        </w:rPr>
        <w:t>گفت: اى بزرگان، در کارم به من نظر دهید. من هیچ کارى را به سرانجام نمى‏رسانم مگر تا هنگامى که شما در نزد من حاضر شوید</w:t>
      </w:r>
      <w:r w:rsidRPr="00287B32">
        <w:rPr>
          <w:rStyle w:val="Char7"/>
          <w:rFonts w:hint="cs"/>
          <w:rtl/>
        </w:rPr>
        <w:t>.</w:t>
      </w:r>
    </w:p>
    <w:p w:rsidR="00C270B7" w:rsidRPr="00287B32" w:rsidRDefault="00C270B7" w:rsidP="00C74706">
      <w:pPr>
        <w:pStyle w:val="a7"/>
        <w:ind w:firstLine="0"/>
        <w:rPr>
          <w:rStyle w:val="Char7"/>
          <w:rtl/>
        </w:rPr>
      </w:pPr>
      <w:r w:rsidRPr="00287B32">
        <w:rPr>
          <w:rStyle w:val="Char7"/>
          <w:rtl/>
        </w:rPr>
        <w:t>گفتند: ما توانمند و سخت جنگاوریم و [اختیار] کار با توست. پس بنگر چه فرمان مى دهى</w:t>
      </w:r>
      <w:r w:rsidRPr="00287B32">
        <w:rPr>
          <w:rStyle w:val="Char7"/>
          <w:rFonts w:hint="cs"/>
          <w:rtl/>
        </w:rPr>
        <w:t>.</w:t>
      </w:r>
    </w:p>
    <w:p w:rsidR="00C270B7" w:rsidRPr="00287B32" w:rsidRDefault="00C270B7" w:rsidP="00C74706">
      <w:pPr>
        <w:pStyle w:val="a7"/>
        <w:ind w:hanging="1"/>
        <w:rPr>
          <w:rStyle w:val="Char7"/>
          <w:rtl/>
        </w:rPr>
      </w:pPr>
      <w:r w:rsidRPr="00287B32">
        <w:rPr>
          <w:rStyle w:val="Char7"/>
          <w:rtl/>
        </w:rPr>
        <w:t>[او] گفت: بى گمان چون پادشاهان به شهرى در آیند آن را ویران سازند و عزیزترین مردمانش را خوارترین مى‏گردانند و این گونه عمل مى‏کنند</w:t>
      </w:r>
      <w:r w:rsidRPr="00287B32">
        <w:rPr>
          <w:rStyle w:val="Char7"/>
          <w:rFonts w:hint="cs"/>
          <w:rtl/>
        </w:rPr>
        <w:t xml:space="preserve">. </w:t>
      </w:r>
      <w:r w:rsidRPr="00287B32">
        <w:rPr>
          <w:rStyle w:val="Char7"/>
          <w:rtl/>
        </w:rPr>
        <w:t>و به راستى من هدیه‏اى به آنان خواهم</w:t>
      </w:r>
      <w:r w:rsidRPr="00287B32">
        <w:rPr>
          <w:rStyle w:val="Char7"/>
          <w:rFonts w:hint="cs"/>
          <w:rtl/>
        </w:rPr>
        <w:t xml:space="preserve"> </w:t>
      </w:r>
      <w:r w:rsidRPr="00287B32">
        <w:rPr>
          <w:rStyle w:val="Char7"/>
          <w:rtl/>
        </w:rPr>
        <w:t>فرستاد، آن گاه مى‏نگرم فرستادگان چه [پاسخى‏] باز مى‏آورند</w:t>
      </w:r>
      <w:r w:rsidRPr="00287B32">
        <w:rPr>
          <w:rStyle w:val="Char7"/>
          <w:rFonts w:hint="cs"/>
          <w:rtl/>
        </w:rPr>
        <w:t xml:space="preserve">. </w:t>
      </w:r>
      <w:r w:rsidRPr="00287B32">
        <w:rPr>
          <w:rStyle w:val="Char7"/>
          <w:rtl/>
        </w:rPr>
        <w:t>پس چون [فرستاده‏] به نزد سلیمان آمد، [سلیمان به او] گفت: آیا مرا به مالى مدد مى‏رسانید؟ بدانید که آنچه خداوند به من بخشیده است از آنچه به شما داده بهتر است. آرى [مى‏بینم‏] شما به هدیه‏تان شادمان مى‏گردید</w:t>
      </w:r>
      <w:r w:rsidRPr="00287B32">
        <w:rPr>
          <w:rStyle w:val="Char7"/>
          <w:rFonts w:hint="cs"/>
          <w:rtl/>
        </w:rPr>
        <w:t>.</w:t>
      </w:r>
    </w:p>
    <w:p w:rsidR="00C270B7" w:rsidRPr="00287B32" w:rsidRDefault="00C270B7" w:rsidP="00C74706">
      <w:pPr>
        <w:pStyle w:val="a7"/>
        <w:ind w:hanging="1"/>
        <w:rPr>
          <w:rStyle w:val="Char7"/>
        </w:rPr>
      </w:pPr>
      <w:r w:rsidRPr="00287B32">
        <w:rPr>
          <w:rStyle w:val="Char7"/>
          <w:rtl/>
        </w:rPr>
        <w:t>به نزد آنان باز گرد، آن گاه [براى مقابله‏] با آنان سپاهیانى خواهیم آورد که آنان توان مقابله با آن را ندارند و بى گمان آنان را رسوا [و زبون‏] و خوار از آنجا بیرون خواهیم راند</w:t>
      </w:r>
      <w:r w:rsidRPr="00287B32">
        <w:rPr>
          <w:rStyle w:val="Char7"/>
          <w:rFonts w:hint="cs"/>
          <w:rtl/>
        </w:rPr>
        <w:t>.</w:t>
      </w:r>
    </w:p>
  </w:footnote>
  <w:footnote w:id="710">
    <w:p w:rsidR="00C270B7" w:rsidRPr="00287B32" w:rsidRDefault="00C270B7" w:rsidP="00C74706">
      <w:pPr>
        <w:pStyle w:val="a7"/>
        <w:rPr>
          <w:rStyle w:val="Char7"/>
        </w:rPr>
      </w:pPr>
      <w:r w:rsidRPr="00287B32">
        <w:rPr>
          <w:rStyle w:val="Char7"/>
        </w:rPr>
        <w:footnoteRef/>
      </w:r>
      <w:r w:rsidRPr="00287B32">
        <w:rPr>
          <w:rStyle w:val="Char7"/>
          <w:rFonts w:hint="cs"/>
          <w:rtl/>
        </w:rPr>
        <w:t>) من تخت (بلقیس) را پیش از آنکه چشم بر هم زنی نزد تو خواهم آورد.</w:t>
      </w:r>
    </w:p>
  </w:footnote>
  <w:footnote w:id="711">
    <w:p w:rsidR="00C270B7" w:rsidRPr="00287B32" w:rsidRDefault="00C270B7" w:rsidP="00697709">
      <w:pPr>
        <w:pStyle w:val="a7"/>
        <w:rPr>
          <w:rStyle w:val="Char7"/>
        </w:rPr>
      </w:pPr>
      <w:r w:rsidRPr="00287B32">
        <w:rPr>
          <w:rStyle w:val="Char7"/>
        </w:rPr>
        <w:footnoteRef/>
      </w:r>
      <w:r w:rsidRPr="00287B32">
        <w:rPr>
          <w:rStyle w:val="Char7"/>
          <w:rFonts w:hint="cs"/>
          <w:rtl/>
        </w:rPr>
        <w:t>) پروردگارا من بر نفس خویش ستم ورزیدم و همراه با سلیمان ایمان آوردم و تسلیم پروردگار جهانیان شدم.</w:t>
      </w:r>
    </w:p>
  </w:footnote>
  <w:footnote w:id="712">
    <w:p w:rsidR="00C270B7" w:rsidRPr="00287B32" w:rsidRDefault="00C270B7" w:rsidP="00031D9B">
      <w:pPr>
        <w:pStyle w:val="a7"/>
        <w:rPr>
          <w:rStyle w:val="Char7"/>
        </w:rPr>
      </w:pPr>
      <w:r w:rsidRPr="00287B32">
        <w:rPr>
          <w:rStyle w:val="Char7"/>
        </w:rPr>
        <w:footnoteRef/>
      </w:r>
      <w:r w:rsidRPr="00287B32">
        <w:rPr>
          <w:rStyle w:val="Char7"/>
          <w:rFonts w:hint="cs"/>
          <w:rtl/>
        </w:rPr>
        <w:t>) (سلیمان خطاب به حاضران) گفت: ای بزرگان کدامیک از شما می‌تواند تخت او را پیش من حاضر کند قبل از آنکه آنان نزد من بیایند و تسلیم شوند؟ عفریتی از جنیان گفت: من آن را برای تو حاضر می‌کنیم پیش از اینکه تو از جای برخیزی، من بر آن توانا و امین هستم. کسی که علم و دانشی از کتاب داشت گفت: من تخت (بلقیس) را پیش از آنکه چشم بر هم بزنی نزد تو خواهم آورد هنگامی که سلیمان تخت را پیش خود آماده دید گفت: این از فضل و لطف پروردگار من است تا مرا بیازماید که آیا شکر او را بجای می‌آورم یا ناسپاسی می‌‌کنیم هرکس که سپاسگزاری کند تنها به سود خوش سپاسگزاری کرده است و هرکس که ناسپاسی کند پروردگار من بی‌نیاز و صاحب کرم است</w:t>
      </w:r>
      <w:r w:rsidRPr="00287B32">
        <w:rPr>
          <w:rStyle w:val="Char7"/>
          <w:rFonts w:hint="cs"/>
          <w:rtl/>
        </w:rPr>
        <w:sym w:font="Symbol" w:char="F02A"/>
      </w:r>
      <w:r w:rsidRPr="00287B32">
        <w:rPr>
          <w:rStyle w:val="Char7"/>
          <w:rFonts w:hint="cs"/>
          <w:rtl/>
        </w:rPr>
        <w:t xml:space="preserve"> (سلیمان) گفت: تخت او را ناشناخته کنید تا ببینیم متوجه می‌شود که جزو کسانی خواهد بود که پی نمی‌برد</w:t>
      </w:r>
      <w:r w:rsidRPr="00287B32">
        <w:rPr>
          <w:rStyle w:val="Char7"/>
          <w:rFonts w:hint="cs"/>
          <w:rtl/>
        </w:rPr>
        <w:sym w:font="Symbol" w:char="F02A"/>
      </w:r>
      <w:r w:rsidRPr="00287B32">
        <w:rPr>
          <w:rStyle w:val="Char7"/>
          <w:rFonts w:hint="cs"/>
          <w:rtl/>
        </w:rPr>
        <w:t xml:space="preserve"> هنگامی که او بدانجا رسید گفته شد: آیا تخت تو اینگونه نیست گفت: انگار این همان است ما پیش از این (معجزه) هم آگاهی یافته و از زمره‌ی تسلیم شدگان بوده‌ایم</w:t>
      </w:r>
      <w:r w:rsidRPr="00287B32">
        <w:rPr>
          <w:rStyle w:val="Char7"/>
          <w:rFonts w:hint="cs"/>
          <w:rtl/>
        </w:rPr>
        <w:sym w:font="Symbol" w:char="F02A"/>
      </w:r>
      <w:r w:rsidRPr="00287B32">
        <w:rPr>
          <w:rStyle w:val="Char7"/>
          <w:rFonts w:hint="cs"/>
          <w:rtl/>
        </w:rPr>
        <w:t xml:space="preserve"> و معبودهایی که بجز خدا می‌پرستید او را بازداشته تو را و هم از زمره قوم کافر (خود) بوده (بعد از مشاهده خود) بدو گفته شد: داخل کاخ شو! هنگامی که (صفحه شیشه‌ای) آن را دید گمان برد که آب عمیقی است ساق پاهای خود را برهنه کرد (سلیمان بدو) گفت: قصر از بلور صاف ساخته شده است (بلقیس) گفت: من به خود ستم کرده‌ام و با سلیمان خویشتن را تسلیم پروردگار جهانیان می‌دارم.</w:t>
      </w:r>
    </w:p>
  </w:footnote>
  <w:footnote w:id="713">
    <w:p w:rsidR="00C270B7" w:rsidRPr="00287B32" w:rsidRDefault="00C270B7" w:rsidP="00031D9B">
      <w:pPr>
        <w:pStyle w:val="a7"/>
        <w:rPr>
          <w:rStyle w:val="Char7"/>
        </w:rPr>
      </w:pPr>
      <w:r w:rsidRPr="00287B32">
        <w:rPr>
          <w:rStyle w:val="Char7"/>
        </w:rPr>
        <w:footnoteRef/>
      </w:r>
      <w:r w:rsidRPr="00287B32">
        <w:rPr>
          <w:rStyle w:val="Char7"/>
          <w:rFonts w:hint="cs"/>
          <w:rtl/>
        </w:rPr>
        <w:t>) ما سلیمان را دچار بیماری ساختیم و وی را همچون کالبدی (بی‌جان) بر تخت انداختیم سلیمان آنگاه بازگشت.</w:t>
      </w:r>
    </w:p>
  </w:footnote>
  <w:footnote w:id="714">
    <w:p w:rsidR="00C270B7" w:rsidRPr="00287B32" w:rsidRDefault="00C270B7" w:rsidP="00031D9B">
      <w:pPr>
        <w:pStyle w:val="a7"/>
        <w:rPr>
          <w:rStyle w:val="Char7"/>
        </w:rPr>
      </w:pPr>
      <w:r w:rsidRPr="00287B32">
        <w:rPr>
          <w:rStyle w:val="Char7"/>
        </w:rPr>
        <w:footnoteRef/>
      </w:r>
      <w:r w:rsidRPr="00287B32">
        <w:rPr>
          <w:rStyle w:val="Char7"/>
          <w:rFonts w:hint="cs"/>
          <w:rtl/>
        </w:rPr>
        <w:t>) جزء چهار تفسیر ابن کثیر مراجعه شود.</w:t>
      </w:r>
    </w:p>
  </w:footnote>
  <w:footnote w:id="715">
    <w:p w:rsidR="00C270B7" w:rsidRPr="00287B32" w:rsidRDefault="00C270B7" w:rsidP="00031D9B">
      <w:pPr>
        <w:pStyle w:val="a7"/>
        <w:rPr>
          <w:rStyle w:val="Char7"/>
        </w:rPr>
      </w:pPr>
      <w:r w:rsidRPr="00287B32">
        <w:rPr>
          <w:rStyle w:val="Char7"/>
        </w:rPr>
        <w:footnoteRef/>
      </w:r>
      <w:r w:rsidRPr="00287B32">
        <w:rPr>
          <w:rStyle w:val="Char7"/>
          <w:rFonts w:hint="cs"/>
          <w:rtl/>
        </w:rPr>
        <w:t xml:space="preserve">) تفسیر نسفی جلد 4 ص 42. </w:t>
      </w:r>
    </w:p>
  </w:footnote>
  <w:footnote w:id="716">
    <w:p w:rsidR="00C270B7" w:rsidRPr="00287B32" w:rsidRDefault="00C270B7" w:rsidP="00684BB9">
      <w:pPr>
        <w:pStyle w:val="a7"/>
        <w:rPr>
          <w:rStyle w:val="Char7"/>
        </w:rPr>
      </w:pPr>
      <w:r w:rsidRPr="00287B32">
        <w:rPr>
          <w:rStyle w:val="Char7"/>
        </w:rPr>
        <w:footnoteRef/>
      </w:r>
      <w:r w:rsidRPr="00287B32">
        <w:rPr>
          <w:rStyle w:val="Char7"/>
          <w:rFonts w:hint="cs"/>
          <w:rtl/>
        </w:rPr>
        <w:t>) زمانی که بر سلیمان مرگ حتمی داشتیم جنیان را از مرگ او نیاگاهانیدیم مگر موریان‌های که عصای وی را می‌خورد هنگامی که سلیمان فرو افتاد فهمید که اگر آنان از غیب مطلع می‌بودند در عذاب خوارکننده‌ی (بیگاری و اسارت) باقی نمی‌ماندند.</w:t>
      </w:r>
    </w:p>
  </w:footnote>
  <w:footnote w:id="717">
    <w:p w:rsidR="00C270B7" w:rsidRPr="00287B32" w:rsidRDefault="00C270B7" w:rsidP="00031D9B">
      <w:pPr>
        <w:pStyle w:val="a7"/>
        <w:rPr>
          <w:rStyle w:val="Char7"/>
        </w:rPr>
      </w:pPr>
      <w:r w:rsidRPr="00287B32">
        <w:rPr>
          <w:rStyle w:val="Char7"/>
        </w:rPr>
        <w:footnoteRef/>
      </w:r>
      <w:r w:rsidRPr="00287B32">
        <w:rPr>
          <w:rStyle w:val="Char7"/>
          <w:rFonts w:hint="cs"/>
          <w:rtl/>
        </w:rPr>
        <w:t>) الیاس از پیامبرانی بود زمانی به قوم خود گفت: آیا پرهیزگاری پیشه‌ی خود نمی‌کنید، آیا (بت) بعل را به فریاد می‌خوانید و آیا بهترین آفریندگان را رها می‌سازید.</w:t>
      </w:r>
    </w:p>
  </w:footnote>
  <w:footnote w:id="718">
    <w:p w:rsidR="00C270B7" w:rsidRPr="00287B32" w:rsidRDefault="00C270B7" w:rsidP="00031D9B">
      <w:pPr>
        <w:pStyle w:val="a7"/>
        <w:rPr>
          <w:rStyle w:val="Char7"/>
        </w:rPr>
      </w:pPr>
      <w:r w:rsidRPr="00287B32">
        <w:rPr>
          <w:rStyle w:val="Char7"/>
        </w:rPr>
        <w:footnoteRef/>
      </w:r>
      <w:r w:rsidRPr="00287B32">
        <w:rPr>
          <w:rStyle w:val="Char7"/>
          <w:rFonts w:hint="cs"/>
          <w:rtl/>
        </w:rPr>
        <w:t>) البدایة والنهایة ج 1 ص 339.</w:t>
      </w:r>
    </w:p>
  </w:footnote>
  <w:footnote w:id="719">
    <w:p w:rsidR="00C270B7" w:rsidRPr="00287B32" w:rsidRDefault="00C270B7" w:rsidP="00031D9B">
      <w:pPr>
        <w:pStyle w:val="a7"/>
        <w:rPr>
          <w:rStyle w:val="Char7"/>
        </w:rPr>
      </w:pPr>
      <w:r w:rsidRPr="00287B32">
        <w:rPr>
          <w:rStyle w:val="Char7"/>
        </w:rPr>
        <w:footnoteRef/>
      </w:r>
      <w:r w:rsidRPr="00287B32">
        <w:rPr>
          <w:rStyle w:val="Char7"/>
          <w:rFonts w:hint="cs"/>
          <w:rtl/>
        </w:rPr>
        <w:t>) آیا بت بعل را به فریاد می‌خوانید و آیا بهترین آفرینندگان را رها می‌سازید</w:t>
      </w:r>
      <w:r w:rsidRPr="00287B32">
        <w:rPr>
          <w:rStyle w:val="Char7"/>
          <w:rFonts w:hint="cs"/>
          <w:rtl/>
        </w:rPr>
        <w:sym w:font="Symbol" w:char="F02A"/>
      </w:r>
      <w:r w:rsidRPr="00287B32">
        <w:rPr>
          <w:rStyle w:val="Char7"/>
          <w:rFonts w:hint="cs"/>
          <w:rtl/>
        </w:rPr>
        <w:t xml:space="preserve"> خدا که معبود شما و معبود نیاکان شما است.</w:t>
      </w:r>
    </w:p>
  </w:footnote>
  <w:footnote w:id="720">
    <w:p w:rsidR="00C270B7" w:rsidRPr="00287B32" w:rsidRDefault="00C270B7" w:rsidP="00372C8A">
      <w:pPr>
        <w:pStyle w:val="a7"/>
        <w:rPr>
          <w:rStyle w:val="Char7"/>
        </w:rPr>
      </w:pPr>
      <w:r w:rsidRPr="00287B32">
        <w:rPr>
          <w:rStyle w:val="Char7"/>
        </w:rPr>
        <w:footnoteRef/>
      </w:r>
      <w:r w:rsidRPr="00287B32">
        <w:rPr>
          <w:rStyle w:val="Char7"/>
          <w:rFonts w:hint="cs"/>
          <w:rtl/>
        </w:rPr>
        <w:t>) (ای پیامبر) از اسماعیل و یسع و ذاالکفل یاد کن آنان جملگی از خوبان و نیکانند.</w:t>
      </w:r>
    </w:p>
  </w:footnote>
  <w:footnote w:id="721">
    <w:p w:rsidR="00C270B7" w:rsidRPr="00287B32" w:rsidRDefault="00C270B7" w:rsidP="00372C8A">
      <w:pPr>
        <w:pStyle w:val="a7"/>
        <w:rPr>
          <w:rStyle w:val="Char7"/>
        </w:rPr>
      </w:pPr>
      <w:r w:rsidRPr="00287B32">
        <w:rPr>
          <w:rStyle w:val="Char7"/>
        </w:rPr>
        <w:footnoteRef/>
      </w:r>
      <w:r w:rsidRPr="00287B32">
        <w:rPr>
          <w:rStyle w:val="Char7"/>
          <w:rFonts w:hint="cs"/>
          <w:rtl/>
        </w:rPr>
        <w:t>) اسماعیل و یسع و یونس و لوط را (نیز رهنمود کردیم) و هر کدام بر جهانیان برتری دادیم.</w:t>
      </w:r>
    </w:p>
  </w:footnote>
  <w:footnote w:id="722">
    <w:p w:rsidR="00C270B7" w:rsidRPr="00287B32" w:rsidRDefault="00C270B7" w:rsidP="00372C8A">
      <w:pPr>
        <w:pStyle w:val="a7"/>
        <w:rPr>
          <w:rStyle w:val="Char7"/>
        </w:rPr>
      </w:pPr>
      <w:r w:rsidRPr="00287B32">
        <w:rPr>
          <w:rStyle w:val="Char7"/>
        </w:rPr>
        <w:footnoteRef/>
      </w:r>
      <w:r w:rsidRPr="00287B32">
        <w:rPr>
          <w:rStyle w:val="Char7"/>
          <w:rFonts w:hint="cs"/>
          <w:rtl/>
        </w:rPr>
        <w:t>) مسلما یونس هم از زمره‌ی پیامبران است</w:t>
      </w:r>
      <w:r w:rsidRPr="00287B32">
        <w:rPr>
          <w:rStyle w:val="Char7"/>
          <w:rFonts w:hint="cs"/>
          <w:rtl/>
        </w:rPr>
        <w:sym w:font="Symbol" w:char="F02A"/>
      </w:r>
      <w:r w:rsidRPr="00287B32">
        <w:rPr>
          <w:rStyle w:val="Char7"/>
          <w:rFonts w:hint="cs"/>
          <w:rtl/>
        </w:rPr>
        <w:t xml:space="preserve"> زمانی او بسوی کشتی برگریخت</w:t>
      </w:r>
      <w:r w:rsidRPr="00287B32">
        <w:rPr>
          <w:rStyle w:val="Char7"/>
          <w:rFonts w:hint="cs"/>
          <w:rtl/>
        </w:rPr>
        <w:sym w:font="Symbol" w:char="F02A"/>
      </w:r>
      <w:r w:rsidRPr="00287B32">
        <w:rPr>
          <w:rStyle w:val="Char7"/>
          <w:rFonts w:hint="cs"/>
          <w:rtl/>
        </w:rPr>
        <w:t xml:space="preserve"> </w:t>
      </w:r>
      <w:r w:rsidRPr="00287B32">
        <w:rPr>
          <w:rStyle w:val="Char7"/>
          <w:rtl/>
        </w:rPr>
        <w:t>آن گاه با [اهل‏] کشتى قرعه انداخت و از باختگان شد</w:t>
      </w:r>
      <w:r w:rsidRPr="00287B32">
        <w:rPr>
          <w:rStyle w:val="Char7"/>
          <w:rFonts w:hint="cs"/>
          <w:rtl/>
        </w:rPr>
        <w:t>.</w:t>
      </w:r>
    </w:p>
  </w:footnote>
  <w:footnote w:id="723">
    <w:p w:rsidR="00C270B7" w:rsidRPr="00287B32" w:rsidRDefault="00C270B7" w:rsidP="00372C8A">
      <w:pPr>
        <w:pStyle w:val="a7"/>
        <w:rPr>
          <w:rStyle w:val="Char7"/>
        </w:rPr>
      </w:pPr>
      <w:r w:rsidRPr="00287B32">
        <w:rPr>
          <w:rStyle w:val="Char7"/>
        </w:rPr>
        <w:footnoteRef/>
      </w:r>
      <w:r w:rsidRPr="00287B32">
        <w:rPr>
          <w:rStyle w:val="Char7"/>
          <w:rFonts w:hint="cs"/>
          <w:rtl/>
        </w:rPr>
        <w:t>) (یاد کن یونس ملقب به) ذالنون را در آن هنگام که خشمناک بیرون رفت و گمان برد که بر او سخت و تنگ نمی‌گیریم.</w:t>
      </w:r>
    </w:p>
  </w:footnote>
  <w:footnote w:id="724">
    <w:p w:rsidR="00C270B7" w:rsidRPr="00287B32" w:rsidRDefault="00C270B7" w:rsidP="00372C8A">
      <w:pPr>
        <w:pStyle w:val="a7"/>
        <w:rPr>
          <w:rStyle w:val="Char7"/>
        </w:rPr>
      </w:pPr>
      <w:r w:rsidRPr="00287B32">
        <w:rPr>
          <w:rStyle w:val="Char7"/>
        </w:rPr>
        <w:footnoteRef/>
      </w:r>
      <w:r w:rsidRPr="00287B32">
        <w:rPr>
          <w:rStyle w:val="Char7"/>
          <w:rFonts w:hint="cs"/>
          <w:rtl/>
        </w:rPr>
        <w:t>) در برابر فرمان پروردگارت شکیبا باش و همسان یونس مباش که با دلی پرکینه و اندوه خدا را به فریاد خواند.</w:t>
      </w:r>
    </w:p>
  </w:footnote>
  <w:footnote w:id="725">
    <w:p w:rsidR="00C270B7" w:rsidRPr="00287B32" w:rsidRDefault="00C270B7" w:rsidP="00372C8A">
      <w:pPr>
        <w:pStyle w:val="a7"/>
        <w:rPr>
          <w:rStyle w:val="Char7"/>
        </w:rPr>
      </w:pPr>
      <w:r w:rsidRPr="00287B32">
        <w:rPr>
          <w:rStyle w:val="Char7"/>
        </w:rPr>
        <w:footnoteRef/>
      </w:r>
      <w:r w:rsidRPr="00287B32">
        <w:rPr>
          <w:rStyle w:val="Char7"/>
          <w:rFonts w:hint="cs"/>
          <w:rtl/>
        </w:rPr>
        <w:t>) ما به هر شهر و دیاری که پیغمبری را فرستاده‌ایم سران و متنعمان آنجا گفته‌اند: ما بدانچه آورده‌اید باور نداریم.</w:t>
      </w:r>
    </w:p>
  </w:footnote>
  <w:footnote w:id="726">
    <w:p w:rsidR="00C270B7" w:rsidRPr="00287B32" w:rsidRDefault="00C270B7" w:rsidP="00372C8A">
      <w:pPr>
        <w:pStyle w:val="a7"/>
        <w:rPr>
          <w:rStyle w:val="Char7"/>
        </w:rPr>
      </w:pPr>
      <w:r w:rsidRPr="00287B32">
        <w:rPr>
          <w:rStyle w:val="Char7"/>
        </w:rPr>
        <w:footnoteRef/>
      </w:r>
      <w:r w:rsidRPr="00287B32">
        <w:rPr>
          <w:rStyle w:val="Char7"/>
          <w:rFonts w:hint="cs"/>
          <w:rtl/>
        </w:rPr>
        <w:t>) (یاد کن یونس را ملقب به) ذاالنون را در آن هنگام که خشمناک بیرون رفت و گمان برد که بر او سخت نمی‌گیریم در میان تاریکی‌ها فریاد برآورد پروردگاری جز تو نیست و تو پاک و منزهی، من از جمله ستمکاران شده‌ام.</w:t>
      </w:r>
    </w:p>
  </w:footnote>
  <w:footnote w:id="727">
    <w:p w:rsidR="00C270B7" w:rsidRPr="00287B32" w:rsidRDefault="00C270B7" w:rsidP="00372C8A">
      <w:pPr>
        <w:pStyle w:val="a7"/>
        <w:rPr>
          <w:rStyle w:val="Char7"/>
        </w:rPr>
      </w:pPr>
      <w:r w:rsidRPr="00287B32">
        <w:rPr>
          <w:rStyle w:val="Char7"/>
        </w:rPr>
        <w:footnoteRef/>
      </w:r>
      <w:r w:rsidRPr="00287B32">
        <w:rPr>
          <w:rStyle w:val="Char7"/>
          <w:rFonts w:hint="cs"/>
          <w:rtl/>
        </w:rPr>
        <w:t>) هیچ قوم و ملتی ایمان نیاورده‌اند تا ایمانشان برایشان سودمند باشد مگر قوم یونس که چون ایمان آوردند عذاب خوارکننده را در دنیا از آنان بدور داشتیم و ایشان را تا مدت زمانی برخوردار کردیم.</w:t>
      </w:r>
    </w:p>
  </w:footnote>
  <w:footnote w:id="728">
    <w:p w:rsidR="00C270B7" w:rsidRPr="00287B32" w:rsidRDefault="00C270B7" w:rsidP="00372C8A">
      <w:pPr>
        <w:pStyle w:val="a7"/>
        <w:rPr>
          <w:rStyle w:val="Char7"/>
        </w:rPr>
      </w:pPr>
      <w:r w:rsidRPr="00287B32">
        <w:rPr>
          <w:rStyle w:val="Char7"/>
        </w:rPr>
        <w:footnoteRef/>
      </w:r>
      <w:r w:rsidRPr="00287B32">
        <w:rPr>
          <w:rStyle w:val="Char7"/>
          <w:rFonts w:hint="cs"/>
          <w:rtl/>
        </w:rPr>
        <w:t>) خدایی جز او نیست پاکی و بی‌عیبی سزاوار توست و من از جمله‌ی ستمگران بودم.</w:t>
      </w:r>
    </w:p>
  </w:footnote>
  <w:footnote w:id="729">
    <w:p w:rsidR="00C270B7" w:rsidRPr="00287B32" w:rsidRDefault="00C270B7" w:rsidP="00372C8A">
      <w:pPr>
        <w:pStyle w:val="a7"/>
        <w:rPr>
          <w:rStyle w:val="Char7"/>
        </w:rPr>
      </w:pPr>
      <w:r w:rsidRPr="00287B32">
        <w:rPr>
          <w:rStyle w:val="Char7"/>
        </w:rPr>
        <w:footnoteRef/>
      </w:r>
      <w:r w:rsidRPr="00287B32">
        <w:rPr>
          <w:rStyle w:val="Char7"/>
          <w:rFonts w:hint="cs"/>
          <w:rtl/>
        </w:rPr>
        <w:t>) به نقل از کتاب العقیدة الإسلامیة- استاد عبدالرحمن حبنکه.</w:t>
      </w:r>
    </w:p>
  </w:footnote>
  <w:footnote w:id="730">
    <w:p w:rsidR="00C270B7" w:rsidRPr="00287B32" w:rsidRDefault="00C270B7" w:rsidP="00C92BD1">
      <w:pPr>
        <w:pStyle w:val="a7"/>
        <w:rPr>
          <w:rStyle w:val="Char7"/>
        </w:rPr>
      </w:pPr>
      <w:r w:rsidRPr="00287B32">
        <w:rPr>
          <w:rStyle w:val="Char7"/>
        </w:rPr>
        <w:footnoteRef/>
      </w:r>
      <w:r w:rsidRPr="00287B32">
        <w:rPr>
          <w:rStyle w:val="Char7"/>
          <w:rFonts w:hint="cs"/>
          <w:rtl/>
        </w:rPr>
        <w:t>) مسلما یونس هم از زمره‌ی پیغمبران بود زمانی او بسوی کشتی باربری گریخت</w:t>
      </w:r>
      <w:r w:rsidRPr="00287B32">
        <w:rPr>
          <w:rStyle w:val="Char7"/>
          <w:rFonts w:hint="cs"/>
          <w:rtl/>
        </w:rPr>
        <w:sym w:font="Symbol" w:char="F02A"/>
      </w:r>
      <w:r w:rsidRPr="00287B32">
        <w:rPr>
          <w:rStyle w:val="Char7"/>
          <w:rFonts w:hint="cs"/>
          <w:rtl/>
        </w:rPr>
        <w:t xml:space="preserve"> یونس در قرعه کشی شرکت کرد و از جمله‌ی کسانی </w:t>
      </w:r>
      <w:r w:rsidRPr="00287B32">
        <w:rPr>
          <w:rFonts w:hint="cs"/>
          <w:rtl/>
        </w:rPr>
        <w:t>شد که قرعه بنام ایشان درآمد ماهی او را ببلعید در حالی که مستحق ملامت بود</w:t>
      </w:r>
      <w:r w:rsidRPr="00287B32">
        <w:rPr>
          <w:rFonts w:hint="cs"/>
          <w:rtl/>
        </w:rPr>
        <w:sym w:font="Symbol" w:char="F02A"/>
      </w:r>
      <w:r w:rsidRPr="00287B32">
        <w:rPr>
          <w:rFonts w:hint="cs"/>
          <w:rtl/>
        </w:rPr>
        <w:t xml:space="preserve"> اگر او قبلا  از زمره</w:t>
      </w:r>
      <w:r w:rsidRPr="00287B32">
        <w:rPr>
          <w:rFonts w:hint="eastAsia"/>
          <w:rtl/>
        </w:rPr>
        <w:t>‌</w:t>
      </w:r>
      <w:r w:rsidRPr="00287B32">
        <w:rPr>
          <w:rFonts w:hint="cs"/>
          <w:rtl/>
        </w:rPr>
        <w:t>ی پرستشگران نمی‌بود او در شکم ماهی تا روز رستاخیز می‌ماند ما او را در یک سرزمین برهوت</w:t>
      </w:r>
      <w:r w:rsidRPr="00287B32">
        <w:rPr>
          <w:rStyle w:val="Char7"/>
          <w:rFonts w:hint="cs"/>
          <w:rtl/>
        </w:rPr>
        <w:t xml:space="preserve"> خالی (از درخت و گیاه) افکندیم در حالی که بیمار و نزار بود ما کدو بُنی در کنار او رویاندیم و او را به سوی جمعیت یکصد هزار نفری یا بیشتر فرستادیم. آنان همه ایمان آوردند و ما ایشان را از مذاهب فراوان به نعمت‌های فراخ زندگی تا مدت مشخصی بهره‌مند ساختیم.</w:t>
      </w:r>
    </w:p>
  </w:footnote>
  <w:footnote w:id="731">
    <w:p w:rsidR="00C270B7" w:rsidRPr="00287B32" w:rsidRDefault="00C270B7" w:rsidP="00372C8A">
      <w:pPr>
        <w:pStyle w:val="a7"/>
        <w:rPr>
          <w:rStyle w:val="Char7"/>
        </w:rPr>
      </w:pPr>
      <w:r w:rsidRPr="00287B32">
        <w:rPr>
          <w:rStyle w:val="Char7"/>
        </w:rPr>
        <w:footnoteRef/>
      </w:r>
      <w:r w:rsidRPr="00287B32">
        <w:rPr>
          <w:rStyle w:val="Char7"/>
          <w:rFonts w:hint="cs"/>
          <w:rtl/>
        </w:rPr>
        <w:t>) (یونس کم کم بهبودی یافت) و او را به سوی جمعیت یک صد هزار نفری یا بیشتر فرستادیم.</w:t>
      </w:r>
    </w:p>
  </w:footnote>
  <w:footnote w:id="732">
    <w:p w:rsidR="00C270B7" w:rsidRPr="00287B32" w:rsidRDefault="00C270B7" w:rsidP="00372C8A">
      <w:pPr>
        <w:pStyle w:val="a7"/>
        <w:rPr>
          <w:rStyle w:val="Char7"/>
        </w:rPr>
      </w:pPr>
      <w:r w:rsidRPr="00287B32">
        <w:rPr>
          <w:rStyle w:val="Char7"/>
        </w:rPr>
        <w:footnoteRef/>
      </w:r>
      <w:r w:rsidRPr="00287B32">
        <w:rPr>
          <w:rStyle w:val="Char7"/>
          <w:rFonts w:hint="cs"/>
          <w:rtl/>
        </w:rPr>
        <w:t>) و زکریا را (یاد کن) بدانگاه که پروردگار خود را به فریاد خواند و (گفت): پروردگارا مرا تنها مگذار تو بهترین وارثانی.</w:t>
      </w:r>
    </w:p>
  </w:footnote>
  <w:footnote w:id="733">
    <w:p w:rsidR="00C270B7" w:rsidRPr="00287B32" w:rsidRDefault="00C270B7" w:rsidP="00372C8A">
      <w:pPr>
        <w:pStyle w:val="a7"/>
        <w:rPr>
          <w:rStyle w:val="Char7"/>
        </w:rPr>
      </w:pPr>
      <w:r w:rsidRPr="00287B32">
        <w:rPr>
          <w:rStyle w:val="Char7"/>
        </w:rPr>
        <w:footnoteRef/>
      </w:r>
      <w:r w:rsidRPr="00287B32">
        <w:rPr>
          <w:rStyle w:val="Char7"/>
          <w:rFonts w:hint="cs"/>
          <w:rtl/>
        </w:rPr>
        <w:t>) کاف. ها. یا. عین. صاد.</w:t>
      </w:r>
      <w:r w:rsidRPr="00287B32">
        <w:rPr>
          <w:rStyle w:val="Char7"/>
          <w:rFonts w:hint="cs"/>
          <w:rtl/>
        </w:rPr>
        <w:sym w:font="Symbol" w:char="F02A"/>
      </w:r>
      <w:r w:rsidRPr="00287B32">
        <w:rPr>
          <w:rStyle w:val="Char7"/>
          <w:rFonts w:hint="cs"/>
          <w:rtl/>
        </w:rPr>
        <w:t xml:space="preserve"> (این) یادی است در هر جهت پروردگارت نسبت به بنده‌ی خود زکریا</w:t>
      </w:r>
      <w:r w:rsidRPr="00287B32">
        <w:rPr>
          <w:rStyle w:val="Char7"/>
          <w:rFonts w:hint="cs"/>
          <w:rtl/>
        </w:rPr>
        <w:sym w:font="Symbol" w:char="F02A"/>
      </w:r>
      <w:r w:rsidRPr="00287B32">
        <w:rPr>
          <w:rStyle w:val="Char7"/>
          <w:rFonts w:hint="cs"/>
          <w:rtl/>
        </w:rPr>
        <w:t xml:space="preserve"> در آن هنگام که پروردگارش را پنهانی ندا داد.</w:t>
      </w:r>
    </w:p>
  </w:footnote>
  <w:footnote w:id="734">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قصص الأنبیاء ص 268.</w:t>
      </w:r>
    </w:p>
  </w:footnote>
  <w:footnote w:id="735">
    <w:p w:rsidR="00C270B7" w:rsidRPr="00287B32" w:rsidRDefault="00C270B7" w:rsidP="00372C8A">
      <w:pPr>
        <w:pStyle w:val="a7"/>
        <w:rPr>
          <w:rStyle w:val="Char7"/>
        </w:rPr>
      </w:pPr>
      <w:r w:rsidRPr="00287B32">
        <w:rPr>
          <w:rStyle w:val="Char7"/>
        </w:rPr>
        <w:footnoteRef/>
      </w:r>
      <w:r w:rsidRPr="00287B32">
        <w:rPr>
          <w:rStyle w:val="Char7"/>
          <w:rFonts w:hint="cs"/>
          <w:rtl/>
        </w:rPr>
        <w:t>) و زکریا را (یاد کن) بدانگاه که پروردگار خود را به فریاد خواند و (گفت): پروردگارا مرا تنها مگذار تو بهترین وارثانی</w:t>
      </w:r>
      <w:r w:rsidRPr="00287B32">
        <w:rPr>
          <w:rStyle w:val="Char7"/>
          <w:rFonts w:hint="cs"/>
          <w:rtl/>
        </w:rPr>
        <w:sym w:font="Symbol" w:char="F02A"/>
      </w:r>
      <w:r w:rsidRPr="00287B32">
        <w:rPr>
          <w:rStyle w:val="Char7"/>
          <w:rFonts w:hint="cs"/>
          <w:rtl/>
        </w:rPr>
        <w:t xml:space="preserve"> ما دعای او را برآورده ساختیم و یحیی را بدو بخشیدیم و همسر او را برایش بایسته کردیم آنان در انجام کارهای نیک بر یکدیگر سرعت می‌گرفتند و در حالی که چیزی می‌خواستند یا از چیزی می‌ترسیدند ما را به فریاد می‌خواندند و همواره خاشع و خاضع می‌بودند.</w:t>
      </w:r>
    </w:p>
  </w:footnote>
  <w:footnote w:id="736">
    <w:p w:rsidR="00C270B7" w:rsidRPr="00287B32" w:rsidRDefault="00C270B7" w:rsidP="00372C8A">
      <w:pPr>
        <w:pStyle w:val="a7"/>
        <w:rPr>
          <w:rStyle w:val="Char7"/>
        </w:rPr>
      </w:pPr>
      <w:r w:rsidRPr="00287B32">
        <w:rPr>
          <w:rStyle w:val="Char7"/>
        </w:rPr>
        <w:footnoteRef/>
      </w:r>
      <w:r w:rsidRPr="00287B32">
        <w:rPr>
          <w:rStyle w:val="Char7"/>
          <w:rFonts w:hint="cs"/>
          <w:rtl/>
        </w:rPr>
        <w:t>) خداوند او (مریم) را به طرز نیکویی پذیرفت و به طرز شایسته‌ای او را رویانید و زکریا را سرپرست او کرد هر زمان که زکریا وارد عبادتگاه او می‌شد غذایی را در پیش او می‌دید (باری) به مریم گفت: این از کجا برای تو می‌آید؟ گفت: از سوی خدا می‌آید خداوند هرکس که بخواهد بی‌حساب و بی‌شمار روزی می‌رساند.</w:t>
      </w:r>
    </w:p>
  </w:footnote>
  <w:footnote w:id="737">
    <w:p w:rsidR="00C270B7" w:rsidRPr="00287B32" w:rsidRDefault="00C270B7" w:rsidP="00372C8A">
      <w:pPr>
        <w:pStyle w:val="a7"/>
        <w:rPr>
          <w:rStyle w:val="Char7"/>
        </w:rPr>
      </w:pPr>
      <w:r w:rsidRPr="00287B32">
        <w:rPr>
          <w:rStyle w:val="Char7"/>
        </w:rPr>
        <w:footnoteRef/>
      </w:r>
      <w:r w:rsidRPr="00287B32">
        <w:rPr>
          <w:rStyle w:val="Char7"/>
          <w:rFonts w:hint="cs"/>
          <w:rtl/>
        </w:rPr>
        <w:t>) بدان گاه (زکریا) پروردگار خویش را به فریاد خواند گفت: پروردگارا! فرزند شایسته‌ای از جانب خویش به من عطا فرما بیگمان تو شنونده‌ی دعایی.</w:t>
      </w:r>
    </w:p>
  </w:footnote>
  <w:footnote w:id="738">
    <w:p w:rsidR="00C270B7" w:rsidRPr="00287B32" w:rsidRDefault="00C270B7" w:rsidP="00FB2EC1">
      <w:pPr>
        <w:pStyle w:val="a7"/>
        <w:rPr>
          <w:rStyle w:val="Char7"/>
        </w:rPr>
      </w:pPr>
      <w:r w:rsidRPr="00287B32">
        <w:rPr>
          <w:rStyle w:val="Char7"/>
        </w:rPr>
        <w:footnoteRef/>
      </w:r>
      <w:r w:rsidRPr="00287B32">
        <w:rPr>
          <w:rStyle w:val="Char7"/>
          <w:rFonts w:hint="cs"/>
          <w:rtl/>
        </w:rPr>
        <w:t>) کاف. ها. یا. عین. صاد.</w:t>
      </w:r>
      <w:r w:rsidRPr="00287B32">
        <w:rPr>
          <w:rStyle w:val="Char7"/>
          <w:rFonts w:hint="cs"/>
          <w:rtl/>
        </w:rPr>
        <w:sym w:font="Symbol" w:char="F02A"/>
      </w:r>
      <w:r w:rsidRPr="00287B32">
        <w:rPr>
          <w:rStyle w:val="Char7"/>
          <w:rFonts w:hint="cs"/>
          <w:rtl/>
        </w:rPr>
        <w:t xml:space="preserve"> (این) یادی است از مرحمت پروردگارت نسبت به بنده‌ی خود زکریا</w:t>
      </w:r>
      <w:r w:rsidRPr="00287B32">
        <w:rPr>
          <w:rStyle w:val="Char7"/>
          <w:rFonts w:hint="cs"/>
          <w:rtl/>
        </w:rPr>
        <w:sym w:font="Symbol" w:char="F02A"/>
      </w:r>
      <w:r w:rsidRPr="00287B32">
        <w:rPr>
          <w:rStyle w:val="Char7"/>
          <w:rFonts w:hint="cs"/>
          <w:rtl/>
        </w:rPr>
        <w:t xml:space="preserve"> در آن هنگام که پروردگارش را پنهانی جدا کرده گفت: پروردگارا استخوآن‌های من سستی گرفته است و شعله‌های پیری سر مرا فرا گرفته است، پروردگارا من هرگز در دعاهایی که کرده‌ام محروم و ناامید برنگشته‌ام</w:t>
      </w:r>
      <w:r w:rsidRPr="00287B32">
        <w:rPr>
          <w:rStyle w:val="Char7"/>
          <w:rFonts w:hint="cs"/>
          <w:rtl/>
        </w:rPr>
        <w:sym w:font="Symbol" w:char="F02A"/>
      </w:r>
      <w:r w:rsidRPr="00287B32">
        <w:rPr>
          <w:rStyle w:val="Char7"/>
          <w:rFonts w:hint="cs"/>
          <w:rtl/>
        </w:rPr>
        <w:t xml:space="preserve"> (پروردگارا) من از بستگانم بعد از خود بیمناکم و همسرم نیز او اول نازا بوده است پس از فضل خویش جانشینی را به من ببخش</w:t>
      </w:r>
      <w:r w:rsidRPr="00287B32">
        <w:rPr>
          <w:rStyle w:val="Char7"/>
          <w:rFonts w:hint="cs"/>
          <w:rtl/>
        </w:rPr>
        <w:sym w:font="Symbol" w:char="F02A"/>
      </w:r>
      <w:r w:rsidRPr="00287B32">
        <w:rPr>
          <w:rStyle w:val="Char7"/>
          <w:rFonts w:hint="cs"/>
          <w:rtl/>
        </w:rPr>
        <w:t xml:space="preserve"> از من و از آل یعقوب ارث ببرد و او را پروردگارا مورد رضایت گردان</w:t>
      </w:r>
      <w:r w:rsidRPr="00287B32">
        <w:rPr>
          <w:rStyle w:val="Char7"/>
          <w:rFonts w:hint="cs"/>
          <w:rtl/>
        </w:rPr>
        <w:sym w:font="Symbol" w:char="F02A"/>
      </w:r>
      <w:r w:rsidRPr="00287B32">
        <w:rPr>
          <w:rStyle w:val="Char7"/>
          <w:rFonts w:hint="cs"/>
          <w:rtl/>
        </w:rPr>
        <w:t xml:space="preserve"> ای زکریا ما تو را به پسری مژده می‌دهیم که نام او یحیی است و پیش از این کسی را همنام او نکرده‌ایم (زکریا) گفت: پروردگارا چگونه مرا پسری خواهد بود با اینکه همسرم نازا است و من نیز به غایت پیری رسیده‌ام و افتاده و فرتوت شده‌ام</w:t>
      </w:r>
      <w:r w:rsidRPr="00287B32">
        <w:rPr>
          <w:rStyle w:val="Char7"/>
          <w:rFonts w:hint="cs"/>
          <w:rtl/>
        </w:rPr>
        <w:sym w:font="Symbol" w:char="F02A"/>
      </w:r>
      <w:r w:rsidRPr="00287B32">
        <w:rPr>
          <w:rStyle w:val="Char7"/>
          <w:rFonts w:hint="cs"/>
          <w:rtl/>
        </w:rPr>
        <w:t xml:space="preserve"> فرمود: همین گونه است پروردگار تو گفته است: این کار برای من تو را که قبلاً هیچ نبودی هستی بخشیده‌ام آسان است.</w:t>
      </w:r>
    </w:p>
  </w:footnote>
  <w:footnote w:id="739">
    <w:p w:rsidR="00C270B7" w:rsidRPr="00287B32" w:rsidRDefault="00C270B7" w:rsidP="00FB2EC1">
      <w:pPr>
        <w:pStyle w:val="a7"/>
        <w:rPr>
          <w:rStyle w:val="Char7"/>
        </w:rPr>
      </w:pPr>
      <w:r w:rsidRPr="00287B32">
        <w:rPr>
          <w:rStyle w:val="Char7"/>
        </w:rPr>
        <w:footnoteRef/>
      </w:r>
      <w:r w:rsidRPr="00287B32">
        <w:rPr>
          <w:rStyle w:val="Char7"/>
          <w:rFonts w:hint="cs"/>
          <w:rtl/>
        </w:rPr>
        <w:t>) ای یحیی! کتاب را با قوت برگیر ما در کودکی بدو بینش دادیم و از فضل خود بدو مهر و محبت فراوان دادیم و برکت و پاکی نصیبش کردیم و او پرهیزگار و متقی بود.</w:t>
      </w:r>
    </w:p>
  </w:footnote>
  <w:footnote w:id="740">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و از فضل خود بدو مهر و محبت فراوان دادیم و برکت و پاکی نصیبش کردیم و او پرهیزکار و متقی بود. </w:t>
      </w:r>
      <w:r w:rsidRPr="00287B32">
        <w:rPr>
          <w:rStyle w:val="Char7"/>
          <w:rtl/>
        </w:rPr>
        <w:t>و در حقّ پدر و مادرش نیکوکار بود و گردنکش [و] نافرمان نبود</w:t>
      </w:r>
      <w:r w:rsidRPr="00287B32">
        <w:rPr>
          <w:rStyle w:val="Char7"/>
          <w:rFonts w:hint="cs"/>
          <w:rtl/>
        </w:rPr>
        <w:t>.</w:t>
      </w:r>
    </w:p>
  </w:footnote>
  <w:footnote w:id="741">
    <w:p w:rsidR="00C270B7" w:rsidRPr="00287B32" w:rsidRDefault="00C270B7" w:rsidP="00FB2EC1">
      <w:pPr>
        <w:pStyle w:val="a7"/>
        <w:rPr>
          <w:rStyle w:val="Char7"/>
        </w:rPr>
      </w:pPr>
      <w:r w:rsidRPr="00287B32">
        <w:rPr>
          <w:rStyle w:val="Char7"/>
        </w:rPr>
        <w:footnoteRef/>
      </w:r>
      <w:r w:rsidRPr="00287B32">
        <w:rPr>
          <w:rStyle w:val="Char7"/>
          <w:rFonts w:hint="cs"/>
          <w:rtl/>
        </w:rPr>
        <w:t>) و ما در کودکی بدو بینش دادیم.</w:t>
      </w:r>
    </w:p>
  </w:footnote>
  <w:footnote w:id="742">
    <w:p w:rsidR="00C270B7" w:rsidRPr="00287B32" w:rsidRDefault="00C270B7" w:rsidP="00FB2EC1">
      <w:pPr>
        <w:pStyle w:val="a7"/>
        <w:rPr>
          <w:rStyle w:val="Char7"/>
        </w:rPr>
      </w:pPr>
      <w:r w:rsidRPr="00287B32">
        <w:rPr>
          <w:rStyle w:val="Char7"/>
        </w:rPr>
        <w:footnoteRef/>
      </w:r>
      <w:r w:rsidRPr="00287B32">
        <w:rPr>
          <w:rStyle w:val="Char7"/>
          <w:rFonts w:hint="cs"/>
          <w:rtl/>
        </w:rPr>
        <w:t>) و پیشوا و برکنار از هوس</w:t>
      </w:r>
      <w:r w:rsidRPr="00287B32">
        <w:rPr>
          <w:rStyle w:val="Char7"/>
          <w:rFonts w:hint="eastAsia"/>
          <w:rtl/>
        </w:rPr>
        <w:t>‌</w:t>
      </w:r>
      <w:r w:rsidRPr="00287B32">
        <w:rPr>
          <w:rStyle w:val="Char7"/>
          <w:rFonts w:hint="cs"/>
          <w:rtl/>
        </w:rPr>
        <w:t>های سرکش و پیغمبری از صالحان خواهد بود.</w:t>
      </w:r>
    </w:p>
  </w:footnote>
  <w:footnote w:id="743">
    <w:p w:rsidR="00C270B7" w:rsidRPr="00287B32" w:rsidRDefault="00C270B7" w:rsidP="00FB2EC1">
      <w:pPr>
        <w:pStyle w:val="a7"/>
        <w:rPr>
          <w:rStyle w:val="Char7"/>
        </w:rPr>
      </w:pPr>
      <w:r w:rsidRPr="00287B32">
        <w:rPr>
          <w:rStyle w:val="Char7"/>
        </w:rPr>
        <w:footnoteRef/>
      </w:r>
      <w:r w:rsidRPr="00287B32">
        <w:rPr>
          <w:rStyle w:val="Char7"/>
          <w:rFonts w:hint="cs"/>
          <w:rtl/>
        </w:rPr>
        <w:t>) ای یحیی! کتاب را به قوت بگیر.</w:t>
      </w:r>
    </w:p>
  </w:footnote>
  <w:footnote w:id="744">
    <w:p w:rsidR="00C270B7" w:rsidRPr="00287B32" w:rsidRDefault="00C270B7" w:rsidP="00FB2EC1">
      <w:pPr>
        <w:pStyle w:val="a7"/>
        <w:rPr>
          <w:rStyle w:val="Char7"/>
        </w:rPr>
      </w:pPr>
      <w:r w:rsidRPr="00287B32">
        <w:rPr>
          <w:rStyle w:val="Char7"/>
        </w:rPr>
        <w:footnoteRef/>
      </w:r>
      <w:r w:rsidRPr="00287B32">
        <w:rPr>
          <w:rStyle w:val="Char7"/>
          <w:rFonts w:hint="cs"/>
          <w:rtl/>
        </w:rPr>
        <w:t>) البدایة والنهایة جلد 2 ص 52.</w:t>
      </w:r>
    </w:p>
  </w:footnote>
  <w:footnote w:id="745">
    <w:p w:rsidR="00C270B7" w:rsidRPr="00287B32" w:rsidRDefault="00C270B7" w:rsidP="00FB2EC1">
      <w:pPr>
        <w:pStyle w:val="a7"/>
        <w:rPr>
          <w:rStyle w:val="Char7"/>
        </w:rPr>
      </w:pPr>
      <w:r w:rsidRPr="00287B32">
        <w:rPr>
          <w:rStyle w:val="Char7"/>
        </w:rPr>
        <w:footnoteRef/>
      </w:r>
      <w:r w:rsidRPr="00287B32">
        <w:rPr>
          <w:rStyle w:val="Char7"/>
          <w:rFonts w:hint="cs"/>
          <w:rtl/>
        </w:rPr>
        <w:t>) رواه الإمام احمد.</w:t>
      </w:r>
    </w:p>
  </w:footnote>
  <w:footnote w:id="746">
    <w:p w:rsidR="00C270B7" w:rsidRPr="00287B32" w:rsidRDefault="00C270B7" w:rsidP="00FB2EC1">
      <w:pPr>
        <w:pStyle w:val="a7"/>
        <w:rPr>
          <w:rStyle w:val="Char7"/>
        </w:rPr>
      </w:pPr>
      <w:r w:rsidRPr="00287B32">
        <w:rPr>
          <w:rStyle w:val="Char7"/>
        </w:rPr>
        <w:footnoteRef/>
      </w:r>
      <w:r w:rsidRPr="00287B32">
        <w:rPr>
          <w:rStyle w:val="Char7"/>
          <w:rFonts w:hint="cs"/>
          <w:rtl/>
        </w:rPr>
        <w:t>) کتاب العقیدة الإسلامیة ص 216.</w:t>
      </w:r>
    </w:p>
  </w:footnote>
  <w:footnote w:id="747">
    <w:p w:rsidR="00C270B7" w:rsidRPr="00287B32" w:rsidRDefault="00C270B7" w:rsidP="00FB2EC1">
      <w:pPr>
        <w:pStyle w:val="a7"/>
        <w:rPr>
          <w:rStyle w:val="Char7"/>
        </w:rPr>
      </w:pPr>
      <w:r w:rsidRPr="00287B32">
        <w:rPr>
          <w:rStyle w:val="Char7"/>
        </w:rPr>
        <w:footnoteRef/>
      </w:r>
      <w:r w:rsidRPr="00287B32">
        <w:rPr>
          <w:rStyle w:val="Char7"/>
          <w:rFonts w:hint="cs"/>
          <w:rtl/>
        </w:rPr>
        <w:t>) قصص الأنبیاء ص 369.</w:t>
      </w:r>
    </w:p>
  </w:footnote>
  <w:footnote w:id="748">
    <w:p w:rsidR="00C270B7" w:rsidRPr="00287B32" w:rsidRDefault="00C270B7" w:rsidP="00FB2EC1">
      <w:pPr>
        <w:pStyle w:val="a7"/>
        <w:rPr>
          <w:rStyle w:val="Char7"/>
        </w:rPr>
      </w:pPr>
      <w:r w:rsidRPr="00287B32">
        <w:rPr>
          <w:rStyle w:val="Char7"/>
        </w:rPr>
        <w:footnoteRef/>
      </w:r>
      <w:r w:rsidRPr="00287B32">
        <w:rPr>
          <w:rStyle w:val="Char7"/>
          <w:rFonts w:hint="cs"/>
          <w:rtl/>
        </w:rPr>
        <w:t>) آنان به خاطر ایجاد فساد در زمین می‌کوشیدند و خداوند مفسدان و تبه‌کاران را دوست نمی‌دارد.</w:t>
      </w:r>
    </w:p>
  </w:footnote>
  <w:footnote w:id="749">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xml:space="preserve">) آیا هر زمان پیغمبری برخلاف میل و آرزوی نفس شما چیزی را آورد گردن افراختید (و به این هم بسنده نکردید) بلکه عده‌ای را تکذیب نمودید و دروغگو خواندید و جمعی را کشتید. </w:t>
      </w:r>
    </w:p>
  </w:footnote>
  <w:footnote w:id="750">
    <w:p w:rsidR="00C270B7" w:rsidRPr="00287B32" w:rsidRDefault="00C270B7" w:rsidP="00FB2EC1">
      <w:pPr>
        <w:pStyle w:val="a7"/>
        <w:rPr>
          <w:rStyle w:val="Char7"/>
        </w:rPr>
      </w:pPr>
      <w:r w:rsidRPr="00287B32">
        <w:rPr>
          <w:rStyle w:val="Char7"/>
        </w:rPr>
        <w:footnoteRef/>
      </w:r>
      <w:r w:rsidRPr="00287B32">
        <w:rPr>
          <w:rStyle w:val="Char7"/>
          <w:rFonts w:hint="cs"/>
          <w:rtl/>
        </w:rPr>
        <w:t>) بگو: اگر مؤمنید پس چرا پیامبران خدا را بیش از این می‌کشتید.</w:t>
      </w:r>
    </w:p>
  </w:footnote>
  <w:footnote w:id="751">
    <w:p w:rsidR="00C270B7" w:rsidRPr="00287B32" w:rsidRDefault="00C270B7" w:rsidP="00FB2EC1">
      <w:pPr>
        <w:pStyle w:val="a7"/>
        <w:rPr>
          <w:rStyle w:val="Char7"/>
        </w:rPr>
      </w:pPr>
      <w:r w:rsidRPr="00287B32">
        <w:rPr>
          <w:rStyle w:val="Char7"/>
        </w:rPr>
        <w:footnoteRef/>
      </w:r>
      <w:r w:rsidRPr="00287B32">
        <w:rPr>
          <w:rStyle w:val="Char7"/>
          <w:rFonts w:hint="cs"/>
          <w:rtl/>
        </w:rPr>
        <w:t>) و پیامبران را به ناحق می‌کشته‌اند.</w:t>
      </w:r>
    </w:p>
  </w:footnote>
  <w:footnote w:id="752">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پیش از تو پیغمبرانی را فرستاده‌ایم سرگذشت بعضی‌ها را برای تو بازگو کرده و سرگذشت برخی‌ها را برای تو بازگو نکرده‌ایم.</w:t>
      </w:r>
    </w:p>
  </w:footnote>
  <w:footnote w:id="753">
    <w:p w:rsidR="00C270B7" w:rsidRPr="00287B32" w:rsidRDefault="00C270B7" w:rsidP="00264EDD">
      <w:pPr>
        <w:pStyle w:val="FootnoteText"/>
        <w:ind w:left="271" w:hangingChars="113" w:hanging="271"/>
        <w:jc w:val="both"/>
        <w:rPr>
          <w:rStyle w:val="Char7"/>
        </w:rPr>
      </w:pPr>
      <w:r w:rsidRPr="00287B32">
        <w:rPr>
          <w:rStyle w:val="Char7"/>
        </w:rPr>
        <w:footnoteRef/>
      </w:r>
      <w:r w:rsidRPr="00287B32">
        <w:rPr>
          <w:rStyle w:val="Char7"/>
          <w:rFonts w:hint="cs"/>
          <w:rtl/>
        </w:rPr>
        <w:t>) هیچ امتی هم نبوده است که بیم دهنده‌ای به میانشان فرستاده نشده باشد.</w:t>
      </w:r>
    </w:p>
  </w:footnote>
  <w:footnote w:id="754">
    <w:p w:rsidR="00C270B7" w:rsidRPr="00287B32" w:rsidRDefault="00C270B7" w:rsidP="00264EDD">
      <w:pPr>
        <w:pStyle w:val="FootnoteText"/>
        <w:ind w:left="271" w:hangingChars="113" w:hanging="271"/>
        <w:jc w:val="both"/>
        <w:rPr>
          <w:rStyle w:val="Char7"/>
          <w:rtl/>
        </w:rPr>
      </w:pPr>
      <w:r w:rsidRPr="00287B32">
        <w:rPr>
          <w:rStyle w:val="Char7"/>
        </w:rPr>
        <w:footnoteRef/>
      </w:r>
      <w:r w:rsidRPr="00287B32">
        <w:rPr>
          <w:rStyle w:val="Char7"/>
          <w:rFonts w:hint="cs"/>
          <w:rtl/>
        </w:rPr>
        <w:t>) ما میان هر ملتی پیغمبری را فرستادیم.</w:t>
      </w:r>
    </w:p>
  </w:footnote>
  <w:footnote w:id="755">
    <w:p w:rsidR="00C270B7" w:rsidRPr="00287B32" w:rsidRDefault="00C270B7" w:rsidP="00FB2EC1">
      <w:pPr>
        <w:pStyle w:val="a7"/>
        <w:rPr>
          <w:rStyle w:val="Char7"/>
        </w:rPr>
      </w:pPr>
      <w:r w:rsidRPr="00287B32">
        <w:rPr>
          <w:rStyle w:val="Char7"/>
        </w:rPr>
        <w:footnoteRef/>
      </w:r>
      <w:r w:rsidRPr="00287B32">
        <w:rPr>
          <w:rStyle w:val="Char7"/>
          <w:rFonts w:hint="cs"/>
          <w:rtl/>
        </w:rPr>
        <w:t>) از جمله دنباله روان نوح ابراهیم بود</w:t>
      </w:r>
      <w:r w:rsidRPr="00287B32">
        <w:rPr>
          <w:rStyle w:val="Char7"/>
          <w:rFonts w:hint="cs"/>
          <w:rtl/>
        </w:rPr>
        <w:sym w:font="Symbol" w:char="F02A"/>
      </w:r>
      <w:r w:rsidRPr="00287B32">
        <w:rPr>
          <w:rStyle w:val="Char7"/>
          <w:rFonts w:hint="cs"/>
          <w:rtl/>
        </w:rPr>
        <w:t xml:space="preserve"> وقتی که با قلب سالم رو به پروردگارش آورد.</w:t>
      </w:r>
    </w:p>
  </w:footnote>
  <w:footnote w:id="756">
    <w:p w:rsidR="00C270B7" w:rsidRPr="00287B32" w:rsidRDefault="00C270B7" w:rsidP="00FB2EC1">
      <w:pPr>
        <w:pStyle w:val="a7"/>
        <w:rPr>
          <w:rStyle w:val="Char7"/>
        </w:rPr>
      </w:pPr>
      <w:r w:rsidRPr="00287B32">
        <w:rPr>
          <w:rStyle w:val="Char7"/>
        </w:rPr>
        <w:footnoteRef/>
      </w:r>
      <w:r w:rsidRPr="00287B32">
        <w:rPr>
          <w:rStyle w:val="Char7"/>
          <w:rFonts w:hint="cs"/>
          <w:rtl/>
        </w:rPr>
        <w:t>) ما نوح و ابراهیم را روانه کرده‌ایم و در دودمان آنان نبوت و کتاب</w:t>
      </w:r>
      <w:r w:rsidRPr="00287B32">
        <w:rPr>
          <w:rStyle w:val="Char7"/>
          <w:rFonts w:hint="eastAsia"/>
          <w:rtl/>
        </w:rPr>
        <w:t>‌</w:t>
      </w:r>
      <w:r w:rsidRPr="00287B32">
        <w:rPr>
          <w:rStyle w:val="Char7"/>
          <w:rFonts w:hint="cs"/>
          <w:rtl/>
        </w:rPr>
        <w:t>ها را قرار دادیم.</w:t>
      </w:r>
    </w:p>
  </w:footnote>
  <w:footnote w:id="757">
    <w:p w:rsidR="00C270B7" w:rsidRPr="00287B32" w:rsidRDefault="00C270B7" w:rsidP="00FB2EC1">
      <w:pPr>
        <w:pStyle w:val="a7"/>
        <w:rPr>
          <w:rStyle w:val="Char7"/>
        </w:rPr>
      </w:pPr>
      <w:r w:rsidRPr="00287B32">
        <w:rPr>
          <w:rStyle w:val="Char7"/>
        </w:rPr>
        <w:footnoteRef/>
      </w:r>
      <w:r w:rsidRPr="00287B32">
        <w:rPr>
          <w:rStyle w:val="Char7"/>
          <w:rFonts w:hint="cs"/>
          <w:rtl/>
        </w:rPr>
        <w:t>) ما به ابراهیم اسحاق و یعقوب را عطا کردیم، و در دودمان او نبوت قرار دادیم و کتاب را...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0B7" w:rsidRPr="00C9167F" w:rsidRDefault="00C270B7" w:rsidP="00062F7C">
    <w:pPr>
      <w:pStyle w:val="Header"/>
      <w:tabs>
        <w:tab w:val="clear" w:pos="4153"/>
        <w:tab w:val="left" w:pos="2126"/>
        <w:tab w:val="center" w:pos="2410"/>
        <w:tab w:val="center" w:pos="2835"/>
        <w:tab w:val="right" w:pos="6804"/>
      </w:tabs>
      <w:spacing w:after="180"/>
      <w:ind w:left="284" w:right="284"/>
      <w:jc w:val="both"/>
      <w:rPr>
        <w:rFonts w:ascii="IRLotus" w:hAnsi="IRLotus" w:cs="IRLotus"/>
        <w:sz w:val="30"/>
        <w:szCs w:val="30"/>
        <w:rtl/>
        <w:lang w:bidi="fa-IR"/>
      </w:rPr>
    </w:pPr>
    <w:r w:rsidRPr="00464956">
      <w:rPr>
        <w:rFonts w:ascii="IRNazli" w:hAnsi="IRNazli" w:cs="IRNazli"/>
        <w:b/>
        <w:bCs w:val="0"/>
        <w:noProof/>
        <w:sz w:val="28"/>
        <w:szCs w:val="28"/>
        <w:rtl/>
      </w:rPr>
      <mc:AlternateContent>
        <mc:Choice Requires="wps">
          <w:drawing>
            <wp:anchor distT="0" distB="0" distL="114300" distR="114300" simplePos="0" relativeHeight="251660288" behindDoc="0" locked="0" layoutInCell="1" allowOverlap="1" wp14:anchorId="3480B280" wp14:editId="484C99C3">
              <wp:simplePos x="0" y="0"/>
              <wp:positionH relativeFrom="column">
                <wp:posOffset>0</wp:posOffset>
              </wp:positionH>
              <wp:positionV relativeFrom="paragraph">
                <wp:posOffset>301625</wp:posOffset>
              </wp:positionV>
              <wp:extent cx="4500245" cy="0"/>
              <wp:effectExtent l="24765" t="27940" r="27940"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YQU+KdgAAAAGAQAADwAAAAAAAAAAAAAAAACGBAAAZHJzL2Rv&#10;d25yZXYueG1sUEsFBgAAAAAEAAQA8wAAAIsFAAAAAA==&#10;" strokeweight="3pt">
              <v:stroke linestyle="thinThin"/>
            </v:line>
          </w:pict>
        </mc:Fallback>
      </mc:AlternateContent>
    </w:r>
    <w:r w:rsidRPr="00464956">
      <w:rPr>
        <w:rFonts w:ascii="IRNazli" w:hAnsi="IRNazli" w:cs="IRNazli"/>
        <w:b/>
        <w:bCs w:val="0"/>
        <w:sz w:val="28"/>
        <w:szCs w:val="28"/>
        <w:rtl/>
      </w:rPr>
      <w:fldChar w:fldCharType="begin"/>
    </w:r>
    <w:r w:rsidRPr="00464956">
      <w:rPr>
        <w:rFonts w:ascii="IRNazli" w:hAnsi="IRNazli" w:cs="IRNazli"/>
        <w:b/>
        <w:bCs w:val="0"/>
        <w:sz w:val="28"/>
        <w:szCs w:val="28"/>
      </w:rPr>
      <w:instrText xml:space="preserve"> PAGE </w:instrText>
    </w:r>
    <w:r w:rsidRPr="00464956">
      <w:rPr>
        <w:rFonts w:ascii="IRNazli" w:hAnsi="IRNazli" w:cs="IRNazli"/>
        <w:b/>
        <w:bCs w:val="0"/>
        <w:sz w:val="28"/>
        <w:szCs w:val="28"/>
        <w:rtl/>
      </w:rPr>
      <w:fldChar w:fldCharType="separate"/>
    </w:r>
    <w:r w:rsidR="00C97708">
      <w:rPr>
        <w:rFonts w:ascii="IRNazli" w:hAnsi="IRNazli" w:cs="IRNazli"/>
        <w:b/>
        <w:bCs w:val="0"/>
        <w:noProof/>
        <w:sz w:val="28"/>
        <w:szCs w:val="28"/>
        <w:rtl/>
      </w:rPr>
      <w:t>6</w:t>
    </w:r>
    <w:r w:rsidRPr="00464956">
      <w:rPr>
        <w:rFonts w:ascii="IRNazli" w:hAnsi="IRNazli" w:cs="IRNazli"/>
        <w:b/>
        <w:bCs w:val="0"/>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sz w:val="26"/>
        <w:szCs w:val="26"/>
        <w:rtl/>
        <w:lang w:bidi="fa-IR"/>
      </w:rPr>
      <w:t>پیغمبری و پیغمبران در قرآن کریم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0B7" w:rsidRPr="00C9167F" w:rsidRDefault="00C270B7" w:rsidP="00B60AE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val="0"/>
        <w:noProof/>
        <w:rtl/>
      </w:rPr>
      <mc:AlternateContent>
        <mc:Choice Requires="wps">
          <w:drawing>
            <wp:anchor distT="0" distB="0" distL="114300" distR="114300" simplePos="0" relativeHeight="251674624" behindDoc="0" locked="0" layoutInCell="1" allowOverlap="1" wp14:anchorId="110B4B8E" wp14:editId="795E34AA">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sz w:val="26"/>
        <w:szCs w:val="26"/>
        <w:rtl/>
        <w:lang w:bidi="fa-IR"/>
      </w:rPr>
      <w:t>فصل ششم: پیغمبران اولوا العزم</w:t>
    </w:r>
    <w:r w:rsidRPr="00791E3A">
      <w:rPr>
        <w:rFonts w:ascii="IRNazanin" w:hAnsi="IRNazanin" w:cs="IRNazanin"/>
        <w:sz w:val="26"/>
        <w:szCs w:val="26"/>
        <w:rtl/>
      </w:rPr>
      <w:tab/>
    </w:r>
    <w:r w:rsidRPr="00791E3A">
      <w:rPr>
        <w:rFonts w:ascii="IRNazanin" w:hAnsi="IRNazanin" w:cs="IRNazanin"/>
        <w:sz w:val="26"/>
        <w:szCs w:val="26"/>
        <w:rtl/>
      </w:rPr>
      <w:tab/>
    </w:r>
    <w:r w:rsidRPr="00464956">
      <w:rPr>
        <w:rFonts w:ascii="IRNazli" w:hAnsi="IRNazli" w:cs="IRNazli"/>
        <w:b/>
        <w:bCs w:val="0"/>
        <w:sz w:val="28"/>
        <w:szCs w:val="28"/>
        <w:rtl/>
      </w:rPr>
      <w:fldChar w:fldCharType="begin"/>
    </w:r>
    <w:r w:rsidRPr="00464956">
      <w:rPr>
        <w:rFonts w:ascii="IRNazli" w:hAnsi="IRNazli" w:cs="IRNazli"/>
        <w:b/>
        <w:bCs w:val="0"/>
        <w:sz w:val="28"/>
        <w:szCs w:val="28"/>
      </w:rPr>
      <w:instrText xml:space="preserve"> PAGE </w:instrText>
    </w:r>
    <w:r w:rsidRPr="00464956">
      <w:rPr>
        <w:rFonts w:ascii="IRNazli" w:hAnsi="IRNazli" w:cs="IRNazli"/>
        <w:b/>
        <w:bCs w:val="0"/>
        <w:sz w:val="28"/>
        <w:szCs w:val="28"/>
        <w:rtl/>
      </w:rPr>
      <w:fldChar w:fldCharType="separate"/>
    </w:r>
    <w:r w:rsidR="00287B32">
      <w:rPr>
        <w:rFonts w:ascii="IRNazli" w:hAnsi="IRNazli" w:cs="IRNazli"/>
        <w:b/>
        <w:bCs w:val="0"/>
        <w:noProof/>
        <w:sz w:val="28"/>
        <w:szCs w:val="28"/>
        <w:rtl/>
      </w:rPr>
      <w:t>267</w:t>
    </w:r>
    <w:r w:rsidRPr="00464956">
      <w:rPr>
        <w:rFonts w:ascii="IRNazli" w:hAnsi="IRNazli" w:cs="IRNazli"/>
        <w:b/>
        <w:bCs w:val="0"/>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0B7" w:rsidRPr="00C9167F" w:rsidRDefault="00C270B7" w:rsidP="00B60AE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val="0"/>
        <w:noProof/>
        <w:rtl/>
      </w:rPr>
      <mc:AlternateContent>
        <mc:Choice Requires="wps">
          <w:drawing>
            <wp:anchor distT="0" distB="0" distL="114300" distR="114300" simplePos="0" relativeHeight="251676672" behindDoc="0" locked="0" layoutInCell="1" allowOverlap="1" wp14:anchorId="05CC7623" wp14:editId="0FDCC5B5">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sz w:val="26"/>
        <w:szCs w:val="26"/>
        <w:rtl/>
        <w:lang w:bidi="fa-IR"/>
      </w:rPr>
      <w:t>فصل هفتم: پیغمبران غیر اولوا العزم</w:t>
    </w:r>
    <w:r w:rsidRPr="00791E3A">
      <w:rPr>
        <w:rFonts w:ascii="IRNazanin" w:hAnsi="IRNazanin" w:cs="IRNazanin"/>
        <w:sz w:val="26"/>
        <w:szCs w:val="26"/>
        <w:rtl/>
      </w:rPr>
      <w:tab/>
    </w:r>
    <w:r w:rsidRPr="00791E3A">
      <w:rPr>
        <w:rFonts w:ascii="IRNazanin" w:hAnsi="IRNazanin" w:cs="IRNazanin"/>
        <w:sz w:val="26"/>
        <w:szCs w:val="26"/>
        <w:rtl/>
      </w:rPr>
      <w:tab/>
    </w:r>
    <w:r w:rsidRPr="00464956">
      <w:rPr>
        <w:rFonts w:ascii="IRNazli" w:hAnsi="IRNazli" w:cs="IRNazli"/>
        <w:b/>
        <w:bCs w:val="0"/>
        <w:sz w:val="28"/>
        <w:szCs w:val="28"/>
        <w:rtl/>
      </w:rPr>
      <w:fldChar w:fldCharType="begin"/>
    </w:r>
    <w:r w:rsidRPr="00464956">
      <w:rPr>
        <w:rFonts w:ascii="IRNazli" w:hAnsi="IRNazli" w:cs="IRNazli"/>
        <w:b/>
        <w:bCs w:val="0"/>
        <w:sz w:val="28"/>
        <w:szCs w:val="28"/>
      </w:rPr>
      <w:instrText xml:space="preserve"> PAGE </w:instrText>
    </w:r>
    <w:r w:rsidRPr="00464956">
      <w:rPr>
        <w:rFonts w:ascii="IRNazli" w:hAnsi="IRNazli" w:cs="IRNazli"/>
        <w:b/>
        <w:bCs w:val="0"/>
        <w:sz w:val="28"/>
        <w:szCs w:val="28"/>
        <w:rtl/>
      </w:rPr>
      <w:fldChar w:fldCharType="separate"/>
    </w:r>
    <w:r w:rsidR="00287B32">
      <w:rPr>
        <w:rFonts w:ascii="IRNazli" w:hAnsi="IRNazli" w:cs="IRNazli"/>
        <w:b/>
        <w:bCs w:val="0"/>
        <w:noProof/>
        <w:sz w:val="28"/>
        <w:szCs w:val="28"/>
        <w:rtl/>
      </w:rPr>
      <w:t>373</w:t>
    </w:r>
    <w:r w:rsidRPr="00464956">
      <w:rPr>
        <w:rFonts w:ascii="IRNazli" w:hAnsi="IRNazli" w:cs="IRNazli"/>
        <w:b/>
        <w:bCs w:val="0"/>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0B7" w:rsidRPr="00C9167F" w:rsidRDefault="00C270B7" w:rsidP="00900268">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val="0"/>
        <w:noProof/>
        <w:rtl/>
      </w:rPr>
      <mc:AlternateContent>
        <mc:Choice Requires="wps">
          <w:drawing>
            <wp:anchor distT="0" distB="0" distL="114300" distR="114300" simplePos="0" relativeHeight="251662336" behindDoc="0" locked="0" layoutInCell="1" allowOverlap="1" wp14:anchorId="3DB3BB33" wp14:editId="33215E3B">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464956">
      <w:rPr>
        <w:rFonts w:ascii="IRNazli" w:hAnsi="IRNazli" w:cs="IRNazli"/>
        <w:b/>
        <w:bCs w:val="0"/>
        <w:sz w:val="28"/>
        <w:szCs w:val="28"/>
        <w:rtl/>
      </w:rPr>
      <w:fldChar w:fldCharType="begin"/>
    </w:r>
    <w:r w:rsidRPr="00464956">
      <w:rPr>
        <w:rFonts w:ascii="IRNazli" w:hAnsi="IRNazli" w:cs="IRNazli"/>
        <w:b/>
        <w:bCs w:val="0"/>
        <w:sz w:val="28"/>
        <w:szCs w:val="28"/>
      </w:rPr>
      <w:instrText xml:space="preserve"> PAGE </w:instrText>
    </w:r>
    <w:r w:rsidRPr="00464956">
      <w:rPr>
        <w:rFonts w:ascii="IRNazli" w:hAnsi="IRNazli" w:cs="IRNazli"/>
        <w:b/>
        <w:bCs w:val="0"/>
        <w:sz w:val="28"/>
        <w:szCs w:val="28"/>
        <w:rtl/>
      </w:rPr>
      <w:fldChar w:fldCharType="separate"/>
    </w:r>
    <w:r w:rsidR="00C97708">
      <w:rPr>
        <w:rFonts w:ascii="IRNazli" w:hAnsi="IRNazli" w:cs="IRNazli" w:hint="eastAsia"/>
        <w:b/>
        <w:bCs w:val="0"/>
        <w:noProof/>
        <w:sz w:val="28"/>
        <w:szCs w:val="28"/>
        <w:rtl/>
      </w:rPr>
      <w:t>‌م</w:t>
    </w:r>
    <w:r w:rsidRPr="00464956">
      <w:rPr>
        <w:rFonts w:ascii="IRNazli" w:hAnsi="IRNazli" w:cs="IRNazli"/>
        <w:b/>
        <w:bCs w:val="0"/>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0B7" w:rsidRPr="00304634" w:rsidRDefault="00C270B7">
    <w:pPr>
      <w:pStyle w:val="Header"/>
      <w:rPr>
        <w:sz w:val="30"/>
        <w:szCs w:val="30"/>
        <w:rtl/>
        <w:lang w:bidi="fa-IR"/>
      </w:rPr>
    </w:pPr>
  </w:p>
  <w:p w:rsidR="00C270B7" w:rsidRDefault="00C270B7">
    <w:pPr>
      <w:pStyle w:val="Header"/>
      <w:rPr>
        <w:rtl/>
        <w:lang w:bidi="fa-IR"/>
      </w:rPr>
    </w:pPr>
  </w:p>
  <w:p w:rsidR="00C270B7" w:rsidRPr="002B724A" w:rsidRDefault="00C270B7">
    <w:pPr>
      <w:pStyle w:val="Header"/>
      <w:rPr>
        <w:sz w:val="12"/>
        <w:szCs w:val="1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A22" w:rsidRPr="00304634" w:rsidRDefault="001F6A22">
    <w:pPr>
      <w:pStyle w:val="Header"/>
      <w:rPr>
        <w:sz w:val="30"/>
        <w:szCs w:val="30"/>
        <w:rtl/>
        <w:lang w:bidi="fa-IR"/>
      </w:rPr>
    </w:pPr>
  </w:p>
  <w:p w:rsidR="001F6A22" w:rsidRDefault="001F6A22">
    <w:pPr>
      <w:pStyle w:val="Header"/>
      <w:rPr>
        <w:rtl/>
        <w:lang w:bidi="fa-IR"/>
      </w:rPr>
    </w:pPr>
  </w:p>
  <w:p w:rsidR="001F6A22" w:rsidRPr="002B724A" w:rsidRDefault="001F6A22">
    <w:pPr>
      <w:pStyle w:val="Header"/>
      <w:rPr>
        <w:sz w:val="12"/>
        <w:szCs w:val="1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0B7" w:rsidRPr="00C9167F" w:rsidRDefault="00C270B7" w:rsidP="00900268">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val="0"/>
        <w:noProof/>
        <w:rtl/>
      </w:rPr>
      <mc:AlternateContent>
        <mc:Choice Requires="wps">
          <w:drawing>
            <wp:anchor distT="0" distB="0" distL="114300" distR="114300" simplePos="0" relativeHeight="251664384" behindDoc="0" locked="0" layoutInCell="1" allowOverlap="1" wp14:anchorId="417B3826" wp14:editId="2F25EE96">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sz w:val="26"/>
        <w:szCs w:val="26"/>
        <w:rtl/>
        <w:lang w:bidi="fa-IR"/>
      </w:rPr>
      <w:t>فصل اول: پیغمبری و پیغمبران</w:t>
    </w:r>
    <w:r w:rsidRPr="00791E3A">
      <w:rPr>
        <w:rFonts w:ascii="IRNazanin" w:hAnsi="IRNazanin" w:cs="IRNazanin"/>
        <w:sz w:val="26"/>
        <w:szCs w:val="26"/>
        <w:rtl/>
      </w:rPr>
      <w:tab/>
    </w:r>
    <w:r w:rsidRPr="00791E3A">
      <w:rPr>
        <w:rFonts w:ascii="IRNazanin" w:hAnsi="IRNazanin" w:cs="IRNazanin"/>
        <w:sz w:val="26"/>
        <w:szCs w:val="26"/>
        <w:rtl/>
      </w:rPr>
      <w:tab/>
    </w:r>
    <w:r w:rsidRPr="00464956">
      <w:rPr>
        <w:rFonts w:ascii="IRNazli" w:hAnsi="IRNazli" w:cs="IRNazli"/>
        <w:b/>
        <w:bCs w:val="0"/>
        <w:sz w:val="28"/>
        <w:szCs w:val="28"/>
        <w:rtl/>
      </w:rPr>
      <w:fldChar w:fldCharType="begin"/>
    </w:r>
    <w:r w:rsidRPr="00464956">
      <w:rPr>
        <w:rFonts w:ascii="IRNazli" w:hAnsi="IRNazli" w:cs="IRNazli"/>
        <w:b/>
        <w:bCs w:val="0"/>
        <w:sz w:val="28"/>
        <w:szCs w:val="28"/>
      </w:rPr>
      <w:instrText xml:space="preserve"> PAGE </w:instrText>
    </w:r>
    <w:r w:rsidRPr="00464956">
      <w:rPr>
        <w:rFonts w:ascii="IRNazli" w:hAnsi="IRNazli" w:cs="IRNazli"/>
        <w:b/>
        <w:bCs w:val="0"/>
        <w:sz w:val="28"/>
        <w:szCs w:val="28"/>
        <w:rtl/>
      </w:rPr>
      <w:fldChar w:fldCharType="separate"/>
    </w:r>
    <w:r w:rsidR="00C97708">
      <w:rPr>
        <w:rFonts w:ascii="IRNazli" w:hAnsi="IRNazli" w:cs="IRNazli"/>
        <w:b/>
        <w:bCs w:val="0"/>
        <w:noProof/>
        <w:sz w:val="28"/>
        <w:szCs w:val="28"/>
        <w:rtl/>
      </w:rPr>
      <w:t>5</w:t>
    </w:r>
    <w:r w:rsidRPr="00464956">
      <w:rPr>
        <w:rFonts w:ascii="IRNazli" w:hAnsi="IRNazli" w:cs="IRNazli"/>
        <w:b/>
        <w:bCs w:val="0"/>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0B7" w:rsidRPr="00C9167F" w:rsidRDefault="00C270B7" w:rsidP="00B60AE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val="0"/>
        <w:noProof/>
        <w:rtl/>
      </w:rPr>
      <mc:AlternateContent>
        <mc:Choice Requires="wps">
          <w:drawing>
            <wp:anchor distT="0" distB="0" distL="114300" distR="114300" simplePos="0" relativeHeight="251666432" behindDoc="0" locked="0" layoutInCell="1" allowOverlap="1" wp14:anchorId="28D444A8" wp14:editId="725ABAF1">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sz w:val="26"/>
        <w:szCs w:val="26"/>
        <w:rtl/>
        <w:lang w:bidi="fa-IR"/>
      </w:rPr>
      <w:t>فصل دوم: مزایای دعوت پیغمبران</w:t>
    </w:r>
    <w:r w:rsidRPr="00791E3A">
      <w:rPr>
        <w:rFonts w:ascii="IRNazanin" w:hAnsi="IRNazanin" w:cs="IRNazanin"/>
        <w:sz w:val="26"/>
        <w:szCs w:val="26"/>
        <w:rtl/>
      </w:rPr>
      <w:tab/>
    </w:r>
    <w:r w:rsidRPr="00791E3A">
      <w:rPr>
        <w:rFonts w:ascii="IRNazanin" w:hAnsi="IRNazanin" w:cs="IRNazanin"/>
        <w:sz w:val="26"/>
        <w:szCs w:val="26"/>
        <w:rtl/>
      </w:rPr>
      <w:tab/>
    </w:r>
    <w:r w:rsidRPr="00464956">
      <w:rPr>
        <w:rFonts w:ascii="IRNazli" w:hAnsi="IRNazli" w:cs="IRNazli"/>
        <w:b/>
        <w:bCs w:val="0"/>
        <w:sz w:val="28"/>
        <w:szCs w:val="28"/>
        <w:rtl/>
      </w:rPr>
      <w:fldChar w:fldCharType="begin"/>
    </w:r>
    <w:r w:rsidRPr="00464956">
      <w:rPr>
        <w:rFonts w:ascii="IRNazli" w:hAnsi="IRNazli" w:cs="IRNazli"/>
        <w:b/>
        <w:bCs w:val="0"/>
        <w:sz w:val="28"/>
        <w:szCs w:val="28"/>
      </w:rPr>
      <w:instrText xml:space="preserve"> PAGE </w:instrText>
    </w:r>
    <w:r w:rsidRPr="00464956">
      <w:rPr>
        <w:rFonts w:ascii="IRNazli" w:hAnsi="IRNazli" w:cs="IRNazli"/>
        <w:b/>
        <w:bCs w:val="0"/>
        <w:sz w:val="28"/>
        <w:szCs w:val="28"/>
        <w:rtl/>
      </w:rPr>
      <w:fldChar w:fldCharType="separate"/>
    </w:r>
    <w:r w:rsidR="00287B32">
      <w:rPr>
        <w:rFonts w:ascii="IRNazli" w:hAnsi="IRNazli" w:cs="IRNazli"/>
        <w:b/>
        <w:bCs w:val="0"/>
        <w:noProof/>
        <w:sz w:val="28"/>
        <w:szCs w:val="28"/>
        <w:rtl/>
      </w:rPr>
      <w:t>57</w:t>
    </w:r>
    <w:r w:rsidRPr="00464956">
      <w:rPr>
        <w:rFonts w:ascii="IRNazli" w:hAnsi="IRNazli" w:cs="IRNazli"/>
        <w:b/>
        <w:bCs w:val="0"/>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0B7" w:rsidRPr="00C9167F" w:rsidRDefault="00C270B7" w:rsidP="00B60AE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val="0"/>
        <w:noProof/>
        <w:rtl/>
      </w:rPr>
      <mc:AlternateContent>
        <mc:Choice Requires="wps">
          <w:drawing>
            <wp:anchor distT="0" distB="0" distL="114300" distR="114300" simplePos="0" relativeHeight="251668480" behindDoc="0" locked="0" layoutInCell="1" allowOverlap="1" wp14:anchorId="4688298A" wp14:editId="70AE5F55">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sz w:val="26"/>
        <w:szCs w:val="26"/>
        <w:rtl/>
        <w:lang w:bidi="fa-IR"/>
      </w:rPr>
      <w:t>فصل سوم: عصمت انبیاء</w:t>
    </w:r>
    <w:r w:rsidRPr="00791E3A">
      <w:rPr>
        <w:rFonts w:ascii="IRNazanin" w:hAnsi="IRNazanin" w:cs="IRNazanin"/>
        <w:sz w:val="26"/>
        <w:szCs w:val="26"/>
        <w:rtl/>
      </w:rPr>
      <w:tab/>
    </w:r>
    <w:r w:rsidRPr="00791E3A">
      <w:rPr>
        <w:rFonts w:ascii="IRNazanin" w:hAnsi="IRNazanin" w:cs="IRNazanin"/>
        <w:sz w:val="26"/>
        <w:szCs w:val="26"/>
        <w:rtl/>
      </w:rPr>
      <w:tab/>
    </w:r>
    <w:r w:rsidRPr="00464956">
      <w:rPr>
        <w:rFonts w:ascii="IRNazli" w:hAnsi="IRNazli" w:cs="IRNazli"/>
        <w:b/>
        <w:bCs w:val="0"/>
        <w:sz w:val="28"/>
        <w:szCs w:val="28"/>
        <w:rtl/>
      </w:rPr>
      <w:fldChar w:fldCharType="begin"/>
    </w:r>
    <w:r w:rsidRPr="00464956">
      <w:rPr>
        <w:rFonts w:ascii="IRNazli" w:hAnsi="IRNazli" w:cs="IRNazli"/>
        <w:b/>
        <w:bCs w:val="0"/>
        <w:sz w:val="28"/>
        <w:szCs w:val="28"/>
      </w:rPr>
      <w:instrText xml:space="preserve"> PAGE </w:instrText>
    </w:r>
    <w:r w:rsidRPr="00464956">
      <w:rPr>
        <w:rFonts w:ascii="IRNazli" w:hAnsi="IRNazli" w:cs="IRNazli"/>
        <w:b/>
        <w:bCs w:val="0"/>
        <w:sz w:val="28"/>
        <w:szCs w:val="28"/>
        <w:rtl/>
      </w:rPr>
      <w:fldChar w:fldCharType="separate"/>
    </w:r>
    <w:r w:rsidR="00287B32">
      <w:rPr>
        <w:rFonts w:ascii="IRNazli" w:hAnsi="IRNazli" w:cs="IRNazli"/>
        <w:b/>
        <w:bCs w:val="0"/>
        <w:noProof/>
        <w:sz w:val="28"/>
        <w:szCs w:val="28"/>
        <w:rtl/>
      </w:rPr>
      <w:t>117</w:t>
    </w:r>
    <w:r w:rsidRPr="00464956">
      <w:rPr>
        <w:rFonts w:ascii="IRNazli" w:hAnsi="IRNazli" w:cs="IRNazli"/>
        <w:b/>
        <w:bCs w:val="0"/>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0B7" w:rsidRPr="00C9167F" w:rsidRDefault="00C270B7" w:rsidP="00B60AE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val="0"/>
        <w:noProof/>
        <w:rtl/>
      </w:rPr>
      <mc:AlternateContent>
        <mc:Choice Requires="wps">
          <w:drawing>
            <wp:anchor distT="0" distB="0" distL="114300" distR="114300" simplePos="0" relativeHeight="251670528" behindDoc="0" locked="0" layoutInCell="1" allowOverlap="1" wp14:anchorId="366D492B" wp14:editId="199CB57D">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sz w:val="26"/>
        <w:szCs w:val="26"/>
        <w:rtl/>
        <w:lang w:bidi="fa-IR"/>
      </w:rPr>
      <w:t>فصل چهارم: داستان انبیاء</w:t>
    </w:r>
    <w:r w:rsidRPr="00791E3A">
      <w:rPr>
        <w:rFonts w:ascii="IRNazanin" w:hAnsi="IRNazanin" w:cs="IRNazanin"/>
        <w:sz w:val="26"/>
        <w:szCs w:val="26"/>
        <w:rtl/>
      </w:rPr>
      <w:tab/>
    </w:r>
    <w:r w:rsidRPr="00791E3A">
      <w:rPr>
        <w:rFonts w:ascii="IRNazanin" w:hAnsi="IRNazanin" w:cs="IRNazanin"/>
        <w:sz w:val="26"/>
        <w:szCs w:val="26"/>
        <w:rtl/>
      </w:rPr>
      <w:tab/>
    </w:r>
    <w:r w:rsidRPr="00464956">
      <w:rPr>
        <w:rFonts w:ascii="IRNazli" w:hAnsi="IRNazli" w:cs="IRNazli"/>
        <w:b/>
        <w:bCs w:val="0"/>
        <w:sz w:val="28"/>
        <w:szCs w:val="28"/>
        <w:rtl/>
      </w:rPr>
      <w:fldChar w:fldCharType="begin"/>
    </w:r>
    <w:r w:rsidRPr="00464956">
      <w:rPr>
        <w:rFonts w:ascii="IRNazli" w:hAnsi="IRNazli" w:cs="IRNazli"/>
        <w:b/>
        <w:bCs w:val="0"/>
        <w:sz w:val="28"/>
        <w:szCs w:val="28"/>
      </w:rPr>
      <w:instrText xml:space="preserve"> PAGE </w:instrText>
    </w:r>
    <w:r w:rsidRPr="00464956">
      <w:rPr>
        <w:rFonts w:ascii="IRNazli" w:hAnsi="IRNazli" w:cs="IRNazli"/>
        <w:b/>
        <w:bCs w:val="0"/>
        <w:sz w:val="28"/>
        <w:szCs w:val="28"/>
        <w:rtl/>
      </w:rPr>
      <w:fldChar w:fldCharType="separate"/>
    </w:r>
    <w:r w:rsidR="00287B32">
      <w:rPr>
        <w:rFonts w:ascii="IRNazli" w:hAnsi="IRNazli" w:cs="IRNazli"/>
        <w:b/>
        <w:bCs w:val="0"/>
        <w:noProof/>
        <w:sz w:val="28"/>
        <w:szCs w:val="28"/>
        <w:rtl/>
      </w:rPr>
      <w:t>133</w:t>
    </w:r>
    <w:r w:rsidRPr="00464956">
      <w:rPr>
        <w:rFonts w:ascii="IRNazli" w:hAnsi="IRNazli" w:cs="IRNazli"/>
        <w:b/>
        <w:bCs w:val="0"/>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0B7" w:rsidRPr="00C9167F" w:rsidRDefault="00C270B7" w:rsidP="00B60AE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val="0"/>
        <w:noProof/>
        <w:rtl/>
      </w:rPr>
      <mc:AlternateContent>
        <mc:Choice Requires="wps">
          <w:drawing>
            <wp:anchor distT="0" distB="0" distL="114300" distR="114300" simplePos="0" relativeHeight="251672576" behindDoc="0" locked="0" layoutInCell="1" allowOverlap="1" wp14:anchorId="2C310933" wp14:editId="703AA53E">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sz w:val="26"/>
        <w:szCs w:val="26"/>
        <w:rtl/>
        <w:lang w:bidi="fa-IR"/>
      </w:rPr>
      <w:t>فصل پنجم: آدم به تصویر قرآن</w:t>
    </w:r>
    <w:r w:rsidRPr="00791E3A">
      <w:rPr>
        <w:rFonts w:ascii="IRNazanin" w:hAnsi="IRNazanin" w:cs="IRNazanin"/>
        <w:sz w:val="26"/>
        <w:szCs w:val="26"/>
        <w:rtl/>
      </w:rPr>
      <w:tab/>
    </w:r>
    <w:r w:rsidRPr="00791E3A">
      <w:rPr>
        <w:rFonts w:ascii="IRNazanin" w:hAnsi="IRNazanin" w:cs="IRNazanin"/>
        <w:sz w:val="26"/>
        <w:szCs w:val="26"/>
        <w:rtl/>
      </w:rPr>
      <w:tab/>
    </w:r>
    <w:r w:rsidRPr="00464956">
      <w:rPr>
        <w:rFonts w:ascii="IRNazli" w:hAnsi="IRNazli" w:cs="IRNazli"/>
        <w:b/>
        <w:bCs w:val="0"/>
        <w:sz w:val="28"/>
        <w:szCs w:val="28"/>
        <w:rtl/>
      </w:rPr>
      <w:fldChar w:fldCharType="begin"/>
    </w:r>
    <w:r w:rsidRPr="00464956">
      <w:rPr>
        <w:rFonts w:ascii="IRNazli" w:hAnsi="IRNazli" w:cs="IRNazli"/>
        <w:b/>
        <w:bCs w:val="0"/>
        <w:sz w:val="28"/>
        <w:szCs w:val="28"/>
      </w:rPr>
      <w:instrText xml:space="preserve"> PAGE </w:instrText>
    </w:r>
    <w:r w:rsidRPr="00464956">
      <w:rPr>
        <w:rFonts w:ascii="IRNazli" w:hAnsi="IRNazli" w:cs="IRNazli"/>
        <w:b/>
        <w:bCs w:val="0"/>
        <w:sz w:val="28"/>
        <w:szCs w:val="28"/>
        <w:rtl/>
      </w:rPr>
      <w:fldChar w:fldCharType="separate"/>
    </w:r>
    <w:r w:rsidR="00287B32">
      <w:rPr>
        <w:rFonts w:ascii="IRNazli" w:hAnsi="IRNazli" w:cs="IRNazli"/>
        <w:b/>
        <w:bCs w:val="0"/>
        <w:noProof/>
        <w:sz w:val="28"/>
        <w:szCs w:val="28"/>
        <w:rtl/>
      </w:rPr>
      <w:t>163</w:t>
    </w:r>
    <w:r w:rsidRPr="00464956">
      <w:rPr>
        <w:rFonts w:ascii="IRNazli" w:hAnsi="IRNazli" w:cs="IRNazli"/>
        <w:b/>
        <w:bCs w:val="0"/>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2C7"/>
    <w:multiLevelType w:val="hybridMultilevel"/>
    <w:tmpl w:val="0A222BF2"/>
    <w:lvl w:ilvl="0" w:tplc="57EE983E">
      <w:start w:val="1"/>
      <w:numFmt w:val="decimal"/>
      <w:lvlText w:val="%1)"/>
      <w:lvlJc w:val="left"/>
      <w:pPr>
        <w:ind w:left="644" w:hanging="360"/>
      </w:pPr>
      <w:rPr>
        <w:rFonts w:hint="default"/>
        <w:b w:val="0"/>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2E42466"/>
    <w:multiLevelType w:val="hybridMultilevel"/>
    <w:tmpl w:val="134EED02"/>
    <w:lvl w:ilvl="0" w:tplc="22DA547C">
      <w:start w:val="1"/>
      <w:numFmt w:val="decimal"/>
      <w:lvlText w:val="%1-"/>
      <w:lvlJc w:val="left"/>
      <w:pPr>
        <w:ind w:left="1004" w:hanging="360"/>
      </w:pPr>
      <w:rPr>
        <w:rFonts w:ascii="IRYakout" w:hAnsi="IRYakout" w:cs="IRYakout" w:hint="default"/>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8AB26CA"/>
    <w:multiLevelType w:val="hybridMultilevel"/>
    <w:tmpl w:val="B5C84D0A"/>
    <w:lvl w:ilvl="0" w:tplc="48E60B4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B4C1AC5"/>
    <w:multiLevelType w:val="hybridMultilevel"/>
    <w:tmpl w:val="56D6B2C0"/>
    <w:lvl w:ilvl="0" w:tplc="5D9ED8CA">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C16480E"/>
    <w:multiLevelType w:val="hybridMultilevel"/>
    <w:tmpl w:val="21A629A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CFE30A5"/>
    <w:multiLevelType w:val="hybridMultilevel"/>
    <w:tmpl w:val="91E80392"/>
    <w:lvl w:ilvl="0" w:tplc="6530659E">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7750FA"/>
    <w:multiLevelType w:val="hybridMultilevel"/>
    <w:tmpl w:val="1A1ADDF8"/>
    <w:lvl w:ilvl="0" w:tplc="5FF848F4">
      <w:start w:val="1"/>
      <w:numFmt w:val="decimal"/>
      <w:lvlText w:val="%1-"/>
      <w:lvlJc w:val="left"/>
      <w:pPr>
        <w:ind w:left="644" w:hanging="360"/>
      </w:pPr>
      <w:rPr>
        <w:rFonts w:ascii="IRNazli" w:hAnsi="IRNazli" w:cs="IRNazli" w:hint="default"/>
        <w:b w:val="0"/>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1CE303B"/>
    <w:multiLevelType w:val="hybridMultilevel"/>
    <w:tmpl w:val="2BF23324"/>
    <w:lvl w:ilvl="0" w:tplc="21D43992">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1EC44C8"/>
    <w:multiLevelType w:val="hybridMultilevel"/>
    <w:tmpl w:val="C1AEE96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74B45D3"/>
    <w:multiLevelType w:val="hybridMultilevel"/>
    <w:tmpl w:val="D8749CEA"/>
    <w:lvl w:ilvl="0" w:tplc="48E60B4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17FF597B"/>
    <w:multiLevelType w:val="hybridMultilevel"/>
    <w:tmpl w:val="3EDCFF44"/>
    <w:lvl w:ilvl="0" w:tplc="883E5872">
      <w:start w:val="1"/>
      <w:numFmt w:val="decimal"/>
      <w:lvlText w:val="%1-"/>
      <w:lvlJc w:val="left"/>
      <w:pPr>
        <w:ind w:left="1004" w:hanging="360"/>
      </w:pPr>
      <w:rPr>
        <w:rFonts w:ascii="IRNazli" w:eastAsia="Times New Roman" w:hAnsi="IRNazli" w:cs="IRNazli"/>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1C3836B6"/>
    <w:multiLevelType w:val="hybridMultilevel"/>
    <w:tmpl w:val="C37869FA"/>
    <w:lvl w:ilvl="0" w:tplc="704A49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C692C9E"/>
    <w:multiLevelType w:val="hybridMultilevel"/>
    <w:tmpl w:val="E09EB198"/>
    <w:lvl w:ilvl="0" w:tplc="48E60B4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1FF07313"/>
    <w:multiLevelType w:val="hybridMultilevel"/>
    <w:tmpl w:val="C53892BA"/>
    <w:lvl w:ilvl="0" w:tplc="75BE5C6C">
      <w:start w:val="1"/>
      <w:numFmt w:val="decimal"/>
      <w:lvlText w:val="%1-"/>
      <w:lvlJc w:val="left"/>
      <w:pPr>
        <w:ind w:left="1004" w:hanging="360"/>
      </w:pPr>
      <w:rPr>
        <w:rFonts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1143A10"/>
    <w:multiLevelType w:val="hybridMultilevel"/>
    <w:tmpl w:val="51708A90"/>
    <w:lvl w:ilvl="0" w:tplc="48E60B4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2123977"/>
    <w:multiLevelType w:val="hybridMultilevel"/>
    <w:tmpl w:val="3264ABB6"/>
    <w:lvl w:ilvl="0" w:tplc="B8DEC3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47E2E9B"/>
    <w:multiLevelType w:val="hybridMultilevel"/>
    <w:tmpl w:val="4AAAB0F2"/>
    <w:lvl w:ilvl="0" w:tplc="51D8476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84E6D07"/>
    <w:multiLevelType w:val="hybridMultilevel"/>
    <w:tmpl w:val="F8382F40"/>
    <w:lvl w:ilvl="0" w:tplc="48E60B4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2D944E36"/>
    <w:multiLevelType w:val="hybridMultilevel"/>
    <w:tmpl w:val="5548FFC0"/>
    <w:lvl w:ilvl="0" w:tplc="48E60B4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2DF12DE6"/>
    <w:multiLevelType w:val="hybridMultilevel"/>
    <w:tmpl w:val="3E3CDF74"/>
    <w:lvl w:ilvl="0" w:tplc="578AAE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F6456DE"/>
    <w:multiLevelType w:val="hybridMultilevel"/>
    <w:tmpl w:val="84BEEE16"/>
    <w:lvl w:ilvl="0" w:tplc="22DA547C">
      <w:start w:val="1"/>
      <w:numFmt w:val="decimal"/>
      <w:lvlText w:val="%1-"/>
      <w:lvlJc w:val="left"/>
      <w:pPr>
        <w:ind w:left="1004" w:hanging="360"/>
      </w:pPr>
      <w:rPr>
        <w:rFonts w:ascii="IRYakout" w:hAnsi="IRYakout" w:cs="IRYakout" w:hint="default"/>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3156D86"/>
    <w:multiLevelType w:val="hybridMultilevel"/>
    <w:tmpl w:val="11CABE38"/>
    <w:lvl w:ilvl="0" w:tplc="75BE5C6C">
      <w:start w:val="1"/>
      <w:numFmt w:val="decimal"/>
      <w:lvlText w:val="%1-"/>
      <w:lvlJc w:val="left"/>
      <w:pPr>
        <w:ind w:left="1004" w:hanging="360"/>
      </w:pPr>
      <w:rPr>
        <w:rFonts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7EE7127"/>
    <w:multiLevelType w:val="hybridMultilevel"/>
    <w:tmpl w:val="678857CC"/>
    <w:lvl w:ilvl="0" w:tplc="6330A1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8C652E4"/>
    <w:multiLevelType w:val="hybridMultilevel"/>
    <w:tmpl w:val="0ABAC22C"/>
    <w:lvl w:ilvl="0" w:tplc="2C2E68CE">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9570913"/>
    <w:multiLevelType w:val="hybridMultilevel"/>
    <w:tmpl w:val="80AEF360"/>
    <w:lvl w:ilvl="0" w:tplc="48E60B4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3A286050"/>
    <w:multiLevelType w:val="hybridMultilevel"/>
    <w:tmpl w:val="83F487D0"/>
    <w:lvl w:ilvl="0" w:tplc="A6408B2A">
      <w:start w:val="1"/>
      <w:numFmt w:val="decimal"/>
      <w:lvlText w:val="%1-"/>
      <w:lvlJc w:val="left"/>
      <w:pPr>
        <w:ind w:left="1004" w:hanging="360"/>
      </w:pPr>
      <w:rPr>
        <w:rFonts w:ascii="IRYakout" w:hAnsi="IRYakout" w:cs="IRYakout" w:hint="default"/>
        <w:b w:val="0"/>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3CAD68C3"/>
    <w:multiLevelType w:val="hybridMultilevel"/>
    <w:tmpl w:val="84C2A364"/>
    <w:lvl w:ilvl="0" w:tplc="48E60B4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3E4B75E5"/>
    <w:multiLevelType w:val="hybridMultilevel"/>
    <w:tmpl w:val="5750299C"/>
    <w:lvl w:ilvl="0" w:tplc="75BE5C6C">
      <w:start w:val="1"/>
      <w:numFmt w:val="decimal"/>
      <w:lvlText w:val="%1-"/>
      <w:lvlJc w:val="left"/>
      <w:pPr>
        <w:ind w:left="1004" w:hanging="360"/>
      </w:pPr>
      <w:rPr>
        <w:rFonts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3D92CB7"/>
    <w:multiLevelType w:val="hybridMultilevel"/>
    <w:tmpl w:val="9FDA1BEC"/>
    <w:lvl w:ilvl="0" w:tplc="060652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4675550"/>
    <w:multiLevelType w:val="hybridMultilevel"/>
    <w:tmpl w:val="3968B8FA"/>
    <w:lvl w:ilvl="0" w:tplc="B81454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6A436D8"/>
    <w:multiLevelType w:val="hybridMultilevel"/>
    <w:tmpl w:val="74BAA03C"/>
    <w:lvl w:ilvl="0" w:tplc="879E2E64">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4A7B1FD5"/>
    <w:multiLevelType w:val="hybridMultilevel"/>
    <w:tmpl w:val="4BEE4054"/>
    <w:lvl w:ilvl="0" w:tplc="EBF48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2EF71D3"/>
    <w:multiLevelType w:val="hybridMultilevel"/>
    <w:tmpl w:val="F3F805FA"/>
    <w:lvl w:ilvl="0" w:tplc="75BE5C6C">
      <w:start w:val="1"/>
      <w:numFmt w:val="decimal"/>
      <w:lvlText w:val="%1-"/>
      <w:lvlJc w:val="left"/>
      <w:pPr>
        <w:ind w:left="644" w:hanging="360"/>
      </w:pPr>
      <w:rPr>
        <w:rFonts w:cs="IRNazli" w:hint="default"/>
      </w:rPr>
    </w:lvl>
    <w:lvl w:ilvl="1" w:tplc="83944E22">
      <w:start w:val="1"/>
      <w:numFmt w:val="decimal"/>
      <w:lvlText w:val="%2)"/>
      <w:lvlJc w:val="left"/>
      <w:pPr>
        <w:ind w:left="1364" w:hanging="360"/>
      </w:pPr>
      <w:rPr>
        <w:rFonts w:ascii="IRNazli" w:hAnsi="IRNazli" w:cs="IRNazli" w:hint="default"/>
        <w:b w:val="0"/>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93E5D81"/>
    <w:multiLevelType w:val="hybridMultilevel"/>
    <w:tmpl w:val="BBBC9C34"/>
    <w:lvl w:ilvl="0" w:tplc="48E60B4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5CC9663A"/>
    <w:multiLevelType w:val="hybridMultilevel"/>
    <w:tmpl w:val="0E3C80D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5E84433F"/>
    <w:multiLevelType w:val="hybridMultilevel"/>
    <w:tmpl w:val="F57C31EC"/>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69D60CBA"/>
    <w:multiLevelType w:val="hybridMultilevel"/>
    <w:tmpl w:val="EE12C360"/>
    <w:lvl w:ilvl="0" w:tplc="21D43992">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69F10782"/>
    <w:multiLevelType w:val="hybridMultilevel"/>
    <w:tmpl w:val="929AA554"/>
    <w:lvl w:ilvl="0" w:tplc="21D43992">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CD451E9"/>
    <w:multiLevelType w:val="hybridMultilevel"/>
    <w:tmpl w:val="39469712"/>
    <w:lvl w:ilvl="0" w:tplc="75BE5C6C">
      <w:start w:val="1"/>
      <w:numFmt w:val="decimal"/>
      <w:lvlText w:val="%1-"/>
      <w:lvlJc w:val="left"/>
      <w:pPr>
        <w:ind w:left="1004" w:hanging="360"/>
      </w:pPr>
      <w:rPr>
        <w:rFonts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7753048F"/>
    <w:multiLevelType w:val="hybridMultilevel"/>
    <w:tmpl w:val="43BAB10C"/>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793D5A39"/>
    <w:multiLevelType w:val="hybridMultilevel"/>
    <w:tmpl w:val="B6AEAADA"/>
    <w:lvl w:ilvl="0" w:tplc="A09030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9ED5622"/>
    <w:multiLevelType w:val="hybridMultilevel"/>
    <w:tmpl w:val="3FCE4546"/>
    <w:lvl w:ilvl="0" w:tplc="21D43992">
      <w:start w:val="1"/>
      <w:numFmt w:val="decimal"/>
      <w:lvlText w:val="%1-"/>
      <w:lvlJc w:val="left"/>
      <w:pPr>
        <w:ind w:left="1004" w:hanging="360"/>
      </w:pPr>
      <w:rPr>
        <w:rFonts w:ascii="IRNazli" w:hAnsi="IRNazli" w:cs="IRNazli" w:hint="default"/>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7C784DAB"/>
    <w:multiLevelType w:val="hybridMultilevel"/>
    <w:tmpl w:val="98EE7318"/>
    <w:lvl w:ilvl="0" w:tplc="3A4AB2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4"/>
  </w:num>
  <w:num w:numId="2">
    <w:abstractNumId w:val="8"/>
  </w:num>
  <w:num w:numId="3">
    <w:abstractNumId w:val="32"/>
  </w:num>
  <w:num w:numId="4">
    <w:abstractNumId w:val="1"/>
  </w:num>
  <w:num w:numId="5">
    <w:abstractNumId w:val="12"/>
  </w:num>
  <w:num w:numId="6">
    <w:abstractNumId w:val="35"/>
  </w:num>
  <w:num w:numId="7">
    <w:abstractNumId w:val="18"/>
  </w:num>
  <w:num w:numId="8">
    <w:abstractNumId w:val="19"/>
  </w:num>
  <w:num w:numId="9">
    <w:abstractNumId w:val="26"/>
  </w:num>
  <w:num w:numId="10">
    <w:abstractNumId w:val="37"/>
  </w:num>
  <w:num w:numId="11">
    <w:abstractNumId w:val="9"/>
  </w:num>
  <w:num w:numId="12">
    <w:abstractNumId w:val="34"/>
  </w:num>
  <w:num w:numId="13">
    <w:abstractNumId w:val="33"/>
  </w:num>
  <w:num w:numId="14">
    <w:abstractNumId w:val="15"/>
  </w:num>
  <w:num w:numId="15">
    <w:abstractNumId w:val="6"/>
  </w:num>
  <w:num w:numId="16">
    <w:abstractNumId w:val="17"/>
  </w:num>
  <w:num w:numId="17">
    <w:abstractNumId w:val="31"/>
  </w:num>
  <w:num w:numId="18">
    <w:abstractNumId w:val="40"/>
  </w:num>
  <w:num w:numId="19">
    <w:abstractNumId w:val="22"/>
  </w:num>
  <w:num w:numId="20">
    <w:abstractNumId w:val="29"/>
  </w:num>
  <w:num w:numId="21">
    <w:abstractNumId w:val="28"/>
  </w:num>
  <w:num w:numId="22">
    <w:abstractNumId w:val="25"/>
  </w:num>
  <w:num w:numId="23">
    <w:abstractNumId w:val="30"/>
  </w:num>
  <w:num w:numId="24">
    <w:abstractNumId w:val="3"/>
  </w:num>
  <w:num w:numId="25">
    <w:abstractNumId w:val="2"/>
  </w:num>
  <w:num w:numId="26">
    <w:abstractNumId w:val="23"/>
  </w:num>
  <w:num w:numId="27">
    <w:abstractNumId w:val="14"/>
  </w:num>
  <w:num w:numId="28">
    <w:abstractNumId w:val="39"/>
  </w:num>
  <w:num w:numId="29">
    <w:abstractNumId w:val="4"/>
  </w:num>
  <w:num w:numId="30">
    <w:abstractNumId w:val="27"/>
  </w:num>
  <w:num w:numId="31">
    <w:abstractNumId w:val="11"/>
  </w:num>
  <w:num w:numId="32">
    <w:abstractNumId w:val="16"/>
  </w:num>
  <w:num w:numId="33">
    <w:abstractNumId w:val="21"/>
  </w:num>
  <w:num w:numId="34">
    <w:abstractNumId w:val="38"/>
  </w:num>
  <w:num w:numId="35">
    <w:abstractNumId w:val="13"/>
  </w:num>
  <w:num w:numId="36">
    <w:abstractNumId w:val="10"/>
  </w:num>
  <w:num w:numId="37">
    <w:abstractNumId w:val="5"/>
  </w:num>
  <w:num w:numId="38">
    <w:abstractNumId w:val="42"/>
  </w:num>
  <w:num w:numId="39">
    <w:abstractNumId w:val="36"/>
  </w:num>
  <w:num w:numId="40">
    <w:abstractNumId w:val="20"/>
  </w:num>
  <w:num w:numId="41">
    <w:abstractNumId w:val="0"/>
  </w:num>
  <w:num w:numId="42">
    <w:abstractNumId w:val="41"/>
  </w:num>
  <w:num w:numId="43">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jt729xSGm+TYXbfgEMRT/kmyk0=" w:salt="sc+XzxTmzvrktFXgUb/Zi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E96"/>
    <w:rsid w:val="00001136"/>
    <w:rsid w:val="00001D3E"/>
    <w:rsid w:val="0000220A"/>
    <w:rsid w:val="0000250F"/>
    <w:rsid w:val="00004896"/>
    <w:rsid w:val="00004D9A"/>
    <w:rsid w:val="00005509"/>
    <w:rsid w:val="0000747E"/>
    <w:rsid w:val="00023187"/>
    <w:rsid w:val="00024F04"/>
    <w:rsid w:val="00027350"/>
    <w:rsid w:val="00030C1C"/>
    <w:rsid w:val="00031D9B"/>
    <w:rsid w:val="000340AF"/>
    <w:rsid w:val="0003488C"/>
    <w:rsid w:val="000350A0"/>
    <w:rsid w:val="00036225"/>
    <w:rsid w:val="000363E8"/>
    <w:rsid w:val="00036E70"/>
    <w:rsid w:val="00040DAE"/>
    <w:rsid w:val="00041455"/>
    <w:rsid w:val="00046C90"/>
    <w:rsid w:val="000470BD"/>
    <w:rsid w:val="00047C91"/>
    <w:rsid w:val="00050D1C"/>
    <w:rsid w:val="0005501A"/>
    <w:rsid w:val="000554DD"/>
    <w:rsid w:val="00061B75"/>
    <w:rsid w:val="00062F7C"/>
    <w:rsid w:val="00072266"/>
    <w:rsid w:val="00072FFB"/>
    <w:rsid w:val="0007529D"/>
    <w:rsid w:val="00081851"/>
    <w:rsid w:val="00095418"/>
    <w:rsid w:val="000A0036"/>
    <w:rsid w:val="000A03CF"/>
    <w:rsid w:val="000A4ED4"/>
    <w:rsid w:val="000B11BF"/>
    <w:rsid w:val="000B1D80"/>
    <w:rsid w:val="000B251C"/>
    <w:rsid w:val="000B2F5C"/>
    <w:rsid w:val="000B5753"/>
    <w:rsid w:val="000B5C0F"/>
    <w:rsid w:val="000B6CCB"/>
    <w:rsid w:val="000C11F2"/>
    <w:rsid w:val="000C53EF"/>
    <w:rsid w:val="000C7100"/>
    <w:rsid w:val="000C7DDD"/>
    <w:rsid w:val="000D2A01"/>
    <w:rsid w:val="000D53A4"/>
    <w:rsid w:val="000E07F1"/>
    <w:rsid w:val="000E0F32"/>
    <w:rsid w:val="000E31E8"/>
    <w:rsid w:val="000F244A"/>
    <w:rsid w:val="000F6640"/>
    <w:rsid w:val="000F69F1"/>
    <w:rsid w:val="00100D68"/>
    <w:rsid w:val="001019B8"/>
    <w:rsid w:val="00104715"/>
    <w:rsid w:val="001146E9"/>
    <w:rsid w:val="00116FD6"/>
    <w:rsid w:val="00117339"/>
    <w:rsid w:val="0011735F"/>
    <w:rsid w:val="00124837"/>
    <w:rsid w:val="001254B9"/>
    <w:rsid w:val="0013360A"/>
    <w:rsid w:val="00136091"/>
    <w:rsid w:val="001418B6"/>
    <w:rsid w:val="0014274F"/>
    <w:rsid w:val="0014458B"/>
    <w:rsid w:val="00144999"/>
    <w:rsid w:val="001602A2"/>
    <w:rsid w:val="0016074A"/>
    <w:rsid w:val="00165728"/>
    <w:rsid w:val="00171407"/>
    <w:rsid w:val="00175FAF"/>
    <w:rsid w:val="00177143"/>
    <w:rsid w:val="00181418"/>
    <w:rsid w:val="00183D67"/>
    <w:rsid w:val="001840C6"/>
    <w:rsid w:val="00187155"/>
    <w:rsid w:val="00190F63"/>
    <w:rsid w:val="00195CDB"/>
    <w:rsid w:val="001A0626"/>
    <w:rsid w:val="001A7821"/>
    <w:rsid w:val="001B0C23"/>
    <w:rsid w:val="001B0C7C"/>
    <w:rsid w:val="001B28EB"/>
    <w:rsid w:val="001C1AAE"/>
    <w:rsid w:val="001C34EA"/>
    <w:rsid w:val="001C5EA6"/>
    <w:rsid w:val="001C7D1C"/>
    <w:rsid w:val="001D1887"/>
    <w:rsid w:val="001D5F5E"/>
    <w:rsid w:val="001D667D"/>
    <w:rsid w:val="001F2033"/>
    <w:rsid w:val="001F21E0"/>
    <w:rsid w:val="001F6A22"/>
    <w:rsid w:val="00206376"/>
    <w:rsid w:val="002103A6"/>
    <w:rsid w:val="002219BF"/>
    <w:rsid w:val="00225851"/>
    <w:rsid w:val="002258FB"/>
    <w:rsid w:val="00227846"/>
    <w:rsid w:val="00227D2B"/>
    <w:rsid w:val="0023167E"/>
    <w:rsid w:val="00236E46"/>
    <w:rsid w:val="002420BB"/>
    <w:rsid w:val="00244BEE"/>
    <w:rsid w:val="00245244"/>
    <w:rsid w:val="002511F1"/>
    <w:rsid w:val="00260102"/>
    <w:rsid w:val="00260872"/>
    <w:rsid w:val="00264EDD"/>
    <w:rsid w:val="00264FA1"/>
    <w:rsid w:val="00265791"/>
    <w:rsid w:val="0027206F"/>
    <w:rsid w:val="002731D0"/>
    <w:rsid w:val="00275113"/>
    <w:rsid w:val="002807D2"/>
    <w:rsid w:val="00286464"/>
    <w:rsid w:val="00287B32"/>
    <w:rsid w:val="0029048B"/>
    <w:rsid w:val="00290F3A"/>
    <w:rsid w:val="00294D7F"/>
    <w:rsid w:val="002A2D07"/>
    <w:rsid w:val="002A3E09"/>
    <w:rsid w:val="002A4FB6"/>
    <w:rsid w:val="002A57F0"/>
    <w:rsid w:val="002A66B3"/>
    <w:rsid w:val="002B724A"/>
    <w:rsid w:val="002B7E62"/>
    <w:rsid w:val="002C2987"/>
    <w:rsid w:val="002C32C9"/>
    <w:rsid w:val="002D4A7D"/>
    <w:rsid w:val="002E5564"/>
    <w:rsid w:val="002F0FD6"/>
    <w:rsid w:val="002F56C2"/>
    <w:rsid w:val="0030047E"/>
    <w:rsid w:val="00300E08"/>
    <w:rsid w:val="00304634"/>
    <w:rsid w:val="0030523B"/>
    <w:rsid w:val="00310D91"/>
    <w:rsid w:val="003231C0"/>
    <w:rsid w:val="0032526C"/>
    <w:rsid w:val="00325B6A"/>
    <w:rsid w:val="0033448B"/>
    <w:rsid w:val="00334766"/>
    <w:rsid w:val="00344BA7"/>
    <w:rsid w:val="0035274E"/>
    <w:rsid w:val="003559BA"/>
    <w:rsid w:val="00360F67"/>
    <w:rsid w:val="0036581A"/>
    <w:rsid w:val="00372C0C"/>
    <w:rsid w:val="00372C8A"/>
    <w:rsid w:val="00381171"/>
    <w:rsid w:val="00382EE7"/>
    <w:rsid w:val="003875A1"/>
    <w:rsid w:val="00387854"/>
    <w:rsid w:val="00387E2B"/>
    <w:rsid w:val="00391F59"/>
    <w:rsid w:val="00392881"/>
    <w:rsid w:val="003A114A"/>
    <w:rsid w:val="003A6798"/>
    <w:rsid w:val="003B1741"/>
    <w:rsid w:val="003B2632"/>
    <w:rsid w:val="003B34EB"/>
    <w:rsid w:val="003B3D80"/>
    <w:rsid w:val="003B555B"/>
    <w:rsid w:val="003C1C7F"/>
    <w:rsid w:val="003C5227"/>
    <w:rsid w:val="003C540A"/>
    <w:rsid w:val="003D2762"/>
    <w:rsid w:val="003E6FEC"/>
    <w:rsid w:val="003E714E"/>
    <w:rsid w:val="003E79A1"/>
    <w:rsid w:val="003F008F"/>
    <w:rsid w:val="003F0951"/>
    <w:rsid w:val="003F59F5"/>
    <w:rsid w:val="003F7504"/>
    <w:rsid w:val="00400B3A"/>
    <w:rsid w:val="00400D33"/>
    <w:rsid w:val="00403191"/>
    <w:rsid w:val="0040530C"/>
    <w:rsid w:val="00412556"/>
    <w:rsid w:val="00413F54"/>
    <w:rsid w:val="00414536"/>
    <w:rsid w:val="00415328"/>
    <w:rsid w:val="00416B80"/>
    <w:rsid w:val="00417F16"/>
    <w:rsid w:val="00420F54"/>
    <w:rsid w:val="0042117F"/>
    <w:rsid w:val="004216CD"/>
    <w:rsid w:val="00421ED2"/>
    <w:rsid w:val="00423D0A"/>
    <w:rsid w:val="0042519E"/>
    <w:rsid w:val="00433CF4"/>
    <w:rsid w:val="004349CE"/>
    <w:rsid w:val="00441C1F"/>
    <w:rsid w:val="004439C0"/>
    <w:rsid w:val="00443D7A"/>
    <w:rsid w:val="004474BC"/>
    <w:rsid w:val="00447B99"/>
    <w:rsid w:val="004514D9"/>
    <w:rsid w:val="00451B68"/>
    <w:rsid w:val="004544FF"/>
    <w:rsid w:val="00464956"/>
    <w:rsid w:val="00465C60"/>
    <w:rsid w:val="00476576"/>
    <w:rsid w:val="00476EC8"/>
    <w:rsid w:val="004828E4"/>
    <w:rsid w:val="00483046"/>
    <w:rsid w:val="00490DC3"/>
    <w:rsid w:val="0049166A"/>
    <w:rsid w:val="00493D36"/>
    <w:rsid w:val="00494FBF"/>
    <w:rsid w:val="00495555"/>
    <w:rsid w:val="004956B1"/>
    <w:rsid w:val="00496D38"/>
    <w:rsid w:val="004A05E7"/>
    <w:rsid w:val="004B227E"/>
    <w:rsid w:val="004B286A"/>
    <w:rsid w:val="004B673B"/>
    <w:rsid w:val="004B7F63"/>
    <w:rsid w:val="004C6358"/>
    <w:rsid w:val="004C6C2D"/>
    <w:rsid w:val="004D0101"/>
    <w:rsid w:val="004D0CC4"/>
    <w:rsid w:val="004D4C2A"/>
    <w:rsid w:val="004D6524"/>
    <w:rsid w:val="004D7109"/>
    <w:rsid w:val="004D7F03"/>
    <w:rsid w:val="004E3147"/>
    <w:rsid w:val="004E3567"/>
    <w:rsid w:val="004E6C38"/>
    <w:rsid w:val="004E78D7"/>
    <w:rsid w:val="004E7985"/>
    <w:rsid w:val="004F5FC5"/>
    <w:rsid w:val="0050092A"/>
    <w:rsid w:val="00500E50"/>
    <w:rsid w:val="00507642"/>
    <w:rsid w:val="005100CD"/>
    <w:rsid w:val="00510A34"/>
    <w:rsid w:val="0051491C"/>
    <w:rsid w:val="005159CA"/>
    <w:rsid w:val="0053363B"/>
    <w:rsid w:val="00533A94"/>
    <w:rsid w:val="00537267"/>
    <w:rsid w:val="005453E9"/>
    <w:rsid w:val="00552394"/>
    <w:rsid w:val="00554BCB"/>
    <w:rsid w:val="005558C5"/>
    <w:rsid w:val="00566A6B"/>
    <w:rsid w:val="00566B91"/>
    <w:rsid w:val="00566E94"/>
    <w:rsid w:val="00574A23"/>
    <w:rsid w:val="00574B35"/>
    <w:rsid w:val="005755F8"/>
    <w:rsid w:val="00584084"/>
    <w:rsid w:val="00585138"/>
    <w:rsid w:val="00586A01"/>
    <w:rsid w:val="00587AC4"/>
    <w:rsid w:val="00587B26"/>
    <w:rsid w:val="00591C86"/>
    <w:rsid w:val="005A26DD"/>
    <w:rsid w:val="005A399E"/>
    <w:rsid w:val="005A5C26"/>
    <w:rsid w:val="005A6F9F"/>
    <w:rsid w:val="005A7754"/>
    <w:rsid w:val="005B1F25"/>
    <w:rsid w:val="005B722B"/>
    <w:rsid w:val="005B7F44"/>
    <w:rsid w:val="005C2748"/>
    <w:rsid w:val="005D42F9"/>
    <w:rsid w:val="005E10D3"/>
    <w:rsid w:val="005E2526"/>
    <w:rsid w:val="005E298B"/>
    <w:rsid w:val="005E2BDA"/>
    <w:rsid w:val="005E2E08"/>
    <w:rsid w:val="005E6610"/>
    <w:rsid w:val="005E6A24"/>
    <w:rsid w:val="005F32A5"/>
    <w:rsid w:val="005F5BD9"/>
    <w:rsid w:val="005F770F"/>
    <w:rsid w:val="00604D46"/>
    <w:rsid w:val="006065E3"/>
    <w:rsid w:val="00616095"/>
    <w:rsid w:val="00617FC0"/>
    <w:rsid w:val="006240FF"/>
    <w:rsid w:val="00625AA3"/>
    <w:rsid w:val="00625B40"/>
    <w:rsid w:val="00627E0E"/>
    <w:rsid w:val="006344BE"/>
    <w:rsid w:val="00635238"/>
    <w:rsid w:val="00641731"/>
    <w:rsid w:val="0064613E"/>
    <w:rsid w:val="006469A3"/>
    <w:rsid w:val="00654CB0"/>
    <w:rsid w:val="00663787"/>
    <w:rsid w:val="00665893"/>
    <w:rsid w:val="00670631"/>
    <w:rsid w:val="00680E72"/>
    <w:rsid w:val="006819DD"/>
    <w:rsid w:val="00681B81"/>
    <w:rsid w:val="00681E75"/>
    <w:rsid w:val="00682707"/>
    <w:rsid w:val="00684BB9"/>
    <w:rsid w:val="006865DA"/>
    <w:rsid w:val="00686FBA"/>
    <w:rsid w:val="0068731F"/>
    <w:rsid w:val="00687D72"/>
    <w:rsid w:val="00697709"/>
    <w:rsid w:val="006A09D5"/>
    <w:rsid w:val="006A0CFC"/>
    <w:rsid w:val="006A1BF7"/>
    <w:rsid w:val="006A2720"/>
    <w:rsid w:val="006A6096"/>
    <w:rsid w:val="006C37CD"/>
    <w:rsid w:val="006D19E5"/>
    <w:rsid w:val="006D2044"/>
    <w:rsid w:val="006D3883"/>
    <w:rsid w:val="006D5C9A"/>
    <w:rsid w:val="006E2DB2"/>
    <w:rsid w:val="006E4DCC"/>
    <w:rsid w:val="006F20BA"/>
    <w:rsid w:val="006F6DD2"/>
    <w:rsid w:val="006F7713"/>
    <w:rsid w:val="006F77E2"/>
    <w:rsid w:val="00701890"/>
    <w:rsid w:val="00703554"/>
    <w:rsid w:val="00705057"/>
    <w:rsid w:val="00706DA0"/>
    <w:rsid w:val="0071347F"/>
    <w:rsid w:val="007177CB"/>
    <w:rsid w:val="00722C5E"/>
    <w:rsid w:val="00731F68"/>
    <w:rsid w:val="00737CD6"/>
    <w:rsid w:val="00740D1A"/>
    <w:rsid w:val="00744782"/>
    <w:rsid w:val="00746413"/>
    <w:rsid w:val="00753BCE"/>
    <w:rsid w:val="00757CA3"/>
    <w:rsid w:val="00763B40"/>
    <w:rsid w:val="007700B4"/>
    <w:rsid w:val="00770B06"/>
    <w:rsid w:val="00774C16"/>
    <w:rsid w:val="0077616A"/>
    <w:rsid w:val="00781F8B"/>
    <w:rsid w:val="00782E46"/>
    <w:rsid w:val="00787362"/>
    <w:rsid w:val="007877C2"/>
    <w:rsid w:val="00794FE0"/>
    <w:rsid w:val="007956BF"/>
    <w:rsid w:val="00797160"/>
    <w:rsid w:val="007A0348"/>
    <w:rsid w:val="007A2CC3"/>
    <w:rsid w:val="007A34AF"/>
    <w:rsid w:val="007A40A1"/>
    <w:rsid w:val="007A7C3A"/>
    <w:rsid w:val="007B2C5D"/>
    <w:rsid w:val="007B3BC6"/>
    <w:rsid w:val="007B63D1"/>
    <w:rsid w:val="007C2BCB"/>
    <w:rsid w:val="007C3F9E"/>
    <w:rsid w:val="007C6E3C"/>
    <w:rsid w:val="007C79BD"/>
    <w:rsid w:val="007C7E57"/>
    <w:rsid w:val="007D007D"/>
    <w:rsid w:val="007D4768"/>
    <w:rsid w:val="007D4FF0"/>
    <w:rsid w:val="007D518E"/>
    <w:rsid w:val="007D673C"/>
    <w:rsid w:val="007E0790"/>
    <w:rsid w:val="007E0977"/>
    <w:rsid w:val="007E6FF9"/>
    <w:rsid w:val="007F297F"/>
    <w:rsid w:val="007F551C"/>
    <w:rsid w:val="007F60F1"/>
    <w:rsid w:val="007F7590"/>
    <w:rsid w:val="00803908"/>
    <w:rsid w:val="00803E80"/>
    <w:rsid w:val="0080436E"/>
    <w:rsid w:val="00806902"/>
    <w:rsid w:val="00807A7E"/>
    <w:rsid w:val="00814C20"/>
    <w:rsid w:val="00837DFA"/>
    <w:rsid w:val="0084018E"/>
    <w:rsid w:val="00844175"/>
    <w:rsid w:val="00844560"/>
    <w:rsid w:val="00846AB3"/>
    <w:rsid w:val="00850972"/>
    <w:rsid w:val="00850A4A"/>
    <w:rsid w:val="00851BF1"/>
    <w:rsid w:val="008521FB"/>
    <w:rsid w:val="0085235B"/>
    <w:rsid w:val="008549FC"/>
    <w:rsid w:val="00855CEB"/>
    <w:rsid w:val="00855D39"/>
    <w:rsid w:val="008602E6"/>
    <w:rsid w:val="00874E19"/>
    <w:rsid w:val="008762C3"/>
    <w:rsid w:val="00876FBE"/>
    <w:rsid w:val="008816BA"/>
    <w:rsid w:val="008819F8"/>
    <w:rsid w:val="00881C39"/>
    <w:rsid w:val="00885CD6"/>
    <w:rsid w:val="0088634F"/>
    <w:rsid w:val="008871B7"/>
    <w:rsid w:val="008A2C6D"/>
    <w:rsid w:val="008A3872"/>
    <w:rsid w:val="008A51EE"/>
    <w:rsid w:val="008A7A85"/>
    <w:rsid w:val="008B161E"/>
    <w:rsid w:val="008B273B"/>
    <w:rsid w:val="008B5A30"/>
    <w:rsid w:val="008C0D1E"/>
    <w:rsid w:val="008C5612"/>
    <w:rsid w:val="008C6379"/>
    <w:rsid w:val="008D11B0"/>
    <w:rsid w:val="008D25EC"/>
    <w:rsid w:val="008D28F9"/>
    <w:rsid w:val="008D3F2C"/>
    <w:rsid w:val="008D4A52"/>
    <w:rsid w:val="008E25A5"/>
    <w:rsid w:val="008E361C"/>
    <w:rsid w:val="008E6DC6"/>
    <w:rsid w:val="00900268"/>
    <w:rsid w:val="009070CD"/>
    <w:rsid w:val="00910059"/>
    <w:rsid w:val="00910C48"/>
    <w:rsid w:val="00911843"/>
    <w:rsid w:val="009122B9"/>
    <w:rsid w:val="00912889"/>
    <w:rsid w:val="00912D30"/>
    <w:rsid w:val="00930958"/>
    <w:rsid w:val="00930E9A"/>
    <w:rsid w:val="0093108E"/>
    <w:rsid w:val="009315CD"/>
    <w:rsid w:val="0093779A"/>
    <w:rsid w:val="009420C6"/>
    <w:rsid w:val="00942815"/>
    <w:rsid w:val="0094395D"/>
    <w:rsid w:val="00944B40"/>
    <w:rsid w:val="00951BD4"/>
    <w:rsid w:val="009563D5"/>
    <w:rsid w:val="00965F4E"/>
    <w:rsid w:val="00967048"/>
    <w:rsid w:val="00970A7C"/>
    <w:rsid w:val="00976823"/>
    <w:rsid w:val="00976B18"/>
    <w:rsid w:val="0098080F"/>
    <w:rsid w:val="00981A9D"/>
    <w:rsid w:val="00982C06"/>
    <w:rsid w:val="00984223"/>
    <w:rsid w:val="0098442E"/>
    <w:rsid w:val="009844E8"/>
    <w:rsid w:val="0098771D"/>
    <w:rsid w:val="009915CC"/>
    <w:rsid w:val="009A1298"/>
    <w:rsid w:val="009A7005"/>
    <w:rsid w:val="009B0204"/>
    <w:rsid w:val="009B0634"/>
    <w:rsid w:val="009B26EF"/>
    <w:rsid w:val="009B2BCD"/>
    <w:rsid w:val="009B32AF"/>
    <w:rsid w:val="009B5338"/>
    <w:rsid w:val="009C0FE9"/>
    <w:rsid w:val="009C14EE"/>
    <w:rsid w:val="009C1696"/>
    <w:rsid w:val="009C3D8F"/>
    <w:rsid w:val="009C466D"/>
    <w:rsid w:val="009C55ED"/>
    <w:rsid w:val="009C6454"/>
    <w:rsid w:val="009C6D12"/>
    <w:rsid w:val="009C7881"/>
    <w:rsid w:val="009D33C8"/>
    <w:rsid w:val="009D4D08"/>
    <w:rsid w:val="009D636D"/>
    <w:rsid w:val="009E0280"/>
    <w:rsid w:val="009E0EE9"/>
    <w:rsid w:val="009E1172"/>
    <w:rsid w:val="009E4601"/>
    <w:rsid w:val="009E55BA"/>
    <w:rsid w:val="009E6C10"/>
    <w:rsid w:val="009F0A42"/>
    <w:rsid w:val="009F1CBB"/>
    <w:rsid w:val="009F27FC"/>
    <w:rsid w:val="009F4FB9"/>
    <w:rsid w:val="009F73DF"/>
    <w:rsid w:val="00A0145A"/>
    <w:rsid w:val="00A0349B"/>
    <w:rsid w:val="00A064A3"/>
    <w:rsid w:val="00A0652C"/>
    <w:rsid w:val="00A10AA4"/>
    <w:rsid w:val="00A10F87"/>
    <w:rsid w:val="00A11040"/>
    <w:rsid w:val="00A143BB"/>
    <w:rsid w:val="00A144C1"/>
    <w:rsid w:val="00A16993"/>
    <w:rsid w:val="00A223D8"/>
    <w:rsid w:val="00A22A58"/>
    <w:rsid w:val="00A27712"/>
    <w:rsid w:val="00A31845"/>
    <w:rsid w:val="00A31D3C"/>
    <w:rsid w:val="00A33253"/>
    <w:rsid w:val="00A33DCD"/>
    <w:rsid w:val="00A354C5"/>
    <w:rsid w:val="00A406C4"/>
    <w:rsid w:val="00A40E51"/>
    <w:rsid w:val="00A44097"/>
    <w:rsid w:val="00A470F7"/>
    <w:rsid w:val="00A50052"/>
    <w:rsid w:val="00A52968"/>
    <w:rsid w:val="00A548F9"/>
    <w:rsid w:val="00A55056"/>
    <w:rsid w:val="00A55AC1"/>
    <w:rsid w:val="00A56C26"/>
    <w:rsid w:val="00A56C52"/>
    <w:rsid w:val="00A64B8D"/>
    <w:rsid w:val="00A701F7"/>
    <w:rsid w:val="00A70A69"/>
    <w:rsid w:val="00A72466"/>
    <w:rsid w:val="00A736A0"/>
    <w:rsid w:val="00A75517"/>
    <w:rsid w:val="00A83AB5"/>
    <w:rsid w:val="00A856D5"/>
    <w:rsid w:val="00A86097"/>
    <w:rsid w:val="00A86169"/>
    <w:rsid w:val="00A9178E"/>
    <w:rsid w:val="00A97A6C"/>
    <w:rsid w:val="00AA7405"/>
    <w:rsid w:val="00AB2B64"/>
    <w:rsid w:val="00AB31CD"/>
    <w:rsid w:val="00AB3931"/>
    <w:rsid w:val="00AC5CC8"/>
    <w:rsid w:val="00AC72CA"/>
    <w:rsid w:val="00AC73A0"/>
    <w:rsid w:val="00AD09A6"/>
    <w:rsid w:val="00AD167D"/>
    <w:rsid w:val="00AD1B05"/>
    <w:rsid w:val="00AD78D3"/>
    <w:rsid w:val="00AE002F"/>
    <w:rsid w:val="00AE04A5"/>
    <w:rsid w:val="00AE54AE"/>
    <w:rsid w:val="00AE5605"/>
    <w:rsid w:val="00AF153C"/>
    <w:rsid w:val="00B00DD7"/>
    <w:rsid w:val="00B00F24"/>
    <w:rsid w:val="00B014E1"/>
    <w:rsid w:val="00B030C6"/>
    <w:rsid w:val="00B03367"/>
    <w:rsid w:val="00B03996"/>
    <w:rsid w:val="00B03B52"/>
    <w:rsid w:val="00B04FE2"/>
    <w:rsid w:val="00B05030"/>
    <w:rsid w:val="00B05FEA"/>
    <w:rsid w:val="00B0774A"/>
    <w:rsid w:val="00B12D2A"/>
    <w:rsid w:val="00B1395F"/>
    <w:rsid w:val="00B13B80"/>
    <w:rsid w:val="00B13E74"/>
    <w:rsid w:val="00B15E8F"/>
    <w:rsid w:val="00B16C5F"/>
    <w:rsid w:val="00B227E6"/>
    <w:rsid w:val="00B233C9"/>
    <w:rsid w:val="00B23EC6"/>
    <w:rsid w:val="00B24E86"/>
    <w:rsid w:val="00B27E21"/>
    <w:rsid w:val="00B311D9"/>
    <w:rsid w:val="00B33B95"/>
    <w:rsid w:val="00B34FB4"/>
    <w:rsid w:val="00B4668C"/>
    <w:rsid w:val="00B52282"/>
    <w:rsid w:val="00B60AEE"/>
    <w:rsid w:val="00B61073"/>
    <w:rsid w:val="00B6740D"/>
    <w:rsid w:val="00B80D29"/>
    <w:rsid w:val="00B813E3"/>
    <w:rsid w:val="00B81479"/>
    <w:rsid w:val="00B81FE6"/>
    <w:rsid w:val="00B85C9C"/>
    <w:rsid w:val="00B87EF0"/>
    <w:rsid w:val="00B91A02"/>
    <w:rsid w:val="00B95730"/>
    <w:rsid w:val="00B97EEC"/>
    <w:rsid w:val="00BA0D43"/>
    <w:rsid w:val="00BA1462"/>
    <w:rsid w:val="00BA155F"/>
    <w:rsid w:val="00BA2EF5"/>
    <w:rsid w:val="00BA42AC"/>
    <w:rsid w:val="00BA5601"/>
    <w:rsid w:val="00BA72C9"/>
    <w:rsid w:val="00BA780E"/>
    <w:rsid w:val="00BA7FE5"/>
    <w:rsid w:val="00BB3C88"/>
    <w:rsid w:val="00BB44BC"/>
    <w:rsid w:val="00BB6ED4"/>
    <w:rsid w:val="00BC1053"/>
    <w:rsid w:val="00BC278D"/>
    <w:rsid w:val="00BC32EE"/>
    <w:rsid w:val="00BC755A"/>
    <w:rsid w:val="00BD7675"/>
    <w:rsid w:val="00BE0437"/>
    <w:rsid w:val="00BE1E92"/>
    <w:rsid w:val="00BE704B"/>
    <w:rsid w:val="00BF0E56"/>
    <w:rsid w:val="00BF54EC"/>
    <w:rsid w:val="00C03BAA"/>
    <w:rsid w:val="00C054D4"/>
    <w:rsid w:val="00C1377F"/>
    <w:rsid w:val="00C13EC9"/>
    <w:rsid w:val="00C16621"/>
    <w:rsid w:val="00C20B3F"/>
    <w:rsid w:val="00C23734"/>
    <w:rsid w:val="00C25DE0"/>
    <w:rsid w:val="00C270B7"/>
    <w:rsid w:val="00C27458"/>
    <w:rsid w:val="00C306ED"/>
    <w:rsid w:val="00C33A75"/>
    <w:rsid w:val="00C34BBF"/>
    <w:rsid w:val="00C405E3"/>
    <w:rsid w:val="00C46195"/>
    <w:rsid w:val="00C520D5"/>
    <w:rsid w:val="00C542F1"/>
    <w:rsid w:val="00C558D1"/>
    <w:rsid w:val="00C566CA"/>
    <w:rsid w:val="00C65406"/>
    <w:rsid w:val="00C742F9"/>
    <w:rsid w:val="00C74706"/>
    <w:rsid w:val="00C80C7B"/>
    <w:rsid w:val="00C838FB"/>
    <w:rsid w:val="00C92BD1"/>
    <w:rsid w:val="00C95896"/>
    <w:rsid w:val="00C96B02"/>
    <w:rsid w:val="00C97708"/>
    <w:rsid w:val="00CA4A97"/>
    <w:rsid w:val="00CA513C"/>
    <w:rsid w:val="00CA5F9A"/>
    <w:rsid w:val="00CB13D4"/>
    <w:rsid w:val="00CB2257"/>
    <w:rsid w:val="00CB23C2"/>
    <w:rsid w:val="00CB29BE"/>
    <w:rsid w:val="00CB2BDA"/>
    <w:rsid w:val="00CB532A"/>
    <w:rsid w:val="00CB59C4"/>
    <w:rsid w:val="00CC024E"/>
    <w:rsid w:val="00CC3EB1"/>
    <w:rsid w:val="00CC741B"/>
    <w:rsid w:val="00CD0BA4"/>
    <w:rsid w:val="00CD11CE"/>
    <w:rsid w:val="00CD17D6"/>
    <w:rsid w:val="00CD19EE"/>
    <w:rsid w:val="00CD3711"/>
    <w:rsid w:val="00CE22F8"/>
    <w:rsid w:val="00CE3EC7"/>
    <w:rsid w:val="00CE6AD2"/>
    <w:rsid w:val="00CF1F15"/>
    <w:rsid w:val="00CF4494"/>
    <w:rsid w:val="00D00040"/>
    <w:rsid w:val="00D032A3"/>
    <w:rsid w:val="00D03793"/>
    <w:rsid w:val="00D1217A"/>
    <w:rsid w:val="00D162A1"/>
    <w:rsid w:val="00D22314"/>
    <w:rsid w:val="00D2281D"/>
    <w:rsid w:val="00D22E18"/>
    <w:rsid w:val="00D332DE"/>
    <w:rsid w:val="00D33A3D"/>
    <w:rsid w:val="00D43C91"/>
    <w:rsid w:val="00D46692"/>
    <w:rsid w:val="00D4695E"/>
    <w:rsid w:val="00D561DB"/>
    <w:rsid w:val="00D56885"/>
    <w:rsid w:val="00D576A4"/>
    <w:rsid w:val="00D57A37"/>
    <w:rsid w:val="00D607CD"/>
    <w:rsid w:val="00D62ED9"/>
    <w:rsid w:val="00D634EA"/>
    <w:rsid w:val="00D755F5"/>
    <w:rsid w:val="00D75A76"/>
    <w:rsid w:val="00D768A9"/>
    <w:rsid w:val="00D83203"/>
    <w:rsid w:val="00D86230"/>
    <w:rsid w:val="00D9300E"/>
    <w:rsid w:val="00D9334F"/>
    <w:rsid w:val="00D934A6"/>
    <w:rsid w:val="00DA756E"/>
    <w:rsid w:val="00DB0DFC"/>
    <w:rsid w:val="00DB0F65"/>
    <w:rsid w:val="00DB24FB"/>
    <w:rsid w:val="00DB2573"/>
    <w:rsid w:val="00DB2B78"/>
    <w:rsid w:val="00DB2DB1"/>
    <w:rsid w:val="00DB308E"/>
    <w:rsid w:val="00DB5075"/>
    <w:rsid w:val="00DC1778"/>
    <w:rsid w:val="00DD1D32"/>
    <w:rsid w:val="00DD1F42"/>
    <w:rsid w:val="00DD5929"/>
    <w:rsid w:val="00DE3CA0"/>
    <w:rsid w:val="00DE7B30"/>
    <w:rsid w:val="00E019BB"/>
    <w:rsid w:val="00E037B3"/>
    <w:rsid w:val="00E046DF"/>
    <w:rsid w:val="00E04830"/>
    <w:rsid w:val="00E04B91"/>
    <w:rsid w:val="00E1108E"/>
    <w:rsid w:val="00E1358C"/>
    <w:rsid w:val="00E143BF"/>
    <w:rsid w:val="00E1477E"/>
    <w:rsid w:val="00E22828"/>
    <w:rsid w:val="00E35C72"/>
    <w:rsid w:val="00E44D22"/>
    <w:rsid w:val="00E458B8"/>
    <w:rsid w:val="00E4792F"/>
    <w:rsid w:val="00E52DA4"/>
    <w:rsid w:val="00E56BC7"/>
    <w:rsid w:val="00E57AAC"/>
    <w:rsid w:val="00E62869"/>
    <w:rsid w:val="00E64CB3"/>
    <w:rsid w:val="00E73224"/>
    <w:rsid w:val="00E73FCC"/>
    <w:rsid w:val="00E82AF3"/>
    <w:rsid w:val="00E861F0"/>
    <w:rsid w:val="00E86773"/>
    <w:rsid w:val="00EA0126"/>
    <w:rsid w:val="00EA1ABE"/>
    <w:rsid w:val="00EA2745"/>
    <w:rsid w:val="00EA4EB2"/>
    <w:rsid w:val="00EA5110"/>
    <w:rsid w:val="00EB19F7"/>
    <w:rsid w:val="00EC4BA4"/>
    <w:rsid w:val="00EC7525"/>
    <w:rsid w:val="00ED013B"/>
    <w:rsid w:val="00ED2291"/>
    <w:rsid w:val="00ED5BDF"/>
    <w:rsid w:val="00ED66D2"/>
    <w:rsid w:val="00EE4BAC"/>
    <w:rsid w:val="00EE635F"/>
    <w:rsid w:val="00EF1DD2"/>
    <w:rsid w:val="00EF77CB"/>
    <w:rsid w:val="00F01632"/>
    <w:rsid w:val="00F02AA1"/>
    <w:rsid w:val="00F0567D"/>
    <w:rsid w:val="00F10051"/>
    <w:rsid w:val="00F10D4D"/>
    <w:rsid w:val="00F12D5F"/>
    <w:rsid w:val="00F13096"/>
    <w:rsid w:val="00F13F69"/>
    <w:rsid w:val="00F14066"/>
    <w:rsid w:val="00F165F7"/>
    <w:rsid w:val="00F167AD"/>
    <w:rsid w:val="00F17A58"/>
    <w:rsid w:val="00F20764"/>
    <w:rsid w:val="00F215AA"/>
    <w:rsid w:val="00F2386D"/>
    <w:rsid w:val="00F30C77"/>
    <w:rsid w:val="00F353D1"/>
    <w:rsid w:val="00F40971"/>
    <w:rsid w:val="00F4328D"/>
    <w:rsid w:val="00F43B7C"/>
    <w:rsid w:val="00F47448"/>
    <w:rsid w:val="00F539E3"/>
    <w:rsid w:val="00F5559F"/>
    <w:rsid w:val="00F57F6D"/>
    <w:rsid w:val="00F600FD"/>
    <w:rsid w:val="00F65B1C"/>
    <w:rsid w:val="00F728AC"/>
    <w:rsid w:val="00F75B64"/>
    <w:rsid w:val="00F81625"/>
    <w:rsid w:val="00F856AA"/>
    <w:rsid w:val="00F85909"/>
    <w:rsid w:val="00F85F19"/>
    <w:rsid w:val="00F86A75"/>
    <w:rsid w:val="00F873DA"/>
    <w:rsid w:val="00F87C8E"/>
    <w:rsid w:val="00F9187C"/>
    <w:rsid w:val="00F92664"/>
    <w:rsid w:val="00F96E96"/>
    <w:rsid w:val="00F97C6E"/>
    <w:rsid w:val="00FA08E7"/>
    <w:rsid w:val="00FA1AF9"/>
    <w:rsid w:val="00FA30AA"/>
    <w:rsid w:val="00FA32E1"/>
    <w:rsid w:val="00FA34E6"/>
    <w:rsid w:val="00FA5488"/>
    <w:rsid w:val="00FB2EC1"/>
    <w:rsid w:val="00FB5968"/>
    <w:rsid w:val="00FB5F08"/>
    <w:rsid w:val="00FB69A8"/>
    <w:rsid w:val="00FC4AAB"/>
    <w:rsid w:val="00FC4FE8"/>
    <w:rsid w:val="00FC52F4"/>
    <w:rsid w:val="00FD3C09"/>
    <w:rsid w:val="00FD4E82"/>
    <w:rsid w:val="00FE0547"/>
    <w:rsid w:val="00FE18F7"/>
    <w:rsid w:val="00FE26C7"/>
    <w:rsid w:val="00FE5FF6"/>
    <w:rsid w:val="00FF3121"/>
    <w:rsid w:val="00FF5B45"/>
    <w:rsid w:val="00FF746B"/>
    <w:rsid w:val="00FF79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E96"/>
    <w:pPr>
      <w:bidi/>
    </w:pPr>
    <w:rPr>
      <w:rFonts w:cs="Zar"/>
      <w:bCs/>
      <w:sz w:val="24"/>
      <w:szCs w:val="24"/>
    </w:rPr>
  </w:style>
  <w:style w:type="paragraph" w:styleId="Heading1">
    <w:name w:val="heading 1"/>
    <w:basedOn w:val="Normal"/>
    <w:next w:val="Normal"/>
    <w:qFormat/>
    <w:rsid w:val="00F96E96"/>
    <w:pPr>
      <w:keepNext/>
      <w:spacing w:before="240" w:after="60"/>
      <w:outlineLvl w:val="0"/>
    </w:pPr>
    <w:rPr>
      <w:rFonts w:ascii="Arial" w:hAnsi="Arial" w:cs="Arial"/>
      <w:b/>
      <w:kern w:val="32"/>
      <w:sz w:val="32"/>
      <w:szCs w:val="32"/>
    </w:rPr>
  </w:style>
  <w:style w:type="paragraph" w:styleId="Heading2">
    <w:name w:val="heading 2"/>
    <w:basedOn w:val="Normal"/>
    <w:next w:val="Normal"/>
    <w:qFormat/>
    <w:rsid w:val="00FE5FF6"/>
    <w:pPr>
      <w:keepNext/>
      <w:spacing w:before="240" w:after="60"/>
      <w:outlineLvl w:val="1"/>
    </w:pPr>
    <w:rPr>
      <w:rFonts w:ascii="Arial" w:hAnsi="Arial" w:cs="Arial"/>
      <w:b/>
      <w:i/>
      <w:iCs/>
      <w:sz w:val="28"/>
      <w:szCs w:val="28"/>
    </w:rPr>
  </w:style>
  <w:style w:type="paragraph" w:styleId="Heading3">
    <w:name w:val="heading 3"/>
    <w:basedOn w:val="Normal"/>
    <w:next w:val="Normal"/>
    <w:qFormat/>
    <w:rsid w:val="00FE5FF6"/>
    <w:pPr>
      <w:keepNext/>
      <w:spacing w:before="240" w:after="60"/>
      <w:outlineLvl w:val="2"/>
    </w:pPr>
    <w:rPr>
      <w:rFonts w:ascii="Arial" w:hAnsi="Arial" w:cs="Arial"/>
      <w:b/>
      <w:sz w:val="26"/>
      <w:szCs w:val="26"/>
    </w:rPr>
  </w:style>
  <w:style w:type="paragraph" w:styleId="Heading4">
    <w:name w:val="heading 4"/>
    <w:basedOn w:val="Normal"/>
    <w:next w:val="Normal"/>
    <w:qFormat/>
    <w:rsid w:val="00FE5FF6"/>
    <w:pPr>
      <w:keepNext/>
      <w:spacing w:before="240" w:after="60"/>
      <w:outlineLvl w:val="3"/>
    </w:pPr>
    <w:rPr>
      <w:rFonts w:cs="Times New Roman"/>
      <w:b/>
      <w:sz w:val="28"/>
      <w:szCs w:val="28"/>
    </w:rPr>
  </w:style>
  <w:style w:type="paragraph" w:styleId="Heading5">
    <w:name w:val="heading 5"/>
    <w:basedOn w:val="Normal"/>
    <w:next w:val="Normal"/>
    <w:qFormat/>
    <w:rsid w:val="00FE5FF6"/>
    <w:pPr>
      <w:spacing w:before="240" w:after="60"/>
      <w:outlineLvl w:val="4"/>
    </w:pPr>
    <w:rPr>
      <w:b/>
      <w:i/>
      <w:iCs/>
      <w:sz w:val="26"/>
      <w:szCs w:val="26"/>
    </w:rPr>
  </w:style>
  <w:style w:type="paragraph" w:styleId="Heading6">
    <w:name w:val="heading 6"/>
    <w:basedOn w:val="Normal"/>
    <w:next w:val="Normal"/>
    <w:qFormat/>
    <w:rsid w:val="00FE5FF6"/>
    <w:pPr>
      <w:spacing w:before="240" w:after="60"/>
      <w:outlineLvl w:val="5"/>
    </w:pPr>
    <w:rPr>
      <w:rFonts w:cs="Times New Roman"/>
      <w:b/>
      <w:bCs w:val="0"/>
      <w:sz w:val="22"/>
      <w:szCs w:val="22"/>
    </w:rPr>
  </w:style>
  <w:style w:type="paragraph" w:styleId="Heading7">
    <w:name w:val="heading 7"/>
    <w:basedOn w:val="Normal"/>
    <w:next w:val="Normal"/>
    <w:qFormat/>
    <w:rsid w:val="00FE5FF6"/>
    <w:pPr>
      <w:spacing w:before="240" w:after="60"/>
      <w:outlineLvl w:val="6"/>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96E96"/>
    <w:pPr>
      <w:jc w:val="lowKashida"/>
    </w:pPr>
    <w:rPr>
      <w:rFonts w:cs="Nazanin"/>
      <w:bCs w:val="0"/>
      <w:sz w:val="20"/>
      <w:szCs w:val="18"/>
    </w:rPr>
  </w:style>
  <w:style w:type="character" w:customStyle="1" w:styleId="FootnoteTextChar">
    <w:name w:val="Footnote Text Char"/>
    <w:link w:val="FootnoteText"/>
    <w:semiHidden/>
    <w:rsid w:val="0033448B"/>
    <w:rPr>
      <w:rFonts w:cs="Nazanin"/>
      <w:szCs w:val="18"/>
      <w:lang w:val="en-US" w:eastAsia="en-US" w:bidi="ar-SA"/>
    </w:rPr>
  </w:style>
  <w:style w:type="character" w:styleId="FootnoteReference">
    <w:name w:val="footnote reference"/>
    <w:semiHidden/>
    <w:rsid w:val="00F96E96"/>
    <w:rPr>
      <w:vertAlign w:val="superscript"/>
    </w:rPr>
  </w:style>
  <w:style w:type="paragraph" w:styleId="Header">
    <w:name w:val="header"/>
    <w:basedOn w:val="Normal"/>
    <w:link w:val="HeaderChar"/>
    <w:rsid w:val="00F96E96"/>
    <w:pPr>
      <w:tabs>
        <w:tab w:val="center" w:pos="4153"/>
        <w:tab w:val="right" w:pos="8306"/>
      </w:tabs>
    </w:pPr>
  </w:style>
  <w:style w:type="character" w:customStyle="1" w:styleId="HeaderChar">
    <w:name w:val="Header Char"/>
    <w:link w:val="Header"/>
    <w:rsid w:val="00DB2DB1"/>
    <w:rPr>
      <w:rFonts w:cs="Zar"/>
      <w:bCs/>
      <w:sz w:val="24"/>
      <w:szCs w:val="24"/>
    </w:rPr>
  </w:style>
  <w:style w:type="paragraph" w:styleId="Footer">
    <w:name w:val="footer"/>
    <w:basedOn w:val="Normal"/>
    <w:rsid w:val="00F96E96"/>
    <w:pPr>
      <w:tabs>
        <w:tab w:val="center" w:pos="4153"/>
        <w:tab w:val="right" w:pos="8306"/>
      </w:tabs>
    </w:pPr>
  </w:style>
  <w:style w:type="character" w:styleId="PageNumber">
    <w:name w:val="page number"/>
    <w:basedOn w:val="DefaultParagraphFont"/>
    <w:rsid w:val="00F96E96"/>
  </w:style>
  <w:style w:type="paragraph" w:customStyle="1" w:styleId="Style1">
    <w:name w:val="Style1"/>
    <w:basedOn w:val="Heading1"/>
    <w:rsid w:val="00F96E96"/>
    <w:pPr>
      <w:spacing w:after="120"/>
      <w:jc w:val="lowKashida"/>
    </w:pPr>
    <w:rPr>
      <w:rFonts w:ascii="Tahoma" w:hAnsi="Tahoma" w:cs="Titr"/>
      <w:b w:val="0"/>
      <w:bCs w:val="0"/>
      <w:lang w:bidi="fa-IR"/>
    </w:rPr>
  </w:style>
  <w:style w:type="paragraph" w:customStyle="1" w:styleId="Style2">
    <w:name w:val="Style2"/>
    <w:basedOn w:val="FootnoteText"/>
    <w:rsid w:val="00F96E96"/>
    <w:rPr>
      <w:bCs/>
      <w:szCs w:val="20"/>
    </w:rPr>
  </w:style>
  <w:style w:type="paragraph" w:customStyle="1" w:styleId="Style3">
    <w:name w:val="Style3"/>
    <w:basedOn w:val="Normal"/>
    <w:rsid w:val="00F96E96"/>
    <w:pPr>
      <w:ind w:firstLine="567"/>
      <w:jc w:val="lowKashida"/>
    </w:pPr>
    <w:rPr>
      <w:rFonts w:cs="Lotus"/>
      <w:b/>
      <w:bCs w:val="0"/>
      <w:lang w:bidi="fa-IR"/>
    </w:rPr>
  </w:style>
  <w:style w:type="paragraph" w:customStyle="1" w:styleId="Style4">
    <w:name w:val="Style4"/>
    <w:basedOn w:val="BodyText2"/>
    <w:rsid w:val="00F96E96"/>
    <w:pPr>
      <w:ind w:firstLine="567"/>
      <w:jc w:val="lowKashida"/>
    </w:pPr>
    <w:rPr>
      <w:rFonts w:cs="Traditional Arabic"/>
      <w:b/>
      <w:bCs w:val="0"/>
      <w:lang w:bidi="fa-IR"/>
    </w:rPr>
  </w:style>
  <w:style w:type="paragraph" w:styleId="BodyText2">
    <w:name w:val="Body Text 2"/>
    <w:basedOn w:val="Normal"/>
    <w:rsid w:val="00F96E96"/>
    <w:pPr>
      <w:spacing w:after="120" w:line="480" w:lineRule="auto"/>
    </w:pPr>
  </w:style>
  <w:style w:type="character" w:customStyle="1" w:styleId="StyleFootnoteReferenceLatinTahomaComplexTraditionalAr">
    <w:name w:val="Style Footnote Reference + (Latin) Tahoma (Complex) Traditional Ar..."/>
    <w:rsid w:val="009A1298"/>
    <w:rPr>
      <w:rFonts w:ascii="Tahoma" w:hAnsi="Tahoma" w:cs="Traditional Arabic"/>
      <w:bCs/>
      <w:sz w:val="28"/>
      <w:szCs w:val="28"/>
      <w:vertAlign w:val="superscript"/>
    </w:rPr>
  </w:style>
  <w:style w:type="character" w:customStyle="1" w:styleId="StyleLatinTahomaComplexTraditionalArabic14pt">
    <w:name w:val="Style (Latin) Tahoma (Complex) Traditional Arabic 14 pt"/>
    <w:rsid w:val="009A1298"/>
    <w:rPr>
      <w:rFonts w:ascii="Tahoma" w:hAnsi="Tahoma" w:cs="Traditional Arabic"/>
      <w:bCs/>
      <w:sz w:val="28"/>
      <w:szCs w:val="28"/>
    </w:rPr>
  </w:style>
  <w:style w:type="paragraph" w:styleId="List2">
    <w:name w:val="List 2"/>
    <w:basedOn w:val="Normal"/>
    <w:rsid w:val="00FE5FF6"/>
    <w:pPr>
      <w:ind w:left="566" w:hanging="283"/>
    </w:pPr>
  </w:style>
  <w:style w:type="paragraph" w:styleId="List3">
    <w:name w:val="List 3"/>
    <w:basedOn w:val="Normal"/>
    <w:rsid w:val="00FE5FF6"/>
    <w:pPr>
      <w:ind w:left="849" w:hanging="283"/>
    </w:pPr>
  </w:style>
  <w:style w:type="paragraph" w:styleId="ListContinue2">
    <w:name w:val="List Continue 2"/>
    <w:basedOn w:val="Normal"/>
    <w:rsid w:val="00FE5FF6"/>
    <w:pPr>
      <w:spacing w:after="120"/>
      <w:ind w:left="566"/>
    </w:pPr>
  </w:style>
  <w:style w:type="paragraph" w:styleId="BodyText">
    <w:name w:val="Body Text"/>
    <w:basedOn w:val="Normal"/>
    <w:rsid w:val="00FE5FF6"/>
    <w:pPr>
      <w:spacing w:after="120"/>
    </w:pPr>
  </w:style>
  <w:style w:type="paragraph" w:styleId="BodyTextIndent">
    <w:name w:val="Body Text Indent"/>
    <w:basedOn w:val="Normal"/>
    <w:rsid w:val="00FE5FF6"/>
    <w:pPr>
      <w:spacing w:after="120"/>
      <w:ind w:left="283"/>
    </w:pPr>
  </w:style>
  <w:style w:type="paragraph" w:styleId="BodyTextFirstIndent">
    <w:name w:val="Body Text First Indent"/>
    <w:basedOn w:val="BodyText"/>
    <w:rsid w:val="00FE5FF6"/>
    <w:pPr>
      <w:ind w:firstLine="210"/>
    </w:pPr>
  </w:style>
  <w:style w:type="paragraph" w:styleId="BodyTextFirstIndent2">
    <w:name w:val="Body Text First Indent 2"/>
    <w:basedOn w:val="BodyTextIndent"/>
    <w:rsid w:val="00FE5FF6"/>
    <w:pPr>
      <w:ind w:firstLine="210"/>
    </w:pPr>
  </w:style>
  <w:style w:type="table" w:styleId="TableGrid">
    <w:name w:val="Table Grid"/>
    <w:basedOn w:val="TableNormal"/>
    <w:uiPriority w:val="59"/>
    <w:rsid w:val="00A01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900268"/>
    <w:pPr>
      <w:spacing w:before="360" w:after="240"/>
      <w:jc w:val="center"/>
      <w:outlineLvl w:val="1"/>
    </w:pPr>
    <w:rPr>
      <w:rFonts w:ascii="IRYakout" w:hAnsi="IRYakout" w:cs="IRYakout"/>
      <w:noProof/>
      <w:sz w:val="32"/>
      <w:szCs w:val="32"/>
    </w:rPr>
  </w:style>
  <w:style w:type="character" w:customStyle="1" w:styleId="Char">
    <w:name w:val="تیتر اول Char"/>
    <w:link w:val="a"/>
    <w:rsid w:val="00900268"/>
    <w:rPr>
      <w:rFonts w:ascii="IRYakout" w:hAnsi="IRYakout" w:cs="IRYakout"/>
      <w:bCs/>
      <w:noProof/>
      <w:sz w:val="32"/>
      <w:szCs w:val="32"/>
    </w:rPr>
  </w:style>
  <w:style w:type="paragraph" w:customStyle="1" w:styleId="a0">
    <w:name w:val="متن عربی"/>
    <w:basedOn w:val="Normal"/>
    <w:link w:val="Char0"/>
    <w:qFormat/>
    <w:rsid w:val="00DB5075"/>
    <w:pPr>
      <w:widowControl w:val="0"/>
      <w:ind w:firstLine="284"/>
      <w:jc w:val="both"/>
    </w:pPr>
    <w:rPr>
      <w:rFonts w:ascii="mylotus" w:hAnsi="mylotus" w:cs="mylotus"/>
      <w:bCs w:val="0"/>
      <w:sz w:val="27"/>
      <w:szCs w:val="27"/>
      <w:lang w:bidi="fa-IR"/>
    </w:rPr>
  </w:style>
  <w:style w:type="character" w:customStyle="1" w:styleId="Char0">
    <w:name w:val="متن عربی Char"/>
    <w:link w:val="a0"/>
    <w:rsid w:val="00586A01"/>
    <w:rPr>
      <w:rFonts w:ascii="mylotus" w:hAnsi="mylotus" w:cs="mylotus"/>
      <w:sz w:val="27"/>
      <w:szCs w:val="27"/>
      <w:lang w:bidi="fa-IR"/>
    </w:rPr>
  </w:style>
  <w:style w:type="paragraph" w:customStyle="1" w:styleId="a1">
    <w:name w:val="سر فصل"/>
    <w:basedOn w:val="Normal"/>
    <w:link w:val="Char1"/>
    <w:qFormat/>
    <w:rsid w:val="003231C0"/>
    <w:pPr>
      <w:widowControl w:val="0"/>
      <w:spacing w:before="2000" w:after="2000"/>
      <w:jc w:val="center"/>
      <w:outlineLvl w:val="0"/>
    </w:pPr>
    <w:rPr>
      <w:rFonts w:ascii="IRTitr" w:hAnsi="IRTitr" w:cs="IRTitr"/>
      <w:bCs w:val="0"/>
      <w:sz w:val="60"/>
      <w:szCs w:val="60"/>
      <w:lang w:bidi="fa-IR"/>
    </w:rPr>
  </w:style>
  <w:style w:type="character" w:customStyle="1" w:styleId="Char1">
    <w:name w:val="سر فصل Char"/>
    <w:link w:val="a1"/>
    <w:rsid w:val="003231C0"/>
    <w:rPr>
      <w:rFonts w:ascii="IRTitr" w:hAnsi="IRTitr" w:cs="IRTitr"/>
      <w:sz w:val="60"/>
      <w:szCs w:val="60"/>
      <w:lang w:bidi="fa-IR"/>
    </w:rPr>
  </w:style>
  <w:style w:type="paragraph" w:customStyle="1" w:styleId="a2">
    <w:name w:val="تیتر دوم"/>
    <w:basedOn w:val="Normal"/>
    <w:link w:val="Char2"/>
    <w:qFormat/>
    <w:rsid w:val="00900268"/>
    <w:pPr>
      <w:widowControl w:val="0"/>
      <w:spacing w:before="240" w:after="60"/>
      <w:jc w:val="both"/>
      <w:outlineLvl w:val="2"/>
    </w:pPr>
    <w:rPr>
      <w:rFonts w:ascii="IRZar" w:hAnsi="IRZar" w:cs="IRZar"/>
      <w:lang w:bidi="fa-IR"/>
    </w:rPr>
  </w:style>
  <w:style w:type="character" w:customStyle="1" w:styleId="Char2">
    <w:name w:val="تیتر دوم Char"/>
    <w:link w:val="a2"/>
    <w:rsid w:val="00900268"/>
    <w:rPr>
      <w:rFonts w:ascii="IRZar" w:hAnsi="IRZar" w:cs="IRZar"/>
      <w:bCs/>
      <w:sz w:val="24"/>
      <w:szCs w:val="24"/>
      <w:lang w:bidi="fa-IR"/>
    </w:rPr>
  </w:style>
  <w:style w:type="paragraph" w:customStyle="1" w:styleId="a3">
    <w:name w:val="تیتر سوم"/>
    <w:basedOn w:val="Normal"/>
    <w:link w:val="Char3"/>
    <w:qFormat/>
    <w:rsid w:val="00681E75"/>
    <w:pPr>
      <w:widowControl w:val="0"/>
      <w:spacing w:before="240"/>
      <w:jc w:val="both"/>
      <w:outlineLvl w:val="3"/>
    </w:pPr>
    <w:rPr>
      <w:rFonts w:ascii="IRNazli" w:hAnsi="IRNazli" w:cs="IRNazli"/>
      <w:sz w:val="26"/>
      <w:szCs w:val="26"/>
      <w:lang w:bidi="fa-IR"/>
    </w:rPr>
  </w:style>
  <w:style w:type="character" w:customStyle="1" w:styleId="Char3">
    <w:name w:val="تیتر سوم Char"/>
    <w:link w:val="a3"/>
    <w:rsid w:val="00681E75"/>
    <w:rPr>
      <w:rFonts w:ascii="IRNazli" w:hAnsi="IRNazli" w:cs="IRNazli"/>
      <w:bCs/>
      <w:sz w:val="26"/>
      <w:szCs w:val="26"/>
      <w:lang w:bidi="fa-IR"/>
    </w:rPr>
  </w:style>
  <w:style w:type="paragraph" w:styleId="IntenseQuote">
    <w:name w:val="Intense Quote"/>
    <w:basedOn w:val="Normal"/>
    <w:next w:val="Normal"/>
    <w:link w:val="IntenseQuoteChar"/>
    <w:uiPriority w:val="30"/>
    <w:qFormat/>
    <w:rsid w:val="00CD3711"/>
    <w:pPr>
      <w:pBdr>
        <w:bottom w:val="single" w:sz="4" w:space="4" w:color="4F81BD"/>
      </w:pBdr>
      <w:spacing w:before="200" w:after="280"/>
      <w:ind w:left="936" w:right="936"/>
    </w:pPr>
    <w:rPr>
      <w:b/>
      <w:bCs w:val="0"/>
      <w:i/>
      <w:iCs/>
      <w:color w:val="4F81BD"/>
    </w:rPr>
  </w:style>
  <w:style w:type="character" w:customStyle="1" w:styleId="IntenseQuoteChar">
    <w:name w:val="Intense Quote Char"/>
    <w:link w:val="IntenseQuote"/>
    <w:uiPriority w:val="30"/>
    <w:rsid w:val="00CD3711"/>
    <w:rPr>
      <w:rFonts w:cs="Zar"/>
      <w:b/>
      <w:i/>
      <w:iCs/>
      <w:color w:val="4F81BD"/>
      <w:sz w:val="24"/>
      <w:szCs w:val="24"/>
    </w:rPr>
  </w:style>
  <w:style w:type="paragraph" w:styleId="TOC1">
    <w:name w:val="toc 1"/>
    <w:basedOn w:val="Normal"/>
    <w:next w:val="Normal"/>
    <w:uiPriority w:val="39"/>
    <w:qFormat/>
    <w:rsid w:val="00023187"/>
    <w:pPr>
      <w:spacing w:before="100"/>
      <w:jc w:val="both"/>
    </w:pPr>
    <w:rPr>
      <w:rFonts w:ascii="IRZar" w:hAnsi="IRZar" w:cs="IRZar"/>
    </w:rPr>
  </w:style>
  <w:style w:type="paragraph" w:styleId="TOC2">
    <w:name w:val="toc 2"/>
    <w:basedOn w:val="Normal"/>
    <w:next w:val="Normal"/>
    <w:uiPriority w:val="39"/>
    <w:qFormat/>
    <w:rsid w:val="00023187"/>
    <w:pPr>
      <w:spacing w:before="120"/>
      <w:jc w:val="both"/>
    </w:pPr>
    <w:rPr>
      <w:rFonts w:ascii="IRYakout" w:hAnsi="IRYakout" w:cs="IRYakout"/>
      <w:sz w:val="28"/>
      <w:szCs w:val="28"/>
    </w:rPr>
  </w:style>
  <w:style w:type="paragraph" w:styleId="TOC3">
    <w:name w:val="toc 3"/>
    <w:basedOn w:val="Normal"/>
    <w:next w:val="Normal"/>
    <w:uiPriority w:val="39"/>
    <w:qFormat/>
    <w:rsid w:val="00023187"/>
    <w:pPr>
      <w:ind w:left="284"/>
      <w:jc w:val="both"/>
    </w:pPr>
    <w:rPr>
      <w:rFonts w:ascii="IRNazli" w:hAnsi="IRNazli" w:cs="IRNazli"/>
      <w:bCs w:val="0"/>
      <w:sz w:val="28"/>
      <w:szCs w:val="28"/>
    </w:rPr>
  </w:style>
  <w:style w:type="paragraph" w:styleId="TOC5">
    <w:name w:val="toc 5"/>
    <w:basedOn w:val="Normal"/>
    <w:next w:val="Normal"/>
    <w:autoRedefine/>
    <w:uiPriority w:val="39"/>
    <w:unhideWhenUsed/>
    <w:rsid w:val="00F30C77"/>
    <w:pPr>
      <w:bidi w:val="0"/>
      <w:spacing w:after="100" w:line="276" w:lineRule="auto"/>
      <w:ind w:left="880"/>
    </w:pPr>
    <w:rPr>
      <w:rFonts w:ascii="Calibri" w:hAnsi="Calibri" w:cs="Arial"/>
      <w:bCs w:val="0"/>
      <w:sz w:val="22"/>
      <w:szCs w:val="22"/>
    </w:rPr>
  </w:style>
  <w:style w:type="paragraph" w:styleId="TOC4">
    <w:name w:val="toc 4"/>
    <w:basedOn w:val="Normal"/>
    <w:next w:val="Normal"/>
    <w:uiPriority w:val="39"/>
    <w:qFormat/>
    <w:rsid w:val="001F6A22"/>
    <w:pPr>
      <w:ind w:left="567"/>
      <w:jc w:val="both"/>
    </w:pPr>
    <w:rPr>
      <w:rFonts w:ascii="IRNazli" w:hAnsi="IRNazli" w:cs="IRNazli"/>
      <w:bCs w:val="0"/>
      <w:sz w:val="26"/>
      <w:szCs w:val="26"/>
    </w:rPr>
  </w:style>
  <w:style w:type="paragraph" w:styleId="TOC6">
    <w:name w:val="toc 6"/>
    <w:basedOn w:val="Normal"/>
    <w:next w:val="Normal"/>
    <w:autoRedefine/>
    <w:uiPriority w:val="39"/>
    <w:unhideWhenUsed/>
    <w:rsid w:val="00F30C77"/>
    <w:pPr>
      <w:bidi w:val="0"/>
      <w:spacing w:after="100" w:line="276" w:lineRule="auto"/>
      <w:ind w:left="1100"/>
    </w:pPr>
    <w:rPr>
      <w:rFonts w:ascii="Calibri" w:hAnsi="Calibri" w:cs="Arial"/>
      <w:bCs w:val="0"/>
      <w:sz w:val="22"/>
      <w:szCs w:val="22"/>
    </w:rPr>
  </w:style>
  <w:style w:type="paragraph" w:styleId="TOC7">
    <w:name w:val="toc 7"/>
    <w:basedOn w:val="Normal"/>
    <w:next w:val="Normal"/>
    <w:autoRedefine/>
    <w:uiPriority w:val="39"/>
    <w:unhideWhenUsed/>
    <w:rsid w:val="00F30C77"/>
    <w:pPr>
      <w:bidi w:val="0"/>
      <w:spacing w:after="100" w:line="276" w:lineRule="auto"/>
      <w:ind w:left="1320"/>
    </w:pPr>
    <w:rPr>
      <w:rFonts w:ascii="Calibri" w:hAnsi="Calibri" w:cs="Arial"/>
      <w:bCs w:val="0"/>
      <w:sz w:val="22"/>
      <w:szCs w:val="22"/>
    </w:rPr>
  </w:style>
  <w:style w:type="paragraph" w:styleId="TOC8">
    <w:name w:val="toc 8"/>
    <w:basedOn w:val="Normal"/>
    <w:next w:val="Normal"/>
    <w:autoRedefine/>
    <w:uiPriority w:val="39"/>
    <w:unhideWhenUsed/>
    <w:rsid w:val="00F30C77"/>
    <w:pPr>
      <w:bidi w:val="0"/>
      <w:spacing w:after="100" w:line="276" w:lineRule="auto"/>
      <w:ind w:left="1540"/>
    </w:pPr>
    <w:rPr>
      <w:rFonts w:ascii="Calibri" w:hAnsi="Calibri" w:cs="Arial"/>
      <w:bCs w:val="0"/>
      <w:sz w:val="22"/>
      <w:szCs w:val="22"/>
    </w:rPr>
  </w:style>
  <w:style w:type="paragraph" w:styleId="TOC9">
    <w:name w:val="toc 9"/>
    <w:basedOn w:val="Normal"/>
    <w:next w:val="Normal"/>
    <w:autoRedefine/>
    <w:uiPriority w:val="39"/>
    <w:unhideWhenUsed/>
    <w:rsid w:val="00F30C77"/>
    <w:pPr>
      <w:bidi w:val="0"/>
      <w:spacing w:after="100" w:line="276" w:lineRule="auto"/>
      <w:ind w:left="1760"/>
    </w:pPr>
    <w:rPr>
      <w:rFonts w:ascii="Calibri" w:hAnsi="Calibri" w:cs="Arial"/>
      <w:bCs w:val="0"/>
      <w:sz w:val="22"/>
      <w:szCs w:val="22"/>
    </w:rPr>
  </w:style>
  <w:style w:type="character" w:styleId="Hyperlink">
    <w:name w:val="Hyperlink"/>
    <w:uiPriority w:val="99"/>
    <w:rsid w:val="0035274E"/>
    <w:rPr>
      <w:color w:val="0000FF"/>
      <w:u w:val="single"/>
    </w:rPr>
  </w:style>
  <w:style w:type="paragraph" w:customStyle="1" w:styleId="a4">
    <w:name w:val="متن"/>
    <w:basedOn w:val="a"/>
    <w:link w:val="Char4"/>
    <w:qFormat/>
    <w:rsid w:val="0035274E"/>
    <w:pPr>
      <w:spacing w:before="0" w:after="0"/>
      <w:ind w:firstLine="284"/>
      <w:jc w:val="both"/>
      <w:outlineLvl w:val="9"/>
    </w:pPr>
    <w:rPr>
      <w:rFonts w:ascii="IRNazli" w:hAnsi="IRNazli" w:cs="IRNazli"/>
      <w:b/>
      <w:bCs w:val="0"/>
      <w:sz w:val="28"/>
      <w:szCs w:val="28"/>
    </w:rPr>
  </w:style>
  <w:style w:type="character" w:customStyle="1" w:styleId="Char4">
    <w:name w:val="متن Char"/>
    <w:basedOn w:val="Char"/>
    <w:link w:val="a4"/>
    <w:rsid w:val="0035274E"/>
    <w:rPr>
      <w:rFonts w:ascii="IRNazli" w:hAnsi="IRNazli" w:cs="IRNazli"/>
      <w:b/>
      <w:bCs w:val="0"/>
      <w:noProof/>
      <w:sz w:val="28"/>
      <w:szCs w:val="28"/>
    </w:rPr>
  </w:style>
  <w:style w:type="paragraph" w:customStyle="1" w:styleId="a5">
    <w:name w:val="متن بولد"/>
    <w:basedOn w:val="a4"/>
    <w:link w:val="Char5"/>
    <w:qFormat/>
    <w:rsid w:val="00A40E51"/>
    <w:rPr>
      <w:bCs/>
      <w:sz w:val="25"/>
      <w:szCs w:val="25"/>
      <w:lang w:bidi="fa-IR"/>
    </w:rPr>
  </w:style>
  <w:style w:type="character" w:customStyle="1" w:styleId="Char5">
    <w:name w:val="متن بولد Char"/>
    <w:basedOn w:val="Char4"/>
    <w:link w:val="a5"/>
    <w:rsid w:val="00A40E51"/>
    <w:rPr>
      <w:rFonts w:ascii="IRNazli" w:hAnsi="IRNazli" w:cs="IRNazli"/>
      <w:b/>
      <w:bCs/>
      <w:noProof/>
      <w:sz w:val="25"/>
      <w:szCs w:val="25"/>
      <w:lang w:bidi="fa-IR"/>
    </w:rPr>
  </w:style>
  <w:style w:type="paragraph" w:customStyle="1" w:styleId="a6">
    <w:name w:val="تخریج آیات"/>
    <w:basedOn w:val="a5"/>
    <w:link w:val="Char6"/>
    <w:qFormat/>
    <w:rsid w:val="00A40E51"/>
    <w:rPr>
      <w:rFonts w:ascii="IRLotus" w:hAnsi="IRLotus" w:cs="IRLotus"/>
      <w:bCs w:val="0"/>
      <w:sz w:val="24"/>
      <w:szCs w:val="24"/>
    </w:rPr>
  </w:style>
  <w:style w:type="paragraph" w:customStyle="1" w:styleId="a7">
    <w:name w:val="متن پاورقی"/>
    <w:basedOn w:val="a4"/>
    <w:link w:val="Char7"/>
    <w:qFormat/>
    <w:rsid w:val="00391F59"/>
    <w:pPr>
      <w:ind w:left="272" w:hanging="272"/>
    </w:pPr>
    <w:rPr>
      <w:b w:val="0"/>
      <w:sz w:val="24"/>
      <w:szCs w:val="24"/>
    </w:rPr>
  </w:style>
  <w:style w:type="character" w:customStyle="1" w:styleId="Char6">
    <w:name w:val="تخریج آیات Char"/>
    <w:basedOn w:val="Char5"/>
    <w:link w:val="a6"/>
    <w:rsid w:val="00A40E51"/>
    <w:rPr>
      <w:rFonts w:ascii="IRLotus" w:hAnsi="IRLotus" w:cs="IRLotus"/>
      <w:b/>
      <w:bCs w:val="0"/>
      <w:noProof/>
      <w:sz w:val="24"/>
      <w:szCs w:val="24"/>
      <w:lang w:bidi="fa-IR"/>
    </w:rPr>
  </w:style>
  <w:style w:type="character" w:customStyle="1" w:styleId="Char7">
    <w:name w:val="متن پاورقی Char"/>
    <w:basedOn w:val="Char4"/>
    <w:link w:val="a7"/>
    <w:rsid w:val="00391F59"/>
    <w:rPr>
      <w:rFonts w:ascii="IRNazli" w:hAnsi="IRNazli" w:cs="IRNazli"/>
      <w:b w:val="0"/>
      <w:bCs w:val="0"/>
      <w:noProof/>
      <w:sz w:val="24"/>
      <w:szCs w:val="24"/>
    </w:rPr>
  </w:style>
  <w:style w:type="paragraph" w:customStyle="1" w:styleId="a8">
    <w:name w:val="احادیث"/>
    <w:basedOn w:val="a4"/>
    <w:link w:val="Char8"/>
    <w:qFormat/>
    <w:rsid w:val="00260872"/>
    <w:rPr>
      <w:rFonts w:ascii="KFGQPC Uthman Taha Naskh" w:hAnsi="KFGQPC Uthman Taha Naskh" w:cs="KFGQPC Uthman Taha Naskh"/>
      <w:b w:val="0"/>
      <w:sz w:val="27"/>
      <w:szCs w:val="27"/>
    </w:rPr>
  </w:style>
  <w:style w:type="character" w:customStyle="1" w:styleId="Char8">
    <w:name w:val="احادیث Char"/>
    <w:basedOn w:val="Char4"/>
    <w:link w:val="a8"/>
    <w:rsid w:val="00260872"/>
    <w:rPr>
      <w:rFonts w:ascii="KFGQPC Uthman Taha Naskh" w:hAnsi="KFGQPC Uthman Taha Naskh" w:cs="KFGQPC Uthman Taha Naskh"/>
      <w:b w:val="0"/>
      <w:bCs w:val="0"/>
      <w:noProof/>
      <w:sz w:val="27"/>
      <w:szCs w:val="27"/>
    </w:rPr>
  </w:style>
  <w:style w:type="paragraph" w:customStyle="1" w:styleId="a9">
    <w:name w:val="آیات"/>
    <w:basedOn w:val="a4"/>
    <w:link w:val="Char9"/>
    <w:qFormat/>
    <w:rsid w:val="00D162A1"/>
    <w:rPr>
      <w:rFonts w:ascii="KFGQPC Uthmanic Script HAFS" w:hAnsi="KFGQPC Uthmanic Script HAFS" w:cs="KFGQPC Uthmanic Script HAFS"/>
      <w:b w:val="0"/>
    </w:rPr>
  </w:style>
  <w:style w:type="character" w:customStyle="1" w:styleId="Char9">
    <w:name w:val="آیات Char"/>
    <w:basedOn w:val="Char4"/>
    <w:link w:val="a9"/>
    <w:rsid w:val="00D162A1"/>
    <w:rPr>
      <w:rFonts w:ascii="KFGQPC Uthmanic Script HAFS" w:hAnsi="KFGQPC Uthmanic Script HAFS" w:cs="KFGQPC Uthmanic Script HAFS"/>
      <w:b w:val="0"/>
      <w:bCs w:val="0"/>
      <w:noProof/>
      <w:sz w:val="28"/>
      <w:szCs w:val="28"/>
    </w:rPr>
  </w:style>
  <w:style w:type="paragraph" w:styleId="BalloonText">
    <w:name w:val="Balloon Text"/>
    <w:basedOn w:val="Normal"/>
    <w:link w:val="BalloonTextChar"/>
    <w:rsid w:val="00C25DE0"/>
    <w:rPr>
      <w:rFonts w:ascii="Tahoma" w:hAnsi="Tahoma" w:cs="Tahoma"/>
      <w:sz w:val="16"/>
      <w:szCs w:val="16"/>
    </w:rPr>
  </w:style>
  <w:style w:type="character" w:customStyle="1" w:styleId="BalloonTextChar">
    <w:name w:val="Balloon Text Char"/>
    <w:basedOn w:val="DefaultParagraphFont"/>
    <w:link w:val="BalloonText"/>
    <w:rsid w:val="00C25DE0"/>
    <w:rPr>
      <w:rFonts w:ascii="Tahoma"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E96"/>
    <w:pPr>
      <w:bidi/>
    </w:pPr>
    <w:rPr>
      <w:rFonts w:cs="Zar"/>
      <w:bCs/>
      <w:sz w:val="24"/>
      <w:szCs w:val="24"/>
    </w:rPr>
  </w:style>
  <w:style w:type="paragraph" w:styleId="Heading1">
    <w:name w:val="heading 1"/>
    <w:basedOn w:val="Normal"/>
    <w:next w:val="Normal"/>
    <w:qFormat/>
    <w:rsid w:val="00F96E96"/>
    <w:pPr>
      <w:keepNext/>
      <w:spacing w:before="240" w:after="60"/>
      <w:outlineLvl w:val="0"/>
    </w:pPr>
    <w:rPr>
      <w:rFonts w:ascii="Arial" w:hAnsi="Arial" w:cs="Arial"/>
      <w:b/>
      <w:kern w:val="32"/>
      <w:sz w:val="32"/>
      <w:szCs w:val="32"/>
    </w:rPr>
  </w:style>
  <w:style w:type="paragraph" w:styleId="Heading2">
    <w:name w:val="heading 2"/>
    <w:basedOn w:val="Normal"/>
    <w:next w:val="Normal"/>
    <w:qFormat/>
    <w:rsid w:val="00FE5FF6"/>
    <w:pPr>
      <w:keepNext/>
      <w:spacing w:before="240" w:after="60"/>
      <w:outlineLvl w:val="1"/>
    </w:pPr>
    <w:rPr>
      <w:rFonts w:ascii="Arial" w:hAnsi="Arial" w:cs="Arial"/>
      <w:b/>
      <w:i/>
      <w:iCs/>
      <w:sz w:val="28"/>
      <w:szCs w:val="28"/>
    </w:rPr>
  </w:style>
  <w:style w:type="paragraph" w:styleId="Heading3">
    <w:name w:val="heading 3"/>
    <w:basedOn w:val="Normal"/>
    <w:next w:val="Normal"/>
    <w:qFormat/>
    <w:rsid w:val="00FE5FF6"/>
    <w:pPr>
      <w:keepNext/>
      <w:spacing w:before="240" w:after="60"/>
      <w:outlineLvl w:val="2"/>
    </w:pPr>
    <w:rPr>
      <w:rFonts w:ascii="Arial" w:hAnsi="Arial" w:cs="Arial"/>
      <w:b/>
      <w:sz w:val="26"/>
      <w:szCs w:val="26"/>
    </w:rPr>
  </w:style>
  <w:style w:type="paragraph" w:styleId="Heading4">
    <w:name w:val="heading 4"/>
    <w:basedOn w:val="Normal"/>
    <w:next w:val="Normal"/>
    <w:qFormat/>
    <w:rsid w:val="00FE5FF6"/>
    <w:pPr>
      <w:keepNext/>
      <w:spacing w:before="240" w:after="60"/>
      <w:outlineLvl w:val="3"/>
    </w:pPr>
    <w:rPr>
      <w:rFonts w:cs="Times New Roman"/>
      <w:b/>
      <w:sz w:val="28"/>
      <w:szCs w:val="28"/>
    </w:rPr>
  </w:style>
  <w:style w:type="paragraph" w:styleId="Heading5">
    <w:name w:val="heading 5"/>
    <w:basedOn w:val="Normal"/>
    <w:next w:val="Normal"/>
    <w:qFormat/>
    <w:rsid w:val="00FE5FF6"/>
    <w:pPr>
      <w:spacing w:before="240" w:after="60"/>
      <w:outlineLvl w:val="4"/>
    </w:pPr>
    <w:rPr>
      <w:b/>
      <w:i/>
      <w:iCs/>
      <w:sz w:val="26"/>
      <w:szCs w:val="26"/>
    </w:rPr>
  </w:style>
  <w:style w:type="paragraph" w:styleId="Heading6">
    <w:name w:val="heading 6"/>
    <w:basedOn w:val="Normal"/>
    <w:next w:val="Normal"/>
    <w:qFormat/>
    <w:rsid w:val="00FE5FF6"/>
    <w:pPr>
      <w:spacing w:before="240" w:after="60"/>
      <w:outlineLvl w:val="5"/>
    </w:pPr>
    <w:rPr>
      <w:rFonts w:cs="Times New Roman"/>
      <w:b/>
      <w:bCs w:val="0"/>
      <w:sz w:val="22"/>
      <w:szCs w:val="22"/>
    </w:rPr>
  </w:style>
  <w:style w:type="paragraph" w:styleId="Heading7">
    <w:name w:val="heading 7"/>
    <w:basedOn w:val="Normal"/>
    <w:next w:val="Normal"/>
    <w:qFormat/>
    <w:rsid w:val="00FE5FF6"/>
    <w:pPr>
      <w:spacing w:before="240" w:after="60"/>
      <w:outlineLvl w:val="6"/>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96E96"/>
    <w:pPr>
      <w:jc w:val="lowKashida"/>
    </w:pPr>
    <w:rPr>
      <w:rFonts w:cs="Nazanin"/>
      <w:bCs w:val="0"/>
      <w:sz w:val="20"/>
      <w:szCs w:val="18"/>
    </w:rPr>
  </w:style>
  <w:style w:type="character" w:customStyle="1" w:styleId="FootnoteTextChar">
    <w:name w:val="Footnote Text Char"/>
    <w:link w:val="FootnoteText"/>
    <w:semiHidden/>
    <w:rsid w:val="0033448B"/>
    <w:rPr>
      <w:rFonts w:cs="Nazanin"/>
      <w:szCs w:val="18"/>
      <w:lang w:val="en-US" w:eastAsia="en-US" w:bidi="ar-SA"/>
    </w:rPr>
  </w:style>
  <w:style w:type="character" w:styleId="FootnoteReference">
    <w:name w:val="footnote reference"/>
    <w:semiHidden/>
    <w:rsid w:val="00F96E96"/>
    <w:rPr>
      <w:vertAlign w:val="superscript"/>
    </w:rPr>
  </w:style>
  <w:style w:type="paragraph" w:styleId="Header">
    <w:name w:val="header"/>
    <w:basedOn w:val="Normal"/>
    <w:link w:val="HeaderChar"/>
    <w:rsid w:val="00F96E96"/>
    <w:pPr>
      <w:tabs>
        <w:tab w:val="center" w:pos="4153"/>
        <w:tab w:val="right" w:pos="8306"/>
      </w:tabs>
    </w:pPr>
  </w:style>
  <w:style w:type="character" w:customStyle="1" w:styleId="HeaderChar">
    <w:name w:val="Header Char"/>
    <w:link w:val="Header"/>
    <w:rsid w:val="00DB2DB1"/>
    <w:rPr>
      <w:rFonts w:cs="Zar"/>
      <w:bCs/>
      <w:sz w:val="24"/>
      <w:szCs w:val="24"/>
    </w:rPr>
  </w:style>
  <w:style w:type="paragraph" w:styleId="Footer">
    <w:name w:val="footer"/>
    <w:basedOn w:val="Normal"/>
    <w:rsid w:val="00F96E96"/>
    <w:pPr>
      <w:tabs>
        <w:tab w:val="center" w:pos="4153"/>
        <w:tab w:val="right" w:pos="8306"/>
      </w:tabs>
    </w:pPr>
  </w:style>
  <w:style w:type="character" w:styleId="PageNumber">
    <w:name w:val="page number"/>
    <w:basedOn w:val="DefaultParagraphFont"/>
    <w:rsid w:val="00F96E96"/>
  </w:style>
  <w:style w:type="paragraph" w:customStyle="1" w:styleId="Style1">
    <w:name w:val="Style1"/>
    <w:basedOn w:val="Heading1"/>
    <w:rsid w:val="00F96E96"/>
    <w:pPr>
      <w:spacing w:after="120"/>
      <w:jc w:val="lowKashida"/>
    </w:pPr>
    <w:rPr>
      <w:rFonts w:ascii="Tahoma" w:hAnsi="Tahoma" w:cs="Titr"/>
      <w:b w:val="0"/>
      <w:bCs w:val="0"/>
      <w:lang w:bidi="fa-IR"/>
    </w:rPr>
  </w:style>
  <w:style w:type="paragraph" w:customStyle="1" w:styleId="Style2">
    <w:name w:val="Style2"/>
    <w:basedOn w:val="FootnoteText"/>
    <w:rsid w:val="00F96E96"/>
    <w:rPr>
      <w:bCs/>
      <w:szCs w:val="20"/>
    </w:rPr>
  </w:style>
  <w:style w:type="paragraph" w:customStyle="1" w:styleId="Style3">
    <w:name w:val="Style3"/>
    <w:basedOn w:val="Normal"/>
    <w:rsid w:val="00F96E96"/>
    <w:pPr>
      <w:ind w:firstLine="567"/>
      <w:jc w:val="lowKashida"/>
    </w:pPr>
    <w:rPr>
      <w:rFonts w:cs="Lotus"/>
      <w:b/>
      <w:bCs w:val="0"/>
      <w:lang w:bidi="fa-IR"/>
    </w:rPr>
  </w:style>
  <w:style w:type="paragraph" w:customStyle="1" w:styleId="Style4">
    <w:name w:val="Style4"/>
    <w:basedOn w:val="BodyText2"/>
    <w:rsid w:val="00F96E96"/>
    <w:pPr>
      <w:ind w:firstLine="567"/>
      <w:jc w:val="lowKashida"/>
    </w:pPr>
    <w:rPr>
      <w:rFonts w:cs="Traditional Arabic"/>
      <w:b/>
      <w:bCs w:val="0"/>
      <w:lang w:bidi="fa-IR"/>
    </w:rPr>
  </w:style>
  <w:style w:type="paragraph" w:styleId="BodyText2">
    <w:name w:val="Body Text 2"/>
    <w:basedOn w:val="Normal"/>
    <w:rsid w:val="00F96E96"/>
    <w:pPr>
      <w:spacing w:after="120" w:line="480" w:lineRule="auto"/>
    </w:pPr>
  </w:style>
  <w:style w:type="character" w:customStyle="1" w:styleId="StyleFootnoteReferenceLatinTahomaComplexTraditionalAr">
    <w:name w:val="Style Footnote Reference + (Latin) Tahoma (Complex) Traditional Ar..."/>
    <w:rsid w:val="009A1298"/>
    <w:rPr>
      <w:rFonts w:ascii="Tahoma" w:hAnsi="Tahoma" w:cs="Traditional Arabic"/>
      <w:bCs/>
      <w:sz w:val="28"/>
      <w:szCs w:val="28"/>
      <w:vertAlign w:val="superscript"/>
    </w:rPr>
  </w:style>
  <w:style w:type="character" w:customStyle="1" w:styleId="StyleLatinTahomaComplexTraditionalArabic14pt">
    <w:name w:val="Style (Latin) Tahoma (Complex) Traditional Arabic 14 pt"/>
    <w:rsid w:val="009A1298"/>
    <w:rPr>
      <w:rFonts w:ascii="Tahoma" w:hAnsi="Tahoma" w:cs="Traditional Arabic"/>
      <w:bCs/>
      <w:sz w:val="28"/>
      <w:szCs w:val="28"/>
    </w:rPr>
  </w:style>
  <w:style w:type="paragraph" w:styleId="List2">
    <w:name w:val="List 2"/>
    <w:basedOn w:val="Normal"/>
    <w:rsid w:val="00FE5FF6"/>
    <w:pPr>
      <w:ind w:left="566" w:hanging="283"/>
    </w:pPr>
  </w:style>
  <w:style w:type="paragraph" w:styleId="List3">
    <w:name w:val="List 3"/>
    <w:basedOn w:val="Normal"/>
    <w:rsid w:val="00FE5FF6"/>
    <w:pPr>
      <w:ind w:left="849" w:hanging="283"/>
    </w:pPr>
  </w:style>
  <w:style w:type="paragraph" w:styleId="ListContinue2">
    <w:name w:val="List Continue 2"/>
    <w:basedOn w:val="Normal"/>
    <w:rsid w:val="00FE5FF6"/>
    <w:pPr>
      <w:spacing w:after="120"/>
      <w:ind w:left="566"/>
    </w:pPr>
  </w:style>
  <w:style w:type="paragraph" w:styleId="BodyText">
    <w:name w:val="Body Text"/>
    <w:basedOn w:val="Normal"/>
    <w:rsid w:val="00FE5FF6"/>
    <w:pPr>
      <w:spacing w:after="120"/>
    </w:pPr>
  </w:style>
  <w:style w:type="paragraph" w:styleId="BodyTextIndent">
    <w:name w:val="Body Text Indent"/>
    <w:basedOn w:val="Normal"/>
    <w:rsid w:val="00FE5FF6"/>
    <w:pPr>
      <w:spacing w:after="120"/>
      <w:ind w:left="283"/>
    </w:pPr>
  </w:style>
  <w:style w:type="paragraph" w:styleId="BodyTextFirstIndent">
    <w:name w:val="Body Text First Indent"/>
    <w:basedOn w:val="BodyText"/>
    <w:rsid w:val="00FE5FF6"/>
    <w:pPr>
      <w:ind w:firstLine="210"/>
    </w:pPr>
  </w:style>
  <w:style w:type="paragraph" w:styleId="BodyTextFirstIndent2">
    <w:name w:val="Body Text First Indent 2"/>
    <w:basedOn w:val="BodyTextIndent"/>
    <w:rsid w:val="00FE5FF6"/>
    <w:pPr>
      <w:ind w:firstLine="210"/>
    </w:pPr>
  </w:style>
  <w:style w:type="table" w:styleId="TableGrid">
    <w:name w:val="Table Grid"/>
    <w:basedOn w:val="TableNormal"/>
    <w:uiPriority w:val="59"/>
    <w:rsid w:val="00A01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900268"/>
    <w:pPr>
      <w:spacing w:before="360" w:after="240"/>
      <w:jc w:val="center"/>
      <w:outlineLvl w:val="1"/>
    </w:pPr>
    <w:rPr>
      <w:rFonts w:ascii="IRYakout" w:hAnsi="IRYakout" w:cs="IRYakout"/>
      <w:noProof/>
      <w:sz w:val="32"/>
      <w:szCs w:val="32"/>
    </w:rPr>
  </w:style>
  <w:style w:type="character" w:customStyle="1" w:styleId="Char">
    <w:name w:val="تیتر اول Char"/>
    <w:link w:val="a"/>
    <w:rsid w:val="00900268"/>
    <w:rPr>
      <w:rFonts w:ascii="IRYakout" w:hAnsi="IRYakout" w:cs="IRYakout"/>
      <w:bCs/>
      <w:noProof/>
      <w:sz w:val="32"/>
      <w:szCs w:val="32"/>
    </w:rPr>
  </w:style>
  <w:style w:type="paragraph" w:customStyle="1" w:styleId="a0">
    <w:name w:val="متن عربی"/>
    <w:basedOn w:val="Normal"/>
    <w:link w:val="Char0"/>
    <w:qFormat/>
    <w:rsid w:val="00DB5075"/>
    <w:pPr>
      <w:widowControl w:val="0"/>
      <w:ind w:firstLine="284"/>
      <w:jc w:val="both"/>
    </w:pPr>
    <w:rPr>
      <w:rFonts w:ascii="mylotus" w:hAnsi="mylotus" w:cs="mylotus"/>
      <w:bCs w:val="0"/>
      <w:sz w:val="27"/>
      <w:szCs w:val="27"/>
      <w:lang w:bidi="fa-IR"/>
    </w:rPr>
  </w:style>
  <w:style w:type="character" w:customStyle="1" w:styleId="Char0">
    <w:name w:val="متن عربی Char"/>
    <w:link w:val="a0"/>
    <w:rsid w:val="00586A01"/>
    <w:rPr>
      <w:rFonts w:ascii="mylotus" w:hAnsi="mylotus" w:cs="mylotus"/>
      <w:sz w:val="27"/>
      <w:szCs w:val="27"/>
      <w:lang w:bidi="fa-IR"/>
    </w:rPr>
  </w:style>
  <w:style w:type="paragraph" w:customStyle="1" w:styleId="a1">
    <w:name w:val="سر فصل"/>
    <w:basedOn w:val="Normal"/>
    <w:link w:val="Char1"/>
    <w:qFormat/>
    <w:rsid w:val="003231C0"/>
    <w:pPr>
      <w:widowControl w:val="0"/>
      <w:spacing w:before="2000" w:after="2000"/>
      <w:jc w:val="center"/>
      <w:outlineLvl w:val="0"/>
    </w:pPr>
    <w:rPr>
      <w:rFonts w:ascii="IRTitr" w:hAnsi="IRTitr" w:cs="IRTitr"/>
      <w:bCs w:val="0"/>
      <w:sz w:val="60"/>
      <w:szCs w:val="60"/>
      <w:lang w:bidi="fa-IR"/>
    </w:rPr>
  </w:style>
  <w:style w:type="character" w:customStyle="1" w:styleId="Char1">
    <w:name w:val="سر فصل Char"/>
    <w:link w:val="a1"/>
    <w:rsid w:val="003231C0"/>
    <w:rPr>
      <w:rFonts w:ascii="IRTitr" w:hAnsi="IRTitr" w:cs="IRTitr"/>
      <w:sz w:val="60"/>
      <w:szCs w:val="60"/>
      <w:lang w:bidi="fa-IR"/>
    </w:rPr>
  </w:style>
  <w:style w:type="paragraph" w:customStyle="1" w:styleId="a2">
    <w:name w:val="تیتر دوم"/>
    <w:basedOn w:val="Normal"/>
    <w:link w:val="Char2"/>
    <w:qFormat/>
    <w:rsid w:val="00900268"/>
    <w:pPr>
      <w:widowControl w:val="0"/>
      <w:spacing w:before="240" w:after="60"/>
      <w:jc w:val="both"/>
      <w:outlineLvl w:val="2"/>
    </w:pPr>
    <w:rPr>
      <w:rFonts w:ascii="IRZar" w:hAnsi="IRZar" w:cs="IRZar"/>
      <w:lang w:bidi="fa-IR"/>
    </w:rPr>
  </w:style>
  <w:style w:type="character" w:customStyle="1" w:styleId="Char2">
    <w:name w:val="تیتر دوم Char"/>
    <w:link w:val="a2"/>
    <w:rsid w:val="00900268"/>
    <w:rPr>
      <w:rFonts w:ascii="IRZar" w:hAnsi="IRZar" w:cs="IRZar"/>
      <w:bCs/>
      <w:sz w:val="24"/>
      <w:szCs w:val="24"/>
      <w:lang w:bidi="fa-IR"/>
    </w:rPr>
  </w:style>
  <w:style w:type="paragraph" w:customStyle="1" w:styleId="a3">
    <w:name w:val="تیتر سوم"/>
    <w:basedOn w:val="Normal"/>
    <w:link w:val="Char3"/>
    <w:qFormat/>
    <w:rsid w:val="00681E75"/>
    <w:pPr>
      <w:widowControl w:val="0"/>
      <w:spacing w:before="240"/>
      <w:jc w:val="both"/>
      <w:outlineLvl w:val="3"/>
    </w:pPr>
    <w:rPr>
      <w:rFonts w:ascii="IRNazli" w:hAnsi="IRNazli" w:cs="IRNazli"/>
      <w:sz w:val="26"/>
      <w:szCs w:val="26"/>
      <w:lang w:bidi="fa-IR"/>
    </w:rPr>
  </w:style>
  <w:style w:type="character" w:customStyle="1" w:styleId="Char3">
    <w:name w:val="تیتر سوم Char"/>
    <w:link w:val="a3"/>
    <w:rsid w:val="00681E75"/>
    <w:rPr>
      <w:rFonts w:ascii="IRNazli" w:hAnsi="IRNazli" w:cs="IRNazli"/>
      <w:bCs/>
      <w:sz w:val="26"/>
      <w:szCs w:val="26"/>
      <w:lang w:bidi="fa-IR"/>
    </w:rPr>
  </w:style>
  <w:style w:type="paragraph" w:styleId="IntenseQuote">
    <w:name w:val="Intense Quote"/>
    <w:basedOn w:val="Normal"/>
    <w:next w:val="Normal"/>
    <w:link w:val="IntenseQuoteChar"/>
    <w:uiPriority w:val="30"/>
    <w:qFormat/>
    <w:rsid w:val="00CD3711"/>
    <w:pPr>
      <w:pBdr>
        <w:bottom w:val="single" w:sz="4" w:space="4" w:color="4F81BD"/>
      </w:pBdr>
      <w:spacing w:before="200" w:after="280"/>
      <w:ind w:left="936" w:right="936"/>
    </w:pPr>
    <w:rPr>
      <w:b/>
      <w:bCs w:val="0"/>
      <w:i/>
      <w:iCs/>
      <w:color w:val="4F81BD"/>
    </w:rPr>
  </w:style>
  <w:style w:type="character" w:customStyle="1" w:styleId="IntenseQuoteChar">
    <w:name w:val="Intense Quote Char"/>
    <w:link w:val="IntenseQuote"/>
    <w:uiPriority w:val="30"/>
    <w:rsid w:val="00CD3711"/>
    <w:rPr>
      <w:rFonts w:cs="Zar"/>
      <w:b/>
      <w:i/>
      <w:iCs/>
      <w:color w:val="4F81BD"/>
      <w:sz w:val="24"/>
      <w:szCs w:val="24"/>
    </w:rPr>
  </w:style>
  <w:style w:type="paragraph" w:styleId="TOC1">
    <w:name w:val="toc 1"/>
    <w:basedOn w:val="Normal"/>
    <w:next w:val="Normal"/>
    <w:uiPriority w:val="39"/>
    <w:qFormat/>
    <w:rsid w:val="00023187"/>
    <w:pPr>
      <w:spacing w:before="100"/>
      <w:jc w:val="both"/>
    </w:pPr>
    <w:rPr>
      <w:rFonts w:ascii="IRZar" w:hAnsi="IRZar" w:cs="IRZar"/>
    </w:rPr>
  </w:style>
  <w:style w:type="paragraph" w:styleId="TOC2">
    <w:name w:val="toc 2"/>
    <w:basedOn w:val="Normal"/>
    <w:next w:val="Normal"/>
    <w:uiPriority w:val="39"/>
    <w:qFormat/>
    <w:rsid w:val="00023187"/>
    <w:pPr>
      <w:spacing w:before="120"/>
      <w:jc w:val="both"/>
    </w:pPr>
    <w:rPr>
      <w:rFonts w:ascii="IRYakout" w:hAnsi="IRYakout" w:cs="IRYakout"/>
      <w:sz w:val="28"/>
      <w:szCs w:val="28"/>
    </w:rPr>
  </w:style>
  <w:style w:type="paragraph" w:styleId="TOC3">
    <w:name w:val="toc 3"/>
    <w:basedOn w:val="Normal"/>
    <w:next w:val="Normal"/>
    <w:uiPriority w:val="39"/>
    <w:qFormat/>
    <w:rsid w:val="00023187"/>
    <w:pPr>
      <w:ind w:left="284"/>
      <w:jc w:val="both"/>
    </w:pPr>
    <w:rPr>
      <w:rFonts w:ascii="IRNazli" w:hAnsi="IRNazli" w:cs="IRNazli"/>
      <w:bCs w:val="0"/>
      <w:sz w:val="28"/>
      <w:szCs w:val="28"/>
    </w:rPr>
  </w:style>
  <w:style w:type="paragraph" w:styleId="TOC5">
    <w:name w:val="toc 5"/>
    <w:basedOn w:val="Normal"/>
    <w:next w:val="Normal"/>
    <w:autoRedefine/>
    <w:uiPriority w:val="39"/>
    <w:unhideWhenUsed/>
    <w:rsid w:val="00F30C77"/>
    <w:pPr>
      <w:bidi w:val="0"/>
      <w:spacing w:after="100" w:line="276" w:lineRule="auto"/>
      <w:ind w:left="880"/>
    </w:pPr>
    <w:rPr>
      <w:rFonts w:ascii="Calibri" w:hAnsi="Calibri" w:cs="Arial"/>
      <w:bCs w:val="0"/>
      <w:sz w:val="22"/>
      <w:szCs w:val="22"/>
    </w:rPr>
  </w:style>
  <w:style w:type="paragraph" w:styleId="TOC4">
    <w:name w:val="toc 4"/>
    <w:basedOn w:val="Normal"/>
    <w:next w:val="Normal"/>
    <w:uiPriority w:val="39"/>
    <w:qFormat/>
    <w:rsid w:val="001F6A22"/>
    <w:pPr>
      <w:ind w:left="567"/>
      <w:jc w:val="both"/>
    </w:pPr>
    <w:rPr>
      <w:rFonts w:ascii="IRNazli" w:hAnsi="IRNazli" w:cs="IRNazli"/>
      <w:bCs w:val="0"/>
      <w:sz w:val="26"/>
      <w:szCs w:val="26"/>
    </w:rPr>
  </w:style>
  <w:style w:type="paragraph" w:styleId="TOC6">
    <w:name w:val="toc 6"/>
    <w:basedOn w:val="Normal"/>
    <w:next w:val="Normal"/>
    <w:autoRedefine/>
    <w:uiPriority w:val="39"/>
    <w:unhideWhenUsed/>
    <w:rsid w:val="00F30C77"/>
    <w:pPr>
      <w:bidi w:val="0"/>
      <w:spacing w:after="100" w:line="276" w:lineRule="auto"/>
      <w:ind w:left="1100"/>
    </w:pPr>
    <w:rPr>
      <w:rFonts w:ascii="Calibri" w:hAnsi="Calibri" w:cs="Arial"/>
      <w:bCs w:val="0"/>
      <w:sz w:val="22"/>
      <w:szCs w:val="22"/>
    </w:rPr>
  </w:style>
  <w:style w:type="paragraph" w:styleId="TOC7">
    <w:name w:val="toc 7"/>
    <w:basedOn w:val="Normal"/>
    <w:next w:val="Normal"/>
    <w:autoRedefine/>
    <w:uiPriority w:val="39"/>
    <w:unhideWhenUsed/>
    <w:rsid w:val="00F30C77"/>
    <w:pPr>
      <w:bidi w:val="0"/>
      <w:spacing w:after="100" w:line="276" w:lineRule="auto"/>
      <w:ind w:left="1320"/>
    </w:pPr>
    <w:rPr>
      <w:rFonts w:ascii="Calibri" w:hAnsi="Calibri" w:cs="Arial"/>
      <w:bCs w:val="0"/>
      <w:sz w:val="22"/>
      <w:szCs w:val="22"/>
    </w:rPr>
  </w:style>
  <w:style w:type="paragraph" w:styleId="TOC8">
    <w:name w:val="toc 8"/>
    <w:basedOn w:val="Normal"/>
    <w:next w:val="Normal"/>
    <w:autoRedefine/>
    <w:uiPriority w:val="39"/>
    <w:unhideWhenUsed/>
    <w:rsid w:val="00F30C77"/>
    <w:pPr>
      <w:bidi w:val="0"/>
      <w:spacing w:after="100" w:line="276" w:lineRule="auto"/>
      <w:ind w:left="1540"/>
    </w:pPr>
    <w:rPr>
      <w:rFonts w:ascii="Calibri" w:hAnsi="Calibri" w:cs="Arial"/>
      <w:bCs w:val="0"/>
      <w:sz w:val="22"/>
      <w:szCs w:val="22"/>
    </w:rPr>
  </w:style>
  <w:style w:type="paragraph" w:styleId="TOC9">
    <w:name w:val="toc 9"/>
    <w:basedOn w:val="Normal"/>
    <w:next w:val="Normal"/>
    <w:autoRedefine/>
    <w:uiPriority w:val="39"/>
    <w:unhideWhenUsed/>
    <w:rsid w:val="00F30C77"/>
    <w:pPr>
      <w:bidi w:val="0"/>
      <w:spacing w:after="100" w:line="276" w:lineRule="auto"/>
      <w:ind w:left="1760"/>
    </w:pPr>
    <w:rPr>
      <w:rFonts w:ascii="Calibri" w:hAnsi="Calibri" w:cs="Arial"/>
      <w:bCs w:val="0"/>
      <w:sz w:val="22"/>
      <w:szCs w:val="22"/>
    </w:rPr>
  </w:style>
  <w:style w:type="character" w:styleId="Hyperlink">
    <w:name w:val="Hyperlink"/>
    <w:uiPriority w:val="99"/>
    <w:rsid w:val="0035274E"/>
    <w:rPr>
      <w:color w:val="0000FF"/>
      <w:u w:val="single"/>
    </w:rPr>
  </w:style>
  <w:style w:type="paragraph" w:customStyle="1" w:styleId="a4">
    <w:name w:val="متن"/>
    <w:basedOn w:val="a"/>
    <w:link w:val="Char4"/>
    <w:qFormat/>
    <w:rsid w:val="0035274E"/>
    <w:pPr>
      <w:spacing w:before="0" w:after="0"/>
      <w:ind w:firstLine="284"/>
      <w:jc w:val="both"/>
      <w:outlineLvl w:val="9"/>
    </w:pPr>
    <w:rPr>
      <w:rFonts w:ascii="IRNazli" w:hAnsi="IRNazli" w:cs="IRNazli"/>
      <w:b/>
      <w:bCs w:val="0"/>
      <w:sz w:val="28"/>
      <w:szCs w:val="28"/>
    </w:rPr>
  </w:style>
  <w:style w:type="character" w:customStyle="1" w:styleId="Char4">
    <w:name w:val="متن Char"/>
    <w:basedOn w:val="Char"/>
    <w:link w:val="a4"/>
    <w:rsid w:val="0035274E"/>
    <w:rPr>
      <w:rFonts w:ascii="IRNazli" w:hAnsi="IRNazli" w:cs="IRNazli"/>
      <w:b/>
      <w:bCs w:val="0"/>
      <w:noProof/>
      <w:sz w:val="28"/>
      <w:szCs w:val="28"/>
    </w:rPr>
  </w:style>
  <w:style w:type="paragraph" w:customStyle="1" w:styleId="a5">
    <w:name w:val="متن بولد"/>
    <w:basedOn w:val="a4"/>
    <w:link w:val="Char5"/>
    <w:qFormat/>
    <w:rsid w:val="00A40E51"/>
    <w:rPr>
      <w:bCs/>
      <w:sz w:val="25"/>
      <w:szCs w:val="25"/>
      <w:lang w:bidi="fa-IR"/>
    </w:rPr>
  </w:style>
  <w:style w:type="character" w:customStyle="1" w:styleId="Char5">
    <w:name w:val="متن بولد Char"/>
    <w:basedOn w:val="Char4"/>
    <w:link w:val="a5"/>
    <w:rsid w:val="00A40E51"/>
    <w:rPr>
      <w:rFonts w:ascii="IRNazli" w:hAnsi="IRNazli" w:cs="IRNazli"/>
      <w:b/>
      <w:bCs/>
      <w:noProof/>
      <w:sz w:val="25"/>
      <w:szCs w:val="25"/>
      <w:lang w:bidi="fa-IR"/>
    </w:rPr>
  </w:style>
  <w:style w:type="paragraph" w:customStyle="1" w:styleId="a6">
    <w:name w:val="تخریج آیات"/>
    <w:basedOn w:val="a5"/>
    <w:link w:val="Char6"/>
    <w:qFormat/>
    <w:rsid w:val="00A40E51"/>
    <w:rPr>
      <w:rFonts w:ascii="IRLotus" w:hAnsi="IRLotus" w:cs="IRLotus"/>
      <w:bCs w:val="0"/>
      <w:sz w:val="24"/>
      <w:szCs w:val="24"/>
    </w:rPr>
  </w:style>
  <w:style w:type="paragraph" w:customStyle="1" w:styleId="a7">
    <w:name w:val="متن پاورقی"/>
    <w:basedOn w:val="a4"/>
    <w:link w:val="Char7"/>
    <w:qFormat/>
    <w:rsid w:val="00391F59"/>
    <w:pPr>
      <w:ind w:left="272" w:hanging="272"/>
    </w:pPr>
    <w:rPr>
      <w:b w:val="0"/>
      <w:sz w:val="24"/>
      <w:szCs w:val="24"/>
    </w:rPr>
  </w:style>
  <w:style w:type="character" w:customStyle="1" w:styleId="Char6">
    <w:name w:val="تخریج آیات Char"/>
    <w:basedOn w:val="Char5"/>
    <w:link w:val="a6"/>
    <w:rsid w:val="00A40E51"/>
    <w:rPr>
      <w:rFonts w:ascii="IRLotus" w:hAnsi="IRLotus" w:cs="IRLotus"/>
      <w:b/>
      <w:bCs w:val="0"/>
      <w:noProof/>
      <w:sz w:val="24"/>
      <w:szCs w:val="24"/>
      <w:lang w:bidi="fa-IR"/>
    </w:rPr>
  </w:style>
  <w:style w:type="character" w:customStyle="1" w:styleId="Char7">
    <w:name w:val="متن پاورقی Char"/>
    <w:basedOn w:val="Char4"/>
    <w:link w:val="a7"/>
    <w:rsid w:val="00391F59"/>
    <w:rPr>
      <w:rFonts w:ascii="IRNazli" w:hAnsi="IRNazli" w:cs="IRNazli"/>
      <w:b w:val="0"/>
      <w:bCs w:val="0"/>
      <w:noProof/>
      <w:sz w:val="24"/>
      <w:szCs w:val="24"/>
    </w:rPr>
  </w:style>
  <w:style w:type="paragraph" w:customStyle="1" w:styleId="a8">
    <w:name w:val="احادیث"/>
    <w:basedOn w:val="a4"/>
    <w:link w:val="Char8"/>
    <w:qFormat/>
    <w:rsid w:val="00260872"/>
    <w:rPr>
      <w:rFonts w:ascii="KFGQPC Uthman Taha Naskh" w:hAnsi="KFGQPC Uthman Taha Naskh" w:cs="KFGQPC Uthman Taha Naskh"/>
      <w:b w:val="0"/>
      <w:sz w:val="27"/>
      <w:szCs w:val="27"/>
    </w:rPr>
  </w:style>
  <w:style w:type="character" w:customStyle="1" w:styleId="Char8">
    <w:name w:val="احادیث Char"/>
    <w:basedOn w:val="Char4"/>
    <w:link w:val="a8"/>
    <w:rsid w:val="00260872"/>
    <w:rPr>
      <w:rFonts w:ascii="KFGQPC Uthman Taha Naskh" w:hAnsi="KFGQPC Uthman Taha Naskh" w:cs="KFGQPC Uthman Taha Naskh"/>
      <w:b w:val="0"/>
      <w:bCs w:val="0"/>
      <w:noProof/>
      <w:sz w:val="27"/>
      <w:szCs w:val="27"/>
    </w:rPr>
  </w:style>
  <w:style w:type="paragraph" w:customStyle="1" w:styleId="a9">
    <w:name w:val="آیات"/>
    <w:basedOn w:val="a4"/>
    <w:link w:val="Char9"/>
    <w:qFormat/>
    <w:rsid w:val="00D162A1"/>
    <w:rPr>
      <w:rFonts w:ascii="KFGQPC Uthmanic Script HAFS" w:hAnsi="KFGQPC Uthmanic Script HAFS" w:cs="KFGQPC Uthmanic Script HAFS"/>
      <w:b w:val="0"/>
    </w:rPr>
  </w:style>
  <w:style w:type="character" w:customStyle="1" w:styleId="Char9">
    <w:name w:val="آیات Char"/>
    <w:basedOn w:val="Char4"/>
    <w:link w:val="a9"/>
    <w:rsid w:val="00D162A1"/>
    <w:rPr>
      <w:rFonts w:ascii="KFGQPC Uthmanic Script HAFS" w:hAnsi="KFGQPC Uthmanic Script HAFS" w:cs="KFGQPC Uthmanic Script HAFS"/>
      <w:b w:val="0"/>
      <w:bCs w:val="0"/>
      <w:noProof/>
      <w:sz w:val="28"/>
      <w:szCs w:val="28"/>
    </w:rPr>
  </w:style>
  <w:style w:type="paragraph" w:styleId="BalloonText">
    <w:name w:val="Balloon Text"/>
    <w:basedOn w:val="Normal"/>
    <w:link w:val="BalloonTextChar"/>
    <w:rsid w:val="00C25DE0"/>
    <w:rPr>
      <w:rFonts w:ascii="Tahoma" w:hAnsi="Tahoma" w:cs="Tahoma"/>
      <w:sz w:val="16"/>
      <w:szCs w:val="16"/>
    </w:rPr>
  </w:style>
  <w:style w:type="character" w:customStyle="1" w:styleId="BalloonTextChar">
    <w:name w:val="Balloon Text Char"/>
    <w:basedOn w:val="DefaultParagraphFont"/>
    <w:link w:val="BalloonText"/>
    <w:rsid w:val="00C25DE0"/>
    <w:rPr>
      <w:rFonts w:ascii="Tahoma"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691954">
      <w:bodyDiv w:val="1"/>
      <w:marLeft w:val="0"/>
      <w:marRight w:val="0"/>
      <w:marTop w:val="0"/>
      <w:marBottom w:val="0"/>
      <w:divBdr>
        <w:top w:val="none" w:sz="0" w:space="0" w:color="auto"/>
        <w:left w:val="none" w:sz="0" w:space="0" w:color="auto"/>
        <w:bottom w:val="none" w:sz="0" w:space="0" w:color="auto"/>
        <w:right w:val="none" w:sz="0" w:space="0" w:color="auto"/>
      </w:divBdr>
    </w:div>
    <w:div w:id="96280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05121-816A-430F-8EA9-166C33DC1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84602</Words>
  <Characters>482233</Characters>
  <Application>Microsoft Office Word</Application>
  <DocSecurity>8</DocSecurity>
  <Lines>4018</Lines>
  <Paragraphs>1131</Paragraphs>
  <ScaleCrop>false</ScaleCrop>
  <HeadingPairs>
    <vt:vector size="2" baseType="variant">
      <vt:variant>
        <vt:lpstr>Title</vt:lpstr>
      </vt:variant>
      <vt:variant>
        <vt:i4>1</vt:i4>
      </vt:variant>
    </vt:vector>
  </HeadingPairs>
  <TitlesOfParts>
    <vt:vector size="1" baseType="lpstr">
      <vt:lpstr>پیغمبری و پیغمبران در قرآن کریم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565704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پیغمبری و پیغمبران در قرآن کریم</dc:title>
  <dc:subject>نبوت</dc:subject>
  <dc:creator>محمد علی صابونی</dc:creator>
  <cp:keywords>کتابخانه; قلم; عقیده; موحدين; موحدین; کتاب; مكتبة; القلم; العقيدة; qalam; library; http:/qalamlib.com; http:/qalamlibrary.com; http:/mowahedin.com; http:/aqeedeh.com; نبوت; پیامبر; انبیا; قرآن کریم</cp:keywords>
  <dc:description>پژوهش مفصلی است درباره تاریخ انبیای الهی، اهداف رسالت و پیام‌های عقیدتی و ایمانی هر یک از ایشان. به تصریح مؤلف، وحی الهی که عالی‌ترین نوع آن در قرآن کریم تجلی یافته، موثق‌ترین و کامل‌ترین منبع و مرجع تحقیق برای درک و دریافت هدف بعثت پیامبران و تعبیر و تفسیر درس‌های قصص انبیاست. وی بحث را با ماهیت نبوت و تفاوت‌های نبی و پادشاه آغاز می‌کند و در کنار آن، موضوعاتی همچون تفضیل پیامبران، جایگاه ویژه خاتم الأنبیاء صلی الله علیه وسلم در میان آنان و وجه اشتراک مأموریت ایشان را شرح می‌دهد. در بخش بعد صفات پیامبران خدا را برشمرده و مزیّت‌های دعوت انبیاء را بر دیگر مبلغان و معلمان بشری در هفت عنوان توضیح می‌دهد. وی در فصل آتی ماهیت عصمت رسولان و دلایل و توجیهات آن را عنوان کرده و حقیقت آن را در داستان پیامبران و سیره حضرت محمد- صلی الله علیه وسلم- جویا می‌شود. در بخش بعد حُکم نقل داستان در قرآن، نتایج این داستان‌ها و علت تکرار برخی از آنها را بیان کرده و آنگاه داستان پیامبران اولوالعزم را به تفصیل بازگو می‌نماید. در بخش پایانی و مفصل کتاب نیز به شرح و تفسیر و نتیجه‌گیری از داستان نوزده تن از پیامبران غیر اولوالعزم می‌پردازد.</dc:description>
  <cp:lastModifiedBy>Samsung</cp:lastModifiedBy>
  <cp:revision>2</cp:revision>
  <dcterms:created xsi:type="dcterms:W3CDTF">2016-06-07T08:07:00Z</dcterms:created>
  <dcterms:modified xsi:type="dcterms:W3CDTF">2016-06-07T08:07:00Z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